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40AC65" w14:textId="77777777" w:rsidR="00A53686" w:rsidRDefault="00A53686">
      <w:pPr>
        <w:pStyle w:val="Corpotesto"/>
        <w:spacing w:before="11"/>
        <w:ind w:left="0"/>
        <w:rPr>
          <w:rFonts w:ascii="Times New Roman"/>
          <w:sz w:val="6"/>
        </w:rPr>
      </w:pPr>
    </w:p>
    <w:p w14:paraId="3E2259BC" w14:textId="77777777" w:rsidR="00A53686" w:rsidRDefault="00000000">
      <w:pPr>
        <w:pStyle w:val="Corpotesto"/>
        <w:ind w:left="2280"/>
        <w:rPr>
          <w:rFonts w:ascii="Times New Roman"/>
        </w:rPr>
      </w:pPr>
      <w:r>
        <w:rPr>
          <w:rFonts w:ascii="Times New Roman"/>
          <w:noProof/>
        </w:rPr>
        <w:drawing>
          <wp:inline distT="0" distB="0" distL="0" distR="0" wp14:anchorId="6B85E410" wp14:editId="0A8B3932">
            <wp:extent cx="3048000" cy="68580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3048000" cy="685800"/>
                    </a:xfrm>
                    <a:prstGeom prst="rect">
                      <a:avLst/>
                    </a:prstGeom>
                  </pic:spPr>
                </pic:pic>
              </a:graphicData>
            </a:graphic>
          </wp:inline>
        </w:drawing>
      </w:r>
    </w:p>
    <w:p w14:paraId="46D9603B" w14:textId="77777777" w:rsidR="00A53686" w:rsidRDefault="00A53686">
      <w:pPr>
        <w:pStyle w:val="Corpotesto"/>
        <w:ind w:left="0"/>
        <w:rPr>
          <w:rFonts w:ascii="Times New Roman"/>
          <w:sz w:val="32"/>
        </w:rPr>
      </w:pPr>
    </w:p>
    <w:p w14:paraId="1C4D9698" w14:textId="77777777" w:rsidR="00A53686" w:rsidRDefault="00A53686">
      <w:pPr>
        <w:pStyle w:val="Corpotesto"/>
        <w:ind w:left="0"/>
        <w:rPr>
          <w:rFonts w:ascii="Times New Roman"/>
          <w:sz w:val="32"/>
        </w:rPr>
      </w:pPr>
    </w:p>
    <w:p w14:paraId="679712EB" w14:textId="77777777" w:rsidR="00A53686" w:rsidRDefault="00A53686">
      <w:pPr>
        <w:pStyle w:val="Corpotesto"/>
        <w:spacing w:before="61"/>
        <w:ind w:left="0"/>
        <w:rPr>
          <w:rFonts w:ascii="Times New Roman"/>
          <w:sz w:val="32"/>
        </w:rPr>
      </w:pPr>
    </w:p>
    <w:p w14:paraId="29BDA913" w14:textId="77777777" w:rsidR="00A53686" w:rsidRDefault="00000000">
      <w:pPr>
        <w:ind w:left="360"/>
        <w:rPr>
          <w:sz w:val="32"/>
        </w:rPr>
      </w:pPr>
      <w:r>
        <w:rPr>
          <w:rFonts w:ascii="Arial"/>
          <w:b/>
          <w:sz w:val="32"/>
        </w:rPr>
        <w:t>Vendor:</w:t>
      </w:r>
      <w:r>
        <w:rPr>
          <w:rFonts w:ascii="Arial"/>
          <w:b/>
          <w:spacing w:val="-20"/>
          <w:sz w:val="32"/>
        </w:rPr>
        <w:t xml:space="preserve"> </w:t>
      </w:r>
      <w:r>
        <w:rPr>
          <w:spacing w:val="-2"/>
          <w:sz w:val="32"/>
        </w:rPr>
        <w:t>Microsoft</w:t>
      </w:r>
    </w:p>
    <w:p w14:paraId="6C0C005D" w14:textId="77777777" w:rsidR="00A53686" w:rsidRDefault="00A53686">
      <w:pPr>
        <w:pStyle w:val="Corpotesto"/>
        <w:spacing w:before="56"/>
        <w:ind w:left="0"/>
        <w:rPr>
          <w:sz w:val="32"/>
        </w:rPr>
      </w:pPr>
    </w:p>
    <w:p w14:paraId="2376CE0C" w14:textId="77777777" w:rsidR="00A53686" w:rsidRDefault="00000000">
      <w:pPr>
        <w:ind w:left="360"/>
        <w:rPr>
          <w:sz w:val="32"/>
        </w:rPr>
      </w:pPr>
      <w:r>
        <w:rPr>
          <w:rFonts w:ascii="Arial"/>
          <w:b/>
          <w:sz w:val="32"/>
        </w:rPr>
        <w:t>Exam</w:t>
      </w:r>
      <w:r>
        <w:rPr>
          <w:rFonts w:ascii="Arial"/>
          <w:b/>
          <w:spacing w:val="-6"/>
          <w:sz w:val="32"/>
        </w:rPr>
        <w:t xml:space="preserve"> </w:t>
      </w:r>
      <w:r>
        <w:rPr>
          <w:rFonts w:ascii="Arial"/>
          <w:b/>
          <w:sz w:val="32"/>
        </w:rPr>
        <w:t>Code:</w:t>
      </w:r>
      <w:r>
        <w:rPr>
          <w:rFonts w:ascii="Arial"/>
          <w:b/>
          <w:spacing w:val="-5"/>
          <w:sz w:val="32"/>
        </w:rPr>
        <w:t xml:space="preserve"> </w:t>
      </w:r>
      <w:r>
        <w:rPr>
          <w:sz w:val="32"/>
        </w:rPr>
        <w:t>AZ-</w:t>
      </w:r>
      <w:r>
        <w:rPr>
          <w:spacing w:val="-5"/>
          <w:sz w:val="32"/>
        </w:rPr>
        <w:t>104</w:t>
      </w:r>
    </w:p>
    <w:p w14:paraId="1FCB6952" w14:textId="77777777" w:rsidR="00A53686" w:rsidRDefault="00A53686">
      <w:pPr>
        <w:pStyle w:val="Corpotesto"/>
        <w:spacing w:before="56"/>
        <w:ind w:left="0"/>
        <w:rPr>
          <w:sz w:val="32"/>
        </w:rPr>
      </w:pPr>
    </w:p>
    <w:p w14:paraId="599422CA" w14:textId="77777777" w:rsidR="00A53686" w:rsidRDefault="00000000">
      <w:pPr>
        <w:ind w:left="360"/>
        <w:rPr>
          <w:sz w:val="32"/>
        </w:rPr>
      </w:pPr>
      <w:r>
        <w:rPr>
          <w:rFonts w:ascii="Arial"/>
          <w:b/>
          <w:sz w:val="32"/>
        </w:rPr>
        <w:t>Exam</w:t>
      </w:r>
      <w:r>
        <w:rPr>
          <w:rFonts w:ascii="Arial"/>
          <w:b/>
          <w:spacing w:val="-4"/>
          <w:sz w:val="32"/>
        </w:rPr>
        <w:t xml:space="preserve"> </w:t>
      </w:r>
      <w:r>
        <w:rPr>
          <w:rFonts w:ascii="Arial"/>
          <w:b/>
          <w:sz w:val="32"/>
        </w:rPr>
        <w:t>Name:</w:t>
      </w:r>
      <w:r>
        <w:rPr>
          <w:rFonts w:ascii="Arial"/>
          <w:b/>
          <w:spacing w:val="-4"/>
          <w:sz w:val="32"/>
        </w:rPr>
        <w:t xml:space="preserve"> </w:t>
      </w:r>
      <w:r>
        <w:rPr>
          <w:sz w:val="32"/>
        </w:rPr>
        <w:t>Microsoft</w:t>
      </w:r>
      <w:r>
        <w:rPr>
          <w:spacing w:val="-22"/>
          <w:sz w:val="32"/>
        </w:rPr>
        <w:t xml:space="preserve"> </w:t>
      </w:r>
      <w:r>
        <w:rPr>
          <w:sz w:val="32"/>
        </w:rPr>
        <w:t>Azure</w:t>
      </w:r>
      <w:r>
        <w:rPr>
          <w:spacing w:val="-22"/>
          <w:sz w:val="32"/>
        </w:rPr>
        <w:t xml:space="preserve"> </w:t>
      </w:r>
      <w:r>
        <w:rPr>
          <w:spacing w:val="-2"/>
          <w:sz w:val="32"/>
        </w:rPr>
        <w:t>Administrator</w:t>
      </w:r>
    </w:p>
    <w:p w14:paraId="23077B79" w14:textId="77777777" w:rsidR="00A53686" w:rsidRDefault="00A53686">
      <w:pPr>
        <w:pStyle w:val="Corpotesto"/>
        <w:spacing w:before="56"/>
        <w:ind w:left="0"/>
        <w:rPr>
          <w:sz w:val="32"/>
        </w:rPr>
      </w:pPr>
    </w:p>
    <w:p w14:paraId="71188D7F" w14:textId="77777777" w:rsidR="00A53686" w:rsidRDefault="00000000">
      <w:pPr>
        <w:ind w:left="360"/>
        <w:rPr>
          <w:sz w:val="32"/>
        </w:rPr>
      </w:pPr>
      <w:r>
        <w:rPr>
          <w:rFonts w:ascii="Arial"/>
          <w:b/>
          <w:sz w:val="32"/>
        </w:rPr>
        <w:t>Version:</w:t>
      </w:r>
      <w:r>
        <w:rPr>
          <w:rFonts w:ascii="Arial"/>
          <w:b/>
          <w:spacing w:val="-21"/>
          <w:sz w:val="32"/>
        </w:rPr>
        <w:t xml:space="preserve"> </w:t>
      </w:r>
      <w:r>
        <w:rPr>
          <w:spacing w:val="-2"/>
          <w:sz w:val="32"/>
        </w:rPr>
        <w:t>22.092</w:t>
      </w:r>
    </w:p>
    <w:p w14:paraId="55F93859" w14:textId="77777777" w:rsidR="00A53686" w:rsidRDefault="00A53686">
      <w:pPr>
        <w:rPr>
          <w:sz w:val="32"/>
        </w:rPr>
        <w:sectPr w:rsidR="00A53686">
          <w:type w:val="continuous"/>
          <w:pgSz w:w="12240" w:h="15840"/>
          <w:pgMar w:top="1820" w:right="1080" w:bottom="280" w:left="1440" w:header="720" w:footer="720" w:gutter="0"/>
          <w:cols w:space="720"/>
        </w:sectPr>
      </w:pPr>
    </w:p>
    <w:p w14:paraId="54F387DF" w14:textId="77777777" w:rsidR="00A53686" w:rsidRDefault="00000000">
      <w:pPr>
        <w:pStyle w:val="Titolo"/>
      </w:pPr>
      <w:r>
        <w:rPr>
          <w:color w:val="17365D"/>
        </w:rPr>
        <w:lastRenderedPageBreak/>
        <w:t>Important</w:t>
      </w:r>
      <w:r>
        <w:rPr>
          <w:color w:val="17365D"/>
          <w:spacing w:val="37"/>
        </w:rPr>
        <w:t xml:space="preserve"> </w:t>
      </w:r>
      <w:r>
        <w:rPr>
          <w:color w:val="17365D"/>
          <w:spacing w:val="-2"/>
        </w:rPr>
        <w:t>Notice</w:t>
      </w:r>
    </w:p>
    <w:p w14:paraId="1DB0522D" w14:textId="77777777" w:rsidR="00A53686" w:rsidRDefault="00000000">
      <w:pPr>
        <w:pStyle w:val="Corpotesto"/>
        <w:spacing w:before="4"/>
        <w:ind w:left="0"/>
        <w:rPr>
          <w:rFonts w:ascii="Palatino Linotype"/>
          <w:b/>
          <w:sz w:val="4"/>
        </w:rPr>
      </w:pPr>
      <w:r>
        <w:rPr>
          <w:rFonts w:ascii="Palatino Linotype"/>
          <w:b/>
          <w:noProof/>
          <w:sz w:val="4"/>
        </w:rPr>
        <mc:AlternateContent>
          <mc:Choice Requires="wps">
            <w:drawing>
              <wp:anchor distT="0" distB="0" distL="0" distR="0" simplePos="0" relativeHeight="487587840" behindDoc="1" locked="0" layoutInCell="1" allowOverlap="1" wp14:anchorId="1A1DDE8D" wp14:editId="06EF8139">
                <wp:simplePos x="0" y="0"/>
                <wp:positionH relativeFrom="page">
                  <wp:posOffset>1125016</wp:posOffset>
                </wp:positionH>
                <wp:positionV relativeFrom="paragraph">
                  <wp:posOffset>52041</wp:posOffset>
                </wp:positionV>
                <wp:extent cx="5523865" cy="1270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5EA6C24A" id="Graphic 2" o:spid="_x0000_s1026" style="position:absolute;margin-left:88.6pt;margin-top:4.1pt;width:434.9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" path="m5523865,l,,,12192r5523865,l5523865,xe" fillcolor="#4f81bc" stroked="f">
                <v:path arrowok="t"/>
                <w10:wrap type="topAndBottom" anchorx="page"/>
              </v:shape>
            </w:pict>
          </mc:Fallback>
        </mc:AlternateContent>
      </w:r>
    </w:p>
    <w:p w14:paraId="104D4BDC" w14:textId="77777777" w:rsidR="00A53686" w:rsidRDefault="00A53686">
      <w:pPr>
        <w:pStyle w:val="Corpotesto"/>
        <w:spacing w:before="101"/>
        <w:ind w:left="0"/>
        <w:rPr>
          <w:rFonts w:ascii="Palatino Linotype"/>
          <w:b/>
          <w:sz w:val="28"/>
        </w:rPr>
      </w:pPr>
    </w:p>
    <w:p w14:paraId="006403A7" w14:textId="77777777" w:rsidR="00A53686" w:rsidRDefault="00000000">
      <w:pPr>
        <w:ind w:left="360"/>
        <w:rPr>
          <w:rFonts w:ascii="Palatino Linotype"/>
          <w:b/>
          <w:sz w:val="28"/>
        </w:rPr>
      </w:pPr>
      <w:r>
        <w:rPr>
          <w:rFonts w:ascii="Palatino Linotype"/>
          <w:b/>
          <w:color w:val="365F91"/>
          <w:spacing w:val="-2"/>
          <w:sz w:val="28"/>
        </w:rPr>
        <w:t>Product</w:t>
      </w:r>
    </w:p>
    <w:p w14:paraId="17ECD125" w14:textId="77777777" w:rsidR="00A53686" w:rsidRDefault="00000000">
      <w:pPr>
        <w:spacing w:before="55" w:line="278" w:lineRule="auto"/>
        <w:ind w:left="360" w:right="779"/>
        <w:rPr>
          <w:rFonts w:ascii="Calibri Light"/>
        </w:rPr>
      </w:pPr>
      <w:r>
        <w:rPr>
          <w:rFonts w:ascii="Calibri Light"/>
        </w:rPr>
        <w:t>Our</w:t>
      </w:r>
      <w:r>
        <w:rPr>
          <w:rFonts w:ascii="Calibri Light"/>
          <w:spacing w:val="-4"/>
        </w:rPr>
        <w:t xml:space="preserve"> </w:t>
      </w:r>
      <w:r>
        <w:rPr>
          <w:rFonts w:ascii="Calibri Light"/>
        </w:rPr>
        <w:t>Product</w:t>
      </w:r>
      <w:r>
        <w:rPr>
          <w:rFonts w:ascii="Calibri Light"/>
          <w:spacing w:val="-5"/>
        </w:rPr>
        <w:t xml:space="preserve"> </w:t>
      </w:r>
      <w:r>
        <w:rPr>
          <w:rFonts w:ascii="Calibri Light"/>
        </w:rPr>
        <w:t>Manager</w:t>
      </w:r>
      <w:r>
        <w:rPr>
          <w:rFonts w:ascii="Calibri Light"/>
          <w:spacing w:val="-4"/>
        </w:rPr>
        <w:t xml:space="preserve"> </w:t>
      </w:r>
      <w:r>
        <w:rPr>
          <w:rFonts w:ascii="Calibri Light"/>
        </w:rPr>
        <w:t>keeps</w:t>
      </w:r>
      <w:r>
        <w:rPr>
          <w:rFonts w:ascii="Calibri Light"/>
          <w:spacing w:val="-1"/>
        </w:rPr>
        <w:t xml:space="preserve"> </w:t>
      </w:r>
      <w:r>
        <w:rPr>
          <w:rFonts w:ascii="Calibri Light"/>
        </w:rPr>
        <w:t>an</w:t>
      </w:r>
      <w:r>
        <w:rPr>
          <w:rFonts w:ascii="Calibri Light"/>
          <w:spacing w:val="-2"/>
        </w:rPr>
        <w:t xml:space="preserve"> </w:t>
      </w:r>
      <w:r>
        <w:rPr>
          <w:rFonts w:ascii="Calibri Light"/>
        </w:rPr>
        <w:t>eye</w:t>
      </w:r>
      <w:r>
        <w:rPr>
          <w:rFonts w:ascii="Calibri Light"/>
          <w:spacing w:val="-3"/>
        </w:rPr>
        <w:t xml:space="preserve"> </w:t>
      </w:r>
      <w:r>
        <w:rPr>
          <w:rFonts w:ascii="Calibri Light"/>
        </w:rPr>
        <w:t>for</w:t>
      </w:r>
      <w:r>
        <w:rPr>
          <w:rFonts w:ascii="Calibri Light"/>
          <w:spacing w:val="-1"/>
        </w:rPr>
        <w:t xml:space="preserve"> </w:t>
      </w:r>
      <w:r>
        <w:rPr>
          <w:rFonts w:ascii="Calibri Light"/>
        </w:rPr>
        <w:t>Exam</w:t>
      </w:r>
      <w:r>
        <w:rPr>
          <w:rFonts w:ascii="Calibri Light"/>
          <w:spacing w:val="-4"/>
        </w:rPr>
        <w:t xml:space="preserve"> </w:t>
      </w:r>
      <w:r>
        <w:rPr>
          <w:rFonts w:ascii="Calibri Light"/>
        </w:rPr>
        <w:t>updates</w:t>
      </w:r>
      <w:r>
        <w:rPr>
          <w:rFonts w:ascii="Calibri Light"/>
          <w:spacing w:val="-4"/>
        </w:rPr>
        <w:t xml:space="preserve"> </w:t>
      </w:r>
      <w:r>
        <w:rPr>
          <w:rFonts w:ascii="Calibri Light"/>
        </w:rPr>
        <w:t>by</w:t>
      </w:r>
      <w:r>
        <w:rPr>
          <w:rFonts w:ascii="Calibri Light"/>
          <w:spacing w:val="-1"/>
        </w:rPr>
        <w:t xml:space="preserve"> </w:t>
      </w:r>
      <w:r>
        <w:rPr>
          <w:rFonts w:ascii="Calibri Light"/>
        </w:rPr>
        <w:t>Vendors.</w:t>
      </w:r>
      <w:r>
        <w:rPr>
          <w:rFonts w:ascii="Calibri Light"/>
          <w:spacing w:val="-1"/>
        </w:rPr>
        <w:t xml:space="preserve"> </w:t>
      </w:r>
      <w:r>
        <w:rPr>
          <w:rFonts w:ascii="Calibri Light"/>
        </w:rPr>
        <w:t>Free</w:t>
      </w:r>
      <w:r>
        <w:rPr>
          <w:rFonts w:ascii="Calibri Light"/>
          <w:spacing w:val="-3"/>
        </w:rPr>
        <w:t xml:space="preserve"> </w:t>
      </w:r>
      <w:r>
        <w:rPr>
          <w:rFonts w:ascii="Calibri Light"/>
        </w:rPr>
        <w:t>update</w:t>
      </w:r>
      <w:r>
        <w:rPr>
          <w:rFonts w:ascii="Calibri Light"/>
          <w:spacing w:val="-4"/>
        </w:rPr>
        <w:t xml:space="preserve"> </w:t>
      </w:r>
      <w:r>
        <w:rPr>
          <w:rFonts w:ascii="Calibri Light"/>
        </w:rPr>
        <w:t>is</w:t>
      </w:r>
      <w:r>
        <w:rPr>
          <w:rFonts w:ascii="Calibri Light"/>
          <w:spacing w:val="-4"/>
        </w:rPr>
        <w:t xml:space="preserve"> </w:t>
      </w:r>
      <w:r>
        <w:rPr>
          <w:rFonts w:ascii="Calibri Light"/>
        </w:rPr>
        <w:t>available</w:t>
      </w:r>
      <w:r>
        <w:rPr>
          <w:rFonts w:ascii="Calibri Light"/>
          <w:spacing w:val="-4"/>
        </w:rPr>
        <w:t xml:space="preserve"> </w:t>
      </w:r>
      <w:r>
        <w:rPr>
          <w:rFonts w:ascii="Calibri Light"/>
        </w:rPr>
        <w:t>within One year after your purchase.</w:t>
      </w:r>
    </w:p>
    <w:p w14:paraId="73204A1D" w14:textId="77777777" w:rsidR="00A53686" w:rsidRDefault="00000000">
      <w:pPr>
        <w:spacing w:before="195" w:line="276" w:lineRule="auto"/>
        <w:ind w:left="360" w:right="779"/>
        <w:rPr>
          <w:rFonts w:ascii="Calibri Light"/>
        </w:rPr>
      </w:pPr>
      <w:r>
        <w:rPr>
          <w:rFonts w:ascii="Calibri Light"/>
        </w:rPr>
        <w:t>You</w:t>
      </w:r>
      <w:r>
        <w:rPr>
          <w:rFonts w:ascii="Calibri Light"/>
          <w:spacing w:val="-3"/>
        </w:rPr>
        <w:t xml:space="preserve"> </w:t>
      </w:r>
      <w:r>
        <w:rPr>
          <w:rFonts w:ascii="Calibri Light"/>
        </w:rPr>
        <w:t>can</w:t>
      </w:r>
      <w:r>
        <w:rPr>
          <w:rFonts w:ascii="Calibri Light"/>
          <w:spacing w:val="-3"/>
        </w:rPr>
        <w:t xml:space="preserve"> </w:t>
      </w:r>
      <w:r>
        <w:rPr>
          <w:rFonts w:ascii="Calibri Light"/>
        </w:rPr>
        <w:t>login</w:t>
      </w:r>
      <w:r>
        <w:rPr>
          <w:rFonts w:ascii="Calibri Light"/>
          <w:spacing w:val="-4"/>
        </w:rPr>
        <w:t xml:space="preserve"> </w:t>
      </w:r>
      <w:r>
        <w:rPr>
          <w:rFonts w:ascii="Calibri Light"/>
        </w:rPr>
        <w:t>member</w:t>
      </w:r>
      <w:r>
        <w:rPr>
          <w:rFonts w:ascii="Calibri Light"/>
          <w:spacing w:val="-2"/>
        </w:rPr>
        <w:t xml:space="preserve"> </w:t>
      </w:r>
      <w:r>
        <w:rPr>
          <w:rFonts w:ascii="Calibri Light"/>
        </w:rPr>
        <w:t>center</w:t>
      </w:r>
      <w:r>
        <w:rPr>
          <w:rFonts w:ascii="Calibri Light"/>
          <w:spacing w:val="-2"/>
        </w:rPr>
        <w:t xml:space="preserve"> </w:t>
      </w:r>
      <w:r>
        <w:rPr>
          <w:rFonts w:ascii="Calibri Light"/>
        </w:rPr>
        <w:t>and</w:t>
      </w:r>
      <w:r>
        <w:rPr>
          <w:rFonts w:ascii="Calibri Light"/>
          <w:spacing w:val="-4"/>
        </w:rPr>
        <w:t xml:space="preserve"> </w:t>
      </w:r>
      <w:r>
        <w:rPr>
          <w:rFonts w:ascii="Calibri Light"/>
        </w:rPr>
        <w:t>download</w:t>
      </w:r>
      <w:r>
        <w:rPr>
          <w:rFonts w:ascii="Calibri Light"/>
          <w:spacing w:val="-4"/>
        </w:rPr>
        <w:t xml:space="preserve"> </w:t>
      </w:r>
      <w:r>
        <w:rPr>
          <w:rFonts w:ascii="Calibri Light"/>
        </w:rPr>
        <w:t>the</w:t>
      </w:r>
      <w:r>
        <w:rPr>
          <w:rFonts w:ascii="Calibri Light"/>
          <w:spacing w:val="-4"/>
        </w:rPr>
        <w:t xml:space="preserve"> </w:t>
      </w:r>
      <w:r>
        <w:rPr>
          <w:rFonts w:ascii="Calibri Light"/>
        </w:rPr>
        <w:t>latest</w:t>
      </w:r>
      <w:r>
        <w:rPr>
          <w:rFonts w:ascii="Calibri Light"/>
          <w:spacing w:val="-5"/>
        </w:rPr>
        <w:t xml:space="preserve"> </w:t>
      </w:r>
      <w:r>
        <w:rPr>
          <w:rFonts w:ascii="Calibri Light"/>
        </w:rPr>
        <w:t>product</w:t>
      </w:r>
      <w:r>
        <w:rPr>
          <w:rFonts w:ascii="Calibri Light"/>
          <w:spacing w:val="-1"/>
        </w:rPr>
        <w:t xml:space="preserve"> </w:t>
      </w:r>
      <w:r>
        <w:rPr>
          <w:rFonts w:ascii="Calibri Light"/>
        </w:rPr>
        <w:t>anytime.</w:t>
      </w:r>
      <w:r>
        <w:rPr>
          <w:rFonts w:ascii="Calibri Light"/>
          <w:spacing w:val="-4"/>
        </w:rPr>
        <w:t xml:space="preserve"> </w:t>
      </w:r>
      <w:r>
        <w:rPr>
          <w:rFonts w:ascii="Calibri Light"/>
        </w:rPr>
        <w:t>(Product</w:t>
      </w:r>
      <w:r>
        <w:rPr>
          <w:rFonts w:ascii="Calibri Light"/>
          <w:spacing w:val="-5"/>
        </w:rPr>
        <w:t xml:space="preserve"> </w:t>
      </w:r>
      <w:r>
        <w:rPr>
          <w:rFonts w:ascii="Calibri Light"/>
        </w:rPr>
        <w:t>downloaded from member center is always the latest.)</w:t>
      </w:r>
    </w:p>
    <w:p w14:paraId="38C8224B" w14:textId="77777777" w:rsidR="00A53686" w:rsidRDefault="00000000">
      <w:pPr>
        <w:spacing w:before="199" w:line="278" w:lineRule="auto"/>
        <w:ind w:left="360" w:right="779"/>
        <w:rPr>
          <w:rFonts w:ascii="Calibri Light"/>
        </w:rPr>
      </w:pPr>
      <w:r>
        <w:rPr>
          <w:rFonts w:ascii="Calibri Light"/>
        </w:rPr>
        <w:t>PS:</w:t>
      </w:r>
      <w:r>
        <w:rPr>
          <w:rFonts w:ascii="Calibri Light"/>
          <w:spacing w:val="-2"/>
        </w:rPr>
        <w:t xml:space="preserve"> </w:t>
      </w:r>
      <w:r>
        <w:rPr>
          <w:rFonts w:ascii="Calibri Light"/>
        </w:rPr>
        <w:t>Ensure</w:t>
      </w:r>
      <w:r>
        <w:rPr>
          <w:rFonts w:ascii="Calibri Light"/>
          <w:spacing w:val="-5"/>
        </w:rPr>
        <w:t xml:space="preserve"> </w:t>
      </w:r>
      <w:r>
        <w:rPr>
          <w:rFonts w:ascii="Calibri Light"/>
        </w:rPr>
        <w:t>you</w:t>
      </w:r>
      <w:r>
        <w:rPr>
          <w:rFonts w:ascii="Calibri Light"/>
          <w:spacing w:val="-1"/>
        </w:rPr>
        <w:t xml:space="preserve"> </w:t>
      </w:r>
      <w:r>
        <w:rPr>
          <w:rFonts w:ascii="Calibri Light"/>
        </w:rPr>
        <w:t>can</w:t>
      </w:r>
      <w:r>
        <w:rPr>
          <w:rFonts w:ascii="Calibri Light"/>
          <w:spacing w:val="-2"/>
        </w:rPr>
        <w:t xml:space="preserve"> </w:t>
      </w:r>
      <w:r>
        <w:rPr>
          <w:rFonts w:ascii="Calibri Light"/>
        </w:rPr>
        <w:t>pass</w:t>
      </w:r>
      <w:r>
        <w:rPr>
          <w:rFonts w:ascii="Calibri Light"/>
          <w:spacing w:val="-4"/>
        </w:rPr>
        <w:t xml:space="preserve"> </w:t>
      </w:r>
      <w:r>
        <w:rPr>
          <w:rFonts w:ascii="Calibri Light"/>
        </w:rPr>
        <w:t>the</w:t>
      </w:r>
      <w:r>
        <w:rPr>
          <w:rFonts w:ascii="Calibri Light"/>
          <w:spacing w:val="-3"/>
        </w:rPr>
        <w:t xml:space="preserve"> </w:t>
      </w:r>
      <w:r>
        <w:rPr>
          <w:rFonts w:ascii="Calibri Light"/>
        </w:rPr>
        <w:t>exam,</w:t>
      </w:r>
      <w:r>
        <w:rPr>
          <w:rFonts w:ascii="Calibri Light"/>
          <w:spacing w:val="-1"/>
        </w:rPr>
        <w:t xml:space="preserve"> </w:t>
      </w:r>
      <w:r>
        <w:rPr>
          <w:rFonts w:ascii="Calibri Light"/>
        </w:rPr>
        <w:t>please</w:t>
      </w:r>
      <w:r>
        <w:rPr>
          <w:rFonts w:ascii="Calibri Light"/>
          <w:spacing w:val="-3"/>
        </w:rPr>
        <w:t xml:space="preserve"> </w:t>
      </w:r>
      <w:r>
        <w:rPr>
          <w:rFonts w:ascii="Calibri Light"/>
        </w:rPr>
        <w:t>check</w:t>
      </w:r>
      <w:r>
        <w:rPr>
          <w:rFonts w:ascii="Calibri Light"/>
          <w:spacing w:val="-1"/>
        </w:rPr>
        <w:t xml:space="preserve"> </w:t>
      </w:r>
      <w:r>
        <w:rPr>
          <w:rFonts w:ascii="Calibri Light"/>
        </w:rPr>
        <w:t>the</w:t>
      </w:r>
      <w:r>
        <w:rPr>
          <w:rFonts w:ascii="Calibri Light"/>
          <w:spacing w:val="-3"/>
        </w:rPr>
        <w:t xml:space="preserve"> </w:t>
      </w:r>
      <w:r>
        <w:rPr>
          <w:rFonts w:ascii="Calibri Light"/>
        </w:rPr>
        <w:t>latest</w:t>
      </w:r>
      <w:r>
        <w:rPr>
          <w:rFonts w:ascii="Calibri Light"/>
          <w:spacing w:val="-2"/>
        </w:rPr>
        <w:t xml:space="preserve"> </w:t>
      </w:r>
      <w:r>
        <w:rPr>
          <w:rFonts w:ascii="Calibri Light"/>
        </w:rPr>
        <w:t>product in</w:t>
      </w:r>
      <w:r>
        <w:rPr>
          <w:rFonts w:ascii="Calibri Light"/>
          <w:spacing w:val="-4"/>
        </w:rPr>
        <w:t xml:space="preserve"> </w:t>
      </w:r>
      <w:r>
        <w:rPr>
          <w:rFonts w:ascii="Calibri Light"/>
        </w:rPr>
        <w:t>2-3</w:t>
      </w:r>
      <w:r>
        <w:rPr>
          <w:rFonts w:ascii="Calibri Light"/>
          <w:spacing w:val="-2"/>
        </w:rPr>
        <w:t xml:space="preserve"> </w:t>
      </w:r>
      <w:r>
        <w:rPr>
          <w:rFonts w:ascii="Calibri Light"/>
        </w:rPr>
        <w:t>days</w:t>
      </w:r>
      <w:r>
        <w:rPr>
          <w:rFonts w:ascii="Calibri Light"/>
          <w:spacing w:val="-4"/>
        </w:rPr>
        <w:t xml:space="preserve"> </w:t>
      </w:r>
      <w:r>
        <w:rPr>
          <w:rFonts w:ascii="Calibri Light"/>
        </w:rPr>
        <w:t>before</w:t>
      </w:r>
      <w:r>
        <w:rPr>
          <w:rFonts w:ascii="Calibri Light"/>
          <w:spacing w:val="-3"/>
        </w:rPr>
        <w:t xml:space="preserve"> </w:t>
      </w:r>
      <w:r>
        <w:rPr>
          <w:rFonts w:ascii="Calibri Light"/>
        </w:rPr>
        <w:t>the</w:t>
      </w:r>
      <w:r>
        <w:rPr>
          <w:rFonts w:ascii="Calibri Light"/>
          <w:spacing w:val="-3"/>
        </w:rPr>
        <w:t xml:space="preserve"> </w:t>
      </w:r>
      <w:r>
        <w:rPr>
          <w:rFonts w:ascii="Calibri Light"/>
        </w:rPr>
        <w:t xml:space="preserve">exam </w:t>
      </w:r>
      <w:r>
        <w:rPr>
          <w:rFonts w:ascii="Calibri Light"/>
          <w:spacing w:val="-2"/>
        </w:rPr>
        <w:t>again.</w:t>
      </w:r>
    </w:p>
    <w:p w14:paraId="70D8688A" w14:textId="77777777" w:rsidR="00A53686" w:rsidRDefault="00A53686">
      <w:pPr>
        <w:pStyle w:val="Corpotesto"/>
        <w:spacing w:before="207"/>
        <w:ind w:left="0"/>
        <w:rPr>
          <w:rFonts w:ascii="Calibri Light"/>
          <w:sz w:val="22"/>
        </w:rPr>
      </w:pPr>
    </w:p>
    <w:p w14:paraId="392F7968" w14:textId="77777777" w:rsidR="00A53686" w:rsidRDefault="00000000">
      <w:pPr>
        <w:ind w:left="360"/>
        <w:rPr>
          <w:rFonts w:ascii="Palatino Linotype"/>
          <w:b/>
          <w:sz w:val="28"/>
        </w:rPr>
      </w:pPr>
      <w:r>
        <w:rPr>
          <w:rFonts w:ascii="Palatino Linotype"/>
          <w:b/>
          <w:color w:val="365F91"/>
          <w:spacing w:val="-2"/>
          <w:sz w:val="28"/>
        </w:rPr>
        <w:t>Feedback</w:t>
      </w:r>
    </w:p>
    <w:p w14:paraId="6D516D9C" w14:textId="77777777" w:rsidR="00A53686" w:rsidRDefault="00000000">
      <w:pPr>
        <w:pStyle w:val="Titolo2"/>
        <w:spacing w:before="59"/>
        <w:ind w:left="360"/>
        <w:rPr>
          <w:rFonts w:ascii="Calibri Light"/>
        </w:rPr>
      </w:pPr>
      <w:r>
        <w:rPr>
          <w:rFonts w:ascii="Calibri Light"/>
        </w:rPr>
        <w:t>We</w:t>
      </w:r>
      <w:r>
        <w:rPr>
          <w:rFonts w:ascii="Calibri Light"/>
          <w:spacing w:val="-6"/>
        </w:rPr>
        <w:t xml:space="preserve"> </w:t>
      </w:r>
      <w:r>
        <w:rPr>
          <w:rFonts w:ascii="Calibri Light"/>
        </w:rPr>
        <w:t>devote</w:t>
      </w:r>
      <w:r>
        <w:rPr>
          <w:rFonts w:ascii="Calibri Light"/>
          <w:spacing w:val="-5"/>
        </w:rPr>
        <w:t xml:space="preserve"> </w:t>
      </w:r>
      <w:r>
        <w:rPr>
          <w:rFonts w:ascii="Calibri Light"/>
        </w:rPr>
        <w:t>to</w:t>
      </w:r>
      <w:r>
        <w:rPr>
          <w:rFonts w:ascii="Calibri Light"/>
          <w:spacing w:val="-3"/>
        </w:rPr>
        <w:t xml:space="preserve"> </w:t>
      </w:r>
      <w:r>
        <w:rPr>
          <w:rFonts w:ascii="Calibri Light"/>
        </w:rPr>
        <w:t>promote</w:t>
      </w:r>
      <w:r>
        <w:rPr>
          <w:rFonts w:ascii="Calibri Light"/>
          <w:spacing w:val="-5"/>
        </w:rPr>
        <w:t xml:space="preserve"> </w:t>
      </w:r>
      <w:r>
        <w:rPr>
          <w:rFonts w:ascii="Calibri Light"/>
        </w:rPr>
        <w:t>the</w:t>
      </w:r>
      <w:r>
        <w:rPr>
          <w:rFonts w:ascii="Calibri Light"/>
          <w:spacing w:val="-6"/>
        </w:rPr>
        <w:t xml:space="preserve"> </w:t>
      </w:r>
      <w:r>
        <w:rPr>
          <w:rFonts w:ascii="Calibri Light"/>
        </w:rPr>
        <w:t>product</w:t>
      </w:r>
      <w:r>
        <w:rPr>
          <w:rFonts w:ascii="Calibri Light"/>
          <w:spacing w:val="-3"/>
        </w:rPr>
        <w:t xml:space="preserve"> </w:t>
      </w:r>
      <w:r>
        <w:rPr>
          <w:rFonts w:ascii="Calibri Light"/>
        </w:rPr>
        <w:t>quality</w:t>
      </w:r>
      <w:r>
        <w:rPr>
          <w:rFonts w:ascii="Calibri Light"/>
          <w:spacing w:val="-3"/>
        </w:rPr>
        <w:t xml:space="preserve"> </w:t>
      </w:r>
      <w:r>
        <w:rPr>
          <w:rFonts w:ascii="Calibri Light"/>
        </w:rPr>
        <w:t>and</w:t>
      </w:r>
      <w:r>
        <w:rPr>
          <w:rFonts w:ascii="Calibri Light"/>
          <w:spacing w:val="-4"/>
        </w:rPr>
        <w:t xml:space="preserve"> </w:t>
      </w:r>
      <w:r>
        <w:rPr>
          <w:rFonts w:ascii="Calibri Light"/>
        </w:rPr>
        <w:t>the</w:t>
      </w:r>
      <w:r>
        <w:rPr>
          <w:rFonts w:ascii="Calibri Light"/>
          <w:spacing w:val="-4"/>
        </w:rPr>
        <w:t xml:space="preserve"> </w:t>
      </w:r>
      <w:r>
        <w:rPr>
          <w:rFonts w:ascii="Calibri Light"/>
        </w:rPr>
        <w:t>grade</w:t>
      </w:r>
      <w:r>
        <w:rPr>
          <w:rFonts w:ascii="Calibri Light"/>
          <w:spacing w:val="-4"/>
        </w:rPr>
        <w:t xml:space="preserve"> </w:t>
      </w:r>
      <w:r>
        <w:rPr>
          <w:rFonts w:ascii="Calibri Light"/>
        </w:rPr>
        <w:t>of</w:t>
      </w:r>
      <w:r>
        <w:rPr>
          <w:rFonts w:ascii="Calibri Light"/>
          <w:spacing w:val="-4"/>
        </w:rPr>
        <w:t xml:space="preserve"> </w:t>
      </w:r>
      <w:r>
        <w:rPr>
          <w:rFonts w:ascii="Calibri Light"/>
        </w:rPr>
        <w:t>service</w:t>
      </w:r>
      <w:r>
        <w:rPr>
          <w:rFonts w:ascii="Calibri Light"/>
          <w:spacing w:val="-5"/>
        </w:rPr>
        <w:t xml:space="preserve"> </w:t>
      </w:r>
      <w:r>
        <w:rPr>
          <w:rFonts w:ascii="Calibri Light"/>
        </w:rPr>
        <w:t>to</w:t>
      </w:r>
      <w:r>
        <w:rPr>
          <w:rFonts w:ascii="Calibri Light"/>
          <w:spacing w:val="-3"/>
        </w:rPr>
        <w:t xml:space="preserve"> </w:t>
      </w:r>
      <w:r>
        <w:rPr>
          <w:rFonts w:ascii="Calibri Light"/>
        </w:rPr>
        <w:t>ensure</w:t>
      </w:r>
      <w:r>
        <w:rPr>
          <w:rFonts w:ascii="Calibri Light"/>
          <w:spacing w:val="-4"/>
        </w:rPr>
        <w:t xml:space="preserve"> </w:t>
      </w:r>
      <w:r>
        <w:rPr>
          <w:rFonts w:ascii="Calibri Light"/>
        </w:rPr>
        <w:t>customers</w:t>
      </w:r>
      <w:r>
        <w:rPr>
          <w:rFonts w:ascii="Calibri Light"/>
          <w:spacing w:val="-3"/>
        </w:rPr>
        <w:t xml:space="preserve"> </w:t>
      </w:r>
      <w:r>
        <w:rPr>
          <w:rFonts w:ascii="Calibri Light"/>
          <w:spacing w:val="-2"/>
        </w:rPr>
        <w:t>interest.</w:t>
      </w:r>
    </w:p>
    <w:p w14:paraId="67E6E9EA" w14:textId="77777777" w:rsidR="00A53686" w:rsidRDefault="00000000">
      <w:pPr>
        <w:spacing w:before="238" w:line="276" w:lineRule="auto"/>
        <w:ind w:left="360" w:right="779"/>
        <w:rPr>
          <w:rFonts w:ascii="Calibri Light"/>
        </w:rPr>
      </w:pPr>
      <w:r>
        <w:rPr>
          <w:rFonts w:ascii="Calibri Light"/>
        </w:rPr>
        <w:t>If</w:t>
      </w:r>
      <w:r>
        <w:rPr>
          <w:rFonts w:ascii="Calibri Light"/>
          <w:spacing w:val="-2"/>
        </w:rPr>
        <w:t xml:space="preserve"> </w:t>
      </w:r>
      <w:r>
        <w:rPr>
          <w:rFonts w:ascii="Calibri Light"/>
        </w:rPr>
        <w:t>you</w:t>
      </w:r>
      <w:r>
        <w:rPr>
          <w:rFonts w:ascii="Calibri Light"/>
          <w:spacing w:val="-3"/>
        </w:rPr>
        <w:t xml:space="preserve"> </w:t>
      </w:r>
      <w:r>
        <w:rPr>
          <w:rFonts w:ascii="Calibri Light"/>
        </w:rPr>
        <w:t>have</w:t>
      </w:r>
      <w:r>
        <w:rPr>
          <w:rFonts w:ascii="Calibri Light"/>
          <w:spacing w:val="-4"/>
        </w:rPr>
        <w:t xml:space="preserve"> </w:t>
      </w:r>
      <w:r>
        <w:rPr>
          <w:rFonts w:ascii="Calibri Light"/>
        </w:rPr>
        <w:t>any</w:t>
      </w:r>
      <w:r>
        <w:rPr>
          <w:rFonts w:ascii="Calibri Light"/>
          <w:spacing w:val="-2"/>
        </w:rPr>
        <w:t xml:space="preserve"> </w:t>
      </w:r>
      <w:r>
        <w:rPr>
          <w:rFonts w:ascii="Calibri Light"/>
        </w:rPr>
        <w:t>questions</w:t>
      </w:r>
      <w:r>
        <w:rPr>
          <w:rFonts w:ascii="Calibri Light"/>
          <w:spacing w:val="-2"/>
        </w:rPr>
        <w:t xml:space="preserve"> </w:t>
      </w:r>
      <w:r>
        <w:rPr>
          <w:rFonts w:ascii="Calibri Light"/>
        </w:rPr>
        <w:t>about</w:t>
      </w:r>
      <w:r>
        <w:rPr>
          <w:rFonts w:ascii="Calibri Light"/>
          <w:spacing w:val="-3"/>
        </w:rPr>
        <w:t xml:space="preserve"> </w:t>
      </w:r>
      <w:r>
        <w:rPr>
          <w:rFonts w:ascii="Calibri Light"/>
        </w:rPr>
        <w:t>our</w:t>
      </w:r>
      <w:r>
        <w:rPr>
          <w:rFonts w:ascii="Calibri Light"/>
          <w:spacing w:val="-4"/>
        </w:rPr>
        <w:t xml:space="preserve"> </w:t>
      </w:r>
      <w:r>
        <w:rPr>
          <w:rFonts w:ascii="Calibri Light"/>
        </w:rPr>
        <w:t>product,</w:t>
      </w:r>
      <w:r>
        <w:rPr>
          <w:rFonts w:ascii="Calibri Light"/>
          <w:spacing w:val="-5"/>
        </w:rPr>
        <w:t xml:space="preserve"> </w:t>
      </w:r>
      <w:r>
        <w:rPr>
          <w:rFonts w:ascii="Calibri Light"/>
        </w:rPr>
        <w:t>please</w:t>
      </w:r>
      <w:r>
        <w:rPr>
          <w:rFonts w:ascii="Calibri Light"/>
          <w:spacing w:val="-4"/>
        </w:rPr>
        <w:t xml:space="preserve"> </w:t>
      </w:r>
      <w:r>
        <w:rPr>
          <w:rFonts w:ascii="Calibri Light"/>
        </w:rPr>
        <w:t>provide</w:t>
      </w:r>
      <w:r>
        <w:rPr>
          <w:rFonts w:ascii="Calibri Light"/>
          <w:spacing w:val="-2"/>
        </w:rPr>
        <w:t xml:space="preserve"> </w:t>
      </w:r>
      <w:r>
        <w:rPr>
          <w:rFonts w:ascii="Calibri Light"/>
        </w:rPr>
        <w:t>Exam</w:t>
      </w:r>
      <w:r>
        <w:rPr>
          <w:rFonts w:ascii="Calibri Light"/>
          <w:spacing w:val="-5"/>
        </w:rPr>
        <w:t xml:space="preserve"> </w:t>
      </w:r>
      <w:r>
        <w:rPr>
          <w:rFonts w:ascii="Calibri Light"/>
        </w:rPr>
        <w:t>Number,</w:t>
      </w:r>
      <w:r>
        <w:rPr>
          <w:rFonts w:ascii="Calibri Light"/>
          <w:spacing w:val="-2"/>
        </w:rPr>
        <w:t xml:space="preserve"> </w:t>
      </w:r>
      <w:r>
        <w:rPr>
          <w:rFonts w:ascii="Calibri Light"/>
        </w:rPr>
        <w:t>Version,</w:t>
      </w:r>
      <w:r>
        <w:rPr>
          <w:rFonts w:ascii="Calibri Light"/>
          <w:spacing w:val="-4"/>
        </w:rPr>
        <w:t xml:space="preserve"> </w:t>
      </w:r>
      <w:r>
        <w:rPr>
          <w:rFonts w:ascii="Calibri Light"/>
        </w:rPr>
        <w:t xml:space="preserve">Page Number, Question Number, and your Login Account to us, please contact us at </w:t>
      </w:r>
      <w:hyperlink r:id="rId8">
        <w:r>
          <w:rPr>
            <w:rFonts w:ascii="Calibri Light"/>
            <w:color w:val="0000FF"/>
            <w:u w:val="single" w:color="0000FF"/>
          </w:rPr>
          <w:t>support@passleader.com</w:t>
        </w:r>
      </w:hyperlink>
      <w:r>
        <w:rPr>
          <w:rFonts w:ascii="Calibri Light"/>
          <w:color w:val="0000FF"/>
          <w:spacing w:val="40"/>
        </w:rPr>
        <w:t xml:space="preserve"> </w:t>
      </w:r>
      <w:r>
        <w:rPr>
          <w:rFonts w:ascii="Calibri Light"/>
        </w:rPr>
        <w:t>and our technical experts will provide support in 24 hours.</w:t>
      </w:r>
    </w:p>
    <w:p w14:paraId="20A893BF" w14:textId="77777777" w:rsidR="00A53686" w:rsidRDefault="00A53686">
      <w:pPr>
        <w:pStyle w:val="Corpotesto"/>
        <w:spacing w:before="138"/>
        <w:ind w:left="0"/>
        <w:rPr>
          <w:rFonts w:ascii="Calibri Light"/>
          <w:sz w:val="28"/>
        </w:rPr>
      </w:pPr>
    </w:p>
    <w:p w14:paraId="7E38C2C7" w14:textId="77777777" w:rsidR="00A53686" w:rsidRDefault="00000000">
      <w:pPr>
        <w:ind w:left="360"/>
        <w:rPr>
          <w:rFonts w:ascii="Palatino Linotype"/>
          <w:b/>
          <w:sz w:val="28"/>
        </w:rPr>
      </w:pPr>
      <w:r>
        <w:rPr>
          <w:rFonts w:ascii="Palatino Linotype"/>
          <w:b/>
          <w:color w:val="365F91"/>
          <w:spacing w:val="-2"/>
          <w:sz w:val="28"/>
        </w:rPr>
        <w:t>Copyright</w:t>
      </w:r>
    </w:p>
    <w:p w14:paraId="62953591" w14:textId="77777777" w:rsidR="00A53686" w:rsidRDefault="00000000">
      <w:pPr>
        <w:spacing w:before="60"/>
        <w:ind w:left="360"/>
        <w:rPr>
          <w:rFonts w:ascii="Calibri Light"/>
        </w:rPr>
      </w:pPr>
      <w:r>
        <w:rPr>
          <w:rFonts w:ascii="Calibri Light"/>
          <w:color w:val="FF0000"/>
          <w:highlight w:val="yellow"/>
        </w:rPr>
        <w:t>The</w:t>
      </w:r>
      <w:r>
        <w:rPr>
          <w:rFonts w:ascii="Calibri Light"/>
          <w:color w:val="FF0000"/>
          <w:spacing w:val="-6"/>
          <w:highlight w:val="yellow"/>
        </w:rPr>
        <w:t xml:space="preserve"> </w:t>
      </w:r>
      <w:r>
        <w:rPr>
          <w:rFonts w:ascii="Calibri Light"/>
          <w:color w:val="FF0000"/>
          <w:highlight w:val="yellow"/>
        </w:rPr>
        <w:t>product</w:t>
      </w:r>
      <w:r>
        <w:rPr>
          <w:rFonts w:ascii="Calibri Light"/>
          <w:color w:val="FF0000"/>
          <w:spacing w:val="-3"/>
          <w:highlight w:val="yellow"/>
        </w:rPr>
        <w:t xml:space="preserve"> </w:t>
      </w:r>
      <w:r>
        <w:rPr>
          <w:rFonts w:ascii="Calibri Light"/>
          <w:color w:val="FF0000"/>
          <w:highlight w:val="yellow"/>
        </w:rPr>
        <w:t>of</w:t>
      </w:r>
      <w:r>
        <w:rPr>
          <w:rFonts w:ascii="Calibri Light"/>
          <w:color w:val="FF0000"/>
          <w:spacing w:val="-1"/>
          <w:highlight w:val="yellow"/>
        </w:rPr>
        <w:t xml:space="preserve"> </w:t>
      </w:r>
      <w:r>
        <w:rPr>
          <w:rFonts w:ascii="Calibri Light"/>
          <w:color w:val="FF0000"/>
          <w:highlight w:val="yellow"/>
        </w:rPr>
        <w:t>each</w:t>
      </w:r>
      <w:r>
        <w:rPr>
          <w:rFonts w:ascii="Calibri Light"/>
          <w:color w:val="FF0000"/>
          <w:spacing w:val="-3"/>
          <w:highlight w:val="yellow"/>
        </w:rPr>
        <w:t xml:space="preserve"> </w:t>
      </w:r>
      <w:r>
        <w:rPr>
          <w:rFonts w:ascii="Calibri Light"/>
          <w:color w:val="FF0000"/>
          <w:highlight w:val="yellow"/>
        </w:rPr>
        <w:t>order</w:t>
      </w:r>
      <w:r>
        <w:rPr>
          <w:rFonts w:ascii="Calibri Light"/>
          <w:color w:val="FF0000"/>
          <w:spacing w:val="-6"/>
          <w:highlight w:val="yellow"/>
        </w:rPr>
        <w:t xml:space="preserve"> </w:t>
      </w:r>
      <w:r>
        <w:rPr>
          <w:rFonts w:ascii="Calibri Light"/>
          <w:color w:val="FF0000"/>
          <w:highlight w:val="yellow"/>
        </w:rPr>
        <w:t>has</w:t>
      </w:r>
      <w:r>
        <w:rPr>
          <w:rFonts w:ascii="Calibri Light"/>
          <w:color w:val="FF0000"/>
          <w:spacing w:val="-2"/>
          <w:highlight w:val="yellow"/>
        </w:rPr>
        <w:t xml:space="preserve"> </w:t>
      </w:r>
      <w:r>
        <w:rPr>
          <w:rFonts w:ascii="Calibri Light"/>
          <w:color w:val="FF0000"/>
          <w:highlight w:val="yellow"/>
        </w:rPr>
        <w:t>its</w:t>
      </w:r>
      <w:r>
        <w:rPr>
          <w:rFonts w:ascii="Calibri Light"/>
          <w:color w:val="FF0000"/>
          <w:spacing w:val="-5"/>
          <w:highlight w:val="yellow"/>
        </w:rPr>
        <w:t xml:space="preserve"> </w:t>
      </w:r>
      <w:r>
        <w:rPr>
          <w:rFonts w:ascii="Calibri Light"/>
          <w:color w:val="FF0000"/>
          <w:highlight w:val="yellow"/>
        </w:rPr>
        <w:t>own</w:t>
      </w:r>
      <w:r>
        <w:rPr>
          <w:rFonts w:ascii="Calibri Light"/>
          <w:color w:val="FF0000"/>
          <w:spacing w:val="-1"/>
          <w:highlight w:val="yellow"/>
        </w:rPr>
        <w:t xml:space="preserve"> </w:t>
      </w:r>
      <w:r>
        <w:rPr>
          <w:rFonts w:ascii="Calibri Light"/>
          <w:color w:val="FF0000"/>
          <w:highlight w:val="yellow"/>
        </w:rPr>
        <w:t>encryption</w:t>
      </w:r>
      <w:r>
        <w:rPr>
          <w:rFonts w:ascii="Calibri Light"/>
          <w:color w:val="FF0000"/>
          <w:spacing w:val="-2"/>
          <w:highlight w:val="yellow"/>
        </w:rPr>
        <w:t xml:space="preserve"> </w:t>
      </w:r>
      <w:r>
        <w:rPr>
          <w:rFonts w:ascii="Calibri Light"/>
          <w:color w:val="FF0000"/>
          <w:highlight w:val="yellow"/>
        </w:rPr>
        <w:t>code,</w:t>
      </w:r>
      <w:r>
        <w:rPr>
          <w:rFonts w:ascii="Calibri Light"/>
          <w:color w:val="FF0000"/>
          <w:spacing w:val="-2"/>
          <w:highlight w:val="yellow"/>
        </w:rPr>
        <w:t xml:space="preserve"> </w:t>
      </w:r>
      <w:r>
        <w:rPr>
          <w:rFonts w:ascii="Calibri Light"/>
          <w:color w:val="FF0000"/>
          <w:highlight w:val="yellow"/>
        </w:rPr>
        <w:t>so</w:t>
      </w:r>
      <w:r>
        <w:rPr>
          <w:rFonts w:ascii="Calibri Light"/>
          <w:color w:val="FF0000"/>
          <w:spacing w:val="-5"/>
          <w:highlight w:val="yellow"/>
        </w:rPr>
        <w:t xml:space="preserve"> </w:t>
      </w:r>
      <w:r>
        <w:rPr>
          <w:rFonts w:ascii="Calibri Light"/>
          <w:color w:val="FF0000"/>
          <w:highlight w:val="yellow"/>
        </w:rPr>
        <w:t>you</w:t>
      </w:r>
      <w:r>
        <w:rPr>
          <w:rFonts w:ascii="Calibri Light"/>
          <w:color w:val="FF0000"/>
          <w:spacing w:val="-5"/>
          <w:highlight w:val="yellow"/>
        </w:rPr>
        <w:t xml:space="preserve"> </w:t>
      </w:r>
      <w:r>
        <w:rPr>
          <w:rFonts w:ascii="Calibri Light"/>
          <w:color w:val="FF0000"/>
          <w:highlight w:val="yellow"/>
        </w:rPr>
        <w:t>should</w:t>
      </w:r>
      <w:r>
        <w:rPr>
          <w:rFonts w:ascii="Calibri Light"/>
          <w:color w:val="FF0000"/>
          <w:spacing w:val="-2"/>
          <w:highlight w:val="yellow"/>
        </w:rPr>
        <w:t xml:space="preserve"> </w:t>
      </w:r>
      <w:r>
        <w:rPr>
          <w:rFonts w:ascii="Calibri Light"/>
          <w:color w:val="FF0000"/>
          <w:highlight w:val="yellow"/>
        </w:rPr>
        <w:t>use</w:t>
      </w:r>
      <w:r>
        <w:rPr>
          <w:rFonts w:ascii="Calibri Light"/>
          <w:color w:val="FF0000"/>
          <w:spacing w:val="-4"/>
          <w:highlight w:val="yellow"/>
        </w:rPr>
        <w:t xml:space="preserve"> </w:t>
      </w:r>
      <w:r>
        <w:rPr>
          <w:rFonts w:ascii="Calibri Light"/>
          <w:color w:val="FF0000"/>
          <w:highlight w:val="yellow"/>
        </w:rPr>
        <w:t>it</w:t>
      </w:r>
      <w:r>
        <w:rPr>
          <w:rFonts w:ascii="Calibri Light"/>
          <w:color w:val="FF0000"/>
          <w:spacing w:val="-3"/>
          <w:highlight w:val="yellow"/>
        </w:rPr>
        <w:t xml:space="preserve"> </w:t>
      </w:r>
      <w:r>
        <w:rPr>
          <w:rFonts w:ascii="Calibri Light"/>
          <w:color w:val="FF0000"/>
          <w:spacing w:val="-2"/>
          <w:highlight w:val="yellow"/>
        </w:rPr>
        <w:t>independently.</w:t>
      </w:r>
    </w:p>
    <w:p w14:paraId="1134DD76" w14:textId="77777777" w:rsidR="00A53686" w:rsidRDefault="00000000">
      <w:pPr>
        <w:spacing w:before="240"/>
        <w:ind w:left="360"/>
        <w:rPr>
          <w:rFonts w:ascii="Calibri Light"/>
        </w:rPr>
      </w:pPr>
      <w:r>
        <w:rPr>
          <w:rFonts w:ascii="Calibri Light"/>
          <w:color w:val="FF0000"/>
          <w:highlight w:val="yellow"/>
        </w:rPr>
        <w:t>If</w:t>
      </w:r>
      <w:r>
        <w:rPr>
          <w:rFonts w:ascii="Calibri Light"/>
          <w:color w:val="FF0000"/>
          <w:spacing w:val="-2"/>
          <w:highlight w:val="yellow"/>
        </w:rPr>
        <w:t xml:space="preserve"> </w:t>
      </w:r>
      <w:r>
        <w:rPr>
          <w:rFonts w:ascii="Calibri Light"/>
          <w:color w:val="FF0000"/>
          <w:highlight w:val="yellow"/>
        </w:rPr>
        <w:t>anyone</w:t>
      </w:r>
      <w:r>
        <w:rPr>
          <w:rFonts w:ascii="Calibri Light"/>
          <w:color w:val="FF0000"/>
          <w:spacing w:val="-4"/>
          <w:highlight w:val="yellow"/>
        </w:rPr>
        <w:t xml:space="preserve"> </w:t>
      </w:r>
      <w:r>
        <w:rPr>
          <w:rFonts w:ascii="Calibri Light"/>
          <w:color w:val="FF0000"/>
          <w:highlight w:val="yellow"/>
        </w:rPr>
        <w:t>who</w:t>
      </w:r>
      <w:r>
        <w:rPr>
          <w:rFonts w:ascii="Calibri Light"/>
          <w:color w:val="FF0000"/>
          <w:spacing w:val="-4"/>
          <w:highlight w:val="yellow"/>
        </w:rPr>
        <w:t xml:space="preserve"> </w:t>
      </w:r>
      <w:r>
        <w:rPr>
          <w:rFonts w:ascii="Calibri Light"/>
          <w:color w:val="FF0000"/>
          <w:highlight w:val="yellow"/>
        </w:rPr>
        <w:t>share</w:t>
      </w:r>
      <w:r>
        <w:rPr>
          <w:rFonts w:ascii="Calibri Light"/>
          <w:color w:val="FF0000"/>
          <w:spacing w:val="-3"/>
          <w:highlight w:val="yellow"/>
        </w:rPr>
        <w:t xml:space="preserve"> </w:t>
      </w:r>
      <w:r>
        <w:rPr>
          <w:rFonts w:ascii="Calibri Light"/>
          <w:color w:val="FF0000"/>
          <w:highlight w:val="yellow"/>
        </w:rPr>
        <w:t>the</w:t>
      </w:r>
      <w:r>
        <w:rPr>
          <w:rFonts w:ascii="Calibri Light"/>
          <w:color w:val="FF0000"/>
          <w:spacing w:val="-6"/>
          <w:highlight w:val="yellow"/>
        </w:rPr>
        <w:t xml:space="preserve"> </w:t>
      </w:r>
      <w:r>
        <w:rPr>
          <w:rFonts w:ascii="Calibri Light"/>
          <w:color w:val="FF0000"/>
          <w:highlight w:val="yellow"/>
        </w:rPr>
        <w:t>file</w:t>
      </w:r>
      <w:r>
        <w:rPr>
          <w:rFonts w:ascii="Calibri Light"/>
          <w:color w:val="FF0000"/>
          <w:spacing w:val="-3"/>
          <w:highlight w:val="yellow"/>
        </w:rPr>
        <w:t xml:space="preserve"> </w:t>
      </w:r>
      <w:r>
        <w:rPr>
          <w:rFonts w:ascii="Calibri Light"/>
          <w:color w:val="FF0000"/>
          <w:highlight w:val="yellow"/>
        </w:rPr>
        <w:t>we</w:t>
      </w:r>
      <w:r>
        <w:rPr>
          <w:rFonts w:ascii="Calibri Light"/>
          <w:color w:val="FF0000"/>
          <w:spacing w:val="-4"/>
          <w:highlight w:val="yellow"/>
        </w:rPr>
        <w:t xml:space="preserve"> </w:t>
      </w:r>
      <w:r>
        <w:rPr>
          <w:rFonts w:ascii="Calibri Light"/>
          <w:color w:val="FF0000"/>
          <w:highlight w:val="yellow"/>
        </w:rPr>
        <w:t>will</w:t>
      </w:r>
      <w:r>
        <w:rPr>
          <w:rFonts w:ascii="Calibri Light"/>
          <w:color w:val="FF0000"/>
          <w:spacing w:val="-4"/>
          <w:highlight w:val="yellow"/>
        </w:rPr>
        <w:t xml:space="preserve"> </w:t>
      </w:r>
      <w:r>
        <w:rPr>
          <w:rFonts w:ascii="Calibri Light"/>
          <w:color w:val="FF0000"/>
          <w:highlight w:val="yellow"/>
        </w:rPr>
        <w:t>disable</w:t>
      </w:r>
      <w:r>
        <w:rPr>
          <w:rFonts w:ascii="Calibri Light"/>
          <w:color w:val="FF0000"/>
          <w:spacing w:val="-3"/>
          <w:highlight w:val="yellow"/>
        </w:rPr>
        <w:t xml:space="preserve"> </w:t>
      </w:r>
      <w:r>
        <w:rPr>
          <w:rFonts w:ascii="Calibri Light"/>
          <w:color w:val="FF0000"/>
          <w:highlight w:val="yellow"/>
        </w:rPr>
        <w:t>the</w:t>
      </w:r>
      <w:r>
        <w:rPr>
          <w:rFonts w:ascii="Calibri Light"/>
          <w:color w:val="FF0000"/>
          <w:spacing w:val="-4"/>
          <w:highlight w:val="yellow"/>
        </w:rPr>
        <w:t xml:space="preserve"> </w:t>
      </w:r>
      <w:r>
        <w:rPr>
          <w:rFonts w:ascii="Calibri Light"/>
          <w:color w:val="FF0000"/>
          <w:highlight w:val="yellow"/>
        </w:rPr>
        <w:t>free</w:t>
      </w:r>
      <w:r>
        <w:rPr>
          <w:rFonts w:ascii="Calibri Light"/>
          <w:color w:val="FF0000"/>
          <w:spacing w:val="-5"/>
          <w:highlight w:val="yellow"/>
        </w:rPr>
        <w:t xml:space="preserve"> </w:t>
      </w:r>
      <w:r>
        <w:rPr>
          <w:rFonts w:ascii="Calibri Light"/>
          <w:color w:val="FF0000"/>
          <w:highlight w:val="yellow"/>
        </w:rPr>
        <w:t>update</w:t>
      </w:r>
      <w:r>
        <w:rPr>
          <w:rFonts w:ascii="Calibri Light"/>
          <w:color w:val="FF0000"/>
          <w:spacing w:val="-3"/>
          <w:highlight w:val="yellow"/>
        </w:rPr>
        <w:t xml:space="preserve"> </w:t>
      </w:r>
      <w:r>
        <w:rPr>
          <w:rFonts w:ascii="Calibri Light"/>
          <w:color w:val="FF0000"/>
          <w:highlight w:val="yellow"/>
        </w:rPr>
        <w:t>and</w:t>
      </w:r>
      <w:r>
        <w:rPr>
          <w:rFonts w:ascii="Calibri Light"/>
          <w:color w:val="FF0000"/>
          <w:spacing w:val="-3"/>
          <w:highlight w:val="yellow"/>
        </w:rPr>
        <w:t xml:space="preserve"> </w:t>
      </w:r>
      <w:r>
        <w:rPr>
          <w:rFonts w:ascii="Calibri Light"/>
          <w:color w:val="FF0000"/>
          <w:highlight w:val="yellow"/>
        </w:rPr>
        <w:t>account</w:t>
      </w:r>
      <w:r>
        <w:rPr>
          <w:rFonts w:ascii="Calibri Light"/>
          <w:color w:val="FF0000"/>
          <w:spacing w:val="-2"/>
          <w:highlight w:val="yellow"/>
        </w:rPr>
        <w:t xml:space="preserve"> access.</w:t>
      </w:r>
    </w:p>
    <w:p w14:paraId="3420ACEB" w14:textId="77777777" w:rsidR="00A53686" w:rsidRDefault="00000000">
      <w:pPr>
        <w:spacing w:before="238" w:line="278" w:lineRule="auto"/>
        <w:ind w:left="360" w:right="779"/>
        <w:rPr>
          <w:rFonts w:ascii="Calibri Light"/>
        </w:rPr>
      </w:pPr>
      <w:r>
        <w:rPr>
          <w:rFonts w:ascii="Calibri Light"/>
          <w:color w:val="FF0000"/>
          <w:highlight w:val="yellow"/>
        </w:rPr>
        <w:t>Any</w:t>
      </w:r>
      <w:r>
        <w:rPr>
          <w:rFonts w:ascii="Calibri Light"/>
          <w:color w:val="FF0000"/>
          <w:spacing w:val="-4"/>
          <w:highlight w:val="yellow"/>
        </w:rPr>
        <w:t xml:space="preserve"> </w:t>
      </w:r>
      <w:r>
        <w:rPr>
          <w:rFonts w:ascii="Calibri Light"/>
          <w:color w:val="FF0000"/>
          <w:highlight w:val="yellow"/>
        </w:rPr>
        <w:t>unauthorized</w:t>
      </w:r>
      <w:r>
        <w:rPr>
          <w:rFonts w:ascii="Calibri Light"/>
          <w:color w:val="FF0000"/>
          <w:spacing w:val="-2"/>
          <w:highlight w:val="yellow"/>
        </w:rPr>
        <w:t xml:space="preserve"> </w:t>
      </w:r>
      <w:r>
        <w:rPr>
          <w:rFonts w:ascii="Calibri Light"/>
          <w:color w:val="FF0000"/>
          <w:highlight w:val="yellow"/>
        </w:rPr>
        <w:t>changes</w:t>
      </w:r>
      <w:r>
        <w:rPr>
          <w:rFonts w:ascii="Calibri Light"/>
          <w:color w:val="FF0000"/>
          <w:spacing w:val="-6"/>
          <w:highlight w:val="yellow"/>
        </w:rPr>
        <w:t xml:space="preserve"> </w:t>
      </w:r>
      <w:r>
        <w:rPr>
          <w:rFonts w:ascii="Calibri Light"/>
          <w:color w:val="FF0000"/>
          <w:highlight w:val="yellow"/>
        </w:rPr>
        <w:t>will be</w:t>
      </w:r>
      <w:r>
        <w:rPr>
          <w:rFonts w:ascii="Calibri Light"/>
          <w:color w:val="FF0000"/>
          <w:spacing w:val="-3"/>
          <w:highlight w:val="yellow"/>
        </w:rPr>
        <w:t xml:space="preserve"> </w:t>
      </w:r>
      <w:r>
        <w:rPr>
          <w:rFonts w:ascii="Calibri Light"/>
          <w:color w:val="FF0000"/>
          <w:highlight w:val="yellow"/>
        </w:rPr>
        <w:t>inflicted</w:t>
      </w:r>
      <w:r>
        <w:rPr>
          <w:rFonts w:ascii="Calibri Light"/>
          <w:color w:val="FF0000"/>
          <w:spacing w:val="-2"/>
          <w:highlight w:val="yellow"/>
        </w:rPr>
        <w:t xml:space="preserve"> </w:t>
      </w:r>
      <w:r>
        <w:rPr>
          <w:rFonts w:ascii="Calibri Light"/>
          <w:color w:val="FF0000"/>
          <w:highlight w:val="yellow"/>
        </w:rPr>
        <w:t>legal</w:t>
      </w:r>
      <w:r>
        <w:rPr>
          <w:rFonts w:ascii="Calibri Light"/>
          <w:color w:val="FF0000"/>
          <w:spacing w:val="-3"/>
          <w:highlight w:val="yellow"/>
        </w:rPr>
        <w:t xml:space="preserve"> </w:t>
      </w:r>
      <w:r>
        <w:rPr>
          <w:rFonts w:ascii="Calibri Light"/>
          <w:color w:val="FF0000"/>
          <w:highlight w:val="yellow"/>
        </w:rPr>
        <w:t>punishment.</w:t>
      </w:r>
      <w:r>
        <w:rPr>
          <w:rFonts w:ascii="Calibri Light"/>
          <w:color w:val="FF0000"/>
          <w:spacing w:val="-1"/>
          <w:highlight w:val="yellow"/>
        </w:rPr>
        <w:t xml:space="preserve"> </w:t>
      </w:r>
      <w:r>
        <w:rPr>
          <w:rFonts w:ascii="Calibri Light"/>
          <w:color w:val="FF0000"/>
          <w:highlight w:val="yellow"/>
        </w:rPr>
        <w:t>We</w:t>
      </w:r>
      <w:r>
        <w:rPr>
          <w:rFonts w:ascii="Calibri Light"/>
          <w:color w:val="FF0000"/>
          <w:spacing w:val="-3"/>
          <w:highlight w:val="yellow"/>
        </w:rPr>
        <w:t xml:space="preserve"> </w:t>
      </w:r>
      <w:r>
        <w:rPr>
          <w:rFonts w:ascii="Calibri Light"/>
          <w:color w:val="FF0000"/>
          <w:highlight w:val="yellow"/>
        </w:rPr>
        <w:t>will</w:t>
      </w:r>
      <w:r>
        <w:rPr>
          <w:rFonts w:ascii="Calibri Light"/>
          <w:color w:val="FF0000"/>
          <w:spacing w:val="-3"/>
          <w:highlight w:val="yellow"/>
        </w:rPr>
        <w:t xml:space="preserve"> </w:t>
      </w:r>
      <w:r>
        <w:rPr>
          <w:rFonts w:ascii="Calibri Light"/>
          <w:color w:val="FF0000"/>
          <w:highlight w:val="yellow"/>
        </w:rPr>
        <w:t>reserve</w:t>
      </w:r>
      <w:r>
        <w:rPr>
          <w:rFonts w:ascii="Calibri Light"/>
          <w:color w:val="FF0000"/>
          <w:spacing w:val="-3"/>
          <w:highlight w:val="yellow"/>
        </w:rPr>
        <w:t xml:space="preserve"> </w:t>
      </w:r>
      <w:r>
        <w:rPr>
          <w:rFonts w:ascii="Calibri Light"/>
          <w:color w:val="FF0000"/>
          <w:highlight w:val="yellow"/>
        </w:rPr>
        <w:t>the</w:t>
      </w:r>
      <w:r>
        <w:rPr>
          <w:rFonts w:ascii="Calibri Light"/>
          <w:color w:val="FF0000"/>
          <w:spacing w:val="-3"/>
          <w:highlight w:val="yellow"/>
        </w:rPr>
        <w:t xml:space="preserve"> </w:t>
      </w:r>
      <w:r>
        <w:rPr>
          <w:rFonts w:ascii="Calibri Light"/>
          <w:color w:val="FF0000"/>
          <w:highlight w:val="yellow"/>
        </w:rPr>
        <w:t>right</w:t>
      </w:r>
      <w:r>
        <w:rPr>
          <w:rFonts w:ascii="Calibri Light"/>
          <w:color w:val="FF0000"/>
          <w:spacing w:val="-2"/>
          <w:highlight w:val="yellow"/>
        </w:rPr>
        <w:t xml:space="preserve"> </w:t>
      </w:r>
      <w:r>
        <w:rPr>
          <w:rFonts w:ascii="Calibri Light"/>
          <w:color w:val="FF0000"/>
          <w:highlight w:val="yellow"/>
        </w:rPr>
        <w:t>of</w:t>
      </w:r>
      <w:r>
        <w:rPr>
          <w:rFonts w:ascii="Calibri Light"/>
          <w:color w:val="FF0000"/>
          <w:spacing w:val="-3"/>
          <w:highlight w:val="yellow"/>
        </w:rPr>
        <w:t xml:space="preserve"> </w:t>
      </w:r>
      <w:r>
        <w:rPr>
          <w:rFonts w:ascii="Calibri Light"/>
          <w:color w:val="FF0000"/>
          <w:highlight w:val="yellow"/>
        </w:rPr>
        <w:t>final</w:t>
      </w:r>
      <w:r>
        <w:rPr>
          <w:rFonts w:ascii="Calibri Light"/>
          <w:color w:val="FF0000"/>
        </w:rPr>
        <w:t xml:space="preserve"> </w:t>
      </w:r>
      <w:r>
        <w:rPr>
          <w:rFonts w:ascii="Calibri Light"/>
          <w:color w:val="FF0000"/>
          <w:highlight w:val="yellow"/>
        </w:rPr>
        <w:t>explanation for this statement.</w:t>
      </w:r>
    </w:p>
    <w:p w14:paraId="64967DEC" w14:textId="77777777" w:rsidR="00A53686" w:rsidRDefault="00000000">
      <w:pPr>
        <w:tabs>
          <w:tab w:val="left" w:pos="1608"/>
        </w:tabs>
        <w:spacing w:before="198"/>
        <w:ind w:left="360"/>
        <w:rPr>
          <w:rFonts w:ascii="Calibri Light"/>
        </w:rPr>
      </w:pPr>
      <w:r>
        <w:rPr>
          <w:rFonts w:ascii="Calibri Light"/>
          <w:color w:val="FF0000"/>
          <w:spacing w:val="-2"/>
          <w:highlight w:val="yellow"/>
        </w:rPr>
        <w:t>Order</w:t>
      </w:r>
      <w:r>
        <w:rPr>
          <w:rFonts w:ascii="Calibri Light"/>
          <w:color w:val="FF0000"/>
          <w:spacing w:val="-4"/>
          <w:highlight w:val="yellow"/>
        </w:rPr>
        <w:t xml:space="preserve"> </w:t>
      </w:r>
      <w:r>
        <w:rPr>
          <w:rFonts w:ascii="Calibri Light"/>
          <w:color w:val="FF0000"/>
          <w:spacing w:val="-5"/>
          <w:highlight w:val="yellow"/>
        </w:rPr>
        <w:t>ID:</w:t>
      </w:r>
      <w:r>
        <w:rPr>
          <w:rFonts w:ascii="Calibri Light"/>
          <w:color w:val="FF0000"/>
          <w:highlight w:val="yellow"/>
        </w:rPr>
        <w:tab/>
      </w:r>
      <w:r>
        <w:rPr>
          <w:rFonts w:ascii="Calibri Light"/>
          <w:color w:val="FF0000"/>
          <w:spacing w:val="-2"/>
          <w:highlight w:val="yellow"/>
        </w:rPr>
        <w:t>****************</w:t>
      </w:r>
    </w:p>
    <w:p w14:paraId="7C69BCAB" w14:textId="77777777" w:rsidR="00A53686" w:rsidRDefault="00000000">
      <w:pPr>
        <w:spacing w:before="240"/>
        <w:ind w:left="360"/>
        <w:rPr>
          <w:rFonts w:ascii="Calibri Light"/>
        </w:rPr>
      </w:pPr>
      <w:r>
        <w:rPr>
          <w:rFonts w:ascii="Calibri Light"/>
          <w:color w:val="FF0000"/>
          <w:spacing w:val="-2"/>
          <w:highlight w:val="yellow"/>
        </w:rPr>
        <w:t>PayPal</w:t>
      </w:r>
      <w:r>
        <w:rPr>
          <w:rFonts w:ascii="Calibri Light"/>
          <w:color w:val="FF0000"/>
          <w:spacing w:val="-6"/>
          <w:highlight w:val="yellow"/>
        </w:rPr>
        <w:t xml:space="preserve"> </w:t>
      </w:r>
      <w:r>
        <w:rPr>
          <w:rFonts w:ascii="Calibri Light"/>
          <w:color w:val="FF0000"/>
          <w:spacing w:val="-2"/>
          <w:highlight w:val="yellow"/>
        </w:rPr>
        <w:t>Name:</w:t>
      </w:r>
      <w:r>
        <w:rPr>
          <w:rFonts w:ascii="Calibri Light"/>
          <w:color w:val="FF0000"/>
          <w:spacing w:val="-3"/>
          <w:highlight w:val="yellow"/>
        </w:rPr>
        <w:t xml:space="preserve"> </w:t>
      </w:r>
      <w:r>
        <w:rPr>
          <w:rFonts w:ascii="Calibri Light"/>
          <w:color w:val="FF0000"/>
          <w:spacing w:val="-2"/>
          <w:highlight w:val="yellow"/>
        </w:rPr>
        <w:t>****************</w:t>
      </w:r>
    </w:p>
    <w:p w14:paraId="7F77E893" w14:textId="77777777" w:rsidR="00A53686" w:rsidRDefault="00000000">
      <w:pPr>
        <w:tabs>
          <w:tab w:val="left" w:pos="1615"/>
        </w:tabs>
        <w:spacing w:before="241"/>
        <w:ind w:left="360"/>
        <w:rPr>
          <w:rFonts w:ascii="Calibri Light"/>
        </w:rPr>
      </w:pPr>
      <w:r>
        <w:rPr>
          <w:rFonts w:ascii="Calibri Light"/>
          <w:color w:val="FF0000"/>
          <w:spacing w:val="-2"/>
          <w:highlight w:val="yellow"/>
        </w:rPr>
        <w:t>PayPal</w:t>
      </w:r>
      <w:r>
        <w:rPr>
          <w:rFonts w:ascii="Calibri Light"/>
          <w:color w:val="FF0000"/>
          <w:spacing w:val="-1"/>
          <w:highlight w:val="yellow"/>
        </w:rPr>
        <w:t xml:space="preserve"> </w:t>
      </w:r>
      <w:r>
        <w:rPr>
          <w:rFonts w:ascii="Calibri Light"/>
          <w:color w:val="FF0000"/>
          <w:spacing w:val="-5"/>
          <w:highlight w:val="yellow"/>
        </w:rPr>
        <w:t>ID:</w:t>
      </w:r>
      <w:r>
        <w:rPr>
          <w:rFonts w:ascii="Calibri Light"/>
          <w:color w:val="FF0000"/>
          <w:highlight w:val="yellow"/>
        </w:rPr>
        <w:tab/>
      </w:r>
      <w:r>
        <w:rPr>
          <w:rFonts w:ascii="Calibri Light"/>
          <w:color w:val="FF0000"/>
          <w:spacing w:val="-2"/>
          <w:highlight w:val="yellow"/>
        </w:rPr>
        <w:t>****************</w:t>
      </w:r>
    </w:p>
    <w:p w14:paraId="3622445E" w14:textId="77777777" w:rsidR="00A53686" w:rsidRDefault="00A53686">
      <w:pPr>
        <w:rPr>
          <w:rFonts w:ascii="Calibri Light"/>
        </w:rPr>
        <w:sectPr w:rsidR="00A53686">
          <w:pgSz w:w="12240" w:h="15840"/>
          <w:pgMar w:top="1520" w:right="1080" w:bottom="280" w:left="1440" w:header="720" w:footer="720" w:gutter="0"/>
          <w:cols w:space="720"/>
        </w:sectPr>
      </w:pPr>
    </w:p>
    <w:p w14:paraId="5BA59274" w14:textId="77777777" w:rsidR="00A53686" w:rsidRDefault="00A53686">
      <w:pPr>
        <w:pStyle w:val="Corpotesto"/>
        <w:spacing w:before="116"/>
        <w:ind w:left="0"/>
        <w:rPr>
          <w:rFonts w:ascii="Calibri Light"/>
        </w:rPr>
      </w:pPr>
    </w:p>
    <w:p w14:paraId="79F050D7" w14:textId="77777777" w:rsidR="00A53686" w:rsidRDefault="00000000">
      <w:pPr>
        <w:pStyle w:val="Titolo3"/>
        <w:spacing w:line="230" w:lineRule="exact"/>
      </w:pPr>
      <w:r>
        <w:t>QUESTION</w:t>
      </w:r>
      <w:r>
        <w:rPr>
          <w:spacing w:val="-5"/>
        </w:rPr>
        <w:t xml:space="preserve"> </w:t>
      </w:r>
      <w:r>
        <w:rPr>
          <w:spacing w:val="-10"/>
        </w:rPr>
        <w:t>1</w:t>
      </w:r>
    </w:p>
    <w:p w14:paraId="135A4D1B" w14:textId="77777777" w:rsidR="00A53686" w:rsidRDefault="00000000">
      <w:pPr>
        <w:pStyle w:val="Corpotesto"/>
        <w:spacing w:line="230" w:lineRule="exact"/>
      </w:pPr>
      <w:r>
        <w:t>Hotspot</w:t>
      </w:r>
      <w:r>
        <w:rPr>
          <w:spacing w:val="-4"/>
        </w:rPr>
        <w:t xml:space="preserve"> </w:t>
      </w:r>
      <w:r>
        <w:rPr>
          <w:spacing w:val="-2"/>
        </w:rPr>
        <w:t>Question</w:t>
      </w:r>
    </w:p>
    <w:p w14:paraId="0A4CC82C" w14:textId="77777777" w:rsidR="00A53686" w:rsidRDefault="00A53686">
      <w:pPr>
        <w:pStyle w:val="Corpotesto"/>
        <w:spacing w:before="1"/>
        <w:ind w:left="0"/>
      </w:pPr>
    </w:p>
    <w:p w14:paraId="3EA7FEC6" w14:textId="77777777" w:rsidR="00A53686" w:rsidRDefault="00000000">
      <w:pPr>
        <w:pStyle w:val="Corpotesto"/>
        <w:ind w:right="779"/>
      </w:pPr>
      <w:r>
        <w:t>You</w:t>
      </w:r>
      <w:r>
        <w:rPr>
          <w:spacing w:val="-4"/>
        </w:rPr>
        <w:t xml:space="preserve"> </w:t>
      </w:r>
      <w:r>
        <w:t>have</w:t>
      </w:r>
      <w:r>
        <w:rPr>
          <w:spacing w:val="-3"/>
        </w:rPr>
        <w:t xml:space="preserve"> </w:t>
      </w:r>
      <w:r>
        <w:t>Azure</w:t>
      </w:r>
      <w:r>
        <w:rPr>
          <w:spacing w:val="-3"/>
        </w:rPr>
        <w:t xml:space="preserve"> </w:t>
      </w:r>
      <w:r>
        <w:t>virtual</w:t>
      </w:r>
      <w:r>
        <w:rPr>
          <w:spacing w:val="-3"/>
        </w:rPr>
        <w:t xml:space="preserve"> </w:t>
      </w:r>
      <w:r>
        <w:t>machines</w:t>
      </w:r>
      <w:r>
        <w:rPr>
          <w:spacing w:val="-3"/>
        </w:rPr>
        <w:t xml:space="preserve"> </w:t>
      </w:r>
      <w:r>
        <w:t>that</w:t>
      </w:r>
      <w:r>
        <w:rPr>
          <w:spacing w:val="-4"/>
        </w:rPr>
        <w:t xml:space="preserve"> </w:t>
      </w:r>
      <w:r>
        <w:t>run</w:t>
      </w:r>
      <w:r>
        <w:rPr>
          <w:spacing w:val="-4"/>
        </w:rPr>
        <w:t xml:space="preserve"> </w:t>
      </w:r>
      <w:r>
        <w:t>Windows</w:t>
      </w:r>
      <w:r>
        <w:rPr>
          <w:spacing w:val="-3"/>
        </w:rPr>
        <w:t xml:space="preserve"> </w:t>
      </w:r>
      <w:r>
        <w:t>Server</w:t>
      </w:r>
      <w:r>
        <w:rPr>
          <w:spacing w:val="-3"/>
        </w:rPr>
        <w:t xml:space="preserve"> </w:t>
      </w:r>
      <w:r>
        <w:t>2019</w:t>
      </w:r>
      <w:r>
        <w:rPr>
          <w:spacing w:val="-3"/>
        </w:rPr>
        <w:t xml:space="preserve"> </w:t>
      </w:r>
      <w:r>
        <w:t>and</w:t>
      </w:r>
      <w:r>
        <w:rPr>
          <w:spacing w:val="-3"/>
        </w:rPr>
        <w:t xml:space="preserve"> </w:t>
      </w:r>
      <w:r>
        <w:t>are</w:t>
      </w:r>
      <w:r>
        <w:rPr>
          <w:spacing w:val="-5"/>
        </w:rPr>
        <w:t xml:space="preserve"> </w:t>
      </w:r>
      <w:r>
        <w:t>configured</w:t>
      </w:r>
      <w:r>
        <w:rPr>
          <w:spacing w:val="-3"/>
        </w:rPr>
        <w:t xml:space="preserve"> </w:t>
      </w:r>
      <w:r>
        <w:t>as</w:t>
      </w:r>
      <w:r>
        <w:rPr>
          <w:spacing w:val="-3"/>
        </w:rPr>
        <w:t xml:space="preserve"> </w:t>
      </w:r>
      <w:r>
        <w:t>shown</w:t>
      </w:r>
      <w:r>
        <w:rPr>
          <w:spacing w:val="-3"/>
        </w:rPr>
        <w:t xml:space="preserve"> </w:t>
      </w:r>
      <w:r>
        <w:t>in the following table.</w:t>
      </w:r>
    </w:p>
    <w:p w14:paraId="4DE5D403" w14:textId="77777777" w:rsidR="00A53686" w:rsidRDefault="00000000">
      <w:pPr>
        <w:pStyle w:val="Corpotesto"/>
        <w:spacing w:before="10"/>
        <w:ind w:left="0"/>
        <w:rPr>
          <w:sz w:val="17"/>
        </w:rPr>
      </w:pPr>
      <w:r>
        <w:rPr>
          <w:noProof/>
          <w:sz w:val="17"/>
        </w:rPr>
        <w:drawing>
          <wp:anchor distT="0" distB="0" distL="0" distR="0" simplePos="0" relativeHeight="487588352" behindDoc="1" locked="0" layoutInCell="1" allowOverlap="1" wp14:anchorId="2D3D0B73" wp14:editId="19ED06E8">
            <wp:simplePos x="0" y="0"/>
            <wp:positionH relativeFrom="page">
              <wp:posOffset>1160594</wp:posOffset>
            </wp:positionH>
            <wp:positionV relativeFrom="paragraph">
              <wp:posOffset>145832</wp:posOffset>
            </wp:positionV>
            <wp:extent cx="5451956" cy="77114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stretch>
                      <a:fillRect/>
                    </a:stretch>
                  </pic:blipFill>
                  <pic:spPr>
                    <a:xfrm>
                      <a:off x="0" y="0"/>
                      <a:ext cx="5451956" cy="771144"/>
                    </a:xfrm>
                    <a:prstGeom prst="rect">
                      <a:avLst/>
                    </a:prstGeom>
                  </pic:spPr>
                </pic:pic>
              </a:graphicData>
            </a:graphic>
          </wp:anchor>
        </w:drawing>
      </w:r>
    </w:p>
    <w:p w14:paraId="05034804" w14:textId="77777777" w:rsidR="00A53686" w:rsidRDefault="00A53686">
      <w:pPr>
        <w:pStyle w:val="Corpotesto"/>
        <w:spacing w:before="16"/>
        <w:ind w:left="0"/>
      </w:pPr>
    </w:p>
    <w:p w14:paraId="69EE7B85" w14:textId="77777777" w:rsidR="00A53686" w:rsidRDefault="00000000">
      <w:pPr>
        <w:pStyle w:val="Corpotesto"/>
        <w:ind w:right="779"/>
      </w:pPr>
      <w:r>
        <w:t>You</w:t>
      </w:r>
      <w:r>
        <w:rPr>
          <w:spacing w:val="-4"/>
        </w:rPr>
        <w:t xml:space="preserve"> </w:t>
      </w:r>
      <w:r>
        <w:t>create</w:t>
      </w:r>
      <w:r>
        <w:rPr>
          <w:spacing w:val="-4"/>
        </w:rPr>
        <w:t xml:space="preserve"> </w:t>
      </w:r>
      <w:r>
        <w:t>a</w:t>
      </w:r>
      <w:r>
        <w:rPr>
          <w:spacing w:val="-4"/>
        </w:rPr>
        <w:t xml:space="preserve"> </w:t>
      </w:r>
      <w:r>
        <w:t>private</w:t>
      </w:r>
      <w:r>
        <w:rPr>
          <w:spacing w:val="-4"/>
        </w:rPr>
        <w:t xml:space="preserve"> </w:t>
      </w:r>
      <w:r>
        <w:t>Azure</w:t>
      </w:r>
      <w:r>
        <w:rPr>
          <w:spacing w:val="-4"/>
        </w:rPr>
        <w:t xml:space="preserve"> </w:t>
      </w:r>
      <w:r>
        <w:t>DNS</w:t>
      </w:r>
      <w:r>
        <w:rPr>
          <w:spacing w:val="-4"/>
        </w:rPr>
        <w:t xml:space="preserve"> </w:t>
      </w:r>
      <w:r>
        <w:t>zone</w:t>
      </w:r>
      <w:r>
        <w:rPr>
          <w:spacing w:val="-3"/>
        </w:rPr>
        <w:t xml:space="preserve"> </w:t>
      </w:r>
      <w:r>
        <w:t>named</w:t>
      </w:r>
      <w:r>
        <w:rPr>
          <w:spacing w:val="-3"/>
        </w:rPr>
        <w:t xml:space="preserve"> </w:t>
      </w:r>
      <w:r>
        <w:t>adatum.com.</w:t>
      </w:r>
      <w:r>
        <w:rPr>
          <w:spacing w:val="-4"/>
        </w:rPr>
        <w:t xml:space="preserve"> </w:t>
      </w:r>
      <w:r>
        <w:t>You</w:t>
      </w:r>
      <w:r>
        <w:rPr>
          <w:spacing w:val="-4"/>
        </w:rPr>
        <w:t xml:space="preserve"> </w:t>
      </w:r>
      <w:r>
        <w:t>configure</w:t>
      </w:r>
      <w:r>
        <w:rPr>
          <w:spacing w:val="-3"/>
        </w:rPr>
        <w:t xml:space="preserve"> </w:t>
      </w:r>
      <w:r>
        <w:t>the</w:t>
      </w:r>
      <w:r>
        <w:rPr>
          <w:spacing w:val="-3"/>
        </w:rPr>
        <w:t xml:space="preserve"> </w:t>
      </w:r>
      <w:r>
        <w:t>adatum.com</w:t>
      </w:r>
      <w:r>
        <w:rPr>
          <w:spacing w:val="-4"/>
        </w:rPr>
        <w:t xml:space="preserve"> </w:t>
      </w:r>
      <w:r>
        <w:t>zone to allow auto registration from VNET1.</w:t>
      </w:r>
    </w:p>
    <w:p w14:paraId="7D0594C0" w14:textId="77777777" w:rsidR="00A53686" w:rsidRDefault="00A53686">
      <w:pPr>
        <w:pStyle w:val="Corpotesto"/>
        <w:ind w:left="0"/>
      </w:pPr>
    </w:p>
    <w:p w14:paraId="5A28781E" w14:textId="77777777" w:rsidR="00A53686" w:rsidRDefault="00000000">
      <w:pPr>
        <w:pStyle w:val="Corpotesto"/>
        <w:ind w:right="779"/>
      </w:pPr>
      <w:r>
        <w:t>Which</w:t>
      </w:r>
      <w:r>
        <w:rPr>
          <w:spacing w:val="-3"/>
        </w:rPr>
        <w:t xml:space="preserve"> </w:t>
      </w:r>
      <w:r>
        <w:t>A</w:t>
      </w:r>
      <w:r>
        <w:rPr>
          <w:spacing w:val="-4"/>
        </w:rPr>
        <w:t xml:space="preserve"> </w:t>
      </w:r>
      <w:r>
        <w:t>records</w:t>
      </w:r>
      <w:r>
        <w:rPr>
          <w:spacing w:val="-4"/>
        </w:rPr>
        <w:t xml:space="preserve"> </w:t>
      </w:r>
      <w:r>
        <w:t>will</w:t>
      </w:r>
      <w:r>
        <w:rPr>
          <w:spacing w:val="-3"/>
        </w:rPr>
        <w:t xml:space="preserve"> </w:t>
      </w:r>
      <w:r>
        <w:t>be</w:t>
      </w:r>
      <w:r>
        <w:rPr>
          <w:spacing w:val="-3"/>
        </w:rPr>
        <w:t xml:space="preserve"> </w:t>
      </w:r>
      <w:r>
        <w:t>added</w:t>
      </w:r>
      <w:r>
        <w:rPr>
          <w:spacing w:val="-3"/>
        </w:rPr>
        <w:t xml:space="preserve"> </w:t>
      </w:r>
      <w:r>
        <w:t>to</w:t>
      </w:r>
      <w:r>
        <w:rPr>
          <w:spacing w:val="-4"/>
        </w:rPr>
        <w:t xml:space="preserve"> </w:t>
      </w:r>
      <w:r>
        <w:t>the</w:t>
      </w:r>
      <w:r>
        <w:rPr>
          <w:spacing w:val="-4"/>
        </w:rPr>
        <w:t xml:space="preserve"> </w:t>
      </w:r>
      <w:r>
        <w:t>adatum.com</w:t>
      </w:r>
      <w:r>
        <w:rPr>
          <w:spacing w:val="-4"/>
        </w:rPr>
        <w:t xml:space="preserve"> </w:t>
      </w:r>
      <w:r>
        <w:t>zone</w:t>
      </w:r>
      <w:r>
        <w:rPr>
          <w:spacing w:val="-3"/>
        </w:rPr>
        <w:t xml:space="preserve"> </w:t>
      </w:r>
      <w:r>
        <w:t>for</w:t>
      </w:r>
      <w:r>
        <w:rPr>
          <w:spacing w:val="-3"/>
        </w:rPr>
        <w:t xml:space="preserve"> </w:t>
      </w:r>
      <w:r>
        <w:t>each</w:t>
      </w:r>
      <w:r>
        <w:rPr>
          <w:spacing w:val="-3"/>
        </w:rPr>
        <w:t xml:space="preserve"> </w:t>
      </w:r>
      <w:r>
        <w:t>virtual</w:t>
      </w:r>
      <w:r>
        <w:rPr>
          <w:spacing w:val="-3"/>
        </w:rPr>
        <w:t xml:space="preserve"> </w:t>
      </w:r>
      <w:r>
        <w:t>machine?</w:t>
      </w:r>
      <w:r>
        <w:rPr>
          <w:spacing w:val="-3"/>
        </w:rPr>
        <w:t xml:space="preserve"> </w:t>
      </w:r>
      <w:r>
        <w:t>To</w:t>
      </w:r>
      <w:r>
        <w:rPr>
          <w:spacing w:val="-4"/>
        </w:rPr>
        <w:t xml:space="preserve"> </w:t>
      </w:r>
      <w:r>
        <w:t>answer, select the appropriate options in the answer area.</w:t>
      </w:r>
    </w:p>
    <w:p w14:paraId="5D95062A" w14:textId="77777777" w:rsidR="00A53686" w:rsidRDefault="00A53686">
      <w:pPr>
        <w:pStyle w:val="Corpotesto"/>
        <w:ind w:left="0"/>
      </w:pPr>
    </w:p>
    <w:p w14:paraId="391A6F58"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462E66FF" w14:textId="77777777" w:rsidR="00A53686" w:rsidRDefault="00000000">
      <w:pPr>
        <w:pStyle w:val="Corpotesto"/>
        <w:spacing w:before="10"/>
        <w:ind w:left="0"/>
        <w:rPr>
          <w:sz w:val="17"/>
        </w:rPr>
      </w:pPr>
      <w:r>
        <w:rPr>
          <w:noProof/>
          <w:sz w:val="17"/>
        </w:rPr>
        <w:drawing>
          <wp:anchor distT="0" distB="0" distL="0" distR="0" simplePos="0" relativeHeight="487588864" behindDoc="1" locked="0" layoutInCell="1" allowOverlap="1" wp14:anchorId="352EBABD" wp14:editId="5CBEB0F0">
            <wp:simplePos x="0" y="0"/>
            <wp:positionH relativeFrom="page">
              <wp:posOffset>1143000</wp:posOffset>
            </wp:positionH>
            <wp:positionV relativeFrom="paragraph">
              <wp:posOffset>145946</wp:posOffset>
            </wp:positionV>
            <wp:extent cx="5475723" cy="2588514"/>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0" cstate="print"/>
                    <a:stretch>
                      <a:fillRect/>
                    </a:stretch>
                  </pic:blipFill>
                  <pic:spPr>
                    <a:xfrm>
                      <a:off x="0" y="0"/>
                      <a:ext cx="5475723" cy="2588514"/>
                    </a:xfrm>
                    <a:prstGeom prst="rect">
                      <a:avLst/>
                    </a:prstGeom>
                  </pic:spPr>
                </pic:pic>
              </a:graphicData>
            </a:graphic>
          </wp:anchor>
        </w:drawing>
      </w:r>
    </w:p>
    <w:p w14:paraId="7D323148" w14:textId="77777777" w:rsidR="00A53686" w:rsidRDefault="00A53686">
      <w:pPr>
        <w:pStyle w:val="Corpotesto"/>
        <w:spacing w:before="98"/>
        <w:ind w:left="0"/>
      </w:pPr>
    </w:p>
    <w:p w14:paraId="09997F89" w14:textId="77777777" w:rsidR="00A53686" w:rsidRDefault="00000000">
      <w:pPr>
        <w:ind w:left="360"/>
        <w:rPr>
          <w:rFonts w:ascii="Arial"/>
          <w:b/>
          <w:sz w:val="20"/>
        </w:rPr>
      </w:pPr>
      <w:r>
        <w:rPr>
          <w:rFonts w:ascii="Arial"/>
          <w:b/>
          <w:spacing w:val="-2"/>
          <w:sz w:val="20"/>
        </w:rPr>
        <w:t>Answer:</w:t>
      </w:r>
    </w:p>
    <w:p w14:paraId="60BE5F4B" w14:textId="77777777" w:rsidR="00A53686" w:rsidRDefault="00A53686">
      <w:pPr>
        <w:rPr>
          <w:rFonts w:ascii="Arial"/>
          <w:b/>
          <w:sz w:val="20"/>
        </w:rPr>
        <w:sectPr w:rsidR="00A53686">
          <w:headerReference w:type="default" r:id="rId11"/>
          <w:footerReference w:type="default" r:id="rId12"/>
          <w:pgSz w:w="12240" w:h="15840"/>
          <w:pgMar w:top="1080" w:right="1080" w:bottom="1000" w:left="1440" w:header="0" w:footer="800" w:gutter="0"/>
          <w:pgNumType w:start="2"/>
          <w:cols w:space="720"/>
        </w:sectPr>
      </w:pPr>
    </w:p>
    <w:p w14:paraId="025AA6C1" w14:textId="77777777" w:rsidR="00A53686" w:rsidRDefault="00A53686">
      <w:pPr>
        <w:pStyle w:val="Corpotesto"/>
        <w:spacing w:before="130"/>
        <w:ind w:left="0"/>
        <w:rPr>
          <w:rFonts w:ascii="Arial"/>
          <w:b/>
        </w:rPr>
      </w:pPr>
    </w:p>
    <w:p w14:paraId="6ABBD9CE" w14:textId="77777777" w:rsidR="00A53686" w:rsidRDefault="00000000">
      <w:pPr>
        <w:pStyle w:val="Corpotesto"/>
        <w:rPr>
          <w:rFonts w:ascii="Arial"/>
        </w:rPr>
      </w:pPr>
      <w:r>
        <w:rPr>
          <w:rFonts w:ascii="Arial"/>
          <w:noProof/>
        </w:rPr>
        <w:drawing>
          <wp:inline distT="0" distB="0" distL="0" distR="0" wp14:anchorId="1A96BD95" wp14:editId="23F3C12A">
            <wp:extent cx="5475723" cy="2588513"/>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stretch>
                      <a:fillRect/>
                    </a:stretch>
                  </pic:blipFill>
                  <pic:spPr>
                    <a:xfrm>
                      <a:off x="0" y="0"/>
                      <a:ext cx="5475723" cy="2588513"/>
                    </a:xfrm>
                    <a:prstGeom prst="rect">
                      <a:avLst/>
                    </a:prstGeom>
                  </pic:spPr>
                </pic:pic>
              </a:graphicData>
            </a:graphic>
          </wp:inline>
        </w:drawing>
      </w:r>
    </w:p>
    <w:p w14:paraId="439FADAC" w14:textId="77777777" w:rsidR="00A53686" w:rsidRDefault="00A53686">
      <w:pPr>
        <w:pStyle w:val="Corpotesto"/>
        <w:spacing w:before="98"/>
        <w:ind w:left="0"/>
        <w:rPr>
          <w:rFonts w:ascii="Arial"/>
          <w:b/>
        </w:rPr>
      </w:pPr>
    </w:p>
    <w:p w14:paraId="5FD6774C" w14:textId="77777777" w:rsidR="00A53686" w:rsidRDefault="00000000">
      <w:pPr>
        <w:spacing w:line="230" w:lineRule="exact"/>
        <w:ind w:left="360"/>
        <w:rPr>
          <w:rFonts w:ascii="Arial"/>
          <w:b/>
          <w:sz w:val="20"/>
        </w:rPr>
      </w:pPr>
      <w:r>
        <w:rPr>
          <w:rFonts w:ascii="Arial"/>
          <w:b/>
          <w:spacing w:val="-2"/>
          <w:sz w:val="20"/>
        </w:rPr>
        <w:t>Explanation:</w:t>
      </w:r>
    </w:p>
    <w:p w14:paraId="41AB9A51" w14:textId="77777777" w:rsidR="00A53686" w:rsidRDefault="00000000">
      <w:pPr>
        <w:pStyle w:val="Corpotesto"/>
        <w:ind w:right="779"/>
      </w:pPr>
      <w:r>
        <w:t>The</w:t>
      </w:r>
      <w:r>
        <w:rPr>
          <w:spacing w:val="-3"/>
        </w:rPr>
        <w:t xml:space="preserve"> </w:t>
      </w:r>
      <w:r>
        <w:t>virtual</w:t>
      </w:r>
      <w:r>
        <w:rPr>
          <w:spacing w:val="-3"/>
        </w:rPr>
        <w:t xml:space="preserve"> </w:t>
      </w:r>
      <w:r>
        <w:t>machines</w:t>
      </w:r>
      <w:r>
        <w:rPr>
          <w:spacing w:val="-3"/>
        </w:rPr>
        <w:t xml:space="preserve"> </w:t>
      </w:r>
      <w:r>
        <w:t>are</w:t>
      </w:r>
      <w:r>
        <w:rPr>
          <w:spacing w:val="-5"/>
        </w:rPr>
        <w:t xml:space="preserve"> </w:t>
      </w:r>
      <w:r>
        <w:t>registered</w:t>
      </w:r>
      <w:r>
        <w:rPr>
          <w:spacing w:val="-5"/>
        </w:rPr>
        <w:t xml:space="preserve"> </w:t>
      </w:r>
      <w:r>
        <w:t>(added)</w:t>
      </w:r>
      <w:r>
        <w:rPr>
          <w:spacing w:val="-3"/>
        </w:rPr>
        <w:t xml:space="preserve"> </w:t>
      </w:r>
      <w:r>
        <w:t>to</w:t>
      </w:r>
      <w:r>
        <w:rPr>
          <w:spacing w:val="-3"/>
        </w:rPr>
        <w:t xml:space="preserve"> </w:t>
      </w:r>
      <w:r>
        <w:t>the</w:t>
      </w:r>
      <w:r>
        <w:rPr>
          <w:spacing w:val="-3"/>
        </w:rPr>
        <w:t xml:space="preserve"> </w:t>
      </w:r>
      <w:r>
        <w:t>private</w:t>
      </w:r>
      <w:r>
        <w:rPr>
          <w:spacing w:val="-4"/>
        </w:rPr>
        <w:t xml:space="preserve"> </w:t>
      </w:r>
      <w:r>
        <w:t>zone</w:t>
      </w:r>
      <w:r>
        <w:rPr>
          <w:spacing w:val="-3"/>
        </w:rPr>
        <w:t xml:space="preserve"> </w:t>
      </w:r>
      <w:r>
        <w:t>as</w:t>
      </w:r>
      <w:r>
        <w:rPr>
          <w:spacing w:val="-5"/>
        </w:rPr>
        <w:t xml:space="preserve"> </w:t>
      </w:r>
      <w:r>
        <w:t>A</w:t>
      </w:r>
      <w:r>
        <w:rPr>
          <w:spacing w:val="-4"/>
        </w:rPr>
        <w:t xml:space="preserve"> </w:t>
      </w:r>
      <w:r>
        <w:t>records</w:t>
      </w:r>
      <w:r>
        <w:rPr>
          <w:spacing w:val="-3"/>
        </w:rPr>
        <w:t xml:space="preserve"> </w:t>
      </w:r>
      <w:r>
        <w:t>pointing</w:t>
      </w:r>
      <w:r>
        <w:rPr>
          <w:spacing w:val="-4"/>
        </w:rPr>
        <w:t xml:space="preserve"> </w:t>
      </w:r>
      <w:r>
        <w:t>to</w:t>
      </w:r>
      <w:r>
        <w:rPr>
          <w:spacing w:val="-4"/>
        </w:rPr>
        <w:t xml:space="preserve"> </w:t>
      </w:r>
      <w:r>
        <w:t>their private IP addresses.</w:t>
      </w:r>
    </w:p>
    <w:p w14:paraId="6F4BEAFE" w14:textId="77777777" w:rsidR="00A53686" w:rsidRDefault="00000000">
      <w:pPr>
        <w:pStyle w:val="Corpotesto"/>
        <w:spacing w:line="230" w:lineRule="exact"/>
      </w:pPr>
      <w:r>
        <w:rPr>
          <w:spacing w:val="-2"/>
        </w:rPr>
        <w:t>Reference:</w:t>
      </w:r>
    </w:p>
    <w:p w14:paraId="4E82FCBF" w14:textId="77777777" w:rsidR="00A53686" w:rsidRDefault="00000000">
      <w:pPr>
        <w:pStyle w:val="Corpotesto"/>
        <w:ind w:right="3576"/>
      </w:pPr>
      <w:r>
        <w:rPr>
          <w:spacing w:val="-2"/>
        </w:rPr>
        <w:t>https://docs.microsoft.com/en-us/azure/dns/private-dns-overview https://docs.microsoft.com/en-us/azure/dns/private-dns-scenarios</w:t>
      </w:r>
    </w:p>
    <w:p w14:paraId="12270993" w14:textId="77777777" w:rsidR="00A53686" w:rsidRDefault="00A53686">
      <w:pPr>
        <w:pStyle w:val="Corpotesto"/>
        <w:ind w:left="0"/>
      </w:pPr>
    </w:p>
    <w:p w14:paraId="7EA70C3D" w14:textId="77777777" w:rsidR="00A53686" w:rsidRDefault="00A53686">
      <w:pPr>
        <w:pStyle w:val="Corpotesto"/>
        <w:ind w:left="0"/>
      </w:pPr>
    </w:p>
    <w:p w14:paraId="698D7712" w14:textId="77777777" w:rsidR="00A53686" w:rsidRDefault="00000000">
      <w:pPr>
        <w:pStyle w:val="Titolo3"/>
        <w:spacing w:line="230" w:lineRule="exact"/>
      </w:pPr>
      <w:r>
        <w:t>QUESTION</w:t>
      </w:r>
      <w:r>
        <w:rPr>
          <w:spacing w:val="-5"/>
        </w:rPr>
        <w:t xml:space="preserve"> </w:t>
      </w:r>
      <w:r>
        <w:rPr>
          <w:spacing w:val="-10"/>
        </w:rPr>
        <w:t>2</w:t>
      </w:r>
    </w:p>
    <w:p w14:paraId="731DD191" w14:textId="77777777" w:rsidR="00A53686" w:rsidRDefault="00000000">
      <w:pPr>
        <w:pStyle w:val="Corpotesto"/>
        <w:ind w:right="779"/>
      </w:pPr>
      <w:r>
        <w:t>You</w:t>
      </w:r>
      <w:r>
        <w:rPr>
          <w:spacing w:val="-4"/>
        </w:rPr>
        <w:t xml:space="preserve"> </w:t>
      </w:r>
      <w:r>
        <w:t>plan</w:t>
      </w:r>
      <w:r>
        <w:rPr>
          <w:spacing w:val="-3"/>
        </w:rPr>
        <w:t xml:space="preserve"> </w:t>
      </w:r>
      <w:r>
        <w:t>to</w:t>
      </w:r>
      <w:r>
        <w:rPr>
          <w:spacing w:val="-4"/>
        </w:rPr>
        <w:t xml:space="preserve"> </w:t>
      </w:r>
      <w:r>
        <w:t>deploy</w:t>
      </w:r>
      <w:r>
        <w:rPr>
          <w:spacing w:val="-3"/>
        </w:rPr>
        <w:t xml:space="preserve"> </w:t>
      </w:r>
      <w:r>
        <w:t>three</w:t>
      </w:r>
      <w:r>
        <w:rPr>
          <w:spacing w:val="-3"/>
        </w:rPr>
        <w:t xml:space="preserve"> </w:t>
      </w:r>
      <w:r>
        <w:t>Azure</w:t>
      </w:r>
      <w:r>
        <w:rPr>
          <w:spacing w:val="-3"/>
        </w:rPr>
        <w:t xml:space="preserve"> </w:t>
      </w:r>
      <w:r>
        <w:t>virtual</w:t>
      </w:r>
      <w:r>
        <w:rPr>
          <w:spacing w:val="-3"/>
        </w:rPr>
        <w:t xml:space="preserve"> </w:t>
      </w:r>
      <w:r>
        <w:t>machines</w:t>
      </w:r>
      <w:r>
        <w:rPr>
          <w:spacing w:val="-3"/>
        </w:rPr>
        <w:t xml:space="preserve"> </w:t>
      </w:r>
      <w:r>
        <w:t>named</w:t>
      </w:r>
      <w:r>
        <w:rPr>
          <w:spacing w:val="-3"/>
        </w:rPr>
        <w:t xml:space="preserve"> </w:t>
      </w:r>
      <w:r>
        <w:t>VM1,</w:t>
      </w:r>
      <w:r>
        <w:rPr>
          <w:spacing w:val="-4"/>
        </w:rPr>
        <w:t xml:space="preserve"> </w:t>
      </w:r>
      <w:r>
        <w:t>VM2,</w:t>
      </w:r>
      <w:r>
        <w:rPr>
          <w:spacing w:val="-4"/>
        </w:rPr>
        <w:t xml:space="preserve"> </w:t>
      </w:r>
      <w:r>
        <w:t>and</w:t>
      </w:r>
      <w:r>
        <w:rPr>
          <w:spacing w:val="-3"/>
        </w:rPr>
        <w:t xml:space="preserve"> </w:t>
      </w:r>
      <w:r>
        <w:t>VM3.</w:t>
      </w:r>
      <w:r>
        <w:rPr>
          <w:spacing w:val="-4"/>
        </w:rPr>
        <w:t xml:space="preserve"> </w:t>
      </w:r>
      <w:r>
        <w:t>The</w:t>
      </w:r>
      <w:r>
        <w:rPr>
          <w:spacing w:val="-3"/>
        </w:rPr>
        <w:t xml:space="preserve"> </w:t>
      </w:r>
      <w:r>
        <w:t>virtual machines will host a web app named App1.</w:t>
      </w:r>
    </w:p>
    <w:p w14:paraId="59FD9452" w14:textId="77777777" w:rsidR="00A53686" w:rsidRDefault="00A53686">
      <w:pPr>
        <w:pStyle w:val="Corpotesto"/>
        <w:ind w:left="0"/>
      </w:pPr>
    </w:p>
    <w:p w14:paraId="702FF650" w14:textId="77777777" w:rsidR="00A53686" w:rsidRDefault="00000000">
      <w:pPr>
        <w:pStyle w:val="Corpotesto"/>
        <w:spacing w:before="1"/>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at</w:t>
      </w:r>
      <w:r>
        <w:rPr>
          <w:spacing w:val="-4"/>
        </w:rPr>
        <w:t xml:space="preserve"> </w:t>
      </w:r>
      <w:r>
        <w:t>least</w:t>
      </w:r>
      <w:r>
        <w:rPr>
          <w:spacing w:val="-3"/>
        </w:rPr>
        <w:t xml:space="preserve"> </w:t>
      </w:r>
      <w:r>
        <w:t>two</w:t>
      </w:r>
      <w:r>
        <w:rPr>
          <w:spacing w:val="-2"/>
        </w:rPr>
        <w:t xml:space="preserve"> </w:t>
      </w:r>
      <w:r>
        <w:t>virtual</w:t>
      </w:r>
      <w:r>
        <w:rPr>
          <w:spacing w:val="-2"/>
        </w:rPr>
        <w:t xml:space="preserve"> </w:t>
      </w:r>
      <w:r>
        <w:t>machines</w:t>
      </w:r>
      <w:r>
        <w:rPr>
          <w:spacing w:val="-4"/>
        </w:rPr>
        <w:t xml:space="preserve"> </w:t>
      </w:r>
      <w:r>
        <w:t>are</w:t>
      </w:r>
      <w:r>
        <w:rPr>
          <w:spacing w:val="-2"/>
        </w:rPr>
        <w:t xml:space="preserve"> </w:t>
      </w:r>
      <w:r>
        <w:t>available</w:t>
      </w:r>
      <w:r>
        <w:rPr>
          <w:spacing w:val="-3"/>
        </w:rPr>
        <w:t xml:space="preserve"> </w:t>
      </w:r>
      <w:r>
        <w:t>if</w:t>
      </w:r>
      <w:r>
        <w:rPr>
          <w:spacing w:val="-4"/>
        </w:rPr>
        <w:t xml:space="preserve"> </w:t>
      </w:r>
      <w:r>
        <w:t>a</w:t>
      </w:r>
      <w:r>
        <w:rPr>
          <w:spacing w:val="-3"/>
        </w:rPr>
        <w:t xml:space="preserve"> </w:t>
      </w:r>
      <w:r>
        <w:t>single</w:t>
      </w:r>
      <w:r>
        <w:rPr>
          <w:spacing w:val="-2"/>
        </w:rPr>
        <w:t xml:space="preserve"> </w:t>
      </w:r>
      <w:r>
        <w:t>Azure</w:t>
      </w:r>
      <w:r>
        <w:rPr>
          <w:spacing w:val="-2"/>
        </w:rPr>
        <w:t xml:space="preserve"> </w:t>
      </w:r>
      <w:r>
        <w:t>datacenter becomes unavailable.</w:t>
      </w:r>
    </w:p>
    <w:p w14:paraId="7B0943CF" w14:textId="77777777" w:rsidR="00A53686" w:rsidRDefault="00000000">
      <w:pPr>
        <w:pStyle w:val="Corpotesto"/>
        <w:spacing w:before="230"/>
      </w:pPr>
      <w:r>
        <w:t>What</w:t>
      </w:r>
      <w:r>
        <w:rPr>
          <w:spacing w:val="-5"/>
        </w:rPr>
        <w:t xml:space="preserve"> </w:t>
      </w:r>
      <w:r>
        <w:t>should</w:t>
      </w:r>
      <w:r>
        <w:rPr>
          <w:spacing w:val="-3"/>
        </w:rPr>
        <w:t xml:space="preserve"> </w:t>
      </w:r>
      <w:r>
        <w:t>you</w:t>
      </w:r>
      <w:r>
        <w:rPr>
          <w:spacing w:val="-3"/>
        </w:rPr>
        <w:t xml:space="preserve"> </w:t>
      </w:r>
      <w:r>
        <w:rPr>
          <w:spacing w:val="-2"/>
        </w:rPr>
        <w:t>deploy?</w:t>
      </w:r>
    </w:p>
    <w:p w14:paraId="2D7B5A01"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4"/>
        <w:gridCol w:w="4803"/>
      </w:tblGrid>
      <w:tr w:rsidR="00A53686" w14:paraId="1B67E52B" w14:textId="77777777">
        <w:trPr>
          <w:trHeight w:val="241"/>
        </w:trPr>
        <w:tc>
          <w:tcPr>
            <w:tcW w:w="324" w:type="dxa"/>
          </w:tcPr>
          <w:p w14:paraId="7038B14D" w14:textId="77777777" w:rsidR="00A53686" w:rsidRDefault="00000000">
            <w:pPr>
              <w:pStyle w:val="TableParagraph"/>
              <w:spacing w:before="0" w:line="222" w:lineRule="exact"/>
              <w:ind w:left="10" w:right="43"/>
              <w:rPr>
                <w:sz w:val="20"/>
              </w:rPr>
            </w:pPr>
            <w:r>
              <w:rPr>
                <w:spacing w:val="-5"/>
                <w:sz w:val="20"/>
              </w:rPr>
              <w:t>A.</w:t>
            </w:r>
          </w:p>
        </w:tc>
        <w:tc>
          <w:tcPr>
            <w:tcW w:w="4803" w:type="dxa"/>
          </w:tcPr>
          <w:p w14:paraId="49F6C81D" w14:textId="77777777" w:rsidR="00A53686" w:rsidRDefault="00000000">
            <w:pPr>
              <w:pStyle w:val="TableParagraph"/>
              <w:spacing w:before="0" w:line="222" w:lineRule="exact"/>
              <w:jc w:val="left"/>
              <w:rPr>
                <w:sz w:val="20"/>
              </w:rPr>
            </w:pPr>
            <w:r>
              <w:rPr>
                <w:sz w:val="20"/>
              </w:rPr>
              <w:t>all</w:t>
            </w:r>
            <w:r>
              <w:rPr>
                <w:spacing w:val="-4"/>
                <w:sz w:val="20"/>
              </w:rPr>
              <w:t xml:space="preserve"> </w:t>
            </w:r>
            <w:r>
              <w:rPr>
                <w:sz w:val="20"/>
              </w:rPr>
              <w:t>three</w:t>
            </w:r>
            <w:r>
              <w:rPr>
                <w:spacing w:val="-3"/>
                <w:sz w:val="20"/>
              </w:rPr>
              <w:t xml:space="preserve"> </w:t>
            </w:r>
            <w:r>
              <w:rPr>
                <w:sz w:val="20"/>
              </w:rPr>
              <w:t>virtual</w:t>
            </w:r>
            <w:r>
              <w:rPr>
                <w:spacing w:val="-3"/>
                <w:sz w:val="20"/>
              </w:rPr>
              <w:t xml:space="preserve"> </w:t>
            </w:r>
            <w:r>
              <w:rPr>
                <w:sz w:val="20"/>
              </w:rPr>
              <w:t>machines</w:t>
            </w:r>
            <w:r>
              <w:rPr>
                <w:spacing w:val="-4"/>
                <w:sz w:val="20"/>
              </w:rPr>
              <w:t xml:space="preserve"> </w:t>
            </w:r>
            <w:r>
              <w:rPr>
                <w:sz w:val="20"/>
              </w:rPr>
              <w:t>in</w:t>
            </w:r>
            <w:r>
              <w:rPr>
                <w:spacing w:val="-3"/>
                <w:sz w:val="20"/>
              </w:rPr>
              <w:t xml:space="preserve"> </w:t>
            </w:r>
            <w:r>
              <w:rPr>
                <w:sz w:val="20"/>
              </w:rPr>
              <w:t>a</w:t>
            </w:r>
            <w:r>
              <w:rPr>
                <w:spacing w:val="-4"/>
                <w:sz w:val="20"/>
              </w:rPr>
              <w:t xml:space="preserve"> </w:t>
            </w:r>
            <w:r>
              <w:rPr>
                <w:sz w:val="20"/>
              </w:rPr>
              <w:t>single</w:t>
            </w:r>
            <w:r>
              <w:rPr>
                <w:spacing w:val="-3"/>
                <w:sz w:val="20"/>
              </w:rPr>
              <w:t xml:space="preserve"> </w:t>
            </w:r>
            <w:r>
              <w:rPr>
                <w:sz w:val="20"/>
              </w:rPr>
              <w:t>Availability</w:t>
            </w:r>
            <w:r>
              <w:rPr>
                <w:spacing w:val="-3"/>
                <w:sz w:val="20"/>
              </w:rPr>
              <w:t xml:space="preserve"> </w:t>
            </w:r>
            <w:r>
              <w:rPr>
                <w:spacing w:val="-4"/>
                <w:sz w:val="20"/>
              </w:rPr>
              <w:t>Zone</w:t>
            </w:r>
          </w:p>
        </w:tc>
      </w:tr>
      <w:tr w:rsidR="00A53686" w14:paraId="59DC9CBF" w14:textId="77777777">
        <w:trPr>
          <w:trHeight w:val="259"/>
        </w:trPr>
        <w:tc>
          <w:tcPr>
            <w:tcW w:w="324" w:type="dxa"/>
          </w:tcPr>
          <w:p w14:paraId="7BCF53EC" w14:textId="77777777" w:rsidR="00A53686" w:rsidRDefault="00000000">
            <w:pPr>
              <w:pStyle w:val="TableParagraph"/>
              <w:spacing w:before="11"/>
              <w:ind w:left="10" w:right="43"/>
              <w:rPr>
                <w:sz w:val="20"/>
              </w:rPr>
            </w:pPr>
            <w:r>
              <w:rPr>
                <w:spacing w:val="-5"/>
                <w:sz w:val="20"/>
              </w:rPr>
              <w:t>B.</w:t>
            </w:r>
          </w:p>
        </w:tc>
        <w:tc>
          <w:tcPr>
            <w:tcW w:w="4803" w:type="dxa"/>
          </w:tcPr>
          <w:p w14:paraId="5BD37281" w14:textId="77777777" w:rsidR="00A53686" w:rsidRDefault="00000000">
            <w:pPr>
              <w:pStyle w:val="TableParagraph"/>
              <w:spacing w:before="11"/>
              <w:jc w:val="left"/>
              <w:rPr>
                <w:sz w:val="20"/>
              </w:rPr>
            </w:pPr>
            <w:r>
              <w:rPr>
                <w:sz w:val="20"/>
              </w:rPr>
              <w:t>all</w:t>
            </w:r>
            <w:r>
              <w:rPr>
                <w:spacing w:val="-5"/>
                <w:sz w:val="20"/>
              </w:rPr>
              <w:t xml:space="preserve"> </w:t>
            </w:r>
            <w:r>
              <w:rPr>
                <w:sz w:val="20"/>
              </w:rPr>
              <w:t>virtual</w:t>
            </w:r>
            <w:r>
              <w:rPr>
                <w:spacing w:val="-4"/>
                <w:sz w:val="20"/>
              </w:rPr>
              <w:t xml:space="preserve"> </w:t>
            </w:r>
            <w:r>
              <w:rPr>
                <w:sz w:val="20"/>
              </w:rPr>
              <w:t>machines</w:t>
            </w:r>
            <w:r>
              <w:rPr>
                <w:spacing w:val="-4"/>
                <w:sz w:val="20"/>
              </w:rPr>
              <w:t xml:space="preserve"> </w:t>
            </w:r>
            <w:r>
              <w:rPr>
                <w:sz w:val="20"/>
              </w:rPr>
              <w:t>in</w:t>
            </w:r>
            <w:r>
              <w:rPr>
                <w:spacing w:val="-4"/>
                <w:sz w:val="20"/>
              </w:rPr>
              <w:t xml:space="preserve"> </w:t>
            </w:r>
            <w:r>
              <w:rPr>
                <w:sz w:val="20"/>
              </w:rPr>
              <w:t>a</w:t>
            </w:r>
            <w:r>
              <w:rPr>
                <w:spacing w:val="-5"/>
                <w:sz w:val="20"/>
              </w:rPr>
              <w:t xml:space="preserve"> </w:t>
            </w:r>
            <w:r>
              <w:rPr>
                <w:sz w:val="20"/>
              </w:rPr>
              <w:t>single</w:t>
            </w:r>
            <w:r>
              <w:rPr>
                <w:spacing w:val="-5"/>
                <w:sz w:val="20"/>
              </w:rPr>
              <w:t xml:space="preserve"> </w:t>
            </w:r>
            <w:r>
              <w:rPr>
                <w:sz w:val="20"/>
              </w:rPr>
              <w:t>Availability</w:t>
            </w:r>
            <w:r>
              <w:rPr>
                <w:spacing w:val="-4"/>
                <w:sz w:val="20"/>
              </w:rPr>
              <w:t xml:space="preserve"> </w:t>
            </w:r>
            <w:r>
              <w:rPr>
                <w:spacing w:val="-5"/>
                <w:sz w:val="20"/>
              </w:rPr>
              <w:t>Set</w:t>
            </w:r>
          </w:p>
        </w:tc>
      </w:tr>
      <w:tr w:rsidR="00A53686" w14:paraId="6D3DC223" w14:textId="77777777">
        <w:trPr>
          <w:trHeight w:val="260"/>
        </w:trPr>
        <w:tc>
          <w:tcPr>
            <w:tcW w:w="324" w:type="dxa"/>
          </w:tcPr>
          <w:p w14:paraId="7F763C13" w14:textId="77777777" w:rsidR="00A53686" w:rsidRDefault="00000000">
            <w:pPr>
              <w:pStyle w:val="TableParagraph"/>
              <w:ind w:left="23" w:right="43"/>
              <w:rPr>
                <w:sz w:val="20"/>
              </w:rPr>
            </w:pPr>
            <w:r>
              <w:rPr>
                <w:spacing w:val="-5"/>
                <w:sz w:val="20"/>
              </w:rPr>
              <w:t>C.</w:t>
            </w:r>
          </w:p>
        </w:tc>
        <w:tc>
          <w:tcPr>
            <w:tcW w:w="4803" w:type="dxa"/>
          </w:tcPr>
          <w:p w14:paraId="75EBAC4B" w14:textId="77777777" w:rsidR="00A53686" w:rsidRDefault="00000000">
            <w:pPr>
              <w:pStyle w:val="TableParagraph"/>
              <w:jc w:val="left"/>
              <w:rPr>
                <w:sz w:val="20"/>
              </w:rPr>
            </w:pPr>
            <w:r>
              <w:rPr>
                <w:sz w:val="20"/>
              </w:rPr>
              <w:t>each</w:t>
            </w:r>
            <w:r>
              <w:rPr>
                <w:spacing w:val="-4"/>
                <w:sz w:val="20"/>
              </w:rPr>
              <w:t xml:space="preserve"> </w:t>
            </w:r>
            <w:r>
              <w:rPr>
                <w:sz w:val="20"/>
              </w:rPr>
              <w:t>virtual</w:t>
            </w:r>
            <w:r>
              <w:rPr>
                <w:spacing w:val="-4"/>
                <w:sz w:val="20"/>
              </w:rPr>
              <w:t xml:space="preserve"> </w:t>
            </w:r>
            <w:r>
              <w:rPr>
                <w:sz w:val="20"/>
              </w:rPr>
              <w:t>machine</w:t>
            </w:r>
            <w:r>
              <w:rPr>
                <w:spacing w:val="-4"/>
                <w:sz w:val="20"/>
              </w:rPr>
              <w:t xml:space="preserve"> </w:t>
            </w:r>
            <w:r>
              <w:rPr>
                <w:sz w:val="20"/>
              </w:rPr>
              <w:t>in</w:t>
            </w:r>
            <w:r>
              <w:rPr>
                <w:spacing w:val="-4"/>
                <w:sz w:val="20"/>
              </w:rPr>
              <w:t xml:space="preserve"> </w:t>
            </w:r>
            <w:r>
              <w:rPr>
                <w:sz w:val="20"/>
              </w:rPr>
              <w:t>a</w:t>
            </w:r>
            <w:r>
              <w:rPr>
                <w:spacing w:val="-7"/>
                <w:sz w:val="20"/>
              </w:rPr>
              <w:t xml:space="preserve"> </w:t>
            </w:r>
            <w:r>
              <w:rPr>
                <w:sz w:val="20"/>
              </w:rPr>
              <w:t>separate</w:t>
            </w:r>
            <w:r>
              <w:rPr>
                <w:spacing w:val="-5"/>
                <w:sz w:val="20"/>
              </w:rPr>
              <w:t xml:space="preserve"> </w:t>
            </w:r>
            <w:r>
              <w:rPr>
                <w:sz w:val="20"/>
              </w:rPr>
              <w:t>Availability</w:t>
            </w:r>
            <w:r>
              <w:rPr>
                <w:spacing w:val="-3"/>
                <w:sz w:val="20"/>
              </w:rPr>
              <w:t xml:space="preserve"> </w:t>
            </w:r>
            <w:r>
              <w:rPr>
                <w:spacing w:val="-4"/>
                <w:sz w:val="20"/>
              </w:rPr>
              <w:t>Zone</w:t>
            </w:r>
          </w:p>
        </w:tc>
      </w:tr>
      <w:tr w:rsidR="00A53686" w14:paraId="5BEA5434" w14:textId="77777777">
        <w:trPr>
          <w:trHeight w:val="242"/>
        </w:trPr>
        <w:tc>
          <w:tcPr>
            <w:tcW w:w="324" w:type="dxa"/>
          </w:tcPr>
          <w:p w14:paraId="754DB385" w14:textId="77777777" w:rsidR="00A53686" w:rsidRDefault="00000000">
            <w:pPr>
              <w:pStyle w:val="TableParagraph"/>
              <w:spacing w:line="210" w:lineRule="exact"/>
              <w:ind w:left="23" w:right="43"/>
              <w:rPr>
                <w:sz w:val="20"/>
              </w:rPr>
            </w:pPr>
            <w:r>
              <w:rPr>
                <w:spacing w:val="-5"/>
                <w:sz w:val="20"/>
              </w:rPr>
              <w:t>D.</w:t>
            </w:r>
          </w:p>
        </w:tc>
        <w:tc>
          <w:tcPr>
            <w:tcW w:w="4803" w:type="dxa"/>
          </w:tcPr>
          <w:p w14:paraId="40ECEA6E" w14:textId="77777777" w:rsidR="00A53686" w:rsidRDefault="00000000">
            <w:pPr>
              <w:pStyle w:val="TableParagraph"/>
              <w:spacing w:line="210" w:lineRule="exact"/>
              <w:jc w:val="left"/>
              <w:rPr>
                <w:sz w:val="20"/>
              </w:rPr>
            </w:pPr>
            <w:r>
              <w:rPr>
                <w:sz w:val="20"/>
              </w:rPr>
              <w:t>each</w:t>
            </w:r>
            <w:r>
              <w:rPr>
                <w:spacing w:val="-4"/>
                <w:sz w:val="20"/>
              </w:rPr>
              <w:t xml:space="preserve"> </w:t>
            </w:r>
            <w:r>
              <w:rPr>
                <w:sz w:val="20"/>
              </w:rPr>
              <w:t>virtual</w:t>
            </w:r>
            <w:r>
              <w:rPr>
                <w:spacing w:val="-4"/>
                <w:sz w:val="20"/>
              </w:rPr>
              <w:t xml:space="preserve"> </w:t>
            </w:r>
            <w:r>
              <w:rPr>
                <w:sz w:val="20"/>
              </w:rPr>
              <w:t>machine</w:t>
            </w:r>
            <w:r>
              <w:rPr>
                <w:spacing w:val="-4"/>
                <w:sz w:val="20"/>
              </w:rPr>
              <w:t xml:space="preserve"> </w:t>
            </w:r>
            <w:r>
              <w:rPr>
                <w:sz w:val="20"/>
              </w:rPr>
              <w:t>in</w:t>
            </w:r>
            <w:r>
              <w:rPr>
                <w:spacing w:val="-4"/>
                <w:sz w:val="20"/>
              </w:rPr>
              <w:t xml:space="preserve"> </w:t>
            </w:r>
            <w:r>
              <w:rPr>
                <w:sz w:val="20"/>
              </w:rPr>
              <w:t>a</w:t>
            </w:r>
            <w:r>
              <w:rPr>
                <w:spacing w:val="-7"/>
                <w:sz w:val="20"/>
              </w:rPr>
              <w:t xml:space="preserve"> </w:t>
            </w:r>
            <w:r>
              <w:rPr>
                <w:sz w:val="20"/>
              </w:rPr>
              <w:t>separate</w:t>
            </w:r>
            <w:r>
              <w:rPr>
                <w:spacing w:val="-5"/>
                <w:sz w:val="20"/>
              </w:rPr>
              <w:t xml:space="preserve"> </w:t>
            </w:r>
            <w:r>
              <w:rPr>
                <w:sz w:val="20"/>
              </w:rPr>
              <w:t>Availability</w:t>
            </w:r>
            <w:r>
              <w:rPr>
                <w:spacing w:val="-3"/>
                <w:sz w:val="20"/>
              </w:rPr>
              <w:t xml:space="preserve"> </w:t>
            </w:r>
            <w:r>
              <w:rPr>
                <w:spacing w:val="-5"/>
                <w:sz w:val="20"/>
              </w:rPr>
              <w:t>Set</w:t>
            </w:r>
          </w:p>
        </w:tc>
      </w:tr>
    </w:tbl>
    <w:p w14:paraId="47AD2B5A" w14:textId="77777777" w:rsidR="00A53686" w:rsidRDefault="00A53686">
      <w:pPr>
        <w:pStyle w:val="Corpotesto"/>
        <w:spacing w:before="31"/>
        <w:ind w:left="0"/>
      </w:pPr>
    </w:p>
    <w:p w14:paraId="5964FB14"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120110E0" w14:textId="77777777" w:rsidR="00A53686" w:rsidRDefault="00000000">
      <w:pPr>
        <w:spacing w:before="1" w:line="230" w:lineRule="exact"/>
        <w:ind w:left="360"/>
        <w:rPr>
          <w:rFonts w:ascii="Arial"/>
          <w:b/>
          <w:sz w:val="20"/>
        </w:rPr>
      </w:pPr>
      <w:r>
        <w:rPr>
          <w:rFonts w:ascii="Arial"/>
          <w:b/>
          <w:spacing w:val="-2"/>
          <w:sz w:val="20"/>
        </w:rPr>
        <w:t>Explanation:</w:t>
      </w:r>
    </w:p>
    <w:p w14:paraId="4DF11659" w14:textId="77777777" w:rsidR="00A53686" w:rsidRDefault="00000000">
      <w:pPr>
        <w:pStyle w:val="Corpotesto"/>
        <w:ind w:right="779"/>
      </w:pPr>
      <w:r>
        <w:t>Azure</w:t>
      </w:r>
      <w:r>
        <w:rPr>
          <w:spacing w:val="-3"/>
        </w:rPr>
        <w:t xml:space="preserve"> </w:t>
      </w:r>
      <w:r>
        <w:t>makes</w:t>
      </w:r>
      <w:r>
        <w:rPr>
          <w:spacing w:val="-4"/>
        </w:rPr>
        <w:t xml:space="preserve"> </w:t>
      </w:r>
      <w:r>
        <w:t>sure</w:t>
      </w:r>
      <w:r>
        <w:rPr>
          <w:spacing w:val="-2"/>
        </w:rPr>
        <w:t xml:space="preserve"> </w:t>
      </w:r>
      <w:r>
        <w:t>that</w:t>
      </w:r>
      <w:r>
        <w:rPr>
          <w:spacing w:val="-3"/>
        </w:rPr>
        <w:t xml:space="preserve"> </w:t>
      </w:r>
      <w:r>
        <w:t>the</w:t>
      </w:r>
      <w:r>
        <w:rPr>
          <w:spacing w:val="-3"/>
        </w:rPr>
        <w:t xml:space="preserve"> </w:t>
      </w:r>
      <w:r>
        <w:t>VMs</w:t>
      </w:r>
      <w:r>
        <w:rPr>
          <w:spacing w:val="-2"/>
        </w:rPr>
        <w:t xml:space="preserve"> </w:t>
      </w:r>
      <w:r>
        <w:t>you</w:t>
      </w:r>
      <w:r>
        <w:rPr>
          <w:spacing w:val="-2"/>
        </w:rPr>
        <w:t xml:space="preserve"> </w:t>
      </w:r>
      <w:r>
        <w:t>place</w:t>
      </w:r>
      <w:r>
        <w:rPr>
          <w:spacing w:val="-3"/>
        </w:rPr>
        <w:t xml:space="preserve"> </w:t>
      </w:r>
      <w:r>
        <w:t>within</w:t>
      </w:r>
      <w:r>
        <w:rPr>
          <w:spacing w:val="-2"/>
        </w:rPr>
        <w:t xml:space="preserve"> </w:t>
      </w:r>
      <w:r>
        <w:t>an</w:t>
      </w:r>
      <w:r>
        <w:rPr>
          <w:spacing w:val="-2"/>
        </w:rPr>
        <w:t xml:space="preserve"> </w:t>
      </w:r>
      <w:r>
        <w:t>Availability</w:t>
      </w:r>
      <w:r>
        <w:rPr>
          <w:spacing w:val="-2"/>
        </w:rPr>
        <w:t xml:space="preserve"> </w:t>
      </w:r>
      <w:r>
        <w:t>Set</w:t>
      </w:r>
      <w:r>
        <w:rPr>
          <w:spacing w:val="-3"/>
        </w:rPr>
        <w:t xml:space="preserve"> </w:t>
      </w:r>
      <w:r>
        <w:t>run</w:t>
      </w:r>
      <w:r>
        <w:rPr>
          <w:spacing w:val="-2"/>
        </w:rPr>
        <w:t xml:space="preserve"> </w:t>
      </w:r>
      <w:r>
        <w:t>across</w:t>
      </w:r>
      <w:r>
        <w:rPr>
          <w:spacing w:val="-2"/>
        </w:rPr>
        <w:t xml:space="preserve"> </w:t>
      </w:r>
      <w:r>
        <w:t>multiple</w:t>
      </w:r>
      <w:r>
        <w:rPr>
          <w:spacing w:val="-3"/>
        </w:rPr>
        <w:t xml:space="preserve"> </w:t>
      </w:r>
      <w:r>
        <w:t>physical servers, compute racks, storage units, and network switches.</w:t>
      </w:r>
    </w:p>
    <w:p w14:paraId="34F33E48" w14:textId="77777777" w:rsidR="00A53686" w:rsidRDefault="00000000">
      <w:pPr>
        <w:pStyle w:val="Corpotesto"/>
      </w:pPr>
      <w:r>
        <w:t>Protecting</w:t>
      </w:r>
      <w:r>
        <w:rPr>
          <w:spacing w:val="-3"/>
        </w:rPr>
        <w:t xml:space="preserve"> </w:t>
      </w:r>
      <w:r>
        <w:t>the</w:t>
      </w:r>
      <w:r>
        <w:rPr>
          <w:spacing w:val="-3"/>
        </w:rPr>
        <w:t xml:space="preserve"> </w:t>
      </w:r>
      <w:r>
        <w:t>app</w:t>
      </w:r>
      <w:r>
        <w:rPr>
          <w:spacing w:val="-3"/>
        </w:rPr>
        <w:t xml:space="preserve"> </w:t>
      </w:r>
      <w:r>
        <w:t>from</w:t>
      </w:r>
      <w:r>
        <w:rPr>
          <w:spacing w:val="-4"/>
        </w:rPr>
        <w:t xml:space="preserve"> </w:t>
      </w:r>
      <w:r>
        <w:t>a</w:t>
      </w:r>
      <w:r>
        <w:rPr>
          <w:spacing w:val="-5"/>
        </w:rPr>
        <w:t xml:space="preserve"> </w:t>
      </w:r>
      <w:r>
        <w:t>data</w:t>
      </w:r>
      <w:r>
        <w:rPr>
          <w:spacing w:val="-3"/>
        </w:rPr>
        <w:t xml:space="preserve"> </w:t>
      </w:r>
      <w:r>
        <w:t>center</w:t>
      </w:r>
      <w:r>
        <w:rPr>
          <w:spacing w:val="-3"/>
        </w:rPr>
        <w:t xml:space="preserve"> </w:t>
      </w:r>
      <w:r>
        <w:t>outage</w:t>
      </w:r>
      <w:r>
        <w:rPr>
          <w:spacing w:val="-3"/>
        </w:rPr>
        <w:t xml:space="preserve"> </w:t>
      </w:r>
      <w:r>
        <w:t>would</w:t>
      </w:r>
      <w:r>
        <w:rPr>
          <w:spacing w:val="-3"/>
        </w:rPr>
        <w:t xml:space="preserve"> </w:t>
      </w:r>
      <w:r>
        <w:t>(imho)</w:t>
      </w:r>
      <w:r>
        <w:rPr>
          <w:spacing w:val="-3"/>
        </w:rPr>
        <w:t xml:space="preserve"> </w:t>
      </w:r>
      <w:r>
        <w:t>require</w:t>
      </w:r>
      <w:r>
        <w:rPr>
          <w:spacing w:val="-4"/>
        </w:rPr>
        <w:t xml:space="preserve"> </w:t>
      </w:r>
      <w:r>
        <w:t>the</w:t>
      </w:r>
      <w:r>
        <w:rPr>
          <w:spacing w:val="-4"/>
        </w:rPr>
        <w:t xml:space="preserve"> </w:t>
      </w:r>
      <w:r>
        <w:t>distribution</w:t>
      </w:r>
      <w:r>
        <w:rPr>
          <w:spacing w:val="-3"/>
        </w:rPr>
        <w:t xml:space="preserve"> </w:t>
      </w:r>
      <w:r>
        <w:t>of</w:t>
      </w:r>
      <w:r>
        <w:rPr>
          <w:spacing w:val="-4"/>
        </w:rPr>
        <w:t xml:space="preserve"> </w:t>
      </w:r>
      <w:r>
        <w:t>VMs</w:t>
      </w:r>
      <w:r>
        <w:rPr>
          <w:spacing w:val="-3"/>
        </w:rPr>
        <w:t xml:space="preserve"> </w:t>
      </w:r>
      <w:r>
        <w:t>among availability zones.</w:t>
      </w:r>
    </w:p>
    <w:p w14:paraId="72A923D9" w14:textId="77777777" w:rsidR="00A53686" w:rsidRDefault="00000000">
      <w:pPr>
        <w:pStyle w:val="Corpotesto"/>
        <w:spacing w:line="229" w:lineRule="exact"/>
      </w:pPr>
      <w:r>
        <w:rPr>
          <w:spacing w:val="-2"/>
        </w:rPr>
        <w:t>Reference:</w:t>
      </w:r>
    </w:p>
    <w:p w14:paraId="5DD137E9" w14:textId="77777777" w:rsidR="00A53686" w:rsidRDefault="00000000">
      <w:pPr>
        <w:pStyle w:val="Corpotesto"/>
        <w:ind w:right="1498"/>
      </w:pPr>
      <w:r>
        <w:rPr>
          <w:spacing w:val="-2"/>
        </w:rPr>
        <w:t>https://docs.microsoft.com/en-us/azure/availability-zones/az-overview#availability-zones https://docs.microsoft.com/de-de/azure/virtual-machines/windows/tutorial-availability-sets</w:t>
      </w:r>
    </w:p>
    <w:p w14:paraId="3E5ADE0E" w14:textId="77777777" w:rsidR="00A53686" w:rsidRDefault="00A53686">
      <w:pPr>
        <w:pStyle w:val="Corpotesto"/>
        <w:ind w:left="0"/>
      </w:pPr>
    </w:p>
    <w:p w14:paraId="3F0594F4" w14:textId="77777777" w:rsidR="00A53686" w:rsidRDefault="00A53686">
      <w:pPr>
        <w:pStyle w:val="Corpotesto"/>
        <w:ind w:left="0"/>
      </w:pPr>
    </w:p>
    <w:p w14:paraId="5430349F" w14:textId="77777777" w:rsidR="00A53686" w:rsidRDefault="00000000">
      <w:pPr>
        <w:pStyle w:val="Titolo3"/>
      </w:pPr>
      <w:r>
        <w:t>QUESTION</w:t>
      </w:r>
      <w:r>
        <w:rPr>
          <w:spacing w:val="-5"/>
        </w:rPr>
        <w:t xml:space="preserve"> </w:t>
      </w:r>
      <w:r>
        <w:rPr>
          <w:spacing w:val="-10"/>
        </w:rPr>
        <w:t>3</w:t>
      </w:r>
    </w:p>
    <w:p w14:paraId="585FABC0"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named</w:t>
      </w:r>
      <w:r>
        <w:rPr>
          <w:spacing w:val="-4"/>
        </w:rPr>
        <w:t xml:space="preserve"> </w:t>
      </w:r>
      <w:r>
        <w:t>VM1</w:t>
      </w:r>
      <w:r>
        <w:rPr>
          <w:spacing w:val="-3"/>
        </w:rPr>
        <w:t xml:space="preserve"> </w:t>
      </w:r>
      <w:r>
        <w:t>that</w:t>
      </w:r>
      <w:r>
        <w:rPr>
          <w:spacing w:val="-4"/>
        </w:rPr>
        <w:t xml:space="preserve"> </w:t>
      </w:r>
      <w:r>
        <w:t>runs</w:t>
      </w:r>
      <w:r>
        <w:rPr>
          <w:spacing w:val="-4"/>
        </w:rPr>
        <w:t xml:space="preserve"> </w:t>
      </w:r>
      <w:r>
        <w:t>Windows</w:t>
      </w:r>
      <w:r>
        <w:rPr>
          <w:spacing w:val="-5"/>
        </w:rPr>
        <w:t xml:space="preserve"> </w:t>
      </w:r>
      <w:r>
        <w:t>Server</w:t>
      </w:r>
      <w:r>
        <w:rPr>
          <w:spacing w:val="-3"/>
        </w:rPr>
        <w:t xml:space="preserve"> </w:t>
      </w:r>
      <w:r>
        <w:rPr>
          <w:spacing w:val="-2"/>
        </w:rPr>
        <w:t>2019.</w:t>
      </w:r>
    </w:p>
    <w:p w14:paraId="694CC57B" w14:textId="77777777" w:rsidR="00A53686" w:rsidRDefault="00A53686">
      <w:pPr>
        <w:pStyle w:val="Corpotesto"/>
        <w:sectPr w:rsidR="00A53686">
          <w:pgSz w:w="12240" w:h="15840"/>
          <w:pgMar w:top="1080" w:right="1080" w:bottom="1000" w:left="1440" w:header="0" w:footer="800" w:gutter="0"/>
          <w:cols w:space="720"/>
        </w:sectPr>
      </w:pPr>
    </w:p>
    <w:p w14:paraId="4140ECA1" w14:textId="77777777" w:rsidR="00A53686" w:rsidRDefault="00A53686">
      <w:pPr>
        <w:pStyle w:val="Corpotesto"/>
        <w:spacing w:before="130"/>
        <w:ind w:left="0"/>
      </w:pPr>
    </w:p>
    <w:p w14:paraId="72C2BA5F" w14:textId="77777777" w:rsidR="00A53686" w:rsidRDefault="00000000">
      <w:pPr>
        <w:pStyle w:val="Corpotesto"/>
        <w:spacing w:before="1" w:line="480" w:lineRule="auto"/>
        <w:ind w:right="1498"/>
      </w:pPr>
      <w:r>
        <w:t>You</w:t>
      </w:r>
      <w:r>
        <w:rPr>
          <w:spacing w:val="-4"/>
        </w:rPr>
        <w:t xml:space="preserve"> </w:t>
      </w:r>
      <w:r>
        <w:t>save</w:t>
      </w:r>
      <w:r>
        <w:rPr>
          <w:spacing w:val="-3"/>
        </w:rPr>
        <w:t xml:space="preserve"> </w:t>
      </w:r>
      <w:r>
        <w:t>VM1</w:t>
      </w:r>
      <w:r>
        <w:rPr>
          <w:spacing w:val="-3"/>
        </w:rPr>
        <w:t xml:space="preserve"> </w:t>
      </w:r>
      <w:r>
        <w:t>as</w:t>
      </w:r>
      <w:r>
        <w:rPr>
          <w:spacing w:val="-3"/>
        </w:rPr>
        <w:t xml:space="preserve"> </w:t>
      </w:r>
      <w:r>
        <w:t>a</w:t>
      </w:r>
      <w:r>
        <w:rPr>
          <w:spacing w:val="-3"/>
        </w:rPr>
        <w:t xml:space="preserve"> </w:t>
      </w:r>
      <w:r>
        <w:t>template</w:t>
      </w:r>
      <w:r>
        <w:rPr>
          <w:spacing w:val="-4"/>
        </w:rPr>
        <w:t xml:space="preserve"> </w:t>
      </w:r>
      <w:r>
        <w:t>named</w:t>
      </w:r>
      <w:r>
        <w:rPr>
          <w:spacing w:val="-3"/>
        </w:rPr>
        <w:t xml:space="preserve"> </w:t>
      </w:r>
      <w:r>
        <w:t>Template1</w:t>
      </w:r>
      <w:r>
        <w:rPr>
          <w:spacing w:val="-3"/>
        </w:rPr>
        <w:t xml:space="preserve"> </w:t>
      </w:r>
      <w:r>
        <w:t>to</w:t>
      </w:r>
      <w:r>
        <w:rPr>
          <w:spacing w:val="-3"/>
        </w:rPr>
        <w:t xml:space="preserve"> </w:t>
      </w:r>
      <w:r>
        <w:t>the</w:t>
      </w:r>
      <w:r>
        <w:rPr>
          <w:spacing w:val="-3"/>
        </w:rPr>
        <w:t xml:space="preserve"> </w:t>
      </w:r>
      <w:r>
        <w:t>Azure</w:t>
      </w:r>
      <w:r>
        <w:rPr>
          <w:spacing w:val="-4"/>
        </w:rPr>
        <w:t xml:space="preserve"> </w:t>
      </w:r>
      <w:r>
        <w:t>Resource</w:t>
      </w:r>
      <w:r>
        <w:rPr>
          <w:spacing w:val="-4"/>
        </w:rPr>
        <w:t xml:space="preserve"> </w:t>
      </w:r>
      <w:r>
        <w:t>Manager</w:t>
      </w:r>
      <w:r>
        <w:rPr>
          <w:spacing w:val="-3"/>
        </w:rPr>
        <w:t xml:space="preserve"> </w:t>
      </w:r>
      <w:r>
        <w:t>library. You plan to deploy a virtual machine named VM2 from Template1.</w:t>
      </w:r>
    </w:p>
    <w:p w14:paraId="3374BF34" w14:textId="77777777" w:rsidR="00A53686" w:rsidRDefault="00000000">
      <w:pPr>
        <w:pStyle w:val="Corpotesto"/>
        <w:spacing w:line="229" w:lineRule="exact"/>
      </w:pPr>
      <w:r>
        <w:t>What</w:t>
      </w:r>
      <w:r>
        <w:rPr>
          <w:spacing w:val="-5"/>
        </w:rPr>
        <w:t xml:space="preserve"> </w:t>
      </w:r>
      <w:r>
        <w:t>can</w:t>
      </w:r>
      <w:r>
        <w:rPr>
          <w:spacing w:val="-5"/>
        </w:rPr>
        <w:t xml:space="preserve"> </w:t>
      </w:r>
      <w:r>
        <w:t>you</w:t>
      </w:r>
      <w:r>
        <w:rPr>
          <w:spacing w:val="-6"/>
        </w:rPr>
        <w:t xml:space="preserve"> </w:t>
      </w:r>
      <w:r>
        <w:t>configure</w:t>
      </w:r>
      <w:r>
        <w:rPr>
          <w:spacing w:val="-4"/>
        </w:rPr>
        <w:t xml:space="preserve"> </w:t>
      </w:r>
      <w:r>
        <w:t>during</w:t>
      </w:r>
      <w:r>
        <w:rPr>
          <w:spacing w:val="-4"/>
        </w:rPr>
        <w:t xml:space="preserve"> </w:t>
      </w:r>
      <w:r>
        <w:t>the</w:t>
      </w:r>
      <w:r>
        <w:rPr>
          <w:spacing w:val="-5"/>
        </w:rPr>
        <w:t xml:space="preserve"> </w:t>
      </w:r>
      <w:r>
        <w:t>deployment</w:t>
      </w:r>
      <w:r>
        <w:rPr>
          <w:spacing w:val="-5"/>
        </w:rPr>
        <w:t xml:space="preserve"> </w:t>
      </w:r>
      <w:r>
        <w:t>of</w:t>
      </w:r>
      <w:r>
        <w:rPr>
          <w:spacing w:val="-4"/>
        </w:rPr>
        <w:t xml:space="preserve"> VM2?</w:t>
      </w:r>
    </w:p>
    <w:p w14:paraId="20D80EED"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2224"/>
      </w:tblGrid>
      <w:tr w:rsidR="00A53686" w14:paraId="202E8DB8" w14:textId="77777777">
        <w:trPr>
          <w:trHeight w:val="241"/>
        </w:trPr>
        <w:tc>
          <w:tcPr>
            <w:tcW w:w="324" w:type="dxa"/>
          </w:tcPr>
          <w:p w14:paraId="1BC15631" w14:textId="77777777" w:rsidR="00A53686" w:rsidRDefault="00000000">
            <w:pPr>
              <w:pStyle w:val="TableParagraph"/>
              <w:spacing w:before="0" w:line="222" w:lineRule="exact"/>
              <w:ind w:left="10" w:right="43"/>
              <w:rPr>
                <w:sz w:val="20"/>
              </w:rPr>
            </w:pPr>
            <w:r>
              <w:rPr>
                <w:spacing w:val="-5"/>
                <w:sz w:val="20"/>
              </w:rPr>
              <w:t>A.</w:t>
            </w:r>
          </w:p>
        </w:tc>
        <w:tc>
          <w:tcPr>
            <w:tcW w:w="2224" w:type="dxa"/>
          </w:tcPr>
          <w:p w14:paraId="63146333" w14:textId="77777777" w:rsidR="00A53686" w:rsidRDefault="00000000">
            <w:pPr>
              <w:pStyle w:val="TableParagraph"/>
              <w:spacing w:before="0" w:line="222" w:lineRule="exact"/>
              <w:jc w:val="left"/>
              <w:rPr>
                <w:sz w:val="20"/>
              </w:rPr>
            </w:pPr>
            <w:r>
              <w:rPr>
                <w:sz w:val="20"/>
              </w:rPr>
              <w:t>operating</w:t>
            </w:r>
            <w:r>
              <w:rPr>
                <w:spacing w:val="-8"/>
                <w:sz w:val="20"/>
              </w:rPr>
              <w:t xml:space="preserve"> </w:t>
            </w:r>
            <w:r>
              <w:rPr>
                <w:spacing w:val="-2"/>
                <w:sz w:val="20"/>
              </w:rPr>
              <w:t>system</w:t>
            </w:r>
          </w:p>
        </w:tc>
      </w:tr>
      <w:tr w:rsidR="00A53686" w14:paraId="1722C857" w14:textId="77777777">
        <w:trPr>
          <w:trHeight w:val="259"/>
        </w:trPr>
        <w:tc>
          <w:tcPr>
            <w:tcW w:w="324" w:type="dxa"/>
          </w:tcPr>
          <w:p w14:paraId="34FF9ECA" w14:textId="77777777" w:rsidR="00A53686" w:rsidRDefault="00000000">
            <w:pPr>
              <w:pStyle w:val="TableParagraph"/>
              <w:spacing w:before="11"/>
              <w:ind w:left="10" w:right="43"/>
              <w:rPr>
                <w:sz w:val="20"/>
              </w:rPr>
            </w:pPr>
            <w:r>
              <w:rPr>
                <w:spacing w:val="-5"/>
                <w:sz w:val="20"/>
              </w:rPr>
              <w:t>B.</w:t>
            </w:r>
          </w:p>
        </w:tc>
        <w:tc>
          <w:tcPr>
            <w:tcW w:w="2224" w:type="dxa"/>
          </w:tcPr>
          <w:p w14:paraId="4D7B8825" w14:textId="77777777" w:rsidR="00A53686" w:rsidRDefault="00000000">
            <w:pPr>
              <w:pStyle w:val="TableParagraph"/>
              <w:spacing w:before="11"/>
              <w:jc w:val="left"/>
              <w:rPr>
                <w:sz w:val="20"/>
              </w:rPr>
            </w:pPr>
            <w:r>
              <w:rPr>
                <w:sz w:val="20"/>
              </w:rPr>
              <w:t>administrator</w:t>
            </w:r>
            <w:r>
              <w:rPr>
                <w:spacing w:val="-13"/>
                <w:sz w:val="20"/>
              </w:rPr>
              <w:t xml:space="preserve"> </w:t>
            </w:r>
            <w:r>
              <w:rPr>
                <w:spacing w:val="-2"/>
                <w:sz w:val="20"/>
              </w:rPr>
              <w:t>username</w:t>
            </w:r>
          </w:p>
        </w:tc>
      </w:tr>
      <w:tr w:rsidR="00A53686" w14:paraId="32E6D0A0" w14:textId="77777777">
        <w:trPr>
          <w:trHeight w:val="260"/>
        </w:trPr>
        <w:tc>
          <w:tcPr>
            <w:tcW w:w="324" w:type="dxa"/>
          </w:tcPr>
          <w:p w14:paraId="2C6C5D5D" w14:textId="77777777" w:rsidR="00A53686" w:rsidRDefault="00000000">
            <w:pPr>
              <w:pStyle w:val="TableParagraph"/>
              <w:ind w:left="23" w:right="43"/>
              <w:rPr>
                <w:sz w:val="20"/>
              </w:rPr>
            </w:pPr>
            <w:r>
              <w:rPr>
                <w:spacing w:val="-5"/>
                <w:sz w:val="20"/>
              </w:rPr>
              <w:t>C.</w:t>
            </w:r>
          </w:p>
        </w:tc>
        <w:tc>
          <w:tcPr>
            <w:tcW w:w="2224" w:type="dxa"/>
          </w:tcPr>
          <w:p w14:paraId="5446959F" w14:textId="77777777" w:rsidR="00A53686" w:rsidRDefault="00000000">
            <w:pPr>
              <w:pStyle w:val="TableParagraph"/>
              <w:jc w:val="left"/>
              <w:rPr>
                <w:sz w:val="20"/>
              </w:rPr>
            </w:pPr>
            <w:r>
              <w:rPr>
                <w:sz w:val="20"/>
              </w:rPr>
              <w:t>virtual</w:t>
            </w:r>
            <w:r>
              <w:rPr>
                <w:spacing w:val="-7"/>
                <w:sz w:val="20"/>
              </w:rPr>
              <w:t xml:space="preserve"> </w:t>
            </w:r>
            <w:r>
              <w:rPr>
                <w:sz w:val="20"/>
              </w:rPr>
              <w:t>machine</w:t>
            </w:r>
            <w:r>
              <w:rPr>
                <w:spacing w:val="-5"/>
                <w:sz w:val="20"/>
              </w:rPr>
              <w:t xml:space="preserve"> </w:t>
            </w:r>
            <w:r>
              <w:rPr>
                <w:spacing w:val="-4"/>
                <w:sz w:val="20"/>
              </w:rPr>
              <w:t>size</w:t>
            </w:r>
          </w:p>
        </w:tc>
      </w:tr>
      <w:tr w:rsidR="00A53686" w14:paraId="00120A16" w14:textId="77777777">
        <w:trPr>
          <w:trHeight w:val="242"/>
        </w:trPr>
        <w:tc>
          <w:tcPr>
            <w:tcW w:w="324" w:type="dxa"/>
          </w:tcPr>
          <w:p w14:paraId="5BDE5820" w14:textId="77777777" w:rsidR="00A53686" w:rsidRDefault="00000000">
            <w:pPr>
              <w:pStyle w:val="TableParagraph"/>
              <w:spacing w:line="210" w:lineRule="exact"/>
              <w:ind w:left="23" w:right="43"/>
              <w:rPr>
                <w:sz w:val="20"/>
              </w:rPr>
            </w:pPr>
            <w:r>
              <w:rPr>
                <w:spacing w:val="-5"/>
                <w:sz w:val="20"/>
              </w:rPr>
              <w:t>D.</w:t>
            </w:r>
          </w:p>
        </w:tc>
        <w:tc>
          <w:tcPr>
            <w:tcW w:w="2224" w:type="dxa"/>
          </w:tcPr>
          <w:p w14:paraId="7BE7A0D5" w14:textId="77777777" w:rsidR="00A53686" w:rsidRDefault="00000000">
            <w:pPr>
              <w:pStyle w:val="TableParagraph"/>
              <w:spacing w:line="210" w:lineRule="exact"/>
              <w:jc w:val="left"/>
              <w:rPr>
                <w:sz w:val="20"/>
              </w:rPr>
            </w:pPr>
            <w:r>
              <w:rPr>
                <w:sz w:val="20"/>
              </w:rPr>
              <w:t>resource</w:t>
            </w:r>
            <w:r>
              <w:rPr>
                <w:spacing w:val="-7"/>
                <w:sz w:val="20"/>
              </w:rPr>
              <w:t xml:space="preserve"> </w:t>
            </w:r>
            <w:r>
              <w:rPr>
                <w:spacing w:val="-2"/>
                <w:sz w:val="20"/>
              </w:rPr>
              <w:t>group</w:t>
            </w:r>
          </w:p>
        </w:tc>
      </w:tr>
    </w:tbl>
    <w:p w14:paraId="4F19A776" w14:textId="77777777" w:rsidR="00A53686" w:rsidRDefault="00A53686">
      <w:pPr>
        <w:pStyle w:val="Corpotesto"/>
        <w:spacing w:before="31"/>
        <w:ind w:left="0"/>
      </w:pPr>
    </w:p>
    <w:p w14:paraId="263A3FEC"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23B310FC" w14:textId="77777777" w:rsidR="00A53686" w:rsidRDefault="00000000">
      <w:pPr>
        <w:spacing w:line="230" w:lineRule="exact"/>
        <w:ind w:left="360"/>
        <w:rPr>
          <w:rFonts w:ascii="Arial"/>
          <w:b/>
          <w:sz w:val="20"/>
        </w:rPr>
      </w:pPr>
      <w:r>
        <w:rPr>
          <w:rFonts w:ascii="Arial"/>
          <w:b/>
          <w:spacing w:val="-2"/>
          <w:sz w:val="20"/>
        </w:rPr>
        <w:t>Explanation:</w:t>
      </w:r>
    </w:p>
    <w:p w14:paraId="279F5BA1" w14:textId="77777777" w:rsidR="00A53686" w:rsidRDefault="00000000">
      <w:pPr>
        <w:pStyle w:val="Corpotesto"/>
        <w:spacing w:before="1"/>
        <w:ind w:right="719"/>
      </w:pPr>
      <w:r>
        <w:t>When</w:t>
      </w:r>
      <w:r>
        <w:rPr>
          <w:spacing w:val="-4"/>
        </w:rPr>
        <w:t xml:space="preserve"> </w:t>
      </w:r>
      <w:r>
        <w:t>you</w:t>
      </w:r>
      <w:r>
        <w:rPr>
          <w:spacing w:val="-4"/>
        </w:rPr>
        <w:t xml:space="preserve"> </w:t>
      </w:r>
      <w:r>
        <w:t>deploy</w:t>
      </w:r>
      <w:r>
        <w:rPr>
          <w:spacing w:val="-3"/>
        </w:rPr>
        <w:t xml:space="preserve"> </w:t>
      </w:r>
      <w:r>
        <w:t>a</w:t>
      </w:r>
      <w:r>
        <w:rPr>
          <w:spacing w:val="-4"/>
        </w:rPr>
        <w:t xml:space="preserve"> </w:t>
      </w:r>
      <w:r>
        <w:t>template,</w:t>
      </w:r>
      <w:r>
        <w:rPr>
          <w:spacing w:val="-4"/>
        </w:rPr>
        <w:t xml:space="preserve"> </w:t>
      </w:r>
      <w:r>
        <w:t>you</w:t>
      </w:r>
      <w:r>
        <w:rPr>
          <w:spacing w:val="-3"/>
        </w:rPr>
        <w:t xml:space="preserve"> </w:t>
      </w:r>
      <w:r>
        <w:t>specify</w:t>
      </w:r>
      <w:r>
        <w:rPr>
          <w:spacing w:val="-3"/>
        </w:rPr>
        <w:t xml:space="preserve"> </w:t>
      </w:r>
      <w:r>
        <w:t>a</w:t>
      </w:r>
      <w:r>
        <w:rPr>
          <w:spacing w:val="-3"/>
        </w:rPr>
        <w:t xml:space="preserve"> </w:t>
      </w:r>
      <w:r>
        <w:t>resource</w:t>
      </w:r>
      <w:r>
        <w:rPr>
          <w:spacing w:val="-5"/>
        </w:rPr>
        <w:t xml:space="preserve"> </w:t>
      </w:r>
      <w:r>
        <w:t>group</w:t>
      </w:r>
      <w:r>
        <w:rPr>
          <w:spacing w:val="-3"/>
        </w:rPr>
        <w:t xml:space="preserve"> </w:t>
      </w:r>
      <w:r>
        <w:t>that</w:t>
      </w:r>
      <w:r>
        <w:rPr>
          <w:spacing w:val="-4"/>
        </w:rPr>
        <w:t xml:space="preserve"> </w:t>
      </w:r>
      <w:r>
        <w:t>will</w:t>
      </w:r>
      <w:r>
        <w:rPr>
          <w:spacing w:val="-3"/>
        </w:rPr>
        <w:t xml:space="preserve"> </w:t>
      </w:r>
      <w:r>
        <w:t>contain</w:t>
      </w:r>
      <w:r>
        <w:rPr>
          <w:spacing w:val="-3"/>
        </w:rPr>
        <w:t xml:space="preserve"> </w:t>
      </w:r>
      <w:r>
        <w:t>the</w:t>
      </w:r>
      <w:r>
        <w:rPr>
          <w:spacing w:val="-3"/>
        </w:rPr>
        <w:t xml:space="preserve"> </w:t>
      </w:r>
      <w:r>
        <w:t>resources.</w:t>
      </w:r>
      <w:r>
        <w:rPr>
          <w:spacing w:val="-3"/>
        </w:rPr>
        <w:t xml:space="preserve"> </w:t>
      </w:r>
      <w:r>
        <w:t>Before running the deployment command, create the resource group or during deployment also we can create the resource group. If you try to deploy your own template in the portal, there are 3 available options - "Subscription", "Resource Group", "Location".</w:t>
      </w:r>
    </w:p>
    <w:p w14:paraId="278AFF4A" w14:textId="77777777" w:rsidR="00A53686" w:rsidRDefault="00A53686">
      <w:pPr>
        <w:pStyle w:val="Corpotesto"/>
        <w:spacing w:before="229"/>
        <w:ind w:left="0"/>
      </w:pPr>
    </w:p>
    <w:p w14:paraId="1A707E85" w14:textId="77777777" w:rsidR="00A53686" w:rsidRDefault="00000000">
      <w:pPr>
        <w:pStyle w:val="Titolo3"/>
        <w:spacing w:before="1"/>
      </w:pPr>
      <w:r>
        <w:t>QUESTION</w:t>
      </w:r>
      <w:r>
        <w:rPr>
          <w:spacing w:val="-5"/>
        </w:rPr>
        <w:t xml:space="preserve"> </w:t>
      </w:r>
      <w:r>
        <w:rPr>
          <w:spacing w:val="-10"/>
        </w:rPr>
        <w:t>4</w:t>
      </w:r>
    </w:p>
    <w:p w14:paraId="68B2767A" w14:textId="77777777" w:rsidR="00A53686" w:rsidRDefault="00000000">
      <w:pPr>
        <w:pStyle w:val="Corpotesto"/>
        <w:ind w:right="71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an</w:t>
      </w:r>
      <w:r>
        <w:rPr>
          <w:spacing w:val="-2"/>
        </w:rPr>
        <w:t xml:space="preserve"> </w:t>
      </w:r>
      <w:r>
        <w:t>Azure</w:t>
      </w:r>
      <w:r>
        <w:rPr>
          <w:spacing w:val="-2"/>
        </w:rPr>
        <w:t xml:space="preserve"> </w:t>
      </w:r>
      <w:r>
        <w:t>virtual</w:t>
      </w:r>
      <w:r>
        <w:rPr>
          <w:spacing w:val="-3"/>
        </w:rPr>
        <w:t xml:space="preserve"> </w:t>
      </w:r>
      <w:r>
        <w:t>machine</w:t>
      </w:r>
      <w:r>
        <w:rPr>
          <w:spacing w:val="-2"/>
        </w:rPr>
        <w:t xml:space="preserve"> </w:t>
      </w:r>
      <w:r>
        <w:t>named</w:t>
      </w:r>
      <w:r>
        <w:rPr>
          <w:spacing w:val="-4"/>
        </w:rPr>
        <w:t xml:space="preserve"> </w:t>
      </w:r>
      <w:r>
        <w:t>VM1.</w:t>
      </w:r>
      <w:r>
        <w:rPr>
          <w:spacing w:val="-3"/>
        </w:rPr>
        <w:t xml:space="preserve"> </w:t>
      </w:r>
      <w:r>
        <w:t>VM1</w:t>
      </w:r>
      <w:r>
        <w:rPr>
          <w:spacing w:val="-2"/>
        </w:rPr>
        <w:t xml:space="preserve"> </w:t>
      </w:r>
      <w:r>
        <w:t>runs</w:t>
      </w:r>
      <w:r>
        <w:rPr>
          <w:spacing w:val="-2"/>
        </w:rPr>
        <w:t xml:space="preserve"> </w:t>
      </w:r>
      <w:r>
        <w:t>a financial reporting app named App1 that does not support multiple active instances.</w:t>
      </w:r>
    </w:p>
    <w:p w14:paraId="21780F12" w14:textId="77777777" w:rsidR="00A53686" w:rsidRDefault="00A53686">
      <w:pPr>
        <w:pStyle w:val="Corpotesto"/>
        <w:ind w:left="0"/>
      </w:pPr>
    </w:p>
    <w:p w14:paraId="15E6FCD5" w14:textId="77777777" w:rsidR="00A53686" w:rsidRDefault="00000000">
      <w:pPr>
        <w:pStyle w:val="Corpotesto"/>
      </w:pPr>
      <w:r>
        <w:t>At</w:t>
      </w:r>
      <w:r>
        <w:rPr>
          <w:spacing w:val="-5"/>
        </w:rPr>
        <w:t xml:space="preserve"> </w:t>
      </w:r>
      <w:r>
        <w:t>the</w:t>
      </w:r>
      <w:r>
        <w:rPr>
          <w:spacing w:val="-2"/>
        </w:rPr>
        <w:t xml:space="preserve"> </w:t>
      </w:r>
      <w:r>
        <w:t>end</w:t>
      </w:r>
      <w:r>
        <w:rPr>
          <w:spacing w:val="-2"/>
        </w:rPr>
        <w:t xml:space="preserve"> </w:t>
      </w:r>
      <w:r>
        <w:t>of</w:t>
      </w:r>
      <w:r>
        <w:rPr>
          <w:spacing w:val="-3"/>
        </w:rPr>
        <w:t xml:space="preserve"> </w:t>
      </w:r>
      <w:r>
        <w:t>each</w:t>
      </w:r>
      <w:r>
        <w:rPr>
          <w:spacing w:val="-2"/>
        </w:rPr>
        <w:t xml:space="preserve"> </w:t>
      </w:r>
      <w:r>
        <w:t>month,</w:t>
      </w:r>
      <w:r>
        <w:rPr>
          <w:spacing w:val="-3"/>
        </w:rPr>
        <w:t xml:space="preserve"> </w:t>
      </w:r>
      <w:r>
        <w:t>CPU</w:t>
      </w:r>
      <w:r>
        <w:rPr>
          <w:spacing w:val="-1"/>
        </w:rPr>
        <w:t xml:space="preserve"> </w:t>
      </w:r>
      <w:r>
        <w:t>usage</w:t>
      </w:r>
      <w:r>
        <w:rPr>
          <w:spacing w:val="-2"/>
        </w:rPr>
        <w:t xml:space="preserve"> </w:t>
      </w:r>
      <w:r>
        <w:t>for</w:t>
      </w:r>
      <w:r>
        <w:rPr>
          <w:spacing w:val="-2"/>
        </w:rPr>
        <w:t xml:space="preserve"> </w:t>
      </w:r>
      <w:r>
        <w:t>VM1</w:t>
      </w:r>
      <w:r>
        <w:rPr>
          <w:spacing w:val="-2"/>
        </w:rPr>
        <w:t xml:space="preserve"> </w:t>
      </w:r>
      <w:r>
        <w:t>peaks</w:t>
      </w:r>
      <w:r>
        <w:rPr>
          <w:spacing w:val="-2"/>
        </w:rPr>
        <w:t xml:space="preserve"> </w:t>
      </w:r>
      <w:r>
        <w:t>when</w:t>
      </w:r>
      <w:r>
        <w:rPr>
          <w:spacing w:val="-2"/>
        </w:rPr>
        <w:t xml:space="preserve"> </w:t>
      </w:r>
      <w:r>
        <w:t>App1</w:t>
      </w:r>
      <w:r>
        <w:rPr>
          <w:spacing w:val="-3"/>
        </w:rPr>
        <w:t xml:space="preserve"> </w:t>
      </w:r>
      <w:r>
        <w:rPr>
          <w:spacing w:val="-2"/>
        </w:rPr>
        <w:t>runs.</w:t>
      </w:r>
    </w:p>
    <w:p w14:paraId="597E424E" w14:textId="77777777" w:rsidR="00A53686" w:rsidRDefault="00A53686">
      <w:pPr>
        <w:pStyle w:val="Corpotesto"/>
        <w:ind w:left="0"/>
      </w:pPr>
    </w:p>
    <w:p w14:paraId="5BC29CC0"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create</w:t>
      </w:r>
      <w:r>
        <w:rPr>
          <w:spacing w:val="-3"/>
        </w:rPr>
        <w:t xml:space="preserve"> </w:t>
      </w:r>
      <w:r>
        <w:t>a</w:t>
      </w:r>
      <w:r>
        <w:rPr>
          <w:spacing w:val="-2"/>
        </w:rPr>
        <w:t xml:space="preserve"> </w:t>
      </w:r>
      <w:r>
        <w:t>scheduled</w:t>
      </w:r>
      <w:r>
        <w:rPr>
          <w:spacing w:val="-2"/>
        </w:rPr>
        <w:t xml:space="preserve"> </w:t>
      </w:r>
      <w:r>
        <w:t>runbook</w:t>
      </w:r>
      <w:r>
        <w:rPr>
          <w:spacing w:val="-2"/>
        </w:rPr>
        <w:t xml:space="preserve"> </w:t>
      </w:r>
      <w:r>
        <w:t>to</w:t>
      </w:r>
      <w:r>
        <w:rPr>
          <w:spacing w:val="-3"/>
        </w:rPr>
        <w:t xml:space="preserve"> </w:t>
      </w:r>
      <w:r>
        <w:t>increase</w:t>
      </w:r>
      <w:r>
        <w:rPr>
          <w:spacing w:val="-4"/>
        </w:rPr>
        <w:t xml:space="preserve"> </w:t>
      </w:r>
      <w:r>
        <w:t>the</w:t>
      </w:r>
      <w:r>
        <w:rPr>
          <w:spacing w:val="-3"/>
        </w:rPr>
        <w:t xml:space="preserve"> </w:t>
      </w:r>
      <w:r>
        <w:t>processor</w:t>
      </w:r>
      <w:r>
        <w:rPr>
          <w:spacing w:val="-3"/>
        </w:rPr>
        <w:t xml:space="preserve"> </w:t>
      </w:r>
      <w:r>
        <w:t>performance</w:t>
      </w:r>
      <w:r>
        <w:rPr>
          <w:spacing w:val="-3"/>
        </w:rPr>
        <w:t xml:space="preserve"> </w:t>
      </w:r>
      <w:r>
        <w:t>of</w:t>
      </w:r>
      <w:r>
        <w:rPr>
          <w:spacing w:val="-3"/>
        </w:rPr>
        <w:t xml:space="preserve"> </w:t>
      </w:r>
      <w:r>
        <w:t>VM1</w:t>
      </w:r>
      <w:r>
        <w:rPr>
          <w:spacing w:val="-3"/>
        </w:rPr>
        <w:t xml:space="preserve"> </w:t>
      </w:r>
      <w:r>
        <w:t>at</w:t>
      </w:r>
      <w:r>
        <w:rPr>
          <w:spacing w:val="-3"/>
        </w:rPr>
        <w:t xml:space="preserve"> </w:t>
      </w:r>
      <w:r>
        <w:t>the end of each month.</w:t>
      </w:r>
    </w:p>
    <w:p w14:paraId="5404599A" w14:textId="77777777" w:rsidR="00A53686" w:rsidRDefault="00A53686">
      <w:pPr>
        <w:pStyle w:val="Corpotesto"/>
        <w:ind w:left="0"/>
      </w:pPr>
    </w:p>
    <w:p w14:paraId="45EE3958" w14:textId="77777777" w:rsidR="00A53686" w:rsidRDefault="00000000">
      <w:pPr>
        <w:pStyle w:val="Corpotesto"/>
      </w:pPr>
      <w:r>
        <w:t>What</w:t>
      </w:r>
      <w:r>
        <w:rPr>
          <w:spacing w:val="-6"/>
        </w:rPr>
        <w:t xml:space="preserve"> </w:t>
      </w:r>
      <w:r>
        <w:t>task</w:t>
      </w:r>
      <w:r>
        <w:rPr>
          <w:spacing w:val="-3"/>
        </w:rPr>
        <w:t xml:space="preserve"> </w:t>
      </w:r>
      <w:r>
        <w:t>should</w:t>
      </w:r>
      <w:r>
        <w:rPr>
          <w:spacing w:val="-3"/>
        </w:rPr>
        <w:t xml:space="preserve"> </w:t>
      </w:r>
      <w:r>
        <w:t>you</w:t>
      </w:r>
      <w:r>
        <w:rPr>
          <w:spacing w:val="-3"/>
        </w:rPr>
        <w:t xml:space="preserve"> </w:t>
      </w:r>
      <w:r>
        <w:t>include</w:t>
      </w:r>
      <w:r>
        <w:rPr>
          <w:spacing w:val="-4"/>
        </w:rPr>
        <w:t xml:space="preserve"> </w:t>
      </w:r>
      <w:r>
        <w:t>in</w:t>
      </w:r>
      <w:r>
        <w:rPr>
          <w:spacing w:val="-3"/>
        </w:rPr>
        <w:t xml:space="preserve"> </w:t>
      </w:r>
      <w:r>
        <w:t>the</w:t>
      </w:r>
      <w:r>
        <w:rPr>
          <w:spacing w:val="-3"/>
        </w:rPr>
        <w:t xml:space="preserve"> </w:t>
      </w:r>
      <w:r>
        <w:rPr>
          <w:spacing w:val="-2"/>
        </w:rPr>
        <w:t>runbook?</w:t>
      </w:r>
    </w:p>
    <w:p w14:paraId="5F1ABAFC"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5426"/>
      </w:tblGrid>
      <w:tr w:rsidR="00A53686" w14:paraId="672DB34D" w14:textId="77777777">
        <w:trPr>
          <w:trHeight w:val="242"/>
        </w:trPr>
        <w:tc>
          <w:tcPr>
            <w:tcW w:w="324" w:type="dxa"/>
          </w:tcPr>
          <w:p w14:paraId="1F844378" w14:textId="77777777" w:rsidR="00A53686" w:rsidRDefault="00000000">
            <w:pPr>
              <w:pStyle w:val="TableParagraph"/>
              <w:spacing w:before="0" w:line="222" w:lineRule="exact"/>
              <w:ind w:left="10" w:right="43"/>
              <w:rPr>
                <w:sz w:val="20"/>
              </w:rPr>
            </w:pPr>
            <w:r>
              <w:rPr>
                <w:spacing w:val="-5"/>
                <w:sz w:val="20"/>
              </w:rPr>
              <w:t>A.</w:t>
            </w:r>
          </w:p>
        </w:tc>
        <w:tc>
          <w:tcPr>
            <w:tcW w:w="5426" w:type="dxa"/>
          </w:tcPr>
          <w:p w14:paraId="301D17FB" w14:textId="77777777" w:rsidR="00A53686" w:rsidRDefault="00000000">
            <w:pPr>
              <w:pStyle w:val="TableParagraph"/>
              <w:spacing w:before="0" w:line="222" w:lineRule="exact"/>
              <w:jc w:val="left"/>
              <w:rPr>
                <w:sz w:val="20"/>
              </w:rPr>
            </w:pPr>
            <w:r>
              <w:rPr>
                <w:sz w:val="20"/>
              </w:rPr>
              <w:t>Add</w:t>
            </w:r>
            <w:r>
              <w:rPr>
                <w:spacing w:val="-6"/>
                <w:sz w:val="20"/>
              </w:rPr>
              <w:t xml:space="preserve"> </w:t>
            </w:r>
            <w:r>
              <w:rPr>
                <w:sz w:val="20"/>
              </w:rPr>
              <w:t>the</w:t>
            </w:r>
            <w:r>
              <w:rPr>
                <w:spacing w:val="-4"/>
                <w:sz w:val="20"/>
              </w:rPr>
              <w:t xml:space="preserve"> </w:t>
            </w:r>
            <w:r>
              <w:rPr>
                <w:sz w:val="20"/>
              </w:rPr>
              <w:t>Azure</w:t>
            </w:r>
            <w:r>
              <w:rPr>
                <w:spacing w:val="-4"/>
                <w:sz w:val="20"/>
              </w:rPr>
              <w:t xml:space="preserve"> </w:t>
            </w:r>
            <w:r>
              <w:rPr>
                <w:sz w:val="20"/>
              </w:rPr>
              <w:t>Performance</w:t>
            </w:r>
            <w:r>
              <w:rPr>
                <w:spacing w:val="-4"/>
                <w:sz w:val="20"/>
              </w:rPr>
              <w:t xml:space="preserve"> </w:t>
            </w:r>
            <w:r>
              <w:rPr>
                <w:sz w:val="20"/>
              </w:rPr>
              <w:t>Diagnostics</w:t>
            </w:r>
            <w:r>
              <w:rPr>
                <w:spacing w:val="-5"/>
                <w:sz w:val="20"/>
              </w:rPr>
              <w:t xml:space="preserve"> </w:t>
            </w:r>
            <w:r>
              <w:rPr>
                <w:sz w:val="20"/>
              </w:rPr>
              <w:t>agent</w:t>
            </w:r>
            <w:r>
              <w:rPr>
                <w:spacing w:val="-4"/>
                <w:sz w:val="20"/>
              </w:rPr>
              <w:t xml:space="preserve"> </w:t>
            </w:r>
            <w:r>
              <w:rPr>
                <w:sz w:val="20"/>
              </w:rPr>
              <w:t>to</w:t>
            </w:r>
            <w:r>
              <w:rPr>
                <w:spacing w:val="-3"/>
                <w:sz w:val="20"/>
              </w:rPr>
              <w:t xml:space="preserve"> </w:t>
            </w:r>
            <w:r>
              <w:rPr>
                <w:spacing w:val="-4"/>
                <w:sz w:val="20"/>
              </w:rPr>
              <w:t>VM1.</w:t>
            </w:r>
          </w:p>
        </w:tc>
      </w:tr>
      <w:tr w:rsidR="00A53686" w14:paraId="40E09295" w14:textId="77777777">
        <w:trPr>
          <w:trHeight w:val="259"/>
        </w:trPr>
        <w:tc>
          <w:tcPr>
            <w:tcW w:w="324" w:type="dxa"/>
          </w:tcPr>
          <w:p w14:paraId="5F4476E0" w14:textId="77777777" w:rsidR="00A53686" w:rsidRDefault="00000000">
            <w:pPr>
              <w:pStyle w:val="TableParagraph"/>
              <w:ind w:left="10" w:right="43"/>
              <w:rPr>
                <w:sz w:val="20"/>
              </w:rPr>
            </w:pPr>
            <w:r>
              <w:rPr>
                <w:spacing w:val="-5"/>
                <w:sz w:val="20"/>
              </w:rPr>
              <w:t>B.</w:t>
            </w:r>
          </w:p>
        </w:tc>
        <w:tc>
          <w:tcPr>
            <w:tcW w:w="5426" w:type="dxa"/>
          </w:tcPr>
          <w:p w14:paraId="60914A69" w14:textId="77777777" w:rsidR="00A53686" w:rsidRDefault="00000000">
            <w:pPr>
              <w:pStyle w:val="TableParagraph"/>
              <w:jc w:val="left"/>
              <w:rPr>
                <w:sz w:val="20"/>
              </w:rPr>
            </w:pPr>
            <w:r>
              <w:rPr>
                <w:sz w:val="20"/>
              </w:rPr>
              <w:t>Modify</w:t>
            </w:r>
            <w:r>
              <w:rPr>
                <w:spacing w:val="-4"/>
                <w:sz w:val="20"/>
              </w:rPr>
              <w:t xml:space="preserve"> </w:t>
            </w:r>
            <w:r>
              <w:rPr>
                <w:sz w:val="20"/>
              </w:rPr>
              <w:t>the</w:t>
            </w:r>
            <w:r>
              <w:rPr>
                <w:spacing w:val="-1"/>
                <w:sz w:val="20"/>
              </w:rPr>
              <w:t xml:space="preserve"> </w:t>
            </w:r>
            <w:r>
              <w:rPr>
                <w:sz w:val="20"/>
              </w:rPr>
              <w:t>VM</w:t>
            </w:r>
            <w:r>
              <w:rPr>
                <w:spacing w:val="-2"/>
                <w:sz w:val="20"/>
              </w:rPr>
              <w:t xml:space="preserve"> </w:t>
            </w:r>
            <w:r>
              <w:rPr>
                <w:sz w:val="20"/>
              </w:rPr>
              <w:t>size</w:t>
            </w:r>
            <w:r>
              <w:rPr>
                <w:spacing w:val="-2"/>
                <w:sz w:val="20"/>
              </w:rPr>
              <w:t xml:space="preserve"> </w:t>
            </w:r>
            <w:r>
              <w:rPr>
                <w:sz w:val="20"/>
              </w:rPr>
              <w:t>property</w:t>
            </w:r>
            <w:r>
              <w:rPr>
                <w:spacing w:val="-1"/>
                <w:sz w:val="20"/>
              </w:rPr>
              <w:t xml:space="preserve"> </w:t>
            </w:r>
            <w:r>
              <w:rPr>
                <w:sz w:val="20"/>
              </w:rPr>
              <w:t>of</w:t>
            </w:r>
            <w:r>
              <w:rPr>
                <w:spacing w:val="-2"/>
                <w:sz w:val="20"/>
              </w:rPr>
              <w:t xml:space="preserve"> </w:t>
            </w:r>
            <w:r>
              <w:rPr>
                <w:spacing w:val="-4"/>
                <w:sz w:val="20"/>
              </w:rPr>
              <w:t>VM1.</w:t>
            </w:r>
          </w:p>
        </w:tc>
      </w:tr>
      <w:tr w:rsidR="00A53686" w14:paraId="3FD3AB82" w14:textId="77777777">
        <w:trPr>
          <w:trHeight w:val="259"/>
        </w:trPr>
        <w:tc>
          <w:tcPr>
            <w:tcW w:w="324" w:type="dxa"/>
          </w:tcPr>
          <w:p w14:paraId="02644250" w14:textId="77777777" w:rsidR="00A53686" w:rsidRDefault="00000000">
            <w:pPr>
              <w:pStyle w:val="TableParagraph"/>
              <w:spacing w:before="11"/>
              <w:ind w:left="23" w:right="43"/>
              <w:rPr>
                <w:sz w:val="20"/>
              </w:rPr>
            </w:pPr>
            <w:r>
              <w:rPr>
                <w:spacing w:val="-5"/>
                <w:sz w:val="20"/>
              </w:rPr>
              <w:t>C.</w:t>
            </w:r>
          </w:p>
        </w:tc>
        <w:tc>
          <w:tcPr>
            <w:tcW w:w="5426" w:type="dxa"/>
          </w:tcPr>
          <w:p w14:paraId="5B50A4EB" w14:textId="77777777" w:rsidR="00A53686" w:rsidRDefault="00000000">
            <w:pPr>
              <w:pStyle w:val="TableParagraph"/>
              <w:spacing w:before="11"/>
              <w:jc w:val="left"/>
              <w:rPr>
                <w:sz w:val="20"/>
              </w:rPr>
            </w:pPr>
            <w:r>
              <w:rPr>
                <w:sz w:val="20"/>
              </w:rPr>
              <w:t>Add</w:t>
            </w:r>
            <w:r>
              <w:rPr>
                <w:spacing w:val="-3"/>
                <w:sz w:val="20"/>
              </w:rPr>
              <w:t xml:space="preserve"> </w:t>
            </w:r>
            <w:r>
              <w:rPr>
                <w:sz w:val="20"/>
              </w:rPr>
              <w:t>VM1</w:t>
            </w:r>
            <w:r>
              <w:rPr>
                <w:spacing w:val="-2"/>
                <w:sz w:val="20"/>
              </w:rPr>
              <w:t xml:space="preserve"> </w:t>
            </w:r>
            <w:r>
              <w:rPr>
                <w:sz w:val="20"/>
              </w:rPr>
              <w:t>to</w:t>
            </w:r>
            <w:r>
              <w:rPr>
                <w:spacing w:val="-2"/>
                <w:sz w:val="20"/>
              </w:rPr>
              <w:t xml:space="preserve"> </w:t>
            </w:r>
            <w:r>
              <w:rPr>
                <w:sz w:val="20"/>
              </w:rPr>
              <w:t>a</w:t>
            </w:r>
            <w:r>
              <w:rPr>
                <w:spacing w:val="-1"/>
                <w:sz w:val="20"/>
              </w:rPr>
              <w:t xml:space="preserve"> </w:t>
            </w:r>
            <w:r>
              <w:rPr>
                <w:sz w:val="20"/>
              </w:rPr>
              <w:t>scale</w:t>
            </w:r>
            <w:r>
              <w:rPr>
                <w:spacing w:val="-1"/>
                <w:sz w:val="20"/>
              </w:rPr>
              <w:t xml:space="preserve"> </w:t>
            </w:r>
            <w:r>
              <w:rPr>
                <w:spacing w:val="-4"/>
                <w:sz w:val="20"/>
              </w:rPr>
              <w:t>set.</w:t>
            </w:r>
          </w:p>
        </w:tc>
      </w:tr>
      <w:tr w:rsidR="00A53686" w14:paraId="755EF31E" w14:textId="77777777">
        <w:trPr>
          <w:trHeight w:val="260"/>
        </w:trPr>
        <w:tc>
          <w:tcPr>
            <w:tcW w:w="324" w:type="dxa"/>
          </w:tcPr>
          <w:p w14:paraId="3667666E" w14:textId="77777777" w:rsidR="00A53686" w:rsidRDefault="00000000">
            <w:pPr>
              <w:pStyle w:val="TableParagraph"/>
              <w:ind w:left="23" w:right="43"/>
              <w:rPr>
                <w:sz w:val="20"/>
              </w:rPr>
            </w:pPr>
            <w:r>
              <w:rPr>
                <w:spacing w:val="-5"/>
                <w:sz w:val="20"/>
              </w:rPr>
              <w:t>D.</w:t>
            </w:r>
          </w:p>
        </w:tc>
        <w:tc>
          <w:tcPr>
            <w:tcW w:w="5426" w:type="dxa"/>
          </w:tcPr>
          <w:p w14:paraId="37D15963" w14:textId="77777777" w:rsidR="00A53686" w:rsidRDefault="00000000">
            <w:pPr>
              <w:pStyle w:val="TableParagraph"/>
              <w:jc w:val="left"/>
              <w:rPr>
                <w:sz w:val="20"/>
              </w:rPr>
            </w:pPr>
            <w:r>
              <w:rPr>
                <w:sz w:val="20"/>
              </w:rPr>
              <w:t>Increase</w:t>
            </w:r>
            <w:r>
              <w:rPr>
                <w:spacing w:val="-6"/>
                <w:sz w:val="20"/>
              </w:rPr>
              <w:t xml:space="preserve"> </w:t>
            </w:r>
            <w:r>
              <w:rPr>
                <w:sz w:val="20"/>
              </w:rPr>
              <w:t>the</w:t>
            </w:r>
            <w:r>
              <w:rPr>
                <w:spacing w:val="-3"/>
                <w:sz w:val="20"/>
              </w:rPr>
              <w:t xml:space="preserve"> </w:t>
            </w:r>
            <w:r>
              <w:rPr>
                <w:sz w:val="20"/>
              </w:rPr>
              <w:t>vCPU</w:t>
            </w:r>
            <w:r>
              <w:rPr>
                <w:spacing w:val="-3"/>
                <w:sz w:val="20"/>
              </w:rPr>
              <w:t xml:space="preserve"> </w:t>
            </w:r>
            <w:r>
              <w:rPr>
                <w:sz w:val="20"/>
              </w:rPr>
              <w:t>quota</w:t>
            </w:r>
            <w:r>
              <w:rPr>
                <w:spacing w:val="-2"/>
                <w:sz w:val="20"/>
              </w:rPr>
              <w:t xml:space="preserve"> </w:t>
            </w:r>
            <w:r>
              <w:rPr>
                <w:sz w:val="20"/>
              </w:rPr>
              <w:t>for</w:t>
            </w:r>
            <w:r>
              <w:rPr>
                <w:spacing w:val="-3"/>
                <w:sz w:val="20"/>
              </w:rPr>
              <w:t xml:space="preserve"> </w:t>
            </w:r>
            <w:r>
              <w:rPr>
                <w:sz w:val="20"/>
              </w:rPr>
              <w:t>the</w:t>
            </w:r>
            <w:r>
              <w:rPr>
                <w:spacing w:val="-2"/>
                <w:sz w:val="20"/>
              </w:rPr>
              <w:t xml:space="preserve"> subscription.</w:t>
            </w:r>
          </w:p>
        </w:tc>
      </w:tr>
      <w:tr w:rsidR="00A53686" w14:paraId="703F1382" w14:textId="77777777">
        <w:trPr>
          <w:trHeight w:val="242"/>
        </w:trPr>
        <w:tc>
          <w:tcPr>
            <w:tcW w:w="324" w:type="dxa"/>
          </w:tcPr>
          <w:p w14:paraId="56A1C307" w14:textId="77777777" w:rsidR="00A53686" w:rsidRDefault="00000000">
            <w:pPr>
              <w:pStyle w:val="TableParagraph"/>
              <w:spacing w:line="210" w:lineRule="exact"/>
              <w:ind w:left="10" w:right="43"/>
              <w:rPr>
                <w:sz w:val="20"/>
              </w:rPr>
            </w:pPr>
            <w:r>
              <w:rPr>
                <w:spacing w:val="-5"/>
                <w:sz w:val="20"/>
              </w:rPr>
              <w:t>E.</w:t>
            </w:r>
          </w:p>
        </w:tc>
        <w:tc>
          <w:tcPr>
            <w:tcW w:w="5426" w:type="dxa"/>
          </w:tcPr>
          <w:p w14:paraId="16C3CA92" w14:textId="77777777" w:rsidR="00A53686" w:rsidRDefault="00000000">
            <w:pPr>
              <w:pStyle w:val="TableParagraph"/>
              <w:spacing w:line="210" w:lineRule="exact"/>
              <w:jc w:val="left"/>
              <w:rPr>
                <w:sz w:val="20"/>
              </w:rPr>
            </w:pPr>
            <w:r>
              <w:rPr>
                <w:sz w:val="20"/>
              </w:rPr>
              <w:t>Add</w:t>
            </w:r>
            <w:r>
              <w:rPr>
                <w:spacing w:val="-7"/>
                <w:sz w:val="20"/>
              </w:rPr>
              <w:t xml:space="preserve"> </w:t>
            </w:r>
            <w:r>
              <w:rPr>
                <w:sz w:val="20"/>
              </w:rPr>
              <w:t>a</w:t>
            </w:r>
            <w:r>
              <w:rPr>
                <w:spacing w:val="-3"/>
                <w:sz w:val="20"/>
              </w:rPr>
              <w:t xml:space="preserve"> </w:t>
            </w:r>
            <w:r>
              <w:rPr>
                <w:sz w:val="20"/>
              </w:rPr>
              <w:t>Desired</w:t>
            </w:r>
            <w:r>
              <w:rPr>
                <w:spacing w:val="-3"/>
                <w:sz w:val="20"/>
              </w:rPr>
              <w:t xml:space="preserve"> </w:t>
            </w:r>
            <w:r>
              <w:rPr>
                <w:sz w:val="20"/>
              </w:rPr>
              <w:t>State</w:t>
            </w:r>
            <w:r>
              <w:rPr>
                <w:spacing w:val="-4"/>
                <w:sz w:val="20"/>
              </w:rPr>
              <w:t xml:space="preserve"> </w:t>
            </w:r>
            <w:r>
              <w:rPr>
                <w:sz w:val="20"/>
              </w:rPr>
              <w:t>Configuration</w:t>
            </w:r>
            <w:r>
              <w:rPr>
                <w:spacing w:val="-3"/>
                <w:sz w:val="20"/>
              </w:rPr>
              <w:t xml:space="preserve"> </w:t>
            </w:r>
            <w:r>
              <w:rPr>
                <w:sz w:val="20"/>
              </w:rPr>
              <w:t>(DSC)</w:t>
            </w:r>
            <w:r>
              <w:rPr>
                <w:spacing w:val="-3"/>
                <w:sz w:val="20"/>
              </w:rPr>
              <w:t xml:space="preserve"> </w:t>
            </w:r>
            <w:r>
              <w:rPr>
                <w:sz w:val="20"/>
              </w:rPr>
              <w:t>extension</w:t>
            </w:r>
            <w:r>
              <w:rPr>
                <w:spacing w:val="-5"/>
                <w:sz w:val="20"/>
              </w:rPr>
              <w:t xml:space="preserve"> </w:t>
            </w:r>
            <w:r>
              <w:rPr>
                <w:sz w:val="20"/>
              </w:rPr>
              <w:t>to</w:t>
            </w:r>
            <w:r>
              <w:rPr>
                <w:spacing w:val="-4"/>
                <w:sz w:val="20"/>
              </w:rPr>
              <w:t xml:space="preserve"> VM1.</w:t>
            </w:r>
          </w:p>
        </w:tc>
      </w:tr>
    </w:tbl>
    <w:p w14:paraId="3EDC6594" w14:textId="77777777" w:rsidR="00A53686" w:rsidRDefault="00A53686">
      <w:pPr>
        <w:pStyle w:val="Corpotesto"/>
        <w:spacing w:before="31"/>
        <w:ind w:left="0"/>
      </w:pPr>
    </w:p>
    <w:p w14:paraId="2831A247" w14:textId="77777777" w:rsidR="00A53686" w:rsidRDefault="00000000">
      <w:pPr>
        <w:spacing w:before="1"/>
        <w:ind w:left="360"/>
        <w:rPr>
          <w:sz w:val="20"/>
        </w:rPr>
      </w:pPr>
      <w:r>
        <w:rPr>
          <w:rFonts w:ascii="Arial"/>
          <w:b/>
          <w:sz w:val="20"/>
        </w:rPr>
        <w:t xml:space="preserve">Answer: </w:t>
      </w:r>
      <w:r>
        <w:rPr>
          <w:spacing w:val="-10"/>
          <w:sz w:val="20"/>
        </w:rPr>
        <w:t>E</w:t>
      </w:r>
    </w:p>
    <w:p w14:paraId="132B4A86" w14:textId="77777777" w:rsidR="00A53686" w:rsidRDefault="00000000">
      <w:pPr>
        <w:spacing w:line="230" w:lineRule="exact"/>
        <w:ind w:left="360"/>
        <w:rPr>
          <w:rFonts w:ascii="Arial"/>
          <w:b/>
          <w:sz w:val="20"/>
        </w:rPr>
      </w:pPr>
      <w:r>
        <w:rPr>
          <w:rFonts w:ascii="Arial"/>
          <w:b/>
          <w:spacing w:val="-2"/>
          <w:sz w:val="20"/>
        </w:rPr>
        <w:t>Explanation:</w:t>
      </w:r>
    </w:p>
    <w:p w14:paraId="7ED6AA27" w14:textId="77777777" w:rsidR="00A53686" w:rsidRDefault="00000000">
      <w:pPr>
        <w:pStyle w:val="Corpotesto"/>
        <w:spacing w:line="230" w:lineRule="exact"/>
      </w:pPr>
      <w:r>
        <w:rPr>
          <w:spacing w:val="-2"/>
        </w:rPr>
        <w:t>https://docs.microsoft.com/en-us/azure/automation/automation-quickstart-dsc-configuration</w:t>
      </w:r>
    </w:p>
    <w:p w14:paraId="0C4A9235" w14:textId="77777777" w:rsidR="00A53686" w:rsidRDefault="00A53686">
      <w:pPr>
        <w:pStyle w:val="Corpotesto"/>
        <w:ind w:left="0"/>
      </w:pPr>
    </w:p>
    <w:p w14:paraId="23D7AE6F" w14:textId="77777777" w:rsidR="00A53686" w:rsidRDefault="00A53686">
      <w:pPr>
        <w:pStyle w:val="Corpotesto"/>
        <w:ind w:left="0"/>
      </w:pPr>
    </w:p>
    <w:p w14:paraId="244B8E20" w14:textId="77777777" w:rsidR="00A53686" w:rsidRDefault="00000000">
      <w:pPr>
        <w:pStyle w:val="Titolo3"/>
      </w:pPr>
      <w:r>
        <w:t>QUESTION</w:t>
      </w:r>
      <w:r>
        <w:rPr>
          <w:spacing w:val="-5"/>
        </w:rPr>
        <w:t xml:space="preserve"> </w:t>
      </w:r>
      <w:r>
        <w:rPr>
          <w:spacing w:val="-10"/>
        </w:rPr>
        <w:t>5</w:t>
      </w:r>
    </w:p>
    <w:p w14:paraId="01982524"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44D57C71" w14:textId="77777777" w:rsidR="00A53686" w:rsidRDefault="00A53686">
      <w:pPr>
        <w:pStyle w:val="Corpotesto"/>
        <w:ind w:left="0"/>
        <w:rPr>
          <w:rFonts w:ascii="Arial"/>
          <w:b/>
        </w:rPr>
      </w:pPr>
    </w:p>
    <w:p w14:paraId="4D13D4E4"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3"/>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CDB0BF8" w14:textId="77777777" w:rsidR="00A53686" w:rsidRDefault="00A53686">
      <w:pPr>
        <w:pStyle w:val="Corpotesto"/>
        <w:ind w:left="0"/>
        <w:rPr>
          <w:rFonts w:ascii="Arial"/>
          <w:b/>
        </w:rPr>
      </w:pPr>
    </w:p>
    <w:p w14:paraId="4A66D41A" w14:textId="77777777" w:rsidR="00A53686" w:rsidRDefault="00000000">
      <w:pPr>
        <w:pStyle w:val="Corpotesto"/>
        <w:ind w:right="71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10</w:t>
      </w:r>
      <w:r>
        <w:rPr>
          <w:spacing w:val="-4"/>
        </w:rPr>
        <w:t xml:space="preserve"> </w:t>
      </w:r>
      <w:r>
        <w:t>virtual</w:t>
      </w:r>
      <w:r>
        <w:rPr>
          <w:spacing w:val="-2"/>
        </w:rPr>
        <w:t xml:space="preserve"> </w:t>
      </w:r>
      <w:r>
        <w:t>networks.</w:t>
      </w:r>
      <w:r>
        <w:rPr>
          <w:spacing w:val="-2"/>
        </w:rPr>
        <w:t xml:space="preserve"> </w:t>
      </w:r>
      <w:r>
        <w:t>The</w:t>
      </w:r>
      <w:r>
        <w:rPr>
          <w:spacing w:val="-3"/>
        </w:rPr>
        <w:t xml:space="preserve"> </w:t>
      </w:r>
      <w:r>
        <w:t>virtual</w:t>
      </w:r>
      <w:r>
        <w:rPr>
          <w:spacing w:val="-2"/>
        </w:rPr>
        <w:t xml:space="preserve"> </w:t>
      </w:r>
      <w:r>
        <w:t>networks</w:t>
      </w:r>
      <w:r>
        <w:rPr>
          <w:spacing w:val="-4"/>
        </w:rPr>
        <w:t xml:space="preserve"> </w:t>
      </w:r>
      <w:r>
        <w:t>are</w:t>
      </w:r>
      <w:r>
        <w:rPr>
          <w:spacing w:val="-2"/>
        </w:rPr>
        <w:t xml:space="preserve"> </w:t>
      </w:r>
      <w:r>
        <w:t>hosted in separate resource groups.</w:t>
      </w:r>
    </w:p>
    <w:p w14:paraId="65E3CD53" w14:textId="77777777" w:rsidR="00A53686" w:rsidRDefault="00A53686">
      <w:pPr>
        <w:pStyle w:val="Corpotesto"/>
        <w:ind w:left="0"/>
      </w:pPr>
    </w:p>
    <w:p w14:paraId="6F48C7DC" w14:textId="77777777" w:rsidR="00A53686" w:rsidRDefault="00000000">
      <w:pPr>
        <w:pStyle w:val="Corpotesto"/>
        <w:spacing w:before="1"/>
      </w:pPr>
      <w:r>
        <w:t>Another</w:t>
      </w:r>
      <w:r>
        <w:rPr>
          <w:spacing w:val="-7"/>
        </w:rPr>
        <w:t xml:space="preserve"> </w:t>
      </w:r>
      <w:r>
        <w:t>administrator</w:t>
      </w:r>
      <w:r>
        <w:rPr>
          <w:spacing w:val="-4"/>
        </w:rPr>
        <w:t xml:space="preserve"> </w:t>
      </w:r>
      <w:r>
        <w:t>plans</w:t>
      </w:r>
      <w:r>
        <w:rPr>
          <w:spacing w:val="-4"/>
        </w:rPr>
        <w:t xml:space="preserve"> </w:t>
      </w:r>
      <w:r>
        <w:t>to</w:t>
      </w:r>
      <w:r>
        <w:rPr>
          <w:spacing w:val="-5"/>
        </w:rPr>
        <w:t xml:space="preserve"> </w:t>
      </w:r>
      <w:r>
        <w:t>create</w:t>
      </w:r>
      <w:r>
        <w:rPr>
          <w:spacing w:val="-5"/>
        </w:rPr>
        <w:t xml:space="preserve"> </w:t>
      </w:r>
      <w:r>
        <w:t>several</w:t>
      </w:r>
      <w:r>
        <w:rPr>
          <w:spacing w:val="-5"/>
        </w:rPr>
        <w:t xml:space="preserve"> </w:t>
      </w:r>
      <w:r>
        <w:t>network</w:t>
      </w:r>
      <w:r>
        <w:rPr>
          <w:spacing w:val="-6"/>
        </w:rPr>
        <w:t xml:space="preserve"> </w:t>
      </w:r>
      <w:r>
        <w:t>security</w:t>
      </w:r>
      <w:r>
        <w:rPr>
          <w:spacing w:val="-4"/>
        </w:rPr>
        <w:t xml:space="preserve"> </w:t>
      </w:r>
      <w:r>
        <w:t>groups</w:t>
      </w:r>
      <w:r>
        <w:rPr>
          <w:spacing w:val="-4"/>
        </w:rPr>
        <w:t xml:space="preserve"> </w:t>
      </w:r>
      <w:r>
        <w:t>(NSGs)</w:t>
      </w:r>
      <w:r>
        <w:rPr>
          <w:spacing w:val="-4"/>
        </w:rPr>
        <w:t xml:space="preserve"> </w:t>
      </w:r>
      <w:r>
        <w:t>in</w:t>
      </w:r>
      <w:r>
        <w:rPr>
          <w:spacing w:val="-7"/>
        </w:rPr>
        <w:t xml:space="preserve"> </w:t>
      </w:r>
      <w:r>
        <w:t>the</w:t>
      </w:r>
      <w:r>
        <w:rPr>
          <w:spacing w:val="-5"/>
        </w:rPr>
        <w:t xml:space="preserve"> </w:t>
      </w:r>
      <w:r>
        <w:rPr>
          <w:spacing w:val="-2"/>
        </w:rPr>
        <w:t>subscription.</w:t>
      </w:r>
    </w:p>
    <w:p w14:paraId="5628338A" w14:textId="77777777" w:rsidR="00A53686" w:rsidRDefault="00A53686">
      <w:pPr>
        <w:pStyle w:val="Corpotesto"/>
        <w:sectPr w:rsidR="00A53686">
          <w:pgSz w:w="12240" w:h="15840"/>
          <w:pgMar w:top="1080" w:right="1080" w:bottom="1000" w:left="1440" w:header="0" w:footer="800" w:gutter="0"/>
          <w:cols w:space="720"/>
        </w:sectPr>
      </w:pPr>
    </w:p>
    <w:p w14:paraId="5F4E0F45" w14:textId="77777777" w:rsidR="00A53686" w:rsidRDefault="00A53686">
      <w:pPr>
        <w:pStyle w:val="Corpotesto"/>
        <w:ind w:left="0"/>
      </w:pPr>
    </w:p>
    <w:p w14:paraId="50ACB79C" w14:textId="77777777" w:rsidR="00A53686" w:rsidRDefault="00A53686">
      <w:pPr>
        <w:pStyle w:val="Corpotesto"/>
        <w:spacing w:before="130"/>
        <w:ind w:left="0"/>
      </w:pPr>
    </w:p>
    <w:p w14:paraId="0D0CCAF2"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when</w:t>
      </w:r>
      <w:r>
        <w:rPr>
          <w:spacing w:val="-2"/>
        </w:rPr>
        <w:t xml:space="preserve"> </w:t>
      </w:r>
      <w:r>
        <w:t>an</w:t>
      </w:r>
      <w:r>
        <w:rPr>
          <w:spacing w:val="-4"/>
        </w:rPr>
        <w:t xml:space="preserve"> </w:t>
      </w:r>
      <w:r>
        <w:t>NSG</w:t>
      </w:r>
      <w:r>
        <w:rPr>
          <w:spacing w:val="-2"/>
        </w:rPr>
        <w:t xml:space="preserve"> </w:t>
      </w:r>
      <w:r>
        <w:t>is</w:t>
      </w:r>
      <w:r>
        <w:rPr>
          <w:spacing w:val="-2"/>
        </w:rPr>
        <w:t xml:space="preserve"> </w:t>
      </w:r>
      <w:r>
        <w:t>created,</w:t>
      </w:r>
      <w:r>
        <w:rPr>
          <w:spacing w:val="-3"/>
        </w:rPr>
        <w:t xml:space="preserve"> </w:t>
      </w:r>
      <w:r>
        <w:t>it</w:t>
      </w:r>
      <w:r>
        <w:rPr>
          <w:spacing w:val="-4"/>
        </w:rPr>
        <w:t xml:space="preserve"> </w:t>
      </w:r>
      <w:r>
        <w:t>automatically</w:t>
      </w:r>
      <w:r>
        <w:rPr>
          <w:spacing w:val="-2"/>
        </w:rPr>
        <w:t xml:space="preserve"> </w:t>
      </w:r>
      <w:r>
        <w:t>blocks</w:t>
      </w:r>
      <w:r>
        <w:rPr>
          <w:spacing w:val="-2"/>
        </w:rPr>
        <w:t xml:space="preserve"> </w:t>
      </w:r>
      <w:r>
        <w:t>TCP</w:t>
      </w:r>
      <w:r>
        <w:rPr>
          <w:spacing w:val="-2"/>
        </w:rPr>
        <w:t xml:space="preserve"> </w:t>
      </w:r>
      <w:r>
        <w:t>port</w:t>
      </w:r>
      <w:r>
        <w:rPr>
          <w:spacing w:val="-2"/>
        </w:rPr>
        <w:t xml:space="preserve"> </w:t>
      </w:r>
      <w:r>
        <w:t>8080</w:t>
      </w:r>
      <w:r>
        <w:rPr>
          <w:spacing w:val="-2"/>
        </w:rPr>
        <w:t xml:space="preserve"> </w:t>
      </w:r>
      <w:r>
        <w:t>between the virtual networks.</w:t>
      </w:r>
    </w:p>
    <w:p w14:paraId="3ED24F46" w14:textId="77777777" w:rsidR="00A53686" w:rsidRDefault="00A53686">
      <w:pPr>
        <w:pStyle w:val="Corpotesto"/>
        <w:ind w:left="0"/>
      </w:pPr>
    </w:p>
    <w:p w14:paraId="25381476" w14:textId="77777777" w:rsidR="00A53686" w:rsidRDefault="00000000">
      <w:pPr>
        <w:pStyle w:val="Corpotesto"/>
        <w:ind w:right="779"/>
      </w:pPr>
      <w:r>
        <w:t>Solution:</w:t>
      </w:r>
      <w:r>
        <w:rPr>
          <w:spacing w:val="-4"/>
        </w:rPr>
        <w:t xml:space="preserve"> </w:t>
      </w:r>
      <w:r>
        <w:t>You</w:t>
      </w:r>
      <w:r>
        <w:rPr>
          <w:spacing w:val="-5"/>
        </w:rPr>
        <w:t xml:space="preserve"> </w:t>
      </w:r>
      <w:r>
        <w:t>configure</w:t>
      </w:r>
      <w:r>
        <w:rPr>
          <w:spacing w:val="-3"/>
        </w:rPr>
        <w:t xml:space="preserve"> </w:t>
      </w:r>
      <w:r>
        <w:t>a</w:t>
      </w:r>
      <w:r>
        <w:rPr>
          <w:spacing w:val="-4"/>
        </w:rPr>
        <w:t xml:space="preserve"> </w:t>
      </w:r>
      <w:r>
        <w:t>custom</w:t>
      </w:r>
      <w:r>
        <w:rPr>
          <w:spacing w:val="-4"/>
        </w:rPr>
        <w:t xml:space="preserve"> </w:t>
      </w:r>
      <w:r>
        <w:t>policy</w:t>
      </w:r>
      <w:r>
        <w:rPr>
          <w:spacing w:val="-3"/>
        </w:rPr>
        <w:t xml:space="preserve"> </w:t>
      </w:r>
      <w:r>
        <w:t>definition,</w:t>
      </w:r>
      <w:r>
        <w:rPr>
          <w:spacing w:val="-4"/>
        </w:rPr>
        <w:t xml:space="preserve"> </w:t>
      </w:r>
      <w:r>
        <w:t>and</w:t>
      </w:r>
      <w:r>
        <w:rPr>
          <w:spacing w:val="-3"/>
        </w:rPr>
        <w:t xml:space="preserve"> </w:t>
      </w:r>
      <w:r>
        <w:t>then</w:t>
      </w:r>
      <w:r>
        <w:rPr>
          <w:spacing w:val="-3"/>
        </w:rPr>
        <w:t xml:space="preserve"> </w:t>
      </w:r>
      <w:r>
        <w:t>you</w:t>
      </w:r>
      <w:r>
        <w:rPr>
          <w:spacing w:val="-3"/>
        </w:rPr>
        <w:t xml:space="preserve"> </w:t>
      </w:r>
      <w:r>
        <w:t>assign</w:t>
      </w:r>
      <w:r>
        <w:rPr>
          <w:spacing w:val="-3"/>
        </w:rPr>
        <w:t xml:space="preserve"> </w:t>
      </w:r>
      <w:r>
        <w:t>the</w:t>
      </w:r>
      <w:r>
        <w:rPr>
          <w:spacing w:val="-3"/>
        </w:rPr>
        <w:t xml:space="preserve"> </w:t>
      </w:r>
      <w:r>
        <w:t>policy</w:t>
      </w:r>
      <w:r>
        <w:rPr>
          <w:spacing w:val="-3"/>
        </w:rPr>
        <w:t xml:space="preserve"> </w:t>
      </w:r>
      <w:r>
        <w:t>to</w:t>
      </w:r>
      <w:r>
        <w:rPr>
          <w:spacing w:val="-3"/>
        </w:rPr>
        <w:t xml:space="preserve"> </w:t>
      </w:r>
      <w:r>
        <w:t xml:space="preserve">the </w:t>
      </w:r>
      <w:r>
        <w:rPr>
          <w:spacing w:val="-2"/>
        </w:rPr>
        <w:t>subscription.</w:t>
      </w:r>
    </w:p>
    <w:p w14:paraId="7375B926" w14:textId="77777777" w:rsidR="00A53686" w:rsidRDefault="00A53686">
      <w:pPr>
        <w:pStyle w:val="Corpotesto"/>
        <w:ind w:left="0"/>
      </w:pPr>
    </w:p>
    <w:p w14:paraId="064CCF2F"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4BB4F299"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0ECF7E45" w14:textId="77777777">
        <w:trPr>
          <w:trHeight w:val="241"/>
        </w:trPr>
        <w:tc>
          <w:tcPr>
            <w:tcW w:w="317" w:type="dxa"/>
          </w:tcPr>
          <w:p w14:paraId="77CBBE15"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5E48180C" w14:textId="77777777" w:rsidR="00A53686" w:rsidRDefault="00000000">
            <w:pPr>
              <w:pStyle w:val="TableParagraph"/>
              <w:spacing w:before="0" w:line="222" w:lineRule="exact"/>
              <w:ind w:left="41" w:right="12"/>
              <w:rPr>
                <w:sz w:val="20"/>
              </w:rPr>
            </w:pPr>
            <w:r>
              <w:rPr>
                <w:spacing w:val="-5"/>
                <w:sz w:val="20"/>
              </w:rPr>
              <w:t>Yes</w:t>
            </w:r>
          </w:p>
        </w:tc>
      </w:tr>
      <w:tr w:rsidR="00A53686" w14:paraId="2D710162" w14:textId="77777777">
        <w:trPr>
          <w:trHeight w:val="241"/>
        </w:trPr>
        <w:tc>
          <w:tcPr>
            <w:tcW w:w="317" w:type="dxa"/>
          </w:tcPr>
          <w:p w14:paraId="492BE4D9"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33F7331F" w14:textId="77777777" w:rsidR="00A53686" w:rsidRDefault="00000000">
            <w:pPr>
              <w:pStyle w:val="TableParagraph"/>
              <w:spacing w:before="11" w:line="210" w:lineRule="exact"/>
              <w:ind w:left="29" w:right="85"/>
              <w:rPr>
                <w:sz w:val="20"/>
              </w:rPr>
            </w:pPr>
            <w:r>
              <w:rPr>
                <w:spacing w:val="-5"/>
                <w:sz w:val="20"/>
              </w:rPr>
              <w:t>No</w:t>
            </w:r>
          </w:p>
        </w:tc>
      </w:tr>
    </w:tbl>
    <w:p w14:paraId="634ECD43" w14:textId="77777777" w:rsidR="00A53686" w:rsidRDefault="00A53686">
      <w:pPr>
        <w:pStyle w:val="Corpotesto"/>
        <w:spacing w:before="30"/>
        <w:ind w:left="0"/>
      </w:pPr>
    </w:p>
    <w:p w14:paraId="61257A2D" w14:textId="77777777" w:rsidR="00A53686" w:rsidRDefault="00000000">
      <w:pPr>
        <w:ind w:left="360"/>
        <w:rPr>
          <w:sz w:val="20"/>
        </w:rPr>
      </w:pPr>
      <w:r>
        <w:rPr>
          <w:rFonts w:ascii="Arial"/>
          <w:b/>
          <w:sz w:val="20"/>
        </w:rPr>
        <w:t xml:space="preserve">Answer: </w:t>
      </w:r>
      <w:r>
        <w:rPr>
          <w:spacing w:val="-10"/>
          <w:sz w:val="20"/>
        </w:rPr>
        <w:t>A</w:t>
      </w:r>
    </w:p>
    <w:p w14:paraId="75CCED55" w14:textId="77777777" w:rsidR="00A53686" w:rsidRDefault="00000000">
      <w:pPr>
        <w:spacing w:before="1"/>
        <w:ind w:left="360"/>
        <w:rPr>
          <w:rFonts w:ascii="Arial"/>
          <w:b/>
          <w:sz w:val="20"/>
        </w:rPr>
      </w:pPr>
      <w:r>
        <w:rPr>
          <w:rFonts w:ascii="Arial"/>
          <w:b/>
          <w:spacing w:val="-2"/>
          <w:sz w:val="20"/>
        </w:rPr>
        <w:t>Explanation:</w:t>
      </w:r>
    </w:p>
    <w:p w14:paraId="51B9BFAD" w14:textId="77777777" w:rsidR="00A53686" w:rsidRDefault="00000000">
      <w:pPr>
        <w:pStyle w:val="Corpotesto"/>
        <w:ind w:right="779"/>
      </w:pPr>
      <w:r>
        <w:t>Resource policy definition used by Azure Policy enables you to establish conventions for resources</w:t>
      </w:r>
      <w:r>
        <w:rPr>
          <w:spacing w:val="-3"/>
        </w:rPr>
        <w:t xml:space="preserve"> </w:t>
      </w:r>
      <w:r>
        <w:t>in</w:t>
      </w:r>
      <w:r>
        <w:rPr>
          <w:spacing w:val="-5"/>
        </w:rPr>
        <w:t xml:space="preserve"> </w:t>
      </w:r>
      <w:r>
        <w:t>your</w:t>
      </w:r>
      <w:r>
        <w:rPr>
          <w:spacing w:val="-3"/>
        </w:rPr>
        <w:t xml:space="preserve"> </w:t>
      </w:r>
      <w:r>
        <w:t>organization</w:t>
      </w:r>
      <w:r>
        <w:rPr>
          <w:spacing w:val="-3"/>
        </w:rPr>
        <w:t xml:space="preserve"> </w:t>
      </w:r>
      <w:r>
        <w:t>by</w:t>
      </w:r>
      <w:r>
        <w:rPr>
          <w:spacing w:val="-3"/>
        </w:rPr>
        <w:t xml:space="preserve"> </w:t>
      </w:r>
      <w:r>
        <w:t>describing</w:t>
      </w:r>
      <w:r>
        <w:rPr>
          <w:spacing w:val="-3"/>
        </w:rPr>
        <w:t xml:space="preserve"> </w:t>
      </w:r>
      <w:r>
        <w:t>when</w:t>
      </w:r>
      <w:r>
        <w:rPr>
          <w:spacing w:val="-3"/>
        </w:rPr>
        <w:t xml:space="preserve"> </w:t>
      </w:r>
      <w:r>
        <w:t>the</w:t>
      </w:r>
      <w:r>
        <w:rPr>
          <w:spacing w:val="-3"/>
        </w:rPr>
        <w:t xml:space="preserve"> </w:t>
      </w:r>
      <w:r>
        <w:t>policy</w:t>
      </w:r>
      <w:r>
        <w:rPr>
          <w:spacing w:val="-3"/>
        </w:rPr>
        <w:t xml:space="preserve"> </w:t>
      </w:r>
      <w:r>
        <w:t>is</w:t>
      </w:r>
      <w:r>
        <w:rPr>
          <w:spacing w:val="-3"/>
        </w:rPr>
        <w:t xml:space="preserve"> </w:t>
      </w:r>
      <w:r>
        <w:t>enforced</w:t>
      </w:r>
      <w:r>
        <w:rPr>
          <w:spacing w:val="-3"/>
        </w:rPr>
        <w:t xml:space="preserve"> </w:t>
      </w:r>
      <w:r>
        <w:t>and</w:t>
      </w:r>
      <w:r>
        <w:rPr>
          <w:spacing w:val="-3"/>
        </w:rPr>
        <w:t xml:space="preserve"> </w:t>
      </w:r>
      <w:r>
        <w:t>what</w:t>
      </w:r>
      <w:r>
        <w:rPr>
          <w:spacing w:val="-2"/>
        </w:rPr>
        <w:t xml:space="preserve"> </w:t>
      </w:r>
      <w:r>
        <w:t>effect</w:t>
      </w:r>
      <w:r>
        <w:rPr>
          <w:spacing w:val="-4"/>
        </w:rPr>
        <w:t xml:space="preserve"> </w:t>
      </w:r>
      <w:r>
        <w:t>to</w:t>
      </w:r>
      <w:r>
        <w:rPr>
          <w:spacing w:val="-4"/>
        </w:rPr>
        <w:t xml:space="preserve"> </w:t>
      </w:r>
      <w:r>
        <w:t>take. By defining conventions, you can control costs and more easily manage your resources.</w:t>
      </w:r>
    </w:p>
    <w:p w14:paraId="5DFB3BF8" w14:textId="77777777" w:rsidR="00A53686" w:rsidRDefault="00000000">
      <w:pPr>
        <w:pStyle w:val="Corpotesto"/>
        <w:spacing w:line="230" w:lineRule="exact"/>
      </w:pPr>
      <w:r>
        <w:rPr>
          <w:spacing w:val="-2"/>
        </w:rPr>
        <w:t>Reference:</w:t>
      </w:r>
    </w:p>
    <w:p w14:paraId="0A38770F" w14:textId="77777777" w:rsidR="00A53686" w:rsidRDefault="00000000">
      <w:pPr>
        <w:pStyle w:val="Corpotesto"/>
        <w:spacing w:line="230" w:lineRule="exact"/>
      </w:pPr>
      <w:r>
        <w:rPr>
          <w:spacing w:val="-2"/>
        </w:rPr>
        <w:t>https://docs.microsoft.com/en-us/azure/azure-policy/policy-definition</w:t>
      </w:r>
    </w:p>
    <w:p w14:paraId="333C2562" w14:textId="77777777" w:rsidR="00A53686" w:rsidRDefault="00A53686">
      <w:pPr>
        <w:pStyle w:val="Corpotesto"/>
        <w:ind w:left="0"/>
      </w:pPr>
    </w:p>
    <w:p w14:paraId="2572FD84" w14:textId="77777777" w:rsidR="00A53686" w:rsidRDefault="00A53686">
      <w:pPr>
        <w:pStyle w:val="Corpotesto"/>
        <w:ind w:left="0"/>
      </w:pPr>
    </w:p>
    <w:p w14:paraId="47746D6C" w14:textId="77777777" w:rsidR="00A53686" w:rsidRDefault="00000000">
      <w:pPr>
        <w:pStyle w:val="Titolo3"/>
      </w:pPr>
      <w:r>
        <w:t>QUESTION</w:t>
      </w:r>
      <w:r>
        <w:rPr>
          <w:spacing w:val="-5"/>
        </w:rPr>
        <w:t xml:space="preserve"> </w:t>
      </w:r>
      <w:r>
        <w:rPr>
          <w:spacing w:val="-10"/>
        </w:rPr>
        <w:t>6</w:t>
      </w:r>
    </w:p>
    <w:p w14:paraId="5896921D" w14:textId="77777777" w:rsidR="00A53686" w:rsidRDefault="00000000">
      <w:pPr>
        <w:pStyle w:val="Corpotesto"/>
        <w:spacing w:before="1"/>
        <w:ind w:right="779"/>
      </w:pPr>
      <w:r>
        <w:t>You</w:t>
      </w:r>
      <w:r>
        <w:rPr>
          <w:spacing w:val="-3"/>
        </w:rPr>
        <w:t xml:space="preserve"> </w:t>
      </w:r>
      <w:r>
        <w:t>have</w:t>
      </w:r>
      <w:r>
        <w:rPr>
          <w:spacing w:val="-2"/>
        </w:rPr>
        <w:t xml:space="preserve"> </w:t>
      </w:r>
      <w:r>
        <w:t>two</w:t>
      </w:r>
      <w:r>
        <w:rPr>
          <w:spacing w:val="-3"/>
        </w:rPr>
        <w:t xml:space="preserve"> </w:t>
      </w:r>
      <w:r>
        <w:t>Azure</w:t>
      </w:r>
      <w:r>
        <w:rPr>
          <w:spacing w:val="-4"/>
        </w:rPr>
        <w:t xml:space="preserve"> </w:t>
      </w:r>
      <w:r>
        <w:t>virtual</w:t>
      </w:r>
      <w:r>
        <w:rPr>
          <w:spacing w:val="-4"/>
        </w:rPr>
        <w:t xml:space="preserve"> </w:t>
      </w:r>
      <w:r>
        <w:t>networks</w:t>
      </w:r>
      <w:r>
        <w:rPr>
          <w:spacing w:val="-2"/>
        </w:rPr>
        <w:t xml:space="preserve"> </w:t>
      </w:r>
      <w:r>
        <w:t>named</w:t>
      </w:r>
      <w:r>
        <w:rPr>
          <w:spacing w:val="-2"/>
        </w:rPr>
        <w:t xml:space="preserve"> </w:t>
      </w:r>
      <w:r>
        <w:t>VNet1</w:t>
      </w:r>
      <w:r>
        <w:rPr>
          <w:spacing w:val="-3"/>
        </w:rPr>
        <w:t xml:space="preserve"> </w:t>
      </w:r>
      <w:r>
        <w:t>and</w:t>
      </w:r>
      <w:r>
        <w:rPr>
          <w:spacing w:val="-1"/>
        </w:rPr>
        <w:t xml:space="preserve"> </w:t>
      </w:r>
      <w:r>
        <w:t>VNet2.</w:t>
      </w:r>
      <w:r>
        <w:rPr>
          <w:spacing w:val="-3"/>
        </w:rPr>
        <w:t xml:space="preserve"> </w:t>
      </w:r>
      <w:r>
        <w:t>VNet1</w:t>
      </w:r>
      <w:r>
        <w:rPr>
          <w:spacing w:val="-3"/>
        </w:rPr>
        <w:t xml:space="preserve"> </w:t>
      </w:r>
      <w:r>
        <w:t>contains</w:t>
      </w:r>
      <w:r>
        <w:rPr>
          <w:spacing w:val="-4"/>
        </w:rPr>
        <w:t xml:space="preserve"> </w:t>
      </w:r>
      <w:r>
        <w:t>an</w:t>
      </w:r>
      <w:r>
        <w:rPr>
          <w:spacing w:val="-2"/>
        </w:rPr>
        <w:t xml:space="preserve"> </w:t>
      </w:r>
      <w:r>
        <w:t>Azure</w:t>
      </w:r>
      <w:r>
        <w:rPr>
          <w:spacing w:val="-2"/>
        </w:rPr>
        <w:t xml:space="preserve"> </w:t>
      </w:r>
      <w:r>
        <w:t>virtual machine named VM1. VNet2 contains an Azure virtual machine named VM2.</w:t>
      </w:r>
    </w:p>
    <w:p w14:paraId="2370401F" w14:textId="77777777" w:rsidR="00A53686" w:rsidRDefault="00A53686">
      <w:pPr>
        <w:pStyle w:val="Corpotesto"/>
        <w:ind w:left="0"/>
      </w:pPr>
    </w:p>
    <w:p w14:paraId="2458BA15" w14:textId="77777777" w:rsidR="00A53686" w:rsidRDefault="00000000">
      <w:pPr>
        <w:pStyle w:val="Corpotesto"/>
        <w:spacing w:line="480" w:lineRule="auto"/>
        <w:ind w:right="2663"/>
      </w:pPr>
      <w:r>
        <w:t>VM1</w:t>
      </w:r>
      <w:r>
        <w:rPr>
          <w:spacing w:val="-5"/>
        </w:rPr>
        <w:t xml:space="preserve"> </w:t>
      </w:r>
      <w:r>
        <w:t>hosts</w:t>
      </w:r>
      <w:r>
        <w:rPr>
          <w:spacing w:val="-4"/>
        </w:rPr>
        <w:t xml:space="preserve"> </w:t>
      </w:r>
      <w:r>
        <w:t>a</w:t>
      </w:r>
      <w:r>
        <w:rPr>
          <w:spacing w:val="-4"/>
        </w:rPr>
        <w:t xml:space="preserve"> </w:t>
      </w:r>
      <w:r>
        <w:t>frontend</w:t>
      </w:r>
      <w:r>
        <w:rPr>
          <w:spacing w:val="-4"/>
        </w:rPr>
        <w:t xml:space="preserve"> </w:t>
      </w:r>
      <w:r>
        <w:t>application</w:t>
      </w:r>
      <w:r>
        <w:rPr>
          <w:spacing w:val="-5"/>
        </w:rPr>
        <w:t xml:space="preserve"> </w:t>
      </w:r>
      <w:r>
        <w:t>that</w:t>
      </w:r>
      <w:r>
        <w:rPr>
          <w:spacing w:val="-5"/>
        </w:rPr>
        <w:t xml:space="preserve"> </w:t>
      </w:r>
      <w:r>
        <w:t>connects</w:t>
      </w:r>
      <w:r>
        <w:rPr>
          <w:spacing w:val="-4"/>
        </w:rPr>
        <w:t xml:space="preserve"> </w:t>
      </w:r>
      <w:r>
        <w:t>to</w:t>
      </w:r>
      <w:r>
        <w:rPr>
          <w:spacing w:val="-4"/>
        </w:rPr>
        <w:t xml:space="preserve"> </w:t>
      </w:r>
      <w:r>
        <w:t>VM2</w:t>
      </w:r>
      <w:r>
        <w:rPr>
          <w:spacing w:val="-4"/>
        </w:rPr>
        <w:t xml:space="preserve"> </w:t>
      </w:r>
      <w:r>
        <w:t>to</w:t>
      </w:r>
      <w:r>
        <w:rPr>
          <w:spacing w:val="-4"/>
        </w:rPr>
        <w:t xml:space="preserve"> </w:t>
      </w:r>
      <w:r>
        <w:t>retrieve</w:t>
      </w:r>
      <w:r>
        <w:rPr>
          <w:spacing w:val="-4"/>
        </w:rPr>
        <w:t xml:space="preserve"> </w:t>
      </w:r>
      <w:r>
        <w:t>data. Users report that the frontend application is slower than usual.</w:t>
      </w:r>
    </w:p>
    <w:p w14:paraId="7AE782C7" w14:textId="77777777" w:rsidR="00A53686" w:rsidRDefault="00000000">
      <w:pPr>
        <w:pStyle w:val="Corpotesto"/>
        <w:spacing w:before="1" w:after="35" w:line="480" w:lineRule="auto"/>
        <w:ind w:right="1498"/>
      </w:pPr>
      <w:r>
        <w:t>You</w:t>
      </w:r>
      <w:r>
        <w:rPr>
          <w:spacing w:val="-3"/>
        </w:rPr>
        <w:t xml:space="preserve"> </w:t>
      </w:r>
      <w:r>
        <w:t>need</w:t>
      </w:r>
      <w:r>
        <w:rPr>
          <w:spacing w:val="-2"/>
        </w:rPr>
        <w:t xml:space="preserve"> </w:t>
      </w:r>
      <w:r>
        <w:t>to</w:t>
      </w:r>
      <w:r>
        <w:rPr>
          <w:spacing w:val="-4"/>
        </w:rPr>
        <w:t xml:space="preserve"> </w:t>
      </w:r>
      <w:r>
        <w:t>view</w:t>
      </w:r>
      <w:r>
        <w:rPr>
          <w:spacing w:val="-2"/>
        </w:rPr>
        <w:t xml:space="preserve"> </w:t>
      </w:r>
      <w:r>
        <w:t>the</w:t>
      </w:r>
      <w:r>
        <w:rPr>
          <w:spacing w:val="-2"/>
        </w:rPr>
        <w:t xml:space="preserve"> </w:t>
      </w:r>
      <w:r>
        <w:t>average</w:t>
      </w:r>
      <w:r>
        <w:rPr>
          <w:spacing w:val="-3"/>
        </w:rPr>
        <w:t xml:space="preserve"> </w:t>
      </w:r>
      <w:r>
        <w:t>round-trip</w:t>
      </w:r>
      <w:r>
        <w:rPr>
          <w:spacing w:val="-2"/>
        </w:rPr>
        <w:t xml:space="preserve"> </w:t>
      </w:r>
      <w:r>
        <w:t>time</w:t>
      </w:r>
      <w:r>
        <w:rPr>
          <w:spacing w:val="-2"/>
        </w:rPr>
        <w:t xml:space="preserve"> </w:t>
      </w:r>
      <w:r>
        <w:t>(RTT)</w:t>
      </w:r>
      <w:r>
        <w:rPr>
          <w:spacing w:val="-4"/>
        </w:rPr>
        <w:t xml:space="preserve"> </w:t>
      </w:r>
      <w:r>
        <w:t>of</w:t>
      </w:r>
      <w:r>
        <w:rPr>
          <w:spacing w:val="-3"/>
        </w:rPr>
        <w:t xml:space="preserve"> </w:t>
      </w:r>
      <w:r>
        <w:t>the</w:t>
      </w:r>
      <w:r>
        <w:rPr>
          <w:spacing w:val="-3"/>
        </w:rPr>
        <w:t xml:space="preserve"> </w:t>
      </w:r>
      <w:r>
        <w:t>packets</w:t>
      </w:r>
      <w:r>
        <w:rPr>
          <w:spacing w:val="-2"/>
        </w:rPr>
        <w:t xml:space="preserve"> </w:t>
      </w:r>
      <w:r>
        <w:t>from</w:t>
      </w:r>
      <w:r>
        <w:rPr>
          <w:spacing w:val="-2"/>
        </w:rPr>
        <w:t xml:space="preserve"> </w:t>
      </w:r>
      <w:r>
        <w:t>VM1</w:t>
      </w:r>
      <w:r>
        <w:rPr>
          <w:spacing w:val="-3"/>
        </w:rPr>
        <w:t xml:space="preserve"> </w:t>
      </w:r>
      <w:r>
        <w:t>to</w:t>
      </w:r>
      <w:r>
        <w:rPr>
          <w:spacing w:val="-2"/>
        </w:rPr>
        <w:t xml:space="preserve"> </w:t>
      </w:r>
      <w:r>
        <w:t>VM2. Which Azure Network Watcher feature should you use?</w:t>
      </w:r>
    </w:p>
    <w:tbl>
      <w:tblPr>
        <w:tblStyle w:val="TableNormal"/>
        <w:tblW w:w="0" w:type="auto"/>
        <w:tblInd w:w="347" w:type="dxa"/>
        <w:tblLayout w:type="fixed"/>
        <w:tblLook w:val="01E0" w:firstRow="1" w:lastRow="1" w:firstColumn="1" w:lastColumn="1" w:noHBand="0" w:noVBand="0"/>
      </w:tblPr>
      <w:tblGrid>
        <w:gridCol w:w="324"/>
        <w:gridCol w:w="2291"/>
      </w:tblGrid>
      <w:tr w:rsidR="00A53686" w14:paraId="25D92AF2" w14:textId="77777777">
        <w:trPr>
          <w:trHeight w:val="242"/>
        </w:trPr>
        <w:tc>
          <w:tcPr>
            <w:tcW w:w="324" w:type="dxa"/>
          </w:tcPr>
          <w:p w14:paraId="1E91139E" w14:textId="77777777" w:rsidR="00A53686" w:rsidRDefault="00000000">
            <w:pPr>
              <w:pStyle w:val="TableParagraph"/>
              <w:spacing w:before="0" w:line="222" w:lineRule="exact"/>
              <w:ind w:left="10" w:right="43"/>
              <w:rPr>
                <w:sz w:val="20"/>
              </w:rPr>
            </w:pPr>
            <w:r>
              <w:rPr>
                <w:spacing w:val="-5"/>
                <w:sz w:val="20"/>
              </w:rPr>
              <w:t>A.</w:t>
            </w:r>
          </w:p>
        </w:tc>
        <w:tc>
          <w:tcPr>
            <w:tcW w:w="2291" w:type="dxa"/>
          </w:tcPr>
          <w:p w14:paraId="3EAA49AC" w14:textId="77777777" w:rsidR="00A53686" w:rsidRDefault="00000000">
            <w:pPr>
              <w:pStyle w:val="TableParagraph"/>
              <w:spacing w:before="0" w:line="222" w:lineRule="exact"/>
              <w:jc w:val="left"/>
              <w:rPr>
                <w:sz w:val="20"/>
              </w:rPr>
            </w:pPr>
            <w:r>
              <w:rPr>
                <w:sz w:val="20"/>
              </w:rPr>
              <w:t>IP</w:t>
            </w:r>
            <w:r>
              <w:rPr>
                <w:spacing w:val="-5"/>
                <w:sz w:val="20"/>
              </w:rPr>
              <w:t xml:space="preserve"> </w:t>
            </w:r>
            <w:r>
              <w:rPr>
                <w:sz w:val="20"/>
              </w:rPr>
              <w:t>flow</w:t>
            </w:r>
            <w:r>
              <w:rPr>
                <w:spacing w:val="-1"/>
                <w:sz w:val="20"/>
              </w:rPr>
              <w:t xml:space="preserve"> </w:t>
            </w:r>
            <w:r>
              <w:rPr>
                <w:spacing w:val="-2"/>
                <w:sz w:val="20"/>
              </w:rPr>
              <w:t>verify</w:t>
            </w:r>
          </w:p>
        </w:tc>
      </w:tr>
      <w:tr w:rsidR="00A53686" w14:paraId="57584D6D" w14:textId="77777777">
        <w:trPr>
          <w:trHeight w:val="259"/>
        </w:trPr>
        <w:tc>
          <w:tcPr>
            <w:tcW w:w="324" w:type="dxa"/>
          </w:tcPr>
          <w:p w14:paraId="17514921" w14:textId="77777777" w:rsidR="00A53686" w:rsidRDefault="00000000">
            <w:pPr>
              <w:pStyle w:val="TableParagraph"/>
              <w:ind w:left="10" w:right="43"/>
              <w:rPr>
                <w:sz w:val="20"/>
              </w:rPr>
            </w:pPr>
            <w:r>
              <w:rPr>
                <w:spacing w:val="-5"/>
                <w:sz w:val="20"/>
              </w:rPr>
              <w:t>B.</w:t>
            </w:r>
          </w:p>
        </w:tc>
        <w:tc>
          <w:tcPr>
            <w:tcW w:w="2291" w:type="dxa"/>
          </w:tcPr>
          <w:p w14:paraId="246F27D8" w14:textId="77777777" w:rsidR="00A53686" w:rsidRDefault="00000000">
            <w:pPr>
              <w:pStyle w:val="TableParagraph"/>
              <w:jc w:val="left"/>
              <w:rPr>
                <w:sz w:val="20"/>
              </w:rPr>
            </w:pPr>
            <w:r>
              <w:rPr>
                <w:sz w:val="20"/>
              </w:rPr>
              <w:t>Connection</w:t>
            </w:r>
            <w:r>
              <w:rPr>
                <w:spacing w:val="-9"/>
                <w:sz w:val="20"/>
              </w:rPr>
              <w:t xml:space="preserve"> </w:t>
            </w:r>
            <w:r>
              <w:rPr>
                <w:spacing w:val="-2"/>
                <w:sz w:val="20"/>
              </w:rPr>
              <w:t>troubleshoot</w:t>
            </w:r>
          </w:p>
        </w:tc>
      </w:tr>
      <w:tr w:rsidR="00A53686" w14:paraId="638E6902" w14:textId="77777777">
        <w:trPr>
          <w:trHeight w:val="259"/>
        </w:trPr>
        <w:tc>
          <w:tcPr>
            <w:tcW w:w="324" w:type="dxa"/>
          </w:tcPr>
          <w:p w14:paraId="719F4522" w14:textId="77777777" w:rsidR="00A53686" w:rsidRDefault="00000000">
            <w:pPr>
              <w:pStyle w:val="TableParagraph"/>
              <w:spacing w:before="11"/>
              <w:ind w:left="23" w:right="43"/>
              <w:rPr>
                <w:sz w:val="20"/>
              </w:rPr>
            </w:pPr>
            <w:r>
              <w:rPr>
                <w:spacing w:val="-5"/>
                <w:sz w:val="20"/>
              </w:rPr>
              <w:t>C.</w:t>
            </w:r>
          </w:p>
        </w:tc>
        <w:tc>
          <w:tcPr>
            <w:tcW w:w="2291" w:type="dxa"/>
          </w:tcPr>
          <w:p w14:paraId="062C10D5" w14:textId="77777777" w:rsidR="00A53686" w:rsidRDefault="00000000">
            <w:pPr>
              <w:pStyle w:val="TableParagraph"/>
              <w:spacing w:before="11"/>
              <w:jc w:val="left"/>
              <w:rPr>
                <w:sz w:val="20"/>
              </w:rPr>
            </w:pPr>
            <w:r>
              <w:rPr>
                <w:sz w:val="20"/>
              </w:rPr>
              <w:t>Connection</w:t>
            </w:r>
            <w:r>
              <w:rPr>
                <w:spacing w:val="-11"/>
                <w:sz w:val="20"/>
              </w:rPr>
              <w:t xml:space="preserve"> </w:t>
            </w:r>
            <w:r>
              <w:rPr>
                <w:spacing w:val="-2"/>
                <w:sz w:val="20"/>
              </w:rPr>
              <w:t>monitor</w:t>
            </w:r>
          </w:p>
        </w:tc>
      </w:tr>
      <w:tr w:rsidR="00A53686" w14:paraId="2FD10E10" w14:textId="77777777">
        <w:trPr>
          <w:trHeight w:val="242"/>
        </w:trPr>
        <w:tc>
          <w:tcPr>
            <w:tcW w:w="324" w:type="dxa"/>
          </w:tcPr>
          <w:p w14:paraId="695F6351" w14:textId="77777777" w:rsidR="00A53686" w:rsidRDefault="00000000">
            <w:pPr>
              <w:pStyle w:val="TableParagraph"/>
              <w:spacing w:line="210" w:lineRule="exact"/>
              <w:ind w:left="23" w:right="43"/>
              <w:rPr>
                <w:sz w:val="20"/>
              </w:rPr>
            </w:pPr>
            <w:r>
              <w:rPr>
                <w:spacing w:val="-5"/>
                <w:sz w:val="20"/>
              </w:rPr>
              <w:t>D.</w:t>
            </w:r>
          </w:p>
        </w:tc>
        <w:tc>
          <w:tcPr>
            <w:tcW w:w="2291" w:type="dxa"/>
          </w:tcPr>
          <w:p w14:paraId="0B72025B" w14:textId="77777777" w:rsidR="00A53686" w:rsidRDefault="00000000">
            <w:pPr>
              <w:pStyle w:val="TableParagraph"/>
              <w:spacing w:line="210" w:lineRule="exact"/>
              <w:jc w:val="left"/>
              <w:rPr>
                <w:sz w:val="20"/>
              </w:rPr>
            </w:pPr>
            <w:r>
              <w:rPr>
                <w:sz w:val="20"/>
              </w:rPr>
              <w:t>NSG</w:t>
            </w:r>
            <w:r>
              <w:rPr>
                <w:spacing w:val="-2"/>
                <w:sz w:val="20"/>
              </w:rPr>
              <w:t xml:space="preserve"> </w:t>
            </w:r>
            <w:r>
              <w:rPr>
                <w:sz w:val="20"/>
              </w:rPr>
              <w:t>flow</w:t>
            </w:r>
            <w:r>
              <w:rPr>
                <w:spacing w:val="-1"/>
                <w:sz w:val="20"/>
              </w:rPr>
              <w:t xml:space="preserve"> </w:t>
            </w:r>
            <w:r>
              <w:rPr>
                <w:spacing w:val="-4"/>
                <w:sz w:val="20"/>
              </w:rPr>
              <w:t>logs</w:t>
            </w:r>
          </w:p>
        </w:tc>
      </w:tr>
    </w:tbl>
    <w:p w14:paraId="02154DB7" w14:textId="77777777" w:rsidR="00A53686" w:rsidRDefault="00A53686">
      <w:pPr>
        <w:pStyle w:val="Corpotesto"/>
        <w:spacing w:before="31"/>
        <w:ind w:left="0"/>
      </w:pPr>
    </w:p>
    <w:p w14:paraId="0653070D"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3A423F96" w14:textId="77777777" w:rsidR="00A53686" w:rsidRDefault="00000000">
      <w:pPr>
        <w:spacing w:before="1"/>
        <w:ind w:left="360"/>
        <w:rPr>
          <w:rFonts w:ascii="Arial"/>
          <w:b/>
          <w:sz w:val="20"/>
        </w:rPr>
      </w:pPr>
      <w:r>
        <w:rPr>
          <w:rFonts w:ascii="Arial"/>
          <w:b/>
          <w:spacing w:val="-2"/>
          <w:sz w:val="20"/>
        </w:rPr>
        <w:t>Explanation:</w:t>
      </w:r>
    </w:p>
    <w:p w14:paraId="1A8E415D" w14:textId="77777777" w:rsidR="00A53686" w:rsidRDefault="00000000">
      <w:pPr>
        <w:pStyle w:val="Corpotesto"/>
        <w:ind w:right="895"/>
      </w:pPr>
      <w:r>
        <w:t>The</w:t>
      </w:r>
      <w:r>
        <w:rPr>
          <w:spacing w:val="-3"/>
        </w:rPr>
        <w:t xml:space="preserve"> </w:t>
      </w:r>
      <w:r>
        <w:t>connection</w:t>
      </w:r>
      <w:r>
        <w:rPr>
          <w:spacing w:val="-3"/>
        </w:rPr>
        <w:t xml:space="preserve"> </w:t>
      </w:r>
      <w:r>
        <w:t>monitor</w:t>
      </w:r>
      <w:r>
        <w:rPr>
          <w:spacing w:val="-3"/>
        </w:rPr>
        <w:t xml:space="preserve"> </w:t>
      </w:r>
      <w:r>
        <w:t>capability</w:t>
      </w:r>
      <w:r>
        <w:rPr>
          <w:spacing w:val="-3"/>
        </w:rPr>
        <w:t xml:space="preserve"> </w:t>
      </w:r>
      <w:r>
        <w:t>monitors</w:t>
      </w:r>
      <w:r>
        <w:rPr>
          <w:spacing w:val="-5"/>
        </w:rPr>
        <w:t xml:space="preserve"> </w:t>
      </w:r>
      <w:r>
        <w:t>communication</w:t>
      </w:r>
      <w:r>
        <w:rPr>
          <w:spacing w:val="-4"/>
        </w:rPr>
        <w:t xml:space="preserve"> </w:t>
      </w:r>
      <w:r>
        <w:t>at</w:t>
      </w:r>
      <w:r>
        <w:rPr>
          <w:spacing w:val="-4"/>
        </w:rPr>
        <w:t xml:space="preserve"> </w:t>
      </w:r>
      <w:r>
        <w:t>a</w:t>
      </w:r>
      <w:r>
        <w:rPr>
          <w:spacing w:val="-3"/>
        </w:rPr>
        <w:t xml:space="preserve"> </w:t>
      </w:r>
      <w:r>
        <w:t>regular</w:t>
      </w:r>
      <w:r>
        <w:rPr>
          <w:spacing w:val="-3"/>
        </w:rPr>
        <w:t xml:space="preserve"> </w:t>
      </w:r>
      <w:r>
        <w:t>interval</w:t>
      </w:r>
      <w:r>
        <w:rPr>
          <w:spacing w:val="-5"/>
        </w:rPr>
        <w:t xml:space="preserve"> </w:t>
      </w:r>
      <w:r>
        <w:t>and</w:t>
      </w:r>
      <w:r>
        <w:rPr>
          <w:spacing w:val="-3"/>
        </w:rPr>
        <w:t xml:space="preserve"> </w:t>
      </w:r>
      <w:r>
        <w:t>informs</w:t>
      </w:r>
      <w:r>
        <w:rPr>
          <w:spacing w:val="-5"/>
        </w:rPr>
        <w:t xml:space="preserve"> </w:t>
      </w:r>
      <w:r>
        <w:t>you of reachability, latency, and network topology changes between the VM and the endpoint Incorrect Answers:</w:t>
      </w:r>
    </w:p>
    <w:p w14:paraId="5E6E5C35" w14:textId="77777777" w:rsidR="00A53686" w:rsidRDefault="00000000">
      <w:pPr>
        <w:pStyle w:val="Corpotesto"/>
        <w:ind w:right="779"/>
      </w:pPr>
      <w:r>
        <w:t>A: The IP flow verify capability enables you to specify a source and destination IPv4 address, port,</w:t>
      </w:r>
      <w:r>
        <w:rPr>
          <w:spacing w:val="-1"/>
        </w:rPr>
        <w:t xml:space="preserve"> </w:t>
      </w:r>
      <w:r>
        <w:t>protocol</w:t>
      </w:r>
      <w:r>
        <w:rPr>
          <w:spacing w:val="-2"/>
        </w:rPr>
        <w:t xml:space="preserve"> </w:t>
      </w:r>
      <w:r>
        <w:t>(TCP</w:t>
      </w:r>
      <w:r>
        <w:rPr>
          <w:spacing w:val="-1"/>
        </w:rPr>
        <w:t xml:space="preserve"> </w:t>
      </w:r>
      <w:r>
        <w:t>or UDP), and traffic direction (inbound or outbound).</w:t>
      </w:r>
      <w:r>
        <w:rPr>
          <w:spacing w:val="-1"/>
        </w:rPr>
        <w:t xml:space="preserve"> </w:t>
      </w:r>
      <w:r>
        <w:t>IP</w:t>
      </w:r>
      <w:r>
        <w:rPr>
          <w:spacing w:val="-1"/>
        </w:rPr>
        <w:t xml:space="preserve"> </w:t>
      </w:r>
      <w:r>
        <w:t>flow verify then tests the</w:t>
      </w:r>
      <w:r>
        <w:rPr>
          <w:spacing w:val="-4"/>
        </w:rPr>
        <w:t xml:space="preserve"> </w:t>
      </w:r>
      <w:r>
        <w:t>communication</w:t>
      </w:r>
      <w:r>
        <w:rPr>
          <w:spacing w:val="-4"/>
        </w:rPr>
        <w:t xml:space="preserve"> </w:t>
      </w:r>
      <w:r>
        <w:t>and</w:t>
      </w:r>
      <w:r>
        <w:rPr>
          <w:spacing w:val="-3"/>
        </w:rPr>
        <w:t xml:space="preserve"> </w:t>
      </w:r>
      <w:r>
        <w:t>informs</w:t>
      </w:r>
      <w:r>
        <w:rPr>
          <w:spacing w:val="-3"/>
        </w:rPr>
        <w:t xml:space="preserve"> </w:t>
      </w:r>
      <w:r>
        <w:t>you</w:t>
      </w:r>
      <w:r>
        <w:rPr>
          <w:spacing w:val="-3"/>
        </w:rPr>
        <w:t xml:space="preserve"> </w:t>
      </w:r>
      <w:r>
        <w:t>if</w:t>
      </w:r>
      <w:r>
        <w:rPr>
          <w:spacing w:val="-4"/>
        </w:rPr>
        <w:t xml:space="preserve"> </w:t>
      </w:r>
      <w:r>
        <w:t>the</w:t>
      </w:r>
      <w:r>
        <w:rPr>
          <w:spacing w:val="-3"/>
        </w:rPr>
        <w:t xml:space="preserve"> </w:t>
      </w:r>
      <w:r>
        <w:t>connection</w:t>
      </w:r>
      <w:r>
        <w:rPr>
          <w:spacing w:val="-5"/>
        </w:rPr>
        <w:t xml:space="preserve"> </w:t>
      </w:r>
      <w:r>
        <w:t>succeeds</w:t>
      </w:r>
      <w:r>
        <w:rPr>
          <w:spacing w:val="-3"/>
        </w:rPr>
        <w:t xml:space="preserve"> </w:t>
      </w:r>
      <w:r>
        <w:t>or</w:t>
      </w:r>
      <w:r>
        <w:rPr>
          <w:spacing w:val="-3"/>
        </w:rPr>
        <w:t xml:space="preserve"> </w:t>
      </w:r>
      <w:r>
        <w:t>fails.</w:t>
      </w:r>
      <w:r>
        <w:rPr>
          <w:spacing w:val="-3"/>
        </w:rPr>
        <w:t xml:space="preserve"> </w:t>
      </w:r>
      <w:r>
        <w:t>If</w:t>
      </w:r>
      <w:r>
        <w:rPr>
          <w:spacing w:val="-4"/>
        </w:rPr>
        <w:t xml:space="preserve"> </w:t>
      </w:r>
      <w:r>
        <w:t>the</w:t>
      </w:r>
      <w:r>
        <w:rPr>
          <w:spacing w:val="-4"/>
        </w:rPr>
        <w:t xml:space="preserve"> </w:t>
      </w:r>
      <w:r>
        <w:t>connection</w:t>
      </w:r>
      <w:r>
        <w:rPr>
          <w:spacing w:val="-3"/>
        </w:rPr>
        <w:t xml:space="preserve"> </w:t>
      </w:r>
      <w:r>
        <w:t>fails,</w:t>
      </w:r>
      <w:r>
        <w:rPr>
          <w:spacing w:val="-5"/>
        </w:rPr>
        <w:t xml:space="preserve"> </w:t>
      </w:r>
      <w:r>
        <w:t>IP flow verify tells you which security rule allowed or denied the communication, so that you can resolve the problem.</w:t>
      </w:r>
    </w:p>
    <w:p w14:paraId="4AD44BC6" w14:textId="77777777" w:rsidR="00A53686" w:rsidRDefault="00000000">
      <w:pPr>
        <w:pStyle w:val="Corpotesto"/>
        <w:ind w:right="779"/>
      </w:pPr>
      <w:r>
        <w:t>B: The connection troubleshoot capability enables you to test a connection between a VM and another</w:t>
      </w:r>
      <w:r>
        <w:rPr>
          <w:spacing w:val="-2"/>
        </w:rPr>
        <w:t xml:space="preserve"> </w:t>
      </w:r>
      <w:r>
        <w:t>VM,</w:t>
      </w:r>
      <w:r>
        <w:rPr>
          <w:spacing w:val="-3"/>
        </w:rPr>
        <w:t xml:space="preserve"> </w:t>
      </w:r>
      <w:r>
        <w:t>an</w:t>
      </w:r>
      <w:r>
        <w:rPr>
          <w:spacing w:val="-2"/>
        </w:rPr>
        <w:t xml:space="preserve"> </w:t>
      </w:r>
      <w:r>
        <w:t>FQDN,</w:t>
      </w:r>
      <w:r>
        <w:rPr>
          <w:spacing w:val="-3"/>
        </w:rPr>
        <w:t xml:space="preserve"> </w:t>
      </w:r>
      <w:r>
        <w:t>a</w:t>
      </w:r>
      <w:r>
        <w:rPr>
          <w:spacing w:val="-4"/>
        </w:rPr>
        <w:t xml:space="preserve"> </w:t>
      </w:r>
      <w:r>
        <w:t>URI,</w:t>
      </w:r>
      <w:r>
        <w:rPr>
          <w:spacing w:val="-3"/>
        </w:rPr>
        <w:t xml:space="preserve"> </w:t>
      </w:r>
      <w:r>
        <w:t>or</w:t>
      </w:r>
      <w:r>
        <w:rPr>
          <w:spacing w:val="-2"/>
        </w:rPr>
        <w:t xml:space="preserve"> </w:t>
      </w:r>
      <w:r>
        <w:t>an</w:t>
      </w:r>
      <w:r>
        <w:rPr>
          <w:spacing w:val="-2"/>
        </w:rPr>
        <w:t xml:space="preserve"> </w:t>
      </w:r>
      <w:r>
        <w:t>IPv4</w:t>
      </w:r>
      <w:r>
        <w:rPr>
          <w:spacing w:val="-2"/>
        </w:rPr>
        <w:t xml:space="preserve"> </w:t>
      </w:r>
      <w:r>
        <w:t>address.</w:t>
      </w:r>
      <w:r>
        <w:rPr>
          <w:spacing w:val="-3"/>
        </w:rPr>
        <w:t xml:space="preserve"> </w:t>
      </w:r>
      <w:r>
        <w:t>The</w:t>
      </w:r>
      <w:r>
        <w:rPr>
          <w:spacing w:val="-2"/>
        </w:rPr>
        <w:t xml:space="preserve"> </w:t>
      </w:r>
      <w:r>
        <w:t>test</w:t>
      </w:r>
      <w:r>
        <w:rPr>
          <w:spacing w:val="-3"/>
        </w:rPr>
        <w:t xml:space="preserve"> </w:t>
      </w:r>
      <w:r>
        <w:t>returns</w:t>
      </w:r>
      <w:r>
        <w:rPr>
          <w:spacing w:val="-2"/>
        </w:rPr>
        <w:t xml:space="preserve"> </w:t>
      </w:r>
      <w:r>
        <w:t>similar</w:t>
      </w:r>
      <w:r>
        <w:rPr>
          <w:spacing w:val="-2"/>
        </w:rPr>
        <w:t xml:space="preserve"> </w:t>
      </w:r>
      <w:r>
        <w:t>information</w:t>
      </w:r>
      <w:r>
        <w:rPr>
          <w:spacing w:val="-3"/>
        </w:rPr>
        <w:t xml:space="preserve"> </w:t>
      </w:r>
      <w:r>
        <w:t>returned when using the connection monitor</w:t>
      </w:r>
      <w:r>
        <w:rPr>
          <w:spacing w:val="-2"/>
        </w:rPr>
        <w:t xml:space="preserve"> </w:t>
      </w:r>
      <w:r>
        <w:t>capability,</w:t>
      </w:r>
      <w:r>
        <w:rPr>
          <w:spacing w:val="-1"/>
        </w:rPr>
        <w:t xml:space="preserve"> </w:t>
      </w:r>
      <w:r>
        <w:t>but</w:t>
      </w:r>
      <w:r>
        <w:rPr>
          <w:spacing w:val="-1"/>
        </w:rPr>
        <w:t xml:space="preserve"> </w:t>
      </w:r>
      <w:r>
        <w:t>tests the connection at</w:t>
      </w:r>
      <w:r>
        <w:rPr>
          <w:spacing w:val="-1"/>
        </w:rPr>
        <w:t xml:space="preserve"> </w:t>
      </w:r>
      <w:r>
        <w:t>a point</w:t>
      </w:r>
      <w:r>
        <w:rPr>
          <w:spacing w:val="-1"/>
        </w:rPr>
        <w:t xml:space="preserve"> </w:t>
      </w:r>
      <w:r>
        <w:t>in time,</w:t>
      </w:r>
      <w:r>
        <w:rPr>
          <w:spacing w:val="-1"/>
        </w:rPr>
        <w:t xml:space="preserve"> </w:t>
      </w:r>
      <w:r>
        <w:t>rather than monitoring it over time, as connection monitor does.</w:t>
      </w:r>
    </w:p>
    <w:p w14:paraId="4D6BC1B2" w14:textId="77777777" w:rsidR="00A53686" w:rsidRDefault="00000000">
      <w:pPr>
        <w:pStyle w:val="Corpotesto"/>
        <w:ind w:right="779"/>
      </w:pPr>
      <w:r>
        <w:t>D:</w:t>
      </w:r>
      <w:r>
        <w:rPr>
          <w:spacing w:val="-3"/>
        </w:rPr>
        <w:t xml:space="preserve"> </w:t>
      </w:r>
      <w:r>
        <w:t>The</w:t>
      </w:r>
      <w:r>
        <w:rPr>
          <w:spacing w:val="-3"/>
        </w:rPr>
        <w:t xml:space="preserve"> </w:t>
      </w:r>
      <w:r>
        <w:t>NSG</w:t>
      </w:r>
      <w:r>
        <w:rPr>
          <w:spacing w:val="-3"/>
        </w:rPr>
        <w:t xml:space="preserve"> </w:t>
      </w:r>
      <w:r>
        <w:t>flow</w:t>
      </w:r>
      <w:r>
        <w:rPr>
          <w:spacing w:val="-3"/>
        </w:rPr>
        <w:t xml:space="preserve"> </w:t>
      </w:r>
      <w:r>
        <w:t>log</w:t>
      </w:r>
      <w:r>
        <w:rPr>
          <w:spacing w:val="-4"/>
        </w:rPr>
        <w:t xml:space="preserve"> </w:t>
      </w:r>
      <w:r>
        <w:t>capability</w:t>
      </w:r>
      <w:r>
        <w:rPr>
          <w:spacing w:val="-3"/>
        </w:rPr>
        <w:t xml:space="preserve"> </w:t>
      </w:r>
      <w:r>
        <w:t>allows</w:t>
      </w:r>
      <w:r>
        <w:rPr>
          <w:spacing w:val="-3"/>
        </w:rPr>
        <w:t xml:space="preserve"> </w:t>
      </w:r>
      <w:r>
        <w:t>you</w:t>
      </w:r>
      <w:r>
        <w:rPr>
          <w:spacing w:val="-3"/>
        </w:rPr>
        <w:t xml:space="preserve"> </w:t>
      </w:r>
      <w:r>
        <w:t>to</w:t>
      </w:r>
      <w:r>
        <w:rPr>
          <w:spacing w:val="-3"/>
        </w:rPr>
        <w:t xml:space="preserve"> </w:t>
      </w:r>
      <w:r>
        <w:t>log</w:t>
      </w:r>
      <w:r>
        <w:rPr>
          <w:spacing w:val="-3"/>
        </w:rPr>
        <w:t xml:space="preserve"> </w:t>
      </w:r>
      <w:r>
        <w:t>the</w:t>
      </w:r>
      <w:r>
        <w:rPr>
          <w:spacing w:val="-3"/>
        </w:rPr>
        <w:t xml:space="preserve"> </w:t>
      </w:r>
      <w:r>
        <w:t>source</w:t>
      </w:r>
      <w:r>
        <w:rPr>
          <w:spacing w:val="-3"/>
        </w:rPr>
        <w:t xml:space="preserve"> </w:t>
      </w:r>
      <w:r>
        <w:t>and</w:t>
      </w:r>
      <w:r>
        <w:rPr>
          <w:spacing w:val="-3"/>
        </w:rPr>
        <w:t xml:space="preserve"> </w:t>
      </w:r>
      <w:r>
        <w:t>destination</w:t>
      </w:r>
      <w:r>
        <w:rPr>
          <w:spacing w:val="-3"/>
        </w:rPr>
        <w:t xml:space="preserve"> </w:t>
      </w:r>
      <w:r>
        <w:t>IP</w:t>
      </w:r>
      <w:r>
        <w:rPr>
          <w:spacing w:val="-3"/>
        </w:rPr>
        <w:t xml:space="preserve"> </w:t>
      </w:r>
      <w:r>
        <w:t>address,</w:t>
      </w:r>
      <w:r>
        <w:rPr>
          <w:spacing w:val="-3"/>
        </w:rPr>
        <w:t xml:space="preserve"> </w:t>
      </w:r>
      <w:r>
        <w:t>port, protocol, and whether traffic was allowed or denied by an NSG.</w:t>
      </w:r>
    </w:p>
    <w:p w14:paraId="39F2B08B" w14:textId="77777777" w:rsidR="00A53686" w:rsidRDefault="00000000">
      <w:pPr>
        <w:pStyle w:val="Corpotesto"/>
      </w:pPr>
      <w:r>
        <w:rPr>
          <w:spacing w:val="-2"/>
        </w:rPr>
        <w:t>Reference:</w:t>
      </w:r>
    </w:p>
    <w:p w14:paraId="2E6B8709" w14:textId="77777777" w:rsidR="00A53686" w:rsidRDefault="00A53686">
      <w:pPr>
        <w:pStyle w:val="Corpotesto"/>
        <w:sectPr w:rsidR="00A53686">
          <w:pgSz w:w="12240" w:h="15840"/>
          <w:pgMar w:top="1080" w:right="1080" w:bottom="1000" w:left="1440" w:header="0" w:footer="800" w:gutter="0"/>
          <w:cols w:space="720"/>
        </w:sectPr>
      </w:pPr>
    </w:p>
    <w:p w14:paraId="6E282322" w14:textId="77777777" w:rsidR="00A53686" w:rsidRDefault="00A53686">
      <w:pPr>
        <w:pStyle w:val="Corpotesto"/>
        <w:spacing w:before="130"/>
        <w:ind w:left="0"/>
      </w:pPr>
    </w:p>
    <w:p w14:paraId="14D8B867" w14:textId="77777777" w:rsidR="00A53686" w:rsidRDefault="00000000">
      <w:pPr>
        <w:pStyle w:val="Corpotesto"/>
        <w:spacing w:before="1"/>
      </w:pPr>
      <w:r>
        <w:rPr>
          <w:spacing w:val="-2"/>
        </w:rPr>
        <w:t>https://docs.microsoft.com/en-us/azure/network-watcher/network-watcher-monitoring-overview</w:t>
      </w:r>
    </w:p>
    <w:p w14:paraId="5927145E" w14:textId="77777777" w:rsidR="00A53686" w:rsidRDefault="00A53686">
      <w:pPr>
        <w:pStyle w:val="Corpotesto"/>
        <w:spacing w:before="229"/>
        <w:ind w:left="0"/>
      </w:pPr>
    </w:p>
    <w:p w14:paraId="4B4548E4" w14:textId="77777777" w:rsidR="00A53686" w:rsidRDefault="00000000">
      <w:pPr>
        <w:pStyle w:val="Titolo3"/>
        <w:spacing w:before="1" w:line="230" w:lineRule="exact"/>
      </w:pPr>
      <w:r>
        <w:t>QUESTION</w:t>
      </w:r>
      <w:r>
        <w:rPr>
          <w:spacing w:val="-5"/>
        </w:rPr>
        <w:t xml:space="preserve"> </w:t>
      </w:r>
      <w:r>
        <w:rPr>
          <w:spacing w:val="-10"/>
        </w:rPr>
        <w:t>7</w:t>
      </w:r>
    </w:p>
    <w:p w14:paraId="3C0A3E80"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has</w:t>
      </w:r>
      <w:r>
        <w:rPr>
          <w:spacing w:val="-4"/>
        </w:rPr>
        <w:t xml:space="preserve"> </w:t>
      </w:r>
      <w:r>
        <w:t>a</w:t>
      </w:r>
      <w:r>
        <w:rPr>
          <w:spacing w:val="-3"/>
        </w:rPr>
        <w:t xml:space="preserve"> </w:t>
      </w:r>
      <w:r>
        <w:t>Recovery</w:t>
      </w:r>
      <w:r>
        <w:rPr>
          <w:spacing w:val="-3"/>
        </w:rPr>
        <w:t xml:space="preserve"> </w:t>
      </w:r>
      <w:r>
        <w:t>Services</w:t>
      </w:r>
      <w:r>
        <w:rPr>
          <w:spacing w:val="-3"/>
        </w:rPr>
        <w:t xml:space="preserve"> </w:t>
      </w:r>
      <w:r>
        <w:t>vault</w:t>
      </w:r>
      <w:r>
        <w:rPr>
          <w:spacing w:val="-4"/>
        </w:rPr>
        <w:t xml:space="preserve"> </w:t>
      </w:r>
      <w:r>
        <w:t>named</w:t>
      </w:r>
      <w:r>
        <w:rPr>
          <w:spacing w:val="-3"/>
        </w:rPr>
        <w:t xml:space="preserve"> </w:t>
      </w:r>
      <w:r>
        <w:t>Vault1.</w:t>
      </w:r>
      <w:r>
        <w:rPr>
          <w:spacing w:val="-4"/>
        </w:rPr>
        <w:t xml:space="preserve"> </w:t>
      </w:r>
      <w:r>
        <w:t>The subscription contains the virtual machines shown in the following table:</w:t>
      </w:r>
    </w:p>
    <w:p w14:paraId="700C8F03" w14:textId="77777777" w:rsidR="00A53686" w:rsidRDefault="00000000">
      <w:pPr>
        <w:pStyle w:val="Corpotesto"/>
        <w:spacing w:before="1"/>
        <w:ind w:left="0"/>
      </w:pPr>
      <w:r>
        <w:rPr>
          <w:noProof/>
        </w:rPr>
        <w:drawing>
          <wp:anchor distT="0" distB="0" distL="0" distR="0" simplePos="0" relativeHeight="487589376" behindDoc="1" locked="0" layoutInCell="1" allowOverlap="1" wp14:anchorId="59463F66" wp14:editId="76FB0F68">
            <wp:simplePos x="0" y="0"/>
            <wp:positionH relativeFrom="page">
              <wp:posOffset>1174957</wp:posOffset>
            </wp:positionH>
            <wp:positionV relativeFrom="paragraph">
              <wp:posOffset>161946</wp:posOffset>
            </wp:positionV>
            <wp:extent cx="5451457" cy="1136142"/>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stretch>
                      <a:fillRect/>
                    </a:stretch>
                  </pic:blipFill>
                  <pic:spPr>
                    <a:xfrm>
                      <a:off x="0" y="0"/>
                      <a:ext cx="5451457" cy="1136142"/>
                    </a:xfrm>
                    <a:prstGeom prst="rect">
                      <a:avLst/>
                    </a:prstGeom>
                  </pic:spPr>
                </pic:pic>
              </a:graphicData>
            </a:graphic>
          </wp:anchor>
        </w:drawing>
      </w:r>
    </w:p>
    <w:p w14:paraId="2CD7501D" w14:textId="77777777" w:rsidR="00A53686" w:rsidRDefault="00A53686">
      <w:pPr>
        <w:pStyle w:val="Corpotesto"/>
        <w:spacing w:before="76"/>
        <w:ind w:left="0"/>
      </w:pPr>
    </w:p>
    <w:p w14:paraId="5B294346" w14:textId="77777777" w:rsidR="00A53686" w:rsidRDefault="00000000">
      <w:pPr>
        <w:pStyle w:val="Corpotesto"/>
        <w:spacing w:after="36" w:line="480" w:lineRule="auto"/>
        <w:ind w:right="3576"/>
      </w:pPr>
      <w:r>
        <w:t>You plan to schedule backups to occur every night at 23:00. Which</w:t>
      </w:r>
      <w:r>
        <w:rPr>
          <w:spacing w:val="-4"/>
        </w:rPr>
        <w:t xml:space="preserve"> </w:t>
      </w:r>
      <w:r>
        <w:t>virtual</w:t>
      </w:r>
      <w:r>
        <w:rPr>
          <w:spacing w:val="-6"/>
        </w:rPr>
        <w:t xml:space="preserve"> </w:t>
      </w:r>
      <w:r>
        <w:t>machines</w:t>
      </w:r>
      <w:r>
        <w:rPr>
          <w:spacing w:val="-4"/>
        </w:rPr>
        <w:t xml:space="preserve"> </w:t>
      </w:r>
      <w:r>
        <w:t>can</w:t>
      </w:r>
      <w:r>
        <w:rPr>
          <w:spacing w:val="-4"/>
        </w:rPr>
        <w:t xml:space="preserve"> </w:t>
      </w:r>
      <w:r>
        <w:t>you</w:t>
      </w:r>
      <w:r>
        <w:rPr>
          <w:spacing w:val="-4"/>
        </w:rPr>
        <w:t xml:space="preserve"> </w:t>
      </w:r>
      <w:r>
        <w:t>back</w:t>
      </w:r>
      <w:r>
        <w:rPr>
          <w:spacing w:val="-4"/>
        </w:rPr>
        <w:t xml:space="preserve"> </w:t>
      </w:r>
      <w:r>
        <w:t>up</w:t>
      </w:r>
      <w:r>
        <w:rPr>
          <w:spacing w:val="-4"/>
        </w:rPr>
        <w:t xml:space="preserve"> </w:t>
      </w:r>
      <w:r>
        <w:t>by</w:t>
      </w:r>
      <w:r>
        <w:rPr>
          <w:spacing w:val="-4"/>
        </w:rPr>
        <w:t xml:space="preserve"> </w:t>
      </w:r>
      <w:r>
        <w:t>using</w:t>
      </w:r>
      <w:r>
        <w:rPr>
          <w:spacing w:val="-4"/>
        </w:rPr>
        <w:t xml:space="preserve"> </w:t>
      </w:r>
      <w:r>
        <w:t>Azure</w:t>
      </w:r>
      <w:r>
        <w:rPr>
          <w:spacing w:val="-4"/>
        </w:rPr>
        <w:t xml:space="preserve"> </w:t>
      </w:r>
      <w:r>
        <w:t>Backup?</w:t>
      </w:r>
    </w:p>
    <w:tbl>
      <w:tblPr>
        <w:tblStyle w:val="TableNormal"/>
        <w:tblW w:w="0" w:type="auto"/>
        <w:tblInd w:w="347" w:type="dxa"/>
        <w:tblLayout w:type="fixed"/>
        <w:tblLook w:val="01E0" w:firstRow="1" w:lastRow="1" w:firstColumn="1" w:lastColumn="1" w:noHBand="0" w:noVBand="0"/>
      </w:tblPr>
      <w:tblGrid>
        <w:gridCol w:w="324"/>
        <w:gridCol w:w="2436"/>
      </w:tblGrid>
      <w:tr w:rsidR="00A53686" w14:paraId="368A49E9" w14:textId="77777777">
        <w:trPr>
          <w:trHeight w:val="242"/>
        </w:trPr>
        <w:tc>
          <w:tcPr>
            <w:tcW w:w="324" w:type="dxa"/>
          </w:tcPr>
          <w:p w14:paraId="5906ACFE" w14:textId="77777777" w:rsidR="00A53686" w:rsidRDefault="00000000">
            <w:pPr>
              <w:pStyle w:val="TableParagraph"/>
              <w:spacing w:before="0" w:line="222" w:lineRule="exact"/>
              <w:ind w:left="10" w:right="43"/>
              <w:rPr>
                <w:sz w:val="20"/>
              </w:rPr>
            </w:pPr>
            <w:r>
              <w:rPr>
                <w:spacing w:val="-5"/>
                <w:sz w:val="20"/>
              </w:rPr>
              <w:t>A.</w:t>
            </w:r>
          </w:p>
        </w:tc>
        <w:tc>
          <w:tcPr>
            <w:tcW w:w="2436" w:type="dxa"/>
          </w:tcPr>
          <w:p w14:paraId="702780EF" w14:textId="77777777" w:rsidR="00A53686" w:rsidRDefault="00000000">
            <w:pPr>
              <w:pStyle w:val="TableParagraph"/>
              <w:spacing w:before="0" w:line="222" w:lineRule="exact"/>
              <w:jc w:val="left"/>
              <w:rPr>
                <w:sz w:val="20"/>
              </w:rPr>
            </w:pPr>
            <w:r>
              <w:rPr>
                <w:sz w:val="20"/>
              </w:rPr>
              <w:t>VM1</w:t>
            </w:r>
            <w:r>
              <w:rPr>
                <w:spacing w:val="-3"/>
                <w:sz w:val="20"/>
              </w:rPr>
              <w:t xml:space="preserve"> </w:t>
            </w:r>
            <w:r>
              <w:rPr>
                <w:sz w:val="20"/>
              </w:rPr>
              <w:t>and</w:t>
            </w:r>
            <w:r>
              <w:rPr>
                <w:spacing w:val="-1"/>
                <w:sz w:val="20"/>
              </w:rPr>
              <w:t xml:space="preserve"> </w:t>
            </w:r>
            <w:r>
              <w:rPr>
                <w:sz w:val="20"/>
              </w:rPr>
              <w:t>VM3</w:t>
            </w:r>
            <w:r>
              <w:rPr>
                <w:spacing w:val="-1"/>
                <w:sz w:val="20"/>
              </w:rPr>
              <w:t xml:space="preserve"> </w:t>
            </w:r>
            <w:r>
              <w:rPr>
                <w:spacing w:val="-4"/>
                <w:sz w:val="20"/>
              </w:rPr>
              <w:t>only</w:t>
            </w:r>
          </w:p>
        </w:tc>
      </w:tr>
      <w:tr w:rsidR="00A53686" w14:paraId="59A1859F" w14:textId="77777777">
        <w:trPr>
          <w:trHeight w:val="260"/>
        </w:trPr>
        <w:tc>
          <w:tcPr>
            <w:tcW w:w="324" w:type="dxa"/>
          </w:tcPr>
          <w:p w14:paraId="7242377F" w14:textId="77777777" w:rsidR="00A53686" w:rsidRDefault="00000000">
            <w:pPr>
              <w:pStyle w:val="TableParagraph"/>
              <w:ind w:left="10" w:right="43"/>
              <w:rPr>
                <w:sz w:val="20"/>
              </w:rPr>
            </w:pPr>
            <w:r>
              <w:rPr>
                <w:spacing w:val="-5"/>
                <w:sz w:val="20"/>
              </w:rPr>
              <w:t>B.</w:t>
            </w:r>
          </w:p>
        </w:tc>
        <w:tc>
          <w:tcPr>
            <w:tcW w:w="2436" w:type="dxa"/>
          </w:tcPr>
          <w:p w14:paraId="71580AC1" w14:textId="77777777" w:rsidR="00A53686" w:rsidRDefault="00000000">
            <w:pPr>
              <w:pStyle w:val="TableParagraph"/>
              <w:jc w:val="left"/>
              <w:rPr>
                <w:sz w:val="20"/>
              </w:rPr>
            </w:pPr>
            <w:r>
              <w:rPr>
                <w:sz w:val="20"/>
              </w:rPr>
              <w:t>VM1,</w:t>
            </w:r>
            <w:r>
              <w:rPr>
                <w:spacing w:val="-2"/>
                <w:sz w:val="20"/>
              </w:rPr>
              <w:t xml:space="preserve"> </w:t>
            </w:r>
            <w:r>
              <w:rPr>
                <w:sz w:val="20"/>
              </w:rPr>
              <w:t>VM2,</w:t>
            </w:r>
            <w:r>
              <w:rPr>
                <w:spacing w:val="-2"/>
                <w:sz w:val="20"/>
              </w:rPr>
              <w:t xml:space="preserve"> </w:t>
            </w:r>
            <w:r>
              <w:rPr>
                <w:sz w:val="20"/>
              </w:rPr>
              <w:t>VM3</w:t>
            </w:r>
            <w:r>
              <w:rPr>
                <w:spacing w:val="-1"/>
                <w:sz w:val="20"/>
              </w:rPr>
              <w:t xml:space="preserve"> </w:t>
            </w:r>
            <w:r>
              <w:rPr>
                <w:sz w:val="20"/>
              </w:rPr>
              <w:t xml:space="preserve">and </w:t>
            </w:r>
            <w:r>
              <w:rPr>
                <w:spacing w:val="-5"/>
                <w:sz w:val="20"/>
              </w:rPr>
              <w:t>VM4</w:t>
            </w:r>
          </w:p>
        </w:tc>
      </w:tr>
      <w:tr w:rsidR="00A53686" w14:paraId="55F95D8D" w14:textId="77777777">
        <w:trPr>
          <w:trHeight w:val="259"/>
        </w:trPr>
        <w:tc>
          <w:tcPr>
            <w:tcW w:w="324" w:type="dxa"/>
          </w:tcPr>
          <w:p w14:paraId="24901A2D" w14:textId="77777777" w:rsidR="00A53686" w:rsidRDefault="00000000">
            <w:pPr>
              <w:pStyle w:val="TableParagraph"/>
              <w:ind w:left="23" w:right="43"/>
              <w:rPr>
                <w:sz w:val="20"/>
              </w:rPr>
            </w:pPr>
            <w:r>
              <w:rPr>
                <w:spacing w:val="-5"/>
                <w:sz w:val="20"/>
              </w:rPr>
              <w:t>C.</w:t>
            </w:r>
          </w:p>
        </w:tc>
        <w:tc>
          <w:tcPr>
            <w:tcW w:w="2436" w:type="dxa"/>
          </w:tcPr>
          <w:p w14:paraId="4748FC06" w14:textId="77777777" w:rsidR="00A53686" w:rsidRDefault="00000000">
            <w:pPr>
              <w:pStyle w:val="TableParagraph"/>
              <w:jc w:val="left"/>
              <w:rPr>
                <w:sz w:val="20"/>
              </w:rPr>
            </w:pPr>
            <w:r>
              <w:rPr>
                <w:sz w:val="20"/>
              </w:rPr>
              <w:t>VM1</w:t>
            </w:r>
            <w:r>
              <w:rPr>
                <w:spacing w:val="-3"/>
                <w:sz w:val="20"/>
              </w:rPr>
              <w:t xml:space="preserve"> </w:t>
            </w:r>
            <w:r>
              <w:rPr>
                <w:sz w:val="20"/>
              </w:rPr>
              <w:t>and</w:t>
            </w:r>
            <w:r>
              <w:rPr>
                <w:spacing w:val="-1"/>
                <w:sz w:val="20"/>
              </w:rPr>
              <w:t xml:space="preserve"> </w:t>
            </w:r>
            <w:r>
              <w:rPr>
                <w:sz w:val="20"/>
              </w:rPr>
              <w:t>VM2</w:t>
            </w:r>
            <w:r>
              <w:rPr>
                <w:spacing w:val="-1"/>
                <w:sz w:val="20"/>
              </w:rPr>
              <w:t xml:space="preserve"> </w:t>
            </w:r>
            <w:r>
              <w:rPr>
                <w:spacing w:val="-4"/>
                <w:sz w:val="20"/>
              </w:rPr>
              <w:t>only</w:t>
            </w:r>
          </w:p>
        </w:tc>
      </w:tr>
      <w:tr w:rsidR="00A53686" w14:paraId="2F4FEF25" w14:textId="77777777">
        <w:trPr>
          <w:trHeight w:val="241"/>
        </w:trPr>
        <w:tc>
          <w:tcPr>
            <w:tcW w:w="324" w:type="dxa"/>
          </w:tcPr>
          <w:p w14:paraId="5A86CF3A" w14:textId="77777777" w:rsidR="00A53686" w:rsidRDefault="00000000">
            <w:pPr>
              <w:pStyle w:val="TableParagraph"/>
              <w:spacing w:before="11" w:line="210" w:lineRule="exact"/>
              <w:ind w:left="23" w:right="43"/>
              <w:rPr>
                <w:sz w:val="20"/>
              </w:rPr>
            </w:pPr>
            <w:r>
              <w:rPr>
                <w:spacing w:val="-5"/>
                <w:sz w:val="20"/>
              </w:rPr>
              <w:t>D.</w:t>
            </w:r>
          </w:p>
        </w:tc>
        <w:tc>
          <w:tcPr>
            <w:tcW w:w="2436" w:type="dxa"/>
          </w:tcPr>
          <w:p w14:paraId="00C8B838" w14:textId="77777777" w:rsidR="00A53686" w:rsidRDefault="00000000">
            <w:pPr>
              <w:pStyle w:val="TableParagraph"/>
              <w:spacing w:before="11" w:line="210" w:lineRule="exact"/>
              <w:jc w:val="left"/>
              <w:rPr>
                <w:sz w:val="20"/>
              </w:rPr>
            </w:pPr>
            <w:r>
              <w:rPr>
                <w:sz w:val="20"/>
              </w:rPr>
              <w:t>VM1</w:t>
            </w:r>
            <w:r>
              <w:rPr>
                <w:spacing w:val="-1"/>
                <w:sz w:val="20"/>
              </w:rPr>
              <w:t xml:space="preserve"> </w:t>
            </w:r>
            <w:r>
              <w:rPr>
                <w:spacing w:val="-4"/>
                <w:sz w:val="20"/>
              </w:rPr>
              <w:t>only</w:t>
            </w:r>
          </w:p>
        </w:tc>
      </w:tr>
    </w:tbl>
    <w:p w14:paraId="28963E21" w14:textId="77777777" w:rsidR="00A53686" w:rsidRDefault="00A53686">
      <w:pPr>
        <w:pStyle w:val="Corpotesto"/>
        <w:spacing w:before="32"/>
        <w:ind w:left="0"/>
      </w:pPr>
    </w:p>
    <w:p w14:paraId="26DA353E" w14:textId="77777777" w:rsidR="00A53686" w:rsidRDefault="00000000">
      <w:pPr>
        <w:spacing w:line="230" w:lineRule="exact"/>
        <w:ind w:left="360"/>
        <w:rPr>
          <w:sz w:val="20"/>
        </w:rPr>
      </w:pPr>
      <w:r>
        <w:rPr>
          <w:rFonts w:ascii="Arial"/>
          <w:b/>
          <w:sz w:val="20"/>
        </w:rPr>
        <w:t xml:space="preserve">Answer: </w:t>
      </w:r>
      <w:r>
        <w:rPr>
          <w:spacing w:val="-10"/>
          <w:sz w:val="20"/>
        </w:rPr>
        <w:t>B</w:t>
      </w:r>
    </w:p>
    <w:p w14:paraId="1C396507" w14:textId="77777777" w:rsidR="00A53686" w:rsidRDefault="00000000">
      <w:pPr>
        <w:spacing w:line="230" w:lineRule="exact"/>
        <w:ind w:left="360"/>
        <w:rPr>
          <w:rFonts w:ascii="Arial"/>
          <w:b/>
          <w:sz w:val="20"/>
        </w:rPr>
      </w:pPr>
      <w:r>
        <w:rPr>
          <w:rFonts w:ascii="Arial"/>
          <w:b/>
          <w:spacing w:val="-2"/>
          <w:sz w:val="20"/>
        </w:rPr>
        <w:t>Explanation:</w:t>
      </w:r>
    </w:p>
    <w:p w14:paraId="60E5830A" w14:textId="77777777" w:rsidR="00A53686" w:rsidRDefault="00000000">
      <w:pPr>
        <w:pStyle w:val="Corpotesto"/>
        <w:spacing w:before="1"/>
        <w:ind w:right="779"/>
      </w:pPr>
      <w:r>
        <w:t>Azure</w:t>
      </w:r>
      <w:r>
        <w:rPr>
          <w:spacing w:val="-4"/>
        </w:rPr>
        <w:t xml:space="preserve"> </w:t>
      </w:r>
      <w:r>
        <w:t>Backup</w:t>
      </w:r>
      <w:r>
        <w:rPr>
          <w:spacing w:val="-4"/>
        </w:rPr>
        <w:t xml:space="preserve"> </w:t>
      </w:r>
      <w:r>
        <w:t>supports</w:t>
      </w:r>
      <w:r>
        <w:rPr>
          <w:spacing w:val="-3"/>
        </w:rPr>
        <w:t xml:space="preserve"> </w:t>
      </w:r>
      <w:r>
        <w:t>backup</w:t>
      </w:r>
      <w:r>
        <w:rPr>
          <w:spacing w:val="-3"/>
        </w:rPr>
        <w:t xml:space="preserve"> </w:t>
      </w:r>
      <w:r>
        <w:t>of</w:t>
      </w:r>
      <w:r>
        <w:rPr>
          <w:spacing w:val="-4"/>
        </w:rPr>
        <w:t xml:space="preserve"> </w:t>
      </w:r>
      <w:r>
        <w:t>64-bit</w:t>
      </w:r>
      <w:r>
        <w:rPr>
          <w:spacing w:val="-4"/>
        </w:rPr>
        <w:t xml:space="preserve"> </w:t>
      </w:r>
      <w:r>
        <w:t>Windows</w:t>
      </w:r>
      <w:r>
        <w:rPr>
          <w:spacing w:val="-3"/>
        </w:rPr>
        <w:t xml:space="preserve"> </w:t>
      </w:r>
      <w:r>
        <w:t>server</w:t>
      </w:r>
      <w:r>
        <w:rPr>
          <w:spacing w:val="-3"/>
        </w:rPr>
        <w:t xml:space="preserve"> </w:t>
      </w:r>
      <w:r>
        <w:t>operating</w:t>
      </w:r>
      <w:r>
        <w:rPr>
          <w:spacing w:val="-5"/>
        </w:rPr>
        <w:t xml:space="preserve"> </w:t>
      </w:r>
      <w:r>
        <w:t>system</w:t>
      </w:r>
      <w:r>
        <w:rPr>
          <w:spacing w:val="-3"/>
        </w:rPr>
        <w:t xml:space="preserve"> </w:t>
      </w:r>
      <w:r>
        <w:t>from</w:t>
      </w:r>
      <w:r>
        <w:rPr>
          <w:spacing w:val="-4"/>
        </w:rPr>
        <w:t xml:space="preserve"> </w:t>
      </w:r>
      <w:r>
        <w:t>Windows</w:t>
      </w:r>
      <w:r>
        <w:rPr>
          <w:spacing w:val="-3"/>
        </w:rPr>
        <w:t xml:space="preserve"> </w:t>
      </w:r>
      <w:r>
        <w:t xml:space="preserve">Server </w:t>
      </w:r>
      <w:r>
        <w:rPr>
          <w:spacing w:val="-2"/>
        </w:rPr>
        <w:t>2008.</w:t>
      </w:r>
    </w:p>
    <w:p w14:paraId="5FE0EF62" w14:textId="77777777" w:rsidR="00A53686" w:rsidRDefault="00000000">
      <w:pPr>
        <w:pStyle w:val="Corpotesto"/>
      </w:pPr>
      <w:r>
        <w:t>Azure</w:t>
      </w:r>
      <w:r>
        <w:rPr>
          <w:spacing w:val="-7"/>
        </w:rPr>
        <w:t xml:space="preserve"> </w:t>
      </w:r>
      <w:r>
        <w:t>Backup</w:t>
      </w:r>
      <w:r>
        <w:rPr>
          <w:spacing w:val="-4"/>
        </w:rPr>
        <w:t xml:space="preserve"> </w:t>
      </w:r>
      <w:r>
        <w:t>supports</w:t>
      </w:r>
      <w:r>
        <w:rPr>
          <w:spacing w:val="-4"/>
        </w:rPr>
        <w:t xml:space="preserve"> </w:t>
      </w:r>
      <w:r>
        <w:t>backup</w:t>
      </w:r>
      <w:r>
        <w:rPr>
          <w:spacing w:val="-3"/>
        </w:rPr>
        <w:t xml:space="preserve"> </w:t>
      </w:r>
      <w:r>
        <w:t>of</w:t>
      </w:r>
      <w:r>
        <w:rPr>
          <w:spacing w:val="-5"/>
        </w:rPr>
        <w:t xml:space="preserve"> </w:t>
      </w:r>
      <w:r>
        <w:t>64-bit</w:t>
      </w:r>
      <w:r>
        <w:rPr>
          <w:spacing w:val="-4"/>
        </w:rPr>
        <w:t xml:space="preserve"> </w:t>
      </w:r>
      <w:r>
        <w:t>Windows</w:t>
      </w:r>
      <w:r>
        <w:rPr>
          <w:spacing w:val="-4"/>
        </w:rPr>
        <w:t xml:space="preserve"> </w:t>
      </w:r>
      <w:r>
        <w:t>10</w:t>
      </w:r>
      <w:r>
        <w:rPr>
          <w:spacing w:val="-5"/>
        </w:rPr>
        <w:t xml:space="preserve"> </w:t>
      </w:r>
      <w:r>
        <w:t>operating</w:t>
      </w:r>
      <w:r>
        <w:rPr>
          <w:spacing w:val="-3"/>
        </w:rPr>
        <w:t xml:space="preserve"> </w:t>
      </w:r>
      <w:r>
        <w:rPr>
          <w:spacing w:val="-2"/>
        </w:rPr>
        <w:t>system.</w:t>
      </w:r>
    </w:p>
    <w:p w14:paraId="534C758A" w14:textId="77777777" w:rsidR="00A53686" w:rsidRDefault="00000000">
      <w:pPr>
        <w:pStyle w:val="Corpotesto"/>
        <w:ind w:right="779"/>
      </w:pPr>
      <w:r>
        <w:t>Azure</w:t>
      </w:r>
      <w:r>
        <w:rPr>
          <w:spacing w:val="-4"/>
        </w:rPr>
        <w:t xml:space="preserve"> </w:t>
      </w:r>
      <w:r>
        <w:t>Backup</w:t>
      </w:r>
      <w:r>
        <w:rPr>
          <w:spacing w:val="-4"/>
        </w:rPr>
        <w:t xml:space="preserve"> </w:t>
      </w:r>
      <w:r>
        <w:t>supports</w:t>
      </w:r>
      <w:r>
        <w:rPr>
          <w:spacing w:val="-3"/>
        </w:rPr>
        <w:t xml:space="preserve"> </w:t>
      </w:r>
      <w:r>
        <w:t>backup</w:t>
      </w:r>
      <w:r>
        <w:rPr>
          <w:spacing w:val="-3"/>
        </w:rPr>
        <w:t xml:space="preserve"> </w:t>
      </w:r>
      <w:r>
        <w:t>of</w:t>
      </w:r>
      <w:r>
        <w:rPr>
          <w:spacing w:val="-4"/>
        </w:rPr>
        <w:t xml:space="preserve"> </w:t>
      </w:r>
      <w:r>
        <w:t>64-bit</w:t>
      </w:r>
      <w:r>
        <w:rPr>
          <w:spacing w:val="-4"/>
        </w:rPr>
        <w:t xml:space="preserve"> </w:t>
      </w:r>
      <w:r>
        <w:t>Ubuntu</w:t>
      </w:r>
      <w:r>
        <w:rPr>
          <w:spacing w:val="-3"/>
        </w:rPr>
        <w:t xml:space="preserve"> </w:t>
      </w:r>
      <w:r>
        <w:t>Server</w:t>
      </w:r>
      <w:r>
        <w:rPr>
          <w:spacing w:val="-3"/>
        </w:rPr>
        <w:t xml:space="preserve"> </w:t>
      </w:r>
      <w:r>
        <w:t>operating</w:t>
      </w:r>
      <w:r>
        <w:rPr>
          <w:spacing w:val="-3"/>
        </w:rPr>
        <w:t xml:space="preserve"> </w:t>
      </w:r>
      <w:r>
        <w:t>system</w:t>
      </w:r>
      <w:r>
        <w:rPr>
          <w:spacing w:val="-4"/>
        </w:rPr>
        <w:t xml:space="preserve"> </w:t>
      </w:r>
      <w:r>
        <w:t>from</w:t>
      </w:r>
      <w:r>
        <w:rPr>
          <w:spacing w:val="-3"/>
        </w:rPr>
        <w:t xml:space="preserve"> </w:t>
      </w:r>
      <w:r>
        <w:t>Ubuntu</w:t>
      </w:r>
      <w:r>
        <w:rPr>
          <w:spacing w:val="-3"/>
        </w:rPr>
        <w:t xml:space="preserve"> </w:t>
      </w:r>
      <w:r>
        <w:t>12.04. Azure Backup supports backup of VM that are shutdown or offline.</w:t>
      </w:r>
    </w:p>
    <w:p w14:paraId="37462166" w14:textId="77777777" w:rsidR="00A53686" w:rsidRDefault="00000000">
      <w:pPr>
        <w:pStyle w:val="Corpotesto"/>
        <w:spacing w:line="230" w:lineRule="exact"/>
      </w:pPr>
      <w:r>
        <w:rPr>
          <w:spacing w:val="-2"/>
        </w:rPr>
        <w:t>Reference:</w:t>
      </w:r>
    </w:p>
    <w:p w14:paraId="187C1FF9" w14:textId="77777777" w:rsidR="00A53686" w:rsidRDefault="00000000">
      <w:pPr>
        <w:pStyle w:val="Corpotesto"/>
        <w:spacing w:before="1"/>
        <w:ind w:right="2397"/>
      </w:pPr>
      <w:r>
        <w:rPr>
          <w:spacing w:val="-2"/>
        </w:rPr>
        <w:t>https://docs.microsoft.com/en-us/azure/backup/backup-support-matrix-iaas https://docs.microsoft.com/en-us/azure/virtual-machines/linux/endorsed-distros</w:t>
      </w:r>
    </w:p>
    <w:p w14:paraId="6CE345BB" w14:textId="77777777" w:rsidR="00A53686" w:rsidRDefault="00A53686">
      <w:pPr>
        <w:pStyle w:val="Corpotesto"/>
        <w:ind w:left="0"/>
      </w:pPr>
    </w:p>
    <w:p w14:paraId="65F71290" w14:textId="77777777" w:rsidR="00A53686" w:rsidRDefault="00A53686">
      <w:pPr>
        <w:pStyle w:val="Corpotesto"/>
        <w:ind w:left="0"/>
      </w:pPr>
    </w:p>
    <w:p w14:paraId="5290136D" w14:textId="77777777" w:rsidR="00A53686" w:rsidRDefault="00000000">
      <w:pPr>
        <w:pStyle w:val="Titolo3"/>
        <w:spacing w:line="230" w:lineRule="exact"/>
      </w:pPr>
      <w:r>
        <w:t>QUESTION</w:t>
      </w:r>
      <w:r>
        <w:rPr>
          <w:spacing w:val="-5"/>
        </w:rPr>
        <w:t xml:space="preserve"> </w:t>
      </w:r>
      <w:r>
        <w:rPr>
          <w:spacing w:val="-10"/>
        </w:rPr>
        <w:t>8</w:t>
      </w:r>
    </w:p>
    <w:p w14:paraId="7C4612C3" w14:textId="77777777" w:rsidR="00A53686" w:rsidRDefault="00000000">
      <w:pPr>
        <w:pStyle w:val="Corpotesto"/>
        <w:spacing w:line="230" w:lineRule="exact"/>
      </w:pPr>
      <w:r>
        <w:t>You</w:t>
      </w:r>
      <w:r>
        <w:rPr>
          <w:spacing w:val="-7"/>
        </w:rPr>
        <w:t xml:space="preserve"> </w:t>
      </w:r>
      <w:r>
        <w:t>have</w:t>
      </w:r>
      <w:r>
        <w:rPr>
          <w:spacing w:val="-3"/>
        </w:rPr>
        <w:t xml:space="preserve"> </w:t>
      </w:r>
      <w:r>
        <w:t>the</w:t>
      </w:r>
      <w:r>
        <w:rPr>
          <w:spacing w:val="-4"/>
        </w:rPr>
        <w:t xml:space="preserve"> </w:t>
      </w:r>
      <w:r>
        <w:t>Azure</w:t>
      </w:r>
      <w:r>
        <w:rPr>
          <w:spacing w:val="-6"/>
        </w:rPr>
        <w:t xml:space="preserve"> </w:t>
      </w:r>
      <w:r>
        <w:t>virtual</w:t>
      </w:r>
      <w:r>
        <w:rPr>
          <w:spacing w:val="-5"/>
        </w:rPr>
        <w:t xml:space="preserve"> </w:t>
      </w:r>
      <w:r>
        <w:t>machines</w:t>
      </w:r>
      <w:r>
        <w:rPr>
          <w:spacing w:val="-3"/>
        </w:rPr>
        <w:t xml:space="preserve"> </w:t>
      </w:r>
      <w:r>
        <w:t>shown</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table:</w:t>
      </w:r>
    </w:p>
    <w:p w14:paraId="274ABEB3" w14:textId="77777777" w:rsidR="00A53686" w:rsidRDefault="00000000">
      <w:pPr>
        <w:pStyle w:val="Corpotesto"/>
        <w:spacing w:before="3"/>
        <w:ind w:left="0"/>
      </w:pPr>
      <w:r>
        <w:rPr>
          <w:noProof/>
        </w:rPr>
        <w:drawing>
          <wp:anchor distT="0" distB="0" distL="0" distR="0" simplePos="0" relativeHeight="487589888" behindDoc="1" locked="0" layoutInCell="1" allowOverlap="1" wp14:anchorId="188B0371" wp14:editId="280FC6DE">
            <wp:simplePos x="0" y="0"/>
            <wp:positionH relativeFrom="page">
              <wp:posOffset>1195783</wp:posOffset>
            </wp:positionH>
            <wp:positionV relativeFrom="paragraph">
              <wp:posOffset>163394</wp:posOffset>
            </wp:positionV>
            <wp:extent cx="5412002" cy="1244346"/>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stretch>
                      <a:fillRect/>
                    </a:stretch>
                  </pic:blipFill>
                  <pic:spPr>
                    <a:xfrm>
                      <a:off x="0" y="0"/>
                      <a:ext cx="5412002" cy="1244346"/>
                    </a:xfrm>
                    <a:prstGeom prst="rect">
                      <a:avLst/>
                    </a:prstGeom>
                  </pic:spPr>
                </pic:pic>
              </a:graphicData>
            </a:graphic>
          </wp:anchor>
        </w:drawing>
      </w:r>
    </w:p>
    <w:p w14:paraId="7982963E" w14:textId="77777777" w:rsidR="00A53686" w:rsidRDefault="00A53686">
      <w:pPr>
        <w:pStyle w:val="Corpotesto"/>
        <w:spacing w:before="63"/>
        <w:ind w:left="0"/>
      </w:pPr>
    </w:p>
    <w:p w14:paraId="21CAB1BA" w14:textId="77777777" w:rsidR="00A53686" w:rsidRDefault="00000000">
      <w:pPr>
        <w:pStyle w:val="Corpotesto"/>
        <w:spacing w:line="480" w:lineRule="auto"/>
        <w:ind w:right="3576"/>
      </w:pPr>
      <w:r>
        <w:t>You</w:t>
      </w:r>
      <w:r>
        <w:rPr>
          <w:spacing w:val="-5"/>
        </w:rPr>
        <w:t xml:space="preserve"> </w:t>
      </w:r>
      <w:r>
        <w:t>have</w:t>
      </w:r>
      <w:r>
        <w:rPr>
          <w:spacing w:val="-4"/>
        </w:rPr>
        <w:t xml:space="preserve"> </w:t>
      </w:r>
      <w:r>
        <w:t>a</w:t>
      </w:r>
      <w:r>
        <w:rPr>
          <w:spacing w:val="-5"/>
        </w:rPr>
        <w:t xml:space="preserve"> </w:t>
      </w:r>
      <w:r>
        <w:t>Recovery</w:t>
      </w:r>
      <w:r>
        <w:rPr>
          <w:spacing w:val="-4"/>
        </w:rPr>
        <w:t xml:space="preserve"> </w:t>
      </w:r>
      <w:r>
        <w:t>Services</w:t>
      </w:r>
      <w:r>
        <w:rPr>
          <w:spacing w:val="-4"/>
        </w:rPr>
        <w:t xml:space="preserve"> </w:t>
      </w:r>
      <w:r>
        <w:t>vault</w:t>
      </w:r>
      <w:r>
        <w:rPr>
          <w:spacing w:val="-5"/>
        </w:rPr>
        <w:t xml:space="preserve"> </w:t>
      </w:r>
      <w:r>
        <w:t>that</w:t>
      </w:r>
      <w:r>
        <w:rPr>
          <w:spacing w:val="-5"/>
        </w:rPr>
        <w:t xml:space="preserve"> </w:t>
      </w:r>
      <w:r>
        <w:t>protects</w:t>
      </w:r>
      <w:r>
        <w:rPr>
          <w:spacing w:val="-4"/>
        </w:rPr>
        <w:t xml:space="preserve"> </w:t>
      </w:r>
      <w:r>
        <w:t>VM1</w:t>
      </w:r>
      <w:r>
        <w:rPr>
          <w:spacing w:val="-4"/>
        </w:rPr>
        <w:t xml:space="preserve"> </w:t>
      </w:r>
      <w:r>
        <w:t>and</w:t>
      </w:r>
      <w:r>
        <w:rPr>
          <w:spacing w:val="-4"/>
        </w:rPr>
        <w:t xml:space="preserve"> </w:t>
      </w:r>
      <w:r>
        <w:t>VM2. You need to protect VM3 and VM4 by using Recovery Services. What should you do first?</w:t>
      </w:r>
    </w:p>
    <w:p w14:paraId="7810E0F1"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3A927C7B" w14:textId="77777777" w:rsidR="00A53686" w:rsidRDefault="00A53686">
      <w:pPr>
        <w:pStyle w:val="Corpotesto"/>
        <w:ind w:left="0"/>
      </w:pPr>
    </w:p>
    <w:p w14:paraId="20BE4923" w14:textId="77777777" w:rsidR="00A53686" w:rsidRDefault="00A53686">
      <w:pPr>
        <w:pStyle w:val="Corpotesto"/>
        <w:spacing w:before="166"/>
        <w:ind w:left="0"/>
      </w:pPr>
    </w:p>
    <w:tbl>
      <w:tblPr>
        <w:tblStyle w:val="TableNormal"/>
        <w:tblW w:w="0" w:type="auto"/>
        <w:tblInd w:w="347" w:type="dxa"/>
        <w:tblLayout w:type="fixed"/>
        <w:tblLook w:val="01E0" w:firstRow="1" w:lastRow="1" w:firstColumn="1" w:lastColumn="1" w:noHBand="0" w:noVBand="0"/>
      </w:tblPr>
      <w:tblGrid>
        <w:gridCol w:w="324"/>
        <w:gridCol w:w="3947"/>
      </w:tblGrid>
      <w:tr w:rsidR="00A53686" w14:paraId="290FF366" w14:textId="77777777">
        <w:trPr>
          <w:trHeight w:val="242"/>
        </w:trPr>
        <w:tc>
          <w:tcPr>
            <w:tcW w:w="324" w:type="dxa"/>
          </w:tcPr>
          <w:p w14:paraId="3F087E02" w14:textId="77777777" w:rsidR="00A53686" w:rsidRDefault="00000000">
            <w:pPr>
              <w:pStyle w:val="TableParagraph"/>
              <w:spacing w:before="0" w:line="222" w:lineRule="exact"/>
              <w:ind w:left="10" w:right="43"/>
              <w:rPr>
                <w:sz w:val="20"/>
              </w:rPr>
            </w:pPr>
            <w:r>
              <w:rPr>
                <w:spacing w:val="-5"/>
                <w:sz w:val="20"/>
              </w:rPr>
              <w:t>A.</w:t>
            </w:r>
          </w:p>
        </w:tc>
        <w:tc>
          <w:tcPr>
            <w:tcW w:w="3947" w:type="dxa"/>
          </w:tcPr>
          <w:p w14:paraId="43D6F8B4" w14:textId="77777777" w:rsidR="00A53686" w:rsidRDefault="00000000">
            <w:pPr>
              <w:pStyle w:val="TableParagraph"/>
              <w:spacing w:before="0" w:line="222" w:lineRule="exact"/>
              <w:jc w:val="left"/>
              <w:rPr>
                <w:sz w:val="20"/>
              </w:rPr>
            </w:pPr>
            <w:r>
              <w:rPr>
                <w:sz w:val="20"/>
              </w:rPr>
              <w:t>Create</w:t>
            </w:r>
            <w:r>
              <w:rPr>
                <w:spacing w:val="-4"/>
                <w:sz w:val="20"/>
              </w:rPr>
              <w:t xml:space="preserve"> </w:t>
            </w:r>
            <w:r>
              <w:rPr>
                <w:sz w:val="20"/>
              </w:rPr>
              <w:t>a</w:t>
            </w:r>
            <w:r>
              <w:rPr>
                <w:spacing w:val="-3"/>
                <w:sz w:val="20"/>
              </w:rPr>
              <w:t xml:space="preserve"> </w:t>
            </w:r>
            <w:r>
              <w:rPr>
                <w:sz w:val="20"/>
              </w:rPr>
              <w:t>new</w:t>
            </w:r>
            <w:r>
              <w:rPr>
                <w:spacing w:val="-3"/>
                <w:sz w:val="20"/>
              </w:rPr>
              <w:t xml:space="preserve"> </w:t>
            </w:r>
            <w:r>
              <w:rPr>
                <w:sz w:val="20"/>
              </w:rPr>
              <w:t>Recovery</w:t>
            </w:r>
            <w:r>
              <w:rPr>
                <w:spacing w:val="-3"/>
                <w:sz w:val="20"/>
              </w:rPr>
              <w:t xml:space="preserve"> </w:t>
            </w:r>
            <w:r>
              <w:rPr>
                <w:sz w:val="20"/>
              </w:rPr>
              <w:t>Services</w:t>
            </w:r>
            <w:r>
              <w:rPr>
                <w:spacing w:val="-2"/>
                <w:sz w:val="20"/>
              </w:rPr>
              <w:t xml:space="preserve"> vault</w:t>
            </w:r>
          </w:p>
        </w:tc>
      </w:tr>
      <w:tr w:rsidR="00A53686" w14:paraId="206211DB" w14:textId="77777777">
        <w:trPr>
          <w:trHeight w:val="260"/>
        </w:trPr>
        <w:tc>
          <w:tcPr>
            <w:tcW w:w="324" w:type="dxa"/>
          </w:tcPr>
          <w:p w14:paraId="63F95A02" w14:textId="77777777" w:rsidR="00A53686" w:rsidRDefault="00000000">
            <w:pPr>
              <w:pStyle w:val="TableParagraph"/>
              <w:ind w:left="10" w:right="43"/>
              <w:rPr>
                <w:sz w:val="20"/>
              </w:rPr>
            </w:pPr>
            <w:r>
              <w:rPr>
                <w:spacing w:val="-5"/>
                <w:sz w:val="20"/>
              </w:rPr>
              <w:t>B.</w:t>
            </w:r>
          </w:p>
        </w:tc>
        <w:tc>
          <w:tcPr>
            <w:tcW w:w="3947" w:type="dxa"/>
          </w:tcPr>
          <w:p w14:paraId="6FFEE347" w14:textId="77777777" w:rsidR="00A53686" w:rsidRDefault="00000000">
            <w:pPr>
              <w:pStyle w:val="TableParagraph"/>
              <w:jc w:val="left"/>
              <w:rPr>
                <w:sz w:val="20"/>
              </w:rPr>
            </w:pPr>
            <w:r>
              <w:rPr>
                <w:sz w:val="20"/>
              </w:rPr>
              <w:t>Create</w:t>
            </w:r>
            <w:r>
              <w:rPr>
                <w:spacing w:val="-5"/>
                <w:sz w:val="20"/>
              </w:rPr>
              <w:t xml:space="preserve"> </w:t>
            </w:r>
            <w:r>
              <w:rPr>
                <w:sz w:val="20"/>
              </w:rPr>
              <w:t>a</w:t>
            </w:r>
            <w:r>
              <w:rPr>
                <w:spacing w:val="-4"/>
                <w:sz w:val="20"/>
              </w:rPr>
              <w:t xml:space="preserve"> </w:t>
            </w:r>
            <w:r>
              <w:rPr>
                <w:sz w:val="20"/>
              </w:rPr>
              <w:t>storage</w:t>
            </w:r>
            <w:r>
              <w:rPr>
                <w:spacing w:val="-3"/>
                <w:sz w:val="20"/>
              </w:rPr>
              <w:t xml:space="preserve"> </w:t>
            </w:r>
            <w:r>
              <w:rPr>
                <w:spacing w:val="-2"/>
                <w:sz w:val="20"/>
              </w:rPr>
              <w:t>account</w:t>
            </w:r>
          </w:p>
        </w:tc>
      </w:tr>
      <w:tr w:rsidR="00A53686" w14:paraId="2D442BBC" w14:textId="77777777">
        <w:trPr>
          <w:trHeight w:val="260"/>
        </w:trPr>
        <w:tc>
          <w:tcPr>
            <w:tcW w:w="324" w:type="dxa"/>
          </w:tcPr>
          <w:p w14:paraId="6D53CA29" w14:textId="77777777" w:rsidR="00A53686" w:rsidRDefault="00000000">
            <w:pPr>
              <w:pStyle w:val="TableParagraph"/>
              <w:ind w:left="23" w:right="43"/>
              <w:rPr>
                <w:sz w:val="20"/>
              </w:rPr>
            </w:pPr>
            <w:r>
              <w:rPr>
                <w:spacing w:val="-5"/>
                <w:sz w:val="20"/>
              </w:rPr>
              <w:t>C.</w:t>
            </w:r>
          </w:p>
        </w:tc>
        <w:tc>
          <w:tcPr>
            <w:tcW w:w="3947" w:type="dxa"/>
          </w:tcPr>
          <w:p w14:paraId="427F6B4C" w14:textId="77777777" w:rsidR="00A53686" w:rsidRDefault="00000000">
            <w:pPr>
              <w:pStyle w:val="TableParagraph"/>
              <w:jc w:val="left"/>
              <w:rPr>
                <w:sz w:val="20"/>
              </w:rPr>
            </w:pPr>
            <w:r>
              <w:rPr>
                <w:sz w:val="20"/>
              </w:rPr>
              <w:t>Configure</w:t>
            </w:r>
            <w:r>
              <w:rPr>
                <w:spacing w:val="-4"/>
                <w:sz w:val="20"/>
              </w:rPr>
              <w:t xml:space="preserve"> </w:t>
            </w:r>
            <w:r>
              <w:rPr>
                <w:sz w:val="20"/>
              </w:rPr>
              <w:t>the</w:t>
            </w:r>
            <w:r>
              <w:rPr>
                <w:spacing w:val="-4"/>
                <w:sz w:val="20"/>
              </w:rPr>
              <w:t xml:space="preserve"> </w:t>
            </w:r>
            <w:r>
              <w:rPr>
                <w:sz w:val="20"/>
              </w:rPr>
              <w:t>extensions</w:t>
            </w:r>
            <w:r>
              <w:rPr>
                <w:spacing w:val="-4"/>
                <w:sz w:val="20"/>
              </w:rPr>
              <w:t xml:space="preserve"> </w:t>
            </w:r>
            <w:r>
              <w:rPr>
                <w:sz w:val="20"/>
              </w:rPr>
              <w:t>for</w:t>
            </w:r>
            <w:r>
              <w:rPr>
                <w:spacing w:val="-3"/>
                <w:sz w:val="20"/>
              </w:rPr>
              <w:t xml:space="preserve"> </w:t>
            </w:r>
            <w:r>
              <w:rPr>
                <w:sz w:val="20"/>
              </w:rPr>
              <w:t>VM3</w:t>
            </w:r>
            <w:r>
              <w:rPr>
                <w:spacing w:val="-4"/>
                <w:sz w:val="20"/>
              </w:rPr>
              <w:t xml:space="preserve"> </w:t>
            </w:r>
            <w:r>
              <w:rPr>
                <w:sz w:val="20"/>
              </w:rPr>
              <w:t>and</w:t>
            </w:r>
            <w:r>
              <w:rPr>
                <w:spacing w:val="-3"/>
                <w:sz w:val="20"/>
              </w:rPr>
              <w:t xml:space="preserve"> </w:t>
            </w:r>
            <w:r>
              <w:rPr>
                <w:spacing w:val="-5"/>
                <w:sz w:val="20"/>
              </w:rPr>
              <w:t>VM4</w:t>
            </w:r>
          </w:p>
        </w:tc>
      </w:tr>
      <w:tr w:rsidR="00A53686" w14:paraId="66548B35" w14:textId="77777777">
        <w:trPr>
          <w:trHeight w:val="241"/>
        </w:trPr>
        <w:tc>
          <w:tcPr>
            <w:tcW w:w="324" w:type="dxa"/>
          </w:tcPr>
          <w:p w14:paraId="2B4E9F11" w14:textId="77777777" w:rsidR="00A53686" w:rsidRDefault="00000000">
            <w:pPr>
              <w:pStyle w:val="TableParagraph"/>
              <w:spacing w:before="11" w:line="210" w:lineRule="exact"/>
              <w:ind w:left="23" w:right="43"/>
              <w:rPr>
                <w:sz w:val="20"/>
              </w:rPr>
            </w:pPr>
            <w:r>
              <w:rPr>
                <w:spacing w:val="-5"/>
                <w:sz w:val="20"/>
              </w:rPr>
              <w:t>D.</w:t>
            </w:r>
          </w:p>
        </w:tc>
        <w:tc>
          <w:tcPr>
            <w:tcW w:w="3947" w:type="dxa"/>
          </w:tcPr>
          <w:p w14:paraId="02392BDE" w14:textId="77777777" w:rsidR="00A53686" w:rsidRDefault="00000000">
            <w:pPr>
              <w:pStyle w:val="TableParagraph"/>
              <w:spacing w:before="11" w:line="210" w:lineRule="exact"/>
              <w:jc w:val="left"/>
              <w:rPr>
                <w:sz w:val="20"/>
              </w:rPr>
            </w:pPr>
            <w:r>
              <w:rPr>
                <w:sz w:val="20"/>
              </w:rPr>
              <w:t>Create</w:t>
            </w:r>
            <w:r>
              <w:rPr>
                <w:spacing w:val="-4"/>
                <w:sz w:val="20"/>
              </w:rPr>
              <w:t xml:space="preserve"> </w:t>
            </w:r>
            <w:r>
              <w:rPr>
                <w:sz w:val="20"/>
              </w:rPr>
              <w:t>a</w:t>
            </w:r>
            <w:r>
              <w:rPr>
                <w:spacing w:val="-2"/>
                <w:sz w:val="20"/>
              </w:rPr>
              <w:t xml:space="preserve"> </w:t>
            </w:r>
            <w:r>
              <w:rPr>
                <w:sz w:val="20"/>
              </w:rPr>
              <w:t>new</w:t>
            </w:r>
            <w:r>
              <w:rPr>
                <w:spacing w:val="-3"/>
                <w:sz w:val="20"/>
              </w:rPr>
              <w:t xml:space="preserve"> </w:t>
            </w:r>
            <w:r>
              <w:rPr>
                <w:sz w:val="20"/>
              </w:rPr>
              <w:t>backup</w:t>
            </w:r>
            <w:r>
              <w:rPr>
                <w:spacing w:val="-2"/>
                <w:sz w:val="20"/>
              </w:rPr>
              <w:t xml:space="preserve"> policy</w:t>
            </w:r>
          </w:p>
        </w:tc>
      </w:tr>
    </w:tbl>
    <w:p w14:paraId="546D6CDC" w14:textId="77777777" w:rsidR="00A53686" w:rsidRDefault="00A53686">
      <w:pPr>
        <w:pStyle w:val="Corpotesto"/>
        <w:spacing w:before="32"/>
        <w:ind w:left="0"/>
      </w:pPr>
    </w:p>
    <w:p w14:paraId="04F62764" w14:textId="77777777" w:rsidR="00A53686" w:rsidRDefault="00000000">
      <w:pPr>
        <w:spacing w:line="230" w:lineRule="exact"/>
        <w:ind w:left="360"/>
        <w:rPr>
          <w:sz w:val="20"/>
        </w:rPr>
      </w:pPr>
      <w:r>
        <w:rPr>
          <w:rFonts w:ascii="Arial"/>
          <w:b/>
          <w:sz w:val="20"/>
        </w:rPr>
        <w:t xml:space="preserve">Answer: </w:t>
      </w:r>
      <w:r>
        <w:rPr>
          <w:spacing w:val="-10"/>
          <w:sz w:val="20"/>
        </w:rPr>
        <w:t>A</w:t>
      </w:r>
    </w:p>
    <w:p w14:paraId="7251D748" w14:textId="77777777" w:rsidR="00A53686" w:rsidRDefault="00000000">
      <w:pPr>
        <w:spacing w:line="230" w:lineRule="exact"/>
        <w:ind w:left="360"/>
        <w:rPr>
          <w:rFonts w:ascii="Arial"/>
          <w:b/>
          <w:sz w:val="20"/>
        </w:rPr>
      </w:pPr>
      <w:r>
        <w:rPr>
          <w:rFonts w:ascii="Arial"/>
          <w:b/>
          <w:spacing w:val="-2"/>
          <w:sz w:val="20"/>
        </w:rPr>
        <w:t>Explanation:</w:t>
      </w:r>
    </w:p>
    <w:p w14:paraId="48BCC896" w14:textId="77777777" w:rsidR="00A53686" w:rsidRDefault="00000000">
      <w:pPr>
        <w:pStyle w:val="Corpotesto"/>
        <w:ind w:right="779"/>
      </w:pPr>
      <w:r>
        <w:t>A Recovery Services vault is a storage entity in Azure that houses data. The data is typically copies</w:t>
      </w:r>
      <w:r>
        <w:rPr>
          <w:spacing w:val="-3"/>
        </w:rPr>
        <w:t xml:space="preserve"> </w:t>
      </w:r>
      <w:r>
        <w:t>of</w:t>
      </w:r>
      <w:r>
        <w:rPr>
          <w:spacing w:val="-4"/>
        </w:rPr>
        <w:t xml:space="preserve"> </w:t>
      </w:r>
      <w:r>
        <w:t>data,</w:t>
      </w:r>
      <w:r>
        <w:rPr>
          <w:spacing w:val="-4"/>
        </w:rPr>
        <w:t xml:space="preserve"> </w:t>
      </w:r>
      <w:r>
        <w:t>or</w:t>
      </w:r>
      <w:r>
        <w:rPr>
          <w:spacing w:val="-3"/>
        </w:rPr>
        <w:t xml:space="preserve"> </w:t>
      </w:r>
      <w:r>
        <w:t>configuration</w:t>
      </w:r>
      <w:r>
        <w:rPr>
          <w:spacing w:val="-3"/>
        </w:rPr>
        <w:t xml:space="preserve"> </w:t>
      </w:r>
      <w:r>
        <w:t>information</w:t>
      </w:r>
      <w:r>
        <w:rPr>
          <w:spacing w:val="-3"/>
        </w:rPr>
        <w:t xml:space="preserve"> </w:t>
      </w:r>
      <w:r>
        <w:t>for</w:t>
      </w:r>
      <w:r>
        <w:rPr>
          <w:spacing w:val="-3"/>
        </w:rPr>
        <w:t xml:space="preserve"> </w:t>
      </w:r>
      <w:r>
        <w:t>virtual</w:t>
      </w:r>
      <w:r>
        <w:rPr>
          <w:spacing w:val="-5"/>
        </w:rPr>
        <w:t xml:space="preserve"> </w:t>
      </w:r>
      <w:r>
        <w:t>machines</w:t>
      </w:r>
      <w:r>
        <w:rPr>
          <w:spacing w:val="-3"/>
        </w:rPr>
        <w:t xml:space="preserve"> </w:t>
      </w:r>
      <w:r>
        <w:t>(VMs),</w:t>
      </w:r>
      <w:r>
        <w:rPr>
          <w:spacing w:val="-4"/>
        </w:rPr>
        <w:t xml:space="preserve"> </w:t>
      </w:r>
      <w:r>
        <w:t>workloads,</w:t>
      </w:r>
      <w:r>
        <w:rPr>
          <w:spacing w:val="-4"/>
        </w:rPr>
        <w:t xml:space="preserve"> </w:t>
      </w:r>
      <w:r>
        <w:t>servers,</w:t>
      </w:r>
      <w:r>
        <w:rPr>
          <w:spacing w:val="-3"/>
        </w:rPr>
        <w:t xml:space="preserve"> </w:t>
      </w:r>
      <w:r>
        <w:t xml:space="preserve">or workstations. You can use Recovery Services vaults to hold backup data for various Azure </w:t>
      </w:r>
      <w:r>
        <w:rPr>
          <w:spacing w:val="-2"/>
        </w:rPr>
        <w:t>services.</w:t>
      </w:r>
    </w:p>
    <w:p w14:paraId="0D67FDD5" w14:textId="77777777" w:rsidR="00A53686" w:rsidRDefault="00000000">
      <w:pPr>
        <w:pStyle w:val="Corpotesto"/>
        <w:spacing w:line="229" w:lineRule="exact"/>
      </w:pPr>
      <w:r>
        <w:rPr>
          <w:spacing w:val="-2"/>
        </w:rPr>
        <w:t>Reference:</w:t>
      </w:r>
    </w:p>
    <w:p w14:paraId="698197F6" w14:textId="77777777" w:rsidR="00A53686" w:rsidRDefault="00000000">
      <w:pPr>
        <w:pStyle w:val="Corpotesto"/>
        <w:spacing w:before="1"/>
      </w:pPr>
      <w:r>
        <w:rPr>
          <w:spacing w:val="-2"/>
        </w:rPr>
        <w:t>https://docs.microsoft.com/en-us/azure/site-recovery/azure-to-azure-tutorial-enable-replicatio</w:t>
      </w:r>
    </w:p>
    <w:p w14:paraId="2BAFB26D" w14:textId="77777777" w:rsidR="00A53686" w:rsidRDefault="00A53686">
      <w:pPr>
        <w:pStyle w:val="Corpotesto"/>
        <w:spacing w:before="229"/>
        <w:ind w:left="0"/>
      </w:pPr>
    </w:p>
    <w:p w14:paraId="0E5CD552" w14:textId="77777777" w:rsidR="00A53686" w:rsidRDefault="00000000">
      <w:pPr>
        <w:pStyle w:val="Titolo3"/>
        <w:spacing w:before="1"/>
      </w:pPr>
      <w:r>
        <w:t>QUESTION</w:t>
      </w:r>
      <w:r>
        <w:rPr>
          <w:spacing w:val="-5"/>
        </w:rPr>
        <w:t xml:space="preserve"> </w:t>
      </w:r>
      <w:r>
        <w:rPr>
          <w:spacing w:val="-10"/>
        </w:rPr>
        <w:t>9</w:t>
      </w:r>
    </w:p>
    <w:p w14:paraId="1A70567A"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62B235D3" w14:textId="77777777" w:rsidR="00A53686" w:rsidRDefault="00A53686">
      <w:pPr>
        <w:pStyle w:val="Corpotesto"/>
        <w:ind w:left="0"/>
        <w:rPr>
          <w:rFonts w:ascii="Arial"/>
          <w:b/>
        </w:rPr>
      </w:pPr>
    </w:p>
    <w:p w14:paraId="69C7BFA2"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2F0F9DD8" w14:textId="77777777" w:rsidR="00A53686" w:rsidRDefault="00A53686">
      <w:pPr>
        <w:pStyle w:val="Corpotesto"/>
        <w:ind w:left="0"/>
        <w:rPr>
          <w:rFonts w:ascii="Arial"/>
          <w:b/>
        </w:rPr>
      </w:pPr>
    </w:p>
    <w:p w14:paraId="052721D8"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following</w:t>
      </w:r>
      <w:r>
        <w:rPr>
          <w:spacing w:val="-3"/>
        </w:rPr>
        <w:t xml:space="preserve"> </w:t>
      </w:r>
      <w:r>
        <w:t>users</w:t>
      </w:r>
      <w:r>
        <w:rPr>
          <w:spacing w:val="-3"/>
        </w:rPr>
        <w:t xml:space="preserve"> </w:t>
      </w:r>
      <w:r>
        <w:t>in</w:t>
      </w:r>
      <w:r>
        <w:rPr>
          <w:spacing w:val="-6"/>
        </w:rPr>
        <w:t xml:space="preserve"> </w:t>
      </w:r>
      <w:r>
        <w:t>an</w:t>
      </w:r>
      <w:r>
        <w:rPr>
          <w:spacing w:val="-3"/>
        </w:rPr>
        <w:t xml:space="preserve"> </w:t>
      </w:r>
      <w:r>
        <w:t>Azure</w:t>
      </w:r>
      <w:r>
        <w:rPr>
          <w:spacing w:val="-3"/>
        </w:rPr>
        <w:t xml:space="preserve"> </w:t>
      </w:r>
      <w:r>
        <w:t>Active</w:t>
      </w:r>
      <w:r>
        <w:rPr>
          <w:spacing w:val="-3"/>
        </w:rPr>
        <w:t xml:space="preserve"> </w:t>
      </w:r>
      <w:r>
        <w:t>Directory tenant named contoso.onmicrosoft.com:</w:t>
      </w:r>
    </w:p>
    <w:p w14:paraId="4949FBB0" w14:textId="77777777" w:rsidR="00A53686" w:rsidRDefault="00000000">
      <w:pPr>
        <w:pStyle w:val="Corpotesto"/>
        <w:spacing w:before="9"/>
        <w:ind w:left="0"/>
        <w:rPr>
          <w:sz w:val="18"/>
        </w:rPr>
      </w:pPr>
      <w:r>
        <w:rPr>
          <w:noProof/>
          <w:sz w:val="18"/>
        </w:rPr>
        <w:drawing>
          <wp:anchor distT="0" distB="0" distL="0" distR="0" simplePos="0" relativeHeight="487590400" behindDoc="1" locked="0" layoutInCell="1" allowOverlap="1" wp14:anchorId="004CEAB3" wp14:editId="21D48369">
            <wp:simplePos x="0" y="0"/>
            <wp:positionH relativeFrom="page">
              <wp:posOffset>1192811</wp:posOffset>
            </wp:positionH>
            <wp:positionV relativeFrom="paragraph">
              <wp:posOffset>152648</wp:posOffset>
            </wp:positionV>
            <wp:extent cx="5430690" cy="1135856"/>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stretch>
                      <a:fillRect/>
                    </a:stretch>
                  </pic:blipFill>
                  <pic:spPr>
                    <a:xfrm>
                      <a:off x="0" y="0"/>
                      <a:ext cx="5430690" cy="1135856"/>
                    </a:xfrm>
                    <a:prstGeom prst="rect">
                      <a:avLst/>
                    </a:prstGeom>
                  </pic:spPr>
                </pic:pic>
              </a:graphicData>
            </a:graphic>
          </wp:anchor>
        </w:drawing>
      </w:r>
    </w:p>
    <w:p w14:paraId="36496CD3" w14:textId="77777777" w:rsidR="00A53686" w:rsidRDefault="00A53686">
      <w:pPr>
        <w:pStyle w:val="Corpotesto"/>
        <w:spacing w:before="61"/>
        <w:ind w:left="0"/>
      </w:pPr>
    </w:p>
    <w:p w14:paraId="39E0A4FB" w14:textId="77777777" w:rsidR="00A53686" w:rsidRDefault="00000000">
      <w:pPr>
        <w:pStyle w:val="Corpotesto"/>
        <w:spacing w:before="1" w:line="480" w:lineRule="auto"/>
        <w:ind w:right="895"/>
      </w:pPr>
      <w:r>
        <w:t>User1</w:t>
      </w:r>
      <w:r>
        <w:rPr>
          <w:spacing w:val="-6"/>
        </w:rPr>
        <w:t xml:space="preserve"> </w:t>
      </w:r>
      <w:r>
        <w:t>creates</w:t>
      </w:r>
      <w:r>
        <w:rPr>
          <w:spacing w:val="-4"/>
        </w:rPr>
        <w:t xml:space="preserve"> </w:t>
      </w:r>
      <w:r>
        <w:t>a</w:t>
      </w:r>
      <w:r>
        <w:rPr>
          <w:spacing w:val="-4"/>
        </w:rPr>
        <w:t xml:space="preserve"> </w:t>
      </w:r>
      <w:r>
        <w:t>new</w:t>
      </w:r>
      <w:r>
        <w:rPr>
          <w:spacing w:val="-4"/>
        </w:rPr>
        <w:t xml:space="preserve"> </w:t>
      </w:r>
      <w:r>
        <w:t>Azure</w:t>
      </w:r>
      <w:r>
        <w:rPr>
          <w:spacing w:val="-4"/>
        </w:rPr>
        <w:t xml:space="preserve"> </w:t>
      </w:r>
      <w:r>
        <w:t>Active</w:t>
      </w:r>
      <w:r>
        <w:rPr>
          <w:spacing w:val="-6"/>
        </w:rPr>
        <w:t xml:space="preserve"> </w:t>
      </w:r>
      <w:r>
        <w:t>Directory</w:t>
      </w:r>
      <w:r>
        <w:rPr>
          <w:spacing w:val="-4"/>
        </w:rPr>
        <w:t xml:space="preserve"> </w:t>
      </w:r>
      <w:r>
        <w:t>tenant</w:t>
      </w:r>
      <w:r>
        <w:rPr>
          <w:spacing w:val="-5"/>
        </w:rPr>
        <w:t xml:space="preserve"> </w:t>
      </w:r>
      <w:r>
        <w:t>named</w:t>
      </w:r>
      <w:r>
        <w:rPr>
          <w:spacing w:val="-4"/>
        </w:rPr>
        <w:t xml:space="preserve"> </w:t>
      </w:r>
      <w:r>
        <w:t>external.contoso.onmicrosoft.com. You need to create new user accounts in external.contoso.onmicrosoft.com.</w:t>
      </w:r>
    </w:p>
    <w:p w14:paraId="7A261236" w14:textId="77777777" w:rsidR="00A53686" w:rsidRDefault="00000000">
      <w:pPr>
        <w:pStyle w:val="Corpotesto"/>
        <w:spacing w:after="36" w:line="480" w:lineRule="auto"/>
        <w:ind w:right="4147"/>
      </w:pPr>
      <w:r>
        <w:t>Solution:</w:t>
      </w:r>
      <w:r>
        <w:rPr>
          <w:spacing w:val="-6"/>
        </w:rPr>
        <w:t xml:space="preserve"> </w:t>
      </w:r>
      <w:r>
        <w:t>You</w:t>
      </w:r>
      <w:r>
        <w:rPr>
          <w:spacing w:val="-6"/>
        </w:rPr>
        <w:t xml:space="preserve"> </w:t>
      </w:r>
      <w:r>
        <w:t>instruct</w:t>
      </w:r>
      <w:r>
        <w:rPr>
          <w:spacing w:val="-5"/>
        </w:rPr>
        <w:t xml:space="preserve"> </w:t>
      </w:r>
      <w:r>
        <w:t>User2</w:t>
      </w:r>
      <w:r>
        <w:rPr>
          <w:spacing w:val="-5"/>
        </w:rPr>
        <w:t xml:space="preserve"> </w:t>
      </w:r>
      <w:r>
        <w:t>to</w:t>
      </w:r>
      <w:r>
        <w:rPr>
          <w:spacing w:val="-5"/>
        </w:rPr>
        <w:t xml:space="preserve"> </w:t>
      </w:r>
      <w:r>
        <w:t>create</w:t>
      </w:r>
      <w:r>
        <w:rPr>
          <w:spacing w:val="-6"/>
        </w:rPr>
        <w:t xml:space="preserve"> </w:t>
      </w:r>
      <w:r>
        <w:t>the</w:t>
      </w:r>
      <w:r>
        <w:rPr>
          <w:spacing w:val="-6"/>
        </w:rPr>
        <w:t xml:space="preserve"> </w:t>
      </w:r>
      <w:r>
        <w:t>user</w:t>
      </w:r>
      <w:r>
        <w:rPr>
          <w:spacing w:val="-5"/>
        </w:rPr>
        <w:t xml:space="preserve"> </w:t>
      </w:r>
      <w:r>
        <w:t>accounts. Does that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0C1DF5EE" w14:textId="77777777">
        <w:trPr>
          <w:trHeight w:val="241"/>
        </w:trPr>
        <w:tc>
          <w:tcPr>
            <w:tcW w:w="317" w:type="dxa"/>
          </w:tcPr>
          <w:p w14:paraId="2195AA70"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05B8583E" w14:textId="77777777" w:rsidR="00A53686" w:rsidRDefault="00000000">
            <w:pPr>
              <w:pStyle w:val="TableParagraph"/>
              <w:spacing w:before="0" w:line="222" w:lineRule="exact"/>
              <w:ind w:left="41" w:right="12"/>
              <w:rPr>
                <w:sz w:val="20"/>
              </w:rPr>
            </w:pPr>
            <w:r>
              <w:rPr>
                <w:spacing w:val="-5"/>
                <w:sz w:val="20"/>
              </w:rPr>
              <w:t>Yes</w:t>
            </w:r>
          </w:p>
        </w:tc>
      </w:tr>
      <w:tr w:rsidR="00A53686" w14:paraId="39A6B966" w14:textId="77777777">
        <w:trPr>
          <w:trHeight w:val="241"/>
        </w:trPr>
        <w:tc>
          <w:tcPr>
            <w:tcW w:w="317" w:type="dxa"/>
          </w:tcPr>
          <w:p w14:paraId="74704FCC"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13B248FC" w14:textId="77777777" w:rsidR="00A53686" w:rsidRDefault="00000000">
            <w:pPr>
              <w:pStyle w:val="TableParagraph"/>
              <w:spacing w:before="11" w:line="210" w:lineRule="exact"/>
              <w:ind w:left="29" w:right="85"/>
              <w:rPr>
                <w:sz w:val="20"/>
              </w:rPr>
            </w:pPr>
            <w:r>
              <w:rPr>
                <w:spacing w:val="-5"/>
                <w:sz w:val="20"/>
              </w:rPr>
              <w:t>No</w:t>
            </w:r>
          </w:p>
        </w:tc>
      </w:tr>
    </w:tbl>
    <w:p w14:paraId="4C234D54" w14:textId="77777777" w:rsidR="00A53686" w:rsidRDefault="00A53686">
      <w:pPr>
        <w:pStyle w:val="Corpotesto"/>
        <w:spacing w:before="31"/>
        <w:ind w:left="0"/>
      </w:pPr>
    </w:p>
    <w:p w14:paraId="015A701A"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058B4E18" w14:textId="77777777" w:rsidR="00A53686" w:rsidRDefault="00000000">
      <w:pPr>
        <w:spacing w:line="230" w:lineRule="exact"/>
        <w:ind w:left="360"/>
        <w:rPr>
          <w:rFonts w:ascii="Arial"/>
          <w:b/>
          <w:sz w:val="20"/>
        </w:rPr>
      </w:pPr>
      <w:r>
        <w:rPr>
          <w:rFonts w:ascii="Arial"/>
          <w:b/>
          <w:spacing w:val="-2"/>
          <w:sz w:val="20"/>
        </w:rPr>
        <w:t>Explanation:</w:t>
      </w:r>
    </w:p>
    <w:p w14:paraId="4C3FAE7C" w14:textId="77777777" w:rsidR="00A53686" w:rsidRDefault="00000000">
      <w:pPr>
        <w:pStyle w:val="Corpotesto"/>
        <w:ind w:right="779"/>
      </w:pPr>
      <w:r>
        <w:t>When</w:t>
      </w:r>
      <w:r>
        <w:rPr>
          <w:spacing w:val="-3"/>
        </w:rPr>
        <w:t xml:space="preserve"> </w:t>
      </w:r>
      <w:r>
        <w:t>you</w:t>
      </w:r>
      <w:r>
        <w:rPr>
          <w:spacing w:val="-3"/>
        </w:rPr>
        <w:t xml:space="preserve"> </w:t>
      </w:r>
      <w:r>
        <w:t>make</w:t>
      </w:r>
      <w:r>
        <w:rPr>
          <w:spacing w:val="-2"/>
        </w:rPr>
        <w:t xml:space="preserve"> </w:t>
      </w:r>
      <w:r>
        <w:t>a</w:t>
      </w:r>
      <w:r>
        <w:rPr>
          <w:spacing w:val="-3"/>
        </w:rPr>
        <w:t xml:space="preserve"> </w:t>
      </w:r>
      <w:r>
        <w:t>new</w:t>
      </w:r>
      <w:r>
        <w:rPr>
          <w:spacing w:val="-2"/>
        </w:rPr>
        <w:t xml:space="preserve"> </w:t>
      </w:r>
      <w:r>
        <w:t>tenant</w:t>
      </w:r>
      <w:r>
        <w:rPr>
          <w:spacing w:val="-2"/>
        </w:rPr>
        <w:t xml:space="preserve"> </w:t>
      </w:r>
      <w:r>
        <w:t>the</w:t>
      </w:r>
      <w:r>
        <w:rPr>
          <w:spacing w:val="-2"/>
        </w:rPr>
        <w:t xml:space="preserve"> </w:t>
      </w:r>
      <w:r>
        <w:t>global</w:t>
      </w:r>
      <w:r>
        <w:rPr>
          <w:spacing w:val="-2"/>
        </w:rPr>
        <w:t xml:space="preserve"> </w:t>
      </w:r>
      <w:r>
        <w:t>admin</w:t>
      </w:r>
      <w:r>
        <w:rPr>
          <w:spacing w:val="-3"/>
        </w:rPr>
        <w:t xml:space="preserve"> </w:t>
      </w:r>
      <w:r>
        <w:t>who</w:t>
      </w:r>
      <w:r>
        <w:rPr>
          <w:spacing w:val="-3"/>
        </w:rPr>
        <w:t xml:space="preserve"> </w:t>
      </w:r>
      <w:r>
        <w:t>created</w:t>
      </w:r>
      <w:r>
        <w:rPr>
          <w:spacing w:val="-2"/>
        </w:rPr>
        <w:t xml:space="preserve"> </w:t>
      </w:r>
      <w:r>
        <w:t>the</w:t>
      </w:r>
      <w:r>
        <w:rPr>
          <w:spacing w:val="-2"/>
        </w:rPr>
        <w:t xml:space="preserve"> </w:t>
      </w:r>
      <w:r>
        <w:t>new</w:t>
      </w:r>
      <w:r>
        <w:rPr>
          <w:spacing w:val="-2"/>
        </w:rPr>
        <w:t xml:space="preserve"> </w:t>
      </w:r>
      <w:r>
        <w:t>tenant</w:t>
      </w:r>
      <w:r>
        <w:rPr>
          <w:spacing w:val="-3"/>
        </w:rPr>
        <w:t xml:space="preserve"> </w:t>
      </w:r>
      <w:r>
        <w:t>is</w:t>
      </w:r>
      <w:r>
        <w:rPr>
          <w:spacing w:val="-2"/>
        </w:rPr>
        <w:t xml:space="preserve"> </w:t>
      </w:r>
      <w:r>
        <w:t>then</w:t>
      </w:r>
      <w:r>
        <w:rPr>
          <w:spacing w:val="-2"/>
        </w:rPr>
        <w:t xml:space="preserve"> </w:t>
      </w:r>
      <w:r>
        <w:t>added</w:t>
      </w:r>
      <w:r>
        <w:rPr>
          <w:spacing w:val="-2"/>
        </w:rPr>
        <w:t xml:space="preserve"> </w:t>
      </w:r>
      <w:r>
        <w:t>as</w:t>
      </w:r>
      <w:r>
        <w:rPr>
          <w:spacing w:val="-4"/>
        </w:rPr>
        <w:t xml:space="preserve"> </w:t>
      </w:r>
      <w:r>
        <w:t>a global admin for the new tenant (as an external user). BUT any other global admin in the old tenant are not automatically added to the new tenant unless you manually invite them later.</w:t>
      </w:r>
    </w:p>
    <w:p w14:paraId="4215A020" w14:textId="77777777" w:rsidR="00A53686" w:rsidRDefault="00A53686">
      <w:pPr>
        <w:pStyle w:val="Corpotesto"/>
        <w:sectPr w:rsidR="00A53686">
          <w:pgSz w:w="12240" w:h="15840"/>
          <w:pgMar w:top="1080" w:right="1080" w:bottom="1000" w:left="1440" w:header="0" w:footer="800" w:gutter="0"/>
          <w:cols w:space="720"/>
        </w:sectPr>
      </w:pPr>
    </w:p>
    <w:p w14:paraId="52ACB461" w14:textId="77777777" w:rsidR="00A53686" w:rsidRDefault="00A53686">
      <w:pPr>
        <w:pStyle w:val="Corpotesto"/>
        <w:spacing w:before="130"/>
        <w:ind w:left="0"/>
      </w:pPr>
    </w:p>
    <w:p w14:paraId="4690D563" w14:textId="77777777" w:rsidR="00A53686" w:rsidRDefault="00000000">
      <w:pPr>
        <w:pStyle w:val="Titolo3"/>
        <w:spacing w:before="1" w:line="230" w:lineRule="exact"/>
      </w:pPr>
      <w:r>
        <w:t>QUESTION</w:t>
      </w:r>
      <w:r>
        <w:rPr>
          <w:spacing w:val="-3"/>
        </w:rPr>
        <w:t xml:space="preserve"> </w:t>
      </w:r>
      <w:r>
        <w:rPr>
          <w:spacing w:val="-5"/>
        </w:rPr>
        <w:t>10</w:t>
      </w:r>
    </w:p>
    <w:p w14:paraId="3D57233D"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52EFA0B1" w14:textId="77777777" w:rsidR="00A53686" w:rsidRDefault="00A53686">
      <w:pPr>
        <w:pStyle w:val="Corpotesto"/>
        <w:ind w:left="0"/>
        <w:rPr>
          <w:rFonts w:ascii="Arial"/>
          <w:b/>
        </w:rPr>
      </w:pPr>
    </w:p>
    <w:p w14:paraId="4DF495B8"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B209181" w14:textId="77777777" w:rsidR="00A53686" w:rsidRDefault="00A53686">
      <w:pPr>
        <w:pStyle w:val="Corpotesto"/>
        <w:ind w:left="0"/>
        <w:rPr>
          <w:rFonts w:ascii="Arial"/>
          <w:b/>
        </w:rPr>
      </w:pPr>
    </w:p>
    <w:p w14:paraId="6B7ADDA6"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following</w:t>
      </w:r>
      <w:r>
        <w:rPr>
          <w:spacing w:val="-3"/>
        </w:rPr>
        <w:t xml:space="preserve"> </w:t>
      </w:r>
      <w:r>
        <w:t>users</w:t>
      </w:r>
      <w:r>
        <w:rPr>
          <w:spacing w:val="-3"/>
        </w:rPr>
        <w:t xml:space="preserve"> </w:t>
      </w:r>
      <w:r>
        <w:t>in</w:t>
      </w:r>
      <w:r>
        <w:rPr>
          <w:spacing w:val="-5"/>
        </w:rPr>
        <w:t xml:space="preserve"> </w:t>
      </w:r>
      <w:r>
        <w:t>an</w:t>
      </w:r>
      <w:r>
        <w:rPr>
          <w:spacing w:val="-3"/>
        </w:rPr>
        <w:t xml:space="preserve"> </w:t>
      </w:r>
      <w:r>
        <w:t>Azure</w:t>
      </w:r>
      <w:r>
        <w:rPr>
          <w:spacing w:val="-3"/>
        </w:rPr>
        <w:t xml:space="preserve"> </w:t>
      </w:r>
      <w:r>
        <w:t>Active</w:t>
      </w:r>
      <w:r>
        <w:rPr>
          <w:spacing w:val="-3"/>
        </w:rPr>
        <w:t xml:space="preserve"> </w:t>
      </w:r>
      <w:r>
        <w:t>Directory tenant named contoso.onmicrosoft.com:</w:t>
      </w:r>
    </w:p>
    <w:p w14:paraId="639616B3" w14:textId="77777777" w:rsidR="00A53686" w:rsidRDefault="00000000">
      <w:pPr>
        <w:pStyle w:val="Corpotesto"/>
        <w:spacing w:before="9"/>
        <w:ind w:left="0"/>
        <w:rPr>
          <w:sz w:val="18"/>
        </w:rPr>
      </w:pPr>
      <w:r>
        <w:rPr>
          <w:noProof/>
          <w:sz w:val="18"/>
        </w:rPr>
        <w:drawing>
          <wp:anchor distT="0" distB="0" distL="0" distR="0" simplePos="0" relativeHeight="487590912" behindDoc="1" locked="0" layoutInCell="1" allowOverlap="1" wp14:anchorId="70C21754" wp14:editId="6105E4FA">
            <wp:simplePos x="0" y="0"/>
            <wp:positionH relativeFrom="page">
              <wp:posOffset>1192811</wp:posOffset>
            </wp:positionH>
            <wp:positionV relativeFrom="paragraph">
              <wp:posOffset>152951</wp:posOffset>
            </wp:positionV>
            <wp:extent cx="5430632" cy="1135856"/>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cstate="print"/>
                    <a:stretch>
                      <a:fillRect/>
                    </a:stretch>
                  </pic:blipFill>
                  <pic:spPr>
                    <a:xfrm>
                      <a:off x="0" y="0"/>
                      <a:ext cx="5430632" cy="1135856"/>
                    </a:xfrm>
                    <a:prstGeom prst="rect">
                      <a:avLst/>
                    </a:prstGeom>
                  </pic:spPr>
                </pic:pic>
              </a:graphicData>
            </a:graphic>
          </wp:anchor>
        </w:drawing>
      </w:r>
    </w:p>
    <w:p w14:paraId="0FF1B25D" w14:textId="77777777" w:rsidR="00A53686" w:rsidRDefault="00A53686">
      <w:pPr>
        <w:pStyle w:val="Corpotesto"/>
        <w:spacing w:before="60"/>
        <w:ind w:left="0"/>
      </w:pPr>
    </w:p>
    <w:p w14:paraId="46544B63" w14:textId="77777777" w:rsidR="00A53686" w:rsidRDefault="00000000">
      <w:pPr>
        <w:pStyle w:val="Corpotesto"/>
        <w:spacing w:line="480" w:lineRule="auto"/>
        <w:ind w:right="895"/>
      </w:pPr>
      <w:r>
        <w:t>User1</w:t>
      </w:r>
      <w:r>
        <w:rPr>
          <w:spacing w:val="-6"/>
        </w:rPr>
        <w:t xml:space="preserve"> </w:t>
      </w:r>
      <w:r>
        <w:t>creates</w:t>
      </w:r>
      <w:r>
        <w:rPr>
          <w:spacing w:val="-4"/>
        </w:rPr>
        <w:t xml:space="preserve"> </w:t>
      </w:r>
      <w:r>
        <w:t>a</w:t>
      </w:r>
      <w:r>
        <w:rPr>
          <w:spacing w:val="-4"/>
        </w:rPr>
        <w:t xml:space="preserve"> </w:t>
      </w:r>
      <w:r>
        <w:t>new</w:t>
      </w:r>
      <w:r>
        <w:rPr>
          <w:spacing w:val="-4"/>
        </w:rPr>
        <w:t xml:space="preserve"> </w:t>
      </w:r>
      <w:r>
        <w:t>Azure</w:t>
      </w:r>
      <w:r>
        <w:rPr>
          <w:spacing w:val="-4"/>
        </w:rPr>
        <w:t xml:space="preserve"> </w:t>
      </w:r>
      <w:r>
        <w:t>Active</w:t>
      </w:r>
      <w:r>
        <w:rPr>
          <w:spacing w:val="-6"/>
        </w:rPr>
        <w:t xml:space="preserve"> </w:t>
      </w:r>
      <w:r>
        <w:t>Directory</w:t>
      </w:r>
      <w:r>
        <w:rPr>
          <w:spacing w:val="-4"/>
        </w:rPr>
        <w:t xml:space="preserve"> </w:t>
      </w:r>
      <w:r>
        <w:t>tenant</w:t>
      </w:r>
      <w:r>
        <w:rPr>
          <w:spacing w:val="-5"/>
        </w:rPr>
        <w:t xml:space="preserve"> </w:t>
      </w:r>
      <w:r>
        <w:t>named</w:t>
      </w:r>
      <w:r>
        <w:rPr>
          <w:spacing w:val="-4"/>
        </w:rPr>
        <w:t xml:space="preserve"> </w:t>
      </w:r>
      <w:r>
        <w:t>external.contoso.onmicrosoft.com. You need to create new user accounts in external.contoso.onmicrosoft.com.</w:t>
      </w:r>
    </w:p>
    <w:p w14:paraId="2ADCF83F" w14:textId="77777777" w:rsidR="00A53686" w:rsidRDefault="00000000">
      <w:pPr>
        <w:pStyle w:val="Corpotesto"/>
        <w:spacing w:before="1" w:after="36" w:line="480" w:lineRule="auto"/>
        <w:ind w:right="4147"/>
      </w:pPr>
      <w:r>
        <w:t>Solution:</w:t>
      </w:r>
      <w:r>
        <w:rPr>
          <w:spacing w:val="-6"/>
        </w:rPr>
        <w:t xml:space="preserve"> </w:t>
      </w:r>
      <w:r>
        <w:t>You</w:t>
      </w:r>
      <w:r>
        <w:rPr>
          <w:spacing w:val="-6"/>
        </w:rPr>
        <w:t xml:space="preserve"> </w:t>
      </w:r>
      <w:r>
        <w:t>instruct</w:t>
      </w:r>
      <w:r>
        <w:rPr>
          <w:spacing w:val="-5"/>
        </w:rPr>
        <w:t xml:space="preserve"> </w:t>
      </w:r>
      <w:r>
        <w:t>User4</w:t>
      </w:r>
      <w:r>
        <w:rPr>
          <w:spacing w:val="-5"/>
        </w:rPr>
        <w:t xml:space="preserve"> </w:t>
      </w:r>
      <w:r>
        <w:t>to</w:t>
      </w:r>
      <w:r>
        <w:rPr>
          <w:spacing w:val="-5"/>
        </w:rPr>
        <w:t xml:space="preserve"> </w:t>
      </w:r>
      <w:r>
        <w:t>create</w:t>
      </w:r>
      <w:r>
        <w:rPr>
          <w:spacing w:val="-6"/>
        </w:rPr>
        <w:t xml:space="preserve"> </w:t>
      </w:r>
      <w:r>
        <w:t>the</w:t>
      </w:r>
      <w:r>
        <w:rPr>
          <w:spacing w:val="-6"/>
        </w:rPr>
        <w:t xml:space="preserve"> </w:t>
      </w:r>
      <w:r>
        <w:t>user</w:t>
      </w:r>
      <w:r>
        <w:rPr>
          <w:spacing w:val="-5"/>
        </w:rPr>
        <w:t xml:space="preserve"> </w:t>
      </w:r>
      <w:r>
        <w:t>accounts. Does that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62684F3F" w14:textId="77777777">
        <w:trPr>
          <w:trHeight w:val="242"/>
        </w:trPr>
        <w:tc>
          <w:tcPr>
            <w:tcW w:w="317" w:type="dxa"/>
          </w:tcPr>
          <w:p w14:paraId="7A2C5636"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11F440D8" w14:textId="77777777" w:rsidR="00A53686" w:rsidRDefault="00000000">
            <w:pPr>
              <w:pStyle w:val="TableParagraph"/>
              <w:spacing w:before="0" w:line="222" w:lineRule="exact"/>
              <w:ind w:left="41" w:right="12"/>
              <w:rPr>
                <w:sz w:val="20"/>
              </w:rPr>
            </w:pPr>
            <w:r>
              <w:rPr>
                <w:spacing w:val="-5"/>
                <w:sz w:val="20"/>
              </w:rPr>
              <w:t>Yes</w:t>
            </w:r>
          </w:p>
        </w:tc>
      </w:tr>
      <w:tr w:rsidR="00A53686" w14:paraId="2DF69E07" w14:textId="77777777">
        <w:trPr>
          <w:trHeight w:val="242"/>
        </w:trPr>
        <w:tc>
          <w:tcPr>
            <w:tcW w:w="317" w:type="dxa"/>
          </w:tcPr>
          <w:p w14:paraId="56B5073E" w14:textId="77777777" w:rsidR="00A53686" w:rsidRDefault="00000000">
            <w:pPr>
              <w:pStyle w:val="TableParagraph"/>
              <w:spacing w:line="210" w:lineRule="exact"/>
              <w:ind w:left="0" w:right="26"/>
              <w:rPr>
                <w:sz w:val="20"/>
              </w:rPr>
            </w:pPr>
            <w:r>
              <w:rPr>
                <w:spacing w:val="-5"/>
                <w:sz w:val="20"/>
              </w:rPr>
              <w:t>B.</w:t>
            </w:r>
          </w:p>
        </w:tc>
        <w:tc>
          <w:tcPr>
            <w:tcW w:w="474" w:type="dxa"/>
          </w:tcPr>
          <w:p w14:paraId="79E3A9D1" w14:textId="77777777" w:rsidR="00A53686" w:rsidRDefault="00000000">
            <w:pPr>
              <w:pStyle w:val="TableParagraph"/>
              <w:spacing w:line="210" w:lineRule="exact"/>
              <w:ind w:left="29" w:right="85"/>
              <w:rPr>
                <w:sz w:val="20"/>
              </w:rPr>
            </w:pPr>
            <w:r>
              <w:rPr>
                <w:spacing w:val="-5"/>
                <w:sz w:val="20"/>
              </w:rPr>
              <w:t>No</w:t>
            </w:r>
          </w:p>
        </w:tc>
      </w:tr>
    </w:tbl>
    <w:p w14:paraId="691949FB" w14:textId="77777777" w:rsidR="00A53686" w:rsidRDefault="00A53686">
      <w:pPr>
        <w:pStyle w:val="Corpotesto"/>
        <w:spacing w:before="29"/>
        <w:ind w:left="0"/>
      </w:pPr>
    </w:p>
    <w:p w14:paraId="0A38216A" w14:textId="77777777" w:rsidR="00A53686" w:rsidRDefault="00000000">
      <w:pPr>
        <w:spacing w:before="1"/>
        <w:ind w:left="360"/>
        <w:rPr>
          <w:sz w:val="20"/>
        </w:rPr>
      </w:pPr>
      <w:r>
        <w:rPr>
          <w:rFonts w:ascii="Arial"/>
          <w:b/>
          <w:sz w:val="20"/>
        </w:rPr>
        <w:t xml:space="preserve">Answer: </w:t>
      </w:r>
      <w:r>
        <w:rPr>
          <w:spacing w:val="-10"/>
          <w:sz w:val="20"/>
        </w:rPr>
        <w:t>B</w:t>
      </w:r>
    </w:p>
    <w:p w14:paraId="2666A352" w14:textId="77777777" w:rsidR="00A53686" w:rsidRDefault="00000000">
      <w:pPr>
        <w:ind w:left="360"/>
        <w:rPr>
          <w:rFonts w:ascii="Arial"/>
          <w:b/>
          <w:sz w:val="20"/>
        </w:rPr>
      </w:pPr>
      <w:r>
        <w:rPr>
          <w:rFonts w:ascii="Arial"/>
          <w:b/>
          <w:spacing w:val="-2"/>
          <w:sz w:val="20"/>
        </w:rPr>
        <w:t>Explanation:</w:t>
      </w:r>
    </w:p>
    <w:p w14:paraId="4A944306" w14:textId="77777777" w:rsidR="00A53686" w:rsidRDefault="00000000">
      <w:pPr>
        <w:pStyle w:val="Corpotesto"/>
        <w:ind w:right="3576"/>
      </w:pPr>
      <w:r>
        <w:t>Only</w:t>
      </w:r>
      <w:r>
        <w:rPr>
          <w:spacing w:val="-4"/>
        </w:rPr>
        <w:t xml:space="preserve"> </w:t>
      </w:r>
      <w:r>
        <w:t>a</w:t>
      </w:r>
      <w:r>
        <w:rPr>
          <w:spacing w:val="-5"/>
        </w:rPr>
        <w:t xml:space="preserve"> </w:t>
      </w:r>
      <w:r>
        <w:t>global</w:t>
      </w:r>
      <w:r>
        <w:rPr>
          <w:spacing w:val="-6"/>
        </w:rPr>
        <w:t xml:space="preserve"> </w:t>
      </w:r>
      <w:r>
        <w:t>administrator</w:t>
      </w:r>
      <w:r>
        <w:rPr>
          <w:spacing w:val="-4"/>
        </w:rPr>
        <w:t xml:space="preserve"> </w:t>
      </w:r>
      <w:r>
        <w:t>can</w:t>
      </w:r>
      <w:r>
        <w:rPr>
          <w:spacing w:val="-4"/>
        </w:rPr>
        <w:t xml:space="preserve"> </w:t>
      </w:r>
      <w:r>
        <w:t>add</w:t>
      </w:r>
      <w:r>
        <w:rPr>
          <w:spacing w:val="-4"/>
        </w:rPr>
        <w:t xml:space="preserve"> </w:t>
      </w:r>
      <w:r>
        <w:t>users</w:t>
      </w:r>
      <w:r>
        <w:rPr>
          <w:spacing w:val="-4"/>
        </w:rPr>
        <w:t xml:space="preserve"> </w:t>
      </w:r>
      <w:r>
        <w:t>to</w:t>
      </w:r>
      <w:r>
        <w:rPr>
          <w:spacing w:val="-5"/>
        </w:rPr>
        <w:t xml:space="preserve"> </w:t>
      </w:r>
      <w:r>
        <w:t>this</w:t>
      </w:r>
      <w:r>
        <w:rPr>
          <w:spacing w:val="-4"/>
        </w:rPr>
        <w:t xml:space="preserve"> </w:t>
      </w:r>
      <w:r>
        <w:t xml:space="preserve">tenant. </w:t>
      </w:r>
      <w:r>
        <w:rPr>
          <w:spacing w:val="-2"/>
        </w:rPr>
        <w:t>Reference:</w:t>
      </w:r>
    </w:p>
    <w:p w14:paraId="34DC2CE6" w14:textId="77777777" w:rsidR="00A53686" w:rsidRDefault="00000000">
      <w:pPr>
        <w:pStyle w:val="Corpotesto"/>
        <w:spacing w:line="230" w:lineRule="exact"/>
      </w:pPr>
      <w:r>
        <w:rPr>
          <w:spacing w:val="-2"/>
        </w:rPr>
        <w:t>https://docs.microsoft.com/en-us/azure/devops/organizations/accounts/add-users-to-azure-</w:t>
      </w:r>
      <w:r>
        <w:rPr>
          <w:spacing w:val="-5"/>
        </w:rPr>
        <w:t>ad</w:t>
      </w:r>
    </w:p>
    <w:p w14:paraId="7DB346B9" w14:textId="77777777" w:rsidR="00A53686" w:rsidRDefault="00A53686">
      <w:pPr>
        <w:pStyle w:val="Corpotesto"/>
        <w:ind w:left="0"/>
      </w:pPr>
    </w:p>
    <w:p w14:paraId="61AD18DF" w14:textId="77777777" w:rsidR="00A53686" w:rsidRDefault="00A53686">
      <w:pPr>
        <w:pStyle w:val="Corpotesto"/>
        <w:ind w:left="0"/>
      </w:pPr>
    </w:p>
    <w:p w14:paraId="48A011FB" w14:textId="77777777" w:rsidR="00A53686" w:rsidRDefault="00000000">
      <w:pPr>
        <w:pStyle w:val="Titolo3"/>
        <w:spacing w:line="230" w:lineRule="exact"/>
      </w:pPr>
      <w:r>
        <w:t>QUESTION</w:t>
      </w:r>
      <w:r>
        <w:rPr>
          <w:spacing w:val="-3"/>
        </w:rPr>
        <w:t xml:space="preserve"> </w:t>
      </w:r>
      <w:r>
        <w:rPr>
          <w:spacing w:val="-5"/>
        </w:rPr>
        <w:t>11</w:t>
      </w:r>
    </w:p>
    <w:p w14:paraId="3FDEA466"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3"/>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5B55AB34" w14:textId="77777777" w:rsidR="00A53686" w:rsidRDefault="00A53686">
      <w:pPr>
        <w:pStyle w:val="Corpotesto"/>
        <w:spacing w:before="1"/>
        <w:ind w:left="0"/>
        <w:rPr>
          <w:rFonts w:ascii="Arial"/>
          <w:b/>
        </w:rPr>
      </w:pPr>
    </w:p>
    <w:p w14:paraId="0095D50B"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F1AB0BC" w14:textId="77777777" w:rsidR="00A53686" w:rsidRDefault="00A53686">
      <w:pPr>
        <w:pStyle w:val="Corpotesto"/>
        <w:ind w:left="0"/>
        <w:rPr>
          <w:rFonts w:ascii="Arial"/>
          <w:b/>
        </w:rPr>
      </w:pPr>
    </w:p>
    <w:p w14:paraId="0DFAD672"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following</w:t>
      </w:r>
      <w:r>
        <w:rPr>
          <w:spacing w:val="-3"/>
        </w:rPr>
        <w:t xml:space="preserve"> </w:t>
      </w:r>
      <w:r>
        <w:t>users</w:t>
      </w:r>
      <w:r>
        <w:rPr>
          <w:spacing w:val="-3"/>
        </w:rPr>
        <w:t xml:space="preserve"> </w:t>
      </w:r>
      <w:r>
        <w:t>in</w:t>
      </w:r>
      <w:r>
        <w:rPr>
          <w:spacing w:val="-6"/>
        </w:rPr>
        <w:t xml:space="preserve"> </w:t>
      </w:r>
      <w:r>
        <w:t>an</w:t>
      </w:r>
      <w:r>
        <w:rPr>
          <w:spacing w:val="-3"/>
        </w:rPr>
        <w:t xml:space="preserve"> </w:t>
      </w:r>
      <w:r>
        <w:t>Azure</w:t>
      </w:r>
      <w:r>
        <w:rPr>
          <w:spacing w:val="-3"/>
        </w:rPr>
        <w:t xml:space="preserve"> </w:t>
      </w:r>
      <w:r>
        <w:t>Active</w:t>
      </w:r>
      <w:r>
        <w:rPr>
          <w:spacing w:val="-3"/>
        </w:rPr>
        <w:t xml:space="preserve"> </w:t>
      </w:r>
      <w:r>
        <w:t>Directory tenant named contoso.onmicrosoft.com:</w:t>
      </w:r>
    </w:p>
    <w:p w14:paraId="6B019097" w14:textId="77777777" w:rsidR="00A53686" w:rsidRDefault="00A53686">
      <w:pPr>
        <w:pStyle w:val="Corpotesto"/>
        <w:sectPr w:rsidR="00A53686">
          <w:pgSz w:w="12240" w:h="15840"/>
          <w:pgMar w:top="1080" w:right="1080" w:bottom="1000" w:left="1440" w:header="0" w:footer="800" w:gutter="0"/>
          <w:cols w:space="720"/>
        </w:sectPr>
      </w:pPr>
    </w:p>
    <w:p w14:paraId="3614E9C1" w14:textId="77777777" w:rsidR="00A53686" w:rsidRDefault="00A53686">
      <w:pPr>
        <w:pStyle w:val="Corpotesto"/>
        <w:spacing w:before="141"/>
        <w:ind w:left="0"/>
      </w:pPr>
    </w:p>
    <w:p w14:paraId="5B585AC4" w14:textId="77777777" w:rsidR="00A53686" w:rsidRDefault="00000000">
      <w:pPr>
        <w:pStyle w:val="Corpotesto"/>
        <w:ind w:left="438"/>
      </w:pPr>
      <w:r>
        <w:rPr>
          <w:noProof/>
        </w:rPr>
        <w:drawing>
          <wp:inline distT="0" distB="0" distL="0" distR="0" wp14:anchorId="3A2E4794" wp14:editId="1C7CBCCE">
            <wp:extent cx="5429931" cy="1135856"/>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6" cstate="print"/>
                    <a:stretch>
                      <a:fillRect/>
                    </a:stretch>
                  </pic:blipFill>
                  <pic:spPr>
                    <a:xfrm>
                      <a:off x="0" y="0"/>
                      <a:ext cx="5429931" cy="1135856"/>
                    </a:xfrm>
                    <a:prstGeom prst="rect">
                      <a:avLst/>
                    </a:prstGeom>
                  </pic:spPr>
                </pic:pic>
              </a:graphicData>
            </a:graphic>
          </wp:inline>
        </w:drawing>
      </w:r>
    </w:p>
    <w:p w14:paraId="679F003F" w14:textId="77777777" w:rsidR="00A53686" w:rsidRDefault="00A53686">
      <w:pPr>
        <w:pStyle w:val="Corpotesto"/>
        <w:spacing w:before="60"/>
        <w:ind w:left="0"/>
      </w:pPr>
    </w:p>
    <w:p w14:paraId="59D95211" w14:textId="77777777" w:rsidR="00A53686" w:rsidRDefault="00000000">
      <w:pPr>
        <w:pStyle w:val="Corpotesto"/>
        <w:spacing w:line="480" w:lineRule="auto"/>
        <w:ind w:right="895"/>
      </w:pPr>
      <w:r>
        <w:t>User1</w:t>
      </w:r>
      <w:r>
        <w:rPr>
          <w:spacing w:val="-6"/>
        </w:rPr>
        <w:t xml:space="preserve"> </w:t>
      </w:r>
      <w:r>
        <w:t>creates</w:t>
      </w:r>
      <w:r>
        <w:rPr>
          <w:spacing w:val="-4"/>
        </w:rPr>
        <w:t xml:space="preserve"> </w:t>
      </w:r>
      <w:r>
        <w:t>a</w:t>
      </w:r>
      <w:r>
        <w:rPr>
          <w:spacing w:val="-4"/>
        </w:rPr>
        <w:t xml:space="preserve"> </w:t>
      </w:r>
      <w:r>
        <w:t>new</w:t>
      </w:r>
      <w:r>
        <w:rPr>
          <w:spacing w:val="-4"/>
        </w:rPr>
        <w:t xml:space="preserve"> </w:t>
      </w:r>
      <w:r>
        <w:t>Azure</w:t>
      </w:r>
      <w:r>
        <w:rPr>
          <w:spacing w:val="-4"/>
        </w:rPr>
        <w:t xml:space="preserve"> </w:t>
      </w:r>
      <w:r>
        <w:t>Active</w:t>
      </w:r>
      <w:r>
        <w:rPr>
          <w:spacing w:val="-6"/>
        </w:rPr>
        <w:t xml:space="preserve"> </w:t>
      </w:r>
      <w:r>
        <w:t>Directory</w:t>
      </w:r>
      <w:r>
        <w:rPr>
          <w:spacing w:val="-4"/>
        </w:rPr>
        <w:t xml:space="preserve"> </w:t>
      </w:r>
      <w:r>
        <w:t>tenant</w:t>
      </w:r>
      <w:r>
        <w:rPr>
          <w:spacing w:val="-5"/>
        </w:rPr>
        <w:t xml:space="preserve"> </w:t>
      </w:r>
      <w:r>
        <w:t>named</w:t>
      </w:r>
      <w:r>
        <w:rPr>
          <w:spacing w:val="-4"/>
        </w:rPr>
        <w:t xml:space="preserve"> </w:t>
      </w:r>
      <w:r>
        <w:t>external.contoso.onmicrosoft.com. You need to create new user accounts in external.contoso.onmicrosoft.com.</w:t>
      </w:r>
    </w:p>
    <w:p w14:paraId="012E4693" w14:textId="77777777" w:rsidR="00A53686" w:rsidRDefault="00000000">
      <w:pPr>
        <w:pStyle w:val="Corpotesto"/>
        <w:spacing w:after="37" w:line="480" w:lineRule="auto"/>
        <w:ind w:right="4147"/>
      </w:pPr>
      <w:r>
        <w:t>Solution:</w:t>
      </w:r>
      <w:r>
        <w:rPr>
          <w:spacing w:val="-6"/>
        </w:rPr>
        <w:t xml:space="preserve"> </w:t>
      </w:r>
      <w:r>
        <w:t>You</w:t>
      </w:r>
      <w:r>
        <w:rPr>
          <w:spacing w:val="-6"/>
        </w:rPr>
        <w:t xml:space="preserve"> </w:t>
      </w:r>
      <w:r>
        <w:t>instruct</w:t>
      </w:r>
      <w:r>
        <w:rPr>
          <w:spacing w:val="-5"/>
        </w:rPr>
        <w:t xml:space="preserve"> </w:t>
      </w:r>
      <w:r>
        <w:t>User3</w:t>
      </w:r>
      <w:r>
        <w:rPr>
          <w:spacing w:val="-5"/>
        </w:rPr>
        <w:t xml:space="preserve"> </w:t>
      </w:r>
      <w:r>
        <w:t>to</w:t>
      </w:r>
      <w:r>
        <w:rPr>
          <w:spacing w:val="-5"/>
        </w:rPr>
        <w:t xml:space="preserve"> </w:t>
      </w:r>
      <w:r>
        <w:t>create</w:t>
      </w:r>
      <w:r>
        <w:rPr>
          <w:spacing w:val="-6"/>
        </w:rPr>
        <w:t xml:space="preserve"> </w:t>
      </w:r>
      <w:r>
        <w:t>the</w:t>
      </w:r>
      <w:r>
        <w:rPr>
          <w:spacing w:val="-6"/>
        </w:rPr>
        <w:t xml:space="preserve"> </w:t>
      </w:r>
      <w:r>
        <w:t>user</w:t>
      </w:r>
      <w:r>
        <w:rPr>
          <w:spacing w:val="-5"/>
        </w:rPr>
        <w:t xml:space="preserve"> </w:t>
      </w:r>
      <w:r>
        <w:t>accounts. Does that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159DA42E" w14:textId="77777777">
        <w:trPr>
          <w:trHeight w:val="241"/>
        </w:trPr>
        <w:tc>
          <w:tcPr>
            <w:tcW w:w="317" w:type="dxa"/>
          </w:tcPr>
          <w:p w14:paraId="67561432"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6C51B51A" w14:textId="77777777" w:rsidR="00A53686" w:rsidRDefault="00000000">
            <w:pPr>
              <w:pStyle w:val="TableParagraph"/>
              <w:spacing w:before="0" w:line="222" w:lineRule="exact"/>
              <w:ind w:left="41" w:right="12"/>
              <w:rPr>
                <w:sz w:val="20"/>
              </w:rPr>
            </w:pPr>
            <w:r>
              <w:rPr>
                <w:spacing w:val="-5"/>
                <w:sz w:val="20"/>
              </w:rPr>
              <w:t>Yes</w:t>
            </w:r>
          </w:p>
        </w:tc>
      </w:tr>
      <w:tr w:rsidR="00A53686" w14:paraId="7EFBA9EE" w14:textId="77777777">
        <w:trPr>
          <w:trHeight w:val="241"/>
        </w:trPr>
        <w:tc>
          <w:tcPr>
            <w:tcW w:w="317" w:type="dxa"/>
          </w:tcPr>
          <w:p w14:paraId="5BB02465"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0F710C90" w14:textId="77777777" w:rsidR="00A53686" w:rsidRDefault="00000000">
            <w:pPr>
              <w:pStyle w:val="TableParagraph"/>
              <w:spacing w:before="11" w:line="210" w:lineRule="exact"/>
              <w:ind w:left="29" w:right="85"/>
              <w:rPr>
                <w:sz w:val="20"/>
              </w:rPr>
            </w:pPr>
            <w:r>
              <w:rPr>
                <w:spacing w:val="-5"/>
                <w:sz w:val="20"/>
              </w:rPr>
              <w:t>No</w:t>
            </w:r>
          </w:p>
        </w:tc>
      </w:tr>
    </w:tbl>
    <w:p w14:paraId="17B30374" w14:textId="77777777" w:rsidR="00A53686" w:rsidRDefault="00A53686">
      <w:pPr>
        <w:pStyle w:val="Corpotesto"/>
        <w:spacing w:before="30"/>
        <w:ind w:left="0"/>
      </w:pPr>
    </w:p>
    <w:p w14:paraId="49983382" w14:textId="77777777" w:rsidR="00A53686" w:rsidRDefault="00000000">
      <w:pPr>
        <w:ind w:left="360"/>
        <w:rPr>
          <w:sz w:val="20"/>
        </w:rPr>
      </w:pPr>
      <w:r>
        <w:rPr>
          <w:rFonts w:ascii="Arial"/>
          <w:b/>
          <w:sz w:val="20"/>
        </w:rPr>
        <w:t xml:space="preserve">Answer: </w:t>
      </w:r>
      <w:r>
        <w:rPr>
          <w:spacing w:val="-10"/>
          <w:sz w:val="20"/>
        </w:rPr>
        <w:t>B</w:t>
      </w:r>
    </w:p>
    <w:p w14:paraId="6EFCEF2B" w14:textId="77777777" w:rsidR="00A53686" w:rsidRDefault="00000000">
      <w:pPr>
        <w:spacing w:before="1"/>
        <w:ind w:left="360"/>
        <w:rPr>
          <w:rFonts w:ascii="Arial"/>
          <w:b/>
          <w:sz w:val="20"/>
        </w:rPr>
      </w:pPr>
      <w:r>
        <w:rPr>
          <w:rFonts w:ascii="Arial"/>
          <w:b/>
          <w:spacing w:val="-2"/>
          <w:sz w:val="20"/>
        </w:rPr>
        <w:t>Explanation:</w:t>
      </w:r>
    </w:p>
    <w:p w14:paraId="787048DE" w14:textId="77777777" w:rsidR="00A53686" w:rsidRDefault="00000000">
      <w:pPr>
        <w:pStyle w:val="Corpotesto"/>
        <w:ind w:right="3576"/>
      </w:pPr>
      <w:r>
        <w:t>Only</w:t>
      </w:r>
      <w:r>
        <w:rPr>
          <w:spacing w:val="-4"/>
        </w:rPr>
        <w:t xml:space="preserve"> </w:t>
      </w:r>
      <w:r>
        <w:t>a</w:t>
      </w:r>
      <w:r>
        <w:rPr>
          <w:spacing w:val="-5"/>
        </w:rPr>
        <w:t xml:space="preserve"> </w:t>
      </w:r>
      <w:r>
        <w:t>global</w:t>
      </w:r>
      <w:r>
        <w:rPr>
          <w:spacing w:val="-6"/>
        </w:rPr>
        <w:t xml:space="preserve"> </w:t>
      </w:r>
      <w:r>
        <w:t>administrator</w:t>
      </w:r>
      <w:r>
        <w:rPr>
          <w:spacing w:val="-4"/>
        </w:rPr>
        <w:t xml:space="preserve"> </w:t>
      </w:r>
      <w:r>
        <w:t>can</w:t>
      </w:r>
      <w:r>
        <w:rPr>
          <w:spacing w:val="-4"/>
        </w:rPr>
        <w:t xml:space="preserve"> </w:t>
      </w:r>
      <w:r>
        <w:t>add</w:t>
      </w:r>
      <w:r>
        <w:rPr>
          <w:spacing w:val="-4"/>
        </w:rPr>
        <w:t xml:space="preserve"> </w:t>
      </w:r>
      <w:r>
        <w:t>users</w:t>
      </w:r>
      <w:r>
        <w:rPr>
          <w:spacing w:val="-4"/>
        </w:rPr>
        <w:t xml:space="preserve"> </w:t>
      </w:r>
      <w:r>
        <w:t>to</w:t>
      </w:r>
      <w:r>
        <w:rPr>
          <w:spacing w:val="-5"/>
        </w:rPr>
        <w:t xml:space="preserve"> </w:t>
      </w:r>
      <w:r>
        <w:t>this</w:t>
      </w:r>
      <w:r>
        <w:rPr>
          <w:spacing w:val="-3"/>
        </w:rPr>
        <w:t xml:space="preserve"> </w:t>
      </w:r>
      <w:r>
        <w:t xml:space="preserve">tenant. </w:t>
      </w:r>
      <w:r>
        <w:rPr>
          <w:spacing w:val="-2"/>
        </w:rPr>
        <w:t>Reference:</w:t>
      </w:r>
    </w:p>
    <w:p w14:paraId="06A85D6B" w14:textId="77777777" w:rsidR="00A53686" w:rsidRDefault="00000000">
      <w:pPr>
        <w:pStyle w:val="Corpotesto"/>
        <w:spacing w:line="230" w:lineRule="exact"/>
      </w:pPr>
      <w:r>
        <w:rPr>
          <w:spacing w:val="-2"/>
        </w:rPr>
        <w:t>https://docs.microsoft.com/en-us/azure/devops/organizations/accounts/add-users-to-azure-</w:t>
      </w:r>
      <w:r>
        <w:rPr>
          <w:spacing w:val="-5"/>
        </w:rPr>
        <w:t>ad</w:t>
      </w:r>
    </w:p>
    <w:p w14:paraId="04149396" w14:textId="77777777" w:rsidR="00A53686" w:rsidRDefault="00A53686">
      <w:pPr>
        <w:pStyle w:val="Corpotesto"/>
        <w:ind w:left="0"/>
      </w:pPr>
    </w:p>
    <w:p w14:paraId="246EA06F" w14:textId="77777777" w:rsidR="00A53686" w:rsidRDefault="00A53686">
      <w:pPr>
        <w:pStyle w:val="Corpotesto"/>
        <w:ind w:left="0"/>
      </w:pPr>
    </w:p>
    <w:p w14:paraId="430D8BFB" w14:textId="77777777" w:rsidR="00A53686" w:rsidRDefault="00000000">
      <w:pPr>
        <w:pStyle w:val="Titolo3"/>
      </w:pPr>
      <w:r>
        <w:t>QUESTION</w:t>
      </w:r>
      <w:r>
        <w:rPr>
          <w:spacing w:val="-3"/>
        </w:rPr>
        <w:t xml:space="preserve"> </w:t>
      </w:r>
      <w:r>
        <w:rPr>
          <w:spacing w:val="-5"/>
        </w:rPr>
        <w:t>12</w:t>
      </w:r>
    </w:p>
    <w:p w14:paraId="79BFE4DC" w14:textId="77777777" w:rsidR="00A53686" w:rsidRDefault="00000000">
      <w:pPr>
        <w:pStyle w:val="Corpotesto"/>
        <w:spacing w:before="1"/>
        <w:ind w:right="895"/>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an</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 named contoso.com and an Azure Kubernetes Service (AKS) cluster named AKS1.</w:t>
      </w:r>
    </w:p>
    <w:p w14:paraId="51BBD377" w14:textId="77777777" w:rsidR="00A53686" w:rsidRDefault="00A53686">
      <w:pPr>
        <w:pStyle w:val="Corpotesto"/>
        <w:ind w:left="0"/>
      </w:pPr>
    </w:p>
    <w:p w14:paraId="2DAC6CB3" w14:textId="77777777" w:rsidR="00A53686" w:rsidRDefault="00000000">
      <w:pPr>
        <w:pStyle w:val="Corpotesto"/>
        <w:spacing w:line="480" w:lineRule="auto"/>
        <w:ind w:right="779"/>
      </w:pPr>
      <w:r>
        <w:t>An</w:t>
      </w:r>
      <w:r>
        <w:rPr>
          <w:spacing w:val="-4"/>
        </w:rPr>
        <w:t xml:space="preserve"> </w:t>
      </w:r>
      <w:r>
        <w:t>administrator</w:t>
      </w:r>
      <w:r>
        <w:rPr>
          <w:spacing w:val="-3"/>
        </w:rPr>
        <w:t xml:space="preserve"> </w:t>
      </w:r>
      <w:r>
        <w:t>reports</w:t>
      </w:r>
      <w:r>
        <w:rPr>
          <w:spacing w:val="-3"/>
        </w:rPr>
        <w:t xml:space="preserve"> </w:t>
      </w:r>
      <w:r>
        <w:t>that</w:t>
      </w:r>
      <w:r>
        <w:rPr>
          <w:spacing w:val="-4"/>
        </w:rPr>
        <w:t xml:space="preserve"> </w:t>
      </w:r>
      <w:r>
        <w:t>she</w:t>
      </w:r>
      <w:r>
        <w:rPr>
          <w:spacing w:val="-3"/>
        </w:rPr>
        <w:t xml:space="preserve"> </w:t>
      </w:r>
      <w:r>
        <w:t>is</w:t>
      </w:r>
      <w:r>
        <w:rPr>
          <w:spacing w:val="-3"/>
        </w:rPr>
        <w:t xml:space="preserve"> </w:t>
      </w:r>
      <w:r>
        <w:t>unable</w:t>
      </w:r>
      <w:r>
        <w:rPr>
          <w:spacing w:val="-3"/>
        </w:rPr>
        <w:t xml:space="preserve"> </w:t>
      </w:r>
      <w:r>
        <w:t>to</w:t>
      </w:r>
      <w:r>
        <w:rPr>
          <w:spacing w:val="-3"/>
        </w:rPr>
        <w:t xml:space="preserve"> </w:t>
      </w:r>
      <w:r>
        <w:t>grant</w:t>
      </w:r>
      <w:r>
        <w:rPr>
          <w:spacing w:val="-4"/>
        </w:rPr>
        <w:t xml:space="preserve"> </w:t>
      </w:r>
      <w:r>
        <w:t>access</w:t>
      </w:r>
      <w:r>
        <w:rPr>
          <w:spacing w:val="-3"/>
        </w:rPr>
        <w:t xml:space="preserve"> </w:t>
      </w:r>
      <w:r>
        <w:t>to</w:t>
      </w:r>
      <w:r>
        <w:rPr>
          <w:spacing w:val="-3"/>
        </w:rPr>
        <w:t xml:space="preserve"> </w:t>
      </w:r>
      <w:r>
        <w:t>AKS1</w:t>
      </w:r>
      <w:r>
        <w:rPr>
          <w:spacing w:val="-3"/>
        </w:rPr>
        <w:t xml:space="preserve"> </w:t>
      </w:r>
      <w:r>
        <w:t>to</w:t>
      </w:r>
      <w:r>
        <w:rPr>
          <w:spacing w:val="-3"/>
        </w:rPr>
        <w:t xml:space="preserve"> </w:t>
      </w:r>
      <w:r>
        <w:t>the</w:t>
      </w:r>
      <w:r>
        <w:rPr>
          <w:spacing w:val="-3"/>
        </w:rPr>
        <w:t xml:space="preserve"> </w:t>
      </w:r>
      <w:r>
        <w:t>users</w:t>
      </w:r>
      <w:r>
        <w:rPr>
          <w:spacing w:val="-4"/>
        </w:rPr>
        <w:t xml:space="preserve"> </w:t>
      </w:r>
      <w:r>
        <w:t>in</w:t>
      </w:r>
      <w:r>
        <w:rPr>
          <w:spacing w:val="-3"/>
        </w:rPr>
        <w:t xml:space="preserve"> </w:t>
      </w:r>
      <w:r>
        <w:t>contoso.com. You need to ensure that access to AKS1 can be granted to the contoso.com users.</w:t>
      </w:r>
    </w:p>
    <w:p w14:paraId="4AD2DB27" w14:textId="77777777" w:rsidR="00A53686" w:rsidRDefault="00000000">
      <w:pPr>
        <w:pStyle w:val="Corpotesto"/>
        <w:spacing w:line="229" w:lineRule="exact"/>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162E55FD"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5982"/>
      </w:tblGrid>
      <w:tr w:rsidR="00A53686" w14:paraId="2FFBC96A" w14:textId="77777777">
        <w:trPr>
          <w:trHeight w:val="241"/>
        </w:trPr>
        <w:tc>
          <w:tcPr>
            <w:tcW w:w="324" w:type="dxa"/>
          </w:tcPr>
          <w:p w14:paraId="0AA59731" w14:textId="77777777" w:rsidR="00A53686" w:rsidRDefault="00000000">
            <w:pPr>
              <w:pStyle w:val="TableParagraph"/>
              <w:spacing w:before="0" w:line="222" w:lineRule="exact"/>
              <w:ind w:left="10" w:right="43"/>
              <w:rPr>
                <w:sz w:val="20"/>
              </w:rPr>
            </w:pPr>
            <w:r>
              <w:rPr>
                <w:spacing w:val="-5"/>
                <w:sz w:val="20"/>
              </w:rPr>
              <w:t>A.</w:t>
            </w:r>
          </w:p>
        </w:tc>
        <w:tc>
          <w:tcPr>
            <w:tcW w:w="5982" w:type="dxa"/>
          </w:tcPr>
          <w:p w14:paraId="0DA5E2D5" w14:textId="77777777" w:rsidR="00A53686" w:rsidRDefault="00000000">
            <w:pPr>
              <w:pStyle w:val="TableParagraph"/>
              <w:spacing w:before="0" w:line="222" w:lineRule="exact"/>
              <w:jc w:val="left"/>
              <w:rPr>
                <w:sz w:val="20"/>
              </w:rPr>
            </w:pPr>
            <w:r>
              <w:rPr>
                <w:sz w:val="20"/>
              </w:rPr>
              <w:t>From</w:t>
            </w:r>
            <w:r>
              <w:rPr>
                <w:spacing w:val="-9"/>
                <w:sz w:val="20"/>
              </w:rPr>
              <w:t xml:space="preserve"> </w:t>
            </w:r>
            <w:r>
              <w:rPr>
                <w:sz w:val="20"/>
              </w:rPr>
              <w:t>contoso.com,</w:t>
            </w:r>
            <w:r>
              <w:rPr>
                <w:spacing w:val="-5"/>
                <w:sz w:val="20"/>
              </w:rPr>
              <w:t xml:space="preserve"> </w:t>
            </w:r>
            <w:r>
              <w:rPr>
                <w:sz w:val="20"/>
              </w:rPr>
              <w:t>modify</w:t>
            </w:r>
            <w:r>
              <w:rPr>
                <w:spacing w:val="-7"/>
                <w:sz w:val="20"/>
              </w:rPr>
              <w:t xml:space="preserve"> </w:t>
            </w:r>
            <w:r>
              <w:rPr>
                <w:sz w:val="20"/>
              </w:rPr>
              <w:t>the</w:t>
            </w:r>
            <w:r>
              <w:rPr>
                <w:spacing w:val="-5"/>
                <w:sz w:val="20"/>
              </w:rPr>
              <w:t xml:space="preserve"> </w:t>
            </w:r>
            <w:r>
              <w:rPr>
                <w:sz w:val="20"/>
              </w:rPr>
              <w:t>Organization</w:t>
            </w:r>
            <w:r>
              <w:rPr>
                <w:spacing w:val="-5"/>
                <w:sz w:val="20"/>
              </w:rPr>
              <w:t xml:space="preserve"> </w:t>
            </w:r>
            <w:r>
              <w:rPr>
                <w:sz w:val="20"/>
              </w:rPr>
              <w:t>relationships</w:t>
            </w:r>
            <w:r>
              <w:rPr>
                <w:spacing w:val="-4"/>
                <w:sz w:val="20"/>
              </w:rPr>
              <w:t xml:space="preserve"> </w:t>
            </w:r>
            <w:r>
              <w:rPr>
                <w:spacing w:val="-2"/>
                <w:sz w:val="20"/>
              </w:rPr>
              <w:t>settings.</w:t>
            </w:r>
          </w:p>
        </w:tc>
      </w:tr>
      <w:tr w:rsidR="00A53686" w14:paraId="67E52CB0" w14:textId="77777777">
        <w:trPr>
          <w:trHeight w:val="259"/>
        </w:trPr>
        <w:tc>
          <w:tcPr>
            <w:tcW w:w="324" w:type="dxa"/>
          </w:tcPr>
          <w:p w14:paraId="696ABEA6" w14:textId="77777777" w:rsidR="00A53686" w:rsidRDefault="00000000">
            <w:pPr>
              <w:pStyle w:val="TableParagraph"/>
              <w:spacing w:before="11"/>
              <w:ind w:left="10" w:right="43"/>
              <w:rPr>
                <w:sz w:val="20"/>
              </w:rPr>
            </w:pPr>
            <w:r>
              <w:rPr>
                <w:spacing w:val="-5"/>
                <w:sz w:val="20"/>
              </w:rPr>
              <w:t>B.</w:t>
            </w:r>
          </w:p>
        </w:tc>
        <w:tc>
          <w:tcPr>
            <w:tcW w:w="5982" w:type="dxa"/>
          </w:tcPr>
          <w:p w14:paraId="3F20C9A9" w14:textId="77777777" w:rsidR="00A53686" w:rsidRDefault="00000000">
            <w:pPr>
              <w:pStyle w:val="TableParagraph"/>
              <w:spacing w:before="11"/>
              <w:jc w:val="left"/>
              <w:rPr>
                <w:sz w:val="20"/>
              </w:rPr>
            </w:pPr>
            <w:r>
              <w:rPr>
                <w:sz w:val="20"/>
              </w:rPr>
              <w:t>From</w:t>
            </w:r>
            <w:r>
              <w:rPr>
                <w:spacing w:val="-7"/>
                <w:sz w:val="20"/>
              </w:rPr>
              <w:t xml:space="preserve"> </w:t>
            </w:r>
            <w:r>
              <w:rPr>
                <w:sz w:val="20"/>
              </w:rPr>
              <w:t>contoso.com,</w:t>
            </w:r>
            <w:r>
              <w:rPr>
                <w:spacing w:val="-4"/>
                <w:sz w:val="20"/>
              </w:rPr>
              <w:t xml:space="preserve"> </w:t>
            </w:r>
            <w:r>
              <w:rPr>
                <w:sz w:val="20"/>
              </w:rPr>
              <w:t>create</w:t>
            </w:r>
            <w:r>
              <w:rPr>
                <w:spacing w:val="-5"/>
                <w:sz w:val="20"/>
              </w:rPr>
              <w:t xml:space="preserve"> </w:t>
            </w:r>
            <w:r>
              <w:rPr>
                <w:sz w:val="20"/>
              </w:rPr>
              <w:t>an</w:t>
            </w:r>
            <w:r>
              <w:rPr>
                <w:spacing w:val="-3"/>
                <w:sz w:val="20"/>
              </w:rPr>
              <w:t xml:space="preserve"> </w:t>
            </w:r>
            <w:r>
              <w:rPr>
                <w:sz w:val="20"/>
              </w:rPr>
              <w:t>OAuth</w:t>
            </w:r>
            <w:r>
              <w:rPr>
                <w:spacing w:val="-4"/>
                <w:sz w:val="20"/>
              </w:rPr>
              <w:t xml:space="preserve"> </w:t>
            </w:r>
            <w:r>
              <w:rPr>
                <w:sz w:val="20"/>
              </w:rPr>
              <w:t>2.0</w:t>
            </w:r>
            <w:r>
              <w:rPr>
                <w:spacing w:val="-4"/>
                <w:sz w:val="20"/>
              </w:rPr>
              <w:t xml:space="preserve"> </w:t>
            </w:r>
            <w:r>
              <w:rPr>
                <w:sz w:val="20"/>
              </w:rPr>
              <w:t>authorization</w:t>
            </w:r>
            <w:r>
              <w:rPr>
                <w:spacing w:val="-4"/>
                <w:sz w:val="20"/>
              </w:rPr>
              <w:t xml:space="preserve"> </w:t>
            </w:r>
            <w:r>
              <w:rPr>
                <w:spacing w:val="-2"/>
                <w:sz w:val="20"/>
              </w:rPr>
              <w:t>endpoint.</w:t>
            </w:r>
          </w:p>
        </w:tc>
      </w:tr>
      <w:tr w:rsidR="00A53686" w14:paraId="304AE7C5" w14:textId="77777777">
        <w:trPr>
          <w:trHeight w:val="259"/>
        </w:trPr>
        <w:tc>
          <w:tcPr>
            <w:tcW w:w="324" w:type="dxa"/>
          </w:tcPr>
          <w:p w14:paraId="5DF0430A" w14:textId="77777777" w:rsidR="00A53686" w:rsidRDefault="00000000">
            <w:pPr>
              <w:pStyle w:val="TableParagraph"/>
              <w:ind w:left="23" w:right="43"/>
              <w:rPr>
                <w:sz w:val="20"/>
              </w:rPr>
            </w:pPr>
            <w:r>
              <w:rPr>
                <w:spacing w:val="-5"/>
                <w:sz w:val="20"/>
              </w:rPr>
              <w:t>C.</w:t>
            </w:r>
          </w:p>
        </w:tc>
        <w:tc>
          <w:tcPr>
            <w:tcW w:w="5982" w:type="dxa"/>
          </w:tcPr>
          <w:p w14:paraId="6548AE12" w14:textId="77777777" w:rsidR="00A53686" w:rsidRDefault="00000000">
            <w:pPr>
              <w:pStyle w:val="TableParagraph"/>
              <w:jc w:val="left"/>
              <w:rPr>
                <w:sz w:val="20"/>
              </w:rPr>
            </w:pPr>
            <w:r>
              <w:rPr>
                <w:sz w:val="20"/>
              </w:rPr>
              <w:t>Recreate</w:t>
            </w:r>
            <w:r>
              <w:rPr>
                <w:spacing w:val="-1"/>
                <w:sz w:val="20"/>
              </w:rPr>
              <w:t xml:space="preserve"> </w:t>
            </w:r>
            <w:r>
              <w:rPr>
                <w:spacing w:val="-2"/>
                <w:sz w:val="20"/>
              </w:rPr>
              <w:t>AKS1.</w:t>
            </w:r>
          </w:p>
        </w:tc>
      </w:tr>
      <w:tr w:rsidR="00A53686" w14:paraId="5F3224AC" w14:textId="77777777">
        <w:trPr>
          <w:trHeight w:val="241"/>
        </w:trPr>
        <w:tc>
          <w:tcPr>
            <w:tcW w:w="324" w:type="dxa"/>
          </w:tcPr>
          <w:p w14:paraId="44AA3460" w14:textId="77777777" w:rsidR="00A53686" w:rsidRDefault="00000000">
            <w:pPr>
              <w:pStyle w:val="TableParagraph"/>
              <w:spacing w:before="11" w:line="210" w:lineRule="exact"/>
              <w:ind w:left="23" w:right="43"/>
              <w:rPr>
                <w:sz w:val="20"/>
              </w:rPr>
            </w:pPr>
            <w:r>
              <w:rPr>
                <w:spacing w:val="-5"/>
                <w:sz w:val="20"/>
              </w:rPr>
              <w:t>D.</w:t>
            </w:r>
          </w:p>
        </w:tc>
        <w:tc>
          <w:tcPr>
            <w:tcW w:w="5982" w:type="dxa"/>
          </w:tcPr>
          <w:p w14:paraId="50A82F79" w14:textId="77777777" w:rsidR="00A53686" w:rsidRDefault="00000000">
            <w:pPr>
              <w:pStyle w:val="TableParagraph"/>
              <w:spacing w:before="11" w:line="210" w:lineRule="exact"/>
              <w:jc w:val="left"/>
              <w:rPr>
                <w:sz w:val="20"/>
              </w:rPr>
            </w:pPr>
            <w:r>
              <w:rPr>
                <w:sz w:val="20"/>
              </w:rPr>
              <w:t>From</w:t>
            </w:r>
            <w:r>
              <w:rPr>
                <w:spacing w:val="-1"/>
                <w:sz w:val="20"/>
              </w:rPr>
              <w:t xml:space="preserve"> </w:t>
            </w:r>
            <w:r>
              <w:rPr>
                <w:sz w:val="20"/>
              </w:rPr>
              <w:t>AKS1,</w:t>
            </w:r>
            <w:r>
              <w:rPr>
                <w:spacing w:val="-1"/>
                <w:sz w:val="20"/>
              </w:rPr>
              <w:t xml:space="preserve"> </w:t>
            </w:r>
            <w:r>
              <w:rPr>
                <w:sz w:val="20"/>
              </w:rPr>
              <w:t>create</w:t>
            </w:r>
            <w:r>
              <w:rPr>
                <w:spacing w:val="-1"/>
                <w:sz w:val="20"/>
              </w:rPr>
              <w:t xml:space="preserve"> </w:t>
            </w:r>
            <w:r>
              <w:rPr>
                <w:sz w:val="20"/>
              </w:rPr>
              <w:t>a</w:t>
            </w:r>
            <w:r>
              <w:rPr>
                <w:spacing w:val="-1"/>
                <w:sz w:val="20"/>
              </w:rPr>
              <w:t xml:space="preserve"> </w:t>
            </w:r>
            <w:r>
              <w:rPr>
                <w:spacing w:val="-2"/>
                <w:sz w:val="20"/>
              </w:rPr>
              <w:t>namespace.</w:t>
            </w:r>
          </w:p>
        </w:tc>
      </w:tr>
    </w:tbl>
    <w:p w14:paraId="21B5D405" w14:textId="77777777" w:rsidR="00A53686" w:rsidRDefault="00A53686">
      <w:pPr>
        <w:pStyle w:val="Corpotesto"/>
        <w:spacing w:before="33"/>
        <w:ind w:left="0"/>
      </w:pPr>
    </w:p>
    <w:p w14:paraId="57938F1E" w14:textId="77777777" w:rsidR="00A53686" w:rsidRDefault="00000000">
      <w:pPr>
        <w:spacing w:line="230" w:lineRule="exact"/>
        <w:ind w:left="360"/>
        <w:rPr>
          <w:sz w:val="20"/>
        </w:rPr>
      </w:pPr>
      <w:r>
        <w:rPr>
          <w:rFonts w:ascii="Arial"/>
          <w:b/>
          <w:sz w:val="20"/>
        </w:rPr>
        <w:t xml:space="preserve">Answer: </w:t>
      </w:r>
      <w:r>
        <w:rPr>
          <w:spacing w:val="-10"/>
          <w:sz w:val="20"/>
        </w:rPr>
        <w:t>B</w:t>
      </w:r>
    </w:p>
    <w:p w14:paraId="52E660CB" w14:textId="77777777" w:rsidR="00A53686" w:rsidRDefault="00000000">
      <w:pPr>
        <w:spacing w:line="230" w:lineRule="exact"/>
        <w:ind w:left="360"/>
        <w:rPr>
          <w:rFonts w:ascii="Arial"/>
          <w:b/>
          <w:sz w:val="20"/>
        </w:rPr>
      </w:pPr>
      <w:r>
        <w:rPr>
          <w:rFonts w:ascii="Arial"/>
          <w:b/>
          <w:spacing w:val="-2"/>
          <w:sz w:val="20"/>
        </w:rPr>
        <w:t>Explanation:</w:t>
      </w:r>
    </w:p>
    <w:p w14:paraId="6B1C1EFD" w14:textId="77777777" w:rsidR="00A53686" w:rsidRDefault="00000000">
      <w:pPr>
        <w:pStyle w:val="Corpotesto"/>
        <w:spacing w:before="1"/>
      </w:pPr>
      <w:r>
        <w:rPr>
          <w:spacing w:val="-2"/>
        </w:rPr>
        <w:t>https://kubernetes.io/docs/reference/access-authn-authz/authentication/</w:t>
      </w:r>
    </w:p>
    <w:p w14:paraId="30DDC88C" w14:textId="77777777" w:rsidR="00A53686" w:rsidRDefault="00A53686">
      <w:pPr>
        <w:pStyle w:val="Corpotesto"/>
        <w:spacing w:before="229"/>
        <w:ind w:left="0"/>
      </w:pPr>
    </w:p>
    <w:p w14:paraId="4763676B" w14:textId="77777777" w:rsidR="00A53686" w:rsidRDefault="00000000">
      <w:pPr>
        <w:pStyle w:val="Titolo3"/>
        <w:spacing w:before="1"/>
      </w:pPr>
      <w:r>
        <w:t>QUESTION</w:t>
      </w:r>
      <w:r>
        <w:rPr>
          <w:spacing w:val="-3"/>
        </w:rPr>
        <w:t xml:space="preserve"> </w:t>
      </w:r>
      <w:r>
        <w:rPr>
          <w:spacing w:val="-5"/>
        </w:rPr>
        <w:t>13</w:t>
      </w:r>
    </w:p>
    <w:p w14:paraId="4B83556D" w14:textId="77777777" w:rsidR="00A53686" w:rsidRDefault="00000000">
      <w:pPr>
        <w:pStyle w:val="Corpotesto"/>
        <w:ind w:right="779"/>
      </w:pPr>
      <w:r>
        <w:t>You</w:t>
      </w:r>
      <w:r>
        <w:rPr>
          <w:spacing w:val="-4"/>
        </w:rPr>
        <w:t xml:space="preserve"> </w:t>
      </w:r>
      <w:r>
        <w:t>have</w:t>
      </w:r>
      <w:r>
        <w:rPr>
          <w:spacing w:val="-3"/>
        </w:rPr>
        <w:t xml:space="preserve"> </w:t>
      </w:r>
      <w:r>
        <w:t>a</w:t>
      </w:r>
      <w:r>
        <w:rPr>
          <w:spacing w:val="-4"/>
        </w:rPr>
        <w:t xml:space="preserve"> </w:t>
      </w:r>
      <w:r>
        <w:t>Microsoft</w:t>
      </w:r>
      <w:r>
        <w:rPr>
          <w:spacing w:val="-4"/>
        </w:rPr>
        <w:t xml:space="preserve"> </w:t>
      </w:r>
      <w:r>
        <w:t>365</w:t>
      </w:r>
      <w:r>
        <w:rPr>
          <w:spacing w:val="-5"/>
        </w:rPr>
        <w:t xml:space="preserve"> </w:t>
      </w:r>
      <w:r>
        <w:t>tenant</w:t>
      </w:r>
      <w:r>
        <w:rPr>
          <w:spacing w:val="-4"/>
        </w:rPr>
        <w:t xml:space="preserve"> </w:t>
      </w:r>
      <w:r>
        <w:t>and</w:t>
      </w:r>
      <w:r>
        <w:rPr>
          <w:spacing w:val="-3"/>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 xml:space="preserve">named </w:t>
      </w:r>
      <w:r>
        <w:rPr>
          <w:spacing w:val="-2"/>
        </w:rPr>
        <w:t>contoso.com.</w:t>
      </w:r>
    </w:p>
    <w:p w14:paraId="08712379" w14:textId="77777777" w:rsidR="00A53686" w:rsidRDefault="00A53686">
      <w:pPr>
        <w:pStyle w:val="Corpotesto"/>
        <w:ind w:left="0"/>
      </w:pPr>
    </w:p>
    <w:p w14:paraId="776A8982" w14:textId="77777777" w:rsidR="00A53686" w:rsidRDefault="00000000">
      <w:pPr>
        <w:pStyle w:val="Corpotesto"/>
        <w:ind w:right="779"/>
      </w:pPr>
      <w:r>
        <w:t>You</w:t>
      </w:r>
      <w:r>
        <w:rPr>
          <w:spacing w:val="-4"/>
        </w:rPr>
        <w:t xml:space="preserve"> </w:t>
      </w:r>
      <w:r>
        <w:t>plan</w:t>
      </w:r>
      <w:r>
        <w:rPr>
          <w:spacing w:val="-3"/>
        </w:rPr>
        <w:t xml:space="preserve"> </w:t>
      </w:r>
      <w:r>
        <w:t>to</w:t>
      </w:r>
      <w:r>
        <w:rPr>
          <w:spacing w:val="-4"/>
        </w:rPr>
        <w:t xml:space="preserve"> </w:t>
      </w:r>
      <w:r>
        <w:t>grant</w:t>
      </w:r>
      <w:r>
        <w:rPr>
          <w:spacing w:val="-4"/>
        </w:rPr>
        <w:t xml:space="preserve"> </w:t>
      </w:r>
      <w:r>
        <w:t>three</w:t>
      </w:r>
      <w:r>
        <w:rPr>
          <w:spacing w:val="-3"/>
        </w:rPr>
        <w:t xml:space="preserve"> </w:t>
      </w:r>
      <w:r>
        <w:t>users</w:t>
      </w:r>
      <w:r>
        <w:rPr>
          <w:spacing w:val="-3"/>
        </w:rPr>
        <w:t xml:space="preserve"> </w:t>
      </w:r>
      <w:r>
        <w:t>named</w:t>
      </w:r>
      <w:r>
        <w:rPr>
          <w:spacing w:val="-3"/>
        </w:rPr>
        <w:t xml:space="preserve"> </w:t>
      </w:r>
      <w:r>
        <w:t>User1,</w:t>
      </w:r>
      <w:r>
        <w:rPr>
          <w:spacing w:val="-4"/>
        </w:rPr>
        <w:t xml:space="preserve"> </w:t>
      </w:r>
      <w:r>
        <w:t>User2,</w:t>
      </w:r>
      <w:r>
        <w:rPr>
          <w:spacing w:val="-4"/>
        </w:rPr>
        <w:t xml:space="preserve"> </w:t>
      </w:r>
      <w:r>
        <w:t>and</w:t>
      </w:r>
      <w:r>
        <w:rPr>
          <w:spacing w:val="-3"/>
        </w:rPr>
        <w:t xml:space="preserve"> </w:t>
      </w:r>
      <w:r>
        <w:t>User3</w:t>
      </w:r>
      <w:r>
        <w:rPr>
          <w:spacing w:val="-3"/>
        </w:rPr>
        <w:t xml:space="preserve"> </w:t>
      </w:r>
      <w:r>
        <w:t>access</w:t>
      </w:r>
      <w:r>
        <w:rPr>
          <w:spacing w:val="-2"/>
        </w:rPr>
        <w:t xml:space="preserve"> </w:t>
      </w:r>
      <w:r>
        <w:t>to</w:t>
      </w:r>
      <w:r>
        <w:rPr>
          <w:spacing w:val="-2"/>
        </w:rPr>
        <w:t xml:space="preserve"> </w:t>
      </w:r>
      <w:r>
        <w:t>a</w:t>
      </w:r>
      <w:r>
        <w:rPr>
          <w:spacing w:val="-3"/>
        </w:rPr>
        <w:t xml:space="preserve"> </w:t>
      </w:r>
      <w:r>
        <w:t>temporary</w:t>
      </w:r>
      <w:r>
        <w:rPr>
          <w:spacing w:val="-3"/>
        </w:rPr>
        <w:t xml:space="preserve"> </w:t>
      </w:r>
      <w:r>
        <w:t>Microsoft SharePoint document library named Library1.</w:t>
      </w:r>
    </w:p>
    <w:p w14:paraId="4D2A350A" w14:textId="77777777" w:rsidR="00A53686" w:rsidRDefault="00A53686">
      <w:pPr>
        <w:pStyle w:val="Corpotesto"/>
        <w:ind w:left="0"/>
      </w:pPr>
    </w:p>
    <w:p w14:paraId="6741A15D" w14:textId="77777777" w:rsidR="00A53686" w:rsidRDefault="00000000">
      <w:pPr>
        <w:pStyle w:val="Corpotesto"/>
        <w:spacing w:before="1"/>
      </w:pPr>
      <w:r>
        <w:t>You</w:t>
      </w:r>
      <w:r>
        <w:rPr>
          <w:spacing w:val="-6"/>
        </w:rPr>
        <w:t xml:space="preserve"> </w:t>
      </w:r>
      <w:r>
        <w:t>need</w:t>
      </w:r>
      <w:r>
        <w:rPr>
          <w:spacing w:val="-3"/>
        </w:rPr>
        <w:t xml:space="preserve"> </w:t>
      </w:r>
      <w:r>
        <w:t>to</w:t>
      </w:r>
      <w:r>
        <w:rPr>
          <w:spacing w:val="-4"/>
        </w:rPr>
        <w:t xml:space="preserve"> </w:t>
      </w:r>
      <w:r>
        <w:t>create</w:t>
      </w:r>
      <w:r>
        <w:rPr>
          <w:spacing w:val="-4"/>
        </w:rPr>
        <w:t xml:space="preserve"> </w:t>
      </w:r>
      <w:r>
        <w:t>groups</w:t>
      </w:r>
      <w:r>
        <w:rPr>
          <w:spacing w:val="-4"/>
        </w:rPr>
        <w:t xml:space="preserve"> </w:t>
      </w:r>
      <w:r>
        <w:t>for</w:t>
      </w:r>
      <w:r>
        <w:rPr>
          <w:spacing w:val="-3"/>
        </w:rPr>
        <w:t xml:space="preserve"> </w:t>
      </w:r>
      <w:r>
        <w:t>the</w:t>
      </w:r>
      <w:r>
        <w:rPr>
          <w:spacing w:val="-2"/>
        </w:rPr>
        <w:t xml:space="preserve"> </w:t>
      </w:r>
      <w:r>
        <w:t>users.</w:t>
      </w:r>
      <w:r>
        <w:rPr>
          <w:spacing w:val="-5"/>
        </w:rPr>
        <w:t xml:space="preserve"> </w:t>
      </w:r>
      <w:r>
        <w:t>The</w:t>
      </w:r>
      <w:r>
        <w:rPr>
          <w:spacing w:val="-3"/>
        </w:rPr>
        <w:t xml:space="preserve"> </w:t>
      </w:r>
      <w:r>
        <w:t>solution</w:t>
      </w:r>
      <w:r>
        <w:rPr>
          <w:spacing w:val="-3"/>
        </w:rPr>
        <w:t xml:space="preserve"> </w:t>
      </w:r>
      <w:r>
        <w:t>must</w:t>
      </w:r>
      <w:r>
        <w:rPr>
          <w:spacing w:val="-4"/>
        </w:rPr>
        <w:t xml:space="preserve"> </w:t>
      </w:r>
      <w:r>
        <w:t>ensure</w:t>
      </w:r>
      <w:r>
        <w:rPr>
          <w:spacing w:val="-2"/>
        </w:rPr>
        <w:t xml:space="preserve"> </w:t>
      </w:r>
      <w:r>
        <w:t>that</w:t>
      </w:r>
      <w:r>
        <w:rPr>
          <w:spacing w:val="-4"/>
        </w:rPr>
        <w:t xml:space="preserve"> </w:t>
      </w:r>
      <w:r>
        <w:t>the</w:t>
      </w:r>
      <w:r>
        <w:rPr>
          <w:spacing w:val="-3"/>
        </w:rPr>
        <w:t xml:space="preserve"> </w:t>
      </w:r>
      <w:r>
        <w:t>groups</w:t>
      </w:r>
      <w:r>
        <w:rPr>
          <w:spacing w:val="-3"/>
        </w:rPr>
        <w:t xml:space="preserve"> </w:t>
      </w:r>
      <w:r>
        <w:t>are</w:t>
      </w:r>
      <w:r>
        <w:rPr>
          <w:spacing w:val="-2"/>
        </w:rPr>
        <w:t xml:space="preserve"> deleted</w:t>
      </w:r>
    </w:p>
    <w:p w14:paraId="5BD859BB" w14:textId="77777777" w:rsidR="00A53686" w:rsidRDefault="00A53686">
      <w:pPr>
        <w:pStyle w:val="Corpotesto"/>
        <w:sectPr w:rsidR="00A53686">
          <w:pgSz w:w="12240" w:h="15840"/>
          <w:pgMar w:top="1080" w:right="1080" w:bottom="1000" w:left="1440" w:header="0" w:footer="800" w:gutter="0"/>
          <w:cols w:space="720"/>
        </w:sectPr>
      </w:pPr>
    </w:p>
    <w:p w14:paraId="15F738D2" w14:textId="77777777" w:rsidR="00A53686" w:rsidRDefault="00A53686">
      <w:pPr>
        <w:pStyle w:val="Corpotesto"/>
        <w:spacing w:before="130"/>
        <w:ind w:left="0"/>
      </w:pPr>
    </w:p>
    <w:p w14:paraId="484B9A9E" w14:textId="77777777" w:rsidR="00A53686" w:rsidRDefault="00000000">
      <w:pPr>
        <w:pStyle w:val="Corpotesto"/>
        <w:spacing w:before="1"/>
      </w:pPr>
      <w:r>
        <w:t>automatically</w:t>
      </w:r>
      <w:r>
        <w:rPr>
          <w:spacing w:val="-3"/>
        </w:rPr>
        <w:t xml:space="preserve"> </w:t>
      </w:r>
      <w:r>
        <w:t>after</w:t>
      </w:r>
      <w:r>
        <w:rPr>
          <w:spacing w:val="-1"/>
        </w:rPr>
        <w:t xml:space="preserve"> </w:t>
      </w:r>
      <w:r>
        <w:t>180</w:t>
      </w:r>
      <w:r>
        <w:rPr>
          <w:spacing w:val="-1"/>
        </w:rPr>
        <w:t xml:space="preserve"> </w:t>
      </w:r>
      <w:r>
        <w:rPr>
          <w:spacing w:val="-2"/>
        </w:rPr>
        <w:t>days.</w:t>
      </w:r>
    </w:p>
    <w:p w14:paraId="1777806F" w14:textId="77777777" w:rsidR="00A53686" w:rsidRDefault="00000000">
      <w:pPr>
        <w:pStyle w:val="Corpotesto"/>
        <w:spacing w:before="229" w:after="38" w:line="480" w:lineRule="auto"/>
        <w:ind w:right="1107"/>
      </w:pPr>
      <w:r>
        <w:t>Which</w:t>
      </w:r>
      <w:r>
        <w:rPr>
          <w:spacing w:val="-3"/>
        </w:rPr>
        <w:t xml:space="preserve"> </w:t>
      </w:r>
      <w:r>
        <w:t>two</w:t>
      </w:r>
      <w:r>
        <w:rPr>
          <w:spacing w:val="-3"/>
        </w:rPr>
        <w:t xml:space="preserve"> </w:t>
      </w:r>
      <w:r>
        <w:t>groups</w:t>
      </w:r>
      <w:r>
        <w:rPr>
          <w:spacing w:val="-3"/>
        </w:rPr>
        <w:t xml:space="preserve"> </w:t>
      </w:r>
      <w:r>
        <w:t>should</w:t>
      </w:r>
      <w:r>
        <w:rPr>
          <w:spacing w:val="-5"/>
        </w:rPr>
        <w:t xml:space="preserve"> </w:t>
      </w:r>
      <w:r>
        <w:t>you</w:t>
      </w:r>
      <w:r>
        <w:rPr>
          <w:spacing w:val="-5"/>
        </w:rPr>
        <w:t xml:space="preserve"> </w:t>
      </w:r>
      <w:r>
        <w:t>create?</w:t>
      </w:r>
      <w:r>
        <w:rPr>
          <w:spacing w:val="-5"/>
        </w:rPr>
        <w:t xml:space="preserve"> </w:t>
      </w:r>
      <w:r>
        <w:t>Each</w:t>
      </w:r>
      <w:r>
        <w:rPr>
          <w:spacing w:val="-3"/>
        </w:rPr>
        <w:t xml:space="preserve"> </w:t>
      </w:r>
      <w:r>
        <w:t>correct</w:t>
      </w:r>
      <w:r>
        <w:rPr>
          <w:spacing w:val="-3"/>
        </w:rPr>
        <w:t xml:space="preserve"> </w:t>
      </w:r>
      <w:r>
        <w:t>answer</w:t>
      </w:r>
      <w:r>
        <w:rPr>
          <w:spacing w:val="-3"/>
        </w:rPr>
        <w:t xml:space="preserve"> </w:t>
      </w:r>
      <w:r>
        <w:t>presents</w:t>
      </w:r>
      <w:r>
        <w:rPr>
          <w:spacing w:val="-2"/>
        </w:rPr>
        <w:t xml:space="preserve"> </w:t>
      </w:r>
      <w:r>
        <w:t>a</w:t>
      </w:r>
      <w:r>
        <w:rPr>
          <w:spacing w:val="-3"/>
        </w:rPr>
        <w:t xml:space="preserve"> </w:t>
      </w:r>
      <w:r>
        <w:t>complete</w:t>
      </w:r>
      <w:r>
        <w:rPr>
          <w:spacing w:val="-3"/>
        </w:rPr>
        <w:t xml:space="preserve"> </w:t>
      </w:r>
      <w:r>
        <w:t>solution. NOTE: Each correct selection is worth one point.</w:t>
      </w:r>
    </w:p>
    <w:tbl>
      <w:tblPr>
        <w:tblStyle w:val="TableNormal"/>
        <w:tblW w:w="0" w:type="auto"/>
        <w:tblInd w:w="347" w:type="dxa"/>
        <w:tblLayout w:type="fixed"/>
        <w:tblLook w:val="01E0" w:firstRow="1" w:lastRow="1" w:firstColumn="1" w:lastColumn="1" w:noHBand="0" w:noVBand="0"/>
      </w:tblPr>
      <w:tblGrid>
        <w:gridCol w:w="324"/>
        <w:gridCol w:w="5980"/>
      </w:tblGrid>
      <w:tr w:rsidR="00A53686" w14:paraId="281F5542" w14:textId="77777777">
        <w:trPr>
          <w:trHeight w:val="241"/>
        </w:trPr>
        <w:tc>
          <w:tcPr>
            <w:tcW w:w="324" w:type="dxa"/>
          </w:tcPr>
          <w:p w14:paraId="5E86DE6A" w14:textId="77777777" w:rsidR="00A53686" w:rsidRDefault="00000000">
            <w:pPr>
              <w:pStyle w:val="TableParagraph"/>
              <w:spacing w:before="0" w:line="222" w:lineRule="exact"/>
              <w:ind w:left="10" w:right="43"/>
              <w:rPr>
                <w:sz w:val="20"/>
              </w:rPr>
            </w:pPr>
            <w:r>
              <w:rPr>
                <w:spacing w:val="-5"/>
                <w:sz w:val="20"/>
              </w:rPr>
              <w:t>A.</w:t>
            </w:r>
          </w:p>
        </w:tc>
        <w:tc>
          <w:tcPr>
            <w:tcW w:w="5980" w:type="dxa"/>
          </w:tcPr>
          <w:p w14:paraId="770F7C45" w14:textId="77777777" w:rsidR="00A53686" w:rsidRDefault="00000000">
            <w:pPr>
              <w:pStyle w:val="TableParagraph"/>
              <w:spacing w:before="0" w:line="222" w:lineRule="exact"/>
              <w:jc w:val="left"/>
              <w:rPr>
                <w:sz w:val="20"/>
              </w:rPr>
            </w:pPr>
            <w:r>
              <w:rPr>
                <w:sz w:val="20"/>
              </w:rPr>
              <w:t>an</w:t>
            </w:r>
            <w:r>
              <w:rPr>
                <w:spacing w:val="-6"/>
                <w:sz w:val="20"/>
              </w:rPr>
              <w:t xml:space="preserve"> </w:t>
            </w:r>
            <w:r>
              <w:rPr>
                <w:sz w:val="20"/>
              </w:rPr>
              <w:t>Office</w:t>
            </w:r>
            <w:r>
              <w:rPr>
                <w:spacing w:val="-4"/>
                <w:sz w:val="20"/>
              </w:rPr>
              <w:t xml:space="preserve"> </w:t>
            </w:r>
            <w:r>
              <w:rPr>
                <w:sz w:val="20"/>
              </w:rPr>
              <w:t>365</w:t>
            </w:r>
            <w:r>
              <w:rPr>
                <w:spacing w:val="-5"/>
                <w:sz w:val="20"/>
              </w:rPr>
              <w:t xml:space="preserve"> </w:t>
            </w:r>
            <w:r>
              <w:rPr>
                <w:sz w:val="20"/>
              </w:rPr>
              <w:t>group</w:t>
            </w:r>
            <w:r>
              <w:rPr>
                <w:spacing w:val="-4"/>
                <w:sz w:val="20"/>
              </w:rPr>
              <w:t xml:space="preserve"> </w:t>
            </w:r>
            <w:r>
              <w:rPr>
                <w:sz w:val="20"/>
              </w:rPr>
              <w:t>that</w:t>
            </w:r>
            <w:r>
              <w:rPr>
                <w:spacing w:val="-4"/>
                <w:sz w:val="20"/>
              </w:rPr>
              <w:t xml:space="preserve"> </w:t>
            </w:r>
            <w:r>
              <w:rPr>
                <w:sz w:val="20"/>
              </w:rPr>
              <w:t>uses</w:t>
            </w:r>
            <w:r>
              <w:rPr>
                <w:spacing w:val="-4"/>
                <w:sz w:val="20"/>
              </w:rPr>
              <w:t xml:space="preserve"> </w:t>
            </w:r>
            <w:r>
              <w:rPr>
                <w:sz w:val="20"/>
              </w:rPr>
              <w:t>the</w:t>
            </w:r>
            <w:r>
              <w:rPr>
                <w:spacing w:val="-4"/>
                <w:sz w:val="20"/>
              </w:rPr>
              <w:t xml:space="preserve"> </w:t>
            </w:r>
            <w:r>
              <w:rPr>
                <w:sz w:val="20"/>
              </w:rPr>
              <w:t>Assigned</w:t>
            </w:r>
            <w:r>
              <w:rPr>
                <w:spacing w:val="-4"/>
                <w:sz w:val="20"/>
              </w:rPr>
              <w:t xml:space="preserve"> </w:t>
            </w:r>
            <w:r>
              <w:rPr>
                <w:sz w:val="20"/>
              </w:rPr>
              <w:t>membership</w:t>
            </w:r>
            <w:r>
              <w:rPr>
                <w:spacing w:val="-3"/>
                <w:sz w:val="20"/>
              </w:rPr>
              <w:t xml:space="preserve"> </w:t>
            </w:r>
            <w:r>
              <w:rPr>
                <w:spacing w:val="-4"/>
                <w:sz w:val="20"/>
              </w:rPr>
              <w:t>type</w:t>
            </w:r>
          </w:p>
        </w:tc>
      </w:tr>
      <w:tr w:rsidR="00A53686" w14:paraId="49787E08" w14:textId="77777777">
        <w:trPr>
          <w:trHeight w:val="259"/>
        </w:trPr>
        <w:tc>
          <w:tcPr>
            <w:tcW w:w="324" w:type="dxa"/>
          </w:tcPr>
          <w:p w14:paraId="551697EC" w14:textId="77777777" w:rsidR="00A53686" w:rsidRDefault="00000000">
            <w:pPr>
              <w:pStyle w:val="TableParagraph"/>
              <w:spacing w:before="11"/>
              <w:ind w:left="10" w:right="43"/>
              <w:rPr>
                <w:sz w:val="20"/>
              </w:rPr>
            </w:pPr>
            <w:r>
              <w:rPr>
                <w:spacing w:val="-5"/>
                <w:sz w:val="20"/>
              </w:rPr>
              <w:t>B.</w:t>
            </w:r>
          </w:p>
        </w:tc>
        <w:tc>
          <w:tcPr>
            <w:tcW w:w="5980" w:type="dxa"/>
          </w:tcPr>
          <w:p w14:paraId="5ECF157E" w14:textId="77777777" w:rsidR="00A53686" w:rsidRDefault="00000000">
            <w:pPr>
              <w:pStyle w:val="TableParagraph"/>
              <w:spacing w:before="11"/>
              <w:jc w:val="left"/>
              <w:rPr>
                <w:sz w:val="20"/>
              </w:rPr>
            </w:pPr>
            <w:r>
              <w:rPr>
                <w:sz w:val="20"/>
              </w:rPr>
              <w:t>a</w:t>
            </w:r>
            <w:r>
              <w:rPr>
                <w:spacing w:val="-4"/>
                <w:sz w:val="20"/>
              </w:rPr>
              <w:t xml:space="preserve"> </w:t>
            </w:r>
            <w:r>
              <w:rPr>
                <w:sz w:val="20"/>
              </w:rPr>
              <w:t>Security</w:t>
            </w:r>
            <w:r>
              <w:rPr>
                <w:spacing w:val="-3"/>
                <w:sz w:val="20"/>
              </w:rPr>
              <w:t xml:space="preserve"> </w:t>
            </w:r>
            <w:r>
              <w:rPr>
                <w:sz w:val="20"/>
              </w:rPr>
              <w:t>group</w:t>
            </w:r>
            <w:r>
              <w:rPr>
                <w:spacing w:val="-3"/>
                <w:sz w:val="20"/>
              </w:rPr>
              <w:t xml:space="preserve"> </w:t>
            </w:r>
            <w:r>
              <w:rPr>
                <w:sz w:val="20"/>
              </w:rPr>
              <w:t>that</w:t>
            </w:r>
            <w:r>
              <w:rPr>
                <w:spacing w:val="-4"/>
                <w:sz w:val="20"/>
              </w:rPr>
              <w:t xml:space="preserve"> </w:t>
            </w:r>
            <w:r>
              <w:rPr>
                <w:sz w:val="20"/>
              </w:rPr>
              <w:t>uses</w:t>
            </w:r>
            <w:r>
              <w:rPr>
                <w:spacing w:val="-3"/>
                <w:sz w:val="20"/>
              </w:rPr>
              <w:t xml:space="preserve"> </w:t>
            </w:r>
            <w:r>
              <w:rPr>
                <w:sz w:val="20"/>
              </w:rPr>
              <w:t>the</w:t>
            </w:r>
            <w:r>
              <w:rPr>
                <w:spacing w:val="-4"/>
                <w:sz w:val="20"/>
              </w:rPr>
              <w:t xml:space="preserve"> </w:t>
            </w:r>
            <w:r>
              <w:rPr>
                <w:sz w:val="20"/>
              </w:rPr>
              <w:t>Assigned</w:t>
            </w:r>
            <w:r>
              <w:rPr>
                <w:spacing w:val="-3"/>
                <w:sz w:val="20"/>
              </w:rPr>
              <w:t xml:space="preserve"> </w:t>
            </w:r>
            <w:r>
              <w:rPr>
                <w:sz w:val="20"/>
              </w:rPr>
              <w:t>membership</w:t>
            </w:r>
            <w:r>
              <w:rPr>
                <w:spacing w:val="-3"/>
                <w:sz w:val="20"/>
              </w:rPr>
              <w:t xml:space="preserve"> </w:t>
            </w:r>
            <w:r>
              <w:rPr>
                <w:spacing w:val="-4"/>
                <w:sz w:val="20"/>
              </w:rPr>
              <w:t>type</w:t>
            </w:r>
          </w:p>
        </w:tc>
      </w:tr>
      <w:tr w:rsidR="00A53686" w14:paraId="3E3C6D1A" w14:textId="77777777">
        <w:trPr>
          <w:trHeight w:val="260"/>
        </w:trPr>
        <w:tc>
          <w:tcPr>
            <w:tcW w:w="324" w:type="dxa"/>
          </w:tcPr>
          <w:p w14:paraId="2E87CB07" w14:textId="77777777" w:rsidR="00A53686" w:rsidRDefault="00000000">
            <w:pPr>
              <w:pStyle w:val="TableParagraph"/>
              <w:ind w:left="23" w:right="43"/>
              <w:rPr>
                <w:sz w:val="20"/>
              </w:rPr>
            </w:pPr>
            <w:r>
              <w:rPr>
                <w:spacing w:val="-5"/>
                <w:sz w:val="20"/>
              </w:rPr>
              <w:t>C.</w:t>
            </w:r>
          </w:p>
        </w:tc>
        <w:tc>
          <w:tcPr>
            <w:tcW w:w="5980" w:type="dxa"/>
          </w:tcPr>
          <w:p w14:paraId="2A84A861" w14:textId="77777777" w:rsidR="00A53686" w:rsidRDefault="00000000">
            <w:pPr>
              <w:pStyle w:val="TableParagraph"/>
              <w:jc w:val="left"/>
              <w:rPr>
                <w:sz w:val="20"/>
              </w:rPr>
            </w:pPr>
            <w:r>
              <w:rPr>
                <w:sz w:val="20"/>
              </w:rPr>
              <w:t>an</w:t>
            </w:r>
            <w:r>
              <w:rPr>
                <w:spacing w:val="-4"/>
                <w:sz w:val="20"/>
              </w:rPr>
              <w:t xml:space="preserve"> </w:t>
            </w:r>
            <w:r>
              <w:rPr>
                <w:sz w:val="20"/>
              </w:rPr>
              <w:t>Office</w:t>
            </w:r>
            <w:r>
              <w:rPr>
                <w:spacing w:val="-3"/>
                <w:sz w:val="20"/>
              </w:rPr>
              <w:t xml:space="preserve"> </w:t>
            </w:r>
            <w:r>
              <w:rPr>
                <w:sz w:val="20"/>
              </w:rPr>
              <w:t>365</w:t>
            </w:r>
            <w:r>
              <w:rPr>
                <w:spacing w:val="-4"/>
                <w:sz w:val="20"/>
              </w:rPr>
              <w:t xml:space="preserve"> </w:t>
            </w:r>
            <w:r>
              <w:rPr>
                <w:sz w:val="20"/>
              </w:rPr>
              <w:t>group</w:t>
            </w:r>
            <w:r>
              <w:rPr>
                <w:spacing w:val="-3"/>
                <w:sz w:val="20"/>
              </w:rPr>
              <w:t xml:space="preserve"> </w:t>
            </w:r>
            <w:r>
              <w:rPr>
                <w:sz w:val="20"/>
              </w:rPr>
              <w:t>that</w:t>
            </w:r>
            <w:r>
              <w:rPr>
                <w:spacing w:val="-4"/>
                <w:sz w:val="20"/>
              </w:rPr>
              <w:t xml:space="preserve"> </w:t>
            </w:r>
            <w:r>
              <w:rPr>
                <w:sz w:val="20"/>
              </w:rPr>
              <w:t>uses</w:t>
            </w:r>
            <w:r>
              <w:rPr>
                <w:spacing w:val="-4"/>
                <w:sz w:val="20"/>
              </w:rPr>
              <w:t xml:space="preserve"> </w:t>
            </w:r>
            <w:r>
              <w:rPr>
                <w:sz w:val="20"/>
              </w:rPr>
              <w:t>the</w:t>
            </w:r>
            <w:r>
              <w:rPr>
                <w:spacing w:val="-3"/>
                <w:sz w:val="20"/>
              </w:rPr>
              <w:t xml:space="preserve"> </w:t>
            </w:r>
            <w:r>
              <w:rPr>
                <w:sz w:val="20"/>
              </w:rPr>
              <w:t>Dynamic</w:t>
            </w:r>
            <w:r>
              <w:rPr>
                <w:spacing w:val="-3"/>
                <w:sz w:val="20"/>
              </w:rPr>
              <w:t xml:space="preserve"> </w:t>
            </w:r>
            <w:r>
              <w:rPr>
                <w:sz w:val="20"/>
              </w:rPr>
              <w:t>User</w:t>
            </w:r>
            <w:r>
              <w:rPr>
                <w:spacing w:val="-3"/>
                <w:sz w:val="20"/>
              </w:rPr>
              <w:t xml:space="preserve"> </w:t>
            </w:r>
            <w:r>
              <w:rPr>
                <w:sz w:val="20"/>
              </w:rPr>
              <w:t>membership</w:t>
            </w:r>
            <w:r>
              <w:rPr>
                <w:spacing w:val="-3"/>
                <w:sz w:val="20"/>
              </w:rPr>
              <w:t xml:space="preserve"> </w:t>
            </w:r>
            <w:r>
              <w:rPr>
                <w:spacing w:val="-4"/>
                <w:sz w:val="20"/>
              </w:rPr>
              <w:t>type</w:t>
            </w:r>
          </w:p>
        </w:tc>
      </w:tr>
      <w:tr w:rsidR="00A53686" w14:paraId="4B8B6877" w14:textId="77777777">
        <w:trPr>
          <w:trHeight w:val="259"/>
        </w:trPr>
        <w:tc>
          <w:tcPr>
            <w:tcW w:w="324" w:type="dxa"/>
          </w:tcPr>
          <w:p w14:paraId="2F324C72" w14:textId="77777777" w:rsidR="00A53686" w:rsidRDefault="00000000">
            <w:pPr>
              <w:pStyle w:val="TableParagraph"/>
              <w:ind w:left="23" w:right="43"/>
              <w:rPr>
                <w:sz w:val="20"/>
              </w:rPr>
            </w:pPr>
            <w:r>
              <w:rPr>
                <w:spacing w:val="-5"/>
                <w:sz w:val="20"/>
              </w:rPr>
              <w:t>D.</w:t>
            </w:r>
          </w:p>
        </w:tc>
        <w:tc>
          <w:tcPr>
            <w:tcW w:w="5980" w:type="dxa"/>
          </w:tcPr>
          <w:p w14:paraId="37AB8EA0" w14:textId="77777777" w:rsidR="00A53686" w:rsidRDefault="00000000">
            <w:pPr>
              <w:pStyle w:val="TableParagraph"/>
              <w:jc w:val="left"/>
              <w:rPr>
                <w:sz w:val="20"/>
              </w:rPr>
            </w:pPr>
            <w:r>
              <w:rPr>
                <w:sz w:val="20"/>
              </w:rPr>
              <w:t>a</w:t>
            </w:r>
            <w:r>
              <w:rPr>
                <w:spacing w:val="-3"/>
                <w:sz w:val="20"/>
              </w:rPr>
              <w:t xml:space="preserve"> </w:t>
            </w:r>
            <w:r>
              <w:rPr>
                <w:sz w:val="20"/>
              </w:rPr>
              <w:t>Security</w:t>
            </w:r>
            <w:r>
              <w:rPr>
                <w:spacing w:val="-2"/>
                <w:sz w:val="20"/>
              </w:rPr>
              <w:t xml:space="preserve"> </w:t>
            </w:r>
            <w:r>
              <w:rPr>
                <w:sz w:val="20"/>
              </w:rPr>
              <w:t>group</w:t>
            </w:r>
            <w:r>
              <w:rPr>
                <w:spacing w:val="-2"/>
                <w:sz w:val="20"/>
              </w:rPr>
              <w:t xml:space="preserve"> </w:t>
            </w:r>
            <w:r>
              <w:rPr>
                <w:sz w:val="20"/>
              </w:rPr>
              <w:t>that</w:t>
            </w:r>
            <w:r>
              <w:rPr>
                <w:spacing w:val="-3"/>
                <w:sz w:val="20"/>
              </w:rPr>
              <w:t xml:space="preserve"> </w:t>
            </w:r>
            <w:r>
              <w:rPr>
                <w:sz w:val="20"/>
              </w:rPr>
              <w:t>uses</w:t>
            </w:r>
            <w:r>
              <w:rPr>
                <w:spacing w:val="-3"/>
                <w:sz w:val="20"/>
              </w:rPr>
              <w:t xml:space="preserve"> </w:t>
            </w:r>
            <w:r>
              <w:rPr>
                <w:sz w:val="20"/>
              </w:rPr>
              <w:t>the</w:t>
            </w:r>
            <w:r>
              <w:rPr>
                <w:spacing w:val="-2"/>
                <w:sz w:val="20"/>
              </w:rPr>
              <w:t xml:space="preserve"> </w:t>
            </w:r>
            <w:r>
              <w:rPr>
                <w:sz w:val="20"/>
              </w:rPr>
              <w:t>Dynamic</w:t>
            </w:r>
            <w:r>
              <w:rPr>
                <w:spacing w:val="-4"/>
                <w:sz w:val="20"/>
              </w:rPr>
              <w:t xml:space="preserve"> </w:t>
            </w:r>
            <w:r>
              <w:rPr>
                <w:sz w:val="20"/>
              </w:rPr>
              <w:t>User</w:t>
            </w:r>
            <w:r>
              <w:rPr>
                <w:spacing w:val="-2"/>
                <w:sz w:val="20"/>
              </w:rPr>
              <w:t xml:space="preserve"> </w:t>
            </w:r>
            <w:r>
              <w:rPr>
                <w:sz w:val="20"/>
              </w:rPr>
              <w:t>membership</w:t>
            </w:r>
            <w:r>
              <w:rPr>
                <w:spacing w:val="-2"/>
                <w:sz w:val="20"/>
              </w:rPr>
              <w:t xml:space="preserve"> </w:t>
            </w:r>
            <w:r>
              <w:rPr>
                <w:spacing w:val="-4"/>
                <w:sz w:val="20"/>
              </w:rPr>
              <w:t>type</w:t>
            </w:r>
          </w:p>
        </w:tc>
      </w:tr>
      <w:tr w:rsidR="00A53686" w14:paraId="634E015E" w14:textId="77777777">
        <w:trPr>
          <w:trHeight w:val="241"/>
        </w:trPr>
        <w:tc>
          <w:tcPr>
            <w:tcW w:w="324" w:type="dxa"/>
          </w:tcPr>
          <w:p w14:paraId="3E337CFD" w14:textId="77777777" w:rsidR="00A53686" w:rsidRDefault="00000000">
            <w:pPr>
              <w:pStyle w:val="TableParagraph"/>
              <w:spacing w:before="11" w:line="210" w:lineRule="exact"/>
              <w:ind w:left="10" w:right="43"/>
              <w:rPr>
                <w:sz w:val="20"/>
              </w:rPr>
            </w:pPr>
            <w:r>
              <w:rPr>
                <w:spacing w:val="-5"/>
                <w:sz w:val="20"/>
              </w:rPr>
              <w:t>E.</w:t>
            </w:r>
          </w:p>
        </w:tc>
        <w:tc>
          <w:tcPr>
            <w:tcW w:w="5980" w:type="dxa"/>
          </w:tcPr>
          <w:p w14:paraId="584ED4FE" w14:textId="77777777" w:rsidR="00A53686" w:rsidRDefault="00000000">
            <w:pPr>
              <w:pStyle w:val="TableParagraph"/>
              <w:spacing w:before="11" w:line="210" w:lineRule="exact"/>
              <w:jc w:val="left"/>
              <w:rPr>
                <w:sz w:val="20"/>
              </w:rPr>
            </w:pPr>
            <w:r>
              <w:rPr>
                <w:sz w:val="20"/>
              </w:rPr>
              <w:t>a</w:t>
            </w:r>
            <w:r>
              <w:rPr>
                <w:spacing w:val="-3"/>
                <w:sz w:val="20"/>
              </w:rPr>
              <w:t xml:space="preserve"> </w:t>
            </w:r>
            <w:r>
              <w:rPr>
                <w:sz w:val="20"/>
              </w:rPr>
              <w:t>Security</w:t>
            </w:r>
            <w:r>
              <w:rPr>
                <w:spacing w:val="-3"/>
                <w:sz w:val="20"/>
              </w:rPr>
              <w:t xml:space="preserve"> </w:t>
            </w:r>
            <w:r>
              <w:rPr>
                <w:sz w:val="20"/>
              </w:rPr>
              <w:t>group</w:t>
            </w:r>
            <w:r>
              <w:rPr>
                <w:spacing w:val="-3"/>
                <w:sz w:val="20"/>
              </w:rPr>
              <w:t xml:space="preserve"> </w:t>
            </w:r>
            <w:r>
              <w:rPr>
                <w:sz w:val="20"/>
              </w:rPr>
              <w:t>that</w:t>
            </w:r>
            <w:r>
              <w:rPr>
                <w:spacing w:val="-4"/>
                <w:sz w:val="20"/>
              </w:rPr>
              <w:t xml:space="preserve"> </w:t>
            </w:r>
            <w:r>
              <w:rPr>
                <w:sz w:val="20"/>
              </w:rPr>
              <w:t>uses</w:t>
            </w:r>
            <w:r>
              <w:rPr>
                <w:spacing w:val="-3"/>
                <w:sz w:val="20"/>
              </w:rPr>
              <w:t xml:space="preserve"> </w:t>
            </w:r>
            <w:r>
              <w:rPr>
                <w:sz w:val="20"/>
              </w:rPr>
              <w:t>the</w:t>
            </w:r>
            <w:r>
              <w:rPr>
                <w:spacing w:val="-3"/>
                <w:sz w:val="20"/>
              </w:rPr>
              <w:t xml:space="preserve"> </w:t>
            </w:r>
            <w:r>
              <w:rPr>
                <w:sz w:val="20"/>
              </w:rPr>
              <w:t>Dynamic</w:t>
            </w:r>
            <w:r>
              <w:rPr>
                <w:spacing w:val="-5"/>
                <w:sz w:val="20"/>
              </w:rPr>
              <w:t xml:space="preserve"> </w:t>
            </w:r>
            <w:r>
              <w:rPr>
                <w:sz w:val="20"/>
              </w:rPr>
              <w:t>Device</w:t>
            </w:r>
            <w:r>
              <w:rPr>
                <w:spacing w:val="-4"/>
                <w:sz w:val="20"/>
              </w:rPr>
              <w:t xml:space="preserve"> </w:t>
            </w:r>
            <w:r>
              <w:rPr>
                <w:sz w:val="20"/>
              </w:rPr>
              <w:t>membership</w:t>
            </w:r>
            <w:r>
              <w:rPr>
                <w:spacing w:val="-3"/>
                <w:sz w:val="20"/>
              </w:rPr>
              <w:t xml:space="preserve"> </w:t>
            </w:r>
            <w:r>
              <w:rPr>
                <w:spacing w:val="-4"/>
                <w:sz w:val="20"/>
              </w:rPr>
              <w:t>type</w:t>
            </w:r>
          </w:p>
        </w:tc>
      </w:tr>
    </w:tbl>
    <w:p w14:paraId="42975EF8" w14:textId="77777777" w:rsidR="00A53686" w:rsidRDefault="00A53686">
      <w:pPr>
        <w:pStyle w:val="Corpotesto"/>
        <w:spacing w:before="32"/>
        <w:ind w:left="0"/>
      </w:pPr>
    </w:p>
    <w:p w14:paraId="4423388B" w14:textId="77777777" w:rsidR="00A53686" w:rsidRDefault="00000000">
      <w:pPr>
        <w:ind w:left="360"/>
        <w:rPr>
          <w:sz w:val="20"/>
        </w:rPr>
      </w:pPr>
      <w:r>
        <w:rPr>
          <w:rFonts w:ascii="Arial"/>
          <w:b/>
          <w:sz w:val="20"/>
        </w:rPr>
        <w:t xml:space="preserve">Answer: </w:t>
      </w:r>
      <w:r>
        <w:rPr>
          <w:spacing w:val="-5"/>
          <w:sz w:val="20"/>
        </w:rPr>
        <w:t>AC</w:t>
      </w:r>
    </w:p>
    <w:p w14:paraId="163D0E48" w14:textId="77777777" w:rsidR="00A53686" w:rsidRDefault="00000000">
      <w:pPr>
        <w:spacing w:before="1"/>
        <w:ind w:left="360"/>
        <w:rPr>
          <w:rFonts w:ascii="Arial"/>
          <w:b/>
          <w:sz w:val="20"/>
        </w:rPr>
      </w:pPr>
      <w:r>
        <w:rPr>
          <w:rFonts w:ascii="Arial"/>
          <w:b/>
          <w:spacing w:val="-2"/>
          <w:sz w:val="20"/>
        </w:rPr>
        <w:t>Explanation:</w:t>
      </w:r>
    </w:p>
    <w:p w14:paraId="3F599535" w14:textId="77777777" w:rsidR="00A53686" w:rsidRDefault="00000000">
      <w:pPr>
        <w:pStyle w:val="Corpotesto"/>
        <w:ind w:right="779"/>
      </w:pPr>
      <w:r>
        <w:t>You can set expiration policy only for Office 365 groups in Azure Active Directory (Azure AD). Note:</w:t>
      </w:r>
      <w:r>
        <w:rPr>
          <w:spacing w:val="-3"/>
        </w:rPr>
        <w:t xml:space="preserve"> </w:t>
      </w:r>
      <w:r>
        <w:t>With</w:t>
      </w:r>
      <w:r>
        <w:rPr>
          <w:spacing w:val="-3"/>
        </w:rPr>
        <w:t xml:space="preserve"> </w:t>
      </w:r>
      <w:r>
        <w:t>the</w:t>
      </w:r>
      <w:r>
        <w:rPr>
          <w:spacing w:val="-3"/>
        </w:rPr>
        <w:t xml:space="preserve"> </w:t>
      </w:r>
      <w:r>
        <w:t>increase</w:t>
      </w:r>
      <w:r>
        <w:rPr>
          <w:spacing w:val="-3"/>
        </w:rPr>
        <w:t xml:space="preserve"> </w:t>
      </w:r>
      <w:r>
        <w:t>in</w:t>
      </w:r>
      <w:r>
        <w:rPr>
          <w:spacing w:val="-5"/>
        </w:rPr>
        <w:t xml:space="preserve"> </w:t>
      </w:r>
      <w:r>
        <w:t>usage</w:t>
      </w:r>
      <w:r>
        <w:rPr>
          <w:spacing w:val="-3"/>
        </w:rPr>
        <w:t xml:space="preserve"> </w:t>
      </w:r>
      <w:r>
        <w:t>of</w:t>
      </w:r>
      <w:r>
        <w:rPr>
          <w:spacing w:val="-3"/>
        </w:rPr>
        <w:t xml:space="preserve"> </w:t>
      </w:r>
      <w:r>
        <w:t>Office</w:t>
      </w:r>
      <w:r>
        <w:rPr>
          <w:spacing w:val="-3"/>
        </w:rPr>
        <w:t xml:space="preserve"> </w:t>
      </w:r>
      <w:r>
        <w:t>365</w:t>
      </w:r>
      <w:r>
        <w:rPr>
          <w:spacing w:val="-3"/>
        </w:rPr>
        <w:t xml:space="preserve"> </w:t>
      </w:r>
      <w:r>
        <w:t>Groups,</w:t>
      </w:r>
      <w:r>
        <w:rPr>
          <w:spacing w:val="-3"/>
        </w:rPr>
        <w:t xml:space="preserve"> </w:t>
      </w:r>
      <w:r>
        <w:t>administrators</w:t>
      </w:r>
      <w:r>
        <w:rPr>
          <w:spacing w:val="-3"/>
        </w:rPr>
        <w:t xml:space="preserve"> </w:t>
      </w:r>
      <w:r>
        <w:t>and</w:t>
      </w:r>
      <w:r>
        <w:rPr>
          <w:spacing w:val="-3"/>
        </w:rPr>
        <w:t xml:space="preserve"> </w:t>
      </w:r>
      <w:r>
        <w:t>users</w:t>
      </w:r>
      <w:r>
        <w:rPr>
          <w:spacing w:val="-3"/>
        </w:rPr>
        <w:t xml:space="preserve"> </w:t>
      </w:r>
      <w:r>
        <w:t>need</w:t>
      </w:r>
      <w:r>
        <w:rPr>
          <w:spacing w:val="-3"/>
        </w:rPr>
        <w:t xml:space="preserve"> </w:t>
      </w:r>
      <w:r>
        <w:t>a</w:t>
      </w:r>
      <w:r>
        <w:rPr>
          <w:spacing w:val="-3"/>
        </w:rPr>
        <w:t xml:space="preserve"> </w:t>
      </w:r>
      <w:r>
        <w:t>way</w:t>
      </w:r>
      <w:r>
        <w:rPr>
          <w:spacing w:val="-3"/>
        </w:rPr>
        <w:t xml:space="preserve"> </w:t>
      </w:r>
      <w:r>
        <w:t>to clean up unused groups. Expiration policies can help remove inactive groups from the system and make things cleaner.</w:t>
      </w:r>
    </w:p>
    <w:p w14:paraId="6ABDDCCE" w14:textId="77777777" w:rsidR="00A53686" w:rsidRDefault="00000000">
      <w:pPr>
        <w:pStyle w:val="Corpotesto"/>
        <w:ind w:right="779"/>
      </w:pPr>
      <w:r>
        <w:t>When</w:t>
      </w:r>
      <w:r>
        <w:rPr>
          <w:spacing w:val="-4"/>
        </w:rPr>
        <w:t xml:space="preserve"> </w:t>
      </w:r>
      <w:r>
        <w:t>a</w:t>
      </w:r>
      <w:r>
        <w:rPr>
          <w:spacing w:val="-3"/>
        </w:rPr>
        <w:t xml:space="preserve"> </w:t>
      </w:r>
      <w:r>
        <w:t>group</w:t>
      </w:r>
      <w:r>
        <w:rPr>
          <w:spacing w:val="-3"/>
        </w:rPr>
        <w:t xml:space="preserve"> </w:t>
      </w:r>
      <w:r>
        <w:t>expires,</w:t>
      </w:r>
      <w:r>
        <w:rPr>
          <w:spacing w:val="-4"/>
        </w:rPr>
        <w:t xml:space="preserve"> </w:t>
      </w:r>
      <w:r>
        <w:t>all</w:t>
      </w:r>
      <w:r>
        <w:rPr>
          <w:spacing w:val="-4"/>
        </w:rPr>
        <w:t xml:space="preserve"> </w:t>
      </w:r>
      <w:r>
        <w:t>of</w:t>
      </w:r>
      <w:r>
        <w:rPr>
          <w:spacing w:val="-4"/>
        </w:rPr>
        <w:t xml:space="preserve"> </w:t>
      </w:r>
      <w:r>
        <w:t>its</w:t>
      </w:r>
      <w:r>
        <w:rPr>
          <w:spacing w:val="-3"/>
        </w:rPr>
        <w:t xml:space="preserve"> </w:t>
      </w:r>
      <w:r>
        <w:t>associated</w:t>
      </w:r>
      <w:r>
        <w:rPr>
          <w:spacing w:val="-3"/>
        </w:rPr>
        <w:t xml:space="preserve"> </w:t>
      </w:r>
      <w:r>
        <w:t>services</w:t>
      </w:r>
      <w:r>
        <w:rPr>
          <w:spacing w:val="-3"/>
        </w:rPr>
        <w:t xml:space="preserve"> </w:t>
      </w:r>
      <w:r>
        <w:t>(the</w:t>
      </w:r>
      <w:r>
        <w:rPr>
          <w:spacing w:val="-3"/>
        </w:rPr>
        <w:t xml:space="preserve"> </w:t>
      </w:r>
      <w:r>
        <w:t>mailbox,</w:t>
      </w:r>
      <w:r>
        <w:rPr>
          <w:spacing w:val="-3"/>
        </w:rPr>
        <w:t xml:space="preserve"> </w:t>
      </w:r>
      <w:r>
        <w:t>Planner,</w:t>
      </w:r>
      <w:r>
        <w:rPr>
          <w:spacing w:val="-4"/>
        </w:rPr>
        <w:t xml:space="preserve"> </w:t>
      </w:r>
      <w:r>
        <w:t>SharePoint</w:t>
      </w:r>
      <w:r>
        <w:rPr>
          <w:spacing w:val="-4"/>
        </w:rPr>
        <w:t xml:space="preserve"> </w:t>
      </w:r>
      <w:r>
        <w:t>site,</w:t>
      </w:r>
      <w:r>
        <w:rPr>
          <w:spacing w:val="-4"/>
        </w:rPr>
        <w:t xml:space="preserve"> </w:t>
      </w:r>
      <w:r>
        <w:t>etc.) are also deleted.</w:t>
      </w:r>
    </w:p>
    <w:p w14:paraId="10CCC0C7" w14:textId="77777777" w:rsidR="00A53686" w:rsidRDefault="00000000">
      <w:pPr>
        <w:pStyle w:val="Corpotesto"/>
        <w:ind w:right="1498"/>
      </w:pPr>
      <w:r>
        <w:t>You</w:t>
      </w:r>
      <w:r>
        <w:rPr>
          <w:spacing w:val="-4"/>
        </w:rPr>
        <w:t xml:space="preserve"> </w:t>
      </w:r>
      <w:r>
        <w:t>can</w:t>
      </w:r>
      <w:r>
        <w:rPr>
          <w:spacing w:val="-5"/>
        </w:rPr>
        <w:t xml:space="preserve"> </w:t>
      </w:r>
      <w:r>
        <w:t>set</w:t>
      </w:r>
      <w:r>
        <w:rPr>
          <w:spacing w:val="-4"/>
        </w:rPr>
        <w:t xml:space="preserve"> </w:t>
      </w:r>
      <w:r>
        <w:t>up</w:t>
      </w:r>
      <w:r>
        <w:rPr>
          <w:spacing w:val="-3"/>
        </w:rPr>
        <w:t xml:space="preserve"> </w:t>
      </w:r>
      <w:r>
        <w:t>a</w:t>
      </w:r>
      <w:r>
        <w:rPr>
          <w:spacing w:val="-4"/>
        </w:rPr>
        <w:t xml:space="preserve"> </w:t>
      </w:r>
      <w:r>
        <w:t>rule</w:t>
      </w:r>
      <w:r>
        <w:rPr>
          <w:spacing w:val="-3"/>
        </w:rPr>
        <w:t xml:space="preserve"> </w:t>
      </w:r>
      <w:r>
        <w:t>for</w:t>
      </w:r>
      <w:r>
        <w:rPr>
          <w:spacing w:val="-3"/>
        </w:rPr>
        <w:t xml:space="preserve"> </w:t>
      </w:r>
      <w:r>
        <w:t>dynamic</w:t>
      </w:r>
      <w:r>
        <w:rPr>
          <w:spacing w:val="-3"/>
        </w:rPr>
        <w:t xml:space="preserve"> </w:t>
      </w:r>
      <w:r>
        <w:t>membership</w:t>
      </w:r>
      <w:r>
        <w:rPr>
          <w:spacing w:val="-4"/>
        </w:rPr>
        <w:t xml:space="preserve"> </w:t>
      </w:r>
      <w:r>
        <w:t>on</w:t>
      </w:r>
      <w:r>
        <w:rPr>
          <w:spacing w:val="-5"/>
        </w:rPr>
        <w:t xml:space="preserve"> </w:t>
      </w:r>
      <w:r>
        <w:t>security</w:t>
      </w:r>
      <w:r>
        <w:rPr>
          <w:spacing w:val="-3"/>
        </w:rPr>
        <w:t xml:space="preserve"> </w:t>
      </w:r>
      <w:r>
        <w:t>groups</w:t>
      </w:r>
      <w:r>
        <w:rPr>
          <w:spacing w:val="-3"/>
        </w:rPr>
        <w:t xml:space="preserve"> </w:t>
      </w:r>
      <w:r>
        <w:t>or</w:t>
      </w:r>
      <w:r>
        <w:rPr>
          <w:spacing w:val="-3"/>
        </w:rPr>
        <w:t xml:space="preserve"> </w:t>
      </w:r>
      <w:r>
        <w:t>Office</w:t>
      </w:r>
      <w:r>
        <w:rPr>
          <w:spacing w:val="-3"/>
        </w:rPr>
        <w:t xml:space="preserve"> </w:t>
      </w:r>
      <w:r>
        <w:t>365</w:t>
      </w:r>
      <w:r>
        <w:rPr>
          <w:spacing w:val="-3"/>
        </w:rPr>
        <w:t xml:space="preserve"> </w:t>
      </w:r>
      <w:r>
        <w:t>groups. Incorrect Answers:</w:t>
      </w:r>
    </w:p>
    <w:p w14:paraId="1A0C4206" w14:textId="77777777" w:rsidR="00A53686" w:rsidRDefault="00000000">
      <w:pPr>
        <w:pStyle w:val="Corpotesto"/>
        <w:ind w:right="779"/>
      </w:pPr>
      <w:r>
        <w:t>B,</w:t>
      </w:r>
      <w:r>
        <w:rPr>
          <w:spacing w:val="-3"/>
        </w:rPr>
        <w:t xml:space="preserve"> </w:t>
      </w:r>
      <w:r>
        <w:t>D,</w:t>
      </w:r>
      <w:r>
        <w:rPr>
          <w:spacing w:val="-3"/>
        </w:rPr>
        <w:t xml:space="preserve"> </w:t>
      </w:r>
      <w:r>
        <w:t>E:</w:t>
      </w:r>
      <w:r>
        <w:rPr>
          <w:spacing w:val="-3"/>
        </w:rPr>
        <w:t xml:space="preserve"> </w:t>
      </w:r>
      <w:r>
        <w:t>You</w:t>
      </w:r>
      <w:r>
        <w:rPr>
          <w:spacing w:val="-3"/>
        </w:rPr>
        <w:t xml:space="preserve"> </w:t>
      </w:r>
      <w:r>
        <w:t>can</w:t>
      </w:r>
      <w:r>
        <w:rPr>
          <w:spacing w:val="-4"/>
        </w:rPr>
        <w:t xml:space="preserve"> </w:t>
      </w:r>
      <w:r>
        <w:t>set</w:t>
      </w:r>
      <w:r>
        <w:rPr>
          <w:spacing w:val="-3"/>
        </w:rPr>
        <w:t xml:space="preserve"> </w:t>
      </w:r>
      <w:r>
        <w:t>expiration</w:t>
      </w:r>
      <w:r>
        <w:rPr>
          <w:spacing w:val="-2"/>
        </w:rPr>
        <w:t xml:space="preserve"> </w:t>
      </w:r>
      <w:r>
        <w:t>policy</w:t>
      </w:r>
      <w:r>
        <w:rPr>
          <w:spacing w:val="-1"/>
        </w:rPr>
        <w:t xml:space="preserve"> </w:t>
      </w:r>
      <w:r>
        <w:t>only</w:t>
      </w:r>
      <w:r>
        <w:rPr>
          <w:spacing w:val="-2"/>
        </w:rPr>
        <w:t xml:space="preserve"> </w:t>
      </w:r>
      <w:r>
        <w:t>for</w:t>
      </w:r>
      <w:r>
        <w:rPr>
          <w:spacing w:val="-2"/>
        </w:rPr>
        <w:t xml:space="preserve"> </w:t>
      </w:r>
      <w:r>
        <w:t>Office</w:t>
      </w:r>
      <w:r>
        <w:rPr>
          <w:spacing w:val="-2"/>
        </w:rPr>
        <w:t xml:space="preserve"> </w:t>
      </w:r>
      <w:r>
        <w:t>365</w:t>
      </w:r>
      <w:r>
        <w:rPr>
          <w:spacing w:val="-2"/>
        </w:rPr>
        <w:t xml:space="preserve"> </w:t>
      </w:r>
      <w:r>
        <w:t>groups</w:t>
      </w:r>
      <w:r>
        <w:rPr>
          <w:spacing w:val="-2"/>
        </w:rPr>
        <w:t xml:space="preserve"> </w:t>
      </w:r>
      <w:r>
        <w:t>in</w:t>
      </w:r>
      <w:r>
        <w:rPr>
          <w:spacing w:val="-3"/>
        </w:rPr>
        <w:t xml:space="preserve"> </w:t>
      </w:r>
      <w:r>
        <w:t>Azure</w:t>
      </w:r>
      <w:r>
        <w:rPr>
          <w:spacing w:val="-2"/>
        </w:rPr>
        <w:t xml:space="preserve"> </w:t>
      </w:r>
      <w:r>
        <w:t>Active</w:t>
      </w:r>
      <w:r>
        <w:rPr>
          <w:spacing w:val="-3"/>
        </w:rPr>
        <w:t xml:space="preserve"> </w:t>
      </w:r>
      <w:r>
        <w:t>Directory</w:t>
      </w:r>
      <w:r>
        <w:rPr>
          <w:spacing w:val="-2"/>
        </w:rPr>
        <w:t xml:space="preserve"> </w:t>
      </w:r>
      <w:r>
        <w:t xml:space="preserve">(Azure </w:t>
      </w:r>
      <w:r>
        <w:rPr>
          <w:spacing w:val="-4"/>
        </w:rPr>
        <w:t>AD).</w:t>
      </w:r>
    </w:p>
    <w:p w14:paraId="634DAEB4" w14:textId="77777777" w:rsidR="00A53686" w:rsidRDefault="00000000">
      <w:pPr>
        <w:pStyle w:val="Corpotesto"/>
        <w:spacing w:line="230" w:lineRule="exact"/>
      </w:pPr>
      <w:r>
        <w:rPr>
          <w:spacing w:val="-2"/>
        </w:rPr>
        <w:t>Reference:</w:t>
      </w:r>
    </w:p>
    <w:p w14:paraId="36341704" w14:textId="77777777" w:rsidR="00A53686" w:rsidRDefault="00000000">
      <w:pPr>
        <w:pStyle w:val="Corpotesto"/>
        <w:ind w:right="1107"/>
      </w:pPr>
      <w:r>
        <w:rPr>
          <w:spacing w:val="-2"/>
        </w:rPr>
        <w:t>https://docs.microsoft.com/en-us/office365/admin/create-groups/office-365-groups-expiration- policy?view=o365-worldwide</w:t>
      </w:r>
    </w:p>
    <w:p w14:paraId="0763D650" w14:textId="77777777" w:rsidR="00A53686" w:rsidRDefault="00A53686">
      <w:pPr>
        <w:pStyle w:val="Corpotesto"/>
        <w:ind w:left="0"/>
      </w:pPr>
    </w:p>
    <w:p w14:paraId="1C217715" w14:textId="77777777" w:rsidR="00A53686" w:rsidRDefault="00A53686">
      <w:pPr>
        <w:pStyle w:val="Corpotesto"/>
        <w:spacing w:before="1"/>
        <w:ind w:left="0"/>
      </w:pPr>
    </w:p>
    <w:p w14:paraId="4AE22710" w14:textId="77777777" w:rsidR="00A53686" w:rsidRDefault="00000000">
      <w:pPr>
        <w:pStyle w:val="Titolo3"/>
        <w:spacing w:line="230" w:lineRule="exact"/>
      </w:pPr>
      <w:r>
        <w:t>QUESTION</w:t>
      </w:r>
      <w:r>
        <w:rPr>
          <w:spacing w:val="-3"/>
        </w:rPr>
        <w:t xml:space="preserve"> </w:t>
      </w:r>
      <w:r>
        <w:rPr>
          <w:spacing w:val="-5"/>
        </w:rPr>
        <w:t>14</w:t>
      </w:r>
    </w:p>
    <w:p w14:paraId="610160C2" w14:textId="77777777" w:rsidR="00A53686" w:rsidRDefault="00000000">
      <w:pPr>
        <w:pStyle w:val="Corpotesto"/>
        <w:spacing w:line="230" w:lineRule="exact"/>
      </w:pPr>
      <w:r>
        <w:t>You</w:t>
      </w:r>
      <w:r>
        <w:rPr>
          <w:spacing w:val="-5"/>
        </w:rPr>
        <w:t xml:space="preserve"> </w:t>
      </w:r>
      <w:r>
        <w:t>have</w:t>
      </w:r>
      <w:r>
        <w:rPr>
          <w:spacing w:val="-3"/>
        </w:rPr>
        <w:t xml:space="preserve"> </w:t>
      </w:r>
      <w:r>
        <w:t>an</w:t>
      </w:r>
      <w:r>
        <w:rPr>
          <w:spacing w:val="-5"/>
        </w:rPr>
        <w:t xml:space="preserve"> </w:t>
      </w:r>
      <w:r>
        <w:t>Azure</w:t>
      </w:r>
      <w:r>
        <w:rPr>
          <w:spacing w:val="-4"/>
        </w:rPr>
        <w:t xml:space="preserve"> </w:t>
      </w:r>
      <w:r>
        <w:t>policy</w:t>
      </w:r>
      <w:r>
        <w:rPr>
          <w:spacing w:val="-4"/>
        </w:rPr>
        <w:t xml:space="preserve"> </w:t>
      </w:r>
      <w:r>
        <w:t>as</w:t>
      </w:r>
      <w:r>
        <w:rPr>
          <w:spacing w:val="-4"/>
        </w:rPr>
        <w:t xml:space="preserve"> </w:t>
      </w:r>
      <w:r>
        <w:t>shown</w:t>
      </w:r>
      <w:r>
        <w:rPr>
          <w:spacing w:val="-3"/>
        </w:rPr>
        <w:t xml:space="preserve"> </w:t>
      </w:r>
      <w:r>
        <w:t>in</w:t>
      </w:r>
      <w:r>
        <w:rPr>
          <w:spacing w:val="-4"/>
        </w:rPr>
        <w:t xml:space="preserve"> </w:t>
      </w:r>
      <w:r>
        <w:t>the</w:t>
      </w:r>
      <w:r>
        <w:rPr>
          <w:spacing w:val="-4"/>
        </w:rPr>
        <w:t xml:space="preserve"> </w:t>
      </w:r>
      <w:r>
        <w:t>following</w:t>
      </w:r>
      <w:r>
        <w:rPr>
          <w:spacing w:val="-3"/>
        </w:rPr>
        <w:t xml:space="preserve"> </w:t>
      </w:r>
      <w:r>
        <w:rPr>
          <w:spacing w:val="-2"/>
        </w:rPr>
        <w:t>exhibit:</w:t>
      </w:r>
    </w:p>
    <w:p w14:paraId="0CE9EB6A"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04F8FB6E" w14:textId="77777777" w:rsidR="00A53686" w:rsidRDefault="00A53686">
      <w:pPr>
        <w:pStyle w:val="Corpotesto"/>
        <w:spacing w:before="130"/>
        <w:ind w:left="0"/>
      </w:pPr>
    </w:p>
    <w:p w14:paraId="5ED26E18" w14:textId="77777777" w:rsidR="00A53686" w:rsidRDefault="00000000">
      <w:pPr>
        <w:pStyle w:val="Corpotesto"/>
      </w:pPr>
      <w:r>
        <w:rPr>
          <w:noProof/>
        </w:rPr>
        <w:drawing>
          <wp:inline distT="0" distB="0" distL="0" distR="0" wp14:anchorId="7863DB9C" wp14:editId="29ECF964">
            <wp:extent cx="5455759" cy="4229862"/>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7" cstate="print"/>
                    <a:stretch>
                      <a:fillRect/>
                    </a:stretch>
                  </pic:blipFill>
                  <pic:spPr>
                    <a:xfrm>
                      <a:off x="0" y="0"/>
                      <a:ext cx="5455759" cy="4229862"/>
                    </a:xfrm>
                    <a:prstGeom prst="rect">
                      <a:avLst/>
                    </a:prstGeom>
                  </pic:spPr>
                </pic:pic>
              </a:graphicData>
            </a:graphic>
          </wp:inline>
        </w:drawing>
      </w:r>
    </w:p>
    <w:p w14:paraId="49D68554" w14:textId="77777777" w:rsidR="00A53686" w:rsidRDefault="00A53686">
      <w:pPr>
        <w:pStyle w:val="Corpotesto"/>
        <w:ind w:left="0"/>
      </w:pPr>
    </w:p>
    <w:p w14:paraId="45C5D5F6" w14:textId="77777777" w:rsidR="00A53686" w:rsidRDefault="00A53686">
      <w:pPr>
        <w:pStyle w:val="Corpotesto"/>
        <w:spacing w:before="67"/>
        <w:ind w:left="0"/>
      </w:pPr>
    </w:p>
    <w:p w14:paraId="51AE0E2A" w14:textId="77777777" w:rsidR="00A53686" w:rsidRDefault="00000000">
      <w:pPr>
        <w:pStyle w:val="Corpotesto"/>
      </w:pPr>
      <w:r>
        <w:t>What</w:t>
      </w:r>
      <w:r>
        <w:rPr>
          <w:spacing w:val="-3"/>
        </w:rPr>
        <w:t xml:space="preserve"> </w:t>
      </w:r>
      <w:r>
        <w:t>is</w:t>
      </w:r>
      <w:r>
        <w:rPr>
          <w:spacing w:val="-1"/>
        </w:rPr>
        <w:t xml:space="preserve"> </w:t>
      </w:r>
      <w:r>
        <w:t>the</w:t>
      </w:r>
      <w:r>
        <w:rPr>
          <w:spacing w:val="-3"/>
        </w:rPr>
        <w:t xml:space="preserve"> </w:t>
      </w:r>
      <w:r>
        <w:t>effect</w:t>
      </w:r>
      <w:r>
        <w:rPr>
          <w:spacing w:val="-2"/>
        </w:rPr>
        <w:t xml:space="preserve"> </w:t>
      </w:r>
      <w:r>
        <w:t>of</w:t>
      </w:r>
      <w:r>
        <w:rPr>
          <w:spacing w:val="-2"/>
        </w:rPr>
        <w:t xml:space="preserve"> </w:t>
      </w:r>
      <w:r>
        <w:t>the</w:t>
      </w:r>
      <w:r>
        <w:rPr>
          <w:spacing w:val="-2"/>
        </w:rPr>
        <w:t xml:space="preserve"> policy?</w:t>
      </w:r>
    </w:p>
    <w:p w14:paraId="1D624C42"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7246"/>
      </w:tblGrid>
      <w:tr w:rsidR="00A53686" w14:paraId="7C22A985" w14:textId="77777777">
        <w:trPr>
          <w:trHeight w:val="241"/>
        </w:trPr>
        <w:tc>
          <w:tcPr>
            <w:tcW w:w="324" w:type="dxa"/>
          </w:tcPr>
          <w:p w14:paraId="5F144223" w14:textId="77777777" w:rsidR="00A53686" w:rsidRDefault="00000000">
            <w:pPr>
              <w:pStyle w:val="TableParagraph"/>
              <w:spacing w:before="0" w:line="222" w:lineRule="exact"/>
              <w:ind w:left="10" w:right="43"/>
              <w:rPr>
                <w:sz w:val="20"/>
              </w:rPr>
            </w:pPr>
            <w:r>
              <w:rPr>
                <w:spacing w:val="-5"/>
                <w:sz w:val="20"/>
              </w:rPr>
              <w:t>A.</w:t>
            </w:r>
          </w:p>
        </w:tc>
        <w:tc>
          <w:tcPr>
            <w:tcW w:w="7246" w:type="dxa"/>
          </w:tcPr>
          <w:p w14:paraId="273A2177" w14:textId="77777777" w:rsidR="00A53686" w:rsidRDefault="00000000">
            <w:pPr>
              <w:pStyle w:val="TableParagraph"/>
              <w:spacing w:before="0" w:line="222" w:lineRule="exact"/>
              <w:jc w:val="left"/>
              <w:rPr>
                <w:sz w:val="20"/>
              </w:rPr>
            </w:pPr>
            <w:r>
              <w:rPr>
                <w:sz w:val="20"/>
              </w:rPr>
              <w:t>You</w:t>
            </w:r>
            <w:r>
              <w:rPr>
                <w:spacing w:val="-7"/>
                <w:sz w:val="20"/>
              </w:rPr>
              <w:t xml:space="preserve"> </w:t>
            </w:r>
            <w:r>
              <w:rPr>
                <w:sz w:val="20"/>
              </w:rPr>
              <w:t>are</w:t>
            </w:r>
            <w:r>
              <w:rPr>
                <w:spacing w:val="-3"/>
                <w:sz w:val="20"/>
              </w:rPr>
              <w:t xml:space="preserve"> </w:t>
            </w:r>
            <w:r>
              <w:rPr>
                <w:sz w:val="20"/>
              </w:rPr>
              <w:t>prevented</w:t>
            </w:r>
            <w:r>
              <w:rPr>
                <w:spacing w:val="-4"/>
                <w:sz w:val="20"/>
              </w:rPr>
              <w:t xml:space="preserve"> </w:t>
            </w:r>
            <w:r>
              <w:rPr>
                <w:sz w:val="20"/>
              </w:rPr>
              <w:t>from</w:t>
            </w:r>
            <w:r>
              <w:rPr>
                <w:spacing w:val="-5"/>
                <w:sz w:val="20"/>
              </w:rPr>
              <w:t xml:space="preserve"> </w:t>
            </w:r>
            <w:r>
              <w:rPr>
                <w:sz w:val="20"/>
              </w:rPr>
              <w:t>creating</w:t>
            </w:r>
            <w:r>
              <w:rPr>
                <w:spacing w:val="-4"/>
                <w:sz w:val="20"/>
              </w:rPr>
              <w:t xml:space="preserve"> </w:t>
            </w:r>
            <w:r>
              <w:rPr>
                <w:sz w:val="20"/>
              </w:rPr>
              <w:t>Azure</w:t>
            </w:r>
            <w:r>
              <w:rPr>
                <w:spacing w:val="-5"/>
                <w:sz w:val="20"/>
              </w:rPr>
              <w:t xml:space="preserve"> </w:t>
            </w:r>
            <w:r>
              <w:rPr>
                <w:sz w:val="20"/>
              </w:rPr>
              <w:t>SQL</w:t>
            </w:r>
            <w:r>
              <w:rPr>
                <w:spacing w:val="-5"/>
                <w:sz w:val="20"/>
              </w:rPr>
              <w:t xml:space="preserve"> </w:t>
            </w:r>
            <w:r>
              <w:rPr>
                <w:sz w:val="20"/>
              </w:rPr>
              <w:t>servers</w:t>
            </w:r>
            <w:r>
              <w:rPr>
                <w:spacing w:val="-5"/>
                <w:sz w:val="20"/>
              </w:rPr>
              <w:t xml:space="preserve"> </w:t>
            </w:r>
            <w:r>
              <w:rPr>
                <w:sz w:val="20"/>
              </w:rPr>
              <w:t>anywhere</w:t>
            </w:r>
            <w:r>
              <w:rPr>
                <w:spacing w:val="-4"/>
                <w:sz w:val="20"/>
              </w:rPr>
              <w:t xml:space="preserve"> </w:t>
            </w:r>
            <w:r>
              <w:rPr>
                <w:sz w:val="20"/>
              </w:rPr>
              <w:t>in</w:t>
            </w:r>
            <w:r>
              <w:rPr>
                <w:spacing w:val="-5"/>
                <w:sz w:val="20"/>
              </w:rPr>
              <w:t xml:space="preserve"> </w:t>
            </w:r>
            <w:r>
              <w:rPr>
                <w:sz w:val="20"/>
              </w:rPr>
              <w:t>Subscription</w:t>
            </w:r>
            <w:r>
              <w:rPr>
                <w:spacing w:val="-5"/>
                <w:sz w:val="20"/>
              </w:rPr>
              <w:t xml:space="preserve"> 1.</w:t>
            </w:r>
          </w:p>
        </w:tc>
      </w:tr>
      <w:tr w:rsidR="00A53686" w14:paraId="13FC0110" w14:textId="77777777">
        <w:trPr>
          <w:trHeight w:val="259"/>
        </w:trPr>
        <w:tc>
          <w:tcPr>
            <w:tcW w:w="324" w:type="dxa"/>
          </w:tcPr>
          <w:p w14:paraId="58CE449B" w14:textId="77777777" w:rsidR="00A53686" w:rsidRDefault="00000000">
            <w:pPr>
              <w:pStyle w:val="TableParagraph"/>
              <w:spacing w:before="11"/>
              <w:ind w:left="10" w:right="43"/>
              <w:rPr>
                <w:sz w:val="20"/>
              </w:rPr>
            </w:pPr>
            <w:r>
              <w:rPr>
                <w:spacing w:val="-5"/>
                <w:sz w:val="20"/>
              </w:rPr>
              <w:t>B.</w:t>
            </w:r>
          </w:p>
        </w:tc>
        <w:tc>
          <w:tcPr>
            <w:tcW w:w="7246" w:type="dxa"/>
          </w:tcPr>
          <w:p w14:paraId="7C2AE0B9" w14:textId="77777777" w:rsidR="00A53686" w:rsidRDefault="00000000">
            <w:pPr>
              <w:pStyle w:val="TableParagraph"/>
              <w:spacing w:before="11"/>
              <w:jc w:val="left"/>
              <w:rPr>
                <w:sz w:val="20"/>
              </w:rPr>
            </w:pPr>
            <w:r>
              <w:rPr>
                <w:sz w:val="20"/>
              </w:rPr>
              <w:t>You</w:t>
            </w:r>
            <w:r>
              <w:rPr>
                <w:spacing w:val="-4"/>
                <w:sz w:val="20"/>
              </w:rPr>
              <w:t xml:space="preserve"> </w:t>
            </w:r>
            <w:r>
              <w:rPr>
                <w:sz w:val="20"/>
              </w:rPr>
              <w:t>can</w:t>
            </w:r>
            <w:r>
              <w:rPr>
                <w:spacing w:val="-4"/>
                <w:sz w:val="20"/>
              </w:rPr>
              <w:t xml:space="preserve"> </w:t>
            </w:r>
            <w:r>
              <w:rPr>
                <w:sz w:val="20"/>
              </w:rPr>
              <w:t>create</w:t>
            </w:r>
            <w:r>
              <w:rPr>
                <w:spacing w:val="-4"/>
                <w:sz w:val="20"/>
              </w:rPr>
              <w:t xml:space="preserve"> </w:t>
            </w:r>
            <w:r>
              <w:rPr>
                <w:sz w:val="20"/>
              </w:rPr>
              <w:t>Azure</w:t>
            </w:r>
            <w:r>
              <w:rPr>
                <w:spacing w:val="-2"/>
                <w:sz w:val="20"/>
              </w:rPr>
              <w:t xml:space="preserve"> </w:t>
            </w:r>
            <w:r>
              <w:rPr>
                <w:sz w:val="20"/>
              </w:rPr>
              <w:t>SQL</w:t>
            </w:r>
            <w:r>
              <w:rPr>
                <w:spacing w:val="-4"/>
                <w:sz w:val="20"/>
              </w:rPr>
              <w:t xml:space="preserve"> </w:t>
            </w:r>
            <w:r>
              <w:rPr>
                <w:sz w:val="20"/>
              </w:rPr>
              <w:t>servers</w:t>
            </w:r>
            <w:r>
              <w:rPr>
                <w:spacing w:val="-3"/>
                <w:sz w:val="20"/>
              </w:rPr>
              <w:t xml:space="preserve"> </w:t>
            </w:r>
            <w:r>
              <w:rPr>
                <w:sz w:val="20"/>
              </w:rPr>
              <w:t>in</w:t>
            </w:r>
            <w:r>
              <w:rPr>
                <w:spacing w:val="-5"/>
                <w:sz w:val="20"/>
              </w:rPr>
              <w:t xml:space="preserve"> </w:t>
            </w:r>
            <w:r>
              <w:rPr>
                <w:sz w:val="20"/>
              </w:rPr>
              <w:t>ContosoRG1</w:t>
            </w:r>
            <w:r>
              <w:rPr>
                <w:spacing w:val="-2"/>
                <w:sz w:val="20"/>
              </w:rPr>
              <w:t xml:space="preserve"> only.</w:t>
            </w:r>
          </w:p>
        </w:tc>
      </w:tr>
      <w:tr w:rsidR="00A53686" w14:paraId="3829C489" w14:textId="77777777">
        <w:trPr>
          <w:trHeight w:val="260"/>
        </w:trPr>
        <w:tc>
          <w:tcPr>
            <w:tcW w:w="324" w:type="dxa"/>
          </w:tcPr>
          <w:p w14:paraId="45C16CFF" w14:textId="77777777" w:rsidR="00A53686" w:rsidRDefault="00000000">
            <w:pPr>
              <w:pStyle w:val="TableParagraph"/>
              <w:ind w:left="23" w:right="43"/>
              <w:rPr>
                <w:sz w:val="20"/>
              </w:rPr>
            </w:pPr>
            <w:r>
              <w:rPr>
                <w:spacing w:val="-5"/>
                <w:sz w:val="20"/>
              </w:rPr>
              <w:t>C.</w:t>
            </w:r>
          </w:p>
        </w:tc>
        <w:tc>
          <w:tcPr>
            <w:tcW w:w="7246" w:type="dxa"/>
          </w:tcPr>
          <w:p w14:paraId="287F5698" w14:textId="77777777" w:rsidR="00A53686" w:rsidRDefault="00000000">
            <w:pPr>
              <w:pStyle w:val="TableParagraph"/>
              <w:jc w:val="left"/>
              <w:rPr>
                <w:sz w:val="20"/>
              </w:rPr>
            </w:pPr>
            <w:r>
              <w:rPr>
                <w:sz w:val="20"/>
              </w:rPr>
              <w:t>You</w:t>
            </w:r>
            <w:r>
              <w:rPr>
                <w:spacing w:val="-7"/>
                <w:sz w:val="20"/>
              </w:rPr>
              <w:t xml:space="preserve"> </w:t>
            </w:r>
            <w:r>
              <w:rPr>
                <w:sz w:val="20"/>
              </w:rPr>
              <w:t>are</w:t>
            </w:r>
            <w:r>
              <w:rPr>
                <w:spacing w:val="-4"/>
                <w:sz w:val="20"/>
              </w:rPr>
              <w:t xml:space="preserve"> </w:t>
            </w:r>
            <w:r>
              <w:rPr>
                <w:sz w:val="20"/>
              </w:rPr>
              <w:t>prevented</w:t>
            </w:r>
            <w:r>
              <w:rPr>
                <w:spacing w:val="-3"/>
                <w:sz w:val="20"/>
              </w:rPr>
              <w:t xml:space="preserve"> </w:t>
            </w:r>
            <w:r>
              <w:rPr>
                <w:sz w:val="20"/>
              </w:rPr>
              <w:t>from</w:t>
            </w:r>
            <w:r>
              <w:rPr>
                <w:spacing w:val="-6"/>
                <w:sz w:val="20"/>
              </w:rPr>
              <w:t xml:space="preserve"> </w:t>
            </w:r>
            <w:r>
              <w:rPr>
                <w:sz w:val="20"/>
              </w:rPr>
              <w:t>creating</w:t>
            </w:r>
            <w:r>
              <w:rPr>
                <w:spacing w:val="-3"/>
                <w:sz w:val="20"/>
              </w:rPr>
              <w:t xml:space="preserve"> </w:t>
            </w:r>
            <w:r>
              <w:rPr>
                <w:sz w:val="20"/>
              </w:rPr>
              <w:t>Azure</w:t>
            </w:r>
            <w:r>
              <w:rPr>
                <w:spacing w:val="-5"/>
                <w:sz w:val="20"/>
              </w:rPr>
              <w:t xml:space="preserve"> </w:t>
            </w:r>
            <w:r>
              <w:rPr>
                <w:sz w:val="20"/>
              </w:rPr>
              <w:t>SQL</w:t>
            </w:r>
            <w:r>
              <w:rPr>
                <w:spacing w:val="-5"/>
                <w:sz w:val="20"/>
              </w:rPr>
              <w:t xml:space="preserve"> </w:t>
            </w:r>
            <w:r>
              <w:rPr>
                <w:sz w:val="20"/>
              </w:rPr>
              <w:t>Servers</w:t>
            </w:r>
            <w:r>
              <w:rPr>
                <w:spacing w:val="-5"/>
                <w:sz w:val="20"/>
              </w:rPr>
              <w:t xml:space="preserve"> </w:t>
            </w:r>
            <w:r>
              <w:rPr>
                <w:sz w:val="20"/>
              </w:rPr>
              <w:t>in</w:t>
            </w:r>
            <w:r>
              <w:rPr>
                <w:spacing w:val="-4"/>
                <w:sz w:val="20"/>
              </w:rPr>
              <w:t xml:space="preserve"> </w:t>
            </w:r>
            <w:r>
              <w:rPr>
                <w:sz w:val="20"/>
              </w:rPr>
              <w:t>ContosoRG1</w:t>
            </w:r>
            <w:r>
              <w:rPr>
                <w:spacing w:val="-3"/>
                <w:sz w:val="20"/>
              </w:rPr>
              <w:t xml:space="preserve"> </w:t>
            </w:r>
            <w:r>
              <w:rPr>
                <w:spacing w:val="-2"/>
                <w:sz w:val="20"/>
              </w:rPr>
              <w:t>only.</w:t>
            </w:r>
          </w:p>
        </w:tc>
      </w:tr>
      <w:tr w:rsidR="00A53686" w14:paraId="2318671E" w14:textId="77777777">
        <w:trPr>
          <w:trHeight w:val="242"/>
        </w:trPr>
        <w:tc>
          <w:tcPr>
            <w:tcW w:w="324" w:type="dxa"/>
          </w:tcPr>
          <w:p w14:paraId="356581E7" w14:textId="77777777" w:rsidR="00A53686" w:rsidRDefault="00000000">
            <w:pPr>
              <w:pStyle w:val="TableParagraph"/>
              <w:spacing w:line="210" w:lineRule="exact"/>
              <w:ind w:left="23" w:right="43"/>
              <w:rPr>
                <w:sz w:val="20"/>
              </w:rPr>
            </w:pPr>
            <w:r>
              <w:rPr>
                <w:spacing w:val="-5"/>
                <w:sz w:val="20"/>
              </w:rPr>
              <w:t>D.</w:t>
            </w:r>
          </w:p>
        </w:tc>
        <w:tc>
          <w:tcPr>
            <w:tcW w:w="7246" w:type="dxa"/>
          </w:tcPr>
          <w:p w14:paraId="1235555C" w14:textId="77777777" w:rsidR="00A53686" w:rsidRDefault="00000000">
            <w:pPr>
              <w:pStyle w:val="TableParagraph"/>
              <w:spacing w:line="210" w:lineRule="exact"/>
              <w:jc w:val="left"/>
              <w:rPr>
                <w:sz w:val="20"/>
              </w:rPr>
            </w:pPr>
            <w:r>
              <w:rPr>
                <w:sz w:val="20"/>
              </w:rPr>
              <w:t>You</w:t>
            </w:r>
            <w:r>
              <w:rPr>
                <w:spacing w:val="-7"/>
                <w:sz w:val="20"/>
              </w:rPr>
              <w:t xml:space="preserve"> </w:t>
            </w:r>
            <w:r>
              <w:rPr>
                <w:sz w:val="20"/>
              </w:rPr>
              <w:t>can</w:t>
            </w:r>
            <w:r>
              <w:rPr>
                <w:spacing w:val="-6"/>
                <w:sz w:val="20"/>
              </w:rPr>
              <w:t xml:space="preserve"> </w:t>
            </w:r>
            <w:r>
              <w:rPr>
                <w:sz w:val="20"/>
              </w:rPr>
              <w:t>create</w:t>
            </w:r>
            <w:r>
              <w:rPr>
                <w:spacing w:val="-5"/>
                <w:sz w:val="20"/>
              </w:rPr>
              <w:t xml:space="preserve"> </w:t>
            </w:r>
            <w:r>
              <w:rPr>
                <w:sz w:val="20"/>
              </w:rPr>
              <w:t>Azure</w:t>
            </w:r>
            <w:r>
              <w:rPr>
                <w:spacing w:val="-3"/>
                <w:sz w:val="20"/>
              </w:rPr>
              <w:t xml:space="preserve"> </w:t>
            </w:r>
            <w:r>
              <w:rPr>
                <w:sz w:val="20"/>
              </w:rPr>
              <w:t>SQL</w:t>
            </w:r>
            <w:r>
              <w:rPr>
                <w:spacing w:val="-5"/>
                <w:sz w:val="20"/>
              </w:rPr>
              <w:t xml:space="preserve"> </w:t>
            </w:r>
            <w:r>
              <w:rPr>
                <w:sz w:val="20"/>
              </w:rPr>
              <w:t>servers</w:t>
            </w:r>
            <w:r>
              <w:rPr>
                <w:spacing w:val="-4"/>
                <w:sz w:val="20"/>
              </w:rPr>
              <w:t xml:space="preserve"> </w:t>
            </w:r>
            <w:r>
              <w:rPr>
                <w:sz w:val="20"/>
              </w:rPr>
              <w:t>in</w:t>
            </w:r>
            <w:r>
              <w:rPr>
                <w:spacing w:val="-5"/>
                <w:sz w:val="20"/>
              </w:rPr>
              <w:t xml:space="preserve"> </w:t>
            </w:r>
            <w:r>
              <w:rPr>
                <w:sz w:val="20"/>
              </w:rPr>
              <w:t>any</w:t>
            </w:r>
            <w:r>
              <w:rPr>
                <w:spacing w:val="-3"/>
                <w:sz w:val="20"/>
              </w:rPr>
              <w:t xml:space="preserve"> </w:t>
            </w:r>
            <w:r>
              <w:rPr>
                <w:sz w:val="20"/>
              </w:rPr>
              <w:t>resource</w:t>
            </w:r>
            <w:r>
              <w:rPr>
                <w:spacing w:val="-4"/>
                <w:sz w:val="20"/>
              </w:rPr>
              <w:t xml:space="preserve"> </w:t>
            </w:r>
            <w:r>
              <w:rPr>
                <w:sz w:val="20"/>
              </w:rPr>
              <w:t>group</w:t>
            </w:r>
            <w:r>
              <w:rPr>
                <w:spacing w:val="-4"/>
                <w:sz w:val="20"/>
              </w:rPr>
              <w:t xml:space="preserve"> </w:t>
            </w:r>
            <w:r>
              <w:rPr>
                <w:sz w:val="20"/>
              </w:rPr>
              <w:t>within</w:t>
            </w:r>
            <w:r>
              <w:rPr>
                <w:spacing w:val="-4"/>
                <w:sz w:val="20"/>
              </w:rPr>
              <w:t xml:space="preserve"> </w:t>
            </w:r>
            <w:r>
              <w:rPr>
                <w:sz w:val="20"/>
              </w:rPr>
              <w:t>Subscription</w:t>
            </w:r>
            <w:r>
              <w:rPr>
                <w:spacing w:val="-3"/>
                <w:sz w:val="20"/>
              </w:rPr>
              <w:t xml:space="preserve"> </w:t>
            </w:r>
            <w:r>
              <w:rPr>
                <w:spacing w:val="-5"/>
                <w:sz w:val="20"/>
              </w:rPr>
              <w:t>1.</w:t>
            </w:r>
          </w:p>
        </w:tc>
      </w:tr>
    </w:tbl>
    <w:p w14:paraId="7A38A251" w14:textId="77777777" w:rsidR="00A53686" w:rsidRDefault="00A53686">
      <w:pPr>
        <w:pStyle w:val="Corpotesto"/>
        <w:spacing w:before="31"/>
        <w:ind w:left="0"/>
      </w:pPr>
    </w:p>
    <w:p w14:paraId="69B7F502" w14:textId="77777777" w:rsidR="00A53686" w:rsidRDefault="00000000">
      <w:pPr>
        <w:ind w:left="360"/>
        <w:rPr>
          <w:sz w:val="20"/>
        </w:rPr>
      </w:pPr>
      <w:r>
        <w:rPr>
          <w:rFonts w:ascii="Arial"/>
          <w:b/>
          <w:sz w:val="20"/>
        </w:rPr>
        <w:t xml:space="preserve">Answer: </w:t>
      </w:r>
      <w:r>
        <w:rPr>
          <w:spacing w:val="-10"/>
          <w:sz w:val="20"/>
        </w:rPr>
        <w:t>B</w:t>
      </w:r>
    </w:p>
    <w:p w14:paraId="513F4A08" w14:textId="77777777" w:rsidR="00A53686" w:rsidRDefault="00000000">
      <w:pPr>
        <w:spacing w:before="1" w:line="230" w:lineRule="exact"/>
        <w:ind w:left="360"/>
        <w:rPr>
          <w:rFonts w:ascii="Arial"/>
          <w:b/>
          <w:sz w:val="20"/>
        </w:rPr>
      </w:pPr>
      <w:r>
        <w:rPr>
          <w:rFonts w:ascii="Arial"/>
          <w:b/>
          <w:spacing w:val="-2"/>
          <w:sz w:val="20"/>
        </w:rPr>
        <w:t>Explanation:</w:t>
      </w:r>
    </w:p>
    <w:p w14:paraId="0407FBDD" w14:textId="77777777" w:rsidR="00A53686" w:rsidRDefault="00000000">
      <w:pPr>
        <w:pStyle w:val="Corpotesto"/>
        <w:ind w:right="779"/>
      </w:pPr>
      <w:r>
        <w:t>You</w:t>
      </w:r>
      <w:r>
        <w:rPr>
          <w:spacing w:val="-4"/>
        </w:rPr>
        <w:t xml:space="preserve"> </w:t>
      </w:r>
      <w:r>
        <w:t>are</w:t>
      </w:r>
      <w:r>
        <w:rPr>
          <w:spacing w:val="-3"/>
        </w:rPr>
        <w:t xml:space="preserve"> </w:t>
      </w:r>
      <w:r>
        <w:t>prevented</w:t>
      </w:r>
      <w:r>
        <w:rPr>
          <w:spacing w:val="-3"/>
        </w:rPr>
        <w:t xml:space="preserve"> </w:t>
      </w:r>
      <w:r>
        <w:t>from</w:t>
      </w:r>
      <w:r>
        <w:rPr>
          <w:spacing w:val="-5"/>
        </w:rPr>
        <w:t xml:space="preserve"> </w:t>
      </w:r>
      <w:r>
        <w:t>creating</w:t>
      </w:r>
      <w:r>
        <w:rPr>
          <w:spacing w:val="-3"/>
        </w:rPr>
        <w:t xml:space="preserve"> </w:t>
      </w:r>
      <w:r>
        <w:t>Azure</w:t>
      </w:r>
      <w:r>
        <w:rPr>
          <w:spacing w:val="-5"/>
        </w:rPr>
        <w:t xml:space="preserve"> </w:t>
      </w:r>
      <w:r>
        <w:t>SQL</w:t>
      </w:r>
      <w:r>
        <w:rPr>
          <w:spacing w:val="-4"/>
        </w:rPr>
        <w:t xml:space="preserve"> </w:t>
      </w:r>
      <w:r>
        <w:t>servers</w:t>
      </w:r>
      <w:r>
        <w:rPr>
          <w:spacing w:val="-5"/>
        </w:rPr>
        <w:t xml:space="preserve"> </w:t>
      </w:r>
      <w:r>
        <w:t>anywhere</w:t>
      </w:r>
      <w:r>
        <w:rPr>
          <w:spacing w:val="-3"/>
        </w:rPr>
        <w:t xml:space="preserve"> </w:t>
      </w:r>
      <w:r>
        <w:t>in</w:t>
      </w:r>
      <w:r>
        <w:rPr>
          <w:spacing w:val="-5"/>
        </w:rPr>
        <w:t xml:space="preserve"> </w:t>
      </w:r>
      <w:r>
        <w:t>Subscription</w:t>
      </w:r>
      <w:r>
        <w:rPr>
          <w:spacing w:val="-5"/>
        </w:rPr>
        <w:t xml:space="preserve"> </w:t>
      </w:r>
      <w:r>
        <w:t>1</w:t>
      </w:r>
      <w:r>
        <w:rPr>
          <w:spacing w:val="-3"/>
        </w:rPr>
        <w:t xml:space="preserve"> </w:t>
      </w:r>
      <w:r>
        <w:t>with</w:t>
      </w:r>
      <w:r>
        <w:rPr>
          <w:spacing w:val="-4"/>
        </w:rPr>
        <w:t xml:space="preserve"> </w:t>
      </w:r>
      <w:r>
        <w:t>the exception of ContosoRG1</w:t>
      </w:r>
    </w:p>
    <w:p w14:paraId="4155F06D" w14:textId="77777777" w:rsidR="00A53686" w:rsidRDefault="00A53686">
      <w:pPr>
        <w:pStyle w:val="Corpotesto"/>
        <w:spacing w:before="229"/>
        <w:ind w:left="0"/>
      </w:pPr>
    </w:p>
    <w:p w14:paraId="18F566B5" w14:textId="77777777" w:rsidR="00A53686" w:rsidRDefault="00000000">
      <w:pPr>
        <w:pStyle w:val="Titolo3"/>
        <w:spacing w:before="1"/>
      </w:pPr>
      <w:r>
        <w:t>QUESTION</w:t>
      </w:r>
      <w:r>
        <w:rPr>
          <w:spacing w:val="-3"/>
        </w:rPr>
        <w:t xml:space="preserve"> </w:t>
      </w:r>
      <w:r>
        <w:rPr>
          <w:spacing w:val="-5"/>
        </w:rPr>
        <w:t>15</w:t>
      </w:r>
    </w:p>
    <w:p w14:paraId="1971F0D1" w14:textId="77777777" w:rsidR="00A53686" w:rsidRDefault="00000000">
      <w:pPr>
        <w:pStyle w:val="Corpotesto"/>
        <w:ind w:right="717"/>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named</w:t>
      </w:r>
      <w:r>
        <w:rPr>
          <w:spacing w:val="-2"/>
        </w:rPr>
        <w:t xml:space="preserve"> </w:t>
      </w:r>
      <w:r>
        <w:t>AZPT1</w:t>
      </w:r>
      <w:r>
        <w:rPr>
          <w:spacing w:val="-3"/>
        </w:rPr>
        <w:t xml:space="preserve"> </w:t>
      </w:r>
      <w:r>
        <w:t>that</w:t>
      </w:r>
      <w:r>
        <w:rPr>
          <w:spacing w:val="-3"/>
        </w:rPr>
        <w:t xml:space="preserve"> </w:t>
      </w:r>
      <w:r>
        <w:t>contains</w:t>
      </w:r>
      <w:r>
        <w:rPr>
          <w:spacing w:val="-2"/>
        </w:rPr>
        <w:t xml:space="preserve"> </w:t>
      </w:r>
      <w:r>
        <w:t>the</w:t>
      </w:r>
      <w:r>
        <w:rPr>
          <w:spacing w:val="-2"/>
        </w:rPr>
        <w:t xml:space="preserve"> </w:t>
      </w:r>
      <w:r>
        <w:t>resources</w:t>
      </w:r>
      <w:r>
        <w:rPr>
          <w:spacing w:val="-4"/>
        </w:rPr>
        <w:t xml:space="preserve"> </w:t>
      </w:r>
      <w:r>
        <w:t>shown</w:t>
      </w:r>
      <w:r>
        <w:rPr>
          <w:spacing w:val="-2"/>
        </w:rPr>
        <w:t xml:space="preserve"> </w:t>
      </w:r>
      <w:r>
        <w:t>in</w:t>
      </w:r>
      <w:r>
        <w:rPr>
          <w:spacing w:val="-3"/>
        </w:rPr>
        <w:t xml:space="preserve"> </w:t>
      </w:r>
      <w:r>
        <w:t>the</w:t>
      </w:r>
      <w:r>
        <w:rPr>
          <w:spacing w:val="-3"/>
        </w:rPr>
        <w:t xml:space="preserve"> </w:t>
      </w:r>
      <w:r>
        <w:t xml:space="preserve">following </w:t>
      </w:r>
      <w:r>
        <w:rPr>
          <w:spacing w:val="-2"/>
        </w:rPr>
        <w:t>table:</w:t>
      </w:r>
    </w:p>
    <w:p w14:paraId="43304B35" w14:textId="77777777" w:rsidR="00A53686" w:rsidRDefault="00A53686">
      <w:pPr>
        <w:pStyle w:val="Corpotesto"/>
        <w:sectPr w:rsidR="00A53686">
          <w:pgSz w:w="12240" w:h="15840"/>
          <w:pgMar w:top="1080" w:right="1080" w:bottom="1000" w:left="1440" w:header="0" w:footer="800" w:gutter="0"/>
          <w:cols w:space="720"/>
        </w:sectPr>
      </w:pPr>
    </w:p>
    <w:p w14:paraId="2EC1FC75" w14:textId="77777777" w:rsidR="00A53686" w:rsidRDefault="00A53686">
      <w:pPr>
        <w:pStyle w:val="Corpotesto"/>
        <w:spacing w:before="130"/>
        <w:ind w:left="0"/>
      </w:pPr>
    </w:p>
    <w:p w14:paraId="62FEE3ED" w14:textId="77777777" w:rsidR="00A53686" w:rsidRDefault="00000000">
      <w:pPr>
        <w:pStyle w:val="Corpotesto"/>
        <w:ind w:left="405"/>
      </w:pPr>
      <w:r>
        <w:rPr>
          <w:noProof/>
        </w:rPr>
        <w:drawing>
          <wp:inline distT="0" distB="0" distL="0" distR="0" wp14:anchorId="032845C7" wp14:editId="3B098B9B">
            <wp:extent cx="4997159" cy="134302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cstate="print"/>
                    <a:stretch>
                      <a:fillRect/>
                    </a:stretch>
                  </pic:blipFill>
                  <pic:spPr>
                    <a:xfrm>
                      <a:off x="0" y="0"/>
                      <a:ext cx="4997159" cy="1343025"/>
                    </a:xfrm>
                    <a:prstGeom prst="rect">
                      <a:avLst/>
                    </a:prstGeom>
                  </pic:spPr>
                </pic:pic>
              </a:graphicData>
            </a:graphic>
          </wp:inline>
        </w:drawing>
      </w:r>
    </w:p>
    <w:p w14:paraId="677AE99D" w14:textId="77777777" w:rsidR="00A53686" w:rsidRDefault="00A53686">
      <w:pPr>
        <w:pStyle w:val="Corpotesto"/>
        <w:spacing w:before="15"/>
        <w:ind w:left="0"/>
      </w:pPr>
    </w:p>
    <w:p w14:paraId="7161292A" w14:textId="77777777" w:rsidR="00A53686" w:rsidRDefault="00000000">
      <w:pPr>
        <w:pStyle w:val="Corpotesto"/>
      </w:pPr>
      <w:r>
        <w:t>You</w:t>
      </w:r>
      <w:r>
        <w:rPr>
          <w:spacing w:val="-5"/>
        </w:rPr>
        <w:t xml:space="preserve"> </w:t>
      </w:r>
      <w:r>
        <w:t>create</w:t>
      </w:r>
      <w:r>
        <w:rPr>
          <w:spacing w:val="-5"/>
        </w:rPr>
        <w:t xml:space="preserve"> </w:t>
      </w:r>
      <w:r>
        <w:t>a</w:t>
      </w:r>
      <w:r>
        <w:rPr>
          <w:spacing w:val="-5"/>
        </w:rPr>
        <w:t xml:space="preserve"> </w:t>
      </w:r>
      <w:r>
        <w:t>new</w:t>
      </w:r>
      <w:r>
        <w:rPr>
          <w:spacing w:val="-4"/>
        </w:rPr>
        <w:t xml:space="preserve"> </w:t>
      </w:r>
      <w:r>
        <w:t>Azure</w:t>
      </w:r>
      <w:r>
        <w:rPr>
          <w:spacing w:val="-3"/>
        </w:rPr>
        <w:t xml:space="preserve"> </w:t>
      </w:r>
      <w:r>
        <w:t>subscription</w:t>
      </w:r>
      <w:r>
        <w:rPr>
          <w:spacing w:val="-4"/>
        </w:rPr>
        <w:t xml:space="preserve"> </w:t>
      </w:r>
      <w:r>
        <w:t>named</w:t>
      </w:r>
      <w:r>
        <w:rPr>
          <w:spacing w:val="-3"/>
        </w:rPr>
        <w:t xml:space="preserve"> </w:t>
      </w:r>
      <w:r>
        <w:rPr>
          <w:spacing w:val="-2"/>
        </w:rPr>
        <w:t>AZPT2.</w:t>
      </w:r>
    </w:p>
    <w:p w14:paraId="37751723" w14:textId="77777777" w:rsidR="00A53686" w:rsidRDefault="00A53686">
      <w:pPr>
        <w:pStyle w:val="Corpotesto"/>
        <w:spacing w:before="1"/>
        <w:ind w:left="0"/>
      </w:pPr>
    </w:p>
    <w:p w14:paraId="22055C54" w14:textId="77777777" w:rsidR="00A53686" w:rsidRDefault="00000000">
      <w:pPr>
        <w:pStyle w:val="Corpotesto"/>
        <w:spacing w:after="36" w:line="480" w:lineRule="auto"/>
        <w:ind w:right="3576"/>
      </w:pPr>
      <w:r>
        <w:t>You</w:t>
      </w:r>
      <w:r>
        <w:rPr>
          <w:spacing w:val="-5"/>
        </w:rPr>
        <w:t xml:space="preserve"> </w:t>
      </w:r>
      <w:r>
        <w:t>need</w:t>
      </w:r>
      <w:r>
        <w:rPr>
          <w:spacing w:val="-4"/>
        </w:rPr>
        <w:t xml:space="preserve"> </w:t>
      </w:r>
      <w:r>
        <w:t>to</w:t>
      </w:r>
      <w:r>
        <w:rPr>
          <w:spacing w:val="-4"/>
        </w:rPr>
        <w:t xml:space="preserve"> </w:t>
      </w:r>
      <w:r>
        <w:t>identify</w:t>
      </w:r>
      <w:r>
        <w:rPr>
          <w:spacing w:val="-4"/>
        </w:rPr>
        <w:t xml:space="preserve"> </w:t>
      </w:r>
      <w:r>
        <w:t>which</w:t>
      </w:r>
      <w:r>
        <w:rPr>
          <w:spacing w:val="-5"/>
        </w:rPr>
        <w:t xml:space="preserve"> </w:t>
      </w:r>
      <w:r>
        <w:t>resources</w:t>
      </w:r>
      <w:r>
        <w:rPr>
          <w:spacing w:val="-6"/>
        </w:rPr>
        <w:t xml:space="preserve"> </w:t>
      </w:r>
      <w:r>
        <w:t>can</w:t>
      </w:r>
      <w:r>
        <w:rPr>
          <w:spacing w:val="-5"/>
        </w:rPr>
        <w:t xml:space="preserve"> </w:t>
      </w:r>
      <w:r>
        <w:t>be</w:t>
      </w:r>
      <w:r>
        <w:rPr>
          <w:spacing w:val="-4"/>
        </w:rPr>
        <w:t xml:space="preserve"> </w:t>
      </w:r>
      <w:r>
        <w:t>moved</w:t>
      </w:r>
      <w:r>
        <w:rPr>
          <w:spacing w:val="-4"/>
        </w:rPr>
        <w:t xml:space="preserve"> </w:t>
      </w:r>
      <w:r>
        <w:t>to</w:t>
      </w:r>
      <w:r>
        <w:rPr>
          <w:spacing w:val="-4"/>
        </w:rPr>
        <w:t xml:space="preserve"> </w:t>
      </w:r>
      <w:r>
        <w:t>AZPT2. Which resources should you identify?</w:t>
      </w:r>
    </w:p>
    <w:tbl>
      <w:tblPr>
        <w:tblStyle w:val="TableNormal"/>
        <w:tblW w:w="0" w:type="auto"/>
        <w:tblInd w:w="347" w:type="dxa"/>
        <w:tblLayout w:type="fixed"/>
        <w:tblLook w:val="01E0" w:firstRow="1" w:lastRow="1" w:firstColumn="1" w:lastColumn="1" w:noHBand="0" w:noVBand="0"/>
      </w:tblPr>
      <w:tblGrid>
        <w:gridCol w:w="324"/>
        <w:gridCol w:w="4935"/>
      </w:tblGrid>
      <w:tr w:rsidR="00A53686" w14:paraId="2A304E85" w14:textId="77777777">
        <w:trPr>
          <w:trHeight w:val="242"/>
        </w:trPr>
        <w:tc>
          <w:tcPr>
            <w:tcW w:w="324" w:type="dxa"/>
          </w:tcPr>
          <w:p w14:paraId="42B3C859" w14:textId="77777777" w:rsidR="00A53686" w:rsidRDefault="00000000">
            <w:pPr>
              <w:pStyle w:val="TableParagraph"/>
              <w:spacing w:before="0" w:line="222" w:lineRule="exact"/>
              <w:ind w:left="10" w:right="43"/>
              <w:rPr>
                <w:sz w:val="20"/>
              </w:rPr>
            </w:pPr>
            <w:r>
              <w:rPr>
                <w:spacing w:val="-5"/>
                <w:sz w:val="20"/>
              </w:rPr>
              <w:t>A.</w:t>
            </w:r>
          </w:p>
        </w:tc>
        <w:tc>
          <w:tcPr>
            <w:tcW w:w="4935" w:type="dxa"/>
          </w:tcPr>
          <w:p w14:paraId="0619E344" w14:textId="77777777" w:rsidR="00A53686" w:rsidRDefault="00000000">
            <w:pPr>
              <w:pStyle w:val="TableParagraph"/>
              <w:spacing w:before="0" w:line="222" w:lineRule="exact"/>
              <w:jc w:val="left"/>
              <w:rPr>
                <w:sz w:val="20"/>
              </w:rPr>
            </w:pPr>
            <w:r>
              <w:rPr>
                <w:sz w:val="20"/>
              </w:rPr>
              <w:t>VM1,</w:t>
            </w:r>
            <w:r>
              <w:rPr>
                <w:spacing w:val="-5"/>
                <w:sz w:val="20"/>
              </w:rPr>
              <w:t xml:space="preserve"> </w:t>
            </w:r>
            <w:r>
              <w:rPr>
                <w:sz w:val="20"/>
              </w:rPr>
              <w:t>storage1,</w:t>
            </w:r>
            <w:r>
              <w:rPr>
                <w:spacing w:val="-5"/>
                <w:sz w:val="20"/>
              </w:rPr>
              <w:t xml:space="preserve"> </w:t>
            </w:r>
            <w:r>
              <w:rPr>
                <w:sz w:val="20"/>
              </w:rPr>
              <w:t>VNET1,</w:t>
            </w:r>
            <w:r>
              <w:rPr>
                <w:spacing w:val="-5"/>
                <w:sz w:val="20"/>
              </w:rPr>
              <w:t xml:space="preserve"> </w:t>
            </w:r>
            <w:r>
              <w:rPr>
                <w:sz w:val="20"/>
              </w:rPr>
              <w:t>and</w:t>
            </w:r>
            <w:r>
              <w:rPr>
                <w:spacing w:val="-4"/>
                <w:sz w:val="20"/>
              </w:rPr>
              <w:t xml:space="preserve"> </w:t>
            </w:r>
            <w:r>
              <w:rPr>
                <w:sz w:val="20"/>
              </w:rPr>
              <w:t>VM1Managed</w:t>
            </w:r>
            <w:r>
              <w:rPr>
                <w:spacing w:val="-4"/>
                <w:sz w:val="20"/>
              </w:rPr>
              <w:t xml:space="preserve"> only</w:t>
            </w:r>
          </w:p>
        </w:tc>
      </w:tr>
      <w:tr w:rsidR="00A53686" w14:paraId="11E4013C" w14:textId="77777777">
        <w:trPr>
          <w:trHeight w:val="260"/>
        </w:trPr>
        <w:tc>
          <w:tcPr>
            <w:tcW w:w="324" w:type="dxa"/>
          </w:tcPr>
          <w:p w14:paraId="1A40FB3E" w14:textId="77777777" w:rsidR="00A53686" w:rsidRDefault="00000000">
            <w:pPr>
              <w:pStyle w:val="TableParagraph"/>
              <w:ind w:left="10" w:right="43"/>
              <w:rPr>
                <w:sz w:val="20"/>
              </w:rPr>
            </w:pPr>
            <w:r>
              <w:rPr>
                <w:spacing w:val="-5"/>
                <w:sz w:val="20"/>
              </w:rPr>
              <w:t>B.</w:t>
            </w:r>
          </w:p>
        </w:tc>
        <w:tc>
          <w:tcPr>
            <w:tcW w:w="4935" w:type="dxa"/>
          </w:tcPr>
          <w:p w14:paraId="49F33278" w14:textId="77777777" w:rsidR="00A53686" w:rsidRDefault="00000000">
            <w:pPr>
              <w:pStyle w:val="TableParagraph"/>
              <w:jc w:val="left"/>
              <w:rPr>
                <w:sz w:val="20"/>
              </w:rPr>
            </w:pPr>
            <w:r>
              <w:rPr>
                <w:sz w:val="20"/>
              </w:rPr>
              <w:t>VM1</w:t>
            </w:r>
            <w:r>
              <w:rPr>
                <w:spacing w:val="-5"/>
                <w:sz w:val="20"/>
              </w:rPr>
              <w:t xml:space="preserve"> </w:t>
            </w:r>
            <w:r>
              <w:rPr>
                <w:sz w:val="20"/>
              </w:rPr>
              <w:t>and</w:t>
            </w:r>
            <w:r>
              <w:rPr>
                <w:spacing w:val="-4"/>
                <w:sz w:val="20"/>
              </w:rPr>
              <w:t xml:space="preserve"> </w:t>
            </w:r>
            <w:r>
              <w:rPr>
                <w:sz w:val="20"/>
              </w:rPr>
              <w:t>VM1Managed</w:t>
            </w:r>
            <w:r>
              <w:rPr>
                <w:spacing w:val="-3"/>
                <w:sz w:val="20"/>
              </w:rPr>
              <w:t xml:space="preserve"> </w:t>
            </w:r>
            <w:r>
              <w:rPr>
                <w:spacing w:val="-4"/>
                <w:sz w:val="20"/>
              </w:rPr>
              <w:t>only</w:t>
            </w:r>
          </w:p>
        </w:tc>
      </w:tr>
      <w:tr w:rsidR="00A53686" w14:paraId="5AD475B5" w14:textId="77777777">
        <w:trPr>
          <w:trHeight w:val="259"/>
        </w:trPr>
        <w:tc>
          <w:tcPr>
            <w:tcW w:w="324" w:type="dxa"/>
          </w:tcPr>
          <w:p w14:paraId="731013E4" w14:textId="77777777" w:rsidR="00A53686" w:rsidRDefault="00000000">
            <w:pPr>
              <w:pStyle w:val="TableParagraph"/>
              <w:ind w:left="23" w:right="43"/>
              <w:rPr>
                <w:sz w:val="20"/>
              </w:rPr>
            </w:pPr>
            <w:r>
              <w:rPr>
                <w:spacing w:val="-5"/>
                <w:sz w:val="20"/>
              </w:rPr>
              <w:t>C.</w:t>
            </w:r>
          </w:p>
        </w:tc>
        <w:tc>
          <w:tcPr>
            <w:tcW w:w="4935" w:type="dxa"/>
          </w:tcPr>
          <w:p w14:paraId="4AD7FB67" w14:textId="77777777" w:rsidR="00A53686" w:rsidRDefault="00000000">
            <w:pPr>
              <w:pStyle w:val="TableParagraph"/>
              <w:jc w:val="left"/>
              <w:rPr>
                <w:sz w:val="20"/>
              </w:rPr>
            </w:pPr>
            <w:r>
              <w:rPr>
                <w:sz w:val="20"/>
              </w:rPr>
              <w:t>VM1,</w:t>
            </w:r>
            <w:r>
              <w:rPr>
                <w:spacing w:val="-5"/>
                <w:sz w:val="20"/>
              </w:rPr>
              <w:t xml:space="preserve"> </w:t>
            </w:r>
            <w:r>
              <w:rPr>
                <w:sz w:val="20"/>
              </w:rPr>
              <w:t>storage1,</w:t>
            </w:r>
            <w:r>
              <w:rPr>
                <w:spacing w:val="-5"/>
                <w:sz w:val="20"/>
              </w:rPr>
              <w:t xml:space="preserve"> </w:t>
            </w:r>
            <w:r>
              <w:rPr>
                <w:sz w:val="20"/>
              </w:rPr>
              <w:t>VNET1,</w:t>
            </w:r>
            <w:r>
              <w:rPr>
                <w:spacing w:val="-5"/>
                <w:sz w:val="20"/>
              </w:rPr>
              <w:t xml:space="preserve"> </w:t>
            </w:r>
            <w:r>
              <w:rPr>
                <w:sz w:val="20"/>
              </w:rPr>
              <w:t>VM1Managed,</w:t>
            </w:r>
            <w:r>
              <w:rPr>
                <w:spacing w:val="-5"/>
                <w:sz w:val="20"/>
              </w:rPr>
              <w:t xml:space="preserve"> </w:t>
            </w:r>
            <w:r>
              <w:rPr>
                <w:sz w:val="20"/>
              </w:rPr>
              <w:t>and</w:t>
            </w:r>
            <w:r>
              <w:rPr>
                <w:spacing w:val="-3"/>
                <w:sz w:val="20"/>
              </w:rPr>
              <w:t xml:space="preserve"> </w:t>
            </w:r>
            <w:r>
              <w:rPr>
                <w:spacing w:val="-2"/>
                <w:sz w:val="20"/>
              </w:rPr>
              <w:t>RVAULT1</w:t>
            </w:r>
          </w:p>
        </w:tc>
      </w:tr>
      <w:tr w:rsidR="00A53686" w14:paraId="608A7DFE" w14:textId="77777777">
        <w:trPr>
          <w:trHeight w:val="241"/>
        </w:trPr>
        <w:tc>
          <w:tcPr>
            <w:tcW w:w="324" w:type="dxa"/>
          </w:tcPr>
          <w:p w14:paraId="23B4920C" w14:textId="77777777" w:rsidR="00A53686" w:rsidRDefault="00000000">
            <w:pPr>
              <w:pStyle w:val="TableParagraph"/>
              <w:spacing w:before="11" w:line="210" w:lineRule="exact"/>
              <w:ind w:left="23" w:right="43"/>
              <w:rPr>
                <w:sz w:val="20"/>
              </w:rPr>
            </w:pPr>
            <w:r>
              <w:rPr>
                <w:spacing w:val="-5"/>
                <w:sz w:val="20"/>
              </w:rPr>
              <w:t>D.</w:t>
            </w:r>
          </w:p>
        </w:tc>
        <w:tc>
          <w:tcPr>
            <w:tcW w:w="4935" w:type="dxa"/>
          </w:tcPr>
          <w:p w14:paraId="6153A269" w14:textId="77777777" w:rsidR="00A53686" w:rsidRDefault="00000000">
            <w:pPr>
              <w:pStyle w:val="TableParagraph"/>
              <w:spacing w:before="11" w:line="210" w:lineRule="exact"/>
              <w:jc w:val="left"/>
              <w:rPr>
                <w:sz w:val="20"/>
              </w:rPr>
            </w:pPr>
            <w:r>
              <w:rPr>
                <w:sz w:val="20"/>
              </w:rPr>
              <w:t>RVAULT1</w:t>
            </w:r>
            <w:r>
              <w:rPr>
                <w:spacing w:val="-1"/>
                <w:sz w:val="20"/>
              </w:rPr>
              <w:t xml:space="preserve"> </w:t>
            </w:r>
            <w:r>
              <w:rPr>
                <w:spacing w:val="-4"/>
                <w:sz w:val="20"/>
              </w:rPr>
              <w:t>only</w:t>
            </w:r>
          </w:p>
        </w:tc>
      </w:tr>
    </w:tbl>
    <w:p w14:paraId="3C107009" w14:textId="77777777" w:rsidR="00A53686" w:rsidRDefault="00A53686">
      <w:pPr>
        <w:pStyle w:val="Corpotesto"/>
        <w:spacing w:before="31"/>
        <w:ind w:left="0"/>
      </w:pPr>
    </w:p>
    <w:p w14:paraId="5DA6DF49"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65D0E170" w14:textId="77777777" w:rsidR="00A53686" w:rsidRDefault="00000000">
      <w:pPr>
        <w:spacing w:before="1"/>
        <w:ind w:left="360"/>
        <w:rPr>
          <w:rFonts w:ascii="Arial"/>
          <w:b/>
          <w:sz w:val="20"/>
        </w:rPr>
      </w:pPr>
      <w:r>
        <w:rPr>
          <w:rFonts w:ascii="Arial"/>
          <w:b/>
          <w:spacing w:val="-2"/>
          <w:sz w:val="20"/>
        </w:rPr>
        <w:t>Explanation:</w:t>
      </w:r>
    </w:p>
    <w:p w14:paraId="19657170" w14:textId="77777777" w:rsidR="00A53686" w:rsidRDefault="00000000">
      <w:pPr>
        <w:pStyle w:val="Corpotesto"/>
        <w:ind w:right="779"/>
      </w:pPr>
      <w:r>
        <w:t>You</w:t>
      </w:r>
      <w:r>
        <w:rPr>
          <w:spacing w:val="-3"/>
        </w:rPr>
        <w:t xml:space="preserve"> </w:t>
      </w:r>
      <w:r>
        <w:t>can</w:t>
      </w:r>
      <w:r>
        <w:rPr>
          <w:spacing w:val="-2"/>
        </w:rPr>
        <w:t xml:space="preserve"> </w:t>
      </w:r>
      <w:r>
        <w:t>move</w:t>
      </w:r>
      <w:r>
        <w:rPr>
          <w:spacing w:val="-3"/>
        </w:rPr>
        <w:t xml:space="preserve"> </w:t>
      </w:r>
      <w:r>
        <w:t>a</w:t>
      </w:r>
      <w:r>
        <w:rPr>
          <w:spacing w:val="-2"/>
        </w:rPr>
        <w:t xml:space="preserve"> </w:t>
      </w:r>
      <w:r>
        <w:t>VM</w:t>
      </w:r>
      <w:r>
        <w:rPr>
          <w:spacing w:val="-3"/>
        </w:rPr>
        <w:t xml:space="preserve"> </w:t>
      </w:r>
      <w:r>
        <w:t>and</w:t>
      </w:r>
      <w:r>
        <w:rPr>
          <w:spacing w:val="-2"/>
        </w:rPr>
        <w:t xml:space="preserve"> </w:t>
      </w:r>
      <w:r>
        <w:t>its</w:t>
      </w:r>
      <w:r>
        <w:rPr>
          <w:spacing w:val="-2"/>
        </w:rPr>
        <w:t xml:space="preserve"> </w:t>
      </w:r>
      <w:r>
        <w:t>associated</w:t>
      </w:r>
      <w:r>
        <w:rPr>
          <w:spacing w:val="-2"/>
        </w:rPr>
        <w:t xml:space="preserve"> </w:t>
      </w:r>
      <w:r>
        <w:t>resources</w:t>
      </w:r>
      <w:r>
        <w:rPr>
          <w:spacing w:val="-2"/>
        </w:rPr>
        <w:t xml:space="preserve"> </w:t>
      </w:r>
      <w:r>
        <w:t>to</w:t>
      </w:r>
      <w:r>
        <w:rPr>
          <w:spacing w:val="-4"/>
        </w:rPr>
        <w:t xml:space="preserve"> </w:t>
      </w:r>
      <w:r>
        <w:t>a</w:t>
      </w:r>
      <w:r>
        <w:rPr>
          <w:spacing w:val="-2"/>
        </w:rPr>
        <w:t xml:space="preserve"> </w:t>
      </w:r>
      <w:r>
        <w:t>different</w:t>
      </w:r>
      <w:r>
        <w:rPr>
          <w:spacing w:val="-2"/>
        </w:rPr>
        <w:t xml:space="preserve"> </w:t>
      </w:r>
      <w:r>
        <w:t>subscription</w:t>
      </w:r>
      <w:r>
        <w:rPr>
          <w:spacing w:val="-2"/>
        </w:rPr>
        <w:t xml:space="preserve"> </w:t>
      </w:r>
      <w:r>
        <w:t>by</w:t>
      </w:r>
      <w:r>
        <w:rPr>
          <w:spacing w:val="-4"/>
        </w:rPr>
        <w:t xml:space="preserve"> </w:t>
      </w:r>
      <w:r>
        <w:t>using</w:t>
      </w:r>
      <w:r>
        <w:rPr>
          <w:spacing w:val="-2"/>
        </w:rPr>
        <w:t xml:space="preserve"> </w:t>
      </w:r>
      <w:r>
        <w:t>the</w:t>
      </w:r>
      <w:r>
        <w:rPr>
          <w:spacing w:val="-2"/>
        </w:rPr>
        <w:t xml:space="preserve"> </w:t>
      </w:r>
      <w:r>
        <w:t xml:space="preserve">Azure </w:t>
      </w:r>
      <w:r>
        <w:rPr>
          <w:spacing w:val="-2"/>
        </w:rPr>
        <w:t>portal.</w:t>
      </w:r>
    </w:p>
    <w:p w14:paraId="63BD90CE" w14:textId="77777777" w:rsidR="00A53686" w:rsidRDefault="00000000">
      <w:pPr>
        <w:pStyle w:val="Corpotesto"/>
        <w:ind w:right="717"/>
      </w:pPr>
      <w:r>
        <w:t>You</w:t>
      </w:r>
      <w:r>
        <w:rPr>
          <w:spacing w:val="-3"/>
        </w:rPr>
        <w:t xml:space="preserve"> </w:t>
      </w:r>
      <w:r>
        <w:t>can</w:t>
      </w:r>
      <w:r>
        <w:rPr>
          <w:spacing w:val="-2"/>
        </w:rPr>
        <w:t xml:space="preserve"> </w:t>
      </w:r>
      <w:r>
        <w:t>now</w:t>
      </w:r>
      <w:r>
        <w:rPr>
          <w:spacing w:val="-4"/>
        </w:rPr>
        <w:t xml:space="preserve"> </w:t>
      </w:r>
      <w:r>
        <w:t>move</w:t>
      </w:r>
      <w:r>
        <w:rPr>
          <w:spacing w:val="-2"/>
        </w:rPr>
        <w:t xml:space="preserve"> </w:t>
      </w:r>
      <w:r>
        <w:t>an</w:t>
      </w:r>
      <w:r>
        <w:rPr>
          <w:spacing w:val="-2"/>
        </w:rPr>
        <w:t xml:space="preserve"> </w:t>
      </w:r>
      <w:r>
        <w:t>Azure</w:t>
      </w:r>
      <w:r>
        <w:rPr>
          <w:spacing w:val="-2"/>
        </w:rPr>
        <w:t xml:space="preserve"> </w:t>
      </w:r>
      <w:r>
        <w:t>Recovery</w:t>
      </w:r>
      <w:r>
        <w:rPr>
          <w:spacing w:val="-2"/>
        </w:rPr>
        <w:t xml:space="preserve"> </w:t>
      </w:r>
      <w:r>
        <w:t>Service</w:t>
      </w:r>
      <w:r>
        <w:rPr>
          <w:spacing w:val="-2"/>
        </w:rPr>
        <w:t xml:space="preserve"> </w:t>
      </w:r>
      <w:r>
        <w:t>(ASR)</w:t>
      </w:r>
      <w:r>
        <w:rPr>
          <w:spacing w:val="-2"/>
        </w:rPr>
        <w:t xml:space="preserve"> </w:t>
      </w:r>
      <w:r>
        <w:t>Vault</w:t>
      </w:r>
      <w:r>
        <w:rPr>
          <w:spacing w:val="-3"/>
        </w:rPr>
        <w:t xml:space="preserve"> </w:t>
      </w:r>
      <w:r>
        <w:t>to</w:t>
      </w:r>
      <w:r>
        <w:rPr>
          <w:spacing w:val="-2"/>
        </w:rPr>
        <w:t xml:space="preserve"> </w:t>
      </w:r>
      <w:r>
        <w:t>either</w:t>
      </w:r>
      <w:r>
        <w:rPr>
          <w:spacing w:val="-2"/>
        </w:rPr>
        <w:t xml:space="preserve"> </w:t>
      </w:r>
      <w:r>
        <w:t>a</w:t>
      </w:r>
      <w:r>
        <w:rPr>
          <w:spacing w:val="-3"/>
        </w:rPr>
        <w:t xml:space="preserve"> </w:t>
      </w:r>
      <w:r>
        <w:t>new</w:t>
      </w:r>
      <w:r>
        <w:rPr>
          <w:spacing w:val="-2"/>
        </w:rPr>
        <w:t xml:space="preserve"> </w:t>
      </w:r>
      <w:r>
        <w:t>resource</w:t>
      </w:r>
      <w:r>
        <w:rPr>
          <w:spacing w:val="-3"/>
        </w:rPr>
        <w:t xml:space="preserve"> </w:t>
      </w:r>
      <w:r>
        <w:t>group</w:t>
      </w:r>
      <w:r>
        <w:rPr>
          <w:spacing w:val="-4"/>
        </w:rPr>
        <w:t xml:space="preserve"> </w:t>
      </w:r>
      <w:r>
        <w:t>within the current subscription or to a new subscription.</w:t>
      </w:r>
    </w:p>
    <w:p w14:paraId="7A6914BC" w14:textId="77777777" w:rsidR="00A53686" w:rsidRDefault="00000000">
      <w:pPr>
        <w:pStyle w:val="Corpotesto"/>
        <w:spacing w:line="230" w:lineRule="exact"/>
      </w:pPr>
      <w:r>
        <w:rPr>
          <w:spacing w:val="-2"/>
        </w:rPr>
        <w:t>Reference:</w:t>
      </w:r>
    </w:p>
    <w:p w14:paraId="2C4D71B3" w14:textId="77777777" w:rsidR="00A53686" w:rsidRDefault="00000000">
      <w:pPr>
        <w:pStyle w:val="Corpotesto"/>
        <w:ind w:right="984"/>
      </w:pPr>
      <w:r>
        <w:rPr>
          <w:spacing w:val="-2"/>
        </w:rPr>
        <w:t>https://docs.microsoft.com/en-us/azure/azure-resource-manager/management/move-resource- group-and-subscription</w:t>
      </w:r>
    </w:p>
    <w:p w14:paraId="320FAE2E" w14:textId="77777777" w:rsidR="00A53686" w:rsidRDefault="00000000">
      <w:pPr>
        <w:pStyle w:val="Corpotesto"/>
        <w:spacing w:line="230" w:lineRule="exact"/>
      </w:pPr>
      <w:r>
        <w:rPr>
          <w:spacing w:val="-2"/>
        </w:rPr>
        <w:t>https://docs.microsoft.com/en-us/azure/key-vault/general/keyvault-move-subscription</w:t>
      </w:r>
    </w:p>
    <w:p w14:paraId="1E99DF7F" w14:textId="77777777" w:rsidR="00A53686" w:rsidRDefault="00A53686">
      <w:pPr>
        <w:pStyle w:val="Corpotesto"/>
        <w:ind w:left="0"/>
      </w:pPr>
    </w:p>
    <w:p w14:paraId="101FDB3D" w14:textId="77777777" w:rsidR="00A53686" w:rsidRDefault="00A53686">
      <w:pPr>
        <w:pStyle w:val="Corpotesto"/>
        <w:ind w:left="0"/>
      </w:pPr>
    </w:p>
    <w:p w14:paraId="312A6D4E" w14:textId="77777777" w:rsidR="00A53686" w:rsidRDefault="00000000">
      <w:pPr>
        <w:pStyle w:val="Titolo3"/>
      </w:pPr>
      <w:r>
        <w:t>QUESTION</w:t>
      </w:r>
      <w:r>
        <w:rPr>
          <w:spacing w:val="-3"/>
        </w:rPr>
        <w:t xml:space="preserve"> </w:t>
      </w:r>
      <w:r>
        <w:rPr>
          <w:spacing w:val="-5"/>
        </w:rPr>
        <w:t>16</w:t>
      </w:r>
    </w:p>
    <w:p w14:paraId="43B02160" w14:textId="77777777" w:rsidR="00A53686" w:rsidRDefault="00000000">
      <w:pPr>
        <w:pStyle w:val="Corpotesto"/>
        <w:spacing w:before="1"/>
      </w:pPr>
      <w:r>
        <w:t>You</w:t>
      </w:r>
      <w:r>
        <w:rPr>
          <w:spacing w:val="-7"/>
        </w:rPr>
        <w:t xml:space="preserve"> </w:t>
      </w:r>
      <w:r>
        <w:t>recently</w:t>
      </w:r>
      <w:r>
        <w:rPr>
          <w:spacing w:val="-4"/>
        </w:rPr>
        <w:t xml:space="preserve"> </w:t>
      </w:r>
      <w:r>
        <w:t>created</w:t>
      </w:r>
      <w:r>
        <w:rPr>
          <w:spacing w:val="-4"/>
        </w:rPr>
        <w:t xml:space="preserve"> </w:t>
      </w:r>
      <w:r>
        <w:t>a</w:t>
      </w:r>
      <w:r>
        <w:rPr>
          <w:spacing w:val="-3"/>
        </w:rPr>
        <w:t xml:space="preserve"> </w:t>
      </w:r>
      <w:r>
        <w:t>new</w:t>
      </w:r>
      <w:r>
        <w:rPr>
          <w:spacing w:val="-4"/>
        </w:rPr>
        <w:t xml:space="preserve"> </w:t>
      </w:r>
      <w:r>
        <w:t>Azure</w:t>
      </w:r>
      <w:r>
        <w:rPr>
          <w:spacing w:val="-4"/>
        </w:rPr>
        <w:t xml:space="preserve"> </w:t>
      </w:r>
      <w:r>
        <w:t>subscription</w:t>
      </w:r>
      <w:r>
        <w:rPr>
          <w:spacing w:val="-4"/>
        </w:rPr>
        <w:t xml:space="preserve"> </w:t>
      </w:r>
      <w:r>
        <w:t>that</w:t>
      </w:r>
      <w:r>
        <w:rPr>
          <w:spacing w:val="-4"/>
        </w:rPr>
        <w:t xml:space="preserve"> </w:t>
      </w:r>
      <w:r>
        <w:t>contains</w:t>
      </w:r>
      <w:r>
        <w:rPr>
          <w:spacing w:val="-4"/>
        </w:rPr>
        <w:t xml:space="preserve"> </w:t>
      </w:r>
      <w:r>
        <w:t>a</w:t>
      </w:r>
      <w:r>
        <w:rPr>
          <w:spacing w:val="-4"/>
        </w:rPr>
        <w:t xml:space="preserve"> </w:t>
      </w:r>
      <w:r>
        <w:t>user</w:t>
      </w:r>
      <w:r>
        <w:rPr>
          <w:spacing w:val="-4"/>
        </w:rPr>
        <w:t xml:space="preserve"> </w:t>
      </w:r>
      <w:r>
        <w:t>named</w:t>
      </w:r>
      <w:r>
        <w:rPr>
          <w:spacing w:val="-3"/>
        </w:rPr>
        <w:t xml:space="preserve"> </w:t>
      </w:r>
      <w:r>
        <w:rPr>
          <w:spacing w:val="-2"/>
        </w:rPr>
        <w:t>Admin1.</w:t>
      </w:r>
    </w:p>
    <w:p w14:paraId="56FD4A1F" w14:textId="77777777" w:rsidR="00A53686" w:rsidRDefault="00000000">
      <w:pPr>
        <w:pStyle w:val="Corpotesto"/>
        <w:spacing w:before="230"/>
        <w:ind w:right="717"/>
      </w:pPr>
      <w:r>
        <w:t>Admin1</w:t>
      </w:r>
      <w:r>
        <w:rPr>
          <w:spacing w:val="-3"/>
        </w:rPr>
        <w:t xml:space="preserve"> </w:t>
      </w:r>
      <w:r>
        <w:t>attempts</w:t>
      </w:r>
      <w:r>
        <w:rPr>
          <w:spacing w:val="-2"/>
        </w:rPr>
        <w:t xml:space="preserve"> </w:t>
      </w:r>
      <w:r>
        <w:t>to</w:t>
      </w:r>
      <w:r>
        <w:rPr>
          <w:spacing w:val="-2"/>
        </w:rPr>
        <w:t xml:space="preserve"> </w:t>
      </w:r>
      <w:r>
        <w:t>deploy</w:t>
      </w:r>
      <w:r>
        <w:rPr>
          <w:spacing w:val="-2"/>
        </w:rPr>
        <w:t xml:space="preserve"> </w:t>
      </w:r>
      <w:r>
        <w:t>an</w:t>
      </w:r>
      <w:r>
        <w:rPr>
          <w:spacing w:val="-2"/>
        </w:rPr>
        <w:t xml:space="preserve"> </w:t>
      </w:r>
      <w:r>
        <w:t>Azure</w:t>
      </w:r>
      <w:r>
        <w:rPr>
          <w:spacing w:val="-2"/>
        </w:rPr>
        <w:t xml:space="preserve"> </w:t>
      </w:r>
      <w:r>
        <w:t>Marketplace</w:t>
      </w:r>
      <w:r>
        <w:rPr>
          <w:spacing w:val="-2"/>
        </w:rPr>
        <w:t xml:space="preserve"> </w:t>
      </w:r>
      <w:r>
        <w:t>resource</w:t>
      </w:r>
      <w:r>
        <w:rPr>
          <w:spacing w:val="-2"/>
        </w:rPr>
        <w:t xml:space="preserve"> </w:t>
      </w:r>
      <w:r>
        <w:t>by</w:t>
      </w:r>
      <w:r>
        <w:rPr>
          <w:spacing w:val="-2"/>
        </w:rPr>
        <w:t xml:space="preserve"> </w:t>
      </w:r>
      <w:r>
        <w:t>using</w:t>
      </w:r>
      <w:r>
        <w:rPr>
          <w:spacing w:val="-2"/>
        </w:rPr>
        <w:t xml:space="preserve"> </w:t>
      </w:r>
      <w:r>
        <w:t>an</w:t>
      </w:r>
      <w:r>
        <w:rPr>
          <w:spacing w:val="-1"/>
        </w:rPr>
        <w:t xml:space="preserve"> </w:t>
      </w:r>
      <w:r>
        <w:t>Azure</w:t>
      </w:r>
      <w:r>
        <w:rPr>
          <w:spacing w:val="-4"/>
        </w:rPr>
        <w:t xml:space="preserve"> </w:t>
      </w:r>
      <w:r>
        <w:t>Resource</w:t>
      </w:r>
      <w:r>
        <w:rPr>
          <w:spacing w:val="-2"/>
        </w:rPr>
        <w:t xml:space="preserve"> </w:t>
      </w:r>
      <w:r>
        <w:t>Manager template. Admin1 deploys the template by using Azure PowerShell and receives the following error message: "User failed validation to purchase resources. Error message: "Legal terms have not</w:t>
      </w:r>
      <w:r>
        <w:rPr>
          <w:spacing w:val="-3"/>
        </w:rPr>
        <w:t xml:space="preserve"> </w:t>
      </w:r>
      <w:r>
        <w:t>been</w:t>
      </w:r>
      <w:r>
        <w:rPr>
          <w:spacing w:val="-2"/>
        </w:rPr>
        <w:t xml:space="preserve"> </w:t>
      </w:r>
      <w:r>
        <w:t>accepted</w:t>
      </w:r>
      <w:r>
        <w:rPr>
          <w:spacing w:val="-2"/>
        </w:rPr>
        <w:t xml:space="preserve"> </w:t>
      </w:r>
      <w:r>
        <w:t>for</w:t>
      </w:r>
      <w:r>
        <w:rPr>
          <w:spacing w:val="-2"/>
        </w:rPr>
        <w:t xml:space="preserve"> </w:t>
      </w:r>
      <w:r>
        <w:t>this</w:t>
      </w:r>
      <w:r>
        <w:rPr>
          <w:spacing w:val="-4"/>
        </w:rPr>
        <w:t xml:space="preserve"> </w:t>
      </w:r>
      <w:r>
        <w:t>item</w:t>
      </w:r>
      <w:r>
        <w:rPr>
          <w:spacing w:val="-3"/>
        </w:rPr>
        <w:t xml:space="preserve"> </w:t>
      </w:r>
      <w:r>
        <w:t>on</w:t>
      </w:r>
      <w:r>
        <w:rPr>
          <w:spacing w:val="-2"/>
        </w:rPr>
        <w:t xml:space="preserve"> </w:t>
      </w:r>
      <w:r>
        <w:t>this</w:t>
      </w:r>
      <w:r>
        <w:rPr>
          <w:spacing w:val="-2"/>
        </w:rPr>
        <w:t xml:space="preserve"> </w:t>
      </w:r>
      <w:r>
        <w:t>subscription.</w:t>
      </w:r>
      <w:r>
        <w:rPr>
          <w:spacing w:val="-3"/>
        </w:rPr>
        <w:t xml:space="preserve"> </w:t>
      </w:r>
      <w:r>
        <w:t>To</w:t>
      </w:r>
      <w:r>
        <w:rPr>
          <w:spacing w:val="-2"/>
        </w:rPr>
        <w:t xml:space="preserve"> </w:t>
      </w:r>
      <w:r>
        <w:t>accept</w:t>
      </w:r>
      <w:r>
        <w:rPr>
          <w:spacing w:val="-3"/>
        </w:rPr>
        <w:t xml:space="preserve"> </w:t>
      </w:r>
      <w:r>
        <w:t>legal</w:t>
      </w:r>
      <w:r>
        <w:rPr>
          <w:spacing w:val="-2"/>
        </w:rPr>
        <w:t xml:space="preserve"> </w:t>
      </w:r>
      <w:r>
        <w:t>terms,</w:t>
      </w:r>
      <w:r>
        <w:rPr>
          <w:spacing w:val="-2"/>
        </w:rPr>
        <w:t xml:space="preserve"> </w:t>
      </w:r>
      <w:r>
        <w:t>please</w:t>
      </w:r>
      <w:r>
        <w:rPr>
          <w:spacing w:val="-3"/>
        </w:rPr>
        <w:t xml:space="preserve"> </w:t>
      </w:r>
      <w:r>
        <w:t>go</w:t>
      </w:r>
      <w:r>
        <w:rPr>
          <w:spacing w:val="-2"/>
        </w:rPr>
        <w:t xml:space="preserve"> </w:t>
      </w:r>
      <w:r>
        <w:t>to</w:t>
      </w:r>
      <w:r>
        <w:rPr>
          <w:spacing w:val="-2"/>
        </w:rPr>
        <w:t xml:space="preserve"> </w:t>
      </w:r>
      <w:r>
        <w:t>the</w:t>
      </w:r>
      <w:r>
        <w:rPr>
          <w:spacing w:val="-2"/>
        </w:rPr>
        <w:t xml:space="preserve"> </w:t>
      </w:r>
      <w:r>
        <w:t>Azure portal (http:// go.microsoft.com/fwlink/?LinkId=534873) and configure programmatic deployment for the Marketplace item or create it there for the first time."</w:t>
      </w:r>
    </w:p>
    <w:p w14:paraId="4E1176D4" w14:textId="77777777" w:rsidR="00A53686" w:rsidRDefault="00A53686">
      <w:pPr>
        <w:pStyle w:val="Corpotesto"/>
        <w:ind w:left="0"/>
      </w:pPr>
    </w:p>
    <w:p w14:paraId="0F088E9E" w14:textId="77777777" w:rsidR="00A53686" w:rsidRDefault="00000000">
      <w:pPr>
        <w:pStyle w:val="Corpotesto"/>
        <w:spacing w:after="36" w:line="480" w:lineRule="auto"/>
        <w:ind w:right="1931"/>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Admin1</w:t>
      </w:r>
      <w:r>
        <w:rPr>
          <w:spacing w:val="-3"/>
        </w:rPr>
        <w:t xml:space="preserve"> </w:t>
      </w:r>
      <w:r>
        <w:t>can</w:t>
      </w:r>
      <w:r>
        <w:rPr>
          <w:spacing w:val="-3"/>
        </w:rPr>
        <w:t xml:space="preserve"> </w:t>
      </w:r>
      <w:r>
        <w:t>deploy</w:t>
      </w:r>
      <w:r>
        <w:rPr>
          <w:spacing w:val="-3"/>
        </w:rPr>
        <w:t xml:space="preserve"> </w:t>
      </w:r>
      <w:r>
        <w:t>the</w:t>
      </w:r>
      <w:r>
        <w:rPr>
          <w:spacing w:val="-3"/>
        </w:rPr>
        <w:t xml:space="preserve"> </w:t>
      </w:r>
      <w:r>
        <w:t>Marketplace</w:t>
      </w:r>
      <w:r>
        <w:rPr>
          <w:spacing w:val="-4"/>
        </w:rPr>
        <w:t xml:space="preserve"> </w:t>
      </w:r>
      <w:r>
        <w:t>resource</w:t>
      </w:r>
      <w:r>
        <w:rPr>
          <w:spacing w:val="-5"/>
        </w:rPr>
        <w:t xml:space="preserve"> </w:t>
      </w:r>
      <w:r>
        <w:t>successfully. What should you do?</w:t>
      </w:r>
    </w:p>
    <w:tbl>
      <w:tblPr>
        <w:tblStyle w:val="TableNormal"/>
        <w:tblW w:w="0" w:type="auto"/>
        <w:tblInd w:w="347" w:type="dxa"/>
        <w:tblLayout w:type="fixed"/>
        <w:tblLook w:val="01E0" w:firstRow="1" w:lastRow="1" w:firstColumn="1" w:lastColumn="1" w:noHBand="0" w:noVBand="0"/>
      </w:tblPr>
      <w:tblGrid>
        <w:gridCol w:w="324"/>
        <w:gridCol w:w="6826"/>
      </w:tblGrid>
      <w:tr w:rsidR="00A53686" w14:paraId="7D0A03EE" w14:textId="77777777">
        <w:trPr>
          <w:trHeight w:val="242"/>
        </w:trPr>
        <w:tc>
          <w:tcPr>
            <w:tcW w:w="324" w:type="dxa"/>
          </w:tcPr>
          <w:p w14:paraId="5653F094" w14:textId="77777777" w:rsidR="00A53686" w:rsidRDefault="00000000">
            <w:pPr>
              <w:pStyle w:val="TableParagraph"/>
              <w:spacing w:before="0" w:line="222" w:lineRule="exact"/>
              <w:ind w:left="10" w:right="43"/>
              <w:rPr>
                <w:sz w:val="20"/>
              </w:rPr>
            </w:pPr>
            <w:r>
              <w:rPr>
                <w:spacing w:val="-5"/>
                <w:sz w:val="20"/>
              </w:rPr>
              <w:t>A.</w:t>
            </w:r>
          </w:p>
        </w:tc>
        <w:tc>
          <w:tcPr>
            <w:tcW w:w="6826" w:type="dxa"/>
          </w:tcPr>
          <w:p w14:paraId="6D414BE8" w14:textId="77777777" w:rsidR="00A53686" w:rsidRDefault="00000000">
            <w:pPr>
              <w:pStyle w:val="TableParagraph"/>
              <w:spacing w:before="0" w:line="222" w:lineRule="exact"/>
              <w:jc w:val="left"/>
              <w:rPr>
                <w:sz w:val="20"/>
              </w:rPr>
            </w:pPr>
            <w:r>
              <w:rPr>
                <w:sz w:val="20"/>
              </w:rPr>
              <w:t>From</w:t>
            </w:r>
            <w:r>
              <w:rPr>
                <w:spacing w:val="-6"/>
                <w:sz w:val="20"/>
              </w:rPr>
              <w:t xml:space="preserve"> </w:t>
            </w:r>
            <w:r>
              <w:rPr>
                <w:sz w:val="20"/>
              </w:rPr>
              <w:t>Azure</w:t>
            </w:r>
            <w:r>
              <w:rPr>
                <w:spacing w:val="-6"/>
                <w:sz w:val="20"/>
              </w:rPr>
              <w:t xml:space="preserve"> </w:t>
            </w:r>
            <w:r>
              <w:rPr>
                <w:sz w:val="20"/>
              </w:rPr>
              <w:t>PowerShell,</w:t>
            </w:r>
            <w:r>
              <w:rPr>
                <w:spacing w:val="-7"/>
                <w:sz w:val="20"/>
              </w:rPr>
              <w:t xml:space="preserve"> </w:t>
            </w:r>
            <w:r>
              <w:rPr>
                <w:sz w:val="20"/>
              </w:rPr>
              <w:t>run</w:t>
            </w:r>
            <w:r>
              <w:rPr>
                <w:spacing w:val="-5"/>
                <w:sz w:val="20"/>
              </w:rPr>
              <w:t xml:space="preserve"> </w:t>
            </w:r>
            <w:r>
              <w:rPr>
                <w:sz w:val="20"/>
              </w:rPr>
              <w:t>the</w:t>
            </w:r>
            <w:r>
              <w:rPr>
                <w:spacing w:val="-6"/>
                <w:sz w:val="20"/>
              </w:rPr>
              <w:t xml:space="preserve"> </w:t>
            </w:r>
            <w:r>
              <w:rPr>
                <w:sz w:val="20"/>
              </w:rPr>
              <w:t>Set-AzApiManagementSubscription</w:t>
            </w:r>
            <w:r>
              <w:rPr>
                <w:spacing w:val="-5"/>
                <w:sz w:val="20"/>
              </w:rPr>
              <w:t xml:space="preserve"> </w:t>
            </w:r>
            <w:r>
              <w:rPr>
                <w:spacing w:val="-2"/>
                <w:sz w:val="20"/>
              </w:rPr>
              <w:t>cmdlet</w:t>
            </w:r>
          </w:p>
        </w:tc>
      </w:tr>
      <w:tr w:rsidR="00A53686" w14:paraId="4B5F5800" w14:textId="77777777">
        <w:trPr>
          <w:trHeight w:val="260"/>
        </w:trPr>
        <w:tc>
          <w:tcPr>
            <w:tcW w:w="324" w:type="dxa"/>
          </w:tcPr>
          <w:p w14:paraId="0445BD06" w14:textId="77777777" w:rsidR="00A53686" w:rsidRDefault="00000000">
            <w:pPr>
              <w:pStyle w:val="TableParagraph"/>
              <w:ind w:left="10" w:right="43"/>
              <w:rPr>
                <w:sz w:val="20"/>
              </w:rPr>
            </w:pPr>
            <w:r>
              <w:rPr>
                <w:spacing w:val="-5"/>
                <w:sz w:val="20"/>
              </w:rPr>
              <w:t>B.</w:t>
            </w:r>
          </w:p>
        </w:tc>
        <w:tc>
          <w:tcPr>
            <w:tcW w:w="6826" w:type="dxa"/>
          </w:tcPr>
          <w:p w14:paraId="02713087" w14:textId="77777777" w:rsidR="00A53686" w:rsidRDefault="00000000">
            <w:pPr>
              <w:pStyle w:val="TableParagraph"/>
              <w:jc w:val="left"/>
              <w:rPr>
                <w:sz w:val="20"/>
              </w:rPr>
            </w:pPr>
            <w:r>
              <w:rPr>
                <w:sz w:val="20"/>
              </w:rPr>
              <w:t>From</w:t>
            </w:r>
            <w:r>
              <w:rPr>
                <w:spacing w:val="-8"/>
                <w:sz w:val="20"/>
              </w:rPr>
              <w:t xml:space="preserve"> </w:t>
            </w:r>
            <w:r>
              <w:rPr>
                <w:sz w:val="20"/>
              </w:rPr>
              <w:t>the</w:t>
            </w:r>
            <w:r>
              <w:rPr>
                <w:spacing w:val="-6"/>
                <w:sz w:val="20"/>
              </w:rPr>
              <w:t xml:space="preserve"> </w:t>
            </w:r>
            <w:r>
              <w:rPr>
                <w:sz w:val="20"/>
              </w:rPr>
              <w:t>Azure</w:t>
            </w:r>
            <w:r>
              <w:rPr>
                <w:spacing w:val="-5"/>
                <w:sz w:val="20"/>
              </w:rPr>
              <w:t xml:space="preserve"> </w:t>
            </w:r>
            <w:r>
              <w:rPr>
                <w:sz w:val="20"/>
              </w:rPr>
              <w:t>portal,</w:t>
            </w:r>
            <w:r>
              <w:rPr>
                <w:spacing w:val="-6"/>
                <w:sz w:val="20"/>
              </w:rPr>
              <w:t xml:space="preserve"> </w:t>
            </w:r>
            <w:r>
              <w:rPr>
                <w:sz w:val="20"/>
              </w:rPr>
              <w:t>register</w:t>
            </w:r>
            <w:r>
              <w:rPr>
                <w:spacing w:val="-5"/>
                <w:sz w:val="20"/>
              </w:rPr>
              <w:t xml:space="preserve"> </w:t>
            </w:r>
            <w:r>
              <w:rPr>
                <w:sz w:val="20"/>
              </w:rPr>
              <w:t>the</w:t>
            </w:r>
            <w:r>
              <w:rPr>
                <w:spacing w:val="-5"/>
                <w:sz w:val="20"/>
              </w:rPr>
              <w:t xml:space="preserve"> </w:t>
            </w:r>
            <w:r>
              <w:rPr>
                <w:sz w:val="20"/>
              </w:rPr>
              <w:t>Microsoft.Marketplace</w:t>
            </w:r>
            <w:r>
              <w:rPr>
                <w:spacing w:val="-5"/>
                <w:sz w:val="20"/>
              </w:rPr>
              <w:t xml:space="preserve"> </w:t>
            </w:r>
            <w:r>
              <w:rPr>
                <w:sz w:val="20"/>
              </w:rPr>
              <w:t>resource</w:t>
            </w:r>
            <w:r>
              <w:rPr>
                <w:spacing w:val="-5"/>
                <w:sz w:val="20"/>
              </w:rPr>
              <w:t xml:space="preserve"> </w:t>
            </w:r>
            <w:r>
              <w:rPr>
                <w:spacing w:val="-2"/>
                <w:sz w:val="20"/>
              </w:rPr>
              <w:t>provider</w:t>
            </w:r>
          </w:p>
        </w:tc>
      </w:tr>
      <w:tr w:rsidR="00A53686" w14:paraId="590432DA" w14:textId="77777777">
        <w:trPr>
          <w:trHeight w:val="259"/>
        </w:trPr>
        <w:tc>
          <w:tcPr>
            <w:tcW w:w="324" w:type="dxa"/>
          </w:tcPr>
          <w:p w14:paraId="23BFD13E" w14:textId="77777777" w:rsidR="00A53686" w:rsidRDefault="00000000">
            <w:pPr>
              <w:pStyle w:val="TableParagraph"/>
              <w:ind w:left="23" w:right="43"/>
              <w:rPr>
                <w:sz w:val="20"/>
              </w:rPr>
            </w:pPr>
            <w:r>
              <w:rPr>
                <w:spacing w:val="-5"/>
                <w:sz w:val="20"/>
              </w:rPr>
              <w:t>C.</w:t>
            </w:r>
          </w:p>
        </w:tc>
        <w:tc>
          <w:tcPr>
            <w:tcW w:w="6826" w:type="dxa"/>
          </w:tcPr>
          <w:p w14:paraId="10CB0ED1" w14:textId="77777777" w:rsidR="00A53686" w:rsidRDefault="00000000">
            <w:pPr>
              <w:pStyle w:val="TableParagraph"/>
              <w:jc w:val="left"/>
              <w:rPr>
                <w:sz w:val="20"/>
              </w:rPr>
            </w:pPr>
            <w:r>
              <w:rPr>
                <w:sz w:val="20"/>
              </w:rPr>
              <w:t>From</w:t>
            </w:r>
            <w:r>
              <w:rPr>
                <w:spacing w:val="-5"/>
                <w:sz w:val="20"/>
              </w:rPr>
              <w:t xml:space="preserve"> </w:t>
            </w:r>
            <w:r>
              <w:rPr>
                <w:sz w:val="20"/>
              </w:rPr>
              <w:t>Azure</w:t>
            </w:r>
            <w:r>
              <w:rPr>
                <w:spacing w:val="-6"/>
                <w:sz w:val="20"/>
              </w:rPr>
              <w:t xml:space="preserve"> </w:t>
            </w:r>
            <w:r>
              <w:rPr>
                <w:sz w:val="20"/>
              </w:rPr>
              <w:t>PowerShell,</w:t>
            </w:r>
            <w:r>
              <w:rPr>
                <w:spacing w:val="-6"/>
                <w:sz w:val="20"/>
              </w:rPr>
              <w:t xml:space="preserve"> </w:t>
            </w:r>
            <w:r>
              <w:rPr>
                <w:sz w:val="20"/>
              </w:rPr>
              <w:t>run</w:t>
            </w:r>
            <w:r>
              <w:rPr>
                <w:spacing w:val="-5"/>
                <w:sz w:val="20"/>
              </w:rPr>
              <w:t xml:space="preserve"> </w:t>
            </w:r>
            <w:r>
              <w:rPr>
                <w:sz w:val="20"/>
              </w:rPr>
              <w:t>the</w:t>
            </w:r>
            <w:r>
              <w:rPr>
                <w:spacing w:val="-5"/>
                <w:sz w:val="20"/>
              </w:rPr>
              <w:t xml:space="preserve"> </w:t>
            </w:r>
            <w:r>
              <w:rPr>
                <w:sz w:val="20"/>
              </w:rPr>
              <w:t>Set-AzMarketplaceTerms</w:t>
            </w:r>
            <w:r>
              <w:rPr>
                <w:spacing w:val="-4"/>
                <w:sz w:val="20"/>
              </w:rPr>
              <w:t xml:space="preserve"> </w:t>
            </w:r>
            <w:r>
              <w:rPr>
                <w:spacing w:val="-2"/>
                <w:sz w:val="20"/>
              </w:rPr>
              <w:t>cmdlet</w:t>
            </w:r>
          </w:p>
        </w:tc>
      </w:tr>
      <w:tr w:rsidR="00A53686" w14:paraId="3ADD4C14" w14:textId="77777777">
        <w:trPr>
          <w:trHeight w:val="241"/>
        </w:trPr>
        <w:tc>
          <w:tcPr>
            <w:tcW w:w="324" w:type="dxa"/>
          </w:tcPr>
          <w:p w14:paraId="111FC79D" w14:textId="77777777" w:rsidR="00A53686" w:rsidRDefault="00000000">
            <w:pPr>
              <w:pStyle w:val="TableParagraph"/>
              <w:spacing w:before="11" w:line="210" w:lineRule="exact"/>
              <w:ind w:left="23" w:right="43"/>
              <w:rPr>
                <w:sz w:val="20"/>
              </w:rPr>
            </w:pPr>
            <w:r>
              <w:rPr>
                <w:spacing w:val="-5"/>
                <w:sz w:val="20"/>
              </w:rPr>
              <w:t>D.</w:t>
            </w:r>
          </w:p>
        </w:tc>
        <w:tc>
          <w:tcPr>
            <w:tcW w:w="6826" w:type="dxa"/>
          </w:tcPr>
          <w:p w14:paraId="0B399387" w14:textId="77777777" w:rsidR="00A53686" w:rsidRDefault="00000000">
            <w:pPr>
              <w:pStyle w:val="TableParagraph"/>
              <w:spacing w:before="11" w:line="210" w:lineRule="exact"/>
              <w:jc w:val="left"/>
              <w:rPr>
                <w:sz w:val="20"/>
              </w:rPr>
            </w:pPr>
            <w:r>
              <w:rPr>
                <w:sz w:val="20"/>
              </w:rPr>
              <w:t>From</w:t>
            </w:r>
            <w:r>
              <w:rPr>
                <w:spacing w:val="-5"/>
                <w:sz w:val="20"/>
              </w:rPr>
              <w:t xml:space="preserve"> </w:t>
            </w:r>
            <w:r>
              <w:rPr>
                <w:sz w:val="20"/>
              </w:rPr>
              <w:t>the</w:t>
            </w:r>
            <w:r>
              <w:rPr>
                <w:spacing w:val="-4"/>
                <w:sz w:val="20"/>
              </w:rPr>
              <w:t xml:space="preserve"> </w:t>
            </w:r>
            <w:r>
              <w:rPr>
                <w:sz w:val="20"/>
              </w:rPr>
              <w:t>Azure</w:t>
            </w:r>
            <w:r>
              <w:rPr>
                <w:spacing w:val="-4"/>
                <w:sz w:val="20"/>
              </w:rPr>
              <w:t xml:space="preserve"> </w:t>
            </w:r>
            <w:r>
              <w:rPr>
                <w:sz w:val="20"/>
              </w:rPr>
              <w:t>portal,</w:t>
            </w:r>
            <w:r>
              <w:rPr>
                <w:spacing w:val="-5"/>
                <w:sz w:val="20"/>
              </w:rPr>
              <w:t xml:space="preserve"> </w:t>
            </w:r>
            <w:r>
              <w:rPr>
                <w:sz w:val="20"/>
              </w:rPr>
              <w:t>assign</w:t>
            </w:r>
            <w:r>
              <w:rPr>
                <w:spacing w:val="-4"/>
                <w:sz w:val="20"/>
              </w:rPr>
              <w:t xml:space="preserve"> </w:t>
            </w:r>
            <w:r>
              <w:rPr>
                <w:sz w:val="20"/>
              </w:rPr>
              <w:t>the</w:t>
            </w:r>
            <w:r>
              <w:rPr>
                <w:spacing w:val="-4"/>
                <w:sz w:val="20"/>
              </w:rPr>
              <w:t xml:space="preserve"> </w:t>
            </w:r>
            <w:r>
              <w:rPr>
                <w:sz w:val="20"/>
              </w:rPr>
              <w:t>Billing</w:t>
            </w:r>
            <w:r>
              <w:rPr>
                <w:spacing w:val="-4"/>
                <w:sz w:val="20"/>
              </w:rPr>
              <w:t xml:space="preserve"> </w:t>
            </w:r>
            <w:r>
              <w:rPr>
                <w:sz w:val="20"/>
              </w:rPr>
              <w:t>administrator</w:t>
            </w:r>
            <w:r>
              <w:rPr>
                <w:spacing w:val="-4"/>
                <w:sz w:val="20"/>
              </w:rPr>
              <w:t xml:space="preserve"> </w:t>
            </w:r>
            <w:r>
              <w:rPr>
                <w:sz w:val="20"/>
              </w:rPr>
              <w:t>role</w:t>
            </w:r>
            <w:r>
              <w:rPr>
                <w:spacing w:val="-4"/>
                <w:sz w:val="20"/>
              </w:rPr>
              <w:t xml:space="preserve"> </w:t>
            </w:r>
            <w:r>
              <w:rPr>
                <w:sz w:val="20"/>
              </w:rPr>
              <w:t>to</w:t>
            </w:r>
            <w:r>
              <w:rPr>
                <w:spacing w:val="-4"/>
                <w:sz w:val="20"/>
              </w:rPr>
              <w:t xml:space="preserve"> </w:t>
            </w:r>
            <w:r>
              <w:rPr>
                <w:spacing w:val="-2"/>
                <w:sz w:val="20"/>
              </w:rPr>
              <w:t>Admin1</w:t>
            </w:r>
          </w:p>
        </w:tc>
      </w:tr>
    </w:tbl>
    <w:p w14:paraId="56BC7148" w14:textId="77777777" w:rsidR="00A53686" w:rsidRDefault="00A53686">
      <w:pPr>
        <w:pStyle w:val="Corpotesto"/>
        <w:spacing w:before="33"/>
        <w:ind w:left="0"/>
      </w:pPr>
    </w:p>
    <w:p w14:paraId="1652C514"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005F55A7" w14:textId="77777777" w:rsidR="00A53686" w:rsidRDefault="00000000">
      <w:pPr>
        <w:spacing w:line="230" w:lineRule="exact"/>
        <w:ind w:left="360"/>
        <w:rPr>
          <w:rFonts w:ascii="Arial"/>
          <w:b/>
          <w:sz w:val="20"/>
        </w:rPr>
      </w:pPr>
      <w:r>
        <w:rPr>
          <w:rFonts w:ascii="Arial"/>
          <w:b/>
          <w:spacing w:val="-2"/>
          <w:sz w:val="20"/>
        </w:rPr>
        <w:t>Explanation:</w:t>
      </w:r>
    </w:p>
    <w:p w14:paraId="6465A2C9" w14:textId="77777777" w:rsidR="00A53686" w:rsidRDefault="00A53686">
      <w:pPr>
        <w:spacing w:line="230" w:lineRule="exact"/>
        <w:rPr>
          <w:rFonts w:ascii="Arial"/>
          <w:b/>
          <w:sz w:val="20"/>
        </w:rPr>
        <w:sectPr w:rsidR="00A53686">
          <w:pgSz w:w="12240" w:h="15840"/>
          <w:pgMar w:top="1080" w:right="1080" w:bottom="1000" w:left="1440" w:header="0" w:footer="800" w:gutter="0"/>
          <w:cols w:space="720"/>
        </w:sectPr>
      </w:pPr>
    </w:p>
    <w:p w14:paraId="2A22DEED" w14:textId="77777777" w:rsidR="00A53686" w:rsidRDefault="00A53686">
      <w:pPr>
        <w:pStyle w:val="Corpotesto"/>
        <w:spacing w:before="130"/>
        <w:ind w:left="0"/>
        <w:rPr>
          <w:rFonts w:ascii="Arial"/>
          <w:b/>
        </w:rPr>
      </w:pPr>
    </w:p>
    <w:p w14:paraId="16CEED29" w14:textId="77777777" w:rsidR="00A53686" w:rsidRDefault="00000000">
      <w:pPr>
        <w:pStyle w:val="Corpotesto"/>
        <w:spacing w:before="1"/>
        <w:ind w:right="2221"/>
      </w:pPr>
      <w:r>
        <w:rPr>
          <w:spacing w:val="-2"/>
        </w:rPr>
        <w:t>https://docs.microsoft.com/en-us/powershell/module/az.marketplaceordering/set- azmarketplaceterms?view=azps-4.1.0</w:t>
      </w:r>
    </w:p>
    <w:p w14:paraId="1B6D072D" w14:textId="77777777" w:rsidR="00A53686" w:rsidRDefault="00A53686">
      <w:pPr>
        <w:pStyle w:val="Corpotesto"/>
        <w:spacing w:before="229"/>
        <w:ind w:left="0"/>
      </w:pPr>
    </w:p>
    <w:p w14:paraId="40B9158D" w14:textId="77777777" w:rsidR="00A53686" w:rsidRDefault="00000000">
      <w:pPr>
        <w:pStyle w:val="Titolo3"/>
      </w:pPr>
      <w:r>
        <w:t>QUESTION</w:t>
      </w:r>
      <w:r>
        <w:rPr>
          <w:spacing w:val="-3"/>
        </w:rPr>
        <w:t xml:space="preserve"> </w:t>
      </w:r>
      <w:r>
        <w:rPr>
          <w:spacing w:val="-5"/>
        </w:rPr>
        <w:t>17</w:t>
      </w:r>
    </w:p>
    <w:p w14:paraId="177C91A6" w14:textId="77777777" w:rsidR="00A53686" w:rsidRDefault="00000000">
      <w:pPr>
        <w:pStyle w:val="Corpotesto"/>
        <w:spacing w:before="1"/>
        <w:ind w:right="895"/>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policy-based</w:t>
      </w:r>
      <w:r>
        <w:rPr>
          <w:spacing w:val="-3"/>
        </w:rPr>
        <w:t xml:space="preserve"> </w:t>
      </w:r>
      <w:r>
        <w:t>virtual</w:t>
      </w:r>
      <w:r>
        <w:rPr>
          <w:spacing w:val="-5"/>
        </w:rPr>
        <w:t xml:space="preserve"> </w:t>
      </w:r>
      <w:r>
        <w:t>network</w:t>
      </w:r>
      <w:r>
        <w:rPr>
          <w:spacing w:val="-3"/>
        </w:rPr>
        <w:t xml:space="preserve"> </w:t>
      </w:r>
      <w:r>
        <w:t>gateway</w:t>
      </w:r>
      <w:r>
        <w:rPr>
          <w:spacing w:val="-3"/>
        </w:rPr>
        <w:t xml:space="preserve"> </w:t>
      </w:r>
      <w:r>
        <w:t>named GW1 and a virtual network named VNet1.</w:t>
      </w:r>
    </w:p>
    <w:p w14:paraId="20EC5576" w14:textId="77777777" w:rsidR="00A53686" w:rsidRDefault="00000000">
      <w:pPr>
        <w:pStyle w:val="Corpotesto"/>
        <w:spacing w:before="230"/>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configure</w:t>
      </w:r>
      <w:r>
        <w:rPr>
          <w:spacing w:val="-2"/>
        </w:rPr>
        <w:t xml:space="preserve"> </w:t>
      </w:r>
      <w:r>
        <w:t>a</w:t>
      </w:r>
      <w:r>
        <w:rPr>
          <w:spacing w:val="-3"/>
        </w:rPr>
        <w:t xml:space="preserve"> </w:t>
      </w:r>
      <w:r>
        <w:t>point-to-site</w:t>
      </w:r>
      <w:r>
        <w:rPr>
          <w:spacing w:val="-4"/>
        </w:rPr>
        <w:t xml:space="preserve"> </w:t>
      </w:r>
      <w:r>
        <w:t>connection</w:t>
      </w:r>
      <w:r>
        <w:rPr>
          <w:spacing w:val="-2"/>
        </w:rPr>
        <w:t xml:space="preserve"> </w:t>
      </w:r>
      <w:r>
        <w:t>from</w:t>
      </w:r>
      <w:r>
        <w:rPr>
          <w:spacing w:val="-3"/>
        </w:rPr>
        <w:t xml:space="preserve"> </w:t>
      </w:r>
      <w:r>
        <w:t>an</w:t>
      </w:r>
      <w:r>
        <w:rPr>
          <w:spacing w:val="-2"/>
        </w:rPr>
        <w:t xml:space="preserve"> </w:t>
      </w:r>
      <w:r>
        <w:t>on-premises computer to VNet1.</w:t>
      </w:r>
    </w:p>
    <w:p w14:paraId="259766A3" w14:textId="77777777" w:rsidR="00A53686" w:rsidRDefault="00000000">
      <w:pPr>
        <w:pStyle w:val="Corpotesto"/>
        <w:spacing w:before="230" w:after="35" w:line="480" w:lineRule="auto"/>
        <w:ind w:right="895"/>
      </w:pPr>
      <w:r>
        <w:t>Which</w:t>
      </w:r>
      <w:r>
        <w:rPr>
          <w:spacing w:val="-3"/>
        </w:rPr>
        <w:t xml:space="preserve"> </w:t>
      </w:r>
      <w:r>
        <w:t>two</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5"/>
        </w:rPr>
        <w:t xml:space="preserve"> </w:t>
      </w:r>
      <w:r>
        <w:t>Each</w:t>
      </w:r>
      <w:r>
        <w:rPr>
          <w:spacing w:val="-3"/>
        </w:rPr>
        <w:t xml:space="preserve"> </w:t>
      </w:r>
      <w:r>
        <w:t>correct</w:t>
      </w:r>
      <w:r>
        <w:rPr>
          <w:spacing w:val="-3"/>
        </w:rPr>
        <w:t xml:space="preserve"> </w:t>
      </w:r>
      <w:r>
        <w:t>answer</w:t>
      </w:r>
      <w:r>
        <w:rPr>
          <w:spacing w:val="-3"/>
        </w:rPr>
        <w:t xml:space="preserve"> </w:t>
      </w:r>
      <w:r>
        <w:t>presents</w:t>
      </w:r>
      <w:r>
        <w:rPr>
          <w:spacing w:val="-3"/>
        </w:rPr>
        <w:t xml:space="preserve"> </w:t>
      </w:r>
      <w:r>
        <w:t>part</w:t>
      </w:r>
      <w:r>
        <w:rPr>
          <w:spacing w:val="-3"/>
        </w:rPr>
        <w:t xml:space="preserve"> </w:t>
      </w:r>
      <w:r>
        <w:t>of</w:t>
      </w:r>
      <w:r>
        <w:rPr>
          <w:spacing w:val="-4"/>
        </w:rPr>
        <w:t xml:space="preserve"> </w:t>
      </w:r>
      <w:r>
        <w:t>the</w:t>
      </w:r>
      <w:r>
        <w:rPr>
          <w:spacing w:val="-4"/>
        </w:rPr>
        <w:t xml:space="preserve"> </w:t>
      </w:r>
      <w:r>
        <w:t>solution. NOTE: Each correct selection is worth one point.</w:t>
      </w:r>
    </w:p>
    <w:tbl>
      <w:tblPr>
        <w:tblStyle w:val="TableNormal"/>
        <w:tblW w:w="0" w:type="auto"/>
        <w:tblInd w:w="347" w:type="dxa"/>
        <w:tblLayout w:type="fixed"/>
        <w:tblLook w:val="01E0" w:firstRow="1" w:lastRow="1" w:firstColumn="1" w:lastColumn="1" w:noHBand="0" w:noVBand="0"/>
      </w:tblPr>
      <w:tblGrid>
        <w:gridCol w:w="324"/>
        <w:gridCol w:w="4157"/>
      </w:tblGrid>
      <w:tr w:rsidR="00A53686" w14:paraId="71ADDBD2" w14:textId="77777777">
        <w:trPr>
          <w:trHeight w:val="242"/>
        </w:trPr>
        <w:tc>
          <w:tcPr>
            <w:tcW w:w="324" w:type="dxa"/>
          </w:tcPr>
          <w:p w14:paraId="3C493BBB" w14:textId="77777777" w:rsidR="00A53686" w:rsidRDefault="00000000">
            <w:pPr>
              <w:pStyle w:val="TableParagraph"/>
              <w:spacing w:before="0" w:line="222" w:lineRule="exact"/>
              <w:ind w:left="10" w:right="43"/>
              <w:rPr>
                <w:sz w:val="20"/>
              </w:rPr>
            </w:pPr>
            <w:r>
              <w:rPr>
                <w:spacing w:val="-5"/>
                <w:sz w:val="20"/>
              </w:rPr>
              <w:t>A.</w:t>
            </w:r>
          </w:p>
        </w:tc>
        <w:tc>
          <w:tcPr>
            <w:tcW w:w="4157" w:type="dxa"/>
          </w:tcPr>
          <w:p w14:paraId="60853778" w14:textId="77777777" w:rsidR="00A53686" w:rsidRDefault="00000000">
            <w:pPr>
              <w:pStyle w:val="TableParagraph"/>
              <w:spacing w:before="0" w:line="222" w:lineRule="exact"/>
              <w:jc w:val="left"/>
              <w:rPr>
                <w:sz w:val="20"/>
              </w:rPr>
            </w:pPr>
            <w:r>
              <w:rPr>
                <w:sz w:val="20"/>
              </w:rPr>
              <w:t>Add</w:t>
            </w:r>
            <w:r>
              <w:rPr>
                <w:spacing w:val="-4"/>
                <w:sz w:val="20"/>
              </w:rPr>
              <w:t xml:space="preserve"> </w:t>
            </w:r>
            <w:r>
              <w:rPr>
                <w:sz w:val="20"/>
              </w:rPr>
              <w:t>a</w:t>
            </w:r>
            <w:r>
              <w:rPr>
                <w:spacing w:val="-3"/>
                <w:sz w:val="20"/>
              </w:rPr>
              <w:t xml:space="preserve"> </w:t>
            </w:r>
            <w:r>
              <w:rPr>
                <w:sz w:val="20"/>
              </w:rPr>
              <w:t>service</w:t>
            </w:r>
            <w:r>
              <w:rPr>
                <w:spacing w:val="-4"/>
                <w:sz w:val="20"/>
              </w:rPr>
              <w:t xml:space="preserve"> </w:t>
            </w:r>
            <w:r>
              <w:rPr>
                <w:sz w:val="20"/>
              </w:rPr>
              <w:t>endpoint</w:t>
            </w:r>
            <w:r>
              <w:rPr>
                <w:spacing w:val="-4"/>
                <w:sz w:val="20"/>
              </w:rPr>
              <w:t xml:space="preserve"> </w:t>
            </w:r>
            <w:r>
              <w:rPr>
                <w:sz w:val="20"/>
              </w:rPr>
              <w:t>to</w:t>
            </w:r>
            <w:r>
              <w:rPr>
                <w:spacing w:val="-3"/>
                <w:sz w:val="20"/>
              </w:rPr>
              <w:t xml:space="preserve"> </w:t>
            </w:r>
            <w:r>
              <w:rPr>
                <w:spacing w:val="-2"/>
                <w:sz w:val="20"/>
              </w:rPr>
              <w:t>VNet1</w:t>
            </w:r>
          </w:p>
        </w:tc>
      </w:tr>
      <w:tr w:rsidR="00A53686" w14:paraId="4E3B6454" w14:textId="77777777">
        <w:trPr>
          <w:trHeight w:val="260"/>
        </w:trPr>
        <w:tc>
          <w:tcPr>
            <w:tcW w:w="324" w:type="dxa"/>
          </w:tcPr>
          <w:p w14:paraId="35D6F057" w14:textId="77777777" w:rsidR="00A53686" w:rsidRDefault="00000000">
            <w:pPr>
              <w:pStyle w:val="TableParagraph"/>
              <w:ind w:left="10" w:right="43"/>
              <w:rPr>
                <w:sz w:val="20"/>
              </w:rPr>
            </w:pPr>
            <w:r>
              <w:rPr>
                <w:spacing w:val="-5"/>
                <w:sz w:val="20"/>
              </w:rPr>
              <w:t>B.</w:t>
            </w:r>
          </w:p>
        </w:tc>
        <w:tc>
          <w:tcPr>
            <w:tcW w:w="4157" w:type="dxa"/>
          </w:tcPr>
          <w:p w14:paraId="11CF068F" w14:textId="77777777" w:rsidR="00A53686" w:rsidRDefault="00000000">
            <w:pPr>
              <w:pStyle w:val="TableParagraph"/>
              <w:jc w:val="left"/>
              <w:rPr>
                <w:sz w:val="20"/>
              </w:rPr>
            </w:pPr>
            <w:r>
              <w:rPr>
                <w:sz w:val="20"/>
              </w:rPr>
              <w:t>Reset</w:t>
            </w:r>
            <w:r>
              <w:rPr>
                <w:spacing w:val="-1"/>
                <w:sz w:val="20"/>
              </w:rPr>
              <w:t xml:space="preserve"> </w:t>
            </w:r>
            <w:r>
              <w:rPr>
                <w:spacing w:val="-5"/>
                <w:sz w:val="20"/>
              </w:rPr>
              <w:t>GW1</w:t>
            </w:r>
          </w:p>
        </w:tc>
      </w:tr>
      <w:tr w:rsidR="00A53686" w14:paraId="5E65594D" w14:textId="77777777">
        <w:trPr>
          <w:trHeight w:val="259"/>
        </w:trPr>
        <w:tc>
          <w:tcPr>
            <w:tcW w:w="324" w:type="dxa"/>
          </w:tcPr>
          <w:p w14:paraId="5784D630" w14:textId="77777777" w:rsidR="00A53686" w:rsidRDefault="00000000">
            <w:pPr>
              <w:pStyle w:val="TableParagraph"/>
              <w:ind w:left="23" w:right="43"/>
              <w:rPr>
                <w:sz w:val="20"/>
              </w:rPr>
            </w:pPr>
            <w:r>
              <w:rPr>
                <w:spacing w:val="-5"/>
                <w:sz w:val="20"/>
              </w:rPr>
              <w:t>C.</w:t>
            </w:r>
          </w:p>
        </w:tc>
        <w:tc>
          <w:tcPr>
            <w:tcW w:w="4157" w:type="dxa"/>
          </w:tcPr>
          <w:p w14:paraId="1E19C9F4" w14:textId="77777777" w:rsidR="00A53686" w:rsidRDefault="00000000">
            <w:pPr>
              <w:pStyle w:val="TableParagraph"/>
              <w:jc w:val="left"/>
              <w:rPr>
                <w:sz w:val="20"/>
              </w:rPr>
            </w:pPr>
            <w:r>
              <w:rPr>
                <w:sz w:val="20"/>
              </w:rPr>
              <w:t>Create</w:t>
            </w:r>
            <w:r>
              <w:rPr>
                <w:spacing w:val="-7"/>
                <w:sz w:val="20"/>
              </w:rPr>
              <w:t xml:space="preserve"> </w:t>
            </w:r>
            <w:r>
              <w:rPr>
                <w:sz w:val="20"/>
              </w:rPr>
              <w:t>a</w:t>
            </w:r>
            <w:r>
              <w:rPr>
                <w:spacing w:val="-5"/>
                <w:sz w:val="20"/>
              </w:rPr>
              <w:t xml:space="preserve"> </w:t>
            </w:r>
            <w:r>
              <w:rPr>
                <w:sz w:val="20"/>
              </w:rPr>
              <w:t>route-based</w:t>
            </w:r>
            <w:r>
              <w:rPr>
                <w:spacing w:val="-6"/>
                <w:sz w:val="20"/>
              </w:rPr>
              <w:t xml:space="preserve"> </w:t>
            </w:r>
            <w:r>
              <w:rPr>
                <w:sz w:val="20"/>
              </w:rPr>
              <w:t>virtual</w:t>
            </w:r>
            <w:r>
              <w:rPr>
                <w:spacing w:val="-5"/>
                <w:sz w:val="20"/>
              </w:rPr>
              <w:t xml:space="preserve"> </w:t>
            </w:r>
            <w:r>
              <w:rPr>
                <w:sz w:val="20"/>
              </w:rPr>
              <w:t>network</w:t>
            </w:r>
            <w:r>
              <w:rPr>
                <w:spacing w:val="-5"/>
                <w:sz w:val="20"/>
              </w:rPr>
              <w:t xml:space="preserve"> </w:t>
            </w:r>
            <w:r>
              <w:rPr>
                <w:spacing w:val="-2"/>
                <w:sz w:val="20"/>
              </w:rPr>
              <w:t>gateway</w:t>
            </w:r>
          </w:p>
        </w:tc>
      </w:tr>
      <w:tr w:rsidR="00A53686" w14:paraId="4364C50F" w14:textId="77777777">
        <w:trPr>
          <w:trHeight w:val="259"/>
        </w:trPr>
        <w:tc>
          <w:tcPr>
            <w:tcW w:w="324" w:type="dxa"/>
          </w:tcPr>
          <w:p w14:paraId="711FB9A2" w14:textId="77777777" w:rsidR="00A53686" w:rsidRDefault="00000000">
            <w:pPr>
              <w:pStyle w:val="TableParagraph"/>
              <w:spacing w:before="11"/>
              <w:ind w:left="23" w:right="43"/>
              <w:rPr>
                <w:sz w:val="20"/>
              </w:rPr>
            </w:pPr>
            <w:r>
              <w:rPr>
                <w:spacing w:val="-5"/>
                <w:sz w:val="20"/>
              </w:rPr>
              <w:t>D.</w:t>
            </w:r>
          </w:p>
        </w:tc>
        <w:tc>
          <w:tcPr>
            <w:tcW w:w="4157" w:type="dxa"/>
          </w:tcPr>
          <w:p w14:paraId="692173CF" w14:textId="77777777" w:rsidR="00A53686" w:rsidRDefault="00000000">
            <w:pPr>
              <w:pStyle w:val="TableParagraph"/>
              <w:spacing w:before="11"/>
              <w:jc w:val="left"/>
              <w:rPr>
                <w:sz w:val="20"/>
              </w:rPr>
            </w:pPr>
            <w:r>
              <w:rPr>
                <w:sz w:val="20"/>
              </w:rPr>
              <w:t>Add</w:t>
            </w:r>
            <w:r>
              <w:rPr>
                <w:spacing w:val="-5"/>
                <w:sz w:val="20"/>
              </w:rPr>
              <w:t xml:space="preserve"> </w:t>
            </w:r>
            <w:r>
              <w:rPr>
                <w:sz w:val="20"/>
              </w:rPr>
              <w:t>a</w:t>
            </w:r>
            <w:r>
              <w:rPr>
                <w:spacing w:val="-3"/>
                <w:sz w:val="20"/>
              </w:rPr>
              <w:t xml:space="preserve"> </w:t>
            </w:r>
            <w:r>
              <w:rPr>
                <w:sz w:val="20"/>
              </w:rPr>
              <w:t>connection</w:t>
            </w:r>
            <w:r>
              <w:rPr>
                <w:spacing w:val="-3"/>
                <w:sz w:val="20"/>
              </w:rPr>
              <w:t xml:space="preserve"> </w:t>
            </w:r>
            <w:r>
              <w:rPr>
                <w:sz w:val="20"/>
              </w:rPr>
              <w:t>to</w:t>
            </w:r>
            <w:r>
              <w:rPr>
                <w:spacing w:val="-3"/>
                <w:sz w:val="20"/>
              </w:rPr>
              <w:t xml:space="preserve"> </w:t>
            </w:r>
            <w:r>
              <w:rPr>
                <w:spacing w:val="-5"/>
                <w:sz w:val="20"/>
              </w:rPr>
              <w:t>GW1</w:t>
            </w:r>
          </w:p>
        </w:tc>
      </w:tr>
      <w:tr w:rsidR="00A53686" w14:paraId="7083FDBD" w14:textId="77777777">
        <w:trPr>
          <w:trHeight w:val="260"/>
        </w:trPr>
        <w:tc>
          <w:tcPr>
            <w:tcW w:w="324" w:type="dxa"/>
          </w:tcPr>
          <w:p w14:paraId="0BE8A9C4" w14:textId="77777777" w:rsidR="00A53686" w:rsidRDefault="00000000">
            <w:pPr>
              <w:pStyle w:val="TableParagraph"/>
              <w:ind w:left="10" w:right="43"/>
              <w:rPr>
                <w:sz w:val="20"/>
              </w:rPr>
            </w:pPr>
            <w:r>
              <w:rPr>
                <w:spacing w:val="-5"/>
                <w:sz w:val="20"/>
              </w:rPr>
              <w:t>E.</w:t>
            </w:r>
          </w:p>
        </w:tc>
        <w:tc>
          <w:tcPr>
            <w:tcW w:w="4157" w:type="dxa"/>
          </w:tcPr>
          <w:p w14:paraId="77C58B75" w14:textId="77777777" w:rsidR="00A53686" w:rsidRDefault="00000000">
            <w:pPr>
              <w:pStyle w:val="TableParagraph"/>
              <w:jc w:val="left"/>
              <w:rPr>
                <w:sz w:val="20"/>
              </w:rPr>
            </w:pPr>
            <w:r>
              <w:rPr>
                <w:sz w:val="20"/>
              </w:rPr>
              <w:t>Delete</w:t>
            </w:r>
            <w:r>
              <w:rPr>
                <w:spacing w:val="-5"/>
                <w:sz w:val="20"/>
              </w:rPr>
              <w:t xml:space="preserve"> GW1</w:t>
            </w:r>
          </w:p>
        </w:tc>
      </w:tr>
      <w:tr w:rsidR="00A53686" w14:paraId="2ADFD2D2" w14:textId="77777777">
        <w:trPr>
          <w:trHeight w:val="242"/>
        </w:trPr>
        <w:tc>
          <w:tcPr>
            <w:tcW w:w="324" w:type="dxa"/>
          </w:tcPr>
          <w:p w14:paraId="12AA2DC7" w14:textId="77777777" w:rsidR="00A53686" w:rsidRDefault="00000000">
            <w:pPr>
              <w:pStyle w:val="TableParagraph"/>
              <w:spacing w:line="210" w:lineRule="exact"/>
              <w:ind w:left="0" w:right="43"/>
              <w:rPr>
                <w:sz w:val="20"/>
              </w:rPr>
            </w:pPr>
            <w:r>
              <w:rPr>
                <w:spacing w:val="-5"/>
                <w:sz w:val="20"/>
              </w:rPr>
              <w:t>F.</w:t>
            </w:r>
          </w:p>
        </w:tc>
        <w:tc>
          <w:tcPr>
            <w:tcW w:w="4157" w:type="dxa"/>
          </w:tcPr>
          <w:p w14:paraId="25AAF759" w14:textId="77777777" w:rsidR="00A53686" w:rsidRDefault="00000000">
            <w:pPr>
              <w:pStyle w:val="TableParagraph"/>
              <w:spacing w:line="210" w:lineRule="exact"/>
              <w:jc w:val="left"/>
              <w:rPr>
                <w:sz w:val="20"/>
              </w:rPr>
            </w:pPr>
            <w:r>
              <w:rPr>
                <w:sz w:val="20"/>
              </w:rPr>
              <w:t>Add</w:t>
            </w:r>
            <w:r>
              <w:rPr>
                <w:spacing w:val="-3"/>
                <w:sz w:val="20"/>
              </w:rPr>
              <w:t xml:space="preserve"> </w:t>
            </w:r>
            <w:r>
              <w:rPr>
                <w:sz w:val="20"/>
              </w:rPr>
              <w:t>a</w:t>
            </w:r>
            <w:r>
              <w:rPr>
                <w:spacing w:val="-2"/>
                <w:sz w:val="20"/>
              </w:rPr>
              <w:t xml:space="preserve"> </w:t>
            </w:r>
            <w:r>
              <w:rPr>
                <w:sz w:val="20"/>
              </w:rPr>
              <w:t>public</w:t>
            </w:r>
            <w:r>
              <w:rPr>
                <w:spacing w:val="-2"/>
                <w:sz w:val="20"/>
              </w:rPr>
              <w:t xml:space="preserve"> </w:t>
            </w:r>
            <w:r>
              <w:rPr>
                <w:sz w:val="20"/>
              </w:rPr>
              <w:t>IP</w:t>
            </w:r>
            <w:r>
              <w:rPr>
                <w:spacing w:val="-3"/>
                <w:sz w:val="20"/>
              </w:rPr>
              <w:t xml:space="preserve"> </w:t>
            </w:r>
            <w:r>
              <w:rPr>
                <w:sz w:val="20"/>
              </w:rPr>
              <w:t>address</w:t>
            </w:r>
            <w:r>
              <w:rPr>
                <w:spacing w:val="-2"/>
                <w:sz w:val="20"/>
              </w:rPr>
              <w:t xml:space="preserve"> </w:t>
            </w:r>
            <w:r>
              <w:rPr>
                <w:sz w:val="20"/>
              </w:rPr>
              <w:t>space</w:t>
            </w:r>
            <w:r>
              <w:rPr>
                <w:spacing w:val="-2"/>
                <w:sz w:val="20"/>
              </w:rPr>
              <w:t xml:space="preserve"> </w:t>
            </w:r>
            <w:r>
              <w:rPr>
                <w:sz w:val="20"/>
              </w:rPr>
              <w:t>to</w:t>
            </w:r>
            <w:r>
              <w:rPr>
                <w:spacing w:val="-1"/>
                <w:sz w:val="20"/>
              </w:rPr>
              <w:t xml:space="preserve"> </w:t>
            </w:r>
            <w:r>
              <w:rPr>
                <w:spacing w:val="-2"/>
                <w:sz w:val="20"/>
              </w:rPr>
              <w:t>VNet1</w:t>
            </w:r>
          </w:p>
        </w:tc>
      </w:tr>
    </w:tbl>
    <w:p w14:paraId="67A792AF" w14:textId="77777777" w:rsidR="00A53686" w:rsidRDefault="00A53686">
      <w:pPr>
        <w:pStyle w:val="Corpotesto"/>
        <w:spacing w:before="32"/>
        <w:ind w:left="0"/>
      </w:pPr>
    </w:p>
    <w:p w14:paraId="22B33FF5" w14:textId="77777777" w:rsidR="00A53686" w:rsidRDefault="00000000">
      <w:pPr>
        <w:ind w:left="360"/>
        <w:rPr>
          <w:sz w:val="20"/>
        </w:rPr>
      </w:pPr>
      <w:r>
        <w:rPr>
          <w:rFonts w:ascii="Arial"/>
          <w:b/>
          <w:sz w:val="20"/>
        </w:rPr>
        <w:t>Answer:</w:t>
      </w:r>
      <w:r>
        <w:rPr>
          <w:rFonts w:ascii="Arial"/>
          <w:b/>
          <w:spacing w:val="-1"/>
          <w:sz w:val="20"/>
        </w:rPr>
        <w:t xml:space="preserve"> </w:t>
      </w:r>
      <w:r>
        <w:rPr>
          <w:spacing w:val="-5"/>
          <w:sz w:val="20"/>
        </w:rPr>
        <w:t>CE</w:t>
      </w:r>
    </w:p>
    <w:p w14:paraId="51A9618F" w14:textId="77777777" w:rsidR="00A53686" w:rsidRDefault="00000000">
      <w:pPr>
        <w:spacing w:line="230" w:lineRule="exact"/>
        <w:ind w:left="360"/>
        <w:rPr>
          <w:rFonts w:ascii="Arial"/>
          <w:b/>
          <w:sz w:val="20"/>
        </w:rPr>
      </w:pPr>
      <w:r>
        <w:rPr>
          <w:rFonts w:ascii="Arial"/>
          <w:b/>
          <w:spacing w:val="-2"/>
          <w:sz w:val="20"/>
        </w:rPr>
        <w:t>Explanation:</w:t>
      </w:r>
    </w:p>
    <w:p w14:paraId="6A1096B2" w14:textId="77777777" w:rsidR="00A53686" w:rsidRDefault="00000000">
      <w:pPr>
        <w:pStyle w:val="Corpotesto"/>
        <w:ind w:right="940"/>
      </w:pPr>
      <w:r>
        <w:t>C: A VPN gateway is used when creating a VPN connection to your on-premises network. Route-based</w:t>
      </w:r>
      <w:r>
        <w:rPr>
          <w:spacing w:val="-4"/>
        </w:rPr>
        <w:t xml:space="preserve"> </w:t>
      </w:r>
      <w:r>
        <w:t>VPN</w:t>
      </w:r>
      <w:r>
        <w:rPr>
          <w:spacing w:val="-4"/>
        </w:rPr>
        <w:t xml:space="preserve"> </w:t>
      </w:r>
      <w:r>
        <w:t>devices</w:t>
      </w:r>
      <w:r>
        <w:rPr>
          <w:spacing w:val="-5"/>
        </w:rPr>
        <w:t xml:space="preserve"> </w:t>
      </w:r>
      <w:r>
        <w:t>use</w:t>
      </w:r>
      <w:r>
        <w:rPr>
          <w:spacing w:val="-4"/>
        </w:rPr>
        <w:t xml:space="preserve"> </w:t>
      </w:r>
      <w:r>
        <w:t>any-to-any</w:t>
      </w:r>
      <w:r>
        <w:rPr>
          <w:spacing w:val="-4"/>
        </w:rPr>
        <w:t xml:space="preserve"> </w:t>
      </w:r>
      <w:r>
        <w:t>(wildcard)</w:t>
      </w:r>
      <w:r>
        <w:rPr>
          <w:spacing w:val="-4"/>
        </w:rPr>
        <w:t xml:space="preserve"> </w:t>
      </w:r>
      <w:r>
        <w:t>traffic</w:t>
      </w:r>
      <w:r>
        <w:rPr>
          <w:spacing w:val="-4"/>
        </w:rPr>
        <w:t xml:space="preserve"> </w:t>
      </w:r>
      <w:r>
        <w:t>selectors,</w:t>
      </w:r>
      <w:r>
        <w:rPr>
          <w:spacing w:val="-4"/>
        </w:rPr>
        <w:t xml:space="preserve"> </w:t>
      </w:r>
      <w:r>
        <w:t>and</w:t>
      </w:r>
      <w:r>
        <w:rPr>
          <w:spacing w:val="-4"/>
        </w:rPr>
        <w:t xml:space="preserve"> </w:t>
      </w:r>
      <w:r>
        <w:t>let</w:t>
      </w:r>
      <w:r>
        <w:rPr>
          <w:spacing w:val="-4"/>
        </w:rPr>
        <w:t xml:space="preserve"> </w:t>
      </w:r>
      <w:r>
        <w:t>routing/forwarding tables direct traffic to different IPsec tunnels. It is typically built on router platforms where each IPsec tunnel is modeled as a network interface or VTI (virtual tunnel interface).</w:t>
      </w:r>
    </w:p>
    <w:p w14:paraId="19720C26" w14:textId="77777777" w:rsidR="00A53686" w:rsidRDefault="00000000">
      <w:pPr>
        <w:pStyle w:val="Corpotesto"/>
        <w:spacing w:before="1"/>
        <w:ind w:right="779"/>
      </w:pPr>
      <w:r>
        <w:t>E:</w:t>
      </w:r>
      <w:r>
        <w:rPr>
          <w:spacing w:val="-4"/>
        </w:rPr>
        <w:t xml:space="preserve"> </w:t>
      </w:r>
      <w:r>
        <w:t>Policy-based</w:t>
      </w:r>
      <w:r>
        <w:rPr>
          <w:spacing w:val="-3"/>
        </w:rPr>
        <w:t xml:space="preserve"> </w:t>
      </w:r>
      <w:r>
        <w:t>VPN</w:t>
      </w:r>
      <w:r>
        <w:rPr>
          <w:spacing w:val="-3"/>
        </w:rPr>
        <w:t xml:space="preserve"> </w:t>
      </w:r>
      <w:r>
        <w:t>devices</w:t>
      </w:r>
      <w:r>
        <w:rPr>
          <w:spacing w:val="-3"/>
        </w:rPr>
        <w:t xml:space="preserve"> </w:t>
      </w:r>
      <w:r>
        <w:t>use</w:t>
      </w:r>
      <w:r>
        <w:rPr>
          <w:spacing w:val="-3"/>
        </w:rPr>
        <w:t xml:space="preserve"> </w:t>
      </w:r>
      <w:r>
        <w:t>the</w:t>
      </w:r>
      <w:r>
        <w:rPr>
          <w:spacing w:val="-3"/>
        </w:rPr>
        <w:t xml:space="preserve"> </w:t>
      </w:r>
      <w:r>
        <w:t>combinations</w:t>
      </w:r>
      <w:r>
        <w:rPr>
          <w:spacing w:val="-3"/>
        </w:rPr>
        <w:t xml:space="preserve"> </w:t>
      </w:r>
      <w:r>
        <w:t>of</w:t>
      </w:r>
      <w:r>
        <w:rPr>
          <w:spacing w:val="-5"/>
        </w:rPr>
        <w:t xml:space="preserve"> </w:t>
      </w:r>
      <w:r>
        <w:t>prefixes</w:t>
      </w:r>
      <w:r>
        <w:rPr>
          <w:spacing w:val="-3"/>
        </w:rPr>
        <w:t xml:space="preserve"> </w:t>
      </w:r>
      <w:r>
        <w:t>from</w:t>
      </w:r>
      <w:r>
        <w:rPr>
          <w:spacing w:val="-5"/>
        </w:rPr>
        <w:t xml:space="preserve"> </w:t>
      </w:r>
      <w:r>
        <w:t>both</w:t>
      </w:r>
      <w:r>
        <w:rPr>
          <w:spacing w:val="-3"/>
        </w:rPr>
        <w:t xml:space="preserve"> </w:t>
      </w:r>
      <w:r>
        <w:t>networks</w:t>
      </w:r>
      <w:r>
        <w:rPr>
          <w:spacing w:val="-3"/>
        </w:rPr>
        <w:t xml:space="preserve"> </w:t>
      </w:r>
      <w:r>
        <w:t>to</w:t>
      </w:r>
      <w:r>
        <w:rPr>
          <w:spacing w:val="-4"/>
        </w:rPr>
        <w:t xml:space="preserve"> </w:t>
      </w:r>
      <w:r>
        <w:t>define</w:t>
      </w:r>
      <w:r>
        <w:rPr>
          <w:spacing w:val="-3"/>
        </w:rPr>
        <w:t xml:space="preserve"> </w:t>
      </w:r>
      <w:r>
        <w:t>how traffic is encrypted/decrypted through IPsec tunnels. It is typically built on firewall devices that perform packet filtering. IPsec tunnel encryption and decryption are added to the packet filtering and processing engine.</w:t>
      </w:r>
    </w:p>
    <w:p w14:paraId="4748CD58" w14:textId="77777777" w:rsidR="00A53686" w:rsidRDefault="00000000">
      <w:pPr>
        <w:pStyle w:val="Corpotesto"/>
        <w:spacing w:line="229" w:lineRule="exact"/>
      </w:pPr>
      <w:r>
        <w:t>Incorrect</w:t>
      </w:r>
      <w:r>
        <w:rPr>
          <w:spacing w:val="-7"/>
        </w:rPr>
        <w:t xml:space="preserve"> </w:t>
      </w:r>
      <w:r>
        <w:rPr>
          <w:spacing w:val="-2"/>
        </w:rPr>
        <w:t>Answers:</w:t>
      </w:r>
    </w:p>
    <w:p w14:paraId="4EFA8402" w14:textId="77777777" w:rsidR="00A53686" w:rsidRDefault="00000000">
      <w:pPr>
        <w:pStyle w:val="Corpotesto"/>
        <w:ind w:right="1498"/>
      </w:pPr>
      <w:r>
        <w:t>F:</w:t>
      </w:r>
      <w:r>
        <w:rPr>
          <w:spacing w:val="-4"/>
        </w:rPr>
        <w:t xml:space="preserve"> </w:t>
      </w:r>
      <w:r>
        <w:t>Point-to-Site</w:t>
      </w:r>
      <w:r>
        <w:rPr>
          <w:spacing w:val="-3"/>
        </w:rPr>
        <w:t xml:space="preserve"> </w:t>
      </w:r>
      <w:r>
        <w:t>connections</w:t>
      </w:r>
      <w:r>
        <w:rPr>
          <w:spacing w:val="-3"/>
        </w:rPr>
        <w:t xml:space="preserve"> </w:t>
      </w:r>
      <w:r>
        <w:t>do</w:t>
      </w:r>
      <w:r>
        <w:rPr>
          <w:spacing w:val="-3"/>
        </w:rPr>
        <w:t xml:space="preserve"> </w:t>
      </w:r>
      <w:r>
        <w:t>not</w:t>
      </w:r>
      <w:r>
        <w:rPr>
          <w:spacing w:val="-4"/>
        </w:rPr>
        <w:t xml:space="preserve"> </w:t>
      </w:r>
      <w:r>
        <w:t>require</w:t>
      </w:r>
      <w:r>
        <w:rPr>
          <w:spacing w:val="-3"/>
        </w:rPr>
        <w:t xml:space="preserve"> </w:t>
      </w:r>
      <w:r>
        <w:t>a</w:t>
      </w:r>
      <w:r>
        <w:rPr>
          <w:spacing w:val="-4"/>
        </w:rPr>
        <w:t xml:space="preserve"> </w:t>
      </w:r>
      <w:r>
        <w:t>VPN</w:t>
      </w:r>
      <w:r>
        <w:rPr>
          <w:spacing w:val="-3"/>
        </w:rPr>
        <w:t xml:space="preserve"> </w:t>
      </w:r>
      <w:r>
        <w:t>device</w:t>
      </w:r>
      <w:r>
        <w:rPr>
          <w:spacing w:val="-3"/>
        </w:rPr>
        <w:t xml:space="preserve"> </w:t>
      </w:r>
      <w:r>
        <w:t>or</w:t>
      </w:r>
      <w:r>
        <w:rPr>
          <w:spacing w:val="-3"/>
        </w:rPr>
        <w:t xml:space="preserve"> </w:t>
      </w:r>
      <w:r>
        <w:t>a</w:t>
      </w:r>
      <w:r>
        <w:rPr>
          <w:spacing w:val="-4"/>
        </w:rPr>
        <w:t xml:space="preserve"> </w:t>
      </w:r>
      <w:r>
        <w:t>public-facing</w:t>
      </w:r>
      <w:r>
        <w:rPr>
          <w:spacing w:val="-3"/>
        </w:rPr>
        <w:t xml:space="preserve"> </w:t>
      </w:r>
      <w:r>
        <w:t>IP</w:t>
      </w:r>
      <w:r>
        <w:rPr>
          <w:spacing w:val="-4"/>
        </w:rPr>
        <w:t xml:space="preserve"> </w:t>
      </w:r>
      <w:r>
        <w:t xml:space="preserve">address. </w:t>
      </w:r>
      <w:r>
        <w:rPr>
          <w:spacing w:val="-2"/>
        </w:rPr>
        <w:t>Reference:</w:t>
      </w:r>
    </w:p>
    <w:p w14:paraId="7BA70ECC" w14:textId="77777777" w:rsidR="00A53686" w:rsidRDefault="00000000">
      <w:pPr>
        <w:pStyle w:val="Corpotesto"/>
        <w:ind w:right="829"/>
      </w:pPr>
      <w:r>
        <w:rPr>
          <w:spacing w:val="-2"/>
        </w:rPr>
        <w:t>https://docs.microsoft.com/en-us/azure/vpn-gateway/create-routebased-vpn-gateway-portal https://docs.microsoft.com/en-us/azure/vpn-gateway/vpn-gateway-connect-multiple-policybased- rm-ps</w:t>
      </w:r>
    </w:p>
    <w:p w14:paraId="52EFB2A7" w14:textId="77777777" w:rsidR="00A53686" w:rsidRDefault="00A53686">
      <w:pPr>
        <w:pStyle w:val="Corpotesto"/>
        <w:ind w:left="0"/>
      </w:pPr>
    </w:p>
    <w:p w14:paraId="50A584F6" w14:textId="77777777" w:rsidR="00A53686" w:rsidRDefault="00A53686">
      <w:pPr>
        <w:pStyle w:val="Corpotesto"/>
        <w:spacing w:before="1"/>
        <w:ind w:left="0"/>
      </w:pPr>
    </w:p>
    <w:p w14:paraId="78EAB877" w14:textId="77777777" w:rsidR="00A53686" w:rsidRDefault="00000000">
      <w:pPr>
        <w:pStyle w:val="Titolo3"/>
        <w:spacing w:line="230" w:lineRule="exact"/>
      </w:pPr>
      <w:r>
        <w:t>QUESTION</w:t>
      </w:r>
      <w:r>
        <w:rPr>
          <w:spacing w:val="-3"/>
        </w:rPr>
        <w:t xml:space="preserve"> </w:t>
      </w:r>
      <w:r>
        <w:rPr>
          <w:spacing w:val="-5"/>
        </w:rPr>
        <w:t>18</w:t>
      </w:r>
    </w:p>
    <w:p w14:paraId="5FB3AB09" w14:textId="77777777" w:rsidR="00A53686" w:rsidRDefault="00000000">
      <w:pPr>
        <w:pStyle w:val="Corpotesto"/>
        <w:ind w:right="779"/>
      </w:pPr>
      <w:r>
        <w:t>You</w:t>
      </w:r>
      <w:r>
        <w:rPr>
          <w:spacing w:val="-3"/>
        </w:rPr>
        <w:t xml:space="preserve"> </w:t>
      </w:r>
      <w:r>
        <w:t>have</w:t>
      </w:r>
      <w:r>
        <w:rPr>
          <w:spacing w:val="-2"/>
        </w:rPr>
        <w:t xml:space="preserve"> </w:t>
      </w:r>
      <w:r>
        <w:t>five</w:t>
      </w:r>
      <w:r>
        <w:rPr>
          <w:spacing w:val="-3"/>
        </w:rPr>
        <w:t xml:space="preserve"> </w:t>
      </w:r>
      <w:r>
        <w:t>Azure</w:t>
      </w:r>
      <w:r>
        <w:rPr>
          <w:spacing w:val="-4"/>
        </w:rPr>
        <w:t xml:space="preserve"> </w:t>
      </w:r>
      <w:r>
        <w:t>virtual</w:t>
      </w:r>
      <w:r>
        <w:rPr>
          <w:spacing w:val="-4"/>
        </w:rPr>
        <w:t xml:space="preserve"> </w:t>
      </w:r>
      <w:r>
        <w:t>machines</w:t>
      </w:r>
      <w:r>
        <w:rPr>
          <w:spacing w:val="-2"/>
        </w:rPr>
        <w:t xml:space="preserve"> </w:t>
      </w:r>
      <w:r>
        <w:t>that</w:t>
      </w:r>
      <w:r>
        <w:rPr>
          <w:spacing w:val="-3"/>
        </w:rPr>
        <w:t xml:space="preserve"> </w:t>
      </w:r>
      <w:r>
        <w:t>run</w:t>
      </w:r>
      <w:r>
        <w:rPr>
          <w:spacing w:val="-2"/>
        </w:rPr>
        <w:t xml:space="preserve"> </w:t>
      </w:r>
      <w:r>
        <w:t>Windows</w:t>
      </w:r>
      <w:r>
        <w:rPr>
          <w:spacing w:val="-2"/>
        </w:rPr>
        <w:t xml:space="preserve"> </w:t>
      </w:r>
      <w:r>
        <w:t>Server</w:t>
      </w:r>
      <w:r>
        <w:rPr>
          <w:spacing w:val="-2"/>
        </w:rPr>
        <w:t xml:space="preserve"> </w:t>
      </w:r>
      <w:r>
        <w:t>2016.</w:t>
      </w:r>
      <w:r>
        <w:rPr>
          <w:spacing w:val="-3"/>
        </w:rPr>
        <w:t xml:space="preserve"> </w:t>
      </w:r>
      <w:r>
        <w:t>The</w:t>
      </w:r>
      <w:r>
        <w:rPr>
          <w:spacing w:val="-2"/>
        </w:rPr>
        <w:t xml:space="preserve"> </w:t>
      </w:r>
      <w:r>
        <w:t>virtual</w:t>
      </w:r>
      <w:r>
        <w:rPr>
          <w:spacing w:val="-2"/>
        </w:rPr>
        <w:t xml:space="preserve"> </w:t>
      </w:r>
      <w:r>
        <w:t>machines</w:t>
      </w:r>
      <w:r>
        <w:rPr>
          <w:spacing w:val="-2"/>
        </w:rPr>
        <w:t xml:space="preserve"> </w:t>
      </w:r>
      <w:r>
        <w:t>are configured as web servers.</w:t>
      </w:r>
    </w:p>
    <w:p w14:paraId="0AB55137" w14:textId="77777777" w:rsidR="00A53686" w:rsidRDefault="00000000">
      <w:pPr>
        <w:pStyle w:val="Corpotesto"/>
        <w:spacing w:before="22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3"/>
        </w:rPr>
        <w:t xml:space="preserve"> </w:t>
      </w:r>
      <w:r>
        <w:t>LB1</w:t>
      </w:r>
      <w:r>
        <w:rPr>
          <w:spacing w:val="-3"/>
        </w:rPr>
        <w:t xml:space="preserve"> </w:t>
      </w:r>
      <w:r>
        <w:t>that</w:t>
      </w:r>
      <w:r>
        <w:rPr>
          <w:spacing w:val="-4"/>
        </w:rPr>
        <w:t xml:space="preserve"> </w:t>
      </w:r>
      <w:r>
        <w:t>provides</w:t>
      </w:r>
      <w:r>
        <w:rPr>
          <w:spacing w:val="-3"/>
        </w:rPr>
        <w:t xml:space="preserve"> </w:t>
      </w:r>
      <w:r>
        <w:t>load</w:t>
      </w:r>
      <w:r>
        <w:rPr>
          <w:spacing w:val="-3"/>
        </w:rPr>
        <w:t xml:space="preserve"> </w:t>
      </w:r>
      <w:r>
        <w:t>balancing</w:t>
      </w:r>
      <w:r>
        <w:rPr>
          <w:spacing w:val="-5"/>
        </w:rPr>
        <w:t xml:space="preserve"> </w:t>
      </w:r>
      <w:r>
        <w:t>services</w:t>
      </w:r>
      <w:r>
        <w:rPr>
          <w:spacing w:val="-3"/>
        </w:rPr>
        <w:t xml:space="preserve"> </w:t>
      </w:r>
      <w:r>
        <w:t>for</w:t>
      </w:r>
      <w:r>
        <w:rPr>
          <w:spacing w:val="-3"/>
        </w:rPr>
        <w:t xml:space="preserve"> </w:t>
      </w:r>
      <w:r>
        <w:t>the</w:t>
      </w:r>
      <w:r>
        <w:rPr>
          <w:spacing w:val="-3"/>
        </w:rPr>
        <w:t xml:space="preserve"> </w:t>
      </w:r>
      <w:r>
        <w:t xml:space="preserve">virtual </w:t>
      </w:r>
      <w:r>
        <w:rPr>
          <w:spacing w:val="-2"/>
        </w:rPr>
        <w:t>machines.</w:t>
      </w:r>
    </w:p>
    <w:p w14:paraId="68F94F65" w14:textId="77777777" w:rsidR="00A53686" w:rsidRDefault="00A53686">
      <w:pPr>
        <w:pStyle w:val="Corpotesto"/>
        <w:ind w:left="0"/>
      </w:pPr>
    </w:p>
    <w:p w14:paraId="3F67BA2C" w14:textId="77777777" w:rsidR="00A53686" w:rsidRDefault="00000000">
      <w:pPr>
        <w:pStyle w:val="Corpotesto"/>
        <w:spacing w:before="1" w:after="36" w:line="480" w:lineRule="auto"/>
        <w:ind w:right="1498"/>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visitors</w:t>
      </w:r>
      <w:r>
        <w:rPr>
          <w:spacing w:val="-3"/>
        </w:rPr>
        <w:t xml:space="preserve"> </w:t>
      </w:r>
      <w:r>
        <w:t>are</w:t>
      </w:r>
      <w:r>
        <w:rPr>
          <w:spacing w:val="-3"/>
        </w:rPr>
        <w:t xml:space="preserve"> </w:t>
      </w:r>
      <w:r>
        <w:t>serviced</w:t>
      </w:r>
      <w:r>
        <w:rPr>
          <w:spacing w:val="-3"/>
        </w:rPr>
        <w:t xml:space="preserve"> </w:t>
      </w:r>
      <w:r>
        <w:t>by</w:t>
      </w:r>
      <w:r>
        <w:rPr>
          <w:spacing w:val="-3"/>
        </w:rPr>
        <w:t xml:space="preserve"> </w:t>
      </w:r>
      <w:r>
        <w:t>the</w:t>
      </w:r>
      <w:r>
        <w:rPr>
          <w:spacing w:val="-3"/>
        </w:rPr>
        <w:t xml:space="preserve"> </w:t>
      </w:r>
      <w:r>
        <w:t>same</w:t>
      </w:r>
      <w:r>
        <w:rPr>
          <w:spacing w:val="-3"/>
        </w:rPr>
        <w:t xml:space="preserve"> </w:t>
      </w:r>
      <w:r>
        <w:t>web</w:t>
      </w:r>
      <w:r>
        <w:rPr>
          <w:spacing w:val="-3"/>
        </w:rPr>
        <w:t xml:space="preserve"> </w:t>
      </w:r>
      <w:r>
        <w:t>server</w:t>
      </w:r>
      <w:r>
        <w:rPr>
          <w:spacing w:val="-3"/>
        </w:rPr>
        <w:t xml:space="preserve"> </w:t>
      </w:r>
      <w:r>
        <w:t>for</w:t>
      </w:r>
      <w:r>
        <w:rPr>
          <w:spacing w:val="-3"/>
        </w:rPr>
        <w:t xml:space="preserve"> </w:t>
      </w:r>
      <w:r>
        <w:t>each</w:t>
      </w:r>
      <w:r>
        <w:rPr>
          <w:spacing w:val="-3"/>
        </w:rPr>
        <w:t xml:space="preserve"> </w:t>
      </w:r>
      <w:r>
        <w:t>request. What should you configure?</w:t>
      </w:r>
    </w:p>
    <w:tbl>
      <w:tblPr>
        <w:tblStyle w:val="TableNormal"/>
        <w:tblW w:w="0" w:type="auto"/>
        <w:tblInd w:w="347" w:type="dxa"/>
        <w:tblLayout w:type="fixed"/>
        <w:tblLook w:val="01E0" w:firstRow="1" w:lastRow="1" w:firstColumn="1" w:lastColumn="1" w:noHBand="0" w:noVBand="0"/>
      </w:tblPr>
      <w:tblGrid>
        <w:gridCol w:w="324"/>
        <w:gridCol w:w="3958"/>
      </w:tblGrid>
      <w:tr w:rsidR="00A53686" w14:paraId="75C2660C" w14:textId="77777777">
        <w:trPr>
          <w:trHeight w:val="241"/>
        </w:trPr>
        <w:tc>
          <w:tcPr>
            <w:tcW w:w="324" w:type="dxa"/>
          </w:tcPr>
          <w:p w14:paraId="095DF3B8" w14:textId="77777777" w:rsidR="00A53686" w:rsidRDefault="00000000">
            <w:pPr>
              <w:pStyle w:val="TableParagraph"/>
              <w:spacing w:before="0" w:line="222" w:lineRule="exact"/>
              <w:ind w:left="10" w:right="43"/>
              <w:rPr>
                <w:sz w:val="20"/>
              </w:rPr>
            </w:pPr>
            <w:r>
              <w:rPr>
                <w:spacing w:val="-5"/>
                <w:sz w:val="20"/>
              </w:rPr>
              <w:t>A.</w:t>
            </w:r>
          </w:p>
        </w:tc>
        <w:tc>
          <w:tcPr>
            <w:tcW w:w="3958" w:type="dxa"/>
          </w:tcPr>
          <w:p w14:paraId="745B8320" w14:textId="77777777" w:rsidR="00A53686" w:rsidRDefault="00000000">
            <w:pPr>
              <w:pStyle w:val="TableParagraph"/>
              <w:spacing w:before="0" w:line="222" w:lineRule="exact"/>
              <w:jc w:val="left"/>
              <w:rPr>
                <w:sz w:val="20"/>
              </w:rPr>
            </w:pPr>
            <w:r>
              <w:rPr>
                <w:sz w:val="20"/>
              </w:rPr>
              <w:t>Floating</w:t>
            </w:r>
            <w:r>
              <w:rPr>
                <w:spacing w:val="-4"/>
                <w:sz w:val="20"/>
              </w:rPr>
              <w:t xml:space="preserve"> </w:t>
            </w:r>
            <w:r>
              <w:rPr>
                <w:sz w:val="20"/>
              </w:rPr>
              <w:t>IP</w:t>
            </w:r>
            <w:r>
              <w:rPr>
                <w:spacing w:val="-3"/>
                <w:sz w:val="20"/>
              </w:rPr>
              <w:t xml:space="preserve"> </w:t>
            </w:r>
            <w:r>
              <w:rPr>
                <w:sz w:val="20"/>
              </w:rPr>
              <w:t>(direct</w:t>
            </w:r>
            <w:r>
              <w:rPr>
                <w:spacing w:val="-5"/>
                <w:sz w:val="20"/>
              </w:rPr>
              <w:t xml:space="preserve"> </w:t>
            </w:r>
            <w:r>
              <w:rPr>
                <w:sz w:val="20"/>
              </w:rPr>
              <w:t>server</w:t>
            </w:r>
            <w:r>
              <w:rPr>
                <w:spacing w:val="-3"/>
                <w:sz w:val="20"/>
              </w:rPr>
              <w:t xml:space="preserve"> </w:t>
            </w:r>
            <w:r>
              <w:rPr>
                <w:sz w:val="20"/>
              </w:rPr>
              <w:t>return)</w:t>
            </w:r>
            <w:r>
              <w:rPr>
                <w:spacing w:val="-3"/>
                <w:sz w:val="20"/>
              </w:rPr>
              <w:t xml:space="preserve"> </w:t>
            </w:r>
            <w:r>
              <w:rPr>
                <w:sz w:val="20"/>
              </w:rPr>
              <w:t>to</w:t>
            </w:r>
            <w:r>
              <w:rPr>
                <w:spacing w:val="-3"/>
                <w:sz w:val="20"/>
              </w:rPr>
              <w:t xml:space="preserve"> </w:t>
            </w:r>
            <w:r>
              <w:rPr>
                <w:spacing w:val="-2"/>
                <w:sz w:val="20"/>
              </w:rPr>
              <w:t>Enabled</w:t>
            </w:r>
          </w:p>
        </w:tc>
      </w:tr>
      <w:tr w:rsidR="00A53686" w14:paraId="4F4BF61C" w14:textId="77777777">
        <w:trPr>
          <w:trHeight w:val="260"/>
        </w:trPr>
        <w:tc>
          <w:tcPr>
            <w:tcW w:w="324" w:type="dxa"/>
          </w:tcPr>
          <w:p w14:paraId="3DD1CB47" w14:textId="77777777" w:rsidR="00A53686" w:rsidRDefault="00000000">
            <w:pPr>
              <w:pStyle w:val="TableParagraph"/>
              <w:spacing w:before="11"/>
              <w:ind w:left="10" w:right="43"/>
              <w:rPr>
                <w:sz w:val="20"/>
              </w:rPr>
            </w:pPr>
            <w:r>
              <w:rPr>
                <w:spacing w:val="-5"/>
                <w:sz w:val="20"/>
              </w:rPr>
              <w:t>B.</w:t>
            </w:r>
          </w:p>
        </w:tc>
        <w:tc>
          <w:tcPr>
            <w:tcW w:w="3958" w:type="dxa"/>
          </w:tcPr>
          <w:p w14:paraId="34703271" w14:textId="77777777" w:rsidR="00A53686" w:rsidRDefault="00000000">
            <w:pPr>
              <w:pStyle w:val="TableParagraph"/>
              <w:spacing w:before="11"/>
              <w:jc w:val="left"/>
              <w:rPr>
                <w:sz w:val="20"/>
              </w:rPr>
            </w:pPr>
            <w:r>
              <w:rPr>
                <w:sz w:val="20"/>
              </w:rPr>
              <w:t>Idle</w:t>
            </w:r>
            <w:r>
              <w:rPr>
                <w:spacing w:val="-6"/>
                <w:sz w:val="20"/>
              </w:rPr>
              <w:t xml:space="preserve"> </w:t>
            </w:r>
            <w:r>
              <w:rPr>
                <w:sz w:val="20"/>
              </w:rPr>
              <w:t>Time-out</w:t>
            </w:r>
            <w:r>
              <w:rPr>
                <w:spacing w:val="-5"/>
                <w:sz w:val="20"/>
              </w:rPr>
              <w:t xml:space="preserve"> </w:t>
            </w:r>
            <w:r>
              <w:rPr>
                <w:sz w:val="20"/>
              </w:rPr>
              <w:t>(minutes)</w:t>
            </w:r>
            <w:r>
              <w:rPr>
                <w:spacing w:val="-4"/>
                <w:sz w:val="20"/>
              </w:rPr>
              <w:t xml:space="preserve"> </w:t>
            </w:r>
            <w:r>
              <w:rPr>
                <w:sz w:val="20"/>
              </w:rPr>
              <w:t>to</w:t>
            </w:r>
            <w:r>
              <w:rPr>
                <w:spacing w:val="-4"/>
                <w:sz w:val="20"/>
              </w:rPr>
              <w:t xml:space="preserve"> </w:t>
            </w:r>
            <w:r>
              <w:rPr>
                <w:spacing w:val="-5"/>
                <w:sz w:val="20"/>
              </w:rPr>
              <w:t>20</w:t>
            </w:r>
          </w:p>
        </w:tc>
      </w:tr>
      <w:tr w:rsidR="00A53686" w14:paraId="282892C6" w14:textId="77777777">
        <w:trPr>
          <w:trHeight w:val="242"/>
        </w:trPr>
        <w:tc>
          <w:tcPr>
            <w:tcW w:w="324" w:type="dxa"/>
          </w:tcPr>
          <w:p w14:paraId="302D80F1" w14:textId="77777777" w:rsidR="00A53686" w:rsidRDefault="00000000">
            <w:pPr>
              <w:pStyle w:val="TableParagraph"/>
              <w:spacing w:line="210" w:lineRule="exact"/>
              <w:ind w:left="23" w:right="43"/>
              <w:rPr>
                <w:sz w:val="20"/>
              </w:rPr>
            </w:pPr>
            <w:r>
              <w:rPr>
                <w:spacing w:val="-5"/>
                <w:sz w:val="20"/>
              </w:rPr>
              <w:t>C.</w:t>
            </w:r>
          </w:p>
        </w:tc>
        <w:tc>
          <w:tcPr>
            <w:tcW w:w="3958" w:type="dxa"/>
          </w:tcPr>
          <w:p w14:paraId="5CB85F30" w14:textId="77777777" w:rsidR="00A53686" w:rsidRDefault="00000000">
            <w:pPr>
              <w:pStyle w:val="TableParagraph"/>
              <w:spacing w:line="210" w:lineRule="exact"/>
              <w:jc w:val="left"/>
              <w:rPr>
                <w:sz w:val="20"/>
              </w:rPr>
            </w:pPr>
            <w:r>
              <w:rPr>
                <w:sz w:val="20"/>
              </w:rPr>
              <w:t>Protocol</w:t>
            </w:r>
            <w:r>
              <w:rPr>
                <w:spacing w:val="-2"/>
                <w:sz w:val="20"/>
              </w:rPr>
              <w:t xml:space="preserve"> </w:t>
            </w:r>
            <w:r>
              <w:rPr>
                <w:sz w:val="20"/>
              </w:rPr>
              <w:t>to</w:t>
            </w:r>
            <w:r>
              <w:rPr>
                <w:spacing w:val="-1"/>
                <w:sz w:val="20"/>
              </w:rPr>
              <w:t xml:space="preserve"> </w:t>
            </w:r>
            <w:r>
              <w:rPr>
                <w:spacing w:val="-5"/>
                <w:sz w:val="20"/>
              </w:rPr>
              <w:t>UDP</w:t>
            </w:r>
          </w:p>
        </w:tc>
      </w:tr>
    </w:tbl>
    <w:p w14:paraId="379383B5"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31307F10"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4125"/>
      </w:tblGrid>
      <w:tr w:rsidR="00A53686" w14:paraId="069D7F20" w14:textId="77777777">
        <w:trPr>
          <w:trHeight w:val="223"/>
        </w:trPr>
        <w:tc>
          <w:tcPr>
            <w:tcW w:w="324" w:type="dxa"/>
          </w:tcPr>
          <w:p w14:paraId="2C874728" w14:textId="77777777" w:rsidR="00A53686" w:rsidRDefault="00000000">
            <w:pPr>
              <w:pStyle w:val="TableParagraph"/>
              <w:spacing w:before="0" w:line="204" w:lineRule="exact"/>
              <w:ind w:left="50"/>
              <w:jc w:val="left"/>
              <w:rPr>
                <w:sz w:val="20"/>
              </w:rPr>
            </w:pPr>
            <w:r>
              <w:rPr>
                <w:spacing w:val="-5"/>
                <w:sz w:val="20"/>
              </w:rPr>
              <w:t>D.</w:t>
            </w:r>
          </w:p>
        </w:tc>
        <w:tc>
          <w:tcPr>
            <w:tcW w:w="4125" w:type="dxa"/>
          </w:tcPr>
          <w:p w14:paraId="5CC181CD" w14:textId="77777777" w:rsidR="00A53686" w:rsidRDefault="00000000">
            <w:pPr>
              <w:pStyle w:val="TableParagraph"/>
              <w:spacing w:before="0" w:line="204" w:lineRule="exact"/>
              <w:jc w:val="left"/>
              <w:rPr>
                <w:sz w:val="20"/>
              </w:rPr>
            </w:pPr>
            <w:r>
              <w:rPr>
                <w:sz w:val="20"/>
              </w:rPr>
              <w:t>Session</w:t>
            </w:r>
            <w:r>
              <w:rPr>
                <w:spacing w:val="-4"/>
                <w:sz w:val="20"/>
              </w:rPr>
              <w:t xml:space="preserve"> </w:t>
            </w:r>
            <w:r>
              <w:rPr>
                <w:sz w:val="20"/>
              </w:rPr>
              <w:t>persistence</w:t>
            </w:r>
            <w:r>
              <w:rPr>
                <w:spacing w:val="-4"/>
                <w:sz w:val="20"/>
              </w:rPr>
              <w:t xml:space="preserve"> </w:t>
            </w:r>
            <w:r>
              <w:rPr>
                <w:sz w:val="20"/>
              </w:rPr>
              <w:t>to</w:t>
            </w:r>
            <w:r>
              <w:rPr>
                <w:spacing w:val="-4"/>
                <w:sz w:val="20"/>
              </w:rPr>
              <w:t xml:space="preserve"> </w:t>
            </w:r>
            <w:r>
              <w:rPr>
                <w:sz w:val="20"/>
              </w:rPr>
              <w:t>Client</w:t>
            </w:r>
            <w:r>
              <w:rPr>
                <w:spacing w:val="-4"/>
                <w:sz w:val="20"/>
              </w:rPr>
              <w:t xml:space="preserve"> </w:t>
            </w:r>
            <w:r>
              <w:rPr>
                <w:sz w:val="20"/>
              </w:rPr>
              <w:t>IP</w:t>
            </w:r>
            <w:r>
              <w:rPr>
                <w:spacing w:val="-5"/>
                <w:sz w:val="20"/>
              </w:rPr>
              <w:t xml:space="preserve"> </w:t>
            </w:r>
            <w:r>
              <w:rPr>
                <w:sz w:val="20"/>
              </w:rPr>
              <w:t>and</w:t>
            </w:r>
            <w:r>
              <w:rPr>
                <w:spacing w:val="-3"/>
                <w:sz w:val="20"/>
              </w:rPr>
              <w:t xml:space="preserve"> </w:t>
            </w:r>
            <w:r>
              <w:rPr>
                <w:spacing w:val="-2"/>
                <w:sz w:val="20"/>
              </w:rPr>
              <w:t>Protocol</w:t>
            </w:r>
          </w:p>
        </w:tc>
      </w:tr>
    </w:tbl>
    <w:p w14:paraId="6322A672" w14:textId="77777777" w:rsidR="00A53686" w:rsidRDefault="00A53686">
      <w:pPr>
        <w:pStyle w:val="Corpotesto"/>
        <w:spacing w:before="30"/>
        <w:ind w:left="0"/>
      </w:pPr>
    </w:p>
    <w:p w14:paraId="4358499E"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2D0D02F3" w14:textId="77777777" w:rsidR="00A53686" w:rsidRDefault="00000000">
      <w:pPr>
        <w:spacing w:before="1"/>
        <w:ind w:left="360"/>
        <w:rPr>
          <w:rFonts w:ascii="Arial"/>
          <w:b/>
          <w:sz w:val="20"/>
        </w:rPr>
      </w:pPr>
      <w:r>
        <w:rPr>
          <w:rFonts w:ascii="Arial"/>
          <w:b/>
          <w:spacing w:val="-2"/>
          <w:sz w:val="20"/>
        </w:rPr>
        <w:t>Explanation:</w:t>
      </w:r>
    </w:p>
    <w:p w14:paraId="6736E1DE" w14:textId="77777777" w:rsidR="00A53686" w:rsidRDefault="00000000">
      <w:pPr>
        <w:pStyle w:val="Corpotesto"/>
        <w:ind w:right="779"/>
      </w:pPr>
      <w:r>
        <w:t>With</w:t>
      </w:r>
      <w:r>
        <w:rPr>
          <w:spacing w:val="-2"/>
        </w:rPr>
        <w:t xml:space="preserve"> </w:t>
      </w:r>
      <w:r>
        <w:t>Sticky</w:t>
      </w:r>
      <w:r>
        <w:rPr>
          <w:spacing w:val="-2"/>
        </w:rPr>
        <w:t xml:space="preserve"> </w:t>
      </w:r>
      <w:r>
        <w:t>Sessions</w:t>
      </w:r>
      <w:r>
        <w:rPr>
          <w:spacing w:val="-2"/>
        </w:rPr>
        <w:t xml:space="preserve"> </w:t>
      </w:r>
      <w:r>
        <w:t>when</w:t>
      </w:r>
      <w:r>
        <w:rPr>
          <w:spacing w:val="-4"/>
        </w:rPr>
        <w:t xml:space="preserve"> </w:t>
      </w:r>
      <w:r>
        <w:t>a</w:t>
      </w:r>
      <w:r>
        <w:rPr>
          <w:spacing w:val="-3"/>
        </w:rPr>
        <w:t xml:space="preserve"> </w:t>
      </w:r>
      <w:r>
        <w:t>client</w:t>
      </w:r>
      <w:r>
        <w:rPr>
          <w:spacing w:val="-3"/>
        </w:rPr>
        <w:t xml:space="preserve"> </w:t>
      </w:r>
      <w:r>
        <w:t>starts</w:t>
      </w:r>
      <w:r>
        <w:rPr>
          <w:spacing w:val="-2"/>
        </w:rPr>
        <w:t xml:space="preserve"> </w:t>
      </w:r>
      <w:r>
        <w:t>a</w:t>
      </w:r>
      <w:r>
        <w:rPr>
          <w:spacing w:val="-2"/>
        </w:rPr>
        <w:t xml:space="preserve"> </w:t>
      </w:r>
      <w:r>
        <w:t>session</w:t>
      </w:r>
      <w:r>
        <w:rPr>
          <w:spacing w:val="-2"/>
        </w:rPr>
        <w:t xml:space="preserve"> </w:t>
      </w:r>
      <w:r>
        <w:t>on</w:t>
      </w:r>
      <w:r>
        <w:rPr>
          <w:spacing w:val="-2"/>
        </w:rPr>
        <w:t xml:space="preserve"> </w:t>
      </w:r>
      <w:r>
        <w:t>one</w:t>
      </w:r>
      <w:r>
        <w:rPr>
          <w:spacing w:val="-2"/>
        </w:rPr>
        <w:t xml:space="preserve"> </w:t>
      </w:r>
      <w:r>
        <w:t>of</w:t>
      </w:r>
      <w:r>
        <w:rPr>
          <w:spacing w:val="-3"/>
        </w:rPr>
        <w:t xml:space="preserve"> </w:t>
      </w:r>
      <w:r>
        <w:t>your</w:t>
      </w:r>
      <w:r>
        <w:rPr>
          <w:spacing w:val="-4"/>
        </w:rPr>
        <w:t xml:space="preserve"> </w:t>
      </w:r>
      <w:r>
        <w:t>web</w:t>
      </w:r>
      <w:r>
        <w:rPr>
          <w:spacing w:val="-4"/>
        </w:rPr>
        <w:t xml:space="preserve"> </w:t>
      </w:r>
      <w:r>
        <w:t>servers,</w:t>
      </w:r>
      <w:r>
        <w:rPr>
          <w:spacing w:val="-2"/>
        </w:rPr>
        <w:t xml:space="preserve"> </w:t>
      </w:r>
      <w:r>
        <w:t>session</w:t>
      </w:r>
      <w:r>
        <w:rPr>
          <w:spacing w:val="-2"/>
        </w:rPr>
        <w:t xml:space="preserve"> </w:t>
      </w:r>
      <w:r>
        <w:t>stays</w:t>
      </w:r>
      <w:r>
        <w:rPr>
          <w:spacing w:val="-4"/>
        </w:rPr>
        <w:t xml:space="preserve"> </w:t>
      </w:r>
      <w:r>
        <w:t>on that specific server. To configure An Azure Load-Balancer For Sticky Sessions set Session persistence to Client IP.</w:t>
      </w:r>
    </w:p>
    <w:p w14:paraId="3F83E754" w14:textId="77777777" w:rsidR="00A53686" w:rsidRDefault="00000000">
      <w:pPr>
        <w:pStyle w:val="Corpotesto"/>
      </w:pPr>
      <w:r>
        <w:t>On</w:t>
      </w:r>
      <w:r>
        <w:rPr>
          <w:spacing w:val="-4"/>
        </w:rPr>
        <w:t xml:space="preserve"> </w:t>
      </w:r>
      <w:r>
        <w:t>the</w:t>
      </w:r>
      <w:r>
        <w:rPr>
          <w:spacing w:val="-3"/>
        </w:rPr>
        <w:t xml:space="preserve"> </w:t>
      </w:r>
      <w:r>
        <w:t>following</w:t>
      </w:r>
      <w:r>
        <w:rPr>
          <w:spacing w:val="-4"/>
        </w:rPr>
        <w:t xml:space="preserve"> </w:t>
      </w:r>
      <w:r>
        <w:t>image</w:t>
      </w:r>
      <w:r>
        <w:rPr>
          <w:spacing w:val="-5"/>
        </w:rPr>
        <w:t xml:space="preserve"> </w:t>
      </w:r>
      <w:r>
        <w:t>you</w:t>
      </w:r>
      <w:r>
        <w:rPr>
          <w:spacing w:val="-4"/>
        </w:rPr>
        <w:t xml:space="preserve"> </w:t>
      </w:r>
      <w:r>
        <w:t>can</w:t>
      </w:r>
      <w:r>
        <w:rPr>
          <w:spacing w:val="-4"/>
        </w:rPr>
        <w:t xml:space="preserve"> </w:t>
      </w:r>
      <w:r>
        <w:t>see</w:t>
      </w:r>
      <w:r>
        <w:rPr>
          <w:spacing w:val="-3"/>
        </w:rPr>
        <w:t xml:space="preserve"> </w:t>
      </w:r>
      <w:r>
        <w:t>sticky</w:t>
      </w:r>
      <w:r>
        <w:rPr>
          <w:spacing w:val="-3"/>
        </w:rPr>
        <w:t xml:space="preserve"> </w:t>
      </w:r>
      <w:r>
        <w:t>session</w:t>
      </w:r>
      <w:r>
        <w:rPr>
          <w:spacing w:val="-5"/>
        </w:rPr>
        <w:t xml:space="preserve"> </w:t>
      </w:r>
      <w:r>
        <w:rPr>
          <w:spacing w:val="-2"/>
        </w:rPr>
        <w:t>configuration:</w:t>
      </w:r>
    </w:p>
    <w:p w14:paraId="424E47A6" w14:textId="77777777" w:rsidR="00A53686" w:rsidRDefault="00000000">
      <w:pPr>
        <w:pStyle w:val="Corpotesto"/>
        <w:spacing w:before="84"/>
        <w:ind w:left="0"/>
      </w:pPr>
      <w:r>
        <w:rPr>
          <w:noProof/>
        </w:rPr>
        <w:drawing>
          <wp:anchor distT="0" distB="0" distL="0" distR="0" simplePos="0" relativeHeight="487591424" behindDoc="1" locked="0" layoutInCell="1" allowOverlap="1" wp14:anchorId="783D8882" wp14:editId="6BAAD3D7">
            <wp:simplePos x="0" y="0"/>
            <wp:positionH relativeFrom="page">
              <wp:posOffset>1181931</wp:posOffset>
            </wp:positionH>
            <wp:positionV relativeFrom="paragraph">
              <wp:posOffset>214920</wp:posOffset>
            </wp:positionV>
            <wp:extent cx="5383726" cy="253746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9" cstate="print"/>
                    <a:stretch>
                      <a:fillRect/>
                    </a:stretch>
                  </pic:blipFill>
                  <pic:spPr>
                    <a:xfrm>
                      <a:off x="0" y="0"/>
                      <a:ext cx="5383726" cy="2537460"/>
                    </a:xfrm>
                    <a:prstGeom prst="rect">
                      <a:avLst/>
                    </a:prstGeom>
                  </pic:spPr>
                </pic:pic>
              </a:graphicData>
            </a:graphic>
          </wp:anchor>
        </w:drawing>
      </w:r>
    </w:p>
    <w:p w14:paraId="501F85BE" w14:textId="77777777" w:rsidR="00A53686" w:rsidRDefault="00A53686">
      <w:pPr>
        <w:pStyle w:val="Corpotesto"/>
        <w:spacing w:before="96"/>
        <w:ind w:left="0"/>
      </w:pPr>
    </w:p>
    <w:p w14:paraId="645AAD14" w14:textId="77777777" w:rsidR="00A53686" w:rsidRDefault="00000000">
      <w:pPr>
        <w:pStyle w:val="Corpotesto"/>
        <w:spacing w:line="230" w:lineRule="exact"/>
      </w:pPr>
      <w:r>
        <w:rPr>
          <w:spacing w:val="-2"/>
        </w:rPr>
        <w:t>Reference:</w:t>
      </w:r>
    </w:p>
    <w:p w14:paraId="05AEB70E" w14:textId="77777777" w:rsidR="00A53686" w:rsidRDefault="00000000">
      <w:pPr>
        <w:pStyle w:val="Corpotesto"/>
      </w:pPr>
      <w:r>
        <w:rPr>
          <w:spacing w:val="-2"/>
        </w:rPr>
        <w:t>https://cloudopszone.com/configure-azure-load-balancer-for-sticky-sessions/</w:t>
      </w:r>
    </w:p>
    <w:p w14:paraId="1AB13EF3" w14:textId="77777777" w:rsidR="00A53686" w:rsidRDefault="00A53686">
      <w:pPr>
        <w:pStyle w:val="Corpotesto"/>
        <w:ind w:left="0"/>
      </w:pPr>
    </w:p>
    <w:p w14:paraId="1CC89FDC" w14:textId="77777777" w:rsidR="00A53686" w:rsidRDefault="00A53686">
      <w:pPr>
        <w:pStyle w:val="Corpotesto"/>
        <w:ind w:left="0"/>
      </w:pPr>
    </w:p>
    <w:p w14:paraId="57A97B82" w14:textId="77777777" w:rsidR="00A53686" w:rsidRDefault="00000000">
      <w:pPr>
        <w:pStyle w:val="Titolo3"/>
      </w:pPr>
      <w:r>
        <w:t>QUESTION</w:t>
      </w:r>
      <w:r>
        <w:rPr>
          <w:spacing w:val="-3"/>
        </w:rPr>
        <w:t xml:space="preserve"> </w:t>
      </w:r>
      <w:r>
        <w:rPr>
          <w:spacing w:val="-5"/>
        </w:rPr>
        <w:t>19</w:t>
      </w:r>
    </w:p>
    <w:p w14:paraId="1BF41A19" w14:textId="77777777" w:rsidR="00A53686" w:rsidRDefault="00000000">
      <w:pPr>
        <w:pStyle w:val="Corpotesto"/>
        <w:spacing w:line="480" w:lineRule="auto"/>
        <w:ind w:right="3158"/>
      </w:pPr>
      <w:r>
        <w:t>Your on-premises network contains an SMB share named Share1. You</w:t>
      </w:r>
      <w:r>
        <w:rPr>
          <w:spacing w:val="-5"/>
        </w:rPr>
        <w:t xml:space="preserve"> </w:t>
      </w:r>
      <w:r>
        <w:t>have</w:t>
      </w:r>
      <w:r>
        <w:rPr>
          <w:spacing w:val="-4"/>
        </w:rPr>
        <w:t xml:space="preserve"> </w:t>
      </w:r>
      <w:r>
        <w:t>an</w:t>
      </w:r>
      <w:r>
        <w:rPr>
          <w:spacing w:val="-6"/>
        </w:rPr>
        <w:t xml:space="preserve"> </w:t>
      </w:r>
      <w:r>
        <w:t>Azure</w:t>
      </w:r>
      <w:r>
        <w:rPr>
          <w:spacing w:val="-5"/>
        </w:rPr>
        <w:t xml:space="preserve"> </w:t>
      </w:r>
      <w:r>
        <w:t>subscription</w:t>
      </w:r>
      <w:r>
        <w:rPr>
          <w:spacing w:val="-4"/>
        </w:rPr>
        <w:t xml:space="preserve"> </w:t>
      </w:r>
      <w:r>
        <w:t>that</w:t>
      </w:r>
      <w:r>
        <w:rPr>
          <w:spacing w:val="-5"/>
        </w:rPr>
        <w:t xml:space="preserve"> </w:t>
      </w:r>
      <w:r>
        <w:t>contains</w:t>
      </w:r>
      <w:r>
        <w:rPr>
          <w:spacing w:val="-4"/>
        </w:rPr>
        <w:t xml:space="preserve"> </w:t>
      </w:r>
      <w:r>
        <w:t>the</w:t>
      </w:r>
      <w:r>
        <w:rPr>
          <w:spacing w:val="-4"/>
        </w:rPr>
        <w:t xml:space="preserve"> </w:t>
      </w:r>
      <w:r>
        <w:t>following</w:t>
      </w:r>
      <w:r>
        <w:rPr>
          <w:spacing w:val="-4"/>
        </w:rPr>
        <w:t xml:space="preserve"> </w:t>
      </w:r>
      <w:r>
        <w:t>resources:</w:t>
      </w:r>
    </w:p>
    <w:p w14:paraId="7E99EBD3" w14:textId="77777777" w:rsidR="00A53686" w:rsidRDefault="00000000">
      <w:pPr>
        <w:pStyle w:val="Paragrafoelenco"/>
        <w:numPr>
          <w:ilvl w:val="0"/>
          <w:numId w:val="73"/>
        </w:numPr>
        <w:tabs>
          <w:tab w:val="left" w:pos="600"/>
        </w:tabs>
        <w:spacing w:line="226" w:lineRule="exact"/>
        <w:ind w:hanging="240"/>
        <w:rPr>
          <w:sz w:val="20"/>
        </w:rPr>
      </w:pPr>
      <w:r>
        <w:rPr>
          <w:sz w:val="20"/>
        </w:rPr>
        <w:t>A</w:t>
      </w:r>
      <w:r>
        <w:rPr>
          <w:spacing w:val="-3"/>
          <w:sz w:val="20"/>
        </w:rPr>
        <w:t xml:space="preserve"> </w:t>
      </w:r>
      <w:r>
        <w:rPr>
          <w:sz w:val="20"/>
        </w:rPr>
        <w:t>web</w:t>
      </w:r>
      <w:r>
        <w:rPr>
          <w:spacing w:val="-3"/>
          <w:sz w:val="20"/>
        </w:rPr>
        <w:t xml:space="preserve"> </w:t>
      </w:r>
      <w:r>
        <w:rPr>
          <w:sz w:val="20"/>
        </w:rPr>
        <w:t>app</w:t>
      </w:r>
      <w:r>
        <w:rPr>
          <w:spacing w:val="-3"/>
          <w:sz w:val="20"/>
        </w:rPr>
        <w:t xml:space="preserve"> </w:t>
      </w:r>
      <w:r>
        <w:rPr>
          <w:sz w:val="20"/>
        </w:rPr>
        <w:t>named</w:t>
      </w:r>
      <w:r>
        <w:rPr>
          <w:spacing w:val="-3"/>
          <w:sz w:val="20"/>
        </w:rPr>
        <w:t xml:space="preserve"> </w:t>
      </w:r>
      <w:r>
        <w:rPr>
          <w:spacing w:val="-2"/>
          <w:sz w:val="20"/>
        </w:rPr>
        <w:t>webapp1</w:t>
      </w:r>
    </w:p>
    <w:p w14:paraId="71F8E713" w14:textId="77777777" w:rsidR="00A53686" w:rsidRDefault="00000000">
      <w:pPr>
        <w:pStyle w:val="Paragrafoelenco"/>
        <w:numPr>
          <w:ilvl w:val="0"/>
          <w:numId w:val="73"/>
        </w:numPr>
        <w:tabs>
          <w:tab w:val="left" w:pos="600"/>
        </w:tabs>
        <w:spacing w:line="226" w:lineRule="exact"/>
        <w:ind w:hanging="24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pacing w:val="-2"/>
          <w:sz w:val="20"/>
        </w:rPr>
        <w:t>VNET1</w:t>
      </w:r>
    </w:p>
    <w:p w14:paraId="74C5B39E" w14:textId="77777777" w:rsidR="00A53686" w:rsidRDefault="00A53686">
      <w:pPr>
        <w:pStyle w:val="Corpotesto"/>
        <w:spacing w:before="1"/>
        <w:ind w:left="0"/>
        <w:rPr>
          <w:rFonts w:ascii="Courier New"/>
        </w:rPr>
      </w:pPr>
    </w:p>
    <w:p w14:paraId="5F88AE01" w14:textId="77777777" w:rsidR="00A53686" w:rsidRDefault="00000000">
      <w:pPr>
        <w:pStyle w:val="Corpotesto"/>
        <w:spacing w:after="37" w:line="480" w:lineRule="auto"/>
        <w:ind w:right="4147"/>
      </w:pPr>
      <w:r>
        <w:t>You</w:t>
      </w:r>
      <w:r>
        <w:rPr>
          <w:spacing w:val="-5"/>
        </w:rPr>
        <w:t xml:space="preserve"> </w:t>
      </w:r>
      <w:r>
        <w:t>need</w:t>
      </w:r>
      <w:r>
        <w:rPr>
          <w:spacing w:val="-4"/>
        </w:rPr>
        <w:t xml:space="preserve"> </w:t>
      </w:r>
      <w:r>
        <w:t>to</w:t>
      </w:r>
      <w:r>
        <w:rPr>
          <w:spacing w:val="-6"/>
        </w:rPr>
        <w:t xml:space="preserve"> </w:t>
      </w:r>
      <w:r>
        <w:t>ensure</w:t>
      </w:r>
      <w:r>
        <w:rPr>
          <w:spacing w:val="-4"/>
        </w:rPr>
        <w:t xml:space="preserve"> </w:t>
      </w:r>
      <w:r>
        <w:t>that</w:t>
      </w:r>
      <w:r>
        <w:rPr>
          <w:spacing w:val="-6"/>
        </w:rPr>
        <w:t xml:space="preserve"> </w:t>
      </w:r>
      <w:r>
        <w:t>webapp1</w:t>
      </w:r>
      <w:r>
        <w:rPr>
          <w:spacing w:val="-5"/>
        </w:rPr>
        <w:t xml:space="preserve"> </w:t>
      </w:r>
      <w:r>
        <w:t>can</w:t>
      </w:r>
      <w:r>
        <w:rPr>
          <w:spacing w:val="-5"/>
        </w:rPr>
        <w:t xml:space="preserve"> </w:t>
      </w:r>
      <w:r>
        <w:t>connect</w:t>
      </w:r>
      <w:r>
        <w:rPr>
          <w:spacing w:val="-4"/>
        </w:rPr>
        <w:t xml:space="preserve"> </w:t>
      </w:r>
      <w:r>
        <w:t>to</w:t>
      </w:r>
      <w:r>
        <w:rPr>
          <w:spacing w:val="-4"/>
        </w:rPr>
        <w:t xml:space="preserve"> </w:t>
      </w:r>
      <w:r>
        <w:t>Share1. What should you deploy?</w:t>
      </w:r>
    </w:p>
    <w:tbl>
      <w:tblPr>
        <w:tblStyle w:val="TableNormal"/>
        <w:tblW w:w="0" w:type="auto"/>
        <w:tblInd w:w="347" w:type="dxa"/>
        <w:tblLayout w:type="fixed"/>
        <w:tblLook w:val="01E0" w:firstRow="1" w:lastRow="1" w:firstColumn="1" w:lastColumn="1" w:noHBand="0" w:noVBand="0"/>
      </w:tblPr>
      <w:tblGrid>
        <w:gridCol w:w="324"/>
        <w:gridCol w:w="5023"/>
      </w:tblGrid>
      <w:tr w:rsidR="00A53686" w14:paraId="5FE9EAA7" w14:textId="77777777">
        <w:trPr>
          <w:trHeight w:val="241"/>
        </w:trPr>
        <w:tc>
          <w:tcPr>
            <w:tcW w:w="324" w:type="dxa"/>
          </w:tcPr>
          <w:p w14:paraId="19885513" w14:textId="77777777" w:rsidR="00A53686" w:rsidRDefault="00000000">
            <w:pPr>
              <w:pStyle w:val="TableParagraph"/>
              <w:spacing w:before="0" w:line="222" w:lineRule="exact"/>
              <w:ind w:left="10" w:right="43"/>
              <w:rPr>
                <w:sz w:val="20"/>
              </w:rPr>
            </w:pPr>
            <w:r>
              <w:rPr>
                <w:spacing w:val="-5"/>
                <w:sz w:val="20"/>
              </w:rPr>
              <w:t>A.</w:t>
            </w:r>
          </w:p>
        </w:tc>
        <w:tc>
          <w:tcPr>
            <w:tcW w:w="5023" w:type="dxa"/>
          </w:tcPr>
          <w:p w14:paraId="1E348548" w14:textId="77777777" w:rsidR="00A53686" w:rsidRDefault="00000000">
            <w:pPr>
              <w:pStyle w:val="TableParagraph"/>
              <w:spacing w:before="0" w:line="222" w:lineRule="exact"/>
              <w:jc w:val="left"/>
              <w:rPr>
                <w:sz w:val="20"/>
              </w:rPr>
            </w:pPr>
            <w:r>
              <w:rPr>
                <w:sz w:val="20"/>
              </w:rPr>
              <w:t>an</w:t>
            </w:r>
            <w:r>
              <w:rPr>
                <w:spacing w:val="-5"/>
                <w:sz w:val="20"/>
              </w:rPr>
              <w:t xml:space="preserve"> </w:t>
            </w:r>
            <w:r>
              <w:rPr>
                <w:sz w:val="20"/>
              </w:rPr>
              <w:t>Azure</w:t>
            </w:r>
            <w:r>
              <w:rPr>
                <w:spacing w:val="-5"/>
                <w:sz w:val="20"/>
              </w:rPr>
              <w:t xml:space="preserve"> </w:t>
            </w:r>
            <w:r>
              <w:rPr>
                <w:sz w:val="20"/>
              </w:rPr>
              <w:t>Application</w:t>
            </w:r>
            <w:r>
              <w:rPr>
                <w:spacing w:val="-5"/>
                <w:sz w:val="20"/>
              </w:rPr>
              <w:t xml:space="preserve"> </w:t>
            </w:r>
            <w:r>
              <w:rPr>
                <w:spacing w:val="-2"/>
                <w:sz w:val="20"/>
              </w:rPr>
              <w:t>Gateway</w:t>
            </w:r>
          </w:p>
        </w:tc>
      </w:tr>
      <w:tr w:rsidR="00A53686" w14:paraId="1830009A" w14:textId="77777777">
        <w:trPr>
          <w:trHeight w:val="259"/>
        </w:trPr>
        <w:tc>
          <w:tcPr>
            <w:tcW w:w="324" w:type="dxa"/>
          </w:tcPr>
          <w:p w14:paraId="2BDBFE28" w14:textId="77777777" w:rsidR="00A53686" w:rsidRDefault="00000000">
            <w:pPr>
              <w:pStyle w:val="TableParagraph"/>
              <w:spacing w:before="11"/>
              <w:ind w:left="10" w:right="43"/>
              <w:rPr>
                <w:sz w:val="20"/>
              </w:rPr>
            </w:pPr>
            <w:r>
              <w:rPr>
                <w:spacing w:val="-5"/>
                <w:sz w:val="20"/>
              </w:rPr>
              <w:t>B.</w:t>
            </w:r>
          </w:p>
        </w:tc>
        <w:tc>
          <w:tcPr>
            <w:tcW w:w="5023" w:type="dxa"/>
          </w:tcPr>
          <w:p w14:paraId="31B2172E" w14:textId="77777777" w:rsidR="00A53686" w:rsidRDefault="00000000">
            <w:pPr>
              <w:pStyle w:val="TableParagraph"/>
              <w:spacing w:before="11"/>
              <w:jc w:val="left"/>
              <w:rPr>
                <w:sz w:val="20"/>
              </w:rPr>
            </w:pPr>
            <w:r>
              <w:rPr>
                <w:sz w:val="20"/>
              </w:rPr>
              <w:t>an</w:t>
            </w:r>
            <w:r>
              <w:rPr>
                <w:spacing w:val="-5"/>
                <w:sz w:val="20"/>
              </w:rPr>
              <w:t xml:space="preserve"> </w:t>
            </w:r>
            <w:r>
              <w:rPr>
                <w:sz w:val="20"/>
              </w:rPr>
              <w:t>Azure</w:t>
            </w:r>
            <w:r>
              <w:rPr>
                <w:spacing w:val="-4"/>
                <w:sz w:val="20"/>
              </w:rPr>
              <w:t xml:space="preserve"> </w:t>
            </w:r>
            <w:r>
              <w:rPr>
                <w:sz w:val="20"/>
              </w:rPr>
              <w:t>Active</w:t>
            </w:r>
            <w:r>
              <w:rPr>
                <w:spacing w:val="-5"/>
                <w:sz w:val="20"/>
              </w:rPr>
              <w:t xml:space="preserve"> </w:t>
            </w:r>
            <w:r>
              <w:rPr>
                <w:sz w:val="20"/>
              </w:rPr>
              <w:t>Directory</w:t>
            </w:r>
            <w:r>
              <w:rPr>
                <w:spacing w:val="-4"/>
                <w:sz w:val="20"/>
              </w:rPr>
              <w:t xml:space="preserve"> </w:t>
            </w:r>
            <w:r>
              <w:rPr>
                <w:sz w:val="20"/>
              </w:rPr>
              <w:t>(Azure</w:t>
            </w:r>
            <w:r>
              <w:rPr>
                <w:spacing w:val="-6"/>
                <w:sz w:val="20"/>
              </w:rPr>
              <w:t xml:space="preserve"> </w:t>
            </w:r>
            <w:r>
              <w:rPr>
                <w:sz w:val="20"/>
              </w:rPr>
              <w:t>AD)</w:t>
            </w:r>
            <w:r>
              <w:rPr>
                <w:spacing w:val="-4"/>
                <w:sz w:val="20"/>
              </w:rPr>
              <w:t xml:space="preserve"> </w:t>
            </w:r>
            <w:r>
              <w:rPr>
                <w:sz w:val="20"/>
              </w:rPr>
              <w:t>Application</w:t>
            </w:r>
            <w:r>
              <w:rPr>
                <w:spacing w:val="-4"/>
                <w:sz w:val="20"/>
              </w:rPr>
              <w:t xml:space="preserve"> Proxy</w:t>
            </w:r>
          </w:p>
        </w:tc>
      </w:tr>
      <w:tr w:rsidR="00A53686" w14:paraId="44068FD5" w14:textId="77777777">
        <w:trPr>
          <w:trHeight w:val="242"/>
        </w:trPr>
        <w:tc>
          <w:tcPr>
            <w:tcW w:w="324" w:type="dxa"/>
          </w:tcPr>
          <w:p w14:paraId="0493D2F7" w14:textId="77777777" w:rsidR="00A53686" w:rsidRDefault="00000000">
            <w:pPr>
              <w:pStyle w:val="TableParagraph"/>
              <w:spacing w:line="210" w:lineRule="exact"/>
              <w:ind w:left="23" w:right="43"/>
              <w:rPr>
                <w:sz w:val="20"/>
              </w:rPr>
            </w:pPr>
            <w:r>
              <w:rPr>
                <w:spacing w:val="-5"/>
                <w:sz w:val="20"/>
              </w:rPr>
              <w:t>C.</w:t>
            </w:r>
          </w:p>
        </w:tc>
        <w:tc>
          <w:tcPr>
            <w:tcW w:w="5023" w:type="dxa"/>
          </w:tcPr>
          <w:p w14:paraId="3610F7FE" w14:textId="77777777" w:rsidR="00A53686" w:rsidRDefault="00000000">
            <w:pPr>
              <w:pStyle w:val="TableParagraph"/>
              <w:spacing w:line="210" w:lineRule="exact"/>
              <w:jc w:val="left"/>
              <w:rPr>
                <w:sz w:val="20"/>
              </w:rPr>
            </w:pPr>
            <w:r>
              <w:rPr>
                <w:sz w:val="20"/>
              </w:rPr>
              <w:t>an</w:t>
            </w:r>
            <w:r>
              <w:rPr>
                <w:spacing w:val="-4"/>
                <w:sz w:val="20"/>
              </w:rPr>
              <w:t xml:space="preserve"> </w:t>
            </w:r>
            <w:r>
              <w:rPr>
                <w:sz w:val="20"/>
              </w:rPr>
              <w:t>Azure</w:t>
            </w:r>
            <w:r>
              <w:rPr>
                <w:spacing w:val="-4"/>
                <w:sz w:val="20"/>
              </w:rPr>
              <w:t xml:space="preserve"> </w:t>
            </w:r>
            <w:r>
              <w:rPr>
                <w:sz w:val="20"/>
              </w:rPr>
              <w:t>Virtual</w:t>
            </w:r>
            <w:r>
              <w:rPr>
                <w:spacing w:val="-3"/>
                <w:sz w:val="20"/>
              </w:rPr>
              <w:t xml:space="preserve"> </w:t>
            </w:r>
            <w:r>
              <w:rPr>
                <w:sz w:val="20"/>
              </w:rPr>
              <w:t>Network</w:t>
            </w:r>
            <w:r>
              <w:rPr>
                <w:spacing w:val="-5"/>
                <w:sz w:val="20"/>
              </w:rPr>
              <w:t xml:space="preserve"> </w:t>
            </w:r>
            <w:r>
              <w:rPr>
                <w:spacing w:val="-2"/>
                <w:sz w:val="20"/>
              </w:rPr>
              <w:t>Gateway</w:t>
            </w:r>
          </w:p>
        </w:tc>
      </w:tr>
    </w:tbl>
    <w:p w14:paraId="4AC8BFEF" w14:textId="77777777" w:rsidR="00A53686" w:rsidRDefault="00A53686">
      <w:pPr>
        <w:pStyle w:val="Corpotesto"/>
        <w:spacing w:before="31"/>
        <w:ind w:left="0"/>
      </w:pPr>
    </w:p>
    <w:p w14:paraId="127820B3"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258B2395" w14:textId="77777777" w:rsidR="00A53686" w:rsidRDefault="00000000">
      <w:pPr>
        <w:spacing w:line="230" w:lineRule="exact"/>
        <w:ind w:left="360"/>
        <w:rPr>
          <w:rFonts w:ascii="Arial"/>
          <w:b/>
          <w:sz w:val="20"/>
        </w:rPr>
      </w:pPr>
      <w:r>
        <w:rPr>
          <w:rFonts w:ascii="Arial"/>
          <w:b/>
          <w:spacing w:val="-2"/>
          <w:sz w:val="20"/>
        </w:rPr>
        <w:t>Explanation:</w:t>
      </w:r>
    </w:p>
    <w:p w14:paraId="65E0D994" w14:textId="77777777" w:rsidR="00A53686" w:rsidRDefault="00000000">
      <w:pPr>
        <w:pStyle w:val="Corpotesto"/>
        <w:ind w:right="779"/>
      </w:pPr>
      <w:r>
        <w:t>A</w:t>
      </w:r>
      <w:r>
        <w:rPr>
          <w:spacing w:val="-4"/>
        </w:rPr>
        <w:t xml:space="preserve"> </w:t>
      </w:r>
      <w:r>
        <w:t>Site-to-Site</w:t>
      </w:r>
      <w:r>
        <w:rPr>
          <w:spacing w:val="-3"/>
        </w:rPr>
        <w:t xml:space="preserve"> </w:t>
      </w:r>
      <w:r>
        <w:t>VPN</w:t>
      </w:r>
      <w:r>
        <w:rPr>
          <w:spacing w:val="-3"/>
        </w:rPr>
        <w:t xml:space="preserve"> </w:t>
      </w:r>
      <w:r>
        <w:t>gateway</w:t>
      </w:r>
      <w:r>
        <w:rPr>
          <w:spacing w:val="-3"/>
        </w:rPr>
        <w:t xml:space="preserve"> </w:t>
      </w:r>
      <w:r>
        <w:t>connection</w:t>
      </w:r>
      <w:r>
        <w:rPr>
          <w:spacing w:val="-5"/>
        </w:rPr>
        <w:t xml:space="preserve"> </w:t>
      </w:r>
      <w:r>
        <w:t>can</w:t>
      </w:r>
      <w:r>
        <w:rPr>
          <w:spacing w:val="-3"/>
        </w:rPr>
        <w:t xml:space="preserve"> </w:t>
      </w:r>
      <w:r>
        <w:t>be</w:t>
      </w:r>
      <w:r>
        <w:rPr>
          <w:spacing w:val="-3"/>
        </w:rPr>
        <w:t xml:space="preserve"> </w:t>
      </w:r>
      <w:r>
        <w:t>used</w:t>
      </w:r>
      <w:r>
        <w:rPr>
          <w:spacing w:val="-3"/>
        </w:rPr>
        <w:t xml:space="preserve"> </w:t>
      </w:r>
      <w:r>
        <w:t>to</w:t>
      </w:r>
      <w:r>
        <w:rPr>
          <w:spacing w:val="-3"/>
        </w:rPr>
        <w:t xml:space="preserve"> </w:t>
      </w:r>
      <w:r>
        <w:t>connect</w:t>
      </w:r>
      <w:r>
        <w:rPr>
          <w:spacing w:val="-3"/>
        </w:rPr>
        <w:t xml:space="preserve"> </w:t>
      </w:r>
      <w:r>
        <w:t>your</w:t>
      </w:r>
      <w:r>
        <w:rPr>
          <w:spacing w:val="-3"/>
        </w:rPr>
        <w:t xml:space="preserve"> </w:t>
      </w:r>
      <w:r>
        <w:t>on-premises</w:t>
      </w:r>
      <w:r>
        <w:rPr>
          <w:spacing w:val="-3"/>
        </w:rPr>
        <w:t xml:space="preserve"> </w:t>
      </w:r>
      <w:r>
        <w:t>network</w:t>
      </w:r>
      <w:r>
        <w:rPr>
          <w:spacing w:val="-3"/>
        </w:rPr>
        <w:t xml:space="preserve"> </w:t>
      </w:r>
      <w:r>
        <w:t>to</w:t>
      </w:r>
      <w:r>
        <w:rPr>
          <w:spacing w:val="-5"/>
        </w:rPr>
        <w:t xml:space="preserve"> </w:t>
      </w:r>
      <w:r>
        <w:t>an Azure virtual network over an IPsec/IKE (IKEv1 or IKEv2) VPN tunnel.</w:t>
      </w:r>
    </w:p>
    <w:p w14:paraId="7E07E36B" w14:textId="77777777" w:rsidR="00A53686" w:rsidRDefault="00000000">
      <w:pPr>
        <w:pStyle w:val="Corpotesto"/>
        <w:spacing w:before="1"/>
        <w:ind w:right="779"/>
      </w:pPr>
      <w:r>
        <w:t>This</w:t>
      </w:r>
      <w:r>
        <w:rPr>
          <w:spacing w:val="-2"/>
        </w:rPr>
        <w:t xml:space="preserve"> </w:t>
      </w:r>
      <w:r>
        <w:t>type</w:t>
      </w:r>
      <w:r>
        <w:rPr>
          <w:spacing w:val="-3"/>
        </w:rPr>
        <w:t xml:space="preserve"> </w:t>
      </w:r>
      <w:r>
        <w:t>of</w:t>
      </w:r>
      <w:r>
        <w:rPr>
          <w:spacing w:val="-3"/>
        </w:rPr>
        <w:t xml:space="preserve"> </w:t>
      </w:r>
      <w:r>
        <w:t>connection</w:t>
      </w:r>
      <w:r>
        <w:rPr>
          <w:spacing w:val="-2"/>
        </w:rPr>
        <w:t xml:space="preserve"> </w:t>
      </w:r>
      <w:r>
        <w:t>requires</w:t>
      </w:r>
      <w:r>
        <w:rPr>
          <w:spacing w:val="-2"/>
        </w:rPr>
        <w:t xml:space="preserve"> </w:t>
      </w:r>
      <w:r>
        <w:t>a</w:t>
      </w:r>
      <w:r>
        <w:rPr>
          <w:spacing w:val="-3"/>
        </w:rPr>
        <w:t xml:space="preserve"> </w:t>
      </w:r>
      <w:r>
        <w:t>VPN</w:t>
      </w:r>
      <w:r>
        <w:rPr>
          <w:spacing w:val="-2"/>
        </w:rPr>
        <w:t xml:space="preserve"> </w:t>
      </w:r>
      <w:r>
        <w:t>device,</w:t>
      </w:r>
      <w:r>
        <w:rPr>
          <w:spacing w:val="-3"/>
        </w:rPr>
        <w:t xml:space="preserve"> </w:t>
      </w:r>
      <w:r>
        <w:t>a</w:t>
      </w:r>
      <w:r>
        <w:rPr>
          <w:spacing w:val="-2"/>
        </w:rPr>
        <w:t xml:space="preserve"> </w:t>
      </w:r>
      <w:r>
        <w:t>VPN</w:t>
      </w:r>
      <w:r>
        <w:rPr>
          <w:spacing w:val="-2"/>
        </w:rPr>
        <w:t xml:space="preserve"> </w:t>
      </w:r>
      <w:r>
        <w:t>gateway,</w:t>
      </w:r>
      <w:r>
        <w:rPr>
          <w:spacing w:val="-3"/>
        </w:rPr>
        <w:t xml:space="preserve"> </w:t>
      </w:r>
      <w:r>
        <w:t>located</w:t>
      </w:r>
      <w:r>
        <w:rPr>
          <w:spacing w:val="-2"/>
        </w:rPr>
        <w:t xml:space="preserve"> </w:t>
      </w:r>
      <w:r>
        <w:t>on-premises</w:t>
      </w:r>
      <w:r>
        <w:rPr>
          <w:spacing w:val="-3"/>
        </w:rPr>
        <w:t xml:space="preserve"> </w:t>
      </w:r>
      <w:r>
        <w:t>that</w:t>
      </w:r>
      <w:r>
        <w:rPr>
          <w:spacing w:val="-3"/>
        </w:rPr>
        <w:t xml:space="preserve"> </w:t>
      </w:r>
      <w:r>
        <w:t>has</w:t>
      </w:r>
      <w:r>
        <w:rPr>
          <w:spacing w:val="-2"/>
        </w:rPr>
        <w:t xml:space="preserve"> </w:t>
      </w:r>
      <w:r>
        <w:t>an externally facing public IP address assigned to it.</w:t>
      </w:r>
    </w:p>
    <w:p w14:paraId="0FAC8C37" w14:textId="77777777" w:rsidR="00A53686" w:rsidRDefault="00000000">
      <w:pPr>
        <w:pStyle w:val="Corpotesto"/>
        <w:spacing w:line="230" w:lineRule="exact"/>
      </w:pPr>
      <w:r>
        <w:t>Incorrect</w:t>
      </w:r>
      <w:r>
        <w:rPr>
          <w:spacing w:val="-7"/>
        </w:rPr>
        <w:t xml:space="preserve"> </w:t>
      </w:r>
      <w:r>
        <w:rPr>
          <w:spacing w:val="-2"/>
        </w:rPr>
        <w:t>Answers:</w:t>
      </w:r>
    </w:p>
    <w:p w14:paraId="698BD5B2"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349204F3" w14:textId="77777777" w:rsidR="00A53686" w:rsidRDefault="00A53686">
      <w:pPr>
        <w:pStyle w:val="Corpotesto"/>
        <w:spacing w:before="130"/>
        <w:ind w:left="0"/>
      </w:pPr>
    </w:p>
    <w:p w14:paraId="60D4BEB5" w14:textId="77777777" w:rsidR="00A53686" w:rsidRDefault="00000000">
      <w:pPr>
        <w:pStyle w:val="Corpotesto"/>
        <w:spacing w:before="1"/>
        <w:ind w:right="779"/>
      </w:pPr>
      <w:r>
        <w:t>B:</w:t>
      </w:r>
      <w:r>
        <w:rPr>
          <w:spacing w:val="-4"/>
        </w:rPr>
        <w:t xml:space="preserve"> </w:t>
      </w:r>
      <w:r>
        <w:t>Application</w:t>
      </w:r>
      <w:r>
        <w:rPr>
          <w:spacing w:val="-4"/>
        </w:rPr>
        <w:t xml:space="preserve"> </w:t>
      </w:r>
      <w:r>
        <w:t>Proxy</w:t>
      </w:r>
      <w:r>
        <w:rPr>
          <w:spacing w:val="-3"/>
        </w:rPr>
        <w:t xml:space="preserve"> </w:t>
      </w:r>
      <w:r>
        <w:t>is</w:t>
      </w:r>
      <w:r>
        <w:rPr>
          <w:spacing w:val="-3"/>
        </w:rPr>
        <w:t xml:space="preserve"> </w:t>
      </w:r>
      <w:r>
        <w:t>a</w:t>
      </w:r>
      <w:r>
        <w:rPr>
          <w:spacing w:val="-4"/>
        </w:rPr>
        <w:t xml:space="preserve"> </w:t>
      </w:r>
      <w:r>
        <w:t>feature</w:t>
      </w:r>
      <w:r>
        <w:rPr>
          <w:spacing w:val="-3"/>
        </w:rPr>
        <w:t xml:space="preserve"> </w:t>
      </w:r>
      <w:r>
        <w:t>of</w:t>
      </w:r>
      <w:r>
        <w:rPr>
          <w:spacing w:val="-4"/>
        </w:rPr>
        <w:t xml:space="preserve"> </w:t>
      </w:r>
      <w:r>
        <w:t>Azure</w:t>
      </w:r>
      <w:r>
        <w:rPr>
          <w:spacing w:val="-3"/>
        </w:rPr>
        <w:t xml:space="preserve"> </w:t>
      </w:r>
      <w:r>
        <w:t>AD</w:t>
      </w:r>
      <w:r>
        <w:rPr>
          <w:spacing w:val="-3"/>
        </w:rPr>
        <w:t xml:space="preserve"> </w:t>
      </w:r>
      <w:r>
        <w:t>that</w:t>
      </w:r>
      <w:r>
        <w:rPr>
          <w:spacing w:val="-4"/>
        </w:rPr>
        <w:t xml:space="preserve"> </w:t>
      </w:r>
      <w:r>
        <w:t>enables</w:t>
      </w:r>
      <w:r>
        <w:rPr>
          <w:spacing w:val="-3"/>
        </w:rPr>
        <w:t xml:space="preserve"> </w:t>
      </w:r>
      <w:r>
        <w:t>users</w:t>
      </w:r>
      <w:r>
        <w:rPr>
          <w:spacing w:val="-3"/>
        </w:rPr>
        <w:t xml:space="preserve"> </w:t>
      </w:r>
      <w:r>
        <w:t>to</w:t>
      </w:r>
      <w:r>
        <w:rPr>
          <w:spacing w:val="-4"/>
        </w:rPr>
        <w:t xml:space="preserve"> </w:t>
      </w:r>
      <w:r>
        <w:t>access</w:t>
      </w:r>
      <w:r>
        <w:rPr>
          <w:spacing w:val="-2"/>
        </w:rPr>
        <w:t xml:space="preserve"> </w:t>
      </w:r>
      <w:r>
        <w:t>on-premises</w:t>
      </w:r>
      <w:r>
        <w:rPr>
          <w:spacing w:val="-3"/>
        </w:rPr>
        <w:t xml:space="preserve"> </w:t>
      </w:r>
      <w:r>
        <w:t>web applications from a remote client.</w:t>
      </w:r>
    </w:p>
    <w:p w14:paraId="5CA51D30" w14:textId="77777777" w:rsidR="00A53686" w:rsidRPr="000C095D" w:rsidRDefault="00000000">
      <w:pPr>
        <w:pStyle w:val="Corpotesto"/>
        <w:spacing w:line="230" w:lineRule="exact"/>
        <w:rPr>
          <w:lang w:val="it-IT"/>
        </w:rPr>
      </w:pPr>
      <w:r w:rsidRPr="000C095D">
        <w:rPr>
          <w:spacing w:val="-2"/>
          <w:lang w:val="it-IT"/>
        </w:rPr>
        <w:t>Reference:</w:t>
      </w:r>
    </w:p>
    <w:p w14:paraId="455DA8CF" w14:textId="77777777" w:rsidR="00A53686" w:rsidRPr="000C095D" w:rsidRDefault="00000000">
      <w:pPr>
        <w:pStyle w:val="Corpotesto"/>
        <w:ind w:right="1041"/>
        <w:rPr>
          <w:lang w:val="it-IT"/>
        </w:rPr>
      </w:pPr>
      <w:r w:rsidRPr="000C095D">
        <w:rPr>
          <w:spacing w:val="-2"/>
          <w:lang w:val="it-IT"/>
        </w:rPr>
        <w:t>https://docs.microsoft.com/en-us/azure/vpn-gateway/vpn-gateway-howto-site-to-site-resource- manager-portal</w:t>
      </w:r>
    </w:p>
    <w:p w14:paraId="3521D608" w14:textId="77777777" w:rsidR="00A53686" w:rsidRPr="000C095D" w:rsidRDefault="00A53686">
      <w:pPr>
        <w:pStyle w:val="Corpotesto"/>
        <w:spacing w:before="229"/>
        <w:ind w:left="0"/>
        <w:rPr>
          <w:lang w:val="it-IT"/>
        </w:rPr>
      </w:pPr>
    </w:p>
    <w:p w14:paraId="6E1CB9A9" w14:textId="77777777" w:rsidR="00A53686" w:rsidRPr="000C095D" w:rsidRDefault="00000000">
      <w:pPr>
        <w:pStyle w:val="Titolo3"/>
        <w:spacing w:before="1"/>
        <w:rPr>
          <w:lang w:val="it-IT"/>
        </w:rPr>
      </w:pPr>
      <w:r w:rsidRPr="000C095D">
        <w:rPr>
          <w:lang w:val="it-IT"/>
        </w:rPr>
        <w:t>QUESTION</w:t>
      </w:r>
      <w:r w:rsidRPr="000C095D">
        <w:rPr>
          <w:spacing w:val="-3"/>
          <w:lang w:val="it-IT"/>
        </w:rPr>
        <w:t xml:space="preserve"> </w:t>
      </w:r>
      <w:r w:rsidRPr="000C095D">
        <w:rPr>
          <w:spacing w:val="-5"/>
          <w:lang w:val="it-IT"/>
        </w:rPr>
        <w:t>20</w:t>
      </w:r>
    </w:p>
    <w:p w14:paraId="5F0B708B" w14:textId="77777777" w:rsidR="00A53686" w:rsidRDefault="00000000">
      <w:pPr>
        <w:pStyle w:val="Corpotesto"/>
        <w:ind w:right="779"/>
      </w:pPr>
      <w:r>
        <w:t>You</w:t>
      </w:r>
      <w:r>
        <w:rPr>
          <w:spacing w:val="-3"/>
        </w:rPr>
        <w:t xml:space="preserve"> </w:t>
      </w:r>
      <w:r>
        <w:t>plan</w:t>
      </w:r>
      <w:r>
        <w:rPr>
          <w:spacing w:val="-2"/>
        </w:rPr>
        <w:t xml:space="preserve"> </w:t>
      </w:r>
      <w:r>
        <w:t>to</w:t>
      </w:r>
      <w:r>
        <w:rPr>
          <w:spacing w:val="-3"/>
        </w:rPr>
        <w:t xml:space="preserve"> </w:t>
      </w:r>
      <w:r>
        <w:t>deploy</w:t>
      </w:r>
      <w:r>
        <w:rPr>
          <w:spacing w:val="-2"/>
        </w:rPr>
        <w:t xml:space="preserve"> </w:t>
      </w:r>
      <w:r>
        <w:t>several</w:t>
      </w:r>
      <w:r>
        <w:rPr>
          <w:spacing w:val="-3"/>
        </w:rPr>
        <w:t xml:space="preserve"> </w:t>
      </w:r>
      <w:r>
        <w:t>Azure</w:t>
      </w:r>
      <w:r>
        <w:rPr>
          <w:spacing w:val="-4"/>
        </w:rPr>
        <w:t xml:space="preserve"> </w:t>
      </w:r>
      <w:r>
        <w:t>virtual</w:t>
      </w:r>
      <w:r>
        <w:rPr>
          <w:spacing w:val="-4"/>
        </w:rPr>
        <w:t xml:space="preserve"> </w:t>
      </w:r>
      <w:r>
        <w:t>machines</w:t>
      </w:r>
      <w:r>
        <w:rPr>
          <w:spacing w:val="-2"/>
        </w:rPr>
        <w:t xml:space="preserve"> </w:t>
      </w:r>
      <w:r>
        <w:t>that</w:t>
      </w:r>
      <w:r>
        <w:rPr>
          <w:spacing w:val="-3"/>
        </w:rPr>
        <w:t xml:space="preserve"> </w:t>
      </w:r>
      <w:r>
        <w:t>will</w:t>
      </w:r>
      <w:r>
        <w:rPr>
          <w:spacing w:val="-2"/>
        </w:rPr>
        <w:t xml:space="preserve"> </w:t>
      </w:r>
      <w:r>
        <w:t>run</w:t>
      </w:r>
      <w:r>
        <w:rPr>
          <w:spacing w:val="-2"/>
        </w:rPr>
        <w:t xml:space="preserve"> </w:t>
      </w:r>
      <w:r>
        <w:t>Windows</w:t>
      </w:r>
      <w:r>
        <w:rPr>
          <w:spacing w:val="-2"/>
        </w:rPr>
        <w:t xml:space="preserve"> </w:t>
      </w:r>
      <w:r>
        <w:t>Server</w:t>
      </w:r>
      <w:r>
        <w:rPr>
          <w:spacing w:val="-2"/>
        </w:rPr>
        <w:t xml:space="preserve"> </w:t>
      </w:r>
      <w:r>
        <w:t>2019</w:t>
      </w:r>
      <w:r>
        <w:rPr>
          <w:spacing w:val="-2"/>
        </w:rPr>
        <w:t xml:space="preserve"> </w:t>
      </w:r>
      <w:r>
        <w:t>in</w:t>
      </w:r>
      <w:r>
        <w:rPr>
          <w:spacing w:val="-3"/>
        </w:rPr>
        <w:t xml:space="preserve"> </w:t>
      </w:r>
      <w:r>
        <w:t>a</w:t>
      </w:r>
      <w:r>
        <w:rPr>
          <w:spacing w:val="-4"/>
        </w:rPr>
        <w:t xml:space="preserve"> </w:t>
      </w:r>
      <w:r>
        <w:t>virtual machine scale set by using an Azure Resource Manager template.</w:t>
      </w:r>
    </w:p>
    <w:p w14:paraId="54E970EB" w14:textId="77777777" w:rsidR="00A53686" w:rsidRDefault="00A53686">
      <w:pPr>
        <w:pStyle w:val="Corpotesto"/>
        <w:ind w:left="0"/>
      </w:pPr>
    </w:p>
    <w:p w14:paraId="1A9DBAD8" w14:textId="77777777" w:rsidR="00A53686" w:rsidRDefault="00000000">
      <w:pPr>
        <w:pStyle w:val="Corpotesto"/>
        <w:spacing w:after="36" w:line="480" w:lineRule="auto"/>
        <w:ind w:right="779"/>
      </w:pPr>
      <w:r>
        <w:t>You</w:t>
      </w:r>
      <w:r>
        <w:rPr>
          <w:spacing w:val="-3"/>
        </w:rPr>
        <w:t xml:space="preserve"> </w:t>
      </w:r>
      <w:r>
        <w:t>need</w:t>
      </w:r>
      <w:r>
        <w:rPr>
          <w:spacing w:val="-2"/>
        </w:rPr>
        <w:t xml:space="preserve"> </w:t>
      </w:r>
      <w:r>
        <w:t>to</w:t>
      </w:r>
      <w:r>
        <w:rPr>
          <w:spacing w:val="-3"/>
        </w:rPr>
        <w:t xml:space="preserve"> </w:t>
      </w:r>
      <w:r>
        <w:t>ensure</w:t>
      </w:r>
      <w:r>
        <w:rPr>
          <w:spacing w:val="-2"/>
        </w:rPr>
        <w:t xml:space="preserve"> </w:t>
      </w:r>
      <w:r>
        <w:t>that</w:t>
      </w:r>
      <w:r>
        <w:rPr>
          <w:spacing w:val="-4"/>
        </w:rPr>
        <w:t xml:space="preserve"> </w:t>
      </w:r>
      <w:r>
        <w:t>NGINX</w:t>
      </w:r>
      <w:r>
        <w:rPr>
          <w:spacing w:val="-3"/>
        </w:rPr>
        <w:t xml:space="preserve"> </w:t>
      </w:r>
      <w:r>
        <w:t>is</w:t>
      </w:r>
      <w:r>
        <w:rPr>
          <w:spacing w:val="-2"/>
        </w:rPr>
        <w:t xml:space="preserve"> </w:t>
      </w:r>
      <w:r>
        <w:t>available</w:t>
      </w:r>
      <w:r>
        <w:rPr>
          <w:spacing w:val="-2"/>
        </w:rPr>
        <w:t xml:space="preserve"> </w:t>
      </w:r>
      <w:r>
        <w:t>on</w:t>
      </w:r>
      <w:r>
        <w:rPr>
          <w:spacing w:val="-2"/>
        </w:rPr>
        <w:t xml:space="preserve"> </w:t>
      </w:r>
      <w:r>
        <w:t>all</w:t>
      </w:r>
      <w:r>
        <w:rPr>
          <w:spacing w:val="-3"/>
        </w:rPr>
        <w:t xml:space="preserve"> </w:t>
      </w:r>
      <w:r>
        <w:t>the</w:t>
      </w:r>
      <w:r>
        <w:rPr>
          <w:spacing w:val="-2"/>
        </w:rPr>
        <w:t xml:space="preserve"> </w:t>
      </w:r>
      <w:r>
        <w:t>virtual</w:t>
      </w:r>
      <w:r>
        <w:rPr>
          <w:spacing w:val="-3"/>
        </w:rPr>
        <w:t xml:space="preserve"> </w:t>
      </w:r>
      <w:r>
        <w:t>machines</w:t>
      </w:r>
      <w:r>
        <w:rPr>
          <w:spacing w:val="-2"/>
        </w:rPr>
        <w:t xml:space="preserve"> </w:t>
      </w:r>
      <w:r>
        <w:t>after</w:t>
      </w:r>
      <w:r>
        <w:rPr>
          <w:spacing w:val="-2"/>
        </w:rPr>
        <w:t xml:space="preserve"> </w:t>
      </w:r>
      <w:r>
        <w:t>they</w:t>
      </w:r>
      <w:r>
        <w:rPr>
          <w:spacing w:val="-2"/>
        </w:rPr>
        <w:t xml:space="preserve"> </w:t>
      </w:r>
      <w:r>
        <w:t>are</w:t>
      </w:r>
      <w:r>
        <w:rPr>
          <w:spacing w:val="-2"/>
        </w:rPr>
        <w:t xml:space="preserve"> </w:t>
      </w:r>
      <w:r>
        <w:t>deployed. What should you use?</w:t>
      </w:r>
    </w:p>
    <w:tbl>
      <w:tblPr>
        <w:tblStyle w:val="TableNormal"/>
        <w:tblW w:w="0" w:type="auto"/>
        <w:tblInd w:w="347" w:type="dxa"/>
        <w:tblLayout w:type="fixed"/>
        <w:tblLook w:val="01E0" w:firstRow="1" w:lastRow="1" w:firstColumn="1" w:lastColumn="1" w:noHBand="0" w:noVBand="0"/>
      </w:tblPr>
      <w:tblGrid>
        <w:gridCol w:w="324"/>
        <w:gridCol w:w="4746"/>
      </w:tblGrid>
      <w:tr w:rsidR="00A53686" w14:paraId="495F906B" w14:textId="77777777">
        <w:trPr>
          <w:trHeight w:val="242"/>
        </w:trPr>
        <w:tc>
          <w:tcPr>
            <w:tcW w:w="324" w:type="dxa"/>
          </w:tcPr>
          <w:p w14:paraId="3015B148" w14:textId="77777777" w:rsidR="00A53686" w:rsidRDefault="00000000">
            <w:pPr>
              <w:pStyle w:val="TableParagraph"/>
              <w:spacing w:before="0" w:line="222" w:lineRule="exact"/>
              <w:ind w:left="10" w:right="43"/>
              <w:rPr>
                <w:sz w:val="20"/>
              </w:rPr>
            </w:pPr>
            <w:r>
              <w:rPr>
                <w:spacing w:val="-5"/>
                <w:sz w:val="20"/>
              </w:rPr>
              <w:t>A.</w:t>
            </w:r>
          </w:p>
        </w:tc>
        <w:tc>
          <w:tcPr>
            <w:tcW w:w="4746" w:type="dxa"/>
          </w:tcPr>
          <w:p w14:paraId="4B3EF591" w14:textId="77777777" w:rsidR="00A53686" w:rsidRDefault="00000000">
            <w:pPr>
              <w:pStyle w:val="TableParagraph"/>
              <w:spacing w:before="0" w:line="222" w:lineRule="exact"/>
              <w:jc w:val="left"/>
              <w:rPr>
                <w:sz w:val="20"/>
              </w:rPr>
            </w:pPr>
            <w:r>
              <w:rPr>
                <w:sz w:val="20"/>
              </w:rPr>
              <w:t>Azure</w:t>
            </w:r>
            <w:r>
              <w:rPr>
                <w:spacing w:val="-7"/>
                <w:sz w:val="20"/>
              </w:rPr>
              <w:t xml:space="preserve"> </w:t>
            </w:r>
            <w:r>
              <w:rPr>
                <w:sz w:val="20"/>
              </w:rPr>
              <w:t>Active</w:t>
            </w:r>
            <w:r>
              <w:rPr>
                <w:spacing w:val="-7"/>
                <w:sz w:val="20"/>
              </w:rPr>
              <w:t xml:space="preserve"> </w:t>
            </w:r>
            <w:r>
              <w:rPr>
                <w:sz w:val="20"/>
              </w:rPr>
              <w:t>Directory</w:t>
            </w:r>
            <w:r>
              <w:rPr>
                <w:spacing w:val="-5"/>
                <w:sz w:val="20"/>
              </w:rPr>
              <w:t xml:space="preserve"> </w:t>
            </w:r>
            <w:r>
              <w:rPr>
                <w:sz w:val="20"/>
              </w:rPr>
              <w:t>(Azure</w:t>
            </w:r>
            <w:r>
              <w:rPr>
                <w:spacing w:val="-6"/>
                <w:sz w:val="20"/>
              </w:rPr>
              <w:t xml:space="preserve"> </w:t>
            </w:r>
            <w:r>
              <w:rPr>
                <w:sz w:val="20"/>
              </w:rPr>
              <w:t>AD)</w:t>
            </w:r>
            <w:r>
              <w:rPr>
                <w:spacing w:val="-5"/>
                <w:sz w:val="20"/>
              </w:rPr>
              <w:t xml:space="preserve"> </w:t>
            </w:r>
            <w:r>
              <w:rPr>
                <w:sz w:val="20"/>
              </w:rPr>
              <w:t>Application</w:t>
            </w:r>
            <w:r>
              <w:rPr>
                <w:spacing w:val="-6"/>
                <w:sz w:val="20"/>
              </w:rPr>
              <w:t xml:space="preserve"> </w:t>
            </w:r>
            <w:r>
              <w:rPr>
                <w:spacing w:val="-2"/>
                <w:sz w:val="20"/>
              </w:rPr>
              <w:t>Proxy</w:t>
            </w:r>
          </w:p>
        </w:tc>
      </w:tr>
      <w:tr w:rsidR="00A53686" w14:paraId="7D60F976" w14:textId="77777777">
        <w:trPr>
          <w:trHeight w:val="260"/>
        </w:trPr>
        <w:tc>
          <w:tcPr>
            <w:tcW w:w="324" w:type="dxa"/>
          </w:tcPr>
          <w:p w14:paraId="7234436B" w14:textId="77777777" w:rsidR="00A53686" w:rsidRDefault="00000000">
            <w:pPr>
              <w:pStyle w:val="TableParagraph"/>
              <w:ind w:left="10" w:right="43"/>
              <w:rPr>
                <w:sz w:val="20"/>
              </w:rPr>
            </w:pPr>
            <w:r>
              <w:rPr>
                <w:spacing w:val="-5"/>
                <w:sz w:val="20"/>
              </w:rPr>
              <w:t>B.</w:t>
            </w:r>
          </w:p>
        </w:tc>
        <w:tc>
          <w:tcPr>
            <w:tcW w:w="4746" w:type="dxa"/>
          </w:tcPr>
          <w:p w14:paraId="5A0B44F3" w14:textId="77777777" w:rsidR="00A53686" w:rsidRDefault="00000000">
            <w:pPr>
              <w:pStyle w:val="TableParagraph"/>
              <w:jc w:val="left"/>
              <w:rPr>
                <w:sz w:val="20"/>
              </w:rPr>
            </w:pPr>
            <w:r>
              <w:rPr>
                <w:sz w:val="20"/>
              </w:rPr>
              <w:t>Azure</w:t>
            </w:r>
            <w:r>
              <w:rPr>
                <w:spacing w:val="-6"/>
                <w:sz w:val="20"/>
              </w:rPr>
              <w:t xml:space="preserve"> </w:t>
            </w:r>
            <w:r>
              <w:rPr>
                <w:sz w:val="20"/>
              </w:rPr>
              <w:t>Application</w:t>
            </w:r>
            <w:r>
              <w:rPr>
                <w:spacing w:val="-4"/>
                <w:sz w:val="20"/>
              </w:rPr>
              <w:t xml:space="preserve"> </w:t>
            </w:r>
            <w:r>
              <w:rPr>
                <w:spacing w:val="-2"/>
                <w:sz w:val="20"/>
              </w:rPr>
              <w:t>Insights</w:t>
            </w:r>
          </w:p>
        </w:tc>
      </w:tr>
      <w:tr w:rsidR="00A53686" w14:paraId="2F0127D6" w14:textId="77777777">
        <w:trPr>
          <w:trHeight w:val="259"/>
        </w:trPr>
        <w:tc>
          <w:tcPr>
            <w:tcW w:w="324" w:type="dxa"/>
          </w:tcPr>
          <w:p w14:paraId="0C4F263F" w14:textId="77777777" w:rsidR="00A53686" w:rsidRDefault="00000000">
            <w:pPr>
              <w:pStyle w:val="TableParagraph"/>
              <w:ind w:left="23" w:right="43"/>
              <w:rPr>
                <w:sz w:val="20"/>
              </w:rPr>
            </w:pPr>
            <w:r>
              <w:rPr>
                <w:spacing w:val="-5"/>
                <w:sz w:val="20"/>
              </w:rPr>
              <w:t>C.</w:t>
            </w:r>
          </w:p>
        </w:tc>
        <w:tc>
          <w:tcPr>
            <w:tcW w:w="4746" w:type="dxa"/>
          </w:tcPr>
          <w:p w14:paraId="537AF476" w14:textId="77777777" w:rsidR="00A53686" w:rsidRDefault="00000000">
            <w:pPr>
              <w:pStyle w:val="TableParagraph"/>
              <w:jc w:val="left"/>
              <w:rPr>
                <w:sz w:val="20"/>
              </w:rPr>
            </w:pPr>
            <w:r>
              <w:rPr>
                <w:sz w:val="20"/>
              </w:rPr>
              <w:t>Azure</w:t>
            </w:r>
            <w:r>
              <w:rPr>
                <w:spacing w:val="-6"/>
                <w:sz w:val="20"/>
              </w:rPr>
              <w:t xml:space="preserve"> </w:t>
            </w:r>
            <w:r>
              <w:rPr>
                <w:sz w:val="20"/>
              </w:rPr>
              <w:t>Custom</w:t>
            </w:r>
            <w:r>
              <w:rPr>
                <w:spacing w:val="-6"/>
                <w:sz w:val="20"/>
              </w:rPr>
              <w:t xml:space="preserve"> </w:t>
            </w:r>
            <w:r>
              <w:rPr>
                <w:sz w:val="20"/>
              </w:rPr>
              <w:t>Script</w:t>
            </w:r>
            <w:r>
              <w:rPr>
                <w:spacing w:val="-5"/>
                <w:sz w:val="20"/>
              </w:rPr>
              <w:t xml:space="preserve"> </w:t>
            </w:r>
            <w:r>
              <w:rPr>
                <w:spacing w:val="-2"/>
                <w:sz w:val="20"/>
              </w:rPr>
              <w:t>Extension</w:t>
            </w:r>
          </w:p>
        </w:tc>
      </w:tr>
      <w:tr w:rsidR="00A53686" w14:paraId="2AEF25F5" w14:textId="77777777">
        <w:trPr>
          <w:trHeight w:val="241"/>
        </w:trPr>
        <w:tc>
          <w:tcPr>
            <w:tcW w:w="324" w:type="dxa"/>
          </w:tcPr>
          <w:p w14:paraId="5A6215D5" w14:textId="77777777" w:rsidR="00A53686" w:rsidRDefault="00000000">
            <w:pPr>
              <w:pStyle w:val="TableParagraph"/>
              <w:spacing w:before="11" w:line="210" w:lineRule="exact"/>
              <w:ind w:left="23" w:right="43"/>
              <w:rPr>
                <w:sz w:val="20"/>
              </w:rPr>
            </w:pPr>
            <w:r>
              <w:rPr>
                <w:spacing w:val="-5"/>
                <w:sz w:val="20"/>
              </w:rPr>
              <w:t>D.</w:t>
            </w:r>
          </w:p>
        </w:tc>
        <w:tc>
          <w:tcPr>
            <w:tcW w:w="4746" w:type="dxa"/>
          </w:tcPr>
          <w:p w14:paraId="7FEC6517" w14:textId="77777777" w:rsidR="00A53686" w:rsidRDefault="00000000">
            <w:pPr>
              <w:pStyle w:val="TableParagraph"/>
              <w:spacing w:before="11" w:line="210" w:lineRule="exact"/>
              <w:jc w:val="left"/>
              <w:rPr>
                <w:sz w:val="20"/>
              </w:rPr>
            </w:pPr>
            <w:r>
              <w:rPr>
                <w:sz w:val="20"/>
              </w:rPr>
              <w:t>the</w:t>
            </w:r>
            <w:r>
              <w:rPr>
                <w:spacing w:val="-7"/>
                <w:sz w:val="20"/>
              </w:rPr>
              <w:t xml:space="preserve"> </w:t>
            </w:r>
            <w:r>
              <w:rPr>
                <w:sz w:val="20"/>
              </w:rPr>
              <w:t>New-AzConfigurationAssignement</w:t>
            </w:r>
            <w:r>
              <w:rPr>
                <w:spacing w:val="-6"/>
                <w:sz w:val="20"/>
              </w:rPr>
              <w:t xml:space="preserve"> </w:t>
            </w:r>
            <w:r>
              <w:rPr>
                <w:spacing w:val="-2"/>
                <w:sz w:val="20"/>
              </w:rPr>
              <w:t>cmdlet</w:t>
            </w:r>
          </w:p>
        </w:tc>
      </w:tr>
    </w:tbl>
    <w:p w14:paraId="338FF28F" w14:textId="77777777" w:rsidR="00A53686" w:rsidRDefault="00A53686">
      <w:pPr>
        <w:pStyle w:val="Corpotesto"/>
        <w:spacing w:before="32"/>
        <w:ind w:left="0"/>
      </w:pPr>
    </w:p>
    <w:p w14:paraId="34592786"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5B4E15C5" w14:textId="77777777" w:rsidR="00A53686" w:rsidRDefault="00A53686">
      <w:pPr>
        <w:pStyle w:val="Corpotesto"/>
        <w:ind w:left="0"/>
      </w:pPr>
    </w:p>
    <w:p w14:paraId="5DA61B74" w14:textId="77777777" w:rsidR="00A53686" w:rsidRDefault="00A53686">
      <w:pPr>
        <w:pStyle w:val="Corpotesto"/>
        <w:ind w:left="0"/>
      </w:pPr>
    </w:p>
    <w:p w14:paraId="487818C4" w14:textId="77777777" w:rsidR="00A53686" w:rsidRDefault="00000000">
      <w:pPr>
        <w:pStyle w:val="Titolo3"/>
        <w:spacing w:line="230" w:lineRule="exact"/>
      </w:pPr>
      <w:r>
        <w:t>QUESTION</w:t>
      </w:r>
      <w:r>
        <w:rPr>
          <w:spacing w:val="-3"/>
        </w:rPr>
        <w:t xml:space="preserve"> </w:t>
      </w:r>
      <w:r>
        <w:rPr>
          <w:spacing w:val="-5"/>
        </w:rPr>
        <w:t>21</w:t>
      </w:r>
    </w:p>
    <w:p w14:paraId="425AF90F" w14:textId="77777777" w:rsidR="00A53686" w:rsidRDefault="00000000">
      <w:pPr>
        <w:pStyle w:val="Corpotesto"/>
        <w:spacing w:line="230" w:lineRule="exact"/>
      </w:pPr>
      <w:r>
        <w:t>You</w:t>
      </w:r>
      <w:r>
        <w:rPr>
          <w:spacing w:val="-4"/>
        </w:rPr>
        <w:t xml:space="preserve"> </w:t>
      </w:r>
      <w:r>
        <w:t>have</w:t>
      </w:r>
      <w:r>
        <w:rPr>
          <w:spacing w:val="-3"/>
        </w:rPr>
        <w:t xml:space="preserve"> </w:t>
      </w:r>
      <w:r>
        <w:t>an</w:t>
      </w:r>
      <w:r>
        <w:rPr>
          <w:spacing w:val="-4"/>
        </w:rPr>
        <w:t xml:space="preserve"> </w:t>
      </w:r>
      <w:r>
        <w:t>Azure</w:t>
      </w:r>
      <w:r>
        <w:rPr>
          <w:spacing w:val="-4"/>
        </w:rPr>
        <w:t xml:space="preserve"> </w:t>
      </w:r>
      <w:r>
        <w:t>web</w:t>
      </w:r>
      <w:r>
        <w:rPr>
          <w:spacing w:val="-3"/>
        </w:rPr>
        <w:t xml:space="preserve"> </w:t>
      </w:r>
      <w:r>
        <w:t>app</w:t>
      </w:r>
      <w:r>
        <w:rPr>
          <w:spacing w:val="-3"/>
        </w:rPr>
        <w:t xml:space="preserve"> </w:t>
      </w:r>
      <w:r>
        <w:t>named</w:t>
      </w:r>
      <w:r>
        <w:rPr>
          <w:spacing w:val="-4"/>
        </w:rPr>
        <w:t xml:space="preserve"> </w:t>
      </w:r>
      <w:r>
        <w:rPr>
          <w:spacing w:val="-2"/>
        </w:rPr>
        <w:t>webapp1.</w:t>
      </w:r>
    </w:p>
    <w:p w14:paraId="371196D5" w14:textId="77777777" w:rsidR="00A53686" w:rsidRDefault="00A53686">
      <w:pPr>
        <w:pStyle w:val="Corpotesto"/>
        <w:spacing w:before="1"/>
        <w:ind w:left="0"/>
      </w:pPr>
    </w:p>
    <w:p w14:paraId="38D42FD0" w14:textId="77777777" w:rsidR="00A53686" w:rsidRDefault="00000000">
      <w:pPr>
        <w:pStyle w:val="Corpotesto"/>
      </w:pPr>
      <w:r>
        <w:t>Users</w:t>
      </w:r>
      <w:r>
        <w:rPr>
          <w:spacing w:val="-3"/>
        </w:rPr>
        <w:t xml:space="preserve"> </w:t>
      </w:r>
      <w:r>
        <w:t>report</w:t>
      </w:r>
      <w:r>
        <w:rPr>
          <w:spacing w:val="-3"/>
        </w:rPr>
        <w:t xml:space="preserve"> </w:t>
      </w:r>
      <w:r>
        <w:t>that</w:t>
      </w:r>
      <w:r>
        <w:rPr>
          <w:spacing w:val="-4"/>
        </w:rPr>
        <w:t xml:space="preserve"> </w:t>
      </w:r>
      <w:r>
        <w:t>they</w:t>
      </w:r>
      <w:r>
        <w:rPr>
          <w:spacing w:val="-2"/>
        </w:rPr>
        <w:t xml:space="preserve"> </w:t>
      </w:r>
      <w:r>
        <w:t>often</w:t>
      </w:r>
      <w:r>
        <w:rPr>
          <w:spacing w:val="-3"/>
        </w:rPr>
        <w:t xml:space="preserve"> </w:t>
      </w:r>
      <w:r>
        <w:t>experience</w:t>
      </w:r>
      <w:r>
        <w:rPr>
          <w:spacing w:val="-5"/>
        </w:rPr>
        <w:t xml:space="preserve"> </w:t>
      </w:r>
      <w:r>
        <w:t>HTTP</w:t>
      </w:r>
      <w:r>
        <w:rPr>
          <w:spacing w:val="-2"/>
        </w:rPr>
        <w:t xml:space="preserve"> </w:t>
      </w:r>
      <w:r>
        <w:t>500</w:t>
      </w:r>
      <w:r>
        <w:rPr>
          <w:spacing w:val="-3"/>
        </w:rPr>
        <w:t xml:space="preserve"> </w:t>
      </w:r>
      <w:r>
        <w:t>errors</w:t>
      </w:r>
      <w:r>
        <w:rPr>
          <w:spacing w:val="-4"/>
        </w:rPr>
        <w:t xml:space="preserve"> </w:t>
      </w:r>
      <w:r>
        <w:t>when</w:t>
      </w:r>
      <w:r>
        <w:rPr>
          <w:spacing w:val="-2"/>
        </w:rPr>
        <w:t xml:space="preserve"> </w:t>
      </w:r>
      <w:r>
        <w:t>they</w:t>
      </w:r>
      <w:r>
        <w:rPr>
          <w:spacing w:val="-3"/>
        </w:rPr>
        <w:t xml:space="preserve"> </w:t>
      </w:r>
      <w:r>
        <w:t>connect</w:t>
      </w:r>
      <w:r>
        <w:rPr>
          <w:spacing w:val="-2"/>
        </w:rPr>
        <w:t xml:space="preserve"> </w:t>
      </w:r>
      <w:r>
        <w:t>to</w:t>
      </w:r>
      <w:r>
        <w:rPr>
          <w:spacing w:val="-2"/>
        </w:rPr>
        <w:t xml:space="preserve"> webapp1.</w:t>
      </w:r>
    </w:p>
    <w:p w14:paraId="3F3B0E83" w14:textId="77777777" w:rsidR="00A53686" w:rsidRDefault="00A53686">
      <w:pPr>
        <w:pStyle w:val="Corpotesto"/>
        <w:ind w:left="0"/>
      </w:pPr>
    </w:p>
    <w:p w14:paraId="57A88A29"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provide</w:t>
      </w:r>
      <w:r>
        <w:rPr>
          <w:spacing w:val="-3"/>
        </w:rPr>
        <w:t xml:space="preserve"> </w:t>
      </w:r>
      <w:r>
        <w:t>the</w:t>
      </w:r>
      <w:r>
        <w:rPr>
          <w:spacing w:val="-3"/>
        </w:rPr>
        <w:t xml:space="preserve"> </w:t>
      </w:r>
      <w:r>
        <w:t>developers</w:t>
      </w:r>
      <w:r>
        <w:rPr>
          <w:spacing w:val="-3"/>
        </w:rPr>
        <w:t xml:space="preserve"> </w:t>
      </w:r>
      <w:r>
        <w:t>of</w:t>
      </w:r>
      <w:r>
        <w:rPr>
          <w:spacing w:val="-6"/>
        </w:rPr>
        <w:t xml:space="preserve"> </w:t>
      </w:r>
      <w:r>
        <w:t>webapp1</w:t>
      </w:r>
      <w:r>
        <w:rPr>
          <w:spacing w:val="-3"/>
        </w:rPr>
        <w:t xml:space="preserve"> </w:t>
      </w:r>
      <w:r>
        <w:t>with</w:t>
      </w:r>
      <w:r>
        <w:rPr>
          <w:spacing w:val="-3"/>
        </w:rPr>
        <w:t xml:space="preserve"> </w:t>
      </w:r>
      <w:r>
        <w:t>real-time</w:t>
      </w:r>
      <w:r>
        <w:rPr>
          <w:spacing w:val="-3"/>
        </w:rPr>
        <w:t xml:space="preserve"> </w:t>
      </w:r>
      <w:r>
        <w:t>access</w:t>
      </w:r>
      <w:r>
        <w:rPr>
          <w:spacing w:val="-3"/>
        </w:rPr>
        <w:t xml:space="preserve"> </w:t>
      </w:r>
      <w:r>
        <w:t>to</w:t>
      </w:r>
      <w:r>
        <w:rPr>
          <w:spacing w:val="-3"/>
        </w:rPr>
        <w:t xml:space="preserve"> </w:t>
      </w:r>
      <w:r>
        <w:t>the</w:t>
      </w:r>
      <w:r>
        <w:rPr>
          <w:spacing w:val="-3"/>
        </w:rPr>
        <w:t xml:space="preserve"> </w:t>
      </w:r>
      <w:r>
        <w:t>connection</w:t>
      </w:r>
      <w:r>
        <w:rPr>
          <w:spacing w:val="-3"/>
        </w:rPr>
        <w:t xml:space="preserve"> </w:t>
      </w:r>
      <w:r>
        <w:t>errors. The solution must provide all the connection error details.</w:t>
      </w:r>
    </w:p>
    <w:p w14:paraId="77C9272D" w14:textId="77777777" w:rsidR="00A53686" w:rsidRDefault="00000000">
      <w:pPr>
        <w:pStyle w:val="Corpotesto"/>
        <w:spacing w:line="230" w:lineRule="exact"/>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7AF0D2D8"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4526"/>
      </w:tblGrid>
      <w:tr w:rsidR="00A53686" w14:paraId="273EE5CA" w14:textId="77777777">
        <w:trPr>
          <w:trHeight w:val="242"/>
        </w:trPr>
        <w:tc>
          <w:tcPr>
            <w:tcW w:w="324" w:type="dxa"/>
          </w:tcPr>
          <w:p w14:paraId="03D59F16" w14:textId="77777777" w:rsidR="00A53686" w:rsidRDefault="00000000">
            <w:pPr>
              <w:pStyle w:val="TableParagraph"/>
              <w:spacing w:before="0" w:line="222" w:lineRule="exact"/>
              <w:ind w:left="10" w:right="43"/>
              <w:rPr>
                <w:sz w:val="20"/>
              </w:rPr>
            </w:pPr>
            <w:r>
              <w:rPr>
                <w:spacing w:val="-5"/>
                <w:sz w:val="20"/>
              </w:rPr>
              <w:t>A.</w:t>
            </w:r>
          </w:p>
        </w:tc>
        <w:tc>
          <w:tcPr>
            <w:tcW w:w="4526" w:type="dxa"/>
          </w:tcPr>
          <w:p w14:paraId="3544B0C9" w14:textId="77777777" w:rsidR="00A53686" w:rsidRDefault="00000000">
            <w:pPr>
              <w:pStyle w:val="TableParagraph"/>
              <w:spacing w:before="0" w:line="222" w:lineRule="exact"/>
              <w:jc w:val="left"/>
              <w:rPr>
                <w:sz w:val="20"/>
              </w:rPr>
            </w:pPr>
            <w:r>
              <w:rPr>
                <w:sz w:val="20"/>
              </w:rPr>
              <w:t>From</w:t>
            </w:r>
            <w:r>
              <w:rPr>
                <w:spacing w:val="-5"/>
                <w:sz w:val="20"/>
              </w:rPr>
              <w:t xml:space="preserve"> </w:t>
            </w:r>
            <w:r>
              <w:rPr>
                <w:sz w:val="20"/>
              </w:rPr>
              <w:t>webapp1,</w:t>
            </w:r>
            <w:r>
              <w:rPr>
                <w:spacing w:val="-4"/>
                <w:sz w:val="20"/>
              </w:rPr>
              <w:t xml:space="preserve"> </w:t>
            </w:r>
            <w:r>
              <w:rPr>
                <w:sz w:val="20"/>
              </w:rPr>
              <w:t>enable</w:t>
            </w:r>
            <w:r>
              <w:rPr>
                <w:spacing w:val="-4"/>
                <w:sz w:val="20"/>
              </w:rPr>
              <w:t xml:space="preserve"> </w:t>
            </w:r>
            <w:r>
              <w:rPr>
                <w:sz w:val="20"/>
              </w:rPr>
              <w:t>Web</w:t>
            </w:r>
            <w:r>
              <w:rPr>
                <w:spacing w:val="-4"/>
                <w:sz w:val="20"/>
              </w:rPr>
              <w:t xml:space="preserve"> </w:t>
            </w:r>
            <w:r>
              <w:rPr>
                <w:sz w:val="20"/>
              </w:rPr>
              <w:t>server</w:t>
            </w:r>
            <w:r>
              <w:rPr>
                <w:spacing w:val="-2"/>
                <w:sz w:val="20"/>
              </w:rPr>
              <w:t xml:space="preserve"> logging</w:t>
            </w:r>
          </w:p>
        </w:tc>
      </w:tr>
      <w:tr w:rsidR="00A53686" w14:paraId="766ECF95" w14:textId="77777777">
        <w:trPr>
          <w:trHeight w:val="260"/>
        </w:trPr>
        <w:tc>
          <w:tcPr>
            <w:tcW w:w="324" w:type="dxa"/>
          </w:tcPr>
          <w:p w14:paraId="330236E6" w14:textId="77777777" w:rsidR="00A53686" w:rsidRDefault="00000000">
            <w:pPr>
              <w:pStyle w:val="TableParagraph"/>
              <w:ind w:left="10" w:right="43"/>
              <w:rPr>
                <w:sz w:val="20"/>
              </w:rPr>
            </w:pPr>
            <w:r>
              <w:rPr>
                <w:spacing w:val="-5"/>
                <w:sz w:val="20"/>
              </w:rPr>
              <w:t>B.</w:t>
            </w:r>
          </w:p>
        </w:tc>
        <w:tc>
          <w:tcPr>
            <w:tcW w:w="4526" w:type="dxa"/>
          </w:tcPr>
          <w:p w14:paraId="7700D817" w14:textId="77777777" w:rsidR="00A53686" w:rsidRDefault="00000000">
            <w:pPr>
              <w:pStyle w:val="TableParagraph"/>
              <w:jc w:val="left"/>
              <w:rPr>
                <w:sz w:val="20"/>
              </w:rPr>
            </w:pPr>
            <w:r>
              <w:rPr>
                <w:sz w:val="20"/>
              </w:rPr>
              <w:t>From</w:t>
            </w:r>
            <w:r>
              <w:rPr>
                <w:spacing w:val="-2"/>
                <w:sz w:val="20"/>
              </w:rPr>
              <w:t xml:space="preserve"> </w:t>
            </w:r>
            <w:r>
              <w:rPr>
                <w:sz w:val="20"/>
              </w:rPr>
              <w:t>Azure</w:t>
            </w:r>
            <w:r>
              <w:rPr>
                <w:spacing w:val="-2"/>
                <w:sz w:val="20"/>
              </w:rPr>
              <w:t xml:space="preserve"> </w:t>
            </w:r>
            <w:r>
              <w:rPr>
                <w:sz w:val="20"/>
              </w:rPr>
              <w:t>Monitor,</w:t>
            </w:r>
            <w:r>
              <w:rPr>
                <w:spacing w:val="-2"/>
                <w:sz w:val="20"/>
              </w:rPr>
              <w:t xml:space="preserve"> </w:t>
            </w:r>
            <w:r>
              <w:rPr>
                <w:sz w:val="20"/>
              </w:rPr>
              <w:t>create</w:t>
            </w:r>
            <w:r>
              <w:rPr>
                <w:spacing w:val="-1"/>
                <w:sz w:val="20"/>
              </w:rPr>
              <w:t xml:space="preserve"> </w:t>
            </w:r>
            <w:r>
              <w:rPr>
                <w:sz w:val="20"/>
              </w:rPr>
              <w:t>a</w:t>
            </w:r>
            <w:r>
              <w:rPr>
                <w:spacing w:val="-2"/>
                <w:sz w:val="20"/>
              </w:rPr>
              <w:t xml:space="preserve"> workbook</w:t>
            </w:r>
          </w:p>
        </w:tc>
      </w:tr>
      <w:tr w:rsidR="00A53686" w14:paraId="206D0929" w14:textId="77777777">
        <w:trPr>
          <w:trHeight w:val="259"/>
        </w:trPr>
        <w:tc>
          <w:tcPr>
            <w:tcW w:w="324" w:type="dxa"/>
          </w:tcPr>
          <w:p w14:paraId="141E7042" w14:textId="77777777" w:rsidR="00A53686" w:rsidRDefault="00000000">
            <w:pPr>
              <w:pStyle w:val="TableParagraph"/>
              <w:ind w:left="23" w:right="43"/>
              <w:rPr>
                <w:sz w:val="20"/>
              </w:rPr>
            </w:pPr>
            <w:r>
              <w:rPr>
                <w:spacing w:val="-5"/>
                <w:sz w:val="20"/>
              </w:rPr>
              <w:t>C.</w:t>
            </w:r>
          </w:p>
        </w:tc>
        <w:tc>
          <w:tcPr>
            <w:tcW w:w="4526" w:type="dxa"/>
          </w:tcPr>
          <w:p w14:paraId="6EC54175" w14:textId="77777777" w:rsidR="00A53686" w:rsidRDefault="00000000">
            <w:pPr>
              <w:pStyle w:val="TableParagraph"/>
              <w:jc w:val="left"/>
              <w:rPr>
                <w:sz w:val="20"/>
              </w:rPr>
            </w:pPr>
            <w:r>
              <w:rPr>
                <w:sz w:val="20"/>
              </w:rPr>
              <w:t>From</w:t>
            </w:r>
            <w:r>
              <w:rPr>
                <w:spacing w:val="-3"/>
                <w:sz w:val="20"/>
              </w:rPr>
              <w:t xml:space="preserve"> </w:t>
            </w:r>
            <w:r>
              <w:rPr>
                <w:sz w:val="20"/>
              </w:rPr>
              <w:t>Azure</w:t>
            </w:r>
            <w:r>
              <w:rPr>
                <w:spacing w:val="-3"/>
                <w:sz w:val="20"/>
              </w:rPr>
              <w:t xml:space="preserve"> </w:t>
            </w:r>
            <w:r>
              <w:rPr>
                <w:sz w:val="20"/>
              </w:rPr>
              <w:t>Monitor,</w:t>
            </w:r>
            <w:r>
              <w:rPr>
                <w:spacing w:val="-2"/>
                <w:sz w:val="20"/>
              </w:rPr>
              <w:t xml:space="preserve"> </w:t>
            </w:r>
            <w:r>
              <w:rPr>
                <w:sz w:val="20"/>
              </w:rPr>
              <w:t>create</w:t>
            </w:r>
            <w:r>
              <w:rPr>
                <w:spacing w:val="-3"/>
                <w:sz w:val="20"/>
              </w:rPr>
              <w:t xml:space="preserve"> </w:t>
            </w:r>
            <w:r>
              <w:rPr>
                <w:sz w:val="20"/>
              </w:rPr>
              <w:t>a</w:t>
            </w:r>
            <w:r>
              <w:rPr>
                <w:spacing w:val="-3"/>
                <w:sz w:val="20"/>
              </w:rPr>
              <w:t xml:space="preserve"> </w:t>
            </w:r>
            <w:r>
              <w:rPr>
                <w:sz w:val="20"/>
              </w:rPr>
              <w:t>Service</w:t>
            </w:r>
            <w:r>
              <w:rPr>
                <w:spacing w:val="-3"/>
                <w:sz w:val="20"/>
              </w:rPr>
              <w:t xml:space="preserve"> </w:t>
            </w:r>
            <w:r>
              <w:rPr>
                <w:sz w:val="20"/>
              </w:rPr>
              <w:t>Health</w:t>
            </w:r>
            <w:r>
              <w:rPr>
                <w:spacing w:val="-2"/>
                <w:sz w:val="20"/>
              </w:rPr>
              <w:t xml:space="preserve"> alert</w:t>
            </w:r>
          </w:p>
        </w:tc>
      </w:tr>
      <w:tr w:rsidR="00A53686" w14:paraId="41ECD6AA" w14:textId="77777777">
        <w:trPr>
          <w:trHeight w:val="241"/>
        </w:trPr>
        <w:tc>
          <w:tcPr>
            <w:tcW w:w="324" w:type="dxa"/>
          </w:tcPr>
          <w:p w14:paraId="120533DA" w14:textId="77777777" w:rsidR="00A53686" w:rsidRDefault="00000000">
            <w:pPr>
              <w:pStyle w:val="TableParagraph"/>
              <w:spacing w:before="11" w:line="210" w:lineRule="exact"/>
              <w:ind w:left="23" w:right="43"/>
              <w:rPr>
                <w:sz w:val="20"/>
              </w:rPr>
            </w:pPr>
            <w:r>
              <w:rPr>
                <w:spacing w:val="-5"/>
                <w:sz w:val="20"/>
              </w:rPr>
              <w:t>D.</w:t>
            </w:r>
          </w:p>
        </w:tc>
        <w:tc>
          <w:tcPr>
            <w:tcW w:w="4526" w:type="dxa"/>
          </w:tcPr>
          <w:p w14:paraId="6CA2F062" w14:textId="77777777" w:rsidR="00A53686" w:rsidRDefault="00000000">
            <w:pPr>
              <w:pStyle w:val="TableParagraph"/>
              <w:spacing w:before="11" w:line="210" w:lineRule="exact"/>
              <w:jc w:val="left"/>
              <w:rPr>
                <w:sz w:val="20"/>
              </w:rPr>
            </w:pPr>
            <w:r>
              <w:rPr>
                <w:sz w:val="20"/>
              </w:rPr>
              <w:t>From</w:t>
            </w:r>
            <w:r>
              <w:rPr>
                <w:spacing w:val="-6"/>
                <w:sz w:val="20"/>
              </w:rPr>
              <w:t xml:space="preserve"> </w:t>
            </w:r>
            <w:r>
              <w:rPr>
                <w:sz w:val="20"/>
              </w:rPr>
              <w:t>webapp1,</w:t>
            </w:r>
            <w:r>
              <w:rPr>
                <w:spacing w:val="-5"/>
                <w:sz w:val="20"/>
              </w:rPr>
              <w:t xml:space="preserve"> </w:t>
            </w:r>
            <w:r>
              <w:rPr>
                <w:sz w:val="20"/>
              </w:rPr>
              <w:t>turn</w:t>
            </w:r>
            <w:r>
              <w:rPr>
                <w:spacing w:val="-4"/>
                <w:sz w:val="20"/>
              </w:rPr>
              <w:t xml:space="preserve"> </w:t>
            </w:r>
            <w:r>
              <w:rPr>
                <w:sz w:val="20"/>
              </w:rPr>
              <w:t>on</w:t>
            </w:r>
            <w:r>
              <w:rPr>
                <w:spacing w:val="-4"/>
                <w:sz w:val="20"/>
              </w:rPr>
              <w:t xml:space="preserve"> </w:t>
            </w:r>
            <w:r>
              <w:rPr>
                <w:sz w:val="20"/>
              </w:rPr>
              <w:t>Application</w:t>
            </w:r>
            <w:r>
              <w:rPr>
                <w:spacing w:val="-4"/>
                <w:sz w:val="20"/>
              </w:rPr>
              <w:t xml:space="preserve"> </w:t>
            </w:r>
            <w:r>
              <w:rPr>
                <w:spacing w:val="-2"/>
                <w:sz w:val="20"/>
              </w:rPr>
              <w:t>Logging</w:t>
            </w:r>
          </w:p>
        </w:tc>
      </w:tr>
    </w:tbl>
    <w:p w14:paraId="35F4035D" w14:textId="77777777" w:rsidR="00A53686" w:rsidRDefault="00A53686">
      <w:pPr>
        <w:pStyle w:val="Corpotesto"/>
        <w:spacing w:before="32"/>
        <w:ind w:left="0"/>
      </w:pPr>
    </w:p>
    <w:p w14:paraId="6D31C4D3" w14:textId="77777777" w:rsidR="00A53686" w:rsidRDefault="00000000">
      <w:pPr>
        <w:ind w:left="360"/>
        <w:rPr>
          <w:sz w:val="20"/>
        </w:rPr>
      </w:pPr>
      <w:r>
        <w:rPr>
          <w:rFonts w:ascii="Arial"/>
          <w:b/>
          <w:sz w:val="20"/>
        </w:rPr>
        <w:t xml:space="preserve">Answer: </w:t>
      </w:r>
      <w:r>
        <w:rPr>
          <w:spacing w:val="-10"/>
          <w:sz w:val="20"/>
        </w:rPr>
        <w:t>A</w:t>
      </w:r>
    </w:p>
    <w:p w14:paraId="2958BBC7" w14:textId="77777777" w:rsidR="00A53686" w:rsidRDefault="00A53686">
      <w:pPr>
        <w:pStyle w:val="Corpotesto"/>
        <w:ind w:left="0"/>
      </w:pPr>
    </w:p>
    <w:p w14:paraId="4C289523" w14:textId="77777777" w:rsidR="00A53686" w:rsidRDefault="00A53686">
      <w:pPr>
        <w:pStyle w:val="Corpotesto"/>
        <w:ind w:left="0"/>
      </w:pPr>
    </w:p>
    <w:p w14:paraId="4BEE435E" w14:textId="77777777" w:rsidR="00A53686" w:rsidRDefault="00000000">
      <w:pPr>
        <w:pStyle w:val="Titolo3"/>
        <w:spacing w:line="230" w:lineRule="exact"/>
      </w:pPr>
      <w:r>
        <w:t>QUESTION</w:t>
      </w:r>
      <w:r>
        <w:rPr>
          <w:spacing w:val="-3"/>
        </w:rPr>
        <w:t xml:space="preserve"> </w:t>
      </w:r>
      <w:r>
        <w:rPr>
          <w:spacing w:val="-5"/>
        </w:rPr>
        <w:t>22</w:t>
      </w:r>
    </w:p>
    <w:p w14:paraId="0E9B5D52" w14:textId="77777777" w:rsidR="00A53686" w:rsidRDefault="00000000">
      <w:pPr>
        <w:pStyle w:val="Corpotesto"/>
        <w:spacing w:line="480" w:lineRule="auto"/>
        <w:ind w:right="1220"/>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that</w:t>
      </w:r>
      <w:r>
        <w:rPr>
          <w:spacing w:val="-4"/>
        </w:rPr>
        <w:t xml:space="preserve"> </w:t>
      </w:r>
      <w:r>
        <w:t>contains</w:t>
      </w:r>
      <w:r>
        <w:rPr>
          <w:spacing w:val="-3"/>
        </w:rPr>
        <w:t xml:space="preserve"> </w:t>
      </w:r>
      <w:r>
        <w:t>5,000</w:t>
      </w:r>
      <w:r>
        <w:rPr>
          <w:spacing w:val="-3"/>
        </w:rPr>
        <w:t xml:space="preserve"> </w:t>
      </w:r>
      <w:r>
        <w:t>user</w:t>
      </w:r>
      <w:r>
        <w:rPr>
          <w:spacing w:val="-4"/>
        </w:rPr>
        <w:t xml:space="preserve"> </w:t>
      </w:r>
      <w:r>
        <w:t>accounts. You create a new user account named AdminUser1.</w:t>
      </w:r>
    </w:p>
    <w:p w14:paraId="7957C30A" w14:textId="77777777" w:rsidR="00A53686" w:rsidRDefault="00000000">
      <w:pPr>
        <w:pStyle w:val="Corpotesto"/>
        <w:spacing w:after="37" w:line="480" w:lineRule="auto"/>
        <w:ind w:right="2397"/>
      </w:pPr>
      <w:r>
        <w:t>You</w:t>
      </w:r>
      <w:r>
        <w:rPr>
          <w:spacing w:val="-5"/>
        </w:rPr>
        <w:t xml:space="preserve"> </w:t>
      </w:r>
      <w:r>
        <w:t>need</w:t>
      </w:r>
      <w:r>
        <w:rPr>
          <w:spacing w:val="-4"/>
        </w:rPr>
        <w:t xml:space="preserve"> </w:t>
      </w:r>
      <w:r>
        <w:t>to</w:t>
      </w:r>
      <w:r>
        <w:rPr>
          <w:spacing w:val="-5"/>
        </w:rPr>
        <w:t xml:space="preserve"> </w:t>
      </w:r>
      <w:r>
        <w:t>assign</w:t>
      </w:r>
      <w:r>
        <w:rPr>
          <w:spacing w:val="-4"/>
        </w:rPr>
        <w:t xml:space="preserve"> </w:t>
      </w:r>
      <w:r>
        <w:t>the</w:t>
      </w:r>
      <w:r>
        <w:rPr>
          <w:spacing w:val="-5"/>
        </w:rPr>
        <w:t xml:space="preserve"> </w:t>
      </w:r>
      <w:r>
        <w:t>User</w:t>
      </w:r>
      <w:r>
        <w:rPr>
          <w:spacing w:val="-4"/>
        </w:rPr>
        <w:t xml:space="preserve"> </w:t>
      </w:r>
      <w:r>
        <w:t>administrator</w:t>
      </w:r>
      <w:r>
        <w:rPr>
          <w:spacing w:val="-4"/>
        </w:rPr>
        <w:t xml:space="preserve"> </w:t>
      </w:r>
      <w:r>
        <w:t>administrative</w:t>
      </w:r>
      <w:r>
        <w:rPr>
          <w:spacing w:val="-4"/>
        </w:rPr>
        <w:t xml:space="preserve"> </w:t>
      </w:r>
      <w:r>
        <w:t>role</w:t>
      </w:r>
      <w:r>
        <w:rPr>
          <w:spacing w:val="-4"/>
        </w:rPr>
        <w:t xml:space="preserve"> </w:t>
      </w:r>
      <w:r>
        <w:t>to</w:t>
      </w:r>
      <w:r>
        <w:rPr>
          <w:spacing w:val="-4"/>
        </w:rPr>
        <w:t xml:space="preserve"> </w:t>
      </w:r>
      <w:r>
        <w:t>AdminUser1. What should you do from the user account properties?</w:t>
      </w:r>
    </w:p>
    <w:tbl>
      <w:tblPr>
        <w:tblStyle w:val="TableNormal"/>
        <w:tblW w:w="0" w:type="auto"/>
        <w:tblInd w:w="347" w:type="dxa"/>
        <w:tblLayout w:type="fixed"/>
        <w:tblLook w:val="01E0" w:firstRow="1" w:lastRow="1" w:firstColumn="1" w:lastColumn="1" w:noHBand="0" w:noVBand="0"/>
      </w:tblPr>
      <w:tblGrid>
        <w:gridCol w:w="324"/>
        <w:gridCol w:w="5670"/>
      </w:tblGrid>
      <w:tr w:rsidR="00A53686" w14:paraId="5406A214" w14:textId="77777777">
        <w:trPr>
          <w:trHeight w:val="241"/>
        </w:trPr>
        <w:tc>
          <w:tcPr>
            <w:tcW w:w="324" w:type="dxa"/>
          </w:tcPr>
          <w:p w14:paraId="36E255F0" w14:textId="77777777" w:rsidR="00A53686" w:rsidRDefault="00000000">
            <w:pPr>
              <w:pStyle w:val="TableParagraph"/>
              <w:spacing w:before="0" w:line="222" w:lineRule="exact"/>
              <w:ind w:left="10" w:right="43"/>
              <w:rPr>
                <w:sz w:val="20"/>
              </w:rPr>
            </w:pPr>
            <w:r>
              <w:rPr>
                <w:spacing w:val="-5"/>
                <w:sz w:val="20"/>
              </w:rPr>
              <w:t>A.</w:t>
            </w:r>
          </w:p>
        </w:tc>
        <w:tc>
          <w:tcPr>
            <w:tcW w:w="5670" w:type="dxa"/>
          </w:tcPr>
          <w:p w14:paraId="2407A30B" w14:textId="77777777" w:rsidR="00A53686" w:rsidRDefault="00000000">
            <w:pPr>
              <w:pStyle w:val="TableParagraph"/>
              <w:spacing w:before="0" w:line="222" w:lineRule="exact"/>
              <w:jc w:val="left"/>
              <w:rPr>
                <w:sz w:val="20"/>
              </w:rPr>
            </w:pPr>
            <w:r>
              <w:rPr>
                <w:sz w:val="20"/>
              </w:rPr>
              <w:t>From</w:t>
            </w:r>
            <w:r>
              <w:rPr>
                <w:spacing w:val="-3"/>
                <w:sz w:val="20"/>
              </w:rPr>
              <w:t xml:space="preserve"> </w:t>
            </w:r>
            <w:r>
              <w:rPr>
                <w:sz w:val="20"/>
              </w:rPr>
              <w:t>the</w:t>
            </w:r>
            <w:r>
              <w:rPr>
                <w:spacing w:val="-4"/>
                <w:sz w:val="20"/>
              </w:rPr>
              <w:t xml:space="preserve"> </w:t>
            </w:r>
            <w:r>
              <w:rPr>
                <w:sz w:val="20"/>
              </w:rPr>
              <w:t>Licenses</w:t>
            </w:r>
            <w:r>
              <w:rPr>
                <w:spacing w:val="-3"/>
                <w:sz w:val="20"/>
              </w:rPr>
              <w:t xml:space="preserve"> </w:t>
            </w:r>
            <w:r>
              <w:rPr>
                <w:sz w:val="20"/>
              </w:rPr>
              <w:t>blade,</w:t>
            </w:r>
            <w:r>
              <w:rPr>
                <w:spacing w:val="-4"/>
                <w:sz w:val="20"/>
              </w:rPr>
              <w:t xml:space="preserve"> </w:t>
            </w:r>
            <w:r>
              <w:rPr>
                <w:sz w:val="20"/>
              </w:rPr>
              <w:t>assign</w:t>
            </w:r>
            <w:r>
              <w:rPr>
                <w:spacing w:val="-3"/>
                <w:sz w:val="20"/>
              </w:rPr>
              <w:t xml:space="preserve"> </w:t>
            </w:r>
            <w:r>
              <w:rPr>
                <w:sz w:val="20"/>
              </w:rPr>
              <w:t>a</w:t>
            </w:r>
            <w:r>
              <w:rPr>
                <w:spacing w:val="-3"/>
                <w:sz w:val="20"/>
              </w:rPr>
              <w:t xml:space="preserve"> </w:t>
            </w:r>
            <w:r>
              <w:rPr>
                <w:sz w:val="20"/>
              </w:rPr>
              <w:t>new</w:t>
            </w:r>
            <w:r>
              <w:rPr>
                <w:spacing w:val="-2"/>
                <w:sz w:val="20"/>
              </w:rPr>
              <w:t xml:space="preserve"> license</w:t>
            </w:r>
          </w:p>
        </w:tc>
      </w:tr>
      <w:tr w:rsidR="00A53686" w14:paraId="61F5359D" w14:textId="77777777">
        <w:trPr>
          <w:trHeight w:val="259"/>
        </w:trPr>
        <w:tc>
          <w:tcPr>
            <w:tcW w:w="324" w:type="dxa"/>
          </w:tcPr>
          <w:p w14:paraId="1D84C53D" w14:textId="77777777" w:rsidR="00A53686" w:rsidRDefault="00000000">
            <w:pPr>
              <w:pStyle w:val="TableParagraph"/>
              <w:spacing w:before="11"/>
              <w:ind w:left="10" w:right="43"/>
              <w:rPr>
                <w:sz w:val="20"/>
              </w:rPr>
            </w:pPr>
            <w:r>
              <w:rPr>
                <w:spacing w:val="-5"/>
                <w:sz w:val="20"/>
              </w:rPr>
              <w:t>B.</w:t>
            </w:r>
          </w:p>
        </w:tc>
        <w:tc>
          <w:tcPr>
            <w:tcW w:w="5670" w:type="dxa"/>
          </w:tcPr>
          <w:p w14:paraId="098F8530" w14:textId="77777777" w:rsidR="00A53686" w:rsidRDefault="00000000">
            <w:pPr>
              <w:pStyle w:val="TableParagraph"/>
              <w:spacing w:before="11"/>
              <w:jc w:val="left"/>
              <w:rPr>
                <w:sz w:val="20"/>
              </w:rPr>
            </w:pPr>
            <w:r>
              <w:rPr>
                <w:sz w:val="20"/>
              </w:rPr>
              <w:t>From</w:t>
            </w:r>
            <w:r>
              <w:rPr>
                <w:spacing w:val="-3"/>
                <w:sz w:val="20"/>
              </w:rPr>
              <w:t xml:space="preserve"> </w:t>
            </w:r>
            <w:r>
              <w:rPr>
                <w:sz w:val="20"/>
              </w:rPr>
              <w:t>the</w:t>
            </w:r>
            <w:r>
              <w:rPr>
                <w:spacing w:val="-4"/>
                <w:sz w:val="20"/>
              </w:rPr>
              <w:t xml:space="preserve"> </w:t>
            </w:r>
            <w:r>
              <w:rPr>
                <w:sz w:val="20"/>
              </w:rPr>
              <w:t>Directory</w:t>
            </w:r>
            <w:r>
              <w:rPr>
                <w:spacing w:val="-3"/>
                <w:sz w:val="20"/>
              </w:rPr>
              <w:t xml:space="preserve"> </w:t>
            </w:r>
            <w:r>
              <w:rPr>
                <w:sz w:val="20"/>
              </w:rPr>
              <w:t>role</w:t>
            </w:r>
            <w:r>
              <w:rPr>
                <w:spacing w:val="-2"/>
                <w:sz w:val="20"/>
              </w:rPr>
              <w:t xml:space="preserve"> </w:t>
            </w:r>
            <w:r>
              <w:rPr>
                <w:sz w:val="20"/>
              </w:rPr>
              <w:t>blade,</w:t>
            </w:r>
            <w:r>
              <w:rPr>
                <w:spacing w:val="-3"/>
                <w:sz w:val="20"/>
              </w:rPr>
              <w:t xml:space="preserve"> </w:t>
            </w:r>
            <w:r>
              <w:rPr>
                <w:sz w:val="20"/>
              </w:rPr>
              <w:t>modify</w:t>
            </w:r>
            <w:r>
              <w:rPr>
                <w:spacing w:val="-3"/>
                <w:sz w:val="20"/>
              </w:rPr>
              <w:t xml:space="preserve"> </w:t>
            </w:r>
            <w:r>
              <w:rPr>
                <w:sz w:val="20"/>
              </w:rPr>
              <w:t>the</w:t>
            </w:r>
            <w:r>
              <w:rPr>
                <w:spacing w:val="-2"/>
                <w:sz w:val="20"/>
              </w:rPr>
              <w:t xml:space="preserve"> </w:t>
            </w:r>
            <w:r>
              <w:rPr>
                <w:sz w:val="20"/>
              </w:rPr>
              <w:t>directory</w:t>
            </w:r>
            <w:r>
              <w:rPr>
                <w:spacing w:val="-2"/>
                <w:sz w:val="20"/>
              </w:rPr>
              <w:t xml:space="preserve"> </w:t>
            </w:r>
            <w:r>
              <w:rPr>
                <w:spacing w:val="-4"/>
                <w:sz w:val="20"/>
              </w:rPr>
              <w:t>role</w:t>
            </w:r>
          </w:p>
        </w:tc>
      </w:tr>
      <w:tr w:rsidR="00A53686" w14:paraId="2CC2D85C" w14:textId="77777777">
        <w:trPr>
          <w:trHeight w:val="242"/>
        </w:trPr>
        <w:tc>
          <w:tcPr>
            <w:tcW w:w="324" w:type="dxa"/>
          </w:tcPr>
          <w:p w14:paraId="1716A433" w14:textId="77777777" w:rsidR="00A53686" w:rsidRDefault="00000000">
            <w:pPr>
              <w:pStyle w:val="TableParagraph"/>
              <w:spacing w:line="210" w:lineRule="exact"/>
              <w:ind w:left="23" w:right="43"/>
              <w:rPr>
                <w:sz w:val="20"/>
              </w:rPr>
            </w:pPr>
            <w:r>
              <w:rPr>
                <w:spacing w:val="-5"/>
                <w:sz w:val="20"/>
              </w:rPr>
              <w:t>C.</w:t>
            </w:r>
          </w:p>
        </w:tc>
        <w:tc>
          <w:tcPr>
            <w:tcW w:w="5670" w:type="dxa"/>
          </w:tcPr>
          <w:p w14:paraId="5AA5FC09" w14:textId="77777777" w:rsidR="00A53686" w:rsidRDefault="00000000">
            <w:pPr>
              <w:pStyle w:val="TableParagraph"/>
              <w:spacing w:line="210" w:lineRule="exact"/>
              <w:jc w:val="left"/>
              <w:rPr>
                <w:sz w:val="20"/>
              </w:rPr>
            </w:pPr>
            <w:r>
              <w:rPr>
                <w:sz w:val="20"/>
              </w:rPr>
              <w:t>From</w:t>
            </w:r>
            <w:r>
              <w:rPr>
                <w:spacing w:val="-5"/>
                <w:sz w:val="20"/>
              </w:rPr>
              <w:t xml:space="preserve"> </w:t>
            </w:r>
            <w:r>
              <w:rPr>
                <w:sz w:val="20"/>
              </w:rPr>
              <w:t>the</w:t>
            </w:r>
            <w:r>
              <w:rPr>
                <w:spacing w:val="-3"/>
                <w:sz w:val="20"/>
              </w:rPr>
              <w:t xml:space="preserve"> </w:t>
            </w:r>
            <w:r>
              <w:rPr>
                <w:sz w:val="20"/>
              </w:rPr>
              <w:t>Groups</w:t>
            </w:r>
            <w:r>
              <w:rPr>
                <w:spacing w:val="-2"/>
                <w:sz w:val="20"/>
              </w:rPr>
              <w:t xml:space="preserve"> </w:t>
            </w:r>
            <w:r>
              <w:rPr>
                <w:sz w:val="20"/>
              </w:rPr>
              <w:t>blade,</w:t>
            </w:r>
            <w:r>
              <w:rPr>
                <w:spacing w:val="-2"/>
                <w:sz w:val="20"/>
              </w:rPr>
              <w:t xml:space="preserve"> </w:t>
            </w:r>
            <w:r>
              <w:rPr>
                <w:sz w:val="20"/>
              </w:rPr>
              <w:t>invite</w:t>
            </w:r>
            <w:r>
              <w:rPr>
                <w:spacing w:val="-2"/>
                <w:sz w:val="20"/>
              </w:rPr>
              <w:t xml:space="preserve"> </w:t>
            </w:r>
            <w:r>
              <w:rPr>
                <w:sz w:val="20"/>
              </w:rPr>
              <w:t>the</w:t>
            </w:r>
            <w:r>
              <w:rPr>
                <w:spacing w:val="-2"/>
                <w:sz w:val="20"/>
              </w:rPr>
              <w:t xml:space="preserve"> </w:t>
            </w:r>
            <w:r>
              <w:rPr>
                <w:sz w:val="20"/>
              </w:rPr>
              <w:t>user</w:t>
            </w:r>
            <w:r>
              <w:rPr>
                <w:spacing w:val="-4"/>
                <w:sz w:val="20"/>
              </w:rPr>
              <w:t xml:space="preserve"> </w:t>
            </w:r>
            <w:r>
              <w:rPr>
                <w:sz w:val="20"/>
              </w:rPr>
              <w:t>account</w:t>
            </w:r>
            <w:r>
              <w:rPr>
                <w:spacing w:val="-3"/>
                <w:sz w:val="20"/>
              </w:rPr>
              <w:t xml:space="preserve"> </w:t>
            </w:r>
            <w:r>
              <w:rPr>
                <w:sz w:val="20"/>
              </w:rPr>
              <w:t>to</w:t>
            </w:r>
            <w:r>
              <w:rPr>
                <w:spacing w:val="-3"/>
                <w:sz w:val="20"/>
              </w:rPr>
              <w:t xml:space="preserve"> </w:t>
            </w:r>
            <w:r>
              <w:rPr>
                <w:sz w:val="20"/>
              </w:rPr>
              <w:t>a</w:t>
            </w:r>
            <w:r>
              <w:rPr>
                <w:spacing w:val="-2"/>
                <w:sz w:val="20"/>
              </w:rPr>
              <w:t xml:space="preserve"> </w:t>
            </w:r>
            <w:r>
              <w:rPr>
                <w:sz w:val="20"/>
              </w:rPr>
              <w:t>new</w:t>
            </w:r>
            <w:r>
              <w:rPr>
                <w:spacing w:val="-2"/>
                <w:sz w:val="20"/>
              </w:rPr>
              <w:t xml:space="preserve"> group</w:t>
            </w:r>
          </w:p>
        </w:tc>
      </w:tr>
    </w:tbl>
    <w:p w14:paraId="49F31B43" w14:textId="77777777" w:rsidR="00A53686" w:rsidRDefault="00A53686">
      <w:pPr>
        <w:pStyle w:val="Corpotesto"/>
        <w:spacing w:before="31"/>
        <w:ind w:left="0"/>
      </w:pPr>
    </w:p>
    <w:p w14:paraId="0E69AB04" w14:textId="77777777" w:rsidR="00A53686" w:rsidRDefault="00000000">
      <w:pPr>
        <w:ind w:left="360"/>
        <w:rPr>
          <w:sz w:val="20"/>
        </w:rPr>
      </w:pPr>
      <w:r>
        <w:rPr>
          <w:rFonts w:ascii="Arial"/>
          <w:b/>
          <w:sz w:val="20"/>
        </w:rPr>
        <w:t xml:space="preserve">Answer: </w:t>
      </w:r>
      <w:r>
        <w:rPr>
          <w:spacing w:val="-10"/>
          <w:sz w:val="20"/>
        </w:rPr>
        <w:t>B</w:t>
      </w:r>
    </w:p>
    <w:p w14:paraId="06D26B7C" w14:textId="77777777" w:rsidR="00A53686" w:rsidRDefault="00A53686">
      <w:pPr>
        <w:rPr>
          <w:sz w:val="20"/>
        </w:rPr>
        <w:sectPr w:rsidR="00A53686">
          <w:pgSz w:w="12240" w:h="15840"/>
          <w:pgMar w:top="1080" w:right="1080" w:bottom="1000" w:left="1440" w:header="0" w:footer="800" w:gutter="0"/>
          <w:cols w:space="720"/>
        </w:sectPr>
      </w:pPr>
    </w:p>
    <w:p w14:paraId="51721BE8" w14:textId="77777777" w:rsidR="00A53686" w:rsidRDefault="00A53686">
      <w:pPr>
        <w:pStyle w:val="Corpotesto"/>
        <w:spacing w:before="130"/>
        <w:ind w:left="0"/>
      </w:pPr>
    </w:p>
    <w:p w14:paraId="21A58566" w14:textId="77777777" w:rsidR="00A53686" w:rsidRDefault="00000000">
      <w:pPr>
        <w:spacing w:before="1" w:line="230" w:lineRule="exact"/>
        <w:ind w:left="360"/>
        <w:rPr>
          <w:rFonts w:ascii="Arial"/>
          <w:b/>
          <w:sz w:val="20"/>
        </w:rPr>
      </w:pPr>
      <w:r>
        <w:rPr>
          <w:rFonts w:ascii="Arial"/>
          <w:b/>
          <w:spacing w:val="-2"/>
          <w:sz w:val="20"/>
        </w:rPr>
        <w:t>Explanation:</w:t>
      </w:r>
    </w:p>
    <w:p w14:paraId="65FB6608" w14:textId="77777777" w:rsidR="00A53686" w:rsidRDefault="00000000">
      <w:pPr>
        <w:pStyle w:val="Corpotesto"/>
        <w:spacing w:line="230" w:lineRule="exact"/>
      </w:pPr>
      <w:r>
        <w:t>Assign</w:t>
      </w:r>
      <w:r>
        <w:rPr>
          <w:spacing w:val="-2"/>
        </w:rPr>
        <w:t xml:space="preserve"> </w:t>
      </w:r>
      <w:r>
        <w:t>a</w:t>
      </w:r>
      <w:r>
        <w:rPr>
          <w:spacing w:val="-2"/>
        </w:rPr>
        <w:t xml:space="preserve"> </w:t>
      </w:r>
      <w:r>
        <w:t>role</w:t>
      </w:r>
      <w:r>
        <w:rPr>
          <w:spacing w:val="-2"/>
        </w:rPr>
        <w:t xml:space="preserve"> </w:t>
      </w:r>
      <w:r>
        <w:t>to</w:t>
      </w:r>
      <w:r>
        <w:rPr>
          <w:spacing w:val="-1"/>
        </w:rPr>
        <w:t xml:space="preserve"> </w:t>
      </w:r>
      <w:r>
        <w:t>a</w:t>
      </w:r>
      <w:r>
        <w:rPr>
          <w:spacing w:val="-2"/>
        </w:rPr>
        <w:t xml:space="preserve"> </w:t>
      </w:r>
      <w:r>
        <w:rPr>
          <w:spacing w:val="-4"/>
        </w:rPr>
        <w:t>user</w:t>
      </w:r>
    </w:p>
    <w:p w14:paraId="788621C9" w14:textId="77777777" w:rsidR="00A53686" w:rsidRDefault="00000000">
      <w:pPr>
        <w:pStyle w:val="Paragrafoelenco"/>
        <w:numPr>
          <w:ilvl w:val="0"/>
          <w:numId w:val="72"/>
        </w:numPr>
        <w:tabs>
          <w:tab w:val="left" w:pos="581"/>
        </w:tabs>
        <w:ind w:right="747" w:firstLine="0"/>
        <w:rPr>
          <w:rFonts w:ascii="Arial MT"/>
          <w:sz w:val="20"/>
        </w:rPr>
      </w:pPr>
      <w:r>
        <w:rPr>
          <w:rFonts w:ascii="Arial MT"/>
          <w:sz w:val="20"/>
        </w:rPr>
        <w:t>Sign</w:t>
      </w:r>
      <w:r>
        <w:rPr>
          <w:rFonts w:ascii="Arial MT"/>
          <w:spacing w:val="-3"/>
          <w:sz w:val="20"/>
        </w:rPr>
        <w:t xml:space="preserve"> </w:t>
      </w:r>
      <w:r>
        <w:rPr>
          <w:rFonts w:ascii="Arial MT"/>
          <w:sz w:val="20"/>
        </w:rPr>
        <w:t>in</w:t>
      </w:r>
      <w:r>
        <w:rPr>
          <w:rFonts w:ascii="Arial MT"/>
          <w:spacing w:val="-2"/>
          <w:sz w:val="20"/>
        </w:rPr>
        <w:t xml:space="preserve"> </w:t>
      </w:r>
      <w:r>
        <w:rPr>
          <w:rFonts w:ascii="Arial MT"/>
          <w:sz w:val="20"/>
        </w:rPr>
        <w:t>to</w:t>
      </w:r>
      <w:r>
        <w:rPr>
          <w:rFonts w:ascii="Arial MT"/>
          <w:spacing w:val="-2"/>
          <w:sz w:val="20"/>
        </w:rPr>
        <w:t xml:space="preserve"> </w:t>
      </w:r>
      <w:r>
        <w:rPr>
          <w:rFonts w:ascii="Arial MT"/>
          <w:sz w:val="20"/>
        </w:rPr>
        <w:t>the</w:t>
      </w:r>
      <w:r>
        <w:rPr>
          <w:rFonts w:ascii="Arial MT"/>
          <w:spacing w:val="-2"/>
          <w:sz w:val="20"/>
        </w:rPr>
        <w:t xml:space="preserve"> </w:t>
      </w:r>
      <w:r>
        <w:rPr>
          <w:rFonts w:ascii="Arial MT"/>
          <w:sz w:val="20"/>
        </w:rPr>
        <w:t>Azure</w:t>
      </w:r>
      <w:r>
        <w:rPr>
          <w:rFonts w:ascii="Arial MT"/>
          <w:spacing w:val="-2"/>
          <w:sz w:val="20"/>
        </w:rPr>
        <w:t xml:space="preserve"> </w:t>
      </w:r>
      <w:r>
        <w:rPr>
          <w:rFonts w:ascii="Arial MT"/>
          <w:sz w:val="20"/>
        </w:rPr>
        <w:t>portal</w:t>
      </w:r>
      <w:r>
        <w:rPr>
          <w:rFonts w:ascii="Arial MT"/>
          <w:spacing w:val="-2"/>
          <w:sz w:val="20"/>
        </w:rPr>
        <w:t xml:space="preserve"> </w:t>
      </w:r>
      <w:r>
        <w:rPr>
          <w:rFonts w:ascii="Arial MT"/>
          <w:sz w:val="20"/>
        </w:rPr>
        <w:t>with</w:t>
      </w:r>
      <w:r>
        <w:rPr>
          <w:rFonts w:ascii="Arial MT"/>
          <w:spacing w:val="-3"/>
          <w:sz w:val="20"/>
        </w:rPr>
        <w:t xml:space="preserve"> </w:t>
      </w:r>
      <w:r>
        <w:rPr>
          <w:rFonts w:ascii="Arial MT"/>
          <w:sz w:val="20"/>
        </w:rPr>
        <w:t>an</w:t>
      </w:r>
      <w:r>
        <w:rPr>
          <w:rFonts w:ascii="Arial MT"/>
          <w:spacing w:val="-2"/>
          <w:sz w:val="20"/>
        </w:rPr>
        <w:t xml:space="preserve"> </w:t>
      </w:r>
      <w:r>
        <w:rPr>
          <w:rFonts w:ascii="Arial MT"/>
          <w:sz w:val="20"/>
        </w:rPr>
        <w:t>account</w:t>
      </w:r>
      <w:r>
        <w:rPr>
          <w:rFonts w:ascii="Arial MT"/>
          <w:spacing w:val="-2"/>
          <w:sz w:val="20"/>
        </w:rPr>
        <w:t xml:space="preserve"> </w:t>
      </w:r>
      <w:r>
        <w:rPr>
          <w:rFonts w:ascii="Arial MT"/>
          <w:sz w:val="20"/>
        </w:rPr>
        <w:t>that's</w:t>
      </w:r>
      <w:r>
        <w:rPr>
          <w:rFonts w:ascii="Arial MT"/>
          <w:spacing w:val="-2"/>
          <w:sz w:val="20"/>
        </w:rPr>
        <w:t xml:space="preserve"> </w:t>
      </w:r>
      <w:r>
        <w:rPr>
          <w:rFonts w:ascii="Arial MT"/>
          <w:sz w:val="20"/>
        </w:rPr>
        <w:t>a</w:t>
      </w:r>
      <w:r>
        <w:rPr>
          <w:rFonts w:ascii="Arial MT"/>
          <w:spacing w:val="-4"/>
          <w:sz w:val="20"/>
        </w:rPr>
        <w:t xml:space="preserve"> </w:t>
      </w:r>
      <w:r>
        <w:rPr>
          <w:rFonts w:ascii="Arial MT"/>
          <w:sz w:val="20"/>
        </w:rPr>
        <w:t>global</w:t>
      </w:r>
      <w:r>
        <w:rPr>
          <w:rFonts w:ascii="Arial MT"/>
          <w:spacing w:val="-2"/>
          <w:sz w:val="20"/>
        </w:rPr>
        <w:t xml:space="preserve"> </w:t>
      </w:r>
      <w:r>
        <w:rPr>
          <w:rFonts w:ascii="Arial MT"/>
          <w:sz w:val="20"/>
        </w:rPr>
        <w:t>admin</w:t>
      </w:r>
      <w:r>
        <w:rPr>
          <w:rFonts w:ascii="Arial MT"/>
          <w:spacing w:val="-4"/>
          <w:sz w:val="20"/>
        </w:rPr>
        <w:t xml:space="preserve"> </w:t>
      </w:r>
      <w:r>
        <w:rPr>
          <w:rFonts w:ascii="Arial MT"/>
          <w:sz w:val="20"/>
        </w:rPr>
        <w:t>or</w:t>
      </w:r>
      <w:r>
        <w:rPr>
          <w:rFonts w:ascii="Arial MT"/>
          <w:spacing w:val="-2"/>
          <w:sz w:val="20"/>
        </w:rPr>
        <w:t xml:space="preserve"> </w:t>
      </w:r>
      <w:r>
        <w:rPr>
          <w:rFonts w:ascii="Arial MT"/>
          <w:sz w:val="20"/>
        </w:rPr>
        <w:t>privileged</w:t>
      </w:r>
      <w:r>
        <w:rPr>
          <w:rFonts w:ascii="Arial MT"/>
          <w:spacing w:val="-2"/>
          <w:sz w:val="20"/>
        </w:rPr>
        <w:t xml:space="preserve"> </w:t>
      </w:r>
      <w:r>
        <w:rPr>
          <w:rFonts w:ascii="Arial MT"/>
          <w:sz w:val="20"/>
        </w:rPr>
        <w:t>role</w:t>
      </w:r>
      <w:r>
        <w:rPr>
          <w:rFonts w:ascii="Arial MT"/>
          <w:spacing w:val="-2"/>
          <w:sz w:val="20"/>
        </w:rPr>
        <w:t xml:space="preserve"> </w:t>
      </w:r>
      <w:r>
        <w:rPr>
          <w:rFonts w:ascii="Arial MT"/>
          <w:sz w:val="20"/>
        </w:rPr>
        <w:t>admin</w:t>
      </w:r>
      <w:r>
        <w:rPr>
          <w:rFonts w:ascii="Arial MT"/>
          <w:spacing w:val="-2"/>
          <w:sz w:val="20"/>
        </w:rPr>
        <w:t xml:space="preserve"> </w:t>
      </w:r>
      <w:r>
        <w:rPr>
          <w:rFonts w:ascii="Arial MT"/>
          <w:sz w:val="20"/>
        </w:rPr>
        <w:t>for</w:t>
      </w:r>
      <w:r>
        <w:rPr>
          <w:rFonts w:ascii="Arial MT"/>
          <w:spacing w:val="-2"/>
          <w:sz w:val="20"/>
        </w:rPr>
        <w:t xml:space="preserve"> </w:t>
      </w:r>
      <w:r>
        <w:rPr>
          <w:rFonts w:ascii="Arial MT"/>
          <w:sz w:val="20"/>
        </w:rPr>
        <w:t xml:space="preserve">the </w:t>
      </w:r>
      <w:r>
        <w:rPr>
          <w:rFonts w:ascii="Arial MT"/>
          <w:spacing w:val="-2"/>
          <w:sz w:val="20"/>
        </w:rPr>
        <w:t>directory.</w:t>
      </w:r>
    </w:p>
    <w:p w14:paraId="4CCB16E7" w14:textId="77777777" w:rsidR="00A53686" w:rsidRDefault="00000000">
      <w:pPr>
        <w:pStyle w:val="Paragrafoelenco"/>
        <w:numPr>
          <w:ilvl w:val="0"/>
          <w:numId w:val="72"/>
        </w:numPr>
        <w:tabs>
          <w:tab w:val="left" w:pos="581"/>
        </w:tabs>
        <w:spacing w:line="230" w:lineRule="exact"/>
        <w:ind w:left="581" w:hanging="221"/>
        <w:rPr>
          <w:rFonts w:ascii="Arial MT"/>
          <w:sz w:val="20"/>
        </w:rPr>
      </w:pPr>
      <w:r>
        <w:rPr>
          <w:rFonts w:ascii="Arial MT"/>
          <w:sz w:val="20"/>
        </w:rPr>
        <w:t>Select</w:t>
      </w:r>
      <w:r>
        <w:rPr>
          <w:rFonts w:ascii="Arial MT"/>
          <w:spacing w:val="-6"/>
          <w:sz w:val="20"/>
        </w:rPr>
        <w:t xml:space="preserve"> </w:t>
      </w:r>
      <w:r>
        <w:rPr>
          <w:rFonts w:ascii="Arial MT"/>
          <w:sz w:val="20"/>
        </w:rPr>
        <w:t>Azure</w:t>
      </w:r>
      <w:r>
        <w:rPr>
          <w:rFonts w:ascii="Arial MT"/>
          <w:spacing w:val="-3"/>
          <w:sz w:val="20"/>
        </w:rPr>
        <w:t xml:space="preserve"> </w:t>
      </w:r>
      <w:r>
        <w:rPr>
          <w:rFonts w:ascii="Arial MT"/>
          <w:sz w:val="20"/>
        </w:rPr>
        <w:t>Active</w:t>
      </w:r>
      <w:r>
        <w:rPr>
          <w:rFonts w:ascii="Arial MT"/>
          <w:spacing w:val="-4"/>
          <w:sz w:val="20"/>
        </w:rPr>
        <w:t xml:space="preserve"> </w:t>
      </w:r>
      <w:r>
        <w:rPr>
          <w:rFonts w:ascii="Arial MT"/>
          <w:sz w:val="20"/>
        </w:rPr>
        <w:t>Directory,</w:t>
      </w:r>
      <w:r>
        <w:rPr>
          <w:rFonts w:ascii="Arial MT"/>
          <w:spacing w:val="-4"/>
          <w:sz w:val="20"/>
        </w:rPr>
        <w:t xml:space="preserve"> </w:t>
      </w:r>
      <w:r>
        <w:rPr>
          <w:rFonts w:ascii="Arial MT"/>
          <w:sz w:val="20"/>
        </w:rPr>
        <w:t>select</w:t>
      </w:r>
      <w:r>
        <w:rPr>
          <w:rFonts w:ascii="Arial MT"/>
          <w:spacing w:val="-5"/>
          <w:sz w:val="20"/>
        </w:rPr>
        <w:t xml:space="preserve"> </w:t>
      </w:r>
      <w:r>
        <w:rPr>
          <w:rFonts w:ascii="Arial MT"/>
          <w:sz w:val="20"/>
        </w:rPr>
        <w:t>Users,</w:t>
      </w:r>
      <w:r>
        <w:rPr>
          <w:rFonts w:ascii="Arial MT"/>
          <w:spacing w:val="-3"/>
          <w:sz w:val="20"/>
        </w:rPr>
        <w:t xml:space="preserve"> </w:t>
      </w:r>
      <w:r>
        <w:rPr>
          <w:rFonts w:ascii="Arial MT"/>
          <w:sz w:val="20"/>
        </w:rPr>
        <w:t>and</w:t>
      </w:r>
      <w:r>
        <w:rPr>
          <w:rFonts w:ascii="Arial MT"/>
          <w:spacing w:val="-3"/>
          <w:sz w:val="20"/>
        </w:rPr>
        <w:t xml:space="preserve"> </w:t>
      </w:r>
      <w:r>
        <w:rPr>
          <w:rFonts w:ascii="Arial MT"/>
          <w:sz w:val="20"/>
        </w:rPr>
        <w:t>then</w:t>
      </w:r>
      <w:r>
        <w:rPr>
          <w:rFonts w:ascii="Arial MT"/>
          <w:spacing w:val="-3"/>
          <w:sz w:val="20"/>
        </w:rPr>
        <w:t xml:space="preserve"> </w:t>
      </w:r>
      <w:r>
        <w:rPr>
          <w:rFonts w:ascii="Arial MT"/>
          <w:sz w:val="20"/>
        </w:rPr>
        <w:t>select</w:t>
      </w:r>
      <w:r>
        <w:rPr>
          <w:rFonts w:ascii="Arial MT"/>
          <w:spacing w:val="-3"/>
          <w:sz w:val="20"/>
        </w:rPr>
        <w:t xml:space="preserve"> </w:t>
      </w:r>
      <w:r>
        <w:rPr>
          <w:rFonts w:ascii="Arial MT"/>
          <w:sz w:val="20"/>
        </w:rPr>
        <w:t>a</w:t>
      </w:r>
      <w:r>
        <w:rPr>
          <w:rFonts w:ascii="Arial MT"/>
          <w:spacing w:val="-2"/>
          <w:sz w:val="20"/>
        </w:rPr>
        <w:t xml:space="preserve"> </w:t>
      </w:r>
      <w:r>
        <w:rPr>
          <w:rFonts w:ascii="Arial MT"/>
          <w:sz w:val="20"/>
        </w:rPr>
        <w:t>specific</w:t>
      </w:r>
      <w:r>
        <w:rPr>
          <w:rFonts w:ascii="Arial MT"/>
          <w:spacing w:val="-3"/>
          <w:sz w:val="20"/>
        </w:rPr>
        <w:t xml:space="preserve"> </w:t>
      </w:r>
      <w:r>
        <w:rPr>
          <w:rFonts w:ascii="Arial MT"/>
          <w:sz w:val="20"/>
        </w:rPr>
        <w:t>user</w:t>
      </w:r>
      <w:r>
        <w:rPr>
          <w:rFonts w:ascii="Arial MT"/>
          <w:spacing w:val="-3"/>
          <w:sz w:val="20"/>
        </w:rPr>
        <w:t xml:space="preserve"> </w:t>
      </w:r>
      <w:r>
        <w:rPr>
          <w:rFonts w:ascii="Arial MT"/>
          <w:sz w:val="20"/>
        </w:rPr>
        <w:t>from</w:t>
      </w:r>
      <w:r>
        <w:rPr>
          <w:rFonts w:ascii="Arial MT"/>
          <w:spacing w:val="-3"/>
          <w:sz w:val="20"/>
        </w:rPr>
        <w:t xml:space="preserve"> </w:t>
      </w:r>
      <w:r>
        <w:rPr>
          <w:rFonts w:ascii="Arial MT"/>
          <w:sz w:val="20"/>
        </w:rPr>
        <w:t>the</w:t>
      </w:r>
      <w:r>
        <w:rPr>
          <w:rFonts w:ascii="Arial MT"/>
          <w:spacing w:val="-2"/>
          <w:sz w:val="20"/>
        </w:rPr>
        <w:t xml:space="preserve"> list.</w:t>
      </w:r>
    </w:p>
    <w:p w14:paraId="263A7190" w14:textId="77777777" w:rsidR="00A53686" w:rsidRDefault="00000000">
      <w:pPr>
        <w:pStyle w:val="Paragrafoelenco"/>
        <w:numPr>
          <w:ilvl w:val="0"/>
          <w:numId w:val="72"/>
        </w:numPr>
        <w:tabs>
          <w:tab w:val="left" w:pos="581"/>
        </w:tabs>
        <w:spacing w:before="1"/>
        <w:ind w:right="1242" w:firstLine="0"/>
        <w:rPr>
          <w:rFonts w:ascii="Arial MT"/>
          <w:sz w:val="20"/>
        </w:rPr>
      </w:pPr>
      <w:r>
        <w:rPr>
          <w:rFonts w:ascii="Arial MT"/>
          <w:sz w:val="20"/>
        </w:rPr>
        <w:t>For</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selected</w:t>
      </w:r>
      <w:r>
        <w:rPr>
          <w:rFonts w:ascii="Arial MT"/>
          <w:spacing w:val="-3"/>
          <w:sz w:val="20"/>
        </w:rPr>
        <w:t xml:space="preserve"> </w:t>
      </w:r>
      <w:r>
        <w:rPr>
          <w:rFonts w:ascii="Arial MT"/>
          <w:sz w:val="20"/>
        </w:rPr>
        <w:t>user,</w:t>
      </w:r>
      <w:r>
        <w:rPr>
          <w:rFonts w:ascii="Arial MT"/>
          <w:spacing w:val="-3"/>
          <w:sz w:val="20"/>
        </w:rPr>
        <w:t xml:space="preserve"> </w:t>
      </w:r>
      <w:r>
        <w:rPr>
          <w:rFonts w:ascii="Arial MT"/>
          <w:sz w:val="20"/>
        </w:rPr>
        <w:t>select</w:t>
      </w:r>
      <w:r>
        <w:rPr>
          <w:rFonts w:ascii="Arial MT"/>
          <w:spacing w:val="-3"/>
          <w:sz w:val="20"/>
        </w:rPr>
        <w:t xml:space="preserve"> </w:t>
      </w:r>
      <w:r>
        <w:rPr>
          <w:rFonts w:ascii="Arial MT"/>
          <w:sz w:val="20"/>
        </w:rPr>
        <w:t>Directory</w:t>
      </w:r>
      <w:r>
        <w:rPr>
          <w:rFonts w:ascii="Arial MT"/>
          <w:spacing w:val="-3"/>
          <w:sz w:val="20"/>
        </w:rPr>
        <w:t xml:space="preserve"> </w:t>
      </w:r>
      <w:r>
        <w:rPr>
          <w:rFonts w:ascii="Arial MT"/>
          <w:sz w:val="20"/>
        </w:rPr>
        <w:t>role,</w:t>
      </w:r>
      <w:r>
        <w:rPr>
          <w:rFonts w:ascii="Arial MT"/>
          <w:spacing w:val="-5"/>
          <w:sz w:val="20"/>
        </w:rPr>
        <w:t xml:space="preserve"> </w:t>
      </w:r>
      <w:r>
        <w:rPr>
          <w:rFonts w:ascii="Arial MT"/>
          <w:sz w:val="20"/>
        </w:rPr>
        <w:t>select</w:t>
      </w:r>
      <w:r>
        <w:rPr>
          <w:rFonts w:ascii="Arial MT"/>
          <w:spacing w:val="-3"/>
          <w:sz w:val="20"/>
        </w:rPr>
        <w:t xml:space="preserve"> </w:t>
      </w:r>
      <w:r>
        <w:rPr>
          <w:rFonts w:ascii="Arial MT"/>
          <w:sz w:val="20"/>
        </w:rPr>
        <w:t>Add</w:t>
      </w:r>
      <w:r>
        <w:rPr>
          <w:rFonts w:ascii="Arial MT"/>
          <w:spacing w:val="-3"/>
          <w:sz w:val="20"/>
        </w:rPr>
        <w:t xml:space="preserve"> </w:t>
      </w:r>
      <w:r>
        <w:rPr>
          <w:rFonts w:ascii="Arial MT"/>
          <w:sz w:val="20"/>
        </w:rPr>
        <w:t>role,</w:t>
      </w:r>
      <w:r>
        <w:rPr>
          <w:rFonts w:ascii="Arial MT"/>
          <w:spacing w:val="-3"/>
          <w:sz w:val="20"/>
        </w:rPr>
        <w:t xml:space="preserve"> </w:t>
      </w:r>
      <w:r>
        <w:rPr>
          <w:rFonts w:ascii="Arial MT"/>
          <w:sz w:val="20"/>
        </w:rPr>
        <w:t>and</w:t>
      </w:r>
      <w:r>
        <w:rPr>
          <w:rFonts w:ascii="Arial MT"/>
          <w:spacing w:val="-3"/>
          <w:sz w:val="20"/>
        </w:rPr>
        <w:t xml:space="preserve"> </w:t>
      </w:r>
      <w:r>
        <w:rPr>
          <w:rFonts w:ascii="Arial MT"/>
          <w:sz w:val="20"/>
        </w:rPr>
        <w:t>then</w:t>
      </w:r>
      <w:r>
        <w:rPr>
          <w:rFonts w:ascii="Arial MT"/>
          <w:spacing w:val="-3"/>
          <w:sz w:val="20"/>
        </w:rPr>
        <w:t xml:space="preserve"> </w:t>
      </w:r>
      <w:r>
        <w:rPr>
          <w:rFonts w:ascii="Arial MT"/>
          <w:sz w:val="20"/>
        </w:rPr>
        <w:t>pick</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appropriate admin roles from the Directory roles list, such as Conditional access administrator.</w:t>
      </w:r>
    </w:p>
    <w:p w14:paraId="2B236C64" w14:textId="77777777" w:rsidR="00A53686" w:rsidRDefault="00000000">
      <w:pPr>
        <w:pStyle w:val="Paragrafoelenco"/>
        <w:numPr>
          <w:ilvl w:val="0"/>
          <w:numId w:val="72"/>
        </w:numPr>
        <w:tabs>
          <w:tab w:val="left" w:pos="581"/>
        </w:tabs>
        <w:ind w:left="581" w:right="7256" w:hanging="221"/>
        <w:rPr>
          <w:rFonts w:ascii="Arial MT"/>
          <w:sz w:val="20"/>
        </w:rPr>
      </w:pPr>
      <w:r>
        <w:rPr>
          <w:rFonts w:ascii="Arial MT"/>
          <w:sz w:val="20"/>
        </w:rPr>
        <w:t>Press</w:t>
      </w:r>
      <w:r>
        <w:rPr>
          <w:rFonts w:ascii="Arial MT"/>
          <w:spacing w:val="-2"/>
          <w:sz w:val="20"/>
        </w:rPr>
        <w:t xml:space="preserve"> </w:t>
      </w:r>
      <w:r>
        <w:rPr>
          <w:rFonts w:ascii="Arial MT"/>
          <w:sz w:val="20"/>
        </w:rPr>
        <w:t>Select</w:t>
      </w:r>
      <w:r>
        <w:rPr>
          <w:rFonts w:ascii="Arial MT"/>
          <w:spacing w:val="-2"/>
          <w:sz w:val="20"/>
        </w:rPr>
        <w:t xml:space="preserve"> </w:t>
      </w:r>
      <w:r>
        <w:rPr>
          <w:rFonts w:ascii="Arial MT"/>
          <w:sz w:val="20"/>
        </w:rPr>
        <w:t>to</w:t>
      </w:r>
      <w:r>
        <w:rPr>
          <w:rFonts w:ascii="Arial MT"/>
          <w:spacing w:val="-2"/>
          <w:sz w:val="20"/>
        </w:rPr>
        <w:t xml:space="preserve"> save.</w:t>
      </w:r>
    </w:p>
    <w:p w14:paraId="09021252" w14:textId="77777777" w:rsidR="00A53686" w:rsidRDefault="00000000">
      <w:pPr>
        <w:pStyle w:val="Corpotesto"/>
        <w:ind w:right="7256"/>
      </w:pPr>
      <w:r>
        <w:rPr>
          <w:spacing w:val="-2"/>
        </w:rPr>
        <w:t>Reference:</w:t>
      </w:r>
    </w:p>
    <w:p w14:paraId="2F858D09" w14:textId="77777777" w:rsidR="00A53686" w:rsidRPr="000C095D" w:rsidRDefault="00000000">
      <w:pPr>
        <w:pStyle w:val="Corpotesto"/>
        <w:ind w:right="1220"/>
        <w:rPr>
          <w:lang w:val="it-IT"/>
        </w:rPr>
      </w:pPr>
      <w:r w:rsidRPr="000C095D">
        <w:rPr>
          <w:spacing w:val="-2"/>
          <w:lang w:val="it-IT"/>
        </w:rPr>
        <w:t>https://docs.microsoft.com/en-us/azure/active-directory/fundamentals/active-directory-users- assign-role-azure-portal</w:t>
      </w:r>
    </w:p>
    <w:p w14:paraId="3180636B" w14:textId="77777777" w:rsidR="00A53686" w:rsidRPr="000C095D" w:rsidRDefault="00A53686">
      <w:pPr>
        <w:pStyle w:val="Corpotesto"/>
        <w:spacing w:before="229"/>
        <w:ind w:left="0"/>
        <w:rPr>
          <w:lang w:val="it-IT"/>
        </w:rPr>
      </w:pPr>
    </w:p>
    <w:p w14:paraId="2572CED9" w14:textId="77777777" w:rsidR="00A53686" w:rsidRDefault="00000000">
      <w:pPr>
        <w:pStyle w:val="Titolo3"/>
      </w:pPr>
      <w:r>
        <w:t>QUESTION</w:t>
      </w:r>
      <w:r>
        <w:rPr>
          <w:spacing w:val="-3"/>
        </w:rPr>
        <w:t xml:space="preserve"> </w:t>
      </w:r>
      <w:r>
        <w:rPr>
          <w:spacing w:val="-5"/>
        </w:rPr>
        <w:t>23</w:t>
      </w:r>
    </w:p>
    <w:p w14:paraId="40761F8B"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contoso.onmicrosoft.com</w:t>
      </w:r>
      <w:r>
        <w:rPr>
          <w:spacing w:val="-3"/>
        </w:rPr>
        <w:t xml:space="preserve"> </w:t>
      </w:r>
      <w:r>
        <w:t>that contains 100 user accounts.</w:t>
      </w:r>
    </w:p>
    <w:p w14:paraId="0EA4E0A1" w14:textId="77777777" w:rsidR="00A53686" w:rsidRDefault="00A53686">
      <w:pPr>
        <w:pStyle w:val="Corpotesto"/>
        <w:ind w:left="0"/>
      </w:pPr>
    </w:p>
    <w:p w14:paraId="664A3EC0" w14:textId="77777777" w:rsidR="00A53686" w:rsidRDefault="00000000">
      <w:pPr>
        <w:pStyle w:val="Corpotesto"/>
      </w:pPr>
      <w:r>
        <w:t>You</w:t>
      </w:r>
      <w:r>
        <w:rPr>
          <w:spacing w:val="-4"/>
        </w:rPr>
        <w:t xml:space="preserve"> </w:t>
      </w:r>
      <w:r>
        <w:t>purchase</w:t>
      </w:r>
      <w:r>
        <w:rPr>
          <w:spacing w:val="-4"/>
        </w:rPr>
        <w:t xml:space="preserve"> </w:t>
      </w:r>
      <w:r>
        <w:t>10</w:t>
      </w:r>
      <w:r>
        <w:rPr>
          <w:spacing w:val="-3"/>
        </w:rPr>
        <w:t xml:space="preserve"> </w:t>
      </w:r>
      <w:r>
        <w:t>Azure</w:t>
      </w:r>
      <w:r>
        <w:rPr>
          <w:spacing w:val="-3"/>
        </w:rPr>
        <w:t xml:space="preserve"> </w:t>
      </w:r>
      <w:r>
        <w:t>AD</w:t>
      </w:r>
      <w:r>
        <w:rPr>
          <w:spacing w:val="-4"/>
        </w:rPr>
        <w:t xml:space="preserve"> </w:t>
      </w:r>
      <w:r>
        <w:t>Premium</w:t>
      </w:r>
      <w:r>
        <w:rPr>
          <w:spacing w:val="-3"/>
        </w:rPr>
        <w:t xml:space="preserve"> </w:t>
      </w:r>
      <w:r>
        <w:t>P2</w:t>
      </w:r>
      <w:r>
        <w:rPr>
          <w:spacing w:val="-4"/>
        </w:rPr>
        <w:t xml:space="preserve"> </w:t>
      </w:r>
      <w:r>
        <w:t>licenses</w:t>
      </w:r>
      <w:r>
        <w:rPr>
          <w:spacing w:val="-3"/>
        </w:rPr>
        <w:t xml:space="preserve"> </w:t>
      </w:r>
      <w:r>
        <w:t>for</w:t>
      </w:r>
      <w:r>
        <w:rPr>
          <w:spacing w:val="-4"/>
        </w:rPr>
        <w:t xml:space="preserve"> </w:t>
      </w:r>
      <w:r>
        <w:t>the</w:t>
      </w:r>
      <w:r>
        <w:rPr>
          <w:spacing w:val="-3"/>
        </w:rPr>
        <w:t xml:space="preserve"> </w:t>
      </w:r>
      <w:r>
        <w:rPr>
          <w:spacing w:val="-2"/>
        </w:rPr>
        <w:t>tenant.</w:t>
      </w:r>
    </w:p>
    <w:p w14:paraId="495649C7" w14:textId="77777777" w:rsidR="00A53686" w:rsidRDefault="00000000">
      <w:pPr>
        <w:pStyle w:val="Corpotesto"/>
        <w:spacing w:before="230" w:after="37" w:line="480" w:lineRule="auto"/>
        <w:ind w:right="2397"/>
      </w:pPr>
      <w:r>
        <w:t>You</w:t>
      </w:r>
      <w:r>
        <w:rPr>
          <w:spacing w:val="-3"/>
        </w:rPr>
        <w:t xml:space="preserve"> </w:t>
      </w:r>
      <w:r>
        <w:t>need</w:t>
      </w:r>
      <w:r>
        <w:rPr>
          <w:spacing w:val="-3"/>
        </w:rPr>
        <w:t xml:space="preserve"> </w:t>
      </w:r>
      <w:r>
        <w:t>to</w:t>
      </w:r>
      <w:r>
        <w:rPr>
          <w:spacing w:val="-4"/>
        </w:rPr>
        <w:t xml:space="preserve"> </w:t>
      </w:r>
      <w:r>
        <w:t>ensure</w:t>
      </w:r>
      <w:r>
        <w:rPr>
          <w:spacing w:val="-3"/>
        </w:rPr>
        <w:t xml:space="preserve"> </w:t>
      </w:r>
      <w:r>
        <w:t>that</w:t>
      </w:r>
      <w:r>
        <w:rPr>
          <w:spacing w:val="-4"/>
        </w:rPr>
        <w:t xml:space="preserve"> </w:t>
      </w:r>
      <w:r>
        <w:t>10</w:t>
      </w:r>
      <w:r>
        <w:rPr>
          <w:spacing w:val="-3"/>
        </w:rPr>
        <w:t xml:space="preserve"> </w:t>
      </w:r>
      <w:r>
        <w:t>users</w:t>
      </w:r>
      <w:r>
        <w:rPr>
          <w:spacing w:val="-4"/>
        </w:rPr>
        <w:t xml:space="preserve"> </w:t>
      </w:r>
      <w:r>
        <w:t>can</w:t>
      </w:r>
      <w:r>
        <w:rPr>
          <w:spacing w:val="-3"/>
        </w:rPr>
        <w:t xml:space="preserve"> </w:t>
      </w:r>
      <w:r>
        <w:t>use</w:t>
      </w:r>
      <w:r>
        <w:rPr>
          <w:spacing w:val="-3"/>
        </w:rPr>
        <w:t xml:space="preserve"> </w:t>
      </w:r>
      <w:r>
        <w:t>all</w:t>
      </w:r>
      <w:r>
        <w:rPr>
          <w:spacing w:val="-3"/>
        </w:rPr>
        <w:t xml:space="preserve"> </w:t>
      </w:r>
      <w:r>
        <w:t>the</w:t>
      </w:r>
      <w:r>
        <w:rPr>
          <w:spacing w:val="-3"/>
        </w:rPr>
        <w:t xml:space="preserve"> </w:t>
      </w:r>
      <w:r>
        <w:t>Azure</w:t>
      </w:r>
      <w:r>
        <w:rPr>
          <w:spacing w:val="-3"/>
        </w:rPr>
        <w:t xml:space="preserve"> </w:t>
      </w:r>
      <w:r>
        <w:t>AD</w:t>
      </w:r>
      <w:r>
        <w:rPr>
          <w:spacing w:val="-3"/>
        </w:rPr>
        <w:t xml:space="preserve"> </w:t>
      </w:r>
      <w:r>
        <w:t>Premium</w:t>
      </w:r>
      <w:r>
        <w:rPr>
          <w:spacing w:val="-3"/>
        </w:rPr>
        <w:t xml:space="preserve"> </w:t>
      </w:r>
      <w:r>
        <w:t>features. What should you do?</w:t>
      </w:r>
    </w:p>
    <w:tbl>
      <w:tblPr>
        <w:tblStyle w:val="TableNormal"/>
        <w:tblW w:w="0" w:type="auto"/>
        <w:tblInd w:w="347" w:type="dxa"/>
        <w:tblLayout w:type="fixed"/>
        <w:tblLook w:val="01E0" w:firstRow="1" w:lastRow="1" w:firstColumn="1" w:lastColumn="1" w:noHBand="0" w:noVBand="0"/>
      </w:tblPr>
      <w:tblGrid>
        <w:gridCol w:w="324"/>
        <w:gridCol w:w="6116"/>
      </w:tblGrid>
      <w:tr w:rsidR="00A53686" w14:paraId="5AAA417C" w14:textId="77777777">
        <w:trPr>
          <w:trHeight w:val="241"/>
        </w:trPr>
        <w:tc>
          <w:tcPr>
            <w:tcW w:w="324" w:type="dxa"/>
          </w:tcPr>
          <w:p w14:paraId="0E594511" w14:textId="77777777" w:rsidR="00A53686" w:rsidRDefault="00000000">
            <w:pPr>
              <w:pStyle w:val="TableParagraph"/>
              <w:spacing w:before="0" w:line="222" w:lineRule="exact"/>
              <w:ind w:left="10" w:right="43"/>
              <w:rPr>
                <w:sz w:val="20"/>
              </w:rPr>
            </w:pPr>
            <w:r>
              <w:rPr>
                <w:spacing w:val="-5"/>
                <w:sz w:val="20"/>
              </w:rPr>
              <w:t>A.</w:t>
            </w:r>
          </w:p>
        </w:tc>
        <w:tc>
          <w:tcPr>
            <w:tcW w:w="6116" w:type="dxa"/>
          </w:tcPr>
          <w:p w14:paraId="11BB54A0" w14:textId="77777777" w:rsidR="00A53686" w:rsidRDefault="00000000">
            <w:pPr>
              <w:pStyle w:val="TableParagraph"/>
              <w:spacing w:before="0" w:line="222" w:lineRule="exact"/>
              <w:jc w:val="left"/>
              <w:rPr>
                <w:sz w:val="20"/>
              </w:rPr>
            </w:pPr>
            <w:r>
              <w:rPr>
                <w:sz w:val="20"/>
              </w:rPr>
              <w:t>From</w:t>
            </w:r>
            <w:r>
              <w:rPr>
                <w:spacing w:val="-3"/>
                <w:sz w:val="20"/>
              </w:rPr>
              <w:t xml:space="preserve"> </w:t>
            </w:r>
            <w:r>
              <w:rPr>
                <w:sz w:val="20"/>
              </w:rPr>
              <w:t>the</w:t>
            </w:r>
            <w:r>
              <w:rPr>
                <w:spacing w:val="-4"/>
                <w:sz w:val="20"/>
              </w:rPr>
              <w:t xml:space="preserve"> </w:t>
            </w:r>
            <w:r>
              <w:rPr>
                <w:sz w:val="20"/>
              </w:rPr>
              <w:t>Licenses</w:t>
            </w:r>
            <w:r>
              <w:rPr>
                <w:spacing w:val="-2"/>
                <w:sz w:val="20"/>
              </w:rPr>
              <w:t xml:space="preserve"> </w:t>
            </w:r>
            <w:r>
              <w:rPr>
                <w:sz w:val="20"/>
              </w:rPr>
              <w:t>blade</w:t>
            </w:r>
            <w:r>
              <w:rPr>
                <w:spacing w:val="-3"/>
                <w:sz w:val="20"/>
              </w:rPr>
              <w:t xml:space="preserve"> </w:t>
            </w:r>
            <w:r>
              <w:rPr>
                <w:sz w:val="20"/>
              </w:rPr>
              <w:t>of</w:t>
            </w:r>
            <w:r>
              <w:rPr>
                <w:spacing w:val="-4"/>
                <w:sz w:val="20"/>
              </w:rPr>
              <w:t xml:space="preserve"> </w:t>
            </w:r>
            <w:r>
              <w:rPr>
                <w:sz w:val="20"/>
              </w:rPr>
              <w:t>Azure</w:t>
            </w:r>
            <w:r>
              <w:rPr>
                <w:spacing w:val="-3"/>
                <w:sz w:val="20"/>
              </w:rPr>
              <w:t xml:space="preserve"> </w:t>
            </w:r>
            <w:r>
              <w:rPr>
                <w:sz w:val="20"/>
              </w:rPr>
              <w:t>AD,</w:t>
            </w:r>
            <w:r>
              <w:rPr>
                <w:spacing w:val="-2"/>
                <w:sz w:val="20"/>
              </w:rPr>
              <w:t xml:space="preserve"> </w:t>
            </w:r>
            <w:r>
              <w:rPr>
                <w:sz w:val="20"/>
              </w:rPr>
              <w:t>assign</w:t>
            </w:r>
            <w:r>
              <w:rPr>
                <w:spacing w:val="-3"/>
                <w:sz w:val="20"/>
              </w:rPr>
              <w:t xml:space="preserve"> </w:t>
            </w:r>
            <w:r>
              <w:rPr>
                <w:sz w:val="20"/>
              </w:rPr>
              <w:t>a</w:t>
            </w:r>
            <w:r>
              <w:rPr>
                <w:spacing w:val="-2"/>
                <w:sz w:val="20"/>
              </w:rPr>
              <w:t xml:space="preserve"> license</w:t>
            </w:r>
          </w:p>
        </w:tc>
      </w:tr>
      <w:tr w:rsidR="00A53686" w14:paraId="6760EE98" w14:textId="77777777">
        <w:trPr>
          <w:trHeight w:val="259"/>
        </w:trPr>
        <w:tc>
          <w:tcPr>
            <w:tcW w:w="324" w:type="dxa"/>
          </w:tcPr>
          <w:p w14:paraId="509F1733" w14:textId="77777777" w:rsidR="00A53686" w:rsidRDefault="00000000">
            <w:pPr>
              <w:pStyle w:val="TableParagraph"/>
              <w:spacing w:before="11"/>
              <w:ind w:left="10" w:right="43"/>
              <w:rPr>
                <w:sz w:val="20"/>
              </w:rPr>
            </w:pPr>
            <w:r>
              <w:rPr>
                <w:spacing w:val="-5"/>
                <w:sz w:val="20"/>
              </w:rPr>
              <w:t>B.</w:t>
            </w:r>
          </w:p>
        </w:tc>
        <w:tc>
          <w:tcPr>
            <w:tcW w:w="6116" w:type="dxa"/>
          </w:tcPr>
          <w:p w14:paraId="0249E19D" w14:textId="77777777" w:rsidR="00A53686" w:rsidRDefault="00000000">
            <w:pPr>
              <w:pStyle w:val="TableParagraph"/>
              <w:spacing w:before="11"/>
              <w:jc w:val="left"/>
              <w:rPr>
                <w:sz w:val="20"/>
              </w:rPr>
            </w:pPr>
            <w:r>
              <w:rPr>
                <w:sz w:val="20"/>
              </w:rPr>
              <w:t>From</w:t>
            </w:r>
            <w:r>
              <w:rPr>
                <w:spacing w:val="-4"/>
                <w:sz w:val="20"/>
              </w:rPr>
              <w:t xml:space="preserve"> </w:t>
            </w:r>
            <w:r>
              <w:rPr>
                <w:sz w:val="20"/>
              </w:rPr>
              <w:t>the</w:t>
            </w:r>
            <w:r>
              <w:rPr>
                <w:spacing w:val="-3"/>
                <w:sz w:val="20"/>
              </w:rPr>
              <w:t xml:space="preserve"> </w:t>
            </w:r>
            <w:r>
              <w:rPr>
                <w:sz w:val="20"/>
              </w:rPr>
              <w:t>Groups</w:t>
            </w:r>
            <w:r>
              <w:rPr>
                <w:spacing w:val="-2"/>
                <w:sz w:val="20"/>
              </w:rPr>
              <w:t xml:space="preserve"> </w:t>
            </w:r>
            <w:r>
              <w:rPr>
                <w:sz w:val="20"/>
              </w:rPr>
              <w:t>blade</w:t>
            </w:r>
            <w:r>
              <w:rPr>
                <w:spacing w:val="-2"/>
                <w:sz w:val="20"/>
              </w:rPr>
              <w:t xml:space="preserve"> </w:t>
            </w:r>
            <w:r>
              <w:rPr>
                <w:sz w:val="20"/>
              </w:rPr>
              <w:t>of</w:t>
            </w:r>
            <w:r>
              <w:rPr>
                <w:spacing w:val="-4"/>
                <w:sz w:val="20"/>
              </w:rPr>
              <w:t xml:space="preserve"> </w:t>
            </w:r>
            <w:r>
              <w:rPr>
                <w:sz w:val="20"/>
              </w:rPr>
              <w:t>each</w:t>
            </w:r>
            <w:r>
              <w:rPr>
                <w:spacing w:val="-3"/>
                <w:sz w:val="20"/>
              </w:rPr>
              <w:t xml:space="preserve"> </w:t>
            </w:r>
            <w:r>
              <w:rPr>
                <w:sz w:val="20"/>
              </w:rPr>
              <w:t>user,</w:t>
            </w:r>
            <w:r>
              <w:rPr>
                <w:spacing w:val="-3"/>
                <w:sz w:val="20"/>
              </w:rPr>
              <w:t xml:space="preserve"> </w:t>
            </w:r>
            <w:r>
              <w:rPr>
                <w:sz w:val="20"/>
              </w:rPr>
              <w:t>invite</w:t>
            </w:r>
            <w:r>
              <w:rPr>
                <w:spacing w:val="-2"/>
                <w:sz w:val="20"/>
              </w:rPr>
              <w:t xml:space="preserve"> </w:t>
            </w:r>
            <w:r>
              <w:rPr>
                <w:sz w:val="20"/>
              </w:rPr>
              <w:t>the</w:t>
            </w:r>
            <w:r>
              <w:rPr>
                <w:spacing w:val="-2"/>
                <w:sz w:val="20"/>
              </w:rPr>
              <w:t xml:space="preserve"> </w:t>
            </w:r>
            <w:r>
              <w:rPr>
                <w:sz w:val="20"/>
              </w:rPr>
              <w:t>users</w:t>
            </w:r>
            <w:r>
              <w:rPr>
                <w:spacing w:val="-4"/>
                <w:sz w:val="20"/>
              </w:rPr>
              <w:t xml:space="preserve"> </w:t>
            </w:r>
            <w:r>
              <w:rPr>
                <w:sz w:val="20"/>
              </w:rPr>
              <w:t>to</w:t>
            </w:r>
            <w:r>
              <w:rPr>
                <w:spacing w:val="-3"/>
                <w:sz w:val="20"/>
              </w:rPr>
              <w:t xml:space="preserve"> </w:t>
            </w:r>
            <w:r>
              <w:rPr>
                <w:sz w:val="20"/>
              </w:rPr>
              <w:t>a</w:t>
            </w:r>
            <w:r>
              <w:rPr>
                <w:spacing w:val="-1"/>
                <w:sz w:val="20"/>
              </w:rPr>
              <w:t xml:space="preserve"> </w:t>
            </w:r>
            <w:r>
              <w:rPr>
                <w:spacing w:val="-2"/>
                <w:sz w:val="20"/>
              </w:rPr>
              <w:t>group</w:t>
            </w:r>
          </w:p>
        </w:tc>
      </w:tr>
      <w:tr w:rsidR="00A53686" w14:paraId="3C629954" w14:textId="77777777">
        <w:trPr>
          <w:trHeight w:val="260"/>
        </w:trPr>
        <w:tc>
          <w:tcPr>
            <w:tcW w:w="324" w:type="dxa"/>
          </w:tcPr>
          <w:p w14:paraId="0CAE1DA8" w14:textId="77777777" w:rsidR="00A53686" w:rsidRDefault="00000000">
            <w:pPr>
              <w:pStyle w:val="TableParagraph"/>
              <w:ind w:left="23" w:right="43"/>
              <w:rPr>
                <w:sz w:val="20"/>
              </w:rPr>
            </w:pPr>
            <w:r>
              <w:rPr>
                <w:spacing w:val="-5"/>
                <w:sz w:val="20"/>
              </w:rPr>
              <w:t>C.</w:t>
            </w:r>
          </w:p>
        </w:tc>
        <w:tc>
          <w:tcPr>
            <w:tcW w:w="6116" w:type="dxa"/>
          </w:tcPr>
          <w:p w14:paraId="0EB477BF" w14:textId="77777777" w:rsidR="00A53686" w:rsidRDefault="00000000">
            <w:pPr>
              <w:pStyle w:val="TableParagraph"/>
              <w:jc w:val="left"/>
              <w:rPr>
                <w:sz w:val="20"/>
              </w:rPr>
            </w:pPr>
            <w:r>
              <w:rPr>
                <w:sz w:val="20"/>
              </w:rPr>
              <w:t>From</w:t>
            </w:r>
            <w:r>
              <w:rPr>
                <w:spacing w:val="-4"/>
                <w:sz w:val="20"/>
              </w:rPr>
              <w:t xml:space="preserve"> </w:t>
            </w:r>
            <w:r>
              <w:rPr>
                <w:sz w:val="20"/>
              </w:rPr>
              <w:t>the</w:t>
            </w:r>
            <w:r>
              <w:rPr>
                <w:spacing w:val="-3"/>
                <w:sz w:val="20"/>
              </w:rPr>
              <w:t xml:space="preserve"> </w:t>
            </w:r>
            <w:r>
              <w:rPr>
                <w:sz w:val="20"/>
              </w:rPr>
              <w:t>Azure</w:t>
            </w:r>
            <w:r>
              <w:rPr>
                <w:spacing w:val="-3"/>
                <w:sz w:val="20"/>
              </w:rPr>
              <w:t xml:space="preserve"> </w:t>
            </w:r>
            <w:r>
              <w:rPr>
                <w:sz w:val="20"/>
              </w:rPr>
              <w:t>AD</w:t>
            </w:r>
            <w:r>
              <w:rPr>
                <w:spacing w:val="-3"/>
                <w:sz w:val="20"/>
              </w:rPr>
              <w:t xml:space="preserve"> </w:t>
            </w:r>
            <w:r>
              <w:rPr>
                <w:sz w:val="20"/>
              </w:rPr>
              <w:t>domain,</w:t>
            </w:r>
            <w:r>
              <w:rPr>
                <w:spacing w:val="-4"/>
                <w:sz w:val="20"/>
              </w:rPr>
              <w:t xml:space="preserve"> </w:t>
            </w:r>
            <w:r>
              <w:rPr>
                <w:sz w:val="20"/>
              </w:rPr>
              <w:t>add</w:t>
            </w:r>
            <w:r>
              <w:rPr>
                <w:spacing w:val="-3"/>
                <w:sz w:val="20"/>
              </w:rPr>
              <w:t xml:space="preserve"> </w:t>
            </w:r>
            <w:r>
              <w:rPr>
                <w:sz w:val="20"/>
              </w:rPr>
              <w:t>an</w:t>
            </w:r>
            <w:r>
              <w:rPr>
                <w:spacing w:val="-3"/>
                <w:sz w:val="20"/>
              </w:rPr>
              <w:t xml:space="preserve"> </w:t>
            </w:r>
            <w:r>
              <w:rPr>
                <w:sz w:val="20"/>
              </w:rPr>
              <w:t>enterprise</w:t>
            </w:r>
            <w:r>
              <w:rPr>
                <w:spacing w:val="-3"/>
                <w:sz w:val="20"/>
              </w:rPr>
              <w:t xml:space="preserve"> </w:t>
            </w:r>
            <w:r>
              <w:rPr>
                <w:spacing w:val="-2"/>
                <w:sz w:val="20"/>
              </w:rPr>
              <w:t>application</w:t>
            </w:r>
          </w:p>
        </w:tc>
      </w:tr>
      <w:tr w:rsidR="00A53686" w14:paraId="44B197F1" w14:textId="77777777">
        <w:trPr>
          <w:trHeight w:val="242"/>
        </w:trPr>
        <w:tc>
          <w:tcPr>
            <w:tcW w:w="324" w:type="dxa"/>
          </w:tcPr>
          <w:p w14:paraId="2DA0F52C" w14:textId="77777777" w:rsidR="00A53686" w:rsidRDefault="00000000">
            <w:pPr>
              <w:pStyle w:val="TableParagraph"/>
              <w:spacing w:line="210" w:lineRule="exact"/>
              <w:ind w:left="23" w:right="43"/>
              <w:rPr>
                <w:sz w:val="20"/>
              </w:rPr>
            </w:pPr>
            <w:r>
              <w:rPr>
                <w:spacing w:val="-5"/>
                <w:sz w:val="20"/>
              </w:rPr>
              <w:t>D.</w:t>
            </w:r>
          </w:p>
        </w:tc>
        <w:tc>
          <w:tcPr>
            <w:tcW w:w="6116" w:type="dxa"/>
          </w:tcPr>
          <w:p w14:paraId="12EA61AB" w14:textId="77777777" w:rsidR="00A53686" w:rsidRDefault="00000000">
            <w:pPr>
              <w:pStyle w:val="TableParagraph"/>
              <w:spacing w:line="210" w:lineRule="exact"/>
              <w:jc w:val="left"/>
              <w:rPr>
                <w:sz w:val="20"/>
              </w:rPr>
            </w:pPr>
            <w:r>
              <w:rPr>
                <w:sz w:val="20"/>
              </w:rPr>
              <w:t>From</w:t>
            </w:r>
            <w:r>
              <w:rPr>
                <w:spacing w:val="-5"/>
                <w:sz w:val="20"/>
              </w:rPr>
              <w:t xml:space="preserve"> </w:t>
            </w:r>
            <w:r>
              <w:rPr>
                <w:sz w:val="20"/>
              </w:rPr>
              <w:t>the</w:t>
            </w:r>
            <w:r>
              <w:rPr>
                <w:spacing w:val="-4"/>
                <w:sz w:val="20"/>
              </w:rPr>
              <w:t xml:space="preserve"> </w:t>
            </w:r>
            <w:r>
              <w:rPr>
                <w:sz w:val="20"/>
              </w:rPr>
              <w:t>Directory</w:t>
            </w:r>
            <w:r>
              <w:rPr>
                <w:spacing w:val="-2"/>
                <w:sz w:val="20"/>
              </w:rPr>
              <w:t xml:space="preserve"> </w:t>
            </w:r>
            <w:r>
              <w:rPr>
                <w:sz w:val="20"/>
              </w:rPr>
              <w:t>role</w:t>
            </w:r>
            <w:r>
              <w:rPr>
                <w:spacing w:val="-2"/>
                <w:sz w:val="20"/>
              </w:rPr>
              <w:t xml:space="preserve"> </w:t>
            </w:r>
            <w:r>
              <w:rPr>
                <w:sz w:val="20"/>
              </w:rPr>
              <w:t>blade</w:t>
            </w:r>
            <w:r>
              <w:rPr>
                <w:spacing w:val="-2"/>
                <w:sz w:val="20"/>
              </w:rPr>
              <w:t xml:space="preserve"> </w:t>
            </w:r>
            <w:r>
              <w:rPr>
                <w:sz w:val="20"/>
              </w:rPr>
              <w:t>of</w:t>
            </w:r>
            <w:r>
              <w:rPr>
                <w:spacing w:val="-3"/>
                <w:sz w:val="20"/>
              </w:rPr>
              <w:t xml:space="preserve"> </w:t>
            </w:r>
            <w:r>
              <w:rPr>
                <w:sz w:val="20"/>
              </w:rPr>
              <w:t>each</w:t>
            </w:r>
            <w:r>
              <w:rPr>
                <w:spacing w:val="-2"/>
                <w:sz w:val="20"/>
              </w:rPr>
              <w:t xml:space="preserve"> </w:t>
            </w:r>
            <w:r>
              <w:rPr>
                <w:sz w:val="20"/>
              </w:rPr>
              <w:t>user,</w:t>
            </w:r>
            <w:r>
              <w:rPr>
                <w:spacing w:val="-3"/>
                <w:sz w:val="20"/>
              </w:rPr>
              <w:t xml:space="preserve"> </w:t>
            </w:r>
            <w:r>
              <w:rPr>
                <w:sz w:val="20"/>
              </w:rPr>
              <w:t>modify</w:t>
            </w:r>
            <w:r>
              <w:rPr>
                <w:spacing w:val="-2"/>
                <w:sz w:val="20"/>
              </w:rPr>
              <w:t xml:space="preserve"> </w:t>
            </w:r>
            <w:r>
              <w:rPr>
                <w:sz w:val="20"/>
              </w:rPr>
              <w:t>the</w:t>
            </w:r>
            <w:r>
              <w:rPr>
                <w:spacing w:val="-3"/>
                <w:sz w:val="20"/>
              </w:rPr>
              <w:t xml:space="preserve"> </w:t>
            </w:r>
            <w:r>
              <w:rPr>
                <w:sz w:val="20"/>
              </w:rPr>
              <w:t>directory</w:t>
            </w:r>
            <w:r>
              <w:rPr>
                <w:spacing w:val="-2"/>
                <w:sz w:val="20"/>
              </w:rPr>
              <w:t xml:space="preserve"> </w:t>
            </w:r>
            <w:r>
              <w:rPr>
                <w:spacing w:val="-4"/>
                <w:sz w:val="20"/>
              </w:rPr>
              <w:t>role</w:t>
            </w:r>
          </w:p>
        </w:tc>
      </w:tr>
    </w:tbl>
    <w:p w14:paraId="6C1EC294" w14:textId="77777777" w:rsidR="00A53686" w:rsidRDefault="00A53686">
      <w:pPr>
        <w:pStyle w:val="Corpotesto"/>
        <w:spacing w:before="31"/>
        <w:ind w:left="0"/>
      </w:pPr>
    </w:p>
    <w:p w14:paraId="731B9349" w14:textId="77777777" w:rsidR="00A53686" w:rsidRDefault="00000000">
      <w:pPr>
        <w:spacing w:before="1"/>
        <w:ind w:left="360"/>
        <w:rPr>
          <w:sz w:val="20"/>
        </w:rPr>
      </w:pPr>
      <w:r>
        <w:rPr>
          <w:rFonts w:ascii="Arial"/>
          <w:b/>
          <w:sz w:val="20"/>
        </w:rPr>
        <w:t xml:space="preserve">Answer: </w:t>
      </w:r>
      <w:r>
        <w:rPr>
          <w:spacing w:val="-10"/>
          <w:sz w:val="20"/>
        </w:rPr>
        <w:t>A</w:t>
      </w:r>
    </w:p>
    <w:p w14:paraId="03EE4A8A" w14:textId="77777777" w:rsidR="00A53686" w:rsidRDefault="00000000">
      <w:pPr>
        <w:spacing w:line="230" w:lineRule="exact"/>
        <w:ind w:left="360"/>
        <w:rPr>
          <w:rFonts w:ascii="Arial"/>
          <w:b/>
          <w:sz w:val="20"/>
        </w:rPr>
      </w:pPr>
      <w:r>
        <w:rPr>
          <w:rFonts w:ascii="Arial"/>
          <w:b/>
          <w:spacing w:val="-2"/>
          <w:sz w:val="20"/>
        </w:rPr>
        <w:t>Explanation:</w:t>
      </w:r>
    </w:p>
    <w:p w14:paraId="67AE3CB7" w14:textId="77777777" w:rsidR="00A53686" w:rsidRDefault="00000000">
      <w:pPr>
        <w:pStyle w:val="Corpotesto"/>
        <w:spacing w:line="230" w:lineRule="exact"/>
      </w:pPr>
      <w:r>
        <w:rPr>
          <w:spacing w:val="-2"/>
        </w:rPr>
        <w:t>https://docs.microsoft.com/en-us/azure/active-directory/fundamentals/license-users-groups</w:t>
      </w:r>
    </w:p>
    <w:p w14:paraId="225C153E" w14:textId="77777777" w:rsidR="00A53686" w:rsidRDefault="00A53686">
      <w:pPr>
        <w:pStyle w:val="Corpotesto"/>
        <w:ind w:left="0"/>
      </w:pPr>
    </w:p>
    <w:p w14:paraId="41A7C06B" w14:textId="77777777" w:rsidR="00A53686" w:rsidRDefault="00A53686">
      <w:pPr>
        <w:pStyle w:val="Corpotesto"/>
        <w:ind w:left="0"/>
      </w:pPr>
    </w:p>
    <w:p w14:paraId="5B8D9AFE" w14:textId="77777777" w:rsidR="00A53686" w:rsidRDefault="00000000">
      <w:pPr>
        <w:pStyle w:val="Titolo3"/>
      </w:pPr>
      <w:r>
        <w:t>QUESTION</w:t>
      </w:r>
      <w:r>
        <w:rPr>
          <w:spacing w:val="-3"/>
        </w:rPr>
        <w:t xml:space="preserve"> </w:t>
      </w:r>
      <w:r>
        <w:rPr>
          <w:spacing w:val="-5"/>
        </w:rPr>
        <w:t>24</w:t>
      </w:r>
    </w:p>
    <w:p w14:paraId="627FDF1C"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and</w:t>
      </w:r>
      <w:r>
        <w:rPr>
          <w:spacing w:val="-3"/>
        </w:rPr>
        <w:t xml:space="preserve"> </w:t>
      </w:r>
      <w:r>
        <w:t>an</w:t>
      </w:r>
      <w:r>
        <w:rPr>
          <w:spacing w:val="-4"/>
        </w:rPr>
        <w:t xml:space="preserve"> </w:t>
      </w:r>
      <w:r>
        <w:t>on-premises</w:t>
      </w:r>
      <w:r>
        <w:rPr>
          <w:spacing w:val="-3"/>
        </w:rPr>
        <w:t xml:space="preserve"> </w:t>
      </w:r>
      <w:r>
        <w:t>deployment</w:t>
      </w:r>
      <w:r>
        <w:rPr>
          <w:spacing w:val="-4"/>
        </w:rPr>
        <w:t xml:space="preserve"> </w:t>
      </w:r>
      <w:r>
        <w:t>of Microsoft System Center Service Manager.</w:t>
      </w:r>
    </w:p>
    <w:p w14:paraId="5E9F1108" w14:textId="77777777" w:rsidR="00A53686" w:rsidRDefault="00A53686">
      <w:pPr>
        <w:pStyle w:val="Corpotesto"/>
        <w:ind w:left="0"/>
      </w:pPr>
    </w:p>
    <w:p w14:paraId="175D5446" w14:textId="77777777" w:rsidR="00A53686" w:rsidRDefault="00000000">
      <w:pPr>
        <w:pStyle w:val="Corpotesto"/>
      </w:pPr>
      <w:r>
        <w:t>Subscription1</w:t>
      </w:r>
      <w:r>
        <w:rPr>
          <w:spacing w:val="-6"/>
        </w:rPr>
        <w:t xml:space="preserve"> </w:t>
      </w:r>
      <w:r>
        <w:t>contains</w:t>
      </w:r>
      <w:r>
        <w:rPr>
          <w:spacing w:val="-5"/>
        </w:rPr>
        <w:t xml:space="preserve"> </w:t>
      </w:r>
      <w:r>
        <w:t>a</w:t>
      </w:r>
      <w:r>
        <w:rPr>
          <w:spacing w:val="-4"/>
        </w:rPr>
        <w:t xml:space="preserve"> </w:t>
      </w:r>
      <w:r>
        <w:t>virtual</w:t>
      </w:r>
      <w:r>
        <w:rPr>
          <w:spacing w:val="-5"/>
        </w:rPr>
        <w:t xml:space="preserve"> </w:t>
      </w:r>
      <w:r>
        <w:t>machine</w:t>
      </w:r>
      <w:r>
        <w:rPr>
          <w:spacing w:val="-6"/>
        </w:rPr>
        <w:t xml:space="preserve"> </w:t>
      </w:r>
      <w:r>
        <w:t>named</w:t>
      </w:r>
      <w:r>
        <w:rPr>
          <w:spacing w:val="-4"/>
        </w:rPr>
        <w:t xml:space="preserve"> VM1.</w:t>
      </w:r>
    </w:p>
    <w:p w14:paraId="7276B846" w14:textId="77777777" w:rsidR="00A53686" w:rsidRDefault="00A53686">
      <w:pPr>
        <w:pStyle w:val="Corpotesto"/>
        <w:ind w:left="0"/>
      </w:pPr>
    </w:p>
    <w:p w14:paraId="4F885422" w14:textId="77777777" w:rsidR="00A53686" w:rsidRDefault="00000000">
      <w:pPr>
        <w:pStyle w:val="Corpotesto"/>
        <w:ind w:right="717"/>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an</w:t>
      </w:r>
      <w:r>
        <w:rPr>
          <w:spacing w:val="-2"/>
        </w:rPr>
        <w:t xml:space="preserve"> </w:t>
      </w:r>
      <w:r>
        <w:t>alert</w:t>
      </w:r>
      <w:r>
        <w:rPr>
          <w:spacing w:val="-3"/>
        </w:rPr>
        <w:t xml:space="preserve"> </w:t>
      </w:r>
      <w:r>
        <w:t>is</w:t>
      </w:r>
      <w:r>
        <w:rPr>
          <w:spacing w:val="-4"/>
        </w:rPr>
        <w:t xml:space="preserve"> </w:t>
      </w:r>
      <w:r>
        <w:t>set</w:t>
      </w:r>
      <w:r>
        <w:rPr>
          <w:spacing w:val="-3"/>
        </w:rPr>
        <w:t xml:space="preserve"> </w:t>
      </w:r>
      <w:r>
        <w:t>in</w:t>
      </w:r>
      <w:r>
        <w:rPr>
          <w:spacing w:val="-2"/>
        </w:rPr>
        <w:t xml:space="preserve"> </w:t>
      </w:r>
      <w:r>
        <w:t>Service</w:t>
      </w:r>
      <w:r>
        <w:rPr>
          <w:spacing w:val="-2"/>
        </w:rPr>
        <w:t xml:space="preserve"> </w:t>
      </w:r>
      <w:r>
        <w:t>Manager</w:t>
      </w:r>
      <w:r>
        <w:rPr>
          <w:spacing w:val="-2"/>
        </w:rPr>
        <w:t xml:space="preserve"> </w:t>
      </w:r>
      <w:r>
        <w:t>when</w:t>
      </w:r>
      <w:r>
        <w:rPr>
          <w:spacing w:val="-2"/>
        </w:rPr>
        <w:t xml:space="preserve"> </w:t>
      </w:r>
      <w:r>
        <w:t>the</w:t>
      </w:r>
      <w:r>
        <w:rPr>
          <w:spacing w:val="-2"/>
        </w:rPr>
        <w:t xml:space="preserve"> </w:t>
      </w:r>
      <w:r>
        <w:t>amount</w:t>
      </w:r>
      <w:r>
        <w:rPr>
          <w:spacing w:val="-3"/>
        </w:rPr>
        <w:t xml:space="preserve"> </w:t>
      </w:r>
      <w:r>
        <w:t>of</w:t>
      </w:r>
      <w:r>
        <w:rPr>
          <w:spacing w:val="-3"/>
        </w:rPr>
        <w:t xml:space="preserve"> </w:t>
      </w:r>
      <w:r>
        <w:t>available</w:t>
      </w:r>
      <w:r>
        <w:rPr>
          <w:spacing w:val="-2"/>
        </w:rPr>
        <w:t xml:space="preserve"> </w:t>
      </w:r>
      <w:r>
        <w:t>memory on VM1 is below 10 percent.</w:t>
      </w:r>
    </w:p>
    <w:p w14:paraId="3C107C2F" w14:textId="77777777" w:rsidR="00A53686" w:rsidRDefault="00A53686">
      <w:pPr>
        <w:pStyle w:val="Corpotesto"/>
        <w:ind w:left="0"/>
      </w:pPr>
    </w:p>
    <w:p w14:paraId="5F78FD20" w14:textId="77777777" w:rsidR="00A53686" w:rsidRDefault="00000000">
      <w:pPr>
        <w:pStyle w:val="Corpotesto"/>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3F939D9A"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4903"/>
      </w:tblGrid>
      <w:tr w:rsidR="00A53686" w14:paraId="75A844E1" w14:textId="77777777">
        <w:trPr>
          <w:trHeight w:val="242"/>
        </w:trPr>
        <w:tc>
          <w:tcPr>
            <w:tcW w:w="324" w:type="dxa"/>
          </w:tcPr>
          <w:p w14:paraId="1D11E2C8" w14:textId="77777777" w:rsidR="00A53686" w:rsidRDefault="00000000">
            <w:pPr>
              <w:pStyle w:val="TableParagraph"/>
              <w:spacing w:before="0" w:line="222" w:lineRule="exact"/>
              <w:ind w:left="10" w:right="43"/>
              <w:rPr>
                <w:sz w:val="20"/>
              </w:rPr>
            </w:pPr>
            <w:r>
              <w:rPr>
                <w:spacing w:val="-5"/>
                <w:sz w:val="20"/>
              </w:rPr>
              <w:t>A.</w:t>
            </w:r>
          </w:p>
        </w:tc>
        <w:tc>
          <w:tcPr>
            <w:tcW w:w="4903" w:type="dxa"/>
          </w:tcPr>
          <w:p w14:paraId="5235D138" w14:textId="77777777" w:rsidR="00A53686" w:rsidRDefault="00000000">
            <w:pPr>
              <w:pStyle w:val="TableParagraph"/>
              <w:spacing w:before="0" w:line="222" w:lineRule="exact"/>
              <w:jc w:val="left"/>
              <w:rPr>
                <w:sz w:val="20"/>
              </w:rPr>
            </w:pPr>
            <w:r>
              <w:rPr>
                <w:sz w:val="20"/>
              </w:rPr>
              <w:t>Create</w:t>
            </w:r>
            <w:r>
              <w:rPr>
                <w:spacing w:val="-6"/>
                <w:sz w:val="20"/>
              </w:rPr>
              <w:t xml:space="preserve"> </w:t>
            </w:r>
            <w:r>
              <w:rPr>
                <w:sz w:val="20"/>
              </w:rPr>
              <w:t>an</w:t>
            </w:r>
            <w:r>
              <w:rPr>
                <w:spacing w:val="-4"/>
                <w:sz w:val="20"/>
              </w:rPr>
              <w:t xml:space="preserve"> </w:t>
            </w:r>
            <w:r>
              <w:rPr>
                <w:sz w:val="20"/>
              </w:rPr>
              <w:t>automation</w:t>
            </w:r>
            <w:r>
              <w:rPr>
                <w:spacing w:val="-4"/>
                <w:sz w:val="20"/>
              </w:rPr>
              <w:t xml:space="preserve"> </w:t>
            </w:r>
            <w:r>
              <w:rPr>
                <w:spacing w:val="-2"/>
                <w:sz w:val="20"/>
              </w:rPr>
              <w:t>runbook</w:t>
            </w:r>
          </w:p>
        </w:tc>
      </w:tr>
      <w:tr w:rsidR="00A53686" w14:paraId="3B3220F0" w14:textId="77777777">
        <w:trPr>
          <w:trHeight w:val="260"/>
        </w:trPr>
        <w:tc>
          <w:tcPr>
            <w:tcW w:w="324" w:type="dxa"/>
          </w:tcPr>
          <w:p w14:paraId="53676F63" w14:textId="77777777" w:rsidR="00A53686" w:rsidRDefault="00000000">
            <w:pPr>
              <w:pStyle w:val="TableParagraph"/>
              <w:ind w:left="10" w:right="43"/>
              <w:rPr>
                <w:sz w:val="20"/>
              </w:rPr>
            </w:pPr>
            <w:r>
              <w:rPr>
                <w:spacing w:val="-5"/>
                <w:sz w:val="20"/>
              </w:rPr>
              <w:t>B.</w:t>
            </w:r>
          </w:p>
        </w:tc>
        <w:tc>
          <w:tcPr>
            <w:tcW w:w="4903" w:type="dxa"/>
          </w:tcPr>
          <w:p w14:paraId="42290859" w14:textId="77777777" w:rsidR="00A53686" w:rsidRDefault="00000000">
            <w:pPr>
              <w:pStyle w:val="TableParagraph"/>
              <w:jc w:val="left"/>
              <w:rPr>
                <w:sz w:val="20"/>
              </w:rPr>
            </w:pPr>
            <w:r>
              <w:rPr>
                <w:sz w:val="20"/>
              </w:rPr>
              <w:t>Deploy</w:t>
            </w:r>
            <w:r>
              <w:rPr>
                <w:spacing w:val="-5"/>
                <w:sz w:val="20"/>
              </w:rPr>
              <w:t xml:space="preserve"> </w:t>
            </w:r>
            <w:r>
              <w:rPr>
                <w:sz w:val="20"/>
              </w:rPr>
              <w:t>a</w:t>
            </w:r>
            <w:r>
              <w:rPr>
                <w:spacing w:val="-4"/>
                <w:sz w:val="20"/>
              </w:rPr>
              <w:t xml:space="preserve"> </w:t>
            </w:r>
            <w:r>
              <w:rPr>
                <w:sz w:val="20"/>
              </w:rPr>
              <w:t>function</w:t>
            </w:r>
            <w:r>
              <w:rPr>
                <w:spacing w:val="-4"/>
                <w:sz w:val="20"/>
              </w:rPr>
              <w:t xml:space="preserve"> </w:t>
            </w:r>
            <w:r>
              <w:rPr>
                <w:spacing w:val="-5"/>
                <w:sz w:val="20"/>
              </w:rPr>
              <w:t>app</w:t>
            </w:r>
          </w:p>
        </w:tc>
      </w:tr>
      <w:tr w:rsidR="00A53686" w14:paraId="1F2EBC2F" w14:textId="77777777">
        <w:trPr>
          <w:trHeight w:val="259"/>
        </w:trPr>
        <w:tc>
          <w:tcPr>
            <w:tcW w:w="324" w:type="dxa"/>
          </w:tcPr>
          <w:p w14:paraId="0D267287" w14:textId="77777777" w:rsidR="00A53686" w:rsidRDefault="00000000">
            <w:pPr>
              <w:pStyle w:val="TableParagraph"/>
              <w:ind w:left="23" w:right="43"/>
              <w:rPr>
                <w:sz w:val="20"/>
              </w:rPr>
            </w:pPr>
            <w:r>
              <w:rPr>
                <w:spacing w:val="-5"/>
                <w:sz w:val="20"/>
              </w:rPr>
              <w:t>C.</w:t>
            </w:r>
          </w:p>
        </w:tc>
        <w:tc>
          <w:tcPr>
            <w:tcW w:w="4903" w:type="dxa"/>
          </w:tcPr>
          <w:p w14:paraId="170468A2" w14:textId="77777777" w:rsidR="00A53686" w:rsidRDefault="00000000">
            <w:pPr>
              <w:pStyle w:val="TableParagraph"/>
              <w:jc w:val="left"/>
              <w:rPr>
                <w:sz w:val="20"/>
              </w:rPr>
            </w:pPr>
            <w:r>
              <w:rPr>
                <w:sz w:val="20"/>
              </w:rPr>
              <w:t>Deploy</w:t>
            </w:r>
            <w:r>
              <w:rPr>
                <w:spacing w:val="-7"/>
                <w:sz w:val="20"/>
              </w:rPr>
              <w:t xml:space="preserve"> </w:t>
            </w:r>
            <w:r>
              <w:rPr>
                <w:sz w:val="20"/>
              </w:rPr>
              <w:t>the</w:t>
            </w:r>
            <w:r>
              <w:rPr>
                <w:spacing w:val="-4"/>
                <w:sz w:val="20"/>
              </w:rPr>
              <w:t xml:space="preserve"> </w:t>
            </w:r>
            <w:r>
              <w:rPr>
                <w:sz w:val="20"/>
              </w:rPr>
              <w:t>IT</w:t>
            </w:r>
            <w:r>
              <w:rPr>
                <w:spacing w:val="-5"/>
                <w:sz w:val="20"/>
              </w:rPr>
              <w:t xml:space="preserve"> </w:t>
            </w:r>
            <w:r>
              <w:rPr>
                <w:sz w:val="20"/>
              </w:rPr>
              <w:t>Service</w:t>
            </w:r>
            <w:r>
              <w:rPr>
                <w:spacing w:val="-4"/>
                <w:sz w:val="20"/>
              </w:rPr>
              <w:t xml:space="preserve"> </w:t>
            </w:r>
            <w:r>
              <w:rPr>
                <w:sz w:val="20"/>
              </w:rPr>
              <w:t>Management</w:t>
            </w:r>
            <w:r>
              <w:rPr>
                <w:spacing w:val="-5"/>
                <w:sz w:val="20"/>
              </w:rPr>
              <w:t xml:space="preserve"> </w:t>
            </w:r>
            <w:r>
              <w:rPr>
                <w:sz w:val="20"/>
              </w:rPr>
              <w:t>Connector</w:t>
            </w:r>
            <w:r>
              <w:rPr>
                <w:spacing w:val="-4"/>
                <w:sz w:val="20"/>
              </w:rPr>
              <w:t xml:space="preserve"> </w:t>
            </w:r>
            <w:r>
              <w:rPr>
                <w:spacing w:val="-2"/>
                <w:sz w:val="20"/>
              </w:rPr>
              <w:t>(ITSM)</w:t>
            </w:r>
          </w:p>
        </w:tc>
      </w:tr>
      <w:tr w:rsidR="00A53686" w14:paraId="06B2F69E" w14:textId="77777777">
        <w:trPr>
          <w:trHeight w:val="241"/>
        </w:trPr>
        <w:tc>
          <w:tcPr>
            <w:tcW w:w="324" w:type="dxa"/>
          </w:tcPr>
          <w:p w14:paraId="5EF62CCA" w14:textId="77777777" w:rsidR="00A53686" w:rsidRDefault="00000000">
            <w:pPr>
              <w:pStyle w:val="TableParagraph"/>
              <w:spacing w:before="11" w:line="210" w:lineRule="exact"/>
              <w:ind w:left="23" w:right="43"/>
              <w:rPr>
                <w:sz w:val="20"/>
              </w:rPr>
            </w:pPr>
            <w:r>
              <w:rPr>
                <w:spacing w:val="-5"/>
                <w:sz w:val="20"/>
              </w:rPr>
              <w:t>D.</w:t>
            </w:r>
          </w:p>
        </w:tc>
        <w:tc>
          <w:tcPr>
            <w:tcW w:w="4903" w:type="dxa"/>
          </w:tcPr>
          <w:p w14:paraId="252139CB" w14:textId="77777777" w:rsidR="00A53686" w:rsidRDefault="00000000">
            <w:pPr>
              <w:pStyle w:val="TableParagraph"/>
              <w:spacing w:before="11" w:line="210" w:lineRule="exact"/>
              <w:jc w:val="left"/>
              <w:rPr>
                <w:sz w:val="20"/>
              </w:rPr>
            </w:pPr>
            <w:r>
              <w:rPr>
                <w:sz w:val="20"/>
              </w:rPr>
              <w:t>Create</w:t>
            </w:r>
            <w:r>
              <w:rPr>
                <w:spacing w:val="-5"/>
                <w:sz w:val="20"/>
              </w:rPr>
              <w:t xml:space="preserve"> </w:t>
            </w:r>
            <w:r>
              <w:rPr>
                <w:sz w:val="20"/>
              </w:rPr>
              <w:t>a</w:t>
            </w:r>
            <w:r>
              <w:rPr>
                <w:spacing w:val="-2"/>
                <w:sz w:val="20"/>
              </w:rPr>
              <w:t xml:space="preserve"> notification</w:t>
            </w:r>
          </w:p>
        </w:tc>
      </w:tr>
    </w:tbl>
    <w:p w14:paraId="1AABC505" w14:textId="77777777" w:rsidR="00A53686" w:rsidRDefault="00A53686">
      <w:pPr>
        <w:pStyle w:val="Corpotesto"/>
        <w:spacing w:before="32"/>
        <w:ind w:left="0"/>
      </w:pPr>
    </w:p>
    <w:p w14:paraId="4AB21E71"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2E46B5C9" w14:textId="77777777" w:rsidR="00A53686" w:rsidRDefault="00000000">
      <w:pPr>
        <w:spacing w:line="230" w:lineRule="exact"/>
        <w:ind w:left="360"/>
        <w:rPr>
          <w:rFonts w:ascii="Arial"/>
          <w:b/>
          <w:sz w:val="20"/>
        </w:rPr>
      </w:pPr>
      <w:r>
        <w:rPr>
          <w:rFonts w:ascii="Arial"/>
          <w:b/>
          <w:spacing w:val="-2"/>
          <w:sz w:val="20"/>
        </w:rPr>
        <w:t>Explanation:</w:t>
      </w:r>
    </w:p>
    <w:p w14:paraId="69B8A69A" w14:textId="77777777" w:rsidR="00A53686" w:rsidRDefault="00000000">
      <w:pPr>
        <w:pStyle w:val="Corpotesto"/>
        <w:spacing w:before="1"/>
        <w:ind w:right="717"/>
      </w:pPr>
      <w:r>
        <w:t>The</w:t>
      </w:r>
      <w:r>
        <w:rPr>
          <w:spacing w:val="-3"/>
        </w:rPr>
        <w:t xml:space="preserve"> </w:t>
      </w:r>
      <w:r>
        <w:t>IT</w:t>
      </w:r>
      <w:r>
        <w:rPr>
          <w:spacing w:val="-3"/>
        </w:rPr>
        <w:t xml:space="preserve"> </w:t>
      </w:r>
      <w:r>
        <w:t>Service</w:t>
      </w:r>
      <w:r>
        <w:rPr>
          <w:spacing w:val="-4"/>
        </w:rPr>
        <w:t xml:space="preserve"> </w:t>
      </w:r>
      <w:r>
        <w:t>Management</w:t>
      </w:r>
      <w:r>
        <w:rPr>
          <w:spacing w:val="-4"/>
        </w:rPr>
        <w:t xml:space="preserve"> </w:t>
      </w:r>
      <w:r>
        <w:t>Connector</w:t>
      </w:r>
      <w:r>
        <w:rPr>
          <w:spacing w:val="-3"/>
        </w:rPr>
        <w:t xml:space="preserve"> </w:t>
      </w:r>
      <w:r>
        <w:t>(ITSMC)</w:t>
      </w:r>
      <w:r>
        <w:rPr>
          <w:spacing w:val="-3"/>
        </w:rPr>
        <w:t xml:space="preserve"> </w:t>
      </w:r>
      <w:r>
        <w:t>allows</w:t>
      </w:r>
      <w:r>
        <w:rPr>
          <w:spacing w:val="-4"/>
        </w:rPr>
        <w:t xml:space="preserve"> </w:t>
      </w:r>
      <w:r>
        <w:t>you</w:t>
      </w:r>
      <w:r>
        <w:rPr>
          <w:spacing w:val="-3"/>
        </w:rPr>
        <w:t xml:space="preserve"> </w:t>
      </w:r>
      <w:r>
        <w:t>to</w:t>
      </w:r>
      <w:r>
        <w:rPr>
          <w:spacing w:val="-3"/>
        </w:rPr>
        <w:t xml:space="preserve"> </w:t>
      </w:r>
      <w:r>
        <w:t>connect</w:t>
      </w:r>
      <w:r>
        <w:rPr>
          <w:spacing w:val="-4"/>
        </w:rPr>
        <w:t xml:space="preserve"> </w:t>
      </w:r>
      <w:r>
        <w:t>Azure</w:t>
      </w:r>
      <w:r>
        <w:rPr>
          <w:spacing w:val="-3"/>
        </w:rPr>
        <w:t xml:space="preserve"> </w:t>
      </w:r>
      <w:r>
        <w:t>and</w:t>
      </w:r>
      <w:r>
        <w:rPr>
          <w:spacing w:val="-3"/>
        </w:rPr>
        <w:t xml:space="preserve"> </w:t>
      </w:r>
      <w:r>
        <w:t>a</w:t>
      </w:r>
      <w:r>
        <w:rPr>
          <w:spacing w:val="-3"/>
        </w:rPr>
        <w:t xml:space="preserve"> </w:t>
      </w:r>
      <w:r>
        <w:t>supported</w:t>
      </w:r>
      <w:r>
        <w:rPr>
          <w:spacing w:val="-3"/>
        </w:rPr>
        <w:t xml:space="preserve"> </w:t>
      </w:r>
      <w:r>
        <w:t xml:space="preserve">IT Service Management (ITSM) product/service, such as the Microsoft System Center Service </w:t>
      </w:r>
      <w:r>
        <w:rPr>
          <w:spacing w:val="-2"/>
        </w:rPr>
        <w:t>Manager.</w:t>
      </w:r>
    </w:p>
    <w:p w14:paraId="6BDC3FD4" w14:textId="77777777" w:rsidR="00A53686" w:rsidRDefault="00000000">
      <w:pPr>
        <w:pStyle w:val="Corpotesto"/>
      </w:pPr>
      <w:r>
        <w:t>With</w:t>
      </w:r>
      <w:r>
        <w:rPr>
          <w:spacing w:val="-5"/>
        </w:rPr>
        <w:t xml:space="preserve"> </w:t>
      </w:r>
      <w:r>
        <w:t>ITSMC,</w:t>
      </w:r>
      <w:r>
        <w:rPr>
          <w:spacing w:val="-3"/>
        </w:rPr>
        <w:t xml:space="preserve"> </w:t>
      </w:r>
      <w:r>
        <w:t>you</w:t>
      </w:r>
      <w:r>
        <w:rPr>
          <w:spacing w:val="-4"/>
        </w:rPr>
        <w:t xml:space="preserve"> </w:t>
      </w:r>
      <w:r>
        <w:t>can</w:t>
      </w:r>
      <w:r>
        <w:rPr>
          <w:spacing w:val="-5"/>
        </w:rPr>
        <w:t xml:space="preserve"> </w:t>
      </w:r>
      <w:r>
        <w:t>create</w:t>
      </w:r>
      <w:r>
        <w:rPr>
          <w:spacing w:val="-4"/>
        </w:rPr>
        <w:t xml:space="preserve"> </w:t>
      </w:r>
      <w:r>
        <w:t>work</w:t>
      </w:r>
      <w:r>
        <w:rPr>
          <w:spacing w:val="-2"/>
        </w:rPr>
        <w:t xml:space="preserve"> </w:t>
      </w:r>
      <w:r>
        <w:t>items</w:t>
      </w:r>
      <w:r>
        <w:rPr>
          <w:spacing w:val="-3"/>
        </w:rPr>
        <w:t xml:space="preserve"> </w:t>
      </w:r>
      <w:r>
        <w:t>in</w:t>
      </w:r>
      <w:r>
        <w:rPr>
          <w:spacing w:val="-2"/>
        </w:rPr>
        <w:t xml:space="preserve"> </w:t>
      </w:r>
      <w:r>
        <w:t>ITSM</w:t>
      </w:r>
      <w:r>
        <w:rPr>
          <w:spacing w:val="-4"/>
        </w:rPr>
        <w:t xml:space="preserve"> </w:t>
      </w:r>
      <w:r>
        <w:t>tool,</w:t>
      </w:r>
      <w:r>
        <w:rPr>
          <w:spacing w:val="-3"/>
        </w:rPr>
        <w:t xml:space="preserve"> </w:t>
      </w:r>
      <w:r>
        <w:t>based</w:t>
      </w:r>
      <w:r>
        <w:rPr>
          <w:spacing w:val="-2"/>
        </w:rPr>
        <w:t xml:space="preserve"> </w:t>
      </w:r>
      <w:r>
        <w:t>on</w:t>
      </w:r>
      <w:r>
        <w:rPr>
          <w:spacing w:val="-5"/>
        </w:rPr>
        <w:t xml:space="preserve"> </w:t>
      </w:r>
      <w:r>
        <w:t>your</w:t>
      </w:r>
      <w:r>
        <w:rPr>
          <w:spacing w:val="-3"/>
        </w:rPr>
        <w:t xml:space="preserve"> </w:t>
      </w:r>
      <w:r>
        <w:t>Azure</w:t>
      </w:r>
      <w:r>
        <w:rPr>
          <w:spacing w:val="-2"/>
        </w:rPr>
        <w:t xml:space="preserve"> </w:t>
      </w:r>
      <w:r>
        <w:t>alerts</w:t>
      </w:r>
      <w:r>
        <w:rPr>
          <w:spacing w:val="-4"/>
        </w:rPr>
        <w:t xml:space="preserve"> </w:t>
      </w:r>
      <w:r>
        <w:t>(metric</w:t>
      </w:r>
      <w:r>
        <w:rPr>
          <w:spacing w:val="-2"/>
        </w:rPr>
        <w:t xml:space="preserve"> alerts,</w:t>
      </w:r>
    </w:p>
    <w:p w14:paraId="7B8998B4" w14:textId="77777777" w:rsidR="00A53686" w:rsidRDefault="00A53686">
      <w:pPr>
        <w:pStyle w:val="Corpotesto"/>
        <w:sectPr w:rsidR="00A53686">
          <w:pgSz w:w="12240" w:h="15840"/>
          <w:pgMar w:top="1080" w:right="1080" w:bottom="1000" w:left="1440" w:header="0" w:footer="800" w:gutter="0"/>
          <w:cols w:space="720"/>
        </w:sectPr>
      </w:pPr>
    </w:p>
    <w:p w14:paraId="68B438C9" w14:textId="77777777" w:rsidR="00A53686" w:rsidRDefault="00A53686">
      <w:pPr>
        <w:pStyle w:val="Corpotesto"/>
        <w:spacing w:before="130"/>
        <w:ind w:left="0"/>
      </w:pPr>
    </w:p>
    <w:p w14:paraId="64F3598C" w14:textId="77777777" w:rsidR="00A53686" w:rsidRDefault="00000000">
      <w:pPr>
        <w:pStyle w:val="Corpotesto"/>
        <w:spacing w:before="1"/>
        <w:ind w:right="4809"/>
      </w:pPr>
      <w:r>
        <w:t>Activity</w:t>
      </w:r>
      <w:r>
        <w:rPr>
          <w:spacing w:val="-6"/>
        </w:rPr>
        <w:t xml:space="preserve"> </w:t>
      </w:r>
      <w:r>
        <w:t>Log</w:t>
      </w:r>
      <w:r>
        <w:rPr>
          <w:spacing w:val="-6"/>
        </w:rPr>
        <w:t xml:space="preserve"> </w:t>
      </w:r>
      <w:r>
        <w:t>alerts</w:t>
      </w:r>
      <w:r>
        <w:rPr>
          <w:spacing w:val="-6"/>
        </w:rPr>
        <w:t xml:space="preserve"> </w:t>
      </w:r>
      <w:r>
        <w:t>and</w:t>
      </w:r>
      <w:r>
        <w:rPr>
          <w:spacing w:val="-6"/>
        </w:rPr>
        <w:t xml:space="preserve"> </w:t>
      </w:r>
      <w:r>
        <w:t>Log</w:t>
      </w:r>
      <w:r>
        <w:rPr>
          <w:spacing w:val="-8"/>
        </w:rPr>
        <w:t xml:space="preserve"> </w:t>
      </w:r>
      <w:r>
        <w:t>Analytics</w:t>
      </w:r>
      <w:r>
        <w:rPr>
          <w:spacing w:val="-6"/>
        </w:rPr>
        <w:t xml:space="preserve"> </w:t>
      </w:r>
      <w:r>
        <w:t xml:space="preserve">alerts). </w:t>
      </w:r>
      <w:r>
        <w:rPr>
          <w:spacing w:val="-2"/>
        </w:rPr>
        <w:t>Reference:</w:t>
      </w:r>
    </w:p>
    <w:p w14:paraId="66BF4A97" w14:textId="77777777" w:rsidR="00A53686" w:rsidRDefault="00000000">
      <w:pPr>
        <w:pStyle w:val="Corpotesto"/>
        <w:spacing w:line="230" w:lineRule="exact"/>
      </w:pPr>
      <w:r>
        <w:rPr>
          <w:spacing w:val="-2"/>
        </w:rPr>
        <w:t>https://docs.microsoft.com/en-us/azure/azure-monitor/platform/itsmc-overview</w:t>
      </w:r>
    </w:p>
    <w:p w14:paraId="539D70ED" w14:textId="77777777" w:rsidR="00A53686" w:rsidRDefault="00A53686">
      <w:pPr>
        <w:pStyle w:val="Corpotesto"/>
        <w:ind w:left="0"/>
      </w:pPr>
    </w:p>
    <w:p w14:paraId="5A02076B" w14:textId="77777777" w:rsidR="00A53686" w:rsidRDefault="00A53686">
      <w:pPr>
        <w:pStyle w:val="Corpotesto"/>
        <w:ind w:left="0"/>
      </w:pPr>
    </w:p>
    <w:p w14:paraId="1AE36D1D" w14:textId="77777777" w:rsidR="00A53686" w:rsidRDefault="00000000">
      <w:pPr>
        <w:pStyle w:val="Titolo3"/>
      </w:pPr>
      <w:r>
        <w:t>QUESTION</w:t>
      </w:r>
      <w:r>
        <w:rPr>
          <w:spacing w:val="-3"/>
        </w:rPr>
        <w:t xml:space="preserve"> </w:t>
      </w:r>
      <w:r>
        <w:rPr>
          <w:spacing w:val="-5"/>
        </w:rPr>
        <w:t>25</w:t>
      </w:r>
    </w:p>
    <w:p w14:paraId="21DDB1D3" w14:textId="77777777" w:rsidR="00A53686" w:rsidRDefault="00000000">
      <w:pPr>
        <w:pStyle w:val="Corpotesto"/>
      </w:pPr>
      <w:r>
        <w:t>You</w:t>
      </w:r>
      <w:r>
        <w:rPr>
          <w:spacing w:val="-4"/>
        </w:rPr>
        <w:t xml:space="preserve"> </w:t>
      </w:r>
      <w:r>
        <w:t>have</w:t>
      </w:r>
      <w:r>
        <w:rPr>
          <w:spacing w:val="-3"/>
        </w:rPr>
        <w:t xml:space="preserve"> </w:t>
      </w:r>
      <w:r>
        <w:t>an</w:t>
      </w:r>
      <w:r>
        <w:rPr>
          <w:spacing w:val="-5"/>
        </w:rPr>
        <w:t xml:space="preserve"> </w:t>
      </w:r>
      <w:r>
        <w:t>on-premises</w:t>
      </w:r>
      <w:r>
        <w:rPr>
          <w:spacing w:val="-5"/>
        </w:rPr>
        <w:t xml:space="preserve"> </w:t>
      </w:r>
      <w:r>
        <w:t>server</w:t>
      </w:r>
      <w:r>
        <w:rPr>
          <w:spacing w:val="-2"/>
        </w:rPr>
        <w:t xml:space="preserve"> </w:t>
      </w:r>
      <w:r>
        <w:t>that</w:t>
      </w:r>
      <w:r>
        <w:rPr>
          <w:spacing w:val="-4"/>
        </w:rPr>
        <w:t xml:space="preserve"> </w:t>
      </w:r>
      <w:r>
        <w:t>contains</w:t>
      </w:r>
      <w:r>
        <w:rPr>
          <w:spacing w:val="-3"/>
        </w:rPr>
        <w:t xml:space="preserve"> </w:t>
      </w:r>
      <w:r>
        <w:t>a</w:t>
      </w:r>
      <w:r>
        <w:rPr>
          <w:spacing w:val="-4"/>
        </w:rPr>
        <w:t xml:space="preserve"> </w:t>
      </w:r>
      <w:r>
        <w:t>folder</w:t>
      </w:r>
      <w:r>
        <w:rPr>
          <w:spacing w:val="-3"/>
        </w:rPr>
        <w:t xml:space="preserve"> </w:t>
      </w:r>
      <w:r>
        <w:t>named</w:t>
      </w:r>
      <w:r>
        <w:rPr>
          <w:spacing w:val="-2"/>
        </w:rPr>
        <w:t xml:space="preserve"> D:\Folder1.</w:t>
      </w:r>
    </w:p>
    <w:p w14:paraId="50FBBFA5" w14:textId="77777777" w:rsidR="00A53686" w:rsidRDefault="00A53686">
      <w:pPr>
        <w:pStyle w:val="Corpotesto"/>
        <w:ind w:left="0"/>
      </w:pPr>
    </w:p>
    <w:p w14:paraId="64F40E88"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copy</w:t>
      </w:r>
      <w:r>
        <w:rPr>
          <w:spacing w:val="-2"/>
        </w:rPr>
        <w:t xml:space="preserve"> </w:t>
      </w:r>
      <w:r>
        <w:t>the</w:t>
      </w:r>
      <w:r>
        <w:rPr>
          <w:spacing w:val="-2"/>
        </w:rPr>
        <w:t xml:space="preserve"> </w:t>
      </w:r>
      <w:r>
        <w:t>contents</w:t>
      </w:r>
      <w:r>
        <w:rPr>
          <w:spacing w:val="-2"/>
        </w:rPr>
        <w:t xml:space="preserve"> </w:t>
      </w:r>
      <w:r>
        <w:t>of</w:t>
      </w:r>
      <w:r>
        <w:rPr>
          <w:spacing w:val="-3"/>
        </w:rPr>
        <w:t xml:space="preserve"> </w:t>
      </w:r>
      <w:r>
        <w:t>D:\Folder1</w:t>
      </w:r>
      <w:r>
        <w:rPr>
          <w:spacing w:val="-2"/>
        </w:rPr>
        <w:t xml:space="preserve"> </w:t>
      </w:r>
      <w:r>
        <w:t>to</w:t>
      </w:r>
      <w:r>
        <w:rPr>
          <w:spacing w:val="-2"/>
        </w:rPr>
        <w:t xml:space="preserve"> </w:t>
      </w:r>
      <w:r>
        <w:t>the</w:t>
      </w:r>
      <w:r>
        <w:rPr>
          <w:spacing w:val="-2"/>
        </w:rPr>
        <w:t xml:space="preserve"> </w:t>
      </w:r>
      <w:r>
        <w:t>public</w:t>
      </w:r>
      <w:r>
        <w:rPr>
          <w:spacing w:val="-4"/>
        </w:rPr>
        <w:t xml:space="preserve"> </w:t>
      </w:r>
      <w:r>
        <w:t>container</w:t>
      </w:r>
      <w:r>
        <w:rPr>
          <w:spacing w:val="-2"/>
        </w:rPr>
        <w:t xml:space="preserve"> </w:t>
      </w:r>
      <w:r>
        <w:t>in</w:t>
      </w:r>
      <w:r>
        <w:rPr>
          <w:spacing w:val="-2"/>
        </w:rPr>
        <w:t xml:space="preserve"> </w:t>
      </w:r>
      <w:r>
        <w:t>an</w:t>
      </w:r>
      <w:r>
        <w:rPr>
          <w:spacing w:val="-3"/>
        </w:rPr>
        <w:t xml:space="preserve"> </w:t>
      </w:r>
      <w:r>
        <w:t>Azure</w:t>
      </w:r>
      <w:r>
        <w:rPr>
          <w:spacing w:val="-4"/>
        </w:rPr>
        <w:t xml:space="preserve"> </w:t>
      </w:r>
      <w:r>
        <w:t>Storage</w:t>
      </w:r>
      <w:r>
        <w:rPr>
          <w:spacing w:val="-2"/>
        </w:rPr>
        <w:t xml:space="preserve"> </w:t>
      </w:r>
      <w:r>
        <w:t>account named contosodata.</w:t>
      </w:r>
    </w:p>
    <w:p w14:paraId="01DE5F56" w14:textId="77777777" w:rsidR="00A53686" w:rsidRDefault="00A53686">
      <w:pPr>
        <w:pStyle w:val="Corpotesto"/>
        <w:ind w:left="0"/>
      </w:pPr>
    </w:p>
    <w:p w14:paraId="4AFC173F" w14:textId="77777777" w:rsidR="00A53686" w:rsidRDefault="00000000">
      <w:pPr>
        <w:pStyle w:val="Corpotesto"/>
      </w:pPr>
      <w:r>
        <w:t>Which</w:t>
      </w:r>
      <w:r>
        <w:rPr>
          <w:spacing w:val="-5"/>
        </w:rPr>
        <w:t xml:space="preserve"> </w:t>
      </w:r>
      <w:r>
        <w:t>command</w:t>
      </w:r>
      <w:r>
        <w:rPr>
          <w:spacing w:val="-4"/>
        </w:rPr>
        <w:t xml:space="preserve"> </w:t>
      </w:r>
      <w:r>
        <w:t>should</w:t>
      </w:r>
      <w:r>
        <w:rPr>
          <w:spacing w:val="-5"/>
        </w:rPr>
        <w:t xml:space="preserve"> </w:t>
      </w:r>
      <w:r>
        <w:t>you</w:t>
      </w:r>
      <w:r>
        <w:rPr>
          <w:spacing w:val="-4"/>
        </w:rPr>
        <w:t xml:space="preserve"> run?</w:t>
      </w:r>
    </w:p>
    <w:p w14:paraId="44149DC9"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8315"/>
      </w:tblGrid>
      <w:tr w:rsidR="00A53686" w14:paraId="7D338F2B" w14:textId="77777777">
        <w:trPr>
          <w:trHeight w:val="242"/>
        </w:trPr>
        <w:tc>
          <w:tcPr>
            <w:tcW w:w="324" w:type="dxa"/>
          </w:tcPr>
          <w:p w14:paraId="65F606F4" w14:textId="77777777" w:rsidR="00A53686" w:rsidRDefault="00000000">
            <w:pPr>
              <w:pStyle w:val="TableParagraph"/>
              <w:spacing w:before="0" w:line="222" w:lineRule="exact"/>
              <w:ind w:left="10" w:right="43"/>
              <w:rPr>
                <w:sz w:val="20"/>
              </w:rPr>
            </w:pPr>
            <w:r>
              <w:rPr>
                <w:spacing w:val="-5"/>
                <w:sz w:val="20"/>
              </w:rPr>
              <w:t>A.</w:t>
            </w:r>
          </w:p>
        </w:tc>
        <w:tc>
          <w:tcPr>
            <w:tcW w:w="8315" w:type="dxa"/>
          </w:tcPr>
          <w:p w14:paraId="2A759DCD" w14:textId="77777777" w:rsidR="00A53686" w:rsidRDefault="00000000">
            <w:pPr>
              <w:pStyle w:val="TableParagraph"/>
              <w:spacing w:before="0" w:line="222" w:lineRule="exact"/>
              <w:jc w:val="left"/>
              <w:rPr>
                <w:sz w:val="20"/>
              </w:rPr>
            </w:pPr>
            <w:r>
              <w:rPr>
                <w:spacing w:val="-2"/>
                <w:sz w:val="20"/>
              </w:rPr>
              <w:t>https://contosodata.blob.core.windows.net/public</w:t>
            </w:r>
          </w:p>
        </w:tc>
      </w:tr>
      <w:tr w:rsidR="00A53686" w14:paraId="462B0350" w14:textId="77777777">
        <w:trPr>
          <w:trHeight w:val="259"/>
        </w:trPr>
        <w:tc>
          <w:tcPr>
            <w:tcW w:w="324" w:type="dxa"/>
          </w:tcPr>
          <w:p w14:paraId="3E0872B0" w14:textId="77777777" w:rsidR="00A53686" w:rsidRDefault="00000000">
            <w:pPr>
              <w:pStyle w:val="TableParagraph"/>
              <w:ind w:left="10" w:right="43"/>
              <w:rPr>
                <w:sz w:val="20"/>
              </w:rPr>
            </w:pPr>
            <w:r>
              <w:rPr>
                <w:spacing w:val="-5"/>
                <w:sz w:val="20"/>
              </w:rPr>
              <w:t>B.</w:t>
            </w:r>
          </w:p>
        </w:tc>
        <w:tc>
          <w:tcPr>
            <w:tcW w:w="8315" w:type="dxa"/>
          </w:tcPr>
          <w:p w14:paraId="65248C66" w14:textId="77777777" w:rsidR="00A53686" w:rsidRDefault="00000000">
            <w:pPr>
              <w:pStyle w:val="TableParagraph"/>
              <w:jc w:val="left"/>
              <w:rPr>
                <w:sz w:val="20"/>
              </w:rPr>
            </w:pPr>
            <w:r>
              <w:rPr>
                <w:sz w:val="20"/>
              </w:rPr>
              <w:t>azcopy</w:t>
            </w:r>
            <w:r>
              <w:rPr>
                <w:spacing w:val="-11"/>
                <w:sz w:val="20"/>
              </w:rPr>
              <w:t xml:space="preserve"> </w:t>
            </w:r>
            <w:r>
              <w:rPr>
                <w:sz w:val="20"/>
              </w:rPr>
              <w:t>sync</w:t>
            </w:r>
            <w:r>
              <w:rPr>
                <w:spacing w:val="-10"/>
                <w:sz w:val="20"/>
              </w:rPr>
              <w:t xml:space="preserve"> </w:t>
            </w:r>
            <w:r>
              <w:rPr>
                <w:sz w:val="20"/>
              </w:rPr>
              <w:t>D:\folder1</w:t>
            </w:r>
            <w:r>
              <w:rPr>
                <w:spacing w:val="-9"/>
                <w:sz w:val="20"/>
              </w:rPr>
              <w:t xml:space="preserve"> </w:t>
            </w:r>
            <w:r>
              <w:rPr>
                <w:sz w:val="20"/>
              </w:rPr>
              <w:t>https://contosodata.blob.core.windows.net/public</w:t>
            </w:r>
            <w:r>
              <w:rPr>
                <w:spacing w:val="-8"/>
                <w:sz w:val="20"/>
              </w:rPr>
              <w:t xml:space="preserve"> </w:t>
            </w:r>
            <w:r>
              <w:rPr>
                <w:sz w:val="20"/>
              </w:rPr>
              <w:t>--</w:t>
            </w:r>
            <w:r>
              <w:rPr>
                <w:spacing w:val="-10"/>
                <w:sz w:val="20"/>
              </w:rPr>
              <w:t xml:space="preserve"> </w:t>
            </w:r>
            <w:r>
              <w:rPr>
                <w:spacing w:val="-2"/>
                <w:sz w:val="20"/>
              </w:rPr>
              <w:t>snapshot</w:t>
            </w:r>
          </w:p>
        </w:tc>
      </w:tr>
      <w:tr w:rsidR="00A53686" w14:paraId="617C9A09" w14:textId="77777777">
        <w:trPr>
          <w:trHeight w:val="259"/>
        </w:trPr>
        <w:tc>
          <w:tcPr>
            <w:tcW w:w="324" w:type="dxa"/>
          </w:tcPr>
          <w:p w14:paraId="7B2B013B" w14:textId="77777777" w:rsidR="00A53686" w:rsidRDefault="00000000">
            <w:pPr>
              <w:pStyle w:val="TableParagraph"/>
              <w:spacing w:before="11"/>
              <w:ind w:left="23" w:right="43"/>
              <w:rPr>
                <w:sz w:val="20"/>
              </w:rPr>
            </w:pPr>
            <w:r>
              <w:rPr>
                <w:spacing w:val="-5"/>
                <w:sz w:val="20"/>
              </w:rPr>
              <w:t>C.</w:t>
            </w:r>
          </w:p>
        </w:tc>
        <w:tc>
          <w:tcPr>
            <w:tcW w:w="8315" w:type="dxa"/>
          </w:tcPr>
          <w:p w14:paraId="3BDB2739" w14:textId="77777777" w:rsidR="00A53686" w:rsidRDefault="00000000">
            <w:pPr>
              <w:pStyle w:val="TableParagraph"/>
              <w:spacing w:before="11"/>
              <w:jc w:val="left"/>
              <w:rPr>
                <w:sz w:val="20"/>
              </w:rPr>
            </w:pPr>
            <w:r>
              <w:rPr>
                <w:sz w:val="20"/>
              </w:rPr>
              <w:t>azcopy</w:t>
            </w:r>
            <w:r>
              <w:rPr>
                <w:spacing w:val="-11"/>
                <w:sz w:val="20"/>
              </w:rPr>
              <w:t xml:space="preserve"> </w:t>
            </w:r>
            <w:r>
              <w:rPr>
                <w:sz w:val="20"/>
              </w:rPr>
              <w:t>copy</w:t>
            </w:r>
            <w:r>
              <w:rPr>
                <w:spacing w:val="-8"/>
                <w:sz w:val="20"/>
              </w:rPr>
              <w:t xml:space="preserve"> </w:t>
            </w:r>
            <w:r>
              <w:rPr>
                <w:sz w:val="20"/>
              </w:rPr>
              <w:t>D:\folder1</w:t>
            </w:r>
            <w:r>
              <w:rPr>
                <w:spacing w:val="-9"/>
                <w:sz w:val="20"/>
              </w:rPr>
              <w:t xml:space="preserve"> </w:t>
            </w:r>
            <w:r>
              <w:rPr>
                <w:sz w:val="20"/>
              </w:rPr>
              <w:t>https://contosodata.blob.core.windows.net/public</w:t>
            </w:r>
            <w:r>
              <w:rPr>
                <w:spacing w:val="-8"/>
                <w:sz w:val="20"/>
              </w:rPr>
              <w:t xml:space="preserve"> </w:t>
            </w:r>
            <w:r>
              <w:rPr>
                <w:sz w:val="20"/>
              </w:rPr>
              <w:t>--</w:t>
            </w:r>
            <w:r>
              <w:rPr>
                <w:spacing w:val="-8"/>
                <w:sz w:val="20"/>
              </w:rPr>
              <w:t xml:space="preserve"> </w:t>
            </w:r>
            <w:r>
              <w:rPr>
                <w:spacing w:val="-2"/>
                <w:sz w:val="20"/>
              </w:rPr>
              <w:t>recursive</w:t>
            </w:r>
          </w:p>
        </w:tc>
      </w:tr>
      <w:tr w:rsidR="00A53686" w14:paraId="3BE145B9" w14:textId="77777777">
        <w:trPr>
          <w:trHeight w:val="242"/>
        </w:trPr>
        <w:tc>
          <w:tcPr>
            <w:tcW w:w="324" w:type="dxa"/>
          </w:tcPr>
          <w:p w14:paraId="042E2D6E" w14:textId="77777777" w:rsidR="00A53686" w:rsidRDefault="00000000">
            <w:pPr>
              <w:pStyle w:val="TableParagraph"/>
              <w:spacing w:line="210" w:lineRule="exact"/>
              <w:ind w:left="23" w:right="43"/>
              <w:rPr>
                <w:sz w:val="20"/>
              </w:rPr>
            </w:pPr>
            <w:r>
              <w:rPr>
                <w:spacing w:val="-5"/>
                <w:sz w:val="20"/>
              </w:rPr>
              <w:t>D.</w:t>
            </w:r>
          </w:p>
        </w:tc>
        <w:tc>
          <w:tcPr>
            <w:tcW w:w="8315" w:type="dxa"/>
          </w:tcPr>
          <w:p w14:paraId="7A91867C" w14:textId="77777777" w:rsidR="00A53686" w:rsidRDefault="00000000">
            <w:pPr>
              <w:pStyle w:val="TableParagraph"/>
              <w:spacing w:line="210" w:lineRule="exact"/>
              <w:jc w:val="left"/>
              <w:rPr>
                <w:sz w:val="20"/>
              </w:rPr>
            </w:pPr>
            <w:r>
              <w:rPr>
                <w:sz w:val="20"/>
              </w:rPr>
              <w:t>az</w:t>
            </w:r>
            <w:r>
              <w:rPr>
                <w:spacing w:val="-6"/>
                <w:sz w:val="20"/>
              </w:rPr>
              <w:t xml:space="preserve"> </w:t>
            </w:r>
            <w:r>
              <w:rPr>
                <w:sz w:val="20"/>
              </w:rPr>
              <w:t>storage</w:t>
            </w:r>
            <w:r>
              <w:rPr>
                <w:spacing w:val="-4"/>
                <w:sz w:val="20"/>
              </w:rPr>
              <w:t xml:space="preserve"> </w:t>
            </w:r>
            <w:r>
              <w:rPr>
                <w:sz w:val="20"/>
              </w:rPr>
              <w:t>blob</w:t>
            </w:r>
            <w:r>
              <w:rPr>
                <w:spacing w:val="-4"/>
                <w:sz w:val="20"/>
              </w:rPr>
              <w:t xml:space="preserve"> </w:t>
            </w:r>
            <w:r>
              <w:rPr>
                <w:sz w:val="20"/>
              </w:rPr>
              <w:t>copy</w:t>
            </w:r>
            <w:r>
              <w:rPr>
                <w:spacing w:val="-5"/>
                <w:sz w:val="20"/>
              </w:rPr>
              <w:t xml:space="preserve"> </w:t>
            </w:r>
            <w:r>
              <w:rPr>
                <w:sz w:val="20"/>
              </w:rPr>
              <w:t>start-batch</w:t>
            </w:r>
            <w:r>
              <w:rPr>
                <w:spacing w:val="-6"/>
                <w:sz w:val="20"/>
              </w:rPr>
              <w:t xml:space="preserve"> </w:t>
            </w:r>
            <w:r>
              <w:rPr>
                <w:sz w:val="20"/>
              </w:rPr>
              <w:t>D:\Folder1</w:t>
            </w:r>
            <w:r>
              <w:rPr>
                <w:spacing w:val="-3"/>
                <w:sz w:val="20"/>
              </w:rPr>
              <w:t xml:space="preserve"> </w:t>
            </w:r>
            <w:r>
              <w:rPr>
                <w:spacing w:val="-2"/>
                <w:sz w:val="20"/>
              </w:rPr>
              <w:t>https://contosodata.blob.core.windows.net/public</w:t>
            </w:r>
          </w:p>
        </w:tc>
      </w:tr>
    </w:tbl>
    <w:p w14:paraId="4C3C9BA7" w14:textId="77777777" w:rsidR="00A53686" w:rsidRDefault="00A53686">
      <w:pPr>
        <w:pStyle w:val="Corpotesto"/>
        <w:spacing w:before="31"/>
        <w:ind w:left="0"/>
      </w:pPr>
    </w:p>
    <w:p w14:paraId="4C2C4084"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58B3E28A" w14:textId="77777777" w:rsidR="00A53686" w:rsidRDefault="00000000">
      <w:pPr>
        <w:spacing w:before="1"/>
        <w:ind w:left="360"/>
        <w:rPr>
          <w:rFonts w:ascii="Arial"/>
          <w:b/>
          <w:sz w:val="20"/>
        </w:rPr>
      </w:pPr>
      <w:r>
        <w:rPr>
          <w:rFonts w:ascii="Arial"/>
          <w:b/>
          <w:spacing w:val="-2"/>
          <w:sz w:val="20"/>
        </w:rPr>
        <w:t>Explanation:</w:t>
      </w:r>
    </w:p>
    <w:p w14:paraId="0806B921" w14:textId="77777777" w:rsidR="00A53686" w:rsidRDefault="00000000">
      <w:pPr>
        <w:pStyle w:val="Corpotesto"/>
        <w:ind w:right="779"/>
      </w:pPr>
      <w:r>
        <w:t>The</w:t>
      </w:r>
      <w:r>
        <w:rPr>
          <w:spacing w:val="-2"/>
        </w:rPr>
        <w:t xml:space="preserve"> </w:t>
      </w:r>
      <w:r>
        <w:t>azcopy</w:t>
      </w:r>
      <w:r>
        <w:rPr>
          <w:spacing w:val="-4"/>
        </w:rPr>
        <w:t xml:space="preserve"> </w:t>
      </w:r>
      <w:r>
        <w:t>copy</w:t>
      </w:r>
      <w:r>
        <w:rPr>
          <w:spacing w:val="-4"/>
        </w:rPr>
        <w:t xml:space="preserve"> </w:t>
      </w:r>
      <w:r>
        <w:t>command</w:t>
      </w:r>
      <w:r>
        <w:rPr>
          <w:spacing w:val="-2"/>
        </w:rPr>
        <w:t xml:space="preserve"> </w:t>
      </w:r>
      <w:r>
        <w:t>copies</w:t>
      </w:r>
      <w:r>
        <w:rPr>
          <w:spacing w:val="-2"/>
        </w:rPr>
        <w:t xml:space="preserve"> </w:t>
      </w:r>
      <w:r>
        <w:t>a</w:t>
      </w:r>
      <w:r>
        <w:rPr>
          <w:spacing w:val="-3"/>
        </w:rPr>
        <w:t xml:space="preserve"> </w:t>
      </w:r>
      <w:r>
        <w:t>directory</w:t>
      </w:r>
      <w:r>
        <w:rPr>
          <w:spacing w:val="-2"/>
        </w:rPr>
        <w:t xml:space="preserve"> </w:t>
      </w:r>
      <w:r>
        <w:t>(and</w:t>
      </w:r>
      <w:r>
        <w:rPr>
          <w:spacing w:val="-2"/>
        </w:rPr>
        <w:t xml:space="preserve"> </w:t>
      </w:r>
      <w:r>
        <w:t>all</w:t>
      </w:r>
      <w:r>
        <w:rPr>
          <w:spacing w:val="-2"/>
        </w:rPr>
        <w:t xml:space="preserve"> </w:t>
      </w:r>
      <w:r>
        <w:t>of</w:t>
      </w:r>
      <w:r>
        <w:rPr>
          <w:spacing w:val="-3"/>
        </w:rPr>
        <w:t xml:space="preserve"> </w:t>
      </w:r>
      <w:r>
        <w:t>the</w:t>
      </w:r>
      <w:r>
        <w:rPr>
          <w:spacing w:val="-2"/>
        </w:rPr>
        <w:t xml:space="preserve"> </w:t>
      </w:r>
      <w:r>
        <w:t>files</w:t>
      </w:r>
      <w:r>
        <w:rPr>
          <w:spacing w:val="-2"/>
        </w:rPr>
        <w:t xml:space="preserve"> </w:t>
      </w:r>
      <w:r>
        <w:t>in</w:t>
      </w:r>
      <w:r>
        <w:rPr>
          <w:spacing w:val="-2"/>
        </w:rPr>
        <w:t xml:space="preserve"> </w:t>
      </w:r>
      <w:r>
        <w:t>that</w:t>
      </w:r>
      <w:r>
        <w:rPr>
          <w:spacing w:val="-2"/>
        </w:rPr>
        <w:t xml:space="preserve"> </w:t>
      </w:r>
      <w:r>
        <w:t>directory)</w:t>
      </w:r>
      <w:r>
        <w:rPr>
          <w:spacing w:val="-2"/>
        </w:rPr>
        <w:t xml:space="preserve"> </w:t>
      </w:r>
      <w:r>
        <w:t>to</w:t>
      </w:r>
      <w:r>
        <w:rPr>
          <w:spacing w:val="-2"/>
        </w:rPr>
        <w:t xml:space="preserve"> </w:t>
      </w:r>
      <w:r>
        <w:t>a</w:t>
      </w:r>
      <w:r>
        <w:rPr>
          <w:spacing w:val="-3"/>
        </w:rPr>
        <w:t xml:space="preserve"> </w:t>
      </w:r>
      <w:r>
        <w:t>blob container. The result is a directory in the container by the same name.</w:t>
      </w:r>
    </w:p>
    <w:p w14:paraId="04F8D72C" w14:textId="77777777" w:rsidR="00A53686" w:rsidRDefault="00000000">
      <w:pPr>
        <w:pStyle w:val="Corpotesto"/>
        <w:spacing w:line="230" w:lineRule="exact"/>
      </w:pPr>
      <w:r>
        <w:t>Incorrect</w:t>
      </w:r>
      <w:r>
        <w:rPr>
          <w:spacing w:val="-7"/>
        </w:rPr>
        <w:t xml:space="preserve"> </w:t>
      </w:r>
      <w:r>
        <w:rPr>
          <w:spacing w:val="-2"/>
        </w:rPr>
        <w:t>Answers:</w:t>
      </w:r>
    </w:p>
    <w:p w14:paraId="59635E97" w14:textId="77777777" w:rsidR="00A53686" w:rsidRDefault="00000000">
      <w:pPr>
        <w:pStyle w:val="Corpotesto"/>
        <w:ind w:right="717"/>
      </w:pPr>
      <w:r>
        <w:t>B:</w:t>
      </w:r>
      <w:r>
        <w:rPr>
          <w:spacing w:val="-4"/>
        </w:rPr>
        <w:t xml:space="preserve"> </w:t>
      </w:r>
      <w:r>
        <w:t>The</w:t>
      </w:r>
      <w:r>
        <w:rPr>
          <w:spacing w:val="-4"/>
        </w:rPr>
        <w:t xml:space="preserve"> </w:t>
      </w:r>
      <w:r>
        <w:t>azcopy</w:t>
      </w:r>
      <w:r>
        <w:rPr>
          <w:spacing w:val="-3"/>
        </w:rPr>
        <w:t xml:space="preserve"> </w:t>
      </w:r>
      <w:r>
        <w:t>sync</w:t>
      </w:r>
      <w:r>
        <w:rPr>
          <w:spacing w:val="-3"/>
        </w:rPr>
        <w:t xml:space="preserve"> </w:t>
      </w:r>
      <w:r>
        <w:t>command</w:t>
      </w:r>
      <w:r>
        <w:rPr>
          <w:spacing w:val="-3"/>
        </w:rPr>
        <w:t xml:space="preserve"> </w:t>
      </w:r>
      <w:r>
        <w:t>replicates</w:t>
      </w:r>
      <w:r>
        <w:rPr>
          <w:spacing w:val="-3"/>
        </w:rPr>
        <w:t xml:space="preserve"> </w:t>
      </w:r>
      <w:r>
        <w:t>the</w:t>
      </w:r>
      <w:r>
        <w:rPr>
          <w:spacing w:val="-3"/>
        </w:rPr>
        <w:t xml:space="preserve"> </w:t>
      </w:r>
      <w:r>
        <w:t>source</w:t>
      </w:r>
      <w:r>
        <w:rPr>
          <w:spacing w:val="-3"/>
        </w:rPr>
        <w:t xml:space="preserve"> </w:t>
      </w:r>
      <w:r>
        <w:t>location</w:t>
      </w:r>
      <w:r>
        <w:rPr>
          <w:spacing w:val="-3"/>
        </w:rPr>
        <w:t xml:space="preserve"> </w:t>
      </w:r>
      <w:r>
        <w:t>to</w:t>
      </w:r>
      <w:r>
        <w:rPr>
          <w:spacing w:val="-3"/>
        </w:rPr>
        <w:t xml:space="preserve"> </w:t>
      </w:r>
      <w:r>
        <w:t>the</w:t>
      </w:r>
      <w:r>
        <w:rPr>
          <w:spacing w:val="-3"/>
        </w:rPr>
        <w:t xml:space="preserve"> </w:t>
      </w:r>
      <w:r>
        <w:t>destination</w:t>
      </w:r>
      <w:r>
        <w:rPr>
          <w:spacing w:val="-3"/>
        </w:rPr>
        <w:t xml:space="preserve"> </w:t>
      </w:r>
      <w:r>
        <w:t>location.</w:t>
      </w:r>
      <w:r>
        <w:rPr>
          <w:spacing w:val="-4"/>
        </w:rPr>
        <w:t xml:space="preserve"> </w:t>
      </w:r>
      <w:r>
        <w:t>However, the file is skipped if the last modified time in the destination is more recent.</w:t>
      </w:r>
    </w:p>
    <w:p w14:paraId="5430BC1E" w14:textId="77777777" w:rsidR="00A53686" w:rsidRDefault="00000000">
      <w:pPr>
        <w:pStyle w:val="Corpotesto"/>
        <w:ind w:right="779"/>
      </w:pPr>
      <w:r>
        <w:t>D:</w:t>
      </w:r>
      <w:r>
        <w:rPr>
          <w:spacing w:val="-3"/>
        </w:rPr>
        <w:t xml:space="preserve"> </w:t>
      </w:r>
      <w:r>
        <w:t>The</w:t>
      </w:r>
      <w:r>
        <w:rPr>
          <w:spacing w:val="-4"/>
        </w:rPr>
        <w:t xml:space="preserve"> </w:t>
      </w:r>
      <w:r>
        <w:t>az</w:t>
      </w:r>
      <w:r>
        <w:rPr>
          <w:spacing w:val="-3"/>
        </w:rPr>
        <w:t xml:space="preserve"> </w:t>
      </w:r>
      <w:r>
        <w:t>storage</w:t>
      </w:r>
      <w:r>
        <w:rPr>
          <w:spacing w:val="-3"/>
        </w:rPr>
        <w:t xml:space="preserve"> </w:t>
      </w:r>
      <w:r>
        <w:t>blob</w:t>
      </w:r>
      <w:r>
        <w:rPr>
          <w:spacing w:val="-3"/>
        </w:rPr>
        <w:t xml:space="preserve"> </w:t>
      </w:r>
      <w:r>
        <w:t>copy</w:t>
      </w:r>
      <w:r>
        <w:rPr>
          <w:spacing w:val="-3"/>
        </w:rPr>
        <w:t xml:space="preserve"> </w:t>
      </w:r>
      <w:r>
        <w:t>start-batch</w:t>
      </w:r>
      <w:r>
        <w:rPr>
          <w:spacing w:val="-5"/>
        </w:rPr>
        <w:t xml:space="preserve"> </w:t>
      </w:r>
      <w:r>
        <w:t>command</w:t>
      </w:r>
      <w:r>
        <w:rPr>
          <w:spacing w:val="-5"/>
        </w:rPr>
        <w:t xml:space="preserve"> </w:t>
      </w:r>
      <w:r>
        <w:t>copies</w:t>
      </w:r>
      <w:r>
        <w:rPr>
          <w:spacing w:val="-3"/>
        </w:rPr>
        <w:t xml:space="preserve"> </w:t>
      </w:r>
      <w:r>
        <w:t>multiple</w:t>
      </w:r>
      <w:r>
        <w:rPr>
          <w:spacing w:val="-3"/>
        </w:rPr>
        <w:t xml:space="preserve"> </w:t>
      </w:r>
      <w:r>
        <w:t>blobs</w:t>
      </w:r>
      <w:r>
        <w:rPr>
          <w:spacing w:val="-3"/>
        </w:rPr>
        <w:t xml:space="preserve"> </w:t>
      </w:r>
      <w:r>
        <w:t>to</w:t>
      </w:r>
      <w:r>
        <w:rPr>
          <w:spacing w:val="-4"/>
        </w:rPr>
        <w:t xml:space="preserve"> </w:t>
      </w:r>
      <w:r>
        <w:t>a</w:t>
      </w:r>
      <w:r>
        <w:rPr>
          <w:spacing w:val="-3"/>
        </w:rPr>
        <w:t xml:space="preserve"> </w:t>
      </w:r>
      <w:r>
        <w:t>blob</w:t>
      </w:r>
      <w:r>
        <w:rPr>
          <w:spacing w:val="-3"/>
        </w:rPr>
        <w:t xml:space="preserve"> </w:t>
      </w:r>
      <w:r>
        <w:t xml:space="preserve">container. </w:t>
      </w:r>
      <w:r>
        <w:rPr>
          <w:spacing w:val="-2"/>
        </w:rPr>
        <w:t>Reference:</w:t>
      </w:r>
    </w:p>
    <w:p w14:paraId="6CADAF00" w14:textId="77777777" w:rsidR="00A53686" w:rsidRDefault="00000000">
      <w:pPr>
        <w:pStyle w:val="Corpotesto"/>
        <w:ind w:right="2019"/>
      </w:pPr>
      <w:r>
        <w:rPr>
          <w:spacing w:val="-2"/>
        </w:rPr>
        <w:t>https://docs.microsoft.com/en-us/azure/storage/common/storage-use-azcopy-blobs https://docs.microsoft.com/en-us/azure/storage/common/storage-ref-azcopy-copy</w:t>
      </w:r>
    </w:p>
    <w:p w14:paraId="5E1F869D" w14:textId="77777777" w:rsidR="00A53686" w:rsidRDefault="00A53686">
      <w:pPr>
        <w:pStyle w:val="Corpotesto"/>
        <w:ind w:left="0"/>
      </w:pPr>
    </w:p>
    <w:p w14:paraId="7A7C195C" w14:textId="77777777" w:rsidR="00A53686" w:rsidRDefault="00A53686">
      <w:pPr>
        <w:pStyle w:val="Corpotesto"/>
        <w:ind w:left="0"/>
      </w:pPr>
    </w:p>
    <w:p w14:paraId="05E5E6F2" w14:textId="77777777" w:rsidR="00A53686" w:rsidRDefault="00000000">
      <w:pPr>
        <w:pStyle w:val="Titolo3"/>
        <w:spacing w:before="1" w:line="230" w:lineRule="exact"/>
      </w:pPr>
      <w:r>
        <w:t>QUESTION</w:t>
      </w:r>
      <w:r>
        <w:rPr>
          <w:spacing w:val="-3"/>
        </w:rPr>
        <w:t xml:space="preserve"> </w:t>
      </w:r>
      <w:r>
        <w:rPr>
          <w:spacing w:val="-5"/>
        </w:rPr>
        <w:t>26</w:t>
      </w:r>
    </w:p>
    <w:p w14:paraId="5FD98397"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the</w:t>
      </w:r>
      <w:r>
        <w:rPr>
          <w:spacing w:val="-4"/>
        </w:rPr>
        <w:t xml:space="preserve"> </w:t>
      </w:r>
      <w:r>
        <w:t>storage</w:t>
      </w:r>
      <w:r>
        <w:rPr>
          <w:spacing w:val="-3"/>
        </w:rPr>
        <w:t xml:space="preserve"> </w:t>
      </w:r>
      <w:r>
        <w:t>accounts</w:t>
      </w:r>
      <w:r>
        <w:rPr>
          <w:spacing w:val="-3"/>
        </w:rPr>
        <w:t xml:space="preserve"> </w:t>
      </w:r>
      <w:r>
        <w:t>shown in the following table:</w:t>
      </w:r>
    </w:p>
    <w:p w14:paraId="369A221B" w14:textId="77777777" w:rsidR="00A53686" w:rsidRDefault="00000000">
      <w:pPr>
        <w:pStyle w:val="Corpotesto"/>
        <w:spacing w:before="9"/>
        <w:ind w:left="0"/>
        <w:rPr>
          <w:sz w:val="18"/>
        </w:rPr>
      </w:pPr>
      <w:r>
        <w:rPr>
          <w:noProof/>
          <w:sz w:val="18"/>
        </w:rPr>
        <w:drawing>
          <wp:anchor distT="0" distB="0" distL="0" distR="0" simplePos="0" relativeHeight="487591936" behindDoc="1" locked="0" layoutInCell="1" allowOverlap="1" wp14:anchorId="138DDF9C" wp14:editId="44C82AEE">
            <wp:simplePos x="0" y="0"/>
            <wp:positionH relativeFrom="page">
              <wp:posOffset>1179772</wp:posOffset>
            </wp:positionH>
            <wp:positionV relativeFrom="paragraph">
              <wp:posOffset>152879</wp:posOffset>
            </wp:positionV>
            <wp:extent cx="5423368" cy="98278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5423368" cy="982789"/>
                    </a:xfrm>
                    <a:prstGeom prst="rect">
                      <a:avLst/>
                    </a:prstGeom>
                  </pic:spPr>
                </pic:pic>
              </a:graphicData>
            </a:graphic>
          </wp:anchor>
        </w:drawing>
      </w:r>
    </w:p>
    <w:p w14:paraId="521B2F03" w14:textId="77777777" w:rsidR="00A53686" w:rsidRDefault="00A53686">
      <w:pPr>
        <w:pStyle w:val="Corpotesto"/>
        <w:spacing w:before="31"/>
        <w:ind w:left="0"/>
      </w:pPr>
    </w:p>
    <w:p w14:paraId="77E771AF" w14:textId="77777777" w:rsidR="00A53686" w:rsidRDefault="00000000">
      <w:pPr>
        <w:pStyle w:val="Corpotesto"/>
        <w:spacing w:line="480" w:lineRule="auto"/>
        <w:ind w:right="1931"/>
      </w:pPr>
      <w:r>
        <w:t>You</w:t>
      </w:r>
      <w:r>
        <w:rPr>
          <w:spacing w:val="-4"/>
        </w:rPr>
        <w:t xml:space="preserve"> </w:t>
      </w:r>
      <w:r>
        <w:t>plan</w:t>
      </w:r>
      <w:r>
        <w:rPr>
          <w:spacing w:val="-3"/>
        </w:rPr>
        <w:t xml:space="preserve"> </w:t>
      </w:r>
      <w:r>
        <w:t>to</w:t>
      </w:r>
      <w:r>
        <w:rPr>
          <w:spacing w:val="-4"/>
        </w:rPr>
        <w:t xml:space="preserve"> </w:t>
      </w:r>
      <w:r>
        <w:t>use</w:t>
      </w:r>
      <w:r>
        <w:rPr>
          <w:spacing w:val="-3"/>
        </w:rPr>
        <w:t xml:space="preserve"> </w:t>
      </w:r>
      <w:r>
        <w:t>the</w:t>
      </w:r>
      <w:r>
        <w:rPr>
          <w:spacing w:val="-3"/>
        </w:rPr>
        <w:t xml:space="preserve"> </w:t>
      </w:r>
      <w:r>
        <w:t>Azure</w:t>
      </w:r>
      <w:r>
        <w:rPr>
          <w:spacing w:val="-4"/>
        </w:rPr>
        <w:t xml:space="preserve"> </w:t>
      </w:r>
      <w:r>
        <w:t>Import/Export</w:t>
      </w:r>
      <w:r>
        <w:rPr>
          <w:spacing w:val="-5"/>
        </w:rPr>
        <w:t xml:space="preserve"> </w:t>
      </w:r>
      <w:r>
        <w:t>service</w:t>
      </w:r>
      <w:r>
        <w:rPr>
          <w:spacing w:val="-4"/>
        </w:rPr>
        <w:t xml:space="preserve"> </w:t>
      </w:r>
      <w:r>
        <w:t>to</w:t>
      </w:r>
      <w:r>
        <w:rPr>
          <w:spacing w:val="-4"/>
        </w:rPr>
        <w:t xml:space="preserve"> </w:t>
      </w:r>
      <w:r>
        <w:t>export</w:t>
      </w:r>
      <w:r>
        <w:rPr>
          <w:spacing w:val="-4"/>
        </w:rPr>
        <w:t xml:space="preserve"> </w:t>
      </w:r>
      <w:r>
        <w:t>data</w:t>
      </w:r>
      <w:r>
        <w:rPr>
          <w:spacing w:val="-3"/>
        </w:rPr>
        <w:t xml:space="preserve"> </w:t>
      </w:r>
      <w:r>
        <w:t>from</w:t>
      </w:r>
      <w:r>
        <w:rPr>
          <w:spacing w:val="-4"/>
        </w:rPr>
        <w:t xml:space="preserve"> </w:t>
      </w:r>
      <w:r>
        <w:t>Subscription1. You need to identify which storage account can be used to export the data.</w:t>
      </w:r>
    </w:p>
    <w:p w14:paraId="0501407D" w14:textId="77777777" w:rsidR="00A53686" w:rsidRDefault="00000000">
      <w:pPr>
        <w:pStyle w:val="Corpotesto"/>
        <w:spacing w:before="1"/>
      </w:pPr>
      <w:r>
        <w:t>What</w:t>
      </w:r>
      <w:r>
        <w:rPr>
          <w:spacing w:val="-5"/>
        </w:rPr>
        <w:t xml:space="preserve"> </w:t>
      </w:r>
      <w:r>
        <w:t>should</w:t>
      </w:r>
      <w:r>
        <w:rPr>
          <w:spacing w:val="-3"/>
        </w:rPr>
        <w:t xml:space="preserve"> </w:t>
      </w:r>
      <w:r>
        <w:t>you</w:t>
      </w:r>
      <w:r>
        <w:rPr>
          <w:spacing w:val="-3"/>
        </w:rPr>
        <w:t xml:space="preserve"> </w:t>
      </w:r>
      <w:r>
        <w:rPr>
          <w:spacing w:val="-2"/>
        </w:rPr>
        <w:t>identify?</w:t>
      </w:r>
    </w:p>
    <w:p w14:paraId="1C139CE8"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902"/>
      </w:tblGrid>
      <w:tr w:rsidR="00A53686" w14:paraId="74BECD5E" w14:textId="77777777">
        <w:trPr>
          <w:trHeight w:val="242"/>
        </w:trPr>
        <w:tc>
          <w:tcPr>
            <w:tcW w:w="324" w:type="dxa"/>
          </w:tcPr>
          <w:p w14:paraId="37772B2D" w14:textId="77777777" w:rsidR="00A53686" w:rsidRDefault="00000000">
            <w:pPr>
              <w:pStyle w:val="TableParagraph"/>
              <w:spacing w:before="0" w:line="222" w:lineRule="exact"/>
              <w:ind w:left="10" w:right="43"/>
              <w:rPr>
                <w:sz w:val="20"/>
              </w:rPr>
            </w:pPr>
            <w:r>
              <w:rPr>
                <w:spacing w:val="-5"/>
                <w:sz w:val="20"/>
              </w:rPr>
              <w:t>A.</w:t>
            </w:r>
          </w:p>
        </w:tc>
        <w:tc>
          <w:tcPr>
            <w:tcW w:w="902" w:type="dxa"/>
          </w:tcPr>
          <w:p w14:paraId="71C02E58" w14:textId="77777777" w:rsidR="00A53686" w:rsidRDefault="00000000">
            <w:pPr>
              <w:pStyle w:val="TableParagraph"/>
              <w:spacing w:before="0" w:line="222" w:lineRule="exact"/>
              <w:ind w:left="21"/>
              <w:rPr>
                <w:sz w:val="20"/>
              </w:rPr>
            </w:pPr>
            <w:r>
              <w:rPr>
                <w:spacing w:val="-2"/>
                <w:sz w:val="20"/>
              </w:rPr>
              <w:t>storage1</w:t>
            </w:r>
          </w:p>
        </w:tc>
      </w:tr>
      <w:tr w:rsidR="00A53686" w14:paraId="44554737" w14:textId="77777777">
        <w:trPr>
          <w:trHeight w:val="259"/>
        </w:trPr>
        <w:tc>
          <w:tcPr>
            <w:tcW w:w="324" w:type="dxa"/>
          </w:tcPr>
          <w:p w14:paraId="56D98276" w14:textId="77777777" w:rsidR="00A53686" w:rsidRDefault="00000000">
            <w:pPr>
              <w:pStyle w:val="TableParagraph"/>
              <w:ind w:left="10" w:right="43"/>
              <w:rPr>
                <w:sz w:val="20"/>
              </w:rPr>
            </w:pPr>
            <w:r>
              <w:rPr>
                <w:spacing w:val="-5"/>
                <w:sz w:val="20"/>
              </w:rPr>
              <w:t>B.</w:t>
            </w:r>
          </w:p>
        </w:tc>
        <w:tc>
          <w:tcPr>
            <w:tcW w:w="902" w:type="dxa"/>
          </w:tcPr>
          <w:p w14:paraId="716ED7AF" w14:textId="77777777" w:rsidR="00A53686" w:rsidRDefault="00000000">
            <w:pPr>
              <w:pStyle w:val="TableParagraph"/>
              <w:ind w:left="21"/>
              <w:rPr>
                <w:sz w:val="20"/>
              </w:rPr>
            </w:pPr>
            <w:r>
              <w:rPr>
                <w:spacing w:val="-2"/>
                <w:sz w:val="20"/>
              </w:rPr>
              <w:t>storage2</w:t>
            </w:r>
          </w:p>
        </w:tc>
      </w:tr>
      <w:tr w:rsidR="00A53686" w14:paraId="11B07A92" w14:textId="77777777">
        <w:trPr>
          <w:trHeight w:val="260"/>
        </w:trPr>
        <w:tc>
          <w:tcPr>
            <w:tcW w:w="324" w:type="dxa"/>
          </w:tcPr>
          <w:p w14:paraId="1699DF87" w14:textId="77777777" w:rsidR="00A53686" w:rsidRDefault="00000000">
            <w:pPr>
              <w:pStyle w:val="TableParagraph"/>
              <w:spacing w:before="11" w:line="229" w:lineRule="exact"/>
              <w:ind w:left="23" w:right="43"/>
              <w:rPr>
                <w:sz w:val="20"/>
              </w:rPr>
            </w:pPr>
            <w:r>
              <w:rPr>
                <w:spacing w:val="-5"/>
                <w:sz w:val="20"/>
              </w:rPr>
              <w:t>C.</w:t>
            </w:r>
          </w:p>
        </w:tc>
        <w:tc>
          <w:tcPr>
            <w:tcW w:w="902" w:type="dxa"/>
          </w:tcPr>
          <w:p w14:paraId="2820E9A7" w14:textId="77777777" w:rsidR="00A53686" w:rsidRDefault="00000000">
            <w:pPr>
              <w:pStyle w:val="TableParagraph"/>
              <w:spacing w:before="11" w:line="229" w:lineRule="exact"/>
              <w:ind w:left="21"/>
              <w:rPr>
                <w:sz w:val="20"/>
              </w:rPr>
            </w:pPr>
            <w:r>
              <w:rPr>
                <w:spacing w:val="-2"/>
                <w:sz w:val="20"/>
              </w:rPr>
              <w:t>storage3</w:t>
            </w:r>
          </w:p>
        </w:tc>
      </w:tr>
      <w:tr w:rsidR="00A53686" w14:paraId="578DA989" w14:textId="77777777">
        <w:trPr>
          <w:trHeight w:val="242"/>
        </w:trPr>
        <w:tc>
          <w:tcPr>
            <w:tcW w:w="324" w:type="dxa"/>
          </w:tcPr>
          <w:p w14:paraId="3A5AF0C8" w14:textId="77777777" w:rsidR="00A53686" w:rsidRDefault="00000000">
            <w:pPr>
              <w:pStyle w:val="TableParagraph"/>
              <w:spacing w:line="210" w:lineRule="exact"/>
              <w:ind w:left="23" w:right="43"/>
              <w:rPr>
                <w:sz w:val="20"/>
              </w:rPr>
            </w:pPr>
            <w:r>
              <w:rPr>
                <w:spacing w:val="-5"/>
                <w:sz w:val="20"/>
              </w:rPr>
              <w:t>D.</w:t>
            </w:r>
          </w:p>
        </w:tc>
        <w:tc>
          <w:tcPr>
            <w:tcW w:w="902" w:type="dxa"/>
          </w:tcPr>
          <w:p w14:paraId="4DD3F5E8" w14:textId="77777777" w:rsidR="00A53686" w:rsidRDefault="00000000">
            <w:pPr>
              <w:pStyle w:val="TableParagraph"/>
              <w:spacing w:line="210" w:lineRule="exact"/>
              <w:ind w:left="21"/>
              <w:rPr>
                <w:sz w:val="20"/>
              </w:rPr>
            </w:pPr>
            <w:r>
              <w:rPr>
                <w:spacing w:val="-2"/>
                <w:sz w:val="20"/>
              </w:rPr>
              <w:t>storage4</w:t>
            </w:r>
          </w:p>
        </w:tc>
      </w:tr>
    </w:tbl>
    <w:p w14:paraId="70ADC7F4" w14:textId="77777777" w:rsidR="00A53686" w:rsidRDefault="00A53686">
      <w:pPr>
        <w:pStyle w:val="Corpotesto"/>
        <w:spacing w:before="30"/>
        <w:ind w:left="0"/>
      </w:pPr>
    </w:p>
    <w:p w14:paraId="55DCDE04"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D</w:t>
      </w:r>
    </w:p>
    <w:p w14:paraId="153E1B65" w14:textId="77777777" w:rsidR="00A53686" w:rsidRDefault="00A53686">
      <w:pPr>
        <w:rPr>
          <w:sz w:val="20"/>
        </w:rPr>
        <w:sectPr w:rsidR="00A53686">
          <w:pgSz w:w="12240" w:h="15840"/>
          <w:pgMar w:top="1080" w:right="1080" w:bottom="1000" w:left="1440" w:header="0" w:footer="800" w:gutter="0"/>
          <w:cols w:space="720"/>
        </w:sectPr>
      </w:pPr>
    </w:p>
    <w:p w14:paraId="0AADA04D" w14:textId="77777777" w:rsidR="00A53686" w:rsidRDefault="00A53686">
      <w:pPr>
        <w:pStyle w:val="Corpotesto"/>
        <w:spacing w:before="130"/>
        <w:ind w:left="0"/>
      </w:pPr>
    </w:p>
    <w:p w14:paraId="41EB5CB3" w14:textId="77777777" w:rsidR="00A53686" w:rsidRDefault="00000000">
      <w:pPr>
        <w:spacing w:before="1" w:line="230" w:lineRule="exact"/>
        <w:ind w:left="360"/>
        <w:rPr>
          <w:rFonts w:ascii="Arial"/>
          <w:b/>
          <w:sz w:val="20"/>
        </w:rPr>
      </w:pPr>
      <w:r>
        <w:rPr>
          <w:rFonts w:ascii="Arial"/>
          <w:b/>
          <w:spacing w:val="-2"/>
          <w:sz w:val="20"/>
        </w:rPr>
        <w:t>Explanation:</w:t>
      </w:r>
    </w:p>
    <w:p w14:paraId="7D5017BD" w14:textId="77777777" w:rsidR="00A53686" w:rsidRDefault="00000000">
      <w:pPr>
        <w:pStyle w:val="Corpotesto"/>
        <w:spacing w:line="230" w:lineRule="exact"/>
      </w:pPr>
      <w:r>
        <w:t>Azure</w:t>
      </w:r>
      <w:r>
        <w:rPr>
          <w:spacing w:val="-8"/>
        </w:rPr>
        <w:t xml:space="preserve"> </w:t>
      </w:r>
      <w:r>
        <w:t>Import/Export</w:t>
      </w:r>
      <w:r>
        <w:rPr>
          <w:spacing w:val="-5"/>
        </w:rPr>
        <w:t xml:space="preserve"> </w:t>
      </w:r>
      <w:r>
        <w:t>service</w:t>
      </w:r>
      <w:r>
        <w:rPr>
          <w:spacing w:val="-6"/>
        </w:rPr>
        <w:t xml:space="preserve"> </w:t>
      </w:r>
      <w:r>
        <w:t>supports</w:t>
      </w:r>
      <w:r>
        <w:rPr>
          <w:spacing w:val="-5"/>
        </w:rPr>
        <w:t xml:space="preserve"> </w:t>
      </w:r>
      <w:r>
        <w:t>the</w:t>
      </w:r>
      <w:r>
        <w:rPr>
          <w:spacing w:val="-5"/>
        </w:rPr>
        <w:t xml:space="preserve"> </w:t>
      </w:r>
      <w:r>
        <w:t>following</w:t>
      </w:r>
      <w:r>
        <w:rPr>
          <w:spacing w:val="-5"/>
        </w:rPr>
        <w:t xml:space="preserve"> </w:t>
      </w:r>
      <w:r>
        <w:t>of</w:t>
      </w:r>
      <w:r>
        <w:rPr>
          <w:spacing w:val="-6"/>
        </w:rPr>
        <w:t xml:space="preserve"> </w:t>
      </w:r>
      <w:r>
        <w:t>storage</w:t>
      </w:r>
      <w:r>
        <w:rPr>
          <w:spacing w:val="-4"/>
        </w:rPr>
        <w:t xml:space="preserve"> </w:t>
      </w:r>
      <w:r>
        <w:rPr>
          <w:spacing w:val="-2"/>
        </w:rPr>
        <w:t>accounts:</w:t>
      </w:r>
    </w:p>
    <w:p w14:paraId="04ABB044" w14:textId="77777777" w:rsidR="00A53686" w:rsidRDefault="00000000">
      <w:pPr>
        <w:pStyle w:val="Corpotesto"/>
        <w:ind w:right="1931"/>
      </w:pPr>
      <w:r>
        <w:t>Standard</w:t>
      </w:r>
      <w:r>
        <w:rPr>
          <w:spacing w:val="-5"/>
        </w:rPr>
        <w:t xml:space="preserve"> </w:t>
      </w:r>
      <w:r>
        <w:t>General</w:t>
      </w:r>
      <w:r>
        <w:rPr>
          <w:spacing w:val="-5"/>
        </w:rPr>
        <w:t xml:space="preserve"> </w:t>
      </w:r>
      <w:r>
        <w:t>Purpose</w:t>
      </w:r>
      <w:r>
        <w:rPr>
          <w:spacing w:val="-6"/>
        </w:rPr>
        <w:t xml:space="preserve"> </w:t>
      </w:r>
      <w:r>
        <w:t>v2</w:t>
      </w:r>
      <w:r>
        <w:rPr>
          <w:spacing w:val="-5"/>
        </w:rPr>
        <w:t xml:space="preserve"> </w:t>
      </w:r>
      <w:r>
        <w:t>storage</w:t>
      </w:r>
      <w:r>
        <w:rPr>
          <w:spacing w:val="-5"/>
        </w:rPr>
        <w:t xml:space="preserve"> </w:t>
      </w:r>
      <w:r>
        <w:t>accounts</w:t>
      </w:r>
      <w:r>
        <w:rPr>
          <w:spacing w:val="-5"/>
        </w:rPr>
        <w:t xml:space="preserve"> </w:t>
      </w:r>
      <w:r>
        <w:t>(recommended</w:t>
      </w:r>
      <w:r>
        <w:rPr>
          <w:spacing w:val="-5"/>
        </w:rPr>
        <w:t xml:space="preserve"> </w:t>
      </w:r>
      <w:r>
        <w:t>for</w:t>
      </w:r>
      <w:r>
        <w:rPr>
          <w:spacing w:val="-5"/>
        </w:rPr>
        <w:t xml:space="preserve"> </w:t>
      </w:r>
      <w:r>
        <w:t>most</w:t>
      </w:r>
      <w:r>
        <w:rPr>
          <w:spacing w:val="-5"/>
        </w:rPr>
        <w:t xml:space="preserve"> </w:t>
      </w:r>
      <w:r>
        <w:t>scenarios) Blob Storage accounts</w:t>
      </w:r>
    </w:p>
    <w:p w14:paraId="4995C4E5" w14:textId="77777777" w:rsidR="00A53686" w:rsidRDefault="00000000">
      <w:pPr>
        <w:pStyle w:val="Corpotesto"/>
        <w:ind w:right="779"/>
      </w:pPr>
      <w:r>
        <w:t>General</w:t>
      </w:r>
      <w:r>
        <w:rPr>
          <w:spacing w:val="-3"/>
        </w:rPr>
        <w:t xml:space="preserve"> </w:t>
      </w:r>
      <w:r>
        <w:t>Purpose</w:t>
      </w:r>
      <w:r>
        <w:rPr>
          <w:spacing w:val="-5"/>
        </w:rPr>
        <w:t xml:space="preserve"> </w:t>
      </w:r>
      <w:r>
        <w:t>v1</w:t>
      </w:r>
      <w:r>
        <w:rPr>
          <w:spacing w:val="-3"/>
        </w:rPr>
        <w:t xml:space="preserve"> </w:t>
      </w:r>
      <w:r>
        <w:t>storage</w:t>
      </w:r>
      <w:r>
        <w:rPr>
          <w:spacing w:val="-3"/>
        </w:rPr>
        <w:t xml:space="preserve"> </w:t>
      </w:r>
      <w:r>
        <w:t>accounts</w:t>
      </w:r>
      <w:r>
        <w:rPr>
          <w:spacing w:val="-3"/>
        </w:rPr>
        <w:t xml:space="preserve"> </w:t>
      </w:r>
      <w:r>
        <w:t>(both</w:t>
      </w:r>
      <w:r>
        <w:rPr>
          <w:spacing w:val="-4"/>
        </w:rPr>
        <w:t xml:space="preserve"> </w:t>
      </w:r>
      <w:r>
        <w:t>Classic</w:t>
      </w:r>
      <w:r>
        <w:rPr>
          <w:spacing w:val="-3"/>
        </w:rPr>
        <w:t xml:space="preserve"> </w:t>
      </w:r>
      <w:r>
        <w:t>or</w:t>
      </w:r>
      <w:r>
        <w:rPr>
          <w:spacing w:val="-4"/>
        </w:rPr>
        <w:t xml:space="preserve"> </w:t>
      </w:r>
      <w:r>
        <w:t>Azure</w:t>
      </w:r>
      <w:r>
        <w:rPr>
          <w:spacing w:val="-5"/>
        </w:rPr>
        <w:t xml:space="preserve"> </w:t>
      </w:r>
      <w:r>
        <w:t>Resource</w:t>
      </w:r>
      <w:r>
        <w:rPr>
          <w:spacing w:val="-3"/>
        </w:rPr>
        <w:t xml:space="preserve"> </w:t>
      </w:r>
      <w:r>
        <w:t>Manager</w:t>
      </w:r>
      <w:r>
        <w:rPr>
          <w:spacing w:val="-5"/>
        </w:rPr>
        <w:t xml:space="preserve"> </w:t>
      </w:r>
      <w:r>
        <w:t>deployments), Azure Import/Export service supports the following storage types:</w:t>
      </w:r>
    </w:p>
    <w:p w14:paraId="11AF54C5" w14:textId="77777777" w:rsidR="00A53686" w:rsidRDefault="00000000">
      <w:pPr>
        <w:pStyle w:val="Corpotesto"/>
        <w:spacing w:before="1"/>
        <w:ind w:right="4147"/>
      </w:pPr>
      <w:r>
        <w:t>Import</w:t>
      </w:r>
      <w:r>
        <w:rPr>
          <w:spacing w:val="-6"/>
        </w:rPr>
        <w:t xml:space="preserve"> </w:t>
      </w:r>
      <w:r>
        <w:t>supports</w:t>
      </w:r>
      <w:r>
        <w:rPr>
          <w:spacing w:val="-5"/>
        </w:rPr>
        <w:t xml:space="preserve"> </w:t>
      </w:r>
      <w:r>
        <w:t>Azure</w:t>
      </w:r>
      <w:r>
        <w:rPr>
          <w:spacing w:val="-5"/>
        </w:rPr>
        <w:t xml:space="preserve"> </w:t>
      </w:r>
      <w:r>
        <w:t>Blob</w:t>
      </w:r>
      <w:r>
        <w:rPr>
          <w:spacing w:val="-5"/>
        </w:rPr>
        <w:t xml:space="preserve"> </w:t>
      </w:r>
      <w:r>
        <w:t>storage</w:t>
      </w:r>
      <w:r>
        <w:rPr>
          <w:spacing w:val="-5"/>
        </w:rPr>
        <w:t xml:space="preserve"> </w:t>
      </w:r>
      <w:r>
        <w:t>and</w:t>
      </w:r>
      <w:r>
        <w:rPr>
          <w:spacing w:val="-6"/>
        </w:rPr>
        <w:t xml:space="preserve"> </w:t>
      </w:r>
      <w:r>
        <w:t>Azure</w:t>
      </w:r>
      <w:r>
        <w:rPr>
          <w:spacing w:val="-5"/>
        </w:rPr>
        <w:t xml:space="preserve"> </w:t>
      </w:r>
      <w:r>
        <w:t>File</w:t>
      </w:r>
      <w:r>
        <w:rPr>
          <w:spacing w:val="-7"/>
        </w:rPr>
        <w:t xml:space="preserve"> </w:t>
      </w:r>
      <w:r>
        <w:t>storage Export supports Azure Blob storage</w:t>
      </w:r>
    </w:p>
    <w:p w14:paraId="0E53B94D" w14:textId="77777777" w:rsidR="00A53686" w:rsidRDefault="00000000">
      <w:pPr>
        <w:pStyle w:val="Corpotesto"/>
        <w:spacing w:line="230" w:lineRule="exact"/>
      </w:pPr>
      <w:r>
        <w:rPr>
          <w:spacing w:val="-2"/>
        </w:rPr>
        <w:t>Reference:</w:t>
      </w:r>
    </w:p>
    <w:p w14:paraId="3CF86722" w14:textId="77777777" w:rsidR="00A53686" w:rsidRDefault="00000000">
      <w:pPr>
        <w:pStyle w:val="Corpotesto"/>
      </w:pPr>
      <w:r>
        <w:rPr>
          <w:spacing w:val="-2"/>
        </w:rPr>
        <w:t>https://docs.microsoft.com/en-us/azure/storage/common/storage-import-export-requirements</w:t>
      </w:r>
    </w:p>
    <w:p w14:paraId="20996AFB" w14:textId="77777777" w:rsidR="00A53686" w:rsidRDefault="00A53686">
      <w:pPr>
        <w:pStyle w:val="Corpotesto"/>
        <w:spacing w:before="229"/>
        <w:ind w:left="0"/>
      </w:pPr>
    </w:p>
    <w:p w14:paraId="38A9DAAD" w14:textId="77777777" w:rsidR="00A53686" w:rsidRDefault="00000000">
      <w:pPr>
        <w:pStyle w:val="Titolo3"/>
      </w:pPr>
      <w:r>
        <w:t>QUESTION</w:t>
      </w:r>
      <w:r>
        <w:rPr>
          <w:spacing w:val="-3"/>
        </w:rPr>
        <w:t xml:space="preserve"> </w:t>
      </w:r>
      <w:r>
        <w:rPr>
          <w:spacing w:val="-5"/>
        </w:rPr>
        <w:t>27</w:t>
      </w:r>
    </w:p>
    <w:p w14:paraId="6737013A" w14:textId="77777777" w:rsidR="00A53686" w:rsidRDefault="00000000">
      <w:pPr>
        <w:pStyle w:val="Corpotesto"/>
        <w:spacing w:line="480" w:lineRule="auto"/>
        <w:ind w:right="4321"/>
      </w:pPr>
      <w:r>
        <w:t>You</w:t>
      </w:r>
      <w:r>
        <w:rPr>
          <w:spacing w:val="-6"/>
        </w:rPr>
        <w:t xml:space="preserve"> </w:t>
      </w:r>
      <w:r>
        <w:t>have</w:t>
      </w:r>
      <w:r>
        <w:rPr>
          <w:spacing w:val="-5"/>
        </w:rPr>
        <w:t xml:space="preserve"> </w:t>
      </w:r>
      <w:r>
        <w:t>an</w:t>
      </w:r>
      <w:r>
        <w:rPr>
          <w:spacing w:val="-7"/>
        </w:rPr>
        <w:t xml:space="preserve"> </w:t>
      </w:r>
      <w:r>
        <w:t>Azure</w:t>
      </w:r>
      <w:r>
        <w:rPr>
          <w:spacing w:val="-6"/>
        </w:rPr>
        <w:t xml:space="preserve"> </w:t>
      </w:r>
      <w:r>
        <w:t>Storage</w:t>
      </w:r>
      <w:r>
        <w:rPr>
          <w:spacing w:val="-5"/>
        </w:rPr>
        <w:t xml:space="preserve"> </w:t>
      </w:r>
      <w:r>
        <w:t>account</w:t>
      </w:r>
      <w:r>
        <w:rPr>
          <w:spacing w:val="-6"/>
        </w:rPr>
        <w:t xml:space="preserve"> </w:t>
      </w:r>
      <w:r>
        <w:t>named</w:t>
      </w:r>
      <w:r>
        <w:rPr>
          <w:spacing w:val="-5"/>
        </w:rPr>
        <w:t xml:space="preserve"> </w:t>
      </w:r>
      <w:r>
        <w:t>storage1. You plan to use AzCopy to copy data to storage1.</w:t>
      </w:r>
    </w:p>
    <w:p w14:paraId="4436FADE" w14:textId="77777777" w:rsidR="00A53686" w:rsidRDefault="00000000">
      <w:pPr>
        <w:pStyle w:val="Corpotesto"/>
        <w:spacing w:before="1" w:after="36" w:line="480" w:lineRule="auto"/>
        <w:ind w:right="1498"/>
      </w:pPr>
      <w:r>
        <w:t>You</w:t>
      </w:r>
      <w:r>
        <w:rPr>
          <w:spacing w:val="-4"/>
        </w:rPr>
        <w:t xml:space="preserve"> </w:t>
      </w:r>
      <w:r>
        <w:t>need</w:t>
      </w:r>
      <w:r>
        <w:rPr>
          <w:spacing w:val="-3"/>
        </w:rPr>
        <w:t xml:space="preserve"> </w:t>
      </w:r>
      <w:r>
        <w:t>to</w:t>
      </w:r>
      <w:r>
        <w:rPr>
          <w:spacing w:val="-3"/>
        </w:rPr>
        <w:t xml:space="preserve"> </w:t>
      </w:r>
      <w:r>
        <w:t>identify</w:t>
      </w:r>
      <w:r>
        <w:rPr>
          <w:spacing w:val="-3"/>
        </w:rPr>
        <w:t xml:space="preserve"> </w:t>
      </w:r>
      <w:r>
        <w:t>the</w:t>
      </w:r>
      <w:r>
        <w:rPr>
          <w:spacing w:val="-3"/>
        </w:rPr>
        <w:t xml:space="preserve"> </w:t>
      </w:r>
      <w:r>
        <w:t>storage</w:t>
      </w:r>
      <w:r>
        <w:rPr>
          <w:spacing w:val="-3"/>
        </w:rPr>
        <w:t xml:space="preserve"> </w:t>
      </w:r>
      <w:r>
        <w:t>services</w:t>
      </w:r>
      <w:r>
        <w:rPr>
          <w:spacing w:val="-3"/>
        </w:rPr>
        <w:t xml:space="preserve"> </w:t>
      </w:r>
      <w:r>
        <w:t>in</w:t>
      </w:r>
      <w:r>
        <w:rPr>
          <w:spacing w:val="-3"/>
        </w:rPr>
        <w:t xml:space="preserve"> </w:t>
      </w:r>
      <w:r>
        <w:t>storage1</w:t>
      </w:r>
      <w:r>
        <w:rPr>
          <w:spacing w:val="-3"/>
        </w:rPr>
        <w:t xml:space="preserve"> </w:t>
      </w:r>
      <w:r>
        <w:t>to</w:t>
      </w:r>
      <w:r>
        <w:rPr>
          <w:spacing w:val="-3"/>
        </w:rPr>
        <w:t xml:space="preserve"> </w:t>
      </w:r>
      <w:r>
        <w:t>which</w:t>
      </w:r>
      <w:r>
        <w:rPr>
          <w:spacing w:val="-4"/>
        </w:rPr>
        <w:t xml:space="preserve"> </w:t>
      </w:r>
      <w:r>
        <w:t>you</w:t>
      </w:r>
      <w:r>
        <w:rPr>
          <w:spacing w:val="-4"/>
        </w:rPr>
        <w:t xml:space="preserve"> </w:t>
      </w:r>
      <w:r>
        <w:t>can</w:t>
      </w:r>
      <w:r>
        <w:rPr>
          <w:spacing w:val="-5"/>
        </w:rPr>
        <w:t xml:space="preserve"> </w:t>
      </w:r>
      <w:r>
        <w:t>copy</w:t>
      </w:r>
      <w:r>
        <w:rPr>
          <w:spacing w:val="-3"/>
        </w:rPr>
        <w:t xml:space="preserve"> </w:t>
      </w:r>
      <w:r>
        <w:t>the</w:t>
      </w:r>
      <w:r>
        <w:rPr>
          <w:spacing w:val="-5"/>
        </w:rPr>
        <w:t xml:space="preserve"> </w:t>
      </w:r>
      <w:r>
        <w:t>data. What should you identify?</w:t>
      </w:r>
    </w:p>
    <w:tbl>
      <w:tblPr>
        <w:tblStyle w:val="TableNormal"/>
        <w:tblW w:w="0" w:type="auto"/>
        <w:tblInd w:w="347" w:type="dxa"/>
        <w:tblLayout w:type="fixed"/>
        <w:tblLook w:val="01E0" w:firstRow="1" w:lastRow="1" w:firstColumn="1" w:lastColumn="1" w:noHBand="0" w:noVBand="0"/>
      </w:tblPr>
      <w:tblGrid>
        <w:gridCol w:w="324"/>
        <w:gridCol w:w="2525"/>
      </w:tblGrid>
      <w:tr w:rsidR="00A53686" w14:paraId="63E40E73" w14:textId="77777777">
        <w:trPr>
          <w:trHeight w:val="242"/>
        </w:trPr>
        <w:tc>
          <w:tcPr>
            <w:tcW w:w="324" w:type="dxa"/>
          </w:tcPr>
          <w:p w14:paraId="0C42E69A" w14:textId="77777777" w:rsidR="00A53686" w:rsidRDefault="00000000">
            <w:pPr>
              <w:pStyle w:val="TableParagraph"/>
              <w:spacing w:before="0" w:line="222" w:lineRule="exact"/>
              <w:ind w:left="10" w:right="43"/>
              <w:rPr>
                <w:sz w:val="20"/>
              </w:rPr>
            </w:pPr>
            <w:r>
              <w:rPr>
                <w:spacing w:val="-5"/>
                <w:sz w:val="20"/>
              </w:rPr>
              <w:t>A.</w:t>
            </w:r>
          </w:p>
        </w:tc>
        <w:tc>
          <w:tcPr>
            <w:tcW w:w="2525" w:type="dxa"/>
          </w:tcPr>
          <w:p w14:paraId="7D954E26" w14:textId="77777777" w:rsidR="00A53686" w:rsidRDefault="00000000">
            <w:pPr>
              <w:pStyle w:val="TableParagraph"/>
              <w:spacing w:before="0" w:line="222" w:lineRule="exact"/>
              <w:jc w:val="left"/>
              <w:rPr>
                <w:sz w:val="20"/>
              </w:rPr>
            </w:pPr>
            <w:r>
              <w:rPr>
                <w:sz w:val="20"/>
              </w:rPr>
              <w:t>blob,</w:t>
            </w:r>
            <w:r>
              <w:rPr>
                <w:spacing w:val="-1"/>
                <w:sz w:val="20"/>
              </w:rPr>
              <w:t xml:space="preserve"> </w:t>
            </w:r>
            <w:r>
              <w:rPr>
                <w:sz w:val="20"/>
              </w:rPr>
              <w:t>file,</w:t>
            </w:r>
            <w:r>
              <w:rPr>
                <w:spacing w:val="-2"/>
                <w:sz w:val="20"/>
              </w:rPr>
              <w:t xml:space="preserve"> </w:t>
            </w:r>
            <w:r>
              <w:rPr>
                <w:sz w:val="20"/>
              </w:rPr>
              <w:t>table,</w:t>
            </w:r>
            <w:r>
              <w:rPr>
                <w:spacing w:val="-2"/>
                <w:sz w:val="20"/>
              </w:rPr>
              <w:t xml:space="preserve"> </w:t>
            </w:r>
            <w:r>
              <w:rPr>
                <w:sz w:val="20"/>
              </w:rPr>
              <w:t xml:space="preserve">and </w:t>
            </w:r>
            <w:r>
              <w:rPr>
                <w:spacing w:val="-2"/>
                <w:sz w:val="20"/>
              </w:rPr>
              <w:t>queue</w:t>
            </w:r>
          </w:p>
        </w:tc>
      </w:tr>
      <w:tr w:rsidR="00A53686" w14:paraId="2B724EF8" w14:textId="77777777">
        <w:trPr>
          <w:trHeight w:val="260"/>
        </w:trPr>
        <w:tc>
          <w:tcPr>
            <w:tcW w:w="324" w:type="dxa"/>
          </w:tcPr>
          <w:p w14:paraId="3F0B3B5A" w14:textId="77777777" w:rsidR="00A53686" w:rsidRDefault="00000000">
            <w:pPr>
              <w:pStyle w:val="TableParagraph"/>
              <w:ind w:left="10" w:right="43"/>
              <w:rPr>
                <w:sz w:val="20"/>
              </w:rPr>
            </w:pPr>
            <w:r>
              <w:rPr>
                <w:spacing w:val="-5"/>
                <w:sz w:val="20"/>
              </w:rPr>
              <w:t>B.</w:t>
            </w:r>
          </w:p>
        </w:tc>
        <w:tc>
          <w:tcPr>
            <w:tcW w:w="2525" w:type="dxa"/>
          </w:tcPr>
          <w:p w14:paraId="2CF0C2EA" w14:textId="77777777" w:rsidR="00A53686" w:rsidRDefault="00000000">
            <w:pPr>
              <w:pStyle w:val="TableParagraph"/>
              <w:jc w:val="left"/>
              <w:rPr>
                <w:sz w:val="20"/>
              </w:rPr>
            </w:pPr>
            <w:r>
              <w:rPr>
                <w:sz w:val="20"/>
              </w:rPr>
              <w:t>blob</w:t>
            </w:r>
            <w:r>
              <w:rPr>
                <w:spacing w:val="-3"/>
                <w:sz w:val="20"/>
              </w:rPr>
              <w:t xml:space="preserve"> </w:t>
            </w:r>
            <w:r>
              <w:rPr>
                <w:sz w:val="20"/>
              </w:rPr>
              <w:t>and</w:t>
            </w:r>
            <w:r>
              <w:rPr>
                <w:spacing w:val="-3"/>
                <w:sz w:val="20"/>
              </w:rPr>
              <w:t xml:space="preserve"> </w:t>
            </w:r>
            <w:r>
              <w:rPr>
                <w:sz w:val="20"/>
              </w:rPr>
              <w:t>file</w:t>
            </w:r>
            <w:r>
              <w:rPr>
                <w:spacing w:val="-3"/>
                <w:sz w:val="20"/>
              </w:rPr>
              <w:t xml:space="preserve"> </w:t>
            </w:r>
            <w:r>
              <w:rPr>
                <w:spacing w:val="-4"/>
                <w:sz w:val="20"/>
              </w:rPr>
              <w:t>only</w:t>
            </w:r>
          </w:p>
        </w:tc>
      </w:tr>
      <w:tr w:rsidR="00A53686" w14:paraId="160240A2" w14:textId="77777777">
        <w:trPr>
          <w:trHeight w:val="259"/>
        </w:trPr>
        <w:tc>
          <w:tcPr>
            <w:tcW w:w="324" w:type="dxa"/>
          </w:tcPr>
          <w:p w14:paraId="5B4C5044" w14:textId="77777777" w:rsidR="00A53686" w:rsidRDefault="00000000">
            <w:pPr>
              <w:pStyle w:val="TableParagraph"/>
              <w:ind w:left="23" w:right="43"/>
              <w:rPr>
                <w:sz w:val="20"/>
              </w:rPr>
            </w:pPr>
            <w:r>
              <w:rPr>
                <w:spacing w:val="-5"/>
                <w:sz w:val="20"/>
              </w:rPr>
              <w:t>C.</w:t>
            </w:r>
          </w:p>
        </w:tc>
        <w:tc>
          <w:tcPr>
            <w:tcW w:w="2525" w:type="dxa"/>
          </w:tcPr>
          <w:p w14:paraId="19B0282F" w14:textId="77777777" w:rsidR="00A53686" w:rsidRDefault="00000000">
            <w:pPr>
              <w:pStyle w:val="TableParagraph"/>
              <w:jc w:val="left"/>
              <w:rPr>
                <w:sz w:val="20"/>
              </w:rPr>
            </w:pPr>
            <w:r>
              <w:rPr>
                <w:sz w:val="20"/>
              </w:rPr>
              <w:t>file</w:t>
            </w:r>
            <w:r>
              <w:rPr>
                <w:spacing w:val="-4"/>
                <w:sz w:val="20"/>
              </w:rPr>
              <w:t xml:space="preserve"> </w:t>
            </w:r>
            <w:r>
              <w:rPr>
                <w:sz w:val="20"/>
              </w:rPr>
              <w:t>and</w:t>
            </w:r>
            <w:r>
              <w:rPr>
                <w:spacing w:val="-3"/>
                <w:sz w:val="20"/>
              </w:rPr>
              <w:t xml:space="preserve"> </w:t>
            </w:r>
            <w:r>
              <w:rPr>
                <w:sz w:val="20"/>
              </w:rPr>
              <w:t>table</w:t>
            </w:r>
            <w:r>
              <w:rPr>
                <w:spacing w:val="-4"/>
                <w:sz w:val="20"/>
              </w:rPr>
              <w:t xml:space="preserve"> only</w:t>
            </w:r>
          </w:p>
        </w:tc>
      </w:tr>
      <w:tr w:rsidR="00A53686" w14:paraId="4901047C" w14:textId="77777777">
        <w:trPr>
          <w:trHeight w:val="259"/>
        </w:trPr>
        <w:tc>
          <w:tcPr>
            <w:tcW w:w="324" w:type="dxa"/>
          </w:tcPr>
          <w:p w14:paraId="6F764B1C" w14:textId="77777777" w:rsidR="00A53686" w:rsidRDefault="00000000">
            <w:pPr>
              <w:pStyle w:val="TableParagraph"/>
              <w:spacing w:before="11"/>
              <w:ind w:left="23" w:right="43"/>
              <w:rPr>
                <w:sz w:val="20"/>
              </w:rPr>
            </w:pPr>
            <w:r>
              <w:rPr>
                <w:spacing w:val="-5"/>
                <w:sz w:val="20"/>
              </w:rPr>
              <w:t>D.</w:t>
            </w:r>
          </w:p>
        </w:tc>
        <w:tc>
          <w:tcPr>
            <w:tcW w:w="2525" w:type="dxa"/>
          </w:tcPr>
          <w:p w14:paraId="282C5D38" w14:textId="77777777" w:rsidR="00A53686" w:rsidRDefault="00000000">
            <w:pPr>
              <w:pStyle w:val="TableParagraph"/>
              <w:spacing w:before="11"/>
              <w:jc w:val="left"/>
              <w:rPr>
                <w:sz w:val="20"/>
              </w:rPr>
            </w:pPr>
            <w:r>
              <w:rPr>
                <w:sz w:val="20"/>
              </w:rPr>
              <w:t>file</w:t>
            </w:r>
            <w:r>
              <w:rPr>
                <w:spacing w:val="-3"/>
                <w:sz w:val="20"/>
              </w:rPr>
              <w:t xml:space="preserve"> </w:t>
            </w:r>
            <w:r>
              <w:rPr>
                <w:spacing w:val="-4"/>
                <w:sz w:val="20"/>
              </w:rPr>
              <w:t>only</w:t>
            </w:r>
          </w:p>
        </w:tc>
      </w:tr>
      <w:tr w:rsidR="00A53686" w14:paraId="39D0D038" w14:textId="77777777">
        <w:trPr>
          <w:trHeight w:val="242"/>
        </w:trPr>
        <w:tc>
          <w:tcPr>
            <w:tcW w:w="324" w:type="dxa"/>
          </w:tcPr>
          <w:p w14:paraId="4715EC67" w14:textId="77777777" w:rsidR="00A53686" w:rsidRDefault="00000000">
            <w:pPr>
              <w:pStyle w:val="TableParagraph"/>
              <w:spacing w:line="210" w:lineRule="exact"/>
              <w:ind w:left="10" w:right="43"/>
              <w:rPr>
                <w:sz w:val="20"/>
              </w:rPr>
            </w:pPr>
            <w:r>
              <w:rPr>
                <w:spacing w:val="-5"/>
                <w:sz w:val="20"/>
              </w:rPr>
              <w:t>E.</w:t>
            </w:r>
          </w:p>
        </w:tc>
        <w:tc>
          <w:tcPr>
            <w:tcW w:w="2525" w:type="dxa"/>
          </w:tcPr>
          <w:p w14:paraId="2F1AFFB7" w14:textId="77777777" w:rsidR="00A53686" w:rsidRDefault="00000000">
            <w:pPr>
              <w:pStyle w:val="TableParagraph"/>
              <w:spacing w:line="210" w:lineRule="exact"/>
              <w:jc w:val="left"/>
              <w:rPr>
                <w:sz w:val="20"/>
              </w:rPr>
            </w:pPr>
            <w:r>
              <w:rPr>
                <w:sz w:val="20"/>
              </w:rPr>
              <w:t>blob,</w:t>
            </w:r>
            <w:r>
              <w:rPr>
                <w:spacing w:val="-4"/>
                <w:sz w:val="20"/>
              </w:rPr>
              <w:t xml:space="preserve"> </w:t>
            </w:r>
            <w:r>
              <w:rPr>
                <w:sz w:val="20"/>
              </w:rPr>
              <w:t>table,</w:t>
            </w:r>
            <w:r>
              <w:rPr>
                <w:spacing w:val="-2"/>
                <w:sz w:val="20"/>
              </w:rPr>
              <w:t xml:space="preserve"> </w:t>
            </w:r>
            <w:r>
              <w:rPr>
                <w:sz w:val="20"/>
              </w:rPr>
              <w:t>and</w:t>
            </w:r>
            <w:r>
              <w:rPr>
                <w:spacing w:val="-2"/>
                <w:sz w:val="20"/>
              </w:rPr>
              <w:t xml:space="preserve"> </w:t>
            </w:r>
            <w:r>
              <w:rPr>
                <w:sz w:val="20"/>
              </w:rPr>
              <w:t>queue</w:t>
            </w:r>
            <w:r>
              <w:rPr>
                <w:spacing w:val="-2"/>
                <w:sz w:val="20"/>
              </w:rPr>
              <w:t xml:space="preserve"> </w:t>
            </w:r>
            <w:r>
              <w:rPr>
                <w:spacing w:val="-4"/>
                <w:sz w:val="20"/>
              </w:rPr>
              <w:t>only</w:t>
            </w:r>
          </w:p>
        </w:tc>
      </w:tr>
    </w:tbl>
    <w:p w14:paraId="1AD0CBCA" w14:textId="77777777" w:rsidR="00A53686" w:rsidRDefault="00A53686">
      <w:pPr>
        <w:pStyle w:val="Corpotesto"/>
        <w:spacing w:before="31"/>
        <w:ind w:left="0"/>
      </w:pPr>
    </w:p>
    <w:p w14:paraId="5726B6E2" w14:textId="77777777" w:rsidR="00A53686" w:rsidRDefault="00000000">
      <w:pPr>
        <w:spacing w:before="1"/>
        <w:ind w:left="360"/>
        <w:rPr>
          <w:sz w:val="20"/>
        </w:rPr>
      </w:pPr>
      <w:r>
        <w:rPr>
          <w:rFonts w:ascii="Arial"/>
          <w:b/>
          <w:sz w:val="20"/>
        </w:rPr>
        <w:t xml:space="preserve">Answer: </w:t>
      </w:r>
      <w:r>
        <w:rPr>
          <w:spacing w:val="-10"/>
          <w:sz w:val="20"/>
        </w:rPr>
        <w:t>B</w:t>
      </w:r>
    </w:p>
    <w:p w14:paraId="0342E647" w14:textId="77777777" w:rsidR="00A53686" w:rsidRDefault="00000000">
      <w:pPr>
        <w:ind w:left="360"/>
        <w:rPr>
          <w:rFonts w:ascii="Arial"/>
          <w:b/>
          <w:sz w:val="20"/>
        </w:rPr>
      </w:pPr>
      <w:r>
        <w:rPr>
          <w:rFonts w:ascii="Arial"/>
          <w:b/>
          <w:spacing w:val="-2"/>
          <w:sz w:val="20"/>
        </w:rPr>
        <w:t>Explanation:</w:t>
      </w:r>
    </w:p>
    <w:p w14:paraId="3888F408" w14:textId="77777777" w:rsidR="00A53686" w:rsidRDefault="00000000">
      <w:pPr>
        <w:pStyle w:val="Corpotesto"/>
        <w:spacing w:before="1"/>
        <w:ind w:right="779"/>
      </w:pPr>
      <w:r>
        <w:t>AzCopy</w:t>
      </w:r>
      <w:r>
        <w:rPr>
          <w:spacing w:val="-2"/>
        </w:rPr>
        <w:t xml:space="preserve"> </w:t>
      </w:r>
      <w:r>
        <w:t>is</w:t>
      </w:r>
      <w:r>
        <w:rPr>
          <w:spacing w:val="-2"/>
        </w:rPr>
        <w:t xml:space="preserve"> </w:t>
      </w:r>
      <w:r>
        <w:t>a</w:t>
      </w:r>
      <w:r>
        <w:rPr>
          <w:spacing w:val="-2"/>
        </w:rPr>
        <w:t xml:space="preserve"> </w:t>
      </w:r>
      <w:r>
        <w:t>command-line</w:t>
      </w:r>
      <w:r>
        <w:rPr>
          <w:spacing w:val="-2"/>
        </w:rPr>
        <w:t xml:space="preserve"> </w:t>
      </w:r>
      <w:r>
        <w:t>utility</w:t>
      </w:r>
      <w:r>
        <w:rPr>
          <w:spacing w:val="-2"/>
        </w:rPr>
        <w:t xml:space="preserve"> </w:t>
      </w:r>
      <w:r>
        <w:t>that</w:t>
      </w:r>
      <w:r>
        <w:rPr>
          <w:spacing w:val="-3"/>
        </w:rPr>
        <w:t xml:space="preserve"> </w:t>
      </w:r>
      <w:r>
        <w:t>you</w:t>
      </w:r>
      <w:r>
        <w:rPr>
          <w:spacing w:val="-3"/>
        </w:rPr>
        <w:t xml:space="preserve"> </w:t>
      </w:r>
      <w:r>
        <w:t>can</w:t>
      </w:r>
      <w:r>
        <w:rPr>
          <w:spacing w:val="-2"/>
        </w:rPr>
        <w:t xml:space="preserve"> </w:t>
      </w:r>
      <w:r>
        <w:t>use</w:t>
      </w:r>
      <w:r>
        <w:rPr>
          <w:spacing w:val="-2"/>
        </w:rPr>
        <w:t xml:space="preserve"> </w:t>
      </w:r>
      <w:r>
        <w:t>to</w:t>
      </w:r>
      <w:r>
        <w:rPr>
          <w:spacing w:val="-2"/>
        </w:rPr>
        <w:t xml:space="preserve"> </w:t>
      </w:r>
      <w:r>
        <w:t>copy</w:t>
      </w:r>
      <w:r>
        <w:rPr>
          <w:spacing w:val="-2"/>
        </w:rPr>
        <w:t xml:space="preserve"> </w:t>
      </w:r>
      <w:r>
        <w:t>blobs</w:t>
      </w:r>
      <w:r>
        <w:rPr>
          <w:spacing w:val="-2"/>
        </w:rPr>
        <w:t xml:space="preserve"> </w:t>
      </w:r>
      <w:r>
        <w:t>or</w:t>
      </w:r>
      <w:r>
        <w:rPr>
          <w:spacing w:val="-2"/>
        </w:rPr>
        <w:t xml:space="preserve"> </w:t>
      </w:r>
      <w:r>
        <w:t>files</w:t>
      </w:r>
      <w:r>
        <w:rPr>
          <w:spacing w:val="-2"/>
        </w:rPr>
        <w:t xml:space="preserve"> </w:t>
      </w:r>
      <w:r>
        <w:t>to</w:t>
      </w:r>
      <w:r>
        <w:rPr>
          <w:spacing w:val="-3"/>
        </w:rPr>
        <w:t xml:space="preserve"> </w:t>
      </w:r>
      <w:r>
        <w:t>or</w:t>
      </w:r>
      <w:r>
        <w:rPr>
          <w:spacing w:val="-2"/>
        </w:rPr>
        <w:t xml:space="preserve"> </w:t>
      </w:r>
      <w:r>
        <w:t>from</w:t>
      </w:r>
      <w:r>
        <w:rPr>
          <w:spacing w:val="-4"/>
        </w:rPr>
        <w:t xml:space="preserve"> </w:t>
      </w:r>
      <w:r>
        <w:t>a</w:t>
      </w:r>
      <w:r>
        <w:rPr>
          <w:spacing w:val="-3"/>
        </w:rPr>
        <w:t xml:space="preserve"> </w:t>
      </w:r>
      <w:r>
        <w:t xml:space="preserve">storage </w:t>
      </w:r>
      <w:r>
        <w:rPr>
          <w:spacing w:val="-2"/>
        </w:rPr>
        <w:t>account.</w:t>
      </w:r>
    </w:p>
    <w:p w14:paraId="7906A043" w14:textId="77777777" w:rsidR="00A53686" w:rsidRDefault="00000000">
      <w:pPr>
        <w:pStyle w:val="Corpotesto"/>
        <w:spacing w:line="229" w:lineRule="exact"/>
      </w:pPr>
      <w:r>
        <w:t>Incorrect</w:t>
      </w:r>
      <w:r>
        <w:rPr>
          <w:spacing w:val="-7"/>
        </w:rPr>
        <w:t xml:space="preserve"> </w:t>
      </w:r>
      <w:r>
        <w:rPr>
          <w:spacing w:val="-2"/>
        </w:rPr>
        <w:t>Answers:</w:t>
      </w:r>
    </w:p>
    <w:p w14:paraId="0E3F1484" w14:textId="77777777" w:rsidR="00A53686" w:rsidRDefault="00000000">
      <w:pPr>
        <w:pStyle w:val="Corpotesto"/>
        <w:spacing w:line="230" w:lineRule="exact"/>
      </w:pPr>
      <w:r>
        <w:t>A,</w:t>
      </w:r>
      <w:r>
        <w:rPr>
          <w:spacing w:val="-3"/>
        </w:rPr>
        <w:t xml:space="preserve"> </w:t>
      </w:r>
      <w:r>
        <w:t>C,</w:t>
      </w:r>
      <w:r>
        <w:rPr>
          <w:spacing w:val="-3"/>
        </w:rPr>
        <w:t xml:space="preserve"> </w:t>
      </w:r>
      <w:r>
        <w:t>E:</w:t>
      </w:r>
      <w:r>
        <w:rPr>
          <w:spacing w:val="-3"/>
        </w:rPr>
        <w:t xml:space="preserve"> </w:t>
      </w:r>
      <w:r>
        <w:t>AzCopy</w:t>
      </w:r>
      <w:r>
        <w:rPr>
          <w:spacing w:val="-1"/>
        </w:rPr>
        <w:t xml:space="preserve"> </w:t>
      </w:r>
      <w:r>
        <w:t>does</w:t>
      </w:r>
      <w:r>
        <w:rPr>
          <w:spacing w:val="-2"/>
        </w:rPr>
        <w:t xml:space="preserve"> </w:t>
      </w:r>
      <w:r>
        <w:t>not</w:t>
      </w:r>
      <w:r>
        <w:rPr>
          <w:spacing w:val="-2"/>
        </w:rPr>
        <w:t xml:space="preserve"> </w:t>
      </w:r>
      <w:r>
        <w:t>support</w:t>
      </w:r>
      <w:r>
        <w:rPr>
          <w:spacing w:val="-3"/>
        </w:rPr>
        <w:t xml:space="preserve"> </w:t>
      </w:r>
      <w:r>
        <w:t>table</w:t>
      </w:r>
      <w:r>
        <w:rPr>
          <w:spacing w:val="-3"/>
        </w:rPr>
        <w:t xml:space="preserve"> </w:t>
      </w:r>
      <w:r>
        <w:t>and</w:t>
      </w:r>
      <w:r>
        <w:rPr>
          <w:spacing w:val="-2"/>
        </w:rPr>
        <w:t xml:space="preserve"> </w:t>
      </w:r>
      <w:r>
        <w:t>queue</w:t>
      </w:r>
      <w:r>
        <w:rPr>
          <w:spacing w:val="-4"/>
        </w:rPr>
        <w:t xml:space="preserve"> </w:t>
      </w:r>
      <w:r>
        <w:t>storage</w:t>
      </w:r>
      <w:r>
        <w:rPr>
          <w:spacing w:val="-1"/>
        </w:rPr>
        <w:t xml:space="preserve"> </w:t>
      </w:r>
      <w:r>
        <w:rPr>
          <w:spacing w:val="-2"/>
        </w:rPr>
        <w:t>services.</w:t>
      </w:r>
    </w:p>
    <w:p w14:paraId="2502CE44" w14:textId="77777777" w:rsidR="00A53686" w:rsidRDefault="00000000">
      <w:pPr>
        <w:pStyle w:val="Corpotesto"/>
        <w:ind w:right="2663"/>
      </w:pPr>
      <w:r>
        <w:t>D:</w:t>
      </w:r>
      <w:r>
        <w:rPr>
          <w:spacing w:val="-3"/>
        </w:rPr>
        <w:t xml:space="preserve"> </w:t>
      </w:r>
      <w:r>
        <w:t>AzCopy</w:t>
      </w:r>
      <w:r>
        <w:rPr>
          <w:spacing w:val="-5"/>
        </w:rPr>
        <w:t xml:space="preserve"> </w:t>
      </w:r>
      <w:r>
        <w:t>supports</w:t>
      </w:r>
      <w:r>
        <w:rPr>
          <w:spacing w:val="-3"/>
        </w:rPr>
        <w:t xml:space="preserve"> </w:t>
      </w:r>
      <w:r>
        <w:t>file</w:t>
      </w:r>
      <w:r>
        <w:rPr>
          <w:spacing w:val="-4"/>
        </w:rPr>
        <w:t xml:space="preserve"> </w:t>
      </w:r>
      <w:r>
        <w:t>storage</w:t>
      </w:r>
      <w:r>
        <w:rPr>
          <w:spacing w:val="-5"/>
        </w:rPr>
        <w:t xml:space="preserve"> </w:t>
      </w:r>
      <w:r>
        <w:t>services,</w:t>
      </w:r>
      <w:r>
        <w:rPr>
          <w:spacing w:val="-4"/>
        </w:rPr>
        <w:t xml:space="preserve"> </w:t>
      </w:r>
      <w:r>
        <w:t>as</w:t>
      </w:r>
      <w:r>
        <w:rPr>
          <w:spacing w:val="-3"/>
        </w:rPr>
        <w:t xml:space="preserve"> </w:t>
      </w:r>
      <w:r>
        <w:t>well</w:t>
      </w:r>
      <w:r>
        <w:rPr>
          <w:spacing w:val="-3"/>
        </w:rPr>
        <w:t xml:space="preserve"> </w:t>
      </w:r>
      <w:r>
        <w:t>as</w:t>
      </w:r>
      <w:r>
        <w:rPr>
          <w:spacing w:val="-3"/>
        </w:rPr>
        <w:t xml:space="preserve"> </w:t>
      </w:r>
      <w:r>
        <w:t>blob</w:t>
      </w:r>
      <w:r>
        <w:rPr>
          <w:spacing w:val="-3"/>
        </w:rPr>
        <w:t xml:space="preserve"> </w:t>
      </w:r>
      <w:r>
        <w:t>storage</w:t>
      </w:r>
      <w:r>
        <w:rPr>
          <w:spacing w:val="-5"/>
        </w:rPr>
        <w:t xml:space="preserve"> </w:t>
      </w:r>
      <w:r>
        <w:t xml:space="preserve">services. </w:t>
      </w:r>
      <w:r>
        <w:rPr>
          <w:spacing w:val="-2"/>
        </w:rPr>
        <w:t>Reference:</w:t>
      </w:r>
    </w:p>
    <w:p w14:paraId="77AFD706" w14:textId="77777777" w:rsidR="00A53686" w:rsidRDefault="00000000">
      <w:pPr>
        <w:pStyle w:val="Corpotesto"/>
        <w:spacing w:line="230" w:lineRule="exact"/>
      </w:pPr>
      <w:r>
        <w:rPr>
          <w:spacing w:val="-2"/>
        </w:rPr>
        <w:t>https://docs.microsoft.com/en-us/azure/storage/common/storage-use-azcopy-</w:t>
      </w:r>
      <w:r>
        <w:rPr>
          <w:spacing w:val="-5"/>
        </w:rPr>
        <w:t>v10</w:t>
      </w:r>
    </w:p>
    <w:p w14:paraId="2FD8F698" w14:textId="77777777" w:rsidR="00A53686" w:rsidRDefault="00A53686">
      <w:pPr>
        <w:pStyle w:val="Corpotesto"/>
        <w:ind w:left="0"/>
      </w:pPr>
    </w:p>
    <w:p w14:paraId="3178F0F9" w14:textId="77777777" w:rsidR="00A53686" w:rsidRDefault="00A53686">
      <w:pPr>
        <w:pStyle w:val="Corpotesto"/>
        <w:ind w:left="0"/>
      </w:pPr>
    </w:p>
    <w:p w14:paraId="07C14C70" w14:textId="77777777" w:rsidR="00A53686" w:rsidRDefault="00000000">
      <w:pPr>
        <w:pStyle w:val="Titolo3"/>
      </w:pPr>
      <w:r>
        <w:t>QUESTION</w:t>
      </w:r>
      <w:r>
        <w:rPr>
          <w:spacing w:val="-3"/>
        </w:rPr>
        <w:t xml:space="preserve"> </w:t>
      </w:r>
      <w:r>
        <w:rPr>
          <w:spacing w:val="-5"/>
        </w:rPr>
        <w:t>28</w:t>
      </w:r>
    </w:p>
    <w:p w14:paraId="1D9E1F35" w14:textId="77777777" w:rsidR="00A53686" w:rsidRDefault="00000000">
      <w:pPr>
        <w:pStyle w:val="Corpotesto"/>
        <w:spacing w:before="1"/>
      </w:pPr>
      <w:r>
        <w:t>You</w:t>
      </w:r>
      <w:r>
        <w:rPr>
          <w:spacing w:val="-5"/>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an</w:t>
      </w:r>
      <w:r>
        <w:rPr>
          <w:spacing w:val="-3"/>
        </w:rPr>
        <w:t xml:space="preserve"> </w:t>
      </w:r>
      <w:r>
        <w:t>Azure</w:t>
      </w:r>
      <w:r>
        <w:rPr>
          <w:spacing w:val="-3"/>
        </w:rPr>
        <w:t xml:space="preserve"> </w:t>
      </w:r>
      <w:r>
        <w:t>Storage</w:t>
      </w:r>
      <w:r>
        <w:rPr>
          <w:spacing w:val="-3"/>
        </w:rPr>
        <w:t xml:space="preserve"> </w:t>
      </w:r>
      <w:r>
        <w:rPr>
          <w:spacing w:val="-2"/>
        </w:rPr>
        <w:t>account.</w:t>
      </w:r>
    </w:p>
    <w:p w14:paraId="562008C6" w14:textId="77777777" w:rsidR="00A53686" w:rsidRDefault="00000000">
      <w:pPr>
        <w:pStyle w:val="Corpotesto"/>
        <w:spacing w:before="229"/>
        <w:ind w:right="779"/>
      </w:pPr>
      <w:r>
        <w:t>You</w:t>
      </w:r>
      <w:r>
        <w:rPr>
          <w:spacing w:val="-4"/>
        </w:rPr>
        <w:t xml:space="preserve"> </w:t>
      </w:r>
      <w:r>
        <w:t>plan</w:t>
      </w:r>
      <w:r>
        <w:rPr>
          <w:spacing w:val="-3"/>
        </w:rPr>
        <w:t xml:space="preserve"> </w:t>
      </w:r>
      <w:r>
        <w:t>to</w:t>
      </w:r>
      <w:r>
        <w:rPr>
          <w:spacing w:val="-4"/>
        </w:rPr>
        <w:t xml:space="preserve"> </w:t>
      </w:r>
      <w:r>
        <w:t>create</w:t>
      </w:r>
      <w:r>
        <w:rPr>
          <w:spacing w:val="-4"/>
        </w:rPr>
        <w:t xml:space="preserve"> </w:t>
      </w:r>
      <w:r>
        <w:t>an</w:t>
      </w:r>
      <w:r>
        <w:rPr>
          <w:spacing w:val="-3"/>
        </w:rPr>
        <w:t xml:space="preserve"> </w:t>
      </w:r>
      <w:r>
        <w:t>Azure</w:t>
      </w:r>
      <w:r>
        <w:rPr>
          <w:spacing w:val="-3"/>
        </w:rPr>
        <w:t xml:space="preserve"> </w:t>
      </w:r>
      <w:r>
        <w:t>container</w:t>
      </w:r>
      <w:r>
        <w:rPr>
          <w:spacing w:val="-3"/>
        </w:rPr>
        <w:t xml:space="preserve"> </w:t>
      </w:r>
      <w:r>
        <w:t>instance</w:t>
      </w:r>
      <w:r>
        <w:rPr>
          <w:spacing w:val="-3"/>
        </w:rPr>
        <w:t xml:space="preserve"> </w:t>
      </w:r>
      <w:r>
        <w:t>named</w:t>
      </w:r>
      <w:r>
        <w:rPr>
          <w:spacing w:val="-3"/>
        </w:rPr>
        <w:t xml:space="preserve"> </w:t>
      </w:r>
      <w:r>
        <w:t>container1</w:t>
      </w:r>
      <w:r>
        <w:rPr>
          <w:spacing w:val="-4"/>
        </w:rPr>
        <w:t xml:space="preserve"> </w:t>
      </w:r>
      <w:r>
        <w:t>that</w:t>
      </w:r>
      <w:r>
        <w:rPr>
          <w:spacing w:val="-4"/>
        </w:rPr>
        <w:t xml:space="preserve"> </w:t>
      </w:r>
      <w:r>
        <w:t>will</w:t>
      </w:r>
      <w:r>
        <w:rPr>
          <w:spacing w:val="-4"/>
        </w:rPr>
        <w:t xml:space="preserve"> </w:t>
      </w:r>
      <w:r>
        <w:t>use</w:t>
      </w:r>
      <w:r>
        <w:rPr>
          <w:spacing w:val="-4"/>
        </w:rPr>
        <w:t xml:space="preserve"> </w:t>
      </w:r>
      <w:r>
        <w:t>a</w:t>
      </w:r>
      <w:r>
        <w:rPr>
          <w:spacing w:val="-3"/>
        </w:rPr>
        <w:t xml:space="preserve"> </w:t>
      </w:r>
      <w:r>
        <w:t>Docker</w:t>
      </w:r>
      <w:r>
        <w:rPr>
          <w:spacing w:val="-3"/>
        </w:rPr>
        <w:t xml:space="preserve"> </w:t>
      </w:r>
      <w:r>
        <w:t xml:space="preserve">image named Image1. Image1 contains a Microsoft SQL Server instance that requires persistent </w:t>
      </w:r>
      <w:r>
        <w:rPr>
          <w:spacing w:val="-2"/>
        </w:rPr>
        <w:t>storage.</w:t>
      </w:r>
    </w:p>
    <w:p w14:paraId="25FD6993" w14:textId="77777777" w:rsidR="00A53686" w:rsidRDefault="00A53686">
      <w:pPr>
        <w:pStyle w:val="Corpotesto"/>
        <w:spacing w:before="1"/>
        <w:ind w:left="0"/>
      </w:pPr>
    </w:p>
    <w:p w14:paraId="05C7F77C" w14:textId="77777777" w:rsidR="00A53686" w:rsidRDefault="00000000">
      <w:pPr>
        <w:pStyle w:val="Corpotesto"/>
        <w:spacing w:after="37" w:line="480" w:lineRule="auto"/>
        <w:ind w:right="4147"/>
      </w:pPr>
      <w:r>
        <w:t>You</w:t>
      </w:r>
      <w:r>
        <w:rPr>
          <w:spacing w:val="-5"/>
        </w:rPr>
        <w:t xml:space="preserve"> </w:t>
      </w:r>
      <w:r>
        <w:t>need</w:t>
      </w:r>
      <w:r>
        <w:rPr>
          <w:spacing w:val="-4"/>
        </w:rPr>
        <w:t xml:space="preserve"> </w:t>
      </w:r>
      <w:r>
        <w:t>to</w:t>
      </w:r>
      <w:r>
        <w:rPr>
          <w:spacing w:val="-5"/>
        </w:rPr>
        <w:t xml:space="preserve"> </w:t>
      </w:r>
      <w:r>
        <w:t>configure</w:t>
      </w:r>
      <w:r>
        <w:rPr>
          <w:spacing w:val="-4"/>
        </w:rPr>
        <w:t xml:space="preserve"> </w:t>
      </w:r>
      <w:r>
        <w:t>a</w:t>
      </w:r>
      <w:r>
        <w:rPr>
          <w:spacing w:val="-6"/>
        </w:rPr>
        <w:t xml:space="preserve"> </w:t>
      </w:r>
      <w:r>
        <w:t>storage</w:t>
      </w:r>
      <w:r>
        <w:rPr>
          <w:spacing w:val="-4"/>
        </w:rPr>
        <w:t xml:space="preserve"> </w:t>
      </w:r>
      <w:r>
        <w:t>service</w:t>
      </w:r>
      <w:r>
        <w:rPr>
          <w:spacing w:val="-6"/>
        </w:rPr>
        <w:t xml:space="preserve"> </w:t>
      </w:r>
      <w:r>
        <w:t>for</w:t>
      </w:r>
      <w:r>
        <w:rPr>
          <w:spacing w:val="-4"/>
        </w:rPr>
        <w:t xml:space="preserve"> </w:t>
      </w:r>
      <w:r>
        <w:t>Container1. What should you use?</w:t>
      </w:r>
    </w:p>
    <w:tbl>
      <w:tblPr>
        <w:tblStyle w:val="TableNormal"/>
        <w:tblW w:w="0" w:type="auto"/>
        <w:tblInd w:w="347" w:type="dxa"/>
        <w:tblLayout w:type="fixed"/>
        <w:tblLook w:val="01E0" w:firstRow="1" w:lastRow="1" w:firstColumn="1" w:lastColumn="1" w:noHBand="0" w:noVBand="0"/>
      </w:tblPr>
      <w:tblGrid>
        <w:gridCol w:w="324"/>
        <w:gridCol w:w="2024"/>
      </w:tblGrid>
      <w:tr w:rsidR="00A53686" w14:paraId="3B5612DE" w14:textId="77777777">
        <w:trPr>
          <w:trHeight w:val="241"/>
        </w:trPr>
        <w:tc>
          <w:tcPr>
            <w:tcW w:w="324" w:type="dxa"/>
          </w:tcPr>
          <w:p w14:paraId="636E03AC" w14:textId="77777777" w:rsidR="00A53686" w:rsidRDefault="00000000">
            <w:pPr>
              <w:pStyle w:val="TableParagraph"/>
              <w:spacing w:before="0" w:line="222" w:lineRule="exact"/>
              <w:ind w:left="10" w:right="43"/>
              <w:rPr>
                <w:sz w:val="20"/>
              </w:rPr>
            </w:pPr>
            <w:r>
              <w:rPr>
                <w:spacing w:val="-5"/>
                <w:sz w:val="20"/>
              </w:rPr>
              <w:t>A.</w:t>
            </w:r>
          </w:p>
        </w:tc>
        <w:tc>
          <w:tcPr>
            <w:tcW w:w="2024" w:type="dxa"/>
          </w:tcPr>
          <w:p w14:paraId="0E8FBD19" w14:textId="77777777" w:rsidR="00A53686" w:rsidRDefault="00000000">
            <w:pPr>
              <w:pStyle w:val="TableParagraph"/>
              <w:spacing w:before="0" w:line="222" w:lineRule="exact"/>
              <w:jc w:val="left"/>
              <w:rPr>
                <w:sz w:val="20"/>
              </w:rPr>
            </w:pPr>
            <w:r>
              <w:rPr>
                <w:sz w:val="20"/>
              </w:rPr>
              <w:t>Azure</w:t>
            </w:r>
            <w:r>
              <w:rPr>
                <w:spacing w:val="-5"/>
                <w:sz w:val="20"/>
              </w:rPr>
              <w:t xml:space="preserve"> </w:t>
            </w:r>
            <w:r>
              <w:rPr>
                <w:spacing w:val="-2"/>
                <w:sz w:val="20"/>
              </w:rPr>
              <w:t>Files</w:t>
            </w:r>
          </w:p>
        </w:tc>
      </w:tr>
      <w:tr w:rsidR="00A53686" w14:paraId="30AC25F3" w14:textId="77777777">
        <w:trPr>
          <w:trHeight w:val="259"/>
        </w:trPr>
        <w:tc>
          <w:tcPr>
            <w:tcW w:w="324" w:type="dxa"/>
          </w:tcPr>
          <w:p w14:paraId="701E9D9F" w14:textId="77777777" w:rsidR="00A53686" w:rsidRDefault="00000000">
            <w:pPr>
              <w:pStyle w:val="TableParagraph"/>
              <w:spacing w:before="11"/>
              <w:ind w:left="10" w:right="43"/>
              <w:rPr>
                <w:sz w:val="20"/>
              </w:rPr>
            </w:pPr>
            <w:r>
              <w:rPr>
                <w:spacing w:val="-5"/>
                <w:sz w:val="20"/>
              </w:rPr>
              <w:t>B.</w:t>
            </w:r>
          </w:p>
        </w:tc>
        <w:tc>
          <w:tcPr>
            <w:tcW w:w="2024" w:type="dxa"/>
          </w:tcPr>
          <w:p w14:paraId="6191C7D5" w14:textId="77777777" w:rsidR="00A53686" w:rsidRDefault="00000000">
            <w:pPr>
              <w:pStyle w:val="TableParagraph"/>
              <w:spacing w:before="11"/>
              <w:jc w:val="left"/>
              <w:rPr>
                <w:sz w:val="20"/>
              </w:rPr>
            </w:pPr>
            <w:r>
              <w:rPr>
                <w:sz w:val="20"/>
              </w:rPr>
              <w:t>Azure</w:t>
            </w:r>
            <w:r>
              <w:rPr>
                <w:spacing w:val="-5"/>
                <w:sz w:val="20"/>
              </w:rPr>
              <w:t xml:space="preserve"> </w:t>
            </w:r>
            <w:r>
              <w:rPr>
                <w:sz w:val="20"/>
              </w:rPr>
              <w:t>Blob</w:t>
            </w:r>
            <w:r>
              <w:rPr>
                <w:spacing w:val="-4"/>
                <w:sz w:val="20"/>
              </w:rPr>
              <w:t xml:space="preserve"> </w:t>
            </w:r>
            <w:r>
              <w:rPr>
                <w:spacing w:val="-2"/>
                <w:sz w:val="20"/>
              </w:rPr>
              <w:t>storage</w:t>
            </w:r>
          </w:p>
        </w:tc>
      </w:tr>
      <w:tr w:rsidR="00A53686" w14:paraId="70D0277E" w14:textId="77777777">
        <w:trPr>
          <w:trHeight w:val="260"/>
        </w:trPr>
        <w:tc>
          <w:tcPr>
            <w:tcW w:w="324" w:type="dxa"/>
          </w:tcPr>
          <w:p w14:paraId="5738A083" w14:textId="77777777" w:rsidR="00A53686" w:rsidRDefault="00000000">
            <w:pPr>
              <w:pStyle w:val="TableParagraph"/>
              <w:ind w:left="23" w:right="43"/>
              <w:rPr>
                <w:sz w:val="20"/>
              </w:rPr>
            </w:pPr>
            <w:r>
              <w:rPr>
                <w:spacing w:val="-5"/>
                <w:sz w:val="20"/>
              </w:rPr>
              <w:t>C.</w:t>
            </w:r>
          </w:p>
        </w:tc>
        <w:tc>
          <w:tcPr>
            <w:tcW w:w="2024" w:type="dxa"/>
          </w:tcPr>
          <w:p w14:paraId="32729523" w14:textId="77777777" w:rsidR="00A53686" w:rsidRDefault="00000000">
            <w:pPr>
              <w:pStyle w:val="TableParagraph"/>
              <w:jc w:val="left"/>
              <w:rPr>
                <w:sz w:val="20"/>
              </w:rPr>
            </w:pPr>
            <w:r>
              <w:rPr>
                <w:sz w:val="20"/>
              </w:rPr>
              <w:t>Azure</w:t>
            </w:r>
            <w:r>
              <w:rPr>
                <w:spacing w:val="-5"/>
                <w:sz w:val="20"/>
              </w:rPr>
              <w:t xml:space="preserve"> </w:t>
            </w:r>
            <w:r>
              <w:rPr>
                <w:sz w:val="20"/>
              </w:rPr>
              <w:t>Queue</w:t>
            </w:r>
            <w:r>
              <w:rPr>
                <w:spacing w:val="-5"/>
                <w:sz w:val="20"/>
              </w:rPr>
              <w:t xml:space="preserve"> </w:t>
            </w:r>
            <w:r>
              <w:rPr>
                <w:spacing w:val="-2"/>
                <w:sz w:val="20"/>
              </w:rPr>
              <w:t>storage</w:t>
            </w:r>
          </w:p>
        </w:tc>
      </w:tr>
      <w:tr w:rsidR="00A53686" w14:paraId="346AAA74" w14:textId="77777777">
        <w:trPr>
          <w:trHeight w:val="241"/>
        </w:trPr>
        <w:tc>
          <w:tcPr>
            <w:tcW w:w="324" w:type="dxa"/>
          </w:tcPr>
          <w:p w14:paraId="7C880D6C" w14:textId="77777777" w:rsidR="00A53686" w:rsidRDefault="00000000">
            <w:pPr>
              <w:pStyle w:val="TableParagraph"/>
              <w:spacing w:before="11" w:line="210" w:lineRule="exact"/>
              <w:ind w:left="23" w:right="43"/>
              <w:rPr>
                <w:sz w:val="20"/>
              </w:rPr>
            </w:pPr>
            <w:r>
              <w:rPr>
                <w:spacing w:val="-5"/>
                <w:sz w:val="20"/>
              </w:rPr>
              <w:t>D.</w:t>
            </w:r>
          </w:p>
        </w:tc>
        <w:tc>
          <w:tcPr>
            <w:tcW w:w="2024" w:type="dxa"/>
          </w:tcPr>
          <w:p w14:paraId="0A77E3CB" w14:textId="77777777" w:rsidR="00A53686" w:rsidRDefault="00000000">
            <w:pPr>
              <w:pStyle w:val="TableParagraph"/>
              <w:spacing w:before="11" w:line="210" w:lineRule="exact"/>
              <w:jc w:val="left"/>
              <w:rPr>
                <w:sz w:val="20"/>
              </w:rPr>
            </w:pPr>
            <w:r>
              <w:rPr>
                <w:sz w:val="20"/>
              </w:rPr>
              <w:t>Azure</w:t>
            </w:r>
            <w:r>
              <w:rPr>
                <w:spacing w:val="-6"/>
                <w:sz w:val="20"/>
              </w:rPr>
              <w:t xml:space="preserve"> </w:t>
            </w:r>
            <w:r>
              <w:rPr>
                <w:sz w:val="20"/>
              </w:rPr>
              <w:t>Table</w:t>
            </w:r>
            <w:r>
              <w:rPr>
                <w:spacing w:val="-5"/>
                <w:sz w:val="20"/>
              </w:rPr>
              <w:t xml:space="preserve"> </w:t>
            </w:r>
            <w:r>
              <w:rPr>
                <w:spacing w:val="-2"/>
                <w:sz w:val="20"/>
              </w:rPr>
              <w:t>storage</w:t>
            </w:r>
          </w:p>
        </w:tc>
      </w:tr>
    </w:tbl>
    <w:p w14:paraId="7B19F775"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2E37431C" w14:textId="77777777" w:rsidR="00A53686" w:rsidRDefault="00A53686">
      <w:pPr>
        <w:pStyle w:val="Corpotesto"/>
        <w:spacing w:before="130"/>
        <w:ind w:left="0"/>
      </w:pPr>
    </w:p>
    <w:p w14:paraId="1916498A"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070FE7BC" w14:textId="77777777" w:rsidR="00A53686" w:rsidRDefault="00000000">
      <w:pPr>
        <w:spacing w:line="230" w:lineRule="exact"/>
        <w:ind w:left="360"/>
        <w:rPr>
          <w:rFonts w:ascii="Arial"/>
          <w:b/>
          <w:sz w:val="20"/>
        </w:rPr>
      </w:pPr>
      <w:r>
        <w:rPr>
          <w:rFonts w:ascii="Arial"/>
          <w:b/>
          <w:spacing w:val="-2"/>
          <w:sz w:val="20"/>
        </w:rPr>
        <w:t>Explanation:</w:t>
      </w:r>
    </w:p>
    <w:p w14:paraId="0839DE68" w14:textId="77777777" w:rsidR="00A53686" w:rsidRDefault="00000000">
      <w:pPr>
        <w:pStyle w:val="Corpotesto"/>
        <w:ind w:right="944"/>
      </w:pPr>
      <w:r>
        <w:t>Azure file shares can be used as persistent volumes for stateful containers. Containers deliver "build</w:t>
      </w:r>
      <w:r>
        <w:rPr>
          <w:spacing w:val="-3"/>
        </w:rPr>
        <w:t xml:space="preserve"> </w:t>
      </w:r>
      <w:r>
        <w:t>once,</w:t>
      </w:r>
      <w:r>
        <w:rPr>
          <w:spacing w:val="-4"/>
        </w:rPr>
        <w:t xml:space="preserve"> </w:t>
      </w:r>
      <w:r>
        <w:t>run</w:t>
      </w:r>
      <w:r>
        <w:rPr>
          <w:spacing w:val="-3"/>
        </w:rPr>
        <w:t xml:space="preserve"> </w:t>
      </w:r>
      <w:r>
        <w:t>anywhere"</w:t>
      </w:r>
      <w:r>
        <w:rPr>
          <w:spacing w:val="-5"/>
        </w:rPr>
        <w:t xml:space="preserve"> </w:t>
      </w:r>
      <w:r>
        <w:t>capabilities</w:t>
      </w:r>
      <w:r>
        <w:rPr>
          <w:spacing w:val="-3"/>
        </w:rPr>
        <w:t xml:space="preserve"> </w:t>
      </w:r>
      <w:r>
        <w:t>that</w:t>
      </w:r>
      <w:r>
        <w:rPr>
          <w:spacing w:val="-4"/>
        </w:rPr>
        <w:t xml:space="preserve"> </w:t>
      </w:r>
      <w:r>
        <w:t>enable</w:t>
      </w:r>
      <w:r>
        <w:rPr>
          <w:spacing w:val="-3"/>
        </w:rPr>
        <w:t xml:space="preserve"> </w:t>
      </w:r>
      <w:r>
        <w:t>developers</w:t>
      </w:r>
      <w:r>
        <w:rPr>
          <w:spacing w:val="-3"/>
        </w:rPr>
        <w:t xml:space="preserve"> </w:t>
      </w:r>
      <w:r>
        <w:t>to</w:t>
      </w:r>
      <w:r>
        <w:rPr>
          <w:spacing w:val="-3"/>
        </w:rPr>
        <w:t xml:space="preserve"> </w:t>
      </w:r>
      <w:r>
        <w:t>accelerate</w:t>
      </w:r>
      <w:r>
        <w:rPr>
          <w:spacing w:val="-3"/>
        </w:rPr>
        <w:t xml:space="preserve"> </w:t>
      </w:r>
      <w:r>
        <w:t>innovation.</w:t>
      </w:r>
      <w:r>
        <w:rPr>
          <w:spacing w:val="-4"/>
        </w:rPr>
        <w:t xml:space="preserve"> </w:t>
      </w:r>
      <w:r>
        <w:t>For</w:t>
      </w:r>
      <w:r>
        <w:rPr>
          <w:spacing w:val="-3"/>
        </w:rPr>
        <w:t xml:space="preserve"> </w:t>
      </w:r>
      <w:r>
        <w:t xml:space="preserve">the containers that access raw data at every start, a shared file system is required to allow these containers to access the file system no matter which instance they run on. </w:t>
      </w:r>
      <w:r>
        <w:rPr>
          <w:spacing w:val="-2"/>
        </w:rPr>
        <w:t>https://docs.microsoft.com/en-us/azure/storage/files/storage-files-introduction</w:t>
      </w:r>
    </w:p>
    <w:p w14:paraId="2F15FDB8" w14:textId="77777777" w:rsidR="00A53686" w:rsidRDefault="00A53686">
      <w:pPr>
        <w:pStyle w:val="Corpotesto"/>
        <w:ind w:left="0"/>
      </w:pPr>
    </w:p>
    <w:p w14:paraId="79B34FAF" w14:textId="77777777" w:rsidR="00A53686" w:rsidRDefault="00A53686">
      <w:pPr>
        <w:pStyle w:val="Corpotesto"/>
        <w:spacing w:before="1"/>
        <w:ind w:left="0"/>
      </w:pPr>
    </w:p>
    <w:p w14:paraId="6F04F697" w14:textId="77777777" w:rsidR="00A53686" w:rsidRDefault="00000000">
      <w:pPr>
        <w:pStyle w:val="Titolo3"/>
        <w:spacing w:line="230" w:lineRule="exact"/>
      </w:pPr>
      <w:r>
        <w:t>QUESTION</w:t>
      </w:r>
      <w:r>
        <w:rPr>
          <w:spacing w:val="-3"/>
        </w:rPr>
        <w:t xml:space="preserve"> </w:t>
      </w:r>
      <w:r>
        <w:rPr>
          <w:spacing w:val="-5"/>
        </w:rPr>
        <w:t>29</w:t>
      </w:r>
    </w:p>
    <w:p w14:paraId="2C74EF2D" w14:textId="77777777" w:rsidR="00A53686" w:rsidRDefault="00000000">
      <w:pPr>
        <w:pStyle w:val="Corpotesto"/>
        <w:spacing w:line="480" w:lineRule="auto"/>
        <w:ind w:right="1931"/>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that</w:t>
      </w:r>
      <w:r>
        <w:rPr>
          <w:spacing w:val="-4"/>
        </w:rPr>
        <w:t xml:space="preserve"> </w:t>
      </w:r>
      <w:r>
        <w:t>runs</w:t>
      </w:r>
      <w:r>
        <w:rPr>
          <w:spacing w:val="-4"/>
        </w:rPr>
        <w:t xml:space="preserve"> </w:t>
      </w:r>
      <w:r>
        <w:t>Windows</w:t>
      </w:r>
      <w:r>
        <w:rPr>
          <w:spacing w:val="-5"/>
        </w:rPr>
        <w:t xml:space="preserve"> </w:t>
      </w:r>
      <w:r>
        <w:t>Server</w:t>
      </w:r>
      <w:r>
        <w:rPr>
          <w:spacing w:val="-3"/>
        </w:rPr>
        <w:t xml:space="preserve"> </w:t>
      </w:r>
      <w:r>
        <w:t>2019. You sign in to VM1 as a user named User1 and perform the following actions:</w:t>
      </w:r>
    </w:p>
    <w:p w14:paraId="1D084F9E" w14:textId="77777777" w:rsidR="00A53686" w:rsidRDefault="00000000">
      <w:pPr>
        <w:pStyle w:val="Paragrafoelenco"/>
        <w:numPr>
          <w:ilvl w:val="0"/>
          <w:numId w:val="71"/>
        </w:numPr>
        <w:tabs>
          <w:tab w:val="left" w:pos="600"/>
        </w:tabs>
        <w:ind w:hanging="240"/>
        <w:rPr>
          <w:sz w:val="20"/>
        </w:rPr>
      </w:pPr>
      <w:r>
        <w:rPr>
          <w:sz w:val="20"/>
        </w:rPr>
        <w:t>Create</w:t>
      </w:r>
      <w:r>
        <w:rPr>
          <w:spacing w:val="-5"/>
          <w:sz w:val="20"/>
        </w:rPr>
        <w:t xml:space="preserve"> </w:t>
      </w:r>
      <w:r>
        <w:rPr>
          <w:sz w:val="20"/>
        </w:rPr>
        <w:t>files</w:t>
      </w:r>
      <w:r>
        <w:rPr>
          <w:spacing w:val="-4"/>
          <w:sz w:val="20"/>
        </w:rPr>
        <w:t xml:space="preserve"> </w:t>
      </w:r>
      <w:r>
        <w:rPr>
          <w:sz w:val="20"/>
        </w:rPr>
        <w:t>on</w:t>
      </w:r>
      <w:r>
        <w:rPr>
          <w:spacing w:val="-5"/>
          <w:sz w:val="20"/>
        </w:rPr>
        <w:t xml:space="preserve"> </w:t>
      </w:r>
      <w:r>
        <w:rPr>
          <w:sz w:val="20"/>
        </w:rPr>
        <w:t>drive</w:t>
      </w:r>
      <w:r>
        <w:rPr>
          <w:spacing w:val="-4"/>
          <w:sz w:val="20"/>
        </w:rPr>
        <w:t xml:space="preserve"> </w:t>
      </w:r>
      <w:r>
        <w:rPr>
          <w:spacing w:val="-5"/>
          <w:sz w:val="20"/>
        </w:rPr>
        <w:t>C.</w:t>
      </w:r>
    </w:p>
    <w:p w14:paraId="62E311B3" w14:textId="77777777" w:rsidR="00A53686" w:rsidRDefault="00000000">
      <w:pPr>
        <w:pStyle w:val="Paragrafoelenco"/>
        <w:numPr>
          <w:ilvl w:val="0"/>
          <w:numId w:val="71"/>
        </w:numPr>
        <w:tabs>
          <w:tab w:val="left" w:pos="600"/>
        </w:tabs>
        <w:ind w:hanging="240"/>
        <w:rPr>
          <w:sz w:val="20"/>
        </w:rPr>
      </w:pPr>
      <w:r>
        <w:rPr>
          <w:sz w:val="20"/>
        </w:rPr>
        <w:t>Create</w:t>
      </w:r>
      <w:r>
        <w:rPr>
          <w:spacing w:val="-5"/>
          <w:sz w:val="20"/>
        </w:rPr>
        <w:t xml:space="preserve"> </w:t>
      </w:r>
      <w:r>
        <w:rPr>
          <w:sz w:val="20"/>
        </w:rPr>
        <w:t>files</w:t>
      </w:r>
      <w:r>
        <w:rPr>
          <w:spacing w:val="-4"/>
          <w:sz w:val="20"/>
        </w:rPr>
        <w:t xml:space="preserve"> </w:t>
      </w:r>
      <w:r>
        <w:rPr>
          <w:sz w:val="20"/>
        </w:rPr>
        <w:t>on</w:t>
      </w:r>
      <w:r>
        <w:rPr>
          <w:spacing w:val="-5"/>
          <w:sz w:val="20"/>
        </w:rPr>
        <w:t xml:space="preserve"> </w:t>
      </w:r>
      <w:r>
        <w:rPr>
          <w:sz w:val="20"/>
        </w:rPr>
        <w:t>drive</w:t>
      </w:r>
      <w:r>
        <w:rPr>
          <w:spacing w:val="-4"/>
          <w:sz w:val="20"/>
        </w:rPr>
        <w:t xml:space="preserve"> </w:t>
      </w:r>
      <w:r>
        <w:rPr>
          <w:spacing w:val="-5"/>
          <w:sz w:val="20"/>
        </w:rPr>
        <w:t>D.</w:t>
      </w:r>
    </w:p>
    <w:p w14:paraId="3C2AEDCC" w14:textId="77777777" w:rsidR="00A53686" w:rsidRDefault="00000000">
      <w:pPr>
        <w:pStyle w:val="Paragrafoelenco"/>
        <w:numPr>
          <w:ilvl w:val="0"/>
          <w:numId w:val="71"/>
        </w:numPr>
        <w:tabs>
          <w:tab w:val="left" w:pos="600"/>
        </w:tabs>
        <w:spacing w:line="226" w:lineRule="exact"/>
        <w:ind w:hanging="240"/>
        <w:rPr>
          <w:sz w:val="20"/>
        </w:rPr>
      </w:pPr>
      <w:r>
        <w:rPr>
          <w:sz w:val="20"/>
        </w:rPr>
        <w:t>Modify</w:t>
      </w:r>
      <w:r>
        <w:rPr>
          <w:spacing w:val="-5"/>
          <w:sz w:val="20"/>
        </w:rPr>
        <w:t xml:space="preserve"> </w:t>
      </w:r>
      <w:r>
        <w:rPr>
          <w:sz w:val="20"/>
        </w:rPr>
        <w:t>the</w:t>
      </w:r>
      <w:r>
        <w:rPr>
          <w:spacing w:val="-5"/>
          <w:sz w:val="20"/>
        </w:rPr>
        <w:t xml:space="preserve"> </w:t>
      </w:r>
      <w:r>
        <w:rPr>
          <w:sz w:val="20"/>
        </w:rPr>
        <w:t>screen</w:t>
      </w:r>
      <w:r>
        <w:rPr>
          <w:spacing w:val="-5"/>
          <w:sz w:val="20"/>
        </w:rPr>
        <w:t xml:space="preserve"> </w:t>
      </w:r>
      <w:r>
        <w:rPr>
          <w:sz w:val="20"/>
        </w:rPr>
        <w:t>saver</w:t>
      </w:r>
      <w:r>
        <w:rPr>
          <w:spacing w:val="-5"/>
          <w:sz w:val="20"/>
        </w:rPr>
        <w:t xml:space="preserve"> </w:t>
      </w:r>
      <w:r>
        <w:rPr>
          <w:spacing w:val="-2"/>
          <w:sz w:val="20"/>
        </w:rPr>
        <w:t>timeout.</w:t>
      </w:r>
    </w:p>
    <w:p w14:paraId="55F188EB" w14:textId="77777777" w:rsidR="00A53686" w:rsidRDefault="00000000">
      <w:pPr>
        <w:pStyle w:val="Paragrafoelenco"/>
        <w:numPr>
          <w:ilvl w:val="0"/>
          <w:numId w:val="71"/>
        </w:numPr>
        <w:tabs>
          <w:tab w:val="left" w:pos="600"/>
        </w:tabs>
        <w:spacing w:line="226" w:lineRule="exact"/>
        <w:ind w:hanging="240"/>
        <w:rPr>
          <w:sz w:val="20"/>
        </w:rPr>
      </w:pPr>
      <w:r>
        <w:rPr>
          <w:sz w:val="20"/>
        </w:rPr>
        <w:t>Change</w:t>
      </w:r>
      <w:r>
        <w:rPr>
          <w:spacing w:val="-8"/>
          <w:sz w:val="20"/>
        </w:rPr>
        <w:t xml:space="preserve"> </w:t>
      </w:r>
      <w:r>
        <w:rPr>
          <w:sz w:val="20"/>
        </w:rPr>
        <w:t>the</w:t>
      </w:r>
      <w:r>
        <w:rPr>
          <w:spacing w:val="-5"/>
          <w:sz w:val="20"/>
        </w:rPr>
        <w:t xml:space="preserve"> </w:t>
      </w:r>
      <w:r>
        <w:rPr>
          <w:sz w:val="20"/>
        </w:rPr>
        <w:t>desktop</w:t>
      </w:r>
      <w:r>
        <w:rPr>
          <w:spacing w:val="-5"/>
          <w:sz w:val="20"/>
        </w:rPr>
        <w:t xml:space="preserve"> </w:t>
      </w:r>
      <w:r>
        <w:rPr>
          <w:spacing w:val="-2"/>
          <w:sz w:val="20"/>
        </w:rPr>
        <w:t>background.</w:t>
      </w:r>
    </w:p>
    <w:p w14:paraId="2E1E8919" w14:textId="77777777" w:rsidR="00A53686" w:rsidRDefault="00A53686">
      <w:pPr>
        <w:pStyle w:val="Corpotesto"/>
        <w:spacing w:before="1"/>
        <w:ind w:left="0"/>
        <w:rPr>
          <w:rFonts w:ascii="Courier New"/>
        </w:rPr>
      </w:pPr>
    </w:p>
    <w:p w14:paraId="647E42DF" w14:textId="77777777" w:rsidR="00A53686" w:rsidRDefault="00000000">
      <w:pPr>
        <w:pStyle w:val="Corpotesto"/>
      </w:pPr>
      <w:r>
        <w:t>You</w:t>
      </w:r>
      <w:r>
        <w:rPr>
          <w:spacing w:val="-4"/>
        </w:rPr>
        <w:t xml:space="preserve"> </w:t>
      </w:r>
      <w:r>
        <w:t>plan</w:t>
      </w:r>
      <w:r>
        <w:rPr>
          <w:spacing w:val="-3"/>
        </w:rPr>
        <w:t xml:space="preserve"> </w:t>
      </w:r>
      <w:r>
        <w:t>to</w:t>
      </w:r>
      <w:r>
        <w:rPr>
          <w:spacing w:val="-4"/>
        </w:rPr>
        <w:t xml:space="preserve"> </w:t>
      </w:r>
      <w:r>
        <w:t>redeploy</w:t>
      </w:r>
      <w:r>
        <w:rPr>
          <w:spacing w:val="-3"/>
        </w:rPr>
        <w:t xml:space="preserve"> </w:t>
      </w:r>
      <w:r>
        <w:rPr>
          <w:spacing w:val="-4"/>
        </w:rPr>
        <w:t>VM1.</w:t>
      </w:r>
    </w:p>
    <w:p w14:paraId="5AD84717" w14:textId="77777777" w:rsidR="00A53686" w:rsidRDefault="00000000">
      <w:pPr>
        <w:pStyle w:val="Corpotesto"/>
        <w:spacing w:before="230"/>
      </w:pPr>
      <w:r>
        <w:t>Which</w:t>
      </w:r>
      <w:r>
        <w:rPr>
          <w:spacing w:val="-4"/>
        </w:rPr>
        <w:t xml:space="preserve"> </w:t>
      </w:r>
      <w:r>
        <w:t>changes</w:t>
      </w:r>
      <w:r>
        <w:rPr>
          <w:spacing w:val="-3"/>
        </w:rPr>
        <w:t xml:space="preserve"> </w:t>
      </w:r>
      <w:r>
        <w:t>will</w:t>
      </w:r>
      <w:r>
        <w:rPr>
          <w:spacing w:val="-4"/>
        </w:rPr>
        <w:t xml:space="preserve"> </w:t>
      </w:r>
      <w:r>
        <w:t>be</w:t>
      </w:r>
      <w:r>
        <w:rPr>
          <w:spacing w:val="-4"/>
        </w:rPr>
        <w:t xml:space="preserve"> </w:t>
      </w:r>
      <w:r>
        <w:t>lost</w:t>
      </w:r>
      <w:r>
        <w:rPr>
          <w:spacing w:val="-5"/>
        </w:rPr>
        <w:t xml:space="preserve"> </w:t>
      </w:r>
      <w:r>
        <w:t>after</w:t>
      </w:r>
      <w:r>
        <w:rPr>
          <w:spacing w:val="-3"/>
        </w:rPr>
        <w:t xml:space="preserve"> </w:t>
      </w:r>
      <w:r>
        <w:t>you</w:t>
      </w:r>
      <w:r>
        <w:rPr>
          <w:spacing w:val="-3"/>
        </w:rPr>
        <w:t xml:space="preserve"> </w:t>
      </w:r>
      <w:r>
        <w:t>redeploy</w:t>
      </w:r>
      <w:r>
        <w:rPr>
          <w:spacing w:val="-3"/>
        </w:rPr>
        <w:t xml:space="preserve"> </w:t>
      </w:r>
      <w:r>
        <w:rPr>
          <w:spacing w:val="-4"/>
        </w:rPr>
        <w:t>VM1?</w:t>
      </w:r>
    </w:p>
    <w:p w14:paraId="362C34A4"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3124"/>
      </w:tblGrid>
      <w:tr w:rsidR="00A53686" w14:paraId="5D85DF43" w14:textId="77777777">
        <w:trPr>
          <w:trHeight w:val="242"/>
        </w:trPr>
        <w:tc>
          <w:tcPr>
            <w:tcW w:w="324" w:type="dxa"/>
          </w:tcPr>
          <w:p w14:paraId="58EC5802" w14:textId="77777777" w:rsidR="00A53686" w:rsidRDefault="00000000">
            <w:pPr>
              <w:pStyle w:val="TableParagraph"/>
              <w:spacing w:before="0" w:line="222" w:lineRule="exact"/>
              <w:ind w:left="10" w:right="43"/>
              <w:rPr>
                <w:sz w:val="20"/>
              </w:rPr>
            </w:pPr>
            <w:r>
              <w:rPr>
                <w:spacing w:val="-5"/>
                <w:sz w:val="20"/>
              </w:rPr>
              <w:t>A.</w:t>
            </w:r>
          </w:p>
        </w:tc>
        <w:tc>
          <w:tcPr>
            <w:tcW w:w="3124" w:type="dxa"/>
          </w:tcPr>
          <w:p w14:paraId="7DF93C29" w14:textId="77777777" w:rsidR="00A53686" w:rsidRDefault="00000000">
            <w:pPr>
              <w:pStyle w:val="TableParagraph"/>
              <w:spacing w:before="0" w:line="222" w:lineRule="exact"/>
              <w:jc w:val="left"/>
              <w:rPr>
                <w:sz w:val="20"/>
              </w:rPr>
            </w:pPr>
            <w:r>
              <w:rPr>
                <w:sz w:val="20"/>
              </w:rPr>
              <w:t>the</w:t>
            </w:r>
            <w:r>
              <w:rPr>
                <w:spacing w:val="-5"/>
                <w:sz w:val="20"/>
              </w:rPr>
              <w:t xml:space="preserve"> </w:t>
            </w:r>
            <w:r>
              <w:rPr>
                <w:sz w:val="20"/>
              </w:rPr>
              <w:t>modified</w:t>
            </w:r>
            <w:r>
              <w:rPr>
                <w:spacing w:val="-4"/>
                <w:sz w:val="20"/>
              </w:rPr>
              <w:t xml:space="preserve"> </w:t>
            </w:r>
            <w:r>
              <w:rPr>
                <w:sz w:val="20"/>
              </w:rPr>
              <w:t>screen</w:t>
            </w:r>
            <w:r>
              <w:rPr>
                <w:spacing w:val="-4"/>
                <w:sz w:val="20"/>
              </w:rPr>
              <w:t xml:space="preserve"> </w:t>
            </w:r>
            <w:r>
              <w:rPr>
                <w:sz w:val="20"/>
              </w:rPr>
              <w:t>saver</w:t>
            </w:r>
            <w:r>
              <w:rPr>
                <w:spacing w:val="-4"/>
                <w:sz w:val="20"/>
              </w:rPr>
              <w:t xml:space="preserve"> </w:t>
            </w:r>
            <w:r>
              <w:rPr>
                <w:spacing w:val="-2"/>
                <w:sz w:val="20"/>
              </w:rPr>
              <w:t>timeout</w:t>
            </w:r>
          </w:p>
        </w:tc>
      </w:tr>
      <w:tr w:rsidR="00A53686" w14:paraId="0F1552B9" w14:textId="77777777">
        <w:trPr>
          <w:trHeight w:val="260"/>
        </w:trPr>
        <w:tc>
          <w:tcPr>
            <w:tcW w:w="324" w:type="dxa"/>
          </w:tcPr>
          <w:p w14:paraId="73D2FC9B" w14:textId="77777777" w:rsidR="00A53686" w:rsidRDefault="00000000">
            <w:pPr>
              <w:pStyle w:val="TableParagraph"/>
              <w:ind w:left="10" w:right="43"/>
              <w:rPr>
                <w:sz w:val="20"/>
              </w:rPr>
            </w:pPr>
            <w:r>
              <w:rPr>
                <w:spacing w:val="-5"/>
                <w:sz w:val="20"/>
              </w:rPr>
              <w:t>B.</w:t>
            </w:r>
          </w:p>
        </w:tc>
        <w:tc>
          <w:tcPr>
            <w:tcW w:w="3124" w:type="dxa"/>
          </w:tcPr>
          <w:p w14:paraId="0031BC66" w14:textId="77777777" w:rsidR="00A53686" w:rsidRDefault="00000000">
            <w:pPr>
              <w:pStyle w:val="TableParagraph"/>
              <w:jc w:val="left"/>
              <w:rPr>
                <w:sz w:val="20"/>
              </w:rPr>
            </w:pPr>
            <w:r>
              <w:rPr>
                <w:sz w:val="20"/>
              </w:rPr>
              <w:t>the</w:t>
            </w:r>
            <w:r>
              <w:rPr>
                <w:spacing w:val="-4"/>
                <w:sz w:val="20"/>
              </w:rPr>
              <w:t xml:space="preserve"> </w:t>
            </w:r>
            <w:r>
              <w:rPr>
                <w:sz w:val="20"/>
              </w:rPr>
              <w:t>new</w:t>
            </w:r>
            <w:r>
              <w:rPr>
                <w:spacing w:val="-4"/>
                <w:sz w:val="20"/>
              </w:rPr>
              <w:t xml:space="preserve"> </w:t>
            </w:r>
            <w:r>
              <w:rPr>
                <w:sz w:val="20"/>
              </w:rPr>
              <w:t>desktop</w:t>
            </w:r>
            <w:r>
              <w:rPr>
                <w:spacing w:val="-3"/>
                <w:sz w:val="20"/>
              </w:rPr>
              <w:t xml:space="preserve"> </w:t>
            </w:r>
            <w:r>
              <w:rPr>
                <w:spacing w:val="-2"/>
                <w:sz w:val="20"/>
              </w:rPr>
              <w:t>background</w:t>
            </w:r>
          </w:p>
        </w:tc>
      </w:tr>
      <w:tr w:rsidR="00A53686" w14:paraId="2D0BB10E" w14:textId="77777777">
        <w:trPr>
          <w:trHeight w:val="259"/>
        </w:trPr>
        <w:tc>
          <w:tcPr>
            <w:tcW w:w="324" w:type="dxa"/>
          </w:tcPr>
          <w:p w14:paraId="4013497E" w14:textId="77777777" w:rsidR="00A53686" w:rsidRDefault="00000000">
            <w:pPr>
              <w:pStyle w:val="TableParagraph"/>
              <w:ind w:left="23" w:right="43"/>
              <w:rPr>
                <w:sz w:val="20"/>
              </w:rPr>
            </w:pPr>
            <w:r>
              <w:rPr>
                <w:spacing w:val="-5"/>
                <w:sz w:val="20"/>
              </w:rPr>
              <w:t>C.</w:t>
            </w:r>
          </w:p>
        </w:tc>
        <w:tc>
          <w:tcPr>
            <w:tcW w:w="3124" w:type="dxa"/>
          </w:tcPr>
          <w:p w14:paraId="3EF73727" w14:textId="77777777" w:rsidR="00A53686" w:rsidRDefault="00000000">
            <w:pPr>
              <w:pStyle w:val="TableParagraph"/>
              <w:jc w:val="left"/>
              <w:rPr>
                <w:sz w:val="20"/>
              </w:rPr>
            </w:pPr>
            <w:r>
              <w:rPr>
                <w:sz w:val="20"/>
              </w:rPr>
              <w:t>the</w:t>
            </w:r>
            <w:r>
              <w:rPr>
                <w:spacing w:val="-4"/>
                <w:sz w:val="20"/>
              </w:rPr>
              <w:t xml:space="preserve"> </w:t>
            </w:r>
            <w:r>
              <w:rPr>
                <w:sz w:val="20"/>
              </w:rPr>
              <w:t>new</w:t>
            </w:r>
            <w:r>
              <w:rPr>
                <w:spacing w:val="-3"/>
                <w:sz w:val="20"/>
              </w:rPr>
              <w:t xml:space="preserve"> </w:t>
            </w:r>
            <w:r>
              <w:rPr>
                <w:sz w:val="20"/>
              </w:rPr>
              <w:t>files</w:t>
            </w:r>
            <w:r>
              <w:rPr>
                <w:spacing w:val="-3"/>
                <w:sz w:val="20"/>
              </w:rPr>
              <w:t xml:space="preserve"> </w:t>
            </w:r>
            <w:r>
              <w:rPr>
                <w:sz w:val="20"/>
              </w:rPr>
              <w:t>on</w:t>
            </w:r>
            <w:r>
              <w:rPr>
                <w:spacing w:val="-3"/>
                <w:sz w:val="20"/>
              </w:rPr>
              <w:t xml:space="preserve"> </w:t>
            </w:r>
            <w:r>
              <w:rPr>
                <w:sz w:val="20"/>
              </w:rPr>
              <w:t>drive</w:t>
            </w:r>
            <w:r>
              <w:rPr>
                <w:spacing w:val="-2"/>
                <w:sz w:val="20"/>
              </w:rPr>
              <w:t xml:space="preserve"> </w:t>
            </w:r>
            <w:r>
              <w:rPr>
                <w:spacing w:val="-10"/>
                <w:sz w:val="20"/>
              </w:rPr>
              <w:t>D</w:t>
            </w:r>
          </w:p>
        </w:tc>
      </w:tr>
      <w:tr w:rsidR="00A53686" w14:paraId="39501797" w14:textId="77777777">
        <w:trPr>
          <w:trHeight w:val="241"/>
        </w:trPr>
        <w:tc>
          <w:tcPr>
            <w:tcW w:w="324" w:type="dxa"/>
          </w:tcPr>
          <w:p w14:paraId="3494306A" w14:textId="77777777" w:rsidR="00A53686" w:rsidRDefault="00000000">
            <w:pPr>
              <w:pStyle w:val="TableParagraph"/>
              <w:spacing w:before="11" w:line="210" w:lineRule="exact"/>
              <w:ind w:left="23" w:right="43"/>
              <w:rPr>
                <w:sz w:val="20"/>
              </w:rPr>
            </w:pPr>
            <w:r>
              <w:rPr>
                <w:spacing w:val="-5"/>
                <w:sz w:val="20"/>
              </w:rPr>
              <w:t>D.</w:t>
            </w:r>
          </w:p>
        </w:tc>
        <w:tc>
          <w:tcPr>
            <w:tcW w:w="3124" w:type="dxa"/>
          </w:tcPr>
          <w:p w14:paraId="3412338A" w14:textId="77777777" w:rsidR="00A53686" w:rsidRDefault="00000000">
            <w:pPr>
              <w:pStyle w:val="TableParagraph"/>
              <w:spacing w:before="11" w:line="210" w:lineRule="exact"/>
              <w:jc w:val="left"/>
              <w:rPr>
                <w:sz w:val="20"/>
              </w:rPr>
            </w:pPr>
            <w:r>
              <w:rPr>
                <w:sz w:val="20"/>
              </w:rPr>
              <w:t>the</w:t>
            </w:r>
            <w:r>
              <w:rPr>
                <w:spacing w:val="-4"/>
                <w:sz w:val="20"/>
              </w:rPr>
              <w:t xml:space="preserve"> </w:t>
            </w:r>
            <w:r>
              <w:rPr>
                <w:sz w:val="20"/>
              </w:rPr>
              <w:t>new</w:t>
            </w:r>
            <w:r>
              <w:rPr>
                <w:spacing w:val="-3"/>
                <w:sz w:val="20"/>
              </w:rPr>
              <w:t xml:space="preserve"> </w:t>
            </w:r>
            <w:r>
              <w:rPr>
                <w:sz w:val="20"/>
              </w:rPr>
              <w:t>files</w:t>
            </w:r>
            <w:r>
              <w:rPr>
                <w:spacing w:val="-3"/>
                <w:sz w:val="20"/>
              </w:rPr>
              <w:t xml:space="preserve"> </w:t>
            </w:r>
            <w:r>
              <w:rPr>
                <w:sz w:val="20"/>
              </w:rPr>
              <w:t>on</w:t>
            </w:r>
            <w:r>
              <w:rPr>
                <w:spacing w:val="-3"/>
                <w:sz w:val="20"/>
              </w:rPr>
              <w:t xml:space="preserve"> </w:t>
            </w:r>
            <w:r>
              <w:rPr>
                <w:sz w:val="20"/>
              </w:rPr>
              <w:t>drive</w:t>
            </w:r>
            <w:r>
              <w:rPr>
                <w:spacing w:val="-2"/>
                <w:sz w:val="20"/>
              </w:rPr>
              <w:t xml:space="preserve"> </w:t>
            </w:r>
            <w:r>
              <w:rPr>
                <w:spacing w:val="-10"/>
                <w:sz w:val="20"/>
              </w:rPr>
              <w:t>C</w:t>
            </w:r>
          </w:p>
        </w:tc>
      </w:tr>
    </w:tbl>
    <w:p w14:paraId="50A5C941" w14:textId="77777777" w:rsidR="00A53686" w:rsidRDefault="00A53686">
      <w:pPr>
        <w:pStyle w:val="Corpotesto"/>
        <w:spacing w:before="33"/>
        <w:ind w:left="0"/>
      </w:pPr>
    </w:p>
    <w:p w14:paraId="0326B4CF"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7EF315C7" w14:textId="77777777" w:rsidR="00A53686" w:rsidRDefault="00000000">
      <w:pPr>
        <w:spacing w:line="230" w:lineRule="exact"/>
        <w:ind w:left="360"/>
        <w:rPr>
          <w:rFonts w:ascii="Arial"/>
          <w:b/>
          <w:sz w:val="20"/>
        </w:rPr>
      </w:pPr>
      <w:r>
        <w:rPr>
          <w:rFonts w:ascii="Arial"/>
          <w:b/>
          <w:spacing w:val="-2"/>
          <w:sz w:val="20"/>
        </w:rPr>
        <w:t>Explanation:</w:t>
      </w:r>
    </w:p>
    <w:p w14:paraId="4E97766B" w14:textId="77777777" w:rsidR="00A53686" w:rsidRDefault="00000000">
      <w:pPr>
        <w:pStyle w:val="Corpotesto"/>
      </w:pPr>
      <w:r>
        <w:t>For</w:t>
      </w:r>
      <w:r>
        <w:rPr>
          <w:spacing w:val="-3"/>
        </w:rPr>
        <w:t xml:space="preserve"> </w:t>
      </w:r>
      <w:r>
        <w:t>Windows</w:t>
      </w:r>
      <w:r>
        <w:rPr>
          <w:spacing w:val="-2"/>
        </w:rPr>
        <w:t xml:space="preserve"> </w:t>
      </w:r>
      <w:r>
        <w:t>Server,</w:t>
      </w:r>
      <w:r>
        <w:rPr>
          <w:spacing w:val="-4"/>
        </w:rPr>
        <w:t xml:space="preserve"> </w:t>
      </w:r>
      <w:r>
        <w:t>the</w:t>
      </w:r>
      <w:r>
        <w:rPr>
          <w:spacing w:val="-3"/>
        </w:rPr>
        <w:t xml:space="preserve"> </w:t>
      </w:r>
      <w:r>
        <w:t>temporary</w:t>
      </w:r>
      <w:r>
        <w:rPr>
          <w:spacing w:val="-2"/>
        </w:rPr>
        <w:t xml:space="preserve"> </w:t>
      </w:r>
      <w:r>
        <w:t>disk</w:t>
      </w:r>
      <w:r>
        <w:rPr>
          <w:spacing w:val="-4"/>
        </w:rPr>
        <w:t xml:space="preserve"> </w:t>
      </w:r>
      <w:r>
        <w:t>is</w:t>
      </w:r>
      <w:r>
        <w:rPr>
          <w:spacing w:val="-3"/>
        </w:rPr>
        <w:t xml:space="preserve"> </w:t>
      </w:r>
      <w:r>
        <w:t>mounted</w:t>
      </w:r>
      <w:r>
        <w:rPr>
          <w:spacing w:val="-2"/>
        </w:rPr>
        <w:t xml:space="preserve"> </w:t>
      </w:r>
      <w:r>
        <w:t>as</w:t>
      </w:r>
      <w:r>
        <w:rPr>
          <w:spacing w:val="-2"/>
        </w:rPr>
        <w:t xml:space="preserve"> “D:\”.</w:t>
      </w:r>
    </w:p>
    <w:p w14:paraId="23A6D2D8" w14:textId="77777777" w:rsidR="00A53686" w:rsidRDefault="00000000">
      <w:pPr>
        <w:pStyle w:val="Corpotesto"/>
        <w:spacing w:before="1"/>
      </w:pPr>
      <w:r>
        <w:t>For</w:t>
      </w:r>
      <w:r>
        <w:rPr>
          <w:spacing w:val="-5"/>
        </w:rPr>
        <w:t xml:space="preserve"> </w:t>
      </w:r>
      <w:r>
        <w:t>Linux</w:t>
      </w:r>
      <w:r>
        <w:rPr>
          <w:spacing w:val="-3"/>
        </w:rPr>
        <w:t xml:space="preserve"> </w:t>
      </w:r>
      <w:r>
        <w:t>based</w:t>
      </w:r>
      <w:r>
        <w:rPr>
          <w:spacing w:val="-3"/>
        </w:rPr>
        <w:t xml:space="preserve"> </w:t>
      </w:r>
      <w:r>
        <w:t>VM’s</w:t>
      </w:r>
      <w:r>
        <w:rPr>
          <w:spacing w:val="-3"/>
        </w:rPr>
        <w:t xml:space="preserve"> </w:t>
      </w:r>
      <w:r>
        <w:t>the</w:t>
      </w:r>
      <w:r>
        <w:rPr>
          <w:spacing w:val="-3"/>
        </w:rPr>
        <w:t xml:space="preserve"> </w:t>
      </w:r>
      <w:r>
        <w:t>temporary</w:t>
      </w:r>
      <w:r>
        <w:rPr>
          <w:spacing w:val="-2"/>
        </w:rPr>
        <w:t xml:space="preserve"> </w:t>
      </w:r>
      <w:r>
        <w:t>disk</w:t>
      </w:r>
      <w:r>
        <w:rPr>
          <w:spacing w:val="-3"/>
        </w:rPr>
        <w:t xml:space="preserve"> </w:t>
      </w:r>
      <w:r>
        <w:t>is</w:t>
      </w:r>
      <w:r>
        <w:rPr>
          <w:spacing w:val="-3"/>
        </w:rPr>
        <w:t xml:space="preserve"> </w:t>
      </w:r>
      <w:r>
        <w:t>mounted</w:t>
      </w:r>
      <w:r>
        <w:rPr>
          <w:spacing w:val="-5"/>
        </w:rPr>
        <w:t xml:space="preserve"> </w:t>
      </w:r>
      <w:r>
        <w:t>as</w:t>
      </w:r>
      <w:r>
        <w:rPr>
          <w:spacing w:val="-2"/>
        </w:rPr>
        <w:t xml:space="preserve"> “/dev/sdb1”.</w:t>
      </w:r>
    </w:p>
    <w:p w14:paraId="51F3787E" w14:textId="77777777" w:rsidR="00A53686" w:rsidRDefault="00000000">
      <w:pPr>
        <w:pStyle w:val="Corpotesto"/>
        <w:spacing w:before="229"/>
      </w:pPr>
      <w:r>
        <w:rPr>
          <w:spacing w:val="-2"/>
        </w:rPr>
        <w:t>Reference:</w:t>
      </w:r>
    </w:p>
    <w:p w14:paraId="04625351" w14:textId="77777777" w:rsidR="00A53686" w:rsidRDefault="00000000">
      <w:pPr>
        <w:pStyle w:val="Corpotesto"/>
        <w:spacing w:before="1"/>
      </w:pPr>
      <w:r>
        <w:rPr>
          <w:spacing w:val="-2"/>
        </w:rPr>
        <w:t>https:/</w:t>
      </w:r>
      <w:hyperlink r:id="rId21">
        <w:r>
          <w:rPr>
            <w:spacing w:val="-2"/>
          </w:rPr>
          <w:t>/www.cloudelicious.net/azure-vms-and-their-temporary-storage</w:t>
        </w:r>
      </w:hyperlink>
    </w:p>
    <w:p w14:paraId="4B230039" w14:textId="77777777" w:rsidR="00A53686" w:rsidRDefault="00A53686">
      <w:pPr>
        <w:pStyle w:val="Corpotesto"/>
        <w:spacing w:before="228"/>
        <w:ind w:left="0"/>
      </w:pPr>
    </w:p>
    <w:p w14:paraId="18CC7495" w14:textId="77777777" w:rsidR="00A53686" w:rsidRDefault="00000000">
      <w:pPr>
        <w:pStyle w:val="Titolo3"/>
      </w:pPr>
      <w:r>
        <w:t>QUESTION</w:t>
      </w:r>
      <w:r>
        <w:rPr>
          <w:spacing w:val="-3"/>
        </w:rPr>
        <w:t xml:space="preserve"> </w:t>
      </w:r>
      <w:r>
        <w:rPr>
          <w:spacing w:val="-5"/>
        </w:rPr>
        <w:t>30</w:t>
      </w:r>
    </w:p>
    <w:p w14:paraId="76A144DA" w14:textId="77777777" w:rsidR="00A53686" w:rsidRDefault="00000000">
      <w:pPr>
        <w:pStyle w:val="Corpotesto"/>
        <w:spacing w:before="1"/>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23DB5F66" w14:textId="77777777" w:rsidR="00A53686" w:rsidRDefault="00000000">
      <w:pPr>
        <w:pStyle w:val="Corpotesto"/>
        <w:spacing w:before="229"/>
        <w:ind w:right="779"/>
      </w:pPr>
      <w:r>
        <w:t>You</w:t>
      </w:r>
      <w:r>
        <w:rPr>
          <w:spacing w:val="-3"/>
        </w:rPr>
        <w:t xml:space="preserve"> </w:t>
      </w:r>
      <w:r>
        <w:t>have</w:t>
      </w:r>
      <w:r>
        <w:rPr>
          <w:spacing w:val="-3"/>
        </w:rPr>
        <w:t xml:space="preserve"> </w:t>
      </w:r>
      <w:r>
        <w:t>an</w:t>
      </w:r>
      <w:r>
        <w:rPr>
          <w:spacing w:val="-4"/>
        </w:rPr>
        <w:t xml:space="preserve"> </w:t>
      </w:r>
      <w:r>
        <w:t>on-premises</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The</w:t>
      </w:r>
      <w:r>
        <w:rPr>
          <w:spacing w:val="-3"/>
        </w:rPr>
        <w:t xml:space="preserve"> </w:t>
      </w:r>
      <w:r>
        <w:t>settings</w:t>
      </w:r>
      <w:r>
        <w:rPr>
          <w:spacing w:val="-3"/>
        </w:rPr>
        <w:t xml:space="preserve"> </w:t>
      </w:r>
      <w:r>
        <w:t>for</w:t>
      </w:r>
      <w:r>
        <w:rPr>
          <w:spacing w:val="-3"/>
        </w:rPr>
        <w:t xml:space="preserve"> </w:t>
      </w:r>
      <w:r>
        <w:t>VM1</w:t>
      </w:r>
      <w:r>
        <w:rPr>
          <w:spacing w:val="-3"/>
        </w:rPr>
        <w:t xml:space="preserve"> </w:t>
      </w:r>
      <w:r>
        <w:t>are</w:t>
      </w:r>
      <w:r>
        <w:rPr>
          <w:spacing w:val="-1"/>
        </w:rPr>
        <w:t xml:space="preserve"> </w:t>
      </w:r>
      <w:r>
        <w:t>shown</w:t>
      </w:r>
      <w:r>
        <w:rPr>
          <w:spacing w:val="-3"/>
        </w:rPr>
        <w:t xml:space="preserve"> </w:t>
      </w:r>
      <w:r>
        <w:t>in</w:t>
      </w:r>
      <w:r>
        <w:rPr>
          <w:spacing w:val="-5"/>
        </w:rPr>
        <w:t xml:space="preserve"> </w:t>
      </w:r>
      <w:r>
        <w:t xml:space="preserve">the </w:t>
      </w:r>
      <w:r>
        <w:rPr>
          <w:spacing w:val="-2"/>
        </w:rPr>
        <w:t>exhibit.</w:t>
      </w:r>
    </w:p>
    <w:p w14:paraId="31E79DCD" w14:textId="77777777" w:rsidR="00A53686" w:rsidRDefault="00A53686">
      <w:pPr>
        <w:pStyle w:val="Corpotesto"/>
        <w:sectPr w:rsidR="00A53686">
          <w:pgSz w:w="12240" w:h="15840"/>
          <w:pgMar w:top="1080" w:right="1080" w:bottom="1000" w:left="1440" w:header="0" w:footer="800" w:gutter="0"/>
          <w:cols w:space="720"/>
        </w:sectPr>
      </w:pPr>
    </w:p>
    <w:p w14:paraId="1D9DA1D5" w14:textId="77777777" w:rsidR="00A53686" w:rsidRDefault="00A53686">
      <w:pPr>
        <w:pStyle w:val="Corpotesto"/>
        <w:spacing w:before="130"/>
        <w:ind w:left="0"/>
      </w:pPr>
    </w:p>
    <w:p w14:paraId="4356327C" w14:textId="77777777" w:rsidR="00A53686" w:rsidRDefault="00000000">
      <w:pPr>
        <w:pStyle w:val="Corpotesto"/>
      </w:pPr>
      <w:r>
        <w:rPr>
          <w:noProof/>
        </w:rPr>
        <w:drawing>
          <wp:inline distT="0" distB="0" distL="0" distR="0" wp14:anchorId="4E23BC55" wp14:editId="4BFCFAD8">
            <wp:extent cx="5417161" cy="5207317"/>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2" cstate="print"/>
                    <a:stretch>
                      <a:fillRect/>
                    </a:stretch>
                  </pic:blipFill>
                  <pic:spPr>
                    <a:xfrm>
                      <a:off x="0" y="0"/>
                      <a:ext cx="5417161" cy="5207317"/>
                    </a:xfrm>
                    <a:prstGeom prst="rect">
                      <a:avLst/>
                    </a:prstGeom>
                  </pic:spPr>
                </pic:pic>
              </a:graphicData>
            </a:graphic>
          </wp:inline>
        </w:drawing>
      </w:r>
    </w:p>
    <w:p w14:paraId="5CDB8B2C" w14:textId="77777777" w:rsidR="00A53686" w:rsidRDefault="00A53686">
      <w:pPr>
        <w:pStyle w:val="Corpotesto"/>
        <w:spacing w:before="54"/>
        <w:ind w:left="0"/>
      </w:pPr>
    </w:p>
    <w:p w14:paraId="6D7705CD"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use</w:t>
      </w:r>
      <w:r>
        <w:rPr>
          <w:spacing w:val="-3"/>
        </w:rPr>
        <w:t xml:space="preserve"> </w:t>
      </w:r>
      <w:r>
        <w:t>the</w:t>
      </w:r>
      <w:r>
        <w:rPr>
          <w:spacing w:val="-3"/>
        </w:rPr>
        <w:t xml:space="preserve"> </w:t>
      </w:r>
      <w:r>
        <w:t>disks</w:t>
      </w:r>
      <w:r>
        <w:rPr>
          <w:spacing w:val="-2"/>
        </w:rPr>
        <w:t xml:space="preserve"> </w:t>
      </w:r>
      <w:r>
        <w:t>attached</w:t>
      </w:r>
      <w:r>
        <w:rPr>
          <w:spacing w:val="-2"/>
        </w:rPr>
        <w:t xml:space="preserve"> </w:t>
      </w:r>
      <w:r>
        <w:t>to</w:t>
      </w:r>
      <w:r>
        <w:rPr>
          <w:spacing w:val="-2"/>
        </w:rPr>
        <w:t xml:space="preserve"> </w:t>
      </w:r>
      <w:r>
        <w:t>VM1</w:t>
      </w:r>
      <w:r>
        <w:rPr>
          <w:spacing w:val="-2"/>
        </w:rPr>
        <w:t xml:space="preserve"> </w:t>
      </w:r>
      <w:r>
        <w:t>as</w:t>
      </w:r>
      <w:r>
        <w:rPr>
          <w:spacing w:val="-3"/>
        </w:rPr>
        <w:t xml:space="preserve"> </w:t>
      </w:r>
      <w:r>
        <w:t>a</w:t>
      </w:r>
      <w:r>
        <w:rPr>
          <w:spacing w:val="-3"/>
        </w:rPr>
        <w:t xml:space="preserve"> </w:t>
      </w:r>
      <w:r>
        <w:t>template</w:t>
      </w:r>
      <w:r>
        <w:rPr>
          <w:spacing w:val="-2"/>
        </w:rPr>
        <w:t xml:space="preserve"> </w:t>
      </w:r>
      <w:r>
        <w:t>for</w:t>
      </w:r>
      <w:r>
        <w:rPr>
          <w:spacing w:val="-2"/>
        </w:rPr>
        <w:t xml:space="preserve"> </w:t>
      </w:r>
      <w:r>
        <w:t>Azure</w:t>
      </w:r>
      <w:r>
        <w:rPr>
          <w:spacing w:val="-2"/>
        </w:rPr>
        <w:t xml:space="preserve"> </w:t>
      </w:r>
      <w:r>
        <w:t xml:space="preserve">virtual </w:t>
      </w:r>
      <w:r>
        <w:rPr>
          <w:spacing w:val="-2"/>
        </w:rPr>
        <w:t>machines.</w:t>
      </w:r>
    </w:p>
    <w:p w14:paraId="0A267C1E" w14:textId="77777777" w:rsidR="00A53686" w:rsidRDefault="00000000">
      <w:pPr>
        <w:pStyle w:val="Corpotesto"/>
        <w:spacing w:line="230" w:lineRule="exact"/>
      </w:pPr>
      <w:r>
        <w:t>What</w:t>
      </w:r>
      <w:r>
        <w:rPr>
          <w:spacing w:val="-4"/>
        </w:rPr>
        <w:t xml:space="preserve"> </w:t>
      </w:r>
      <w:r>
        <w:t>should</w:t>
      </w:r>
      <w:r>
        <w:rPr>
          <w:spacing w:val="-3"/>
        </w:rPr>
        <w:t xml:space="preserve"> </w:t>
      </w:r>
      <w:r>
        <w:t>you</w:t>
      </w:r>
      <w:r>
        <w:rPr>
          <w:spacing w:val="-3"/>
        </w:rPr>
        <w:t xml:space="preserve"> </w:t>
      </w:r>
      <w:r>
        <w:t>modify</w:t>
      </w:r>
      <w:r>
        <w:rPr>
          <w:spacing w:val="-3"/>
        </w:rPr>
        <w:t xml:space="preserve"> </w:t>
      </w:r>
      <w:r>
        <w:t>on</w:t>
      </w:r>
      <w:r>
        <w:rPr>
          <w:spacing w:val="-3"/>
        </w:rPr>
        <w:t xml:space="preserve"> </w:t>
      </w:r>
      <w:r>
        <w:rPr>
          <w:spacing w:val="-4"/>
        </w:rPr>
        <w:t>VM1?</w:t>
      </w:r>
    </w:p>
    <w:p w14:paraId="01743B1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1992"/>
      </w:tblGrid>
      <w:tr w:rsidR="00A53686" w14:paraId="062FB605" w14:textId="77777777">
        <w:trPr>
          <w:trHeight w:val="242"/>
        </w:trPr>
        <w:tc>
          <w:tcPr>
            <w:tcW w:w="324" w:type="dxa"/>
          </w:tcPr>
          <w:p w14:paraId="630B403C" w14:textId="77777777" w:rsidR="00A53686" w:rsidRDefault="00000000">
            <w:pPr>
              <w:pStyle w:val="TableParagraph"/>
              <w:spacing w:before="0" w:line="222" w:lineRule="exact"/>
              <w:ind w:left="10" w:right="43"/>
              <w:rPr>
                <w:sz w:val="20"/>
              </w:rPr>
            </w:pPr>
            <w:r>
              <w:rPr>
                <w:spacing w:val="-5"/>
                <w:sz w:val="20"/>
              </w:rPr>
              <w:t>A.</w:t>
            </w:r>
          </w:p>
        </w:tc>
        <w:tc>
          <w:tcPr>
            <w:tcW w:w="1992" w:type="dxa"/>
          </w:tcPr>
          <w:p w14:paraId="41AC3310" w14:textId="77777777" w:rsidR="00A53686" w:rsidRDefault="00000000">
            <w:pPr>
              <w:pStyle w:val="TableParagraph"/>
              <w:spacing w:before="0" w:line="222" w:lineRule="exact"/>
              <w:jc w:val="left"/>
              <w:rPr>
                <w:sz w:val="20"/>
              </w:rPr>
            </w:pPr>
            <w:r>
              <w:rPr>
                <w:sz w:val="20"/>
              </w:rPr>
              <w:t>the</w:t>
            </w:r>
            <w:r>
              <w:rPr>
                <w:spacing w:val="-3"/>
                <w:sz w:val="20"/>
              </w:rPr>
              <w:t xml:space="preserve"> </w:t>
            </w:r>
            <w:r>
              <w:rPr>
                <w:spacing w:val="-2"/>
                <w:sz w:val="20"/>
              </w:rPr>
              <w:t>memory</w:t>
            </w:r>
          </w:p>
        </w:tc>
      </w:tr>
      <w:tr w:rsidR="00A53686" w14:paraId="7BC607EB" w14:textId="77777777">
        <w:trPr>
          <w:trHeight w:val="260"/>
        </w:trPr>
        <w:tc>
          <w:tcPr>
            <w:tcW w:w="324" w:type="dxa"/>
          </w:tcPr>
          <w:p w14:paraId="6F66A30C" w14:textId="77777777" w:rsidR="00A53686" w:rsidRDefault="00000000">
            <w:pPr>
              <w:pStyle w:val="TableParagraph"/>
              <w:ind w:left="10" w:right="43"/>
              <w:rPr>
                <w:sz w:val="20"/>
              </w:rPr>
            </w:pPr>
            <w:r>
              <w:rPr>
                <w:spacing w:val="-5"/>
                <w:sz w:val="20"/>
              </w:rPr>
              <w:t>B.</w:t>
            </w:r>
          </w:p>
        </w:tc>
        <w:tc>
          <w:tcPr>
            <w:tcW w:w="1992" w:type="dxa"/>
          </w:tcPr>
          <w:p w14:paraId="4F89FD44" w14:textId="77777777" w:rsidR="00A53686" w:rsidRDefault="00000000">
            <w:pPr>
              <w:pStyle w:val="TableParagraph"/>
              <w:jc w:val="left"/>
              <w:rPr>
                <w:sz w:val="20"/>
              </w:rPr>
            </w:pPr>
            <w:r>
              <w:rPr>
                <w:sz w:val="20"/>
              </w:rPr>
              <w:t>the</w:t>
            </w:r>
            <w:r>
              <w:rPr>
                <w:spacing w:val="-7"/>
                <w:sz w:val="20"/>
              </w:rPr>
              <w:t xml:space="preserve"> </w:t>
            </w:r>
            <w:r>
              <w:rPr>
                <w:sz w:val="20"/>
              </w:rPr>
              <w:t>network</w:t>
            </w:r>
            <w:r>
              <w:rPr>
                <w:spacing w:val="-3"/>
                <w:sz w:val="20"/>
              </w:rPr>
              <w:t xml:space="preserve"> </w:t>
            </w:r>
            <w:r>
              <w:rPr>
                <w:spacing w:val="-2"/>
                <w:sz w:val="20"/>
              </w:rPr>
              <w:t>adapters</w:t>
            </w:r>
          </w:p>
        </w:tc>
      </w:tr>
      <w:tr w:rsidR="00A53686" w14:paraId="27FB8C49" w14:textId="77777777">
        <w:trPr>
          <w:trHeight w:val="259"/>
        </w:trPr>
        <w:tc>
          <w:tcPr>
            <w:tcW w:w="324" w:type="dxa"/>
          </w:tcPr>
          <w:p w14:paraId="772AC9FD" w14:textId="77777777" w:rsidR="00A53686" w:rsidRDefault="00000000">
            <w:pPr>
              <w:pStyle w:val="TableParagraph"/>
              <w:ind w:left="23" w:right="43"/>
              <w:rPr>
                <w:sz w:val="20"/>
              </w:rPr>
            </w:pPr>
            <w:r>
              <w:rPr>
                <w:spacing w:val="-5"/>
                <w:sz w:val="20"/>
              </w:rPr>
              <w:t>C.</w:t>
            </w:r>
          </w:p>
        </w:tc>
        <w:tc>
          <w:tcPr>
            <w:tcW w:w="1992" w:type="dxa"/>
          </w:tcPr>
          <w:p w14:paraId="3F93E66C" w14:textId="77777777" w:rsidR="00A53686" w:rsidRDefault="00000000">
            <w:pPr>
              <w:pStyle w:val="TableParagraph"/>
              <w:jc w:val="left"/>
              <w:rPr>
                <w:sz w:val="20"/>
              </w:rPr>
            </w:pPr>
            <w:r>
              <w:rPr>
                <w:sz w:val="20"/>
              </w:rPr>
              <w:t>the</w:t>
            </w:r>
            <w:r>
              <w:rPr>
                <w:spacing w:val="-2"/>
                <w:sz w:val="20"/>
              </w:rPr>
              <w:t xml:space="preserve"> </w:t>
            </w:r>
            <w:r>
              <w:rPr>
                <w:sz w:val="20"/>
              </w:rPr>
              <w:t>hard</w:t>
            </w:r>
            <w:r>
              <w:rPr>
                <w:spacing w:val="-1"/>
                <w:sz w:val="20"/>
              </w:rPr>
              <w:t xml:space="preserve"> </w:t>
            </w:r>
            <w:r>
              <w:rPr>
                <w:spacing w:val="-2"/>
                <w:sz w:val="20"/>
              </w:rPr>
              <w:t>drive</w:t>
            </w:r>
          </w:p>
        </w:tc>
      </w:tr>
      <w:tr w:rsidR="00A53686" w14:paraId="39D9E9D9" w14:textId="77777777">
        <w:trPr>
          <w:trHeight w:val="259"/>
        </w:trPr>
        <w:tc>
          <w:tcPr>
            <w:tcW w:w="324" w:type="dxa"/>
          </w:tcPr>
          <w:p w14:paraId="78419832" w14:textId="77777777" w:rsidR="00A53686" w:rsidRDefault="00000000">
            <w:pPr>
              <w:pStyle w:val="TableParagraph"/>
              <w:spacing w:before="11"/>
              <w:ind w:left="23" w:right="43"/>
              <w:rPr>
                <w:sz w:val="20"/>
              </w:rPr>
            </w:pPr>
            <w:r>
              <w:rPr>
                <w:spacing w:val="-5"/>
                <w:sz w:val="20"/>
              </w:rPr>
              <w:t>D.</w:t>
            </w:r>
          </w:p>
        </w:tc>
        <w:tc>
          <w:tcPr>
            <w:tcW w:w="1992" w:type="dxa"/>
          </w:tcPr>
          <w:p w14:paraId="0778A18A" w14:textId="77777777" w:rsidR="00A53686" w:rsidRDefault="00000000">
            <w:pPr>
              <w:pStyle w:val="TableParagraph"/>
              <w:spacing w:before="11"/>
              <w:jc w:val="left"/>
              <w:rPr>
                <w:sz w:val="20"/>
              </w:rPr>
            </w:pPr>
            <w:r>
              <w:rPr>
                <w:sz w:val="20"/>
              </w:rPr>
              <w:t>the</w:t>
            </w:r>
            <w:r>
              <w:rPr>
                <w:spacing w:val="-3"/>
                <w:sz w:val="20"/>
              </w:rPr>
              <w:t xml:space="preserve"> </w:t>
            </w:r>
            <w:r>
              <w:rPr>
                <w:spacing w:val="-2"/>
                <w:sz w:val="20"/>
              </w:rPr>
              <w:t>processor</w:t>
            </w:r>
          </w:p>
        </w:tc>
      </w:tr>
      <w:tr w:rsidR="00A53686" w14:paraId="66A37323" w14:textId="77777777">
        <w:trPr>
          <w:trHeight w:val="242"/>
        </w:trPr>
        <w:tc>
          <w:tcPr>
            <w:tcW w:w="324" w:type="dxa"/>
          </w:tcPr>
          <w:p w14:paraId="77ED04F1" w14:textId="77777777" w:rsidR="00A53686" w:rsidRDefault="00000000">
            <w:pPr>
              <w:pStyle w:val="TableParagraph"/>
              <w:spacing w:line="210" w:lineRule="exact"/>
              <w:ind w:left="10" w:right="43"/>
              <w:rPr>
                <w:sz w:val="20"/>
              </w:rPr>
            </w:pPr>
            <w:r>
              <w:rPr>
                <w:spacing w:val="-5"/>
                <w:sz w:val="20"/>
              </w:rPr>
              <w:t>E.</w:t>
            </w:r>
          </w:p>
        </w:tc>
        <w:tc>
          <w:tcPr>
            <w:tcW w:w="1992" w:type="dxa"/>
          </w:tcPr>
          <w:p w14:paraId="5AE38CF5" w14:textId="77777777" w:rsidR="00A53686" w:rsidRDefault="00000000">
            <w:pPr>
              <w:pStyle w:val="TableParagraph"/>
              <w:spacing w:line="210" w:lineRule="exact"/>
              <w:jc w:val="left"/>
              <w:rPr>
                <w:sz w:val="20"/>
              </w:rPr>
            </w:pPr>
            <w:r>
              <w:rPr>
                <w:sz w:val="20"/>
              </w:rPr>
              <w:t>Integration</w:t>
            </w:r>
            <w:r>
              <w:rPr>
                <w:spacing w:val="-5"/>
                <w:sz w:val="20"/>
              </w:rPr>
              <w:t xml:space="preserve"> </w:t>
            </w:r>
            <w:r>
              <w:rPr>
                <w:spacing w:val="-2"/>
                <w:sz w:val="20"/>
              </w:rPr>
              <w:t>Services</w:t>
            </w:r>
          </w:p>
        </w:tc>
      </w:tr>
    </w:tbl>
    <w:p w14:paraId="2784E147" w14:textId="77777777" w:rsidR="00A53686" w:rsidRDefault="00A53686">
      <w:pPr>
        <w:pStyle w:val="Corpotesto"/>
        <w:spacing w:before="31"/>
        <w:ind w:left="0"/>
      </w:pPr>
    </w:p>
    <w:p w14:paraId="2FC33949"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C</w:t>
      </w:r>
    </w:p>
    <w:p w14:paraId="6F796CD9" w14:textId="77777777" w:rsidR="00A53686" w:rsidRDefault="00000000">
      <w:pPr>
        <w:spacing w:line="230" w:lineRule="exact"/>
        <w:ind w:left="360"/>
        <w:rPr>
          <w:rFonts w:ascii="Arial"/>
          <w:b/>
          <w:sz w:val="20"/>
        </w:rPr>
      </w:pPr>
      <w:r>
        <w:rPr>
          <w:rFonts w:ascii="Arial"/>
          <w:b/>
          <w:spacing w:val="-2"/>
          <w:sz w:val="20"/>
        </w:rPr>
        <w:t>Explanation:</w:t>
      </w:r>
    </w:p>
    <w:p w14:paraId="2051BE0A" w14:textId="77777777" w:rsidR="00A53686" w:rsidRDefault="00000000">
      <w:pPr>
        <w:pStyle w:val="Corpotesto"/>
        <w:spacing w:line="230" w:lineRule="exact"/>
      </w:pPr>
      <w:r>
        <w:t>From</w:t>
      </w:r>
      <w:r>
        <w:rPr>
          <w:spacing w:val="-4"/>
        </w:rPr>
        <w:t xml:space="preserve"> </w:t>
      </w:r>
      <w:r>
        <w:t>the</w:t>
      </w:r>
      <w:r>
        <w:rPr>
          <w:spacing w:val="-3"/>
        </w:rPr>
        <w:t xml:space="preserve"> </w:t>
      </w:r>
      <w:r>
        <w:t>exhibit</w:t>
      </w:r>
      <w:r>
        <w:rPr>
          <w:spacing w:val="-2"/>
        </w:rPr>
        <w:t xml:space="preserve"> </w:t>
      </w:r>
      <w:r>
        <w:t>we</w:t>
      </w:r>
      <w:r>
        <w:rPr>
          <w:spacing w:val="-2"/>
        </w:rPr>
        <w:t xml:space="preserve"> </w:t>
      </w:r>
      <w:r>
        <w:t>see</w:t>
      </w:r>
      <w:r>
        <w:rPr>
          <w:spacing w:val="-2"/>
        </w:rPr>
        <w:t xml:space="preserve"> </w:t>
      </w:r>
      <w:r>
        <w:t>that</w:t>
      </w:r>
      <w:r>
        <w:rPr>
          <w:spacing w:val="-2"/>
        </w:rPr>
        <w:t xml:space="preserve"> </w:t>
      </w:r>
      <w:r>
        <w:t>the</w:t>
      </w:r>
      <w:r>
        <w:rPr>
          <w:spacing w:val="-3"/>
        </w:rPr>
        <w:t xml:space="preserve"> </w:t>
      </w:r>
      <w:r>
        <w:t>disk</w:t>
      </w:r>
      <w:r>
        <w:rPr>
          <w:spacing w:val="-2"/>
        </w:rPr>
        <w:t xml:space="preserve"> </w:t>
      </w:r>
      <w:r>
        <w:t>is</w:t>
      </w:r>
      <w:r>
        <w:rPr>
          <w:spacing w:val="-1"/>
        </w:rPr>
        <w:t xml:space="preserve"> </w:t>
      </w:r>
      <w:r>
        <w:t>in</w:t>
      </w:r>
      <w:r>
        <w:rPr>
          <w:spacing w:val="-2"/>
        </w:rPr>
        <w:t xml:space="preserve"> </w:t>
      </w:r>
      <w:r>
        <w:t>the</w:t>
      </w:r>
      <w:r>
        <w:rPr>
          <w:spacing w:val="-2"/>
        </w:rPr>
        <w:t xml:space="preserve"> </w:t>
      </w:r>
      <w:r>
        <w:t>VHDX</w:t>
      </w:r>
      <w:r>
        <w:rPr>
          <w:spacing w:val="-2"/>
        </w:rPr>
        <w:t xml:space="preserve"> format.</w:t>
      </w:r>
    </w:p>
    <w:p w14:paraId="7AF44D30" w14:textId="77777777" w:rsidR="00A53686" w:rsidRDefault="00000000">
      <w:pPr>
        <w:pStyle w:val="Corpotesto"/>
        <w:ind w:right="779"/>
      </w:pPr>
      <w:r>
        <w:t>Before you upload a Windows virtual machine (VM) from on-premises to Microsoft Azure, you must prepare the virtual hard disk (VHD or VHDX). Azure supports only generation 1 VMs that are</w:t>
      </w:r>
      <w:r>
        <w:rPr>
          <w:spacing w:val="-2"/>
        </w:rPr>
        <w:t xml:space="preserve"> </w:t>
      </w:r>
      <w:r>
        <w:t>in</w:t>
      </w:r>
      <w:r>
        <w:rPr>
          <w:spacing w:val="-3"/>
        </w:rPr>
        <w:t xml:space="preserve"> </w:t>
      </w:r>
      <w:r>
        <w:t>the</w:t>
      </w:r>
      <w:r>
        <w:rPr>
          <w:spacing w:val="-3"/>
        </w:rPr>
        <w:t xml:space="preserve"> </w:t>
      </w:r>
      <w:r>
        <w:t>VHD</w:t>
      </w:r>
      <w:r>
        <w:rPr>
          <w:spacing w:val="-2"/>
        </w:rPr>
        <w:t xml:space="preserve"> </w:t>
      </w:r>
      <w:r>
        <w:t>file</w:t>
      </w:r>
      <w:r>
        <w:rPr>
          <w:spacing w:val="-2"/>
        </w:rPr>
        <w:t xml:space="preserve"> </w:t>
      </w:r>
      <w:r>
        <w:t>format</w:t>
      </w:r>
      <w:r>
        <w:rPr>
          <w:spacing w:val="-3"/>
        </w:rPr>
        <w:t xml:space="preserve"> </w:t>
      </w:r>
      <w:r>
        <w:t>and</w:t>
      </w:r>
      <w:r>
        <w:rPr>
          <w:spacing w:val="-2"/>
        </w:rPr>
        <w:t xml:space="preserve"> </w:t>
      </w:r>
      <w:r>
        <w:t>have</w:t>
      </w:r>
      <w:r>
        <w:rPr>
          <w:spacing w:val="-2"/>
        </w:rPr>
        <w:t xml:space="preserve"> </w:t>
      </w:r>
      <w:r>
        <w:t>a</w:t>
      </w:r>
      <w:r>
        <w:rPr>
          <w:spacing w:val="-3"/>
        </w:rPr>
        <w:t xml:space="preserve"> </w:t>
      </w:r>
      <w:r>
        <w:t>fixed</w:t>
      </w:r>
      <w:r>
        <w:rPr>
          <w:spacing w:val="-4"/>
        </w:rPr>
        <w:t xml:space="preserve"> </w:t>
      </w:r>
      <w:r>
        <w:t>sized</w:t>
      </w:r>
      <w:r>
        <w:rPr>
          <w:spacing w:val="-2"/>
        </w:rPr>
        <w:t xml:space="preserve"> </w:t>
      </w:r>
      <w:r>
        <w:t>disk.</w:t>
      </w:r>
      <w:r>
        <w:rPr>
          <w:spacing w:val="-3"/>
        </w:rPr>
        <w:t xml:space="preserve"> </w:t>
      </w:r>
      <w:r>
        <w:t>The</w:t>
      </w:r>
      <w:r>
        <w:rPr>
          <w:spacing w:val="-2"/>
        </w:rPr>
        <w:t xml:space="preserve"> </w:t>
      </w:r>
      <w:r>
        <w:t>maximum</w:t>
      </w:r>
      <w:r>
        <w:rPr>
          <w:spacing w:val="-2"/>
        </w:rPr>
        <w:t xml:space="preserve"> </w:t>
      </w:r>
      <w:r>
        <w:t>size</w:t>
      </w:r>
      <w:r>
        <w:rPr>
          <w:spacing w:val="-3"/>
        </w:rPr>
        <w:t xml:space="preserve"> </w:t>
      </w:r>
      <w:r>
        <w:t>allowed</w:t>
      </w:r>
      <w:r>
        <w:rPr>
          <w:spacing w:val="-2"/>
        </w:rPr>
        <w:t xml:space="preserve"> </w:t>
      </w:r>
      <w:r>
        <w:t>for</w:t>
      </w:r>
      <w:r>
        <w:rPr>
          <w:spacing w:val="-2"/>
        </w:rPr>
        <w:t xml:space="preserve"> </w:t>
      </w:r>
      <w:r>
        <w:t>the</w:t>
      </w:r>
      <w:r>
        <w:rPr>
          <w:spacing w:val="-2"/>
        </w:rPr>
        <w:t xml:space="preserve"> </w:t>
      </w:r>
      <w:r>
        <w:t>VHD</w:t>
      </w:r>
      <w:r>
        <w:rPr>
          <w:spacing w:val="-2"/>
        </w:rPr>
        <w:t xml:space="preserve"> </w:t>
      </w:r>
      <w:r>
        <w:t>is 1,023 GB. You can convert a generation 1 VM from the VHDX file system to VHD and from a dynamically expanding disk to fixed-sized.</w:t>
      </w:r>
    </w:p>
    <w:p w14:paraId="09421630" w14:textId="77777777" w:rsidR="00A53686" w:rsidRDefault="00A53686">
      <w:pPr>
        <w:pStyle w:val="Corpotesto"/>
        <w:sectPr w:rsidR="00A53686">
          <w:pgSz w:w="12240" w:h="15840"/>
          <w:pgMar w:top="1080" w:right="1080" w:bottom="1000" w:left="1440" w:header="0" w:footer="800" w:gutter="0"/>
          <w:cols w:space="720"/>
        </w:sectPr>
      </w:pPr>
    </w:p>
    <w:p w14:paraId="4759EAB5" w14:textId="77777777" w:rsidR="00A53686" w:rsidRDefault="00A53686">
      <w:pPr>
        <w:pStyle w:val="Corpotesto"/>
        <w:spacing w:before="130"/>
        <w:ind w:left="0"/>
      </w:pPr>
    </w:p>
    <w:p w14:paraId="5F8DEF3A" w14:textId="77777777" w:rsidR="00A53686" w:rsidRDefault="00000000">
      <w:pPr>
        <w:pStyle w:val="Corpotesto"/>
        <w:spacing w:before="1" w:line="230" w:lineRule="exact"/>
      </w:pPr>
      <w:r>
        <w:rPr>
          <w:spacing w:val="-2"/>
        </w:rPr>
        <w:t>Reference:</w:t>
      </w:r>
    </w:p>
    <w:p w14:paraId="631F7D3A" w14:textId="77777777" w:rsidR="00A53686" w:rsidRDefault="00000000">
      <w:pPr>
        <w:pStyle w:val="Corpotesto"/>
        <w:spacing w:line="230" w:lineRule="exact"/>
      </w:pPr>
      <w:r>
        <w:rPr>
          <w:spacing w:val="-2"/>
        </w:rPr>
        <w:t>https://docs.microsoft.com/en-us/azure/virtual-machines/windows/prepare-for-upload-vhd-image</w:t>
      </w:r>
    </w:p>
    <w:p w14:paraId="4A140F42" w14:textId="77777777" w:rsidR="00A53686" w:rsidRDefault="00A53686">
      <w:pPr>
        <w:pStyle w:val="Corpotesto"/>
        <w:spacing w:before="229"/>
        <w:ind w:left="0"/>
      </w:pPr>
    </w:p>
    <w:p w14:paraId="7E9A341C" w14:textId="77777777" w:rsidR="00A53686" w:rsidRDefault="00000000">
      <w:pPr>
        <w:pStyle w:val="Titolo3"/>
        <w:spacing w:before="1"/>
      </w:pPr>
      <w:r>
        <w:t>QUESTION</w:t>
      </w:r>
      <w:r>
        <w:rPr>
          <w:spacing w:val="-3"/>
        </w:rPr>
        <w:t xml:space="preserve"> </w:t>
      </w:r>
      <w:r>
        <w:rPr>
          <w:spacing w:val="-5"/>
        </w:rPr>
        <w:t>31</w:t>
      </w:r>
    </w:p>
    <w:p w14:paraId="7CCE0DE7" w14:textId="77777777" w:rsidR="00A53686" w:rsidRDefault="00000000">
      <w:pPr>
        <w:pStyle w:val="Corpotesto"/>
        <w:ind w:right="719"/>
      </w:pPr>
      <w:r>
        <w:t>You</w:t>
      </w:r>
      <w:r>
        <w:rPr>
          <w:spacing w:val="-4"/>
        </w:rPr>
        <w:t xml:space="preserve"> </w:t>
      </w:r>
      <w:r>
        <w:t>have</w:t>
      </w:r>
      <w:r>
        <w:rPr>
          <w:spacing w:val="-3"/>
        </w:rPr>
        <w:t xml:space="preserve"> </w:t>
      </w:r>
      <w:r>
        <w:t>an</w:t>
      </w:r>
      <w:r>
        <w:rPr>
          <w:spacing w:val="-4"/>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is</w:t>
      </w:r>
      <w:r>
        <w:rPr>
          <w:spacing w:val="-3"/>
        </w:rPr>
        <w:t xml:space="preserve"> </w:t>
      </w:r>
      <w:r>
        <w:t>used</w:t>
      </w:r>
      <w:r>
        <w:rPr>
          <w:spacing w:val="-4"/>
        </w:rPr>
        <w:t xml:space="preserve"> </w:t>
      </w:r>
      <w:r>
        <w:t>by</w:t>
      </w:r>
      <w:r>
        <w:rPr>
          <w:spacing w:val="-3"/>
        </w:rPr>
        <w:t xml:space="preserve"> </w:t>
      </w:r>
      <w:r>
        <w:t>several</w:t>
      </w:r>
      <w:r>
        <w:rPr>
          <w:spacing w:val="-3"/>
        </w:rPr>
        <w:t xml:space="preserve"> </w:t>
      </w:r>
      <w:r>
        <w:t>departments</w:t>
      </w:r>
      <w:r>
        <w:rPr>
          <w:spacing w:val="-3"/>
        </w:rPr>
        <w:t xml:space="preserve"> </w:t>
      </w:r>
      <w:r>
        <w:t>at</w:t>
      </w:r>
      <w:r>
        <w:rPr>
          <w:spacing w:val="-4"/>
        </w:rPr>
        <w:t xml:space="preserve"> </w:t>
      </w:r>
      <w:r>
        <w:t>your company. Subscription1 contains the resources in the following table:</w:t>
      </w:r>
    </w:p>
    <w:p w14:paraId="07F86150" w14:textId="77777777" w:rsidR="00A53686" w:rsidRDefault="00000000">
      <w:pPr>
        <w:pStyle w:val="Corpotesto"/>
        <w:spacing w:before="5"/>
        <w:ind w:left="0"/>
      </w:pPr>
      <w:r>
        <w:rPr>
          <w:noProof/>
        </w:rPr>
        <w:drawing>
          <wp:anchor distT="0" distB="0" distL="0" distR="0" simplePos="0" relativeHeight="487592448" behindDoc="1" locked="0" layoutInCell="1" allowOverlap="1" wp14:anchorId="433014DF" wp14:editId="269D9823">
            <wp:simplePos x="0" y="0"/>
            <wp:positionH relativeFrom="page">
              <wp:posOffset>1190625</wp:posOffset>
            </wp:positionH>
            <wp:positionV relativeFrom="paragraph">
              <wp:posOffset>164953</wp:posOffset>
            </wp:positionV>
            <wp:extent cx="3908007" cy="1409700"/>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stretch>
                      <a:fillRect/>
                    </a:stretch>
                  </pic:blipFill>
                  <pic:spPr>
                    <a:xfrm>
                      <a:off x="0" y="0"/>
                      <a:ext cx="3908007" cy="1409700"/>
                    </a:xfrm>
                    <a:prstGeom prst="rect">
                      <a:avLst/>
                    </a:prstGeom>
                  </pic:spPr>
                </pic:pic>
              </a:graphicData>
            </a:graphic>
          </wp:anchor>
        </w:drawing>
      </w:r>
    </w:p>
    <w:p w14:paraId="5EBA006B" w14:textId="77777777" w:rsidR="00A53686" w:rsidRDefault="00A53686">
      <w:pPr>
        <w:pStyle w:val="Corpotesto"/>
        <w:spacing w:before="64"/>
        <w:ind w:left="0"/>
      </w:pPr>
    </w:p>
    <w:p w14:paraId="20AEF837" w14:textId="77777777" w:rsidR="00A53686" w:rsidRDefault="00000000">
      <w:pPr>
        <w:pStyle w:val="Corpotesto"/>
        <w:spacing w:before="1"/>
        <w:ind w:right="779"/>
      </w:pPr>
      <w:r>
        <w:t>Another</w:t>
      </w:r>
      <w:r>
        <w:rPr>
          <w:spacing w:val="-3"/>
        </w:rPr>
        <w:t xml:space="preserve"> </w:t>
      </w:r>
      <w:r>
        <w:t>administrator</w:t>
      </w:r>
      <w:r>
        <w:rPr>
          <w:spacing w:val="-3"/>
        </w:rPr>
        <w:t xml:space="preserve"> </w:t>
      </w:r>
      <w:r>
        <w:t>deploys</w:t>
      </w:r>
      <w:r>
        <w:rPr>
          <w:spacing w:val="-3"/>
        </w:rPr>
        <w:t xml:space="preserve"> </w:t>
      </w:r>
      <w:r>
        <w:t>a</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and</w:t>
      </w:r>
      <w:r>
        <w:rPr>
          <w:spacing w:val="-5"/>
        </w:rPr>
        <w:t xml:space="preserve"> </w:t>
      </w:r>
      <w:r>
        <w:t>an</w:t>
      </w:r>
      <w:r>
        <w:rPr>
          <w:spacing w:val="-3"/>
        </w:rPr>
        <w:t xml:space="preserve"> </w:t>
      </w:r>
      <w:r>
        <w:t>Azure</w:t>
      </w:r>
      <w:r>
        <w:rPr>
          <w:spacing w:val="-3"/>
        </w:rPr>
        <w:t xml:space="preserve"> </w:t>
      </w:r>
      <w:r>
        <w:t>Storage</w:t>
      </w:r>
      <w:r>
        <w:rPr>
          <w:spacing w:val="-3"/>
        </w:rPr>
        <w:t xml:space="preserve"> </w:t>
      </w:r>
      <w:r>
        <w:t>account named storage2 by using a single Azure Resource Manager template.</w:t>
      </w:r>
    </w:p>
    <w:p w14:paraId="73752CAB" w14:textId="77777777" w:rsidR="00A53686" w:rsidRDefault="00A53686">
      <w:pPr>
        <w:pStyle w:val="Corpotesto"/>
        <w:ind w:left="0"/>
      </w:pPr>
    </w:p>
    <w:p w14:paraId="713FA264" w14:textId="77777777" w:rsidR="00A53686" w:rsidRDefault="00000000">
      <w:pPr>
        <w:pStyle w:val="Corpotesto"/>
      </w:pPr>
      <w:r>
        <w:t>You</w:t>
      </w:r>
      <w:r>
        <w:rPr>
          <w:spacing w:val="-4"/>
        </w:rPr>
        <w:t xml:space="preserve"> </w:t>
      </w:r>
      <w:r>
        <w:t>need</w:t>
      </w:r>
      <w:r>
        <w:rPr>
          <w:spacing w:val="-3"/>
        </w:rPr>
        <w:t xml:space="preserve"> </w:t>
      </w:r>
      <w:r>
        <w:t>to</w:t>
      </w:r>
      <w:r>
        <w:rPr>
          <w:spacing w:val="-4"/>
        </w:rPr>
        <w:t xml:space="preserve"> </w:t>
      </w:r>
      <w:r>
        <w:t>view</w:t>
      </w:r>
      <w:r>
        <w:rPr>
          <w:spacing w:val="-3"/>
        </w:rPr>
        <w:t xml:space="preserve"> </w:t>
      </w:r>
      <w:r>
        <w:t>the</w:t>
      </w:r>
      <w:r>
        <w:rPr>
          <w:spacing w:val="-2"/>
        </w:rPr>
        <w:t xml:space="preserve"> </w:t>
      </w:r>
      <w:r>
        <w:t>template</w:t>
      </w:r>
      <w:r>
        <w:rPr>
          <w:spacing w:val="-3"/>
        </w:rPr>
        <w:t xml:space="preserve"> </w:t>
      </w:r>
      <w:r>
        <w:t>used</w:t>
      </w:r>
      <w:r>
        <w:rPr>
          <w:spacing w:val="-2"/>
        </w:rPr>
        <w:t xml:space="preserve"> </w:t>
      </w:r>
      <w:r>
        <w:t>for</w:t>
      </w:r>
      <w:r>
        <w:rPr>
          <w:spacing w:val="-4"/>
        </w:rPr>
        <w:t xml:space="preserve"> </w:t>
      </w:r>
      <w:r>
        <w:t>the</w:t>
      </w:r>
      <w:r>
        <w:rPr>
          <w:spacing w:val="-3"/>
        </w:rPr>
        <w:t xml:space="preserve"> </w:t>
      </w:r>
      <w:r>
        <w:rPr>
          <w:spacing w:val="-2"/>
        </w:rPr>
        <w:t>deployment.</w:t>
      </w:r>
    </w:p>
    <w:p w14:paraId="3145C35A" w14:textId="77777777" w:rsidR="00A53686" w:rsidRDefault="00000000">
      <w:pPr>
        <w:pStyle w:val="Corpotesto"/>
        <w:spacing w:before="229"/>
      </w:pPr>
      <w:r>
        <w:t>From</w:t>
      </w:r>
      <w:r>
        <w:rPr>
          <w:spacing w:val="-6"/>
        </w:rPr>
        <w:t xml:space="preserve"> </w:t>
      </w:r>
      <w:r>
        <w:t>which</w:t>
      </w:r>
      <w:r>
        <w:rPr>
          <w:spacing w:val="-2"/>
        </w:rPr>
        <w:t xml:space="preserve"> </w:t>
      </w:r>
      <w:r>
        <w:t>blade</w:t>
      </w:r>
      <w:r>
        <w:rPr>
          <w:spacing w:val="-2"/>
        </w:rPr>
        <w:t xml:space="preserve"> </w:t>
      </w:r>
      <w:r>
        <w:t>can</w:t>
      </w:r>
      <w:r>
        <w:rPr>
          <w:spacing w:val="-2"/>
        </w:rPr>
        <w:t xml:space="preserve"> </w:t>
      </w:r>
      <w:r>
        <w:t>you</w:t>
      </w:r>
      <w:r>
        <w:rPr>
          <w:spacing w:val="-5"/>
        </w:rPr>
        <w:t xml:space="preserve"> </w:t>
      </w:r>
      <w:r>
        <w:t>view</w:t>
      </w:r>
      <w:r>
        <w:rPr>
          <w:spacing w:val="-2"/>
        </w:rPr>
        <w:t xml:space="preserve"> </w:t>
      </w:r>
      <w:r>
        <w:t>the</w:t>
      </w:r>
      <w:r>
        <w:rPr>
          <w:spacing w:val="-2"/>
        </w:rPr>
        <w:t xml:space="preserve"> </w:t>
      </w:r>
      <w:r>
        <w:t>template</w:t>
      </w:r>
      <w:r>
        <w:rPr>
          <w:spacing w:val="-2"/>
        </w:rPr>
        <w:t xml:space="preserve"> </w:t>
      </w:r>
      <w:r>
        <w:t>that</w:t>
      </w:r>
      <w:r>
        <w:rPr>
          <w:spacing w:val="-4"/>
        </w:rPr>
        <w:t xml:space="preserve"> </w:t>
      </w:r>
      <w:r>
        <w:t>was</w:t>
      </w:r>
      <w:r>
        <w:rPr>
          <w:spacing w:val="-2"/>
        </w:rPr>
        <w:t xml:space="preserve"> </w:t>
      </w:r>
      <w:r>
        <w:t>used</w:t>
      </w:r>
      <w:r>
        <w:rPr>
          <w:spacing w:val="-2"/>
        </w:rPr>
        <w:t xml:space="preserve"> </w:t>
      </w:r>
      <w:r>
        <w:t>for</w:t>
      </w:r>
      <w:r>
        <w:rPr>
          <w:spacing w:val="-2"/>
        </w:rPr>
        <w:t xml:space="preserve"> </w:t>
      </w:r>
      <w:r>
        <w:t>the</w:t>
      </w:r>
      <w:r>
        <w:rPr>
          <w:spacing w:val="-3"/>
        </w:rPr>
        <w:t xml:space="preserve"> </w:t>
      </w:r>
      <w:r>
        <w:rPr>
          <w:spacing w:val="-2"/>
        </w:rPr>
        <w:t>deployment?</w:t>
      </w:r>
    </w:p>
    <w:p w14:paraId="5C64124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1057"/>
      </w:tblGrid>
      <w:tr w:rsidR="00A53686" w14:paraId="2B1E1D78" w14:textId="77777777">
        <w:trPr>
          <w:trHeight w:val="242"/>
        </w:trPr>
        <w:tc>
          <w:tcPr>
            <w:tcW w:w="324" w:type="dxa"/>
          </w:tcPr>
          <w:p w14:paraId="061D6185" w14:textId="77777777" w:rsidR="00A53686" w:rsidRDefault="00000000">
            <w:pPr>
              <w:pStyle w:val="TableParagraph"/>
              <w:spacing w:before="0" w:line="222" w:lineRule="exact"/>
              <w:ind w:left="10" w:right="43"/>
              <w:rPr>
                <w:sz w:val="20"/>
              </w:rPr>
            </w:pPr>
            <w:r>
              <w:rPr>
                <w:spacing w:val="-5"/>
                <w:sz w:val="20"/>
              </w:rPr>
              <w:t>A.</w:t>
            </w:r>
          </w:p>
        </w:tc>
        <w:tc>
          <w:tcPr>
            <w:tcW w:w="1057" w:type="dxa"/>
          </w:tcPr>
          <w:p w14:paraId="3032E23D" w14:textId="77777777" w:rsidR="00A53686" w:rsidRDefault="00000000">
            <w:pPr>
              <w:pStyle w:val="TableParagraph"/>
              <w:spacing w:before="0" w:line="222" w:lineRule="exact"/>
              <w:jc w:val="left"/>
              <w:rPr>
                <w:sz w:val="20"/>
              </w:rPr>
            </w:pPr>
            <w:r>
              <w:rPr>
                <w:spacing w:val="-5"/>
                <w:sz w:val="20"/>
              </w:rPr>
              <w:t>VM1</w:t>
            </w:r>
          </w:p>
        </w:tc>
      </w:tr>
      <w:tr w:rsidR="00A53686" w14:paraId="69469266" w14:textId="77777777">
        <w:trPr>
          <w:trHeight w:val="260"/>
        </w:trPr>
        <w:tc>
          <w:tcPr>
            <w:tcW w:w="324" w:type="dxa"/>
          </w:tcPr>
          <w:p w14:paraId="3D5D603B" w14:textId="77777777" w:rsidR="00A53686" w:rsidRDefault="00000000">
            <w:pPr>
              <w:pStyle w:val="TableParagraph"/>
              <w:ind w:left="10" w:right="43"/>
              <w:rPr>
                <w:sz w:val="20"/>
              </w:rPr>
            </w:pPr>
            <w:r>
              <w:rPr>
                <w:spacing w:val="-5"/>
                <w:sz w:val="20"/>
              </w:rPr>
              <w:t>B.</w:t>
            </w:r>
          </w:p>
        </w:tc>
        <w:tc>
          <w:tcPr>
            <w:tcW w:w="1057" w:type="dxa"/>
          </w:tcPr>
          <w:p w14:paraId="424196E4" w14:textId="77777777" w:rsidR="00A53686" w:rsidRDefault="00000000">
            <w:pPr>
              <w:pStyle w:val="TableParagraph"/>
              <w:jc w:val="left"/>
              <w:rPr>
                <w:sz w:val="20"/>
              </w:rPr>
            </w:pPr>
            <w:r>
              <w:rPr>
                <w:spacing w:val="-5"/>
                <w:sz w:val="20"/>
              </w:rPr>
              <w:t>RG1</w:t>
            </w:r>
          </w:p>
        </w:tc>
      </w:tr>
      <w:tr w:rsidR="00A53686" w14:paraId="662E2B85" w14:textId="77777777">
        <w:trPr>
          <w:trHeight w:val="260"/>
        </w:trPr>
        <w:tc>
          <w:tcPr>
            <w:tcW w:w="324" w:type="dxa"/>
          </w:tcPr>
          <w:p w14:paraId="536B50A2" w14:textId="77777777" w:rsidR="00A53686" w:rsidRDefault="00000000">
            <w:pPr>
              <w:pStyle w:val="TableParagraph"/>
              <w:ind w:left="23" w:right="43"/>
              <w:rPr>
                <w:sz w:val="20"/>
              </w:rPr>
            </w:pPr>
            <w:r>
              <w:rPr>
                <w:spacing w:val="-5"/>
                <w:sz w:val="20"/>
              </w:rPr>
              <w:t>C.</w:t>
            </w:r>
          </w:p>
        </w:tc>
        <w:tc>
          <w:tcPr>
            <w:tcW w:w="1057" w:type="dxa"/>
          </w:tcPr>
          <w:p w14:paraId="5701412C" w14:textId="77777777" w:rsidR="00A53686" w:rsidRDefault="00000000">
            <w:pPr>
              <w:pStyle w:val="TableParagraph"/>
              <w:jc w:val="left"/>
              <w:rPr>
                <w:sz w:val="20"/>
              </w:rPr>
            </w:pPr>
            <w:r>
              <w:rPr>
                <w:spacing w:val="-2"/>
                <w:sz w:val="20"/>
              </w:rPr>
              <w:t>storage2</w:t>
            </w:r>
          </w:p>
        </w:tc>
      </w:tr>
      <w:tr w:rsidR="00A53686" w14:paraId="5BBD5B61" w14:textId="77777777">
        <w:trPr>
          <w:trHeight w:val="241"/>
        </w:trPr>
        <w:tc>
          <w:tcPr>
            <w:tcW w:w="324" w:type="dxa"/>
          </w:tcPr>
          <w:p w14:paraId="144874CC" w14:textId="77777777" w:rsidR="00A53686" w:rsidRDefault="00000000">
            <w:pPr>
              <w:pStyle w:val="TableParagraph"/>
              <w:spacing w:before="11" w:line="210" w:lineRule="exact"/>
              <w:ind w:left="23" w:right="43"/>
              <w:rPr>
                <w:sz w:val="20"/>
              </w:rPr>
            </w:pPr>
            <w:r>
              <w:rPr>
                <w:spacing w:val="-5"/>
                <w:sz w:val="20"/>
              </w:rPr>
              <w:t>D.</w:t>
            </w:r>
          </w:p>
        </w:tc>
        <w:tc>
          <w:tcPr>
            <w:tcW w:w="1057" w:type="dxa"/>
          </w:tcPr>
          <w:p w14:paraId="3AB563AB" w14:textId="77777777" w:rsidR="00A53686" w:rsidRDefault="00000000">
            <w:pPr>
              <w:pStyle w:val="TableParagraph"/>
              <w:spacing w:before="11" w:line="210" w:lineRule="exact"/>
              <w:jc w:val="left"/>
              <w:rPr>
                <w:sz w:val="20"/>
              </w:rPr>
            </w:pPr>
            <w:r>
              <w:rPr>
                <w:spacing w:val="-2"/>
                <w:sz w:val="20"/>
              </w:rPr>
              <w:t>container1</w:t>
            </w:r>
          </w:p>
        </w:tc>
      </w:tr>
    </w:tbl>
    <w:p w14:paraId="0A67844A" w14:textId="77777777" w:rsidR="00A53686" w:rsidRDefault="00A53686">
      <w:pPr>
        <w:pStyle w:val="Corpotesto"/>
        <w:spacing w:before="32"/>
        <w:ind w:left="0"/>
      </w:pPr>
    </w:p>
    <w:p w14:paraId="404ABB83" w14:textId="77777777" w:rsidR="00A53686" w:rsidRDefault="00000000">
      <w:pPr>
        <w:spacing w:line="230" w:lineRule="exact"/>
        <w:ind w:left="360"/>
        <w:rPr>
          <w:sz w:val="20"/>
        </w:rPr>
      </w:pPr>
      <w:r>
        <w:rPr>
          <w:rFonts w:ascii="Arial"/>
          <w:b/>
          <w:sz w:val="20"/>
        </w:rPr>
        <w:t xml:space="preserve">Answer: </w:t>
      </w:r>
      <w:r>
        <w:rPr>
          <w:spacing w:val="-10"/>
          <w:sz w:val="20"/>
        </w:rPr>
        <w:t>B</w:t>
      </w:r>
    </w:p>
    <w:p w14:paraId="0E086603" w14:textId="77777777" w:rsidR="00A53686" w:rsidRDefault="00000000">
      <w:pPr>
        <w:spacing w:line="230" w:lineRule="exact"/>
        <w:ind w:left="360"/>
        <w:rPr>
          <w:rFonts w:ascii="Arial"/>
          <w:b/>
          <w:sz w:val="20"/>
        </w:rPr>
      </w:pPr>
      <w:r>
        <w:rPr>
          <w:rFonts w:ascii="Arial"/>
          <w:b/>
          <w:spacing w:val="-2"/>
          <w:sz w:val="20"/>
        </w:rPr>
        <w:t>Explanation:</w:t>
      </w:r>
    </w:p>
    <w:p w14:paraId="733E3743" w14:textId="77777777" w:rsidR="00A53686" w:rsidRDefault="00000000">
      <w:pPr>
        <w:pStyle w:val="Corpotesto"/>
      </w:pPr>
      <w:r>
        <w:t>View</w:t>
      </w:r>
      <w:r>
        <w:rPr>
          <w:spacing w:val="-4"/>
        </w:rPr>
        <w:t xml:space="preserve"> </w:t>
      </w:r>
      <w:r>
        <w:t>template</w:t>
      </w:r>
      <w:r>
        <w:rPr>
          <w:spacing w:val="-3"/>
        </w:rPr>
        <w:t xml:space="preserve"> </w:t>
      </w:r>
      <w:r>
        <w:t>from</w:t>
      </w:r>
      <w:r>
        <w:rPr>
          <w:spacing w:val="-4"/>
        </w:rPr>
        <w:t xml:space="preserve"> </w:t>
      </w:r>
      <w:r>
        <w:t>deployment</w:t>
      </w:r>
      <w:r>
        <w:rPr>
          <w:spacing w:val="-3"/>
        </w:rPr>
        <w:t xml:space="preserve"> </w:t>
      </w:r>
      <w:r>
        <w:rPr>
          <w:spacing w:val="-2"/>
        </w:rPr>
        <w:t>history</w:t>
      </w:r>
    </w:p>
    <w:p w14:paraId="34DAEBB1" w14:textId="77777777" w:rsidR="00A53686" w:rsidRDefault="00000000">
      <w:pPr>
        <w:pStyle w:val="Paragrafoelenco"/>
        <w:numPr>
          <w:ilvl w:val="0"/>
          <w:numId w:val="70"/>
        </w:numPr>
        <w:tabs>
          <w:tab w:val="left" w:pos="581"/>
        </w:tabs>
        <w:spacing w:before="1"/>
        <w:ind w:right="894" w:firstLine="0"/>
        <w:rPr>
          <w:rFonts w:ascii="Arial MT"/>
          <w:sz w:val="20"/>
        </w:rPr>
      </w:pPr>
      <w:r>
        <w:rPr>
          <w:rFonts w:ascii="Arial MT"/>
          <w:sz w:val="20"/>
        </w:rPr>
        <w:t>Go</w:t>
      </w:r>
      <w:r>
        <w:rPr>
          <w:rFonts w:ascii="Arial MT"/>
          <w:spacing w:val="-2"/>
          <w:sz w:val="20"/>
        </w:rPr>
        <w:t xml:space="preserve"> </w:t>
      </w:r>
      <w:r>
        <w:rPr>
          <w:rFonts w:ascii="Arial MT"/>
          <w:sz w:val="20"/>
        </w:rPr>
        <w:t>to</w:t>
      </w:r>
      <w:r>
        <w:rPr>
          <w:rFonts w:ascii="Arial MT"/>
          <w:spacing w:val="-2"/>
          <w:sz w:val="20"/>
        </w:rPr>
        <w:t xml:space="preserve"> </w:t>
      </w:r>
      <w:r>
        <w:rPr>
          <w:rFonts w:ascii="Arial MT"/>
          <w:sz w:val="20"/>
        </w:rPr>
        <w:t>the</w:t>
      </w:r>
      <w:r>
        <w:rPr>
          <w:rFonts w:ascii="Arial MT"/>
          <w:spacing w:val="-2"/>
          <w:sz w:val="20"/>
        </w:rPr>
        <w:t xml:space="preserve"> </w:t>
      </w:r>
      <w:r>
        <w:rPr>
          <w:rFonts w:ascii="Arial MT"/>
          <w:sz w:val="20"/>
        </w:rPr>
        <w:t>resource</w:t>
      </w:r>
      <w:r>
        <w:rPr>
          <w:rFonts w:ascii="Arial MT"/>
          <w:spacing w:val="-2"/>
          <w:sz w:val="20"/>
        </w:rPr>
        <w:t xml:space="preserve"> </w:t>
      </w:r>
      <w:r>
        <w:rPr>
          <w:rFonts w:ascii="Arial MT"/>
          <w:sz w:val="20"/>
        </w:rPr>
        <w:t>group</w:t>
      </w:r>
      <w:r>
        <w:rPr>
          <w:rFonts w:ascii="Arial MT"/>
          <w:spacing w:val="-2"/>
          <w:sz w:val="20"/>
        </w:rPr>
        <w:t xml:space="preserve"> </w:t>
      </w:r>
      <w:r>
        <w:rPr>
          <w:rFonts w:ascii="Arial MT"/>
          <w:sz w:val="20"/>
        </w:rPr>
        <w:t>for</w:t>
      </w:r>
      <w:r>
        <w:rPr>
          <w:rFonts w:ascii="Arial MT"/>
          <w:spacing w:val="-2"/>
          <w:sz w:val="20"/>
        </w:rPr>
        <w:t xml:space="preserve"> </w:t>
      </w:r>
      <w:r>
        <w:rPr>
          <w:rFonts w:ascii="Arial MT"/>
          <w:sz w:val="20"/>
        </w:rPr>
        <w:t>your</w:t>
      </w:r>
      <w:r>
        <w:rPr>
          <w:rFonts w:ascii="Arial MT"/>
          <w:spacing w:val="-2"/>
          <w:sz w:val="20"/>
        </w:rPr>
        <w:t xml:space="preserve"> </w:t>
      </w:r>
      <w:r>
        <w:rPr>
          <w:rFonts w:ascii="Arial MT"/>
          <w:sz w:val="20"/>
        </w:rPr>
        <w:t>new</w:t>
      </w:r>
      <w:r>
        <w:rPr>
          <w:rFonts w:ascii="Arial MT"/>
          <w:spacing w:val="-2"/>
          <w:sz w:val="20"/>
        </w:rPr>
        <w:t xml:space="preserve"> </w:t>
      </w:r>
      <w:r>
        <w:rPr>
          <w:rFonts w:ascii="Arial MT"/>
          <w:sz w:val="20"/>
        </w:rPr>
        <w:t>resource</w:t>
      </w:r>
      <w:r>
        <w:rPr>
          <w:rFonts w:ascii="Arial MT"/>
          <w:spacing w:val="-2"/>
          <w:sz w:val="20"/>
        </w:rPr>
        <w:t xml:space="preserve"> </w:t>
      </w:r>
      <w:r>
        <w:rPr>
          <w:rFonts w:ascii="Arial MT"/>
          <w:sz w:val="20"/>
        </w:rPr>
        <w:t>group.</w:t>
      </w:r>
      <w:r>
        <w:rPr>
          <w:rFonts w:ascii="Arial MT"/>
          <w:spacing w:val="-2"/>
          <w:sz w:val="20"/>
        </w:rPr>
        <w:t xml:space="preserve"> </w:t>
      </w:r>
      <w:r>
        <w:rPr>
          <w:rFonts w:ascii="Arial MT"/>
          <w:sz w:val="20"/>
        </w:rPr>
        <w:t>Notice</w:t>
      </w:r>
      <w:r>
        <w:rPr>
          <w:rFonts w:ascii="Arial MT"/>
          <w:spacing w:val="-2"/>
          <w:sz w:val="20"/>
        </w:rPr>
        <w:t xml:space="preserve"> </w:t>
      </w:r>
      <w:r>
        <w:rPr>
          <w:rFonts w:ascii="Arial MT"/>
          <w:sz w:val="20"/>
        </w:rPr>
        <w:t>that</w:t>
      </w:r>
      <w:r>
        <w:rPr>
          <w:rFonts w:ascii="Arial MT"/>
          <w:spacing w:val="-3"/>
          <w:sz w:val="20"/>
        </w:rPr>
        <w:t xml:space="preserve"> </w:t>
      </w:r>
      <w:r>
        <w:rPr>
          <w:rFonts w:ascii="Arial MT"/>
          <w:sz w:val="20"/>
        </w:rPr>
        <w:t>the</w:t>
      </w:r>
      <w:r>
        <w:rPr>
          <w:rFonts w:ascii="Arial MT"/>
          <w:spacing w:val="-1"/>
          <w:sz w:val="20"/>
        </w:rPr>
        <w:t xml:space="preserve"> </w:t>
      </w:r>
      <w:r>
        <w:rPr>
          <w:rFonts w:ascii="Arial MT"/>
          <w:sz w:val="20"/>
        </w:rPr>
        <w:t>portal</w:t>
      </w:r>
      <w:r>
        <w:rPr>
          <w:rFonts w:ascii="Arial MT"/>
          <w:spacing w:val="-5"/>
          <w:sz w:val="20"/>
        </w:rPr>
        <w:t xml:space="preserve"> </w:t>
      </w:r>
      <w:r>
        <w:rPr>
          <w:rFonts w:ascii="Arial MT"/>
          <w:sz w:val="20"/>
        </w:rPr>
        <w:t>shows</w:t>
      </w:r>
      <w:r>
        <w:rPr>
          <w:rFonts w:ascii="Arial MT"/>
          <w:spacing w:val="-2"/>
          <w:sz w:val="20"/>
        </w:rPr>
        <w:t xml:space="preserve"> </w:t>
      </w:r>
      <w:r>
        <w:rPr>
          <w:rFonts w:ascii="Arial MT"/>
          <w:sz w:val="20"/>
        </w:rPr>
        <w:t>the</w:t>
      </w:r>
      <w:r>
        <w:rPr>
          <w:rFonts w:ascii="Arial MT"/>
          <w:spacing w:val="-2"/>
          <w:sz w:val="20"/>
        </w:rPr>
        <w:t xml:space="preserve"> </w:t>
      </w:r>
      <w:r>
        <w:rPr>
          <w:rFonts w:ascii="Arial MT"/>
          <w:sz w:val="20"/>
        </w:rPr>
        <w:t>result of the last deployment. Select this link.</w:t>
      </w:r>
    </w:p>
    <w:p w14:paraId="4D90C3EF" w14:textId="77777777" w:rsidR="00A53686" w:rsidRDefault="00000000">
      <w:pPr>
        <w:pStyle w:val="Corpotesto"/>
        <w:spacing w:before="8"/>
        <w:ind w:left="0"/>
        <w:rPr>
          <w:sz w:val="17"/>
        </w:rPr>
      </w:pPr>
      <w:r>
        <w:rPr>
          <w:noProof/>
          <w:sz w:val="17"/>
        </w:rPr>
        <w:drawing>
          <wp:anchor distT="0" distB="0" distL="0" distR="0" simplePos="0" relativeHeight="487592960" behindDoc="1" locked="0" layoutInCell="1" allowOverlap="1" wp14:anchorId="06E24A7D" wp14:editId="325053BC">
            <wp:simplePos x="0" y="0"/>
            <wp:positionH relativeFrom="page">
              <wp:posOffset>1143000</wp:posOffset>
            </wp:positionH>
            <wp:positionV relativeFrom="paragraph">
              <wp:posOffset>144979</wp:posOffset>
            </wp:positionV>
            <wp:extent cx="5475660" cy="1522476"/>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stretch>
                      <a:fillRect/>
                    </a:stretch>
                  </pic:blipFill>
                  <pic:spPr>
                    <a:xfrm>
                      <a:off x="0" y="0"/>
                      <a:ext cx="5475660" cy="1522476"/>
                    </a:xfrm>
                    <a:prstGeom prst="rect">
                      <a:avLst/>
                    </a:prstGeom>
                  </pic:spPr>
                </pic:pic>
              </a:graphicData>
            </a:graphic>
          </wp:anchor>
        </w:drawing>
      </w:r>
    </w:p>
    <w:p w14:paraId="45B99179" w14:textId="77777777" w:rsidR="00A53686" w:rsidRDefault="00A53686">
      <w:pPr>
        <w:pStyle w:val="Corpotesto"/>
        <w:spacing w:before="3"/>
        <w:ind w:left="0"/>
      </w:pPr>
    </w:p>
    <w:p w14:paraId="7B0EAD23" w14:textId="77777777" w:rsidR="00A53686" w:rsidRDefault="00000000">
      <w:pPr>
        <w:pStyle w:val="Paragrafoelenco"/>
        <w:numPr>
          <w:ilvl w:val="0"/>
          <w:numId w:val="70"/>
        </w:numPr>
        <w:tabs>
          <w:tab w:val="left" w:pos="581"/>
        </w:tabs>
        <w:ind w:right="811" w:firstLine="0"/>
        <w:rPr>
          <w:rFonts w:ascii="Arial MT"/>
          <w:sz w:val="20"/>
        </w:rPr>
      </w:pPr>
      <w:r>
        <w:rPr>
          <w:rFonts w:ascii="Arial MT"/>
          <w:sz w:val="20"/>
        </w:rPr>
        <w:t>You</w:t>
      </w:r>
      <w:r>
        <w:rPr>
          <w:rFonts w:ascii="Arial MT"/>
          <w:spacing w:val="-3"/>
          <w:sz w:val="20"/>
        </w:rPr>
        <w:t xml:space="preserve"> </w:t>
      </w:r>
      <w:r>
        <w:rPr>
          <w:rFonts w:ascii="Arial MT"/>
          <w:sz w:val="20"/>
        </w:rPr>
        <w:t>see</w:t>
      </w:r>
      <w:r>
        <w:rPr>
          <w:rFonts w:ascii="Arial MT"/>
          <w:spacing w:val="-2"/>
          <w:sz w:val="20"/>
        </w:rPr>
        <w:t xml:space="preserve"> </w:t>
      </w:r>
      <w:r>
        <w:rPr>
          <w:rFonts w:ascii="Arial MT"/>
          <w:sz w:val="20"/>
        </w:rPr>
        <w:t>a</w:t>
      </w:r>
      <w:r>
        <w:rPr>
          <w:rFonts w:ascii="Arial MT"/>
          <w:spacing w:val="-4"/>
          <w:sz w:val="20"/>
        </w:rPr>
        <w:t xml:space="preserve"> </w:t>
      </w:r>
      <w:r>
        <w:rPr>
          <w:rFonts w:ascii="Arial MT"/>
          <w:sz w:val="20"/>
        </w:rPr>
        <w:t>history</w:t>
      </w:r>
      <w:r>
        <w:rPr>
          <w:rFonts w:ascii="Arial MT"/>
          <w:spacing w:val="-2"/>
          <w:sz w:val="20"/>
        </w:rPr>
        <w:t xml:space="preserve"> </w:t>
      </w:r>
      <w:r>
        <w:rPr>
          <w:rFonts w:ascii="Arial MT"/>
          <w:sz w:val="20"/>
        </w:rPr>
        <w:t>of</w:t>
      </w:r>
      <w:r>
        <w:rPr>
          <w:rFonts w:ascii="Arial MT"/>
          <w:spacing w:val="-3"/>
          <w:sz w:val="20"/>
        </w:rPr>
        <w:t xml:space="preserve"> </w:t>
      </w:r>
      <w:r>
        <w:rPr>
          <w:rFonts w:ascii="Arial MT"/>
          <w:sz w:val="20"/>
        </w:rPr>
        <w:t>deployments</w:t>
      </w:r>
      <w:r>
        <w:rPr>
          <w:rFonts w:ascii="Arial MT"/>
          <w:spacing w:val="-2"/>
          <w:sz w:val="20"/>
        </w:rPr>
        <w:t xml:space="preserve"> </w:t>
      </w:r>
      <w:r>
        <w:rPr>
          <w:rFonts w:ascii="Arial MT"/>
          <w:sz w:val="20"/>
        </w:rPr>
        <w:t>for</w:t>
      </w:r>
      <w:r>
        <w:rPr>
          <w:rFonts w:ascii="Arial MT"/>
          <w:spacing w:val="-2"/>
          <w:sz w:val="20"/>
        </w:rPr>
        <w:t xml:space="preserve"> </w:t>
      </w:r>
      <w:r>
        <w:rPr>
          <w:rFonts w:ascii="Arial MT"/>
          <w:sz w:val="20"/>
        </w:rPr>
        <w:t>the</w:t>
      </w:r>
      <w:r>
        <w:rPr>
          <w:rFonts w:ascii="Arial MT"/>
          <w:spacing w:val="-2"/>
          <w:sz w:val="20"/>
        </w:rPr>
        <w:t xml:space="preserve"> </w:t>
      </w:r>
      <w:r>
        <w:rPr>
          <w:rFonts w:ascii="Arial MT"/>
          <w:sz w:val="20"/>
        </w:rPr>
        <w:t>group.</w:t>
      </w:r>
      <w:r>
        <w:rPr>
          <w:rFonts w:ascii="Arial MT"/>
          <w:spacing w:val="-3"/>
          <w:sz w:val="20"/>
        </w:rPr>
        <w:t xml:space="preserve"> </w:t>
      </w:r>
      <w:r>
        <w:rPr>
          <w:rFonts w:ascii="Arial MT"/>
          <w:sz w:val="20"/>
        </w:rPr>
        <w:t>In</w:t>
      </w:r>
      <w:r>
        <w:rPr>
          <w:rFonts w:ascii="Arial MT"/>
          <w:spacing w:val="-2"/>
          <w:sz w:val="20"/>
        </w:rPr>
        <w:t xml:space="preserve"> </w:t>
      </w:r>
      <w:r>
        <w:rPr>
          <w:rFonts w:ascii="Arial MT"/>
          <w:sz w:val="20"/>
        </w:rPr>
        <w:t>your</w:t>
      </w:r>
      <w:r>
        <w:rPr>
          <w:rFonts w:ascii="Arial MT"/>
          <w:spacing w:val="-2"/>
          <w:sz w:val="20"/>
        </w:rPr>
        <w:t xml:space="preserve"> </w:t>
      </w:r>
      <w:r>
        <w:rPr>
          <w:rFonts w:ascii="Arial MT"/>
          <w:sz w:val="20"/>
        </w:rPr>
        <w:t>case,</w:t>
      </w:r>
      <w:r>
        <w:rPr>
          <w:rFonts w:ascii="Arial MT"/>
          <w:spacing w:val="-3"/>
          <w:sz w:val="20"/>
        </w:rPr>
        <w:t xml:space="preserve"> </w:t>
      </w:r>
      <w:r>
        <w:rPr>
          <w:rFonts w:ascii="Arial MT"/>
          <w:sz w:val="20"/>
        </w:rPr>
        <w:t>the</w:t>
      </w:r>
      <w:r>
        <w:rPr>
          <w:rFonts w:ascii="Arial MT"/>
          <w:spacing w:val="-2"/>
          <w:sz w:val="20"/>
        </w:rPr>
        <w:t xml:space="preserve"> </w:t>
      </w:r>
      <w:r>
        <w:rPr>
          <w:rFonts w:ascii="Arial MT"/>
          <w:sz w:val="20"/>
        </w:rPr>
        <w:t>portal</w:t>
      </w:r>
      <w:r>
        <w:rPr>
          <w:rFonts w:ascii="Arial MT"/>
          <w:spacing w:val="-3"/>
          <w:sz w:val="20"/>
        </w:rPr>
        <w:t xml:space="preserve"> </w:t>
      </w:r>
      <w:r>
        <w:rPr>
          <w:rFonts w:ascii="Arial MT"/>
          <w:sz w:val="20"/>
        </w:rPr>
        <w:t>probably</w:t>
      </w:r>
      <w:r>
        <w:rPr>
          <w:rFonts w:ascii="Arial MT"/>
          <w:spacing w:val="-2"/>
          <w:sz w:val="20"/>
        </w:rPr>
        <w:t xml:space="preserve"> </w:t>
      </w:r>
      <w:r>
        <w:rPr>
          <w:rFonts w:ascii="Arial MT"/>
          <w:sz w:val="20"/>
        </w:rPr>
        <w:t>lists</w:t>
      </w:r>
      <w:r>
        <w:rPr>
          <w:rFonts w:ascii="Arial MT"/>
          <w:spacing w:val="-2"/>
          <w:sz w:val="20"/>
        </w:rPr>
        <w:t xml:space="preserve"> </w:t>
      </w:r>
      <w:r>
        <w:rPr>
          <w:rFonts w:ascii="Arial MT"/>
          <w:sz w:val="20"/>
        </w:rPr>
        <w:t>only</w:t>
      </w:r>
      <w:r>
        <w:rPr>
          <w:rFonts w:ascii="Arial MT"/>
          <w:spacing w:val="-2"/>
          <w:sz w:val="20"/>
        </w:rPr>
        <w:t xml:space="preserve"> </w:t>
      </w:r>
      <w:r>
        <w:rPr>
          <w:rFonts w:ascii="Arial MT"/>
          <w:sz w:val="20"/>
        </w:rPr>
        <w:t>one deployment. Select this deployment.</w:t>
      </w:r>
    </w:p>
    <w:p w14:paraId="7D152447" w14:textId="77777777" w:rsidR="00A53686" w:rsidRDefault="00A53686">
      <w:pPr>
        <w:pStyle w:val="Paragrafoelenco"/>
        <w:rPr>
          <w:rFonts w:ascii="Arial MT"/>
          <w:sz w:val="20"/>
        </w:rPr>
        <w:sectPr w:rsidR="00A53686">
          <w:pgSz w:w="12240" w:h="15840"/>
          <w:pgMar w:top="1080" w:right="1080" w:bottom="1000" w:left="1440" w:header="0" w:footer="800" w:gutter="0"/>
          <w:cols w:space="720"/>
        </w:sectPr>
      </w:pPr>
    </w:p>
    <w:p w14:paraId="2F1DAEB5" w14:textId="77777777" w:rsidR="00A53686" w:rsidRDefault="00A53686">
      <w:pPr>
        <w:pStyle w:val="Corpotesto"/>
        <w:spacing w:before="130"/>
        <w:ind w:left="0"/>
      </w:pPr>
    </w:p>
    <w:p w14:paraId="20C4136C" w14:textId="77777777" w:rsidR="00A53686" w:rsidRDefault="00000000">
      <w:pPr>
        <w:pStyle w:val="Corpotesto"/>
      </w:pPr>
      <w:r>
        <w:rPr>
          <w:noProof/>
        </w:rPr>
        <w:drawing>
          <wp:inline distT="0" distB="0" distL="0" distR="0" wp14:anchorId="4EA92139" wp14:editId="496C5DF3">
            <wp:extent cx="4316095" cy="190500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4316095" cy="1905000"/>
                    </a:xfrm>
                    <a:prstGeom prst="rect">
                      <a:avLst/>
                    </a:prstGeom>
                  </pic:spPr>
                </pic:pic>
              </a:graphicData>
            </a:graphic>
          </wp:inline>
        </w:drawing>
      </w:r>
    </w:p>
    <w:p w14:paraId="1D29DC85" w14:textId="77777777" w:rsidR="00A53686" w:rsidRDefault="00A53686">
      <w:pPr>
        <w:pStyle w:val="Corpotesto"/>
        <w:ind w:left="0"/>
      </w:pPr>
    </w:p>
    <w:p w14:paraId="69FD9C53" w14:textId="77777777" w:rsidR="00A53686" w:rsidRDefault="00000000">
      <w:pPr>
        <w:pStyle w:val="Paragrafoelenco"/>
        <w:numPr>
          <w:ilvl w:val="0"/>
          <w:numId w:val="70"/>
        </w:numPr>
        <w:tabs>
          <w:tab w:val="left" w:pos="581"/>
        </w:tabs>
        <w:ind w:right="1164" w:firstLine="0"/>
        <w:rPr>
          <w:rFonts w:ascii="Arial MT"/>
          <w:sz w:val="20"/>
        </w:rPr>
      </w:pPr>
      <w:r>
        <w:rPr>
          <w:rFonts w:ascii="Arial MT"/>
          <w:sz w:val="20"/>
        </w:rPr>
        <w:t>The</w:t>
      </w:r>
      <w:r>
        <w:rPr>
          <w:rFonts w:ascii="Arial MT"/>
          <w:spacing w:val="-2"/>
          <w:sz w:val="20"/>
        </w:rPr>
        <w:t xml:space="preserve"> </w:t>
      </w:r>
      <w:r>
        <w:rPr>
          <w:rFonts w:ascii="Arial MT"/>
          <w:sz w:val="20"/>
        </w:rPr>
        <w:t>portal</w:t>
      </w:r>
      <w:r>
        <w:rPr>
          <w:rFonts w:ascii="Arial MT"/>
          <w:spacing w:val="-5"/>
          <w:sz w:val="20"/>
        </w:rPr>
        <w:t xml:space="preserve"> </w:t>
      </w:r>
      <w:r>
        <w:rPr>
          <w:rFonts w:ascii="Arial MT"/>
          <w:sz w:val="20"/>
        </w:rPr>
        <w:t>displays</w:t>
      </w:r>
      <w:r>
        <w:rPr>
          <w:rFonts w:ascii="Arial MT"/>
          <w:spacing w:val="-2"/>
          <w:sz w:val="20"/>
        </w:rPr>
        <w:t xml:space="preserve"> </w:t>
      </w:r>
      <w:r>
        <w:rPr>
          <w:rFonts w:ascii="Arial MT"/>
          <w:sz w:val="20"/>
        </w:rPr>
        <w:t>a</w:t>
      </w:r>
      <w:r>
        <w:rPr>
          <w:rFonts w:ascii="Arial MT"/>
          <w:spacing w:val="-3"/>
          <w:sz w:val="20"/>
        </w:rPr>
        <w:t xml:space="preserve"> </w:t>
      </w:r>
      <w:r>
        <w:rPr>
          <w:rFonts w:ascii="Arial MT"/>
          <w:sz w:val="20"/>
        </w:rPr>
        <w:t>summary</w:t>
      </w:r>
      <w:r>
        <w:rPr>
          <w:rFonts w:ascii="Arial MT"/>
          <w:spacing w:val="-2"/>
          <w:sz w:val="20"/>
        </w:rPr>
        <w:t xml:space="preserve"> </w:t>
      </w:r>
      <w:r>
        <w:rPr>
          <w:rFonts w:ascii="Arial MT"/>
          <w:sz w:val="20"/>
        </w:rPr>
        <w:t>of</w:t>
      </w:r>
      <w:r>
        <w:rPr>
          <w:rFonts w:ascii="Arial MT"/>
          <w:spacing w:val="-3"/>
          <w:sz w:val="20"/>
        </w:rPr>
        <w:t xml:space="preserve"> </w:t>
      </w:r>
      <w:r>
        <w:rPr>
          <w:rFonts w:ascii="Arial MT"/>
          <w:sz w:val="20"/>
        </w:rPr>
        <w:t>the</w:t>
      </w:r>
      <w:r>
        <w:rPr>
          <w:rFonts w:ascii="Arial MT"/>
          <w:spacing w:val="-2"/>
          <w:sz w:val="20"/>
        </w:rPr>
        <w:t xml:space="preserve"> </w:t>
      </w:r>
      <w:r>
        <w:rPr>
          <w:rFonts w:ascii="Arial MT"/>
          <w:sz w:val="20"/>
        </w:rPr>
        <w:t>deployment.</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summary</w:t>
      </w:r>
      <w:r>
        <w:rPr>
          <w:rFonts w:ascii="Arial MT"/>
          <w:spacing w:val="-3"/>
          <w:sz w:val="20"/>
        </w:rPr>
        <w:t xml:space="preserve"> </w:t>
      </w:r>
      <w:r>
        <w:rPr>
          <w:rFonts w:ascii="Arial MT"/>
          <w:sz w:val="20"/>
        </w:rPr>
        <w:t>includes</w:t>
      </w:r>
      <w:r>
        <w:rPr>
          <w:rFonts w:ascii="Arial MT"/>
          <w:spacing w:val="-2"/>
          <w:sz w:val="20"/>
        </w:rPr>
        <w:t xml:space="preserve"> </w:t>
      </w:r>
      <w:r>
        <w:rPr>
          <w:rFonts w:ascii="Arial MT"/>
          <w:sz w:val="20"/>
        </w:rPr>
        <w:t>the</w:t>
      </w:r>
      <w:r>
        <w:rPr>
          <w:rFonts w:ascii="Arial MT"/>
          <w:spacing w:val="-4"/>
          <w:sz w:val="20"/>
        </w:rPr>
        <w:t xml:space="preserve"> </w:t>
      </w:r>
      <w:r>
        <w:rPr>
          <w:rFonts w:ascii="Arial MT"/>
          <w:sz w:val="20"/>
        </w:rPr>
        <w:t>status</w:t>
      </w:r>
      <w:r>
        <w:rPr>
          <w:rFonts w:ascii="Arial MT"/>
          <w:spacing w:val="-2"/>
          <w:sz w:val="20"/>
        </w:rPr>
        <w:t xml:space="preserve"> </w:t>
      </w:r>
      <w:r>
        <w:rPr>
          <w:rFonts w:ascii="Arial MT"/>
          <w:sz w:val="20"/>
        </w:rPr>
        <w:t>of</w:t>
      </w:r>
      <w:r>
        <w:rPr>
          <w:rFonts w:ascii="Arial MT"/>
          <w:spacing w:val="-3"/>
          <w:sz w:val="20"/>
        </w:rPr>
        <w:t xml:space="preserve"> </w:t>
      </w:r>
      <w:r>
        <w:rPr>
          <w:rFonts w:ascii="Arial MT"/>
          <w:sz w:val="20"/>
        </w:rPr>
        <w:t>the deployment and its operations and the values that you provided for parameters. To see the template that you used for the deployment, select View template.</w:t>
      </w:r>
    </w:p>
    <w:p w14:paraId="41631D54" w14:textId="77777777" w:rsidR="00A53686" w:rsidRDefault="00000000">
      <w:pPr>
        <w:pStyle w:val="Corpotesto"/>
        <w:spacing w:before="10"/>
        <w:ind w:left="0"/>
        <w:rPr>
          <w:sz w:val="17"/>
        </w:rPr>
      </w:pPr>
      <w:r>
        <w:rPr>
          <w:noProof/>
          <w:sz w:val="17"/>
        </w:rPr>
        <w:drawing>
          <wp:anchor distT="0" distB="0" distL="0" distR="0" simplePos="0" relativeHeight="487593472" behindDoc="1" locked="0" layoutInCell="1" allowOverlap="1" wp14:anchorId="5D5D0FBD" wp14:editId="5631A50B">
            <wp:simplePos x="0" y="0"/>
            <wp:positionH relativeFrom="page">
              <wp:posOffset>1143000</wp:posOffset>
            </wp:positionH>
            <wp:positionV relativeFrom="paragraph">
              <wp:posOffset>146099</wp:posOffset>
            </wp:positionV>
            <wp:extent cx="5205523" cy="371475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5205523" cy="3714750"/>
                    </a:xfrm>
                    <a:prstGeom prst="rect">
                      <a:avLst/>
                    </a:prstGeom>
                  </pic:spPr>
                </pic:pic>
              </a:graphicData>
            </a:graphic>
          </wp:anchor>
        </w:drawing>
      </w:r>
    </w:p>
    <w:p w14:paraId="1268FF0D" w14:textId="77777777" w:rsidR="00A53686" w:rsidRDefault="00A53686">
      <w:pPr>
        <w:pStyle w:val="Corpotesto"/>
        <w:spacing w:before="5"/>
        <w:ind w:left="0"/>
      </w:pPr>
    </w:p>
    <w:p w14:paraId="610D5FE6" w14:textId="77777777" w:rsidR="00A53686" w:rsidRPr="000C095D" w:rsidRDefault="00000000">
      <w:pPr>
        <w:pStyle w:val="Corpotesto"/>
        <w:rPr>
          <w:lang w:val="it-IT"/>
        </w:rPr>
      </w:pPr>
      <w:r w:rsidRPr="000C095D">
        <w:rPr>
          <w:spacing w:val="-2"/>
          <w:lang w:val="it-IT"/>
        </w:rPr>
        <w:t>Reference:</w:t>
      </w:r>
    </w:p>
    <w:p w14:paraId="5924F403" w14:textId="77777777" w:rsidR="00A53686" w:rsidRPr="000C095D" w:rsidRDefault="00000000">
      <w:pPr>
        <w:pStyle w:val="Corpotesto"/>
        <w:ind w:right="779"/>
        <w:rPr>
          <w:lang w:val="it-IT"/>
        </w:rPr>
      </w:pPr>
      <w:r w:rsidRPr="000C095D">
        <w:rPr>
          <w:spacing w:val="-2"/>
          <w:lang w:val="it-IT"/>
        </w:rPr>
        <w:t>https://docs.microsoft.com/en-us/azure/azure-resource-manager/resource-manager-export- template</w:t>
      </w:r>
    </w:p>
    <w:p w14:paraId="79B201C9" w14:textId="77777777" w:rsidR="00A53686" w:rsidRPr="000C095D" w:rsidRDefault="00A53686">
      <w:pPr>
        <w:pStyle w:val="Corpotesto"/>
        <w:spacing w:before="229"/>
        <w:ind w:left="0"/>
        <w:rPr>
          <w:lang w:val="it-IT"/>
        </w:rPr>
      </w:pPr>
    </w:p>
    <w:p w14:paraId="3CFB6F09" w14:textId="77777777" w:rsidR="00A53686" w:rsidRDefault="00000000">
      <w:pPr>
        <w:pStyle w:val="Titolo3"/>
        <w:spacing w:before="1"/>
      </w:pPr>
      <w:r>
        <w:t>QUESTION</w:t>
      </w:r>
      <w:r>
        <w:rPr>
          <w:spacing w:val="-3"/>
        </w:rPr>
        <w:t xml:space="preserve"> </w:t>
      </w:r>
      <w:r>
        <w:rPr>
          <w:spacing w:val="-5"/>
        </w:rPr>
        <w:t>32</w:t>
      </w:r>
    </w:p>
    <w:p w14:paraId="14DF7F38" w14:textId="77777777" w:rsidR="00A53686" w:rsidRDefault="00000000">
      <w:pPr>
        <w:pStyle w:val="Corpotesto"/>
        <w:ind w:right="71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web</w:t>
      </w:r>
      <w:r>
        <w:rPr>
          <w:spacing w:val="-3"/>
        </w:rPr>
        <w:t xml:space="preserve"> </w:t>
      </w:r>
      <w:r>
        <w:t>app</w:t>
      </w:r>
      <w:r>
        <w:rPr>
          <w:spacing w:val="-2"/>
        </w:rPr>
        <w:t xml:space="preserve"> </w:t>
      </w:r>
      <w:r>
        <w:t>named</w:t>
      </w:r>
      <w:r>
        <w:rPr>
          <w:spacing w:val="-2"/>
        </w:rPr>
        <w:t xml:space="preserve"> </w:t>
      </w:r>
      <w:r>
        <w:t>App1.</w:t>
      </w:r>
      <w:r>
        <w:rPr>
          <w:spacing w:val="-3"/>
        </w:rPr>
        <w:t xml:space="preserve"> </w:t>
      </w:r>
      <w:r>
        <w:t>App1</w:t>
      </w:r>
      <w:r>
        <w:rPr>
          <w:spacing w:val="-2"/>
        </w:rPr>
        <w:t xml:space="preserve"> </w:t>
      </w:r>
      <w:r>
        <w:t>has</w:t>
      </w:r>
      <w:r>
        <w:rPr>
          <w:spacing w:val="-2"/>
        </w:rPr>
        <w:t xml:space="preserve"> </w:t>
      </w:r>
      <w:r>
        <w:t>the</w:t>
      </w:r>
      <w:r>
        <w:rPr>
          <w:spacing w:val="-2"/>
        </w:rPr>
        <w:t xml:space="preserve"> </w:t>
      </w:r>
      <w:r>
        <w:t>deployment</w:t>
      </w:r>
      <w:r>
        <w:rPr>
          <w:spacing w:val="-3"/>
        </w:rPr>
        <w:t xml:space="preserve"> </w:t>
      </w:r>
      <w:r>
        <w:t>slots</w:t>
      </w:r>
      <w:r>
        <w:rPr>
          <w:spacing w:val="-2"/>
        </w:rPr>
        <w:t xml:space="preserve"> </w:t>
      </w:r>
      <w:r>
        <w:t>shown</w:t>
      </w:r>
      <w:r>
        <w:rPr>
          <w:spacing w:val="-2"/>
        </w:rPr>
        <w:t xml:space="preserve"> </w:t>
      </w:r>
      <w:r>
        <w:t>in</w:t>
      </w:r>
      <w:r>
        <w:rPr>
          <w:spacing w:val="-3"/>
        </w:rPr>
        <w:t xml:space="preserve"> </w:t>
      </w:r>
      <w:r>
        <w:t>the</w:t>
      </w:r>
      <w:r>
        <w:rPr>
          <w:spacing w:val="-3"/>
        </w:rPr>
        <w:t xml:space="preserve"> </w:t>
      </w:r>
      <w:r>
        <w:t xml:space="preserve">following </w:t>
      </w:r>
      <w:r>
        <w:rPr>
          <w:spacing w:val="-2"/>
        </w:rPr>
        <w:t>table:</w:t>
      </w:r>
    </w:p>
    <w:p w14:paraId="5D203DBE" w14:textId="77777777" w:rsidR="00A53686" w:rsidRDefault="00A53686">
      <w:pPr>
        <w:pStyle w:val="Corpotesto"/>
        <w:sectPr w:rsidR="00A53686">
          <w:pgSz w:w="12240" w:h="15840"/>
          <w:pgMar w:top="1080" w:right="1080" w:bottom="1000" w:left="1440" w:header="0" w:footer="800" w:gutter="0"/>
          <w:cols w:space="720"/>
        </w:sectPr>
      </w:pPr>
    </w:p>
    <w:p w14:paraId="38ED76EB" w14:textId="77777777" w:rsidR="00A53686" w:rsidRDefault="00A53686">
      <w:pPr>
        <w:pStyle w:val="Corpotesto"/>
        <w:spacing w:before="160"/>
        <w:ind w:left="0"/>
      </w:pPr>
    </w:p>
    <w:p w14:paraId="08F7E77F" w14:textId="77777777" w:rsidR="00A53686" w:rsidRDefault="00000000">
      <w:pPr>
        <w:pStyle w:val="Corpotesto"/>
        <w:ind w:left="435"/>
      </w:pPr>
      <w:r>
        <w:rPr>
          <w:noProof/>
        </w:rPr>
        <w:drawing>
          <wp:inline distT="0" distB="0" distL="0" distR="0" wp14:anchorId="4995799A" wp14:editId="0666E449">
            <wp:extent cx="4363690" cy="89535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4363690" cy="895350"/>
                    </a:xfrm>
                    <a:prstGeom prst="rect">
                      <a:avLst/>
                    </a:prstGeom>
                  </pic:spPr>
                </pic:pic>
              </a:graphicData>
            </a:graphic>
          </wp:inline>
        </w:drawing>
      </w:r>
    </w:p>
    <w:p w14:paraId="2978A99C" w14:textId="77777777" w:rsidR="00A53686" w:rsidRDefault="00A53686">
      <w:pPr>
        <w:pStyle w:val="Corpotesto"/>
        <w:ind w:left="0"/>
      </w:pPr>
    </w:p>
    <w:p w14:paraId="150FA189" w14:textId="77777777" w:rsidR="00A53686" w:rsidRDefault="00000000">
      <w:pPr>
        <w:pStyle w:val="Corpotesto"/>
        <w:spacing w:line="480" w:lineRule="auto"/>
        <w:ind w:right="4809"/>
      </w:pPr>
      <w:r>
        <w:t>In</w:t>
      </w:r>
      <w:r>
        <w:rPr>
          <w:spacing w:val="-6"/>
        </w:rPr>
        <w:t xml:space="preserve"> </w:t>
      </w:r>
      <w:r>
        <w:t>webapp1-test,</w:t>
      </w:r>
      <w:r>
        <w:rPr>
          <w:spacing w:val="-6"/>
        </w:rPr>
        <w:t xml:space="preserve"> </w:t>
      </w:r>
      <w:r>
        <w:t>you</w:t>
      </w:r>
      <w:r>
        <w:rPr>
          <w:spacing w:val="-5"/>
        </w:rPr>
        <w:t xml:space="preserve"> </w:t>
      </w:r>
      <w:r>
        <w:t>test</w:t>
      </w:r>
      <w:r>
        <w:rPr>
          <w:spacing w:val="-5"/>
        </w:rPr>
        <w:t xml:space="preserve"> </w:t>
      </w:r>
      <w:r>
        <w:t>several</w:t>
      </w:r>
      <w:r>
        <w:rPr>
          <w:spacing w:val="-5"/>
        </w:rPr>
        <w:t xml:space="preserve"> </w:t>
      </w:r>
      <w:r>
        <w:t>changes</w:t>
      </w:r>
      <w:r>
        <w:rPr>
          <w:spacing w:val="-5"/>
        </w:rPr>
        <w:t xml:space="preserve"> </w:t>
      </w:r>
      <w:r>
        <w:t>to</w:t>
      </w:r>
      <w:r>
        <w:rPr>
          <w:spacing w:val="-5"/>
        </w:rPr>
        <w:t xml:space="preserve"> </w:t>
      </w:r>
      <w:r>
        <w:t>App1. You back up App1.</w:t>
      </w:r>
    </w:p>
    <w:p w14:paraId="13B4D2C6" w14:textId="77777777" w:rsidR="00A53686" w:rsidRDefault="00000000">
      <w:pPr>
        <w:pStyle w:val="Corpotesto"/>
        <w:spacing w:before="1"/>
        <w:ind w:right="779"/>
      </w:pPr>
      <w:r>
        <w:t>You</w:t>
      </w:r>
      <w:r>
        <w:rPr>
          <w:spacing w:val="-5"/>
        </w:rPr>
        <w:t xml:space="preserve"> </w:t>
      </w:r>
      <w:r>
        <w:t>swap</w:t>
      </w:r>
      <w:r>
        <w:rPr>
          <w:spacing w:val="-4"/>
        </w:rPr>
        <w:t xml:space="preserve"> </w:t>
      </w:r>
      <w:r>
        <w:t>webapp1-test</w:t>
      </w:r>
      <w:r>
        <w:rPr>
          <w:spacing w:val="-4"/>
        </w:rPr>
        <w:t xml:space="preserve"> </w:t>
      </w:r>
      <w:r>
        <w:t>for</w:t>
      </w:r>
      <w:r>
        <w:rPr>
          <w:spacing w:val="-4"/>
        </w:rPr>
        <w:t xml:space="preserve"> </w:t>
      </w:r>
      <w:r>
        <w:t>webapp1-prod</w:t>
      </w:r>
      <w:r>
        <w:rPr>
          <w:spacing w:val="-5"/>
        </w:rPr>
        <w:t xml:space="preserve"> </w:t>
      </w:r>
      <w:r>
        <w:t>and</w:t>
      </w:r>
      <w:r>
        <w:rPr>
          <w:spacing w:val="-4"/>
        </w:rPr>
        <w:t xml:space="preserve"> </w:t>
      </w:r>
      <w:r>
        <w:t>discover</w:t>
      </w:r>
      <w:r>
        <w:rPr>
          <w:spacing w:val="-4"/>
        </w:rPr>
        <w:t xml:space="preserve"> </w:t>
      </w:r>
      <w:r>
        <w:t>that</w:t>
      </w:r>
      <w:r>
        <w:rPr>
          <w:spacing w:val="-5"/>
        </w:rPr>
        <w:t xml:space="preserve"> </w:t>
      </w:r>
      <w:r>
        <w:t>App1</w:t>
      </w:r>
      <w:r>
        <w:rPr>
          <w:spacing w:val="-5"/>
        </w:rPr>
        <w:t xml:space="preserve"> </w:t>
      </w:r>
      <w:r>
        <w:t>is</w:t>
      </w:r>
      <w:r>
        <w:rPr>
          <w:spacing w:val="-4"/>
        </w:rPr>
        <w:t xml:space="preserve"> </w:t>
      </w:r>
      <w:r>
        <w:t>experiencing</w:t>
      </w:r>
      <w:r>
        <w:rPr>
          <w:spacing w:val="-4"/>
        </w:rPr>
        <w:t xml:space="preserve"> </w:t>
      </w:r>
      <w:r>
        <w:t>performance issues. You need to revert to the previous version of App1 as quickly as possible.</w:t>
      </w:r>
    </w:p>
    <w:p w14:paraId="1B06ACC8" w14:textId="77777777" w:rsidR="00A53686" w:rsidRDefault="00000000">
      <w:pPr>
        <w:pStyle w:val="Corpotesto"/>
        <w:spacing w:before="230"/>
      </w:pPr>
      <w:r>
        <w:t>What</w:t>
      </w:r>
      <w:r>
        <w:rPr>
          <w:spacing w:val="-5"/>
        </w:rPr>
        <w:t xml:space="preserve"> </w:t>
      </w:r>
      <w:r>
        <w:t>should</w:t>
      </w:r>
      <w:r>
        <w:rPr>
          <w:spacing w:val="-3"/>
        </w:rPr>
        <w:t xml:space="preserve"> </w:t>
      </w:r>
      <w:r>
        <w:t>you</w:t>
      </w:r>
      <w:r>
        <w:rPr>
          <w:spacing w:val="-3"/>
        </w:rPr>
        <w:t xml:space="preserve"> </w:t>
      </w:r>
      <w:r>
        <w:rPr>
          <w:spacing w:val="-5"/>
        </w:rPr>
        <w:t>do?</w:t>
      </w:r>
    </w:p>
    <w:p w14:paraId="6A1F26A2"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2603"/>
      </w:tblGrid>
      <w:tr w:rsidR="00A53686" w14:paraId="2A335036" w14:textId="77777777">
        <w:trPr>
          <w:trHeight w:val="242"/>
        </w:trPr>
        <w:tc>
          <w:tcPr>
            <w:tcW w:w="324" w:type="dxa"/>
          </w:tcPr>
          <w:p w14:paraId="4819F49C" w14:textId="77777777" w:rsidR="00A53686" w:rsidRDefault="00000000">
            <w:pPr>
              <w:pStyle w:val="TableParagraph"/>
              <w:spacing w:before="0" w:line="222" w:lineRule="exact"/>
              <w:ind w:left="10" w:right="43"/>
              <w:rPr>
                <w:sz w:val="20"/>
              </w:rPr>
            </w:pPr>
            <w:r>
              <w:rPr>
                <w:spacing w:val="-5"/>
                <w:sz w:val="20"/>
              </w:rPr>
              <w:t>A.</w:t>
            </w:r>
          </w:p>
        </w:tc>
        <w:tc>
          <w:tcPr>
            <w:tcW w:w="2603" w:type="dxa"/>
          </w:tcPr>
          <w:p w14:paraId="26C9E3C2" w14:textId="77777777" w:rsidR="00A53686" w:rsidRDefault="00000000">
            <w:pPr>
              <w:pStyle w:val="TableParagraph"/>
              <w:spacing w:before="0" w:line="222" w:lineRule="exact"/>
              <w:jc w:val="left"/>
              <w:rPr>
                <w:sz w:val="20"/>
              </w:rPr>
            </w:pPr>
            <w:r>
              <w:rPr>
                <w:sz w:val="20"/>
              </w:rPr>
              <w:t>Redeploy</w:t>
            </w:r>
            <w:r>
              <w:rPr>
                <w:spacing w:val="-7"/>
                <w:sz w:val="20"/>
              </w:rPr>
              <w:t xml:space="preserve"> </w:t>
            </w:r>
            <w:r>
              <w:rPr>
                <w:spacing w:val="-4"/>
                <w:sz w:val="20"/>
              </w:rPr>
              <w:t>App1</w:t>
            </w:r>
          </w:p>
        </w:tc>
      </w:tr>
      <w:tr w:rsidR="00A53686" w14:paraId="2D84907A" w14:textId="77777777">
        <w:trPr>
          <w:trHeight w:val="259"/>
        </w:trPr>
        <w:tc>
          <w:tcPr>
            <w:tcW w:w="324" w:type="dxa"/>
          </w:tcPr>
          <w:p w14:paraId="0D98ED14" w14:textId="77777777" w:rsidR="00A53686" w:rsidRDefault="00000000">
            <w:pPr>
              <w:pStyle w:val="TableParagraph"/>
              <w:ind w:left="10" w:right="43"/>
              <w:rPr>
                <w:sz w:val="20"/>
              </w:rPr>
            </w:pPr>
            <w:r>
              <w:rPr>
                <w:spacing w:val="-5"/>
                <w:sz w:val="20"/>
              </w:rPr>
              <w:t>B.</w:t>
            </w:r>
          </w:p>
        </w:tc>
        <w:tc>
          <w:tcPr>
            <w:tcW w:w="2603" w:type="dxa"/>
          </w:tcPr>
          <w:p w14:paraId="3ECBDA5A" w14:textId="77777777" w:rsidR="00A53686" w:rsidRDefault="00000000">
            <w:pPr>
              <w:pStyle w:val="TableParagraph"/>
              <w:jc w:val="left"/>
              <w:rPr>
                <w:sz w:val="20"/>
              </w:rPr>
            </w:pPr>
            <w:r>
              <w:rPr>
                <w:sz w:val="20"/>
              </w:rPr>
              <w:t>Swap</w:t>
            </w:r>
            <w:r>
              <w:rPr>
                <w:spacing w:val="-3"/>
                <w:sz w:val="20"/>
              </w:rPr>
              <w:t xml:space="preserve"> </w:t>
            </w:r>
            <w:r>
              <w:rPr>
                <w:sz w:val="20"/>
              </w:rPr>
              <w:t>the</w:t>
            </w:r>
            <w:r>
              <w:rPr>
                <w:spacing w:val="-2"/>
                <w:sz w:val="20"/>
              </w:rPr>
              <w:t xml:space="preserve"> slots</w:t>
            </w:r>
          </w:p>
        </w:tc>
      </w:tr>
      <w:tr w:rsidR="00A53686" w14:paraId="16F323C6" w14:textId="77777777">
        <w:trPr>
          <w:trHeight w:val="259"/>
        </w:trPr>
        <w:tc>
          <w:tcPr>
            <w:tcW w:w="324" w:type="dxa"/>
          </w:tcPr>
          <w:p w14:paraId="51A773BB" w14:textId="77777777" w:rsidR="00A53686" w:rsidRDefault="00000000">
            <w:pPr>
              <w:pStyle w:val="TableParagraph"/>
              <w:spacing w:before="11"/>
              <w:ind w:left="23" w:right="43"/>
              <w:rPr>
                <w:sz w:val="20"/>
              </w:rPr>
            </w:pPr>
            <w:r>
              <w:rPr>
                <w:spacing w:val="-5"/>
                <w:sz w:val="20"/>
              </w:rPr>
              <w:t>C.</w:t>
            </w:r>
          </w:p>
        </w:tc>
        <w:tc>
          <w:tcPr>
            <w:tcW w:w="2603" w:type="dxa"/>
          </w:tcPr>
          <w:p w14:paraId="200FBDDA" w14:textId="77777777" w:rsidR="00A53686" w:rsidRDefault="00000000">
            <w:pPr>
              <w:pStyle w:val="TableParagraph"/>
              <w:spacing w:before="11"/>
              <w:jc w:val="left"/>
              <w:rPr>
                <w:sz w:val="20"/>
              </w:rPr>
            </w:pPr>
            <w:r>
              <w:rPr>
                <w:sz w:val="20"/>
              </w:rPr>
              <w:t>Clone</w:t>
            </w:r>
            <w:r>
              <w:rPr>
                <w:spacing w:val="-5"/>
                <w:sz w:val="20"/>
              </w:rPr>
              <w:t xml:space="preserve"> </w:t>
            </w:r>
            <w:r>
              <w:rPr>
                <w:spacing w:val="-4"/>
                <w:sz w:val="20"/>
              </w:rPr>
              <w:t>App1</w:t>
            </w:r>
          </w:p>
        </w:tc>
      </w:tr>
      <w:tr w:rsidR="00A53686" w14:paraId="5E783DFF" w14:textId="77777777">
        <w:trPr>
          <w:trHeight w:val="242"/>
        </w:trPr>
        <w:tc>
          <w:tcPr>
            <w:tcW w:w="324" w:type="dxa"/>
          </w:tcPr>
          <w:p w14:paraId="08B012AA" w14:textId="77777777" w:rsidR="00A53686" w:rsidRDefault="00000000">
            <w:pPr>
              <w:pStyle w:val="TableParagraph"/>
              <w:spacing w:line="210" w:lineRule="exact"/>
              <w:ind w:left="23" w:right="43"/>
              <w:rPr>
                <w:sz w:val="20"/>
              </w:rPr>
            </w:pPr>
            <w:r>
              <w:rPr>
                <w:spacing w:val="-5"/>
                <w:sz w:val="20"/>
              </w:rPr>
              <w:t>D.</w:t>
            </w:r>
          </w:p>
        </w:tc>
        <w:tc>
          <w:tcPr>
            <w:tcW w:w="2603" w:type="dxa"/>
          </w:tcPr>
          <w:p w14:paraId="65C8ABEB" w14:textId="77777777" w:rsidR="00A53686" w:rsidRDefault="00000000">
            <w:pPr>
              <w:pStyle w:val="TableParagraph"/>
              <w:spacing w:line="210" w:lineRule="exact"/>
              <w:jc w:val="left"/>
              <w:rPr>
                <w:sz w:val="20"/>
              </w:rPr>
            </w:pPr>
            <w:r>
              <w:rPr>
                <w:sz w:val="20"/>
              </w:rPr>
              <w:t>Restore</w:t>
            </w:r>
            <w:r>
              <w:rPr>
                <w:spacing w:val="-4"/>
                <w:sz w:val="20"/>
              </w:rPr>
              <w:t xml:space="preserve"> </w:t>
            </w:r>
            <w:r>
              <w:rPr>
                <w:sz w:val="20"/>
              </w:rPr>
              <w:t>the</w:t>
            </w:r>
            <w:r>
              <w:rPr>
                <w:spacing w:val="-4"/>
                <w:sz w:val="20"/>
              </w:rPr>
              <w:t xml:space="preserve"> </w:t>
            </w:r>
            <w:r>
              <w:rPr>
                <w:sz w:val="20"/>
              </w:rPr>
              <w:t>backup</w:t>
            </w:r>
            <w:r>
              <w:rPr>
                <w:spacing w:val="-3"/>
                <w:sz w:val="20"/>
              </w:rPr>
              <w:t xml:space="preserve"> </w:t>
            </w:r>
            <w:r>
              <w:rPr>
                <w:sz w:val="20"/>
              </w:rPr>
              <w:t>of</w:t>
            </w:r>
            <w:r>
              <w:rPr>
                <w:spacing w:val="-4"/>
                <w:sz w:val="20"/>
              </w:rPr>
              <w:t xml:space="preserve"> App1</w:t>
            </w:r>
          </w:p>
        </w:tc>
      </w:tr>
    </w:tbl>
    <w:p w14:paraId="45EF417E" w14:textId="77777777" w:rsidR="00A53686" w:rsidRDefault="00A53686">
      <w:pPr>
        <w:pStyle w:val="Corpotesto"/>
        <w:spacing w:before="31"/>
        <w:ind w:left="0"/>
      </w:pPr>
    </w:p>
    <w:p w14:paraId="06B06128" w14:textId="77777777" w:rsidR="00A53686" w:rsidRDefault="00000000">
      <w:pPr>
        <w:ind w:left="360"/>
        <w:rPr>
          <w:sz w:val="20"/>
        </w:rPr>
      </w:pPr>
      <w:r>
        <w:rPr>
          <w:rFonts w:ascii="Arial"/>
          <w:b/>
          <w:sz w:val="20"/>
        </w:rPr>
        <w:t xml:space="preserve">Answer: </w:t>
      </w:r>
      <w:r>
        <w:rPr>
          <w:spacing w:val="-10"/>
          <w:sz w:val="20"/>
        </w:rPr>
        <w:t>B</w:t>
      </w:r>
    </w:p>
    <w:p w14:paraId="378C01F7" w14:textId="77777777" w:rsidR="00A53686" w:rsidRDefault="00000000">
      <w:pPr>
        <w:spacing w:before="1"/>
        <w:ind w:left="360"/>
        <w:rPr>
          <w:rFonts w:ascii="Arial"/>
          <w:b/>
          <w:sz w:val="20"/>
        </w:rPr>
      </w:pPr>
      <w:r>
        <w:rPr>
          <w:rFonts w:ascii="Arial"/>
          <w:b/>
          <w:spacing w:val="-2"/>
          <w:sz w:val="20"/>
        </w:rPr>
        <w:t>Explanation:</w:t>
      </w:r>
    </w:p>
    <w:p w14:paraId="113430AF" w14:textId="77777777" w:rsidR="00A53686" w:rsidRDefault="00000000">
      <w:pPr>
        <w:pStyle w:val="Corpotesto"/>
        <w:ind w:right="717"/>
      </w:pPr>
      <w:r>
        <w:t>When you swap deployment slots, Azure swaps the Virtual IP addresses of the source and destination</w:t>
      </w:r>
      <w:r>
        <w:rPr>
          <w:spacing w:val="-2"/>
        </w:rPr>
        <w:t xml:space="preserve"> </w:t>
      </w:r>
      <w:r>
        <w:t>slots,</w:t>
      </w:r>
      <w:r>
        <w:rPr>
          <w:spacing w:val="-3"/>
        </w:rPr>
        <w:t xml:space="preserve"> </w:t>
      </w:r>
      <w:r>
        <w:t>thereby</w:t>
      </w:r>
      <w:r>
        <w:rPr>
          <w:spacing w:val="-4"/>
        </w:rPr>
        <w:t xml:space="preserve"> </w:t>
      </w:r>
      <w:r>
        <w:t>swapping</w:t>
      </w:r>
      <w:r>
        <w:rPr>
          <w:spacing w:val="-2"/>
        </w:rPr>
        <w:t xml:space="preserve"> </w:t>
      </w:r>
      <w:r>
        <w:t>the</w:t>
      </w:r>
      <w:r>
        <w:rPr>
          <w:spacing w:val="-4"/>
        </w:rPr>
        <w:t xml:space="preserve"> </w:t>
      </w:r>
      <w:r>
        <w:t>URLs</w:t>
      </w:r>
      <w:r>
        <w:rPr>
          <w:spacing w:val="-2"/>
        </w:rPr>
        <w:t xml:space="preserve"> </w:t>
      </w:r>
      <w:r>
        <w:t>of</w:t>
      </w:r>
      <w:r>
        <w:rPr>
          <w:spacing w:val="-3"/>
        </w:rPr>
        <w:t xml:space="preserve"> </w:t>
      </w:r>
      <w:r>
        <w:t>the</w:t>
      </w:r>
      <w:r>
        <w:rPr>
          <w:spacing w:val="-3"/>
        </w:rPr>
        <w:t xml:space="preserve"> </w:t>
      </w:r>
      <w:r>
        <w:t>slots.</w:t>
      </w:r>
      <w:r>
        <w:rPr>
          <w:spacing w:val="-3"/>
        </w:rPr>
        <w:t xml:space="preserve"> </w:t>
      </w:r>
      <w:r>
        <w:t>We</w:t>
      </w:r>
      <w:r>
        <w:rPr>
          <w:spacing w:val="-2"/>
        </w:rPr>
        <w:t xml:space="preserve"> </w:t>
      </w:r>
      <w:r>
        <w:t>can</w:t>
      </w:r>
      <w:r>
        <w:rPr>
          <w:spacing w:val="-4"/>
        </w:rPr>
        <w:t xml:space="preserve"> </w:t>
      </w:r>
      <w:r>
        <w:t>easily</w:t>
      </w:r>
      <w:r>
        <w:rPr>
          <w:spacing w:val="-2"/>
        </w:rPr>
        <w:t xml:space="preserve"> </w:t>
      </w:r>
      <w:r>
        <w:t>revert</w:t>
      </w:r>
      <w:r>
        <w:rPr>
          <w:spacing w:val="-2"/>
        </w:rPr>
        <w:t xml:space="preserve"> </w:t>
      </w:r>
      <w:r>
        <w:t>the</w:t>
      </w:r>
      <w:r>
        <w:rPr>
          <w:spacing w:val="-2"/>
        </w:rPr>
        <w:t xml:space="preserve"> </w:t>
      </w:r>
      <w:r>
        <w:t>deployment</w:t>
      </w:r>
      <w:r>
        <w:rPr>
          <w:spacing w:val="-3"/>
        </w:rPr>
        <w:t xml:space="preserve"> </w:t>
      </w:r>
      <w:r>
        <w:t>by swapping back.</w:t>
      </w:r>
    </w:p>
    <w:p w14:paraId="1A3C55C9" w14:textId="77777777" w:rsidR="00A53686" w:rsidRDefault="00000000">
      <w:pPr>
        <w:pStyle w:val="Corpotesto"/>
        <w:spacing w:line="230" w:lineRule="exact"/>
      </w:pPr>
      <w:r>
        <w:rPr>
          <w:spacing w:val="-2"/>
        </w:rPr>
        <w:t>Reference:</w:t>
      </w:r>
    </w:p>
    <w:p w14:paraId="17B3B9F1" w14:textId="77777777" w:rsidR="00A53686" w:rsidRDefault="00000000">
      <w:pPr>
        <w:pStyle w:val="Corpotesto"/>
        <w:spacing w:line="230" w:lineRule="exact"/>
      </w:pPr>
      <w:r>
        <w:rPr>
          <w:spacing w:val="-2"/>
        </w:rPr>
        <w:t>https://docs.microsoft.com/en-us/azure/app-service/deploy-staging-slots</w:t>
      </w:r>
    </w:p>
    <w:p w14:paraId="64F115AF" w14:textId="77777777" w:rsidR="00A53686" w:rsidRDefault="00A53686">
      <w:pPr>
        <w:pStyle w:val="Corpotesto"/>
        <w:ind w:left="0"/>
      </w:pPr>
    </w:p>
    <w:p w14:paraId="0FD9D130" w14:textId="77777777" w:rsidR="00A53686" w:rsidRDefault="00A53686">
      <w:pPr>
        <w:pStyle w:val="Corpotesto"/>
        <w:ind w:left="0"/>
      </w:pPr>
    </w:p>
    <w:p w14:paraId="323AE685" w14:textId="77777777" w:rsidR="00A53686" w:rsidRDefault="00000000">
      <w:pPr>
        <w:pStyle w:val="Titolo3"/>
      </w:pPr>
      <w:r>
        <w:t>QUESTION</w:t>
      </w:r>
      <w:r>
        <w:rPr>
          <w:spacing w:val="-3"/>
        </w:rPr>
        <w:t xml:space="preserve"> </w:t>
      </w:r>
      <w:r>
        <w:rPr>
          <w:spacing w:val="-5"/>
        </w:rPr>
        <w:t>33</w:t>
      </w:r>
    </w:p>
    <w:p w14:paraId="18AA4C1E"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1"/>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5836DF88" w14:textId="77777777" w:rsidR="00A53686" w:rsidRDefault="00000000">
      <w:pPr>
        <w:spacing w:before="230"/>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4C2A4CEE" w14:textId="77777777" w:rsidR="00A53686" w:rsidRDefault="00000000">
      <w:pPr>
        <w:pStyle w:val="Corpotesto"/>
        <w:spacing w:before="230"/>
        <w:ind w:right="71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10</w:t>
      </w:r>
      <w:r>
        <w:rPr>
          <w:spacing w:val="-4"/>
        </w:rPr>
        <w:t xml:space="preserve"> </w:t>
      </w:r>
      <w:r>
        <w:t>virtual</w:t>
      </w:r>
      <w:r>
        <w:rPr>
          <w:spacing w:val="-2"/>
        </w:rPr>
        <w:t xml:space="preserve"> </w:t>
      </w:r>
      <w:r>
        <w:t>networks.</w:t>
      </w:r>
      <w:r>
        <w:rPr>
          <w:spacing w:val="-2"/>
        </w:rPr>
        <w:t xml:space="preserve"> </w:t>
      </w:r>
      <w:r>
        <w:t>The</w:t>
      </w:r>
      <w:r>
        <w:rPr>
          <w:spacing w:val="-3"/>
        </w:rPr>
        <w:t xml:space="preserve"> </w:t>
      </w:r>
      <w:r>
        <w:t>virtual</w:t>
      </w:r>
      <w:r>
        <w:rPr>
          <w:spacing w:val="-2"/>
        </w:rPr>
        <w:t xml:space="preserve"> </w:t>
      </w:r>
      <w:r>
        <w:t>networks</w:t>
      </w:r>
      <w:r>
        <w:rPr>
          <w:spacing w:val="-4"/>
        </w:rPr>
        <w:t xml:space="preserve"> </w:t>
      </w:r>
      <w:r>
        <w:t>are</w:t>
      </w:r>
      <w:r>
        <w:rPr>
          <w:spacing w:val="-2"/>
        </w:rPr>
        <w:t xml:space="preserve"> </w:t>
      </w:r>
      <w:r>
        <w:t>hosted in separate resource groups.</w:t>
      </w:r>
    </w:p>
    <w:p w14:paraId="0DD62F37" w14:textId="77777777" w:rsidR="00A53686" w:rsidRDefault="00000000">
      <w:pPr>
        <w:pStyle w:val="Corpotesto"/>
        <w:spacing w:before="230"/>
      </w:pPr>
      <w:r>
        <w:t>Another</w:t>
      </w:r>
      <w:r>
        <w:rPr>
          <w:spacing w:val="-7"/>
        </w:rPr>
        <w:t xml:space="preserve"> </w:t>
      </w:r>
      <w:r>
        <w:t>administrator</w:t>
      </w:r>
      <w:r>
        <w:rPr>
          <w:spacing w:val="-4"/>
        </w:rPr>
        <w:t xml:space="preserve"> </w:t>
      </w:r>
      <w:r>
        <w:t>plans</w:t>
      </w:r>
      <w:r>
        <w:rPr>
          <w:spacing w:val="-4"/>
        </w:rPr>
        <w:t xml:space="preserve"> </w:t>
      </w:r>
      <w:r>
        <w:t>to</w:t>
      </w:r>
      <w:r>
        <w:rPr>
          <w:spacing w:val="-5"/>
        </w:rPr>
        <w:t xml:space="preserve"> </w:t>
      </w:r>
      <w:r>
        <w:t>create</w:t>
      </w:r>
      <w:r>
        <w:rPr>
          <w:spacing w:val="-5"/>
        </w:rPr>
        <w:t xml:space="preserve"> </w:t>
      </w:r>
      <w:r>
        <w:t>several</w:t>
      </w:r>
      <w:r>
        <w:rPr>
          <w:spacing w:val="-4"/>
        </w:rPr>
        <w:t xml:space="preserve"> </w:t>
      </w:r>
      <w:r>
        <w:t>network</w:t>
      </w:r>
      <w:r>
        <w:rPr>
          <w:spacing w:val="-6"/>
        </w:rPr>
        <w:t xml:space="preserve"> </w:t>
      </w:r>
      <w:r>
        <w:t>security</w:t>
      </w:r>
      <w:r>
        <w:rPr>
          <w:spacing w:val="-4"/>
        </w:rPr>
        <w:t xml:space="preserve"> </w:t>
      </w:r>
      <w:r>
        <w:t>groups</w:t>
      </w:r>
      <w:r>
        <w:rPr>
          <w:spacing w:val="-4"/>
        </w:rPr>
        <w:t xml:space="preserve"> </w:t>
      </w:r>
      <w:r>
        <w:t>(NSGs)</w:t>
      </w:r>
      <w:r>
        <w:rPr>
          <w:spacing w:val="-4"/>
        </w:rPr>
        <w:t xml:space="preserve"> </w:t>
      </w:r>
      <w:r>
        <w:t>in</w:t>
      </w:r>
      <w:r>
        <w:rPr>
          <w:spacing w:val="-7"/>
        </w:rPr>
        <w:t xml:space="preserve"> </w:t>
      </w:r>
      <w:r>
        <w:t>the</w:t>
      </w:r>
      <w:r>
        <w:rPr>
          <w:spacing w:val="-4"/>
        </w:rPr>
        <w:t xml:space="preserve"> </w:t>
      </w:r>
      <w:r>
        <w:rPr>
          <w:spacing w:val="-2"/>
        </w:rPr>
        <w:t>subscription.</w:t>
      </w:r>
    </w:p>
    <w:p w14:paraId="6CDE01E8" w14:textId="77777777" w:rsidR="00A53686" w:rsidRDefault="00000000">
      <w:pPr>
        <w:pStyle w:val="Corpotesto"/>
        <w:spacing w:before="229"/>
        <w:ind w:right="71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3"/>
        </w:rPr>
        <w:t xml:space="preserve"> </w:t>
      </w:r>
      <w:r>
        <w:t>when</w:t>
      </w:r>
      <w:r>
        <w:rPr>
          <w:spacing w:val="-2"/>
        </w:rPr>
        <w:t xml:space="preserve"> </w:t>
      </w:r>
      <w:r>
        <w:t>an</w:t>
      </w:r>
      <w:r>
        <w:rPr>
          <w:spacing w:val="-4"/>
        </w:rPr>
        <w:t xml:space="preserve"> </w:t>
      </w:r>
      <w:r>
        <w:t>NSG</w:t>
      </w:r>
      <w:r>
        <w:rPr>
          <w:spacing w:val="-2"/>
        </w:rPr>
        <w:t xml:space="preserve"> </w:t>
      </w:r>
      <w:r>
        <w:t>is</w:t>
      </w:r>
      <w:r>
        <w:rPr>
          <w:spacing w:val="-2"/>
        </w:rPr>
        <w:t xml:space="preserve"> </w:t>
      </w:r>
      <w:r>
        <w:t>created,</w:t>
      </w:r>
      <w:r>
        <w:rPr>
          <w:spacing w:val="-3"/>
        </w:rPr>
        <w:t xml:space="preserve"> </w:t>
      </w:r>
      <w:r>
        <w:t>it</w:t>
      </w:r>
      <w:r>
        <w:rPr>
          <w:spacing w:val="-4"/>
        </w:rPr>
        <w:t xml:space="preserve"> </w:t>
      </w:r>
      <w:r>
        <w:t>automatically</w:t>
      </w:r>
      <w:r>
        <w:rPr>
          <w:spacing w:val="-2"/>
        </w:rPr>
        <w:t xml:space="preserve"> </w:t>
      </w:r>
      <w:r>
        <w:t>blocks</w:t>
      </w:r>
      <w:r>
        <w:rPr>
          <w:spacing w:val="-2"/>
        </w:rPr>
        <w:t xml:space="preserve"> </w:t>
      </w:r>
      <w:r>
        <w:t>TCP</w:t>
      </w:r>
      <w:r>
        <w:rPr>
          <w:spacing w:val="-2"/>
        </w:rPr>
        <w:t xml:space="preserve"> </w:t>
      </w:r>
      <w:r>
        <w:t>port</w:t>
      </w:r>
      <w:r>
        <w:rPr>
          <w:spacing w:val="-2"/>
        </w:rPr>
        <w:t xml:space="preserve"> </w:t>
      </w:r>
      <w:r>
        <w:t>8080</w:t>
      </w:r>
      <w:r>
        <w:rPr>
          <w:spacing w:val="-2"/>
        </w:rPr>
        <w:t xml:space="preserve"> </w:t>
      </w:r>
      <w:r>
        <w:t>between the virtual networks.</w:t>
      </w:r>
    </w:p>
    <w:p w14:paraId="1BFC1293" w14:textId="77777777" w:rsidR="00A53686" w:rsidRDefault="00A53686">
      <w:pPr>
        <w:pStyle w:val="Corpotesto"/>
        <w:ind w:left="0"/>
      </w:pPr>
    </w:p>
    <w:p w14:paraId="30615D75" w14:textId="77777777" w:rsidR="00A53686" w:rsidRDefault="00000000">
      <w:pPr>
        <w:pStyle w:val="Corpotesto"/>
        <w:ind w:right="779"/>
      </w:pPr>
      <w:r>
        <w:t>Solution:</w:t>
      </w:r>
      <w:r>
        <w:rPr>
          <w:spacing w:val="-5"/>
        </w:rPr>
        <w:t xml:space="preserve"> </w:t>
      </w:r>
      <w:r>
        <w:t>From</w:t>
      </w:r>
      <w:r>
        <w:rPr>
          <w:spacing w:val="-5"/>
        </w:rPr>
        <w:t xml:space="preserve"> </w:t>
      </w:r>
      <w:r>
        <w:t>the</w:t>
      </w:r>
      <w:r>
        <w:rPr>
          <w:spacing w:val="-4"/>
        </w:rPr>
        <w:t xml:space="preserve"> </w:t>
      </w:r>
      <w:r>
        <w:t>Resource</w:t>
      </w:r>
      <w:r>
        <w:rPr>
          <w:spacing w:val="-4"/>
        </w:rPr>
        <w:t xml:space="preserve"> </w:t>
      </w:r>
      <w:r>
        <w:t>providers</w:t>
      </w:r>
      <w:r>
        <w:rPr>
          <w:spacing w:val="-5"/>
        </w:rPr>
        <w:t xml:space="preserve"> </w:t>
      </w:r>
      <w:r>
        <w:t>blade,</w:t>
      </w:r>
      <w:r>
        <w:rPr>
          <w:spacing w:val="-5"/>
        </w:rPr>
        <w:t xml:space="preserve"> </w:t>
      </w:r>
      <w:r>
        <w:t>you</w:t>
      </w:r>
      <w:r>
        <w:rPr>
          <w:spacing w:val="-5"/>
        </w:rPr>
        <w:t xml:space="preserve"> </w:t>
      </w:r>
      <w:r>
        <w:t>unregister</w:t>
      </w:r>
      <w:r>
        <w:rPr>
          <w:spacing w:val="-4"/>
        </w:rPr>
        <w:t xml:space="preserve"> </w:t>
      </w:r>
      <w:r>
        <w:t>the</w:t>
      </w:r>
      <w:r>
        <w:rPr>
          <w:spacing w:val="-4"/>
        </w:rPr>
        <w:t xml:space="preserve"> </w:t>
      </w:r>
      <w:r>
        <w:t xml:space="preserve">Microsoft.ClassicNetwork </w:t>
      </w:r>
      <w:r>
        <w:rPr>
          <w:spacing w:val="-2"/>
        </w:rPr>
        <w:t>provider.</w:t>
      </w:r>
    </w:p>
    <w:p w14:paraId="224B12FE" w14:textId="77777777" w:rsidR="00A53686" w:rsidRDefault="00A53686">
      <w:pPr>
        <w:pStyle w:val="Corpotesto"/>
        <w:ind w:left="0"/>
      </w:pPr>
    </w:p>
    <w:p w14:paraId="35246AAC"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511D1E80" w14:textId="77777777" w:rsidR="00A53686" w:rsidRDefault="00A53686">
      <w:pPr>
        <w:pStyle w:val="Corpotesto"/>
        <w:spacing w:before="38"/>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34C4C4E2" w14:textId="77777777">
        <w:trPr>
          <w:trHeight w:val="241"/>
        </w:trPr>
        <w:tc>
          <w:tcPr>
            <w:tcW w:w="317" w:type="dxa"/>
          </w:tcPr>
          <w:p w14:paraId="6528026B"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4AF1AE9E" w14:textId="77777777" w:rsidR="00A53686" w:rsidRDefault="00000000">
            <w:pPr>
              <w:pStyle w:val="TableParagraph"/>
              <w:spacing w:before="0" w:line="222" w:lineRule="exact"/>
              <w:ind w:left="41" w:right="12"/>
              <w:rPr>
                <w:sz w:val="20"/>
              </w:rPr>
            </w:pPr>
            <w:r>
              <w:rPr>
                <w:spacing w:val="-5"/>
                <w:sz w:val="20"/>
              </w:rPr>
              <w:t>Yes</w:t>
            </w:r>
          </w:p>
        </w:tc>
      </w:tr>
      <w:tr w:rsidR="00A53686" w14:paraId="378B8A8D" w14:textId="77777777">
        <w:trPr>
          <w:trHeight w:val="241"/>
        </w:trPr>
        <w:tc>
          <w:tcPr>
            <w:tcW w:w="317" w:type="dxa"/>
          </w:tcPr>
          <w:p w14:paraId="7BC1D1A3"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55945B9D" w14:textId="77777777" w:rsidR="00A53686" w:rsidRDefault="00000000">
            <w:pPr>
              <w:pStyle w:val="TableParagraph"/>
              <w:spacing w:before="11" w:line="210" w:lineRule="exact"/>
              <w:ind w:left="29" w:right="85"/>
              <w:rPr>
                <w:sz w:val="20"/>
              </w:rPr>
            </w:pPr>
            <w:r>
              <w:rPr>
                <w:spacing w:val="-5"/>
                <w:sz w:val="20"/>
              </w:rPr>
              <w:t>No</w:t>
            </w:r>
          </w:p>
        </w:tc>
      </w:tr>
    </w:tbl>
    <w:p w14:paraId="7F4F0801" w14:textId="77777777" w:rsidR="00A53686" w:rsidRDefault="00A53686">
      <w:pPr>
        <w:pStyle w:val="TableParagraph"/>
        <w:spacing w:line="210" w:lineRule="exact"/>
        <w:rPr>
          <w:sz w:val="20"/>
        </w:rPr>
        <w:sectPr w:rsidR="00A53686">
          <w:pgSz w:w="12240" w:h="15840"/>
          <w:pgMar w:top="1080" w:right="1080" w:bottom="1000" w:left="1440" w:header="0" w:footer="800" w:gutter="0"/>
          <w:cols w:space="720"/>
        </w:sectPr>
      </w:pPr>
    </w:p>
    <w:p w14:paraId="15F304D4" w14:textId="77777777" w:rsidR="00A53686" w:rsidRDefault="00A53686">
      <w:pPr>
        <w:pStyle w:val="Corpotesto"/>
        <w:spacing w:before="130"/>
        <w:ind w:left="0"/>
      </w:pPr>
    </w:p>
    <w:p w14:paraId="270CF33D"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36DC23CF" w14:textId="77777777" w:rsidR="00A53686" w:rsidRDefault="00000000">
      <w:pPr>
        <w:spacing w:line="230" w:lineRule="exact"/>
        <w:ind w:left="360"/>
        <w:rPr>
          <w:rFonts w:ascii="Arial"/>
          <w:b/>
          <w:sz w:val="20"/>
        </w:rPr>
      </w:pPr>
      <w:r>
        <w:rPr>
          <w:rFonts w:ascii="Arial"/>
          <w:b/>
          <w:spacing w:val="-2"/>
          <w:sz w:val="20"/>
        </w:rPr>
        <w:t>Explanation:</w:t>
      </w:r>
    </w:p>
    <w:p w14:paraId="36567BF7" w14:textId="77777777" w:rsidR="00A53686" w:rsidRDefault="00000000">
      <w:pPr>
        <w:pStyle w:val="Corpotesto"/>
      </w:pPr>
      <w:r>
        <w:t>You</w:t>
      </w:r>
      <w:r>
        <w:rPr>
          <w:spacing w:val="-4"/>
        </w:rPr>
        <w:t xml:space="preserve"> </w:t>
      </w:r>
      <w:r>
        <w:t>should</w:t>
      </w:r>
      <w:r>
        <w:rPr>
          <w:spacing w:val="-3"/>
        </w:rPr>
        <w:t xml:space="preserve"> </w:t>
      </w:r>
      <w:r>
        <w:t>use</w:t>
      </w:r>
      <w:r>
        <w:rPr>
          <w:spacing w:val="-4"/>
        </w:rPr>
        <w:t xml:space="preserve"> </w:t>
      </w:r>
      <w:r>
        <w:t>a</w:t>
      </w:r>
      <w:r>
        <w:rPr>
          <w:spacing w:val="-3"/>
        </w:rPr>
        <w:t xml:space="preserve"> </w:t>
      </w:r>
      <w:r>
        <w:t>policy</w:t>
      </w:r>
      <w:r>
        <w:rPr>
          <w:spacing w:val="-3"/>
        </w:rPr>
        <w:t xml:space="preserve"> </w:t>
      </w:r>
      <w:r>
        <w:rPr>
          <w:spacing w:val="-2"/>
        </w:rPr>
        <w:t>definition.</w:t>
      </w:r>
    </w:p>
    <w:p w14:paraId="2EDE7C50" w14:textId="77777777" w:rsidR="00A53686" w:rsidRDefault="00000000">
      <w:pPr>
        <w:pStyle w:val="Corpotesto"/>
        <w:ind w:right="779"/>
      </w:pPr>
      <w:r>
        <w:t>Resource policy definition used by Azure Policy enables you to establish conventions for resources</w:t>
      </w:r>
      <w:r>
        <w:rPr>
          <w:spacing w:val="-3"/>
        </w:rPr>
        <w:t xml:space="preserve"> </w:t>
      </w:r>
      <w:r>
        <w:t>in</w:t>
      </w:r>
      <w:r>
        <w:rPr>
          <w:spacing w:val="-5"/>
        </w:rPr>
        <w:t xml:space="preserve"> </w:t>
      </w:r>
      <w:r>
        <w:t>your</w:t>
      </w:r>
      <w:r>
        <w:rPr>
          <w:spacing w:val="-3"/>
        </w:rPr>
        <w:t xml:space="preserve"> </w:t>
      </w:r>
      <w:r>
        <w:t>organization</w:t>
      </w:r>
      <w:r>
        <w:rPr>
          <w:spacing w:val="-3"/>
        </w:rPr>
        <w:t xml:space="preserve"> </w:t>
      </w:r>
      <w:r>
        <w:t>by</w:t>
      </w:r>
      <w:r>
        <w:rPr>
          <w:spacing w:val="-3"/>
        </w:rPr>
        <w:t xml:space="preserve"> </w:t>
      </w:r>
      <w:r>
        <w:t>describing</w:t>
      </w:r>
      <w:r>
        <w:rPr>
          <w:spacing w:val="-3"/>
        </w:rPr>
        <w:t xml:space="preserve"> </w:t>
      </w:r>
      <w:r>
        <w:t>when</w:t>
      </w:r>
      <w:r>
        <w:rPr>
          <w:spacing w:val="-3"/>
        </w:rPr>
        <w:t xml:space="preserve"> </w:t>
      </w:r>
      <w:r>
        <w:t>the</w:t>
      </w:r>
      <w:r>
        <w:rPr>
          <w:spacing w:val="-3"/>
        </w:rPr>
        <w:t xml:space="preserve"> </w:t>
      </w:r>
      <w:r>
        <w:t>policy</w:t>
      </w:r>
      <w:r>
        <w:rPr>
          <w:spacing w:val="-3"/>
        </w:rPr>
        <w:t xml:space="preserve"> </w:t>
      </w:r>
      <w:r>
        <w:t>is</w:t>
      </w:r>
      <w:r>
        <w:rPr>
          <w:spacing w:val="-3"/>
        </w:rPr>
        <w:t xml:space="preserve"> </w:t>
      </w:r>
      <w:r>
        <w:t>enforced</w:t>
      </w:r>
      <w:r>
        <w:rPr>
          <w:spacing w:val="-3"/>
        </w:rPr>
        <w:t xml:space="preserve"> </w:t>
      </w:r>
      <w:r>
        <w:t>and</w:t>
      </w:r>
      <w:r>
        <w:rPr>
          <w:spacing w:val="-3"/>
        </w:rPr>
        <w:t xml:space="preserve"> </w:t>
      </w:r>
      <w:r>
        <w:t>what</w:t>
      </w:r>
      <w:r>
        <w:rPr>
          <w:spacing w:val="-4"/>
        </w:rPr>
        <w:t xml:space="preserve"> </w:t>
      </w:r>
      <w:r>
        <w:t>effect</w:t>
      </w:r>
      <w:r>
        <w:rPr>
          <w:spacing w:val="-4"/>
        </w:rPr>
        <w:t xml:space="preserve"> </w:t>
      </w:r>
      <w:r>
        <w:t>to</w:t>
      </w:r>
      <w:r>
        <w:rPr>
          <w:spacing w:val="-4"/>
        </w:rPr>
        <w:t xml:space="preserve"> </w:t>
      </w:r>
      <w:r>
        <w:t>take. By defining conventions, you can control costs and more easily manage your resources.</w:t>
      </w:r>
    </w:p>
    <w:p w14:paraId="2853CAC7" w14:textId="77777777" w:rsidR="00A53686" w:rsidRDefault="00000000">
      <w:pPr>
        <w:pStyle w:val="Corpotesto"/>
        <w:spacing w:before="1" w:line="230" w:lineRule="exact"/>
      </w:pPr>
      <w:r>
        <w:rPr>
          <w:spacing w:val="-2"/>
        </w:rPr>
        <w:t>Reference:</w:t>
      </w:r>
    </w:p>
    <w:p w14:paraId="3196F33C" w14:textId="77777777" w:rsidR="00A53686" w:rsidRDefault="00000000">
      <w:pPr>
        <w:pStyle w:val="Corpotesto"/>
        <w:spacing w:line="230" w:lineRule="exact"/>
      </w:pPr>
      <w:r>
        <w:rPr>
          <w:spacing w:val="-2"/>
        </w:rPr>
        <w:t>https://docs.microsoft.com/en-us/azure/azure-policy/policy-definition</w:t>
      </w:r>
    </w:p>
    <w:p w14:paraId="06FE0E75" w14:textId="77777777" w:rsidR="00A53686" w:rsidRDefault="00A53686">
      <w:pPr>
        <w:pStyle w:val="Corpotesto"/>
        <w:ind w:left="0"/>
      </w:pPr>
    </w:p>
    <w:p w14:paraId="5B7D40D2" w14:textId="77777777" w:rsidR="00A53686" w:rsidRDefault="00A53686">
      <w:pPr>
        <w:pStyle w:val="Corpotesto"/>
        <w:ind w:left="0"/>
      </w:pPr>
    </w:p>
    <w:p w14:paraId="6F2C9978" w14:textId="77777777" w:rsidR="00A53686" w:rsidRDefault="00000000">
      <w:pPr>
        <w:pStyle w:val="Titolo3"/>
      </w:pPr>
      <w:r>
        <w:t>QUESTION</w:t>
      </w:r>
      <w:r>
        <w:rPr>
          <w:spacing w:val="-3"/>
        </w:rPr>
        <w:t xml:space="preserve"> </w:t>
      </w:r>
      <w:r>
        <w:rPr>
          <w:spacing w:val="-5"/>
        </w:rPr>
        <w:t>34</w:t>
      </w:r>
    </w:p>
    <w:p w14:paraId="1D0880FD"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1"/>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6A492F11" w14:textId="77777777" w:rsidR="00A53686" w:rsidRDefault="00A53686">
      <w:pPr>
        <w:pStyle w:val="Corpotesto"/>
        <w:ind w:left="0"/>
        <w:rPr>
          <w:rFonts w:ascii="Arial"/>
          <w:b/>
        </w:rPr>
      </w:pPr>
    </w:p>
    <w:p w14:paraId="149F921E"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48B554CD" w14:textId="77777777" w:rsidR="00A53686" w:rsidRDefault="00A53686">
      <w:pPr>
        <w:pStyle w:val="Corpotesto"/>
        <w:ind w:left="0"/>
        <w:rPr>
          <w:rFonts w:ascii="Arial"/>
          <w:b/>
        </w:rPr>
      </w:pPr>
    </w:p>
    <w:p w14:paraId="6F831662" w14:textId="77777777" w:rsidR="00A53686" w:rsidRDefault="00000000">
      <w:pPr>
        <w:pStyle w:val="Corpotesto"/>
        <w:ind w:right="71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10</w:t>
      </w:r>
      <w:r>
        <w:rPr>
          <w:spacing w:val="-4"/>
        </w:rPr>
        <w:t xml:space="preserve"> </w:t>
      </w:r>
      <w:r>
        <w:t>virtual</w:t>
      </w:r>
      <w:r>
        <w:rPr>
          <w:spacing w:val="-2"/>
        </w:rPr>
        <w:t xml:space="preserve"> </w:t>
      </w:r>
      <w:r>
        <w:t>networks.</w:t>
      </w:r>
      <w:r>
        <w:rPr>
          <w:spacing w:val="-2"/>
        </w:rPr>
        <w:t xml:space="preserve"> </w:t>
      </w:r>
      <w:r>
        <w:t>The</w:t>
      </w:r>
      <w:r>
        <w:rPr>
          <w:spacing w:val="-3"/>
        </w:rPr>
        <w:t xml:space="preserve"> </w:t>
      </w:r>
      <w:r>
        <w:t>virtual</w:t>
      </w:r>
      <w:r>
        <w:rPr>
          <w:spacing w:val="-2"/>
        </w:rPr>
        <w:t xml:space="preserve"> </w:t>
      </w:r>
      <w:r>
        <w:t>networks</w:t>
      </w:r>
      <w:r>
        <w:rPr>
          <w:spacing w:val="-4"/>
        </w:rPr>
        <w:t xml:space="preserve"> </w:t>
      </w:r>
      <w:r>
        <w:t>are</w:t>
      </w:r>
      <w:r>
        <w:rPr>
          <w:spacing w:val="-2"/>
        </w:rPr>
        <w:t xml:space="preserve"> </w:t>
      </w:r>
      <w:r>
        <w:t>hosted in separate resource groups.</w:t>
      </w:r>
    </w:p>
    <w:p w14:paraId="12FEAC9C" w14:textId="77777777" w:rsidR="00A53686" w:rsidRDefault="00A53686">
      <w:pPr>
        <w:pStyle w:val="Corpotesto"/>
        <w:ind w:left="0"/>
      </w:pPr>
    </w:p>
    <w:p w14:paraId="4F308BA7" w14:textId="77777777" w:rsidR="00A53686" w:rsidRDefault="00000000">
      <w:pPr>
        <w:pStyle w:val="Corpotesto"/>
      </w:pPr>
      <w:r>
        <w:t>Another</w:t>
      </w:r>
      <w:r>
        <w:rPr>
          <w:spacing w:val="-7"/>
        </w:rPr>
        <w:t xml:space="preserve"> </w:t>
      </w:r>
      <w:r>
        <w:t>administrator</w:t>
      </w:r>
      <w:r>
        <w:rPr>
          <w:spacing w:val="-4"/>
        </w:rPr>
        <w:t xml:space="preserve"> </w:t>
      </w:r>
      <w:r>
        <w:t>plans</w:t>
      </w:r>
      <w:r>
        <w:rPr>
          <w:spacing w:val="-4"/>
        </w:rPr>
        <w:t xml:space="preserve"> </w:t>
      </w:r>
      <w:r>
        <w:t>to</w:t>
      </w:r>
      <w:r>
        <w:rPr>
          <w:spacing w:val="-5"/>
        </w:rPr>
        <w:t xml:space="preserve"> </w:t>
      </w:r>
      <w:r>
        <w:t>create</w:t>
      </w:r>
      <w:r>
        <w:rPr>
          <w:spacing w:val="-5"/>
        </w:rPr>
        <w:t xml:space="preserve"> </w:t>
      </w:r>
      <w:r>
        <w:t>several</w:t>
      </w:r>
      <w:r>
        <w:rPr>
          <w:spacing w:val="-4"/>
        </w:rPr>
        <w:t xml:space="preserve"> </w:t>
      </w:r>
      <w:r>
        <w:t>network</w:t>
      </w:r>
      <w:r>
        <w:rPr>
          <w:spacing w:val="-6"/>
        </w:rPr>
        <w:t xml:space="preserve"> </w:t>
      </w:r>
      <w:r>
        <w:t>security</w:t>
      </w:r>
      <w:r>
        <w:rPr>
          <w:spacing w:val="-4"/>
        </w:rPr>
        <w:t xml:space="preserve"> </w:t>
      </w:r>
      <w:r>
        <w:t>groups</w:t>
      </w:r>
      <w:r>
        <w:rPr>
          <w:spacing w:val="-4"/>
        </w:rPr>
        <w:t xml:space="preserve"> </w:t>
      </w:r>
      <w:r>
        <w:t>(NSGs)</w:t>
      </w:r>
      <w:r>
        <w:rPr>
          <w:spacing w:val="-4"/>
        </w:rPr>
        <w:t xml:space="preserve"> </w:t>
      </w:r>
      <w:r>
        <w:t>in</w:t>
      </w:r>
      <w:r>
        <w:rPr>
          <w:spacing w:val="-7"/>
        </w:rPr>
        <w:t xml:space="preserve"> </w:t>
      </w:r>
      <w:r>
        <w:t>the</w:t>
      </w:r>
      <w:r>
        <w:rPr>
          <w:spacing w:val="-4"/>
        </w:rPr>
        <w:t xml:space="preserve"> </w:t>
      </w:r>
      <w:r>
        <w:rPr>
          <w:spacing w:val="-2"/>
        </w:rPr>
        <w:t>subscription.</w:t>
      </w:r>
    </w:p>
    <w:p w14:paraId="146A5B3D" w14:textId="77777777" w:rsidR="00A53686" w:rsidRDefault="00A53686">
      <w:pPr>
        <w:pStyle w:val="Corpotesto"/>
        <w:ind w:left="0"/>
      </w:pPr>
    </w:p>
    <w:p w14:paraId="4F3AF745"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when</w:t>
      </w:r>
      <w:r>
        <w:rPr>
          <w:spacing w:val="-2"/>
        </w:rPr>
        <w:t xml:space="preserve"> </w:t>
      </w:r>
      <w:r>
        <w:t>an</w:t>
      </w:r>
      <w:r>
        <w:rPr>
          <w:spacing w:val="-4"/>
        </w:rPr>
        <w:t xml:space="preserve"> </w:t>
      </w:r>
      <w:r>
        <w:t>NSG</w:t>
      </w:r>
      <w:r>
        <w:rPr>
          <w:spacing w:val="-2"/>
        </w:rPr>
        <w:t xml:space="preserve"> </w:t>
      </w:r>
      <w:r>
        <w:t>is</w:t>
      </w:r>
      <w:r>
        <w:rPr>
          <w:spacing w:val="-2"/>
        </w:rPr>
        <w:t xml:space="preserve"> </w:t>
      </w:r>
      <w:r>
        <w:t>created,</w:t>
      </w:r>
      <w:r>
        <w:rPr>
          <w:spacing w:val="-3"/>
        </w:rPr>
        <w:t xml:space="preserve"> </w:t>
      </w:r>
      <w:r>
        <w:t>it</w:t>
      </w:r>
      <w:r>
        <w:rPr>
          <w:spacing w:val="-4"/>
        </w:rPr>
        <w:t xml:space="preserve"> </w:t>
      </w:r>
      <w:r>
        <w:t>automatically</w:t>
      </w:r>
      <w:r>
        <w:rPr>
          <w:spacing w:val="-2"/>
        </w:rPr>
        <w:t xml:space="preserve"> </w:t>
      </w:r>
      <w:r>
        <w:t>blocks</w:t>
      </w:r>
      <w:r>
        <w:rPr>
          <w:spacing w:val="-2"/>
        </w:rPr>
        <w:t xml:space="preserve"> </w:t>
      </w:r>
      <w:r>
        <w:t>TCP</w:t>
      </w:r>
      <w:r>
        <w:rPr>
          <w:spacing w:val="-2"/>
        </w:rPr>
        <w:t xml:space="preserve"> </w:t>
      </w:r>
      <w:r>
        <w:t>port</w:t>
      </w:r>
      <w:r>
        <w:rPr>
          <w:spacing w:val="-2"/>
        </w:rPr>
        <w:t xml:space="preserve"> </w:t>
      </w:r>
      <w:r>
        <w:t>8080</w:t>
      </w:r>
      <w:r>
        <w:rPr>
          <w:spacing w:val="-2"/>
        </w:rPr>
        <w:t xml:space="preserve"> </w:t>
      </w:r>
      <w:r>
        <w:t>between the virtual networks.</w:t>
      </w:r>
    </w:p>
    <w:p w14:paraId="242CF02E" w14:textId="77777777" w:rsidR="00A53686" w:rsidRDefault="00A53686">
      <w:pPr>
        <w:pStyle w:val="Corpotesto"/>
        <w:ind w:left="0"/>
      </w:pPr>
    </w:p>
    <w:p w14:paraId="6B06CD94" w14:textId="77777777" w:rsidR="00A53686" w:rsidRDefault="00000000">
      <w:pPr>
        <w:pStyle w:val="Corpotesto"/>
        <w:spacing w:after="33" w:line="482" w:lineRule="auto"/>
        <w:ind w:right="3158"/>
      </w:pPr>
      <w:r>
        <w:t>Solution:</w:t>
      </w:r>
      <w:r>
        <w:rPr>
          <w:spacing w:val="-5"/>
        </w:rPr>
        <w:t xml:space="preserve"> </w:t>
      </w:r>
      <w:r>
        <w:t>You</w:t>
      </w:r>
      <w:r>
        <w:rPr>
          <w:spacing w:val="-6"/>
        </w:rPr>
        <w:t xml:space="preserve"> </w:t>
      </w:r>
      <w:r>
        <w:t>assign</w:t>
      </w:r>
      <w:r>
        <w:rPr>
          <w:spacing w:val="-4"/>
        </w:rPr>
        <w:t xml:space="preserve"> </w:t>
      </w:r>
      <w:r>
        <w:t>a</w:t>
      </w:r>
      <w:r>
        <w:rPr>
          <w:spacing w:val="-4"/>
        </w:rPr>
        <w:t xml:space="preserve"> </w:t>
      </w:r>
      <w:r>
        <w:t>built-in</w:t>
      </w:r>
      <w:r>
        <w:rPr>
          <w:spacing w:val="-4"/>
        </w:rPr>
        <w:t xml:space="preserve"> </w:t>
      </w:r>
      <w:r>
        <w:t>policy</w:t>
      </w:r>
      <w:r>
        <w:rPr>
          <w:spacing w:val="-3"/>
        </w:rPr>
        <w:t xml:space="preserve"> </w:t>
      </w:r>
      <w:r>
        <w:t>definition</w:t>
      </w:r>
      <w:r>
        <w:rPr>
          <w:spacing w:val="-4"/>
        </w:rPr>
        <w:t xml:space="preserve"> </w:t>
      </w:r>
      <w:r>
        <w:t>to</w:t>
      </w:r>
      <w:r>
        <w:rPr>
          <w:spacing w:val="-4"/>
        </w:rPr>
        <w:t xml:space="preserve"> </w:t>
      </w:r>
      <w:r>
        <w:t>the</w:t>
      </w:r>
      <w:r>
        <w:rPr>
          <w:spacing w:val="-4"/>
        </w:rPr>
        <w:t xml:space="preserve"> </w:t>
      </w:r>
      <w:r>
        <w:t>subscription.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66C0F2F3" w14:textId="77777777">
        <w:trPr>
          <w:trHeight w:val="241"/>
        </w:trPr>
        <w:tc>
          <w:tcPr>
            <w:tcW w:w="317" w:type="dxa"/>
          </w:tcPr>
          <w:p w14:paraId="7F09A1CB"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2F90F2D7" w14:textId="77777777" w:rsidR="00A53686" w:rsidRDefault="00000000">
            <w:pPr>
              <w:pStyle w:val="TableParagraph"/>
              <w:spacing w:before="0" w:line="222" w:lineRule="exact"/>
              <w:ind w:left="41" w:right="12"/>
              <w:rPr>
                <w:sz w:val="20"/>
              </w:rPr>
            </w:pPr>
            <w:r>
              <w:rPr>
                <w:spacing w:val="-5"/>
                <w:sz w:val="20"/>
              </w:rPr>
              <w:t>Yes</w:t>
            </w:r>
          </w:p>
        </w:tc>
      </w:tr>
      <w:tr w:rsidR="00A53686" w14:paraId="11779EFF" w14:textId="77777777">
        <w:trPr>
          <w:trHeight w:val="241"/>
        </w:trPr>
        <w:tc>
          <w:tcPr>
            <w:tcW w:w="317" w:type="dxa"/>
          </w:tcPr>
          <w:p w14:paraId="1335541C"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7FE86500" w14:textId="77777777" w:rsidR="00A53686" w:rsidRDefault="00000000">
            <w:pPr>
              <w:pStyle w:val="TableParagraph"/>
              <w:spacing w:before="11" w:line="210" w:lineRule="exact"/>
              <w:ind w:left="29" w:right="85"/>
              <w:rPr>
                <w:sz w:val="20"/>
              </w:rPr>
            </w:pPr>
            <w:r>
              <w:rPr>
                <w:spacing w:val="-5"/>
                <w:sz w:val="20"/>
              </w:rPr>
              <w:t>No</w:t>
            </w:r>
          </w:p>
        </w:tc>
      </w:tr>
    </w:tbl>
    <w:p w14:paraId="351B68FD" w14:textId="77777777" w:rsidR="00A53686" w:rsidRDefault="00A53686">
      <w:pPr>
        <w:pStyle w:val="Corpotesto"/>
        <w:spacing w:before="31"/>
        <w:ind w:left="0"/>
      </w:pPr>
    </w:p>
    <w:p w14:paraId="77978F45"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0C603059" w14:textId="77777777" w:rsidR="00A53686" w:rsidRDefault="00000000">
      <w:pPr>
        <w:spacing w:line="230" w:lineRule="exact"/>
        <w:ind w:left="360"/>
        <w:rPr>
          <w:rFonts w:ascii="Arial"/>
          <w:b/>
          <w:sz w:val="20"/>
        </w:rPr>
      </w:pPr>
      <w:r>
        <w:rPr>
          <w:rFonts w:ascii="Arial"/>
          <w:b/>
          <w:spacing w:val="-2"/>
          <w:sz w:val="20"/>
        </w:rPr>
        <w:t>Explanation:</w:t>
      </w:r>
    </w:p>
    <w:p w14:paraId="612B778F" w14:textId="77777777" w:rsidR="00A53686" w:rsidRDefault="00000000">
      <w:pPr>
        <w:pStyle w:val="Corpotesto"/>
        <w:ind w:right="779"/>
      </w:pPr>
      <w:r>
        <w:t>Resource policy definition used by Azure Policy enables you to establish conventions for resources</w:t>
      </w:r>
      <w:r>
        <w:rPr>
          <w:spacing w:val="-3"/>
        </w:rPr>
        <w:t xml:space="preserve"> </w:t>
      </w:r>
      <w:r>
        <w:t>in</w:t>
      </w:r>
      <w:r>
        <w:rPr>
          <w:spacing w:val="-5"/>
        </w:rPr>
        <w:t xml:space="preserve"> </w:t>
      </w:r>
      <w:r>
        <w:t>your</w:t>
      </w:r>
      <w:r>
        <w:rPr>
          <w:spacing w:val="-3"/>
        </w:rPr>
        <w:t xml:space="preserve"> </w:t>
      </w:r>
      <w:r>
        <w:t>organization</w:t>
      </w:r>
      <w:r>
        <w:rPr>
          <w:spacing w:val="-3"/>
        </w:rPr>
        <w:t xml:space="preserve"> </w:t>
      </w:r>
      <w:r>
        <w:t>by</w:t>
      </w:r>
      <w:r>
        <w:rPr>
          <w:spacing w:val="-3"/>
        </w:rPr>
        <w:t xml:space="preserve"> </w:t>
      </w:r>
      <w:r>
        <w:t>describing</w:t>
      </w:r>
      <w:r>
        <w:rPr>
          <w:spacing w:val="-3"/>
        </w:rPr>
        <w:t xml:space="preserve"> </w:t>
      </w:r>
      <w:r>
        <w:t>when</w:t>
      </w:r>
      <w:r>
        <w:rPr>
          <w:spacing w:val="-3"/>
        </w:rPr>
        <w:t xml:space="preserve"> </w:t>
      </w:r>
      <w:r>
        <w:t>the</w:t>
      </w:r>
      <w:r>
        <w:rPr>
          <w:spacing w:val="-3"/>
        </w:rPr>
        <w:t xml:space="preserve"> </w:t>
      </w:r>
      <w:r>
        <w:t>policy</w:t>
      </w:r>
      <w:r>
        <w:rPr>
          <w:spacing w:val="-3"/>
        </w:rPr>
        <w:t xml:space="preserve"> </w:t>
      </w:r>
      <w:r>
        <w:t>is</w:t>
      </w:r>
      <w:r>
        <w:rPr>
          <w:spacing w:val="-2"/>
        </w:rPr>
        <w:t xml:space="preserve"> </w:t>
      </w:r>
      <w:r>
        <w:t>enforced</w:t>
      </w:r>
      <w:r>
        <w:rPr>
          <w:spacing w:val="-3"/>
        </w:rPr>
        <w:t xml:space="preserve"> </w:t>
      </w:r>
      <w:r>
        <w:t>and</w:t>
      </w:r>
      <w:r>
        <w:rPr>
          <w:spacing w:val="-3"/>
        </w:rPr>
        <w:t xml:space="preserve"> </w:t>
      </w:r>
      <w:r>
        <w:t>what</w:t>
      </w:r>
      <w:r>
        <w:rPr>
          <w:spacing w:val="-3"/>
        </w:rPr>
        <w:t xml:space="preserve"> </w:t>
      </w:r>
      <w:r>
        <w:t>effect</w:t>
      </w:r>
      <w:r>
        <w:rPr>
          <w:spacing w:val="-3"/>
        </w:rPr>
        <w:t xml:space="preserve"> </w:t>
      </w:r>
      <w:r>
        <w:t>to</w:t>
      </w:r>
      <w:r>
        <w:rPr>
          <w:spacing w:val="-3"/>
        </w:rPr>
        <w:t xml:space="preserve"> </w:t>
      </w:r>
      <w:r>
        <w:t>take. By defining conventions, you can control costs and more easily manage your resources.</w:t>
      </w:r>
    </w:p>
    <w:p w14:paraId="5B968FC0" w14:textId="77777777" w:rsidR="00A53686" w:rsidRDefault="00000000">
      <w:pPr>
        <w:pStyle w:val="Corpotesto"/>
      </w:pPr>
      <w:r>
        <w:rPr>
          <w:spacing w:val="-2"/>
        </w:rPr>
        <w:t>Reference:</w:t>
      </w:r>
    </w:p>
    <w:p w14:paraId="3A159AAF" w14:textId="77777777" w:rsidR="00A53686" w:rsidRDefault="00000000">
      <w:pPr>
        <w:pStyle w:val="Corpotesto"/>
      </w:pPr>
      <w:r>
        <w:rPr>
          <w:spacing w:val="-2"/>
        </w:rPr>
        <w:t>https://docs.microsoft.com/en-us/azure/azure-policy/policy-definition</w:t>
      </w:r>
    </w:p>
    <w:p w14:paraId="69DBEE8F" w14:textId="77777777" w:rsidR="00A53686" w:rsidRDefault="00A53686">
      <w:pPr>
        <w:pStyle w:val="Corpotesto"/>
        <w:ind w:left="0"/>
      </w:pPr>
    </w:p>
    <w:p w14:paraId="355BCCA0" w14:textId="77777777" w:rsidR="00A53686" w:rsidRDefault="00A53686">
      <w:pPr>
        <w:pStyle w:val="Corpotesto"/>
        <w:ind w:left="0"/>
      </w:pPr>
    </w:p>
    <w:p w14:paraId="1DC5E673" w14:textId="77777777" w:rsidR="00A53686" w:rsidRDefault="00000000">
      <w:pPr>
        <w:pStyle w:val="Titolo3"/>
        <w:spacing w:line="230" w:lineRule="exact"/>
      </w:pPr>
      <w:r>
        <w:t>QUESTION</w:t>
      </w:r>
      <w:r>
        <w:rPr>
          <w:spacing w:val="-3"/>
        </w:rPr>
        <w:t xml:space="preserve"> </w:t>
      </w:r>
      <w:r>
        <w:rPr>
          <w:spacing w:val="-5"/>
        </w:rPr>
        <w:t>35</w:t>
      </w:r>
    </w:p>
    <w:p w14:paraId="4C2698D4" w14:textId="77777777" w:rsidR="00A53686" w:rsidRDefault="00000000">
      <w:pPr>
        <w:pStyle w:val="Corpotesto"/>
        <w:spacing w:line="230" w:lineRule="exact"/>
      </w:pPr>
      <w:r>
        <w:t>You</w:t>
      </w:r>
      <w:r>
        <w:rPr>
          <w:spacing w:val="-6"/>
        </w:rPr>
        <w:t xml:space="preserve"> </w:t>
      </w:r>
      <w:r>
        <w:t>have</w:t>
      </w:r>
      <w:r>
        <w:rPr>
          <w:spacing w:val="-3"/>
        </w:rPr>
        <w:t xml:space="preserve"> </w:t>
      </w:r>
      <w:r>
        <w:t>an</w:t>
      </w:r>
      <w:r>
        <w:rPr>
          <w:spacing w:val="-4"/>
        </w:rPr>
        <w:t xml:space="preserve"> </w:t>
      </w:r>
      <w:r>
        <w:t>app</w:t>
      </w:r>
      <w:r>
        <w:rPr>
          <w:spacing w:val="-3"/>
        </w:rPr>
        <w:t xml:space="preserve"> </w:t>
      </w:r>
      <w:r>
        <w:t>named</w:t>
      </w:r>
      <w:r>
        <w:rPr>
          <w:spacing w:val="-2"/>
        </w:rPr>
        <w:t xml:space="preserve"> </w:t>
      </w:r>
      <w:r>
        <w:t>App1</w:t>
      </w:r>
      <w:r>
        <w:rPr>
          <w:spacing w:val="-3"/>
        </w:rPr>
        <w:t xml:space="preserve"> </w:t>
      </w:r>
      <w:r>
        <w:t>that</w:t>
      </w:r>
      <w:r>
        <w:rPr>
          <w:spacing w:val="-3"/>
        </w:rPr>
        <w:t xml:space="preserve"> </w:t>
      </w:r>
      <w:r>
        <w:t>runs</w:t>
      </w:r>
      <w:r>
        <w:rPr>
          <w:spacing w:val="-5"/>
        </w:rPr>
        <w:t xml:space="preserve"> </w:t>
      </w:r>
      <w:r>
        <w:t>on</w:t>
      </w:r>
      <w:r>
        <w:rPr>
          <w:spacing w:val="-3"/>
        </w:rPr>
        <w:t xml:space="preserve"> </w:t>
      </w:r>
      <w:r>
        <w:t>two</w:t>
      </w:r>
      <w:r>
        <w:rPr>
          <w:spacing w:val="-2"/>
        </w:rPr>
        <w:t xml:space="preserve"> </w:t>
      </w:r>
      <w:r>
        <w:t>Azure</w:t>
      </w:r>
      <w:r>
        <w:rPr>
          <w:spacing w:val="-5"/>
        </w:rPr>
        <w:t xml:space="preserve"> </w:t>
      </w:r>
      <w:r>
        <w:t>virtual</w:t>
      </w:r>
      <w:r>
        <w:rPr>
          <w:spacing w:val="-3"/>
        </w:rPr>
        <w:t xml:space="preserve"> </w:t>
      </w:r>
      <w:r>
        <w:t>machines</w:t>
      </w:r>
      <w:r>
        <w:rPr>
          <w:spacing w:val="-3"/>
        </w:rPr>
        <w:t xml:space="preserve"> </w:t>
      </w:r>
      <w:r>
        <w:t>named</w:t>
      </w:r>
      <w:r>
        <w:rPr>
          <w:spacing w:val="-2"/>
        </w:rPr>
        <w:t xml:space="preserve"> </w:t>
      </w:r>
      <w:r>
        <w:t>VM1</w:t>
      </w:r>
      <w:r>
        <w:rPr>
          <w:spacing w:val="-3"/>
        </w:rPr>
        <w:t xml:space="preserve"> </w:t>
      </w:r>
      <w:r>
        <w:t>and</w:t>
      </w:r>
      <w:r>
        <w:rPr>
          <w:spacing w:val="-2"/>
        </w:rPr>
        <w:t xml:space="preserve"> </w:t>
      </w:r>
      <w:r>
        <w:rPr>
          <w:spacing w:val="-4"/>
        </w:rPr>
        <w:t>VM2.</w:t>
      </w:r>
    </w:p>
    <w:p w14:paraId="7FC1C8B1" w14:textId="77777777" w:rsidR="00A53686" w:rsidRDefault="00A53686">
      <w:pPr>
        <w:pStyle w:val="Corpotesto"/>
        <w:spacing w:before="1"/>
        <w:ind w:left="0"/>
      </w:pPr>
    </w:p>
    <w:p w14:paraId="483D19AC" w14:textId="77777777" w:rsidR="00A53686" w:rsidRDefault="00000000">
      <w:pPr>
        <w:pStyle w:val="Corpotesto"/>
        <w:ind w:right="719"/>
      </w:pPr>
      <w:r>
        <w:t>You</w:t>
      </w:r>
      <w:r>
        <w:rPr>
          <w:spacing w:val="-3"/>
        </w:rPr>
        <w:t xml:space="preserve"> </w:t>
      </w:r>
      <w:r>
        <w:t>plan</w:t>
      </w:r>
      <w:r>
        <w:rPr>
          <w:spacing w:val="-2"/>
        </w:rPr>
        <w:t xml:space="preserve"> </w:t>
      </w:r>
      <w:r>
        <w:t>to</w:t>
      </w:r>
      <w:r>
        <w:rPr>
          <w:spacing w:val="-3"/>
        </w:rPr>
        <w:t xml:space="preserve"> </w:t>
      </w:r>
      <w:r>
        <w:t>implement</w:t>
      </w:r>
      <w:r>
        <w:rPr>
          <w:spacing w:val="-3"/>
        </w:rPr>
        <w:t xml:space="preserve"> </w:t>
      </w:r>
      <w:r>
        <w:t>an</w:t>
      </w:r>
      <w:r>
        <w:rPr>
          <w:spacing w:val="-2"/>
        </w:rPr>
        <w:t xml:space="preserve"> </w:t>
      </w:r>
      <w:r>
        <w:t>Azure</w:t>
      </w:r>
      <w:r>
        <w:rPr>
          <w:spacing w:val="-2"/>
        </w:rPr>
        <w:t xml:space="preserve"> </w:t>
      </w:r>
      <w:r>
        <w:t>Availability</w:t>
      </w:r>
      <w:r>
        <w:rPr>
          <w:spacing w:val="-2"/>
        </w:rPr>
        <w:t xml:space="preserve"> </w:t>
      </w:r>
      <w:r>
        <w:t>Set</w:t>
      </w:r>
      <w:r>
        <w:rPr>
          <w:spacing w:val="-3"/>
        </w:rPr>
        <w:t xml:space="preserve"> </w:t>
      </w:r>
      <w:r>
        <w:t>for</w:t>
      </w:r>
      <w:r>
        <w:rPr>
          <w:spacing w:val="-2"/>
        </w:rPr>
        <w:t xml:space="preserve"> </w:t>
      </w:r>
      <w:r>
        <w:t>App1.</w:t>
      </w:r>
      <w:r>
        <w:rPr>
          <w:spacing w:val="-2"/>
        </w:rPr>
        <w:t xml:space="preserve"> </w:t>
      </w:r>
      <w:r>
        <w:t>The</w:t>
      </w:r>
      <w:r>
        <w:rPr>
          <w:spacing w:val="-3"/>
        </w:rPr>
        <w:t xml:space="preserve"> </w:t>
      </w:r>
      <w:r>
        <w:t>solution</w:t>
      </w:r>
      <w:r>
        <w:rPr>
          <w:spacing w:val="-3"/>
        </w:rPr>
        <w:t xml:space="preserve"> </w:t>
      </w:r>
      <w:r>
        <w:t>must</w:t>
      </w:r>
      <w:r>
        <w:rPr>
          <w:spacing w:val="-3"/>
        </w:rPr>
        <w:t xml:space="preserve"> </w:t>
      </w:r>
      <w:r>
        <w:t>ensure</w:t>
      </w:r>
      <w:r>
        <w:rPr>
          <w:spacing w:val="-2"/>
        </w:rPr>
        <w:t xml:space="preserve"> </w:t>
      </w:r>
      <w:r>
        <w:t>that</w:t>
      </w:r>
      <w:r>
        <w:rPr>
          <w:spacing w:val="-3"/>
        </w:rPr>
        <w:t xml:space="preserve"> </w:t>
      </w:r>
      <w:r>
        <w:t>App1</w:t>
      </w:r>
      <w:r>
        <w:rPr>
          <w:spacing w:val="-2"/>
        </w:rPr>
        <w:t xml:space="preserve"> </w:t>
      </w:r>
      <w:r>
        <w:t>is available during planned maintenance of the hardware hosting VM1 and VM2.</w:t>
      </w:r>
    </w:p>
    <w:p w14:paraId="6B0EC08F" w14:textId="77777777" w:rsidR="00A53686" w:rsidRDefault="00A53686">
      <w:pPr>
        <w:pStyle w:val="Corpotesto"/>
        <w:ind w:left="0"/>
      </w:pPr>
    </w:p>
    <w:p w14:paraId="2FFE2F6D" w14:textId="77777777" w:rsidR="00A53686" w:rsidRDefault="00000000">
      <w:pPr>
        <w:pStyle w:val="Corpotesto"/>
      </w:pPr>
      <w:r>
        <w:t>What</w:t>
      </w:r>
      <w:r>
        <w:rPr>
          <w:spacing w:val="-5"/>
        </w:rPr>
        <w:t xml:space="preserve"> </w:t>
      </w:r>
      <w:r>
        <w:t>should</w:t>
      </w:r>
      <w:r>
        <w:rPr>
          <w:spacing w:val="-5"/>
        </w:rPr>
        <w:t xml:space="preserve"> </w:t>
      </w:r>
      <w:r>
        <w:t>you</w:t>
      </w:r>
      <w:r>
        <w:rPr>
          <w:spacing w:val="-4"/>
        </w:rPr>
        <w:t xml:space="preserve"> </w:t>
      </w:r>
      <w:r>
        <w:t>include</w:t>
      </w:r>
      <w:r>
        <w:rPr>
          <w:spacing w:val="-5"/>
        </w:rPr>
        <w:t xml:space="preserve"> </w:t>
      </w:r>
      <w:r>
        <w:t>in</w:t>
      </w:r>
      <w:r>
        <w:rPr>
          <w:spacing w:val="-5"/>
        </w:rPr>
        <w:t xml:space="preserve"> </w:t>
      </w:r>
      <w:r>
        <w:t>the</w:t>
      </w:r>
      <w:r>
        <w:rPr>
          <w:spacing w:val="-4"/>
        </w:rPr>
        <w:t xml:space="preserve"> </w:t>
      </w:r>
      <w:r>
        <w:t>Availability</w:t>
      </w:r>
      <w:r>
        <w:rPr>
          <w:spacing w:val="-4"/>
        </w:rPr>
        <w:t xml:space="preserve"> Set?</w:t>
      </w:r>
    </w:p>
    <w:p w14:paraId="456E3DA4"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1912"/>
      </w:tblGrid>
      <w:tr w:rsidR="00A53686" w14:paraId="0477FAD1" w14:textId="77777777">
        <w:trPr>
          <w:trHeight w:val="241"/>
        </w:trPr>
        <w:tc>
          <w:tcPr>
            <w:tcW w:w="324" w:type="dxa"/>
          </w:tcPr>
          <w:p w14:paraId="313F9CA3" w14:textId="77777777" w:rsidR="00A53686" w:rsidRDefault="00000000">
            <w:pPr>
              <w:pStyle w:val="TableParagraph"/>
              <w:spacing w:before="0" w:line="222" w:lineRule="exact"/>
              <w:ind w:left="10" w:right="43"/>
              <w:rPr>
                <w:sz w:val="20"/>
              </w:rPr>
            </w:pPr>
            <w:r>
              <w:rPr>
                <w:spacing w:val="-5"/>
                <w:sz w:val="20"/>
              </w:rPr>
              <w:t>A.</w:t>
            </w:r>
          </w:p>
        </w:tc>
        <w:tc>
          <w:tcPr>
            <w:tcW w:w="1912" w:type="dxa"/>
          </w:tcPr>
          <w:p w14:paraId="7068EDCE" w14:textId="77777777" w:rsidR="00A53686" w:rsidRDefault="00000000">
            <w:pPr>
              <w:pStyle w:val="TableParagraph"/>
              <w:spacing w:before="0" w:line="222" w:lineRule="exact"/>
              <w:jc w:val="left"/>
              <w:rPr>
                <w:sz w:val="20"/>
              </w:rPr>
            </w:pPr>
            <w:r>
              <w:rPr>
                <w:sz w:val="20"/>
              </w:rPr>
              <w:t>one</w:t>
            </w:r>
            <w:r>
              <w:rPr>
                <w:spacing w:val="-4"/>
                <w:sz w:val="20"/>
              </w:rPr>
              <w:t xml:space="preserve"> </w:t>
            </w:r>
            <w:r>
              <w:rPr>
                <w:sz w:val="20"/>
              </w:rPr>
              <w:t>update</w:t>
            </w:r>
            <w:r>
              <w:rPr>
                <w:spacing w:val="-3"/>
                <w:sz w:val="20"/>
              </w:rPr>
              <w:t xml:space="preserve"> </w:t>
            </w:r>
            <w:r>
              <w:rPr>
                <w:spacing w:val="-2"/>
                <w:sz w:val="20"/>
              </w:rPr>
              <w:t>domain</w:t>
            </w:r>
          </w:p>
        </w:tc>
      </w:tr>
      <w:tr w:rsidR="00A53686" w14:paraId="08927B4D" w14:textId="77777777">
        <w:trPr>
          <w:trHeight w:val="260"/>
        </w:trPr>
        <w:tc>
          <w:tcPr>
            <w:tcW w:w="324" w:type="dxa"/>
          </w:tcPr>
          <w:p w14:paraId="09DDC486" w14:textId="77777777" w:rsidR="00A53686" w:rsidRDefault="00000000">
            <w:pPr>
              <w:pStyle w:val="TableParagraph"/>
              <w:spacing w:before="11" w:line="229" w:lineRule="exact"/>
              <w:ind w:left="10" w:right="43"/>
              <w:rPr>
                <w:sz w:val="20"/>
              </w:rPr>
            </w:pPr>
            <w:r>
              <w:rPr>
                <w:spacing w:val="-5"/>
                <w:sz w:val="20"/>
              </w:rPr>
              <w:t>B.</w:t>
            </w:r>
          </w:p>
        </w:tc>
        <w:tc>
          <w:tcPr>
            <w:tcW w:w="1912" w:type="dxa"/>
          </w:tcPr>
          <w:p w14:paraId="1BC8FCAF" w14:textId="77777777" w:rsidR="00A53686" w:rsidRDefault="00000000">
            <w:pPr>
              <w:pStyle w:val="TableParagraph"/>
              <w:spacing w:before="11" w:line="229" w:lineRule="exact"/>
              <w:jc w:val="left"/>
              <w:rPr>
                <w:sz w:val="20"/>
              </w:rPr>
            </w:pPr>
            <w:r>
              <w:rPr>
                <w:sz w:val="20"/>
              </w:rPr>
              <w:t>two</w:t>
            </w:r>
            <w:r>
              <w:rPr>
                <w:spacing w:val="-2"/>
                <w:sz w:val="20"/>
              </w:rPr>
              <w:t xml:space="preserve"> </w:t>
            </w:r>
            <w:r>
              <w:rPr>
                <w:sz w:val="20"/>
              </w:rPr>
              <w:t>fault</w:t>
            </w:r>
            <w:r>
              <w:rPr>
                <w:spacing w:val="-2"/>
                <w:sz w:val="20"/>
              </w:rPr>
              <w:t xml:space="preserve"> domains</w:t>
            </w:r>
          </w:p>
        </w:tc>
      </w:tr>
      <w:tr w:rsidR="00A53686" w14:paraId="34442703" w14:textId="77777777">
        <w:trPr>
          <w:trHeight w:val="260"/>
        </w:trPr>
        <w:tc>
          <w:tcPr>
            <w:tcW w:w="324" w:type="dxa"/>
          </w:tcPr>
          <w:p w14:paraId="7690F583" w14:textId="77777777" w:rsidR="00A53686" w:rsidRDefault="00000000">
            <w:pPr>
              <w:pStyle w:val="TableParagraph"/>
              <w:ind w:left="23" w:right="43"/>
              <w:rPr>
                <w:sz w:val="20"/>
              </w:rPr>
            </w:pPr>
            <w:r>
              <w:rPr>
                <w:spacing w:val="-5"/>
                <w:sz w:val="20"/>
              </w:rPr>
              <w:t>C.</w:t>
            </w:r>
          </w:p>
        </w:tc>
        <w:tc>
          <w:tcPr>
            <w:tcW w:w="1912" w:type="dxa"/>
          </w:tcPr>
          <w:p w14:paraId="322799CD" w14:textId="77777777" w:rsidR="00A53686" w:rsidRDefault="00000000">
            <w:pPr>
              <w:pStyle w:val="TableParagraph"/>
              <w:jc w:val="left"/>
              <w:rPr>
                <w:sz w:val="20"/>
              </w:rPr>
            </w:pPr>
            <w:r>
              <w:rPr>
                <w:sz w:val="20"/>
              </w:rPr>
              <w:t>one</w:t>
            </w:r>
            <w:r>
              <w:rPr>
                <w:spacing w:val="-1"/>
                <w:sz w:val="20"/>
              </w:rPr>
              <w:t xml:space="preserve"> </w:t>
            </w:r>
            <w:r>
              <w:rPr>
                <w:sz w:val="20"/>
              </w:rPr>
              <w:t>fault</w:t>
            </w:r>
            <w:r>
              <w:rPr>
                <w:spacing w:val="-2"/>
                <w:sz w:val="20"/>
              </w:rPr>
              <w:t xml:space="preserve"> domain</w:t>
            </w:r>
          </w:p>
        </w:tc>
      </w:tr>
      <w:tr w:rsidR="00A53686" w14:paraId="33F73F5A" w14:textId="77777777">
        <w:trPr>
          <w:trHeight w:val="242"/>
        </w:trPr>
        <w:tc>
          <w:tcPr>
            <w:tcW w:w="324" w:type="dxa"/>
          </w:tcPr>
          <w:p w14:paraId="35997A41" w14:textId="77777777" w:rsidR="00A53686" w:rsidRDefault="00000000">
            <w:pPr>
              <w:pStyle w:val="TableParagraph"/>
              <w:spacing w:line="210" w:lineRule="exact"/>
              <w:ind w:left="23" w:right="43"/>
              <w:rPr>
                <w:sz w:val="20"/>
              </w:rPr>
            </w:pPr>
            <w:r>
              <w:rPr>
                <w:spacing w:val="-5"/>
                <w:sz w:val="20"/>
              </w:rPr>
              <w:t>D.</w:t>
            </w:r>
          </w:p>
        </w:tc>
        <w:tc>
          <w:tcPr>
            <w:tcW w:w="1912" w:type="dxa"/>
          </w:tcPr>
          <w:p w14:paraId="5BF3D31F" w14:textId="77777777" w:rsidR="00A53686" w:rsidRDefault="00000000">
            <w:pPr>
              <w:pStyle w:val="TableParagraph"/>
              <w:spacing w:line="210" w:lineRule="exact"/>
              <w:jc w:val="left"/>
              <w:rPr>
                <w:sz w:val="20"/>
              </w:rPr>
            </w:pPr>
            <w:r>
              <w:rPr>
                <w:sz w:val="20"/>
              </w:rPr>
              <w:t>two</w:t>
            </w:r>
            <w:r>
              <w:rPr>
                <w:spacing w:val="-5"/>
                <w:sz w:val="20"/>
              </w:rPr>
              <w:t xml:space="preserve"> </w:t>
            </w:r>
            <w:r>
              <w:rPr>
                <w:sz w:val="20"/>
              </w:rPr>
              <w:t>update</w:t>
            </w:r>
            <w:r>
              <w:rPr>
                <w:spacing w:val="-4"/>
                <w:sz w:val="20"/>
              </w:rPr>
              <w:t xml:space="preserve"> </w:t>
            </w:r>
            <w:r>
              <w:rPr>
                <w:spacing w:val="-2"/>
                <w:sz w:val="20"/>
              </w:rPr>
              <w:t>domains</w:t>
            </w:r>
          </w:p>
        </w:tc>
      </w:tr>
    </w:tbl>
    <w:p w14:paraId="2F463989"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341A0E71" w14:textId="77777777" w:rsidR="00A53686" w:rsidRDefault="00A53686">
      <w:pPr>
        <w:pStyle w:val="Corpotesto"/>
        <w:ind w:left="0"/>
      </w:pPr>
    </w:p>
    <w:p w14:paraId="66A8DE70" w14:textId="77777777" w:rsidR="00A53686" w:rsidRDefault="00A53686">
      <w:pPr>
        <w:pStyle w:val="Corpotesto"/>
        <w:spacing w:before="130"/>
        <w:ind w:left="0"/>
      </w:pPr>
    </w:p>
    <w:p w14:paraId="776A6346"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476F668C" w14:textId="77777777" w:rsidR="00A53686" w:rsidRDefault="00000000">
      <w:pPr>
        <w:ind w:left="360"/>
        <w:rPr>
          <w:rFonts w:ascii="Arial"/>
          <w:b/>
          <w:sz w:val="20"/>
        </w:rPr>
      </w:pPr>
      <w:r>
        <w:rPr>
          <w:rFonts w:ascii="Arial"/>
          <w:b/>
          <w:spacing w:val="-2"/>
          <w:sz w:val="20"/>
        </w:rPr>
        <w:t>Explanation:</w:t>
      </w:r>
    </w:p>
    <w:p w14:paraId="17BDD4EA" w14:textId="77777777" w:rsidR="00A53686" w:rsidRDefault="00000000">
      <w:pPr>
        <w:pStyle w:val="Corpotesto"/>
        <w:spacing w:before="1"/>
        <w:ind w:right="865"/>
        <w:jc w:val="both"/>
      </w:pPr>
      <w:r>
        <w:t>Microsoft</w:t>
      </w:r>
      <w:r>
        <w:rPr>
          <w:spacing w:val="-4"/>
        </w:rPr>
        <w:t xml:space="preserve"> </w:t>
      </w:r>
      <w:r>
        <w:t>updates,</w:t>
      </w:r>
      <w:r>
        <w:rPr>
          <w:spacing w:val="-3"/>
        </w:rPr>
        <w:t xml:space="preserve"> </w:t>
      </w:r>
      <w:r>
        <w:t>which</w:t>
      </w:r>
      <w:r>
        <w:rPr>
          <w:spacing w:val="-3"/>
        </w:rPr>
        <w:t xml:space="preserve"> </w:t>
      </w:r>
      <w:r>
        <w:t>Microsoft</w:t>
      </w:r>
      <w:r>
        <w:rPr>
          <w:spacing w:val="-4"/>
        </w:rPr>
        <w:t xml:space="preserve"> </w:t>
      </w:r>
      <w:r>
        <w:t>refers</w:t>
      </w:r>
      <w:r>
        <w:rPr>
          <w:spacing w:val="-5"/>
        </w:rPr>
        <w:t xml:space="preserve"> </w:t>
      </w:r>
      <w:r>
        <w:t>to</w:t>
      </w:r>
      <w:r>
        <w:rPr>
          <w:spacing w:val="-4"/>
        </w:rPr>
        <w:t xml:space="preserve"> </w:t>
      </w:r>
      <w:r>
        <w:t>as</w:t>
      </w:r>
      <w:r>
        <w:rPr>
          <w:spacing w:val="-3"/>
        </w:rPr>
        <w:t xml:space="preserve"> </w:t>
      </w:r>
      <w:r>
        <w:t>planned</w:t>
      </w:r>
      <w:r>
        <w:rPr>
          <w:spacing w:val="-3"/>
        </w:rPr>
        <w:t xml:space="preserve"> </w:t>
      </w:r>
      <w:r>
        <w:t>maintenance</w:t>
      </w:r>
      <w:r>
        <w:rPr>
          <w:spacing w:val="-4"/>
        </w:rPr>
        <w:t xml:space="preserve"> </w:t>
      </w:r>
      <w:r>
        <w:t>events,</w:t>
      </w:r>
      <w:r>
        <w:rPr>
          <w:spacing w:val="-4"/>
        </w:rPr>
        <w:t xml:space="preserve"> </w:t>
      </w:r>
      <w:r>
        <w:t>sometimes</w:t>
      </w:r>
      <w:r>
        <w:rPr>
          <w:spacing w:val="-5"/>
        </w:rPr>
        <w:t xml:space="preserve"> </w:t>
      </w:r>
      <w:r>
        <w:t>require that VMs be rebooted to complete the update. To reduce the impact</w:t>
      </w:r>
      <w:r>
        <w:rPr>
          <w:spacing w:val="-1"/>
        </w:rPr>
        <w:t xml:space="preserve"> </w:t>
      </w:r>
      <w:r>
        <w:t>on VMs, the Azure fabric is divided into update domains to ensure that not all VMs are rebooted at the same time.</w:t>
      </w:r>
    </w:p>
    <w:p w14:paraId="689DD67E" w14:textId="77777777" w:rsidR="00A53686" w:rsidRDefault="00000000">
      <w:pPr>
        <w:pStyle w:val="Corpotesto"/>
        <w:spacing w:line="230" w:lineRule="exact"/>
        <w:jc w:val="both"/>
      </w:pPr>
      <w:r>
        <w:t>Incorrect</w:t>
      </w:r>
      <w:r>
        <w:rPr>
          <w:spacing w:val="-7"/>
        </w:rPr>
        <w:t xml:space="preserve"> </w:t>
      </w:r>
      <w:r>
        <w:rPr>
          <w:spacing w:val="-2"/>
        </w:rPr>
        <w:t>Answers:</w:t>
      </w:r>
    </w:p>
    <w:p w14:paraId="0A3A968A" w14:textId="77777777" w:rsidR="00A53686" w:rsidRDefault="00000000">
      <w:pPr>
        <w:pStyle w:val="Corpotesto"/>
        <w:ind w:right="717"/>
      </w:pPr>
      <w:r>
        <w:t>A:</w:t>
      </w:r>
      <w:r>
        <w:rPr>
          <w:spacing w:val="-3"/>
        </w:rPr>
        <w:t xml:space="preserve"> </w:t>
      </w:r>
      <w:r>
        <w:t>An</w:t>
      </w:r>
      <w:r>
        <w:rPr>
          <w:spacing w:val="-2"/>
        </w:rPr>
        <w:t xml:space="preserve"> </w:t>
      </w:r>
      <w:r>
        <w:t>update</w:t>
      </w:r>
      <w:r>
        <w:rPr>
          <w:spacing w:val="-2"/>
        </w:rPr>
        <w:t xml:space="preserve"> </w:t>
      </w:r>
      <w:r>
        <w:t>domain</w:t>
      </w:r>
      <w:r>
        <w:rPr>
          <w:spacing w:val="-2"/>
        </w:rPr>
        <w:t xml:space="preserve"> </w:t>
      </w:r>
      <w:r>
        <w:t>is</w:t>
      </w:r>
      <w:r>
        <w:rPr>
          <w:spacing w:val="-2"/>
        </w:rPr>
        <w:t xml:space="preserve"> </w:t>
      </w:r>
      <w:r>
        <w:t>a</w:t>
      </w:r>
      <w:r>
        <w:rPr>
          <w:spacing w:val="-2"/>
        </w:rPr>
        <w:t xml:space="preserve"> </w:t>
      </w:r>
      <w:r>
        <w:t>group</w:t>
      </w:r>
      <w:r>
        <w:rPr>
          <w:spacing w:val="-2"/>
        </w:rPr>
        <w:t xml:space="preserve"> </w:t>
      </w:r>
      <w:r>
        <w:t>of</w:t>
      </w:r>
      <w:r>
        <w:rPr>
          <w:spacing w:val="-3"/>
        </w:rPr>
        <w:t xml:space="preserve"> </w:t>
      </w:r>
      <w:r>
        <w:t>VMs</w:t>
      </w:r>
      <w:r>
        <w:rPr>
          <w:spacing w:val="-2"/>
        </w:rPr>
        <w:t xml:space="preserve"> </w:t>
      </w:r>
      <w:r>
        <w:t>and</w:t>
      </w:r>
      <w:r>
        <w:rPr>
          <w:spacing w:val="-2"/>
        </w:rPr>
        <w:t xml:space="preserve"> </w:t>
      </w:r>
      <w:r>
        <w:t>underlying</w:t>
      </w:r>
      <w:r>
        <w:rPr>
          <w:spacing w:val="-3"/>
        </w:rPr>
        <w:t xml:space="preserve"> </w:t>
      </w:r>
      <w:r>
        <w:t>physical</w:t>
      </w:r>
      <w:r>
        <w:rPr>
          <w:spacing w:val="-2"/>
        </w:rPr>
        <w:t xml:space="preserve"> </w:t>
      </w:r>
      <w:r>
        <w:t>hardware</w:t>
      </w:r>
      <w:r>
        <w:rPr>
          <w:spacing w:val="-3"/>
        </w:rPr>
        <w:t xml:space="preserve"> </w:t>
      </w:r>
      <w:r>
        <w:t>that</w:t>
      </w:r>
      <w:r>
        <w:rPr>
          <w:spacing w:val="-3"/>
        </w:rPr>
        <w:t xml:space="preserve"> </w:t>
      </w:r>
      <w:r>
        <w:t>can</w:t>
      </w:r>
      <w:r>
        <w:rPr>
          <w:spacing w:val="-2"/>
        </w:rPr>
        <w:t xml:space="preserve"> </w:t>
      </w:r>
      <w:r>
        <w:t>be</w:t>
      </w:r>
      <w:r>
        <w:rPr>
          <w:spacing w:val="-2"/>
        </w:rPr>
        <w:t xml:space="preserve"> </w:t>
      </w:r>
      <w:r>
        <w:t>rebooted</w:t>
      </w:r>
      <w:r>
        <w:rPr>
          <w:spacing w:val="-2"/>
        </w:rPr>
        <w:t xml:space="preserve"> </w:t>
      </w:r>
      <w:r>
        <w:t>at the same time.</w:t>
      </w:r>
    </w:p>
    <w:p w14:paraId="04ADDBCB" w14:textId="77777777" w:rsidR="00A53686" w:rsidRDefault="00000000">
      <w:pPr>
        <w:pStyle w:val="Corpotesto"/>
        <w:ind w:right="779"/>
      </w:pPr>
      <w:r>
        <w:t>B,</w:t>
      </w:r>
      <w:r>
        <w:rPr>
          <w:spacing w:val="-3"/>
        </w:rPr>
        <w:t xml:space="preserve"> </w:t>
      </w:r>
      <w:r>
        <w:t>C:</w:t>
      </w:r>
      <w:r>
        <w:rPr>
          <w:spacing w:val="-3"/>
        </w:rPr>
        <w:t xml:space="preserve"> </w:t>
      </w:r>
      <w:r>
        <w:t>A</w:t>
      </w:r>
      <w:r>
        <w:rPr>
          <w:spacing w:val="-3"/>
        </w:rPr>
        <w:t xml:space="preserve"> </w:t>
      </w:r>
      <w:r>
        <w:t>fault</w:t>
      </w:r>
      <w:r>
        <w:rPr>
          <w:spacing w:val="-1"/>
        </w:rPr>
        <w:t xml:space="preserve"> </w:t>
      </w:r>
      <w:r>
        <w:t>domain</w:t>
      </w:r>
      <w:r>
        <w:rPr>
          <w:spacing w:val="-4"/>
        </w:rPr>
        <w:t xml:space="preserve"> </w:t>
      </w:r>
      <w:r>
        <w:t>shares</w:t>
      </w:r>
      <w:r>
        <w:rPr>
          <w:spacing w:val="-2"/>
        </w:rPr>
        <w:t xml:space="preserve"> </w:t>
      </w:r>
      <w:r>
        <w:t>common</w:t>
      </w:r>
      <w:r>
        <w:rPr>
          <w:spacing w:val="-4"/>
        </w:rPr>
        <w:t xml:space="preserve"> </w:t>
      </w:r>
      <w:r>
        <w:t>storage</w:t>
      </w:r>
      <w:r>
        <w:rPr>
          <w:spacing w:val="-2"/>
        </w:rPr>
        <w:t xml:space="preserve"> </w:t>
      </w:r>
      <w:r>
        <w:t>as</w:t>
      </w:r>
      <w:r>
        <w:rPr>
          <w:spacing w:val="-4"/>
        </w:rPr>
        <w:t xml:space="preserve"> </w:t>
      </w:r>
      <w:r>
        <w:t>well</w:t>
      </w:r>
      <w:r>
        <w:rPr>
          <w:spacing w:val="-4"/>
        </w:rPr>
        <w:t xml:space="preserve"> </w:t>
      </w:r>
      <w:r>
        <w:t>as</w:t>
      </w:r>
      <w:r>
        <w:rPr>
          <w:spacing w:val="-2"/>
        </w:rPr>
        <w:t xml:space="preserve"> </w:t>
      </w:r>
      <w:r>
        <w:t>a</w:t>
      </w:r>
      <w:r>
        <w:rPr>
          <w:spacing w:val="-2"/>
        </w:rPr>
        <w:t xml:space="preserve"> </w:t>
      </w:r>
      <w:r>
        <w:t>common</w:t>
      </w:r>
      <w:r>
        <w:rPr>
          <w:spacing w:val="-2"/>
        </w:rPr>
        <w:t xml:space="preserve"> </w:t>
      </w:r>
      <w:r>
        <w:t>power</w:t>
      </w:r>
      <w:r>
        <w:rPr>
          <w:spacing w:val="-2"/>
        </w:rPr>
        <w:t xml:space="preserve"> </w:t>
      </w:r>
      <w:r>
        <w:t>source</w:t>
      </w:r>
      <w:r>
        <w:rPr>
          <w:spacing w:val="-2"/>
        </w:rPr>
        <w:t xml:space="preserve"> </w:t>
      </w:r>
      <w:r>
        <w:t>and</w:t>
      </w:r>
      <w:r>
        <w:rPr>
          <w:spacing w:val="-2"/>
        </w:rPr>
        <w:t xml:space="preserve"> </w:t>
      </w:r>
      <w:r>
        <w:t>network switch. It is used to protect against unplanned system failure.</w:t>
      </w:r>
    </w:p>
    <w:p w14:paraId="1CD59BF1" w14:textId="77777777" w:rsidR="00A53686" w:rsidRDefault="00000000">
      <w:pPr>
        <w:pStyle w:val="Corpotesto"/>
        <w:spacing w:line="229" w:lineRule="exact"/>
      </w:pPr>
      <w:r>
        <w:rPr>
          <w:spacing w:val="-2"/>
        </w:rPr>
        <w:t>References:</w:t>
      </w:r>
    </w:p>
    <w:p w14:paraId="49CC31EF" w14:textId="77777777" w:rsidR="00A53686" w:rsidRDefault="00000000">
      <w:pPr>
        <w:pStyle w:val="Corpotesto"/>
        <w:spacing w:line="230" w:lineRule="exact"/>
      </w:pPr>
      <w:r>
        <w:rPr>
          <w:spacing w:val="-2"/>
        </w:rPr>
        <w:t>https://petri.com/understanding-azure-availability-</w:t>
      </w:r>
      <w:r>
        <w:rPr>
          <w:spacing w:val="-4"/>
        </w:rPr>
        <w:t>sets</w:t>
      </w:r>
    </w:p>
    <w:p w14:paraId="39A47F4E" w14:textId="77777777" w:rsidR="00A53686" w:rsidRDefault="00000000">
      <w:pPr>
        <w:pStyle w:val="Corpotesto"/>
        <w:spacing w:before="1"/>
      </w:pPr>
      <w:r>
        <w:rPr>
          <w:spacing w:val="-2"/>
        </w:rPr>
        <w:t>https://docs.microsoft.com/en-us/azure/virtual-machines/windows/tutorial-availability-</w:t>
      </w:r>
      <w:r>
        <w:rPr>
          <w:spacing w:val="-4"/>
        </w:rPr>
        <w:t>sets</w:t>
      </w:r>
    </w:p>
    <w:p w14:paraId="76B4B93C" w14:textId="77777777" w:rsidR="00A53686" w:rsidRDefault="00A53686">
      <w:pPr>
        <w:pStyle w:val="Corpotesto"/>
        <w:ind w:left="0"/>
      </w:pPr>
    </w:p>
    <w:p w14:paraId="0E333434" w14:textId="77777777" w:rsidR="00A53686" w:rsidRDefault="00A53686">
      <w:pPr>
        <w:pStyle w:val="Corpotesto"/>
        <w:ind w:left="0"/>
      </w:pPr>
    </w:p>
    <w:p w14:paraId="5D6656AD" w14:textId="77777777" w:rsidR="00A53686" w:rsidRDefault="00000000">
      <w:pPr>
        <w:pStyle w:val="Titolo3"/>
      </w:pPr>
      <w:r>
        <w:t>QUESTION</w:t>
      </w:r>
      <w:r>
        <w:rPr>
          <w:spacing w:val="-3"/>
        </w:rPr>
        <w:t xml:space="preserve"> </w:t>
      </w:r>
      <w:r>
        <w:rPr>
          <w:spacing w:val="-5"/>
        </w:rPr>
        <w:t>36</w:t>
      </w:r>
    </w:p>
    <w:p w14:paraId="3A1815FF"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4"/>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4910A7BC" w14:textId="77777777" w:rsidR="00A53686" w:rsidRDefault="00A53686">
      <w:pPr>
        <w:pStyle w:val="Corpotesto"/>
        <w:ind w:left="0"/>
        <w:rPr>
          <w:rFonts w:ascii="Arial"/>
          <w:b/>
        </w:rPr>
      </w:pPr>
    </w:p>
    <w:p w14:paraId="1EFFB7CF"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1"/>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533B31E0" w14:textId="77777777" w:rsidR="00A53686" w:rsidRDefault="00A53686">
      <w:pPr>
        <w:pStyle w:val="Corpotesto"/>
        <w:ind w:left="0"/>
        <w:rPr>
          <w:rFonts w:ascii="Arial"/>
          <w:b/>
        </w:rPr>
      </w:pPr>
    </w:p>
    <w:p w14:paraId="20F548A0"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4"/>
        </w:rPr>
        <w:t xml:space="preserve"> </w:t>
      </w:r>
      <w:r>
        <w:t>resource</w:t>
      </w:r>
      <w:r>
        <w:rPr>
          <w:spacing w:val="-3"/>
        </w:rPr>
        <w:t xml:space="preserve"> </w:t>
      </w:r>
      <w:r>
        <w:t>group named RG1. RG1 contains resources that were deployed by using templates.</w:t>
      </w:r>
    </w:p>
    <w:p w14:paraId="7CEFEB54" w14:textId="77777777" w:rsidR="00A53686" w:rsidRDefault="00A53686">
      <w:pPr>
        <w:pStyle w:val="Corpotesto"/>
        <w:ind w:left="0"/>
      </w:pPr>
    </w:p>
    <w:p w14:paraId="1B23E11D" w14:textId="77777777" w:rsidR="00A53686" w:rsidRDefault="00000000">
      <w:pPr>
        <w:pStyle w:val="Corpotesto"/>
      </w:pPr>
      <w:r>
        <w:t>You</w:t>
      </w:r>
      <w:r>
        <w:rPr>
          <w:spacing w:val="-4"/>
        </w:rPr>
        <w:t xml:space="preserve"> </w:t>
      </w:r>
      <w:r>
        <w:t>need</w:t>
      </w:r>
      <w:r>
        <w:rPr>
          <w:spacing w:val="-3"/>
        </w:rPr>
        <w:t xml:space="preserve"> </w:t>
      </w:r>
      <w:r>
        <w:t>to</w:t>
      </w:r>
      <w:r>
        <w:rPr>
          <w:spacing w:val="-5"/>
        </w:rPr>
        <w:t xml:space="preserve"> </w:t>
      </w:r>
      <w:r>
        <w:t>view</w:t>
      </w:r>
      <w:r>
        <w:rPr>
          <w:spacing w:val="-2"/>
        </w:rPr>
        <w:t xml:space="preserve"> </w:t>
      </w:r>
      <w:r>
        <w:t>the</w:t>
      </w:r>
      <w:r>
        <w:rPr>
          <w:spacing w:val="-3"/>
        </w:rPr>
        <w:t xml:space="preserve"> </w:t>
      </w:r>
      <w:r>
        <w:t>date</w:t>
      </w:r>
      <w:r>
        <w:rPr>
          <w:spacing w:val="-5"/>
        </w:rPr>
        <w:t xml:space="preserve"> </w:t>
      </w:r>
      <w:r>
        <w:t>and</w:t>
      </w:r>
      <w:r>
        <w:rPr>
          <w:spacing w:val="-2"/>
        </w:rPr>
        <w:t xml:space="preserve"> </w:t>
      </w:r>
      <w:r>
        <w:t>time</w:t>
      </w:r>
      <w:r>
        <w:rPr>
          <w:spacing w:val="-3"/>
        </w:rPr>
        <w:t xml:space="preserve"> </w:t>
      </w:r>
      <w:r>
        <w:t>when</w:t>
      </w:r>
      <w:r>
        <w:rPr>
          <w:spacing w:val="-3"/>
        </w:rPr>
        <w:t xml:space="preserve"> </w:t>
      </w:r>
      <w:r>
        <w:t>the</w:t>
      </w:r>
      <w:r>
        <w:rPr>
          <w:spacing w:val="-3"/>
        </w:rPr>
        <w:t xml:space="preserve"> </w:t>
      </w:r>
      <w:r>
        <w:t>resources</w:t>
      </w:r>
      <w:r>
        <w:rPr>
          <w:spacing w:val="-2"/>
        </w:rPr>
        <w:t xml:space="preserve"> </w:t>
      </w:r>
      <w:r>
        <w:t>were</w:t>
      </w:r>
      <w:r>
        <w:rPr>
          <w:spacing w:val="-3"/>
        </w:rPr>
        <w:t xml:space="preserve"> </w:t>
      </w:r>
      <w:r>
        <w:t>created</w:t>
      </w:r>
      <w:r>
        <w:rPr>
          <w:spacing w:val="-3"/>
        </w:rPr>
        <w:t xml:space="preserve"> </w:t>
      </w:r>
      <w:r>
        <w:t>in</w:t>
      </w:r>
      <w:r>
        <w:rPr>
          <w:spacing w:val="-2"/>
        </w:rPr>
        <w:t xml:space="preserve"> </w:t>
      </w:r>
      <w:r>
        <w:rPr>
          <w:spacing w:val="-4"/>
        </w:rPr>
        <w:t>RG1.</w:t>
      </w:r>
    </w:p>
    <w:p w14:paraId="4A7FE914" w14:textId="77777777" w:rsidR="00A53686" w:rsidRDefault="00A53686">
      <w:pPr>
        <w:pStyle w:val="Corpotesto"/>
        <w:ind w:left="0"/>
      </w:pPr>
    </w:p>
    <w:p w14:paraId="281D9269" w14:textId="77777777" w:rsidR="00A53686" w:rsidRDefault="00000000">
      <w:pPr>
        <w:pStyle w:val="Corpotesto"/>
        <w:ind w:right="719"/>
      </w:pPr>
      <w:r>
        <w:t>Solution:</w:t>
      </w:r>
      <w:r>
        <w:rPr>
          <w:spacing w:val="-4"/>
        </w:rPr>
        <w:t xml:space="preserve"> </w:t>
      </w:r>
      <w:r>
        <w:t>From</w:t>
      </w:r>
      <w:r>
        <w:rPr>
          <w:spacing w:val="-4"/>
        </w:rPr>
        <w:t xml:space="preserve"> </w:t>
      </w:r>
      <w:r>
        <w:t>the</w:t>
      </w:r>
      <w:r>
        <w:rPr>
          <w:spacing w:val="-3"/>
        </w:rPr>
        <w:t xml:space="preserve"> </w:t>
      </w:r>
      <w:r>
        <w:t>Subscriptions</w:t>
      </w:r>
      <w:r>
        <w:rPr>
          <w:spacing w:val="-3"/>
        </w:rPr>
        <w:t xml:space="preserve"> </w:t>
      </w:r>
      <w:r>
        <w:t>blade,</w:t>
      </w:r>
      <w:r>
        <w:rPr>
          <w:spacing w:val="-5"/>
        </w:rPr>
        <w:t xml:space="preserve"> </w:t>
      </w:r>
      <w:r>
        <w:t>you</w:t>
      </w:r>
      <w:r>
        <w:rPr>
          <w:spacing w:val="-5"/>
        </w:rPr>
        <w:t xml:space="preserve"> </w:t>
      </w:r>
      <w:r>
        <w:t>select</w:t>
      </w:r>
      <w:r>
        <w:rPr>
          <w:spacing w:val="-3"/>
        </w:rPr>
        <w:t xml:space="preserve"> </w:t>
      </w:r>
      <w:r>
        <w:t>the</w:t>
      </w:r>
      <w:r>
        <w:rPr>
          <w:spacing w:val="-3"/>
        </w:rPr>
        <w:t xml:space="preserve"> </w:t>
      </w:r>
      <w:r>
        <w:t>subscription,</w:t>
      </w:r>
      <w:r>
        <w:rPr>
          <w:spacing w:val="-4"/>
        </w:rPr>
        <w:t xml:space="preserve"> </w:t>
      </w:r>
      <w:r>
        <w:t>and</w:t>
      </w:r>
      <w:r>
        <w:rPr>
          <w:spacing w:val="-3"/>
        </w:rPr>
        <w:t xml:space="preserve"> </w:t>
      </w:r>
      <w:r>
        <w:t>then</w:t>
      </w:r>
      <w:r>
        <w:rPr>
          <w:spacing w:val="-3"/>
        </w:rPr>
        <w:t xml:space="preserve"> </w:t>
      </w:r>
      <w:r>
        <w:t>click</w:t>
      </w:r>
      <w:r>
        <w:rPr>
          <w:spacing w:val="-2"/>
        </w:rPr>
        <w:t xml:space="preserve"> </w:t>
      </w:r>
      <w:r>
        <w:t xml:space="preserve">Programmatic </w:t>
      </w:r>
      <w:r>
        <w:rPr>
          <w:spacing w:val="-2"/>
        </w:rPr>
        <w:t>deployment.</w:t>
      </w:r>
    </w:p>
    <w:p w14:paraId="1186A070" w14:textId="77777777" w:rsidR="00A53686" w:rsidRDefault="00A53686">
      <w:pPr>
        <w:pStyle w:val="Corpotesto"/>
        <w:ind w:left="0"/>
      </w:pPr>
    </w:p>
    <w:p w14:paraId="74C59771"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5B4FB113"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4E6F1CA1" w14:textId="77777777">
        <w:trPr>
          <w:trHeight w:val="242"/>
        </w:trPr>
        <w:tc>
          <w:tcPr>
            <w:tcW w:w="317" w:type="dxa"/>
          </w:tcPr>
          <w:p w14:paraId="1B491CD1"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5EE33B84" w14:textId="77777777" w:rsidR="00A53686" w:rsidRDefault="00000000">
            <w:pPr>
              <w:pStyle w:val="TableParagraph"/>
              <w:spacing w:before="0" w:line="222" w:lineRule="exact"/>
              <w:ind w:left="41" w:right="12"/>
              <w:rPr>
                <w:sz w:val="20"/>
              </w:rPr>
            </w:pPr>
            <w:r>
              <w:rPr>
                <w:spacing w:val="-5"/>
                <w:sz w:val="20"/>
              </w:rPr>
              <w:t>Yes</w:t>
            </w:r>
          </w:p>
        </w:tc>
      </w:tr>
      <w:tr w:rsidR="00A53686" w14:paraId="07E1A79B" w14:textId="77777777">
        <w:trPr>
          <w:trHeight w:val="242"/>
        </w:trPr>
        <w:tc>
          <w:tcPr>
            <w:tcW w:w="317" w:type="dxa"/>
          </w:tcPr>
          <w:p w14:paraId="17AA38FD" w14:textId="77777777" w:rsidR="00A53686" w:rsidRDefault="00000000">
            <w:pPr>
              <w:pStyle w:val="TableParagraph"/>
              <w:spacing w:line="210" w:lineRule="exact"/>
              <w:ind w:left="0" w:right="26"/>
              <w:rPr>
                <w:sz w:val="20"/>
              </w:rPr>
            </w:pPr>
            <w:r>
              <w:rPr>
                <w:spacing w:val="-5"/>
                <w:sz w:val="20"/>
              </w:rPr>
              <w:t>B.</w:t>
            </w:r>
          </w:p>
        </w:tc>
        <w:tc>
          <w:tcPr>
            <w:tcW w:w="474" w:type="dxa"/>
          </w:tcPr>
          <w:p w14:paraId="7858F5FB" w14:textId="77777777" w:rsidR="00A53686" w:rsidRDefault="00000000">
            <w:pPr>
              <w:pStyle w:val="TableParagraph"/>
              <w:spacing w:line="210" w:lineRule="exact"/>
              <w:ind w:left="29" w:right="85"/>
              <w:rPr>
                <w:sz w:val="20"/>
              </w:rPr>
            </w:pPr>
            <w:r>
              <w:rPr>
                <w:spacing w:val="-5"/>
                <w:sz w:val="20"/>
              </w:rPr>
              <w:t>No</w:t>
            </w:r>
          </w:p>
        </w:tc>
      </w:tr>
    </w:tbl>
    <w:p w14:paraId="76E79DE0" w14:textId="77777777" w:rsidR="00A53686" w:rsidRDefault="00A53686">
      <w:pPr>
        <w:pStyle w:val="Corpotesto"/>
        <w:spacing w:before="29"/>
        <w:ind w:left="0"/>
      </w:pPr>
    </w:p>
    <w:p w14:paraId="2EA09FE6" w14:textId="77777777" w:rsidR="00A53686" w:rsidRDefault="00000000">
      <w:pPr>
        <w:spacing w:before="1"/>
        <w:ind w:left="360"/>
        <w:rPr>
          <w:sz w:val="20"/>
        </w:rPr>
      </w:pPr>
      <w:r>
        <w:rPr>
          <w:rFonts w:ascii="Arial"/>
          <w:b/>
          <w:sz w:val="20"/>
        </w:rPr>
        <w:t xml:space="preserve">Answer: </w:t>
      </w:r>
      <w:r>
        <w:rPr>
          <w:spacing w:val="-10"/>
          <w:sz w:val="20"/>
        </w:rPr>
        <w:t>B</w:t>
      </w:r>
    </w:p>
    <w:p w14:paraId="63230867" w14:textId="77777777" w:rsidR="00A53686" w:rsidRDefault="00000000">
      <w:pPr>
        <w:ind w:left="360"/>
        <w:rPr>
          <w:rFonts w:ascii="Arial"/>
          <w:b/>
          <w:sz w:val="20"/>
        </w:rPr>
      </w:pPr>
      <w:r>
        <w:rPr>
          <w:rFonts w:ascii="Arial"/>
          <w:b/>
          <w:spacing w:val="-2"/>
          <w:sz w:val="20"/>
        </w:rPr>
        <w:t>Explanation:</w:t>
      </w:r>
    </w:p>
    <w:p w14:paraId="52064D0E" w14:textId="77777777" w:rsidR="00A53686" w:rsidRDefault="00000000">
      <w:pPr>
        <w:pStyle w:val="Corpotesto"/>
      </w:pPr>
      <w:r>
        <w:t>From</w:t>
      </w:r>
      <w:r>
        <w:rPr>
          <w:spacing w:val="-2"/>
        </w:rPr>
        <w:t xml:space="preserve"> </w:t>
      </w:r>
      <w:r>
        <w:t>the</w:t>
      </w:r>
      <w:r>
        <w:rPr>
          <w:spacing w:val="-4"/>
        </w:rPr>
        <w:t xml:space="preserve"> </w:t>
      </w:r>
      <w:r>
        <w:t>RG1</w:t>
      </w:r>
      <w:r>
        <w:rPr>
          <w:spacing w:val="-3"/>
        </w:rPr>
        <w:t xml:space="preserve"> </w:t>
      </w:r>
      <w:r>
        <w:t>blade,</w:t>
      </w:r>
      <w:r>
        <w:rPr>
          <w:spacing w:val="-3"/>
        </w:rPr>
        <w:t xml:space="preserve"> </w:t>
      </w:r>
      <w:r>
        <w:t>click</w:t>
      </w:r>
      <w:r>
        <w:rPr>
          <w:spacing w:val="-2"/>
        </w:rPr>
        <w:t xml:space="preserve"> </w:t>
      </w:r>
      <w:r>
        <w:t>Deployments.</w:t>
      </w:r>
      <w:r>
        <w:rPr>
          <w:spacing w:val="-4"/>
        </w:rPr>
        <w:t xml:space="preserve"> </w:t>
      </w:r>
      <w:r>
        <w:t>You</w:t>
      </w:r>
      <w:r>
        <w:rPr>
          <w:spacing w:val="-2"/>
        </w:rPr>
        <w:t xml:space="preserve"> </w:t>
      </w:r>
      <w:r>
        <w:t>see</w:t>
      </w:r>
      <w:r>
        <w:rPr>
          <w:spacing w:val="-2"/>
        </w:rPr>
        <w:t xml:space="preserve"> </w:t>
      </w:r>
      <w:r>
        <w:t>a</w:t>
      </w:r>
      <w:r>
        <w:rPr>
          <w:spacing w:val="-3"/>
        </w:rPr>
        <w:t xml:space="preserve"> </w:t>
      </w:r>
      <w:r>
        <w:t>history</w:t>
      </w:r>
      <w:r>
        <w:rPr>
          <w:spacing w:val="-2"/>
        </w:rPr>
        <w:t xml:space="preserve"> </w:t>
      </w:r>
      <w:r>
        <w:t>of</w:t>
      </w:r>
      <w:r>
        <w:rPr>
          <w:spacing w:val="-3"/>
        </w:rPr>
        <w:t xml:space="preserve"> </w:t>
      </w:r>
      <w:r>
        <w:t>deployment</w:t>
      </w:r>
      <w:r>
        <w:rPr>
          <w:spacing w:val="-3"/>
        </w:rPr>
        <w:t xml:space="preserve"> </w:t>
      </w:r>
      <w:r>
        <w:t>for</w:t>
      </w:r>
      <w:r>
        <w:rPr>
          <w:spacing w:val="-2"/>
        </w:rPr>
        <w:t xml:space="preserve"> </w:t>
      </w:r>
      <w:r>
        <w:t>the</w:t>
      </w:r>
      <w:r>
        <w:rPr>
          <w:spacing w:val="-4"/>
        </w:rPr>
        <w:t xml:space="preserve"> </w:t>
      </w:r>
      <w:r>
        <w:t>resource</w:t>
      </w:r>
      <w:r>
        <w:rPr>
          <w:spacing w:val="-2"/>
        </w:rPr>
        <w:t xml:space="preserve"> </w:t>
      </w:r>
      <w:r>
        <w:t xml:space="preserve">group. </w:t>
      </w:r>
      <w:r>
        <w:rPr>
          <w:spacing w:val="-2"/>
        </w:rPr>
        <w:t>Reference:</w:t>
      </w:r>
    </w:p>
    <w:p w14:paraId="56C6F2AB" w14:textId="77777777" w:rsidR="00A53686" w:rsidRDefault="00000000">
      <w:pPr>
        <w:pStyle w:val="Corpotesto"/>
        <w:ind w:right="1185"/>
      </w:pPr>
      <w:r>
        <w:rPr>
          <w:spacing w:val="-2"/>
        </w:rPr>
        <w:t>https://docs.microsoft.com/en-us/azure/azure-resource-manager/templates/template-tutorial- create-first-template?tabs=azure-powershell</w:t>
      </w:r>
    </w:p>
    <w:p w14:paraId="29586922" w14:textId="77777777" w:rsidR="00A53686" w:rsidRDefault="00A53686">
      <w:pPr>
        <w:pStyle w:val="Corpotesto"/>
        <w:ind w:left="0"/>
      </w:pPr>
    </w:p>
    <w:p w14:paraId="3FC5FD1E" w14:textId="77777777" w:rsidR="00A53686" w:rsidRDefault="00A53686">
      <w:pPr>
        <w:pStyle w:val="Corpotesto"/>
        <w:ind w:left="0"/>
      </w:pPr>
    </w:p>
    <w:p w14:paraId="298C317B" w14:textId="77777777" w:rsidR="00A53686" w:rsidRDefault="00000000">
      <w:pPr>
        <w:pStyle w:val="Titolo3"/>
        <w:spacing w:line="230" w:lineRule="exact"/>
      </w:pPr>
      <w:r>
        <w:t>QUESTION</w:t>
      </w:r>
      <w:r>
        <w:rPr>
          <w:spacing w:val="-3"/>
        </w:rPr>
        <w:t xml:space="preserve"> </w:t>
      </w:r>
      <w:r>
        <w:rPr>
          <w:spacing w:val="-5"/>
        </w:rPr>
        <w:t>37</w:t>
      </w:r>
    </w:p>
    <w:p w14:paraId="0252FD66"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44CFF0FF" w14:textId="77777777" w:rsidR="00A53686" w:rsidRDefault="00A53686">
      <w:pPr>
        <w:pStyle w:val="Corpotesto"/>
        <w:ind w:left="0"/>
        <w:rPr>
          <w:rFonts w:ascii="Arial"/>
          <w:b/>
        </w:rPr>
      </w:pPr>
    </w:p>
    <w:p w14:paraId="785D304A"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2A128CEE" w14:textId="77777777" w:rsidR="00A53686" w:rsidRDefault="00A53686">
      <w:pPr>
        <w:rPr>
          <w:rFonts w:ascii="Arial"/>
          <w:b/>
          <w:sz w:val="20"/>
        </w:rPr>
        <w:sectPr w:rsidR="00A53686">
          <w:headerReference w:type="default" r:id="rId28"/>
          <w:footerReference w:type="default" r:id="rId29"/>
          <w:pgSz w:w="12240" w:h="15840"/>
          <w:pgMar w:top="1080" w:right="1080" w:bottom="1000" w:left="1440" w:header="0" w:footer="800" w:gutter="0"/>
          <w:cols w:space="720"/>
        </w:sectPr>
      </w:pPr>
    </w:p>
    <w:p w14:paraId="24B55EA7" w14:textId="77777777" w:rsidR="00A53686" w:rsidRDefault="00A53686">
      <w:pPr>
        <w:pStyle w:val="Corpotesto"/>
        <w:spacing w:before="130"/>
        <w:ind w:left="0"/>
        <w:rPr>
          <w:rFonts w:ascii="Arial"/>
          <w:b/>
        </w:rPr>
      </w:pPr>
    </w:p>
    <w:p w14:paraId="5CFCFE7D"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3"/>
        </w:rPr>
        <w:t xml:space="preserve"> </w:t>
      </w:r>
      <w:r>
        <w:t>Subscription1</w:t>
      </w:r>
      <w:r>
        <w:rPr>
          <w:spacing w:val="-3"/>
        </w:rPr>
        <w:t xml:space="preserve"> </w:t>
      </w:r>
      <w:r>
        <w:t>contains</w:t>
      </w:r>
      <w:r>
        <w:rPr>
          <w:spacing w:val="-3"/>
        </w:rPr>
        <w:t xml:space="preserve"> </w:t>
      </w:r>
      <w:r>
        <w:t>a</w:t>
      </w:r>
      <w:r>
        <w:rPr>
          <w:spacing w:val="-4"/>
        </w:rPr>
        <w:t xml:space="preserve"> </w:t>
      </w:r>
      <w:r>
        <w:t>resource</w:t>
      </w:r>
      <w:r>
        <w:rPr>
          <w:spacing w:val="-3"/>
        </w:rPr>
        <w:t xml:space="preserve"> </w:t>
      </w:r>
      <w:r>
        <w:t>group named RG1. RG1 contains resources that were deployed by using templates.</w:t>
      </w:r>
    </w:p>
    <w:p w14:paraId="70BBE8BC" w14:textId="77777777" w:rsidR="00A53686" w:rsidRDefault="00000000">
      <w:pPr>
        <w:pStyle w:val="Corpotesto"/>
        <w:spacing w:before="230" w:line="480" w:lineRule="auto"/>
        <w:ind w:right="2397"/>
      </w:pPr>
      <w:r>
        <w:t>You</w:t>
      </w:r>
      <w:r>
        <w:rPr>
          <w:spacing w:val="-4"/>
        </w:rPr>
        <w:t xml:space="preserve"> </w:t>
      </w:r>
      <w:r>
        <w:t>need</w:t>
      </w:r>
      <w:r>
        <w:rPr>
          <w:spacing w:val="-3"/>
        </w:rPr>
        <w:t xml:space="preserve"> </w:t>
      </w:r>
      <w:r>
        <w:t>to</w:t>
      </w:r>
      <w:r>
        <w:rPr>
          <w:spacing w:val="-5"/>
        </w:rPr>
        <w:t xml:space="preserve"> </w:t>
      </w:r>
      <w:r>
        <w:t>view</w:t>
      </w:r>
      <w:r>
        <w:rPr>
          <w:spacing w:val="-3"/>
        </w:rPr>
        <w:t xml:space="preserve"> </w:t>
      </w:r>
      <w:r>
        <w:t>the</w:t>
      </w:r>
      <w:r>
        <w:rPr>
          <w:spacing w:val="-3"/>
        </w:rPr>
        <w:t xml:space="preserve"> </w:t>
      </w:r>
      <w:r>
        <w:t>date</w:t>
      </w:r>
      <w:r>
        <w:rPr>
          <w:spacing w:val="-5"/>
        </w:rPr>
        <w:t xml:space="preserve"> </w:t>
      </w:r>
      <w:r>
        <w:t>and</w:t>
      </w:r>
      <w:r>
        <w:rPr>
          <w:spacing w:val="-3"/>
        </w:rPr>
        <w:t xml:space="preserve"> </w:t>
      </w:r>
      <w:r>
        <w:t>time</w:t>
      </w:r>
      <w:r>
        <w:rPr>
          <w:spacing w:val="-3"/>
        </w:rPr>
        <w:t xml:space="preserve"> </w:t>
      </w:r>
      <w:r>
        <w:t>when</w:t>
      </w:r>
      <w:r>
        <w:rPr>
          <w:spacing w:val="-3"/>
        </w:rPr>
        <w:t xml:space="preserve"> </w:t>
      </w:r>
      <w:r>
        <w:t>the</w:t>
      </w:r>
      <w:r>
        <w:rPr>
          <w:spacing w:val="-3"/>
        </w:rPr>
        <w:t xml:space="preserve"> </w:t>
      </w:r>
      <w:r>
        <w:t>resources</w:t>
      </w:r>
      <w:r>
        <w:rPr>
          <w:spacing w:val="-3"/>
        </w:rPr>
        <w:t xml:space="preserve"> </w:t>
      </w:r>
      <w:r>
        <w:t>were</w:t>
      </w:r>
      <w:r>
        <w:rPr>
          <w:spacing w:val="-3"/>
        </w:rPr>
        <w:t xml:space="preserve"> </w:t>
      </w:r>
      <w:r>
        <w:t>created</w:t>
      </w:r>
      <w:r>
        <w:rPr>
          <w:spacing w:val="-3"/>
        </w:rPr>
        <w:t xml:space="preserve"> </w:t>
      </w:r>
      <w:r>
        <w:t>in</w:t>
      </w:r>
      <w:r>
        <w:rPr>
          <w:spacing w:val="-3"/>
        </w:rPr>
        <w:t xml:space="preserve"> </w:t>
      </w:r>
      <w:r>
        <w:t>RG1. Solution: From the RG1 blade, you click Automation script.</w:t>
      </w:r>
    </w:p>
    <w:p w14:paraId="73DC60A4" w14:textId="77777777" w:rsidR="00A53686" w:rsidRDefault="00000000">
      <w:pPr>
        <w:pStyle w:val="Corpotesto"/>
        <w:spacing w:line="230" w:lineRule="exact"/>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68746697"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528F04B6" w14:textId="77777777">
        <w:trPr>
          <w:trHeight w:val="241"/>
        </w:trPr>
        <w:tc>
          <w:tcPr>
            <w:tcW w:w="317" w:type="dxa"/>
          </w:tcPr>
          <w:p w14:paraId="5490A82A"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4C903005" w14:textId="77777777" w:rsidR="00A53686" w:rsidRDefault="00000000">
            <w:pPr>
              <w:pStyle w:val="TableParagraph"/>
              <w:spacing w:before="0" w:line="222" w:lineRule="exact"/>
              <w:ind w:left="41" w:right="12"/>
              <w:rPr>
                <w:sz w:val="20"/>
              </w:rPr>
            </w:pPr>
            <w:r>
              <w:rPr>
                <w:spacing w:val="-5"/>
                <w:sz w:val="20"/>
              </w:rPr>
              <w:t>Yes</w:t>
            </w:r>
          </w:p>
        </w:tc>
      </w:tr>
      <w:tr w:rsidR="00A53686" w14:paraId="2E4EFE80" w14:textId="77777777">
        <w:trPr>
          <w:trHeight w:val="241"/>
        </w:trPr>
        <w:tc>
          <w:tcPr>
            <w:tcW w:w="317" w:type="dxa"/>
          </w:tcPr>
          <w:p w14:paraId="53B48C3D"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5074DCFF" w14:textId="77777777" w:rsidR="00A53686" w:rsidRDefault="00000000">
            <w:pPr>
              <w:pStyle w:val="TableParagraph"/>
              <w:spacing w:before="11" w:line="210" w:lineRule="exact"/>
              <w:ind w:left="29" w:right="85"/>
              <w:rPr>
                <w:sz w:val="20"/>
              </w:rPr>
            </w:pPr>
            <w:r>
              <w:rPr>
                <w:spacing w:val="-5"/>
                <w:sz w:val="20"/>
              </w:rPr>
              <w:t>No</w:t>
            </w:r>
          </w:p>
        </w:tc>
      </w:tr>
    </w:tbl>
    <w:p w14:paraId="27864281" w14:textId="77777777" w:rsidR="00A53686" w:rsidRDefault="00A53686">
      <w:pPr>
        <w:pStyle w:val="Corpotesto"/>
        <w:spacing w:before="30"/>
        <w:ind w:left="0"/>
      </w:pPr>
    </w:p>
    <w:p w14:paraId="64B205B5" w14:textId="77777777" w:rsidR="00A53686" w:rsidRDefault="00000000">
      <w:pPr>
        <w:ind w:left="360"/>
        <w:rPr>
          <w:sz w:val="20"/>
        </w:rPr>
      </w:pPr>
      <w:r>
        <w:rPr>
          <w:rFonts w:ascii="Arial"/>
          <w:b/>
          <w:sz w:val="20"/>
        </w:rPr>
        <w:t xml:space="preserve">Answer: </w:t>
      </w:r>
      <w:r>
        <w:rPr>
          <w:spacing w:val="-10"/>
          <w:sz w:val="20"/>
        </w:rPr>
        <w:t>B</w:t>
      </w:r>
    </w:p>
    <w:p w14:paraId="1C91EF76" w14:textId="77777777" w:rsidR="00A53686" w:rsidRDefault="00000000">
      <w:pPr>
        <w:spacing w:before="1"/>
        <w:ind w:left="360"/>
        <w:rPr>
          <w:rFonts w:ascii="Arial"/>
          <w:b/>
          <w:sz w:val="20"/>
        </w:rPr>
      </w:pPr>
      <w:r>
        <w:rPr>
          <w:rFonts w:ascii="Arial"/>
          <w:b/>
          <w:spacing w:val="-2"/>
          <w:sz w:val="20"/>
        </w:rPr>
        <w:t>Explanation:</w:t>
      </w:r>
    </w:p>
    <w:p w14:paraId="259C3B44" w14:textId="77777777" w:rsidR="00A53686" w:rsidRDefault="00000000">
      <w:pPr>
        <w:pStyle w:val="Corpotesto"/>
      </w:pPr>
      <w:r>
        <w:t>From</w:t>
      </w:r>
      <w:r>
        <w:rPr>
          <w:spacing w:val="-2"/>
        </w:rPr>
        <w:t xml:space="preserve"> </w:t>
      </w:r>
      <w:r>
        <w:t>the</w:t>
      </w:r>
      <w:r>
        <w:rPr>
          <w:spacing w:val="-4"/>
        </w:rPr>
        <w:t xml:space="preserve"> </w:t>
      </w:r>
      <w:r>
        <w:t>RG1</w:t>
      </w:r>
      <w:r>
        <w:rPr>
          <w:spacing w:val="-3"/>
        </w:rPr>
        <w:t xml:space="preserve"> </w:t>
      </w:r>
      <w:r>
        <w:t>blade,</w:t>
      </w:r>
      <w:r>
        <w:rPr>
          <w:spacing w:val="-3"/>
        </w:rPr>
        <w:t xml:space="preserve"> </w:t>
      </w:r>
      <w:r>
        <w:t>click</w:t>
      </w:r>
      <w:r>
        <w:rPr>
          <w:spacing w:val="-2"/>
        </w:rPr>
        <w:t xml:space="preserve"> </w:t>
      </w:r>
      <w:r>
        <w:t>Deployments.</w:t>
      </w:r>
      <w:r>
        <w:rPr>
          <w:spacing w:val="-4"/>
        </w:rPr>
        <w:t xml:space="preserve"> </w:t>
      </w:r>
      <w:r>
        <w:t>You</w:t>
      </w:r>
      <w:r>
        <w:rPr>
          <w:spacing w:val="-2"/>
        </w:rPr>
        <w:t xml:space="preserve"> </w:t>
      </w:r>
      <w:r>
        <w:t>see</w:t>
      </w:r>
      <w:r>
        <w:rPr>
          <w:spacing w:val="-2"/>
        </w:rPr>
        <w:t xml:space="preserve"> </w:t>
      </w:r>
      <w:r>
        <w:t>a</w:t>
      </w:r>
      <w:r>
        <w:rPr>
          <w:spacing w:val="-3"/>
        </w:rPr>
        <w:t xml:space="preserve"> </w:t>
      </w:r>
      <w:r>
        <w:t>history</w:t>
      </w:r>
      <w:r>
        <w:rPr>
          <w:spacing w:val="-2"/>
        </w:rPr>
        <w:t xml:space="preserve"> </w:t>
      </w:r>
      <w:r>
        <w:t>of</w:t>
      </w:r>
      <w:r>
        <w:rPr>
          <w:spacing w:val="-3"/>
        </w:rPr>
        <w:t xml:space="preserve"> </w:t>
      </w:r>
      <w:r>
        <w:t>deployment</w:t>
      </w:r>
      <w:r>
        <w:rPr>
          <w:spacing w:val="-3"/>
        </w:rPr>
        <w:t xml:space="preserve"> </w:t>
      </w:r>
      <w:r>
        <w:t>for</w:t>
      </w:r>
      <w:r>
        <w:rPr>
          <w:spacing w:val="-2"/>
        </w:rPr>
        <w:t xml:space="preserve"> </w:t>
      </w:r>
      <w:r>
        <w:t>the</w:t>
      </w:r>
      <w:r>
        <w:rPr>
          <w:spacing w:val="-4"/>
        </w:rPr>
        <w:t xml:space="preserve"> </w:t>
      </w:r>
      <w:r>
        <w:t>resource</w:t>
      </w:r>
      <w:r>
        <w:rPr>
          <w:spacing w:val="-2"/>
        </w:rPr>
        <w:t xml:space="preserve"> </w:t>
      </w:r>
      <w:r>
        <w:t xml:space="preserve">group. </w:t>
      </w:r>
      <w:r>
        <w:rPr>
          <w:spacing w:val="-2"/>
        </w:rPr>
        <w:t>Reference:</w:t>
      </w:r>
    </w:p>
    <w:p w14:paraId="759A586C" w14:textId="77777777" w:rsidR="00A53686" w:rsidRDefault="00000000">
      <w:pPr>
        <w:pStyle w:val="Corpotesto"/>
        <w:ind w:right="1185"/>
      </w:pPr>
      <w:r>
        <w:rPr>
          <w:spacing w:val="-2"/>
        </w:rPr>
        <w:t>https://docs.microsoft.com/en-us/azure/azure-resource-manager/templates/template-tutorial- create-first-template?tabs=azure-powershell</w:t>
      </w:r>
    </w:p>
    <w:p w14:paraId="3D3F1455" w14:textId="77777777" w:rsidR="00A53686" w:rsidRDefault="00A53686">
      <w:pPr>
        <w:pStyle w:val="Corpotesto"/>
        <w:ind w:left="0"/>
      </w:pPr>
    </w:p>
    <w:p w14:paraId="37FBC657" w14:textId="77777777" w:rsidR="00A53686" w:rsidRDefault="00A53686">
      <w:pPr>
        <w:pStyle w:val="Corpotesto"/>
        <w:ind w:left="0"/>
      </w:pPr>
    </w:p>
    <w:p w14:paraId="50F4B9B1" w14:textId="77777777" w:rsidR="00A53686" w:rsidRDefault="00000000">
      <w:pPr>
        <w:pStyle w:val="Titolo3"/>
        <w:spacing w:line="230" w:lineRule="exact"/>
      </w:pPr>
      <w:r>
        <w:t>QUESTION</w:t>
      </w:r>
      <w:r>
        <w:rPr>
          <w:spacing w:val="-3"/>
        </w:rPr>
        <w:t xml:space="preserve"> </w:t>
      </w:r>
      <w:r>
        <w:rPr>
          <w:spacing w:val="-5"/>
        </w:rPr>
        <w:t>38</w:t>
      </w:r>
    </w:p>
    <w:p w14:paraId="57849D15"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3"/>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58B0A0B" w14:textId="77777777" w:rsidR="00A53686" w:rsidRDefault="00A53686">
      <w:pPr>
        <w:pStyle w:val="Corpotesto"/>
        <w:spacing w:before="1"/>
        <w:ind w:left="0"/>
        <w:rPr>
          <w:rFonts w:ascii="Arial"/>
          <w:b/>
        </w:rPr>
      </w:pPr>
    </w:p>
    <w:p w14:paraId="120D128E"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3"/>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1A8D7ACD" w14:textId="77777777" w:rsidR="00A53686" w:rsidRDefault="00A53686">
      <w:pPr>
        <w:pStyle w:val="Corpotesto"/>
        <w:ind w:left="0"/>
        <w:rPr>
          <w:rFonts w:ascii="Arial"/>
          <w:b/>
        </w:rPr>
      </w:pPr>
    </w:p>
    <w:p w14:paraId="40ACBA34"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4"/>
        </w:rPr>
        <w:t xml:space="preserve"> </w:t>
      </w:r>
      <w:r>
        <w:t>resource</w:t>
      </w:r>
      <w:r>
        <w:rPr>
          <w:spacing w:val="-3"/>
        </w:rPr>
        <w:t xml:space="preserve"> </w:t>
      </w:r>
      <w:r>
        <w:t>group named RG1. RG1 contains resources that were deployed by using templates.</w:t>
      </w:r>
    </w:p>
    <w:p w14:paraId="3D702B6A" w14:textId="77777777" w:rsidR="00A53686" w:rsidRDefault="00000000">
      <w:pPr>
        <w:pStyle w:val="Corpotesto"/>
        <w:spacing w:before="229" w:line="480" w:lineRule="auto"/>
        <w:ind w:right="2397"/>
      </w:pPr>
      <w:r>
        <w:t>You</w:t>
      </w:r>
      <w:r>
        <w:rPr>
          <w:spacing w:val="-4"/>
        </w:rPr>
        <w:t xml:space="preserve"> </w:t>
      </w:r>
      <w:r>
        <w:t>need</w:t>
      </w:r>
      <w:r>
        <w:rPr>
          <w:spacing w:val="-3"/>
        </w:rPr>
        <w:t xml:space="preserve"> </w:t>
      </w:r>
      <w:r>
        <w:t>to</w:t>
      </w:r>
      <w:r>
        <w:rPr>
          <w:spacing w:val="-5"/>
        </w:rPr>
        <w:t xml:space="preserve"> </w:t>
      </w:r>
      <w:r>
        <w:t>view</w:t>
      </w:r>
      <w:r>
        <w:rPr>
          <w:spacing w:val="-3"/>
        </w:rPr>
        <w:t xml:space="preserve"> </w:t>
      </w:r>
      <w:r>
        <w:t>the</w:t>
      </w:r>
      <w:r>
        <w:rPr>
          <w:spacing w:val="-3"/>
        </w:rPr>
        <w:t xml:space="preserve"> </w:t>
      </w:r>
      <w:r>
        <w:t>date</w:t>
      </w:r>
      <w:r>
        <w:rPr>
          <w:spacing w:val="-5"/>
        </w:rPr>
        <w:t xml:space="preserve"> </w:t>
      </w:r>
      <w:r>
        <w:t>and</w:t>
      </w:r>
      <w:r>
        <w:rPr>
          <w:spacing w:val="-3"/>
        </w:rPr>
        <w:t xml:space="preserve"> </w:t>
      </w:r>
      <w:r>
        <w:t>time</w:t>
      </w:r>
      <w:r>
        <w:rPr>
          <w:spacing w:val="-3"/>
        </w:rPr>
        <w:t xml:space="preserve"> </w:t>
      </w:r>
      <w:r>
        <w:t>when</w:t>
      </w:r>
      <w:r>
        <w:rPr>
          <w:spacing w:val="-3"/>
        </w:rPr>
        <w:t xml:space="preserve"> </w:t>
      </w:r>
      <w:r>
        <w:t>the</w:t>
      </w:r>
      <w:r>
        <w:rPr>
          <w:spacing w:val="-3"/>
        </w:rPr>
        <w:t xml:space="preserve"> </w:t>
      </w:r>
      <w:r>
        <w:t>resources</w:t>
      </w:r>
      <w:r>
        <w:rPr>
          <w:spacing w:val="-3"/>
        </w:rPr>
        <w:t xml:space="preserve"> </w:t>
      </w:r>
      <w:r>
        <w:t>were</w:t>
      </w:r>
      <w:r>
        <w:rPr>
          <w:spacing w:val="-3"/>
        </w:rPr>
        <w:t xml:space="preserve"> </w:t>
      </w:r>
      <w:r>
        <w:t>created</w:t>
      </w:r>
      <w:r>
        <w:rPr>
          <w:spacing w:val="-3"/>
        </w:rPr>
        <w:t xml:space="preserve"> </w:t>
      </w:r>
      <w:r>
        <w:t>in</w:t>
      </w:r>
      <w:r>
        <w:rPr>
          <w:spacing w:val="-3"/>
        </w:rPr>
        <w:t xml:space="preserve"> </w:t>
      </w:r>
      <w:r>
        <w:t>RG1. Solution: From the RG1 blade, you click Deployments.</w:t>
      </w:r>
    </w:p>
    <w:p w14:paraId="133E6923" w14:textId="77777777" w:rsidR="00A53686" w:rsidRDefault="00000000">
      <w:pPr>
        <w:pStyle w:val="Corpotesto"/>
        <w:spacing w:before="1"/>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5C541F35"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20387D41" w14:textId="77777777">
        <w:trPr>
          <w:trHeight w:val="242"/>
        </w:trPr>
        <w:tc>
          <w:tcPr>
            <w:tcW w:w="317" w:type="dxa"/>
          </w:tcPr>
          <w:p w14:paraId="223E16A3"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42F731A6" w14:textId="77777777" w:rsidR="00A53686" w:rsidRDefault="00000000">
            <w:pPr>
              <w:pStyle w:val="TableParagraph"/>
              <w:spacing w:before="0" w:line="222" w:lineRule="exact"/>
              <w:ind w:left="41" w:right="12"/>
              <w:rPr>
                <w:sz w:val="20"/>
              </w:rPr>
            </w:pPr>
            <w:r>
              <w:rPr>
                <w:spacing w:val="-5"/>
                <w:sz w:val="20"/>
              </w:rPr>
              <w:t>Yes</w:t>
            </w:r>
          </w:p>
        </w:tc>
      </w:tr>
      <w:tr w:rsidR="00A53686" w14:paraId="0D026C90" w14:textId="77777777">
        <w:trPr>
          <w:trHeight w:val="242"/>
        </w:trPr>
        <w:tc>
          <w:tcPr>
            <w:tcW w:w="317" w:type="dxa"/>
          </w:tcPr>
          <w:p w14:paraId="3229F92F" w14:textId="77777777" w:rsidR="00A53686" w:rsidRDefault="00000000">
            <w:pPr>
              <w:pStyle w:val="TableParagraph"/>
              <w:spacing w:line="210" w:lineRule="exact"/>
              <w:ind w:left="0" w:right="26"/>
              <w:rPr>
                <w:sz w:val="20"/>
              </w:rPr>
            </w:pPr>
            <w:r>
              <w:rPr>
                <w:spacing w:val="-5"/>
                <w:sz w:val="20"/>
              </w:rPr>
              <w:t>B.</w:t>
            </w:r>
          </w:p>
        </w:tc>
        <w:tc>
          <w:tcPr>
            <w:tcW w:w="474" w:type="dxa"/>
          </w:tcPr>
          <w:p w14:paraId="0F49605C" w14:textId="77777777" w:rsidR="00A53686" w:rsidRDefault="00000000">
            <w:pPr>
              <w:pStyle w:val="TableParagraph"/>
              <w:spacing w:line="210" w:lineRule="exact"/>
              <w:ind w:left="29" w:right="85"/>
              <w:rPr>
                <w:sz w:val="20"/>
              </w:rPr>
            </w:pPr>
            <w:r>
              <w:rPr>
                <w:spacing w:val="-5"/>
                <w:sz w:val="20"/>
              </w:rPr>
              <w:t>No</w:t>
            </w:r>
          </w:p>
        </w:tc>
      </w:tr>
    </w:tbl>
    <w:p w14:paraId="310B7A33" w14:textId="77777777" w:rsidR="00A53686" w:rsidRDefault="00A53686">
      <w:pPr>
        <w:pStyle w:val="Corpotesto"/>
        <w:spacing w:before="29"/>
        <w:ind w:left="0"/>
      </w:pPr>
    </w:p>
    <w:p w14:paraId="205BBE9C" w14:textId="77777777" w:rsidR="00A53686" w:rsidRDefault="00000000">
      <w:pPr>
        <w:spacing w:before="1"/>
        <w:ind w:left="360"/>
        <w:rPr>
          <w:sz w:val="20"/>
        </w:rPr>
      </w:pPr>
      <w:r>
        <w:rPr>
          <w:rFonts w:ascii="Arial"/>
          <w:b/>
          <w:sz w:val="20"/>
        </w:rPr>
        <w:t xml:space="preserve">Answer: </w:t>
      </w:r>
      <w:r>
        <w:rPr>
          <w:spacing w:val="-10"/>
          <w:sz w:val="20"/>
        </w:rPr>
        <w:t>A</w:t>
      </w:r>
    </w:p>
    <w:p w14:paraId="7AAC3678" w14:textId="77777777" w:rsidR="00A53686" w:rsidRDefault="00000000">
      <w:pPr>
        <w:ind w:left="360"/>
        <w:rPr>
          <w:rFonts w:ascii="Arial"/>
          <w:b/>
          <w:sz w:val="20"/>
        </w:rPr>
      </w:pPr>
      <w:r>
        <w:rPr>
          <w:rFonts w:ascii="Arial"/>
          <w:b/>
          <w:spacing w:val="-2"/>
          <w:sz w:val="20"/>
        </w:rPr>
        <w:t>Explanation:</w:t>
      </w:r>
    </w:p>
    <w:p w14:paraId="3BB28498" w14:textId="77777777" w:rsidR="00A53686" w:rsidRDefault="00000000">
      <w:pPr>
        <w:pStyle w:val="Corpotesto"/>
      </w:pPr>
      <w:r>
        <w:t>From</w:t>
      </w:r>
      <w:r>
        <w:rPr>
          <w:spacing w:val="-2"/>
        </w:rPr>
        <w:t xml:space="preserve"> </w:t>
      </w:r>
      <w:r>
        <w:t>the</w:t>
      </w:r>
      <w:r>
        <w:rPr>
          <w:spacing w:val="-4"/>
        </w:rPr>
        <w:t xml:space="preserve"> </w:t>
      </w:r>
      <w:r>
        <w:t>RG1</w:t>
      </w:r>
      <w:r>
        <w:rPr>
          <w:spacing w:val="-3"/>
        </w:rPr>
        <w:t xml:space="preserve"> </w:t>
      </w:r>
      <w:r>
        <w:t>blade,</w:t>
      </w:r>
      <w:r>
        <w:rPr>
          <w:spacing w:val="-3"/>
        </w:rPr>
        <w:t xml:space="preserve"> </w:t>
      </w:r>
      <w:r>
        <w:t>click</w:t>
      </w:r>
      <w:r>
        <w:rPr>
          <w:spacing w:val="-2"/>
        </w:rPr>
        <w:t xml:space="preserve"> </w:t>
      </w:r>
      <w:r>
        <w:t>Deployments.</w:t>
      </w:r>
      <w:r>
        <w:rPr>
          <w:spacing w:val="-4"/>
        </w:rPr>
        <w:t xml:space="preserve"> </w:t>
      </w:r>
      <w:r>
        <w:t>You</w:t>
      </w:r>
      <w:r>
        <w:rPr>
          <w:spacing w:val="-2"/>
        </w:rPr>
        <w:t xml:space="preserve"> </w:t>
      </w:r>
      <w:r>
        <w:t>see</w:t>
      </w:r>
      <w:r>
        <w:rPr>
          <w:spacing w:val="-2"/>
        </w:rPr>
        <w:t xml:space="preserve"> </w:t>
      </w:r>
      <w:r>
        <w:t>a</w:t>
      </w:r>
      <w:r>
        <w:rPr>
          <w:spacing w:val="-3"/>
        </w:rPr>
        <w:t xml:space="preserve"> </w:t>
      </w:r>
      <w:r>
        <w:t>history</w:t>
      </w:r>
      <w:r>
        <w:rPr>
          <w:spacing w:val="-2"/>
        </w:rPr>
        <w:t xml:space="preserve"> </w:t>
      </w:r>
      <w:r>
        <w:t>of</w:t>
      </w:r>
      <w:r>
        <w:rPr>
          <w:spacing w:val="-2"/>
        </w:rPr>
        <w:t xml:space="preserve"> </w:t>
      </w:r>
      <w:r>
        <w:t>deployment</w:t>
      </w:r>
      <w:r>
        <w:rPr>
          <w:spacing w:val="-3"/>
        </w:rPr>
        <w:t xml:space="preserve"> </w:t>
      </w:r>
      <w:r>
        <w:t>for</w:t>
      </w:r>
      <w:r>
        <w:rPr>
          <w:spacing w:val="-2"/>
        </w:rPr>
        <w:t xml:space="preserve"> </w:t>
      </w:r>
      <w:r>
        <w:t>the</w:t>
      </w:r>
      <w:r>
        <w:rPr>
          <w:spacing w:val="-4"/>
        </w:rPr>
        <w:t xml:space="preserve"> </w:t>
      </w:r>
      <w:r>
        <w:t>resource</w:t>
      </w:r>
      <w:r>
        <w:rPr>
          <w:spacing w:val="-2"/>
        </w:rPr>
        <w:t xml:space="preserve"> </w:t>
      </w:r>
      <w:r>
        <w:t xml:space="preserve">group. </w:t>
      </w:r>
      <w:r>
        <w:rPr>
          <w:spacing w:val="-2"/>
        </w:rPr>
        <w:t>Reference:</w:t>
      </w:r>
    </w:p>
    <w:p w14:paraId="4A957D61" w14:textId="77777777" w:rsidR="00A53686" w:rsidRDefault="00000000">
      <w:pPr>
        <w:pStyle w:val="Corpotesto"/>
        <w:ind w:right="1185"/>
      </w:pPr>
      <w:r>
        <w:rPr>
          <w:spacing w:val="-2"/>
        </w:rPr>
        <w:t>https://docs.microsoft.com/en-us/azure/azure-resource-manager/templates/template-tutorial- create-first-template?tabs=azure-powershell</w:t>
      </w:r>
    </w:p>
    <w:p w14:paraId="63F7DAFC" w14:textId="77777777" w:rsidR="00A53686" w:rsidRDefault="00A53686">
      <w:pPr>
        <w:pStyle w:val="Corpotesto"/>
        <w:ind w:left="0"/>
      </w:pPr>
    </w:p>
    <w:p w14:paraId="3698F334" w14:textId="77777777" w:rsidR="00A53686" w:rsidRDefault="00A53686">
      <w:pPr>
        <w:pStyle w:val="Corpotesto"/>
        <w:ind w:left="0"/>
      </w:pPr>
    </w:p>
    <w:p w14:paraId="24B6DCD2" w14:textId="77777777" w:rsidR="00A53686" w:rsidRDefault="00000000">
      <w:pPr>
        <w:pStyle w:val="Titolo3"/>
        <w:spacing w:line="230" w:lineRule="exact"/>
      </w:pPr>
      <w:r>
        <w:t>QUESTION</w:t>
      </w:r>
      <w:r>
        <w:rPr>
          <w:spacing w:val="-3"/>
        </w:rPr>
        <w:t xml:space="preserve"> </w:t>
      </w:r>
      <w:r>
        <w:rPr>
          <w:spacing w:val="-5"/>
        </w:rPr>
        <w:t>39</w:t>
      </w:r>
    </w:p>
    <w:p w14:paraId="16423058" w14:textId="77777777" w:rsidR="00A53686" w:rsidRDefault="00000000">
      <w:pPr>
        <w:pStyle w:val="Corpotesto"/>
        <w:spacing w:line="230" w:lineRule="exact"/>
      </w:pPr>
      <w:r>
        <w:t>Hotspot</w:t>
      </w:r>
      <w:r>
        <w:rPr>
          <w:spacing w:val="-4"/>
        </w:rPr>
        <w:t xml:space="preserve"> </w:t>
      </w:r>
      <w:r>
        <w:rPr>
          <w:spacing w:val="-2"/>
        </w:rPr>
        <w:t>Question</w:t>
      </w:r>
    </w:p>
    <w:p w14:paraId="04456176" w14:textId="77777777" w:rsidR="00A53686" w:rsidRDefault="00A53686">
      <w:pPr>
        <w:pStyle w:val="Corpotesto"/>
        <w:ind w:left="0"/>
      </w:pPr>
    </w:p>
    <w:p w14:paraId="74B895E6" w14:textId="77777777" w:rsidR="00A53686" w:rsidRDefault="00000000">
      <w:pPr>
        <w:pStyle w:val="Corpotesto"/>
        <w:spacing w:before="1"/>
        <w:ind w:right="895"/>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a</w:t>
      </w:r>
      <w:r>
        <w:rPr>
          <w:spacing w:val="-3"/>
        </w:rPr>
        <w:t xml:space="preserve"> </w:t>
      </w:r>
      <w:r>
        <w:t>resource</w:t>
      </w:r>
      <w:r>
        <w:rPr>
          <w:spacing w:val="-3"/>
        </w:rPr>
        <w:t xml:space="preserve"> </w:t>
      </w:r>
      <w:r>
        <w:t>group</w:t>
      </w:r>
      <w:r>
        <w:rPr>
          <w:spacing w:val="-3"/>
        </w:rPr>
        <w:t xml:space="preserve"> </w:t>
      </w:r>
      <w:r>
        <w:t xml:space="preserve">named </w:t>
      </w:r>
      <w:r>
        <w:rPr>
          <w:spacing w:val="-4"/>
        </w:rPr>
        <w:t>RG1.</w:t>
      </w:r>
    </w:p>
    <w:p w14:paraId="685B94EF" w14:textId="77777777" w:rsidR="00A53686" w:rsidRDefault="00A53686">
      <w:pPr>
        <w:pStyle w:val="Corpotesto"/>
        <w:sectPr w:rsidR="00A53686">
          <w:pgSz w:w="12240" w:h="15840"/>
          <w:pgMar w:top="1080" w:right="1080" w:bottom="1000" w:left="1440" w:header="0" w:footer="800" w:gutter="0"/>
          <w:cols w:space="720"/>
        </w:sectPr>
      </w:pPr>
    </w:p>
    <w:p w14:paraId="1C6D82BF" w14:textId="77777777" w:rsidR="00A53686" w:rsidRDefault="00A53686">
      <w:pPr>
        <w:pStyle w:val="Corpotesto"/>
        <w:spacing w:before="130"/>
        <w:ind w:left="0"/>
      </w:pPr>
    </w:p>
    <w:p w14:paraId="303D9EC6" w14:textId="77777777" w:rsidR="00A53686" w:rsidRDefault="00000000">
      <w:pPr>
        <w:pStyle w:val="Corpotesto"/>
        <w:spacing w:before="1"/>
      </w:pPr>
      <w:r>
        <w:t>In</w:t>
      </w:r>
      <w:r>
        <w:rPr>
          <w:spacing w:val="-7"/>
        </w:rPr>
        <w:t xml:space="preserve"> </w:t>
      </w:r>
      <w:r>
        <w:t>RG1,</w:t>
      </w:r>
      <w:r>
        <w:rPr>
          <w:spacing w:val="-4"/>
        </w:rPr>
        <w:t xml:space="preserve"> </w:t>
      </w:r>
      <w:r>
        <w:t>you</w:t>
      </w:r>
      <w:r>
        <w:rPr>
          <w:spacing w:val="-4"/>
        </w:rPr>
        <w:t xml:space="preserve"> </w:t>
      </w:r>
      <w:r>
        <w:t>create</w:t>
      </w:r>
      <w:r>
        <w:rPr>
          <w:spacing w:val="-5"/>
        </w:rPr>
        <w:t xml:space="preserve"> </w:t>
      </w:r>
      <w:r>
        <w:t>an</w:t>
      </w:r>
      <w:r>
        <w:rPr>
          <w:spacing w:val="-3"/>
        </w:rPr>
        <w:t xml:space="preserve"> </w:t>
      </w:r>
      <w:r>
        <w:t>internal</w:t>
      </w:r>
      <w:r>
        <w:rPr>
          <w:spacing w:val="-4"/>
        </w:rPr>
        <w:t xml:space="preserve"> </w:t>
      </w:r>
      <w:r>
        <w:t>load</w:t>
      </w:r>
      <w:r>
        <w:rPr>
          <w:spacing w:val="-3"/>
        </w:rPr>
        <w:t xml:space="preserve"> </w:t>
      </w:r>
      <w:r>
        <w:t>balancer</w:t>
      </w:r>
      <w:r>
        <w:rPr>
          <w:spacing w:val="-3"/>
        </w:rPr>
        <w:t xml:space="preserve"> </w:t>
      </w:r>
      <w:r>
        <w:t>named</w:t>
      </w:r>
      <w:r>
        <w:rPr>
          <w:spacing w:val="-4"/>
        </w:rPr>
        <w:t xml:space="preserve"> </w:t>
      </w:r>
      <w:r>
        <w:t>LB1</w:t>
      </w:r>
      <w:r>
        <w:rPr>
          <w:spacing w:val="-4"/>
        </w:rPr>
        <w:t xml:space="preserve"> </w:t>
      </w:r>
      <w:r>
        <w:t>and</w:t>
      </w:r>
      <w:r>
        <w:rPr>
          <w:spacing w:val="-4"/>
        </w:rPr>
        <w:t xml:space="preserve"> </w:t>
      </w:r>
      <w:r>
        <w:t>a</w:t>
      </w:r>
      <w:r>
        <w:rPr>
          <w:spacing w:val="-3"/>
        </w:rPr>
        <w:t xml:space="preserve"> </w:t>
      </w:r>
      <w:r>
        <w:t>public</w:t>
      </w:r>
      <w:r>
        <w:rPr>
          <w:spacing w:val="-3"/>
        </w:rPr>
        <w:t xml:space="preserve"> </w:t>
      </w:r>
      <w:r>
        <w:t>load</w:t>
      </w:r>
      <w:r>
        <w:rPr>
          <w:spacing w:val="-4"/>
        </w:rPr>
        <w:t xml:space="preserve"> </w:t>
      </w:r>
      <w:r>
        <w:t>balancer</w:t>
      </w:r>
      <w:r>
        <w:rPr>
          <w:spacing w:val="-3"/>
        </w:rPr>
        <w:t xml:space="preserve"> </w:t>
      </w:r>
      <w:r>
        <w:t>named</w:t>
      </w:r>
      <w:r>
        <w:rPr>
          <w:spacing w:val="-3"/>
        </w:rPr>
        <w:t xml:space="preserve"> </w:t>
      </w:r>
      <w:r>
        <w:rPr>
          <w:spacing w:val="-4"/>
        </w:rPr>
        <w:t>LB2.</w:t>
      </w:r>
    </w:p>
    <w:p w14:paraId="4700CD0C" w14:textId="77777777" w:rsidR="00A53686" w:rsidRDefault="00000000">
      <w:pPr>
        <w:pStyle w:val="Corpotesto"/>
        <w:spacing w:before="229"/>
        <w:ind w:right="71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an</w:t>
      </w:r>
      <w:r>
        <w:rPr>
          <w:spacing w:val="-3"/>
        </w:rPr>
        <w:t xml:space="preserve"> </w:t>
      </w:r>
      <w:r>
        <w:t>administrator</w:t>
      </w:r>
      <w:r>
        <w:rPr>
          <w:spacing w:val="-3"/>
        </w:rPr>
        <w:t xml:space="preserve"> </w:t>
      </w:r>
      <w:r>
        <w:t>named</w:t>
      </w:r>
      <w:r>
        <w:rPr>
          <w:spacing w:val="-3"/>
        </w:rPr>
        <w:t xml:space="preserve"> </w:t>
      </w:r>
      <w:r>
        <w:t>Admin1</w:t>
      </w:r>
      <w:r>
        <w:rPr>
          <w:spacing w:val="-3"/>
        </w:rPr>
        <w:t xml:space="preserve"> </w:t>
      </w:r>
      <w:r>
        <w:t>can</w:t>
      </w:r>
      <w:r>
        <w:rPr>
          <w:spacing w:val="-3"/>
        </w:rPr>
        <w:t xml:space="preserve"> </w:t>
      </w:r>
      <w:r>
        <w:t>manage</w:t>
      </w:r>
      <w:r>
        <w:rPr>
          <w:spacing w:val="-3"/>
        </w:rPr>
        <w:t xml:space="preserve"> </w:t>
      </w:r>
      <w:r>
        <w:t>LB1</w:t>
      </w:r>
      <w:r>
        <w:rPr>
          <w:spacing w:val="-3"/>
        </w:rPr>
        <w:t xml:space="preserve"> </w:t>
      </w:r>
      <w:r>
        <w:t>and</w:t>
      </w:r>
      <w:r>
        <w:rPr>
          <w:spacing w:val="-3"/>
        </w:rPr>
        <w:t xml:space="preserve"> </w:t>
      </w:r>
      <w:r>
        <w:t>LB2.</w:t>
      </w:r>
      <w:r>
        <w:rPr>
          <w:spacing w:val="-4"/>
        </w:rPr>
        <w:t xml:space="preserve"> </w:t>
      </w:r>
      <w:r>
        <w:t>The</w:t>
      </w:r>
      <w:r>
        <w:rPr>
          <w:spacing w:val="-3"/>
        </w:rPr>
        <w:t xml:space="preserve"> </w:t>
      </w:r>
      <w:r>
        <w:t>solution must follow the principle of least privilege.</w:t>
      </w:r>
    </w:p>
    <w:p w14:paraId="04C72B44" w14:textId="77777777" w:rsidR="00A53686" w:rsidRDefault="00A53686">
      <w:pPr>
        <w:pStyle w:val="Corpotesto"/>
        <w:ind w:left="0"/>
      </w:pPr>
    </w:p>
    <w:p w14:paraId="67D38460" w14:textId="77777777" w:rsidR="00A53686" w:rsidRDefault="00000000">
      <w:pPr>
        <w:pStyle w:val="Corpotesto"/>
        <w:spacing w:before="1"/>
        <w:ind w:right="717"/>
      </w:pPr>
      <w:r>
        <w:t>Which</w:t>
      </w:r>
      <w:r>
        <w:rPr>
          <w:spacing w:val="-3"/>
        </w:rPr>
        <w:t xml:space="preserve"> </w:t>
      </w:r>
      <w:r>
        <w:t>role</w:t>
      </w:r>
      <w:r>
        <w:rPr>
          <w:spacing w:val="-3"/>
        </w:rPr>
        <w:t xml:space="preserve"> </w:t>
      </w:r>
      <w:r>
        <w:t>should</w:t>
      </w:r>
      <w:r>
        <w:rPr>
          <w:spacing w:val="-3"/>
        </w:rPr>
        <w:t xml:space="preserve"> </w:t>
      </w:r>
      <w:r>
        <w:t>you</w:t>
      </w:r>
      <w:r>
        <w:rPr>
          <w:spacing w:val="-3"/>
        </w:rPr>
        <w:t xml:space="preserve"> </w:t>
      </w:r>
      <w:r>
        <w:t>assign</w:t>
      </w:r>
      <w:r>
        <w:rPr>
          <w:spacing w:val="-3"/>
        </w:rPr>
        <w:t xml:space="preserve"> </w:t>
      </w:r>
      <w:r>
        <w:t>to</w:t>
      </w:r>
      <w:r>
        <w:rPr>
          <w:spacing w:val="-3"/>
        </w:rPr>
        <w:t xml:space="preserve"> </w:t>
      </w:r>
      <w:r>
        <w:t>Admin1</w:t>
      </w:r>
      <w:r>
        <w:rPr>
          <w:spacing w:val="-4"/>
        </w:rPr>
        <w:t xml:space="preserve"> </w:t>
      </w:r>
      <w:r>
        <w:t>for</w:t>
      </w:r>
      <w:r>
        <w:rPr>
          <w:spacing w:val="-3"/>
        </w:rPr>
        <w:t xml:space="preserve"> </w:t>
      </w:r>
      <w:r>
        <w:t>each</w:t>
      </w:r>
      <w:r>
        <w:rPr>
          <w:spacing w:val="-3"/>
        </w:rPr>
        <w:t xml:space="preserve"> </w:t>
      </w:r>
      <w:r>
        <w:t>task?</w:t>
      </w:r>
      <w:r>
        <w:rPr>
          <w:spacing w:val="-3"/>
        </w:rPr>
        <w:t xml:space="preserve"> </w:t>
      </w:r>
      <w:r>
        <w:t>To</w:t>
      </w:r>
      <w:r>
        <w:rPr>
          <w:spacing w:val="-4"/>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3"/>
        </w:rPr>
        <w:t xml:space="preserve"> </w:t>
      </w:r>
      <w:r>
        <w:t>options in the answer area.</w:t>
      </w:r>
    </w:p>
    <w:p w14:paraId="388A4B50" w14:textId="77777777" w:rsidR="00A53686" w:rsidRDefault="00000000">
      <w:pPr>
        <w:pStyle w:val="Corpotesto"/>
        <w:spacing w:before="230"/>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C78203E" w14:textId="77777777" w:rsidR="00A53686" w:rsidRDefault="00000000">
      <w:pPr>
        <w:pStyle w:val="Corpotesto"/>
        <w:spacing w:before="10"/>
        <w:ind w:left="0"/>
        <w:rPr>
          <w:sz w:val="17"/>
        </w:rPr>
      </w:pPr>
      <w:r>
        <w:rPr>
          <w:noProof/>
          <w:sz w:val="17"/>
        </w:rPr>
        <w:drawing>
          <wp:anchor distT="0" distB="0" distL="0" distR="0" simplePos="0" relativeHeight="487593984" behindDoc="1" locked="0" layoutInCell="1" allowOverlap="1" wp14:anchorId="3450881B" wp14:editId="10824782">
            <wp:simplePos x="0" y="0"/>
            <wp:positionH relativeFrom="page">
              <wp:posOffset>1143000</wp:posOffset>
            </wp:positionH>
            <wp:positionV relativeFrom="paragraph">
              <wp:posOffset>145768</wp:posOffset>
            </wp:positionV>
            <wp:extent cx="5445591" cy="2719578"/>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0" cstate="print"/>
                    <a:stretch>
                      <a:fillRect/>
                    </a:stretch>
                  </pic:blipFill>
                  <pic:spPr>
                    <a:xfrm>
                      <a:off x="0" y="0"/>
                      <a:ext cx="5445591" cy="2719578"/>
                    </a:xfrm>
                    <a:prstGeom prst="rect">
                      <a:avLst/>
                    </a:prstGeom>
                  </pic:spPr>
                </pic:pic>
              </a:graphicData>
            </a:graphic>
          </wp:anchor>
        </w:drawing>
      </w:r>
    </w:p>
    <w:p w14:paraId="1779BEBF" w14:textId="77777777" w:rsidR="00A53686" w:rsidRDefault="00A53686">
      <w:pPr>
        <w:pStyle w:val="Corpotesto"/>
        <w:spacing w:before="38"/>
        <w:ind w:left="0"/>
      </w:pPr>
    </w:p>
    <w:p w14:paraId="34975F28" w14:textId="77777777" w:rsidR="00A53686" w:rsidRDefault="00000000">
      <w:pPr>
        <w:ind w:left="360"/>
        <w:rPr>
          <w:rFonts w:ascii="Arial"/>
          <w:b/>
          <w:sz w:val="20"/>
        </w:rPr>
      </w:pPr>
      <w:r>
        <w:rPr>
          <w:rFonts w:ascii="Arial"/>
          <w:b/>
          <w:spacing w:val="-2"/>
          <w:sz w:val="20"/>
        </w:rPr>
        <w:t>Answer:</w:t>
      </w:r>
    </w:p>
    <w:p w14:paraId="2E2A5D18"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594496" behindDoc="1" locked="0" layoutInCell="1" allowOverlap="1" wp14:anchorId="70FDF594" wp14:editId="59C3272D">
            <wp:simplePos x="0" y="0"/>
            <wp:positionH relativeFrom="page">
              <wp:posOffset>1143000</wp:posOffset>
            </wp:positionH>
            <wp:positionV relativeFrom="paragraph">
              <wp:posOffset>145185</wp:posOffset>
            </wp:positionV>
            <wp:extent cx="5487155" cy="276606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1" cstate="print"/>
                    <a:stretch>
                      <a:fillRect/>
                    </a:stretch>
                  </pic:blipFill>
                  <pic:spPr>
                    <a:xfrm>
                      <a:off x="0" y="0"/>
                      <a:ext cx="5487155" cy="2766060"/>
                    </a:xfrm>
                    <a:prstGeom prst="rect">
                      <a:avLst/>
                    </a:prstGeom>
                  </pic:spPr>
                </pic:pic>
              </a:graphicData>
            </a:graphic>
          </wp:anchor>
        </w:drawing>
      </w:r>
    </w:p>
    <w:p w14:paraId="2A423A36" w14:textId="77777777" w:rsidR="00A53686" w:rsidRDefault="00A53686">
      <w:pPr>
        <w:pStyle w:val="Corpotesto"/>
        <w:spacing w:before="1"/>
        <w:ind w:left="0"/>
        <w:rPr>
          <w:rFonts w:ascii="Arial"/>
          <w:b/>
        </w:rPr>
      </w:pPr>
    </w:p>
    <w:p w14:paraId="49BFF0F3" w14:textId="77777777" w:rsidR="00A53686" w:rsidRDefault="00000000">
      <w:pPr>
        <w:spacing w:line="230" w:lineRule="exact"/>
        <w:ind w:left="360"/>
        <w:rPr>
          <w:rFonts w:ascii="Arial"/>
          <w:b/>
          <w:sz w:val="20"/>
        </w:rPr>
      </w:pPr>
      <w:r>
        <w:rPr>
          <w:rFonts w:ascii="Arial"/>
          <w:b/>
          <w:spacing w:val="-2"/>
          <w:sz w:val="20"/>
        </w:rPr>
        <w:t>Explanation:</w:t>
      </w:r>
    </w:p>
    <w:p w14:paraId="638B711E" w14:textId="77777777" w:rsidR="00A53686" w:rsidRDefault="00000000">
      <w:pPr>
        <w:pStyle w:val="Corpotesto"/>
        <w:spacing w:line="230" w:lineRule="exact"/>
      </w:pPr>
      <w:r>
        <w:t>Box</w:t>
      </w:r>
      <w:r>
        <w:rPr>
          <w:spacing w:val="-3"/>
        </w:rPr>
        <w:t xml:space="preserve"> </w:t>
      </w:r>
      <w:r>
        <w:t>1:</w:t>
      </w:r>
      <w:r>
        <w:rPr>
          <w:spacing w:val="-3"/>
        </w:rPr>
        <w:t xml:space="preserve"> </w:t>
      </w:r>
      <w:r>
        <w:t>Network</w:t>
      </w:r>
      <w:r>
        <w:rPr>
          <w:spacing w:val="-3"/>
        </w:rPr>
        <w:t xml:space="preserve"> </w:t>
      </w:r>
      <w:r>
        <w:t>Contributor</w:t>
      </w:r>
      <w:r>
        <w:rPr>
          <w:spacing w:val="-3"/>
        </w:rPr>
        <w:t xml:space="preserve"> </w:t>
      </w:r>
      <w:r>
        <w:t>on</w:t>
      </w:r>
      <w:r>
        <w:rPr>
          <w:spacing w:val="-3"/>
        </w:rPr>
        <w:t xml:space="preserve"> </w:t>
      </w:r>
      <w:r>
        <w:rPr>
          <w:spacing w:val="-5"/>
        </w:rPr>
        <w:t>RG1</w:t>
      </w:r>
    </w:p>
    <w:p w14:paraId="777F79BE" w14:textId="77777777" w:rsidR="00A53686" w:rsidRDefault="00000000">
      <w:pPr>
        <w:pStyle w:val="Corpotesto"/>
        <w:spacing w:before="1"/>
      </w:pPr>
      <w:r>
        <w:t>For</w:t>
      </w:r>
      <w:r>
        <w:rPr>
          <w:spacing w:val="-5"/>
        </w:rPr>
        <w:t xml:space="preserve"> </w:t>
      </w:r>
      <w:r>
        <w:t>creating</w:t>
      </w:r>
      <w:r>
        <w:rPr>
          <w:spacing w:val="-3"/>
        </w:rPr>
        <w:t xml:space="preserve"> </w:t>
      </w:r>
      <w:r>
        <w:t>a</w:t>
      </w:r>
      <w:r>
        <w:rPr>
          <w:spacing w:val="-4"/>
        </w:rPr>
        <w:t xml:space="preserve"> </w:t>
      </w:r>
      <w:r>
        <w:t>backend</w:t>
      </w:r>
      <w:r>
        <w:rPr>
          <w:spacing w:val="-3"/>
        </w:rPr>
        <w:t xml:space="preserve"> </w:t>
      </w:r>
      <w:r>
        <w:t>pool</w:t>
      </w:r>
      <w:r>
        <w:rPr>
          <w:spacing w:val="-3"/>
        </w:rPr>
        <w:t xml:space="preserve"> </w:t>
      </w:r>
      <w:r>
        <w:t>we</w:t>
      </w:r>
      <w:r>
        <w:rPr>
          <w:spacing w:val="-3"/>
        </w:rPr>
        <w:t xml:space="preserve"> </w:t>
      </w:r>
      <w:r>
        <w:t>need</w:t>
      </w:r>
      <w:r>
        <w:rPr>
          <w:spacing w:val="-3"/>
        </w:rPr>
        <w:t xml:space="preserve"> </w:t>
      </w:r>
      <w:r>
        <w:t>permission</w:t>
      </w:r>
      <w:r>
        <w:rPr>
          <w:spacing w:val="-3"/>
        </w:rPr>
        <w:t xml:space="preserve"> </w:t>
      </w:r>
      <w:r>
        <w:t>to</w:t>
      </w:r>
      <w:r>
        <w:rPr>
          <w:spacing w:val="-3"/>
        </w:rPr>
        <w:t xml:space="preserve"> </w:t>
      </w:r>
      <w:r>
        <w:t>access</w:t>
      </w:r>
      <w:r>
        <w:rPr>
          <w:spacing w:val="-3"/>
        </w:rPr>
        <w:t xml:space="preserve"> </w:t>
      </w:r>
      <w:r>
        <w:t>VNet</w:t>
      </w:r>
      <w:r>
        <w:rPr>
          <w:spacing w:val="-4"/>
        </w:rPr>
        <w:t xml:space="preserve"> </w:t>
      </w:r>
      <w:r>
        <w:t>on</w:t>
      </w:r>
      <w:r>
        <w:rPr>
          <w:spacing w:val="-2"/>
        </w:rPr>
        <w:t xml:space="preserve"> </w:t>
      </w:r>
      <w:r>
        <w:rPr>
          <w:spacing w:val="-5"/>
        </w:rPr>
        <w:t>RG.</w:t>
      </w:r>
    </w:p>
    <w:p w14:paraId="706E52CD" w14:textId="77777777" w:rsidR="00A53686" w:rsidRDefault="00A53686">
      <w:pPr>
        <w:pStyle w:val="Corpotesto"/>
        <w:sectPr w:rsidR="00A53686">
          <w:pgSz w:w="12240" w:h="15840"/>
          <w:pgMar w:top="1080" w:right="1080" w:bottom="1000" w:left="1440" w:header="0" w:footer="800" w:gutter="0"/>
          <w:cols w:space="720"/>
        </w:sectPr>
      </w:pPr>
    </w:p>
    <w:p w14:paraId="536B6826" w14:textId="77777777" w:rsidR="00A53686" w:rsidRDefault="00A53686">
      <w:pPr>
        <w:pStyle w:val="Corpotesto"/>
        <w:spacing w:before="130"/>
        <w:ind w:left="0"/>
      </w:pPr>
    </w:p>
    <w:p w14:paraId="5A876660" w14:textId="77777777" w:rsidR="00A53686" w:rsidRDefault="00000000">
      <w:pPr>
        <w:pStyle w:val="Corpotesto"/>
        <w:spacing w:before="1" w:line="230" w:lineRule="exact"/>
      </w:pPr>
      <w:r>
        <w:t>Box</w:t>
      </w:r>
      <w:r>
        <w:rPr>
          <w:spacing w:val="-3"/>
        </w:rPr>
        <w:t xml:space="preserve"> </w:t>
      </w:r>
      <w:r>
        <w:t>2:</w:t>
      </w:r>
      <w:r>
        <w:rPr>
          <w:spacing w:val="-3"/>
        </w:rPr>
        <w:t xml:space="preserve"> </w:t>
      </w:r>
      <w:r>
        <w:t>Network</w:t>
      </w:r>
      <w:r>
        <w:rPr>
          <w:spacing w:val="-3"/>
        </w:rPr>
        <w:t xml:space="preserve"> </w:t>
      </w:r>
      <w:r>
        <w:t>Contributor</w:t>
      </w:r>
      <w:r>
        <w:rPr>
          <w:spacing w:val="-3"/>
        </w:rPr>
        <w:t xml:space="preserve"> </w:t>
      </w:r>
      <w:r>
        <w:t>on</w:t>
      </w:r>
      <w:r>
        <w:rPr>
          <w:spacing w:val="-3"/>
        </w:rPr>
        <w:t xml:space="preserve"> </w:t>
      </w:r>
      <w:r>
        <w:rPr>
          <w:spacing w:val="-5"/>
        </w:rPr>
        <w:t>RG1</w:t>
      </w:r>
    </w:p>
    <w:p w14:paraId="176F5249" w14:textId="77777777" w:rsidR="00A53686" w:rsidRDefault="00000000">
      <w:pPr>
        <w:pStyle w:val="Corpotesto"/>
        <w:spacing w:line="230" w:lineRule="exact"/>
      </w:pPr>
      <w:r>
        <w:t>For</w:t>
      </w:r>
      <w:r>
        <w:rPr>
          <w:spacing w:val="-6"/>
        </w:rPr>
        <w:t xml:space="preserve"> </w:t>
      </w:r>
      <w:r>
        <w:t>creating</w:t>
      </w:r>
      <w:r>
        <w:rPr>
          <w:spacing w:val="-3"/>
        </w:rPr>
        <w:t xml:space="preserve"> </w:t>
      </w:r>
      <w:r>
        <w:t>a</w:t>
      </w:r>
      <w:r>
        <w:rPr>
          <w:spacing w:val="-3"/>
        </w:rPr>
        <w:t xml:space="preserve"> </w:t>
      </w:r>
      <w:r>
        <w:t>health</w:t>
      </w:r>
      <w:r>
        <w:rPr>
          <w:spacing w:val="-3"/>
        </w:rPr>
        <w:t xml:space="preserve"> </w:t>
      </w:r>
      <w:r>
        <w:t>probe</w:t>
      </w:r>
      <w:r>
        <w:rPr>
          <w:spacing w:val="-4"/>
        </w:rPr>
        <w:t xml:space="preserve"> </w:t>
      </w:r>
      <w:r>
        <w:t>we</w:t>
      </w:r>
      <w:r>
        <w:rPr>
          <w:spacing w:val="-3"/>
        </w:rPr>
        <w:t xml:space="preserve"> </w:t>
      </w:r>
      <w:r>
        <w:t>need</w:t>
      </w:r>
      <w:r>
        <w:rPr>
          <w:spacing w:val="-3"/>
        </w:rPr>
        <w:t xml:space="preserve"> </w:t>
      </w:r>
      <w:r>
        <w:t>to</w:t>
      </w:r>
      <w:r>
        <w:rPr>
          <w:spacing w:val="-3"/>
        </w:rPr>
        <w:t xml:space="preserve"> </w:t>
      </w:r>
      <w:r>
        <w:t>have</w:t>
      </w:r>
      <w:r>
        <w:rPr>
          <w:spacing w:val="-4"/>
        </w:rPr>
        <w:t xml:space="preserve"> </w:t>
      </w:r>
      <w:r>
        <w:t>permission</w:t>
      </w:r>
      <w:r>
        <w:rPr>
          <w:spacing w:val="-3"/>
        </w:rPr>
        <w:t xml:space="preserve"> </w:t>
      </w:r>
      <w:r>
        <w:t>for</w:t>
      </w:r>
      <w:r>
        <w:rPr>
          <w:spacing w:val="-3"/>
        </w:rPr>
        <w:t xml:space="preserve"> </w:t>
      </w:r>
      <w:r>
        <w:t>deployment</w:t>
      </w:r>
      <w:r>
        <w:rPr>
          <w:spacing w:val="-4"/>
        </w:rPr>
        <w:t xml:space="preserve"> </w:t>
      </w:r>
      <w:r>
        <w:t>on</w:t>
      </w:r>
      <w:r>
        <w:rPr>
          <w:spacing w:val="-3"/>
        </w:rPr>
        <w:t xml:space="preserve"> </w:t>
      </w:r>
      <w:r>
        <w:t>Resource</w:t>
      </w:r>
      <w:r>
        <w:rPr>
          <w:spacing w:val="-3"/>
        </w:rPr>
        <w:t xml:space="preserve"> </w:t>
      </w:r>
      <w:r>
        <w:rPr>
          <w:spacing w:val="-2"/>
        </w:rPr>
        <w:t>Group.</w:t>
      </w:r>
    </w:p>
    <w:p w14:paraId="24B47318" w14:textId="77777777" w:rsidR="00A53686" w:rsidRDefault="00A53686">
      <w:pPr>
        <w:pStyle w:val="Corpotesto"/>
        <w:ind w:left="0"/>
      </w:pPr>
    </w:p>
    <w:p w14:paraId="39B01884" w14:textId="77777777" w:rsidR="00A53686" w:rsidRDefault="00000000">
      <w:pPr>
        <w:pStyle w:val="Corpotesto"/>
        <w:spacing w:line="230" w:lineRule="exact"/>
      </w:pPr>
      <w:r>
        <w:rPr>
          <w:spacing w:val="-2"/>
        </w:rPr>
        <w:t>Reference:</w:t>
      </w:r>
    </w:p>
    <w:p w14:paraId="33A94DA8" w14:textId="77777777" w:rsidR="00A53686" w:rsidRDefault="00000000">
      <w:pPr>
        <w:pStyle w:val="Corpotesto"/>
        <w:ind w:right="1874"/>
      </w:pPr>
      <w:r>
        <w:rPr>
          <w:spacing w:val="-2"/>
        </w:rPr>
        <w:t>https://docs.microsoft.com/en-us/azure/role-based-access-control/built-in-roles https://docs.microsoft.com/en-us/azure/role-based-access-control/resource-provider- operations#microsoftnetwork</w:t>
      </w:r>
    </w:p>
    <w:p w14:paraId="0114E75F" w14:textId="77777777" w:rsidR="00A53686" w:rsidRDefault="00A53686">
      <w:pPr>
        <w:pStyle w:val="Corpotesto"/>
        <w:ind w:left="0"/>
      </w:pPr>
    </w:p>
    <w:p w14:paraId="19FCE9FA" w14:textId="77777777" w:rsidR="00A53686" w:rsidRDefault="00A53686">
      <w:pPr>
        <w:pStyle w:val="Corpotesto"/>
        <w:spacing w:before="1"/>
        <w:ind w:left="0"/>
      </w:pPr>
    </w:p>
    <w:p w14:paraId="16A8D3B9" w14:textId="77777777" w:rsidR="00A53686" w:rsidRDefault="00000000">
      <w:pPr>
        <w:pStyle w:val="Titolo3"/>
        <w:spacing w:line="230" w:lineRule="exact"/>
      </w:pPr>
      <w:r>
        <w:t>QUESTION</w:t>
      </w:r>
      <w:r>
        <w:rPr>
          <w:spacing w:val="-3"/>
        </w:rPr>
        <w:t xml:space="preserve"> </w:t>
      </w:r>
      <w:r>
        <w:rPr>
          <w:spacing w:val="-5"/>
        </w:rPr>
        <w:t>40</w:t>
      </w:r>
    </w:p>
    <w:p w14:paraId="65CF0C27" w14:textId="77777777" w:rsidR="00A53686" w:rsidRDefault="00000000">
      <w:pPr>
        <w:pStyle w:val="Corpotesto"/>
        <w:spacing w:line="230" w:lineRule="exact"/>
      </w:pPr>
      <w:r>
        <w:t>Hotspot</w:t>
      </w:r>
      <w:r>
        <w:rPr>
          <w:spacing w:val="-4"/>
        </w:rPr>
        <w:t xml:space="preserve"> </w:t>
      </w:r>
      <w:r>
        <w:rPr>
          <w:spacing w:val="-2"/>
        </w:rPr>
        <w:t>Question</w:t>
      </w:r>
    </w:p>
    <w:p w14:paraId="53120F3E" w14:textId="77777777" w:rsidR="00A53686" w:rsidRDefault="00A53686">
      <w:pPr>
        <w:pStyle w:val="Corpotesto"/>
        <w:ind w:left="0"/>
      </w:pPr>
    </w:p>
    <w:p w14:paraId="76DFA239" w14:textId="77777777" w:rsidR="00A53686" w:rsidRDefault="00000000">
      <w:pPr>
        <w:pStyle w:val="Corpotesto"/>
        <w:ind w:right="779"/>
      </w:pPr>
      <w:r>
        <w:t>You</w:t>
      </w:r>
      <w:r>
        <w:rPr>
          <w:spacing w:val="-4"/>
        </w:rPr>
        <w:t xml:space="preserve"> </w:t>
      </w:r>
      <w:r>
        <w:t>have</w:t>
      </w:r>
      <w:r>
        <w:rPr>
          <w:spacing w:val="-3"/>
        </w:rPr>
        <w:t xml:space="preserve"> </w:t>
      </w:r>
      <w:r>
        <w:t>an</w:t>
      </w:r>
      <w:r>
        <w:rPr>
          <w:spacing w:val="-4"/>
        </w:rPr>
        <w:t xml:space="preserve"> </w:t>
      </w:r>
      <w:r>
        <w:t>Azure</w:t>
      </w:r>
      <w:r>
        <w:rPr>
          <w:spacing w:val="-4"/>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contoso.com</w:t>
      </w:r>
      <w:r>
        <w:rPr>
          <w:spacing w:val="-4"/>
        </w:rPr>
        <w:t xml:space="preserve"> </w:t>
      </w:r>
      <w:r>
        <w:t>that</w:t>
      </w:r>
      <w:r>
        <w:rPr>
          <w:spacing w:val="-4"/>
        </w:rPr>
        <w:t xml:space="preserve"> </w:t>
      </w:r>
      <w:r>
        <w:t>contains</w:t>
      </w:r>
      <w:r>
        <w:rPr>
          <w:spacing w:val="-3"/>
        </w:rPr>
        <w:t xml:space="preserve"> </w:t>
      </w:r>
      <w:r>
        <w:t>the users shown in the following table:</w:t>
      </w:r>
    </w:p>
    <w:p w14:paraId="7C5F69B4" w14:textId="77777777" w:rsidR="00A53686" w:rsidRDefault="00000000">
      <w:pPr>
        <w:pStyle w:val="Corpotesto"/>
        <w:spacing w:before="6"/>
        <w:ind w:left="0"/>
      </w:pPr>
      <w:r>
        <w:rPr>
          <w:noProof/>
        </w:rPr>
        <w:drawing>
          <wp:anchor distT="0" distB="0" distL="0" distR="0" simplePos="0" relativeHeight="487595008" behindDoc="1" locked="0" layoutInCell="1" allowOverlap="1" wp14:anchorId="2EC2BF4B" wp14:editId="003160D7">
            <wp:simplePos x="0" y="0"/>
            <wp:positionH relativeFrom="page">
              <wp:posOffset>1209707</wp:posOffset>
            </wp:positionH>
            <wp:positionV relativeFrom="paragraph">
              <wp:posOffset>165252</wp:posOffset>
            </wp:positionV>
            <wp:extent cx="5098741" cy="163830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2" cstate="print"/>
                    <a:stretch>
                      <a:fillRect/>
                    </a:stretch>
                  </pic:blipFill>
                  <pic:spPr>
                    <a:xfrm>
                      <a:off x="0" y="0"/>
                      <a:ext cx="5098741" cy="1638300"/>
                    </a:xfrm>
                    <a:prstGeom prst="rect">
                      <a:avLst/>
                    </a:prstGeom>
                  </pic:spPr>
                </pic:pic>
              </a:graphicData>
            </a:graphic>
          </wp:anchor>
        </w:drawing>
      </w:r>
    </w:p>
    <w:p w14:paraId="7367081D" w14:textId="77777777" w:rsidR="00A53686" w:rsidRDefault="00A53686">
      <w:pPr>
        <w:pStyle w:val="Corpotesto"/>
        <w:spacing w:before="90"/>
        <w:ind w:left="0"/>
      </w:pPr>
    </w:p>
    <w:p w14:paraId="52AF25C3" w14:textId="77777777" w:rsidR="00A53686" w:rsidRDefault="00000000">
      <w:pPr>
        <w:pStyle w:val="Corpotesto"/>
        <w:spacing w:line="480" w:lineRule="auto"/>
        <w:ind w:right="6184"/>
      </w:pPr>
      <w:r>
        <w:t>User3 is the owner of Group1. Group2</w:t>
      </w:r>
      <w:r>
        <w:rPr>
          <w:spacing w:val="-8"/>
        </w:rPr>
        <w:t xml:space="preserve"> </w:t>
      </w:r>
      <w:r>
        <w:t>is</w:t>
      </w:r>
      <w:r>
        <w:rPr>
          <w:spacing w:val="-8"/>
        </w:rPr>
        <w:t xml:space="preserve"> </w:t>
      </w:r>
      <w:r>
        <w:t>a</w:t>
      </w:r>
      <w:r>
        <w:rPr>
          <w:spacing w:val="-9"/>
        </w:rPr>
        <w:t xml:space="preserve"> </w:t>
      </w:r>
      <w:r>
        <w:t>member</w:t>
      </w:r>
      <w:r>
        <w:rPr>
          <w:spacing w:val="-8"/>
        </w:rPr>
        <w:t xml:space="preserve"> </w:t>
      </w:r>
      <w:r>
        <w:t>of</w:t>
      </w:r>
      <w:r>
        <w:rPr>
          <w:spacing w:val="-8"/>
        </w:rPr>
        <w:t xml:space="preserve"> </w:t>
      </w:r>
      <w:r>
        <w:t>Group1.</w:t>
      </w:r>
    </w:p>
    <w:p w14:paraId="244892F7" w14:textId="77777777" w:rsidR="00A53686" w:rsidRDefault="00000000">
      <w:pPr>
        <w:pStyle w:val="Corpotesto"/>
        <w:spacing w:before="1"/>
      </w:pPr>
      <w:r>
        <w:t>You</w:t>
      </w:r>
      <w:r>
        <w:rPr>
          <w:spacing w:val="-7"/>
        </w:rPr>
        <w:t xml:space="preserve"> </w:t>
      </w:r>
      <w:r>
        <w:t>configure</w:t>
      </w:r>
      <w:r>
        <w:rPr>
          <w:spacing w:val="-4"/>
        </w:rPr>
        <w:t xml:space="preserve"> </w:t>
      </w:r>
      <w:r>
        <w:t>an</w:t>
      </w:r>
      <w:r>
        <w:rPr>
          <w:spacing w:val="-4"/>
        </w:rPr>
        <w:t xml:space="preserve"> </w:t>
      </w:r>
      <w:r>
        <w:t>access</w:t>
      </w:r>
      <w:r>
        <w:rPr>
          <w:spacing w:val="-3"/>
        </w:rPr>
        <w:t xml:space="preserve"> </w:t>
      </w:r>
      <w:r>
        <w:t>review</w:t>
      </w:r>
      <w:r>
        <w:rPr>
          <w:spacing w:val="-4"/>
        </w:rPr>
        <w:t xml:space="preserve"> </w:t>
      </w:r>
      <w:r>
        <w:t>named</w:t>
      </w:r>
      <w:r>
        <w:rPr>
          <w:spacing w:val="-4"/>
        </w:rPr>
        <w:t xml:space="preserve"> </w:t>
      </w:r>
      <w:r>
        <w:t>Review1</w:t>
      </w:r>
      <w:r>
        <w:rPr>
          <w:spacing w:val="-4"/>
        </w:rPr>
        <w:t xml:space="preserve"> </w:t>
      </w:r>
      <w:r>
        <w:t>as</w:t>
      </w:r>
      <w:r>
        <w:rPr>
          <w:spacing w:val="-6"/>
        </w:rPr>
        <w:t xml:space="preserve"> </w:t>
      </w:r>
      <w:r>
        <w:t>shown</w:t>
      </w:r>
      <w:r>
        <w:rPr>
          <w:spacing w:val="-3"/>
        </w:rPr>
        <w:t xml:space="preserve"> </w:t>
      </w:r>
      <w:r>
        <w:t>in</w:t>
      </w:r>
      <w:r>
        <w:rPr>
          <w:spacing w:val="-5"/>
        </w:rPr>
        <w:t xml:space="preserve"> </w:t>
      </w:r>
      <w:r>
        <w:t>the</w:t>
      </w:r>
      <w:r>
        <w:rPr>
          <w:spacing w:val="-5"/>
        </w:rPr>
        <w:t xml:space="preserve"> </w:t>
      </w:r>
      <w:r>
        <w:t>following</w:t>
      </w:r>
      <w:r>
        <w:rPr>
          <w:spacing w:val="-3"/>
        </w:rPr>
        <w:t xml:space="preserve"> </w:t>
      </w:r>
      <w:r>
        <w:rPr>
          <w:spacing w:val="-2"/>
        </w:rPr>
        <w:t>exhibit:</w:t>
      </w:r>
    </w:p>
    <w:p w14:paraId="0F3AE181" w14:textId="77777777" w:rsidR="00A53686" w:rsidRDefault="00A53686">
      <w:pPr>
        <w:pStyle w:val="Corpotesto"/>
        <w:sectPr w:rsidR="00A53686">
          <w:pgSz w:w="12240" w:h="15840"/>
          <w:pgMar w:top="1080" w:right="1080" w:bottom="1000" w:left="1440" w:header="0" w:footer="800" w:gutter="0"/>
          <w:cols w:space="720"/>
        </w:sectPr>
      </w:pPr>
    </w:p>
    <w:p w14:paraId="60E9C82F" w14:textId="77777777" w:rsidR="00A53686" w:rsidRDefault="00A53686">
      <w:pPr>
        <w:pStyle w:val="Corpotesto"/>
        <w:spacing w:before="130"/>
        <w:ind w:left="0"/>
      </w:pPr>
    </w:p>
    <w:p w14:paraId="03B1A75E" w14:textId="77777777" w:rsidR="00A53686" w:rsidRDefault="00000000">
      <w:pPr>
        <w:pStyle w:val="Corpotesto"/>
        <w:ind w:left="432"/>
      </w:pPr>
      <w:r>
        <w:rPr>
          <w:noProof/>
        </w:rPr>
        <w:drawing>
          <wp:inline distT="0" distB="0" distL="0" distR="0" wp14:anchorId="015CBB40" wp14:editId="5D8840FE">
            <wp:extent cx="5410948" cy="739902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3" cstate="print"/>
                    <a:stretch>
                      <a:fillRect/>
                    </a:stretch>
                  </pic:blipFill>
                  <pic:spPr>
                    <a:xfrm>
                      <a:off x="0" y="0"/>
                      <a:ext cx="5410948" cy="7399020"/>
                    </a:xfrm>
                    <a:prstGeom prst="rect">
                      <a:avLst/>
                    </a:prstGeom>
                  </pic:spPr>
                </pic:pic>
              </a:graphicData>
            </a:graphic>
          </wp:inline>
        </w:drawing>
      </w:r>
    </w:p>
    <w:p w14:paraId="516E7107" w14:textId="77777777" w:rsidR="00A53686" w:rsidRDefault="00000000">
      <w:pPr>
        <w:pStyle w:val="Corpotesto"/>
        <w:spacing w:before="91" w:line="482"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4"/>
        </w:rPr>
        <w:t xml:space="preserve"> </w:t>
      </w:r>
      <w:r>
        <w:t>the</w:t>
      </w:r>
      <w:r>
        <w:rPr>
          <w:spacing w:val="-4"/>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14F2F602" w14:textId="77777777" w:rsidR="00A53686" w:rsidRDefault="00A53686">
      <w:pPr>
        <w:pStyle w:val="Corpotesto"/>
        <w:spacing w:line="482" w:lineRule="auto"/>
        <w:sectPr w:rsidR="00A53686">
          <w:pgSz w:w="12240" w:h="15840"/>
          <w:pgMar w:top="1080" w:right="1080" w:bottom="1000" w:left="1440" w:header="0" w:footer="800" w:gutter="0"/>
          <w:cols w:space="720"/>
        </w:sectPr>
      </w:pPr>
    </w:p>
    <w:p w14:paraId="47D463BF" w14:textId="77777777" w:rsidR="00A53686" w:rsidRDefault="00A53686">
      <w:pPr>
        <w:pStyle w:val="Corpotesto"/>
        <w:spacing w:before="210"/>
        <w:ind w:left="0"/>
      </w:pPr>
    </w:p>
    <w:p w14:paraId="3A0378FE" w14:textId="77777777" w:rsidR="00A53686" w:rsidRDefault="00000000">
      <w:pPr>
        <w:pStyle w:val="Corpotesto"/>
      </w:pPr>
      <w:r>
        <w:rPr>
          <w:noProof/>
        </w:rPr>
        <w:drawing>
          <wp:inline distT="0" distB="0" distL="0" distR="0" wp14:anchorId="4F324812" wp14:editId="5703B9FF">
            <wp:extent cx="5321759" cy="1735835"/>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4" cstate="print"/>
                    <a:stretch>
                      <a:fillRect/>
                    </a:stretch>
                  </pic:blipFill>
                  <pic:spPr>
                    <a:xfrm>
                      <a:off x="0" y="0"/>
                      <a:ext cx="5321759" cy="1735835"/>
                    </a:xfrm>
                    <a:prstGeom prst="rect">
                      <a:avLst/>
                    </a:prstGeom>
                  </pic:spPr>
                </pic:pic>
              </a:graphicData>
            </a:graphic>
          </wp:inline>
        </w:drawing>
      </w:r>
    </w:p>
    <w:p w14:paraId="3245839D" w14:textId="77777777" w:rsidR="00A53686" w:rsidRDefault="00A53686">
      <w:pPr>
        <w:pStyle w:val="Corpotesto"/>
        <w:spacing w:before="95"/>
        <w:ind w:left="0"/>
      </w:pPr>
    </w:p>
    <w:p w14:paraId="2FD6E19F" w14:textId="77777777" w:rsidR="00A53686" w:rsidRDefault="00000000">
      <w:pPr>
        <w:spacing w:before="1"/>
        <w:ind w:left="360"/>
        <w:rPr>
          <w:rFonts w:ascii="Arial"/>
          <w:b/>
          <w:sz w:val="20"/>
        </w:rPr>
      </w:pPr>
      <w:r>
        <w:rPr>
          <w:rFonts w:ascii="Arial"/>
          <w:b/>
          <w:spacing w:val="-2"/>
          <w:sz w:val="20"/>
        </w:rPr>
        <w:t>Answer:</w:t>
      </w:r>
    </w:p>
    <w:p w14:paraId="619A6474" w14:textId="77777777" w:rsidR="00A53686" w:rsidRDefault="00000000">
      <w:pPr>
        <w:pStyle w:val="Corpotesto"/>
        <w:spacing w:before="56"/>
        <w:ind w:left="0"/>
        <w:rPr>
          <w:rFonts w:ascii="Arial"/>
          <w:b/>
        </w:rPr>
      </w:pPr>
      <w:r>
        <w:rPr>
          <w:rFonts w:ascii="Arial"/>
          <w:b/>
          <w:noProof/>
        </w:rPr>
        <w:drawing>
          <wp:anchor distT="0" distB="0" distL="0" distR="0" simplePos="0" relativeHeight="487595520" behindDoc="1" locked="0" layoutInCell="1" allowOverlap="1" wp14:anchorId="45035536" wp14:editId="2BE8CFD6">
            <wp:simplePos x="0" y="0"/>
            <wp:positionH relativeFrom="page">
              <wp:posOffset>1143000</wp:posOffset>
            </wp:positionH>
            <wp:positionV relativeFrom="paragraph">
              <wp:posOffset>196874</wp:posOffset>
            </wp:positionV>
            <wp:extent cx="5321759" cy="1786889"/>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5" cstate="print"/>
                    <a:stretch>
                      <a:fillRect/>
                    </a:stretch>
                  </pic:blipFill>
                  <pic:spPr>
                    <a:xfrm>
                      <a:off x="0" y="0"/>
                      <a:ext cx="5321759" cy="1786889"/>
                    </a:xfrm>
                    <a:prstGeom prst="rect">
                      <a:avLst/>
                    </a:prstGeom>
                  </pic:spPr>
                </pic:pic>
              </a:graphicData>
            </a:graphic>
          </wp:anchor>
        </w:drawing>
      </w:r>
    </w:p>
    <w:p w14:paraId="7B0CB238" w14:textId="77777777" w:rsidR="00A53686" w:rsidRDefault="00A53686">
      <w:pPr>
        <w:pStyle w:val="Corpotesto"/>
        <w:spacing w:before="16"/>
        <w:ind w:left="0"/>
        <w:rPr>
          <w:rFonts w:ascii="Arial"/>
          <w:b/>
        </w:rPr>
      </w:pPr>
    </w:p>
    <w:p w14:paraId="311E06C1" w14:textId="77777777" w:rsidR="00A53686" w:rsidRDefault="00000000">
      <w:pPr>
        <w:ind w:left="360"/>
        <w:rPr>
          <w:rFonts w:ascii="Arial"/>
          <w:b/>
          <w:sz w:val="20"/>
        </w:rPr>
      </w:pPr>
      <w:r>
        <w:rPr>
          <w:rFonts w:ascii="Arial"/>
          <w:b/>
          <w:spacing w:val="-2"/>
          <w:sz w:val="20"/>
        </w:rPr>
        <w:t>Explanation:</w:t>
      </w:r>
    </w:p>
    <w:p w14:paraId="67F5F00E" w14:textId="77777777" w:rsidR="00A53686" w:rsidRDefault="00000000">
      <w:pPr>
        <w:pStyle w:val="Corpotesto"/>
      </w:pPr>
      <w:r>
        <w:rPr>
          <w:spacing w:val="-2"/>
        </w:rPr>
        <w:t>https://docs.microsoft.com/en-us/azure/active-directory/governance/create-access-review</w:t>
      </w:r>
    </w:p>
    <w:p w14:paraId="61073009" w14:textId="77777777" w:rsidR="00A53686" w:rsidRDefault="00A53686">
      <w:pPr>
        <w:pStyle w:val="Corpotesto"/>
        <w:ind w:left="0"/>
      </w:pPr>
    </w:p>
    <w:p w14:paraId="6BCAB923" w14:textId="77777777" w:rsidR="00A53686" w:rsidRDefault="00A53686">
      <w:pPr>
        <w:pStyle w:val="Corpotesto"/>
        <w:ind w:left="0"/>
      </w:pPr>
    </w:p>
    <w:p w14:paraId="5B2D54D2" w14:textId="77777777" w:rsidR="00A53686" w:rsidRDefault="00000000">
      <w:pPr>
        <w:pStyle w:val="Titolo3"/>
        <w:spacing w:before="1"/>
      </w:pPr>
      <w:r>
        <w:t>QUESTION</w:t>
      </w:r>
      <w:r>
        <w:rPr>
          <w:spacing w:val="-3"/>
        </w:rPr>
        <w:t xml:space="preserve"> </w:t>
      </w:r>
      <w:r>
        <w:rPr>
          <w:spacing w:val="-5"/>
        </w:rPr>
        <w:t>41</w:t>
      </w:r>
    </w:p>
    <w:p w14:paraId="751BE5B6" w14:textId="77777777" w:rsidR="00A53686" w:rsidRDefault="00000000">
      <w:pPr>
        <w:pStyle w:val="Corpotesto"/>
      </w:pPr>
      <w:r>
        <w:t>Hotspot</w:t>
      </w:r>
      <w:r>
        <w:rPr>
          <w:spacing w:val="-4"/>
        </w:rPr>
        <w:t xml:space="preserve"> </w:t>
      </w:r>
      <w:r>
        <w:rPr>
          <w:spacing w:val="-2"/>
        </w:rPr>
        <w:t>Question</w:t>
      </w:r>
    </w:p>
    <w:p w14:paraId="4A4866C3" w14:textId="77777777" w:rsidR="00A53686" w:rsidRDefault="00000000">
      <w:pPr>
        <w:pStyle w:val="Corpotesto"/>
        <w:spacing w:before="230"/>
      </w:pPr>
      <w:r>
        <w:t>You</w:t>
      </w:r>
      <w:r>
        <w:rPr>
          <w:spacing w:val="-7"/>
        </w:rPr>
        <w:t xml:space="preserve"> </w:t>
      </w:r>
      <w:r>
        <w:t>have</w:t>
      </w:r>
      <w:r>
        <w:rPr>
          <w:spacing w:val="-4"/>
        </w:rPr>
        <w:t xml:space="preserve"> </w:t>
      </w:r>
      <w:r>
        <w:t>the</w:t>
      </w:r>
      <w:r>
        <w:rPr>
          <w:spacing w:val="-5"/>
        </w:rPr>
        <w:t xml:space="preserve"> </w:t>
      </w:r>
      <w:r>
        <w:t>Azure</w:t>
      </w:r>
      <w:r>
        <w:rPr>
          <w:spacing w:val="-3"/>
        </w:rPr>
        <w:t xml:space="preserve"> </w:t>
      </w:r>
      <w:r>
        <w:t>management</w:t>
      </w:r>
      <w:r>
        <w:rPr>
          <w:spacing w:val="-4"/>
        </w:rPr>
        <w:t xml:space="preserve"> </w:t>
      </w:r>
      <w:r>
        <w:t>groups</w:t>
      </w:r>
      <w:r>
        <w:rPr>
          <w:spacing w:val="-4"/>
        </w:rPr>
        <w:t xml:space="preserve"> </w:t>
      </w:r>
      <w:r>
        <w:t>shown</w:t>
      </w:r>
      <w:r>
        <w:rPr>
          <w:spacing w:val="-3"/>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569B1331" w14:textId="77777777" w:rsidR="00A53686" w:rsidRDefault="00000000">
      <w:pPr>
        <w:pStyle w:val="Corpotesto"/>
        <w:spacing w:before="9"/>
        <w:ind w:left="0"/>
        <w:rPr>
          <w:sz w:val="17"/>
        </w:rPr>
      </w:pPr>
      <w:r>
        <w:rPr>
          <w:noProof/>
          <w:sz w:val="17"/>
        </w:rPr>
        <w:drawing>
          <wp:anchor distT="0" distB="0" distL="0" distR="0" simplePos="0" relativeHeight="487596032" behindDoc="1" locked="0" layoutInCell="1" allowOverlap="1" wp14:anchorId="1D7A08B4" wp14:editId="6DACB190">
            <wp:simplePos x="0" y="0"/>
            <wp:positionH relativeFrom="page">
              <wp:posOffset>1176779</wp:posOffset>
            </wp:positionH>
            <wp:positionV relativeFrom="paragraph">
              <wp:posOffset>145087</wp:posOffset>
            </wp:positionV>
            <wp:extent cx="5436503" cy="126311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6" cstate="print"/>
                    <a:stretch>
                      <a:fillRect/>
                    </a:stretch>
                  </pic:blipFill>
                  <pic:spPr>
                    <a:xfrm>
                      <a:off x="0" y="0"/>
                      <a:ext cx="5436503" cy="1263110"/>
                    </a:xfrm>
                    <a:prstGeom prst="rect">
                      <a:avLst/>
                    </a:prstGeom>
                  </pic:spPr>
                </pic:pic>
              </a:graphicData>
            </a:graphic>
          </wp:anchor>
        </w:drawing>
      </w:r>
    </w:p>
    <w:p w14:paraId="163C1C2A" w14:textId="77777777" w:rsidR="00A53686" w:rsidRDefault="00A53686">
      <w:pPr>
        <w:pStyle w:val="Corpotesto"/>
        <w:spacing w:before="22"/>
        <w:ind w:left="0"/>
      </w:pPr>
    </w:p>
    <w:p w14:paraId="1B11372D" w14:textId="77777777" w:rsidR="00A53686" w:rsidRDefault="00000000">
      <w:pPr>
        <w:pStyle w:val="Corpotesto"/>
      </w:pPr>
      <w:r>
        <w:t>You</w:t>
      </w:r>
      <w:r>
        <w:rPr>
          <w:spacing w:val="-7"/>
        </w:rPr>
        <w:t xml:space="preserve"> </w:t>
      </w:r>
      <w:r>
        <w:t>add</w:t>
      </w:r>
      <w:r>
        <w:rPr>
          <w:spacing w:val="-4"/>
        </w:rPr>
        <w:t xml:space="preserve"> </w:t>
      </w:r>
      <w:r>
        <w:t>Azure</w:t>
      </w:r>
      <w:r>
        <w:rPr>
          <w:spacing w:val="-5"/>
        </w:rPr>
        <w:t xml:space="preserve"> </w:t>
      </w:r>
      <w:r>
        <w:t>subscriptions</w:t>
      </w:r>
      <w:r>
        <w:rPr>
          <w:spacing w:val="-4"/>
        </w:rPr>
        <w:t xml:space="preserve"> </w:t>
      </w:r>
      <w:r>
        <w:t>to</w:t>
      </w:r>
      <w:r>
        <w:rPr>
          <w:spacing w:val="-4"/>
        </w:rPr>
        <w:t xml:space="preserve"> </w:t>
      </w:r>
      <w:r>
        <w:t>the</w:t>
      </w:r>
      <w:r>
        <w:rPr>
          <w:spacing w:val="-4"/>
        </w:rPr>
        <w:t xml:space="preserve"> </w:t>
      </w:r>
      <w:r>
        <w:t>management</w:t>
      </w:r>
      <w:r>
        <w:rPr>
          <w:spacing w:val="-5"/>
        </w:rPr>
        <w:t xml:space="preserve"> </w:t>
      </w:r>
      <w:r>
        <w:t>groups</w:t>
      </w:r>
      <w:r>
        <w:rPr>
          <w:spacing w:val="-4"/>
        </w:rPr>
        <w:t xml:space="preserve"> </w:t>
      </w:r>
      <w:r>
        <w:t>as</w:t>
      </w:r>
      <w:r>
        <w:rPr>
          <w:spacing w:val="-3"/>
        </w:rPr>
        <w:t xml:space="preserve"> </w:t>
      </w:r>
      <w:r>
        <w:t>shown</w:t>
      </w:r>
      <w:r>
        <w:rPr>
          <w:spacing w:val="-5"/>
        </w:rPr>
        <w:t xml:space="preserve"> </w:t>
      </w:r>
      <w:r>
        <w:t>in</w:t>
      </w:r>
      <w:r>
        <w:rPr>
          <w:spacing w:val="-4"/>
        </w:rPr>
        <w:t xml:space="preserve"> </w:t>
      </w:r>
      <w:r>
        <w:t>the</w:t>
      </w:r>
      <w:r>
        <w:rPr>
          <w:spacing w:val="-4"/>
        </w:rPr>
        <w:t xml:space="preserve"> </w:t>
      </w:r>
      <w:r>
        <w:t>following</w:t>
      </w:r>
      <w:r>
        <w:rPr>
          <w:spacing w:val="-3"/>
        </w:rPr>
        <w:t xml:space="preserve"> </w:t>
      </w:r>
      <w:r>
        <w:rPr>
          <w:spacing w:val="-2"/>
        </w:rPr>
        <w:t>table:</w:t>
      </w:r>
    </w:p>
    <w:p w14:paraId="7E7E6A7F" w14:textId="77777777" w:rsidR="00A53686" w:rsidRDefault="00000000">
      <w:pPr>
        <w:pStyle w:val="Corpotesto"/>
        <w:spacing w:before="9"/>
        <w:ind w:left="0"/>
        <w:rPr>
          <w:sz w:val="17"/>
        </w:rPr>
      </w:pPr>
      <w:r>
        <w:rPr>
          <w:noProof/>
          <w:sz w:val="17"/>
        </w:rPr>
        <w:drawing>
          <wp:anchor distT="0" distB="0" distL="0" distR="0" simplePos="0" relativeHeight="487596544" behindDoc="1" locked="0" layoutInCell="1" allowOverlap="1" wp14:anchorId="1524C8CB" wp14:editId="3F37C161">
            <wp:simplePos x="0" y="0"/>
            <wp:positionH relativeFrom="page">
              <wp:posOffset>1176831</wp:posOffset>
            </wp:positionH>
            <wp:positionV relativeFrom="paragraph">
              <wp:posOffset>145086</wp:posOffset>
            </wp:positionV>
            <wp:extent cx="5396660" cy="804672"/>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7" cstate="print"/>
                    <a:stretch>
                      <a:fillRect/>
                    </a:stretch>
                  </pic:blipFill>
                  <pic:spPr>
                    <a:xfrm>
                      <a:off x="0" y="0"/>
                      <a:ext cx="5396660" cy="804672"/>
                    </a:xfrm>
                    <a:prstGeom prst="rect">
                      <a:avLst/>
                    </a:prstGeom>
                  </pic:spPr>
                </pic:pic>
              </a:graphicData>
            </a:graphic>
          </wp:anchor>
        </w:drawing>
      </w:r>
    </w:p>
    <w:p w14:paraId="52C89055" w14:textId="77777777" w:rsidR="00A53686" w:rsidRDefault="00A53686">
      <w:pPr>
        <w:pStyle w:val="Corpotesto"/>
        <w:rPr>
          <w:sz w:val="17"/>
        </w:rPr>
        <w:sectPr w:rsidR="00A53686">
          <w:pgSz w:w="12240" w:h="15840"/>
          <w:pgMar w:top="1080" w:right="1080" w:bottom="1000" w:left="1440" w:header="0" w:footer="800" w:gutter="0"/>
          <w:cols w:space="720"/>
        </w:sectPr>
      </w:pPr>
    </w:p>
    <w:p w14:paraId="7355F301" w14:textId="77777777" w:rsidR="00A53686" w:rsidRDefault="00A53686">
      <w:pPr>
        <w:pStyle w:val="Corpotesto"/>
        <w:ind w:left="0"/>
      </w:pPr>
    </w:p>
    <w:p w14:paraId="43585D4E" w14:textId="77777777" w:rsidR="00A53686" w:rsidRDefault="00A53686">
      <w:pPr>
        <w:pStyle w:val="Corpotesto"/>
        <w:spacing w:before="130"/>
        <w:ind w:left="0"/>
      </w:pPr>
    </w:p>
    <w:p w14:paraId="30006190" w14:textId="77777777" w:rsidR="00A53686" w:rsidRDefault="00000000">
      <w:pPr>
        <w:pStyle w:val="Corpotesto"/>
      </w:pPr>
      <w:r>
        <w:t>You</w:t>
      </w:r>
      <w:r>
        <w:rPr>
          <w:spacing w:val="-8"/>
        </w:rPr>
        <w:t xml:space="preserve"> </w:t>
      </w:r>
      <w:r>
        <w:t>create</w:t>
      </w:r>
      <w:r>
        <w:rPr>
          <w:spacing w:val="-5"/>
        </w:rPr>
        <w:t xml:space="preserve"> </w:t>
      </w:r>
      <w:r>
        <w:t>the</w:t>
      </w:r>
      <w:r>
        <w:rPr>
          <w:spacing w:val="-4"/>
        </w:rPr>
        <w:t xml:space="preserve"> </w:t>
      </w:r>
      <w:r>
        <w:t>Azure</w:t>
      </w:r>
      <w:r>
        <w:rPr>
          <w:spacing w:val="-4"/>
        </w:rPr>
        <w:t xml:space="preserve"> </w:t>
      </w:r>
      <w:r>
        <w:t>policies</w:t>
      </w:r>
      <w:r>
        <w:rPr>
          <w:spacing w:val="-4"/>
        </w:rPr>
        <w:t xml:space="preserve"> </w:t>
      </w:r>
      <w:r>
        <w:t>shown</w:t>
      </w:r>
      <w:r>
        <w:rPr>
          <w:spacing w:val="-4"/>
        </w:rPr>
        <w:t xml:space="preserve"> </w:t>
      </w:r>
      <w:r>
        <w:t>in</w:t>
      </w:r>
      <w:r>
        <w:rPr>
          <w:spacing w:val="-5"/>
        </w:rPr>
        <w:t xml:space="preserve"> </w:t>
      </w:r>
      <w:r>
        <w:t>the</w:t>
      </w:r>
      <w:r>
        <w:rPr>
          <w:spacing w:val="-5"/>
        </w:rPr>
        <w:t xml:space="preserve"> </w:t>
      </w:r>
      <w:r>
        <w:t>following</w:t>
      </w:r>
      <w:r>
        <w:rPr>
          <w:spacing w:val="-4"/>
        </w:rPr>
        <w:t xml:space="preserve"> </w:t>
      </w:r>
      <w:r>
        <w:rPr>
          <w:spacing w:val="-2"/>
        </w:rPr>
        <w:t>table:</w:t>
      </w:r>
    </w:p>
    <w:p w14:paraId="19AB9E31" w14:textId="77777777" w:rsidR="00A53686" w:rsidRDefault="00000000">
      <w:pPr>
        <w:pStyle w:val="Corpotesto"/>
        <w:spacing w:before="8"/>
        <w:ind w:left="0"/>
      </w:pPr>
      <w:r>
        <w:rPr>
          <w:noProof/>
        </w:rPr>
        <w:drawing>
          <wp:anchor distT="0" distB="0" distL="0" distR="0" simplePos="0" relativeHeight="487597056" behindDoc="1" locked="0" layoutInCell="1" allowOverlap="1" wp14:anchorId="59027177" wp14:editId="4DC7CA28">
            <wp:simplePos x="0" y="0"/>
            <wp:positionH relativeFrom="page">
              <wp:posOffset>1183799</wp:posOffset>
            </wp:positionH>
            <wp:positionV relativeFrom="paragraph">
              <wp:posOffset>166540</wp:posOffset>
            </wp:positionV>
            <wp:extent cx="5365463" cy="574833"/>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8" cstate="print"/>
                    <a:stretch>
                      <a:fillRect/>
                    </a:stretch>
                  </pic:blipFill>
                  <pic:spPr>
                    <a:xfrm>
                      <a:off x="0" y="0"/>
                      <a:ext cx="5365463" cy="574833"/>
                    </a:xfrm>
                    <a:prstGeom prst="rect">
                      <a:avLst/>
                    </a:prstGeom>
                  </pic:spPr>
                </pic:pic>
              </a:graphicData>
            </a:graphic>
          </wp:anchor>
        </w:drawing>
      </w:r>
    </w:p>
    <w:p w14:paraId="67E07F36" w14:textId="77777777" w:rsidR="00A53686" w:rsidRDefault="00A53686">
      <w:pPr>
        <w:pStyle w:val="Corpotesto"/>
        <w:spacing w:before="52"/>
        <w:ind w:left="0"/>
      </w:pPr>
    </w:p>
    <w:p w14:paraId="2A7D2A69" w14:textId="77777777" w:rsidR="00A53686" w:rsidRDefault="00000000">
      <w:pPr>
        <w:pStyle w:val="Corpotesto"/>
        <w:spacing w:before="1"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1ED0D849" w14:textId="77777777" w:rsidR="00A53686" w:rsidRDefault="00000000">
      <w:pPr>
        <w:pStyle w:val="Corpotesto"/>
      </w:pPr>
      <w:r>
        <w:rPr>
          <w:noProof/>
        </w:rPr>
        <w:drawing>
          <wp:inline distT="0" distB="0" distL="0" distR="0" wp14:anchorId="04A337E7" wp14:editId="04A44475">
            <wp:extent cx="5399541" cy="1761744"/>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9" cstate="print"/>
                    <a:stretch>
                      <a:fillRect/>
                    </a:stretch>
                  </pic:blipFill>
                  <pic:spPr>
                    <a:xfrm>
                      <a:off x="0" y="0"/>
                      <a:ext cx="5399541" cy="1761744"/>
                    </a:xfrm>
                    <a:prstGeom prst="rect">
                      <a:avLst/>
                    </a:prstGeom>
                  </pic:spPr>
                </pic:pic>
              </a:graphicData>
            </a:graphic>
          </wp:inline>
        </w:drawing>
      </w:r>
    </w:p>
    <w:p w14:paraId="4D062FB3" w14:textId="77777777" w:rsidR="00A53686" w:rsidRDefault="00A53686">
      <w:pPr>
        <w:pStyle w:val="Corpotesto"/>
        <w:spacing w:before="165"/>
        <w:ind w:left="0"/>
      </w:pPr>
    </w:p>
    <w:p w14:paraId="0160D54D" w14:textId="77777777" w:rsidR="00A53686" w:rsidRDefault="00000000">
      <w:pPr>
        <w:spacing w:before="1"/>
        <w:ind w:left="360"/>
        <w:rPr>
          <w:rFonts w:ascii="Arial"/>
          <w:b/>
          <w:sz w:val="20"/>
        </w:rPr>
      </w:pPr>
      <w:r>
        <w:rPr>
          <w:rFonts w:ascii="Arial"/>
          <w:b/>
          <w:spacing w:val="-2"/>
          <w:sz w:val="20"/>
        </w:rPr>
        <w:t>Answer:</w:t>
      </w:r>
    </w:p>
    <w:p w14:paraId="7AE39454"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597568" behindDoc="1" locked="0" layoutInCell="1" allowOverlap="1" wp14:anchorId="2CE2DE13" wp14:editId="166E40C4">
            <wp:simplePos x="0" y="0"/>
            <wp:positionH relativeFrom="page">
              <wp:posOffset>1143000</wp:posOffset>
            </wp:positionH>
            <wp:positionV relativeFrom="paragraph">
              <wp:posOffset>145082</wp:posOffset>
            </wp:positionV>
            <wp:extent cx="5409703" cy="1753362"/>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0" cstate="print"/>
                    <a:stretch>
                      <a:fillRect/>
                    </a:stretch>
                  </pic:blipFill>
                  <pic:spPr>
                    <a:xfrm>
                      <a:off x="0" y="0"/>
                      <a:ext cx="5409703" cy="1753362"/>
                    </a:xfrm>
                    <a:prstGeom prst="rect">
                      <a:avLst/>
                    </a:prstGeom>
                  </pic:spPr>
                </pic:pic>
              </a:graphicData>
            </a:graphic>
          </wp:anchor>
        </w:drawing>
      </w:r>
    </w:p>
    <w:p w14:paraId="07BE64EA" w14:textId="77777777" w:rsidR="00A53686" w:rsidRDefault="00A53686">
      <w:pPr>
        <w:pStyle w:val="Corpotesto"/>
        <w:spacing w:before="124"/>
        <w:ind w:left="0"/>
        <w:rPr>
          <w:rFonts w:ascii="Arial"/>
          <w:b/>
        </w:rPr>
      </w:pPr>
    </w:p>
    <w:p w14:paraId="2E32108B" w14:textId="77777777" w:rsidR="00A53686" w:rsidRDefault="00000000">
      <w:pPr>
        <w:spacing w:line="230" w:lineRule="exact"/>
        <w:ind w:left="360"/>
        <w:rPr>
          <w:rFonts w:ascii="Arial"/>
          <w:b/>
          <w:sz w:val="20"/>
        </w:rPr>
      </w:pPr>
      <w:r>
        <w:rPr>
          <w:rFonts w:ascii="Arial"/>
          <w:b/>
          <w:spacing w:val="-2"/>
          <w:sz w:val="20"/>
        </w:rPr>
        <w:t>Explanation:</w:t>
      </w:r>
    </w:p>
    <w:p w14:paraId="51B16C6D" w14:textId="77777777" w:rsidR="00A53686" w:rsidRDefault="00000000">
      <w:pPr>
        <w:pStyle w:val="Corpotesto"/>
        <w:spacing w:line="230" w:lineRule="exact"/>
      </w:pPr>
      <w:r>
        <w:t>Box 1:</w:t>
      </w:r>
      <w:r>
        <w:rPr>
          <w:spacing w:val="-1"/>
        </w:rPr>
        <w:t xml:space="preserve"> </w:t>
      </w:r>
      <w:r>
        <w:rPr>
          <w:spacing w:val="-5"/>
        </w:rPr>
        <w:t>No</w:t>
      </w:r>
    </w:p>
    <w:p w14:paraId="1E9979D3" w14:textId="77777777" w:rsidR="00A53686" w:rsidRDefault="00000000">
      <w:pPr>
        <w:pStyle w:val="Corpotesto"/>
        <w:ind w:right="717"/>
      </w:pPr>
      <w:r>
        <w:t>Subscription1 is a member of ManagementGroup21, ManagementGroup21 is a member of ManagementGroup11,</w:t>
      </w:r>
      <w:r>
        <w:rPr>
          <w:spacing w:val="-4"/>
        </w:rPr>
        <w:t xml:space="preserve"> </w:t>
      </w:r>
      <w:r>
        <w:t>ManagementGroup11</w:t>
      </w:r>
      <w:r>
        <w:rPr>
          <w:spacing w:val="-4"/>
        </w:rPr>
        <w:t xml:space="preserve"> </w:t>
      </w:r>
      <w:r>
        <w:t>is</w:t>
      </w:r>
      <w:r>
        <w:rPr>
          <w:spacing w:val="-4"/>
        </w:rPr>
        <w:t xml:space="preserve"> </w:t>
      </w:r>
      <w:r>
        <w:t>a</w:t>
      </w:r>
      <w:r>
        <w:rPr>
          <w:spacing w:val="-4"/>
        </w:rPr>
        <w:t xml:space="preserve"> </w:t>
      </w:r>
      <w:r>
        <w:t>member</w:t>
      </w:r>
      <w:r>
        <w:rPr>
          <w:spacing w:val="-4"/>
        </w:rPr>
        <w:t xml:space="preserve"> </w:t>
      </w:r>
      <w:r>
        <w:t>of</w:t>
      </w:r>
      <w:r>
        <w:rPr>
          <w:spacing w:val="-5"/>
        </w:rPr>
        <w:t xml:space="preserve"> </w:t>
      </w:r>
      <w:r>
        <w:t>the</w:t>
      </w:r>
      <w:r>
        <w:rPr>
          <w:spacing w:val="-4"/>
        </w:rPr>
        <w:t xml:space="preserve"> </w:t>
      </w:r>
      <w:r>
        <w:t>Tenant</w:t>
      </w:r>
      <w:r>
        <w:rPr>
          <w:spacing w:val="-5"/>
        </w:rPr>
        <w:t xml:space="preserve"> </w:t>
      </w:r>
      <w:r>
        <w:t>Root</w:t>
      </w:r>
      <w:r>
        <w:rPr>
          <w:spacing w:val="-5"/>
        </w:rPr>
        <w:t xml:space="preserve"> </w:t>
      </w:r>
      <w:r>
        <w:t>Group,</w:t>
      </w:r>
      <w:r>
        <w:rPr>
          <w:spacing w:val="-5"/>
        </w:rPr>
        <w:t xml:space="preserve"> </w:t>
      </w:r>
      <w:r>
        <w:t>The</w:t>
      </w:r>
      <w:r>
        <w:rPr>
          <w:spacing w:val="-4"/>
        </w:rPr>
        <w:t xml:space="preserve"> </w:t>
      </w:r>
      <w:r>
        <w:t>Tenant Root group has ‘Not allowed resource types for virtual network’.</w:t>
      </w:r>
    </w:p>
    <w:p w14:paraId="00E36088" w14:textId="77777777" w:rsidR="00A53686" w:rsidRDefault="00A53686">
      <w:pPr>
        <w:pStyle w:val="Corpotesto"/>
        <w:spacing w:before="1"/>
        <w:ind w:left="0"/>
      </w:pPr>
    </w:p>
    <w:p w14:paraId="2DFB02D2" w14:textId="77777777" w:rsidR="00A53686" w:rsidRDefault="00000000">
      <w:pPr>
        <w:pStyle w:val="Corpotesto"/>
        <w:spacing w:line="230" w:lineRule="exact"/>
      </w:pPr>
      <w:r>
        <w:t>Box 2:</w:t>
      </w:r>
      <w:r>
        <w:rPr>
          <w:spacing w:val="-1"/>
        </w:rPr>
        <w:t xml:space="preserve"> </w:t>
      </w:r>
      <w:r>
        <w:rPr>
          <w:spacing w:val="-5"/>
        </w:rPr>
        <w:t>No:</w:t>
      </w:r>
    </w:p>
    <w:p w14:paraId="11A7FBB9" w14:textId="77777777" w:rsidR="00A53686" w:rsidRDefault="00000000">
      <w:pPr>
        <w:pStyle w:val="Corpotesto"/>
        <w:ind w:right="779"/>
      </w:pPr>
      <w:r>
        <w:t>You</w:t>
      </w:r>
      <w:r>
        <w:rPr>
          <w:spacing w:val="-4"/>
        </w:rPr>
        <w:t xml:space="preserve"> </w:t>
      </w:r>
      <w:r>
        <w:t>cannot</w:t>
      </w:r>
      <w:r>
        <w:rPr>
          <w:spacing w:val="-4"/>
        </w:rPr>
        <w:t xml:space="preserve"> </w:t>
      </w:r>
      <w:r>
        <w:t>create</w:t>
      </w:r>
      <w:r>
        <w:rPr>
          <w:spacing w:val="-4"/>
        </w:rPr>
        <w:t xml:space="preserve"> </w:t>
      </w:r>
      <w:r>
        <w:t>a</w:t>
      </w:r>
      <w:r>
        <w:rPr>
          <w:spacing w:val="-3"/>
        </w:rPr>
        <w:t xml:space="preserve"> </w:t>
      </w:r>
      <w:r>
        <w:t>VM,</w:t>
      </w:r>
      <w:r>
        <w:rPr>
          <w:spacing w:val="-4"/>
        </w:rPr>
        <w:t xml:space="preserve"> </w:t>
      </w:r>
      <w:r>
        <w:t>because</w:t>
      </w:r>
      <w:r>
        <w:rPr>
          <w:spacing w:val="-4"/>
        </w:rPr>
        <w:t xml:space="preserve"> </w:t>
      </w:r>
      <w:r>
        <w:t>based</w:t>
      </w:r>
      <w:r>
        <w:rPr>
          <w:spacing w:val="-4"/>
        </w:rPr>
        <w:t xml:space="preserve"> </w:t>
      </w:r>
      <w:r>
        <w:t>on</w:t>
      </w:r>
      <w:r>
        <w:rPr>
          <w:spacing w:val="-3"/>
        </w:rPr>
        <w:t xml:space="preserve"> </w:t>
      </w:r>
      <w:r>
        <w:t>the</w:t>
      </w:r>
      <w:r>
        <w:rPr>
          <w:spacing w:val="-3"/>
        </w:rPr>
        <w:t xml:space="preserve"> </w:t>
      </w:r>
      <w:r>
        <w:t>Policy</w:t>
      </w:r>
      <w:r>
        <w:rPr>
          <w:spacing w:val="-3"/>
        </w:rPr>
        <w:t xml:space="preserve"> </w:t>
      </w:r>
      <w:r>
        <w:t>you</w:t>
      </w:r>
      <w:r>
        <w:rPr>
          <w:spacing w:val="-3"/>
        </w:rPr>
        <w:t xml:space="preserve"> </w:t>
      </w:r>
      <w:r>
        <w:t>can</w:t>
      </w:r>
      <w:r>
        <w:rPr>
          <w:spacing w:val="-3"/>
        </w:rPr>
        <w:t xml:space="preserve"> </w:t>
      </w:r>
      <w:r>
        <w:t>only</w:t>
      </w:r>
      <w:r>
        <w:rPr>
          <w:spacing w:val="-3"/>
        </w:rPr>
        <w:t xml:space="preserve"> </w:t>
      </w:r>
      <w:r>
        <w:t>create</w:t>
      </w:r>
      <w:r>
        <w:rPr>
          <w:spacing w:val="-3"/>
        </w:rPr>
        <w:t xml:space="preserve"> </w:t>
      </w:r>
      <w:r>
        <w:t>VNETs</w:t>
      </w:r>
      <w:r>
        <w:rPr>
          <w:spacing w:val="-3"/>
        </w:rPr>
        <w:t xml:space="preserve"> </w:t>
      </w:r>
      <w:r>
        <w:t>in Sybscription2 (ManagementGroup12).</w:t>
      </w:r>
    </w:p>
    <w:p w14:paraId="7470A77B" w14:textId="77777777" w:rsidR="00A53686" w:rsidRDefault="00000000">
      <w:pPr>
        <w:pStyle w:val="Corpotesto"/>
        <w:spacing w:before="229"/>
      </w:pPr>
      <w:r>
        <w:t>Box 3:</w:t>
      </w:r>
      <w:r>
        <w:rPr>
          <w:spacing w:val="-1"/>
        </w:rPr>
        <w:t xml:space="preserve"> </w:t>
      </w:r>
      <w:r>
        <w:rPr>
          <w:spacing w:val="-5"/>
        </w:rPr>
        <w:t>No</w:t>
      </w:r>
    </w:p>
    <w:p w14:paraId="20D615E1" w14:textId="77777777" w:rsidR="00A53686" w:rsidRDefault="00000000">
      <w:pPr>
        <w:pStyle w:val="Corpotesto"/>
        <w:spacing w:before="1"/>
        <w:ind w:right="719"/>
      </w:pPr>
      <w:r>
        <w:t>You</w:t>
      </w:r>
      <w:r>
        <w:rPr>
          <w:spacing w:val="-4"/>
        </w:rPr>
        <w:t xml:space="preserve"> </w:t>
      </w:r>
      <w:r>
        <w:t>cannot</w:t>
      </w:r>
      <w:r>
        <w:rPr>
          <w:spacing w:val="-4"/>
        </w:rPr>
        <w:t xml:space="preserve"> </w:t>
      </w:r>
      <w:r>
        <w:t>ADD</w:t>
      </w:r>
      <w:r>
        <w:rPr>
          <w:spacing w:val="-3"/>
        </w:rPr>
        <w:t xml:space="preserve"> </w:t>
      </w:r>
      <w:r>
        <w:t>Subscription1</w:t>
      </w:r>
      <w:r>
        <w:rPr>
          <w:spacing w:val="-3"/>
        </w:rPr>
        <w:t xml:space="preserve"> </w:t>
      </w:r>
      <w:r>
        <w:t>to</w:t>
      </w:r>
      <w:r>
        <w:rPr>
          <w:spacing w:val="-3"/>
        </w:rPr>
        <w:t xml:space="preserve"> </w:t>
      </w:r>
      <w:r>
        <w:t>ManagementGroup11,</w:t>
      </w:r>
      <w:r>
        <w:rPr>
          <w:spacing w:val="-4"/>
        </w:rPr>
        <w:t xml:space="preserve"> </w:t>
      </w:r>
      <w:r>
        <w:t>but</w:t>
      </w:r>
      <w:r>
        <w:rPr>
          <w:spacing w:val="-4"/>
        </w:rPr>
        <w:t xml:space="preserve"> </w:t>
      </w:r>
      <w:r>
        <w:t>you</w:t>
      </w:r>
      <w:r>
        <w:rPr>
          <w:spacing w:val="-3"/>
        </w:rPr>
        <w:t xml:space="preserve"> </w:t>
      </w:r>
      <w:r>
        <w:t>can</w:t>
      </w:r>
      <w:r>
        <w:rPr>
          <w:spacing w:val="-3"/>
        </w:rPr>
        <w:t xml:space="preserve"> </w:t>
      </w:r>
      <w:r>
        <w:t>MOVE</w:t>
      </w:r>
      <w:r>
        <w:rPr>
          <w:spacing w:val="-4"/>
        </w:rPr>
        <w:t xml:space="preserve"> </w:t>
      </w:r>
      <w:r>
        <w:t>Subscription1</w:t>
      </w:r>
      <w:r>
        <w:rPr>
          <w:spacing w:val="-3"/>
        </w:rPr>
        <w:t xml:space="preserve"> </w:t>
      </w:r>
      <w:r>
        <w:t>from ManagementGroup21 to ManagmentGroup11. Subscriptions can only be a member of ONE ManagementGroup at a time.</w:t>
      </w:r>
    </w:p>
    <w:p w14:paraId="50122218" w14:textId="77777777" w:rsidR="00A53686" w:rsidRDefault="00A53686">
      <w:pPr>
        <w:pStyle w:val="Corpotesto"/>
        <w:sectPr w:rsidR="00A53686">
          <w:pgSz w:w="12240" w:h="15840"/>
          <w:pgMar w:top="1080" w:right="1080" w:bottom="1000" w:left="1440" w:header="0" w:footer="800" w:gutter="0"/>
          <w:cols w:space="720"/>
        </w:sectPr>
      </w:pPr>
    </w:p>
    <w:p w14:paraId="62B2C5E3" w14:textId="77777777" w:rsidR="00A53686" w:rsidRDefault="00A53686">
      <w:pPr>
        <w:pStyle w:val="Corpotesto"/>
        <w:ind w:left="0"/>
      </w:pPr>
    </w:p>
    <w:p w14:paraId="7F5E8721" w14:textId="77777777" w:rsidR="00A53686" w:rsidRDefault="00A53686">
      <w:pPr>
        <w:pStyle w:val="Corpotesto"/>
        <w:spacing w:before="130"/>
        <w:ind w:left="0"/>
      </w:pPr>
    </w:p>
    <w:p w14:paraId="6872EBE1" w14:textId="77777777" w:rsidR="00A53686" w:rsidRDefault="00000000">
      <w:pPr>
        <w:pStyle w:val="Corpotesto"/>
        <w:ind w:right="779"/>
      </w:pPr>
      <w:r>
        <w:t>Allowed</w:t>
      </w:r>
      <w:r>
        <w:rPr>
          <w:spacing w:val="-4"/>
        </w:rPr>
        <w:t xml:space="preserve"> </w:t>
      </w:r>
      <w:r>
        <w:t>Resource</w:t>
      </w:r>
      <w:r>
        <w:rPr>
          <w:spacing w:val="-3"/>
        </w:rPr>
        <w:t xml:space="preserve"> </w:t>
      </w:r>
      <w:r>
        <w:t>Type</w:t>
      </w:r>
      <w:r>
        <w:rPr>
          <w:spacing w:val="-2"/>
        </w:rPr>
        <w:t xml:space="preserve"> </w:t>
      </w:r>
      <w:r>
        <w:t>(Deny):</w:t>
      </w:r>
      <w:r>
        <w:rPr>
          <w:spacing w:val="-3"/>
        </w:rPr>
        <w:t xml:space="preserve"> </w:t>
      </w:r>
      <w:r>
        <w:t>Defines</w:t>
      </w:r>
      <w:r>
        <w:rPr>
          <w:spacing w:val="-4"/>
        </w:rPr>
        <w:t xml:space="preserve"> </w:t>
      </w:r>
      <w:r>
        <w:t>the</w:t>
      </w:r>
      <w:r>
        <w:rPr>
          <w:spacing w:val="-3"/>
        </w:rPr>
        <w:t xml:space="preserve"> </w:t>
      </w:r>
      <w:r>
        <w:t>resource</w:t>
      </w:r>
      <w:r>
        <w:rPr>
          <w:spacing w:val="-4"/>
        </w:rPr>
        <w:t xml:space="preserve"> </w:t>
      </w:r>
      <w:r>
        <w:t>types</w:t>
      </w:r>
      <w:r>
        <w:rPr>
          <w:spacing w:val="-2"/>
        </w:rPr>
        <w:t xml:space="preserve"> </w:t>
      </w:r>
      <w:r>
        <w:t>that</w:t>
      </w:r>
      <w:r>
        <w:rPr>
          <w:spacing w:val="-3"/>
        </w:rPr>
        <w:t xml:space="preserve"> </w:t>
      </w:r>
      <w:r>
        <w:t>you</w:t>
      </w:r>
      <w:r>
        <w:rPr>
          <w:spacing w:val="-3"/>
        </w:rPr>
        <w:t xml:space="preserve"> </w:t>
      </w:r>
      <w:r>
        <w:t>can</w:t>
      </w:r>
      <w:r>
        <w:rPr>
          <w:spacing w:val="-2"/>
        </w:rPr>
        <w:t xml:space="preserve"> </w:t>
      </w:r>
      <w:r>
        <w:t>deploy.</w:t>
      </w:r>
      <w:r>
        <w:rPr>
          <w:spacing w:val="-4"/>
        </w:rPr>
        <w:t xml:space="preserve"> </w:t>
      </w:r>
      <w:r>
        <w:t>Its</w:t>
      </w:r>
      <w:r>
        <w:rPr>
          <w:spacing w:val="-2"/>
        </w:rPr>
        <w:t xml:space="preserve"> </w:t>
      </w:r>
      <w:r>
        <w:t>effect</w:t>
      </w:r>
      <w:r>
        <w:rPr>
          <w:spacing w:val="-3"/>
        </w:rPr>
        <w:t xml:space="preserve"> </w:t>
      </w:r>
      <w:r>
        <w:t>is</w:t>
      </w:r>
      <w:r>
        <w:rPr>
          <w:spacing w:val="-2"/>
        </w:rPr>
        <w:t xml:space="preserve"> </w:t>
      </w:r>
      <w:r>
        <w:t>to deny all resources that aren't part of this defined list.</w:t>
      </w:r>
    </w:p>
    <w:p w14:paraId="1BD01059" w14:textId="77777777" w:rsidR="00A53686" w:rsidRDefault="00000000">
      <w:pPr>
        <w:pStyle w:val="Corpotesto"/>
        <w:spacing w:before="1"/>
        <w:ind w:right="824"/>
      </w:pPr>
      <w:r>
        <w:t>Not allowed resource types (Deny): Prevents a list of resource types from being deployed.</w:t>
      </w:r>
      <w:r>
        <w:rPr>
          <w:spacing w:val="40"/>
        </w:rPr>
        <w:t xml:space="preserve"> </w:t>
      </w:r>
      <w:r>
        <w:t>Based on the Policies, VNETs are not allowed in the Tenant Root Group scope, so you cannot deploy</w:t>
      </w:r>
      <w:r>
        <w:rPr>
          <w:spacing w:val="-3"/>
        </w:rPr>
        <w:t xml:space="preserve"> </w:t>
      </w:r>
      <w:r>
        <w:t>VNETs.</w:t>
      </w:r>
      <w:r>
        <w:rPr>
          <w:spacing w:val="-3"/>
        </w:rPr>
        <w:t xml:space="preserve"> </w:t>
      </w:r>
      <w:r>
        <w:t>Also,</w:t>
      </w:r>
      <w:r>
        <w:rPr>
          <w:spacing w:val="-4"/>
        </w:rPr>
        <w:t xml:space="preserve"> </w:t>
      </w:r>
      <w:r>
        <w:t>VNETs</w:t>
      </w:r>
      <w:r>
        <w:rPr>
          <w:spacing w:val="-3"/>
        </w:rPr>
        <w:t xml:space="preserve"> </w:t>
      </w:r>
      <w:r>
        <w:t>only</w:t>
      </w:r>
      <w:r>
        <w:rPr>
          <w:spacing w:val="-3"/>
        </w:rPr>
        <w:t xml:space="preserve"> </w:t>
      </w:r>
      <w:r>
        <w:t>allowed</w:t>
      </w:r>
      <w:r>
        <w:rPr>
          <w:spacing w:val="-3"/>
        </w:rPr>
        <w:t xml:space="preserve"> </w:t>
      </w:r>
      <w:r>
        <w:t>in</w:t>
      </w:r>
      <w:r>
        <w:rPr>
          <w:spacing w:val="-3"/>
        </w:rPr>
        <w:t xml:space="preserve"> </w:t>
      </w:r>
      <w:r>
        <w:t>ManagementGroup12</w:t>
      </w:r>
      <w:r>
        <w:rPr>
          <w:spacing w:val="-4"/>
        </w:rPr>
        <w:t xml:space="preserve"> </w:t>
      </w:r>
      <w:r>
        <w:t>scope,</w:t>
      </w:r>
      <w:r>
        <w:rPr>
          <w:spacing w:val="-4"/>
        </w:rPr>
        <w:t xml:space="preserve"> </w:t>
      </w:r>
      <w:r>
        <w:t>but</w:t>
      </w:r>
      <w:r>
        <w:rPr>
          <w:spacing w:val="-4"/>
        </w:rPr>
        <w:t xml:space="preserve"> </w:t>
      </w:r>
      <w:r>
        <w:t>you</w:t>
      </w:r>
      <w:r>
        <w:rPr>
          <w:spacing w:val="-4"/>
        </w:rPr>
        <w:t xml:space="preserve"> </w:t>
      </w:r>
      <w:r>
        <w:t>cannot</w:t>
      </w:r>
      <w:r>
        <w:rPr>
          <w:spacing w:val="-4"/>
        </w:rPr>
        <w:t xml:space="preserve"> </w:t>
      </w:r>
      <w:r>
        <w:t>deploy any other resource.</w:t>
      </w:r>
    </w:p>
    <w:p w14:paraId="180FF89B" w14:textId="77777777" w:rsidR="00A53686" w:rsidRDefault="00000000">
      <w:pPr>
        <w:pStyle w:val="Corpotesto"/>
        <w:spacing w:before="230"/>
      </w:pPr>
      <w:r>
        <w:rPr>
          <w:spacing w:val="-2"/>
        </w:rPr>
        <w:t>Reference:</w:t>
      </w:r>
    </w:p>
    <w:p w14:paraId="37C116B8" w14:textId="77777777" w:rsidR="00A53686" w:rsidRDefault="00000000">
      <w:pPr>
        <w:pStyle w:val="Corpotesto"/>
        <w:ind w:right="1317"/>
      </w:pPr>
      <w:r>
        <w:rPr>
          <w:spacing w:val="-2"/>
        </w:rPr>
        <w:t>https://docs.microsoft.com/en-us/azure/governance/management-groups/overview https://docs.microsoft.com/en-us/azure/governance/management-groups/manage#moving- management-groups-and-subscriptions</w:t>
      </w:r>
    </w:p>
    <w:p w14:paraId="05916478" w14:textId="77777777" w:rsidR="00A53686" w:rsidRDefault="00A53686">
      <w:pPr>
        <w:pStyle w:val="Corpotesto"/>
        <w:ind w:left="0"/>
      </w:pPr>
    </w:p>
    <w:p w14:paraId="35C7F7FB" w14:textId="77777777" w:rsidR="00A53686" w:rsidRDefault="00A53686">
      <w:pPr>
        <w:pStyle w:val="Corpotesto"/>
        <w:ind w:left="0"/>
      </w:pPr>
    </w:p>
    <w:p w14:paraId="53812E5A" w14:textId="77777777" w:rsidR="00A53686" w:rsidRDefault="00000000">
      <w:pPr>
        <w:pStyle w:val="Titolo3"/>
        <w:spacing w:line="230" w:lineRule="exact"/>
      </w:pPr>
      <w:r>
        <w:t>QUESTION</w:t>
      </w:r>
      <w:r>
        <w:rPr>
          <w:spacing w:val="-3"/>
        </w:rPr>
        <w:t xml:space="preserve"> </w:t>
      </w:r>
      <w:r>
        <w:rPr>
          <w:spacing w:val="-5"/>
        </w:rPr>
        <w:t>42</w:t>
      </w:r>
    </w:p>
    <w:p w14:paraId="1DDC0831" w14:textId="77777777" w:rsidR="00A53686" w:rsidRDefault="00000000">
      <w:pPr>
        <w:pStyle w:val="Corpotesto"/>
        <w:spacing w:line="230" w:lineRule="exact"/>
      </w:pPr>
      <w:r>
        <w:t>Hotspot</w:t>
      </w:r>
      <w:r>
        <w:rPr>
          <w:spacing w:val="-4"/>
        </w:rPr>
        <w:t xml:space="preserve"> </w:t>
      </w:r>
      <w:r>
        <w:rPr>
          <w:spacing w:val="-2"/>
        </w:rPr>
        <w:t>Question</w:t>
      </w:r>
    </w:p>
    <w:p w14:paraId="1D32FCF2" w14:textId="77777777" w:rsidR="00A53686" w:rsidRDefault="00A53686">
      <w:pPr>
        <w:pStyle w:val="Corpotesto"/>
        <w:ind w:left="0"/>
      </w:pPr>
    </w:p>
    <w:p w14:paraId="481E8BC8"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56E55684" w14:textId="77777777" w:rsidR="00A53686" w:rsidRDefault="00000000">
      <w:pPr>
        <w:pStyle w:val="Corpotesto"/>
        <w:spacing w:before="13"/>
        <w:ind w:left="0"/>
      </w:pPr>
      <w:r>
        <w:rPr>
          <w:noProof/>
        </w:rPr>
        <w:drawing>
          <wp:anchor distT="0" distB="0" distL="0" distR="0" simplePos="0" relativeHeight="487598080" behindDoc="1" locked="0" layoutInCell="1" allowOverlap="1" wp14:anchorId="1EB76C15" wp14:editId="7DBA230A">
            <wp:simplePos x="0" y="0"/>
            <wp:positionH relativeFrom="page">
              <wp:posOffset>1211115</wp:posOffset>
            </wp:positionH>
            <wp:positionV relativeFrom="paragraph">
              <wp:posOffset>169956</wp:posOffset>
            </wp:positionV>
            <wp:extent cx="5336802" cy="56959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1" cstate="print"/>
                    <a:stretch>
                      <a:fillRect/>
                    </a:stretch>
                  </pic:blipFill>
                  <pic:spPr>
                    <a:xfrm>
                      <a:off x="0" y="0"/>
                      <a:ext cx="5336802" cy="569595"/>
                    </a:xfrm>
                    <a:prstGeom prst="rect">
                      <a:avLst/>
                    </a:prstGeom>
                  </pic:spPr>
                </pic:pic>
              </a:graphicData>
            </a:graphic>
          </wp:anchor>
        </w:drawing>
      </w:r>
    </w:p>
    <w:p w14:paraId="3734DE25" w14:textId="77777777" w:rsidR="00A53686" w:rsidRDefault="00000000">
      <w:pPr>
        <w:pStyle w:val="Corpotesto"/>
        <w:spacing w:before="229"/>
      </w:pPr>
      <w:r>
        <w:t>You</w:t>
      </w:r>
      <w:r>
        <w:rPr>
          <w:spacing w:val="-4"/>
        </w:rPr>
        <w:t xml:space="preserve"> </w:t>
      </w:r>
      <w:r>
        <w:t>assign</w:t>
      </w:r>
      <w:r>
        <w:rPr>
          <w:spacing w:val="-2"/>
        </w:rPr>
        <w:t xml:space="preserve"> </w:t>
      </w:r>
      <w:r>
        <w:t>a</w:t>
      </w:r>
      <w:r>
        <w:rPr>
          <w:spacing w:val="-4"/>
        </w:rPr>
        <w:t xml:space="preserve"> </w:t>
      </w:r>
      <w:r>
        <w:t>policy</w:t>
      </w:r>
      <w:r>
        <w:rPr>
          <w:spacing w:val="-2"/>
        </w:rPr>
        <w:t xml:space="preserve"> </w:t>
      </w:r>
      <w:r>
        <w:t>to</w:t>
      </w:r>
      <w:r>
        <w:rPr>
          <w:spacing w:val="-2"/>
        </w:rPr>
        <w:t xml:space="preserve"> </w:t>
      </w:r>
      <w:r>
        <w:t>RG6</w:t>
      </w:r>
      <w:r>
        <w:rPr>
          <w:spacing w:val="-4"/>
        </w:rPr>
        <w:t xml:space="preserve"> </w:t>
      </w:r>
      <w:r>
        <w:t>as</w:t>
      </w:r>
      <w:r>
        <w:rPr>
          <w:spacing w:val="-2"/>
        </w:rPr>
        <w:t xml:space="preserve"> </w:t>
      </w:r>
      <w:r>
        <w:t>shown</w:t>
      </w:r>
      <w:r>
        <w:rPr>
          <w:spacing w:val="-3"/>
        </w:rPr>
        <w:t xml:space="preserve"> </w:t>
      </w:r>
      <w:r>
        <w:t>in</w:t>
      </w:r>
      <w:r>
        <w:rPr>
          <w:spacing w:val="-2"/>
        </w:rPr>
        <w:t xml:space="preserve"> </w:t>
      </w:r>
      <w:r>
        <w:t>the</w:t>
      </w:r>
      <w:r>
        <w:rPr>
          <w:spacing w:val="-2"/>
        </w:rPr>
        <w:t xml:space="preserve"> </w:t>
      </w:r>
      <w:r>
        <w:t>following</w:t>
      </w:r>
      <w:r>
        <w:rPr>
          <w:spacing w:val="-2"/>
        </w:rPr>
        <w:t xml:space="preserve"> table:</w:t>
      </w:r>
    </w:p>
    <w:p w14:paraId="023B0344" w14:textId="77777777" w:rsidR="00A53686" w:rsidRDefault="00000000">
      <w:pPr>
        <w:pStyle w:val="Corpotesto"/>
        <w:spacing w:before="16"/>
        <w:ind w:left="0"/>
      </w:pPr>
      <w:r>
        <w:rPr>
          <w:noProof/>
        </w:rPr>
        <w:drawing>
          <wp:anchor distT="0" distB="0" distL="0" distR="0" simplePos="0" relativeHeight="487598592" behindDoc="1" locked="0" layoutInCell="1" allowOverlap="1" wp14:anchorId="68DF266C" wp14:editId="53D1FDBC">
            <wp:simplePos x="0" y="0"/>
            <wp:positionH relativeFrom="page">
              <wp:posOffset>1203321</wp:posOffset>
            </wp:positionH>
            <wp:positionV relativeFrom="paragraph">
              <wp:posOffset>171620</wp:posOffset>
            </wp:positionV>
            <wp:extent cx="5410351" cy="1707546"/>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2" cstate="print"/>
                    <a:stretch>
                      <a:fillRect/>
                    </a:stretch>
                  </pic:blipFill>
                  <pic:spPr>
                    <a:xfrm>
                      <a:off x="0" y="0"/>
                      <a:ext cx="5410351" cy="1707546"/>
                    </a:xfrm>
                    <a:prstGeom prst="rect">
                      <a:avLst/>
                    </a:prstGeom>
                  </pic:spPr>
                </pic:pic>
              </a:graphicData>
            </a:graphic>
          </wp:anchor>
        </w:drawing>
      </w:r>
    </w:p>
    <w:p w14:paraId="2CF908AB" w14:textId="77777777" w:rsidR="00A53686" w:rsidRDefault="00A53686">
      <w:pPr>
        <w:pStyle w:val="Corpotesto"/>
        <w:spacing w:before="61"/>
        <w:ind w:left="0"/>
      </w:pPr>
    </w:p>
    <w:p w14:paraId="68CE4E1B" w14:textId="77777777" w:rsidR="00A53686" w:rsidRDefault="00000000">
      <w:pPr>
        <w:pStyle w:val="Corpotesto"/>
      </w:pPr>
      <w:r>
        <w:t>To</w:t>
      </w:r>
      <w:r>
        <w:rPr>
          <w:spacing w:val="-2"/>
        </w:rPr>
        <w:t xml:space="preserve"> </w:t>
      </w:r>
      <w:r>
        <w:t>RG6,</w:t>
      </w:r>
      <w:r>
        <w:rPr>
          <w:spacing w:val="-2"/>
        </w:rPr>
        <w:t xml:space="preserve"> </w:t>
      </w:r>
      <w:r>
        <w:t>you</w:t>
      </w:r>
      <w:r>
        <w:rPr>
          <w:spacing w:val="-4"/>
        </w:rPr>
        <w:t xml:space="preserve"> </w:t>
      </w:r>
      <w:r>
        <w:t>apply</w:t>
      </w:r>
      <w:r>
        <w:rPr>
          <w:spacing w:val="-1"/>
        </w:rPr>
        <w:t xml:space="preserve"> </w:t>
      </w:r>
      <w:r>
        <w:t>the</w:t>
      </w:r>
      <w:r>
        <w:rPr>
          <w:spacing w:val="-2"/>
        </w:rPr>
        <w:t xml:space="preserve"> </w:t>
      </w:r>
      <w:r>
        <w:t>tag:</w:t>
      </w:r>
      <w:r>
        <w:rPr>
          <w:spacing w:val="-2"/>
        </w:rPr>
        <w:t xml:space="preserve"> </w:t>
      </w:r>
      <w:r>
        <w:t>RGroup:</w:t>
      </w:r>
      <w:r>
        <w:rPr>
          <w:spacing w:val="-2"/>
        </w:rPr>
        <w:t xml:space="preserve"> </w:t>
      </w:r>
      <w:r>
        <w:rPr>
          <w:spacing w:val="-4"/>
        </w:rPr>
        <w:t>RG6.</w:t>
      </w:r>
    </w:p>
    <w:p w14:paraId="4D974550" w14:textId="77777777" w:rsidR="00A53686" w:rsidRDefault="00000000">
      <w:pPr>
        <w:pStyle w:val="Corpotesto"/>
        <w:spacing w:before="229"/>
      </w:pPr>
      <w:r>
        <w:t>You</w:t>
      </w:r>
      <w:r>
        <w:rPr>
          <w:spacing w:val="-4"/>
        </w:rPr>
        <w:t xml:space="preserve"> </w:t>
      </w:r>
      <w:r>
        <w:t>deploy</w:t>
      </w:r>
      <w:r>
        <w:rPr>
          <w:spacing w:val="-2"/>
        </w:rPr>
        <w:t xml:space="preserve"> </w:t>
      </w:r>
      <w:r>
        <w:t>a</w:t>
      </w:r>
      <w:r>
        <w:rPr>
          <w:spacing w:val="-5"/>
        </w:rPr>
        <w:t xml:space="preserve"> </w:t>
      </w:r>
      <w:r>
        <w:t>virtual</w:t>
      </w:r>
      <w:r>
        <w:rPr>
          <w:spacing w:val="-3"/>
        </w:rPr>
        <w:t xml:space="preserve"> </w:t>
      </w:r>
      <w:r>
        <w:t>network</w:t>
      </w:r>
      <w:r>
        <w:rPr>
          <w:spacing w:val="-2"/>
        </w:rPr>
        <w:t xml:space="preserve"> </w:t>
      </w:r>
      <w:r>
        <w:t>named</w:t>
      </w:r>
      <w:r>
        <w:rPr>
          <w:spacing w:val="-3"/>
        </w:rPr>
        <w:t xml:space="preserve"> </w:t>
      </w:r>
      <w:r>
        <w:t>VNET2</w:t>
      </w:r>
      <w:r>
        <w:rPr>
          <w:spacing w:val="-3"/>
        </w:rPr>
        <w:t xml:space="preserve"> </w:t>
      </w:r>
      <w:r>
        <w:t>to</w:t>
      </w:r>
      <w:r>
        <w:rPr>
          <w:spacing w:val="-3"/>
        </w:rPr>
        <w:t xml:space="preserve"> </w:t>
      </w:r>
      <w:r>
        <w:rPr>
          <w:spacing w:val="-4"/>
        </w:rPr>
        <w:t>RG6.</w:t>
      </w:r>
    </w:p>
    <w:p w14:paraId="3F4AF04B" w14:textId="77777777" w:rsidR="00A53686" w:rsidRDefault="00A53686">
      <w:pPr>
        <w:pStyle w:val="Corpotesto"/>
        <w:spacing w:before="1"/>
        <w:ind w:left="0"/>
      </w:pPr>
    </w:p>
    <w:p w14:paraId="38F14C1B" w14:textId="77777777" w:rsidR="00A53686" w:rsidRDefault="00000000">
      <w:pPr>
        <w:pStyle w:val="Corpotesto"/>
        <w:ind w:right="717"/>
      </w:pPr>
      <w:r>
        <w:t>Which</w:t>
      </w:r>
      <w:r>
        <w:rPr>
          <w:spacing w:val="-3"/>
        </w:rPr>
        <w:t xml:space="preserve"> </w:t>
      </w:r>
      <w:r>
        <w:t>tags</w:t>
      </w:r>
      <w:r>
        <w:rPr>
          <w:spacing w:val="-3"/>
        </w:rPr>
        <w:t xml:space="preserve"> </w:t>
      </w:r>
      <w:r>
        <w:t>apply</w:t>
      </w:r>
      <w:r>
        <w:rPr>
          <w:spacing w:val="-3"/>
        </w:rPr>
        <w:t xml:space="preserve"> </w:t>
      </w:r>
      <w:r>
        <w:t>to</w:t>
      </w:r>
      <w:r>
        <w:rPr>
          <w:spacing w:val="-3"/>
        </w:rPr>
        <w:t xml:space="preserve"> </w:t>
      </w:r>
      <w:r>
        <w:t>VNET1</w:t>
      </w:r>
      <w:r>
        <w:rPr>
          <w:spacing w:val="-3"/>
        </w:rPr>
        <w:t xml:space="preserve"> </w:t>
      </w:r>
      <w:r>
        <w:t>and</w:t>
      </w:r>
      <w:r>
        <w:rPr>
          <w:spacing w:val="-3"/>
        </w:rPr>
        <w:t xml:space="preserve"> </w:t>
      </w:r>
      <w:r>
        <w:t>VNET2?</w:t>
      </w:r>
      <w:r>
        <w:rPr>
          <w:spacing w:val="-3"/>
        </w:rPr>
        <w:t xml:space="preserve"> </w:t>
      </w:r>
      <w:r>
        <w:t>To</w:t>
      </w:r>
      <w:r>
        <w:rPr>
          <w:spacing w:val="-4"/>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 xml:space="preserve">answer </w:t>
      </w:r>
      <w:r>
        <w:rPr>
          <w:spacing w:val="-2"/>
        </w:rPr>
        <w:t>area.</w:t>
      </w:r>
    </w:p>
    <w:p w14:paraId="1C018000" w14:textId="77777777" w:rsidR="00A53686" w:rsidRDefault="00000000">
      <w:pPr>
        <w:pStyle w:val="Corpotesto"/>
        <w:spacing w:before="229"/>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09851D3" w14:textId="77777777" w:rsidR="00A53686" w:rsidRDefault="00A53686">
      <w:pPr>
        <w:pStyle w:val="Corpotesto"/>
        <w:sectPr w:rsidR="00A53686">
          <w:pgSz w:w="12240" w:h="15840"/>
          <w:pgMar w:top="1080" w:right="1080" w:bottom="1000" w:left="1440" w:header="0" w:footer="800" w:gutter="0"/>
          <w:cols w:space="720"/>
        </w:sectPr>
      </w:pPr>
    </w:p>
    <w:p w14:paraId="6E87CC9D" w14:textId="77777777" w:rsidR="00A53686" w:rsidRDefault="00A53686">
      <w:pPr>
        <w:pStyle w:val="Corpotesto"/>
        <w:spacing w:before="130"/>
        <w:ind w:left="0"/>
      </w:pPr>
    </w:p>
    <w:p w14:paraId="6AC18F61" w14:textId="77777777" w:rsidR="00A53686" w:rsidRDefault="00000000">
      <w:pPr>
        <w:pStyle w:val="Corpotesto"/>
      </w:pPr>
      <w:r>
        <w:rPr>
          <w:noProof/>
        </w:rPr>
        <w:drawing>
          <wp:inline distT="0" distB="0" distL="0" distR="0" wp14:anchorId="3A0002D8" wp14:editId="2D79E160">
            <wp:extent cx="5432687" cy="284607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3" cstate="print"/>
                    <a:stretch>
                      <a:fillRect/>
                    </a:stretch>
                  </pic:blipFill>
                  <pic:spPr>
                    <a:xfrm>
                      <a:off x="0" y="0"/>
                      <a:ext cx="5432687" cy="2846070"/>
                    </a:xfrm>
                    <a:prstGeom prst="rect">
                      <a:avLst/>
                    </a:prstGeom>
                  </pic:spPr>
                </pic:pic>
              </a:graphicData>
            </a:graphic>
          </wp:inline>
        </w:drawing>
      </w:r>
    </w:p>
    <w:p w14:paraId="1EA67AA5" w14:textId="77777777" w:rsidR="00A53686" w:rsidRDefault="00A53686">
      <w:pPr>
        <w:pStyle w:val="Corpotesto"/>
        <w:spacing w:before="108"/>
        <w:ind w:left="0"/>
      </w:pPr>
    </w:p>
    <w:p w14:paraId="73BBCFD3" w14:textId="77777777" w:rsidR="00A53686" w:rsidRDefault="00000000">
      <w:pPr>
        <w:ind w:left="360"/>
        <w:rPr>
          <w:rFonts w:ascii="Arial"/>
          <w:b/>
          <w:sz w:val="20"/>
        </w:rPr>
      </w:pPr>
      <w:r>
        <w:rPr>
          <w:rFonts w:ascii="Arial"/>
          <w:b/>
          <w:spacing w:val="-2"/>
          <w:sz w:val="20"/>
        </w:rPr>
        <w:t>Answer:</w:t>
      </w:r>
    </w:p>
    <w:p w14:paraId="0720C139"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599104" behindDoc="1" locked="0" layoutInCell="1" allowOverlap="1" wp14:anchorId="37C7EF99" wp14:editId="0C3FA49D">
            <wp:simplePos x="0" y="0"/>
            <wp:positionH relativeFrom="page">
              <wp:posOffset>1143000</wp:posOffset>
            </wp:positionH>
            <wp:positionV relativeFrom="paragraph">
              <wp:posOffset>146074</wp:posOffset>
            </wp:positionV>
            <wp:extent cx="5509656" cy="2898648"/>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4" cstate="print"/>
                    <a:stretch>
                      <a:fillRect/>
                    </a:stretch>
                  </pic:blipFill>
                  <pic:spPr>
                    <a:xfrm>
                      <a:off x="0" y="0"/>
                      <a:ext cx="5509656" cy="2898648"/>
                    </a:xfrm>
                    <a:prstGeom prst="rect">
                      <a:avLst/>
                    </a:prstGeom>
                  </pic:spPr>
                </pic:pic>
              </a:graphicData>
            </a:graphic>
          </wp:anchor>
        </w:drawing>
      </w:r>
    </w:p>
    <w:p w14:paraId="0EA16D05" w14:textId="77777777" w:rsidR="00A53686" w:rsidRDefault="00000000">
      <w:pPr>
        <w:spacing w:before="204"/>
        <w:ind w:left="360"/>
        <w:rPr>
          <w:rFonts w:ascii="Arial"/>
          <w:b/>
          <w:sz w:val="20"/>
        </w:rPr>
      </w:pPr>
      <w:r>
        <w:rPr>
          <w:rFonts w:ascii="Arial"/>
          <w:b/>
          <w:spacing w:val="-2"/>
          <w:sz w:val="20"/>
        </w:rPr>
        <w:t>Explanation:</w:t>
      </w:r>
    </w:p>
    <w:p w14:paraId="61E00CF7" w14:textId="77777777" w:rsidR="00A53686" w:rsidRDefault="00000000">
      <w:pPr>
        <w:pStyle w:val="Corpotesto"/>
        <w:spacing w:before="1" w:line="230" w:lineRule="exact"/>
      </w:pPr>
      <w:r>
        <w:t>VNET1:</w:t>
      </w:r>
      <w:r>
        <w:rPr>
          <w:spacing w:val="-3"/>
        </w:rPr>
        <w:t xml:space="preserve"> </w:t>
      </w:r>
      <w:r>
        <w:t>Department:</w:t>
      </w:r>
      <w:r>
        <w:rPr>
          <w:spacing w:val="-2"/>
        </w:rPr>
        <w:t xml:space="preserve"> </w:t>
      </w:r>
      <w:r>
        <w:t>D1</w:t>
      </w:r>
      <w:r>
        <w:rPr>
          <w:spacing w:val="-1"/>
        </w:rPr>
        <w:t xml:space="preserve"> </w:t>
      </w:r>
      <w:r>
        <w:rPr>
          <w:spacing w:val="-2"/>
        </w:rPr>
        <w:t>only.</w:t>
      </w:r>
    </w:p>
    <w:p w14:paraId="6B5E49C0" w14:textId="77777777" w:rsidR="00A53686" w:rsidRDefault="00000000">
      <w:pPr>
        <w:pStyle w:val="Corpotesto"/>
        <w:spacing w:line="230" w:lineRule="exact"/>
      </w:pPr>
      <w:r>
        <w:t>Resources</w:t>
      </w:r>
      <w:r>
        <w:rPr>
          <w:spacing w:val="-8"/>
        </w:rPr>
        <w:t xml:space="preserve"> </w:t>
      </w:r>
      <w:r>
        <w:t>created</w:t>
      </w:r>
      <w:r>
        <w:rPr>
          <w:spacing w:val="-3"/>
        </w:rPr>
        <w:t xml:space="preserve"> </w:t>
      </w:r>
      <w:r>
        <w:t>before</w:t>
      </w:r>
      <w:r>
        <w:rPr>
          <w:spacing w:val="-6"/>
        </w:rPr>
        <w:t xml:space="preserve"> </w:t>
      </w:r>
      <w:r>
        <w:t>policy</w:t>
      </w:r>
      <w:r>
        <w:rPr>
          <w:spacing w:val="-3"/>
        </w:rPr>
        <w:t xml:space="preserve"> </w:t>
      </w:r>
      <w:r>
        <w:t>creation</w:t>
      </w:r>
      <w:r>
        <w:rPr>
          <w:spacing w:val="-3"/>
        </w:rPr>
        <w:t xml:space="preserve"> </w:t>
      </w:r>
      <w:r>
        <w:t>will</w:t>
      </w:r>
      <w:r>
        <w:rPr>
          <w:spacing w:val="-4"/>
        </w:rPr>
        <w:t xml:space="preserve"> </w:t>
      </w:r>
      <w:r>
        <w:t>not</w:t>
      </w:r>
      <w:r>
        <w:rPr>
          <w:spacing w:val="-4"/>
        </w:rPr>
        <w:t xml:space="preserve"> </w:t>
      </w:r>
      <w:r>
        <w:t>inherit</w:t>
      </w:r>
      <w:r>
        <w:rPr>
          <w:spacing w:val="-5"/>
        </w:rPr>
        <w:t xml:space="preserve"> </w:t>
      </w:r>
      <w:r>
        <w:t>the</w:t>
      </w:r>
      <w:r>
        <w:rPr>
          <w:spacing w:val="-4"/>
        </w:rPr>
        <w:t xml:space="preserve"> </w:t>
      </w:r>
      <w:r>
        <w:t>policy</w:t>
      </w:r>
      <w:r>
        <w:rPr>
          <w:spacing w:val="-3"/>
        </w:rPr>
        <w:t xml:space="preserve"> </w:t>
      </w:r>
      <w:r>
        <w:rPr>
          <w:spacing w:val="-2"/>
        </w:rPr>
        <w:t>rules.</w:t>
      </w:r>
    </w:p>
    <w:p w14:paraId="1B404BC7" w14:textId="77777777" w:rsidR="00A53686" w:rsidRDefault="00A53686">
      <w:pPr>
        <w:pStyle w:val="Corpotesto"/>
        <w:ind w:left="0"/>
      </w:pPr>
    </w:p>
    <w:p w14:paraId="0CA7E30B" w14:textId="77777777" w:rsidR="00A53686" w:rsidRDefault="00000000">
      <w:pPr>
        <w:pStyle w:val="Corpotesto"/>
        <w:spacing w:line="230" w:lineRule="exact"/>
      </w:pPr>
      <w:r>
        <w:t>VNET2:</w:t>
      </w:r>
      <w:r>
        <w:rPr>
          <w:spacing w:val="-4"/>
        </w:rPr>
        <w:t xml:space="preserve"> </w:t>
      </w:r>
      <w:r>
        <w:t>Label:Value1</w:t>
      </w:r>
      <w:r>
        <w:rPr>
          <w:spacing w:val="-3"/>
        </w:rPr>
        <w:t xml:space="preserve"> </w:t>
      </w:r>
      <w:r>
        <w:rPr>
          <w:spacing w:val="-2"/>
        </w:rPr>
        <w:t>only.</w:t>
      </w:r>
    </w:p>
    <w:p w14:paraId="1FBDD6FE" w14:textId="77777777" w:rsidR="00A53686" w:rsidRDefault="00000000">
      <w:pPr>
        <w:pStyle w:val="Corpotesto"/>
        <w:ind w:right="717"/>
      </w:pPr>
      <w:r>
        <w:t>The built-in policy definition "Append a tag and its value to resources" appends the specified tag and</w:t>
      </w:r>
      <w:r>
        <w:rPr>
          <w:spacing w:val="-2"/>
        </w:rPr>
        <w:t xml:space="preserve"> </w:t>
      </w:r>
      <w:r>
        <w:t>value</w:t>
      </w:r>
      <w:r>
        <w:rPr>
          <w:spacing w:val="-4"/>
        </w:rPr>
        <w:t xml:space="preserve"> </w:t>
      </w:r>
      <w:r>
        <w:t>when</w:t>
      </w:r>
      <w:r>
        <w:rPr>
          <w:spacing w:val="-3"/>
        </w:rPr>
        <w:t xml:space="preserve"> </w:t>
      </w:r>
      <w:r>
        <w:t>any</w:t>
      </w:r>
      <w:r>
        <w:rPr>
          <w:spacing w:val="-2"/>
        </w:rPr>
        <w:t xml:space="preserve"> </w:t>
      </w:r>
      <w:r>
        <w:t>resource</w:t>
      </w:r>
      <w:r>
        <w:rPr>
          <w:spacing w:val="-2"/>
        </w:rPr>
        <w:t xml:space="preserve"> </w:t>
      </w:r>
      <w:r>
        <w:t>which</w:t>
      </w:r>
      <w:r>
        <w:rPr>
          <w:spacing w:val="-3"/>
        </w:rPr>
        <w:t xml:space="preserve"> </w:t>
      </w:r>
      <w:r>
        <w:t>is</w:t>
      </w:r>
      <w:r>
        <w:rPr>
          <w:spacing w:val="-2"/>
        </w:rPr>
        <w:t xml:space="preserve"> </w:t>
      </w:r>
      <w:r>
        <w:t>missing</w:t>
      </w:r>
      <w:r>
        <w:rPr>
          <w:spacing w:val="-2"/>
        </w:rPr>
        <w:t xml:space="preserve"> </w:t>
      </w:r>
      <w:r>
        <w:t>this</w:t>
      </w:r>
      <w:r>
        <w:rPr>
          <w:spacing w:val="-2"/>
        </w:rPr>
        <w:t xml:space="preserve"> </w:t>
      </w:r>
      <w:r>
        <w:t>tag</w:t>
      </w:r>
      <w:r>
        <w:rPr>
          <w:spacing w:val="-3"/>
        </w:rPr>
        <w:t xml:space="preserve"> </w:t>
      </w:r>
      <w:r>
        <w:t>is</w:t>
      </w:r>
      <w:r>
        <w:rPr>
          <w:spacing w:val="-2"/>
        </w:rPr>
        <w:t xml:space="preserve"> </w:t>
      </w:r>
      <w:r>
        <w:t>created</w:t>
      </w:r>
      <w:r>
        <w:rPr>
          <w:spacing w:val="-2"/>
        </w:rPr>
        <w:t xml:space="preserve"> </w:t>
      </w:r>
      <w:r>
        <w:t>or</w:t>
      </w:r>
      <w:r>
        <w:rPr>
          <w:spacing w:val="-2"/>
        </w:rPr>
        <w:t xml:space="preserve"> </w:t>
      </w:r>
      <w:r>
        <w:t>updated.</w:t>
      </w:r>
      <w:r>
        <w:rPr>
          <w:spacing w:val="-3"/>
        </w:rPr>
        <w:t xml:space="preserve"> </w:t>
      </w:r>
      <w:r>
        <w:t>Does</w:t>
      </w:r>
      <w:r>
        <w:rPr>
          <w:spacing w:val="-2"/>
        </w:rPr>
        <w:t xml:space="preserve"> </w:t>
      </w:r>
      <w:r>
        <w:t>not</w:t>
      </w:r>
      <w:r>
        <w:rPr>
          <w:spacing w:val="-2"/>
        </w:rPr>
        <w:t xml:space="preserve"> </w:t>
      </w:r>
      <w:r>
        <w:t>modify</w:t>
      </w:r>
      <w:r>
        <w:rPr>
          <w:spacing w:val="-2"/>
        </w:rPr>
        <w:t xml:space="preserve"> </w:t>
      </w:r>
      <w:r>
        <w:t>the tags of resources created before this policy was applied until those resources are changed. Does not apply to resource groups.</w:t>
      </w:r>
    </w:p>
    <w:p w14:paraId="50ED9860" w14:textId="77777777" w:rsidR="00A53686" w:rsidRDefault="00A53686">
      <w:pPr>
        <w:pStyle w:val="Corpotesto"/>
        <w:ind w:left="0"/>
      </w:pPr>
    </w:p>
    <w:p w14:paraId="45FB8D5E" w14:textId="77777777" w:rsidR="00A53686" w:rsidRDefault="00000000">
      <w:pPr>
        <w:pStyle w:val="Corpotesto"/>
      </w:pPr>
      <w:r>
        <w:rPr>
          <w:spacing w:val="-2"/>
        </w:rPr>
        <w:t>Reference:</w:t>
      </w:r>
    </w:p>
    <w:p w14:paraId="5E6B179A" w14:textId="77777777" w:rsidR="00A53686" w:rsidRDefault="00000000">
      <w:pPr>
        <w:pStyle w:val="Corpotesto"/>
      </w:pPr>
      <w:r>
        <w:rPr>
          <w:spacing w:val="-2"/>
        </w:rPr>
        <w:t>https://docs.microsoft.com/en-us/azure/azure-resource-manager/management/tag-policies</w:t>
      </w:r>
    </w:p>
    <w:p w14:paraId="4D756196" w14:textId="77777777" w:rsidR="00A53686" w:rsidRDefault="00A53686">
      <w:pPr>
        <w:pStyle w:val="Corpotesto"/>
        <w:sectPr w:rsidR="00A53686">
          <w:pgSz w:w="12240" w:h="15840"/>
          <w:pgMar w:top="1080" w:right="1080" w:bottom="1000" w:left="1440" w:header="0" w:footer="800" w:gutter="0"/>
          <w:cols w:space="720"/>
        </w:sectPr>
      </w:pPr>
    </w:p>
    <w:p w14:paraId="2B2D8DE3" w14:textId="77777777" w:rsidR="00A53686" w:rsidRDefault="00A53686">
      <w:pPr>
        <w:pStyle w:val="Corpotesto"/>
        <w:ind w:left="0"/>
      </w:pPr>
    </w:p>
    <w:p w14:paraId="0DA90181" w14:textId="77777777" w:rsidR="00A53686" w:rsidRDefault="00A53686">
      <w:pPr>
        <w:pStyle w:val="Corpotesto"/>
        <w:ind w:left="0"/>
      </w:pPr>
    </w:p>
    <w:p w14:paraId="27AB62A5" w14:textId="77777777" w:rsidR="00A53686" w:rsidRDefault="00A53686">
      <w:pPr>
        <w:pStyle w:val="Corpotesto"/>
        <w:spacing w:before="130"/>
        <w:ind w:left="0"/>
      </w:pPr>
    </w:p>
    <w:p w14:paraId="74F410EE" w14:textId="77777777" w:rsidR="00A53686" w:rsidRDefault="00000000">
      <w:pPr>
        <w:pStyle w:val="Titolo3"/>
      </w:pPr>
      <w:r>
        <w:t>QUESTION</w:t>
      </w:r>
      <w:r>
        <w:rPr>
          <w:spacing w:val="-3"/>
        </w:rPr>
        <w:t xml:space="preserve"> </w:t>
      </w:r>
      <w:r>
        <w:rPr>
          <w:spacing w:val="-5"/>
        </w:rPr>
        <w:t>43</w:t>
      </w:r>
    </w:p>
    <w:p w14:paraId="523A751E" w14:textId="77777777" w:rsidR="00A53686" w:rsidRDefault="00000000">
      <w:pPr>
        <w:pStyle w:val="Corpotesto"/>
        <w:spacing w:before="1"/>
      </w:pPr>
      <w:r>
        <w:t>Hotspot</w:t>
      </w:r>
      <w:r>
        <w:rPr>
          <w:spacing w:val="-4"/>
        </w:rPr>
        <w:t xml:space="preserve"> </w:t>
      </w:r>
      <w:r>
        <w:rPr>
          <w:spacing w:val="-2"/>
        </w:rPr>
        <w:t>Question</w:t>
      </w:r>
    </w:p>
    <w:p w14:paraId="27ABE714" w14:textId="77777777" w:rsidR="00A53686" w:rsidRDefault="00000000">
      <w:pPr>
        <w:pStyle w:val="Corpotesto"/>
        <w:spacing w:before="230"/>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08CCA251" w14:textId="77777777" w:rsidR="00A53686" w:rsidRDefault="00000000">
      <w:pPr>
        <w:pStyle w:val="Corpotesto"/>
        <w:spacing w:before="229"/>
      </w:pPr>
      <w:r>
        <w:t>In</w:t>
      </w:r>
      <w:r>
        <w:rPr>
          <w:spacing w:val="-5"/>
        </w:rPr>
        <w:t xml:space="preserve"> </w:t>
      </w:r>
      <w:r>
        <w:t>Subscription1,</w:t>
      </w:r>
      <w:r>
        <w:rPr>
          <w:spacing w:val="-4"/>
        </w:rPr>
        <w:t xml:space="preserve"> </w:t>
      </w:r>
      <w:r>
        <w:t>you</w:t>
      </w:r>
      <w:r>
        <w:rPr>
          <w:spacing w:val="-6"/>
        </w:rPr>
        <w:t xml:space="preserve"> </w:t>
      </w:r>
      <w:r>
        <w:t>create</w:t>
      </w:r>
      <w:r>
        <w:rPr>
          <w:spacing w:val="-4"/>
        </w:rPr>
        <w:t xml:space="preserve"> </w:t>
      </w:r>
      <w:r>
        <w:t>an</w:t>
      </w:r>
      <w:r>
        <w:rPr>
          <w:spacing w:val="-4"/>
        </w:rPr>
        <w:t xml:space="preserve"> </w:t>
      </w:r>
      <w:r>
        <w:t>Azure</w:t>
      </w:r>
      <w:r>
        <w:rPr>
          <w:spacing w:val="-3"/>
        </w:rPr>
        <w:t xml:space="preserve"> </w:t>
      </w:r>
      <w:r>
        <w:t>file</w:t>
      </w:r>
      <w:r>
        <w:rPr>
          <w:spacing w:val="-4"/>
        </w:rPr>
        <w:t xml:space="preserve"> </w:t>
      </w:r>
      <w:r>
        <w:t>share</w:t>
      </w:r>
      <w:r>
        <w:rPr>
          <w:spacing w:val="-3"/>
        </w:rPr>
        <w:t xml:space="preserve"> </w:t>
      </w:r>
      <w:r>
        <w:t>named</w:t>
      </w:r>
      <w:r>
        <w:rPr>
          <w:spacing w:val="-3"/>
        </w:rPr>
        <w:t xml:space="preserve"> </w:t>
      </w:r>
      <w:r>
        <w:rPr>
          <w:spacing w:val="-2"/>
        </w:rPr>
        <w:t>share1.</w:t>
      </w:r>
    </w:p>
    <w:p w14:paraId="2D7BABCF" w14:textId="77777777" w:rsidR="00A53686" w:rsidRDefault="00A53686">
      <w:pPr>
        <w:pStyle w:val="Corpotesto"/>
        <w:spacing w:before="1"/>
        <w:ind w:left="0"/>
      </w:pPr>
    </w:p>
    <w:p w14:paraId="7C7AE861" w14:textId="77777777" w:rsidR="00A53686" w:rsidRDefault="00000000">
      <w:pPr>
        <w:pStyle w:val="Corpotesto"/>
      </w:pPr>
      <w:r>
        <w:t>You</w:t>
      </w:r>
      <w:r>
        <w:rPr>
          <w:spacing w:val="-7"/>
        </w:rPr>
        <w:t xml:space="preserve"> </w:t>
      </w:r>
      <w:r>
        <w:t>create</w:t>
      </w:r>
      <w:r>
        <w:rPr>
          <w:spacing w:val="-4"/>
        </w:rPr>
        <w:t xml:space="preserve"> </w:t>
      </w:r>
      <w:r>
        <w:t>a</w:t>
      </w:r>
      <w:r>
        <w:rPr>
          <w:spacing w:val="-4"/>
        </w:rPr>
        <w:t xml:space="preserve"> </w:t>
      </w:r>
      <w:r>
        <w:t>shared</w:t>
      </w:r>
      <w:r>
        <w:rPr>
          <w:spacing w:val="-3"/>
        </w:rPr>
        <w:t xml:space="preserve"> </w:t>
      </w:r>
      <w:r>
        <w:t>access</w:t>
      </w:r>
      <w:r>
        <w:rPr>
          <w:spacing w:val="-4"/>
        </w:rPr>
        <w:t xml:space="preserve"> </w:t>
      </w:r>
      <w:r>
        <w:t>signature</w:t>
      </w:r>
      <w:r>
        <w:rPr>
          <w:spacing w:val="-3"/>
        </w:rPr>
        <w:t xml:space="preserve"> </w:t>
      </w:r>
      <w:r>
        <w:t>(SAS)</w:t>
      </w:r>
      <w:r>
        <w:rPr>
          <w:spacing w:val="-3"/>
        </w:rPr>
        <w:t xml:space="preserve"> </w:t>
      </w:r>
      <w:r>
        <w:t>named</w:t>
      </w:r>
      <w:r>
        <w:rPr>
          <w:spacing w:val="-5"/>
        </w:rPr>
        <w:t xml:space="preserve"> </w:t>
      </w:r>
      <w:r>
        <w:t>SAS1</w:t>
      </w:r>
      <w:r>
        <w:rPr>
          <w:spacing w:val="-4"/>
        </w:rPr>
        <w:t xml:space="preserve"> </w:t>
      </w:r>
      <w:r>
        <w:t>as</w:t>
      </w:r>
      <w:r>
        <w:rPr>
          <w:spacing w:val="-4"/>
        </w:rPr>
        <w:t xml:space="preserve"> </w:t>
      </w:r>
      <w:r>
        <w:t>shown</w:t>
      </w:r>
      <w:r>
        <w:rPr>
          <w:spacing w:val="-3"/>
        </w:rPr>
        <w:t xml:space="preserve"> </w:t>
      </w:r>
      <w:r>
        <w:t>in</w:t>
      </w:r>
      <w:r>
        <w:rPr>
          <w:spacing w:val="-4"/>
        </w:rPr>
        <w:t xml:space="preserve"> </w:t>
      </w:r>
      <w:r>
        <w:t>the</w:t>
      </w:r>
      <w:r>
        <w:rPr>
          <w:spacing w:val="-4"/>
        </w:rPr>
        <w:t xml:space="preserve"> </w:t>
      </w:r>
      <w:r>
        <w:t>following</w:t>
      </w:r>
      <w:r>
        <w:rPr>
          <w:spacing w:val="-3"/>
        </w:rPr>
        <w:t xml:space="preserve"> </w:t>
      </w:r>
      <w:r>
        <w:rPr>
          <w:spacing w:val="-2"/>
        </w:rPr>
        <w:t>exhibit:</w:t>
      </w:r>
    </w:p>
    <w:p w14:paraId="1231DCAF" w14:textId="77777777" w:rsidR="00A53686" w:rsidRDefault="00000000">
      <w:pPr>
        <w:pStyle w:val="Corpotesto"/>
        <w:spacing w:before="9"/>
        <w:ind w:left="0"/>
        <w:rPr>
          <w:sz w:val="17"/>
        </w:rPr>
      </w:pPr>
      <w:r>
        <w:rPr>
          <w:noProof/>
          <w:sz w:val="17"/>
        </w:rPr>
        <w:drawing>
          <wp:anchor distT="0" distB="0" distL="0" distR="0" simplePos="0" relativeHeight="487599616" behindDoc="1" locked="0" layoutInCell="1" allowOverlap="1" wp14:anchorId="009AE152" wp14:editId="50C2C8CD">
            <wp:simplePos x="0" y="0"/>
            <wp:positionH relativeFrom="page">
              <wp:posOffset>1224912</wp:posOffset>
            </wp:positionH>
            <wp:positionV relativeFrom="paragraph">
              <wp:posOffset>145399</wp:posOffset>
            </wp:positionV>
            <wp:extent cx="5384407" cy="534924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5" cstate="print"/>
                    <a:stretch>
                      <a:fillRect/>
                    </a:stretch>
                  </pic:blipFill>
                  <pic:spPr>
                    <a:xfrm>
                      <a:off x="0" y="0"/>
                      <a:ext cx="5384407" cy="5349240"/>
                    </a:xfrm>
                    <a:prstGeom prst="rect">
                      <a:avLst/>
                    </a:prstGeom>
                  </pic:spPr>
                </pic:pic>
              </a:graphicData>
            </a:graphic>
          </wp:anchor>
        </w:drawing>
      </w:r>
    </w:p>
    <w:p w14:paraId="1DEBDA67" w14:textId="77777777" w:rsidR="00A53686" w:rsidRDefault="00A53686">
      <w:pPr>
        <w:pStyle w:val="Corpotesto"/>
        <w:spacing w:before="71"/>
        <w:ind w:left="0"/>
      </w:pPr>
    </w:p>
    <w:p w14:paraId="7C265710" w14:textId="77777777" w:rsidR="00A53686" w:rsidRDefault="00000000">
      <w:pPr>
        <w:pStyle w:val="Corpotesto"/>
        <w:spacing w:line="480" w:lineRule="auto"/>
        <w:ind w:right="3576"/>
      </w:pPr>
      <w:r>
        <w:t>To</w:t>
      </w:r>
      <w:r>
        <w:rPr>
          <w:spacing w:val="-4"/>
        </w:rPr>
        <w:t xml:space="preserve"> </w:t>
      </w:r>
      <w:r>
        <w:t>answer,</w:t>
      </w:r>
      <w:r>
        <w:rPr>
          <w:spacing w:val="-5"/>
        </w:rPr>
        <w:t xml:space="preserve"> </w:t>
      </w:r>
      <w:r>
        <w:t>select</w:t>
      </w:r>
      <w:r>
        <w:rPr>
          <w:spacing w:val="-5"/>
        </w:rPr>
        <w:t xml:space="preserve"> </w:t>
      </w:r>
      <w:r>
        <w:t>the</w:t>
      </w:r>
      <w:r>
        <w:rPr>
          <w:spacing w:val="-5"/>
        </w:rPr>
        <w:t xml:space="preserve"> </w:t>
      </w:r>
      <w:r>
        <w:t>appropriate</w:t>
      </w:r>
      <w:r>
        <w:rPr>
          <w:spacing w:val="-4"/>
        </w:rPr>
        <w:t xml:space="preserve"> </w:t>
      </w:r>
      <w:r>
        <w:t>options</w:t>
      </w:r>
      <w:r>
        <w:rPr>
          <w:spacing w:val="-4"/>
        </w:rPr>
        <w:t xml:space="preserve"> </w:t>
      </w:r>
      <w:r>
        <w:t>in</w:t>
      </w:r>
      <w:r>
        <w:rPr>
          <w:spacing w:val="-4"/>
        </w:rPr>
        <w:t xml:space="preserve"> </w:t>
      </w:r>
      <w:r>
        <w:t>the</w:t>
      </w:r>
      <w:r>
        <w:rPr>
          <w:spacing w:val="-4"/>
        </w:rPr>
        <w:t xml:space="preserve"> </w:t>
      </w:r>
      <w:r>
        <w:t>answer</w:t>
      </w:r>
      <w:r>
        <w:rPr>
          <w:spacing w:val="-4"/>
        </w:rPr>
        <w:t xml:space="preserve"> </w:t>
      </w:r>
      <w:r>
        <w:t>area. NOTE: Each correct selection is worth one point.</w:t>
      </w:r>
    </w:p>
    <w:p w14:paraId="65E7031C"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6A6F4494" w14:textId="77777777" w:rsidR="00A53686" w:rsidRDefault="00A53686">
      <w:pPr>
        <w:pStyle w:val="Corpotesto"/>
        <w:spacing w:before="130"/>
        <w:ind w:left="0"/>
      </w:pPr>
    </w:p>
    <w:p w14:paraId="49A6C1D3" w14:textId="77777777" w:rsidR="00A53686" w:rsidRDefault="00000000">
      <w:pPr>
        <w:pStyle w:val="Corpotesto"/>
      </w:pPr>
      <w:r>
        <w:rPr>
          <w:noProof/>
        </w:rPr>
        <w:drawing>
          <wp:inline distT="0" distB="0" distL="0" distR="0" wp14:anchorId="5B9E3B49" wp14:editId="60554A84">
            <wp:extent cx="5429878" cy="2118264"/>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6" cstate="print"/>
                    <a:stretch>
                      <a:fillRect/>
                    </a:stretch>
                  </pic:blipFill>
                  <pic:spPr>
                    <a:xfrm>
                      <a:off x="0" y="0"/>
                      <a:ext cx="5429878" cy="2118264"/>
                    </a:xfrm>
                    <a:prstGeom prst="rect">
                      <a:avLst/>
                    </a:prstGeom>
                  </pic:spPr>
                </pic:pic>
              </a:graphicData>
            </a:graphic>
          </wp:inline>
        </w:drawing>
      </w:r>
    </w:p>
    <w:p w14:paraId="1D669040" w14:textId="77777777" w:rsidR="00A53686" w:rsidRDefault="00A53686">
      <w:pPr>
        <w:pStyle w:val="Corpotesto"/>
        <w:spacing w:before="54"/>
        <w:ind w:left="0"/>
      </w:pPr>
    </w:p>
    <w:p w14:paraId="02B89D81" w14:textId="77777777" w:rsidR="00A53686" w:rsidRDefault="00000000">
      <w:pPr>
        <w:ind w:left="360"/>
        <w:rPr>
          <w:rFonts w:ascii="Arial"/>
          <w:b/>
          <w:sz w:val="20"/>
        </w:rPr>
      </w:pPr>
      <w:r>
        <w:rPr>
          <w:rFonts w:ascii="Arial"/>
          <w:b/>
          <w:spacing w:val="-2"/>
          <w:sz w:val="20"/>
        </w:rPr>
        <w:t>Answer:</w:t>
      </w:r>
    </w:p>
    <w:p w14:paraId="7F7EFE74"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00128" behindDoc="1" locked="0" layoutInCell="1" allowOverlap="1" wp14:anchorId="4318927A" wp14:editId="20B83B13">
            <wp:simplePos x="0" y="0"/>
            <wp:positionH relativeFrom="page">
              <wp:posOffset>1153423</wp:posOffset>
            </wp:positionH>
            <wp:positionV relativeFrom="paragraph">
              <wp:posOffset>146074</wp:posOffset>
            </wp:positionV>
            <wp:extent cx="5403794" cy="2084831"/>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7" cstate="print"/>
                    <a:stretch>
                      <a:fillRect/>
                    </a:stretch>
                  </pic:blipFill>
                  <pic:spPr>
                    <a:xfrm>
                      <a:off x="0" y="0"/>
                      <a:ext cx="5403794" cy="2084831"/>
                    </a:xfrm>
                    <a:prstGeom prst="rect">
                      <a:avLst/>
                    </a:prstGeom>
                  </pic:spPr>
                </pic:pic>
              </a:graphicData>
            </a:graphic>
          </wp:anchor>
        </w:drawing>
      </w:r>
    </w:p>
    <w:p w14:paraId="45F4A8DF" w14:textId="77777777" w:rsidR="00A53686" w:rsidRDefault="00A53686">
      <w:pPr>
        <w:pStyle w:val="Corpotesto"/>
        <w:spacing w:before="56"/>
        <w:ind w:left="0"/>
        <w:rPr>
          <w:rFonts w:ascii="Arial"/>
          <w:b/>
        </w:rPr>
      </w:pPr>
    </w:p>
    <w:p w14:paraId="55FF3FD0" w14:textId="77777777" w:rsidR="00A53686" w:rsidRDefault="00000000">
      <w:pPr>
        <w:ind w:left="360"/>
        <w:rPr>
          <w:rFonts w:ascii="Arial"/>
          <w:b/>
          <w:sz w:val="20"/>
        </w:rPr>
      </w:pPr>
      <w:r>
        <w:rPr>
          <w:rFonts w:ascii="Arial"/>
          <w:b/>
          <w:spacing w:val="-2"/>
          <w:sz w:val="20"/>
        </w:rPr>
        <w:t>Explanation:</w:t>
      </w:r>
    </w:p>
    <w:p w14:paraId="3C3FEF5F" w14:textId="77777777" w:rsidR="00A53686" w:rsidRDefault="00000000">
      <w:pPr>
        <w:pStyle w:val="Corpotesto"/>
        <w:spacing w:line="230" w:lineRule="exact"/>
      </w:pPr>
      <w:r>
        <w:t>Box</w:t>
      </w:r>
      <w:r>
        <w:rPr>
          <w:spacing w:val="-4"/>
        </w:rPr>
        <w:t xml:space="preserve"> </w:t>
      </w:r>
      <w:r>
        <w:t>1:</w:t>
      </w:r>
      <w:r>
        <w:rPr>
          <w:spacing w:val="-3"/>
        </w:rPr>
        <w:t xml:space="preserve"> </w:t>
      </w:r>
      <w:r>
        <w:t>will</w:t>
      </w:r>
      <w:r>
        <w:rPr>
          <w:spacing w:val="-1"/>
        </w:rPr>
        <w:t xml:space="preserve"> </w:t>
      </w:r>
      <w:r>
        <w:t>have</w:t>
      </w:r>
      <w:r>
        <w:rPr>
          <w:spacing w:val="-2"/>
        </w:rPr>
        <w:t xml:space="preserve"> </w:t>
      </w:r>
      <w:r>
        <w:t>no</w:t>
      </w:r>
      <w:r>
        <w:rPr>
          <w:spacing w:val="-2"/>
        </w:rPr>
        <w:t xml:space="preserve"> access</w:t>
      </w:r>
    </w:p>
    <w:p w14:paraId="7BCEDD0F" w14:textId="77777777" w:rsidR="00A53686" w:rsidRDefault="00000000">
      <w:pPr>
        <w:pStyle w:val="Corpotesto"/>
        <w:ind w:right="779"/>
      </w:pPr>
      <w:r>
        <w:t>The</w:t>
      </w:r>
      <w:r>
        <w:rPr>
          <w:spacing w:val="-2"/>
        </w:rPr>
        <w:t xml:space="preserve"> </w:t>
      </w:r>
      <w:r>
        <w:t>IP</w:t>
      </w:r>
      <w:r>
        <w:rPr>
          <w:spacing w:val="-3"/>
        </w:rPr>
        <w:t xml:space="preserve"> </w:t>
      </w:r>
      <w:r>
        <w:t>193.77.134.1</w:t>
      </w:r>
      <w:r>
        <w:rPr>
          <w:spacing w:val="-3"/>
        </w:rPr>
        <w:t xml:space="preserve"> </w:t>
      </w:r>
      <w:r>
        <w:t>does</w:t>
      </w:r>
      <w:r>
        <w:rPr>
          <w:spacing w:val="-4"/>
        </w:rPr>
        <w:t xml:space="preserve"> </w:t>
      </w:r>
      <w:r>
        <w:t>not</w:t>
      </w:r>
      <w:r>
        <w:rPr>
          <w:spacing w:val="-3"/>
        </w:rPr>
        <w:t xml:space="preserve"> </w:t>
      </w:r>
      <w:r>
        <w:t>have</w:t>
      </w:r>
      <w:r>
        <w:rPr>
          <w:spacing w:val="-2"/>
        </w:rPr>
        <w:t xml:space="preserve"> </w:t>
      </w:r>
      <w:r>
        <w:t>access</w:t>
      </w:r>
      <w:r>
        <w:rPr>
          <w:spacing w:val="-2"/>
        </w:rPr>
        <w:t xml:space="preserve"> </w:t>
      </w:r>
      <w:r>
        <w:t>on</w:t>
      </w:r>
      <w:r>
        <w:rPr>
          <w:spacing w:val="-2"/>
        </w:rPr>
        <w:t xml:space="preserve"> </w:t>
      </w:r>
      <w:r>
        <w:t>the</w:t>
      </w:r>
      <w:r>
        <w:rPr>
          <w:spacing w:val="-3"/>
        </w:rPr>
        <w:t xml:space="preserve"> </w:t>
      </w:r>
      <w:r>
        <w:t>SAS,</w:t>
      </w:r>
      <w:r>
        <w:rPr>
          <w:spacing w:val="-3"/>
        </w:rPr>
        <w:t xml:space="preserve"> </w:t>
      </w:r>
      <w:r>
        <w:t>because</w:t>
      </w:r>
      <w:r>
        <w:rPr>
          <w:spacing w:val="-4"/>
        </w:rPr>
        <w:t xml:space="preserve"> </w:t>
      </w:r>
      <w:r>
        <w:t>it</w:t>
      </w:r>
      <w:r>
        <w:rPr>
          <w:spacing w:val="-4"/>
        </w:rPr>
        <w:t xml:space="preserve"> </w:t>
      </w:r>
      <w:r>
        <w:t>is</w:t>
      </w:r>
      <w:r>
        <w:rPr>
          <w:spacing w:val="-2"/>
        </w:rPr>
        <w:t xml:space="preserve"> </w:t>
      </w:r>
      <w:r>
        <w:t>not</w:t>
      </w:r>
      <w:r>
        <w:rPr>
          <w:spacing w:val="-3"/>
        </w:rPr>
        <w:t xml:space="preserve"> </w:t>
      </w:r>
      <w:r>
        <w:t>matching</w:t>
      </w:r>
      <w:r>
        <w:rPr>
          <w:spacing w:val="-2"/>
        </w:rPr>
        <w:t xml:space="preserve"> </w:t>
      </w:r>
      <w:r>
        <w:t>the</w:t>
      </w:r>
      <w:r>
        <w:rPr>
          <w:spacing w:val="-3"/>
        </w:rPr>
        <w:t xml:space="preserve"> </w:t>
      </w:r>
      <w:r>
        <w:t>SAS requirements. IP is out of range.</w:t>
      </w:r>
    </w:p>
    <w:p w14:paraId="4A038894" w14:textId="77777777" w:rsidR="00A53686" w:rsidRDefault="00A53686">
      <w:pPr>
        <w:pStyle w:val="Corpotesto"/>
        <w:ind w:left="0"/>
      </w:pPr>
    </w:p>
    <w:p w14:paraId="049B609F" w14:textId="77777777" w:rsidR="00A53686" w:rsidRDefault="00000000">
      <w:pPr>
        <w:pStyle w:val="Corpotesto"/>
      </w:pPr>
      <w:r>
        <w:t>Box</w:t>
      </w:r>
      <w:r>
        <w:rPr>
          <w:spacing w:val="-4"/>
        </w:rPr>
        <w:t xml:space="preserve"> </w:t>
      </w:r>
      <w:r>
        <w:t>2:</w:t>
      </w:r>
      <w:r>
        <w:rPr>
          <w:spacing w:val="-3"/>
        </w:rPr>
        <w:t xml:space="preserve"> </w:t>
      </w:r>
      <w:r>
        <w:t>will</w:t>
      </w:r>
      <w:r>
        <w:rPr>
          <w:spacing w:val="-1"/>
        </w:rPr>
        <w:t xml:space="preserve"> </w:t>
      </w:r>
      <w:r>
        <w:t>have</w:t>
      </w:r>
      <w:r>
        <w:rPr>
          <w:spacing w:val="-2"/>
        </w:rPr>
        <w:t xml:space="preserve"> </w:t>
      </w:r>
      <w:r>
        <w:t>no</w:t>
      </w:r>
      <w:r>
        <w:rPr>
          <w:spacing w:val="-2"/>
        </w:rPr>
        <w:t xml:space="preserve"> access</w:t>
      </w:r>
    </w:p>
    <w:p w14:paraId="57D678D8" w14:textId="77777777" w:rsidR="00A53686" w:rsidRDefault="00000000">
      <w:pPr>
        <w:pStyle w:val="Corpotesto"/>
        <w:ind w:right="719"/>
      </w:pPr>
      <w:r>
        <w:t>The</w:t>
      </w:r>
      <w:r>
        <w:rPr>
          <w:spacing w:val="-2"/>
        </w:rPr>
        <w:t xml:space="preserve"> </w:t>
      </w:r>
      <w:r>
        <w:t>SAS</w:t>
      </w:r>
      <w:r>
        <w:rPr>
          <w:spacing w:val="-3"/>
        </w:rPr>
        <w:t xml:space="preserve"> </w:t>
      </w:r>
      <w:r>
        <w:t>token</w:t>
      </w:r>
      <w:r>
        <w:rPr>
          <w:spacing w:val="-2"/>
        </w:rPr>
        <w:t xml:space="preserve"> </w:t>
      </w:r>
      <w:r>
        <w:t>is</w:t>
      </w:r>
      <w:r>
        <w:rPr>
          <w:spacing w:val="-2"/>
        </w:rPr>
        <w:t xml:space="preserve"> </w:t>
      </w:r>
      <w:r>
        <w:t>not</w:t>
      </w:r>
      <w:r>
        <w:rPr>
          <w:spacing w:val="-3"/>
        </w:rPr>
        <w:t xml:space="preserve"> </w:t>
      </w:r>
      <w:r>
        <w:t>supported</w:t>
      </w:r>
      <w:r>
        <w:rPr>
          <w:spacing w:val="-3"/>
        </w:rPr>
        <w:t xml:space="preserve"> </w:t>
      </w:r>
      <w:r>
        <w:t>in</w:t>
      </w:r>
      <w:r>
        <w:rPr>
          <w:spacing w:val="-2"/>
        </w:rPr>
        <w:t xml:space="preserve"> </w:t>
      </w:r>
      <w:r>
        <w:t>mounting</w:t>
      </w:r>
      <w:r>
        <w:rPr>
          <w:spacing w:val="-2"/>
        </w:rPr>
        <w:t xml:space="preserve"> </w:t>
      </w:r>
      <w:r>
        <w:t>Azure</w:t>
      </w:r>
      <w:r>
        <w:rPr>
          <w:spacing w:val="-2"/>
        </w:rPr>
        <w:t xml:space="preserve"> </w:t>
      </w:r>
      <w:r>
        <w:t>File</w:t>
      </w:r>
      <w:r>
        <w:rPr>
          <w:spacing w:val="-2"/>
        </w:rPr>
        <w:t xml:space="preserve"> </w:t>
      </w:r>
      <w:r>
        <w:t>share</w:t>
      </w:r>
      <w:r>
        <w:rPr>
          <w:spacing w:val="-2"/>
        </w:rPr>
        <w:t xml:space="preserve"> </w:t>
      </w:r>
      <w:r>
        <w:t>currently,</w:t>
      </w:r>
      <w:r>
        <w:rPr>
          <w:spacing w:val="-3"/>
        </w:rPr>
        <w:t xml:space="preserve"> </w:t>
      </w:r>
      <w:r>
        <w:t>it</w:t>
      </w:r>
      <w:r>
        <w:rPr>
          <w:spacing w:val="-4"/>
        </w:rPr>
        <w:t xml:space="preserve"> </w:t>
      </w:r>
      <w:r>
        <w:t>just</w:t>
      </w:r>
      <w:r>
        <w:rPr>
          <w:spacing w:val="-3"/>
        </w:rPr>
        <w:t xml:space="preserve"> </w:t>
      </w:r>
      <w:r>
        <w:t>supports</w:t>
      </w:r>
      <w:r>
        <w:rPr>
          <w:spacing w:val="-2"/>
        </w:rPr>
        <w:t xml:space="preserve"> </w:t>
      </w:r>
      <w:r>
        <w:t>the</w:t>
      </w:r>
      <w:r>
        <w:rPr>
          <w:spacing w:val="-3"/>
        </w:rPr>
        <w:t xml:space="preserve"> </w:t>
      </w:r>
      <w:r>
        <w:t>Azure storage account key.</w:t>
      </w:r>
    </w:p>
    <w:p w14:paraId="59E6E270" w14:textId="77777777" w:rsidR="00A53686" w:rsidRDefault="00000000">
      <w:pPr>
        <w:pStyle w:val="Corpotesto"/>
        <w:ind w:right="779"/>
      </w:pPr>
      <w:r>
        <w:t>Since</w:t>
      </w:r>
      <w:r>
        <w:rPr>
          <w:spacing w:val="-2"/>
        </w:rPr>
        <w:t xml:space="preserve"> </w:t>
      </w:r>
      <w:r>
        <w:t>it</w:t>
      </w:r>
      <w:r>
        <w:rPr>
          <w:spacing w:val="-3"/>
        </w:rPr>
        <w:t xml:space="preserve"> </w:t>
      </w:r>
      <w:r>
        <w:t>is</w:t>
      </w:r>
      <w:r>
        <w:rPr>
          <w:spacing w:val="-2"/>
        </w:rPr>
        <w:t xml:space="preserve"> </w:t>
      </w:r>
      <w:r>
        <w:t>using</w:t>
      </w:r>
      <w:r>
        <w:rPr>
          <w:spacing w:val="-2"/>
        </w:rPr>
        <w:t xml:space="preserve"> </w:t>
      </w:r>
      <w:r>
        <w:t>"net</w:t>
      </w:r>
      <w:r>
        <w:rPr>
          <w:spacing w:val="-3"/>
        </w:rPr>
        <w:t xml:space="preserve"> </w:t>
      </w:r>
      <w:r>
        <w:t>use"</w:t>
      </w:r>
      <w:r>
        <w:rPr>
          <w:spacing w:val="-4"/>
        </w:rPr>
        <w:t xml:space="preserve"> </w:t>
      </w:r>
      <w:r>
        <w:t>where</w:t>
      </w:r>
      <w:r>
        <w:rPr>
          <w:spacing w:val="-2"/>
        </w:rPr>
        <w:t xml:space="preserve"> </w:t>
      </w:r>
      <w:r>
        <w:t>it</w:t>
      </w:r>
      <w:r>
        <w:rPr>
          <w:spacing w:val="-4"/>
        </w:rPr>
        <w:t xml:space="preserve"> </w:t>
      </w:r>
      <w:r>
        <w:t>uses</w:t>
      </w:r>
      <w:r>
        <w:rPr>
          <w:spacing w:val="-4"/>
        </w:rPr>
        <w:t xml:space="preserve"> </w:t>
      </w:r>
      <w:r>
        <w:t>SMB,</w:t>
      </w:r>
      <w:r>
        <w:rPr>
          <w:spacing w:val="-3"/>
        </w:rPr>
        <w:t xml:space="preserve"> </w:t>
      </w:r>
      <w:r>
        <w:t>the</w:t>
      </w:r>
      <w:r>
        <w:rPr>
          <w:spacing w:val="-3"/>
        </w:rPr>
        <w:t xml:space="preserve"> </w:t>
      </w:r>
      <w:r>
        <w:t>SMB</w:t>
      </w:r>
      <w:r>
        <w:rPr>
          <w:spacing w:val="-4"/>
        </w:rPr>
        <w:t xml:space="preserve"> </w:t>
      </w:r>
      <w:r>
        <w:t>(Server</w:t>
      </w:r>
      <w:r>
        <w:rPr>
          <w:spacing w:val="-4"/>
        </w:rPr>
        <w:t xml:space="preserve"> </w:t>
      </w:r>
      <w:r>
        <w:t>Message</w:t>
      </w:r>
      <w:r>
        <w:rPr>
          <w:spacing w:val="-2"/>
        </w:rPr>
        <w:t xml:space="preserve"> </w:t>
      </w:r>
      <w:r>
        <w:t>Broker)</w:t>
      </w:r>
      <w:r>
        <w:rPr>
          <w:spacing w:val="-2"/>
        </w:rPr>
        <w:t xml:space="preserve"> </w:t>
      </w:r>
      <w:r>
        <w:t>protocol</w:t>
      </w:r>
      <w:r>
        <w:rPr>
          <w:spacing w:val="-2"/>
        </w:rPr>
        <w:t xml:space="preserve"> </w:t>
      </w:r>
      <w:r>
        <w:t>does not support SAS. it still asks for username/password. Accordingly, it will give error wrong username/pass and will not provide access.</w:t>
      </w:r>
    </w:p>
    <w:p w14:paraId="0989D914" w14:textId="77777777" w:rsidR="00A53686" w:rsidRDefault="00A53686">
      <w:pPr>
        <w:pStyle w:val="Corpotesto"/>
        <w:ind w:left="0"/>
      </w:pPr>
    </w:p>
    <w:p w14:paraId="08598772" w14:textId="77777777" w:rsidR="00A53686" w:rsidRDefault="00000000">
      <w:pPr>
        <w:pStyle w:val="Corpotesto"/>
        <w:spacing w:line="230" w:lineRule="exact"/>
      </w:pPr>
      <w:r>
        <w:rPr>
          <w:spacing w:val="-2"/>
        </w:rPr>
        <w:t>Reference:</w:t>
      </w:r>
    </w:p>
    <w:p w14:paraId="6DADD636" w14:textId="77777777" w:rsidR="00A53686" w:rsidRDefault="00000000">
      <w:pPr>
        <w:pStyle w:val="Corpotesto"/>
        <w:ind w:right="1597"/>
      </w:pPr>
      <w:r>
        <w:rPr>
          <w:spacing w:val="-2"/>
        </w:rPr>
        <w:t>https://docs.microsoft.com/en-us/azure/storage/common/storage-dotnet-shared-access- signature-part-1</w:t>
      </w:r>
    </w:p>
    <w:p w14:paraId="40FFBF7E" w14:textId="77777777" w:rsidR="00A53686" w:rsidRDefault="00000000">
      <w:pPr>
        <w:pStyle w:val="Corpotesto"/>
        <w:spacing w:before="1"/>
      </w:pPr>
      <w:r>
        <w:rPr>
          <w:spacing w:val="-2"/>
        </w:rPr>
        <w:t>https://docs.microsoft.com/en-us/azure/vs-azure-tools-storage-manage-with-storage- explorer?tabs=windows</w:t>
      </w:r>
    </w:p>
    <w:p w14:paraId="2E621194" w14:textId="77777777" w:rsidR="00A53686" w:rsidRDefault="00000000">
      <w:pPr>
        <w:pStyle w:val="Corpotesto"/>
        <w:ind w:right="1753"/>
      </w:pPr>
      <w:r>
        <w:rPr>
          <w:spacing w:val="-2"/>
        </w:rPr>
        <w:t>https://docs.microsoft.com/en-us/azure/storage/files/storage-how-to-use-files-windows https://docs.microsoft.com/en-us/answers/questions/40741/sas-key-for-unc-path.html</w:t>
      </w:r>
    </w:p>
    <w:p w14:paraId="03491537" w14:textId="77777777" w:rsidR="00A53686" w:rsidRDefault="00A53686">
      <w:pPr>
        <w:pStyle w:val="Corpotesto"/>
        <w:ind w:left="0"/>
      </w:pPr>
    </w:p>
    <w:p w14:paraId="25BF862B" w14:textId="77777777" w:rsidR="00A53686" w:rsidRDefault="00A53686">
      <w:pPr>
        <w:pStyle w:val="Corpotesto"/>
        <w:ind w:left="0"/>
      </w:pPr>
    </w:p>
    <w:p w14:paraId="3F8AF963" w14:textId="77777777" w:rsidR="00A53686" w:rsidRDefault="00000000">
      <w:pPr>
        <w:pStyle w:val="Titolo3"/>
        <w:spacing w:line="230" w:lineRule="exact"/>
      </w:pPr>
      <w:r>
        <w:t>QUESTION</w:t>
      </w:r>
      <w:r>
        <w:rPr>
          <w:spacing w:val="-3"/>
        </w:rPr>
        <w:t xml:space="preserve"> </w:t>
      </w:r>
      <w:r>
        <w:rPr>
          <w:spacing w:val="-5"/>
        </w:rPr>
        <w:t>44</w:t>
      </w:r>
    </w:p>
    <w:p w14:paraId="518E2CAC" w14:textId="77777777" w:rsidR="00A53686" w:rsidRDefault="00000000">
      <w:pPr>
        <w:pStyle w:val="Corpotesto"/>
        <w:spacing w:line="230" w:lineRule="exact"/>
      </w:pPr>
      <w:r>
        <w:t>Hotspot</w:t>
      </w:r>
      <w:r>
        <w:rPr>
          <w:spacing w:val="-4"/>
        </w:rPr>
        <w:t xml:space="preserve"> </w:t>
      </w:r>
      <w:r>
        <w:rPr>
          <w:spacing w:val="-2"/>
        </w:rPr>
        <w:t>Question</w:t>
      </w:r>
    </w:p>
    <w:p w14:paraId="565496ED"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062EF724" w14:textId="77777777" w:rsidR="00A53686" w:rsidRDefault="00A53686">
      <w:pPr>
        <w:pStyle w:val="Corpotesto"/>
        <w:ind w:left="0"/>
      </w:pPr>
    </w:p>
    <w:p w14:paraId="52CBC8EA" w14:textId="77777777" w:rsidR="00A53686" w:rsidRDefault="00A53686">
      <w:pPr>
        <w:pStyle w:val="Corpotesto"/>
        <w:spacing w:before="130"/>
        <w:ind w:left="0"/>
      </w:pPr>
    </w:p>
    <w:p w14:paraId="6EE7929F" w14:textId="77777777" w:rsidR="00A53686" w:rsidRDefault="00000000">
      <w:pPr>
        <w:pStyle w:val="Corpotesto"/>
      </w:pPr>
      <w:r>
        <w:t>You</w:t>
      </w:r>
      <w:r>
        <w:rPr>
          <w:spacing w:val="-6"/>
        </w:rPr>
        <w:t xml:space="preserve"> </w:t>
      </w:r>
      <w:r>
        <w:t>have</w:t>
      </w:r>
      <w:r>
        <w:rPr>
          <w:spacing w:val="-5"/>
        </w:rPr>
        <w:t xml:space="preserve"> </w:t>
      </w:r>
      <w:r>
        <w:t>Azure</w:t>
      </w:r>
      <w:r>
        <w:rPr>
          <w:spacing w:val="-5"/>
        </w:rPr>
        <w:t xml:space="preserve"> </w:t>
      </w:r>
      <w:r>
        <w:t>subscription</w:t>
      </w:r>
      <w:r>
        <w:rPr>
          <w:spacing w:val="-5"/>
        </w:rPr>
        <w:t xml:space="preserve"> </w:t>
      </w:r>
      <w:r>
        <w:t>that</w:t>
      </w:r>
      <w:r>
        <w:rPr>
          <w:spacing w:val="-5"/>
        </w:rPr>
        <w:t xml:space="preserve"> </w:t>
      </w:r>
      <w:r>
        <w:t>includes</w:t>
      </w:r>
      <w:r>
        <w:rPr>
          <w:spacing w:val="-5"/>
        </w:rPr>
        <w:t xml:space="preserve"> </w:t>
      </w:r>
      <w:r>
        <w:t>following</w:t>
      </w:r>
      <w:r>
        <w:rPr>
          <w:spacing w:val="-7"/>
        </w:rPr>
        <w:t xml:space="preserve"> </w:t>
      </w:r>
      <w:r>
        <w:t>Azure</w:t>
      </w:r>
      <w:r>
        <w:rPr>
          <w:spacing w:val="-6"/>
        </w:rPr>
        <w:t xml:space="preserve"> </w:t>
      </w:r>
      <w:r>
        <w:t>file</w:t>
      </w:r>
      <w:r>
        <w:rPr>
          <w:spacing w:val="-4"/>
        </w:rPr>
        <w:t xml:space="preserve"> </w:t>
      </w:r>
      <w:r>
        <w:rPr>
          <w:spacing w:val="-2"/>
        </w:rPr>
        <w:t>shares:</w:t>
      </w:r>
    </w:p>
    <w:p w14:paraId="44F0C0E4" w14:textId="77777777" w:rsidR="00A53686" w:rsidRDefault="00000000">
      <w:pPr>
        <w:pStyle w:val="Corpotesto"/>
        <w:spacing w:before="10"/>
        <w:ind w:left="0"/>
        <w:rPr>
          <w:sz w:val="17"/>
        </w:rPr>
      </w:pPr>
      <w:r>
        <w:rPr>
          <w:noProof/>
          <w:sz w:val="17"/>
        </w:rPr>
        <w:drawing>
          <wp:anchor distT="0" distB="0" distL="0" distR="0" simplePos="0" relativeHeight="487600640" behindDoc="1" locked="0" layoutInCell="1" allowOverlap="1" wp14:anchorId="56BEF8D4" wp14:editId="775CCE4E">
            <wp:simplePos x="0" y="0"/>
            <wp:positionH relativeFrom="page">
              <wp:posOffset>1171592</wp:posOffset>
            </wp:positionH>
            <wp:positionV relativeFrom="paragraph">
              <wp:posOffset>146125</wp:posOffset>
            </wp:positionV>
            <wp:extent cx="4214630" cy="685800"/>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8" cstate="print"/>
                    <a:stretch>
                      <a:fillRect/>
                    </a:stretch>
                  </pic:blipFill>
                  <pic:spPr>
                    <a:xfrm>
                      <a:off x="0" y="0"/>
                      <a:ext cx="4214630" cy="685800"/>
                    </a:xfrm>
                    <a:prstGeom prst="rect">
                      <a:avLst/>
                    </a:prstGeom>
                  </pic:spPr>
                </pic:pic>
              </a:graphicData>
            </a:graphic>
          </wp:anchor>
        </w:drawing>
      </w:r>
    </w:p>
    <w:p w14:paraId="6324D0A7" w14:textId="77777777" w:rsidR="00A53686" w:rsidRDefault="00A53686">
      <w:pPr>
        <w:pStyle w:val="Corpotesto"/>
        <w:spacing w:before="30"/>
        <w:ind w:left="0"/>
      </w:pPr>
    </w:p>
    <w:p w14:paraId="1665911B" w14:textId="77777777" w:rsidR="00A53686" w:rsidRDefault="00000000">
      <w:pPr>
        <w:pStyle w:val="Corpotesto"/>
      </w:pPr>
      <w:r>
        <w:t>You</w:t>
      </w:r>
      <w:r>
        <w:rPr>
          <w:spacing w:val="-6"/>
        </w:rPr>
        <w:t xml:space="preserve"> </w:t>
      </w:r>
      <w:r>
        <w:t>have</w:t>
      </w:r>
      <w:r>
        <w:rPr>
          <w:spacing w:val="-4"/>
        </w:rPr>
        <w:t xml:space="preserve"> </w:t>
      </w:r>
      <w:r>
        <w:t>the</w:t>
      </w:r>
      <w:r>
        <w:rPr>
          <w:spacing w:val="-5"/>
        </w:rPr>
        <w:t xml:space="preserve"> </w:t>
      </w:r>
      <w:r>
        <w:t>following</w:t>
      </w:r>
      <w:r>
        <w:rPr>
          <w:spacing w:val="-4"/>
        </w:rPr>
        <w:t xml:space="preserve"> </w:t>
      </w:r>
      <w:r>
        <w:t>on-premises</w:t>
      </w:r>
      <w:r>
        <w:rPr>
          <w:spacing w:val="-4"/>
        </w:rPr>
        <w:t xml:space="preserve"> </w:t>
      </w:r>
      <w:r>
        <w:rPr>
          <w:spacing w:val="-2"/>
        </w:rPr>
        <w:t>servers:</w:t>
      </w:r>
    </w:p>
    <w:p w14:paraId="517C64A4" w14:textId="77777777" w:rsidR="00A53686" w:rsidRDefault="00000000">
      <w:pPr>
        <w:pStyle w:val="Corpotesto"/>
        <w:spacing w:before="10"/>
        <w:ind w:left="0"/>
        <w:rPr>
          <w:sz w:val="17"/>
        </w:rPr>
      </w:pPr>
      <w:r>
        <w:rPr>
          <w:noProof/>
          <w:sz w:val="17"/>
        </w:rPr>
        <w:drawing>
          <wp:anchor distT="0" distB="0" distL="0" distR="0" simplePos="0" relativeHeight="487601152" behindDoc="1" locked="0" layoutInCell="1" allowOverlap="1" wp14:anchorId="3E6378C0" wp14:editId="091C45AE">
            <wp:simplePos x="0" y="0"/>
            <wp:positionH relativeFrom="page">
              <wp:posOffset>1190607</wp:posOffset>
            </wp:positionH>
            <wp:positionV relativeFrom="paragraph">
              <wp:posOffset>145985</wp:posOffset>
            </wp:positionV>
            <wp:extent cx="3453304" cy="685800"/>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9" cstate="print"/>
                    <a:stretch>
                      <a:fillRect/>
                    </a:stretch>
                  </pic:blipFill>
                  <pic:spPr>
                    <a:xfrm>
                      <a:off x="0" y="0"/>
                      <a:ext cx="3453304" cy="685800"/>
                    </a:xfrm>
                    <a:prstGeom prst="rect">
                      <a:avLst/>
                    </a:prstGeom>
                  </pic:spPr>
                </pic:pic>
              </a:graphicData>
            </a:graphic>
          </wp:anchor>
        </w:drawing>
      </w:r>
    </w:p>
    <w:p w14:paraId="2C2DCB62" w14:textId="77777777" w:rsidR="00A53686" w:rsidRDefault="00A53686">
      <w:pPr>
        <w:pStyle w:val="Corpotesto"/>
        <w:spacing w:before="43"/>
        <w:ind w:left="0"/>
      </w:pPr>
    </w:p>
    <w:p w14:paraId="73E04657" w14:textId="77777777" w:rsidR="00A53686" w:rsidRDefault="00000000">
      <w:pPr>
        <w:pStyle w:val="Corpotesto"/>
        <w:ind w:right="779"/>
      </w:pPr>
      <w:r>
        <w:t>You</w:t>
      </w:r>
      <w:r>
        <w:rPr>
          <w:spacing w:val="-3"/>
        </w:rPr>
        <w:t xml:space="preserve"> </w:t>
      </w:r>
      <w:r>
        <w:t>create</w:t>
      </w:r>
      <w:r>
        <w:rPr>
          <w:spacing w:val="-3"/>
        </w:rPr>
        <w:t xml:space="preserve"> </w:t>
      </w:r>
      <w:r>
        <w:t>a</w:t>
      </w:r>
      <w:r>
        <w:rPr>
          <w:spacing w:val="-4"/>
        </w:rPr>
        <w:t xml:space="preserve"> </w:t>
      </w:r>
      <w:r>
        <w:t>Storage</w:t>
      </w:r>
      <w:r>
        <w:rPr>
          <w:spacing w:val="-2"/>
        </w:rPr>
        <w:t xml:space="preserve"> </w:t>
      </w:r>
      <w:r>
        <w:t>Sync</w:t>
      </w:r>
      <w:r>
        <w:rPr>
          <w:spacing w:val="-3"/>
        </w:rPr>
        <w:t xml:space="preserve"> </w:t>
      </w:r>
      <w:r>
        <w:t>Service</w:t>
      </w:r>
      <w:r>
        <w:rPr>
          <w:spacing w:val="-2"/>
        </w:rPr>
        <w:t xml:space="preserve"> </w:t>
      </w:r>
      <w:r>
        <w:t>named</w:t>
      </w:r>
      <w:r>
        <w:rPr>
          <w:spacing w:val="-2"/>
        </w:rPr>
        <w:t xml:space="preserve"> </w:t>
      </w:r>
      <w:r>
        <w:t>Sync1</w:t>
      </w:r>
      <w:r>
        <w:rPr>
          <w:spacing w:val="-2"/>
        </w:rPr>
        <w:t xml:space="preserve"> </w:t>
      </w:r>
      <w:r>
        <w:t>and</w:t>
      </w:r>
      <w:r>
        <w:rPr>
          <w:spacing w:val="-3"/>
        </w:rPr>
        <w:t xml:space="preserve"> </w:t>
      </w:r>
      <w:r>
        <w:t>an</w:t>
      </w:r>
      <w:r>
        <w:rPr>
          <w:spacing w:val="-3"/>
        </w:rPr>
        <w:t xml:space="preserve"> </w:t>
      </w:r>
      <w:r>
        <w:t>Azure</w:t>
      </w:r>
      <w:r>
        <w:rPr>
          <w:spacing w:val="-3"/>
        </w:rPr>
        <w:t xml:space="preserve"> </w:t>
      </w:r>
      <w:r>
        <w:t>File</w:t>
      </w:r>
      <w:r>
        <w:rPr>
          <w:spacing w:val="-2"/>
        </w:rPr>
        <w:t xml:space="preserve"> </w:t>
      </w:r>
      <w:r>
        <w:t>Sync</w:t>
      </w:r>
      <w:r>
        <w:rPr>
          <w:spacing w:val="-4"/>
        </w:rPr>
        <w:t xml:space="preserve"> </w:t>
      </w:r>
      <w:r>
        <w:t>group</w:t>
      </w:r>
      <w:r>
        <w:rPr>
          <w:spacing w:val="-3"/>
        </w:rPr>
        <w:t xml:space="preserve"> </w:t>
      </w:r>
      <w:r>
        <w:t>named</w:t>
      </w:r>
      <w:r>
        <w:rPr>
          <w:spacing w:val="-2"/>
        </w:rPr>
        <w:t xml:space="preserve"> </w:t>
      </w:r>
      <w:r>
        <w:t>Group1. Group1 uses share1 as a cloud endpoint.</w:t>
      </w:r>
    </w:p>
    <w:p w14:paraId="7DF76C57" w14:textId="77777777" w:rsidR="00A53686" w:rsidRDefault="00A53686">
      <w:pPr>
        <w:pStyle w:val="Corpotesto"/>
        <w:ind w:left="0"/>
      </w:pPr>
    </w:p>
    <w:p w14:paraId="180445CF" w14:textId="77777777" w:rsidR="00A53686" w:rsidRDefault="00000000">
      <w:pPr>
        <w:pStyle w:val="Corpotesto"/>
        <w:ind w:right="719"/>
      </w:pPr>
      <w:r>
        <w:t>You</w:t>
      </w:r>
      <w:r>
        <w:rPr>
          <w:spacing w:val="-3"/>
        </w:rPr>
        <w:t xml:space="preserve"> </w:t>
      </w:r>
      <w:r>
        <w:t>register</w:t>
      </w:r>
      <w:r>
        <w:rPr>
          <w:spacing w:val="-4"/>
        </w:rPr>
        <w:t xml:space="preserve"> </w:t>
      </w:r>
      <w:r>
        <w:t>Server1</w:t>
      </w:r>
      <w:r>
        <w:rPr>
          <w:spacing w:val="-2"/>
        </w:rPr>
        <w:t xml:space="preserve"> </w:t>
      </w:r>
      <w:r>
        <w:t>and</w:t>
      </w:r>
      <w:r>
        <w:rPr>
          <w:spacing w:val="-4"/>
        </w:rPr>
        <w:t xml:space="preserve"> </w:t>
      </w:r>
      <w:r>
        <w:t>Server2</w:t>
      </w:r>
      <w:r>
        <w:rPr>
          <w:spacing w:val="-2"/>
        </w:rPr>
        <w:t xml:space="preserve"> </w:t>
      </w:r>
      <w:r>
        <w:t>in</w:t>
      </w:r>
      <w:r>
        <w:rPr>
          <w:spacing w:val="-2"/>
        </w:rPr>
        <w:t xml:space="preserve"> </w:t>
      </w:r>
      <w:r>
        <w:t>Sync1.</w:t>
      </w:r>
      <w:r>
        <w:rPr>
          <w:spacing w:val="-3"/>
        </w:rPr>
        <w:t xml:space="preserve"> </w:t>
      </w:r>
      <w:r>
        <w:t>You</w:t>
      </w:r>
      <w:r>
        <w:rPr>
          <w:spacing w:val="-3"/>
        </w:rPr>
        <w:t xml:space="preserve"> </w:t>
      </w:r>
      <w:r>
        <w:t>add</w:t>
      </w:r>
      <w:r>
        <w:rPr>
          <w:spacing w:val="-3"/>
        </w:rPr>
        <w:t xml:space="preserve"> </w:t>
      </w:r>
      <w:r>
        <w:t>D:\Folder1</w:t>
      </w:r>
      <w:r>
        <w:rPr>
          <w:spacing w:val="-3"/>
        </w:rPr>
        <w:t xml:space="preserve"> </w:t>
      </w:r>
      <w:r>
        <w:t>on</w:t>
      </w:r>
      <w:r>
        <w:rPr>
          <w:spacing w:val="-2"/>
        </w:rPr>
        <w:t xml:space="preserve"> </w:t>
      </w:r>
      <w:r>
        <w:t>Server1</w:t>
      </w:r>
      <w:r>
        <w:rPr>
          <w:spacing w:val="-3"/>
        </w:rPr>
        <w:t xml:space="preserve"> </w:t>
      </w:r>
      <w:r>
        <w:t>as</w:t>
      </w:r>
      <w:r>
        <w:rPr>
          <w:spacing w:val="-4"/>
        </w:rPr>
        <w:t xml:space="preserve"> </w:t>
      </w:r>
      <w:r>
        <w:t>a</w:t>
      </w:r>
      <w:r>
        <w:rPr>
          <w:spacing w:val="-2"/>
        </w:rPr>
        <w:t xml:space="preserve"> </w:t>
      </w:r>
      <w:r>
        <w:t>server</w:t>
      </w:r>
      <w:r>
        <w:rPr>
          <w:spacing w:val="-2"/>
        </w:rPr>
        <w:t xml:space="preserve"> </w:t>
      </w:r>
      <w:r>
        <w:t>endpoint of Group1.</w:t>
      </w:r>
    </w:p>
    <w:p w14:paraId="76F6E7F1" w14:textId="77777777" w:rsidR="00A53686" w:rsidRDefault="00A53686">
      <w:pPr>
        <w:pStyle w:val="Corpotesto"/>
        <w:ind w:left="0"/>
      </w:pPr>
    </w:p>
    <w:p w14:paraId="792D0F45" w14:textId="77777777" w:rsidR="00A53686" w:rsidRDefault="00000000">
      <w:pPr>
        <w:pStyle w:val="Corpotesto"/>
        <w:spacing w:before="1"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50AFBAAF" w14:textId="77777777" w:rsidR="00A53686" w:rsidRDefault="00000000">
      <w:pPr>
        <w:pStyle w:val="Corpotesto"/>
      </w:pPr>
      <w:r>
        <w:rPr>
          <w:noProof/>
        </w:rPr>
        <w:drawing>
          <wp:inline distT="0" distB="0" distL="0" distR="0" wp14:anchorId="1CA9D537" wp14:editId="3A6570E1">
            <wp:extent cx="5388207" cy="1884807"/>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0" cstate="print"/>
                    <a:stretch>
                      <a:fillRect/>
                    </a:stretch>
                  </pic:blipFill>
                  <pic:spPr>
                    <a:xfrm>
                      <a:off x="0" y="0"/>
                      <a:ext cx="5388207" cy="1884807"/>
                    </a:xfrm>
                    <a:prstGeom prst="rect">
                      <a:avLst/>
                    </a:prstGeom>
                  </pic:spPr>
                </pic:pic>
              </a:graphicData>
            </a:graphic>
          </wp:inline>
        </w:drawing>
      </w:r>
    </w:p>
    <w:p w14:paraId="0099A5B8" w14:textId="77777777" w:rsidR="00A53686" w:rsidRDefault="00A53686">
      <w:pPr>
        <w:pStyle w:val="Corpotesto"/>
        <w:spacing w:before="5"/>
        <w:ind w:left="0"/>
      </w:pPr>
    </w:p>
    <w:p w14:paraId="217724AA" w14:textId="77777777" w:rsidR="00A53686" w:rsidRDefault="00000000">
      <w:pPr>
        <w:ind w:left="360"/>
        <w:rPr>
          <w:rFonts w:ascii="Arial"/>
          <w:b/>
          <w:sz w:val="20"/>
        </w:rPr>
      </w:pPr>
      <w:r>
        <w:rPr>
          <w:rFonts w:ascii="Arial"/>
          <w:b/>
          <w:spacing w:val="-2"/>
          <w:sz w:val="20"/>
        </w:rPr>
        <w:t>Answer:</w:t>
      </w:r>
    </w:p>
    <w:p w14:paraId="72C656A9"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601664" behindDoc="1" locked="0" layoutInCell="1" allowOverlap="1" wp14:anchorId="60A82FAB" wp14:editId="2F399B59">
            <wp:simplePos x="0" y="0"/>
            <wp:positionH relativeFrom="page">
              <wp:posOffset>1143000</wp:posOffset>
            </wp:positionH>
            <wp:positionV relativeFrom="paragraph">
              <wp:posOffset>145086</wp:posOffset>
            </wp:positionV>
            <wp:extent cx="5413112" cy="183880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1" cstate="print"/>
                    <a:stretch>
                      <a:fillRect/>
                    </a:stretch>
                  </pic:blipFill>
                  <pic:spPr>
                    <a:xfrm>
                      <a:off x="0" y="0"/>
                      <a:ext cx="5413112" cy="1838801"/>
                    </a:xfrm>
                    <a:prstGeom prst="rect">
                      <a:avLst/>
                    </a:prstGeom>
                  </pic:spPr>
                </pic:pic>
              </a:graphicData>
            </a:graphic>
          </wp:anchor>
        </w:drawing>
      </w:r>
    </w:p>
    <w:p w14:paraId="3DF792FC" w14:textId="77777777" w:rsidR="00A53686" w:rsidRDefault="00A53686">
      <w:pPr>
        <w:pStyle w:val="Corpotesto"/>
        <w:rPr>
          <w:rFonts w:ascii="Arial"/>
          <w:b/>
          <w:sz w:val="17"/>
        </w:rPr>
        <w:sectPr w:rsidR="00A53686">
          <w:pgSz w:w="12240" w:h="15840"/>
          <w:pgMar w:top="1080" w:right="1080" w:bottom="1000" w:left="1440" w:header="0" w:footer="800" w:gutter="0"/>
          <w:cols w:space="720"/>
        </w:sectPr>
      </w:pPr>
    </w:p>
    <w:p w14:paraId="5DCE99E6" w14:textId="77777777" w:rsidR="00A53686" w:rsidRDefault="00000000">
      <w:pPr>
        <w:pStyle w:val="Corpotesto"/>
        <w:spacing w:line="229" w:lineRule="exact"/>
      </w:pPr>
      <w:r>
        <w:t>Box 1:</w:t>
      </w:r>
      <w:r>
        <w:rPr>
          <w:spacing w:val="-1"/>
        </w:rPr>
        <w:t xml:space="preserve"> </w:t>
      </w:r>
      <w:r>
        <w:rPr>
          <w:spacing w:val="-5"/>
        </w:rPr>
        <w:t>No</w:t>
      </w:r>
    </w:p>
    <w:p w14:paraId="59F2E9EA" w14:textId="77777777" w:rsidR="00A53686" w:rsidRDefault="00000000">
      <w:pPr>
        <w:pStyle w:val="Corpotesto"/>
      </w:pPr>
      <w:r>
        <w:t>A</w:t>
      </w:r>
      <w:r>
        <w:rPr>
          <w:spacing w:val="-6"/>
        </w:rPr>
        <w:t xml:space="preserve"> </w:t>
      </w:r>
      <w:r>
        <w:t>sync</w:t>
      </w:r>
      <w:r>
        <w:rPr>
          <w:spacing w:val="-3"/>
        </w:rPr>
        <w:t xml:space="preserve"> </w:t>
      </w:r>
      <w:r>
        <w:t>group</w:t>
      </w:r>
      <w:r>
        <w:rPr>
          <w:spacing w:val="-4"/>
        </w:rPr>
        <w:t xml:space="preserve"> </w:t>
      </w:r>
      <w:r>
        <w:t>contains</w:t>
      </w:r>
      <w:r>
        <w:rPr>
          <w:spacing w:val="-3"/>
        </w:rPr>
        <w:t xml:space="preserve"> </w:t>
      </w:r>
      <w:r>
        <w:t>one</w:t>
      </w:r>
      <w:r>
        <w:rPr>
          <w:spacing w:val="-4"/>
        </w:rPr>
        <w:t xml:space="preserve"> </w:t>
      </w:r>
      <w:r>
        <w:t>cloud</w:t>
      </w:r>
      <w:r>
        <w:rPr>
          <w:spacing w:val="-2"/>
        </w:rPr>
        <w:t xml:space="preserve"> </w:t>
      </w:r>
      <w:r>
        <w:t>endpoint,</w:t>
      </w:r>
      <w:r>
        <w:rPr>
          <w:spacing w:val="-4"/>
        </w:rPr>
        <w:t xml:space="preserve"> </w:t>
      </w:r>
      <w:r>
        <w:t>or</w:t>
      </w:r>
      <w:r>
        <w:rPr>
          <w:spacing w:val="-3"/>
        </w:rPr>
        <w:t xml:space="preserve"> </w:t>
      </w:r>
      <w:r>
        <w:t>Azure</w:t>
      </w:r>
      <w:r>
        <w:rPr>
          <w:spacing w:val="-2"/>
        </w:rPr>
        <w:t xml:space="preserve"> </w:t>
      </w:r>
      <w:r>
        <w:t>file</w:t>
      </w:r>
      <w:r>
        <w:rPr>
          <w:spacing w:val="-3"/>
        </w:rPr>
        <w:t xml:space="preserve"> </w:t>
      </w:r>
      <w:r>
        <w:t>share,</w:t>
      </w:r>
      <w:r>
        <w:rPr>
          <w:spacing w:val="-3"/>
        </w:rPr>
        <w:t xml:space="preserve"> </w:t>
      </w:r>
      <w:r>
        <w:t>and</w:t>
      </w:r>
      <w:r>
        <w:rPr>
          <w:spacing w:val="-5"/>
        </w:rPr>
        <w:t xml:space="preserve"> </w:t>
      </w:r>
      <w:r>
        <w:t>at</w:t>
      </w:r>
      <w:r>
        <w:rPr>
          <w:spacing w:val="-3"/>
        </w:rPr>
        <w:t xml:space="preserve"> </w:t>
      </w:r>
      <w:r>
        <w:t>least</w:t>
      </w:r>
      <w:r>
        <w:rPr>
          <w:spacing w:val="-4"/>
        </w:rPr>
        <w:t xml:space="preserve"> </w:t>
      </w:r>
      <w:r>
        <w:t>one</w:t>
      </w:r>
      <w:r>
        <w:rPr>
          <w:spacing w:val="-4"/>
        </w:rPr>
        <w:t xml:space="preserve"> </w:t>
      </w:r>
      <w:r>
        <w:t>server</w:t>
      </w:r>
      <w:r>
        <w:rPr>
          <w:spacing w:val="-2"/>
        </w:rPr>
        <w:t xml:space="preserve"> endpoint.</w:t>
      </w:r>
    </w:p>
    <w:p w14:paraId="57049C49" w14:textId="77777777" w:rsidR="00A53686" w:rsidRDefault="00A53686">
      <w:pPr>
        <w:pStyle w:val="Corpotesto"/>
        <w:ind w:left="0"/>
      </w:pPr>
    </w:p>
    <w:p w14:paraId="66EC7409" w14:textId="77777777" w:rsidR="00A53686" w:rsidRDefault="00000000">
      <w:pPr>
        <w:pStyle w:val="Corpotesto"/>
      </w:pPr>
      <w:r>
        <w:t>Box 2:</w:t>
      </w:r>
      <w:r>
        <w:rPr>
          <w:spacing w:val="-1"/>
        </w:rPr>
        <w:t xml:space="preserve"> </w:t>
      </w:r>
      <w:r>
        <w:rPr>
          <w:spacing w:val="-5"/>
        </w:rPr>
        <w:t>No</w:t>
      </w:r>
    </w:p>
    <w:p w14:paraId="182C5D1B" w14:textId="77777777" w:rsidR="00A53686" w:rsidRDefault="00000000">
      <w:pPr>
        <w:pStyle w:val="Corpotesto"/>
        <w:spacing w:before="1"/>
        <w:ind w:right="779"/>
      </w:pPr>
      <w:r>
        <w:t>Azure</w:t>
      </w:r>
      <w:r>
        <w:rPr>
          <w:spacing w:val="-4"/>
        </w:rPr>
        <w:t xml:space="preserve"> </w:t>
      </w:r>
      <w:r>
        <w:t>File</w:t>
      </w:r>
      <w:r>
        <w:rPr>
          <w:spacing w:val="-3"/>
        </w:rPr>
        <w:t xml:space="preserve"> </w:t>
      </w:r>
      <w:r>
        <w:t>Sync</w:t>
      </w:r>
      <w:r>
        <w:rPr>
          <w:spacing w:val="-3"/>
        </w:rPr>
        <w:t xml:space="preserve"> </w:t>
      </w:r>
      <w:r>
        <w:t>does</w:t>
      </w:r>
      <w:r>
        <w:rPr>
          <w:spacing w:val="-3"/>
        </w:rPr>
        <w:t xml:space="preserve"> </w:t>
      </w:r>
      <w:r>
        <w:t>not</w:t>
      </w:r>
      <w:r>
        <w:rPr>
          <w:spacing w:val="-4"/>
        </w:rPr>
        <w:t xml:space="preserve"> </w:t>
      </w:r>
      <w:r>
        <w:t>support</w:t>
      </w:r>
      <w:r>
        <w:rPr>
          <w:spacing w:val="-3"/>
        </w:rPr>
        <w:t xml:space="preserve"> </w:t>
      </w:r>
      <w:r>
        <w:t>more</w:t>
      </w:r>
      <w:r>
        <w:rPr>
          <w:spacing w:val="-3"/>
        </w:rPr>
        <w:t xml:space="preserve"> </w:t>
      </w:r>
      <w:r>
        <w:t>than</w:t>
      </w:r>
      <w:r>
        <w:rPr>
          <w:spacing w:val="-3"/>
        </w:rPr>
        <w:t xml:space="preserve"> </w:t>
      </w:r>
      <w:r>
        <w:t>one</w:t>
      </w:r>
      <w:r>
        <w:rPr>
          <w:spacing w:val="-3"/>
        </w:rPr>
        <w:t xml:space="preserve"> </w:t>
      </w:r>
      <w:r>
        <w:t>server</w:t>
      </w:r>
      <w:r>
        <w:rPr>
          <w:spacing w:val="-3"/>
        </w:rPr>
        <w:t xml:space="preserve"> </w:t>
      </w:r>
      <w:r>
        <w:t>endpoint</w:t>
      </w:r>
      <w:r>
        <w:rPr>
          <w:spacing w:val="-3"/>
        </w:rPr>
        <w:t xml:space="preserve"> </w:t>
      </w:r>
      <w:r>
        <w:t>from</w:t>
      </w:r>
      <w:r>
        <w:rPr>
          <w:spacing w:val="-3"/>
        </w:rPr>
        <w:t xml:space="preserve"> </w:t>
      </w:r>
      <w:r>
        <w:t>the</w:t>
      </w:r>
      <w:r>
        <w:rPr>
          <w:spacing w:val="-3"/>
        </w:rPr>
        <w:t xml:space="preserve"> </w:t>
      </w:r>
      <w:r>
        <w:t>same</w:t>
      </w:r>
      <w:r>
        <w:rPr>
          <w:spacing w:val="-3"/>
        </w:rPr>
        <w:t xml:space="preserve"> </w:t>
      </w:r>
      <w:r>
        <w:t>server</w:t>
      </w:r>
      <w:r>
        <w:rPr>
          <w:spacing w:val="-3"/>
        </w:rPr>
        <w:t xml:space="preserve"> </w:t>
      </w:r>
      <w:r>
        <w:t>in</w:t>
      </w:r>
      <w:r>
        <w:rPr>
          <w:spacing w:val="-3"/>
        </w:rPr>
        <w:t xml:space="preserve"> </w:t>
      </w:r>
      <w:r>
        <w:t>the same Sync Group.</w:t>
      </w:r>
    </w:p>
    <w:p w14:paraId="78FC947F" w14:textId="77777777" w:rsidR="00A53686" w:rsidRDefault="00000000">
      <w:pPr>
        <w:pStyle w:val="Corpotesto"/>
        <w:spacing w:before="230"/>
      </w:pPr>
      <w:r>
        <w:t>Box 3:</w:t>
      </w:r>
      <w:r>
        <w:rPr>
          <w:spacing w:val="-1"/>
        </w:rPr>
        <w:t xml:space="preserve"> </w:t>
      </w:r>
      <w:r>
        <w:rPr>
          <w:spacing w:val="-5"/>
        </w:rPr>
        <w:t>Yes</w:t>
      </w:r>
    </w:p>
    <w:p w14:paraId="0CD9B51D" w14:textId="77777777" w:rsidR="00A53686" w:rsidRDefault="00000000">
      <w:pPr>
        <w:pStyle w:val="Corpotesto"/>
        <w:ind w:right="779"/>
      </w:pPr>
      <w:r>
        <w:t>Multiple</w:t>
      </w:r>
      <w:r>
        <w:rPr>
          <w:spacing w:val="-3"/>
        </w:rPr>
        <w:t xml:space="preserve"> </w:t>
      </w:r>
      <w:r>
        <w:t>server</w:t>
      </w:r>
      <w:r>
        <w:rPr>
          <w:spacing w:val="-3"/>
        </w:rPr>
        <w:t xml:space="preserve"> </w:t>
      </w:r>
      <w:r>
        <w:t>endpoints</w:t>
      </w:r>
      <w:r>
        <w:rPr>
          <w:spacing w:val="-3"/>
        </w:rPr>
        <w:t xml:space="preserve"> </w:t>
      </w:r>
      <w:r>
        <w:t>can</w:t>
      </w:r>
      <w:r>
        <w:rPr>
          <w:spacing w:val="-3"/>
        </w:rPr>
        <w:t xml:space="preserve"> </w:t>
      </w:r>
      <w:r>
        <w:t>exist</w:t>
      </w:r>
      <w:r>
        <w:rPr>
          <w:spacing w:val="-3"/>
        </w:rPr>
        <w:t xml:space="preserve"> </w:t>
      </w:r>
      <w:r>
        <w:t>on</w:t>
      </w:r>
      <w:r>
        <w:rPr>
          <w:spacing w:val="-3"/>
        </w:rPr>
        <w:t xml:space="preserve"> </w:t>
      </w:r>
      <w:r>
        <w:t>the</w:t>
      </w:r>
      <w:r>
        <w:rPr>
          <w:spacing w:val="-3"/>
        </w:rPr>
        <w:t xml:space="preserve"> </w:t>
      </w:r>
      <w:r>
        <w:t>same</w:t>
      </w:r>
      <w:r>
        <w:rPr>
          <w:spacing w:val="-3"/>
        </w:rPr>
        <w:t xml:space="preserve"> </w:t>
      </w:r>
      <w:r>
        <w:t>volume</w:t>
      </w:r>
      <w:r>
        <w:rPr>
          <w:spacing w:val="-3"/>
        </w:rPr>
        <w:t xml:space="preserve"> </w:t>
      </w:r>
      <w:r>
        <w:t>if</w:t>
      </w:r>
      <w:r>
        <w:rPr>
          <w:spacing w:val="-4"/>
        </w:rPr>
        <w:t xml:space="preserve"> </w:t>
      </w:r>
      <w:r>
        <w:t>their</w:t>
      </w:r>
      <w:r>
        <w:rPr>
          <w:spacing w:val="-3"/>
        </w:rPr>
        <w:t xml:space="preserve"> </w:t>
      </w:r>
      <w:r>
        <w:t>namespaces</w:t>
      </w:r>
      <w:r>
        <w:rPr>
          <w:spacing w:val="-3"/>
        </w:rPr>
        <w:t xml:space="preserve"> </w:t>
      </w:r>
      <w:r>
        <w:t>are</w:t>
      </w:r>
      <w:r>
        <w:rPr>
          <w:spacing w:val="-3"/>
        </w:rPr>
        <w:t xml:space="preserve"> </w:t>
      </w:r>
      <w:r>
        <w:t>not</w:t>
      </w:r>
      <w:r>
        <w:rPr>
          <w:spacing w:val="-4"/>
        </w:rPr>
        <w:t xml:space="preserve"> </w:t>
      </w:r>
      <w:r>
        <w:t>overlapping (for example, F:\sync1 and F:\sync2) and each endpoint is syncing to a unique sync group.</w:t>
      </w:r>
    </w:p>
    <w:p w14:paraId="1705DF72" w14:textId="77777777" w:rsidR="00A53686" w:rsidRDefault="00000000">
      <w:pPr>
        <w:pStyle w:val="Corpotesto"/>
        <w:spacing w:before="229"/>
      </w:pPr>
      <w:r>
        <w:rPr>
          <w:spacing w:val="-2"/>
        </w:rPr>
        <w:t>Reference:</w:t>
      </w:r>
    </w:p>
    <w:p w14:paraId="5759DDF2" w14:textId="77777777" w:rsidR="00A53686" w:rsidRDefault="00000000">
      <w:pPr>
        <w:pStyle w:val="Corpotesto"/>
        <w:ind w:right="1387"/>
      </w:pPr>
      <w:r>
        <w:rPr>
          <w:spacing w:val="-2"/>
        </w:rPr>
        <w:t>https://docs.microsoft.com/en-us/answers/questions/110822/azure-file-sync-multiple-sync- directories-for-same.html</w:t>
      </w:r>
    </w:p>
    <w:p w14:paraId="2DA47C55" w14:textId="77777777" w:rsidR="00A53686" w:rsidRDefault="00000000">
      <w:pPr>
        <w:pStyle w:val="Corpotesto"/>
        <w:spacing w:line="230" w:lineRule="exact"/>
      </w:pPr>
      <w:r>
        <w:rPr>
          <w:spacing w:val="-2"/>
        </w:rPr>
        <w:t>https://docs.microsoft.com/en-us/azure/storage/files/storage-sync-files-deployment-guide</w:t>
      </w:r>
    </w:p>
    <w:p w14:paraId="1A42A68B" w14:textId="77777777" w:rsidR="00A53686" w:rsidRDefault="00A53686">
      <w:pPr>
        <w:pStyle w:val="Corpotesto"/>
        <w:ind w:left="0"/>
      </w:pPr>
    </w:p>
    <w:p w14:paraId="09FBD7EC" w14:textId="77777777" w:rsidR="00A53686" w:rsidRDefault="00A53686">
      <w:pPr>
        <w:pStyle w:val="Corpotesto"/>
        <w:ind w:left="0"/>
      </w:pPr>
    </w:p>
    <w:p w14:paraId="1D973FC5" w14:textId="77777777" w:rsidR="00A53686" w:rsidRDefault="00000000">
      <w:pPr>
        <w:pStyle w:val="Titolo3"/>
      </w:pPr>
      <w:r>
        <w:t>QUESTION</w:t>
      </w:r>
      <w:r>
        <w:rPr>
          <w:spacing w:val="-3"/>
        </w:rPr>
        <w:t xml:space="preserve"> </w:t>
      </w:r>
      <w:r>
        <w:rPr>
          <w:spacing w:val="-5"/>
        </w:rPr>
        <w:t>45</w:t>
      </w:r>
    </w:p>
    <w:p w14:paraId="4E762389" w14:textId="77777777" w:rsidR="00A53686" w:rsidRDefault="00000000">
      <w:pPr>
        <w:pStyle w:val="Corpotesto"/>
        <w:spacing w:before="1"/>
      </w:pPr>
      <w:r>
        <w:t>Drag</w:t>
      </w:r>
      <w:r>
        <w:rPr>
          <w:spacing w:val="-3"/>
        </w:rPr>
        <w:t xml:space="preserve"> </w:t>
      </w:r>
      <w:r>
        <w:t>and</w:t>
      </w:r>
      <w:r>
        <w:rPr>
          <w:spacing w:val="-5"/>
        </w:rPr>
        <w:t xml:space="preserve"> </w:t>
      </w:r>
      <w:r>
        <w:t>Drop</w:t>
      </w:r>
      <w:r>
        <w:rPr>
          <w:spacing w:val="-2"/>
        </w:rPr>
        <w:t xml:space="preserve"> Question</w:t>
      </w:r>
    </w:p>
    <w:p w14:paraId="253E16BD" w14:textId="77777777" w:rsidR="00A53686" w:rsidRDefault="00000000">
      <w:pPr>
        <w:pStyle w:val="Corpotesto"/>
        <w:spacing w:before="229"/>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59FB0D93" w14:textId="77777777" w:rsidR="00A53686" w:rsidRDefault="00A53686">
      <w:pPr>
        <w:pStyle w:val="Corpotesto"/>
        <w:spacing w:before="1"/>
        <w:ind w:left="0"/>
      </w:pPr>
    </w:p>
    <w:p w14:paraId="0F44B418" w14:textId="77777777" w:rsidR="00A53686" w:rsidRDefault="00000000">
      <w:pPr>
        <w:pStyle w:val="Corpotesto"/>
        <w:ind w:right="779"/>
      </w:pPr>
      <w:r>
        <w:t>You</w:t>
      </w:r>
      <w:r>
        <w:rPr>
          <w:spacing w:val="-4"/>
        </w:rPr>
        <w:t xml:space="preserve"> </w:t>
      </w:r>
      <w:r>
        <w:t>create</w:t>
      </w:r>
      <w:r>
        <w:rPr>
          <w:spacing w:val="-4"/>
        </w:rPr>
        <w:t xml:space="preserve"> </w:t>
      </w:r>
      <w:r>
        <w:t>an</w:t>
      </w:r>
      <w:r>
        <w:rPr>
          <w:spacing w:val="-3"/>
        </w:rPr>
        <w:t xml:space="preserve"> </w:t>
      </w:r>
      <w:r>
        <w:t>Azure</w:t>
      </w:r>
      <w:r>
        <w:rPr>
          <w:spacing w:val="-3"/>
        </w:rPr>
        <w:t xml:space="preserve"> </w:t>
      </w:r>
      <w:r>
        <w:t>Storage</w:t>
      </w:r>
      <w:r>
        <w:rPr>
          <w:spacing w:val="-3"/>
        </w:rPr>
        <w:t xml:space="preserve"> </w:t>
      </w:r>
      <w:r>
        <w:t>account</w:t>
      </w:r>
      <w:r>
        <w:rPr>
          <w:spacing w:val="-4"/>
        </w:rPr>
        <w:t xml:space="preserve"> </w:t>
      </w:r>
      <w:r>
        <w:t>named</w:t>
      </w:r>
      <w:r>
        <w:rPr>
          <w:spacing w:val="-3"/>
        </w:rPr>
        <w:t xml:space="preserve"> </w:t>
      </w:r>
      <w:r>
        <w:t>contosostorage,</w:t>
      </w:r>
      <w:r>
        <w:rPr>
          <w:spacing w:val="-3"/>
        </w:rPr>
        <w:t xml:space="preserve"> </w:t>
      </w:r>
      <w:r>
        <w:t>and</w:t>
      </w:r>
      <w:r>
        <w:rPr>
          <w:spacing w:val="-4"/>
        </w:rPr>
        <w:t xml:space="preserve"> </w:t>
      </w:r>
      <w:r>
        <w:t>then</w:t>
      </w:r>
      <w:r>
        <w:rPr>
          <w:spacing w:val="-3"/>
        </w:rPr>
        <w:t xml:space="preserve"> </w:t>
      </w:r>
      <w:r>
        <w:t>you</w:t>
      </w:r>
      <w:r>
        <w:rPr>
          <w:spacing w:val="-5"/>
        </w:rPr>
        <w:t xml:space="preserve"> </w:t>
      </w:r>
      <w:r>
        <w:t>create</w:t>
      </w:r>
      <w:r>
        <w:rPr>
          <w:spacing w:val="-4"/>
        </w:rPr>
        <w:t xml:space="preserve"> </w:t>
      </w:r>
      <w:r>
        <w:t>a</w:t>
      </w:r>
      <w:r>
        <w:rPr>
          <w:spacing w:val="-3"/>
        </w:rPr>
        <w:t xml:space="preserve"> </w:t>
      </w:r>
      <w:r>
        <w:t>file</w:t>
      </w:r>
      <w:r>
        <w:rPr>
          <w:spacing w:val="-3"/>
        </w:rPr>
        <w:t xml:space="preserve"> </w:t>
      </w:r>
      <w:r>
        <w:t>share named data.</w:t>
      </w:r>
    </w:p>
    <w:p w14:paraId="59BDC194" w14:textId="77777777" w:rsidR="00A53686" w:rsidRDefault="00A53686">
      <w:pPr>
        <w:pStyle w:val="Corpotesto"/>
        <w:ind w:left="0"/>
      </w:pPr>
    </w:p>
    <w:p w14:paraId="5FB821D5" w14:textId="77777777" w:rsidR="00A53686" w:rsidRDefault="00000000">
      <w:pPr>
        <w:pStyle w:val="Corpotesto"/>
        <w:ind w:right="779"/>
      </w:pPr>
      <w:r>
        <w:t>Which</w:t>
      </w:r>
      <w:r>
        <w:rPr>
          <w:spacing w:val="-1"/>
        </w:rPr>
        <w:t xml:space="preserve"> </w:t>
      </w:r>
      <w:r>
        <w:t>UNC</w:t>
      </w:r>
      <w:r>
        <w:rPr>
          <w:spacing w:val="-1"/>
        </w:rPr>
        <w:t xml:space="preserve"> </w:t>
      </w:r>
      <w:r>
        <w:t>path</w:t>
      </w:r>
      <w:r>
        <w:rPr>
          <w:spacing w:val="-2"/>
        </w:rPr>
        <w:t xml:space="preserve"> </w:t>
      </w:r>
      <w:r>
        <w:t>should</w:t>
      </w:r>
      <w:r>
        <w:rPr>
          <w:spacing w:val="-1"/>
        </w:rPr>
        <w:t xml:space="preserve"> </w:t>
      </w:r>
      <w:r>
        <w:t>you</w:t>
      </w:r>
      <w:r>
        <w:rPr>
          <w:spacing w:val="-1"/>
        </w:rPr>
        <w:t xml:space="preserve"> </w:t>
      </w:r>
      <w:r>
        <w:t>include</w:t>
      </w:r>
      <w:r>
        <w:rPr>
          <w:spacing w:val="-1"/>
        </w:rPr>
        <w:t xml:space="preserve"> </w:t>
      </w:r>
      <w:r>
        <w:t>in</w:t>
      </w:r>
      <w:r>
        <w:rPr>
          <w:spacing w:val="-1"/>
        </w:rPr>
        <w:t xml:space="preserve"> </w:t>
      </w:r>
      <w:r>
        <w:t>a</w:t>
      </w:r>
      <w:r>
        <w:rPr>
          <w:spacing w:val="-3"/>
        </w:rPr>
        <w:t xml:space="preserve"> </w:t>
      </w:r>
      <w:r>
        <w:t>script</w:t>
      </w:r>
      <w:r>
        <w:rPr>
          <w:spacing w:val="-2"/>
        </w:rPr>
        <w:t xml:space="preserve"> </w:t>
      </w:r>
      <w:r>
        <w:t>that</w:t>
      </w:r>
      <w:r>
        <w:rPr>
          <w:spacing w:val="-2"/>
        </w:rPr>
        <w:t xml:space="preserve"> </w:t>
      </w:r>
      <w:r>
        <w:t>references</w:t>
      </w:r>
      <w:r>
        <w:rPr>
          <w:spacing w:val="-1"/>
        </w:rPr>
        <w:t xml:space="preserve"> </w:t>
      </w:r>
      <w:r>
        <w:t>files</w:t>
      </w:r>
      <w:r>
        <w:rPr>
          <w:spacing w:val="-3"/>
        </w:rPr>
        <w:t xml:space="preserve"> </w:t>
      </w:r>
      <w:r>
        <w:t>from</w:t>
      </w:r>
      <w:r>
        <w:rPr>
          <w:spacing w:val="-1"/>
        </w:rPr>
        <w:t xml:space="preserve"> </w:t>
      </w:r>
      <w:r>
        <w:t>the</w:t>
      </w:r>
      <w:r>
        <w:rPr>
          <w:spacing w:val="-1"/>
        </w:rPr>
        <w:t xml:space="preserve"> </w:t>
      </w:r>
      <w:r>
        <w:t>data</w:t>
      </w:r>
      <w:r>
        <w:rPr>
          <w:spacing w:val="-3"/>
        </w:rPr>
        <w:t xml:space="preserve"> </w:t>
      </w:r>
      <w:r>
        <w:t>file</w:t>
      </w:r>
      <w:r>
        <w:rPr>
          <w:spacing w:val="-1"/>
        </w:rPr>
        <w:t xml:space="preserve"> </w:t>
      </w:r>
      <w:r>
        <w:t>share?</w:t>
      </w:r>
      <w:r>
        <w:rPr>
          <w:spacing w:val="-1"/>
        </w:rPr>
        <w:t xml:space="preserve"> </w:t>
      </w:r>
      <w:r>
        <w:t>To answer,</w:t>
      </w:r>
      <w:r>
        <w:rPr>
          <w:spacing w:val="-3"/>
        </w:rPr>
        <w:t xml:space="preserve"> </w:t>
      </w:r>
      <w:r>
        <w:t>drag</w:t>
      </w:r>
      <w:r>
        <w:rPr>
          <w:spacing w:val="-3"/>
        </w:rPr>
        <w:t xml:space="preserve"> </w:t>
      </w:r>
      <w:r>
        <w:t>the</w:t>
      </w:r>
      <w:r>
        <w:rPr>
          <w:spacing w:val="-3"/>
        </w:rPr>
        <w:t xml:space="preserve"> </w:t>
      </w:r>
      <w:r>
        <w:t>appropriate</w:t>
      </w:r>
      <w:r>
        <w:rPr>
          <w:spacing w:val="-3"/>
        </w:rPr>
        <w:t xml:space="preserve"> </w:t>
      </w:r>
      <w:r>
        <w:t>values</w:t>
      </w:r>
      <w:r>
        <w:rPr>
          <w:spacing w:val="-3"/>
        </w:rPr>
        <w:t xml:space="preserve"> </w:t>
      </w:r>
      <w:r>
        <w:t>to</w:t>
      </w:r>
      <w:r>
        <w:rPr>
          <w:spacing w:val="-3"/>
        </w:rPr>
        <w:t xml:space="preserve"> </w:t>
      </w:r>
      <w:r>
        <w:t>the</w:t>
      </w:r>
      <w:r>
        <w:rPr>
          <w:spacing w:val="-3"/>
        </w:rPr>
        <w:t xml:space="preserve"> </w:t>
      </w:r>
      <w:r>
        <w:t>correct</w:t>
      </w:r>
      <w:r>
        <w:rPr>
          <w:spacing w:val="-3"/>
        </w:rPr>
        <w:t xml:space="preserve"> </w:t>
      </w:r>
      <w:r>
        <w:t>targets.</w:t>
      </w:r>
      <w:r>
        <w:rPr>
          <w:spacing w:val="-3"/>
        </w:rPr>
        <w:t xml:space="preserve"> </w:t>
      </w:r>
      <w:r>
        <w:t>Each</w:t>
      </w:r>
      <w:r>
        <w:rPr>
          <w:spacing w:val="-3"/>
        </w:rPr>
        <w:t xml:space="preserve"> </w:t>
      </w:r>
      <w:r>
        <w:t>value</w:t>
      </w:r>
      <w:r>
        <w:rPr>
          <w:spacing w:val="-3"/>
        </w:rPr>
        <w:t xml:space="preserve"> </w:t>
      </w:r>
      <w:r>
        <w:t>may</w:t>
      </w:r>
      <w:r>
        <w:rPr>
          <w:spacing w:val="-3"/>
        </w:rPr>
        <w:t xml:space="preserve"> </w:t>
      </w:r>
      <w:r>
        <w:t>be</w:t>
      </w:r>
      <w:r>
        <w:rPr>
          <w:spacing w:val="-3"/>
        </w:rPr>
        <w:t xml:space="preserve"> </w:t>
      </w:r>
      <w:r>
        <w:t>used</w:t>
      </w:r>
      <w:r>
        <w:rPr>
          <w:spacing w:val="-3"/>
        </w:rPr>
        <w:t xml:space="preserve"> </w:t>
      </w:r>
      <w:r>
        <w:t>once,</w:t>
      </w:r>
      <w:r>
        <w:rPr>
          <w:spacing w:val="-3"/>
        </w:rPr>
        <w:t xml:space="preserve"> </w:t>
      </w:r>
      <w:r>
        <w:t xml:space="preserve">more than once or not at all. You may need to drag the split bar between panes or scroll to view </w:t>
      </w:r>
      <w:r>
        <w:rPr>
          <w:spacing w:val="-2"/>
        </w:rPr>
        <w:t>content.</w:t>
      </w:r>
    </w:p>
    <w:p w14:paraId="35F6C4C4" w14:textId="77777777" w:rsidR="00A53686" w:rsidRDefault="00A53686">
      <w:pPr>
        <w:pStyle w:val="Corpotesto"/>
        <w:ind w:left="0"/>
      </w:pPr>
    </w:p>
    <w:p w14:paraId="56E76B9E"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7187321" w14:textId="77777777" w:rsidR="00A53686" w:rsidRDefault="00000000">
      <w:pPr>
        <w:pStyle w:val="Corpotesto"/>
        <w:spacing w:before="9"/>
        <w:ind w:left="0"/>
        <w:rPr>
          <w:sz w:val="17"/>
        </w:rPr>
      </w:pPr>
      <w:r>
        <w:rPr>
          <w:noProof/>
          <w:sz w:val="17"/>
        </w:rPr>
        <w:drawing>
          <wp:anchor distT="0" distB="0" distL="0" distR="0" simplePos="0" relativeHeight="487602176" behindDoc="1" locked="0" layoutInCell="1" allowOverlap="1" wp14:anchorId="50097235" wp14:editId="156F4308">
            <wp:simplePos x="0" y="0"/>
            <wp:positionH relativeFrom="page">
              <wp:posOffset>1143000</wp:posOffset>
            </wp:positionH>
            <wp:positionV relativeFrom="paragraph">
              <wp:posOffset>145609</wp:posOffset>
            </wp:positionV>
            <wp:extent cx="5428118" cy="1347501"/>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2" cstate="print"/>
                    <a:stretch>
                      <a:fillRect/>
                    </a:stretch>
                  </pic:blipFill>
                  <pic:spPr>
                    <a:xfrm>
                      <a:off x="0" y="0"/>
                      <a:ext cx="5428118" cy="1347501"/>
                    </a:xfrm>
                    <a:prstGeom prst="rect">
                      <a:avLst/>
                    </a:prstGeom>
                  </pic:spPr>
                </pic:pic>
              </a:graphicData>
            </a:graphic>
          </wp:anchor>
        </w:drawing>
      </w:r>
    </w:p>
    <w:p w14:paraId="50056D96" w14:textId="77777777" w:rsidR="00A53686" w:rsidRDefault="00A53686">
      <w:pPr>
        <w:pStyle w:val="Corpotesto"/>
        <w:spacing w:before="22"/>
        <w:ind w:left="0"/>
      </w:pPr>
    </w:p>
    <w:p w14:paraId="7B4A00F6" w14:textId="77777777" w:rsidR="00A53686" w:rsidRDefault="00000000">
      <w:pPr>
        <w:ind w:left="360"/>
        <w:rPr>
          <w:rFonts w:ascii="Arial"/>
          <w:b/>
          <w:sz w:val="20"/>
        </w:rPr>
      </w:pPr>
      <w:r>
        <w:rPr>
          <w:rFonts w:ascii="Arial"/>
          <w:b/>
          <w:spacing w:val="-2"/>
          <w:sz w:val="20"/>
        </w:rPr>
        <w:t>Answer:</w:t>
      </w:r>
    </w:p>
    <w:p w14:paraId="6113C5AA"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602688" behindDoc="1" locked="0" layoutInCell="1" allowOverlap="1" wp14:anchorId="686B5355" wp14:editId="7868E461">
            <wp:simplePos x="0" y="0"/>
            <wp:positionH relativeFrom="page">
              <wp:posOffset>1143000</wp:posOffset>
            </wp:positionH>
            <wp:positionV relativeFrom="paragraph">
              <wp:posOffset>145344</wp:posOffset>
            </wp:positionV>
            <wp:extent cx="5427359" cy="1347501"/>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3" cstate="print"/>
                    <a:stretch>
                      <a:fillRect/>
                    </a:stretch>
                  </pic:blipFill>
                  <pic:spPr>
                    <a:xfrm>
                      <a:off x="0" y="0"/>
                      <a:ext cx="5427359" cy="1347501"/>
                    </a:xfrm>
                    <a:prstGeom prst="rect">
                      <a:avLst/>
                    </a:prstGeom>
                  </pic:spPr>
                </pic:pic>
              </a:graphicData>
            </a:graphic>
          </wp:anchor>
        </w:drawing>
      </w:r>
    </w:p>
    <w:p w14:paraId="4E9304F7" w14:textId="77777777" w:rsidR="00A53686" w:rsidRDefault="00A53686">
      <w:pPr>
        <w:pStyle w:val="Corpotesto"/>
        <w:rPr>
          <w:rFonts w:ascii="Arial"/>
          <w:b/>
          <w:sz w:val="17"/>
        </w:rPr>
        <w:sectPr w:rsidR="00A53686">
          <w:headerReference w:type="default" r:id="rId54"/>
          <w:footerReference w:type="default" r:id="rId55"/>
          <w:pgSz w:w="12240" w:h="15840"/>
          <w:pgMar w:top="1660" w:right="1080" w:bottom="1000" w:left="1440" w:header="0" w:footer="800" w:gutter="0"/>
          <w:cols w:space="720"/>
        </w:sectPr>
      </w:pPr>
    </w:p>
    <w:p w14:paraId="79325B62" w14:textId="77777777" w:rsidR="00A53686" w:rsidRDefault="00000000">
      <w:pPr>
        <w:pStyle w:val="Corpotesto"/>
        <w:ind w:right="7256"/>
      </w:pPr>
      <w:r>
        <w:t>Box</w:t>
      </w:r>
      <w:r>
        <w:rPr>
          <w:spacing w:val="-14"/>
        </w:rPr>
        <w:t xml:space="preserve"> </w:t>
      </w:r>
      <w:r>
        <w:t>1:</w:t>
      </w:r>
      <w:r>
        <w:rPr>
          <w:spacing w:val="-14"/>
        </w:rPr>
        <w:t xml:space="preserve"> </w:t>
      </w:r>
      <w:r>
        <w:t>contosostorage The name of account</w:t>
      </w:r>
    </w:p>
    <w:p w14:paraId="1BE8AEC6" w14:textId="77777777" w:rsidR="00A53686" w:rsidRDefault="00000000">
      <w:pPr>
        <w:pStyle w:val="Corpotesto"/>
        <w:spacing w:before="229"/>
      </w:pPr>
      <w:r>
        <w:t>Box 2:</w:t>
      </w:r>
      <w:r>
        <w:rPr>
          <w:spacing w:val="-1"/>
        </w:rPr>
        <w:t xml:space="preserve"> </w:t>
      </w:r>
      <w:r>
        <w:rPr>
          <w:spacing w:val="-2"/>
        </w:rPr>
        <w:t>file.core.windows.net</w:t>
      </w:r>
    </w:p>
    <w:p w14:paraId="48859242" w14:textId="77777777" w:rsidR="00A53686" w:rsidRDefault="00A53686">
      <w:pPr>
        <w:pStyle w:val="Corpotesto"/>
        <w:spacing w:before="1"/>
        <w:ind w:left="0"/>
      </w:pPr>
    </w:p>
    <w:p w14:paraId="4748CDE2" w14:textId="77777777" w:rsidR="00A53686" w:rsidRDefault="00000000">
      <w:pPr>
        <w:pStyle w:val="Corpotesto"/>
        <w:spacing w:line="230" w:lineRule="exact"/>
      </w:pPr>
      <w:r>
        <w:t>Box 3:</w:t>
      </w:r>
      <w:r>
        <w:rPr>
          <w:spacing w:val="-1"/>
        </w:rPr>
        <w:t xml:space="preserve"> </w:t>
      </w:r>
      <w:r>
        <w:rPr>
          <w:spacing w:val="-4"/>
        </w:rPr>
        <w:t>data</w:t>
      </w:r>
    </w:p>
    <w:p w14:paraId="4F0F441F" w14:textId="77777777" w:rsidR="00A53686" w:rsidRDefault="00000000">
      <w:pPr>
        <w:pStyle w:val="Corpotesto"/>
        <w:spacing w:line="480" w:lineRule="auto"/>
        <w:ind w:right="6184"/>
      </w:pPr>
      <w:r>
        <w:t>The</w:t>
      </w:r>
      <w:r>
        <w:rPr>
          <w:spacing w:val="-5"/>
        </w:rPr>
        <w:t xml:space="preserve"> </w:t>
      </w:r>
      <w:r>
        <w:t>name</w:t>
      </w:r>
      <w:r>
        <w:rPr>
          <w:spacing w:val="-5"/>
        </w:rPr>
        <w:t xml:space="preserve"> </w:t>
      </w:r>
      <w:r>
        <w:t>of</w:t>
      </w:r>
      <w:r>
        <w:rPr>
          <w:spacing w:val="-6"/>
        </w:rPr>
        <w:t xml:space="preserve"> </w:t>
      </w:r>
      <w:r>
        <w:t>the</w:t>
      </w:r>
      <w:r>
        <w:rPr>
          <w:spacing w:val="-5"/>
        </w:rPr>
        <w:t xml:space="preserve"> </w:t>
      </w:r>
      <w:r>
        <w:t>file</w:t>
      </w:r>
      <w:r>
        <w:rPr>
          <w:spacing w:val="-5"/>
        </w:rPr>
        <w:t xml:space="preserve"> </w:t>
      </w:r>
      <w:r>
        <w:t>share</w:t>
      </w:r>
      <w:r>
        <w:rPr>
          <w:spacing w:val="-6"/>
        </w:rPr>
        <w:t xml:space="preserve"> </w:t>
      </w:r>
      <w:r>
        <w:t>is</w:t>
      </w:r>
      <w:r>
        <w:rPr>
          <w:spacing w:val="-5"/>
        </w:rPr>
        <w:t xml:space="preserve"> </w:t>
      </w:r>
      <w:r>
        <w:t xml:space="preserve">data. </w:t>
      </w:r>
      <w:r>
        <w:rPr>
          <w:spacing w:val="-2"/>
        </w:rPr>
        <w:t>Example:</w:t>
      </w:r>
    </w:p>
    <w:p w14:paraId="17B53E1E" w14:textId="77777777" w:rsidR="00A53686" w:rsidRDefault="00000000">
      <w:pPr>
        <w:pStyle w:val="Corpotesto"/>
      </w:pPr>
      <w:r>
        <w:rPr>
          <w:noProof/>
        </w:rPr>
        <w:drawing>
          <wp:inline distT="0" distB="0" distL="0" distR="0" wp14:anchorId="6B0E4AC8" wp14:editId="1E57CA14">
            <wp:extent cx="5411032" cy="2895600"/>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6" cstate="print"/>
                    <a:stretch>
                      <a:fillRect/>
                    </a:stretch>
                  </pic:blipFill>
                  <pic:spPr>
                    <a:xfrm>
                      <a:off x="0" y="0"/>
                      <a:ext cx="5411032" cy="2895600"/>
                    </a:xfrm>
                    <a:prstGeom prst="rect">
                      <a:avLst/>
                    </a:prstGeom>
                  </pic:spPr>
                </pic:pic>
              </a:graphicData>
            </a:graphic>
          </wp:inline>
        </w:drawing>
      </w:r>
    </w:p>
    <w:p w14:paraId="1F1CCB1C" w14:textId="77777777" w:rsidR="00A53686" w:rsidRDefault="00A53686">
      <w:pPr>
        <w:pStyle w:val="Corpotesto"/>
        <w:ind w:left="0"/>
      </w:pPr>
    </w:p>
    <w:p w14:paraId="2EA8AC37" w14:textId="77777777" w:rsidR="00A53686" w:rsidRDefault="00000000">
      <w:pPr>
        <w:pStyle w:val="Corpotesto"/>
      </w:pPr>
      <w:r>
        <w:rPr>
          <w:spacing w:val="-2"/>
        </w:rPr>
        <w:t>Reference:</w:t>
      </w:r>
    </w:p>
    <w:p w14:paraId="17E398EB" w14:textId="77777777" w:rsidR="00A53686" w:rsidRDefault="00000000">
      <w:pPr>
        <w:pStyle w:val="Corpotesto"/>
      </w:pPr>
      <w:r>
        <w:rPr>
          <w:spacing w:val="-2"/>
        </w:rPr>
        <w:t>https://docs.microsoft.com/en-us/azure/storage/files/storage-how-to-use-files-windows</w:t>
      </w:r>
    </w:p>
    <w:p w14:paraId="116E282B" w14:textId="77777777" w:rsidR="00A53686" w:rsidRDefault="00A53686">
      <w:pPr>
        <w:pStyle w:val="Corpotesto"/>
        <w:ind w:left="0"/>
      </w:pPr>
    </w:p>
    <w:p w14:paraId="4A07C752" w14:textId="77777777" w:rsidR="00A53686" w:rsidRDefault="00A53686">
      <w:pPr>
        <w:pStyle w:val="Corpotesto"/>
        <w:ind w:left="0"/>
      </w:pPr>
    </w:p>
    <w:p w14:paraId="27767C7E" w14:textId="77777777" w:rsidR="00A53686" w:rsidRDefault="00000000">
      <w:pPr>
        <w:pStyle w:val="Titolo3"/>
      </w:pPr>
      <w:r>
        <w:t>QUESTION</w:t>
      </w:r>
      <w:r>
        <w:rPr>
          <w:spacing w:val="-3"/>
        </w:rPr>
        <w:t xml:space="preserve"> </w:t>
      </w:r>
      <w:r>
        <w:rPr>
          <w:spacing w:val="-5"/>
        </w:rPr>
        <w:t>46</w:t>
      </w:r>
    </w:p>
    <w:p w14:paraId="0792B03D" w14:textId="77777777" w:rsidR="00A53686" w:rsidRDefault="00000000">
      <w:pPr>
        <w:pStyle w:val="Corpotesto"/>
        <w:spacing w:before="1"/>
      </w:pPr>
      <w:r>
        <w:t>Drag</w:t>
      </w:r>
      <w:r>
        <w:rPr>
          <w:spacing w:val="-3"/>
        </w:rPr>
        <w:t xml:space="preserve"> </w:t>
      </w:r>
      <w:r>
        <w:t>and</w:t>
      </w:r>
      <w:r>
        <w:rPr>
          <w:spacing w:val="-5"/>
        </w:rPr>
        <w:t xml:space="preserve"> </w:t>
      </w:r>
      <w:r>
        <w:t>Drop</w:t>
      </w:r>
      <w:r>
        <w:rPr>
          <w:spacing w:val="-2"/>
        </w:rPr>
        <w:t xml:space="preserve"> Question</w:t>
      </w:r>
    </w:p>
    <w:p w14:paraId="217FCC0F" w14:textId="77777777" w:rsidR="00A53686" w:rsidRDefault="00000000">
      <w:pPr>
        <w:pStyle w:val="Corpotesto"/>
        <w:spacing w:before="229" w:line="480" w:lineRule="auto"/>
        <w:ind w:right="1597"/>
      </w:pPr>
      <w:r>
        <w:t>You</w:t>
      </w:r>
      <w:r>
        <w:rPr>
          <w:spacing w:val="-4"/>
        </w:rPr>
        <w:t xml:space="preserve"> </w:t>
      </w:r>
      <w:r>
        <w:t>have</w:t>
      </w:r>
      <w:r>
        <w:rPr>
          <w:spacing w:val="-3"/>
        </w:rPr>
        <w:t xml:space="preserve"> </w:t>
      </w:r>
      <w:r>
        <w:t>an</w:t>
      </w:r>
      <w:r>
        <w:rPr>
          <w:spacing w:val="-5"/>
        </w:rPr>
        <w:t xml:space="preserve"> </w:t>
      </w:r>
      <w:r>
        <w:t>on-premises</w:t>
      </w:r>
      <w:r>
        <w:rPr>
          <w:spacing w:val="-3"/>
        </w:rPr>
        <w:t xml:space="preserve"> </w:t>
      </w:r>
      <w:r>
        <w:t>file</w:t>
      </w:r>
      <w:r>
        <w:rPr>
          <w:spacing w:val="-3"/>
        </w:rPr>
        <w:t xml:space="preserve"> </w:t>
      </w:r>
      <w:r>
        <w:t>server</w:t>
      </w:r>
      <w:r>
        <w:rPr>
          <w:spacing w:val="-3"/>
        </w:rPr>
        <w:t xml:space="preserve"> </w:t>
      </w:r>
      <w:r>
        <w:t>named</w:t>
      </w:r>
      <w:r>
        <w:rPr>
          <w:spacing w:val="-3"/>
        </w:rPr>
        <w:t xml:space="preserve"> </w:t>
      </w:r>
      <w:r>
        <w:t>Server1</w:t>
      </w:r>
      <w:r>
        <w:rPr>
          <w:spacing w:val="-5"/>
        </w:rPr>
        <w:t xml:space="preserve"> </w:t>
      </w:r>
      <w:r>
        <w:t>that</w:t>
      </w:r>
      <w:r>
        <w:rPr>
          <w:spacing w:val="-4"/>
        </w:rPr>
        <w:t xml:space="preserve"> </w:t>
      </w:r>
      <w:r>
        <w:t>runs</w:t>
      </w:r>
      <w:r>
        <w:rPr>
          <w:spacing w:val="-3"/>
        </w:rPr>
        <w:t xml:space="preserve"> </w:t>
      </w:r>
      <w:r>
        <w:t>Windows</w:t>
      </w:r>
      <w:r>
        <w:rPr>
          <w:spacing w:val="-3"/>
        </w:rPr>
        <w:t xml:space="preserve"> </w:t>
      </w:r>
      <w:r>
        <w:t>Server</w:t>
      </w:r>
      <w:r>
        <w:rPr>
          <w:spacing w:val="-3"/>
        </w:rPr>
        <w:t xml:space="preserve"> </w:t>
      </w:r>
      <w:r>
        <w:t>2016. You have an Azure subscription that contains an Azure file share.</w:t>
      </w:r>
    </w:p>
    <w:p w14:paraId="3EC42242" w14:textId="77777777" w:rsidR="00A53686" w:rsidRDefault="00000000">
      <w:pPr>
        <w:pStyle w:val="Corpotesto"/>
        <w:spacing w:before="1" w:line="480" w:lineRule="auto"/>
        <w:ind w:right="1931"/>
      </w:pPr>
      <w:r>
        <w:t>You</w:t>
      </w:r>
      <w:r>
        <w:rPr>
          <w:spacing w:val="-4"/>
        </w:rPr>
        <w:t xml:space="preserve"> </w:t>
      </w:r>
      <w:r>
        <w:t>deploy</w:t>
      </w:r>
      <w:r>
        <w:rPr>
          <w:spacing w:val="-3"/>
        </w:rPr>
        <w:t xml:space="preserve"> </w:t>
      </w:r>
      <w:r>
        <w:t>an</w:t>
      </w:r>
      <w:r>
        <w:rPr>
          <w:spacing w:val="-3"/>
        </w:rPr>
        <w:t xml:space="preserve"> </w:t>
      </w:r>
      <w:r>
        <w:t>Azure</w:t>
      </w:r>
      <w:r>
        <w:rPr>
          <w:spacing w:val="-3"/>
        </w:rPr>
        <w:t xml:space="preserve"> </w:t>
      </w:r>
      <w:r>
        <w:t>File</w:t>
      </w:r>
      <w:r>
        <w:rPr>
          <w:spacing w:val="-4"/>
        </w:rPr>
        <w:t xml:space="preserve"> </w:t>
      </w:r>
      <w:r>
        <w:t>Sync</w:t>
      </w:r>
      <w:r>
        <w:rPr>
          <w:spacing w:val="-3"/>
        </w:rPr>
        <w:t xml:space="preserve"> </w:t>
      </w:r>
      <w:r>
        <w:t>Storage</w:t>
      </w:r>
      <w:r>
        <w:rPr>
          <w:spacing w:val="-4"/>
        </w:rPr>
        <w:t xml:space="preserve"> </w:t>
      </w:r>
      <w:r>
        <w:t>Sync</w:t>
      </w:r>
      <w:r>
        <w:rPr>
          <w:spacing w:val="-3"/>
        </w:rPr>
        <w:t xml:space="preserve"> </w:t>
      </w:r>
      <w:r>
        <w:t>Service,</w:t>
      </w:r>
      <w:r>
        <w:rPr>
          <w:spacing w:val="-4"/>
        </w:rPr>
        <w:t xml:space="preserve"> </w:t>
      </w:r>
      <w:r>
        <w:t>and</w:t>
      </w:r>
      <w:r>
        <w:rPr>
          <w:spacing w:val="-3"/>
        </w:rPr>
        <w:t xml:space="preserve"> </w:t>
      </w:r>
      <w:r>
        <w:t>you</w:t>
      </w:r>
      <w:r>
        <w:rPr>
          <w:spacing w:val="-5"/>
        </w:rPr>
        <w:t xml:space="preserve"> </w:t>
      </w:r>
      <w:r>
        <w:t>create</w:t>
      </w:r>
      <w:r>
        <w:rPr>
          <w:spacing w:val="-4"/>
        </w:rPr>
        <w:t xml:space="preserve"> </w:t>
      </w:r>
      <w:r>
        <w:t>a</w:t>
      </w:r>
      <w:r>
        <w:rPr>
          <w:spacing w:val="-3"/>
        </w:rPr>
        <w:t xml:space="preserve"> </w:t>
      </w:r>
      <w:r>
        <w:t>sync</w:t>
      </w:r>
      <w:r>
        <w:rPr>
          <w:spacing w:val="-3"/>
        </w:rPr>
        <w:t xml:space="preserve"> </w:t>
      </w:r>
      <w:r>
        <w:t>group. You need to synchronize files from Server1 to Azure.</w:t>
      </w:r>
    </w:p>
    <w:p w14:paraId="05630A68" w14:textId="77777777" w:rsidR="00A53686" w:rsidRDefault="00000000">
      <w:pPr>
        <w:pStyle w:val="Corpotes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4392F5BF" w14:textId="77777777" w:rsidR="00A53686" w:rsidRDefault="00A53686">
      <w:pPr>
        <w:pStyle w:val="Corpotesto"/>
        <w:sectPr w:rsidR="00A53686">
          <w:pgSz w:w="12240" w:h="15840"/>
          <w:pgMar w:top="1660" w:right="1080" w:bottom="1000" w:left="1440" w:header="0" w:footer="800" w:gutter="0"/>
          <w:cols w:space="720"/>
        </w:sectPr>
      </w:pPr>
    </w:p>
    <w:p w14:paraId="77EA828A" w14:textId="77777777" w:rsidR="00A53686" w:rsidRDefault="00A53686">
      <w:pPr>
        <w:pStyle w:val="Corpotesto"/>
        <w:spacing w:before="212"/>
        <w:ind w:left="0"/>
      </w:pPr>
    </w:p>
    <w:p w14:paraId="7A9EE662" w14:textId="77777777" w:rsidR="00A53686" w:rsidRDefault="00000000">
      <w:pPr>
        <w:pStyle w:val="Corpotesto"/>
      </w:pPr>
      <w:r>
        <w:rPr>
          <w:noProof/>
        </w:rPr>
        <w:drawing>
          <wp:inline distT="0" distB="0" distL="0" distR="0" wp14:anchorId="28F018A4" wp14:editId="1DEE07F9">
            <wp:extent cx="5410575" cy="2688050"/>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57" cstate="print"/>
                    <a:stretch>
                      <a:fillRect/>
                    </a:stretch>
                  </pic:blipFill>
                  <pic:spPr>
                    <a:xfrm>
                      <a:off x="0" y="0"/>
                      <a:ext cx="5410575" cy="2688050"/>
                    </a:xfrm>
                    <a:prstGeom prst="rect">
                      <a:avLst/>
                    </a:prstGeom>
                  </pic:spPr>
                </pic:pic>
              </a:graphicData>
            </a:graphic>
          </wp:inline>
        </w:drawing>
      </w:r>
    </w:p>
    <w:p w14:paraId="3CF9405A" w14:textId="77777777" w:rsidR="00A53686" w:rsidRDefault="00A53686">
      <w:pPr>
        <w:pStyle w:val="Corpotesto"/>
        <w:spacing w:before="63"/>
        <w:ind w:left="0"/>
      </w:pPr>
    </w:p>
    <w:p w14:paraId="41269530" w14:textId="77777777" w:rsidR="00A53686" w:rsidRDefault="00000000">
      <w:pPr>
        <w:spacing w:before="1"/>
        <w:ind w:left="360"/>
        <w:rPr>
          <w:rFonts w:ascii="Arial"/>
          <w:b/>
          <w:sz w:val="20"/>
        </w:rPr>
      </w:pPr>
      <w:r>
        <w:rPr>
          <w:rFonts w:ascii="Arial"/>
          <w:b/>
          <w:spacing w:val="-2"/>
          <w:sz w:val="20"/>
        </w:rPr>
        <w:t>Answer:</w:t>
      </w:r>
    </w:p>
    <w:p w14:paraId="003619C6" w14:textId="77777777" w:rsidR="00A53686" w:rsidRDefault="00000000">
      <w:pPr>
        <w:pStyle w:val="Corpotesto"/>
        <w:spacing w:before="58"/>
        <w:ind w:left="0"/>
        <w:rPr>
          <w:rFonts w:ascii="Arial"/>
          <w:b/>
        </w:rPr>
      </w:pPr>
      <w:r>
        <w:rPr>
          <w:rFonts w:ascii="Arial"/>
          <w:b/>
          <w:noProof/>
        </w:rPr>
        <w:drawing>
          <wp:anchor distT="0" distB="0" distL="0" distR="0" simplePos="0" relativeHeight="487603200" behindDoc="1" locked="0" layoutInCell="1" allowOverlap="1" wp14:anchorId="4FB49E5E" wp14:editId="5F2C5DDA">
            <wp:simplePos x="0" y="0"/>
            <wp:positionH relativeFrom="page">
              <wp:posOffset>1143000</wp:posOffset>
            </wp:positionH>
            <wp:positionV relativeFrom="paragraph">
              <wp:posOffset>198144</wp:posOffset>
            </wp:positionV>
            <wp:extent cx="5410575" cy="268805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8" cstate="print"/>
                    <a:stretch>
                      <a:fillRect/>
                    </a:stretch>
                  </pic:blipFill>
                  <pic:spPr>
                    <a:xfrm>
                      <a:off x="0" y="0"/>
                      <a:ext cx="5410575" cy="2688050"/>
                    </a:xfrm>
                    <a:prstGeom prst="rect">
                      <a:avLst/>
                    </a:prstGeom>
                  </pic:spPr>
                </pic:pic>
              </a:graphicData>
            </a:graphic>
          </wp:anchor>
        </w:drawing>
      </w:r>
    </w:p>
    <w:p w14:paraId="36877169" w14:textId="77777777" w:rsidR="00A53686" w:rsidRDefault="00A53686">
      <w:pPr>
        <w:pStyle w:val="Corpotesto"/>
        <w:spacing w:before="65"/>
        <w:ind w:left="0"/>
        <w:rPr>
          <w:rFonts w:ascii="Arial"/>
          <w:b/>
        </w:rPr>
      </w:pPr>
    </w:p>
    <w:p w14:paraId="051690A2" w14:textId="77777777" w:rsidR="00A53686" w:rsidRDefault="00000000">
      <w:pPr>
        <w:ind w:left="360"/>
        <w:rPr>
          <w:rFonts w:ascii="Arial"/>
          <w:b/>
          <w:sz w:val="20"/>
        </w:rPr>
      </w:pPr>
      <w:r>
        <w:rPr>
          <w:rFonts w:ascii="Arial"/>
          <w:b/>
          <w:spacing w:val="-2"/>
          <w:sz w:val="20"/>
        </w:rPr>
        <w:t>Explanation:</w:t>
      </w:r>
    </w:p>
    <w:p w14:paraId="4DB73D4A" w14:textId="77777777" w:rsidR="00A53686" w:rsidRDefault="00000000">
      <w:pPr>
        <w:pStyle w:val="Corpotesto"/>
      </w:pPr>
      <w:r>
        <w:t>Step</w:t>
      </w:r>
      <w:r>
        <w:rPr>
          <w:spacing w:val="-3"/>
        </w:rPr>
        <w:t xml:space="preserve"> </w:t>
      </w:r>
      <w:r>
        <w:t>1:</w:t>
      </w:r>
      <w:r>
        <w:rPr>
          <w:spacing w:val="-3"/>
        </w:rPr>
        <w:t xml:space="preserve"> </w:t>
      </w:r>
      <w:r>
        <w:t>Install</w:t>
      </w:r>
      <w:r>
        <w:rPr>
          <w:spacing w:val="-3"/>
        </w:rPr>
        <w:t xml:space="preserve"> </w:t>
      </w:r>
      <w:r>
        <w:t>the</w:t>
      </w:r>
      <w:r>
        <w:rPr>
          <w:spacing w:val="-3"/>
        </w:rPr>
        <w:t xml:space="preserve"> </w:t>
      </w:r>
      <w:r>
        <w:t>Azure</w:t>
      </w:r>
      <w:r>
        <w:rPr>
          <w:spacing w:val="-3"/>
        </w:rPr>
        <w:t xml:space="preserve"> </w:t>
      </w:r>
      <w:r>
        <w:t>File</w:t>
      </w:r>
      <w:r>
        <w:rPr>
          <w:spacing w:val="-2"/>
        </w:rPr>
        <w:t xml:space="preserve"> </w:t>
      </w:r>
      <w:r>
        <w:t>Sync</w:t>
      </w:r>
      <w:r>
        <w:rPr>
          <w:spacing w:val="-4"/>
        </w:rPr>
        <w:t xml:space="preserve"> </w:t>
      </w:r>
      <w:r>
        <w:t>agent</w:t>
      </w:r>
      <w:r>
        <w:rPr>
          <w:spacing w:val="-5"/>
        </w:rPr>
        <w:t xml:space="preserve"> </w:t>
      </w:r>
      <w:r>
        <w:t>on</w:t>
      </w:r>
      <w:r>
        <w:rPr>
          <w:spacing w:val="-1"/>
        </w:rPr>
        <w:t xml:space="preserve"> </w:t>
      </w:r>
      <w:r>
        <w:rPr>
          <w:spacing w:val="-2"/>
        </w:rPr>
        <w:t>Server1</w:t>
      </w:r>
    </w:p>
    <w:p w14:paraId="09B720B2" w14:textId="77777777" w:rsidR="00A53686" w:rsidRDefault="00000000">
      <w:pPr>
        <w:pStyle w:val="Corpotesto"/>
        <w:spacing w:before="1"/>
        <w:ind w:right="895"/>
      </w:pPr>
      <w:r>
        <w:t>The</w:t>
      </w:r>
      <w:r>
        <w:rPr>
          <w:spacing w:val="-3"/>
        </w:rPr>
        <w:t xml:space="preserve"> </w:t>
      </w:r>
      <w:r>
        <w:t>Azure</w:t>
      </w:r>
      <w:r>
        <w:rPr>
          <w:spacing w:val="-3"/>
        </w:rPr>
        <w:t xml:space="preserve"> </w:t>
      </w:r>
      <w:r>
        <w:t>File</w:t>
      </w:r>
      <w:r>
        <w:rPr>
          <w:spacing w:val="-3"/>
        </w:rPr>
        <w:t xml:space="preserve"> </w:t>
      </w:r>
      <w:r>
        <w:t>Sync</w:t>
      </w:r>
      <w:r>
        <w:rPr>
          <w:spacing w:val="-5"/>
        </w:rPr>
        <w:t xml:space="preserve"> </w:t>
      </w:r>
      <w:r>
        <w:t>agent</w:t>
      </w:r>
      <w:r>
        <w:rPr>
          <w:spacing w:val="-6"/>
        </w:rPr>
        <w:t xml:space="preserve"> </w:t>
      </w:r>
      <w:r>
        <w:t>is</w:t>
      </w:r>
      <w:r>
        <w:rPr>
          <w:spacing w:val="-3"/>
        </w:rPr>
        <w:t xml:space="preserve"> </w:t>
      </w:r>
      <w:r>
        <w:t>a</w:t>
      </w:r>
      <w:r>
        <w:rPr>
          <w:spacing w:val="-3"/>
        </w:rPr>
        <w:t xml:space="preserve"> </w:t>
      </w:r>
      <w:r>
        <w:t>downloadable</w:t>
      </w:r>
      <w:r>
        <w:rPr>
          <w:spacing w:val="-3"/>
        </w:rPr>
        <w:t xml:space="preserve"> </w:t>
      </w:r>
      <w:r>
        <w:t>package</w:t>
      </w:r>
      <w:r>
        <w:rPr>
          <w:spacing w:val="-4"/>
        </w:rPr>
        <w:t xml:space="preserve"> </w:t>
      </w:r>
      <w:r>
        <w:t>that</w:t>
      </w:r>
      <w:r>
        <w:rPr>
          <w:spacing w:val="-4"/>
        </w:rPr>
        <w:t xml:space="preserve"> </w:t>
      </w:r>
      <w:r>
        <w:t>enables</w:t>
      </w:r>
      <w:r>
        <w:rPr>
          <w:spacing w:val="-3"/>
        </w:rPr>
        <w:t xml:space="preserve"> </w:t>
      </w:r>
      <w:r>
        <w:t>Windows</w:t>
      </w:r>
      <w:r>
        <w:rPr>
          <w:spacing w:val="-3"/>
        </w:rPr>
        <w:t xml:space="preserve"> </w:t>
      </w:r>
      <w:r>
        <w:t>Server</w:t>
      </w:r>
      <w:r>
        <w:rPr>
          <w:spacing w:val="-3"/>
        </w:rPr>
        <w:t xml:space="preserve"> </w:t>
      </w:r>
      <w:r>
        <w:t>to</w:t>
      </w:r>
      <w:r>
        <w:rPr>
          <w:spacing w:val="-4"/>
        </w:rPr>
        <w:t xml:space="preserve"> </w:t>
      </w:r>
      <w:r>
        <w:t>be synced with an Azure file share</w:t>
      </w:r>
    </w:p>
    <w:p w14:paraId="516DF3DA" w14:textId="77777777" w:rsidR="00A53686" w:rsidRDefault="00A53686">
      <w:pPr>
        <w:pStyle w:val="Corpotesto"/>
        <w:ind w:left="0"/>
      </w:pPr>
    </w:p>
    <w:p w14:paraId="0230CBF7" w14:textId="77777777" w:rsidR="00A53686" w:rsidRDefault="00000000">
      <w:pPr>
        <w:pStyle w:val="Corpotesto"/>
        <w:spacing w:line="230" w:lineRule="exact"/>
      </w:pPr>
      <w:r>
        <w:t>Step</w:t>
      </w:r>
      <w:r>
        <w:rPr>
          <w:spacing w:val="-2"/>
        </w:rPr>
        <w:t xml:space="preserve"> </w:t>
      </w:r>
      <w:r>
        <w:t>2:</w:t>
      </w:r>
      <w:r>
        <w:rPr>
          <w:spacing w:val="-2"/>
        </w:rPr>
        <w:t xml:space="preserve"> </w:t>
      </w:r>
      <w:r>
        <w:t>Register</w:t>
      </w:r>
      <w:r>
        <w:rPr>
          <w:spacing w:val="-1"/>
        </w:rPr>
        <w:t xml:space="preserve"> </w:t>
      </w:r>
      <w:r>
        <w:rPr>
          <w:spacing w:val="-2"/>
        </w:rPr>
        <w:t>Server1.</w:t>
      </w:r>
    </w:p>
    <w:p w14:paraId="250D6713" w14:textId="77777777" w:rsidR="00A53686" w:rsidRDefault="00000000">
      <w:pPr>
        <w:pStyle w:val="Corpotesto"/>
        <w:spacing w:line="230" w:lineRule="exact"/>
      </w:pPr>
      <w:r>
        <w:t>Register</w:t>
      </w:r>
      <w:r>
        <w:rPr>
          <w:spacing w:val="-8"/>
        </w:rPr>
        <w:t xml:space="preserve"> </w:t>
      </w:r>
      <w:r>
        <w:t>Windows</w:t>
      </w:r>
      <w:r>
        <w:rPr>
          <w:spacing w:val="-4"/>
        </w:rPr>
        <w:t xml:space="preserve"> </w:t>
      </w:r>
      <w:r>
        <w:t>Server</w:t>
      </w:r>
      <w:r>
        <w:rPr>
          <w:spacing w:val="-4"/>
        </w:rPr>
        <w:t xml:space="preserve"> </w:t>
      </w:r>
      <w:r>
        <w:t>with</w:t>
      </w:r>
      <w:r>
        <w:rPr>
          <w:spacing w:val="-4"/>
        </w:rPr>
        <w:t xml:space="preserve"> </w:t>
      </w:r>
      <w:r>
        <w:t>Storage</w:t>
      </w:r>
      <w:r>
        <w:rPr>
          <w:spacing w:val="-4"/>
        </w:rPr>
        <w:t xml:space="preserve"> </w:t>
      </w:r>
      <w:r>
        <w:t>Sync</w:t>
      </w:r>
      <w:r>
        <w:rPr>
          <w:spacing w:val="-4"/>
        </w:rPr>
        <w:t xml:space="preserve"> </w:t>
      </w:r>
      <w:r>
        <w:rPr>
          <w:spacing w:val="-2"/>
        </w:rPr>
        <w:t>Service</w:t>
      </w:r>
    </w:p>
    <w:p w14:paraId="0E37FB0E" w14:textId="77777777" w:rsidR="00A53686" w:rsidRDefault="00000000">
      <w:pPr>
        <w:pStyle w:val="Corpotesto"/>
        <w:ind w:right="779"/>
      </w:pPr>
      <w:r>
        <w:t>Registering</w:t>
      </w:r>
      <w:r>
        <w:rPr>
          <w:spacing w:val="-3"/>
        </w:rPr>
        <w:t xml:space="preserve"> </w:t>
      </w:r>
      <w:r>
        <w:t>your</w:t>
      </w:r>
      <w:r>
        <w:rPr>
          <w:spacing w:val="-5"/>
        </w:rPr>
        <w:t xml:space="preserve"> </w:t>
      </w:r>
      <w:r>
        <w:t>Windows</w:t>
      </w:r>
      <w:r>
        <w:rPr>
          <w:spacing w:val="-3"/>
        </w:rPr>
        <w:t xml:space="preserve"> </w:t>
      </w:r>
      <w:r>
        <w:t>Server</w:t>
      </w:r>
      <w:r>
        <w:rPr>
          <w:spacing w:val="-3"/>
        </w:rPr>
        <w:t xml:space="preserve"> </w:t>
      </w:r>
      <w:r>
        <w:t>with</w:t>
      </w:r>
      <w:r>
        <w:rPr>
          <w:spacing w:val="-4"/>
        </w:rPr>
        <w:t xml:space="preserve"> </w:t>
      </w:r>
      <w:r>
        <w:t>a</w:t>
      </w:r>
      <w:r>
        <w:rPr>
          <w:spacing w:val="-5"/>
        </w:rPr>
        <w:t xml:space="preserve"> </w:t>
      </w:r>
      <w:r>
        <w:t>Storage</w:t>
      </w:r>
      <w:r>
        <w:rPr>
          <w:spacing w:val="-3"/>
        </w:rPr>
        <w:t xml:space="preserve"> </w:t>
      </w:r>
      <w:r>
        <w:t>Sync</w:t>
      </w:r>
      <w:r>
        <w:rPr>
          <w:spacing w:val="-4"/>
        </w:rPr>
        <w:t xml:space="preserve"> </w:t>
      </w:r>
      <w:r>
        <w:t>Service</w:t>
      </w:r>
      <w:r>
        <w:rPr>
          <w:spacing w:val="-3"/>
        </w:rPr>
        <w:t xml:space="preserve"> </w:t>
      </w:r>
      <w:r>
        <w:t>establishes</w:t>
      </w:r>
      <w:r>
        <w:rPr>
          <w:spacing w:val="-3"/>
        </w:rPr>
        <w:t xml:space="preserve"> </w:t>
      </w:r>
      <w:r>
        <w:t>a</w:t>
      </w:r>
      <w:r>
        <w:rPr>
          <w:spacing w:val="-3"/>
        </w:rPr>
        <w:t xml:space="preserve"> </w:t>
      </w:r>
      <w:r>
        <w:t>trust</w:t>
      </w:r>
      <w:r>
        <w:rPr>
          <w:spacing w:val="-4"/>
        </w:rPr>
        <w:t xml:space="preserve"> </w:t>
      </w:r>
      <w:r>
        <w:t>relationship between your server (or cluster) and the Storage Sync Service.</w:t>
      </w:r>
    </w:p>
    <w:p w14:paraId="14A70694" w14:textId="77777777" w:rsidR="00A53686" w:rsidRDefault="00A53686">
      <w:pPr>
        <w:pStyle w:val="Corpotesto"/>
        <w:ind w:left="0"/>
      </w:pPr>
    </w:p>
    <w:p w14:paraId="66B421F9" w14:textId="77777777" w:rsidR="00A53686" w:rsidRDefault="00000000">
      <w:pPr>
        <w:pStyle w:val="Corpotesto"/>
        <w:spacing w:line="230" w:lineRule="exact"/>
      </w:pPr>
      <w:r>
        <w:t>Step</w:t>
      </w:r>
      <w:r>
        <w:rPr>
          <w:spacing w:val="-4"/>
        </w:rPr>
        <w:t xml:space="preserve"> </w:t>
      </w:r>
      <w:r>
        <w:t>3:</w:t>
      </w:r>
      <w:r>
        <w:rPr>
          <w:spacing w:val="-3"/>
        </w:rPr>
        <w:t xml:space="preserve"> </w:t>
      </w:r>
      <w:r>
        <w:t>Add</w:t>
      </w:r>
      <w:r>
        <w:rPr>
          <w:spacing w:val="-3"/>
        </w:rPr>
        <w:t xml:space="preserve"> </w:t>
      </w:r>
      <w:r>
        <w:t>a</w:t>
      </w:r>
      <w:r>
        <w:rPr>
          <w:spacing w:val="-2"/>
        </w:rPr>
        <w:t xml:space="preserve"> </w:t>
      </w:r>
      <w:r>
        <w:t>server</w:t>
      </w:r>
      <w:r>
        <w:rPr>
          <w:spacing w:val="-1"/>
        </w:rPr>
        <w:t xml:space="preserve"> </w:t>
      </w:r>
      <w:r>
        <w:rPr>
          <w:spacing w:val="-2"/>
        </w:rPr>
        <w:t>endpoint</w:t>
      </w:r>
    </w:p>
    <w:p w14:paraId="27882EDE" w14:textId="77777777" w:rsidR="00A53686" w:rsidRDefault="00000000">
      <w:pPr>
        <w:pStyle w:val="Corpotesto"/>
      </w:pPr>
      <w:r>
        <w:t>Create</w:t>
      </w:r>
      <w:r>
        <w:rPr>
          <w:spacing w:val="-4"/>
        </w:rPr>
        <w:t xml:space="preserve"> </w:t>
      </w:r>
      <w:r>
        <w:t>a</w:t>
      </w:r>
      <w:r>
        <w:rPr>
          <w:spacing w:val="-2"/>
        </w:rPr>
        <w:t xml:space="preserve"> </w:t>
      </w:r>
      <w:r>
        <w:t>sync</w:t>
      </w:r>
      <w:r>
        <w:rPr>
          <w:spacing w:val="-2"/>
        </w:rPr>
        <w:t xml:space="preserve"> </w:t>
      </w:r>
      <w:r>
        <w:t>group</w:t>
      </w:r>
      <w:r>
        <w:rPr>
          <w:spacing w:val="-3"/>
        </w:rPr>
        <w:t xml:space="preserve"> </w:t>
      </w:r>
      <w:r>
        <w:t>and</w:t>
      </w:r>
      <w:r>
        <w:rPr>
          <w:spacing w:val="-2"/>
        </w:rPr>
        <w:t xml:space="preserve"> </w:t>
      </w:r>
      <w:r>
        <w:t>a</w:t>
      </w:r>
      <w:r>
        <w:rPr>
          <w:spacing w:val="-4"/>
        </w:rPr>
        <w:t xml:space="preserve"> </w:t>
      </w:r>
      <w:r>
        <w:t>cloud</w:t>
      </w:r>
      <w:r>
        <w:rPr>
          <w:spacing w:val="-2"/>
        </w:rPr>
        <w:t xml:space="preserve"> endpoint.</w:t>
      </w:r>
    </w:p>
    <w:p w14:paraId="2E7AB338" w14:textId="77777777" w:rsidR="00A53686" w:rsidRDefault="00000000">
      <w:pPr>
        <w:pStyle w:val="Corpotesto"/>
        <w:spacing w:before="1"/>
        <w:ind w:right="861"/>
      </w:pPr>
      <w:r>
        <w:t>A</w:t>
      </w:r>
      <w:r>
        <w:rPr>
          <w:spacing w:val="-3"/>
        </w:rPr>
        <w:t xml:space="preserve"> </w:t>
      </w:r>
      <w:r>
        <w:t>sync</w:t>
      </w:r>
      <w:r>
        <w:rPr>
          <w:spacing w:val="-2"/>
        </w:rPr>
        <w:t xml:space="preserve"> </w:t>
      </w:r>
      <w:r>
        <w:t>group</w:t>
      </w:r>
      <w:r>
        <w:rPr>
          <w:spacing w:val="-4"/>
        </w:rPr>
        <w:t xml:space="preserve"> </w:t>
      </w:r>
      <w:r>
        <w:t>defines</w:t>
      </w:r>
      <w:r>
        <w:rPr>
          <w:spacing w:val="-2"/>
        </w:rPr>
        <w:t xml:space="preserve"> </w:t>
      </w:r>
      <w:r>
        <w:t>the</w:t>
      </w:r>
      <w:r>
        <w:rPr>
          <w:spacing w:val="-2"/>
        </w:rPr>
        <w:t xml:space="preserve"> </w:t>
      </w:r>
      <w:r>
        <w:t>sync</w:t>
      </w:r>
      <w:r>
        <w:rPr>
          <w:spacing w:val="-2"/>
        </w:rPr>
        <w:t xml:space="preserve"> </w:t>
      </w:r>
      <w:r>
        <w:t>topology</w:t>
      </w:r>
      <w:r>
        <w:rPr>
          <w:spacing w:val="-4"/>
        </w:rPr>
        <w:t xml:space="preserve"> </w:t>
      </w:r>
      <w:r>
        <w:t>for</w:t>
      </w:r>
      <w:r>
        <w:rPr>
          <w:spacing w:val="-2"/>
        </w:rPr>
        <w:t xml:space="preserve"> </w:t>
      </w:r>
      <w:r>
        <w:t>a</w:t>
      </w:r>
      <w:r>
        <w:rPr>
          <w:spacing w:val="-3"/>
        </w:rPr>
        <w:t xml:space="preserve"> </w:t>
      </w:r>
      <w:r>
        <w:t>set</w:t>
      </w:r>
      <w:r>
        <w:rPr>
          <w:spacing w:val="-3"/>
        </w:rPr>
        <w:t xml:space="preserve"> </w:t>
      </w:r>
      <w:r>
        <w:t>of</w:t>
      </w:r>
      <w:r>
        <w:rPr>
          <w:spacing w:val="-3"/>
        </w:rPr>
        <w:t xml:space="preserve"> </w:t>
      </w:r>
      <w:r>
        <w:t>files.</w:t>
      </w:r>
      <w:r>
        <w:rPr>
          <w:spacing w:val="-3"/>
        </w:rPr>
        <w:t xml:space="preserve"> </w:t>
      </w:r>
      <w:r>
        <w:t>Endpoints</w:t>
      </w:r>
      <w:r>
        <w:rPr>
          <w:spacing w:val="-3"/>
        </w:rPr>
        <w:t xml:space="preserve"> </w:t>
      </w:r>
      <w:r>
        <w:t>within</w:t>
      </w:r>
      <w:r>
        <w:rPr>
          <w:spacing w:val="-3"/>
        </w:rPr>
        <w:t xml:space="preserve"> </w:t>
      </w:r>
      <w:r>
        <w:t>a</w:t>
      </w:r>
      <w:r>
        <w:rPr>
          <w:spacing w:val="-2"/>
        </w:rPr>
        <w:t xml:space="preserve"> </w:t>
      </w:r>
      <w:r>
        <w:t>sync</w:t>
      </w:r>
      <w:r>
        <w:rPr>
          <w:spacing w:val="-4"/>
        </w:rPr>
        <w:t xml:space="preserve"> </w:t>
      </w:r>
      <w:r>
        <w:t>group</w:t>
      </w:r>
      <w:r>
        <w:rPr>
          <w:spacing w:val="-2"/>
        </w:rPr>
        <w:t xml:space="preserve"> </w:t>
      </w:r>
      <w:r>
        <w:t>are</w:t>
      </w:r>
      <w:r>
        <w:rPr>
          <w:spacing w:val="-4"/>
        </w:rPr>
        <w:t xml:space="preserve"> </w:t>
      </w:r>
      <w:r>
        <w:t>kept in sync with each other. A sync group must contain one cloud endpoint, which represents an</w:t>
      </w:r>
    </w:p>
    <w:p w14:paraId="343A4A81" w14:textId="77777777" w:rsidR="00A53686" w:rsidRDefault="00A53686">
      <w:pPr>
        <w:pStyle w:val="Corpotesto"/>
        <w:sectPr w:rsidR="00A53686">
          <w:headerReference w:type="default" r:id="rId59"/>
          <w:footerReference w:type="default" r:id="rId60"/>
          <w:pgSz w:w="12240" w:h="15840"/>
          <w:pgMar w:top="1080" w:right="1080" w:bottom="1000" w:left="1440" w:header="0" w:footer="800" w:gutter="0"/>
          <w:cols w:space="720"/>
        </w:sectPr>
      </w:pPr>
    </w:p>
    <w:p w14:paraId="3B490491" w14:textId="77777777" w:rsidR="00A53686" w:rsidRDefault="00A53686">
      <w:pPr>
        <w:pStyle w:val="Corpotesto"/>
        <w:spacing w:before="130"/>
        <w:ind w:left="0"/>
      </w:pPr>
    </w:p>
    <w:p w14:paraId="7B40F003" w14:textId="77777777" w:rsidR="00A53686" w:rsidRDefault="00000000">
      <w:pPr>
        <w:pStyle w:val="Corpotesto"/>
        <w:spacing w:before="1"/>
        <w:ind w:right="779"/>
      </w:pPr>
      <w:r>
        <w:t>Azure</w:t>
      </w:r>
      <w:r>
        <w:rPr>
          <w:spacing w:val="-3"/>
        </w:rPr>
        <w:t xml:space="preserve"> </w:t>
      </w:r>
      <w:r>
        <w:t>file</w:t>
      </w:r>
      <w:r>
        <w:rPr>
          <w:spacing w:val="-3"/>
        </w:rPr>
        <w:t xml:space="preserve"> </w:t>
      </w:r>
      <w:r>
        <w:t>share</w:t>
      </w:r>
      <w:r>
        <w:rPr>
          <w:spacing w:val="-3"/>
        </w:rPr>
        <w:t xml:space="preserve"> </w:t>
      </w:r>
      <w:r>
        <w:t>and</w:t>
      </w:r>
      <w:r>
        <w:rPr>
          <w:spacing w:val="-3"/>
        </w:rPr>
        <w:t xml:space="preserve"> </w:t>
      </w:r>
      <w:r>
        <w:t>one</w:t>
      </w:r>
      <w:r>
        <w:rPr>
          <w:spacing w:val="-3"/>
        </w:rPr>
        <w:t xml:space="preserve"> </w:t>
      </w:r>
      <w:r>
        <w:t>or</w:t>
      </w:r>
      <w:r>
        <w:rPr>
          <w:spacing w:val="-3"/>
        </w:rPr>
        <w:t xml:space="preserve"> </w:t>
      </w:r>
      <w:r>
        <w:t>more</w:t>
      </w:r>
      <w:r>
        <w:rPr>
          <w:spacing w:val="-3"/>
        </w:rPr>
        <w:t xml:space="preserve"> </w:t>
      </w:r>
      <w:r>
        <w:t>server</w:t>
      </w:r>
      <w:r>
        <w:rPr>
          <w:spacing w:val="-3"/>
        </w:rPr>
        <w:t xml:space="preserve"> </w:t>
      </w:r>
      <w:r>
        <w:t>endpoints.</w:t>
      </w:r>
      <w:r>
        <w:rPr>
          <w:spacing w:val="-3"/>
        </w:rPr>
        <w:t xml:space="preserve"> </w:t>
      </w:r>
      <w:r>
        <w:t>A</w:t>
      </w:r>
      <w:r>
        <w:rPr>
          <w:spacing w:val="-3"/>
        </w:rPr>
        <w:t xml:space="preserve"> </w:t>
      </w:r>
      <w:r>
        <w:t>server</w:t>
      </w:r>
      <w:r>
        <w:rPr>
          <w:spacing w:val="-3"/>
        </w:rPr>
        <w:t xml:space="preserve"> </w:t>
      </w:r>
      <w:r>
        <w:t>endpoint</w:t>
      </w:r>
      <w:r>
        <w:rPr>
          <w:spacing w:val="-3"/>
        </w:rPr>
        <w:t xml:space="preserve"> </w:t>
      </w:r>
      <w:r>
        <w:t>represents</w:t>
      </w:r>
      <w:r>
        <w:rPr>
          <w:spacing w:val="-4"/>
        </w:rPr>
        <w:t xml:space="preserve"> </w:t>
      </w:r>
      <w:r>
        <w:t>a</w:t>
      </w:r>
      <w:r>
        <w:rPr>
          <w:spacing w:val="-3"/>
        </w:rPr>
        <w:t xml:space="preserve"> </w:t>
      </w:r>
      <w:r>
        <w:t>path</w:t>
      </w:r>
      <w:r>
        <w:rPr>
          <w:spacing w:val="-3"/>
        </w:rPr>
        <w:t xml:space="preserve"> </w:t>
      </w:r>
      <w:r>
        <w:t>on registered server.</w:t>
      </w:r>
    </w:p>
    <w:p w14:paraId="05448BEB" w14:textId="77777777" w:rsidR="00A53686" w:rsidRDefault="00000000">
      <w:pPr>
        <w:pStyle w:val="Corpotesto"/>
        <w:spacing w:line="230" w:lineRule="exact"/>
      </w:pPr>
      <w:r>
        <w:rPr>
          <w:spacing w:val="-2"/>
        </w:rPr>
        <w:t>Reference:</w:t>
      </w:r>
    </w:p>
    <w:p w14:paraId="31B86E58" w14:textId="77777777" w:rsidR="00A53686" w:rsidRDefault="00000000">
      <w:pPr>
        <w:pStyle w:val="Corpotesto"/>
      </w:pPr>
      <w:r>
        <w:rPr>
          <w:spacing w:val="-2"/>
        </w:rPr>
        <w:t>https://docs.microsoft.com/en-us/azure/storage/files/storage-sync-files-deployment-guide</w:t>
      </w:r>
    </w:p>
    <w:p w14:paraId="0B6DF3BF" w14:textId="77777777" w:rsidR="00A53686" w:rsidRDefault="00A53686">
      <w:pPr>
        <w:pStyle w:val="Corpotesto"/>
        <w:ind w:left="0"/>
      </w:pPr>
    </w:p>
    <w:p w14:paraId="142CAEB2" w14:textId="77777777" w:rsidR="00A53686" w:rsidRDefault="00A53686">
      <w:pPr>
        <w:pStyle w:val="Corpotesto"/>
        <w:ind w:left="0"/>
      </w:pPr>
    </w:p>
    <w:p w14:paraId="1136A102" w14:textId="77777777" w:rsidR="00A53686" w:rsidRDefault="00000000">
      <w:pPr>
        <w:pStyle w:val="Titolo3"/>
        <w:spacing w:line="230" w:lineRule="exact"/>
      </w:pPr>
      <w:r>
        <w:t>QUESTION</w:t>
      </w:r>
      <w:r>
        <w:rPr>
          <w:spacing w:val="-3"/>
        </w:rPr>
        <w:t xml:space="preserve"> </w:t>
      </w:r>
      <w:r>
        <w:rPr>
          <w:spacing w:val="-5"/>
        </w:rPr>
        <w:t>47</w:t>
      </w:r>
    </w:p>
    <w:p w14:paraId="77CB81FF" w14:textId="77777777" w:rsidR="00A53686" w:rsidRDefault="00000000">
      <w:pPr>
        <w:pStyle w:val="Corpotesto"/>
        <w:spacing w:line="230" w:lineRule="exact"/>
      </w:pPr>
      <w:r>
        <w:t>Hotspot</w:t>
      </w:r>
      <w:r>
        <w:rPr>
          <w:spacing w:val="-4"/>
        </w:rPr>
        <w:t xml:space="preserve"> </w:t>
      </w:r>
      <w:r>
        <w:rPr>
          <w:spacing w:val="-2"/>
        </w:rPr>
        <w:t>Question</w:t>
      </w:r>
    </w:p>
    <w:p w14:paraId="5546FD49" w14:textId="77777777" w:rsidR="00A53686" w:rsidRDefault="00A53686">
      <w:pPr>
        <w:pStyle w:val="Corpotesto"/>
        <w:spacing w:before="1"/>
        <w:ind w:left="0"/>
      </w:pPr>
    </w:p>
    <w:p w14:paraId="1F6FB7DB"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4"/>
        </w:rPr>
        <w:t xml:space="preserve"> </w:t>
      </w:r>
      <w:r>
        <w:t>The</w:t>
      </w:r>
      <w:r>
        <w:rPr>
          <w:spacing w:val="-3"/>
        </w:rPr>
        <w:t xml:space="preserve"> </w:t>
      </w:r>
      <w:r>
        <w:t>subscription</w:t>
      </w:r>
      <w:r>
        <w:rPr>
          <w:spacing w:val="-3"/>
        </w:rPr>
        <w:t xml:space="preserve"> </w:t>
      </w:r>
      <w:r>
        <w:t>contains</w:t>
      </w:r>
      <w:r>
        <w:rPr>
          <w:spacing w:val="-5"/>
        </w:rPr>
        <w:t xml:space="preserve"> </w:t>
      </w:r>
      <w:r>
        <w:t>virtual</w:t>
      </w:r>
      <w:r>
        <w:rPr>
          <w:spacing w:val="-5"/>
        </w:rPr>
        <w:t xml:space="preserve"> </w:t>
      </w:r>
      <w:r>
        <w:t>machines</w:t>
      </w:r>
      <w:r>
        <w:rPr>
          <w:spacing w:val="-3"/>
        </w:rPr>
        <w:t xml:space="preserve"> </w:t>
      </w:r>
      <w:r>
        <w:t>that</w:t>
      </w:r>
      <w:r>
        <w:rPr>
          <w:spacing w:val="-4"/>
        </w:rPr>
        <w:t xml:space="preserve"> </w:t>
      </w:r>
      <w:r>
        <w:t>run</w:t>
      </w:r>
      <w:r>
        <w:rPr>
          <w:spacing w:val="-3"/>
        </w:rPr>
        <w:t xml:space="preserve"> </w:t>
      </w:r>
      <w:r>
        <w:t>Windows Server 2016 and are configured as shown in the following table.</w:t>
      </w:r>
    </w:p>
    <w:p w14:paraId="1BED1A56" w14:textId="77777777" w:rsidR="00A53686" w:rsidRDefault="00000000">
      <w:pPr>
        <w:pStyle w:val="Corpotesto"/>
        <w:spacing w:before="9"/>
        <w:ind w:left="0"/>
        <w:rPr>
          <w:sz w:val="17"/>
        </w:rPr>
      </w:pPr>
      <w:r>
        <w:rPr>
          <w:noProof/>
          <w:sz w:val="17"/>
        </w:rPr>
        <w:drawing>
          <wp:anchor distT="0" distB="0" distL="0" distR="0" simplePos="0" relativeHeight="487603712" behindDoc="1" locked="0" layoutInCell="1" allowOverlap="1" wp14:anchorId="44196F01" wp14:editId="1EC4480A">
            <wp:simplePos x="0" y="0"/>
            <wp:positionH relativeFrom="page">
              <wp:posOffset>1192599</wp:posOffset>
            </wp:positionH>
            <wp:positionV relativeFrom="paragraph">
              <wp:posOffset>145678</wp:posOffset>
            </wp:positionV>
            <wp:extent cx="5388670" cy="1193291"/>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1" cstate="print"/>
                    <a:stretch>
                      <a:fillRect/>
                    </a:stretch>
                  </pic:blipFill>
                  <pic:spPr>
                    <a:xfrm>
                      <a:off x="0" y="0"/>
                      <a:ext cx="5388670" cy="1193291"/>
                    </a:xfrm>
                    <a:prstGeom prst="rect">
                      <a:avLst/>
                    </a:prstGeom>
                  </pic:spPr>
                </pic:pic>
              </a:graphicData>
            </a:graphic>
          </wp:anchor>
        </w:drawing>
      </w:r>
    </w:p>
    <w:p w14:paraId="72181D8C" w14:textId="77777777" w:rsidR="00A53686" w:rsidRDefault="00A53686">
      <w:pPr>
        <w:pStyle w:val="Corpotesto"/>
        <w:spacing w:before="24"/>
        <w:ind w:left="0"/>
      </w:pPr>
    </w:p>
    <w:p w14:paraId="22326891" w14:textId="77777777" w:rsidR="00A53686" w:rsidRDefault="00000000">
      <w:pPr>
        <w:pStyle w:val="Corpotesto"/>
      </w:pPr>
      <w:r>
        <w:t>You</w:t>
      </w:r>
      <w:r>
        <w:rPr>
          <w:spacing w:val="-3"/>
        </w:rPr>
        <w:t xml:space="preserve"> </w:t>
      </w:r>
      <w:r>
        <w:t>create</w:t>
      </w:r>
      <w:r>
        <w:rPr>
          <w:spacing w:val="-3"/>
        </w:rPr>
        <w:t xml:space="preserve"> </w:t>
      </w:r>
      <w:r>
        <w:t>a</w:t>
      </w:r>
      <w:r>
        <w:rPr>
          <w:spacing w:val="-4"/>
        </w:rPr>
        <w:t xml:space="preserve"> </w:t>
      </w:r>
      <w:r>
        <w:t>public</w:t>
      </w:r>
      <w:r>
        <w:rPr>
          <w:spacing w:val="-2"/>
        </w:rPr>
        <w:t xml:space="preserve"> </w:t>
      </w:r>
      <w:r>
        <w:t>Azure</w:t>
      </w:r>
      <w:r>
        <w:rPr>
          <w:spacing w:val="-4"/>
        </w:rPr>
        <w:t xml:space="preserve"> </w:t>
      </w:r>
      <w:r>
        <w:t>DNS</w:t>
      </w:r>
      <w:r>
        <w:rPr>
          <w:spacing w:val="-3"/>
        </w:rPr>
        <w:t xml:space="preserve"> </w:t>
      </w:r>
      <w:r>
        <w:t>zone</w:t>
      </w:r>
      <w:r>
        <w:rPr>
          <w:spacing w:val="-2"/>
        </w:rPr>
        <w:t xml:space="preserve"> </w:t>
      </w:r>
      <w:r>
        <w:t>named</w:t>
      </w:r>
      <w:r>
        <w:rPr>
          <w:spacing w:val="-2"/>
        </w:rPr>
        <w:t xml:space="preserve"> </w:t>
      </w:r>
      <w:r>
        <w:t>adatum.com</w:t>
      </w:r>
      <w:r>
        <w:rPr>
          <w:spacing w:val="-3"/>
        </w:rPr>
        <w:t xml:space="preserve"> </w:t>
      </w:r>
      <w:r>
        <w:t>and</w:t>
      </w:r>
      <w:r>
        <w:rPr>
          <w:spacing w:val="-2"/>
        </w:rPr>
        <w:t xml:space="preserve"> </w:t>
      </w:r>
      <w:r>
        <w:t>a</w:t>
      </w:r>
      <w:r>
        <w:rPr>
          <w:spacing w:val="-3"/>
        </w:rPr>
        <w:t xml:space="preserve"> </w:t>
      </w:r>
      <w:r>
        <w:t>private</w:t>
      </w:r>
      <w:r>
        <w:rPr>
          <w:spacing w:val="-3"/>
        </w:rPr>
        <w:t xml:space="preserve"> </w:t>
      </w:r>
      <w:r>
        <w:t>Azure</w:t>
      </w:r>
      <w:r>
        <w:rPr>
          <w:spacing w:val="-4"/>
        </w:rPr>
        <w:t xml:space="preserve"> </w:t>
      </w:r>
      <w:r>
        <w:t>DNS</w:t>
      </w:r>
      <w:r>
        <w:rPr>
          <w:spacing w:val="-2"/>
        </w:rPr>
        <w:t xml:space="preserve"> </w:t>
      </w:r>
      <w:r>
        <w:t>zone</w:t>
      </w:r>
      <w:r>
        <w:rPr>
          <w:spacing w:val="-2"/>
        </w:rPr>
        <w:t xml:space="preserve"> </w:t>
      </w:r>
      <w:r>
        <w:t xml:space="preserve">named </w:t>
      </w:r>
      <w:r>
        <w:rPr>
          <w:spacing w:val="-2"/>
        </w:rPr>
        <w:t>contoso.com.</w:t>
      </w:r>
    </w:p>
    <w:p w14:paraId="02E23AF3" w14:textId="77777777" w:rsidR="00A53686" w:rsidRDefault="00A53686">
      <w:pPr>
        <w:pStyle w:val="Corpotesto"/>
        <w:ind w:left="0"/>
      </w:pPr>
    </w:p>
    <w:p w14:paraId="3BFC3F90" w14:textId="77777777" w:rsidR="00A53686" w:rsidRDefault="00000000">
      <w:pPr>
        <w:pStyle w:val="Corpotesto"/>
      </w:pPr>
      <w:r>
        <w:t>You</w:t>
      </w:r>
      <w:r>
        <w:rPr>
          <w:spacing w:val="-7"/>
        </w:rPr>
        <w:t xml:space="preserve"> </w:t>
      </w:r>
      <w:r>
        <w:t>create</w:t>
      </w:r>
      <w:r>
        <w:rPr>
          <w:spacing w:val="-4"/>
        </w:rPr>
        <w:t xml:space="preserve"> </w:t>
      </w:r>
      <w:r>
        <w:t>a</w:t>
      </w:r>
      <w:r>
        <w:rPr>
          <w:spacing w:val="-6"/>
        </w:rPr>
        <w:t xml:space="preserve"> </w:t>
      </w:r>
      <w:r>
        <w:t>virtual</w:t>
      </w:r>
      <w:r>
        <w:rPr>
          <w:spacing w:val="-4"/>
        </w:rPr>
        <w:t xml:space="preserve"> </w:t>
      </w:r>
      <w:r>
        <w:t>network</w:t>
      </w:r>
      <w:r>
        <w:rPr>
          <w:spacing w:val="-3"/>
        </w:rPr>
        <w:t xml:space="preserve"> </w:t>
      </w:r>
      <w:r>
        <w:t>link</w:t>
      </w:r>
      <w:r>
        <w:rPr>
          <w:spacing w:val="-4"/>
        </w:rPr>
        <w:t xml:space="preserve"> </w:t>
      </w:r>
      <w:r>
        <w:t>for</w:t>
      </w:r>
      <w:r>
        <w:rPr>
          <w:spacing w:val="-3"/>
        </w:rPr>
        <w:t xml:space="preserve"> </w:t>
      </w:r>
      <w:r>
        <w:t>contoso.com</w:t>
      </w:r>
      <w:r>
        <w:rPr>
          <w:spacing w:val="-5"/>
        </w:rPr>
        <w:t xml:space="preserve"> </w:t>
      </w:r>
      <w:r>
        <w:t>as</w:t>
      </w:r>
      <w:r>
        <w:rPr>
          <w:spacing w:val="-3"/>
        </w:rPr>
        <w:t xml:space="preserve"> </w:t>
      </w:r>
      <w:r>
        <w:t>shown</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exhibit.</w:t>
      </w:r>
    </w:p>
    <w:p w14:paraId="571F5580" w14:textId="77777777" w:rsidR="00A53686" w:rsidRDefault="00000000">
      <w:pPr>
        <w:pStyle w:val="Corpotesto"/>
        <w:spacing w:before="10"/>
        <w:ind w:left="0"/>
        <w:rPr>
          <w:sz w:val="17"/>
        </w:rPr>
      </w:pPr>
      <w:r>
        <w:rPr>
          <w:noProof/>
          <w:sz w:val="17"/>
        </w:rPr>
        <w:drawing>
          <wp:anchor distT="0" distB="0" distL="0" distR="0" simplePos="0" relativeHeight="487604224" behindDoc="1" locked="0" layoutInCell="1" allowOverlap="1" wp14:anchorId="6B0C76D4" wp14:editId="5837A2FE">
            <wp:simplePos x="0" y="0"/>
            <wp:positionH relativeFrom="page">
              <wp:posOffset>1143000</wp:posOffset>
            </wp:positionH>
            <wp:positionV relativeFrom="paragraph">
              <wp:posOffset>146086</wp:posOffset>
            </wp:positionV>
            <wp:extent cx="5481057" cy="3840479"/>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62" cstate="print"/>
                    <a:stretch>
                      <a:fillRect/>
                    </a:stretch>
                  </pic:blipFill>
                  <pic:spPr>
                    <a:xfrm>
                      <a:off x="0" y="0"/>
                      <a:ext cx="5481057" cy="3840479"/>
                    </a:xfrm>
                    <a:prstGeom prst="rect">
                      <a:avLst/>
                    </a:prstGeom>
                  </pic:spPr>
                </pic:pic>
              </a:graphicData>
            </a:graphic>
          </wp:anchor>
        </w:drawing>
      </w:r>
    </w:p>
    <w:p w14:paraId="681FE657" w14:textId="77777777" w:rsidR="00A53686" w:rsidRDefault="00A53686">
      <w:pPr>
        <w:pStyle w:val="Corpotesto"/>
        <w:spacing w:before="116"/>
        <w:ind w:left="0"/>
      </w:pPr>
    </w:p>
    <w:p w14:paraId="2AD48574" w14:textId="77777777" w:rsidR="00A53686" w:rsidRDefault="00000000">
      <w:pPr>
        <w:pStyle w:val="Corpotesto"/>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2"/>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3610718F" w14:textId="77777777" w:rsidR="00A53686" w:rsidRDefault="00A53686">
      <w:pPr>
        <w:pStyle w:val="Corpotesto"/>
        <w:sectPr w:rsidR="00A53686">
          <w:pgSz w:w="12240" w:h="15840"/>
          <w:pgMar w:top="1080" w:right="1080" w:bottom="1000" w:left="1440" w:header="0" w:footer="800" w:gutter="0"/>
          <w:cols w:space="720"/>
        </w:sectPr>
      </w:pPr>
    </w:p>
    <w:p w14:paraId="2FE13A31" w14:textId="77777777" w:rsidR="00A53686" w:rsidRDefault="00A53686">
      <w:pPr>
        <w:pStyle w:val="Corpotesto"/>
        <w:spacing w:before="130"/>
        <w:ind w:left="0"/>
      </w:pPr>
    </w:p>
    <w:p w14:paraId="6E8228F6" w14:textId="77777777" w:rsidR="00A53686" w:rsidRDefault="00000000">
      <w:pPr>
        <w:pStyle w:val="Corpotesto"/>
        <w:spacing w:before="1"/>
        <w:jc w:val="both"/>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126A6A4B" w14:textId="77777777" w:rsidR="00A53686" w:rsidRDefault="00000000">
      <w:pPr>
        <w:pStyle w:val="Corpotesto"/>
        <w:spacing w:before="9"/>
        <w:ind w:left="0"/>
        <w:rPr>
          <w:sz w:val="17"/>
        </w:rPr>
      </w:pPr>
      <w:r>
        <w:rPr>
          <w:noProof/>
          <w:sz w:val="17"/>
        </w:rPr>
        <w:drawing>
          <wp:anchor distT="0" distB="0" distL="0" distR="0" simplePos="0" relativeHeight="487604736" behindDoc="1" locked="0" layoutInCell="1" allowOverlap="1" wp14:anchorId="6974CD67" wp14:editId="40F8CE2C">
            <wp:simplePos x="0" y="0"/>
            <wp:positionH relativeFrom="page">
              <wp:posOffset>1143000</wp:posOffset>
            </wp:positionH>
            <wp:positionV relativeFrom="paragraph">
              <wp:posOffset>145439</wp:posOffset>
            </wp:positionV>
            <wp:extent cx="5464180" cy="1787652"/>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3" cstate="print"/>
                    <a:stretch>
                      <a:fillRect/>
                    </a:stretch>
                  </pic:blipFill>
                  <pic:spPr>
                    <a:xfrm>
                      <a:off x="0" y="0"/>
                      <a:ext cx="5464180" cy="1787652"/>
                    </a:xfrm>
                    <a:prstGeom prst="rect">
                      <a:avLst/>
                    </a:prstGeom>
                  </pic:spPr>
                </pic:pic>
              </a:graphicData>
            </a:graphic>
          </wp:anchor>
        </w:drawing>
      </w:r>
    </w:p>
    <w:p w14:paraId="177C7BB7" w14:textId="77777777" w:rsidR="00A53686" w:rsidRDefault="00A53686">
      <w:pPr>
        <w:pStyle w:val="Corpotesto"/>
        <w:spacing w:before="74"/>
        <w:ind w:left="0"/>
      </w:pPr>
    </w:p>
    <w:p w14:paraId="1DA2E55D" w14:textId="77777777" w:rsidR="00A53686" w:rsidRDefault="00000000">
      <w:pPr>
        <w:ind w:left="360"/>
        <w:rPr>
          <w:rFonts w:ascii="Arial"/>
          <w:b/>
          <w:sz w:val="20"/>
        </w:rPr>
      </w:pPr>
      <w:r>
        <w:rPr>
          <w:rFonts w:ascii="Arial"/>
          <w:b/>
          <w:spacing w:val="-2"/>
          <w:sz w:val="20"/>
        </w:rPr>
        <w:t>Answer:</w:t>
      </w:r>
    </w:p>
    <w:p w14:paraId="0D45D803"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05248" behindDoc="1" locked="0" layoutInCell="1" allowOverlap="1" wp14:anchorId="240A3B16" wp14:editId="3789914F">
            <wp:simplePos x="0" y="0"/>
            <wp:positionH relativeFrom="page">
              <wp:posOffset>1143000</wp:posOffset>
            </wp:positionH>
            <wp:positionV relativeFrom="paragraph">
              <wp:posOffset>146074</wp:posOffset>
            </wp:positionV>
            <wp:extent cx="5465315" cy="1787652"/>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64" cstate="print"/>
                    <a:stretch>
                      <a:fillRect/>
                    </a:stretch>
                  </pic:blipFill>
                  <pic:spPr>
                    <a:xfrm>
                      <a:off x="0" y="0"/>
                      <a:ext cx="5465315" cy="1787652"/>
                    </a:xfrm>
                    <a:prstGeom prst="rect">
                      <a:avLst/>
                    </a:prstGeom>
                  </pic:spPr>
                </pic:pic>
              </a:graphicData>
            </a:graphic>
          </wp:anchor>
        </w:drawing>
      </w:r>
    </w:p>
    <w:p w14:paraId="4B7C998C" w14:textId="77777777" w:rsidR="00A53686" w:rsidRDefault="00A53686">
      <w:pPr>
        <w:pStyle w:val="Corpotesto"/>
        <w:spacing w:before="75"/>
        <w:ind w:left="0"/>
        <w:rPr>
          <w:rFonts w:ascii="Arial"/>
          <w:b/>
        </w:rPr>
      </w:pPr>
    </w:p>
    <w:p w14:paraId="061B5B04" w14:textId="77777777" w:rsidR="00A53686" w:rsidRDefault="00000000">
      <w:pPr>
        <w:spacing w:line="230" w:lineRule="exact"/>
        <w:ind w:left="360"/>
        <w:rPr>
          <w:rFonts w:ascii="Arial"/>
          <w:b/>
          <w:sz w:val="20"/>
        </w:rPr>
      </w:pPr>
      <w:r>
        <w:rPr>
          <w:rFonts w:ascii="Arial"/>
          <w:b/>
          <w:spacing w:val="-2"/>
          <w:sz w:val="20"/>
        </w:rPr>
        <w:t>Explanation:</w:t>
      </w:r>
    </w:p>
    <w:p w14:paraId="627F630C" w14:textId="77777777" w:rsidR="00A53686" w:rsidRDefault="00000000">
      <w:pPr>
        <w:pStyle w:val="Corpotesto"/>
        <w:ind w:right="1221"/>
        <w:jc w:val="both"/>
      </w:pPr>
      <w:r>
        <w:t>All</w:t>
      </w:r>
      <w:r>
        <w:rPr>
          <w:spacing w:val="-3"/>
        </w:rPr>
        <w:t xml:space="preserve"> </w:t>
      </w:r>
      <w:r>
        <w:t>three</w:t>
      </w:r>
      <w:r>
        <w:rPr>
          <w:spacing w:val="-2"/>
        </w:rPr>
        <w:t xml:space="preserve"> </w:t>
      </w:r>
      <w:r>
        <w:t>VMs</w:t>
      </w:r>
      <w:r>
        <w:rPr>
          <w:spacing w:val="-3"/>
        </w:rPr>
        <w:t xml:space="preserve"> </w:t>
      </w:r>
      <w:r>
        <w:t>are</w:t>
      </w:r>
      <w:r>
        <w:rPr>
          <w:spacing w:val="-2"/>
        </w:rPr>
        <w:t xml:space="preserve"> </w:t>
      </w:r>
      <w:r>
        <w:t>in</w:t>
      </w:r>
      <w:r>
        <w:rPr>
          <w:spacing w:val="-3"/>
        </w:rPr>
        <w:t xml:space="preserve"> </w:t>
      </w:r>
      <w:r>
        <w:t>VNET2.</w:t>
      </w:r>
      <w:r>
        <w:rPr>
          <w:spacing w:val="-3"/>
        </w:rPr>
        <w:t xml:space="preserve"> </w:t>
      </w:r>
      <w:r>
        <w:t>Auto</w:t>
      </w:r>
      <w:r>
        <w:rPr>
          <w:spacing w:val="-2"/>
        </w:rPr>
        <w:t xml:space="preserve"> </w:t>
      </w:r>
      <w:r>
        <w:t>registration</w:t>
      </w:r>
      <w:r>
        <w:rPr>
          <w:spacing w:val="-3"/>
        </w:rPr>
        <w:t xml:space="preserve"> </w:t>
      </w:r>
      <w:r>
        <w:t>is</w:t>
      </w:r>
      <w:r>
        <w:rPr>
          <w:spacing w:val="-2"/>
        </w:rPr>
        <w:t xml:space="preserve"> </w:t>
      </w:r>
      <w:r>
        <w:t>enabled</w:t>
      </w:r>
      <w:r>
        <w:rPr>
          <w:spacing w:val="-2"/>
        </w:rPr>
        <w:t xml:space="preserve"> </w:t>
      </w:r>
      <w:r>
        <w:t>for</w:t>
      </w:r>
      <w:r>
        <w:rPr>
          <w:spacing w:val="-2"/>
        </w:rPr>
        <w:t xml:space="preserve"> </w:t>
      </w:r>
      <w:r>
        <w:t>private</w:t>
      </w:r>
      <w:r>
        <w:rPr>
          <w:spacing w:val="-4"/>
        </w:rPr>
        <w:t xml:space="preserve"> </w:t>
      </w:r>
      <w:r>
        <w:t>Azure</w:t>
      </w:r>
      <w:r>
        <w:rPr>
          <w:spacing w:val="-4"/>
        </w:rPr>
        <w:t xml:space="preserve"> </w:t>
      </w:r>
      <w:r>
        <w:t>DNS</w:t>
      </w:r>
      <w:r>
        <w:rPr>
          <w:spacing w:val="-5"/>
        </w:rPr>
        <w:t xml:space="preserve"> </w:t>
      </w:r>
      <w:r>
        <w:t>zone</w:t>
      </w:r>
      <w:r>
        <w:rPr>
          <w:spacing w:val="-2"/>
        </w:rPr>
        <w:t xml:space="preserve"> </w:t>
      </w:r>
      <w:r>
        <w:t>named contoso.com,</w:t>
      </w:r>
      <w:r>
        <w:rPr>
          <w:spacing w:val="-2"/>
        </w:rPr>
        <w:t xml:space="preserve"> </w:t>
      </w:r>
      <w:r>
        <w:t>which</w:t>
      </w:r>
      <w:r>
        <w:rPr>
          <w:spacing w:val="-1"/>
        </w:rPr>
        <w:t xml:space="preserve"> </w:t>
      </w:r>
      <w:r>
        <w:t>is linked</w:t>
      </w:r>
      <w:r>
        <w:rPr>
          <w:spacing w:val="-1"/>
        </w:rPr>
        <w:t xml:space="preserve"> </w:t>
      </w:r>
      <w:r>
        <w:t>to</w:t>
      </w:r>
      <w:r>
        <w:rPr>
          <w:spacing w:val="-1"/>
        </w:rPr>
        <w:t xml:space="preserve"> </w:t>
      </w:r>
      <w:r>
        <w:t>VNET2.</w:t>
      </w:r>
      <w:r>
        <w:rPr>
          <w:spacing w:val="-2"/>
        </w:rPr>
        <w:t xml:space="preserve"> </w:t>
      </w:r>
      <w:r>
        <w:t>So,</w:t>
      </w:r>
      <w:r>
        <w:rPr>
          <w:spacing w:val="-1"/>
        </w:rPr>
        <w:t xml:space="preserve"> </w:t>
      </w:r>
      <w:r>
        <w:t>VM1,</w:t>
      </w:r>
      <w:r>
        <w:rPr>
          <w:spacing w:val="-1"/>
        </w:rPr>
        <w:t xml:space="preserve"> </w:t>
      </w:r>
      <w:r>
        <w:t>VM2 and VM3</w:t>
      </w:r>
      <w:r>
        <w:rPr>
          <w:spacing w:val="-3"/>
        </w:rPr>
        <w:t xml:space="preserve"> </w:t>
      </w:r>
      <w:r>
        <w:t>will auto-register their host records to contoso.com.</w:t>
      </w:r>
    </w:p>
    <w:p w14:paraId="4C079ED9" w14:textId="77777777" w:rsidR="00A53686" w:rsidRDefault="00000000">
      <w:pPr>
        <w:pStyle w:val="Corpotesto"/>
        <w:ind w:right="830"/>
        <w:jc w:val="both"/>
      </w:pPr>
      <w:r>
        <w:t>None</w:t>
      </w:r>
      <w:r>
        <w:rPr>
          <w:spacing w:val="-3"/>
        </w:rPr>
        <w:t xml:space="preserve"> </w:t>
      </w:r>
      <w:r>
        <w:t>of</w:t>
      </w:r>
      <w:r>
        <w:rPr>
          <w:spacing w:val="-4"/>
        </w:rPr>
        <w:t xml:space="preserve"> </w:t>
      </w:r>
      <w:r>
        <w:t>the</w:t>
      </w:r>
      <w:r>
        <w:rPr>
          <w:spacing w:val="-3"/>
        </w:rPr>
        <w:t xml:space="preserve"> </w:t>
      </w:r>
      <w:r>
        <w:t>VM</w:t>
      </w:r>
      <w:r>
        <w:rPr>
          <w:spacing w:val="-4"/>
        </w:rPr>
        <w:t xml:space="preserve"> </w:t>
      </w:r>
      <w:r>
        <w:t>will</w:t>
      </w:r>
      <w:r>
        <w:rPr>
          <w:spacing w:val="-3"/>
        </w:rPr>
        <w:t xml:space="preserve"> </w:t>
      </w:r>
      <w:r>
        <w:t>auto-register</w:t>
      </w:r>
      <w:r>
        <w:rPr>
          <w:spacing w:val="-3"/>
        </w:rPr>
        <w:t xml:space="preserve"> </w:t>
      </w:r>
      <w:r>
        <w:t>to</w:t>
      </w:r>
      <w:r>
        <w:rPr>
          <w:spacing w:val="-3"/>
        </w:rPr>
        <w:t xml:space="preserve"> </w:t>
      </w:r>
      <w:r>
        <w:t>the</w:t>
      </w:r>
      <w:r>
        <w:rPr>
          <w:spacing w:val="-3"/>
        </w:rPr>
        <w:t xml:space="preserve"> </w:t>
      </w:r>
      <w:r>
        <w:t>public</w:t>
      </w:r>
      <w:r>
        <w:rPr>
          <w:spacing w:val="-3"/>
        </w:rPr>
        <w:t xml:space="preserve"> </w:t>
      </w:r>
      <w:r>
        <w:t>Azure</w:t>
      </w:r>
      <w:r>
        <w:rPr>
          <w:spacing w:val="-3"/>
        </w:rPr>
        <w:t xml:space="preserve"> </w:t>
      </w:r>
      <w:r>
        <w:t>DNS</w:t>
      </w:r>
      <w:r>
        <w:rPr>
          <w:spacing w:val="-3"/>
        </w:rPr>
        <w:t xml:space="preserve"> </w:t>
      </w:r>
      <w:r>
        <w:t>zone</w:t>
      </w:r>
      <w:r>
        <w:rPr>
          <w:spacing w:val="-3"/>
        </w:rPr>
        <w:t xml:space="preserve"> </w:t>
      </w:r>
      <w:r>
        <w:t>named</w:t>
      </w:r>
      <w:r>
        <w:rPr>
          <w:spacing w:val="-3"/>
        </w:rPr>
        <w:t xml:space="preserve"> </w:t>
      </w:r>
      <w:r>
        <w:t>adatum.com.</w:t>
      </w:r>
      <w:r>
        <w:rPr>
          <w:spacing w:val="-4"/>
        </w:rPr>
        <w:t xml:space="preserve"> </w:t>
      </w:r>
      <w:r>
        <w:t>You</w:t>
      </w:r>
      <w:r>
        <w:rPr>
          <w:spacing w:val="-3"/>
        </w:rPr>
        <w:t xml:space="preserve"> </w:t>
      </w:r>
      <w:r>
        <w:t>cannot register private IPs on the internet (adatum.com)</w:t>
      </w:r>
    </w:p>
    <w:p w14:paraId="5B65BC5A" w14:textId="77777777" w:rsidR="00A53686" w:rsidRDefault="00000000">
      <w:pPr>
        <w:pStyle w:val="Corpotesto"/>
        <w:spacing w:before="230"/>
        <w:jc w:val="both"/>
      </w:pPr>
      <w:r>
        <w:t>Box 1:</w:t>
      </w:r>
      <w:r>
        <w:rPr>
          <w:spacing w:val="-1"/>
        </w:rPr>
        <w:t xml:space="preserve"> </w:t>
      </w:r>
      <w:r>
        <w:rPr>
          <w:spacing w:val="-5"/>
        </w:rPr>
        <w:t>Yes</w:t>
      </w:r>
    </w:p>
    <w:p w14:paraId="68F7BA82" w14:textId="77777777" w:rsidR="00A53686" w:rsidRDefault="00000000">
      <w:pPr>
        <w:pStyle w:val="Corpotesto"/>
        <w:jc w:val="both"/>
      </w:pPr>
      <w:r>
        <w:t>Auto</w:t>
      </w:r>
      <w:r>
        <w:rPr>
          <w:spacing w:val="-6"/>
        </w:rPr>
        <w:t xml:space="preserve"> </w:t>
      </w:r>
      <w:r>
        <w:t>registration</w:t>
      </w:r>
      <w:r>
        <w:rPr>
          <w:spacing w:val="-4"/>
        </w:rPr>
        <w:t xml:space="preserve"> </w:t>
      </w:r>
      <w:r>
        <w:t>is</w:t>
      </w:r>
      <w:r>
        <w:rPr>
          <w:spacing w:val="-3"/>
        </w:rPr>
        <w:t xml:space="preserve"> </w:t>
      </w:r>
      <w:r>
        <w:t>enabled</w:t>
      </w:r>
      <w:r>
        <w:rPr>
          <w:spacing w:val="-4"/>
        </w:rPr>
        <w:t xml:space="preserve"> </w:t>
      </w:r>
      <w:r>
        <w:t>for</w:t>
      </w:r>
      <w:r>
        <w:rPr>
          <w:spacing w:val="-4"/>
        </w:rPr>
        <w:t xml:space="preserve"> </w:t>
      </w:r>
      <w:r>
        <w:t>private</w:t>
      </w:r>
      <w:r>
        <w:rPr>
          <w:spacing w:val="-4"/>
        </w:rPr>
        <w:t xml:space="preserve"> </w:t>
      </w:r>
      <w:r>
        <w:t>Azure</w:t>
      </w:r>
      <w:r>
        <w:rPr>
          <w:spacing w:val="-5"/>
        </w:rPr>
        <w:t xml:space="preserve"> </w:t>
      </w:r>
      <w:r>
        <w:t>DNS</w:t>
      </w:r>
      <w:r>
        <w:rPr>
          <w:spacing w:val="-3"/>
        </w:rPr>
        <w:t xml:space="preserve"> </w:t>
      </w:r>
      <w:r>
        <w:t>zone</w:t>
      </w:r>
      <w:r>
        <w:rPr>
          <w:spacing w:val="-4"/>
        </w:rPr>
        <w:t xml:space="preserve"> </w:t>
      </w:r>
      <w:r>
        <w:t>named</w:t>
      </w:r>
      <w:r>
        <w:rPr>
          <w:spacing w:val="-3"/>
        </w:rPr>
        <w:t xml:space="preserve"> </w:t>
      </w:r>
      <w:r>
        <w:rPr>
          <w:spacing w:val="-2"/>
        </w:rPr>
        <w:t>contoso.com.</w:t>
      </w:r>
    </w:p>
    <w:p w14:paraId="02BB0A10" w14:textId="77777777" w:rsidR="00A53686" w:rsidRDefault="00000000">
      <w:pPr>
        <w:pStyle w:val="Corpotesto"/>
        <w:spacing w:before="230"/>
        <w:jc w:val="both"/>
      </w:pPr>
      <w:r>
        <w:t>Box 2:</w:t>
      </w:r>
      <w:r>
        <w:rPr>
          <w:spacing w:val="-1"/>
        </w:rPr>
        <w:t xml:space="preserve"> </w:t>
      </w:r>
      <w:r>
        <w:rPr>
          <w:spacing w:val="-5"/>
        </w:rPr>
        <w:t>Yes</w:t>
      </w:r>
    </w:p>
    <w:p w14:paraId="5C7DAC73" w14:textId="77777777" w:rsidR="00A53686" w:rsidRDefault="00000000">
      <w:pPr>
        <w:pStyle w:val="Corpotesto"/>
        <w:jc w:val="both"/>
      </w:pPr>
      <w:r>
        <w:t>Auto</w:t>
      </w:r>
      <w:r>
        <w:rPr>
          <w:spacing w:val="-6"/>
        </w:rPr>
        <w:t xml:space="preserve"> </w:t>
      </w:r>
      <w:r>
        <w:t>registration</w:t>
      </w:r>
      <w:r>
        <w:rPr>
          <w:spacing w:val="-4"/>
        </w:rPr>
        <w:t xml:space="preserve"> </w:t>
      </w:r>
      <w:r>
        <w:t>is</w:t>
      </w:r>
      <w:r>
        <w:rPr>
          <w:spacing w:val="-3"/>
        </w:rPr>
        <w:t xml:space="preserve"> </w:t>
      </w:r>
      <w:r>
        <w:t>enabled</w:t>
      </w:r>
      <w:r>
        <w:rPr>
          <w:spacing w:val="-4"/>
        </w:rPr>
        <w:t xml:space="preserve"> </w:t>
      </w:r>
      <w:r>
        <w:t>for</w:t>
      </w:r>
      <w:r>
        <w:rPr>
          <w:spacing w:val="-4"/>
        </w:rPr>
        <w:t xml:space="preserve"> </w:t>
      </w:r>
      <w:r>
        <w:t>private</w:t>
      </w:r>
      <w:r>
        <w:rPr>
          <w:spacing w:val="-5"/>
        </w:rPr>
        <w:t xml:space="preserve"> </w:t>
      </w:r>
      <w:r>
        <w:t>Azure</w:t>
      </w:r>
      <w:r>
        <w:rPr>
          <w:spacing w:val="-5"/>
        </w:rPr>
        <w:t xml:space="preserve"> </w:t>
      </w:r>
      <w:r>
        <w:t>DNS</w:t>
      </w:r>
      <w:r>
        <w:rPr>
          <w:spacing w:val="-3"/>
        </w:rPr>
        <w:t xml:space="preserve"> </w:t>
      </w:r>
      <w:r>
        <w:t>zone</w:t>
      </w:r>
      <w:r>
        <w:rPr>
          <w:spacing w:val="-4"/>
        </w:rPr>
        <w:t xml:space="preserve"> </w:t>
      </w:r>
      <w:r>
        <w:t>named</w:t>
      </w:r>
      <w:r>
        <w:rPr>
          <w:spacing w:val="-3"/>
        </w:rPr>
        <w:t xml:space="preserve"> </w:t>
      </w:r>
      <w:r>
        <w:rPr>
          <w:spacing w:val="-2"/>
        </w:rPr>
        <w:t>contoso.com.</w:t>
      </w:r>
    </w:p>
    <w:p w14:paraId="5C4DB12A" w14:textId="77777777" w:rsidR="00A53686" w:rsidRDefault="00A53686">
      <w:pPr>
        <w:pStyle w:val="Corpotesto"/>
        <w:ind w:left="0"/>
      </w:pPr>
    </w:p>
    <w:p w14:paraId="2B926CA1" w14:textId="77777777" w:rsidR="00A53686" w:rsidRDefault="00000000">
      <w:pPr>
        <w:pStyle w:val="Corpotesto"/>
        <w:jc w:val="both"/>
      </w:pPr>
      <w:r>
        <w:t>Box 3:</w:t>
      </w:r>
      <w:r>
        <w:rPr>
          <w:spacing w:val="-1"/>
        </w:rPr>
        <w:t xml:space="preserve"> </w:t>
      </w:r>
      <w:r>
        <w:rPr>
          <w:spacing w:val="-5"/>
        </w:rPr>
        <w:t>No</w:t>
      </w:r>
    </w:p>
    <w:p w14:paraId="2B5E2432" w14:textId="77777777" w:rsidR="00A53686" w:rsidRDefault="00000000">
      <w:pPr>
        <w:pStyle w:val="Corpotesto"/>
        <w:jc w:val="both"/>
      </w:pPr>
      <w:r>
        <w:t>None</w:t>
      </w:r>
      <w:r>
        <w:rPr>
          <w:spacing w:val="-5"/>
        </w:rPr>
        <w:t xml:space="preserve"> </w:t>
      </w:r>
      <w:r>
        <w:t>of</w:t>
      </w:r>
      <w:r>
        <w:rPr>
          <w:spacing w:val="-3"/>
        </w:rPr>
        <w:t xml:space="preserve"> </w:t>
      </w:r>
      <w:r>
        <w:t>the</w:t>
      </w:r>
      <w:r>
        <w:rPr>
          <w:spacing w:val="-2"/>
        </w:rPr>
        <w:t xml:space="preserve"> </w:t>
      </w:r>
      <w:r>
        <w:t>VM</w:t>
      </w:r>
      <w:r>
        <w:rPr>
          <w:spacing w:val="-3"/>
        </w:rPr>
        <w:t xml:space="preserve"> </w:t>
      </w:r>
      <w:r>
        <w:t>will</w:t>
      </w:r>
      <w:r>
        <w:rPr>
          <w:spacing w:val="-2"/>
        </w:rPr>
        <w:t xml:space="preserve"> </w:t>
      </w:r>
      <w:r>
        <w:t>auto-register</w:t>
      </w:r>
      <w:r>
        <w:rPr>
          <w:spacing w:val="-2"/>
        </w:rPr>
        <w:t xml:space="preserve"> </w:t>
      </w:r>
      <w:r>
        <w:t>to</w:t>
      </w:r>
      <w:r>
        <w:rPr>
          <w:spacing w:val="-3"/>
        </w:rPr>
        <w:t xml:space="preserve"> </w:t>
      </w:r>
      <w:r>
        <w:t>the</w:t>
      </w:r>
      <w:r>
        <w:rPr>
          <w:spacing w:val="-2"/>
        </w:rPr>
        <w:t xml:space="preserve"> </w:t>
      </w:r>
      <w:r>
        <w:t>public</w:t>
      </w:r>
      <w:r>
        <w:rPr>
          <w:spacing w:val="-2"/>
        </w:rPr>
        <w:t xml:space="preserve"> </w:t>
      </w:r>
      <w:r>
        <w:t>Azure</w:t>
      </w:r>
      <w:r>
        <w:rPr>
          <w:spacing w:val="-2"/>
        </w:rPr>
        <w:t xml:space="preserve"> </w:t>
      </w:r>
      <w:r>
        <w:t>DNS</w:t>
      </w:r>
      <w:r>
        <w:rPr>
          <w:spacing w:val="-2"/>
        </w:rPr>
        <w:t xml:space="preserve"> </w:t>
      </w:r>
      <w:r>
        <w:t>zone</w:t>
      </w:r>
      <w:r>
        <w:rPr>
          <w:spacing w:val="-2"/>
        </w:rPr>
        <w:t xml:space="preserve"> </w:t>
      </w:r>
      <w:r>
        <w:t>named</w:t>
      </w:r>
      <w:r>
        <w:rPr>
          <w:spacing w:val="-2"/>
        </w:rPr>
        <w:t xml:space="preserve"> adatum.com</w:t>
      </w:r>
    </w:p>
    <w:p w14:paraId="559F657C" w14:textId="77777777" w:rsidR="00A53686" w:rsidRDefault="00A53686">
      <w:pPr>
        <w:pStyle w:val="Corpotesto"/>
        <w:ind w:left="0"/>
      </w:pPr>
    </w:p>
    <w:p w14:paraId="5F051F49" w14:textId="77777777" w:rsidR="00A53686" w:rsidRDefault="00000000">
      <w:pPr>
        <w:pStyle w:val="Corpotesto"/>
      </w:pPr>
      <w:r>
        <w:rPr>
          <w:spacing w:val="-2"/>
        </w:rPr>
        <w:t>Reference:</w:t>
      </w:r>
    </w:p>
    <w:p w14:paraId="628E1A2B" w14:textId="77777777" w:rsidR="00A53686" w:rsidRDefault="00000000">
      <w:pPr>
        <w:pStyle w:val="Corpotesto"/>
        <w:ind w:right="807"/>
      </w:pPr>
      <w:r>
        <w:rPr>
          <w:spacing w:val="-2"/>
        </w:rPr>
        <w:t>https://docs.microsoft.com/en-us/azure/virtual-network/virtual-networks-name-resolution-for-vms- and-role-instances</w:t>
      </w:r>
    </w:p>
    <w:p w14:paraId="008EDDFC" w14:textId="77777777" w:rsidR="00A53686" w:rsidRDefault="00000000">
      <w:pPr>
        <w:pStyle w:val="Corpotesto"/>
        <w:ind w:right="2663"/>
      </w:pPr>
      <w:r>
        <w:rPr>
          <w:spacing w:val="-2"/>
        </w:rPr>
        <w:t>https://docs.microsoft.com/en-us/azure/dns/private-dns-autoregistration https://docs.microsoft.com/en-us/azure/dns/private-dns-virtual-network-links</w:t>
      </w:r>
    </w:p>
    <w:p w14:paraId="03E6B16A" w14:textId="77777777" w:rsidR="00A53686" w:rsidRDefault="00A53686">
      <w:pPr>
        <w:pStyle w:val="Corpotesto"/>
        <w:ind w:left="0"/>
      </w:pPr>
    </w:p>
    <w:p w14:paraId="4430F112" w14:textId="77777777" w:rsidR="00A53686" w:rsidRDefault="00A53686">
      <w:pPr>
        <w:pStyle w:val="Corpotesto"/>
        <w:spacing w:before="1"/>
        <w:ind w:left="0"/>
      </w:pPr>
    </w:p>
    <w:p w14:paraId="249D2267" w14:textId="77777777" w:rsidR="00A53686" w:rsidRDefault="00000000">
      <w:pPr>
        <w:pStyle w:val="Titolo3"/>
        <w:spacing w:line="230" w:lineRule="exact"/>
      </w:pPr>
      <w:r>
        <w:t>QUESTION</w:t>
      </w:r>
      <w:r>
        <w:rPr>
          <w:spacing w:val="-3"/>
        </w:rPr>
        <w:t xml:space="preserve"> </w:t>
      </w:r>
      <w:r>
        <w:rPr>
          <w:spacing w:val="-5"/>
        </w:rPr>
        <w:t>48</w:t>
      </w:r>
    </w:p>
    <w:p w14:paraId="3B3DA25C" w14:textId="77777777" w:rsidR="00A53686" w:rsidRDefault="00000000">
      <w:pPr>
        <w:pStyle w:val="Corpotesto"/>
        <w:spacing w:line="230" w:lineRule="exact"/>
      </w:pPr>
      <w:r>
        <w:t>Hotspot</w:t>
      </w:r>
      <w:r>
        <w:rPr>
          <w:spacing w:val="-4"/>
        </w:rPr>
        <w:t xml:space="preserve"> </w:t>
      </w:r>
      <w:r>
        <w:rPr>
          <w:spacing w:val="-2"/>
        </w:rPr>
        <w:t>Question</w:t>
      </w:r>
    </w:p>
    <w:p w14:paraId="468A6E33"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47B27F02" w14:textId="77777777" w:rsidR="00A53686" w:rsidRDefault="00A53686">
      <w:pPr>
        <w:pStyle w:val="Corpotesto"/>
        <w:ind w:left="0"/>
      </w:pPr>
    </w:p>
    <w:p w14:paraId="25BF3975" w14:textId="77777777" w:rsidR="00A53686" w:rsidRDefault="00A53686">
      <w:pPr>
        <w:pStyle w:val="Corpotesto"/>
        <w:spacing w:before="130"/>
        <w:ind w:left="0"/>
      </w:pPr>
    </w:p>
    <w:p w14:paraId="340C0D27" w14:textId="77777777" w:rsidR="00A53686" w:rsidRDefault="00000000">
      <w:pPr>
        <w:pStyle w:val="Corpotesto"/>
        <w:ind w:right="895"/>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Storage</w:t>
      </w:r>
      <w:r>
        <w:rPr>
          <w:spacing w:val="-3"/>
        </w:rPr>
        <w:t xml:space="preserve"> </w:t>
      </w:r>
      <w:r>
        <w:t>account</w:t>
      </w:r>
      <w:r>
        <w:rPr>
          <w:spacing w:val="-4"/>
        </w:rPr>
        <w:t xml:space="preserve"> </w:t>
      </w:r>
      <w:r>
        <w:t>named</w:t>
      </w:r>
      <w:r>
        <w:rPr>
          <w:spacing w:val="-3"/>
        </w:rPr>
        <w:t xml:space="preserve"> </w:t>
      </w:r>
      <w:r>
        <w:t>storage1</w:t>
      </w:r>
      <w:r>
        <w:rPr>
          <w:spacing w:val="-4"/>
        </w:rPr>
        <w:t xml:space="preserve"> </w:t>
      </w:r>
      <w:r>
        <w:t>that</w:t>
      </w:r>
      <w:r>
        <w:rPr>
          <w:spacing w:val="-4"/>
        </w:rPr>
        <w:t xml:space="preserve"> </w:t>
      </w:r>
      <w:r>
        <w:t>uses</w:t>
      </w:r>
      <w:r>
        <w:rPr>
          <w:spacing w:val="-3"/>
        </w:rPr>
        <w:t xml:space="preserve"> </w:t>
      </w:r>
      <w:r>
        <w:t>Azure</w:t>
      </w:r>
      <w:r>
        <w:rPr>
          <w:spacing w:val="-3"/>
        </w:rPr>
        <w:t xml:space="preserve"> </w:t>
      </w:r>
      <w:r>
        <w:t>Blob</w:t>
      </w:r>
      <w:r>
        <w:rPr>
          <w:spacing w:val="-5"/>
        </w:rPr>
        <w:t xml:space="preserve"> </w:t>
      </w:r>
      <w:r>
        <w:t>storage</w:t>
      </w:r>
      <w:r>
        <w:rPr>
          <w:spacing w:val="-3"/>
        </w:rPr>
        <w:t xml:space="preserve"> </w:t>
      </w:r>
      <w:r>
        <w:t>and</w:t>
      </w:r>
      <w:r>
        <w:rPr>
          <w:spacing w:val="-3"/>
        </w:rPr>
        <w:t xml:space="preserve"> </w:t>
      </w:r>
      <w:r>
        <w:t>Azure File storage.</w:t>
      </w:r>
    </w:p>
    <w:p w14:paraId="4D616E3A" w14:textId="77777777" w:rsidR="00A53686" w:rsidRDefault="00A53686">
      <w:pPr>
        <w:pStyle w:val="Corpotesto"/>
        <w:ind w:left="0"/>
      </w:pPr>
    </w:p>
    <w:p w14:paraId="2DCE97D7" w14:textId="77777777" w:rsidR="00A53686" w:rsidRDefault="00000000">
      <w:pPr>
        <w:pStyle w:val="Corpotesto"/>
      </w:pPr>
      <w:r>
        <w:t>You</w:t>
      </w:r>
      <w:r>
        <w:rPr>
          <w:spacing w:val="-4"/>
        </w:rPr>
        <w:t xml:space="preserve"> </w:t>
      </w:r>
      <w:r>
        <w:t>need</w:t>
      </w:r>
      <w:r>
        <w:rPr>
          <w:spacing w:val="-3"/>
        </w:rPr>
        <w:t xml:space="preserve"> </w:t>
      </w:r>
      <w:r>
        <w:t>to</w:t>
      </w:r>
      <w:r>
        <w:rPr>
          <w:spacing w:val="-4"/>
        </w:rPr>
        <w:t xml:space="preserve"> </w:t>
      </w:r>
      <w:r>
        <w:t>use</w:t>
      </w:r>
      <w:r>
        <w:rPr>
          <w:spacing w:val="-3"/>
        </w:rPr>
        <w:t xml:space="preserve"> </w:t>
      </w:r>
      <w:r>
        <w:t>AzCopy</w:t>
      </w:r>
      <w:r>
        <w:rPr>
          <w:spacing w:val="-2"/>
        </w:rPr>
        <w:t xml:space="preserve"> </w:t>
      </w:r>
      <w:r>
        <w:t>to</w:t>
      </w:r>
      <w:r>
        <w:rPr>
          <w:spacing w:val="-3"/>
        </w:rPr>
        <w:t xml:space="preserve"> </w:t>
      </w:r>
      <w:r>
        <w:t>copy</w:t>
      </w:r>
      <w:r>
        <w:rPr>
          <w:spacing w:val="-2"/>
        </w:rPr>
        <w:t xml:space="preserve"> </w:t>
      </w:r>
      <w:r>
        <w:t>data</w:t>
      </w:r>
      <w:r>
        <w:rPr>
          <w:spacing w:val="-3"/>
        </w:rPr>
        <w:t xml:space="preserve"> </w:t>
      </w:r>
      <w:r>
        <w:t>to</w:t>
      </w:r>
      <w:r>
        <w:rPr>
          <w:spacing w:val="-2"/>
        </w:rPr>
        <w:t xml:space="preserve"> </w:t>
      </w:r>
      <w:r>
        <w:t>the</w:t>
      </w:r>
      <w:r>
        <w:rPr>
          <w:spacing w:val="-3"/>
        </w:rPr>
        <w:t xml:space="preserve"> </w:t>
      </w:r>
      <w:r>
        <w:t>blob</w:t>
      </w:r>
      <w:r>
        <w:rPr>
          <w:spacing w:val="-3"/>
        </w:rPr>
        <w:t xml:space="preserve"> </w:t>
      </w:r>
      <w:r>
        <w:t>storage</w:t>
      </w:r>
      <w:r>
        <w:rPr>
          <w:spacing w:val="-2"/>
        </w:rPr>
        <w:t xml:space="preserve"> </w:t>
      </w:r>
      <w:r>
        <w:t>and</w:t>
      </w:r>
      <w:r>
        <w:rPr>
          <w:spacing w:val="-3"/>
        </w:rPr>
        <w:t xml:space="preserve"> </w:t>
      </w:r>
      <w:r>
        <w:t>file</w:t>
      </w:r>
      <w:r>
        <w:rPr>
          <w:spacing w:val="-2"/>
        </w:rPr>
        <w:t xml:space="preserve"> </w:t>
      </w:r>
      <w:r>
        <w:t>storage</w:t>
      </w:r>
      <w:r>
        <w:rPr>
          <w:spacing w:val="-3"/>
        </w:rPr>
        <w:t xml:space="preserve"> </w:t>
      </w:r>
      <w:r>
        <w:t>in</w:t>
      </w:r>
      <w:r>
        <w:rPr>
          <w:spacing w:val="-2"/>
        </w:rPr>
        <w:t xml:space="preserve"> storage1.</w:t>
      </w:r>
    </w:p>
    <w:p w14:paraId="69A3D4BE" w14:textId="77777777" w:rsidR="00A53686" w:rsidRDefault="00A53686">
      <w:pPr>
        <w:pStyle w:val="Corpotesto"/>
        <w:spacing w:before="1"/>
        <w:ind w:left="0"/>
      </w:pPr>
    </w:p>
    <w:p w14:paraId="4D255B5C" w14:textId="77777777" w:rsidR="00A53686" w:rsidRDefault="00000000">
      <w:pPr>
        <w:pStyle w:val="Corpotesto"/>
        <w:ind w:right="779"/>
      </w:pPr>
      <w:r>
        <w:t>Which</w:t>
      </w:r>
      <w:r>
        <w:rPr>
          <w:spacing w:val="-3"/>
        </w:rPr>
        <w:t xml:space="preserve"> </w:t>
      </w:r>
      <w:r>
        <w:t>authentication</w:t>
      </w:r>
      <w:r>
        <w:rPr>
          <w:spacing w:val="-3"/>
        </w:rPr>
        <w:t xml:space="preserve"> </w:t>
      </w:r>
      <w:r>
        <w:t>method</w:t>
      </w:r>
      <w:r>
        <w:rPr>
          <w:spacing w:val="-3"/>
        </w:rPr>
        <w:t xml:space="preserve"> </w:t>
      </w:r>
      <w:r>
        <w:t>should</w:t>
      </w:r>
      <w:r>
        <w:rPr>
          <w:spacing w:val="-5"/>
        </w:rPr>
        <w:t xml:space="preserve"> </w:t>
      </w:r>
      <w:r>
        <w:t>you</w:t>
      </w:r>
      <w:r>
        <w:rPr>
          <w:spacing w:val="-4"/>
        </w:rPr>
        <w:t xml:space="preserve"> </w:t>
      </w:r>
      <w:r>
        <w:t>use</w:t>
      </w:r>
      <w:r>
        <w:rPr>
          <w:spacing w:val="-3"/>
        </w:rPr>
        <w:t xml:space="preserve"> </w:t>
      </w:r>
      <w:r>
        <w:t>for</w:t>
      </w:r>
      <w:r>
        <w:rPr>
          <w:spacing w:val="-3"/>
        </w:rPr>
        <w:t xml:space="preserve"> </w:t>
      </w:r>
      <w:r>
        <w:t>each</w:t>
      </w:r>
      <w:r>
        <w:rPr>
          <w:spacing w:val="-3"/>
        </w:rPr>
        <w:t xml:space="preserve"> </w:t>
      </w:r>
      <w:r>
        <w:t>type</w:t>
      </w:r>
      <w:r>
        <w:rPr>
          <w:spacing w:val="-3"/>
        </w:rPr>
        <w:t xml:space="preserve"> </w:t>
      </w:r>
      <w:r>
        <w:t>of</w:t>
      </w:r>
      <w:r>
        <w:rPr>
          <w:spacing w:val="-4"/>
        </w:rPr>
        <w:t xml:space="preserve"> </w:t>
      </w:r>
      <w:r>
        <w:t>storage?</w:t>
      </w:r>
      <w:r>
        <w:rPr>
          <w:spacing w:val="-3"/>
        </w:rPr>
        <w:t xml:space="preserve"> </w:t>
      </w:r>
      <w:r>
        <w:t>To</w:t>
      </w:r>
      <w:r>
        <w:rPr>
          <w:spacing w:val="-4"/>
        </w:rPr>
        <w:t xml:space="preserve"> </w:t>
      </w:r>
      <w:r>
        <w:t>answer,</w:t>
      </w:r>
      <w:r>
        <w:rPr>
          <w:spacing w:val="-5"/>
        </w:rPr>
        <w:t xml:space="preserve"> </w:t>
      </w:r>
      <w:r>
        <w:t>select</w:t>
      </w:r>
      <w:r>
        <w:rPr>
          <w:spacing w:val="-3"/>
        </w:rPr>
        <w:t xml:space="preserve"> </w:t>
      </w:r>
      <w:r>
        <w:t>the appropriate options in the answer area.</w:t>
      </w:r>
    </w:p>
    <w:p w14:paraId="2D2EA633" w14:textId="77777777" w:rsidR="00A53686" w:rsidRDefault="00A53686">
      <w:pPr>
        <w:pStyle w:val="Corpotesto"/>
        <w:ind w:left="0"/>
      </w:pPr>
    </w:p>
    <w:p w14:paraId="71AABAD5"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3DCE6215" w14:textId="77777777" w:rsidR="00A53686" w:rsidRDefault="00000000">
      <w:pPr>
        <w:pStyle w:val="Corpotesto"/>
        <w:spacing w:before="9"/>
        <w:ind w:left="0"/>
        <w:rPr>
          <w:sz w:val="17"/>
        </w:rPr>
      </w:pPr>
      <w:r>
        <w:rPr>
          <w:noProof/>
          <w:sz w:val="17"/>
        </w:rPr>
        <w:drawing>
          <wp:anchor distT="0" distB="0" distL="0" distR="0" simplePos="0" relativeHeight="487605760" behindDoc="1" locked="0" layoutInCell="1" allowOverlap="1" wp14:anchorId="33986721" wp14:editId="78B9383F">
            <wp:simplePos x="0" y="0"/>
            <wp:positionH relativeFrom="page">
              <wp:posOffset>1143000</wp:posOffset>
            </wp:positionH>
            <wp:positionV relativeFrom="paragraph">
              <wp:posOffset>145424</wp:posOffset>
            </wp:positionV>
            <wp:extent cx="5450831" cy="204311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5" cstate="print"/>
                    <a:stretch>
                      <a:fillRect/>
                    </a:stretch>
                  </pic:blipFill>
                  <pic:spPr>
                    <a:xfrm>
                      <a:off x="0" y="0"/>
                      <a:ext cx="5450831" cy="2043112"/>
                    </a:xfrm>
                    <a:prstGeom prst="rect">
                      <a:avLst/>
                    </a:prstGeom>
                  </pic:spPr>
                </pic:pic>
              </a:graphicData>
            </a:graphic>
          </wp:anchor>
        </w:drawing>
      </w:r>
    </w:p>
    <w:p w14:paraId="31959E44" w14:textId="77777777" w:rsidR="00A53686" w:rsidRDefault="00A53686">
      <w:pPr>
        <w:pStyle w:val="Corpotesto"/>
        <w:spacing w:before="5"/>
        <w:ind w:left="0"/>
      </w:pPr>
    </w:p>
    <w:p w14:paraId="53E559FD" w14:textId="77777777" w:rsidR="00A53686" w:rsidRDefault="00000000">
      <w:pPr>
        <w:spacing w:before="1"/>
        <w:ind w:left="360"/>
        <w:rPr>
          <w:rFonts w:ascii="Arial"/>
          <w:b/>
          <w:sz w:val="20"/>
        </w:rPr>
      </w:pPr>
      <w:r>
        <w:rPr>
          <w:rFonts w:ascii="Arial"/>
          <w:b/>
          <w:spacing w:val="-2"/>
          <w:sz w:val="20"/>
        </w:rPr>
        <w:t>Answer:</w:t>
      </w:r>
    </w:p>
    <w:p w14:paraId="20BA1D19"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06272" behindDoc="1" locked="0" layoutInCell="1" allowOverlap="1" wp14:anchorId="74AFD23A" wp14:editId="1820F954">
            <wp:simplePos x="0" y="0"/>
            <wp:positionH relativeFrom="page">
              <wp:posOffset>1143000</wp:posOffset>
            </wp:positionH>
            <wp:positionV relativeFrom="paragraph">
              <wp:posOffset>145757</wp:posOffset>
            </wp:positionV>
            <wp:extent cx="5450831" cy="2043112"/>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6" cstate="print"/>
                    <a:stretch>
                      <a:fillRect/>
                    </a:stretch>
                  </pic:blipFill>
                  <pic:spPr>
                    <a:xfrm>
                      <a:off x="0" y="0"/>
                      <a:ext cx="5450831" cy="2043112"/>
                    </a:xfrm>
                    <a:prstGeom prst="rect">
                      <a:avLst/>
                    </a:prstGeom>
                  </pic:spPr>
                </pic:pic>
              </a:graphicData>
            </a:graphic>
          </wp:anchor>
        </w:drawing>
      </w:r>
    </w:p>
    <w:p w14:paraId="1EFB07EC" w14:textId="77777777" w:rsidR="00A53686" w:rsidRDefault="00A53686">
      <w:pPr>
        <w:pStyle w:val="Corpotesto"/>
        <w:spacing w:before="6"/>
        <w:ind w:left="0"/>
        <w:rPr>
          <w:rFonts w:ascii="Arial"/>
          <w:b/>
        </w:rPr>
      </w:pPr>
    </w:p>
    <w:p w14:paraId="1F6BB949" w14:textId="77777777" w:rsidR="00A53686" w:rsidRDefault="00000000">
      <w:pPr>
        <w:ind w:left="360"/>
        <w:rPr>
          <w:rFonts w:ascii="Arial"/>
          <w:b/>
          <w:sz w:val="20"/>
        </w:rPr>
      </w:pPr>
      <w:r>
        <w:rPr>
          <w:rFonts w:ascii="Arial"/>
          <w:b/>
          <w:spacing w:val="-2"/>
          <w:sz w:val="20"/>
        </w:rPr>
        <w:t>Explanation:</w:t>
      </w:r>
    </w:p>
    <w:p w14:paraId="02AFE31D" w14:textId="77777777" w:rsidR="00A53686" w:rsidRDefault="00000000">
      <w:pPr>
        <w:pStyle w:val="Corpotesto"/>
        <w:spacing w:before="1"/>
        <w:ind w:right="779"/>
      </w:pPr>
      <w:r>
        <w:t>You</w:t>
      </w:r>
      <w:r>
        <w:rPr>
          <w:spacing w:val="-4"/>
        </w:rPr>
        <w:t xml:space="preserve"> </w:t>
      </w:r>
      <w:r>
        <w:t>can</w:t>
      </w:r>
      <w:r>
        <w:rPr>
          <w:spacing w:val="-3"/>
        </w:rPr>
        <w:t xml:space="preserve"> </w:t>
      </w:r>
      <w:r>
        <w:t>provide</w:t>
      </w:r>
      <w:r>
        <w:rPr>
          <w:spacing w:val="-3"/>
        </w:rPr>
        <w:t xml:space="preserve"> </w:t>
      </w:r>
      <w:r>
        <w:t>authorization</w:t>
      </w:r>
      <w:r>
        <w:rPr>
          <w:spacing w:val="-3"/>
        </w:rPr>
        <w:t xml:space="preserve"> </w:t>
      </w:r>
      <w:r>
        <w:t>credentials</w:t>
      </w:r>
      <w:r>
        <w:rPr>
          <w:spacing w:val="-3"/>
        </w:rPr>
        <w:t xml:space="preserve"> </w:t>
      </w:r>
      <w:r>
        <w:t>by</w:t>
      </w:r>
      <w:r>
        <w:rPr>
          <w:spacing w:val="-3"/>
        </w:rPr>
        <w:t xml:space="preserve"> </w:t>
      </w:r>
      <w:r>
        <w:t>using</w:t>
      </w:r>
      <w:r>
        <w:rPr>
          <w:spacing w:val="-4"/>
        </w:rPr>
        <w:t xml:space="preserve"> </w:t>
      </w:r>
      <w:r>
        <w:t>Azure</w:t>
      </w:r>
      <w:r>
        <w:rPr>
          <w:spacing w:val="-3"/>
        </w:rPr>
        <w:t xml:space="preserve"> </w:t>
      </w:r>
      <w:r>
        <w:t>Active</w:t>
      </w:r>
      <w:r>
        <w:rPr>
          <w:spacing w:val="-3"/>
        </w:rPr>
        <w:t xml:space="preserve"> </w:t>
      </w:r>
      <w:r>
        <w:t>Directory</w:t>
      </w:r>
      <w:r>
        <w:rPr>
          <w:spacing w:val="-3"/>
        </w:rPr>
        <w:t xml:space="preserve"> </w:t>
      </w:r>
      <w:r>
        <w:t>(AD),</w:t>
      </w:r>
      <w:r>
        <w:rPr>
          <w:spacing w:val="-6"/>
        </w:rPr>
        <w:t xml:space="preserve"> </w:t>
      </w:r>
      <w:r>
        <w:t>or</w:t>
      </w:r>
      <w:r>
        <w:rPr>
          <w:spacing w:val="-3"/>
        </w:rPr>
        <w:t xml:space="preserve"> </w:t>
      </w:r>
      <w:r>
        <w:t>by</w:t>
      </w:r>
      <w:r>
        <w:rPr>
          <w:spacing w:val="-3"/>
        </w:rPr>
        <w:t xml:space="preserve"> </w:t>
      </w:r>
      <w:r>
        <w:t>using</w:t>
      </w:r>
      <w:r>
        <w:rPr>
          <w:spacing w:val="-4"/>
        </w:rPr>
        <w:t xml:space="preserve"> </w:t>
      </w:r>
      <w:r>
        <w:t>a Shared Access Signature (SAS) token.</w:t>
      </w:r>
    </w:p>
    <w:p w14:paraId="30A88EDA" w14:textId="77777777" w:rsidR="00A53686" w:rsidRDefault="00A53686">
      <w:pPr>
        <w:pStyle w:val="Corpotesto"/>
        <w:ind w:left="0"/>
      </w:pPr>
    </w:p>
    <w:p w14:paraId="4D7D0754" w14:textId="77777777" w:rsidR="00A53686" w:rsidRDefault="00000000">
      <w:pPr>
        <w:pStyle w:val="Corpotesto"/>
        <w:spacing w:line="230" w:lineRule="exact"/>
      </w:pPr>
      <w:r>
        <w:t xml:space="preserve">Box </w:t>
      </w:r>
      <w:r>
        <w:rPr>
          <w:spacing w:val="-5"/>
        </w:rPr>
        <w:t>1:</w:t>
      </w:r>
    </w:p>
    <w:p w14:paraId="508F12F5" w14:textId="77777777" w:rsidR="00A53686" w:rsidRDefault="00000000">
      <w:pPr>
        <w:pStyle w:val="Corpotesto"/>
        <w:ind w:right="779"/>
      </w:pPr>
      <w:r>
        <w:t>Both</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(AD)</w:t>
      </w:r>
      <w:r>
        <w:rPr>
          <w:spacing w:val="-4"/>
        </w:rPr>
        <w:t xml:space="preserve"> </w:t>
      </w:r>
      <w:r>
        <w:t>and</w:t>
      </w:r>
      <w:r>
        <w:rPr>
          <w:spacing w:val="-3"/>
        </w:rPr>
        <w:t xml:space="preserve"> </w:t>
      </w:r>
      <w:r>
        <w:t>Shared</w:t>
      </w:r>
      <w:r>
        <w:rPr>
          <w:spacing w:val="-3"/>
        </w:rPr>
        <w:t xml:space="preserve"> </w:t>
      </w:r>
      <w:r>
        <w:t>Access</w:t>
      </w:r>
      <w:r>
        <w:rPr>
          <w:spacing w:val="-3"/>
        </w:rPr>
        <w:t xml:space="preserve"> </w:t>
      </w:r>
      <w:r>
        <w:t>Signature</w:t>
      </w:r>
      <w:r>
        <w:rPr>
          <w:spacing w:val="-3"/>
        </w:rPr>
        <w:t xml:space="preserve"> </w:t>
      </w:r>
      <w:r>
        <w:t>(SAS)</w:t>
      </w:r>
      <w:r>
        <w:rPr>
          <w:spacing w:val="-3"/>
        </w:rPr>
        <w:t xml:space="preserve"> </w:t>
      </w:r>
      <w:r>
        <w:t>token</w:t>
      </w:r>
      <w:r>
        <w:rPr>
          <w:spacing w:val="-3"/>
        </w:rPr>
        <w:t xml:space="preserve"> </w:t>
      </w:r>
      <w:r>
        <w:t>are</w:t>
      </w:r>
      <w:r>
        <w:rPr>
          <w:spacing w:val="-4"/>
        </w:rPr>
        <w:t xml:space="preserve"> </w:t>
      </w:r>
      <w:r>
        <w:t>supported</w:t>
      </w:r>
      <w:r>
        <w:rPr>
          <w:spacing w:val="-4"/>
        </w:rPr>
        <w:t xml:space="preserve"> </w:t>
      </w:r>
      <w:r>
        <w:t>for Blob storage.</w:t>
      </w:r>
    </w:p>
    <w:p w14:paraId="1BD71AFF" w14:textId="77777777" w:rsidR="00A53686" w:rsidRDefault="00000000">
      <w:pPr>
        <w:pStyle w:val="Corpotesto"/>
        <w:spacing w:before="229"/>
      </w:pPr>
      <w:r>
        <w:t xml:space="preserve">Box </w:t>
      </w:r>
      <w:r>
        <w:rPr>
          <w:spacing w:val="-5"/>
        </w:rPr>
        <w:t>2:</w:t>
      </w:r>
    </w:p>
    <w:p w14:paraId="263361E2" w14:textId="77777777" w:rsidR="00A53686" w:rsidRDefault="00000000">
      <w:pPr>
        <w:pStyle w:val="Corpotesto"/>
        <w:spacing w:before="1"/>
      </w:pPr>
      <w:r>
        <w:t>Only</w:t>
      </w:r>
      <w:r>
        <w:rPr>
          <w:spacing w:val="-6"/>
        </w:rPr>
        <w:t xml:space="preserve"> </w:t>
      </w:r>
      <w:r>
        <w:t>Shared</w:t>
      </w:r>
      <w:r>
        <w:rPr>
          <w:spacing w:val="-4"/>
        </w:rPr>
        <w:t xml:space="preserve"> </w:t>
      </w:r>
      <w:r>
        <w:t>Access</w:t>
      </w:r>
      <w:r>
        <w:rPr>
          <w:spacing w:val="-3"/>
        </w:rPr>
        <w:t xml:space="preserve"> </w:t>
      </w:r>
      <w:r>
        <w:t>Signature</w:t>
      </w:r>
      <w:r>
        <w:rPr>
          <w:spacing w:val="-4"/>
        </w:rPr>
        <w:t xml:space="preserve"> </w:t>
      </w:r>
      <w:r>
        <w:t>(SAS)</w:t>
      </w:r>
      <w:r>
        <w:rPr>
          <w:spacing w:val="-3"/>
        </w:rPr>
        <w:t xml:space="preserve"> </w:t>
      </w:r>
      <w:r>
        <w:t>token</w:t>
      </w:r>
      <w:r>
        <w:rPr>
          <w:spacing w:val="-3"/>
        </w:rPr>
        <w:t xml:space="preserve"> </w:t>
      </w:r>
      <w:r>
        <w:t>is</w:t>
      </w:r>
      <w:r>
        <w:rPr>
          <w:spacing w:val="-4"/>
        </w:rPr>
        <w:t xml:space="preserve"> </w:t>
      </w:r>
      <w:r>
        <w:t>supported</w:t>
      </w:r>
      <w:r>
        <w:rPr>
          <w:spacing w:val="-4"/>
        </w:rPr>
        <w:t xml:space="preserve"> </w:t>
      </w:r>
      <w:r>
        <w:t>for</w:t>
      </w:r>
      <w:r>
        <w:rPr>
          <w:spacing w:val="-3"/>
        </w:rPr>
        <w:t xml:space="preserve"> </w:t>
      </w:r>
      <w:r>
        <w:t>File</w:t>
      </w:r>
      <w:r>
        <w:rPr>
          <w:spacing w:val="-4"/>
        </w:rPr>
        <w:t xml:space="preserve"> </w:t>
      </w:r>
      <w:r>
        <w:rPr>
          <w:spacing w:val="-2"/>
        </w:rPr>
        <w:t>storage.</w:t>
      </w:r>
    </w:p>
    <w:p w14:paraId="1C3EEC40" w14:textId="77777777" w:rsidR="00A53686" w:rsidRDefault="00A53686">
      <w:pPr>
        <w:pStyle w:val="Corpotesto"/>
        <w:ind w:left="0"/>
      </w:pPr>
    </w:p>
    <w:p w14:paraId="34FA223A" w14:textId="77777777" w:rsidR="00A53686" w:rsidRDefault="00000000">
      <w:pPr>
        <w:pStyle w:val="Corpotesto"/>
      </w:pPr>
      <w:r>
        <w:rPr>
          <w:spacing w:val="-2"/>
        </w:rPr>
        <w:t>Reference:</w:t>
      </w:r>
    </w:p>
    <w:p w14:paraId="7AFFCFC7" w14:textId="77777777" w:rsidR="00A53686" w:rsidRDefault="00000000">
      <w:pPr>
        <w:pStyle w:val="Corpotesto"/>
      </w:pPr>
      <w:r>
        <w:rPr>
          <w:spacing w:val="-2"/>
        </w:rPr>
        <w:t>https://docs.microsoft.com/en-us/azure/storage/common/storage-use-azcopy-</w:t>
      </w:r>
      <w:r>
        <w:rPr>
          <w:spacing w:val="-5"/>
        </w:rPr>
        <w:t>v10</w:t>
      </w:r>
    </w:p>
    <w:p w14:paraId="42D2F4C9" w14:textId="77777777" w:rsidR="00A53686" w:rsidRDefault="00A53686">
      <w:pPr>
        <w:pStyle w:val="Corpotesto"/>
        <w:sectPr w:rsidR="00A53686">
          <w:pgSz w:w="12240" w:h="15840"/>
          <w:pgMar w:top="1080" w:right="1080" w:bottom="1000" w:left="1440" w:header="0" w:footer="800" w:gutter="0"/>
          <w:cols w:space="720"/>
        </w:sectPr>
      </w:pPr>
    </w:p>
    <w:p w14:paraId="3205A7A6" w14:textId="77777777" w:rsidR="00A53686" w:rsidRDefault="00A53686">
      <w:pPr>
        <w:pStyle w:val="Corpotesto"/>
        <w:ind w:left="0"/>
      </w:pPr>
    </w:p>
    <w:p w14:paraId="1DFD62F9" w14:textId="77777777" w:rsidR="00A53686" w:rsidRDefault="00A53686">
      <w:pPr>
        <w:pStyle w:val="Corpotesto"/>
        <w:ind w:left="0"/>
      </w:pPr>
    </w:p>
    <w:p w14:paraId="1CCAB1DE" w14:textId="77777777" w:rsidR="00A53686" w:rsidRDefault="00A53686">
      <w:pPr>
        <w:pStyle w:val="Corpotesto"/>
        <w:spacing w:before="130"/>
        <w:ind w:left="0"/>
      </w:pPr>
    </w:p>
    <w:p w14:paraId="27164919" w14:textId="77777777" w:rsidR="00A53686" w:rsidRDefault="00000000">
      <w:pPr>
        <w:pStyle w:val="Titolo3"/>
      </w:pPr>
      <w:r>
        <w:t>QUESTION</w:t>
      </w:r>
      <w:r>
        <w:rPr>
          <w:spacing w:val="-3"/>
        </w:rPr>
        <w:t xml:space="preserve"> </w:t>
      </w:r>
      <w:r>
        <w:rPr>
          <w:spacing w:val="-5"/>
        </w:rPr>
        <w:t>49</w:t>
      </w:r>
    </w:p>
    <w:p w14:paraId="1CFF0772" w14:textId="77777777" w:rsidR="00A53686" w:rsidRDefault="00000000">
      <w:pPr>
        <w:pStyle w:val="Corpotesto"/>
        <w:spacing w:before="1"/>
      </w:pPr>
      <w:r>
        <w:t>Hotspot</w:t>
      </w:r>
      <w:r>
        <w:rPr>
          <w:spacing w:val="-4"/>
        </w:rPr>
        <w:t xml:space="preserve"> </w:t>
      </w:r>
      <w:r>
        <w:rPr>
          <w:spacing w:val="-2"/>
        </w:rPr>
        <w:t>Question</w:t>
      </w:r>
    </w:p>
    <w:p w14:paraId="7ECD5F33" w14:textId="77777777" w:rsidR="00A53686" w:rsidRDefault="00000000">
      <w:pPr>
        <w:pStyle w:val="Corpotesto"/>
        <w:spacing w:before="230"/>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the</w:t>
      </w:r>
      <w:r>
        <w:rPr>
          <w:spacing w:val="-4"/>
        </w:rPr>
        <w:t xml:space="preserve"> </w:t>
      </w:r>
      <w:r>
        <w:t>resources</w:t>
      </w:r>
      <w:r>
        <w:rPr>
          <w:spacing w:val="-3"/>
        </w:rPr>
        <w:t xml:space="preserve"> </w:t>
      </w:r>
      <w:r>
        <w:t>shown</w:t>
      </w:r>
      <w:r>
        <w:rPr>
          <w:spacing w:val="-4"/>
        </w:rPr>
        <w:t xml:space="preserve"> </w:t>
      </w:r>
      <w:r>
        <w:t>in</w:t>
      </w:r>
      <w:r>
        <w:rPr>
          <w:spacing w:val="-3"/>
        </w:rPr>
        <w:t xml:space="preserve"> </w:t>
      </w:r>
      <w:r>
        <w:t>the following table:</w:t>
      </w:r>
    </w:p>
    <w:p w14:paraId="27CA2FF9" w14:textId="77777777" w:rsidR="00A53686" w:rsidRDefault="00000000">
      <w:pPr>
        <w:pStyle w:val="Corpotesto"/>
        <w:spacing w:before="9"/>
        <w:ind w:left="0"/>
        <w:rPr>
          <w:sz w:val="17"/>
        </w:rPr>
      </w:pPr>
      <w:r>
        <w:rPr>
          <w:noProof/>
          <w:sz w:val="17"/>
        </w:rPr>
        <w:drawing>
          <wp:anchor distT="0" distB="0" distL="0" distR="0" simplePos="0" relativeHeight="487606784" behindDoc="1" locked="0" layoutInCell="1" allowOverlap="1" wp14:anchorId="4409C18A" wp14:editId="4552A38C">
            <wp:simplePos x="0" y="0"/>
            <wp:positionH relativeFrom="page">
              <wp:posOffset>1187245</wp:posOffset>
            </wp:positionH>
            <wp:positionV relativeFrom="paragraph">
              <wp:posOffset>145374</wp:posOffset>
            </wp:positionV>
            <wp:extent cx="5417571" cy="181155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67" cstate="print"/>
                    <a:stretch>
                      <a:fillRect/>
                    </a:stretch>
                  </pic:blipFill>
                  <pic:spPr>
                    <a:xfrm>
                      <a:off x="0" y="0"/>
                      <a:ext cx="5417571" cy="1811559"/>
                    </a:xfrm>
                    <a:prstGeom prst="rect">
                      <a:avLst/>
                    </a:prstGeom>
                  </pic:spPr>
                </pic:pic>
              </a:graphicData>
            </a:graphic>
          </wp:anchor>
        </w:drawing>
      </w:r>
    </w:p>
    <w:p w14:paraId="129F3475" w14:textId="77777777" w:rsidR="00A53686" w:rsidRDefault="00A53686">
      <w:pPr>
        <w:pStyle w:val="Corpotesto"/>
        <w:spacing w:before="36"/>
        <w:ind w:left="0"/>
      </w:pPr>
    </w:p>
    <w:p w14:paraId="00AC2D8C" w14:textId="77777777" w:rsidR="00A53686" w:rsidRDefault="00000000">
      <w:pPr>
        <w:pStyle w:val="Corpotesto"/>
        <w:spacing w:before="1"/>
      </w:pPr>
      <w:r>
        <w:t>You</w:t>
      </w:r>
      <w:r>
        <w:rPr>
          <w:spacing w:val="-4"/>
        </w:rPr>
        <w:t xml:space="preserve"> </w:t>
      </w:r>
      <w:r>
        <w:t>plan</w:t>
      </w:r>
      <w:r>
        <w:rPr>
          <w:spacing w:val="-3"/>
        </w:rPr>
        <w:t xml:space="preserve"> </w:t>
      </w:r>
      <w:r>
        <w:t>to</w:t>
      </w:r>
      <w:r>
        <w:rPr>
          <w:spacing w:val="-4"/>
        </w:rPr>
        <w:t xml:space="preserve"> </w:t>
      </w:r>
      <w:r>
        <w:t>configure</w:t>
      </w:r>
      <w:r>
        <w:rPr>
          <w:spacing w:val="-3"/>
        </w:rPr>
        <w:t xml:space="preserve"> </w:t>
      </w:r>
      <w:r>
        <w:t>Azure</w:t>
      </w:r>
      <w:r>
        <w:rPr>
          <w:spacing w:val="-3"/>
        </w:rPr>
        <w:t xml:space="preserve"> </w:t>
      </w:r>
      <w:r>
        <w:t>Backup</w:t>
      </w:r>
      <w:r>
        <w:rPr>
          <w:spacing w:val="-4"/>
        </w:rPr>
        <w:t xml:space="preserve"> </w:t>
      </w:r>
      <w:r>
        <w:t>reports</w:t>
      </w:r>
      <w:r>
        <w:rPr>
          <w:spacing w:val="-3"/>
        </w:rPr>
        <w:t xml:space="preserve"> </w:t>
      </w:r>
      <w:r>
        <w:t>for</w:t>
      </w:r>
      <w:r>
        <w:rPr>
          <w:spacing w:val="-1"/>
        </w:rPr>
        <w:t xml:space="preserve"> </w:t>
      </w:r>
      <w:r>
        <w:rPr>
          <w:spacing w:val="-2"/>
        </w:rPr>
        <w:t>Vault1.</w:t>
      </w:r>
    </w:p>
    <w:p w14:paraId="685BFA72" w14:textId="77777777" w:rsidR="00A53686" w:rsidRDefault="00000000">
      <w:pPr>
        <w:pStyle w:val="Corpotesto"/>
        <w:spacing w:before="229"/>
      </w:pPr>
      <w:r>
        <w:t>You</w:t>
      </w:r>
      <w:r>
        <w:rPr>
          <w:spacing w:val="-7"/>
        </w:rPr>
        <w:t xml:space="preserve"> </w:t>
      </w:r>
      <w:r>
        <w:t>are</w:t>
      </w:r>
      <w:r>
        <w:rPr>
          <w:spacing w:val="-6"/>
        </w:rPr>
        <w:t xml:space="preserve"> </w:t>
      </w:r>
      <w:r>
        <w:t>configuring</w:t>
      </w:r>
      <w:r>
        <w:rPr>
          <w:spacing w:val="-4"/>
        </w:rPr>
        <w:t xml:space="preserve"> </w:t>
      </w:r>
      <w:r>
        <w:t>the</w:t>
      </w:r>
      <w:r>
        <w:rPr>
          <w:spacing w:val="-4"/>
        </w:rPr>
        <w:t xml:space="preserve"> </w:t>
      </w:r>
      <w:r>
        <w:t>Diagnostics</w:t>
      </w:r>
      <w:r>
        <w:rPr>
          <w:spacing w:val="-4"/>
        </w:rPr>
        <w:t xml:space="preserve"> </w:t>
      </w:r>
      <w:r>
        <w:t>settings</w:t>
      </w:r>
      <w:r>
        <w:rPr>
          <w:spacing w:val="-4"/>
        </w:rPr>
        <w:t xml:space="preserve"> </w:t>
      </w:r>
      <w:r>
        <w:t>for</w:t>
      </w:r>
      <w:r>
        <w:rPr>
          <w:spacing w:val="-4"/>
        </w:rPr>
        <w:t xml:space="preserve"> </w:t>
      </w:r>
      <w:r>
        <w:t>the</w:t>
      </w:r>
      <w:r>
        <w:rPr>
          <w:spacing w:val="-4"/>
        </w:rPr>
        <w:t xml:space="preserve"> </w:t>
      </w:r>
      <w:r>
        <w:t>AzureBackupReports</w:t>
      </w:r>
      <w:r>
        <w:rPr>
          <w:spacing w:val="-3"/>
        </w:rPr>
        <w:t xml:space="preserve"> </w:t>
      </w:r>
      <w:r>
        <w:rPr>
          <w:spacing w:val="-4"/>
        </w:rPr>
        <w:t>log.</w:t>
      </w:r>
    </w:p>
    <w:p w14:paraId="2BA3D629" w14:textId="77777777" w:rsidR="00A53686" w:rsidRDefault="00A53686">
      <w:pPr>
        <w:pStyle w:val="Corpotesto"/>
        <w:spacing w:before="1"/>
        <w:ind w:left="0"/>
      </w:pPr>
    </w:p>
    <w:p w14:paraId="475BB3AB" w14:textId="77777777" w:rsidR="00A53686" w:rsidRDefault="00000000">
      <w:pPr>
        <w:pStyle w:val="Corpotesto"/>
        <w:ind w:right="779"/>
      </w:pPr>
      <w:r>
        <w:t>Which</w:t>
      </w:r>
      <w:r>
        <w:rPr>
          <w:spacing w:val="-3"/>
        </w:rPr>
        <w:t xml:space="preserve"> </w:t>
      </w:r>
      <w:r>
        <w:t>storage</w:t>
      </w:r>
      <w:r>
        <w:rPr>
          <w:spacing w:val="-3"/>
        </w:rPr>
        <w:t xml:space="preserve"> </w:t>
      </w:r>
      <w:r>
        <w:t>accounts</w:t>
      </w:r>
      <w:r>
        <w:rPr>
          <w:spacing w:val="-3"/>
        </w:rPr>
        <w:t xml:space="preserve"> </w:t>
      </w:r>
      <w:r>
        <w:t>and</w:t>
      </w:r>
      <w:r>
        <w:rPr>
          <w:spacing w:val="-3"/>
        </w:rPr>
        <w:t xml:space="preserve"> </w:t>
      </w:r>
      <w:r>
        <w:t>which</w:t>
      </w:r>
      <w:r>
        <w:rPr>
          <w:spacing w:val="-3"/>
        </w:rPr>
        <w:t xml:space="preserve"> </w:t>
      </w:r>
      <w:r>
        <w:t>Log</w:t>
      </w:r>
      <w:r>
        <w:rPr>
          <w:spacing w:val="-4"/>
        </w:rPr>
        <w:t xml:space="preserve"> </w:t>
      </w:r>
      <w:r>
        <w:t>Analytics</w:t>
      </w:r>
      <w:r>
        <w:rPr>
          <w:spacing w:val="-3"/>
        </w:rPr>
        <w:t xml:space="preserve"> </w:t>
      </w:r>
      <w:r>
        <w:t>workspaces</w:t>
      </w:r>
      <w:r>
        <w:rPr>
          <w:spacing w:val="-3"/>
        </w:rPr>
        <w:t xml:space="preserve"> </w:t>
      </w:r>
      <w:r>
        <w:t>can</w:t>
      </w:r>
      <w:r>
        <w:rPr>
          <w:spacing w:val="-4"/>
        </w:rPr>
        <w:t xml:space="preserve"> </w:t>
      </w:r>
      <w:r>
        <w:t>you</w:t>
      </w:r>
      <w:r>
        <w:rPr>
          <w:spacing w:val="-3"/>
        </w:rPr>
        <w:t xml:space="preserve"> </w:t>
      </w:r>
      <w:r>
        <w:t>use</w:t>
      </w:r>
      <w:r>
        <w:rPr>
          <w:spacing w:val="-3"/>
        </w:rPr>
        <w:t xml:space="preserve"> </w:t>
      </w:r>
      <w:r>
        <w:t>for</w:t>
      </w:r>
      <w:r>
        <w:rPr>
          <w:spacing w:val="-3"/>
        </w:rPr>
        <w:t xml:space="preserve"> </w:t>
      </w:r>
      <w:r>
        <w:t>the</w:t>
      </w:r>
      <w:r>
        <w:rPr>
          <w:spacing w:val="-3"/>
        </w:rPr>
        <w:t xml:space="preserve"> </w:t>
      </w:r>
      <w:r>
        <w:t>Azure</w:t>
      </w:r>
      <w:r>
        <w:rPr>
          <w:spacing w:val="-3"/>
        </w:rPr>
        <w:t xml:space="preserve"> </w:t>
      </w:r>
      <w:r>
        <w:t>Backup reports of Vault1? To answer, select the appropriate options in the answer area.</w:t>
      </w:r>
    </w:p>
    <w:p w14:paraId="2408799F" w14:textId="77777777" w:rsidR="00A53686" w:rsidRDefault="00A53686">
      <w:pPr>
        <w:pStyle w:val="Corpotesto"/>
        <w:ind w:left="0"/>
      </w:pPr>
    </w:p>
    <w:p w14:paraId="742E7BB6" w14:textId="77777777" w:rsidR="00A53686" w:rsidRDefault="00000000">
      <w:pPr>
        <w:pStyle w:val="Corpotesto"/>
        <w:spacing w:before="1"/>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364CE2BD" w14:textId="77777777" w:rsidR="00A53686" w:rsidRDefault="00000000">
      <w:pPr>
        <w:pStyle w:val="Corpotesto"/>
        <w:spacing w:before="8"/>
        <w:ind w:left="0"/>
        <w:rPr>
          <w:sz w:val="17"/>
        </w:rPr>
      </w:pPr>
      <w:r>
        <w:rPr>
          <w:noProof/>
          <w:sz w:val="17"/>
        </w:rPr>
        <w:drawing>
          <wp:anchor distT="0" distB="0" distL="0" distR="0" simplePos="0" relativeHeight="487607296" behindDoc="1" locked="0" layoutInCell="1" allowOverlap="1" wp14:anchorId="0E591897" wp14:editId="0B110D75">
            <wp:simplePos x="0" y="0"/>
            <wp:positionH relativeFrom="page">
              <wp:posOffset>1143000</wp:posOffset>
            </wp:positionH>
            <wp:positionV relativeFrom="paragraph">
              <wp:posOffset>144847</wp:posOffset>
            </wp:positionV>
            <wp:extent cx="5480706" cy="2414301"/>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68" cstate="print"/>
                    <a:stretch>
                      <a:fillRect/>
                    </a:stretch>
                  </pic:blipFill>
                  <pic:spPr>
                    <a:xfrm>
                      <a:off x="0" y="0"/>
                      <a:ext cx="5480706" cy="2414301"/>
                    </a:xfrm>
                    <a:prstGeom prst="rect">
                      <a:avLst/>
                    </a:prstGeom>
                  </pic:spPr>
                </pic:pic>
              </a:graphicData>
            </a:graphic>
          </wp:anchor>
        </w:drawing>
      </w:r>
    </w:p>
    <w:p w14:paraId="3EA33C9C" w14:textId="77777777" w:rsidR="00A53686" w:rsidRDefault="00A53686">
      <w:pPr>
        <w:pStyle w:val="Corpotesto"/>
        <w:spacing w:before="9"/>
        <w:ind w:left="0"/>
      </w:pPr>
    </w:p>
    <w:p w14:paraId="1758FF3F" w14:textId="77777777" w:rsidR="00A53686" w:rsidRDefault="00000000">
      <w:pPr>
        <w:ind w:left="360"/>
        <w:rPr>
          <w:rFonts w:ascii="Arial"/>
          <w:b/>
          <w:sz w:val="20"/>
        </w:rPr>
      </w:pPr>
      <w:r>
        <w:rPr>
          <w:rFonts w:ascii="Arial"/>
          <w:b/>
          <w:spacing w:val="-2"/>
          <w:sz w:val="20"/>
        </w:rPr>
        <w:t>Answer:</w:t>
      </w:r>
    </w:p>
    <w:p w14:paraId="4C44CDCE" w14:textId="77777777" w:rsidR="00A53686" w:rsidRDefault="00A53686">
      <w:pPr>
        <w:rPr>
          <w:rFonts w:ascii="Arial"/>
          <w:b/>
          <w:sz w:val="20"/>
        </w:rPr>
        <w:sectPr w:rsidR="00A53686">
          <w:pgSz w:w="12240" w:h="15840"/>
          <w:pgMar w:top="1080" w:right="1080" w:bottom="1000" w:left="1440" w:header="0" w:footer="800" w:gutter="0"/>
          <w:cols w:space="720"/>
        </w:sectPr>
      </w:pPr>
    </w:p>
    <w:p w14:paraId="06984157" w14:textId="77777777" w:rsidR="00A53686" w:rsidRDefault="00A53686">
      <w:pPr>
        <w:pStyle w:val="Corpotesto"/>
        <w:spacing w:before="130"/>
        <w:ind w:left="0"/>
        <w:rPr>
          <w:rFonts w:ascii="Arial"/>
          <w:b/>
        </w:rPr>
      </w:pPr>
    </w:p>
    <w:p w14:paraId="1A0F507E" w14:textId="77777777" w:rsidR="00A53686" w:rsidRDefault="00000000">
      <w:pPr>
        <w:pStyle w:val="Corpotesto"/>
        <w:rPr>
          <w:rFonts w:ascii="Arial"/>
        </w:rPr>
      </w:pPr>
      <w:r>
        <w:rPr>
          <w:rFonts w:ascii="Arial"/>
          <w:noProof/>
        </w:rPr>
        <w:drawing>
          <wp:inline distT="0" distB="0" distL="0" distR="0" wp14:anchorId="283E089D" wp14:editId="6EDD30F8">
            <wp:extent cx="5468171" cy="2343150"/>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69" cstate="print"/>
                    <a:stretch>
                      <a:fillRect/>
                    </a:stretch>
                  </pic:blipFill>
                  <pic:spPr>
                    <a:xfrm>
                      <a:off x="0" y="0"/>
                      <a:ext cx="5468171" cy="2343150"/>
                    </a:xfrm>
                    <a:prstGeom prst="rect">
                      <a:avLst/>
                    </a:prstGeom>
                  </pic:spPr>
                </pic:pic>
              </a:graphicData>
            </a:graphic>
          </wp:inline>
        </w:drawing>
      </w:r>
    </w:p>
    <w:p w14:paraId="588FB9DA" w14:textId="77777777" w:rsidR="00A53686" w:rsidRDefault="00A53686">
      <w:pPr>
        <w:pStyle w:val="Corpotesto"/>
        <w:spacing w:before="43"/>
        <w:ind w:left="0"/>
        <w:rPr>
          <w:rFonts w:ascii="Arial"/>
          <w:b/>
        </w:rPr>
      </w:pPr>
    </w:p>
    <w:p w14:paraId="1CD9D65C" w14:textId="77777777" w:rsidR="00A53686" w:rsidRDefault="00000000">
      <w:pPr>
        <w:ind w:left="360"/>
        <w:rPr>
          <w:rFonts w:ascii="Arial"/>
          <w:b/>
          <w:sz w:val="20"/>
        </w:rPr>
      </w:pPr>
      <w:r>
        <w:rPr>
          <w:rFonts w:ascii="Arial"/>
          <w:b/>
          <w:spacing w:val="-2"/>
          <w:sz w:val="20"/>
        </w:rPr>
        <w:t>Explanation:</w:t>
      </w:r>
    </w:p>
    <w:p w14:paraId="6C014C0E" w14:textId="77777777" w:rsidR="00A53686" w:rsidRDefault="00000000">
      <w:pPr>
        <w:pStyle w:val="Corpotesto"/>
        <w:spacing w:before="1" w:line="230" w:lineRule="exact"/>
      </w:pPr>
      <w:r>
        <w:t>Box</w:t>
      </w:r>
      <w:r>
        <w:rPr>
          <w:spacing w:val="-5"/>
        </w:rPr>
        <w:t xml:space="preserve"> </w:t>
      </w:r>
      <w:r>
        <w:t>1:</w:t>
      </w:r>
      <w:r>
        <w:rPr>
          <w:spacing w:val="-3"/>
        </w:rPr>
        <w:t xml:space="preserve"> </w:t>
      </w:r>
      <w:r>
        <w:t>storage3</w:t>
      </w:r>
      <w:r>
        <w:rPr>
          <w:spacing w:val="-2"/>
        </w:rPr>
        <w:t xml:space="preserve"> </w:t>
      </w:r>
      <w:r>
        <w:rPr>
          <w:spacing w:val="-4"/>
        </w:rPr>
        <w:t>only</w:t>
      </w:r>
    </w:p>
    <w:p w14:paraId="08CF9D9D" w14:textId="77777777" w:rsidR="00A53686" w:rsidRDefault="00000000">
      <w:pPr>
        <w:pStyle w:val="Corpotesto"/>
        <w:spacing w:line="230" w:lineRule="exact"/>
      </w:pPr>
      <w:r>
        <w:t>Storage</w:t>
      </w:r>
      <w:r>
        <w:rPr>
          <w:spacing w:val="-3"/>
        </w:rPr>
        <w:t xml:space="preserve"> </w:t>
      </w:r>
      <w:r>
        <w:t>Account</w:t>
      </w:r>
      <w:r>
        <w:rPr>
          <w:spacing w:val="-3"/>
        </w:rPr>
        <w:t xml:space="preserve"> </w:t>
      </w:r>
      <w:r>
        <w:t>must</w:t>
      </w:r>
      <w:r>
        <w:rPr>
          <w:spacing w:val="-3"/>
        </w:rPr>
        <w:t xml:space="preserve"> </w:t>
      </w:r>
      <w:r>
        <w:t>be</w:t>
      </w:r>
      <w:r>
        <w:rPr>
          <w:spacing w:val="-3"/>
        </w:rPr>
        <w:t xml:space="preserve"> </w:t>
      </w:r>
      <w:r>
        <w:t>in</w:t>
      </w:r>
      <w:r>
        <w:rPr>
          <w:spacing w:val="-2"/>
        </w:rPr>
        <w:t xml:space="preserve"> </w:t>
      </w:r>
      <w:r>
        <w:t>the</w:t>
      </w:r>
      <w:r>
        <w:rPr>
          <w:spacing w:val="-3"/>
        </w:rPr>
        <w:t xml:space="preserve"> </w:t>
      </w:r>
      <w:r>
        <w:t>same</w:t>
      </w:r>
      <w:r>
        <w:rPr>
          <w:spacing w:val="-4"/>
        </w:rPr>
        <w:t xml:space="preserve"> </w:t>
      </w:r>
      <w:r>
        <w:t>Region</w:t>
      </w:r>
      <w:r>
        <w:rPr>
          <w:spacing w:val="-2"/>
        </w:rPr>
        <w:t xml:space="preserve"> </w:t>
      </w:r>
      <w:r>
        <w:t>as</w:t>
      </w:r>
      <w:r>
        <w:rPr>
          <w:spacing w:val="-3"/>
        </w:rPr>
        <w:t xml:space="preserve"> </w:t>
      </w:r>
      <w:r>
        <w:t>the</w:t>
      </w:r>
      <w:r>
        <w:rPr>
          <w:spacing w:val="-4"/>
        </w:rPr>
        <w:t xml:space="preserve"> </w:t>
      </w:r>
      <w:r>
        <w:t>Recovery</w:t>
      </w:r>
      <w:r>
        <w:rPr>
          <w:spacing w:val="-2"/>
        </w:rPr>
        <w:t xml:space="preserve"> </w:t>
      </w:r>
      <w:r>
        <w:t>Services</w:t>
      </w:r>
      <w:r>
        <w:rPr>
          <w:spacing w:val="-2"/>
        </w:rPr>
        <w:t xml:space="preserve"> Vault.</w:t>
      </w:r>
    </w:p>
    <w:p w14:paraId="1FDE5280" w14:textId="77777777" w:rsidR="00A53686" w:rsidRDefault="00A53686">
      <w:pPr>
        <w:pStyle w:val="Corpotesto"/>
        <w:ind w:left="0"/>
      </w:pPr>
    </w:p>
    <w:p w14:paraId="2F0FB066" w14:textId="77777777" w:rsidR="00A53686" w:rsidRDefault="00000000">
      <w:pPr>
        <w:pStyle w:val="Corpotesto"/>
        <w:spacing w:before="1" w:line="230" w:lineRule="exact"/>
      </w:pPr>
      <w:r>
        <w:t>Box</w:t>
      </w:r>
      <w:r>
        <w:rPr>
          <w:spacing w:val="-5"/>
        </w:rPr>
        <w:t xml:space="preserve"> </w:t>
      </w:r>
      <w:r>
        <w:t>2:</w:t>
      </w:r>
      <w:r>
        <w:rPr>
          <w:spacing w:val="-3"/>
        </w:rPr>
        <w:t xml:space="preserve"> </w:t>
      </w:r>
      <w:r>
        <w:t>Analytics1,</w:t>
      </w:r>
      <w:r>
        <w:rPr>
          <w:spacing w:val="-3"/>
        </w:rPr>
        <w:t xml:space="preserve"> </w:t>
      </w:r>
      <w:r>
        <w:t>Analytics2,</w:t>
      </w:r>
      <w:r>
        <w:rPr>
          <w:spacing w:val="-3"/>
        </w:rPr>
        <w:t xml:space="preserve"> </w:t>
      </w:r>
      <w:r>
        <w:t>and</w:t>
      </w:r>
      <w:r>
        <w:rPr>
          <w:spacing w:val="-2"/>
        </w:rPr>
        <w:t xml:space="preserve"> Analytics3</w:t>
      </w:r>
    </w:p>
    <w:p w14:paraId="07EEFFDE" w14:textId="77777777" w:rsidR="00A53686" w:rsidRDefault="00000000">
      <w:pPr>
        <w:pStyle w:val="Corpotesto"/>
        <w:ind w:right="779"/>
      </w:pPr>
      <w:r>
        <w:t>Set</w:t>
      </w:r>
      <w:r>
        <w:rPr>
          <w:spacing w:val="-3"/>
        </w:rPr>
        <w:t xml:space="preserve"> </w:t>
      </w:r>
      <w:r>
        <w:t>up</w:t>
      </w:r>
      <w:r>
        <w:rPr>
          <w:spacing w:val="-3"/>
        </w:rPr>
        <w:t xml:space="preserve"> </w:t>
      </w:r>
      <w:r>
        <w:t>one</w:t>
      </w:r>
      <w:r>
        <w:rPr>
          <w:spacing w:val="-2"/>
        </w:rPr>
        <w:t xml:space="preserve"> </w:t>
      </w:r>
      <w:r>
        <w:t>or</w:t>
      </w:r>
      <w:r>
        <w:rPr>
          <w:spacing w:val="-3"/>
        </w:rPr>
        <w:t xml:space="preserve"> </w:t>
      </w:r>
      <w:r>
        <w:t>more</w:t>
      </w:r>
      <w:r>
        <w:rPr>
          <w:spacing w:val="-2"/>
        </w:rPr>
        <w:t xml:space="preserve"> </w:t>
      </w:r>
      <w:r>
        <w:t>Log</w:t>
      </w:r>
      <w:r>
        <w:rPr>
          <w:spacing w:val="-2"/>
        </w:rPr>
        <w:t xml:space="preserve"> </w:t>
      </w:r>
      <w:r>
        <w:t>Analytics</w:t>
      </w:r>
      <w:r>
        <w:rPr>
          <w:spacing w:val="-2"/>
        </w:rPr>
        <w:t xml:space="preserve"> </w:t>
      </w:r>
      <w:r>
        <w:t>workspaces</w:t>
      </w:r>
      <w:r>
        <w:rPr>
          <w:spacing w:val="-2"/>
        </w:rPr>
        <w:t xml:space="preserve"> </w:t>
      </w:r>
      <w:r>
        <w:t>to</w:t>
      </w:r>
      <w:r>
        <w:rPr>
          <w:spacing w:val="-3"/>
        </w:rPr>
        <w:t xml:space="preserve"> </w:t>
      </w:r>
      <w:r>
        <w:t>store</w:t>
      </w:r>
      <w:r>
        <w:rPr>
          <w:spacing w:val="-2"/>
        </w:rPr>
        <w:t xml:space="preserve"> </w:t>
      </w:r>
      <w:r>
        <w:t>your</w:t>
      </w:r>
      <w:r>
        <w:rPr>
          <w:spacing w:val="-3"/>
        </w:rPr>
        <w:t xml:space="preserve"> </w:t>
      </w:r>
      <w:r>
        <w:t>Backup</w:t>
      </w:r>
      <w:r>
        <w:rPr>
          <w:spacing w:val="-3"/>
        </w:rPr>
        <w:t xml:space="preserve"> </w:t>
      </w:r>
      <w:r>
        <w:t>reporting</w:t>
      </w:r>
      <w:r>
        <w:rPr>
          <w:spacing w:val="-2"/>
        </w:rPr>
        <w:t xml:space="preserve"> </w:t>
      </w:r>
      <w:r>
        <w:t>data.</w:t>
      </w:r>
      <w:r>
        <w:rPr>
          <w:spacing w:val="-3"/>
        </w:rPr>
        <w:t xml:space="preserve"> </w:t>
      </w:r>
      <w:r>
        <w:t>The</w:t>
      </w:r>
      <w:r>
        <w:rPr>
          <w:spacing w:val="-3"/>
        </w:rPr>
        <w:t xml:space="preserve"> </w:t>
      </w:r>
      <w:r>
        <w:t>location and subscription where this Log Analytics workspace can be created is independent of the location and subscription where your Vaults exist..</w:t>
      </w:r>
    </w:p>
    <w:p w14:paraId="76DA8DB6" w14:textId="77777777" w:rsidR="00A53686" w:rsidRDefault="00000000">
      <w:pPr>
        <w:pStyle w:val="Corpotesto"/>
        <w:spacing w:before="230"/>
      </w:pPr>
      <w:r>
        <w:rPr>
          <w:spacing w:val="-2"/>
        </w:rPr>
        <w:t>Reference:</w:t>
      </w:r>
    </w:p>
    <w:p w14:paraId="397B6372" w14:textId="77777777" w:rsidR="00A53686" w:rsidRDefault="00000000">
      <w:pPr>
        <w:pStyle w:val="Corpotesto"/>
        <w:ind w:right="1386"/>
      </w:pPr>
      <w:r>
        <w:rPr>
          <w:spacing w:val="-2"/>
        </w:rPr>
        <w:t>https://docs.microsoft.com/en-us/azure/backup/configure-reports#1-create-a-log-analytics- workspace-or-use-an-existing-one</w:t>
      </w:r>
    </w:p>
    <w:p w14:paraId="4DA2EEA5" w14:textId="77777777" w:rsidR="00A53686" w:rsidRDefault="00A53686">
      <w:pPr>
        <w:pStyle w:val="Corpotesto"/>
        <w:ind w:left="0"/>
      </w:pPr>
    </w:p>
    <w:p w14:paraId="7EAA0ECC" w14:textId="77777777" w:rsidR="00A53686" w:rsidRDefault="00A53686">
      <w:pPr>
        <w:pStyle w:val="Corpotesto"/>
        <w:ind w:left="0"/>
      </w:pPr>
    </w:p>
    <w:p w14:paraId="5D06A6A9" w14:textId="77777777" w:rsidR="00A53686" w:rsidRDefault="00000000">
      <w:pPr>
        <w:pStyle w:val="Titolo3"/>
      </w:pPr>
      <w:r>
        <w:t>QUESTION</w:t>
      </w:r>
      <w:r>
        <w:rPr>
          <w:spacing w:val="-3"/>
        </w:rPr>
        <w:t xml:space="preserve"> </w:t>
      </w:r>
      <w:r>
        <w:rPr>
          <w:spacing w:val="-5"/>
        </w:rPr>
        <w:t>50</w:t>
      </w:r>
    </w:p>
    <w:p w14:paraId="633499A7" w14:textId="77777777" w:rsidR="00A53686" w:rsidRDefault="00000000">
      <w:pPr>
        <w:pStyle w:val="Corpotesto"/>
      </w:pPr>
      <w:r>
        <w:t>Hotspot</w:t>
      </w:r>
      <w:r>
        <w:rPr>
          <w:spacing w:val="-4"/>
        </w:rPr>
        <w:t xml:space="preserve"> </w:t>
      </w:r>
      <w:r>
        <w:rPr>
          <w:spacing w:val="-2"/>
        </w:rPr>
        <w:t>Question</w:t>
      </w:r>
    </w:p>
    <w:p w14:paraId="73F789F6" w14:textId="77777777" w:rsidR="00A53686" w:rsidRDefault="00A53686">
      <w:pPr>
        <w:pStyle w:val="Corpotesto"/>
        <w:ind w:left="0"/>
      </w:pPr>
    </w:p>
    <w:p w14:paraId="7A748A97" w14:textId="77777777" w:rsidR="00A53686" w:rsidRDefault="00000000">
      <w:pPr>
        <w:pStyle w:val="Corpotesto"/>
        <w:ind w:right="71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5"/>
        </w:rPr>
        <w:t xml:space="preserve"> </w:t>
      </w:r>
      <w:r>
        <w:t>virtual</w:t>
      </w:r>
      <w:r>
        <w:rPr>
          <w:spacing w:val="-4"/>
        </w:rPr>
        <w:t xml:space="preserve"> </w:t>
      </w:r>
      <w:r>
        <w:t>machine named VM1.</w:t>
      </w:r>
    </w:p>
    <w:p w14:paraId="63F5B62B" w14:textId="77777777" w:rsidR="00A53686" w:rsidRDefault="00A53686">
      <w:pPr>
        <w:pStyle w:val="Corpotesto"/>
        <w:ind w:left="0"/>
      </w:pPr>
    </w:p>
    <w:p w14:paraId="645A7E70" w14:textId="77777777" w:rsidR="00A53686" w:rsidRDefault="00000000">
      <w:pPr>
        <w:pStyle w:val="Corpotesto"/>
      </w:pPr>
      <w:r>
        <w:t>You</w:t>
      </w:r>
      <w:r>
        <w:rPr>
          <w:spacing w:val="-4"/>
        </w:rPr>
        <w:t xml:space="preserve"> </w:t>
      </w:r>
      <w:r>
        <w:t>install</w:t>
      </w:r>
      <w:r>
        <w:rPr>
          <w:spacing w:val="-3"/>
        </w:rPr>
        <w:t xml:space="preserve"> </w:t>
      </w:r>
      <w:r>
        <w:t>and</w:t>
      </w:r>
      <w:r>
        <w:rPr>
          <w:spacing w:val="-2"/>
        </w:rPr>
        <w:t xml:space="preserve"> </w:t>
      </w:r>
      <w:r>
        <w:t>configure</w:t>
      </w:r>
      <w:r>
        <w:rPr>
          <w:spacing w:val="-2"/>
        </w:rPr>
        <w:t xml:space="preserve"> </w:t>
      </w:r>
      <w:r>
        <w:t>a</w:t>
      </w:r>
      <w:r>
        <w:rPr>
          <w:spacing w:val="-4"/>
        </w:rPr>
        <w:t xml:space="preserve"> </w:t>
      </w:r>
      <w:r>
        <w:t>web</w:t>
      </w:r>
      <w:r>
        <w:rPr>
          <w:spacing w:val="-4"/>
        </w:rPr>
        <w:t xml:space="preserve"> </w:t>
      </w:r>
      <w:r>
        <w:t>server</w:t>
      </w:r>
      <w:r>
        <w:rPr>
          <w:spacing w:val="-3"/>
        </w:rPr>
        <w:t xml:space="preserve"> </w:t>
      </w:r>
      <w:r>
        <w:t>and</w:t>
      </w:r>
      <w:r>
        <w:rPr>
          <w:spacing w:val="-1"/>
        </w:rPr>
        <w:t xml:space="preserve"> </w:t>
      </w:r>
      <w:r>
        <w:t>a</w:t>
      </w:r>
      <w:r>
        <w:rPr>
          <w:spacing w:val="-2"/>
        </w:rPr>
        <w:t xml:space="preserve"> </w:t>
      </w:r>
      <w:r>
        <w:t>DNS</w:t>
      </w:r>
      <w:r>
        <w:rPr>
          <w:spacing w:val="-2"/>
        </w:rPr>
        <w:t xml:space="preserve"> </w:t>
      </w:r>
      <w:r>
        <w:t>server</w:t>
      </w:r>
      <w:r>
        <w:rPr>
          <w:spacing w:val="-2"/>
        </w:rPr>
        <w:t xml:space="preserve"> </w:t>
      </w:r>
      <w:r>
        <w:t>on</w:t>
      </w:r>
      <w:r>
        <w:rPr>
          <w:spacing w:val="-2"/>
        </w:rPr>
        <w:t xml:space="preserve"> </w:t>
      </w:r>
      <w:r>
        <w:rPr>
          <w:spacing w:val="-4"/>
        </w:rPr>
        <w:t>VM1.</w:t>
      </w:r>
    </w:p>
    <w:p w14:paraId="7EB18153" w14:textId="77777777" w:rsidR="00A53686" w:rsidRDefault="00000000">
      <w:pPr>
        <w:pStyle w:val="Corpotesto"/>
        <w:spacing w:before="229"/>
      </w:pPr>
      <w:r>
        <w:t>VM1</w:t>
      </w:r>
      <w:r>
        <w:rPr>
          <w:spacing w:val="-6"/>
        </w:rPr>
        <w:t xml:space="preserve"> </w:t>
      </w:r>
      <w:r>
        <w:t>has</w:t>
      </w:r>
      <w:r>
        <w:rPr>
          <w:spacing w:val="-3"/>
        </w:rPr>
        <w:t xml:space="preserve"> </w:t>
      </w:r>
      <w:r>
        <w:t>the</w:t>
      </w:r>
      <w:r>
        <w:rPr>
          <w:spacing w:val="-5"/>
        </w:rPr>
        <w:t xml:space="preserve"> </w:t>
      </w:r>
      <w:r>
        <w:t>effective</w:t>
      </w:r>
      <w:r>
        <w:rPr>
          <w:spacing w:val="-3"/>
        </w:rPr>
        <w:t xml:space="preserve"> </w:t>
      </w:r>
      <w:r>
        <w:t>network</w:t>
      </w:r>
      <w:r>
        <w:rPr>
          <w:spacing w:val="-5"/>
        </w:rPr>
        <w:t xml:space="preserve"> </w:t>
      </w:r>
      <w:r>
        <w:t>security</w:t>
      </w:r>
      <w:r>
        <w:rPr>
          <w:spacing w:val="-2"/>
        </w:rPr>
        <w:t xml:space="preserve"> </w:t>
      </w:r>
      <w:r>
        <w:t>rules</w:t>
      </w:r>
      <w:r>
        <w:rPr>
          <w:spacing w:val="-5"/>
        </w:rPr>
        <w:t xml:space="preserve"> </w:t>
      </w:r>
      <w:r>
        <w:t>shown</w:t>
      </w:r>
      <w:r>
        <w:rPr>
          <w:spacing w:val="-3"/>
        </w:rPr>
        <w:t xml:space="preserve"> </w:t>
      </w:r>
      <w:r>
        <w:t>in</w:t>
      </w:r>
      <w:r>
        <w:rPr>
          <w:spacing w:val="-5"/>
        </w:rPr>
        <w:t xml:space="preserve"> </w:t>
      </w:r>
      <w:r>
        <w:t>the</w:t>
      </w:r>
      <w:r>
        <w:rPr>
          <w:spacing w:val="-3"/>
        </w:rPr>
        <w:t xml:space="preserve"> </w:t>
      </w:r>
      <w:r>
        <w:t>following</w:t>
      </w:r>
      <w:r>
        <w:rPr>
          <w:spacing w:val="-4"/>
        </w:rPr>
        <w:t xml:space="preserve"> </w:t>
      </w:r>
      <w:r>
        <w:rPr>
          <w:spacing w:val="-2"/>
        </w:rPr>
        <w:t>exhibit:</w:t>
      </w:r>
    </w:p>
    <w:p w14:paraId="7ABB49E8" w14:textId="77777777" w:rsidR="00A53686" w:rsidRDefault="00A53686">
      <w:pPr>
        <w:pStyle w:val="Corpotesto"/>
        <w:sectPr w:rsidR="00A53686">
          <w:pgSz w:w="12240" w:h="15840"/>
          <w:pgMar w:top="1080" w:right="1080" w:bottom="1000" w:left="1440" w:header="0" w:footer="800" w:gutter="0"/>
          <w:cols w:space="720"/>
        </w:sectPr>
      </w:pPr>
    </w:p>
    <w:p w14:paraId="7E0F33C0" w14:textId="77777777" w:rsidR="00A53686" w:rsidRDefault="00A53686">
      <w:pPr>
        <w:pStyle w:val="Corpotesto"/>
        <w:spacing w:before="130"/>
        <w:ind w:left="0"/>
      </w:pPr>
    </w:p>
    <w:p w14:paraId="2841514D" w14:textId="77777777" w:rsidR="00A53686" w:rsidRDefault="00000000">
      <w:pPr>
        <w:pStyle w:val="Corpotesto"/>
      </w:pPr>
      <w:r>
        <w:rPr>
          <w:noProof/>
        </w:rPr>
        <w:drawing>
          <wp:inline distT="0" distB="0" distL="0" distR="0" wp14:anchorId="36AC944D" wp14:editId="15C231B5">
            <wp:extent cx="5452620" cy="3516629"/>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70" cstate="print"/>
                    <a:stretch>
                      <a:fillRect/>
                    </a:stretch>
                  </pic:blipFill>
                  <pic:spPr>
                    <a:xfrm>
                      <a:off x="0" y="0"/>
                      <a:ext cx="5452620" cy="3516629"/>
                    </a:xfrm>
                    <a:prstGeom prst="rect">
                      <a:avLst/>
                    </a:prstGeom>
                  </pic:spPr>
                </pic:pic>
              </a:graphicData>
            </a:graphic>
          </wp:inline>
        </w:drawing>
      </w:r>
    </w:p>
    <w:p w14:paraId="6CD8B6E2" w14:textId="77777777" w:rsidR="00A53686" w:rsidRDefault="00A53686">
      <w:pPr>
        <w:pStyle w:val="Corpotesto"/>
        <w:spacing w:before="72"/>
        <w:ind w:left="0"/>
      </w:pPr>
    </w:p>
    <w:p w14:paraId="50ECF9FB"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2E3EF205" w14:textId="77777777" w:rsidR="00A53686" w:rsidRDefault="00A53686">
      <w:pPr>
        <w:pStyle w:val="Corpotesto"/>
        <w:ind w:left="0"/>
      </w:pPr>
    </w:p>
    <w:p w14:paraId="3FD76981" w14:textId="77777777" w:rsidR="00A53686" w:rsidRDefault="00000000">
      <w:pPr>
        <w:pStyle w:val="Corpotesto"/>
      </w:pPr>
      <w:r>
        <w:t>NOTE:</w:t>
      </w:r>
      <w:r>
        <w:rPr>
          <w:spacing w:val="-6"/>
        </w:rPr>
        <w:t xml:space="preserve"> </w:t>
      </w:r>
      <w:r>
        <w:t>Each</w:t>
      </w:r>
      <w:r>
        <w:rPr>
          <w:spacing w:val="-3"/>
        </w:rPr>
        <w:t xml:space="preserve"> </w:t>
      </w:r>
      <w:r>
        <w:t>correct</w:t>
      </w:r>
      <w:r>
        <w:rPr>
          <w:spacing w:val="-3"/>
        </w:rPr>
        <w:t xml:space="preserve"> </w:t>
      </w:r>
      <w:r>
        <w:t>selection</w:t>
      </w:r>
      <w:r>
        <w:rPr>
          <w:spacing w:val="-2"/>
        </w:rPr>
        <w:t xml:space="preserve"> </w:t>
      </w:r>
      <w:r>
        <w:t>is</w:t>
      </w:r>
      <w:r>
        <w:rPr>
          <w:spacing w:val="-3"/>
        </w:rPr>
        <w:t xml:space="preserve"> </w:t>
      </w:r>
      <w:r>
        <w:t>worth</w:t>
      </w:r>
      <w:r>
        <w:rPr>
          <w:spacing w:val="-4"/>
        </w:rPr>
        <w:t xml:space="preserve"> </w:t>
      </w:r>
      <w:r>
        <w:t>one</w:t>
      </w:r>
      <w:r>
        <w:rPr>
          <w:spacing w:val="-2"/>
        </w:rPr>
        <w:t xml:space="preserve"> point.</w:t>
      </w:r>
    </w:p>
    <w:p w14:paraId="45F762D6" w14:textId="77777777" w:rsidR="00A53686" w:rsidRDefault="00000000">
      <w:pPr>
        <w:pStyle w:val="Corpotesto"/>
        <w:spacing w:before="10"/>
        <w:ind w:left="0"/>
        <w:rPr>
          <w:sz w:val="17"/>
        </w:rPr>
      </w:pPr>
      <w:r>
        <w:rPr>
          <w:noProof/>
          <w:sz w:val="17"/>
        </w:rPr>
        <w:drawing>
          <wp:anchor distT="0" distB="0" distL="0" distR="0" simplePos="0" relativeHeight="487607808" behindDoc="1" locked="0" layoutInCell="1" allowOverlap="1" wp14:anchorId="55F9972A" wp14:editId="6328F8C1">
            <wp:simplePos x="0" y="0"/>
            <wp:positionH relativeFrom="page">
              <wp:posOffset>1143000</wp:posOffset>
            </wp:positionH>
            <wp:positionV relativeFrom="paragraph">
              <wp:posOffset>146112</wp:posOffset>
            </wp:positionV>
            <wp:extent cx="5479613" cy="2064258"/>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71" cstate="print"/>
                    <a:stretch>
                      <a:fillRect/>
                    </a:stretch>
                  </pic:blipFill>
                  <pic:spPr>
                    <a:xfrm>
                      <a:off x="0" y="0"/>
                      <a:ext cx="5479613" cy="2064258"/>
                    </a:xfrm>
                    <a:prstGeom prst="rect">
                      <a:avLst/>
                    </a:prstGeom>
                  </pic:spPr>
                </pic:pic>
              </a:graphicData>
            </a:graphic>
          </wp:anchor>
        </w:drawing>
      </w:r>
    </w:p>
    <w:p w14:paraId="3E9797F0" w14:textId="77777777" w:rsidR="00A53686" w:rsidRDefault="00A53686">
      <w:pPr>
        <w:pStyle w:val="Corpotesto"/>
        <w:spacing w:before="33"/>
        <w:ind w:left="0"/>
      </w:pPr>
    </w:p>
    <w:p w14:paraId="58ACB71D" w14:textId="77777777" w:rsidR="00A53686" w:rsidRDefault="00000000">
      <w:pPr>
        <w:ind w:left="360"/>
        <w:rPr>
          <w:rFonts w:ascii="Arial"/>
          <w:b/>
          <w:sz w:val="20"/>
        </w:rPr>
      </w:pPr>
      <w:r>
        <w:rPr>
          <w:rFonts w:ascii="Arial"/>
          <w:b/>
          <w:spacing w:val="-2"/>
          <w:sz w:val="20"/>
        </w:rPr>
        <w:t>Answer:</w:t>
      </w:r>
    </w:p>
    <w:p w14:paraId="74F9C712" w14:textId="77777777" w:rsidR="00A53686" w:rsidRDefault="00A53686">
      <w:pPr>
        <w:rPr>
          <w:rFonts w:ascii="Arial"/>
          <w:b/>
          <w:sz w:val="20"/>
        </w:rPr>
        <w:sectPr w:rsidR="00A53686">
          <w:pgSz w:w="12240" w:h="15840"/>
          <w:pgMar w:top="1080" w:right="1080" w:bottom="1000" w:left="1440" w:header="0" w:footer="800" w:gutter="0"/>
          <w:cols w:space="720"/>
        </w:sectPr>
      </w:pPr>
    </w:p>
    <w:p w14:paraId="2D570131" w14:textId="77777777" w:rsidR="00A53686" w:rsidRDefault="00A53686">
      <w:pPr>
        <w:pStyle w:val="Corpotesto"/>
        <w:spacing w:before="130"/>
        <w:ind w:left="0"/>
        <w:rPr>
          <w:rFonts w:ascii="Arial"/>
          <w:b/>
        </w:rPr>
      </w:pPr>
    </w:p>
    <w:p w14:paraId="7DD56DD1" w14:textId="77777777" w:rsidR="00A53686" w:rsidRDefault="00000000">
      <w:pPr>
        <w:pStyle w:val="Corpotesto"/>
        <w:rPr>
          <w:rFonts w:ascii="Arial"/>
        </w:rPr>
      </w:pPr>
      <w:r>
        <w:rPr>
          <w:rFonts w:ascii="Arial"/>
          <w:noProof/>
        </w:rPr>
        <w:drawing>
          <wp:inline distT="0" distB="0" distL="0" distR="0" wp14:anchorId="35DBDD6E" wp14:editId="4ECA8C38">
            <wp:extent cx="5479279" cy="2064257"/>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72" cstate="print"/>
                    <a:stretch>
                      <a:fillRect/>
                    </a:stretch>
                  </pic:blipFill>
                  <pic:spPr>
                    <a:xfrm>
                      <a:off x="0" y="0"/>
                      <a:ext cx="5479279" cy="2064257"/>
                    </a:xfrm>
                    <a:prstGeom prst="rect">
                      <a:avLst/>
                    </a:prstGeom>
                  </pic:spPr>
                </pic:pic>
              </a:graphicData>
            </a:graphic>
          </wp:inline>
        </w:drawing>
      </w:r>
    </w:p>
    <w:p w14:paraId="7FE2F3E4" w14:textId="77777777" w:rsidR="00A53686" w:rsidRDefault="00A53686">
      <w:pPr>
        <w:pStyle w:val="Corpotesto"/>
        <w:ind w:left="0"/>
        <w:rPr>
          <w:rFonts w:ascii="Arial"/>
          <w:b/>
        </w:rPr>
      </w:pPr>
    </w:p>
    <w:p w14:paraId="40B37387" w14:textId="77777777" w:rsidR="00A53686" w:rsidRDefault="00A53686">
      <w:pPr>
        <w:pStyle w:val="Corpotesto"/>
        <w:ind w:left="0"/>
        <w:rPr>
          <w:rFonts w:ascii="Arial"/>
          <w:b/>
        </w:rPr>
      </w:pPr>
    </w:p>
    <w:p w14:paraId="3F63EC11" w14:textId="77777777" w:rsidR="00A53686" w:rsidRDefault="00A53686">
      <w:pPr>
        <w:pStyle w:val="Corpotesto"/>
        <w:spacing w:before="32"/>
        <w:ind w:left="0"/>
        <w:rPr>
          <w:rFonts w:ascii="Arial"/>
          <w:b/>
        </w:rPr>
      </w:pPr>
    </w:p>
    <w:p w14:paraId="776422D6" w14:textId="77777777" w:rsidR="00A53686" w:rsidRDefault="00000000">
      <w:pPr>
        <w:pStyle w:val="Titolo3"/>
      </w:pPr>
      <w:r>
        <w:t>QUESTION</w:t>
      </w:r>
      <w:r>
        <w:rPr>
          <w:spacing w:val="-3"/>
        </w:rPr>
        <w:t xml:space="preserve"> </w:t>
      </w:r>
      <w:r>
        <w:rPr>
          <w:spacing w:val="-5"/>
        </w:rPr>
        <w:t>51</w:t>
      </w:r>
    </w:p>
    <w:p w14:paraId="579963B4" w14:textId="77777777" w:rsidR="00A53686" w:rsidRDefault="00000000">
      <w:pPr>
        <w:pStyle w:val="Corpotesto"/>
      </w:pPr>
      <w:r>
        <w:t>Hotspot</w:t>
      </w:r>
      <w:r>
        <w:rPr>
          <w:spacing w:val="-4"/>
        </w:rPr>
        <w:t xml:space="preserve"> </w:t>
      </w:r>
      <w:r>
        <w:rPr>
          <w:spacing w:val="-2"/>
        </w:rPr>
        <w:t>Question</w:t>
      </w:r>
    </w:p>
    <w:p w14:paraId="3292C2E3" w14:textId="77777777" w:rsidR="00A53686" w:rsidRDefault="00A53686">
      <w:pPr>
        <w:pStyle w:val="Corpotesto"/>
        <w:ind w:left="0"/>
      </w:pPr>
    </w:p>
    <w:p w14:paraId="434B57C8"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a</w:t>
      </w:r>
      <w:r>
        <w:rPr>
          <w:spacing w:val="-2"/>
        </w:rPr>
        <w:t xml:space="preserve"> </w:t>
      </w:r>
      <w:r>
        <w:t>virtual</w:t>
      </w:r>
      <w:r>
        <w:rPr>
          <w:spacing w:val="-3"/>
        </w:rPr>
        <w:t xml:space="preserve"> </w:t>
      </w:r>
      <w:r>
        <w:t>machine</w:t>
      </w:r>
      <w:r>
        <w:rPr>
          <w:spacing w:val="-2"/>
        </w:rPr>
        <w:t xml:space="preserve"> </w:t>
      </w:r>
      <w:r>
        <w:t>scale</w:t>
      </w:r>
      <w:r>
        <w:rPr>
          <w:spacing w:val="-2"/>
        </w:rPr>
        <w:t xml:space="preserve"> </w:t>
      </w:r>
      <w:r>
        <w:t>set.</w:t>
      </w:r>
      <w:r>
        <w:rPr>
          <w:spacing w:val="-3"/>
        </w:rPr>
        <w:t xml:space="preserve"> </w:t>
      </w:r>
      <w:r>
        <w:t>The</w:t>
      </w:r>
      <w:r>
        <w:rPr>
          <w:spacing w:val="-2"/>
        </w:rPr>
        <w:t xml:space="preserve"> </w:t>
      </w:r>
      <w:r>
        <w:t>scale</w:t>
      </w:r>
      <w:r>
        <w:rPr>
          <w:spacing w:val="-3"/>
        </w:rPr>
        <w:t xml:space="preserve"> </w:t>
      </w:r>
      <w:r>
        <w:t>set</w:t>
      </w:r>
      <w:r>
        <w:rPr>
          <w:spacing w:val="-3"/>
        </w:rPr>
        <w:t xml:space="preserve"> </w:t>
      </w:r>
      <w:r>
        <w:t>contains four instances that have the following configurations:</w:t>
      </w:r>
    </w:p>
    <w:p w14:paraId="3C735AEA" w14:textId="77777777" w:rsidR="00A53686" w:rsidRDefault="00000000">
      <w:pPr>
        <w:pStyle w:val="Paragrafoelenco"/>
        <w:numPr>
          <w:ilvl w:val="0"/>
          <w:numId w:val="69"/>
        </w:numPr>
        <w:tabs>
          <w:tab w:val="left" w:pos="600"/>
        </w:tabs>
        <w:spacing w:before="230"/>
        <w:ind w:hanging="240"/>
        <w:rPr>
          <w:sz w:val="20"/>
        </w:rPr>
      </w:pPr>
      <w:r>
        <w:rPr>
          <w:sz w:val="20"/>
        </w:rPr>
        <w:t>Operating</w:t>
      </w:r>
      <w:r>
        <w:rPr>
          <w:spacing w:val="-8"/>
          <w:sz w:val="20"/>
        </w:rPr>
        <w:t xml:space="preserve"> </w:t>
      </w:r>
      <w:r>
        <w:rPr>
          <w:sz w:val="20"/>
        </w:rPr>
        <w:t>system:</w:t>
      </w:r>
      <w:r>
        <w:rPr>
          <w:spacing w:val="-7"/>
          <w:sz w:val="20"/>
        </w:rPr>
        <w:t xml:space="preserve"> </w:t>
      </w:r>
      <w:r>
        <w:rPr>
          <w:sz w:val="20"/>
        </w:rPr>
        <w:t>Windows</w:t>
      </w:r>
      <w:r>
        <w:rPr>
          <w:spacing w:val="-7"/>
          <w:sz w:val="20"/>
        </w:rPr>
        <w:t xml:space="preserve"> </w:t>
      </w:r>
      <w:r>
        <w:rPr>
          <w:sz w:val="20"/>
        </w:rPr>
        <w:t>Server</w:t>
      </w:r>
      <w:r>
        <w:rPr>
          <w:spacing w:val="-7"/>
          <w:sz w:val="20"/>
        </w:rPr>
        <w:t xml:space="preserve"> </w:t>
      </w:r>
      <w:r>
        <w:rPr>
          <w:spacing w:val="-4"/>
          <w:sz w:val="20"/>
        </w:rPr>
        <w:t>2016</w:t>
      </w:r>
    </w:p>
    <w:p w14:paraId="307392E2" w14:textId="77777777" w:rsidR="00A53686" w:rsidRDefault="00000000">
      <w:pPr>
        <w:pStyle w:val="Paragrafoelenco"/>
        <w:numPr>
          <w:ilvl w:val="0"/>
          <w:numId w:val="69"/>
        </w:numPr>
        <w:tabs>
          <w:tab w:val="left" w:pos="600"/>
        </w:tabs>
        <w:ind w:hanging="240"/>
        <w:rPr>
          <w:sz w:val="20"/>
        </w:rPr>
      </w:pPr>
      <w:r>
        <w:rPr>
          <w:sz w:val="20"/>
        </w:rPr>
        <w:t>Size:</w:t>
      </w:r>
      <w:r>
        <w:rPr>
          <w:spacing w:val="-5"/>
          <w:sz w:val="20"/>
        </w:rPr>
        <w:t xml:space="preserve"> </w:t>
      </w:r>
      <w:r>
        <w:rPr>
          <w:spacing w:val="-2"/>
          <w:sz w:val="20"/>
        </w:rPr>
        <w:t>Standard_D1_v2</w:t>
      </w:r>
    </w:p>
    <w:p w14:paraId="5CD6B3B4" w14:textId="77777777" w:rsidR="00A53686" w:rsidRDefault="00A53686">
      <w:pPr>
        <w:pStyle w:val="Corpotesto"/>
        <w:spacing w:before="1"/>
        <w:ind w:left="0"/>
        <w:rPr>
          <w:rFonts w:ascii="Courier New"/>
        </w:rPr>
      </w:pPr>
    </w:p>
    <w:p w14:paraId="33B8E4CC" w14:textId="77777777" w:rsidR="00A53686" w:rsidRDefault="00000000">
      <w:pPr>
        <w:pStyle w:val="Corpotesto"/>
      </w:pPr>
      <w:r>
        <w:t>You</w:t>
      </w:r>
      <w:r>
        <w:rPr>
          <w:spacing w:val="-6"/>
        </w:rPr>
        <w:t xml:space="preserve"> </w:t>
      </w:r>
      <w:r>
        <w:t>run</w:t>
      </w:r>
      <w:r>
        <w:rPr>
          <w:spacing w:val="-3"/>
        </w:rPr>
        <w:t xml:space="preserve"> </w:t>
      </w:r>
      <w:r>
        <w:t>the</w:t>
      </w:r>
      <w:r>
        <w:rPr>
          <w:spacing w:val="-3"/>
        </w:rPr>
        <w:t xml:space="preserve"> </w:t>
      </w:r>
      <w:r>
        <w:t>get-azvmss</w:t>
      </w:r>
      <w:r>
        <w:rPr>
          <w:spacing w:val="-2"/>
        </w:rPr>
        <w:t xml:space="preserve"> </w:t>
      </w:r>
      <w:r>
        <w:t>cmdlet</w:t>
      </w:r>
      <w:r>
        <w:rPr>
          <w:spacing w:val="-4"/>
        </w:rPr>
        <w:t xml:space="preserve"> </w:t>
      </w:r>
      <w:r>
        <w:t>as</w:t>
      </w:r>
      <w:r>
        <w:rPr>
          <w:spacing w:val="-5"/>
        </w:rPr>
        <w:t xml:space="preserve"> </w:t>
      </w:r>
      <w:r>
        <w:t>shown</w:t>
      </w:r>
      <w:r>
        <w:rPr>
          <w:spacing w:val="-2"/>
        </w:rPr>
        <w:t xml:space="preserve"> </w:t>
      </w:r>
      <w:r>
        <w:t>in</w:t>
      </w:r>
      <w:r>
        <w:rPr>
          <w:spacing w:val="-4"/>
        </w:rPr>
        <w:t xml:space="preserve"> </w:t>
      </w:r>
      <w:r>
        <w:t>the</w:t>
      </w:r>
      <w:r>
        <w:rPr>
          <w:spacing w:val="-4"/>
        </w:rPr>
        <w:t xml:space="preserve"> </w:t>
      </w:r>
      <w:r>
        <w:t>following</w:t>
      </w:r>
      <w:r>
        <w:rPr>
          <w:spacing w:val="-2"/>
        </w:rPr>
        <w:t xml:space="preserve"> exhibit:</w:t>
      </w:r>
    </w:p>
    <w:p w14:paraId="572E28DF" w14:textId="77777777" w:rsidR="00A53686" w:rsidRDefault="00000000">
      <w:pPr>
        <w:pStyle w:val="Corpotesto"/>
        <w:spacing w:before="9"/>
        <w:ind w:left="0"/>
        <w:rPr>
          <w:sz w:val="17"/>
        </w:rPr>
      </w:pPr>
      <w:r>
        <w:rPr>
          <w:noProof/>
          <w:sz w:val="17"/>
        </w:rPr>
        <w:drawing>
          <wp:anchor distT="0" distB="0" distL="0" distR="0" simplePos="0" relativeHeight="487608320" behindDoc="1" locked="0" layoutInCell="1" allowOverlap="1" wp14:anchorId="4B721038" wp14:editId="71E4FFF2">
            <wp:simplePos x="0" y="0"/>
            <wp:positionH relativeFrom="page">
              <wp:posOffset>1143000</wp:posOffset>
            </wp:positionH>
            <wp:positionV relativeFrom="paragraph">
              <wp:posOffset>145344</wp:posOffset>
            </wp:positionV>
            <wp:extent cx="5449388" cy="2039969"/>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73" cstate="print"/>
                    <a:stretch>
                      <a:fillRect/>
                    </a:stretch>
                  </pic:blipFill>
                  <pic:spPr>
                    <a:xfrm>
                      <a:off x="0" y="0"/>
                      <a:ext cx="5449388" cy="2039969"/>
                    </a:xfrm>
                    <a:prstGeom prst="rect">
                      <a:avLst/>
                    </a:prstGeom>
                  </pic:spPr>
                </pic:pic>
              </a:graphicData>
            </a:graphic>
          </wp:anchor>
        </w:drawing>
      </w:r>
    </w:p>
    <w:p w14:paraId="20E2C6C9" w14:textId="77777777" w:rsidR="00A53686" w:rsidRDefault="00A53686">
      <w:pPr>
        <w:pStyle w:val="Corpotesto"/>
        <w:spacing w:before="29"/>
        <w:ind w:left="0"/>
      </w:pPr>
    </w:p>
    <w:p w14:paraId="36F0C358"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4D82D4E5" w14:textId="77777777" w:rsidR="00A53686" w:rsidRDefault="00000000">
      <w:pPr>
        <w:pStyle w:val="Corpotesto"/>
        <w:spacing w:line="230" w:lineRule="exact"/>
      </w:pPr>
      <w:r>
        <w:t>NOTE:</w:t>
      </w:r>
      <w:r>
        <w:rPr>
          <w:spacing w:val="-4"/>
        </w:rPr>
        <w:t xml:space="preserve"> </w:t>
      </w:r>
      <w:r>
        <w:t>Each</w:t>
      </w:r>
      <w:r>
        <w:rPr>
          <w:spacing w:val="-4"/>
        </w:rPr>
        <w:t xml:space="preserve"> </w:t>
      </w:r>
      <w:r>
        <w:t>correct</w:t>
      </w:r>
      <w:r>
        <w:rPr>
          <w:spacing w:val="-3"/>
        </w:rPr>
        <w:t xml:space="preserve"> </w:t>
      </w:r>
      <w:r>
        <w:t>selection</w:t>
      </w:r>
      <w:r>
        <w:rPr>
          <w:spacing w:val="-3"/>
        </w:rPr>
        <w:t xml:space="preserve"> </w:t>
      </w:r>
      <w:r>
        <w:t>is</w:t>
      </w:r>
      <w:r>
        <w:rPr>
          <w:spacing w:val="-2"/>
        </w:rPr>
        <w:t xml:space="preserve"> </w:t>
      </w:r>
      <w:r>
        <w:t>worth</w:t>
      </w:r>
      <w:r>
        <w:rPr>
          <w:spacing w:val="-4"/>
        </w:rPr>
        <w:t xml:space="preserve"> </w:t>
      </w:r>
      <w:r>
        <w:t>one</w:t>
      </w:r>
      <w:r>
        <w:rPr>
          <w:spacing w:val="-2"/>
        </w:rPr>
        <w:t xml:space="preserve"> point.</w:t>
      </w:r>
    </w:p>
    <w:p w14:paraId="2F2E2B6F"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19451DCA" w14:textId="77777777" w:rsidR="00A53686" w:rsidRDefault="00A53686">
      <w:pPr>
        <w:pStyle w:val="Corpotesto"/>
        <w:spacing w:before="130"/>
        <w:ind w:left="0"/>
      </w:pPr>
    </w:p>
    <w:p w14:paraId="0B948768" w14:textId="77777777" w:rsidR="00A53686" w:rsidRDefault="00000000">
      <w:pPr>
        <w:pStyle w:val="Corpotesto"/>
      </w:pPr>
      <w:r>
        <w:rPr>
          <w:noProof/>
        </w:rPr>
        <w:drawing>
          <wp:inline distT="0" distB="0" distL="0" distR="0" wp14:anchorId="793BCB51" wp14:editId="05F3CB8E">
            <wp:extent cx="5488598" cy="2832354"/>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74" cstate="print"/>
                    <a:stretch>
                      <a:fillRect/>
                    </a:stretch>
                  </pic:blipFill>
                  <pic:spPr>
                    <a:xfrm>
                      <a:off x="0" y="0"/>
                      <a:ext cx="5488598" cy="2832354"/>
                    </a:xfrm>
                    <a:prstGeom prst="rect">
                      <a:avLst/>
                    </a:prstGeom>
                  </pic:spPr>
                </pic:pic>
              </a:graphicData>
            </a:graphic>
          </wp:inline>
        </w:drawing>
      </w:r>
    </w:p>
    <w:p w14:paraId="5C1B5D06" w14:textId="77777777" w:rsidR="00A53686" w:rsidRDefault="00A53686">
      <w:pPr>
        <w:pStyle w:val="Corpotesto"/>
        <w:spacing w:before="39"/>
        <w:ind w:left="0"/>
      </w:pPr>
    </w:p>
    <w:p w14:paraId="20CC8A85" w14:textId="77777777" w:rsidR="00A53686" w:rsidRDefault="00000000">
      <w:pPr>
        <w:ind w:left="360"/>
        <w:rPr>
          <w:rFonts w:ascii="Arial"/>
          <w:b/>
          <w:sz w:val="20"/>
        </w:rPr>
      </w:pPr>
      <w:r>
        <w:rPr>
          <w:rFonts w:ascii="Arial"/>
          <w:b/>
          <w:spacing w:val="-2"/>
          <w:sz w:val="20"/>
        </w:rPr>
        <w:t>Answer:</w:t>
      </w:r>
    </w:p>
    <w:p w14:paraId="61EAD3E6"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08832" behindDoc="1" locked="0" layoutInCell="1" allowOverlap="1" wp14:anchorId="74D4B411" wp14:editId="1F0CD3D5">
            <wp:simplePos x="0" y="0"/>
            <wp:positionH relativeFrom="page">
              <wp:posOffset>1143000</wp:posOffset>
            </wp:positionH>
            <wp:positionV relativeFrom="paragraph">
              <wp:posOffset>146074</wp:posOffset>
            </wp:positionV>
            <wp:extent cx="5437017" cy="2800064"/>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75" cstate="print"/>
                    <a:stretch>
                      <a:fillRect/>
                    </a:stretch>
                  </pic:blipFill>
                  <pic:spPr>
                    <a:xfrm>
                      <a:off x="0" y="0"/>
                      <a:ext cx="5437017" cy="2800064"/>
                    </a:xfrm>
                    <a:prstGeom prst="rect">
                      <a:avLst/>
                    </a:prstGeom>
                  </pic:spPr>
                </pic:pic>
              </a:graphicData>
            </a:graphic>
          </wp:anchor>
        </w:drawing>
      </w:r>
    </w:p>
    <w:p w14:paraId="08D0189E" w14:textId="77777777" w:rsidR="00A53686" w:rsidRDefault="00A53686">
      <w:pPr>
        <w:pStyle w:val="Corpotesto"/>
        <w:spacing w:before="42"/>
        <w:ind w:left="0"/>
        <w:rPr>
          <w:rFonts w:ascii="Arial"/>
          <w:b/>
        </w:rPr>
      </w:pPr>
    </w:p>
    <w:p w14:paraId="324D14C1" w14:textId="77777777" w:rsidR="00A53686" w:rsidRDefault="00000000">
      <w:pPr>
        <w:spacing w:line="230" w:lineRule="exact"/>
        <w:ind w:left="360"/>
        <w:rPr>
          <w:rFonts w:ascii="Arial"/>
          <w:b/>
          <w:sz w:val="20"/>
        </w:rPr>
      </w:pPr>
      <w:r>
        <w:rPr>
          <w:rFonts w:ascii="Arial"/>
          <w:b/>
          <w:spacing w:val="-2"/>
          <w:sz w:val="20"/>
        </w:rPr>
        <w:t>Explanation:</w:t>
      </w:r>
    </w:p>
    <w:p w14:paraId="52220229" w14:textId="77777777" w:rsidR="00A53686" w:rsidRDefault="00000000">
      <w:pPr>
        <w:pStyle w:val="Corpotesto"/>
        <w:spacing w:line="230" w:lineRule="exact"/>
      </w:pPr>
      <w:r>
        <w:t>Box 1:</w:t>
      </w:r>
      <w:r>
        <w:rPr>
          <w:spacing w:val="-1"/>
        </w:rPr>
        <w:t xml:space="preserve"> </w:t>
      </w:r>
      <w:r>
        <w:rPr>
          <w:spacing w:val="-10"/>
        </w:rPr>
        <w:t>4</w:t>
      </w:r>
    </w:p>
    <w:p w14:paraId="7DB9B4C2" w14:textId="77777777" w:rsidR="00A53686" w:rsidRDefault="00000000">
      <w:pPr>
        <w:pStyle w:val="Corpotesto"/>
      </w:pPr>
      <w:r>
        <w:t>If</w:t>
      </w:r>
      <w:r>
        <w:rPr>
          <w:spacing w:val="-5"/>
        </w:rPr>
        <w:t xml:space="preserve"> </w:t>
      </w:r>
      <w:r>
        <w:t>you</w:t>
      </w:r>
      <w:r>
        <w:rPr>
          <w:spacing w:val="-2"/>
        </w:rPr>
        <w:t xml:space="preserve"> </w:t>
      </w:r>
      <w:r>
        <w:t>resize</w:t>
      </w:r>
      <w:r>
        <w:rPr>
          <w:spacing w:val="-2"/>
        </w:rPr>
        <w:t xml:space="preserve"> </w:t>
      </w:r>
      <w:r>
        <w:t>the</w:t>
      </w:r>
      <w:r>
        <w:rPr>
          <w:spacing w:val="-1"/>
        </w:rPr>
        <w:t xml:space="preserve"> </w:t>
      </w:r>
      <w:r>
        <w:t>Scale</w:t>
      </w:r>
      <w:r>
        <w:rPr>
          <w:spacing w:val="-2"/>
        </w:rPr>
        <w:t xml:space="preserve"> </w:t>
      </w:r>
      <w:r>
        <w:t>Set</w:t>
      </w:r>
      <w:r>
        <w:rPr>
          <w:spacing w:val="-4"/>
        </w:rPr>
        <w:t xml:space="preserve"> </w:t>
      </w:r>
      <w:r>
        <w:t>all</w:t>
      </w:r>
      <w:r>
        <w:rPr>
          <w:spacing w:val="-2"/>
        </w:rPr>
        <w:t xml:space="preserve"> </w:t>
      </w:r>
      <w:r>
        <w:t>the</w:t>
      </w:r>
      <w:r>
        <w:rPr>
          <w:spacing w:val="-1"/>
        </w:rPr>
        <w:t xml:space="preserve"> </w:t>
      </w:r>
      <w:r>
        <w:t>VMs</w:t>
      </w:r>
      <w:r>
        <w:rPr>
          <w:spacing w:val="-2"/>
        </w:rPr>
        <w:t xml:space="preserve"> </w:t>
      </w:r>
      <w:r>
        <w:t>get</w:t>
      </w:r>
      <w:r>
        <w:rPr>
          <w:spacing w:val="-3"/>
        </w:rPr>
        <w:t xml:space="preserve"> </w:t>
      </w:r>
      <w:r>
        <w:t>resized</w:t>
      </w:r>
      <w:r>
        <w:rPr>
          <w:spacing w:val="-2"/>
        </w:rPr>
        <w:t xml:space="preserve"> </w:t>
      </w:r>
      <w:r>
        <w:t>at</w:t>
      </w:r>
      <w:r>
        <w:rPr>
          <w:spacing w:val="-4"/>
        </w:rPr>
        <w:t xml:space="preserve"> </w:t>
      </w:r>
      <w:r>
        <w:t>once,</w:t>
      </w:r>
      <w:r>
        <w:rPr>
          <w:spacing w:val="-3"/>
        </w:rPr>
        <w:t xml:space="preserve"> </w:t>
      </w:r>
      <w:r>
        <w:t>thus</w:t>
      </w:r>
      <w:r>
        <w:rPr>
          <w:spacing w:val="-2"/>
        </w:rPr>
        <w:t xml:space="preserve"> </w:t>
      </w:r>
      <w:r>
        <w:t>4</w:t>
      </w:r>
      <w:r>
        <w:rPr>
          <w:spacing w:val="-1"/>
        </w:rPr>
        <w:t xml:space="preserve"> </w:t>
      </w:r>
      <w:r>
        <w:t>is</w:t>
      </w:r>
      <w:r>
        <w:rPr>
          <w:spacing w:val="-2"/>
        </w:rPr>
        <w:t xml:space="preserve"> </w:t>
      </w:r>
      <w:r>
        <w:t>the</w:t>
      </w:r>
      <w:r>
        <w:rPr>
          <w:spacing w:val="-2"/>
        </w:rPr>
        <w:t xml:space="preserve"> </w:t>
      </w:r>
      <w:r>
        <w:t>correct</w:t>
      </w:r>
      <w:r>
        <w:rPr>
          <w:spacing w:val="-3"/>
        </w:rPr>
        <w:t xml:space="preserve"> </w:t>
      </w:r>
      <w:r>
        <w:rPr>
          <w:spacing w:val="-2"/>
        </w:rPr>
        <w:t>answer.</w:t>
      </w:r>
    </w:p>
    <w:p w14:paraId="58587CD2" w14:textId="77777777" w:rsidR="00A53686" w:rsidRDefault="00A53686">
      <w:pPr>
        <w:pStyle w:val="Corpotesto"/>
        <w:ind w:left="0"/>
      </w:pPr>
    </w:p>
    <w:p w14:paraId="55B9785A" w14:textId="77777777" w:rsidR="00A53686" w:rsidRDefault="00000000">
      <w:pPr>
        <w:pStyle w:val="Corpotesto"/>
      </w:pPr>
      <w:r>
        <w:t>Box 2:</w:t>
      </w:r>
      <w:r>
        <w:rPr>
          <w:spacing w:val="-1"/>
        </w:rPr>
        <w:t xml:space="preserve"> </w:t>
      </w:r>
      <w:r>
        <w:rPr>
          <w:spacing w:val="-10"/>
        </w:rPr>
        <w:t>1</w:t>
      </w:r>
    </w:p>
    <w:p w14:paraId="474AFC65" w14:textId="77777777" w:rsidR="00A53686" w:rsidRDefault="00000000">
      <w:pPr>
        <w:pStyle w:val="Corpotesto"/>
        <w:ind w:right="779"/>
      </w:pPr>
      <w:r>
        <w:t>Automatic</w:t>
      </w:r>
      <w:r>
        <w:rPr>
          <w:spacing w:val="-2"/>
        </w:rPr>
        <w:t xml:space="preserve"> </w:t>
      </w:r>
      <w:r>
        <w:t>OS</w:t>
      </w:r>
      <w:r>
        <w:rPr>
          <w:spacing w:val="-3"/>
        </w:rPr>
        <w:t xml:space="preserve"> </w:t>
      </w:r>
      <w:r>
        <w:t>updates</w:t>
      </w:r>
      <w:r>
        <w:rPr>
          <w:spacing w:val="-2"/>
        </w:rPr>
        <w:t xml:space="preserve"> </w:t>
      </w:r>
      <w:r>
        <w:t>update</w:t>
      </w:r>
      <w:r>
        <w:rPr>
          <w:spacing w:val="-2"/>
        </w:rPr>
        <w:t xml:space="preserve"> </w:t>
      </w:r>
      <w:r>
        <w:t>20%</w:t>
      </w:r>
      <w:r>
        <w:rPr>
          <w:spacing w:val="-2"/>
        </w:rPr>
        <w:t xml:space="preserve"> </w:t>
      </w:r>
      <w:r>
        <w:t>of</w:t>
      </w:r>
      <w:r>
        <w:rPr>
          <w:spacing w:val="-3"/>
        </w:rPr>
        <w:t xml:space="preserve"> </w:t>
      </w:r>
      <w:r>
        <w:t>the</w:t>
      </w:r>
      <w:r>
        <w:rPr>
          <w:spacing w:val="-2"/>
        </w:rPr>
        <w:t xml:space="preserve"> </w:t>
      </w:r>
      <w:r>
        <w:t>VMs</w:t>
      </w:r>
      <w:r>
        <w:rPr>
          <w:spacing w:val="-2"/>
        </w:rPr>
        <w:t xml:space="preserve"> </w:t>
      </w:r>
      <w:r>
        <w:t>at</w:t>
      </w:r>
      <w:r>
        <w:rPr>
          <w:spacing w:val="-3"/>
        </w:rPr>
        <w:t xml:space="preserve"> </w:t>
      </w:r>
      <w:r>
        <w:t>once,</w:t>
      </w:r>
      <w:r>
        <w:rPr>
          <w:spacing w:val="-3"/>
        </w:rPr>
        <w:t xml:space="preserve"> </w:t>
      </w:r>
      <w:r>
        <w:t>with</w:t>
      </w:r>
      <w:r>
        <w:rPr>
          <w:spacing w:val="-2"/>
        </w:rPr>
        <w:t xml:space="preserve"> </w:t>
      </w:r>
      <w:r>
        <w:t>a</w:t>
      </w:r>
      <w:r>
        <w:rPr>
          <w:spacing w:val="-3"/>
        </w:rPr>
        <w:t xml:space="preserve"> </w:t>
      </w:r>
      <w:r>
        <w:t>minimum</w:t>
      </w:r>
      <w:r>
        <w:rPr>
          <w:spacing w:val="-3"/>
        </w:rPr>
        <w:t xml:space="preserve"> </w:t>
      </w:r>
      <w:r>
        <w:t>of</w:t>
      </w:r>
      <w:r>
        <w:rPr>
          <w:spacing w:val="-3"/>
        </w:rPr>
        <w:t xml:space="preserve"> </w:t>
      </w:r>
      <w:r>
        <w:t>1</w:t>
      </w:r>
      <w:r>
        <w:rPr>
          <w:spacing w:val="-2"/>
        </w:rPr>
        <w:t xml:space="preserve"> </w:t>
      </w:r>
      <w:r>
        <w:t>VM</w:t>
      </w:r>
      <w:r>
        <w:rPr>
          <w:spacing w:val="-3"/>
        </w:rPr>
        <w:t xml:space="preserve"> </w:t>
      </w:r>
      <w:r>
        <w:t>instance</w:t>
      </w:r>
      <w:r>
        <w:rPr>
          <w:spacing w:val="-2"/>
        </w:rPr>
        <w:t xml:space="preserve"> </w:t>
      </w:r>
      <w:r>
        <w:t>at</w:t>
      </w:r>
      <w:r>
        <w:rPr>
          <w:spacing w:val="-4"/>
        </w:rPr>
        <w:t xml:space="preserve"> </w:t>
      </w:r>
      <w:r>
        <w:t>a time. Also 20% of 4 = 0.8.</w:t>
      </w:r>
    </w:p>
    <w:p w14:paraId="22C19785" w14:textId="77777777" w:rsidR="00A53686" w:rsidRDefault="00A53686">
      <w:pPr>
        <w:pStyle w:val="Corpotesto"/>
        <w:ind w:left="0"/>
      </w:pPr>
    </w:p>
    <w:p w14:paraId="77DE8136" w14:textId="77777777" w:rsidR="00A53686" w:rsidRDefault="00000000">
      <w:pPr>
        <w:pStyle w:val="Corpotesto"/>
        <w:spacing w:line="230" w:lineRule="exact"/>
      </w:pPr>
      <w:r>
        <w:rPr>
          <w:spacing w:val="-2"/>
        </w:rPr>
        <w:t>Reference:</w:t>
      </w:r>
    </w:p>
    <w:p w14:paraId="2E0FE1CA" w14:textId="77777777" w:rsidR="00A53686" w:rsidRDefault="00000000">
      <w:pPr>
        <w:pStyle w:val="Corpotesto"/>
        <w:ind w:right="1108"/>
      </w:pPr>
      <w:r>
        <w:rPr>
          <w:spacing w:val="-2"/>
        </w:rPr>
        <w:t>https://docs.microsoft.com/en-us/learn/modules/build-app-with-scale-sets/2-features-benefits- virtual-machine-scale-sets</w:t>
      </w:r>
    </w:p>
    <w:p w14:paraId="3255CEE3" w14:textId="77777777" w:rsidR="00A53686" w:rsidRDefault="00000000">
      <w:pPr>
        <w:pStyle w:val="Corpotesto"/>
        <w:spacing w:before="1"/>
        <w:ind w:right="1098"/>
      </w:pPr>
      <w:r>
        <w:rPr>
          <w:spacing w:val="-2"/>
        </w:rPr>
        <w:t>https://docs.microsoft.com/en-us/azure/virtual-machine-scale-sets/virtual-machine-scale-sets- automatic-upgrade</w:t>
      </w:r>
    </w:p>
    <w:p w14:paraId="20EE9F67" w14:textId="77777777" w:rsidR="00A53686" w:rsidRDefault="00A53686">
      <w:pPr>
        <w:pStyle w:val="Corpotesto"/>
        <w:sectPr w:rsidR="00A53686">
          <w:pgSz w:w="12240" w:h="15840"/>
          <w:pgMar w:top="1080" w:right="1080" w:bottom="1000" w:left="1440" w:header="0" w:footer="800" w:gutter="0"/>
          <w:cols w:space="720"/>
        </w:sectPr>
      </w:pPr>
    </w:p>
    <w:p w14:paraId="7D65EA16" w14:textId="77777777" w:rsidR="00A53686" w:rsidRDefault="00A53686">
      <w:pPr>
        <w:pStyle w:val="Corpotesto"/>
        <w:spacing w:before="130"/>
        <w:ind w:left="0"/>
      </w:pPr>
    </w:p>
    <w:p w14:paraId="49D24C9F" w14:textId="77777777" w:rsidR="00A53686" w:rsidRDefault="00000000">
      <w:pPr>
        <w:pStyle w:val="Corpotesto"/>
        <w:spacing w:before="1"/>
        <w:ind w:right="1098"/>
      </w:pPr>
      <w:r>
        <w:rPr>
          <w:spacing w:val="-2"/>
        </w:rPr>
        <w:t>https://docs.microsoft.com/en-us/azure/virtual-machine-scale-sets/virtual-machine-scale-sets- upgrade-scale-set</w:t>
      </w:r>
    </w:p>
    <w:p w14:paraId="23D248B4" w14:textId="77777777" w:rsidR="00A53686" w:rsidRDefault="00A53686">
      <w:pPr>
        <w:pStyle w:val="Corpotesto"/>
        <w:spacing w:before="229"/>
        <w:ind w:left="0"/>
      </w:pPr>
    </w:p>
    <w:p w14:paraId="553BEC2B" w14:textId="77777777" w:rsidR="00A53686" w:rsidRDefault="00000000">
      <w:pPr>
        <w:pStyle w:val="Titolo3"/>
      </w:pPr>
      <w:r>
        <w:t>QUESTION</w:t>
      </w:r>
      <w:r>
        <w:rPr>
          <w:spacing w:val="-3"/>
        </w:rPr>
        <w:t xml:space="preserve"> </w:t>
      </w:r>
      <w:r>
        <w:rPr>
          <w:spacing w:val="-5"/>
        </w:rPr>
        <w:t>52</w:t>
      </w:r>
    </w:p>
    <w:p w14:paraId="76E01219" w14:textId="77777777" w:rsidR="00A53686" w:rsidRDefault="00000000">
      <w:pPr>
        <w:pStyle w:val="Corpotesto"/>
        <w:spacing w:before="1"/>
      </w:pPr>
      <w:r>
        <w:t>Hotspot</w:t>
      </w:r>
      <w:r>
        <w:rPr>
          <w:spacing w:val="-3"/>
        </w:rPr>
        <w:t xml:space="preserve"> </w:t>
      </w:r>
      <w:r>
        <w:rPr>
          <w:spacing w:val="-2"/>
        </w:rPr>
        <w:t>Question</w:t>
      </w:r>
    </w:p>
    <w:p w14:paraId="0D23392E" w14:textId="77777777" w:rsidR="00A53686" w:rsidRDefault="00000000">
      <w:pPr>
        <w:pStyle w:val="Corpotesto"/>
        <w:spacing w:before="229"/>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1B554300" w14:textId="77777777" w:rsidR="00A53686" w:rsidRDefault="00000000">
      <w:pPr>
        <w:pStyle w:val="Corpotesto"/>
        <w:spacing w:before="10"/>
        <w:ind w:left="0"/>
        <w:rPr>
          <w:sz w:val="17"/>
        </w:rPr>
      </w:pPr>
      <w:r>
        <w:rPr>
          <w:noProof/>
          <w:sz w:val="17"/>
        </w:rPr>
        <w:drawing>
          <wp:anchor distT="0" distB="0" distL="0" distR="0" simplePos="0" relativeHeight="487609344" behindDoc="1" locked="0" layoutInCell="1" allowOverlap="1" wp14:anchorId="4A275C55" wp14:editId="630E0D6E">
            <wp:simplePos x="0" y="0"/>
            <wp:positionH relativeFrom="page">
              <wp:posOffset>1171592</wp:posOffset>
            </wp:positionH>
            <wp:positionV relativeFrom="paragraph">
              <wp:posOffset>146136</wp:posOffset>
            </wp:positionV>
            <wp:extent cx="4092608" cy="144780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76" cstate="print"/>
                    <a:stretch>
                      <a:fillRect/>
                    </a:stretch>
                  </pic:blipFill>
                  <pic:spPr>
                    <a:xfrm>
                      <a:off x="0" y="0"/>
                      <a:ext cx="4092608" cy="1447800"/>
                    </a:xfrm>
                    <a:prstGeom prst="rect">
                      <a:avLst/>
                    </a:prstGeom>
                  </pic:spPr>
                </pic:pic>
              </a:graphicData>
            </a:graphic>
          </wp:anchor>
        </w:drawing>
      </w:r>
    </w:p>
    <w:p w14:paraId="30F80DB3" w14:textId="77777777" w:rsidR="00A53686" w:rsidRDefault="00A53686">
      <w:pPr>
        <w:pStyle w:val="Corpotesto"/>
        <w:spacing w:before="43"/>
        <w:ind w:left="0"/>
      </w:pPr>
    </w:p>
    <w:p w14:paraId="3732566F" w14:textId="77777777" w:rsidR="00A53686" w:rsidRDefault="00000000">
      <w:pPr>
        <w:pStyle w:val="Corpotesto"/>
        <w:ind w:right="779"/>
      </w:pPr>
      <w:r>
        <w:t>In</w:t>
      </w:r>
      <w:r>
        <w:rPr>
          <w:spacing w:val="-3"/>
        </w:rPr>
        <w:t xml:space="preserve"> </w:t>
      </w:r>
      <w:r>
        <w:t>Azure,</w:t>
      </w:r>
      <w:r>
        <w:rPr>
          <w:spacing w:val="-3"/>
        </w:rPr>
        <w:t xml:space="preserve"> </w:t>
      </w:r>
      <w:r>
        <w:t>you</w:t>
      </w:r>
      <w:r>
        <w:rPr>
          <w:spacing w:val="-4"/>
        </w:rPr>
        <w:t xml:space="preserve"> </w:t>
      </w:r>
      <w:r>
        <w:t>create</w:t>
      </w:r>
      <w:r>
        <w:rPr>
          <w:spacing w:val="-4"/>
        </w:rPr>
        <w:t xml:space="preserve"> </w:t>
      </w:r>
      <w:r>
        <w:t>a</w:t>
      </w:r>
      <w:r>
        <w:rPr>
          <w:spacing w:val="-2"/>
        </w:rPr>
        <w:t xml:space="preserve"> </w:t>
      </w:r>
      <w:r>
        <w:t>private</w:t>
      </w:r>
      <w:r>
        <w:rPr>
          <w:spacing w:val="-2"/>
        </w:rPr>
        <w:t xml:space="preserve"> </w:t>
      </w:r>
      <w:r>
        <w:t>DNS</w:t>
      </w:r>
      <w:r>
        <w:rPr>
          <w:spacing w:val="-5"/>
        </w:rPr>
        <w:t xml:space="preserve"> </w:t>
      </w:r>
      <w:r>
        <w:t>zone</w:t>
      </w:r>
      <w:r>
        <w:rPr>
          <w:spacing w:val="-2"/>
        </w:rPr>
        <w:t xml:space="preserve"> </w:t>
      </w:r>
      <w:r>
        <w:t>named</w:t>
      </w:r>
      <w:r>
        <w:rPr>
          <w:spacing w:val="-2"/>
        </w:rPr>
        <w:t xml:space="preserve"> </w:t>
      </w:r>
      <w:r>
        <w:t>adatum.com.</w:t>
      </w:r>
      <w:r>
        <w:rPr>
          <w:spacing w:val="-3"/>
        </w:rPr>
        <w:t xml:space="preserve"> </w:t>
      </w:r>
      <w:r>
        <w:t>You</w:t>
      </w:r>
      <w:r>
        <w:rPr>
          <w:spacing w:val="-4"/>
        </w:rPr>
        <w:t xml:space="preserve"> </w:t>
      </w:r>
      <w:r>
        <w:t>set</w:t>
      </w:r>
      <w:r>
        <w:rPr>
          <w:spacing w:val="-3"/>
        </w:rPr>
        <w:t xml:space="preserve"> </w:t>
      </w:r>
      <w:r>
        <w:t>the</w:t>
      </w:r>
      <w:r>
        <w:rPr>
          <w:spacing w:val="-3"/>
        </w:rPr>
        <w:t xml:space="preserve"> </w:t>
      </w:r>
      <w:r>
        <w:t>registration</w:t>
      </w:r>
      <w:r>
        <w:rPr>
          <w:spacing w:val="-3"/>
        </w:rPr>
        <w:t xml:space="preserve"> </w:t>
      </w:r>
      <w:r>
        <w:t>virtual network to VNet2. The adatum.com zone is configured as shown in the following exhibit:</w:t>
      </w:r>
    </w:p>
    <w:p w14:paraId="212AA1F7" w14:textId="77777777" w:rsidR="00A53686" w:rsidRDefault="00000000">
      <w:pPr>
        <w:pStyle w:val="Corpotesto"/>
        <w:spacing w:before="154"/>
        <w:ind w:left="0"/>
      </w:pPr>
      <w:r>
        <w:rPr>
          <w:noProof/>
        </w:rPr>
        <w:drawing>
          <wp:anchor distT="0" distB="0" distL="0" distR="0" simplePos="0" relativeHeight="487609856" behindDoc="1" locked="0" layoutInCell="1" allowOverlap="1" wp14:anchorId="2D262C06" wp14:editId="2C73ADB5">
            <wp:simplePos x="0" y="0"/>
            <wp:positionH relativeFrom="page">
              <wp:posOffset>1199633</wp:posOffset>
            </wp:positionH>
            <wp:positionV relativeFrom="paragraph">
              <wp:posOffset>259124</wp:posOffset>
            </wp:positionV>
            <wp:extent cx="5411133" cy="422910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77" cstate="print"/>
                    <a:stretch>
                      <a:fillRect/>
                    </a:stretch>
                  </pic:blipFill>
                  <pic:spPr>
                    <a:xfrm>
                      <a:off x="0" y="0"/>
                      <a:ext cx="5411133" cy="4229100"/>
                    </a:xfrm>
                    <a:prstGeom prst="rect">
                      <a:avLst/>
                    </a:prstGeom>
                  </pic:spPr>
                </pic:pic>
              </a:graphicData>
            </a:graphic>
          </wp:anchor>
        </w:drawing>
      </w:r>
    </w:p>
    <w:p w14:paraId="7B9438B3" w14:textId="77777777" w:rsidR="00A53686" w:rsidRDefault="00A53686">
      <w:pPr>
        <w:pStyle w:val="Corpotesto"/>
        <w:ind w:left="0"/>
      </w:pPr>
    </w:p>
    <w:p w14:paraId="00501F2C" w14:textId="77777777" w:rsidR="00A53686" w:rsidRDefault="00A53686">
      <w:pPr>
        <w:pStyle w:val="Corpotesto"/>
        <w:spacing w:before="73"/>
        <w:ind w:left="0"/>
      </w:pPr>
    </w:p>
    <w:p w14:paraId="1CC87D14" w14:textId="77777777" w:rsidR="00A53686" w:rsidRDefault="00000000">
      <w:pPr>
        <w:pStyle w:val="Corpotesto"/>
        <w:spacing w:before="1"/>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5273348B" w14:textId="77777777" w:rsidR="00A53686" w:rsidRDefault="00A53686">
      <w:pPr>
        <w:pStyle w:val="Corpotesto"/>
        <w:sectPr w:rsidR="00A53686">
          <w:pgSz w:w="12240" w:h="15840"/>
          <w:pgMar w:top="1080" w:right="1080" w:bottom="1000" w:left="1440" w:header="0" w:footer="800" w:gutter="0"/>
          <w:cols w:space="720"/>
        </w:sectPr>
      </w:pPr>
    </w:p>
    <w:p w14:paraId="28B39D47" w14:textId="77777777" w:rsidR="00A53686" w:rsidRDefault="00A53686">
      <w:pPr>
        <w:pStyle w:val="Corpotesto"/>
        <w:ind w:left="0"/>
      </w:pPr>
    </w:p>
    <w:p w14:paraId="0DA56C09" w14:textId="77777777" w:rsidR="00A53686" w:rsidRDefault="00A53686">
      <w:pPr>
        <w:pStyle w:val="Corpotesto"/>
        <w:spacing w:before="130"/>
        <w:ind w:left="0"/>
      </w:pPr>
    </w:p>
    <w:p w14:paraId="1E2E5470"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726A04E2" w14:textId="77777777" w:rsidR="00A53686" w:rsidRDefault="00000000">
      <w:pPr>
        <w:pStyle w:val="Corpotesto"/>
        <w:spacing w:before="58"/>
        <w:ind w:left="0"/>
      </w:pPr>
      <w:r>
        <w:rPr>
          <w:noProof/>
        </w:rPr>
        <w:drawing>
          <wp:anchor distT="0" distB="0" distL="0" distR="0" simplePos="0" relativeHeight="487610368" behindDoc="1" locked="0" layoutInCell="1" allowOverlap="1" wp14:anchorId="6CDBD630" wp14:editId="48B4DCAF">
            <wp:simplePos x="0" y="0"/>
            <wp:positionH relativeFrom="page">
              <wp:posOffset>1143000</wp:posOffset>
            </wp:positionH>
            <wp:positionV relativeFrom="paragraph">
              <wp:posOffset>198710</wp:posOffset>
            </wp:positionV>
            <wp:extent cx="5462823" cy="1741646"/>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78" cstate="print"/>
                    <a:stretch>
                      <a:fillRect/>
                    </a:stretch>
                  </pic:blipFill>
                  <pic:spPr>
                    <a:xfrm>
                      <a:off x="0" y="0"/>
                      <a:ext cx="5462823" cy="1741646"/>
                    </a:xfrm>
                    <a:prstGeom prst="rect">
                      <a:avLst/>
                    </a:prstGeom>
                  </pic:spPr>
                </pic:pic>
              </a:graphicData>
            </a:graphic>
          </wp:anchor>
        </w:drawing>
      </w:r>
    </w:p>
    <w:p w14:paraId="684A34C8" w14:textId="77777777" w:rsidR="00A53686" w:rsidRDefault="00A53686">
      <w:pPr>
        <w:pStyle w:val="Corpotesto"/>
        <w:ind w:left="0"/>
      </w:pPr>
    </w:p>
    <w:p w14:paraId="01D7BF0B" w14:textId="77777777" w:rsidR="00A53686" w:rsidRDefault="00A53686">
      <w:pPr>
        <w:pStyle w:val="Corpotesto"/>
        <w:spacing w:before="74"/>
        <w:ind w:left="0"/>
      </w:pPr>
    </w:p>
    <w:p w14:paraId="4CC8A911" w14:textId="77777777" w:rsidR="00A53686" w:rsidRDefault="00000000">
      <w:pPr>
        <w:ind w:left="360"/>
        <w:rPr>
          <w:rFonts w:ascii="Arial"/>
          <w:b/>
          <w:sz w:val="20"/>
        </w:rPr>
      </w:pPr>
      <w:r>
        <w:rPr>
          <w:rFonts w:ascii="Arial"/>
          <w:b/>
          <w:spacing w:val="-2"/>
          <w:sz w:val="20"/>
        </w:rPr>
        <w:t>Answer:</w:t>
      </w:r>
    </w:p>
    <w:p w14:paraId="490AC120" w14:textId="77777777" w:rsidR="00A53686" w:rsidRDefault="00000000">
      <w:pPr>
        <w:pStyle w:val="Corpotesto"/>
        <w:spacing w:before="58"/>
        <w:ind w:left="0"/>
        <w:rPr>
          <w:rFonts w:ascii="Arial"/>
          <w:b/>
        </w:rPr>
      </w:pPr>
      <w:r>
        <w:rPr>
          <w:rFonts w:ascii="Arial"/>
          <w:b/>
          <w:noProof/>
        </w:rPr>
        <w:drawing>
          <wp:anchor distT="0" distB="0" distL="0" distR="0" simplePos="0" relativeHeight="487610880" behindDoc="1" locked="0" layoutInCell="1" allowOverlap="1" wp14:anchorId="5D82F91E" wp14:editId="049BE20C">
            <wp:simplePos x="0" y="0"/>
            <wp:positionH relativeFrom="page">
              <wp:posOffset>1143000</wp:posOffset>
            </wp:positionH>
            <wp:positionV relativeFrom="paragraph">
              <wp:posOffset>198199</wp:posOffset>
            </wp:positionV>
            <wp:extent cx="5468340" cy="1741646"/>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9" cstate="print"/>
                    <a:stretch>
                      <a:fillRect/>
                    </a:stretch>
                  </pic:blipFill>
                  <pic:spPr>
                    <a:xfrm>
                      <a:off x="0" y="0"/>
                      <a:ext cx="5468340" cy="1741646"/>
                    </a:xfrm>
                    <a:prstGeom prst="rect">
                      <a:avLst/>
                    </a:prstGeom>
                  </pic:spPr>
                </pic:pic>
              </a:graphicData>
            </a:graphic>
          </wp:anchor>
        </w:drawing>
      </w:r>
    </w:p>
    <w:p w14:paraId="3C9FD233" w14:textId="77777777" w:rsidR="00A53686" w:rsidRDefault="00A53686">
      <w:pPr>
        <w:pStyle w:val="Corpotesto"/>
        <w:ind w:left="0"/>
        <w:rPr>
          <w:rFonts w:ascii="Arial"/>
          <w:b/>
        </w:rPr>
      </w:pPr>
    </w:p>
    <w:p w14:paraId="5A4FC5BE" w14:textId="77777777" w:rsidR="00A53686" w:rsidRDefault="00A53686">
      <w:pPr>
        <w:pStyle w:val="Corpotesto"/>
        <w:spacing w:before="74"/>
        <w:ind w:left="0"/>
        <w:rPr>
          <w:rFonts w:ascii="Arial"/>
          <w:b/>
        </w:rPr>
      </w:pPr>
    </w:p>
    <w:p w14:paraId="4161F459" w14:textId="77777777" w:rsidR="00A53686" w:rsidRDefault="00000000">
      <w:pPr>
        <w:ind w:left="360"/>
        <w:rPr>
          <w:rFonts w:ascii="Arial"/>
          <w:b/>
          <w:sz w:val="20"/>
        </w:rPr>
      </w:pPr>
      <w:r>
        <w:rPr>
          <w:rFonts w:ascii="Arial"/>
          <w:b/>
          <w:spacing w:val="-2"/>
          <w:sz w:val="20"/>
        </w:rPr>
        <w:t>Explanation:</w:t>
      </w:r>
    </w:p>
    <w:p w14:paraId="65E7CA81" w14:textId="77777777" w:rsidR="00A53686" w:rsidRDefault="00000000">
      <w:pPr>
        <w:pStyle w:val="Corpotesto"/>
        <w:spacing w:before="1"/>
      </w:pPr>
      <w:r>
        <w:t>Box 1:</w:t>
      </w:r>
      <w:r>
        <w:rPr>
          <w:spacing w:val="-1"/>
        </w:rPr>
        <w:t xml:space="preserve"> </w:t>
      </w:r>
      <w:r>
        <w:rPr>
          <w:spacing w:val="-5"/>
        </w:rPr>
        <w:t>No</w:t>
      </w:r>
    </w:p>
    <w:p w14:paraId="08509E58" w14:textId="77777777" w:rsidR="00A53686" w:rsidRDefault="00000000">
      <w:pPr>
        <w:pStyle w:val="Corpotesto"/>
        <w:ind w:right="779"/>
      </w:pPr>
      <w:r>
        <w:t>Azure</w:t>
      </w:r>
      <w:r>
        <w:rPr>
          <w:spacing w:val="-4"/>
        </w:rPr>
        <w:t xml:space="preserve"> </w:t>
      </w:r>
      <w:r>
        <w:t>DNS</w:t>
      </w:r>
      <w:r>
        <w:rPr>
          <w:spacing w:val="-3"/>
        </w:rPr>
        <w:t xml:space="preserve"> </w:t>
      </w:r>
      <w:r>
        <w:t>provides</w:t>
      </w:r>
      <w:r>
        <w:rPr>
          <w:spacing w:val="-3"/>
        </w:rPr>
        <w:t xml:space="preserve"> </w:t>
      </w:r>
      <w:r>
        <w:t>automatic</w:t>
      </w:r>
      <w:r>
        <w:rPr>
          <w:spacing w:val="-3"/>
        </w:rPr>
        <w:t xml:space="preserve"> </w:t>
      </w:r>
      <w:r>
        <w:t>registration</w:t>
      </w:r>
      <w:r>
        <w:rPr>
          <w:spacing w:val="-4"/>
        </w:rPr>
        <w:t xml:space="preserve"> </w:t>
      </w:r>
      <w:r>
        <w:t>of</w:t>
      </w:r>
      <w:r>
        <w:rPr>
          <w:spacing w:val="-4"/>
        </w:rPr>
        <w:t xml:space="preserve"> </w:t>
      </w:r>
      <w:r>
        <w:t>virtual</w:t>
      </w:r>
      <w:r>
        <w:rPr>
          <w:spacing w:val="-5"/>
        </w:rPr>
        <w:t xml:space="preserve"> </w:t>
      </w:r>
      <w:r>
        <w:t>machines</w:t>
      </w:r>
      <w:r>
        <w:rPr>
          <w:spacing w:val="-3"/>
        </w:rPr>
        <w:t xml:space="preserve"> </w:t>
      </w:r>
      <w:r>
        <w:t>from</w:t>
      </w:r>
      <w:r>
        <w:rPr>
          <w:spacing w:val="-4"/>
        </w:rPr>
        <w:t xml:space="preserve"> </w:t>
      </w:r>
      <w:r>
        <w:t>a</w:t>
      </w:r>
      <w:r>
        <w:rPr>
          <w:spacing w:val="-3"/>
        </w:rPr>
        <w:t xml:space="preserve"> </w:t>
      </w:r>
      <w:r>
        <w:t>single</w:t>
      </w:r>
      <w:r>
        <w:rPr>
          <w:spacing w:val="-5"/>
        </w:rPr>
        <w:t xml:space="preserve"> </w:t>
      </w:r>
      <w:r>
        <w:t>virtual</w:t>
      </w:r>
      <w:r>
        <w:rPr>
          <w:spacing w:val="-3"/>
        </w:rPr>
        <w:t xml:space="preserve"> </w:t>
      </w:r>
      <w:r>
        <w:t>network</w:t>
      </w:r>
      <w:r>
        <w:rPr>
          <w:spacing w:val="-3"/>
        </w:rPr>
        <w:t xml:space="preserve"> </w:t>
      </w:r>
      <w:r>
        <w:t>that's linked to a private zone as a registration virtual network. VM5 does not belong to the registration virtual network though.</w:t>
      </w:r>
    </w:p>
    <w:p w14:paraId="17D74387" w14:textId="77777777" w:rsidR="00A53686" w:rsidRDefault="00000000">
      <w:pPr>
        <w:pStyle w:val="Corpotesto"/>
        <w:spacing w:before="229"/>
      </w:pPr>
      <w:r>
        <w:t>Box 2:</w:t>
      </w:r>
      <w:r>
        <w:rPr>
          <w:spacing w:val="-1"/>
        </w:rPr>
        <w:t xml:space="preserve"> </w:t>
      </w:r>
      <w:r>
        <w:rPr>
          <w:spacing w:val="-5"/>
        </w:rPr>
        <w:t>No</w:t>
      </w:r>
    </w:p>
    <w:p w14:paraId="3846564E" w14:textId="77777777" w:rsidR="00A53686" w:rsidRDefault="00000000">
      <w:pPr>
        <w:pStyle w:val="Corpotesto"/>
        <w:spacing w:before="1"/>
        <w:ind w:right="895"/>
      </w:pPr>
      <w:r>
        <w:t>Forward</w:t>
      </w:r>
      <w:r>
        <w:rPr>
          <w:spacing w:val="-3"/>
        </w:rPr>
        <w:t xml:space="preserve"> </w:t>
      </w:r>
      <w:r>
        <w:t>DNS</w:t>
      </w:r>
      <w:r>
        <w:rPr>
          <w:spacing w:val="-5"/>
        </w:rPr>
        <w:t xml:space="preserve"> </w:t>
      </w:r>
      <w:r>
        <w:t>resolution</w:t>
      </w:r>
      <w:r>
        <w:rPr>
          <w:spacing w:val="-3"/>
        </w:rPr>
        <w:t xml:space="preserve"> </w:t>
      </w:r>
      <w:r>
        <w:t>is</w:t>
      </w:r>
      <w:r>
        <w:rPr>
          <w:spacing w:val="-5"/>
        </w:rPr>
        <w:t xml:space="preserve"> </w:t>
      </w:r>
      <w:r>
        <w:t>supported</w:t>
      </w:r>
      <w:r>
        <w:rPr>
          <w:spacing w:val="-3"/>
        </w:rPr>
        <w:t xml:space="preserve"> </w:t>
      </w:r>
      <w:r>
        <w:t>across</w:t>
      </w:r>
      <w:r>
        <w:rPr>
          <w:spacing w:val="-3"/>
        </w:rPr>
        <w:t xml:space="preserve"> </w:t>
      </w:r>
      <w:r>
        <w:t>virtual</w:t>
      </w:r>
      <w:r>
        <w:rPr>
          <w:spacing w:val="-2"/>
        </w:rPr>
        <w:t xml:space="preserve"> </w:t>
      </w:r>
      <w:r>
        <w:t>networks</w:t>
      </w:r>
      <w:r>
        <w:rPr>
          <w:spacing w:val="-3"/>
        </w:rPr>
        <w:t xml:space="preserve"> </w:t>
      </w:r>
      <w:r>
        <w:t>that</w:t>
      </w:r>
      <w:r>
        <w:rPr>
          <w:spacing w:val="-4"/>
        </w:rPr>
        <w:t xml:space="preserve"> </w:t>
      </w:r>
      <w:r>
        <w:t>are</w:t>
      </w:r>
      <w:r>
        <w:rPr>
          <w:spacing w:val="-4"/>
        </w:rPr>
        <w:t xml:space="preserve"> </w:t>
      </w:r>
      <w:r>
        <w:t>linked</w:t>
      </w:r>
      <w:r>
        <w:rPr>
          <w:spacing w:val="-4"/>
        </w:rPr>
        <w:t xml:space="preserve"> </w:t>
      </w:r>
      <w:r>
        <w:t>to</w:t>
      </w:r>
      <w:r>
        <w:rPr>
          <w:spacing w:val="-4"/>
        </w:rPr>
        <w:t xml:space="preserve"> </w:t>
      </w:r>
      <w:r>
        <w:t>the</w:t>
      </w:r>
      <w:r>
        <w:rPr>
          <w:spacing w:val="-4"/>
        </w:rPr>
        <w:t xml:space="preserve"> </w:t>
      </w:r>
      <w:r>
        <w:t>private</w:t>
      </w:r>
      <w:r>
        <w:rPr>
          <w:spacing w:val="-4"/>
        </w:rPr>
        <w:t xml:space="preserve"> </w:t>
      </w:r>
      <w:r>
        <w:t>zone as resolution virtual networks. VM5 does belong to a resolution virtual network.</w:t>
      </w:r>
    </w:p>
    <w:p w14:paraId="7D69B404" w14:textId="77777777" w:rsidR="00A53686" w:rsidRDefault="00000000">
      <w:pPr>
        <w:pStyle w:val="Corpotesto"/>
        <w:spacing w:before="230" w:line="230" w:lineRule="exact"/>
      </w:pPr>
      <w:r>
        <w:t>Box 3:</w:t>
      </w:r>
      <w:r>
        <w:rPr>
          <w:spacing w:val="-1"/>
        </w:rPr>
        <w:t xml:space="preserve"> </w:t>
      </w:r>
      <w:r>
        <w:rPr>
          <w:spacing w:val="-5"/>
        </w:rPr>
        <w:t>Yes</w:t>
      </w:r>
    </w:p>
    <w:p w14:paraId="5B2BFACF" w14:textId="77777777" w:rsidR="00A53686" w:rsidRDefault="00000000">
      <w:pPr>
        <w:pStyle w:val="Corpotesto"/>
        <w:ind w:right="779"/>
      </w:pPr>
      <w:r>
        <w:t>VM6 belongs to registration virtual network, and an A (Host) record exists for VM9 in the DNS zone.</w:t>
      </w:r>
      <w:r>
        <w:rPr>
          <w:spacing w:val="-4"/>
        </w:rPr>
        <w:t xml:space="preserve"> </w:t>
      </w:r>
      <w:r>
        <w:t>By</w:t>
      </w:r>
      <w:r>
        <w:rPr>
          <w:spacing w:val="-3"/>
        </w:rPr>
        <w:t xml:space="preserve"> </w:t>
      </w:r>
      <w:r>
        <w:t>default,</w:t>
      </w:r>
      <w:r>
        <w:rPr>
          <w:spacing w:val="-4"/>
        </w:rPr>
        <w:t xml:space="preserve"> </w:t>
      </w:r>
      <w:r>
        <w:t>registration</w:t>
      </w:r>
      <w:r>
        <w:rPr>
          <w:spacing w:val="-3"/>
        </w:rPr>
        <w:t xml:space="preserve"> </w:t>
      </w:r>
      <w:r>
        <w:t>virtual</w:t>
      </w:r>
      <w:r>
        <w:rPr>
          <w:spacing w:val="-4"/>
        </w:rPr>
        <w:t xml:space="preserve"> </w:t>
      </w:r>
      <w:r>
        <w:t>networks</w:t>
      </w:r>
      <w:r>
        <w:rPr>
          <w:spacing w:val="-3"/>
        </w:rPr>
        <w:t xml:space="preserve"> </w:t>
      </w:r>
      <w:r>
        <w:t>also</w:t>
      </w:r>
      <w:r>
        <w:rPr>
          <w:spacing w:val="-3"/>
        </w:rPr>
        <w:t xml:space="preserve"> </w:t>
      </w:r>
      <w:r>
        <w:t>act</w:t>
      </w:r>
      <w:r>
        <w:rPr>
          <w:spacing w:val="-3"/>
        </w:rPr>
        <w:t xml:space="preserve"> </w:t>
      </w:r>
      <w:r>
        <w:t>as</w:t>
      </w:r>
      <w:r>
        <w:rPr>
          <w:spacing w:val="-3"/>
        </w:rPr>
        <w:t xml:space="preserve"> </w:t>
      </w:r>
      <w:r>
        <w:t>resolution</w:t>
      </w:r>
      <w:r>
        <w:rPr>
          <w:spacing w:val="-5"/>
        </w:rPr>
        <w:t xml:space="preserve"> </w:t>
      </w:r>
      <w:r>
        <w:t>virtual</w:t>
      </w:r>
      <w:r>
        <w:rPr>
          <w:spacing w:val="-4"/>
        </w:rPr>
        <w:t xml:space="preserve"> </w:t>
      </w:r>
      <w:r>
        <w:t>networks,</w:t>
      </w:r>
      <w:r>
        <w:rPr>
          <w:spacing w:val="-4"/>
        </w:rPr>
        <w:t xml:space="preserve"> </w:t>
      </w:r>
      <w:r>
        <w:t>in</w:t>
      </w:r>
      <w:r>
        <w:rPr>
          <w:spacing w:val="-3"/>
        </w:rPr>
        <w:t xml:space="preserve"> </w:t>
      </w:r>
      <w:r>
        <w:t>the</w:t>
      </w:r>
      <w:r>
        <w:rPr>
          <w:spacing w:val="-3"/>
        </w:rPr>
        <w:t xml:space="preserve"> </w:t>
      </w:r>
      <w:r>
        <w:t>sense that DNS resolution against the zone works from any of the virtual machines within the registration virtual network.</w:t>
      </w:r>
    </w:p>
    <w:p w14:paraId="4141ACB1" w14:textId="77777777" w:rsidR="00A53686" w:rsidRDefault="00A53686">
      <w:pPr>
        <w:pStyle w:val="Corpotesto"/>
        <w:ind w:left="0"/>
      </w:pPr>
    </w:p>
    <w:p w14:paraId="0F8AE5CF" w14:textId="77777777" w:rsidR="00A53686" w:rsidRDefault="00000000">
      <w:pPr>
        <w:pStyle w:val="Corpotesto"/>
        <w:spacing w:line="230" w:lineRule="exact"/>
      </w:pPr>
      <w:r>
        <w:rPr>
          <w:spacing w:val="-2"/>
        </w:rPr>
        <w:t>Reference:</w:t>
      </w:r>
    </w:p>
    <w:p w14:paraId="5E9EF211" w14:textId="77777777" w:rsidR="00A53686" w:rsidRDefault="00000000">
      <w:pPr>
        <w:pStyle w:val="Corpotesto"/>
        <w:spacing w:line="230" w:lineRule="exact"/>
      </w:pPr>
      <w:r>
        <w:rPr>
          <w:spacing w:val="-2"/>
        </w:rPr>
        <w:t>https://docs.microsoft.com/en-us/azure/dns/private-dns-overview</w:t>
      </w:r>
    </w:p>
    <w:p w14:paraId="12B9550A" w14:textId="77777777" w:rsidR="00A53686" w:rsidRDefault="00A53686">
      <w:pPr>
        <w:pStyle w:val="Corpotesto"/>
        <w:ind w:left="0"/>
      </w:pPr>
    </w:p>
    <w:p w14:paraId="6B001275" w14:textId="77777777" w:rsidR="00A53686" w:rsidRDefault="00A53686">
      <w:pPr>
        <w:pStyle w:val="Corpotesto"/>
        <w:ind w:left="0"/>
      </w:pPr>
    </w:p>
    <w:p w14:paraId="7CD10AAF" w14:textId="77777777" w:rsidR="00A53686" w:rsidRDefault="00000000">
      <w:pPr>
        <w:pStyle w:val="Titolo3"/>
        <w:spacing w:before="1"/>
      </w:pPr>
      <w:r>
        <w:t>QUESTION</w:t>
      </w:r>
      <w:r>
        <w:rPr>
          <w:spacing w:val="-3"/>
        </w:rPr>
        <w:t xml:space="preserve"> </w:t>
      </w:r>
      <w:r>
        <w:rPr>
          <w:spacing w:val="-5"/>
        </w:rPr>
        <w:t>53</w:t>
      </w:r>
    </w:p>
    <w:p w14:paraId="7A93E943" w14:textId="77777777" w:rsidR="00A53686" w:rsidRDefault="00A53686">
      <w:pPr>
        <w:pStyle w:val="Titolo3"/>
        <w:sectPr w:rsidR="00A53686">
          <w:pgSz w:w="12240" w:h="15840"/>
          <w:pgMar w:top="1080" w:right="1080" w:bottom="1000" w:left="1440" w:header="0" w:footer="800" w:gutter="0"/>
          <w:cols w:space="720"/>
        </w:sectPr>
      </w:pPr>
    </w:p>
    <w:p w14:paraId="17689BC4" w14:textId="77777777" w:rsidR="00A53686" w:rsidRDefault="00A53686">
      <w:pPr>
        <w:pStyle w:val="Corpotesto"/>
        <w:spacing w:before="130"/>
        <w:ind w:left="0"/>
        <w:rPr>
          <w:rFonts w:ascii="Arial"/>
          <w:b/>
        </w:rPr>
      </w:pPr>
    </w:p>
    <w:p w14:paraId="232C5B63" w14:textId="77777777" w:rsidR="00A53686" w:rsidRDefault="00000000">
      <w:pPr>
        <w:pStyle w:val="Corpotesto"/>
        <w:spacing w:before="1"/>
      </w:pPr>
      <w:r>
        <w:t>Hotspot</w:t>
      </w:r>
      <w:r>
        <w:rPr>
          <w:spacing w:val="-4"/>
        </w:rPr>
        <w:t xml:space="preserve"> </w:t>
      </w:r>
      <w:r>
        <w:rPr>
          <w:spacing w:val="-2"/>
        </w:rPr>
        <w:t>Question</w:t>
      </w:r>
    </w:p>
    <w:p w14:paraId="77BAACBE" w14:textId="77777777" w:rsidR="00A53686" w:rsidRDefault="00000000">
      <w:pPr>
        <w:pStyle w:val="Corpotesto"/>
        <w:spacing w:before="229"/>
        <w:ind w:right="779"/>
      </w:pPr>
      <w:r>
        <w:t>You</w:t>
      </w:r>
      <w:r>
        <w:rPr>
          <w:spacing w:val="-4"/>
        </w:rPr>
        <w:t xml:space="preserve"> </w:t>
      </w:r>
      <w:r>
        <w:t>have</w:t>
      </w:r>
      <w:r>
        <w:rPr>
          <w:spacing w:val="-3"/>
        </w:rPr>
        <w:t xml:space="preserve"> </w:t>
      </w:r>
      <w:r>
        <w:t>an</w:t>
      </w:r>
      <w:r>
        <w:rPr>
          <w:spacing w:val="-4"/>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virtual</w:t>
      </w:r>
      <w:r>
        <w:rPr>
          <w:spacing w:val="-4"/>
        </w:rPr>
        <w:t xml:space="preserve"> </w:t>
      </w:r>
      <w:r>
        <w:t>network</w:t>
      </w:r>
      <w:r>
        <w:rPr>
          <w:spacing w:val="-3"/>
        </w:rPr>
        <w:t xml:space="preserve"> </w:t>
      </w:r>
      <w:r>
        <w:t>named</w:t>
      </w:r>
      <w:r>
        <w:rPr>
          <w:spacing w:val="-3"/>
        </w:rPr>
        <w:t xml:space="preserve"> </w:t>
      </w:r>
      <w:r>
        <w:t>VNet1.</w:t>
      </w:r>
      <w:r>
        <w:rPr>
          <w:spacing w:val="-4"/>
        </w:rPr>
        <w:t xml:space="preserve"> </w:t>
      </w:r>
      <w:r>
        <w:t>VNet1</w:t>
      </w:r>
      <w:r>
        <w:rPr>
          <w:spacing w:val="-4"/>
        </w:rPr>
        <w:t xml:space="preserve"> </w:t>
      </w:r>
      <w:r>
        <w:t>uses</w:t>
      </w:r>
      <w:r>
        <w:rPr>
          <w:spacing w:val="-3"/>
        </w:rPr>
        <w:t xml:space="preserve"> </w:t>
      </w:r>
      <w:r>
        <w:t>an</w:t>
      </w:r>
      <w:r>
        <w:rPr>
          <w:spacing w:val="-3"/>
        </w:rPr>
        <w:t xml:space="preserve"> </w:t>
      </w:r>
      <w:r>
        <w:t>IP address space of 10.0.0.0/16 and contains the subnets in the following table:</w:t>
      </w:r>
    </w:p>
    <w:p w14:paraId="4F81F5AD" w14:textId="77777777" w:rsidR="00A53686" w:rsidRDefault="00000000">
      <w:pPr>
        <w:pStyle w:val="Corpotesto"/>
        <w:spacing w:before="6"/>
        <w:ind w:left="0"/>
      </w:pPr>
      <w:r>
        <w:rPr>
          <w:noProof/>
        </w:rPr>
        <w:drawing>
          <wp:anchor distT="0" distB="0" distL="0" distR="0" simplePos="0" relativeHeight="487611392" behindDoc="1" locked="0" layoutInCell="1" allowOverlap="1" wp14:anchorId="6B3B9A48" wp14:editId="689AB7A3">
            <wp:simplePos x="0" y="0"/>
            <wp:positionH relativeFrom="page">
              <wp:posOffset>1162050</wp:posOffset>
            </wp:positionH>
            <wp:positionV relativeFrom="paragraph">
              <wp:posOffset>165128</wp:posOffset>
            </wp:positionV>
            <wp:extent cx="3785537" cy="1266825"/>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0" cstate="print"/>
                    <a:stretch>
                      <a:fillRect/>
                    </a:stretch>
                  </pic:blipFill>
                  <pic:spPr>
                    <a:xfrm>
                      <a:off x="0" y="0"/>
                      <a:ext cx="3785537" cy="1266825"/>
                    </a:xfrm>
                    <a:prstGeom prst="rect">
                      <a:avLst/>
                    </a:prstGeom>
                  </pic:spPr>
                </pic:pic>
              </a:graphicData>
            </a:graphic>
          </wp:anchor>
        </w:drawing>
      </w:r>
    </w:p>
    <w:p w14:paraId="47BAC30A" w14:textId="77777777" w:rsidR="00A53686" w:rsidRDefault="00000000">
      <w:pPr>
        <w:pStyle w:val="Corpotesto"/>
        <w:spacing w:before="228" w:line="480" w:lineRule="auto"/>
        <w:ind w:right="2663"/>
      </w:pPr>
      <w:r>
        <w:t>Subnet1</w:t>
      </w:r>
      <w:r>
        <w:rPr>
          <w:spacing w:val="-4"/>
        </w:rPr>
        <w:t xml:space="preserve"> </w:t>
      </w:r>
      <w:r>
        <w:t>contains</w:t>
      </w:r>
      <w:r>
        <w:rPr>
          <w:spacing w:val="-3"/>
        </w:rPr>
        <w:t xml:space="preserve"> </w:t>
      </w:r>
      <w:r>
        <w:t>a</w:t>
      </w:r>
      <w:r>
        <w:rPr>
          <w:spacing w:val="-5"/>
        </w:rPr>
        <w:t xml:space="preserve"> </w:t>
      </w:r>
      <w:r>
        <w:t>virtual</w:t>
      </w:r>
      <w:r>
        <w:rPr>
          <w:spacing w:val="-5"/>
        </w:rPr>
        <w:t xml:space="preserve"> </w:t>
      </w:r>
      <w:r>
        <w:t>appliance</w:t>
      </w:r>
      <w:r>
        <w:rPr>
          <w:spacing w:val="-3"/>
        </w:rPr>
        <w:t xml:space="preserve"> </w:t>
      </w:r>
      <w:r>
        <w:t>named</w:t>
      </w:r>
      <w:r>
        <w:rPr>
          <w:spacing w:val="-3"/>
        </w:rPr>
        <w:t xml:space="preserve"> </w:t>
      </w:r>
      <w:r>
        <w:t>VM1</w:t>
      </w:r>
      <w:r>
        <w:rPr>
          <w:spacing w:val="-3"/>
        </w:rPr>
        <w:t xml:space="preserve"> </w:t>
      </w:r>
      <w:r>
        <w:t>that</w:t>
      </w:r>
      <w:r>
        <w:rPr>
          <w:spacing w:val="-4"/>
        </w:rPr>
        <w:t xml:space="preserve"> </w:t>
      </w:r>
      <w:r>
        <w:t>operates</w:t>
      </w:r>
      <w:r>
        <w:rPr>
          <w:spacing w:val="-3"/>
        </w:rPr>
        <w:t xml:space="preserve"> </w:t>
      </w:r>
      <w:r>
        <w:t>as</w:t>
      </w:r>
      <w:r>
        <w:rPr>
          <w:spacing w:val="-5"/>
        </w:rPr>
        <w:t xml:space="preserve"> </w:t>
      </w:r>
      <w:r>
        <w:t>a</w:t>
      </w:r>
      <w:r>
        <w:rPr>
          <w:spacing w:val="-3"/>
        </w:rPr>
        <w:t xml:space="preserve"> </w:t>
      </w:r>
      <w:r>
        <w:t>router. You create a routing table named RT1.</w:t>
      </w:r>
    </w:p>
    <w:p w14:paraId="62D944A0" w14:textId="77777777" w:rsidR="00A53686" w:rsidRDefault="00000000">
      <w:pPr>
        <w:pStyle w:val="Corpotesto"/>
      </w:pPr>
      <w:r>
        <w:t>You</w:t>
      </w:r>
      <w:r>
        <w:rPr>
          <w:spacing w:val="-6"/>
        </w:rPr>
        <w:t xml:space="preserve"> </w:t>
      </w:r>
      <w:r>
        <w:t>need</w:t>
      </w:r>
      <w:r>
        <w:rPr>
          <w:spacing w:val="-3"/>
        </w:rPr>
        <w:t xml:space="preserve"> </w:t>
      </w:r>
      <w:r>
        <w:t>to</w:t>
      </w:r>
      <w:r>
        <w:rPr>
          <w:spacing w:val="-2"/>
        </w:rPr>
        <w:t xml:space="preserve"> </w:t>
      </w:r>
      <w:r>
        <w:t>route</w:t>
      </w:r>
      <w:r>
        <w:rPr>
          <w:spacing w:val="-3"/>
        </w:rPr>
        <w:t xml:space="preserve"> </w:t>
      </w:r>
      <w:r>
        <w:t>all</w:t>
      </w:r>
      <w:r>
        <w:rPr>
          <w:spacing w:val="-3"/>
        </w:rPr>
        <w:t xml:space="preserve"> </w:t>
      </w:r>
      <w:r>
        <w:t>inbound</w:t>
      </w:r>
      <w:r>
        <w:rPr>
          <w:spacing w:val="-3"/>
        </w:rPr>
        <w:t xml:space="preserve"> </w:t>
      </w:r>
      <w:r>
        <w:t>traffic</w:t>
      </w:r>
      <w:r>
        <w:rPr>
          <w:spacing w:val="-3"/>
        </w:rPr>
        <w:t xml:space="preserve"> </w:t>
      </w:r>
      <w:r>
        <w:t>from</w:t>
      </w:r>
      <w:r>
        <w:rPr>
          <w:spacing w:val="-4"/>
        </w:rPr>
        <w:t xml:space="preserve"> </w:t>
      </w:r>
      <w:r>
        <w:t>the</w:t>
      </w:r>
      <w:r>
        <w:rPr>
          <w:spacing w:val="-3"/>
        </w:rPr>
        <w:t xml:space="preserve"> </w:t>
      </w:r>
      <w:r>
        <w:t>VPN</w:t>
      </w:r>
      <w:r>
        <w:rPr>
          <w:spacing w:val="-2"/>
        </w:rPr>
        <w:t xml:space="preserve"> </w:t>
      </w:r>
      <w:r>
        <w:t>gateway</w:t>
      </w:r>
      <w:r>
        <w:rPr>
          <w:spacing w:val="-3"/>
        </w:rPr>
        <w:t xml:space="preserve"> </w:t>
      </w:r>
      <w:r>
        <w:t>to</w:t>
      </w:r>
      <w:r>
        <w:rPr>
          <w:spacing w:val="-3"/>
        </w:rPr>
        <w:t xml:space="preserve"> </w:t>
      </w:r>
      <w:r>
        <w:t>VNet1</w:t>
      </w:r>
      <w:r>
        <w:rPr>
          <w:spacing w:val="-3"/>
        </w:rPr>
        <w:t xml:space="preserve"> </w:t>
      </w:r>
      <w:r>
        <w:t>through</w:t>
      </w:r>
      <w:r>
        <w:rPr>
          <w:spacing w:val="-2"/>
        </w:rPr>
        <w:t xml:space="preserve"> </w:t>
      </w:r>
      <w:r>
        <w:rPr>
          <w:spacing w:val="-4"/>
        </w:rPr>
        <w:t>VM1.</w:t>
      </w:r>
    </w:p>
    <w:p w14:paraId="442AA0D7" w14:textId="77777777" w:rsidR="00A53686" w:rsidRDefault="00A53686">
      <w:pPr>
        <w:pStyle w:val="Corpotesto"/>
        <w:ind w:left="0"/>
      </w:pPr>
    </w:p>
    <w:p w14:paraId="32693578" w14:textId="77777777" w:rsidR="00A53686" w:rsidRDefault="00000000">
      <w:pPr>
        <w:pStyle w:val="Corpotesto"/>
        <w:spacing w:line="480" w:lineRule="auto"/>
        <w:ind w:right="779"/>
      </w:pPr>
      <w:r>
        <w:t>How</w:t>
      </w:r>
      <w:r>
        <w:rPr>
          <w:spacing w:val="-3"/>
        </w:rPr>
        <w:t xml:space="preserve"> </w:t>
      </w:r>
      <w:r>
        <w:t>should</w:t>
      </w:r>
      <w:r>
        <w:rPr>
          <w:spacing w:val="-5"/>
        </w:rPr>
        <w:t xml:space="preserve"> </w:t>
      </w:r>
      <w:r>
        <w:t>you</w:t>
      </w:r>
      <w:r>
        <w:rPr>
          <w:spacing w:val="-4"/>
        </w:rPr>
        <w:t xml:space="preserve"> </w:t>
      </w:r>
      <w:r>
        <w:t>configure</w:t>
      </w:r>
      <w:r>
        <w:rPr>
          <w:spacing w:val="-4"/>
        </w:rPr>
        <w:t xml:space="preserve"> </w:t>
      </w:r>
      <w:r>
        <w:t>RT1?</w:t>
      </w:r>
      <w:r>
        <w:rPr>
          <w:spacing w:val="-3"/>
        </w:rPr>
        <w:t xml:space="preserve"> </w:t>
      </w:r>
      <w:r>
        <w:t>To</w:t>
      </w:r>
      <w:r>
        <w:rPr>
          <w:spacing w:val="-3"/>
        </w:rPr>
        <w:t xml:space="preserve"> </w:t>
      </w:r>
      <w:r>
        <w:t>answer,</w:t>
      </w:r>
      <w:r>
        <w:rPr>
          <w:spacing w:val="-5"/>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w:t>
      </w:r>
      <w:r>
        <w:rPr>
          <w:spacing w:val="-3"/>
        </w:rPr>
        <w:t xml:space="preserve"> </w:t>
      </w:r>
      <w:r>
        <w:t>answer</w:t>
      </w:r>
      <w:r>
        <w:rPr>
          <w:spacing w:val="-3"/>
        </w:rPr>
        <w:t xml:space="preserve"> </w:t>
      </w:r>
      <w:r>
        <w:t>area. NOTE: Each correct selection is worth one point.</w:t>
      </w:r>
    </w:p>
    <w:p w14:paraId="0934FC83" w14:textId="77777777" w:rsidR="00A53686" w:rsidRDefault="00000000">
      <w:pPr>
        <w:pStyle w:val="Corpotesto"/>
      </w:pPr>
      <w:r>
        <w:rPr>
          <w:noProof/>
        </w:rPr>
        <w:drawing>
          <wp:inline distT="0" distB="0" distL="0" distR="0" wp14:anchorId="1283CF3F" wp14:editId="65B24DFF">
            <wp:extent cx="5467014" cy="4213098"/>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81" cstate="print"/>
                    <a:stretch>
                      <a:fillRect/>
                    </a:stretch>
                  </pic:blipFill>
                  <pic:spPr>
                    <a:xfrm>
                      <a:off x="0" y="0"/>
                      <a:ext cx="5467014" cy="4213098"/>
                    </a:xfrm>
                    <a:prstGeom prst="rect">
                      <a:avLst/>
                    </a:prstGeom>
                  </pic:spPr>
                </pic:pic>
              </a:graphicData>
            </a:graphic>
          </wp:inline>
        </w:drawing>
      </w:r>
    </w:p>
    <w:p w14:paraId="50C7DEBE" w14:textId="77777777" w:rsidR="00A53686" w:rsidRDefault="00A53686">
      <w:pPr>
        <w:pStyle w:val="Corpotesto"/>
        <w:spacing w:before="155"/>
        <w:ind w:left="0"/>
      </w:pPr>
    </w:p>
    <w:p w14:paraId="1EB8FEDC" w14:textId="77777777" w:rsidR="00A53686" w:rsidRDefault="00000000">
      <w:pPr>
        <w:ind w:left="360"/>
        <w:rPr>
          <w:rFonts w:ascii="Arial"/>
          <w:b/>
          <w:sz w:val="20"/>
        </w:rPr>
      </w:pPr>
      <w:r>
        <w:rPr>
          <w:rFonts w:ascii="Arial"/>
          <w:b/>
          <w:spacing w:val="-2"/>
          <w:sz w:val="20"/>
        </w:rPr>
        <w:t>Answer:</w:t>
      </w:r>
    </w:p>
    <w:p w14:paraId="3A15FD9D" w14:textId="77777777" w:rsidR="00A53686" w:rsidRDefault="00A53686">
      <w:pPr>
        <w:rPr>
          <w:rFonts w:ascii="Arial"/>
          <w:b/>
          <w:sz w:val="20"/>
        </w:rPr>
        <w:sectPr w:rsidR="00A53686">
          <w:pgSz w:w="12240" w:h="15840"/>
          <w:pgMar w:top="1080" w:right="1080" w:bottom="1000" w:left="1440" w:header="0" w:footer="800" w:gutter="0"/>
          <w:cols w:space="720"/>
        </w:sectPr>
      </w:pPr>
    </w:p>
    <w:p w14:paraId="78AF32A5" w14:textId="77777777" w:rsidR="00A53686" w:rsidRDefault="00A53686">
      <w:pPr>
        <w:pStyle w:val="Corpotesto"/>
        <w:spacing w:before="130"/>
        <w:ind w:left="0"/>
        <w:rPr>
          <w:rFonts w:ascii="Arial"/>
          <w:b/>
        </w:rPr>
      </w:pPr>
    </w:p>
    <w:p w14:paraId="7436D023" w14:textId="77777777" w:rsidR="00A53686" w:rsidRDefault="00000000">
      <w:pPr>
        <w:pStyle w:val="Corpotesto"/>
        <w:rPr>
          <w:rFonts w:ascii="Arial"/>
        </w:rPr>
      </w:pPr>
      <w:r>
        <w:rPr>
          <w:rFonts w:ascii="Arial"/>
          <w:noProof/>
        </w:rPr>
        <w:drawing>
          <wp:inline distT="0" distB="0" distL="0" distR="0" wp14:anchorId="04670CA0" wp14:editId="005C1991">
            <wp:extent cx="5476656" cy="4213098"/>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82" cstate="print"/>
                    <a:stretch>
                      <a:fillRect/>
                    </a:stretch>
                  </pic:blipFill>
                  <pic:spPr>
                    <a:xfrm>
                      <a:off x="0" y="0"/>
                      <a:ext cx="5476656" cy="4213098"/>
                    </a:xfrm>
                    <a:prstGeom prst="rect">
                      <a:avLst/>
                    </a:prstGeom>
                  </pic:spPr>
                </pic:pic>
              </a:graphicData>
            </a:graphic>
          </wp:inline>
        </w:drawing>
      </w:r>
    </w:p>
    <w:p w14:paraId="75DBB3A4" w14:textId="77777777" w:rsidR="00A53686" w:rsidRDefault="00A53686">
      <w:pPr>
        <w:pStyle w:val="Corpotesto"/>
        <w:ind w:left="0"/>
        <w:rPr>
          <w:rFonts w:ascii="Arial"/>
          <w:b/>
        </w:rPr>
      </w:pPr>
    </w:p>
    <w:p w14:paraId="08878E32" w14:textId="77777777" w:rsidR="00A53686" w:rsidRDefault="00A53686">
      <w:pPr>
        <w:pStyle w:val="Corpotesto"/>
        <w:ind w:left="0"/>
        <w:rPr>
          <w:rFonts w:ascii="Arial"/>
          <w:b/>
        </w:rPr>
      </w:pPr>
    </w:p>
    <w:p w14:paraId="5366D221" w14:textId="77777777" w:rsidR="00A53686" w:rsidRDefault="00A53686">
      <w:pPr>
        <w:pStyle w:val="Corpotesto"/>
        <w:spacing w:before="155"/>
        <w:ind w:left="0"/>
        <w:rPr>
          <w:rFonts w:ascii="Arial"/>
          <w:b/>
        </w:rPr>
      </w:pPr>
    </w:p>
    <w:p w14:paraId="2A981E25" w14:textId="77777777" w:rsidR="00A53686" w:rsidRDefault="00000000">
      <w:pPr>
        <w:pStyle w:val="Titolo3"/>
      </w:pPr>
      <w:r>
        <w:t>QUESTION</w:t>
      </w:r>
      <w:r>
        <w:rPr>
          <w:spacing w:val="-3"/>
        </w:rPr>
        <w:t xml:space="preserve"> </w:t>
      </w:r>
      <w:r>
        <w:rPr>
          <w:spacing w:val="-5"/>
        </w:rPr>
        <w:t>54</w:t>
      </w:r>
    </w:p>
    <w:p w14:paraId="28C94956" w14:textId="77777777" w:rsidR="00A53686" w:rsidRDefault="00000000">
      <w:pPr>
        <w:pStyle w:val="Corpotesto"/>
      </w:pPr>
      <w:r>
        <w:t>Hotspot</w:t>
      </w:r>
      <w:r>
        <w:rPr>
          <w:spacing w:val="-4"/>
        </w:rPr>
        <w:t xml:space="preserve"> </w:t>
      </w:r>
      <w:r>
        <w:rPr>
          <w:spacing w:val="-2"/>
        </w:rPr>
        <w:t>Question</w:t>
      </w:r>
    </w:p>
    <w:p w14:paraId="4D0F1E31" w14:textId="77777777" w:rsidR="00A53686" w:rsidRDefault="00A53686">
      <w:pPr>
        <w:pStyle w:val="Corpotesto"/>
        <w:ind w:left="0"/>
      </w:pPr>
    </w:p>
    <w:p w14:paraId="58060F3F" w14:textId="77777777" w:rsidR="00A53686" w:rsidRDefault="00000000">
      <w:pPr>
        <w:pStyle w:val="Corpotesto"/>
      </w:pPr>
      <w:r>
        <w:t>You</w:t>
      </w:r>
      <w:r>
        <w:rPr>
          <w:spacing w:val="-7"/>
        </w:rPr>
        <w:t xml:space="preserve"> </w:t>
      </w:r>
      <w:r>
        <w:t>have</w:t>
      </w:r>
      <w:r>
        <w:rPr>
          <w:spacing w:val="-4"/>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5"/>
        </w:rPr>
        <w:t xml:space="preserve"> </w:t>
      </w:r>
      <w:r>
        <w:t>contains</w:t>
      </w:r>
      <w:r>
        <w:rPr>
          <w:spacing w:val="-4"/>
        </w:rPr>
        <w:t xml:space="preserve"> </w:t>
      </w:r>
      <w:r>
        <w:t>the</w:t>
      </w:r>
      <w:r>
        <w:rPr>
          <w:spacing w:val="-4"/>
        </w:rPr>
        <w:t xml:space="preserve"> </w:t>
      </w:r>
      <w:r>
        <w:t>virtual</w:t>
      </w:r>
      <w:r>
        <w:rPr>
          <w:spacing w:val="-4"/>
        </w:rPr>
        <w:t xml:space="preserve"> </w:t>
      </w:r>
      <w:r>
        <w:t>machines</w:t>
      </w:r>
      <w:r>
        <w:rPr>
          <w:spacing w:val="-3"/>
        </w:rPr>
        <w:t xml:space="preserve"> </w:t>
      </w:r>
      <w:r>
        <w:t>shown</w:t>
      </w:r>
      <w:r>
        <w:rPr>
          <w:spacing w:val="-4"/>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7B83CEBB" w14:textId="77777777" w:rsidR="00A53686" w:rsidRDefault="00000000">
      <w:pPr>
        <w:pStyle w:val="Corpotesto"/>
        <w:spacing w:before="66"/>
        <w:ind w:left="0"/>
      </w:pPr>
      <w:r>
        <w:rPr>
          <w:noProof/>
        </w:rPr>
        <w:drawing>
          <wp:anchor distT="0" distB="0" distL="0" distR="0" simplePos="0" relativeHeight="487611904" behindDoc="1" locked="0" layoutInCell="1" allowOverlap="1" wp14:anchorId="684D6F12" wp14:editId="7DAAE37F">
            <wp:simplePos x="0" y="0"/>
            <wp:positionH relativeFrom="page">
              <wp:posOffset>1179247</wp:posOffset>
            </wp:positionH>
            <wp:positionV relativeFrom="paragraph">
              <wp:posOffset>203678</wp:posOffset>
            </wp:positionV>
            <wp:extent cx="5388165" cy="680465"/>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83" cstate="print"/>
                    <a:stretch>
                      <a:fillRect/>
                    </a:stretch>
                  </pic:blipFill>
                  <pic:spPr>
                    <a:xfrm>
                      <a:off x="0" y="0"/>
                      <a:ext cx="5388165" cy="680465"/>
                    </a:xfrm>
                    <a:prstGeom prst="rect">
                      <a:avLst/>
                    </a:prstGeom>
                  </pic:spPr>
                </pic:pic>
              </a:graphicData>
            </a:graphic>
          </wp:anchor>
        </w:drawing>
      </w:r>
    </w:p>
    <w:p w14:paraId="0A9EDCE4" w14:textId="77777777" w:rsidR="00A53686" w:rsidRDefault="00A53686">
      <w:pPr>
        <w:pStyle w:val="Corpotesto"/>
        <w:spacing w:before="107"/>
        <w:ind w:left="0"/>
      </w:pPr>
    </w:p>
    <w:p w14:paraId="0B8CBB2C" w14:textId="77777777" w:rsidR="00A53686" w:rsidRDefault="00000000">
      <w:pPr>
        <w:pStyle w:val="Corpotesto"/>
        <w:ind w:right="717"/>
      </w:pPr>
      <w:r>
        <w:t>VM1</w:t>
      </w:r>
      <w:r>
        <w:rPr>
          <w:spacing w:val="-3"/>
        </w:rPr>
        <w:t xml:space="preserve"> </w:t>
      </w:r>
      <w:r>
        <w:t>and</w:t>
      </w:r>
      <w:r>
        <w:rPr>
          <w:spacing w:val="-2"/>
        </w:rPr>
        <w:t xml:space="preserve"> </w:t>
      </w:r>
      <w:r>
        <w:t>VM2</w:t>
      </w:r>
      <w:r>
        <w:rPr>
          <w:spacing w:val="-2"/>
        </w:rPr>
        <w:t xml:space="preserve"> </w:t>
      </w:r>
      <w:r>
        <w:t>use</w:t>
      </w:r>
      <w:r>
        <w:rPr>
          <w:spacing w:val="-2"/>
        </w:rPr>
        <w:t xml:space="preserve"> </w:t>
      </w:r>
      <w:r>
        <w:t>public</w:t>
      </w:r>
      <w:r>
        <w:rPr>
          <w:spacing w:val="-2"/>
        </w:rPr>
        <w:t xml:space="preserve"> </w:t>
      </w:r>
      <w:r>
        <w:t>IP</w:t>
      </w:r>
      <w:r>
        <w:rPr>
          <w:spacing w:val="-3"/>
        </w:rPr>
        <w:t xml:space="preserve"> </w:t>
      </w:r>
      <w:r>
        <w:t>addresses.</w:t>
      </w:r>
      <w:r>
        <w:rPr>
          <w:spacing w:val="-3"/>
        </w:rPr>
        <w:t xml:space="preserve"> </w:t>
      </w:r>
      <w:r>
        <w:t>From</w:t>
      </w:r>
      <w:r>
        <w:rPr>
          <w:spacing w:val="-3"/>
        </w:rPr>
        <w:t xml:space="preserve"> </w:t>
      </w:r>
      <w:r>
        <w:t>Windows</w:t>
      </w:r>
      <w:r>
        <w:rPr>
          <w:spacing w:val="-1"/>
        </w:rPr>
        <w:t xml:space="preserve"> </w:t>
      </w:r>
      <w:r>
        <w:t>Server</w:t>
      </w:r>
      <w:r>
        <w:rPr>
          <w:spacing w:val="-2"/>
        </w:rPr>
        <w:t xml:space="preserve"> </w:t>
      </w:r>
      <w:r>
        <w:t>2019</w:t>
      </w:r>
      <w:r>
        <w:rPr>
          <w:spacing w:val="-2"/>
        </w:rPr>
        <w:t xml:space="preserve"> </w:t>
      </w:r>
      <w:r>
        <w:t>on</w:t>
      </w:r>
      <w:r>
        <w:rPr>
          <w:spacing w:val="-2"/>
        </w:rPr>
        <w:t xml:space="preserve"> </w:t>
      </w:r>
      <w:r>
        <w:t>VM1</w:t>
      </w:r>
      <w:r>
        <w:rPr>
          <w:spacing w:val="-2"/>
        </w:rPr>
        <w:t xml:space="preserve"> </w:t>
      </w:r>
      <w:r>
        <w:t>and</w:t>
      </w:r>
      <w:r>
        <w:rPr>
          <w:spacing w:val="-2"/>
        </w:rPr>
        <w:t xml:space="preserve"> </w:t>
      </w:r>
      <w:r>
        <w:t>VM2,</w:t>
      </w:r>
      <w:r>
        <w:rPr>
          <w:spacing w:val="-3"/>
        </w:rPr>
        <w:t xml:space="preserve"> </w:t>
      </w:r>
      <w:r>
        <w:t>you</w:t>
      </w:r>
      <w:r>
        <w:rPr>
          <w:spacing w:val="-4"/>
        </w:rPr>
        <w:t xml:space="preserve"> </w:t>
      </w:r>
      <w:r>
        <w:t>allow inbound Remote Desktop connections.</w:t>
      </w:r>
    </w:p>
    <w:p w14:paraId="30F53E22" w14:textId="77777777" w:rsidR="00A53686" w:rsidRDefault="00000000">
      <w:pPr>
        <w:pStyle w:val="Corpotesto"/>
        <w:spacing w:before="229"/>
      </w:pPr>
      <w:r>
        <w:t>Subnet1</w:t>
      </w:r>
      <w:r>
        <w:rPr>
          <w:spacing w:val="-6"/>
        </w:rPr>
        <w:t xml:space="preserve"> </w:t>
      </w:r>
      <w:r>
        <w:t>and</w:t>
      </w:r>
      <w:r>
        <w:rPr>
          <w:spacing w:val="-2"/>
        </w:rPr>
        <w:t xml:space="preserve"> </w:t>
      </w:r>
      <w:r>
        <w:t>Subnet2</w:t>
      </w:r>
      <w:r>
        <w:rPr>
          <w:spacing w:val="-3"/>
        </w:rPr>
        <w:t xml:space="preserve"> </w:t>
      </w:r>
      <w:r>
        <w:t>are</w:t>
      </w:r>
      <w:r>
        <w:rPr>
          <w:spacing w:val="-3"/>
        </w:rPr>
        <w:t xml:space="preserve"> </w:t>
      </w:r>
      <w:r>
        <w:t>in</w:t>
      </w:r>
      <w:r>
        <w:rPr>
          <w:spacing w:val="-2"/>
        </w:rPr>
        <w:t xml:space="preserve"> </w:t>
      </w:r>
      <w:r>
        <w:t>a</w:t>
      </w:r>
      <w:r>
        <w:rPr>
          <w:spacing w:val="-4"/>
        </w:rPr>
        <w:t xml:space="preserve"> </w:t>
      </w:r>
      <w:r>
        <w:t>virtual</w:t>
      </w:r>
      <w:r>
        <w:rPr>
          <w:spacing w:val="-3"/>
        </w:rPr>
        <w:t xml:space="preserve"> </w:t>
      </w:r>
      <w:r>
        <w:t>network</w:t>
      </w:r>
      <w:r>
        <w:rPr>
          <w:spacing w:val="-2"/>
        </w:rPr>
        <w:t xml:space="preserve"> </w:t>
      </w:r>
      <w:r>
        <w:t>named</w:t>
      </w:r>
      <w:r>
        <w:rPr>
          <w:spacing w:val="-4"/>
        </w:rPr>
        <w:t xml:space="preserve"> </w:t>
      </w:r>
      <w:r>
        <w:rPr>
          <w:spacing w:val="-2"/>
        </w:rPr>
        <w:t>VNET1.</w:t>
      </w:r>
    </w:p>
    <w:p w14:paraId="4B5D6C34" w14:textId="77777777" w:rsidR="00A53686" w:rsidRDefault="00A53686">
      <w:pPr>
        <w:pStyle w:val="Corpotesto"/>
        <w:spacing w:before="1"/>
        <w:ind w:left="0"/>
      </w:pPr>
    </w:p>
    <w:p w14:paraId="5A0CD62A" w14:textId="77777777" w:rsidR="00A53686" w:rsidRDefault="00000000">
      <w:pPr>
        <w:pStyle w:val="Corpotesto"/>
        <w:ind w:right="779"/>
      </w:pPr>
      <w:r>
        <w:t>The</w:t>
      </w:r>
      <w:r>
        <w:rPr>
          <w:spacing w:val="-4"/>
        </w:rPr>
        <w:t xml:space="preserve"> </w:t>
      </w:r>
      <w:r>
        <w:t>subscription</w:t>
      </w:r>
      <w:r>
        <w:rPr>
          <w:spacing w:val="-4"/>
        </w:rPr>
        <w:t xml:space="preserve"> </w:t>
      </w:r>
      <w:r>
        <w:t>contains</w:t>
      </w:r>
      <w:r>
        <w:rPr>
          <w:spacing w:val="-4"/>
        </w:rPr>
        <w:t xml:space="preserve"> </w:t>
      </w:r>
      <w:r>
        <w:t>two</w:t>
      </w:r>
      <w:r>
        <w:rPr>
          <w:spacing w:val="-4"/>
        </w:rPr>
        <w:t xml:space="preserve"> </w:t>
      </w:r>
      <w:r>
        <w:t>network</w:t>
      </w:r>
      <w:r>
        <w:rPr>
          <w:spacing w:val="-4"/>
        </w:rPr>
        <w:t xml:space="preserve"> </w:t>
      </w:r>
      <w:r>
        <w:t>security</w:t>
      </w:r>
      <w:r>
        <w:rPr>
          <w:spacing w:val="-4"/>
        </w:rPr>
        <w:t xml:space="preserve"> </w:t>
      </w:r>
      <w:r>
        <w:t>groups</w:t>
      </w:r>
      <w:r>
        <w:rPr>
          <w:spacing w:val="-4"/>
        </w:rPr>
        <w:t xml:space="preserve"> </w:t>
      </w:r>
      <w:r>
        <w:t>(NSGs)</w:t>
      </w:r>
      <w:r>
        <w:rPr>
          <w:spacing w:val="-4"/>
        </w:rPr>
        <w:t xml:space="preserve"> </w:t>
      </w:r>
      <w:r>
        <w:t>named</w:t>
      </w:r>
      <w:r>
        <w:rPr>
          <w:spacing w:val="-4"/>
        </w:rPr>
        <w:t xml:space="preserve"> </w:t>
      </w:r>
      <w:r>
        <w:t>NSG1</w:t>
      </w:r>
      <w:r>
        <w:rPr>
          <w:spacing w:val="-4"/>
        </w:rPr>
        <w:t xml:space="preserve"> </w:t>
      </w:r>
      <w:r>
        <w:t>and</w:t>
      </w:r>
      <w:r>
        <w:rPr>
          <w:spacing w:val="-4"/>
        </w:rPr>
        <w:t xml:space="preserve"> </w:t>
      </w:r>
      <w:r>
        <w:t>NSG2.</w:t>
      </w:r>
      <w:r>
        <w:rPr>
          <w:spacing w:val="-5"/>
        </w:rPr>
        <w:t xml:space="preserve"> </w:t>
      </w:r>
      <w:r>
        <w:t>NSG1 uses only the default rules.</w:t>
      </w:r>
    </w:p>
    <w:p w14:paraId="3980E9D7" w14:textId="77777777" w:rsidR="00A53686" w:rsidRDefault="00A53686">
      <w:pPr>
        <w:pStyle w:val="Corpotesto"/>
        <w:ind w:left="0"/>
      </w:pPr>
    </w:p>
    <w:p w14:paraId="2197BC1E" w14:textId="77777777" w:rsidR="00A53686" w:rsidRDefault="00000000">
      <w:pPr>
        <w:pStyle w:val="Corpotesto"/>
      </w:pPr>
      <w:r>
        <w:t>NSG2</w:t>
      </w:r>
      <w:r>
        <w:rPr>
          <w:spacing w:val="-6"/>
        </w:rPr>
        <w:t xml:space="preserve"> </w:t>
      </w:r>
      <w:r>
        <w:t>uses</w:t>
      </w:r>
      <w:r>
        <w:rPr>
          <w:spacing w:val="-3"/>
        </w:rPr>
        <w:t xml:space="preserve"> </w:t>
      </w:r>
      <w:r>
        <w:t>the</w:t>
      </w:r>
      <w:r>
        <w:rPr>
          <w:spacing w:val="-3"/>
        </w:rPr>
        <w:t xml:space="preserve"> </w:t>
      </w:r>
      <w:r>
        <w:t>default</w:t>
      </w:r>
      <w:r>
        <w:rPr>
          <w:spacing w:val="-4"/>
        </w:rPr>
        <w:t xml:space="preserve"> </w:t>
      </w:r>
      <w:r>
        <w:t>rules</w:t>
      </w:r>
      <w:r>
        <w:rPr>
          <w:spacing w:val="-3"/>
        </w:rPr>
        <w:t xml:space="preserve"> </w:t>
      </w:r>
      <w:r>
        <w:t>and</w:t>
      </w:r>
      <w:r>
        <w:rPr>
          <w:spacing w:val="-3"/>
        </w:rPr>
        <w:t xml:space="preserve"> </w:t>
      </w:r>
      <w:r>
        <w:t>the</w:t>
      </w:r>
      <w:r>
        <w:rPr>
          <w:spacing w:val="-3"/>
        </w:rPr>
        <w:t xml:space="preserve"> </w:t>
      </w:r>
      <w:r>
        <w:t>following</w:t>
      </w:r>
      <w:r>
        <w:rPr>
          <w:spacing w:val="-3"/>
        </w:rPr>
        <w:t xml:space="preserve"> </w:t>
      </w:r>
      <w:r>
        <w:t>custom</w:t>
      </w:r>
      <w:r>
        <w:rPr>
          <w:spacing w:val="-4"/>
        </w:rPr>
        <w:t xml:space="preserve"> </w:t>
      </w:r>
      <w:r>
        <w:t>incoming</w:t>
      </w:r>
      <w:r>
        <w:rPr>
          <w:spacing w:val="-3"/>
        </w:rPr>
        <w:t xml:space="preserve"> </w:t>
      </w:r>
      <w:r>
        <w:rPr>
          <w:spacing w:val="-2"/>
        </w:rPr>
        <w:t>rule:</w:t>
      </w:r>
    </w:p>
    <w:p w14:paraId="55188AA9" w14:textId="77777777" w:rsidR="00A53686" w:rsidRDefault="00000000">
      <w:pPr>
        <w:pStyle w:val="Paragrafoelenco"/>
        <w:numPr>
          <w:ilvl w:val="0"/>
          <w:numId w:val="68"/>
        </w:numPr>
        <w:tabs>
          <w:tab w:val="left" w:pos="600"/>
        </w:tabs>
        <w:spacing w:before="229"/>
        <w:ind w:hanging="240"/>
        <w:rPr>
          <w:sz w:val="20"/>
        </w:rPr>
      </w:pPr>
      <w:r>
        <w:rPr>
          <w:sz w:val="20"/>
        </w:rPr>
        <w:t>Priority:</w:t>
      </w:r>
      <w:r>
        <w:rPr>
          <w:spacing w:val="-9"/>
          <w:sz w:val="20"/>
        </w:rPr>
        <w:t xml:space="preserve"> </w:t>
      </w:r>
      <w:r>
        <w:rPr>
          <w:spacing w:val="-5"/>
          <w:sz w:val="20"/>
        </w:rPr>
        <w:t>100</w:t>
      </w:r>
    </w:p>
    <w:p w14:paraId="298C6557" w14:textId="77777777" w:rsidR="00A53686" w:rsidRDefault="00000000">
      <w:pPr>
        <w:pStyle w:val="Paragrafoelenco"/>
        <w:numPr>
          <w:ilvl w:val="0"/>
          <w:numId w:val="68"/>
        </w:numPr>
        <w:tabs>
          <w:tab w:val="left" w:pos="600"/>
        </w:tabs>
        <w:spacing w:before="1"/>
        <w:ind w:hanging="240"/>
        <w:rPr>
          <w:sz w:val="20"/>
        </w:rPr>
      </w:pPr>
      <w:r>
        <w:rPr>
          <w:sz w:val="20"/>
        </w:rPr>
        <w:t>Name:</w:t>
      </w:r>
      <w:r>
        <w:rPr>
          <w:spacing w:val="-5"/>
          <w:sz w:val="20"/>
        </w:rPr>
        <w:t xml:space="preserve"> </w:t>
      </w:r>
      <w:r>
        <w:rPr>
          <w:spacing w:val="-2"/>
          <w:sz w:val="20"/>
        </w:rPr>
        <w:t>Rule1</w:t>
      </w:r>
    </w:p>
    <w:p w14:paraId="0A187C52" w14:textId="77777777" w:rsidR="00A53686" w:rsidRDefault="00A53686">
      <w:pPr>
        <w:pStyle w:val="Paragrafoelenco"/>
        <w:rPr>
          <w:sz w:val="20"/>
        </w:rPr>
        <w:sectPr w:rsidR="00A53686">
          <w:pgSz w:w="12240" w:h="15840"/>
          <w:pgMar w:top="1080" w:right="1080" w:bottom="1000" w:left="1440" w:header="0" w:footer="800" w:gutter="0"/>
          <w:cols w:space="720"/>
        </w:sectPr>
      </w:pPr>
    </w:p>
    <w:p w14:paraId="686614BA" w14:textId="77777777" w:rsidR="00A53686" w:rsidRDefault="00A53686">
      <w:pPr>
        <w:pStyle w:val="Corpotesto"/>
        <w:spacing w:before="133"/>
        <w:ind w:left="0"/>
        <w:rPr>
          <w:rFonts w:ascii="Courier New"/>
        </w:rPr>
      </w:pPr>
    </w:p>
    <w:p w14:paraId="2F361397" w14:textId="77777777" w:rsidR="00A53686" w:rsidRDefault="00000000">
      <w:pPr>
        <w:pStyle w:val="Corpotesto"/>
        <w:rPr>
          <w:rFonts w:ascii="Courier New"/>
        </w:rPr>
      </w:pPr>
      <w:r>
        <w:rPr>
          <w:rFonts w:ascii="Courier New"/>
        </w:rPr>
        <w:t>-</w:t>
      </w:r>
      <w:r>
        <w:rPr>
          <w:rFonts w:ascii="Courier New"/>
          <w:spacing w:val="-2"/>
        </w:rPr>
        <w:t xml:space="preserve"> </w:t>
      </w:r>
      <w:r>
        <w:rPr>
          <w:rFonts w:ascii="Courier New"/>
        </w:rPr>
        <w:t>Port:</w:t>
      </w:r>
      <w:r>
        <w:rPr>
          <w:rFonts w:ascii="Courier New"/>
          <w:spacing w:val="-3"/>
        </w:rPr>
        <w:t xml:space="preserve"> </w:t>
      </w:r>
      <w:r>
        <w:rPr>
          <w:rFonts w:ascii="Courier New"/>
          <w:spacing w:val="-4"/>
        </w:rPr>
        <w:t>3389</w:t>
      </w:r>
    </w:p>
    <w:p w14:paraId="489A5089" w14:textId="77777777" w:rsidR="00A53686" w:rsidRDefault="00000000">
      <w:pPr>
        <w:pStyle w:val="Paragrafoelenco"/>
        <w:numPr>
          <w:ilvl w:val="0"/>
          <w:numId w:val="68"/>
        </w:numPr>
        <w:tabs>
          <w:tab w:val="left" w:pos="600"/>
        </w:tabs>
        <w:spacing w:before="1" w:line="226" w:lineRule="exact"/>
        <w:ind w:hanging="240"/>
        <w:rPr>
          <w:sz w:val="20"/>
        </w:rPr>
      </w:pPr>
      <w:r>
        <w:rPr>
          <w:sz w:val="20"/>
        </w:rPr>
        <w:t>Protocol:</w:t>
      </w:r>
      <w:r>
        <w:rPr>
          <w:spacing w:val="-9"/>
          <w:sz w:val="20"/>
        </w:rPr>
        <w:t xml:space="preserve"> </w:t>
      </w:r>
      <w:r>
        <w:rPr>
          <w:spacing w:val="-5"/>
          <w:sz w:val="20"/>
        </w:rPr>
        <w:t>TCP</w:t>
      </w:r>
    </w:p>
    <w:p w14:paraId="631078F3" w14:textId="77777777" w:rsidR="00A53686" w:rsidRDefault="00000000">
      <w:pPr>
        <w:pStyle w:val="Paragrafoelenco"/>
        <w:numPr>
          <w:ilvl w:val="0"/>
          <w:numId w:val="68"/>
        </w:numPr>
        <w:tabs>
          <w:tab w:val="left" w:pos="600"/>
        </w:tabs>
        <w:spacing w:line="226" w:lineRule="exact"/>
        <w:ind w:hanging="240"/>
        <w:rPr>
          <w:sz w:val="20"/>
        </w:rPr>
      </w:pPr>
      <w:r>
        <w:rPr>
          <w:sz w:val="20"/>
        </w:rPr>
        <w:t>Source:</w:t>
      </w:r>
      <w:r>
        <w:rPr>
          <w:spacing w:val="-7"/>
          <w:sz w:val="20"/>
        </w:rPr>
        <w:t xml:space="preserve"> </w:t>
      </w:r>
      <w:r>
        <w:rPr>
          <w:spacing w:val="-5"/>
          <w:sz w:val="20"/>
        </w:rPr>
        <w:t>Any</w:t>
      </w:r>
    </w:p>
    <w:p w14:paraId="09FCF2AC" w14:textId="77777777" w:rsidR="00A53686" w:rsidRDefault="00000000">
      <w:pPr>
        <w:pStyle w:val="Paragrafoelenco"/>
        <w:numPr>
          <w:ilvl w:val="0"/>
          <w:numId w:val="68"/>
        </w:numPr>
        <w:tabs>
          <w:tab w:val="left" w:pos="600"/>
        </w:tabs>
        <w:ind w:hanging="240"/>
        <w:rPr>
          <w:sz w:val="20"/>
        </w:rPr>
      </w:pPr>
      <w:r>
        <w:rPr>
          <w:sz w:val="20"/>
        </w:rPr>
        <w:t>Destination:</w:t>
      </w:r>
      <w:r>
        <w:rPr>
          <w:spacing w:val="-12"/>
          <w:sz w:val="20"/>
        </w:rPr>
        <w:t xml:space="preserve"> </w:t>
      </w:r>
      <w:r>
        <w:rPr>
          <w:spacing w:val="-5"/>
          <w:sz w:val="20"/>
        </w:rPr>
        <w:t>Any</w:t>
      </w:r>
    </w:p>
    <w:p w14:paraId="47F675A5" w14:textId="77777777" w:rsidR="00A53686" w:rsidRDefault="00000000">
      <w:pPr>
        <w:pStyle w:val="Paragrafoelenco"/>
        <w:numPr>
          <w:ilvl w:val="0"/>
          <w:numId w:val="68"/>
        </w:numPr>
        <w:tabs>
          <w:tab w:val="left" w:pos="600"/>
        </w:tabs>
        <w:ind w:hanging="240"/>
        <w:rPr>
          <w:sz w:val="20"/>
        </w:rPr>
      </w:pPr>
      <w:r>
        <w:rPr>
          <w:sz w:val="20"/>
        </w:rPr>
        <w:t>Action:</w:t>
      </w:r>
      <w:r>
        <w:rPr>
          <w:spacing w:val="-7"/>
          <w:sz w:val="20"/>
        </w:rPr>
        <w:t xml:space="preserve"> </w:t>
      </w:r>
      <w:r>
        <w:rPr>
          <w:spacing w:val="-2"/>
          <w:sz w:val="20"/>
        </w:rPr>
        <w:t>Allow</w:t>
      </w:r>
    </w:p>
    <w:p w14:paraId="550C0784" w14:textId="77777777" w:rsidR="00A53686" w:rsidRDefault="00A53686">
      <w:pPr>
        <w:pStyle w:val="Corpotesto"/>
        <w:spacing w:before="4"/>
        <w:ind w:left="0"/>
        <w:rPr>
          <w:rFonts w:ascii="Courier New"/>
        </w:rPr>
      </w:pPr>
    </w:p>
    <w:p w14:paraId="49894538" w14:textId="77777777" w:rsidR="00A53686" w:rsidRDefault="00000000">
      <w:pPr>
        <w:pStyle w:val="Corpotesto"/>
      </w:pPr>
      <w:r>
        <w:t>NSG1</w:t>
      </w:r>
      <w:r>
        <w:rPr>
          <w:spacing w:val="-4"/>
        </w:rPr>
        <w:t xml:space="preserve"> </w:t>
      </w:r>
      <w:r>
        <w:t>is</w:t>
      </w:r>
      <w:r>
        <w:rPr>
          <w:spacing w:val="-3"/>
        </w:rPr>
        <w:t xml:space="preserve"> </w:t>
      </w:r>
      <w:r>
        <w:t>associated</w:t>
      </w:r>
      <w:r>
        <w:rPr>
          <w:spacing w:val="-4"/>
        </w:rPr>
        <w:t xml:space="preserve"> </w:t>
      </w:r>
      <w:r>
        <w:t>to</w:t>
      </w:r>
      <w:r>
        <w:rPr>
          <w:spacing w:val="-4"/>
        </w:rPr>
        <w:t xml:space="preserve"> </w:t>
      </w:r>
      <w:r>
        <w:t>Subnet1.</w:t>
      </w:r>
      <w:r>
        <w:rPr>
          <w:spacing w:val="-5"/>
        </w:rPr>
        <w:t xml:space="preserve"> </w:t>
      </w:r>
      <w:r>
        <w:t>NSG2</w:t>
      </w:r>
      <w:r>
        <w:rPr>
          <w:spacing w:val="-3"/>
        </w:rPr>
        <w:t xml:space="preserve"> </w:t>
      </w:r>
      <w:r>
        <w:t>is</w:t>
      </w:r>
      <w:r>
        <w:rPr>
          <w:spacing w:val="-3"/>
        </w:rPr>
        <w:t xml:space="preserve"> </w:t>
      </w:r>
      <w:r>
        <w:t>associated</w:t>
      </w:r>
      <w:r>
        <w:rPr>
          <w:spacing w:val="-3"/>
        </w:rPr>
        <w:t xml:space="preserve"> </w:t>
      </w:r>
      <w:r>
        <w:t>to</w:t>
      </w:r>
      <w:r>
        <w:rPr>
          <w:spacing w:val="-4"/>
        </w:rPr>
        <w:t xml:space="preserve"> </w:t>
      </w:r>
      <w:r>
        <w:t>the</w:t>
      </w:r>
      <w:r>
        <w:rPr>
          <w:spacing w:val="-2"/>
        </w:rPr>
        <w:t xml:space="preserve"> </w:t>
      </w:r>
      <w:r>
        <w:t>network</w:t>
      </w:r>
      <w:r>
        <w:rPr>
          <w:spacing w:val="-4"/>
        </w:rPr>
        <w:t xml:space="preserve"> </w:t>
      </w:r>
      <w:r>
        <w:t>interface</w:t>
      </w:r>
      <w:r>
        <w:rPr>
          <w:spacing w:val="-3"/>
        </w:rPr>
        <w:t xml:space="preserve"> </w:t>
      </w:r>
      <w:r>
        <w:t>of</w:t>
      </w:r>
      <w:r>
        <w:rPr>
          <w:spacing w:val="-6"/>
        </w:rPr>
        <w:t xml:space="preserve"> </w:t>
      </w:r>
      <w:r>
        <w:rPr>
          <w:spacing w:val="-4"/>
        </w:rPr>
        <w:t>VM2.</w:t>
      </w:r>
    </w:p>
    <w:p w14:paraId="32314F42" w14:textId="77777777" w:rsidR="00A53686" w:rsidRDefault="00A53686">
      <w:pPr>
        <w:pStyle w:val="Corpotesto"/>
        <w:spacing w:before="1"/>
        <w:ind w:left="0"/>
      </w:pPr>
    </w:p>
    <w:p w14:paraId="28BA6F9E"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1358D5AB" w14:textId="77777777" w:rsidR="00A53686" w:rsidRDefault="00000000">
      <w:pPr>
        <w:pStyle w:val="Corpotesto"/>
      </w:pPr>
      <w:r>
        <w:rPr>
          <w:noProof/>
        </w:rPr>
        <w:drawing>
          <wp:inline distT="0" distB="0" distL="0" distR="0" wp14:anchorId="1FE68530" wp14:editId="69903443">
            <wp:extent cx="5388995" cy="1871852"/>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84" cstate="print"/>
                    <a:stretch>
                      <a:fillRect/>
                    </a:stretch>
                  </pic:blipFill>
                  <pic:spPr>
                    <a:xfrm>
                      <a:off x="0" y="0"/>
                      <a:ext cx="5388995" cy="1871852"/>
                    </a:xfrm>
                    <a:prstGeom prst="rect">
                      <a:avLst/>
                    </a:prstGeom>
                  </pic:spPr>
                </pic:pic>
              </a:graphicData>
            </a:graphic>
          </wp:inline>
        </w:drawing>
      </w:r>
    </w:p>
    <w:p w14:paraId="5209CFB8" w14:textId="77777777" w:rsidR="00A53686" w:rsidRDefault="00A53686">
      <w:pPr>
        <w:pStyle w:val="Corpotesto"/>
        <w:spacing w:before="94"/>
        <w:ind w:left="0"/>
      </w:pPr>
    </w:p>
    <w:p w14:paraId="5D72B470" w14:textId="77777777" w:rsidR="00A53686" w:rsidRDefault="00000000">
      <w:pPr>
        <w:spacing w:before="1"/>
        <w:ind w:left="360"/>
        <w:rPr>
          <w:rFonts w:ascii="Arial"/>
          <w:b/>
          <w:sz w:val="20"/>
        </w:rPr>
      </w:pPr>
      <w:r>
        <w:rPr>
          <w:rFonts w:ascii="Arial"/>
          <w:b/>
          <w:spacing w:val="-2"/>
          <w:sz w:val="20"/>
        </w:rPr>
        <w:t>Answer:</w:t>
      </w:r>
    </w:p>
    <w:p w14:paraId="14810A6D"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612416" behindDoc="1" locked="0" layoutInCell="1" allowOverlap="1" wp14:anchorId="5C31E686" wp14:editId="01658A03">
            <wp:simplePos x="0" y="0"/>
            <wp:positionH relativeFrom="page">
              <wp:posOffset>1143000</wp:posOffset>
            </wp:positionH>
            <wp:positionV relativeFrom="paragraph">
              <wp:posOffset>145275</wp:posOffset>
            </wp:positionV>
            <wp:extent cx="5535434" cy="1935480"/>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85" cstate="print"/>
                    <a:stretch>
                      <a:fillRect/>
                    </a:stretch>
                  </pic:blipFill>
                  <pic:spPr>
                    <a:xfrm>
                      <a:off x="0" y="0"/>
                      <a:ext cx="5535434" cy="1935480"/>
                    </a:xfrm>
                    <a:prstGeom prst="rect">
                      <a:avLst/>
                    </a:prstGeom>
                  </pic:spPr>
                </pic:pic>
              </a:graphicData>
            </a:graphic>
          </wp:anchor>
        </w:drawing>
      </w:r>
    </w:p>
    <w:p w14:paraId="3579B3FE" w14:textId="77777777" w:rsidR="00A53686" w:rsidRDefault="00000000">
      <w:pPr>
        <w:ind w:left="360"/>
        <w:rPr>
          <w:rFonts w:ascii="Arial"/>
          <w:b/>
          <w:sz w:val="20"/>
        </w:rPr>
      </w:pPr>
      <w:r>
        <w:rPr>
          <w:rFonts w:ascii="Arial"/>
          <w:b/>
          <w:spacing w:val="-2"/>
          <w:sz w:val="20"/>
        </w:rPr>
        <w:t>Explanation:</w:t>
      </w:r>
    </w:p>
    <w:p w14:paraId="18FADA30" w14:textId="77777777" w:rsidR="00A53686" w:rsidRDefault="00000000">
      <w:pPr>
        <w:pStyle w:val="Corpotesto"/>
        <w:ind w:right="779"/>
      </w:pPr>
      <w:r>
        <w:t>VM1-NSG1</w:t>
      </w:r>
      <w:r>
        <w:rPr>
          <w:spacing w:val="-3"/>
        </w:rPr>
        <w:t xml:space="preserve"> </w:t>
      </w:r>
      <w:r>
        <w:t>is</w:t>
      </w:r>
      <w:r>
        <w:rPr>
          <w:spacing w:val="-4"/>
        </w:rPr>
        <w:t xml:space="preserve"> </w:t>
      </w:r>
      <w:r>
        <w:t>using</w:t>
      </w:r>
      <w:r>
        <w:rPr>
          <w:spacing w:val="-3"/>
        </w:rPr>
        <w:t xml:space="preserve"> </w:t>
      </w:r>
      <w:r>
        <w:t>only</w:t>
      </w:r>
      <w:r>
        <w:rPr>
          <w:spacing w:val="-3"/>
        </w:rPr>
        <w:t xml:space="preserve"> </w:t>
      </w:r>
      <w:r>
        <w:t>the</w:t>
      </w:r>
      <w:r>
        <w:rPr>
          <w:spacing w:val="-3"/>
        </w:rPr>
        <w:t xml:space="preserve"> </w:t>
      </w:r>
      <w:r>
        <w:t>default</w:t>
      </w:r>
      <w:r>
        <w:rPr>
          <w:spacing w:val="-4"/>
        </w:rPr>
        <w:t xml:space="preserve"> </w:t>
      </w:r>
      <w:r>
        <w:t>inbound</w:t>
      </w:r>
      <w:r>
        <w:rPr>
          <w:spacing w:val="-3"/>
        </w:rPr>
        <w:t xml:space="preserve"> </w:t>
      </w:r>
      <w:r>
        <w:t>and</w:t>
      </w:r>
      <w:r>
        <w:rPr>
          <w:spacing w:val="-4"/>
        </w:rPr>
        <w:t xml:space="preserve"> </w:t>
      </w:r>
      <w:r>
        <w:t>outbound</w:t>
      </w:r>
      <w:r>
        <w:rPr>
          <w:spacing w:val="-3"/>
        </w:rPr>
        <w:t xml:space="preserve"> </w:t>
      </w:r>
      <w:r>
        <w:t>rules,</w:t>
      </w:r>
      <w:r>
        <w:rPr>
          <w:spacing w:val="-3"/>
        </w:rPr>
        <w:t xml:space="preserve"> </w:t>
      </w:r>
      <w:r>
        <w:t>which</w:t>
      </w:r>
      <w:r>
        <w:rPr>
          <w:spacing w:val="-3"/>
        </w:rPr>
        <w:t xml:space="preserve"> </w:t>
      </w:r>
      <w:r>
        <w:t>does</w:t>
      </w:r>
      <w:r>
        <w:rPr>
          <w:spacing w:val="-3"/>
        </w:rPr>
        <w:t xml:space="preserve"> </w:t>
      </w:r>
      <w:r>
        <w:t>not</w:t>
      </w:r>
      <w:r>
        <w:rPr>
          <w:spacing w:val="-5"/>
        </w:rPr>
        <w:t xml:space="preserve"> </w:t>
      </w:r>
      <w:r>
        <w:t>include</w:t>
      </w:r>
      <w:r>
        <w:rPr>
          <w:spacing w:val="-3"/>
        </w:rPr>
        <w:t xml:space="preserve"> </w:t>
      </w:r>
      <w:r>
        <w:t xml:space="preserve">port </w:t>
      </w:r>
      <w:r>
        <w:rPr>
          <w:spacing w:val="-2"/>
        </w:rPr>
        <w:t>3389.</w:t>
      </w:r>
    </w:p>
    <w:p w14:paraId="6A911EC7" w14:textId="77777777" w:rsidR="00A53686" w:rsidRDefault="00A53686">
      <w:pPr>
        <w:pStyle w:val="Corpotesto"/>
        <w:spacing w:before="212"/>
        <w:ind w:left="0"/>
      </w:pPr>
    </w:p>
    <w:p w14:paraId="5C56B319" w14:textId="77777777" w:rsidR="00A53686" w:rsidRDefault="00000000">
      <w:pPr>
        <w:pStyle w:val="Titolo3"/>
        <w:spacing w:before="1"/>
      </w:pPr>
      <w:r>
        <w:t>QUESTION</w:t>
      </w:r>
      <w:r>
        <w:rPr>
          <w:spacing w:val="-3"/>
        </w:rPr>
        <w:t xml:space="preserve"> </w:t>
      </w:r>
      <w:r>
        <w:rPr>
          <w:spacing w:val="-5"/>
        </w:rPr>
        <w:t>55</w:t>
      </w:r>
    </w:p>
    <w:p w14:paraId="0521BB20" w14:textId="77777777" w:rsidR="00A53686" w:rsidRDefault="00000000">
      <w:pPr>
        <w:pStyle w:val="Corpotesto"/>
      </w:pPr>
      <w:r>
        <w:t>Hotspot</w:t>
      </w:r>
      <w:r>
        <w:rPr>
          <w:spacing w:val="-4"/>
        </w:rPr>
        <w:t xml:space="preserve"> </w:t>
      </w:r>
      <w:r>
        <w:rPr>
          <w:spacing w:val="-2"/>
        </w:rPr>
        <w:t>Question</w:t>
      </w:r>
    </w:p>
    <w:p w14:paraId="7A146375" w14:textId="77777777" w:rsidR="00A53686" w:rsidRDefault="00000000">
      <w:pPr>
        <w:pStyle w:val="Corpotesto"/>
        <w:spacing w:before="230"/>
      </w:pPr>
      <w:r>
        <w:t>You</w:t>
      </w:r>
      <w:r>
        <w:rPr>
          <w:spacing w:val="-7"/>
        </w:rPr>
        <w:t xml:space="preserve"> </w:t>
      </w:r>
      <w:r>
        <w:t>have</w:t>
      </w:r>
      <w:r>
        <w:rPr>
          <w:spacing w:val="-4"/>
        </w:rPr>
        <w:t xml:space="preserve"> </w:t>
      </w:r>
      <w:r>
        <w:t>a</w:t>
      </w:r>
      <w:r>
        <w:rPr>
          <w:spacing w:val="-4"/>
        </w:rPr>
        <w:t xml:space="preserve"> </w:t>
      </w:r>
      <w:r>
        <w:t>virtual</w:t>
      </w:r>
      <w:r>
        <w:rPr>
          <w:spacing w:val="-4"/>
        </w:rPr>
        <w:t xml:space="preserve"> </w:t>
      </w:r>
      <w:r>
        <w:t>network</w:t>
      </w:r>
      <w:r>
        <w:rPr>
          <w:spacing w:val="-5"/>
        </w:rPr>
        <w:t xml:space="preserve"> </w:t>
      </w:r>
      <w:r>
        <w:t>named</w:t>
      </w:r>
      <w:r>
        <w:rPr>
          <w:spacing w:val="-4"/>
        </w:rPr>
        <w:t xml:space="preserve"> </w:t>
      </w:r>
      <w:r>
        <w:t>VNET1</w:t>
      </w:r>
      <w:r>
        <w:rPr>
          <w:spacing w:val="-3"/>
        </w:rPr>
        <w:t xml:space="preserve"> </w:t>
      </w:r>
      <w:r>
        <w:t>that</w:t>
      </w:r>
      <w:r>
        <w:rPr>
          <w:spacing w:val="-5"/>
        </w:rPr>
        <w:t xml:space="preserve"> </w:t>
      </w:r>
      <w:r>
        <w:t>contains</w:t>
      </w:r>
      <w:r>
        <w:rPr>
          <w:spacing w:val="-3"/>
        </w:rPr>
        <w:t xml:space="preserve"> </w:t>
      </w:r>
      <w:r>
        <w:t>the</w:t>
      </w:r>
      <w:r>
        <w:rPr>
          <w:spacing w:val="-4"/>
        </w:rPr>
        <w:t xml:space="preserve"> </w:t>
      </w:r>
      <w:r>
        <w:t>subnets</w:t>
      </w:r>
      <w:r>
        <w:rPr>
          <w:spacing w:val="-5"/>
        </w:rPr>
        <w:t xml:space="preserve"> </w:t>
      </w:r>
      <w:r>
        <w:t>shown</w:t>
      </w:r>
      <w:r>
        <w:rPr>
          <w:spacing w:val="-4"/>
        </w:rPr>
        <w:t xml:space="preserve"> </w:t>
      </w:r>
      <w:r>
        <w:t>in</w:t>
      </w:r>
      <w:r>
        <w:rPr>
          <w:spacing w:val="-4"/>
        </w:rPr>
        <w:t xml:space="preserve"> </w:t>
      </w:r>
      <w:r>
        <w:t>the</w:t>
      </w:r>
      <w:r>
        <w:rPr>
          <w:spacing w:val="-6"/>
        </w:rPr>
        <w:t xml:space="preserve"> </w:t>
      </w:r>
      <w:r>
        <w:t>following</w:t>
      </w:r>
      <w:r>
        <w:rPr>
          <w:spacing w:val="-3"/>
        </w:rPr>
        <w:t xml:space="preserve"> </w:t>
      </w:r>
      <w:r>
        <w:rPr>
          <w:spacing w:val="-2"/>
        </w:rPr>
        <w:t>table:</w:t>
      </w:r>
    </w:p>
    <w:p w14:paraId="7B387F7A" w14:textId="77777777" w:rsidR="00A53686" w:rsidRDefault="00000000">
      <w:pPr>
        <w:pStyle w:val="Corpotesto"/>
        <w:spacing w:before="9"/>
        <w:ind w:left="0"/>
        <w:rPr>
          <w:sz w:val="17"/>
        </w:rPr>
      </w:pPr>
      <w:r>
        <w:rPr>
          <w:noProof/>
          <w:sz w:val="17"/>
        </w:rPr>
        <w:drawing>
          <wp:anchor distT="0" distB="0" distL="0" distR="0" simplePos="0" relativeHeight="487612928" behindDoc="1" locked="0" layoutInCell="1" allowOverlap="1" wp14:anchorId="2F6C34B6" wp14:editId="652EF69E">
            <wp:simplePos x="0" y="0"/>
            <wp:positionH relativeFrom="page">
              <wp:posOffset>1178177</wp:posOffset>
            </wp:positionH>
            <wp:positionV relativeFrom="paragraph">
              <wp:posOffset>145086</wp:posOffset>
            </wp:positionV>
            <wp:extent cx="5357457" cy="61188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86" cstate="print"/>
                    <a:stretch>
                      <a:fillRect/>
                    </a:stretch>
                  </pic:blipFill>
                  <pic:spPr>
                    <a:xfrm>
                      <a:off x="0" y="0"/>
                      <a:ext cx="5357457" cy="611886"/>
                    </a:xfrm>
                    <a:prstGeom prst="rect">
                      <a:avLst/>
                    </a:prstGeom>
                  </pic:spPr>
                </pic:pic>
              </a:graphicData>
            </a:graphic>
          </wp:anchor>
        </w:drawing>
      </w:r>
    </w:p>
    <w:p w14:paraId="417F74D0" w14:textId="77777777" w:rsidR="00A53686" w:rsidRDefault="00A53686">
      <w:pPr>
        <w:pStyle w:val="Corpotesto"/>
        <w:rPr>
          <w:sz w:val="17"/>
        </w:rPr>
        <w:sectPr w:rsidR="00A53686">
          <w:pgSz w:w="12240" w:h="15840"/>
          <w:pgMar w:top="1080" w:right="1080" w:bottom="1000" w:left="1440" w:header="0" w:footer="800" w:gutter="0"/>
          <w:cols w:space="720"/>
        </w:sectPr>
      </w:pPr>
    </w:p>
    <w:p w14:paraId="51B13564" w14:textId="77777777" w:rsidR="00A53686" w:rsidRDefault="00A53686">
      <w:pPr>
        <w:pStyle w:val="Corpotesto"/>
        <w:ind w:left="0"/>
      </w:pPr>
    </w:p>
    <w:p w14:paraId="165A1167" w14:textId="77777777" w:rsidR="00A53686" w:rsidRDefault="00A53686">
      <w:pPr>
        <w:pStyle w:val="Corpotesto"/>
        <w:spacing w:before="130"/>
        <w:ind w:left="0"/>
      </w:pPr>
    </w:p>
    <w:p w14:paraId="185A4841" w14:textId="77777777" w:rsidR="00A53686" w:rsidRDefault="00000000">
      <w:pPr>
        <w:pStyle w:val="Corpotesto"/>
        <w:ind w:right="779"/>
      </w:pPr>
      <w:r>
        <w:t>You</w:t>
      </w:r>
      <w:r>
        <w:rPr>
          <w:spacing w:val="-4"/>
        </w:rPr>
        <w:t xml:space="preserve"> </w:t>
      </w:r>
      <w:r>
        <w:t>have</w:t>
      </w:r>
      <w:r>
        <w:rPr>
          <w:spacing w:val="-3"/>
        </w:rPr>
        <w:t xml:space="preserve"> </w:t>
      </w:r>
      <w:r>
        <w:t>two</w:t>
      </w:r>
      <w:r>
        <w:rPr>
          <w:spacing w:val="-4"/>
        </w:rPr>
        <w:t xml:space="preserve"> </w:t>
      </w:r>
      <w:r>
        <w:t>Azure</w:t>
      </w:r>
      <w:r>
        <w:rPr>
          <w:spacing w:val="-4"/>
        </w:rPr>
        <w:t xml:space="preserve"> </w:t>
      </w:r>
      <w:r>
        <w:t>virtual</w:t>
      </w:r>
      <w:r>
        <w:rPr>
          <w:spacing w:val="-4"/>
        </w:rPr>
        <w:t xml:space="preserve"> </w:t>
      </w:r>
      <w:r>
        <w:t>machines</w:t>
      </w:r>
      <w:r>
        <w:rPr>
          <w:spacing w:val="-3"/>
        </w:rPr>
        <w:t xml:space="preserve"> </w:t>
      </w:r>
      <w:r>
        <w:t>that</w:t>
      </w:r>
      <w:r>
        <w:rPr>
          <w:spacing w:val="-4"/>
        </w:rPr>
        <w:t xml:space="preserve"> </w:t>
      </w:r>
      <w:r>
        <w:t>have</w:t>
      </w:r>
      <w:r>
        <w:rPr>
          <w:spacing w:val="-3"/>
        </w:rPr>
        <w:t xml:space="preserve"> </w:t>
      </w:r>
      <w:r>
        <w:t>the</w:t>
      </w:r>
      <w:r>
        <w:rPr>
          <w:spacing w:val="-3"/>
        </w:rPr>
        <w:t xml:space="preserve"> </w:t>
      </w:r>
      <w:r>
        <w:t>network</w:t>
      </w:r>
      <w:r>
        <w:rPr>
          <w:spacing w:val="-1"/>
        </w:rPr>
        <w:t xml:space="preserve"> </w:t>
      </w:r>
      <w:r>
        <w:t>configurations</w:t>
      </w:r>
      <w:r>
        <w:rPr>
          <w:spacing w:val="-4"/>
        </w:rPr>
        <w:t xml:space="preserve"> </w:t>
      </w:r>
      <w:r>
        <w:t>shown</w:t>
      </w:r>
      <w:r>
        <w:rPr>
          <w:spacing w:val="-4"/>
        </w:rPr>
        <w:t xml:space="preserve"> </w:t>
      </w:r>
      <w:r>
        <w:t>in</w:t>
      </w:r>
      <w:r>
        <w:rPr>
          <w:spacing w:val="-3"/>
        </w:rPr>
        <w:t xml:space="preserve"> </w:t>
      </w:r>
      <w:r>
        <w:t>the</w:t>
      </w:r>
      <w:r>
        <w:rPr>
          <w:spacing w:val="-3"/>
        </w:rPr>
        <w:t xml:space="preserve"> </w:t>
      </w:r>
      <w:r>
        <w:t xml:space="preserve">following </w:t>
      </w:r>
      <w:r>
        <w:rPr>
          <w:spacing w:val="-2"/>
        </w:rPr>
        <w:t>table:</w:t>
      </w:r>
    </w:p>
    <w:p w14:paraId="5A92A30E" w14:textId="77777777" w:rsidR="00A53686" w:rsidRDefault="00000000">
      <w:pPr>
        <w:pStyle w:val="Corpotesto"/>
        <w:spacing w:before="7"/>
        <w:ind w:left="0"/>
        <w:rPr>
          <w:sz w:val="19"/>
        </w:rPr>
      </w:pPr>
      <w:r>
        <w:rPr>
          <w:noProof/>
          <w:sz w:val="19"/>
        </w:rPr>
        <w:drawing>
          <wp:anchor distT="0" distB="0" distL="0" distR="0" simplePos="0" relativeHeight="487613440" behindDoc="1" locked="0" layoutInCell="1" allowOverlap="1" wp14:anchorId="55B80232" wp14:editId="0F3924D0">
            <wp:simplePos x="0" y="0"/>
            <wp:positionH relativeFrom="page">
              <wp:posOffset>1174531</wp:posOffset>
            </wp:positionH>
            <wp:positionV relativeFrom="paragraph">
              <wp:posOffset>158968</wp:posOffset>
            </wp:positionV>
            <wp:extent cx="5392872" cy="729233"/>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87" cstate="print"/>
                    <a:stretch>
                      <a:fillRect/>
                    </a:stretch>
                  </pic:blipFill>
                  <pic:spPr>
                    <a:xfrm>
                      <a:off x="0" y="0"/>
                      <a:ext cx="5392872" cy="729233"/>
                    </a:xfrm>
                    <a:prstGeom prst="rect">
                      <a:avLst/>
                    </a:prstGeom>
                  </pic:spPr>
                </pic:pic>
              </a:graphicData>
            </a:graphic>
          </wp:anchor>
        </w:drawing>
      </w:r>
    </w:p>
    <w:p w14:paraId="468627D4" w14:textId="77777777" w:rsidR="00A53686" w:rsidRDefault="00A53686">
      <w:pPr>
        <w:pStyle w:val="Corpotesto"/>
        <w:spacing w:before="15"/>
        <w:ind w:left="0"/>
      </w:pPr>
    </w:p>
    <w:p w14:paraId="23B2BE65" w14:textId="77777777" w:rsidR="00A53686" w:rsidRDefault="00000000">
      <w:pPr>
        <w:pStyle w:val="Corpotesto"/>
      </w:pPr>
      <w:r>
        <w:t>For</w:t>
      </w:r>
      <w:r>
        <w:rPr>
          <w:spacing w:val="-6"/>
        </w:rPr>
        <w:t xml:space="preserve"> </w:t>
      </w:r>
      <w:r>
        <w:t>NSG1,</w:t>
      </w:r>
      <w:r>
        <w:rPr>
          <w:spacing w:val="-4"/>
        </w:rPr>
        <w:t xml:space="preserve"> </w:t>
      </w:r>
      <w:r>
        <w:t>you</w:t>
      </w:r>
      <w:r>
        <w:rPr>
          <w:spacing w:val="-4"/>
        </w:rPr>
        <w:t xml:space="preserve"> </w:t>
      </w:r>
      <w:r>
        <w:t>create</w:t>
      </w:r>
      <w:r>
        <w:rPr>
          <w:spacing w:val="-4"/>
        </w:rPr>
        <w:t xml:space="preserve"> </w:t>
      </w:r>
      <w:r>
        <w:t>the</w:t>
      </w:r>
      <w:r>
        <w:rPr>
          <w:spacing w:val="-4"/>
        </w:rPr>
        <w:t xml:space="preserve"> </w:t>
      </w:r>
      <w:r>
        <w:t>inbound</w:t>
      </w:r>
      <w:r>
        <w:rPr>
          <w:spacing w:val="-4"/>
        </w:rPr>
        <w:t xml:space="preserve"> </w:t>
      </w:r>
      <w:r>
        <w:t>security</w:t>
      </w:r>
      <w:r>
        <w:rPr>
          <w:spacing w:val="-3"/>
        </w:rPr>
        <w:t xml:space="preserve"> </w:t>
      </w:r>
      <w:r>
        <w:t>rule</w:t>
      </w:r>
      <w:r>
        <w:rPr>
          <w:spacing w:val="-5"/>
        </w:rPr>
        <w:t xml:space="preserve"> </w:t>
      </w:r>
      <w:r>
        <w:t>shown</w:t>
      </w:r>
      <w:r>
        <w:rPr>
          <w:spacing w:val="-4"/>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1B3EDC05" w14:textId="77777777" w:rsidR="00A53686" w:rsidRDefault="00000000">
      <w:pPr>
        <w:pStyle w:val="Corpotesto"/>
        <w:spacing w:before="4"/>
        <w:ind w:left="0"/>
      </w:pPr>
      <w:r>
        <w:rPr>
          <w:noProof/>
        </w:rPr>
        <w:drawing>
          <wp:anchor distT="0" distB="0" distL="0" distR="0" simplePos="0" relativeHeight="487613952" behindDoc="1" locked="0" layoutInCell="1" allowOverlap="1" wp14:anchorId="1E460194" wp14:editId="7EB73F36">
            <wp:simplePos x="0" y="0"/>
            <wp:positionH relativeFrom="page">
              <wp:posOffset>1187092</wp:posOffset>
            </wp:positionH>
            <wp:positionV relativeFrom="paragraph">
              <wp:posOffset>164400</wp:posOffset>
            </wp:positionV>
            <wp:extent cx="5410903" cy="36461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88" cstate="print"/>
                    <a:stretch>
                      <a:fillRect/>
                    </a:stretch>
                  </pic:blipFill>
                  <pic:spPr>
                    <a:xfrm>
                      <a:off x="0" y="0"/>
                      <a:ext cx="5410903" cy="364617"/>
                    </a:xfrm>
                    <a:prstGeom prst="rect">
                      <a:avLst/>
                    </a:prstGeom>
                  </pic:spPr>
                </pic:pic>
              </a:graphicData>
            </a:graphic>
          </wp:anchor>
        </w:drawing>
      </w:r>
    </w:p>
    <w:p w14:paraId="558B6F8D" w14:textId="77777777" w:rsidR="00A53686" w:rsidRDefault="00A53686">
      <w:pPr>
        <w:pStyle w:val="Corpotesto"/>
        <w:spacing w:before="40"/>
        <w:ind w:left="0"/>
      </w:pPr>
    </w:p>
    <w:p w14:paraId="614355DA" w14:textId="77777777" w:rsidR="00A53686" w:rsidRDefault="00000000">
      <w:pPr>
        <w:pStyle w:val="Corpotesto"/>
      </w:pPr>
      <w:r>
        <w:t>For</w:t>
      </w:r>
      <w:r>
        <w:rPr>
          <w:spacing w:val="-6"/>
        </w:rPr>
        <w:t xml:space="preserve"> </w:t>
      </w:r>
      <w:r>
        <w:t>NSG2,</w:t>
      </w:r>
      <w:r>
        <w:rPr>
          <w:spacing w:val="-4"/>
        </w:rPr>
        <w:t xml:space="preserve"> </w:t>
      </w:r>
      <w:r>
        <w:t>you</w:t>
      </w:r>
      <w:r>
        <w:rPr>
          <w:spacing w:val="-4"/>
        </w:rPr>
        <w:t xml:space="preserve"> </w:t>
      </w:r>
      <w:r>
        <w:t>create</w:t>
      </w:r>
      <w:r>
        <w:rPr>
          <w:spacing w:val="-4"/>
        </w:rPr>
        <w:t xml:space="preserve"> </w:t>
      </w:r>
      <w:r>
        <w:t>the</w:t>
      </w:r>
      <w:r>
        <w:rPr>
          <w:spacing w:val="-4"/>
        </w:rPr>
        <w:t xml:space="preserve"> </w:t>
      </w:r>
      <w:r>
        <w:t>inbound</w:t>
      </w:r>
      <w:r>
        <w:rPr>
          <w:spacing w:val="-4"/>
        </w:rPr>
        <w:t xml:space="preserve"> </w:t>
      </w:r>
      <w:r>
        <w:t>security</w:t>
      </w:r>
      <w:r>
        <w:rPr>
          <w:spacing w:val="-3"/>
        </w:rPr>
        <w:t xml:space="preserve"> </w:t>
      </w:r>
      <w:r>
        <w:t>rule</w:t>
      </w:r>
      <w:r>
        <w:rPr>
          <w:spacing w:val="-5"/>
        </w:rPr>
        <w:t xml:space="preserve"> </w:t>
      </w:r>
      <w:r>
        <w:t>shown</w:t>
      </w:r>
      <w:r>
        <w:rPr>
          <w:spacing w:val="-4"/>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6F418008" w14:textId="77777777" w:rsidR="00A53686" w:rsidRDefault="00000000">
      <w:pPr>
        <w:pStyle w:val="Corpotesto"/>
        <w:spacing w:before="4"/>
        <w:ind w:left="0"/>
      </w:pPr>
      <w:r>
        <w:rPr>
          <w:noProof/>
        </w:rPr>
        <w:drawing>
          <wp:anchor distT="0" distB="0" distL="0" distR="0" simplePos="0" relativeHeight="487614464" behindDoc="1" locked="0" layoutInCell="1" allowOverlap="1" wp14:anchorId="57010083" wp14:editId="5C7D9235">
            <wp:simplePos x="0" y="0"/>
            <wp:positionH relativeFrom="page">
              <wp:posOffset>1180837</wp:posOffset>
            </wp:positionH>
            <wp:positionV relativeFrom="paragraph">
              <wp:posOffset>164332</wp:posOffset>
            </wp:positionV>
            <wp:extent cx="5414932" cy="383476"/>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89" cstate="print"/>
                    <a:stretch>
                      <a:fillRect/>
                    </a:stretch>
                  </pic:blipFill>
                  <pic:spPr>
                    <a:xfrm>
                      <a:off x="0" y="0"/>
                      <a:ext cx="5414932" cy="383476"/>
                    </a:xfrm>
                    <a:prstGeom prst="rect">
                      <a:avLst/>
                    </a:prstGeom>
                  </pic:spPr>
                </pic:pic>
              </a:graphicData>
            </a:graphic>
          </wp:anchor>
        </w:drawing>
      </w:r>
    </w:p>
    <w:p w14:paraId="3ED9AC11" w14:textId="77777777" w:rsidR="00A53686" w:rsidRDefault="00A53686">
      <w:pPr>
        <w:pStyle w:val="Corpotesto"/>
        <w:spacing w:before="9"/>
        <w:ind w:left="0"/>
      </w:pPr>
    </w:p>
    <w:p w14:paraId="3FAAD713" w14:textId="77777777" w:rsidR="00A53686" w:rsidRDefault="00000000">
      <w:pPr>
        <w:pStyle w:val="Corpotesto"/>
        <w:spacing w:before="1"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1809D802" w14:textId="77777777" w:rsidR="00A53686" w:rsidRDefault="00000000">
      <w:pPr>
        <w:pStyle w:val="Corpotesto"/>
      </w:pPr>
      <w:r>
        <w:rPr>
          <w:noProof/>
        </w:rPr>
        <w:drawing>
          <wp:inline distT="0" distB="0" distL="0" distR="0" wp14:anchorId="585ED551" wp14:editId="492A6B01">
            <wp:extent cx="5434911" cy="1813560"/>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90" cstate="print"/>
                    <a:stretch>
                      <a:fillRect/>
                    </a:stretch>
                  </pic:blipFill>
                  <pic:spPr>
                    <a:xfrm>
                      <a:off x="0" y="0"/>
                      <a:ext cx="5434911" cy="1813560"/>
                    </a:xfrm>
                    <a:prstGeom prst="rect">
                      <a:avLst/>
                    </a:prstGeom>
                  </pic:spPr>
                </pic:pic>
              </a:graphicData>
            </a:graphic>
          </wp:inline>
        </w:drawing>
      </w:r>
    </w:p>
    <w:p w14:paraId="4CB091FA" w14:textId="77777777" w:rsidR="00A53686" w:rsidRDefault="00A53686">
      <w:pPr>
        <w:pStyle w:val="Corpotesto"/>
        <w:spacing w:before="93"/>
        <w:ind w:left="0"/>
      </w:pPr>
    </w:p>
    <w:p w14:paraId="2CDD0813" w14:textId="77777777" w:rsidR="00A53686" w:rsidRDefault="00000000">
      <w:pPr>
        <w:ind w:left="360"/>
        <w:rPr>
          <w:rFonts w:ascii="Arial"/>
          <w:b/>
          <w:sz w:val="20"/>
        </w:rPr>
      </w:pPr>
      <w:r>
        <w:rPr>
          <w:rFonts w:ascii="Arial"/>
          <w:b/>
          <w:spacing w:val="-2"/>
          <w:sz w:val="20"/>
        </w:rPr>
        <w:t>Answer:</w:t>
      </w:r>
    </w:p>
    <w:p w14:paraId="368B9C17"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14976" behindDoc="1" locked="0" layoutInCell="1" allowOverlap="1" wp14:anchorId="7B57D263" wp14:editId="732F15AD">
            <wp:simplePos x="0" y="0"/>
            <wp:positionH relativeFrom="page">
              <wp:posOffset>1143000</wp:posOffset>
            </wp:positionH>
            <wp:positionV relativeFrom="paragraph">
              <wp:posOffset>145721</wp:posOffset>
            </wp:positionV>
            <wp:extent cx="5434729" cy="1813560"/>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1" cstate="print"/>
                    <a:stretch>
                      <a:fillRect/>
                    </a:stretch>
                  </pic:blipFill>
                  <pic:spPr>
                    <a:xfrm>
                      <a:off x="0" y="0"/>
                      <a:ext cx="5434729" cy="1813560"/>
                    </a:xfrm>
                    <a:prstGeom prst="rect">
                      <a:avLst/>
                    </a:prstGeom>
                  </pic:spPr>
                </pic:pic>
              </a:graphicData>
            </a:graphic>
          </wp:anchor>
        </w:drawing>
      </w:r>
    </w:p>
    <w:p w14:paraId="24EFFA5F" w14:textId="77777777" w:rsidR="00A53686" w:rsidRDefault="00A53686">
      <w:pPr>
        <w:pStyle w:val="Corpotesto"/>
        <w:rPr>
          <w:rFonts w:ascii="Arial"/>
          <w:b/>
          <w:sz w:val="17"/>
        </w:rPr>
        <w:sectPr w:rsidR="00A53686">
          <w:pgSz w:w="12240" w:h="15840"/>
          <w:pgMar w:top="1080" w:right="1080" w:bottom="1000" w:left="1440" w:header="0" w:footer="800" w:gutter="0"/>
          <w:cols w:space="720"/>
        </w:sectPr>
      </w:pPr>
    </w:p>
    <w:p w14:paraId="2564C416" w14:textId="77777777" w:rsidR="00A53686" w:rsidRDefault="00A53686">
      <w:pPr>
        <w:pStyle w:val="Corpotesto"/>
        <w:spacing w:before="130"/>
        <w:ind w:left="0"/>
        <w:rPr>
          <w:rFonts w:ascii="Arial"/>
          <w:b/>
        </w:rPr>
      </w:pPr>
    </w:p>
    <w:p w14:paraId="25C354F6" w14:textId="77777777" w:rsidR="00A53686" w:rsidRDefault="00000000">
      <w:pPr>
        <w:spacing w:before="1" w:line="230" w:lineRule="exact"/>
        <w:ind w:left="360"/>
        <w:rPr>
          <w:rFonts w:ascii="Arial"/>
          <w:b/>
          <w:sz w:val="20"/>
        </w:rPr>
      </w:pPr>
      <w:r>
        <w:rPr>
          <w:rFonts w:ascii="Arial"/>
          <w:b/>
          <w:spacing w:val="-2"/>
          <w:sz w:val="20"/>
        </w:rPr>
        <w:t>Explanation:</w:t>
      </w:r>
    </w:p>
    <w:p w14:paraId="519F3A75" w14:textId="77777777" w:rsidR="00A53686" w:rsidRDefault="00000000">
      <w:pPr>
        <w:pStyle w:val="Corpotesto"/>
        <w:spacing w:line="230" w:lineRule="exact"/>
      </w:pPr>
      <w:r>
        <w:t>Box 1:</w:t>
      </w:r>
      <w:r>
        <w:rPr>
          <w:spacing w:val="-1"/>
        </w:rPr>
        <w:t xml:space="preserve"> </w:t>
      </w:r>
      <w:r>
        <w:rPr>
          <w:spacing w:val="-5"/>
        </w:rPr>
        <w:t>Yes</w:t>
      </w:r>
    </w:p>
    <w:p w14:paraId="64927338" w14:textId="77777777" w:rsidR="00A53686" w:rsidRDefault="00000000">
      <w:pPr>
        <w:pStyle w:val="Corpotesto"/>
        <w:ind w:right="779"/>
      </w:pPr>
      <w:r>
        <w:t>The inbound security rule for NSG1 allows TCP port 1433 from 10.10.2.0/24 (or Subnet2 where VM2</w:t>
      </w:r>
      <w:r>
        <w:rPr>
          <w:spacing w:val="-4"/>
        </w:rPr>
        <w:t xml:space="preserve"> </w:t>
      </w:r>
      <w:r>
        <w:t>and</w:t>
      </w:r>
      <w:r>
        <w:rPr>
          <w:spacing w:val="-3"/>
        </w:rPr>
        <w:t xml:space="preserve"> </w:t>
      </w:r>
      <w:r>
        <w:t>VM3</w:t>
      </w:r>
      <w:r>
        <w:rPr>
          <w:spacing w:val="-3"/>
        </w:rPr>
        <w:t xml:space="preserve"> </w:t>
      </w:r>
      <w:r>
        <w:t>are</w:t>
      </w:r>
      <w:r>
        <w:rPr>
          <w:spacing w:val="-3"/>
        </w:rPr>
        <w:t xml:space="preserve"> </w:t>
      </w:r>
      <w:r>
        <w:t>located)</w:t>
      </w:r>
      <w:r>
        <w:rPr>
          <w:spacing w:val="-4"/>
        </w:rPr>
        <w:t xml:space="preserve"> </w:t>
      </w:r>
      <w:r>
        <w:t>to</w:t>
      </w:r>
      <w:r>
        <w:rPr>
          <w:spacing w:val="-3"/>
        </w:rPr>
        <w:t xml:space="preserve"> </w:t>
      </w:r>
      <w:r>
        <w:t>10.10.1.0/24</w:t>
      </w:r>
      <w:r>
        <w:rPr>
          <w:spacing w:val="-3"/>
        </w:rPr>
        <w:t xml:space="preserve"> </w:t>
      </w:r>
      <w:r>
        <w:t>(or</w:t>
      </w:r>
      <w:r>
        <w:rPr>
          <w:spacing w:val="-3"/>
        </w:rPr>
        <w:t xml:space="preserve"> </w:t>
      </w:r>
      <w:r>
        <w:t>Subnet1</w:t>
      </w:r>
      <w:r>
        <w:rPr>
          <w:spacing w:val="-3"/>
        </w:rPr>
        <w:t xml:space="preserve"> </w:t>
      </w:r>
      <w:r>
        <w:t>where</w:t>
      </w:r>
      <w:r>
        <w:rPr>
          <w:spacing w:val="-3"/>
        </w:rPr>
        <w:t xml:space="preserve"> </w:t>
      </w:r>
      <w:r>
        <w:t>VM1</w:t>
      </w:r>
      <w:r>
        <w:rPr>
          <w:spacing w:val="-5"/>
        </w:rPr>
        <w:t xml:space="preserve"> </w:t>
      </w:r>
      <w:r>
        <w:t>is</w:t>
      </w:r>
      <w:r>
        <w:rPr>
          <w:spacing w:val="-3"/>
        </w:rPr>
        <w:t xml:space="preserve"> </w:t>
      </w:r>
      <w:r>
        <w:t>located)</w:t>
      </w:r>
      <w:r>
        <w:rPr>
          <w:spacing w:val="-3"/>
        </w:rPr>
        <w:t xml:space="preserve"> </w:t>
      </w:r>
      <w:r>
        <w:t>while</w:t>
      </w:r>
      <w:r>
        <w:rPr>
          <w:spacing w:val="-3"/>
        </w:rPr>
        <w:t xml:space="preserve"> </w:t>
      </w:r>
      <w:r>
        <w:t>the</w:t>
      </w:r>
      <w:r>
        <w:rPr>
          <w:spacing w:val="-3"/>
        </w:rPr>
        <w:t xml:space="preserve"> </w:t>
      </w:r>
      <w:r>
        <w:t>inbound security rule for NSG2 blocks TCP port 1433 from 10.10.2.5 (or VM2) to 10.10.1.5 (or VM1).</w:t>
      </w:r>
    </w:p>
    <w:p w14:paraId="615B0794" w14:textId="77777777" w:rsidR="00A53686" w:rsidRDefault="00000000">
      <w:pPr>
        <w:pStyle w:val="Corpotesto"/>
      </w:pPr>
      <w:r>
        <w:t>However,</w:t>
      </w:r>
      <w:r>
        <w:rPr>
          <w:spacing w:val="-5"/>
        </w:rPr>
        <w:t xml:space="preserve"> </w:t>
      </w:r>
      <w:r>
        <w:t>the</w:t>
      </w:r>
      <w:r>
        <w:rPr>
          <w:spacing w:val="-3"/>
        </w:rPr>
        <w:t xml:space="preserve"> </w:t>
      </w:r>
      <w:r>
        <w:t>NSG1</w:t>
      </w:r>
      <w:r>
        <w:rPr>
          <w:spacing w:val="-4"/>
        </w:rPr>
        <w:t xml:space="preserve"> </w:t>
      </w:r>
      <w:r>
        <w:t>rule</w:t>
      </w:r>
      <w:r>
        <w:rPr>
          <w:spacing w:val="-2"/>
        </w:rPr>
        <w:t xml:space="preserve"> </w:t>
      </w:r>
      <w:r>
        <w:t>has</w:t>
      </w:r>
      <w:r>
        <w:rPr>
          <w:spacing w:val="-2"/>
        </w:rPr>
        <w:t xml:space="preserve"> </w:t>
      </w:r>
      <w:r>
        <w:t>a</w:t>
      </w:r>
      <w:r>
        <w:rPr>
          <w:spacing w:val="-4"/>
        </w:rPr>
        <w:t xml:space="preserve"> </w:t>
      </w:r>
      <w:r>
        <w:t>higher</w:t>
      </w:r>
      <w:r>
        <w:rPr>
          <w:spacing w:val="-2"/>
        </w:rPr>
        <w:t xml:space="preserve"> </w:t>
      </w:r>
      <w:r>
        <w:t>priority</w:t>
      </w:r>
      <w:r>
        <w:rPr>
          <w:spacing w:val="-2"/>
        </w:rPr>
        <w:t xml:space="preserve"> </w:t>
      </w:r>
      <w:r>
        <w:t>(or</w:t>
      </w:r>
      <w:r>
        <w:rPr>
          <w:spacing w:val="-3"/>
        </w:rPr>
        <w:t xml:space="preserve"> </w:t>
      </w:r>
      <w:r>
        <w:t>lower</w:t>
      </w:r>
      <w:r>
        <w:rPr>
          <w:spacing w:val="-2"/>
        </w:rPr>
        <w:t xml:space="preserve"> </w:t>
      </w:r>
      <w:r>
        <w:t>value)</w:t>
      </w:r>
      <w:r>
        <w:rPr>
          <w:spacing w:val="-2"/>
        </w:rPr>
        <w:t xml:space="preserve"> </w:t>
      </w:r>
      <w:r>
        <w:t>than</w:t>
      </w:r>
      <w:r>
        <w:rPr>
          <w:spacing w:val="-3"/>
        </w:rPr>
        <w:t xml:space="preserve"> </w:t>
      </w:r>
      <w:r>
        <w:t>the</w:t>
      </w:r>
      <w:r>
        <w:rPr>
          <w:spacing w:val="-2"/>
        </w:rPr>
        <w:t xml:space="preserve"> </w:t>
      </w:r>
      <w:r>
        <w:t>NSG2</w:t>
      </w:r>
      <w:r>
        <w:rPr>
          <w:spacing w:val="-4"/>
        </w:rPr>
        <w:t xml:space="preserve"> </w:t>
      </w:r>
      <w:r>
        <w:rPr>
          <w:spacing w:val="-2"/>
        </w:rPr>
        <w:t>rule.</w:t>
      </w:r>
    </w:p>
    <w:p w14:paraId="7C3EA99B" w14:textId="77777777" w:rsidR="00A53686" w:rsidRDefault="00A53686">
      <w:pPr>
        <w:pStyle w:val="Corpotesto"/>
        <w:ind w:left="0"/>
      </w:pPr>
    </w:p>
    <w:p w14:paraId="0AFD8E48" w14:textId="77777777" w:rsidR="00A53686" w:rsidRDefault="00000000">
      <w:pPr>
        <w:pStyle w:val="Corpotesto"/>
      </w:pPr>
      <w:r>
        <w:t>Box 2:</w:t>
      </w:r>
      <w:r>
        <w:rPr>
          <w:spacing w:val="-1"/>
        </w:rPr>
        <w:t xml:space="preserve"> </w:t>
      </w:r>
      <w:r>
        <w:rPr>
          <w:spacing w:val="-5"/>
        </w:rPr>
        <w:t>Yes</w:t>
      </w:r>
    </w:p>
    <w:p w14:paraId="3C481415" w14:textId="77777777" w:rsidR="00A53686" w:rsidRDefault="00000000">
      <w:pPr>
        <w:pStyle w:val="Corpotesto"/>
        <w:ind w:right="717"/>
      </w:pPr>
      <w:r>
        <w:t>No</w:t>
      </w:r>
      <w:r>
        <w:rPr>
          <w:spacing w:val="-3"/>
        </w:rPr>
        <w:t xml:space="preserve"> </w:t>
      </w:r>
      <w:r>
        <w:t>rule</w:t>
      </w:r>
      <w:r>
        <w:rPr>
          <w:spacing w:val="-3"/>
        </w:rPr>
        <w:t xml:space="preserve"> </w:t>
      </w:r>
      <w:r>
        <w:t>explicitly</w:t>
      </w:r>
      <w:r>
        <w:rPr>
          <w:spacing w:val="-3"/>
        </w:rPr>
        <w:t xml:space="preserve"> </w:t>
      </w:r>
      <w:r>
        <w:t>blocks</w:t>
      </w:r>
      <w:r>
        <w:rPr>
          <w:spacing w:val="-3"/>
        </w:rPr>
        <w:t xml:space="preserve"> </w:t>
      </w:r>
      <w:r>
        <w:t>communication</w:t>
      </w:r>
      <w:r>
        <w:rPr>
          <w:spacing w:val="-5"/>
        </w:rPr>
        <w:t xml:space="preserve"> </w:t>
      </w:r>
      <w:r>
        <w:t>from</w:t>
      </w:r>
      <w:r>
        <w:rPr>
          <w:spacing w:val="-3"/>
        </w:rPr>
        <w:t xml:space="preserve"> </w:t>
      </w:r>
      <w:r>
        <w:t>VM1.</w:t>
      </w:r>
      <w:r>
        <w:rPr>
          <w:spacing w:val="-4"/>
        </w:rPr>
        <w:t xml:space="preserve"> </w:t>
      </w:r>
      <w:r>
        <w:t>The</w:t>
      </w:r>
      <w:r>
        <w:rPr>
          <w:spacing w:val="-3"/>
        </w:rPr>
        <w:t xml:space="preserve"> </w:t>
      </w:r>
      <w:r>
        <w:t>default</w:t>
      </w:r>
      <w:r>
        <w:rPr>
          <w:spacing w:val="-4"/>
        </w:rPr>
        <w:t xml:space="preserve"> </w:t>
      </w:r>
      <w:r>
        <w:t>rules,</w:t>
      </w:r>
      <w:r>
        <w:rPr>
          <w:spacing w:val="-3"/>
        </w:rPr>
        <w:t xml:space="preserve"> </w:t>
      </w:r>
      <w:r>
        <w:t>which</w:t>
      </w:r>
      <w:r>
        <w:rPr>
          <w:spacing w:val="-3"/>
        </w:rPr>
        <w:t xml:space="preserve"> </w:t>
      </w:r>
      <w:r>
        <w:t>allow</w:t>
      </w:r>
      <w:r>
        <w:rPr>
          <w:spacing w:val="-3"/>
        </w:rPr>
        <w:t xml:space="preserve"> </w:t>
      </w:r>
      <w:r>
        <w:t>communication, are thus applied.</w:t>
      </w:r>
    </w:p>
    <w:p w14:paraId="34373EC0" w14:textId="77777777" w:rsidR="00A53686" w:rsidRDefault="00A53686">
      <w:pPr>
        <w:pStyle w:val="Corpotesto"/>
        <w:ind w:left="0"/>
      </w:pPr>
    </w:p>
    <w:p w14:paraId="466F0C6A" w14:textId="77777777" w:rsidR="00A53686" w:rsidRDefault="00000000">
      <w:pPr>
        <w:pStyle w:val="Corpotesto"/>
        <w:spacing w:before="1" w:line="230" w:lineRule="exact"/>
      </w:pPr>
      <w:r>
        <w:t>Box 3:</w:t>
      </w:r>
      <w:r>
        <w:rPr>
          <w:spacing w:val="-1"/>
        </w:rPr>
        <w:t xml:space="preserve"> </w:t>
      </w:r>
      <w:r>
        <w:rPr>
          <w:spacing w:val="-5"/>
        </w:rPr>
        <w:t>Yes</w:t>
      </w:r>
    </w:p>
    <w:p w14:paraId="2D3C0EFB" w14:textId="77777777" w:rsidR="00A53686" w:rsidRDefault="00000000">
      <w:pPr>
        <w:pStyle w:val="Corpotesto"/>
        <w:ind w:right="779"/>
      </w:pPr>
      <w:r>
        <w:t>No</w:t>
      </w:r>
      <w:r>
        <w:rPr>
          <w:spacing w:val="-3"/>
        </w:rPr>
        <w:t xml:space="preserve"> </w:t>
      </w:r>
      <w:r>
        <w:t>rule</w:t>
      </w:r>
      <w:r>
        <w:rPr>
          <w:spacing w:val="-3"/>
        </w:rPr>
        <w:t xml:space="preserve"> </w:t>
      </w:r>
      <w:r>
        <w:t>explicitly</w:t>
      </w:r>
      <w:r>
        <w:rPr>
          <w:spacing w:val="-3"/>
        </w:rPr>
        <w:t xml:space="preserve"> </w:t>
      </w:r>
      <w:r>
        <w:t>blocks</w:t>
      </w:r>
      <w:r>
        <w:rPr>
          <w:spacing w:val="-3"/>
        </w:rPr>
        <w:t xml:space="preserve"> </w:t>
      </w:r>
      <w:r>
        <w:t>communication</w:t>
      </w:r>
      <w:r>
        <w:rPr>
          <w:spacing w:val="-5"/>
        </w:rPr>
        <w:t xml:space="preserve"> </w:t>
      </w:r>
      <w:r>
        <w:t>between</w:t>
      </w:r>
      <w:r>
        <w:rPr>
          <w:spacing w:val="-3"/>
        </w:rPr>
        <w:t xml:space="preserve"> </w:t>
      </w:r>
      <w:r>
        <w:t>VM2</w:t>
      </w:r>
      <w:r>
        <w:rPr>
          <w:spacing w:val="-5"/>
        </w:rPr>
        <w:t xml:space="preserve"> </w:t>
      </w:r>
      <w:r>
        <w:t>and</w:t>
      </w:r>
      <w:r>
        <w:rPr>
          <w:spacing w:val="-3"/>
        </w:rPr>
        <w:t xml:space="preserve"> </w:t>
      </w:r>
      <w:r>
        <w:t>VM3</w:t>
      </w:r>
      <w:r>
        <w:rPr>
          <w:spacing w:val="-3"/>
        </w:rPr>
        <w:t xml:space="preserve"> </w:t>
      </w:r>
      <w:r>
        <w:t>which</w:t>
      </w:r>
      <w:r>
        <w:rPr>
          <w:spacing w:val="-3"/>
        </w:rPr>
        <w:t xml:space="preserve"> </w:t>
      </w:r>
      <w:r>
        <w:t>are</w:t>
      </w:r>
      <w:r>
        <w:rPr>
          <w:spacing w:val="-3"/>
        </w:rPr>
        <w:t xml:space="preserve"> </w:t>
      </w:r>
      <w:r>
        <w:t>both</w:t>
      </w:r>
      <w:r>
        <w:rPr>
          <w:spacing w:val="-4"/>
        </w:rPr>
        <w:t xml:space="preserve"> </w:t>
      </w:r>
      <w:r>
        <w:t>on</w:t>
      </w:r>
      <w:r>
        <w:rPr>
          <w:spacing w:val="-3"/>
        </w:rPr>
        <w:t xml:space="preserve"> </w:t>
      </w:r>
      <w:r>
        <w:t>Subnet2.</w:t>
      </w:r>
      <w:r>
        <w:rPr>
          <w:spacing w:val="-4"/>
        </w:rPr>
        <w:t xml:space="preserve"> </w:t>
      </w:r>
      <w:r>
        <w:t>The default rules, which allow communication, are thus applied.</w:t>
      </w:r>
    </w:p>
    <w:p w14:paraId="7417902B" w14:textId="77777777" w:rsidR="00A53686" w:rsidRDefault="00000000">
      <w:pPr>
        <w:pStyle w:val="Corpotesto"/>
        <w:spacing w:before="229"/>
      </w:pPr>
      <w:r>
        <w:rPr>
          <w:spacing w:val="-2"/>
        </w:rPr>
        <w:t>Reference:</w:t>
      </w:r>
    </w:p>
    <w:p w14:paraId="4702AB6B" w14:textId="77777777" w:rsidR="00A53686" w:rsidRDefault="00000000">
      <w:pPr>
        <w:pStyle w:val="Corpotesto"/>
        <w:spacing w:before="1"/>
      </w:pPr>
      <w:r>
        <w:rPr>
          <w:spacing w:val="-2"/>
        </w:rPr>
        <w:t>https://docs.microsoft.com/en-us/azure/virtual-network/security-overview</w:t>
      </w:r>
    </w:p>
    <w:p w14:paraId="4C7713FE" w14:textId="77777777" w:rsidR="00A53686" w:rsidRDefault="00A53686">
      <w:pPr>
        <w:pStyle w:val="Corpotesto"/>
        <w:spacing w:before="229"/>
        <w:ind w:left="0"/>
      </w:pPr>
    </w:p>
    <w:p w14:paraId="0F46D53D" w14:textId="77777777" w:rsidR="00A53686" w:rsidRDefault="00000000">
      <w:pPr>
        <w:pStyle w:val="Titolo3"/>
        <w:spacing w:before="1"/>
      </w:pPr>
      <w:r>
        <w:t>QUESTION</w:t>
      </w:r>
      <w:r>
        <w:rPr>
          <w:spacing w:val="-3"/>
        </w:rPr>
        <w:t xml:space="preserve"> </w:t>
      </w:r>
      <w:r>
        <w:rPr>
          <w:spacing w:val="-5"/>
        </w:rPr>
        <w:t>56</w:t>
      </w:r>
    </w:p>
    <w:p w14:paraId="2B6F3018" w14:textId="77777777" w:rsidR="00A53686" w:rsidRDefault="00000000">
      <w:pPr>
        <w:pStyle w:val="Corpotesto"/>
      </w:pPr>
      <w:r>
        <w:t>Hotspot</w:t>
      </w:r>
      <w:r>
        <w:rPr>
          <w:spacing w:val="-4"/>
        </w:rPr>
        <w:t xml:space="preserve"> </w:t>
      </w:r>
      <w:r>
        <w:rPr>
          <w:spacing w:val="-2"/>
        </w:rPr>
        <w:t>Question</w:t>
      </w:r>
    </w:p>
    <w:p w14:paraId="6394E5A1" w14:textId="77777777" w:rsidR="00A53686" w:rsidRDefault="00000000">
      <w:pPr>
        <w:pStyle w:val="Corpotesto"/>
        <w:spacing w:before="230" w:line="480" w:lineRule="auto"/>
        <w:ind w:right="3576"/>
      </w:pPr>
      <w:r>
        <w:rPr>
          <w:noProof/>
        </w:rPr>
        <w:drawing>
          <wp:anchor distT="0" distB="0" distL="0" distR="0" simplePos="0" relativeHeight="487615488" behindDoc="1" locked="0" layoutInCell="1" allowOverlap="1" wp14:anchorId="705F7579" wp14:editId="192A84E4">
            <wp:simplePos x="0" y="0"/>
            <wp:positionH relativeFrom="page">
              <wp:posOffset>1200198</wp:posOffset>
            </wp:positionH>
            <wp:positionV relativeFrom="paragraph">
              <wp:posOffset>758196</wp:posOffset>
            </wp:positionV>
            <wp:extent cx="2901361" cy="1095375"/>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92" cstate="print"/>
                    <a:stretch>
                      <a:fillRect/>
                    </a:stretch>
                  </pic:blipFill>
                  <pic:spPr>
                    <a:xfrm>
                      <a:off x="0" y="0"/>
                      <a:ext cx="2901361" cy="1095375"/>
                    </a:xfrm>
                    <a:prstGeom prst="rect">
                      <a:avLst/>
                    </a:prstGeom>
                  </pic:spPr>
                </pic:pic>
              </a:graphicData>
            </a:graphic>
          </wp:anchor>
        </w:drawing>
      </w:r>
      <w:r>
        <w:t>You have an Azure subscription named Subscription1. Subscription1</w:t>
      </w:r>
      <w:r>
        <w:rPr>
          <w:spacing w:val="-5"/>
        </w:rPr>
        <w:t xml:space="preserve"> </w:t>
      </w:r>
      <w:r>
        <w:t>contains</w:t>
      </w:r>
      <w:r>
        <w:rPr>
          <w:spacing w:val="-4"/>
        </w:rPr>
        <w:t xml:space="preserve"> </w:t>
      </w:r>
      <w:r>
        <w:t>the</w:t>
      </w:r>
      <w:r>
        <w:rPr>
          <w:spacing w:val="-6"/>
        </w:rPr>
        <w:t xml:space="preserve"> </w:t>
      </w:r>
      <w:r>
        <w:t>virtual</w:t>
      </w:r>
      <w:r>
        <w:rPr>
          <w:spacing w:val="-5"/>
        </w:rPr>
        <w:t xml:space="preserve"> </w:t>
      </w:r>
      <w:r>
        <w:t>machines</w:t>
      </w:r>
      <w:r>
        <w:rPr>
          <w:spacing w:val="-4"/>
        </w:rPr>
        <w:t xml:space="preserve"> </w:t>
      </w:r>
      <w:r>
        <w:t>in</w:t>
      </w:r>
      <w:r>
        <w:rPr>
          <w:spacing w:val="-5"/>
        </w:rPr>
        <w:t xml:space="preserve"> </w:t>
      </w:r>
      <w:r>
        <w:t>the</w:t>
      </w:r>
      <w:r>
        <w:rPr>
          <w:spacing w:val="-5"/>
        </w:rPr>
        <w:t xml:space="preserve"> </w:t>
      </w:r>
      <w:r>
        <w:t>following</w:t>
      </w:r>
      <w:r>
        <w:rPr>
          <w:spacing w:val="-4"/>
        </w:rPr>
        <w:t xml:space="preserve"> </w:t>
      </w:r>
      <w:r>
        <w:t>table:</w:t>
      </w:r>
    </w:p>
    <w:p w14:paraId="623A3451" w14:textId="77777777" w:rsidR="00A53686" w:rsidRDefault="00A53686">
      <w:pPr>
        <w:pStyle w:val="Corpotesto"/>
        <w:spacing w:before="74"/>
        <w:ind w:left="0"/>
      </w:pPr>
    </w:p>
    <w:p w14:paraId="6DF5F7AA" w14:textId="77777777" w:rsidR="00A53686" w:rsidRDefault="00000000">
      <w:pPr>
        <w:pStyle w:val="Corpotesto"/>
      </w:pPr>
      <w:r>
        <w:t>Subscription1</w:t>
      </w:r>
      <w:r>
        <w:rPr>
          <w:spacing w:val="-7"/>
        </w:rPr>
        <w:t xml:space="preserve"> </w:t>
      </w:r>
      <w:r>
        <w:t>contains</w:t>
      </w:r>
      <w:r>
        <w:rPr>
          <w:spacing w:val="-3"/>
        </w:rPr>
        <w:t xml:space="preserve"> </w:t>
      </w:r>
      <w:r>
        <w:t>a</w:t>
      </w:r>
      <w:r>
        <w:rPr>
          <w:spacing w:val="-4"/>
        </w:rPr>
        <w:t xml:space="preserve"> </w:t>
      </w:r>
      <w:r>
        <w:t>virtual</w:t>
      </w:r>
      <w:r>
        <w:rPr>
          <w:spacing w:val="-3"/>
        </w:rPr>
        <w:t xml:space="preserve"> </w:t>
      </w:r>
      <w:r>
        <w:t>network</w:t>
      </w:r>
      <w:r>
        <w:rPr>
          <w:spacing w:val="-6"/>
        </w:rPr>
        <w:t xml:space="preserve"> </w:t>
      </w:r>
      <w:r>
        <w:t>named</w:t>
      </w:r>
      <w:r>
        <w:rPr>
          <w:spacing w:val="-3"/>
        </w:rPr>
        <w:t xml:space="preserve"> </w:t>
      </w:r>
      <w:r>
        <w:t>VNet1</w:t>
      </w:r>
      <w:r>
        <w:rPr>
          <w:spacing w:val="-5"/>
        </w:rPr>
        <w:t xml:space="preserve"> </w:t>
      </w:r>
      <w:r>
        <w:t>that</w:t>
      </w:r>
      <w:r>
        <w:rPr>
          <w:spacing w:val="-5"/>
        </w:rPr>
        <w:t xml:space="preserve"> </w:t>
      </w:r>
      <w:r>
        <w:t>has</w:t>
      </w:r>
      <w:r>
        <w:rPr>
          <w:spacing w:val="-3"/>
        </w:rPr>
        <w:t xml:space="preserve"> </w:t>
      </w:r>
      <w:r>
        <w:t>the</w:t>
      </w:r>
      <w:r>
        <w:rPr>
          <w:spacing w:val="-4"/>
        </w:rPr>
        <w:t xml:space="preserve"> </w:t>
      </w:r>
      <w:r>
        <w:t>subnets</w:t>
      </w:r>
      <w:r>
        <w:rPr>
          <w:spacing w:val="-3"/>
        </w:rPr>
        <w:t xml:space="preserve"> </w:t>
      </w:r>
      <w:r>
        <w:t>in</w:t>
      </w:r>
      <w:r>
        <w:rPr>
          <w:spacing w:val="-4"/>
        </w:rPr>
        <w:t xml:space="preserve"> </w:t>
      </w:r>
      <w:r>
        <w:t>the</w:t>
      </w:r>
      <w:r>
        <w:rPr>
          <w:spacing w:val="-3"/>
        </w:rPr>
        <w:t xml:space="preserve"> </w:t>
      </w:r>
      <w:r>
        <w:t>following</w:t>
      </w:r>
      <w:r>
        <w:rPr>
          <w:spacing w:val="-3"/>
        </w:rPr>
        <w:t xml:space="preserve"> </w:t>
      </w:r>
      <w:r>
        <w:rPr>
          <w:spacing w:val="-2"/>
        </w:rPr>
        <w:t>table:</w:t>
      </w:r>
    </w:p>
    <w:p w14:paraId="102B38B6" w14:textId="77777777" w:rsidR="00A53686" w:rsidRDefault="00000000">
      <w:pPr>
        <w:pStyle w:val="Corpotesto"/>
        <w:spacing w:before="1"/>
        <w:ind w:left="0"/>
      </w:pPr>
      <w:r>
        <w:rPr>
          <w:noProof/>
        </w:rPr>
        <w:drawing>
          <wp:anchor distT="0" distB="0" distL="0" distR="0" simplePos="0" relativeHeight="487616000" behindDoc="1" locked="0" layoutInCell="1" allowOverlap="1" wp14:anchorId="0F38E1E4" wp14:editId="143EB11C">
            <wp:simplePos x="0" y="0"/>
            <wp:positionH relativeFrom="page">
              <wp:posOffset>1185289</wp:posOffset>
            </wp:positionH>
            <wp:positionV relativeFrom="paragraph">
              <wp:posOffset>162528</wp:posOffset>
            </wp:positionV>
            <wp:extent cx="5450057" cy="983361"/>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93" cstate="print"/>
                    <a:stretch>
                      <a:fillRect/>
                    </a:stretch>
                  </pic:blipFill>
                  <pic:spPr>
                    <a:xfrm>
                      <a:off x="0" y="0"/>
                      <a:ext cx="5450057" cy="983361"/>
                    </a:xfrm>
                    <a:prstGeom prst="rect">
                      <a:avLst/>
                    </a:prstGeom>
                  </pic:spPr>
                </pic:pic>
              </a:graphicData>
            </a:graphic>
          </wp:anchor>
        </w:drawing>
      </w:r>
    </w:p>
    <w:p w14:paraId="652B4CA5" w14:textId="77777777" w:rsidR="00A53686" w:rsidRDefault="00A53686">
      <w:pPr>
        <w:pStyle w:val="Corpotesto"/>
        <w:spacing w:before="19"/>
        <w:ind w:left="0"/>
      </w:pPr>
    </w:p>
    <w:p w14:paraId="49284E6D" w14:textId="77777777" w:rsidR="00A53686" w:rsidRDefault="00000000">
      <w:pPr>
        <w:pStyle w:val="Corpotesto"/>
        <w:ind w:right="779"/>
      </w:pPr>
      <w:r>
        <w:t>VM3</w:t>
      </w:r>
      <w:r>
        <w:rPr>
          <w:spacing w:val="-4"/>
        </w:rPr>
        <w:t xml:space="preserve"> </w:t>
      </w:r>
      <w:r>
        <w:t>has</w:t>
      </w:r>
      <w:r>
        <w:rPr>
          <w:spacing w:val="-3"/>
        </w:rPr>
        <w:t xml:space="preserve"> </w:t>
      </w:r>
      <w:r>
        <w:t>multiple</w:t>
      </w:r>
      <w:r>
        <w:rPr>
          <w:spacing w:val="-3"/>
        </w:rPr>
        <w:t xml:space="preserve"> </w:t>
      </w:r>
      <w:r>
        <w:t>network</w:t>
      </w:r>
      <w:r>
        <w:rPr>
          <w:spacing w:val="-3"/>
        </w:rPr>
        <w:t xml:space="preserve"> </w:t>
      </w:r>
      <w:r>
        <w:t>adapters,</w:t>
      </w:r>
      <w:r>
        <w:rPr>
          <w:spacing w:val="-4"/>
        </w:rPr>
        <w:t xml:space="preserve"> </w:t>
      </w:r>
      <w:r>
        <w:t>including</w:t>
      </w:r>
      <w:r>
        <w:rPr>
          <w:spacing w:val="-3"/>
        </w:rPr>
        <w:t xml:space="preserve"> </w:t>
      </w:r>
      <w:r>
        <w:t>a</w:t>
      </w:r>
      <w:r>
        <w:rPr>
          <w:spacing w:val="-4"/>
        </w:rPr>
        <w:t xml:space="preserve"> </w:t>
      </w:r>
      <w:r>
        <w:t>network</w:t>
      </w:r>
      <w:r>
        <w:rPr>
          <w:spacing w:val="-3"/>
        </w:rPr>
        <w:t xml:space="preserve"> </w:t>
      </w:r>
      <w:r>
        <w:t>adapter</w:t>
      </w:r>
      <w:r>
        <w:rPr>
          <w:spacing w:val="-3"/>
        </w:rPr>
        <w:t xml:space="preserve"> </w:t>
      </w:r>
      <w:r>
        <w:t>named</w:t>
      </w:r>
      <w:r>
        <w:rPr>
          <w:spacing w:val="-3"/>
        </w:rPr>
        <w:t xml:space="preserve"> </w:t>
      </w:r>
      <w:r>
        <w:t>NIC3.</w:t>
      </w:r>
      <w:r>
        <w:rPr>
          <w:spacing w:val="-4"/>
        </w:rPr>
        <w:t xml:space="preserve"> </w:t>
      </w:r>
      <w:r>
        <w:t>IP</w:t>
      </w:r>
      <w:r>
        <w:rPr>
          <w:spacing w:val="-4"/>
        </w:rPr>
        <w:t xml:space="preserve"> </w:t>
      </w:r>
      <w:r>
        <w:t>forwarding</w:t>
      </w:r>
      <w:r>
        <w:rPr>
          <w:spacing w:val="-3"/>
        </w:rPr>
        <w:t xml:space="preserve"> </w:t>
      </w:r>
      <w:r>
        <w:t>is enabled on NIC3. Routing is enabled on VM3.</w:t>
      </w:r>
    </w:p>
    <w:p w14:paraId="2A55886F" w14:textId="77777777" w:rsidR="00A53686" w:rsidRDefault="00A53686">
      <w:pPr>
        <w:pStyle w:val="Corpotesto"/>
        <w:ind w:left="0"/>
      </w:pPr>
    </w:p>
    <w:p w14:paraId="2E5FE630" w14:textId="77777777" w:rsidR="00A53686" w:rsidRDefault="00000000">
      <w:pPr>
        <w:pStyle w:val="Corpotesto"/>
      </w:pPr>
      <w:r>
        <w:t>You</w:t>
      </w:r>
      <w:r>
        <w:rPr>
          <w:spacing w:val="-7"/>
        </w:rPr>
        <w:t xml:space="preserve"> </w:t>
      </w:r>
      <w:r>
        <w:t>create</w:t>
      </w:r>
      <w:r>
        <w:rPr>
          <w:spacing w:val="-4"/>
        </w:rPr>
        <w:t xml:space="preserve"> </w:t>
      </w:r>
      <w:r>
        <w:t>a</w:t>
      </w:r>
      <w:r>
        <w:rPr>
          <w:spacing w:val="-5"/>
        </w:rPr>
        <w:t xml:space="preserve"> </w:t>
      </w:r>
      <w:r>
        <w:t>route</w:t>
      </w:r>
      <w:r>
        <w:rPr>
          <w:spacing w:val="-5"/>
        </w:rPr>
        <w:t xml:space="preserve"> </w:t>
      </w:r>
      <w:r>
        <w:t>table</w:t>
      </w:r>
      <w:r>
        <w:rPr>
          <w:spacing w:val="-3"/>
        </w:rPr>
        <w:t xml:space="preserve"> </w:t>
      </w:r>
      <w:r>
        <w:t>named</w:t>
      </w:r>
      <w:r>
        <w:rPr>
          <w:spacing w:val="-4"/>
        </w:rPr>
        <w:t xml:space="preserve"> </w:t>
      </w:r>
      <w:r>
        <w:t>RT1</w:t>
      </w:r>
      <w:r>
        <w:rPr>
          <w:spacing w:val="-3"/>
        </w:rPr>
        <w:t xml:space="preserve"> </w:t>
      </w:r>
      <w:r>
        <w:t>that</w:t>
      </w:r>
      <w:r>
        <w:rPr>
          <w:spacing w:val="-4"/>
        </w:rPr>
        <w:t xml:space="preserve"> </w:t>
      </w:r>
      <w:r>
        <w:t>contains</w:t>
      </w:r>
      <w:r>
        <w:rPr>
          <w:spacing w:val="-4"/>
        </w:rPr>
        <w:t xml:space="preserve"> </w:t>
      </w:r>
      <w:r>
        <w:t>the</w:t>
      </w:r>
      <w:r>
        <w:rPr>
          <w:spacing w:val="-5"/>
        </w:rPr>
        <w:t xml:space="preserve"> </w:t>
      </w:r>
      <w:r>
        <w:t>routes</w:t>
      </w:r>
      <w:r>
        <w:rPr>
          <w:spacing w:val="-3"/>
        </w:rPr>
        <w:t xml:space="preserve"> </w:t>
      </w:r>
      <w:r>
        <w:t>in</w:t>
      </w:r>
      <w:r>
        <w:rPr>
          <w:spacing w:val="-4"/>
        </w:rPr>
        <w:t xml:space="preserve"> </w:t>
      </w:r>
      <w:r>
        <w:t>the</w:t>
      </w:r>
      <w:r>
        <w:rPr>
          <w:spacing w:val="-3"/>
        </w:rPr>
        <w:t xml:space="preserve"> </w:t>
      </w:r>
      <w:r>
        <w:t>following</w:t>
      </w:r>
      <w:r>
        <w:rPr>
          <w:spacing w:val="-3"/>
        </w:rPr>
        <w:t xml:space="preserve"> </w:t>
      </w:r>
      <w:r>
        <w:rPr>
          <w:spacing w:val="-2"/>
        </w:rPr>
        <w:t>table:</w:t>
      </w:r>
    </w:p>
    <w:p w14:paraId="300E8D70" w14:textId="77777777" w:rsidR="00A53686" w:rsidRDefault="00000000">
      <w:pPr>
        <w:pStyle w:val="Corpotesto"/>
        <w:spacing w:before="9"/>
        <w:ind w:left="0"/>
        <w:rPr>
          <w:sz w:val="19"/>
        </w:rPr>
      </w:pPr>
      <w:r>
        <w:rPr>
          <w:noProof/>
          <w:sz w:val="19"/>
        </w:rPr>
        <w:drawing>
          <wp:anchor distT="0" distB="0" distL="0" distR="0" simplePos="0" relativeHeight="487616512" behindDoc="1" locked="0" layoutInCell="1" allowOverlap="1" wp14:anchorId="441D4B60" wp14:editId="32E1714D">
            <wp:simplePos x="0" y="0"/>
            <wp:positionH relativeFrom="page">
              <wp:posOffset>1200767</wp:posOffset>
            </wp:positionH>
            <wp:positionV relativeFrom="paragraph">
              <wp:posOffset>159690</wp:posOffset>
            </wp:positionV>
            <wp:extent cx="5316802" cy="664368"/>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94" cstate="print"/>
                    <a:stretch>
                      <a:fillRect/>
                    </a:stretch>
                  </pic:blipFill>
                  <pic:spPr>
                    <a:xfrm>
                      <a:off x="0" y="0"/>
                      <a:ext cx="5316802" cy="664368"/>
                    </a:xfrm>
                    <a:prstGeom prst="rect">
                      <a:avLst/>
                    </a:prstGeom>
                  </pic:spPr>
                </pic:pic>
              </a:graphicData>
            </a:graphic>
          </wp:anchor>
        </w:drawing>
      </w:r>
    </w:p>
    <w:p w14:paraId="3954DEE6" w14:textId="77777777" w:rsidR="00A53686" w:rsidRDefault="00A53686">
      <w:pPr>
        <w:pStyle w:val="Corpotesto"/>
        <w:rPr>
          <w:sz w:val="19"/>
        </w:rPr>
        <w:sectPr w:rsidR="00A53686">
          <w:pgSz w:w="12240" w:h="15840"/>
          <w:pgMar w:top="1080" w:right="1080" w:bottom="1000" w:left="1440" w:header="0" w:footer="800" w:gutter="0"/>
          <w:cols w:space="720"/>
        </w:sectPr>
      </w:pPr>
    </w:p>
    <w:p w14:paraId="07F7F5E6" w14:textId="77777777" w:rsidR="00A53686" w:rsidRDefault="00A53686">
      <w:pPr>
        <w:pStyle w:val="Corpotesto"/>
        <w:spacing w:before="130"/>
        <w:ind w:left="0"/>
      </w:pPr>
    </w:p>
    <w:p w14:paraId="4EA131F3" w14:textId="77777777" w:rsidR="00A53686" w:rsidRDefault="00000000">
      <w:pPr>
        <w:pStyle w:val="Corpotesto"/>
        <w:spacing w:before="1"/>
      </w:pPr>
      <w:r>
        <w:t>You</w:t>
      </w:r>
      <w:r>
        <w:rPr>
          <w:spacing w:val="-6"/>
        </w:rPr>
        <w:t xml:space="preserve"> </w:t>
      </w:r>
      <w:r>
        <w:t>apply</w:t>
      </w:r>
      <w:r>
        <w:rPr>
          <w:spacing w:val="-2"/>
        </w:rPr>
        <w:t xml:space="preserve"> </w:t>
      </w:r>
      <w:r>
        <w:t>RT1</w:t>
      </w:r>
      <w:r>
        <w:rPr>
          <w:spacing w:val="-3"/>
        </w:rPr>
        <w:t xml:space="preserve"> </w:t>
      </w:r>
      <w:r>
        <w:t>to</w:t>
      </w:r>
      <w:r>
        <w:rPr>
          <w:spacing w:val="-2"/>
        </w:rPr>
        <w:t xml:space="preserve"> </w:t>
      </w:r>
      <w:r>
        <w:t>Subnet1</w:t>
      </w:r>
      <w:r>
        <w:rPr>
          <w:spacing w:val="-4"/>
        </w:rPr>
        <w:t xml:space="preserve"> </w:t>
      </w:r>
      <w:r>
        <w:t>and</w:t>
      </w:r>
      <w:r>
        <w:rPr>
          <w:spacing w:val="-2"/>
        </w:rPr>
        <w:t xml:space="preserve"> Subnet2.</w:t>
      </w:r>
    </w:p>
    <w:p w14:paraId="1906165D" w14:textId="77777777" w:rsidR="00A53686" w:rsidRDefault="00000000">
      <w:pPr>
        <w:pStyle w:val="Corpotesto"/>
        <w:spacing w:before="229"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1994B485" w14:textId="77777777" w:rsidR="00A53686" w:rsidRDefault="00000000">
      <w:pPr>
        <w:pStyle w:val="Corpotesto"/>
      </w:pPr>
      <w:r>
        <w:rPr>
          <w:noProof/>
        </w:rPr>
        <w:drawing>
          <wp:inline distT="0" distB="0" distL="0" distR="0" wp14:anchorId="0DC45F22" wp14:editId="41824BC1">
            <wp:extent cx="5505015" cy="1853374"/>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5" cstate="print"/>
                    <a:stretch>
                      <a:fillRect/>
                    </a:stretch>
                  </pic:blipFill>
                  <pic:spPr>
                    <a:xfrm>
                      <a:off x="0" y="0"/>
                      <a:ext cx="5505015" cy="1853374"/>
                    </a:xfrm>
                    <a:prstGeom prst="rect">
                      <a:avLst/>
                    </a:prstGeom>
                  </pic:spPr>
                </pic:pic>
              </a:graphicData>
            </a:graphic>
          </wp:inline>
        </w:drawing>
      </w:r>
    </w:p>
    <w:p w14:paraId="78DE17C6" w14:textId="77777777" w:rsidR="00A53686" w:rsidRDefault="00000000">
      <w:pPr>
        <w:spacing w:before="221"/>
        <w:ind w:left="360"/>
        <w:rPr>
          <w:rFonts w:ascii="Arial"/>
          <w:b/>
          <w:sz w:val="20"/>
        </w:rPr>
      </w:pPr>
      <w:r>
        <w:rPr>
          <w:rFonts w:ascii="Arial"/>
          <w:b/>
          <w:spacing w:val="-2"/>
          <w:sz w:val="20"/>
        </w:rPr>
        <w:t>Answer:</w:t>
      </w:r>
    </w:p>
    <w:p w14:paraId="7B42EF60"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17024" behindDoc="1" locked="0" layoutInCell="1" allowOverlap="1" wp14:anchorId="3EA111FD" wp14:editId="443BFFCF">
            <wp:simplePos x="0" y="0"/>
            <wp:positionH relativeFrom="page">
              <wp:posOffset>1143000</wp:posOffset>
            </wp:positionH>
            <wp:positionV relativeFrom="paragraph">
              <wp:posOffset>146062</wp:posOffset>
            </wp:positionV>
            <wp:extent cx="5505015" cy="1853374"/>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96" cstate="print"/>
                    <a:stretch>
                      <a:fillRect/>
                    </a:stretch>
                  </pic:blipFill>
                  <pic:spPr>
                    <a:xfrm>
                      <a:off x="0" y="0"/>
                      <a:ext cx="5505015" cy="1853374"/>
                    </a:xfrm>
                    <a:prstGeom prst="rect">
                      <a:avLst/>
                    </a:prstGeom>
                  </pic:spPr>
                </pic:pic>
              </a:graphicData>
            </a:graphic>
          </wp:anchor>
        </w:drawing>
      </w:r>
    </w:p>
    <w:p w14:paraId="51E63E2B" w14:textId="77777777" w:rsidR="00A53686" w:rsidRDefault="00000000">
      <w:pPr>
        <w:spacing w:before="222"/>
        <w:ind w:left="360"/>
        <w:rPr>
          <w:rFonts w:ascii="Arial"/>
          <w:b/>
          <w:sz w:val="20"/>
        </w:rPr>
      </w:pPr>
      <w:r>
        <w:rPr>
          <w:rFonts w:ascii="Arial"/>
          <w:b/>
          <w:spacing w:val="-2"/>
          <w:sz w:val="20"/>
        </w:rPr>
        <w:t>Explanation:</w:t>
      </w:r>
    </w:p>
    <w:p w14:paraId="08EBE10D" w14:textId="77777777" w:rsidR="00A53686" w:rsidRDefault="00000000">
      <w:pPr>
        <w:pStyle w:val="Corpotesto"/>
        <w:spacing w:line="230" w:lineRule="exact"/>
      </w:pPr>
      <w:r>
        <w:t>IP</w:t>
      </w:r>
      <w:r>
        <w:rPr>
          <w:spacing w:val="-7"/>
        </w:rPr>
        <w:t xml:space="preserve"> </w:t>
      </w:r>
      <w:r>
        <w:t>forwarding</w:t>
      </w:r>
      <w:r>
        <w:rPr>
          <w:spacing w:val="-4"/>
        </w:rPr>
        <w:t xml:space="preserve"> </w:t>
      </w:r>
      <w:r>
        <w:t>enables</w:t>
      </w:r>
      <w:r>
        <w:rPr>
          <w:spacing w:val="-4"/>
        </w:rPr>
        <w:t xml:space="preserve"> </w:t>
      </w:r>
      <w:r>
        <w:t>the</w:t>
      </w:r>
      <w:r>
        <w:rPr>
          <w:spacing w:val="-5"/>
        </w:rPr>
        <w:t xml:space="preserve"> </w:t>
      </w:r>
      <w:r>
        <w:t>virtual</w:t>
      </w:r>
      <w:r>
        <w:rPr>
          <w:spacing w:val="-4"/>
        </w:rPr>
        <w:t xml:space="preserve"> </w:t>
      </w:r>
      <w:r>
        <w:t>machine</w:t>
      </w:r>
      <w:r>
        <w:rPr>
          <w:spacing w:val="-4"/>
        </w:rPr>
        <w:t xml:space="preserve"> </w:t>
      </w:r>
      <w:r>
        <w:t>a</w:t>
      </w:r>
      <w:r>
        <w:rPr>
          <w:spacing w:val="-3"/>
        </w:rPr>
        <w:t xml:space="preserve"> </w:t>
      </w:r>
      <w:r>
        <w:t>network</w:t>
      </w:r>
      <w:r>
        <w:rPr>
          <w:spacing w:val="-3"/>
        </w:rPr>
        <w:t xml:space="preserve"> </w:t>
      </w:r>
      <w:r>
        <w:t>interface</w:t>
      </w:r>
      <w:r>
        <w:rPr>
          <w:spacing w:val="-4"/>
        </w:rPr>
        <w:t xml:space="preserve"> </w:t>
      </w:r>
      <w:r>
        <w:t>is</w:t>
      </w:r>
      <w:r>
        <w:rPr>
          <w:spacing w:val="-3"/>
        </w:rPr>
        <w:t xml:space="preserve"> </w:t>
      </w:r>
      <w:r>
        <w:t>attached</w:t>
      </w:r>
      <w:r>
        <w:rPr>
          <w:spacing w:val="-4"/>
        </w:rPr>
        <w:t xml:space="preserve"> </w:t>
      </w:r>
      <w:r>
        <w:rPr>
          <w:spacing w:val="-5"/>
        </w:rPr>
        <w:t>to:</w:t>
      </w:r>
    </w:p>
    <w:p w14:paraId="5C2552A3" w14:textId="77777777" w:rsidR="00A53686" w:rsidRDefault="00000000">
      <w:pPr>
        <w:pStyle w:val="Corpotesto"/>
        <w:ind w:right="779"/>
      </w:pPr>
      <w:r>
        <w:t>Receive</w:t>
      </w:r>
      <w:r>
        <w:rPr>
          <w:spacing w:val="-3"/>
        </w:rPr>
        <w:t xml:space="preserve"> </w:t>
      </w:r>
      <w:r>
        <w:t>network</w:t>
      </w:r>
      <w:r>
        <w:rPr>
          <w:spacing w:val="-3"/>
        </w:rPr>
        <w:t xml:space="preserve"> </w:t>
      </w:r>
      <w:r>
        <w:t>traffic</w:t>
      </w:r>
      <w:r>
        <w:rPr>
          <w:spacing w:val="-3"/>
        </w:rPr>
        <w:t xml:space="preserve"> </w:t>
      </w:r>
      <w:r>
        <w:t>not</w:t>
      </w:r>
      <w:r>
        <w:rPr>
          <w:spacing w:val="-3"/>
        </w:rPr>
        <w:t xml:space="preserve"> </w:t>
      </w:r>
      <w:r>
        <w:t>destined</w:t>
      </w:r>
      <w:r>
        <w:rPr>
          <w:spacing w:val="-3"/>
        </w:rPr>
        <w:t xml:space="preserve"> </w:t>
      </w:r>
      <w:r>
        <w:t>for</w:t>
      </w:r>
      <w:r>
        <w:rPr>
          <w:spacing w:val="-3"/>
        </w:rPr>
        <w:t xml:space="preserve"> </w:t>
      </w:r>
      <w:r>
        <w:t>one</w:t>
      </w:r>
      <w:r>
        <w:rPr>
          <w:spacing w:val="-3"/>
        </w:rPr>
        <w:t xml:space="preserve"> </w:t>
      </w:r>
      <w:r>
        <w:t>of</w:t>
      </w:r>
      <w:r>
        <w:rPr>
          <w:spacing w:val="-3"/>
        </w:rPr>
        <w:t xml:space="preserve"> </w:t>
      </w:r>
      <w:r>
        <w:t>the</w:t>
      </w:r>
      <w:r>
        <w:rPr>
          <w:spacing w:val="-4"/>
        </w:rPr>
        <w:t xml:space="preserve"> </w:t>
      </w:r>
      <w:r>
        <w:t>IP</w:t>
      </w:r>
      <w:r>
        <w:rPr>
          <w:spacing w:val="-3"/>
        </w:rPr>
        <w:t xml:space="preserve"> </w:t>
      </w:r>
      <w:r>
        <w:t>addresses</w:t>
      </w:r>
      <w:r>
        <w:rPr>
          <w:spacing w:val="-3"/>
        </w:rPr>
        <w:t xml:space="preserve"> </w:t>
      </w:r>
      <w:r>
        <w:t>assigned</w:t>
      </w:r>
      <w:r>
        <w:rPr>
          <w:spacing w:val="-3"/>
        </w:rPr>
        <w:t xml:space="preserve"> </w:t>
      </w:r>
      <w:r>
        <w:t>to</w:t>
      </w:r>
      <w:r>
        <w:rPr>
          <w:spacing w:val="-3"/>
        </w:rPr>
        <w:t xml:space="preserve"> </w:t>
      </w:r>
      <w:r>
        <w:t>any</w:t>
      </w:r>
      <w:r>
        <w:rPr>
          <w:spacing w:val="-3"/>
        </w:rPr>
        <w:t xml:space="preserve"> </w:t>
      </w:r>
      <w:r>
        <w:t>of</w:t>
      </w:r>
      <w:r>
        <w:rPr>
          <w:spacing w:val="-3"/>
        </w:rPr>
        <w:t xml:space="preserve"> </w:t>
      </w:r>
      <w:r>
        <w:t>the</w:t>
      </w:r>
      <w:r>
        <w:rPr>
          <w:spacing w:val="-4"/>
        </w:rPr>
        <w:t xml:space="preserve"> </w:t>
      </w:r>
      <w:r>
        <w:t>IP configurations assigned to the network interface.</w:t>
      </w:r>
    </w:p>
    <w:p w14:paraId="1EE029C8" w14:textId="77777777" w:rsidR="00A53686" w:rsidRDefault="00000000">
      <w:pPr>
        <w:pStyle w:val="Corpotesto"/>
        <w:spacing w:before="1"/>
      </w:pPr>
      <w:r>
        <w:t>Send</w:t>
      </w:r>
      <w:r>
        <w:rPr>
          <w:spacing w:val="-2"/>
        </w:rPr>
        <w:t xml:space="preserve"> </w:t>
      </w:r>
      <w:r>
        <w:t>network</w:t>
      </w:r>
      <w:r>
        <w:rPr>
          <w:spacing w:val="-4"/>
        </w:rPr>
        <w:t xml:space="preserve"> </w:t>
      </w:r>
      <w:r>
        <w:t>traffic</w:t>
      </w:r>
      <w:r>
        <w:rPr>
          <w:spacing w:val="-2"/>
        </w:rPr>
        <w:t xml:space="preserve"> </w:t>
      </w:r>
      <w:r>
        <w:t>with</w:t>
      </w:r>
      <w:r>
        <w:rPr>
          <w:spacing w:val="-2"/>
        </w:rPr>
        <w:t xml:space="preserve"> </w:t>
      </w:r>
      <w:r>
        <w:t>a</w:t>
      </w:r>
      <w:r>
        <w:rPr>
          <w:spacing w:val="-3"/>
        </w:rPr>
        <w:t xml:space="preserve"> </w:t>
      </w:r>
      <w:r>
        <w:t>different</w:t>
      </w:r>
      <w:r>
        <w:rPr>
          <w:spacing w:val="-3"/>
        </w:rPr>
        <w:t xml:space="preserve"> </w:t>
      </w:r>
      <w:r>
        <w:t>source</w:t>
      </w:r>
      <w:r>
        <w:rPr>
          <w:spacing w:val="-2"/>
        </w:rPr>
        <w:t xml:space="preserve"> </w:t>
      </w:r>
      <w:r>
        <w:t>IP</w:t>
      </w:r>
      <w:r>
        <w:rPr>
          <w:spacing w:val="-3"/>
        </w:rPr>
        <w:t xml:space="preserve"> </w:t>
      </w:r>
      <w:r>
        <w:t>address</w:t>
      </w:r>
      <w:r>
        <w:rPr>
          <w:spacing w:val="-4"/>
        </w:rPr>
        <w:t xml:space="preserve"> </w:t>
      </w:r>
      <w:r>
        <w:t>than</w:t>
      </w:r>
      <w:r>
        <w:rPr>
          <w:spacing w:val="-2"/>
        </w:rPr>
        <w:t xml:space="preserve"> </w:t>
      </w:r>
      <w:r>
        <w:t>the</w:t>
      </w:r>
      <w:r>
        <w:rPr>
          <w:spacing w:val="-2"/>
        </w:rPr>
        <w:t xml:space="preserve"> </w:t>
      </w:r>
      <w:r>
        <w:t>one</w:t>
      </w:r>
      <w:r>
        <w:rPr>
          <w:spacing w:val="-4"/>
        </w:rPr>
        <w:t xml:space="preserve"> </w:t>
      </w:r>
      <w:r>
        <w:t>assigned</w:t>
      </w:r>
      <w:r>
        <w:rPr>
          <w:spacing w:val="-2"/>
        </w:rPr>
        <w:t xml:space="preserve"> </w:t>
      </w:r>
      <w:r>
        <w:t>to</w:t>
      </w:r>
      <w:r>
        <w:rPr>
          <w:spacing w:val="-2"/>
        </w:rPr>
        <w:t xml:space="preserve"> </w:t>
      </w:r>
      <w:r>
        <w:t>one</w:t>
      </w:r>
      <w:r>
        <w:rPr>
          <w:spacing w:val="-2"/>
        </w:rPr>
        <w:t xml:space="preserve"> </w:t>
      </w:r>
      <w:r>
        <w:t>of</w:t>
      </w:r>
      <w:r>
        <w:rPr>
          <w:spacing w:val="-3"/>
        </w:rPr>
        <w:t xml:space="preserve"> </w:t>
      </w:r>
      <w:r>
        <w:t>a</w:t>
      </w:r>
      <w:r>
        <w:rPr>
          <w:spacing w:val="-2"/>
        </w:rPr>
        <w:t xml:space="preserve"> </w:t>
      </w:r>
      <w:r>
        <w:t>network interface's IP configurations.</w:t>
      </w:r>
    </w:p>
    <w:p w14:paraId="18AFAD15" w14:textId="77777777" w:rsidR="00A53686" w:rsidRDefault="00A53686">
      <w:pPr>
        <w:pStyle w:val="Corpotesto"/>
        <w:ind w:left="0"/>
      </w:pPr>
    </w:p>
    <w:p w14:paraId="268FC6C9" w14:textId="77777777" w:rsidR="00A53686" w:rsidRDefault="00000000">
      <w:pPr>
        <w:pStyle w:val="Corpotesto"/>
        <w:ind w:right="721"/>
      </w:pPr>
      <w:r>
        <w:t>The setting must be enabled for every network interface that is attached to the virtual machine that</w:t>
      </w:r>
      <w:r>
        <w:rPr>
          <w:spacing w:val="-3"/>
        </w:rPr>
        <w:t xml:space="preserve"> </w:t>
      </w:r>
      <w:r>
        <w:t>receives</w:t>
      </w:r>
      <w:r>
        <w:rPr>
          <w:spacing w:val="-4"/>
        </w:rPr>
        <w:t xml:space="preserve"> </w:t>
      </w:r>
      <w:r>
        <w:t>traffic</w:t>
      </w:r>
      <w:r>
        <w:rPr>
          <w:spacing w:val="-2"/>
        </w:rPr>
        <w:t xml:space="preserve"> </w:t>
      </w:r>
      <w:r>
        <w:t>that</w:t>
      </w:r>
      <w:r>
        <w:rPr>
          <w:spacing w:val="-3"/>
        </w:rPr>
        <w:t xml:space="preserve"> </w:t>
      </w:r>
      <w:r>
        <w:t>the</w:t>
      </w:r>
      <w:r>
        <w:rPr>
          <w:spacing w:val="-2"/>
        </w:rPr>
        <w:t xml:space="preserve"> </w:t>
      </w:r>
      <w:r>
        <w:t>virtual</w:t>
      </w:r>
      <w:r>
        <w:rPr>
          <w:spacing w:val="-3"/>
        </w:rPr>
        <w:t xml:space="preserve"> </w:t>
      </w:r>
      <w:r>
        <w:t>machine</w:t>
      </w:r>
      <w:r>
        <w:rPr>
          <w:spacing w:val="-2"/>
        </w:rPr>
        <w:t xml:space="preserve"> </w:t>
      </w:r>
      <w:r>
        <w:t>needs</w:t>
      </w:r>
      <w:r>
        <w:rPr>
          <w:spacing w:val="-2"/>
        </w:rPr>
        <w:t xml:space="preserve"> </w:t>
      </w:r>
      <w:r>
        <w:t>to</w:t>
      </w:r>
      <w:r>
        <w:rPr>
          <w:spacing w:val="-2"/>
        </w:rPr>
        <w:t xml:space="preserve"> </w:t>
      </w:r>
      <w:r>
        <w:t>forward.</w:t>
      </w:r>
      <w:r>
        <w:rPr>
          <w:spacing w:val="-3"/>
        </w:rPr>
        <w:t xml:space="preserve"> </w:t>
      </w:r>
      <w:r>
        <w:t>A</w:t>
      </w:r>
      <w:r>
        <w:rPr>
          <w:spacing w:val="-3"/>
        </w:rPr>
        <w:t xml:space="preserve"> </w:t>
      </w:r>
      <w:r>
        <w:t>virtual</w:t>
      </w:r>
      <w:r>
        <w:rPr>
          <w:spacing w:val="-2"/>
        </w:rPr>
        <w:t xml:space="preserve"> </w:t>
      </w:r>
      <w:r>
        <w:t>machine</w:t>
      </w:r>
      <w:r>
        <w:rPr>
          <w:spacing w:val="-4"/>
        </w:rPr>
        <w:t xml:space="preserve"> </w:t>
      </w:r>
      <w:r>
        <w:t>can</w:t>
      </w:r>
      <w:r>
        <w:rPr>
          <w:spacing w:val="-2"/>
        </w:rPr>
        <w:t xml:space="preserve"> </w:t>
      </w:r>
      <w:r>
        <w:t>forward</w:t>
      </w:r>
      <w:r>
        <w:rPr>
          <w:spacing w:val="-2"/>
        </w:rPr>
        <w:t xml:space="preserve"> </w:t>
      </w:r>
      <w:r>
        <w:t>traffic whether it has multiple network interfaces or a single network interface attached to it.</w:t>
      </w:r>
    </w:p>
    <w:p w14:paraId="74C9E3C9" w14:textId="77777777" w:rsidR="00A53686" w:rsidRDefault="00000000">
      <w:pPr>
        <w:pStyle w:val="Corpotesto"/>
        <w:spacing w:before="229"/>
      </w:pPr>
      <w:r>
        <w:t>Box 1:</w:t>
      </w:r>
      <w:r>
        <w:rPr>
          <w:spacing w:val="-1"/>
        </w:rPr>
        <w:t xml:space="preserve"> </w:t>
      </w:r>
      <w:r>
        <w:rPr>
          <w:spacing w:val="-5"/>
        </w:rPr>
        <w:t>Yes</w:t>
      </w:r>
    </w:p>
    <w:p w14:paraId="00347CE6" w14:textId="77777777" w:rsidR="00A53686" w:rsidRDefault="00000000">
      <w:pPr>
        <w:pStyle w:val="Corpotesto"/>
        <w:ind w:right="719"/>
      </w:pPr>
      <w:r>
        <w:t>The</w:t>
      </w:r>
      <w:r>
        <w:rPr>
          <w:spacing w:val="-3"/>
        </w:rPr>
        <w:t xml:space="preserve"> </w:t>
      </w:r>
      <w:r>
        <w:t>routing</w:t>
      </w:r>
      <w:r>
        <w:rPr>
          <w:spacing w:val="-3"/>
        </w:rPr>
        <w:t xml:space="preserve"> </w:t>
      </w:r>
      <w:r>
        <w:t>table</w:t>
      </w:r>
      <w:r>
        <w:rPr>
          <w:spacing w:val="-3"/>
        </w:rPr>
        <w:t xml:space="preserve"> </w:t>
      </w:r>
      <w:r>
        <w:t>allows</w:t>
      </w:r>
      <w:r>
        <w:rPr>
          <w:spacing w:val="-4"/>
        </w:rPr>
        <w:t xml:space="preserve"> </w:t>
      </w:r>
      <w:r>
        <w:t>connections</w:t>
      </w:r>
      <w:r>
        <w:rPr>
          <w:spacing w:val="-3"/>
        </w:rPr>
        <w:t xml:space="preserve"> </w:t>
      </w:r>
      <w:r>
        <w:t>from</w:t>
      </w:r>
      <w:r>
        <w:rPr>
          <w:spacing w:val="-3"/>
        </w:rPr>
        <w:t xml:space="preserve"> </w:t>
      </w:r>
      <w:r>
        <w:t>VM3</w:t>
      </w:r>
      <w:r>
        <w:rPr>
          <w:spacing w:val="-3"/>
        </w:rPr>
        <w:t xml:space="preserve"> </w:t>
      </w:r>
      <w:r>
        <w:t>to</w:t>
      </w:r>
      <w:r>
        <w:rPr>
          <w:spacing w:val="-3"/>
        </w:rPr>
        <w:t xml:space="preserve"> </w:t>
      </w:r>
      <w:r>
        <w:t>VM1</w:t>
      </w:r>
      <w:r>
        <w:rPr>
          <w:spacing w:val="-3"/>
        </w:rPr>
        <w:t xml:space="preserve"> </w:t>
      </w:r>
      <w:r>
        <w:t>and</w:t>
      </w:r>
      <w:r>
        <w:rPr>
          <w:spacing w:val="-3"/>
        </w:rPr>
        <w:t xml:space="preserve"> </w:t>
      </w:r>
      <w:r>
        <w:t>VM2.</w:t>
      </w:r>
      <w:r>
        <w:rPr>
          <w:spacing w:val="-5"/>
        </w:rPr>
        <w:t xml:space="preserve"> </w:t>
      </w:r>
      <w:r>
        <w:t>And</w:t>
      </w:r>
      <w:r>
        <w:rPr>
          <w:spacing w:val="-3"/>
        </w:rPr>
        <w:t xml:space="preserve"> </w:t>
      </w:r>
      <w:r>
        <w:t>as</w:t>
      </w:r>
      <w:r>
        <w:rPr>
          <w:spacing w:val="-2"/>
        </w:rPr>
        <w:t xml:space="preserve"> </w:t>
      </w:r>
      <w:r>
        <w:t>IP</w:t>
      </w:r>
      <w:r>
        <w:rPr>
          <w:spacing w:val="-4"/>
        </w:rPr>
        <w:t xml:space="preserve"> </w:t>
      </w:r>
      <w:r>
        <w:t>forwarding</w:t>
      </w:r>
      <w:r>
        <w:rPr>
          <w:spacing w:val="-3"/>
        </w:rPr>
        <w:t xml:space="preserve"> </w:t>
      </w:r>
      <w:r>
        <w:t>is</w:t>
      </w:r>
      <w:r>
        <w:rPr>
          <w:spacing w:val="-3"/>
        </w:rPr>
        <w:t xml:space="preserve"> </w:t>
      </w:r>
      <w:r>
        <w:t>enabled on VM3, VM3 can connect to VM1.</w:t>
      </w:r>
    </w:p>
    <w:p w14:paraId="78A8462A" w14:textId="77777777" w:rsidR="00A53686" w:rsidRDefault="00A53686">
      <w:pPr>
        <w:pStyle w:val="Corpotesto"/>
        <w:ind w:left="0"/>
      </w:pPr>
    </w:p>
    <w:p w14:paraId="6A98A574" w14:textId="77777777" w:rsidR="00A53686" w:rsidRDefault="00000000">
      <w:pPr>
        <w:pStyle w:val="Corpotesto"/>
      </w:pPr>
      <w:r>
        <w:t>Box 2:</w:t>
      </w:r>
      <w:r>
        <w:rPr>
          <w:spacing w:val="-1"/>
        </w:rPr>
        <w:t xml:space="preserve"> </w:t>
      </w:r>
      <w:r>
        <w:rPr>
          <w:spacing w:val="-5"/>
        </w:rPr>
        <w:t>No</w:t>
      </w:r>
    </w:p>
    <w:p w14:paraId="7D104674" w14:textId="77777777" w:rsidR="00A53686" w:rsidRDefault="00000000">
      <w:pPr>
        <w:pStyle w:val="Corpotesto"/>
        <w:spacing w:before="1"/>
      </w:pPr>
      <w:r>
        <w:t>VM3,</w:t>
      </w:r>
      <w:r>
        <w:rPr>
          <w:spacing w:val="-4"/>
        </w:rPr>
        <w:t xml:space="preserve"> </w:t>
      </w:r>
      <w:r>
        <w:t>which</w:t>
      </w:r>
      <w:r>
        <w:rPr>
          <w:spacing w:val="-3"/>
        </w:rPr>
        <w:t xml:space="preserve"> </w:t>
      </w:r>
      <w:r>
        <w:t>has</w:t>
      </w:r>
      <w:r>
        <w:rPr>
          <w:spacing w:val="-2"/>
        </w:rPr>
        <w:t xml:space="preserve"> </w:t>
      </w:r>
      <w:r>
        <w:t>IP</w:t>
      </w:r>
      <w:r>
        <w:rPr>
          <w:spacing w:val="-3"/>
        </w:rPr>
        <w:t xml:space="preserve"> </w:t>
      </w:r>
      <w:r>
        <w:t>forwarding,</w:t>
      </w:r>
      <w:r>
        <w:rPr>
          <w:spacing w:val="-3"/>
        </w:rPr>
        <w:t xml:space="preserve"> </w:t>
      </w:r>
      <w:r>
        <w:t>must</w:t>
      </w:r>
      <w:r>
        <w:rPr>
          <w:spacing w:val="-4"/>
        </w:rPr>
        <w:t xml:space="preserve"> </w:t>
      </w:r>
      <w:r>
        <w:t>be</w:t>
      </w:r>
      <w:r>
        <w:rPr>
          <w:spacing w:val="-2"/>
        </w:rPr>
        <w:t xml:space="preserve"> </w:t>
      </w:r>
      <w:r>
        <w:t>turned</w:t>
      </w:r>
      <w:r>
        <w:rPr>
          <w:spacing w:val="-2"/>
        </w:rPr>
        <w:t xml:space="preserve"> </w:t>
      </w:r>
      <w:r>
        <w:t>on,</w:t>
      </w:r>
      <w:r>
        <w:rPr>
          <w:spacing w:val="-3"/>
        </w:rPr>
        <w:t xml:space="preserve"> </w:t>
      </w:r>
      <w:r>
        <w:t>in</w:t>
      </w:r>
      <w:r>
        <w:rPr>
          <w:spacing w:val="-2"/>
        </w:rPr>
        <w:t xml:space="preserve"> </w:t>
      </w:r>
      <w:r>
        <w:t>order</w:t>
      </w:r>
      <w:r>
        <w:rPr>
          <w:spacing w:val="-2"/>
        </w:rPr>
        <w:t xml:space="preserve"> </w:t>
      </w:r>
      <w:r>
        <w:t>for</w:t>
      </w:r>
      <w:r>
        <w:rPr>
          <w:spacing w:val="-3"/>
        </w:rPr>
        <w:t xml:space="preserve"> </w:t>
      </w:r>
      <w:r>
        <w:t>VM2</w:t>
      </w:r>
      <w:r>
        <w:rPr>
          <w:spacing w:val="-2"/>
        </w:rPr>
        <w:t xml:space="preserve"> </w:t>
      </w:r>
      <w:r>
        <w:t>to</w:t>
      </w:r>
      <w:r>
        <w:rPr>
          <w:spacing w:val="-2"/>
        </w:rPr>
        <w:t xml:space="preserve"> </w:t>
      </w:r>
      <w:r>
        <w:t>connect</w:t>
      </w:r>
      <w:r>
        <w:rPr>
          <w:spacing w:val="-2"/>
        </w:rPr>
        <w:t xml:space="preserve"> </w:t>
      </w:r>
      <w:r>
        <w:t>to</w:t>
      </w:r>
      <w:r>
        <w:rPr>
          <w:spacing w:val="-2"/>
        </w:rPr>
        <w:t xml:space="preserve"> </w:t>
      </w:r>
      <w:r>
        <w:rPr>
          <w:spacing w:val="-4"/>
        </w:rPr>
        <w:t>VM1.</w:t>
      </w:r>
    </w:p>
    <w:p w14:paraId="746BBEE2" w14:textId="77777777" w:rsidR="00A53686" w:rsidRDefault="00A53686">
      <w:pPr>
        <w:pStyle w:val="Corpotesto"/>
        <w:ind w:left="0"/>
      </w:pPr>
    </w:p>
    <w:p w14:paraId="6486CFEC" w14:textId="77777777" w:rsidR="00A53686" w:rsidRDefault="00000000">
      <w:pPr>
        <w:pStyle w:val="Corpotesto"/>
      </w:pPr>
      <w:r>
        <w:t>Box 3:</w:t>
      </w:r>
      <w:r>
        <w:rPr>
          <w:spacing w:val="-1"/>
        </w:rPr>
        <w:t xml:space="preserve"> </w:t>
      </w:r>
      <w:r>
        <w:rPr>
          <w:spacing w:val="-5"/>
        </w:rPr>
        <w:t>Yes</w:t>
      </w:r>
    </w:p>
    <w:p w14:paraId="22E37943" w14:textId="77777777" w:rsidR="00A53686" w:rsidRDefault="00000000">
      <w:pPr>
        <w:pStyle w:val="Corpotesto"/>
        <w:ind w:right="779"/>
      </w:pPr>
      <w:r>
        <w:t>The</w:t>
      </w:r>
      <w:r>
        <w:rPr>
          <w:spacing w:val="-2"/>
        </w:rPr>
        <w:t xml:space="preserve"> </w:t>
      </w:r>
      <w:r>
        <w:t>routing</w:t>
      </w:r>
      <w:r>
        <w:rPr>
          <w:spacing w:val="-2"/>
        </w:rPr>
        <w:t xml:space="preserve"> </w:t>
      </w:r>
      <w:r>
        <w:t>table</w:t>
      </w:r>
      <w:r>
        <w:rPr>
          <w:spacing w:val="-2"/>
        </w:rPr>
        <w:t xml:space="preserve"> </w:t>
      </w:r>
      <w:r>
        <w:t>allows</w:t>
      </w:r>
      <w:r>
        <w:rPr>
          <w:spacing w:val="-3"/>
        </w:rPr>
        <w:t xml:space="preserve"> </w:t>
      </w:r>
      <w:r>
        <w:t>connections</w:t>
      </w:r>
      <w:r>
        <w:rPr>
          <w:spacing w:val="-2"/>
        </w:rPr>
        <w:t xml:space="preserve"> </w:t>
      </w:r>
      <w:r>
        <w:t>from</w:t>
      </w:r>
      <w:r>
        <w:rPr>
          <w:spacing w:val="-2"/>
        </w:rPr>
        <w:t xml:space="preserve"> </w:t>
      </w:r>
      <w:r>
        <w:t>VM1</w:t>
      </w:r>
      <w:r>
        <w:rPr>
          <w:spacing w:val="-2"/>
        </w:rPr>
        <w:t xml:space="preserve"> </w:t>
      </w:r>
      <w:r>
        <w:t>and</w:t>
      </w:r>
      <w:r>
        <w:rPr>
          <w:spacing w:val="-4"/>
        </w:rPr>
        <w:t xml:space="preserve"> </w:t>
      </w:r>
      <w:r>
        <w:t>VM2</w:t>
      </w:r>
      <w:r>
        <w:rPr>
          <w:spacing w:val="-3"/>
        </w:rPr>
        <w:t xml:space="preserve"> </w:t>
      </w:r>
      <w:r>
        <w:t>to</w:t>
      </w:r>
      <w:r>
        <w:rPr>
          <w:spacing w:val="-3"/>
        </w:rPr>
        <w:t xml:space="preserve"> </w:t>
      </w:r>
      <w:r>
        <w:t>VM3.</w:t>
      </w:r>
      <w:r>
        <w:rPr>
          <w:spacing w:val="-3"/>
        </w:rPr>
        <w:t xml:space="preserve"> </w:t>
      </w:r>
      <w:r>
        <w:t>IP</w:t>
      </w:r>
      <w:r>
        <w:rPr>
          <w:spacing w:val="-3"/>
        </w:rPr>
        <w:t xml:space="preserve"> </w:t>
      </w:r>
      <w:r>
        <w:t>forwarding</w:t>
      </w:r>
      <w:r>
        <w:rPr>
          <w:spacing w:val="-3"/>
        </w:rPr>
        <w:t xml:space="preserve"> </w:t>
      </w:r>
      <w:r>
        <w:t>on</w:t>
      </w:r>
      <w:r>
        <w:rPr>
          <w:spacing w:val="-3"/>
        </w:rPr>
        <w:t xml:space="preserve"> </w:t>
      </w:r>
      <w:r>
        <w:t>VM3</w:t>
      </w:r>
      <w:r>
        <w:rPr>
          <w:spacing w:val="-3"/>
        </w:rPr>
        <w:t xml:space="preserve"> </w:t>
      </w:r>
      <w:r>
        <w:t>allows VM1 to connect to VM2 via VM3.</w:t>
      </w:r>
    </w:p>
    <w:p w14:paraId="0BAFC1BB" w14:textId="77777777" w:rsidR="00A53686" w:rsidRDefault="00A53686">
      <w:pPr>
        <w:pStyle w:val="Corpotesto"/>
        <w:sectPr w:rsidR="00A53686">
          <w:pgSz w:w="12240" w:h="15840"/>
          <w:pgMar w:top="1080" w:right="1080" w:bottom="1000" w:left="1440" w:header="0" w:footer="800" w:gutter="0"/>
          <w:cols w:space="720"/>
        </w:sectPr>
      </w:pPr>
    </w:p>
    <w:p w14:paraId="70A7D3DC" w14:textId="77777777" w:rsidR="00A53686" w:rsidRDefault="00A53686">
      <w:pPr>
        <w:pStyle w:val="Corpotesto"/>
        <w:ind w:left="0"/>
      </w:pPr>
    </w:p>
    <w:p w14:paraId="71779036" w14:textId="77777777" w:rsidR="00A53686" w:rsidRDefault="00A53686">
      <w:pPr>
        <w:pStyle w:val="Corpotesto"/>
        <w:spacing w:before="130"/>
        <w:ind w:left="0"/>
      </w:pPr>
    </w:p>
    <w:p w14:paraId="12E45A09" w14:textId="77777777" w:rsidR="00A53686" w:rsidRDefault="00000000">
      <w:pPr>
        <w:pStyle w:val="Corpotesto"/>
      </w:pPr>
      <w:r>
        <w:rPr>
          <w:spacing w:val="-2"/>
        </w:rPr>
        <w:t>Reference:</w:t>
      </w:r>
    </w:p>
    <w:p w14:paraId="5D5ECCD5" w14:textId="77777777" w:rsidR="00A53686" w:rsidRDefault="00000000">
      <w:pPr>
        <w:pStyle w:val="Corpotesto"/>
      </w:pPr>
      <w:r>
        <w:rPr>
          <w:spacing w:val="-2"/>
        </w:rPr>
        <w:t>https://docs.microsoft.com/en-us/azure/virtual-network/virtual-networks-udr-overview</w:t>
      </w:r>
    </w:p>
    <w:p w14:paraId="18E4DEBF" w14:textId="77777777" w:rsidR="00A53686" w:rsidRDefault="00A53686">
      <w:pPr>
        <w:pStyle w:val="Corpotesto"/>
        <w:ind w:left="0"/>
      </w:pPr>
    </w:p>
    <w:p w14:paraId="1F421749" w14:textId="77777777" w:rsidR="00A53686" w:rsidRDefault="00A53686">
      <w:pPr>
        <w:pStyle w:val="Corpotesto"/>
        <w:ind w:left="0"/>
      </w:pPr>
    </w:p>
    <w:p w14:paraId="45841373" w14:textId="77777777" w:rsidR="00A53686" w:rsidRDefault="00000000">
      <w:pPr>
        <w:pStyle w:val="Titolo3"/>
        <w:spacing w:before="1"/>
      </w:pPr>
      <w:r>
        <w:t>QUESTION</w:t>
      </w:r>
      <w:r>
        <w:rPr>
          <w:spacing w:val="-3"/>
        </w:rPr>
        <w:t xml:space="preserve"> </w:t>
      </w:r>
      <w:r>
        <w:rPr>
          <w:spacing w:val="-5"/>
        </w:rPr>
        <w:t>57</w:t>
      </w:r>
    </w:p>
    <w:p w14:paraId="76EB0B00" w14:textId="77777777" w:rsidR="00A53686" w:rsidRDefault="00000000">
      <w:pPr>
        <w:pStyle w:val="Corpotesto"/>
      </w:pPr>
      <w:r>
        <w:t>Hotspot</w:t>
      </w:r>
      <w:r>
        <w:rPr>
          <w:spacing w:val="-4"/>
        </w:rPr>
        <w:t xml:space="preserve"> </w:t>
      </w:r>
      <w:r>
        <w:rPr>
          <w:spacing w:val="-2"/>
        </w:rPr>
        <w:t>Question</w:t>
      </w:r>
    </w:p>
    <w:p w14:paraId="3211F23E" w14:textId="77777777" w:rsidR="00A53686" w:rsidRDefault="00000000">
      <w:pPr>
        <w:pStyle w:val="Corpotesto"/>
        <w:spacing w:before="230"/>
        <w:ind w:right="779"/>
      </w:pPr>
      <w:r>
        <w:t>You</w:t>
      </w:r>
      <w:r>
        <w:rPr>
          <w:spacing w:val="-4"/>
        </w:rPr>
        <w:t xml:space="preserve"> </w:t>
      </w:r>
      <w:r>
        <w:t>create</w:t>
      </w:r>
      <w:r>
        <w:rPr>
          <w:spacing w:val="-4"/>
        </w:rPr>
        <w:t xml:space="preserve"> </w:t>
      </w:r>
      <w:r>
        <w:t>a</w:t>
      </w:r>
      <w:r>
        <w:rPr>
          <w:spacing w:val="-5"/>
        </w:rPr>
        <w:t xml:space="preserve"> </w:t>
      </w:r>
      <w:r>
        <w:t>Recovery</w:t>
      </w:r>
      <w:r>
        <w:rPr>
          <w:spacing w:val="-3"/>
        </w:rPr>
        <w:t xml:space="preserve"> </w:t>
      </w:r>
      <w:r>
        <w:t>Services</w:t>
      </w:r>
      <w:r>
        <w:rPr>
          <w:spacing w:val="-5"/>
        </w:rPr>
        <w:t xml:space="preserve"> </w:t>
      </w:r>
      <w:r>
        <w:t>vault</w:t>
      </w:r>
      <w:r>
        <w:rPr>
          <w:spacing w:val="-4"/>
        </w:rPr>
        <w:t xml:space="preserve"> </w:t>
      </w:r>
      <w:r>
        <w:t>backup</w:t>
      </w:r>
      <w:r>
        <w:rPr>
          <w:spacing w:val="-3"/>
        </w:rPr>
        <w:t xml:space="preserve"> </w:t>
      </w:r>
      <w:r>
        <w:t>policy</w:t>
      </w:r>
      <w:r>
        <w:rPr>
          <w:spacing w:val="-3"/>
        </w:rPr>
        <w:t xml:space="preserve"> </w:t>
      </w:r>
      <w:r>
        <w:t>named</w:t>
      </w:r>
      <w:r>
        <w:rPr>
          <w:spacing w:val="-3"/>
        </w:rPr>
        <w:t xml:space="preserve"> </w:t>
      </w:r>
      <w:r>
        <w:t>Policy1</w:t>
      </w:r>
      <w:r>
        <w:rPr>
          <w:spacing w:val="-4"/>
        </w:rPr>
        <w:t xml:space="preserve"> </w:t>
      </w:r>
      <w:r>
        <w:t>as</w:t>
      </w:r>
      <w:r>
        <w:rPr>
          <w:spacing w:val="-3"/>
        </w:rPr>
        <w:t xml:space="preserve"> </w:t>
      </w:r>
      <w:r>
        <w:t>shown</w:t>
      </w:r>
      <w:r>
        <w:rPr>
          <w:spacing w:val="-4"/>
        </w:rPr>
        <w:t xml:space="preserve"> </w:t>
      </w:r>
      <w:r>
        <w:t>in</w:t>
      </w:r>
      <w:r>
        <w:rPr>
          <w:spacing w:val="-3"/>
        </w:rPr>
        <w:t xml:space="preserve"> </w:t>
      </w:r>
      <w:r>
        <w:t>the</w:t>
      </w:r>
      <w:r>
        <w:rPr>
          <w:spacing w:val="-3"/>
        </w:rPr>
        <w:t xml:space="preserve"> </w:t>
      </w:r>
      <w:r>
        <w:t xml:space="preserve">following </w:t>
      </w:r>
      <w:r>
        <w:rPr>
          <w:spacing w:val="-2"/>
        </w:rPr>
        <w:t>exhibit:</w:t>
      </w:r>
    </w:p>
    <w:p w14:paraId="7586F615" w14:textId="77777777" w:rsidR="00A53686" w:rsidRDefault="00000000">
      <w:pPr>
        <w:pStyle w:val="Corpotesto"/>
        <w:spacing w:before="95"/>
        <w:ind w:left="0"/>
      </w:pPr>
      <w:r>
        <w:rPr>
          <w:noProof/>
        </w:rPr>
        <w:drawing>
          <wp:anchor distT="0" distB="0" distL="0" distR="0" simplePos="0" relativeHeight="487617536" behindDoc="1" locked="0" layoutInCell="1" allowOverlap="1" wp14:anchorId="4CD18D6D" wp14:editId="1E2B77A6">
            <wp:simplePos x="0" y="0"/>
            <wp:positionH relativeFrom="page">
              <wp:posOffset>1143000</wp:posOffset>
            </wp:positionH>
            <wp:positionV relativeFrom="paragraph">
              <wp:posOffset>221614</wp:posOffset>
            </wp:positionV>
            <wp:extent cx="5183073" cy="6248400"/>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97" cstate="print"/>
                    <a:stretch>
                      <a:fillRect/>
                    </a:stretch>
                  </pic:blipFill>
                  <pic:spPr>
                    <a:xfrm>
                      <a:off x="0" y="0"/>
                      <a:ext cx="5183073" cy="6248400"/>
                    </a:xfrm>
                    <a:prstGeom prst="rect">
                      <a:avLst/>
                    </a:prstGeom>
                  </pic:spPr>
                </pic:pic>
              </a:graphicData>
            </a:graphic>
          </wp:anchor>
        </w:drawing>
      </w:r>
    </w:p>
    <w:p w14:paraId="559B815C" w14:textId="77777777" w:rsidR="00A53686" w:rsidRDefault="00A53686">
      <w:pPr>
        <w:pStyle w:val="Corpotesto"/>
        <w:sectPr w:rsidR="00A53686">
          <w:pgSz w:w="12240" w:h="15840"/>
          <w:pgMar w:top="1080" w:right="1080" w:bottom="1000" w:left="1440" w:header="0" w:footer="800" w:gutter="0"/>
          <w:cols w:space="720"/>
        </w:sectPr>
      </w:pPr>
    </w:p>
    <w:p w14:paraId="49BE7878" w14:textId="77777777" w:rsidR="00A53686" w:rsidRDefault="00A53686">
      <w:pPr>
        <w:pStyle w:val="Corpotesto"/>
        <w:spacing w:before="130"/>
        <w:ind w:left="0"/>
      </w:pPr>
    </w:p>
    <w:p w14:paraId="2B206977" w14:textId="77777777" w:rsidR="00A53686" w:rsidRDefault="00000000">
      <w:pPr>
        <w:pStyle w:val="Corpotesto"/>
        <w:spacing w:before="1"/>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157AB3DA" w14:textId="77777777" w:rsidR="00A53686" w:rsidRDefault="00000000">
      <w:pPr>
        <w:pStyle w:val="Corpotesto"/>
        <w:spacing w:before="230"/>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1F527FD3" w14:textId="77777777" w:rsidR="00A53686" w:rsidRDefault="00000000">
      <w:pPr>
        <w:pStyle w:val="Corpotesto"/>
        <w:spacing w:before="9"/>
        <w:ind w:left="0"/>
        <w:rPr>
          <w:sz w:val="17"/>
        </w:rPr>
      </w:pPr>
      <w:r>
        <w:rPr>
          <w:noProof/>
          <w:sz w:val="17"/>
        </w:rPr>
        <w:drawing>
          <wp:anchor distT="0" distB="0" distL="0" distR="0" simplePos="0" relativeHeight="487618048" behindDoc="1" locked="0" layoutInCell="1" allowOverlap="1" wp14:anchorId="0499E81C" wp14:editId="1F6A349E">
            <wp:simplePos x="0" y="0"/>
            <wp:positionH relativeFrom="page">
              <wp:posOffset>1143000</wp:posOffset>
            </wp:positionH>
            <wp:positionV relativeFrom="paragraph">
              <wp:posOffset>145464</wp:posOffset>
            </wp:positionV>
            <wp:extent cx="5459352" cy="2757678"/>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98" cstate="print"/>
                    <a:stretch>
                      <a:fillRect/>
                    </a:stretch>
                  </pic:blipFill>
                  <pic:spPr>
                    <a:xfrm>
                      <a:off x="0" y="0"/>
                      <a:ext cx="5459352" cy="2757678"/>
                    </a:xfrm>
                    <a:prstGeom prst="rect">
                      <a:avLst/>
                    </a:prstGeom>
                  </pic:spPr>
                </pic:pic>
              </a:graphicData>
            </a:graphic>
          </wp:anchor>
        </w:drawing>
      </w:r>
    </w:p>
    <w:p w14:paraId="3AFE7C06" w14:textId="77777777" w:rsidR="00A53686" w:rsidRDefault="00A53686">
      <w:pPr>
        <w:pStyle w:val="Corpotesto"/>
        <w:spacing w:before="128"/>
        <w:ind w:left="0"/>
      </w:pPr>
    </w:p>
    <w:p w14:paraId="4FE8B8C3" w14:textId="77777777" w:rsidR="00A53686" w:rsidRDefault="00000000">
      <w:pPr>
        <w:ind w:left="360"/>
        <w:rPr>
          <w:rFonts w:ascii="Arial"/>
          <w:b/>
          <w:sz w:val="20"/>
        </w:rPr>
      </w:pPr>
      <w:r>
        <w:rPr>
          <w:rFonts w:ascii="Arial"/>
          <w:b/>
          <w:spacing w:val="-2"/>
          <w:sz w:val="20"/>
        </w:rPr>
        <w:t>Answer:</w:t>
      </w:r>
    </w:p>
    <w:p w14:paraId="2E04EEBA"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618560" behindDoc="1" locked="0" layoutInCell="1" allowOverlap="1" wp14:anchorId="48715EF3" wp14:editId="40546A0B">
            <wp:simplePos x="0" y="0"/>
            <wp:positionH relativeFrom="page">
              <wp:posOffset>1143000</wp:posOffset>
            </wp:positionH>
            <wp:positionV relativeFrom="paragraph">
              <wp:posOffset>145439</wp:posOffset>
            </wp:positionV>
            <wp:extent cx="5459107" cy="2757678"/>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99" cstate="print"/>
                    <a:stretch>
                      <a:fillRect/>
                    </a:stretch>
                  </pic:blipFill>
                  <pic:spPr>
                    <a:xfrm>
                      <a:off x="0" y="0"/>
                      <a:ext cx="5459107" cy="2757678"/>
                    </a:xfrm>
                    <a:prstGeom prst="rect">
                      <a:avLst/>
                    </a:prstGeom>
                  </pic:spPr>
                </pic:pic>
              </a:graphicData>
            </a:graphic>
          </wp:anchor>
        </w:drawing>
      </w:r>
    </w:p>
    <w:p w14:paraId="0E471FE7" w14:textId="77777777" w:rsidR="00A53686" w:rsidRDefault="00A53686">
      <w:pPr>
        <w:pStyle w:val="Corpotesto"/>
        <w:spacing w:before="129"/>
        <w:ind w:left="0"/>
        <w:rPr>
          <w:rFonts w:ascii="Arial"/>
          <w:b/>
        </w:rPr>
      </w:pPr>
    </w:p>
    <w:p w14:paraId="599F9B96" w14:textId="77777777" w:rsidR="00A53686" w:rsidRDefault="00000000">
      <w:pPr>
        <w:spacing w:line="230" w:lineRule="exact"/>
        <w:ind w:left="360"/>
        <w:rPr>
          <w:rFonts w:ascii="Arial"/>
          <w:b/>
          <w:sz w:val="20"/>
        </w:rPr>
      </w:pPr>
      <w:r>
        <w:rPr>
          <w:rFonts w:ascii="Arial"/>
          <w:b/>
          <w:spacing w:val="-2"/>
          <w:sz w:val="20"/>
        </w:rPr>
        <w:t>Explanation:</w:t>
      </w:r>
    </w:p>
    <w:p w14:paraId="5B20ABF2" w14:textId="77777777" w:rsidR="00A53686" w:rsidRDefault="00000000">
      <w:pPr>
        <w:pStyle w:val="Corpotesto"/>
        <w:spacing w:line="230" w:lineRule="exact"/>
      </w:pPr>
      <w:r>
        <w:t>Box 1:</w:t>
      </w:r>
      <w:r>
        <w:rPr>
          <w:spacing w:val="-1"/>
        </w:rPr>
        <w:t xml:space="preserve"> </w:t>
      </w:r>
      <w:r>
        <w:t xml:space="preserve">10 </w:t>
      </w:r>
      <w:r>
        <w:rPr>
          <w:spacing w:val="-2"/>
        </w:rPr>
        <w:t>years</w:t>
      </w:r>
    </w:p>
    <w:p w14:paraId="0F7156AE" w14:textId="77777777" w:rsidR="00A53686" w:rsidRDefault="00000000">
      <w:pPr>
        <w:pStyle w:val="Corpotesto"/>
      </w:pPr>
      <w:r>
        <w:t>The</w:t>
      </w:r>
      <w:r>
        <w:rPr>
          <w:spacing w:val="-5"/>
        </w:rPr>
        <w:t xml:space="preserve"> </w:t>
      </w:r>
      <w:r>
        <w:t>yearly</w:t>
      </w:r>
      <w:r>
        <w:rPr>
          <w:spacing w:val="-3"/>
        </w:rPr>
        <w:t xml:space="preserve"> </w:t>
      </w:r>
      <w:r>
        <w:t>backup</w:t>
      </w:r>
      <w:r>
        <w:rPr>
          <w:spacing w:val="-3"/>
        </w:rPr>
        <w:t xml:space="preserve"> </w:t>
      </w:r>
      <w:r>
        <w:t>point</w:t>
      </w:r>
      <w:r>
        <w:rPr>
          <w:spacing w:val="-4"/>
        </w:rPr>
        <w:t xml:space="preserve"> </w:t>
      </w:r>
      <w:r>
        <w:t>occurs</w:t>
      </w:r>
      <w:r>
        <w:rPr>
          <w:spacing w:val="-2"/>
        </w:rPr>
        <w:t xml:space="preserve"> </w:t>
      </w:r>
      <w:r>
        <w:t>to</w:t>
      </w:r>
      <w:r>
        <w:rPr>
          <w:spacing w:val="-3"/>
        </w:rPr>
        <w:t xml:space="preserve"> </w:t>
      </w:r>
      <w:r>
        <w:t>1</w:t>
      </w:r>
      <w:r>
        <w:rPr>
          <w:spacing w:val="-4"/>
        </w:rPr>
        <w:t xml:space="preserve"> </w:t>
      </w:r>
      <w:r>
        <w:t>March</w:t>
      </w:r>
      <w:r>
        <w:rPr>
          <w:spacing w:val="-3"/>
        </w:rPr>
        <w:t xml:space="preserve"> </w:t>
      </w:r>
      <w:r>
        <w:t>and</w:t>
      </w:r>
      <w:r>
        <w:rPr>
          <w:spacing w:val="-3"/>
        </w:rPr>
        <w:t xml:space="preserve"> </w:t>
      </w:r>
      <w:r>
        <w:t>its</w:t>
      </w:r>
      <w:r>
        <w:rPr>
          <w:spacing w:val="-2"/>
        </w:rPr>
        <w:t xml:space="preserve"> </w:t>
      </w:r>
      <w:r>
        <w:t>retention</w:t>
      </w:r>
      <w:r>
        <w:rPr>
          <w:spacing w:val="-3"/>
        </w:rPr>
        <w:t xml:space="preserve"> </w:t>
      </w:r>
      <w:r>
        <w:t>period</w:t>
      </w:r>
      <w:r>
        <w:rPr>
          <w:spacing w:val="-5"/>
        </w:rPr>
        <w:t xml:space="preserve"> </w:t>
      </w:r>
      <w:r>
        <w:t>is</w:t>
      </w:r>
      <w:r>
        <w:rPr>
          <w:spacing w:val="-3"/>
        </w:rPr>
        <w:t xml:space="preserve"> </w:t>
      </w:r>
      <w:r>
        <w:t>10</w:t>
      </w:r>
      <w:r>
        <w:rPr>
          <w:spacing w:val="-2"/>
        </w:rPr>
        <w:t xml:space="preserve"> years.</w:t>
      </w:r>
    </w:p>
    <w:p w14:paraId="0A171D0B" w14:textId="77777777" w:rsidR="00A53686" w:rsidRDefault="00A53686">
      <w:pPr>
        <w:pStyle w:val="Corpotesto"/>
        <w:ind w:left="0"/>
      </w:pPr>
    </w:p>
    <w:p w14:paraId="33C1DB94" w14:textId="77777777" w:rsidR="00A53686" w:rsidRDefault="00000000">
      <w:pPr>
        <w:pStyle w:val="Corpotesto"/>
      </w:pPr>
      <w:r>
        <w:t>Box 2:</w:t>
      </w:r>
      <w:r>
        <w:rPr>
          <w:spacing w:val="-1"/>
        </w:rPr>
        <w:t xml:space="preserve"> </w:t>
      </w:r>
      <w:r>
        <w:t xml:space="preserve">36 </w:t>
      </w:r>
      <w:r>
        <w:rPr>
          <w:spacing w:val="-2"/>
        </w:rPr>
        <w:t>months</w:t>
      </w:r>
    </w:p>
    <w:p w14:paraId="2F119987" w14:textId="77777777" w:rsidR="00A53686" w:rsidRDefault="00000000">
      <w:pPr>
        <w:pStyle w:val="Corpotesto"/>
        <w:spacing w:before="1"/>
      </w:pPr>
      <w:r>
        <w:t>The</w:t>
      </w:r>
      <w:r>
        <w:rPr>
          <w:spacing w:val="-5"/>
        </w:rPr>
        <w:t xml:space="preserve"> </w:t>
      </w:r>
      <w:r>
        <w:t>monthly</w:t>
      </w:r>
      <w:r>
        <w:rPr>
          <w:spacing w:val="-4"/>
        </w:rPr>
        <w:t xml:space="preserve"> </w:t>
      </w:r>
      <w:r>
        <w:t>backup</w:t>
      </w:r>
      <w:r>
        <w:rPr>
          <w:spacing w:val="-2"/>
        </w:rPr>
        <w:t xml:space="preserve"> </w:t>
      </w:r>
      <w:r>
        <w:t>point</w:t>
      </w:r>
      <w:r>
        <w:rPr>
          <w:spacing w:val="-6"/>
        </w:rPr>
        <w:t xml:space="preserve"> </w:t>
      </w:r>
      <w:r>
        <w:t>occurs</w:t>
      </w:r>
      <w:r>
        <w:rPr>
          <w:spacing w:val="-2"/>
        </w:rPr>
        <w:t xml:space="preserve"> </w:t>
      </w:r>
      <w:r>
        <w:t>on</w:t>
      </w:r>
      <w:r>
        <w:rPr>
          <w:spacing w:val="-2"/>
        </w:rPr>
        <w:t xml:space="preserve"> </w:t>
      </w:r>
      <w:r>
        <w:t>the</w:t>
      </w:r>
      <w:r>
        <w:rPr>
          <w:spacing w:val="-4"/>
        </w:rPr>
        <w:t xml:space="preserve"> </w:t>
      </w:r>
      <w:r>
        <w:t>1st</w:t>
      </w:r>
      <w:r>
        <w:rPr>
          <w:spacing w:val="-3"/>
        </w:rPr>
        <w:t xml:space="preserve"> </w:t>
      </w:r>
      <w:r>
        <w:t>of</w:t>
      </w:r>
      <w:r>
        <w:rPr>
          <w:spacing w:val="-3"/>
        </w:rPr>
        <w:t xml:space="preserve"> </w:t>
      </w:r>
      <w:r>
        <w:t>every</w:t>
      </w:r>
      <w:r>
        <w:rPr>
          <w:spacing w:val="-3"/>
        </w:rPr>
        <w:t xml:space="preserve"> </w:t>
      </w:r>
      <w:r>
        <w:t>month</w:t>
      </w:r>
      <w:r>
        <w:rPr>
          <w:spacing w:val="-4"/>
        </w:rPr>
        <w:t xml:space="preserve"> </w:t>
      </w:r>
      <w:r>
        <w:t>and</w:t>
      </w:r>
      <w:r>
        <w:rPr>
          <w:spacing w:val="-2"/>
        </w:rPr>
        <w:t xml:space="preserve"> </w:t>
      </w:r>
      <w:r>
        <w:t>its</w:t>
      </w:r>
      <w:r>
        <w:rPr>
          <w:spacing w:val="-4"/>
        </w:rPr>
        <w:t xml:space="preserve"> </w:t>
      </w:r>
      <w:r>
        <w:t>retention</w:t>
      </w:r>
      <w:r>
        <w:rPr>
          <w:spacing w:val="-3"/>
        </w:rPr>
        <w:t xml:space="preserve"> </w:t>
      </w:r>
      <w:r>
        <w:t>period</w:t>
      </w:r>
      <w:r>
        <w:rPr>
          <w:spacing w:val="-2"/>
        </w:rPr>
        <w:t xml:space="preserve"> </w:t>
      </w:r>
      <w:r>
        <w:t>is</w:t>
      </w:r>
      <w:r>
        <w:rPr>
          <w:spacing w:val="-2"/>
        </w:rPr>
        <w:t xml:space="preserve"> </w:t>
      </w:r>
      <w:r>
        <w:t>36</w:t>
      </w:r>
      <w:r>
        <w:rPr>
          <w:spacing w:val="-2"/>
        </w:rPr>
        <w:t xml:space="preserve"> months.</w:t>
      </w:r>
    </w:p>
    <w:p w14:paraId="513BA4F0" w14:textId="77777777" w:rsidR="00A53686" w:rsidRDefault="00A53686">
      <w:pPr>
        <w:pStyle w:val="Corpotesto"/>
        <w:sectPr w:rsidR="00A53686">
          <w:pgSz w:w="12240" w:h="15840"/>
          <w:pgMar w:top="1080" w:right="1080" w:bottom="1000" w:left="1440" w:header="0" w:footer="800" w:gutter="0"/>
          <w:cols w:space="720"/>
        </w:sectPr>
      </w:pPr>
    </w:p>
    <w:p w14:paraId="78335D4E" w14:textId="77777777" w:rsidR="00A53686" w:rsidRDefault="00A53686">
      <w:pPr>
        <w:pStyle w:val="Corpotesto"/>
        <w:spacing w:before="130"/>
        <w:ind w:left="0"/>
      </w:pPr>
    </w:p>
    <w:p w14:paraId="658F7C89" w14:textId="77777777" w:rsidR="00A53686" w:rsidRDefault="00000000">
      <w:pPr>
        <w:pStyle w:val="Titolo3"/>
        <w:spacing w:before="1" w:line="230" w:lineRule="exact"/>
      </w:pPr>
      <w:r>
        <w:t>QUESTION</w:t>
      </w:r>
      <w:r>
        <w:rPr>
          <w:spacing w:val="-3"/>
        </w:rPr>
        <w:t xml:space="preserve"> </w:t>
      </w:r>
      <w:r>
        <w:rPr>
          <w:spacing w:val="-5"/>
        </w:rPr>
        <w:t>58</w:t>
      </w:r>
    </w:p>
    <w:p w14:paraId="4CA96FB5" w14:textId="77777777" w:rsidR="00A53686" w:rsidRDefault="00000000">
      <w:pPr>
        <w:pStyle w:val="Corpotesto"/>
        <w:ind w:right="779"/>
      </w:pPr>
      <w:r>
        <w:t>You have an Azure subscription that contains 10 virtual machines. You need to ensure that you receive</w:t>
      </w:r>
      <w:r>
        <w:rPr>
          <w:spacing w:val="-3"/>
        </w:rPr>
        <w:t xml:space="preserve"> </w:t>
      </w:r>
      <w:r>
        <w:t>an</w:t>
      </w:r>
      <w:r>
        <w:rPr>
          <w:spacing w:val="-3"/>
        </w:rPr>
        <w:t xml:space="preserve"> </w:t>
      </w:r>
      <w:r>
        <w:t>email</w:t>
      </w:r>
      <w:r>
        <w:rPr>
          <w:spacing w:val="-4"/>
        </w:rPr>
        <w:t xml:space="preserve"> </w:t>
      </w:r>
      <w:r>
        <w:t>message</w:t>
      </w:r>
      <w:r>
        <w:rPr>
          <w:spacing w:val="-3"/>
        </w:rPr>
        <w:t xml:space="preserve"> </w:t>
      </w:r>
      <w:r>
        <w:t>when</w:t>
      </w:r>
      <w:r>
        <w:rPr>
          <w:spacing w:val="-3"/>
        </w:rPr>
        <w:t xml:space="preserve"> </w:t>
      </w:r>
      <w:r>
        <w:t>any</w:t>
      </w:r>
      <w:r>
        <w:rPr>
          <w:spacing w:val="-3"/>
        </w:rPr>
        <w:t xml:space="preserve"> </w:t>
      </w:r>
      <w:r>
        <w:t>virtual</w:t>
      </w:r>
      <w:r>
        <w:rPr>
          <w:spacing w:val="-3"/>
        </w:rPr>
        <w:t xml:space="preserve"> </w:t>
      </w:r>
      <w:r>
        <w:t>machines</w:t>
      </w:r>
      <w:r>
        <w:rPr>
          <w:spacing w:val="-3"/>
        </w:rPr>
        <w:t xml:space="preserve"> </w:t>
      </w:r>
      <w:r>
        <w:t>are</w:t>
      </w:r>
      <w:r>
        <w:rPr>
          <w:spacing w:val="-3"/>
        </w:rPr>
        <w:t xml:space="preserve"> </w:t>
      </w:r>
      <w:r>
        <w:t>powered</w:t>
      </w:r>
      <w:r>
        <w:rPr>
          <w:spacing w:val="-3"/>
        </w:rPr>
        <w:t xml:space="preserve"> </w:t>
      </w:r>
      <w:r>
        <w:t>off,</w:t>
      </w:r>
      <w:r>
        <w:rPr>
          <w:spacing w:val="-4"/>
        </w:rPr>
        <w:t xml:space="preserve"> </w:t>
      </w:r>
      <w:r>
        <w:t>restarted,</w:t>
      </w:r>
      <w:r>
        <w:rPr>
          <w:spacing w:val="-4"/>
        </w:rPr>
        <w:t xml:space="preserve"> </w:t>
      </w:r>
      <w:r>
        <w:t>or</w:t>
      </w:r>
      <w:r>
        <w:rPr>
          <w:spacing w:val="-3"/>
        </w:rPr>
        <w:t xml:space="preserve"> </w:t>
      </w:r>
      <w:r>
        <w:t>deallocated. What is the minimum number of rules and action groups that you require?</w:t>
      </w:r>
    </w:p>
    <w:p w14:paraId="1B2F47BA"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3228"/>
      </w:tblGrid>
      <w:tr w:rsidR="00A53686" w14:paraId="3CD81D64" w14:textId="77777777">
        <w:trPr>
          <w:trHeight w:val="242"/>
        </w:trPr>
        <w:tc>
          <w:tcPr>
            <w:tcW w:w="327" w:type="dxa"/>
          </w:tcPr>
          <w:p w14:paraId="7FDF5D4B" w14:textId="77777777" w:rsidR="00A53686" w:rsidRDefault="00000000">
            <w:pPr>
              <w:pStyle w:val="TableParagraph"/>
              <w:spacing w:before="0" w:line="222" w:lineRule="exact"/>
              <w:ind w:left="10" w:right="46"/>
              <w:rPr>
                <w:sz w:val="20"/>
              </w:rPr>
            </w:pPr>
            <w:r>
              <w:rPr>
                <w:spacing w:val="-5"/>
                <w:sz w:val="20"/>
              </w:rPr>
              <w:t>A.</w:t>
            </w:r>
          </w:p>
        </w:tc>
        <w:tc>
          <w:tcPr>
            <w:tcW w:w="3228" w:type="dxa"/>
          </w:tcPr>
          <w:p w14:paraId="370B0553" w14:textId="77777777" w:rsidR="00A53686" w:rsidRDefault="00000000">
            <w:pPr>
              <w:pStyle w:val="TableParagraph"/>
              <w:spacing w:before="0" w:line="222" w:lineRule="exact"/>
              <w:ind w:left="76"/>
              <w:jc w:val="left"/>
              <w:rPr>
                <w:sz w:val="20"/>
              </w:rPr>
            </w:pPr>
            <w:r>
              <w:rPr>
                <w:sz w:val="20"/>
              </w:rPr>
              <w:t>three</w:t>
            </w:r>
            <w:r>
              <w:rPr>
                <w:spacing w:val="-4"/>
                <w:sz w:val="20"/>
              </w:rPr>
              <w:t xml:space="preserve"> </w:t>
            </w:r>
            <w:r>
              <w:rPr>
                <w:sz w:val="20"/>
              </w:rPr>
              <w:t>rules</w:t>
            </w:r>
            <w:r>
              <w:rPr>
                <w:spacing w:val="-4"/>
                <w:sz w:val="20"/>
              </w:rPr>
              <w:t xml:space="preserve"> </w:t>
            </w:r>
            <w:r>
              <w:rPr>
                <w:sz w:val="20"/>
              </w:rPr>
              <w:t>and</w:t>
            </w:r>
            <w:r>
              <w:rPr>
                <w:spacing w:val="-4"/>
                <w:sz w:val="20"/>
              </w:rPr>
              <w:t xml:space="preserve"> </w:t>
            </w:r>
            <w:r>
              <w:rPr>
                <w:sz w:val="20"/>
              </w:rPr>
              <w:t>three</w:t>
            </w:r>
            <w:r>
              <w:rPr>
                <w:spacing w:val="-4"/>
                <w:sz w:val="20"/>
              </w:rPr>
              <w:t xml:space="preserve"> </w:t>
            </w:r>
            <w:r>
              <w:rPr>
                <w:sz w:val="20"/>
              </w:rPr>
              <w:t>action</w:t>
            </w:r>
            <w:r>
              <w:rPr>
                <w:spacing w:val="-4"/>
                <w:sz w:val="20"/>
              </w:rPr>
              <w:t xml:space="preserve"> </w:t>
            </w:r>
            <w:r>
              <w:rPr>
                <w:spacing w:val="-2"/>
                <w:sz w:val="20"/>
              </w:rPr>
              <w:t>groups</w:t>
            </w:r>
          </w:p>
        </w:tc>
      </w:tr>
      <w:tr w:rsidR="00A53686" w14:paraId="6C60390C" w14:textId="77777777">
        <w:trPr>
          <w:trHeight w:val="259"/>
        </w:trPr>
        <w:tc>
          <w:tcPr>
            <w:tcW w:w="327" w:type="dxa"/>
          </w:tcPr>
          <w:p w14:paraId="49EC4FCE" w14:textId="77777777" w:rsidR="00A53686" w:rsidRDefault="00000000">
            <w:pPr>
              <w:pStyle w:val="TableParagraph"/>
              <w:ind w:left="10" w:right="46"/>
              <w:rPr>
                <w:sz w:val="20"/>
              </w:rPr>
            </w:pPr>
            <w:r>
              <w:rPr>
                <w:spacing w:val="-5"/>
                <w:sz w:val="20"/>
              </w:rPr>
              <w:t>B.</w:t>
            </w:r>
          </w:p>
        </w:tc>
        <w:tc>
          <w:tcPr>
            <w:tcW w:w="3228" w:type="dxa"/>
          </w:tcPr>
          <w:p w14:paraId="09BE80CF" w14:textId="77777777" w:rsidR="00A53686" w:rsidRDefault="00000000">
            <w:pPr>
              <w:pStyle w:val="TableParagraph"/>
              <w:ind w:left="76"/>
              <w:jc w:val="left"/>
              <w:rPr>
                <w:sz w:val="20"/>
              </w:rPr>
            </w:pPr>
            <w:r>
              <w:rPr>
                <w:sz w:val="20"/>
              </w:rPr>
              <w:t>one</w:t>
            </w:r>
            <w:r>
              <w:rPr>
                <w:spacing w:val="-4"/>
                <w:sz w:val="20"/>
              </w:rPr>
              <w:t xml:space="preserve"> </w:t>
            </w:r>
            <w:r>
              <w:rPr>
                <w:sz w:val="20"/>
              </w:rPr>
              <w:t>rule</w:t>
            </w:r>
            <w:r>
              <w:rPr>
                <w:spacing w:val="-3"/>
                <w:sz w:val="20"/>
              </w:rPr>
              <w:t xml:space="preserve"> </w:t>
            </w:r>
            <w:r>
              <w:rPr>
                <w:sz w:val="20"/>
              </w:rPr>
              <w:t>and</w:t>
            </w:r>
            <w:r>
              <w:rPr>
                <w:spacing w:val="-4"/>
                <w:sz w:val="20"/>
              </w:rPr>
              <w:t xml:space="preserve"> </w:t>
            </w:r>
            <w:r>
              <w:rPr>
                <w:sz w:val="20"/>
              </w:rPr>
              <w:t>one</w:t>
            </w:r>
            <w:r>
              <w:rPr>
                <w:spacing w:val="-3"/>
                <w:sz w:val="20"/>
              </w:rPr>
              <w:t xml:space="preserve"> </w:t>
            </w:r>
            <w:r>
              <w:rPr>
                <w:sz w:val="20"/>
              </w:rPr>
              <w:t>action</w:t>
            </w:r>
            <w:r>
              <w:rPr>
                <w:spacing w:val="-2"/>
                <w:sz w:val="20"/>
              </w:rPr>
              <w:t xml:space="preserve"> group</w:t>
            </w:r>
          </w:p>
        </w:tc>
      </w:tr>
      <w:tr w:rsidR="00A53686" w14:paraId="036CEFDE" w14:textId="77777777">
        <w:trPr>
          <w:trHeight w:val="259"/>
        </w:trPr>
        <w:tc>
          <w:tcPr>
            <w:tcW w:w="327" w:type="dxa"/>
          </w:tcPr>
          <w:p w14:paraId="427975E0" w14:textId="77777777" w:rsidR="00A53686" w:rsidRDefault="00000000">
            <w:pPr>
              <w:pStyle w:val="TableParagraph"/>
              <w:spacing w:before="11"/>
              <w:ind w:left="23" w:right="46"/>
              <w:rPr>
                <w:sz w:val="20"/>
              </w:rPr>
            </w:pPr>
            <w:r>
              <w:rPr>
                <w:spacing w:val="-5"/>
                <w:sz w:val="20"/>
              </w:rPr>
              <w:t>C.</w:t>
            </w:r>
          </w:p>
        </w:tc>
        <w:tc>
          <w:tcPr>
            <w:tcW w:w="3228" w:type="dxa"/>
          </w:tcPr>
          <w:p w14:paraId="48ABD73C" w14:textId="77777777" w:rsidR="00A53686" w:rsidRDefault="00000000">
            <w:pPr>
              <w:pStyle w:val="TableParagraph"/>
              <w:spacing w:before="11"/>
              <w:ind w:left="76"/>
              <w:jc w:val="left"/>
              <w:rPr>
                <w:sz w:val="20"/>
              </w:rPr>
            </w:pPr>
            <w:r>
              <w:rPr>
                <w:sz w:val="20"/>
              </w:rPr>
              <w:t>three</w:t>
            </w:r>
            <w:r>
              <w:rPr>
                <w:spacing w:val="-4"/>
                <w:sz w:val="20"/>
              </w:rPr>
              <w:t xml:space="preserve"> </w:t>
            </w:r>
            <w:r>
              <w:rPr>
                <w:sz w:val="20"/>
              </w:rPr>
              <w:t>rules</w:t>
            </w:r>
            <w:r>
              <w:rPr>
                <w:spacing w:val="-4"/>
                <w:sz w:val="20"/>
              </w:rPr>
              <w:t xml:space="preserve"> </w:t>
            </w:r>
            <w:r>
              <w:rPr>
                <w:sz w:val="20"/>
              </w:rPr>
              <w:t>and</w:t>
            </w:r>
            <w:r>
              <w:rPr>
                <w:spacing w:val="-4"/>
                <w:sz w:val="20"/>
              </w:rPr>
              <w:t xml:space="preserve"> </w:t>
            </w:r>
            <w:r>
              <w:rPr>
                <w:sz w:val="20"/>
              </w:rPr>
              <w:t>one</w:t>
            </w:r>
            <w:r>
              <w:rPr>
                <w:spacing w:val="-4"/>
                <w:sz w:val="20"/>
              </w:rPr>
              <w:t xml:space="preserve"> </w:t>
            </w:r>
            <w:r>
              <w:rPr>
                <w:sz w:val="20"/>
              </w:rPr>
              <w:t>action</w:t>
            </w:r>
            <w:r>
              <w:rPr>
                <w:spacing w:val="-5"/>
                <w:sz w:val="20"/>
              </w:rPr>
              <w:t xml:space="preserve"> </w:t>
            </w:r>
            <w:r>
              <w:rPr>
                <w:spacing w:val="-2"/>
                <w:sz w:val="20"/>
              </w:rPr>
              <w:t>group</w:t>
            </w:r>
          </w:p>
        </w:tc>
      </w:tr>
      <w:tr w:rsidR="00A53686" w14:paraId="2B2EB948" w14:textId="77777777">
        <w:trPr>
          <w:trHeight w:val="242"/>
        </w:trPr>
        <w:tc>
          <w:tcPr>
            <w:tcW w:w="327" w:type="dxa"/>
          </w:tcPr>
          <w:p w14:paraId="053ACDAD" w14:textId="77777777" w:rsidR="00A53686" w:rsidRDefault="00000000">
            <w:pPr>
              <w:pStyle w:val="TableParagraph"/>
              <w:spacing w:line="210" w:lineRule="exact"/>
              <w:ind w:left="23" w:right="46"/>
              <w:rPr>
                <w:sz w:val="20"/>
              </w:rPr>
            </w:pPr>
            <w:r>
              <w:rPr>
                <w:spacing w:val="-5"/>
                <w:sz w:val="20"/>
              </w:rPr>
              <w:t>D.</w:t>
            </w:r>
          </w:p>
        </w:tc>
        <w:tc>
          <w:tcPr>
            <w:tcW w:w="3228" w:type="dxa"/>
          </w:tcPr>
          <w:p w14:paraId="3BF117E6" w14:textId="77777777" w:rsidR="00A53686" w:rsidRDefault="00000000">
            <w:pPr>
              <w:pStyle w:val="TableParagraph"/>
              <w:spacing w:line="210" w:lineRule="exact"/>
              <w:ind w:left="76"/>
              <w:jc w:val="left"/>
              <w:rPr>
                <w:sz w:val="20"/>
              </w:rPr>
            </w:pPr>
            <w:r>
              <w:rPr>
                <w:sz w:val="20"/>
              </w:rPr>
              <w:t>one</w:t>
            </w:r>
            <w:r>
              <w:rPr>
                <w:spacing w:val="-4"/>
                <w:sz w:val="20"/>
              </w:rPr>
              <w:t xml:space="preserve"> </w:t>
            </w:r>
            <w:r>
              <w:rPr>
                <w:sz w:val="20"/>
              </w:rPr>
              <w:t>rule</w:t>
            </w:r>
            <w:r>
              <w:rPr>
                <w:spacing w:val="-3"/>
                <w:sz w:val="20"/>
              </w:rPr>
              <w:t xml:space="preserve"> </w:t>
            </w:r>
            <w:r>
              <w:rPr>
                <w:sz w:val="20"/>
              </w:rPr>
              <w:t>and</w:t>
            </w:r>
            <w:r>
              <w:rPr>
                <w:spacing w:val="-3"/>
                <w:sz w:val="20"/>
              </w:rPr>
              <w:t xml:space="preserve"> </w:t>
            </w:r>
            <w:r>
              <w:rPr>
                <w:sz w:val="20"/>
              </w:rPr>
              <w:t>three</w:t>
            </w:r>
            <w:r>
              <w:rPr>
                <w:spacing w:val="-3"/>
                <w:sz w:val="20"/>
              </w:rPr>
              <w:t xml:space="preserve"> </w:t>
            </w:r>
            <w:r>
              <w:rPr>
                <w:sz w:val="20"/>
              </w:rPr>
              <w:t>action</w:t>
            </w:r>
            <w:r>
              <w:rPr>
                <w:spacing w:val="-3"/>
                <w:sz w:val="20"/>
              </w:rPr>
              <w:t xml:space="preserve"> </w:t>
            </w:r>
            <w:r>
              <w:rPr>
                <w:spacing w:val="-2"/>
                <w:sz w:val="20"/>
              </w:rPr>
              <w:t>groups</w:t>
            </w:r>
          </w:p>
        </w:tc>
      </w:tr>
    </w:tbl>
    <w:p w14:paraId="3A86DA1F" w14:textId="77777777" w:rsidR="00A53686" w:rsidRDefault="00A53686">
      <w:pPr>
        <w:pStyle w:val="Corpotesto"/>
        <w:spacing w:before="31"/>
        <w:ind w:left="0"/>
      </w:pPr>
    </w:p>
    <w:p w14:paraId="626A9E5E"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2F4A6473" w14:textId="77777777" w:rsidR="00A53686" w:rsidRDefault="00000000">
      <w:pPr>
        <w:spacing w:before="1" w:line="230" w:lineRule="exact"/>
        <w:ind w:left="360"/>
        <w:rPr>
          <w:rFonts w:ascii="Arial"/>
          <w:b/>
          <w:sz w:val="20"/>
        </w:rPr>
      </w:pPr>
      <w:r>
        <w:rPr>
          <w:rFonts w:ascii="Arial"/>
          <w:b/>
          <w:spacing w:val="-2"/>
          <w:sz w:val="20"/>
        </w:rPr>
        <w:t>Explanation:</w:t>
      </w:r>
    </w:p>
    <w:p w14:paraId="53FC639F" w14:textId="77777777" w:rsidR="00A53686" w:rsidRDefault="00000000">
      <w:pPr>
        <w:pStyle w:val="Corpotesto"/>
        <w:ind w:right="779"/>
      </w:pPr>
      <w:r>
        <w:t>An</w:t>
      </w:r>
      <w:r>
        <w:rPr>
          <w:spacing w:val="-4"/>
        </w:rPr>
        <w:t xml:space="preserve"> </w:t>
      </w:r>
      <w:r>
        <w:t>action</w:t>
      </w:r>
      <w:r>
        <w:rPr>
          <w:spacing w:val="-4"/>
        </w:rPr>
        <w:t xml:space="preserve"> </w:t>
      </w:r>
      <w:r>
        <w:t>group</w:t>
      </w:r>
      <w:r>
        <w:rPr>
          <w:spacing w:val="-4"/>
        </w:rPr>
        <w:t xml:space="preserve"> </w:t>
      </w:r>
      <w:r>
        <w:t>is</w:t>
      </w:r>
      <w:r>
        <w:rPr>
          <w:spacing w:val="-3"/>
        </w:rPr>
        <w:t xml:space="preserve"> </w:t>
      </w:r>
      <w:r>
        <w:t>a</w:t>
      </w:r>
      <w:r>
        <w:rPr>
          <w:spacing w:val="-3"/>
        </w:rPr>
        <w:t xml:space="preserve"> </w:t>
      </w:r>
      <w:r>
        <w:t>collection</w:t>
      </w:r>
      <w:r>
        <w:rPr>
          <w:spacing w:val="-3"/>
        </w:rPr>
        <w:t xml:space="preserve"> </w:t>
      </w:r>
      <w:r>
        <w:t>of</w:t>
      </w:r>
      <w:r>
        <w:rPr>
          <w:spacing w:val="-4"/>
        </w:rPr>
        <w:t xml:space="preserve"> </w:t>
      </w:r>
      <w:r>
        <w:t>notification</w:t>
      </w:r>
      <w:r>
        <w:rPr>
          <w:spacing w:val="-3"/>
        </w:rPr>
        <w:t xml:space="preserve"> </w:t>
      </w:r>
      <w:r>
        <w:t>preferences</w:t>
      </w:r>
      <w:r>
        <w:rPr>
          <w:spacing w:val="-3"/>
        </w:rPr>
        <w:t xml:space="preserve"> </w:t>
      </w:r>
      <w:r>
        <w:t>defined</w:t>
      </w:r>
      <w:r>
        <w:rPr>
          <w:spacing w:val="-3"/>
        </w:rPr>
        <w:t xml:space="preserve"> </w:t>
      </w:r>
      <w:r>
        <w:t>by</w:t>
      </w:r>
      <w:r>
        <w:rPr>
          <w:spacing w:val="-5"/>
        </w:rPr>
        <w:t xml:space="preserve"> </w:t>
      </w:r>
      <w:r>
        <w:t>the</w:t>
      </w:r>
      <w:r>
        <w:rPr>
          <w:spacing w:val="-4"/>
        </w:rPr>
        <w:t xml:space="preserve"> </w:t>
      </w:r>
      <w:r>
        <w:t>user.</w:t>
      </w:r>
      <w:r>
        <w:rPr>
          <w:spacing w:val="-3"/>
        </w:rPr>
        <w:t xml:space="preserve"> </w:t>
      </w:r>
      <w:r>
        <w:t>Azure</w:t>
      </w:r>
      <w:r>
        <w:rPr>
          <w:spacing w:val="-3"/>
        </w:rPr>
        <w:t xml:space="preserve"> </w:t>
      </w:r>
      <w:r>
        <w:t>Monitor</w:t>
      </w:r>
      <w:r>
        <w:rPr>
          <w:spacing w:val="-3"/>
        </w:rPr>
        <w:t xml:space="preserve"> </w:t>
      </w:r>
      <w:r>
        <w:t xml:space="preserve">and </w:t>
      </w:r>
      <w:r>
        <w:rPr>
          <w:spacing w:val="-2"/>
        </w:rPr>
        <w:t>Service</w:t>
      </w:r>
    </w:p>
    <w:p w14:paraId="1486AE6B" w14:textId="77777777" w:rsidR="00A53686" w:rsidRDefault="00000000">
      <w:pPr>
        <w:pStyle w:val="Corpotesto"/>
        <w:ind w:right="1110"/>
      </w:pPr>
      <w:r>
        <w:t>Health</w:t>
      </w:r>
      <w:r>
        <w:rPr>
          <w:spacing w:val="-4"/>
        </w:rPr>
        <w:t xml:space="preserve"> </w:t>
      </w:r>
      <w:r>
        <w:t>alerts</w:t>
      </w:r>
      <w:r>
        <w:rPr>
          <w:spacing w:val="-5"/>
        </w:rPr>
        <w:t xml:space="preserve"> </w:t>
      </w:r>
      <w:r>
        <w:t>are</w:t>
      </w:r>
      <w:r>
        <w:rPr>
          <w:spacing w:val="-2"/>
        </w:rPr>
        <w:t xml:space="preserve"> </w:t>
      </w:r>
      <w:r>
        <w:t>configured</w:t>
      </w:r>
      <w:r>
        <w:rPr>
          <w:spacing w:val="-4"/>
        </w:rPr>
        <w:t xml:space="preserve"> </w:t>
      </w:r>
      <w:r>
        <w:t>to</w:t>
      </w:r>
      <w:r>
        <w:rPr>
          <w:spacing w:val="-4"/>
        </w:rPr>
        <w:t xml:space="preserve"> </w:t>
      </w:r>
      <w:r>
        <w:t>use</w:t>
      </w:r>
      <w:r>
        <w:rPr>
          <w:spacing w:val="-3"/>
        </w:rPr>
        <w:t xml:space="preserve"> </w:t>
      </w:r>
      <w:r>
        <w:t>a</w:t>
      </w:r>
      <w:r>
        <w:rPr>
          <w:spacing w:val="-4"/>
        </w:rPr>
        <w:t xml:space="preserve"> </w:t>
      </w:r>
      <w:r>
        <w:t>specific</w:t>
      </w:r>
      <w:r>
        <w:rPr>
          <w:spacing w:val="-3"/>
        </w:rPr>
        <w:t xml:space="preserve"> </w:t>
      </w:r>
      <w:r>
        <w:t>action</w:t>
      </w:r>
      <w:r>
        <w:rPr>
          <w:spacing w:val="-3"/>
        </w:rPr>
        <w:t xml:space="preserve"> </w:t>
      </w:r>
      <w:r>
        <w:t>group</w:t>
      </w:r>
      <w:r>
        <w:rPr>
          <w:spacing w:val="-5"/>
        </w:rPr>
        <w:t xml:space="preserve"> </w:t>
      </w:r>
      <w:r>
        <w:t>when</w:t>
      </w:r>
      <w:r>
        <w:rPr>
          <w:spacing w:val="-3"/>
        </w:rPr>
        <w:t xml:space="preserve"> </w:t>
      </w:r>
      <w:r>
        <w:t>the</w:t>
      </w:r>
      <w:r>
        <w:rPr>
          <w:spacing w:val="-3"/>
        </w:rPr>
        <w:t xml:space="preserve"> </w:t>
      </w:r>
      <w:r>
        <w:t>alert</w:t>
      </w:r>
      <w:r>
        <w:rPr>
          <w:spacing w:val="-3"/>
        </w:rPr>
        <w:t xml:space="preserve"> </w:t>
      </w:r>
      <w:r>
        <w:t>is</w:t>
      </w:r>
      <w:r>
        <w:rPr>
          <w:spacing w:val="-3"/>
        </w:rPr>
        <w:t xml:space="preserve"> </w:t>
      </w:r>
      <w:r>
        <w:t>triggered.</w:t>
      </w:r>
      <w:r>
        <w:rPr>
          <w:spacing w:val="-4"/>
        </w:rPr>
        <w:t xml:space="preserve"> </w:t>
      </w:r>
      <w:r>
        <w:t xml:space="preserve">Various alerts may use the same action group or different action groups depending on the user's requirements. References: https://docs.microsoft.com/en-us/azure/monitoring-and- </w:t>
      </w:r>
      <w:r>
        <w:rPr>
          <w:spacing w:val="-2"/>
        </w:rPr>
        <w:t>diagnostics/monitoring-action-groups</w:t>
      </w:r>
    </w:p>
    <w:p w14:paraId="0DDE08AE" w14:textId="77777777" w:rsidR="00A53686" w:rsidRDefault="00A53686">
      <w:pPr>
        <w:pStyle w:val="Corpotesto"/>
        <w:ind w:left="0"/>
      </w:pPr>
    </w:p>
    <w:p w14:paraId="19FFAB78" w14:textId="77777777" w:rsidR="00A53686" w:rsidRDefault="00A53686">
      <w:pPr>
        <w:pStyle w:val="Corpotesto"/>
        <w:ind w:left="0"/>
      </w:pPr>
    </w:p>
    <w:p w14:paraId="0061CD2D" w14:textId="77777777" w:rsidR="00A53686" w:rsidRDefault="00000000">
      <w:pPr>
        <w:pStyle w:val="Titolo3"/>
        <w:spacing w:line="230" w:lineRule="exact"/>
      </w:pPr>
      <w:r>
        <w:t>QUESTION</w:t>
      </w:r>
      <w:r>
        <w:rPr>
          <w:spacing w:val="-3"/>
        </w:rPr>
        <w:t xml:space="preserve"> </w:t>
      </w:r>
      <w:r>
        <w:rPr>
          <w:spacing w:val="-5"/>
        </w:rPr>
        <w:t>59</w:t>
      </w:r>
    </w:p>
    <w:p w14:paraId="4308DBC3"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two</w:t>
      </w:r>
      <w:r>
        <w:rPr>
          <w:spacing w:val="-4"/>
        </w:rPr>
        <w:t xml:space="preserve"> </w:t>
      </w:r>
      <w:r>
        <w:t>resource</w:t>
      </w:r>
      <w:r>
        <w:rPr>
          <w:spacing w:val="-2"/>
        </w:rPr>
        <w:t xml:space="preserve"> </w:t>
      </w:r>
      <w:r>
        <w:t>groups</w:t>
      </w:r>
      <w:r>
        <w:rPr>
          <w:spacing w:val="-4"/>
        </w:rPr>
        <w:t xml:space="preserve"> </w:t>
      </w:r>
      <w:r>
        <w:t>named</w:t>
      </w:r>
      <w:r>
        <w:rPr>
          <w:spacing w:val="-4"/>
        </w:rPr>
        <w:t xml:space="preserve"> </w:t>
      </w:r>
      <w:r>
        <w:t>RG1</w:t>
      </w:r>
      <w:r>
        <w:rPr>
          <w:spacing w:val="-4"/>
        </w:rPr>
        <w:t xml:space="preserve"> </w:t>
      </w:r>
      <w:r>
        <w:t>and</w:t>
      </w:r>
      <w:r>
        <w:rPr>
          <w:spacing w:val="-2"/>
        </w:rPr>
        <w:t xml:space="preserve"> </w:t>
      </w:r>
      <w:r>
        <w:t>RG2.</w:t>
      </w:r>
      <w:r>
        <w:rPr>
          <w:spacing w:val="-3"/>
        </w:rPr>
        <w:t xml:space="preserve"> </w:t>
      </w:r>
      <w:r>
        <w:t>RG2 does not contain any resources. RG1 contains the resources in the following table.</w:t>
      </w:r>
    </w:p>
    <w:p w14:paraId="45E3AC52" w14:textId="77777777" w:rsidR="00A53686" w:rsidRDefault="00000000">
      <w:pPr>
        <w:pStyle w:val="Corpotesto"/>
        <w:spacing w:before="10"/>
        <w:ind w:left="0"/>
        <w:rPr>
          <w:sz w:val="17"/>
        </w:rPr>
      </w:pPr>
      <w:r>
        <w:rPr>
          <w:noProof/>
          <w:sz w:val="17"/>
        </w:rPr>
        <w:drawing>
          <wp:anchor distT="0" distB="0" distL="0" distR="0" simplePos="0" relativeHeight="487619072" behindDoc="1" locked="0" layoutInCell="1" allowOverlap="1" wp14:anchorId="0174F2B4" wp14:editId="7E8F9A89">
            <wp:simplePos x="0" y="0"/>
            <wp:positionH relativeFrom="page">
              <wp:posOffset>1143000</wp:posOffset>
            </wp:positionH>
            <wp:positionV relativeFrom="paragraph">
              <wp:posOffset>146094</wp:posOffset>
            </wp:positionV>
            <wp:extent cx="5507537" cy="2026824"/>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00" cstate="print"/>
                    <a:stretch>
                      <a:fillRect/>
                    </a:stretch>
                  </pic:blipFill>
                  <pic:spPr>
                    <a:xfrm>
                      <a:off x="0" y="0"/>
                      <a:ext cx="5507537" cy="2026824"/>
                    </a:xfrm>
                    <a:prstGeom prst="rect">
                      <a:avLst/>
                    </a:prstGeom>
                  </pic:spPr>
                </pic:pic>
              </a:graphicData>
            </a:graphic>
          </wp:anchor>
        </w:drawing>
      </w:r>
    </w:p>
    <w:p w14:paraId="4A569DE8" w14:textId="77777777" w:rsidR="00A53686" w:rsidRDefault="00000000">
      <w:pPr>
        <w:pStyle w:val="Corpotesto"/>
        <w:spacing w:before="219"/>
      </w:pPr>
      <w:r>
        <w:t>Which</w:t>
      </w:r>
      <w:r>
        <w:rPr>
          <w:spacing w:val="-3"/>
        </w:rPr>
        <w:t xml:space="preserve"> </w:t>
      </w:r>
      <w:r>
        <w:t>resource</w:t>
      </w:r>
      <w:r>
        <w:rPr>
          <w:spacing w:val="-3"/>
        </w:rPr>
        <w:t xml:space="preserve"> </w:t>
      </w:r>
      <w:r>
        <w:t>can</w:t>
      </w:r>
      <w:r>
        <w:rPr>
          <w:spacing w:val="-3"/>
        </w:rPr>
        <w:t xml:space="preserve"> </w:t>
      </w:r>
      <w:r>
        <w:t>you</w:t>
      </w:r>
      <w:r>
        <w:rPr>
          <w:spacing w:val="-3"/>
        </w:rPr>
        <w:t xml:space="preserve"> </w:t>
      </w:r>
      <w:r>
        <w:t>move</w:t>
      </w:r>
      <w:r>
        <w:rPr>
          <w:spacing w:val="-3"/>
        </w:rPr>
        <w:t xml:space="preserve"> </w:t>
      </w:r>
      <w:r>
        <w:t>to</w:t>
      </w:r>
      <w:r>
        <w:rPr>
          <w:spacing w:val="-2"/>
        </w:rPr>
        <w:t xml:space="preserve"> </w:t>
      </w:r>
      <w:r>
        <w:rPr>
          <w:spacing w:val="-4"/>
        </w:rPr>
        <w:t>RG2?</w:t>
      </w:r>
    </w:p>
    <w:p w14:paraId="77F49822"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1293"/>
      </w:tblGrid>
      <w:tr w:rsidR="00A53686" w14:paraId="6F78CE77" w14:textId="77777777">
        <w:trPr>
          <w:trHeight w:val="242"/>
        </w:trPr>
        <w:tc>
          <w:tcPr>
            <w:tcW w:w="327" w:type="dxa"/>
          </w:tcPr>
          <w:p w14:paraId="7D7D3BCC" w14:textId="77777777" w:rsidR="00A53686" w:rsidRDefault="00000000">
            <w:pPr>
              <w:pStyle w:val="TableParagraph"/>
              <w:spacing w:before="0" w:line="222" w:lineRule="exact"/>
              <w:ind w:left="10" w:right="46"/>
              <w:rPr>
                <w:sz w:val="20"/>
              </w:rPr>
            </w:pPr>
            <w:r>
              <w:rPr>
                <w:spacing w:val="-5"/>
                <w:sz w:val="20"/>
              </w:rPr>
              <w:t>A.</w:t>
            </w:r>
          </w:p>
        </w:tc>
        <w:tc>
          <w:tcPr>
            <w:tcW w:w="1293" w:type="dxa"/>
          </w:tcPr>
          <w:p w14:paraId="486BED3B" w14:textId="77777777" w:rsidR="00A53686" w:rsidRDefault="00000000">
            <w:pPr>
              <w:pStyle w:val="TableParagraph"/>
              <w:spacing w:before="0" w:line="222" w:lineRule="exact"/>
              <w:ind w:left="76"/>
              <w:jc w:val="left"/>
              <w:rPr>
                <w:sz w:val="20"/>
              </w:rPr>
            </w:pPr>
            <w:r>
              <w:rPr>
                <w:spacing w:val="-2"/>
                <w:sz w:val="20"/>
              </w:rPr>
              <w:t>W10_OsDisk</w:t>
            </w:r>
          </w:p>
        </w:tc>
      </w:tr>
      <w:tr w:rsidR="00A53686" w14:paraId="19F92A11" w14:textId="77777777">
        <w:trPr>
          <w:trHeight w:val="260"/>
        </w:trPr>
        <w:tc>
          <w:tcPr>
            <w:tcW w:w="327" w:type="dxa"/>
          </w:tcPr>
          <w:p w14:paraId="0895A9DD" w14:textId="77777777" w:rsidR="00A53686" w:rsidRDefault="00000000">
            <w:pPr>
              <w:pStyle w:val="TableParagraph"/>
              <w:ind w:left="10" w:right="46"/>
              <w:rPr>
                <w:sz w:val="20"/>
              </w:rPr>
            </w:pPr>
            <w:r>
              <w:rPr>
                <w:spacing w:val="-5"/>
                <w:sz w:val="20"/>
              </w:rPr>
              <w:t>B.</w:t>
            </w:r>
          </w:p>
        </w:tc>
        <w:tc>
          <w:tcPr>
            <w:tcW w:w="1293" w:type="dxa"/>
          </w:tcPr>
          <w:p w14:paraId="70A235DC" w14:textId="77777777" w:rsidR="00A53686" w:rsidRDefault="00000000">
            <w:pPr>
              <w:pStyle w:val="TableParagraph"/>
              <w:ind w:left="76"/>
              <w:jc w:val="left"/>
              <w:rPr>
                <w:sz w:val="20"/>
              </w:rPr>
            </w:pPr>
            <w:r>
              <w:rPr>
                <w:spacing w:val="-2"/>
                <w:sz w:val="20"/>
              </w:rPr>
              <w:t>VNet1</w:t>
            </w:r>
          </w:p>
        </w:tc>
      </w:tr>
      <w:tr w:rsidR="00A53686" w14:paraId="67AE3440" w14:textId="77777777">
        <w:trPr>
          <w:trHeight w:val="259"/>
        </w:trPr>
        <w:tc>
          <w:tcPr>
            <w:tcW w:w="327" w:type="dxa"/>
          </w:tcPr>
          <w:p w14:paraId="06CF8C72" w14:textId="77777777" w:rsidR="00A53686" w:rsidRDefault="00000000">
            <w:pPr>
              <w:pStyle w:val="TableParagraph"/>
              <w:ind w:left="23" w:right="46"/>
              <w:rPr>
                <w:sz w:val="20"/>
              </w:rPr>
            </w:pPr>
            <w:r>
              <w:rPr>
                <w:spacing w:val="-5"/>
                <w:sz w:val="20"/>
              </w:rPr>
              <w:t>C.</w:t>
            </w:r>
          </w:p>
        </w:tc>
        <w:tc>
          <w:tcPr>
            <w:tcW w:w="1293" w:type="dxa"/>
          </w:tcPr>
          <w:p w14:paraId="634BA2B7" w14:textId="77777777" w:rsidR="00A53686" w:rsidRDefault="00000000">
            <w:pPr>
              <w:pStyle w:val="TableParagraph"/>
              <w:ind w:left="76"/>
              <w:jc w:val="left"/>
              <w:rPr>
                <w:sz w:val="20"/>
              </w:rPr>
            </w:pPr>
            <w:r>
              <w:rPr>
                <w:spacing w:val="-2"/>
                <w:sz w:val="20"/>
              </w:rPr>
              <w:t>VNet3</w:t>
            </w:r>
          </w:p>
        </w:tc>
      </w:tr>
      <w:tr w:rsidR="00A53686" w14:paraId="4EB54323" w14:textId="77777777">
        <w:trPr>
          <w:trHeight w:val="241"/>
        </w:trPr>
        <w:tc>
          <w:tcPr>
            <w:tcW w:w="327" w:type="dxa"/>
          </w:tcPr>
          <w:p w14:paraId="21175910" w14:textId="77777777" w:rsidR="00A53686" w:rsidRDefault="00000000">
            <w:pPr>
              <w:pStyle w:val="TableParagraph"/>
              <w:spacing w:before="11" w:line="210" w:lineRule="exact"/>
              <w:ind w:left="23" w:right="46"/>
              <w:rPr>
                <w:sz w:val="20"/>
              </w:rPr>
            </w:pPr>
            <w:r>
              <w:rPr>
                <w:spacing w:val="-5"/>
                <w:sz w:val="20"/>
              </w:rPr>
              <w:t>D.</w:t>
            </w:r>
          </w:p>
        </w:tc>
        <w:tc>
          <w:tcPr>
            <w:tcW w:w="1293" w:type="dxa"/>
          </w:tcPr>
          <w:p w14:paraId="17C07E2D" w14:textId="77777777" w:rsidR="00A53686" w:rsidRDefault="00000000">
            <w:pPr>
              <w:pStyle w:val="TableParagraph"/>
              <w:spacing w:before="11" w:line="210" w:lineRule="exact"/>
              <w:ind w:left="76"/>
              <w:jc w:val="left"/>
              <w:rPr>
                <w:sz w:val="20"/>
              </w:rPr>
            </w:pPr>
            <w:r>
              <w:rPr>
                <w:spacing w:val="-5"/>
                <w:sz w:val="20"/>
              </w:rPr>
              <w:t>W10</w:t>
            </w:r>
          </w:p>
        </w:tc>
      </w:tr>
    </w:tbl>
    <w:p w14:paraId="1ADD77CC" w14:textId="77777777" w:rsidR="00A53686" w:rsidRDefault="00A53686">
      <w:pPr>
        <w:pStyle w:val="Corpotesto"/>
        <w:spacing w:before="31"/>
        <w:ind w:left="0"/>
      </w:pPr>
    </w:p>
    <w:p w14:paraId="3D499E08" w14:textId="77777777" w:rsidR="00A53686" w:rsidRDefault="00000000">
      <w:pPr>
        <w:ind w:left="360"/>
        <w:rPr>
          <w:sz w:val="20"/>
        </w:rPr>
      </w:pPr>
      <w:r>
        <w:rPr>
          <w:rFonts w:ascii="Arial"/>
          <w:b/>
          <w:sz w:val="20"/>
        </w:rPr>
        <w:t xml:space="preserve">Answer: </w:t>
      </w:r>
      <w:r>
        <w:rPr>
          <w:spacing w:val="-10"/>
          <w:sz w:val="20"/>
        </w:rPr>
        <w:t>B</w:t>
      </w:r>
    </w:p>
    <w:p w14:paraId="4C407957" w14:textId="77777777" w:rsidR="00A53686" w:rsidRDefault="00000000">
      <w:pPr>
        <w:spacing w:before="1"/>
        <w:ind w:left="360"/>
        <w:rPr>
          <w:rFonts w:ascii="Arial"/>
          <w:b/>
          <w:sz w:val="20"/>
        </w:rPr>
      </w:pPr>
      <w:r>
        <w:rPr>
          <w:rFonts w:ascii="Arial"/>
          <w:b/>
          <w:spacing w:val="-2"/>
          <w:sz w:val="20"/>
        </w:rPr>
        <w:t>Explanation:</w:t>
      </w:r>
    </w:p>
    <w:p w14:paraId="607BCFAD" w14:textId="77777777" w:rsidR="00A53686" w:rsidRDefault="00000000">
      <w:pPr>
        <w:pStyle w:val="Corpotesto"/>
        <w:ind w:right="779"/>
      </w:pPr>
      <w:r>
        <w:t>When</w:t>
      </w:r>
      <w:r>
        <w:rPr>
          <w:spacing w:val="-4"/>
        </w:rPr>
        <w:t xml:space="preserve"> </w:t>
      </w:r>
      <w:r>
        <w:t>moving</w:t>
      </w:r>
      <w:r>
        <w:rPr>
          <w:spacing w:val="-4"/>
        </w:rPr>
        <w:t xml:space="preserve"> </w:t>
      </w:r>
      <w:r>
        <w:t>a</w:t>
      </w:r>
      <w:r>
        <w:rPr>
          <w:spacing w:val="-4"/>
        </w:rPr>
        <w:t xml:space="preserve"> </w:t>
      </w:r>
      <w:r>
        <w:t>virtual</w:t>
      </w:r>
      <w:r>
        <w:rPr>
          <w:spacing w:val="-4"/>
        </w:rPr>
        <w:t xml:space="preserve"> </w:t>
      </w:r>
      <w:r>
        <w:t>network,</w:t>
      </w:r>
      <w:r>
        <w:rPr>
          <w:spacing w:val="-3"/>
        </w:rPr>
        <w:t xml:space="preserve"> </w:t>
      </w:r>
      <w:r>
        <w:t>you</w:t>
      </w:r>
      <w:r>
        <w:rPr>
          <w:spacing w:val="-3"/>
        </w:rPr>
        <w:t xml:space="preserve"> </w:t>
      </w:r>
      <w:r>
        <w:t>must</w:t>
      </w:r>
      <w:r>
        <w:rPr>
          <w:spacing w:val="-3"/>
        </w:rPr>
        <w:t xml:space="preserve"> </w:t>
      </w:r>
      <w:r>
        <w:t>also</w:t>
      </w:r>
      <w:r>
        <w:rPr>
          <w:spacing w:val="-3"/>
        </w:rPr>
        <w:t xml:space="preserve"> </w:t>
      </w:r>
      <w:r>
        <w:t>move</w:t>
      </w:r>
      <w:r>
        <w:rPr>
          <w:spacing w:val="-3"/>
        </w:rPr>
        <w:t xml:space="preserve"> </w:t>
      </w:r>
      <w:r>
        <w:t>its</w:t>
      </w:r>
      <w:r>
        <w:rPr>
          <w:spacing w:val="-3"/>
        </w:rPr>
        <w:t xml:space="preserve"> </w:t>
      </w:r>
      <w:r>
        <w:t>dependent</w:t>
      </w:r>
      <w:r>
        <w:rPr>
          <w:spacing w:val="-4"/>
        </w:rPr>
        <w:t xml:space="preserve"> </w:t>
      </w:r>
      <w:r>
        <w:t>resources.</w:t>
      </w:r>
      <w:r>
        <w:rPr>
          <w:spacing w:val="-4"/>
        </w:rPr>
        <w:t xml:space="preserve"> </w:t>
      </w:r>
      <w:r>
        <w:t>For</w:t>
      </w:r>
      <w:r>
        <w:rPr>
          <w:spacing w:val="-3"/>
        </w:rPr>
        <w:t xml:space="preserve"> </w:t>
      </w:r>
      <w:r>
        <w:t>example,</w:t>
      </w:r>
      <w:r>
        <w:rPr>
          <w:spacing w:val="-4"/>
        </w:rPr>
        <w:t xml:space="preserve"> </w:t>
      </w:r>
      <w:r>
        <w:t xml:space="preserve">you must move gateways with the virtual network. VM W10, which is in Vnet1, is not a dependent </w:t>
      </w:r>
      <w:r>
        <w:rPr>
          <w:spacing w:val="-2"/>
        </w:rPr>
        <w:t>resource.</w:t>
      </w:r>
    </w:p>
    <w:p w14:paraId="08DB0E39" w14:textId="77777777" w:rsidR="00A53686" w:rsidRDefault="00000000">
      <w:pPr>
        <w:pStyle w:val="Corpotesto"/>
        <w:spacing w:line="230" w:lineRule="exact"/>
      </w:pPr>
      <w:r>
        <w:t>Incorrect</w:t>
      </w:r>
      <w:r>
        <w:rPr>
          <w:spacing w:val="-7"/>
        </w:rPr>
        <w:t xml:space="preserve"> </w:t>
      </w:r>
      <w:r>
        <w:rPr>
          <w:spacing w:val="-2"/>
        </w:rPr>
        <w:t>Answers:</w:t>
      </w:r>
    </w:p>
    <w:p w14:paraId="56BD432C" w14:textId="77777777" w:rsidR="00A53686" w:rsidRDefault="00000000">
      <w:pPr>
        <w:pStyle w:val="Corpotesto"/>
      </w:pPr>
      <w:r>
        <w:t>A:</w:t>
      </w:r>
      <w:r>
        <w:rPr>
          <w:spacing w:val="-3"/>
        </w:rPr>
        <w:t xml:space="preserve"> </w:t>
      </w:r>
      <w:r>
        <w:t>Managed</w:t>
      </w:r>
      <w:r>
        <w:rPr>
          <w:spacing w:val="-4"/>
        </w:rPr>
        <w:t xml:space="preserve"> </w:t>
      </w:r>
      <w:r>
        <w:t>disks</w:t>
      </w:r>
      <w:r>
        <w:rPr>
          <w:spacing w:val="-2"/>
        </w:rPr>
        <w:t xml:space="preserve"> </w:t>
      </w:r>
      <w:r>
        <w:t>don't</w:t>
      </w:r>
      <w:r>
        <w:rPr>
          <w:spacing w:val="-2"/>
        </w:rPr>
        <w:t xml:space="preserve"> </w:t>
      </w:r>
      <w:r>
        <w:t>support</w:t>
      </w:r>
      <w:r>
        <w:rPr>
          <w:spacing w:val="-3"/>
        </w:rPr>
        <w:t xml:space="preserve"> </w:t>
      </w:r>
      <w:r>
        <w:rPr>
          <w:spacing w:val="-4"/>
        </w:rPr>
        <w:t>move.</w:t>
      </w:r>
    </w:p>
    <w:p w14:paraId="35C6DE1B" w14:textId="77777777" w:rsidR="00A53686" w:rsidRDefault="00000000">
      <w:pPr>
        <w:pStyle w:val="Corpotesto"/>
      </w:pPr>
      <w:r>
        <w:t>C:</w:t>
      </w:r>
      <w:r>
        <w:rPr>
          <w:spacing w:val="-3"/>
        </w:rPr>
        <w:t xml:space="preserve"> </w:t>
      </w:r>
      <w:r>
        <w:t>Virtual</w:t>
      </w:r>
      <w:r>
        <w:rPr>
          <w:spacing w:val="-3"/>
        </w:rPr>
        <w:t xml:space="preserve"> </w:t>
      </w:r>
      <w:r>
        <w:t>networks</w:t>
      </w:r>
      <w:r>
        <w:rPr>
          <w:spacing w:val="-3"/>
        </w:rPr>
        <w:t xml:space="preserve"> </w:t>
      </w:r>
      <w:r>
        <w:t>(classic)</w:t>
      </w:r>
      <w:r>
        <w:rPr>
          <w:spacing w:val="-3"/>
        </w:rPr>
        <w:t xml:space="preserve"> </w:t>
      </w:r>
      <w:r>
        <w:t>can't</w:t>
      </w:r>
      <w:r>
        <w:rPr>
          <w:spacing w:val="-4"/>
        </w:rPr>
        <w:t xml:space="preserve"> </w:t>
      </w:r>
      <w:r>
        <w:t>be</w:t>
      </w:r>
      <w:r>
        <w:rPr>
          <w:spacing w:val="-2"/>
        </w:rPr>
        <w:t xml:space="preserve"> moved.</w:t>
      </w:r>
    </w:p>
    <w:p w14:paraId="29437399" w14:textId="77777777" w:rsidR="00A53686" w:rsidRDefault="00000000">
      <w:pPr>
        <w:pStyle w:val="Corpotesto"/>
        <w:spacing w:before="1"/>
      </w:pPr>
      <w:r>
        <w:t>D:</w:t>
      </w:r>
      <w:r>
        <w:rPr>
          <w:spacing w:val="-4"/>
        </w:rPr>
        <w:t xml:space="preserve"> </w:t>
      </w:r>
      <w:r>
        <w:t>Virtual</w:t>
      </w:r>
      <w:r>
        <w:rPr>
          <w:spacing w:val="-4"/>
        </w:rPr>
        <w:t xml:space="preserve"> </w:t>
      </w:r>
      <w:r>
        <w:t>machines</w:t>
      </w:r>
      <w:r>
        <w:rPr>
          <w:spacing w:val="-5"/>
        </w:rPr>
        <w:t xml:space="preserve"> </w:t>
      </w:r>
      <w:r>
        <w:t>with</w:t>
      </w:r>
      <w:r>
        <w:rPr>
          <w:spacing w:val="-4"/>
        </w:rPr>
        <w:t xml:space="preserve"> </w:t>
      </w:r>
      <w:r>
        <w:t>the</w:t>
      </w:r>
      <w:r>
        <w:rPr>
          <w:spacing w:val="-4"/>
        </w:rPr>
        <w:t xml:space="preserve"> </w:t>
      </w:r>
      <w:r>
        <w:t>managed</w:t>
      </w:r>
      <w:r>
        <w:rPr>
          <w:spacing w:val="-3"/>
        </w:rPr>
        <w:t xml:space="preserve"> </w:t>
      </w:r>
      <w:r>
        <w:t>disks</w:t>
      </w:r>
      <w:r>
        <w:rPr>
          <w:spacing w:val="-4"/>
        </w:rPr>
        <w:t xml:space="preserve"> </w:t>
      </w:r>
      <w:r>
        <w:t>cannot</w:t>
      </w:r>
      <w:r>
        <w:rPr>
          <w:spacing w:val="-5"/>
        </w:rPr>
        <w:t xml:space="preserve"> </w:t>
      </w:r>
      <w:r>
        <w:t>be</w:t>
      </w:r>
      <w:r>
        <w:rPr>
          <w:spacing w:val="-3"/>
        </w:rPr>
        <w:t xml:space="preserve"> </w:t>
      </w:r>
      <w:r>
        <w:rPr>
          <w:spacing w:val="-2"/>
        </w:rPr>
        <w:t>moved.</w:t>
      </w:r>
    </w:p>
    <w:p w14:paraId="1BB67A7E" w14:textId="77777777" w:rsidR="00A53686" w:rsidRDefault="00A53686">
      <w:pPr>
        <w:pStyle w:val="Corpotesto"/>
        <w:sectPr w:rsidR="00A53686">
          <w:pgSz w:w="12240" w:h="15840"/>
          <w:pgMar w:top="1080" w:right="1080" w:bottom="1000" w:left="1440" w:header="0" w:footer="800" w:gutter="0"/>
          <w:cols w:space="720"/>
        </w:sectPr>
      </w:pPr>
    </w:p>
    <w:p w14:paraId="4285F94F" w14:textId="77777777" w:rsidR="00A53686" w:rsidRDefault="00A53686">
      <w:pPr>
        <w:pStyle w:val="Corpotesto"/>
        <w:spacing w:before="130"/>
        <w:ind w:left="0"/>
      </w:pPr>
    </w:p>
    <w:p w14:paraId="28BA14C2" w14:textId="77777777" w:rsidR="00A53686" w:rsidRDefault="00000000">
      <w:pPr>
        <w:pStyle w:val="Corpotesto"/>
        <w:spacing w:before="1"/>
        <w:ind w:right="1051"/>
      </w:pPr>
      <w:r>
        <w:t>References:</w:t>
      </w:r>
      <w:r>
        <w:rPr>
          <w:spacing w:val="-14"/>
        </w:rPr>
        <w:t xml:space="preserve"> </w:t>
      </w:r>
      <w:r>
        <w:t xml:space="preserve">https://docs.microsoft.com/en-us/azure/azure-resource-manager/resource-group- </w:t>
      </w:r>
      <w:r>
        <w:rPr>
          <w:spacing w:val="-2"/>
        </w:rPr>
        <w:t>move-resources#virtual-machines-limitations</w:t>
      </w:r>
    </w:p>
    <w:p w14:paraId="05BB0DC7" w14:textId="77777777" w:rsidR="00A53686" w:rsidRDefault="00A53686">
      <w:pPr>
        <w:pStyle w:val="Corpotesto"/>
        <w:spacing w:before="229"/>
        <w:ind w:left="0"/>
      </w:pPr>
    </w:p>
    <w:p w14:paraId="740C40B7" w14:textId="77777777" w:rsidR="00A53686" w:rsidRDefault="00000000">
      <w:pPr>
        <w:pStyle w:val="Titolo3"/>
      </w:pPr>
      <w:r>
        <w:t>QUESTION</w:t>
      </w:r>
      <w:r>
        <w:rPr>
          <w:spacing w:val="-3"/>
        </w:rPr>
        <w:t xml:space="preserve"> </w:t>
      </w:r>
      <w:r>
        <w:rPr>
          <w:spacing w:val="-5"/>
        </w:rPr>
        <w:t>60</w:t>
      </w:r>
    </w:p>
    <w:p w14:paraId="151B99E1" w14:textId="77777777" w:rsidR="00A53686" w:rsidRDefault="00000000">
      <w:pPr>
        <w:pStyle w:val="Corpotesto"/>
        <w:spacing w:before="1"/>
        <w:ind w:right="719"/>
      </w:pPr>
      <w:r>
        <w:t>You</w:t>
      </w:r>
      <w:r>
        <w:rPr>
          <w:spacing w:val="-4"/>
        </w:rPr>
        <w:t xml:space="preserve"> </w:t>
      </w:r>
      <w:r>
        <w:t>have</w:t>
      </w:r>
      <w:r>
        <w:rPr>
          <w:spacing w:val="-3"/>
        </w:rPr>
        <w:t xml:space="preserve"> </w:t>
      </w:r>
      <w:r>
        <w:t>100</w:t>
      </w:r>
      <w:r>
        <w:rPr>
          <w:spacing w:val="-3"/>
        </w:rPr>
        <w:t xml:space="preserve"> </w:t>
      </w:r>
      <w:r>
        <w:t>Azure</w:t>
      </w:r>
      <w:r>
        <w:rPr>
          <w:spacing w:val="-3"/>
        </w:rPr>
        <w:t xml:space="preserve"> </w:t>
      </w:r>
      <w:r>
        <w:t>subscriptions.</w:t>
      </w:r>
      <w:r>
        <w:rPr>
          <w:spacing w:val="-4"/>
        </w:rPr>
        <w:t xml:space="preserve"> </w:t>
      </w:r>
      <w:r>
        <w:t>All</w:t>
      </w:r>
      <w:r>
        <w:rPr>
          <w:spacing w:val="-4"/>
        </w:rPr>
        <w:t xml:space="preserve"> </w:t>
      </w:r>
      <w:r>
        <w:t>the</w:t>
      </w:r>
      <w:r>
        <w:rPr>
          <w:spacing w:val="-3"/>
        </w:rPr>
        <w:t xml:space="preserve"> </w:t>
      </w:r>
      <w:r>
        <w:t>subscriptions</w:t>
      </w:r>
      <w:r>
        <w:rPr>
          <w:spacing w:val="-3"/>
        </w:rPr>
        <w:t xml:space="preserve"> </w:t>
      </w:r>
      <w:r>
        <w:t>are</w:t>
      </w:r>
      <w:r>
        <w:rPr>
          <w:spacing w:val="-3"/>
        </w:rPr>
        <w:t xml:space="preserve"> </w:t>
      </w:r>
      <w:r>
        <w:t>associated</w:t>
      </w:r>
      <w:r>
        <w:rPr>
          <w:spacing w:val="-4"/>
        </w:rPr>
        <w:t xml:space="preserve"> </w:t>
      </w:r>
      <w:r>
        <w:t>to</w:t>
      </w:r>
      <w:r>
        <w:rPr>
          <w:spacing w:val="-4"/>
        </w:rPr>
        <w:t xml:space="preserve"> </w:t>
      </w:r>
      <w:r>
        <w:t>the</w:t>
      </w:r>
      <w:r>
        <w:rPr>
          <w:spacing w:val="-5"/>
        </w:rPr>
        <w:t xml:space="preserve"> </w:t>
      </w:r>
      <w:r>
        <w:t>same</w:t>
      </w:r>
      <w:r>
        <w:rPr>
          <w:spacing w:val="-3"/>
        </w:rPr>
        <w:t xml:space="preserve"> </w:t>
      </w:r>
      <w:r>
        <w:t>Azure</w:t>
      </w:r>
      <w:r>
        <w:rPr>
          <w:spacing w:val="-3"/>
        </w:rPr>
        <w:t xml:space="preserve"> </w:t>
      </w:r>
      <w:r>
        <w:t>Active Directory (Azure AD) tenant named contoso.com.</w:t>
      </w:r>
    </w:p>
    <w:p w14:paraId="5EEB07B5" w14:textId="77777777" w:rsidR="00A53686" w:rsidRDefault="00000000">
      <w:pPr>
        <w:pStyle w:val="Corpotesto"/>
        <w:spacing w:line="230" w:lineRule="exact"/>
      </w:pPr>
      <w:r>
        <w:t>You</w:t>
      </w:r>
      <w:r>
        <w:rPr>
          <w:spacing w:val="-4"/>
        </w:rPr>
        <w:t xml:space="preserve"> </w:t>
      </w:r>
      <w:r>
        <w:t>are</w:t>
      </w:r>
      <w:r>
        <w:rPr>
          <w:spacing w:val="-2"/>
        </w:rPr>
        <w:t xml:space="preserve"> </w:t>
      </w:r>
      <w:r>
        <w:t>a</w:t>
      </w:r>
      <w:r>
        <w:rPr>
          <w:spacing w:val="-3"/>
        </w:rPr>
        <w:t xml:space="preserve"> </w:t>
      </w:r>
      <w:r>
        <w:t>global</w:t>
      </w:r>
      <w:r>
        <w:rPr>
          <w:spacing w:val="-2"/>
        </w:rPr>
        <w:t xml:space="preserve"> administrator.</w:t>
      </w:r>
    </w:p>
    <w:p w14:paraId="799382B7" w14:textId="77777777" w:rsidR="00A53686" w:rsidRDefault="00000000">
      <w:pPr>
        <w:pStyle w:val="Corpotesto"/>
        <w:ind w:right="1931"/>
      </w:pPr>
      <w:r>
        <w:t>You</w:t>
      </w:r>
      <w:r>
        <w:rPr>
          <w:spacing w:val="-4"/>
        </w:rPr>
        <w:t xml:space="preserve"> </w:t>
      </w:r>
      <w:r>
        <w:t>plan</w:t>
      </w:r>
      <w:r>
        <w:rPr>
          <w:spacing w:val="-3"/>
        </w:rPr>
        <w:t xml:space="preserve"> </w:t>
      </w:r>
      <w:r>
        <w:t>to</w:t>
      </w:r>
      <w:r>
        <w:rPr>
          <w:spacing w:val="-4"/>
        </w:rPr>
        <w:t xml:space="preserve"> </w:t>
      </w:r>
      <w:r>
        <w:t>create</w:t>
      </w:r>
      <w:r>
        <w:rPr>
          <w:spacing w:val="-4"/>
        </w:rPr>
        <w:t xml:space="preserve"> </w:t>
      </w:r>
      <w:r>
        <w:t>a</w:t>
      </w:r>
      <w:r>
        <w:rPr>
          <w:spacing w:val="-3"/>
        </w:rPr>
        <w:t xml:space="preserve"> </w:t>
      </w:r>
      <w:r>
        <w:t>report</w:t>
      </w:r>
      <w:r>
        <w:rPr>
          <w:spacing w:val="-3"/>
        </w:rPr>
        <w:t xml:space="preserve"> </w:t>
      </w:r>
      <w:r>
        <w:t>that</w:t>
      </w:r>
      <w:r>
        <w:rPr>
          <w:spacing w:val="-4"/>
        </w:rPr>
        <w:t xml:space="preserve"> </w:t>
      </w:r>
      <w:r>
        <w:t>lists</w:t>
      </w:r>
      <w:r>
        <w:rPr>
          <w:spacing w:val="-3"/>
        </w:rPr>
        <w:t xml:space="preserve"> </w:t>
      </w:r>
      <w:r>
        <w:t>all</w:t>
      </w:r>
      <w:r>
        <w:rPr>
          <w:spacing w:val="-3"/>
        </w:rPr>
        <w:t xml:space="preserve"> </w:t>
      </w:r>
      <w:r>
        <w:t>the</w:t>
      </w:r>
      <w:r>
        <w:rPr>
          <w:spacing w:val="-3"/>
        </w:rPr>
        <w:t xml:space="preserve"> </w:t>
      </w:r>
      <w:r>
        <w:t>resources</w:t>
      </w:r>
      <w:r>
        <w:rPr>
          <w:spacing w:val="-3"/>
        </w:rPr>
        <w:t xml:space="preserve"> </w:t>
      </w:r>
      <w:r>
        <w:t>across</w:t>
      </w:r>
      <w:r>
        <w:rPr>
          <w:spacing w:val="-3"/>
        </w:rPr>
        <w:t xml:space="preserve"> </w:t>
      </w:r>
      <w:r>
        <w:t>all</w:t>
      </w:r>
      <w:r>
        <w:rPr>
          <w:spacing w:val="-3"/>
        </w:rPr>
        <w:t xml:space="preserve"> </w:t>
      </w:r>
      <w:r>
        <w:t>the</w:t>
      </w:r>
      <w:r>
        <w:rPr>
          <w:spacing w:val="-4"/>
        </w:rPr>
        <w:t xml:space="preserve"> </w:t>
      </w:r>
      <w:r>
        <w:t>subscriptions. You need to ensure that you can view all the resources in all the subscriptions.</w:t>
      </w:r>
    </w:p>
    <w:p w14:paraId="2B0AB020" w14:textId="77777777" w:rsidR="00A53686" w:rsidRDefault="00000000">
      <w:pPr>
        <w:pStyle w:val="Corpotesto"/>
        <w:spacing w:line="230" w:lineRule="exact"/>
      </w:pPr>
      <w:r>
        <w:t>What</w:t>
      </w:r>
      <w:r>
        <w:rPr>
          <w:spacing w:val="-5"/>
        </w:rPr>
        <w:t xml:space="preserve"> </w:t>
      </w:r>
      <w:r>
        <w:t>should</w:t>
      </w:r>
      <w:r>
        <w:rPr>
          <w:spacing w:val="-3"/>
        </w:rPr>
        <w:t xml:space="preserve"> </w:t>
      </w:r>
      <w:r>
        <w:t>you</w:t>
      </w:r>
      <w:r>
        <w:rPr>
          <w:spacing w:val="-3"/>
        </w:rPr>
        <w:t xml:space="preserve"> </w:t>
      </w:r>
      <w:r>
        <w:rPr>
          <w:spacing w:val="-5"/>
        </w:rPr>
        <w:t>do?</w:t>
      </w:r>
    </w:p>
    <w:p w14:paraId="54138906"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7586"/>
      </w:tblGrid>
      <w:tr w:rsidR="00A53686" w14:paraId="68ED1D43" w14:textId="77777777">
        <w:trPr>
          <w:trHeight w:val="242"/>
        </w:trPr>
        <w:tc>
          <w:tcPr>
            <w:tcW w:w="327" w:type="dxa"/>
          </w:tcPr>
          <w:p w14:paraId="0C7C9D60" w14:textId="77777777" w:rsidR="00A53686" w:rsidRDefault="00000000">
            <w:pPr>
              <w:pStyle w:val="TableParagraph"/>
              <w:spacing w:before="0" w:line="222" w:lineRule="exact"/>
              <w:ind w:left="10" w:right="46"/>
              <w:rPr>
                <w:sz w:val="20"/>
              </w:rPr>
            </w:pPr>
            <w:r>
              <w:rPr>
                <w:spacing w:val="-5"/>
                <w:sz w:val="20"/>
              </w:rPr>
              <w:t>A.</w:t>
            </w:r>
          </w:p>
        </w:tc>
        <w:tc>
          <w:tcPr>
            <w:tcW w:w="7586" w:type="dxa"/>
          </w:tcPr>
          <w:p w14:paraId="23AE1876" w14:textId="77777777" w:rsidR="00A53686" w:rsidRDefault="00000000">
            <w:pPr>
              <w:pStyle w:val="TableParagraph"/>
              <w:spacing w:before="0" w:line="222" w:lineRule="exac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Azure</w:t>
            </w:r>
            <w:r>
              <w:rPr>
                <w:spacing w:val="-3"/>
                <w:sz w:val="20"/>
              </w:rPr>
              <w:t xml:space="preserve"> </w:t>
            </w:r>
            <w:r>
              <w:rPr>
                <w:sz w:val="20"/>
              </w:rPr>
              <w:t>portal,</w:t>
            </w:r>
            <w:r>
              <w:rPr>
                <w:spacing w:val="-3"/>
                <w:sz w:val="20"/>
              </w:rPr>
              <w:t xml:space="preserve"> </w:t>
            </w:r>
            <w:r>
              <w:rPr>
                <w:sz w:val="20"/>
              </w:rPr>
              <w:t>modify</w:t>
            </w:r>
            <w:r>
              <w:rPr>
                <w:spacing w:val="-3"/>
                <w:sz w:val="20"/>
              </w:rPr>
              <w:t xml:space="preserve"> </w:t>
            </w:r>
            <w:r>
              <w:rPr>
                <w:sz w:val="20"/>
              </w:rPr>
              <w:t>the</w:t>
            </w:r>
            <w:r>
              <w:rPr>
                <w:spacing w:val="-3"/>
                <w:sz w:val="20"/>
              </w:rPr>
              <w:t xml:space="preserve"> </w:t>
            </w:r>
            <w:r>
              <w:rPr>
                <w:sz w:val="20"/>
              </w:rPr>
              <w:t>profile</w:t>
            </w:r>
            <w:r>
              <w:rPr>
                <w:spacing w:val="-2"/>
                <w:sz w:val="20"/>
              </w:rPr>
              <w:t xml:space="preserve"> </w:t>
            </w:r>
            <w:r>
              <w:rPr>
                <w:sz w:val="20"/>
              </w:rPr>
              <w:t>settings</w:t>
            </w:r>
            <w:r>
              <w:rPr>
                <w:spacing w:val="-3"/>
                <w:sz w:val="20"/>
              </w:rPr>
              <w:t xml:space="preserve"> </w:t>
            </w:r>
            <w:r>
              <w:rPr>
                <w:sz w:val="20"/>
              </w:rPr>
              <w:t>of</w:t>
            </w:r>
            <w:r>
              <w:rPr>
                <w:spacing w:val="-4"/>
                <w:sz w:val="20"/>
              </w:rPr>
              <w:t xml:space="preserve"> </w:t>
            </w:r>
            <w:r>
              <w:rPr>
                <w:sz w:val="20"/>
              </w:rPr>
              <w:t>your</w:t>
            </w:r>
            <w:r>
              <w:rPr>
                <w:spacing w:val="-2"/>
                <w:sz w:val="20"/>
              </w:rPr>
              <w:t xml:space="preserve"> account.</w:t>
            </w:r>
          </w:p>
        </w:tc>
      </w:tr>
      <w:tr w:rsidR="00A53686" w14:paraId="768BB739" w14:textId="77777777">
        <w:trPr>
          <w:trHeight w:val="260"/>
        </w:trPr>
        <w:tc>
          <w:tcPr>
            <w:tcW w:w="327" w:type="dxa"/>
          </w:tcPr>
          <w:p w14:paraId="6B888E98" w14:textId="77777777" w:rsidR="00A53686" w:rsidRDefault="00000000">
            <w:pPr>
              <w:pStyle w:val="TableParagraph"/>
              <w:ind w:left="10" w:right="46"/>
              <w:rPr>
                <w:sz w:val="20"/>
              </w:rPr>
            </w:pPr>
            <w:r>
              <w:rPr>
                <w:spacing w:val="-5"/>
                <w:sz w:val="20"/>
              </w:rPr>
              <w:t>B.</w:t>
            </w:r>
          </w:p>
        </w:tc>
        <w:tc>
          <w:tcPr>
            <w:tcW w:w="7586" w:type="dxa"/>
          </w:tcPr>
          <w:p w14:paraId="70D355B3" w14:textId="77777777" w:rsidR="00A53686" w:rsidRDefault="00000000">
            <w:pPr>
              <w:pStyle w:val="TableParagraph"/>
              <w:ind w:left="76"/>
              <w:jc w:val="left"/>
              <w:rPr>
                <w:sz w:val="20"/>
              </w:rPr>
            </w:pPr>
            <w:r>
              <w:rPr>
                <w:sz w:val="20"/>
              </w:rPr>
              <w:t>From</w:t>
            </w:r>
            <w:r>
              <w:rPr>
                <w:spacing w:val="-12"/>
                <w:sz w:val="20"/>
              </w:rPr>
              <w:t xml:space="preserve"> </w:t>
            </w:r>
            <w:r>
              <w:rPr>
                <w:sz w:val="20"/>
              </w:rPr>
              <w:t>Windows</w:t>
            </w:r>
            <w:r>
              <w:rPr>
                <w:spacing w:val="-6"/>
                <w:sz w:val="20"/>
              </w:rPr>
              <w:t xml:space="preserve"> </w:t>
            </w:r>
            <w:r>
              <w:rPr>
                <w:sz w:val="20"/>
              </w:rPr>
              <w:t>PowerShell,</w:t>
            </w:r>
            <w:r>
              <w:rPr>
                <w:spacing w:val="-8"/>
                <w:sz w:val="20"/>
              </w:rPr>
              <w:t xml:space="preserve"> </w:t>
            </w:r>
            <w:r>
              <w:rPr>
                <w:sz w:val="20"/>
              </w:rPr>
              <w:t>run</w:t>
            </w:r>
            <w:r>
              <w:rPr>
                <w:spacing w:val="-8"/>
                <w:sz w:val="20"/>
              </w:rPr>
              <w:t xml:space="preserve"> </w:t>
            </w:r>
            <w:r>
              <w:rPr>
                <w:sz w:val="20"/>
              </w:rPr>
              <w:t>the</w:t>
            </w:r>
            <w:r>
              <w:rPr>
                <w:spacing w:val="-7"/>
                <w:sz w:val="20"/>
              </w:rPr>
              <w:t xml:space="preserve"> </w:t>
            </w:r>
            <w:r>
              <w:rPr>
                <w:sz w:val="20"/>
              </w:rPr>
              <w:t>Add-AzureADAdministrativeUnitMember</w:t>
            </w:r>
            <w:r>
              <w:rPr>
                <w:spacing w:val="-7"/>
                <w:sz w:val="20"/>
              </w:rPr>
              <w:t xml:space="preserve"> </w:t>
            </w:r>
            <w:r>
              <w:rPr>
                <w:spacing w:val="-2"/>
                <w:sz w:val="20"/>
              </w:rPr>
              <w:t>cmdlet.</w:t>
            </w:r>
          </w:p>
        </w:tc>
      </w:tr>
      <w:tr w:rsidR="00A53686" w14:paraId="0E8CAAA1" w14:textId="77777777">
        <w:trPr>
          <w:trHeight w:val="259"/>
        </w:trPr>
        <w:tc>
          <w:tcPr>
            <w:tcW w:w="327" w:type="dxa"/>
          </w:tcPr>
          <w:p w14:paraId="69010801" w14:textId="77777777" w:rsidR="00A53686" w:rsidRDefault="00000000">
            <w:pPr>
              <w:pStyle w:val="TableParagraph"/>
              <w:ind w:left="23" w:right="46"/>
              <w:rPr>
                <w:sz w:val="20"/>
              </w:rPr>
            </w:pPr>
            <w:r>
              <w:rPr>
                <w:spacing w:val="-5"/>
                <w:sz w:val="20"/>
              </w:rPr>
              <w:t>C.</w:t>
            </w:r>
          </w:p>
        </w:tc>
        <w:tc>
          <w:tcPr>
            <w:tcW w:w="7586" w:type="dxa"/>
          </w:tcPr>
          <w:p w14:paraId="679D09C5" w14:textId="77777777" w:rsidR="00A53686" w:rsidRDefault="00000000">
            <w:pPr>
              <w:pStyle w:val="TableParagraph"/>
              <w:ind w:left="76"/>
              <w:jc w:val="left"/>
              <w:rPr>
                <w:sz w:val="20"/>
              </w:rPr>
            </w:pPr>
            <w:r>
              <w:rPr>
                <w:sz w:val="20"/>
              </w:rPr>
              <w:t>From</w:t>
            </w:r>
            <w:r>
              <w:rPr>
                <w:spacing w:val="-11"/>
                <w:sz w:val="20"/>
              </w:rPr>
              <w:t xml:space="preserve"> </w:t>
            </w:r>
            <w:r>
              <w:rPr>
                <w:sz w:val="20"/>
              </w:rPr>
              <w:t>Windows</w:t>
            </w:r>
            <w:r>
              <w:rPr>
                <w:spacing w:val="-6"/>
                <w:sz w:val="20"/>
              </w:rPr>
              <w:t xml:space="preserve"> </w:t>
            </w:r>
            <w:r>
              <w:rPr>
                <w:sz w:val="20"/>
              </w:rPr>
              <w:t>PowerShell,</w:t>
            </w:r>
            <w:r>
              <w:rPr>
                <w:spacing w:val="-7"/>
                <w:sz w:val="20"/>
              </w:rPr>
              <w:t xml:space="preserve"> </w:t>
            </w:r>
            <w:r>
              <w:rPr>
                <w:sz w:val="20"/>
              </w:rPr>
              <w:t>run</w:t>
            </w:r>
            <w:r>
              <w:rPr>
                <w:spacing w:val="-7"/>
                <w:sz w:val="20"/>
              </w:rPr>
              <w:t xml:space="preserve"> </w:t>
            </w:r>
            <w:r>
              <w:rPr>
                <w:sz w:val="20"/>
              </w:rPr>
              <w:t>the</w:t>
            </w:r>
            <w:r>
              <w:rPr>
                <w:spacing w:val="-7"/>
                <w:sz w:val="20"/>
              </w:rPr>
              <w:t xml:space="preserve"> </w:t>
            </w:r>
            <w:r>
              <w:rPr>
                <w:sz w:val="20"/>
              </w:rPr>
              <w:t>New-AzureADUserAppRoleAssignment</w:t>
            </w:r>
            <w:r>
              <w:rPr>
                <w:spacing w:val="-7"/>
                <w:sz w:val="20"/>
              </w:rPr>
              <w:t xml:space="preserve"> </w:t>
            </w:r>
            <w:r>
              <w:rPr>
                <w:spacing w:val="-2"/>
                <w:sz w:val="20"/>
              </w:rPr>
              <w:t>cmdlet.</w:t>
            </w:r>
          </w:p>
        </w:tc>
      </w:tr>
      <w:tr w:rsidR="00A53686" w14:paraId="72D3B275" w14:textId="77777777">
        <w:trPr>
          <w:trHeight w:val="241"/>
        </w:trPr>
        <w:tc>
          <w:tcPr>
            <w:tcW w:w="327" w:type="dxa"/>
          </w:tcPr>
          <w:p w14:paraId="457A90B8" w14:textId="77777777" w:rsidR="00A53686" w:rsidRDefault="00000000">
            <w:pPr>
              <w:pStyle w:val="TableParagraph"/>
              <w:spacing w:before="11" w:line="210" w:lineRule="exact"/>
              <w:ind w:left="23" w:right="46"/>
              <w:rPr>
                <w:sz w:val="20"/>
              </w:rPr>
            </w:pPr>
            <w:r>
              <w:rPr>
                <w:spacing w:val="-5"/>
                <w:sz w:val="20"/>
              </w:rPr>
              <w:t>D.</w:t>
            </w:r>
          </w:p>
        </w:tc>
        <w:tc>
          <w:tcPr>
            <w:tcW w:w="7586" w:type="dxa"/>
          </w:tcPr>
          <w:p w14:paraId="0A0EBF75" w14:textId="77777777" w:rsidR="00A53686" w:rsidRDefault="00000000">
            <w:pPr>
              <w:pStyle w:val="TableParagraph"/>
              <w:spacing w:before="11" w:line="210" w:lineRule="exact"/>
              <w:ind w:left="76"/>
              <w:jc w:val="left"/>
              <w:rPr>
                <w:sz w:val="20"/>
              </w:rPr>
            </w:pPr>
            <w:r>
              <w:rPr>
                <w:sz w:val="20"/>
              </w:rPr>
              <w:t>From</w:t>
            </w:r>
            <w:r>
              <w:rPr>
                <w:spacing w:val="-3"/>
                <w:sz w:val="20"/>
              </w:rPr>
              <w:t xml:space="preserve"> </w:t>
            </w:r>
            <w:r>
              <w:rPr>
                <w:sz w:val="20"/>
              </w:rPr>
              <w:t>the</w:t>
            </w:r>
            <w:r>
              <w:rPr>
                <w:spacing w:val="-2"/>
                <w:sz w:val="20"/>
              </w:rPr>
              <w:t xml:space="preserve"> </w:t>
            </w:r>
            <w:r>
              <w:rPr>
                <w:sz w:val="20"/>
              </w:rPr>
              <w:t>Azure</w:t>
            </w:r>
            <w:r>
              <w:rPr>
                <w:spacing w:val="-2"/>
                <w:sz w:val="20"/>
              </w:rPr>
              <w:t xml:space="preserve"> </w:t>
            </w:r>
            <w:r>
              <w:rPr>
                <w:sz w:val="20"/>
              </w:rPr>
              <w:t>portal,</w:t>
            </w:r>
            <w:r>
              <w:rPr>
                <w:spacing w:val="-3"/>
                <w:sz w:val="20"/>
              </w:rPr>
              <w:t xml:space="preserve"> </w:t>
            </w:r>
            <w:r>
              <w:rPr>
                <w:sz w:val="20"/>
              </w:rPr>
              <w:t>modify</w:t>
            </w:r>
            <w:r>
              <w:rPr>
                <w:spacing w:val="-2"/>
                <w:sz w:val="20"/>
              </w:rPr>
              <w:t xml:space="preserve"> </w:t>
            </w:r>
            <w:r>
              <w:rPr>
                <w:sz w:val="20"/>
              </w:rPr>
              <w:t>the</w:t>
            </w:r>
            <w:r>
              <w:rPr>
                <w:spacing w:val="-3"/>
                <w:sz w:val="20"/>
              </w:rPr>
              <w:t xml:space="preserve"> </w:t>
            </w:r>
            <w:r>
              <w:rPr>
                <w:sz w:val="20"/>
              </w:rPr>
              <w:t>properties</w:t>
            </w:r>
            <w:r>
              <w:rPr>
                <w:spacing w:val="-2"/>
                <w:sz w:val="20"/>
              </w:rPr>
              <w:t xml:space="preserve"> </w:t>
            </w:r>
            <w:r>
              <w:rPr>
                <w:sz w:val="20"/>
              </w:rPr>
              <w:t>of</w:t>
            </w:r>
            <w:r>
              <w:rPr>
                <w:spacing w:val="-3"/>
                <w:sz w:val="20"/>
              </w:rPr>
              <w:t xml:space="preserve"> </w:t>
            </w:r>
            <w:r>
              <w:rPr>
                <w:sz w:val="20"/>
              </w:rPr>
              <w:t>the</w:t>
            </w:r>
            <w:r>
              <w:rPr>
                <w:spacing w:val="-2"/>
                <w:sz w:val="20"/>
              </w:rPr>
              <w:t xml:space="preserve"> </w:t>
            </w:r>
            <w:r>
              <w:rPr>
                <w:sz w:val="20"/>
              </w:rPr>
              <w:t>Azure</w:t>
            </w:r>
            <w:r>
              <w:rPr>
                <w:spacing w:val="-2"/>
                <w:sz w:val="20"/>
              </w:rPr>
              <w:t xml:space="preserve"> </w:t>
            </w:r>
            <w:r>
              <w:rPr>
                <w:sz w:val="20"/>
              </w:rPr>
              <w:t>AD</w:t>
            </w:r>
            <w:r>
              <w:rPr>
                <w:spacing w:val="-2"/>
                <w:sz w:val="20"/>
              </w:rPr>
              <w:t xml:space="preserve"> tenant.</w:t>
            </w:r>
          </w:p>
        </w:tc>
      </w:tr>
    </w:tbl>
    <w:p w14:paraId="3E72333B" w14:textId="77777777" w:rsidR="00A53686" w:rsidRDefault="00A53686">
      <w:pPr>
        <w:pStyle w:val="Corpotesto"/>
        <w:spacing w:before="32"/>
        <w:ind w:left="0"/>
      </w:pPr>
    </w:p>
    <w:p w14:paraId="3E243AAC"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0EEBA2F7" w14:textId="77777777" w:rsidR="00A53686" w:rsidRDefault="00000000">
      <w:pPr>
        <w:spacing w:line="230" w:lineRule="exact"/>
        <w:ind w:left="360"/>
        <w:rPr>
          <w:rFonts w:ascii="Arial"/>
          <w:b/>
          <w:sz w:val="20"/>
        </w:rPr>
      </w:pPr>
      <w:r>
        <w:rPr>
          <w:rFonts w:ascii="Arial"/>
          <w:b/>
          <w:spacing w:val="-2"/>
          <w:sz w:val="20"/>
        </w:rPr>
        <w:t>Explanation:</w:t>
      </w:r>
    </w:p>
    <w:p w14:paraId="00D7A657" w14:textId="77777777" w:rsidR="00A53686" w:rsidRDefault="00000000">
      <w:pPr>
        <w:pStyle w:val="Corpotesto"/>
        <w:spacing w:before="1"/>
        <w:ind w:right="1508"/>
      </w:pPr>
      <w:r>
        <w:rPr>
          <w:spacing w:val="-2"/>
        </w:rPr>
        <w:t>https://docs.microsoft.com/en-us/azure/role-based-access-control/elevate-access-global- admin#azure-portal</w:t>
      </w:r>
    </w:p>
    <w:p w14:paraId="6C150B74" w14:textId="77777777" w:rsidR="00A53686" w:rsidRDefault="00A53686">
      <w:pPr>
        <w:pStyle w:val="Corpotesto"/>
        <w:ind w:left="0"/>
      </w:pPr>
    </w:p>
    <w:p w14:paraId="7E6555A7" w14:textId="77777777" w:rsidR="00A53686" w:rsidRDefault="00A53686">
      <w:pPr>
        <w:pStyle w:val="Corpotesto"/>
        <w:ind w:left="0"/>
      </w:pPr>
    </w:p>
    <w:p w14:paraId="1093DE6F" w14:textId="77777777" w:rsidR="00A53686" w:rsidRDefault="00000000">
      <w:pPr>
        <w:pStyle w:val="Titolo3"/>
        <w:spacing w:line="230" w:lineRule="exact"/>
      </w:pPr>
      <w:r>
        <w:t>QUESTION</w:t>
      </w:r>
      <w:r>
        <w:rPr>
          <w:spacing w:val="-3"/>
        </w:rPr>
        <w:t xml:space="preserve"> </w:t>
      </w:r>
      <w:r>
        <w:rPr>
          <w:spacing w:val="-5"/>
        </w:rPr>
        <w:t>61</w:t>
      </w:r>
    </w:p>
    <w:p w14:paraId="13C8F80E" w14:textId="77777777" w:rsidR="00A53686" w:rsidRDefault="00000000">
      <w:pPr>
        <w:ind w:left="360" w:right="895"/>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 return to it. As a result, these questions will not appear in the review screen.</w:t>
      </w:r>
    </w:p>
    <w:p w14:paraId="1FE0FF9D" w14:textId="77777777" w:rsidR="00A53686" w:rsidRDefault="00A53686">
      <w:pPr>
        <w:pStyle w:val="Corpotesto"/>
        <w:ind w:left="0"/>
        <w:rPr>
          <w:rFonts w:ascii="Arial"/>
          <w:b/>
        </w:rPr>
      </w:pPr>
    </w:p>
    <w:p w14:paraId="15BAEB4D" w14:textId="77777777" w:rsidR="00A53686" w:rsidRDefault="00000000">
      <w:pPr>
        <w:pStyle w:val="Corpotesto"/>
        <w:ind w:right="908"/>
        <w:jc w:val="both"/>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4"/>
        </w:rPr>
        <w:t xml:space="preserve"> </w:t>
      </w:r>
      <w:r>
        <w:t>resource</w:t>
      </w:r>
      <w:r>
        <w:rPr>
          <w:spacing w:val="-3"/>
        </w:rPr>
        <w:t xml:space="preserve"> </w:t>
      </w:r>
      <w:r>
        <w:t>group named</w:t>
      </w:r>
      <w:r>
        <w:rPr>
          <w:spacing w:val="-4"/>
        </w:rPr>
        <w:t xml:space="preserve"> </w:t>
      </w:r>
      <w:r>
        <w:t>RG1.</w:t>
      </w:r>
      <w:r>
        <w:rPr>
          <w:spacing w:val="-5"/>
        </w:rPr>
        <w:t xml:space="preserve"> </w:t>
      </w:r>
      <w:r>
        <w:t>RG1</w:t>
      </w:r>
      <w:r>
        <w:rPr>
          <w:spacing w:val="-4"/>
        </w:rPr>
        <w:t xml:space="preserve"> </w:t>
      </w:r>
      <w:r>
        <w:t>contains</w:t>
      </w:r>
      <w:r>
        <w:rPr>
          <w:spacing w:val="-3"/>
        </w:rPr>
        <w:t xml:space="preserve"> </w:t>
      </w:r>
      <w:r>
        <w:t>resources</w:t>
      </w:r>
      <w:r>
        <w:rPr>
          <w:spacing w:val="-2"/>
        </w:rPr>
        <w:t xml:space="preserve"> </w:t>
      </w:r>
      <w:r>
        <w:t>that</w:t>
      </w:r>
      <w:r>
        <w:rPr>
          <w:spacing w:val="-3"/>
        </w:rPr>
        <w:t xml:space="preserve"> </w:t>
      </w:r>
      <w:r>
        <w:t>were</w:t>
      </w:r>
      <w:r>
        <w:rPr>
          <w:spacing w:val="-2"/>
        </w:rPr>
        <w:t xml:space="preserve"> </w:t>
      </w:r>
      <w:r>
        <w:t>deployed</w:t>
      </w:r>
      <w:r>
        <w:rPr>
          <w:spacing w:val="-2"/>
        </w:rPr>
        <w:t xml:space="preserve"> </w:t>
      </w:r>
      <w:r>
        <w:t>by</w:t>
      </w:r>
      <w:r>
        <w:rPr>
          <w:spacing w:val="-2"/>
        </w:rPr>
        <w:t xml:space="preserve"> </w:t>
      </w:r>
      <w:r>
        <w:t>using</w:t>
      </w:r>
      <w:r>
        <w:rPr>
          <w:spacing w:val="-4"/>
        </w:rPr>
        <w:t xml:space="preserve"> </w:t>
      </w:r>
      <w:r>
        <w:t>templates.</w:t>
      </w:r>
      <w:r>
        <w:rPr>
          <w:spacing w:val="-3"/>
        </w:rPr>
        <w:t xml:space="preserve"> </w:t>
      </w:r>
      <w:r>
        <w:t>You</w:t>
      </w:r>
      <w:r>
        <w:rPr>
          <w:spacing w:val="-2"/>
        </w:rPr>
        <w:t xml:space="preserve"> </w:t>
      </w:r>
      <w:r>
        <w:t>need</w:t>
      </w:r>
      <w:r>
        <w:rPr>
          <w:spacing w:val="-2"/>
        </w:rPr>
        <w:t xml:space="preserve"> </w:t>
      </w:r>
      <w:r>
        <w:t>to</w:t>
      </w:r>
      <w:r>
        <w:rPr>
          <w:spacing w:val="-2"/>
        </w:rPr>
        <w:t xml:space="preserve"> </w:t>
      </w:r>
      <w:r>
        <w:t>view the date and time when the resources were created in RG1.</w:t>
      </w:r>
    </w:p>
    <w:p w14:paraId="3EE1A477" w14:textId="77777777" w:rsidR="00A53686" w:rsidRDefault="00A53686">
      <w:pPr>
        <w:pStyle w:val="Corpotesto"/>
        <w:spacing w:before="1"/>
        <w:ind w:left="0"/>
      </w:pPr>
    </w:p>
    <w:p w14:paraId="716F4B9C" w14:textId="77777777" w:rsidR="00A53686" w:rsidRDefault="00000000">
      <w:pPr>
        <w:pStyle w:val="Corpotesto"/>
        <w:ind w:right="819"/>
        <w:jc w:val="both"/>
      </w:pPr>
      <w:r>
        <w:t>Solution:</w:t>
      </w:r>
      <w:r>
        <w:rPr>
          <w:spacing w:val="-4"/>
        </w:rPr>
        <w:t xml:space="preserve"> </w:t>
      </w:r>
      <w:r>
        <w:t>From</w:t>
      </w:r>
      <w:r>
        <w:rPr>
          <w:spacing w:val="-4"/>
        </w:rPr>
        <w:t xml:space="preserve"> </w:t>
      </w:r>
      <w:r>
        <w:t>the</w:t>
      </w:r>
      <w:r>
        <w:rPr>
          <w:spacing w:val="-3"/>
        </w:rPr>
        <w:t xml:space="preserve"> </w:t>
      </w:r>
      <w:r>
        <w:t>Subscriptions</w:t>
      </w:r>
      <w:r>
        <w:rPr>
          <w:spacing w:val="-3"/>
        </w:rPr>
        <w:t xml:space="preserve"> </w:t>
      </w:r>
      <w:r>
        <w:t>blade,</w:t>
      </w:r>
      <w:r>
        <w:rPr>
          <w:spacing w:val="-5"/>
        </w:rPr>
        <w:t xml:space="preserve"> </w:t>
      </w:r>
      <w:r>
        <w:t>you</w:t>
      </w:r>
      <w:r>
        <w:rPr>
          <w:spacing w:val="-5"/>
        </w:rPr>
        <w:t xml:space="preserve"> </w:t>
      </w:r>
      <w:r>
        <w:t>select</w:t>
      </w:r>
      <w:r>
        <w:rPr>
          <w:spacing w:val="-3"/>
        </w:rPr>
        <w:t xml:space="preserve"> </w:t>
      </w:r>
      <w:r>
        <w:t>the</w:t>
      </w:r>
      <w:r>
        <w:rPr>
          <w:spacing w:val="-3"/>
        </w:rPr>
        <w:t xml:space="preserve"> </w:t>
      </w:r>
      <w:r>
        <w:t>subscription,</w:t>
      </w:r>
      <w:r>
        <w:rPr>
          <w:spacing w:val="-4"/>
        </w:rPr>
        <w:t xml:space="preserve"> </w:t>
      </w:r>
      <w:r>
        <w:t>and</w:t>
      </w:r>
      <w:r>
        <w:rPr>
          <w:spacing w:val="-3"/>
        </w:rPr>
        <w:t xml:space="preserve"> </w:t>
      </w:r>
      <w:r>
        <w:t>then</w:t>
      </w:r>
      <w:r>
        <w:rPr>
          <w:spacing w:val="-3"/>
        </w:rPr>
        <w:t xml:space="preserve"> </w:t>
      </w:r>
      <w:r>
        <w:t>click</w:t>
      </w:r>
      <w:r>
        <w:rPr>
          <w:spacing w:val="-2"/>
        </w:rPr>
        <w:t xml:space="preserve"> </w:t>
      </w:r>
      <w:r>
        <w:t xml:space="preserve">Programmatic </w:t>
      </w:r>
      <w:r>
        <w:rPr>
          <w:spacing w:val="-2"/>
        </w:rPr>
        <w:t>deployment.</w:t>
      </w:r>
    </w:p>
    <w:p w14:paraId="55B48C77" w14:textId="77777777" w:rsidR="00A53686" w:rsidRDefault="00A53686">
      <w:pPr>
        <w:pStyle w:val="Corpotesto"/>
        <w:ind w:left="0"/>
      </w:pPr>
    </w:p>
    <w:p w14:paraId="0A7DA78C" w14:textId="77777777" w:rsidR="00A53686" w:rsidRDefault="00000000">
      <w:pPr>
        <w:pStyle w:val="Corpotesto"/>
        <w:jc w:val="both"/>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1191521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25C6C69D" w14:textId="77777777">
        <w:trPr>
          <w:trHeight w:val="242"/>
        </w:trPr>
        <w:tc>
          <w:tcPr>
            <w:tcW w:w="321" w:type="dxa"/>
          </w:tcPr>
          <w:p w14:paraId="0F063676"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C641000" w14:textId="77777777" w:rsidR="00A53686" w:rsidRDefault="00000000">
            <w:pPr>
              <w:pStyle w:val="TableParagraph"/>
              <w:spacing w:before="0" w:line="222" w:lineRule="exact"/>
              <w:ind w:left="31"/>
              <w:rPr>
                <w:sz w:val="20"/>
              </w:rPr>
            </w:pPr>
            <w:r>
              <w:rPr>
                <w:spacing w:val="-5"/>
                <w:sz w:val="20"/>
              </w:rPr>
              <w:t>Yes</w:t>
            </w:r>
          </w:p>
        </w:tc>
      </w:tr>
      <w:tr w:rsidR="00A53686" w14:paraId="38B23C8E" w14:textId="77777777">
        <w:trPr>
          <w:trHeight w:val="242"/>
        </w:trPr>
        <w:tc>
          <w:tcPr>
            <w:tcW w:w="321" w:type="dxa"/>
          </w:tcPr>
          <w:p w14:paraId="55BE3D31" w14:textId="77777777" w:rsidR="00A53686" w:rsidRDefault="00000000">
            <w:pPr>
              <w:pStyle w:val="TableParagraph"/>
              <w:spacing w:line="210" w:lineRule="exact"/>
              <w:ind w:left="0" w:right="30"/>
              <w:rPr>
                <w:sz w:val="20"/>
              </w:rPr>
            </w:pPr>
            <w:r>
              <w:rPr>
                <w:spacing w:val="-5"/>
                <w:sz w:val="20"/>
              </w:rPr>
              <w:t>B.</w:t>
            </w:r>
          </w:p>
        </w:tc>
        <w:tc>
          <w:tcPr>
            <w:tcW w:w="478" w:type="dxa"/>
          </w:tcPr>
          <w:p w14:paraId="7E3E5790" w14:textId="77777777" w:rsidR="00A53686" w:rsidRDefault="00000000">
            <w:pPr>
              <w:pStyle w:val="TableParagraph"/>
              <w:spacing w:line="210" w:lineRule="exact"/>
              <w:ind w:left="31" w:right="85"/>
              <w:rPr>
                <w:sz w:val="20"/>
              </w:rPr>
            </w:pPr>
            <w:r>
              <w:rPr>
                <w:spacing w:val="-5"/>
                <w:sz w:val="20"/>
              </w:rPr>
              <w:t>No</w:t>
            </w:r>
          </w:p>
        </w:tc>
      </w:tr>
    </w:tbl>
    <w:p w14:paraId="28C9D633" w14:textId="77777777" w:rsidR="00A53686" w:rsidRDefault="00A53686">
      <w:pPr>
        <w:pStyle w:val="Corpotesto"/>
        <w:spacing w:before="29"/>
        <w:ind w:left="0"/>
      </w:pPr>
    </w:p>
    <w:p w14:paraId="622B285C" w14:textId="77777777" w:rsidR="00A53686" w:rsidRDefault="00000000">
      <w:pPr>
        <w:spacing w:before="1"/>
        <w:ind w:left="360"/>
        <w:rPr>
          <w:sz w:val="20"/>
        </w:rPr>
      </w:pPr>
      <w:r>
        <w:rPr>
          <w:rFonts w:ascii="Arial"/>
          <w:b/>
          <w:sz w:val="20"/>
        </w:rPr>
        <w:t xml:space="preserve">Answer: </w:t>
      </w:r>
      <w:r>
        <w:rPr>
          <w:spacing w:val="-10"/>
          <w:sz w:val="20"/>
        </w:rPr>
        <w:t>B</w:t>
      </w:r>
    </w:p>
    <w:p w14:paraId="2CB8365A" w14:textId="77777777" w:rsidR="00A53686" w:rsidRDefault="00A53686">
      <w:pPr>
        <w:pStyle w:val="Corpotesto"/>
        <w:spacing w:before="229"/>
        <w:ind w:left="0"/>
      </w:pPr>
    </w:p>
    <w:p w14:paraId="3209E7DF" w14:textId="77777777" w:rsidR="00A53686" w:rsidRDefault="00000000">
      <w:pPr>
        <w:pStyle w:val="Titolo3"/>
        <w:spacing w:before="1"/>
      </w:pPr>
      <w:r>
        <w:t>QUESTION</w:t>
      </w:r>
      <w:r>
        <w:rPr>
          <w:spacing w:val="-3"/>
        </w:rPr>
        <w:t xml:space="preserve"> </w:t>
      </w:r>
      <w:r>
        <w:rPr>
          <w:spacing w:val="-5"/>
        </w:rPr>
        <w:t>62</w:t>
      </w:r>
    </w:p>
    <w:p w14:paraId="4111334C" w14:textId="77777777" w:rsidR="00A53686" w:rsidRDefault="00000000">
      <w:pPr>
        <w:ind w:left="360" w:right="895"/>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 return to it. As a result, these questions will not appear in the review screen.</w:t>
      </w:r>
    </w:p>
    <w:p w14:paraId="4BE9C9EB" w14:textId="77777777" w:rsidR="00A53686" w:rsidRDefault="00000000">
      <w:pPr>
        <w:pStyle w:val="Corpotesto"/>
        <w:spacing w:before="229"/>
        <w:ind w:right="908"/>
        <w:jc w:val="both"/>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4"/>
        </w:rPr>
        <w:t xml:space="preserve"> </w:t>
      </w:r>
      <w:r>
        <w:t>resource</w:t>
      </w:r>
      <w:r>
        <w:rPr>
          <w:spacing w:val="-3"/>
        </w:rPr>
        <w:t xml:space="preserve"> </w:t>
      </w:r>
      <w:r>
        <w:t>group named</w:t>
      </w:r>
      <w:r>
        <w:rPr>
          <w:spacing w:val="-4"/>
        </w:rPr>
        <w:t xml:space="preserve"> </w:t>
      </w:r>
      <w:r>
        <w:t>RG1.</w:t>
      </w:r>
      <w:r>
        <w:rPr>
          <w:spacing w:val="-5"/>
        </w:rPr>
        <w:t xml:space="preserve"> </w:t>
      </w:r>
      <w:r>
        <w:t>RG1</w:t>
      </w:r>
      <w:r>
        <w:rPr>
          <w:spacing w:val="-4"/>
        </w:rPr>
        <w:t xml:space="preserve"> </w:t>
      </w:r>
      <w:r>
        <w:t>contains</w:t>
      </w:r>
      <w:r>
        <w:rPr>
          <w:spacing w:val="-3"/>
        </w:rPr>
        <w:t xml:space="preserve"> </w:t>
      </w:r>
      <w:r>
        <w:t>resources</w:t>
      </w:r>
      <w:r>
        <w:rPr>
          <w:spacing w:val="-2"/>
        </w:rPr>
        <w:t xml:space="preserve"> </w:t>
      </w:r>
      <w:r>
        <w:t>that</w:t>
      </w:r>
      <w:r>
        <w:rPr>
          <w:spacing w:val="-3"/>
        </w:rPr>
        <w:t xml:space="preserve"> </w:t>
      </w:r>
      <w:r>
        <w:t>were</w:t>
      </w:r>
      <w:r>
        <w:rPr>
          <w:spacing w:val="-2"/>
        </w:rPr>
        <w:t xml:space="preserve"> </w:t>
      </w:r>
      <w:r>
        <w:t>deployed</w:t>
      </w:r>
      <w:r>
        <w:rPr>
          <w:spacing w:val="-2"/>
        </w:rPr>
        <w:t xml:space="preserve"> </w:t>
      </w:r>
      <w:r>
        <w:t>by</w:t>
      </w:r>
      <w:r>
        <w:rPr>
          <w:spacing w:val="-2"/>
        </w:rPr>
        <w:t xml:space="preserve"> </w:t>
      </w:r>
      <w:r>
        <w:t>using</w:t>
      </w:r>
      <w:r>
        <w:rPr>
          <w:spacing w:val="-4"/>
        </w:rPr>
        <w:t xml:space="preserve"> </w:t>
      </w:r>
      <w:r>
        <w:t>templates.</w:t>
      </w:r>
      <w:r>
        <w:rPr>
          <w:spacing w:val="-3"/>
        </w:rPr>
        <w:t xml:space="preserve"> </w:t>
      </w:r>
      <w:r>
        <w:t>You</w:t>
      </w:r>
      <w:r>
        <w:rPr>
          <w:spacing w:val="-2"/>
        </w:rPr>
        <w:t xml:space="preserve"> </w:t>
      </w:r>
      <w:r>
        <w:t>need</w:t>
      </w:r>
      <w:r>
        <w:rPr>
          <w:spacing w:val="-2"/>
        </w:rPr>
        <w:t xml:space="preserve"> </w:t>
      </w:r>
      <w:r>
        <w:t>to</w:t>
      </w:r>
      <w:r>
        <w:rPr>
          <w:spacing w:val="-2"/>
        </w:rPr>
        <w:t xml:space="preserve"> </w:t>
      </w:r>
      <w:r>
        <w:t>view the date and time when the resources were created in RG1.</w:t>
      </w:r>
    </w:p>
    <w:p w14:paraId="62F41802" w14:textId="77777777" w:rsidR="00A53686" w:rsidRDefault="00A53686">
      <w:pPr>
        <w:pStyle w:val="Corpotesto"/>
        <w:jc w:val="both"/>
        <w:sectPr w:rsidR="00A53686">
          <w:pgSz w:w="12240" w:h="15840"/>
          <w:pgMar w:top="1080" w:right="1080" w:bottom="1000" w:left="1440" w:header="0" w:footer="800" w:gutter="0"/>
          <w:cols w:space="720"/>
        </w:sectPr>
      </w:pPr>
    </w:p>
    <w:p w14:paraId="4949E42F" w14:textId="77777777" w:rsidR="00A53686" w:rsidRDefault="00A53686">
      <w:pPr>
        <w:pStyle w:val="Corpotesto"/>
        <w:ind w:left="0"/>
      </w:pPr>
    </w:p>
    <w:p w14:paraId="32C3C8A6" w14:textId="77777777" w:rsidR="00A53686" w:rsidRDefault="00A53686">
      <w:pPr>
        <w:pStyle w:val="Corpotesto"/>
        <w:spacing w:before="130"/>
        <w:ind w:left="0"/>
      </w:pPr>
    </w:p>
    <w:p w14:paraId="1BF55F86" w14:textId="77777777" w:rsidR="00A53686" w:rsidRDefault="00000000">
      <w:pPr>
        <w:pStyle w:val="Corpotesto"/>
        <w:spacing w:after="37" w:line="480" w:lineRule="auto"/>
        <w:ind w:right="4147"/>
      </w:pPr>
      <w:r>
        <w:t>Solution:</w:t>
      </w:r>
      <w:r>
        <w:rPr>
          <w:spacing w:val="-6"/>
        </w:rPr>
        <w:t xml:space="preserve"> </w:t>
      </w:r>
      <w:r>
        <w:t>From</w:t>
      </w:r>
      <w:r>
        <w:rPr>
          <w:spacing w:val="-6"/>
        </w:rPr>
        <w:t xml:space="preserve"> </w:t>
      </w:r>
      <w:r>
        <w:t>the</w:t>
      </w:r>
      <w:r>
        <w:rPr>
          <w:spacing w:val="-5"/>
        </w:rPr>
        <w:t xml:space="preserve"> </w:t>
      </w:r>
      <w:r>
        <w:t>RG1</w:t>
      </w:r>
      <w:r>
        <w:rPr>
          <w:spacing w:val="-5"/>
        </w:rPr>
        <w:t xml:space="preserve"> </w:t>
      </w:r>
      <w:r>
        <w:t>blade,</w:t>
      </w:r>
      <w:r>
        <w:rPr>
          <w:spacing w:val="-5"/>
        </w:rPr>
        <w:t xml:space="preserve"> </w:t>
      </w:r>
      <w:r>
        <w:t>you</w:t>
      </w:r>
      <w:r>
        <w:rPr>
          <w:spacing w:val="-5"/>
        </w:rPr>
        <w:t xml:space="preserve"> </w:t>
      </w:r>
      <w:r>
        <w:t>click</w:t>
      </w:r>
      <w:r>
        <w:rPr>
          <w:spacing w:val="-5"/>
        </w:rPr>
        <w:t xml:space="preserve"> </w:t>
      </w:r>
      <w:r>
        <w:t>Deployments.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43B5173A" w14:textId="77777777">
        <w:trPr>
          <w:trHeight w:val="242"/>
        </w:trPr>
        <w:tc>
          <w:tcPr>
            <w:tcW w:w="321" w:type="dxa"/>
          </w:tcPr>
          <w:p w14:paraId="2F5E5BA4"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51EE72C0" w14:textId="77777777" w:rsidR="00A53686" w:rsidRDefault="00000000">
            <w:pPr>
              <w:pStyle w:val="TableParagraph"/>
              <w:spacing w:before="0" w:line="222" w:lineRule="exact"/>
              <w:ind w:left="31"/>
              <w:rPr>
                <w:sz w:val="20"/>
              </w:rPr>
            </w:pPr>
            <w:r>
              <w:rPr>
                <w:spacing w:val="-5"/>
                <w:sz w:val="20"/>
              </w:rPr>
              <w:t>Yes</w:t>
            </w:r>
          </w:p>
        </w:tc>
      </w:tr>
      <w:tr w:rsidR="00A53686" w14:paraId="6BEA6873" w14:textId="77777777">
        <w:trPr>
          <w:trHeight w:val="242"/>
        </w:trPr>
        <w:tc>
          <w:tcPr>
            <w:tcW w:w="321" w:type="dxa"/>
          </w:tcPr>
          <w:p w14:paraId="1548DFFE" w14:textId="77777777" w:rsidR="00A53686" w:rsidRDefault="00000000">
            <w:pPr>
              <w:pStyle w:val="TableParagraph"/>
              <w:spacing w:line="210" w:lineRule="exact"/>
              <w:ind w:left="0" w:right="30"/>
              <w:rPr>
                <w:sz w:val="20"/>
              </w:rPr>
            </w:pPr>
            <w:r>
              <w:rPr>
                <w:spacing w:val="-5"/>
                <w:sz w:val="20"/>
              </w:rPr>
              <w:t>B.</w:t>
            </w:r>
          </w:p>
        </w:tc>
        <w:tc>
          <w:tcPr>
            <w:tcW w:w="478" w:type="dxa"/>
          </w:tcPr>
          <w:p w14:paraId="27C5D789" w14:textId="77777777" w:rsidR="00A53686" w:rsidRDefault="00000000">
            <w:pPr>
              <w:pStyle w:val="TableParagraph"/>
              <w:spacing w:line="210" w:lineRule="exact"/>
              <w:ind w:left="31" w:right="85"/>
              <w:rPr>
                <w:sz w:val="20"/>
              </w:rPr>
            </w:pPr>
            <w:r>
              <w:rPr>
                <w:spacing w:val="-5"/>
                <w:sz w:val="20"/>
              </w:rPr>
              <w:t>No</w:t>
            </w:r>
          </w:p>
        </w:tc>
      </w:tr>
    </w:tbl>
    <w:p w14:paraId="1AB60123" w14:textId="77777777" w:rsidR="00A53686" w:rsidRDefault="00A53686">
      <w:pPr>
        <w:pStyle w:val="Corpotesto"/>
        <w:spacing w:before="29"/>
        <w:ind w:left="0"/>
      </w:pPr>
    </w:p>
    <w:p w14:paraId="53564AD8" w14:textId="77777777" w:rsidR="00A53686" w:rsidRDefault="00000000">
      <w:pPr>
        <w:spacing w:before="1"/>
        <w:ind w:left="360"/>
        <w:rPr>
          <w:sz w:val="20"/>
        </w:rPr>
      </w:pPr>
      <w:r>
        <w:rPr>
          <w:rFonts w:ascii="Arial"/>
          <w:b/>
          <w:sz w:val="20"/>
        </w:rPr>
        <w:t xml:space="preserve">Answer: </w:t>
      </w:r>
      <w:r>
        <w:rPr>
          <w:spacing w:val="-10"/>
          <w:sz w:val="20"/>
        </w:rPr>
        <w:t>A</w:t>
      </w:r>
    </w:p>
    <w:p w14:paraId="308223FA" w14:textId="77777777" w:rsidR="00A53686" w:rsidRDefault="00A53686">
      <w:pPr>
        <w:pStyle w:val="Corpotesto"/>
        <w:spacing w:before="229"/>
        <w:ind w:left="0"/>
      </w:pPr>
    </w:p>
    <w:p w14:paraId="0BAAE9B1" w14:textId="77777777" w:rsidR="00A53686" w:rsidRDefault="00000000">
      <w:pPr>
        <w:pStyle w:val="Titolo3"/>
        <w:spacing w:before="1" w:line="230" w:lineRule="exact"/>
      </w:pPr>
      <w:r>
        <w:t>QUESTION</w:t>
      </w:r>
      <w:r>
        <w:rPr>
          <w:spacing w:val="-3"/>
        </w:rPr>
        <w:t xml:space="preserve"> </w:t>
      </w:r>
      <w:r>
        <w:rPr>
          <w:spacing w:val="-5"/>
        </w:rPr>
        <w:t>63</w:t>
      </w:r>
    </w:p>
    <w:p w14:paraId="36D3E3CC" w14:textId="77777777" w:rsidR="00A53686" w:rsidRDefault="00000000">
      <w:pPr>
        <w:ind w:left="360" w:right="895"/>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 return to it. As a result, these questions will not appear in the review screen.</w:t>
      </w:r>
    </w:p>
    <w:p w14:paraId="79D6E14C" w14:textId="77777777" w:rsidR="00A53686" w:rsidRDefault="00000000">
      <w:pPr>
        <w:pStyle w:val="Corpotesto"/>
        <w:spacing w:before="229"/>
        <w:ind w:right="905"/>
        <w:jc w:val="both"/>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4"/>
        </w:rPr>
        <w:t xml:space="preserve"> </w:t>
      </w:r>
      <w:r>
        <w:t>resource</w:t>
      </w:r>
      <w:r>
        <w:rPr>
          <w:spacing w:val="-3"/>
        </w:rPr>
        <w:t xml:space="preserve"> </w:t>
      </w:r>
      <w:r>
        <w:t>group named</w:t>
      </w:r>
      <w:r>
        <w:rPr>
          <w:spacing w:val="-4"/>
        </w:rPr>
        <w:t xml:space="preserve"> </w:t>
      </w:r>
      <w:r>
        <w:t>RG1.</w:t>
      </w:r>
      <w:r>
        <w:rPr>
          <w:spacing w:val="-5"/>
        </w:rPr>
        <w:t xml:space="preserve"> </w:t>
      </w:r>
      <w:r>
        <w:t>RG1</w:t>
      </w:r>
      <w:r>
        <w:rPr>
          <w:spacing w:val="-4"/>
        </w:rPr>
        <w:t xml:space="preserve"> </w:t>
      </w:r>
      <w:r>
        <w:t>contains</w:t>
      </w:r>
      <w:r>
        <w:rPr>
          <w:spacing w:val="-3"/>
        </w:rPr>
        <w:t xml:space="preserve"> </w:t>
      </w:r>
      <w:r>
        <w:t>resources</w:t>
      </w:r>
      <w:r>
        <w:rPr>
          <w:spacing w:val="-2"/>
        </w:rPr>
        <w:t xml:space="preserve"> </w:t>
      </w:r>
      <w:r>
        <w:t>that</w:t>
      </w:r>
      <w:r>
        <w:rPr>
          <w:spacing w:val="-3"/>
        </w:rPr>
        <w:t xml:space="preserve"> </w:t>
      </w:r>
      <w:r>
        <w:t>were</w:t>
      </w:r>
      <w:r>
        <w:rPr>
          <w:spacing w:val="-2"/>
        </w:rPr>
        <w:t xml:space="preserve"> </w:t>
      </w:r>
      <w:r>
        <w:t>deployed</w:t>
      </w:r>
      <w:r>
        <w:rPr>
          <w:spacing w:val="-2"/>
        </w:rPr>
        <w:t xml:space="preserve"> </w:t>
      </w:r>
      <w:r>
        <w:t>by</w:t>
      </w:r>
      <w:r>
        <w:rPr>
          <w:spacing w:val="-2"/>
        </w:rPr>
        <w:t xml:space="preserve"> </w:t>
      </w:r>
      <w:r>
        <w:t>using</w:t>
      </w:r>
      <w:r>
        <w:rPr>
          <w:spacing w:val="-4"/>
        </w:rPr>
        <w:t xml:space="preserve"> </w:t>
      </w:r>
      <w:r>
        <w:t>templates.</w:t>
      </w:r>
      <w:r>
        <w:rPr>
          <w:spacing w:val="-3"/>
        </w:rPr>
        <w:t xml:space="preserve"> </w:t>
      </w:r>
      <w:r>
        <w:t>You</w:t>
      </w:r>
      <w:r>
        <w:rPr>
          <w:spacing w:val="-2"/>
        </w:rPr>
        <w:t xml:space="preserve"> </w:t>
      </w:r>
      <w:r>
        <w:t>need</w:t>
      </w:r>
      <w:r>
        <w:rPr>
          <w:spacing w:val="-2"/>
        </w:rPr>
        <w:t xml:space="preserve"> </w:t>
      </w:r>
      <w:r>
        <w:t>to</w:t>
      </w:r>
      <w:r>
        <w:rPr>
          <w:spacing w:val="-2"/>
        </w:rPr>
        <w:t xml:space="preserve"> </w:t>
      </w:r>
      <w:r>
        <w:t>view the date and time when the resources were created in RG1.</w:t>
      </w:r>
    </w:p>
    <w:p w14:paraId="438E18CB" w14:textId="77777777" w:rsidR="00A53686" w:rsidRDefault="00A53686">
      <w:pPr>
        <w:pStyle w:val="Corpotesto"/>
        <w:spacing w:before="1"/>
        <w:ind w:left="0"/>
      </w:pPr>
    </w:p>
    <w:p w14:paraId="3D5A0B13" w14:textId="77777777" w:rsidR="00A53686" w:rsidRDefault="00000000">
      <w:pPr>
        <w:pStyle w:val="Corpotesto"/>
        <w:ind w:right="779"/>
      </w:pPr>
      <w:r>
        <w:t>Solution:</w:t>
      </w:r>
      <w:r>
        <w:rPr>
          <w:spacing w:val="-4"/>
        </w:rPr>
        <w:t xml:space="preserve"> </w:t>
      </w:r>
      <w:r>
        <w:t>From</w:t>
      </w:r>
      <w:r>
        <w:rPr>
          <w:spacing w:val="-4"/>
        </w:rPr>
        <w:t xml:space="preserve"> </w:t>
      </w:r>
      <w:r>
        <w:t>the</w:t>
      </w:r>
      <w:r>
        <w:rPr>
          <w:spacing w:val="-3"/>
        </w:rPr>
        <w:t xml:space="preserve"> </w:t>
      </w:r>
      <w:r>
        <w:t>Subscriptions</w:t>
      </w:r>
      <w:r>
        <w:rPr>
          <w:spacing w:val="-3"/>
        </w:rPr>
        <w:t xml:space="preserve"> </w:t>
      </w:r>
      <w:r>
        <w:t>blade,</w:t>
      </w:r>
      <w:r>
        <w:rPr>
          <w:spacing w:val="-5"/>
        </w:rPr>
        <w:t xml:space="preserve"> </w:t>
      </w:r>
      <w:r>
        <w:t>you</w:t>
      </w:r>
      <w:r>
        <w:rPr>
          <w:spacing w:val="-5"/>
        </w:rPr>
        <w:t xml:space="preserve"> </w:t>
      </w:r>
      <w:r>
        <w:t>select</w:t>
      </w:r>
      <w:r>
        <w:rPr>
          <w:spacing w:val="-3"/>
        </w:rPr>
        <w:t xml:space="preserve"> </w:t>
      </w:r>
      <w:r>
        <w:t>the</w:t>
      </w:r>
      <w:r>
        <w:rPr>
          <w:spacing w:val="-3"/>
        </w:rPr>
        <w:t xml:space="preserve"> </w:t>
      </w:r>
      <w:r>
        <w:t>subscription,</w:t>
      </w:r>
      <w:r>
        <w:rPr>
          <w:spacing w:val="-4"/>
        </w:rPr>
        <w:t xml:space="preserve"> </w:t>
      </w:r>
      <w:r>
        <w:t>and</w:t>
      </w:r>
      <w:r>
        <w:rPr>
          <w:spacing w:val="-3"/>
        </w:rPr>
        <w:t xml:space="preserve"> </w:t>
      </w:r>
      <w:r>
        <w:t>then</w:t>
      </w:r>
      <w:r>
        <w:rPr>
          <w:spacing w:val="-3"/>
        </w:rPr>
        <w:t xml:space="preserve"> </w:t>
      </w:r>
      <w:r>
        <w:t>click</w:t>
      </w:r>
      <w:r>
        <w:rPr>
          <w:spacing w:val="-4"/>
        </w:rPr>
        <w:t xml:space="preserve"> </w:t>
      </w:r>
      <w:r>
        <w:t xml:space="preserve">Resource </w:t>
      </w:r>
      <w:r>
        <w:rPr>
          <w:spacing w:val="-2"/>
        </w:rPr>
        <w:t>providers.</w:t>
      </w:r>
    </w:p>
    <w:p w14:paraId="42679DE3" w14:textId="77777777" w:rsidR="00A53686" w:rsidRDefault="00A53686">
      <w:pPr>
        <w:pStyle w:val="Corpotesto"/>
        <w:ind w:left="0"/>
      </w:pPr>
    </w:p>
    <w:p w14:paraId="1C20D9F8"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3356C407"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192BC7B3" w14:textId="77777777">
        <w:trPr>
          <w:trHeight w:val="242"/>
        </w:trPr>
        <w:tc>
          <w:tcPr>
            <w:tcW w:w="321" w:type="dxa"/>
          </w:tcPr>
          <w:p w14:paraId="22AB1E95"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19C0EC09" w14:textId="77777777" w:rsidR="00A53686" w:rsidRDefault="00000000">
            <w:pPr>
              <w:pStyle w:val="TableParagraph"/>
              <w:spacing w:before="0" w:line="222" w:lineRule="exact"/>
              <w:ind w:left="31"/>
              <w:rPr>
                <w:sz w:val="20"/>
              </w:rPr>
            </w:pPr>
            <w:r>
              <w:rPr>
                <w:spacing w:val="-5"/>
                <w:sz w:val="20"/>
              </w:rPr>
              <w:t>Yes</w:t>
            </w:r>
          </w:p>
        </w:tc>
      </w:tr>
      <w:tr w:rsidR="00A53686" w14:paraId="441DFC7E" w14:textId="77777777">
        <w:trPr>
          <w:trHeight w:val="242"/>
        </w:trPr>
        <w:tc>
          <w:tcPr>
            <w:tcW w:w="321" w:type="dxa"/>
          </w:tcPr>
          <w:p w14:paraId="3F98DADF" w14:textId="77777777" w:rsidR="00A53686" w:rsidRDefault="00000000">
            <w:pPr>
              <w:pStyle w:val="TableParagraph"/>
              <w:spacing w:line="210" w:lineRule="exact"/>
              <w:ind w:left="0" w:right="30"/>
              <w:rPr>
                <w:sz w:val="20"/>
              </w:rPr>
            </w:pPr>
            <w:r>
              <w:rPr>
                <w:spacing w:val="-5"/>
                <w:sz w:val="20"/>
              </w:rPr>
              <w:t>B.</w:t>
            </w:r>
          </w:p>
        </w:tc>
        <w:tc>
          <w:tcPr>
            <w:tcW w:w="478" w:type="dxa"/>
          </w:tcPr>
          <w:p w14:paraId="6611635E" w14:textId="77777777" w:rsidR="00A53686" w:rsidRDefault="00000000">
            <w:pPr>
              <w:pStyle w:val="TableParagraph"/>
              <w:spacing w:line="210" w:lineRule="exact"/>
              <w:ind w:left="31" w:right="85"/>
              <w:rPr>
                <w:sz w:val="20"/>
              </w:rPr>
            </w:pPr>
            <w:r>
              <w:rPr>
                <w:spacing w:val="-5"/>
                <w:sz w:val="20"/>
              </w:rPr>
              <w:t>No</w:t>
            </w:r>
          </w:p>
        </w:tc>
      </w:tr>
    </w:tbl>
    <w:p w14:paraId="4D6C4477" w14:textId="77777777" w:rsidR="00A53686" w:rsidRDefault="00A53686">
      <w:pPr>
        <w:pStyle w:val="Corpotesto"/>
        <w:spacing w:before="30"/>
        <w:ind w:left="0"/>
      </w:pPr>
    </w:p>
    <w:p w14:paraId="4D8B6923" w14:textId="77777777" w:rsidR="00A53686" w:rsidRDefault="00000000">
      <w:pPr>
        <w:ind w:left="360"/>
        <w:rPr>
          <w:sz w:val="20"/>
        </w:rPr>
      </w:pPr>
      <w:r>
        <w:rPr>
          <w:rFonts w:ascii="Arial"/>
          <w:b/>
          <w:sz w:val="20"/>
        </w:rPr>
        <w:t xml:space="preserve">Answer: </w:t>
      </w:r>
      <w:r>
        <w:rPr>
          <w:spacing w:val="-10"/>
          <w:sz w:val="20"/>
        </w:rPr>
        <w:t>B</w:t>
      </w:r>
    </w:p>
    <w:p w14:paraId="784D50BB" w14:textId="77777777" w:rsidR="00A53686" w:rsidRDefault="00A53686">
      <w:pPr>
        <w:pStyle w:val="Corpotesto"/>
        <w:ind w:left="0"/>
      </w:pPr>
    </w:p>
    <w:p w14:paraId="491F2126" w14:textId="77777777" w:rsidR="00A53686" w:rsidRDefault="00A53686">
      <w:pPr>
        <w:pStyle w:val="Corpotesto"/>
        <w:ind w:left="0"/>
      </w:pPr>
    </w:p>
    <w:p w14:paraId="4A479B86" w14:textId="77777777" w:rsidR="00A53686" w:rsidRDefault="00000000">
      <w:pPr>
        <w:pStyle w:val="Titolo3"/>
      </w:pPr>
      <w:r>
        <w:t>QUESTION</w:t>
      </w:r>
      <w:r>
        <w:rPr>
          <w:spacing w:val="-3"/>
        </w:rPr>
        <w:t xml:space="preserve"> </w:t>
      </w:r>
      <w:r>
        <w:rPr>
          <w:spacing w:val="-5"/>
        </w:rPr>
        <w:t>64</w:t>
      </w:r>
    </w:p>
    <w:p w14:paraId="38265306" w14:textId="77777777" w:rsidR="00A53686" w:rsidRDefault="00000000">
      <w:pPr>
        <w:pStyle w:val="Corpotesto"/>
      </w:pPr>
      <w:r>
        <w:t>You</w:t>
      </w:r>
      <w:r>
        <w:rPr>
          <w:spacing w:val="-7"/>
        </w:rPr>
        <w:t xml:space="preserve"> </w:t>
      </w:r>
      <w:r>
        <w:t>have</w:t>
      </w:r>
      <w:r>
        <w:rPr>
          <w:spacing w:val="-3"/>
        </w:rPr>
        <w:t xml:space="preserve"> </w:t>
      </w:r>
      <w:r>
        <w:t>the</w:t>
      </w:r>
      <w:r>
        <w:rPr>
          <w:spacing w:val="-4"/>
        </w:rPr>
        <w:t xml:space="preserve"> </w:t>
      </w:r>
      <w:r>
        <w:t>Azure</w:t>
      </w:r>
      <w:r>
        <w:rPr>
          <w:spacing w:val="-6"/>
        </w:rPr>
        <w:t xml:space="preserve"> </w:t>
      </w:r>
      <w:r>
        <w:t>virtual</w:t>
      </w:r>
      <w:r>
        <w:rPr>
          <w:spacing w:val="-5"/>
        </w:rPr>
        <w:t xml:space="preserve"> </w:t>
      </w:r>
      <w:r>
        <w:t>machines</w:t>
      </w:r>
      <w:r>
        <w:rPr>
          <w:spacing w:val="-3"/>
        </w:rPr>
        <w:t xml:space="preserve"> </w:t>
      </w:r>
      <w:r>
        <w:t>shown</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table.</w:t>
      </w:r>
    </w:p>
    <w:p w14:paraId="314BE3DF" w14:textId="77777777" w:rsidR="00A53686" w:rsidRDefault="00000000">
      <w:pPr>
        <w:pStyle w:val="Corpotesto"/>
        <w:spacing w:before="9"/>
        <w:ind w:left="0"/>
        <w:rPr>
          <w:sz w:val="17"/>
        </w:rPr>
      </w:pPr>
      <w:r>
        <w:rPr>
          <w:noProof/>
          <w:sz w:val="17"/>
        </w:rPr>
        <w:drawing>
          <wp:anchor distT="0" distB="0" distL="0" distR="0" simplePos="0" relativeHeight="487619584" behindDoc="1" locked="0" layoutInCell="1" allowOverlap="1" wp14:anchorId="66286DFC" wp14:editId="38103770">
            <wp:simplePos x="0" y="0"/>
            <wp:positionH relativeFrom="page">
              <wp:posOffset>1143000</wp:posOffset>
            </wp:positionH>
            <wp:positionV relativeFrom="paragraph">
              <wp:posOffset>145500</wp:posOffset>
            </wp:positionV>
            <wp:extent cx="3110924" cy="1114806"/>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01" cstate="print"/>
                    <a:stretch>
                      <a:fillRect/>
                    </a:stretch>
                  </pic:blipFill>
                  <pic:spPr>
                    <a:xfrm>
                      <a:off x="0" y="0"/>
                      <a:ext cx="3110924" cy="1114806"/>
                    </a:xfrm>
                    <a:prstGeom prst="rect">
                      <a:avLst/>
                    </a:prstGeom>
                  </pic:spPr>
                </pic:pic>
              </a:graphicData>
            </a:graphic>
          </wp:anchor>
        </w:drawing>
      </w:r>
    </w:p>
    <w:p w14:paraId="4771C1EB" w14:textId="77777777" w:rsidR="00A53686" w:rsidRDefault="00A53686">
      <w:pPr>
        <w:pStyle w:val="Corpotesto"/>
        <w:spacing w:before="16"/>
        <w:ind w:left="0"/>
      </w:pPr>
    </w:p>
    <w:p w14:paraId="72294164" w14:textId="77777777" w:rsidR="00A53686" w:rsidRDefault="00000000">
      <w:pPr>
        <w:pStyle w:val="Corpotesto"/>
        <w:spacing w:after="36" w:line="480" w:lineRule="auto"/>
        <w:ind w:right="3576"/>
      </w:pPr>
      <w:r>
        <w:t>You</w:t>
      </w:r>
      <w:r>
        <w:rPr>
          <w:spacing w:val="-5"/>
        </w:rPr>
        <w:t xml:space="preserve"> </w:t>
      </w:r>
      <w:r>
        <w:t>have</w:t>
      </w:r>
      <w:r>
        <w:rPr>
          <w:spacing w:val="-4"/>
        </w:rPr>
        <w:t xml:space="preserve"> </w:t>
      </w:r>
      <w:r>
        <w:t>a</w:t>
      </w:r>
      <w:r>
        <w:rPr>
          <w:spacing w:val="-5"/>
        </w:rPr>
        <w:t xml:space="preserve"> </w:t>
      </w:r>
      <w:r>
        <w:t>Recovery</w:t>
      </w:r>
      <w:r>
        <w:rPr>
          <w:spacing w:val="-4"/>
        </w:rPr>
        <w:t xml:space="preserve"> </w:t>
      </w:r>
      <w:r>
        <w:t>Services</w:t>
      </w:r>
      <w:r>
        <w:rPr>
          <w:spacing w:val="-4"/>
        </w:rPr>
        <w:t xml:space="preserve"> </w:t>
      </w:r>
      <w:r>
        <w:t>vault</w:t>
      </w:r>
      <w:r>
        <w:rPr>
          <w:spacing w:val="-5"/>
        </w:rPr>
        <w:t xml:space="preserve"> </w:t>
      </w:r>
      <w:r>
        <w:t>that</w:t>
      </w:r>
      <w:r>
        <w:rPr>
          <w:spacing w:val="-5"/>
        </w:rPr>
        <w:t xml:space="preserve"> </w:t>
      </w:r>
      <w:r>
        <w:t>protects</w:t>
      </w:r>
      <w:r>
        <w:rPr>
          <w:spacing w:val="-4"/>
        </w:rPr>
        <w:t xml:space="preserve"> </w:t>
      </w:r>
      <w:r>
        <w:t>VM1</w:t>
      </w:r>
      <w:r>
        <w:rPr>
          <w:spacing w:val="-4"/>
        </w:rPr>
        <w:t xml:space="preserve"> </w:t>
      </w:r>
      <w:r>
        <w:t>and</w:t>
      </w:r>
      <w:r>
        <w:rPr>
          <w:spacing w:val="-4"/>
        </w:rPr>
        <w:t xml:space="preserve"> </w:t>
      </w:r>
      <w:r>
        <w:t>VM2. You need to protect VM3 and VM4 by using Recovery Services. What should you do first?</w:t>
      </w:r>
    </w:p>
    <w:tbl>
      <w:tblPr>
        <w:tblStyle w:val="TableNormal"/>
        <w:tblW w:w="0" w:type="auto"/>
        <w:tblInd w:w="347" w:type="dxa"/>
        <w:tblLayout w:type="fixed"/>
        <w:tblLook w:val="01E0" w:firstRow="1" w:lastRow="1" w:firstColumn="1" w:lastColumn="1" w:noHBand="0" w:noVBand="0"/>
      </w:tblPr>
      <w:tblGrid>
        <w:gridCol w:w="327"/>
        <w:gridCol w:w="4006"/>
      </w:tblGrid>
      <w:tr w:rsidR="00A53686" w14:paraId="27ED464E" w14:textId="77777777">
        <w:trPr>
          <w:trHeight w:val="241"/>
        </w:trPr>
        <w:tc>
          <w:tcPr>
            <w:tcW w:w="327" w:type="dxa"/>
          </w:tcPr>
          <w:p w14:paraId="33BE7E2F" w14:textId="77777777" w:rsidR="00A53686" w:rsidRDefault="00000000">
            <w:pPr>
              <w:pStyle w:val="TableParagraph"/>
              <w:spacing w:before="0" w:line="222" w:lineRule="exact"/>
              <w:ind w:left="10" w:right="46"/>
              <w:rPr>
                <w:sz w:val="20"/>
              </w:rPr>
            </w:pPr>
            <w:r>
              <w:rPr>
                <w:spacing w:val="-5"/>
                <w:sz w:val="20"/>
              </w:rPr>
              <w:t>A.</w:t>
            </w:r>
          </w:p>
        </w:tc>
        <w:tc>
          <w:tcPr>
            <w:tcW w:w="4006" w:type="dxa"/>
          </w:tcPr>
          <w:p w14:paraId="2DFB976F" w14:textId="77777777" w:rsidR="00A53686" w:rsidRDefault="00000000">
            <w:pPr>
              <w:pStyle w:val="TableParagraph"/>
              <w:spacing w:before="0" w:line="222" w:lineRule="exact"/>
              <w:ind w:left="76"/>
              <w:jc w:val="left"/>
              <w:rPr>
                <w:sz w:val="20"/>
              </w:rPr>
            </w:pPr>
            <w:r>
              <w:rPr>
                <w:sz w:val="20"/>
              </w:rPr>
              <w:t>Configure</w:t>
            </w:r>
            <w:r>
              <w:rPr>
                <w:spacing w:val="-4"/>
                <w:sz w:val="20"/>
              </w:rPr>
              <w:t xml:space="preserve"> </w:t>
            </w:r>
            <w:r>
              <w:rPr>
                <w:sz w:val="20"/>
              </w:rPr>
              <w:t>the</w:t>
            </w:r>
            <w:r>
              <w:rPr>
                <w:spacing w:val="-4"/>
                <w:sz w:val="20"/>
              </w:rPr>
              <w:t xml:space="preserve"> </w:t>
            </w:r>
            <w:r>
              <w:rPr>
                <w:sz w:val="20"/>
              </w:rPr>
              <w:t>extensions</w:t>
            </w:r>
            <w:r>
              <w:rPr>
                <w:spacing w:val="-4"/>
                <w:sz w:val="20"/>
              </w:rPr>
              <w:t xml:space="preserve"> </w:t>
            </w:r>
            <w:r>
              <w:rPr>
                <w:sz w:val="20"/>
              </w:rPr>
              <w:t>for</w:t>
            </w:r>
            <w:r>
              <w:rPr>
                <w:spacing w:val="-3"/>
                <w:sz w:val="20"/>
              </w:rPr>
              <w:t xml:space="preserve"> </w:t>
            </w:r>
            <w:r>
              <w:rPr>
                <w:sz w:val="20"/>
              </w:rPr>
              <w:t>VM3</w:t>
            </w:r>
            <w:r>
              <w:rPr>
                <w:spacing w:val="-4"/>
                <w:sz w:val="20"/>
              </w:rPr>
              <w:t xml:space="preserve"> </w:t>
            </w:r>
            <w:r>
              <w:rPr>
                <w:sz w:val="20"/>
              </w:rPr>
              <w:t>and</w:t>
            </w:r>
            <w:r>
              <w:rPr>
                <w:spacing w:val="-3"/>
                <w:sz w:val="20"/>
              </w:rPr>
              <w:t xml:space="preserve"> </w:t>
            </w:r>
            <w:r>
              <w:rPr>
                <w:spacing w:val="-4"/>
                <w:sz w:val="20"/>
              </w:rPr>
              <w:t>VM4.</w:t>
            </w:r>
          </w:p>
        </w:tc>
      </w:tr>
      <w:tr w:rsidR="00A53686" w14:paraId="737441CC" w14:textId="77777777">
        <w:trPr>
          <w:trHeight w:val="260"/>
        </w:trPr>
        <w:tc>
          <w:tcPr>
            <w:tcW w:w="327" w:type="dxa"/>
          </w:tcPr>
          <w:p w14:paraId="54AEF507" w14:textId="77777777" w:rsidR="00A53686" w:rsidRDefault="00000000">
            <w:pPr>
              <w:pStyle w:val="TableParagraph"/>
              <w:spacing w:before="11" w:line="229" w:lineRule="exact"/>
              <w:ind w:left="10" w:right="46"/>
              <w:rPr>
                <w:sz w:val="20"/>
              </w:rPr>
            </w:pPr>
            <w:r>
              <w:rPr>
                <w:spacing w:val="-5"/>
                <w:sz w:val="20"/>
              </w:rPr>
              <w:t>B.</w:t>
            </w:r>
          </w:p>
        </w:tc>
        <w:tc>
          <w:tcPr>
            <w:tcW w:w="4006" w:type="dxa"/>
          </w:tcPr>
          <w:p w14:paraId="56FAED73" w14:textId="77777777" w:rsidR="00A53686" w:rsidRDefault="00000000">
            <w:pPr>
              <w:pStyle w:val="TableParagraph"/>
              <w:spacing w:before="11" w:line="229" w:lineRule="exact"/>
              <w:ind w:left="76"/>
              <w:jc w:val="left"/>
              <w:rPr>
                <w:sz w:val="20"/>
              </w:rPr>
            </w:pPr>
            <w:r>
              <w:rPr>
                <w:sz w:val="20"/>
              </w:rPr>
              <w:t>Create</w:t>
            </w:r>
            <w:r>
              <w:rPr>
                <w:spacing w:val="-4"/>
                <w:sz w:val="20"/>
              </w:rPr>
              <w:t xml:space="preserve"> </w:t>
            </w:r>
            <w:r>
              <w:rPr>
                <w:sz w:val="20"/>
              </w:rPr>
              <w:t>a</w:t>
            </w:r>
            <w:r>
              <w:rPr>
                <w:spacing w:val="-3"/>
                <w:sz w:val="20"/>
              </w:rPr>
              <w:t xml:space="preserve"> </w:t>
            </w:r>
            <w:r>
              <w:rPr>
                <w:sz w:val="20"/>
              </w:rPr>
              <w:t>new</w:t>
            </w:r>
            <w:r>
              <w:rPr>
                <w:spacing w:val="-3"/>
                <w:sz w:val="20"/>
              </w:rPr>
              <w:t xml:space="preserve"> </w:t>
            </w:r>
            <w:r>
              <w:rPr>
                <w:sz w:val="20"/>
              </w:rPr>
              <w:t>Recovery</w:t>
            </w:r>
            <w:r>
              <w:rPr>
                <w:spacing w:val="-3"/>
                <w:sz w:val="20"/>
              </w:rPr>
              <w:t xml:space="preserve"> </w:t>
            </w:r>
            <w:r>
              <w:rPr>
                <w:sz w:val="20"/>
              </w:rPr>
              <w:t>Services</w:t>
            </w:r>
            <w:r>
              <w:rPr>
                <w:spacing w:val="-2"/>
                <w:sz w:val="20"/>
              </w:rPr>
              <w:t xml:space="preserve"> vault.</w:t>
            </w:r>
          </w:p>
        </w:tc>
      </w:tr>
      <w:tr w:rsidR="00A53686" w14:paraId="7C6D8855" w14:textId="77777777">
        <w:trPr>
          <w:trHeight w:val="260"/>
        </w:trPr>
        <w:tc>
          <w:tcPr>
            <w:tcW w:w="327" w:type="dxa"/>
          </w:tcPr>
          <w:p w14:paraId="4E0D13F6" w14:textId="77777777" w:rsidR="00A53686" w:rsidRDefault="00000000">
            <w:pPr>
              <w:pStyle w:val="TableParagraph"/>
              <w:ind w:left="23" w:right="46"/>
              <w:rPr>
                <w:sz w:val="20"/>
              </w:rPr>
            </w:pPr>
            <w:r>
              <w:rPr>
                <w:spacing w:val="-5"/>
                <w:sz w:val="20"/>
              </w:rPr>
              <w:t>C.</w:t>
            </w:r>
          </w:p>
        </w:tc>
        <w:tc>
          <w:tcPr>
            <w:tcW w:w="4006" w:type="dxa"/>
          </w:tcPr>
          <w:p w14:paraId="66C3B116" w14:textId="77777777" w:rsidR="00A53686" w:rsidRDefault="00000000">
            <w:pPr>
              <w:pStyle w:val="TableParagraph"/>
              <w:ind w:left="76"/>
              <w:jc w:val="left"/>
              <w:rPr>
                <w:sz w:val="20"/>
              </w:rPr>
            </w:pPr>
            <w:r>
              <w:rPr>
                <w:sz w:val="20"/>
              </w:rPr>
              <w:t>Create</w:t>
            </w:r>
            <w:r>
              <w:rPr>
                <w:spacing w:val="-5"/>
                <w:sz w:val="20"/>
              </w:rPr>
              <w:t xml:space="preserve"> </w:t>
            </w:r>
            <w:r>
              <w:rPr>
                <w:sz w:val="20"/>
              </w:rPr>
              <w:t>a</w:t>
            </w:r>
            <w:r>
              <w:rPr>
                <w:spacing w:val="-4"/>
                <w:sz w:val="20"/>
              </w:rPr>
              <w:t xml:space="preserve"> </w:t>
            </w:r>
            <w:r>
              <w:rPr>
                <w:sz w:val="20"/>
              </w:rPr>
              <w:t>storage</w:t>
            </w:r>
            <w:r>
              <w:rPr>
                <w:spacing w:val="-3"/>
                <w:sz w:val="20"/>
              </w:rPr>
              <w:t xml:space="preserve"> </w:t>
            </w:r>
            <w:r>
              <w:rPr>
                <w:spacing w:val="-2"/>
                <w:sz w:val="20"/>
              </w:rPr>
              <w:t>account.</w:t>
            </w:r>
          </w:p>
        </w:tc>
      </w:tr>
      <w:tr w:rsidR="00A53686" w14:paraId="1A26ABD4" w14:textId="77777777">
        <w:trPr>
          <w:trHeight w:val="242"/>
        </w:trPr>
        <w:tc>
          <w:tcPr>
            <w:tcW w:w="327" w:type="dxa"/>
          </w:tcPr>
          <w:p w14:paraId="111421F0" w14:textId="77777777" w:rsidR="00A53686" w:rsidRDefault="00000000">
            <w:pPr>
              <w:pStyle w:val="TableParagraph"/>
              <w:spacing w:line="210" w:lineRule="exact"/>
              <w:ind w:left="23" w:right="46"/>
              <w:rPr>
                <w:sz w:val="20"/>
              </w:rPr>
            </w:pPr>
            <w:r>
              <w:rPr>
                <w:spacing w:val="-5"/>
                <w:sz w:val="20"/>
              </w:rPr>
              <w:t>D.</w:t>
            </w:r>
          </w:p>
        </w:tc>
        <w:tc>
          <w:tcPr>
            <w:tcW w:w="4006" w:type="dxa"/>
          </w:tcPr>
          <w:p w14:paraId="4C66ADCF" w14:textId="77777777" w:rsidR="00A53686" w:rsidRDefault="00000000">
            <w:pPr>
              <w:pStyle w:val="TableParagraph"/>
              <w:spacing w:line="210" w:lineRule="exact"/>
              <w:ind w:left="76"/>
              <w:jc w:val="left"/>
              <w:rPr>
                <w:sz w:val="20"/>
              </w:rPr>
            </w:pPr>
            <w:r>
              <w:rPr>
                <w:sz w:val="20"/>
              </w:rPr>
              <w:t>Create</w:t>
            </w:r>
            <w:r>
              <w:rPr>
                <w:spacing w:val="-4"/>
                <w:sz w:val="20"/>
              </w:rPr>
              <w:t xml:space="preserve"> </w:t>
            </w:r>
            <w:r>
              <w:rPr>
                <w:sz w:val="20"/>
              </w:rPr>
              <w:t>a</w:t>
            </w:r>
            <w:r>
              <w:rPr>
                <w:spacing w:val="-2"/>
                <w:sz w:val="20"/>
              </w:rPr>
              <w:t xml:space="preserve"> </w:t>
            </w:r>
            <w:r>
              <w:rPr>
                <w:sz w:val="20"/>
              </w:rPr>
              <w:t>new</w:t>
            </w:r>
            <w:r>
              <w:rPr>
                <w:spacing w:val="-3"/>
                <w:sz w:val="20"/>
              </w:rPr>
              <w:t xml:space="preserve"> </w:t>
            </w:r>
            <w:r>
              <w:rPr>
                <w:sz w:val="20"/>
              </w:rPr>
              <w:t>backup</w:t>
            </w:r>
            <w:r>
              <w:rPr>
                <w:spacing w:val="-2"/>
                <w:sz w:val="20"/>
              </w:rPr>
              <w:t xml:space="preserve"> policy.</w:t>
            </w:r>
          </w:p>
        </w:tc>
      </w:tr>
    </w:tbl>
    <w:p w14:paraId="589A9E62"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3EBB028C" w14:textId="77777777" w:rsidR="00A53686" w:rsidRDefault="00A53686">
      <w:pPr>
        <w:pStyle w:val="Corpotesto"/>
        <w:ind w:left="0"/>
      </w:pPr>
    </w:p>
    <w:p w14:paraId="275D92BF" w14:textId="77777777" w:rsidR="00A53686" w:rsidRDefault="00A53686">
      <w:pPr>
        <w:pStyle w:val="Corpotesto"/>
        <w:spacing w:before="130"/>
        <w:ind w:left="0"/>
      </w:pPr>
    </w:p>
    <w:p w14:paraId="4BD373B7" w14:textId="77777777" w:rsidR="00A53686" w:rsidRDefault="00000000">
      <w:pPr>
        <w:ind w:left="360"/>
        <w:rPr>
          <w:sz w:val="20"/>
        </w:rPr>
      </w:pPr>
      <w:r>
        <w:rPr>
          <w:rFonts w:ascii="Arial"/>
          <w:b/>
          <w:sz w:val="20"/>
        </w:rPr>
        <w:t xml:space="preserve">Answer: </w:t>
      </w:r>
      <w:r>
        <w:rPr>
          <w:spacing w:val="-10"/>
          <w:sz w:val="20"/>
        </w:rPr>
        <w:t>B</w:t>
      </w:r>
    </w:p>
    <w:p w14:paraId="0A0B1484" w14:textId="77777777" w:rsidR="00A53686" w:rsidRDefault="00000000">
      <w:pPr>
        <w:ind w:left="360"/>
        <w:rPr>
          <w:rFonts w:ascii="Arial"/>
          <w:b/>
          <w:sz w:val="20"/>
        </w:rPr>
      </w:pPr>
      <w:r>
        <w:rPr>
          <w:rFonts w:ascii="Arial"/>
          <w:b/>
          <w:spacing w:val="-2"/>
          <w:sz w:val="20"/>
        </w:rPr>
        <w:t>Explanation:</w:t>
      </w:r>
    </w:p>
    <w:p w14:paraId="661EC80B" w14:textId="77777777" w:rsidR="00A53686" w:rsidRDefault="00000000">
      <w:pPr>
        <w:pStyle w:val="Corpotesto"/>
        <w:spacing w:before="1"/>
        <w:ind w:right="1133"/>
      </w:pPr>
      <w:r>
        <w:t>A Recovery Services vault is a storage entity in Azure that houses data. The data is typically copies</w:t>
      </w:r>
      <w:r>
        <w:rPr>
          <w:spacing w:val="-3"/>
        </w:rPr>
        <w:t xml:space="preserve"> </w:t>
      </w:r>
      <w:r>
        <w:t>of</w:t>
      </w:r>
      <w:r>
        <w:rPr>
          <w:spacing w:val="-4"/>
        </w:rPr>
        <w:t xml:space="preserve"> </w:t>
      </w:r>
      <w:r>
        <w:t>data,</w:t>
      </w:r>
      <w:r>
        <w:rPr>
          <w:spacing w:val="-4"/>
        </w:rPr>
        <w:t xml:space="preserve"> </w:t>
      </w:r>
      <w:r>
        <w:t>or</w:t>
      </w:r>
      <w:r>
        <w:rPr>
          <w:spacing w:val="-3"/>
        </w:rPr>
        <w:t xml:space="preserve"> </w:t>
      </w:r>
      <w:r>
        <w:t>configuration</w:t>
      </w:r>
      <w:r>
        <w:rPr>
          <w:spacing w:val="-3"/>
        </w:rPr>
        <w:t xml:space="preserve"> </w:t>
      </w:r>
      <w:r>
        <w:t>information</w:t>
      </w:r>
      <w:r>
        <w:rPr>
          <w:spacing w:val="-3"/>
        </w:rPr>
        <w:t xml:space="preserve"> </w:t>
      </w:r>
      <w:r>
        <w:t>for</w:t>
      </w:r>
      <w:r>
        <w:rPr>
          <w:spacing w:val="-3"/>
        </w:rPr>
        <w:t xml:space="preserve"> </w:t>
      </w:r>
      <w:r>
        <w:t>virtual</w:t>
      </w:r>
      <w:r>
        <w:rPr>
          <w:spacing w:val="-5"/>
        </w:rPr>
        <w:t xml:space="preserve"> </w:t>
      </w:r>
      <w:r>
        <w:t>machines</w:t>
      </w:r>
      <w:r>
        <w:rPr>
          <w:spacing w:val="-3"/>
        </w:rPr>
        <w:t xml:space="preserve"> </w:t>
      </w:r>
      <w:r>
        <w:t>(VMs),</w:t>
      </w:r>
      <w:r>
        <w:rPr>
          <w:spacing w:val="-4"/>
        </w:rPr>
        <w:t xml:space="preserve"> </w:t>
      </w:r>
      <w:r>
        <w:t>workloads,</w:t>
      </w:r>
      <w:r>
        <w:rPr>
          <w:spacing w:val="-4"/>
        </w:rPr>
        <w:t xml:space="preserve"> </w:t>
      </w:r>
      <w:r>
        <w:t>servers,</w:t>
      </w:r>
      <w:r>
        <w:rPr>
          <w:spacing w:val="-3"/>
        </w:rPr>
        <w:t xml:space="preserve"> </w:t>
      </w:r>
      <w:r>
        <w:t xml:space="preserve">or workstations. You can use Recovery Services vaults to hold backup data for various Azure services References: https://docs.microsoft.com/en-us/azure/site-recovery/azure-to-azure- </w:t>
      </w:r>
      <w:r>
        <w:rPr>
          <w:spacing w:val="-2"/>
        </w:rPr>
        <w:t>tutorial-enable-replication</w:t>
      </w:r>
    </w:p>
    <w:p w14:paraId="45ED41C3" w14:textId="77777777" w:rsidR="00A53686" w:rsidRDefault="00A53686">
      <w:pPr>
        <w:pStyle w:val="Corpotesto"/>
        <w:spacing w:before="229"/>
        <w:ind w:left="0"/>
      </w:pPr>
    </w:p>
    <w:p w14:paraId="3A00A1AB" w14:textId="77777777" w:rsidR="00A53686" w:rsidRDefault="00000000">
      <w:pPr>
        <w:pStyle w:val="Titolo3"/>
      </w:pPr>
      <w:r>
        <w:t>QUESTION</w:t>
      </w:r>
      <w:r>
        <w:rPr>
          <w:spacing w:val="-3"/>
        </w:rPr>
        <w:t xml:space="preserve"> </w:t>
      </w:r>
      <w:r>
        <w:rPr>
          <w:spacing w:val="-5"/>
        </w:rPr>
        <w:t>65</w:t>
      </w:r>
    </w:p>
    <w:p w14:paraId="4546F011"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4D7498F0" w14:textId="77777777" w:rsidR="00A53686" w:rsidRDefault="00000000">
      <w:pPr>
        <w:pStyle w:val="Corpotesto"/>
        <w:spacing w:before="9"/>
        <w:ind w:left="0"/>
        <w:rPr>
          <w:sz w:val="17"/>
        </w:rPr>
      </w:pPr>
      <w:r>
        <w:rPr>
          <w:noProof/>
          <w:sz w:val="17"/>
        </w:rPr>
        <w:drawing>
          <wp:anchor distT="0" distB="0" distL="0" distR="0" simplePos="0" relativeHeight="487620096" behindDoc="1" locked="0" layoutInCell="1" allowOverlap="1" wp14:anchorId="612B83D3" wp14:editId="5D6D2212">
            <wp:simplePos x="0" y="0"/>
            <wp:positionH relativeFrom="page">
              <wp:posOffset>1143000</wp:posOffset>
            </wp:positionH>
            <wp:positionV relativeFrom="paragraph">
              <wp:posOffset>145436</wp:posOffset>
            </wp:positionV>
            <wp:extent cx="3313513" cy="886777"/>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02" cstate="print"/>
                    <a:stretch>
                      <a:fillRect/>
                    </a:stretch>
                  </pic:blipFill>
                  <pic:spPr>
                    <a:xfrm>
                      <a:off x="0" y="0"/>
                      <a:ext cx="3313513" cy="886777"/>
                    </a:xfrm>
                    <a:prstGeom prst="rect">
                      <a:avLst/>
                    </a:prstGeom>
                  </pic:spPr>
                </pic:pic>
              </a:graphicData>
            </a:graphic>
          </wp:anchor>
        </w:drawing>
      </w:r>
    </w:p>
    <w:p w14:paraId="0D1C0416" w14:textId="77777777" w:rsidR="00A53686" w:rsidRDefault="00A53686">
      <w:pPr>
        <w:pStyle w:val="Corpotesto"/>
        <w:spacing w:before="14"/>
        <w:ind w:left="0"/>
      </w:pPr>
    </w:p>
    <w:p w14:paraId="06D56BC1" w14:textId="77777777" w:rsidR="00A53686" w:rsidRDefault="00000000">
      <w:pPr>
        <w:pStyle w:val="Corpotesto"/>
      </w:pPr>
      <w:r>
        <w:t>Store1</w:t>
      </w:r>
      <w:r>
        <w:rPr>
          <w:spacing w:val="-6"/>
        </w:rPr>
        <w:t xml:space="preserve"> </w:t>
      </w:r>
      <w:r>
        <w:t>contains</w:t>
      </w:r>
      <w:r>
        <w:rPr>
          <w:spacing w:val="-3"/>
        </w:rPr>
        <w:t xml:space="preserve"> </w:t>
      </w:r>
      <w:r>
        <w:t>a</w:t>
      </w:r>
      <w:r>
        <w:rPr>
          <w:spacing w:val="-3"/>
        </w:rPr>
        <w:t xml:space="preserve"> </w:t>
      </w:r>
      <w:r>
        <w:t>file</w:t>
      </w:r>
      <w:r>
        <w:rPr>
          <w:spacing w:val="-3"/>
        </w:rPr>
        <w:t xml:space="preserve"> </w:t>
      </w:r>
      <w:r>
        <w:t>share</w:t>
      </w:r>
      <w:r>
        <w:rPr>
          <w:spacing w:val="-4"/>
        </w:rPr>
        <w:t xml:space="preserve"> </w:t>
      </w:r>
      <w:r>
        <w:t>named</w:t>
      </w:r>
      <w:r>
        <w:rPr>
          <w:spacing w:val="-4"/>
        </w:rPr>
        <w:t xml:space="preserve"> </w:t>
      </w:r>
      <w:r>
        <w:t>Data.</w:t>
      </w:r>
      <w:r>
        <w:rPr>
          <w:spacing w:val="-4"/>
        </w:rPr>
        <w:t xml:space="preserve"> </w:t>
      </w:r>
      <w:r>
        <w:t>Data</w:t>
      </w:r>
      <w:r>
        <w:rPr>
          <w:spacing w:val="-4"/>
        </w:rPr>
        <w:t xml:space="preserve"> </w:t>
      </w:r>
      <w:r>
        <w:t>contains</w:t>
      </w:r>
      <w:r>
        <w:rPr>
          <w:spacing w:val="-3"/>
        </w:rPr>
        <w:t xml:space="preserve"> </w:t>
      </w:r>
      <w:r>
        <w:t>5,000</w:t>
      </w:r>
      <w:r>
        <w:rPr>
          <w:spacing w:val="-3"/>
        </w:rPr>
        <w:t xml:space="preserve"> </w:t>
      </w:r>
      <w:r>
        <w:rPr>
          <w:spacing w:val="-2"/>
        </w:rPr>
        <w:t>files.</w:t>
      </w:r>
    </w:p>
    <w:p w14:paraId="44938196" w14:textId="77777777" w:rsidR="00A53686" w:rsidRDefault="00A53686">
      <w:pPr>
        <w:pStyle w:val="Corpotesto"/>
        <w:ind w:left="0"/>
      </w:pPr>
    </w:p>
    <w:p w14:paraId="69DF335A" w14:textId="77777777" w:rsidR="00A53686" w:rsidRDefault="00000000">
      <w:pPr>
        <w:pStyle w:val="Corpotesto"/>
      </w:pPr>
      <w:r>
        <w:t>You</w:t>
      </w:r>
      <w:r>
        <w:rPr>
          <w:spacing w:val="-7"/>
        </w:rPr>
        <w:t xml:space="preserve"> </w:t>
      </w:r>
      <w:r>
        <w:t>need</w:t>
      </w:r>
      <w:r>
        <w:rPr>
          <w:spacing w:val="-3"/>
        </w:rPr>
        <w:t xml:space="preserve"> </w:t>
      </w:r>
      <w:r>
        <w:t>to</w:t>
      </w:r>
      <w:r>
        <w:rPr>
          <w:spacing w:val="-5"/>
        </w:rPr>
        <w:t xml:space="preserve"> </w:t>
      </w:r>
      <w:r>
        <w:t>synchronize</w:t>
      </w:r>
      <w:r>
        <w:rPr>
          <w:spacing w:val="-4"/>
        </w:rPr>
        <w:t xml:space="preserve"> </w:t>
      </w:r>
      <w:r>
        <w:t>the</w:t>
      </w:r>
      <w:r>
        <w:rPr>
          <w:spacing w:val="-4"/>
        </w:rPr>
        <w:t xml:space="preserve"> </w:t>
      </w:r>
      <w:r>
        <w:t>files</w:t>
      </w:r>
      <w:r>
        <w:rPr>
          <w:spacing w:val="-3"/>
        </w:rPr>
        <w:t xml:space="preserve"> </w:t>
      </w:r>
      <w:r>
        <w:t>in</w:t>
      </w:r>
      <w:r>
        <w:rPr>
          <w:spacing w:val="-4"/>
        </w:rPr>
        <w:t xml:space="preserve"> </w:t>
      </w:r>
      <w:r>
        <w:t>Data</w:t>
      </w:r>
      <w:r>
        <w:rPr>
          <w:spacing w:val="-5"/>
        </w:rPr>
        <w:t xml:space="preserve"> </w:t>
      </w:r>
      <w:r>
        <w:t>to</w:t>
      </w:r>
      <w:r>
        <w:rPr>
          <w:spacing w:val="-4"/>
        </w:rPr>
        <w:t xml:space="preserve"> </w:t>
      </w:r>
      <w:r>
        <w:t>an</w:t>
      </w:r>
      <w:r>
        <w:rPr>
          <w:spacing w:val="-3"/>
        </w:rPr>
        <w:t xml:space="preserve"> </w:t>
      </w:r>
      <w:r>
        <w:t>on-premises</w:t>
      </w:r>
      <w:r>
        <w:rPr>
          <w:spacing w:val="-3"/>
        </w:rPr>
        <w:t xml:space="preserve"> </w:t>
      </w:r>
      <w:r>
        <w:t>server</w:t>
      </w:r>
      <w:r>
        <w:rPr>
          <w:spacing w:val="-3"/>
        </w:rPr>
        <w:t xml:space="preserve"> </w:t>
      </w:r>
      <w:r>
        <w:t>named</w:t>
      </w:r>
      <w:r>
        <w:rPr>
          <w:spacing w:val="-3"/>
        </w:rPr>
        <w:t xml:space="preserve"> </w:t>
      </w:r>
      <w:r>
        <w:rPr>
          <w:spacing w:val="-2"/>
        </w:rPr>
        <w:t>Server1.</w:t>
      </w:r>
    </w:p>
    <w:p w14:paraId="32C1F80F" w14:textId="77777777" w:rsidR="00A53686" w:rsidRDefault="00000000">
      <w:pPr>
        <w:pStyle w:val="Corpotesto"/>
        <w:spacing w:before="229"/>
      </w:pPr>
      <w:r>
        <w:t>Which</w:t>
      </w:r>
      <w:r>
        <w:rPr>
          <w:spacing w:val="-6"/>
        </w:rPr>
        <w:t xml:space="preserve"> </w:t>
      </w:r>
      <w:r>
        <w:t>three</w:t>
      </w:r>
      <w:r>
        <w:rPr>
          <w:spacing w:val="-3"/>
        </w:rPr>
        <w:t xml:space="preserve"> </w:t>
      </w:r>
      <w:r>
        <w:t>actions</w:t>
      </w:r>
      <w:r>
        <w:rPr>
          <w:spacing w:val="-4"/>
        </w:rPr>
        <w:t xml:space="preserve"> </w:t>
      </w:r>
      <w:r>
        <w:t>should</w:t>
      </w:r>
      <w:r>
        <w:rPr>
          <w:spacing w:val="-3"/>
        </w:rPr>
        <w:t xml:space="preserve"> </w:t>
      </w:r>
      <w:r>
        <w:t>you</w:t>
      </w:r>
      <w:r>
        <w:rPr>
          <w:spacing w:val="-4"/>
        </w:rPr>
        <w:t xml:space="preserve"> </w:t>
      </w:r>
      <w:r>
        <w:t>perform?</w:t>
      </w:r>
      <w:r>
        <w:rPr>
          <w:spacing w:val="-3"/>
        </w:rPr>
        <w:t xml:space="preserve"> </w:t>
      </w:r>
      <w:r>
        <w:t>Each</w:t>
      </w:r>
      <w:r>
        <w:rPr>
          <w:spacing w:val="-5"/>
        </w:rPr>
        <w:t xml:space="preserve"> </w:t>
      </w:r>
      <w:r>
        <w:t>correct</w:t>
      </w:r>
      <w:r>
        <w:rPr>
          <w:spacing w:val="-5"/>
        </w:rPr>
        <w:t xml:space="preserve"> </w:t>
      </w:r>
      <w:r>
        <w:t>answer</w:t>
      </w:r>
      <w:r>
        <w:rPr>
          <w:spacing w:val="-3"/>
        </w:rPr>
        <w:t xml:space="preserve"> </w:t>
      </w:r>
      <w:r>
        <w:t>presents</w:t>
      </w:r>
      <w:r>
        <w:rPr>
          <w:spacing w:val="-3"/>
        </w:rPr>
        <w:t xml:space="preserve"> </w:t>
      </w:r>
      <w:r>
        <w:t>part</w:t>
      </w:r>
      <w:r>
        <w:rPr>
          <w:spacing w:val="-4"/>
        </w:rPr>
        <w:t xml:space="preserve"> </w:t>
      </w:r>
      <w:r>
        <w:t>of</w:t>
      </w:r>
      <w:r>
        <w:rPr>
          <w:spacing w:val="-4"/>
        </w:rPr>
        <w:t xml:space="preserve"> </w:t>
      </w:r>
      <w:r>
        <w:t>the</w:t>
      </w:r>
      <w:r>
        <w:rPr>
          <w:spacing w:val="-3"/>
        </w:rPr>
        <w:t xml:space="preserve"> </w:t>
      </w:r>
      <w:r>
        <w:rPr>
          <w:spacing w:val="-2"/>
        </w:rPr>
        <w:t>solution.</w:t>
      </w:r>
    </w:p>
    <w:p w14:paraId="565634A9" w14:textId="77777777" w:rsidR="00A53686" w:rsidRDefault="00A53686">
      <w:pPr>
        <w:pStyle w:val="Corpotesto"/>
        <w:spacing w:before="1"/>
        <w:ind w:left="0"/>
      </w:pPr>
    </w:p>
    <w:p w14:paraId="442F0FBC" w14:textId="77777777" w:rsidR="00A53686" w:rsidRDefault="00000000">
      <w:pPr>
        <w:pStyle w:val="Corpotesto"/>
      </w:pPr>
      <w:r>
        <w:rPr>
          <w:rFonts w:ascii="Arial"/>
          <w:b/>
        </w:rPr>
        <w:t>NOTE</w:t>
      </w:r>
      <w:r>
        <w:t>:</w:t>
      </w:r>
      <w:r>
        <w:rPr>
          <w:spacing w:val="-6"/>
        </w:rPr>
        <w:t xml:space="preserve"> </w:t>
      </w:r>
      <w:r>
        <w:t>Each</w:t>
      </w:r>
      <w:r>
        <w:rPr>
          <w:spacing w:val="-3"/>
        </w:rPr>
        <w:t xml:space="preserve"> </w:t>
      </w:r>
      <w:r>
        <w:t>correct</w:t>
      </w:r>
      <w:r>
        <w:rPr>
          <w:spacing w:val="-2"/>
        </w:rPr>
        <w:t xml:space="preserve"> </w:t>
      </w:r>
      <w:r>
        <w:t>selection</w:t>
      </w:r>
      <w:r>
        <w:rPr>
          <w:spacing w:val="-3"/>
        </w:rPr>
        <w:t xml:space="preserve"> </w:t>
      </w:r>
      <w:r>
        <w:t>is</w:t>
      </w:r>
      <w:r>
        <w:rPr>
          <w:spacing w:val="-2"/>
        </w:rPr>
        <w:t xml:space="preserve"> </w:t>
      </w:r>
      <w:r>
        <w:t>worth</w:t>
      </w:r>
      <w:r>
        <w:rPr>
          <w:spacing w:val="-4"/>
        </w:rPr>
        <w:t xml:space="preserve"> </w:t>
      </w:r>
      <w:r>
        <w:t>one</w:t>
      </w:r>
      <w:r>
        <w:rPr>
          <w:spacing w:val="-2"/>
        </w:rPr>
        <w:t xml:space="preserve"> point.</w:t>
      </w:r>
    </w:p>
    <w:p w14:paraId="5C7B7F0E"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4083"/>
      </w:tblGrid>
      <w:tr w:rsidR="00A53686" w14:paraId="1B9FB14E" w14:textId="77777777">
        <w:trPr>
          <w:trHeight w:val="242"/>
        </w:trPr>
        <w:tc>
          <w:tcPr>
            <w:tcW w:w="327" w:type="dxa"/>
          </w:tcPr>
          <w:p w14:paraId="08C61B2C" w14:textId="77777777" w:rsidR="00A53686" w:rsidRDefault="00000000">
            <w:pPr>
              <w:pStyle w:val="TableParagraph"/>
              <w:spacing w:before="0" w:line="222" w:lineRule="exact"/>
              <w:ind w:left="10" w:right="46"/>
              <w:rPr>
                <w:sz w:val="20"/>
              </w:rPr>
            </w:pPr>
            <w:r>
              <w:rPr>
                <w:spacing w:val="-5"/>
                <w:sz w:val="20"/>
              </w:rPr>
              <w:t>A.</w:t>
            </w:r>
          </w:p>
        </w:tc>
        <w:tc>
          <w:tcPr>
            <w:tcW w:w="4083" w:type="dxa"/>
          </w:tcPr>
          <w:p w14:paraId="330D2DB8" w14:textId="77777777" w:rsidR="00A53686" w:rsidRDefault="00000000">
            <w:pPr>
              <w:pStyle w:val="TableParagraph"/>
              <w:spacing w:before="0" w:line="222" w:lineRule="exact"/>
              <w:ind w:left="76"/>
              <w:jc w:val="left"/>
              <w:rPr>
                <w:sz w:val="20"/>
              </w:rPr>
            </w:pPr>
            <w:r>
              <w:rPr>
                <w:sz w:val="20"/>
              </w:rPr>
              <w:t>Download</w:t>
            </w:r>
            <w:r>
              <w:rPr>
                <w:spacing w:val="-7"/>
                <w:sz w:val="20"/>
              </w:rPr>
              <w:t xml:space="preserve"> </w:t>
            </w:r>
            <w:r>
              <w:rPr>
                <w:sz w:val="20"/>
              </w:rPr>
              <w:t>an</w:t>
            </w:r>
            <w:r>
              <w:rPr>
                <w:spacing w:val="-8"/>
                <w:sz w:val="20"/>
              </w:rPr>
              <w:t xml:space="preserve"> </w:t>
            </w:r>
            <w:r>
              <w:rPr>
                <w:sz w:val="20"/>
              </w:rPr>
              <w:t>automation</w:t>
            </w:r>
            <w:r>
              <w:rPr>
                <w:spacing w:val="-7"/>
                <w:sz w:val="20"/>
              </w:rPr>
              <w:t xml:space="preserve"> </w:t>
            </w:r>
            <w:r>
              <w:rPr>
                <w:spacing w:val="-2"/>
                <w:sz w:val="20"/>
              </w:rPr>
              <w:t>script.</w:t>
            </w:r>
          </w:p>
        </w:tc>
      </w:tr>
      <w:tr w:rsidR="00A53686" w14:paraId="54E498DD" w14:textId="77777777">
        <w:trPr>
          <w:trHeight w:val="260"/>
        </w:trPr>
        <w:tc>
          <w:tcPr>
            <w:tcW w:w="327" w:type="dxa"/>
          </w:tcPr>
          <w:p w14:paraId="5861BF6C" w14:textId="77777777" w:rsidR="00A53686" w:rsidRDefault="00000000">
            <w:pPr>
              <w:pStyle w:val="TableParagraph"/>
              <w:ind w:left="10" w:right="46"/>
              <w:rPr>
                <w:sz w:val="20"/>
              </w:rPr>
            </w:pPr>
            <w:r>
              <w:rPr>
                <w:spacing w:val="-5"/>
                <w:sz w:val="20"/>
              </w:rPr>
              <w:t>B.</w:t>
            </w:r>
          </w:p>
        </w:tc>
        <w:tc>
          <w:tcPr>
            <w:tcW w:w="4083" w:type="dxa"/>
          </w:tcPr>
          <w:p w14:paraId="38F97404" w14:textId="77777777" w:rsidR="00A53686" w:rsidRDefault="00000000">
            <w:pPr>
              <w:pStyle w:val="TableParagraph"/>
              <w:ind w:left="76"/>
              <w:jc w:val="left"/>
              <w:rPr>
                <w:sz w:val="20"/>
              </w:rPr>
            </w:pPr>
            <w:r>
              <w:rPr>
                <w:sz w:val="20"/>
              </w:rPr>
              <w:t>Create</w:t>
            </w:r>
            <w:r>
              <w:rPr>
                <w:spacing w:val="-3"/>
                <w:sz w:val="20"/>
              </w:rPr>
              <w:t xml:space="preserve"> </w:t>
            </w:r>
            <w:r>
              <w:rPr>
                <w:sz w:val="20"/>
              </w:rPr>
              <w:t>a</w:t>
            </w:r>
            <w:r>
              <w:rPr>
                <w:spacing w:val="-2"/>
                <w:sz w:val="20"/>
              </w:rPr>
              <w:t xml:space="preserve"> </w:t>
            </w:r>
            <w:r>
              <w:rPr>
                <w:sz w:val="20"/>
              </w:rPr>
              <w:t>container</w:t>
            </w:r>
            <w:r>
              <w:rPr>
                <w:spacing w:val="-2"/>
                <w:sz w:val="20"/>
              </w:rPr>
              <w:t xml:space="preserve"> instance.</w:t>
            </w:r>
          </w:p>
        </w:tc>
      </w:tr>
      <w:tr w:rsidR="00A53686" w14:paraId="10EA5C54" w14:textId="77777777">
        <w:trPr>
          <w:trHeight w:val="259"/>
        </w:trPr>
        <w:tc>
          <w:tcPr>
            <w:tcW w:w="327" w:type="dxa"/>
          </w:tcPr>
          <w:p w14:paraId="60C94733" w14:textId="77777777" w:rsidR="00A53686" w:rsidRDefault="00000000">
            <w:pPr>
              <w:pStyle w:val="TableParagraph"/>
              <w:spacing w:before="11"/>
              <w:ind w:left="23" w:right="46"/>
              <w:rPr>
                <w:sz w:val="20"/>
              </w:rPr>
            </w:pPr>
            <w:r>
              <w:rPr>
                <w:spacing w:val="-5"/>
                <w:sz w:val="20"/>
              </w:rPr>
              <w:t>C.</w:t>
            </w:r>
          </w:p>
        </w:tc>
        <w:tc>
          <w:tcPr>
            <w:tcW w:w="4083" w:type="dxa"/>
          </w:tcPr>
          <w:p w14:paraId="24BD6577" w14:textId="77777777" w:rsidR="00A53686" w:rsidRDefault="00000000">
            <w:pPr>
              <w:pStyle w:val="TableParagraph"/>
              <w:spacing w:before="11"/>
              <w:ind w:left="76"/>
              <w:jc w:val="left"/>
              <w:rPr>
                <w:sz w:val="20"/>
              </w:rPr>
            </w:pPr>
            <w:r>
              <w:rPr>
                <w:sz w:val="20"/>
              </w:rPr>
              <w:t>Create</w:t>
            </w:r>
            <w:r>
              <w:rPr>
                <w:spacing w:val="-3"/>
                <w:sz w:val="20"/>
              </w:rPr>
              <w:t xml:space="preserve"> </w:t>
            </w:r>
            <w:r>
              <w:rPr>
                <w:sz w:val="20"/>
              </w:rPr>
              <w:t>a</w:t>
            </w:r>
            <w:r>
              <w:rPr>
                <w:spacing w:val="-2"/>
                <w:sz w:val="20"/>
              </w:rPr>
              <w:t xml:space="preserve"> </w:t>
            </w:r>
            <w:r>
              <w:rPr>
                <w:sz w:val="20"/>
              </w:rPr>
              <w:t>sync</w:t>
            </w:r>
            <w:r>
              <w:rPr>
                <w:spacing w:val="-1"/>
                <w:sz w:val="20"/>
              </w:rPr>
              <w:t xml:space="preserve"> </w:t>
            </w:r>
            <w:r>
              <w:rPr>
                <w:spacing w:val="-2"/>
                <w:sz w:val="20"/>
              </w:rPr>
              <w:t>group.</w:t>
            </w:r>
          </w:p>
        </w:tc>
      </w:tr>
      <w:tr w:rsidR="00A53686" w14:paraId="27BD81D1" w14:textId="77777777">
        <w:trPr>
          <w:trHeight w:val="260"/>
        </w:trPr>
        <w:tc>
          <w:tcPr>
            <w:tcW w:w="327" w:type="dxa"/>
          </w:tcPr>
          <w:p w14:paraId="09E4AAAE" w14:textId="77777777" w:rsidR="00A53686" w:rsidRDefault="00000000">
            <w:pPr>
              <w:pStyle w:val="TableParagraph"/>
              <w:ind w:left="23" w:right="46"/>
              <w:rPr>
                <w:sz w:val="20"/>
              </w:rPr>
            </w:pPr>
            <w:r>
              <w:rPr>
                <w:spacing w:val="-5"/>
                <w:sz w:val="20"/>
              </w:rPr>
              <w:t>D.</w:t>
            </w:r>
          </w:p>
        </w:tc>
        <w:tc>
          <w:tcPr>
            <w:tcW w:w="4083" w:type="dxa"/>
          </w:tcPr>
          <w:p w14:paraId="2474967A" w14:textId="77777777" w:rsidR="00A53686" w:rsidRDefault="00000000">
            <w:pPr>
              <w:pStyle w:val="TableParagraph"/>
              <w:ind w:left="76"/>
              <w:jc w:val="left"/>
              <w:rPr>
                <w:sz w:val="20"/>
              </w:rPr>
            </w:pPr>
            <w:r>
              <w:rPr>
                <w:sz w:val="20"/>
              </w:rPr>
              <w:t>Register</w:t>
            </w:r>
            <w:r>
              <w:rPr>
                <w:spacing w:val="-4"/>
                <w:sz w:val="20"/>
              </w:rPr>
              <w:t xml:space="preserve"> </w:t>
            </w:r>
            <w:r>
              <w:rPr>
                <w:spacing w:val="-2"/>
                <w:sz w:val="20"/>
              </w:rPr>
              <w:t>Server1.</w:t>
            </w:r>
          </w:p>
        </w:tc>
      </w:tr>
      <w:tr w:rsidR="00A53686" w14:paraId="78118247" w14:textId="77777777">
        <w:trPr>
          <w:trHeight w:val="242"/>
        </w:trPr>
        <w:tc>
          <w:tcPr>
            <w:tcW w:w="327" w:type="dxa"/>
          </w:tcPr>
          <w:p w14:paraId="2C29EAF2" w14:textId="77777777" w:rsidR="00A53686" w:rsidRDefault="00000000">
            <w:pPr>
              <w:pStyle w:val="TableParagraph"/>
              <w:spacing w:line="210" w:lineRule="exact"/>
              <w:ind w:left="10" w:right="46"/>
              <w:rPr>
                <w:sz w:val="20"/>
              </w:rPr>
            </w:pPr>
            <w:r>
              <w:rPr>
                <w:spacing w:val="-5"/>
                <w:sz w:val="20"/>
              </w:rPr>
              <w:t>E.</w:t>
            </w:r>
          </w:p>
        </w:tc>
        <w:tc>
          <w:tcPr>
            <w:tcW w:w="4083" w:type="dxa"/>
          </w:tcPr>
          <w:p w14:paraId="5F270C58" w14:textId="77777777" w:rsidR="00A53686" w:rsidRDefault="00000000">
            <w:pPr>
              <w:pStyle w:val="TableParagraph"/>
              <w:spacing w:line="210" w:lineRule="exact"/>
              <w:ind w:left="76"/>
              <w:jc w:val="left"/>
              <w:rPr>
                <w:sz w:val="20"/>
              </w:rPr>
            </w:pPr>
            <w:r>
              <w:rPr>
                <w:sz w:val="20"/>
              </w:rPr>
              <w:t>Install</w:t>
            </w:r>
            <w:r>
              <w:rPr>
                <w:spacing w:val="-4"/>
                <w:sz w:val="20"/>
              </w:rPr>
              <w:t xml:space="preserve"> </w:t>
            </w:r>
            <w:r>
              <w:rPr>
                <w:sz w:val="20"/>
              </w:rPr>
              <w:t>the</w:t>
            </w:r>
            <w:r>
              <w:rPr>
                <w:spacing w:val="-3"/>
                <w:sz w:val="20"/>
              </w:rPr>
              <w:t xml:space="preserve"> </w:t>
            </w:r>
            <w:r>
              <w:rPr>
                <w:sz w:val="20"/>
              </w:rPr>
              <w:t>Azure</w:t>
            </w:r>
            <w:r>
              <w:rPr>
                <w:spacing w:val="-3"/>
                <w:sz w:val="20"/>
              </w:rPr>
              <w:t xml:space="preserve"> </w:t>
            </w:r>
            <w:r>
              <w:rPr>
                <w:sz w:val="20"/>
              </w:rPr>
              <w:t>File</w:t>
            </w:r>
            <w:r>
              <w:rPr>
                <w:spacing w:val="-3"/>
                <w:sz w:val="20"/>
              </w:rPr>
              <w:t xml:space="preserve"> </w:t>
            </w:r>
            <w:r>
              <w:rPr>
                <w:sz w:val="20"/>
              </w:rPr>
              <w:t>Sync</w:t>
            </w:r>
            <w:r>
              <w:rPr>
                <w:spacing w:val="-5"/>
                <w:sz w:val="20"/>
              </w:rPr>
              <w:t xml:space="preserve"> </w:t>
            </w:r>
            <w:r>
              <w:rPr>
                <w:sz w:val="20"/>
              </w:rPr>
              <w:t>agent</w:t>
            </w:r>
            <w:r>
              <w:rPr>
                <w:spacing w:val="-3"/>
                <w:sz w:val="20"/>
              </w:rPr>
              <w:t xml:space="preserve"> </w:t>
            </w:r>
            <w:r>
              <w:rPr>
                <w:sz w:val="20"/>
              </w:rPr>
              <w:t>on</w:t>
            </w:r>
            <w:r>
              <w:rPr>
                <w:spacing w:val="-2"/>
                <w:sz w:val="20"/>
              </w:rPr>
              <w:t xml:space="preserve"> Server1.</w:t>
            </w:r>
          </w:p>
        </w:tc>
      </w:tr>
    </w:tbl>
    <w:p w14:paraId="52BFD6BA" w14:textId="77777777" w:rsidR="00A53686" w:rsidRDefault="00A53686">
      <w:pPr>
        <w:pStyle w:val="Corpotesto"/>
        <w:spacing w:before="31"/>
        <w:ind w:left="0"/>
      </w:pPr>
    </w:p>
    <w:p w14:paraId="249D7E01" w14:textId="77777777" w:rsidR="00A53686" w:rsidRDefault="00000000">
      <w:pPr>
        <w:ind w:left="360"/>
        <w:rPr>
          <w:sz w:val="20"/>
        </w:rPr>
      </w:pPr>
      <w:r>
        <w:rPr>
          <w:rFonts w:ascii="Arial"/>
          <w:b/>
          <w:sz w:val="20"/>
        </w:rPr>
        <w:t>Answer:</w:t>
      </w:r>
      <w:r>
        <w:rPr>
          <w:rFonts w:ascii="Arial"/>
          <w:b/>
          <w:spacing w:val="-1"/>
          <w:sz w:val="20"/>
        </w:rPr>
        <w:t xml:space="preserve"> </w:t>
      </w:r>
      <w:r>
        <w:rPr>
          <w:spacing w:val="-5"/>
          <w:sz w:val="20"/>
        </w:rPr>
        <w:t>CDE</w:t>
      </w:r>
    </w:p>
    <w:p w14:paraId="48F7BD6F" w14:textId="77777777" w:rsidR="00A53686" w:rsidRDefault="00000000">
      <w:pPr>
        <w:spacing w:line="230" w:lineRule="exact"/>
        <w:ind w:left="360"/>
        <w:rPr>
          <w:rFonts w:ascii="Arial"/>
          <w:b/>
          <w:sz w:val="20"/>
        </w:rPr>
      </w:pPr>
      <w:r>
        <w:rPr>
          <w:rFonts w:ascii="Arial"/>
          <w:b/>
          <w:spacing w:val="-2"/>
          <w:sz w:val="20"/>
        </w:rPr>
        <w:t>Explanation:</w:t>
      </w:r>
    </w:p>
    <w:p w14:paraId="632B39B1" w14:textId="77777777" w:rsidR="00A53686" w:rsidRDefault="00000000">
      <w:pPr>
        <w:pStyle w:val="Corpotesto"/>
        <w:ind w:right="1107"/>
      </w:pPr>
      <w:r>
        <w:t>Step 1 (E): Install the Azure File Sync agent on Server1 The Azure File Sync agent is a downloadable</w:t>
      </w:r>
      <w:r>
        <w:rPr>
          <w:spacing w:val="-3"/>
        </w:rPr>
        <w:t xml:space="preserve"> </w:t>
      </w:r>
      <w:r>
        <w:t>package</w:t>
      </w:r>
      <w:r>
        <w:rPr>
          <w:spacing w:val="-3"/>
        </w:rPr>
        <w:t xml:space="preserve"> </w:t>
      </w:r>
      <w:r>
        <w:t>that</w:t>
      </w:r>
      <w:r>
        <w:rPr>
          <w:spacing w:val="-4"/>
        </w:rPr>
        <w:t xml:space="preserve"> </w:t>
      </w:r>
      <w:r>
        <w:t>enables</w:t>
      </w:r>
      <w:r>
        <w:rPr>
          <w:spacing w:val="-3"/>
        </w:rPr>
        <w:t xml:space="preserve"> </w:t>
      </w:r>
      <w:r>
        <w:t>Windows</w:t>
      </w:r>
      <w:r>
        <w:rPr>
          <w:spacing w:val="-2"/>
        </w:rPr>
        <w:t xml:space="preserve"> </w:t>
      </w:r>
      <w:r>
        <w:t>Server</w:t>
      </w:r>
      <w:r>
        <w:rPr>
          <w:spacing w:val="-4"/>
        </w:rPr>
        <w:t xml:space="preserve"> </w:t>
      </w:r>
      <w:r>
        <w:t>to</w:t>
      </w:r>
      <w:r>
        <w:rPr>
          <w:spacing w:val="-3"/>
        </w:rPr>
        <w:t xml:space="preserve"> </w:t>
      </w:r>
      <w:r>
        <w:t>be</w:t>
      </w:r>
      <w:r>
        <w:rPr>
          <w:spacing w:val="-3"/>
        </w:rPr>
        <w:t xml:space="preserve"> </w:t>
      </w:r>
      <w:r>
        <w:t>synced</w:t>
      </w:r>
      <w:r>
        <w:rPr>
          <w:spacing w:val="-5"/>
        </w:rPr>
        <w:t xml:space="preserve"> </w:t>
      </w:r>
      <w:r>
        <w:t>with</w:t>
      </w:r>
      <w:r>
        <w:rPr>
          <w:spacing w:val="-4"/>
        </w:rPr>
        <w:t xml:space="preserve"> </w:t>
      </w:r>
      <w:r>
        <w:t>an</w:t>
      </w:r>
      <w:r>
        <w:rPr>
          <w:spacing w:val="-3"/>
        </w:rPr>
        <w:t xml:space="preserve"> </w:t>
      </w:r>
      <w:r>
        <w:t>Azure</w:t>
      </w:r>
      <w:r>
        <w:rPr>
          <w:spacing w:val="-3"/>
        </w:rPr>
        <w:t xml:space="preserve"> </w:t>
      </w:r>
      <w:r>
        <w:t>file</w:t>
      </w:r>
      <w:r>
        <w:rPr>
          <w:spacing w:val="-3"/>
        </w:rPr>
        <w:t xml:space="preserve"> </w:t>
      </w:r>
      <w:r>
        <w:t>share Step 2 (D): Register Server1.</w:t>
      </w:r>
    </w:p>
    <w:p w14:paraId="0C512A7F" w14:textId="77777777" w:rsidR="00A53686" w:rsidRDefault="00000000">
      <w:pPr>
        <w:pStyle w:val="Corpotesto"/>
      </w:pPr>
      <w:r>
        <w:t>Register</w:t>
      </w:r>
      <w:r>
        <w:rPr>
          <w:spacing w:val="-8"/>
        </w:rPr>
        <w:t xml:space="preserve"> </w:t>
      </w:r>
      <w:r>
        <w:t>Windows</w:t>
      </w:r>
      <w:r>
        <w:rPr>
          <w:spacing w:val="-4"/>
        </w:rPr>
        <w:t xml:space="preserve"> </w:t>
      </w:r>
      <w:r>
        <w:t>Server</w:t>
      </w:r>
      <w:r>
        <w:rPr>
          <w:spacing w:val="-4"/>
        </w:rPr>
        <w:t xml:space="preserve"> </w:t>
      </w:r>
      <w:r>
        <w:t>with</w:t>
      </w:r>
      <w:r>
        <w:rPr>
          <w:spacing w:val="-4"/>
        </w:rPr>
        <w:t xml:space="preserve"> </w:t>
      </w:r>
      <w:r>
        <w:t>Storage</w:t>
      </w:r>
      <w:r>
        <w:rPr>
          <w:spacing w:val="-4"/>
        </w:rPr>
        <w:t xml:space="preserve"> </w:t>
      </w:r>
      <w:r>
        <w:t>Sync</w:t>
      </w:r>
      <w:r>
        <w:rPr>
          <w:spacing w:val="-4"/>
        </w:rPr>
        <w:t xml:space="preserve"> </w:t>
      </w:r>
      <w:r>
        <w:rPr>
          <w:spacing w:val="-2"/>
        </w:rPr>
        <w:t>Service</w:t>
      </w:r>
    </w:p>
    <w:p w14:paraId="20D812E5" w14:textId="77777777" w:rsidR="00A53686" w:rsidRDefault="00000000">
      <w:pPr>
        <w:pStyle w:val="Corpotesto"/>
        <w:ind w:right="761"/>
      </w:pPr>
      <w:r>
        <w:t>Registering your Windows Server with a Storage Sync Service establishes a trust relationship between your server (or cluster) and the Storage Sync Service. Step 3 (C): Create a sync group and</w:t>
      </w:r>
      <w:r>
        <w:rPr>
          <w:spacing w:val="-2"/>
        </w:rPr>
        <w:t xml:space="preserve"> </w:t>
      </w:r>
      <w:r>
        <w:t>a</w:t>
      </w:r>
      <w:r>
        <w:rPr>
          <w:spacing w:val="-2"/>
        </w:rPr>
        <w:t xml:space="preserve"> </w:t>
      </w:r>
      <w:r>
        <w:t>cloud</w:t>
      </w:r>
      <w:r>
        <w:rPr>
          <w:spacing w:val="-2"/>
        </w:rPr>
        <w:t xml:space="preserve"> </w:t>
      </w:r>
      <w:r>
        <w:t>endpoint.</w:t>
      </w:r>
      <w:r>
        <w:rPr>
          <w:spacing w:val="-3"/>
        </w:rPr>
        <w:t xml:space="preserve"> </w:t>
      </w:r>
      <w:r>
        <w:t>A</w:t>
      </w:r>
      <w:r>
        <w:rPr>
          <w:spacing w:val="-3"/>
        </w:rPr>
        <w:t xml:space="preserve"> </w:t>
      </w:r>
      <w:r>
        <w:t>sync</w:t>
      </w:r>
      <w:r>
        <w:rPr>
          <w:spacing w:val="-2"/>
        </w:rPr>
        <w:t xml:space="preserve"> </w:t>
      </w:r>
      <w:r>
        <w:t>group</w:t>
      </w:r>
      <w:r>
        <w:rPr>
          <w:spacing w:val="-2"/>
        </w:rPr>
        <w:t xml:space="preserve"> </w:t>
      </w:r>
      <w:r>
        <w:t>defines</w:t>
      </w:r>
      <w:r>
        <w:rPr>
          <w:spacing w:val="-2"/>
        </w:rPr>
        <w:t xml:space="preserve"> </w:t>
      </w:r>
      <w:r>
        <w:t>the</w:t>
      </w:r>
      <w:r>
        <w:rPr>
          <w:spacing w:val="-4"/>
        </w:rPr>
        <w:t xml:space="preserve"> </w:t>
      </w:r>
      <w:r>
        <w:t>sync</w:t>
      </w:r>
      <w:r>
        <w:rPr>
          <w:spacing w:val="-4"/>
        </w:rPr>
        <w:t xml:space="preserve"> </w:t>
      </w:r>
      <w:r>
        <w:t>topology</w:t>
      </w:r>
      <w:r>
        <w:rPr>
          <w:spacing w:val="-2"/>
        </w:rPr>
        <w:t xml:space="preserve"> </w:t>
      </w:r>
      <w:r>
        <w:t>for</w:t>
      </w:r>
      <w:r>
        <w:rPr>
          <w:spacing w:val="-2"/>
        </w:rPr>
        <w:t xml:space="preserve"> </w:t>
      </w:r>
      <w:r>
        <w:t>a</w:t>
      </w:r>
      <w:r>
        <w:rPr>
          <w:spacing w:val="-4"/>
        </w:rPr>
        <w:t xml:space="preserve"> </w:t>
      </w:r>
      <w:r>
        <w:t>set</w:t>
      </w:r>
      <w:r>
        <w:rPr>
          <w:spacing w:val="-3"/>
        </w:rPr>
        <w:t xml:space="preserve"> </w:t>
      </w:r>
      <w:r>
        <w:t>of</w:t>
      </w:r>
      <w:r>
        <w:rPr>
          <w:spacing w:val="-3"/>
        </w:rPr>
        <w:t xml:space="preserve"> </w:t>
      </w:r>
      <w:r>
        <w:t>files.</w:t>
      </w:r>
      <w:r>
        <w:rPr>
          <w:spacing w:val="-3"/>
        </w:rPr>
        <w:t xml:space="preserve"> </w:t>
      </w:r>
      <w:r>
        <w:t>Endpoints</w:t>
      </w:r>
      <w:r>
        <w:rPr>
          <w:spacing w:val="-2"/>
        </w:rPr>
        <w:t xml:space="preserve"> </w:t>
      </w:r>
      <w:r>
        <w:t>within</w:t>
      </w:r>
      <w:r>
        <w:rPr>
          <w:spacing w:val="-2"/>
        </w:rPr>
        <w:t xml:space="preserve"> </w:t>
      </w:r>
      <w:r>
        <w:t>a sync group are kept in sync with each other. A sync group must contain one cloud endpoint, which represents an Azure file share and one or more server endpoints. A server endpoint represents a path on registered server.</w:t>
      </w:r>
    </w:p>
    <w:p w14:paraId="1C599CFB" w14:textId="77777777" w:rsidR="00A53686" w:rsidRDefault="00000000">
      <w:pPr>
        <w:pStyle w:val="Corpotesto"/>
        <w:spacing w:before="1"/>
        <w:ind w:right="861"/>
      </w:pPr>
      <w:r>
        <w:t>References:</w:t>
      </w:r>
      <w:r>
        <w:rPr>
          <w:spacing w:val="-14"/>
        </w:rPr>
        <w:t xml:space="preserve"> </w:t>
      </w:r>
      <w:r>
        <w:t xml:space="preserve">https://docs.microsoft.com/en-us/azure/storage/files/storage-sync-files-deployment- </w:t>
      </w:r>
      <w:r>
        <w:rPr>
          <w:spacing w:val="-2"/>
        </w:rPr>
        <w:t>guide</w:t>
      </w:r>
    </w:p>
    <w:p w14:paraId="34E80F18" w14:textId="77777777" w:rsidR="00A53686" w:rsidRDefault="00A53686">
      <w:pPr>
        <w:pStyle w:val="Corpotesto"/>
        <w:spacing w:before="229"/>
        <w:ind w:left="0"/>
      </w:pPr>
    </w:p>
    <w:p w14:paraId="4597D141" w14:textId="77777777" w:rsidR="00A53686" w:rsidRDefault="00000000">
      <w:pPr>
        <w:pStyle w:val="Titolo3"/>
      </w:pPr>
      <w:r>
        <w:t>QUESTION</w:t>
      </w:r>
      <w:r>
        <w:rPr>
          <w:spacing w:val="-3"/>
        </w:rPr>
        <w:t xml:space="preserve"> </w:t>
      </w:r>
      <w:r>
        <w:rPr>
          <w:spacing w:val="-5"/>
        </w:rPr>
        <w:t>66</w:t>
      </w:r>
    </w:p>
    <w:p w14:paraId="6C4373AA" w14:textId="77777777" w:rsidR="00A53686" w:rsidRDefault="00000000">
      <w:pPr>
        <w:pStyle w:val="Corpotesto"/>
      </w:pPr>
      <w:r>
        <w:t>You</w:t>
      </w:r>
      <w:r>
        <w:rPr>
          <w:spacing w:val="-6"/>
        </w:rPr>
        <w:t xml:space="preserve"> </w:t>
      </w:r>
      <w:r>
        <w:t>plan</w:t>
      </w:r>
      <w:r>
        <w:rPr>
          <w:spacing w:val="-2"/>
        </w:rPr>
        <w:t xml:space="preserve"> </w:t>
      </w:r>
      <w:r>
        <w:t>to</w:t>
      </w:r>
      <w:r>
        <w:rPr>
          <w:spacing w:val="-4"/>
        </w:rPr>
        <w:t xml:space="preserve"> </w:t>
      </w:r>
      <w:r>
        <w:t>use</w:t>
      </w:r>
      <w:r>
        <w:rPr>
          <w:spacing w:val="-2"/>
        </w:rPr>
        <w:t xml:space="preserve"> </w:t>
      </w:r>
      <w:r>
        <w:t>the</w:t>
      </w:r>
      <w:r>
        <w:rPr>
          <w:spacing w:val="-2"/>
        </w:rPr>
        <w:t xml:space="preserve"> </w:t>
      </w:r>
      <w:r>
        <w:t>Azure</w:t>
      </w:r>
      <w:r>
        <w:rPr>
          <w:spacing w:val="-5"/>
        </w:rPr>
        <w:t xml:space="preserve"> </w:t>
      </w:r>
      <w:r>
        <w:t>Import/Export</w:t>
      </w:r>
      <w:r>
        <w:rPr>
          <w:spacing w:val="-4"/>
        </w:rPr>
        <w:t xml:space="preserve"> </w:t>
      </w:r>
      <w:r>
        <w:t>service</w:t>
      </w:r>
      <w:r>
        <w:rPr>
          <w:spacing w:val="-3"/>
        </w:rPr>
        <w:t xml:space="preserve"> </w:t>
      </w:r>
      <w:r>
        <w:t>to</w:t>
      </w:r>
      <w:r>
        <w:rPr>
          <w:spacing w:val="-4"/>
        </w:rPr>
        <w:t xml:space="preserve"> </w:t>
      </w:r>
      <w:r>
        <w:t>copy</w:t>
      </w:r>
      <w:r>
        <w:rPr>
          <w:spacing w:val="-2"/>
        </w:rPr>
        <w:t xml:space="preserve"> </w:t>
      </w:r>
      <w:r>
        <w:t>files</w:t>
      </w:r>
      <w:r>
        <w:rPr>
          <w:spacing w:val="-2"/>
        </w:rPr>
        <w:t xml:space="preserve"> </w:t>
      </w:r>
      <w:r>
        <w:t>to</w:t>
      </w:r>
      <w:r>
        <w:rPr>
          <w:spacing w:val="-4"/>
        </w:rPr>
        <w:t xml:space="preserve"> </w:t>
      </w:r>
      <w:r>
        <w:t>a</w:t>
      </w:r>
      <w:r>
        <w:rPr>
          <w:spacing w:val="-2"/>
        </w:rPr>
        <w:t xml:space="preserve"> </w:t>
      </w:r>
      <w:r>
        <w:t>storage</w:t>
      </w:r>
      <w:r>
        <w:rPr>
          <w:spacing w:val="-2"/>
        </w:rPr>
        <w:t xml:space="preserve"> account.</w:t>
      </w:r>
    </w:p>
    <w:p w14:paraId="72B944C7" w14:textId="77777777" w:rsidR="00A53686" w:rsidRDefault="00000000">
      <w:pPr>
        <w:pStyle w:val="Corpotesto"/>
        <w:spacing w:before="1"/>
        <w:ind w:right="719"/>
      </w:pPr>
      <w:r>
        <w:t>Which</w:t>
      </w:r>
      <w:r>
        <w:rPr>
          <w:spacing w:val="-3"/>
        </w:rPr>
        <w:t xml:space="preserve"> </w:t>
      </w:r>
      <w:r>
        <w:t>two</w:t>
      </w:r>
      <w:r>
        <w:rPr>
          <w:spacing w:val="-3"/>
        </w:rPr>
        <w:t xml:space="preserve"> </w:t>
      </w:r>
      <w:r>
        <w:t>files</w:t>
      </w:r>
      <w:r>
        <w:rPr>
          <w:spacing w:val="-3"/>
        </w:rPr>
        <w:t xml:space="preserve"> </w:t>
      </w:r>
      <w:r>
        <w:t>should</w:t>
      </w:r>
      <w:r>
        <w:rPr>
          <w:spacing w:val="-3"/>
        </w:rPr>
        <w:t xml:space="preserve"> </w:t>
      </w:r>
      <w:r>
        <w:t>you</w:t>
      </w:r>
      <w:r>
        <w:rPr>
          <w:spacing w:val="-3"/>
        </w:rPr>
        <w:t xml:space="preserve"> </w:t>
      </w:r>
      <w:r>
        <w:t>create</w:t>
      </w:r>
      <w:r>
        <w:rPr>
          <w:spacing w:val="-4"/>
        </w:rPr>
        <w:t xml:space="preserve"> </w:t>
      </w:r>
      <w:r>
        <w:t>before</w:t>
      </w:r>
      <w:r>
        <w:rPr>
          <w:spacing w:val="-3"/>
        </w:rPr>
        <w:t xml:space="preserve"> </w:t>
      </w:r>
      <w:r>
        <w:t>you</w:t>
      </w:r>
      <w:r>
        <w:rPr>
          <w:spacing w:val="-3"/>
        </w:rPr>
        <w:t xml:space="preserve"> </w:t>
      </w:r>
      <w:r>
        <w:t>prepare</w:t>
      </w:r>
      <w:r>
        <w:rPr>
          <w:spacing w:val="-3"/>
        </w:rPr>
        <w:t xml:space="preserve"> </w:t>
      </w:r>
      <w:r>
        <w:t>the</w:t>
      </w:r>
      <w:r>
        <w:rPr>
          <w:spacing w:val="-3"/>
        </w:rPr>
        <w:t xml:space="preserve"> </w:t>
      </w:r>
      <w:r>
        <w:t>drives</w:t>
      </w:r>
      <w:r>
        <w:rPr>
          <w:spacing w:val="-3"/>
        </w:rPr>
        <w:t xml:space="preserve"> </w:t>
      </w:r>
      <w:r>
        <w:t>for</w:t>
      </w:r>
      <w:r>
        <w:rPr>
          <w:spacing w:val="-3"/>
        </w:rPr>
        <w:t xml:space="preserve"> </w:t>
      </w:r>
      <w:r>
        <w:t>the</w:t>
      </w:r>
      <w:r>
        <w:rPr>
          <w:spacing w:val="-3"/>
        </w:rPr>
        <w:t xml:space="preserve"> </w:t>
      </w:r>
      <w:r>
        <w:t>import</w:t>
      </w:r>
      <w:r>
        <w:rPr>
          <w:spacing w:val="-3"/>
        </w:rPr>
        <w:t xml:space="preserve"> </w:t>
      </w:r>
      <w:r>
        <w:t>job?</w:t>
      </w:r>
      <w:r>
        <w:rPr>
          <w:spacing w:val="-3"/>
        </w:rPr>
        <w:t xml:space="preserve"> </w:t>
      </w:r>
      <w:r>
        <w:t>Each</w:t>
      </w:r>
      <w:r>
        <w:rPr>
          <w:spacing w:val="-3"/>
        </w:rPr>
        <w:t xml:space="preserve"> </w:t>
      </w:r>
      <w:r>
        <w:t>correct answer presents part of the solution.</w:t>
      </w:r>
    </w:p>
    <w:p w14:paraId="48908898" w14:textId="77777777" w:rsidR="00A53686" w:rsidRDefault="00000000">
      <w:pPr>
        <w:pStyle w:val="Corpotesto"/>
        <w:spacing w:line="230" w:lineRule="exact"/>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BD50443"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66115E65" w14:textId="77777777" w:rsidR="00A53686" w:rsidRDefault="00A53686">
      <w:pPr>
        <w:pStyle w:val="Corpotesto"/>
        <w:ind w:left="0"/>
      </w:pPr>
    </w:p>
    <w:p w14:paraId="435F43CC" w14:textId="77777777" w:rsidR="00A53686" w:rsidRDefault="00A53686">
      <w:pPr>
        <w:pStyle w:val="Corpotesto"/>
        <w:spacing w:before="166"/>
        <w:ind w:left="0"/>
      </w:pPr>
    </w:p>
    <w:tbl>
      <w:tblPr>
        <w:tblStyle w:val="TableNormal"/>
        <w:tblW w:w="0" w:type="auto"/>
        <w:tblInd w:w="347" w:type="dxa"/>
        <w:tblLayout w:type="fixed"/>
        <w:tblLook w:val="01E0" w:firstRow="1" w:lastRow="1" w:firstColumn="1" w:lastColumn="1" w:noHBand="0" w:noVBand="0"/>
      </w:tblPr>
      <w:tblGrid>
        <w:gridCol w:w="327"/>
        <w:gridCol w:w="2338"/>
      </w:tblGrid>
      <w:tr w:rsidR="00A53686" w14:paraId="0876424A" w14:textId="77777777">
        <w:trPr>
          <w:trHeight w:val="242"/>
        </w:trPr>
        <w:tc>
          <w:tcPr>
            <w:tcW w:w="327" w:type="dxa"/>
          </w:tcPr>
          <w:p w14:paraId="38B8D3A8" w14:textId="77777777" w:rsidR="00A53686" w:rsidRDefault="00000000">
            <w:pPr>
              <w:pStyle w:val="TableParagraph"/>
              <w:spacing w:before="0" w:line="222" w:lineRule="exact"/>
              <w:ind w:left="10" w:right="46"/>
              <w:rPr>
                <w:sz w:val="20"/>
              </w:rPr>
            </w:pPr>
            <w:r>
              <w:rPr>
                <w:spacing w:val="-5"/>
                <w:sz w:val="20"/>
              </w:rPr>
              <w:t>A.</w:t>
            </w:r>
          </w:p>
        </w:tc>
        <w:tc>
          <w:tcPr>
            <w:tcW w:w="2338" w:type="dxa"/>
          </w:tcPr>
          <w:p w14:paraId="259CB91D" w14:textId="77777777" w:rsidR="00A53686" w:rsidRDefault="00000000">
            <w:pPr>
              <w:pStyle w:val="TableParagraph"/>
              <w:spacing w:before="0" w:line="222" w:lineRule="exact"/>
              <w:ind w:left="76"/>
              <w:jc w:val="left"/>
              <w:rPr>
                <w:sz w:val="20"/>
              </w:rPr>
            </w:pPr>
            <w:r>
              <w:rPr>
                <w:sz w:val="20"/>
              </w:rPr>
              <w:t>an</w:t>
            </w:r>
            <w:r>
              <w:rPr>
                <w:spacing w:val="-3"/>
                <w:sz w:val="20"/>
              </w:rPr>
              <w:t xml:space="preserve"> </w:t>
            </w:r>
            <w:r>
              <w:rPr>
                <w:sz w:val="20"/>
              </w:rPr>
              <w:t>XML</w:t>
            </w:r>
            <w:r>
              <w:rPr>
                <w:spacing w:val="-2"/>
                <w:sz w:val="20"/>
              </w:rPr>
              <w:t xml:space="preserve"> </w:t>
            </w:r>
            <w:r>
              <w:rPr>
                <w:sz w:val="20"/>
              </w:rPr>
              <w:t>manifest</w:t>
            </w:r>
            <w:r>
              <w:rPr>
                <w:spacing w:val="-3"/>
                <w:sz w:val="20"/>
              </w:rPr>
              <w:t xml:space="preserve"> </w:t>
            </w:r>
            <w:r>
              <w:rPr>
                <w:spacing w:val="-4"/>
                <w:sz w:val="20"/>
              </w:rPr>
              <w:t>file</w:t>
            </w:r>
          </w:p>
        </w:tc>
      </w:tr>
      <w:tr w:rsidR="00A53686" w14:paraId="54D12C1B" w14:textId="77777777">
        <w:trPr>
          <w:trHeight w:val="260"/>
        </w:trPr>
        <w:tc>
          <w:tcPr>
            <w:tcW w:w="327" w:type="dxa"/>
          </w:tcPr>
          <w:p w14:paraId="3BD9BF90" w14:textId="77777777" w:rsidR="00A53686" w:rsidRDefault="00000000">
            <w:pPr>
              <w:pStyle w:val="TableParagraph"/>
              <w:ind w:left="10" w:right="46"/>
              <w:rPr>
                <w:sz w:val="20"/>
              </w:rPr>
            </w:pPr>
            <w:r>
              <w:rPr>
                <w:spacing w:val="-5"/>
                <w:sz w:val="20"/>
              </w:rPr>
              <w:t>B.</w:t>
            </w:r>
          </w:p>
        </w:tc>
        <w:tc>
          <w:tcPr>
            <w:tcW w:w="2338" w:type="dxa"/>
          </w:tcPr>
          <w:p w14:paraId="2B96D75F" w14:textId="77777777" w:rsidR="00A53686" w:rsidRDefault="00000000">
            <w:pPr>
              <w:pStyle w:val="TableParagraph"/>
              <w:ind w:left="76"/>
              <w:jc w:val="left"/>
              <w:rPr>
                <w:sz w:val="20"/>
              </w:rPr>
            </w:pPr>
            <w:r>
              <w:rPr>
                <w:sz w:val="20"/>
              </w:rPr>
              <w:t>a</w:t>
            </w:r>
            <w:r>
              <w:rPr>
                <w:spacing w:val="-2"/>
                <w:sz w:val="20"/>
              </w:rPr>
              <w:t xml:space="preserve"> </w:t>
            </w:r>
            <w:r>
              <w:rPr>
                <w:sz w:val="20"/>
              </w:rPr>
              <w:t>driveset</w:t>
            </w:r>
            <w:r>
              <w:rPr>
                <w:spacing w:val="-1"/>
                <w:sz w:val="20"/>
              </w:rPr>
              <w:t xml:space="preserve"> </w:t>
            </w:r>
            <w:r>
              <w:rPr>
                <w:sz w:val="20"/>
              </w:rPr>
              <w:t>CSV</w:t>
            </w:r>
            <w:r>
              <w:rPr>
                <w:spacing w:val="-2"/>
                <w:sz w:val="20"/>
              </w:rPr>
              <w:t xml:space="preserve"> </w:t>
            </w:r>
            <w:r>
              <w:rPr>
                <w:spacing w:val="-4"/>
                <w:sz w:val="20"/>
              </w:rPr>
              <w:t>file</w:t>
            </w:r>
          </w:p>
        </w:tc>
      </w:tr>
      <w:tr w:rsidR="00A53686" w14:paraId="6B21943D" w14:textId="77777777">
        <w:trPr>
          <w:trHeight w:val="260"/>
        </w:trPr>
        <w:tc>
          <w:tcPr>
            <w:tcW w:w="327" w:type="dxa"/>
          </w:tcPr>
          <w:p w14:paraId="7795E46B" w14:textId="77777777" w:rsidR="00A53686" w:rsidRDefault="00000000">
            <w:pPr>
              <w:pStyle w:val="TableParagraph"/>
              <w:ind w:left="23" w:right="46"/>
              <w:rPr>
                <w:sz w:val="20"/>
              </w:rPr>
            </w:pPr>
            <w:r>
              <w:rPr>
                <w:spacing w:val="-5"/>
                <w:sz w:val="20"/>
              </w:rPr>
              <w:t>C.</w:t>
            </w:r>
          </w:p>
        </w:tc>
        <w:tc>
          <w:tcPr>
            <w:tcW w:w="2338" w:type="dxa"/>
          </w:tcPr>
          <w:p w14:paraId="4C68CA31" w14:textId="77777777" w:rsidR="00A53686" w:rsidRDefault="00000000">
            <w:pPr>
              <w:pStyle w:val="TableParagraph"/>
              <w:ind w:left="76"/>
              <w:jc w:val="left"/>
              <w:rPr>
                <w:sz w:val="20"/>
              </w:rPr>
            </w:pPr>
            <w:r>
              <w:rPr>
                <w:sz w:val="20"/>
              </w:rPr>
              <w:t>a</w:t>
            </w:r>
            <w:r>
              <w:rPr>
                <w:spacing w:val="-1"/>
                <w:sz w:val="20"/>
              </w:rPr>
              <w:t xml:space="preserve"> </w:t>
            </w:r>
            <w:r>
              <w:rPr>
                <w:sz w:val="20"/>
              </w:rPr>
              <w:t>dataset</w:t>
            </w:r>
            <w:r>
              <w:rPr>
                <w:spacing w:val="-1"/>
                <w:sz w:val="20"/>
              </w:rPr>
              <w:t xml:space="preserve"> </w:t>
            </w:r>
            <w:r>
              <w:rPr>
                <w:sz w:val="20"/>
              </w:rPr>
              <w:t>CSV</w:t>
            </w:r>
            <w:r>
              <w:rPr>
                <w:spacing w:val="-1"/>
                <w:sz w:val="20"/>
              </w:rPr>
              <w:t xml:space="preserve"> </w:t>
            </w:r>
            <w:r>
              <w:rPr>
                <w:spacing w:val="-4"/>
                <w:sz w:val="20"/>
              </w:rPr>
              <w:t>file</w:t>
            </w:r>
          </w:p>
        </w:tc>
      </w:tr>
      <w:tr w:rsidR="00A53686" w14:paraId="23C17F2C" w14:textId="77777777">
        <w:trPr>
          <w:trHeight w:val="260"/>
        </w:trPr>
        <w:tc>
          <w:tcPr>
            <w:tcW w:w="327" w:type="dxa"/>
          </w:tcPr>
          <w:p w14:paraId="0240CB38" w14:textId="77777777" w:rsidR="00A53686" w:rsidRDefault="00000000">
            <w:pPr>
              <w:pStyle w:val="TableParagraph"/>
              <w:spacing w:before="11"/>
              <w:ind w:left="23" w:right="46"/>
              <w:rPr>
                <w:sz w:val="20"/>
              </w:rPr>
            </w:pPr>
            <w:r>
              <w:rPr>
                <w:spacing w:val="-5"/>
                <w:sz w:val="20"/>
              </w:rPr>
              <w:t>D.</w:t>
            </w:r>
          </w:p>
        </w:tc>
        <w:tc>
          <w:tcPr>
            <w:tcW w:w="2338" w:type="dxa"/>
          </w:tcPr>
          <w:p w14:paraId="0AC0DBEB" w14:textId="77777777" w:rsidR="00A53686" w:rsidRDefault="00000000">
            <w:pPr>
              <w:pStyle w:val="TableParagraph"/>
              <w:spacing w:before="11"/>
              <w:ind w:left="76"/>
              <w:jc w:val="left"/>
              <w:rPr>
                <w:sz w:val="20"/>
              </w:rPr>
            </w:pPr>
            <w:r>
              <w:rPr>
                <w:sz w:val="20"/>
              </w:rPr>
              <w:t>a</w:t>
            </w:r>
            <w:r>
              <w:rPr>
                <w:spacing w:val="-4"/>
                <w:sz w:val="20"/>
              </w:rPr>
              <w:t xml:space="preserve"> </w:t>
            </w:r>
            <w:r>
              <w:rPr>
                <w:sz w:val="20"/>
              </w:rPr>
              <w:t>PowerShell</w:t>
            </w:r>
            <w:r>
              <w:rPr>
                <w:spacing w:val="-4"/>
                <w:sz w:val="20"/>
              </w:rPr>
              <w:t xml:space="preserve"> </w:t>
            </w:r>
            <w:r>
              <w:rPr>
                <w:sz w:val="20"/>
              </w:rPr>
              <w:t>PS1</w:t>
            </w:r>
            <w:r>
              <w:rPr>
                <w:spacing w:val="-4"/>
                <w:sz w:val="20"/>
              </w:rPr>
              <w:t xml:space="preserve"> file</w:t>
            </w:r>
          </w:p>
        </w:tc>
      </w:tr>
      <w:tr w:rsidR="00A53686" w14:paraId="64D3EE60" w14:textId="77777777">
        <w:trPr>
          <w:trHeight w:val="242"/>
        </w:trPr>
        <w:tc>
          <w:tcPr>
            <w:tcW w:w="327" w:type="dxa"/>
          </w:tcPr>
          <w:p w14:paraId="51387951" w14:textId="77777777" w:rsidR="00A53686" w:rsidRDefault="00000000">
            <w:pPr>
              <w:pStyle w:val="TableParagraph"/>
              <w:spacing w:line="210" w:lineRule="exact"/>
              <w:ind w:left="10" w:right="46"/>
              <w:rPr>
                <w:sz w:val="20"/>
              </w:rPr>
            </w:pPr>
            <w:r>
              <w:rPr>
                <w:spacing w:val="-5"/>
                <w:sz w:val="20"/>
              </w:rPr>
              <w:t>E.</w:t>
            </w:r>
          </w:p>
        </w:tc>
        <w:tc>
          <w:tcPr>
            <w:tcW w:w="2338" w:type="dxa"/>
          </w:tcPr>
          <w:p w14:paraId="7E92E7CF" w14:textId="77777777" w:rsidR="00A53686" w:rsidRDefault="00000000">
            <w:pPr>
              <w:pStyle w:val="TableParagraph"/>
              <w:spacing w:line="210" w:lineRule="exact"/>
              <w:ind w:left="76"/>
              <w:jc w:val="left"/>
              <w:rPr>
                <w:sz w:val="20"/>
              </w:rPr>
            </w:pPr>
            <w:r>
              <w:rPr>
                <w:sz w:val="20"/>
              </w:rPr>
              <w:t>a</w:t>
            </w:r>
            <w:r>
              <w:rPr>
                <w:spacing w:val="-5"/>
                <w:sz w:val="20"/>
              </w:rPr>
              <w:t xml:space="preserve"> </w:t>
            </w:r>
            <w:r>
              <w:rPr>
                <w:sz w:val="20"/>
              </w:rPr>
              <w:t>JSON</w:t>
            </w:r>
            <w:r>
              <w:rPr>
                <w:spacing w:val="-3"/>
                <w:sz w:val="20"/>
              </w:rPr>
              <w:t xml:space="preserve"> </w:t>
            </w:r>
            <w:r>
              <w:rPr>
                <w:sz w:val="20"/>
              </w:rPr>
              <w:t>configuration</w:t>
            </w:r>
            <w:r>
              <w:rPr>
                <w:spacing w:val="-2"/>
                <w:sz w:val="20"/>
              </w:rPr>
              <w:t xml:space="preserve"> </w:t>
            </w:r>
            <w:r>
              <w:rPr>
                <w:spacing w:val="-4"/>
                <w:sz w:val="20"/>
              </w:rPr>
              <w:t>file</w:t>
            </w:r>
          </w:p>
        </w:tc>
      </w:tr>
    </w:tbl>
    <w:p w14:paraId="316CD495" w14:textId="77777777" w:rsidR="00A53686" w:rsidRDefault="00A53686">
      <w:pPr>
        <w:pStyle w:val="Corpotesto"/>
        <w:spacing w:before="30"/>
        <w:ind w:left="0"/>
      </w:pPr>
    </w:p>
    <w:p w14:paraId="37242DB3" w14:textId="77777777" w:rsidR="00A53686" w:rsidRDefault="00000000">
      <w:pPr>
        <w:ind w:left="360"/>
        <w:rPr>
          <w:sz w:val="20"/>
        </w:rPr>
      </w:pPr>
      <w:r>
        <w:rPr>
          <w:rFonts w:ascii="Arial"/>
          <w:b/>
          <w:sz w:val="20"/>
        </w:rPr>
        <w:t xml:space="preserve">Answer: </w:t>
      </w:r>
      <w:r>
        <w:rPr>
          <w:spacing w:val="-5"/>
          <w:sz w:val="20"/>
        </w:rPr>
        <w:t>BC</w:t>
      </w:r>
    </w:p>
    <w:p w14:paraId="01F9F024" w14:textId="77777777" w:rsidR="00A53686" w:rsidRDefault="00000000">
      <w:pPr>
        <w:ind w:left="360"/>
        <w:rPr>
          <w:rFonts w:ascii="Arial"/>
          <w:b/>
          <w:sz w:val="20"/>
        </w:rPr>
      </w:pPr>
      <w:r>
        <w:rPr>
          <w:rFonts w:ascii="Arial"/>
          <w:b/>
          <w:spacing w:val="-2"/>
          <w:sz w:val="20"/>
        </w:rPr>
        <w:t>Explanation:</w:t>
      </w:r>
    </w:p>
    <w:p w14:paraId="6C7E4CD3" w14:textId="77777777" w:rsidR="00A53686" w:rsidRDefault="00000000">
      <w:pPr>
        <w:pStyle w:val="Corpotesto"/>
        <w:spacing w:before="1" w:line="230" w:lineRule="exact"/>
      </w:pPr>
      <w:r>
        <w:t>Modify</w:t>
      </w:r>
      <w:r>
        <w:rPr>
          <w:spacing w:val="-5"/>
        </w:rPr>
        <w:t xml:space="preserve"> </w:t>
      </w:r>
      <w:r>
        <w:t>the</w:t>
      </w:r>
      <w:r>
        <w:rPr>
          <w:spacing w:val="-2"/>
        </w:rPr>
        <w:t xml:space="preserve"> </w:t>
      </w:r>
      <w:r>
        <w:t>driveset.csv</w:t>
      </w:r>
      <w:r>
        <w:rPr>
          <w:spacing w:val="-2"/>
        </w:rPr>
        <w:t xml:space="preserve"> </w:t>
      </w:r>
      <w:r>
        <w:t>file</w:t>
      </w:r>
      <w:r>
        <w:rPr>
          <w:spacing w:val="-5"/>
        </w:rPr>
        <w:t xml:space="preserve"> </w:t>
      </w:r>
      <w:r>
        <w:t>in</w:t>
      </w:r>
      <w:r>
        <w:rPr>
          <w:spacing w:val="-2"/>
        </w:rPr>
        <w:t xml:space="preserve"> </w:t>
      </w:r>
      <w:r>
        <w:t>the</w:t>
      </w:r>
      <w:r>
        <w:rPr>
          <w:spacing w:val="-3"/>
        </w:rPr>
        <w:t xml:space="preserve"> </w:t>
      </w:r>
      <w:r>
        <w:t>root</w:t>
      </w:r>
      <w:r>
        <w:rPr>
          <w:spacing w:val="-3"/>
        </w:rPr>
        <w:t xml:space="preserve"> </w:t>
      </w:r>
      <w:r>
        <w:t>folder</w:t>
      </w:r>
      <w:r>
        <w:rPr>
          <w:spacing w:val="-2"/>
        </w:rPr>
        <w:t xml:space="preserve"> </w:t>
      </w:r>
      <w:r>
        <w:t>where</w:t>
      </w:r>
      <w:r>
        <w:rPr>
          <w:spacing w:val="-2"/>
        </w:rPr>
        <w:t xml:space="preserve"> </w:t>
      </w:r>
      <w:r>
        <w:t>the</w:t>
      </w:r>
      <w:r>
        <w:rPr>
          <w:spacing w:val="-3"/>
        </w:rPr>
        <w:t xml:space="preserve"> </w:t>
      </w:r>
      <w:r>
        <w:t>tool</w:t>
      </w:r>
      <w:r>
        <w:rPr>
          <w:spacing w:val="-2"/>
        </w:rPr>
        <w:t xml:space="preserve"> resides.</w:t>
      </w:r>
    </w:p>
    <w:p w14:paraId="445619E3" w14:textId="77777777" w:rsidR="00A53686" w:rsidRDefault="00000000">
      <w:pPr>
        <w:pStyle w:val="Corpotesto"/>
        <w:ind w:right="779"/>
      </w:pPr>
      <w:r>
        <w:t>Modify</w:t>
      </w:r>
      <w:r>
        <w:rPr>
          <w:spacing w:val="-3"/>
        </w:rPr>
        <w:t xml:space="preserve"> </w:t>
      </w:r>
      <w:r>
        <w:t>the</w:t>
      </w:r>
      <w:r>
        <w:rPr>
          <w:spacing w:val="-3"/>
        </w:rPr>
        <w:t xml:space="preserve"> </w:t>
      </w:r>
      <w:r>
        <w:t>dataset.csv</w:t>
      </w:r>
      <w:r>
        <w:rPr>
          <w:spacing w:val="-2"/>
        </w:rPr>
        <w:t xml:space="preserve"> </w:t>
      </w:r>
      <w:r>
        <w:t>file</w:t>
      </w:r>
      <w:r>
        <w:rPr>
          <w:spacing w:val="-3"/>
        </w:rPr>
        <w:t xml:space="preserve"> </w:t>
      </w:r>
      <w:r>
        <w:t>in</w:t>
      </w:r>
      <w:r>
        <w:rPr>
          <w:spacing w:val="-3"/>
        </w:rPr>
        <w:t xml:space="preserve"> </w:t>
      </w:r>
      <w:r>
        <w:t>the</w:t>
      </w:r>
      <w:r>
        <w:rPr>
          <w:spacing w:val="-3"/>
        </w:rPr>
        <w:t xml:space="preserve"> </w:t>
      </w:r>
      <w:r>
        <w:t>root</w:t>
      </w:r>
      <w:r>
        <w:rPr>
          <w:spacing w:val="-4"/>
        </w:rPr>
        <w:t xml:space="preserve"> </w:t>
      </w:r>
      <w:r>
        <w:t>folder</w:t>
      </w:r>
      <w:r>
        <w:rPr>
          <w:spacing w:val="-3"/>
        </w:rPr>
        <w:t xml:space="preserve"> </w:t>
      </w:r>
      <w:r>
        <w:t>where</w:t>
      </w:r>
      <w:r>
        <w:rPr>
          <w:spacing w:val="-4"/>
        </w:rPr>
        <w:t xml:space="preserve"> </w:t>
      </w:r>
      <w:r>
        <w:t>the</w:t>
      </w:r>
      <w:r>
        <w:rPr>
          <w:spacing w:val="-4"/>
        </w:rPr>
        <w:t xml:space="preserve"> </w:t>
      </w:r>
      <w:r>
        <w:t>tool</w:t>
      </w:r>
      <w:r>
        <w:rPr>
          <w:spacing w:val="-4"/>
        </w:rPr>
        <w:t xml:space="preserve"> </w:t>
      </w:r>
      <w:r>
        <w:t>resides.</w:t>
      </w:r>
      <w:r>
        <w:rPr>
          <w:spacing w:val="-3"/>
        </w:rPr>
        <w:t xml:space="preserve"> </w:t>
      </w:r>
      <w:r>
        <w:t>Depending</w:t>
      </w:r>
      <w:r>
        <w:rPr>
          <w:spacing w:val="-3"/>
        </w:rPr>
        <w:t xml:space="preserve"> </w:t>
      </w:r>
      <w:r>
        <w:t>on</w:t>
      </w:r>
      <w:r>
        <w:rPr>
          <w:spacing w:val="-5"/>
        </w:rPr>
        <w:t xml:space="preserve"> </w:t>
      </w:r>
      <w:r>
        <w:t>whether</w:t>
      </w:r>
      <w:r>
        <w:rPr>
          <w:spacing w:val="-3"/>
        </w:rPr>
        <w:t xml:space="preserve"> </w:t>
      </w:r>
      <w:r>
        <w:t>you want to import a file or folder or both, add entries in the dataset.csv file</w:t>
      </w:r>
    </w:p>
    <w:p w14:paraId="362C0523" w14:textId="77777777" w:rsidR="00A53686" w:rsidRDefault="00000000">
      <w:pPr>
        <w:pStyle w:val="Corpotesto"/>
        <w:ind w:right="752"/>
      </w:pPr>
      <w:r>
        <w:t>References:</w:t>
      </w:r>
      <w:r>
        <w:rPr>
          <w:spacing w:val="-14"/>
        </w:rPr>
        <w:t xml:space="preserve"> </w:t>
      </w:r>
      <w:r>
        <w:t xml:space="preserve">https://docs.microsoft.com/en-us/azure/storage/common/storage-import-export-data- </w:t>
      </w:r>
      <w:r>
        <w:rPr>
          <w:spacing w:val="-2"/>
        </w:rPr>
        <w:t>to-files</w:t>
      </w:r>
    </w:p>
    <w:p w14:paraId="51CDEA3A" w14:textId="77777777" w:rsidR="00A53686" w:rsidRDefault="00A53686">
      <w:pPr>
        <w:pStyle w:val="Corpotesto"/>
        <w:spacing w:before="229"/>
        <w:ind w:left="0"/>
      </w:pPr>
    </w:p>
    <w:p w14:paraId="639F9D18" w14:textId="77777777" w:rsidR="00A53686" w:rsidRDefault="00000000">
      <w:pPr>
        <w:pStyle w:val="Titolo3"/>
      </w:pPr>
      <w:r>
        <w:t>QUESTION</w:t>
      </w:r>
      <w:r>
        <w:rPr>
          <w:spacing w:val="-3"/>
        </w:rPr>
        <w:t xml:space="preserve"> </w:t>
      </w:r>
      <w:r>
        <w:rPr>
          <w:spacing w:val="-5"/>
        </w:rPr>
        <w:t>67</w:t>
      </w:r>
    </w:p>
    <w:p w14:paraId="7D5A7C61" w14:textId="77777777" w:rsidR="00A53686" w:rsidRDefault="00000000">
      <w:pPr>
        <w:pStyle w:val="Corpotesto"/>
        <w:spacing w:before="1"/>
        <w:ind w:right="779"/>
      </w:pPr>
      <w:r>
        <w:t>You</w:t>
      </w:r>
      <w:r>
        <w:rPr>
          <w:spacing w:val="-3"/>
        </w:rPr>
        <w:t xml:space="preserve"> </w:t>
      </w:r>
      <w:r>
        <w:t>have</w:t>
      </w:r>
      <w:r>
        <w:rPr>
          <w:spacing w:val="-3"/>
        </w:rPr>
        <w:t xml:space="preserve"> </w:t>
      </w:r>
      <w:r>
        <w:t>a</w:t>
      </w:r>
      <w:r>
        <w:rPr>
          <w:spacing w:val="-3"/>
        </w:rPr>
        <w:t xml:space="preserve"> </w:t>
      </w:r>
      <w:r>
        <w:t>Recovery</w:t>
      </w:r>
      <w:r>
        <w:rPr>
          <w:spacing w:val="-3"/>
        </w:rPr>
        <w:t xml:space="preserve"> </w:t>
      </w:r>
      <w:r>
        <w:t>Service</w:t>
      </w:r>
      <w:r>
        <w:rPr>
          <w:spacing w:val="-3"/>
        </w:rPr>
        <w:t xml:space="preserve"> </w:t>
      </w:r>
      <w:r>
        <w:t>vault</w:t>
      </w:r>
      <w:r>
        <w:rPr>
          <w:spacing w:val="-3"/>
        </w:rPr>
        <w:t xml:space="preserve"> </w:t>
      </w:r>
      <w:r>
        <w:t>that</w:t>
      </w:r>
      <w:r>
        <w:rPr>
          <w:spacing w:val="-3"/>
        </w:rPr>
        <w:t xml:space="preserve"> </w:t>
      </w:r>
      <w:r>
        <w:t>you</w:t>
      </w:r>
      <w:r>
        <w:rPr>
          <w:spacing w:val="-3"/>
        </w:rPr>
        <w:t xml:space="preserve"> </w:t>
      </w:r>
      <w:r>
        <w:t>use</w:t>
      </w:r>
      <w:r>
        <w:rPr>
          <w:spacing w:val="-3"/>
        </w:rPr>
        <w:t xml:space="preserve"> </w:t>
      </w:r>
      <w:r>
        <w:t>to</w:t>
      </w:r>
      <w:r>
        <w:rPr>
          <w:spacing w:val="-3"/>
        </w:rPr>
        <w:t xml:space="preserve"> </w:t>
      </w:r>
      <w:r>
        <w:t>test</w:t>
      </w:r>
      <w:r>
        <w:rPr>
          <w:spacing w:val="-3"/>
        </w:rPr>
        <w:t xml:space="preserve"> </w:t>
      </w:r>
      <w:r>
        <w:t>backups.</w:t>
      </w:r>
      <w:r>
        <w:rPr>
          <w:spacing w:val="-3"/>
        </w:rPr>
        <w:t xml:space="preserve"> </w:t>
      </w:r>
      <w:r>
        <w:t>The</w:t>
      </w:r>
      <w:r>
        <w:rPr>
          <w:spacing w:val="-3"/>
        </w:rPr>
        <w:t xml:space="preserve"> </w:t>
      </w:r>
      <w:r>
        <w:t>test</w:t>
      </w:r>
      <w:r>
        <w:rPr>
          <w:spacing w:val="-3"/>
        </w:rPr>
        <w:t xml:space="preserve"> </w:t>
      </w:r>
      <w:r>
        <w:t>backups</w:t>
      </w:r>
      <w:r>
        <w:rPr>
          <w:spacing w:val="-3"/>
        </w:rPr>
        <w:t xml:space="preserve"> </w:t>
      </w:r>
      <w:r>
        <w:t>contain</w:t>
      </w:r>
      <w:r>
        <w:rPr>
          <w:spacing w:val="-3"/>
        </w:rPr>
        <w:t xml:space="preserve"> </w:t>
      </w:r>
      <w:r>
        <w:t>two protected virtual machines.</w:t>
      </w:r>
    </w:p>
    <w:p w14:paraId="13628D34" w14:textId="77777777" w:rsidR="00A53686" w:rsidRDefault="00000000">
      <w:pPr>
        <w:pStyle w:val="Corpotesto"/>
        <w:ind w:right="4809"/>
      </w:pPr>
      <w:r>
        <w:t>You</w:t>
      </w:r>
      <w:r>
        <w:rPr>
          <w:spacing w:val="-6"/>
        </w:rPr>
        <w:t xml:space="preserve"> </w:t>
      </w:r>
      <w:r>
        <w:t>need</w:t>
      </w:r>
      <w:r>
        <w:rPr>
          <w:spacing w:val="-6"/>
        </w:rPr>
        <w:t xml:space="preserve"> </w:t>
      </w:r>
      <w:r>
        <w:t>to</w:t>
      </w:r>
      <w:r>
        <w:rPr>
          <w:spacing w:val="-7"/>
        </w:rPr>
        <w:t xml:space="preserve"> </w:t>
      </w:r>
      <w:r>
        <w:t>delete</w:t>
      </w:r>
      <w:r>
        <w:rPr>
          <w:spacing w:val="-6"/>
        </w:rPr>
        <w:t xml:space="preserve"> </w:t>
      </w:r>
      <w:r>
        <w:t>the</w:t>
      </w:r>
      <w:r>
        <w:rPr>
          <w:spacing w:val="-6"/>
        </w:rPr>
        <w:t xml:space="preserve"> </w:t>
      </w:r>
      <w:r>
        <w:t>Recovery</w:t>
      </w:r>
      <w:r>
        <w:rPr>
          <w:spacing w:val="-6"/>
        </w:rPr>
        <w:t xml:space="preserve"> </w:t>
      </w:r>
      <w:r>
        <w:t>Services</w:t>
      </w:r>
      <w:r>
        <w:rPr>
          <w:spacing w:val="-6"/>
        </w:rPr>
        <w:t xml:space="preserve"> </w:t>
      </w:r>
      <w:r>
        <w:t>vault. What should you do first?</w:t>
      </w:r>
    </w:p>
    <w:p w14:paraId="46CFB006"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6450"/>
      </w:tblGrid>
      <w:tr w:rsidR="00A53686" w14:paraId="46C08C91" w14:textId="77777777">
        <w:trPr>
          <w:trHeight w:val="242"/>
        </w:trPr>
        <w:tc>
          <w:tcPr>
            <w:tcW w:w="327" w:type="dxa"/>
          </w:tcPr>
          <w:p w14:paraId="28A0AF7F" w14:textId="77777777" w:rsidR="00A53686" w:rsidRDefault="00000000">
            <w:pPr>
              <w:pStyle w:val="TableParagraph"/>
              <w:spacing w:before="0" w:line="222" w:lineRule="exact"/>
              <w:ind w:left="10" w:right="46"/>
              <w:rPr>
                <w:sz w:val="20"/>
              </w:rPr>
            </w:pPr>
            <w:r>
              <w:rPr>
                <w:spacing w:val="-5"/>
                <w:sz w:val="20"/>
              </w:rPr>
              <w:t>A.</w:t>
            </w:r>
          </w:p>
        </w:tc>
        <w:tc>
          <w:tcPr>
            <w:tcW w:w="6450" w:type="dxa"/>
          </w:tcPr>
          <w:p w14:paraId="37796265" w14:textId="77777777" w:rsidR="00A53686" w:rsidRDefault="00000000">
            <w:pPr>
              <w:pStyle w:val="TableParagraph"/>
              <w:spacing w:before="0" w:line="222" w:lineRule="exact"/>
              <w:ind w:left="76"/>
              <w:jc w:val="left"/>
              <w:rPr>
                <w:sz w:val="20"/>
              </w:rPr>
            </w:pPr>
            <w:r>
              <w:rPr>
                <w:sz w:val="20"/>
              </w:rPr>
              <w:t>From</w:t>
            </w:r>
            <w:r>
              <w:rPr>
                <w:spacing w:val="-6"/>
                <w:sz w:val="20"/>
              </w:rPr>
              <w:t xml:space="preserve"> </w:t>
            </w:r>
            <w:r>
              <w:rPr>
                <w:sz w:val="20"/>
              </w:rPr>
              <w:t>the</w:t>
            </w:r>
            <w:r>
              <w:rPr>
                <w:spacing w:val="-5"/>
                <w:sz w:val="20"/>
              </w:rPr>
              <w:t xml:space="preserve"> </w:t>
            </w:r>
            <w:r>
              <w:rPr>
                <w:sz w:val="20"/>
              </w:rPr>
              <w:t>Recovery</w:t>
            </w:r>
            <w:r>
              <w:rPr>
                <w:spacing w:val="-3"/>
                <w:sz w:val="20"/>
              </w:rPr>
              <w:t xml:space="preserve"> </w:t>
            </w:r>
            <w:r>
              <w:rPr>
                <w:sz w:val="20"/>
              </w:rPr>
              <w:t>Service</w:t>
            </w:r>
            <w:r>
              <w:rPr>
                <w:spacing w:val="-4"/>
                <w:sz w:val="20"/>
              </w:rPr>
              <w:t xml:space="preserve"> </w:t>
            </w:r>
            <w:r>
              <w:rPr>
                <w:sz w:val="20"/>
              </w:rPr>
              <w:t>vault,</w:t>
            </w:r>
            <w:r>
              <w:rPr>
                <w:spacing w:val="-4"/>
                <w:sz w:val="20"/>
              </w:rPr>
              <w:t xml:space="preserve"> </w:t>
            </w:r>
            <w:r>
              <w:rPr>
                <w:sz w:val="20"/>
              </w:rPr>
              <w:t>stop</w:t>
            </w:r>
            <w:r>
              <w:rPr>
                <w:spacing w:val="-3"/>
                <w:sz w:val="20"/>
              </w:rPr>
              <w:t xml:space="preserve"> </w:t>
            </w:r>
            <w:r>
              <w:rPr>
                <w:sz w:val="20"/>
              </w:rPr>
              <w:t>the</w:t>
            </w:r>
            <w:r>
              <w:rPr>
                <w:spacing w:val="-3"/>
                <w:sz w:val="20"/>
              </w:rPr>
              <w:t xml:space="preserve"> </w:t>
            </w:r>
            <w:r>
              <w:rPr>
                <w:sz w:val="20"/>
              </w:rPr>
              <w:t>backup</w:t>
            </w:r>
            <w:r>
              <w:rPr>
                <w:spacing w:val="-3"/>
                <w:sz w:val="20"/>
              </w:rPr>
              <w:t xml:space="preserve"> </w:t>
            </w:r>
            <w:r>
              <w:rPr>
                <w:sz w:val="20"/>
              </w:rPr>
              <w:t>of</w:t>
            </w:r>
            <w:r>
              <w:rPr>
                <w:spacing w:val="-4"/>
                <w:sz w:val="20"/>
              </w:rPr>
              <w:t xml:space="preserve"> </w:t>
            </w:r>
            <w:r>
              <w:rPr>
                <w:sz w:val="20"/>
              </w:rPr>
              <w:t>each</w:t>
            </w:r>
            <w:r>
              <w:rPr>
                <w:spacing w:val="-3"/>
                <w:sz w:val="20"/>
              </w:rPr>
              <w:t xml:space="preserve"> </w:t>
            </w:r>
            <w:r>
              <w:rPr>
                <w:sz w:val="20"/>
              </w:rPr>
              <w:t>backup</w:t>
            </w:r>
            <w:r>
              <w:rPr>
                <w:spacing w:val="-3"/>
                <w:sz w:val="20"/>
              </w:rPr>
              <w:t xml:space="preserve"> </w:t>
            </w:r>
            <w:r>
              <w:rPr>
                <w:spacing w:val="-2"/>
                <w:sz w:val="20"/>
              </w:rPr>
              <w:t>item.</w:t>
            </w:r>
          </w:p>
        </w:tc>
      </w:tr>
      <w:tr w:rsidR="00A53686" w14:paraId="68FCC149" w14:textId="77777777">
        <w:trPr>
          <w:trHeight w:val="259"/>
        </w:trPr>
        <w:tc>
          <w:tcPr>
            <w:tcW w:w="327" w:type="dxa"/>
          </w:tcPr>
          <w:p w14:paraId="63DD6247" w14:textId="77777777" w:rsidR="00A53686" w:rsidRDefault="00000000">
            <w:pPr>
              <w:pStyle w:val="TableParagraph"/>
              <w:ind w:left="10" w:right="46"/>
              <w:rPr>
                <w:sz w:val="20"/>
              </w:rPr>
            </w:pPr>
            <w:r>
              <w:rPr>
                <w:spacing w:val="-5"/>
                <w:sz w:val="20"/>
              </w:rPr>
              <w:t>B.</w:t>
            </w:r>
          </w:p>
        </w:tc>
        <w:tc>
          <w:tcPr>
            <w:tcW w:w="6450" w:type="dxa"/>
          </w:tcPr>
          <w:p w14:paraId="3F102232" w14:textId="77777777" w:rsidR="00A53686" w:rsidRDefault="00000000">
            <w:pPr>
              <w:pStyle w:val="TableParagraph"/>
              <w:ind w:left="76"/>
              <w:jc w:val="left"/>
              <w:rPr>
                <w:sz w:val="20"/>
              </w:rPr>
            </w:pPr>
            <w:r>
              <w:rPr>
                <w:sz w:val="20"/>
              </w:rPr>
              <w:t>From</w:t>
            </w:r>
            <w:r>
              <w:rPr>
                <w:spacing w:val="-4"/>
                <w:sz w:val="20"/>
              </w:rPr>
              <w:t xml:space="preserve"> </w:t>
            </w:r>
            <w:r>
              <w:rPr>
                <w:sz w:val="20"/>
              </w:rPr>
              <w:t>the</w:t>
            </w:r>
            <w:r>
              <w:rPr>
                <w:spacing w:val="-5"/>
                <w:sz w:val="20"/>
              </w:rPr>
              <w:t xml:space="preserve"> </w:t>
            </w:r>
            <w:r>
              <w:rPr>
                <w:sz w:val="20"/>
              </w:rPr>
              <w:t>Recovery</w:t>
            </w:r>
            <w:r>
              <w:rPr>
                <w:spacing w:val="-3"/>
                <w:sz w:val="20"/>
              </w:rPr>
              <w:t xml:space="preserve"> </w:t>
            </w:r>
            <w:r>
              <w:rPr>
                <w:sz w:val="20"/>
              </w:rPr>
              <w:t>Service</w:t>
            </w:r>
            <w:r>
              <w:rPr>
                <w:spacing w:val="-4"/>
                <w:sz w:val="20"/>
              </w:rPr>
              <w:t xml:space="preserve"> </w:t>
            </w:r>
            <w:r>
              <w:rPr>
                <w:sz w:val="20"/>
              </w:rPr>
              <w:t>vault,</w:t>
            </w:r>
            <w:r>
              <w:rPr>
                <w:spacing w:val="-4"/>
                <w:sz w:val="20"/>
              </w:rPr>
              <w:t xml:space="preserve"> </w:t>
            </w:r>
            <w:r>
              <w:rPr>
                <w:sz w:val="20"/>
              </w:rPr>
              <w:t>delete</w:t>
            </w:r>
            <w:r>
              <w:rPr>
                <w:spacing w:val="-6"/>
                <w:sz w:val="20"/>
              </w:rPr>
              <w:t xml:space="preserve"> </w:t>
            </w:r>
            <w:r>
              <w:rPr>
                <w:sz w:val="20"/>
              </w:rPr>
              <w:t>the</w:t>
            </w:r>
            <w:r>
              <w:rPr>
                <w:spacing w:val="-4"/>
                <w:sz w:val="20"/>
              </w:rPr>
              <w:t xml:space="preserve"> </w:t>
            </w:r>
            <w:r>
              <w:rPr>
                <w:sz w:val="20"/>
              </w:rPr>
              <w:t>backup</w:t>
            </w:r>
            <w:r>
              <w:rPr>
                <w:spacing w:val="-3"/>
                <w:sz w:val="20"/>
              </w:rPr>
              <w:t xml:space="preserve"> </w:t>
            </w:r>
            <w:r>
              <w:rPr>
                <w:spacing w:val="-2"/>
                <w:sz w:val="20"/>
              </w:rPr>
              <w:t>data.</w:t>
            </w:r>
          </w:p>
        </w:tc>
      </w:tr>
      <w:tr w:rsidR="00A53686" w14:paraId="31D066FC" w14:textId="77777777">
        <w:trPr>
          <w:trHeight w:val="259"/>
        </w:trPr>
        <w:tc>
          <w:tcPr>
            <w:tcW w:w="327" w:type="dxa"/>
          </w:tcPr>
          <w:p w14:paraId="439007A7" w14:textId="77777777" w:rsidR="00A53686" w:rsidRDefault="00000000">
            <w:pPr>
              <w:pStyle w:val="TableParagraph"/>
              <w:spacing w:before="11"/>
              <w:ind w:left="23" w:right="46"/>
              <w:rPr>
                <w:sz w:val="20"/>
              </w:rPr>
            </w:pPr>
            <w:r>
              <w:rPr>
                <w:spacing w:val="-5"/>
                <w:sz w:val="20"/>
              </w:rPr>
              <w:t>C.</w:t>
            </w:r>
          </w:p>
        </w:tc>
        <w:tc>
          <w:tcPr>
            <w:tcW w:w="6450" w:type="dxa"/>
          </w:tcPr>
          <w:p w14:paraId="07826E5C" w14:textId="77777777" w:rsidR="00A53686" w:rsidRDefault="00000000">
            <w:pPr>
              <w:pStyle w:val="TableParagraph"/>
              <w:spacing w:before="11"/>
              <w:ind w:left="76"/>
              <w:jc w:val="left"/>
              <w:rPr>
                <w:sz w:val="20"/>
              </w:rPr>
            </w:pPr>
            <w:r>
              <w:rPr>
                <w:sz w:val="20"/>
              </w:rPr>
              <w:t>Modify</w:t>
            </w:r>
            <w:r>
              <w:rPr>
                <w:spacing w:val="-3"/>
                <w:sz w:val="20"/>
              </w:rPr>
              <w:t xml:space="preserve"> </w:t>
            </w:r>
            <w:r>
              <w:rPr>
                <w:sz w:val="20"/>
              </w:rPr>
              <w:t>the</w:t>
            </w:r>
            <w:r>
              <w:rPr>
                <w:spacing w:val="-3"/>
                <w:sz w:val="20"/>
              </w:rPr>
              <w:t xml:space="preserve"> </w:t>
            </w:r>
            <w:r>
              <w:rPr>
                <w:sz w:val="20"/>
              </w:rPr>
              <w:t>disaster</w:t>
            </w:r>
            <w:r>
              <w:rPr>
                <w:spacing w:val="-3"/>
                <w:sz w:val="20"/>
              </w:rPr>
              <w:t xml:space="preserve"> </w:t>
            </w:r>
            <w:r>
              <w:rPr>
                <w:sz w:val="20"/>
              </w:rPr>
              <w:t>recovery</w:t>
            </w:r>
            <w:r>
              <w:rPr>
                <w:spacing w:val="-3"/>
                <w:sz w:val="20"/>
              </w:rPr>
              <w:t xml:space="preserve"> </w:t>
            </w:r>
            <w:r>
              <w:rPr>
                <w:sz w:val="20"/>
              </w:rPr>
              <w:t>properties</w:t>
            </w:r>
            <w:r>
              <w:rPr>
                <w:spacing w:val="-2"/>
                <w:sz w:val="20"/>
              </w:rPr>
              <w:t xml:space="preserve"> </w:t>
            </w:r>
            <w:r>
              <w:rPr>
                <w:sz w:val="20"/>
              </w:rPr>
              <w:t>of</w:t>
            </w:r>
            <w:r>
              <w:rPr>
                <w:spacing w:val="-4"/>
                <w:sz w:val="20"/>
              </w:rPr>
              <w:t xml:space="preserve"> </w:t>
            </w:r>
            <w:r>
              <w:rPr>
                <w:sz w:val="20"/>
              </w:rPr>
              <w:t>each</w:t>
            </w:r>
            <w:r>
              <w:rPr>
                <w:spacing w:val="-5"/>
                <w:sz w:val="20"/>
              </w:rPr>
              <w:t xml:space="preserve"> </w:t>
            </w:r>
            <w:r>
              <w:rPr>
                <w:sz w:val="20"/>
              </w:rPr>
              <w:t>virtual</w:t>
            </w:r>
            <w:r>
              <w:rPr>
                <w:spacing w:val="-2"/>
                <w:sz w:val="20"/>
              </w:rPr>
              <w:t xml:space="preserve"> machine.</w:t>
            </w:r>
          </w:p>
        </w:tc>
      </w:tr>
      <w:tr w:rsidR="00A53686" w14:paraId="182F59DB" w14:textId="77777777">
        <w:trPr>
          <w:trHeight w:val="242"/>
        </w:trPr>
        <w:tc>
          <w:tcPr>
            <w:tcW w:w="327" w:type="dxa"/>
          </w:tcPr>
          <w:p w14:paraId="230BA7CB" w14:textId="77777777" w:rsidR="00A53686" w:rsidRDefault="00000000">
            <w:pPr>
              <w:pStyle w:val="TableParagraph"/>
              <w:spacing w:line="210" w:lineRule="exact"/>
              <w:ind w:left="23" w:right="46"/>
              <w:rPr>
                <w:sz w:val="20"/>
              </w:rPr>
            </w:pPr>
            <w:r>
              <w:rPr>
                <w:spacing w:val="-5"/>
                <w:sz w:val="20"/>
              </w:rPr>
              <w:t>D.</w:t>
            </w:r>
          </w:p>
        </w:tc>
        <w:tc>
          <w:tcPr>
            <w:tcW w:w="6450" w:type="dxa"/>
          </w:tcPr>
          <w:p w14:paraId="1130CCD9" w14:textId="77777777" w:rsidR="00A53686" w:rsidRDefault="00000000">
            <w:pPr>
              <w:pStyle w:val="TableParagraph"/>
              <w:spacing w:line="210" w:lineRule="exact"/>
              <w:ind w:left="76"/>
              <w:jc w:val="left"/>
              <w:rPr>
                <w:sz w:val="20"/>
              </w:rPr>
            </w:pPr>
            <w:r>
              <w:rPr>
                <w:sz w:val="20"/>
              </w:rPr>
              <w:t>Modify</w:t>
            </w:r>
            <w:r>
              <w:rPr>
                <w:spacing w:val="-3"/>
                <w:sz w:val="20"/>
              </w:rPr>
              <w:t xml:space="preserve"> </w:t>
            </w:r>
            <w:r>
              <w:rPr>
                <w:sz w:val="20"/>
              </w:rPr>
              <w:t>the</w:t>
            </w:r>
            <w:r>
              <w:rPr>
                <w:spacing w:val="-3"/>
                <w:sz w:val="20"/>
              </w:rPr>
              <w:t xml:space="preserve"> </w:t>
            </w:r>
            <w:r>
              <w:rPr>
                <w:sz w:val="20"/>
              </w:rPr>
              <w:t>locks</w:t>
            </w:r>
            <w:r>
              <w:rPr>
                <w:spacing w:val="-2"/>
                <w:sz w:val="20"/>
              </w:rPr>
              <w:t xml:space="preserve"> </w:t>
            </w:r>
            <w:r>
              <w:rPr>
                <w:sz w:val="20"/>
              </w:rPr>
              <w:t>of</w:t>
            </w:r>
            <w:r>
              <w:rPr>
                <w:spacing w:val="-3"/>
                <w:sz w:val="20"/>
              </w:rPr>
              <w:t xml:space="preserve"> </w:t>
            </w:r>
            <w:r>
              <w:rPr>
                <w:sz w:val="20"/>
              </w:rPr>
              <w:t>each</w:t>
            </w:r>
            <w:r>
              <w:rPr>
                <w:spacing w:val="-3"/>
                <w:sz w:val="20"/>
              </w:rPr>
              <w:t xml:space="preserve"> </w:t>
            </w:r>
            <w:r>
              <w:rPr>
                <w:sz w:val="20"/>
              </w:rPr>
              <w:t>virtual</w:t>
            </w:r>
            <w:r>
              <w:rPr>
                <w:spacing w:val="-2"/>
                <w:sz w:val="20"/>
              </w:rPr>
              <w:t xml:space="preserve"> machine.</w:t>
            </w:r>
          </w:p>
        </w:tc>
      </w:tr>
    </w:tbl>
    <w:p w14:paraId="6B96E2CC" w14:textId="77777777" w:rsidR="00A53686" w:rsidRDefault="00A53686">
      <w:pPr>
        <w:pStyle w:val="Corpotesto"/>
        <w:spacing w:before="31"/>
        <w:ind w:left="0"/>
      </w:pPr>
    </w:p>
    <w:p w14:paraId="1687ADD0" w14:textId="77777777" w:rsidR="00A53686" w:rsidRDefault="00000000">
      <w:pPr>
        <w:ind w:left="360"/>
        <w:rPr>
          <w:sz w:val="20"/>
        </w:rPr>
      </w:pPr>
      <w:r>
        <w:rPr>
          <w:rFonts w:ascii="Arial"/>
          <w:b/>
          <w:sz w:val="20"/>
        </w:rPr>
        <w:t xml:space="preserve">Answer: </w:t>
      </w:r>
      <w:r>
        <w:rPr>
          <w:spacing w:val="-10"/>
          <w:sz w:val="20"/>
        </w:rPr>
        <w:t>A</w:t>
      </w:r>
    </w:p>
    <w:p w14:paraId="6E23C838" w14:textId="77777777" w:rsidR="00A53686" w:rsidRDefault="00000000">
      <w:pPr>
        <w:spacing w:before="1"/>
        <w:ind w:left="360"/>
        <w:rPr>
          <w:rFonts w:ascii="Arial"/>
          <w:b/>
          <w:sz w:val="20"/>
        </w:rPr>
      </w:pPr>
      <w:r>
        <w:rPr>
          <w:rFonts w:ascii="Arial"/>
          <w:b/>
          <w:spacing w:val="-2"/>
          <w:sz w:val="20"/>
        </w:rPr>
        <w:t>Explanation:</w:t>
      </w:r>
    </w:p>
    <w:p w14:paraId="6DC50D5E" w14:textId="77777777" w:rsidR="00A53686" w:rsidRDefault="00000000">
      <w:pPr>
        <w:pStyle w:val="Corpotesto"/>
        <w:ind w:right="779"/>
      </w:pPr>
      <w:r>
        <w:t>You</w:t>
      </w:r>
      <w:r>
        <w:rPr>
          <w:spacing w:val="-3"/>
        </w:rPr>
        <w:t xml:space="preserve"> </w:t>
      </w:r>
      <w:r>
        <w:t>can't</w:t>
      </w:r>
      <w:r>
        <w:rPr>
          <w:spacing w:val="-3"/>
        </w:rPr>
        <w:t xml:space="preserve"> </w:t>
      </w:r>
      <w:r>
        <w:t>delete</w:t>
      </w:r>
      <w:r>
        <w:rPr>
          <w:spacing w:val="-3"/>
        </w:rPr>
        <w:t xml:space="preserve"> </w:t>
      </w:r>
      <w:r>
        <w:t>a</w:t>
      </w:r>
      <w:r>
        <w:rPr>
          <w:spacing w:val="-2"/>
        </w:rPr>
        <w:t xml:space="preserve"> </w:t>
      </w:r>
      <w:r>
        <w:t>Recovery</w:t>
      </w:r>
      <w:r>
        <w:rPr>
          <w:spacing w:val="-2"/>
        </w:rPr>
        <w:t xml:space="preserve"> </w:t>
      </w:r>
      <w:r>
        <w:t>Services</w:t>
      </w:r>
      <w:r>
        <w:rPr>
          <w:spacing w:val="-2"/>
        </w:rPr>
        <w:t xml:space="preserve"> </w:t>
      </w:r>
      <w:r>
        <w:t>vault</w:t>
      </w:r>
      <w:r>
        <w:rPr>
          <w:spacing w:val="-3"/>
        </w:rPr>
        <w:t xml:space="preserve"> </w:t>
      </w:r>
      <w:r>
        <w:t>if</w:t>
      </w:r>
      <w:r>
        <w:rPr>
          <w:spacing w:val="-4"/>
        </w:rPr>
        <w:t xml:space="preserve"> </w:t>
      </w:r>
      <w:r>
        <w:t>it</w:t>
      </w:r>
      <w:r>
        <w:rPr>
          <w:spacing w:val="-4"/>
        </w:rPr>
        <w:t xml:space="preserve"> </w:t>
      </w:r>
      <w:r>
        <w:t>is</w:t>
      </w:r>
      <w:r>
        <w:rPr>
          <w:spacing w:val="-2"/>
        </w:rPr>
        <w:t xml:space="preserve"> </w:t>
      </w:r>
      <w:r>
        <w:t>registered</w:t>
      </w:r>
      <w:r>
        <w:rPr>
          <w:spacing w:val="-2"/>
        </w:rPr>
        <w:t xml:space="preserve"> </w:t>
      </w:r>
      <w:r>
        <w:t>to</w:t>
      </w:r>
      <w:r>
        <w:rPr>
          <w:spacing w:val="-2"/>
        </w:rPr>
        <w:t xml:space="preserve"> </w:t>
      </w:r>
      <w:r>
        <w:t>a</w:t>
      </w:r>
      <w:r>
        <w:rPr>
          <w:spacing w:val="-3"/>
        </w:rPr>
        <w:t xml:space="preserve"> </w:t>
      </w:r>
      <w:r>
        <w:t>server</w:t>
      </w:r>
      <w:r>
        <w:rPr>
          <w:spacing w:val="-2"/>
        </w:rPr>
        <w:t xml:space="preserve"> </w:t>
      </w:r>
      <w:r>
        <w:t>and</w:t>
      </w:r>
      <w:r>
        <w:rPr>
          <w:spacing w:val="-2"/>
        </w:rPr>
        <w:t xml:space="preserve"> </w:t>
      </w:r>
      <w:r>
        <w:t>holds</w:t>
      </w:r>
      <w:r>
        <w:rPr>
          <w:spacing w:val="-2"/>
        </w:rPr>
        <w:t xml:space="preserve"> </w:t>
      </w:r>
      <w:r>
        <w:t>backup</w:t>
      </w:r>
      <w:r>
        <w:rPr>
          <w:spacing w:val="-2"/>
        </w:rPr>
        <w:t xml:space="preserve"> </w:t>
      </w:r>
      <w:r>
        <w:t>data.</w:t>
      </w:r>
      <w:r>
        <w:rPr>
          <w:spacing w:val="-3"/>
        </w:rPr>
        <w:t xml:space="preserve"> </w:t>
      </w:r>
      <w:r>
        <w:t>If you try to delete a vault, but can't, the vault is still configured to receive backup data.</w:t>
      </w:r>
    </w:p>
    <w:p w14:paraId="3B9EC742" w14:textId="77777777" w:rsidR="00A53686" w:rsidRDefault="00000000">
      <w:pPr>
        <w:pStyle w:val="Corpotesto"/>
        <w:spacing w:line="229" w:lineRule="exact"/>
      </w:pPr>
      <w:r>
        <w:t>Remove</w:t>
      </w:r>
      <w:r>
        <w:rPr>
          <w:spacing w:val="-7"/>
        </w:rPr>
        <w:t xml:space="preserve"> </w:t>
      </w:r>
      <w:r>
        <w:t>vault</w:t>
      </w:r>
      <w:r>
        <w:rPr>
          <w:spacing w:val="-6"/>
        </w:rPr>
        <w:t xml:space="preserve"> </w:t>
      </w:r>
      <w:r>
        <w:t>dependencies</w:t>
      </w:r>
      <w:r>
        <w:rPr>
          <w:spacing w:val="-5"/>
        </w:rPr>
        <w:t xml:space="preserve"> </w:t>
      </w:r>
      <w:r>
        <w:t>and</w:t>
      </w:r>
      <w:r>
        <w:rPr>
          <w:spacing w:val="-4"/>
        </w:rPr>
        <w:t xml:space="preserve"> </w:t>
      </w:r>
      <w:r>
        <w:t>delete</w:t>
      </w:r>
      <w:r>
        <w:rPr>
          <w:spacing w:val="-6"/>
        </w:rPr>
        <w:t xml:space="preserve"> </w:t>
      </w:r>
      <w:r>
        <w:rPr>
          <w:spacing w:val="-2"/>
        </w:rPr>
        <w:t>vault</w:t>
      </w:r>
    </w:p>
    <w:p w14:paraId="554F0F69" w14:textId="77777777" w:rsidR="00A53686" w:rsidRDefault="00000000">
      <w:pPr>
        <w:pStyle w:val="Corpotesto"/>
        <w:ind w:right="779"/>
      </w:pPr>
      <w:r>
        <w:t>In</w:t>
      </w:r>
      <w:r>
        <w:rPr>
          <w:spacing w:val="-3"/>
        </w:rPr>
        <w:t xml:space="preserve"> </w:t>
      </w:r>
      <w:r>
        <w:t>the</w:t>
      </w:r>
      <w:r>
        <w:rPr>
          <w:spacing w:val="-3"/>
        </w:rPr>
        <w:t xml:space="preserve"> </w:t>
      </w:r>
      <w:r>
        <w:t>vault</w:t>
      </w:r>
      <w:r>
        <w:rPr>
          <w:spacing w:val="-3"/>
        </w:rPr>
        <w:t xml:space="preserve"> </w:t>
      </w:r>
      <w:r>
        <w:t>dashboard</w:t>
      </w:r>
      <w:r>
        <w:rPr>
          <w:spacing w:val="-2"/>
        </w:rPr>
        <w:t xml:space="preserve"> </w:t>
      </w:r>
      <w:r>
        <w:t>menu,</w:t>
      </w:r>
      <w:r>
        <w:rPr>
          <w:spacing w:val="-3"/>
        </w:rPr>
        <w:t xml:space="preserve"> </w:t>
      </w:r>
      <w:r>
        <w:t>scroll</w:t>
      </w:r>
      <w:r>
        <w:rPr>
          <w:spacing w:val="-3"/>
        </w:rPr>
        <w:t xml:space="preserve"> </w:t>
      </w:r>
      <w:r>
        <w:t>down</w:t>
      </w:r>
      <w:r>
        <w:rPr>
          <w:spacing w:val="-2"/>
        </w:rPr>
        <w:t xml:space="preserve"> </w:t>
      </w:r>
      <w:r>
        <w:t>to</w:t>
      </w:r>
      <w:r>
        <w:rPr>
          <w:spacing w:val="-2"/>
        </w:rPr>
        <w:t xml:space="preserve"> </w:t>
      </w:r>
      <w:r>
        <w:t>the</w:t>
      </w:r>
      <w:r>
        <w:rPr>
          <w:spacing w:val="-2"/>
        </w:rPr>
        <w:t xml:space="preserve"> </w:t>
      </w:r>
      <w:r>
        <w:t>Protected</w:t>
      </w:r>
      <w:r>
        <w:rPr>
          <w:spacing w:val="-2"/>
        </w:rPr>
        <w:t xml:space="preserve"> </w:t>
      </w:r>
      <w:r>
        <w:t>Items</w:t>
      </w:r>
      <w:r>
        <w:rPr>
          <w:spacing w:val="-4"/>
        </w:rPr>
        <w:t xml:space="preserve"> </w:t>
      </w:r>
      <w:r>
        <w:t>section,</w:t>
      </w:r>
      <w:r>
        <w:rPr>
          <w:spacing w:val="-3"/>
        </w:rPr>
        <w:t xml:space="preserve"> </w:t>
      </w:r>
      <w:r>
        <w:t>and</w:t>
      </w:r>
      <w:r>
        <w:rPr>
          <w:spacing w:val="-4"/>
        </w:rPr>
        <w:t xml:space="preserve"> </w:t>
      </w:r>
      <w:r>
        <w:t>click</w:t>
      </w:r>
      <w:r>
        <w:rPr>
          <w:spacing w:val="-2"/>
        </w:rPr>
        <w:t xml:space="preserve"> </w:t>
      </w:r>
      <w:r>
        <w:t>Backup</w:t>
      </w:r>
      <w:r>
        <w:rPr>
          <w:spacing w:val="-2"/>
        </w:rPr>
        <w:t xml:space="preserve"> </w:t>
      </w:r>
      <w:r>
        <w:t>Items. In this menu, you can stop and delete Azure File Servers, SQL Servers in Azure VM, and Azure virtual machines.</w:t>
      </w:r>
    </w:p>
    <w:p w14:paraId="550F0037" w14:textId="77777777" w:rsidR="00A53686" w:rsidRDefault="00000000">
      <w:pPr>
        <w:pStyle w:val="Corpotesto"/>
        <w:spacing w:before="10"/>
        <w:ind w:left="0"/>
        <w:rPr>
          <w:sz w:val="17"/>
        </w:rPr>
      </w:pPr>
      <w:r>
        <w:rPr>
          <w:noProof/>
          <w:sz w:val="17"/>
        </w:rPr>
        <w:drawing>
          <wp:anchor distT="0" distB="0" distL="0" distR="0" simplePos="0" relativeHeight="487620608" behindDoc="1" locked="0" layoutInCell="1" allowOverlap="1" wp14:anchorId="3EC1065F" wp14:editId="0E1E51B1">
            <wp:simplePos x="0" y="0"/>
            <wp:positionH relativeFrom="page">
              <wp:posOffset>1143000</wp:posOffset>
            </wp:positionH>
            <wp:positionV relativeFrom="paragraph">
              <wp:posOffset>145760</wp:posOffset>
            </wp:positionV>
            <wp:extent cx="4822700" cy="2400300"/>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03" cstate="print"/>
                    <a:stretch>
                      <a:fillRect/>
                    </a:stretch>
                  </pic:blipFill>
                  <pic:spPr>
                    <a:xfrm>
                      <a:off x="0" y="0"/>
                      <a:ext cx="4822700" cy="2400300"/>
                    </a:xfrm>
                    <a:prstGeom prst="rect">
                      <a:avLst/>
                    </a:prstGeom>
                  </pic:spPr>
                </pic:pic>
              </a:graphicData>
            </a:graphic>
          </wp:anchor>
        </w:drawing>
      </w:r>
    </w:p>
    <w:p w14:paraId="3B882C5A" w14:textId="77777777" w:rsidR="00A53686" w:rsidRDefault="00A53686">
      <w:pPr>
        <w:pStyle w:val="Corpotesto"/>
        <w:spacing w:before="2"/>
        <w:ind w:left="0"/>
      </w:pPr>
    </w:p>
    <w:p w14:paraId="721A4186" w14:textId="77777777" w:rsidR="00A53686" w:rsidRDefault="00000000">
      <w:pPr>
        <w:pStyle w:val="Corpotesto"/>
      </w:pPr>
      <w:r>
        <w:rPr>
          <w:spacing w:val="-2"/>
        </w:rPr>
        <w:t>References:</w:t>
      </w:r>
      <w:r>
        <w:rPr>
          <w:spacing w:val="73"/>
          <w:w w:val="150"/>
        </w:rPr>
        <w:t xml:space="preserve"> </w:t>
      </w:r>
      <w:r>
        <w:rPr>
          <w:spacing w:val="-2"/>
        </w:rPr>
        <w:t>https://docs.microsoft.com/en-us/azure/backup/backup-azure-delete-vault</w:t>
      </w:r>
    </w:p>
    <w:p w14:paraId="7450A0CC" w14:textId="77777777" w:rsidR="00A53686" w:rsidRDefault="00A53686">
      <w:pPr>
        <w:pStyle w:val="Corpotesto"/>
        <w:sectPr w:rsidR="00A53686">
          <w:pgSz w:w="12240" w:h="15840"/>
          <w:pgMar w:top="1080" w:right="1080" w:bottom="1000" w:left="1440" w:header="0" w:footer="800" w:gutter="0"/>
          <w:cols w:space="720"/>
        </w:sectPr>
      </w:pPr>
    </w:p>
    <w:p w14:paraId="54359A55" w14:textId="77777777" w:rsidR="00A53686" w:rsidRDefault="00A53686">
      <w:pPr>
        <w:pStyle w:val="Corpotesto"/>
        <w:spacing w:before="130"/>
        <w:ind w:left="0"/>
      </w:pPr>
    </w:p>
    <w:p w14:paraId="276EA232" w14:textId="77777777" w:rsidR="00A53686" w:rsidRDefault="00000000">
      <w:pPr>
        <w:pStyle w:val="Corpotesto"/>
        <w:spacing w:before="1"/>
        <w:ind w:right="779"/>
      </w:pPr>
      <w:r>
        <w:t>You</w:t>
      </w:r>
      <w:r>
        <w:rPr>
          <w:spacing w:val="-3"/>
        </w:rPr>
        <w:t xml:space="preserve"> </w:t>
      </w:r>
      <w:r>
        <w:t>can't</w:t>
      </w:r>
      <w:r>
        <w:rPr>
          <w:spacing w:val="-3"/>
        </w:rPr>
        <w:t xml:space="preserve"> </w:t>
      </w:r>
      <w:r>
        <w:t>delete</w:t>
      </w:r>
      <w:r>
        <w:rPr>
          <w:spacing w:val="-3"/>
        </w:rPr>
        <w:t xml:space="preserve"> </w:t>
      </w:r>
      <w:r>
        <w:t>a</w:t>
      </w:r>
      <w:r>
        <w:rPr>
          <w:spacing w:val="-2"/>
        </w:rPr>
        <w:t xml:space="preserve"> </w:t>
      </w:r>
      <w:r>
        <w:t>Recovery</w:t>
      </w:r>
      <w:r>
        <w:rPr>
          <w:spacing w:val="-2"/>
        </w:rPr>
        <w:t xml:space="preserve"> </w:t>
      </w:r>
      <w:r>
        <w:t>Services</w:t>
      </w:r>
      <w:r>
        <w:rPr>
          <w:spacing w:val="-2"/>
        </w:rPr>
        <w:t xml:space="preserve"> </w:t>
      </w:r>
      <w:r>
        <w:t>vault</w:t>
      </w:r>
      <w:r>
        <w:rPr>
          <w:spacing w:val="-3"/>
        </w:rPr>
        <w:t xml:space="preserve"> </w:t>
      </w:r>
      <w:r>
        <w:t>if</w:t>
      </w:r>
      <w:r>
        <w:rPr>
          <w:spacing w:val="-4"/>
        </w:rPr>
        <w:t xml:space="preserve"> </w:t>
      </w:r>
      <w:r>
        <w:t>it</w:t>
      </w:r>
      <w:r>
        <w:rPr>
          <w:spacing w:val="-4"/>
        </w:rPr>
        <w:t xml:space="preserve"> </w:t>
      </w:r>
      <w:r>
        <w:t>is</w:t>
      </w:r>
      <w:r>
        <w:rPr>
          <w:spacing w:val="-2"/>
        </w:rPr>
        <w:t xml:space="preserve"> </w:t>
      </w:r>
      <w:r>
        <w:t>registered</w:t>
      </w:r>
      <w:r>
        <w:rPr>
          <w:spacing w:val="-2"/>
        </w:rPr>
        <w:t xml:space="preserve"> </w:t>
      </w:r>
      <w:r>
        <w:t>to</w:t>
      </w:r>
      <w:r>
        <w:rPr>
          <w:spacing w:val="-2"/>
        </w:rPr>
        <w:t xml:space="preserve"> </w:t>
      </w:r>
      <w:r>
        <w:t>a</w:t>
      </w:r>
      <w:r>
        <w:rPr>
          <w:spacing w:val="-3"/>
        </w:rPr>
        <w:t xml:space="preserve"> </w:t>
      </w:r>
      <w:r>
        <w:t>server</w:t>
      </w:r>
      <w:r>
        <w:rPr>
          <w:spacing w:val="-2"/>
        </w:rPr>
        <w:t xml:space="preserve"> </w:t>
      </w:r>
      <w:r>
        <w:t>and</w:t>
      </w:r>
      <w:r>
        <w:rPr>
          <w:spacing w:val="-2"/>
        </w:rPr>
        <w:t xml:space="preserve"> </w:t>
      </w:r>
      <w:r>
        <w:t>holds</w:t>
      </w:r>
      <w:r>
        <w:rPr>
          <w:spacing w:val="-2"/>
        </w:rPr>
        <w:t xml:space="preserve"> </w:t>
      </w:r>
      <w:r>
        <w:t>backup</w:t>
      </w:r>
      <w:r>
        <w:rPr>
          <w:spacing w:val="-2"/>
        </w:rPr>
        <w:t xml:space="preserve"> </w:t>
      </w:r>
      <w:r>
        <w:t>data.</w:t>
      </w:r>
      <w:r>
        <w:rPr>
          <w:spacing w:val="-3"/>
        </w:rPr>
        <w:t xml:space="preserve"> </w:t>
      </w:r>
      <w:r>
        <w:t>If you try to delete a vault, but can't, the vault is still configured to receive backup data.</w:t>
      </w:r>
    </w:p>
    <w:p w14:paraId="5A51208B" w14:textId="77777777" w:rsidR="00A53686" w:rsidRDefault="00000000">
      <w:pPr>
        <w:pStyle w:val="Corpotesto"/>
        <w:spacing w:line="230" w:lineRule="exact"/>
      </w:pPr>
      <w:r>
        <w:t>Remove</w:t>
      </w:r>
      <w:r>
        <w:rPr>
          <w:spacing w:val="-7"/>
        </w:rPr>
        <w:t xml:space="preserve"> </w:t>
      </w:r>
      <w:r>
        <w:t>vault</w:t>
      </w:r>
      <w:r>
        <w:rPr>
          <w:spacing w:val="-6"/>
        </w:rPr>
        <w:t xml:space="preserve"> </w:t>
      </w:r>
      <w:r>
        <w:t>dependencies</w:t>
      </w:r>
      <w:r>
        <w:rPr>
          <w:spacing w:val="-5"/>
        </w:rPr>
        <w:t xml:space="preserve"> </w:t>
      </w:r>
      <w:r>
        <w:t>and</w:t>
      </w:r>
      <w:r>
        <w:rPr>
          <w:spacing w:val="-4"/>
        </w:rPr>
        <w:t xml:space="preserve"> </w:t>
      </w:r>
      <w:r>
        <w:t>delete</w:t>
      </w:r>
      <w:r>
        <w:rPr>
          <w:spacing w:val="-6"/>
        </w:rPr>
        <w:t xml:space="preserve"> </w:t>
      </w:r>
      <w:r>
        <w:rPr>
          <w:spacing w:val="-2"/>
        </w:rPr>
        <w:t>vault</w:t>
      </w:r>
    </w:p>
    <w:p w14:paraId="755A602A" w14:textId="77777777" w:rsidR="00A53686" w:rsidRDefault="00000000">
      <w:pPr>
        <w:pStyle w:val="Corpotesto"/>
        <w:ind w:right="779"/>
      </w:pPr>
      <w:r>
        <w:t>In</w:t>
      </w:r>
      <w:r>
        <w:rPr>
          <w:spacing w:val="-3"/>
        </w:rPr>
        <w:t xml:space="preserve"> </w:t>
      </w:r>
      <w:r>
        <w:t>the</w:t>
      </w:r>
      <w:r>
        <w:rPr>
          <w:spacing w:val="-3"/>
        </w:rPr>
        <w:t xml:space="preserve"> </w:t>
      </w:r>
      <w:r>
        <w:t>vault</w:t>
      </w:r>
      <w:r>
        <w:rPr>
          <w:spacing w:val="-3"/>
        </w:rPr>
        <w:t xml:space="preserve"> </w:t>
      </w:r>
      <w:r>
        <w:t>dashboard</w:t>
      </w:r>
      <w:r>
        <w:rPr>
          <w:spacing w:val="-2"/>
        </w:rPr>
        <w:t xml:space="preserve"> </w:t>
      </w:r>
      <w:r>
        <w:t>menu,</w:t>
      </w:r>
      <w:r>
        <w:rPr>
          <w:spacing w:val="-3"/>
        </w:rPr>
        <w:t xml:space="preserve"> </w:t>
      </w:r>
      <w:r>
        <w:t>scroll</w:t>
      </w:r>
      <w:r>
        <w:rPr>
          <w:spacing w:val="-3"/>
        </w:rPr>
        <w:t xml:space="preserve"> </w:t>
      </w:r>
      <w:r>
        <w:t>down</w:t>
      </w:r>
      <w:r>
        <w:rPr>
          <w:spacing w:val="-2"/>
        </w:rPr>
        <w:t xml:space="preserve"> </w:t>
      </w:r>
      <w:r>
        <w:t>to</w:t>
      </w:r>
      <w:r>
        <w:rPr>
          <w:spacing w:val="-2"/>
        </w:rPr>
        <w:t xml:space="preserve"> </w:t>
      </w:r>
      <w:r>
        <w:t>the</w:t>
      </w:r>
      <w:r>
        <w:rPr>
          <w:spacing w:val="-2"/>
        </w:rPr>
        <w:t xml:space="preserve"> </w:t>
      </w:r>
      <w:r>
        <w:t>Protected</w:t>
      </w:r>
      <w:r>
        <w:rPr>
          <w:spacing w:val="-2"/>
        </w:rPr>
        <w:t xml:space="preserve"> </w:t>
      </w:r>
      <w:r>
        <w:t>Items</w:t>
      </w:r>
      <w:r>
        <w:rPr>
          <w:spacing w:val="-4"/>
        </w:rPr>
        <w:t xml:space="preserve"> </w:t>
      </w:r>
      <w:r>
        <w:t>section,</w:t>
      </w:r>
      <w:r>
        <w:rPr>
          <w:spacing w:val="-3"/>
        </w:rPr>
        <w:t xml:space="preserve"> </w:t>
      </w:r>
      <w:r>
        <w:t>and</w:t>
      </w:r>
      <w:r>
        <w:rPr>
          <w:spacing w:val="-4"/>
        </w:rPr>
        <w:t xml:space="preserve"> </w:t>
      </w:r>
      <w:r>
        <w:t>click</w:t>
      </w:r>
      <w:r>
        <w:rPr>
          <w:spacing w:val="-2"/>
        </w:rPr>
        <w:t xml:space="preserve"> </w:t>
      </w:r>
      <w:r>
        <w:t>Backup</w:t>
      </w:r>
      <w:r>
        <w:rPr>
          <w:spacing w:val="-2"/>
        </w:rPr>
        <w:t xml:space="preserve"> </w:t>
      </w:r>
      <w:r>
        <w:t>Items. In this menu, you can stop and delete Azure File Servers, SQL Servers in Azure VM, and Azure virtual machines.</w:t>
      </w:r>
    </w:p>
    <w:p w14:paraId="27282C23" w14:textId="77777777" w:rsidR="00A53686" w:rsidRDefault="00A53686">
      <w:pPr>
        <w:pStyle w:val="Corpotesto"/>
        <w:ind w:left="0"/>
      </w:pPr>
    </w:p>
    <w:p w14:paraId="4B31FE60" w14:textId="77777777" w:rsidR="00A53686" w:rsidRDefault="00A53686">
      <w:pPr>
        <w:pStyle w:val="Corpotesto"/>
        <w:ind w:left="0"/>
      </w:pPr>
    </w:p>
    <w:p w14:paraId="57F88389" w14:textId="77777777" w:rsidR="00A53686" w:rsidRDefault="00000000">
      <w:pPr>
        <w:pStyle w:val="Titolo3"/>
      </w:pPr>
      <w:r>
        <w:t>QUESTION</w:t>
      </w:r>
      <w:r>
        <w:rPr>
          <w:spacing w:val="-3"/>
        </w:rPr>
        <w:t xml:space="preserve"> </w:t>
      </w:r>
      <w:r>
        <w:rPr>
          <w:spacing w:val="-5"/>
        </w:rPr>
        <w:t>68</w:t>
      </w:r>
    </w:p>
    <w:p w14:paraId="73DB16BA" w14:textId="77777777" w:rsidR="00A53686" w:rsidRDefault="00000000">
      <w:pPr>
        <w:pStyle w:val="Corpotesto"/>
        <w:ind w:right="3158"/>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subscription</w:t>
      </w:r>
      <w:r>
        <w:rPr>
          <w:spacing w:val="-4"/>
        </w:rPr>
        <w:t xml:space="preserve"> </w:t>
      </w:r>
      <w:r>
        <w:t>that</w:t>
      </w:r>
      <w:r>
        <w:rPr>
          <w:spacing w:val="-5"/>
        </w:rPr>
        <w:t xml:space="preserve"> </w:t>
      </w:r>
      <w:r>
        <w:t>contains</w:t>
      </w:r>
      <w:r>
        <w:rPr>
          <w:spacing w:val="-4"/>
        </w:rPr>
        <w:t xml:space="preserve"> </w:t>
      </w:r>
      <w:r>
        <w:t>100</w:t>
      </w:r>
      <w:r>
        <w:rPr>
          <w:spacing w:val="-4"/>
        </w:rPr>
        <w:t xml:space="preserve"> </w:t>
      </w:r>
      <w:r>
        <w:t>virtual</w:t>
      </w:r>
      <w:r>
        <w:rPr>
          <w:spacing w:val="-4"/>
        </w:rPr>
        <w:t xml:space="preserve"> </w:t>
      </w:r>
      <w:r>
        <w:t>machines. You regularly create and delete virtual machines.</w:t>
      </w:r>
    </w:p>
    <w:p w14:paraId="3703D65B" w14:textId="77777777" w:rsidR="00A53686" w:rsidRDefault="00000000">
      <w:pPr>
        <w:pStyle w:val="Corpotesto"/>
        <w:ind w:right="4321"/>
      </w:pPr>
      <w:r>
        <w:t>You</w:t>
      </w:r>
      <w:r>
        <w:rPr>
          <w:spacing w:val="-6"/>
        </w:rPr>
        <w:t xml:space="preserve"> </w:t>
      </w:r>
      <w:r>
        <w:t>need</w:t>
      </w:r>
      <w:r>
        <w:rPr>
          <w:spacing w:val="-5"/>
        </w:rPr>
        <w:t xml:space="preserve"> </w:t>
      </w:r>
      <w:r>
        <w:t>to</w:t>
      </w:r>
      <w:r>
        <w:rPr>
          <w:spacing w:val="-5"/>
        </w:rPr>
        <w:t xml:space="preserve"> </w:t>
      </w:r>
      <w:r>
        <w:t>identify</w:t>
      </w:r>
      <w:r>
        <w:rPr>
          <w:spacing w:val="-5"/>
        </w:rPr>
        <w:t xml:space="preserve"> </w:t>
      </w:r>
      <w:r>
        <w:t>unused</w:t>
      </w:r>
      <w:r>
        <w:rPr>
          <w:spacing w:val="-5"/>
        </w:rPr>
        <w:t xml:space="preserve"> </w:t>
      </w:r>
      <w:r>
        <w:t>disks</w:t>
      </w:r>
      <w:r>
        <w:rPr>
          <w:spacing w:val="-4"/>
        </w:rPr>
        <w:t xml:space="preserve"> </w:t>
      </w:r>
      <w:r>
        <w:t>that</w:t>
      </w:r>
      <w:r>
        <w:rPr>
          <w:spacing w:val="-6"/>
        </w:rPr>
        <w:t xml:space="preserve"> </w:t>
      </w:r>
      <w:r>
        <w:t>can</w:t>
      </w:r>
      <w:r>
        <w:rPr>
          <w:spacing w:val="-6"/>
        </w:rPr>
        <w:t xml:space="preserve"> </w:t>
      </w:r>
      <w:r>
        <w:t>be</w:t>
      </w:r>
      <w:r>
        <w:rPr>
          <w:spacing w:val="-5"/>
        </w:rPr>
        <w:t xml:space="preserve"> </w:t>
      </w:r>
      <w:r>
        <w:t>deleted. What should you do?</w:t>
      </w:r>
    </w:p>
    <w:p w14:paraId="29433368"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7442"/>
      </w:tblGrid>
      <w:tr w:rsidR="00A53686" w14:paraId="3443BDD1" w14:textId="77777777">
        <w:trPr>
          <w:trHeight w:val="241"/>
        </w:trPr>
        <w:tc>
          <w:tcPr>
            <w:tcW w:w="327" w:type="dxa"/>
          </w:tcPr>
          <w:p w14:paraId="1217E82A" w14:textId="77777777" w:rsidR="00A53686" w:rsidRDefault="00000000">
            <w:pPr>
              <w:pStyle w:val="TableParagraph"/>
              <w:spacing w:before="0" w:line="222" w:lineRule="exact"/>
              <w:ind w:left="10" w:right="46"/>
              <w:rPr>
                <w:sz w:val="20"/>
              </w:rPr>
            </w:pPr>
            <w:r>
              <w:rPr>
                <w:spacing w:val="-5"/>
                <w:sz w:val="20"/>
              </w:rPr>
              <w:t>A.</w:t>
            </w:r>
          </w:p>
        </w:tc>
        <w:tc>
          <w:tcPr>
            <w:tcW w:w="7442" w:type="dxa"/>
          </w:tcPr>
          <w:p w14:paraId="3A323C65" w14:textId="77777777" w:rsidR="00A53686" w:rsidRDefault="00000000">
            <w:pPr>
              <w:pStyle w:val="TableParagraph"/>
              <w:spacing w:before="0" w:line="222" w:lineRule="exact"/>
              <w:ind w:left="76"/>
              <w:jc w:val="left"/>
              <w:rPr>
                <w:sz w:val="20"/>
              </w:rPr>
            </w:pPr>
            <w:r>
              <w:rPr>
                <w:sz w:val="20"/>
              </w:rPr>
              <w:t>From</w:t>
            </w:r>
            <w:r>
              <w:rPr>
                <w:spacing w:val="-6"/>
                <w:sz w:val="20"/>
              </w:rPr>
              <w:t xml:space="preserve"> </w:t>
            </w:r>
            <w:r>
              <w:rPr>
                <w:sz w:val="20"/>
              </w:rPr>
              <w:t>Microsoft</w:t>
            </w:r>
            <w:r>
              <w:rPr>
                <w:spacing w:val="-4"/>
                <w:sz w:val="20"/>
              </w:rPr>
              <w:t xml:space="preserve"> </w:t>
            </w:r>
            <w:r>
              <w:rPr>
                <w:sz w:val="20"/>
              </w:rPr>
              <w:t>Azure</w:t>
            </w:r>
            <w:r>
              <w:rPr>
                <w:spacing w:val="-3"/>
                <w:sz w:val="20"/>
              </w:rPr>
              <w:t xml:space="preserve"> </w:t>
            </w:r>
            <w:r>
              <w:rPr>
                <w:sz w:val="20"/>
              </w:rPr>
              <w:t>Storage</w:t>
            </w:r>
            <w:r>
              <w:rPr>
                <w:spacing w:val="-3"/>
                <w:sz w:val="20"/>
              </w:rPr>
              <w:t xml:space="preserve"> </w:t>
            </w:r>
            <w:r>
              <w:rPr>
                <w:sz w:val="20"/>
              </w:rPr>
              <w:t>Explorer,</w:t>
            </w:r>
            <w:r>
              <w:rPr>
                <w:spacing w:val="-6"/>
                <w:sz w:val="20"/>
              </w:rPr>
              <w:t xml:space="preserve"> </w:t>
            </w:r>
            <w:r>
              <w:rPr>
                <w:sz w:val="20"/>
              </w:rPr>
              <w:t>view</w:t>
            </w:r>
            <w:r>
              <w:rPr>
                <w:spacing w:val="-3"/>
                <w:sz w:val="20"/>
              </w:rPr>
              <w:t xml:space="preserve"> </w:t>
            </w:r>
            <w:r>
              <w:rPr>
                <w:sz w:val="20"/>
              </w:rPr>
              <w:t>the</w:t>
            </w:r>
            <w:r>
              <w:rPr>
                <w:spacing w:val="-4"/>
                <w:sz w:val="20"/>
              </w:rPr>
              <w:t xml:space="preserve"> </w:t>
            </w:r>
            <w:r>
              <w:rPr>
                <w:sz w:val="20"/>
              </w:rPr>
              <w:t>Account</w:t>
            </w:r>
            <w:r>
              <w:rPr>
                <w:spacing w:val="-4"/>
                <w:sz w:val="20"/>
              </w:rPr>
              <w:t xml:space="preserve"> </w:t>
            </w:r>
            <w:r>
              <w:rPr>
                <w:sz w:val="20"/>
              </w:rPr>
              <w:t>Management</w:t>
            </w:r>
            <w:r>
              <w:rPr>
                <w:spacing w:val="-4"/>
                <w:sz w:val="20"/>
              </w:rPr>
              <w:t xml:space="preserve"> </w:t>
            </w:r>
            <w:r>
              <w:rPr>
                <w:spacing w:val="-2"/>
                <w:sz w:val="20"/>
              </w:rPr>
              <w:t>properties.</w:t>
            </w:r>
          </w:p>
        </w:tc>
      </w:tr>
      <w:tr w:rsidR="00A53686" w14:paraId="20A19943" w14:textId="77777777">
        <w:trPr>
          <w:trHeight w:val="259"/>
        </w:trPr>
        <w:tc>
          <w:tcPr>
            <w:tcW w:w="327" w:type="dxa"/>
          </w:tcPr>
          <w:p w14:paraId="25D5CD93" w14:textId="77777777" w:rsidR="00A53686" w:rsidRDefault="00000000">
            <w:pPr>
              <w:pStyle w:val="TableParagraph"/>
              <w:spacing w:before="11"/>
              <w:ind w:left="10" w:right="46"/>
              <w:rPr>
                <w:sz w:val="20"/>
              </w:rPr>
            </w:pPr>
            <w:r>
              <w:rPr>
                <w:spacing w:val="-5"/>
                <w:sz w:val="20"/>
              </w:rPr>
              <w:t>B.</w:t>
            </w:r>
          </w:p>
        </w:tc>
        <w:tc>
          <w:tcPr>
            <w:tcW w:w="7442" w:type="dxa"/>
          </w:tcPr>
          <w:p w14:paraId="163C414B" w14:textId="77777777" w:rsidR="00A53686" w:rsidRDefault="00000000">
            <w:pPr>
              <w:pStyle w:val="TableParagraph"/>
              <w:spacing w:before="11"/>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Azure</w:t>
            </w:r>
            <w:r>
              <w:rPr>
                <w:spacing w:val="-3"/>
                <w:sz w:val="20"/>
              </w:rPr>
              <w:t xml:space="preserve"> </w:t>
            </w:r>
            <w:r>
              <w:rPr>
                <w:sz w:val="20"/>
              </w:rPr>
              <w:t>portal,</w:t>
            </w:r>
            <w:r>
              <w:rPr>
                <w:spacing w:val="-4"/>
                <w:sz w:val="20"/>
              </w:rPr>
              <w:t xml:space="preserve"> </w:t>
            </w:r>
            <w:r>
              <w:rPr>
                <w:sz w:val="20"/>
              </w:rPr>
              <w:t>configure</w:t>
            </w:r>
            <w:r>
              <w:rPr>
                <w:spacing w:val="-3"/>
                <w:sz w:val="20"/>
              </w:rPr>
              <w:t xml:space="preserve"> </w:t>
            </w:r>
            <w:r>
              <w:rPr>
                <w:sz w:val="20"/>
              </w:rPr>
              <w:t>the</w:t>
            </w:r>
            <w:r>
              <w:rPr>
                <w:spacing w:val="-3"/>
                <w:sz w:val="20"/>
              </w:rPr>
              <w:t xml:space="preserve"> </w:t>
            </w:r>
            <w:r>
              <w:rPr>
                <w:sz w:val="20"/>
              </w:rPr>
              <w:t>Advisor</w:t>
            </w:r>
            <w:r>
              <w:rPr>
                <w:spacing w:val="-4"/>
                <w:sz w:val="20"/>
              </w:rPr>
              <w:t xml:space="preserve"> </w:t>
            </w:r>
            <w:r>
              <w:rPr>
                <w:spacing w:val="-2"/>
                <w:sz w:val="20"/>
              </w:rPr>
              <w:t>recommendations.</w:t>
            </w:r>
          </w:p>
        </w:tc>
      </w:tr>
      <w:tr w:rsidR="00A53686" w14:paraId="2770C784" w14:textId="77777777">
        <w:trPr>
          <w:trHeight w:val="260"/>
        </w:trPr>
        <w:tc>
          <w:tcPr>
            <w:tcW w:w="327" w:type="dxa"/>
          </w:tcPr>
          <w:p w14:paraId="72816FF6" w14:textId="77777777" w:rsidR="00A53686" w:rsidRDefault="00000000">
            <w:pPr>
              <w:pStyle w:val="TableParagraph"/>
              <w:ind w:left="23" w:right="46"/>
              <w:rPr>
                <w:sz w:val="20"/>
              </w:rPr>
            </w:pPr>
            <w:r>
              <w:rPr>
                <w:spacing w:val="-5"/>
                <w:sz w:val="20"/>
              </w:rPr>
              <w:t>C.</w:t>
            </w:r>
          </w:p>
        </w:tc>
        <w:tc>
          <w:tcPr>
            <w:tcW w:w="7442" w:type="dxa"/>
          </w:tcPr>
          <w:p w14:paraId="6AB11B4A" w14:textId="77777777" w:rsidR="00A53686" w:rsidRDefault="00000000">
            <w:pPr>
              <w:pStyle w:val="TableParagraph"/>
              <w:ind w:left="76"/>
              <w:jc w:val="left"/>
              <w:rPr>
                <w:sz w:val="20"/>
              </w:rPr>
            </w:pPr>
            <w:r>
              <w:rPr>
                <w:sz w:val="20"/>
              </w:rPr>
              <w:t>From</w:t>
            </w:r>
            <w:r>
              <w:rPr>
                <w:spacing w:val="-5"/>
                <w:sz w:val="20"/>
              </w:rPr>
              <w:t xml:space="preserve"> </w:t>
            </w:r>
            <w:r>
              <w:rPr>
                <w:sz w:val="20"/>
              </w:rPr>
              <w:t>Cloudyn,</w:t>
            </w:r>
            <w:r>
              <w:rPr>
                <w:spacing w:val="-4"/>
                <w:sz w:val="20"/>
              </w:rPr>
              <w:t xml:space="preserve"> </w:t>
            </w:r>
            <w:r>
              <w:rPr>
                <w:sz w:val="20"/>
              </w:rPr>
              <w:t>open</w:t>
            </w:r>
            <w:r>
              <w:rPr>
                <w:spacing w:val="-3"/>
                <w:sz w:val="20"/>
              </w:rPr>
              <w:t xml:space="preserve"> </w:t>
            </w:r>
            <w:r>
              <w:rPr>
                <w:sz w:val="20"/>
              </w:rPr>
              <w:t>the</w:t>
            </w:r>
            <w:r>
              <w:rPr>
                <w:spacing w:val="-3"/>
                <w:sz w:val="20"/>
              </w:rPr>
              <w:t xml:space="preserve"> </w:t>
            </w:r>
            <w:r>
              <w:rPr>
                <w:sz w:val="20"/>
              </w:rPr>
              <w:t>Optimizer</w:t>
            </w:r>
            <w:r>
              <w:rPr>
                <w:spacing w:val="-3"/>
                <w:sz w:val="20"/>
              </w:rPr>
              <w:t xml:space="preserve"> </w:t>
            </w:r>
            <w:r>
              <w:rPr>
                <w:sz w:val="20"/>
              </w:rPr>
              <w:t>tab</w:t>
            </w:r>
            <w:r>
              <w:rPr>
                <w:spacing w:val="-3"/>
                <w:sz w:val="20"/>
              </w:rPr>
              <w:t xml:space="preserve"> </w:t>
            </w:r>
            <w:r>
              <w:rPr>
                <w:sz w:val="20"/>
              </w:rPr>
              <w:t>and</w:t>
            </w:r>
            <w:r>
              <w:rPr>
                <w:spacing w:val="-3"/>
                <w:sz w:val="20"/>
              </w:rPr>
              <w:t xml:space="preserve"> </w:t>
            </w:r>
            <w:r>
              <w:rPr>
                <w:sz w:val="20"/>
              </w:rPr>
              <w:t>create</w:t>
            </w:r>
            <w:r>
              <w:rPr>
                <w:spacing w:val="-4"/>
                <w:sz w:val="20"/>
              </w:rPr>
              <w:t xml:space="preserve"> </w:t>
            </w:r>
            <w:r>
              <w:rPr>
                <w:sz w:val="20"/>
              </w:rPr>
              <w:t>a</w:t>
            </w:r>
            <w:r>
              <w:rPr>
                <w:spacing w:val="-3"/>
                <w:sz w:val="20"/>
              </w:rPr>
              <w:t xml:space="preserve"> </w:t>
            </w:r>
            <w:r>
              <w:rPr>
                <w:spacing w:val="-2"/>
                <w:sz w:val="20"/>
              </w:rPr>
              <w:t>report.</w:t>
            </w:r>
          </w:p>
        </w:tc>
      </w:tr>
      <w:tr w:rsidR="00A53686" w14:paraId="39A5174D" w14:textId="77777777">
        <w:trPr>
          <w:trHeight w:val="242"/>
        </w:trPr>
        <w:tc>
          <w:tcPr>
            <w:tcW w:w="327" w:type="dxa"/>
          </w:tcPr>
          <w:p w14:paraId="2CA2E06E" w14:textId="77777777" w:rsidR="00A53686" w:rsidRDefault="00000000">
            <w:pPr>
              <w:pStyle w:val="TableParagraph"/>
              <w:spacing w:line="210" w:lineRule="exact"/>
              <w:ind w:left="23" w:right="46"/>
              <w:rPr>
                <w:sz w:val="20"/>
              </w:rPr>
            </w:pPr>
            <w:r>
              <w:rPr>
                <w:spacing w:val="-5"/>
                <w:sz w:val="20"/>
              </w:rPr>
              <w:t>D.</w:t>
            </w:r>
          </w:p>
        </w:tc>
        <w:tc>
          <w:tcPr>
            <w:tcW w:w="7442" w:type="dxa"/>
          </w:tcPr>
          <w:p w14:paraId="7F88AEC1" w14:textId="77777777" w:rsidR="00A53686" w:rsidRDefault="00000000">
            <w:pPr>
              <w:pStyle w:val="TableParagraph"/>
              <w:spacing w:line="210" w:lineRule="exact"/>
              <w:ind w:left="76"/>
              <w:jc w:val="left"/>
              <w:rPr>
                <w:sz w:val="20"/>
              </w:rPr>
            </w:pPr>
            <w:r>
              <w:rPr>
                <w:sz w:val="20"/>
              </w:rPr>
              <w:t>From</w:t>
            </w:r>
            <w:r>
              <w:rPr>
                <w:spacing w:val="-5"/>
                <w:sz w:val="20"/>
              </w:rPr>
              <w:t xml:space="preserve"> </w:t>
            </w:r>
            <w:r>
              <w:rPr>
                <w:sz w:val="20"/>
              </w:rPr>
              <w:t>Cloudyn,</w:t>
            </w:r>
            <w:r>
              <w:rPr>
                <w:spacing w:val="-3"/>
                <w:sz w:val="20"/>
              </w:rPr>
              <w:t xml:space="preserve"> </w:t>
            </w:r>
            <w:r>
              <w:rPr>
                <w:sz w:val="20"/>
              </w:rPr>
              <w:t>create</w:t>
            </w:r>
            <w:r>
              <w:rPr>
                <w:spacing w:val="-3"/>
                <w:sz w:val="20"/>
              </w:rPr>
              <w:t xml:space="preserve"> </w:t>
            </w:r>
            <w:r>
              <w:rPr>
                <w:sz w:val="20"/>
              </w:rPr>
              <w:t>a</w:t>
            </w:r>
            <w:r>
              <w:rPr>
                <w:spacing w:val="-3"/>
                <w:sz w:val="20"/>
              </w:rPr>
              <w:t xml:space="preserve"> </w:t>
            </w:r>
            <w:r>
              <w:rPr>
                <w:sz w:val="20"/>
              </w:rPr>
              <w:t>Cost</w:t>
            </w:r>
            <w:r>
              <w:rPr>
                <w:spacing w:val="-4"/>
                <w:sz w:val="20"/>
              </w:rPr>
              <w:t xml:space="preserve"> </w:t>
            </w:r>
            <w:r>
              <w:rPr>
                <w:sz w:val="20"/>
              </w:rPr>
              <w:t>Management</w:t>
            </w:r>
            <w:r>
              <w:rPr>
                <w:spacing w:val="-3"/>
                <w:sz w:val="20"/>
              </w:rPr>
              <w:t xml:space="preserve"> </w:t>
            </w:r>
            <w:r>
              <w:rPr>
                <w:spacing w:val="-2"/>
                <w:sz w:val="20"/>
              </w:rPr>
              <w:t>report.</w:t>
            </w:r>
          </w:p>
        </w:tc>
      </w:tr>
    </w:tbl>
    <w:p w14:paraId="0D7BC21D" w14:textId="77777777" w:rsidR="00A53686" w:rsidRDefault="00A53686">
      <w:pPr>
        <w:pStyle w:val="Corpotesto"/>
        <w:spacing w:before="31"/>
        <w:ind w:left="0"/>
      </w:pPr>
    </w:p>
    <w:p w14:paraId="5FD27D8B" w14:textId="77777777" w:rsidR="00A53686" w:rsidRDefault="00000000">
      <w:pPr>
        <w:ind w:left="360"/>
        <w:rPr>
          <w:sz w:val="20"/>
        </w:rPr>
      </w:pPr>
      <w:r>
        <w:rPr>
          <w:rFonts w:ascii="Arial"/>
          <w:b/>
          <w:sz w:val="20"/>
        </w:rPr>
        <w:t xml:space="preserve">Answer: </w:t>
      </w:r>
      <w:r>
        <w:rPr>
          <w:spacing w:val="-10"/>
          <w:sz w:val="20"/>
        </w:rPr>
        <w:t>A</w:t>
      </w:r>
    </w:p>
    <w:p w14:paraId="29272161" w14:textId="77777777" w:rsidR="00A53686" w:rsidRDefault="00000000">
      <w:pPr>
        <w:spacing w:before="1" w:line="230" w:lineRule="exact"/>
        <w:ind w:left="360"/>
        <w:rPr>
          <w:rFonts w:ascii="Arial"/>
          <w:b/>
          <w:sz w:val="20"/>
        </w:rPr>
      </w:pPr>
      <w:r>
        <w:rPr>
          <w:rFonts w:ascii="Arial"/>
          <w:b/>
          <w:spacing w:val="-2"/>
          <w:sz w:val="20"/>
        </w:rPr>
        <w:t>Explanation:</w:t>
      </w:r>
    </w:p>
    <w:p w14:paraId="5D383E95" w14:textId="77777777" w:rsidR="00A53686" w:rsidRDefault="00000000">
      <w:pPr>
        <w:pStyle w:val="Corpotesto"/>
        <w:spacing w:line="230" w:lineRule="exact"/>
      </w:pPr>
      <w:r>
        <w:rPr>
          <w:spacing w:val="-2"/>
        </w:rPr>
        <w:t>https://docs.microsoft.com/en-us/azure/virtual-machines/windows/find-unattached-disks</w:t>
      </w:r>
    </w:p>
    <w:p w14:paraId="51C5CABF" w14:textId="77777777" w:rsidR="00A53686" w:rsidRDefault="00A53686">
      <w:pPr>
        <w:pStyle w:val="Corpotesto"/>
        <w:spacing w:before="229"/>
        <w:ind w:left="0"/>
      </w:pPr>
    </w:p>
    <w:p w14:paraId="2BFFDB74" w14:textId="77777777" w:rsidR="00A53686" w:rsidRDefault="00000000">
      <w:pPr>
        <w:pStyle w:val="Titolo3"/>
        <w:spacing w:before="1"/>
      </w:pPr>
      <w:r>
        <w:t>QUESTION</w:t>
      </w:r>
      <w:r>
        <w:rPr>
          <w:spacing w:val="-3"/>
        </w:rPr>
        <w:t xml:space="preserve"> </w:t>
      </w:r>
      <w:r>
        <w:rPr>
          <w:spacing w:val="-5"/>
        </w:rPr>
        <w:t>69</w:t>
      </w:r>
    </w:p>
    <w:p w14:paraId="1192B15B" w14:textId="77777777" w:rsidR="00A53686" w:rsidRDefault="00000000">
      <w:pPr>
        <w:pStyle w:val="Corpotesto"/>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43AABD16" w14:textId="77777777" w:rsidR="00A53686" w:rsidRDefault="00000000">
      <w:pPr>
        <w:pStyle w:val="Corpotesto"/>
        <w:ind w:right="3576"/>
      </w:pPr>
      <w:r>
        <w:t>You</w:t>
      </w:r>
      <w:r>
        <w:rPr>
          <w:spacing w:val="-5"/>
        </w:rPr>
        <w:t xml:space="preserve"> </w:t>
      </w:r>
      <w:r>
        <w:t>deploy</w:t>
      </w:r>
      <w:r>
        <w:rPr>
          <w:spacing w:val="-4"/>
        </w:rPr>
        <w:t xml:space="preserve"> </w:t>
      </w:r>
      <w:r>
        <w:t>a</w:t>
      </w:r>
      <w:r>
        <w:rPr>
          <w:spacing w:val="-6"/>
        </w:rPr>
        <w:t xml:space="preserve"> </w:t>
      </w:r>
      <w:r>
        <w:t>Linux</w:t>
      </w:r>
      <w:r>
        <w:rPr>
          <w:spacing w:val="-4"/>
        </w:rPr>
        <w:t xml:space="preserve"> </w:t>
      </w:r>
      <w:r>
        <w:t>virtual</w:t>
      </w:r>
      <w:r>
        <w:rPr>
          <w:spacing w:val="-4"/>
        </w:rPr>
        <w:t xml:space="preserve"> </w:t>
      </w:r>
      <w:r>
        <w:t>machine</w:t>
      </w:r>
      <w:r>
        <w:rPr>
          <w:spacing w:val="-4"/>
        </w:rPr>
        <w:t xml:space="preserve"> </w:t>
      </w:r>
      <w:r>
        <w:t>named</w:t>
      </w:r>
      <w:r>
        <w:rPr>
          <w:spacing w:val="-4"/>
        </w:rPr>
        <w:t xml:space="preserve"> </w:t>
      </w:r>
      <w:r>
        <w:t>VM1</w:t>
      </w:r>
      <w:r>
        <w:rPr>
          <w:spacing w:val="-4"/>
        </w:rPr>
        <w:t xml:space="preserve"> </w:t>
      </w:r>
      <w:r>
        <w:t>to</w:t>
      </w:r>
      <w:r>
        <w:rPr>
          <w:spacing w:val="-4"/>
        </w:rPr>
        <w:t xml:space="preserve"> </w:t>
      </w:r>
      <w:r>
        <w:t>Subscription1. You need to monitor the metrics and the logs of VM1.</w:t>
      </w:r>
    </w:p>
    <w:p w14:paraId="0824C458"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4"/>
        </w:rPr>
        <w:t>use?</w:t>
      </w:r>
    </w:p>
    <w:p w14:paraId="058D2529"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4139"/>
      </w:tblGrid>
      <w:tr w:rsidR="00A53686" w14:paraId="32C315EF" w14:textId="77777777">
        <w:trPr>
          <w:trHeight w:val="242"/>
        </w:trPr>
        <w:tc>
          <w:tcPr>
            <w:tcW w:w="327" w:type="dxa"/>
          </w:tcPr>
          <w:p w14:paraId="12D74A6C" w14:textId="77777777" w:rsidR="00A53686" w:rsidRDefault="00000000">
            <w:pPr>
              <w:pStyle w:val="TableParagraph"/>
              <w:spacing w:before="0" w:line="222" w:lineRule="exact"/>
              <w:ind w:left="10" w:right="46"/>
              <w:rPr>
                <w:sz w:val="20"/>
              </w:rPr>
            </w:pPr>
            <w:r>
              <w:rPr>
                <w:spacing w:val="-5"/>
                <w:sz w:val="20"/>
              </w:rPr>
              <w:t>A.</w:t>
            </w:r>
          </w:p>
        </w:tc>
        <w:tc>
          <w:tcPr>
            <w:tcW w:w="4139" w:type="dxa"/>
          </w:tcPr>
          <w:p w14:paraId="684ED15F" w14:textId="77777777" w:rsidR="00A53686" w:rsidRDefault="00000000">
            <w:pPr>
              <w:pStyle w:val="TableParagraph"/>
              <w:spacing w:before="0" w:line="222" w:lineRule="exact"/>
              <w:ind w:left="76"/>
              <w:jc w:val="left"/>
              <w:rPr>
                <w:sz w:val="20"/>
              </w:rPr>
            </w:pPr>
            <w:r>
              <w:rPr>
                <w:sz w:val="20"/>
              </w:rPr>
              <w:t>Linux</w:t>
            </w:r>
            <w:r>
              <w:rPr>
                <w:spacing w:val="-5"/>
                <w:sz w:val="20"/>
              </w:rPr>
              <w:t xml:space="preserve"> </w:t>
            </w:r>
            <w:r>
              <w:rPr>
                <w:sz w:val="20"/>
              </w:rPr>
              <w:t>Diagnostic</w:t>
            </w:r>
            <w:r>
              <w:rPr>
                <w:spacing w:val="-5"/>
                <w:sz w:val="20"/>
              </w:rPr>
              <w:t xml:space="preserve"> </w:t>
            </w:r>
            <w:r>
              <w:rPr>
                <w:sz w:val="20"/>
              </w:rPr>
              <w:t>Extension</w:t>
            </w:r>
            <w:r>
              <w:rPr>
                <w:spacing w:val="-5"/>
                <w:sz w:val="20"/>
              </w:rPr>
              <w:t xml:space="preserve"> </w:t>
            </w:r>
            <w:r>
              <w:rPr>
                <w:sz w:val="20"/>
              </w:rPr>
              <w:t>(LAD)</w:t>
            </w:r>
            <w:r>
              <w:rPr>
                <w:spacing w:val="-5"/>
                <w:sz w:val="20"/>
              </w:rPr>
              <w:t xml:space="preserve"> 3.0</w:t>
            </w:r>
          </w:p>
        </w:tc>
      </w:tr>
      <w:tr w:rsidR="00A53686" w14:paraId="5BB64EA5" w14:textId="77777777">
        <w:trPr>
          <w:trHeight w:val="259"/>
        </w:trPr>
        <w:tc>
          <w:tcPr>
            <w:tcW w:w="327" w:type="dxa"/>
          </w:tcPr>
          <w:p w14:paraId="012D454C" w14:textId="77777777" w:rsidR="00A53686" w:rsidRDefault="00000000">
            <w:pPr>
              <w:pStyle w:val="TableParagraph"/>
              <w:ind w:left="10" w:right="46"/>
              <w:rPr>
                <w:sz w:val="20"/>
              </w:rPr>
            </w:pPr>
            <w:r>
              <w:rPr>
                <w:spacing w:val="-5"/>
                <w:sz w:val="20"/>
              </w:rPr>
              <w:t>B.</w:t>
            </w:r>
          </w:p>
        </w:tc>
        <w:tc>
          <w:tcPr>
            <w:tcW w:w="4139" w:type="dxa"/>
          </w:tcPr>
          <w:p w14:paraId="40C8356C" w14:textId="77777777" w:rsidR="00A53686" w:rsidRDefault="00000000">
            <w:pPr>
              <w:pStyle w:val="TableParagraph"/>
              <w:ind w:left="76"/>
              <w:jc w:val="left"/>
              <w:rPr>
                <w:sz w:val="20"/>
              </w:rPr>
            </w:pPr>
            <w:r>
              <w:rPr>
                <w:sz w:val="20"/>
              </w:rPr>
              <w:t>Azure</w:t>
            </w:r>
            <w:r>
              <w:rPr>
                <w:spacing w:val="-5"/>
                <w:sz w:val="20"/>
              </w:rPr>
              <w:t xml:space="preserve"> </w:t>
            </w:r>
            <w:r>
              <w:rPr>
                <w:sz w:val="20"/>
              </w:rPr>
              <w:t>Analysis</w:t>
            </w:r>
            <w:r>
              <w:rPr>
                <w:spacing w:val="-3"/>
                <w:sz w:val="20"/>
              </w:rPr>
              <w:t xml:space="preserve"> </w:t>
            </w:r>
            <w:r>
              <w:rPr>
                <w:spacing w:val="-2"/>
                <w:sz w:val="20"/>
              </w:rPr>
              <w:t>Services</w:t>
            </w:r>
          </w:p>
        </w:tc>
      </w:tr>
      <w:tr w:rsidR="00A53686" w14:paraId="2D88EBB0" w14:textId="77777777">
        <w:trPr>
          <w:trHeight w:val="259"/>
        </w:trPr>
        <w:tc>
          <w:tcPr>
            <w:tcW w:w="327" w:type="dxa"/>
          </w:tcPr>
          <w:p w14:paraId="7BF3F025" w14:textId="77777777" w:rsidR="00A53686" w:rsidRDefault="00000000">
            <w:pPr>
              <w:pStyle w:val="TableParagraph"/>
              <w:spacing w:before="11"/>
              <w:ind w:left="23" w:right="46"/>
              <w:rPr>
                <w:sz w:val="20"/>
              </w:rPr>
            </w:pPr>
            <w:r>
              <w:rPr>
                <w:spacing w:val="-5"/>
                <w:sz w:val="20"/>
              </w:rPr>
              <w:t>C.</w:t>
            </w:r>
          </w:p>
        </w:tc>
        <w:tc>
          <w:tcPr>
            <w:tcW w:w="4139" w:type="dxa"/>
          </w:tcPr>
          <w:p w14:paraId="5850C456" w14:textId="77777777" w:rsidR="00A53686" w:rsidRDefault="00000000">
            <w:pPr>
              <w:pStyle w:val="TableParagraph"/>
              <w:spacing w:before="11"/>
              <w:ind w:left="76"/>
              <w:jc w:val="left"/>
              <w:rPr>
                <w:sz w:val="20"/>
              </w:rPr>
            </w:pPr>
            <w:r>
              <w:rPr>
                <w:sz w:val="20"/>
              </w:rPr>
              <w:t>The</w:t>
            </w:r>
            <w:r>
              <w:rPr>
                <w:spacing w:val="-9"/>
                <w:sz w:val="20"/>
              </w:rPr>
              <w:t xml:space="preserve"> </w:t>
            </w:r>
            <w:r>
              <w:rPr>
                <w:sz w:val="20"/>
              </w:rPr>
              <w:t>AzurePerformanceDiagnostics</w:t>
            </w:r>
            <w:r>
              <w:rPr>
                <w:spacing w:val="-9"/>
                <w:sz w:val="20"/>
              </w:rPr>
              <w:t xml:space="preserve"> </w:t>
            </w:r>
            <w:r>
              <w:rPr>
                <w:spacing w:val="-2"/>
                <w:sz w:val="20"/>
              </w:rPr>
              <w:t>extension</w:t>
            </w:r>
          </w:p>
        </w:tc>
      </w:tr>
      <w:tr w:rsidR="00A53686" w14:paraId="790ACA7C" w14:textId="77777777">
        <w:trPr>
          <w:trHeight w:val="242"/>
        </w:trPr>
        <w:tc>
          <w:tcPr>
            <w:tcW w:w="327" w:type="dxa"/>
          </w:tcPr>
          <w:p w14:paraId="78C68D9C" w14:textId="77777777" w:rsidR="00A53686" w:rsidRDefault="00000000">
            <w:pPr>
              <w:pStyle w:val="TableParagraph"/>
              <w:spacing w:line="210" w:lineRule="exact"/>
              <w:ind w:left="23" w:right="46"/>
              <w:rPr>
                <w:sz w:val="20"/>
              </w:rPr>
            </w:pPr>
            <w:r>
              <w:rPr>
                <w:spacing w:val="-5"/>
                <w:sz w:val="20"/>
              </w:rPr>
              <w:t>D.</w:t>
            </w:r>
          </w:p>
        </w:tc>
        <w:tc>
          <w:tcPr>
            <w:tcW w:w="4139" w:type="dxa"/>
          </w:tcPr>
          <w:p w14:paraId="74338F3B" w14:textId="77777777" w:rsidR="00A53686" w:rsidRDefault="00000000">
            <w:pPr>
              <w:pStyle w:val="TableParagraph"/>
              <w:spacing w:line="210" w:lineRule="exact"/>
              <w:ind w:left="76"/>
              <w:jc w:val="left"/>
              <w:rPr>
                <w:sz w:val="20"/>
              </w:rPr>
            </w:pPr>
            <w:r>
              <w:rPr>
                <w:sz w:val="20"/>
              </w:rPr>
              <w:t>Azure</w:t>
            </w:r>
            <w:r>
              <w:rPr>
                <w:spacing w:val="-5"/>
                <w:sz w:val="20"/>
              </w:rPr>
              <w:t xml:space="preserve"> </w:t>
            </w:r>
            <w:r>
              <w:rPr>
                <w:spacing w:val="-2"/>
                <w:sz w:val="20"/>
              </w:rPr>
              <w:t>HDInsight</w:t>
            </w:r>
          </w:p>
        </w:tc>
      </w:tr>
    </w:tbl>
    <w:p w14:paraId="2E06E139" w14:textId="77777777" w:rsidR="00A53686" w:rsidRDefault="00A53686">
      <w:pPr>
        <w:pStyle w:val="Corpotesto"/>
        <w:spacing w:before="31"/>
        <w:ind w:left="0"/>
      </w:pPr>
    </w:p>
    <w:p w14:paraId="58FB0A04" w14:textId="77777777" w:rsidR="00A53686" w:rsidRDefault="00000000">
      <w:pPr>
        <w:ind w:left="360"/>
        <w:rPr>
          <w:sz w:val="20"/>
        </w:rPr>
      </w:pPr>
      <w:r>
        <w:rPr>
          <w:rFonts w:ascii="Arial"/>
          <w:b/>
          <w:sz w:val="20"/>
        </w:rPr>
        <w:t xml:space="preserve">Answer: </w:t>
      </w:r>
      <w:r>
        <w:rPr>
          <w:spacing w:val="-10"/>
          <w:sz w:val="20"/>
        </w:rPr>
        <w:t>A</w:t>
      </w:r>
    </w:p>
    <w:p w14:paraId="31BC3224" w14:textId="77777777" w:rsidR="00A53686" w:rsidRDefault="00000000">
      <w:pPr>
        <w:spacing w:before="1"/>
        <w:ind w:left="360"/>
        <w:rPr>
          <w:rFonts w:ascii="Arial"/>
          <w:b/>
          <w:sz w:val="20"/>
        </w:rPr>
      </w:pPr>
      <w:r>
        <w:rPr>
          <w:rFonts w:ascii="Arial"/>
          <w:b/>
          <w:spacing w:val="-2"/>
          <w:sz w:val="20"/>
        </w:rPr>
        <w:t>Explanation:</w:t>
      </w:r>
    </w:p>
    <w:p w14:paraId="1BDC5E21" w14:textId="77777777" w:rsidR="00A53686" w:rsidRDefault="00000000">
      <w:pPr>
        <w:pStyle w:val="Corpotesto"/>
      </w:pPr>
      <w:r>
        <w:rPr>
          <w:spacing w:val="-2"/>
        </w:rPr>
        <w:t>https://docs.microsoft.com/en-us/azure/virtual-machines/extensions/diagnostics-linux</w:t>
      </w:r>
    </w:p>
    <w:p w14:paraId="7013E3AA" w14:textId="77777777" w:rsidR="00A53686" w:rsidRDefault="00A53686">
      <w:pPr>
        <w:pStyle w:val="Corpotesto"/>
        <w:ind w:left="0"/>
      </w:pPr>
    </w:p>
    <w:p w14:paraId="4611DC21" w14:textId="77777777" w:rsidR="00A53686" w:rsidRDefault="00A53686">
      <w:pPr>
        <w:pStyle w:val="Corpotesto"/>
        <w:ind w:left="0"/>
      </w:pPr>
    </w:p>
    <w:p w14:paraId="3636C311" w14:textId="77777777" w:rsidR="00A53686" w:rsidRDefault="00000000">
      <w:pPr>
        <w:pStyle w:val="Titolo3"/>
        <w:spacing w:line="230" w:lineRule="exact"/>
      </w:pPr>
      <w:r>
        <w:t>QUESTION</w:t>
      </w:r>
      <w:r>
        <w:rPr>
          <w:spacing w:val="-3"/>
        </w:rPr>
        <w:t xml:space="preserve"> </w:t>
      </w:r>
      <w:r>
        <w:rPr>
          <w:spacing w:val="-5"/>
        </w:rPr>
        <w:t>70</w:t>
      </w:r>
    </w:p>
    <w:p w14:paraId="6DE63E49" w14:textId="77777777" w:rsidR="00A53686" w:rsidRDefault="00000000">
      <w:pPr>
        <w:pStyle w:val="Corpotesto"/>
        <w:ind w:right="71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5"/>
        </w:rPr>
        <w:t xml:space="preserve"> </w:t>
      </w:r>
      <w:r>
        <w:t>virtual</w:t>
      </w:r>
      <w:r>
        <w:rPr>
          <w:spacing w:val="-4"/>
        </w:rPr>
        <w:t xml:space="preserve"> </w:t>
      </w:r>
      <w:r>
        <w:t>machine named VM1.</w:t>
      </w:r>
    </w:p>
    <w:p w14:paraId="34F071ED" w14:textId="77777777" w:rsidR="00A53686" w:rsidRDefault="00000000">
      <w:pPr>
        <w:pStyle w:val="Corpotesto"/>
        <w:ind w:right="779"/>
      </w:pPr>
      <w:r>
        <w:t>You</w:t>
      </w:r>
      <w:r>
        <w:rPr>
          <w:spacing w:val="-4"/>
        </w:rPr>
        <w:t xml:space="preserve"> </w:t>
      </w:r>
      <w:r>
        <w:t>have</w:t>
      </w:r>
      <w:r>
        <w:rPr>
          <w:spacing w:val="-3"/>
        </w:rPr>
        <w:t xml:space="preserve"> </w:t>
      </w:r>
      <w:r>
        <w:t>a</w:t>
      </w:r>
      <w:r>
        <w:rPr>
          <w:spacing w:val="-4"/>
        </w:rPr>
        <w:t xml:space="preserve"> </w:t>
      </w:r>
      <w:r>
        <w:t>computer</w:t>
      </w:r>
      <w:r>
        <w:rPr>
          <w:spacing w:val="-3"/>
        </w:rPr>
        <w:t xml:space="preserve"> </w:t>
      </w:r>
      <w:r>
        <w:t>named</w:t>
      </w:r>
      <w:r>
        <w:rPr>
          <w:spacing w:val="-3"/>
        </w:rPr>
        <w:t xml:space="preserve"> </w:t>
      </w:r>
      <w:r>
        <w:t>Computer1</w:t>
      </w:r>
      <w:r>
        <w:rPr>
          <w:spacing w:val="-3"/>
        </w:rPr>
        <w:t xml:space="preserve"> </w:t>
      </w:r>
      <w:r>
        <w:t>that</w:t>
      </w:r>
      <w:r>
        <w:rPr>
          <w:spacing w:val="-4"/>
        </w:rPr>
        <w:t xml:space="preserve"> </w:t>
      </w:r>
      <w:r>
        <w:t>runs</w:t>
      </w:r>
      <w:r>
        <w:rPr>
          <w:spacing w:val="-3"/>
        </w:rPr>
        <w:t xml:space="preserve"> </w:t>
      </w:r>
      <w:r>
        <w:t>Windows</w:t>
      </w:r>
      <w:r>
        <w:rPr>
          <w:spacing w:val="-2"/>
        </w:rPr>
        <w:t xml:space="preserve"> </w:t>
      </w:r>
      <w:r>
        <w:t>10.</w:t>
      </w:r>
      <w:r>
        <w:rPr>
          <w:spacing w:val="-4"/>
        </w:rPr>
        <w:t xml:space="preserve"> </w:t>
      </w:r>
      <w:r>
        <w:t>Computer1</w:t>
      </w:r>
      <w:r>
        <w:rPr>
          <w:spacing w:val="-3"/>
        </w:rPr>
        <w:t xml:space="preserve"> </w:t>
      </w:r>
      <w:r>
        <w:t>is</w:t>
      </w:r>
      <w:r>
        <w:rPr>
          <w:spacing w:val="-5"/>
        </w:rPr>
        <w:t xml:space="preserve"> </w:t>
      </w:r>
      <w:r>
        <w:t>connected</w:t>
      </w:r>
      <w:r>
        <w:rPr>
          <w:spacing w:val="-3"/>
        </w:rPr>
        <w:t xml:space="preserve"> </w:t>
      </w:r>
      <w:r>
        <w:t>to</w:t>
      </w:r>
      <w:r>
        <w:rPr>
          <w:spacing w:val="-4"/>
        </w:rPr>
        <w:t xml:space="preserve"> </w:t>
      </w:r>
      <w:r>
        <w:t xml:space="preserve">the </w:t>
      </w:r>
      <w:r>
        <w:rPr>
          <w:spacing w:val="-2"/>
        </w:rPr>
        <w:t>Internet.</w:t>
      </w:r>
    </w:p>
    <w:p w14:paraId="074F713C" w14:textId="77777777" w:rsidR="00A53686" w:rsidRDefault="00000000">
      <w:pPr>
        <w:pStyle w:val="Corpotesto"/>
        <w:spacing w:line="230" w:lineRule="exact"/>
        <w:rPr>
          <w:rFonts w:ascii="Arial"/>
          <w:b/>
        </w:rPr>
      </w:pPr>
      <w:r>
        <w:t>You</w:t>
      </w:r>
      <w:r>
        <w:rPr>
          <w:spacing w:val="-6"/>
        </w:rPr>
        <w:t xml:space="preserve"> </w:t>
      </w:r>
      <w:r>
        <w:t>add</w:t>
      </w:r>
      <w:r>
        <w:rPr>
          <w:spacing w:val="-2"/>
        </w:rPr>
        <w:t xml:space="preserve"> </w:t>
      </w:r>
      <w:r>
        <w:t>a</w:t>
      </w:r>
      <w:r>
        <w:rPr>
          <w:spacing w:val="-2"/>
        </w:rPr>
        <w:t xml:space="preserve"> </w:t>
      </w:r>
      <w:r>
        <w:t>network</w:t>
      </w:r>
      <w:r>
        <w:rPr>
          <w:spacing w:val="-2"/>
        </w:rPr>
        <w:t xml:space="preserve"> </w:t>
      </w:r>
      <w:r>
        <w:t>interface</w:t>
      </w:r>
      <w:r>
        <w:rPr>
          <w:spacing w:val="-3"/>
        </w:rPr>
        <w:t xml:space="preserve"> </w:t>
      </w:r>
      <w:r>
        <w:t>named</w:t>
      </w:r>
      <w:r>
        <w:rPr>
          <w:spacing w:val="-2"/>
        </w:rPr>
        <w:t xml:space="preserve"> </w:t>
      </w:r>
      <w:r>
        <w:t>Interface1</w:t>
      </w:r>
      <w:r>
        <w:rPr>
          <w:spacing w:val="-2"/>
        </w:rPr>
        <w:t xml:space="preserve"> </w:t>
      </w:r>
      <w:r>
        <w:t>to</w:t>
      </w:r>
      <w:r>
        <w:rPr>
          <w:spacing w:val="-2"/>
        </w:rPr>
        <w:t xml:space="preserve"> </w:t>
      </w:r>
      <w:r>
        <w:t>VM1</w:t>
      </w:r>
      <w:r>
        <w:rPr>
          <w:spacing w:val="-2"/>
        </w:rPr>
        <w:t xml:space="preserve"> </w:t>
      </w:r>
      <w:r>
        <w:t>as</w:t>
      </w:r>
      <w:r>
        <w:rPr>
          <w:spacing w:val="-2"/>
        </w:rPr>
        <w:t xml:space="preserve"> </w:t>
      </w:r>
      <w:r>
        <w:t>shown</w:t>
      </w:r>
      <w:r>
        <w:rPr>
          <w:spacing w:val="-2"/>
        </w:rPr>
        <w:t xml:space="preserve"> </w:t>
      </w:r>
      <w:r>
        <w:t>in</w:t>
      </w:r>
      <w:r>
        <w:rPr>
          <w:spacing w:val="-4"/>
        </w:rPr>
        <w:t xml:space="preserve"> </w:t>
      </w:r>
      <w:r>
        <w:t>the</w:t>
      </w:r>
      <w:r>
        <w:rPr>
          <w:spacing w:val="-2"/>
        </w:rPr>
        <w:t xml:space="preserve"> </w:t>
      </w:r>
      <w:r>
        <w:t>exhibit</w:t>
      </w:r>
      <w:r>
        <w:rPr>
          <w:spacing w:val="-3"/>
        </w:rPr>
        <w:t xml:space="preserve"> </w:t>
      </w:r>
      <w:r>
        <w:t>(Click</w:t>
      </w:r>
      <w:r>
        <w:rPr>
          <w:spacing w:val="-2"/>
        </w:rPr>
        <w:t xml:space="preserve"> </w:t>
      </w:r>
      <w:r>
        <w:t>the</w:t>
      </w:r>
      <w:r>
        <w:rPr>
          <w:spacing w:val="-2"/>
        </w:rPr>
        <w:t xml:space="preserve"> </w:t>
      </w:r>
      <w:r>
        <w:rPr>
          <w:rFonts w:ascii="Arial"/>
          <w:b/>
          <w:spacing w:val="-2"/>
        </w:rPr>
        <w:t>Exhibit</w:t>
      </w:r>
    </w:p>
    <w:p w14:paraId="0DB7C000" w14:textId="77777777" w:rsidR="00A53686" w:rsidRDefault="00000000">
      <w:pPr>
        <w:pStyle w:val="Corpotesto"/>
        <w:spacing w:before="1"/>
      </w:pPr>
      <w:r>
        <w:rPr>
          <w:spacing w:val="-2"/>
        </w:rPr>
        <w:t>button.)</w:t>
      </w:r>
    </w:p>
    <w:p w14:paraId="5D4D7220" w14:textId="77777777" w:rsidR="00A53686" w:rsidRDefault="00A53686">
      <w:pPr>
        <w:pStyle w:val="Corpotesto"/>
        <w:sectPr w:rsidR="00A53686">
          <w:pgSz w:w="12240" w:h="15840"/>
          <w:pgMar w:top="1080" w:right="1080" w:bottom="1000" w:left="1440" w:header="0" w:footer="800" w:gutter="0"/>
          <w:cols w:space="720"/>
        </w:sectPr>
      </w:pPr>
    </w:p>
    <w:p w14:paraId="7F202351" w14:textId="77777777" w:rsidR="00A53686" w:rsidRDefault="00A53686">
      <w:pPr>
        <w:pStyle w:val="Corpotesto"/>
        <w:ind w:left="0"/>
      </w:pPr>
    </w:p>
    <w:p w14:paraId="0EF7D7A2" w14:textId="77777777" w:rsidR="00A53686" w:rsidRDefault="00A53686">
      <w:pPr>
        <w:pStyle w:val="Corpotesto"/>
        <w:spacing w:before="59"/>
        <w:ind w:left="0"/>
      </w:pPr>
    </w:p>
    <w:p w14:paraId="55182968" w14:textId="77777777" w:rsidR="00A53686" w:rsidRDefault="00000000">
      <w:pPr>
        <w:pStyle w:val="Corpotesto"/>
        <w:ind w:left="529"/>
      </w:pPr>
      <w:r>
        <w:rPr>
          <w:noProof/>
        </w:rPr>
        <w:drawing>
          <wp:inline distT="0" distB="0" distL="0" distR="0" wp14:anchorId="3C30AB59" wp14:editId="322A4A14">
            <wp:extent cx="5088723" cy="4659534"/>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04" cstate="print"/>
                    <a:stretch>
                      <a:fillRect/>
                    </a:stretch>
                  </pic:blipFill>
                  <pic:spPr>
                    <a:xfrm>
                      <a:off x="0" y="0"/>
                      <a:ext cx="5088723" cy="4659534"/>
                    </a:xfrm>
                    <a:prstGeom prst="rect">
                      <a:avLst/>
                    </a:prstGeom>
                  </pic:spPr>
                </pic:pic>
              </a:graphicData>
            </a:graphic>
          </wp:inline>
        </w:drawing>
      </w:r>
    </w:p>
    <w:p w14:paraId="1AF96688" w14:textId="77777777" w:rsidR="00A53686" w:rsidRDefault="00A53686">
      <w:pPr>
        <w:pStyle w:val="Corpotesto"/>
        <w:ind w:left="0"/>
      </w:pPr>
    </w:p>
    <w:p w14:paraId="6CDF2A86" w14:textId="77777777" w:rsidR="00A53686" w:rsidRDefault="00A53686">
      <w:pPr>
        <w:pStyle w:val="Corpotesto"/>
        <w:spacing w:before="43"/>
        <w:ind w:left="0"/>
      </w:pPr>
    </w:p>
    <w:p w14:paraId="486F3C95" w14:textId="77777777" w:rsidR="00A53686" w:rsidRDefault="00000000">
      <w:pPr>
        <w:pStyle w:val="Corpotesto"/>
        <w:ind w:right="779"/>
      </w:pPr>
      <w:r>
        <w:t>From</w:t>
      </w:r>
      <w:r>
        <w:rPr>
          <w:spacing w:val="-4"/>
        </w:rPr>
        <w:t xml:space="preserve"> </w:t>
      </w:r>
      <w:r>
        <w:t>Computer1,</w:t>
      </w:r>
      <w:r>
        <w:rPr>
          <w:spacing w:val="-2"/>
        </w:rPr>
        <w:t xml:space="preserve"> </w:t>
      </w:r>
      <w:r>
        <w:t>you</w:t>
      </w:r>
      <w:r>
        <w:rPr>
          <w:spacing w:val="-3"/>
        </w:rPr>
        <w:t xml:space="preserve"> </w:t>
      </w:r>
      <w:r>
        <w:t>attempt</w:t>
      </w:r>
      <w:r>
        <w:rPr>
          <w:spacing w:val="-3"/>
        </w:rPr>
        <w:t xml:space="preserve"> </w:t>
      </w:r>
      <w:r>
        <w:t>to</w:t>
      </w:r>
      <w:r>
        <w:rPr>
          <w:spacing w:val="-3"/>
        </w:rPr>
        <w:t xml:space="preserve"> </w:t>
      </w:r>
      <w:r>
        <w:t>connect</w:t>
      </w:r>
      <w:r>
        <w:rPr>
          <w:spacing w:val="-2"/>
        </w:rPr>
        <w:t xml:space="preserve"> </w:t>
      </w:r>
      <w:r>
        <w:t>to</w:t>
      </w:r>
      <w:r>
        <w:rPr>
          <w:spacing w:val="-3"/>
        </w:rPr>
        <w:t xml:space="preserve"> </w:t>
      </w:r>
      <w:r>
        <w:t>VM1</w:t>
      </w:r>
      <w:r>
        <w:rPr>
          <w:spacing w:val="-2"/>
        </w:rPr>
        <w:t xml:space="preserve"> </w:t>
      </w:r>
      <w:r>
        <w:t>by</w:t>
      </w:r>
      <w:r>
        <w:rPr>
          <w:spacing w:val="-3"/>
        </w:rPr>
        <w:t xml:space="preserve"> </w:t>
      </w:r>
      <w:r>
        <w:t>using</w:t>
      </w:r>
      <w:r>
        <w:rPr>
          <w:spacing w:val="-3"/>
        </w:rPr>
        <w:t xml:space="preserve"> </w:t>
      </w:r>
      <w:r>
        <w:t>Remote</w:t>
      </w:r>
      <w:r>
        <w:rPr>
          <w:spacing w:val="-3"/>
        </w:rPr>
        <w:t xml:space="preserve"> </w:t>
      </w:r>
      <w:r>
        <w:t>Desktop,</w:t>
      </w:r>
      <w:r>
        <w:rPr>
          <w:spacing w:val="-3"/>
        </w:rPr>
        <w:t xml:space="preserve"> </w:t>
      </w:r>
      <w:r>
        <w:t>but</w:t>
      </w:r>
      <w:r>
        <w:rPr>
          <w:spacing w:val="-3"/>
        </w:rPr>
        <w:t xml:space="preserve"> </w:t>
      </w:r>
      <w:r>
        <w:t>the</w:t>
      </w:r>
      <w:r>
        <w:rPr>
          <w:spacing w:val="-3"/>
        </w:rPr>
        <w:t xml:space="preserve"> </w:t>
      </w:r>
      <w:r>
        <w:t xml:space="preserve">connection </w:t>
      </w:r>
      <w:r>
        <w:rPr>
          <w:spacing w:val="-2"/>
        </w:rPr>
        <w:t>fails.</w:t>
      </w:r>
    </w:p>
    <w:p w14:paraId="6E73FB2A" w14:textId="77777777" w:rsidR="00A53686" w:rsidRDefault="00A53686">
      <w:pPr>
        <w:pStyle w:val="Corpotesto"/>
        <w:ind w:left="0"/>
      </w:pPr>
    </w:p>
    <w:p w14:paraId="72776EB2" w14:textId="77777777" w:rsidR="00A53686" w:rsidRDefault="00000000">
      <w:pPr>
        <w:pStyle w:val="Corpotesto"/>
        <w:spacing w:after="37" w:line="480" w:lineRule="auto"/>
        <w:ind w:right="3576"/>
      </w:pPr>
      <w:r>
        <w:t>You</w:t>
      </w:r>
      <w:r>
        <w:rPr>
          <w:spacing w:val="-5"/>
        </w:rPr>
        <w:t xml:space="preserve"> </w:t>
      </w:r>
      <w:r>
        <w:t>need</w:t>
      </w:r>
      <w:r>
        <w:rPr>
          <w:spacing w:val="-4"/>
        </w:rPr>
        <w:t xml:space="preserve"> </w:t>
      </w:r>
      <w:r>
        <w:t>to</w:t>
      </w:r>
      <w:r>
        <w:rPr>
          <w:spacing w:val="-6"/>
        </w:rPr>
        <w:t xml:space="preserve"> </w:t>
      </w:r>
      <w:r>
        <w:t>establish</w:t>
      </w:r>
      <w:r>
        <w:rPr>
          <w:spacing w:val="-4"/>
        </w:rPr>
        <w:t xml:space="preserve"> </w:t>
      </w:r>
      <w:r>
        <w:t>a</w:t>
      </w:r>
      <w:r>
        <w:rPr>
          <w:spacing w:val="-6"/>
        </w:rPr>
        <w:t xml:space="preserve"> </w:t>
      </w:r>
      <w:r>
        <w:t>Remote</w:t>
      </w:r>
      <w:r>
        <w:rPr>
          <w:spacing w:val="-5"/>
        </w:rPr>
        <w:t xml:space="preserve"> </w:t>
      </w:r>
      <w:r>
        <w:t>Desktop</w:t>
      </w:r>
      <w:r>
        <w:rPr>
          <w:spacing w:val="-4"/>
        </w:rPr>
        <w:t xml:space="preserve"> </w:t>
      </w:r>
      <w:r>
        <w:t>connection</w:t>
      </w:r>
      <w:r>
        <w:rPr>
          <w:spacing w:val="-4"/>
        </w:rPr>
        <w:t xml:space="preserve"> </w:t>
      </w:r>
      <w:r>
        <w:t>to</w:t>
      </w:r>
      <w:r>
        <w:rPr>
          <w:spacing w:val="-4"/>
        </w:rPr>
        <w:t xml:space="preserve"> </w:t>
      </w:r>
      <w:r>
        <w:t>VM1. What should you do first?</w:t>
      </w:r>
    </w:p>
    <w:tbl>
      <w:tblPr>
        <w:tblStyle w:val="TableNormal"/>
        <w:tblW w:w="0" w:type="auto"/>
        <w:tblInd w:w="347" w:type="dxa"/>
        <w:tblLayout w:type="fixed"/>
        <w:tblLook w:val="01E0" w:firstRow="1" w:lastRow="1" w:firstColumn="1" w:lastColumn="1" w:noHBand="0" w:noVBand="0"/>
      </w:tblPr>
      <w:tblGrid>
        <w:gridCol w:w="327"/>
        <w:gridCol w:w="4418"/>
      </w:tblGrid>
      <w:tr w:rsidR="00A53686" w14:paraId="383353CC" w14:textId="77777777">
        <w:trPr>
          <w:trHeight w:val="242"/>
        </w:trPr>
        <w:tc>
          <w:tcPr>
            <w:tcW w:w="327" w:type="dxa"/>
          </w:tcPr>
          <w:p w14:paraId="6ADE86FE" w14:textId="77777777" w:rsidR="00A53686" w:rsidRDefault="00000000">
            <w:pPr>
              <w:pStyle w:val="TableParagraph"/>
              <w:spacing w:before="0" w:line="222" w:lineRule="exact"/>
              <w:ind w:left="10" w:right="46"/>
              <w:rPr>
                <w:sz w:val="20"/>
              </w:rPr>
            </w:pPr>
            <w:r>
              <w:rPr>
                <w:spacing w:val="-5"/>
                <w:sz w:val="20"/>
              </w:rPr>
              <w:t>A.</w:t>
            </w:r>
          </w:p>
        </w:tc>
        <w:tc>
          <w:tcPr>
            <w:tcW w:w="4418" w:type="dxa"/>
          </w:tcPr>
          <w:p w14:paraId="75EDA080" w14:textId="77777777" w:rsidR="00A53686" w:rsidRDefault="00000000">
            <w:pPr>
              <w:pStyle w:val="TableParagraph"/>
              <w:spacing w:before="0" w:line="222" w:lineRule="exact"/>
              <w:ind w:left="76"/>
              <w:jc w:val="left"/>
              <w:rPr>
                <w:sz w:val="20"/>
              </w:rPr>
            </w:pPr>
            <w:r>
              <w:rPr>
                <w:sz w:val="20"/>
              </w:rPr>
              <w:t>Start</w:t>
            </w:r>
            <w:r>
              <w:rPr>
                <w:spacing w:val="-2"/>
                <w:sz w:val="20"/>
              </w:rPr>
              <w:t xml:space="preserve"> </w:t>
            </w:r>
            <w:r>
              <w:rPr>
                <w:spacing w:val="-4"/>
                <w:sz w:val="20"/>
              </w:rPr>
              <w:t>VM1.</w:t>
            </w:r>
          </w:p>
        </w:tc>
      </w:tr>
      <w:tr w:rsidR="00A53686" w14:paraId="21921CCC" w14:textId="77777777">
        <w:trPr>
          <w:trHeight w:val="259"/>
        </w:trPr>
        <w:tc>
          <w:tcPr>
            <w:tcW w:w="327" w:type="dxa"/>
          </w:tcPr>
          <w:p w14:paraId="24229858" w14:textId="77777777" w:rsidR="00A53686" w:rsidRDefault="00000000">
            <w:pPr>
              <w:pStyle w:val="TableParagraph"/>
              <w:ind w:left="10" w:right="46"/>
              <w:rPr>
                <w:sz w:val="20"/>
              </w:rPr>
            </w:pPr>
            <w:r>
              <w:rPr>
                <w:spacing w:val="-5"/>
                <w:sz w:val="20"/>
              </w:rPr>
              <w:t>B.</w:t>
            </w:r>
          </w:p>
        </w:tc>
        <w:tc>
          <w:tcPr>
            <w:tcW w:w="4418" w:type="dxa"/>
          </w:tcPr>
          <w:p w14:paraId="5E3B3CA3" w14:textId="77777777" w:rsidR="00A53686" w:rsidRDefault="00000000">
            <w:pPr>
              <w:pStyle w:val="TableParagraph"/>
              <w:ind w:left="76"/>
              <w:jc w:val="left"/>
              <w:rPr>
                <w:sz w:val="20"/>
              </w:rPr>
            </w:pPr>
            <w:r>
              <w:rPr>
                <w:sz w:val="20"/>
              </w:rPr>
              <w:t>Attach</w:t>
            </w:r>
            <w:r>
              <w:rPr>
                <w:spacing w:val="-3"/>
                <w:sz w:val="20"/>
              </w:rPr>
              <w:t xml:space="preserve"> </w:t>
            </w:r>
            <w:r>
              <w:rPr>
                <w:sz w:val="20"/>
              </w:rPr>
              <w:t>a</w:t>
            </w:r>
            <w:r>
              <w:rPr>
                <w:spacing w:val="-3"/>
                <w:sz w:val="20"/>
              </w:rPr>
              <w:t xml:space="preserve"> </w:t>
            </w:r>
            <w:r>
              <w:rPr>
                <w:sz w:val="20"/>
              </w:rPr>
              <w:t>network</w:t>
            </w:r>
            <w:r>
              <w:rPr>
                <w:spacing w:val="-3"/>
                <w:sz w:val="20"/>
              </w:rPr>
              <w:t xml:space="preserve"> </w:t>
            </w:r>
            <w:r>
              <w:rPr>
                <w:spacing w:val="-2"/>
                <w:sz w:val="20"/>
              </w:rPr>
              <w:t>interface.</w:t>
            </w:r>
          </w:p>
        </w:tc>
      </w:tr>
      <w:tr w:rsidR="00A53686" w14:paraId="2635454F" w14:textId="77777777">
        <w:trPr>
          <w:trHeight w:val="259"/>
        </w:trPr>
        <w:tc>
          <w:tcPr>
            <w:tcW w:w="327" w:type="dxa"/>
          </w:tcPr>
          <w:p w14:paraId="7D6780F1" w14:textId="77777777" w:rsidR="00A53686" w:rsidRDefault="00000000">
            <w:pPr>
              <w:pStyle w:val="TableParagraph"/>
              <w:spacing w:before="11"/>
              <w:ind w:left="23" w:right="46"/>
              <w:rPr>
                <w:sz w:val="20"/>
              </w:rPr>
            </w:pPr>
            <w:r>
              <w:rPr>
                <w:spacing w:val="-5"/>
                <w:sz w:val="20"/>
              </w:rPr>
              <w:t>C.</w:t>
            </w:r>
          </w:p>
        </w:tc>
        <w:tc>
          <w:tcPr>
            <w:tcW w:w="4418" w:type="dxa"/>
          </w:tcPr>
          <w:p w14:paraId="06CA9EA8" w14:textId="77777777" w:rsidR="00A53686" w:rsidRDefault="00000000">
            <w:pPr>
              <w:pStyle w:val="TableParagraph"/>
              <w:spacing w:before="11"/>
              <w:ind w:left="76"/>
              <w:jc w:val="left"/>
              <w:rPr>
                <w:sz w:val="20"/>
              </w:rPr>
            </w:pPr>
            <w:r>
              <w:rPr>
                <w:sz w:val="20"/>
              </w:rPr>
              <w:t>Delete</w:t>
            </w:r>
            <w:r>
              <w:rPr>
                <w:spacing w:val="-8"/>
                <w:sz w:val="20"/>
              </w:rPr>
              <w:t xml:space="preserve"> </w:t>
            </w:r>
            <w:r>
              <w:rPr>
                <w:sz w:val="20"/>
              </w:rPr>
              <w:t>the</w:t>
            </w:r>
            <w:r>
              <w:rPr>
                <w:spacing w:val="-6"/>
                <w:sz w:val="20"/>
              </w:rPr>
              <w:t xml:space="preserve"> </w:t>
            </w:r>
            <w:r>
              <w:rPr>
                <w:sz w:val="20"/>
              </w:rPr>
              <w:t>DenyAllOutBound</w:t>
            </w:r>
            <w:r>
              <w:rPr>
                <w:spacing w:val="-5"/>
                <w:sz w:val="20"/>
              </w:rPr>
              <w:t xml:space="preserve"> </w:t>
            </w:r>
            <w:r>
              <w:rPr>
                <w:sz w:val="20"/>
              </w:rPr>
              <w:t>outbound</w:t>
            </w:r>
            <w:r>
              <w:rPr>
                <w:spacing w:val="-4"/>
                <w:sz w:val="20"/>
              </w:rPr>
              <w:t xml:space="preserve"> </w:t>
            </w:r>
            <w:r>
              <w:rPr>
                <w:sz w:val="20"/>
              </w:rPr>
              <w:t>port</w:t>
            </w:r>
            <w:r>
              <w:rPr>
                <w:spacing w:val="-5"/>
                <w:sz w:val="20"/>
              </w:rPr>
              <w:t xml:space="preserve"> </w:t>
            </w:r>
            <w:r>
              <w:rPr>
                <w:spacing w:val="-2"/>
                <w:sz w:val="20"/>
              </w:rPr>
              <w:t>rule.</w:t>
            </w:r>
          </w:p>
        </w:tc>
      </w:tr>
      <w:tr w:rsidR="00A53686" w14:paraId="34AE28E5" w14:textId="77777777">
        <w:trPr>
          <w:trHeight w:val="242"/>
        </w:trPr>
        <w:tc>
          <w:tcPr>
            <w:tcW w:w="327" w:type="dxa"/>
          </w:tcPr>
          <w:p w14:paraId="64B0BCF7" w14:textId="77777777" w:rsidR="00A53686" w:rsidRDefault="00000000">
            <w:pPr>
              <w:pStyle w:val="TableParagraph"/>
              <w:spacing w:line="210" w:lineRule="exact"/>
              <w:ind w:left="23" w:right="46"/>
              <w:rPr>
                <w:sz w:val="20"/>
              </w:rPr>
            </w:pPr>
            <w:r>
              <w:rPr>
                <w:spacing w:val="-5"/>
                <w:sz w:val="20"/>
              </w:rPr>
              <w:t>D.</w:t>
            </w:r>
          </w:p>
        </w:tc>
        <w:tc>
          <w:tcPr>
            <w:tcW w:w="4418" w:type="dxa"/>
          </w:tcPr>
          <w:p w14:paraId="6B4E44B1" w14:textId="77777777" w:rsidR="00A53686" w:rsidRDefault="00000000">
            <w:pPr>
              <w:pStyle w:val="TableParagraph"/>
              <w:spacing w:line="210" w:lineRule="exact"/>
              <w:ind w:left="76"/>
              <w:jc w:val="left"/>
              <w:rPr>
                <w:sz w:val="20"/>
              </w:rPr>
            </w:pPr>
            <w:r>
              <w:rPr>
                <w:sz w:val="20"/>
              </w:rPr>
              <w:t>Delete</w:t>
            </w:r>
            <w:r>
              <w:rPr>
                <w:spacing w:val="-6"/>
                <w:sz w:val="20"/>
              </w:rPr>
              <w:t xml:space="preserve"> </w:t>
            </w:r>
            <w:r>
              <w:rPr>
                <w:sz w:val="20"/>
              </w:rPr>
              <w:t>the</w:t>
            </w:r>
            <w:r>
              <w:rPr>
                <w:spacing w:val="-5"/>
                <w:sz w:val="20"/>
              </w:rPr>
              <w:t xml:space="preserve"> </w:t>
            </w:r>
            <w:r>
              <w:rPr>
                <w:sz w:val="20"/>
              </w:rPr>
              <w:t>DenyAllInBound</w:t>
            </w:r>
            <w:r>
              <w:rPr>
                <w:spacing w:val="-5"/>
                <w:sz w:val="20"/>
              </w:rPr>
              <w:t xml:space="preserve"> </w:t>
            </w:r>
            <w:r>
              <w:rPr>
                <w:sz w:val="20"/>
              </w:rPr>
              <w:t>inbound</w:t>
            </w:r>
            <w:r>
              <w:rPr>
                <w:spacing w:val="-5"/>
                <w:sz w:val="20"/>
              </w:rPr>
              <w:t xml:space="preserve"> </w:t>
            </w:r>
            <w:r>
              <w:rPr>
                <w:sz w:val="20"/>
              </w:rPr>
              <w:t>port</w:t>
            </w:r>
            <w:r>
              <w:rPr>
                <w:spacing w:val="-5"/>
                <w:sz w:val="20"/>
              </w:rPr>
              <w:t xml:space="preserve"> </w:t>
            </w:r>
            <w:r>
              <w:rPr>
                <w:spacing w:val="-2"/>
                <w:sz w:val="20"/>
              </w:rPr>
              <w:t>rule.</w:t>
            </w:r>
          </w:p>
        </w:tc>
      </w:tr>
    </w:tbl>
    <w:p w14:paraId="1863B6EE" w14:textId="77777777" w:rsidR="00A53686" w:rsidRDefault="00A53686">
      <w:pPr>
        <w:pStyle w:val="Corpotesto"/>
        <w:spacing w:before="31"/>
        <w:ind w:left="0"/>
      </w:pPr>
    </w:p>
    <w:p w14:paraId="446D84DA" w14:textId="77777777" w:rsidR="00A53686" w:rsidRDefault="00000000">
      <w:pPr>
        <w:ind w:left="360"/>
        <w:rPr>
          <w:sz w:val="20"/>
        </w:rPr>
      </w:pPr>
      <w:r>
        <w:rPr>
          <w:rFonts w:ascii="Arial"/>
          <w:b/>
          <w:sz w:val="20"/>
        </w:rPr>
        <w:t xml:space="preserve">Answer: </w:t>
      </w:r>
      <w:r>
        <w:rPr>
          <w:spacing w:val="-10"/>
          <w:sz w:val="20"/>
        </w:rPr>
        <w:t>A</w:t>
      </w:r>
    </w:p>
    <w:p w14:paraId="388E8878" w14:textId="77777777" w:rsidR="00A53686" w:rsidRDefault="00000000">
      <w:pPr>
        <w:spacing w:before="1" w:line="230" w:lineRule="exact"/>
        <w:ind w:left="360"/>
        <w:rPr>
          <w:rFonts w:ascii="Arial"/>
          <w:b/>
          <w:sz w:val="20"/>
        </w:rPr>
      </w:pPr>
      <w:r>
        <w:rPr>
          <w:rFonts w:ascii="Arial"/>
          <w:b/>
          <w:spacing w:val="-2"/>
          <w:sz w:val="20"/>
        </w:rPr>
        <w:t>Explanation:</w:t>
      </w:r>
    </w:p>
    <w:p w14:paraId="4F16454D" w14:textId="77777777" w:rsidR="00A53686" w:rsidRDefault="00000000">
      <w:pPr>
        <w:pStyle w:val="Corpotesto"/>
        <w:spacing w:line="230" w:lineRule="exact"/>
      </w:pPr>
      <w:r>
        <w:t>Incorrect</w:t>
      </w:r>
      <w:r>
        <w:rPr>
          <w:spacing w:val="-7"/>
        </w:rPr>
        <w:t xml:space="preserve"> </w:t>
      </w:r>
      <w:r>
        <w:rPr>
          <w:spacing w:val="-2"/>
        </w:rPr>
        <w:t>Answers:</w:t>
      </w:r>
    </w:p>
    <w:p w14:paraId="246D6F6B" w14:textId="77777777" w:rsidR="00A53686" w:rsidRDefault="00000000">
      <w:pPr>
        <w:pStyle w:val="Corpotesto"/>
        <w:ind w:right="4321"/>
      </w:pPr>
      <w:r>
        <w:t>B:</w:t>
      </w:r>
      <w:r>
        <w:rPr>
          <w:spacing w:val="-5"/>
        </w:rPr>
        <w:t xml:space="preserve"> </w:t>
      </w:r>
      <w:r>
        <w:t>The</w:t>
      </w:r>
      <w:r>
        <w:rPr>
          <w:spacing w:val="-5"/>
        </w:rPr>
        <w:t xml:space="preserve"> </w:t>
      </w:r>
      <w:r>
        <w:t>network</w:t>
      </w:r>
      <w:r>
        <w:rPr>
          <w:spacing w:val="-4"/>
        </w:rPr>
        <w:t xml:space="preserve"> </w:t>
      </w:r>
      <w:r>
        <w:t>interface</w:t>
      </w:r>
      <w:r>
        <w:rPr>
          <w:spacing w:val="-5"/>
        </w:rPr>
        <w:t xml:space="preserve"> </w:t>
      </w:r>
      <w:r>
        <w:t>has</w:t>
      </w:r>
      <w:r>
        <w:rPr>
          <w:spacing w:val="-4"/>
        </w:rPr>
        <w:t xml:space="preserve"> </w:t>
      </w:r>
      <w:r>
        <w:t>already</w:t>
      </w:r>
      <w:r>
        <w:rPr>
          <w:spacing w:val="-4"/>
        </w:rPr>
        <w:t xml:space="preserve"> </w:t>
      </w:r>
      <w:r>
        <w:t>been</w:t>
      </w:r>
      <w:r>
        <w:rPr>
          <w:spacing w:val="-4"/>
        </w:rPr>
        <w:t xml:space="preserve"> </w:t>
      </w:r>
      <w:r>
        <w:t>added</w:t>
      </w:r>
      <w:r>
        <w:rPr>
          <w:spacing w:val="-4"/>
        </w:rPr>
        <w:t xml:space="preserve"> </w:t>
      </w:r>
      <w:r>
        <w:t>to</w:t>
      </w:r>
      <w:r>
        <w:rPr>
          <w:spacing w:val="-4"/>
        </w:rPr>
        <w:t xml:space="preserve"> </w:t>
      </w:r>
      <w:r>
        <w:t>VM. C: The Outbound rules are fine.</w:t>
      </w:r>
    </w:p>
    <w:p w14:paraId="15582A8C" w14:textId="77777777" w:rsidR="00A53686" w:rsidRDefault="00000000">
      <w:pPr>
        <w:pStyle w:val="Corpotesto"/>
        <w:ind w:right="779"/>
      </w:pPr>
      <w:r>
        <w:t>D:</w:t>
      </w:r>
      <w:r>
        <w:rPr>
          <w:spacing w:val="-2"/>
        </w:rPr>
        <w:t xml:space="preserve"> </w:t>
      </w:r>
      <w:r>
        <w:t>The</w:t>
      </w:r>
      <w:r>
        <w:rPr>
          <w:spacing w:val="-3"/>
        </w:rPr>
        <w:t xml:space="preserve"> </w:t>
      </w:r>
      <w:r>
        <w:t>inbound</w:t>
      </w:r>
      <w:r>
        <w:rPr>
          <w:spacing w:val="-2"/>
        </w:rPr>
        <w:t xml:space="preserve"> </w:t>
      </w:r>
      <w:r>
        <w:t>rules</w:t>
      </w:r>
      <w:r>
        <w:rPr>
          <w:spacing w:val="-2"/>
        </w:rPr>
        <w:t xml:space="preserve"> </w:t>
      </w:r>
      <w:r>
        <w:t>are</w:t>
      </w:r>
      <w:r>
        <w:rPr>
          <w:spacing w:val="-2"/>
        </w:rPr>
        <w:t xml:space="preserve"> </w:t>
      </w:r>
      <w:r>
        <w:t>fine.</w:t>
      </w:r>
      <w:r>
        <w:rPr>
          <w:spacing w:val="-3"/>
        </w:rPr>
        <w:t xml:space="preserve"> </w:t>
      </w:r>
      <w:r>
        <w:t>Port</w:t>
      </w:r>
      <w:r>
        <w:rPr>
          <w:spacing w:val="-3"/>
        </w:rPr>
        <w:t xml:space="preserve"> </w:t>
      </w:r>
      <w:r>
        <w:t>3389</w:t>
      </w:r>
      <w:r>
        <w:rPr>
          <w:spacing w:val="-3"/>
        </w:rPr>
        <w:t xml:space="preserve"> </w:t>
      </w:r>
      <w:r>
        <w:t>is</w:t>
      </w:r>
      <w:r>
        <w:rPr>
          <w:spacing w:val="-2"/>
        </w:rPr>
        <w:t xml:space="preserve"> </w:t>
      </w:r>
      <w:r>
        <w:t>used</w:t>
      </w:r>
      <w:r>
        <w:rPr>
          <w:spacing w:val="-2"/>
        </w:rPr>
        <w:t xml:space="preserve"> </w:t>
      </w:r>
      <w:r>
        <w:t>for</w:t>
      </w:r>
      <w:r>
        <w:rPr>
          <w:spacing w:val="-2"/>
        </w:rPr>
        <w:t xml:space="preserve"> </w:t>
      </w:r>
      <w:r>
        <w:t>Remote</w:t>
      </w:r>
      <w:r>
        <w:rPr>
          <w:spacing w:val="-3"/>
        </w:rPr>
        <w:t xml:space="preserve"> </w:t>
      </w:r>
      <w:r>
        <w:t>Desktop.</w:t>
      </w:r>
      <w:r>
        <w:rPr>
          <w:spacing w:val="-2"/>
        </w:rPr>
        <w:t xml:space="preserve"> </w:t>
      </w:r>
      <w:r>
        <w:t>Note:</w:t>
      </w:r>
      <w:r>
        <w:rPr>
          <w:spacing w:val="-3"/>
        </w:rPr>
        <w:t xml:space="preserve"> </w:t>
      </w:r>
      <w:r>
        <w:t>Rules</w:t>
      </w:r>
      <w:r>
        <w:rPr>
          <w:spacing w:val="-2"/>
        </w:rPr>
        <w:t xml:space="preserve"> </w:t>
      </w:r>
      <w:r>
        <w:t>are</w:t>
      </w:r>
      <w:r>
        <w:rPr>
          <w:spacing w:val="-2"/>
        </w:rPr>
        <w:t xml:space="preserve"> </w:t>
      </w:r>
      <w:r>
        <w:t>processed in priority order, with lower numbers processed before higher numbers, because lower numbers have higher priority. Once traffic matches a rule, processing stops. As a result, any rules that</w:t>
      </w:r>
    </w:p>
    <w:p w14:paraId="72650C0E" w14:textId="77777777" w:rsidR="00A53686" w:rsidRDefault="00A53686">
      <w:pPr>
        <w:pStyle w:val="Corpotesto"/>
        <w:sectPr w:rsidR="00A53686">
          <w:pgSz w:w="12240" w:h="15840"/>
          <w:pgMar w:top="1080" w:right="1080" w:bottom="1000" w:left="1440" w:header="0" w:footer="800" w:gutter="0"/>
          <w:cols w:space="720"/>
        </w:sectPr>
      </w:pPr>
    </w:p>
    <w:p w14:paraId="298C7511" w14:textId="77777777" w:rsidR="00A53686" w:rsidRDefault="00A53686">
      <w:pPr>
        <w:pStyle w:val="Corpotesto"/>
        <w:spacing w:before="130"/>
        <w:ind w:left="0"/>
      </w:pPr>
    </w:p>
    <w:p w14:paraId="0C73C9F2" w14:textId="77777777" w:rsidR="00A53686" w:rsidRDefault="00000000">
      <w:pPr>
        <w:pStyle w:val="Corpotesto"/>
        <w:spacing w:before="1"/>
        <w:ind w:right="779"/>
      </w:pPr>
      <w:r>
        <w:t>exist</w:t>
      </w:r>
      <w:r>
        <w:rPr>
          <w:spacing w:val="-3"/>
        </w:rPr>
        <w:t xml:space="preserve"> </w:t>
      </w:r>
      <w:r>
        <w:t>with</w:t>
      </w:r>
      <w:r>
        <w:rPr>
          <w:spacing w:val="-4"/>
        </w:rPr>
        <w:t xml:space="preserve"> </w:t>
      </w:r>
      <w:r>
        <w:t>lower</w:t>
      </w:r>
      <w:r>
        <w:rPr>
          <w:spacing w:val="-3"/>
        </w:rPr>
        <w:t xml:space="preserve"> </w:t>
      </w:r>
      <w:r>
        <w:t>priorities</w:t>
      </w:r>
      <w:r>
        <w:rPr>
          <w:spacing w:val="-3"/>
        </w:rPr>
        <w:t xml:space="preserve"> </w:t>
      </w:r>
      <w:r>
        <w:t>(higher</w:t>
      </w:r>
      <w:r>
        <w:rPr>
          <w:spacing w:val="-3"/>
        </w:rPr>
        <w:t xml:space="preserve"> </w:t>
      </w:r>
      <w:r>
        <w:t>numbers)</w:t>
      </w:r>
      <w:r>
        <w:rPr>
          <w:spacing w:val="-3"/>
        </w:rPr>
        <w:t xml:space="preserve"> </w:t>
      </w:r>
      <w:r>
        <w:t>that</w:t>
      </w:r>
      <w:r>
        <w:rPr>
          <w:spacing w:val="-4"/>
        </w:rPr>
        <w:t xml:space="preserve"> </w:t>
      </w:r>
      <w:r>
        <w:t>have</w:t>
      </w:r>
      <w:r>
        <w:rPr>
          <w:spacing w:val="-3"/>
        </w:rPr>
        <w:t xml:space="preserve"> </w:t>
      </w:r>
      <w:r>
        <w:t>the</w:t>
      </w:r>
      <w:r>
        <w:rPr>
          <w:spacing w:val="-3"/>
        </w:rPr>
        <w:t xml:space="preserve"> </w:t>
      </w:r>
      <w:r>
        <w:t>same</w:t>
      </w:r>
      <w:r>
        <w:rPr>
          <w:spacing w:val="-3"/>
        </w:rPr>
        <w:t xml:space="preserve"> </w:t>
      </w:r>
      <w:r>
        <w:t>attributes</w:t>
      </w:r>
      <w:r>
        <w:rPr>
          <w:spacing w:val="-3"/>
        </w:rPr>
        <w:t xml:space="preserve"> </w:t>
      </w:r>
      <w:r>
        <w:t>as</w:t>
      </w:r>
      <w:r>
        <w:rPr>
          <w:spacing w:val="-3"/>
        </w:rPr>
        <w:t xml:space="preserve"> </w:t>
      </w:r>
      <w:r>
        <w:t>rules</w:t>
      </w:r>
      <w:r>
        <w:rPr>
          <w:spacing w:val="-3"/>
        </w:rPr>
        <w:t xml:space="preserve"> </w:t>
      </w:r>
      <w:r>
        <w:t>with</w:t>
      </w:r>
      <w:r>
        <w:rPr>
          <w:spacing w:val="-3"/>
        </w:rPr>
        <w:t xml:space="preserve"> </w:t>
      </w:r>
      <w:r>
        <w:t>higher priorities are not processed.</w:t>
      </w:r>
    </w:p>
    <w:p w14:paraId="5117084D" w14:textId="77777777" w:rsidR="00A53686" w:rsidRDefault="00000000">
      <w:pPr>
        <w:pStyle w:val="Corpotesto"/>
        <w:spacing w:line="230" w:lineRule="exact"/>
      </w:pPr>
      <w:r>
        <w:rPr>
          <w:spacing w:val="-2"/>
        </w:rPr>
        <w:t>References:</w:t>
      </w:r>
      <w:r>
        <w:rPr>
          <w:spacing w:val="26"/>
        </w:rPr>
        <w:t xml:space="preserve">  </w:t>
      </w:r>
      <w:r>
        <w:rPr>
          <w:spacing w:val="-2"/>
        </w:rPr>
        <w:t>https://docs.microsoft.com/en-us/azure/virtual-network/security-overview</w:t>
      </w:r>
    </w:p>
    <w:p w14:paraId="7BA6656F" w14:textId="77777777" w:rsidR="00A53686" w:rsidRDefault="00A53686">
      <w:pPr>
        <w:pStyle w:val="Corpotesto"/>
        <w:ind w:left="0"/>
      </w:pPr>
    </w:p>
    <w:p w14:paraId="398E5001" w14:textId="77777777" w:rsidR="00A53686" w:rsidRDefault="00A53686">
      <w:pPr>
        <w:pStyle w:val="Corpotesto"/>
        <w:ind w:left="0"/>
      </w:pPr>
    </w:p>
    <w:p w14:paraId="23A019CC" w14:textId="77777777" w:rsidR="00A53686" w:rsidRDefault="00000000">
      <w:pPr>
        <w:pStyle w:val="Titolo3"/>
      </w:pPr>
      <w:r>
        <w:t>QUESTION</w:t>
      </w:r>
      <w:r>
        <w:rPr>
          <w:spacing w:val="-3"/>
        </w:rPr>
        <w:t xml:space="preserve"> </w:t>
      </w:r>
      <w:r>
        <w:rPr>
          <w:spacing w:val="-5"/>
        </w:rPr>
        <w:t>71</w:t>
      </w:r>
    </w:p>
    <w:p w14:paraId="500A5C02" w14:textId="77777777" w:rsidR="00A53686" w:rsidRDefault="00000000">
      <w:pPr>
        <w:pStyle w:val="Corpotesto"/>
        <w:ind w:right="895"/>
      </w:pPr>
      <w:r>
        <w:t>You</w:t>
      </w:r>
      <w:r>
        <w:rPr>
          <w:spacing w:val="-3"/>
        </w:rPr>
        <w:t xml:space="preserve"> </w:t>
      </w:r>
      <w:r>
        <w:t>plan</w:t>
      </w:r>
      <w:r>
        <w:rPr>
          <w:spacing w:val="-2"/>
        </w:rPr>
        <w:t xml:space="preserve"> </w:t>
      </w:r>
      <w:r>
        <w:t>to</w:t>
      </w:r>
      <w:r>
        <w:rPr>
          <w:spacing w:val="-3"/>
        </w:rPr>
        <w:t xml:space="preserve"> </w:t>
      </w:r>
      <w:r>
        <w:t>automate</w:t>
      </w:r>
      <w:r>
        <w:rPr>
          <w:spacing w:val="-2"/>
        </w:rPr>
        <w:t xml:space="preserve"> </w:t>
      </w:r>
      <w:r>
        <w:t>the</w:t>
      </w:r>
      <w:r>
        <w:rPr>
          <w:spacing w:val="-2"/>
        </w:rPr>
        <w:t xml:space="preserve"> </w:t>
      </w:r>
      <w:r>
        <w:t>deployment</w:t>
      </w:r>
      <w:r>
        <w:rPr>
          <w:spacing w:val="-3"/>
        </w:rPr>
        <w:t xml:space="preserve"> </w:t>
      </w:r>
      <w:r>
        <w:t>of</w:t>
      </w:r>
      <w:r>
        <w:rPr>
          <w:spacing w:val="-3"/>
        </w:rPr>
        <w:t xml:space="preserve"> </w:t>
      </w:r>
      <w:r>
        <w:t>a</w:t>
      </w:r>
      <w:r>
        <w:rPr>
          <w:spacing w:val="-2"/>
        </w:rPr>
        <w:t xml:space="preserve"> </w:t>
      </w:r>
      <w:r>
        <w:t>virtual</w:t>
      </w:r>
      <w:r>
        <w:rPr>
          <w:spacing w:val="-3"/>
        </w:rPr>
        <w:t xml:space="preserve"> </w:t>
      </w:r>
      <w:r>
        <w:t>machine</w:t>
      </w:r>
      <w:r>
        <w:rPr>
          <w:spacing w:val="-2"/>
        </w:rPr>
        <w:t xml:space="preserve"> </w:t>
      </w:r>
      <w:r>
        <w:t>scale</w:t>
      </w:r>
      <w:r>
        <w:rPr>
          <w:spacing w:val="-2"/>
        </w:rPr>
        <w:t xml:space="preserve"> </w:t>
      </w:r>
      <w:r>
        <w:t>set</w:t>
      </w:r>
      <w:r>
        <w:rPr>
          <w:spacing w:val="-4"/>
        </w:rPr>
        <w:t xml:space="preserve"> </w:t>
      </w:r>
      <w:r>
        <w:t>that</w:t>
      </w:r>
      <w:r>
        <w:rPr>
          <w:spacing w:val="-3"/>
        </w:rPr>
        <w:t xml:space="preserve"> </w:t>
      </w:r>
      <w:r>
        <w:t>uses</w:t>
      </w:r>
      <w:r>
        <w:rPr>
          <w:spacing w:val="-2"/>
        </w:rPr>
        <w:t xml:space="preserve"> </w:t>
      </w:r>
      <w:r>
        <w:t>the</w:t>
      </w:r>
      <w:r>
        <w:rPr>
          <w:spacing w:val="-3"/>
        </w:rPr>
        <w:t xml:space="preserve"> </w:t>
      </w:r>
      <w:r>
        <w:t>Windows Server 2016 Datacenter image.</w:t>
      </w:r>
    </w:p>
    <w:p w14:paraId="38789BB5"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3"/>
        </w:rPr>
        <w:t xml:space="preserve"> </w:t>
      </w:r>
      <w:r>
        <w:t>when</w:t>
      </w:r>
      <w:r>
        <w:rPr>
          <w:spacing w:val="-2"/>
        </w:rPr>
        <w:t xml:space="preserve"> </w:t>
      </w:r>
      <w:r>
        <w:t>the</w:t>
      </w:r>
      <w:r>
        <w:rPr>
          <w:spacing w:val="-3"/>
        </w:rPr>
        <w:t xml:space="preserve"> </w:t>
      </w:r>
      <w:r>
        <w:t>scale</w:t>
      </w:r>
      <w:r>
        <w:rPr>
          <w:spacing w:val="-3"/>
        </w:rPr>
        <w:t xml:space="preserve"> </w:t>
      </w:r>
      <w:r>
        <w:t>set</w:t>
      </w:r>
      <w:r>
        <w:rPr>
          <w:spacing w:val="-3"/>
        </w:rPr>
        <w:t xml:space="preserve"> </w:t>
      </w:r>
      <w:r>
        <w:t>virtual</w:t>
      </w:r>
      <w:r>
        <w:rPr>
          <w:spacing w:val="-2"/>
        </w:rPr>
        <w:t xml:space="preserve"> </w:t>
      </w:r>
      <w:r>
        <w:t>machines</w:t>
      </w:r>
      <w:r>
        <w:rPr>
          <w:spacing w:val="-2"/>
        </w:rPr>
        <w:t xml:space="preserve"> </w:t>
      </w:r>
      <w:r>
        <w:t>are</w:t>
      </w:r>
      <w:r>
        <w:rPr>
          <w:spacing w:val="-2"/>
        </w:rPr>
        <w:t xml:space="preserve"> </w:t>
      </w:r>
      <w:r>
        <w:t>provisioned,</w:t>
      </w:r>
      <w:r>
        <w:rPr>
          <w:spacing w:val="-3"/>
        </w:rPr>
        <w:t xml:space="preserve"> </w:t>
      </w:r>
      <w:r>
        <w:t>they</w:t>
      </w:r>
      <w:r>
        <w:rPr>
          <w:spacing w:val="-2"/>
        </w:rPr>
        <w:t xml:space="preserve"> </w:t>
      </w:r>
      <w:r>
        <w:t>have</w:t>
      </w:r>
      <w:r>
        <w:rPr>
          <w:spacing w:val="-4"/>
        </w:rPr>
        <w:t xml:space="preserve"> </w:t>
      </w:r>
      <w:r>
        <w:t>web server components installed.</w:t>
      </w:r>
    </w:p>
    <w:p w14:paraId="05FA4693" w14:textId="77777777" w:rsidR="00A53686" w:rsidRDefault="00000000">
      <w:pPr>
        <w:pStyle w:val="Corpotesto"/>
        <w:ind w:right="1107"/>
      </w:pPr>
      <w:r>
        <w:t>Which</w:t>
      </w:r>
      <w:r>
        <w:rPr>
          <w:spacing w:val="-3"/>
        </w:rPr>
        <w:t xml:space="preserve"> </w:t>
      </w:r>
      <w:r>
        <w:t>two</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5"/>
        </w:rPr>
        <w:t xml:space="preserve"> </w:t>
      </w:r>
      <w:r>
        <w:t>Each</w:t>
      </w:r>
      <w:r>
        <w:rPr>
          <w:spacing w:val="-3"/>
        </w:rPr>
        <w:t xml:space="preserve"> </w:t>
      </w:r>
      <w:r>
        <w:t>correct</w:t>
      </w:r>
      <w:r>
        <w:rPr>
          <w:spacing w:val="-3"/>
        </w:rPr>
        <w:t xml:space="preserve"> </w:t>
      </w:r>
      <w:r>
        <w:t>answer</w:t>
      </w:r>
      <w:r>
        <w:rPr>
          <w:spacing w:val="-3"/>
        </w:rPr>
        <w:t xml:space="preserve"> </w:t>
      </w:r>
      <w:r>
        <w:t>presents</w:t>
      </w:r>
      <w:r>
        <w:rPr>
          <w:spacing w:val="-3"/>
        </w:rPr>
        <w:t xml:space="preserve"> </w:t>
      </w:r>
      <w:r>
        <w:t>part</w:t>
      </w:r>
      <w:r>
        <w:rPr>
          <w:spacing w:val="-3"/>
        </w:rPr>
        <w:t xml:space="preserve"> </w:t>
      </w:r>
      <w:r>
        <w:t>of</w:t>
      </w:r>
      <w:r>
        <w:rPr>
          <w:spacing w:val="-4"/>
        </w:rPr>
        <w:t xml:space="preserve"> </w:t>
      </w:r>
      <w:r>
        <w:t>the</w:t>
      </w:r>
      <w:r>
        <w:rPr>
          <w:spacing w:val="-4"/>
        </w:rPr>
        <w:t xml:space="preserve"> </w:t>
      </w:r>
      <w:r>
        <w:t>solution. NOTE Each correct selection is worth one point.</w:t>
      </w:r>
    </w:p>
    <w:p w14:paraId="6D722461"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6986"/>
      </w:tblGrid>
      <w:tr w:rsidR="00A53686" w14:paraId="20EDC392" w14:textId="77777777">
        <w:trPr>
          <w:trHeight w:val="242"/>
        </w:trPr>
        <w:tc>
          <w:tcPr>
            <w:tcW w:w="327" w:type="dxa"/>
          </w:tcPr>
          <w:p w14:paraId="4EEA992B" w14:textId="77777777" w:rsidR="00A53686" w:rsidRDefault="00000000">
            <w:pPr>
              <w:pStyle w:val="TableParagraph"/>
              <w:spacing w:before="0" w:line="222" w:lineRule="exact"/>
              <w:ind w:left="10" w:right="46"/>
              <w:rPr>
                <w:sz w:val="20"/>
              </w:rPr>
            </w:pPr>
            <w:r>
              <w:rPr>
                <w:spacing w:val="-5"/>
                <w:sz w:val="20"/>
              </w:rPr>
              <w:t>A.</w:t>
            </w:r>
          </w:p>
        </w:tc>
        <w:tc>
          <w:tcPr>
            <w:tcW w:w="6986" w:type="dxa"/>
          </w:tcPr>
          <w:p w14:paraId="1902F13F" w14:textId="77777777" w:rsidR="00A53686" w:rsidRDefault="00000000">
            <w:pPr>
              <w:pStyle w:val="TableParagraph"/>
              <w:spacing w:before="0" w:line="222" w:lineRule="exact"/>
              <w:ind w:left="76"/>
              <w:jc w:val="left"/>
              <w:rPr>
                <w:sz w:val="20"/>
              </w:rPr>
            </w:pPr>
            <w:r>
              <w:rPr>
                <w:sz w:val="20"/>
              </w:rPr>
              <w:t>Modify</w:t>
            </w:r>
            <w:r>
              <w:rPr>
                <w:spacing w:val="-7"/>
                <w:sz w:val="20"/>
              </w:rPr>
              <w:t xml:space="preserve"> </w:t>
            </w:r>
            <w:r>
              <w:rPr>
                <w:sz w:val="20"/>
              </w:rPr>
              <w:t>the</w:t>
            </w:r>
            <w:r>
              <w:rPr>
                <w:spacing w:val="-4"/>
                <w:sz w:val="20"/>
              </w:rPr>
              <w:t xml:space="preserve"> </w:t>
            </w:r>
            <w:r>
              <w:rPr>
                <w:sz w:val="20"/>
              </w:rPr>
              <w:t>extensionProfile</w:t>
            </w:r>
            <w:r>
              <w:rPr>
                <w:spacing w:val="-6"/>
                <w:sz w:val="20"/>
              </w:rPr>
              <w:t xml:space="preserve"> </w:t>
            </w:r>
            <w:r>
              <w:rPr>
                <w:sz w:val="20"/>
              </w:rPr>
              <w:t>section</w:t>
            </w:r>
            <w:r>
              <w:rPr>
                <w:spacing w:val="-5"/>
                <w:sz w:val="20"/>
              </w:rPr>
              <w:t xml:space="preserve"> </w:t>
            </w:r>
            <w:r>
              <w:rPr>
                <w:sz w:val="20"/>
              </w:rPr>
              <w:t>of</w:t>
            </w:r>
            <w:r>
              <w:rPr>
                <w:spacing w:val="-5"/>
                <w:sz w:val="20"/>
              </w:rPr>
              <w:t xml:space="preserve"> </w:t>
            </w:r>
            <w:r>
              <w:rPr>
                <w:sz w:val="20"/>
              </w:rPr>
              <w:t>the</w:t>
            </w:r>
            <w:r>
              <w:rPr>
                <w:spacing w:val="-4"/>
                <w:sz w:val="20"/>
              </w:rPr>
              <w:t xml:space="preserve"> </w:t>
            </w:r>
            <w:r>
              <w:rPr>
                <w:sz w:val="20"/>
              </w:rPr>
              <w:t>Azure</w:t>
            </w:r>
            <w:r>
              <w:rPr>
                <w:spacing w:val="-5"/>
                <w:sz w:val="20"/>
              </w:rPr>
              <w:t xml:space="preserve"> </w:t>
            </w:r>
            <w:r>
              <w:rPr>
                <w:sz w:val="20"/>
              </w:rPr>
              <w:t>Resource</w:t>
            </w:r>
            <w:r>
              <w:rPr>
                <w:spacing w:val="-5"/>
                <w:sz w:val="20"/>
              </w:rPr>
              <w:t xml:space="preserve"> </w:t>
            </w:r>
            <w:r>
              <w:rPr>
                <w:sz w:val="20"/>
              </w:rPr>
              <w:t>Manager</w:t>
            </w:r>
            <w:r>
              <w:rPr>
                <w:spacing w:val="-4"/>
                <w:sz w:val="20"/>
              </w:rPr>
              <w:t xml:space="preserve"> </w:t>
            </w:r>
            <w:r>
              <w:rPr>
                <w:spacing w:val="-2"/>
                <w:sz w:val="20"/>
              </w:rPr>
              <w:t>template.</w:t>
            </w:r>
          </w:p>
        </w:tc>
      </w:tr>
      <w:tr w:rsidR="00A53686" w14:paraId="5A797BB0" w14:textId="77777777">
        <w:trPr>
          <w:trHeight w:val="259"/>
        </w:trPr>
        <w:tc>
          <w:tcPr>
            <w:tcW w:w="327" w:type="dxa"/>
          </w:tcPr>
          <w:p w14:paraId="5C748F08" w14:textId="77777777" w:rsidR="00A53686" w:rsidRDefault="00000000">
            <w:pPr>
              <w:pStyle w:val="TableParagraph"/>
              <w:ind w:left="10" w:right="46"/>
              <w:rPr>
                <w:sz w:val="20"/>
              </w:rPr>
            </w:pPr>
            <w:r>
              <w:rPr>
                <w:spacing w:val="-5"/>
                <w:sz w:val="20"/>
              </w:rPr>
              <w:t>B.</w:t>
            </w:r>
          </w:p>
        </w:tc>
        <w:tc>
          <w:tcPr>
            <w:tcW w:w="6986" w:type="dxa"/>
          </w:tcPr>
          <w:p w14:paraId="7E9FFB52" w14:textId="77777777" w:rsidR="00A53686" w:rsidRDefault="00000000">
            <w:pPr>
              <w:pStyle w:val="TableParagraph"/>
              <w:ind w:left="76"/>
              <w:jc w:val="left"/>
              <w:rPr>
                <w:sz w:val="20"/>
              </w:rPr>
            </w:pPr>
            <w:r>
              <w:rPr>
                <w:sz w:val="20"/>
              </w:rPr>
              <w:t>Create</w:t>
            </w:r>
            <w:r>
              <w:rPr>
                <w:spacing w:val="-4"/>
                <w:sz w:val="20"/>
              </w:rPr>
              <w:t xml:space="preserve"> </w:t>
            </w:r>
            <w:r>
              <w:rPr>
                <w:sz w:val="20"/>
              </w:rPr>
              <w:t>a</w:t>
            </w:r>
            <w:r>
              <w:rPr>
                <w:spacing w:val="-3"/>
                <w:sz w:val="20"/>
              </w:rPr>
              <w:t xml:space="preserve"> </w:t>
            </w:r>
            <w:r>
              <w:rPr>
                <w:sz w:val="20"/>
              </w:rPr>
              <w:t>new</w:t>
            </w:r>
            <w:r>
              <w:rPr>
                <w:spacing w:val="-4"/>
                <w:sz w:val="20"/>
              </w:rPr>
              <w:t xml:space="preserve"> </w:t>
            </w:r>
            <w:r>
              <w:rPr>
                <w:sz w:val="20"/>
              </w:rPr>
              <w:t>virtual</w:t>
            </w:r>
            <w:r>
              <w:rPr>
                <w:spacing w:val="-3"/>
                <w:sz w:val="20"/>
              </w:rPr>
              <w:t xml:space="preserve"> </w:t>
            </w:r>
            <w:r>
              <w:rPr>
                <w:sz w:val="20"/>
              </w:rPr>
              <w:t>machine</w:t>
            </w:r>
            <w:r>
              <w:rPr>
                <w:spacing w:val="-4"/>
                <w:sz w:val="20"/>
              </w:rPr>
              <w:t xml:space="preserve"> </w:t>
            </w:r>
            <w:r>
              <w:rPr>
                <w:sz w:val="20"/>
              </w:rPr>
              <w:t>scale</w:t>
            </w:r>
            <w:r>
              <w:rPr>
                <w:spacing w:val="-4"/>
                <w:sz w:val="20"/>
              </w:rPr>
              <w:t xml:space="preserve"> </w:t>
            </w:r>
            <w:r>
              <w:rPr>
                <w:sz w:val="20"/>
              </w:rPr>
              <w:t>set</w:t>
            </w:r>
            <w:r>
              <w:rPr>
                <w:spacing w:val="-4"/>
                <w:sz w:val="20"/>
              </w:rPr>
              <w:t xml:space="preserve"> </w:t>
            </w:r>
            <w:r>
              <w:rPr>
                <w:sz w:val="20"/>
              </w:rPr>
              <w:t>in</w:t>
            </w:r>
            <w:r>
              <w:rPr>
                <w:spacing w:val="-3"/>
                <w:sz w:val="20"/>
              </w:rPr>
              <w:t xml:space="preserve"> </w:t>
            </w:r>
            <w:r>
              <w:rPr>
                <w:sz w:val="20"/>
              </w:rPr>
              <w:t>the</w:t>
            </w:r>
            <w:r>
              <w:rPr>
                <w:spacing w:val="-3"/>
                <w:sz w:val="20"/>
              </w:rPr>
              <w:t xml:space="preserve"> </w:t>
            </w:r>
            <w:r>
              <w:rPr>
                <w:sz w:val="20"/>
              </w:rPr>
              <w:t>Azure</w:t>
            </w:r>
            <w:r>
              <w:rPr>
                <w:spacing w:val="-3"/>
                <w:sz w:val="20"/>
              </w:rPr>
              <w:t xml:space="preserve"> </w:t>
            </w:r>
            <w:r>
              <w:rPr>
                <w:spacing w:val="-2"/>
                <w:sz w:val="20"/>
              </w:rPr>
              <w:t>portal.</w:t>
            </w:r>
          </w:p>
        </w:tc>
      </w:tr>
      <w:tr w:rsidR="00A53686" w14:paraId="076EB9C2" w14:textId="77777777">
        <w:trPr>
          <w:trHeight w:val="259"/>
        </w:trPr>
        <w:tc>
          <w:tcPr>
            <w:tcW w:w="327" w:type="dxa"/>
          </w:tcPr>
          <w:p w14:paraId="018AF55E" w14:textId="77777777" w:rsidR="00A53686" w:rsidRDefault="00000000">
            <w:pPr>
              <w:pStyle w:val="TableParagraph"/>
              <w:spacing w:before="11"/>
              <w:ind w:left="23" w:right="46"/>
              <w:rPr>
                <w:sz w:val="20"/>
              </w:rPr>
            </w:pPr>
            <w:r>
              <w:rPr>
                <w:spacing w:val="-5"/>
                <w:sz w:val="20"/>
              </w:rPr>
              <w:t>C.</w:t>
            </w:r>
          </w:p>
        </w:tc>
        <w:tc>
          <w:tcPr>
            <w:tcW w:w="6986" w:type="dxa"/>
          </w:tcPr>
          <w:p w14:paraId="4AF3D63D" w14:textId="77777777" w:rsidR="00A53686" w:rsidRDefault="00000000">
            <w:pPr>
              <w:pStyle w:val="TableParagraph"/>
              <w:spacing w:before="11"/>
              <w:ind w:left="76"/>
              <w:jc w:val="left"/>
              <w:rPr>
                <w:sz w:val="20"/>
              </w:rPr>
            </w:pPr>
            <w:r>
              <w:rPr>
                <w:sz w:val="20"/>
              </w:rPr>
              <w:t>Create</w:t>
            </w:r>
            <w:r>
              <w:rPr>
                <w:spacing w:val="-4"/>
                <w:sz w:val="20"/>
              </w:rPr>
              <w:t xml:space="preserve"> </w:t>
            </w:r>
            <w:r>
              <w:rPr>
                <w:sz w:val="20"/>
              </w:rPr>
              <w:t>an</w:t>
            </w:r>
            <w:r>
              <w:rPr>
                <w:spacing w:val="-3"/>
                <w:sz w:val="20"/>
              </w:rPr>
              <w:t xml:space="preserve"> </w:t>
            </w:r>
            <w:r>
              <w:rPr>
                <w:sz w:val="20"/>
              </w:rPr>
              <w:t>Azure</w:t>
            </w:r>
            <w:r>
              <w:rPr>
                <w:spacing w:val="-3"/>
                <w:sz w:val="20"/>
              </w:rPr>
              <w:t xml:space="preserve"> </w:t>
            </w:r>
            <w:r>
              <w:rPr>
                <w:spacing w:val="-2"/>
                <w:sz w:val="20"/>
              </w:rPr>
              <w:t>policy.</w:t>
            </w:r>
          </w:p>
        </w:tc>
      </w:tr>
      <w:tr w:rsidR="00A53686" w14:paraId="775ACAC9" w14:textId="77777777">
        <w:trPr>
          <w:trHeight w:val="260"/>
        </w:trPr>
        <w:tc>
          <w:tcPr>
            <w:tcW w:w="327" w:type="dxa"/>
          </w:tcPr>
          <w:p w14:paraId="3DD8ED04" w14:textId="77777777" w:rsidR="00A53686" w:rsidRDefault="00000000">
            <w:pPr>
              <w:pStyle w:val="TableParagraph"/>
              <w:ind w:left="23" w:right="46"/>
              <w:rPr>
                <w:sz w:val="20"/>
              </w:rPr>
            </w:pPr>
            <w:r>
              <w:rPr>
                <w:spacing w:val="-5"/>
                <w:sz w:val="20"/>
              </w:rPr>
              <w:t>D.</w:t>
            </w:r>
          </w:p>
        </w:tc>
        <w:tc>
          <w:tcPr>
            <w:tcW w:w="6986" w:type="dxa"/>
          </w:tcPr>
          <w:p w14:paraId="46098C5E" w14:textId="77777777" w:rsidR="00A53686" w:rsidRDefault="00000000">
            <w:pPr>
              <w:pStyle w:val="TableParagraph"/>
              <w:ind w:left="76"/>
              <w:jc w:val="left"/>
              <w:rPr>
                <w:sz w:val="20"/>
              </w:rPr>
            </w:pPr>
            <w:r>
              <w:rPr>
                <w:sz w:val="20"/>
              </w:rPr>
              <w:t>Create</w:t>
            </w:r>
            <w:r>
              <w:rPr>
                <w:spacing w:val="-6"/>
                <w:sz w:val="20"/>
              </w:rPr>
              <w:t xml:space="preserve"> </w:t>
            </w:r>
            <w:r>
              <w:rPr>
                <w:sz w:val="20"/>
              </w:rPr>
              <w:t>an</w:t>
            </w:r>
            <w:r>
              <w:rPr>
                <w:spacing w:val="-4"/>
                <w:sz w:val="20"/>
              </w:rPr>
              <w:t xml:space="preserve"> </w:t>
            </w:r>
            <w:r>
              <w:rPr>
                <w:sz w:val="20"/>
              </w:rPr>
              <w:t>automation</w:t>
            </w:r>
            <w:r>
              <w:rPr>
                <w:spacing w:val="-4"/>
                <w:sz w:val="20"/>
              </w:rPr>
              <w:t xml:space="preserve"> </w:t>
            </w:r>
            <w:r>
              <w:rPr>
                <w:spacing w:val="-2"/>
                <w:sz w:val="20"/>
              </w:rPr>
              <w:t>account.</w:t>
            </w:r>
          </w:p>
        </w:tc>
      </w:tr>
      <w:tr w:rsidR="00A53686" w14:paraId="63189C1D" w14:textId="77777777">
        <w:trPr>
          <w:trHeight w:val="242"/>
        </w:trPr>
        <w:tc>
          <w:tcPr>
            <w:tcW w:w="327" w:type="dxa"/>
          </w:tcPr>
          <w:p w14:paraId="71227CA6" w14:textId="77777777" w:rsidR="00A53686" w:rsidRDefault="00000000">
            <w:pPr>
              <w:pStyle w:val="TableParagraph"/>
              <w:spacing w:line="210" w:lineRule="exact"/>
              <w:ind w:left="10" w:right="46"/>
              <w:rPr>
                <w:sz w:val="20"/>
              </w:rPr>
            </w:pPr>
            <w:r>
              <w:rPr>
                <w:spacing w:val="-5"/>
                <w:sz w:val="20"/>
              </w:rPr>
              <w:t>E.</w:t>
            </w:r>
          </w:p>
        </w:tc>
        <w:tc>
          <w:tcPr>
            <w:tcW w:w="6986" w:type="dxa"/>
          </w:tcPr>
          <w:p w14:paraId="5314E16B" w14:textId="77777777" w:rsidR="00A53686" w:rsidRDefault="00000000">
            <w:pPr>
              <w:pStyle w:val="TableParagraph"/>
              <w:spacing w:line="210" w:lineRule="exact"/>
              <w:ind w:left="76"/>
              <w:jc w:val="left"/>
              <w:rPr>
                <w:sz w:val="20"/>
              </w:rPr>
            </w:pPr>
            <w:r>
              <w:rPr>
                <w:sz w:val="20"/>
              </w:rPr>
              <w:t>Upload</w:t>
            </w:r>
            <w:r>
              <w:rPr>
                <w:spacing w:val="-8"/>
                <w:sz w:val="20"/>
              </w:rPr>
              <w:t xml:space="preserve"> </w:t>
            </w:r>
            <w:r>
              <w:rPr>
                <w:sz w:val="20"/>
              </w:rPr>
              <w:t>a</w:t>
            </w:r>
            <w:r>
              <w:rPr>
                <w:spacing w:val="-6"/>
                <w:sz w:val="20"/>
              </w:rPr>
              <w:t xml:space="preserve"> </w:t>
            </w:r>
            <w:r>
              <w:rPr>
                <w:sz w:val="20"/>
              </w:rPr>
              <w:t>configuration</w:t>
            </w:r>
            <w:r>
              <w:rPr>
                <w:spacing w:val="-7"/>
                <w:sz w:val="20"/>
              </w:rPr>
              <w:t xml:space="preserve"> </w:t>
            </w:r>
            <w:r>
              <w:rPr>
                <w:spacing w:val="-2"/>
                <w:sz w:val="20"/>
              </w:rPr>
              <w:t>script.</w:t>
            </w:r>
          </w:p>
        </w:tc>
      </w:tr>
    </w:tbl>
    <w:p w14:paraId="4229E0FF" w14:textId="77777777" w:rsidR="00A53686" w:rsidRDefault="00A53686">
      <w:pPr>
        <w:pStyle w:val="Corpotesto"/>
        <w:spacing w:before="31"/>
        <w:ind w:left="0"/>
      </w:pPr>
    </w:p>
    <w:p w14:paraId="5BA97605" w14:textId="77777777" w:rsidR="00A53686" w:rsidRDefault="00000000">
      <w:pPr>
        <w:spacing w:before="1"/>
        <w:ind w:left="360"/>
        <w:rPr>
          <w:sz w:val="20"/>
        </w:rPr>
      </w:pPr>
      <w:r>
        <w:rPr>
          <w:rFonts w:ascii="Arial"/>
          <w:b/>
          <w:sz w:val="20"/>
        </w:rPr>
        <w:t xml:space="preserve">Answer: </w:t>
      </w:r>
      <w:r>
        <w:rPr>
          <w:spacing w:val="-5"/>
          <w:sz w:val="20"/>
        </w:rPr>
        <w:t>AE</w:t>
      </w:r>
    </w:p>
    <w:p w14:paraId="0F21806D" w14:textId="77777777" w:rsidR="00A53686" w:rsidRDefault="00000000">
      <w:pPr>
        <w:spacing w:line="230" w:lineRule="exact"/>
        <w:ind w:left="360"/>
        <w:rPr>
          <w:rFonts w:ascii="Arial"/>
          <w:b/>
          <w:sz w:val="20"/>
        </w:rPr>
      </w:pPr>
      <w:r>
        <w:rPr>
          <w:rFonts w:ascii="Arial"/>
          <w:b/>
          <w:spacing w:val="-2"/>
          <w:sz w:val="20"/>
        </w:rPr>
        <w:t>Explanation:</w:t>
      </w:r>
    </w:p>
    <w:p w14:paraId="13488A93" w14:textId="77777777" w:rsidR="00A53686" w:rsidRDefault="00000000">
      <w:pPr>
        <w:pStyle w:val="Corpotesto"/>
        <w:ind w:right="1098"/>
      </w:pPr>
      <w:r>
        <w:rPr>
          <w:spacing w:val="-2"/>
        </w:rPr>
        <w:t>https://docs.microsoft.com/en-us/azure/virtual-machine-scale-sets/virtual-machine-scale-sets- deploy-app</w:t>
      </w:r>
    </w:p>
    <w:p w14:paraId="60F8ECFC" w14:textId="77777777" w:rsidR="00A53686" w:rsidRDefault="00A53686">
      <w:pPr>
        <w:pStyle w:val="Corpotesto"/>
        <w:ind w:left="0"/>
      </w:pPr>
    </w:p>
    <w:p w14:paraId="48A8799B" w14:textId="77777777" w:rsidR="00A53686" w:rsidRDefault="00A53686">
      <w:pPr>
        <w:pStyle w:val="Corpotesto"/>
        <w:ind w:left="0"/>
      </w:pPr>
    </w:p>
    <w:p w14:paraId="024E0508" w14:textId="77777777" w:rsidR="00A53686" w:rsidRDefault="00000000">
      <w:pPr>
        <w:pStyle w:val="Titolo3"/>
      </w:pPr>
      <w:r>
        <w:t>QUESTION</w:t>
      </w:r>
      <w:r>
        <w:rPr>
          <w:spacing w:val="-3"/>
        </w:rPr>
        <w:t xml:space="preserve"> </w:t>
      </w:r>
      <w:r>
        <w:rPr>
          <w:spacing w:val="-5"/>
        </w:rPr>
        <w:t>72</w:t>
      </w:r>
    </w:p>
    <w:p w14:paraId="0623AF98" w14:textId="77777777" w:rsidR="00A53686" w:rsidRDefault="00000000">
      <w:pPr>
        <w:pStyle w:val="Corpotesto"/>
        <w:ind w:right="717"/>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a</w:t>
      </w:r>
      <w:r>
        <w:rPr>
          <w:spacing w:val="-2"/>
        </w:rPr>
        <w:t xml:space="preserve"> </w:t>
      </w:r>
      <w:r>
        <w:t>virtual</w:t>
      </w:r>
      <w:r>
        <w:rPr>
          <w:spacing w:val="-3"/>
        </w:rPr>
        <w:t xml:space="preserve"> </w:t>
      </w:r>
      <w:r>
        <w:t>machine</w:t>
      </w:r>
      <w:r>
        <w:rPr>
          <w:spacing w:val="-2"/>
        </w:rPr>
        <w:t xml:space="preserve"> </w:t>
      </w:r>
      <w:r>
        <w:t>named</w:t>
      </w:r>
      <w:r>
        <w:rPr>
          <w:spacing w:val="-2"/>
        </w:rPr>
        <w:t xml:space="preserve"> </w:t>
      </w:r>
      <w:r>
        <w:t>VM1.</w:t>
      </w:r>
      <w:r>
        <w:rPr>
          <w:spacing w:val="-3"/>
        </w:rPr>
        <w:t xml:space="preserve"> </w:t>
      </w:r>
      <w:r>
        <w:t>VM1</w:t>
      </w:r>
      <w:r>
        <w:rPr>
          <w:spacing w:val="-3"/>
        </w:rPr>
        <w:t xml:space="preserve"> </w:t>
      </w:r>
      <w:r>
        <w:t>hosts</w:t>
      </w:r>
      <w:r>
        <w:rPr>
          <w:spacing w:val="-2"/>
        </w:rPr>
        <w:t xml:space="preserve"> </w:t>
      </w:r>
      <w:r>
        <w:t>a</w:t>
      </w:r>
      <w:r>
        <w:rPr>
          <w:spacing w:val="-2"/>
        </w:rPr>
        <w:t xml:space="preserve"> </w:t>
      </w:r>
      <w:r>
        <w:t>line-of- business application that is available 24 hours a day.</w:t>
      </w:r>
    </w:p>
    <w:p w14:paraId="221409BA" w14:textId="77777777" w:rsidR="00A53686" w:rsidRDefault="00000000">
      <w:pPr>
        <w:pStyle w:val="Corpotesto"/>
        <w:spacing w:before="1"/>
        <w:ind w:right="1931"/>
      </w:pPr>
      <w:r>
        <w:t>VM1</w:t>
      </w:r>
      <w:r>
        <w:rPr>
          <w:spacing w:val="-4"/>
        </w:rPr>
        <w:t xml:space="preserve"> </w:t>
      </w:r>
      <w:r>
        <w:t>has</w:t>
      </w:r>
      <w:r>
        <w:rPr>
          <w:spacing w:val="-3"/>
        </w:rPr>
        <w:t xml:space="preserve"> </w:t>
      </w:r>
      <w:r>
        <w:t>one</w:t>
      </w:r>
      <w:r>
        <w:rPr>
          <w:spacing w:val="-4"/>
        </w:rPr>
        <w:t xml:space="preserve"> </w:t>
      </w:r>
      <w:r>
        <w:t>network</w:t>
      </w:r>
      <w:r>
        <w:rPr>
          <w:spacing w:val="-3"/>
        </w:rPr>
        <w:t xml:space="preserve"> </w:t>
      </w:r>
      <w:r>
        <w:t>interface</w:t>
      </w:r>
      <w:r>
        <w:rPr>
          <w:spacing w:val="-3"/>
        </w:rPr>
        <w:t xml:space="preserve"> </w:t>
      </w:r>
      <w:r>
        <w:t>and</w:t>
      </w:r>
      <w:r>
        <w:rPr>
          <w:spacing w:val="-3"/>
        </w:rPr>
        <w:t xml:space="preserve"> </w:t>
      </w:r>
      <w:r>
        <w:t>one</w:t>
      </w:r>
      <w:r>
        <w:rPr>
          <w:spacing w:val="-5"/>
        </w:rPr>
        <w:t xml:space="preserve"> </w:t>
      </w:r>
      <w:r>
        <w:t>managed</w:t>
      </w:r>
      <w:r>
        <w:rPr>
          <w:spacing w:val="-3"/>
        </w:rPr>
        <w:t xml:space="preserve"> </w:t>
      </w:r>
      <w:r>
        <w:t>disk.</w:t>
      </w:r>
      <w:r>
        <w:rPr>
          <w:spacing w:val="-4"/>
        </w:rPr>
        <w:t xml:space="preserve"> </w:t>
      </w:r>
      <w:r>
        <w:t>VM1</w:t>
      </w:r>
      <w:r>
        <w:rPr>
          <w:spacing w:val="-4"/>
        </w:rPr>
        <w:t xml:space="preserve"> </w:t>
      </w:r>
      <w:r>
        <w:t>uses</w:t>
      </w:r>
      <w:r>
        <w:rPr>
          <w:spacing w:val="-3"/>
        </w:rPr>
        <w:t xml:space="preserve"> </w:t>
      </w:r>
      <w:r>
        <w:t>the</w:t>
      </w:r>
      <w:r>
        <w:rPr>
          <w:spacing w:val="-3"/>
        </w:rPr>
        <w:t xml:space="preserve"> </w:t>
      </w:r>
      <w:r>
        <w:t>D4s</w:t>
      </w:r>
      <w:r>
        <w:rPr>
          <w:spacing w:val="-3"/>
        </w:rPr>
        <w:t xml:space="preserve"> </w:t>
      </w:r>
      <w:r>
        <w:t>v3</w:t>
      </w:r>
      <w:r>
        <w:rPr>
          <w:spacing w:val="-4"/>
        </w:rPr>
        <w:t xml:space="preserve"> </w:t>
      </w:r>
      <w:r>
        <w:t>size. You plan to make the following changes to VM1:</w:t>
      </w:r>
    </w:p>
    <w:p w14:paraId="75C5F52E" w14:textId="77777777" w:rsidR="00A53686" w:rsidRDefault="00000000">
      <w:pPr>
        <w:pStyle w:val="Corpotesto"/>
        <w:spacing w:before="229"/>
        <w:ind w:right="6184"/>
        <w:rPr>
          <w:rFonts w:ascii="Courier New"/>
        </w:rPr>
      </w:pPr>
      <w:r>
        <w:rPr>
          <w:rFonts w:ascii="Courier New"/>
        </w:rPr>
        <w:t>Change</w:t>
      </w:r>
      <w:r>
        <w:rPr>
          <w:rFonts w:ascii="Courier New"/>
          <w:spacing w:val="-8"/>
        </w:rPr>
        <w:t xml:space="preserve"> </w:t>
      </w:r>
      <w:r>
        <w:rPr>
          <w:rFonts w:ascii="Courier New"/>
        </w:rPr>
        <w:t>the</w:t>
      </w:r>
      <w:r>
        <w:rPr>
          <w:rFonts w:ascii="Courier New"/>
          <w:spacing w:val="-8"/>
        </w:rPr>
        <w:t xml:space="preserve"> </w:t>
      </w:r>
      <w:r>
        <w:rPr>
          <w:rFonts w:ascii="Courier New"/>
        </w:rPr>
        <w:t>size</w:t>
      </w:r>
      <w:r>
        <w:rPr>
          <w:rFonts w:ascii="Courier New"/>
          <w:spacing w:val="-8"/>
        </w:rPr>
        <w:t xml:space="preserve"> </w:t>
      </w:r>
      <w:r>
        <w:rPr>
          <w:rFonts w:ascii="Courier New"/>
        </w:rPr>
        <w:t>to</w:t>
      </w:r>
      <w:r>
        <w:rPr>
          <w:rFonts w:ascii="Courier New"/>
          <w:spacing w:val="-8"/>
        </w:rPr>
        <w:t xml:space="preserve"> </w:t>
      </w:r>
      <w:r>
        <w:rPr>
          <w:rFonts w:ascii="Courier New"/>
        </w:rPr>
        <w:t>D8s</w:t>
      </w:r>
      <w:r>
        <w:rPr>
          <w:rFonts w:ascii="Courier New"/>
          <w:spacing w:val="-8"/>
        </w:rPr>
        <w:t xml:space="preserve"> </w:t>
      </w:r>
      <w:r>
        <w:rPr>
          <w:rFonts w:ascii="Courier New"/>
        </w:rPr>
        <w:t>v3. Add</w:t>
      </w:r>
      <w:r>
        <w:rPr>
          <w:rFonts w:ascii="Courier New"/>
          <w:spacing w:val="-4"/>
        </w:rPr>
        <w:t xml:space="preserve"> </w:t>
      </w:r>
      <w:r>
        <w:rPr>
          <w:rFonts w:ascii="Courier New"/>
        </w:rPr>
        <w:t>a</w:t>
      </w:r>
      <w:r>
        <w:rPr>
          <w:rFonts w:ascii="Courier New"/>
          <w:spacing w:val="-4"/>
        </w:rPr>
        <w:t xml:space="preserve"> </w:t>
      </w:r>
      <w:r>
        <w:rPr>
          <w:rFonts w:ascii="Courier New"/>
        </w:rPr>
        <w:t>500-GB</w:t>
      </w:r>
      <w:r>
        <w:rPr>
          <w:rFonts w:ascii="Courier New"/>
          <w:spacing w:val="-4"/>
        </w:rPr>
        <w:t xml:space="preserve"> </w:t>
      </w:r>
      <w:r>
        <w:rPr>
          <w:rFonts w:ascii="Courier New"/>
        </w:rPr>
        <w:t>managed</w:t>
      </w:r>
      <w:r>
        <w:rPr>
          <w:rFonts w:ascii="Courier New"/>
          <w:spacing w:val="-4"/>
        </w:rPr>
        <w:t xml:space="preserve"> </w:t>
      </w:r>
      <w:r>
        <w:rPr>
          <w:rFonts w:ascii="Courier New"/>
          <w:spacing w:val="-2"/>
        </w:rPr>
        <w:t>disk.</w:t>
      </w:r>
    </w:p>
    <w:p w14:paraId="465BE7C0" w14:textId="77777777" w:rsidR="00A53686" w:rsidRDefault="00000000">
      <w:pPr>
        <w:pStyle w:val="Corpotesto"/>
        <w:spacing w:before="1" w:line="226" w:lineRule="exact"/>
        <w:rPr>
          <w:rFonts w:ascii="Courier New"/>
        </w:rPr>
      </w:pPr>
      <w:r>
        <w:rPr>
          <w:rFonts w:ascii="Courier New"/>
        </w:rPr>
        <w:t>Add</w:t>
      </w:r>
      <w:r>
        <w:rPr>
          <w:rFonts w:ascii="Courier New"/>
          <w:spacing w:val="-5"/>
        </w:rPr>
        <w:t xml:space="preserve"> </w:t>
      </w:r>
      <w:r>
        <w:rPr>
          <w:rFonts w:ascii="Courier New"/>
        </w:rPr>
        <w:t>the</w:t>
      </w:r>
      <w:r>
        <w:rPr>
          <w:rFonts w:ascii="Courier New"/>
          <w:spacing w:val="-4"/>
        </w:rPr>
        <w:t xml:space="preserve"> </w:t>
      </w:r>
      <w:r>
        <w:rPr>
          <w:rFonts w:ascii="Courier New"/>
        </w:rPr>
        <w:t>Puppet</w:t>
      </w:r>
      <w:r>
        <w:rPr>
          <w:rFonts w:ascii="Courier New"/>
          <w:spacing w:val="-4"/>
        </w:rPr>
        <w:t xml:space="preserve"> </w:t>
      </w:r>
      <w:r>
        <w:rPr>
          <w:rFonts w:ascii="Courier New"/>
        </w:rPr>
        <w:t>Agent</w:t>
      </w:r>
      <w:r>
        <w:rPr>
          <w:rFonts w:ascii="Courier New"/>
          <w:spacing w:val="-4"/>
        </w:rPr>
        <w:t xml:space="preserve"> </w:t>
      </w:r>
      <w:r>
        <w:rPr>
          <w:rFonts w:ascii="Courier New"/>
          <w:spacing w:val="-2"/>
        </w:rPr>
        <w:t>extension.</w:t>
      </w:r>
    </w:p>
    <w:p w14:paraId="4ED6808C" w14:textId="77777777" w:rsidR="00A53686" w:rsidRDefault="00000000">
      <w:pPr>
        <w:pStyle w:val="Corpotesto"/>
        <w:spacing w:line="226" w:lineRule="exact"/>
        <w:rPr>
          <w:rFonts w:ascii="Courier New"/>
        </w:rPr>
      </w:pPr>
      <w:r>
        <w:rPr>
          <w:rFonts w:ascii="Courier New"/>
        </w:rPr>
        <w:t>Attach</w:t>
      </w:r>
      <w:r>
        <w:rPr>
          <w:rFonts w:ascii="Courier New"/>
          <w:spacing w:val="-7"/>
        </w:rPr>
        <w:t xml:space="preserve"> </w:t>
      </w:r>
      <w:r>
        <w:rPr>
          <w:rFonts w:ascii="Courier New"/>
        </w:rPr>
        <w:t>an</w:t>
      </w:r>
      <w:r>
        <w:rPr>
          <w:rFonts w:ascii="Courier New"/>
          <w:spacing w:val="-6"/>
        </w:rPr>
        <w:t xml:space="preserve"> </w:t>
      </w:r>
      <w:r>
        <w:rPr>
          <w:rFonts w:ascii="Courier New"/>
        </w:rPr>
        <w:t>additional</w:t>
      </w:r>
      <w:r>
        <w:rPr>
          <w:rFonts w:ascii="Courier New"/>
          <w:spacing w:val="-6"/>
        </w:rPr>
        <w:t xml:space="preserve"> </w:t>
      </w:r>
      <w:r>
        <w:rPr>
          <w:rFonts w:ascii="Courier New"/>
        </w:rPr>
        <w:t>network</w:t>
      </w:r>
      <w:r>
        <w:rPr>
          <w:rFonts w:ascii="Courier New"/>
          <w:spacing w:val="-6"/>
        </w:rPr>
        <w:t xml:space="preserve"> </w:t>
      </w:r>
      <w:r>
        <w:rPr>
          <w:rFonts w:ascii="Courier New"/>
          <w:spacing w:val="-2"/>
        </w:rPr>
        <w:t>interface.</w:t>
      </w:r>
    </w:p>
    <w:p w14:paraId="160E65DC" w14:textId="77777777" w:rsidR="00A53686" w:rsidRDefault="00A53686">
      <w:pPr>
        <w:pStyle w:val="Corpotesto"/>
        <w:ind w:left="0"/>
        <w:rPr>
          <w:rFonts w:ascii="Courier New"/>
        </w:rPr>
      </w:pPr>
    </w:p>
    <w:p w14:paraId="41666B15" w14:textId="77777777" w:rsidR="00A53686" w:rsidRDefault="00000000">
      <w:pPr>
        <w:pStyle w:val="Corpotesto"/>
      </w:pPr>
      <w:r>
        <w:t>Which</w:t>
      </w:r>
      <w:r>
        <w:rPr>
          <w:spacing w:val="-5"/>
        </w:rPr>
        <w:t xml:space="preserve"> </w:t>
      </w:r>
      <w:r>
        <w:t>change</w:t>
      </w:r>
      <w:r>
        <w:rPr>
          <w:spacing w:val="-5"/>
        </w:rPr>
        <w:t xml:space="preserve"> </w:t>
      </w:r>
      <w:r>
        <w:t>will</w:t>
      </w:r>
      <w:r>
        <w:rPr>
          <w:spacing w:val="-5"/>
        </w:rPr>
        <w:t xml:space="preserve"> </w:t>
      </w:r>
      <w:r>
        <w:t>cause</w:t>
      </w:r>
      <w:r>
        <w:rPr>
          <w:spacing w:val="-6"/>
        </w:rPr>
        <w:t xml:space="preserve"> </w:t>
      </w:r>
      <w:r>
        <w:t>downtime</w:t>
      </w:r>
      <w:r>
        <w:rPr>
          <w:spacing w:val="-6"/>
        </w:rPr>
        <w:t xml:space="preserve"> </w:t>
      </w:r>
      <w:r>
        <w:t>for</w:t>
      </w:r>
      <w:r>
        <w:rPr>
          <w:spacing w:val="-4"/>
        </w:rPr>
        <w:t xml:space="preserve"> VM1?</w:t>
      </w:r>
    </w:p>
    <w:p w14:paraId="1126ED6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3518"/>
      </w:tblGrid>
      <w:tr w:rsidR="00A53686" w14:paraId="16F7AC4C" w14:textId="77777777">
        <w:trPr>
          <w:trHeight w:val="242"/>
        </w:trPr>
        <w:tc>
          <w:tcPr>
            <w:tcW w:w="327" w:type="dxa"/>
          </w:tcPr>
          <w:p w14:paraId="1D6D7988" w14:textId="77777777" w:rsidR="00A53686" w:rsidRDefault="00000000">
            <w:pPr>
              <w:pStyle w:val="TableParagraph"/>
              <w:spacing w:before="0" w:line="222" w:lineRule="exact"/>
              <w:ind w:left="10" w:right="46"/>
              <w:rPr>
                <w:sz w:val="20"/>
              </w:rPr>
            </w:pPr>
            <w:r>
              <w:rPr>
                <w:spacing w:val="-5"/>
                <w:sz w:val="20"/>
              </w:rPr>
              <w:t>A.</w:t>
            </w:r>
          </w:p>
        </w:tc>
        <w:tc>
          <w:tcPr>
            <w:tcW w:w="3518" w:type="dxa"/>
          </w:tcPr>
          <w:p w14:paraId="0BDC2157" w14:textId="77777777" w:rsidR="00A53686" w:rsidRDefault="00000000">
            <w:pPr>
              <w:pStyle w:val="TableParagraph"/>
              <w:spacing w:before="0" w:line="222" w:lineRule="exact"/>
              <w:ind w:left="76"/>
              <w:jc w:val="left"/>
              <w:rPr>
                <w:sz w:val="20"/>
              </w:rPr>
            </w:pPr>
            <w:r>
              <w:rPr>
                <w:sz w:val="20"/>
              </w:rPr>
              <w:t>Add</w:t>
            </w:r>
            <w:r>
              <w:rPr>
                <w:spacing w:val="-4"/>
                <w:sz w:val="20"/>
              </w:rPr>
              <w:t xml:space="preserve"> </w:t>
            </w:r>
            <w:r>
              <w:rPr>
                <w:sz w:val="20"/>
              </w:rPr>
              <w:t>a</w:t>
            </w:r>
            <w:r>
              <w:rPr>
                <w:spacing w:val="-3"/>
                <w:sz w:val="20"/>
              </w:rPr>
              <w:t xml:space="preserve"> </w:t>
            </w:r>
            <w:r>
              <w:rPr>
                <w:sz w:val="20"/>
              </w:rPr>
              <w:t>500-GB</w:t>
            </w:r>
            <w:r>
              <w:rPr>
                <w:spacing w:val="-4"/>
                <w:sz w:val="20"/>
              </w:rPr>
              <w:t xml:space="preserve"> </w:t>
            </w:r>
            <w:r>
              <w:rPr>
                <w:sz w:val="20"/>
              </w:rPr>
              <w:t>managed</w:t>
            </w:r>
            <w:r>
              <w:rPr>
                <w:spacing w:val="-3"/>
                <w:sz w:val="20"/>
              </w:rPr>
              <w:t xml:space="preserve"> </w:t>
            </w:r>
            <w:r>
              <w:rPr>
                <w:spacing w:val="-2"/>
                <w:sz w:val="20"/>
              </w:rPr>
              <w:t>disk.</w:t>
            </w:r>
          </w:p>
        </w:tc>
      </w:tr>
      <w:tr w:rsidR="00A53686" w14:paraId="4ED9A0B3" w14:textId="77777777">
        <w:trPr>
          <w:trHeight w:val="259"/>
        </w:trPr>
        <w:tc>
          <w:tcPr>
            <w:tcW w:w="327" w:type="dxa"/>
          </w:tcPr>
          <w:p w14:paraId="3699A119" w14:textId="77777777" w:rsidR="00A53686" w:rsidRDefault="00000000">
            <w:pPr>
              <w:pStyle w:val="TableParagraph"/>
              <w:ind w:left="10" w:right="46"/>
              <w:rPr>
                <w:sz w:val="20"/>
              </w:rPr>
            </w:pPr>
            <w:r>
              <w:rPr>
                <w:spacing w:val="-5"/>
                <w:sz w:val="20"/>
              </w:rPr>
              <w:t>B.</w:t>
            </w:r>
          </w:p>
        </w:tc>
        <w:tc>
          <w:tcPr>
            <w:tcW w:w="3518" w:type="dxa"/>
          </w:tcPr>
          <w:p w14:paraId="3EC60C7B" w14:textId="77777777" w:rsidR="00A53686" w:rsidRDefault="00000000">
            <w:pPr>
              <w:pStyle w:val="TableParagraph"/>
              <w:ind w:left="76"/>
              <w:jc w:val="left"/>
              <w:rPr>
                <w:sz w:val="20"/>
              </w:rPr>
            </w:pPr>
            <w:r>
              <w:rPr>
                <w:sz w:val="20"/>
              </w:rPr>
              <w:t>Attach</w:t>
            </w:r>
            <w:r>
              <w:rPr>
                <w:spacing w:val="-5"/>
                <w:sz w:val="20"/>
              </w:rPr>
              <w:t xml:space="preserve"> </w:t>
            </w:r>
            <w:r>
              <w:rPr>
                <w:sz w:val="20"/>
              </w:rPr>
              <w:t>an</w:t>
            </w:r>
            <w:r>
              <w:rPr>
                <w:spacing w:val="-4"/>
                <w:sz w:val="20"/>
              </w:rPr>
              <w:t xml:space="preserve"> </w:t>
            </w:r>
            <w:r>
              <w:rPr>
                <w:sz w:val="20"/>
              </w:rPr>
              <w:t>additional</w:t>
            </w:r>
            <w:r>
              <w:rPr>
                <w:spacing w:val="-5"/>
                <w:sz w:val="20"/>
              </w:rPr>
              <w:t xml:space="preserve"> </w:t>
            </w:r>
            <w:r>
              <w:rPr>
                <w:sz w:val="20"/>
              </w:rPr>
              <w:t>network</w:t>
            </w:r>
            <w:r>
              <w:rPr>
                <w:spacing w:val="-4"/>
                <w:sz w:val="20"/>
              </w:rPr>
              <w:t xml:space="preserve"> </w:t>
            </w:r>
            <w:r>
              <w:rPr>
                <w:spacing w:val="-2"/>
                <w:sz w:val="20"/>
              </w:rPr>
              <w:t>interface.</w:t>
            </w:r>
          </w:p>
        </w:tc>
      </w:tr>
      <w:tr w:rsidR="00A53686" w14:paraId="233427E1" w14:textId="77777777">
        <w:trPr>
          <w:trHeight w:val="259"/>
        </w:trPr>
        <w:tc>
          <w:tcPr>
            <w:tcW w:w="327" w:type="dxa"/>
          </w:tcPr>
          <w:p w14:paraId="0DF6E0F3" w14:textId="77777777" w:rsidR="00A53686" w:rsidRDefault="00000000">
            <w:pPr>
              <w:pStyle w:val="TableParagraph"/>
              <w:spacing w:before="11"/>
              <w:ind w:left="23" w:right="46"/>
              <w:rPr>
                <w:sz w:val="20"/>
              </w:rPr>
            </w:pPr>
            <w:r>
              <w:rPr>
                <w:spacing w:val="-5"/>
                <w:sz w:val="20"/>
              </w:rPr>
              <w:t>C.</w:t>
            </w:r>
          </w:p>
        </w:tc>
        <w:tc>
          <w:tcPr>
            <w:tcW w:w="3518" w:type="dxa"/>
          </w:tcPr>
          <w:p w14:paraId="53208FA9" w14:textId="77777777" w:rsidR="00A53686" w:rsidRDefault="00000000">
            <w:pPr>
              <w:pStyle w:val="TableParagraph"/>
              <w:spacing w:before="11"/>
              <w:ind w:left="76"/>
              <w:jc w:val="left"/>
              <w:rPr>
                <w:sz w:val="20"/>
              </w:rPr>
            </w:pPr>
            <w:r>
              <w:rPr>
                <w:sz w:val="20"/>
              </w:rPr>
              <w:t>Add</w:t>
            </w:r>
            <w:r>
              <w:rPr>
                <w:spacing w:val="-4"/>
                <w:sz w:val="20"/>
              </w:rPr>
              <w:t xml:space="preserve"> </w:t>
            </w:r>
            <w:r>
              <w:rPr>
                <w:sz w:val="20"/>
              </w:rPr>
              <w:t>the</w:t>
            </w:r>
            <w:r>
              <w:rPr>
                <w:spacing w:val="-3"/>
                <w:sz w:val="20"/>
              </w:rPr>
              <w:t xml:space="preserve"> </w:t>
            </w:r>
            <w:r>
              <w:rPr>
                <w:sz w:val="20"/>
              </w:rPr>
              <w:t>Puppet</w:t>
            </w:r>
            <w:r>
              <w:rPr>
                <w:spacing w:val="-3"/>
                <w:sz w:val="20"/>
              </w:rPr>
              <w:t xml:space="preserve"> </w:t>
            </w:r>
            <w:r>
              <w:rPr>
                <w:sz w:val="20"/>
              </w:rPr>
              <w:t>Agent</w:t>
            </w:r>
            <w:r>
              <w:rPr>
                <w:spacing w:val="-3"/>
                <w:sz w:val="20"/>
              </w:rPr>
              <w:t xml:space="preserve"> </w:t>
            </w:r>
            <w:r>
              <w:rPr>
                <w:spacing w:val="-2"/>
                <w:sz w:val="20"/>
              </w:rPr>
              <w:t>extension.</w:t>
            </w:r>
          </w:p>
        </w:tc>
      </w:tr>
      <w:tr w:rsidR="00A53686" w14:paraId="713CB174" w14:textId="77777777">
        <w:trPr>
          <w:trHeight w:val="242"/>
        </w:trPr>
        <w:tc>
          <w:tcPr>
            <w:tcW w:w="327" w:type="dxa"/>
          </w:tcPr>
          <w:p w14:paraId="22EAA248" w14:textId="77777777" w:rsidR="00A53686" w:rsidRDefault="00000000">
            <w:pPr>
              <w:pStyle w:val="TableParagraph"/>
              <w:spacing w:line="210" w:lineRule="exact"/>
              <w:ind w:left="23" w:right="46"/>
              <w:rPr>
                <w:sz w:val="20"/>
              </w:rPr>
            </w:pPr>
            <w:r>
              <w:rPr>
                <w:spacing w:val="-5"/>
                <w:sz w:val="20"/>
              </w:rPr>
              <w:t>D.</w:t>
            </w:r>
          </w:p>
        </w:tc>
        <w:tc>
          <w:tcPr>
            <w:tcW w:w="3518" w:type="dxa"/>
          </w:tcPr>
          <w:p w14:paraId="1E6058D5" w14:textId="77777777" w:rsidR="00A53686" w:rsidRDefault="00000000">
            <w:pPr>
              <w:pStyle w:val="TableParagraph"/>
              <w:spacing w:line="210" w:lineRule="exact"/>
              <w:ind w:left="76"/>
              <w:jc w:val="left"/>
              <w:rPr>
                <w:sz w:val="20"/>
              </w:rPr>
            </w:pPr>
            <w:r>
              <w:rPr>
                <w:sz w:val="20"/>
              </w:rPr>
              <w:t>Change</w:t>
            </w:r>
            <w:r>
              <w:rPr>
                <w:spacing w:val="-3"/>
                <w:sz w:val="20"/>
              </w:rPr>
              <w:t xml:space="preserve"> </w:t>
            </w:r>
            <w:r>
              <w:rPr>
                <w:sz w:val="20"/>
              </w:rPr>
              <w:t>the</w:t>
            </w:r>
            <w:r>
              <w:rPr>
                <w:spacing w:val="-4"/>
                <w:sz w:val="20"/>
              </w:rPr>
              <w:t xml:space="preserve"> </w:t>
            </w:r>
            <w:r>
              <w:rPr>
                <w:sz w:val="20"/>
              </w:rPr>
              <w:t>size</w:t>
            </w:r>
            <w:r>
              <w:rPr>
                <w:spacing w:val="-3"/>
                <w:sz w:val="20"/>
              </w:rPr>
              <w:t xml:space="preserve"> </w:t>
            </w:r>
            <w:r>
              <w:rPr>
                <w:sz w:val="20"/>
              </w:rPr>
              <w:t>to</w:t>
            </w:r>
            <w:r>
              <w:rPr>
                <w:spacing w:val="-2"/>
                <w:sz w:val="20"/>
              </w:rPr>
              <w:t xml:space="preserve"> </w:t>
            </w:r>
            <w:r>
              <w:rPr>
                <w:sz w:val="20"/>
              </w:rPr>
              <w:t>D8s</w:t>
            </w:r>
            <w:r>
              <w:rPr>
                <w:spacing w:val="-2"/>
                <w:sz w:val="20"/>
              </w:rPr>
              <w:t xml:space="preserve"> </w:t>
            </w:r>
            <w:r>
              <w:rPr>
                <w:spacing w:val="-5"/>
                <w:sz w:val="20"/>
              </w:rPr>
              <w:t>v3.</w:t>
            </w:r>
          </w:p>
        </w:tc>
      </w:tr>
    </w:tbl>
    <w:p w14:paraId="40709352" w14:textId="77777777" w:rsidR="00A53686" w:rsidRDefault="00A53686">
      <w:pPr>
        <w:pStyle w:val="Corpotesto"/>
        <w:spacing w:before="31"/>
        <w:ind w:left="0"/>
      </w:pPr>
    </w:p>
    <w:p w14:paraId="39D08516"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0F8E5DBC" w14:textId="77777777" w:rsidR="00A53686" w:rsidRDefault="00000000">
      <w:pPr>
        <w:spacing w:before="1"/>
        <w:ind w:left="360"/>
        <w:rPr>
          <w:rFonts w:ascii="Arial"/>
          <w:b/>
          <w:sz w:val="20"/>
        </w:rPr>
      </w:pPr>
      <w:r>
        <w:rPr>
          <w:rFonts w:ascii="Arial"/>
          <w:b/>
          <w:spacing w:val="-2"/>
          <w:sz w:val="20"/>
        </w:rPr>
        <w:t>Explanation:</w:t>
      </w:r>
    </w:p>
    <w:p w14:paraId="63AEA660" w14:textId="77777777" w:rsidR="00A53686" w:rsidRDefault="00000000">
      <w:pPr>
        <w:pStyle w:val="Corpotesto"/>
        <w:spacing w:line="230" w:lineRule="exact"/>
      </w:pPr>
      <w:r>
        <w:t>While</w:t>
      </w:r>
      <w:r>
        <w:rPr>
          <w:spacing w:val="-3"/>
        </w:rPr>
        <w:t xml:space="preserve"> </w:t>
      </w:r>
      <w:r>
        <w:t>resizing</w:t>
      </w:r>
      <w:r>
        <w:rPr>
          <w:spacing w:val="-3"/>
        </w:rPr>
        <w:t xml:space="preserve"> </w:t>
      </w:r>
      <w:r>
        <w:t>the</w:t>
      </w:r>
      <w:r>
        <w:rPr>
          <w:spacing w:val="-3"/>
        </w:rPr>
        <w:t xml:space="preserve"> </w:t>
      </w:r>
      <w:r>
        <w:t>VM</w:t>
      </w:r>
      <w:r>
        <w:rPr>
          <w:spacing w:val="-3"/>
        </w:rPr>
        <w:t xml:space="preserve"> </w:t>
      </w:r>
      <w:r>
        <w:t>it</w:t>
      </w:r>
      <w:r>
        <w:rPr>
          <w:spacing w:val="-4"/>
        </w:rPr>
        <w:t xml:space="preserve"> </w:t>
      </w:r>
      <w:r>
        <w:t>must</w:t>
      </w:r>
      <w:r>
        <w:rPr>
          <w:spacing w:val="-3"/>
        </w:rPr>
        <w:t xml:space="preserve"> </w:t>
      </w:r>
      <w:r>
        <w:t>be</w:t>
      </w:r>
      <w:r>
        <w:rPr>
          <w:spacing w:val="-2"/>
        </w:rPr>
        <w:t xml:space="preserve"> </w:t>
      </w:r>
      <w:r>
        <w:t>in</w:t>
      </w:r>
      <w:r>
        <w:rPr>
          <w:spacing w:val="-2"/>
        </w:rPr>
        <w:t xml:space="preserve"> </w:t>
      </w:r>
      <w:r>
        <w:t>a</w:t>
      </w:r>
      <w:r>
        <w:rPr>
          <w:spacing w:val="-3"/>
        </w:rPr>
        <w:t xml:space="preserve"> </w:t>
      </w:r>
      <w:r>
        <w:t>stopped</w:t>
      </w:r>
      <w:r>
        <w:rPr>
          <w:spacing w:val="-3"/>
        </w:rPr>
        <w:t xml:space="preserve"> </w:t>
      </w:r>
      <w:r>
        <w:rPr>
          <w:spacing w:val="-2"/>
        </w:rPr>
        <w:t>state.</w:t>
      </w:r>
    </w:p>
    <w:p w14:paraId="3E3189BE" w14:textId="77777777" w:rsidR="00A53686" w:rsidRDefault="00000000">
      <w:pPr>
        <w:pStyle w:val="Corpotesto"/>
        <w:spacing w:line="230" w:lineRule="exact"/>
      </w:pPr>
      <w:r>
        <w:rPr>
          <w:spacing w:val="-2"/>
        </w:rPr>
        <w:t>References:</w:t>
      </w:r>
      <w:r>
        <w:rPr>
          <w:spacing w:val="63"/>
          <w:w w:val="150"/>
        </w:rPr>
        <w:t xml:space="preserve"> </w:t>
      </w:r>
      <w:r>
        <w:rPr>
          <w:spacing w:val="-2"/>
        </w:rPr>
        <w:t>https://azure.microsoft.com/en-us/blog/resize-virtual-machines/</w:t>
      </w:r>
    </w:p>
    <w:p w14:paraId="0D7E01D6" w14:textId="77777777" w:rsidR="00A53686" w:rsidRDefault="00A53686">
      <w:pPr>
        <w:pStyle w:val="Corpotesto"/>
        <w:ind w:left="0"/>
      </w:pPr>
    </w:p>
    <w:p w14:paraId="361930FB" w14:textId="77777777" w:rsidR="00A53686" w:rsidRDefault="00A53686">
      <w:pPr>
        <w:pStyle w:val="Corpotesto"/>
        <w:ind w:left="0"/>
      </w:pPr>
    </w:p>
    <w:p w14:paraId="7F78D689" w14:textId="77777777" w:rsidR="00A53686" w:rsidRDefault="00000000">
      <w:pPr>
        <w:pStyle w:val="Titolo3"/>
      </w:pPr>
      <w:r>
        <w:t>QUESTION</w:t>
      </w:r>
      <w:r>
        <w:rPr>
          <w:spacing w:val="-3"/>
        </w:rPr>
        <w:t xml:space="preserve"> </w:t>
      </w:r>
      <w:r>
        <w:rPr>
          <w:spacing w:val="-5"/>
        </w:rPr>
        <w:t>73</w:t>
      </w:r>
    </w:p>
    <w:p w14:paraId="59CB3F4D"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w:t>
      </w:r>
    </w:p>
    <w:p w14:paraId="65485EC9" w14:textId="77777777" w:rsidR="00A53686" w:rsidRDefault="00A53686">
      <w:pPr>
        <w:rPr>
          <w:rFonts w:ascii="Arial"/>
          <w:b/>
          <w:sz w:val="20"/>
        </w:rPr>
        <w:sectPr w:rsidR="00A53686">
          <w:pgSz w:w="12240" w:h="15840"/>
          <w:pgMar w:top="1080" w:right="1080" w:bottom="1000" w:left="1440" w:header="0" w:footer="800" w:gutter="0"/>
          <w:cols w:space="720"/>
        </w:sectPr>
      </w:pPr>
    </w:p>
    <w:p w14:paraId="246941DA" w14:textId="77777777" w:rsidR="00A53686" w:rsidRDefault="00A53686">
      <w:pPr>
        <w:pStyle w:val="Corpotesto"/>
        <w:spacing w:before="130"/>
        <w:ind w:left="0"/>
        <w:rPr>
          <w:rFonts w:ascii="Arial"/>
          <w:b/>
        </w:rPr>
      </w:pPr>
    </w:p>
    <w:p w14:paraId="75101332" w14:textId="77777777" w:rsidR="00A53686" w:rsidRDefault="00000000">
      <w:pPr>
        <w:spacing w:before="1"/>
        <w:ind w:left="360"/>
        <w:rPr>
          <w:rFonts w:ascii="Arial"/>
          <w:b/>
          <w:sz w:val="20"/>
        </w:rPr>
      </w:pPr>
      <w:r>
        <w:rPr>
          <w:rFonts w:ascii="Arial"/>
          <w:b/>
          <w:sz w:val="20"/>
        </w:rPr>
        <w:t>return</w:t>
      </w:r>
      <w:r>
        <w:rPr>
          <w:rFonts w:ascii="Arial"/>
          <w:b/>
          <w:spacing w:val="-6"/>
          <w:sz w:val="20"/>
        </w:rPr>
        <w:t xml:space="preserve"> </w:t>
      </w:r>
      <w:r>
        <w:rPr>
          <w:rFonts w:ascii="Arial"/>
          <w:b/>
          <w:sz w:val="20"/>
        </w:rPr>
        <w:t>to</w:t>
      </w:r>
      <w:r>
        <w:rPr>
          <w:rFonts w:ascii="Arial"/>
          <w:b/>
          <w:spacing w:val="-1"/>
          <w:sz w:val="20"/>
        </w:rPr>
        <w:t xml:space="preserve"> </w:t>
      </w:r>
      <w:r>
        <w:rPr>
          <w:rFonts w:ascii="Arial"/>
          <w:b/>
          <w:sz w:val="20"/>
        </w:rPr>
        <w:t>it.</w:t>
      </w:r>
      <w:r>
        <w:rPr>
          <w:rFonts w:ascii="Arial"/>
          <w:b/>
          <w:spacing w:val="-3"/>
          <w:sz w:val="20"/>
        </w:rPr>
        <w:t xml:space="preserve"> </w:t>
      </w:r>
      <w:r>
        <w:rPr>
          <w:rFonts w:ascii="Arial"/>
          <w:b/>
          <w:sz w:val="20"/>
        </w:rPr>
        <w:t>As</w:t>
      </w:r>
      <w:r>
        <w:rPr>
          <w:rFonts w:ascii="Arial"/>
          <w:b/>
          <w:spacing w:val="-1"/>
          <w:sz w:val="20"/>
        </w:rPr>
        <w:t xml:space="preserve"> </w:t>
      </w:r>
      <w:r>
        <w:rPr>
          <w:rFonts w:ascii="Arial"/>
          <w:b/>
          <w:sz w:val="20"/>
        </w:rPr>
        <w:t>a</w:t>
      </w:r>
      <w:r>
        <w:rPr>
          <w:rFonts w:ascii="Arial"/>
          <w:b/>
          <w:spacing w:val="-3"/>
          <w:sz w:val="20"/>
        </w:rPr>
        <w:t xml:space="preserve"> </w:t>
      </w:r>
      <w:r>
        <w:rPr>
          <w:rFonts w:ascii="Arial"/>
          <w:b/>
          <w:sz w:val="20"/>
        </w:rPr>
        <w:t>result,</w:t>
      </w:r>
      <w:r>
        <w:rPr>
          <w:rFonts w:ascii="Arial"/>
          <w:b/>
          <w:spacing w:val="-3"/>
          <w:sz w:val="20"/>
        </w:rPr>
        <w:t xml:space="preserve"> </w:t>
      </w:r>
      <w:r>
        <w:rPr>
          <w:rFonts w:ascii="Arial"/>
          <w:b/>
          <w:sz w:val="20"/>
        </w:rPr>
        <w:t>these</w:t>
      </w:r>
      <w:r>
        <w:rPr>
          <w:rFonts w:ascii="Arial"/>
          <w:b/>
          <w:spacing w:val="-2"/>
          <w:sz w:val="20"/>
        </w:rPr>
        <w:t xml:space="preserve"> </w:t>
      </w:r>
      <w:r>
        <w:rPr>
          <w:rFonts w:ascii="Arial"/>
          <w:b/>
          <w:sz w:val="20"/>
        </w:rPr>
        <w:t>questions</w:t>
      </w:r>
      <w:r>
        <w:rPr>
          <w:rFonts w:ascii="Arial"/>
          <w:b/>
          <w:spacing w:val="-1"/>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2"/>
          <w:sz w:val="20"/>
        </w:rPr>
        <w:t xml:space="preserve"> </w:t>
      </w:r>
      <w:r>
        <w:rPr>
          <w:rFonts w:ascii="Arial"/>
          <w:b/>
          <w:sz w:val="20"/>
        </w:rPr>
        <w:t>appear</w:t>
      </w:r>
      <w:r>
        <w:rPr>
          <w:rFonts w:ascii="Arial"/>
          <w:b/>
          <w:spacing w:val="-2"/>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3"/>
          <w:sz w:val="20"/>
        </w:rPr>
        <w:t xml:space="preserve"> </w:t>
      </w:r>
      <w:r>
        <w:rPr>
          <w:rFonts w:ascii="Arial"/>
          <w:b/>
          <w:sz w:val="20"/>
        </w:rPr>
        <w:t>review</w:t>
      </w:r>
      <w:r>
        <w:rPr>
          <w:rFonts w:ascii="Arial"/>
          <w:b/>
          <w:spacing w:val="-1"/>
          <w:sz w:val="20"/>
        </w:rPr>
        <w:t xml:space="preserve"> </w:t>
      </w:r>
      <w:r>
        <w:rPr>
          <w:rFonts w:ascii="Arial"/>
          <w:b/>
          <w:spacing w:val="-2"/>
          <w:sz w:val="20"/>
        </w:rPr>
        <w:t>screen.</w:t>
      </w:r>
    </w:p>
    <w:p w14:paraId="04BD5E8D" w14:textId="77777777" w:rsidR="00A53686" w:rsidRDefault="00000000">
      <w:pPr>
        <w:pStyle w:val="Corpotesto"/>
        <w:spacing w:before="229"/>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virtual</w:t>
      </w:r>
      <w:r>
        <w:rPr>
          <w:spacing w:val="-2"/>
        </w:rPr>
        <w:t xml:space="preserve"> </w:t>
      </w:r>
      <w:r>
        <w:t>machine</w:t>
      </w:r>
      <w:r>
        <w:rPr>
          <w:spacing w:val="-2"/>
        </w:rPr>
        <w:t xml:space="preserve"> </w:t>
      </w:r>
      <w:r>
        <w:t>named</w:t>
      </w:r>
      <w:r>
        <w:rPr>
          <w:spacing w:val="-2"/>
        </w:rPr>
        <w:t xml:space="preserve"> </w:t>
      </w:r>
      <w:r>
        <w:t>VM1.</w:t>
      </w:r>
      <w:r>
        <w:rPr>
          <w:spacing w:val="-3"/>
        </w:rPr>
        <w:t xml:space="preserve"> </w:t>
      </w:r>
      <w:r>
        <w:t>VM1</w:t>
      </w:r>
      <w:r>
        <w:rPr>
          <w:spacing w:val="-3"/>
        </w:rPr>
        <w:t xml:space="preserve"> </w:t>
      </w:r>
      <w:r>
        <w:t>was</w:t>
      </w:r>
      <w:r>
        <w:rPr>
          <w:spacing w:val="-2"/>
        </w:rPr>
        <w:t xml:space="preserve"> </w:t>
      </w:r>
      <w:r>
        <w:t>deployed</w:t>
      </w:r>
      <w:r>
        <w:rPr>
          <w:spacing w:val="-3"/>
        </w:rPr>
        <w:t xml:space="preserve"> </w:t>
      </w:r>
      <w:r>
        <w:t>by using</w:t>
      </w:r>
      <w:r>
        <w:rPr>
          <w:spacing w:val="-2"/>
        </w:rPr>
        <w:t xml:space="preserve"> </w:t>
      </w:r>
      <w:r>
        <w:t>a</w:t>
      </w:r>
      <w:r>
        <w:rPr>
          <w:spacing w:val="-4"/>
        </w:rPr>
        <w:t xml:space="preserve"> </w:t>
      </w:r>
      <w:r>
        <w:t>custom</w:t>
      </w:r>
      <w:r>
        <w:rPr>
          <w:spacing w:val="-3"/>
        </w:rPr>
        <w:t xml:space="preserve"> </w:t>
      </w:r>
      <w:r>
        <w:t>Azure Resource Manager template named ARM1.json.</w:t>
      </w:r>
    </w:p>
    <w:p w14:paraId="6FE10496" w14:textId="77777777" w:rsidR="00A53686" w:rsidRDefault="00000000">
      <w:pPr>
        <w:pStyle w:val="Corpotesto"/>
        <w:ind w:right="779"/>
      </w:pPr>
      <w:r>
        <w:t>You</w:t>
      </w:r>
      <w:r>
        <w:rPr>
          <w:spacing w:val="-3"/>
        </w:rPr>
        <w:t xml:space="preserve"> </w:t>
      </w:r>
      <w:r>
        <w:t>receive</w:t>
      </w:r>
      <w:r>
        <w:rPr>
          <w:spacing w:val="-2"/>
        </w:rPr>
        <w:t xml:space="preserve"> </w:t>
      </w:r>
      <w:r>
        <w:t>a</w:t>
      </w:r>
      <w:r>
        <w:rPr>
          <w:spacing w:val="-4"/>
        </w:rPr>
        <w:t xml:space="preserve"> </w:t>
      </w:r>
      <w:r>
        <w:t>notification</w:t>
      </w:r>
      <w:r>
        <w:rPr>
          <w:spacing w:val="-3"/>
        </w:rPr>
        <w:t xml:space="preserve"> </w:t>
      </w:r>
      <w:r>
        <w:t>that</w:t>
      </w:r>
      <w:r>
        <w:rPr>
          <w:spacing w:val="-3"/>
        </w:rPr>
        <w:t xml:space="preserve"> </w:t>
      </w:r>
      <w:r>
        <w:t>VM1</w:t>
      </w:r>
      <w:r>
        <w:rPr>
          <w:spacing w:val="-2"/>
        </w:rPr>
        <w:t xml:space="preserve"> </w:t>
      </w:r>
      <w:r>
        <w:t>will</w:t>
      </w:r>
      <w:r>
        <w:rPr>
          <w:spacing w:val="-3"/>
        </w:rPr>
        <w:t xml:space="preserve"> </w:t>
      </w:r>
      <w:r>
        <w:t>be</w:t>
      </w:r>
      <w:r>
        <w:rPr>
          <w:spacing w:val="-2"/>
        </w:rPr>
        <w:t xml:space="preserve"> </w:t>
      </w:r>
      <w:r>
        <w:t>affected</w:t>
      </w:r>
      <w:r>
        <w:rPr>
          <w:spacing w:val="-3"/>
        </w:rPr>
        <w:t xml:space="preserve"> </w:t>
      </w:r>
      <w:r>
        <w:t>by</w:t>
      </w:r>
      <w:r>
        <w:rPr>
          <w:spacing w:val="-2"/>
        </w:rPr>
        <w:t xml:space="preserve"> </w:t>
      </w:r>
      <w:r>
        <w:t>maintenance.</w:t>
      </w:r>
      <w:r>
        <w:rPr>
          <w:spacing w:val="-3"/>
        </w:rPr>
        <w:t xml:space="preserve"> </w:t>
      </w:r>
      <w:r>
        <w:t>You</w:t>
      </w:r>
      <w:r>
        <w:rPr>
          <w:spacing w:val="-2"/>
        </w:rPr>
        <w:t xml:space="preserve"> </w:t>
      </w:r>
      <w:r>
        <w:t>need</w:t>
      </w:r>
      <w:r>
        <w:rPr>
          <w:spacing w:val="-2"/>
        </w:rPr>
        <w:t xml:space="preserve"> </w:t>
      </w:r>
      <w:r>
        <w:t>to</w:t>
      </w:r>
      <w:r>
        <w:rPr>
          <w:spacing w:val="-2"/>
        </w:rPr>
        <w:t xml:space="preserve"> </w:t>
      </w:r>
      <w:r>
        <w:t>move</w:t>
      </w:r>
      <w:r>
        <w:rPr>
          <w:spacing w:val="-2"/>
        </w:rPr>
        <w:t xml:space="preserve"> </w:t>
      </w:r>
      <w:r>
        <w:t>VM1</w:t>
      </w:r>
      <w:r>
        <w:rPr>
          <w:spacing w:val="-4"/>
        </w:rPr>
        <w:t xml:space="preserve"> </w:t>
      </w:r>
      <w:r>
        <w:t>to</w:t>
      </w:r>
      <w:r>
        <w:rPr>
          <w:spacing w:val="-3"/>
        </w:rPr>
        <w:t xml:space="preserve"> </w:t>
      </w:r>
      <w:r>
        <w:t>a different host immediately.</w:t>
      </w:r>
    </w:p>
    <w:p w14:paraId="2679E5A1" w14:textId="77777777" w:rsidR="00A53686" w:rsidRDefault="00A53686">
      <w:pPr>
        <w:pStyle w:val="Corpotesto"/>
        <w:ind w:left="0"/>
      </w:pPr>
    </w:p>
    <w:p w14:paraId="2D6B2423" w14:textId="77777777" w:rsidR="00A53686" w:rsidRDefault="00000000">
      <w:pPr>
        <w:pStyle w:val="Corpotesto"/>
        <w:spacing w:after="37" w:line="480" w:lineRule="auto"/>
        <w:ind w:right="4147"/>
      </w:pPr>
      <w:r>
        <w:t>Solution:</w:t>
      </w:r>
      <w:r>
        <w:rPr>
          <w:spacing w:val="-6"/>
        </w:rPr>
        <w:t xml:space="preserve"> </w:t>
      </w:r>
      <w:r>
        <w:t>From</w:t>
      </w:r>
      <w:r>
        <w:rPr>
          <w:spacing w:val="-6"/>
        </w:rPr>
        <w:t xml:space="preserve"> </w:t>
      </w:r>
      <w:r>
        <w:t>the</w:t>
      </w:r>
      <w:r>
        <w:rPr>
          <w:spacing w:val="-5"/>
        </w:rPr>
        <w:t xml:space="preserve"> </w:t>
      </w:r>
      <w:r>
        <w:t>Redeploy</w:t>
      </w:r>
      <w:r>
        <w:rPr>
          <w:spacing w:val="-5"/>
        </w:rPr>
        <w:t xml:space="preserve"> </w:t>
      </w:r>
      <w:r>
        <w:t>blade,</w:t>
      </w:r>
      <w:r>
        <w:rPr>
          <w:spacing w:val="-6"/>
        </w:rPr>
        <w:t xml:space="preserve"> </w:t>
      </w:r>
      <w:r>
        <w:t>you</w:t>
      </w:r>
      <w:r>
        <w:rPr>
          <w:spacing w:val="-7"/>
        </w:rPr>
        <w:t xml:space="preserve"> </w:t>
      </w:r>
      <w:r>
        <w:t>click</w:t>
      </w:r>
      <w:r>
        <w:rPr>
          <w:spacing w:val="-5"/>
        </w:rPr>
        <w:t xml:space="preserve"> </w:t>
      </w:r>
      <w:r>
        <w:t>Redeploy.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5CBCA0C7" w14:textId="77777777">
        <w:trPr>
          <w:trHeight w:val="241"/>
        </w:trPr>
        <w:tc>
          <w:tcPr>
            <w:tcW w:w="321" w:type="dxa"/>
          </w:tcPr>
          <w:p w14:paraId="0256139B"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3B3AE053" w14:textId="77777777" w:rsidR="00A53686" w:rsidRDefault="00000000">
            <w:pPr>
              <w:pStyle w:val="TableParagraph"/>
              <w:spacing w:before="0" w:line="222" w:lineRule="exact"/>
              <w:ind w:left="31"/>
              <w:rPr>
                <w:sz w:val="20"/>
              </w:rPr>
            </w:pPr>
            <w:r>
              <w:rPr>
                <w:spacing w:val="-5"/>
                <w:sz w:val="20"/>
              </w:rPr>
              <w:t>Yes</w:t>
            </w:r>
          </w:p>
        </w:tc>
      </w:tr>
      <w:tr w:rsidR="00A53686" w14:paraId="37CB710E" w14:textId="77777777">
        <w:trPr>
          <w:trHeight w:val="241"/>
        </w:trPr>
        <w:tc>
          <w:tcPr>
            <w:tcW w:w="321" w:type="dxa"/>
          </w:tcPr>
          <w:p w14:paraId="4B70CDDB"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4196230D" w14:textId="77777777" w:rsidR="00A53686" w:rsidRDefault="00000000">
            <w:pPr>
              <w:pStyle w:val="TableParagraph"/>
              <w:spacing w:before="11" w:line="210" w:lineRule="exact"/>
              <w:ind w:left="31" w:right="85"/>
              <w:rPr>
                <w:sz w:val="20"/>
              </w:rPr>
            </w:pPr>
            <w:r>
              <w:rPr>
                <w:spacing w:val="-5"/>
                <w:sz w:val="20"/>
              </w:rPr>
              <w:t>No</w:t>
            </w:r>
          </w:p>
        </w:tc>
      </w:tr>
    </w:tbl>
    <w:p w14:paraId="12BCFCEE" w14:textId="77777777" w:rsidR="00A53686" w:rsidRDefault="00A53686">
      <w:pPr>
        <w:pStyle w:val="Corpotesto"/>
        <w:spacing w:before="31"/>
        <w:ind w:left="0"/>
      </w:pPr>
    </w:p>
    <w:p w14:paraId="773FFDF1"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6CFDEB54" w14:textId="77777777" w:rsidR="00A53686" w:rsidRDefault="00000000">
      <w:pPr>
        <w:spacing w:line="230" w:lineRule="exact"/>
        <w:ind w:left="360"/>
        <w:rPr>
          <w:rFonts w:ascii="Arial"/>
          <w:b/>
          <w:sz w:val="20"/>
        </w:rPr>
      </w:pPr>
      <w:r>
        <w:rPr>
          <w:rFonts w:ascii="Arial"/>
          <w:b/>
          <w:spacing w:val="-2"/>
          <w:sz w:val="20"/>
        </w:rPr>
        <w:t>Explanation:</w:t>
      </w:r>
    </w:p>
    <w:p w14:paraId="6439DB31" w14:textId="77777777" w:rsidR="00A53686" w:rsidRDefault="00000000">
      <w:pPr>
        <w:pStyle w:val="Corpotesto"/>
        <w:ind w:right="719"/>
      </w:pPr>
      <w:r>
        <w:t>When</w:t>
      </w:r>
      <w:r>
        <w:rPr>
          <w:spacing w:val="-3"/>
        </w:rPr>
        <w:t xml:space="preserve"> </w:t>
      </w:r>
      <w:r>
        <w:t>you</w:t>
      </w:r>
      <w:r>
        <w:rPr>
          <w:spacing w:val="-3"/>
        </w:rPr>
        <w:t xml:space="preserve"> </w:t>
      </w:r>
      <w:r>
        <w:t>redeploy</w:t>
      </w:r>
      <w:r>
        <w:rPr>
          <w:spacing w:val="-2"/>
        </w:rPr>
        <w:t xml:space="preserve"> </w:t>
      </w:r>
      <w:r>
        <w:t>a</w:t>
      </w:r>
      <w:r>
        <w:rPr>
          <w:spacing w:val="-2"/>
        </w:rPr>
        <w:t xml:space="preserve"> </w:t>
      </w:r>
      <w:r>
        <w:t>VM,</w:t>
      </w:r>
      <w:r>
        <w:rPr>
          <w:spacing w:val="-3"/>
        </w:rPr>
        <w:t xml:space="preserve"> </w:t>
      </w:r>
      <w:r>
        <w:t>it</w:t>
      </w:r>
      <w:r>
        <w:rPr>
          <w:spacing w:val="-4"/>
        </w:rPr>
        <w:t xml:space="preserve"> </w:t>
      </w:r>
      <w:r>
        <w:t>moves</w:t>
      </w:r>
      <w:r>
        <w:rPr>
          <w:spacing w:val="-2"/>
        </w:rPr>
        <w:t xml:space="preserve"> </w:t>
      </w:r>
      <w:r>
        <w:t>the</w:t>
      </w:r>
      <w:r>
        <w:rPr>
          <w:spacing w:val="-2"/>
        </w:rPr>
        <w:t xml:space="preserve"> </w:t>
      </w:r>
      <w:r>
        <w:t>VM</w:t>
      </w:r>
      <w:r>
        <w:rPr>
          <w:spacing w:val="-3"/>
        </w:rPr>
        <w:t xml:space="preserve"> </w:t>
      </w:r>
      <w:r>
        <w:t>to</w:t>
      </w:r>
      <w:r>
        <w:rPr>
          <w:spacing w:val="-3"/>
        </w:rPr>
        <w:t xml:space="preserve"> </w:t>
      </w:r>
      <w:r>
        <w:t>a</w:t>
      </w:r>
      <w:r>
        <w:rPr>
          <w:spacing w:val="-2"/>
        </w:rPr>
        <w:t xml:space="preserve"> </w:t>
      </w:r>
      <w:r>
        <w:t>new</w:t>
      </w:r>
      <w:r>
        <w:rPr>
          <w:spacing w:val="-2"/>
        </w:rPr>
        <w:t xml:space="preserve"> </w:t>
      </w:r>
      <w:r>
        <w:t>node</w:t>
      </w:r>
      <w:r>
        <w:rPr>
          <w:spacing w:val="-4"/>
        </w:rPr>
        <w:t xml:space="preserve"> </w:t>
      </w:r>
      <w:r>
        <w:t>within</w:t>
      </w:r>
      <w:r>
        <w:rPr>
          <w:spacing w:val="-2"/>
        </w:rPr>
        <w:t xml:space="preserve"> </w:t>
      </w:r>
      <w:r>
        <w:t>the</w:t>
      </w:r>
      <w:r>
        <w:rPr>
          <w:spacing w:val="-2"/>
        </w:rPr>
        <w:t xml:space="preserve"> </w:t>
      </w:r>
      <w:r>
        <w:t>Azure</w:t>
      </w:r>
      <w:r>
        <w:rPr>
          <w:spacing w:val="-2"/>
        </w:rPr>
        <w:t xml:space="preserve"> </w:t>
      </w:r>
      <w:r>
        <w:t>infrastructure</w:t>
      </w:r>
      <w:r>
        <w:rPr>
          <w:spacing w:val="-2"/>
        </w:rPr>
        <w:t xml:space="preserve"> </w:t>
      </w:r>
      <w:r>
        <w:t>and</w:t>
      </w:r>
      <w:r>
        <w:rPr>
          <w:spacing w:val="-2"/>
        </w:rPr>
        <w:t xml:space="preserve"> </w:t>
      </w:r>
      <w:r>
        <w:t>then powers it back on, retaining all your configuration options and associated resources.</w:t>
      </w:r>
    </w:p>
    <w:p w14:paraId="1A9AD360" w14:textId="77777777" w:rsidR="00A53686" w:rsidRDefault="00000000">
      <w:pPr>
        <w:pStyle w:val="Corpotesto"/>
        <w:ind w:right="895"/>
      </w:pPr>
      <w:r>
        <w:t>References:</w:t>
      </w:r>
      <w:r>
        <w:rPr>
          <w:spacing w:val="-14"/>
        </w:rPr>
        <w:t xml:space="preserve"> </w:t>
      </w:r>
      <w:r>
        <w:t xml:space="preserve">https://docs.microsoft.com/en-us/azure/virtual-machines/windows/redeploy-to-new- </w:t>
      </w:r>
      <w:r>
        <w:rPr>
          <w:spacing w:val="-4"/>
        </w:rPr>
        <w:t>node</w:t>
      </w:r>
    </w:p>
    <w:p w14:paraId="40ABC4EB" w14:textId="77777777" w:rsidR="00A53686" w:rsidRDefault="00A53686">
      <w:pPr>
        <w:pStyle w:val="Corpotesto"/>
        <w:ind w:left="0"/>
      </w:pPr>
    </w:p>
    <w:p w14:paraId="18AE4A4F" w14:textId="77777777" w:rsidR="00A53686" w:rsidRDefault="00A53686">
      <w:pPr>
        <w:pStyle w:val="Corpotesto"/>
        <w:ind w:left="0"/>
      </w:pPr>
    </w:p>
    <w:p w14:paraId="7165717E" w14:textId="77777777" w:rsidR="00A53686" w:rsidRDefault="00000000">
      <w:pPr>
        <w:pStyle w:val="Titolo3"/>
      </w:pPr>
      <w:r>
        <w:t>QUESTION</w:t>
      </w:r>
      <w:r>
        <w:rPr>
          <w:spacing w:val="-3"/>
        </w:rPr>
        <w:t xml:space="preserve"> </w:t>
      </w:r>
      <w:r>
        <w:rPr>
          <w:spacing w:val="-5"/>
        </w:rPr>
        <w:t>74</w:t>
      </w:r>
    </w:p>
    <w:p w14:paraId="5BBFE2D6" w14:textId="77777777" w:rsidR="00A53686" w:rsidRDefault="00000000">
      <w:pPr>
        <w:ind w:left="360" w:right="895"/>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 return to it. As a result, these questions will not appear in the review screen.</w:t>
      </w:r>
    </w:p>
    <w:p w14:paraId="6B6E1384" w14:textId="77777777" w:rsidR="00A53686" w:rsidRDefault="00A53686">
      <w:pPr>
        <w:pStyle w:val="Corpotesto"/>
        <w:spacing w:before="1"/>
        <w:ind w:left="0"/>
        <w:rPr>
          <w:rFonts w:ascii="Arial"/>
          <w:b/>
        </w:rPr>
      </w:pPr>
    </w:p>
    <w:p w14:paraId="78EF9EBE"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virtual</w:t>
      </w:r>
      <w:r>
        <w:rPr>
          <w:spacing w:val="-2"/>
        </w:rPr>
        <w:t xml:space="preserve"> </w:t>
      </w:r>
      <w:r>
        <w:t>machine</w:t>
      </w:r>
      <w:r>
        <w:rPr>
          <w:spacing w:val="-2"/>
        </w:rPr>
        <w:t xml:space="preserve"> </w:t>
      </w:r>
      <w:r>
        <w:t>named</w:t>
      </w:r>
      <w:r>
        <w:rPr>
          <w:spacing w:val="-2"/>
        </w:rPr>
        <w:t xml:space="preserve"> </w:t>
      </w:r>
      <w:r>
        <w:t>VM1.</w:t>
      </w:r>
      <w:r>
        <w:rPr>
          <w:spacing w:val="-3"/>
        </w:rPr>
        <w:t xml:space="preserve"> </w:t>
      </w:r>
      <w:r>
        <w:t>VM1</w:t>
      </w:r>
      <w:r>
        <w:rPr>
          <w:spacing w:val="-3"/>
        </w:rPr>
        <w:t xml:space="preserve"> </w:t>
      </w:r>
      <w:r>
        <w:t>was</w:t>
      </w:r>
      <w:r>
        <w:rPr>
          <w:spacing w:val="-2"/>
        </w:rPr>
        <w:t xml:space="preserve"> </w:t>
      </w:r>
      <w:r>
        <w:t>deployed</w:t>
      </w:r>
      <w:r>
        <w:rPr>
          <w:spacing w:val="-3"/>
        </w:rPr>
        <w:t xml:space="preserve"> </w:t>
      </w:r>
      <w:r>
        <w:t>by</w:t>
      </w:r>
      <w:r>
        <w:rPr>
          <w:spacing w:val="-2"/>
        </w:rPr>
        <w:t xml:space="preserve"> </w:t>
      </w:r>
      <w:r>
        <w:t>using</w:t>
      </w:r>
      <w:r>
        <w:rPr>
          <w:spacing w:val="-2"/>
        </w:rPr>
        <w:t xml:space="preserve"> </w:t>
      </w:r>
      <w:r>
        <w:t>a</w:t>
      </w:r>
      <w:r>
        <w:rPr>
          <w:spacing w:val="-4"/>
        </w:rPr>
        <w:t xml:space="preserve"> </w:t>
      </w:r>
      <w:r>
        <w:t>custom</w:t>
      </w:r>
      <w:r>
        <w:rPr>
          <w:spacing w:val="-3"/>
        </w:rPr>
        <w:t xml:space="preserve"> </w:t>
      </w:r>
      <w:r>
        <w:t>Azure Resource Manager template named ARM1.json.</w:t>
      </w:r>
    </w:p>
    <w:p w14:paraId="1BA9DF87" w14:textId="77777777" w:rsidR="00A53686" w:rsidRDefault="00000000">
      <w:pPr>
        <w:pStyle w:val="Corpotesto"/>
        <w:ind w:right="779"/>
      </w:pPr>
      <w:r>
        <w:t>You</w:t>
      </w:r>
      <w:r>
        <w:rPr>
          <w:spacing w:val="-3"/>
        </w:rPr>
        <w:t xml:space="preserve"> </w:t>
      </w:r>
      <w:r>
        <w:t>receive</w:t>
      </w:r>
      <w:r>
        <w:rPr>
          <w:spacing w:val="-2"/>
        </w:rPr>
        <w:t xml:space="preserve"> </w:t>
      </w:r>
      <w:r>
        <w:t>a</w:t>
      </w:r>
      <w:r>
        <w:rPr>
          <w:spacing w:val="-4"/>
        </w:rPr>
        <w:t xml:space="preserve"> </w:t>
      </w:r>
      <w:r>
        <w:t>notification</w:t>
      </w:r>
      <w:r>
        <w:rPr>
          <w:spacing w:val="-3"/>
        </w:rPr>
        <w:t xml:space="preserve"> </w:t>
      </w:r>
      <w:r>
        <w:t>that</w:t>
      </w:r>
      <w:r>
        <w:rPr>
          <w:spacing w:val="-3"/>
        </w:rPr>
        <w:t xml:space="preserve"> </w:t>
      </w:r>
      <w:r>
        <w:t>VM1</w:t>
      </w:r>
      <w:r>
        <w:rPr>
          <w:spacing w:val="-2"/>
        </w:rPr>
        <w:t xml:space="preserve"> </w:t>
      </w:r>
      <w:r>
        <w:t>will</w:t>
      </w:r>
      <w:r>
        <w:rPr>
          <w:spacing w:val="-3"/>
        </w:rPr>
        <w:t xml:space="preserve"> </w:t>
      </w:r>
      <w:r>
        <w:t>be</w:t>
      </w:r>
      <w:r>
        <w:rPr>
          <w:spacing w:val="-2"/>
        </w:rPr>
        <w:t xml:space="preserve"> </w:t>
      </w:r>
      <w:r>
        <w:t>affected</w:t>
      </w:r>
      <w:r>
        <w:rPr>
          <w:spacing w:val="-3"/>
        </w:rPr>
        <w:t xml:space="preserve"> </w:t>
      </w:r>
      <w:r>
        <w:t>by</w:t>
      </w:r>
      <w:r>
        <w:rPr>
          <w:spacing w:val="-2"/>
        </w:rPr>
        <w:t xml:space="preserve"> </w:t>
      </w:r>
      <w:r>
        <w:t>maintenance.</w:t>
      </w:r>
      <w:r>
        <w:rPr>
          <w:spacing w:val="-3"/>
        </w:rPr>
        <w:t xml:space="preserve"> </w:t>
      </w:r>
      <w:r>
        <w:t>You</w:t>
      </w:r>
      <w:r>
        <w:rPr>
          <w:spacing w:val="-2"/>
        </w:rPr>
        <w:t xml:space="preserve"> </w:t>
      </w:r>
      <w:r>
        <w:t>need</w:t>
      </w:r>
      <w:r>
        <w:rPr>
          <w:spacing w:val="-2"/>
        </w:rPr>
        <w:t xml:space="preserve"> </w:t>
      </w:r>
      <w:r>
        <w:t>to</w:t>
      </w:r>
      <w:r>
        <w:rPr>
          <w:spacing w:val="-2"/>
        </w:rPr>
        <w:t xml:space="preserve"> </w:t>
      </w:r>
      <w:r>
        <w:t>move</w:t>
      </w:r>
      <w:r>
        <w:rPr>
          <w:spacing w:val="-2"/>
        </w:rPr>
        <w:t xml:space="preserve"> </w:t>
      </w:r>
      <w:r>
        <w:t>VM1</w:t>
      </w:r>
      <w:r>
        <w:rPr>
          <w:spacing w:val="-4"/>
        </w:rPr>
        <w:t xml:space="preserve"> </w:t>
      </w:r>
      <w:r>
        <w:t>to</w:t>
      </w:r>
      <w:r>
        <w:rPr>
          <w:spacing w:val="-3"/>
        </w:rPr>
        <w:t xml:space="preserve"> </w:t>
      </w:r>
      <w:r>
        <w:t>a different host immediately.</w:t>
      </w:r>
    </w:p>
    <w:p w14:paraId="5EF1054C" w14:textId="77777777" w:rsidR="00A53686" w:rsidRDefault="00A53686">
      <w:pPr>
        <w:pStyle w:val="Corpotesto"/>
        <w:ind w:left="0"/>
      </w:pPr>
    </w:p>
    <w:p w14:paraId="5F652AD8" w14:textId="77777777" w:rsidR="00A53686" w:rsidRDefault="00000000">
      <w:pPr>
        <w:pStyle w:val="Corpotesto"/>
        <w:spacing w:after="35" w:line="480" w:lineRule="auto"/>
        <w:ind w:right="779"/>
      </w:pPr>
      <w:r>
        <w:t>Solution:</w:t>
      </w:r>
      <w:r>
        <w:rPr>
          <w:spacing w:val="-4"/>
        </w:rPr>
        <w:t xml:space="preserve"> </w:t>
      </w:r>
      <w:r>
        <w:t>From</w:t>
      </w:r>
      <w:r>
        <w:rPr>
          <w:spacing w:val="-4"/>
        </w:rPr>
        <w:t xml:space="preserve"> </w:t>
      </w:r>
      <w:r>
        <w:t>the</w:t>
      </w:r>
      <w:r>
        <w:rPr>
          <w:spacing w:val="-3"/>
        </w:rPr>
        <w:t xml:space="preserve"> </w:t>
      </w:r>
      <w:r>
        <w:t>Overview</w:t>
      </w:r>
      <w:r>
        <w:rPr>
          <w:spacing w:val="-3"/>
        </w:rPr>
        <w:t xml:space="preserve"> </w:t>
      </w:r>
      <w:r>
        <w:t>blade,</w:t>
      </w:r>
      <w:r>
        <w:rPr>
          <w:spacing w:val="-4"/>
        </w:rPr>
        <w:t xml:space="preserve"> </w:t>
      </w:r>
      <w:r>
        <w:t>you</w:t>
      </w:r>
      <w:r>
        <w:rPr>
          <w:spacing w:val="-3"/>
        </w:rPr>
        <w:t xml:space="preserve"> </w:t>
      </w:r>
      <w:r>
        <w:t>move</w:t>
      </w:r>
      <w:r>
        <w:rPr>
          <w:spacing w:val="-3"/>
        </w:rPr>
        <w:t xml:space="preserve"> </w:t>
      </w:r>
      <w:r>
        <w:t>the</w:t>
      </w:r>
      <w:r>
        <w:rPr>
          <w:spacing w:val="-5"/>
        </w:rPr>
        <w:t xml:space="preserve"> </w:t>
      </w:r>
      <w:r>
        <w:t>virtual</w:t>
      </w:r>
      <w:r>
        <w:rPr>
          <w:spacing w:val="-3"/>
        </w:rPr>
        <w:t xml:space="preserve"> </w:t>
      </w:r>
      <w:r>
        <w:t>machine</w:t>
      </w:r>
      <w:r>
        <w:rPr>
          <w:spacing w:val="-4"/>
        </w:rPr>
        <w:t xml:space="preserve"> </w:t>
      </w:r>
      <w:r>
        <w:t>to</w:t>
      </w:r>
      <w:r>
        <w:rPr>
          <w:spacing w:val="-3"/>
        </w:rPr>
        <w:t xml:space="preserve"> </w:t>
      </w:r>
      <w:r>
        <w:t>a</w:t>
      </w:r>
      <w:r>
        <w:rPr>
          <w:spacing w:val="-4"/>
        </w:rPr>
        <w:t xml:space="preserve"> </w:t>
      </w:r>
      <w:r>
        <w:t>different</w:t>
      </w:r>
      <w:r>
        <w:rPr>
          <w:spacing w:val="-4"/>
        </w:rPr>
        <w:t xml:space="preserve"> </w:t>
      </w:r>
      <w:r>
        <w:t>resource</w:t>
      </w:r>
      <w:r>
        <w:rPr>
          <w:spacing w:val="-3"/>
        </w:rPr>
        <w:t xml:space="preserve"> </w:t>
      </w:r>
      <w:r>
        <w:t>group.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553418B2" w14:textId="77777777">
        <w:trPr>
          <w:trHeight w:val="242"/>
        </w:trPr>
        <w:tc>
          <w:tcPr>
            <w:tcW w:w="321" w:type="dxa"/>
          </w:tcPr>
          <w:p w14:paraId="4729926F"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20E390BB" w14:textId="77777777" w:rsidR="00A53686" w:rsidRDefault="00000000">
            <w:pPr>
              <w:pStyle w:val="TableParagraph"/>
              <w:spacing w:before="0" w:line="222" w:lineRule="exact"/>
              <w:ind w:left="31"/>
              <w:rPr>
                <w:sz w:val="20"/>
              </w:rPr>
            </w:pPr>
            <w:r>
              <w:rPr>
                <w:spacing w:val="-5"/>
                <w:sz w:val="20"/>
              </w:rPr>
              <w:t>Yes</w:t>
            </w:r>
          </w:p>
        </w:tc>
      </w:tr>
      <w:tr w:rsidR="00A53686" w14:paraId="75E65C03" w14:textId="77777777">
        <w:trPr>
          <w:trHeight w:val="242"/>
        </w:trPr>
        <w:tc>
          <w:tcPr>
            <w:tcW w:w="321" w:type="dxa"/>
          </w:tcPr>
          <w:p w14:paraId="4AA4386F" w14:textId="77777777" w:rsidR="00A53686" w:rsidRDefault="00000000">
            <w:pPr>
              <w:pStyle w:val="TableParagraph"/>
              <w:spacing w:line="210" w:lineRule="exact"/>
              <w:ind w:left="0" w:right="30"/>
              <w:rPr>
                <w:sz w:val="20"/>
              </w:rPr>
            </w:pPr>
            <w:r>
              <w:rPr>
                <w:spacing w:val="-5"/>
                <w:sz w:val="20"/>
              </w:rPr>
              <w:t>B.</w:t>
            </w:r>
          </w:p>
        </w:tc>
        <w:tc>
          <w:tcPr>
            <w:tcW w:w="478" w:type="dxa"/>
          </w:tcPr>
          <w:p w14:paraId="1915D703" w14:textId="77777777" w:rsidR="00A53686" w:rsidRDefault="00000000">
            <w:pPr>
              <w:pStyle w:val="TableParagraph"/>
              <w:spacing w:line="210" w:lineRule="exact"/>
              <w:ind w:left="31" w:right="85"/>
              <w:rPr>
                <w:sz w:val="20"/>
              </w:rPr>
            </w:pPr>
            <w:r>
              <w:rPr>
                <w:spacing w:val="-5"/>
                <w:sz w:val="20"/>
              </w:rPr>
              <w:t>No</w:t>
            </w:r>
          </w:p>
        </w:tc>
      </w:tr>
    </w:tbl>
    <w:p w14:paraId="2164DBB3" w14:textId="77777777" w:rsidR="00A53686" w:rsidRDefault="00A53686">
      <w:pPr>
        <w:pStyle w:val="Corpotesto"/>
        <w:spacing w:before="29"/>
        <w:ind w:left="0"/>
      </w:pPr>
    </w:p>
    <w:p w14:paraId="354D1834" w14:textId="77777777" w:rsidR="00A53686" w:rsidRDefault="00000000">
      <w:pPr>
        <w:spacing w:before="1"/>
        <w:ind w:left="360"/>
        <w:rPr>
          <w:sz w:val="20"/>
        </w:rPr>
      </w:pPr>
      <w:r>
        <w:rPr>
          <w:rFonts w:ascii="Arial"/>
          <w:b/>
          <w:sz w:val="20"/>
        </w:rPr>
        <w:t xml:space="preserve">Answer: </w:t>
      </w:r>
      <w:r>
        <w:rPr>
          <w:spacing w:val="-10"/>
          <w:sz w:val="20"/>
        </w:rPr>
        <w:t>B</w:t>
      </w:r>
    </w:p>
    <w:p w14:paraId="69A642E1" w14:textId="77777777" w:rsidR="00A53686" w:rsidRDefault="00000000">
      <w:pPr>
        <w:ind w:left="360"/>
        <w:rPr>
          <w:rFonts w:ascii="Arial"/>
          <w:b/>
          <w:sz w:val="20"/>
        </w:rPr>
      </w:pPr>
      <w:r>
        <w:rPr>
          <w:rFonts w:ascii="Arial"/>
          <w:b/>
          <w:spacing w:val="-2"/>
          <w:sz w:val="20"/>
        </w:rPr>
        <w:t>Explanation:</w:t>
      </w:r>
    </w:p>
    <w:p w14:paraId="2A609039" w14:textId="77777777" w:rsidR="00A53686" w:rsidRDefault="00000000">
      <w:pPr>
        <w:pStyle w:val="Corpotesto"/>
        <w:spacing w:line="230" w:lineRule="exact"/>
      </w:pPr>
      <w:r>
        <w:t>You</w:t>
      </w:r>
      <w:r>
        <w:rPr>
          <w:spacing w:val="-5"/>
        </w:rPr>
        <w:t xml:space="preserve"> </w:t>
      </w:r>
      <w:r>
        <w:t>should</w:t>
      </w:r>
      <w:r>
        <w:rPr>
          <w:spacing w:val="-4"/>
        </w:rPr>
        <w:t xml:space="preserve"> </w:t>
      </w:r>
      <w:r>
        <w:t>redeploy</w:t>
      </w:r>
      <w:r>
        <w:rPr>
          <w:spacing w:val="-4"/>
        </w:rPr>
        <w:t xml:space="preserve"> </w:t>
      </w:r>
      <w:r>
        <w:t>the</w:t>
      </w:r>
      <w:r>
        <w:rPr>
          <w:spacing w:val="-3"/>
        </w:rPr>
        <w:t xml:space="preserve"> </w:t>
      </w:r>
      <w:r>
        <w:rPr>
          <w:spacing w:val="-5"/>
        </w:rPr>
        <w:t>VM.</w:t>
      </w:r>
    </w:p>
    <w:p w14:paraId="5589B66B" w14:textId="77777777" w:rsidR="00A53686" w:rsidRDefault="00000000">
      <w:pPr>
        <w:pStyle w:val="Corpotesto"/>
        <w:ind w:right="895"/>
      </w:pPr>
      <w:r>
        <w:t>References:</w:t>
      </w:r>
      <w:r>
        <w:rPr>
          <w:spacing w:val="-14"/>
        </w:rPr>
        <w:t xml:space="preserve"> </w:t>
      </w:r>
      <w:r>
        <w:t xml:space="preserve">https://docs.microsoft.com/en-us/azure/virtual-machines/windows/redeploy-to-new- </w:t>
      </w:r>
      <w:r>
        <w:rPr>
          <w:spacing w:val="-4"/>
        </w:rPr>
        <w:t>node</w:t>
      </w:r>
    </w:p>
    <w:p w14:paraId="1F280D4D" w14:textId="77777777" w:rsidR="00A53686" w:rsidRDefault="00A53686">
      <w:pPr>
        <w:pStyle w:val="Corpotesto"/>
        <w:ind w:left="0"/>
      </w:pPr>
    </w:p>
    <w:p w14:paraId="5E930210" w14:textId="77777777" w:rsidR="00A53686" w:rsidRDefault="00A53686">
      <w:pPr>
        <w:pStyle w:val="Corpotesto"/>
        <w:ind w:left="0"/>
      </w:pPr>
    </w:p>
    <w:p w14:paraId="48C2F767" w14:textId="77777777" w:rsidR="00A53686" w:rsidRDefault="00000000">
      <w:pPr>
        <w:pStyle w:val="Titolo3"/>
      </w:pPr>
      <w:r>
        <w:t>QUESTION</w:t>
      </w:r>
      <w:r>
        <w:rPr>
          <w:spacing w:val="-3"/>
        </w:rPr>
        <w:t xml:space="preserve"> </w:t>
      </w:r>
      <w:r>
        <w:rPr>
          <w:spacing w:val="-5"/>
        </w:rPr>
        <w:t>75</w:t>
      </w:r>
    </w:p>
    <w:p w14:paraId="7A9A1137"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03937347" w14:textId="77777777" w:rsidR="00A53686" w:rsidRDefault="00A53686">
      <w:pPr>
        <w:pStyle w:val="Corpotesto"/>
        <w:sectPr w:rsidR="00A53686">
          <w:pgSz w:w="12240" w:h="15840"/>
          <w:pgMar w:top="1080" w:right="1080" w:bottom="1000" w:left="1440" w:header="0" w:footer="800" w:gutter="0"/>
          <w:cols w:space="720"/>
        </w:sectPr>
      </w:pPr>
    </w:p>
    <w:p w14:paraId="4ABA2DDA" w14:textId="77777777" w:rsidR="00A53686" w:rsidRDefault="00A53686">
      <w:pPr>
        <w:pStyle w:val="Corpotesto"/>
        <w:spacing w:before="130"/>
        <w:ind w:left="0"/>
      </w:pPr>
    </w:p>
    <w:p w14:paraId="637DF3D6" w14:textId="77777777" w:rsidR="00A53686" w:rsidRDefault="00000000">
      <w:pPr>
        <w:pStyle w:val="Corpotesto"/>
      </w:pPr>
      <w:r>
        <w:rPr>
          <w:noProof/>
        </w:rPr>
        <w:drawing>
          <wp:inline distT="0" distB="0" distL="0" distR="0" wp14:anchorId="1B68A574" wp14:editId="18A011DC">
            <wp:extent cx="4212855" cy="1570863"/>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05" cstate="print"/>
                    <a:stretch>
                      <a:fillRect/>
                    </a:stretch>
                  </pic:blipFill>
                  <pic:spPr>
                    <a:xfrm>
                      <a:off x="0" y="0"/>
                      <a:ext cx="4212855" cy="1570863"/>
                    </a:xfrm>
                    <a:prstGeom prst="rect">
                      <a:avLst/>
                    </a:prstGeom>
                  </pic:spPr>
                </pic:pic>
              </a:graphicData>
            </a:graphic>
          </wp:inline>
        </w:drawing>
      </w:r>
    </w:p>
    <w:p w14:paraId="72004B4E" w14:textId="77777777" w:rsidR="00A53686" w:rsidRDefault="00A53686">
      <w:pPr>
        <w:pStyle w:val="Corpotesto"/>
        <w:spacing w:before="16"/>
        <w:ind w:left="0"/>
      </w:pPr>
    </w:p>
    <w:p w14:paraId="1055E520" w14:textId="77777777" w:rsidR="00A53686" w:rsidRDefault="00000000">
      <w:pPr>
        <w:pStyle w:val="Corpotesto"/>
        <w:spacing w:line="480" w:lineRule="auto"/>
        <w:ind w:right="3576"/>
      </w:pPr>
      <w:r>
        <w:t>Subnet1</w:t>
      </w:r>
      <w:r>
        <w:rPr>
          <w:spacing w:val="-5"/>
        </w:rPr>
        <w:t xml:space="preserve"> </w:t>
      </w:r>
      <w:r>
        <w:t>is</w:t>
      </w:r>
      <w:r>
        <w:rPr>
          <w:spacing w:val="-4"/>
        </w:rPr>
        <w:t xml:space="preserve"> </w:t>
      </w:r>
      <w:r>
        <w:t>associated</w:t>
      </w:r>
      <w:r>
        <w:rPr>
          <w:spacing w:val="-5"/>
        </w:rPr>
        <w:t xml:space="preserve"> </w:t>
      </w:r>
      <w:r>
        <w:t>to</w:t>
      </w:r>
      <w:r>
        <w:rPr>
          <w:spacing w:val="-5"/>
        </w:rPr>
        <w:t xml:space="preserve"> </w:t>
      </w:r>
      <w:r>
        <w:t>VNet1.</w:t>
      </w:r>
      <w:r>
        <w:rPr>
          <w:spacing w:val="-5"/>
        </w:rPr>
        <w:t xml:space="preserve"> </w:t>
      </w:r>
      <w:r>
        <w:t>NIC1</w:t>
      </w:r>
      <w:r>
        <w:rPr>
          <w:spacing w:val="-4"/>
        </w:rPr>
        <w:t xml:space="preserve"> </w:t>
      </w:r>
      <w:r>
        <w:t>attaches</w:t>
      </w:r>
      <w:r>
        <w:rPr>
          <w:spacing w:val="-4"/>
        </w:rPr>
        <w:t xml:space="preserve"> </w:t>
      </w:r>
      <w:r>
        <w:t>VM1</w:t>
      </w:r>
      <w:r>
        <w:rPr>
          <w:spacing w:val="-4"/>
        </w:rPr>
        <w:t xml:space="preserve"> </w:t>
      </w:r>
      <w:r>
        <w:t>to</w:t>
      </w:r>
      <w:r>
        <w:rPr>
          <w:spacing w:val="-4"/>
        </w:rPr>
        <w:t xml:space="preserve"> </w:t>
      </w:r>
      <w:r>
        <w:t>Subnet1. You need to apply ASG1 to VM1.</w:t>
      </w:r>
    </w:p>
    <w:p w14:paraId="4A43C4C8" w14:textId="77777777" w:rsidR="00A53686" w:rsidRDefault="00000000">
      <w:pPr>
        <w:pStyle w:val="Corpotesto"/>
        <w:spacing w:before="1"/>
      </w:pPr>
      <w:r>
        <w:t>What</w:t>
      </w:r>
      <w:r>
        <w:rPr>
          <w:spacing w:val="-5"/>
        </w:rPr>
        <w:t xml:space="preserve"> </w:t>
      </w:r>
      <w:r>
        <w:t>should</w:t>
      </w:r>
      <w:r>
        <w:rPr>
          <w:spacing w:val="-3"/>
        </w:rPr>
        <w:t xml:space="preserve"> </w:t>
      </w:r>
      <w:r>
        <w:t>you</w:t>
      </w:r>
      <w:r>
        <w:rPr>
          <w:spacing w:val="-3"/>
        </w:rPr>
        <w:t xml:space="preserve"> </w:t>
      </w:r>
      <w:r>
        <w:rPr>
          <w:spacing w:val="-5"/>
        </w:rPr>
        <w:t>do?</w:t>
      </w:r>
    </w:p>
    <w:p w14:paraId="24E1036D"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2872"/>
      </w:tblGrid>
      <w:tr w:rsidR="00A53686" w14:paraId="2319BBC5" w14:textId="77777777">
        <w:trPr>
          <w:trHeight w:val="242"/>
        </w:trPr>
        <w:tc>
          <w:tcPr>
            <w:tcW w:w="327" w:type="dxa"/>
          </w:tcPr>
          <w:p w14:paraId="674D2D1C" w14:textId="77777777" w:rsidR="00A53686" w:rsidRDefault="00000000">
            <w:pPr>
              <w:pStyle w:val="TableParagraph"/>
              <w:spacing w:before="0" w:line="222" w:lineRule="exact"/>
              <w:ind w:left="10" w:right="46"/>
              <w:rPr>
                <w:sz w:val="20"/>
              </w:rPr>
            </w:pPr>
            <w:r>
              <w:rPr>
                <w:spacing w:val="-5"/>
                <w:sz w:val="20"/>
              </w:rPr>
              <w:t>A.</w:t>
            </w:r>
          </w:p>
        </w:tc>
        <w:tc>
          <w:tcPr>
            <w:tcW w:w="2872" w:type="dxa"/>
          </w:tcPr>
          <w:p w14:paraId="16C87413" w14:textId="77777777" w:rsidR="00A53686" w:rsidRDefault="00000000">
            <w:pPr>
              <w:pStyle w:val="TableParagraph"/>
              <w:spacing w:before="0" w:line="222" w:lineRule="exact"/>
              <w:ind w:left="76"/>
              <w:jc w:val="left"/>
              <w:rPr>
                <w:sz w:val="20"/>
              </w:rPr>
            </w:pPr>
            <w:r>
              <w:rPr>
                <w:sz w:val="20"/>
              </w:rPr>
              <w:t>Modify</w:t>
            </w:r>
            <w:r>
              <w:rPr>
                <w:spacing w:val="-3"/>
                <w:sz w:val="20"/>
              </w:rPr>
              <w:t xml:space="preserve"> </w:t>
            </w:r>
            <w:r>
              <w:rPr>
                <w:sz w:val="20"/>
              </w:rPr>
              <w:t>the</w:t>
            </w:r>
            <w:r>
              <w:rPr>
                <w:spacing w:val="-2"/>
                <w:sz w:val="20"/>
              </w:rPr>
              <w:t xml:space="preserve"> </w:t>
            </w:r>
            <w:r>
              <w:rPr>
                <w:sz w:val="20"/>
              </w:rPr>
              <w:t>properties</w:t>
            </w:r>
            <w:r>
              <w:rPr>
                <w:spacing w:val="-2"/>
                <w:sz w:val="20"/>
              </w:rPr>
              <w:t xml:space="preserve"> </w:t>
            </w:r>
            <w:r>
              <w:rPr>
                <w:sz w:val="20"/>
              </w:rPr>
              <w:t>of</w:t>
            </w:r>
            <w:r>
              <w:rPr>
                <w:spacing w:val="-3"/>
                <w:sz w:val="20"/>
              </w:rPr>
              <w:t xml:space="preserve"> </w:t>
            </w:r>
            <w:r>
              <w:rPr>
                <w:spacing w:val="-2"/>
                <w:sz w:val="20"/>
              </w:rPr>
              <w:t>NSG1.</w:t>
            </w:r>
          </w:p>
        </w:tc>
      </w:tr>
      <w:tr w:rsidR="00A53686" w14:paraId="78BC1450" w14:textId="77777777">
        <w:trPr>
          <w:trHeight w:val="260"/>
        </w:trPr>
        <w:tc>
          <w:tcPr>
            <w:tcW w:w="327" w:type="dxa"/>
          </w:tcPr>
          <w:p w14:paraId="2D453741" w14:textId="77777777" w:rsidR="00A53686" w:rsidRDefault="00000000">
            <w:pPr>
              <w:pStyle w:val="TableParagraph"/>
              <w:ind w:left="10" w:right="46"/>
              <w:rPr>
                <w:sz w:val="20"/>
              </w:rPr>
            </w:pPr>
            <w:r>
              <w:rPr>
                <w:spacing w:val="-5"/>
                <w:sz w:val="20"/>
              </w:rPr>
              <w:t>B.</w:t>
            </w:r>
          </w:p>
        </w:tc>
        <w:tc>
          <w:tcPr>
            <w:tcW w:w="2872" w:type="dxa"/>
          </w:tcPr>
          <w:p w14:paraId="5365856A" w14:textId="77777777" w:rsidR="00A53686" w:rsidRDefault="00000000">
            <w:pPr>
              <w:pStyle w:val="TableParagraph"/>
              <w:ind w:left="76"/>
              <w:jc w:val="left"/>
              <w:rPr>
                <w:sz w:val="20"/>
              </w:rPr>
            </w:pPr>
            <w:r>
              <w:rPr>
                <w:sz w:val="20"/>
              </w:rPr>
              <w:t>Modify</w:t>
            </w:r>
            <w:r>
              <w:rPr>
                <w:spacing w:val="-3"/>
                <w:sz w:val="20"/>
              </w:rPr>
              <w:t xml:space="preserve"> </w:t>
            </w:r>
            <w:r>
              <w:rPr>
                <w:sz w:val="20"/>
              </w:rPr>
              <w:t>the</w:t>
            </w:r>
            <w:r>
              <w:rPr>
                <w:spacing w:val="-2"/>
                <w:sz w:val="20"/>
              </w:rPr>
              <w:t xml:space="preserve"> </w:t>
            </w:r>
            <w:r>
              <w:rPr>
                <w:sz w:val="20"/>
              </w:rPr>
              <w:t>properties</w:t>
            </w:r>
            <w:r>
              <w:rPr>
                <w:spacing w:val="-2"/>
                <w:sz w:val="20"/>
              </w:rPr>
              <w:t xml:space="preserve"> </w:t>
            </w:r>
            <w:r>
              <w:rPr>
                <w:sz w:val="20"/>
              </w:rPr>
              <w:t>of</w:t>
            </w:r>
            <w:r>
              <w:rPr>
                <w:spacing w:val="-3"/>
                <w:sz w:val="20"/>
              </w:rPr>
              <w:t xml:space="preserve"> </w:t>
            </w:r>
            <w:r>
              <w:rPr>
                <w:spacing w:val="-2"/>
                <w:sz w:val="20"/>
              </w:rPr>
              <w:t>ASG1.</w:t>
            </w:r>
          </w:p>
        </w:tc>
      </w:tr>
      <w:tr w:rsidR="00A53686" w14:paraId="7B5E0910" w14:textId="77777777">
        <w:trPr>
          <w:trHeight w:val="242"/>
        </w:trPr>
        <w:tc>
          <w:tcPr>
            <w:tcW w:w="327" w:type="dxa"/>
          </w:tcPr>
          <w:p w14:paraId="626434FA" w14:textId="77777777" w:rsidR="00A53686" w:rsidRDefault="00000000">
            <w:pPr>
              <w:pStyle w:val="TableParagraph"/>
              <w:spacing w:line="210" w:lineRule="exact"/>
              <w:ind w:left="23" w:right="46"/>
              <w:rPr>
                <w:sz w:val="20"/>
              </w:rPr>
            </w:pPr>
            <w:r>
              <w:rPr>
                <w:spacing w:val="-5"/>
                <w:sz w:val="20"/>
              </w:rPr>
              <w:t>C.</w:t>
            </w:r>
          </w:p>
        </w:tc>
        <w:tc>
          <w:tcPr>
            <w:tcW w:w="2872" w:type="dxa"/>
          </w:tcPr>
          <w:p w14:paraId="395134A9" w14:textId="77777777" w:rsidR="00A53686" w:rsidRDefault="00000000">
            <w:pPr>
              <w:pStyle w:val="TableParagraph"/>
              <w:spacing w:line="210" w:lineRule="exact"/>
              <w:ind w:left="76"/>
              <w:jc w:val="left"/>
              <w:rPr>
                <w:sz w:val="20"/>
              </w:rPr>
            </w:pPr>
            <w:r>
              <w:rPr>
                <w:sz w:val="20"/>
              </w:rPr>
              <w:t>Associate</w:t>
            </w:r>
            <w:r>
              <w:rPr>
                <w:spacing w:val="-4"/>
                <w:sz w:val="20"/>
              </w:rPr>
              <w:t xml:space="preserve"> </w:t>
            </w:r>
            <w:r>
              <w:rPr>
                <w:sz w:val="20"/>
              </w:rPr>
              <w:t>NIC1</w:t>
            </w:r>
            <w:r>
              <w:rPr>
                <w:spacing w:val="-2"/>
                <w:sz w:val="20"/>
              </w:rPr>
              <w:t xml:space="preserve"> </w:t>
            </w:r>
            <w:r>
              <w:rPr>
                <w:sz w:val="20"/>
              </w:rPr>
              <w:t>to</w:t>
            </w:r>
            <w:r>
              <w:rPr>
                <w:spacing w:val="-2"/>
                <w:sz w:val="20"/>
              </w:rPr>
              <w:t xml:space="preserve"> ASG1.</w:t>
            </w:r>
          </w:p>
        </w:tc>
      </w:tr>
    </w:tbl>
    <w:p w14:paraId="618EAA90" w14:textId="77777777" w:rsidR="00A53686" w:rsidRDefault="00A53686">
      <w:pPr>
        <w:pStyle w:val="Corpotesto"/>
        <w:spacing w:before="30"/>
        <w:ind w:left="0"/>
      </w:pPr>
    </w:p>
    <w:p w14:paraId="39324AFA"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59732B8A" w14:textId="77777777" w:rsidR="00A53686" w:rsidRDefault="00000000">
      <w:pPr>
        <w:spacing w:line="230" w:lineRule="exact"/>
        <w:ind w:left="360"/>
        <w:rPr>
          <w:rFonts w:ascii="Arial"/>
          <w:b/>
          <w:sz w:val="20"/>
        </w:rPr>
      </w:pPr>
      <w:r>
        <w:rPr>
          <w:rFonts w:ascii="Arial"/>
          <w:b/>
          <w:spacing w:val="-2"/>
          <w:sz w:val="20"/>
        </w:rPr>
        <w:t>Explanation:</w:t>
      </w:r>
    </w:p>
    <w:p w14:paraId="325A3B5A" w14:textId="77777777" w:rsidR="00A53686" w:rsidRDefault="00000000">
      <w:pPr>
        <w:pStyle w:val="Corpotesto"/>
        <w:ind w:right="2143"/>
      </w:pPr>
      <w:r>
        <w:t xml:space="preserve">NSG’s are associated to NICs and Subnets, not VM’s. </w:t>
      </w:r>
      <w:r>
        <w:rPr>
          <w:spacing w:val="-2"/>
        </w:rPr>
        <w:t>https://docs.microsoft.com/en-us/azure/virtual-network/tutorial-filter-network-traffic</w:t>
      </w:r>
    </w:p>
    <w:p w14:paraId="4AA3CCF4" w14:textId="77777777" w:rsidR="00A53686" w:rsidRDefault="00A53686">
      <w:pPr>
        <w:pStyle w:val="Corpotesto"/>
        <w:ind w:left="0"/>
      </w:pPr>
    </w:p>
    <w:p w14:paraId="08FA7DA4" w14:textId="77777777" w:rsidR="00A53686" w:rsidRDefault="00A53686">
      <w:pPr>
        <w:pStyle w:val="Corpotesto"/>
        <w:spacing w:before="1"/>
        <w:ind w:left="0"/>
      </w:pPr>
    </w:p>
    <w:p w14:paraId="0CB2BD9F" w14:textId="77777777" w:rsidR="00A53686" w:rsidRDefault="00000000">
      <w:pPr>
        <w:pStyle w:val="Titolo3"/>
        <w:spacing w:line="230" w:lineRule="exact"/>
      </w:pPr>
      <w:r>
        <w:t>QUESTION</w:t>
      </w:r>
      <w:r>
        <w:rPr>
          <w:spacing w:val="-3"/>
        </w:rPr>
        <w:t xml:space="preserve"> </w:t>
      </w:r>
      <w:r>
        <w:rPr>
          <w:spacing w:val="-5"/>
        </w:rPr>
        <w:t>76</w:t>
      </w:r>
    </w:p>
    <w:p w14:paraId="4021235A" w14:textId="77777777" w:rsidR="00A53686" w:rsidRDefault="00000000">
      <w:pPr>
        <w:pStyle w:val="Corpotesto"/>
        <w:ind w:right="779"/>
      </w:pPr>
      <w:r>
        <w:t>You</w:t>
      </w:r>
      <w:r>
        <w:rPr>
          <w:spacing w:val="-5"/>
        </w:rPr>
        <w:t xml:space="preserve"> </w:t>
      </w:r>
      <w:r>
        <w:t>have</w:t>
      </w:r>
      <w:r>
        <w:rPr>
          <w:spacing w:val="-4"/>
        </w:rPr>
        <w:t xml:space="preserve"> </w:t>
      </w:r>
      <w:r>
        <w:t>two</w:t>
      </w:r>
      <w:r>
        <w:rPr>
          <w:spacing w:val="-5"/>
        </w:rPr>
        <w:t xml:space="preserve"> </w:t>
      </w:r>
      <w:r>
        <w:t>subscriptions</w:t>
      </w:r>
      <w:r>
        <w:rPr>
          <w:spacing w:val="-5"/>
        </w:rPr>
        <w:t xml:space="preserve"> </w:t>
      </w:r>
      <w:r>
        <w:t>named</w:t>
      </w:r>
      <w:r>
        <w:rPr>
          <w:spacing w:val="-4"/>
        </w:rPr>
        <w:t xml:space="preserve"> </w:t>
      </w:r>
      <w:r>
        <w:t>Subscription1</w:t>
      </w:r>
      <w:r>
        <w:rPr>
          <w:spacing w:val="-4"/>
        </w:rPr>
        <w:t xml:space="preserve"> </w:t>
      </w:r>
      <w:r>
        <w:t>and</w:t>
      </w:r>
      <w:r>
        <w:rPr>
          <w:spacing w:val="-4"/>
        </w:rPr>
        <w:t xml:space="preserve"> </w:t>
      </w:r>
      <w:r>
        <w:t>Subscription2.</w:t>
      </w:r>
      <w:r>
        <w:rPr>
          <w:spacing w:val="-5"/>
        </w:rPr>
        <w:t xml:space="preserve"> </w:t>
      </w:r>
      <w:r>
        <w:t>Each</w:t>
      </w:r>
      <w:r>
        <w:rPr>
          <w:spacing w:val="-4"/>
        </w:rPr>
        <w:t xml:space="preserve"> </w:t>
      </w:r>
      <w:r>
        <w:t>subscription</w:t>
      </w:r>
      <w:r>
        <w:rPr>
          <w:spacing w:val="-4"/>
        </w:rPr>
        <w:t xml:space="preserve"> </w:t>
      </w:r>
      <w:r>
        <w:t>is associated to a different Azure AD tenant.</w:t>
      </w:r>
    </w:p>
    <w:p w14:paraId="5255FC13" w14:textId="77777777" w:rsidR="00A53686" w:rsidRDefault="00000000">
      <w:pPr>
        <w:pStyle w:val="Corpotesto"/>
        <w:ind w:right="717"/>
      </w:pPr>
      <w:r>
        <w:t>Subscription1 contains a virtual network named VNet1.VNet1 contains an Azure virtual machine named</w:t>
      </w:r>
      <w:r>
        <w:rPr>
          <w:spacing w:val="-3"/>
        </w:rPr>
        <w:t xml:space="preserve"> </w:t>
      </w:r>
      <w:r>
        <w:t>VM1</w:t>
      </w:r>
      <w:r>
        <w:rPr>
          <w:spacing w:val="-5"/>
        </w:rPr>
        <w:t xml:space="preserve"> </w:t>
      </w:r>
      <w:r>
        <w:t>and</w:t>
      </w:r>
      <w:r>
        <w:rPr>
          <w:spacing w:val="-3"/>
        </w:rPr>
        <w:t xml:space="preserve"> </w:t>
      </w:r>
      <w:r>
        <w:t>has</w:t>
      </w:r>
      <w:r>
        <w:rPr>
          <w:spacing w:val="-3"/>
        </w:rPr>
        <w:t xml:space="preserve"> </w:t>
      </w:r>
      <w:r>
        <w:t>an</w:t>
      </w:r>
      <w:r>
        <w:rPr>
          <w:spacing w:val="-3"/>
        </w:rPr>
        <w:t xml:space="preserve"> </w:t>
      </w:r>
      <w:r>
        <w:t>IP</w:t>
      </w:r>
      <w:r>
        <w:rPr>
          <w:spacing w:val="-4"/>
        </w:rPr>
        <w:t xml:space="preserve"> </w:t>
      </w:r>
      <w:r>
        <w:t>address</w:t>
      </w:r>
      <w:r>
        <w:rPr>
          <w:spacing w:val="-3"/>
        </w:rPr>
        <w:t xml:space="preserve"> </w:t>
      </w:r>
      <w:r>
        <w:t>space</w:t>
      </w:r>
      <w:r>
        <w:rPr>
          <w:spacing w:val="-3"/>
        </w:rPr>
        <w:t xml:space="preserve"> </w:t>
      </w:r>
      <w:r>
        <w:t>of</w:t>
      </w:r>
      <w:r>
        <w:rPr>
          <w:spacing w:val="-4"/>
        </w:rPr>
        <w:t xml:space="preserve"> </w:t>
      </w:r>
      <w:r>
        <w:t>10.0.0.0/16.</w:t>
      </w:r>
      <w:r>
        <w:rPr>
          <w:spacing w:val="-4"/>
        </w:rPr>
        <w:t xml:space="preserve"> </w:t>
      </w:r>
      <w:r>
        <w:t>Subscription2</w:t>
      </w:r>
      <w:r>
        <w:rPr>
          <w:spacing w:val="-3"/>
        </w:rPr>
        <w:t xml:space="preserve"> </w:t>
      </w:r>
      <w:r>
        <w:t>contains</w:t>
      </w:r>
      <w:r>
        <w:rPr>
          <w:spacing w:val="-3"/>
        </w:rPr>
        <w:t xml:space="preserve"> </w:t>
      </w:r>
      <w:r>
        <w:t>a</w:t>
      </w:r>
      <w:r>
        <w:rPr>
          <w:spacing w:val="-4"/>
        </w:rPr>
        <w:t xml:space="preserve"> </w:t>
      </w:r>
      <w:r>
        <w:t>virtual</w:t>
      </w:r>
      <w:r>
        <w:rPr>
          <w:spacing w:val="-3"/>
        </w:rPr>
        <w:t xml:space="preserve"> </w:t>
      </w:r>
      <w:r>
        <w:t>network named VNet2. VNet2 contains an Azure virtual machine named VM2 and has an IP address space of 10.10.0.0/24.</w:t>
      </w:r>
    </w:p>
    <w:p w14:paraId="47B45093" w14:textId="77777777" w:rsidR="00A53686" w:rsidRDefault="00000000">
      <w:pPr>
        <w:pStyle w:val="Corpotesto"/>
        <w:ind w:right="5672"/>
      </w:pPr>
      <w:r>
        <w:t>You</w:t>
      </w:r>
      <w:r>
        <w:rPr>
          <w:spacing w:val="-7"/>
        </w:rPr>
        <w:t xml:space="preserve"> </w:t>
      </w:r>
      <w:r>
        <w:t>need</w:t>
      </w:r>
      <w:r>
        <w:rPr>
          <w:spacing w:val="-6"/>
        </w:rPr>
        <w:t xml:space="preserve"> </w:t>
      </w:r>
      <w:r>
        <w:t>to</w:t>
      </w:r>
      <w:r>
        <w:rPr>
          <w:spacing w:val="-8"/>
        </w:rPr>
        <w:t xml:space="preserve"> </w:t>
      </w:r>
      <w:r>
        <w:t>connect</w:t>
      </w:r>
      <w:r>
        <w:rPr>
          <w:spacing w:val="-6"/>
        </w:rPr>
        <w:t xml:space="preserve"> </w:t>
      </w:r>
      <w:r>
        <w:t>VNet1</w:t>
      </w:r>
      <w:r>
        <w:rPr>
          <w:spacing w:val="-7"/>
        </w:rPr>
        <w:t xml:space="preserve"> </w:t>
      </w:r>
      <w:r>
        <w:t>to</w:t>
      </w:r>
      <w:r>
        <w:rPr>
          <w:spacing w:val="-7"/>
        </w:rPr>
        <w:t xml:space="preserve"> </w:t>
      </w:r>
      <w:r>
        <w:t>VNet2. What should you do first?</w:t>
      </w:r>
    </w:p>
    <w:p w14:paraId="6B83F1EA"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3539"/>
      </w:tblGrid>
      <w:tr w:rsidR="00A53686" w14:paraId="60051381" w14:textId="77777777">
        <w:trPr>
          <w:trHeight w:val="242"/>
        </w:trPr>
        <w:tc>
          <w:tcPr>
            <w:tcW w:w="327" w:type="dxa"/>
          </w:tcPr>
          <w:p w14:paraId="3FE48808" w14:textId="77777777" w:rsidR="00A53686" w:rsidRDefault="00000000">
            <w:pPr>
              <w:pStyle w:val="TableParagraph"/>
              <w:spacing w:before="0" w:line="222" w:lineRule="exact"/>
              <w:ind w:left="10" w:right="46"/>
              <w:rPr>
                <w:sz w:val="20"/>
              </w:rPr>
            </w:pPr>
            <w:r>
              <w:rPr>
                <w:spacing w:val="-5"/>
                <w:sz w:val="20"/>
              </w:rPr>
              <w:t>A.</w:t>
            </w:r>
          </w:p>
        </w:tc>
        <w:tc>
          <w:tcPr>
            <w:tcW w:w="3539" w:type="dxa"/>
          </w:tcPr>
          <w:p w14:paraId="3D4375A5" w14:textId="77777777" w:rsidR="00A53686" w:rsidRDefault="00000000">
            <w:pPr>
              <w:pStyle w:val="TableParagraph"/>
              <w:spacing w:before="0" w:line="222" w:lineRule="exact"/>
              <w:ind w:left="76"/>
              <w:jc w:val="left"/>
              <w:rPr>
                <w:sz w:val="20"/>
              </w:rPr>
            </w:pPr>
            <w:r>
              <w:rPr>
                <w:sz w:val="20"/>
              </w:rPr>
              <w:t>Move</w:t>
            </w:r>
            <w:r>
              <w:rPr>
                <w:spacing w:val="-2"/>
                <w:sz w:val="20"/>
              </w:rPr>
              <w:t xml:space="preserve"> </w:t>
            </w:r>
            <w:r>
              <w:rPr>
                <w:sz w:val="20"/>
              </w:rPr>
              <w:t>VNet1</w:t>
            </w:r>
            <w:r>
              <w:rPr>
                <w:spacing w:val="-2"/>
                <w:sz w:val="20"/>
              </w:rPr>
              <w:t xml:space="preserve"> </w:t>
            </w:r>
            <w:r>
              <w:rPr>
                <w:sz w:val="20"/>
              </w:rPr>
              <w:t>to</w:t>
            </w:r>
            <w:r>
              <w:rPr>
                <w:spacing w:val="-2"/>
                <w:sz w:val="20"/>
              </w:rPr>
              <w:t xml:space="preserve"> Subscription2.</w:t>
            </w:r>
          </w:p>
        </w:tc>
      </w:tr>
      <w:tr w:rsidR="00A53686" w14:paraId="7749900E" w14:textId="77777777">
        <w:trPr>
          <w:trHeight w:val="260"/>
        </w:trPr>
        <w:tc>
          <w:tcPr>
            <w:tcW w:w="327" w:type="dxa"/>
          </w:tcPr>
          <w:p w14:paraId="3DCA3087" w14:textId="77777777" w:rsidR="00A53686" w:rsidRDefault="00000000">
            <w:pPr>
              <w:pStyle w:val="TableParagraph"/>
              <w:ind w:left="10" w:right="46"/>
              <w:rPr>
                <w:sz w:val="20"/>
              </w:rPr>
            </w:pPr>
            <w:r>
              <w:rPr>
                <w:spacing w:val="-5"/>
                <w:sz w:val="20"/>
              </w:rPr>
              <w:t>B.</w:t>
            </w:r>
          </w:p>
        </w:tc>
        <w:tc>
          <w:tcPr>
            <w:tcW w:w="3539" w:type="dxa"/>
          </w:tcPr>
          <w:p w14:paraId="10B47DC4" w14:textId="77777777" w:rsidR="00A53686" w:rsidRDefault="00000000">
            <w:pPr>
              <w:pStyle w:val="TableParagraph"/>
              <w:ind w:left="76"/>
              <w:jc w:val="left"/>
              <w:rPr>
                <w:sz w:val="20"/>
              </w:rPr>
            </w:pPr>
            <w:r>
              <w:rPr>
                <w:sz w:val="20"/>
              </w:rPr>
              <w:t>Modify</w:t>
            </w:r>
            <w:r>
              <w:rPr>
                <w:spacing w:val="-2"/>
                <w:sz w:val="20"/>
              </w:rPr>
              <w:t xml:space="preserve"> </w:t>
            </w:r>
            <w:r>
              <w:rPr>
                <w:sz w:val="20"/>
              </w:rPr>
              <w:t>the</w:t>
            </w:r>
            <w:r>
              <w:rPr>
                <w:spacing w:val="-2"/>
                <w:sz w:val="20"/>
              </w:rPr>
              <w:t xml:space="preserve"> </w:t>
            </w:r>
            <w:r>
              <w:rPr>
                <w:sz w:val="20"/>
              </w:rPr>
              <w:t>IP</w:t>
            </w:r>
            <w:r>
              <w:rPr>
                <w:spacing w:val="-2"/>
                <w:sz w:val="20"/>
              </w:rPr>
              <w:t xml:space="preserve"> </w:t>
            </w:r>
            <w:r>
              <w:rPr>
                <w:sz w:val="20"/>
              </w:rPr>
              <w:t>address</w:t>
            </w:r>
            <w:r>
              <w:rPr>
                <w:spacing w:val="-2"/>
                <w:sz w:val="20"/>
              </w:rPr>
              <w:t xml:space="preserve"> </w:t>
            </w:r>
            <w:r>
              <w:rPr>
                <w:sz w:val="20"/>
              </w:rPr>
              <w:t>space</w:t>
            </w:r>
            <w:r>
              <w:rPr>
                <w:spacing w:val="-2"/>
                <w:sz w:val="20"/>
              </w:rPr>
              <w:t xml:space="preserve"> </w:t>
            </w:r>
            <w:r>
              <w:rPr>
                <w:sz w:val="20"/>
              </w:rPr>
              <w:t>of</w:t>
            </w:r>
            <w:r>
              <w:rPr>
                <w:spacing w:val="-2"/>
                <w:sz w:val="20"/>
              </w:rPr>
              <w:t xml:space="preserve"> VNet2.</w:t>
            </w:r>
          </w:p>
        </w:tc>
      </w:tr>
      <w:tr w:rsidR="00A53686" w14:paraId="2CC18CE5" w14:textId="77777777">
        <w:trPr>
          <w:trHeight w:val="259"/>
        </w:trPr>
        <w:tc>
          <w:tcPr>
            <w:tcW w:w="327" w:type="dxa"/>
          </w:tcPr>
          <w:p w14:paraId="5C2870B4" w14:textId="77777777" w:rsidR="00A53686" w:rsidRDefault="00000000">
            <w:pPr>
              <w:pStyle w:val="TableParagraph"/>
              <w:ind w:left="23" w:right="46"/>
              <w:rPr>
                <w:sz w:val="20"/>
              </w:rPr>
            </w:pPr>
            <w:r>
              <w:rPr>
                <w:spacing w:val="-5"/>
                <w:sz w:val="20"/>
              </w:rPr>
              <w:t>C.</w:t>
            </w:r>
          </w:p>
        </w:tc>
        <w:tc>
          <w:tcPr>
            <w:tcW w:w="3539" w:type="dxa"/>
          </w:tcPr>
          <w:p w14:paraId="1678A0E7" w14:textId="77777777" w:rsidR="00A53686" w:rsidRDefault="00000000">
            <w:pPr>
              <w:pStyle w:val="TableParagraph"/>
              <w:ind w:left="76"/>
              <w:jc w:val="left"/>
              <w:rPr>
                <w:sz w:val="20"/>
              </w:rPr>
            </w:pPr>
            <w:r>
              <w:rPr>
                <w:sz w:val="20"/>
              </w:rPr>
              <w:t>Provision</w:t>
            </w:r>
            <w:r>
              <w:rPr>
                <w:spacing w:val="-6"/>
                <w:sz w:val="20"/>
              </w:rPr>
              <w:t xml:space="preserve"> </w:t>
            </w:r>
            <w:r>
              <w:rPr>
                <w:sz w:val="20"/>
              </w:rPr>
              <w:t>virtual</w:t>
            </w:r>
            <w:r>
              <w:rPr>
                <w:spacing w:val="-5"/>
                <w:sz w:val="20"/>
              </w:rPr>
              <w:t xml:space="preserve"> </w:t>
            </w:r>
            <w:r>
              <w:rPr>
                <w:sz w:val="20"/>
              </w:rPr>
              <w:t>network</w:t>
            </w:r>
            <w:r>
              <w:rPr>
                <w:spacing w:val="-4"/>
                <w:sz w:val="20"/>
              </w:rPr>
              <w:t xml:space="preserve"> </w:t>
            </w:r>
            <w:r>
              <w:rPr>
                <w:spacing w:val="-2"/>
                <w:sz w:val="20"/>
              </w:rPr>
              <w:t>gateways.</w:t>
            </w:r>
          </w:p>
        </w:tc>
      </w:tr>
      <w:tr w:rsidR="00A53686" w14:paraId="433154FD" w14:textId="77777777">
        <w:trPr>
          <w:trHeight w:val="241"/>
        </w:trPr>
        <w:tc>
          <w:tcPr>
            <w:tcW w:w="327" w:type="dxa"/>
          </w:tcPr>
          <w:p w14:paraId="1846F1E7" w14:textId="77777777" w:rsidR="00A53686" w:rsidRDefault="00000000">
            <w:pPr>
              <w:pStyle w:val="TableParagraph"/>
              <w:spacing w:before="11" w:line="210" w:lineRule="exact"/>
              <w:ind w:left="23" w:right="46"/>
              <w:rPr>
                <w:sz w:val="20"/>
              </w:rPr>
            </w:pPr>
            <w:r>
              <w:rPr>
                <w:spacing w:val="-5"/>
                <w:sz w:val="20"/>
              </w:rPr>
              <w:t>D.</w:t>
            </w:r>
          </w:p>
        </w:tc>
        <w:tc>
          <w:tcPr>
            <w:tcW w:w="3539" w:type="dxa"/>
          </w:tcPr>
          <w:p w14:paraId="74BAF40C" w14:textId="77777777" w:rsidR="00A53686" w:rsidRDefault="00000000">
            <w:pPr>
              <w:pStyle w:val="TableParagraph"/>
              <w:spacing w:before="11" w:line="210" w:lineRule="exact"/>
              <w:ind w:left="76"/>
              <w:jc w:val="left"/>
              <w:rPr>
                <w:sz w:val="20"/>
              </w:rPr>
            </w:pPr>
            <w:r>
              <w:rPr>
                <w:sz w:val="20"/>
              </w:rPr>
              <w:t>Move</w:t>
            </w:r>
            <w:r>
              <w:rPr>
                <w:spacing w:val="-1"/>
                <w:sz w:val="20"/>
              </w:rPr>
              <w:t xml:space="preserve"> </w:t>
            </w:r>
            <w:r>
              <w:rPr>
                <w:sz w:val="20"/>
              </w:rPr>
              <w:t>VM1</w:t>
            </w:r>
            <w:r>
              <w:rPr>
                <w:spacing w:val="-1"/>
                <w:sz w:val="20"/>
              </w:rPr>
              <w:t xml:space="preserve"> </w:t>
            </w:r>
            <w:r>
              <w:rPr>
                <w:sz w:val="20"/>
              </w:rPr>
              <w:t>to</w:t>
            </w:r>
            <w:r>
              <w:rPr>
                <w:spacing w:val="-1"/>
                <w:sz w:val="20"/>
              </w:rPr>
              <w:t xml:space="preserve"> </w:t>
            </w:r>
            <w:r>
              <w:rPr>
                <w:spacing w:val="-2"/>
                <w:sz w:val="20"/>
              </w:rPr>
              <w:t>Subscription2.</w:t>
            </w:r>
          </w:p>
        </w:tc>
      </w:tr>
    </w:tbl>
    <w:p w14:paraId="569645A6" w14:textId="77777777" w:rsidR="00A53686" w:rsidRDefault="00A53686">
      <w:pPr>
        <w:pStyle w:val="Corpotesto"/>
        <w:spacing w:before="31"/>
        <w:ind w:left="0"/>
      </w:pPr>
    </w:p>
    <w:p w14:paraId="5DFAE60B"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7D580DAF" w14:textId="77777777" w:rsidR="00A53686" w:rsidRDefault="00000000">
      <w:pPr>
        <w:spacing w:before="1"/>
        <w:ind w:left="360"/>
        <w:rPr>
          <w:rFonts w:ascii="Arial"/>
          <w:b/>
          <w:sz w:val="20"/>
        </w:rPr>
      </w:pPr>
      <w:r>
        <w:rPr>
          <w:rFonts w:ascii="Arial"/>
          <w:b/>
          <w:spacing w:val="-2"/>
          <w:sz w:val="20"/>
        </w:rPr>
        <w:t>Explanation:</w:t>
      </w:r>
    </w:p>
    <w:p w14:paraId="3611DCAC" w14:textId="77777777" w:rsidR="00A53686" w:rsidRDefault="00000000">
      <w:pPr>
        <w:pStyle w:val="Corpotesto"/>
        <w:ind w:right="719"/>
      </w:pPr>
      <w:r>
        <w:t>The virtual networks can be in the same or different regions, and from the same or different subscriptions.</w:t>
      </w:r>
      <w:r>
        <w:rPr>
          <w:spacing w:val="-5"/>
        </w:rPr>
        <w:t xml:space="preserve"> </w:t>
      </w:r>
      <w:r>
        <w:t>When</w:t>
      </w:r>
      <w:r>
        <w:rPr>
          <w:spacing w:val="-5"/>
        </w:rPr>
        <w:t xml:space="preserve"> </w:t>
      </w:r>
      <w:r>
        <w:t>connecting</w:t>
      </w:r>
      <w:r>
        <w:rPr>
          <w:spacing w:val="-4"/>
        </w:rPr>
        <w:t xml:space="preserve"> </w:t>
      </w:r>
      <w:r>
        <w:t>VNets</w:t>
      </w:r>
      <w:r>
        <w:rPr>
          <w:spacing w:val="-4"/>
        </w:rPr>
        <w:t xml:space="preserve"> </w:t>
      </w:r>
      <w:r>
        <w:t>from</w:t>
      </w:r>
      <w:r>
        <w:rPr>
          <w:spacing w:val="-4"/>
        </w:rPr>
        <w:t xml:space="preserve"> </w:t>
      </w:r>
      <w:r>
        <w:t>different</w:t>
      </w:r>
      <w:r>
        <w:rPr>
          <w:spacing w:val="-4"/>
        </w:rPr>
        <w:t xml:space="preserve"> </w:t>
      </w:r>
      <w:r>
        <w:t>subscriptions,</w:t>
      </w:r>
      <w:r>
        <w:rPr>
          <w:spacing w:val="-4"/>
        </w:rPr>
        <w:t xml:space="preserve"> </w:t>
      </w:r>
      <w:r>
        <w:t>the</w:t>
      </w:r>
      <w:r>
        <w:rPr>
          <w:spacing w:val="-4"/>
        </w:rPr>
        <w:t xml:space="preserve"> </w:t>
      </w:r>
      <w:r>
        <w:t>subscriptions</w:t>
      </w:r>
      <w:r>
        <w:rPr>
          <w:spacing w:val="-4"/>
        </w:rPr>
        <w:t xml:space="preserve"> </w:t>
      </w:r>
      <w:r>
        <w:t>do</w:t>
      </w:r>
      <w:r>
        <w:rPr>
          <w:spacing w:val="-4"/>
        </w:rPr>
        <w:t xml:space="preserve"> </w:t>
      </w:r>
      <w:r>
        <w:t>not</w:t>
      </w:r>
      <w:r>
        <w:rPr>
          <w:spacing w:val="-5"/>
        </w:rPr>
        <w:t xml:space="preserve"> </w:t>
      </w:r>
      <w:r>
        <w:t>need to be associated with the same Active Directory tenant.</w:t>
      </w:r>
    </w:p>
    <w:p w14:paraId="664B941D" w14:textId="77777777" w:rsidR="00A53686" w:rsidRDefault="00000000">
      <w:pPr>
        <w:pStyle w:val="Corpotesto"/>
        <w:ind w:right="719"/>
      </w:pPr>
      <w:r>
        <w:t>Configuring a VNet-to-VNet connection is a good way to easily connect VNets. Connecting a virtual network to another virtual network using the VNet-to-VNet connection type (VNet2VNet) is similar to creating a Site-to-Site IPsec connection to an on-premises location. Both connectivity types</w:t>
      </w:r>
      <w:r>
        <w:rPr>
          <w:spacing w:val="-2"/>
        </w:rPr>
        <w:t xml:space="preserve"> </w:t>
      </w:r>
      <w:r>
        <w:t>use</w:t>
      </w:r>
      <w:r>
        <w:rPr>
          <w:spacing w:val="-3"/>
        </w:rPr>
        <w:t xml:space="preserve"> </w:t>
      </w:r>
      <w:r>
        <w:t>a</w:t>
      </w:r>
      <w:r>
        <w:rPr>
          <w:spacing w:val="-2"/>
        </w:rPr>
        <w:t xml:space="preserve"> </w:t>
      </w:r>
      <w:r>
        <w:t>VPN</w:t>
      </w:r>
      <w:r>
        <w:rPr>
          <w:spacing w:val="-2"/>
        </w:rPr>
        <w:t xml:space="preserve"> </w:t>
      </w:r>
      <w:r>
        <w:t>gateway</w:t>
      </w:r>
      <w:r>
        <w:rPr>
          <w:spacing w:val="-2"/>
        </w:rPr>
        <w:t xml:space="preserve"> </w:t>
      </w:r>
      <w:r>
        <w:t>to</w:t>
      </w:r>
      <w:r>
        <w:rPr>
          <w:spacing w:val="-2"/>
        </w:rPr>
        <w:t xml:space="preserve"> </w:t>
      </w:r>
      <w:r>
        <w:t>provide</w:t>
      </w:r>
      <w:r>
        <w:rPr>
          <w:spacing w:val="-2"/>
        </w:rPr>
        <w:t xml:space="preserve"> </w:t>
      </w:r>
      <w:r>
        <w:t>a</w:t>
      </w:r>
      <w:r>
        <w:rPr>
          <w:spacing w:val="-4"/>
        </w:rPr>
        <w:t xml:space="preserve"> </w:t>
      </w:r>
      <w:r>
        <w:t>secure</w:t>
      </w:r>
      <w:r>
        <w:rPr>
          <w:spacing w:val="-2"/>
        </w:rPr>
        <w:t xml:space="preserve"> </w:t>
      </w:r>
      <w:r>
        <w:t>tunnel</w:t>
      </w:r>
      <w:r>
        <w:rPr>
          <w:spacing w:val="-2"/>
        </w:rPr>
        <w:t xml:space="preserve"> </w:t>
      </w:r>
      <w:r>
        <w:t>using</w:t>
      </w:r>
      <w:r>
        <w:rPr>
          <w:spacing w:val="-2"/>
        </w:rPr>
        <w:t xml:space="preserve"> </w:t>
      </w:r>
      <w:r>
        <w:t>IPsec/IKE,</w:t>
      </w:r>
      <w:r>
        <w:rPr>
          <w:spacing w:val="-3"/>
        </w:rPr>
        <w:t xml:space="preserve"> </w:t>
      </w:r>
      <w:r>
        <w:t>and</w:t>
      </w:r>
      <w:r>
        <w:rPr>
          <w:spacing w:val="-2"/>
        </w:rPr>
        <w:t xml:space="preserve"> </w:t>
      </w:r>
      <w:r>
        <w:t>both</w:t>
      </w:r>
      <w:r>
        <w:rPr>
          <w:spacing w:val="-2"/>
        </w:rPr>
        <w:t xml:space="preserve"> </w:t>
      </w:r>
      <w:r>
        <w:t>function</w:t>
      </w:r>
      <w:r>
        <w:rPr>
          <w:spacing w:val="-3"/>
        </w:rPr>
        <w:t xml:space="preserve"> </w:t>
      </w:r>
      <w:r>
        <w:t>the</w:t>
      </w:r>
      <w:r>
        <w:rPr>
          <w:spacing w:val="-4"/>
        </w:rPr>
        <w:t xml:space="preserve"> </w:t>
      </w:r>
      <w:r>
        <w:t>same way when communicating.</w:t>
      </w:r>
    </w:p>
    <w:p w14:paraId="7C7E105F" w14:textId="77777777" w:rsidR="00A53686" w:rsidRDefault="00000000">
      <w:pPr>
        <w:pStyle w:val="Corpotesto"/>
        <w:ind w:right="779"/>
      </w:pPr>
      <w:r>
        <w:t>The</w:t>
      </w:r>
      <w:r>
        <w:rPr>
          <w:spacing w:val="-2"/>
        </w:rPr>
        <w:t xml:space="preserve"> </w:t>
      </w:r>
      <w:r>
        <w:t>local</w:t>
      </w:r>
      <w:r>
        <w:rPr>
          <w:spacing w:val="-2"/>
        </w:rPr>
        <w:t xml:space="preserve"> </w:t>
      </w:r>
      <w:r>
        <w:t>network</w:t>
      </w:r>
      <w:r>
        <w:rPr>
          <w:spacing w:val="-2"/>
        </w:rPr>
        <w:t xml:space="preserve"> </w:t>
      </w:r>
      <w:r>
        <w:t>gateway</w:t>
      </w:r>
      <w:r>
        <w:rPr>
          <w:spacing w:val="-4"/>
        </w:rPr>
        <w:t xml:space="preserve"> </w:t>
      </w:r>
      <w:r>
        <w:t>for</w:t>
      </w:r>
      <w:r>
        <w:rPr>
          <w:spacing w:val="-2"/>
        </w:rPr>
        <w:t xml:space="preserve"> </w:t>
      </w:r>
      <w:r>
        <w:t>each</w:t>
      </w:r>
      <w:r>
        <w:rPr>
          <w:spacing w:val="-2"/>
        </w:rPr>
        <w:t xml:space="preserve"> </w:t>
      </w:r>
      <w:r>
        <w:t>VNet</w:t>
      </w:r>
      <w:r>
        <w:rPr>
          <w:spacing w:val="-3"/>
        </w:rPr>
        <w:t xml:space="preserve"> </w:t>
      </w:r>
      <w:r>
        <w:t>treats</w:t>
      </w:r>
      <w:r>
        <w:rPr>
          <w:spacing w:val="-2"/>
        </w:rPr>
        <w:t xml:space="preserve"> </w:t>
      </w:r>
      <w:r>
        <w:t>the</w:t>
      </w:r>
      <w:r>
        <w:rPr>
          <w:spacing w:val="-2"/>
        </w:rPr>
        <w:t xml:space="preserve"> </w:t>
      </w:r>
      <w:r>
        <w:t>other</w:t>
      </w:r>
      <w:r>
        <w:rPr>
          <w:spacing w:val="-2"/>
        </w:rPr>
        <w:t xml:space="preserve"> </w:t>
      </w:r>
      <w:r>
        <w:t>VNet</w:t>
      </w:r>
      <w:r>
        <w:rPr>
          <w:spacing w:val="-3"/>
        </w:rPr>
        <w:t xml:space="preserve"> </w:t>
      </w:r>
      <w:r>
        <w:t>as</w:t>
      </w:r>
      <w:r>
        <w:rPr>
          <w:spacing w:val="-2"/>
        </w:rPr>
        <w:t xml:space="preserve"> </w:t>
      </w:r>
      <w:r>
        <w:t>a</w:t>
      </w:r>
      <w:r>
        <w:rPr>
          <w:spacing w:val="-4"/>
        </w:rPr>
        <w:t xml:space="preserve"> </w:t>
      </w:r>
      <w:r>
        <w:t>local</w:t>
      </w:r>
      <w:r>
        <w:rPr>
          <w:spacing w:val="-2"/>
        </w:rPr>
        <w:t xml:space="preserve"> </w:t>
      </w:r>
      <w:r>
        <w:t>site.</w:t>
      </w:r>
      <w:r>
        <w:rPr>
          <w:spacing w:val="-3"/>
        </w:rPr>
        <w:t xml:space="preserve"> </w:t>
      </w:r>
      <w:r>
        <w:t>This</w:t>
      </w:r>
      <w:r>
        <w:rPr>
          <w:spacing w:val="-2"/>
        </w:rPr>
        <w:t xml:space="preserve"> </w:t>
      </w:r>
      <w:r>
        <w:t>lets</w:t>
      </w:r>
      <w:r>
        <w:rPr>
          <w:spacing w:val="-2"/>
        </w:rPr>
        <w:t xml:space="preserve"> </w:t>
      </w:r>
      <w:r>
        <w:t>you specify additional address space for the local network gateway in order to route traffic.</w:t>
      </w:r>
    </w:p>
    <w:p w14:paraId="0B4705AD" w14:textId="77777777" w:rsidR="00A53686" w:rsidRDefault="00A53686">
      <w:pPr>
        <w:pStyle w:val="Corpotesto"/>
        <w:sectPr w:rsidR="00A53686">
          <w:pgSz w:w="12240" w:h="15840"/>
          <w:pgMar w:top="1080" w:right="1080" w:bottom="1000" w:left="1440" w:header="0" w:footer="800" w:gutter="0"/>
          <w:cols w:space="720"/>
        </w:sectPr>
      </w:pPr>
    </w:p>
    <w:p w14:paraId="3EB16662" w14:textId="77777777" w:rsidR="00A53686" w:rsidRDefault="00A53686">
      <w:pPr>
        <w:pStyle w:val="Corpotesto"/>
        <w:spacing w:before="130"/>
        <w:ind w:left="0"/>
      </w:pPr>
    </w:p>
    <w:p w14:paraId="36B1A1B5" w14:textId="77777777" w:rsidR="00A53686" w:rsidRDefault="00000000">
      <w:pPr>
        <w:pStyle w:val="Corpotesto"/>
        <w:spacing w:before="1"/>
        <w:ind w:right="850"/>
      </w:pPr>
      <w:r>
        <w:t>References:</w:t>
      </w:r>
      <w:r>
        <w:rPr>
          <w:spacing w:val="-14"/>
        </w:rPr>
        <w:t xml:space="preserve"> </w:t>
      </w:r>
      <w:r>
        <w:t xml:space="preserve">https://docs.microsoft.com/en-us/azure/vpn-gateway/vpn-gateway-howto-vnet-vnet- </w:t>
      </w:r>
      <w:r>
        <w:rPr>
          <w:spacing w:val="-2"/>
        </w:rPr>
        <w:t>resource-manager-portal</w:t>
      </w:r>
    </w:p>
    <w:p w14:paraId="57956A01" w14:textId="77777777" w:rsidR="00A53686" w:rsidRDefault="00A53686">
      <w:pPr>
        <w:pStyle w:val="Corpotesto"/>
        <w:spacing w:before="229"/>
        <w:ind w:left="0"/>
      </w:pPr>
    </w:p>
    <w:p w14:paraId="1A108C9F" w14:textId="77777777" w:rsidR="00A53686" w:rsidRDefault="00000000">
      <w:pPr>
        <w:pStyle w:val="Titolo3"/>
      </w:pPr>
      <w:r>
        <w:t>QUESTION</w:t>
      </w:r>
      <w:r>
        <w:rPr>
          <w:spacing w:val="-3"/>
        </w:rPr>
        <w:t xml:space="preserve"> </w:t>
      </w:r>
      <w:r>
        <w:rPr>
          <w:spacing w:val="-5"/>
        </w:rPr>
        <w:t>77</w:t>
      </w:r>
    </w:p>
    <w:p w14:paraId="07EF6497" w14:textId="77777777" w:rsidR="00A53686" w:rsidRDefault="00000000">
      <w:pPr>
        <w:pStyle w:val="Corpotesto"/>
        <w:spacing w:before="1"/>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subscription</w:t>
      </w:r>
      <w:r>
        <w:rPr>
          <w:spacing w:val="-3"/>
        </w:rPr>
        <w:t xml:space="preserve"> </w:t>
      </w:r>
      <w:r>
        <w:t>named</w:t>
      </w:r>
      <w:r>
        <w:rPr>
          <w:spacing w:val="-3"/>
        </w:rPr>
        <w:t xml:space="preserve"> </w:t>
      </w:r>
      <w:r>
        <w:t>Subscription1.</w:t>
      </w:r>
      <w:r>
        <w:rPr>
          <w:spacing w:val="-4"/>
        </w:rPr>
        <w:t xml:space="preserve"> </w:t>
      </w:r>
      <w:r>
        <w:t>The</w:t>
      </w:r>
      <w:r>
        <w:rPr>
          <w:spacing w:val="-3"/>
        </w:rPr>
        <w:t xml:space="preserve"> </w:t>
      </w:r>
      <w:r>
        <w:t>company</w:t>
      </w:r>
      <w:r>
        <w:rPr>
          <w:spacing w:val="-3"/>
        </w:rPr>
        <w:t xml:space="preserve"> </w:t>
      </w:r>
      <w:r>
        <w:t>also</w:t>
      </w:r>
      <w:r>
        <w:rPr>
          <w:spacing w:val="-3"/>
        </w:rPr>
        <w:t xml:space="preserve"> </w:t>
      </w:r>
      <w:r>
        <w:t>has</w:t>
      </w:r>
      <w:r>
        <w:rPr>
          <w:spacing w:val="-3"/>
        </w:rPr>
        <w:t xml:space="preserve"> </w:t>
      </w:r>
      <w:r>
        <w:t>two</w:t>
      </w:r>
      <w:r>
        <w:rPr>
          <w:spacing w:val="-3"/>
        </w:rPr>
        <w:t xml:space="preserve"> </w:t>
      </w:r>
      <w:r>
        <w:t>on- premises servers named Server1 and Server2 that run Windows Server 2016. Server1 is configured as a DNS server that has a primary DNS zone named adatum.com.</w:t>
      </w:r>
    </w:p>
    <w:p w14:paraId="05F2AA82" w14:textId="77777777" w:rsidR="00A53686" w:rsidRDefault="00000000">
      <w:pPr>
        <w:pStyle w:val="Corpotesto"/>
      </w:pPr>
      <w:r>
        <w:t>Adatum.com</w:t>
      </w:r>
      <w:r>
        <w:rPr>
          <w:spacing w:val="-5"/>
        </w:rPr>
        <w:t xml:space="preserve"> </w:t>
      </w:r>
      <w:r>
        <w:t>contains</w:t>
      </w:r>
      <w:r>
        <w:rPr>
          <w:spacing w:val="-2"/>
        </w:rPr>
        <w:t xml:space="preserve"> </w:t>
      </w:r>
      <w:r>
        <w:t>1,000</w:t>
      </w:r>
      <w:r>
        <w:rPr>
          <w:spacing w:val="-3"/>
        </w:rPr>
        <w:t xml:space="preserve"> </w:t>
      </w:r>
      <w:r>
        <w:t>DNS</w:t>
      </w:r>
      <w:r>
        <w:rPr>
          <w:spacing w:val="-3"/>
        </w:rPr>
        <w:t xml:space="preserve"> </w:t>
      </w:r>
      <w:r>
        <w:rPr>
          <w:spacing w:val="-2"/>
        </w:rPr>
        <w:t>records.</w:t>
      </w:r>
    </w:p>
    <w:p w14:paraId="4983F2CD" w14:textId="77777777" w:rsidR="00A53686" w:rsidRDefault="00000000">
      <w:pPr>
        <w:pStyle w:val="Corpotesto"/>
      </w:pPr>
      <w:r>
        <w:t>You</w:t>
      </w:r>
      <w:r>
        <w:rPr>
          <w:spacing w:val="-6"/>
        </w:rPr>
        <w:t xml:space="preserve"> </w:t>
      </w:r>
      <w:r>
        <w:t>manage</w:t>
      </w:r>
      <w:r>
        <w:rPr>
          <w:spacing w:val="-4"/>
        </w:rPr>
        <w:t xml:space="preserve"> </w:t>
      </w:r>
      <w:r>
        <w:t>Server1</w:t>
      </w:r>
      <w:r>
        <w:rPr>
          <w:spacing w:val="-3"/>
        </w:rPr>
        <w:t xml:space="preserve"> </w:t>
      </w:r>
      <w:r>
        <w:t>and</w:t>
      </w:r>
      <w:r>
        <w:rPr>
          <w:spacing w:val="-4"/>
        </w:rPr>
        <w:t xml:space="preserve"> </w:t>
      </w:r>
      <w:r>
        <w:t>Subscription1</w:t>
      </w:r>
      <w:r>
        <w:rPr>
          <w:spacing w:val="-4"/>
        </w:rPr>
        <w:t xml:space="preserve"> </w:t>
      </w:r>
      <w:r>
        <w:t>from</w:t>
      </w:r>
      <w:r>
        <w:rPr>
          <w:spacing w:val="-3"/>
        </w:rPr>
        <w:t xml:space="preserve"> </w:t>
      </w:r>
      <w:r>
        <w:t>Server2.</w:t>
      </w:r>
      <w:r>
        <w:rPr>
          <w:spacing w:val="-4"/>
        </w:rPr>
        <w:t xml:space="preserve"> </w:t>
      </w:r>
      <w:r>
        <w:t>Server2</w:t>
      </w:r>
      <w:r>
        <w:rPr>
          <w:spacing w:val="-3"/>
        </w:rPr>
        <w:t xml:space="preserve"> </w:t>
      </w:r>
      <w:r>
        <w:t>has</w:t>
      </w:r>
      <w:r>
        <w:rPr>
          <w:spacing w:val="-4"/>
        </w:rPr>
        <w:t xml:space="preserve"> </w:t>
      </w:r>
      <w:r>
        <w:t>the</w:t>
      </w:r>
      <w:r>
        <w:rPr>
          <w:spacing w:val="-4"/>
        </w:rPr>
        <w:t xml:space="preserve"> </w:t>
      </w:r>
      <w:r>
        <w:t>following</w:t>
      </w:r>
      <w:r>
        <w:rPr>
          <w:spacing w:val="-5"/>
        </w:rPr>
        <w:t xml:space="preserve"> </w:t>
      </w:r>
      <w:r>
        <w:t>tools</w:t>
      </w:r>
      <w:r>
        <w:rPr>
          <w:spacing w:val="-2"/>
        </w:rPr>
        <w:t xml:space="preserve"> installed:</w:t>
      </w:r>
    </w:p>
    <w:p w14:paraId="66067770" w14:textId="77777777" w:rsidR="00A53686" w:rsidRDefault="00000000">
      <w:pPr>
        <w:pStyle w:val="Paragrafoelenco"/>
        <w:numPr>
          <w:ilvl w:val="0"/>
          <w:numId w:val="67"/>
        </w:numPr>
        <w:tabs>
          <w:tab w:val="left" w:pos="600"/>
        </w:tabs>
        <w:spacing w:before="226"/>
        <w:ind w:hanging="240"/>
        <w:rPr>
          <w:sz w:val="20"/>
        </w:rPr>
      </w:pPr>
      <w:r>
        <w:rPr>
          <w:sz w:val="20"/>
        </w:rPr>
        <w:t>The</w:t>
      </w:r>
      <w:r>
        <w:rPr>
          <w:spacing w:val="-5"/>
          <w:sz w:val="20"/>
        </w:rPr>
        <w:t xml:space="preserve"> </w:t>
      </w:r>
      <w:r>
        <w:rPr>
          <w:sz w:val="20"/>
        </w:rPr>
        <w:t>DNS</w:t>
      </w:r>
      <w:r>
        <w:rPr>
          <w:spacing w:val="-4"/>
          <w:sz w:val="20"/>
        </w:rPr>
        <w:t xml:space="preserve"> </w:t>
      </w:r>
      <w:r>
        <w:rPr>
          <w:sz w:val="20"/>
        </w:rPr>
        <w:t>Manager</w:t>
      </w:r>
      <w:r>
        <w:rPr>
          <w:spacing w:val="-4"/>
          <w:sz w:val="20"/>
        </w:rPr>
        <w:t xml:space="preserve"> </w:t>
      </w:r>
      <w:r>
        <w:rPr>
          <w:spacing w:val="-2"/>
          <w:sz w:val="20"/>
        </w:rPr>
        <w:t>console</w:t>
      </w:r>
    </w:p>
    <w:p w14:paraId="21210325" w14:textId="77777777" w:rsidR="00A53686" w:rsidRDefault="00000000">
      <w:pPr>
        <w:pStyle w:val="Paragrafoelenco"/>
        <w:numPr>
          <w:ilvl w:val="0"/>
          <w:numId w:val="67"/>
        </w:numPr>
        <w:tabs>
          <w:tab w:val="left" w:pos="600"/>
        </w:tabs>
        <w:ind w:hanging="240"/>
        <w:rPr>
          <w:sz w:val="20"/>
        </w:rPr>
      </w:pPr>
      <w:r>
        <w:rPr>
          <w:sz w:val="20"/>
        </w:rPr>
        <w:t>Azure</w:t>
      </w:r>
      <w:r>
        <w:rPr>
          <w:spacing w:val="-5"/>
          <w:sz w:val="20"/>
        </w:rPr>
        <w:t xml:space="preserve"> </w:t>
      </w:r>
      <w:r>
        <w:rPr>
          <w:spacing w:val="-2"/>
          <w:sz w:val="20"/>
        </w:rPr>
        <w:t>PowerShell</w:t>
      </w:r>
    </w:p>
    <w:p w14:paraId="0A8254CC" w14:textId="77777777" w:rsidR="00A53686" w:rsidRDefault="00000000">
      <w:pPr>
        <w:pStyle w:val="Paragrafoelenco"/>
        <w:numPr>
          <w:ilvl w:val="0"/>
          <w:numId w:val="67"/>
        </w:numPr>
        <w:tabs>
          <w:tab w:val="left" w:pos="600"/>
        </w:tabs>
        <w:ind w:hanging="240"/>
        <w:rPr>
          <w:sz w:val="20"/>
        </w:rPr>
      </w:pPr>
      <w:r>
        <w:rPr>
          <w:sz w:val="20"/>
        </w:rPr>
        <w:t>Azure</w:t>
      </w:r>
      <w:r>
        <w:rPr>
          <w:spacing w:val="-4"/>
          <w:sz w:val="20"/>
        </w:rPr>
        <w:t xml:space="preserve"> </w:t>
      </w:r>
      <w:r>
        <w:rPr>
          <w:sz w:val="20"/>
        </w:rPr>
        <w:t>CLI</w:t>
      </w:r>
      <w:r>
        <w:rPr>
          <w:spacing w:val="-4"/>
          <w:sz w:val="20"/>
        </w:rPr>
        <w:t xml:space="preserve"> </w:t>
      </w:r>
      <w:r>
        <w:rPr>
          <w:spacing w:val="-5"/>
          <w:sz w:val="20"/>
        </w:rPr>
        <w:t>2.0</w:t>
      </w:r>
    </w:p>
    <w:p w14:paraId="44FBCBFC" w14:textId="77777777" w:rsidR="00A53686" w:rsidRDefault="00A53686">
      <w:pPr>
        <w:pStyle w:val="Corpotesto"/>
        <w:spacing w:before="3"/>
        <w:ind w:left="0"/>
        <w:rPr>
          <w:rFonts w:ascii="Courier New"/>
        </w:rPr>
      </w:pPr>
    </w:p>
    <w:p w14:paraId="0ACD4D07"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move</w:t>
      </w:r>
      <w:r>
        <w:rPr>
          <w:spacing w:val="-3"/>
        </w:rPr>
        <w:t xml:space="preserve"> </w:t>
      </w:r>
      <w:r>
        <w:t>the</w:t>
      </w:r>
      <w:r>
        <w:rPr>
          <w:spacing w:val="-3"/>
        </w:rPr>
        <w:t xml:space="preserve"> </w:t>
      </w:r>
      <w:r>
        <w:t>adatum.com</w:t>
      </w:r>
      <w:r>
        <w:rPr>
          <w:spacing w:val="-4"/>
        </w:rPr>
        <w:t xml:space="preserve"> </w:t>
      </w:r>
      <w:r>
        <w:t>zone</w:t>
      </w:r>
      <w:r>
        <w:rPr>
          <w:spacing w:val="-3"/>
        </w:rPr>
        <w:t xml:space="preserve"> </w:t>
      </w:r>
      <w:r>
        <w:t>to</w:t>
      </w:r>
      <w:r>
        <w:rPr>
          <w:spacing w:val="-3"/>
        </w:rPr>
        <w:t xml:space="preserve"> </w:t>
      </w:r>
      <w:r>
        <w:t>Subscription1.</w:t>
      </w:r>
      <w:r>
        <w:rPr>
          <w:spacing w:val="-3"/>
        </w:rPr>
        <w:t xml:space="preserve"> </w:t>
      </w:r>
      <w:r>
        <w:t>The</w:t>
      </w:r>
      <w:r>
        <w:rPr>
          <w:spacing w:val="-3"/>
        </w:rPr>
        <w:t xml:space="preserve"> </w:t>
      </w:r>
      <w:r>
        <w:t>solution</w:t>
      </w:r>
      <w:r>
        <w:rPr>
          <w:spacing w:val="-3"/>
        </w:rPr>
        <w:t xml:space="preserve"> </w:t>
      </w:r>
      <w:r>
        <w:t>must</w:t>
      </w:r>
      <w:r>
        <w:rPr>
          <w:spacing w:val="-4"/>
        </w:rPr>
        <w:t xml:space="preserve"> </w:t>
      </w:r>
      <w:r>
        <w:t>minimize administrative effort.</w:t>
      </w:r>
    </w:p>
    <w:p w14:paraId="0110CE27" w14:textId="77777777" w:rsidR="00A53686" w:rsidRDefault="00000000">
      <w:pPr>
        <w:pStyle w:val="Corpotesto"/>
        <w:spacing w:line="230" w:lineRule="exact"/>
      </w:pPr>
      <w:r>
        <w:t>What</w:t>
      </w:r>
      <w:r>
        <w:rPr>
          <w:spacing w:val="-5"/>
        </w:rPr>
        <w:t xml:space="preserve"> </w:t>
      </w:r>
      <w:r>
        <w:t>should</w:t>
      </w:r>
      <w:r>
        <w:rPr>
          <w:spacing w:val="-3"/>
        </w:rPr>
        <w:t xml:space="preserve"> </w:t>
      </w:r>
      <w:r>
        <w:t>you</w:t>
      </w:r>
      <w:r>
        <w:rPr>
          <w:spacing w:val="-3"/>
        </w:rPr>
        <w:t xml:space="preserve"> </w:t>
      </w:r>
      <w:r>
        <w:rPr>
          <w:spacing w:val="-4"/>
        </w:rPr>
        <w:t>use?</w:t>
      </w:r>
    </w:p>
    <w:p w14:paraId="7CC16204"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2471"/>
      </w:tblGrid>
      <w:tr w:rsidR="00A53686" w14:paraId="237728CB" w14:textId="77777777">
        <w:trPr>
          <w:trHeight w:val="241"/>
        </w:trPr>
        <w:tc>
          <w:tcPr>
            <w:tcW w:w="327" w:type="dxa"/>
          </w:tcPr>
          <w:p w14:paraId="21DA27F8" w14:textId="77777777" w:rsidR="00A53686" w:rsidRDefault="00000000">
            <w:pPr>
              <w:pStyle w:val="TableParagraph"/>
              <w:spacing w:before="0" w:line="222" w:lineRule="exact"/>
              <w:ind w:left="10" w:right="46"/>
              <w:rPr>
                <w:sz w:val="20"/>
              </w:rPr>
            </w:pPr>
            <w:r>
              <w:rPr>
                <w:spacing w:val="-5"/>
                <w:sz w:val="20"/>
              </w:rPr>
              <w:t>A.</w:t>
            </w:r>
          </w:p>
        </w:tc>
        <w:tc>
          <w:tcPr>
            <w:tcW w:w="2471" w:type="dxa"/>
          </w:tcPr>
          <w:p w14:paraId="493C257E" w14:textId="77777777" w:rsidR="00A53686" w:rsidRDefault="00000000">
            <w:pPr>
              <w:pStyle w:val="TableParagraph"/>
              <w:spacing w:before="0" w:line="222" w:lineRule="exact"/>
              <w:ind w:left="76"/>
              <w:jc w:val="left"/>
              <w:rPr>
                <w:sz w:val="20"/>
              </w:rPr>
            </w:pPr>
            <w:r>
              <w:rPr>
                <w:sz w:val="20"/>
              </w:rPr>
              <w:t>Azure</w:t>
            </w:r>
            <w:r>
              <w:rPr>
                <w:spacing w:val="-5"/>
                <w:sz w:val="20"/>
              </w:rPr>
              <w:t xml:space="preserve"> </w:t>
            </w:r>
            <w:r>
              <w:rPr>
                <w:spacing w:val="-2"/>
                <w:sz w:val="20"/>
              </w:rPr>
              <w:t>PowerShell</w:t>
            </w:r>
          </w:p>
        </w:tc>
      </w:tr>
      <w:tr w:rsidR="00A53686" w14:paraId="1B8EC854" w14:textId="77777777">
        <w:trPr>
          <w:trHeight w:val="259"/>
        </w:trPr>
        <w:tc>
          <w:tcPr>
            <w:tcW w:w="327" w:type="dxa"/>
          </w:tcPr>
          <w:p w14:paraId="2D64BB4E" w14:textId="77777777" w:rsidR="00A53686" w:rsidRDefault="00000000">
            <w:pPr>
              <w:pStyle w:val="TableParagraph"/>
              <w:spacing w:before="11"/>
              <w:ind w:left="10" w:right="46"/>
              <w:rPr>
                <w:sz w:val="20"/>
              </w:rPr>
            </w:pPr>
            <w:r>
              <w:rPr>
                <w:spacing w:val="-5"/>
                <w:sz w:val="20"/>
              </w:rPr>
              <w:t>B.</w:t>
            </w:r>
          </w:p>
        </w:tc>
        <w:tc>
          <w:tcPr>
            <w:tcW w:w="2471" w:type="dxa"/>
          </w:tcPr>
          <w:p w14:paraId="0C7264B9" w14:textId="77777777" w:rsidR="00A53686" w:rsidRDefault="00000000">
            <w:pPr>
              <w:pStyle w:val="TableParagraph"/>
              <w:spacing w:before="11"/>
              <w:ind w:left="76"/>
              <w:jc w:val="left"/>
              <w:rPr>
                <w:sz w:val="20"/>
              </w:rPr>
            </w:pPr>
            <w:r>
              <w:rPr>
                <w:sz w:val="20"/>
              </w:rPr>
              <w:t>Azure</w:t>
            </w:r>
            <w:r>
              <w:rPr>
                <w:spacing w:val="-5"/>
                <w:sz w:val="20"/>
              </w:rPr>
              <w:t xml:space="preserve"> CLI</w:t>
            </w:r>
          </w:p>
        </w:tc>
      </w:tr>
      <w:tr w:rsidR="00A53686" w14:paraId="3B24ABB3" w14:textId="77777777">
        <w:trPr>
          <w:trHeight w:val="260"/>
        </w:trPr>
        <w:tc>
          <w:tcPr>
            <w:tcW w:w="327" w:type="dxa"/>
          </w:tcPr>
          <w:p w14:paraId="4FA7FE0E" w14:textId="77777777" w:rsidR="00A53686" w:rsidRDefault="00000000">
            <w:pPr>
              <w:pStyle w:val="TableParagraph"/>
              <w:ind w:left="23" w:right="46"/>
              <w:rPr>
                <w:sz w:val="20"/>
              </w:rPr>
            </w:pPr>
            <w:r>
              <w:rPr>
                <w:spacing w:val="-5"/>
                <w:sz w:val="20"/>
              </w:rPr>
              <w:t>C.</w:t>
            </w:r>
          </w:p>
        </w:tc>
        <w:tc>
          <w:tcPr>
            <w:tcW w:w="2471" w:type="dxa"/>
          </w:tcPr>
          <w:p w14:paraId="7ACA3A1F" w14:textId="77777777" w:rsidR="00A53686" w:rsidRDefault="00000000">
            <w:pPr>
              <w:pStyle w:val="TableParagraph"/>
              <w:ind w:left="76"/>
              <w:jc w:val="left"/>
              <w:rPr>
                <w:sz w:val="20"/>
              </w:rPr>
            </w:pPr>
            <w:r>
              <w:rPr>
                <w:sz w:val="20"/>
              </w:rPr>
              <w:t>the</w:t>
            </w:r>
            <w:r>
              <w:rPr>
                <w:spacing w:val="-4"/>
                <w:sz w:val="20"/>
              </w:rPr>
              <w:t xml:space="preserve"> </w:t>
            </w:r>
            <w:r>
              <w:rPr>
                <w:sz w:val="20"/>
              </w:rPr>
              <w:t>Azure</w:t>
            </w:r>
            <w:r>
              <w:rPr>
                <w:spacing w:val="-4"/>
                <w:sz w:val="20"/>
              </w:rPr>
              <w:t xml:space="preserve"> </w:t>
            </w:r>
            <w:r>
              <w:rPr>
                <w:spacing w:val="-2"/>
                <w:sz w:val="20"/>
              </w:rPr>
              <w:t>portal</w:t>
            </w:r>
          </w:p>
        </w:tc>
      </w:tr>
      <w:tr w:rsidR="00A53686" w14:paraId="4F0E6CDF" w14:textId="77777777">
        <w:trPr>
          <w:trHeight w:val="242"/>
        </w:trPr>
        <w:tc>
          <w:tcPr>
            <w:tcW w:w="327" w:type="dxa"/>
          </w:tcPr>
          <w:p w14:paraId="08DBD65C" w14:textId="77777777" w:rsidR="00A53686" w:rsidRDefault="00000000">
            <w:pPr>
              <w:pStyle w:val="TableParagraph"/>
              <w:spacing w:line="210" w:lineRule="exact"/>
              <w:ind w:left="23" w:right="46"/>
              <w:rPr>
                <w:sz w:val="20"/>
              </w:rPr>
            </w:pPr>
            <w:r>
              <w:rPr>
                <w:spacing w:val="-5"/>
                <w:sz w:val="20"/>
              </w:rPr>
              <w:t>D.</w:t>
            </w:r>
          </w:p>
        </w:tc>
        <w:tc>
          <w:tcPr>
            <w:tcW w:w="2471" w:type="dxa"/>
          </w:tcPr>
          <w:p w14:paraId="74BB4336" w14:textId="77777777" w:rsidR="00A53686" w:rsidRDefault="00000000">
            <w:pPr>
              <w:pStyle w:val="TableParagraph"/>
              <w:spacing w:line="210" w:lineRule="exact"/>
              <w:ind w:left="76"/>
              <w:jc w:val="left"/>
              <w:rPr>
                <w:sz w:val="20"/>
              </w:rPr>
            </w:pPr>
            <w:r>
              <w:rPr>
                <w:sz w:val="20"/>
              </w:rPr>
              <w:t>the</w:t>
            </w:r>
            <w:r>
              <w:rPr>
                <w:spacing w:val="-4"/>
                <w:sz w:val="20"/>
              </w:rPr>
              <w:t xml:space="preserve"> </w:t>
            </w:r>
            <w:r>
              <w:rPr>
                <w:sz w:val="20"/>
              </w:rPr>
              <w:t>DNS</w:t>
            </w:r>
            <w:r>
              <w:rPr>
                <w:spacing w:val="-3"/>
                <w:sz w:val="20"/>
              </w:rPr>
              <w:t xml:space="preserve"> </w:t>
            </w:r>
            <w:r>
              <w:rPr>
                <w:sz w:val="20"/>
              </w:rPr>
              <w:t>Manager</w:t>
            </w:r>
            <w:r>
              <w:rPr>
                <w:spacing w:val="-3"/>
                <w:sz w:val="20"/>
              </w:rPr>
              <w:t xml:space="preserve"> </w:t>
            </w:r>
            <w:r>
              <w:rPr>
                <w:spacing w:val="-2"/>
                <w:sz w:val="20"/>
              </w:rPr>
              <w:t>console</w:t>
            </w:r>
          </w:p>
        </w:tc>
      </w:tr>
    </w:tbl>
    <w:p w14:paraId="77738365" w14:textId="77777777" w:rsidR="00A53686" w:rsidRDefault="00A53686">
      <w:pPr>
        <w:pStyle w:val="Corpotesto"/>
        <w:spacing w:before="31"/>
        <w:ind w:left="0"/>
      </w:pPr>
    </w:p>
    <w:p w14:paraId="2584B879" w14:textId="77777777" w:rsidR="00A53686" w:rsidRDefault="00000000">
      <w:pPr>
        <w:ind w:left="360"/>
        <w:rPr>
          <w:sz w:val="20"/>
        </w:rPr>
      </w:pPr>
      <w:r>
        <w:rPr>
          <w:rFonts w:ascii="Arial"/>
          <w:b/>
          <w:sz w:val="20"/>
        </w:rPr>
        <w:t xml:space="preserve">Answer: </w:t>
      </w:r>
      <w:r>
        <w:rPr>
          <w:spacing w:val="-10"/>
          <w:sz w:val="20"/>
        </w:rPr>
        <w:t>B</w:t>
      </w:r>
    </w:p>
    <w:p w14:paraId="6FA5BA51" w14:textId="77777777" w:rsidR="00A53686" w:rsidRDefault="00000000">
      <w:pPr>
        <w:spacing w:before="1" w:line="230" w:lineRule="exact"/>
        <w:ind w:left="360"/>
        <w:rPr>
          <w:rFonts w:ascii="Arial"/>
          <w:b/>
          <w:sz w:val="20"/>
        </w:rPr>
      </w:pPr>
      <w:r>
        <w:rPr>
          <w:rFonts w:ascii="Arial"/>
          <w:b/>
          <w:spacing w:val="-2"/>
          <w:sz w:val="20"/>
        </w:rPr>
        <w:t>Explanation:</w:t>
      </w:r>
    </w:p>
    <w:p w14:paraId="43E9B6C1" w14:textId="77777777" w:rsidR="00A53686" w:rsidRDefault="00000000">
      <w:pPr>
        <w:pStyle w:val="Corpotesto"/>
        <w:ind w:right="779"/>
      </w:pPr>
      <w:r>
        <w:t>Azure DNS supports importing and exporting zone files by using the Azure command-line interface</w:t>
      </w:r>
      <w:r>
        <w:rPr>
          <w:spacing w:val="-3"/>
        </w:rPr>
        <w:t xml:space="preserve"> </w:t>
      </w:r>
      <w:r>
        <w:t>(CLI).</w:t>
      </w:r>
      <w:r>
        <w:rPr>
          <w:spacing w:val="-3"/>
        </w:rPr>
        <w:t xml:space="preserve"> </w:t>
      </w:r>
      <w:r>
        <w:t>Zone</w:t>
      </w:r>
      <w:r>
        <w:rPr>
          <w:spacing w:val="-3"/>
        </w:rPr>
        <w:t xml:space="preserve"> </w:t>
      </w:r>
      <w:r>
        <w:t>file</w:t>
      </w:r>
      <w:r>
        <w:rPr>
          <w:spacing w:val="-3"/>
        </w:rPr>
        <w:t xml:space="preserve"> </w:t>
      </w:r>
      <w:r>
        <w:t>import</w:t>
      </w:r>
      <w:r>
        <w:rPr>
          <w:spacing w:val="-4"/>
        </w:rPr>
        <w:t xml:space="preserve"> </w:t>
      </w:r>
      <w:r>
        <w:t>is</w:t>
      </w:r>
      <w:r>
        <w:rPr>
          <w:spacing w:val="-3"/>
        </w:rPr>
        <w:t xml:space="preserve"> </w:t>
      </w:r>
      <w:r>
        <w:t>not</w:t>
      </w:r>
      <w:r>
        <w:rPr>
          <w:spacing w:val="-4"/>
        </w:rPr>
        <w:t xml:space="preserve"> </w:t>
      </w:r>
      <w:r>
        <w:t>currently</w:t>
      </w:r>
      <w:r>
        <w:rPr>
          <w:spacing w:val="-5"/>
        </w:rPr>
        <w:t xml:space="preserve"> </w:t>
      </w:r>
      <w:r>
        <w:t>supported</w:t>
      </w:r>
      <w:r>
        <w:rPr>
          <w:spacing w:val="-3"/>
        </w:rPr>
        <w:t xml:space="preserve"> </w:t>
      </w:r>
      <w:r>
        <w:t>via</w:t>
      </w:r>
      <w:r>
        <w:rPr>
          <w:spacing w:val="-3"/>
        </w:rPr>
        <w:t xml:space="preserve"> </w:t>
      </w:r>
      <w:r>
        <w:t>Azure</w:t>
      </w:r>
      <w:r>
        <w:rPr>
          <w:spacing w:val="-4"/>
        </w:rPr>
        <w:t xml:space="preserve"> </w:t>
      </w:r>
      <w:r>
        <w:t>PowerShell</w:t>
      </w:r>
      <w:r>
        <w:rPr>
          <w:spacing w:val="-3"/>
        </w:rPr>
        <w:t xml:space="preserve"> </w:t>
      </w:r>
      <w:r>
        <w:t>or</w:t>
      </w:r>
      <w:r>
        <w:rPr>
          <w:spacing w:val="-3"/>
        </w:rPr>
        <w:t xml:space="preserve"> </w:t>
      </w:r>
      <w:r>
        <w:t>the</w:t>
      </w:r>
      <w:r>
        <w:rPr>
          <w:spacing w:val="-4"/>
        </w:rPr>
        <w:t xml:space="preserve"> </w:t>
      </w:r>
      <w:r>
        <w:t>Azure portal. References: https://docs.microsoft.com/en-us/azure/dns/dns-import-export</w:t>
      </w:r>
    </w:p>
    <w:p w14:paraId="7814D15E" w14:textId="77777777" w:rsidR="00A53686" w:rsidRDefault="00A53686">
      <w:pPr>
        <w:pStyle w:val="Corpotesto"/>
        <w:spacing w:before="229"/>
        <w:ind w:left="0"/>
      </w:pPr>
    </w:p>
    <w:p w14:paraId="51B0F962" w14:textId="77777777" w:rsidR="00A53686" w:rsidRDefault="00000000">
      <w:pPr>
        <w:pStyle w:val="Titolo3"/>
      </w:pPr>
      <w:r>
        <w:t>QUESTION</w:t>
      </w:r>
      <w:r>
        <w:rPr>
          <w:spacing w:val="-3"/>
        </w:rPr>
        <w:t xml:space="preserve"> </w:t>
      </w:r>
      <w:r>
        <w:rPr>
          <w:spacing w:val="-5"/>
        </w:rPr>
        <w:t>78</w:t>
      </w:r>
    </w:p>
    <w:p w14:paraId="0D5C16B9"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20E05CD3" w14:textId="77777777" w:rsidR="00A53686" w:rsidRDefault="00000000">
      <w:pPr>
        <w:pStyle w:val="Corpotesto"/>
        <w:spacing w:before="9"/>
        <w:ind w:left="0"/>
        <w:rPr>
          <w:sz w:val="17"/>
        </w:rPr>
      </w:pPr>
      <w:r>
        <w:rPr>
          <w:noProof/>
          <w:sz w:val="17"/>
        </w:rPr>
        <w:drawing>
          <wp:anchor distT="0" distB="0" distL="0" distR="0" simplePos="0" relativeHeight="487621120" behindDoc="1" locked="0" layoutInCell="1" allowOverlap="1" wp14:anchorId="4FD9D9AC" wp14:editId="73807086">
            <wp:simplePos x="0" y="0"/>
            <wp:positionH relativeFrom="page">
              <wp:posOffset>1143000</wp:posOffset>
            </wp:positionH>
            <wp:positionV relativeFrom="paragraph">
              <wp:posOffset>145492</wp:posOffset>
            </wp:positionV>
            <wp:extent cx="5188634" cy="1097661"/>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06" cstate="print"/>
                    <a:stretch>
                      <a:fillRect/>
                    </a:stretch>
                  </pic:blipFill>
                  <pic:spPr>
                    <a:xfrm>
                      <a:off x="0" y="0"/>
                      <a:ext cx="5188634" cy="1097661"/>
                    </a:xfrm>
                    <a:prstGeom prst="rect">
                      <a:avLst/>
                    </a:prstGeom>
                  </pic:spPr>
                </pic:pic>
              </a:graphicData>
            </a:graphic>
          </wp:anchor>
        </w:drawing>
      </w:r>
    </w:p>
    <w:p w14:paraId="5A55C52C" w14:textId="77777777" w:rsidR="00A53686" w:rsidRDefault="00000000">
      <w:pPr>
        <w:pStyle w:val="Corpotesto"/>
        <w:spacing w:before="225"/>
        <w:ind w:right="779"/>
      </w:pPr>
      <w:r>
        <w:t>VM1 and VM2 are deployed from the same template and host line-of-business applications accessed</w:t>
      </w:r>
      <w:r>
        <w:rPr>
          <w:spacing w:val="-3"/>
        </w:rPr>
        <w:t xml:space="preserve"> </w:t>
      </w:r>
      <w:r>
        <w:t>by</w:t>
      </w:r>
      <w:r>
        <w:rPr>
          <w:spacing w:val="-3"/>
        </w:rPr>
        <w:t xml:space="preserve"> </w:t>
      </w:r>
      <w:r>
        <w:t>using</w:t>
      </w:r>
      <w:r>
        <w:rPr>
          <w:spacing w:val="-3"/>
        </w:rPr>
        <w:t xml:space="preserve"> </w:t>
      </w:r>
      <w:r>
        <w:t>Remote</w:t>
      </w:r>
      <w:r>
        <w:rPr>
          <w:spacing w:val="-4"/>
        </w:rPr>
        <w:t xml:space="preserve"> </w:t>
      </w:r>
      <w:r>
        <w:t>Desktop.</w:t>
      </w:r>
      <w:r>
        <w:rPr>
          <w:spacing w:val="-4"/>
        </w:rPr>
        <w:t xml:space="preserve"> </w:t>
      </w:r>
      <w:r>
        <w:t>You</w:t>
      </w:r>
      <w:r>
        <w:rPr>
          <w:spacing w:val="-4"/>
        </w:rPr>
        <w:t xml:space="preserve"> </w:t>
      </w:r>
      <w:r>
        <w:t>configure</w:t>
      </w:r>
      <w:r>
        <w:rPr>
          <w:spacing w:val="-4"/>
        </w:rPr>
        <w:t xml:space="preserve"> </w:t>
      </w:r>
      <w:r>
        <w:t>the</w:t>
      </w:r>
      <w:r>
        <w:rPr>
          <w:spacing w:val="-4"/>
        </w:rPr>
        <w:t xml:space="preserve"> </w:t>
      </w:r>
      <w:r>
        <w:t>network</w:t>
      </w:r>
      <w:r>
        <w:rPr>
          <w:spacing w:val="-3"/>
        </w:rPr>
        <w:t xml:space="preserve"> </w:t>
      </w:r>
      <w:r>
        <w:t>security</w:t>
      </w:r>
      <w:r>
        <w:rPr>
          <w:spacing w:val="-3"/>
        </w:rPr>
        <w:t xml:space="preserve"> </w:t>
      </w:r>
      <w:r>
        <w:t>group</w:t>
      </w:r>
      <w:r>
        <w:rPr>
          <w:spacing w:val="-3"/>
        </w:rPr>
        <w:t xml:space="preserve"> </w:t>
      </w:r>
      <w:r>
        <w:t>(NSG)</w:t>
      </w:r>
      <w:r>
        <w:rPr>
          <w:spacing w:val="-3"/>
        </w:rPr>
        <w:t xml:space="preserve"> </w:t>
      </w:r>
      <w:r>
        <w:t>shown</w:t>
      </w:r>
      <w:r>
        <w:rPr>
          <w:spacing w:val="-5"/>
        </w:rPr>
        <w:t xml:space="preserve"> </w:t>
      </w:r>
      <w:r>
        <w:t xml:space="preserve">in the exhibit. (Click the </w:t>
      </w:r>
      <w:r>
        <w:rPr>
          <w:rFonts w:ascii="Arial"/>
          <w:b/>
        </w:rPr>
        <w:t xml:space="preserve">Exhibit </w:t>
      </w:r>
      <w:r>
        <w:t>button.)</w:t>
      </w:r>
    </w:p>
    <w:p w14:paraId="2779FD81" w14:textId="77777777" w:rsidR="00A53686" w:rsidRDefault="00A53686">
      <w:pPr>
        <w:pStyle w:val="Corpotesto"/>
        <w:sectPr w:rsidR="00A53686">
          <w:pgSz w:w="12240" w:h="15840"/>
          <w:pgMar w:top="1080" w:right="1080" w:bottom="1000" w:left="1440" w:header="0" w:footer="800" w:gutter="0"/>
          <w:cols w:space="720"/>
        </w:sectPr>
      </w:pPr>
    </w:p>
    <w:p w14:paraId="0DFF1382" w14:textId="77777777" w:rsidR="00A53686" w:rsidRDefault="00A53686">
      <w:pPr>
        <w:pStyle w:val="Corpotesto"/>
        <w:ind w:left="0"/>
      </w:pPr>
    </w:p>
    <w:p w14:paraId="0D9C2D4F" w14:textId="77777777" w:rsidR="00A53686" w:rsidRDefault="00A53686">
      <w:pPr>
        <w:pStyle w:val="Corpotesto"/>
        <w:spacing w:before="51" w:after="1"/>
        <w:ind w:left="0"/>
      </w:pPr>
    </w:p>
    <w:p w14:paraId="3B82E353" w14:textId="77777777" w:rsidR="00A53686" w:rsidRDefault="00000000">
      <w:pPr>
        <w:pStyle w:val="Corpotesto"/>
        <w:ind w:left="426"/>
      </w:pPr>
      <w:r>
        <w:rPr>
          <w:noProof/>
        </w:rPr>
        <w:drawing>
          <wp:inline distT="0" distB="0" distL="0" distR="0" wp14:anchorId="2169CB1A" wp14:editId="72A17930">
            <wp:extent cx="5385562" cy="4992624"/>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07" cstate="print"/>
                    <a:stretch>
                      <a:fillRect/>
                    </a:stretch>
                  </pic:blipFill>
                  <pic:spPr>
                    <a:xfrm>
                      <a:off x="0" y="0"/>
                      <a:ext cx="5385562" cy="4992624"/>
                    </a:xfrm>
                    <a:prstGeom prst="rect">
                      <a:avLst/>
                    </a:prstGeom>
                  </pic:spPr>
                </pic:pic>
              </a:graphicData>
            </a:graphic>
          </wp:inline>
        </w:drawing>
      </w:r>
    </w:p>
    <w:p w14:paraId="2757C6C3" w14:textId="77777777" w:rsidR="00A53686" w:rsidRDefault="00A53686">
      <w:pPr>
        <w:pStyle w:val="Corpotesto"/>
        <w:spacing w:before="56"/>
        <w:ind w:left="0"/>
      </w:pPr>
    </w:p>
    <w:p w14:paraId="6D70F7FC" w14:textId="77777777" w:rsidR="00A53686" w:rsidRDefault="00000000">
      <w:pPr>
        <w:pStyle w:val="Corpotesto"/>
        <w:ind w:right="1498"/>
      </w:pPr>
      <w:r>
        <w:t>You</w:t>
      </w:r>
      <w:r>
        <w:rPr>
          <w:spacing w:val="-3"/>
        </w:rPr>
        <w:t xml:space="preserve"> </w:t>
      </w:r>
      <w:r>
        <w:t>need</w:t>
      </w:r>
      <w:r>
        <w:rPr>
          <w:spacing w:val="-2"/>
        </w:rPr>
        <w:t xml:space="preserve"> </w:t>
      </w:r>
      <w:r>
        <w:t>to</w:t>
      </w:r>
      <w:r>
        <w:rPr>
          <w:spacing w:val="-4"/>
        </w:rPr>
        <w:t xml:space="preserve"> </w:t>
      </w:r>
      <w:r>
        <w:t>prevent</w:t>
      </w:r>
      <w:r>
        <w:rPr>
          <w:spacing w:val="-3"/>
        </w:rPr>
        <w:t xml:space="preserve"> </w:t>
      </w:r>
      <w:r>
        <w:t>users</w:t>
      </w:r>
      <w:r>
        <w:rPr>
          <w:spacing w:val="-3"/>
        </w:rPr>
        <w:t xml:space="preserve"> </w:t>
      </w:r>
      <w:r>
        <w:t>of</w:t>
      </w:r>
      <w:r>
        <w:rPr>
          <w:spacing w:val="-3"/>
        </w:rPr>
        <w:t xml:space="preserve"> </w:t>
      </w:r>
      <w:r>
        <w:t>VM1</w:t>
      </w:r>
      <w:r>
        <w:rPr>
          <w:spacing w:val="-3"/>
        </w:rPr>
        <w:t xml:space="preserve"> </w:t>
      </w:r>
      <w:r>
        <w:t>and</w:t>
      </w:r>
      <w:r>
        <w:rPr>
          <w:spacing w:val="-2"/>
        </w:rPr>
        <w:t xml:space="preserve"> </w:t>
      </w:r>
      <w:r>
        <w:t>VM2</w:t>
      </w:r>
      <w:r>
        <w:rPr>
          <w:spacing w:val="-3"/>
        </w:rPr>
        <w:t xml:space="preserve"> </w:t>
      </w:r>
      <w:r>
        <w:t>from</w:t>
      </w:r>
      <w:r>
        <w:rPr>
          <w:spacing w:val="-2"/>
        </w:rPr>
        <w:t xml:space="preserve"> </w:t>
      </w:r>
      <w:r>
        <w:t>accessing</w:t>
      </w:r>
      <w:r>
        <w:rPr>
          <w:spacing w:val="-2"/>
        </w:rPr>
        <w:t xml:space="preserve"> </w:t>
      </w:r>
      <w:r>
        <w:t>websites</w:t>
      </w:r>
      <w:r>
        <w:rPr>
          <w:spacing w:val="-2"/>
        </w:rPr>
        <w:t xml:space="preserve"> </w:t>
      </w:r>
      <w:r>
        <w:t>on</w:t>
      </w:r>
      <w:r>
        <w:rPr>
          <w:spacing w:val="-2"/>
        </w:rPr>
        <w:t xml:space="preserve"> </w:t>
      </w:r>
      <w:r>
        <w:t>the</w:t>
      </w:r>
      <w:r>
        <w:rPr>
          <w:spacing w:val="-2"/>
        </w:rPr>
        <w:t xml:space="preserve"> </w:t>
      </w:r>
      <w:r>
        <w:t>Internet. What should you do?</w:t>
      </w:r>
    </w:p>
    <w:p w14:paraId="21E673E3"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4617"/>
      </w:tblGrid>
      <w:tr w:rsidR="00A53686" w14:paraId="09471BBC" w14:textId="77777777">
        <w:trPr>
          <w:trHeight w:val="242"/>
        </w:trPr>
        <w:tc>
          <w:tcPr>
            <w:tcW w:w="327" w:type="dxa"/>
          </w:tcPr>
          <w:p w14:paraId="20F89053" w14:textId="77777777" w:rsidR="00A53686" w:rsidRDefault="00000000">
            <w:pPr>
              <w:pStyle w:val="TableParagraph"/>
              <w:spacing w:before="0" w:line="222" w:lineRule="exact"/>
              <w:ind w:left="10" w:right="46"/>
              <w:rPr>
                <w:sz w:val="20"/>
              </w:rPr>
            </w:pPr>
            <w:r>
              <w:rPr>
                <w:spacing w:val="-5"/>
                <w:sz w:val="20"/>
              </w:rPr>
              <w:t>A.</w:t>
            </w:r>
          </w:p>
        </w:tc>
        <w:tc>
          <w:tcPr>
            <w:tcW w:w="4617" w:type="dxa"/>
          </w:tcPr>
          <w:p w14:paraId="7AC59737" w14:textId="77777777" w:rsidR="00A53686" w:rsidRDefault="00000000">
            <w:pPr>
              <w:pStyle w:val="TableParagraph"/>
              <w:spacing w:before="0" w:line="222" w:lineRule="exact"/>
              <w:ind w:left="76"/>
              <w:jc w:val="left"/>
              <w:rPr>
                <w:sz w:val="20"/>
              </w:rPr>
            </w:pPr>
            <w:r>
              <w:rPr>
                <w:sz w:val="20"/>
              </w:rPr>
              <w:t>Associate</w:t>
            </w:r>
            <w:r>
              <w:rPr>
                <w:spacing w:val="-3"/>
                <w:sz w:val="20"/>
              </w:rPr>
              <w:t xml:space="preserve"> </w:t>
            </w:r>
            <w:r>
              <w:rPr>
                <w:sz w:val="20"/>
              </w:rPr>
              <w:t>the</w:t>
            </w:r>
            <w:r>
              <w:rPr>
                <w:spacing w:val="-4"/>
                <w:sz w:val="20"/>
              </w:rPr>
              <w:t xml:space="preserve"> </w:t>
            </w:r>
            <w:r>
              <w:rPr>
                <w:sz w:val="20"/>
              </w:rPr>
              <w:t>NSG</w:t>
            </w:r>
            <w:r>
              <w:rPr>
                <w:spacing w:val="-3"/>
                <w:sz w:val="20"/>
              </w:rPr>
              <w:t xml:space="preserve"> </w:t>
            </w:r>
            <w:r>
              <w:rPr>
                <w:sz w:val="20"/>
              </w:rPr>
              <w:t>to</w:t>
            </w:r>
            <w:r>
              <w:rPr>
                <w:spacing w:val="-3"/>
                <w:sz w:val="20"/>
              </w:rPr>
              <w:t xml:space="preserve"> </w:t>
            </w:r>
            <w:r>
              <w:rPr>
                <w:spacing w:val="-2"/>
                <w:sz w:val="20"/>
              </w:rPr>
              <w:t>Subnet1.</w:t>
            </w:r>
          </w:p>
        </w:tc>
      </w:tr>
      <w:tr w:rsidR="00A53686" w14:paraId="6463824D" w14:textId="77777777">
        <w:trPr>
          <w:trHeight w:val="260"/>
        </w:trPr>
        <w:tc>
          <w:tcPr>
            <w:tcW w:w="327" w:type="dxa"/>
          </w:tcPr>
          <w:p w14:paraId="07FFAD6D" w14:textId="77777777" w:rsidR="00A53686" w:rsidRDefault="00000000">
            <w:pPr>
              <w:pStyle w:val="TableParagraph"/>
              <w:ind w:left="10" w:right="46"/>
              <w:rPr>
                <w:sz w:val="20"/>
              </w:rPr>
            </w:pPr>
            <w:r>
              <w:rPr>
                <w:spacing w:val="-5"/>
                <w:sz w:val="20"/>
              </w:rPr>
              <w:t>B.</w:t>
            </w:r>
          </w:p>
        </w:tc>
        <w:tc>
          <w:tcPr>
            <w:tcW w:w="4617" w:type="dxa"/>
          </w:tcPr>
          <w:p w14:paraId="76ACF5ED" w14:textId="77777777" w:rsidR="00A53686" w:rsidRDefault="00000000">
            <w:pPr>
              <w:pStyle w:val="TableParagraph"/>
              <w:ind w:left="76"/>
              <w:jc w:val="left"/>
              <w:rPr>
                <w:sz w:val="20"/>
              </w:rPr>
            </w:pPr>
            <w:r>
              <w:rPr>
                <w:sz w:val="20"/>
              </w:rPr>
              <w:t>Disassociate</w:t>
            </w:r>
            <w:r>
              <w:rPr>
                <w:spacing w:val="-5"/>
                <w:sz w:val="20"/>
              </w:rPr>
              <w:t xml:space="preserve"> </w:t>
            </w:r>
            <w:r>
              <w:rPr>
                <w:sz w:val="20"/>
              </w:rPr>
              <w:t>the</w:t>
            </w:r>
            <w:r>
              <w:rPr>
                <w:spacing w:val="-3"/>
                <w:sz w:val="20"/>
              </w:rPr>
              <w:t xml:space="preserve"> </w:t>
            </w:r>
            <w:r>
              <w:rPr>
                <w:sz w:val="20"/>
              </w:rPr>
              <w:t>NSG</w:t>
            </w:r>
            <w:r>
              <w:rPr>
                <w:spacing w:val="-3"/>
                <w:sz w:val="20"/>
              </w:rPr>
              <w:t xml:space="preserve"> </w:t>
            </w:r>
            <w:r>
              <w:rPr>
                <w:sz w:val="20"/>
              </w:rPr>
              <w:t>from</w:t>
            </w:r>
            <w:r>
              <w:rPr>
                <w:spacing w:val="-4"/>
                <w:sz w:val="20"/>
              </w:rPr>
              <w:t xml:space="preserve"> </w:t>
            </w:r>
            <w:r>
              <w:rPr>
                <w:sz w:val="20"/>
              </w:rPr>
              <w:t>a</w:t>
            </w:r>
            <w:r>
              <w:rPr>
                <w:spacing w:val="-4"/>
                <w:sz w:val="20"/>
              </w:rPr>
              <w:t xml:space="preserve"> </w:t>
            </w:r>
            <w:r>
              <w:rPr>
                <w:sz w:val="20"/>
              </w:rPr>
              <w:t>network</w:t>
            </w:r>
            <w:r>
              <w:rPr>
                <w:spacing w:val="-2"/>
                <w:sz w:val="20"/>
              </w:rPr>
              <w:t xml:space="preserve"> interface.</w:t>
            </w:r>
          </w:p>
        </w:tc>
      </w:tr>
      <w:tr w:rsidR="00A53686" w14:paraId="7113DFE2" w14:textId="77777777">
        <w:trPr>
          <w:trHeight w:val="259"/>
        </w:trPr>
        <w:tc>
          <w:tcPr>
            <w:tcW w:w="327" w:type="dxa"/>
          </w:tcPr>
          <w:p w14:paraId="588AB1E4" w14:textId="77777777" w:rsidR="00A53686" w:rsidRDefault="00000000">
            <w:pPr>
              <w:pStyle w:val="TableParagraph"/>
              <w:ind w:left="23" w:right="46"/>
              <w:rPr>
                <w:sz w:val="20"/>
              </w:rPr>
            </w:pPr>
            <w:r>
              <w:rPr>
                <w:spacing w:val="-5"/>
                <w:sz w:val="20"/>
              </w:rPr>
              <w:t>C.</w:t>
            </w:r>
          </w:p>
        </w:tc>
        <w:tc>
          <w:tcPr>
            <w:tcW w:w="4617" w:type="dxa"/>
          </w:tcPr>
          <w:p w14:paraId="5BD76393" w14:textId="77777777" w:rsidR="00A53686" w:rsidRDefault="00000000">
            <w:pPr>
              <w:pStyle w:val="TableParagraph"/>
              <w:ind w:left="76"/>
              <w:jc w:val="left"/>
              <w:rPr>
                <w:sz w:val="20"/>
              </w:rPr>
            </w:pPr>
            <w:r>
              <w:rPr>
                <w:sz w:val="20"/>
              </w:rPr>
              <w:t>Change</w:t>
            </w:r>
            <w:r>
              <w:rPr>
                <w:spacing w:val="-6"/>
                <w:sz w:val="20"/>
              </w:rPr>
              <w:t xml:space="preserve"> </w:t>
            </w:r>
            <w:r>
              <w:rPr>
                <w:sz w:val="20"/>
              </w:rPr>
              <w:t>the</w:t>
            </w:r>
            <w:r>
              <w:rPr>
                <w:spacing w:val="-6"/>
                <w:sz w:val="20"/>
              </w:rPr>
              <w:t xml:space="preserve"> </w:t>
            </w:r>
            <w:r>
              <w:rPr>
                <w:sz w:val="20"/>
              </w:rPr>
              <w:t>DenyWebSites</w:t>
            </w:r>
            <w:r>
              <w:rPr>
                <w:spacing w:val="-6"/>
                <w:sz w:val="20"/>
              </w:rPr>
              <w:t xml:space="preserve"> </w:t>
            </w:r>
            <w:r>
              <w:rPr>
                <w:sz w:val="20"/>
              </w:rPr>
              <w:t>outbound</w:t>
            </w:r>
            <w:r>
              <w:rPr>
                <w:spacing w:val="-6"/>
                <w:sz w:val="20"/>
              </w:rPr>
              <w:t xml:space="preserve"> </w:t>
            </w:r>
            <w:r>
              <w:rPr>
                <w:sz w:val="20"/>
              </w:rPr>
              <w:t>security</w:t>
            </w:r>
            <w:r>
              <w:rPr>
                <w:spacing w:val="-5"/>
                <w:sz w:val="20"/>
              </w:rPr>
              <w:t xml:space="preserve"> </w:t>
            </w:r>
            <w:r>
              <w:rPr>
                <w:spacing w:val="-2"/>
                <w:sz w:val="20"/>
              </w:rPr>
              <w:t>rule.</w:t>
            </w:r>
          </w:p>
        </w:tc>
      </w:tr>
      <w:tr w:rsidR="00A53686" w14:paraId="0002D97F" w14:textId="77777777">
        <w:trPr>
          <w:trHeight w:val="241"/>
        </w:trPr>
        <w:tc>
          <w:tcPr>
            <w:tcW w:w="327" w:type="dxa"/>
          </w:tcPr>
          <w:p w14:paraId="2280C702" w14:textId="77777777" w:rsidR="00A53686" w:rsidRDefault="00000000">
            <w:pPr>
              <w:pStyle w:val="TableParagraph"/>
              <w:spacing w:before="11" w:line="210" w:lineRule="exact"/>
              <w:ind w:left="23" w:right="46"/>
              <w:rPr>
                <w:sz w:val="20"/>
              </w:rPr>
            </w:pPr>
            <w:r>
              <w:rPr>
                <w:spacing w:val="-5"/>
                <w:sz w:val="20"/>
              </w:rPr>
              <w:t>D.</w:t>
            </w:r>
          </w:p>
        </w:tc>
        <w:tc>
          <w:tcPr>
            <w:tcW w:w="4617" w:type="dxa"/>
          </w:tcPr>
          <w:p w14:paraId="415F4C67" w14:textId="77777777" w:rsidR="00A53686" w:rsidRDefault="00000000">
            <w:pPr>
              <w:pStyle w:val="TableParagraph"/>
              <w:spacing w:before="11" w:line="210" w:lineRule="exact"/>
              <w:ind w:left="76"/>
              <w:jc w:val="left"/>
              <w:rPr>
                <w:sz w:val="20"/>
              </w:rPr>
            </w:pPr>
            <w:r>
              <w:rPr>
                <w:sz w:val="20"/>
              </w:rPr>
              <w:t>Change</w:t>
            </w:r>
            <w:r>
              <w:rPr>
                <w:spacing w:val="-5"/>
                <w:sz w:val="20"/>
              </w:rPr>
              <w:t xml:space="preserve"> </w:t>
            </w:r>
            <w:r>
              <w:rPr>
                <w:sz w:val="20"/>
              </w:rPr>
              <w:t>the</w:t>
            </w:r>
            <w:r>
              <w:rPr>
                <w:spacing w:val="-5"/>
                <w:sz w:val="20"/>
              </w:rPr>
              <w:t xml:space="preserve"> </w:t>
            </w:r>
            <w:r>
              <w:rPr>
                <w:sz w:val="20"/>
              </w:rPr>
              <w:t>Port_80</w:t>
            </w:r>
            <w:r>
              <w:rPr>
                <w:spacing w:val="-5"/>
                <w:sz w:val="20"/>
              </w:rPr>
              <w:t xml:space="preserve"> </w:t>
            </w:r>
            <w:r>
              <w:rPr>
                <w:sz w:val="20"/>
              </w:rPr>
              <w:t>inbound</w:t>
            </w:r>
            <w:r>
              <w:rPr>
                <w:spacing w:val="-4"/>
                <w:sz w:val="20"/>
              </w:rPr>
              <w:t xml:space="preserve"> </w:t>
            </w:r>
            <w:r>
              <w:rPr>
                <w:sz w:val="20"/>
              </w:rPr>
              <w:t>security</w:t>
            </w:r>
            <w:r>
              <w:rPr>
                <w:spacing w:val="-4"/>
                <w:sz w:val="20"/>
              </w:rPr>
              <w:t xml:space="preserve"> rule.</w:t>
            </w:r>
          </w:p>
        </w:tc>
      </w:tr>
    </w:tbl>
    <w:p w14:paraId="085E9AF5" w14:textId="77777777" w:rsidR="00A53686" w:rsidRDefault="00A53686">
      <w:pPr>
        <w:pStyle w:val="Corpotesto"/>
        <w:spacing w:before="32"/>
        <w:ind w:left="0"/>
      </w:pPr>
    </w:p>
    <w:p w14:paraId="306B56DD" w14:textId="77777777" w:rsidR="00A53686" w:rsidRDefault="00000000">
      <w:pPr>
        <w:spacing w:line="230" w:lineRule="exact"/>
        <w:ind w:left="360"/>
        <w:rPr>
          <w:sz w:val="20"/>
        </w:rPr>
      </w:pPr>
      <w:r>
        <w:rPr>
          <w:rFonts w:ascii="Arial"/>
          <w:b/>
          <w:sz w:val="20"/>
        </w:rPr>
        <w:t xml:space="preserve">Answer: </w:t>
      </w:r>
      <w:r>
        <w:rPr>
          <w:spacing w:val="-10"/>
          <w:sz w:val="20"/>
        </w:rPr>
        <w:t>A</w:t>
      </w:r>
    </w:p>
    <w:p w14:paraId="20F023E4" w14:textId="77777777" w:rsidR="00A53686" w:rsidRDefault="00000000">
      <w:pPr>
        <w:spacing w:line="230" w:lineRule="exact"/>
        <w:ind w:left="360"/>
        <w:rPr>
          <w:rFonts w:ascii="Arial"/>
          <w:b/>
          <w:sz w:val="20"/>
        </w:rPr>
      </w:pPr>
      <w:r>
        <w:rPr>
          <w:rFonts w:ascii="Arial"/>
          <w:b/>
          <w:spacing w:val="-2"/>
          <w:sz w:val="20"/>
        </w:rPr>
        <w:t>Explanation:</w:t>
      </w:r>
    </w:p>
    <w:p w14:paraId="379DA6C3" w14:textId="77777777" w:rsidR="00A53686" w:rsidRDefault="00000000">
      <w:pPr>
        <w:pStyle w:val="Corpotesto"/>
        <w:spacing w:before="1"/>
        <w:ind w:right="717"/>
      </w:pPr>
      <w:r>
        <w:t>You</w:t>
      </w:r>
      <w:r>
        <w:rPr>
          <w:spacing w:val="-3"/>
        </w:rPr>
        <w:t xml:space="preserve"> </w:t>
      </w:r>
      <w:r>
        <w:t>can</w:t>
      </w:r>
      <w:r>
        <w:rPr>
          <w:spacing w:val="-2"/>
        </w:rPr>
        <w:t xml:space="preserve"> </w:t>
      </w:r>
      <w:r>
        <w:t>associate</w:t>
      </w:r>
      <w:r>
        <w:rPr>
          <w:spacing w:val="-3"/>
        </w:rPr>
        <w:t xml:space="preserve"> </w:t>
      </w:r>
      <w:r>
        <w:t>or</w:t>
      </w:r>
      <w:r>
        <w:rPr>
          <w:spacing w:val="-2"/>
        </w:rPr>
        <w:t xml:space="preserve"> </w:t>
      </w:r>
      <w:r>
        <w:t>dissociate</w:t>
      </w:r>
      <w:r>
        <w:rPr>
          <w:spacing w:val="-3"/>
        </w:rPr>
        <w:t xml:space="preserve"> </w:t>
      </w:r>
      <w:r>
        <w:t>a</w:t>
      </w:r>
      <w:r>
        <w:rPr>
          <w:spacing w:val="-2"/>
        </w:rPr>
        <w:t xml:space="preserve"> </w:t>
      </w:r>
      <w:r>
        <w:t>network</w:t>
      </w:r>
      <w:r>
        <w:rPr>
          <w:spacing w:val="-4"/>
        </w:rPr>
        <w:t xml:space="preserve"> </w:t>
      </w:r>
      <w:r>
        <w:t>security</w:t>
      </w:r>
      <w:r>
        <w:rPr>
          <w:spacing w:val="-2"/>
        </w:rPr>
        <w:t xml:space="preserve"> </w:t>
      </w:r>
      <w:r>
        <w:t>group</w:t>
      </w:r>
      <w:r>
        <w:rPr>
          <w:spacing w:val="-2"/>
        </w:rPr>
        <w:t xml:space="preserve"> </w:t>
      </w:r>
      <w:r>
        <w:t>from</w:t>
      </w:r>
      <w:r>
        <w:rPr>
          <w:spacing w:val="-3"/>
        </w:rPr>
        <w:t xml:space="preserve"> </w:t>
      </w:r>
      <w:r>
        <w:t>a</w:t>
      </w:r>
      <w:r>
        <w:rPr>
          <w:spacing w:val="-2"/>
        </w:rPr>
        <w:t xml:space="preserve"> </w:t>
      </w:r>
      <w:r>
        <w:t>network</w:t>
      </w:r>
      <w:r>
        <w:rPr>
          <w:spacing w:val="-2"/>
        </w:rPr>
        <w:t xml:space="preserve"> </w:t>
      </w:r>
      <w:r>
        <w:t>interface</w:t>
      </w:r>
      <w:r>
        <w:rPr>
          <w:spacing w:val="-2"/>
        </w:rPr>
        <w:t xml:space="preserve"> </w:t>
      </w:r>
      <w:r>
        <w:t>or</w:t>
      </w:r>
      <w:r>
        <w:rPr>
          <w:spacing w:val="-4"/>
        </w:rPr>
        <w:t xml:space="preserve"> </w:t>
      </w:r>
      <w:r>
        <w:t>subnet.</w:t>
      </w:r>
      <w:r>
        <w:rPr>
          <w:spacing w:val="-3"/>
        </w:rPr>
        <w:t xml:space="preserve"> </w:t>
      </w:r>
      <w:r>
        <w:t>The NSG has the appropriate rule to block users from accessing the Internet. We just need to associate it with Subnet1.</w:t>
      </w:r>
    </w:p>
    <w:p w14:paraId="361364E0" w14:textId="77777777" w:rsidR="00A53686" w:rsidRDefault="00000000">
      <w:pPr>
        <w:pStyle w:val="Corpotesto"/>
        <w:ind w:right="1062"/>
      </w:pPr>
      <w:r>
        <w:t>References:</w:t>
      </w:r>
      <w:r>
        <w:rPr>
          <w:spacing w:val="-14"/>
        </w:rPr>
        <w:t xml:space="preserve"> </w:t>
      </w:r>
      <w:r>
        <w:t xml:space="preserve">https://docs.microsoft.com/en-us/azure/virtual-network/manage-network-security- </w:t>
      </w:r>
      <w:r>
        <w:rPr>
          <w:spacing w:val="-2"/>
        </w:rPr>
        <w:t>group</w:t>
      </w:r>
    </w:p>
    <w:p w14:paraId="2111BDA5" w14:textId="77777777" w:rsidR="00A53686" w:rsidRDefault="00A53686">
      <w:pPr>
        <w:pStyle w:val="Corpotesto"/>
        <w:spacing w:before="229"/>
        <w:ind w:left="0"/>
      </w:pPr>
    </w:p>
    <w:p w14:paraId="40A5155E" w14:textId="77777777" w:rsidR="00A53686" w:rsidRDefault="00000000">
      <w:pPr>
        <w:pStyle w:val="Titolo3"/>
      </w:pPr>
      <w:r>
        <w:t>QUESTION</w:t>
      </w:r>
      <w:r>
        <w:rPr>
          <w:spacing w:val="-3"/>
        </w:rPr>
        <w:t xml:space="preserve"> </w:t>
      </w:r>
      <w:r>
        <w:rPr>
          <w:spacing w:val="-5"/>
        </w:rPr>
        <w:t>79</w:t>
      </w:r>
    </w:p>
    <w:p w14:paraId="18319A5B"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41FB5B6B" w14:textId="77777777" w:rsidR="00A53686" w:rsidRDefault="00A53686">
      <w:pPr>
        <w:pStyle w:val="Corpotesto"/>
        <w:sectPr w:rsidR="00A53686">
          <w:pgSz w:w="12240" w:h="15840"/>
          <w:pgMar w:top="1080" w:right="1080" w:bottom="1000" w:left="1440" w:header="0" w:footer="800" w:gutter="0"/>
          <w:cols w:space="720"/>
        </w:sectPr>
      </w:pPr>
    </w:p>
    <w:p w14:paraId="62EEE0D9" w14:textId="77777777" w:rsidR="00A53686" w:rsidRDefault="00A53686">
      <w:pPr>
        <w:pStyle w:val="Corpotesto"/>
        <w:ind w:left="0"/>
      </w:pPr>
    </w:p>
    <w:p w14:paraId="0134E1E4" w14:textId="77777777" w:rsidR="00A53686" w:rsidRDefault="00A53686">
      <w:pPr>
        <w:pStyle w:val="Corpotesto"/>
        <w:spacing w:before="130"/>
        <w:ind w:left="0"/>
      </w:pPr>
    </w:p>
    <w:p w14:paraId="64CAA15F" w14:textId="77777777" w:rsidR="00A53686" w:rsidRDefault="00000000">
      <w:pPr>
        <w:pStyle w:val="Corpotesto"/>
      </w:pPr>
      <w:r>
        <w:rPr>
          <w:noProof/>
        </w:rPr>
        <w:drawing>
          <wp:inline distT="0" distB="0" distL="0" distR="0" wp14:anchorId="37B310FD" wp14:editId="6B9F78C6">
            <wp:extent cx="5121851" cy="1000125"/>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08" cstate="print"/>
                    <a:stretch>
                      <a:fillRect/>
                    </a:stretch>
                  </pic:blipFill>
                  <pic:spPr>
                    <a:xfrm>
                      <a:off x="0" y="0"/>
                      <a:ext cx="5121851" cy="1000125"/>
                    </a:xfrm>
                    <a:prstGeom prst="rect">
                      <a:avLst/>
                    </a:prstGeom>
                  </pic:spPr>
                </pic:pic>
              </a:graphicData>
            </a:graphic>
          </wp:inline>
        </w:drawing>
      </w:r>
    </w:p>
    <w:p w14:paraId="4C9DA688" w14:textId="77777777" w:rsidR="00A53686" w:rsidRDefault="00A53686">
      <w:pPr>
        <w:pStyle w:val="Corpotesto"/>
        <w:spacing w:before="15"/>
        <w:ind w:left="0"/>
      </w:pPr>
    </w:p>
    <w:p w14:paraId="570A9FB9" w14:textId="77777777" w:rsidR="00A53686" w:rsidRDefault="00000000">
      <w:pPr>
        <w:pStyle w:val="Corpotesto"/>
      </w:pPr>
      <w:r>
        <w:t>To</w:t>
      </w:r>
      <w:r>
        <w:rPr>
          <w:spacing w:val="-4"/>
        </w:rPr>
        <w:t xml:space="preserve"> </w:t>
      </w:r>
      <w:r>
        <w:t>which</w:t>
      </w:r>
      <w:r>
        <w:rPr>
          <w:spacing w:val="-3"/>
        </w:rPr>
        <w:t xml:space="preserve"> </w:t>
      </w:r>
      <w:r>
        <w:t>subnets</w:t>
      </w:r>
      <w:r>
        <w:rPr>
          <w:spacing w:val="-3"/>
        </w:rPr>
        <w:t xml:space="preserve"> </w:t>
      </w:r>
      <w:r>
        <w:t>can</w:t>
      </w:r>
      <w:r>
        <w:rPr>
          <w:spacing w:val="-3"/>
        </w:rPr>
        <w:t xml:space="preserve"> </w:t>
      </w:r>
      <w:r>
        <w:t>you</w:t>
      </w:r>
      <w:r>
        <w:rPr>
          <w:spacing w:val="-4"/>
        </w:rPr>
        <w:t xml:space="preserve"> </w:t>
      </w:r>
      <w:r>
        <w:t>apply</w:t>
      </w:r>
      <w:r>
        <w:rPr>
          <w:spacing w:val="-3"/>
        </w:rPr>
        <w:t xml:space="preserve"> </w:t>
      </w:r>
      <w:r>
        <w:rPr>
          <w:spacing w:val="-2"/>
        </w:rPr>
        <w:t>NSG1?</w:t>
      </w:r>
    </w:p>
    <w:p w14:paraId="4D9E60C3"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3773"/>
      </w:tblGrid>
      <w:tr w:rsidR="00A53686" w14:paraId="610316D4" w14:textId="77777777">
        <w:trPr>
          <w:trHeight w:val="242"/>
        </w:trPr>
        <w:tc>
          <w:tcPr>
            <w:tcW w:w="327" w:type="dxa"/>
          </w:tcPr>
          <w:p w14:paraId="4FF2E989" w14:textId="77777777" w:rsidR="00A53686" w:rsidRDefault="00000000">
            <w:pPr>
              <w:pStyle w:val="TableParagraph"/>
              <w:spacing w:before="0" w:line="222" w:lineRule="exact"/>
              <w:ind w:left="10" w:right="46"/>
              <w:rPr>
                <w:sz w:val="20"/>
              </w:rPr>
            </w:pPr>
            <w:r>
              <w:rPr>
                <w:spacing w:val="-5"/>
                <w:sz w:val="20"/>
              </w:rPr>
              <w:t>A.</w:t>
            </w:r>
          </w:p>
        </w:tc>
        <w:tc>
          <w:tcPr>
            <w:tcW w:w="3773" w:type="dxa"/>
          </w:tcPr>
          <w:p w14:paraId="34F61EA9" w14:textId="77777777" w:rsidR="00A53686" w:rsidRDefault="00000000">
            <w:pPr>
              <w:pStyle w:val="TableParagraph"/>
              <w:spacing w:before="0" w:line="222" w:lineRule="exact"/>
              <w:ind w:left="76"/>
              <w:jc w:val="left"/>
              <w:rPr>
                <w:sz w:val="20"/>
              </w:rPr>
            </w:pPr>
            <w:r>
              <w:rPr>
                <w:sz w:val="20"/>
              </w:rPr>
              <w:t>the</w:t>
            </w:r>
            <w:r>
              <w:rPr>
                <w:spacing w:val="-4"/>
                <w:sz w:val="20"/>
              </w:rPr>
              <w:t xml:space="preserve"> </w:t>
            </w:r>
            <w:r>
              <w:rPr>
                <w:sz w:val="20"/>
              </w:rPr>
              <w:t>subnets</w:t>
            </w:r>
            <w:r>
              <w:rPr>
                <w:spacing w:val="-2"/>
                <w:sz w:val="20"/>
              </w:rPr>
              <w:t xml:space="preserve"> </w:t>
            </w:r>
            <w:r>
              <w:rPr>
                <w:sz w:val="20"/>
              </w:rPr>
              <w:t>on</w:t>
            </w:r>
            <w:r>
              <w:rPr>
                <w:spacing w:val="-2"/>
                <w:sz w:val="20"/>
              </w:rPr>
              <w:t xml:space="preserve"> </w:t>
            </w:r>
            <w:r>
              <w:rPr>
                <w:sz w:val="20"/>
              </w:rPr>
              <w:t>VNet2</w:t>
            </w:r>
            <w:r>
              <w:rPr>
                <w:spacing w:val="-3"/>
                <w:sz w:val="20"/>
              </w:rPr>
              <w:t xml:space="preserve"> </w:t>
            </w:r>
            <w:r>
              <w:rPr>
                <w:spacing w:val="-4"/>
                <w:sz w:val="20"/>
              </w:rPr>
              <w:t>only</w:t>
            </w:r>
          </w:p>
        </w:tc>
      </w:tr>
      <w:tr w:rsidR="00A53686" w14:paraId="6B068581" w14:textId="77777777">
        <w:trPr>
          <w:trHeight w:val="260"/>
        </w:trPr>
        <w:tc>
          <w:tcPr>
            <w:tcW w:w="327" w:type="dxa"/>
          </w:tcPr>
          <w:p w14:paraId="4E8FB043" w14:textId="77777777" w:rsidR="00A53686" w:rsidRDefault="00000000">
            <w:pPr>
              <w:pStyle w:val="TableParagraph"/>
              <w:ind w:left="10" w:right="46"/>
              <w:rPr>
                <w:sz w:val="20"/>
              </w:rPr>
            </w:pPr>
            <w:r>
              <w:rPr>
                <w:spacing w:val="-5"/>
                <w:sz w:val="20"/>
              </w:rPr>
              <w:t>B.</w:t>
            </w:r>
          </w:p>
        </w:tc>
        <w:tc>
          <w:tcPr>
            <w:tcW w:w="3773" w:type="dxa"/>
          </w:tcPr>
          <w:p w14:paraId="7969CDBB" w14:textId="77777777" w:rsidR="00A53686" w:rsidRDefault="00000000">
            <w:pPr>
              <w:pStyle w:val="TableParagraph"/>
              <w:ind w:left="76"/>
              <w:jc w:val="left"/>
              <w:rPr>
                <w:sz w:val="20"/>
              </w:rPr>
            </w:pPr>
            <w:r>
              <w:rPr>
                <w:sz w:val="20"/>
              </w:rPr>
              <w:t>the</w:t>
            </w:r>
            <w:r>
              <w:rPr>
                <w:spacing w:val="-4"/>
                <w:sz w:val="20"/>
              </w:rPr>
              <w:t xml:space="preserve"> </w:t>
            </w:r>
            <w:r>
              <w:rPr>
                <w:sz w:val="20"/>
              </w:rPr>
              <w:t>subnets</w:t>
            </w:r>
            <w:r>
              <w:rPr>
                <w:spacing w:val="-2"/>
                <w:sz w:val="20"/>
              </w:rPr>
              <w:t xml:space="preserve"> </w:t>
            </w:r>
            <w:r>
              <w:rPr>
                <w:sz w:val="20"/>
              </w:rPr>
              <w:t>on</w:t>
            </w:r>
            <w:r>
              <w:rPr>
                <w:spacing w:val="-2"/>
                <w:sz w:val="20"/>
              </w:rPr>
              <w:t xml:space="preserve"> </w:t>
            </w:r>
            <w:r>
              <w:rPr>
                <w:sz w:val="20"/>
              </w:rPr>
              <w:t>VNet1</w:t>
            </w:r>
            <w:r>
              <w:rPr>
                <w:spacing w:val="-3"/>
                <w:sz w:val="20"/>
              </w:rPr>
              <w:t xml:space="preserve"> </w:t>
            </w:r>
            <w:r>
              <w:rPr>
                <w:spacing w:val="-4"/>
                <w:sz w:val="20"/>
              </w:rPr>
              <w:t>only</w:t>
            </w:r>
          </w:p>
        </w:tc>
      </w:tr>
      <w:tr w:rsidR="00A53686" w14:paraId="06D39078" w14:textId="77777777">
        <w:trPr>
          <w:trHeight w:val="259"/>
        </w:trPr>
        <w:tc>
          <w:tcPr>
            <w:tcW w:w="327" w:type="dxa"/>
          </w:tcPr>
          <w:p w14:paraId="743C8864" w14:textId="77777777" w:rsidR="00A53686" w:rsidRDefault="00000000">
            <w:pPr>
              <w:pStyle w:val="TableParagraph"/>
              <w:ind w:left="23" w:right="46"/>
              <w:rPr>
                <w:sz w:val="20"/>
              </w:rPr>
            </w:pPr>
            <w:r>
              <w:rPr>
                <w:spacing w:val="-5"/>
                <w:sz w:val="20"/>
              </w:rPr>
              <w:t>C.</w:t>
            </w:r>
          </w:p>
        </w:tc>
        <w:tc>
          <w:tcPr>
            <w:tcW w:w="3773" w:type="dxa"/>
          </w:tcPr>
          <w:p w14:paraId="51495F23" w14:textId="77777777" w:rsidR="00A53686" w:rsidRDefault="00000000">
            <w:pPr>
              <w:pStyle w:val="TableParagraph"/>
              <w:ind w:left="76"/>
              <w:jc w:val="left"/>
              <w:rPr>
                <w:sz w:val="20"/>
              </w:rPr>
            </w:pPr>
            <w:r>
              <w:rPr>
                <w:sz w:val="20"/>
              </w:rPr>
              <w:t>the</w:t>
            </w:r>
            <w:r>
              <w:rPr>
                <w:spacing w:val="-3"/>
                <w:sz w:val="20"/>
              </w:rPr>
              <w:t xml:space="preserve"> </w:t>
            </w:r>
            <w:r>
              <w:rPr>
                <w:sz w:val="20"/>
              </w:rPr>
              <w:t>subnets</w:t>
            </w:r>
            <w:r>
              <w:rPr>
                <w:spacing w:val="-2"/>
                <w:sz w:val="20"/>
              </w:rPr>
              <w:t xml:space="preserve"> </w:t>
            </w:r>
            <w:r>
              <w:rPr>
                <w:sz w:val="20"/>
              </w:rPr>
              <w:t>on</w:t>
            </w:r>
            <w:r>
              <w:rPr>
                <w:spacing w:val="-2"/>
                <w:sz w:val="20"/>
              </w:rPr>
              <w:t xml:space="preserve"> </w:t>
            </w:r>
            <w:r>
              <w:rPr>
                <w:sz w:val="20"/>
              </w:rPr>
              <w:t>VNet2</w:t>
            </w:r>
            <w:r>
              <w:rPr>
                <w:spacing w:val="-3"/>
                <w:sz w:val="20"/>
              </w:rPr>
              <w:t xml:space="preserve"> </w:t>
            </w:r>
            <w:r>
              <w:rPr>
                <w:sz w:val="20"/>
              </w:rPr>
              <w:t>and</w:t>
            </w:r>
            <w:r>
              <w:rPr>
                <w:spacing w:val="-4"/>
                <w:sz w:val="20"/>
              </w:rPr>
              <w:t xml:space="preserve"> </w:t>
            </w:r>
            <w:r>
              <w:rPr>
                <w:sz w:val="20"/>
              </w:rPr>
              <w:t>VNet3</w:t>
            </w:r>
            <w:r>
              <w:rPr>
                <w:spacing w:val="-2"/>
                <w:sz w:val="20"/>
              </w:rPr>
              <w:t xml:space="preserve"> </w:t>
            </w:r>
            <w:r>
              <w:rPr>
                <w:spacing w:val="-4"/>
                <w:sz w:val="20"/>
              </w:rPr>
              <w:t>only</w:t>
            </w:r>
          </w:p>
        </w:tc>
      </w:tr>
      <w:tr w:rsidR="00A53686" w14:paraId="3FC1D770" w14:textId="77777777">
        <w:trPr>
          <w:trHeight w:val="259"/>
        </w:trPr>
        <w:tc>
          <w:tcPr>
            <w:tcW w:w="327" w:type="dxa"/>
          </w:tcPr>
          <w:p w14:paraId="7D59FB65" w14:textId="77777777" w:rsidR="00A53686" w:rsidRDefault="00000000">
            <w:pPr>
              <w:pStyle w:val="TableParagraph"/>
              <w:spacing w:before="11"/>
              <w:ind w:left="23" w:right="46"/>
              <w:rPr>
                <w:sz w:val="20"/>
              </w:rPr>
            </w:pPr>
            <w:r>
              <w:rPr>
                <w:spacing w:val="-5"/>
                <w:sz w:val="20"/>
              </w:rPr>
              <w:t>D.</w:t>
            </w:r>
          </w:p>
        </w:tc>
        <w:tc>
          <w:tcPr>
            <w:tcW w:w="3773" w:type="dxa"/>
          </w:tcPr>
          <w:p w14:paraId="000E4D8D" w14:textId="77777777" w:rsidR="00A53686" w:rsidRDefault="00000000">
            <w:pPr>
              <w:pStyle w:val="TableParagraph"/>
              <w:spacing w:before="11"/>
              <w:ind w:left="76"/>
              <w:jc w:val="left"/>
              <w:rPr>
                <w:sz w:val="20"/>
              </w:rPr>
            </w:pPr>
            <w:r>
              <w:rPr>
                <w:sz w:val="20"/>
              </w:rPr>
              <w:t>the</w:t>
            </w:r>
            <w:r>
              <w:rPr>
                <w:spacing w:val="-4"/>
                <w:sz w:val="20"/>
              </w:rPr>
              <w:t xml:space="preserve"> </w:t>
            </w:r>
            <w:r>
              <w:rPr>
                <w:sz w:val="20"/>
              </w:rPr>
              <w:t>subnets</w:t>
            </w:r>
            <w:r>
              <w:rPr>
                <w:spacing w:val="-2"/>
                <w:sz w:val="20"/>
              </w:rPr>
              <w:t xml:space="preserve"> </w:t>
            </w:r>
            <w:r>
              <w:rPr>
                <w:sz w:val="20"/>
              </w:rPr>
              <w:t>on</w:t>
            </w:r>
            <w:r>
              <w:rPr>
                <w:spacing w:val="-2"/>
                <w:sz w:val="20"/>
              </w:rPr>
              <w:t xml:space="preserve"> </w:t>
            </w:r>
            <w:r>
              <w:rPr>
                <w:sz w:val="20"/>
              </w:rPr>
              <w:t>VNet1,</w:t>
            </w:r>
            <w:r>
              <w:rPr>
                <w:spacing w:val="-3"/>
                <w:sz w:val="20"/>
              </w:rPr>
              <w:t xml:space="preserve"> </w:t>
            </w:r>
            <w:r>
              <w:rPr>
                <w:sz w:val="20"/>
              </w:rPr>
              <w:t>VNet2,</w:t>
            </w:r>
            <w:r>
              <w:rPr>
                <w:spacing w:val="-3"/>
                <w:sz w:val="20"/>
              </w:rPr>
              <w:t xml:space="preserve"> </w:t>
            </w:r>
            <w:r>
              <w:rPr>
                <w:sz w:val="20"/>
              </w:rPr>
              <w:t>and</w:t>
            </w:r>
            <w:r>
              <w:rPr>
                <w:spacing w:val="-2"/>
                <w:sz w:val="20"/>
              </w:rPr>
              <w:t xml:space="preserve"> VNet3</w:t>
            </w:r>
          </w:p>
        </w:tc>
      </w:tr>
      <w:tr w:rsidR="00A53686" w14:paraId="1AFEFAEC" w14:textId="77777777">
        <w:trPr>
          <w:trHeight w:val="242"/>
        </w:trPr>
        <w:tc>
          <w:tcPr>
            <w:tcW w:w="327" w:type="dxa"/>
          </w:tcPr>
          <w:p w14:paraId="0A72CCE4" w14:textId="77777777" w:rsidR="00A53686" w:rsidRDefault="00000000">
            <w:pPr>
              <w:pStyle w:val="TableParagraph"/>
              <w:spacing w:line="210" w:lineRule="exact"/>
              <w:ind w:left="10" w:right="46"/>
              <w:rPr>
                <w:sz w:val="20"/>
              </w:rPr>
            </w:pPr>
            <w:r>
              <w:rPr>
                <w:spacing w:val="-5"/>
                <w:sz w:val="20"/>
              </w:rPr>
              <w:t>E.</w:t>
            </w:r>
          </w:p>
        </w:tc>
        <w:tc>
          <w:tcPr>
            <w:tcW w:w="3773" w:type="dxa"/>
          </w:tcPr>
          <w:p w14:paraId="712B08D6" w14:textId="77777777" w:rsidR="00A53686" w:rsidRDefault="00000000">
            <w:pPr>
              <w:pStyle w:val="TableParagraph"/>
              <w:spacing w:line="210" w:lineRule="exact"/>
              <w:ind w:left="76"/>
              <w:jc w:val="left"/>
              <w:rPr>
                <w:sz w:val="20"/>
              </w:rPr>
            </w:pPr>
            <w:r>
              <w:rPr>
                <w:sz w:val="20"/>
              </w:rPr>
              <w:t>the</w:t>
            </w:r>
            <w:r>
              <w:rPr>
                <w:spacing w:val="-4"/>
                <w:sz w:val="20"/>
              </w:rPr>
              <w:t xml:space="preserve"> </w:t>
            </w:r>
            <w:r>
              <w:rPr>
                <w:sz w:val="20"/>
              </w:rPr>
              <w:t>subnets</w:t>
            </w:r>
            <w:r>
              <w:rPr>
                <w:spacing w:val="-2"/>
                <w:sz w:val="20"/>
              </w:rPr>
              <w:t xml:space="preserve"> </w:t>
            </w:r>
            <w:r>
              <w:rPr>
                <w:sz w:val="20"/>
              </w:rPr>
              <w:t>on</w:t>
            </w:r>
            <w:r>
              <w:rPr>
                <w:spacing w:val="-2"/>
                <w:sz w:val="20"/>
              </w:rPr>
              <w:t xml:space="preserve"> </w:t>
            </w:r>
            <w:r>
              <w:rPr>
                <w:sz w:val="20"/>
              </w:rPr>
              <w:t>VNet3</w:t>
            </w:r>
            <w:r>
              <w:rPr>
                <w:spacing w:val="-3"/>
                <w:sz w:val="20"/>
              </w:rPr>
              <w:t xml:space="preserve"> </w:t>
            </w:r>
            <w:r>
              <w:rPr>
                <w:spacing w:val="-4"/>
                <w:sz w:val="20"/>
              </w:rPr>
              <w:t>only</w:t>
            </w:r>
          </w:p>
        </w:tc>
      </w:tr>
    </w:tbl>
    <w:p w14:paraId="42ECE8E8" w14:textId="77777777" w:rsidR="00A53686" w:rsidRDefault="00A53686">
      <w:pPr>
        <w:pStyle w:val="Corpotesto"/>
        <w:spacing w:before="31"/>
        <w:ind w:left="0"/>
      </w:pPr>
    </w:p>
    <w:p w14:paraId="15AFD677" w14:textId="77777777" w:rsidR="00A53686" w:rsidRDefault="00000000">
      <w:pPr>
        <w:spacing w:before="1"/>
        <w:ind w:left="360"/>
        <w:rPr>
          <w:sz w:val="20"/>
        </w:rPr>
      </w:pPr>
      <w:r>
        <w:rPr>
          <w:rFonts w:ascii="Arial"/>
          <w:b/>
          <w:sz w:val="20"/>
        </w:rPr>
        <w:t xml:space="preserve">Answer: </w:t>
      </w:r>
      <w:r>
        <w:rPr>
          <w:spacing w:val="-10"/>
          <w:sz w:val="20"/>
        </w:rPr>
        <w:t>E</w:t>
      </w:r>
    </w:p>
    <w:p w14:paraId="15C33FF7" w14:textId="77777777" w:rsidR="00A53686" w:rsidRDefault="00000000">
      <w:pPr>
        <w:spacing w:line="230" w:lineRule="exact"/>
        <w:ind w:left="360"/>
        <w:rPr>
          <w:rFonts w:ascii="Arial"/>
          <w:b/>
          <w:sz w:val="20"/>
        </w:rPr>
      </w:pPr>
      <w:r>
        <w:rPr>
          <w:rFonts w:ascii="Arial"/>
          <w:b/>
          <w:spacing w:val="-2"/>
          <w:sz w:val="20"/>
        </w:rPr>
        <w:t>Explanation:</w:t>
      </w:r>
    </w:p>
    <w:p w14:paraId="7E79AB10" w14:textId="77777777" w:rsidR="00A53686" w:rsidRDefault="00000000">
      <w:pPr>
        <w:pStyle w:val="Corpotesto"/>
        <w:ind w:right="1119"/>
      </w:pPr>
      <w:r>
        <w:t>All Azure resources are created in an Azure region and subscription. A resource can only be created in a virtual network that exists in the same region and subscription as the resource. References:</w:t>
      </w:r>
      <w:r>
        <w:rPr>
          <w:spacing w:val="-14"/>
        </w:rPr>
        <w:t xml:space="preserve"> </w:t>
      </w:r>
      <w:r>
        <w:t xml:space="preserve">https://docs.microsoft.com/en-us/azure/virtual-network/virtual-network-vnet-plan- </w:t>
      </w:r>
      <w:r>
        <w:rPr>
          <w:spacing w:val="-2"/>
        </w:rPr>
        <w:t>design-arm</w:t>
      </w:r>
    </w:p>
    <w:p w14:paraId="1CA477D4" w14:textId="77777777" w:rsidR="00A53686" w:rsidRDefault="00A53686">
      <w:pPr>
        <w:pStyle w:val="Corpotesto"/>
        <w:spacing w:before="229"/>
        <w:ind w:left="0"/>
      </w:pPr>
    </w:p>
    <w:p w14:paraId="6C95D2F5" w14:textId="77777777" w:rsidR="00A53686" w:rsidRDefault="00000000">
      <w:pPr>
        <w:pStyle w:val="Titolo3"/>
        <w:spacing w:before="1"/>
      </w:pPr>
      <w:r>
        <w:t>QUESTION</w:t>
      </w:r>
      <w:r>
        <w:rPr>
          <w:spacing w:val="-3"/>
        </w:rPr>
        <w:t xml:space="preserve"> </w:t>
      </w:r>
      <w:r>
        <w:rPr>
          <w:spacing w:val="-5"/>
        </w:rPr>
        <w:t>80</w:t>
      </w:r>
    </w:p>
    <w:p w14:paraId="4ACB0421" w14:textId="77777777" w:rsidR="00A53686" w:rsidRDefault="00000000">
      <w:pPr>
        <w:pStyle w:val="Corpotesto"/>
        <w:ind w:right="3838"/>
      </w:pPr>
      <w:r>
        <w:t>You</w:t>
      </w:r>
      <w:r>
        <w:rPr>
          <w:spacing w:val="-6"/>
        </w:rPr>
        <w:t xml:space="preserve"> </w:t>
      </w:r>
      <w:r>
        <w:t>create</w:t>
      </w:r>
      <w:r>
        <w:rPr>
          <w:spacing w:val="-6"/>
        </w:rPr>
        <w:t xml:space="preserve"> </w:t>
      </w:r>
      <w:r>
        <w:t>an</w:t>
      </w:r>
      <w:r>
        <w:rPr>
          <w:spacing w:val="-5"/>
        </w:rPr>
        <w:t xml:space="preserve"> </w:t>
      </w:r>
      <w:r>
        <w:t>Azure</w:t>
      </w:r>
      <w:r>
        <w:rPr>
          <w:spacing w:val="-5"/>
        </w:rPr>
        <w:t xml:space="preserve"> </w:t>
      </w:r>
      <w:r>
        <w:t>Storage</w:t>
      </w:r>
      <w:r>
        <w:rPr>
          <w:spacing w:val="-5"/>
        </w:rPr>
        <w:t xml:space="preserve"> </w:t>
      </w:r>
      <w:r>
        <w:t>account</w:t>
      </w:r>
      <w:r>
        <w:rPr>
          <w:spacing w:val="-6"/>
        </w:rPr>
        <w:t xml:space="preserve"> </w:t>
      </w:r>
      <w:r>
        <w:t>named</w:t>
      </w:r>
      <w:r>
        <w:rPr>
          <w:spacing w:val="-5"/>
        </w:rPr>
        <w:t xml:space="preserve"> </w:t>
      </w:r>
      <w:r>
        <w:t>contosostorage. You plan to create a file share named data.</w:t>
      </w:r>
    </w:p>
    <w:p w14:paraId="696A3B08" w14:textId="77777777" w:rsidR="00A53686" w:rsidRDefault="00000000">
      <w:pPr>
        <w:pStyle w:val="Corpotesto"/>
        <w:ind w:right="779"/>
      </w:pPr>
      <w:r>
        <w:t>Users</w:t>
      </w:r>
      <w:r>
        <w:rPr>
          <w:spacing w:val="-2"/>
        </w:rPr>
        <w:t xml:space="preserve"> </w:t>
      </w:r>
      <w:r>
        <w:t>need</w:t>
      </w:r>
      <w:r>
        <w:rPr>
          <w:spacing w:val="-3"/>
        </w:rPr>
        <w:t xml:space="preserve"> </w:t>
      </w:r>
      <w:r>
        <w:t>to</w:t>
      </w:r>
      <w:r>
        <w:rPr>
          <w:spacing w:val="-3"/>
        </w:rPr>
        <w:t xml:space="preserve"> </w:t>
      </w:r>
      <w:r>
        <w:t>map</w:t>
      </w:r>
      <w:r>
        <w:rPr>
          <w:spacing w:val="-2"/>
        </w:rPr>
        <w:t xml:space="preserve"> </w:t>
      </w:r>
      <w:r>
        <w:t>a</w:t>
      </w:r>
      <w:r>
        <w:rPr>
          <w:spacing w:val="-3"/>
        </w:rPr>
        <w:t xml:space="preserve"> </w:t>
      </w:r>
      <w:r>
        <w:t>drive</w:t>
      </w:r>
      <w:r>
        <w:rPr>
          <w:spacing w:val="-3"/>
        </w:rPr>
        <w:t xml:space="preserve"> </w:t>
      </w:r>
      <w:r>
        <w:t>to</w:t>
      </w:r>
      <w:r>
        <w:rPr>
          <w:spacing w:val="-3"/>
        </w:rPr>
        <w:t xml:space="preserve"> </w:t>
      </w:r>
      <w:r>
        <w:t>the</w:t>
      </w:r>
      <w:r>
        <w:rPr>
          <w:spacing w:val="-3"/>
        </w:rPr>
        <w:t xml:space="preserve"> </w:t>
      </w:r>
      <w:r>
        <w:t>data</w:t>
      </w:r>
      <w:r>
        <w:rPr>
          <w:spacing w:val="-2"/>
        </w:rPr>
        <w:t xml:space="preserve"> </w:t>
      </w:r>
      <w:r>
        <w:t>file</w:t>
      </w:r>
      <w:r>
        <w:rPr>
          <w:spacing w:val="-2"/>
        </w:rPr>
        <w:t xml:space="preserve"> </w:t>
      </w:r>
      <w:r>
        <w:t>share</w:t>
      </w:r>
      <w:r>
        <w:rPr>
          <w:spacing w:val="-2"/>
        </w:rPr>
        <w:t xml:space="preserve"> </w:t>
      </w:r>
      <w:r>
        <w:t>from</w:t>
      </w:r>
      <w:r>
        <w:rPr>
          <w:spacing w:val="-4"/>
        </w:rPr>
        <w:t xml:space="preserve"> </w:t>
      </w:r>
      <w:r>
        <w:t>home</w:t>
      </w:r>
      <w:r>
        <w:rPr>
          <w:spacing w:val="-2"/>
        </w:rPr>
        <w:t xml:space="preserve"> </w:t>
      </w:r>
      <w:r>
        <w:t>computers</w:t>
      </w:r>
      <w:r>
        <w:rPr>
          <w:spacing w:val="-2"/>
        </w:rPr>
        <w:t xml:space="preserve"> </w:t>
      </w:r>
      <w:r>
        <w:t>that</w:t>
      </w:r>
      <w:r>
        <w:rPr>
          <w:spacing w:val="-3"/>
        </w:rPr>
        <w:t xml:space="preserve"> </w:t>
      </w:r>
      <w:r>
        <w:t>run</w:t>
      </w:r>
      <w:r>
        <w:rPr>
          <w:spacing w:val="-4"/>
        </w:rPr>
        <w:t xml:space="preserve"> </w:t>
      </w:r>
      <w:r>
        <w:t>Windows</w:t>
      </w:r>
      <w:r>
        <w:rPr>
          <w:spacing w:val="-2"/>
        </w:rPr>
        <w:t xml:space="preserve"> </w:t>
      </w:r>
      <w:r>
        <w:t>10. Which port should be open between the home computers and the data file share?</w:t>
      </w:r>
    </w:p>
    <w:p w14:paraId="2B6781F7"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572"/>
      </w:tblGrid>
      <w:tr w:rsidR="00A53686" w14:paraId="0C0ADF2A" w14:textId="77777777">
        <w:trPr>
          <w:trHeight w:val="242"/>
        </w:trPr>
        <w:tc>
          <w:tcPr>
            <w:tcW w:w="327" w:type="dxa"/>
          </w:tcPr>
          <w:p w14:paraId="3CF1B553" w14:textId="77777777" w:rsidR="00A53686" w:rsidRDefault="00000000">
            <w:pPr>
              <w:pStyle w:val="TableParagraph"/>
              <w:spacing w:before="0" w:line="222" w:lineRule="exact"/>
              <w:ind w:left="10" w:right="46"/>
              <w:rPr>
                <w:sz w:val="20"/>
              </w:rPr>
            </w:pPr>
            <w:r>
              <w:rPr>
                <w:spacing w:val="-5"/>
                <w:sz w:val="20"/>
              </w:rPr>
              <w:t>A.</w:t>
            </w:r>
          </w:p>
        </w:tc>
        <w:tc>
          <w:tcPr>
            <w:tcW w:w="572" w:type="dxa"/>
          </w:tcPr>
          <w:p w14:paraId="1FC60DC4" w14:textId="77777777" w:rsidR="00A53686" w:rsidRDefault="00000000">
            <w:pPr>
              <w:pStyle w:val="TableParagraph"/>
              <w:spacing w:before="0" w:line="222" w:lineRule="exact"/>
              <w:ind w:left="76"/>
              <w:jc w:val="left"/>
              <w:rPr>
                <w:sz w:val="20"/>
              </w:rPr>
            </w:pPr>
            <w:r>
              <w:rPr>
                <w:spacing w:val="-5"/>
                <w:sz w:val="20"/>
              </w:rPr>
              <w:t>80</w:t>
            </w:r>
          </w:p>
        </w:tc>
      </w:tr>
      <w:tr w:rsidR="00A53686" w14:paraId="636E9AB7" w14:textId="77777777">
        <w:trPr>
          <w:trHeight w:val="260"/>
        </w:trPr>
        <w:tc>
          <w:tcPr>
            <w:tcW w:w="327" w:type="dxa"/>
          </w:tcPr>
          <w:p w14:paraId="18200243" w14:textId="77777777" w:rsidR="00A53686" w:rsidRDefault="00000000">
            <w:pPr>
              <w:pStyle w:val="TableParagraph"/>
              <w:ind w:left="10" w:right="46"/>
              <w:rPr>
                <w:sz w:val="20"/>
              </w:rPr>
            </w:pPr>
            <w:r>
              <w:rPr>
                <w:spacing w:val="-5"/>
                <w:sz w:val="20"/>
              </w:rPr>
              <w:t>B.</w:t>
            </w:r>
          </w:p>
        </w:tc>
        <w:tc>
          <w:tcPr>
            <w:tcW w:w="572" w:type="dxa"/>
          </w:tcPr>
          <w:p w14:paraId="1F037A11" w14:textId="77777777" w:rsidR="00A53686" w:rsidRDefault="00000000">
            <w:pPr>
              <w:pStyle w:val="TableParagraph"/>
              <w:ind w:left="76"/>
              <w:jc w:val="left"/>
              <w:rPr>
                <w:sz w:val="20"/>
              </w:rPr>
            </w:pPr>
            <w:r>
              <w:rPr>
                <w:spacing w:val="-5"/>
                <w:sz w:val="20"/>
              </w:rPr>
              <w:t>443</w:t>
            </w:r>
          </w:p>
        </w:tc>
      </w:tr>
      <w:tr w:rsidR="00A53686" w14:paraId="18D77466" w14:textId="77777777">
        <w:trPr>
          <w:trHeight w:val="259"/>
        </w:trPr>
        <w:tc>
          <w:tcPr>
            <w:tcW w:w="327" w:type="dxa"/>
          </w:tcPr>
          <w:p w14:paraId="253255B1" w14:textId="77777777" w:rsidR="00A53686" w:rsidRDefault="00000000">
            <w:pPr>
              <w:pStyle w:val="TableParagraph"/>
              <w:ind w:left="23" w:right="46"/>
              <w:rPr>
                <w:sz w:val="20"/>
              </w:rPr>
            </w:pPr>
            <w:r>
              <w:rPr>
                <w:spacing w:val="-5"/>
                <w:sz w:val="20"/>
              </w:rPr>
              <w:t>C.</w:t>
            </w:r>
          </w:p>
        </w:tc>
        <w:tc>
          <w:tcPr>
            <w:tcW w:w="572" w:type="dxa"/>
          </w:tcPr>
          <w:p w14:paraId="170E40C5" w14:textId="77777777" w:rsidR="00A53686" w:rsidRDefault="00000000">
            <w:pPr>
              <w:pStyle w:val="TableParagraph"/>
              <w:ind w:left="76"/>
              <w:jc w:val="left"/>
              <w:rPr>
                <w:sz w:val="20"/>
              </w:rPr>
            </w:pPr>
            <w:r>
              <w:rPr>
                <w:spacing w:val="-5"/>
                <w:sz w:val="20"/>
              </w:rPr>
              <w:t>445</w:t>
            </w:r>
          </w:p>
        </w:tc>
      </w:tr>
      <w:tr w:rsidR="00A53686" w14:paraId="2488C43F" w14:textId="77777777">
        <w:trPr>
          <w:trHeight w:val="241"/>
        </w:trPr>
        <w:tc>
          <w:tcPr>
            <w:tcW w:w="327" w:type="dxa"/>
          </w:tcPr>
          <w:p w14:paraId="1C9934B0" w14:textId="77777777" w:rsidR="00A53686" w:rsidRDefault="00000000">
            <w:pPr>
              <w:pStyle w:val="TableParagraph"/>
              <w:spacing w:before="11" w:line="210" w:lineRule="exact"/>
              <w:ind w:left="23" w:right="46"/>
              <w:rPr>
                <w:sz w:val="20"/>
              </w:rPr>
            </w:pPr>
            <w:r>
              <w:rPr>
                <w:spacing w:val="-5"/>
                <w:sz w:val="20"/>
              </w:rPr>
              <w:t>D.</w:t>
            </w:r>
          </w:p>
        </w:tc>
        <w:tc>
          <w:tcPr>
            <w:tcW w:w="572" w:type="dxa"/>
          </w:tcPr>
          <w:p w14:paraId="3C87104A" w14:textId="77777777" w:rsidR="00A53686" w:rsidRDefault="00000000">
            <w:pPr>
              <w:pStyle w:val="TableParagraph"/>
              <w:spacing w:before="11" w:line="210" w:lineRule="exact"/>
              <w:ind w:left="76"/>
              <w:jc w:val="left"/>
              <w:rPr>
                <w:sz w:val="20"/>
              </w:rPr>
            </w:pPr>
            <w:r>
              <w:rPr>
                <w:spacing w:val="-4"/>
                <w:sz w:val="20"/>
              </w:rPr>
              <w:t>3389</w:t>
            </w:r>
          </w:p>
        </w:tc>
      </w:tr>
    </w:tbl>
    <w:p w14:paraId="2DDD64CD" w14:textId="77777777" w:rsidR="00A53686" w:rsidRDefault="00A53686">
      <w:pPr>
        <w:pStyle w:val="Corpotesto"/>
        <w:spacing w:before="32"/>
        <w:ind w:left="0"/>
      </w:pPr>
    </w:p>
    <w:p w14:paraId="2170E3FE"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02E740BF" w14:textId="77777777" w:rsidR="00A53686" w:rsidRDefault="00000000">
      <w:pPr>
        <w:spacing w:line="230" w:lineRule="exact"/>
        <w:ind w:left="360"/>
        <w:rPr>
          <w:rFonts w:ascii="Arial"/>
          <w:b/>
          <w:sz w:val="20"/>
        </w:rPr>
      </w:pPr>
      <w:r>
        <w:rPr>
          <w:rFonts w:ascii="Arial"/>
          <w:b/>
          <w:spacing w:val="-2"/>
          <w:sz w:val="20"/>
        </w:rPr>
        <w:t>Explanation:</w:t>
      </w:r>
    </w:p>
    <w:p w14:paraId="7CAB9F13" w14:textId="77777777" w:rsidR="00A53686" w:rsidRDefault="00000000">
      <w:pPr>
        <w:pStyle w:val="Corpotesto"/>
        <w:spacing w:before="1"/>
        <w:ind w:right="895"/>
      </w:pPr>
      <w:r>
        <w:t>Ensure</w:t>
      </w:r>
      <w:r>
        <w:rPr>
          <w:spacing w:val="-2"/>
        </w:rPr>
        <w:t xml:space="preserve"> </w:t>
      </w:r>
      <w:r>
        <w:t>port</w:t>
      </w:r>
      <w:r>
        <w:rPr>
          <w:spacing w:val="-2"/>
        </w:rPr>
        <w:t xml:space="preserve"> </w:t>
      </w:r>
      <w:r>
        <w:t>445</w:t>
      </w:r>
      <w:r>
        <w:rPr>
          <w:spacing w:val="-2"/>
        </w:rPr>
        <w:t xml:space="preserve"> </w:t>
      </w:r>
      <w:r>
        <w:t>is</w:t>
      </w:r>
      <w:r>
        <w:rPr>
          <w:spacing w:val="-2"/>
        </w:rPr>
        <w:t xml:space="preserve"> </w:t>
      </w:r>
      <w:r>
        <w:t>open:</w:t>
      </w:r>
      <w:r>
        <w:rPr>
          <w:spacing w:val="-3"/>
        </w:rPr>
        <w:t xml:space="preserve"> </w:t>
      </w:r>
      <w:r>
        <w:t>The</w:t>
      </w:r>
      <w:r>
        <w:rPr>
          <w:spacing w:val="-2"/>
        </w:rPr>
        <w:t xml:space="preserve"> </w:t>
      </w:r>
      <w:r>
        <w:t>SMB</w:t>
      </w:r>
      <w:r>
        <w:rPr>
          <w:spacing w:val="-4"/>
        </w:rPr>
        <w:t xml:space="preserve"> </w:t>
      </w:r>
      <w:r>
        <w:t>protocol</w:t>
      </w:r>
      <w:r>
        <w:rPr>
          <w:spacing w:val="-2"/>
        </w:rPr>
        <w:t xml:space="preserve"> </w:t>
      </w:r>
      <w:r>
        <w:t>requires</w:t>
      </w:r>
      <w:r>
        <w:rPr>
          <w:spacing w:val="-2"/>
        </w:rPr>
        <w:t xml:space="preserve"> </w:t>
      </w:r>
      <w:r>
        <w:t>TCP</w:t>
      </w:r>
      <w:r>
        <w:rPr>
          <w:spacing w:val="-3"/>
        </w:rPr>
        <w:t xml:space="preserve"> </w:t>
      </w:r>
      <w:r>
        <w:t>port</w:t>
      </w:r>
      <w:r>
        <w:rPr>
          <w:spacing w:val="-3"/>
        </w:rPr>
        <w:t xml:space="preserve"> </w:t>
      </w:r>
      <w:r>
        <w:t>445</w:t>
      </w:r>
      <w:r>
        <w:rPr>
          <w:spacing w:val="-2"/>
        </w:rPr>
        <w:t xml:space="preserve"> </w:t>
      </w:r>
      <w:r>
        <w:t>to</w:t>
      </w:r>
      <w:r>
        <w:rPr>
          <w:spacing w:val="-2"/>
        </w:rPr>
        <w:t xml:space="preserve"> </w:t>
      </w:r>
      <w:r>
        <w:t>be</w:t>
      </w:r>
      <w:r>
        <w:rPr>
          <w:spacing w:val="-2"/>
        </w:rPr>
        <w:t xml:space="preserve"> </w:t>
      </w:r>
      <w:r>
        <w:t>open;</w:t>
      </w:r>
      <w:r>
        <w:rPr>
          <w:spacing w:val="-3"/>
        </w:rPr>
        <w:t xml:space="preserve"> </w:t>
      </w:r>
      <w:r>
        <w:t>connections</w:t>
      </w:r>
      <w:r>
        <w:rPr>
          <w:spacing w:val="-2"/>
        </w:rPr>
        <w:t xml:space="preserve"> </w:t>
      </w:r>
      <w:r>
        <w:t>will fail if port 445 is blocked.</w:t>
      </w:r>
    </w:p>
    <w:p w14:paraId="5F0284E1" w14:textId="77777777" w:rsidR="00A53686" w:rsidRDefault="00000000">
      <w:pPr>
        <w:pStyle w:val="Corpotesto"/>
        <w:ind w:right="1384"/>
      </w:pPr>
      <w:r>
        <w:t>References:</w:t>
      </w:r>
      <w:r>
        <w:rPr>
          <w:spacing w:val="-14"/>
        </w:rPr>
        <w:t xml:space="preserve"> </w:t>
      </w:r>
      <w:r>
        <w:t xml:space="preserve">https://docs.microsoft.com/en-us/azure/storage/files/storage-how-to-use-files- </w:t>
      </w:r>
      <w:r>
        <w:rPr>
          <w:spacing w:val="-2"/>
        </w:rPr>
        <w:t>windows</w:t>
      </w:r>
    </w:p>
    <w:p w14:paraId="7EB08892" w14:textId="77777777" w:rsidR="00A53686" w:rsidRDefault="00A53686">
      <w:pPr>
        <w:pStyle w:val="Corpotesto"/>
        <w:ind w:left="0"/>
      </w:pPr>
    </w:p>
    <w:p w14:paraId="55744B43" w14:textId="77777777" w:rsidR="00A53686" w:rsidRDefault="00A53686">
      <w:pPr>
        <w:pStyle w:val="Corpotesto"/>
        <w:ind w:left="0"/>
      </w:pPr>
    </w:p>
    <w:p w14:paraId="69783DDA" w14:textId="77777777" w:rsidR="00A53686" w:rsidRDefault="00000000">
      <w:pPr>
        <w:pStyle w:val="Titolo3"/>
        <w:spacing w:line="230" w:lineRule="exact"/>
      </w:pPr>
      <w:r>
        <w:t>QUESTION</w:t>
      </w:r>
      <w:r>
        <w:rPr>
          <w:spacing w:val="-3"/>
        </w:rPr>
        <w:t xml:space="preserve"> </w:t>
      </w:r>
      <w:r>
        <w:rPr>
          <w:spacing w:val="-5"/>
        </w:rPr>
        <w:t>81</w:t>
      </w:r>
    </w:p>
    <w:p w14:paraId="44E9BF58" w14:textId="77777777" w:rsidR="00A53686" w:rsidRDefault="00000000">
      <w:pPr>
        <w:pStyle w:val="Corpotesto"/>
        <w:ind w:right="779"/>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Active</w:t>
      </w:r>
      <w:r>
        <w:rPr>
          <w:spacing w:val="-6"/>
        </w:rPr>
        <w:t xml:space="preserve"> </w:t>
      </w:r>
      <w:r>
        <w:t>Directory</w:t>
      </w:r>
      <w:r>
        <w:rPr>
          <w:spacing w:val="-4"/>
        </w:rPr>
        <w:t xml:space="preserve"> </w:t>
      </w:r>
      <w:r>
        <w:t>(Azure</w:t>
      </w:r>
      <w:r>
        <w:rPr>
          <w:spacing w:val="-4"/>
        </w:rPr>
        <w:t xml:space="preserve"> </w:t>
      </w:r>
      <w:r>
        <w:t>AD)</w:t>
      </w:r>
      <w:r>
        <w:rPr>
          <w:spacing w:val="-4"/>
        </w:rPr>
        <w:t xml:space="preserve"> </w:t>
      </w:r>
      <w:r>
        <w:t>tenant</w:t>
      </w:r>
      <w:r>
        <w:rPr>
          <w:spacing w:val="-5"/>
        </w:rPr>
        <w:t xml:space="preserve"> </w:t>
      </w:r>
      <w:r>
        <w:t>named</w:t>
      </w:r>
      <w:r>
        <w:rPr>
          <w:spacing w:val="-4"/>
        </w:rPr>
        <w:t xml:space="preserve"> </w:t>
      </w:r>
      <w:r>
        <w:t>contosocloud.onmicrosoft.com. Your company has a public DNS zone for contoso.com.</w:t>
      </w:r>
    </w:p>
    <w:p w14:paraId="565E6311" w14:textId="77777777" w:rsidR="00A53686" w:rsidRDefault="00000000">
      <w:pPr>
        <w:pStyle w:val="Corpotesto"/>
        <w:ind w:right="895"/>
      </w:pPr>
      <w:r>
        <w:t>You</w:t>
      </w:r>
      <w:r>
        <w:rPr>
          <w:spacing w:val="-3"/>
        </w:rPr>
        <w:t xml:space="preserve"> </w:t>
      </w:r>
      <w:r>
        <w:t>add</w:t>
      </w:r>
      <w:r>
        <w:rPr>
          <w:spacing w:val="-2"/>
        </w:rPr>
        <w:t xml:space="preserve"> </w:t>
      </w:r>
      <w:r>
        <w:t>contoso.com</w:t>
      </w:r>
      <w:r>
        <w:rPr>
          <w:spacing w:val="-3"/>
        </w:rPr>
        <w:t xml:space="preserve"> </w:t>
      </w:r>
      <w:r>
        <w:t>as</w:t>
      </w:r>
      <w:r>
        <w:rPr>
          <w:spacing w:val="-2"/>
        </w:rPr>
        <w:t xml:space="preserve"> </w:t>
      </w:r>
      <w:r>
        <w:t>a</w:t>
      </w:r>
      <w:r>
        <w:rPr>
          <w:spacing w:val="-3"/>
        </w:rPr>
        <w:t xml:space="preserve"> </w:t>
      </w:r>
      <w:r>
        <w:t>custom</w:t>
      </w:r>
      <w:r>
        <w:rPr>
          <w:spacing w:val="-3"/>
        </w:rPr>
        <w:t xml:space="preserve"> </w:t>
      </w:r>
      <w:r>
        <w:t>domain</w:t>
      </w:r>
      <w:r>
        <w:rPr>
          <w:spacing w:val="-2"/>
        </w:rPr>
        <w:t xml:space="preserve"> </w:t>
      </w:r>
      <w:r>
        <w:t>name</w:t>
      </w:r>
      <w:r>
        <w:rPr>
          <w:spacing w:val="-2"/>
        </w:rPr>
        <w:t xml:space="preserve"> </w:t>
      </w:r>
      <w:r>
        <w:t>to</w:t>
      </w:r>
      <w:r>
        <w:rPr>
          <w:spacing w:val="-4"/>
        </w:rPr>
        <w:t xml:space="preserve"> </w:t>
      </w:r>
      <w:r>
        <w:t>Azure</w:t>
      </w:r>
      <w:r>
        <w:rPr>
          <w:spacing w:val="-3"/>
        </w:rPr>
        <w:t xml:space="preserve"> </w:t>
      </w:r>
      <w:r>
        <w:t>AD.</w:t>
      </w:r>
      <w:r>
        <w:rPr>
          <w:spacing w:val="-3"/>
        </w:rPr>
        <w:t xml:space="preserve"> </w:t>
      </w:r>
      <w:r>
        <w:t>You</w:t>
      </w:r>
      <w:r>
        <w:rPr>
          <w:spacing w:val="-3"/>
        </w:rPr>
        <w:t xml:space="preserve"> </w:t>
      </w:r>
      <w:r>
        <w:t>need</w:t>
      </w:r>
      <w:r>
        <w:rPr>
          <w:spacing w:val="-2"/>
        </w:rPr>
        <w:t xml:space="preserve"> </w:t>
      </w:r>
      <w:r>
        <w:t>to</w:t>
      </w:r>
      <w:r>
        <w:rPr>
          <w:spacing w:val="-2"/>
        </w:rPr>
        <w:t xml:space="preserve"> </w:t>
      </w:r>
      <w:r>
        <w:t>ensure</w:t>
      </w:r>
      <w:r>
        <w:rPr>
          <w:spacing w:val="-2"/>
        </w:rPr>
        <w:t xml:space="preserve"> </w:t>
      </w:r>
      <w:r>
        <w:t>that</w:t>
      </w:r>
      <w:r>
        <w:rPr>
          <w:spacing w:val="-3"/>
        </w:rPr>
        <w:t xml:space="preserve"> </w:t>
      </w:r>
      <w:r>
        <w:t>Azure can verify the domain name.</w:t>
      </w:r>
    </w:p>
    <w:p w14:paraId="7E0B63AE" w14:textId="77777777" w:rsidR="00A53686" w:rsidRDefault="00000000">
      <w:pPr>
        <w:pStyle w:val="Corpotesto"/>
        <w:spacing w:line="230" w:lineRule="exact"/>
      </w:pPr>
      <w:r>
        <w:t>Which</w:t>
      </w:r>
      <w:r>
        <w:rPr>
          <w:spacing w:val="-3"/>
        </w:rPr>
        <w:t xml:space="preserve"> </w:t>
      </w:r>
      <w:r>
        <w:t>type</w:t>
      </w:r>
      <w:r>
        <w:rPr>
          <w:spacing w:val="-4"/>
        </w:rPr>
        <w:t xml:space="preserve"> </w:t>
      </w:r>
      <w:r>
        <w:t>of</w:t>
      </w:r>
      <w:r>
        <w:rPr>
          <w:spacing w:val="-4"/>
        </w:rPr>
        <w:t xml:space="preserve"> </w:t>
      </w:r>
      <w:r>
        <w:t>DNS</w:t>
      </w:r>
      <w:r>
        <w:rPr>
          <w:spacing w:val="-4"/>
        </w:rPr>
        <w:t xml:space="preserve"> </w:t>
      </w:r>
      <w:r>
        <w:t>record</w:t>
      </w:r>
      <w:r>
        <w:rPr>
          <w:spacing w:val="-5"/>
        </w:rPr>
        <w:t xml:space="preserve"> </w:t>
      </w:r>
      <w:r>
        <w:t>should</w:t>
      </w:r>
      <w:r>
        <w:rPr>
          <w:spacing w:val="-3"/>
        </w:rPr>
        <w:t xml:space="preserve"> </w:t>
      </w:r>
      <w:r>
        <w:t>you</w:t>
      </w:r>
      <w:r>
        <w:rPr>
          <w:spacing w:val="-2"/>
        </w:rPr>
        <w:t xml:space="preserve"> create?</w:t>
      </w:r>
    </w:p>
    <w:p w14:paraId="15FC089E"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949"/>
      </w:tblGrid>
      <w:tr w:rsidR="00A53686" w14:paraId="58B924B2" w14:textId="77777777">
        <w:trPr>
          <w:trHeight w:val="242"/>
        </w:trPr>
        <w:tc>
          <w:tcPr>
            <w:tcW w:w="327" w:type="dxa"/>
          </w:tcPr>
          <w:p w14:paraId="00E3595D" w14:textId="77777777" w:rsidR="00A53686" w:rsidRDefault="00000000">
            <w:pPr>
              <w:pStyle w:val="TableParagraph"/>
              <w:spacing w:before="0" w:line="222" w:lineRule="exact"/>
              <w:ind w:left="10" w:right="46"/>
              <w:rPr>
                <w:sz w:val="20"/>
              </w:rPr>
            </w:pPr>
            <w:r>
              <w:rPr>
                <w:spacing w:val="-5"/>
                <w:sz w:val="20"/>
              </w:rPr>
              <w:t>A.</w:t>
            </w:r>
          </w:p>
        </w:tc>
        <w:tc>
          <w:tcPr>
            <w:tcW w:w="949" w:type="dxa"/>
          </w:tcPr>
          <w:p w14:paraId="2CE7EE99" w14:textId="77777777" w:rsidR="00A53686" w:rsidRDefault="00000000">
            <w:pPr>
              <w:pStyle w:val="TableParagraph"/>
              <w:spacing w:before="0" w:line="222" w:lineRule="exact"/>
              <w:ind w:left="76"/>
              <w:jc w:val="left"/>
              <w:rPr>
                <w:sz w:val="20"/>
              </w:rPr>
            </w:pPr>
            <w:r>
              <w:rPr>
                <w:spacing w:val="-2"/>
                <w:sz w:val="20"/>
              </w:rPr>
              <w:t>RRSIG</w:t>
            </w:r>
          </w:p>
        </w:tc>
      </w:tr>
      <w:tr w:rsidR="00A53686" w14:paraId="58A37A14" w14:textId="77777777">
        <w:trPr>
          <w:trHeight w:val="260"/>
        </w:trPr>
        <w:tc>
          <w:tcPr>
            <w:tcW w:w="327" w:type="dxa"/>
          </w:tcPr>
          <w:p w14:paraId="51C1A016" w14:textId="77777777" w:rsidR="00A53686" w:rsidRDefault="00000000">
            <w:pPr>
              <w:pStyle w:val="TableParagraph"/>
              <w:ind w:left="10" w:right="46"/>
              <w:rPr>
                <w:sz w:val="20"/>
              </w:rPr>
            </w:pPr>
            <w:r>
              <w:rPr>
                <w:spacing w:val="-5"/>
                <w:sz w:val="20"/>
              </w:rPr>
              <w:t>B.</w:t>
            </w:r>
          </w:p>
        </w:tc>
        <w:tc>
          <w:tcPr>
            <w:tcW w:w="949" w:type="dxa"/>
          </w:tcPr>
          <w:p w14:paraId="0C273EDE" w14:textId="77777777" w:rsidR="00A53686" w:rsidRDefault="00000000">
            <w:pPr>
              <w:pStyle w:val="TableParagraph"/>
              <w:ind w:left="76"/>
              <w:jc w:val="left"/>
              <w:rPr>
                <w:sz w:val="20"/>
              </w:rPr>
            </w:pPr>
            <w:r>
              <w:rPr>
                <w:spacing w:val="-5"/>
                <w:sz w:val="20"/>
              </w:rPr>
              <w:t>PTR</w:t>
            </w:r>
          </w:p>
        </w:tc>
      </w:tr>
      <w:tr w:rsidR="00A53686" w14:paraId="0E2EC747" w14:textId="77777777">
        <w:trPr>
          <w:trHeight w:val="242"/>
        </w:trPr>
        <w:tc>
          <w:tcPr>
            <w:tcW w:w="327" w:type="dxa"/>
          </w:tcPr>
          <w:p w14:paraId="128F2A49" w14:textId="77777777" w:rsidR="00A53686" w:rsidRDefault="00000000">
            <w:pPr>
              <w:pStyle w:val="TableParagraph"/>
              <w:spacing w:line="210" w:lineRule="exact"/>
              <w:ind w:left="23" w:right="46"/>
              <w:rPr>
                <w:sz w:val="20"/>
              </w:rPr>
            </w:pPr>
            <w:r>
              <w:rPr>
                <w:spacing w:val="-5"/>
                <w:sz w:val="20"/>
              </w:rPr>
              <w:t>C.</w:t>
            </w:r>
          </w:p>
        </w:tc>
        <w:tc>
          <w:tcPr>
            <w:tcW w:w="949" w:type="dxa"/>
          </w:tcPr>
          <w:p w14:paraId="1955DDE8" w14:textId="77777777" w:rsidR="00A53686" w:rsidRDefault="00000000">
            <w:pPr>
              <w:pStyle w:val="TableParagraph"/>
              <w:spacing w:line="210" w:lineRule="exact"/>
              <w:ind w:left="76"/>
              <w:jc w:val="left"/>
              <w:rPr>
                <w:sz w:val="20"/>
              </w:rPr>
            </w:pPr>
            <w:r>
              <w:rPr>
                <w:spacing w:val="-2"/>
                <w:sz w:val="20"/>
              </w:rPr>
              <w:t>DNSKEY</w:t>
            </w:r>
          </w:p>
        </w:tc>
      </w:tr>
    </w:tbl>
    <w:p w14:paraId="339FB8E6"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11851BAF"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7"/>
        <w:gridCol w:w="504"/>
      </w:tblGrid>
      <w:tr w:rsidR="00A53686" w14:paraId="34CF9D78" w14:textId="77777777">
        <w:trPr>
          <w:trHeight w:val="223"/>
        </w:trPr>
        <w:tc>
          <w:tcPr>
            <w:tcW w:w="327" w:type="dxa"/>
          </w:tcPr>
          <w:p w14:paraId="3A83D108" w14:textId="77777777" w:rsidR="00A53686" w:rsidRDefault="00000000">
            <w:pPr>
              <w:pStyle w:val="TableParagraph"/>
              <w:spacing w:before="0" w:line="204" w:lineRule="exact"/>
              <w:ind w:left="50"/>
              <w:jc w:val="left"/>
              <w:rPr>
                <w:sz w:val="20"/>
              </w:rPr>
            </w:pPr>
            <w:r>
              <w:rPr>
                <w:spacing w:val="-5"/>
                <w:sz w:val="20"/>
              </w:rPr>
              <w:t>D.</w:t>
            </w:r>
          </w:p>
        </w:tc>
        <w:tc>
          <w:tcPr>
            <w:tcW w:w="504" w:type="dxa"/>
          </w:tcPr>
          <w:p w14:paraId="6DF6EC2E" w14:textId="77777777" w:rsidR="00A53686" w:rsidRDefault="00000000">
            <w:pPr>
              <w:pStyle w:val="TableParagraph"/>
              <w:spacing w:before="0" w:line="204" w:lineRule="exact"/>
              <w:ind w:left="76"/>
              <w:jc w:val="left"/>
              <w:rPr>
                <w:sz w:val="20"/>
              </w:rPr>
            </w:pPr>
            <w:r>
              <w:rPr>
                <w:spacing w:val="-5"/>
                <w:sz w:val="20"/>
              </w:rPr>
              <w:t>TXT</w:t>
            </w:r>
          </w:p>
        </w:tc>
      </w:tr>
    </w:tbl>
    <w:p w14:paraId="1BD8C8B5" w14:textId="77777777" w:rsidR="00A53686" w:rsidRDefault="00A53686">
      <w:pPr>
        <w:pStyle w:val="Corpotesto"/>
        <w:spacing w:before="30"/>
        <w:ind w:left="0"/>
      </w:pPr>
    </w:p>
    <w:p w14:paraId="66987F80"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036030BD" w14:textId="77777777" w:rsidR="00A53686" w:rsidRDefault="00000000">
      <w:pPr>
        <w:spacing w:before="1"/>
        <w:ind w:left="360"/>
        <w:rPr>
          <w:rFonts w:ascii="Arial"/>
          <w:b/>
          <w:sz w:val="20"/>
        </w:rPr>
      </w:pPr>
      <w:r>
        <w:rPr>
          <w:rFonts w:ascii="Arial"/>
          <w:b/>
          <w:spacing w:val="-2"/>
          <w:sz w:val="20"/>
        </w:rPr>
        <w:t>Explanation:</w:t>
      </w:r>
    </w:p>
    <w:p w14:paraId="1C3A70F8" w14:textId="77777777" w:rsidR="00A53686" w:rsidRDefault="00000000">
      <w:pPr>
        <w:pStyle w:val="Corpotesto"/>
        <w:ind w:right="779"/>
      </w:pPr>
      <w:r>
        <w:t>Create</w:t>
      </w:r>
      <w:r>
        <w:rPr>
          <w:spacing w:val="-3"/>
        </w:rPr>
        <w:t xml:space="preserve"> </w:t>
      </w:r>
      <w:r>
        <w:t>the</w:t>
      </w:r>
      <w:r>
        <w:rPr>
          <w:spacing w:val="-3"/>
        </w:rPr>
        <w:t xml:space="preserve"> </w:t>
      </w:r>
      <w:r>
        <w:t>TXT</w:t>
      </w:r>
      <w:r>
        <w:rPr>
          <w:spacing w:val="-3"/>
        </w:rPr>
        <w:t xml:space="preserve"> </w:t>
      </w:r>
      <w:r>
        <w:t>record.</w:t>
      </w:r>
      <w:r>
        <w:rPr>
          <w:spacing w:val="-3"/>
        </w:rPr>
        <w:t xml:space="preserve"> </w:t>
      </w:r>
      <w:r>
        <w:t>App</w:t>
      </w:r>
      <w:r>
        <w:rPr>
          <w:spacing w:val="-2"/>
        </w:rPr>
        <w:t xml:space="preserve"> </w:t>
      </w:r>
      <w:r>
        <w:t>Services</w:t>
      </w:r>
      <w:r>
        <w:rPr>
          <w:spacing w:val="-2"/>
        </w:rPr>
        <w:t xml:space="preserve"> </w:t>
      </w:r>
      <w:r>
        <w:t>uses</w:t>
      </w:r>
      <w:r>
        <w:rPr>
          <w:spacing w:val="-2"/>
        </w:rPr>
        <w:t xml:space="preserve"> </w:t>
      </w:r>
      <w:r>
        <w:t>this</w:t>
      </w:r>
      <w:r>
        <w:rPr>
          <w:spacing w:val="-2"/>
        </w:rPr>
        <w:t xml:space="preserve"> </w:t>
      </w:r>
      <w:r>
        <w:t>record</w:t>
      </w:r>
      <w:r>
        <w:rPr>
          <w:spacing w:val="-2"/>
        </w:rPr>
        <w:t xml:space="preserve"> </w:t>
      </w:r>
      <w:r>
        <w:t>only</w:t>
      </w:r>
      <w:r>
        <w:rPr>
          <w:spacing w:val="-2"/>
        </w:rPr>
        <w:t xml:space="preserve"> </w:t>
      </w:r>
      <w:r>
        <w:t>at</w:t>
      </w:r>
      <w:r>
        <w:rPr>
          <w:spacing w:val="-3"/>
        </w:rPr>
        <w:t xml:space="preserve"> </w:t>
      </w:r>
      <w:r>
        <w:t>configuration</w:t>
      </w:r>
      <w:r>
        <w:rPr>
          <w:spacing w:val="-2"/>
        </w:rPr>
        <w:t xml:space="preserve"> </w:t>
      </w:r>
      <w:r>
        <w:t>time</w:t>
      </w:r>
      <w:r>
        <w:rPr>
          <w:spacing w:val="-4"/>
        </w:rPr>
        <w:t xml:space="preserve"> </w:t>
      </w:r>
      <w:r>
        <w:t>to</w:t>
      </w:r>
      <w:r>
        <w:rPr>
          <w:spacing w:val="-2"/>
        </w:rPr>
        <w:t xml:space="preserve"> </w:t>
      </w:r>
      <w:r>
        <w:t>verify</w:t>
      </w:r>
      <w:r>
        <w:rPr>
          <w:spacing w:val="-2"/>
        </w:rPr>
        <w:t xml:space="preserve"> </w:t>
      </w:r>
      <w:r>
        <w:t>that</w:t>
      </w:r>
      <w:r>
        <w:rPr>
          <w:spacing w:val="-4"/>
        </w:rPr>
        <w:t xml:space="preserve"> </w:t>
      </w:r>
      <w:r>
        <w:t>you own the custom domain. You can delete this TXT record after your custom domain is validated and configured in App Service.</w:t>
      </w:r>
    </w:p>
    <w:p w14:paraId="090C9750" w14:textId="77777777" w:rsidR="00A53686" w:rsidRDefault="00000000">
      <w:pPr>
        <w:pStyle w:val="Corpotesto"/>
      </w:pPr>
      <w:r>
        <w:rPr>
          <w:spacing w:val="-2"/>
        </w:rPr>
        <w:t>References:</w:t>
      </w:r>
      <w:r>
        <w:rPr>
          <w:spacing w:val="26"/>
        </w:rPr>
        <w:t xml:space="preserve">  </w:t>
      </w:r>
      <w:r>
        <w:rPr>
          <w:spacing w:val="-2"/>
        </w:rPr>
        <w:t>https://docs.microsoft.com/en-us/azure/dns/dns-web-sites-custom-domain</w:t>
      </w:r>
    </w:p>
    <w:p w14:paraId="43159AE6" w14:textId="77777777" w:rsidR="00A53686" w:rsidRDefault="00A53686">
      <w:pPr>
        <w:pStyle w:val="Corpotesto"/>
        <w:ind w:left="0"/>
      </w:pPr>
    </w:p>
    <w:p w14:paraId="2EE4444B" w14:textId="77777777" w:rsidR="00A53686" w:rsidRDefault="00A53686">
      <w:pPr>
        <w:pStyle w:val="Corpotesto"/>
        <w:ind w:left="0"/>
      </w:pPr>
    </w:p>
    <w:p w14:paraId="061CC9D1" w14:textId="77777777" w:rsidR="00A53686" w:rsidRDefault="00000000">
      <w:pPr>
        <w:pStyle w:val="Titolo3"/>
        <w:spacing w:line="230" w:lineRule="exact"/>
      </w:pPr>
      <w:r>
        <w:t>QUESTION</w:t>
      </w:r>
      <w:r>
        <w:rPr>
          <w:spacing w:val="-3"/>
        </w:rPr>
        <w:t xml:space="preserve"> </w:t>
      </w:r>
      <w:r>
        <w:rPr>
          <w:spacing w:val="-5"/>
        </w:rPr>
        <w:t>82</w:t>
      </w:r>
    </w:p>
    <w:p w14:paraId="1976FEDE" w14:textId="77777777" w:rsidR="00A53686" w:rsidRDefault="00000000">
      <w:pPr>
        <w:ind w:left="360" w:right="895"/>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 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 return to it. As a result, these questions will not appear in the review screen.</w:t>
      </w:r>
    </w:p>
    <w:p w14:paraId="051C3703" w14:textId="77777777" w:rsidR="00A53686" w:rsidRDefault="00A53686">
      <w:pPr>
        <w:pStyle w:val="Corpotesto"/>
        <w:ind w:left="0"/>
        <w:rPr>
          <w:rFonts w:ascii="Arial"/>
          <w:b/>
        </w:rPr>
      </w:pPr>
    </w:p>
    <w:p w14:paraId="26770F96" w14:textId="77777777" w:rsidR="00A53686" w:rsidRDefault="00000000">
      <w:pPr>
        <w:pStyle w:val="Corpotesto"/>
        <w:ind w:right="719"/>
        <w:jc w:val="both"/>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10</w:t>
      </w:r>
      <w:r>
        <w:rPr>
          <w:spacing w:val="-4"/>
        </w:rPr>
        <w:t xml:space="preserve"> </w:t>
      </w:r>
      <w:r>
        <w:t>virtual</w:t>
      </w:r>
      <w:r>
        <w:rPr>
          <w:spacing w:val="-2"/>
        </w:rPr>
        <w:t xml:space="preserve"> </w:t>
      </w:r>
      <w:r>
        <w:t>networks.</w:t>
      </w:r>
      <w:r>
        <w:rPr>
          <w:spacing w:val="-2"/>
        </w:rPr>
        <w:t xml:space="preserve"> </w:t>
      </w:r>
      <w:r>
        <w:t>The</w:t>
      </w:r>
      <w:r>
        <w:rPr>
          <w:spacing w:val="-3"/>
        </w:rPr>
        <w:t xml:space="preserve"> </w:t>
      </w:r>
      <w:r>
        <w:t>virtual</w:t>
      </w:r>
      <w:r>
        <w:rPr>
          <w:spacing w:val="-2"/>
        </w:rPr>
        <w:t xml:space="preserve"> </w:t>
      </w:r>
      <w:r>
        <w:t>networks</w:t>
      </w:r>
      <w:r>
        <w:rPr>
          <w:spacing w:val="-4"/>
        </w:rPr>
        <w:t xml:space="preserve"> </w:t>
      </w:r>
      <w:r>
        <w:t>are</w:t>
      </w:r>
      <w:r>
        <w:rPr>
          <w:spacing w:val="-2"/>
        </w:rPr>
        <w:t xml:space="preserve"> </w:t>
      </w:r>
      <w:r>
        <w:t>hosted in separate resource groups.</w:t>
      </w:r>
    </w:p>
    <w:p w14:paraId="409DA863" w14:textId="77777777" w:rsidR="00A53686" w:rsidRDefault="00000000">
      <w:pPr>
        <w:pStyle w:val="Corpotesto"/>
        <w:spacing w:before="1"/>
        <w:ind w:right="767"/>
        <w:jc w:val="both"/>
      </w:pPr>
      <w:r>
        <w:t>Another</w:t>
      </w:r>
      <w:r>
        <w:rPr>
          <w:spacing w:val="-3"/>
        </w:rPr>
        <w:t xml:space="preserve"> </w:t>
      </w:r>
      <w:r>
        <w:t>administrator</w:t>
      </w:r>
      <w:r>
        <w:rPr>
          <w:spacing w:val="-3"/>
        </w:rPr>
        <w:t xml:space="preserve"> </w:t>
      </w:r>
      <w:r>
        <w:t>plans</w:t>
      </w:r>
      <w:r>
        <w:rPr>
          <w:spacing w:val="-3"/>
        </w:rPr>
        <w:t xml:space="preserve"> </w:t>
      </w:r>
      <w:r>
        <w:t>to</w:t>
      </w:r>
      <w:r>
        <w:rPr>
          <w:spacing w:val="-4"/>
        </w:rPr>
        <w:t xml:space="preserve"> </w:t>
      </w:r>
      <w:r>
        <w:t>create</w:t>
      </w:r>
      <w:r>
        <w:rPr>
          <w:spacing w:val="-4"/>
        </w:rPr>
        <w:t xml:space="preserve"> </w:t>
      </w:r>
      <w:r>
        <w:t>several</w:t>
      </w:r>
      <w:r>
        <w:rPr>
          <w:spacing w:val="-3"/>
        </w:rPr>
        <w:t xml:space="preserve"> </w:t>
      </w:r>
      <w:r>
        <w:t>network</w:t>
      </w:r>
      <w:r>
        <w:rPr>
          <w:spacing w:val="-5"/>
        </w:rPr>
        <w:t xml:space="preserve"> </w:t>
      </w:r>
      <w:r>
        <w:t>security</w:t>
      </w:r>
      <w:r>
        <w:rPr>
          <w:spacing w:val="-3"/>
        </w:rPr>
        <w:t xml:space="preserve"> </w:t>
      </w:r>
      <w:r>
        <w:t>groups</w:t>
      </w:r>
      <w:r>
        <w:rPr>
          <w:spacing w:val="-3"/>
        </w:rPr>
        <w:t xml:space="preserve"> </w:t>
      </w:r>
      <w:r>
        <w:t>(NSGs)</w:t>
      </w:r>
      <w:r>
        <w:rPr>
          <w:spacing w:val="-3"/>
        </w:rPr>
        <w:t xml:space="preserve"> </w:t>
      </w:r>
      <w:r>
        <w:t>in</w:t>
      </w:r>
      <w:r>
        <w:rPr>
          <w:spacing w:val="-6"/>
        </w:rPr>
        <w:t xml:space="preserve"> </w:t>
      </w:r>
      <w:r>
        <w:t>the</w:t>
      </w:r>
      <w:r>
        <w:rPr>
          <w:spacing w:val="-4"/>
        </w:rPr>
        <w:t xml:space="preserve"> </w:t>
      </w:r>
      <w:r>
        <w:t>subscription. 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when</w:t>
      </w:r>
      <w:r>
        <w:rPr>
          <w:spacing w:val="-2"/>
        </w:rPr>
        <w:t xml:space="preserve"> </w:t>
      </w:r>
      <w:r>
        <w:t>an</w:t>
      </w:r>
      <w:r>
        <w:rPr>
          <w:spacing w:val="-4"/>
        </w:rPr>
        <w:t xml:space="preserve"> </w:t>
      </w:r>
      <w:r>
        <w:t>NSG</w:t>
      </w:r>
      <w:r>
        <w:rPr>
          <w:spacing w:val="-2"/>
        </w:rPr>
        <w:t xml:space="preserve"> </w:t>
      </w:r>
      <w:r>
        <w:t>is</w:t>
      </w:r>
      <w:r>
        <w:rPr>
          <w:spacing w:val="-2"/>
        </w:rPr>
        <w:t xml:space="preserve"> </w:t>
      </w:r>
      <w:r>
        <w:t>created,</w:t>
      </w:r>
      <w:r>
        <w:rPr>
          <w:spacing w:val="-3"/>
        </w:rPr>
        <w:t xml:space="preserve"> </w:t>
      </w:r>
      <w:r>
        <w:t>it</w:t>
      </w:r>
      <w:r>
        <w:rPr>
          <w:spacing w:val="-4"/>
        </w:rPr>
        <w:t xml:space="preserve"> </w:t>
      </w:r>
      <w:r>
        <w:t>automatically</w:t>
      </w:r>
      <w:r>
        <w:rPr>
          <w:spacing w:val="-2"/>
        </w:rPr>
        <w:t xml:space="preserve"> </w:t>
      </w:r>
      <w:r>
        <w:t>blocks</w:t>
      </w:r>
      <w:r>
        <w:rPr>
          <w:spacing w:val="-2"/>
        </w:rPr>
        <w:t xml:space="preserve"> </w:t>
      </w:r>
      <w:r>
        <w:t>TCP</w:t>
      </w:r>
      <w:r>
        <w:rPr>
          <w:spacing w:val="-2"/>
        </w:rPr>
        <w:t xml:space="preserve"> </w:t>
      </w:r>
      <w:r>
        <w:t>port</w:t>
      </w:r>
      <w:r>
        <w:rPr>
          <w:spacing w:val="-2"/>
        </w:rPr>
        <w:t xml:space="preserve"> </w:t>
      </w:r>
      <w:r>
        <w:t>8080</w:t>
      </w:r>
      <w:r>
        <w:rPr>
          <w:spacing w:val="-2"/>
        </w:rPr>
        <w:t xml:space="preserve"> </w:t>
      </w:r>
      <w:r>
        <w:t>between the virtual networks.</w:t>
      </w:r>
    </w:p>
    <w:p w14:paraId="7B51AEF6" w14:textId="77777777" w:rsidR="00A53686" w:rsidRDefault="00000000">
      <w:pPr>
        <w:pStyle w:val="Corpotesto"/>
        <w:spacing w:before="229"/>
        <w:ind w:right="779"/>
      </w:pPr>
      <w:r>
        <w:t>Solution:</w:t>
      </w:r>
      <w:r>
        <w:rPr>
          <w:spacing w:val="-5"/>
        </w:rPr>
        <w:t xml:space="preserve"> </w:t>
      </w:r>
      <w:r>
        <w:t>From</w:t>
      </w:r>
      <w:r>
        <w:rPr>
          <w:spacing w:val="-5"/>
        </w:rPr>
        <w:t xml:space="preserve"> </w:t>
      </w:r>
      <w:r>
        <w:t>the</w:t>
      </w:r>
      <w:r>
        <w:rPr>
          <w:spacing w:val="-4"/>
        </w:rPr>
        <w:t xml:space="preserve"> </w:t>
      </w:r>
      <w:r>
        <w:t>Resource</w:t>
      </w:r>
      <w:r>
        <w:rPr>
          <w:spacing w:val="-4"/>
        </w:rPr>
        <w:t xml:space="preserve"> </w:t>
      </w:r>
      <w:r>
        <w:t>providers</w:t>
      </w:r>
      <w:r>
        <w:rPr>
          <w:spacing w:val="-5"/>
        </w:rPr>
        <w:t xml:space="preserve"> </w:t>
      </w:r>
      <w:r>
        <w:t>blade,</w:t>
      </w:r>
      <w:r>
        <w:rPr>
          <w:spacing w:val="-5"/>
        </w:rPr>
        <w:t xml:space="preserve"> </w:t>
      </w:r>
      <w:r>
        <w:t>you</w:t>
      </w:r>
      <w:r>
        <w:rPr>
          <w:spacing w:val="-5"/>
        </w:rPr>
        <w:t xml:space="preserve"> </w:t>
      </w:r>
      <w:r>
        <w:t>unregister</w:t>
      </w:r>
      <w:r>
        <w:rPr>
          <w:spacing w:val="-2"/>
        </w:rPr>
        <w:t xml:space="preserve"> </w:t>
      </w:r>
      <w:r>
        <w:t>the</w:t>
      </w:r>
      <w:r>
        <w:rPr>
          <w:spacing w:val="-5"/>
        </w:rPr>
        <w:t xml:space="preserve"> </w:t>
      </w:r>
      <w:r>
        <w:t xml:space="preserve">Microsoft.ClassicNetwork </w:t>
      </w:r>
      <w:r>
        <w:rPr>
          <w:spacing w:val="-2"/>
        </w:rPr>
        <w:t>provider.</w:t>
      </w:r>
    </w:p>
    <w:p w14:paraId="07B1FAC6" w14:textId="77777777" w:rsidR="00A53686" w:rsidRDefault="00A53686">
      <w:pPr>
        <w:pStyle w:val="Corpotesto"/>
        <w:ind w:left="0"/>
      </w:pPr>
    </w:p>
    <w:p w14:paraId="51EE2484" w14:textId="77777777" w:rsidR="00A53686" w:rsidRDefault="00000000">
      <w:pPr>
        <w:pStyle w:val="Corpotesto"/>
        <w:jc w:val="both"/>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37FBCAB3"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069AC924" w14:textId="77777777">
        <w:trPr>
          <w:trHeight w:val="242"/>
        </w:trPr>
        <w:tc>
          <w:tcPr>
            <w:tcW w:w="321" w:type="dxa"/>
          </w:tcPr>
          <w:p w14:paraId="519BFA56"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67DF8FC1" w14:textId="77777777" w:rsidR="00A53686" w:rsidRDefault="00000000">
            <w:pPr>
              <w:pStyle w:val="TableParagraph"/>
              <w:spacing w:before="0" w:line="222" w:lineRule="exact"/>
              <w:ind w:left="31"/>
              <w:rPr>
                <w:sz w:val="20"/>
              </w:rPr>
            </w:pPr>
            <w:r>
              <w:rPr>
                <w:spacing w:val="-5"/>
                <w:sz w:val="20"/>
              </w:rPr>
              <w:t>Yes</w:t>
            </w:r>
          </w:p>
        </w:tc>
      </w:tr>
      <w:tr w:rsidR="00A53686" w14:paraId="0131243E" w14:textId="77777777">
        <w:trPr>
          <w:trHeight w:val="242"/>
        </w:trPr>
        <w:tc>
          <w:tcPr>
            <w:tcW w:w="321" w:type="dxa"/>
          </w:tcPr>
          <w:p w14:paraId="7B231E60" w14:textId="77777777" w:rsidR="00A53686" w:rsidRDefault="00000000">
            <w:pPr>
              <w:pStyle w:val="TableParagraph"/>
              <w:spacing w:line="210" w:lineRule="exact"/>
              <w:ind w:left="0" w:right="30"/>
              <w:rPr>
                <w:sz w:val="20"/>
              </w:rPr>
            </w:pPr>
            <w:r>
              <w:rPr>
                <w:spacing w:val="-5"/>
                <w:sz w:val="20"/>
              </w:rPr>
              <w:t>B.</w:t>
            </w:r>
          </w:p>
        </w:tc>
        <w:tc>
          <w:tcPr>
            <w:tcW w:w="478" w:type="dxa"/>
          </w:tcPr>
          <w:p w14:paraId="0D5140D7" w14:textId="77777777" w:rsidR="00A53686" w:rsidRDefault="00000000">
            <w:pPr>
              <w:pStyle w:val="TableParagraph"/>
              <w:spacing w:line="210" w:lineRule="exact"/>
              <w:ind w:left="31" w:right="85"/>
              <w:rPr>
                <w:sz w:val="20"/>
              </w:rPr>
            </w:pPr>
            <w:r>
              <w:rPr>
                <w:spacing w:val="-5"/>
                <w:sz w:val="20"/>
              </w:rPr>
              <w:t>No</w:t>
            </w:r>
          </w:p>
        </w:tc>
      </w:tr>
    </w:tbl>
    <w:p w14:paraId="55481179" w14:textId="77777777" w:rsidR="00A53686" w:rsidRDefault="00A53686">
      <w:pPr>
        <w:pStyle w:val="Corpotesto"/>
        <w:spacing w:before="30"/>
        <w:ind w:left="0"/>
      </w:pPr>
    </w:p>
    <w:p w14:paraId="48D33C94" w14:textId="77777777" w:rsidR="00A53686" w:rsidRDefault="00000000">
      <w:pPr>
        <w:ind w:left="360"/>
        <w:rPr>
          <w:sz w:val="20"/>
        </w:rPr>
      </w:pPr>
      <w:r>
        <w:rPr>
          <w:rFonts w:ascii="Arial"/>
          <w:b/>
          <w:sz w:val="20"/>
        </w:rPr>
        <w:t xml:space="preserve">Answer: </w:t>
      </w:r>
      <w:r>
        <w:rPr>
          <w:spacing w:val="-10"/>
          <w:sz w:val="20"/>
        </w:rPr>
        <w:t>B</w:t>
      </w:r>
    </w:p>
    <w:p w14:paraId="6AC7D51A" w14:textId="77777777" w:rsidR="00A53686" w:rsidRDefault="00A53686">
      <w:pPr>
        <w:pStyle w:val="Corpotesto"/>
        <w:ind w:left="0"/>
      </w:pPr>
    </w:p>
    <w:p w14:paraId="0F473066" w14:textId="77777777" w:rsidR="00A53686" w:rsidRDefault="00A53686">
      <w:pPr>
        <w:pStyle w:val="Corpotesto"/>
        <w:ind w:left="0"/>
      </w:pPr>
    </w:p>
    <w:p w14:paraId="39186689" w14:textId="77777777" w:rsidR="00A53686" w:rsidRDefault="00000000">
      <w:pPr>
        <w:pStyle w:val="Titolo3"/>
      </w:pPr>
      <w:r>
        <w:t>QUESTION</w:t>
      </w:r>
      <w:r>
        <w:rPr>
          <w:spacing w:val="-3"/>
        </w:rPr>
        <w:t xml:space="preserve"> </w:t>
      </w:r>
      <w:r>
        <w:rPr>
          <w:spacing w:val="-5"/>
        </w:rPr>
        <w:t>83</w:t>
      </w:r>
    </w:p>
    <w:p w14:paraId="7822796C" w14:textId="77777777" w:rsidR="00A53686" w:rsidRDefault="00000000">
      <w:pPr>
        <w:ind w:left="360" w:right="895"/>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2"/>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 return to it. As a result, these questions will not appear in the review screen.</w:t>
      </w:r>
    </w:p>
    <w:p w14:paraId="5D991467" w14:textId="77777777" w:rsidR="00A53686" w:rsidRDefault="00A53686">
      <w:pPr>
        <w:pStyle w:val="Corpotesto"/>
        <w:ind w:left="0"/>
        <w:rPr>
          <w:rFonts w:ascii="Arial"/>
          <w:b/>
        </w:rPr>
      </w:pPr>
    </w:p>
    <w:p w14:paraId="54B08A1C" w14:textId="77777777" w:rsidR="00A53686" w:rsidRDefault="00000000">
      <w:pPr>
        <w:pStyle w:val="Corpotesto"/>
        <w:spacing w:before="1"/>
        <w:ind w:right="719"/>
        <w:jc w:val="both"/>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10</w:t>
      </w:r>
      <w:r>
        <w:rPr>
          <w:spacing w:val="-4"/>
        </w:rPr>
        <w:t xml:space="preserve"> </w:t>
      </w:r>
      <w:r>
        <w:t>virtual</w:t>
      </w:r>
      <w:r>
        <w:rPr>
          <w:spacing w:val="-2"/>
        </w:rPr>
        <w:t xml:space="preserve"> </w:t>
      </w:r>
      <w:r>
        <w:t>networks.</w:t>
      </w:r>
      <w:r>
        <w:rPr>
          <w:spacing w:val="-2"/>
        </w:rPr>
        <w:t xml:space="preserve"> </w:t>
      </w:r>
      <w:r>
        <w:t>The</w:t>
      </w:r>
      <w:r>
        <w:rPr>
          <w:spacing w:val="-3"/>
        </w:rPr>
        <w:t xml:space="preserve"> </w:t>
      </w:r>
      <w:r>
        <w:t>virtual</w:t>
      </w:r>
      <w:r>
        <w:rPr>
          <w:spacing w:val="-2"/>
        </w:rPr>
        <w:t xml:space="preserve"> </w:t>
      </w:r>
      <w:r>
        <w:t>networks</w:t>
      </w:r>
      <w:r>
        <w:rPr>
          <w:spacing w:val="-4"/>
        </w:rPr>
        <w:t xml:space="preserve"> </w:t>
      </w:r>
      <w:r>
        <w:t>are</w:t>
      </w:r>
      <w:r>
        <w:rPr>
          <w:spacing w:val="-2"/>
        </w:rPr>
        <w:t xml:space="preserve"> </w:t>
      </w:r>
      <w:r>
        <w:t>hosted in separate resource groups.</w:t>
      </w:r>
    </w:p>
    <w:p w14:paraId="13AF3415" w14:textId="77777777" w:rsidR="00A53686" w:rsidRDefault="00000000">
      <w:pPr>
        <w:pStyle w:val="Corpotesto"/>
        <w:ind w:right="766"/>
        <w:jc w:val="both"/>
      </w:pPr>
      <w:r>
        <w:t>Another</w:t>
      </w:r>
      <w:r>
        <w:rPr>
          <w:spacing w:val="-3"/>
        </w:rPr>
        <w:t xml:space="preserve"> </w:t>
      </w:r>
      <w:r>
        <w:t>administrator</w:t>
      </w:r>
      <w:r>
        <w:rPr>
          <w:spacing w:val="-3"/>
        </w:rPr>
        <w:t xml:space="preserve"> </w:t>
      </w:r>
      <w:r>
        <w:t>plans</w:t>
      </w:r>
      <w:r>
        <w:rPr>
          <w:spacing w:val="-3"/>
        </w:rPr>
        <w:t xml:space="preserve"> </w:t>
      </w:r>
      <w:r>
        <w:t>to</w:t>
      </w:r>
      <w:r>
        <w:rPr>
          <w:spacing w:val="-4"/>
        </w:rPr>
        <w:t xml:space="preserve"> </w:t>
      </w:r>
      <w:r>
        <w:t>create</w:t>
      </w:r>
      <w:r>
        <w:rPr>
          <w:spacing w:val="-4"/>
        </w:rPr>
        <w:t xml:space="preserve"> </w:t>
      </w:r>
      <w:r>
        <w:t>several</w:t>
      </w:r>
      <w:r>
        <w:rPr>
          <w:spacing w:val="-3"/>
        </w:rPr>
        <w:t xml:space="preserve"> </w:t>
      </w:r>
      <w:r>
        <w:t>network</w:t>
      </w:r>
      <w:r>
        <w:rPr>
          <w:spacing w:val="-5"/>
        </w:rPr>
        <w:t xml:space="preserve"> </w:t>
      </w:r>
      <w:r>
        <w:t>security</w:t>
      </w:r>
      <w:r>
        <w:rPr>
          <w:spacing w:val="-3"/>
        </w:rPr>
        <w:t xml:space="preserve"> </w:t>
      </w:r>
      <w:r>
        <w:t>groups</w:t>
      </w:r>
      <w:r>
        <w:rPr>
          <w:spacing w:val="-3"/>
        </w:rPr>
        <w:t xml:space="preserve"> </w:t>
      </w:r>
      <w:r>
        <w:t>(NSGs)</w:t>
      </w:r>
      <w:r>
        <w:rPr>
          <w:spacing w:val="-3"/>
        </w:rPr>
        <w:t xml:space="preserve"> </w:t>
      </w:r>
      <w:r>
        <w:t>in</w:t>
      </w:r>
      <w:r>
        <w:rPr>
          <w:spacing w:val="-6"/>
        </w:rPr>
        <w:t xml:space="preserve"> </w:t>
      </w:r>
      <w:r>
        <w:t>the</w:t>
      </w:r>
      <w:r>
        <w:rPr>
          <w:spacing w:val="-4"/>
        </w:rPr>
        <w:t xml:space="preserve"> </w:t>
      </w:r>
      <w:r>
        <w:t>subscription. 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when</w:t>
      </w:r>
      <w:r>
        <w:rPr>
          <w:spacing w:val="-2"/>
        </w:rPr>
        <w:t xml:space="preserve"> </w:t>
      </w:r>
      <w:r>
        <w:t>an</w:t>
      </w:r>
      <w:r>
        <w:rPr>
          <w:spacing w:val="-4"/>
        </w:rPr>
        <w:t xml:space="preserve"> </w:t>
      </w:r>
      <w:r>
        <w:t>NSG</w:t>
      </w:r>
      <w:r>
        <w:rPr>
          <w:spacing w:val="-2"/>
        </w:rPr>
        <w:t xml:space="preserve"> </w:t>
      </w:r>
      <w:r>
        <w:t>is</w:t>
      </w:r>
      <w:r>
        <w:rPr>
          <w:spacing w:val="-2"/>
        </w:rPr>
        <w:t xml:space="preserve"> </w:t>
      </w:r>
      <w:r>
        <w:t>created,</w:t>
      </w:r>
      <w:r>
        <w:rPr>
          <w:spacing w:val="-3"/>
        </w:rPr>
        <w:t xml:space="preserve"> </w:t>
      </w:r>
      <w:r>
        <w:t>it</w:t>
      </w:r>
      <w:r>
        <w:rPr>
          <w:spacing w:val="-4"/>
        </w:rPr>
        <w:t xml:space="preserve"> </w:t>
      </w:r>
      <w:r>
        <w:t>automatically</w:t>
      </w:r>
      <w:r>
        <w:rPr>
          <w:spacing w:val="-2"/>
        </w:rPr>
        <w:t xml:space="preserve"> </w:t>
      </w:r>
      <w:r>
        <w:t>blocks</w:t>
      </w:r>
      <w:r>
        <w:rPr>
          <w:spacing w:val="-2"/>
        </w:rPr>
        <w:t xml:space="preserve"> </w:t>
      </w:r>
      <w:r>
        <w:t>TCP</w:t>
      </w:r>
      <w:r>
        <w:rPr>
          <w:spacing w:val="-2"/>
        </w:rPr>
        <w:t xml:space="preserve"> </w:t>
      </w:r>
      <w:r>
        <w:t>port</w:t>
      </w:r>
      <w:r>
        <w:rPr>
          <w:spacing w:val="-2"/>
        </w:rPr>
        <w:t xml:space="preserve"> </w:t>
      </w:r>
      <w:r>
        <w:t>8080</w:t>
      </w:r>
      <w:r>
        <w:rPr>
          <w:spacing w:val="-2"/>
        </w:rPr>
        <w:t xml:space="preserve"> </w:t>
      </w:r>
      <w:r>
        <w:t>between the virtual networks.</w:t>
      </w:r>
    </w:p>
    <w:p w14:paraId="436DD049" w14:textId="77777777" w:rsidR="00A53686" w:rsidRDefault="00000000">
      <w:pPr>
        <w:pStyle w:val="Corpotesto"/>
        <w:spacing w:before="230"/>
        <w:ind w:right="779"/>
      </w:pPr>
      <w:r>
        <w:t>Solution:</w:t>
      </w:r>
      <w:r>
        <w:rPr>
          <w:spacing w:val="-4"/>
        </w:rPr>
        <w:t xml:space="preserve"> </w:t>
      </w:r>
      <w:r>
        <w:t>You</w:t>
      </w:r>
      <w:r>
        <w:rPr>
          <w:spacing w:val="-5"/>
        </w:rPr>
        <w:t xml:space="preserve"> </w:t>
      </w:r>
      <w:r>
        <w:t>configure</w:t>
      </w:r>
      <w:r>
        <w:rPr>
          <w:spacing w:val="-3"/>
        </w:rPr>
        <w:t xml:space="preserve"> </w:t>
      </w:r>
      <w:r>
        <w:t>a</w:t>
      </w:r>
      <w:r>
        <w:rPr>
          <w:spacing w:val="-4"/>
        </w:rPr>
        <w:t xml:space="preserve"> </w:t>
      </w:r>
      <w:r>
        <w:t>custom</w:t>
      </w:r>
      <w:r>
        <w:rPr>
          <w:spacing w:val="-4"/>
        </w:rPr>
        <w:t xml:space="preserve"> </w:t>
      </w:r>
      <w:r>
        <w:t>policy</w:t>
      </w:r>
      <w:r>
        <w:rPr>
          <w:spacing w:val="-3"/>
        </w:rPr>
        <w:t xml:space="preserve"> </w:t>
      </w:r>
      <w:r>
        <w:t>definition,</w:t>
      </w:r>
      <w:r>
        <w:rPr>
          <w:spacing w:val="-4"/>
        </w:rPr>
        <w:t xml:space="preserve"> </w:t>
      </w:r>
      <w:r>
        <w:t>and</w:t>
      </w:r>
      <w:r>
        <w:rPr>
          <w:spacing w:val="-3"/>
        </w:rPr>
        <w:t xml:space="preserve"> </w:t>
      </w:r>
      <w:r>
        <w:t>then</w:t>
      </w:r>
      <w:r>
        <w:rPr>
          <w:spacing w:val="-3"/>
        </w:rPr>
        <w:t xml:space="preserve"> </w:t>
      </w:r>
      <w:r>
        <w:t>you</w:t>
      </w:r>
      <w:r>
        <w:rPr>
          <w:spacing w:val="-3"/>
        </w:rPr>
        <w:t xml:space="preserve"> </w:t>
      </w:r>
      <w:r>
        <w:t>assign</w:t>
      </w:r>
      <w:r>
        <w:rPr>
          <w:spacing w:val="-3"/>
        </w:rPr>
        <w:t xml:space="preserve"> </w:t>
      </w:r>
      <w:r>
        <w:t>the</w:t>
      </w:r>
      <w:r>
        <w:rPr>
          <w:spacing w:val="-3"/>
        </w:rPr>
        <w:t xml:space="preserve"> </w:t>
      </w:r>
      <w:r>
        <w:t>policy</w:t>
      </w:r>
      <w:r>
        <w:rPr>
          <w:spacing w:val="-3"/>
        </w:rPr>
        <w:t xml:space="preserve"> </w:t>
      </w:r>
      <w:r>
        <w:t>to</w:t>
      </w:r>
      <w:r>
        <w:rPr>
          <w:spacing w:val="-3"/>
        </w:rPr>
        <w:t xml:space="preserve"> </w:t>
      </w:r>
      <w:r>
        <w:t xml:space="preserve">the </w:t>
      </w:r>
      <w:r>
        <w:rPr>
          <w:spacing w:val="-2"/>
        </w:rPr>
        <w:t>subscription.</w:t>
      </w:r>
    </w:p>
    <w:p w14:paraId="66DC655F" w14:textId="77777777" w:rsidR="00A53686" w:rsidRDefault="00000000">
      <w:pPr>
        <w:pStyle w:val="Corpotesto"/>
        <w:spacing w:before="230"/>
        <w:jc w:val="both"/>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3029DA16"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2A70C30D" w14:textId="77777777">
        <w:trPr>
          <w:trHeight w:val="242"/>
        </w:trPr>
        <w:tc>
          <w:tcPr>
            <w:tcW w:w="321" w:type="dxa"/>
          </w:tcPr>
          <w:p w14:paraId="50A03909"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2DB8ED35" w14:textId="77777777" w:rsidR="00A53686" w:rsidRDefault="00000000">
            <w:pPr>
              <w:pStyle w:val="TableParagraph"/>
              <w:spacing w:before="0" w:line="222" w:lineRule="exact"/>
              <w:ind w:left="31"/>
              <w:rPr>
                <w:sz w:val="20"/>
              </w:rPr>
            </w:pPr>
            <w:r>
              <w:rPr>
                <w:spacing w:val="-5"/>
                <w:sz w:val="20"/>
              </w:rPr>
              <w:t>Yes</w:t>
            </w:r>
          </w:p>
        </w:tc>
      </w:tr>
      <w:tr w:rsidR="00A53686" w14:paraId="4DE646A6" w14:textId="77777777">
        <w:trPr>
          <w:trHeight w:val="242"/>
        </w:trPr>
        <w:tc>
          <w:tcPr>
            <w:tcW w:w="321" w:type="dxa"/>
          </w:tcPr>
          <w:p w14:paraId="42F7976C" w14:textId="77777777" w:rsidR="00A53686" w:rsidRDefault="00000000">
            <w:pPr>
              <w:pStyle w:val="TableParagraph"/>
              <w:spacing w:line="210" w:lineRule="exact"/>
              <w:ind w:left="0" w:right="30"/>
              <w:rPr>
                <w:sz w:val="20"/>
              </w:rPr>
            </w:pPr>
            <w:r>
              <w:rPr>
                <w:spacing w:val="-5"/>
                <w:sz w:val="20"/>
              </w:rPr>
              <w:t>B.</w:t>
            </w:r>
          </w:p>
        </w:tc>
        <w:tc>
          <w:tcPr>
            <w:tcW w:w="478" w:type="dxa"/>
          </w:tcPr>
          <w:p w14:paraId="2F78F1F0" w14:textId="77777777" w:rsidR="00A53686" w:rsidRDefault="00000000">
            <w:pPr>
              <w:pStyle w:val="TableParagraph"/>
              <w:spacing w:line="210" w:lineRule="exact"/>
              <w:ind w:left="31" w:right="85"/>
              <w:rPr>
                <w:sz w:val="20"/>
              </w:rPr>
            </w:pPr>
            <w:r>
              <w:rPr>
                <w:spacing w:val="-5"/>
                <w:sz w:val="20"/>
              </w:rPr>
              <w:t>No</w:t>
            </w:r>
          </w:p>
        </w:tc>
      </w:tr>
    </w:tbl>
    <w:p w14:paraId="16312C91" w14:textId="77777777" w:rsidR="00A53686" w:rsidRDefault="00A53686">
      <w:pPr>
        <w:pStyle w:val="TableParagraph"/>
        <w:spacing w:line="210" w:lineRule="exact"/>
        <w:rPr>
          <w:sz w:val="20"/>
        </w:rPr>
        <w:sectPr w:rsidR="00A53686">
          <w:pgSz w:w="12240" w:h="15840"/>
          <w:pgMar w:top="1080" w:right="1080" w:bottom="1000" w:left="1440" w:header="0" w:footer="800" w:gutter="0"/>
          <w:cols w:space="720"/>
        </w:sectPr>
      </w:pPr>
    </w:p>
    <w:p w14:paraId="77877D7B" w14:textId="77777777" w:rsidR="00A53686" w:rsidRDefault="00A53686">
      <w:pPr>
        <w:pStyle w:val="Corpotesto"/>
        <w:spacing w:before="130"/>
        <w:ind w:left="0"/>
      </w:pPr>
    </w:p>
    <w:p w14:paraId="23E5CA7A"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41956849" w14:textId="77777777" w:rsidR="00A53686" w:rsidRDefault="00000000">
      <w:pPr>
        <w:spacing w:line="230" w:lineRule="exact"/>
        <w:ind w:left="360"/>
        <w:rPr>
          <w:rFonts w:ascii="Arial"/>
          <w:b/>
          <w:sz w:val="20"/>
        </w:rPr>
      </w:pPr>
      <w:r>
        <w:rPr>
          <w:rFonts w:ascii="Arial"/>
          <w:b/>
          <w:spacing w:val="-2"/>
          <w:sz w:val="20"/>
        </w:rPr>
        <w:t>Explanation:</w:t>
      </w:r>
    </w:p>
    <w:p w14:paraId="1BCE9AAE" w14:textId="77777777" w:rsidR="00A53686" w:rsidRDefault="00000000">
      <w:pPr>
        <w:pStyle w:val="Corpotesto"/>
        <w:ind w:right="779"/>
      </w:pPr>
      <w:r>
        <w:t>Resource policy definition used by Azure Policy enables you to establish conventions for resources</w:t>
      </w:r>
      <w:r>
        <w:rPr>
          <w:spacing w:val="-3"/>
        </w:rPr>
        <w:t xml:space="preserve"> </w:t>
      </w:r>
      <w:r>
        <w:t>in</w:t>
      </w:r>
      <w:r>
        <w:rPr>
          <w:spacing w:val="-5"/>
        </w:rPr>
        <w:t xml:space="preserve"> </w:t>
      </w:r>
      <w:r>
        <w:t>your</w:t>
      </w:r>
      <w:r>
        <w:rPr>
          <w:spacing w:val="-3"/>
        </w:rPr>
        <w:t xml:space="preserve"> </w:t>
      </w:r>
      <w:r>
        <w:t>organization</w:t>
      </w:r>
      <w:r>
        <w:rPr>
          <w:spacing w:val="-3"/>
        </w:rPr>
        <w:t xml:space="preserve"> </w:t>
      </w:r>
      <w:r>
        <w:t>by</w:t>
      </w:r>
      <w:r>
        <w:rPr>
          <w:spacing w:val="-3"/>
        </w:rPr>
        <w:t xml:space="preserve"> </w:t>
      </w:r>
      <w:r>
        <w:t>describing</w:t>
      </w:r>
      <w:r>
        <w:rPr>
          <w:spacing w:val="-3"/>
        </w:rPr>
        <w:t xml:space="preserve"> </w:t>
      </w:r>
      <w:r>
        <w:t>when</w:t>
      </w:r>
      <w:r>
        <w:rPr>
          <w:spacing w:val="-3"/>
        </w:rPr>
        <w:t xml:space="preserve"> </w:t>
      </w:r>
      <w:r>
        <w:t>the</w:t>
      </w:r>
      <w:r>
        <w:rPr>
          <w:spacing w:val="-3"/>
        </w:rPr>
        <w:t xml:space="preserve"> </w:t>
      </w:r>
      <w:r>
        <w:t>policy</w:t>
      </w:r>
      <w:r>
        <w:rPr>
          <w:spacing w:val="-3"/>
        </w:rPr>
        <w:t xml:space="preserve"> </w:t>
      </w:r>
      <w:r>
        <w:t>is</w:t>
      </w:r>
      <w:r>
        <w:rPr>
          <w:spacing w:val="-3"/>
        </w:rPr>
        <w:t xml:space="preserve"> </w:t>
      </w:r>
      <w:r>
        <w:t>enforced</w:t>
      </w:r>
      <w:r>
        <w:rPr>
          <w:spacing w:val="-3"/>
        </w:rPr>
        <w:t xml:space="preserve"> </w:t>
      </w:r>
      <w:r>
        <w:t>and</w:t>
      </w:r>
      <w:r>
        <w:rPr>
          <w:spacing w:val="-3"/>
        </w:rPr>
        <w:t xml:space="preserve"> </w:t>
      </w:r>
      <w:r>
        <w:t>what</w:t>
      </w:r>
      <w:r>
        <w:rPr>
          <w:spacing w:val="-4"/>
        </w:rPr>
        <w:t xml:space="preserve"> </w:t>
      </w:r>
      <w:r>
        <w:t>effect</w:t>
      </w:r>
      <w:r>
        <w:rPr>
          <w:spacing w:val="-4"/>
        </w:rPr>
        <w:t xml:space="preserve"> </w:t>
      </w:r>
      <w:r>
        <w:t>to</w:t>
      </w:r>
      <w:r>
        <w:rPr>
          <w:spacing w:val="-4"/>
        </w:rPr>
        <w:t xml:space="preserve"> </w:t>
      </w:r>
      <w:r>
        <w:t>take. By defining conventions, you can control costs and more easily manage your resources.</w:t>
      </w:r>
    </w:p>
    <w:p w14:paraId="6010B6BD" w14:textId="77777777" w:rsidR="00A53686" w:rsidRDefault="00000000">
      <w:pPr>
        <w:pStyle w:val="Corpotesto"/>
      </w:pPr>
      <w:r>
        <w:rPr>
          <w:spacing w:val="-2"/>
        </w:rPr>
        <w:t>References:</w:t>
      </w:r>
      <w:r>
        <w:rPr>
          <w:spacing w:val="68"/>
          <w:w w:val="150"/>
        </w:rPr>
        <w:t xml:space="preserve"> </w:t>
      </w:r>
      <w:r>
        <w:rPr>
          <w:spacing w:val="-2"/>
        </w:rPr>
        <w:t>https://docs.microsoft.com/en-us/azure/azure-policy/policy-definition</w:t>
      </w:r>
    </w:p>
    <w:p w14:paraId="7C3F4CF8" w14:textId="77777777" w:rsidR="00A53686" w:rsidRDefault="00A53686">
      <w:pPr>
        <w:pStyle w:val="Corpotesto"/>
        <w:ind w:left="0"/>
      </w:pPr>
    </w:p>
    <w:p w14:paraId="2378BDE8" w14:textId="77777777" w:rsidR="00A53686" w:rsidRDefault="00A53686">
      <w:pPr>
        <w:pStyle w:val="Corpotesto"/>
        <w:ind w:left="0"/>
      </w:pPr>
    </w:p>
    <w:p w14:paraId="6A1A31D7" w14:textId="77777777" w:rsidR="00A53686" w:rsidRDefault="00000000">
      <w:pPr>
        <w:pStyle w:val="Titolo3"/>
      </w:pPr>
      <w:r>
        <w:t>QUESTION</w:t>
      </w:r>
      <w:r>
        <w:rPr>
          <w:spacing w:val="-3"/>
        </w:rPr>
        <w:t xml:space="preserve"> </w:t>
      </w:r>
      <w:r>
        <w:rPr>
          <w:spacing w:val="-5"/>
        </w:rPr>
        <w:t>84</w:t>
      </w:r>
    </w:p>
    <w:p w14:paraId="09F6E6AA" w14:textId="77777777" w:rsidR="00A53686" w:rsidRDefault="00000000">
      <w:pPr>
        <w:spacing w:before="1"/>
        <w:ind w:left="360" w:right="895"/>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 return to it. As a result, these questions will not appear in the review screen.</w:t>
      </w:r>
    </w:p>
    <w:p w14:paraId="5FFBCE44" w14:textId="77777777" w:rsidR="00A53686" w:rsidRDefault="00000000">
      <w:pPr>
        <w:pStyle w:val="Corpotesto"/>
        <w:spacing w:before="229"/>
        <w:ind w:right="719"/>
        <w:jc w:val="both"/>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10</w:t>
      </w:r>
      <w:r>
        <w:rPr>
          <w:spacing w:val="-4"/>
        </w:rPr>
        <w:t xml:space="preserve"> </w:t>
      </w:r>
      <w:r>
        <w:t>virtual</w:t>
      </w:r>
      <w:r>
        <w:rPr>
          <w:spacing w:val="-2"/>
        </w:rPr>
        <w:t xml:space="preserve"> </w:t>
      </w:r>
      <w:r>
        <w:t>networks.</w:t>
      </w:r>
      <w:r>
        <w:rPr>
          <w:spacing w:val="-2"/>
        </w:rPr>
        <w:t xml:space="preserve"> </w:t>
      </w:r>
      <w:r>
        <w:t>The</w:t>
      </w:r>
      <w:r>
        <w:rPr>
          <w:spacing w:val="-3"/>
        </w:rPr>
        <w:t xml:space="preserve"> </w:t>
      </w:r>
      <w:r>
        <w:t>virtual</w:t>
      </w:r>
      <w:r>
        <w:rPr>
          <w:spacing w:val="-2"/>
        </w:rPr>
        <w:t xml:space="preserve"> </w:t>
      </w:r>
      <w:r>
        <w:t>networks</w:t>
      </w:r>
      <w:r>
        <w:rPr>
          <w:spacing w:val="-4"/>
        </w:rPr>
        <w:t xml:space="preserve"> </w:t>
      </w:r>
      <w:r>
        <w:t>are</w:t>
      </w:r>
      <w:r>
        <w:rPr>
          <w:spacing w:val="-2"/>
        </w:rPr>
        <w:t xml:space="preserve"> </w:t>
      </w:r>
      <w:r>
        <w:t>hosted in separate resource groups.</w:t>
      </w:r>
    </w:p>
    <w:p w14:paraId="5A24DD9E" w14:textId="77777777" w:rsidR="00A53686" w:rsidRDefault="00000000">
      <w:pPr>
        <w:pStyle w:val="Corpotesto"/>
        <w:spacing w:before="1"/>
        <w:ind w:right="766"/>
        <w:jc w:val="both"/>
      </w:pPr>
      <w:r>
        <w:t>Another</w:t>
      </w:r>
      <w:r>
        <w:rPr>
          <w:spacing w:val="-3"/>
        </w:rPr>
        <w:t xml:space="preserve"> </w:t>
      </w:r>
      <w:r>
        <w:t>administrator</w:t>
      </w:r>
      <w:r>
        <w:rPr>
          <w:spacing w:val="-3"/>
        </w:rPr>
        <w:t xml:space="preserve"> </w:t>
      </w:r>
      <w:r>
        <w:t>plans</w:t>
      </w:r>
      <w:r>
        <w:rPr>
          <w:spacing w:val="-3"/>
        </w:rPr>
        <w:t xml:space="preserve"> </w:t>
      </w:r>
      <w:r>
        <w:t>to</w:t>
      </w:r>
      <w:r>
        <w:rPr>
          <w:spacing w:val="-4"/>
        </w:rPr>
        <w:t xml:space="preserve"> </w:t>
      </w:r>
      <w:r>
        <w:t>create</w:t>
      </w:r>
      <w:r>
        <w:rPr>
          <w:spacing w:val="-4"/>
        </w:rPr>
        <w:t xml:space="preserve"> </w:t>
      </w:r>
      <w:r>
        <w:t>several</w:t>
      </w:r>
      <w:r>
        <w:rPr>
          <w:spacing w:val="-3"/>
        </w:rPr>
        <w:t xml:space="preserve"> </w:t>
      </w:r>
      <w:r>
        <w:t>network</w:t>
      </w:r>
      <w:r>
        <w:rPr>
          <w:spacing w:val="-5"/>
        </w:rPr>
        <w:t xml:space="preserve"> </w:t>
      </w:r>
      <w:r>
        <w:t>security</w:t>
      </w:r>
      <w:r>
        <w:rPr>
          <w:spacing w:val="-3"/>
        </w:rPr>
        <w:t xml:space="preserve"> </w:t>
      </w:r>
      <w:r>
        <w:t>groups</w:t>
      </w:r>
      <w:r>
        <w:rPr>
          <w:spacing w:val="-3"/>
        </w:rPr>
        <w:t xml:space="preserve"> </w:t>
      </w:r>
      <w:r>
        <w:t>(NSGs)</w:t>
      </w:r>
      <w:r>
        <w:rPr>
          <w:spacing w:val="-3"/>
        </w:rPr>
        <w:t xml:space="preserve"> </w:t>
      </w:r>
      <w:r>
        <w:t>in</w:t>
      </w:r>
      <w:r>
        <w:rPr>
          <w:spacing w:val="-6"/>
        </w:rPr>
        <w:t xml:space="preserve"> </w:t>
      </w:r>
      <w:r>
        <w:t>the</w:t>
      </w:r>
      <w:r>
        <w:rPr>
          <w:spacing w:val="-2"/>
        </w:rPr>
        <w:t xml:space="preserve"> </w:t>
      </w:r>
      <w:r>
        <w:t>subscription. 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when</w:t>
      </w:r>
      <w:r>
        <w:rPr>
          <w:spacing w:val="-2"/>
        </w:rPr>
        <w:t xml:space="preserve"> </w:t>
      </w:r>
      <w:r>
        <w:t>an</w:t>
      </w:r>
      <w:r>
        <w:rPr>
          <w:spacing w:val="-4"/>
        </w:rPr>
        <w:t xml:space="preserve"> </w:t>
      </w:r>
      <w:r>
        <w:t>NSG</w:t>
      </w:r>
      <w:r>
        <w:rPr>
          <w:spacing w:val="-2"/>
        </w:rPr>
        <w:t xml:space="preserve"> </w:t>
      </w:r>
      <w:r>
        <w:t>is</w:t>
      </w:r>
      <w:r>
        <w:rPr>
          <w:spacing w:val="-2"/>
        </w:rPr>
        <w:t xml:space="preserve"> </w:t>
      </w:r>
      <w:r>
        <w:t>created,</w:t>
      </w:r>
      <w:r>
        <w:rPr>
          <w:spacing w:val="-3"/>
        </w:rPr>
        <w:t xml:space="preserve"> </w:t>
      </w:r>
      <w:r>
        <w:t>it</w:t>
      </w:r>
      <w:r>
        <w:rPr>
          <w:spacing w:val="-4"/>
        </w:rPr>
        <w:t xml:space="preserve"> </w:t>
      </w:r>
      <w:r>
        <w:t>automatically</w:t>
      </w:r>
      <w:r>
        <w:rPr>
          <w:spacing w:val="-2"/>
        </w:rPr>
        <w:t xml:space="preserve"> </w:t>
      </w:r>
      <w:r>
        <w:t>blocks</w:t>
      </w:r>
      <w:r>
        <w:rPr>
          <w:spacing w:val="-2"/>
        </w:rPr>
        <w:t xml:space="preserve"> </w:t>
      </w:r>
      <w:r>
        <w:t>TCP</w:t>
      </w:r>
      <w:r>
        <w:rPr>
          <w:spacing w:val="-2"/>
        </w:rPr>
        <w:t xml:space="preserve"> </w:t>
      </w:r>
      <w:r>
        <w:t>port</w:t>
      </w:r>
      <w:r>
        <w:rPr>
          <w:spacing w:val="-2"/>
        </w:rPr>
        <w:t xml:space="preserve"> </w:t>
      </w:r>
      <w:r>
        <w:t>8080</w:t>
      </w:r>
      <w:r>
        <w:rPr>
          <w:spacing w:val="-2"/>
        </w:rPr>
        <w:t xml:space="preserve"> </w:t>
      </w:r>
      <w:r>
        <w:t>between the virtual networks.</w:t>
      </w:r>
    </w:p>
    <w:p w14:paraId="5356EB36" w14:textId="77777777" w:rsidR="00A53686" w:rsidRDefault="00000000">
      <w:pPr>
        <w:pStyle w:val="Corpotesto"/>
        <w:spacing w:before="229" w:after="37" w:line="480" w:lineRule="auto"/>
        <w:ind w:right="1764"/>
        <w:jc w:val="both"/>
      </w:pPr>
      <w:r>
        <w:t>Solution:</w:t>
      </w:r>
      <w:r>
        <w:rPr>
          <w:spacing w:val="-4"/>
        </w:rPr>
        <w:t xml:space="preserve"> </w:t>
      </w:r>
      <w:r>
        <w:t>You</w:t>
      </w:r>
      <w:r>
        <w:rPr>
          <w:spacing w:val="-5"/>
        </w:rPr>
        <w:t xml:space="preserve"> </w:t>
      </w:r>
      <w:r>
        <w:t>create</w:t>
      </w:r>
      <w:r>
        <w:rPr>
          <w:spacing w:val="-5"/>
        </w:rPr>
        <w:t xml:space="preserve"> </w:t>
      </w:r>
      <w:r>
        <w:t>a</w:t>
      </w:r>
      <w:r>
        <w:rPr>
          <w:spacing w:val="-3"/>
        </w:rPr>
        <w:t xml:space="preserve"> </w:t>
      </w:r>
      <w:r>
        <w:t>resource</w:t>
      </w:r>
      <w:r>
        <w:rPr>
          <w:spacing w:val="-4"/>
        </w:rPr>
        <w:t xml:space="preserve"> </w:t>
      </w:r>
      <w:r>
        <w:t>lock,</w:t>
      </w:r>
      <w:r>
        <w:rPr>
          <w:spacing w:val="-4"/>
        </w:rPr>
        <w:t xml:space="preserve"> </w:t>
      </w:r>
      <w:r>
        <w:t>and</w:t>
      </w:r>
      <w:r>
        <w:rPr>
          <w:spacing w:val="-3"/>
        </w:rPr>
        <w:t xml:space="preserve"> </w:t>
      </w:r>
      <w:r>
        <w:t>then</w:t>
      </w:r>
      <w:r>
        <w:rPr>
          <w:spacing w:val="-3"/>
        </w:rPr>
        <w:t xml:space="preserve"> </w:t>
      </w:r>
      <w:r>
        <w:t>you</w:t>
      </w:r>
      <w:r>
        <w:rPr>
          <w:spacing w:val="-3"/>
        </w:rPr>
        <w:t xml:space="preserve"> </w:t>
      </w:r>
      <w:r>
        <w:t>assign</w:t>
      </w:r>
      <w:r>
        <w:rPr>
          <w:spacing w:val="-3"/>
        </w:rPr>
        <w:t xml:space="preserve"> </w:t>
      </w:r>
      <w:r>
        <w:t>the</w:t>
      </w:r>
      <w:r>
        <w:rPr>
          <w:spacing w:val="-3"/>
        </w:rPr>
        <w:t xml:space="preserve"> </w:t>
      </w:r>
      <w:r>
        <w:t>lock</w:t>
      </w:r>
      <w:r>
        <w:rPr>
          <w:spacing w:val="-3"/>
        </w:rPr>
        <w:t xml:space="preserve"> </w:t>
      </w:r>
      <w:r>
        <w:t>to</w:t>
      </w:r>
      <w:r>
        <w:rPr>
          <w:spacing w:val="-3"/>
        </w:rPr>
        <w:t xml:space="preserve"> </w:t>
      </w:r>
      <w:r>
        <w:t>the</w:t>
      </w:r>
      <w:r>
        <w:rPr>
          <w:spacing w:val="-3"/>
        </w:rPr>
        <w:t xml:space="preserve"> </w:t>
      </w:r>
      <w:r>
        <w:t>subscription.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6B26BDC9" w14:textId="77777777">
        <w:trPr>
          <w:trHeight w:val="242"/>
        </w:trPr>
        <w:tc>
          <w:tcPr>
            <w:tcW w:w="321" w:type="dxa"/>
          </w:tcPr>
          <w:p w14:paraId="488A5746"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E42FE67" w14:textId="77777777" w:rsidR="00A53686" w:rsidRDefault="00000000">
            <w:pPr>
              <w:pStyle w:val="TableParagraph"/>
              <w:spacing w:before="0" w:line="222" w:lineRule="exact"/>
              <w:ind w:left="31"/>
              <w:rPr>
                <w:sz w:val="20"/>
              </w:rPr>
            </w:pPr>
            <w:r>
              <w:rPr>
                <w:spacing w:val="-5"/>
                <w:sz w:val="20"/>
              </w:rPr>
              <w:t>Yes</w:t>
            </w:r>
          </w:p>
        </w:tc>
      </w:tr>
      <w:tr w:rsidR="00A53686" w14:paraId="396105AE" w14:textId="77777777">
        <w:trPr>
          <w:trHeight w:val="242"/>
        </w:trPr>
        <w:tc>
          <w:tcPr>
            <w:tcW w:w="321" w:type="dxa"/>
          </w:tcPr>
          <w:p w14:paraId="484BB856" w14:textId="77777777" w:rsidR="00A53686" w:rsidRDefault="00000000">
            <w:pPr>
              <w:pStyle w:val="TableParagraph"/>
              <w:spacing w:line="210" w:lineRule="exact"/>
              <w:ind w:left="0" w:right="30"/>
              <w:rPr>
                <w:sz w:val="20"/>
              </w:rPr>
            </w:pPr>
            <w:r>
              <w:rPr>
                <w:spacing w:val="-5"/>
                <w:sz w:val="20"/>
              </w:rPr>
              <w:t>B.</w:t>
            </w:r>
          </w:p>
        </w:tc>
        <w:tc>
          <w:tcPr>
            <w:tcW w:w="478" w:type="dxa"/>
          </w:tcPr>
          <w:p w14:paraId="1BEB9FE0" w14:textId="77777777" w:rsidR="00A53686" w:rsidRDefault="00000000">
            <w:pPr>
              <w:pStyle w:val="TableParagraph"/>
              <w:spacing w:line="210" w:lineRule="exact"/>
              <w:ind w:left="31" w:right="85"/>
              <w:rPr>
                <w:sz w:val="20"/>
              </w:rPr>
            </w:pPr>
            <w:r>
              <w:rPr>
                <w:spacing w:val="-5"/>
                <w:sz w:val="20"/>
              </w:rPr>
              <w:t>No</w:t>
            </w:r>
          </w:p>
        </w:tc>
      </w:tr>
    </w:tbl>
    <w:p w14:paraId="5A23AB9E" w14:textId="77777777" w:rsidR="00A53686" w:rsidRDefault="00A53686">
      <w:pPr>
        <w:pStyle w:val="Corpotesto"/>
        <w:spacing w:before="29"/>
        <w:ind w:left="0"/>
      </w:pPr>
    </w:p>
    <w:p w14:paraId="257BAA36" w14:textId="77777777" w:rsidR="00A53686" w:rsidRDefault="00000000">
      <w:pPr>
        <w:spacing w:before="1"/>
        <w:ind w:left="360"/>
        <w:rPr>
          <w:sz w:val="20"/>
        </w:rPr>
      </w:pPr>
      <w:r>
        <w:rPr>
          <w:rFonts w:ascii="Arial"/>
          <w:b/>
          <w:sz w:val="20"/>
        </w:rPr>
        <w:t xml:space="preserve">Answer: </w:t>
      </w:r>
      <w:r>
        <w:rPr>
          <w:spacing w:val="-10"/>
          <w:sz w:val="20"/>
        </w:rPr>
        <w:t>B</w:t>
      </w:r>
    </w:p>
    <w:p w14:paraId="143D9CFB" w14:textId="77777777" w:rsidR="00A53686" w:rsidRDefault="00000000">
      <w:pPr>
        <w:spacing w:line="230" w:lineRule="exact"/>
        <w:ind w:left="360"/>
        <w:rPr>
          <w:rFonts w:ascii="Arial"/>
          <w:b/>
          <w:sz w:val="20"/>
        </w:rPr>
      </w:pPr>
      <w:r>
        <w:rPr>
          <w:rFonts w:ascii="Arial"/>
          <w:b/>
          <w:spacing w:val="-2"/>
          <w:sz w:val="20"/>
        </w:rPr>
        <w:t>Explanation:</w:t>
      </w:r>
    </w:p>
    <w:p w14:paraId="1ABC07FA" w14:textId="77777777" w:rsidR="00A53686" w:rsidRDefault="00000000">
      <w:pPr>
        <w:pStyle w:val="Corpotesto"/>
        <w:ind w:right="895"/>
      </w:pPr>
      <w:r>
        <w:t>How</w:t>
      </w:r>
      <w:r>
        <w:rPr>
          <w:spacing w:val="-3"/>
        </w:rPr>
        <w:t xml:space="preserve"> </w:t>
      </w:r>
      <w:r>
        <w:t>can</w:t>
      </w:r>
      <w:r>
        <w:rPr>
          <w:spacing w:val="-3"/>
        </w:rPr>
        <w:t xml:space="preserve"> </w:t>
      </w:r>
      <w:r>
        <w:t>I</w:t>
      </w:r>
      <w:r>
        <w:rPr>
          <w:spacing w:val="-4"/>
        </w:rPr>
        <w:t xml:space="preserve"> </w:t>
      </w:r>
      <w:r>
        <w:t>freeze</w:t>
      </w:r>
      <w:r>
        <w:rPr>
          <w:spacing w:val="-3"/>
        </w:rPr>
        <w:t xml:space="preserve"> </w:t>
      </w:r>
      <w:r>
        <w:t>or</w:t>
      </w:r>
      <w:r>
        <w:rPr>
          <w:spacing w:val="-3"/>
        </w:rPr>
        <w:t xml:space="preserve"> </w:t>
      </w:r>
      <w:r>
        <w:t>lock</w:t>
      </w:r>
      <w:r>
        <w:rPr>
          <w:spacing w:val="-3"/>
        </w:rPr>
        <w:t xml:space="preserve"> </w:t>
      </w:r>
      <w:r>
        <w:t>my</w:t>
      </w:r>
      <w:r>
        <w:rPr>
          <w:spacing w:val="-3"/>
        </w:rPr>
        <w:t xml:space="preserve"> </w:t>
      </w:r>
      <w:r>
        <w:t>production/critical</w:t>
      </w:r>
      <w:r>
        <w:rPr>
          <w:spacing w:val="-4"/>
        </w:rPr>
        <w:t xml:space="preserve"> </w:t>
      </w:r>
      <w:r>
        <w:t>Azure</w:t>
      </w:r>
      <w:r>
        <w:rPr>
          <w:spacing w:val="-5"/>
        </w:rPr>
        <w:t xml:space="preserve"> </w:t>
      </w:r>
      <w:r>
        <w:t>resources</w:t>
      </w:r>
      <w:r>
        <w:rPr>
          <w:spacing w:val="-3"/>
        </w:rPr>
        <w:t xml:space="preserve"> </w:t>
      </w:r>
      <w:r>
        <w:t>from</w:t>
      </w:r>
      <w:r>
        <w:rPr>
          <w:spacing w:val="-4"/>
        </w:rPr>
        <w:t xml:space="preserve"> </w:t>
      </w:r>
      <w:r>
        <w:t>accidental</w:t>
      </w:r>
      <w:r>
        <w:rPr>
          <w:spacing w:val="-5"/>
        </w:rPr>
        <w:t xml:space="preserve"> </w:t>
      </w:r>
      <w:r>
        <w:t>deletion?</w:t>
      </w:r>
      <w:r>
        <w:rPr>
          <w:spacing w:val="-3"/>
        </w:rPr>
        <w:t xml:space="preserve"> </w:t>
      </w:r>
      <w:r>
        <w:t>There is way to do this with both ASM and ARM resources using Azure resource lock.</w:t>
      </w:r>
    </w:p>
    <w:p w14:paraId="3A8ABD8A" w14:textId="77777777" w:rsidR="00A53686" w:rsidRDefault="00000000">
      <w:pPr>
        <w:pStyle w:val="Corpotesto"/>
        <w:ind w:right="1340"/>
      </w:pPr>
      <w:r>
        <w:t>References:</w:t>
      </w:r>
      <w:r>
        <w:rPr>
          <w:spacing w:val="-14"/>
        </w:rPr>
        <w:t xml:space="preserve"> </w:t>
      </w:r>
      <w:r>
        <w:t xml:space="preserve">https://blogs.msdn.microsoft.com/azureedu/2016/04/27/using-azure-resource- </w:t>
      </w:r>
      <w:r>
        <w:rPr>
          <w:spacing w:val="-2"/>
        </w:rPr>
        <w:t>manager-policy-and-azure-lock-to-control-your-azure-resources/</w:t>
      </w:r>
    </w:p>
    <w:p w14:paraId="7796280D" w14:textId="77777777" w:rsidR="00A53686" w:rsidRDefault="00A53686">
      <w:pPr>
        <w:pStyle w:val="Corpotesto"/>
        <w:ind w:left="0"/>
      </w:pPr>
    </w:p>
    <w:p w14:paraId="568B8185" w14:textId="77777777" w:rsidR="00A53686" w:rsidRDefault="00A53686">
      <w:pPr>
        <w:pStyle w:val="Corpotesto"/>
        <w:ind w:left="0"/>
      </w:pPr>
    </w:p>
    <w:p w14:paraId="40F49C77" w14:textId="77777777" w:rsidR="00A53686" w:rsidRDefault="00000000">
      <w:pPr>
        <w:pStyle w:val="Titolo3"/>
      </w:pPr>
      <w:r>
        <w:t>QUESTION</w:t>
      </w:r>
      <w:r>
        <w:rPr>
          <w:spacing w:val="-3"/>
        </w:rPr>
        <w:t xml:space="preserve"> </w:t>
      </w:r>
      <w:r>
        <w:rPr>
          <w:spacing w:val="-5"/>
        </w:rPr>
        <w:t>85</w:t>
      </w:r>
    </w:p>
    <w:p w14:paraId="03235035" w14:textId="77777777" w:rsidR="00A53686" w:rsidRDefault="00000000">
      <w:pPr>
        <w:pStyle w:val="Corpotesto"/>
        <w:spacing w:before="1"/>
        <w:ind w:right="1107"/>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domain</w:t>
      </w:r>
      <w:r>
        <w:rPr>
          <w:spacing w:val="-3"/>
        </w:rPr>
        <w:t xml:space="preserve"> </w:t>
      </w:r>
      <w:r>
        <w:t>that</w:t>
      </w:r>
      <w:r>
        <w:rPr>
          <w:spacing w:val="-4"/>
        </w:rPr>
        <w:t xml:space="preserve"> </w:t>
      </w:r>
      <w:r>
        <w:t>contains</w:t>
      </w:r>
      <w:r>
        <w:rPr>
          <w:spacing w:val="-3"/>
        </w:rPr>
        <w:t xml:space="preserve"> </w:t>
      </w:r>
      <w:r>
        <w:t>5,000</w:t>
      </w:r>
      <w:r>
        <w:rPr>
          <w:spacing w:val="-3"/>
        </w:rPr>
        <w:t xml:space="preserve"> </w:t>
      </w:r>
      <w:r>
        <w:t>user</w:t>
      </w:r>
      <w:r>
        <w:rPr>
          <w:spacing w:val="-3"/>
        </w:rPr>
        <w:t xml:space="preserve"> </w:t>
      </w:r>
      <w:r>
        <w:t>accounts. You create a new user account named AdminUser1.</w:t>
      </w:r>
    </w:p>
    <w:p w14:paraId="7CC8C5F6" w14:textId="77777777" w:rsidR="00A53686" w:rsidRDefault="00000000">
      <w:pPr>
        <w:pStyle w:val="Corpotesto"/>
        <w:ind w:right="2397"/>
      </w:pPr>
      <w:r>
        <w:t>You</w:t>
      </w:r>
      <w:r>
        <w:rPr>
          <w:spacing w:val="-5"/>
        </w:rPr>
        <w:t xml:space="preserve"> </w:t>
      </w:r>
      <w:r>
        <w:t>need</w:t>
      </w:r>
      <w:r>
        <w:rPr>
          <w:spacing w:val="-4"/>
        </w:rPr>
        <w:t xml:space="preserve"> </w:t>
      </w:r>
      <w:r>
        <w:t>to</w:t>
      </w:r>
      <w:r>
        <w:rPr>
          <w:spacing w:val="-5"/>
        </w:rPr>
        <w:t xml:space="preserve"> </w:t>
      </w:r>
      <w:r>
        <w:t>assign</w:t>
      </w:r>
      <w:r>
        <w:rPr>
          <w:spacing w:val="-4"/>
        </w:rPr>
        <w:t xml:space="preserve"> </w:t>
      </w:r>
      <w:r>
        <w:t>the</w:t>
      </w:r>
      <w:r>
        <w:rPr>
          <w:spacing w:val="-5"/>
        </w:rPr>
        <w:t xml:space="preserve"> </w:t>
      </w:r>
      <w:r>
        <w:t>User</w:t>
      </w:r>
      <w:r>
        <w:rPr>
          <w:spacing w:val="-4"/>
        </w:rPr>
        <w:t xml:space="preserve"> </w:t>
      </w:r>
      <w:r>
        <w:t>administrator</w:t>
      </w:r>
      <w:r>
        <w:rPr>
          <w:spacing w:val="-4"/>
        </w:rPr>
        <w:t xml:space="preserve"> </w:t>
      </w:r>
      <w:r>
        <w:t>administrative</w:t>
      </w:r>
      <w:r>
        <w:rPr>
          <w:spacing w:val="-4"/>
        </w:rPr>
        <w:t xml:space="preserve"> </w:t>
      </w:r>
      <w:r>
        <w:t>role</w:t>
      </w:r>
      <w:r>
        <w:rPr>
          <w:spacing w:val="-4"/>
        </w:rPr>
        <w:t xml:space="preserve"> </w:t>
      </w:r>
      <w:r>
        <w:t>to</w:t>
      </w:r>
      <w:r>
        <w:rPr>
          <w:spacing w:val="-4"/>
        </w:rPr>
        <w:t xml:space="preserve"> </w:t>
      </w:r>
      <w:r>
        <w:t>AdminUser1. What should you do from the user account properties?</w:t>
      </w:r>
    </w:p>
    <w:p w14:paraId="3D5F5DDD"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5729"/>
      </w:tblGrid>
      <w:tr w:rsidR="00A53686" w14:paraId="5EFFFD8F" w14:textId="77777777">
        <w:trPr>
          <w:trHeight w:val="242"/>
        </w:trPr>
        <w:tc>
          <w:tcPr>
            <w:tcW w:w="327" w:type="dxa"/>
          </w:tcPr>
          <w:p w14:paraId="0EA0BCA2" w14:textId="77777777" w:rsidR="00A53686" w:rsidRDefault="00000000">
            <w:pPr>
              <w:pStyle w:val="TableParagraph"/>
              <w:spacing w:before="0" w:line="222" w:lineRule="exact"/>
              <w:ind w:left="10" w:right="46"/>
              <w:rPr>
                <w:sz w:val="20"/>
              </w:rPr>
            </w:pPr>
            <w:r>
              <w:rPr>
                <w:spacing w:val="-5"/>
                <w:sz w:val="20"/>
              </w:rPr>
              <w:t>A.</w:t>
            </w:r>
          </w:p>
        </w:tc>
        <w:tc>
          <w:tcPr>
            <w:tcW w:w="5729" w:type="dxa"/>
          </w:tcPr>
          <w:p w14:paraId="4771420E" w14:textId="77777777" w:rsidR="00A53686" w:rsidRDefault="00000000">
            <w:pPr>
              <w:pStyle w:val="TableParagraph"/>
              <w:spacing w:before="0" w:line="222" w:lineRule="exac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Directory</w:t>
            </w:r>
            <w:r>
              <w:rPr>
                <w:spacing w:val="-3"/>
                <w:sz w:val="20"/>
              </w:rPr>
              <w:t xml:space="preserve"> </w:t>
            </w:r>
            <w:r>
              <w:rPr>
                <w:sz w:val="20"/>
              </w:rPr>
              <w:t>role</w:t>
            </w:r>
            <w:r>
              <w:rPr>
                <w:spacing w:val="-2"/>
                <w:sz w:val="20"/>
              </w:rPr>
              <w:t xml:space="preserve"> </w:t>
            </w:r>
            <w:r>
              <w:rPr>
                <w:sz w:val="20"/>
              </w:rPr>
              <w:t>blade,</w:t>
            </w:r>
            <w:r>
              <w:rPr>
                <w:spacing w:val="-3"/>
                <w:sz w:val="20"/>
              </w:rPr>
              <w:t xml:space="preserve"> </w:t>
            </w:r>
            <w:r>
              <w:rPr>
                <w:sz w:val="20"/>
              </w:rPr>
              <w:t>modify</w:t>
            </w:r>
            <w:r>
              <w:rPr>
                <w:spacing w:val="-3"/>
                <w:sz w:val="20"/>
              </w:rPr>
              <w:t xml:space="preserve"> </w:t>
            </w:r>
            <w:r>
              <w:rPr>
                <w:sz w:val="20"/>
              </w:rPr>
              <w:t>the</w:t>
            </w:r>
            <w:r>
              <w:rPr>
                <w:spacing w:val="-2"/>
                <w:sz w:val="20"/>
              </w:rPr>
              <w:t xml:space="preserve"> </w:t>
            </w:r>
            <w:r>
              <w:rPr>
                <w:sz w:val="20"/>
              </w:rPr>
              <w:t>directory</w:t>
            </w:r>
            <w:r>
              <w:rPr>
                <w:spacing w:val="-2"/>
                <w:sz w:val="20"/>
              </w:rPr>
              <w:t xml:space="preserve"> role.</w:t>
            </w:r>
          </w:p>
        </w:tc>
      </w:tr>
      <w:tr w:rsidR="00A53686" w14:paraId="61CA913E" w14:textId="77777777">
        <w:trPr>
          <w:trHeight w:val="259"/>
        </w:trPr>
        <w:tc>
          <w:tcPr>
            <w:tcW w:w="327" w:type="dxa"/>
          </w:tcPr>
          <w:p w14:paraId="1DAF3510" w14:textId="77777777" w:rsidR="00A53686" w:rsidRDefault="00000000">
            <w:pPr>
              <w:pStyle w:val="TableParagraph"/>
              <w:ind w:left="10" w:right="46"/>
              <w:rPr>
                <w:sz w:val="20"/>
              </w:rPr>
            </w:pPr>
            <w:r>
              <w:rPr>
                <w:spacing w:val="-5"/>
                <w:sz w:val="20"/>
              </w:rPr>
              <w:t>B.</w:t>
            </w:r>
          </w:p>
        </w:tc>
        <w:tc>
          <w:tcPr>
            <w:tcW w:w="5729" w:type="dxa"/>
          </w:tcPr>
          <w:p w14:paraId="65935FAE" w14:textId="77777777" w:rsidR="00A53686" w:rsidRDefault="00000000">
            <w:pPr>
              <w:pStyle w:val="TableParagraph"/>
              <w:ind w:left="76"/>
              <w:jc w:val="left"/>
              <w:rPr>
                <w:sz w:val="20"/>
              </w:rPr>
            </w:pPr>
            <w:r>
              <w:rPr>
                <w:sz w:val="20"/>
              </w:rPr>
              <w:t>From</w:t>
            </w:r>
            <w:r>
              <w:rPr>
                <w:spacing w:val="-3"/>
                <w:sz w:val="20"/>
              </w:rPr>
              <w:t xml:space="preserve"> </w:t>
            </w:r>
            <w:r>
              <w:rPr>
                <w:sz w:val="20"/>
              </w:rPr>
              <w:t>the</w:t>
            </w:r>
            <w:r>
              <w:rPr>
                <w:spacing w:val="-3"/>
                <w:sz w:val="20"/>
              </w:rPr>
              <w:t xml:space="preserve"> </w:t>
            </w:r>
            <w:r>
              <w:rPr>
                <w:sz w:val="20"/>
              </w:rPr>
              <w:t>Groups</w:t>
            </w:r>
            <w:r>
              <w:rPr>
                <w:spacing w:val="-2"/>
                <w:sz w:val="20"/>
              </w:rPr>
              <w:t xml:space="preserve"> </w:t>
            </w:r>
            <w:r>
              <w:rPr>
                <w:sz w:val="20"/>
              </w:rPr>
              <w:t>blade,</w:t>
            </w:r>
            <w:r>
              <w:rPr>
                <w:spacing w:val="-2"/>
                <w:sz w:val="20"/>
              </w:rPr>
              <w:t xml:space="preserve"> </w:t>
            </w:r>
            <w:r>
              <w:rPr>
                <w:sz w:val="20"/>
              </w:rPr>
              <w:t>invite</w:t>
            </w:r>
            <w:r>
              <w:rPr>
                <w:spacing w:val="-2"/>
                <w:sz w:val="20"/>
              </w:rPr>
              <w:t xml:space="preserve"> </w:t>
            </w:r>
            <w:r>
              <w:rPr>
                <w:sz w:val="20"/>
              </w:rPr>
              <w:t>the</w:t>
            </w:r>
            <w:r>
              <w:rPr>
                <w:spacing w:val="-2"/>
                <w:sz w:val="20"/>
              </w:rPr>
              <w:t xml:space="preserve"> </w:t>
            </w:r>
            <w:r>
              <w:rPr>
                <w:sz w:val="20"/>
              </w:rPr>
              <w:t>user</w:t>
            </w:r>
            <w:r>
              <w:rPr>
                <w:spacing w:val="-4"/>
                <w:sz w:val="20"/>
              </w:rPr>
              <w:t xml:space="preserve"> </w:t>
            </w:r>
            <w:r>
              <w:rPr>
                <w:sz w:val="20"/>
              </w:rPr>
              <w:t>account</w:t>
            </w:r>
            <w:r>
              <w:rPr>
                <w:spacing w:val="-3"/>
                <w:sz w:val="20"/>
              </w:rPr>
              <w:t xml:space="preserve"> </w:t>
            </w:r>
            <w:r>
              <w:rPr>
                <w:sz w:val="20"/>
              </w:rPr>
              <w:t>to</w:t>
            </w:r>
            <w:r>
              <w:rPr>
                <w:spacing w:val="-3"/>
                <w:sz w:val="20"/>
              </w:rPr>
              <w:t xml:space="preserve"> </w:t>
            </w:r>
            <w:r>
              <w:rPr>
                <w:sz w:val="20"/>
              </w:rPr>
              <w:t>a</w:t>
            </w:r>
            <w:r>
              <w:rPr>
                <w:spacing w:val="-2"/>
                <w:sz w:val="20"/>
              </w:rPr>
              <w:t xml:space="preserve"> </w:t>
            </w:r>
            <w:r>
              <w:rPr>
                <w:sz w:val="20"/>
              </w:rPr>
              <w:t>new</w:t>
            </w:r>
            <w:r>
              <w:rPr>
                <w:spacing w:val="-2"/>
                <w:sz w:val="20"/>
              </w:rPr>
              <w:t xml:space="preserve"> group.</w:t>
            </w:r>
          </w:p>
        </w:tc>
      </w:tr>
      <w:tr w:rsidR="00A53686" w14:paraId="12715DAF" w14:textId="77777777">
        <w:trPr>
          <w:trHeight w:val="241"/>
        </w:trPr>
        <w:tc>
          <w:tcPr>
            <w:tcW w:w="327" w:type="dxa"/>
          </w:tcPr>
          <w:p w14:paraId="3332DB1B" w14:textId="77777777" w:rsidR="00A53686" w:rsidRDefault="00000000">
            <w:pPr>
              <w:pStyle w:val="TableParagraph"/>
              <w:spacing w:before="11" w:line="210" w:lineRule="exact"/>
              <w:ind w:left="23" w:right="46"/>
              <w:rPr>
                <w:sz w:val="20"/>
              </w:rPr>
            </w:pPr>
            <w:r>
              <w:rPr>
                <w:spacing w:val="-5"/>
                <w:sz w:val="20"/>
              </w:rPr>
              <w:t>C.</w:t>
            </w:r>
          </w:p>
        </w:tc>
        <w:tc>
          <w:tcPr>
            <w:tcW w:w="5729" w:type="dxa"/>
          </w:tcPr>
          <w:p w14:paraId="410C5DA5" w14:textId="77777777" w:rsidR="00A53686" w:rsidRDefault="00000000">
            <w:pPr>
              <w:pStyle w:val="TableParagraph"/>
              <w:spacing w:before="11" w:line="210" w:lineRule="exac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Licenses</w:t>
            </w:r>
            <w:r>
              <w:rPr>
                <w:spacing w:val="-3"/>
                <w:sz w:val="20"/>
              </w:rPr>
              <w:t xml:space="preserve"> </w:t>
            </w:r>
            <w:r>
              <w:rPr>
                <w:sz w:val="20"/>
              </w:rPr>
              <w:t>blade,</w:t>
            </w:r>
            <w:r>
              <w:rPr>
                <w:spacing w:val="-4"/>
                <w:sz w:val="20"/>
              </w:rPr>
              <w:t xml:space="preserve"> </w:t>
            </w:r>
            <w:r>
              <w:rPr>
                <w:sz w:val="20"/>
              </w:rPr>
              <w:t>assign</w:t>
            </w:r>
            <w:r>
              <w:rPr>
                <w:spacing w:val="-3"/>
                <w:sz w:val="20"/>
              </w:rPr>
              <w:t xml:space="preserve"> </w:t>
            </w:r>
            <w:r>
              <w:rPr>
                <w:sz w:val="20"/>
              </w:rPr>
              <w:t>a</w:t>
            </w:r>
            <w:r>
              <w:rPr>
                <w:spacing w:val="-3"/>
                <w:sz w:val="20"/>
              </w:rPr>
              <w:t xml:space="preserve"> </w:t>
            </w:r>
            <w:r>
              <w:rPr>
                <w:sz w:val="20"/>
              </w:rPr>
              <w:t>new</w:t>
            </w:r>
            <w:r>
              <w:rPr>
                <w:spacing w:val="-2"/>
                <w:sz w:val="20"/>
              </w:rPr>
              <w:t xml:space="preserve"> license.</w:t>
            </w:r>
          </w:p>
        </w:tc>
      </w:tr>
    </w:tbl>
    <w:p w14:paraId="2223B4C7" w14:textId="77777777" w:rsidR="00A53686" w:rsidRDefault="00A53686">
      <w:pPr>
        <w:pStyle w:val="Corpotesto"/>
        <w:spacing w:before="32"/>
        <w:ind w:left="0"/>
      </w:pPr>
    </w:p>
    <w:p w14:paraId="4EDB0498" w14:textId="77777777" w:rsidR="00A53686" w:rsidRDefault="00000000">
      <w:pPr>
        <w:spacing w:line="230" w:lineRule="exact"/>
        <w:ind w:left="360"/>
        <w:rPr>
          <w:sz w:val="20"/>
        </w:rPr>
      </w:pPr>
      <w:r>
        <w:rPr>
          <w:rFonts w:ascii="Arial"/>
          <w:b/>
          <w:sz w:val="20"/>
        </w:rPr>
        <w:t xml:space="preserve">Answer: </w:t>
      </w:r>
      <w:r>
        <w:rPr>
          <w:spacing w:val="-10"/>
          <w:sz w:val="20"/>
        </w:rPr>
        <w:t>A</w:t>
      </w:r>
    </w:p>
    <w:p w14:paraId="434C0DF1" w14:textId="77777777" w:rsidR="00A53686" w:rsidRDefault="00000000">
      <w:pPr>
        <w:spacing w:line="230" w:lineRule="exact"/>
        <w:ind w:left="360"/>
        <w:rPr>
          <w:rFonts w:ascii="Arial"/>
          <w:b/>
          <w:sz w:val="20"/>
        </w:rPr>
      </w:pPr>
      <w:r>
        <w:rPr>
          <w:rFonts w:ascii="Arial"/>
          <w:b/>
          <w:spacing w:val="-2"/>
          <w:sz w:val="20"/>
        </w:rPr>
        <w:t>Explanation:</w:t>
      </w:r>
    </w:p>
    <w:p w14:paraId="57BF9E68" w14:textId="77777777" w:rsidR="00A53686" w:rsidRDefault="00000000">
      <w:pPr>
        <w:pStyle w:val="Corpotesto"/>
      </w:pPr>
      <w:r>
        <w:t>Assign</w:t>
      </w:r>
      <w:r>
        <w:rPr>
          <w:spacing w:val="-2"/>
        </w:rPr>
        <w:t xml:space="preserve"> </w:t>
      </w:r>
      <w:r>
        <w:t>a</w:t>
      </w:r>
      <w:r>
        <w:rPr>
          <w:spacing w:val="-2"/>
        </w:rPr>
        <w:t xml:space="preserve"> </w:t>
      </w:r>
      <w:r>
        <w:t>role</w:t>
      </w:r>
      <w:r>
        <w:rPr>
          <w:spacing w:val="-2"/>
        </w:rPr>
        <w:t xml:space="preserve"> </w:t>
      </w:r>
      <w:r>
        <w:t>to</w:t>
      </w:r>
      <w:r>
        <w:rPr>
          <w:spacing w:val="-1"/>
        </w:rPr>
        <w:t xml:space="preserve"> </w:t>
      </w:r>
      <w:r>
        <w:t>a</w:t>
      </w:r>
      <w:r>
        <w:rPr>
          <w:spacing w:val="-2"/>
        </w:rPr>
        <w:t xml:space="preserve"> </w:t>
      </w:r>
      <w:r>
        <w:rPr>
          <w:spacing w:val="-4"/>
        </w:rPr>
        <w:t>user</w:t>
      </w:r>
    </w:p>
    <w:p w14:paraId="6D2CDD09" w14:textId="77777777" w:rsidR="00A53686" w:rsidRDefault="00000000">
      <w:pPr>
        <w:pStyle w:val="Corpotesto"/>
        <w:spacing w:before="1"/>
        <w:ind w:right="779"/>
      </w:pPr>
      <w:r>
        <w:t>Sign</w:t>
      </w:r>
      <w:r>
        <w:rPr>
          <w:spacing w:val="-3"/>
        </w:rPr>
        <w:t xml:space="preserve"> </w:t>
      </w:r>
      <w:r>
        <w:t>in</w:t>
      </w:r>
      <w:r>
        <w:rPr>
          <w:spacing w:val="-2"/>
        </w:rPr>
        <w:t xml:space="preserve"> </w:t>
      </w:r>
      <w:r>
        <w:t>to</w:t>
      </w:r>
      <w:r>
        <w:rPr>
          <w:spacing w:val="-2"/>
        </w:rPr>
        <w:t xml:space="preserve"> </w:t>
      </w:r>
      <w:r>
        <w:t>the</w:t>
      </w:r>
      <w:r>
        <w:rPr>
          <w:spacing w:val="-2"/>
        </w:rPr>
        <w:t xml:space="preserve"> </w:t>
      </w:r>
      <w:r>
        <w:t>Azure</w:t>
      </w:r>
      <w:r>
        <w:rPr>
          <w:spacing w:val="-2"/>
        </w:rPr>
        <w:t xml:space="preserve"> </w:t>
      </w:r>
      <w:r>
        <w:t>portal</w:t>
      </w:r>
      <w:r>
        <w:rPr>
          <w:spacing w:val="-4"/>
        </w:rPr>
        <w:t xml:space="preserve"> </w:t>
      </w:r>
      <w:r>
        <w:t>with</w:t>
      </w:r>
      <w:r>
        <w:rPr>
          <w:spacing w:val="-2"/>
        </w:rPr>
        <w:t xml:space="preserve"> </w:t>
      </w:r>
      <w:r>
        <w:t>an</w:t>
      </w:r>
      <w:r>
        <w:rPr>
          <w:spacing w:val="-2"/>
        </w:rPr>
        <w:t xml:space="preserve"> </w:t>
      </w:r>
      <w:r>
        <w:t>account</w:t>
      </w:r>
      <w:r>
        <w:rPr>
          <w:spacing w:val="-3"/>
        </w:rPr>
        <w:t xml:space="preserve"> </w:t>
      </w:r>
      <w:r>
        <w:t>that's</w:t>
      </w:r>
      <w:r>
        <w:rPr>
          <w:spacing w:val="-2"/>
        </w:rPr>
        <w:t xml:space="preserve"> </w:t>
      </w:r>
      <w:r>
        <w:t>a</w:t>
      </w:r>
      <w:r>
        <w:rPr>
          <w:spacing w:val="-3"/>
        </w:rPr>
        <w:t xml:space="preserve"> </w:t>
      </w:r>
      <w:r>
        <w:t>global</w:t>
      </w:r>
      <w:r>
        <w:rPr>
          <w:spacing w:val="-2"/>
        </w:rPr>
        <w:t xml:space="preserve"> </w:t>
      </w:r>
      <w:r>
        <w:t>admin</w:t>
      </w:r>
      <w:r>
        <w:rPr>
          <w:spacing w:val="-2"/>
        </w:rPr>
        <w:t xml:space="preserve"> </w:t>
      </w:r>
      <w:r>
        <w:t>or</w:t>
      </w:r>
      <w:r>
        <w:rPr>
          <w:spacing w:val="-4"/>
        </w:rPr>
        <w:t xml:space="preserve"> </w:t>
      </w:r>
      <w:r>
        <w:t>privileged</w:t>
      </w:r>
      <w:r>
        <w:rPr>
          <w:spacing w:val="-2"/>
        </w:rPr>
        <w:t xml:space="preserve"> </w:t>
      </w:r>
      <w:r>
        <w:t>role</w:t>
      </w:r>
      <w:r>
        <w:rPr>
          <w:spacing w:val="-2"/>
        </w:rPr>
        <w:t xml:space="preserve"> </w:t>
      </w:r>
      <w:r>
        <w:t>admin</w:t>
      </w:r>
      <w:r>
        <w:rPr>
          <w:spacing w:val="-2"/>
        </w:rPr>
        <w:t xml:space="preserve"> </w:t>
      </w:r>
      <w:r>
        <w:t>for</w:t>
      </w:r>
      <w:r>
        <w:rPr>
          <w:spacing w:val="-2"/>
        </w:rPr>
        <w:t xml:space="preserve"> </w:t>
      </w:r>
      <w:r>
        <w:t xml:space="preserve">the </w:t>
      </w:r>
      <w:r>
        <w:rPr>
          <w:spacing w:val="-2"/>
        </w:rPr>
        <w:t>directory.</w:t>
      </w:r>
    </w:p>
    <w:p w14:paraId="6D2899A1" w14:textId="77777777" w:rsidR="00A53686" w:rsidRDefault="00000000">
      <w:pPr>
        <w:pStyle w:val="Corpotesto"/>
        <w:ind w:right="779"/>
      </w:pPr>
      <w:r>
        <w:t>Select</w:t>
      </w:r>
      <w:r>
        <w:rPr>
          <w:spacing w:val="-3"/>
        </w:rPr>
        <w:t xml:space="preserve"> </w:t>
      </w:r>
      <w:r>
        <w:t>Azure</w:t>
      </w:r>
      <w:r>
        <w:rPr>
          <w:spacing w:val="-4"/>
        </w:rPr>
        <w:t xml:space="preserve"> </w:t>
      </w:r>
      <w:r>
        <w:t>Active</w:t>
      </w:r>
      <w:r>
        <w:rPr>
          <w:spacing w:val="-4"/>
        </w:rPr>
        <w:t xml:space="preserve"> </w:t>
      </w:r>
      <w:r>
        <w:t>Directory,</w:t>
      </w:r>
      <w:r>
        <w:rPr>
          <w:spacing w:val="-4"/>
        </w:rPr>
        <w:t xml:space="preserve"> </w:t>
      </w:r>
      <w:r>
        <w:t>select</w:t>
      </w:r>
      <w:r>
        <w:rPr>
          <w:spacing w:val="-2"/>
        </w:rPr>
        <w:t xml:space="preserve"> </w:t>
      </w:r>
      <w:r>
        <w:t>Users,</w:t>
      </w:r>
      <w:r>
        <w:rPr>
          <w:spacing w:val="-3"/>
        </w:rPr>
        <w:t xml:space="preserve"> </w:t>
      </w:r>
      <w:r>
        <w:t>and</w:t>
      </w:r>
      <w:r>
        <w:rPr>
          <w:spacing w:val="-2"/>
        </w:rPr>
        <w:t xml:space="preserve"> </w:t>
      </w:r>
      <w:r>
        <w:t>then</w:t>
      </w:r>
      <w:r>
        <w:rPr>
          <w:spacing w:val="-4"/>
        </w:rPr>
        <w:t xml:space="preserve"> </w:t>
      </w:r>
      <w:r>
        <w:t>select</w:t>
      </w:r>
      <w:r>
        <w:rPr>
          <w:spacing w:val="-2"/>
        </w:rPr>
        <w:t xml:space="preserve"> </w:t>
      </w:r>
      <w:r>
        <w:t>a</w:t>
      </w:r>
      <w:r>
        <w:rPr>
          <w:spacing w:val="-3"/>
        </w:rPr>
        <w:t xml:space="preserve"> </w:t>
      </w:r>
      <w:r>
        <w:t>specific</w:t>
      </w:r>
      <w:r>
        <w:rPr>
          <w:spacing w:val="-2"/>
        </w:rPr>
        <w:t xml:space="preserve"> </w:t>
      </w:r>
      <w:r>
        <w:t>user</w:t>
      </w:r>
      <w:r>
        <w:rPr>
          <w:spacing w:val="-2"/>
        </w:rPr>
        <w:t xml:space="preserve"> </w:t>
      </w:r>
      <w:r>
        <w:t>from</w:t>
      </w:r>
      <w:r>
        <w:rPr>
          <w:spacing w:val="-2"/>
        </w:rPr>
        <w:t xml:space="preserve"> </w:t>
      </w:r>
      <w:r>
        <w:t>the</w:t>
      </w:r>
      <w:r>
        <w:rPr>
          <w:spacing w:val="-2"/>
        </w:rPr>
        <w:t xml:space="preserve"> </w:t>
      </w:r>
      <w:r>
        <w:t>list.</w:t>
      </w:r>
      <w:r>
        <w:rPr>
          <w:spacing w:val="-3"/>
        </w:rPr>
        <w:t xml:space="preserve"> </w:t>
      </w:r>
      <w:r>
        <w:t>For</w:t>
      </w:r>
      <w:r>
        <w:rPr>
          <w:spacing w:val="-2"/>
        </w:rPr>
        <w:t xml:space="preserve"> </w:t>
      </w:r>
      <w:r>
        <w:t>the selected user, select Directory role, select Add role, and then pick the appropriate admin roles from the Directory roles list, such as Conditional access administrator.</w:t>
      </w:r>
    </w:p>
    <w:p w14:paraId="499A9CF7" w14:textId="77777777" w:rsidR="00A53686" w:rsidRDefault="00000000">
      <w:pPr>
        <w:pStyle w:val="Corpotesto"/>
      </w:pPr>
      <w:r>
        <w:t>Press</w:t>
      </w:r>
      <w:r>
        <w:rPr>
          <w:spacing w:val="-2"/>
        </w:rPr>
        <w:t xml:space="preserve"> </w:t>
      </w:r>
      <w:r>
        <w:t>Select</w:t>
      </w:r>
      <w:r>
        <w:rPr>
          <w:spacing w:val="-2"/>
        </w:rPr>
        <w:t xml:space="preserve"> </w:t>
      </w:r>
      <w:r>
        <w:t>to</w:t>
      </w:r>
      <w:r>
        <w:rPr>
          <w:spacing w:val="-2"/>
        </w:rPr>
        <w:t xml:space="preserve"> save.</w:t>
      </w:r>
    </w:p>
    <w:p w14:paraId="4B8483BA" w14:textId="77777777" w:rsidR="00A53686" w:rsidRDefault="00A53686">
      <w:pPr>
        <w:pStyle w:val="Corpotesto"/>
        <w:sectPr w:rsidR="00A53686">
          <w:headerReference w:type="default" r:id="rId109"/>
          <w:footerReference w:type="default" r:id="rId110"/>
          <w:pgSz w:w="12240" w:h="15840"/>
          <w:pgMar w:top="1080" w:right="1080" w:bottom="1000" w:left="1440" w:header="0" w:footer="800" w:gutter="0"/>
          <w:cols w:space="720"/>
        </w:sectPr>
      </w:pPr>
    </w:p>
    <w:p w14:paraId="35BE41CD" w14:textId="77777777" w:rsidR="00A53686" w:rsidRDefault="00A53686">
      <w:pPr>
        <w:pStyle w:val="Corpotesto"/>
        <w:spacing w:before="130"/>
        <w:ind w:left="0"/>
      </w:pPr>
    </w:p>
    <w:p w14:paraId="5EEF1709" w14:textId="77777777" w:rsidR="00A53686" w:rsidRDefault="00000000">
      <w:pPr>
        <w:pStyle w:val="Corpotesto"/>
        <w:spacing w:before="1"/>
        <w:ind w:right="1474"/>
      </w:pPr>
      <w:r>
        <w:t>References:</w:t>
      </w:r>
      <w:r>
        <w:rPr>
          <w:spacing w:val="-14"/>
        </w:rPr>
        <w:t xml:space="preserve"> </w:t>
      </w:r>
      <w:r>
        <w:t xml:space="preserve">https://docs.microsoft.com/en-us/azure/active-directory/fundamentals/active- </w:t>
      </w:r>
      <w:r>
        <w:rPr>
          <w:spacing w:val="-2"/>
        </w:rPr>
        <w:t>directory-users-assign-role-azure-portal</w:t>
      </w:r>
    </w:p>
    <w:p w14:paraId="15538BA4" w14:textId="77777777" w:rsidR="00A53686" w:rsidRDefault="00A53686">
      <w:pPr>
        <w:pStyle w:val="Corpotesto"/>
        <w:spacing w:before="229"/>
        <w:ind w:left="0"/>
      </w:pPr>
    </w:p>
    <w:p w14:paraId="4120BE1D" w14:textId="77777777" w:rsidR="00A53686" w:rsidRDefault="00000000">
      <w:pPr>
        <w:pStyle w:val="Titolo3"/>
      </w:pPr>
      <w:r>
        <w:t>QUESTION</w:t>
      </w:r>
      <w:r>
        <w:rPr>
          <w:spacing w:val="-3"/>
        </w:rPr>
        <w:t xml:space="preserve"> </w:t>
      </w:r>
      <w:r>
        <w:rPr>
          <w:spacing w:val="-5"/>
        </w:rPr>
        <w:t>86</w:t>
      </w:r>
    </w:p>
    <w:p w14:paraId="202A2678" w14:textId="77777777" w:rsidR="00A53686" w:rsidRDefault="00000000">
      <w:pPr>
        <w:pStyle w:val="Corpotesto"/>
        <w:spacing w:before="1"/>
      </w:pPr>
      <w:r>
        <w:t>You</w:t>
      </w:r>
      <w:r>
        <w:rPr>
          <w:spacing w:val="-5"/>
        </w:rPr>
        <w:t xml:space="preserve"> </w:t>
      </w:r>
      <w:r>
        <w:t>have</w:t>
      </w:r>
      <w:r>
        <w:rPr>
          <w:spacing w:val="-3"/>
        </w:rPr>
        <w:t xml:space="preserve"> </w:t>
      </w:r>
      <w:r>
        <w:t>an</w:t>
      </w:r>
      <w:r>
        <w:rPr>
          <w:spacing w:val="-5"/>
        </w:rPr>
        <w:t xml:space="preserve"> </w:t>
      </w:r>
      <w:r>
        <w:t>Active</w:t>
      </w:r>
      <w:r>
        <w:rPr>
          <w:spacing w:val="-5"/>
        </w:rPr>
        <w:t xml:space="preserve"> </w:t>
      </w:r>
      <w:r>
        <w:t>Directory</w:t>
      </w:r>
      <w:r>
        <w:rPr>
          <w:spacing w:val="-3"/>
        </w:rPr>
        <w:t xml:space="preserve"> </w:t>
      </w:r>
      <w:r>
        <w:t>forest</w:t>
      </w:r>
      <w:r>
        <w:rPr>
          <w:spacing w:val="-4"/>
        </w:rPr>
        <w:t xml:space="preserve"> </w:t>
      </w:r>
      <w:r>
        <w:t>named</w:t>
      </w:r>
      <w:r>
        <w:rPr>
          <w:spacing w:val="-3"/>
        </w:rPr>
        <w:t xml:space="preserve"> </w:t>
      </w:r>
      <w:r>
        <w:rPr>
          <w:spacing w:val="-2"/>
        </w:rPr>
        <w:t>contoso.com.</w:t>
      </w:r>
    </w:p>
    <w:p w14:paraId="0C128B76" w14:textId="77777777" w:rsidR="00A53686" w:rsidRDefault="00000000">
      <w:pPr>
        <w:pStyle w:val="Corpotesto"/>
        <w:ind w:right="831"/>
      </w:pPr>
      <w:r>
        <w:t>You</w:t>
      </w:r>
      <w:r>
        <w:rPr>
          <w:spacing w:val="-4"/>
        </w:rPr>
        <w:t xml:space="preserve"> </w:t>
      </w:r>
      <w:r>
        <w:t>install</w:t>
      </w:r>
      <w:r>
        <w:rPr>
          <w:spacing w:val="-4"/>
        </w:rPr>
        <w:t xml:space="preserve"> </w:t>
      </w:r>
      <w:r>
        <w:t>and</w:t>
      </w:r>
      <w:r>
        <w:rPr>
          <w:spacing w:val="-3"/>
        </w:rPr>
        <w:t xml:space="preserve"> </w:t>
      </w:r>
      <w:r>
        <w:t>configure</w:t>
      </w:r>
      <w:r>
        <w:rPr>
          <w:spacing w:val="-3"/>
        </w:rPr>
        <w:t xml:space="preserve"> </w:t>
      </w:r>
      <w:r>
        <w:t>Azure</w:t>
      </w:r>
      <w:r>
        <w:rPr>
          <w:spacing w:val="-3"/>
        </w:rPr>
        <w:t xml:space="preserve"> </w:t>
      </w:r>
      <w:r>
        <w:t>AD</w:t>
      </w:r>
      <w:r>
        <w:rPr>
          <w:spacing w:val="-3"/>
        </w:rPr>
        <w:t xml:space="preserve"> </w:t>
      </w:r>
      <w:r>
        <w:t>Connect</w:t>
      </w:r>
      <w:r>
        <w:rPr>
          <w:spacing w:val="-4"/>
        </w:rPr>
        <w:t xml:space="preserve"> </w:t>
      </w:r>
      <w:r>
        <w:t>to</w:t>
      </w:r>
      <w:r>
        <w:rPr>
          <w:spacing w:val="-4"/>
        </w:rPr>
        <w:t xml:space="preserve"> </w:t>
      </w:r>
      <w:r>
        <w:t>use</w:t>
      </w:r>
      <w:r>
        <w:rPr>
          <w:spacing w:val="-4"/>
        </w:rPr>
        <w:t xml:space="preserve"> </w:t>
      </w:r>
      <w:r>
        <w:t>password</w:t>
      </w:r>
      <w:r>
        <w:rPr>
          <w:spacing w:val="-3"/>
        </w:rPr>
        <w:t xml:space="preserve"> </w:t>
      </w:r>
      <w:r>
        <w:t>hash</w:t>
      </w:r>
      <w:r>
        <w:rPr>
          <w:spacing w:val="-4"/>
        </w:rPr>
        <w:t xml:space="preserve"> </w:t>
      </w:r>
      <w:r>
        <w:t>synchronization</w:t>
      </w:r>
      <w:r>
        <w:rPr>
          <w:spacing w:val="-3"/>
        </w:rPr>
        <w:t xml:space="preserve"> </w:t>
      </w:r>
      <w:r>
        <w:t>as</w:t>
      </w:r>
      <w:r>
        <w:rPr>
          <w:spacing w:val="-3"/>
        </w:rPr>
        <w:t xml:space="preserve"> </w:t>
      </w:r>
      <w:r>
        <w:t>the</w:t>
      </w:r>
      <w:r>
        <w:rPr>
          <w:spacing w:val="-5"/>
        </w:rPr>
        <w:t xml:space="preserve"> </w:t>
      </w:r>
      <w:r>
        <w:t>single sign-on (SSO) method. Staging mode is enabled.</w:t>
      </w:r>
    </w:p>
    <w:p w14:paraId="3E7CD461" w14:textId="77777777" w:rsidR="00A53686" w:rsidRDefault="00000000">
      <w:pPr>
        <w:pStyle w:val="Corpotesto"/>
        <w:ind w:right="779"/>
      </w:pPr>
      <w:r>
        <w:t>You</w:t>
      </w:r>
      <w:r>
        <w:rPr>
          <w:spacing w:val="-4"/>
        </w:rPr>
        <w:t xml:space="preserve"> </w:t>
      </w:r>
      <w:r>
        <w:t>review</w:t>
      </w:r>
      <w:r>
        <w:rPr>
          <w:spacing w:val="-3"/>
        </w:rPr>
        <w:t xml:space="preserve"> </w:t>
      </w:r>
      <w:r>
        <w:t>the</w:t>
      </w:r>
      <w:r>
        <w:rPr>
          <w:spacing w:val="-4"/>
        </w:rPr>
        <w:t xml:space="preserve"> </w:t>
      </w:r>
      <w:r>
        <w:t>synchronization</w:t>
      </w:r>
      <w:r>
        <w:rPr>
          <w:spacing w:val="-3"/>
        </w:rPr>
        <w:t xml:space="preserve"> </w:t>
      </w:r>
      <w:r>
        <w:t>results</w:t>
      </w:r>
      <w:r>
        <w:rPr>
          <w:spacing w:val="-5"/>
        </w:rPr>
        <w:t xml:space="preserve"> </w:t>
      </w:r>
      <w:r>
        <w:t>and</w:t>
      </w:r>
      <w:r>
        <w:rPr>
          <w:spacing w:val="-3"/>
        </w:rPr>
        <w:t xml:space="preserve"> </w:t>
      </w:r>
      <w:r>
        <w:t>discover</w:t>
      </w:r>
      <w:r>
        <w:rPr>
          <w:spacing w:val="-5"/>
        </w:rPr>
        <w:t xml:space="preserve"> </w:t>
      </w:r>
      <w:r>
        <w:t>that</w:t>
      </w:r>
      <w:r>
        <w:rPr>
          <w:spacing w:val="-4"/>
        </w:rPr>
        <w:t xml:space="preserve"> </w:t>
      </w:r>
      <w:r>
        <w:t>the</w:t>
      </w:r>
      <w:r>
        <w:rPr>
          <w:spacing w:val="-3"/>
        </w:rPr>
        <w:t xml:space="preserve"> </w:t>
      </w:r>
      <w:r>
        <w:t>Synchronization</w:t>
      </w:r>
      <w:r>
        <w:rPr>
          <w:spacing w:val="-3"/>
        </w:rPr>
        <w:t xml:space="preserve"> </w:t>
      </w:r>
      <w:r>
        <w:t>Service</w:t>
      </w:r>
      <w:r>
        <w:rPr>
          <w:spacing w:val="-3"/>
        </w:rPr>
        <w:t xml:space="preserve"> </w:t>
      </w:r>
      <w:r>
        <w:t>Manager does not display any sync jobs.</w:t>
      </w:r>
    </w:p>
    <w:p w14:paraId="55EC7503" w14:textId="77777777" w:rsidR="00A53686" w:rsidRDefault="00000000">
      <w:pPr>
        <w:pStyle w:val="Corpotesto"/>
        <w:ind w:right="3158"/>
      </w:pPr>
      <w:r>
        <w:t>You</w:t>
      </w:r>
      <w:r>
        <w:rPr>
          <w:spacing w:val="-6"/>
        </w:rPr>
        <w:t xml:space="preserve"> </w:t>
      </w:r>
      <w:r>
        <w:t>need</w:t>
      </w:r>
      <w:r>
        <w:rPr>
          <w:spacing w:val="-5"/>
        </w:rPr>
        <w:t xml:space="preserve"> </w:t>
      </w:r>
      <w:r>
        <w:t>to</w:t>
      </w:r>
      <w:r>
        <w:rPr>
          <w:spacing w:val="-7"/>
        </w:rPr>
        <w:t xml:space="preserve"> </w:t>
      </w:r>
      <w:r>
        <w:t>ensure</w:t>
      </w:r>
      <w:r>
        <w:rPr>
          <w:spacing w:val="-5"/>
        </w:rPr>
        <w:t xml:space="preserve"> </w:t>
      </w:r>
      <w:r>
        <w:t>that</w:t>
      </w:r>
      <w:r>
        <w:rPr>
          <w:spacing w:val="-7"/>
        </w:rPr>
        <w:t xml:space="preserve"> </w:t>
      </w:r>
      <w:r>
        <w:t>the</w:t>
      </w:r>
      <w:r>
        <w:rPr>
          <w:spacing w:val="-5"/>
        </w:rPr>
        <w:t xml:space="preserve"> </w:t>
      </w:r>
      <w:r>
        <w:t>synchronization</w:t>
      </w:r>
      <w:r>
        <w:rPr>
          <w:spacing w:val="-5"/>
        </w:rPr>
        <w:t xml:space="preserve"> </w:t>
      </w:r>
      <w:r>
        <w:t>completes</w:t>
      </w:r>
      <w:r>
        <w:rPr>
          <w:spacing w:val="-5"/>
        </w:rPr>
        <w:t xml:space="preserve"> </w:t>
      </w:r>
      <w:r>
        <w:t>successfully. What should you do?</w:t>
      </w:r>
    </w:p>
    <w:p w14:paraId="6B51E3E1"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7"/>
        <w:gridCol w:w="7296"/>
      </w:tblGrid>
      <w:tr w:rsidR="00A53686" w14:paraId="012CDC89" w14:textId="77777777">
        <w:trPr>
          <w:trHeight w:val="242"/>
        </w:trPr>
        <w:tc>
          <w:tcPr>
            <w:tcW w:w="327" w:type="dxa"/>
          </w:tcPr>
          <w:p w14:paraId="3FA02F3E" w14:textId="77777777" w:rsidR="00A53686" w:rsidRDefault="00000000">
            <w:pPr>
              <w:pStyle w:val="TableParagraph"/>
              <w:spacing w:before="0" w:line="222" w:lineRule="exact"/>
              <w:ind w:left="10" w:right="46"/>
              <w:rPr>
                <w:sz w:val="20"/>
              </w:rPr>
            </w:pPr>
            <w:r>
              <w:rPr>
                <w:spacing w:val="-5"/>
                <w:sz w:val="20"/>
              </w:rPr>
              <w:t>A.</w:t>
            </w:r>
          </w:p>
        </w:tc>
        <w:tc>
          <w:tcPr>
            <w:tcW w:w="7296" w:type="dxa"/>
          </w:tcPr>
          <w:p w14:paraId="7F4124C7" w14:textId="77777777" w:rsidR="00A53686" w:rsidRDefault="00000000">
            <w:pPr>
              <w:pStyle w:val="TableParagraph"/>
              <w:spacing w:before="0" w:line="222" w:lineRule="exact"/>
              <w:ind w:left="76"/>
              <w:jc w:val="left"/>
              <w:rPr>
                <w:sz w:val="20"/>
              </w:rPr>
            </w:pPr>
            <w:r>
              <w:rPr>
                <w:sz w:val="20"/>
              </w:rPr>
              <w:t>From</w:t>
            </w:r>
            <w:r>
              <w:rPr>
                <w:spacing w:val="-5"/>
                <w:sz w:val="20"/>
              </w:rPr>
              <w:t xml:space="preserve"> </w:t>
            </w:r>
            <w:r>
              <w:rPr>
                <w:sz w:val="20"/>
              </w:rPr>
              <w:t>Synchronization</w:t>
            </w:r>
            <w:r>
              <w:rPr>
                <w:spacing w:val="-3"/>
                <w:sz w:val="20"/>
              </w:rPr>
              <w:t xml:space="preserve"> </w:t>
            </w:r>
            <w:r>
              <w:rPr>
                <w:sz w:val="20"/>
              </w:rPr>
              <w:t>Service</w:t>
            </w:r>
            <w:r>
              <w:rPr>
                <w:spacing w:val="-3"/>
                <w:sz w:val="20"/>
              </w:rPr>
              <w:t xml:space="preserve"> </w:t>
            </w:r>
            <w:r>
              <w:rPr>
                <w:sz w:val="20"/>
              </w:rPr>
              <w:t>Manager,</w:t>
            </w:r>
            <w:r>
              <w:rPr>
                <w:spacing w:val="-4"/>
                <w:sz w:val="20"/>
              </w:rPr>
              <w:t xml:space="preserve"> </w:t>
            </w:r>
            <w:r>
              <w:rPr>
                <w:sz w:val="20"/>
              </w:rPr>
              <w:t>run</w:t>
            </w:r>
            <w:r>
              <w:rPr>
                <w:spacing w:val="-3"/>
                <w:sz w:val="20"/>
              </w:rPr>
              <w:t xml:space="preserve"> </w:t>
            </w:r>
            <w:r>
              <w:rPr>
                <w:sz w:val="20"/>
              </w:rPr>
              <w:t>a</w:t>
            </w:r>
            <w:r>
              <w:rPr>
                <w:spacing w:val="-4"/>
                <w:sz w:val="20"/>
              </w:rPr>
              <w:t xml:space="preserve"> </w:t>
            </w:r>
            <w:r>
              <w:rPr>
                <w:sz w:val="20"/>
              </w:rPr>
              <w:t>full</w:t>
            </w:r>
            <w:r>
              <w:rPr>
                <w:spacing w:val="-3"/>
                <w:sz w:val="20"/>
              </w:rPr>
              <w:t xml:space="preserve"> </w:t>
            </w:r>
            <w:r>
              <w:rPr>
                <w:spacing w:val="-2"/>
                <w:sz w:val="20"/>
              </w:rPr>
              <w:t>import.</w:t>
            </w:r>
          </w:p>
        </w:tc>
      </w:tr>
      <w:tr w:rsidR="00A53686" w14:paraId="04B52866" w14:textId="77777777">
        <w:trPr>
          <w:trHeight w:val="259"/>
        </w:trPr>
        <w:tc>
          <w:tcPr>
            <w:tcW w:w="327" w:type="dxa"/>
          </w:tcPr>
          <w:p w14:paraId="31151929" w14:textId="77777777" w:rsidR="00A53686" w:rsidRDefault="00000000">
            <w:pPr>
              <w:pStyle w:val="TableParagraph"/>
              <w:ind w:left="10" w:right="46"/>
              <w:rPr>
                <w:sz w:val="20"/>
              </w:rPr>
            </w:pPr>
            <w:r>
              <w:rPr>
                <w:spacing w:val="-5"/>
                <w:sz w:val="20"/>
              </w:rPr>
              <w:t>B.</w:t>
            </w:r>
          </w:p>
        </w:tc>
        <w:tc>
          <w:tcPr>
            <w:tcW w:w="7296" w:type="dxa"/>
          </w:tcPr>
          <w:p w14:paraId="117305E0" w14:textId="77777777" w:rsidR="00A53686" w:rsidRDefault="00000000">
            <w:pPr>
              <w:pStyle w:val="TableParagraph"/>
              <w:ind w:left="76"/>
              <w:jc w:val="left"/>
              <w:rPr>
                <w:sz w:val="20"/>
              </w:rPr>
            </w:pPr>
            <w:r>
              <w:rPr>
                <w:sz w:val="20"/>
              </w:rPr>
              <w:t>Run</w:t>
            </w:r>
            <w:r>
              <w:rPr>
                <w:spacing w:val="-5"/>
                <w:sz w:val="20"/>
              </w:rPr>
              <w:t xml:space="preserve"> </w:t>
            </w:r>
            <w:r>
              <w:rPr>
                <w:sz w:val="20"/>
              </w:rPr>
              <w:t>Azure</w:t>
            </w:r>
            <w:r>
              <w:rPr>
                <w:spacing w:val="-3"/>
                <w:sz w:val="20"/>
              </w:rPr>
              <w:t xml:space="preserve"> </w:t>
            </w:r>
            <w:r>
              <w:rPr>
                <w:sz w:val="20"/>
              </w:rPr>
              <w:t>AD</w:t>
            </w:r>
            <w:r>
              <w:rPr>
                <w:spacing w:val="-2"/>
                <w:sz w:val="20"/>
              </w:rPr>
              <w:t xml:space="preserve"> </w:t>
            </w:r>
            <w:r>
              <w:rPr>
                <w:sz w:val="20"/>
              </w:rPr>
              <w:t>Connect</w:t>
            </w:r>
            <w:r>
              <w:rPr>
                <w:spacing w:val="-3"/>
                <w:sz w:val="20"/>
              </w:rPr>
              <w:t xml:space="preserve"> </w:t>
            </w:r>
            <w:r>
              <w:rPr>
                <w:sz w:val="20"/>
              </w:rPr>
              <w:t>and</w:t>
            </w:r>
            <w:r>
              <w:rPr>
                <w:spacing w:val="-3"/>
                <w:sz w:val="20"/>
              </w:rPr>
              <w:t xml:space="preserve"> </w:t>
            </w:r>
            <w:r>
              <w:rPr>
                <w:sz w:val="20"/>
              </w:rPr>
              <w:t>set</w:t>
            </w:r>
            <w:r>
              <w:rPr>
                <w:spacing w:val="-2"/>
                <w:sz w:val="20"/>
              </w:rPr>
              <w:t xml:space="preserve"> </w:t>
            </w:r>
            <w:r>
              <w:rPr>
                <w:sz w:val="20"/>
              </w:rPr>
              <w:t>the</w:t>
            </w:r>
            <w:r>
              <w:rPr>
                <w:spacing w:val="-3"/>
                <w:sz w:val="20"/>
              </w:rPr>
              <w:t xml:space="preserve"> </w:t>
            </w:r>
            <w:r>
              <w:rPr>
                <w:sz w:val="20"/>
              </w:rPr>
              <w:t>SSO</w:t>
            </w:r>
            <w:r>
              <w:rPr>
                <w:spacing w:val="-4"/>
                <w:sz w:val="20"/>
              </w:rPr>
              <w:t xml:space="preserve"> </w:t>
            </w:r>
            <w:r>
              <w:rPr>
                <w:sz w:val="20"/>
              </w:rPr>
              <w:t>method</w:t>
            </w:r>
            <w:r>
              <w:rPr>
                <w:spacing w:val="-2"/>
                <w:sz w:val="20"/>
              </w:rPr>
              <w:t xml:space="preserve"> </w:t>
            </w:r>
            <w:r>
              <w:rPr>
                <w:sz w:val="20"/>
              </w:rPr>
              <w:t>to</w:t>
            </w:r>
            <w:r>
              <w:rPr>
                <w:spacing w:val="-5"/>
                <w:sz w:val="20"/>
              </w:rPr>
              <w:t xml:space="preserve"> </w:t>
            </w:r>
            <w:r>
              <w:rPr>
                <w:sz w:val="20"/>
              </w:rPr>
              <w:t>Pass-through</w:t>
            </w:r>
            <w:r>
              <w:rPr>
                <w:spacing w:val="-3"/>
                <w:sz w:val="20"/>
              </w:rPr>
              <w:t xml:space="preserve"> </w:t>
            </w:r>
            <w:r>
              <w:rPr>
                <w:spacing w:val="-2"/>
                <w:sz w:val="20"/>
              </w:rPr>
              <w:t>Authentication.</w:t>
            </w:r>
          </w:p>
        </w:tc>
      </w:tr>
      <w:tr w:rsidR="00A53686" w14:paraId="11BE830C" w14:textId="77777777">
        <w:trPr>
          <w:trHeight w:val="259"/>
        </w:trPr>
        <w:tc>
          <w:tcPr>
            <w:tcW w:w="327" w:type="dxa"/>
          </w:tcPr>
          <w:p w14:paraId="34DB8DDC" w14:textId="77777777" w:rsidR="00A53686" w:rsidRDefault="00000000">
            <w:pPr>
              <w:pStyle w:val="TableParagraph"/>
              <w:spacing w:before="11"/>
              <w:ind w:left="23" w:right="46"/>
              <w:rPr>
                <w:sz w:val="20"/>
              </w:rPr>
            </w:pPr>
            <w:r>
              <w:rPr>
                <w:spacing w:val="-5"/>
                <w:sz w:val="20"/>
              </w:rPr>
              <w:t>C.</w:t>
            </w:r>
          </w:p>
        </w:tc>
        <w:tc>
          <w:tcPr>
            <w:tcW w:w="7296" w:type="dxa"/>
          </w:tcPr>
          <w:p w14:paraId="65DE06FA" w14:textId="77777777" w:rsidR="00A53686" w:rsidRDefault="00000000">
            <w:pPr>
              <w:pStyle w:val="TableParagraph"/>
              <w:spacing w:before="11"/>
              <w:ind w:left="76"/>
              <w:jc w:val="left"/>
              <w:rPr>
                <w:sz w:val="20"/>
              </w:rPr>
            </w:pPr>
            <w:r>
              <w:rPr>
                <w:sz w:val="20"/>
              </w:rPr>
              <w:t>From</w:t>
            </w:r>
            <w:r>
              <w:rPr>
                <w:spacing w:val="-7"/>
                <w:sz w:val="20"/>
              </w:rPr>
              <w:t xml:space="preserve"> </w:t>
            </w:r>
            <w:r>
              <w:rPr>
                <w:sz w:val="20"/>
              </w:rPr>
              <w:t>Azure</w:t>
            </w:r>
            <w:r>
              <w:rPr>
                <w:spacing w:val="-5"/>
                <w:sz w:val="20"/>
              </w:rPr>
              <w:t xml:space="preserve"> </w:t>
            </w:r>
            <w:r>
              <w:rPr>
                <w:sz w:val="20"/>
              </w:rPr>
              <w:t>PowerShell,</w:t>
            </w:r>
            <w:r>
              <w:rPr>
                <w:spacing w:val="-5"/>
                <w:sz w:val="20"/>
              </w:rPr>
              <w:t xml:space="preserve"> </w:t>
            </w:r>
            <w:r>
              <w:rPr>
                <w:sz w:val="20"/>
              </w:rPr>
              <w:t>run</w:t>
            </w:r>
            <w:r>
              <w:rPr>
                <w:spacing w:val="-5"/>
                <w:sz w:val="20"/>
              </w:rPr>
              <w:t xml:space="preserve"> </w:t>
            </w:r>
            <w:r>
              <w:rPr>
                <w:sz w:val="20"/>
              </w:rPr>
              <w:t>Start-AdSyncSyncCycle</w:t>
            </w:r>
            <w:r>
              <w:rPr>
                <w:spacing w:val="-4"/>
                <w:sz w:val="20"/>
              </w:rPr>
              <w:t xml:space="preserve"> </w:t>
            </w:r>
            <w:r>
              <w:rPr>
                <w:sz w:val="20"/>
              </w:rPr>
              <w:t>-PolicyType</w:t>
            </w:r>
            <w:r>
              <w:rPr>
                <w:spacing w:val="-5"/>
                <w:sz w:val="20"/>
              </w:rPr>
              <w:t xml:space="preserve"> </w:t>
            </w:r>
            <w:r>
              <w:rPr>
                <w:spacing w:val="-2"/>
                <w:sz w:val="20"/>
              </w:rPr>
              <w:t>Initial.</w:t>
            </w:r>
          </w:p>
        </w:tc>
      </w:tr>
      <w:tr w:rsidR="00A53686" w14:paraId="1CF1DBD2" w14:textId="77777777">
        <w:trPr>
          <w:trHeight w:val="242"/>
        </w:trPr>
        <w:tc>
          <w:tcPr>
            <w:tcW w:w="327" w:type="dxa"/>
          </w:tcPr>
          <w:p w14:paraId="54B61376" w14:textId="77777777" w:rsidR="00A53686" w:rsidRDefault="00000000">
            <w:pPr>
              <w:pStyle w:val="TableParagraph"/>
              <w:spacing w:line="210" w:lineRule="exact"/>
              <w:ind w:left="23" w:right="46"/>
              <w:rPr>
                <w:sz w:val="20"/>
              </w:rPr>
            </w:pPr>
            <w:r>
              <w:rPr>
                <w:spacing w:val="-5"/>
                <w:sz w:val="20"/>
              </w:rPr>
              <w:t>D.</w:t>
            </w:r>
          </w:p>
        </w:tc>
        <w:tc>
          <w:tcPr>
            <w:tcW w:w="7296" w:type="dxa"/>
          </w:tcPr>
          <w:p w14:paraId="6815873B" w14:textId="77777777" w:rsidR="00A53686" w:rsidRDefault="00000000">
            <w:pPr>
              <w:pStyle w:val="TableParagraph"/>
              <w:spacing w:line="210" w:lineRule="exact"/>
              <w:ind w:left="76"/>
              <w:jc w:val="left"/>
              <w:rPr>
                <w:sz w:val="20"/>
              </w:rPr>
            </w:pPr>
            <w:r>
              <w:rPr>
                <w:sz w:val="20"/>
              </w:rPr>
              <w:t>Run</w:t>
            </w:r>
            <w:r>
              <w:rPr>
                <w:spacing w:val="-4"/>
                <w:sz w:val="20"/>
              </w:rPr>
              <w:t xml:space="preserve"> </w:t>
            </w:r>
            <w:r>
              <w:rPr>
                <w:sz w:val="20"/>
              </w:rPr>
              <w:t>Azure</w:t>
            </w:r>
            <w:r>
              <w:rPr>
                <w:spacing w:val="-4"/>
                <w:sz w:val="20"/>
              </w:rPr>
              <w:t xml:space="preserve"> </w:t>
            </w:r>
            <w:r>
              <w:rPr>
                <w:sz w:val="20"/>
              </w:rPr>
              <w:t>AD</w:t>
            </w:r>
            <w:r>
              <w:rPr>
                <w:spacing w:val="-4"/>
                <w:sz w:val="20"/>
              </w:rPr>
              <w:t xml:space="preserve"> </w:t>
            </w:r>
            <w:r>
              <w:rPr>
                <w:sz w:val="20"/>
              </w:rPr>
              <w:t>Connect</w:t>
            </w:r>
            <w:r>
              <w:rPr>
                <w:spacing w:val="-4"/>
                <w:sz w:val="20"/>
              </w:rPr>
              <w:t xml:space="preserve"> </w:t>
            </w:r>
            <w:r>
              <w:rPr>
                <w:sz w:val="20"/>
              </w:rPr>
              <w:t>and</w:t>
            </w:r>
            <w:r>
              <w:rPr>
                <w:spacing w:val="-4"/>
                <w:sz w:val="20"/>
              </w:rPr>
              <w:t xml:space="preserve"> </w:t>
            </w:r>
            <w:r>
              <w:rPr>
                <w:sz w:val="20"/>
              </w:rPr>
              <w:t>disable</w:t>
            </w:r>
            <w:r>
              <w:rPr>
                <w:spacing w:val="-4"/>
                <w:sz w:val="20"/>
              </w:rPr>
              <w:t xml:space="preserve"> </w:t>
            </w:r>
            <w:r>
              <w:rPr>
                <w:sz w:val="20"/>
              </w:rPr>
              <w:t>staging</w:t>
            </w:r>
            <w:r>
              <w:rPr>
                <w:spacing w:val="-3"/>
                <w:sz w:val="20"/>
              </w:rPr>
              <w:t xml:space="preserve"> </w:t>
            </w:r>
            <w:r>
              <w:rPr>
                <w:spacing w:val="-4"/>
                <w:sz w:val="20"/>
              </w:rPr>
              <w:t>mode.</w:t>
            </w:r>
          </w:p>
        </w:tc>
      </w:tr>
    </w:tbl>
    <w:p w14:paraId="058AC4A9" w14:textId="77777777" w:rsidR="00A53686" w:rsidRDefault="00A53686">
      <w:pPr>
        <w:pStyle w:val="Corpotesto"/>
        <w:spacing w:before="31"/>
        <w:ind w:left="0"/>
      </w:pPr>
    </w:p>
    <w:p w14:paraId="37A731CE"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242E7E56" w14:textId="77777777" w:rsidR="00A53686" w:rsidRDefault="00000000">
      <w:pPr>
        <w:spacing w:before="1"/>
        <w:ind w:left="360"/>
        <w:rPr>
          <w:rFonts w:ascii="Arial"/>
          <w:b/>
          <w:sz w:val="20"/>
        </w:rPr>
      </w:pPr>
      <w:r>
        <w:rPr>
          <w:rFonts w:ascii="Arial"/>
          <w:b/>
          <w:spacing w:val="-2"/>
          <w:sz w:val="20"/>
        </w:rPr>
        <w:t>Explanation:</w:t>
      </w:r>
    </w:p>
    <w:p w14:paraId="26B15C32" w14:textId="77777777" w:rsidR="00A53686" w:rsidRDefault="00000000">
      <w:pPr>
        <w:pStyle w:val="Corpotesto"/>
        <w:ind w:right="779"/>
      </w:pPr>
      <w:r>
        <w:t>Staging</w:t>
      </w:r>
      <w:r>
        <w:rPr>
          <w:spacing w:val="-3"/>
        </w:rPr>
        <w:t xml:space="preserve"> </w:t>
      </w:r>
      <w:r>
        <w:t>mode</w:t>
      </w:r>
      <w:r>
        <w:rPr>
          <w:spacing w:val="-3"/>
        </w:rPr>
        <w:t xml:space="preserve"> </w:t>
      </w:r>
      <w:r>
        <w:t>must</w:t>
      </w:r>
      <w:r>
        <w:rPr>
          <w:spacing w:val="-4"/>
        </w:rPr>
        <w:t xml:space="preserve"> </w:t>
      </w:r>
      <w:r>
        <w:t>be</w:t>
      </w:r>
      <w:r>
        <w:rPr>
          <w:spacing w:val="-3"/>
        </w:rPr>
        <w:t xml:space="preserve"> </w:t>
      </w:r>
      <w:r>
        <w:t>disabled.</w:t>
      </w:r>
      <w:r>
        <w:rPr>
          <w:spacing w:val="-4"/>
        </w:rPr>
        <w:t xml:space="preserve"> </w:t>
      </w:r>
      <w:r>
        <w:t>If</w:t>
      </w:r>
      <w:r>
        <w:rPr>
          <w:spacing w:val="-4"/>
        </w:rPr>
        <w:t xml:space="preserve"> </w:t>
      </w:r>
      <w:r>
        <w:t>the</w:t>
      </w:r>
      <w:r>
        <w:rPr>
          <w:spacing w:val="-3"/>
        </w:rPr>
        <w:t xml:space="preserve"> </w:t>
      </w:r>
      <w:r>
        <w:t>Azure</w:t>
      </w:r>
      <w:r>
        <w:rPr>
          <w:spacing w:val="-3"/>
        </w:rPr>
        <w:t xml:space="preserve"> </w:t>
      </w:r>
      <w:r>
        <w:t>AD</w:t>
      </w:r>
      <w:r>
        <w:rPr>
          <w:spacing w:val="-3"/>
        </w:rPr>
        <w:t xml:space="preserve"> </w:t>
      </w:r>
      <w:r>
        <w:t>Connect</w:t>
      </w:r>
      <w:r>
        <w:rPr>
          <w:spacing w:val="-3"/>
        </w:rPr>
        <w:t xml:space="preserve"> </w:t>
      </w:r>
      <w:r>
        <w:t>server</w:t>
      </w:r>
      <w:r>
        <w:rPr>
          <w:spacing w:val="-3"/>
        </w:rPr>
        <w:t xml:space="preserve"> </w:t>
      </w:r>
      <w:r>
        <w:t>is</w:t>
      </w:r>
      <w:r>
        <w:rPr>
          <w:spacing w:val="-3"/>
        </w:rPr>
        <w:t xml:space="preserve"> </w:t>
      </w:r>
      <w:r>
        <w:t>in</w:t>
      </w:r>
      <w:r>
        <w:rPr>
          <w:spacing w:val="-3"/>
        </w:rPr>
        <w:t xml:space="preserve"> </w:t>
      </w:r>
      <w:r>
        <w:t>staging</w:t>
      </w:r>
      <w:r>
        <w:rPr>
          <w:spacing w:val="-5"/>
        </w:rPr>
        <w:t xml:space="preserve"> </w:t>
      </w:r>
      <w:r>
        <w:t>mode,</w:t>
      </w:r>
      <w:r>
        <w:rPr>
          <w:spacing w:val="-4"/>
        </w:rPr>
        <w:t xml:space="preserve"> </w:t>
      </w:r>
      <w:r>
        <w:t>password hash synchronization is temporarily disabled.</w:t>
      </w:r>
    </w:p>
    <w:p w14:paraId="7D2AB16B" w14:textId="77777777" w:rsidR="00A53686" w:rsidRDefault="00000000">
      <w:pPr>
        <w:pStyle w:val="Corpotesto"/>
        <w:ind w:right="842"/>
      </w:pPr>
      <w:r>
        <w:t xml:space="preserve">References: https://docs.microsoft.com/en-us/azure/active-directory/connect/active-directory- </w:t>
      </w:r>
      <w:r>
        <w:rPr>
          <w:spacing w:val="-2"/>
        </w:rPr>
        <w:t>aadconnectsync-troubleshoot-password-hash-synchronization#no-passwords-are-synchronized- troubleshoot-by-using-the-troubleshooting-task</w:t>
      </w:r>
    </w:p>
    <w:p w14:paraId="69E54C1B" w14:textId="77777777" w:rsidR="00A53686" w:rsidRDefault="00A53686">
      <w:pPr>
        <w:pStyle w:val="Corpotesto"/>
        <w:spacing w:before="229"/>
        <w:ind w:left="0"/>
      </w:pPr>
    </w:p>
    <w:p w14:paraId="1CA599ED" w14:textId="77777777" w:rsidR="00A53686" w:rsidRDefault="00000000">
      <w:pPr>
        <w:pStyle w:val="Titolo3"/>
      </w:pPr>
      <w:r>
        <w:t>QUESTION</w:t>
      </w:r>
      <w:r>
        <w:rPr>
          <w:spacing w:val="-3"/>
        </w:rPr>
        <w:t xml:space="preserve"> </w:t>
      </w:r>
      <w:r>
        <w:rPr>
          <w:spacing w:val="-5"/>
        </w:rPr>
        <w:t>87</w:t>
      </w:r>
    </w:p>
    <w:p w14:paraId="180EE514"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contoso.onmicrosoft.com</w:t>
      </w:r>
      <w:r>
        <w:rPr>
          <w:spacing w:val="-3"/>
        </w:rPr>
        <w:t xml:space="preserve"> </w:t>
      </w:r>
      <w:r>
        <w:t>that contains 100 user accounts.</w:t>
      </w:r>
    </w:p>
    <w:p w14:paraId="0E76EACA" w14:textId="77777777" w:rsidR="00A53686" w:rsidRDefault="00000000">
      <w:pPr>
        <w:pStyle w:val="Corpotesto"/>
        <w:ind w:right="895"/>
      </w:pPr>
      <w:r>
        <w:t>You</w:t>
      </w:r>
      <w:r>
        <w:rPr>
          <w:spacing w:val="-3"/>
        </w:rPr>
        <w:t xml:space="preserve"> </w:t>
      </w:r>
      <w:r>
        <w:t>purchase</w:t>
      </w:r>
      <w:r>
        <w:rPr>
          <w:spacing w:val="-3"/>
        </w:rPr>
        <w:t xml:space="preserve"> </w:t>
      </w:r>
      <w:r>
        <w:t>10</w:t>
      </w:r>
      <w:r>
        <w:rPr>
          <w:spacing w:val="-2"/>
        </w:rPr>
        <w:t xml:space="preserve"> </w:t>
      </w:r>
      <w:r>
        <w:t>Azure</w:t>
      </w:r>
      <w:r>
        <w:rPr>
          <w:spacing w:val="-2"/>
        </w:rPr>
        <w:t xml:space="preserve"> </w:t>
      </w:r>
      <w:r>
        <w:t>AD</w:t>
      </w:r>
      <w:r>
        <w:rPr>
          <w:spacing w:val="-2"/>
        </w:rPr>
        <w:t xml:space="preserve"> </w:t>
      </w:r>
      <w:r>
        <w:t>Premium</w:t>
      </w:r>
      <w:r>
        <w:rPr>
          <w:spacing w:val="-3"/>
        </w:rPr>
        <w:t xml:space="preserve"> </w:t>
      </w:r>
      <w:r>
        <w:t>P2</w:t>
      </w:r>
      <w:r>
        <w:rPr>
          <w:spacing w:val="-3"/>
        </w:rPr>
        <w:t xml:space="preserve"> </w:t>
      </w:r>
      <w:r>
        <w:t>licenses</w:t>
      </w:r>
      <w:r>
        <w:rPr>
          <w:spacing w:val="-2"/>
        </w:rPr>
        <w:t xml:space="preserve"> </w:t>
      </w:r>
      <w:r>
        <w:t>for</w:t>
      </w:r>
      <w:r>
        <w:rPr>
          <w:spacing w:val="-3"/>
        </w:rPr>
        <w:t xml:space="preserve"> </w:t>
      </w:r>
      <w:r>
        <w:t>the</w:t>
      </w:r>
      <w:r>
        <w:rPr>
          <w:spacing w:val="-2"/>
        </w:rPr>
        <w:t xml:space="preserve"> </w:t>
      </w:r>
      <w:r>
        <w:t>tenant.</w:t>
      </w:r>
      <w:r>
        <w:rPr>
          <w:spacing w:val="-3"/>
        </w:rPr>
        <w:t xml:space="preserve"> </w:t>
      </w:r>
      <w:r>
        <w:t>You</w:t>
      </w:r>
      <w:r>
        <w:rPr>
          <w:spacing w:val="-2"/>
        </w:rPr>
        <w:t xml:space="preserve"> </w:t>
      </w:r>
      <w:r>
        <w:t>need</w:t>
      </w:r>
      <w:r>
        <w:rPr>
          <w:spacing w:val="-2"/>
        </w:rPr>
        <w:t xml:space="preserve"> </w:t>
      </w:r>
      <w:r>
        <w:t>to</w:t>
      </w:r>
      <w:r>
        <w:rPr>
          <w:spacing w:val="-2"/>
        </w:rPr>
        <w:t xml:space="preserve"> </w:t>
      </w:r>
      <w:r>
        <w:t>ensure</w:t>
      </w:r>
      <w:r>
        <w:rPr>
          <w:spacing w:val="-2"/>
        </w:rPr>
        <w:t xml:space="preserve"> </w:t>
      </w:r>
      <w:r>
        <w:t>that</w:t>
      </w:r>
      <w:r>
        <w:rPr>
          <w:spacing w:val="-3"/>
        </w:rPr>
        <w:t xml:space="preserve"> </w:t>
      </w:r>
      <w:r>
        <w:t>10 users can use all the Azure AD Premium features.</w:t>
      </w:r>
    </w:p>
    <w:p w14:paraId="0319F58B" w14:textId="77777777" w:rsidR="00A53686" w:rsidRDefault="00000000">
      <w:pPr>
        <w:pStyle w:val="Corpotesto"/>
        <w:spacing w:line="230" w:lineRule="exact"/>
      </w:pPr>
      <w:r>
        <w:t>What</w:t>
      </w:r>
      <w:r>
        <w:rPr>
          <w:spacing w:val="-5"/>
        </w:rPr>
        <w:t xml:space="preserve"> </w:t>
      </w:r>
      <w:r>
        <w:t>should</w:t>
      </w:r>
      <w:r>
        <w:rPr>
          <w:spacing w:val="-3"/>
        </w:rPr>
        <w:t xml:space="preserve"> </w:t>
      </w:r>
      <w:r>
        <w:t>you</w:t>
      </w:r>
      <w:r>
        <w:rPr>
          <w:spacing w:val="-3"/>
        </w:rPr>
        <w:t xml:space="preserve"> </w:t>
      </w:r>
      <w:r>
        <w:rPr>
          <w:spacing w:val="-5"/>
        </w:rPr>
        <w:t>do?</w:t>
      </w:r>
    </w:p>
    <w:p w14:paraId="15ED84C7"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6173"/>
      </w:tblGrid>
      <w:tr w:rsidR="00A53686" w14:paraId="32CF5D68" w14:textId="77777777">
        <w:trPr>
          <w:trHeight w:val="241"/>
        </w:trPr>
        <w:tc>
          <w:tcPr>
            <w:tcW w:w="327" w:type="dxa"/>
          </w:tcPr>
          <w:p w14:paraId="540B915F" w14:textId="77777777" w:rsidR="00A53686" w:rsidRDefault="00000000">
            <w:pPr>
              <w:pStyle w:val="TableParagraph"/>
              <w:spacing w:before="0" w:line="222" w:lineRule="exact"/>
              <w:ind w:left="10" w:right="46"/>
              <w:rPr>
                <w:sz w:val="20"/>
              </w:rPr>
            </w:pPr>
            <w:r>
              <w:rPr>
                <w:spacing w:val="-5"/>
                <w:sz w:val="20"/>
              </w:rPr>
              <w:t>A.</w:t>
            </w:r>
          </w:p>
        </w:tc>
        <w:tc>
          <w:tcPr>
            <w:tcW w:w="6173" w:type="dxa"/>
          </w:tcPr>
          <w:p w14:paraId="5AD4DA81" w14:textId="77777777" w:rsidR="00A53686" w:rsidRDefault="00000000">
            <w:pPr>
              <w:pStyle w:val="TableParagraph"/>
              <w:spacing w:before="0" w:line="222" w:lineRule="exact"/>
              <w:ind w:left="76"/>
              <w:jc w:val="left"/>
              <w:rPr>
                <w:sz w:val="20"/>
              </w:rPr>
            </w:pPr>
            <w:r>
              <w:rPr>
                <w:sz w:val="20"/>
              </w:rPr>
              <w:t>From</w:t>
            </w:r>
            <w:r>
              <w:rPr>
                <w:spacing w:val="-3"/>
                <w:sz w:val="20"/>
              </w:rPr>
              <w:t xml:space="preserve"> </w:t>
            </w:r>
            <w:r>
              <w:rPr>
                <w:sz w:val="20"/>
              </w:rPr>
              <w:t>the</w:t>
            </w:r>
            <w:r>
              <w:rPr>
                <w:spacing w:val="-2"/>
                <w:sz w:val="20"/>
              </w:rPr>
              <w:t xml:space="preserve"> </w:t>
            </w:r>
            <w:r>
              <w:rPr>
                <w:sz w:val="20"/>
              </w:rPr>
              <w:t>Groups</w:t>
            </w:r>
            <w:r>
              <w:rPr>
                <w:spacing w:val="-3"/>
                <w:sz w:val="20"/>
              </w:rPr>
              <w:t xml:space="preserve"> </w:t>
            </w:r>
            <w:r>
              <w:rPr>
                <w:sz w:val="20"/>
              </w:rPr>
              <w:t>blade</w:t>
            </w:r>
            <w:r>
              <w:rPr>
                <w:spacing w:val="-2"/>
                <w:sz w:val="20"/>
              </w:rPr>
              <w:t xml:space="preserve"> </w:t>
            </w:r>
            <w:r>
              <w:rPr>
                <w:sz w:val="20"/>
              </w:rPr>
              <w:t>of</w:t>
            </w:r>
            <w:r>
              <w:rPr>
                <w:spacing w:val="-3"/>
                <w:sz w:val="20"/>
              </w:rPr>
              <w:t xml:space="preserve"> </w:t>
            </w:r>
            <w:r>
              <w:rPr>
                <w:sz w:val="20"/>
              </w:rPr>
              <w:t>each</w:t>
            </w:r>
            <w:r>
              <w:rPr>
                <w:spacing w:val="-3"/>
                <w:sz w:val="20"/>
              </w:rPr>
              <w:t xml:space="preserve"> </w:t>
            </w:r>
            <w:r>
              <w:rPr>
                <w:sz w:val="20"/>
              </w:rPr>
              <w:t>user,</w:t>
            </w:r>
            <w:r>
              <w:rPr>
                <w:spacing w:val="-2"/>
                <w:sz w:val="20"/>
              </w:rPr>
              <w:t xml:space="preserve"> </w:t>
            </w:r>
            <w:r>
              <w:rPr>
                <w:sz w:val="20"/>
              </w:rPr>
              <w:t>invite</w:t>
            </w:r>
            <w:r>
              <w:rPr>
                <w:spacing w:val="-3"/>
                <w:sz w:val="20"/>
              </w:rPr>
              <w:t xml:space="preserve"> </w:t>
            </w:r>
            <w:r>
              <w:rPr>
                <w:sz w:val="20"/>
              </w:rPr>
              <w:t>the</w:t>
            </w:r>
            <w:r>
              <w:rPr>
                <w:spacing w:val="-2"/>
                <w:sz w:val="20"/>
              </w:rPr>
              <w:t xml:space="preserve"> </w:t>
            </w:r>
            <w:r>
              <w:rPr>
                <w:sz w:val="20"/>
              </w:rPr>
              <w:t>users</w:t>
            </w:r>
            <w:r>
              <w:rPr>
                <w:spacing w:val="-3"/>
                <w:sz w:val="20"/>
              </w:rPr>
              <w:t xml:space="preserve"> </w:t>
            </w:r>
            <w:r>
              <w:rPr>
                <w:sz w:val="20"/>
              </w:rPr>
              <w:t>to</w:t>
            </w:r>
            <w:r>
              <w:rPr>
                <w:spacing w:val="-3"/>
                <w:sz w:val="20"/>
              </w:rPr>
              <w:t xml:space="preserve"> </w:t>
            </w:r>
            <w:r>
              <w:rPr>
                <w:sz w:val="20"/>
              </w:rPr>
              <w:t>a</w:t>
            </w:r>
            <w:r>
              <w:rPr>
                <w:spacing w:val="-2"/>
                <w:sz w:val="20"/>
              </w:rPr>
              <w:t xml:space="preserve"> group.</w:t>
            </w:r>
          </w:p>
        </w:tc>
      </w:tr>
      <w:tr w:rsidR="00A53686" w14:paraId="6B04F631" w14:textId="77777777">
        <w:trPr>
          <w:trHeight w:val="259"/>
        </w:trPr>
        <w:tc>
          <w:tcPr>
            <w:tcW w:w="327" w:type="dxa"/>
          </w:tcPr>
          <w:p w14:paraId="583F30C0" w14:textId="77777777" w:rsidR="00A53686" w:rsidRDefault="00000000">
            <w:pPr>
              <w:pStyle w:val="TableParagraph"/>
              <w:spacing w:before="11"/>
              <w:ind w:left="10" w:right="46"/>
              <w:rPr>
                <w:sz w:val="20"/>
              </w:rPr>
            </w:pPr>
            <w:r>
              <w:rPr>
                <w:spacing w:val="-5"/>
                <w:sz w:val="20"/>
              </w:rPr>
              <w:t>B.</w:t>
            </w:r>
          </w:p>
        </w:tc>
        <w:tc>
          <w:tcPr>
            <w:tcW w:w="6173" w:type="dxa"/>
          </w:tcPr>
          <w:p w14:paraId="0B3E2B04" w14:textId="77777777" w:rsidR="00A53686" w:rsidRDefault="00000000">
            <w:pPr>
              <w:pStyle w:val="TableParagraph"/>
              <w:spacing w:before="11"/>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Licenses</w:t>
            </w:r>
            <w:r>
              <w:rPr>
                <w:spacing w:val="-2"/>
                <w:sz w:val="20"/>
              </w:rPr>
              <w:t xml:space="preserve"> </w:t>
            </w:r>
            <w:r>
              <w:rPr>
                <w:sz w:val="20"/>
              </w:rPr>
              <w:t>blade</w:t>
            </w:r>
            <w:r>
              <w:rPr>
                <w:spacing w:val="-3"/>
                <w:sz w:val="20"/>
              </w:rPr>
              <w:t xml:space="preserve"> </w:t>
            </w:r>
            <w:r>
              <w:rPr>
                <w:sz w:val="20"/>
              </w:rPr>
              <w:t>of</w:t>
            </w:r>
            <w:r>
              <w:rPr>
                <w:spacing w:val="-4"/>
                <w:sz w:val="20"/>
              </w:rPr>
              <w:t xml:space="preserve"> </w:t>
            </w:r>
            <w:r>
              <w:rPr>
                <w:sz w:val="20"/>
              </w:rPr>
              <w:t>Azure</w:t>
            </w:r>
            <w:r>
              <w:rPr>
                <w:spacing w:val="-3"/>
                <w:sz w:val="20"/>
              </w:rPr>
              <w:t xml:space="preserve"> </w:t>
            </w:r>
            <w:r>
              <w:rPr>
                <w:sz w:val="20"/>
              </w:rPr>
              <w:t>AD,</w:t>
            </w:r>
            <w:r>
              <w:rPr>
                <w:spacing w:val="-2"/>
                <w:sz w:val="20"/>
              </w:rPr>
              <w:t xml:space="preserve"> </w:t>
            </w:r>
            <w:r>
              <w:rPr>
                <w:sz w:val="20"/>
              </w:rPr>
              <w:t>assign</w:t>
            </w:r>
            <w:r>
              <w:rPr>
                <w:spacing w:val="-3"/>
                <w:sz w:val="20"/>
              </w:rPr>
              <w:t xml:space="preserve"> </w:t>
            </w:r>
            <w:r>
              <w:rPr>
                <w:sz w:val="20"/>
              </w:rPr>
              <w:t>a</w:t>
            </w:r>
            <w:r>
              <w:rPr>
                <w:spacing w:val="-2"/>
                <w:sz w:val="20"/>
              </w:rPr>
              <w:t xml:space="preserve"> license.</w:t>
            </w:r>
          </w:p>
        </w:tc>
      </w:tr>
      <w:tr w:rsidR="00A53686" w14:paraId="269B92E6" w14:textId="77777777">
        <w:trPr>
          <w:trHeight w:val="260"/>
        </w:trPr>
        <w:tc>
          <w:tcPr>
            <w:tcW w:w="327" w:type="dxa"/>
          </w:tcPr>
          <w:p w14:paraId="3865A96A" w14:textId="77777777" w:rsidR="00A53686" w:rsidRDefault="00000000">
            <w:pPr>
              <w:pStyle w:val="TableParagraph"/>
              <w:ind w:left="23" w:right="46"/>
              <w:rPr>
                <w:sz w:val="20"/>
              </w:rPr>
            </w:pPr>
            <w:r>
              <w:rPr>
                <w:spacing w:val="-5"/>
                <w:sz w:val="20"/>
              </w:rPr>
              <w:t>C.</w:t>
            </w:r>
          </w:p>
        </w:tc>
        <w:tc>
          <w:tcPr>
            <w:tcW w:w="6173" w:type="dxa"/>
          </w:tcPr>
          <w:p w14:paraId="2F212BD7" w14:textId="77777777" w:rsidR="00A53686" w:rsidRDefault="00000000">
            <w:pPr>
              <w:pStyle w:val="TableParagraph"/>
              <w:ind w:left="76"/>
              <w:jc w:val="left"/>
              <w:rPr>
                <w:sz w:val="20"/>
              </w:rPr>
            </w:pPr>
            <w:r>
              <w:rPr>
                <w:sz w:val="20"/>
              </w:rPr>
              <w:t>From</w:t>
            </w:r>
            <w:r>
              <w:rPr>
                <w:spacing w:val="-5"/>
                <w:sz w:val="20"/>
              </w:rPr>
              <w:t xml:space="preserve"> </w:t>
            </w:r>
            <w:r>
              <w:rPr>
                <w:sz w:val="20"/>
              </w:rPr>
              <w:t>the</w:t>
            </w:r>
            <w:r>
              <w:rPr>
                <w:spacing w:val="-4"/>
                <w:sz w:val="20"/>
              </w:rPr>
              <w:t xml:space="preserve"> </w:t>
            </w:r>
            <w:r>
              <w:rPr>
                <w:sz w:val="20"/>
              </w:rPr>
              <w:t>Directory</w:t>
            </w:r>
            <w:r>
              <w:rPr>
                <w:spacing w:val="-2"/>
                <w:sz w:val="20"/>
              </w:rPr>
              <w:t xml:space="preserve"> </w:t>
            </w:r>
            <w:r>
              <w:rPr>
                <w:sz w:val="20"/>
              </w:rPr>
              <w:t>role</w:t>
            </w:r>
            <w:r>
              <w:rPr>
                <w:spacing w:val="-2"/>
                <w:sz w:val="20"/>
              </w:rPr>
              <w:t xml:space="preserve"> </w:t>
            </w:r>
            <w:r>
              <w:rPr>
                <w:sz w:val="20"/>
              </w:rPr>
              <w:t>blade</w:t>
            </w:r>
            <w:r>
              <w:rPr>
                <w:spacing w:val="-2"/>
                <w:sz w:val="20"/>
              </w:rPr>
              <w:t xml:space="preserve"> </w:t>
            </w:r>
            <w:r>
              <w:rPr>
                <w:sz w:val="20"/>
              </w:rPr>
              <w:t>of</w:t>
            </w:r>
            <w:r>
              <w:rPr>
                <w:spacing w:val="-3"/>
                <w:sz w:val="20"/>
              </w:rPr>
              <w:t xml:space="preserve"> </w:t>
            </w:r>
            <w:r>
              <w:rPr>
                <w:sz w:val="20"/>
              </w:rPr>
              <w:t>each</w:t>
            </w:r>
            <w:r>
              <w:rPr>
                <w:spacing w:val="-2"/>
                <w:sz w:val="20"/>
              </w:rPr>
              <w:t xml:space="preserve"> </w:t>
            </w:r>
            <w:r>
              <w:rPr>
                <w:sz w:val="20"/>
              </w:rPr>
              <w:t>user,</w:t>
            </w:r>
            <w:r>
              <w:rPr>
                <w:spacing w:val="-3"/>
                <w:sz w:val="20"/>
              </w:rPr>
              <w:t xml:space="preserve"> </w:t>
            </w:r>
            <w:r>
              <w:rPr>
                <w:sz w:val="20"/>
              </w:rPr>
              <w:t>modify</w:t>
            </w:r>
            <w:r>
              <w:rPr>
                <w:spacing w:val="-2"/>
                <w:sz w:val="20"/>
              </w:rPr>
              <w:t xml:space="preserve"> </w:t>
            </w:r>
            <w:r>
              <w:rPr>
                <w:sz w:val="20"/>
              </w:rPr>
              <w:t>the</w:t>
            </w:r>
            <w:r>
              <w:rPr>
                <w:spacing w:val="-3"/>
                <w:sz w:val="20"/>
              </w:rPr>
              <w:t xml:space="preserve"> </w:t>
            </w:r>
            <w:r>
              <w:rPr>
                <w:sz w:val="20"/>
              </w:rPr>
              <w:t>directory</w:t>
            </w:r>
            <w:r>
              <w:rPr>
                <w:spacing w:val="-2"/>
                <w:sz w:val="20"/>
              </w:rPr>
              <w:t xml:space="preserve"> role.</w:t>
            </w:r>
          </w:p>
        </w:tc>
      </w:tr>
      <w:tr w:rsidR="00A53686" w14:paraId="3E611F05" w14:textId="77777777">
        <w:trPr>
          <w:trHeight w:val="242"/>
        </w:trPr>
        <w:tc>
          <w:tcPr>
            <w:tcW w:w="327" w:type="dxa"/>
          </w:tcPr>
          <w:p w14:paraId="395F5972" w14:textId="77777777" w:rsidR="00A53686" w:rsidRDefault="00000000">
            <w:pPr>
              <w:pStyle w:val="TableParagraph"/>
              <w:spacing w:line="210" w:lineRule="exact"/>
              <w:ind w:left="23" w:right="46"/>
              <w:rPr>
                <w:sz w:val="20"/>
              </w:rPr>
            </w:pPr>
            <w:r>
              <w:rPr>
                <w:spacing w:val="-5"/>
                <w:sz w:val="20"/>
              </w:rPr>
              <w:t>D.</w:t>
            </w:r>
          </w:p>
        </w:tc>
        <w:tc>
          <w:tcPr>
            <w:tcW w:w="6173" w:type="dxa"/>
          </w:tcPr>
          <w:p w14:paraId="19F746BA" w14:textId="77777777" w:rsidR="00A53686" w:rsidRDefault="00000000">
            <w:pPr>
              <w:pStyle w:val="TableParagraph"/>
              <w:spacing w:line="210" w:lineRule="exac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Azure</w:t>
            </w:r>
            <w:r>
              <w:rPr>
                <w:spacing w:val="-3"/>
                <w:sz w:val="20"/>
              </w:rPr>
              <w:t xml:space="preserve"> </w:t>
            </w:r>
            <w:r>
              <w:rPr>
                <w:sz w:val="20"/>
              </w:rPr>
              <w:t>AD</w:t>
            </w:r>
            <w:r>
              <w:rPr>
                <w:spacing w:val="-3"/>
                <w:sz w:val="20"/>
              </w:rPr>
              <w:t xml:space="preserve"> </w:t>
            </w:r>
            <w:r>
              <w:rPr>
                <w:sz w:val="20"/>
              </w:rPr>
              <w:t>domain,</w:t>
            </w:r>
            <w:r>
              <w:rPr>
                <w:spacing w:val="-4"/>
                <w:sz w:val="20"/>
              </w:rPr>
              <w:t xml:space="preserve"> </w:t>
            </w:r>
            <w:r>
              <w:rPr>
                <w:sz w:val="20"/>
              </w:rPr>
              <w:t>add</w:t>
            </w:r>
            <w:r>
              <w:rPr>
                <w:spacing w:val="-3"/>
                <w:sz w:val="20"/>
              </w:rPr>
              <w:t xml:space="preserve"> </w:t>
            </w:r>
            <w:r>
              <w:rPr>
                <w:sz w:val="20"/>
              </w:rPr>
              <w:t>an</w:t>
            </w:r>
            <w:r>
              <w:rPr>
                <w:spacing w:val="-3"/>
                <w:sz w:val="20"/>
              </w:rPr>
              <w:t xml:space="preserve"> </w:t>
            </w:r>
            <w:r>
              <w:rPr>
                <w:sz w:val="20"/>
              </w:rPr>
              <w:t>enterprise</w:t>
            </w:r>
            <w:r>
              <w:rPr>
                <w:spacing w:val="-2"/>
                <w:sz w:val="20"/>
              </w:rPr>
              <w:t xml:space="preserve"> application.</w:t>
            </w:r>
          </w:p>
        </w:tc>
      </w:tr>
    </w:tbl>
    <w:p w14:paraId="2EEFC74D" w14:textId="77777777" w:rsidR="00A53686" w:rsidRDefault="00A53686">
      <w:pPr>
        <w:pStyle w:val="Corpotesto"/>
        <w:spacing w:before="31"/>
        <w:ind w:left="0"/>
      </w:pPr>
    </w:p>
    <w:p w14:paraId="3FBDAF90" w14:textId="77777777" w:rsidR="00A53686" w:rsidRDefault="00000000">
      <w:pPr>
        <w:ind w:left="360"/>
        <w:rPr>
          <w:sz w:val="20"/>
        </w:rPr>
      </w:pPr>
      <w:r>
        <w:rPr>
          <w:rFonts w:ascii="Arial"/>
          <w:b/>
          <w:sz w:val="20"/>
        </w:rPr>
        <w:t xml:space="preserve">Answer: </w:t>
      </w:r>
      <w:r>
        <w:rPr>
          <w:spacing w:val="-10"/>
          <w:sz w:val="20"/>
        </w:rPr>
        <w:t>B</w:t>
      </w:r>
    </w:p>
    <w:p w14:paraId="6B04F1F0" w14:textId="77777777" w:rsidR="00A53686" w:rsidRDefault="00000000">
      <w:pPr>
        <w:spacing w:before="1" w:line="230" w:lineRule="exact"/>
        <w:ind w:left="360"/>
        <w:rPr>
          <w:rFonts w:ascii="Arial"/>
          <w:b/>
          <w:sz w:val="20"/>
        </w:rPr>
      </w:pPr>
      <w:r>
        <w:rPr>
          <w:rFonts w:ascii="Arial"/>
          <w:b/>
          <w:spacing w:val="-2"/>
          <w:sz w:val="20"/>
        </w:rPr>
        <w:t>Explanation:</w:t>
      </w:r>
    </w:p>
    <w:p w14:paraId="37C28118" w14:textId="77777777" w:rsidR="00A53686" w:rsidRDefault="00000000">
      <w:pPr>
        <w:pStyle w:val="Corpotesto"/>
        <w:ind w:right="779"/>
      </w:pPr>
      <w:r>
        <w:t>To</w:t>
      </w:r>
      <w:r>
        <w:rPr>
          <w:spacing w:val="-2"/>
        </w:rPr>
        <w:t xml:space="preserve"> </w:t>
      </w:r>
      <w:r>
        <w:t>assign</w:t>
      </w:r>
      <w:r>
        <w:rPr>
          <w:spacing w:val="-2"/>
        </w:rPr>
        <w:t xml:space="preserve"> </w:t>
      </w:r>
      <w:r>
        <w:t>a</w:t>
      </w:r>
      <w:r>
        <w:rPr>
          <w:spacing w:val="-3"/>
        </w:rPr>
        <w:t xml:space="preserve"> </w:t>
      </w:r>
      <w:r>
        <w:t>license,</w:t>
      </w:r>
      <w:r>
        <w:rPr>
          <w:spacing w:val="-3"/>
        </w:rPr>
        <w:t xml:space="preserve"> </w:t>
      </w:r>
      <w:r>
        <w:t>under</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&gt;</w:t>
      </w:r>
      <w:r>
        <w:rPr>
          <w:spacing w:val="-2"/>
        </w:rPr>
        <w:t xml:space="preserve"> </w:t>
      </w:r>
      <w:r>
        <w:t>Licenses</w:t>
      </w:r>
      <w:r>
        <w:rPr>
          <w:spacing w:val="-2"/>
        </w:rPr>
        <w:t xml:space="preserve"> </w:t>
      </w:r>
      <w:r>
        <w:t>&gt;</w:t>
      </w:r>
      <w:r>
        <w:rPr>
          <w:spacing w:val="-2"/>
        </w:rPr>
        <w:t xml:space="preserve"> </w:t>
      </w:r>
      <w:r>
        <w:t>All</w:t>
      </w:r>
      <w:r>
        <w:rPr>
          <w:spacing w:val="-3"/>
        </w:rPr>
        <w:t xml:space="preserve"> </w:t>
      </w:r>
      <w:r>
        <w:t>Products,</w:t>
      </w:r>
      <w:r>
        <w:rPr>
          <w:spacing w:val="-3"/>
        </w:rPr>
        <w:t xml:space="preserve"> </w:t>
      </w:r>
      <w:r>
        <w:t>select</w:t>
      </w:r>
      <w:r>
        <w:rPr>
          <w:spacing w:val="-3"/>
        </w:rPr>
        <w:t xml:space="preserve"> </w:t>
      </w:r>
      <w:r>
        <w:t>one</w:t>
      </w:r>
      <w:r>
        <w:rPr>
          <w:spacing w:val="-2"/>
        </w:rPr>
        <w:t xml:space="preserve"> </w:t>
      </w:r>
      <w:r>
        <w:t>or</w:t>
      </w:r>
      <w:r>
        <w:rPr>
          <w:spacing w:val="-2"/>
        </w:rPr>
        <w:t xml:space="preserve"> </w:t>
      </w:r>
      <w:r>
        <w:t>more products, and then select Assign on the command bar.</w:t>
      </w:r>
    </w:p>
    <w:p w14:paraId="3BDF47C4" w14:textId="77777777" w:rsidR="00A53686" w:rsidRDefault="00000000">
      <w:pPr>
        <w:pStyle w:val="Corpotesto"/>
        <w:ind w:right="817"/>
      </w:pPr>
      <w:r>
        <w:t>References:</w:t>
      </w:r>
      <w:r>
        <w:rPr>
          <w:spacing w:val="-14"/>
        </w:rPr>
        <w:t xml:space="preserve"> </w:t>
      </w:r>
      <w:r>
        <w:t xml:space="preserve">https://docs.microsoft.com/en-us/azure/active-directory/fundamentals/license-users- </w:t>
      </w:r>
      <w:r>
        <w:rPr>
          <w:spacing w:val="-2"/>
        </w:rPr>
        <w:t>groups</w:t>
      </w:r>
    </w:p>
    <w:p w14:paraId="7FD10011" w14:textId="77777777" w:rsidR="00A53686" w:rsidRDefault="00A53686">
      <w:pPr>
        <w:pStyle w:val="Corpotesto"/>
        <w:spacing w:before="229"/>
        <w:ind w:left="0"/>
      </w:pPr>
    </w:p>
    <w:p w14:paraId="0FFC9287" w14:textId="77777777" w:rsidR="00A53686" w:rsidRDefault="00000000">
      <w:pPr>
        <w:pStyle w:val="Titolo3"/>
      </w:pPr>
      <w:r>
        <w:t>QUESTION</w:t>
      </w:r>
      <w:r>
        <w:rPr>
          <w:spacing w:val="-3"/>
        </w:rPr>
        <w:t xml:space="preserve"> </w:t>
      </w:r>
      <w:r>
        <w:rPr>
          <w:spacing w:val="-5"/>
        </w:rPr>
        <w:t>88</w:t>
      </w:r>
    </w:p>
    <w:p w14:paraId="678DEC61" w14:textId="77777777" w:rsidR="00A53686" w:rsidRDefault="00000000">
      <w:pPr>
        <w:pStyle w:val="Corpotesto"/>
        <w:spacing w:before="1"/>
        <w:ind w:right="719"/>
      </w:pPr>
      <w:r>
        <w:t>You download an Azure Resource Manager template based on an existing virtual machine. The template will be used to deploy 100 virtual machines. You need to modify the template to reference</w:t>
      </w:r>
      <w:r>
        <w:rPr>
          <w:spacing w:val="-3"/>
        </w:rPr>
        <w:t xml:space="preserve"> </w:t>
      </w:r>
      <w:r>
        <w:t>an</w:t>
      </w:r>
      <w:r>
        <w:rPr>
          <w:spacing w:val="-5"/>
        </w:rPr>
        <w:t xml:space="preserve"> </w:t>
      </w:r>
      <w:r>
        <w:t>administrative</w:t>
      </w:r>
      <w:r>
        <w:rPr>
          <w:spacing w:val="-4"/>
        </w:rPr>
        <w:t xml:space="preserve"> </w:t>
      </w:r>
      <w:r>
        <w:t>password.</w:t>
      </w:r>
      <w:r>
        <w:rPr>
          <w:spacing w:val="-4"/>
        </w:rPr>
        <w:t xml:space="preserve"> </w:t>
      </w:r>
      <w:r>
        <w:t>You</w:t>
      </w:r>
      <w:r>
        <w:rPr>
          <w:spacing w:val="-4"/>
        </w:rPr>
        <w:t xml:space="preserve"> </w:t>
      </w:r>
      <w:r>
        <w:t>must</w:t>
      </w:r>
      <w:r>
        <w:rPr>
          <w:spacing w:val="-4"/>
        </w:rPr>
        <w:t xml:space="preserve"> </w:t>
      </w:r>
      <w:r>
        <w:t>prevent</w:t>
      </w:r>
      <w:r>
        <w:rPr>
          <w:spacing w:val="-4"/>
        </w:rPr>
        <w:t xml:space="preserve"> </w:t>
      </w:r>
      <w:r>
        <w:t>the</w:t>
      </w:r>
      <w:r>
        <w:rPr>
          <w:spacing w:val="-4"/>
        </w:rPr>
        <w:t xml:space="preserve"> </w:t>
      </w:r>
      <w:r>
        <w:t>password</w:t>
      </w:r>
      <w:r>
        <w:rPr>
          <w:spacing w:val="-3"/>
        </w:rPr>
        <w:t xml:space="preserve"> </w:t>
      </w:r>
      <w:r>
        <w:t>from</w:t>
      </w:r>
      <w:r>
        <w:rPr>
          <w:spacing w:val="-4"/>
        </w:rPr>
        <w:t xml:space="preserve"> </w:t>
      </w:r>
      <w:r>
        <w:t>being</w:t>
      </w:r>
      <w:r>
        <w:rPr>
          <w:spacing w:val="-3"/>
        </w:rPr>
        <w:t xml:space="preserve"> </w:t>
      </w:r>
      <w:r>
        <w:t>stored</w:t>
      </w:r>
      <w:r>
        <w:rPr>
          <w:spacing w:val="-3"/>
        </w:rPr>
        <w:t xml:space="preserve"> </w:t>
      </w:r>
      <w:r>
        <w:t>in</w:t>
      </w:r>
      <w:r>
        <w:rPr>
          <w:spacing w:val="-3"/>
        </w:rPr>
        <w:t xml:space="preserve"> </w:t>
      </w:r>
      <w:r>
        <w:t xml:space="preserve">plain </w:t>
      </w:r>
      <w:r>
        <w:rPr>
          <w:spacing w:val="-2"/>
        </w:rPr>
        <w:t>text.</w:t>
      </w:r>
    </w:p>
    <w:p w14:paraId="4AB22CF0" w14:textId="77777777" w:rsidR="00A53686" w:rsidRDefault="00000000">
      <w:pPr>
        <w:pStyle w:val="Corpotesto"/>
        <w:spacing w:line="230" w:lineRule="exact"/>
      </w:pPr>
      <w:r>
        <w:t>What</w:t>
      </w:r>
      <w:r>
        <w:rPr>
          <w:spacing w:val="-4"/>
        </w:rPr>
        <w:t xml:space="preserve"> </w:t>
      </w:r>
      <w:r>
        <w:t>should</w:t>
      </w:r>
      <w:r>
        <w:rPr>
          <w:spacing w:val="-3"/>
        </w:rPr>
        <w:t xml:space="preserve"> </w:t>
      </w:r>
      <w:r>
        <w:t>you</w:t>
      </w:r>
      <w:r>
        <w:rPr>
          <w:spacing w:val="-4"/>
        </w:rPr>
        <w:t xml:space="preserve"> </w:t>
      </w:r>
      <w:r>
        <w:t>create</w:t>
      </w:r>
      <w:r>
        <w:rPr>
          <w:spacing w:val="-4"/>
        </w:rPr>
        <w:t xml:space="preserve"> </w:t>
      </w:r>
      <w:r>
        <w:t>to</w:t>
      </w:r>
      <w:r>
        <w:rPr>
          <w:spacing w:val="-3"/>
        </w:rPr>
        <w:t xml:space="preserve"> </w:t>
      </w:r>
      <w:r>
        <w:t>store</w:t>
      </w:r>
      <w:r>
        <w:rPr>
          <w:spacing w:val="-3"/>
        </w:rPr>
        <w:t xml:space="preserve"> </w:t>
      </w:r>
      <w:r>
        <w:t>the</w:t>
      </w:r>
      <w:r>
        <w:rPr>
          <w:spacing w:val="-2"/>
        </w:rPr>
        <w:t xml:space="preserve"> password?</w:t>
      </w:r>
    </w:p>
    <w:p w14:paraId="3072DC03"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416F3D5A" w14:textId="77777777" w:rsidR="00A53686" w:rsidRDefault="00A53686">
      <w:pPr>
        <w:pStyle w:val="Corpotesto"/>
        <w:spacing w:before="167"/>
        <w:ind w:left="0"/>
      </w:pPr>
    </w:p>
    <w:tbl>
      <w:tblPr>
        <w:tblStyle w:val="TableNormal"/>
        <w:tblW w:w="0" w:type="auto"/>
        <w:tblInd w:w="347" w:type="dxa"/>
        <w:tblLayout w:type="fixed"/>
        <w:tblLook w:val="01E0" w:firstRow="1" w:lastRow="1" w:firstColumn="1" w:lastColumn="1" w:noHBand="0" w:noVBand="0"/>
      </w:tblPr>
      <w:tblGrid>
        <w:gridCol w:w="327"/>
        <w:gridCol w:w="6038"/>
      </w:tblGrid>
      <w:tr w:rsidR="00A53686" w14:paraId="5893C436" w14:textId="77777777">
        <w:trPr>
          <w:trHeight w:val="241"/>
        </w:trPr>
        <w:tc>
          <w:tcPr>
            <w:tcW w:w="327" w:type="dxa"/>
          </w:tcPr>
          <w:p w14:paraId="63916C80" w14:textId="77777777" w:rsidR="00A53686" w:rsidRDefault="00000000">
            <w:pPr>
              <w:pStyle w:val="TableParagraph"/>
              <w:spacing w:before="0" w:line="222" w:lineRule="exact"/>
              <w:ind w:left="10" w:right="46"/>
              <w:rPr>
                <w:sz w:val="20"/>
              </w:rPr>
            </w:pPr>
            <w:r>
              <w:rPr>
                <w:spacing w:val="-5"/>
                <w:sz w:val="20"/>
              </w:rPr>
              <w:t>A.</w:t>
            </w:r>
          </w:p>
        </w:tc>
        <w:tc>
          <w:tcPr>
            <w:tcW w:w="6038" w:type="dxa"/>
          </w:tcPr>
          <w:p w14:paraId="5CFC5D4A" w14:textId="77777777" w:rsidR="00A53686" w:rsidRDefault="00000000">
            <w:pPr>
              <w:pStyle w:val="TableParagraph"/>
              <w:spacing w:before="0" w:line="222" w:lineRule="exact"/>
              <w:ind w:left="76"/>
              <w:jc w:val="left"/>
              <w:rPr>
                <w:sz w:val="20"/>
              </w:rPr>
            </w:pPr>
            <w:r>
              <w:rPr>
                <w:sz w:val="20"/>
              </w:rPr>
              <w:t>Azure</w:t>
            </w:r>
            <w:r>
              <w:rPr>
                <w:spacing w:val="-8"/>
                <w:sz w:val="20"/>
              </w:rPr>
              <w:t xml:space="preserve"> </w:t>
            </w:r>
            <w:r>
              <w:rPr>
                <w:sz w:val="20"/>
              </w:rPr>
              <w:t>Active</w:t>
            </w:r>
            <w:r>
              <w:rPr>
                <w:spacing w:val="-6"/>
                <w:sz w:val="20"/>
              </w:rPr>
              <w:t xml:space="preserve"> </w:t>
            </w:r>
            <w:r>
              <w:rPr>
                <w:sz w:val="20"/>
              </w:rPr>
              <w:t>Directory</w:t>
            </w:r>
            <w:r>
              <w:rPr>
                <w:spacing w:val="-4"/>
                <w:sz w:val="20"/>
              </w:rPr>
              <w:t xml:space="preserve"> </w:t>
            </w:r>
            <w:r>
              <w:rPr>
                <w:sz w:val="20"/>
              </w:rPr>
              <w:t>(AD)</w:t>
            </w:r>
            <w:r>
              <w:rPr>
                <w:spacing w:val="-4"/>
                <w:sz w:val="20"/>
              </w:rPr>
              <w:t xml:space="preserve"> </w:t>
            </w:r>
            <w:r>
              <w:rPr>
                <w:sz w:val="20"/>
              </w:rPr>
              <w:t>Identity</w:t>
            </w:r>
            <w:r>
              <w:rPr>
                <w:spacing w:val="-5"/>
                <w:sz w:val="20"/>
              </w:rPr>
              <w:t xml:space="preserve"> </w:t>
            </w:r>
            <w:r>
              <w:rPr>
                <w:sz w:val="20"/>
              </w:rPr>
              <w:t>Protection</w:t>
            </w:r>
            <w:r>
              <w:rPr>
                <w:spacing w:val="-5"/>
                <w:sz w:val="20"/>
              </w:rPr>
              <w:t xml:space="preserve"> </w:t>
            </w:r>
            <w:r>
              <w:rPr>
                <w:sz w:val="20"/>
              </w:rPr>
              <w:t>and</w:t>
            </w:r>
            <w:r>
              <w:rPr>
                <w:spacing w:val="-4"/>
                <w:sz w:val="20"/>
              </w:rPr>
              <w:t xml:space="preserve"> </w:t>
            </w:r>
            <w:r>
              <w:rPr>
                <w:sz w:val="20"/>
              </w:rPr>
              <w:t>an</w:t>
            </w:r>
            <w:r>
              <w:rPr>
                <w:spacing w:val="-5"/>
                <w:sz w:val="20"/>
              </w:rPr>
              <w:t xml:space="preserve"> </w:t>
            </w:r>
            <w:r>
              <w:rPr>
                <w:sz w:val="20"/>
              </w:rPr>
              <w:t>Azure</w:t>
            </w:r>
            <w:r>
              <w:rPr>
                <w:spacing w:val="-4"/>
                <w:sz w:val="20"/>
              </w:rPr>
              <w:t xml:space="preserve"> </w:t>
            </w:r>
            <w:r>
              <w:rPr>
                <w:spacing w:val="-2"/>
                <w:sz w:val="20"/>
              </w:rPr>
              <w:t>policy</w:t>
            </w:r>
          </w:p>
        </w:tc>
      </w:tr>
      <w:tr w:rsidR="00A53686" w14:paraId="075F409B" w14:textId="77777777">
        <w:trPr>
          <w:trHeight w:val="259"/>
        </w:trPr>
        <w:tc>
          <w:tcPr>
            <w:tcW w:w="327" w:type="dxa"/>
          </w:tcPr>
          <w:p w14:paraId="37DB2DC6" w14:textId="77777777" w:rsidR="00A53686" w:rsidRDefault="00000000">
            <w:pPr>
              <w:pStyle w:val="TableParagraph"/>
              <w:spacing w:before="11"/>
              <w:ind w:left="10" w:right="46"/>
              <w:rPr>
                <w:sz w:val="20"/>
              </w:rPr>
            </w:pPr>
            <w:r>
              <w:rPr>
                <w:spacing w:val="-5"/>
                <w:sz w:val="20"/>
              </w:rPr>
              <w:t>B.</w:t>
            </w:r>
          </w:p>
        </w:tc>
        <w:tc>
          <w:tcPr>
            <w:tcW w:w="6038" w:type="dxa"/>
          </w:tcPr>
          <w:p w14:paraId="6E77DCD1" w14:textId="77777777" w:rsidR="00A53686" w:rsidRDefault="00000000">
            <w:pPr>
              <w:pStyle w:val="TableParagraph"/>
              <w:spacing w:before="11"/>
              <w:ind w:left="76"/>
              <w:jc w:val="left"/>
              <w:rPr>
                <w:sz w:val="20"/>
              </w:rPr>
            </w:pPr>
            <w:r>
              <w:rPr>
                <w:sz w:val="20"/>
              </w:rPr>
              <w:t>a</w:t>
            </w:r>
            <w:r>
              <w:rPr>
                <w:spacing w:val="-5"/>
                <w:sz w:val="20"/>
              </w:rPr>
              <w:t xml:space="preserve"> </w:t>
            </w:r>
            <w:r>
              <w:rPr>
                <w:sz w:val="20"/>
              </w:rPr>
              <w:t>Recovery</w:t>
            </w:r>
            <w:r>
              <w:rPr>
                <w:spacing w:val="-2"/>
                <w:sz w:val="20"/>
              </w:rPr>
              <w:t xml:space="preserve"> </w:t>
            </w:r>
            <w:r>
              <w:rPr>
                <w:sz w:val="20"/>
              </w:rPr>
              <w:t>Services</w:t>
            </w:r>
            <w:r>
              <w:rPr>
                <w:spacing w:val="-2"/>
                <w:sz w:val="20"/>
              </w:rPr>
              <w:t xml:space="preserve"> </w:t>
            </w:r>
            <w:r>
              <w:rPr>
                <w:sz w:val="20"/>
              </w:rPr>
              <w:t>vault</w:t>
            </w:r>
            <w:r>
              <w:rPr>
                <w:spacing w:val="-3"/>
                <w:sz w:val="20"/>
              </w:rPr>
              <w:t xml:space="preserve"> </w:t>
            </w:r>
            <w:r>
              <w:rPr>
                <w:sz w:val="20"/>
              </w:rPr>
              <w:t>and</w:t>
            </w:r>
            <w:r>
              <w:rPr>
                <w:spacing w:val="-2"/>
                <w:sz w:val="20"/>
              </w:rPr>
              <w:t xml:space="preserve"> </w:t>
            </w:r>
            <w:r>
              <w:rPr>
                <w:sz w:val="20"/>
              </w:rPr>
              <w:t>a</w:t>
            </w:r>
            <w:r>
              <w:rPr>
                <w:spacing w:val="-2"/>
                <w:sz w:val="20"/>
              </w:rPr>
              <w:t xml:space="preserve"> </w:t>
            </w:r>
            <w:r>
              <w:rPr>
                <w:sz w:val="20"/>
              </w:rPr>
              <w:t>backup</w:t>
            </w:r>
            <w:r>
              <w:rPr>
                <w:spacing w:val="-3"/>
                <w:sz w:val="20"/>
              </w:rPr>
              <w:t xml:space="preserve"> </w:t>
            </w:r>
            <w:r>
              <w:rPr>
                <w:spacing w:val="-2"/>
                <w:sz w:val="20"/>
              </w:rPr>
              <w:t>policy</w:t>
            </w:r>
          </w:p>
        </w:tc>
      </w:tr>
      <w:tr w:rsidR="00A53686" w14:paraId="119C9117" w14:textId="77777777">
        <w:trPr>
          <w:trHeight w:val="260"/>
        </w:trPr>
        <w:tc>
          <w:tcPr>
            <w:tcW w:w="327" w:type="dxa"/>
          </w:tcPr>
          <w:p w14:paraId="6C3E2564" w14:textId="77777777" w:rsidR="00A53686" w:rsidRDefault="00000000">
            <w:pPr>
              <w:pStyle w:val="TableParagraph"/>
              <w:ind w:left="23" w:right="46"/>
              <w:rPr>
                <w:sz w:val="20"/>
              </w:rPr>
            </w:pPr>
            <w:r>
              <w:rPr>
                <w:spacing w:val="-5"/>
                <w:sz w:val="20"/>
              </w:rPr>
              <w:t>C.</w:t>
            </w:r>
          </w:p>
        </w:tc>
        <w:tc>
          <w:tcPr>
            <w:tcW w:w="6038" w:type="dxa"/>
          </w:tcPr>
          <w:p w14:paraId="272D582D" w14:textId="77777777" w:rsidR="00A53686" w:rsidRDefault="00000000">
            <w:pPr>
              <w:pStyle w:val="TableParagraph"/>
              <w:ind w:left="76"/>
              <w:jc w:val="left"/>
              <w:rPr>
                <w:sz w:val="20"/>
              </w:rPr>
            </w:pPr>
            <w:r>
              <w:rPr>
                <w:sz w:val="20"/>
              </w:rPr>
              <w:t>an</w:t>
            </w:r>
            <w:r>
              <w:rPr>
                <w:spacing w:val="-2"/>
                <w:sz w:val="20"/>
              </w:rPr>
              <w:t xml:space="preserve"> </w:t>
            </w:r>
            <w:r>
              <w:rPr>
                <w:sz w:val="20"/>
              </w:rPr>
              <w:t>Azure</w:t>
            </w:r>
            <w:r>
              <w:rPr>
                <w:spacing w:val="-2"/>
                <w:sz w:val="20"/>
              </w:rPr>
              <w:t xml:space="preserve"> </w:t>
            </w:r>
            <w:r>
              <w:rPr>
                <w:sz w:val="20"/>
              </w:rPr>
              <w:t>Key</w:t>
            </w:r>
            <w:r>
              <w:rPr>
                <w:spacing w:val="-3"/>
                <w:sz w:val="20"/>
              </w:rPr>
              <w:t xml:space="preserve"> </w:t>
            </w:r>
            <w:r>
              <w:rPr>
                <w:sz w:val="20"/>
              </w:rPr>
              <w:t>Vault</w:t>
            </w:r>
            <w:r>
              <w:rPr>
                <w:spacing w:val="-2"/>
                <w:sz w:val="20"/>
              </w:rPr>
              <w:t xml:space="preserve"> </w:t>
            </w:r>
            <w:r>
              <w:rPr>
                <w:sz w:val="20"/>
              </w:rPr>
              <w:t>and</w:t>
            </w:r>
            <w:r>
              <w:rPr>
                <w:spacing w:val="-2"/>
                <w:sz w:val="20"/>
              </w:rPr>
              <w:t xml:space="preserve"> </w:t>
            </w:r>
            <w:r>
              <w:rPr>
                <w:sz w:val="20"/>
              </w:rPr>
              <w:t>an</w:t>
            </w:r>
            <w:r>
              <w:rPr>
                <w:spacing w:val="-2"/>
                <w:sz w:val="20"/>
              </w:rPr>
              <w:t xml:space="preserve"> </w:t>
            </w:r>
            <w:r>
              <w:rPr>
                <w:sz w:val="20"/>
              </w:rPr>
              <w:t>access</w:t>
            </w:r>
            <w:r>
              <w:rPr>
                <w:spacing w:val="-1"/>
                <w:sz w:val="20"/>
              </w:rPr>
              <w:t xml:space="preserve"> </w:t>
            </w:r>
            <w:r>
              <w:rPr>
                <w:spacing w:val="-2"/>
                <w:sz w:val="20"/>
              </w:rPr>
              <w:t>policy</w:t>
            </w:r>
          </w:p>
        </w:tc>
      </w:tr>
      <w:tr w:rsidR="00A53686" w14:paraId="3E054EF9" w14:textId="77777777">
        <w:trPr>
          <w:trHeight w:val="242"/>
        </w:trPr>
        <w:tc>
          <w:tcPr>
            <w:tcW w:w="327" w:type="dxa"/>
          </w:tcPr>
          <w:p w14:paraId="3E76D18F" w14:textId="77777777" w:rsidR="00A53686" w:rsidRDefault="00000000">
            <w:pPr>
              <w:pStyle w:val="TableParagraph"/>
              <w:spacing w:line="210" w:lineRule="exact"/>
              <w:ind w:left="23" w:right="46"/>
              <w:rPr>
                <w:sz w:val="20"/>
              </w:rPr>
            </w:pPr>
            <w:r>
              <w:rPr>
                <w:spacing w:val="-5"/>
                <w:sz w:val="20"/>
              </w:rPr>
              <w:t>D.</w:t>
            </w:r>
          </w:p>
        </w:tc>
        <w:tc>
          <w:tcPr>
            <w:tcW w:w="6038" w:type="dxa"/>
          </w:tcPr>
          <w:p w14:paraId="6F52293F" w14:textId="77777777" w:rsidR="00A53686" w:rsidRDefault="00000000">
            <w:pPr>
              <w:pStyle w:val="TableParagraph"/>
              <w:spacing w:line="210" w:lineRule="exact"/>
              <w:ind w:left="76"/>
              <w:jc w:val="left"/>
              <w:rPr>
                <w:sz w:val="20"/>
              </w:rPr>
            </w:pPr>
            <w:r>
              <w:rPr>
                <w:sz w:val="20"/>
              </w:rPr>
              <w:t>an</w:t>
            </w:r>
            <w:r>
              <w:rPr>
                <w:spacing w:val="-3"/>
                <w:sz w:val="20"/>
              </w:rPr>
              <w:t xml:space="preserve"> </w:t>
            </w:r>
            <w:r>
              <w:rPr>
                <w:sz w:val="20"/>
              </w:rPr>
              <w:t>Azure</w:t>
            </w:r>
            <w:r>
              <w:rPr>
                <w:spacing w:val="-3"/>
                <w:sz w:val="20"/>
              </w:rPr>
              <w:t xml:space="preserve"> </w:t>
            </w:r>
            <w:r>
              <w:rPr>
                <w:sz w:val="20"/>
              </w:rPr>
              <w:t>Storage</w:t>
            </w:r>
            <w:r>
              <w:rPr>
                <w:spacing w:val="-3"/>
                <w:sz w:val="20"/>
              </w:rPr>
              <w:t xml:space="preserve"> </w:t>
            </w:r>
            <w:r>
              <w:rPr>
                <w:sz w:val="20"/>
              </w:rPr>
              <w:t>account</w:t>
            </w:r>
            <w:r>
              <w:rPr>
                <w:spacing w:val="-5"/>
                <w:sz w:val="20"/>
              </w:rPr>
              <w:t xml:space="preserve"> </w:t>
            </w:r>
            <w:r>
              <w:rPr>
                <w:sz w:val="20"/>
              </w:rPr>
              <w:t>and</w:t>
            </w:r>
            <w:r>
              <w:rPr>
                <w:spacing w:val="-3"/>
                <w:sz w:val="20"/>
              </w:rPr>
              <w:t xml:space="preserve"> </w:t>
            </w:r>
            <w:r>
              <w:rPr>
                <w:sz w:val="20"/>
              </w:rPr>
              <w:t>an</w:t>
            </w:r>
            <w:r>
              <w:rPr>
                <w:spacing w:val="-3"/>
                <w:sz w:val="20"/>
              </w:rPr>
              <w:t xml:space="preserve"> </w:t>
            </w:r>
            <w:r>
              <w:rPr>
                <w:sz w:val="20"/>
              </w:rPr>
              <w:t>access</w:t>
            </w:r>
            <w:r>
              <w:rPr>
                <w:spacing w:val="-2"/>
                <w:sz w:val="20"/>
              </w:rPr>
              <w:t xml:space="preserve"> policy</w:t>
            </w:r>
          </w:p>
        </w:tc>
      </w:tr>
    </w:tbl>
    <w:p w14:paraId="6CB36E50" w14:textId="77777777" w:rsidR="00A53686" w:rsidRDefault="00A53686">
      <w:pPr>
        <w:pStyle w:val="Corpotesto"/>
        <w:spacing w:before="31"/>
        <w:ind w:left="0"/>
      </w:pPr>
    </w:p>
    <w:p w14:paraId="3A9BD452"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C</w:t>
      </w:r>
    </w:p>
    <w:p w14:paraId="072D1EF1" w14:textId="77777777" w:rsidR="00A53686" w:rsidRDefault="00000000">
      <w:pPr>
        <w:spacing w:line="230" w:lineRule="exact"/>
        <w:ind w:left="360"/>
        <w:rPr>
          <w:rFonts w:ascii="Arial"/>
          <w:b/>
          <w:sz w:val="20"/>
        </w:rPr>
      </w:pPr>
      <w:r>
        <w:rPr>
          <w:rFonts w:ascii="Arial"/>
          <w:b/>
          <w:spacing w:val="-2"/>
          <w:sz w:val="20"/>
        </w:rPr>
        <w:t>Explanation:</w:t>
      </w:r>
    </w:p>
    <w:p w14:paraId="6908AC29" w14:textId="77777777" w:rsidR="00A53686" w:rsidRDefault="00000000">
      <w:pPr>
        <w:pStyle w:val="Corpotesto"/>
        <w:ind w:right="779"/>
      </w:pPr>
      <w:r>
        <w:t>You can use a template that allows you to deploy a simple Windows VM by retrieving the password</w:t>
      </w:r>
      <w:r>
        <w:rPr>
          <w:spacing w:val="-2"/>
        </w:rPr>
        <w:t xml:space="preserve"> </w:t>
      </w:r>
      <w:r>
        <w:t>that</w:t>
      </w:r>
      <w:r>
        <w:rPr>
          <w:spacing w:val="-3"/>
        </w:rPr>
        <w:t xml:space="preserve"> </w:t>
      </w:r>
      <w:r>
        <w:t>is</w:t>
      </w:r>
      <w:r>
        <w:rPr>
          <w:spacing w:val="-2"/>
        </w:rPr>
        <w:t xml:space="preserve"> </w:t>
      </w:r>
      <w:r>
        <w:t>stored</w:t>
      </w:r>
      <w:r>
        <w:rPr>
          <w:spacing w:val="-2"/>
        </w:rPr>
        <w:t xml:space="preserve"> </w:t>
      </w:r>
      <w:r>
        <w:t>in</w:t>
      </w:r>
      <w:r>
        <w:rPr>
          <w:spacing w:val="-3"/>
        </w:rPr>
        <w:t xml:space="preserve"> </w:t>
      </w:r>
      <w:r>
        <w:t>a</w:t>
      </w:r>
      <w:r>
        <w:rPr>
          <w:spacing w:val="-2"/>
        </w:rPr>
        <w:t xml:space="preserve"> </w:t>
      </w:r>
      <w:r>
        <w:t>Key</w:t>
      </w:r>
      <w:r>
        <w:rPr>
          <w:spacing w:val="-2"/>
        </w:rPr>
        <w:t xml:space="preserve"> </w:t>
      </w:r>
      <w:r>
        <w:t>Vault.</w:t>
      </w:r>
      <w:r>
        <w:rPr>
          <w:spacing w:val="-3"/>
        </w:rPr>
        <w:t xml:space="preserve"> </w:t>
      </w:r>
      <w:r>
        <w:t>Therefore</w:t>
      </w:r>
      <w:r>
        <w:rPr>
          <w:spacing w:val="-2"/>
        </w:rPr>
        <w:t xml:space="preserve"> </w:t>
      </w:r>
      <w:r>
        <w:t>the</w:t>
      </w:r>
      <w:r>
        <w:rPr>
          <w:spacing w:val="-4"/>
        </w:rPr>
        <w:t xml:space="preserve"> </w:t>
      </w:r>
      <w:r>
        <w:t>password</w:t>
      </w:r>
      <w:r>
        <w:rPr>
          <w:spacing w:val="-1"/>
        </w:rPr>
        <w:t xml:space="preserve"> </w:t>
      </w:r>
      <w:r>
        <w:t>is</w:t>
      </w:r>
      <w:r>
        <w:rPr>
          <w:spacing w:val="-2"/>
        </w:rPr>
        <w:t xml:space="preserve"> </w:t>
      </w:r>
      <w:r>
        <w:t>never</w:t>
      </w:r>
      <w:r>
        <w:rPr>
          <w:spacing w:val="-2"/>
        </w:rPr>
        <w:t xml:space="preserve"> </w:t>
      </w:r>
      <w:r>
        <w:t>put</w:t>
      </w:r>
      <w:r>
        <w:rPr>
          <w:spacing w:val="-3"/>
        </w:rPr>
        <w:t xml:space="preserve"> </w:t>
      </w:r>
      <w:r>
        <w:t>in</w:t>
      </w:r>
      <w:r>
        <w:rPr>
          <w:spacing w:val="-2"/>
        </w:rPr>
        <w:t xml:space="preserve"> </w:t>
      </w:r>
      <w:r>
        <w:t>plain</w:t>
      </w:r>
      <w:r>
        <w:rPr>
          <w:spacing w:val="-2"/>
        </w:rPr>
        <w:t xml:space="preserve"> </w:t>
      </w:r>
      <w:r>
        <w:t>text</w:t>
      </w:r>
      <w:r>
        <w:rPr>
          <w:spacing w:val="-3"/>
        </w:rPr>
        <w:t xml:space="preserve"> </w:t>
      </w:r>
      <w:r>
        <w:t>in</w:t>
      </w:r>
      <w:r>
        <w:rPr>
          <w:spacing w:val="-2"/>
        </w:rPr>
        <w:t xml:space="preserve"> </w:t>
      </w:r>
      <w:r>
        <w:t>the template parameter file.</w:t>
      </w:r>
    </w:p>
    <w:p w14:paraId="0CC18BF8" w14:textId="77777777" w:rsidR="00A53686" w:rsidRDefault="00000000">
      <w:pPr>
        <w:pStyle w:val="Corpotesto"/>
      </w:pPr>
      <w:r>
        <w:rPr>
          <w:spacing w:val="-2"/>
        </w:rPr>
        <w:t>References:</w:t>
      </w:r>
      <w:r>
        <w:rPr>
          <w:spacing w:val="28"/>
        </w:rPr>
        <w:t xml:space="preserve">  </w:t>
      </w:r>
      <w:r>
        <w:rPr>
          <w:spacing w:val="-2"/>
        </w:rPr>
        <w:t>https://azure.microsoft.com/en-us/resources/templates/101-vm-secure-password/</w:t>
      </w:r>
    </w:p>
    <w:p w14:paraId="78237238" w14:textId="77777777" w:rsidR="00A53686" w:rsidRDefault="00A53686">
      <w:pPr>
        <w:pStyle w:val="Corpotesto"/>
        <w:spacing w:before="229"/>
        <w:ind w:left="0"/>
      </w:pPr>
    </w:p>
    <w:p w14:paraId="02E1D957" w14:textId="77777777" w:rsidR="00A53686" w:rsidRDefault="00000000">
      <w:pPr>
        <w:pStyle w:val="Titolo3"/>
        <w:spacing w:before="1"/>
      </w:pPr>
      <w:r>
        <w:t>QUESTION</w:t>
      </w:r>
      <w:r>
        <w:rPr>
          <w:spacing w:val="-3"/>
        </w:rPr>
        <w:t xml:space="preserve"> </w:t>
      </w:r>
      <w:r>
        <w:rPr>
          <w:spacing w:val="-5"/>
        </w:rPr>
        <w:t>89</w:t>
      </w:r>
    </w:p>
    <w:p w14:paraId="2D5B8FFC"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2CAF84ED" w14:textId="77777777" w:rsidR="00A53686" w:rsidRDefault="00A53686">
      <w:pPr>
        <w:pStyle w:val="Corpotesto"/>
        <w:ind w:left="0"/>
        <w:rPr>
          <w:rFonts w:ascii="Arial"/>
          <w:b/>
        </w:rPr>
      </w:pPr>
    </w:p>
    <w:p w14:paraId="648B426D"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1"/>
          <w:sz w:val="20"/>
        </w:rPr>
        <w:t xml:space="preserve"> </w:t>
      </w:r>
      <w:r>
        <w:rPr>
          <w:rFonts w:ascii="Arial"/>
          <w:b/>
          <w:sz w:val="20"/>
        </w:rPr>
        <w:t>able</w:t>
      </w:r>
      <w:r>
        <w:rPr>
          <w:rFonts w:ascii="Arial"/>
          <w:b/>
          <w:spacing w:val="-3"/>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4D8030A1" w14:textId="77777777" w:rsidR="00A53686" w:rsidRDefault="00A53686">
      <w:pPr>
        <w:pStyle w:val="Corpotesto"/>
        <w:ind w:left="0"/>
        <w:rPr>
          <w:rFonts w:ascii="Arial"/>
          <w:b/>
        </w:rPr>
      </w:pPr>
    </w:p>
    <w:p w14:paraId="49D672F2" w14:textId="77777777" w:rsidR="00A53686" w:rsidRDefault="00000000">
      <w:pPr>
        <w:pStyle w:val="Corpotesto"/>
      </w:pPr>
      <w:r>
        <w:t>Your</w:t>
      </w:r>
      <w:r>
        <w:rPr>
          <w:spacing w:val="-4"/>
        </w:rPr>
        <w:t xml:space="preserve"> </w:t>
      </w:r>
      <w:r>
        <w:t>company</w:t>
      </w:r>
      <w:r>
        <w:rPr>
          <w:spacing w:val="-3"/>
        </w:rPr>
        <w:t xml:space="preserve"> </w:t>
      </w:r>
      <w:r>
        <w:t>registers</w:t>
      </w:r>
      <w:r>
        <w:rPr>
          <w:spacing w:val="-4"/>
        </w:rPr>
        <w:t xml:space="preserve"> </w:t>
      </w:r>
      <w:r>
        <w:t>a</w:t>
      </w:r>
      <w:r>
        <w:rPr>
          <w:spacing w:val="-5"/>
        </w:rPr>
        <w:t xml:space="preserve"> </w:t>
      </w:r>
      <w:r>
        <w:t>domain</w:t>
      </w:r>
      <w:r>
        <w:rPr>
          <w:spacing w:val="-4"/>
        </w:rPr>
        <w:t xml:space="preserve"> </w:t>
      </w:r>
      <w:r>
        <w:t>name</w:t>
      </w:r>
      <w:r>
        <w:rPr>
          <w:spacing w:val="-4"/>
        </w:rPr>
        <w:t xml:space="preserve"> </w:t>
      </w:r>
      <w:r>
        <w:t>of</w:t>
      </w:r>
      <w:r>
        <w:rPr>
          <w:spacing w:val="-4"/>
        </w:rPr>
        <w:t xml:space="preserve"> </w:t>
      </w:r>
      <w:r>
        <w:rPr>
          <w:spacing w:val="-2"/>
        </w:rPr>
        <w:t>contoso.com.</w:t>
      </w:r>
    </w:p>
    <w:p w14:paraId="43047B51" w14:textId="77777777" w:rsidR="00A53686" w:rsidRDefault="00000000">
      <w:pPr>
        <w:pStyle w:val="Corpotesto"/>
        <w:ind w:right="779"/>
      </w:pPr>
      <w:r>
        <w:t>You</w:t>
      </w:r>
      <w:r>
        <w:rPr>
          <w:spacing w:val="-3"/>
        </w:rPr>
        <w:t xml:space="preserve"> </w:t>
      </w:r>
      <w:r>
        <w:t>create</w:t>
      </w:r>
      <w:r>
        <w:rPr>
          <w:spacing w:val="-3"/>
        </w:rPr>
        <w:t xml:space="preserve"> </w:t>
      </w:r>
      <w:r>
        <w:t>an</w:t>
      </w:r>
      <w:r>
        <w:rPr>
          <w:spacing w:val="-2"/>
        </w:rPr>
        <w:t xml:space="preserve"> </w:t>
      </w:r>
      <w:r>
        <w:t>Azure</w:t>
      </w:r>
      <w:r>
        <w:rPr>
          <w:spacing w:val="-2"/>
        </w:rPr>
        <w:t xml:space="preserve"> </w:t>
      </w:r>
      <w:r>
        <w:t>DNS</w:t>
      </w:r>
      <w:r>
        <w:rPr>
          <w:spacing w:val="-2"/>
        </w:rPr>
        <w:t xml:space="preserve"> </w:t>
      </w:r>
      <w:r>
        <w:t>named</w:t>
      </w:r>
      <w:r>
        <w:rPr>
          <w:spacing w:val="-4"/>
        </w:rPr>
        <w:t xml:space="preserve"> </w:t>
      </w:r>
      <w:r>
        <w:t>contoso.com</w:t>
      </w:r>
      <w:r>
        <w:rPr>
          <w:spacing w:val="-2"/>
        </w:rPr>
        <w:t xml:space="preserve"> </w:t>
      </w:r>
      <w:r>
        <w:t>and</w:t>
      </w:r>
      <w:r>
        <w:rPr>
          <w:spacing w:val="-2"/>
        </w:rPr>
        <w:t xml:space="preserve"> </w:t>
      </w:r>
      <w:r>
        <w:t>then</w:t>
      </w:r>
      <w:r>
        <w:rPr>
          <w:spacing w:val="-2"/>
        </w:rPr>
        <w:t xml:space="preserve"> </w:t>
      </w:r>
      <w:r>
        <w:t>you</w:t>
      </w:r>
      <w:r>
        <w:rPr>
          <w:spacing w:val="-3"/>
        </w:rPr>
        <w:t xml:space="preserve"> </w:t>
      </w:r>
      <w:r>
        <w:t>add</w:t>
      </w:r>
      <w:r>
        <w:rPr>
          <w:spacing w:val="-2"/>
        </w:rPr>
        <w:t xml:space="preserve"> </w:t>
      </w:r>
      <w:r>
        <w:t>an</w:t>
      </w:r>
      <w:r>
        <w:rPr>
          <w:spacing w:val="-2"/>
        </w:rPr>
        <w:t xml:space="preserve"> </w:t>
      </w:r>
      <w:r>
        <w:t>A</w:t>
      </w:r>
      <w:r>
        <w:rPr>
          <w:spacing w:val="-3"/>
        </w:rPr>
        <w:t xml:space="preserve"> </w:t>
      </w:r>
      <w:r>
        <w:t>record</w:t>
      </w:r>
      <w:r>
        <w:rPr>
          <w:spacing w:val="-2"/>
        </w:rPr>
        <w:t xml:space="preserve"> </w:t>
      </w:r>
      <w:r>
        <w:t>to</w:t>
      </w:r>
      <w:r>
        <w:rPr>
          <w:spacing w:val="-2"/>
        </w:rPr>
        <w:t xml:space="preserve"> </w:t>
      </w:r>
      <w:r>
        <w:t>the</w:t>
      </w:r>
      <w:r>
        <w:rPr>
          <w:spacing w:val="-2"/>
        </w:rPr>
        <w:t xml:space="preserve"> </w:t>
      </w:r>
      <w:r>
        <w:t>zone</w:t>
      </w:r>
      <w:r>
        <w:rPr>
          <w:spacing w:val="-2"/>
        </w:rPr>
        <w:t xml:space="preserve"> </w:t>
      </w:r>
      <w:r>
        <w:t>for</w:t>
      </w:r>
      <w:r>
        <w:rPr>
          <w:spacing w:val="-3"/>
        </w:rPr>
        <w:t xml:space="preserve"> </w:t>
      </w:r>
      <w:r>
        <w:t>a host named www that has an IP address of 131.107.1.10.</w:t>
      </w:r>
    </w:p>
    <w:p w14:paraId="1DFB9E41" w14:textId="77777777" w:rsidR="00A53686" w:rsidRDefault="00000000">
      <w:pPr>
        <w:pStyle w:val="Corpotesto"/>
        <w:ind w:right="719"/>
      </w:pPr>
      <w:r>
        <w:t>You</w:t>
      </w:r>
      <w:r>
        <w:rPr>
          <w:spacing w:val="-4"/>
        </w:rPr>
        <w:t xml:space="preserve"> </w:t>
      </w:r>
      <w:r>
        <w:t>discover</w:t>
      </w:r>
      <w:r>
        <w:rPr>
          <w:spacing w:val="-3"/>
        </w:rPr>
        <w:t xml:space="preserve"> </w:t>
      </w:r>
      <w:r>
        <w:t>that</w:t>
      </w:r>
      <w:r>
        <w:rPr>
          <w:spacing w:val="-4"/>
        </w:rPr>
        <w:t xml:space="preserve"> </w:t>
      </w:r>
      <w:r>
        <w:t>Internet</w:t>
      </w:r>
      <w:r>
        <w:rPr>
          <w:spacing w:val="-4"/>
        </w:rPr>
        <w:t xml:space="preserve"> </w:t>
      </w:r>
      <w:r>
        <w:t>hosts</w:t>
      </w:r>
      <w:r>
        <w:rPr>
          <w:spacing w:val="-3"/>
        </w:rPr>
        <w:t xml:space="preserve"> </w:t>
      </w:r>
      <w:r>
        <w:t>are</w:t>
      </w:r>
      <w:r>
        <w:rPr>
          <w:spacing w:val="-3"/>
        </w:rPr>
        <w:t xml:space="preserve"> </w:t>
      </w:r>
      <w:r>
        <w:t>unable</w:t>
      </w:r>
      <w:r>
        <w:rPr>
          <w:spacing w:val="-3"/>
        </w:rPr>
        <w:t xml:space="preserve"> </w:t>
      </w:r>
      <w:r>
        <w:t>to</w:t>
      </w:r>
      <w:r>
        <w:rPr>
          <w:spacing w:val="-3"/>
        </w:rPr>
        <w:t xml:space="preserve"> </w:t>
      </w:r>
      <w:r>
        <w:t>resolve</w:t>
      </w:r>
      <w:r>
        <w:rPr>
          <w:spacing w:val="-4"/>
        </w:rPr>
        <w:t xml:space="preserve"> </w:t>
      </w:r>
      <w:hyperlink r:id="rId111">
        <w:r>
          <w:t>www.contoso.com</w:t>
        </w:r>
      </w:hyperlink>
      <w:r>
        <w:rPr>
          <w:spacing w:val="-4"/>
        </w:rPr>
        <w:t xml:space="preserve"> </w:t>
      </w:r>
      <w:r>
        <w:t>to</w:t>
      </w:r>
      <w:r>
        <w:rPr>
          <w:spacing w:val="-4"/>
        </w:rPr>
        <w:t xml:space="preserve"> </w:t>
      </w:r>
      <w:r>
        <w:t>the</w:t>
      </w:r>
      <w:r>
        <w:rPr>
          <w:spacing w:val="-5"/>
        </w:rPr>
        <w:t xml:space="preserve"> </w:t>
      </w:r>
      <w:r>
        <w:t>131.107.1.10</w:t>
      </w:r>
      <w:r>
        <w:rPr>
          <w:spacing w:val="-5"/>
        </w:rPr>
        <w:t xml:space="preserve"> </w:t>
      </w:r>
      <w:r>
        <w:t xml:space="preserve">IP </w:t>
      </w:r>
      <w:r>
        <w:rPr>
          <w:spacing w:val="-2"/>
        </w:rPr>
        <w:t>address.</w:t>
      </w:r>
    </w:p>
    <w:p w14:paraId="58F2F68F" w14:textId="77777777" w:rsidR="00A53686" w:rsidRDefault="00000000">
      <w:pPr>
        <w:pStyle w:val="Corpotesto"/>
        <w:spacing w:line="230" w:lineRule="exact"/>
      </w:pPr>
      <w:r>
        <w:t>You</w:t>
      </w:r>
      <w:r>
        <w:rPr>
          <w:spacing w:val="-5"/>
        </w:rPr>
        <w:t xml:space="preserve"> </w:t>
      </w:r>
      <w:r>
        <w:t>need</w:t>
      </w:r>
      <w:r>
        <w:rPr>
          <w:spacing w:val="-4"/>
        </w:rPr>
        <w:t xml:space="preserve"> </w:t>
      </w:r>
      <w:r>
        <w:t>to</w:t>
      </w:r>
      <w:r>
        <w:rPr>
          <w:spacing w:val="-4"/>
        </w:rPr>
        <w:t xml:space="preserve"> </w:t>
      </w:r>
      <w:r>
        <w:t>resolve</w:t>
      </w:r>
      <w:r>
        <w:rPr>
          <w:spacing w:val="-5"/>
        </w:rPr>
        <w:t xml:space="preserve"> </w:t>
      </w:r>
      <w:r>
        <w:t>the</w:t>
      </w:r>
      <w:r>
        <w:rPr>
          <w:spacing w:val="-4"/>
        </w:rPr>
        <w:t xml:space="preserve"> </w:t>
      </w:r>
      <w:r>
        <w:t>name</w:t>
      </w:r>
      <w:r>
        <w:rPr>
          <w:spacing w:val="-4"/>
        </w:rPr>
        <w:t xml:space="preserve"> </w:t>
      </w:r>
      <w:r>
        <w:t>resolution</w:t>
      </w:r>
      <w:r>
        <w:rPr>
          <w:spacing w:val="-4"/>
        </w:rPr>
        <w:t xml:space="preserve"> </w:t>
      </w:r>
      <w:r>
        <w:rPr>
          <w:spacing w:val="-2"/>
        </w:rPr>
        <w:t>issue.</w:t>
      </w:r>
    </w:p>
    <w:p w14:paraId="7BE9A8B5" w14:textId="77777777" w:rsidR="00A53686" w:rsidRDefault="00A53686">
      <w:pPr>
        <w:pStyle w:val="Corpotesto"/>
        <w:spacing w:before="1"/>
        <w:ind w:left="0"/>
      </w:pPr>
    </w:p>
    <w:p w14:paraId="4DFA2303" w14:textId="77777777" w:rsidR="00A53686" w:rsidRDefault="00000000">
      <w:pPr>
        <w:pStyle w:val="Corpotesto"/>
        <w:spacing w:after="36" w:line="480" w:lineRule="auto"/>
        <w:ind w:right="3576"/>
      </w:pPr>
      <w:r>
        <w:t>Solution:</w:t>
      </w:r>
      <w:r>
        <w:rPr>
          <w:spacing w:val="-5"/>
        </w:rPr>
        <w:t xml:space="preserve"> </w:t>
      </w:r>
      <w:r>
        <w:t>You</w:t>
      </w:r>
      <w:r>
        <w:rPr>
          <w:spacing w:val="-6"/>
        </w:rPr>
        <w:t xml:space="preserve"> </w:t>
      </w:r>
      <w:r>
        <w:t>modify</w:t>
      </w:r>
      <w:r>
        <w:rPr>
          <w:spacing w:val="-4"/>
        </w:rPr>
        <w:t xml:space="preserve"> </w:t>
      </w:r>
      <w:r>
        <w:t>the</w:t>
      </w:r>
      <w:r>
        <w:rPr>
          <w:spacing w:val="-4"/>
        </w:rPr>
        <w:t xml:space="preserve"> </w:t>
      </w:r>
      <w:r>
        <w:t>name</w:t>
      </w:r>
      <w:r>
        <w:rPr>
          <w:spacing w:val="-4"/>
        </w:rPr>
        <w:t xml:space="preserve"> </w:t>
      </w:r>
      <w:r>
        <w:t>server</w:t>
      </w:r>
      <w:r>
        <w:rPr>
          <w:spacing w:val="-4"/>
        </w:rPr>
        <w:t xml:space="preserve"> </w:t>
      </w:r>
      <w:r>
        <w:t>at</w:t>
      </w:r>
      <w:r>
        <w:rPr>
          <w:spacing w:val="-6"/>
        </w:rPr>
        <w:t xml:space="preserve"> </w:t>
      </w:r>
      <w:r>
        <w:t>the</w:t>
      </w:r>
      <w:r>
        <w:rPr>
          <w:spacing w:val="-4"/>
        </w:rPr>
        <w:t xml:space="preserve"> </w:t>
      </w:r>
      <w:r>
        <w:t>domain</w:t>
      </w:r>
      <w:r>
        <w:rPr>
          <w:spacing w:val="-4"/>
        </w:rPr>
        <w:t xml:space="preserve"> </w:t>
      </w:r>
      <w:r>
        <w:t>register.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4AD027E5" w14:textId="77777777">
        <w:trPr>
          <w:trHeight w:val="242"/>
        </w:trPr>
        <w:tc>
          <w:tcPr>
            <w:tcW w:w="321" w:type="dxa"/>
          </w:tcPr>
          <w:p w14:paraId="101DFC4A"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69646052" w14:textId="77777777" w:rsidR="00A53686" w:rsidRDefault="00000000">
            <w:pPr>
              <w:pStyle w:val="TableParagraph"/>
              <w:spacing w:before="0" w:line="222" w:lineRule="exact"/>
              <w:ind w:left="31"/>
              <w:rPr>
                <w:sz w:val="20"/>
              </w:rPr>
            </w:pPr>
            <w:r>
              <w:rPr>
                <w:spacing w:val="-5"/>
                <w:sz w:val="20"/>
              </w:rPr>
              <w:t>Yes</w:t>
            </w:r>
          </w:p>
        </w:tc>
      </w:tr>
      <w:tr w:rsidR="00A53686" w14:paraId="150DB7E3" w14:textId="77777777">
        <w:trPr>
          <w:trHeight w:val="242"/>
        </w:trPr>
        <w:tc>
          <w:tcPr>
            <w:tcW w:w="321" w:type="dxa"/>
          </w:tcPr>
          <w:p w14:paraId="2E974A91" w14:textId="77777777" w:rsidR="00A53686" w:rsidRDefault="00000000">
            <w:pPr>
              <w:pStyle w:val="TableParagraph"/>
              <w:spacing w:line="210" w:lineRule="exact"/>
              <w:ind w:left="0" w:right="30"/>
              <w:rPr>
                <w:sz w:val="20"/>
              </w:rPr>
            </w:pPr>
            <w:r>
              <w:rPr>
                <w:spacing w:val="-5"/>
                <w:sz w:val="20"/>
              </w:rPr>
              <w:t>B.</w:t>
            </w:r>
          </w:p>
        </w:tc>
        <w:tc>
          <w:tcPr>
            <w:tcW w:w="478" w:type="dxa"/>
          </w:tcPr>
          <w:p w14:paraId="7D14765D" w14:textId="77777777" w:rsidR="00A53686" w:rsidRDefault="00000000">
            <w:pPr>
              <w:pStyle w:val="TableParagraph"/>
              <w:spacing w:line="210" w:lineRule="exact"/>
              <w:ind w:left="31" w:right="85"/>
              <w:rPr>
                <w:sz w:val="20"/>
              </w:rPr>
            </w:pPr>
            <w:r>
              <w:rPr>
                <w:spacing w:val="-5"/>
                <w:sz w:val="20"/>
              </w:rPr>
              <w:t>No</w:t>
            </w:r>
          </w:p>
        </w:tc>
      </w:tr>
    </w:tbl>
    <w:p w14:paraId="4A543ABC" w14:textId="77777777" w:rsidR="00A53686" w:rsidRDefault="00A53686">
      <w:pPr>
        <w:pStyle w:val="Corpotesto"/>
        <w:spacing w:before="29"/>
        <w:ind w:left="0"/>
      </w:pPr>
    </w:p>
    <w:p w14:paraId="1C5E0BC6" w14:textId="77777777" w:rsidR="00A53686" w:rsidRDefault="00000000">
      <w:pPr>
        <w:spacing w:before="1"/>
        <w:ind w:left="360"/>
        <w:rPr>
          <w:sz w:val="20"/>
        </w:rPr>
      </w:pPr>
      <w:r>
        <w:rPr>
          <w:rFonts w:ascii="Arial"/>
          <w:b/>
          <w:sz w:val="20"/>
        </w:rPr>
        <w:t xml:space="preserve">Answer: </w:t>
      </w:r>
      <w:r>
        <w:rPr>
          <w:spacing w:val="-10"/>
          <w:sz w:val="20"/>
        </w:rPr>
        <w:t>A</w:t>
      </w:r>
    </w:p>
    <w:p w14:paraId="5EF67DB9" w14:textId="77777777" w:rsidR="00A53686" w:rsidRDefault="00000000">
      <w:pPr>
        <w:spacing w:line="230" w:lineRule="exact"/>
        <w:ind w:left="360"/>
        <w:rPr>
          <w:rFonts w:ascii="Arial"/>
          <w:b/>
          <w:sz w:val="20"/>
        </w:rPr>
      </w:pPr>
      <w:r>
        <w:rPr>
          <w:rFonts w:ascii="Arial"/>
          <w:b/>
          <w:spacing w:val="-2"/>
          <w:sz w:val="20"/>
        </w:rPr>
        <w:t>Explanation:</w:t>
      </w:r>
    </w:p>
    <w:p w14:paraId="31421765" w14:textId="77777777" w:rsidR="00A53686" w:rsidRDefault="00000000">
      <w:pPr>
        <w:pStyle w:val="Corpotesto"/>
        <w:ind w:right="2663"/>
      </w:pPr>
      <w:r>
        <w:rPr>
          <w:spacing w:val="-2"/>
        </w:rPr>
        <w:t xml:space="preserve">https://docs.microsoft.com/en-us/azure/dns/dns-delegate-domain-azure-dns </w:t>
      </w:r>
      <w:r>
        <w:t>Delegate the domain</w:t>
      </w:r>
    </w:p>
    <w:p w14:paraId="4F885AD4" w14:textId="77777777" w:rsidR="00A53686" w:rsidRDefault="00000000">
      <w:pPr>
        <w:pStyle w:val="Corpotesto"/>
        <w:ind w:right="895"/>
      </w:pPr>
      <w:r>
        <w:t>Now that the DNS zone is created and you have the name servers, you need to update the parent</w:t>
      </w:r>
      <w:r>
        <w:rPr>
          <w:spacing w:val="-4"/>
        </w:rPr>
        <w:t xml:space="preserve"> </w:t>
      </w:r>
      <w:r>
        <w:t>domain</w:t>
      </w:r>
      <w:r>
        <w:rPr>
          <w:spacing w:val="-3"/>
        </w:rPr>
        <w:t xml:space="preserve"> </w:t>
      </w:r>
      <w:r>
        <w:t>with</w:t>
      </w:r>
      <w:r>
        <w:rPr>
          <w:spacing w:val="-4"/>
        </w:rPr>
        <w:t xml:space="preserve"> </w:t>
      </w:r>
      <w:r>
        <w:t>the</w:t>
      </w:r>
      <w:r>
        <w:rPr>
          <w:spacing w:val="-4"/>
        </w:rPr>
        <w:t xml:space="preserve"> </w:t>
      </w:r>
      <w:r>
        <w:t>Azure</w:t>
      </w:r>
      <w:r>
        <w:rPr>
          <w:spacing w:val="-3"/>
        </w:rPr>
        <w:t xml:space="preserve"> </w:t>
      </w:r>
      <w:r>
        <w:t>DNS</w:t>
      </w:r>
      <w:r>
        <w:rPr>
          <w:spacing w:val="-3"/>
        </w:rPr>
        <w:t xml:space="preserve"> </w:t>
      </w:r>
      <w:r>
        <w:t>name</w:t>
      </w:r>
      <w:r>
        <w:rPr>
          <w:spacing w:val="-3"/>
        </w:rPr>
        <w:t xml:space="preserve"> </w:t>
      </w:r>
      <w:r>
        <w:t>servers.</w:t>
      </w:r>
      <w:r>
        <w:rPr>
          <w:spacing w:val="-3"/>
        </w:rPr>
        <w:t xml:space="preserve"> </w:t>
      </w:r>
      <w:r>
        <w:t>Each</w:t>
      </w:r>
      <w:r>
        <w:rPr>
          <w:spacing w:val="-3"/>
        </w:rPr>
        <w:t xml:space="preserve"> </w:t>
      </w:r>
      <w:r>
        <w:t>registrar</w:t>
      </w:r>
      <w:r>
        <w:rPr>
          <w:spacing w:val="-3"/>
        </w:rPr>
        <w:t xml:space="preserve"> </w:t>
      </w:r>
      <w:r>
        <w:t>has</w:t>
      </w:r>
      <w:r>
        <w:rPr>
          <w:spacing w:val="-3"/>
        </w:rPr>
        <w:t xml:space="preserve"> </w:t>
      </w:r>
      <w:r>
        <w:t>its</w:t>
      </w:r>
      <w:r>
        <w:rPr>
          <w:spacing w:val="-3"/>
        </w:rPr>
        <w:t xml:space="preserve"> </w:t>
      </w:r>
      <w:r>
        <w:t>own</w:t>
      </w:r>
      <w:r>
        <w:rPr>
          <w:spacing w:val="-3"/>
        </w:rPr>
        <w:t xml:space="preserve"> </w:t>
      </w:r>
      <w:r>
        <w:t>DNS</w:t>
      </w:r>
      <w:r>
        <w:rPr>
          <w:spacing w:val="-3"/>
        </w:rPr>
        <w:t xml:space="preserve"> </w:t>
      </w:r>
      <w:r>
        <w:t>management tools to change the name server records for a domain.</w:t>
      </w:r>
    </w:p>
    <w:p w14:paraId="3D114863" w14:textId="77777777" w:rsidR="00A53686" w:rsidRDefault="00A53686">
      <w:pPr>
        <w:pStyle w:val="Corpotesto"/>
        <w:ind w:left="0"/>
      </w:pPr>
    </w:p>
    <w:p w14:paraId="5B12E1D8" w14:textId="77777777" w:rsidR="00A53686" w:rsidRDefault="00A53686">
      <w:pPr>
        <w:pStyle w:val="Corpotesto"/>
        <w:ind w:left="0"/>
      </w:pPr>
    </w:p>
    <w:p w14:paraId="7E6EFA2D" w14:textId="77777777" w:rsidR="00A53686" w:rsidRDefault="00000000">
      <w:pPr>
        <w:pStyle w:val="Titolo3"/>
      </w:pPr>
      <w:r>
        <w:t>QUESTION</w:t>
      </w:r>
      <w:r>
        <w:rPr>
          <w:spacing w:val="-3"/>
        </w:rPr>
        <w:t xml:space="preserve"> </w:t>
      </w:r>
      <w:r>
        <w:rPr>
          <w:spacing w:val="-5"/>
        </w:rPr>
        <w:t>90</w:t>
      </w:r>
    </w:p>
    <w:p w14:paraId="028080F8"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6E05DDF" w14:textId="77777777" w:rsidR="00A53686" w:rsidRDefault="00000000">
      <w:pPr>
        <w:spacing w:before="229"/>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87DFB32" w14:textId="77777777" w:rsidR="00A53686" w:rsidRDefault="00A53686">
      <w:pPr>
        <w:pStyle w:val="Corpotesto"/>
        <w:ind w:left="0"/>
        <w:rPr>
          <w:rFonts w:ascii="Arial"/>
          <w:b/>
        </w:rPr>
      </w:pPr>
    </w:p>
    <w:p w14:paraId="541A8D12" w14:textId="77777777" w:rsidR="00A53686" w:rsidRDefault="00000000">
      <w:pPr>
        <w:pStyle w:val="Corpotesto"/>
        <w:spacing w:before="1"/>
      </w:pPr>
      <w:r>
        <w:t>Your</w:t>
      </w:r>
      <w:r>
        <w:rPr>
          <w:spacing w:val="-4"/>
        </w:rPr>
        <w:t xml:space="preserve"> </w:t>
      </w:r>
      <w:r>
        <w:t>company</w:t>
      </w:r>
      <w:r>
        <w:rPr>
          <w:spacing w:val="-3"/>
        </w:rPr>
        <w:t xml:space="preserve"> </w:t>
      </w:r>
      <w:r>
        <w:t>registers</w:t>
      </w:r>
      <w:r>
        <w:rPr>
          <w:spacing w:val="-4"/>
        </w:rPr>
        <w:t xml:space="preserve"> </w:t>
      </w:r>
      <w:r>
        <w:t>a</w:t>
      </w:r>
      <w:r>
        <w:rPr>
          <w:spacing w:val="-5"/>
        </w:rPr>
        <w:t xml:space="preserve"> </w:t>
      </w:r>
      <w:r>
        <w:t>domain</w:t>
      </w:r>
      <w:r>
        <w:rPr>
          <w:spacing w:val="-4"/>
        </w:rPr>
        <w:t xml:space="preserve"> </w:t>
      </w:r>
      <w:r>
        <w:t>name</w:t>
      </w:r>
      <w:r>
        <w:rPr>
          <w:spacing w:val="-4"/>
        </w:rPr>
        <w:t xml:space="preserve"> </w:t>
      </w:r>
      <w:r>
        <w:t>of</w:t>
      </w:r>
      <w:r>
        <w:rPr>
          <w:spacing w:val="-4"/>
        </w:rPr>
        <w:t xml:space="preserve"> </w:t>
      </w:r>
      <w:r>
        <w:rPr>
          <w:spacing w:val="-2"/>
        </w:rPr>
        <w:t>contoso.com.</w:t>
      </w:r>
    </w:p>
    <w:p w14:paraId="19A2D890" w14:textId="77777777" w:rsidR="00A53686" w:rsidRDefault="00A53686">
      <w:pPr>
        <w:pStyle w:val="Corpotesto"/>
        <w:sectPr w:rsidR="00A53686">
          <w:pgSz w:w="12240" w:h="15840"/>
          <w:pgMar w:top="1080" w:right="1080" w:bottom="1000" w:left="1440" w:header="0" w:footer="800" w:gutter="0"/>
          <w:cols w:space="720"/>
        </w:sectPr>
      </w:pPr>
    </w:p>
    <w:p w14:paraId="175ACACE" w14:textId="77777777" w:rsidR="00A53686" w:rsidRDefault="00A53686">
      <w:pPr>
        <w:pStyle w:val="Corpotesto"/>
        <w:ind w:left="0"/>
      </w:pPr>
    </w:p>
    <w:p w14:paraId="1123070C" w14:textId="77777777" w:rsidR="00A53686" w:rsidRDefault="00A53686">
      <w:pPr>
        <w:pStyle w:val="Corpotesto"/>
        <w:spacing w:before="130"/>
        <w:ind w:left="0"/>
      </w:pPr>
    </w:p>
    <w:p w14:paraId="07D21268" w14:textId="77777777" w:rsidR="00A53686" w:rsidRDefault="00000000">
      <w:pPr>
        <w:pStyle w:val="Corpotesto"/>
        <w:ind w:right="779"/>
      </w:pPr>
      <w:r>
        <w:t>You</w:t>
      </w:r>
      <w:r>
        <w:rPr>
          <w:spacing w:val="-3"/>
        </w:rPr>
        <w:t xml:space="preserve"> </w:t>
      </w:r>
      <w:r>
        <w:t>create</w:t>
      </w:r>
      <w:r>
        <w:rPr>
          <w:spacing w:val="-3"/>
        </w:rPr>
        <w:t xml:space="preserve"> </w:t>
      </w:r>
      <w:r>
        <w:t>an</w:t>
      </w:r>
      <w:r>
        <w:rPr>
          <w:spacing w:val="-2"/>
        </w:rPr>
        <w:t xml:space="preserve"> </w:t>
      </w:r>
      <w:r>
        <w:t>Azure</w:t>
      </w:r>
      <w:r>
        <w:rPr>
          <w:spacing w:val="-2"/>
        </w:rPr>
        <w:t xml:space="preserve"> </w:t>
      </w:r>
      <w:r>
        <w:t>DNS</w:t>
      </w:r>
      <w:r>
        <w:rPr>
          <w:spacing w:val="-2"/>
        </w:rPr>
        <w:t xml:space="preserve"> </w:t>
      </w:r>
      <w:r>
        <w:t>zone</w:t>
      </w:r>
      <w:r>
        <w:rPr>
          <w:spacing w:val="-2"/>
        </w:rPr>
        <w:t xml:space="preserve"> </w:t>
      </w:r>
      <w:r>
        <w:t>named</w:t>
      </w:r>
      <w:r>
        <w:rPr>
          <w:spacing w:val="-2"/>
        </w:rPr>
        <w:t xml:space="preserve"> </w:t>
      </w:r>
      <w:r>
        <w:t>contoso.com,</w:t>
      </w:r>
      <w:r>
        <w:rPr>
          <w:spacing w:val="-4"/>
        </w:rPr>
        <w:t xml:space="preserve"> </w:t>
      </w:r>
      <w:r>
        <w:t>and</w:t>
      </w:r>
      <w:r>
        <w:rPr>
          <w:spacing w:val="-2"/>
        </w:rPr>
        <w:t xml:space="preserve"> </w:t>
      </w:r>
      <w:r>
        <w:t>then</w:t>
      </w:r>
      <w:r>
        <w:rPr>
          <w:spacing w:val="-2"/>
        </w:rPr>
        <w:t xml:space="preserve"> </w:t>
      </w:r>
      <w:r>
        <w:t>you</w:t>
      </w:r>
      <w:r>
        <w:rPr>
          <w:spacing w:val="-4"/>
        </w:rPr>
        <w:t xml:space="preserve"> </w:t>
      </w:r>
      <w:r>
        <w:t>add</w:t>
      </w:r>
      <w:r>
        <w:rPr>
          <w:spacing w:val="-2"/>
        </w:rPr>
        <w:t xml:space="preserve"> </w:t>
      </w:r>
      <w:r>
        <w:t>an</w:t>
      </w:r>
      <w:r>
        <w:rPr>
          <w:spacing w:val="-3"/>
        </w:rPr>
        <w:t xml:space="preserve"> </w:t>
      </w:r>
      <w:r>
        <w:t>A</w:t>
      </w:r>
      <w:r>
        <w:rPr>
          <w:spacing w:val="-3"/>
        </w:rPr>
        <w:t xml:space="preserve"> </w:t>
      </w:r>
      <w:r>
        <w:t>record</w:t>
      </w:r>
      <w:r>
        <w:rPr>
          <w:spacing w:val="-2"/>
        </w:rPr>
        <w:t xml:space="preserve"> </w:t>
      </w:r>
      <w:r>
        <w:t>to</w:t>
      </w:r>
      <w:r>
        <w:rPr>
          <w:spacing w:val="-2"/>
        </w:rPr>
        <w:t xml:space="preserve"> </w:t>
      </w:r>
      <w:r>
        <w:t>the</w:t>
      </w:r>
      <w:r>
        <w:rPr>
          <w:spacing w:val="-2"/>
        </w:rPr>
        <w:t xml:space="preserve"> </w:t>
      </w:r>
      <w:r>
        <w:t>zone for a host named www that has an IP address of 131.107.1.10.</w:t>
      </w:r>
    </w:p>
    <w:p w14:paraId="2118D85B" w14:textId="77777777" w:rsidR="00A53686" w:rsidRDefault="00A53686">
      <w:pPr>
        <w:pStyle w:val="Corpotesto"/>
        <w:ind w:left="0"/>
      </w:pPr>
    </w:p>
    <w:p w14:paraId="5130D3DB" w14:textId="77777777" w:rsidR="00A53686" w:rsidRDefault="00000000">
      <w:pPr>
        <w:pStyle w:val="Corpotesto"/>
        <w:ind w:right="719"/>
      </w:pPr>
      <w:r>
        <w:t>You</w:t>
      </w:r>
      <w:r>
        <w:rPr>
          <w:spacing w:val="-4"/>
        </w:rPr>
        <w:t xml:space="preserve"> </w:t>
      </w:r>
      <w:r>
        <w:t>discover</w:t>
      </w:r>
      <w:r>
        <w:rPr>
          <w:spacing w:val="-3"/>
        </w:rPr>
        <w:t xml:space="preserve"> </w:t>
      </w:r>
      <w:r>
        <w:t>that</w:t>
      </w:r>
      <w:r>
        <w:rPr>
          <w:spacing w:val="-4"/>
        </w:rPr>
        <w:t xml:space="preserve"> </w:t>
      </w:r>
      <w:r>
        <w:t>Internet</w:t>
      </w:r>
      <w:r>
        <w:rPr>
          <w:spacing w:val="-4"/>
        </w:rPr>
        <w:t xml:space="preserve"> </w:t>
      </w:r>
      <w:r>
        <w:t>hosts</w:t>
      </w:r>
      <w:r>
        <w:rPr>
          <w:spacing w:val="-3"/>
        </w:rPr>
        <w:t xml:space="preserve"> </w:t>
      </w:r>
      <w:r>
        <w:t>are</w:t>
      </w:r>
      <w:r>
        <w:rPr>
          <w:spacing w:val="-3"/>
        </w:rPr>
        <w:t xml:space="preserve"> </w:t>
      </w:r>
      <w:r>
        <w:t>unable</w:t>
      </w:r>
      <w:r>
        <w:rPr>
          <w:spacing w:val="-3"/>
        </w:rPr>
        <w:t xml:space="preserve"> </w:t>
      </w:r>
      <w:r>
        <w:t>to</w:t>
      </w:r>
      <w:r>
        <w:rPr>
          <w:spacing w:val="-3"/>
        </w:rPr>
        <w:t xml:space="preserve"> </w:t>
      </w:r>
      <w:r>
        <w:t>resolve</w:t>
      </w:r>
      <w:r>
        <w:rPr>
          <w:spacing w:val="-4"/>
        </w:rPr>
        <w:t xml:space="preserve"> </w:t>
      </w:r>
      <w:hyperlink r:id="rId112">
        <w:r>
          <w:t>www.contoso.com</w:t>
        </w:r>
      </w:hyperlink>
      <w:r>
        <w:rPr>
          <w:spacing w:val="-4"/>
        </w:rPr>
        <w:t xml:space="preserve"> </w:t>
      </w:r>
      <w:r>
        <w:t>to</w:t>
      </w:r>
      <w:r>
        <w:rPr>
          <w:spacing w:val="-4"/>
        </w:rPr>
        <w:t xml:space="preserve"> </w:t>
      </w:r>
      <w:r>
        <w:t>the</w:t>
      </w:r>
      <w:r>
        <w:rPr>
          <w:spacing w:val="-5"/>
        </w:rPr>
        <w:t xml:space="preserve"> </w:t>
      </w:r>
      <w:r>
        <w:t>131.107.1.10</w:t>
      </w:r>
      <w:r>
        <w:rPr>
          <w:spacing w:val="-5"/>
        </w:rPr>
        <w:t xml:space="preserve"> </w:t>
      </w:r>
      <w:r>
        <w:t xml:space="preserve">IP </w:t>
      </w:r>
      <w:r>
        <w:rPr>
          <w:spacing w:val="-2"/>
        </w:rPr>
        <w:t>address.</w:t>
      </w:r>
    </w:p>
    <w:p w14:paraId="593C4642" w14:textId="77777777" w:rsidR="00A53686" w:rsidRDefault="00A53686">
      <w:pPr>
        <w:pStyle w:val="Corpotesto"/>
        <w:ind w:left="0"/>
      </w:pPr>
    </w:p>
    <w:p w14:paraId="786039AD" w14:textId="77777777" w:rsidR="00A53686" w:rsidRDefault="00000000">
      <w:pPr>
        <w:pStyle w:val="Corpotesto"/>
      </w:pPr>
      <w:r>
        <w:t>You</w:t>
      </w:r>
      <w:r>
        <w:rPr>
          <w:spacing w:val="-5"/>
        </w:rPr>
        <w:t xml:space="preserve"> </w:t>
      </w:r>
      <w:r>
        <w:t>need</w:t>
      </w:r>
      <w:r>
        <w:rPr>
          <w:spacing w:val="-4"/>
        </w:rPr>
        <w:t xml:space="preserve"> </w:t>
      </w:r>
      <w:r>
        <w:t>to</w:t>
      </w:r>
      <w:r>
        <w:rPr>
          <w:spacing w:val="-4"/>
        </w:rPr>
        <w:t xml:space="preserve"> </w:t>
      </w:r>
      <w:r>
        <w:t>resolve</w:t>
      </w:r>
      <w:r>
        <w:rPr>
          <w:spacing w:val="-5"/>
        </w:rPr>
        <w:t xml:space="preserve"> </w:t>
      </w:r>
      <w:r>
        <w:t>the</w:t>
      </w:r>
      <w:r>
        <w:rPr>
          <w:spacing w:val="-4"/>
        </w:rPr>
        <w:t xml:space="preserve"> </w:t>
      </w:r>
      <w:r>
        <w:t>name</w:t>
      </w:r>
      <w:r>
        <w:rPr>
          <w:spacing w:val="-4"/>
        </w:rPr>
        <w:t xml:space="preserve"> </w:t>
      </w:r>
      <w:r>
        <w:t>resolution</w:t>
      </w:r>
      <w:r>
        <w:rPr>
          <w:spacing w:val="-4"/>
        </w:rPr>
        <w:t xml:space="preserve"> </w:t>
      </w:r>
      <w:r>
        <w:rPr>
          <w:spacing w:val="-2"/>
        </w:rPr>
        <w:t>issue.</w:t>
      </w:r>
    </w:p>
    <w:p w14:paraId="1E918AAD" w14:textId="77777777" w:rsidR="00A53686" w:rsidRDefault="00A53686">
      <w:pPr>
        <w:pStyle w:val="Corpotesto"/>
        <w:spacing w:before="1"/>
        <w:ind w:left="0"/>
      </w:pPr>
    </w:p>
    <w:p w14:paraId="5081C6D2" w14:textId="77777777" w:rsidR="00A53686" w:rsidRDefault="00000000">
      <w:pPr>
        <w:pStyle w:val="Corpotesto"/>
        <w:spacing w:after="36" w:line="480" w:lineRule="auto"/>
        <w:ind w:right="3158"/>
      </w:pPr>
      <w:r>
        <w:t>Solution:</w:t>
      </w:r>
      <w:r>
        <w:rPr>
          <w:spacing w:val="-4"/>
        </w:rPr>
        <w:t xml:space="preserve"> </w:t>
      </w:r>
      <w:r>
        <w:t>You</w:t>
      </w:r>
      <w:r>
        <w:rPr>
          <w:spacing w:val="-5"/>
        </w:rPr>
        <w:t xml:space="preserve"> </w:t>
      </w:r>
      <w:r>
        <w:t>add</w:t>
      </w:r>
      <w:r>
        <w:rPr>
          <w:spacing w:val="-3"/>
        </w:rPr>
        <w:t xml:space="preserve"> </w:t>
      </w:r>
      <w:r>
        <w:t>an</w:t>
      </w:r>
      <w:r>
        <w:rPr>
          <w:spacing w:val="-4"/>
        </w:rPr>
        <w:t xml:space="preserve"> </w:t>
      </w:r>
      <w:r>
        <w:t>NS</w:t>
      </w:r>
      <w:r>
        <w:rPr>
          <w:spacing w:val="-3"/>
        </w:rPr>
        <w:t xml:space="preserve"> </w:t>
      </w:r>
      <w:r>
        <w:t>record</w:t>
      </w:r>
      <w:r>
        <w:rPr>
          <w:spacing w:val="-3"/>
        </w:rPr>
        <w:t xml:space="preserve"> </w:t>
      </w:r>
      <w:r>
        <w:t>to</w:t>
      </w:r>
      <w:r>
        <w:rPr>
          <w:spacing w:val="-3"/>
        </w:rPr>
        <w:t xml:space="preserve"> </w:t>
      </w:r>
      <w:r>
        <w:t>the</w:t>
      </w:r>
      <w:r>
        <w:rPr>
          <w:spacing w:val="-3"/>
        </w:rPr>
        <w:t xml:space="preserve"> </w:t>
      </w:r>
      <w:r>
        <w:t>contoso.com</w:t>
      </w:r>
      <w:r>
        <w:rPr>
          <w:spacing w:val="-4"/>
        </w:rPr>
        <w:t xml:space="preserve"> </w:t>
      </w:r>
      <w:r>
        <w:t>Azure</w:t>
      </w:r>
      <w:r>
        <w:rPr>
          <w:spacing w:val="-3"/>
        </w:rPr>
        <w:t xml:space="preserve"> </w:t>
      </w:r>
      <w:r>
        <w:t>DNS</w:t>
      </w:r>
      <w:r>
        <w:rPr>
          <w:spacing w:val="-3"/>
        </w:rPr>
        <w:t xml:space="preserve"> </w:t>
      </w:r>
      <w:r>
        <w:t>zone.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1CD2AB64" w14:textId="77777777">
        <w:trPr>
          <w:trHeight w:val="242"/>
        </w:trPr>
        <w:tc>
          <w:tcPr>
            <w:tcW w:w="321" w:type="dxa"/>
          </w:tcPr>
          <w:p w14:paraId="1DB53411"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4B9B387B" w14:textId="77777777" w:rsidR="00A53686" w:rsidRDefault="00000000">
            <w:pPr>
              <w:pStyle w:val="TableParagraph"/>
              <w:spacing w:before="0" w:line="222" w:lineRule="exact"/>
              <w:ind w:left="31"/>
              <w:rPr>
                <w:sz w:val="20"/>
              </w:rPr>
            </w:pPr>
            <w:r>
              <w:rPr>
                <w:spacing w:val="-5"/>
                <w:sz w:val="20"/>
              </w:rPr>
              <w:t>Yes</w:t>
            </w:r>
          </w:p>
        </w:tc>
      </w:tr>
      <w:tr w:rsidR="00A53686" w14:paraId="685E7B9E" w14:textId="77777777">
        <w:trPr>
          <w:trHeight w:val="242"/>
        </w:trPr>
        <w:tc>
          <w:tcPr>
            <w:tcW w:w="321" w:type="dxa"/>
          </w:tcPr>
          <w:p w14:paraId="5905D399" w14:textId="77777777" w:rsidR="00A53686" w:rsidRDefault="00000000">
            <w:pPr>
              <w:pStyle w:val="TableParagraph"/>
              <w:spacing w:line="210" w:lineRule="exact"/>
              <w:ind w:left="0" w:right="30"/>
              <w:rPr>
                <w:sz w:val="20"/>
              </w:rPr>
            </w:pPr>
            <w:r>
              <w:rPr>
                <w:spacing w:val="-5"/>
                <w:sz w:val="20"/>
              </w:rPr>
              <w:t>B.</w:t>
            </w:r>
          </w:p>
        </w:tc>
        <w:tc>
          <w:tcPr>
            <w:tcW w:w="478" w:type="dxa"/>
          </w:tcPr>
          <w:p w14:paraId="4F937E3B" w14:textId="77777777" w:rsidR="00A53686" w:rsidRDefault="00000000">
            <w:pPr>
              <w:pStyle w:val="TableParagraph"/>
              <w:spacing w:line="210" w:lineRule="exact"/>
              <w:ind w:left="31" w:right="85"/>
              <w:rPr>
                <w:sz w:val="20"/>
              </w:rPr>
            </w:pPr>
            <w:r>
              <w:rPr>
                <w:spacing w:val="-5"/>
                <w:sz w:val="20"/>
              </w:rPr>
              <w:t>No</w:t>
            </w:r>
          </w:p>
        </w:tc>
      </w:tr>
    </w:tbl>
    <w:p w14:paraId="0BB9429B" w14:textId="77777777" w:rsidR="00A53686" w:rsidRDefault="00A53686">
      <w:pPr>
        <w:pStyle w:val="Corpotesto"/>
        <w:spacing w:before="29"/>
        <w:ind w:left="0"/>
      </w:pPr>
    </w:p>
    <w:p w14:paraId="5D3CDE7E" w14:textId="77777777" w:rsidR="00A53686" w:rsidRDefault="00000000">
      <w:pPr>
        <w:spacing w:before="1"/>
        <w:ind w:left="360"/>
        <w:rPr>
          <w:sz w:val="20"/>
        </w:rPr>
      </w:pPr>
      <w:r>
        <w:rPr>
          <w:rFonts w:ascii="Arial"/>
          <w:b/>
          <w:sz w:val="20"/>
        </w:rPr>
        <w:t xml:space="preserve">Answer: </w:t>
      </w:r>
      <w:r>
        <w:rPr>
          <w:spacing w:val="-10"/>
          <w:sz w:val="20"/>
        </w:rPr>
        <w:t>B</w:t>
      </w:r>
    </w:p>
    <w:p w14:paraId="03306BBB" w14:textId="77777777" w:rsidR="00A53686" w:rsidRDefault="00000000">
      <w:pPr>
        <w:spacing w:line="230" w:lineRule="exact"/>
        <w:ind w:left="360"/>
        <w:rPr>
          <w:rFonts w:ascii="Arial"/>
          <w:b/>
          <w:sz w:val="20"/>
        </w:rPr>
      </w:pPr>
      <w:r>
        <w:rPr>
          <w:rFonts w:ascii="Arial"/>
          <w:b/>
          <w:spacing w:val="-2"/>
          <w:sz w:val="20"/>
        </w:rPr>
        <w:t>Explanation:</w:t>
      </w:r>
    </w:p>
    <w:p w14:paraId="73A1A43F" w14:textId="77777777" w:rsidR="00A53686" w:rsidRDefault="00000000">
      <w:pPr>
        <w:pStyle w:val="Corpotesto"/>
        <w:spacing w:line="230" w:lineRule="exact"/>
      </w:pPr>
      <w:r>
        <w:t>Default</w:t>
      </w:r>
      <w:r>
        <w:rPr>
          <w:spacing w:val="-7"/>
        </w:rPr>
        <w:t xml:space="preserve"> </w:t>
      </w:r>
      <w:r>
        <w:t>NS</w:t>
      </w:r>
      <w:r>
        <w:rPr>
          <w:spacing w:val="-4"/>
        </w:rPr>
        <w:t xml:space="preserve"> </w:t>
      </w:r>
      <w:r>
        <w:t>records</w:t>
      </w:r>
      <w:r>
        <w:rPr>
          <w:spacing w:val="-3"/>
        </w:rPr>
        <w:t xml:space="preserve"> </w:t>
      </w:r>
      <w:r>
        <w:t>are</w:t>
      </w:r>
      <w:r>
        <w:rPr>
          <w:spacing w:val="-5"/>
        </w:rPr>
        <w:t xml:space="preserve"> </w:t>
      </w:r>
      <w:r>
        <w:t>created</w:t>
      </w:r>
      <w:r>
        <w:rPr>
          <w:spacing w:val="-3"/>
        </w:rPr>
        <w:t xml:space="preserve"> </w:t>
      </w:r>
      <w:r>
        <w:t>automatically</w:t>
      </w:r>
      <w:r>
        <w:rPr>
          <w:spacing w:val="-3"/>
        </w:rPr>
        <w:t xml:space="preserve"> </w:t>
      </w:r>
      <w:r>
        <w:t>and</w:t>
      </w:r>
      <w:r>
        <w:rPr>
          <w:spacing w:val="-6"/>
        </w:rPr>
        <w:t xml:space="preserve"> </w:t>
      </w:r>
      <w:r>
        <w:t>shouldn't</w:t>
      </w:r>
      <w:r>
        <w:rPr>
          <w:spacing w:val="-3"/>
        </w:rPr>
        <w:t xml:space="preserve"> </w:t>
      </w:r>
      <w:r>
        <w:t>be</w:t>
      </w:r>
      <w:r>
        <w:rPr>
          <w:spacing w:val="-4"/>
        </w:rPr>
        <w:t xml:space="preserve"> </w:t>
      </w:r>
      <w:r>
        <w:t>messed</w:t>
      </w:r>
      <w:r>
        <w:rPr>
          <w:spacing w:val="-5"/>
        </w:rPr>
        <w:t xml:space="preserve"> </w:t>
      </w:r>
      <w:r>
        <w:t>with</w:t>
      </w:r>
      <w:r>
        <w:rPr>
          <w:spacing w:val="-3"/>
        </w:rPr>
        <w:t xml:space="preserve"> </w:t>
      </w:r>
      <w:r>
        <w:t>in</w:t>
      </w:r>
      <w:r>
        <w:rPr>
          <w:spacing w:val="-4"/>
        </w:rPr>
        <w:t xml:space="preserve"> </w:t>
      </w:r>
      <w:r>
        <w:t>this</w:t>
      </w:r>
      <w:r>
        <w:rPr>
          <w:spacing w:val="-3"/>
        </w:rPr>
        <w:t xml:space="preserve"> </w:t>
      </w:r>
      <w:r>
        <w:rPr>
          <w:spacing w:val="-2"/>
        </w:rPr>
        <w:t>case.</w:t>
      </w:r>
    </w:p>
    <w:p w14:paraId="1B26F163" w14:textId="77777777" w:rsidR="00A53686" w:rsidRDefault="00A53686">
      <w:pPr>
        <w:pStyle w:val="Corpotesto"/>
        <w:ind w:left="0"/>
      </w:pPr>
    </w:p>
    <w:p w14:paraId="40072E1E" w14:textId="77777777" w:rsidR="00A53686" w:rsidRDefault="00A53686">
      <w:pPr>
        <w:pStyle w:val="Corpotesto"/>
        <w:ind w:left="0"/>
      </w:pPr>
    </w:p>
    <w:p w14:paraId="6E8115DA" w14:textId="77777777" w:rsidR="00A53686" w:rsidRDefault="00000000">
      <w:pPr>
        <w:pStyle w:val="Titolo3"/>
      </w:pPr>
      <w:r>
        <w:t>QUESTION</w:t>
      </w:r>
      <w:r>
        <w:rPr>
          <w:spacing w:val="-3"/>
        </w:rPr>
        <w:t xml:space="preserve"> </w:t>
      </w:r>
      <w:r>
        <w:rPr>
          <w:spacing w:val="-5"/>
        </w:rPr>
        <w:t>91</w:t>
      </w:r>
    </w:p>
    <w:p w14:paraId="69304E0B"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7D2EF3F4" w14:textId="77777777" w:rsidR="00A53686" w:rsidRDefault="00A53686">
      <w:pPr>
        <w:pStyle w:val="Corpotesto"/>
        <w:ind w:left="0"/>
        <w:rPr>
          <w:rFonts w:ascii="Arial"/>
          <w:b/>
        </w:rPr>
      </w:pPr>
    </w:p>
    <w:p w14:paraId="0D51D06E"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1"/>
          <w:sz w:val="20"/>
        </w:rPr>
        <w:t xml:space="preserve"> </w:t>
      </w:r>
      <w:r>
        <w:rPr>
          <w:rFonts w:ascii="Arial"/>
          <w:b/>
          <w:sz w:val="20"/>
        </w:rPr>
        <w:t>able</w:t>
      </w:r>
      <w:r>
        <w:rPr>
          <w:rFonts w:ascii="Arial"/>
          <w:b/>
          <w:spacing w:val="-3"/>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16B5B7F2" w14:textId="77777777" w:rsidR="00A53686" w:rsidRDefault="00A53686">
      <w:pPr>
        <w:pStyle w:val="Corpotesto"/>
        <w:ind w:left="0"/>
        <w:rPr>
          <w:rFonts w:ascii="Arial"/>
          <w:b/>
        </w:rPr>
      </w:pPr>
    </w:p>
    <w:p w14:paraId="545E8A4A" w14:textId="77777777" w:rsidR="00A53686" w:rsidRDefault="00000000">
      <w:pPr>
        <w:pStyle w:val="Corpotesto"/>
        <w:spacing w:before="1"/>
      </w:pPr>
      <w:r>
        <w:t>Your</w:t>
      </w:r>
      <w:r>
        <w:rPr>
          <w:spacing w:val="-4"/>
        </w:rPr>
        <w:t xml:space="preserve"> </w:t>
      </w:r>
      <w:r>
        <w:t>company</w:t>
      </w:r>
      <w:r>
        <w:rPr>
          <w:spacing w:val="-3"/>
        </w:rPr>
        <w:t xml:space="preserve"> </w:t>
      </w:r>
      <w:r>
        <w:t>registers</w:t>
      </w:r>
      <w:r>
        <w:rPr>
          <w:spacing w:val="-4"/>
        </w:rPr>
        <w:t xml:space="preserve"> </w:t>
      </w:r>
      <w:r>
        <w:t>a</w:t>
      </w:r>
      <w:r>
        <w:rPr>
          <w:spacing w:val="-5"/>
        </w:rPr>
        <w:t xml:space="preserve"> </w:t>
      </w:r>
      <w:r>
        <w:t>domain</w:t>
      </w:r>
      <w:r>
        <w:rPr>
          <w:spacing w:val="-4"/>
        </w:rPr>
        <w:t xml:space="preserve"> </w:t>
      </w:r>
      <w:r>
        <w:t>name</w:t>
      </w:r>
      <w:r>
        <w:rPr>
          <w:spacing w:val="-4"/>
        </w:rPr>
        <w:t xml:space="preserve"> </w:t>
      </w:r>
      <w:r>
        <w:t>of</w:t>
      </w:r>
      <w:r>
        <w:rPr>
          <w:spacing w:val="-4"/>
        </w:rPr>
        <w:t xml:space="preserve"> </w:t>
      </w:r>
      <w:r>
        <w:rPr>
          <w:spacing w:val="-2"/>
        </w:rPr>
        <w:t>contoso.com.</w:t>
      </w:r>
    </w:p>
    <w:p w14:paraId="49EC2EBF" w14:textId="77777777" w:rsidR="00A53686" w:rsidRDefault="00000000">
      <w:pPr>
        <w:pStyle w:val="Corpotesto"/>
        <w:ind w:right="779"/>
      </w:pPr>
      <w:r>
        <w:t>You</w:t>
      </w:r>
      <w:r>
        <w:rPr>
          <w:spacing w:val="-3"/>
        </w:rPr>
        <w:t xml:space="preserve"> </w:t>
      </w:r>
      <w:r>
        <w:t>create</w:t>
      </w:r>
      <w:r>
        <w:rPr>
          <w:spacing w:val="-3"/>
        </w:rPr>
        <w:t xml:space="preserve"> </w:t>
      </w:r>
      <w:r>
        <w:t>an</w:t>
      </w:r>
      <w:r>
        <w:rPr>
          <w:spacing w:val="-2"/>
        </w:rPr>
        <w:t xml:space="preserve"> </w:t>
      </w:r>
      <w:r>
        <w:t>Azure</w:t>
      </w:r>
      <w:r>
        <w:rPr>
          <w:spacing w:val="-2"/>
        </w:rPr>
        <w:t xml:space="preserve"> </w:t>
      </w:r>
      <w:r>
        <w:t>DNS</w:t>
      </w:r>
      <w:r>
        <w:rPr>
          <w:spacing w:val="-2"/>
        </w:rPr>
        <w:t xml:space="preserve"> </w:t>
      </w:r>
      <w:r>
        <w:t>named</w:t>
      </w:r>
      <w:r>
        <w:rPr>
          <w:spacing w:val="-4"/>
        </w:rPr>
        <w:t xml:space="preserve"> </w:t>
      </w:r>
      <w:r>
        <w:t>contoso.com</w:t>
      </w:r>
      <w:r>
        <w:rPr>
          <w:spacing w:val="-2"/>
        </w:rPr>
        <w:t xml:space="preserve"> </w:t>
      </w:r>
      <w:r>
        <w:t>and</w:t>
      </w:r>
      <w:r>
        <w:rPr>
          <w:spacing w:val="-2"/>
        </w:rPr>
        <w:t xml:space="preserve"> </w:t>
      </w:r>
      <w:r>
        <w:t>then</w:t>
      </w:r>
      <w:r>
        <w:rPr>
          <w:spacing w:val="-2"/>
        </w:rPr>
        <w:t xml:space="preserve"> </w:t>
      </w:r>
      <w:r>
        <w:t>you</w:t>
      </w:r>
      <w:r>
        <w:rPr>
          <w:spacing w:val="-3"/>
        </w:rPr>
        <w:t xml:space="preserve"> </w:t>
      </w:r>
      <w:r>
        <w:t>add</w:t>
      </w:r>
      <w:r>
        <w:rPr>
          <w:spacing w:val="-2"/>
        </w:rPr>
        <w:t xml:space="preserve"> </w:t>
      </w:r>
      <w:r>
        <w:t>an</w:t>
      </w:r>
      <w:r>
        <w:rPr>
          <w:spacing w:val="-2"/>
        </w:rPr>
        <w:t xml:space="preserve"> </w:t>
      </w:r>
      <w:r>
        <w:t>A</w:t>
      </w:r>
      <w:r>
        <w:rPr>
          <w:spacing w:val="-3"/>
        </w:rPr>
        <w:t xml:space="preserve"> </w:t>
      </w:r>
      <w:r>
        <w:t>record</w:t>
      </w:r>
      <w:r>
        <w:rPr>
          <w:spacing w:val="-2"/>
        </w:rPr>
        <w:t xml:space="preserve"> </w:t>
      </w:r>
      <w:r>
        <w:t>to</w:t>
      </w:r>
      <w:r>
        <w:rPr>
          <w:spacing w:val="-2"/>
        </w:rPr>
        <w:t xml:space="preserve"> </w:t>
      </w:r>
      <w:r>
        <w:t>the</w:t>
      </w:r>
      <w:r>
        <w:rPr>
          <w:spacing w:val="-2"/>
        </w:rPr>
        <w:t xml:space="preserve"> </w:t>
      </w:r>
      <w:r>
        <w:t>zone</w:t>
      </w:r>
      <w:r>
        <w:rPr>
          <w:spacing w:val="-2"/>
        </w:rPr>
        <w:t xml:space="preserve"> </w:t>
      </w:r>
      <w:r>
        <w:t>for</w:t>
      </w:r>
      <w:r>
        <w:rPr>
          <w:spacing w:val="-3"/>
        </w:rPr>
        <w:t xml:space="preserve"> </w:t>
      </w:r>
      <w:r>
        <w:t>a host named www that has an IP address of 131.107.1.10.</w:t>
      </w:r>
    </w:p>
    <w:p w14:paraId="04CA2484" w14:textId="77777777" w:rsidR="00A53686" w:rsidRDefault="00000000">
      <w:pPr>
        <w:pStyle w:val="Corpotesto"/>
        <w:ind w:right="719"/>
      </w:pPr>
      <w:r>
        <w:t>You</w:t>
      </w:r>
      <w:r>
        <w:rPr>
          <w:spacing w:val="-4"/>
        </w:rPr>
        <w:t xml:space="preserve"> </w:t>
      </w:r>
      <w:r>
        <w:t>discover</w:t>
      </w:r>
      <w:r>
        <w:rPr>
          <w:spacing w:val="-3"/>
        </w:rPr>
        <w:t xml:space="preserve"> </w:t>
      </w:r>
      <w:r>
        <w:t>that</w:t>
      </w:r>
      <w:r>
        <w:rPr>
          <w:spacing w:val="-4"/>
        </w:rPr>
        <w:t xml:space="preserve"> </w:t>
      </w:r>
      <w:r>
        <w:t>Internet</w:t>
      </w:r>
      <w:r>
        <w:rPr>
          <w:spacing w:val="-4"/>
        </w:rPr>
        <w:t xml:space="preserve"> </w:t>
      </w:r>
      <w:r>
        <w:t>hosts</w:t>
      </w:r>
      <w:r>
        <w:rPr>
          <w:spacing w:val="-3"/>
        </w:rPr>
        <w:t xml:space="preserve"> </w:t>
      </w:r>
      <w:r>
        <w:t>are</w:t>
      </w:r>
      <w:r>
        <w:rPr>
          <w:spacing w:val="-3"/>
        </w:rPr>
        <w:t xml:space="preserve"> </w:t>
      </w:r>
      <w:r>
        <w:t>unable</w:t>
      </w:r>
      <w:r>
        <w:rPr>
          <w:spacing w:val="-3"/>
        </w:rPr>
        <w:t xml:space="preserve"> </w:t>
      </w:r>
      <w:r>
        <w:t>to</w:t>
      </w:r>
      <w:r>
        <w:rPr>
          <w:spacing w:val="-3"/>
        </w:rPr>
        <w:t xml:space="preserve"> </w:t>
      </w:r>
      <w:r>
        <w:t>resolve</w:t>
      </w:r>
      <w:r>
        <w:rPr>
          <w:spacing w:val="-4"/>
        </w:rPr>
        <w:t xml:space="preserve"> </w:t>
      </w:r>
      <w:hyperlink r:id="rId113">
        <w:r>
          <w:t>www.contoso.com</w:t>
        </w:r>
      </w:hyperlink>
      <w:r>
        <w:rPr>
          <w:spacing w:val="-4"/>
        </w:rPr>
        <w:t xml:space="preserve"> </w:t>
      </w:r>
      <w:r>
        <w:t>to</w:t>
      </w:r>
      <w:r>
        <w:rPr>
          <w:spacing w:val="-4"/>
        </w:rPr>
        <w:t xml:space="preserve"> </w:t>
      </w:r>
      <w:r>
        <w:t>the</w:t>
      </w:r>
      <w:r>
        <w:rPr>
          <w:spacing w:val="-5"/>
        </w:rPr>
        <w:t xml:space="preserve"> </w:t>
      </w:r>
      <w:r>
        <w:t>131.107.1.10</w:t>
      </w:r>
      <w:r>
        <w:rPr>
          <w:spacing w:val="-5"/>
        </w:rPr>
        <w:t xml:space="preserve"> </w:t>
      </w:r>
      <w:r>
        <w:t xml:space="preserve">IP </w:t>
      </w:r>
      <w:r>
        <w:rPr>
          <w:spacing w:val="-2"/>
        </w:rPr>
        <w:t>address.</w:t>
      </w:r>
    </w:p>
    <w:p w14:paraId="59E7883C" w14:textId="77777777" w:rsidR="00A53686" w:rsidRDefault="00000000">
      <w:pPr>
        <w:pStyle w:val="Corpotesto"/>
        <w:spacing w:line="230" w:lineRule="exact"/>
      </w:pPr>
      <w:r>
        <w:t>You</w:t>
      </w:r>
      <w:r>
        <w:rPr>
          <w:spacing w:val="-5"/>
        </w:rPr>
        <w:t xml:space="preserve"> </w:t>
      </w:r>
      <w:r>
        <w:t>need</w:t>
      </w:r>
      <w:r>
        <w:rPr>
          <w:spacing w:val="-4"/>
        </w:rPr>
        <w:t xml:space="preserve"> </w:t>
      </w:r>
      <w:r>
        <w:t>to</w:t>
      </w:r>
      <w:r>
        <w:rPr>
          <w:spacing w:val="-4"/>
        </w:rPr>
        <w:t xml:space="preserve"> </w:t>
      </w:r>
      <w:r>
        <w:t>resolve</w:t>
      </w:r>
      <w:r>
        <w:rPr>
          <w:spacing w:val="-5"/>
        </w:rPr>
        <w:t xml:space="preserve"> </w:t>
      </w:r>
      <w:r>
        <w:t>the</w:t>
      </w:r>
      <w:r>
        <w:rPr>
          <w:spacing w:val="-4"/>
        </w:rPr>
        <w:t xml:space="preserve"> </w:t>
      </w:r>
      <w:r>
        <w:t>name</w:t>
      </w:r>
      <w:r>
        <w:rPr>
          <w:spacing w:val="-4"/>
        </w:rPr>
        <w:t xml:space="preserve"> </w:t>
      </w:r>
      <w:r>
        <w:t>resolution</w:t>
      </w:r>
      <w:r>
        <w:rPr>
          <w:spacing w:val="-4"/>
        </w:rPr>
        <w:t xml:space="preserve"> </w:t>
      </w:r>
      <w:r>
        <w:rPr>
          <w:spacing w:val="-2"/>
        </w:rPr>
        <w:t>issue.</w:t>
      </w:r>
    </w:p>
    <w:p w14:paraId="22624D0D" w14:textId="77777777" w:rsidR="00A53686" w:rsidRDefault="00A53686">
      <w:pPr>
        <w:pStyle w:val="Corpotesto"/>
        <w:ind w:left="0"/>
      </w:pPr>
    </w:p>
    <w:p w14:paraId="3032AABD" w14:textId="77777777" w:rsidR="00A53686" w:rsidRDefault="00000000">
      <w:pPr>
        <w:pStyle w:val="Corpotesto"/>
        <w:spacing w:after="36" w:line="480" w:lineRule="auto"/>
        <w:ind w:right="3576"/>
      </w:pPr>
      <w:r>
        <w:t>Solution:</w:t>
      </w:r>
      <w:r>
        <w:rPr>
          <w:spacing w:val="-5"/>
        </w:rPr>
        <w:t xml:space="preserve"> </w:t>
      </w:r>
      <w:r>
        <w:t>You</w:t>
      </w:r>
      <w:r>
        <w:rPr>
          <w:spacing w:val="-6"/>
        </w:rPr>
        <w:t xml:space="preserve"> </w:t>
      </w:r>
      <w:r>
        <w:t>modify</w:t>
      </w:r>
      <w:r>
        <w:rPr>
          <w:spacing w:val="-4"/>
        </w:rPr>
        <w:t xml:space="preserve"> </w:t>
      </w:r>
      <w:r>
        <w:t>the</w:t>
      </w:r>
      <w:r>
        <w:rPr>
          <w:spacing w:val="-4"/>
        </w:rPr>
        <w:t xml:space="preserve"> </w:t>
      </w:r>
      <w:r>
        <w:t>SOA</w:t>
      </w:r>
      <w:r>
        <w:rPr>
          <w:spacing w:val="-5"/>
        </w:rPr>
        <w:t xml:space="preserve"> </w:t>
      </w:r>
      <w:r>
        <w:t>record</w:t>
      </w:r>
      <w:r>
        <w:rPr>
          <w:spacing w:val="-4"/>
        </w:rPr>
        <w:t xml:space="preserve"> </w:t>
      </w:r>
      <w:r>
        <w:t>in</w:t>
      </w:r>
      <w:r>
        <w:rPr>
          <w:spacing w:val="-5"/>
        </w:rPr>
        <w:t xml:space="preserve"> </w:t>
      </w:r>
      <w:r>
        <w:t>the</w:t>
      </w:r>
      <w:r>
        <w:rPr>
          <w:spacing w:val="-5"/>
        </w:rPr>
        <w:t xml:space="preserve"> </w:t>
      </w:r>
      <w:r>
        <w:t>contoso.com</w:t>
      </w:r>
      <w:r>
        <w:rPr>
          <w:spacing w:val="-5"/>
        </w:rPr>
        <w:t xml:space="preserve"> </w:t>
      </w:r>
      <w:r>
        <w:t>zone.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6A7B6ED2" w14:textId="77777777">
        <w:trPr>
          <w:trHeight w:val="242"/>
        </w:trPr>
        <w:tc>
          <w:tcPr>
            <w:tcW w:w="321" w:type="dxa"/>
          </w:tcPr>
          <w:p w14:paraId="22CCE549"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2984E615" w14:textId="77777777" w:rsidR="00A53686" w:rsidRDefault="00000000">
            <w:pPr>
              <w:pStyle w:val="TableParagraph"/>
              <w:spacing w:before="0" w:line="222" w:lineRule="exact"/>
              <w:ind w:left="31"/>
              <w:rPr>
                <w:sz w:val="20"/>
              </w:rPr>
            </w:pPr>
            <w:r>
              <w:rPr>
                <w:spacing w:val="-5"/>
                <w:sz w:val="20"/>
              </w:rPr>
              <w:t>Yes</w:t>
            </w:r>
          </w:p>
        </w:tc>
      </w:tr>
      <w:tr w:rsidR="00A53686" w14:paraId="66189C03" w14:textId="77777777">
        <w:trPr>
          <w:trHeight w:val="242"/>
        </w:trPr>
        <w:tc>
          <w:tcPr>
            <w:tcW w:w="321" w:type="dxa"/>
          </w:tcPr>
          <w:p w14:paraId="1C575B2A" w14:textId="77777777" w:rsidR="00A53686" w:rsidRDefault="00000000">
            <w:pPr>
              <w:pStyle w:val="TableParagraph"/>
              <w:spacing w:line="210" w:lineRule="exact"/>
              <w:ind w:left="0" w:right="30"/>
              <w:rPr>
                <w:sz w:val="20"/>
              </w:rPr>
            </w:pPr>
            <w:r>
              <w:rPr>
                <w:spacing w:val="-5"/>
                <w:sz w:val="20"/>
              </w:rPr>
              <w:t>B.</w:t>
            </w:r>
          </w:p>
        </w:tc>
        <w:tc>
          <w:tcPr>
            <w:tcW w:w="478" w:type="dxa"/>
          </w:tcPr>
          <w:p w14:paraId="5E510ACF" w14:textId="77777777" w:rsidR="00A53686" w:rsidRDefault="00000000">
            <w:pPr>
              <w:pStyle w:val="TableParagraph"/>
              <w:spacing w:line="210" w:lineRule="exact"/>
              <w:ind w:left="31" w:right="85"/>
              <w:rPr>
                <w:sz w:val="20"/>
              </w:rPr>
            </w:pPr>
            <w:r>
              <w:rPr>
                <w:spacing w:val="-5"/>
                <w:sz w:val="20"/>
              </w:rPr>
              <w:t>No</w:t>
            </w:r>
          </w:p>
        </w:tc>
      </w:tr>
    </w:tbl>
    <w:p w14:paraId="5925FFBF" w14:textId="77777777" w:rsidR="00A53686" w:rsidRDefault="00A53686">
      <w:pPr>
        <w:pStyle w:val="Corpotesto"/>
        <w:spacing w:before="29"/>
        <w:ind w:left="0"/>
      </w:pPr>
    </w:p>
    <w:p w14:paraId="21D1285E" w14:textId="77777777" w:rsidR="00A53686" w:rsidRDefault="00000000">
      <w:pPr>
        <w:spacing w:before="1"/>
        <w:ind w:left="360"/>
        <w:rPr>
          <w:sz w:val="20"/>
        </w:rPr>
      </w:pPr>
      <w:r>
        <w:rPr>
          <w:rFonts w:ascii="Arial"/>
          <w:b/>
          <w:sz w:val="20"/>
        </w:rPr>
        <w:t xml:space="preserve">Answer: </w:t>
      </w:r>
      <w:r>
        <w:rPr>
          <w:spacing w:val="-10"/>
          <w:sz w:val="20"/>
        </w:rPr>
        <w:t>B</w:t>
      </w:r>
    </w:p>
    <w:p w14:paraId="700659CA" w14:textId="77777777" w:rsidR="00A53686" w:rsidRDefault="00000000">
      <w:pPr>
        <w:ind w:left="360"/>
        <w:rPr>
          <w:rFonts w:ascii="Arial"/>
          <w:b/>
          <w:sz w:val="20"/>
        </w:rPr>
      </w:pPr>
      <w:r>
        <w:rPr>
          <w:rFonts w:ascii="Arial"/>
          <w:b/>
          <w:spacing w:val="-2"/>
          <w:sz w:val="20"/>
        </w:rPr>
        <w:t>Explanation:</w:t>
      </w:r>
    </w:p>
    <w:p w14:paraId="3EAF8AB3" w14:textId="77777777" w:rsidR="00A53686" w:rsidRDefault="00000000">
      <w:pPr>
        <w:pStyle w:val="Corpotesto"/>
        <w:spacing w:line="230" w:lineRule="exact"/>
      </w:pPr>
      <w:r>
        <w:t>Modify</w:t>
      </w:r>
      <w:r>
        <w:rPr>
          <w:spacing w:val="-1"/>
        </w:rPr>
        <w:t xml:space="preserve"> </w:t>
      </w:r>
      <w:r>
        <w:t>the</w:t>
      </w:r>
      <w:r>
        <w:rPr>
          <w:spacing w:val="-1"/>
        </w:rPr>
        <w:t xml:space="preserve"> </w:t>
      </w:r>
      <w:r>
        <w:t>NS</w:t>
      </w:r>
      <w:r>
        <w:rPr>
          <w:spacing w:val="-2"/>
        </w:rPr>
        <w:t xml:space="preserve"> </w:t>
      </w:r>
      <w:r>
        <w:t>record,</w:t>
      </w:r>
      <w:r>
        <w:rPr>
          <w:spacing w:val="-2"/>
        </w:rPr>
        <w:t xml:space="preserve"> </w:t>
      </w:r>
      <w:r>
        <w:t>not</w:t>
      </w:r>
      <w:r>
        <w:rPr>
          <w:spacing w:val="-3"/>
        </w:rPr>
        <w:t xml:space="preserve"> </w:t>
      </w:r>
      <w:r>
        <w:t>the</w:t>
      </w:r>
      <w:r>
        <w:rPr>
          <w:spacing w:val="-2"/>
        </w:rPr>
        <w:t xml:space="preserve"> </w:t>
      </w:r>
      <w:r>
        <w:t>SOA</w:t>
      </w:r>
      <w:r>
        <w:rPr>
          <w:spacing w:val="-1"/>
        </w:rPr>
        <w:t xml:space="preserve"> </w:t>
      </w:r>
      <w:r>
        <w:rPr>
          <w:spacing w:val="-2"/>
        </w:rPr>
        <w:t>record.</w:t>
      </w:r>
    </w:p>
    <w:p w14:paraId="6F68D9A7" w14:textId="77777777" w:rsidR="00A53686" w:rsidRDefault="00000000">
      <w:pPr>
        <w:pStyle w:val="Corpotesto"/>
        <w:ind w:right="728"/>
      </w:pPr>
      <w:r>
        <w:t>Note: The SOA record stores information about the name of the server that supplied the data for the</w:t>
      </w:r>
      <w:r>
        <w:rPr>
          <w:spacing w:val="-3"/>
        </w:rPr>
        <w:t xml:space="preserve"> </w:t>
      </w:r>
      <w:r>
        <w:t>zone;</w:t>
      </w:r>
      <w:r>
        <w:rPr>
          <w:spacing w:val="-3"/>
        </w:rPr>
        <w:t xml:space="preserve"> </w:t>
      </w:r>
      <w:r>
        <w:t>the</w:t>
      </w:r>
      <w:r>
        <w:rPr>
          <w:spacing w:val="-3"/>
        </w:rPr>
        <w:t xml:space="preserve"> </w:t>
      </w:r>
      <w:r>
        <w:t>administrator</w:t>
      </w:r>
      <w:r>
        <w:rPr>
          <w:spacing w:val="-2"/>
        </w:rPr>
        <w:t xml:space="preserve"> </w:t>
      </w:r>
      <w:r>
        <w:t>of</w:t>
      </w:r>
      <w:r>
        <w:rPr>
          <w:spacing w:val="-3"/>
        </w:rPr>
        <w:t xml:space="preserve"> </w:t>
      </w:r>
      <w:r>
        <w:t>the</w:t>
      </w:r>
      <w:r>
        <w:rPr>
          <w:spacing w:val="-3"/>
        </w:rPr>
        <w:t xml:space="preserve"> </w:t>
      </w:r>
      <w:r>
        <w:t>zone;</w:t>
      </w:r>
      <w:r>
        <w:rPr>
          <w:spacing w:val="-3"/>
        </w:rPr>
        <w:t xml:space="preserve"> </w:t>
      </w:r>
      <w:r>
        <w:t>the</w:t>
      </w:r>
      <w:r>
        <w:rPr>
          <w:spacing w:val="-3"/>
        </w:rPr>
        <w:t xml:space="preserve"> </w:t>
      </w:r>
      <w:r>
        <w:t>current</w:t>
      </w:r>
      <w:r>
        <w:rPr>
          <w:spacing w:val="-3"/>
        </w:rPr>
        <w:t xml:space="preserve"> </w:t>
      </w:r>
      <w:r>
        <w:t>version</w:t>
      </w:r>
      <w:r>
        <w:rPr>
          <w:spacing w:val="-2"/>
        </w:rPr>
        <w:t xml:space="preserve"> </w:t>
      </w:r>
      <w:r>
        <w:t>of</w:t>
      </w:r>
      <w:r>
        <w:rPr>
          <w:spacing w:val="-3"/>
        </w:rPr>
        <w:t xml:space="preserve"> </w:t>
      </w:r>
      <w:r>
        <w:t>the</w:t>
      </w:r>
      <w:r>
        <w:rPr>
          <w:spacing w:val="-2"/>
        </w:rPr>
        <w:t xml:space="preserve"> </w:t>
      </w:r>
      <w:r>
        <w:t>data</w:t>
      </w:r>
      <w:r>
        <w:rPr>
          <w:spacing w:val="-3"/>
        </w:rPr>
        <w:t xml:space="preserve"> </w:t>
      </w:r>
      <w:r>
        <w:t>file;</w:t>
      </w:r>
      <w:r>
        <w:rPr>
          <w:spacing w:val="-3"/>
        </w:rPr>
        <w:t xml:space="preserve"> </w:t>
      </w:r>
      <w:r>
        <w:t>the</w:t>
      </w:r>
      <w:r>
        <w:rPr>
          <w:spacing w:val="-3"/>
        </w:rPr>
        <w:t xml:space="preserve"> </w:t>
      </w:r>
      <w:r>
        <w:t>number</w:t>
      </w:r>
      <w:r>
        <w:rPr>
          <w:spacing w:val="-2"/>
        </w:rPr>
        <w:t xml:space="preserve"> </w:t>
      </w:r>
      <w:r>
        <w:t>of</w:t>
      </w:r>
      <w:r>
        <w:rPr>
          <w:spacing w:val="-3"/>
        </w:rPr>
        <w:t xml:space="preserve"> </w:t>
      </w:r>
      <w:r>
        <w:t>seconds a secondary name server should wait before checking for updates; the number of seconds a secondary name server should wait before retrying a failed zone transfer; the maximum number</w:t>
      </w:r>
      <w:r>
        <w:rPr>
          <w:spacing w:val="40"/>
        </w:rPr>
        <w:t xml:space="preserve"> </w:t>
      </w:r>
      <w:r>
        <w:t>of seconds that a secondary name server can use data before it must either be refreshed or expire; and a default number of seconds for the time-to-live file on resource records.</w:t>
      </w:r>
    </w:p>
    <w:p w14:paraId="2472D9B3" w14:textId="77777777" w:rsidR="00A53686" w:rsidRDefault="00000000">
      <w:pPr>
        <w:pStyle w:val="Corpotesto"/>
        <w:spacing w:before="1"/>
      </w:pPr>
      <w:r>
        <w:rPr>
          <w:spacing w:val="-2"/>
        </w:rPr>
        <w:t>References:</w:t>
      </w:r>
      <w:r>
        <w:rPr>
          <w:spacing w:val="29"/>
        </w:rPr>
        <w:t xml:space="preserve">  </w:t>
      </w:r>
      <w:r>
        <w:rPr>
          <w:spacing w:val="-2"/>
        </w:rPr>
        <w:t>https://searchnetworking.techtarget.com/definition/start-of-authority-record</w:t>
      </w:r>
    </w:p>
    <w:p w14:paraId="65166F95" w14:textId="77777777" w:rsidR="00A53686" w:rsidRDefault="00A53686">
      <w:pPr>
        <w:pStyle w:val="Corpotesto"/>
        <w:sectPr w:rsidR="00A53686">
          <w:pgSz w:w="12240" w:h="15840"/>
          <w:pgMar w:top="1080" w:right="1080" w:bottom="1000" w:left="1440" w:header="0" w:footer="800" w:gutter="0"/>
          <w:cols w:space="720"/>
        </w:sectPr>
      </w:pPr>
    </w:p>
    <w:p w14:paraId="28C392E1" w14:textId="77777777" w:rsidR="00A53686" w:rsidRDefault="00A53686">
      <w:pPr>
        <w:pStyle w:val="Corpotesto"/>
        <w:ind w:left="0"/>
      </w:pPr>
    </w:p>
    <w:p w14:paraId="71E67CDB" w14:textId="77777777" w:rsidR="00A53686" w:rsidRDefault="00A53686">
      <w:pPr>
        <w:pStyle w:val="Corpotesto"/>
        <w:spacing w:before="130"/>
        <w:ind w:left="0"/>
      </w:pPr>
    </w:p>
    <w:p w14:paraId="3250C376" w14:textId="77777777" w:rsidR="00A53686" w:rsidRDefault="00000000">
      <w:pPr>
        <w:pStyle w:val="Titolo3"/>
      </w:pPr>
      <w:r>
        <w:t>QUESTION</w:t>
      </w:r>
      <w:r>
        <w:rPr>
          <w:spacing w:val="-3"/>
        </w:rPr>
        <w:t xml:space="preserve"> </w:t>
      </w:r>
      <w:r>
        <w:rPr>
          <w:spacing w:val="-5"/>
        </w:rPr>
        <w:t>92</w:t>
      </w:r>
    </w:p>
    <w:p w14:paraId="5F6760E7" w14:textId="77777777" w:rsidR="00A53686" w:rsidRDefault="00000000">
      <w:pPr>
        <w:ind w:left="360" w:right="895"/>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 return to it. As a result, these questions will not appear in the review screen.</w:t>
      </w:r>
    </w:p>
    <w:p w14:paraId="1BFD725C" w14:textId="77777777" w:rsidR="00A53686" w:rsidRDefault="00A53686">
      <w:pPr>
        <w:pStyle w:val="Corpotesto"/>
        <w:ind w:left="0"/>
        <w:rPr>
          <w:rFonts w:ascii="Arial"/>
          <w:b/>
        </w:rPr>
      </w:pPr>
    </w:p>
    <w:p w14:paraId="6518F13C" w14:textId="77777777" w:rsidR="00A53686" w:rsidRDefault="00000000">
      <w:pPr>
        <w:pStyle w:val="Corpotesto"/>
        <w:spacing w:before="1"/>
        <w:ind w:right="908"/>
        <w:jc w:val="both"/>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4"/>
        </w:rPr>
        <w:t xml:space="preserve"> </w:t>
      </w:r>
      <w:r>
        <w:t>resource</w:t>
      </w:r>
      <w:r>
        <w:rPr>
          <w:spacing w:val="-3"/>
        </w:rPr>
        <w:t xml:space="preserve"> </w:t>
      </w:r>
      <w:r>
        <w:t>group named</w:t>
      </w:r>
      <w:r>
        <w:rPr>
          <w:spacing w:val="-4"/>
        </w:rPr>
        <w:t xml:space="preserve"> </w:t>
      </w:r>
      <w:r>
        <w:t>RG1.</w:t>
      </w:r>
      <w:r>
        <w:rPr>
          <w:spacing w:val="-5"/>
        </w:rPr>
        <w:t xml:space="preserve"> </w:t>
      </w:r>
      <w:r>
        <w:t>RG1</w:t>
      </w:r>
      <w:r>
        <w:rPr>
          <w:spacing w:val="-4"/>
        </w:rPr>
        <w:t xml:space="preserve"> </w:t>
      </w:r>
      <w:r>
        <w:t>contains</w:t>
      </w:r>
      <w:r>
        <w:rPr>
          <w:spacing w:val="-3"/>
        </w:rPr>
        <w:t xml:space="preserve"> </w:t>
      </w:r>
      <w:r>
        <w:t>resources</w:t>
      </w:r>
      <w:r>
        <w:rPr>
          <w:spacing w:val="-2"/>
        </w:rPr>
        <w:t xml:space="preserve"> </w:t>
      </w:r>
      <w:r>
        <w:t>that</w:t>
      </w:r>
      <w:r>
        <w:rPr>
          <w:spacing w:val="-3"/>
        </w:rPr>
        <w:t xml:space="preserve"> </w:t>
      </w:r>
      <w:r>
        <w:t>were</w:t>
      </w:r>
      <w:r>
        <w:rPr>
          <w:spacing w:val="-2"/>
        </w:rPr>
        <w:t xml:space="preserve"> </w:t>
      </w:r>
      <w:r>
        <w:t>deployed</w:t>
      </w:r>
      <w:r>
        <w:rPr>
          <w:spacing w:val="-2"/>
        </w:rPr>
        <w:t xml:space="preserve"> </w:t>
      </w:r>
      <w:r>
        <w:t>by</w:t>
      </w:r>
      <w:r>
        <w:rPr>
          <w:spacing w:val="-2"/>
        </w:rPr>
        <w:t xml:space="preserve"> </w:t>
      </w:r>
      <w:r>
        <w:t>using</w:t>
      </w:r>
      <w:r>
        <w:rPr>
          <w:spacing w:val="-4"/>
        </w:rPr>
        <w:t xml:space="preserve"> </w:t>
      </w:r>
      <w:r>
        <w:t>templates.</w:t>
      </w:r>
      <w:r>
        <w:rPr>
          <w:spacing w:val="-3"/>
        </w:rPr>
        <w:t xml:space="preserve"> </w:t>
      </w:r>
      <w:r>
        <w:t>You</w:t>
      </w:r>
      <w:r>
        <w:rPr>
          <w:spacing w:val="-2"/>
        </w:rPr>
        <w:t xml:space="preserve"> </w:t>
      </w:r>
      <w:r>
        <w:t>need</w:t>
      </w:r>
      <w:r>
        <w:rPr>
          <w:spacing w:val="-2"/>
        </w:rPr>
        <w:t xml:space="preserve"> </w:t>
      </w:r>
      <w:r>
        <w:t>to</w:t>
      </w:r>
      <w:r>
        <w:rPr>
          <w:spacing w:val="-2"/>
        </w:rPr>
        <w:t xml:space="preserve"> </w:t>
      </w:r>
      <w:r>
        <w:t>view the date and time when the resources were created in RG1.</w:t>
      </w:r>
    </w:p>
    <w:p w14:paraId="08EB8562" w14:textId="77777777" w:rsidR="00A53686" w:rsidRDefault="00000000">
      <w:pPr>
        <w:pStyle w:val="Corpotesto"/>
        <w:spacing w:before="229" w:after="37" w:line="480" w:lineRule="auto"/>
        <w:ind w:right="4175"/>
        <w:jc w:val="both"/>
      </w:pPr>
      <w:r>
        <w:t>Solution:</w:t>
      </w:r>
      <w:r>
        <w:rPr>
          <w:spacing w:val="-6"/>
        </w:rPr>
        <w:t xml:space="preserve"> </w:t>
      </w:r>
      <w:r>
        <w:t>From</w:t>
      </w:r>
      <w:r>
        <w:rPr>
          <w:spacing w:val="-6"/>
        </w:rPr>
        <w:t xml:space="preserve"> </w:t>
      </w:r>
      <w:r>
        <w:t>the</w:t>
      </w:r>
      <w:r>
        <w:rPr>
          <w:spacing w:val="-5"/>
        </w:rPr>
        <w:t xml:space="preserve"> </w:t>
      </w:r>
      <w:r>
        <w:t>RG1</w:t>
      </w:r>
      <w:r>
        <w:rPr>
          <w:spacing w:val="-5"/>
        </w:rPr>
        <w:t xml:space="preserve"> </w:t>
      </w:r>
      <w:r>
        <w:t>blade,</w:t>
      </w:r>
      <w:r>
        <w:rPr>
          <w:spacing w:val="-5"/>
        </w:rPr>
        <w:t xml:space="preserve"> </w:t>
      </w:r>
      <w:r>
        <w:t>you</w:t>
      </w:r>
      <w:r>
        <w:rPr>
          <w:spacing w:val="-5"/>
        </w:rPr>
        <w:t xml:space="preserve"> </w:t>
      </w:r>
      <w:r>
        <w:t>click</w:t>
      </w:r>
      <w:r>
        <w:rPr>
          <w:spacing w:val="-5"/>
        </w:rPr>
        <w:t xml:space="preserve"> </w:t>
      </w:r>
      <w:r>
        <w:t>Automation</w:t>
      </w:r>
      <w:r>
        <w:rPr>
          <w:spacing w:val="-5"/>
        </w:rPr>
        <w:t xml:space="preserve"> </w:t>
      </w:r>
      <w:r>
        <w:t>script.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21037365" w14:textId="77777777">
        <w:trPr>
          <w:trHeight w:val="242"/>
        </w:trPr>
        <w:tc>
          <w:tcPr>
            <w:tcW w:w="321" w:type="dxa"/>
          </w:tcPr>
          <w:p w14:paraId="4E68BA5F"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22C2AA14" w14:textId="77777777" w:rsidR="00A53686" w:rsidRDefault="00000000">
            <w:pPr>
              <w:pStyle w:val="TableParagraph"/>
              <w:spacing w:before="0" w:line="222" w:lineRule="exact"/>
              <w:ind w:left="31"/>
              <w:rPr>
                <w:sz w:val="20"/>
              </w:rPr>
            </w:pPr>
            <w:r>
              <w:rPr>
                <w:spacing w:val="-5"/>
                <w:sz w:val="20"/>
              </w:rPr>
              <w:t>Yes</w:t>
            </w:r>
          </w:p>
        </w:tc>
      </w:tr>
      <w:tr w:rsidR="00A53686" w14:paraId="13AF4FAA" w14:textId="77777777">
        <w:trPr>
          <w:trHeight w:val="242"/>
        </w:trPr>
        <w:tc>
          <w:tcPr>
            <w:tcW w:w="321" w:type="dxa"/>
          </w:tcPr>
          <w:p w14:paraId="1C6EB107" w14:textId="77777777" w:rsidR="00A53686" w:rsidRDefault="00000000">
            <w:pPr>
              <w:pStyle w:val="TableParagraph"/>
              <w:spacing w:line="210" w:lineRule="exact"/>
              <w:ind w:left="0" w:right="30"/>
              <w:rPr>
                <w:sz w:val="20"/>
              </w:rPr>
            </w:pPr>
            <w:r>
              <w:rPr>
                <w:spacing w:val="-5"/>
                <w:sz w:val="20"/>
              </w:rPr>
              <w:t>B.</w:t>
            </w:r>
          </w:p>
        </w:tc>
        <w:tc>
          <w:tcPr>
            <w:tcW w:w="478" w:type="dxa"/>
          </w:tcPr>
          <w:p w14:paraId="5D8A0A05" w14:textId="77777777" w:rsidR="00A53686" w:rsidRDefault="00000000">
            <w:pPr>
              <w:pStyle w:val="TableParagraph"/>
              <w:spacing w:line="210" w:lineRule="exact"/>
              <w:ind w:left="31" w:right="85"/>
              <w:rPr>
                <w:sz w:val="20"/>
              </w:rPr>
            </w:pPr>
            <w:r>
              <w:rPr>
                <w:spacing w:val="-5"/>
                <w:sz w:val="20"/>
              </w:rPr>
              <w:t>No</w:t>
            </w:r>
          </w:p>
        </w:tc>
      </w:tr>
    </w:tbl>
    <w:p w14:paraId="478FEB2C" w14:textId="77777777" w:rsidR="00A53686" w:rsidRDefault="00A53686">
      <w:pPr>
        <w:pStyle w:val="Corpotesto"/>
        <w:spacing w:before="29"/>
        <w:ind w:left="0"/>
      </w:pPr>
    </w:p>
    <w:p w14:paraId="773DDC96" w14:textId="77777777" w:rsidR="00A53686" w:rsidRDefault="00000000">
      <w:pPr>
        <w:spacing w:before="1"/>
        <w:ind w:left="360"/>
        <w:rPr>
          <w:sz w:val="20"/>
        </w:rPr>
      </w:pPr>
      <w:r>
        <w:rPr>
          <w:rFonts w:ascii="Arial"/>
          <w:b/>
          <w:sz w:val="20"/>
        </w:rPr>
        <w:t xml:space="preserve">Answer: </w:t>
      </w:r>
      <w:r>
        <w:rPr>
          <w:spacing w:val="-10"/>
          <w:sz w:val="20"/>
        </w:rPr>
        <w:t>B</w:t>
      </w:r>
    </w:p>
    <w:p w14:paraId="1B444C06" w14:textId="77777777" w:rsidR="00A53686" w:rsidRDefault="00A53686">
      <w:pPr>
        <w:pStyle w:val="Corpotesto"/>
        <w:spacing w:before="229"/>
        <w:ind w:left="0"/>
      </w:pPr>
    </w:p>
    <w:p w14:paraId="26253A74" w14:textId="77777777" w:rsidR="00A53686" w:rsidRDefault="00000000">
      <w:pPr>
        <w:pStyle w:val="Titolo3"/>
        <w:spacing w:before="1"/>
      </w:pPr>
      <w:r>
        <w:t>QUESTION</w:t>
      </w:r>
      <w:r>
        <w:rPr>
          <w:spacing w:val="-3"/>
        </w:rPr>
        <w:t xml:space="preserve"> </w:t>
      </w:r>
      <w:r>
        <w:rPr>
          <w:spacing w:val="-5"/>
        </w:rPr>
        <w:t>93</w:t>
      </w:r>
    </w:p>
    <w:p w14:paraId="7D40376C" w14:textId="77777777" w:rsidR="00A53686" w:rsidRDefault="00000000">
      <w:pPr>
        <w:ind w:left="360" w:right="895"/>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 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 return to it. As a result, these questions will not appear in the review screen.</w:t>
      </w:r>
    </w:p>
    <w:p w14:paraId="239B2EC9" w14:textId="77777777" w:rsidR="00A53686" w:rsidRDefault="00A53686">
      <w:pPr>
        <w:pStyle w:val="Corpotesto"/>
        <w:ind w:left="0"/>
        <w:rPr>
          <w:rFonts w:ascii="Arial"/>
          <w:b/>
        </w:rPr>
      </w:pPr>
    </w:p>
    <w:p w14:paraId="135E94F0" w14:textId="77777777" w:rsidR="00A53686" w:rsidRDefault="00000000">
      <w:pPr>
        <w:pStyle w:val="Corpotesto"/>
        <w:spacing w:before="1"/>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virtual</w:t>
      </w:r>
      <w:r>
        <w:rPr>
          <w:spacing w:val="-2"/>
        </w:rPr>
        <w:t xml:space="preserve"> </w:t>
      </w:r>
      <w:r>
        <w:t>machine</w:t>
      </w:r>
      <w:r>
        <w:rPr>
          <w:spacing w:val="-2"/>
        </w:rPr>
        <w:t xml:space="preserve"> </w:t>
      </w:r>
      <w:r>
        <w:t>named</w:t>
      </w:r>
      <w:r>
        <w:rPr>
          <w:spacing w:val="-2"/>
        </w:rPr>
        <w:t xml:space="preserve"> </w:t>
      </w:r>
      <w:r>
        <w:t>VM1.</w:t>
      </w:r>
      <w:r>
        <w:rPr>
          <w:spacing w:val="-3"/>
        </w:rPr>
        <w:t xml:space="preserve"> </w:t>
      </w:r>
      <w:r>
        <w:t>VM1</w:t>
      </w:r>
      <w:r>
        <w:rPr>
          <w:spacing w:val="-3"/>
        </w:rPr>
        <w:t xml:space="preserve"> </w:t>
      </w:r>
      <w:r>
        <w:t>was</w:t>
      </w:r>
      <w:r>
        <w:rPr>
          <w:spacing w:val="-2"/>
        </w:rPr>
        <w:t xml:space="preserve"> </w:t>
      </w:r>
      <w:r>
        <w:t>deployed</w:t>
      </w:r>
      <w:r>
        <w:rPr>
          <w:spacing w:val="-3"/>
        </w:rPr>
        <w:t xml:space="preserve"> </w:t>
      </w:r>
      <w:r>
        <w:t>by</w:t>
      </w:r>
      <w:r>
        <w:rPr>
          <w:spacing w:val="-2"/>
        </w:rPr>
        <w:t xml:space="preserve"> </w:t>
      </w:r>
      <w:r>
        <w:t>using</w:t>
      </w:r>
      <w:r>
        <w:rPr>
          <w:spacing w:val="-2"/>
        </w:rPr>
        <w:t xml:space="preserve"> </w:t>
      </w:r>
      <w:r>
        <w:t>a</w:t>
      </w:r>
      <w:r>
        <w:rPr>
          <w:spacing w:val="-4"/>
        </w:rPr>
        <w:t xml:space="preserve"> </w:t>
      </w:r>
      <w:r>
        <w:t>custom</w:t>
      </w:r>
      <w:r>
        <w:rPr>
          <w:spacing w:val="-3"/>
        </w:rPr>
        <w:t xml:space="preserve"> </w:t>
      </w:r>
      <w:r>
        <w:t>Azure Resource Manager template named ARM1.json.</w:t>
      </w:r>
    </w:p>
    <w:p w14:paraId="2E846C58" w14:textId="77777777" w:rsidR="00A53686" w:rsidRDefault="00000000">
      <w:pPr>
        <w:pStyle w:val="Corpotesto"/>
        <w:ind w:right="3158"/>
      </w:pPr>
      <w:r>
        <w:t>You</w:t>
      </w:r>
      <w:r>
        <w:rPr>
          <w:spacing w:val="-5"/>
        </w:rPr>
        <w:t xml:space="preserve"> </w:t>
      </w:r>
      <w:r>
        <w:t>receive</w:t>
      </w:r>
      <w:r>
        <w:rPr>
          <w:spacing w:val="-4"/>
        </w:rPr>
        <w:t xml:space="preserve"> </w:t>
      </w:r>
      <w:r>
        <w:t>a</w:t>
      </w:r>
      <w:r>
        <w:rPr>
          <w:spacing w:val="-6"/>
        </w:rPr>
        <w:t xml:space="preserve"> </w:t>
      </w:r>
      <w:r>
        <w:t>notification</w:t>
      </w:r>
      <w:r>
        <w:rPr>
          <w:spacing w:val="-4"/>
        </w:rPr>
        <w:t xml:space="preserve"> </w:t>
      </w:r>
      <w:r>
        <w:t>that</w:t>
      </w:r>
      <w:r>
        <w:rPr>
          <w:spacing w:val="-5"/>
        </w:rPr>
        <w:t xml:space="preserve"> </w:t>
      </w:r>
      <w:r>
        <w:t>VM1</w:t>
      </w:r>
      <w:r>
        <w:rPr>
          <w:spacing w:val="-5"/>
        </w:rPr>
        <w:t xml:space="preserve"> </w:t>
      </w:r>
      <w:r>
        <w:t>will</w:t>
      </w:r>
      <w:r>
        <w:rPr>
          <w:spacing w:val="-4"/>
        </w:rPr>
        <w:t xml:space="preserve"> </w:t>
      </w:r>
      <w:r>
        <w:t>be</w:t>
      </w:r>
      <w:r>
        <w:rPr>
          <w:spacing w:val="-4"/>
        </w:rPr>
        <w:t xml:space="preserve"> </w:t>
      </w:r>
      <w:r>
        <w:t>affected</w:t>
      </w:r>
      <w:r>
        <w:rPr>
          <w:spacing w:val="-4"/>
        </w:rPr>
        <w:t xml:space="preserve"> </w:t>
      </w:r>
      <w:r>
        <w:t>by</w:t>
      </w:r>
      <w:r>
        <w:rPr>
          <w:spacing w:val="-4"/>
        </w:rPr>
        <w:t xml:space="preserve"> </w:t>
      </w:r>
      <w:r>
        <w:t>maintenance. You need to move VM1 to a different host immediately.</w:t>
      </w:r>
    </w:p>
    <w:p w14:paraId="293D2571" w14:textId="77777777" w:rsidR="00A53686" w:rsidRDefault="00000000">
      <w:pPr>
        <w:pStyle w:val="Corpotesto"/>
        <w:spacing w:before="229" w:after="36" w:line="480" w:lineRule="auto"/>
        <w:ind w:right="779"/>
      </w:pPr>
      <w:r>
        <w:t>Solution:</w:t>
      </w:r>
      <w:r>
        <w:rPr>
          <w:spacing w:val="-4"/>
        </w:rPr>
        <w:t xml:space="preserve"> </w:t>
      </w:r>
      <w:r>
        <w:t>From</w:t>
      </w:r>
      <w:r>
        <w:rPr>
          <w:spacing w:val="-4"/>
        </w:rPr>
        <w:t xml:space="preserve"> </w:t>
      </w:r>
      <w:r>
        <w:t>the</w:t>
      </w:r>
      <w:r>
        <w:rPr>
          <w:spacing w:val="-3"/>
        </w:rPr>
        <w:t xml:space="preserve"> </w:t>
      </w:r>
      <w:r>
        <w:t>Overview</w:t>
      </w:r>
      <w:r>
        <w:rPr>
          <w:spacing w:val="-3"/>
        </w:rPr>
        <w:t xml:space="preserve"> </w:t>
      </w:r>
      <w:r>
        <w:t>blade,</w:t>
      </w:r>
      <w:r>
        <w:rPr>
          <w:spacing w:val="-4"/>
        </w:rPr>
        <w:t xml:space="preserve"> </w:t>
      </w:r>
      <w:r>
        <w:t>you</w:t>
      </w:r>
      <w:r>
        <w:rPr>
          <w:spacing w:val="-4"/>
        </w:rPr>
        <w:t xml:space="preserve"> </w:t>
      </w:r>
      <w:r>
        <w:t>move</w:t>
      </w:r>
      <w:r>
        <w:rPr>
          <w:spacing w:val="-3"/>
        </w:rPr>
        <w:t xml:space="preserve"> </w:t>
      </w:r>
      <w:r>
        <w:t>the</w:t>
      </w:r>
      <w:r>
        <w:rPr>
          <w:spacing w:val="-4"/>
        </w:rPr>
        <w:t xml:space="preserve"> </w:t>
      </w:r>
      <w:r>
        <w:t>virtual</w:t>
      </w:r>
      <w:r>
        <w:rPr>
          <w:spacing w:val="-3"/>
        </w:rPr>
        <w:t xml:space="preserve"> </w:t>
      </w:r>
      <w:r>
        <w:t>machine</w:t>
      </w:r>
      <w:r>
        <w:rPr>
          <w:spacing w:val="-4"/>
        </w:rPr>
        <w:t xml:space="preserve"> </w:t>
      </w:r>
      <w:r>
        <w:t>to</w:t>
      </w:r>
      <w:r>
        <w:rPr>
          <w:spacing w:val="-3"/>
        </w:rPr>
        <w:t xml:space="preserve"> </w:t>
      </w:r>
      <w:r>
        <w:t>a</w:t>
      </w:r>
      <w:r>
        <w:rPr>
          <w:spacing w:val="-4"/>
        </w:rPr>
        <w:t xml:space="preserve"> </w:t>
      </w:r>
      <w:r>
        <w:t>different</w:t>
      </w:r>
      <w:r>
        <w:rPr>
          <w:spacing w:val="-4"/>
        </w:rPr>
        <w:t xml:space="preserve"> </w:t>
      </w:r>
      <w:r>
        <w:t>resource</w:t>
      </w:r>
      <w:r>
        <w:rPr>
          <w:spacing w:val="-3"/>
        </w:rPr>
        <w:t xml:space="preserve"> </w:t>
      </w:r>
      <w:r>
        <w:t>group.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2FBEF90D" w14:textId="77777777">
        <w:trPr>
          <w:trHeight w:val="242"/>
        </w:trPr>
        <w:tc>
          <w:tcPr>
            <w:tcW w:w="321" w:type="dxa"/>
          </w:tcPr>
          <w:p w14:paraId="29D21FBE"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D187EA2" w14:textId="77777777" w:rsidR="00A53686" w:rsidRDefault="00000000">
            <w:pPr>
              <w:pStyle w:val="TableParagraph"/>
              <w:spacing w:before="0" w:line="222" w:lineRule="exact"/>
              <w:ind w:left="31"/>
              <w:rPr>
                <w:sz w:val="20"/>
              </w:rPr>
            </w:pPr>
            <w:r>
              <w:rPr>
                <w:spacing w:val="-5"/>
                <w:sz w:val="20"/>
              </w:rPr>
              <w:t>Yes</w:t>
            </w:r>
          </w:p>
        </w:tc>
      </w:tr>
      <w:tr w:rsidR="00A53686" w14:paraId="010DC6BD" w14:textId="77777777">
        <w:trPr>
          <w:trHeight w:val="242"/>
        </w:trPr>
        <w:tc>
          <w:tcPr>
            <w:tcW w:w="321" w:type="dxa"/>
          </w:tcPr>
          <w:p w14:paraId="4C65264A" w14:textId="77777777" w:rsidR="00A53686" w:rsidRDefault="00000000">
            <w:pPr>
              <w:pStyle w:val="TableParagraph"/>
              <w:spacing w:line="210" w:lineRule="exact"/>
              <w:ind w:left="0" w:right="30"/>
              <w:rPr>
                <w:sz w:val="20"/>
              </w:rPr>
            </w:pPr>
            <w:r>
              <w:rPr>
                <w:spacing w:val="-5"/>
                <w:sz w:val="20"/>
              </w:rPr>
              <w:t>B.</w:t>
            </w:r>
          </w:p>
        </w:tc>
        <w:tc>
          <w:tcPr>
            <w:tcW w:w="478" w:type="dxa"/>
          </w:tcPr>
          <w:p w14:paraId="5F7AB20F" w14:textId="77777777" w:rsidR="00A53686" w:rsidRDefault="00000000">
            <w:pPr>
              <w:pStyle w:val="TableParagraph"/>
              <w:spacing w:line="210" w:lineRule="exact"/>
              <w:ind w:left="31" w:right="85"/>
              <w:rPr>
                <w:sz w:val="20"/>
              </w:rPr>
            </w:pPr>
            <w:r>
              <w:rPr>
                <w:spacing w:val="-5"/>
                <w:sz w:val="20"/>
              </w:rPr>
              <w:t>No</w:t>
            </w:r>
          </w:p>
        </w:tc>
      </w:tr>
    </w:tbl>
    <w:p w14:paraId="088DF99C" w14:textId="77777777" w:rsidR="00A53686" w:rsidRDefault="00A53686">
      <w:pPr>
        <w:pStyle w:val="Corpotesto"/>
        <w:spacing w:before="29"/>
        <w:ind w:left="0"/>
      </w:pPr>
    </w:p>
    <w:p w14:paraId="49AD8AF2" w14:textId="77777777" w:rsidR="00A53686" w:rsidRDefault="00000000">
      <w:pPr>
        <w:spacing w:before="1"/>
        <w:ind w:left="360"/>
        <w:rPr>
          <w:sz w:val="20"/>
        </w:rPr>
      </w:pPr>
      <w:r>
        <w:rPr>
          <w:rFonts w:ascii="Arial"/>
          <w:b/>
          <w:sz w:val="20"/>
        </w:rPr>
        <w:t xml:space="preserve">Answer: </w:t>
      </w:r>
      <w:r>
        <w:rPr>
          <w:spacing w:val="-10"/>
          <w:sz w:val="20"/>
        </w:rPr>
        <w:t>B</w:t>
      </w:r>
    </w:p>
    <w:p w14:paraId="21B850E0" w14:textId="77777777" w:rsidR="00A53686" w:rsidRDefault="00A53686">
      <w:pPr>
        <w:pStyle w:val="Corpotesto"/>
        <w:spacing w:before="229"/>
        <w:ind w:left="0"/>
      </w:pPr>
    </w:p>
    <w:p w14:paraId="37037333" w14:textId="77777777" w:rsidR="00A53686" w:rsidRDefault="00000000">
      <w:pPr>
        <w:pStyle w:val="Titolo3"/>
        <w:spacing w:before="1"/>
      </w:pPr>
      <w:r>
        <w:t>QUESTION</w:t>
      </w:r>
      <w:r>
        <w:rPr>
          <w:spacing w:val="-3"/>
        </w:rPr>
        <w:t xml:space="preserve"> </w:t>
      </w:r>
      <w:r>
        <w:rPr>
          <w:spacing w:val="-5"/>
        </w:rPr>
        <w:t>94</w:t>
      </w:r>
    </w:p>
    <w:p w14:paraId="1A672C7E" w14:textId="77777777" w:rsidR="00A53686" w:rsidRDefault="00000000">
      <w:pPr>
        <w:ind w:left="360" w:right="895"/>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 return to it. As a result, these questions will not appear in the review screen.</w:t>
      </w:r>
    </w:p>
    <w:p w14:paraId="0322A3C3" w14:textId="77777777" w:rsidR="00A53686" w:rsidRDefault="00A53686">
      <w:pPr>
        <w:pStyle w:val="Corpotesto"/>
        <w:ind w:left="0"/>
        <w:rPr>
          <w:rFonts w:ascii="Arial"/>
          <w:b/>
        </w:rPr>
      </w:pPr>
    </w:p>
    <w:p w14:paraId="62F115FA"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virtual</w:t>
      </w:r>
      <w:r>
        <w:rPr>
          <w:spacing w:val="-2"/>
        </w:rPr>
        <w:t xml:space="preserve"> </w:t>
      </w:r>
      <w:r>
        <w:t>machine</w:t>
      </w:r>
      <w:r>
        <w:rPr>
          <w:spacing w:val="-2"/>
        </w:rPr>
        <w:t xml:space="preserve"> </w:t>
      </w:r>
      <w:r>
        <w:t>named</w:t>
      </w:r>
      <w:r>
        <w:rPr>
          <w:spacing w:val="-2"/>
        </w:rPr>
        <w:t xml:space="preserve"> </w:t>
      </w:r>
      <w:r>
        <w:t>VM1.</w:t>
      </w:r>
      <w:r>
        <w:rPr>
          <w:spacing w:val="-3"/>
        </w:rPr>
        <w:t xml:space="preserve"> </w:t>
      </w:r>
      <w:r>
        <w:t>VM1</w:t>
      </w:r>
      <w:r>
        <w:rPr>
          <w:spacing w:val="-3"/>
        </w:rPr>
        <w:t xml:space="preserve"> </w:t>
      </w:r>
      <w:r>
        <w:t>was</w:t>
      </w:r>
      <w:r>
        <w:rPr>
          <w:spacing w:val="-1"/>
        </w:rPr>
        <w:t xml:space="preserve"> </w:t>
      </w:r>
      <w:r>
        <w:t>deployed</w:t>
      </w:r>
      <w:r>
        <w:rPr>
          <w:spacing w:val="-3"/>
        </w:rPr>
        <w:t xml:space="preserve"> </w:t>
      </w:r>
      <w:r>
        <w:t>by</w:t>
      </w:r>
      <w:r>
        <w:rPr>
          <w:spacing w:val="-2"/>
        </w:rPr>
        <w:t xml:space="preserve"> </w:t>
      </w:r>
      <w:r>
        <w:t>using</w:t>
      </w:r>
      <w:r>
        <w:rPr>
          <w:spacing w:val="-2"/>
        </w:rPr>
        <w:t xml:space="preserve"> </w:t>
      </w:r>
      <w:r>
        <w:t>a</w:t>
      </w:r>
      <w:r>
        <w:rPr>
          <w:spacing w:val="-4"/>
        </w:rPr>
        <w:t xml:space="preserve"> </w:t>
      </w:r>
      <w:r>
        <w:t>custom</w:t>
      </w:r>
      <w:r>
        <w:rPr>
          <w:spacing w:val="-3"/>
        </w:rPr>
        <w:t xml:space="preserve"> </w:t>
      </w:r>
      <w:r>
        <w:t>Azure Resource Manager template named ARM1.json.</w:t>
      </w:r>
    </w:p>
    <w:p w14:paraId="55E5031E" w14:textId="77777777" w:rsidR="00A53686" w:rsidRDefault="00000000">
      <w:pPr>
        <w:pStyle w:val="Corpotesto"/>
        <w:ind w:right="3158"/>
      </w:pPr>
      <w:r>
        <w:t>You</w:t>
      </w:r>
      <w:r>
        <w:rPr>
          <w:spacing w:val="-4"/>
        </w:rPr>
        <w:t xml:space="preserve"> </w:t>
      </w:r>
      <w:r>
        <w:t>receive</w:t>
      </w:r>
      <w:r>
        <w:rPr>
          <w:spacing w:val="-3"/>
        </w:rPr>
        <w:t xml:space="preserve"> </w:t>
      </w:r>
      <w:r>
        <w:t>a</w:t>
      </w:r>
      <w:r>
        <w:rPr>
          <w:spacing w:val="-5"/>
        </w:rPr>
        <w:t xml:space="preserve"> </w:t>
      </w:r>
      <w:r>
        <w:t>notification</w:t>
      </w:r>
      <w:r>
        <w:rPr>
          <w:spacing w:val="-4"/>
        </w:rPr>
        <w:t xml:space="preserve"> </w:t>
      </w:r>
      <w:r>
        <w:t>that</w:t>
      </w:r>
      <w:r>
        <w:rPr>
          <w:spacing w:val="-4"/>
        </w:rPr>
        <w:t xml:space="preserve"> </w:t>
      </w:r>
      <w:r>
        <w:t>VM1</w:t>
      </w:r>
      <w:r>
        <w:rPr>
          <w:spacing w:val="-3"/>
        </w:rPr>
        <w:t xml:space="preserve"> </w:t>
      </w:r>
      <w:r>
        <w:t>will</w:t>
      </w:r>
      <w:r>
        <w:rPr>
          <w:spacing w:val="-4"/>
        </w:rPr>
        <w:t xml:space="preserve"> </w:t>
      </w:r>
      <w:r>
        <w:t>be</w:t>
      </w:r>
      <w:r>
        <w:rPr>
          <w:spacing w:val="-3"/>
        </w:rPr>
        <w:t xml:space="preserve"> </w:t>
      </w:r>
      <w:r>
        <w:t>affected</w:t>
      </w:r>
      <w:r>
        <w:rPr>
          <w:spacing w:val="-4"/>
        </w:rPr>
        <w:t xml:space="preserve"> </w:t>
      </w:r>
      <w:r>
        <w:t>by</w:t>
      </w:r>
      <w:r>
        <w:rPr>
          <w:spacing w:val="-3"/>
        </w:rPr>
        <w:t xml:space="preserve"> </w:t>
      </w:r>
      <w:r>
        <w:t>maintenance. You need to move VM1 to a different host immediately.</w:t>
      </w:r>
    </w:p>
    <w:p w14:paraId="4DB58AF0" w14:textId="77777777" w:rsidR="00A53686" w:rsidRDefault="00A53686">
      <w:pPr>
        <w:pStyle w:val="Corpotesto"/>
        <w:sectPr w:rsidR="00A53686">
          <w:pgSz w:w="12240" w:h="15840"/>
          <w:pgMar w:top="1080" w:right="1080" w:bottom="1000" w:left="1440" w:header="0" w:footer="800" w:gutter="0"/>
          <w:cols w:space="720"/>
        </w:sectPr>
      </w:pPr>
    </w:p>
    <w:p w14:paraId="489FE863" w14:textId="77777777" w:rsidR="00A53686" w:rsidRDefault="00A53686">
      <w:pPr>
        <w:pStyle w:val="Corpotesto"/>
        <w:ind w:left="0"/>
      </w:pPr>
    </w:p>
    <w:p w14:paraId="39A2F794" w14:textId="77777777" w:rsidR="00A53686" w:rsidRDefault="00A53686">
      <w:pPr>
        <w:pStyle w:val="Corpotesto"/>
        <w:spacing w:before="130"/>
        <w:ind w:left="0"/>
      </w:pPr>
    </w:p>
    <w:p w14:paraId="3C00CBE5" w14:textId="77777777" w:rsidR="00A53686" w:rsidRDefault="00000000">
      <w:pPr>
        <w:pStyle w:val="Corpotesto"/>
        <w:spacing w:after="37" w:line="480" w:lineRule="auto"/>
        <w:ind w:right="3576"/>
      </w:pPr>
      <w:r>
        <w:t>Solution:</w:t>
      </w:r>
      <w:r>
        <w:rPr>
          <w:spacing w:val="-5"/>
        </w:rPr>
        <w:t xml:space="preserve"> </w:t>
      </w:r>
      <w:r>
        <w:t>From</w:t>
      </w:r>
      <w:r>
        <w:rPr>
          <w:spacing w:val="-5"/>
        </w:rPr>
        <w:t xml:space="preserve"> </w:t>
      </w:r>
      <w:r>
        <w:t>the</w:t>
      </w:r>
      <w:r>
        <w:rPr>
          <w:spacing w:val="-4"/>
        </w:rPr>
        <w:t xml:space="preserve"> </w:t>
      </w:r>
      <w:r>
        <w:t>Update</w:t>
      </w:r>
      <w:r>
        <w:rPr>
          <w:spacing w:val="-6"/>
        </w:rPr>
        <w:t xml:space="preserve"> </w:t>
      </w:r>
      <w:r>
        <w:t>management</w:t>
      </w:r>
      <w:r>
        <w:rPr>
          <w:spacing w:val="-6"/>
        </w:rPr>
        <w:t xml:space="preserve"> </w:t>
      </w:r>
      <w:r>
        <w:t>blade,</w:t>
      </w:r>
      <w:r>
        <w:rPr>
          <w:spacing w:val="-5"/>
        </w:rPr>
        <w:t xml:space="preserve"> </w:t>
      </w:r>
      <w:r>
        <w:t>you</w:t>
      </w:r>
      <w:r>
        <w:rPr>
          <w:spacing w:val="-4"/>
        </w:rPr>
        <w:t xml:space="preserve"> </w:t>
      </w:r>
      <w:r>
        <w:t>click</w:t>
      </w:r>
      <w:r>
        <w:rPr>
          <w:spacing w:val="-3"/>
        </w:rPr>
        <w:t xml:space="preserve"> </w:t>
      </w:r>
      <w:r>
        <w:t>enable.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5CF1F9C5" w14:textId="77777777">
        <w:trPr>
          <w:trHeight w:val="242"/>
        </w:trPr>
        <w:tc>
          <w:tcPr>
            <w:tcW w:w="321" w:type="dxa"/>
          </w:tcPr>
          <w:p w14:paraId="059AF5F3"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24DA1204" w14:textId="77777777" w:rsidR="00A53686" w:rsidRDefault="00000000">
            <w:pPr>
              <w:pStyle w:val="TableParagraph"/>
              <w:spacing w:before="0" w:line="222" w:lineRule="exact"/>
              <w:ind w:left="31"/>
              <w:rPr>
                <w:sz w:val="20"/>
              </w:rPr>
            </w:pPr>
            <w:r>
              <w:rPr>
                <w:spacing w:val="-5"/>
                <w:sz w:val="20"/>
              </w:rPr>
              <w:t>Yes</w:t>
            </w:r>
          </w:p>
        </w:tc>
      </w:tr>
      <w:tr w:rsidR="00A53686" w14:paraId="62980C88" w14:textId="77777777">
        <w:trPr>
          <w:trHeight w:val="242"/>
        </w:trPr>
        <w:tc>
          <w:tcPr>
            <w:tcW w:w="321" w:type="dxa"/>
          </w:tcPr>
          <w:p w14:paraId="4A07DDFF" w14:textId="77777777" w:rsidR="00A53686" w:rsidRDefault="00000000">
            <w:pPr>
              <w:pStyle w:val="TableParagraph"/>
              <w:spacing w:line="210" w:lineRule="exact"/>
              <w:ind w:left="0" w:right="30"/>
              <w:rPr>
                <w:sz w:val="20"/>
              </w:rPr>
            </w:pPr>
            <w:r>
              <w:rPr>
                <w:spacing w:val="-5"/>
                <w:sz w:val="20"/>
              </w:rPr>
              <w:t>B.</w:t>
            </w:r>
          </w:p>
        </w:tc>
        <w:tc>
          <w:tcPr>
            <w:tcW w:w="478" w:type="dxa"/>
          </w:tcPr>
          <w:p w14:paraId="2ADC5AE7" w14:textId="77777777" w:rsidR="00A53686" w:rsidRDefault="00000000">
            <w:pPr>
              <w:pStyle w:val="TableParagraph"/>
              <w:spacing w:line="210" w:lineRule="exact"/>
              <w:ind w:left="31" w:right="85"/>
              <w:rPr>
                <w:sz w:val="20"/>
              </w:rPr>
            </w:pPr>
            <w:r>
              <w:rPr>
                <w:spacing w:val="-5"/>
                <w:sz w:val="20"/>
              </w:rPr>
              <w:t>No</w:t>
            </w:r>
          </w:p>
        </w:tc>
      </w:tr>
    </w:tbl>
    <w:p w14:paraId="7E25BB95" w14:textId="77777777" w:rsidR="00A53686" w:rsidRDefault="00A53686">
      <w:pPr>
        <w:pStyle w:val="Corpotesto"/>
        <w:spacing w:before="29"/>
        <w:ind w:left="0"/>
      </w:pPr>
    </w:p>
    <w:p w14:paraId="089A3ED7" w14:textId="77777777" w:rsidR="00A53686" w:rsidRDefault="00000000">
      <w:pPr>
        <w:spacing w:before="1"/>
        <w:ind w:left="360"/>
        <w:rPr>
          <w:sz w:val="20"/>
        </w:rPr>
      </w:pPr>
      <w:r>
        <w:rPr>
          <w:rFonts w:ascii="Arial"/>
          <w:b/>
          <w:sz w:val="20"/>
        </w:rPr>
        <w:t xml:space="preserve">Answer: </w:t>
      </w:r>
      <w:r>
        <w:rPr>
          <w:spacing w:val="-10"/>
          <w:sz w:val="20"/>
        </w:rPr>
        <w:t>B</w:t>
      </w:r>
    </w:p>
    <w:p w14:paraId="20696D63" w14:textId="77777777" w:rsidR="00A53686" w:rsidRDefault="00000000">
      <w:pPr>
        <w:spacing w:line="230" w:lineRule="exact"/>
        <w:ind w:left="360"/>
        <w:rPr>
          <w:rFonts w:ascii="Arial"/>
          <w:b/>
          <w:sz w:val="20"/>
        </w:rPr>
      </w:pPr>
      <w:r>
        <w:rPr>
          <w:rFonts w:ascii="Arial"/>
          <w:b/>
          <w:spacing w:val="-2"/>
          <w:sz w:val="20"/>
        </w:rPr>
        <w:t>Explanation:</w:t>
      </w:r>
    </w:p>
    <w:p w14:paraId="07963A0C" w14:textId="77777777" w:rsidR="00A53686" w:rsidRDefault="00000000">
      <w:pPr>
        <w:pStyle w:val="Corpotesto"/>
        <w:spacing w:line="230" w:lineRule="exact"/>
      </w:pPr>
      <w:r>
        <w:t>You</w:t>
      </w:r>
      <w:r>
        <w:rPr>
          <w:spacing w:val="-5"/>
        </w:rPr>
        <w:t xml:space="preserve"> </w:t>
      </w:r>
      <w:r>
        <w:t>would</w:t>
      </w:r>
      <w:r>
        <w:rPr>
          <w:spacing w:val="-3"/>
        </w:rPr>
        <w:t xml:space="preserve"> </w:t>
      </w:r>
      <w:r>
        <w:t>need</w:t>
      </w:r>
      <w:r>
        <w:rPr>
          <w:spacing w:val="-3"/>
        </w:rPr>
        <w:t xml:space="preserve"> </w:t>
      </w:r>
      <w:r>
        <w:t>to</w:t>
      </w:r>
      <w:r>
        <w:rPr>
          <w:spacing w:val="-4"/>
        </w:rPr>
        <w:t xml:space="preserve"> </w:t>
      </w:r>
      <w:r>
        <w:t>Redeploy</w:t>
      </w:r>
      <w:r>
        <w:rPr>
          <w:spacing w:val="-3"/>
        </w:rPr>
        <w:t xml:space="preserve"> </w:t>
      </w:r>
      <w:r>
        <w:t>the</w:t>
      </w:r>
      <w:r>
        <w:rPr>
          <w:spacing w:val="-3"/>
        </w:rPr>
        <w:t xml:space="preserve"> </w:t>
      </w:r>
      <w:r>
        <w:rPr>
          <w:spacing w:val="-5"/>
        </w:rPr>
        <w:t>VM.</w:t>
      </w:r>
    </w:p>
    <w:p w14:paraId="293D91FD" w14:textId="77777777" w:rsidR="00A53686" w:rsidRDefault="00000000">
      <w:pPr>
        <w:pStyle w:val="Corpotesto"/>
        <w:ind w:right="895"/>
      </w:pPr>
      <w:r>
        <w:t>References:</w:t>
      </w:r>
      <w:r>
        <w:rPr>
          <w:spacing w:val="-14"/>
        </w:rPr>
        <w:t xml:space="preserve"> </w:t>
      </w:r>
      <w:r>
        <w:t xml:space="preserve">https://docs.microsoft.com/en-us/azure/virtual-machines/windows/redeploy-to-new- </w:t>
      </w:r>
      <w:r>
        <w:rPr>
          <w:spacing w:val="-4"/>
        </w:rPr>
        <w:t>node</w:t>
      </w:r>
    </w:p>
    <w:p w14:paraId="3A165028" w14:textId="77777777" w:rsidR="00A53686" w:rsidRDefault="00A53686">
      <w:pPr>
        <w:pStyle w:val="Corpotesto"/>
        <w:spacing w:before="229"/>
        <w:ind w:left="0"/>
      </w:pPr>
    </w:p>
    <w:p w14:paraId="050DDFAF" w14:textId="77777777" w:rsidR="00A53686" w:rsidRDefault="00000000">
      <w:pPr>
        <w:pStyle w:val="Titolo3"/>
        <w:spacing w:before="1"/>
      </w:pPr>
      <w:r>
        <w:t>QUESTION</w:t>
      </w:r>
      <w:r>
        <w:rPr>
          <w:spacing w:val="-3"/>
        </w:rPr>
        <w:t xml:space="preserve"> </w:t>
      </w:r>
      <w:r>
        <w:rPr>
          <w:spacing w:val="-5"/>
        </w:rPr>
        <w:t>95</w:t>
      </w:r>
    </w:p>
    <w:p w14:paraId="004AE531" w14:textId="77777777" w:rsidR="00A53686" w:rsidRDefault="00000000">
      <w:pPr>
        <w:pStyle w:val="Corpotesto"/>
        <w:ind w:right="779"/>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Active</w:t>
      </w:r>
      <w:r>
        <w:rPr>
          <w:spacing w:val="-5"/>
        </w:rPr>
        <w:t xml:space="preserve"> </w:t>
      </w:r>
      <w:r>
        <w:t>Directory</w:t>
      </w:r>
      <w:r>
        <w:rPr>
          <w:spacing w:val="-4"/>
        </w:rPr>
        <w:t xml:space="preserve"> </w:t>
      </w:r>
      <w:r>
        <w:t>(Azure</w:t>
      </w:r>
      <w:r>
        <w:rPr>
          <w:spacing w:val="-4"/>
        </w:rPr>
        <w:t xml:space="preserve"> </w:t>
      </w:r>
      <w:r>
        <w:t>AD)</w:t>
      </w:r>
      <w:r>
        <w:rPr>
          <w:spacing w:val="-4"/>
        </w:rPr>
        <w:t xml:space="preserve"> </w:t>
      </w:r>
      <w:r>
        <w:t>tenant</w:t>
      </w:r>
      <w:r>
        <w:rPr>
          <w:spacing w:val="-5"/>
        </w:rPr>
        <w:t xml:space="preserve"> </w:t>
      </w:r>
      <w:r>
        <w:t>named</w:t>
      </w:r>
      <w:r>
        <w:rPr>
          <w:spacing w:val="-4"/>
        </w:rPr>
        <w:t xml:space="preserve"> </w:t>
      </w:r>
      <w:r>
        <w:t>contosocloud.onmicrosoft.com. Your company has a public DNS zone for contoso.com.</w:t>
      </w:r>
    </w:p>
    <w:p w14:paraId="54472725" w14:textId="77777777" w:rsidR="00A53686" w:rsidRDefault="00000000">
      <w:pPr>
        <w:pStyle w:val="Corpotesto"/>
        <w:ind w:right="3576"/>
      </w:pPr>
      <w:r>
        <w:t>You</w:t>
      </w:r>
      <w:r>
        <w:rPr>
          <w:spacing w:val="-5"/>
        </w:rPr>
        <w:t xml:space="preserve"> </w:t>
      </w:r>
      <w:r>
        <w:t>add</w:t>
      </w:r>
      <w:r>
        <w:rPr>
          <w:spacing w:val="-4"/>
        </w:rPr>
        <w:t xml:space="preserve"> </w:t>
      </w:r>
      <w:r>
        <w:t>contoso.com</w:t>
      </w:r>
      <w:r>
        <w:rPr>
          <w:spacing w:val="-5"/>
        </w:rPr>
        <w:t xml:space="preserve"> </w:t>
      </w:r>
      <w:r>
        <w:t>as</w:t>
      </w:r>
      <w:r>
        <w:rPr>
          <w:spacing w:val="-4"/>
        </w:rPr>
        <w:t xml:space="preserve"> </w:t>
      </w:r>
      <w:r>
        <w:t>a</w:t>
      </w:r>
      <w:r>
        <w:rPr>
          <w:spacing w:val="-5"/>
        </w:rPr>
        <w:t xml:space="preserve"> </w:t>
      </w:r>
      <w:r>
        <w:t>custom</w:t>
      </w:r>
      <w:r>
        <w:rPr>
          <w:spacing w:val="-5"/>
        </w:rPr>
        <w:t xml:space="preserve"> </w:t>
      </w:r>
      <w:r>
        <w:t>domain</w:t>
      </w:r>
      <w:r>
        <w:rPr>
          <w:spacing w:val="-4"/>
        </w:rPr>
        <w:t xml:space="preserve"> </w:t>
      </w:r>
      <w:r>
        <w:t>name</w:t>
      </w:r>
      <w:r>
        <w:rPr>
          <w:spacing w:val="-4"/>
        </w:rPr>
        <w:t xml:space="preserve"> </w:t>
      </w:r>
      <w:r>
        <w:t>to</w:t>
      </w:r>
      <w:r>
        <w:rPr>
          <w:spacing w:val="-6"/>
        </w:rPr>
        <w:t xml:space="preserve"> </w:t>
      </w:r>
      <w:r>
        <w:t>Azure</w:t>
      </w:r>
      <w:r>
        <w:rPr>
          <w:spacing w:val="-5"/>
        </w:rPr>
        <w:t xml:space="preserve"> </w:t>
      </w:r>
      <w:r>
        <w:t>AD. You need to ensure that Azure can verify the domain name.</w:t>
      </w:r>
    </w:p>
    <w:p w14:paraId="48B5A5F0" w14:textId="77777777" w:rsidR="00A53686" w:rsidRDefault="00000000">
      <w:pPr>
        <w:pStyle w:val="Corpotesto"/>
        <w:spacing w:before="1"/>
      </w:pPr>
      <w:r>
        <w:t>Which</w:t>
      </w:r>
      <w:r>
        <w:rPr>
          <w:spacing w:val="-3"/>
        </w:rPr>
        <w:t xml:space="preserve"> </w:t>
      </w:r>
      <w:r>
        <w:t>type</w:t>
      </w:r>
      <w:r>
        <w:rPr>
          <w:spacing w:val="-4"/>
        </w:rPr>
        <w:t xml:space="preserve"> </w:t>
      </w:r>
      <w:r>
        <w:t>of</w:t>
      </w:r>
      <w:r>
        <w:rPr>
          <w:spacing w:val="-4"/>
        </w:rPr>
        <w:t xml:space="preserve"> </w:t>
      </w:r>
      <w:r>
        <w:t>DNS</w:t>
      </w:r>
      <w:r>
        <w:rPr>
          <w:spacing w:val="-4"/>
        </w:rPr>
        <w:t xml:space="preserve"> </w:t>
      </w:r>
      <w:r>
        <w:t>record</w:t>
      </w:r>
      <w:r>
        <w:rPr>
          <w:spacing w:val="-5"/>
        </w:rPr>
        <w:t xml:space="preserve"> </w:t>
      </w:r>
      <w:r>
        <w:t>should</w:t>
      </w:r>
      <w:r>
        <w:rPr>
          <w:spacing w:val="-3"/>
        </w:rPr>
        <w:t xml:space="preserve"> </w:t>
      </w:r>
      <w:r>
        <w:t>you</w:t>
      </w:r>
      <w:r>
        <w:rPr>
          <w:spacing w:val="-2"/>
        </w:rPr>
        <w:t xml:space="preserve"> create?</w:t>
      </w:r>
    </w:p>
    <w:p w14:paraId="7BABB4D6"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794"/>
      </w:tblGrid>
      <w:tr w:rsidR="00A53686" w14:paraId="6B7119CA" w14:textId="77777777">
        <w:trPr>
          <w:trHeight w:val="242"/>
        </w:trPr>
        <w:tc>
          <w:tcPr>
            <w:tcW w:w="327" w:type="dxa"/>
          </w:tcPr>
          <w:p w14:paraId="05456EFB" w14:textId="77777777" w:rsidR="00A53686" w:rsidRDefault="00000000">
            <w:pPr>
              <w:pStyle w:val="TableParagraph"/>
              <w:spacing w:before="0" w:line="222" w:lineRule="exact"/>
              <w:ind w:left="10" w:right="46"/>
              <w:rPr>
                <w:sz w:val="20"/>
              </w:rPr>
            </w:pPr>
            <w:r>
              <w:rPr>
                <w:spacing w:val="-5"/>
                <w:sz w:val="20"/>
              </w:rPr>
              <w:t>A.</w:t>
            </w:r>
          </w:p>
        </w:tc>
        <w:tc>
          <w:tcPr>
            <w:tcW w:w="794" w:type="dxa"/>
          </w:tcPr>
          <w:p w14:paraId="53BF42C3" w14:textId="77777777" w:rsidR="00A53686" w:rsidRDefault="00000000">
            <w:pPr>
              <w:pStyle w:val="TableParagraph"/>
              <w:spacing w:before="0" w:line="222" w:lineRule="exact"/>
              <w:ind w:left="76"/>
              <w:jc w:val="left"/>
              <w:rPr>
                <w:sz w:val="20"/>
              </w:rPr>
            </w:pPr>
            <w:r>
              <w:rPr>
                <w:spacing w:val="-5"/>
                <w:sz w:val="20"/>
              </w:rPr>
              <w:t>PTR</w:t>
            </w:r>
          </w:p>
        </w:tc>
      </w:tr>
      <w:tr w:rsidR="00A53686" w14:paraId="1DE21E6E" w14:textId="77777777">
        <w:trPr>
          <w:trHeight w:val="259"/>
        </w:trPr>
        <w:tc>
          <w:tcPr>
            <w:tcW w:w="327" w:type="dxa"/>
          </w:tcPr>
          <w:p w14:paraId="6CF74A40" w14:textId="77777777" w:rsidR="00A53686" w:rsidRDefault="00000000">
            <w:pPr>
              <w:pStyle w:val="TableParagraph"/>
              <w:ind w:left="10" w:right="46"/>
              <w:rPr>
                <w:sz w:val="20"/>
              </w:rPr>
            </w:pPr>
            <w:r>
              <w:rPr>
                <w:spacing w:val="-5"/>
                <w:sz w:val="20"/>
              </w:rPr>
              <w:t>B.</w:t>
            </w:r>
          </w:p>
        </w:tc>
        <w:tc>
          <w:tcPr>
            <w:tcW w:w="794" w:type="dxa"/>
          </w:tcPr>
          <w:p w14:paraId="65E85A6E" w14:textId="77777777" w:rsidR="00A53686" w:rsidRDefault="00000000">
            <w:pPr>
              <w:pStyle w:val="TableParagraph"/>
              <w:ind w:left="76"/>
              <w:jc w:val="left"/>
              <w:rPr>
                <w:sz w:val="20"/>
              </w:rPr>
            </w:pPr>
            <w:r>
              <w:rPr>
                <w:spacing w:val="-5"/>
                <w:sz w:val="20"/>
              </w:rPr>
              <w:t>MX</w:t>
            </w:r>
          </w:p>
        </w:tc>
      </w:tr>
      <w:tr w:rsidR="00A53686" w14:paraId="6FAD27D6" w14:textId="77777777">
        <w:trPr>
          <w:trHeight w:val="259"/>
        </w:trPr>
        <w:tc>
          <w:tcPr>
            <w:tcW w:w="327" w:type="dxa"/>
          </w:tcPr>
          <w:p w14:paraId="06B62E18" w14:textId="77777777" w:rsidR="00A53686" w:rsidRDefault="00000000">
            <w:pPr>
              <w:pStyle w:val="TableParagraph"/>
              <w:spacing w:before="11"/>
              <w:ind w:left="23" w:right="46"/>
              <w:rPr>
                <w:sz w:val="20"/>
              </w:rPr>
            </w:pPr>
            <w:r>
              <w:rPr>
                <w:spacing w:val="-5"/>
                <w:sz w:val="20"/>
              </w:rPr>
              <w:t>C.</w:t>
            </w:r>
          </w:p>
        </w:tc>
        <w:tc>
          <w:tcPr>
            <w:tcW w:w="794" w:type="dxa"/>
          </w:tcPr>
          <w:p w14:paraId="1612F0D0" w14:textId="77777777" w:rsidR="00A53686" w:rsidRDefault="00000000">
            <w:pPr>
              <w:pStyle w:val="TableParagraph"/>
              <w:spacing w:before="11"/>
              <w:ind w:left="76"/>
              <w:jc w:val="left"/>
              <w:rPr>
                <w:sz w:val="20"/>
              </w:rPr>
            </w:pPr>
            <w:r>
              <w:rPr>
                <w:spacing w:val="-2"/>
                <w:sz w:val="20"/>
              </w:rPr>
              <w:t>NSEC3</w:t>
            </w:r>
          </w:p>
        </w:tc>
      </w:tr>
      <w:tr w:rsidR="00A53686" w14:paraId="593AE9C8" w14:textId="77777777">
        <w:trPr>
          <w:trHeight w:val="242"/>
        </w:trPr>
        <w:tc>
          <w:tcPr>
            <w:tcW w:w="327" w:type="dxa"/>
          </w:tcPr>
          <w:p w14:paraId="60DE397F" w14:textId="77777777" w:rsidR="00A53686" w:rsidRDefault="00000000">
            <w:pPr>
              <w:pStyle w:val="TableParagraph"/>
              <w:spacing w:line="210" w:lineRule="exact"/>
              <w:ind w:left="23" w:right="46"/>
              <w:rPr>
                <w:sz w:val="20"/>
              </w:rPr>
            </w:pPr>
            <w:r>
              <w:rPr>
                <w:spacing w:val="-5"/>
                <w:sz w:val="20"/>
              </w:rPr>
              <w:t>D.</w:t>
            </w:r>
          </w:p>
        </w:tc>
        <w:tc>
          <w:tcPr>
            <w:tcW w:w="794" w:type="dxa"/>
          </w:tcPr>
          <w:p w14:paraId="4850A79C" w14:textId="77777777" w:rsidR="00A53686" w:rsidRDefault="00000000">
            <w:pPr>
              <w:pStyle w:val="TableParagraph"/>
              <w:spacing w:line="210" w:lineRule="exact"/>
              <w:ind w:left="76"/>
              <w:jc w:val="left"/>
              <w:rPr>
                <w:sz w:val="20"/>
              </w:rPr>
            </w:pPr>
            <w:r>
              <w:rPr>
                <w:spacing w:val="-2"/>
                <w:sz w:val="20"/>
              </w:rPr>
              <w:t>RRSIG</w:t>
            </w:r>
          </w:p>
        </w:tc>
      </w:tr>
    </w:tbl>
    <w:p w14:paraId="44277CE4" w14:textId="77777777" w:rsidR="00A53686" w:rsidRDefault="00A53686">
      <w:pPr>
        <w:pStyle w:val="Corpotesto"/>
        <w:spacing w:before="31"/>
        <w:ind w:left="0"/>
      </w:pPr>
    </w:p>
    <w:p w14:paraId="39EF0B7F" w14:textId="77777777" w:rsidR="00A53686" w:rsidRDefault="00000000">
      <w:pPr>
        <w:ind w:left="360"/>
        <w:rPr>
          <w:sz w:val="20"/>
        </w:rPr>
      </w:pPr>
      <w:r>
        <w:rPr>
          <w:rFonts w:ascii="Arial"/>
          <w:b/>
          <w:sz w:val="20"/>
        </w:rPr>
        <w:t xml:space="preserve">Answer: </w:t>
      </w:r>
      <w:r>
        <w:rPr>
          <w:spacing w:val="-10"/>
          <w:sz w:val="20"/>
        </w:rPr>
        <w:t>B</w:t>
      </w:r>
    </w:p>
    <w:p w14:paraId="2298EAB8" w14:textId="77777777" w:rsidR="00A53686" w:rsidRDefault="00A53686">
      <w:pPr>
        <w:pStyle w:val="Corpotesto"/>
        <w:ind w:left="0"/>
      </w:pPr>
    </w:p>
    <w:p w14:paraId="5F7157AE" w14:textId="77777777" w:rsidR="00A53686" w:rsidRDefault="00A53686">
      <w:pPr>
        <w:pStyle w:val="Corpotesto"/>
        <w:ind w:left="0"/>
      </w:pPr>
    </w:p>
    <w:p w14:paraId="1A3D88F4" w14:textId="77777777" w:rsidR="00A53686" w:rsidRDefault="00000000">
      <w:pPr>
        <w:pStyle w:val="Titolo3"/>
        <w:spacing w:before="1"/>
      </w:pPr>
      <w:r>
        <w:t>QUESTION</w:t>
      </w:r>
      <w:r>
        <w:rPr>
          <w:spacing w:val="-3"/>
        </w:rPr>
        <w:t xml:space="preserve"> </w:t>
      </w:r>
      <w:r>
        <w:rPr>
          <w:spacing w:val="-5"/>
        </w:rPr>
        <w:t>96</w:t>
      </w:r>
    </w:p>
    <w:p w14:paraId="45BBAAD8" w14:textId="77777777" w:rsidR="00A53686" w:rsidRDefault="00000000">
      <w:pPr>
        <w:pStyle w:val="Corpotesto"/>
        <w:ind w:right="779"/>
      </w:pPr>
      <w:r>
        <w:t>You</w:t>
      </w:r>
      <w:r>
        <w:rPr>
          <w:spacing w:val="-4"/>
        </w:rPr>
        <w:t xml:space="preserve"> </w:t>
      </w:r>
      <w:r>
        <w:t>manage</w:t>
      </w:r>
      <w:r>
        <w:rPr>
          <w:spacing w:val="-5"/>
        </w:rPr>
        <w:t xml:space="preserve"> </w:t>
      </w:r>
      <w:r>
        <w:t>an</w:t>
      </w:r>
      <w:r>
        <w:rPr>
          <w:spacing w:val="-3"/>
        </w:rPr>
        <w:t xml:space="preserve"> </w:t>
      </w:r>
      <w:r>
        <w:t>Azure</w:t>
      </w:r>
      <w:r>
        <w:rPr>
          <w:spacing w:val="-3"/>
        </w:rPr>
        <w:t xml:space="preserve"> </w:t>
      </w:r>
      <w:r>
        <w:t>Windows</w:t>
      </w:r>
      <w:r>
        <w:rPr>
          <w:spacing w:val="-3"/>
        </w:rPr>
        <w:t xml:space="preserve"> </w:t>
      </w:r>
      <w:r>
        <w:t>Server</w:t>
      </w:r>
      <w:r>
        <w:rPr>
          <w:spacing w:val="-3"/>
        </w:rPr>
        <w:t xml:space="preserve"> </w:t>
      </w:r>
      <w:r>
        <w:t>virtual</w:t>
      </w:r>
      <w:r>
        <w:rPr>
          <w:spacing w:val="-4"/>
        </w:rPr>
        <w:t xml:space="preserve"> </w:t>
      </w:r>
      <w:r>
        <w:t>machine</w:t>
      </w:r>
      <w:r>
        <w:rPr>
          <w:spacing w:val="-3"/>
        </w:rPr>
        <w:t xml:space="preserve"> </w:t>
      </w:r>
      <w:r>
        <w:t>(VM)</w:t>
      </w:r>
      <w:r>
        <w:rPr>
          <w:spacing w:val="-3"/>
        </w:rPr>
        <w:t xml:space="preserve"> </w:t>
      </w:r>
      <w:r>
        <w:t>that</w:t>
      </w:r>
      <w:r>
        <w:rPr>
          <w:spacing w:val="-5"/>
        </w:rPr>
        <w:t xml:space="preserve"> </w:t>
      </w:r>
      <w:r>
        <w:t>hosts</w:t>
      </w:r>
      <w:r>
        <w:rPr>
          <w:spacing w:val="-3"/>
        </w:rPr>
        <w:t xml:space="preserve"> </w:t>
      </w:r>
      <w:r>
        <w:t>several</w:t>
      </w:r>
      <w:r>
        <w:rPr>
          <w:spacing w:val="-4"/>
        </w:rPr>
        <w:t xml:space="preserve"> </w:t>
      </w:r>
      <w:r>
        <w:t>SQL</w:t>
      </w:r>
      <w:r>
        <w:rPr>
          <w:spacing w:val="-3"/>
        </w:rPr>
        <w:t xml:space="preserve"> </w:t>
      </w:r>
      <w:r>
        <w:t xml:space="preserve">Server </w:t>
      </w:r>
      <w:r>
        <w:rPr>
          <w:spacing w:val="-2"/>
        </w:rPr>
        <w:t>databases.</w:t>
      </w:r>
    </w:p>
    <w:p w14:paraId="4B95EEC5" w14:textId="77777777" w:rsidR="00A53686" w:rsidRDefault="00000000">
      <w:pPr>
        <w:pStyle w:val="Corpotesto"/>
        <w:ind w:right="719"/>
      </w:pPr>
      <w:r>
        <w:t>You</w:t>
      </w:r>
      <w:r>
        <w:rPr>
          <w:spacing w:val="-4"/>
        </w:rPr>
        <w:t xml:space="preserve"> </w:t>
      </w:r>
      <w:r>
        <w:t>need</w:t>
      </w:r>
      <w:r>
        <w:rPr>
          <w:spacing w:val="-3"/>
        </w:rPr>
        <w:t xml:space="preserve"> </w:t>
      </w:r>
      <w:r>
        <w:t>to</w:t>
      </w:r>
      <w:r>
        <w:rPr>
          <w:spacing w:val="-5"/>
        </w:rPr>
        <w:t xml:space="preserve"> </w:t>
      </w:r>
      <w:r>
        <w:t>configure</w:t>
      </w:r>
      <w:r>
        <w:rPr>
          <w:spacing w:val="-3"/>
        </w:rPr>
        <w:t xml:space="preserve"> </w:t>
      </w:r>
      <w:r>
        <w:t>backup</w:t>
      </w:r>
      <w:r>
        <w:rPr>
          <w:spacing w:val="-3"/>
        </w:rPr>
        <w:t xml:space="preserve"> </w:t>
      </w:r>
      <w:r>
        <w:t>and</w:t>
      </w:r>
      <w:r>
        <w:rPr>
          <w:spacing w:val="-3"/>
        </w:rPr>
        <w:t xml:space="preserve"> </w:t>
      </w:r>
      <w:r>
        <w:t>retention</w:t>
      </w:r>
      <w:r>
        <w:rPr>
          <w:spacing w:val="-4"/>
        </w:rPr>
        <w:t xml:space="preserve"> </w:t>
      </w:r>
      <w:r>
        <w:t>policies</w:t>
      </w:r>
      <w:r>
        <w:rPr>
          <w:spacing w:val="-3"/>
        </w:rPr>
        <w:t xml:space="preserve"> </w:t>
      </w:r>
      <w:r>
        <w:t>for</w:t>
      </w:r>
      <w:r>
        <w:rPr>
          <w:spacing w:val="-3"/>
        </w:rPr>
        <w:t xml:space="preserve"> </w:t>
      </w:r>
      <w:r>
        <w:t>the</w:t>
      </w:r>
      <w:r>
        <w:rPr>
          <w:spacing w:val="-3"/>
        </w:rPr>
        <w:t xml:space="preserve"> </w:t>
      </w:r>
      <w:r>
        <w:t>VM.</w:t>
      </w:r>
      <w:r>
        <w:rPr>
          <w:spacing w:val="-4"/>
        </w:rPr>
        <w:t xml:space="preserve"> </w:t>
      </w:r>
      <w:r>
        <w:t>The</w:t>
      </w:r>
      <w:r>
        <w:rPr>
          <w:spacing w:val="-2"/>
        </w:rPr>
        <w:t xml:space="preserve"> </w:t>
      </w:r>
      <w:r>
        <w:t>backup</w:t>
      </w:r>
      <w:r>
        <w:rPr>
          <w:spacing w:val="-3"/>
        </w:rPr>
        <w:t xml:space="preserve"> </w:t>
      </w:r>
      <w:r>
        <w:t>policy</w:t>
      </w:r>
      <w:r>
        <w:rPr>
          <w:spacing w:val="-2"/>
        </w:rPr>
        <w:t xml:space="preserve"> </w:t>
      </w:r>
      <w:r>
        <w:t>must</w:t>
      </w:r>
      <w:r>
        <w:rPr>
          <w:spacing w:val="-4"/>
        </w:rPr>
        <w:t xml:space="preserve"> </w:t>
      </w:r>
      <w:r>
        <w:t>include transaction log backups.</w:t>
      </w:r>
    </w:p>
    <w:p w14:paraId="51F5CE49" w14:textId="77777777" w:rsidR="00A53686" w:rsidRDefault="00000000">
      <w:pPr>
        <w:pStyle w:val="Corpotesto"/>
        <w:spacing w:line="230" w:lineRule="exact"/>
      </w:pPr>
      <w:r>
        <w:t>What</w:t>
      </w:r>
      <w:r>
        <w:rPr>
          <w:spacing w:val="-5"/>
        </w:rPr>
        <w:t xml:space="preserve"> </w:t>
      </w:r>
      <w:r>
        <w:t>should</w:t>
      </w:r>
      <w:r>
        <w:rPr>
          <w:spacing w:val="-3"/>
        </w:rPr>
        <w:t xml:space="preserve"> </w:t>
      </w:r>
      <w:r>
        <w:t>you</w:t>
      </w:r>
      <w:r>
        <w:rPr>
          <w:spacing w:val="-3"/>
        </w:rPr>
        <w:t xml:space="preserve"> </w:t>
      </w:r>
      <w:r>
        <w:rPr>
          <w:spacing w:val="-5"/>
        </w:rPr>
        <w:t>do?</w:t>
      </w:r>
    </w:p>
    <w:p w14:paraId="5DF7B4BD"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7"/>
        <w:gridCol w:w="8717"/>
      </w:tblGrid>
      <w:tr w:rsidR="00A53686" w14:paraId="1E34748E" w14:textId="77777777">
        <w:trPr>
          <w:trHeight w:val="241"/>
        </w:trPr>
        <w:tc>
          <w:tcPr>
            <w:tcW w:w="327" w:type="dxa"/>
          </w:tcPr>
          <w:p w14:paraId="02DD97EC" w14:textId="77777777" w:rsidR="00A53686" w:rsidRDefault="00000000">
            <w:pPr>
              <w:pStyle w:val="TableParagraph"/>
              <w:spacing w:before="0" w:line="222" w:lineRule="exact"/>
              <w:ind w:left="10" w:right="46"/>
              <w:rPr>
                <w:sz w:val="20"/>
              </w:rPr>
            </w:pPr>
            <w:r>
              <w:rPr>
                <w:spacing w:val="-5"/>
                <w:sz w:val="20"/>
              </w:rPr>
              <w:t>A.</w:t>
            </w:r>
          </w:p>
        </w:tc>
        <w:tc>
          <w:tcPr>
            <w:tcW w:w="8717" w:type="dxa"/>
          </w:tcPr>
          <w:p w14:paraId="0A19E35F" w14:textId="77777777" w:rsidR="00A53686" w:rsidRDefault="00000000">
            <w:pPr>
              <w:pStyle w:val="TableParagraph"/>
              <w:spacing w:before="0" w:line="222" w:lineRule="exact"/>
              <w:ind w:left="76"/>
              <w:jc w:val="left"/>
              <w:rPr>
                <w:sz w:val="20"/>
              </w:rPr>
            </w:pPr>
            <w:r>
              <w:rPr>
                <w:sz w:val="20"/>
              </w:rPr>
              <w:t>Configure</w:t>
            </w:r>
            <w:r>
              <w:rPr>
                <w:spacing w:val="-7"/>
                <w:sz w:val="20"/>
              </w:rPr>
              <w:t xml:space="preserve"> </w:t>
            </w:r>
            <w:r>
              <w:rPr>
                <w:sz w:val="20"/>
              </w:rPr>
              <w:t>point-in-time</w:t>
            </w:r>
            <w:r>
              <w:rPr>
                <w:spacing w:val="-5"/>
                <w:sz w:val="20"/>
              </w:rPr>
              <w:t xml:space="preserve"> </w:t>
            </w:r>
            <w:r>
              <w:rPr>
                <w:sz w:val="20"/>
              </w:rPr>
              <w:t>and</w:t>
            </w:r>
            <w:r>
              <w:rPr>
                <w:spacing w:val="-6"/>
                <w:sz w:val="20"/>
              </w:rPr>
              <w:t xml:space="preserve"> </w:t>
            </w:r>
            <w:r>
              <w:rPr>
                <w:sz w:val="20"/>
              </w:rPr>
              <w:t>long-term</w:t>
            </w:r>
            <w:r>
              <w:rPr>
                <w:spacing w:val="-5"/>
                <w:sz w:val="20"/>
              </w:rPr>
              <w:t xml:space="preserve"> </w:t>
            </w:r>
            <w:r>
              <w:rPr>
                <w:sz w:val="20"/>
              </w:rPr>
              <w:t>retention</w:t>
            </w:r>
            <w:r>
              <w:rPr>
                <w:spacing w:val="-5"/>
                <w:sz w:val="20"/>
              </w:rPr>
              <w:t xml:space="preserve"> </w:t>
            </w:r>
            <w:r>
              <w:rPr>
                <w:sz w:val="20"/>
              </w:rPr>
              <w:t>policies</w:t>
            </w:r>
            <w:r>
              <w:rPr>
                <w:spacing w:val="-5"/>
                <w:sz w:val="20"/>
              </w:rPr>
              <w:t xml:space="preserve"> </w:t>
            </w:r>
            <w:r>
              <w:rPr>
                <w:sz w:val="20"/>
              </w:rPr>
              <w:t>from</w:t>
            </w:r>
            <w:r>
              <w:rPr>
                <w:spacing w:val="-5"/>
                <w:sz w:val="20"/>
              </w:rPr>
              <w:t xml:space="preserve"> </w:t>
            </w:r>
            <w:r>
              <w:rPr>
                <w:sz w:val="20"/>
              </w:rPr>
              <w:t>the</w:t>
            </w:r>
            <w:r>
              <w:rPr>
                <w:spacing w:val="-6"/>
                <w:sz w:val="20"/>
              </w:rPr>
              <w:t xml:space="preserve"> </w:t>
            </w:r>
            <w:r>
              <w:rPr>
                <w:sz w:val="20"/>
              </w:rPr>
              <w:t>SQL</w:t>
            </w:r>
            <w:r>
              <w:rPr>
                <w:spacing w:val="-5"/>
                <w:sz w:val="20"/>
              </w:rPr>
              <w:t xml:space="preserve"> </w:t>
            </w:r>
            <w:r>
              <w:rPr>
                <w:sz w:val="20"/>
              </w:rPr>
              <w:t>Servers</w:t>
            </w:r>
            <w:r>
              <w:rPr>
                <w:spacing w:val="-5"/>
                <w:sz w:val="20"/>
              </w:rPr>
              <w:t xml:space="preserve"> </w:t>
            </w:r>
            <w:r>
              <w:rPr>
                <w:sz w:val="20"/>
              </w:rPr>
              <w:t>Azure</w:t>
            </w:r>
            <w:r>
              <w:rPr>
                <w:spacing w:val="-5"/>
                <w:sz w:val="20"/>
              </w:rPr>
              <w:t xml:space="preserve"> </w:t>
            </w:r>
            <w:r>
              <w:rPr>
                <w:sz w:val="20"/>
              </w:rPr>
              <w:t>portal</w:t>
            </w:r>
            <w:r>
              <w:rPr>
                <w:spacing w:val="-4"/>
                <w:sz w:val="20"/>
              </w:rPr>
              <w:t xml:space="preserve"> </w:t>
            </w:r>
            <w:r>
              <w:rPr>
                <w:spacing w:val="-2"/>
                <w:sz w:val="20"/>
              </w:rPr>
              <w:t>blade.</w:t>
            </w:r>
          </w:p>
        </w:tc>
      </w:tr>
      <w:tr w:rsidR="00A53686" w14:paraId="21CD2663" w14:textId="77777777">
        <w:trPr>
          <w:trHeight w:val="490"/>
        </w:trPr>
        <w:tc>
          <w:tcPr>
            <w:tcW w:w="327" w:type="dxa"/>
          </w:tcPr>
          <w:p w14:paraId="5D68292B" w14:textId="77777777" w:rsidR="00A53686" w:rsidRDefault="00000000">
            <w:pPr>
              <w:pStyle w:val="TableParagraph"/>
              <w:spacing w:before="11" w:line="240" w:lineRule="auto"/>
              <w:ind w:left="10" w:right="46"/>
              <w:rPr>
                <w:sz w:val="20"/>
              </w:rPr>
            </w:pPr>
            <w:r>
              <w:rPr>
                <w:spacing w:val="-5"/>
                <w:sz w:val="20"/>
              </w:rPr>
              <w:t>B.</w:t>
            </w:r>
          </w:p>
        </w:tc>
        <w:tc>
          <w:tcPr>
            <w:tcW w:w="8717" w:type="dxa"/>
          </w:tcPr>
          <w:p w14:paraId="00002D0E" w14:textId="77777777" w:rsidR="00A53686" w:rsidRDefault="00000000">
            <w:pPr>
              <w:pStyle w:val="TableParagraph"/>
              <w:spacing w:before="10" w:line="230" w:lineRule="atLeast"/>
              <w:ind w:left="76"/>
              <w:jc w:val="left"/>
              <w:rPr>
                <w:sz w:val="20"/>
              </w:rPr>
            </w:pPr>
            <w:r>
              <w:rPr>
                <w:sz w:val="20"/>
              </w:rPr>
              <w:t>Configure</w:t>
            </w:r>
            <w:r>
              <w:rPr>
                <w:spacing w:val="-3"/>
                <w:sz w:val="20"/>
              </w:rPr>
              <w:t xml:space="preserve"> </w:t>
            </w:r>
            <w:r>
              <w:rPr>
                <w:sz w:val="20"/>
              </w:rPr>
              <w:t>a</w:t>
            </w:r>
            <w:r>
              <w:rPr>
                <w:spacing w:val="-4"/>
                <w:sz w:val="20"/>
              </w:rPr>
              <w:t xml:space="preserve"> </w:t>
            </w:r>
            <w:r>
              <w:rPr>
                <w:sz w:val="20"/>
              </w:rPr>
              <w:t>SQL</w:t>
            </w:r>
            <w:r>
              <w:rPr>
                <w:spacing w:val="-3"/>
                <w:sz w:val="20"/>
              </w:rPr>
              <w:t xml:space="preserve"> </w:t>
            </w:r>
            <w:r>
              <w:rPr>
                <w:sz w:val="20"/>
              </w:rPr>
              <w:t>Server</w:t>
            </w:r>
            <w:r>
              <w:rPr>
                <w:spacing w:val="-3"/>
                <w:sz w:val="20"/>
              </w:rPr>
              <w:t xml:space="preserve"> </w:t>
            </w:r>
            <w:r>
              <w:rPr>
                <w:sz w:val="20"/>
              </w:rPr>
              <w:t>in</w:t>
            </w:r>
            <w:r>
              <w:rPr>
                <w:spacing w:val="-3"/>
                <w:sz w:val="20"/>
              </w:rPr>
              <w:t xml:space="preserve"> </w:t>
            </w:r>
            <w:r>
              <w:rPr>
                <w:sz w:val="20"/>
              </w:rPr>
              <w:t>Azure</w:t>
            </w:r>
            <w:r>
              <w:rPr>
                <w:spacing w:val="-3"/>
                <w:sz w:val="20"/>
              </w:rPr>
              <w:t xml:space="preserve"> </w:t>
            </w:r>
            <w:r>
              <w:rPr>
                <w:sz w:val="20"/>
              </w:rPr>
              <w:t>VM</w:t>
            </w:r>
            <w:r>
              <w:rPr>
                <w:spacing w:val="-4"/>
                <w:sz w:val="20"/>
              </w:rPr>
              <w:t xml:space="preserve"> </w:t>
            </w:r>
            <w:r>
              <w:rPr>
                <w:sz w:val="20"/>
              </w:rPr>
              <w:t>backup</w:t>
            </w:r>
            <w:r>
              <w:rPr>
                <w:spacing w:val="-3"/>
                <w:sz w:val="20"/>
              </w:rPr>
              <w:t xml:space="preserve"> </w:t>
            </w:r>
            <w:r>
              <w:rPr>
                <w:sz w:val="20"/>
              </w:rPr>
              <w:t>policy</w:t>
            </w:r>
            <w:r>
              <w:rPr>
                <w:spacing w:val="-3"/>
                <w:sz w:val="20"/>
              </w:rPr>
              <w:t xml:space="preserve"> </w:t>
            </w:r>
            <w:r>
              <w:rPr>
                <w:sz w:val="20"/>
              </w:rPr>
              <w:t>from</w:t>
            </w:r>
            <w:r>
              <w:rPr>
                <w:spacing w:val="-4"/>
                <w:sz w:val="20"/>
              </w:rPr>
              <w:t xml:space="preserve"> </w:t>
            </w:r>
            <w:r>
              <w:rPr>
                <w:sz w:val="20"/>
              </w:rPr>
              <w:t>the</w:t>
            </w:r>
            <w:r>
              <w:rPr>
                <w:spacing w:val="-4"/>
                <w:sz w:val="20"/>
              </w:rPr>
              <w:t xml:space="preserve"> </w:t>
            </w:r>
            <w:r>
              <w:rPr>
                <w:sz w:val="20"/>
              </w:rPr>
              <w:t>Recovery</w:t>
            </w:r>
            <w:r>
              <w:rPr>
                <w:spacing w:val="-3"/>
                <w:sz w:val="20"/>
              </w:rPr>
              <w:t xml:space="preserve"> </w:t>
            </w:r>
            <w:r>
              <w:rPr>
                <w:sz w:val="20"/>
              </w:rPr>
              <w:t>Services</w:t>
            </w:r>
            <w:r>
              <w:rPr>
                <w:spacing w:val="-4"/>
                <w:sz w:val="20"/>
              </w:rPr>
              <w:t xml:space="preserve"> </w:t>
            </w:r>
            <w:r>
              <w:rPr>
                <w:sz w:val="20"/>
              </w:rPr>
              <w:t>Azure</w:t>
            </w:r>
            <w:r>
              <w:rPr>
                <w:spacing w:val="-3"/>
                <w:sz w:val="20"/>
              </w:rPr>
              <w:t xml:space="preserve"> </w:t>
            </w:r>
            <w:r>
              <w:rPr>
                <w:sz w:val="20"/>
              </w:rPr>
              <w:t xml:space="preserve">portal </w:t>
            </w:r>
            <w:r>
              <w:rPr>
                <w:spacing w:val="-2"/>
                <w:sz w:val="20"/>
              </w:rPr>
              <w:t>blade.</w:t>
            </w:r>
          </w:p>
        </w:tc>
      </w:tr>
      <w:tr w:rsidR="00A53686" w14:paraId="208FD1D9" w14:textId="77777777">
        <w:trPr>
          <w:trHeight w:val="259"/>
        </w:trPr>
        <w:tc>
          <w:tcPr>
            <w:tcW w:w="327" w:type="dxa"/>
          </w:tcPr>
          <w:p w14:paraId="56467590" w14:textId="77777777" w:rsidR="00A53686" w:rsidRDefault="00000000">
            <w:pPr>
              <w:pStyle w:val="TableParagraph"/>
              <w:ind w:left="23" w:right="46"/>
              <w:rPr>
                <w:sz w:val="20"/>
              </w:rPr>
            </w:pPr>
            <w:r>
              <w:rPr>
                <w:spacing w:val="-5"/>
                <w:sz w:val="20"/>
              </w:rPr>
              <w:t>C.</w:t>
            </w:r>
          </w:p>
        </w:tc>
        <w:tc>
          <w:tcPr>
            <w:tcW w:w="8717" w:type="dxa"/>
          </w:tcPr>
          <w:p w14:paraId="6818F585" w14:textId="77777777" w:rsidR="00A53686" w:rsidRDefault="00000000">
            <w:pPr>
              <w:pStyle w:val="TableParagraph"/>
              <w:ind w:left="76"/>
              <w:jc w:val="left"/>
              <w:rPr>
                <w:sz w:val="20"/>
              </w:rPr>
            </w:pPr>
            <w:r>
              <w:rPr>
                <w:sz w:val="20"/>
              </w:rPr>
              <w:t>Configure</w:t>
            </w:r>
            <w:r>
              <w:rPr>
                <w:spacing w:val="-7"/>
                <w:sz w:val="20"/>
              </w:rPr>
              <w:t xml:space="preserve"> </w:t>
            </w:r>
            <w:r>
              <w:rPr>
                <w:sz w:val="20"/>
              </w:rPr>
              <w:t>a</w:t>
            </w:r>
            <w:r>
              <w:rPr>
                <w:spacing w:val="-7"/>
                <w:sz w:val="20"/>
              </w:rPr>
              <w:t xml:space="preserve"> </w:t>
            </w:r>
            <w:r>
              <w:rPr>
                <w:sz w:val="20"/>
              </w:rPr>
              <w:t>continuous</w:t>
            </w:r>
            <w:r>
              <w:rPr>
                <w:spacing w:val="-4"/>
                <w:sz w:val="20"/>
              </w:rPr>
              <w:t xml:space="preserve"> </w:t>
            </w:r>
            <w:r>
              <w:rPr>
                <w:sz w:val="20"/>
              </w:rPr>
              <w:t>delivery</w:t>
            </w:r>
            <w:r>
              <w:rPr>
                <w:spacing w:val="-5"/>
                <w:sz w:val="20"/>
              </w:rPr>
              <w:t xml:space="preserve"> </w:t>
            </w:r>
            <w:r>
              <w:rPr>
                <w:sz w:val="20"/>
              </w:rPr>
              <w:t>deployment</w:t>
            </w:r>
            <w:r>
              <w:rPr>
                <w:spacing w:val="-5"/>
                <w:sz w:val="20"/>
              </w:rPr>
              <w:t xml:space="preserve"> </w:t>
            </w:r>
            <w:r>
              <w:rPr>
                <w:sz w:val="20"/>
              </w:rPr>
              <w:t>group</w:t>
            </w:r>
            <w:r>
              <w:rPr>
                <w:spacing w:val="-5"/>
                <w:sz w:val="20"/>
              </w:rPr>
              <w:t xml:space="preserve"> </w:t>
            </w:r>
            <w:r>
              <w:rPr>
                <w:sz w:val="20"/>
              </w:rPr>
              <w:t>from</w:t>
            </w:r>
            <w:r>
              <w:rPr>
                <w:spacing w:val="-4"/>
                <w:sz w:val="20"/>
              </w:rPr>
              <w:t xml:space="preserve"> </w:t>
            </w:r>
            <w:r>
              <w:rPr>
                <w:sz w:val="20"/>
              </w:rPr>
              <w:t>the</w:t>
            </w:r>
            <w:r>
              <w:rPr>
                <w:spacing w:val="-5"/>
                <w:sz w:val="20"/>
              </w:rPr>
              <w:t xml:space="preserve"> </w:t>
            </w:r>
            <w:r>
              <w:rPr>
                <w:sz w:val="20"/>
              </w:rPr>
              <w:t>Virtual</w:t>
            </w:r>
            <w:r>
              <w:rPr>
                <w:spacing w:val="-5"/>
                <w:sz w:val="20"/>
              </w:rPr>
              <w:t xml:space="preserve"> </w:t>
            </w:r>
            <w:r>
              <w:rPr>
                <w:sz w:val="20"/>
              </w:rPr>
              <w:t>Machine</w:t>
            </w:r>
            <w:r>
              <w:rPr>
                <w:spacing w:val="-4"/>
                <w:sz w:val="20"/>
              </w:rPr>
              <w:t xml:space="preserve"> </w:t>
            </w:r>
            <w:r>
              <w:rPr>
                <w:sz w:val="20"/>
              </w:rPr>
              <w:t>Azure</w:t>
            </w:r>
            <w:r>
              <w:rPr>
                <w:spacing w:val="-5"/>
                <w:sz w:val="20"/>
              </w:rPr>
              <w:t xml:space="preserve"> </w:t>
            </w:r>
            <w:r>
              <w:rPr>
                <w:sz w:val="20"/>
              </w:rPr>
              <w:t>portal</w:t>
            </w:r>
            <w:r>
              <w:rPr>
                <w:spacing w:val="-4"/>
                <w:sz w:val="20"/>
              </w:rPr>
              <w:t xml:space="preserve"> </w:t>
            </w:r>
            <w:r>
              <w:rPr>
                <w:spacing w:val="-2"/>
                <w:sz w:val="20"/>
              </w:rPr>
              <w:t>blade.</w:t>
            </w:r>
          </w:p>
        </w:tc>
      </w:tr>
      <w:tr w:rsidR="00A53686" w14:paraId="78AFC0E6" w14:textId="77777777">
        <w:trPr>
          <w:trHeight w:val="241"/>
        </w:trPr>
        <w:tc>
          <w:tcPr>
            <w:tcW w:w="327" w:type="dxa"/>
          </w:tcPr>
          <w:p w14:paraId="48724633" w14:textId="77777777" w:rsidR="00A53686" w:rsidRDefault="00000000">
            <w:pPr>
              <w:pStyle w:val="TableParagraph"/>
              <w:spacing w:before="11" w:line="210" w:lineRule="exact"/>
              <w:ind w:left="23" w:right="46"/>
              <w:rPr>
                <w:sz w:val="20"/>
              </w:rPr>
            </w:pPr>
            <w:r>
              <w:rPr>
                <w:spacing w:val="-5"/>
                <w:sz w:val="20"/>
              </w:rPr>
              <w:t>D.</w:t>
            </w:r>
          </w:p>
        </w:tc>
        <w:tc>
          <w:tcPr>
            <w:tcW w:w="8717" w:type="dxa"/>
          </w:tcPr>
          <w:p w14:paraId="62FC0098" w14:textId="77777777" w:rsidR="00A53686" w:rsidRDefault="00000000">
            <w:pPr>
              <w:pStyle w:val="TableParagraph"/>
              <w:spacing w:before="11" w:line="210" w:lineRule="exact"/>
              <w:ind w:left="76"/>
              <w:jc w:val="left"/>
              <w:rPr>
                <w:sz w:val="20"/>
              </w:rPr>
            </w:pPr>
            <w:r>
              <w:rPr>
                <w:sz w:val="20"/>
              </w:rPr>
              <w:t>Configure</w:t>
            </w:r>
            <w:r>
              <w:rPr>
                <w:spacing w:val="-4"/>
                <w:sz w:val="20"/>
              </w:rPr>
              <w:t xml:space="preserve"> </w:t>
            </w:r>
            <w:r>
              <w:rPr>
                <w:sz w:val="20"/>
              </w:rPr>
              <w:t>a</w:t>
            </w:r>
            <w:r>
              <w:rPr>
                <w:spacing w:val="-4"/>
                <w:sz w:val="20"/>
              </w:rPr>
              <w:t xml:space="preserve"> </w:t>
            </w:r>
            <w:r>
              <w:rPr>
                <w:sz w:val="20"/>
              </w:rPr>
              <w:t>point-in-time</w:t>
            </w:r>
            <w:r>
              <w:rPr>
                <w:spacing w:val="-4"/>
                <w:sz w:val="20"/>
              </w:rPr>
              <w:t xml:space="preserve"> </w:t>
            </w:r>
            <w:r>
              <w:rPr>
                <w:sz w:val="20"/>
              </w:rPr>
              <w:t>snapshot</w:t>
            </w:r>
            <w:r>
              <w:rPr>
                <w:spacing w:val="-4"/>
                <w:sz w:val="20"/>
              </w:rPr>
              <w:t xml:space="preserve"> </w:t>
            </w:r>
            <w:r>
              <w:rPr>
                <w:sz w:val="20"/>
              </w:rPr>
              <w:t>from</w:t>
            </w:r>
            <w:r>
              <w:rPr>
                <w:spacing w:val="-5"/>
                <w:sz w:val="20"/>
              </w:rPr>
              <w:t xml:space="preserve"> </w:t>
            </w:r>
            <w:r>
              <w:rPr>
                <w:sz w:val="20"/>
              </w:rPr>
              <w:t>the</w:t>
            </w:r>
            <w:r>
              <w:rPr>
                <w:spacing w:val="-4"/>
                <w:sz w:val="20"/>
              </w:rPr>
              <w:t xml:space="preserve"> </w:t>
            </w:r>
            <w:r>
              <w:rPr>
                <w:sz w:val="20"/>
              </w:rPr>
              <w:t>Disks</w:t>
            </w:r>
            <w:r>
              <w:rPr>
                <w:spacing w:val="-4"/>
                <w:sz w:val="20"/>
              </w:rPr>
              <w:t xml:space="preserve"> </w:t>
            </w:r>
            <w:r>
              <w:rPr>
                <w:sz w:val="20"/>
              </w:rPr>
              <w:t>Azure</w:t>
            </w:r>
            <w:r>
              <w:rPr>
                <w:spacing w:val="-3"/>
                <w:sz w:val="20"/>
              </w:rPr>
              <w:t xml:space="preserve"> </w:t>
            </w:r>
            <w:r>
              <w:rPr>
                <w:sz w:val="20"/>
              </w:rPr>
              <w:t>portal</w:t>
            </w:r>
            <w:r>
              <w:rPr>
                <w:spacing w:val="-3"/>
                <w:sz w:val="20"/>
              </w:rPr>
              <w:t xml:space="preserve"> </w:t>
            </w:r>
            <w:r>
              <w:rPr>
                <w:spacing w:val="-2"/>
                <w:sz w:val="20"/>
              </w:rPr>
              <w:t>blade.</w:t>
            </w:r>
          </w:p>
        </w:tc>
      </w:tr>
    </w:tbl>
    <w:p w14:paraId="09883729" w14:textId="77777777" w:rsidR="00A53686" w:rsidRDefault="00A53686">
      <w:pPr>
        <w:pStyle w:val="Corpotesto"/>
        <w:spacing w:before="32"/>
        <w:ind w:left="0"/>
      </w:pPr>
    </w:p>
    <w:p w14:paraId="49B8E042"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54801EF0" w14:textId="77777777" w:rsidR="00A53686" w:rsidRDefault="00000000">
      <w:pPr>
        <w:spacing w:line="230" w:lineRule="exact"/>
        <w:ind w:left="360"/>
        <w:rPr>
          <w:rFonts w:ascii="Arial"/>
          <w:b/>
          <w:sz w:val="20"/>
        </w:rPr>
      </w:pPr>
      <w:r>
        <w:rPr>
          <w:rFonts w:ascii="Arial"/>
          <w:b/>
          <w:spacing w:val="-2"/>
          <w:sz w:val="20"/>
        </w:rPr>
        <w:t>Explanation:</w:t>
      </w:r>
    </w:p>
    <w:p w14:paraId="522FCAA8" w14:textId="77777777" w:rsidR="00A53686" w:rsidRDefault="00000000">
      <w:pPr>
        <w:pStyle w:val="Corpotesto"/>
        <w:ind w:right="895"/>
      </w:pPr>
      <w:r>
        <w:t>You</w:t>
      </w:r>
      <w:r>
        <w:rPr>
          <w:spacing w:val="-3"/>
        </w:rPr>
        <w:t xml:space="preserve"> </w:t>
      </w:r>
      <w:r>
        <w:t>should</w:t>
      </w:r>
      <w:r>
        <w:rPr>
          <w:spacing w:val="-2"/>
        </w:rPr>
        <w:t xml:space="preserve"> </w:t>
      </w:r>
      <w:r>
        <w:t>configure</w:t>
      </w:r>
      <w:r>
        <w:rPr>
          <w:spacing w:val="-2"/>
        </w:rPr>
        <w:t xml:space="preserve"> </w:t>
      </w:r>
      <w:r>
        <w:t>a</w:t>
      </w:r>
      <w:r>
        <w:rPr>
          <w:spacing w:val="-3"/>
        </w:rPr>
        <w:t xml:space="preserve"> </w:t>
      </w:r>
      <w:r>
        <w:t>SQL</w:t>
      </w:r>
      <w:r>
        <w:rPr>
          <w:spacing w:val="-3"/>
        </w:rPr>
        <w:t xml:space="preserve"> </w:t>
      </w:r>
      <w:r>
        <w:t>Server</w:t>
      </w:r>
      <w:r>
        <w:rPr>
          <w:spacing w:val="-2"/>
        </w:rPr>
        <w:t xml:space="preserve"> </w:t>
      </w:r>
      <w:r>
        <w:t>in</w:t>
      </w:r>
      <w:r>
        <w:rPr>
          <w:spacing w:val="-3"/>
        </w:rPr>
        <w:t xml:space="preserve"> </w:t>
      </w:r>
      <w:r>
        <w:t>Azure</w:t>
      </w:r>
      <w:r>
        <w:rPr>
          <w:spacing w:val="-3"/>
        </w:rPr>
        <w:t xml:space="preserve"> </w:t>
      </w:r>
      <w:r>
        <w:t>VM</w:t>
      </w:r>
      <w:r>
        <w:rPr>
          <w:spacing w:val="-4"/>
        </w:rPr>
        <w:t xml:space="preserve"> </w:t>
      </w:r>
      <w:r>
        <w:t>backup</w:t>
      </w:r>
      <w:r>
        <w:rPr>
          <w:spacing w:val="-2"/>
        </w:rPr>
        <w:t xml:space="preserve"> </w:t>
      </w:r>
      <w:r>
        <w:t>policy</w:t>
      </w:r>
      <w:r>
        <w:rPr>
          <w:spacing w:val="-2"/>
        </w:rPr>
        <w:t xml:space="preserve"> </w:t>
      </w:r>
      <w:r>
        <w:t>from</w:t>
      </w:r>
      <w:r>
        <w:rPr>
          <w:spacing w:val="-3"/>
        </w:rPr>
        <w:t xml:space="preserve"> </w:t>
      </w:r>
      <w:r>
        <w:t>the</w:t>
      </w:r>
      <w:r>
        <w:rPr>
          <w:spacing w:val="-3"/>
        </w:rPr>
        <w:t xml:space="preserve"> </w:t>
      </w:r>
      <w:r>
        <w:t>Recovery</w:t>
      </w:r>
      <w:r>
        <w:rPr>
          <w:spacing w:val="-2"/>
        </w:rPr>
        <w:t xml:space="preserve"> </w:t>
      </w:r>
      <w:r>
        <w:t>Services Azure portal blade.</w:t>
      </w:r>
    </w:p>
    <w:p w14:paraId="0E7E7756" w14:textId="77777777" w:rsidR="00A53686" w:rsidRDefault="00000000">
      <w:pPr>
        <w:pStyle w:val="Corpotesto"/>
        <w:ind w:right="2897"/>
      </w:pPr>
      <w:r>
        <w:t>The</w:t>
      </w:r>
      <w:r>
        <w:rPr>
          <w:spacing w:val="-4"/>
        </w:rPr>
        <w:t xml:space="preserve"> </w:t>
      </w:r>
      <w:r>
        <w:t>Azure</w:t>
      </w:r>
      <w:r>
        <w:rPr>
          <w:spacing w:val="-4"/>
        </w:rPr>
        <w:t xml:space="preserve"> </w:t>
      </w:r>
      <w:r>
        <w:t>Recovery</w:t>
      </w:r>
      <w:r>
        <w:rPr>
          <w:spacing w:val="-4"/>
        </w:rPr>
        <w:t xml:space="preserve"> </w:t>
      </w:r>
      <w:r>
        <w:t>Services</w:t>
      </w:r>
      <w:r>
        <w:rPr>
          <w:spacing w:val="-4"/>
        </w:rPr>
        <w:t xml:space="preserve"> </w:t>
      </w:r>
      <w:r>
        <w:t>vault</w:t>
      </w:r>
      <w:r>
        <w:rPr>
          <w:spacing w:val="-5"/>
        </w:rPr>
        <w:t xml:space="preserve"> </w:t>
      </w:r>
      <w:r>
        <w:t>has</w:t>
      </w:r>
      <w:r>
        <w:rPr>
          <w:spacing w:val="-5"/>
        </w:rPr>
        <w:t xml:space="preserve"> </w:t>
      </w:r>
      <w:r>
        <w:t>three</w:t>
      </w:r>
      <w:r>
        <w:rPr>
          <w:spacing w:val="-4"/>
        </w:rPr>
        <w:t xml:space="preserve"> </w:t>
      </w:r>
      <w:r>
        <w:t>default</w:t>
      </w:r>
      <w:r>
        <w:rPr>
          <w:spacing w:val="-5"/>
        </w:rPr>
        <w:t xml:space="preserve"> </w:t>
      </w:r>
      <w:r>
        <w:t>policy</w:t>
      </w:r>
      <w:r>
        <w:rPr>
          <w:spacing w:val="-4"/>
        </w:rPr>
        <w:t xml:space="preserve"> </w:t>
      </w:r>
      <w:r>
        <w:t>templates: Azure Virtual Machine</w:t>
      </w:r>
    </w:p>
    <w:p w14:paraId="24B4CBBA" w14:textId="77777777" w:rsidR="00A53686" w:rsidRDefault="00000000">
      <w:pPr>
        <w:pStyle w:val="Corpotesto"/>
        <w:spacing w:line="230" w:lineRule="exact"/>
      </w:pPr>
      <w:r>
        <w:t>Azure</w:t>
      </w:r>
      <w:r>
        <w:rPr>
          <w:spacing w:val="-5"/>
        </w:rPr>
        <w:t xml:space="preserve"> </w:t>
      </w:r>
      <w:r>
        <w:t>File</w:t>
      </w:r>
      <w:r>
        <w:rPr>
          <w:spacing w:val="-3"/>
        </w:rPr>
        <w:t xml:space="preserve"> </w:t>
      </w:r>
      <w:r>
        <w:rPr>
          <w:spacing w:val="-2"/>
        </w:rPr>
        <w:t>Share</w:t>
      </w:r>
    </w:p>
    <w:p w14:paraId="46F85BDD" w14:textId="77777777" w:rsidR="00A53686" w:rsidRDefault="00000000">
      <w:pPr>
        <w:pStyle w:val="Corpotesto"/>
        <w:spacing w:line="230" w:lineRule="exact"/>
      </w:pPr>
      <w:r>
        <w:t>SQL</w:t>
      </w:r>
      <w:r>
        <w:rPr>
          <w:spacing w:val="-3"/>
        </w:rPr>
        <w:t xml:space="preserve"> </w:t>
      </w:r>
      <w:r>
        <w:t>Server</w:t>
      </w:r>
      <w:r>
        <w:rPr>
          <w:spacing w:val="-2"/>
        </w:rPr>
        <w:t xml:space="preserve"> </w:t>
      </w:r>
      <w:r>
        <w:t>in</w:t>
      </w:r>
      <w:r>
        <w:rPr>
          <w:spacing w:val="-2"/>
        </w:rPr>
        <w:t xml:space="preserve"> </w:t>
      </w:r>
      <w:r>
        <w:t>Azure</w:t>
      </w:r>
      <w:r>
        <w:rPr>
          <w:spacing w:val="-1"/>
        </w:rPr>
        <w:t xml:space="preserve"> </w:t>
      </w:r>
      <w:r>
        <w:rPr>
          <w:spacing w:val="-5"/>
        </w:rPr>
        <w:t>VM</w:t>
      </w:r>
    </w:p>
    <w:p w14:paraId="40E8F717" w14:textId="77777777" w:rsidR="00A53686" w:rsidRDefault="00000000">
      <w:pPr>
        <w:pStyle w:val="Corpotesto"/>
        <w:spacing w:before="1"/>
        <w:ind w:right="717"/>
      </w:pPr>
      <w:r>
        <w:t>Because you need to back up both the SQL Server databases as well as transaction logs, you should</w:t>
      </w:r>
      <w:r>
        <w:rPr>
          <w:spacing w:val="-2"/>
        </w:rPr>
        <w:t xml:space="preserve"> </w:t>
      </w:r>
      <w:r>
        <w:t>create</w:t>
      </w:r>
      <w:r>
        <w:rPr>
          <w:spacing w:val="-4"/>
        </w:rPr>
        <w:t xml:space="preserve"> </w:t>
      </w:r>
      <w:r>
        <w:t>a</w:t>
      </w:r>
      <w:r>
        <w:rPr>
          <w:spacing w:val="-3"/>
        </w:rPr>
        <w:t xml:space="preserve"> </w:t>
      </w:r>
      <w:r>
        <w:t>SQL</w:t>
      </w:r>
      <w:r>
        <w:rPr>
          <w:spacing w:val="-3"/>
        </w:rPr>
        <w:t xml:space="preserve"> </w:t>
      </w:r>
      <w:r>
        <w:t>Server</w:t>
      </w:r>
      <w:r>
        <w:rPr>
          <w:spacing w:val="-2"/>
        </w:rPr>
        <w:t xml:space="preserve"> </w:t>
      </w:r>
      <w:r>
        <w:t>in</w:t>
      </w:r>
      <w:r>
        <w:rPr>
          <w:spacing w:val="-2"/>
        </w:rPr>
        <w:t xml:space="preserve"> </w:t>
      </w:r>
      <w:r>
        <w:t>Azure</w:t>
      </w:r>
      <w:r>
        <w:rPr>
          <w:spacing w:val="-2"/>
        </w:rPr>
        <w:t xml:space="preserve"> </w:t>
      </w:r>
      <w:r>
        <w:t>VM</w:t>
      </w:r>
      <w:r>
        <w:rPr>
          <w:spacing w:val="-4"/>
        </w:rPr>
        <w:t xml:space="preserve"> </w:t>
      </w:r>
      <w:r>
        <w:t>backup</w:t>
      </w:r>
      <w:r>
        <w:rPr>
          <w:spacing w:val="-2"/>
        </w:rPr>
        <w:t xml:space="preserve"> </w:t>
      </w:r>
      <w:r>
        <w:t>policy.</w:t>
      </w:r>
      <w:r>
        <w:rPr>
          <w:spacing w:val="-3"/>
        </w:rPr>
        <w:t xml:space="preserve"> </w:t>
      </w:r>
      <w:r>
        <w:t>These</w:t>
      </w:r>
      <w:r>
        <w:rPr>
          <w:spacing w:val="-2"/>
        </w:rPr>
        <w:t xml:space="preserve"> </w:t>
      </w:r>
      <w:r>
        <w:t>policies</w:t>
      </w:r>
      <w:r>
        <w:rPr>
          <w:spacing w:val="-2"/>
        </w:rPr>
        <w:t xml:space="preserve"> </w:t>
      </w:r>
      <w:r>
        <w:t>also</w:t>
      </w:r>
      <w:r>
        <w:rPr>
          <w:spacing w:val="-2"/>
        </w:rPr>
        <w:t xml:space="preserve"> </w:t>
      </w:r>
      <w:r>
        <w:t>enable</w:t>
      </w:r>
      <w:r>
        <w:rPr>
          <w:spacing w:val="-2"/>
        </w:rPr>
        <w:t xml:space="preserve"> </w:t>
      </w:r>
      <w:r>
        <w:t>you</w:t>
      </w:r>
      <w:r>
        <w:rPr>
          <w:spacing w:val="-2"/>
        </w:rPr>
        <w:t xml:space="preserve"> </w:t>
      </w:r>
      <w:r>
        <w:t>to</w:t>
      </w:r>
      <w:r>
        <w:rPr>
          <w:spacing w:val="-2"/>
        </w:rPr>
        <w:t xml:space="preserve"> </w:t>
      </w:r>
      <w:r>
        <w:t>specify backup retention durations at the daily, weekly, monthly, and yearly scopes.</w:t>
      </w:r>
    </w:p>
    <w:p w14:paraId="445C03F9" w14:textId="77777777" w:rsidR="00A53686" w:rsidRDefault="00A53686">
      <w:pPr>
        <w:pStyle w:val="Corpotesto"/>
        <w:sectPr w:rsidR="00A53686">
          <w:pgSz w:w="12240" w:h="15840"/>
          <w:pgMar w:top="1080" w:right="1080" w:bottom="1000" w:left="1440" w:header="0" w:footer="800" w:gutter="0"/>
          <w:cols w:space="720"/>
        </w:sectPr>
      </w:pPr>
    </w:p>
    <w:p w14:paraId="19114066" w14:textId="77777777" w:rsidR="00A53686" w:rsidRDefault="00A53686">
      <w:pPr>
        <w:pStyle w:val="Corpotesto"/>
        <w:spacing w:before="130"/>
        <w:ind w:left="0"/>
      </w:pPr>
    </w:p>
    <w:p w14:paraId="45E053D5" w14:textId="77777777" w:rsidR="00A53686" w:rsidRDefault="00000000">
      <w:pPr>
        <w:pStyle w:val="Corpotesto"/>
        <w:spacing w:before="1"/>
        <w:ind w:right="779"/>
      </w:pPr>
      <w:r>
        <w:t>You should not configure point-in-time and long-term retention policies from the SQL Servers Azure portal blade. These backup and retention policies are available for the Azure SQL Database</w:t>
      </w:r>
      <w:r>
        <w:rPr>
          <w:spacing w:val="-4"/>
        </w:rPr>
        <w:t xml:space="preserve"> </w:t>
      </w:r>
      <w:r>
        <w:t>platform-as-a-service</w:t>
      </w:r>
      <w:r>
        <w:rPr>
          <w:spacing w:val="-3"/>
        </w:rPr>
        <w:t xml:space="preserve"> </w:t>
      </w:r>
      <w:r>
        <w:t>(PaaS)</w:t>
      </w:r>
      <w:r>
        <w:rPr>
          <w:spacing w:val="-5"/>
        </w:rPr>
        <w:t xml:space="preserve"> </w:t>
      </w:r>
      <w:r>
        <w:t>offering,</w:t>
      </w:r>
      <w:r>
        <w:rPr>
          <w:spacing w:val="-4"/>
        </w:rPr>
        <w:t xml:space="preserve"> </w:t>
      </w:r>
      <w:r>
        <w:t>and</w:t>
      </w:r>
      <w:r>
        <w:rPr>
          <w:spacing w:val="-5"/>
        </w:rPr>
        <w:t xml:space="preserve"> </w:t>
      </w:r>
      <w:r>
        <w:t>not</w:t>
      </w:r>
      <w:r>
        <w:rPr>
          <w:spacing w:val="-4"/>
        </w:rPr>
        <w:t xml:space="preserve"> </w:t>
      </w:r>
      <w:r>
        <w:t>for</w:t>
      </w:r>
      <w:r>
        <w:rPr>
          <w:spacing w:val="-3"/>
        </w:rPr>
        <w:t xml:space="preserve"> </w:t>
      </w:r>
      <w:r>
        <w:t>Azure</w:t>
      </w:r>
      <w:r>
        <w:rPr>
          <w:spacing w:val="-5"/>
        </w:rPr>
        <w:t xml:space="preserve"> </w:t>
      </w:r>
      <w:r>
        <w:t>virtual</w:t>
      </w:r>
      <w:r>
        <w:rPr>
          <w:spacing w:val="-4"/>
        </w:rPr>
        <w:t xml:space="preserve"> </w:t>
      </w:r>
      <w:r>
        <w:t>machines</w:t>
      </w:r>
      <w:r>
        <w:rPr>
          <w:spacing w:val="-2"/>
        </w:rPr>
        <w:t xml:space="preserve"> </w:t>
      </w:r>
      <w:r>
        <w:t>hosting</w:t>
      </w:r>
      <w:r>
        <w:rPr>
          <w:spacing w:val="-3"/>
        </w:rPr>
        <w:t xml:space="preserve"> </w:t>
      </w:r>
      <w:r>
        <w:t>SQL Server databases.</w:t>
      </w:r>
    </w:p>
    <w:p w14:paraId="49FCF6DC" w14:textId="77777777" w:rsidR="00A53686" w:rsidRDefault="00000000">
      <w:pPr>
        <w:pStyle w:val="Corpotesto"/>
        <w:ind w:right="719"/>
      </w:pPr>
      <w:r>
        <w:t>You</w:t>
      </w:r>
      <w:r>
        <w:rPr>
          <w:spacing w:val="-4"/>
        </w:rPr>
        <w:t xml:space="preserve"> </w:t>
      </w:r>
      <w:r>
        <w:t>should</w:t>
      </w:r>
      <w:r>
        <w:rPr>
          <w:spacing w:val="-3"/>
        </w:rPr>
        <w:t xml:space="preserve"> </w:t>
      </w:r>
      <w:r>
        <w:t>not</w:t>
      </w:r>
      <w:r>
        <w:rPr>
          <w:spacing w:val="-4"/>
        </w:rPr>
        <w:t xml:space="preserve"> </w:t>
      </w:r>
      <w:r>
        <w:t>configure</w:t>
      </w:r>
      <w:r>
        <w:rPr>
          <w:spacing w:val="-3"/>
        </w:rPr>
        <w:t xml:space="preserve"> </w:t>
      </w:r>
      <w:r>
        <w:t>a</w:t>
      </w:r>
      <w:r>
        <w:rPr>
          <w:spacing w:val="-5"/>
        </w:rPr>
        <w:t xml:space="preserve"> </w:t>
      </w:r>
      <w:r>
        <w:t>continuous</w:t>
      </w:r>
      <w:r>
        <w:rPr>
          <w:spacing w:val="-3"/>
        </w:rPr>
        <w:t xml:space="preserve"> </w:t>
      </w:r>
      <w:r>
        <w:t>delivery</w:t>
      </w:r>
      <w:r>
        <w:rPr>
          <w:spacing w:val="-3"/>
        </w:rPr>
        <w:t xml:space="preserve"> </w:t>
      </w:r>
      <w:r>
        <w:t>deployment</w:t>
      </w:r>
      <w:r>
        <w:rPr>
          <w:spacing w:val="-4"/>
        </w:rPr>
        <w:t xml:space="preserve"> </w:t>
      </w:r>
      <w:r>
        <w:t>group</w:t>
      </w:r>
      <w:r>
        <w:rPr>
          <w:spacing w:val="-3"/>
        </w:rPr>
        <w:t xml:space="preserve"> </w:t>
      </w:r>
      <w:r>
        <w:t>from</w:t>
      </w:r>
      <w:r>
        <w:rPr>
          <w:spacing w:val="-3"/>
        </w:rPr>
        <w:t xml:space="preserve"> </w:t>
      </w:r>
      <w:r>
        <w:t>the</w:t>
      </w:r>
      <w:r>
        <w:rPr>
          <w:spacing w:val="-3"/>
        </w:rPr>
        <w:t xml:space="preserve"> </w:t>
      </w:r>
      <w:r>
        <w:t>Virtual</w:t>
      </w:r>
      <w:r>
        <w:rPr>
          <w:spacing w:val="-3"/>
        </w:rPr>
        <w:t xml:space="preserve"> </w:t>
      </w:r>
      <w:r>
        <w:t>Machine</w:t>
      </w:r>
      <w:r>
        <w:rPr>
          <w:spacing w:val="-3"/>
        </w:rPr>
        <w:t xml:space="preserve"> </w:t>
      </w:r>
      <w:r>
        <w:t>Azure portal blade. This feature is unrelated to VM backup and recovery, and allows you to integrate a VM in a Visual Studio Team Services (VSTS) continuous integration/continuous deployment (Cl/CD) workflow.</w:t>
      </w:r>
    </w:p>
    <w:p w14:paraId="08971FA8" w14:textId="77777777" w:rsidR="00A53686" w:rsidRDefault="00000000">
      <w:pPr>
        <w:pStyle w:val="Corpotesto"/>
        <w:ind w:right="717"/>
      </w:pPr>
      <w:r>
        <w:t>You should not configure a point-in-time snapshot from the Disks Azure portal blade. The snapshot</w:t>
      </w:r>
      <w:r>
        <w:rPr>
          <w:spacing w:val="-3"/>
        </w:rPr>
        <w:t xml:space="preserve"> </w:t>
      </w:r>
      <w:r>
        <w:t>functionality</w:t>
      </w:r>
      <w:r>
        <w:rPr>
          <w:spacing w:val="-2"/>
        </w:rPr>
        <w:t xml:space="preserve"> </w:t>
      </w:r>
      <w:r>
        <w:t>in</w:t>
      </w:r>
      <w:r>
        <w:rPr>
          <w:spacing w:val="-2"/>
        </w:rPr>
        <w:t xml:space="preserve"> </w:t>
      </w:r>
      <w:r>
        <w:t>Azure</w:t>
      </w:r>
      <w:r>
        <w:rPr>
          <w:spacing w:val="-2"/>
        </w:rPr>
        <w:t xml:space="preserve"> </w:t>
      </w:r>
      <w:r>
        <w:t>does</w:t>
      </w:r>
      <w:r>
        <w:rPr>
          <w:spacing w:val="-2"/>
        </w:rPr>
        <w:t xml:space="preserve"> </w:t>
      </w:r>
      <w:r>
        <w:t>not</w:t>
      </w:r>
      <w:r>
        <w:rPr>
          <w:spacing w:val="-4"/>
        </w:rPr>
        <w:t xml:space="preserve"> </w:t>
      </w:r>
      <w:r>
        <w:t>have</w:t>
      </w:r>
      <w:r>
        <w:rPr>
          <w:spacing w:val="-2"/>
        </w:rPr>
        <w:t xml:space="preserve"> </w:t>
      </w:r>
      <w:r>
        <w:t>formal</w:t>
      </w:r>
      <w:r>
        <w:rPr>
          <w:spacing w:val="-4"/>
        </w:rPr>
        <w:t xml:space="preserve"> </w:t>
      </w:r>
      <w:r>
        <w:t>policy</w:t>
      </w:r>
      <w:r>
        <w:rPr>
          <w:spacing w:val="-2"/>
        </w:rPr>
        <w:t xml:space="preserve"> </w:t>
      </w:r>
      <w:r>
        <w:t>associated</w:t>
      </w:r>
      <w:r>
        <w:rPr>
          <w:spacing w:val="-2"/>
        </w:rPr>
        <w:t xml:space="preserve"> </w:t>
      </w:r>
      <w:r>
        <w:t>with</w:t>
      </w:r>
      <w:r>
        <w:rPr>
          <w:spacing w:val="-3"/>
        </w:rPr>
        <w:t xml:space="preserve"> </w:t>
      </w:r>
      <w:r>
        <w:t>it,</w:t>
      </w:r>
      <w:r>
        <w:rPr>
          <w:spacing w:val="-4"/>
        </w:rPr>
        <w:t xml:space="preserve"> </w:t>
      </w:r>
      <w:r>
        <w:t>nor</w:t>
      </w:r>
      <w:r>
        <w:rPr>
          <w:spacing w:val="-2"/>
        </w:rPr>
        <w:t xml:space="preserve"> </w:t>
      </w:r>
      <w:r>
        <w:t>does</w:t>
      </w:r>
      <w:r>
        <w:rPr>
          <w:spacing w:val="-2"/>
        </w:rPr>
        <w:t xml:space="preserve"> </w:t>
      </w:r>
      <w:r>
        <w:t>it</w:t>
      </w:r>
      <w:r>
        <w:rPr>
          <w:spacing w:val="-3"/>
        </w:rPr>
        <w:t xml:space="preserve"> </w:t>
      </w:r>
      <w:r>
        <w:t>back</w:t>
      </w:r>
      <w:r>
        <w:rPr>
          <w:spacing w:val="-2"/>
        </w:rPr>
        <w:t xml:space="preserve"> </w:t>
      </w:r>
      <w:r>
        <w:t>up VM configuration.</w:t>
      </w:r>
    </w:p>
    <w:p w14:paraId="28A61952" w14:textId="77777777" w:rsidR="00A53686" w:rsidRDefault="00A53686">
      <w:pPr>
        <w:pStyle w:val="Corpotesto"/>
        <w:spacing w:before="229"/>
        <w:ind w:left="0"/>
      </w:pPr>
    </w:p>
    <w:p w14:paraId="0726157E" w14:textId="77777777" w:rsidR="00A53686" w:rsidRDefault="00000000">
      <w:pPr>
        <w:pStyle w:val="Titolo3"/>
      </w:pPr>
      <w:r>
        <w:t>QUESTION</w:t>
      </w:r>
      <w:r>
        <w:rPr>
          <w:spacing w:val="-3"/>
        </w:rPr>
        <w:t xml:space="preserve"> </w:t>
      </w:r>
      <w:r>
        <w:rPr>
          <w:spacing w:val="-5"/>
        </w:rPr>
        <w:t>97</w:t>
      </w:r>
    </w:p>
    <w:p w14:paraId="5B1326D0" w14:textId="77777777" w:rsidR="00A53686" w:rsidRDefault="00000000">
      <w:pPr>
        <w:pStyle w:val="Corpotesto"/>
        <w:spacing w:before="1" w:line="230" w:lineRule="exact"/>
      </w:pPr>
      <w:r>
        <w:t>The</w:t>
      </w:r>
      <w:r>
        <w:rPr>
          <w:spacing w:val="-6"/>
        </w:rPr>
        <w:t xml:space="preserve"> </w:t>
      </w:r>
      <w:r>
        <w:t>development</w:t>
      </w:r>
      <w:r>
        <w:rPr>
          <w:spacing w:val="-4"/>
        </w:rPr>
        <w:t xml:space="preserve"> </w:t>
      </w:r>
      <w:r>
        <w:t>team</w:t>
      </w:r>
      <w:r>
        <w:rPr>
          <w:spacing w:val="-4"/>
        </w:rPr>
        <w:t xml:space="preserve"> </w:t>
      </w:r>
      <w:r>
        <w:t>asks</w:t>
      </w:r>
      <w:r>
        <w:rPr>
          <w:spacing w:val="-5"/>
        </w:rPr>
        <w:t xml:space="preserve"> </w:t>
      </w:r>
      <w:r>
        <w:t>you</w:t>
      </w:r>
      <w:r>
        <w:rPr>
          <w:spacing w:val="-3"/>
        </w:rPr>
        <w:t xml:space="preserve"> </w:t>
      </w:r>
      <w:r>
        <w:t>to</w:t>
      </w:r>
      <w:r>
        <w:rPr>
          <w:spacing w:val="-3"/>
        </w:rPr>
        <w:t xml:space="preserve"> </w:t>
      </w:r>
      <w:r>
        <w:t>provision</w:t>
      </w:r>
      <w:r>
        <w:rPr>
          <w:spacing w:val="-3"/>
        </w:rPr>
        <w:t xml:space="preserve"> </w:t>
      </w:r>
      <w:r>
        <w:t>an</w:t>
      </w:r>
      <w:r>
        <w:rPr>
          <w:spacing w:val="-3"/>
        </w:rPr>
        <w:t xml:space="preserve"> </w:t>
      </w:r>
      <w:r>
        <w:t>Azure</w:t>
      </w:r>
      <w:r>
        <w:rPr>
          <w:spacing w:val="-3"/>
        </w:rPr>
        <w:t xml:space="preserve"> </w:t>
      </w:r>
      <w:r>
        <w:t>storage</w:t>
      </w:r>
      <w:r>
        <w:rPr>
          <w:spacing w:val="-3"/>
        </w:rPr>
        <w:t xml:space="preserve"> </w:t>
      </w:r>
      <w:r>
        <w:t>account</w:t>
      </w:r>
      <w:r>
        <w:rPr>
          <w:spacing w:val="-4"/>
        </w:rPr>
        <w:t xml:space="preserve"> </w:t>
      </w:r>
      <w:r>
        <w:t>for</w:t>
      </w:r>
      <w:r>
        <w:rPr>
          <w:spacing w:val="-3"/>
        </w:rPr>
        <w:t xml:space="preserve"> </w:t>
      </w:r>
      <w:r>
        <w:t>their</w:t>
      </w:r>
      <w:r>
        <w:rPr>
          <w:spacing w:val="-4"/>
        </w:rPr>
        <w:t xml:space="preserve"> use.</w:t>
      </w:r>
    </w:p>
    <w:p w14:paraId="08C4E191" w14:textId="77777777" w:rsidR="00A53686" w:rsidRDefault="00000000">
      <w:pPr>
        <w:pStyle w:val="Corpotesto"/>
        <w:ind w:right="779"/>
      </w:pPr>
      <w:r>
        <w:t>To</w:t>
      </w:r>
      <w:r>
        <w:rPr>
          <w:spacing w:val="-2"/>
        </w:rPr>
        <w:t xml:space="preserve"> </w:t>
      </w:r>
      <w:r>
        <w:t>remain</w:t>
      </w:r>
      <w:r>
        <w:rPr>
          <w:spacing w:val="-2"/>
        </w:rPr>
        <w:t xml:space="preserve"> </w:t>
      </w:r>
      <w:r>
        <w:t>in</w:t>
      </w:r>
      <w:r>
        <w:rPr>
          <w:spacing w:val="-3"/>
        </w:rPr>
        <w:t xml:space="preserve"> </w:t>
      </w:r>
      <w:r>
        <w:t>compliance</w:t>
      </w:r>
      <w:r>
        <w:rPr>
          <w:spacing w:val="-2"/>
        </w:rPr>
        <w:t xml:space="preserve"> </w:t>
      </w:r>
      <w:r>
        <w:t>with</w:t>
      </w:r>
      <w:r>
        <w:rPr>
          <w:spacing w:val="-3"/>
        </w:rPr>
        <w:t xml:space="preserve"> </w:t>
      </w:r>
      <w:r>
        <w:t>IT</w:t>
      </w:r>
      <w:r>
        <w:rPr>
          <w:spacing w:val="-3"/>
        </w:rPr>
        <w:t xml:space="preserve"> </w:t>
      </w:r>
      <w:r>
        <w:t>security</w:t>
      </w:r>
      <w:r>
        <w:rPr>
          <w:spacing w:val="-4"/>
        </w:rPr>
        <w:t xml:space="preserve"> </w:t>
      </w:r>
      <w:r>
        <w:t>policy,</w:t>
      </w:r>
      <w:r>
        <w:rPr>
          <w:spacing w:val="-2"/>
        </w:rPr>
        <w:t xml:space="preserve"> </w:t>
      </w:r>
      <w:r>
        <w:t>you</w:t>
      </w:r>
      <w:r>
        <w:rPr>
          <w:spacing w:val="-2"/>
        </w:rPr>
        <w:t xml:space="preserve"> </w:t>
      </w:r>
      <w:r>
        <w:t>need</w:t>
      </w:r>
      <w:r>
        <w:rPr>
          <w:spacing w:val="-2"/>
        </w:rPr>
        <w:t xml:space="preserve"> </w:t>
      </w:r>
      <w:r>
        <w:t>to</w:t>
      </w:r>
      <w:r>
        <w:rPr>
          <w:spacing w:val="-3"/>
        </w:rPr>
        <w:t xml:space="preserve"> </w:t>
      </w:r>
      <w:r>
        <w:t>ensure</w:t>
      </w:r>
      <w:r>
        <w:rPr>
          <w:spacing w:val="-3"/>
        </w:rPr>
        <w:t xml:space="preserve"> </w:t>
      </w:r>
      <w:r>
        <w:t>that</w:t>
      </w:r>
      <w:r>
        <w:rPr>
          <w:spacing w:val="-3"/>
        </w:rPr>
        <w:t xml:space="preserve"> </w:t>
      </w:r>
      <w:r>
        <w:t>the</w:t>
      </w:r>
      <w:r>
        <w:rPr>
          <w:spacing w:val="-3"/>
        </w:rPr>
        <w:t xml:space="preserve"> </w:t>
      </w:r>
      <w:r>
        <w:t>new</w:t>
      </w:r>
      <w:r>
        <w:rPr>
          <w:spacing w:val="-2"/>
        </w:rPr>
        <w:t xml:space="preserve"> </w:t>
      </w:r>
      <w:r>
        <w:t>Azure</w:t>
      </w:r>
      <w:r>
        <w:rPr>
          <w:spacing w:val="-2"/>
        </w:rPr>
        <w:t xml:space="preserve"> </w:t>
      </w:r>
      <w:r>
        <w:t>storage account meets the following requirements:</w:t>
      </w:r>
    </w:p>
    <w:p w14:paraId="040E2FA7" w14:textId="77777777" w:rsidR="00A53686" w:rsidRDefault="00A53686">
      <w:pPr>
        <w:pStyle w:val="Corpotesto"/>
        <w:ind w:left="0"/>
      </w:pPr>
    </w:p>
    <w:p w14:paraId="2F46C115" w14:textId="77777777" w:rsidR="00A53686" w:rsidRDefault="00000000">
      <w:pPr>
        <w:pStyle w:val="Paragrafoelenco"/>
        <w:numPr>
          <w:ilvl w:val="0"/>
          <w:numId w:val="66"/>
        </w:numPr>
        <w:tabs>
          <w:tab w:val="left" w:pos="600"/>
        </w:tabs>
        <w:spacing w:line="226" w:lineRule="exact"/>
        <w:ind w:hanging="240"/>
        <w:rPr>
          <w:sz w:val="20"/>
        </w:rPr>
      </w:pPr>
      <w:r>
        <w:rPr>
          <w:sz w:val="20"/>
        </w:rPr>
        <w:t>Data</w:t>
      </w:r>
      <w:r>
        <w:rPr>
          <w:spacing w:val="-7"/>
          <w:sz w:val="20"/>
        </w:rPr>
        <w:t xml:space="preserve"> </w:t>
      </w:r>
      <w:r>
        <w:rPr>
          <w:sz w:val="20"/>
        </w:rPr>
        <w:t>must</w:t>
      </w:r>
      <w:r>
        <w:rPr>
          <w:spacing w:val="-4"/>
          <w:sz w:val="20"/>
        </w:rPr>
        <w:t xml:space="preserve"> </w:t>
      </w:r>
      <w:r>
        <w:rPr>
          <w:sz w:val="20"/>
        </w:rPr>
        <w:t>be</w:t>
      </w:r>
      <w:r>
        <w:rPr>
          <w:spacing w:val="-4"/>
          <w:sz w:val="20"/>
        </w:rPr>
        <w:t xml:space="preserve"> </w:t>
      </w:r>
      <w:r>
        <w:rPr>
          <w:sz w:val="20"/>
        </w:rPr>
        <w:t>encrypted</w:t>
      </w:r>
      <w:r>
        <w:rPr>
          <w:spacing w:val="-4"/>
          <w:sz w:val="20"/>
        </w:rPr>
        <w:t xml:space="preserve"> </w:t>
      </w:r>
      <w:r>
        <w:rPr>
          <w:sz w:val="20"/>
        </w:rPr>
        <w:t>at</w:t>
      </w:r>
      <w:r>
        <w:rPr>
          <w:spacing w:val="-4"/>
          <w:sz w:val="20"/>
        </w:rPr>
        <w:t xml:space="preserve"> </w:t>
      </w:r>
      <w:r>
        <w:rPr>
          <w:spacing w:val="-2"/>
          <w:sz w:val="20"/>
        </w:rPr>
        <w:t>rest.</w:t>
      </w:r>
    </w:p>
    <w:p w14:paraId="486A0AEF" w14:textId="77777777" w:rsidR="00A53686" w:rsidRDefault="00000000">
      <w:pPr>
        <w:pStyle w:val="Paragrafoelenco"/>
        <w:numPr>
          <w:ilvl w:val="0"/>
          <w:numId w:val="66"/>
        </w:numPr>
        <w:tabs>
          <w:tab w:val="left" w:pos="600"/>
        </w:tabs>
        <w:spacing w:line="226" w:lineRule="exact"/>
        <w:ind w:hanging="240"/>
        <w:rPr>
          <w:sz w:val="20"/>
        </w:rPr>
      </w:pPr>
      <w:r>
        <w:rPr>
          <w:sz w:val="20"/>
        </w:rPr>
        <w:t>Access</w:t>
      </w:r>
      <w:r>
        <w:rPr>
          <w:spacing w:val="-7"/>
          <w:sz w:val="20"/>
        </w:rPr>
        <w:t xml:space="preserve"> </w:t>
      </w:r>
      <w:r>
        <w:rPr>
          <w:sz w:val="20"/>
        </w:rPr>
        <w:t>keys</w:t>
      </w:r>
      <w:r>
        <w:rPr>
          <w:spacing w:val="-7"/>
          <w:sz w:val="20"/>
        </w:rPr>
        <w:t xml:space="preserve"> </w:t>
      </w:r>
      <w:r>
        <w:rPr>
          <w:sz w:val="20"/>
        </w:rPr>
        <w:t>must</w:t>
      </w:r>
      <w:r>
        <w:rPr>
          <w:spacing w:val="-6"/>
          <w:sz w:val="20"/>
        </w:rPr>
        <w:t xml:space="preserve"> </w:t>
      </w:r>
      <w:r>
        <w:rPr>
          <w:sz w:val="20"/>
        </w:rPr>
        <w:t>facilitate</w:t>
      </w:r>
      <w:r>
        <w:rPr>
          <w:spacing w:val="-7"/>
          <w:sz w:val="20"/>
        </w:rPr>
        <w:t xml:space="preserve"> </w:t>
      </w:r>
      <w:r>
        <w:rPr>
          <w:sz w:val="20"/>
        </w:rPr>
        <w:t>automatic</w:t>
      </w:r>
      <w:r>
        <w:rPr>
          <w:spacing w:val="-6"/>
          <w:sz w:val="20"/>
        </w:rPr>
        <w:t xml:space="preserve"> </w:t>
      </w:r>
      <w:r>
        <w:rPr>
          <w:spacing w:val="-2"/>
          <w:sz w:val="20"/>
        </w:rPr>
        <w:t>rotation.</w:t>
      </w:r>
    </w:p>
    <w:p w14:paraId="27325788" w14:textId="77777777" w:rsidR="00A53686" w:rsidRDefault="00000000">
      <w:pPr>
        <w:pStyle w:val="Paragrafoelenco"/>
        <w:numPr>
          <w:ilvl w:val="0"/>
          <w:numId w:val="66"/>
        </w:numPr>
        <w:tabs>
          <w:tab w:val="left" w:pos="600"/>
        </w:tabs>
        <w:ind w:hanging="240"/>
        <w:rPr>
          <w:sz w:val="20"/>
        </w:rPr>
      </w:pPr>
      <w:r>
        <w:rPr>
          <w:sz w:val="20"/>
        </w:rPr>
        <w:t>The</w:t>
      </w:r>
      <w:r>
        <w:rPr>
          <w:spacing w:val="-7"/>
          <w:sz w:val="20"/>
        </w:rPr>
        <w:t xml:space="preserve"> </w:t>
      </w:r>
      <w:r>
        <w:rPr>
          <w:sz w:val="20"/>
        </w:rPr>
        <w:t>company</w:t>
      </w:r>
      <w:r>
        <w:rPr>
          <w:spacing w:val="-5"/>
          <w:sz w:val="20"/>
        </w:rPr>
        <w:t xml:space="preserve"> </w:t>
      </w:r>
      <w:r>
        <w:rPr>
          <w:sz w:val="20"/>
        </w:rPr>
        <w:t>must</w:t>
      </w:r>
      <w:r>
        <w:rPr>
          <w:spacing w:val="-5"/>
          <w:sz w:val="20"/>
        </w:rPr>
        <w:t xml:space="preserve"> </w:t>
      </w:r>
      <w:r>
        <w:rPr>
          <w:sz w:val="20"/>
        </w:rPr>
        <w:t>manage</w:t>
      </w:r>
      <w:r>
        <w:rPr>
          <w:spacing w:val="-5"/>
          <w:sz w:val="20"/>
        </w:rPr>
        <w:t xml:space="preserve"> </w:t>
      </w:r>
      <w:r>
        <w:rPr>
          <w:sz w:val="20"/>
        </w:rPr>
        <w:t>the</w:t>
      </w:r>
      <w:r>
        <w:rPr>
          <w:spacing w:val="-5"/>
          <w:sz w:val="20"/>
        </w:rPr>
        <w:t xml:space="preserve"> </w:t>
      </w:r>
      <w:r>
        <w:rPr>
          <w:sz w:val="20"/>
        </w:rPr>
        <w:t>access</w:t>
      </w:r>
      <w:r>
        <w:rPr>
          <w:spacing w:val="-4"/>
          <w:sz w:val="20"/>
        </w:rPr>
        <w:t xml:space="preserve"> </w:t>
      </w:r>
      <w:r>
        <w:rPr>
          <w:spacing w:val="-2"/>
          <w:sz w:val="20"/>
        </w:rPr>
        <w:t>keys.</w:t>
      </w:r>
    </w:p>
    <w:p w14:paraId="5154B4AD" w14:textId="77777777" w:rsidR="00A53686" w:rsidRDefault="00A53686">
      <w:pPr>
        <w:pStyle w:val="Corpotesto"/>
        <w:spacing w:before="1"/>
        <w:ind w:left="0"/>
        <w:rPr>
          <w:rFonts w:ascii="Courier New"/>
        </w:rPr>
      </w:pPr>
    </w:p>
    <w:p w14:paraId="39A43A7F"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6C64F85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7618"/>
      </w:tblGrid>
      <w:tr w:rsidR="00A53686" w14:paraId="61197B51" w14:textId="77777777">
        <w:trPr>
          <w:trHeight w:val="242"/>
        </w:trPr>
        <w:tc>
          <w:tcPr>
            <w:tcW w:w="327" w:type="dxa"/>
          </w:tcPr>
          <w:p w14:paraId="789747FD" w14:textId="77777777" w:rsidR="00A53686" w:rsidRDefault="00000000">
            <w:pPr>
              <w:pStyle w:val="TableParagraph"/>
              <w:spacing w:before="0" w:line="222" w:lineRule="exact"/>
              <w:ind w:left="10" w:right="46"/>
              <w:rPr>
                <w:sz w:val="20"/>
              </w:rPr>
            </w:pPr>
            <w:r>
              <w:rPr>
                <w:spacing w:val="-5"/>
                <w:sz w:val="20"/>
              </w:rPr>
              <w:t>A.</w:t>
            </w:r>
          </w:p>
        </w:tc>
        <w:tc>
          <w:tcPr>
            <w:tcW w:w="7618" w:type="dxa"/>
          </w:tcPr>
          <w:p w14:paraId="5EB1ABD2" w14:textId="77777777" w:rsidR="00A53686" w:rsidRDefault="00000000">
            <w:pPr>
              <w:pStyle w:val="TableParagraph"/>
              <w:spacing w:before="0" w:line="222" w:lineRule="exact"/>
              <w:ind w:left="76"/>
              <w:jc w:val="left"/>
              <w:rPr>
                <w:sz w:val="20"/>
              </w:rPr>
            </w:pPr>
            <w:r>
              <w:rPr>
                <w:sz w:val="20"/>
              </w:rPr>
              <w:t>Create</w:t>
            </w:r>
            <w:r>
              <w:rPr>
                <w:spacing w:val="-7"/>
                <w:sz w:val="20"/>
              </w:rPr>
              <w:t xml:space="preserve"> </w:t>
            </w:r>
            <w:r>
              <w:rPr>
                <w:sz w:val="20"/>
              </w:rPr>
              <w:t>a</w:t>
            </w:r>
            <w:r>
              <w:rPr>
                <w:spacing w:val="-5"/>
                <w:sz w:val="20"/>
              </w:rPr>
              <w:t xml:space="preserve"> </w:t>
            </w:r>
            <w:r>
              <w:rPr>
                <w:sz w:val="20"/>
              </w:rPr>
              <w:t>service</w:t>
            </w:r>
            <w:r>
              <w:rPr>
                <w:spacing w:val="-4"/>
                <w:sz w:val="20"/>
              </w:rPr>
              <w:t xml:space="preserve"> </w:t>
            </w:r>
            <w:r>
              <w:rPr>
                <w:sz w:val="20"/>
              </w:rPr>
              <w:t>endpoint</w:t>
            </w:r>
            <w:r>
              <w:rPr>
                <w:spacing w:val="-6"/>
                <w:sz w:val="20"/>
              </w:rPr>
              <w:t xml:space="preserve"> </w:t>
            </w:r>
            <w:r>
              <w:rPr>
                <w:sz w:val="20"/>
              </w:rPr>
              <w:t>between</w:t>
            </w:r>
            <w:r>
              <w:rPr>
                <w:spacing w:val="-4"/>
                <w:sz w:val="20"/>
              </w:rPr>
              <w:t xml:space="preserve"> </w:t>
            </w:r>
            <w:r>
              <w:rPr>
                <w:sz w:val="20"/>
              </w:rPr>
              <w:t>the</w:t>
            </w:r>
            <w:r>
              <w:rPr>
                <w:spacing w:val="-6"/>
                <w:sz w:val="20"/>
              </w:rPr>
              <w:t xml:space="preserve"> </w:t>
            </w:r>
            <w:r>
              <w:rPr>
                <w:sz w:val="20"/>
              </w:rPr>
              <w:t>storage</w:t>
            </w:r>
            <w:r>
              <w:rPr>
                <w:spacing w:val="-4"/>
                <w:sz w:val="20"/>
              </w:rPr>
              <w:t xml:space="preserve"> </w:t>
            </w:r>
            <w:r>
              <w:rPr>
                <w:sz w:val="20"/>
              </w:rPr>
              <w:t>account</w:t>
            </w:r>
            <w:r>
              <w:rPr>
                <w:spacing w:val="-5"/>
                <w:sz w:val="20"/>
              </w:rPr>
              <w:t xml:space="preserve"> </w:t>
            </w:r>
            <w:r>
              <w:rPr>
                <w:sz w:val="20"/>
              </w:rPr>
              <w:t>and</w:t>
            </w:r>
            <w:r>
              <w:rPr>
                <w:spacing w:val="-4"/>
                <w:sz w:val="20"/>
              </w:rPr>
              <w:t xml:space="preserve"> </w:t>
            </w:r>
            <w:r>
              <w:rPr>
                <w:sz w:val="20"/>
              </w:rPr>
              <w:t>a</w:t>
            </w:r>
            <w:r>
              <w:rPr>
                <w:spacing w:val="-4"/>
                <w:sz w:val="20"/>
              </w:rPr>
              <w:t xml:space="preserve"> </w:t>
            </w:r>
            <w:r>
              <w:rPr>
                <w:sz w:val="20"/>
              </w:rPr>
              <w:t>virtual</w:t>
            </w:r>
            <w:r>
              <w:rPr>
                <w:spacing w:val="-4"/>
                <w:sz w:val="20"/>
              </w:rPr>
              <w:t xml:space="preserve"> </w:t>
            </w:r>
            <w:r>
              <w:rPr>
                <w:sz w:val="20"/>
              </w:rPr>
              <w:t>network</w:t>
            </w:r>
            <w:r>
              <w:rPr>
                <w:spacing w:val="-4"/>
                <w:sz w:val="20"/>
              </w:rPr>
              <w:t xml:space="preserve"> </w:t>
            </w:r>
            <w:r>
              <w:rPr>
                <w:spacing w:val="-2"/>
                <w:sz w:val="20"/>
              </w:rPr>
              <w:t>(VNet).</w:t>
            </w:r>
          </w:p>
        </w:tc>
      </w:tr>
      <w:tr w:rsidR="00A53686" w14:paraId="26CBD4D3" w14:textId="77777777">
        <w:trPr>
          <w:trHeight w:val="259"/>
        </w:trPr>
        <w:tc>
          <w:tcPr>
            <w:tcW w:w="327" w:type="dxa"/>
          </w:tcPr>
          <w:p w14:paraId="299CBF13" w14:textId="77777777" w:rsidR="00A53686" w:rsidRDefault="00000000">
            <w:pPr>
              <w:pStyle w:val="TableParagraph"/>
              <w:ind w:left="10" w:right="46"/>
              <w:rPr>
                <w:sz w:val="20"/>
              </w:rPr>
            </w:pPr>
            <w:r>
              <w:rPr>
                <w:spacing w:val="-5"/>
                <w:sz w:val="20"/>
              </w:rPr>
              <w:t>B.</w:t>
            </w:r>
          </w:p>
        </w:tc>
        <w:tc>
          <w:tcPr>
            <w:tcW w:w="7618" w:type="dxa"/>
          </w:tcPr>
          <w:p w14:paraId="7D5AFDE9" w14:textId="77777777" w:rsidR="00A53686" w:rsidRDefault="00000000">
            <w:pPr>
              <w:pStyle w:val="TableParagraph"/>
              <w:ind w:left="76"/>
              <w:jc w:val="left"/>
              <w:rPr>
                <w:sz w:val="20"/>
              </w:rPr>
            </w:pPr>
            <w:r>
              <w:rPr>
                <w:sz w:val="20"/>
              </w:rPr>
              <w:t>Require</w:t>
            </w:r>
            <w:r>
              <w:rPr>
                <w:spacing w:val="-7"/>
                <w:sz w:val="20"/>
              </w:rPr>
              <w:t xml:space="preserve"> </w:t>
            </w:r>
            <w:r>
              <w:rPr>
                <w:sz w:val="20"/>
              </w:rPr>
              <w:t>secure</w:t>
            </w:r>
            <w:r>
              <w:rPr>
                <w:spacing w:val="-4"/>
                <w:sz w:val="20"/>
              </w:rPr>
              <w:t xml:space="preserve"> </w:t>
            </w:r>
            <w:r>
              <w:rPr>
                <w:sz w:val="20"/>
              </w:rPr>
              <w:t>transfer</w:t>
            </w:r>
            <w:r>
              <w:rPr>
                <w:spacing w:val="-5"/>
                <w:sz w:val="20"/>
              </w:rPr>
              <w:t xml:space="preserve"> </w:t>
            </w:r>
            <w:r>
              <w:rPr>
                <w:sz w:val="20"/>
              </w:rPr>
              <w:t>for</w:t>
            </w:r>
            <w:r>
              <w:rPr>
                <w:spacing w:val="-6"/>
                <w:sz w:val="20"/>
              </w:rPr>
              <w:t xml:space="preserve"> </w:t>
            </w:r>
            <w:r>
              <w:rPr>
                <w:sz w:val="20"/>
              </w:rPr>
              <w:t>the</w:t>
            </w:r>
            <w:r>
              <w:rPr>
                <w:spacing w:val="-5"/>
                <w:sz w:val="20"/>
              </w:rPr>
              <w:t xml:space="preserve"> </w:t>
            </w:r>
            <w:r>
              <w:rPr>
                <w:sz w:val="20"/>
              </w:rPr>
              <w:t>storage</w:t>
            </w:r>
            <w:r>
              <w:rPr>
                <w:spacing w:val="-4"/>
                <w:sz w:val="20"/>
              </w:rPr>
              <w:t xml:space="preserve"> </w:t>
            </w:r>
            <w:r>
              <w:rPr>
                <w:spacing w:val="-2"/>
                <w:sz w:val="20"/>
              </w:rPr>
              <w:t>account.</w:t>
            </w:r>
          </w:p>
        </w:tc>
      </w:tr>
      <w:tr w:rsidR="00A53686" w14:paraId="4864F9A0" w14:textId="77777777">
        <w:trPr>
          <w:trHeight w:val="259"/>
        </w:trPr>
        <w:tc>
          <w:tcPr>
            <w:tcW w:w="327" w:type="dxa"/>
          </w:tcPr>
          <w:p w14:paraId="74B05BD2" w14:textId="77777777" w:rsidR="00A53686" w:rsidRDefault="00000000">
            <w:pPr>
              <w:pStyle w:val="TableParagraph"/>
              <w:spacing w:before="11"/>
              <w:ind w:left="23" w:right="46"/>
              <w:rPr>
                <w:sz w:val="20"/>
              </w:rPr>
            </w:pPr>
            <w:r>
              <w:rPr>
                <w:spacing w:val="-5"/>
                <w:sz w:val="20"/>
              </w:rPr>
              <w:t>C.</w:t>
            </w:r>
          </w:p>
        </w:tc>
        <w:tc>
          <w:tcPr>
            <w:tcW w:w="7618" w:type="dxa"/>
          </w:tcPr>
          <w:p w14:paraId="2CBF77D5" w14:textId="77777777" w:rsidR="00A53686" w:rsidRDefault="00000000">
            <w:pPr>
              <w:pStyle w:val="TableParagraph"/>
              <w:spacing w:before="11"/>
              <w:ind w:left="76"/>
              <w:jc w:val="left"/>
              <w:rPr>
                <w:sz w:val="20"/>
              </w:rPr>
            </w:pPr>
            <w:r>
              <w:rPr>
                <w:sz w:val="20"/>
              </w:rPr>
              <w:t>Enable</w:t>
            </w:r>
            <w:r>
              <w:rPr>
                <w:spacing w:val="-7"/>
                <w:sz w:val="20"/>
              </w:rPr>
              <w:t xml:space="preserve"> </w:t>
            </w:r>
            <w:r>
              <w:rPr>
                <w:sz w:val="20"/>
              </w:rPr>
              <w:t>Storage</w:t>
            </w:r>
            <w:r>
              <w:rPr>
                <w:spacing w:val="-4"/>
                <w:sz w:val="20"/>
              </w:rPr>
              <w:t xml:space="preserve"> </w:t>
            </w:r>
            <w:r>
              <w:rPr>
                <w:sz w:val="20"/>
              </w:rPr>
              <w:t>Service</w:t>
            </w:r>
            <w:r>
              <w:rPr>
                <w:spacing w:val="-4"/>
                <w:sz w:val="20"/>
              </w:rPr>
              <w:t xml:space="preserve"> </w:t>
            </w:r>
            <w:r>
              <w:rPr>
                <w:sz w:val="20"/>
              </w:rPr>
              <w:t>Encryption</w:t>
            </w:r>
            <w:r>
              <w:rPr>
                <w:spacing w:val="-4"/>
                <w:sz w:val="20"/>
              </w:rPr>
              <w:t xml:space="preserve"> </w:t>
            </w:r>
            <w:r>
              <w:rPr>
                <w:sz w:val="20"/>
              </w:rPr>
              <w:t>(SSE)</w:t>
            </w:r>
            <w:r>
              <w:rPr>
                <w:spacing w:val="-4"/>
                <w:sz w:val="20"/>
              </w:rPr>
              <w:t xml:space="preserve"> </w:t>
            </w:r>
            <w:r>
              <w:rPr>
                <w:sz w:val="20"/>
              </w:rPr>
              <w:t>on</w:t>
            </w:r>
            <w:r>
              <w:rPr>
                <w:spacing w:val="-5"/>
                <w:sz w:val="20"/>
              </w:rPr>
              <w:t xml:space="preserve"> </w:t>
            </w:r>
            <w:r>
              <w:rPr>
                <w:sz w:val="20"/>
              </w:rPr>
              <w:t>the</w:t>
            </w:r>
            <w:r>
              <w:rPr>
                <w:spacing w:val="-4"/>
                <w:sz w:val="20"/>
              </w:rPr>
              <w:t xml:space="preserve"> </w:t>
            </w:r>
            <w:r>
              <w:rPr>
                <w:sz w:val="20"/>
              </w:rPr>
              <w:t>storage</w:t>
            </w:r>
            <w:r>
              <w:rPr>
                <w:spacing w:val="-4"/>
                <w:sz w:val="20"/>
              </w:rPr>
              <w:t xml:space="preserve"> </w:t>
            </w:r>
            <w:r>
              <w:rPr>
                <w:spacing w:val="-2"/>
                <w:sz w:val="20"/>
              </w:rPr>
              <w:t>account.</w:t>
            </w:r>
          </w:p>
        </w:tc>
      </w:tr>
      <w:tr w:rsidR="00A53686" w14:paraId="543E6AD9" w14:textId="77777777">
        <w:trPr>
          <w:trHeight w:val="242"/>
        </w:trPr>
        <w:tc>
          <w:tcPr>
            <w:tcW w:w="327" w:type="dxa"/>
          </w:tcPr>
          <w:p w14:paraId="64C94165" w14:textId="77777777" w:rsidR="00A53686" w:rsidRDefault="00000000">
            <w:pPr>
              <w:pStyle w:val="TableParagraph"/>
              <w:spacing w:line="210" w:lineRule="exact"/>
              <w:ind w:left="23" w:right="46"/>
              <w:rPr>
                <w:sz w:val="20"/>
              </w:rPr>
            </w:pPr>
            <w:r>
              <w:rPr>
                <w:spacing w:val="-5"/>
                <w:sz w:val="20"/>
              </w:rPr>
              <w:t>D.</w:t>
            </w:r>
          </w:p>
        </w:tc>
        <w:tc>
          <w:tcPr>
            <w:tcW w:w="7618" w:type="dxa"/>
          </w:tcPr>
          <w:p w14:paraId="17DEAA78" w14:textId="77777777" w:rsidR="00A53686" w:rsidRDefault="00000000">
            <w:pPr>
              <w:pStyle w:val="TableParagraph"/>
              <w:spacing w:line="210" w:lineRule="exact"/>
              <w:ind w:left="76"/>
              <w:jc w:val="left"/>
              <w:rPr>
                <w:sz w:val="20"/>
              </w:rPr>
            </w:pPr>
            <w:r>
              <w:rPr>
                <w:sz w:val="20"/>
              </w:rPr>
              <w:t>Configure</w:t>
            </w:r>
            <w:r>
              <w:rPr>
                <w:spacing w:val="-5"/>
                <w:sz w:val="20"/>
              </w:rPr>
              <w:t xml:space="preserve"> </w:t>
            </w:r>
            <w:r>
              <w:rPr>
                <w:sz w:val="20"/>
              </w:rPr>
              <w:t>the</w:t>
            </w:r>
            <w:r>
              <w:rPr>
                <w:spacing w:val="-3"/>
                <w:sz w:val="20"/>
              </w:rPr>
              <w:t xml:space="preserve"> </w:t>
            </w:r>
            <w:r>
              <w:rPr>
                <w:sz w:val="20"/>
              </w:rPr>
              <w:t>storage</w:t>
            </w:r>
            <w:r>
              <w:rPr>
                <w:spacing w:val="-3"/>
                <w:sz w:val="20"/>
              </w:rPr>
              <w:t xml:space="preserve"> </w:t>
            </w:r>
            <w:r>
              <w:rPr>
                <w:sz w:val="20"/>
              </w:rPr>
              <w:t>account</w:t>
            </w:r>
            <w:r>
              <w:rPr>
                <w:spacing w:val="-3"/>
                <w:sz w:val="20"/>
              </w:rPr>
              <w:t xml:space="preserve"> </w:t>
            </w:r>
            <w:r>
              <w:rPr>
                <w:sz w:val="20"/>
              </w:rPr>
              <w:t>to</w:t>
            </w:r>
            <w:r>
              <w:rPr>
                <w:spacing w:val="-4"/>
                <w:sz w:val="20"/>
              </w:rPr>
              <w:t xml:space="preserve"> </w:t>
            </w:r>
            <w:r>
              <w:rPr>
                <w:sz w:val="20"/>
              </w:rPr>
              <w:t>store</w:t>
            </w:r>
            <w:r>
              <w:rPr>
                <w:spacing w:val="-2"/>
                <w:sz w:val="20"/>
              </w:rPr>
              <w:t xml:space="preserve"> </w:t>
            </w:r>
            <w:r>
              <w:rPr>
                <w:sz w:val="20"/>
              </w:rPr>
              <w:t>its</w:t>
            </w:r>
            <w:r>
              <w:rPr>
                <w:spacing w:val="-3"/>
                <w:sz w:val="20"/>
              </w:rPr>
              <w:t xml:space="preserve"> </w:t>
            </w:r>
            <w:r>
              <w:rPr>
                <w:sz w:val="20"/>
              </w:rPr>
              <w:t>keys</w:t>
            </w:r>
            <w:r>
              <w:rPr>
                <w:spacing w:val="-2"/>
                <w:sz w:val="20"/>
              </w:rPr>
              <w:t xml:space="preserve"> </w:t>
            </w:r>
            <w:r>
              <w:rPr>
                <w:sz w:val="20"/>
              </w:rPr>
              <w:t>in</w:t>
            </w:r>
            <w:r>
              <w:rPr>
                <w:spacing w:val="-4"/>
                <w:sz w:val="20"/>
              </w:rPr>
              <w:t xml:space="preserve"> </w:t>
            </w:r>
            <w:r>
              <w:rPr>
                <w:sz w:val="20"/>
              </w:rPr>
              <w:t>Azure</w:t>
            </w:r>
            <w:r>
              <w:rPr>
                <w:spacing w:val="-2"/>
                <w:sz w:val="20"/>
              </w:rPr>
              <w:t xml:space="preserve"> </w:t>
            </w:r>
            <w:r>
              <w:rPr>
                <w:sz w:val="20"/>
              </w:rPr>
              <w:t>Key</w:t>
            </w:r>
            <w:r>
              <w:rPr>
                <w:spacing w:val="-2"/>
                <w:sz w:val="20"/>
              </w:rPr>
              <w:t xml:space="preserve"> Vault.</w:t>
            </w:r>
          </w:p>
        </w:tc>
      </w:tr>
    </w:tbl>
    <w:p w14:paraId="7995FBF1" w14:textId="77777777" w:rsidR="00A53686" w:rsidRDefault="00A53686">
      <w:pPr>
        <w:pStyle w:val="Corpotesto"/>
        <w:spacing w:before="31"/>
        <w:ind w:left="0"/>
      </w:pPr>
    </w:p>
    <w:p w14:paraId="09EF4916"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D</w:t>
      </w:r>
    </w:p>
    <w:p w14:paraId="3BD38046" w14:textId="77777777" w:rsidR="00A53686" w:rsidRDefault="00000000">
      <w:pPr>
        <w:spacing w:line="230" w:lineRule="exact"/>
        <w:ind w:left="360"/>
        <w:rPr>
          <w:rFonts w:ascii="Arial"/>
          <w:b/>
          <w:sz w:val="20"/>
        </w:rPr>
      </w:pPr>
      <w:r>
        <w:rPr>
          <w:rFonts w:ascii="Arial"/>
          <w:b/>
          <w:spacing w:val="-2"/>
          <w:sz w:val="20"/>
        </w:rPr>
        <w:t>Explanation:</w:t>
      </w:r>
    </w:p>
    <w:p w14:paraId="3BECC882" w14:textId="77777777" w:rsidR="00A53686" w:rsidRDefault="00000000">
      <w:pPr>
        <w:pStyle w:val="Corpotesto"/>
        <w:ind w:right="779"/>
      </w:pPr>
      <w:r>
        <w:t>You</w:t>
      </w:r>
      <w:r>
        <w:rPr>
          <w:spacing w:val="-3"/>
        </w:rPr>
        <w:t xml:space="preserve"> </w:t>
      </w:r>
      <w:r>
        <w:t>should</w:t>
      </w:r>
      <w:r>
        <w:rPr>
          <w:spacing w:val="-2"/>
        </w:rPr>
        <w:t xml:space="preserve"> </w:t>
      </w:r>
      <w:r>
        <w:t>configure</w:t>
      </w:r>
      <w:r>
        <w:rPr>
          <w:spacing w:val="-2"/>
        </w:rPr>
        <w:t xml:space="preserve"> </w:t>
      </w:r>
      <w:r>
        <w:t>the</w:t>
      </w:r>
      <w:r>
        <w:rPr>
          <w:spacing w:val="-2"/>
        </w:rPr>
        <w:t xml:space="preserve"> </w:t>
      </w:r>
      <w:r>
        <w:t>storage</w:t>
      </w:r>
      <w:r>
        <w:rPr>
          <w:spacing w:val="-2"/>
        </w:rPr>
        <w:t xml:space="preserve"> </w:t>
      </w:r>
      <w:r>
        <w:t>account</w:t>
      </w:r>
      <w:r>
        <w:rPr>
          <w:spacing w:val="-3"/>
        </w:rPr>
        <w:t xml:space="preserve"> </w:t>
      </w:r>
      <w:r>
        <w:t>to</w:t>
      </w:r>
      <w:r>
        <w:rPr>
          <w:spacing w:val="-3"/>
        </w:rPr>
        <w:t xml:space="preserve"> </w:t>
      </w:r>
      <w:r>
        <w:t>store</w:t>
      </w:r>
      <w:r>
        <w:rPr>
          <w:spacing w:val="-2"/>
        </w:rPr>
        <w:t xml:space="preserve"> </w:t>
      </w:r>
      <w:r>
        <w:t>its</w:t>
      </w:r>
      <w:r>
        <w:rPr>
          <w:spacing w:val="-4"/>
        </w:rPr>
        <w:t xml:space="preserve"> </w:t>
      </w:r>
      <w:r>
        <w:t>keys</w:t>
      </w:r>
      <w:r>
        <w:rPr>
          <w:spacing w:val="-2"/>
        </w:rPr>
        <w:t xml:space="preserve"> </w:t>
      </w:r>
      <w:r>
        <w:t>in</w:t>
      </w:r>
      <w:r>
        <w:rPr>
          <w:spacing w:val="-3"/>
        </w:rPr>
        <w:t xml:space="preserve"> </w:t>
      </w:r>
      <w:r>
        <w:t>Azure</w:t>
      </w:r>
      <w:r>
        <w:rPr>
          <w:spacing w:val="-3"/>
        </w:rPr>
        <w:t xml:space="preserve"> </w:t>
      </w:r>
      <w:r>
        <w:t>Key</w:t>
      </w:r>
      <w:r>
        <w:rPr>
          <w:spacing w:val="-2"/>
        </w:rPr>
        <w:t xml:space="preserve"> </w:t>
      </w:r>
      <w:r>
        <w:t>Vault.</w:t>
      </w:r>
      <w:r>
        <w:rPr>
          <w:spacing w:val="-3"/>
        </w:rPr>
        <w:t xml:space="preserve"> </w:t>
      </w:r>
      <w:r>
        <w:t>Azure</w:t>
      </w:r>
      <w:r>
        <w:rPr>
          <w:spacing w:val="-2"/>
        </w:rPr>
        <w:t xml:space="preserve"> </w:t>
      </w:r>
      <w:r>
        <w:t>Key</w:t>
      </w:r>
      <w:r>
        <w:rPr>
          <w:spacing w:val="-2"/>
        </w:rPr>
        <w:t xml:space="preserve"> </w:t>
      </w:r>
      <w:r>
        <w:t>Vault provides a mechanism to store secrets, such as storage account keys, user credentials, and digital certificates, securely in the Microsoft Azure cloud. You can access the underlying Representational State Transfer (REST) application programming interface (API) to rotate or retrieve the secrets in your source code.</w:t>
      </w:r>
    </w:p>
    <w:p w14:paraId="05D4FD38" w14:textId="77777777" w:rsidR="00A53686" w:rsidRDefault="00000000">
      <w:pPr>
        <w:pStyle w:val="Corpotesto"/>
        <w:ind w:right="764"/>
      </w:pPr>
      <w:r>
        <w:t>You should not enable SSE on the storage account for two reasons. First, SSE is enabled automatically on all Azure storage accounts and encrypts all storage account data at rest. Second,</w:t>
      </w:r>
      <w:r>
        <w:rPr>
          <w:spacing w:val="-4"/>
        </w:rPr>
        <w:t xml:space="preserve"> </w:t>
      </w:r>
      <w:r>
        <w:t>SSE</w:t>
      </w:r>
      <w:r>
        <w:rPr>
          <w:spacing w:val="-4"/>
        </w:rPr>
        <w:t xml:space="preserve"> </w:t>
      </w:r>
      <w:r>
        <w:t>in</w:t>
      </w:r>
      <w:r>
        <w:rPr>
          <w:spacing w:val="-4"/>
        </w:rPr>
        <w:t xml:space="preserve"> </w:t>
      </w:r>
      <w:r>
        <w:t>its</w:t>
      </w:r>
      <w:r>
        <w:rPr>
          <w:spacing w:val="-3"/>
        </w:rPr>
        <w:t xml:space="preserve"> </w:t>
      </w:r>
      <w:r>
        <w:t>native</w:t>
      </w:r>
      <w:r>
        <w:rPr>
          <w:spacing w:val="-3"/>
        </w:rPr>
        <w:t xml:space="preserve"> </w:t>
      </w:r>
      <w:r>
        <w:t>form</w:t>
      </w:r>
      <w:r>
        <w:rPr>
          <w:spacing w:val="-4"/>
        </w:rPr>
        <w:t xml:space="preserve"> </w:t>
      </w:r>
      <w:r>
        <w:t>uses</w:t>
      </w:r>
      <w:r>
        <w:rPr>
          <w:spacing w:val="-3"/>
        </w:rPr>
        <w:t xml:space="preserve"> </w:t>
      </w:r>
      <w:r>
        <w:t>Microsoft-managed</w:t>
      </w:r>
      <w:r>
        <w:rPr>
          <w:spacing w:val="-3"/>
        </w:rPr>
        <w:t xml:space="preserve"> </w:t>
      </w:r>
      <w:r>
        <w:t>access</w:t>
      </w:r>
      <w:r>
        <w:rPr>
          <w:spacing w:val="-3"/>
        </w:rPr>
        <w:t xml:space="preserve"> </w:t>
      </w:r>
      <w:r>
        <w:t>keys,</w:t>
      </w:r>
      <w:r>
        <w:rPr>
          <w:spacing w:val="-4"/>
        </w:rPr>
        <w:t xml:space="preserve"> </w:t>
      </w:r>
      <w:r>
        <w:t>which</w:t>
      </w:r>
      <w:r>
        <w:rPr>
          <w:spacing w:val="-4"/>
        </w:rPr>
        <w:t xml:space="preserve"> </w:t>
      </w:r>
      <w:r>
        <w:t>violates</w:t>
      </w:r>
      <w:r>
        <w:rPr>
          <w:spacing w:val="-3"/>
        </w:rPr>
        <w:t xml:space="preserve"> </w:t>
      </w:r>
      <w:r>
        <w:t>the</w:t>
      </w:r>
      <w:r>
        <w:rPr>
          <w:spacing w:val="-4"/>
        </w:rPr>
        <w:t xml:space="preserve"> </w:t>
      </w:r>
      <w:r>
        <w:t>scenario constraint for customer-managed keys.</w:t>
      </w:r>
    </w:p>
    <w:p w14:paraId="57030696" w14:textId="77777777" w:rsidR="00A53686" w:rsidRDefault="00000000">
      <w:pPr>
        <w:pStyle w:val="Corpotesto"/>
        <w:ind w:right="897"/>
        <w:jc w:val="both"/>
      </w:pPr>
      <w:r>
        <w:t>You</w:t>
      </w:r>
      <w:r>
        <w:rPr>
          <w:spacing w:val="-1"/>
        </w:rPr>
        <w:t xml:space="preserve"> </w:t>
      </w:r>
      <w:r>
        <w:t>should not</w:t>
      </w:r>
      <w:r>
        <w:rPr>
          <w:spacing w:val="-1"/>
        </w:rPr>
        <w:t xml:space="preserve"> </w:t>
      </w:r>
      <w:r>
        <w:t>require secure transfer for the storage account.</w:t>
      </w:r>
      <w:r>
        <w:rPr>
          <w:spacing w:val="-1"/>
        </w:rPr>
        <w:t xml:space="preserve"> </w:t>
      </w:r>
      <w:r>
        <w:t>Secure</w:t>
      </w:r>
      <w:r>
        <w:rPr>
          <w:spacing w:val="-1"/>
        </w:rPr>
        <w:t xml:space="preserve"> </w:t>
      </w:r>
      <w:r>
        <w:t>transfer</w:t>
      </w:r>
      <w:r>
        <w:rPr>
          <w:spacing w:val="-2"/>
        </w:rPr>
        <w:t xml:space="preserve"> </w:t>
      </w:r>
      <w:r>
        <w:t>forces all REST API</w:t>
      </w:r>
      <w:r>
        <w:rPr>
          <w:spacing w:val="-3"/>
        </w:rPr>
        <w:t xml:space="preserve"> </w:t>
      </w:r>
      <w:r>
        <w:t>calls</w:t>
      </w:r>
      <w:r>
        <w:rPr>
          <w:spacing w:val="-2"/>
        </w:rPr>
        <w:t xml:space="preserve"> </w:t>
      </w:r>
      <w:r>
        <w:t>to</w:t>
      </w:r>
      <w:r>
        <w:rPr>
          <w:spacing w:val="-3"/>
        </w:rPr>
        <w:t xml:space="preserve"> </w:t>
      </w:r>
      <w:r>
        <w:t>use</w:t>
      </w:r>
      <w:r>
        <w:rPr>
          <w:spacing w:val="-2"/>
        </w:rPr>
        <w:t xml:space="preserve"> </w:t>
      </w:r>
      <w:r>
        <w:t>HTTPS</w:t>
      </w:r>
      <w:r>
        <w:rPr>
          <w:spacing w:val="-3"/>
        </w:rPr>
        <w:t xml:space="preserve"> </w:t>
      </w:r>
      <w:r>
        <w:t>instead</w:t>
      </w:r>
      <w:r>
        <w:rPr>
          <w:spacing w:val="-2"/>
        </w:rPr>
        <w:t xml:space="preserve"> </w:t>
      </w:r>
      <w:r>
        <w:t>of</w:t>
      </w:r>
      <w:r>
        <w:rPr>
          <w:spacing w:val="-3"/>
        </w:rPr>
        <w:t xml:space="preserve"> </w:t>
      </w:r>
      <w:r>
        <w:t>HTTP.</w:t>
      </w:r>
      <w:r>
        <w:rPr>
          <w:spacing w:val="-3"/>
        </w:rPr>
        <w:t xml:space="preserve"> </w:t>
      </w:r>
      <w:r>
        <w:t>This</w:t>
      </w:r>
      <w:r>
        <w:rPr>
          <w:spacing w:val="-2"/>
        </w:rPr>
        <w:t xml:space="preserve"> </w:t>
      </w:r>
      <w:r>
        <w:t>feature</w:t>
      </w:r>
      <w:r>
        <w:rPr>
          <w:spacing w:val="-2"/>
        </w:rPr>
        <w:t xml:space="preserve"> </w:t>
      </w:r>
      <w:r>
        <w:t>has</w:t>
      </w:r>
      <w:r>
        <w:rPr>
          <w:spacing w:val="-2"/>
        </w:rPr>
        <w:t xml:space="preserve"> </w:t>
      </w:r>
      <w:r>
        <w:t>nothing</w:t>
      </w:r>
      <w:r>
        <w:rPr>
          <w:spacing w:val="-3"/>
        </w:rPr>
        <w:t xml:space="preserve"> </w:t>
      </w:r>
      <w:r>
        <w:t>to</w:t>
      </w:r>
      <w:r>
        <w:rPr>
          <w:spacing w:val="-2"/>
        </w:rPr>
        <w:t xml:space="preserve"> </w:t>
      </w:r>
      <w:r>
        <w:t>do</w:t>
      </w:r>
      <w:r>
        <w:rPr>
          <w:spacing w:val="-2"/>
        </w:rPr>
        <w:t xml:space="preserve"> </w:t>
      </w:r>
      <w:r>
        <w:t>with</w:t>
      </w:r>
      <w:r>
        <w:rPr>
          <w:spacing w:val="-3"/>
        </w:rPr>
        <w:t xml:space="preserve"> </w:t>
      </w:r>
      <w:r>
        <w:t>either</w:t>
      </w:r>
      <w:r>
        <w:rPr>
          <w:spacing w:val="-2"/>
        </w:rPr>
        <w:t xml:space="preserve"> </w:t>
      </w:r>
      <w:r>
        <w:t>access</w:t>
      </w:r>
      <w:r>
        <w:rPr>
          <w:spacing w:val="-2"/>
        </w:rPr>
        <w:t xml:space="preserve"> </w:t>
      </w:r>
      <w:r>
        <w:t>keys or their management and rotation.</w:t>
      </w:r>
    </w:p>
    <w:p w14:paraId="2A20A001" w14:textId="77777777" w:rsidR="00A53686" w:rsidRDefault="00000000">
      <w:pPr>
        <w:pStyle w:val="Corpotesto"/>
        <w:ind w:right="942"/>
        <w:jc w:val="both"/>
      </w:pPr>
      <w:r>
        <w:t>You should not create a service endpoint between the storage account and a VNet. A service endpoint</w:t>
      </w:r>
      <w:r>
        <w:rPr>
          <w:spacing w:val="-6"/>
        </w:rPr>
        <w:t xml:space="preserve"> </w:t>
      </w:r>
      <w:r>
        <w:t>allows</w:t>
      </w:r>
      <w:r>
        <w:rPr>
          <w:spacing w:val="-4"/>
        </w:rPr>
        <w:t xml:space="preserve"> </w:t>
      </w:r>
      <w:r>
        <w:t>you</w:t>
      </w:r>
      <w:r>
        <w:rPr>
          <w:spacing w:val="-2"/>
        </w:rPr>
        <w:t xml:space="preserve"> </w:t>
      </w:r>
      <w:r>
        <w:t>limit</w:t>
      </w:r>
      <w:r>
        <w:rPr>
          <w:spacing w:val="-5"/>
        </w:rPr>
        <w:t xml:space="preserve"> </w:t>
      </w:r>
      <w:r>
        <w:t>traffic</w:t>
      </w:r>
      <w:r>
        <w:rPr>
          <w:spacing w:val="-3"/>
        </w:rPr>
        <w:t xml:space="preserve"> </w:t>
      </w:r>
      <w:r>
        <w:t>to</w:t>
      </w:r>
      <w:r>
        <w:rPr>
          <w:spacing w:val="-3"/>
        </w:rPr>
        <w:t xml:space="preserve"> </w:t>
      </w:r>
      <w:r>
        <w:t>a</w:t>
      </w:r>
      <w:r>
        <w:rPr>
          <w:spacing w:val="-3"/>
        </w:rPr>
        <w:t xml:space="preserve"> </w:t>
      </w:r>
      <w:r>
        <w:t>storage</w:t>
      </w:r>
      <w:r>
        <w:rPr>
          <w:spacing w:val="-3"/>
        </w:rPr>
        <w:t xml:space="preserve"> </w:t>
      </w:r>
      <w:r>
        <w:t>account</w:t>
      </w:r>
      <w:r>
        <w:rPr>
          <w:spacing w:val="-2"/>
        </w:rPr>
        <w:t xml:space="preserve"> </w:t>
      </w:r>
      <w:r>
        <w:t>from</w:t>
      </w:r>
      <w:r>
        <w:rPr>
          <w:spacing w:val="-4"/>
        </w:rPr>
        <w:t xml:space="preserve"> </w:t>
      </w:r>
      <w:r>
        <w:t>resources</w:t>
      </w:r>
      <w:r>
        <w:rPr>
          <w:spacing w:val="-3"/>
        </w:rPr>
        <w:t xml:space="preserve"> </w:t>
      </w:r>
      <w:r>
        <w:t>residing</w:t>
      </w:r>
      <w:r>
        <w:rPr>
          <w:spacing w:val="-3"/>
        </w:rPr>
        <w:t xml:space="preserve"> </w:t>
      </w:r>
      <w:r>
        <w:t>on</w:t>
      </w:r>
      <w:r>
        <w:rPr>
          <w:spacing w:val="-4"/>
        </w:rPr>
        <w:t xml:space="preserve"> </w:t>
      </w:r>
      <w:r>
        <w:t>an</w:t>
      </w:r>
      <w:r>
        <w:rPr>
          <w:spacing w:val="-3"/>
        </w:rPr>
        <w:t xml:space="preserve"> </w:t>
      </w:r>
      <w:r>
        <w:t>Azure</w:t>
      </w:r>
      <w:r>
        <w:rPr>
          <w:spacing w:val="-2"/>
        </w:rPr>
        <w:t xml:space="preserve"> VNet.</w:t>
      </w:r>
    </w:p>
    <w:p w14:paraId="40A71557" w14:textId="77777777" w:rsidR="00A53686" w:rsidRDefault="00A53686">
      <w:pPr>
        <w:pStyle w:val="Corpotesto"/>
        <w:ind w:left="0"/>
      </w:pPr>
    </w:p>
    <w:p w14:paraId="64EA6F50" w14:textId="77777777" w:rsidR="00A53686" w:rsidRDefault="00A53686">
      <w:pPr>
        <w:pStyle w:val="Corpotesto"/>
        <w:ind w:left="0"/>
      </w:pPr>
    </w:p>
    <w:p w14:paraId="10BD3F8F" w14:textId="77777777" w:rsidR="00A53686" w:rsidRDefault="00000000">
      <w:pPr>
        <w:pStyle w:val="Titolo3"/>
        <w:spacing w:line="230" w:lineRule="exact"/>
      </w:pPr>
      <w:r>
        <w:t>QUESTION</w:t>
      </w:r>
      <w:r>
        <w:rPr>
          <w:spacing w:val="-3"/>
        </w:rPr>
        <w:t xml:space="preserve"> </w:t>
      </w:r>
      <w:r>
        <w:rPr>
          <w:spacing w:val="-5"/>
        </w:rPr>
        <w:t>98</w:t>
      </w:r>
    </w:p>
    <w:p w14:paraId="473C0F37" w14:textId="77777777" w:rsidR="00A53686" w:rsidRDefault="00000000">
      <w:pPr>
        <w:pStyle w:val="Corpotesto"/>
        <w:ind w:right="965"/>
        <w:jc w:val="both"/>
      </w:pPr>
      <w:r>
        <w:t>You</w:t>
      </w:r>
      <w:r>
        <w:rPr>
          <w:spacing w:val="-4"/>
        </w:rPr>
        <w:t xml:space="preserve"> </w:t>
      </w:r>
      <w:r>
        <w:t>have</w:t>
      </w:r>
      <w:r>
        <w:rPr>
          <w:spacing w:val="-3"/>
        </w:rPr>
        <w:t xml:space="preserve"> </w:t>
      </w:r>
      <w:r>
        <w:t>several</w:t>
      </w:r>
      <w:r>
        <w:rPr>
          <w:spacing w:val="-3"/>
        </w:rPr>
        <w:t xml:space="preserve"> </w:t>
      </w:r>
      <w:r>
        <w:t>Windows</w:t>
      </w:r>
      <w:r>
        <w:rPr>
          <w:spacing w:val="-5"/>
        </w:rPr>
        <w:t xml:space="preserve"> </w:t>
      </w:r>
      <w:r>
        <w:t>Server</w:t>
      </w:r>
      <w:r>
        <w:rPr>
          <w:spacing w:val="-3"/>
        </w:rPr>
        <w:t xml:space="preserve"> </w:t>
      </w:r>
      <w:r>
        <w:t>and</w:t>
      </w:r>
      <w:r>
        <w:rPr>
          <w:spacing w:val="-5"/>
        </w:rPr>
        <w:t xml:space="preserve"> </w:t>
      </w:r>
      <w:r>
        <w:t>Ubuntu</w:t>
      </w:r>
      <w:r>
        <w:rPr>
          <w:spacing w:val="-4"/>
        </w:rPr>
        <w:t xml:space="preserve"> </w:t>
      </w:r>
      <w:r>
        <w:t>Linux</w:t>
      </w:r>
      <w:r>
        <w:rPr>
          <w:spacing w:val="-5"/>
        </w:rPr>
        <w:t xml:space="preserve"> </w:t>
      </w:r>
      <w:r>
        <w:t>virtual</w:t>
      </w:r>
      <w:r>
        <w:rPr>
          <w:spacing w:val="-4"/>
        </w:rPr>
        <w:t xml:space="preserve"> </w:t>
      </w:r>
      <w:r>
        <w:t>machines</w:t>
      </w:r>
      <w:r>
        <w:rPr>
          <w:spacing w:val="-3"/>
        </w:rPr>
        <w:t xml:space="preserve"> </w:t>
      </w:r>
      <w:r>
        <w:t>(VMs)</w:t>
      </w:r>
      <w:r>
        <w:rPr>
          <w:spacing w:val="-3"/>
        </w:rPr>
        <w:t xml:space="preserve"> </w:t>
      </w:r>
      <w:r>
        <w:t>distributed</w:t>
      </w:r>
      <w:r>
        <w:rPr>
          <w:spacing w:val="-4"/>
        </w:rPr>
        <w:t xml:space="preserve"> </w:t>
      </w:r>
      <w:r>
        <w:t>across two virtual networks (VNets):</w:t>
      </w:r>
    </w:p>
    <w:p w14:paraId="662088A5" w14:textId="77777777" w:rsidR="00A53686" w:rsidRDefault="00A53686">
      <w:pPr>
        <w:pStyle w:val="Corpotesto"/>
        <w:ind w:left="0"/>
      </w:pPr>
    </w:p>
    <w:p w14:paraId="09270FB7" w14:textId="77777777" w:rsidR="00A53686" w:rsidRDefault="00000000">
      <w:pPr>
        <w:pStyle w:val="Paragrafoelenco"/>
        <w:numPr>
          <w:ilvl w:val="0"/>
          <w:numId w:val="66"/>
        </w:numPr>
        <w:tabs>
          <w:tab w:val="left" w:pos="600"/>
        </w:tabs>
        <w:spacing w:before="1" w:line="226" w:lineRule="exact"/>
        <w:ind w:hanging="240"/>
        <w:rPr>
          <w:sz w:val="20"/>
        </w:rPr>
      </w:pPr>
      <w:r>
        <w:rPr>
          <w:sz w:val="20"/>
        </w:rPr>
        <w:t>prod-vnet-west</w:t>
      </w:r>
      <w:r>
        <w:rPr>
          <w:spacing w:val="-7"/>
          <w:sz w:val="20"/>
        </w:rPr>
        <w:t xml:space="preserve"> </w:t>
      </w:r>
      <w:r>
        <w:rPr>
          <w:sz w:val="20"/>
        </w:rPr>
        <w:t>(West</w:t>
      </w:r>
      <w:r>
        <w:rPr>
          <w:spacing w:val="-7"/>
          <w:sz w:val="20"/>
        </w:rPr>
        <w:t xml:space="preserve"> </w:t>
      </w:r>
      <w:r>
        <w:rPr>
          <w:sz w:val="20"/>
        </w:rPr>
        <w:t>US</w:t>
      </w:r>
      <w:r>
        <w:rPr>
          <w:spacing w:val="-7"/>
          <w:sz w:val="20"/>
        </w:rPr>
        <w:t xml:space="preserve"> </w:t>
      </w:r>
      <w:r>
        <w:rPr>
          <w:spacing w:val="-2"/>
          <w:sz w:val="20"/>
        </w:rPr>
        <w:t>region)</w:t>
      </w:r>
    </w:p>
    <w:p w14:paraId="3A9296EE" w14:textId="77777777" w:rsidR="00A53686" w:rsidRDefault="00000000">
      <w:pPr>
        <w:pStyle w:val="Paragrafoelenco"/>
        <w:numPr>
          <w:ilvl w:val="0"/>
          <w:numId w:val="66"/>
        </w:numPr>
        <w:tabs>
          <w:tab w:val="left" w:pos="600"/>
        </w:tabs>
        <w:spacing w:line="226" w:lineRule="exact"/>
        <w:ind w:hanging="240"/>
        <w:rPr>
          <w:sz w:val="20"/>
        </w:rPr>
      </w:pPr>
      <w:r>
        <w:rPr>
          <w:sz w:val="20"/>
        </w:rPr>
        <w:t>prod-vnet-east</w:t>
      </w:r>
      <w:r>
        <w:rPr>
          <w:spacing w:val="-7"/>
          <w:sz w:val="20"/>
        </w:rPr>
        <w:t xml:space="preserve"> </w:t>
      </w:r>
      <w:r>
        <w:rPr>
          <w:sz w:val="20"/>
        </w:rPr>
        <w:t>(East</w:t>
      </w:r>
      <w:r>
        <w:rPr>
          <w:spacing w:val="-7"/>
          <w:sz w:val="20"/>
        </w:rPr>
        <w:t xml:space="preserve"> </w:t>
      </w:r>
      <w:r>
        <w:rPr>
          <w:sz w:val="20"/>
        </w:rPr>
        <w:t>US</w:t>
      </w:r>
      <w:r>
        <w:rPr>
          <w:spacing w:val="-7"/>
          <w:sz w:val="20"/>
        </w:rPr>
        <w:t xml:space="preserve"> </w:t>
      </w:r>
      <w:r>
        <w:rPr>
          <w:spacing w:val="-2"/>
          <w:sz w:val="20"/>
        </w:rPr>
        <w:t>region)</w:t>
      </w:r>
    </w:p>
    <w:p w14:paraId="24B4EBD3" w14:textId="77777777" w:rsidR="00A53686" w:rsidRDefault="00A53686">
      <w:pPr>
        <w:pStyle w:val="Corpotesto"/>
        <w:spacing w:before="4"/>
        <w:ind w:left="0"/>
        <w:rPr>
          <w:rFonts w:ascii="Courier New"/>
        </w:rPr>
      </w:pPr>
    </w:p>
    <w:p w14:paraId="4BC7BC71" w14:textId="77777777" w:rsidR="00A53686" w:rsidRDefault="00000000">
      <w:pPr>
        <w:pStyle w:val="Corpotesto"/>
        <w:spacing w:before="1"/>
        <w:jc w:val="both"/>
      </w:pPr>
      <w:r>
        <w:t>You</w:t>
      </w:r>
      <w:r>
        <w:rPr>
          <w:spacing w:val="-6"/>
        </w:rPr>
        <w:t xml:space="preserve"> </w:t>
      </w:r>
      <w:r>
        <w:t>need</w:t>
      </w:r>
      <w:r>
        <w:rPr>
          <w:spacing w:val="-2"/>
        </w:rPr>
        <w:t xml:space="preserve"> </w:t>
      </w:r>
      <w:r>
        <w:t>to</w:t>
      </w:r>
      <w:r>
        <w:rPr>
          <w:spacing w:val="-4"/>
        </w:rPr>
        <w:t xml:space="preserve"> </w:t>
      </w:r>
      <w:r>
        <w:t>allow</w:t>
      </w:r>
      <w:r>
        <w:rPr>
          <w:spacing w:val="-2"/>
        </w:rPr>
        <w:t xml:space="preserve"> </w:t>
      </w:r>
      <w:r>
        <w:t>VMs</w:t>
      </w:r>
      <w:r>
        <w:rPr>
          <w:spacing w:val="-2"/>
        </w:rPr>
        <w:t xml:space="preserve"> </w:t>
      </w:r>
      <w:r>
        <w:t>in</w:t>
      </w:r>
      <w:r>
        <w:rPr>
          <w:spacing w:val="-2"/>
        </w:rPr>
        <w:t xml:space="preserve"> </w:t>
      </w:r>
      <w:r>
        <w:t>either</w:t>
      </w:r>
      <w:r>
        <w:rPr>
          <w:spacing w:val="-2"/>
        </w:rPr>
        <w:t xml:space="preserve"> </w:t>
      </w:r>
      <w:r>
        <w:t>VNet</w:t>
      </w:r>
      <w:r>
        <w:rPr>
          <w:spacing w:val="-3"/>
        </w:rPr>
        <w:t xml:space="preserve"> </w:t>
      </w:r>
      <w:r>
        <w:t>to</w:t>
      </w:r>
      <w:r>
        <w:rPr>
          <w:spacing w:val="-3"/>
        </w:rPr>
        <w:t xml:space="preserve"> </w:t>
      </w:r>
      <w:r>
        <w:t>connect</w:t>
      </w:r>
      <w:r>
        <w:rPr>
          <w:spacing w:val="-4"/>
        </w:rPr>
        <w:t xml:space="preserve"> </w:t>
      </w:r>
      <w:r>
        <w:t>and</w:t>
      </w:r>
      <w:r>
        <w:rPr>
          <w:spacing w:val="-2"/>
        </w:rPr>
        <w:t xml:space="preserve"> </w:t>
      </w:r>
      <w:r>
        <w:t>to</w:t>
      </w:r>
      <w:r>
        <w:rPr>
          <w:spacing w:val="-2"/>
        </w:rPr>
        <w:t xml:space="preserve"> </w:t>
      </w:r>
      <w:r>
        <w:t>share</w:t>
      </w:r>
      <w:r>
        <w:rPr>
          <w:spacing w:val="-2"/>
        </w:rPr>
        <w:t xml:space="preserve"> </w:t>
      </w:r>
      <w:r>
        <w:t>resources</w:t>
      </w:r>
      <w:r>
        <w:rPr>
          <w:spacing w:val="-2"/>
        </w:rPr>
        <w:t xml:space="preserve"> </w:t>
      </w:r>
      <w:r>
        <w:t>by</w:t>
      </w:r>
      <w:r>
        <w:rPr>
          <w:spacing w:val="-2"/>
        </w:rPr>
        <w:t xml:space="preserve"> </w:t>
      </w:r>
      <w:r>
        <w:t>using</w:t>
      </w:r>
      <w:r>
        <w:rPr>
          <w:spacing w:val="-3"/>
        </w:rPr>
        <w:t xml:space="preserve"> </w:t>
      </w:r>
      <w:r>
        <w:t>only</w:t>
      </w:r>
      <w:r>
        <w:rPr>
          <w:spacing w:val="-2"/>
        </w:rPr>
        <w:t xml:space="preserve"> </w:t>
      </w:r>
      <w:r>
        <w:t>the</w:t>
      </w:r>
      <w:r>
        <w:rPr>
          <w:spacing w:val="-2"/>
        </w:rPr>
        <w:t xml:space="preserve"> Azure</w:t>
      </w:r>
    </w:p>
    <w:p w14:paraId="48951D22" w14:textId="77777777" w:rsidR="00A53686" w:rsidRDefault="00A53686">
      <w:pPr>
        <w:pStyle w:val="Corpotesto"/>
        <w:jc w:val="both"/>
        <w:sectPr w:rsidR="00A53686">
          <w:pgSz w:w="12240" w:h="15840"/>
          <w:pgMar w:top="1080" w:right="1080" w:bottom="1000" w:left="1440" w:header="0" w:footer="800" w:gutter="0"/>
          <w:cols w:space="720"/>
        </w:sectPr>
      </w:pPr>
    </w:p>
    <w:p w14:paraId="1B8B7247" w14:textId="77777777" w:rsidR="00A53686" w:rsidRDefault="00A53686">
      <w:pPr>
        <w:pStyle w:val="Corpotesto"/>
        <w:spacing w:before="130"/>
        <w:ind w:left="0"/>
      </w:pPr>
    </w:p>
    <w:p w14:paraId="4FABC7DD" w14:textId="77777777" w:rsidR="00A53686" w:rsidRDefault="00000000">
      <w:pPr>
        <w:pStyle w:val="Corpotesto"/>
        <w:spacing w:before="1" w:line="230" w:lineRule="exact"/>
      </w:pPr>
      <w:r>
        <w:t>backbone</w:t>
      </w:r>
      <w:r>
        <w:rPr>
          <w:spacing w:val="-7"/>
        </w:rPr>
        <w:t xml:space="preserve"> </w:t>
      </w:r>
      <w:r>
        <w:rPr>
          <w:spacing w:val="-2"/>
        </w:rPr>
        <w:t>network.</w:t>
      </w:r>
    </w:p>
    <w:p w14:paraId="0C1F3A5C" w14:textId="77777777" w:rsidR="00A53686" w:rsidRDefault="00000000">
      <w:pPr>
        <w:pStyle w:val="Corpotesto"/>
        <w:ind w:right="3158"/>
      </w:pPr>
      <w:r>
        <w:t>Your</w:t>
      </w:r>
      <w:r>
        <w:rPr>
          <w:spacing w:val="-4"/>
        </w:rPr>
        <w:t xml:space="preserve"> </w:t>
      </w:r>
      <w:r>
        <w:t>solution</w:t>
      </w:r>
      <w:r>
        <w:rPr>
          <w:spacing w:val="-6"/>
        </w:rPr>
        <w:t xml:space="preserve"> </w:t>
      </w:r>
      <w:r>
        <w:t>must</w:t>
      </w:r>
      <w:r>
        <w:rPr>
          <w:spacing w:val="-5"/>
        </w:rPr>
        <w:t xml:space="preserve"> </w:t>
      </w:r>
      <w:r>
        <w:t>minimize</w:t>
      </w:r>
      <w:r>
        <w:rPr>
          <w:spacing w:val="-5"/>
        </w:rPr>
        <w:t xml:space="preserve"> </w:t>
      </w:r>
      <w:r>
        <w:t>cost,</w:t>
      </w:r>
      <w:r>
        <w:rPr>
          <w:spacing w:val="-5"/>
        </w:rPr>
        <w:t xml:space="preserve"> </w:t>
      </w:r>
      <w:r>
        <w:t>complexity,</w:t>
      </w:r>
      <w:r>
        <w:rPr>
          <w:spacing w:val="-5"/>
        </w:rPr>
        <w:t xml:space="preserve"> </w:t>
      </w:r>
      <w:r>
        <w:t>and</w:t>
      </w:r>
      <w:r>
        <w:rPr>
          <w:spacing w:val="-4"/>
        </w:rPr>
        <w:t xml:space="preserve"> </w:t>
      </w:r>
      <w:r>
        <w:t>deployment</w:t>
      </w:r>
      <w:r>
        <w:rPr>
          <w:spacing w:val="-5"/>
        </w:rPr>
        <w:t xml:space="preserve"> </w:t>
      </w:r>
      <w:r>
        <w:t>time. What should you do?</w:t>
      </w:r>
    </w:p>
    <w:p w14:paraId="250EA36E"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5730"/>
      </w:tblGrid>
      <w:tr w:rsidR="00A53686" w14:paraId="06598DA7" w14:textId="77777777">
        <w:trPr>
          <w:trHeight w:val="242"/>
        </w:trPr>
        <w:tc>
          <w:tcPr>
            <w:tcW w:w="327" w:type="dxa"/>
          </w:tcPr>
          <w:p w14:paraId="3DA07BCB" w14:textId="77777777" w:rsidR="00A53686" w:rsidRDefault="00000000">
            <w:pPr>
              <w:pStyle w:val="TableParagraph"/>
              <w:spacing w:before="0" w:line="222" w:lineRule="exact"/>
              <w:ind w:left="10" w:right="46"/>
              <w:rPr>
                <w:sz w:val="20"/>
              </w:rPr>
            </w:pPr>
            <w:r>
              <w:rPr>
                <w:spacing w:val="-5"/>
                <w:sz w:val="20"/>
              </w:rPr>
              <w:t>A.</w:t>
            </w:r>
          </w:p>
        </w:tc>
        <w:tc>
          <w:tcPr>
            <w:tcW w:w="5730" w:type="dxa"/>
          </w:tcPr>
          <w:p w14:paraId="50B9E380" w14:textId="77777777" w:rsidR="00A53686" w:rsidRDefault="00000000">
            <w:pPr>
              <w:pStyle w:val="TableParagraph"/>
              <w:spacing w:before="0" w:line="222" w:lineRule="exact"/>
              <w:ind w:left="76"/>
              <w:jc w:val="left"/>
              <w:rPr>
                <w:sz w:val="20"/>
              </w:rPr>
            </w:pPr>
            <w:r>
              <w:rPr>
                <w:sz w:val="20"/>
              </w:rPr>
              <w:t>Add</w:t>
            </w:r>
            <w:r>
              <w:rPr>
                <w:spacing w:val="-4"/>
                <w:sz w:val="20"/>
              </w:rPr>
              <w:t xml:space="preserve"> </w:t>
            </w:r>
            <w:r>
              <w:rPr>
                <w:sz w:val="20"/>
              </w:rPr>
              <w:t>a</w:t>
            </w:r>
            <w:r>
              <w:rPr>
                <w:spacing w:val="-2"/>
                <w:sz w:val="20"/>
              </w:rPr>
              <w:t xml:space="preserve"> </w:t>
            </w:r>
            <w:r>
              <w:rPr>
                <w:sz w:val="20"/>
              </w:rPr>
              <w:t>service</w:t>
            </w:r>
            <w:r>
              <w:rPr>
                <w:spacing w:val="-3"/>
                <w:sz w:val="20"/>
              </w:rPr>
              <w:t xml:space="preserve"> </w:t>
            </w:r>
            <w:r>
              <w:rPr>
                <w:sz w:val="20"/>
              </w:rPr>
              <w:t>endpoint</w:t>
            </w:r>
            <w:r>
              <w:rPr>
                <w:spacing w:val="-3"/>
                <w:sz w:val="20"/>
              </w:rPr>
              <w:t xml:space="preserve"> </w:t>
            </w:r>
            <w:r>
              <w:rPr>
                <w:sz w:val="20"/>
              </w:rPr>
              <w:t>to</w:t>
            </w:r>
            <w:r>
              <w:rPr>
                <w:spacing w:val="-3"/>
                <w:sz w:val="20"/>
              </w:rPr>
              <w:t xml:space="preserve"> </w:t>
            </w:r>
            <w:r>
              <w:rPr>
                <w:sz w:val="20"/>
              </w:rPr>
              <w:t>each</w:t>
            </w:r>
            <w:r>
              <w:rPr>
                <w:spacing w:val="-2"/>
                <w:sz w:val="20"/>
              </w:rPr>
              <w:t xml:space="preserve"> VNet.</w:t>
            </w:r>
          </w:p>
        </w:tc>
      </w:tr>
      <w:tr w:rsidR="00A53686" w14:paraId="600D8707" w14:textId="77777777">
        <w:trPr>
          <w:trHeight w:val="260"/>
        </w:trPr>
        <w:tc>
          <w:tcPr>
            <w:tcW w:w="327" w:type="dxa"/>
          </w:tcPr>
          <w:p w14:paraId="349C0594" w14:textId="77777777" w:rsidR="00A53686" w:rsidRDefault="00000000">
            <w:pPr>
              <w:pStyle w:val="TableParagraph"/>
              <w:ind w:left="10" w:right="46"/>
              <w:rPr>
                <w:sz w:val="20"/>
              </w:rPr>
            </w:pPr>
            <w:r>
              <w:rPr>
                <w:spacing w:val="-5"/>
                <w:sz w:val="20"/>
              </w:rPr>
              <w:t>B.</w:t>
            </w:r>
          </w:p>
        </w:tc>
        <w:tc>
          <w:tcPr>
            <w:tcW w:w="5730" w:type="dxa"/>
          </w:tcPr>
          <w:p w14:paraId="608EC44C" w14:textId="77777777" w:rsidR="00A53686" w:rsidRDefault="00000000">
            <w:pPr>
              <w:pStyle w:val="TableParagraph"/>
              <w:ind w:left="76"/>
              <w:jc w:val="left"/>
              <w:rPr>
                <w:sz w:val="20"/>
              </w:rPr>
            </w:pPr>
            <w:r>
              <w:rPr>
                <w:sz w:val="20"/>
              </w:rPr>
              <w:t>Configure</w:t>
            </w:r>
            <w:r>
              <w:rPr>
                <w:spacing w:val="-10"/>
                <w:sz w:val="20"/>
              </w:rPr>
              <w:t xml:space="preserve"> </w:t>
            </w:r>
            <w:r>
              <w:rPr>
                <w:sz w:val="20"/>
              </w:rPr>
              <w:t>peering</w:t>
            </w:r>
            <w:r>
              <w:rPr>
                <w:spacing w:val="-8"/>
                <w:sz w:val="20"/>
              </w:rPr>
              <w:t xml:space="preserve"> </w:t>
            </w:r>
            <w:r>
              <w:rPr>
                <w:sz w:val="20"/>
              </w:rPr>
              <w:t>between</w:t>
            </w:r>
            <w:r>
              <w:rPr>
                <w:spacing w:val="-7"/>
                <w:sz w:val="20"/>
              </w:rPr>
              <w:t xml:space="preserve"> </w:t>
            </w:r>
            <w:r>
              <w:rPr>
                <w:sz w:val="20"/>
              </w:rPr>
              <w:t>prod-vnet-west</w:t>
            </w:r>
            <w:r>
              <w:rPr>
                <w:spacing w:val="-9"/>
                <w:sz w:val="20"/>
              </w:rPr>
              <w:t xml:space="preserve"> </w:t>
            </w:r>
            <w:r>
              <w:rPr>
                <w:sz w:val="20"/>
              </w:rPr>
              <w:t>and</w:t>
            </w:r>
            <w:r>
              <w:rPr>
                <w:spacing w:val="-7"/>
                <w:sz w:val="20"/>
              </w:rPr>
              <w:t xml:space="preserve"> </w:t>
            </w:r>
            <w:r>
              <w:rPr>
                <w:sz w:val="20"/>
              </w:rPr>
              <w:t>prod-vnet-</w:t>
            </w:r>
            <w:r>
              <w:rPr>
                <w:spacing w:val="-2"/>
                <w:sz w:val="20"/>
              </w:rPr>
              <w:t>west.</w:t>
            </w:r>
          </w:p>
        </w:tc>
      </w:tr>
      <w:tr w:rsidR="00A53686" w14:paraId="52B5853F" w14:textId="77777777">
        <w:trPr>
          <w:trHeight w:val="259"/>
        </w:trPr>
        <w:tc>
          <w:tcPr>
            <w:tcW w:w="327" w:type="dxa"/>
          </w:tcPr>
          <w:p w14:paraId="0201F535" w14:textId="77777777" w:rsidR="00A53686" w:rsidRDefault="00000000">
            <w:pPr>
              <w:pStyle w:val="TableParagraph"/>
              <w:ind w:left="23" w:right="46"/>
              <w:rPr>
                <w:sz w:val="20"/>
              </w:rPr>
            </w:pPr>
            <w:r>
              <w:rPr>
                <w:spacing w:val="-5"/>
                <w:sz w:val="20"/>
              </w:rPr>
              <w:t>C.</w:t>
            </w:r>
          </w:p>
        </w:tc>
        <w:tc>
          <w:tcPr>
            <w:tcW w:w="5730" w:type="dxa"/>
          </w:tcPr>
          <w:p w14:paraId="2028A7AE" w14:textId="77777777" w:rsidR="00A53686" w:rsidRDefault="00000000">
            <w:pPr>
              <w:pStyle w:val="TableParagraph"/>
              <w:ind w:left="76"/>
              <w:jc w:val="left"/>
              <w:rPr>
                <w:sz w:val="20"/>
              </w:rPr>
            </w:pPr>
            <w:r>
              <w:rPr>
                <w:sz w:val="20"/>
              </w:rPr>
              <w:t>Create</w:t>
            </w:r>
            <w:r>
              <w:rPr>
                <w:spacing w:val="-4"/>
                <w:sz w:val="20"/>
              </w:rPr>
              <w:t xml:space="preserve"> </w:t>
            </w:r>
            <w:r>
              <w:rPr>
                <w:sz w:val="20"/>
              </w:rPr>
              <w:t>a</w:t>
            </w:r>
            <w:r>
              <w:rPr>
                <w:spacing w:val="-3"/>
                <w:sz w:val="20"/>
              </w:rPr>
              <w:t xml:space="preserve"> </w:t>
            </w:r>
            <w:r>
              <w:rPr>
                <w:sz w:val="20"/>
              </w:rPr>
              <w:t>private</w:t>
            </w:r>
            <w:r>
              <w:rPr>
                <w:spacing w:val="-2"/>
                <w:sz w:val="20"/>
              </w:rPr>
              <w:t xml:space="preserve"> </w:t>
            </w:r>
            <w:r>
              <w:rPr>
                <w:sz w:val="20"/>
              </w:rPr>
              <w:t>zone</w:t>
            </w:r>
            <w:r>
              <w:rPr>
                <w:spacing w:val="-4"/>
                <w:sz w:val="20"/>
              </w:rPr>
              <w:t xml:space="preserve"> </w:t>
            </w:r>
            <w:r>
              <w:rPr>
                <w:sz w:val="20"/>
              </w:rPr>
              <w:t>in</w:t>
            </w:r>
            <w:r>
              <w:rPr>
                <w:spacing w:val="-3"/>
                <w:sz w:val="20"/>
              </w:rPr>
              <w:t xml:space="preserve"> </w:t>
            </w:r>
            <w:r>
              <w:rPr>
                <w:sz w:val="20"/>
              </w:rPr>
              <w:t>Azure</w:t>
            </w:r>
            <w:r>
              <w:rPr>
                <w:spacing w:val="-2"/>
                <w:sz w:val="20"/>
              </w:rPr>
              <w:t xml:space="preserve"> </w:t>
            </w:r>
            <w:r>
              <w:rPr>
                <w:spacing w:val="-4"/>
                <w:sz w:val="20"/>
              </w:rPr>
              <w:t>DNS.</w:t>
            </w:r>
          </w:p>
        </w:tc>
      </w:tr>
      <w:tr w:rsidR="00A53686" w14:paraId="43D8B565" w14:textId="77777777">
        <w:trPr>
          <w:trHeight w:val="241"/>
        </w:trPr>
        <w:tc>
          <w:tcPr>
            <w:tcW w:w="327" w:type="dxa"/>
          </w:tcPr>
          <w:p w14:paraId="18C593DC" w14:textId="77777777" w:rsidR="00A53686" w:rsidRDefault="00000000">
            <w:pPr>
              <w:pStyle w:val="TableParagraph"/>
              <w:spacing w:before="11" w:line="210" w:lineRule="exact"/>
              <w:ind w:left="23" w:right="46"/>
              <w:rPr>
                <w:sz w:val="20"/>
              </w:rPr>
            </w:pPr>
            <w:r>
              <w:rPr>
                <w:spacing w:val="-5"/>
                <w:sz w:val="20"/>
              </w:rPr>
              <w:t>D.</w:t>
            </w:r>
          </w:p>
        </w:tc>
        <w:tc>
          <w:tcPr>
            <w:tcW w:w="5730" w:type="dxa"/>
          </w:tcPr>
          <w:p w14:paraId="6EC62DD2" w14:textId="77777777" w:rsidR="00A53686" w:rsidRDefault="00000000">
            <w:pPr>
              <w:pStyle w:val="TableParagraph"/>
              <w:spacing w:before="11" w:line="210" w:lineRule="exact"/>
              <w:ind w:left="76"/>
              <w:jc w:val="left"/>
              <w:rPr>
                <w:sz w:val="20"/>
              </w:rPr>
            </w:pPr>
            <w:r>
              <w:rPr>
                <w:sz w:val="20"/>
              </w:rPr>
              <w:t>Deploy</w:t>
            </w:r>
            <w:r>
              <w:rPr>
                <w:spacing w:val="-3"/>
                <w:sz w:val="20"/>
              </w:rPr>
              <w:t xml:space="preserve"> </w:t>
            </w:r>
            <w:r>
              <w:rPr>
                <w:sz w:val="20"/>
              </w:rPr>
              <w:t>a</w:t>
            </w:r>
            <w:r>
              <w:rPr>
                <w:spacing w:val="-4"/>
                <w:sz w:val="20"/>
              </w:rPr>
              <w:t xml:space="preserve"> </w:t>
            </w:r>
            <w:r>
              <w:rPr>
                <w:sz w:val="20"/>
              </w:rPr>
              <w:t>VNet-to-VNet</w:t>
            </w:r>
            <w:r>
              <w:rPr>
                <w:spacing w:val="-3"/>
                <w:sz w:val="20"/>
              </w:rPr>
              <w:t xml:space="preserve"> </w:t>
            </w:r>
            <w:r>
              <w:rPr>
                <w:sz w:val="20"/>
              </w:rPr>
              <w:t>virtual</w:t>
            </w:r>
            <w:r>
              <w:rPr>
                <w:spacing w:val="-3"/>
                <w:sz w:val="20"/>
              </w:rPr>
              <w:t xml:space="preserve"> </w:t>
            </w:r>
            <w:r>
              <w:rPr>
                <w:sz w:val="20"/>
              </w:rPr>
              <w:t>private</w:t>
            </w:r>
            <w:r>
              <w:rPr>
                <w:spacing w:val="-3"/>
                <w:sz w:val="20"/>
              </w:rPr>
              <w:t xml:space="preserve"> </w:t>
            </w:r>
            <w:r>
              <w:rPr>
                <w:sz w:val="20"/>
              </w:rPr>
              <w:t>network</w:t>
            </w:r>
            <w:r>
              <w:rPr>
                <w:spacing w:val="-2"/>
                <w:sz w:val="20"/>
              </w:rPr>
              <w:t xml:space="preserve"> (VPN).</w:t>
            </w:r>
          </w:p>
        </w:tc>
      </w:tr>
    </w:tbl>
    <w:p w14:paraId="6BB3B0F1" w14:textId="77777777" w:rsidR="00A53686" w:rsidRDefault="00A53686">
      <w:pPr>
        <w:pStyle w:val="Corpotesto"/>
        <w:spacing w:before="33"/>
        <w:ind w:left="0"/>
      </w:pPr>
    </w:p>
    <w:p w14:paraId="6797F1CE" w14:textId="77777777" w:rsidR="00A53686" w:rsidRDefault="00000000">
      <w:pPr>
        <w:spacing w:line="230" w:lineRule="exact"/>
        <w:ind w:left="360"/>
        <w:rPr>
          <w:sz w:val="20"/>
        </w:rPr>
      </w:pPr>
      <w:r>
        <w:rPr>
          <w:rFonts w:ascii="Arial"/>
          <w:b/>
          <w:sz w:val="20"/>
        </w:rPr>
        <w:t xml:space="preserve">Answer: </w:t>
      </w:r>
      <w:r>
        <w:rPr>
          <w:spacing w:val="-10"/>
          <w:sz w:val="20"/>
        </w:rPr>
        <w:t>B</w:t>
      </w:r>
    </w:p>
    <w:p w14:paraId="4B24472C" w14:textId="77777777" w:rsidR="00A53686" w:rsidRDefault="00000000">
      <w:pPr>
        <w:spacing w:line="230" w:lineRule="exact"/>
        <w:ind w:left="360"/>
        <w:rPr>
          <w:rFonts w:ascii="Arial"/>
          <w:b/>
          <w:sz w:val="20"/>
        </w:rPr>
      </w:pPr>
      <w:r>
        <w:rPr>
          <w:rFonts w:ascii="Arial"/>
          <w:b/>
          <w:spacing w:val="-2"/>
          <w:sz w:val="20"/>
        </w:rPr>
        <w:t>Explanation:</w:t>
      </w:r>
    </w:p>
    <w:p w14:paraId="49CB4CEF" w14:textId="77777777" w:rsidR="00A53686" w:rsidRDefault="00000000">
      <w:pPr>
        <w:pStyle w:val="Corpotesto"/>
        <w:ind w:right="779"/>
      </w:pPr>
      <w:r>
        <w:t>You</w:t>
      </w:r>
      <w:r>
        <w:rPr>
          <w:spacing w:val="-5"/>
        </w:rPr>
        <w:t xml:space="preserve"> </w:t>
      </w:r>
      <w:r>
        <w:t>should</w:t>
      </w:r>
      <w:r>
        <w:rPr>
          <w:spacing w:val="-4"/>
        </w:rPr>
        <w:t xml:space="preserve"> </w:t>
      </w:r>
      <w:r>
        <w:t>configure</w:t>
      </w:r>
      <w:r>
        <w:rPr>
          <w:spacing w:val="-4"/>
        </w:rPr>
        <w:t xml:space="preserve"> </w:t>
      </w:r>
      <w:r>
        <w:t>peering</w:t>
      </w:r>
      <w:r>
        <w:rPr>
          <w:spacing w:val="-4"/>
        </w:rPr>
        <w:t xml:space="preserve"> </w:t>
      </w:r>
      <w:r>
        <w:t>between</w:t>
      </w:r>
      <w:r>
        <w:rPr>
          <w:spacing w:val="-4"/>
        </w:rPr>
        <w:t xml:space="preserve"> </w:t>
      </w:r>
      <w:r>
        <w:t>prod-vnet-west</w:t>
      </w:r>
      <w:r>
        <w:rPr>
          <w:spacing w:val="-5"/>
        </w:rPr>
        <w:t xml:space="preserve"> </w:t>
      </w:r>
      <w:r>
        <w:t>and</w:t>
      </w:r>
      <w:r>
        <w:rPr>
          <w:spacing w:val="-4"/>
        </w:rPr>
        <w:t xml:space="preserve"> </w:t>
      </w:r>
      <w:r>
        <w:t>prod-vnet-west.</w:t>
      </w:r>
      <w:r>
        <w:rPr>
          <w:spacing w:val="-5"/>
        </w:rPr>
        <w:t xml:space="preserve"> </w:t>
      </w:r>
      <w:r>
        <w:t>Peering</w:t>
      </w:r>
      <w:r>
        <w:rPr>
          <w:spacing w:val="-4"/>
        </w:rPr>
        <w:t xml:space="preserve"> </w:t>
      </w:r>
      <w:r>
        <w:t>enables</w:t>
      </w:r>
      <w:r>
        <w:rPr>
          <w:spacing w:val="-4"/>
        </w:rPr>
        <w:t xml:space="preserve"> </w:t>
      </w:r>
      <w:r>
        <w:t>VMs located on two different Azure VNets to be grouped logically together and thereby connect and share resources. Traditional VNet peering involves two VNets located in the same region.</w:t>
      </w:r>
    </w:p>
    <w:p w14:paraId="17534086" w14:textId="77777777" w:rsidR="00A53686" w:rsidRDefault="00000000">
      <w:pPr>
        <w:pStyle w:val="Corpotesto"/>
        <w:ind w:right="779"/>
      </w:pPr>
      <w:r>
        <w:t>However,</w:t>
      </w:r>
      <w:r>
        <w:rPr>
          <w:spacing w:val="-3"/>
        </w:rPr>
        <w:t xml:space="preserve"> </w:t>
      </w:r>
      <w:r>
        <w:t>global</w:t>
      </w:r>
      <w:r>
        <w:rPr>
          <w:spacing w:val="-3"/>
        </w:rPr>
        <w:t xml:space="preserve"> </w:t>
      </w:r>
      <w:r>
        <w:t>VNet</w:t>
      </w:r>
      <w:r>
        <w:rPr>
          <w:spacing w:val="-4"/>
        </w:rPr>
        <w:t xml:space="preserve"> </w:t>
      </w:r>
      <w:r>
        <w:t>peering,</w:t>
      </w:r>
      <w:r>
        <w:rPr>
          <w:spacing w:val="-4"/>
        </w:rPr>
        <w:t xml:space="preserve"> </w:t>
      </w:r>
      <w:r>
        <w:t>generally</w:t>
      </w:r>
      <w:r>
        <w:rPr>
          <w:spacing w:val="-5"/>
        </w:rPr>
        <w:t xml:space="preserve"> </w:t>
      </w:r>
      <w:r>
        <w:t>available</w:t>
      </w:r>
      <w:r>
        <w:rPr>
          <w:spacing w:val="-3"/>
        </w:rPr>
        <w:t xml:space="preserve"> </w:t>
      </w:r>
      <w:r>
        <w:t>in</w:t>
      </w:r>
      <w:r>
        <w:rPr>
          <w:spacing w:val="-4"/>
        </w:rPr>
        <w:t xml:space="preserve"> </w:t>
      </w:r>
      <w:r>
        <w:t>summer</w:t>
      </w:r>
      <w:r>
        <w:rPr>
          <w:spacing w:val="-3"/>
        </w:rPr>
        <w:t xml:space="preserve"> </w:t>
      </w:r>
      <w:r>
        <w:t>2018,</w:t>
      </w:r>
      <w:r>
        <w:rPr>
          <w:spacing w:val="-5"/>
        </w:rPr>
        <w:t xml:space="preserve"> </w:t>
      </w:r>
      <w:r>
        <w:t>supports</w:t>
      </w:r>
      <w:r>
        <w:rPr>
          <w:spacing w:val="-3"/>
        </w:rPr>
        <w:t xml:space="preserve"> </w:t>
      </w:r>
      <w:r>
        <w:t>VNets</w:t>
      </w:r>
      <w:r>
        <w:rPr>
          <w:spacing w:val="-3"/>
        </w:rPr>
        <w:t xml:space="preserve"> </w:t>
      </w:r>
      <w:r>
        <w:t>distributed across any Azure public region.</w:t>
      </w:r>
    </w:p>
    <w:p w14:paraId="6FDF0408" w14:textId="77777777" w:rsidR="00A53686" w:rsidRDefault="00000000">
      <w:pPr>
        <w:pStyle w:val="Corpotesto"/>
        <w:ind w:right="779"/>
      </w:pPr>
      <w:r>
        <w:t>You should not deploy a VNet-to-VNet VPN. First, global VNet peering means that you are no longer</w:t>
      </w:r>
      <w:r>
        <w:rPr>
          <w:spacing w:val="-4"/>
        </w:rPr>
        <w:t xml:space="preserve"> </w:t>
      </w:r>
      <w:r>
        <w:t>required</w:t>
      </w:r>
      <w:r>
        <w:rPr>
          <w:spacing w:val="-3"/>
        </w:rPr>
        <w:t xml:space="preserve"> </w:t>
      </w:r>
      <w:r>
        <w:t>to</w:t>
      </w:r>
      <w:r>
        <w:rPr>
          <w:spacing w:val="-3"/>
        </w:rPr>
        <w:t xml:space="preserve"> </w:t>
      </w:r>
      <w:r>
        <w:t>use</w:t>
      </w:r>
      <w:r>
        <w:rPr>
          <w:spacing w:val="-3"/>
        </w:rPr>
        <w:t xml:space="preserve"> </w:t>
      </w:r>
      <w:r>
        <w:t>a</w:t>
      </w:r>
      <w:r>
        <w:rPr>
          <w:spacing w:val="-4"/>
        </w:rPr>
        <w:t xml:space="preserve"> </w:t>
      </w:r>
      <w:r>
        <w:t>VPN</w:t>
      </w:r>
      <w:r>
        <w:rPr>
          <w:spacing w:val="-3"/>
        </w:rPr>
        <w:t xml:space="preserve"> </w:t>
      </w:r>
      <w:r>
        <w:t>gateway</w:t>
      </w:r>
      <w:r>
        <w:rPr>
          <w:spacing w:val="-3"/>
        </w:rPr>
        <w:t xml:space="preserve"> </w:t>
      </w:r>
      <w:r>
        <w:t>to</w:t>
      </w:r>
      <w:r>
        <w:rPr>
          <w:spacing w:val="-3"/>
        </w:rPr>
        <w:t xml:space="preserve"> </w:t>
      </w:r>
      <w:r>
        <w:t>link</w:t>
      </w:r>
      <w:r>
        <w:rPr>
          <w:spacing w:val="-3"/>
        </w:rPr>
        <w:t xml:space="preserve"> </w:t>
      </w:r>
      <w:r>
        <w:t>VNets</w:t>
      </w:r>
      <w:r>
        <w:rPr>
          <w:spacing w:val="-3"/>
        </w:rPr>
        <w:t xml:space="preserve"> </w:t>
      </w:r>
      <w:r>
        <w:t>located</w:t>
      </w:r>
      <w:r>
        <w:rPr>
          <w:spacing w:val="-3"/>
        </w:rPr>
        <w:t xml:space="preserve"> </w:t>
      </w:r>
      <w:r>
        <w:t>in</w:t>
      </w:r>
      <w:r>
        <w:rPr>
          <w:spacing w:val="-3"/>
        </w:rPr>
        <w:t xml:space="preserve"> </w:t>
      </w:r>
      <w:r>
        <w:t>different</w:t>
      </w:r>
      <w:r>
        <w:rPr>
          <w:spacing w:val="-3"/>
        </w:rPr>
        <w:t xml:space="preserve"> </w:t>
      </w:r>
      <w:r>
        <w:t>Azure</w:t>
      </w:r>
      <w:r>
        <w:rPr>
          <w:spacing w:val="-4"/>
        </w:rPr>
        <w:t xml:space="preserve"> </w:t>
      </w:r>
      <w:r>
        <w:t>regions.</w:t>
      </w:r>
      <w:r>
        <w:rPr>
          <w:spacing w:val="-4"/>
        </w:rPr>
        <w:t xml:space="preserve"> </w:t>
      </w:r>
      <w:r>
        <w:t>Second, the scenario requires that you minimize cost and complexity.</w:t>
      </w:r>
    </w:p>
    <w:p w14:paraId="59AA9F51" w14:textId="77777777" w:rsidR="00A53686" w:rsidRDefault="00000000">
      <w:pPr>
        <w:pStyle w:val="Corpotesto"/>
        <w:ind w:right="895"/>
      </w:pPr>
      <w:r>
        <w:t>You should not create a private zone in Azure DNS. This action would be necessary for resources</w:t>
      </w:r>
      <w:r>
        <w:rPr>
          <w:spacing w:val="-3"/>
        </w:rPr>
        <w:t xml:space="preserve"> </w:t>
      </w:r>
      <w:r>
        <w:t>in</w:t>
      </w:r>
      <w:r>
        <w:rPr>
          <w:spacing w:val="-6"/>
        </w:rPr>
        <w:t xml:space="preserve"> </w:t>
      </w:r>
      <w:r>
        <w:t>peered</w:t>
      </w:r>
      <w:r>
        <w:rPr>
          <w:spacing w:val="-3"/>
        </w:rPr>
        <w:t xml:space="preserve"> </w:t>
      </w:r>
      <w:r>
        <w:t>VNets</w:t>
      </w:r>
      <w:r>
        <w:rPr>
          <w:spacing w:val="-4"/>
        </w:rPr>
        <w:t xml:space="preserve"> </w:t>
      </w:r>
      <w:r>
        <w:t>to</w:t>
      </w:r>
      <w:r>
        <w:rPr>
          <w:spacing w:val="-3"/>
        </w:rPr>
        <w:t xml:space="preserve"> </w:t>
      </w:r>
      <w:r>
        <w:t>resolve</w:t>
      </w:r>
      <w:r>
        <w:rPr>
          <w:spacing w:val="-3"/>
        </w:rPr>
        <w:t xml:space="preserve"> </w:t>
      </w:r>
      <w:r>
        <w:t>each</w:t>
      </w:r>
      <w:r>
        <w:rPr>
          <w:spacing w:val="-3"/>
        </w:rPr>
        <w:t xml:space="preserve"> </w:t>
      </w:r>
      <w:r>
        <w:t>other's</w:t>
      </w:r>
      <w:r>
        <w:rPr>
          <w:spacing w:val="-3"/>
        </w:rPr>
        <w:t xml:space="preserve"> </w:t>
      </w:r>
      <w:r>
        <w:t>DNS</w:t>
      </w:r>
      <w:r>
        <w:rPr>
          <w:spacing w:val="-4"/>
        </w:rPr>
        <w:t xml:space="preserve"> </w:t>
      </w:r>
      <w:r>
        <w:t>host</w:t>
      </w:r>
      <w:r>
        <w:rPr>
          <w:spacing w:val="-4"/>
        </w:rPr>
        <w:t xml:space="preserve"> </w:t>
      </w:r>
      <w:r>
        <w:t>names.</w:t>
      </w:r>
      <w:r>
        <w:rPr>
          <w:spacing w:val="-5"/>
        </w:rPr>
        <w:t xml:space="preserve"> </w:t>
      </w:r>
      <w:r>
        <w:t>However,</w:t>
      </w:r>
      <w:r>
        <w:rPr>
          <w:spacing w:val="-3"/>
        </w:rPr>
        <w:t xml:space="preserve"> </w:t>
      </w:r>
      <w:r>
        <w:t>the</w:t>
      </w:r>
      <w:r>
        <w:rPr>
          <w:spacing w:val="-3"/>
        </w:rPr>
        <w:t xml:space="preserve"> </w:t>
      </w:r>
      <w:r>
        <w:t>scenario makes no requirement for private host name resolution.</w:t>
      </w:r>
    </w:p>
    <w:p w14:paraId="01AEBC5F" w14:textId="77777777" w:rsidR="00A53686" w:rsidRDefault="00000000">
      <w:pPr>
        <w:pStyle w:val="Corpotesto"/>
        <w:ind w:right="779"/>
      </w:pPr>
      <w:r>
        <w:t>You</w:t>
      </w:r>
      <w:r>
        <w:rPr>
          <w:spacing w:val="-3"/>
        </w:rPr>
        <w:t xml:space="preserve"> </w:t>
      </w:r>
      <w:r>
        <w:t>should</w:t>
      </w:r>
      <w:r>
        <w:rPr>
          <w:spacing w:val="-2"/>
        </w:rPr>
        <w:t xml:space="preserve"> </w:t>
      </w:r>
      <w:r>
        <w:t>not</w:t>
      </w:r>
      <w:r>
        <w:rPr>
          <w:spacing w:val="-3"/>
        </w:rPr>
        <w:t xml:space="preserve"> </w:t>
      </w:r>
      <w:r>
        <w:t>add</w:t>
      </w:r>
      <w:r>
        <w:rPr>
          <w:spacing w:val="-2"/>
        </w:rPr>
        <w:t xml:space="preserve"> </w:t>
      </w:r>
      <w:r>
        <w:t>a</w:t>
      </w:r>
      <w:r>
        <w:rPr>
          <w:spacing w:val="-2"/>
        </w:rPr>
        <w:t xml:space="preserve"> </w:t>
      </w:r>
      <w:r>
        <w:t>service</w:t>
      </w:r>
      <w:r>
        <w:rPr>
          <w:spacing w:val="-2"/>
        </w:rPr>
        <w:t xml:space="preserve"> </w:t>
      </w:r>
      <w:r>
        <w:t>endpoint</w:t>
      </w:r>
      <w:r>
        <w:rPr>
          <w:spacing w:val="-3"/>
        </w:rPr>
        <w:t xml:space="preserve"> </w:t>
      </w:r>
      <w:r>
        <w:t>to</w:t>
      </w:r>
      <w:r>
        <w:rPr>
          <w:spacing w:val="-3"/>
        </w:rPr>
        <w:t xml:space="preserve"> </w:t>
      </w:r>
      <w:r>
        <w:t>each</w:t>
      </w:r>
      <w:r>
        <w:rPr>
          <w:spacing w:val="-2"/>
        </w:rPr>
        <w:t xml:space="preserve"> </w:t>
      </w:r>
      <w:r>
        <w:t>VNet.</w:t>
      </w:r>
      <w:r>
        <w:rPr>
          <w:spacing w:val="-3"/>
        </w:rPr>
        <w:t xml:space="preserve"> </w:t>
      </w:r>
      <w:r>
        <w:t>Service</w:t>
      </w:r>
      <w:r>
        <w:rPr>
          <w:spacing w:val="-2"/>
        </w:rPr>
        <w:t xml:space="preserve"> </w:t>
      </w:r>
      <w:r>
        <w:t>endpoints</w:t>
      </w:r>
      <w:r>
        <w:rPr>
          <w:spacing w:val="-2"/>
        </w:rPr>
        <w:t xml:space="preserve"> </w:t>
      </w:r>
      <w:r>
        <w:t>allow</w:t>
      </w:r>
      <w:r>
        <w:rPr>
          <w:spacing w:val="-2"/>
        </w:rPr>
        <w:t xml:space="preserve"> </w:t>
      </w:r>
      <w:r>
        <w:t>you</w:t>
      </w:r>
      <w:r>
        <w:rPr>
          <w:spacing w:val="-2"/>
        </w:rPr>
        <w:t xml:space="preserve"> </w:t>
      </w:r>
      <w:r>
        <w:t>to</w:t>
      </w:r>
      <w:r>
        <w:rPr>
          <w:spacing w:val="-2"/>
        </w:rPr>
        <w:t xml:space="preserve"> </w:t>
      </w:r>
      <w:r>
        <w:t>limit</w:t>
      </w:r>
      <w:r>
        <w:rPr>
          <w:spacing w:val="-4"/>
        </w:rPr>
        <w:t xml:space="preserve"> </w:t>
      </w:r>
      <w:r>
        <w:t xml:space="preserve">access to certain Azure resources, such as storage accounts and Azure SQL databases, to resources located on a single VNet. Thus, this feature cannot be used to link two VNets as the scenario </w:t>
      </w:r>
      <w:r>
        <w:rPr>
          <w:spacing w:val="-2"/>
        </w:rPr>
        <w:t>mandates.</w:t>
      </w:r>
    </w:p>
    <w:p w14:paraId="277D491A" w14:textId="77777777" w:rsidR="00A53686" w:rsidRDefault="00A53686">
      <w:pPr>
        <w:pStyle w:val="Corpotesto"/>
        <w:ind w:left="0"/>
      </w:pPr>
    </w:p>
    <w:p w14:paraId="0C6A33F5" w14:textId="77777777" w:rsidR="00A53686" w:rsidRDefault="00A53686">
      <w:pPr>
        <w:pStyle w:val="Corpotesto"/>
        <w:ind w:left="0"/>
      </w:pPr>
    </w:p>
    <w:p w14:paraId="6157E963" w14:textId="77777777" w:rsidR="00A53686" w:rsidRDefault="00000000">
      <w:pPr>
        <w:pStyle w:val="Titolo3"/>
      </w:pPr>
      <w:r>
        <w:t>QUESTION</w:t>
      </w:r>
      <w:r>
        <w:rPr>
          <w:spacing w:val="-3"/>
        </w:rPr>
        <w:t xml:space="preserve"> </w:t>
      </w:r>
      <w:r>
        <w:rPr>
          <w:spacing w:val="-5"/>
        </w:rPr>
        <w:t>99</w:t>
      </w:r>
    </w:p>
    <w:p w14:paraId="04A15B54" w14:textId="77777777" w:rsidR="00A53686" w:rsidRDefault="00000000">
      <w:pPr>
        <w:pStyle w:val="Corpotesto"/>
        <w:spacing w:before="1"/>
        <w:ind w:right="717"/>
      </w:pPr>
      <w:r>
        <w:t>Your</w:t>
      </w:r>
      <w:r>
        <w:rPr>
          <w:spacing w:val="-3"/>
        </w:rPr>
        <w:t xml:space="preserve"> </w:t>
      </w:r>
      <w:r>
        <w:t>company's</w:t>
      </w:r>
      <w:r>
        <w:rPr>
          <w:spacing w:val="-3"/>
        </w:rPr>
        <w:t xml:space="preserve"> </w:t>
      </w:r>
      <w:r>
        <w:t>local</w:t>
      </w:r>
      <w:r>
        <w:rPr>
          <w:spacing w:val="-3"/>
        </w:rPr>
        <w:t xml:space="preserve"> </w:t>
      </w:r>
      <w:r>
        <w:t>environment</w:t>
      </w:r>
      <w:r>
        <w:rPr>
          <w:spacing w:val="-3"/>
        </w:rPr>
        <w:t xml:space="preserve"> </w:t>
      </w:r>
      <w:r>
        <w:t>consists</w:t>
      </w:r>
      <w:r>
        <w:rPr>
          <w:spacing w:val="-3"/>
        </w:rPr>
        <w:t xml:space="preserve"> </w:t>
      </w:r>
      <w:r>
        <w:t>of</w:t>
      </w:r>
      <w:r>
        <w:rPr>
          <w:spacing w:val="-4"/>
        </w:rPr>
        <w:t xml:space="preserve"> </w:t>
      </w:r>
      <w:r>
        <w:t>a</w:t>
      </w:r>
      <w:r>
        <w:rPr>
          <w:spacing w:val="-4"/>
        </w:rPr>
        <w:t xml:space="preserve"> </w:t>
      </w:r>
      <w:r>
        <w:t>single</w:t>
      </w:r>
      <w:r>
        <w:rPr>
          <w:spacing w:val="-5"/>
        </w:rPr>
        <w:t xml:space="preserve"> </w:t>
      </w:r>
      <w:r>
        <w:t>Active</w:t>
      </w:r>
      <w:r>
        <w:rPr>
          <w:spacing w:val="-3"/>
        </w:rPr>
        <w:t xml:space="preserve"> </w:t>
      </w:r>
      <w:r>
        <w:t>Directory</w:t>
      </w:r>
      <w:r>
        <w:rPr>
          <w:spacing w:val="-5"/>
        </w:rPr>
        <w:t xml:space="preserve"> </w:t>
      </w:r>
      <w:r>
        <w:t>Domain</w:t>
      </w:r>
      <w:r>
        <w:rPr>
          <w:spacing w:val="-3"/>
        </w:rPr>
        <w:t xml:space="preserve"> </w:t>
      </w:r>
      <w:r>
        <w:t>Services</w:t>
      </w:r>
      <w:r>
        <w:rPr>
          <w:spacing w:val="-3"/>
        </w:rPr>
        <w:t xml:space="preserve"> </w:t>
      </w:r>
      <w:r>
        <w:t>(AD</w:t>
      </w:r>
      <w:r>
        <w:rPr>
          <w:spacing w:val="-3"/>
        </w:rPr>
        <w:t xml:space="preserve"> </w:t>
      </w:r>
      <w:r>
        <w:t xml:space="preserve">DS) </w:t>
      </w:r>
      <w:r>
        <w:rPr>
          <w:spacing w:val="-2"/>
        </w:rPr>
        <w:t>domain.</w:t>
      </w:r>
    </w:p>
    <w:p w14:paraId="3D394942" w14:textId="77777777" w:rsidR="00A53686" w:rsidRDefault="00000000">
      <w:pPr>
        <w:pStyle w:val="Corpotesto"/>
        <w:ind w:right="779"/>
      </w:pPr>
      <w:r>
        <w:t>You</w:t>
      </w:r>
      <w:r>
        <w:rPr>
          <w:spacing w:val="-4"/>
        </w:rPr>
        <w:t xml:space="preserve"> </w:t>
      </w:r>
      <w:r>
        <w:t>plan</w:t>
      </w:r>
      <w:r>
        <w:rPr>
          <w:spacing w:val="-3"/>
        </w:rPr>
        <w:t xml:space="preserve"> </w:t>
      </w:r>
      <w:r>
        <w:t>to</w:t>
      </w:r>
      <w:r>
        <w:rPr>
          <w:spacing w:val="-4"/>
        </w:rPr>
        <w:t xml:space="preserve"> </w:t>
      </w:r>
      <w:r>
        <w:t>offer</w:t>
      </w:r>
      <w:r>
        <w:rPr>
          <w:spacing w:val="-3"/>
        </w:rPr>
        <w:t xml:space="preserve"> </w:t>
      </w:r>
      <w:r>
        <w:t>your</w:t>
      </w:r>
      <w:r>
        <w:rPr>
          <w:spacing w:val="-3"/>
        </w:rPr>
        <w:t xml:space="preserve"> </w:t>
      </w:r>
      <w:r>
        <w:t>users</w:t>
      </w:r>
      <w:r>
        <w:rPr>
          <w:spacing w:val="-3"/>
        </w:rPr>
        <w:t xml:space="preserve"> </w:t>
      </w:r>
      <w:r>
        <w:t>single</w:t>
      </w:r>
      <w:r>
        <w:rPr>
          <w:spacing w:val="-3"/>
        </w:rPr>
        <w:t xml:space="preserve"> </w:t>
      </w:r>
      <w:r>
        <w:t>sign-on</w:t>
      </w:r>
      <w:r>
        <w:rPr>
          <w:spacing w:val="-3"/>
        </w:rPr>
        <w:t xml:space="preserve"> </w:t>
      </w:r>
      <w:r>
        <w:t>(SSO)</w:t>
      </w:r>
      <w:r>
        <w:rPr>
          <w:spacing w:val="-3"/>
        </w:rPr>
        <w:t xml:space="preserve"> </w:t>
      </w:r>
      <w:r>
        <w:t>access</w:t>
      </w:r>
      <w:r>
        <w:rPr>
          <w:spacing w:val="-3"/>
        </w:rPr>
        <w:t xml:space="preserve"> </w:t>
      </w:r>
      <w:r>
        <w:t>to</w:t>
      </w:r>
      <w:r>
        <w:rPr>
          <w:spacing w:val="-3"/>
        </w:rPr>
        <w:t xml:space="preserve"> </w:t>
      </w:r>
      <w:r>
        <w:t>Azure-hosted</w:t>
      </w:r>
      <w:r>
        <w:rPr>
          <w:spacing w:val="-3"/>
        </w:rPr>
        <w:t xml:space="preserve"> </w:t>
      </w:r>
      <w:r>
        <w:t>software-as-a-service (SaaS) applications that use Azure Active Directory (Azure AD) authentication.</w:t>
      </w:r>
    </w:p>
    <w:p w14:paraId="59BC351A" w14:textId="77777777" w:rsidR="00A53686" w:rsidRDefault="00000000">
      <w:pPr>
        <w:pStyle w:val="Corpotesto"/>
        <w:spacing w:line="230" w:lineRule="exact"/>
      </w:pPr>
      <w:r>
        <w:t>The</w:t>
      </w:r>
      <w:r>
        <w:rPr>
          <w:spacing w:val="-6"/>
        </w:rPr>
        <w:t xml:space="preserve"> </w:t>
      </w:r>
      <w:r>
        <w:t>tenant's</w:t>
      </w:r>
      <w:r>
        <w:rPr>
          <w:spacing w:val="-5"/>
        </w:rPr>
        <w:t xml:space="preserve"> </w:t>
      </w:r>
      <w:r>
        <w:t>current</w:t>
      </w:r>
      <w:r>
        <w:rPr>
          <w:spacing w:val="-4"/>
        </w:rPr>
        <w:t xml:space="preserve"> </w:t>
      </w:r>
      <w:r>
        <w:t>domain</w:t>
      </w:r>
      <w:r>
        <w:rPr>
          <w:spacing w:val="-3"/>
        </w:rPr>
        <w:t xml:space="preserve"> </w:t>
      </w:r>
      <w:r>
        <w:t>name</w:t>
      </w:r>
      <w:r>
        <w:rPr>
          <w:spacing w:val="-3"/>
        </w:rPr>
        <w:t xml:space="preserve"> </w:t>
      </w:r>
      <w:r>
        <w:t>is</w:t>
      </w:r>
      <w:r>
        <w:rPr>
          <w:spacing w:val="-5"/>
        </w:rPr>
        <w:t xml:space="preserve"> </w:t>
      </w:r>
      <w:r>
        <w:rPr>
          <w:spacing w:val="-2"/>
        </w:rPr>
        <w:t>companycom.onmicrosoft.com.</w:t>
      </w:r>
    </w:p>
    <w:p w14:paraId="244E1544"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configure</w:t>
      </w:r>
      <w:r>
        <w:rPr>
          <w:spacing w:val="-3"/>
        </w:rPr>
        <w:t xml:space="preserve"> </w:t>
      </w:r>
      <w:r>
        <w:t>Azure</w:t>
      </w:r>
      <w:r>
        <w:rPr>
          <w:spacing w:val="-3"/>
        </w:rPr>
        <w:t xml:space="preserve"> </w:t>
      </w:r>
      <w:r>
        <w:t>AD</w:t>
      </w:r>
      <w:r>
        <w:rPr>
          <w:spacing w:val="-3"/>
        </w:rPr>
        <w:t xml:space="preserve"> </w:t>
      </w:r>
      <w:r>
        <w:t>to</w:t>
      </w:r>
      <w:r>
        <w:rPr>
          <w:spacing w:val="-4"/>
        </w:rPr>
        <w:t xml:space="preserve"> </w:t>
      </w:r>
      <w:r>
        <w:t>use</w:t>
      </w:r>
      <w:r>
        <w:rPr>
          <w:spacing w:val="-3"/>
        </w:rPr>
        <w:t xml:space="preserve"> </w:t>
      </w:r>
      <w:r>
        <w:t>company.com,</w:t>
      </w:r>
      <w:r>
        <w:rPr>
          <w:spacing w:val="-4"/>
        </w:rPr>
        <w:t xml:space="preserve"> </w:t>
      </w:r>
      <w:r>
        <w:t>the</w:t>
      </w:r>
      <w:r>
        <w:rPr>
          <w:spacing w:val="-3"/>
        </w:rPr>
        <w:t xml:space="preserve"> </w:t>
      </w:r>
      <w:r>
        <w:t>organization's</w:t>
      </w:r>
      <w:r>
        <w:rPr>
          <w:spacing w:val="-3"/>
        </w:rPr>
        <w:t xml:space="preserve"> </w:t>
      </w:r>
      <w:r>
        <w:t>owned</w:t>
      </w:r>
      <w:r>
        <w:rPr>
          <w:spacing w:val="-3"/>
        </w:rPr>
        <w:t xml:space="preserve"> </w:t>
      </w:r>
      <w:r>
        <w:t>public</w:t>
      </w:r>
      <w:r>
        <w:rPr>
          <w:spacing w:val="-3"/>
        </w:rPr>
        <w:t xml:space="preserve"> </w:t>
      </w:r>
      <w:r>
        <w:t xml:space="preserve">domain </w:t>
      </w:r>
      <w:r>
        <w:rPr>
          <w:spacing w:val="-2"/>
        </w:rPr>
        <w:t>name.</w:t>
      </w:r>
    </w:p>
    <w:p w14:paraId="62929DFA" w14:textId="77777777" w:rsidR="00A53686" w:rsidRDefault="00000000">
      <w:pPr>
        <w:pStyle w:val="Corpotesto"/>
        <w:spacing w:line="230" w:lineRule="exact"/>
      </w:pPr>
      <w:r>
        <w:t>What</w:t>
      </w:r>
      <w:r>
        <w:rPr>
          <w:spacing w:val="-5"/>
        </w:rPr>
        <w:t xml:space="preserve"> </w:t>
      </w:r>
      <w:r>
        <w:t>should</w:t>
      </w:r>
      <w:r>
        <w:rPr>
          <w:spacing w:val="-3"/>
        </w:rPr>
        <w:t xml:space="preserve"> </w:t>
      </w:r>
      <w:r>
        <w:t>you</w:t>
      </w:r>
      <w:r>
        <w:rPr>
          <w:spacing w:val="-3"/>
        </w:rPr>
        <w:t xml:space="preserve"> </w:t>
      </w:r>
      <w:r>
        <w:rPr>
          <w:spacing w:val="-5"/>
        </w:rPr>
        <w:t>do?</w:t>
      </w:r>
    </w:p>
    <w:p w14:paraId="2DC37C94"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8696"/>
      </w:tblGrid>
      <w:tr w:rsidR="00A53686" w14:paraId="2C3F0264" w14:textId="77777777">
        <w:trPr>
          <w:trHeight w:val="242"/>
        </w:trPr>
        <w:tc>
          <w:tcPr>
            <w:tcW w:w="327" w:type="dxa"/>
          </w:tcPr>
          <w:p w14:paraId="3F8EFDCD" w14:textId="77777777" w:rsidR="00A53686" w:rsidRDefault="00000000">
            <w:pPr>
              <w:pStyle w:val="TableParagraph"/>
              <w:spacing w:before="0" w:line="222" w:lineRule="exact"/>
              <w:ind w:left="10" w:right="46"/>
              <w:rPr>
                <w:sz w:val="20"/>
              </w:rPr>
            </w:pPr>
            <w:r>
              <w:rPr>
                <w:spacing w:val="-5"/>
                <w:sz w:val="20"/>
              </w:rPr>
              <w:t>A.</w:t>
            </w:r>
          </w:p>
        </w:tc>
        <w:tc>
          <w:tcPr>
            <w:tcW w:w="8696" w:type="dxa"/>
          </w:tcPr>
          <w:p w14:paraId="6BAB789D" w14:textId="77777777" w:rsidR="00A53686" w:rsidRDefault="00000000">
            <w:pPr>
              <w:pStyle w:val="TableParagraph"/>
              <w:spacing w:before="0" w:line="222" w:lineRule="exact"/>
              <w:ind w:left="76"/>
              <w:jc w:val="left"/>
              <w:rPr>
                <w:sz w:val="20"/>
              </w:rPr>
            </w:pPr>
            <w:r>
              <w:rPr>
                <w:sz w:val="20"/>
              </w:rPr>
              <w:t>Add</w:t>
            </w:r>
            <w:r>
              <w:rPr>
                <w:spacing w:val="-6"/>
                <w:sz w:val="20"/>
              </w:rPr>
              <w:t xml:space="preserve"> </w:t>
            </w:r>
            <w:r>
              <w:rPr>
                <w:sz w:val="20"/>
              </w:rPr>
              <w:t>a</w:t>
            </w:r>
            <w:r>
              <w:rPr>
                <w:spacing w:val="-2"/>
                <w:sz w:val="20"/>
              </w:rPr>
              <w:t xml:space="preserve"> </w:t>
            </w:r>
            <w:r>
              <w:rPr>
                <w:sz w:val="20"/>
              </w:rPr>
              <w:t>company.com</w:t>
            </w:r>
            <w:r>
              <w:rPr>
                <w:spacing w:val="-3"/>
                <w:sz w:val="20"/>
              </w:rPr>
              <w:t xml:space="preserve"> </w:t>
            </w:r>
            <w:r>
              <w:rPr>
                <w:sz w:val="20"/>
              </w:rPr>
              <w:t>user</w:t>
            </w:r>
            <w:r>
              <w:rPr>
                <w:spacing w:val="-4"/>
                <w:sz w:val="20"/>
              </w:rPr>
              <w:t xml:space="preserve"> </w:t>
            </w:r>
            <w:r>
              <w:rPr>
                <w:sz w:val="20"/>
              </w:rPr>
              <w:t>principal</w:t>
            </w:r>
            <w:r>
              <w:rPr>
                <w:spacing w:val="-3"/>
                <w:sz w:val="20"/>
              </w:rPr>
              <w:t xml:space="preserve"> </w:t>
            </w:r>
            <w:r>
              <w:rPr>
                <w:sz w:val="20"/>
              </w:rPr>
              <w:t>name</w:t>
            </w:r>
            <w:r>
              <w:rPr>
                <w:spacing w:val="-2"/>
                <w:sz w:val="20"/>
              </w:rPr>
              <w:t xml:space="preserve"> </w:t>
            </w:r>
            <w:r>
              <w:rPr>
                <w:sz w:val="20"/>
              </w:rPr>
              <w:t>(UPN)</w:t>
            </w:r>
            <w:r>
              <w:rPr>
                <w:spacing w:val="-3"/>
                <w:sz w:val="20"/>
              </w:rPr>
              <w:t xml:space="preserve"> </w:t>
            </w:r>
            <w:r>
              <w:rPr>
                <w:sz w:val="20"/>
              </w:rPr>
              <w:t>suffix</w:t>
            </w:r>
            <w:r>
              <w:rPr>
                <w:spacing w:val="-3"/>
                <w:sz w:val="20"/>
              </w:rPr>
              <w:t xml:space="preserve"> </w:t>
            </w:r>
            <w:r>
              <w:rPr>
                <w:sz w:val="20"/>
              </w:rPr>
              <w:t>to</w:t>
            </w:r>
            <w:r>
              <w:rPr>
                <w:spacing w:val="-3"/>
                <w:sz w:val="20"/>
              </w:rPr>
              <w:t xml:space="preserve"> </w:t>
            </w:r>
            <w:r>
              <w:rPr>
                <w:sz w:val="20"/>
              </w:rPr>
              <w:t>the</w:t>
            </w:r>
            <w:r>
              <w:rPr>
                <w:spacing w:val="-4"/>
                <w:sz w:val="20"/>
              </w:rPr>
              <w:t xml:space="preserve"> </w:t>
            </w:r>
            <w:r>
              <w:rPr>
                <w:sz w:val="20"/>
              </w:rPr>
              <w:t>AD</w:t>
            </w:r>
            <w:r>
              <w:rPr>
                <w:spacing w:val="-2"/>
                <w:sz w:val="20"/>
              </w:rPr>
              <w:t xml:space="preserve"> </w:t>
            </w:r>
            <w:r>
              <w:rPr>
                <w:sz w:val="20"/>
              </w:rPr>
              <w:t>DS</w:t>
            </w:r>
            <w:r>
              <w:rPr>
                <w:spacing w:val="-3"/>
                <w:sz w:val="20"/>
              </w:rPr>
              <w:t xml:space="preserve"> </w:t>
            </w:r>
            <w:r>
              <w:rPr>
                <w:spacing w:val="-2"/>
                <w:sz w:val="20"/>
              </w:rPr>
              <w:t>domain.</w:t>
            </w:r>
          </w:p>
        </w:tc>
      </w:tr>
      <w:tr w:rsidR="00A53686" w14:paraId="05DFB583" w14:textId="77777777">
        <w:trPr>
          <w:trHeight w:val="260"/>
        </w:trPr>
        <w:tc>
          <w:tcPr>
            <w:tcW w:w="327" w:type="dxa"/>
          </w:tcPr>
          <w:p w14:paraId="084B8AC7" w14:textId="77777777" w:rsidR="00A53686" w:rsidRDefault="00000000">
            <w:pPr>
              <w:pStyle w:val="TableParagraph"/>
              <w:ind w:left="10" w:right="46"/>
              <w:rPr>
                <w:sz w:val="20"/>
              </w:rPr>
            </w:pPr>
            <w:r>
              <w:rPr>
                <w:spacing w:val="-5"/>
                <w:sz w:val="20"/>
              </w:rPr>
              <w:t>B.</w:t>
            </w:r>
          </w:p>
        </w:tc>
        <w:tc>
          <w:tcPr>
            <w:tcW w:w="8696" w:type="dxa"/>
          </w:tcPr>
          <w:p w14:paraId="55179C9A" w14:textId="77777777" w:rsidR="00A53686" w:rsidRDefault="00000000">
            <w:pPr>
              <w:pStyle w:val="TableParagraph"/>
              <w:ind w:left="76"/>
              <w:jc w:val="left"/>
              <w:rPr>
                <w:sz w:val="20"/>
              </w:rPr>
            </w:pPr>
            <w:r>
              <w:rPr>
                <w:sz w:val="20"/>
              </w:rPr>
              <w:t>Run</w:t>
            </w:r>
            <w:r>
              <w:rPr>
                <w:spacing w:val="-6"/>
                <w:sz w:val="20"/>
              </w:rPr>
              <w:t xml:space="preserve"> </w:t>
            </w:r>
            <w:r>
              <w:rPr>
                <w:sz w:val="20"/>
              </w:rPr>
              <w:t>Azure</w:t>
            </w:r>
            <w:r>
              <w:rPr>
                <w:spacing w:val="-3"/>
                <w:sz w:val="20"/>
              </w:rPr>
              <w:t xml:space="preserve"> </w:t>
            </w:r>
            <w:r>
              <w:rPr>
                <w:sz w:val="20"/>
              </w:rPr>
              <w:t>AD</w:t>
            </w:r>
            <w:r>
              <w:rPr>
                <w:spacing w:val="-3"/>
                <w:sz w:val="20"/>
              </w:rPr>
              <w:t xml:space="preserve"> </w:t>
            </w:r>
            <w:r>
              <w:rPr>
                <w:sz w:val="20"/>
              </w:rPr>
              <w:t>Connect</w:t>
            </w:r>
            <w:r>
              <w:rPr>
                <w:spacing w:val="-3"/>
                <w:sz w:val="20"/>
              </w:rPr>
              <w:t xml:space="preserve"> </w:t>
            </w:r>
            <w:r>
              <w:rPr>
                <w:sz w:val="20"/>
              </w:rPr>
              <w:t>from</w:t>
            </w:r>
            <w:r>
              <w:rPr>
                <w:spacing w:val="-4"/>
                <w:sz w:val="20"/>
              </w:rPr>
              <w:t xml:space="preserve"> </w:t>
            </w:r>
            <w:r>
              <w:rPr>
                <w:sz w:val="20"/>
              </w:rPr>
              <w:t>a</w:t>
            </w:r>
            <w:r>
              <w:rPr>
                <w:spacing w:val="-3"/>
                <w:sz w:val="20"/>
              </w:rPr>
              <w:t xml:space="preserve"> </w:t>
            </w:r>
            <w:r>
              <w:rPr>
                <w:sz w:val="20"/>
              </w:rPr>
              <w:t>domain</w:t>
            </w:r>
            <w:r>
              <w:rPr>
                <w:spacing w:val="-3"/>
                <w:sz w:val="20"/>
              </w:rPr>
              <w:t xml:space="preserve"> </w:t>
            </w:r>
            <w:r>
              <w:rPr>
                <w:sz w:val="20"/>
              </w:rPr>
              <w:t>member</w:t>
            </w:r>
            <w:r>
              <w:rPr>
                <w:spacing w:val="-3"/>
                <w:sz w:val="20"/>
              </w:rPr>
              <w:t xml:space="preserve"> </w:t>
            </w:r>
            <w:r>
              <w:rPr>
                <w:sz w:val="20"/>
              </w:rPr>
              <w:t>server</w:t>
            </w:r>
            <w:r>
              <w:rPr>
                <w:spacing w:val="-3"/>
                <w:sz w:val="20"/>
              </w:rPr>
              <w:t xml:space="preserve"> </w:t>
            </w:r>
            <w:r>
              <w:rPr>
                <w:sz w:val="20"/>
              </w:rPr>
              <w:t>and</w:t>
            </w:r>
            <w:r>
              <w:rPr>
                <w:spacing w:val="-5"/>
                <w:sz w:val="20"/>
              </w:rPr>
              <w:t xml:space="preserve"> </w:t>
            </w:r>
            <w:r>
              <w:rPr>
                <w:sz w:val="20"/>
              </w:rPr>
              <w:t>specify</w:t>
            </w:r>
            <w:r>
              <w:rPr>
                <w:spacing w:val="-3"/>
                <w:sz w:val="20"/>
              </w:rPr>
              <w:t xml:space="preserve"> </w:t>
            </w:r>
            <w:r>
              <w:rPr>
                <w:sz w:val="20"/>
              </w:rPr>
              <w:t>the</w:t>
            </w:r>
            <w:r>
              <w:rPr>
                <w:spacing w:val="-3"/>
                <w:sz w:val="20"/>
              </w:rPr>
              <w:t xml:space="preserve"> </w:t>
            </w:r>
            <w:r>
              <w:rPr>
                <w:sz w:val="20"/>
              </w:rPr>
              <w:t>custom</w:t>
            </w:r>
            <w:r>
              <w:rPr>
                <w:spacing w:val="-5"/>
                <w:sz w:val="20"/>
              </w:rPr>
              <w:t xml:space="preserve"> </w:t>
            </w:r>
            <w:r>
              <w:rPr>
                <w:sz w:val="20"/>
              </w:rPr>
              <w:t>installation</w:t>
            </w:r>
            <w:r>
              <w:rPr>
                <w:spacing w:val="-3"/>
                <w:sz w:val="20"/>
              </w:rPr>
              <w:t xml:space="preserve"> </w:t>
            </w:r>
            <w:r>
              <w:rPr>
                <w:spacing w:val="-2"/>
                <w:sz w:val="20"/>
              </w:rPr>
              <w:t>option.</w:t>
            </w:r>
          </w:p>
        </w:tc>
      </w:tr>
      <w:tr w:rsidR="00A53686" w14:paraId="14A72FA1" w14:textId="77777777">
        <w:trPr>
          <w:trHeight w:val="259"/>
        </w:trPr>
        <w:tc>
          <w:tcPr>
            <w:tcW w:w="327" w:type="dxa"/>
          </w:tcPr>
          <w:p w14:paraId="724315D7" w14:textId="77777777" w:rsidR="00A53686" w:rsidRDefault="00000000">
            <w:pPr>
              <w:pStyle w:val="TableParagraph"/>
              <w:ind w:left="23" w:right="46"/>
              <w:rPr>
                <w:sz w:val="20"/>
              </w:rPr>
            </w:pPr>
            <w:r>
              <w:rPr>
                <w:spacing w:val="-5"/>
                <w:sz w:val="20"/>
              </w:rPr>
              <w:t>C.</w:t>
            </w:r>
          </w:p>
        </w:tc>
        <w:tc>
          <w:tcPr>
            <w:tcW w:w="8696" w:type="dxa"/>
          </w:tcPr>
          <w:p w14:paraId="12A9BC3D" w14:textId="77777777" w:rsidR="00A53686" w:rsidRDefault="00000000">
            <w:pPr>
              <w:pStyle w:val="TableParagraph"/>
              <w:ind w:left="76"/>
              <w:jc w:val="left"/>
              <w:rPr>
                <w:sz w:val="20"/>
              </w:rPr>
            </w:pPr>
            <w:r>
              <w:rPr>
                <w:sz w:val="20"/>
              </w:rPr>
              <w:t>Remove</w:t>
            </w:r>
            <w:r>
              <w:rPr>
                <w:spacing w:val="-6"/>
                <w:sz w:val="20"/>
              </w:rPr>
              <w:t xml:space="preserve"> </w:t>
            </w:r>
            <w:r>
              <w:rPr>
                <w:sz w:val="20"/>
              </w:rPr>
              <w:t>the</w:t>
            </w:r>
            <w:r>
              <w:rPr>
                <w:spacing w:val="-6"/>
                <w:sz w:val="20"/>
              </w:rPr>
              <w:t xml:space="preserve"> </w:t>
            </w:r>
            <w:r>
              <w:rPr>
                <w:sz w:val="20"/>
              </w:rPr>
              <w:t>companycom.onmicrosoft.com</w:t>
            </w:r>
            <w:r>
              <w:rPr>
                <w:spacing w:val="-4"/>
                <w:sz w:val="20"/>
              </w:rPr>
              <w:t xml:space="preserve"> </w:t>
            </w:r>
            <w:r>
              <w:rPr>
                <w:sz w:val="20"/>
              </w:rPr>
              <w:t>domain</w:t>
            </w:r>
            <w:r>
              <w:rPr>
                <w:spacing w:val="-6"/>
                <w:sz w:val="20"/>
              </w:rPr>
              <w:t xml:space="preserve"> </w:t>
            </w:r>
            <w:r>
              <w:rPr>
                <w:sz w:val="20"/>
              </w:rPr>
              <w:t>name</w:t>
            </w:r>
            <w:r>
              <w:rPr>
                <w:spacing w:val="-4"/>
                <w:sz w:val="20"/>
              </w:rPr>
              <w:t xml:space="preserve"> </w:t>
            </w:r>
            <w:r>
              <w:rPr>
                <w:sz w:val="20"/>
              </w:rPr>
              <w:t>from</w:t>
            </w:r>
            <w:r>
              <w:rPr>
                <w:spacing w:val="-5"/>
                <w:sz w:val="20"/>
              </w:rPr>
              <w:t xml:space="preserve"> </w:t>
            </w:r>
            <w:r>
              <w:rPr>
                <w:sz w:val="20"/>
              </w:rPr>
              <w:t>the</w:t>
            </w:r>
            <w:r>
              <w:rPr>
                <w:spacing w:val="-4"/>
                <w:sz w:val="20"/>
              </w:rPr>
              <w:t xml:space="preserve"> </w:t>
            </w:r>
            <w:r>
              <w:rPr>
                <w:sz w:val="20"/>
              </w:rPr>
              <w:t>Azure</w:t>
            </w:r>
            <w:r>
              <w:rPr>
                <w:spacing w:val="-4"/>
                <w:sz w:val="20"/>
              </w:rPr>
              <w:t xml:space="preserve"> </w:t>
            </w:r>
            <w:r>
              <w:rPr>
                <w:sz w:val="20"/>
              </w:rPr>
              <w:t>AD</w:t>
            </w:r>
            <w:r>
              <w:rPr>
                <w:spacing w:val="-3"/>
                <w:sz w:val="20"/>
              </w:rPr>
              <w:t xml:space="preserve"> </w:t>
            </w:r>
            <w:r>
              <w:rPr>
                <w:spacing w:val="-2"/>
                <w:sz w:val="20"/>
              </w:rPr>
              <w:t>tenant.</w:t>
            </w:r>
          </w:p>
        </w:tc>
      </w:tr>
      <w:tr w:rsidR="00A53686" w14:paraId="6453664D" w14:textId="77777777">
        <w:trPr>
          <w:trHeight w:val="241"/>
        </w:trPr>
        <w:tc>
          <w:tcPr>
            <w:tcW w:w="327" w:type="dxa"/>
          </w:tcPr>
          <w:p w14:paraId="6CDAE131" w14:textId="77777777" w:rsidR="00A53686" w:rsidRDefault="00000000">
            <w:pPr>
              <w:pStyle w:val="TableParagraph"/>
              <w:spacing w:before="11" w:line="210" w:lineRule="exact"/>
              <w:ind w:left="23" w:right="46"/>
              <w:rPr>
                <w:sz w:val="20"/>
              </w:rPr>
            </w:pPr>
            <w:r>
              <w:rPr>
                <w:spacing w:val="-5"/>
                <w:sz w:val="20"/>
              </w:rPr>
              <w:t>D.</w:t>
            </w:r>
          </w:p>
        </w:tc>
        <w:tc>
          <w:tcPr>
            <w:tcW w:w="8696" w:type="dxa"/>
          </w:tcPr>
          <w:p w14:paraId="23FE0D5D" w14:textId="77777777" w:rsidR="00A53686" w:rsidRDefault="00000000">
            <w:pPr>
              <w:pStyle w:val="TableParagraph"/>
              <w:spacing w:before="11" w:line="210" w:lineRule="exact"/>
              <w:ind w:left="76"/>
              <w:jc w:val="left"/>
              <w:rPr>
                <w:sz w:val="20"/>
              </w:rPr>
            </w:pPr>
            <w:r>
              <w:rPr>
                <w:sz w:val="20"/>
              </w:rPr>
              <w:t>Add</w:t>
            </w:r>
            <w:r>
              <w:rPr>
                <w:spacing w:val="-7"/>
                <w:sz w:val="20"/>
              </w:rPr>
              <w:t xml:space="preserve"> </w:t>
            </w:r>
            <w:r>
              <w:rPr>
                <w:sz w:val="20"/>
              </w:rPr>
              <w:t>a</w:t>
            </w:r>
            <w:r>
              <w:rPr>
                <w:spacing w:val="-3"/>
                <w:sz w:val="20"/>
              </w:rPr>
              <w:t xml:space="preserve"> </w:t>
            </w:r>
            <w:r>
              <w:rPr>
                <w:sz w:val="20"/>
              </w:rPr>
              <w:t>DNS</w:t>
            </w:r>
            <w:r>
              <w:rPr>
                <w:spacing w:val="-6"/>
                <w:sz w:val="20"/>
              </w:rPr>
              <w:t xml:space="preserve"> </w:t>
            </w:r>
            <w:r>
              <w:rPr>
                <w:sz w:val="20"/>
              </w:rPr>
              <w:t>verification</w:t>
            </w:r>
            <w:r>
              <w:rPr>
                <w:spacing w:val="-3"/>
                <w:sz w:val="20"/>
              </w:rPr>
              <w:t xml:space="preserve"> </w:t>
            </w:r>
            <w:r>
              <w:rPr>
                <w:sz w:val="20"/>
              </w:rPr>
              <w:t>record</w:t>
            </w:r>
            <w:r>
              <w:rPr>
                <w:spacing w:val="-4"/>
                <w:sz w:val="20"/>
              </w:rPr>
              <w:t xml:space="preserve"> </w:t>
            </w:r>
            <w:r>
              <w:rPr>
                <w:sz w:val="20"/>
              </w:rPr>
              <w:t>at</w:t>
            </w:r>
            <w:r>
              <w:rPr>
                <w:spacing w:val="-4"/>
                <w:sz w:val="20"/>
              </w:rPr>
              <w:t xml:space="preserve"> </w:t>
            </w:r>
            <w:r>
              <w:rPr>
                <w:sz w:val="20"/>
              </w:rPr>
              <w:t>the</w:t>
            </w:r>
            <w:r>
              <w:rPr>
                <w:spacing w:val="-3"/>
                <w:sz w:val="20"/>
              </w:rPr>
              <w:t xml:space="preserve"> </w:t>
            </w:r>
            <w:r>
              <w:rPr>
                <w:sz w:val="20"/>
              </w:rPr>
              <w:t>domain</w:t>
            </w:r>
            <w:r>
              <w:rPr>
                <w:spacing w:val="-3"/>
                <w:sz w:val="20"/>
              </w:rPr>
              <w:t xml:space="preserve"> </w:t>
            </w:r>
            <w:r>
              <w:rPr>
                <w:spacing w:val="-2"/>
                <w:sz w:val="20"/>
              </w:rPr>
              <w:t>registrar.</w:t>
            </w:r>
          </w:p>
        </w:tc>
      </w:tr>
    </w:tbl>
    <w:p w14:paraId="6E8876AE" w14:textId="77777777" w:rsidR="00A53686" w:rsidRDefault="00A53686">
      <w:pPr>
        <w:pStyle w:val="Corpotesto"/>
        <w:spacing w:before="32"/>
        <w:ind w:left="0"/>
      </w:pPr>
    </w:p>
    <w:p w14:paraId="043DE1D5"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550D5C27" w14:textId="77777777" w:rsidR="00A53686" w:rsidRDefault="00000000">
      <w:pPr>
        <w:spacing w:line="230" w:lineRule="exact"/>
        <w:ind w:left="360"/>
        <w:rPr>
          <w:rFonts w:ascii="Arial"/>
          <w:b/>
          <w:sz w:val="20"/>
        </w:rPr>
      </w:pPr>
      <w:r>
        <w:rPr>
          <w:rFonts w:ascii="Arial"/>
          <w:b/>
          <w:spacing w:val="-2"/>
          <w:sz w:val="20"/>
        </w:rPr>
        <w:t>Explanation:</w:t>
      </w:r>
    </w:p>
    <w:p w14:paraId="7C9531B6" w14:textId="77777777" w:rsidR="00A53686" w:rsidRDefault="00000000">
      <w:pPr>
        <w:pStyle w:val="Corpotesto"/>
        <w:spacing w:before="1"/>
        <w:ind w:right="779"/>
      </w:pPr>
      <w:r>
        <w:t>You should add a Domain Name System (DNS) verification record at the domain registrar. This step</w:t>
      </w:r>
      <w:r>
        <w:rPr>
          <w:spacing w:val="-2"/>
        </w:rPr>
        <w:t xml:space="preserve"> </w:t>
      </w:r>
      <w:r>
        <w:t>is</w:t>
      </w:r>
      <w:r>
        <w:rPr>
          <w:spacing w:val="-4"/>
        </w:rPr>
        <w:t xml:space="preserve"> </w:t>
      </w:r>
      <w:r>
        <w:t>required</w:t>
      </w:r>
      <w:r>
        <w:rPr>
          <w:spacing w:val="-2"/>
        </w:rPr>
        <w:t xml:space="preserve"> </w:t>
      </w:r>
      <w:r>
        <w:t>to</w:t>
      </w:r>
      <w:r>
        <w:rPr>
          <w:spacing w:val="-2"/>
        </w:rPr>
        <w:t xml:space="preserve"> </w:t>
      </w:r>
      <w:r>
        <w:t>verify</w:t>
      </w:r>
      <w:r>
        <w:rPr>
          <w:spacing w:val="-2"/>
        </w:rPr>
        <w:t xml:space="preserve"> </w:t>
      </w:r>
      <w:r>
        <w:t>to</w:t>
      </w:r>
      <w:r>
        <w:rPr>
          <w:spacing w:val="-4"/>
        </w:rPr>
        <w:t xml:space="preserve"> </w:t>
      </w:r>
      <w:r>
        <w:t>Microsoft</w:t>
      </w:r>
      <w:r>
        <w:rPr>
          <w:spacing w:val="-3"/>
        </w:rPr>
        <w:t xml:space="preserve"> </w:t>
      </w:r>
      <w:r>
        <w:t>that</w:t>
      </w:r>
      <w:r>
        <w:rPr>
          <w:spacing w:val="-3"/>
        </w:rPr>
        <w:t xml:space="preserve"> </w:t>
      </w:r>
      <w:r>
        <w:t>you</w:t>
      </w:r>
      <w:r>
        <w:rPr>
          <w:spacing w:val="-2"/>
        </w:rPr>
        <w:t xml:space="preserve"> </w:t>
      </w:r>
      <w:r>
        <w:t>own</w:t>
      </w:r>
      <w:r>
        <w:rPr>
          <w:spacing w:val="-2"/>
        </w:rPr>
        <w:t xml:space="preserve"> </w:t>
      </w:r>
      <w:r>
        <w:t>the</w:t>
      </w:r>
      <w:r>
        <w:rPr>
          <w:spacing w:val="-3"/>
        </w:rPr>
        <w:t xml:space="preserve"> </w:t>
      </w:r>
      <w:r>
        <w:t>public</w:t>
      </w:r>
      <w:r>
        <w:rPr>
          <w:spacing w:val="-4"/>
        </w:rPr>
        <w:t xml:space="preserve"> </w:t>
      </w:r>
      <w:r>
        <w:t>DNS</w:t>
      </w:r>
      <w:r>
        <w:rPr>
          <w:spacing w:val="-3"/>
        </w:rPr>
        <w:t xml:space="preserve"> </w:t>
      </w:r>
      <w:r>
        <w:t>domain</w:t>
      </w:r>
      <w:r>
        <w:rPr>
          <w:spacing w:val="-2"/>
        </w:rPr>
        <w:t xml:space="preserve"> </w:t>
      </w:r>
      <w:r>
        <w:t>name</w:t>
      </w:r>
      <w:r>
        <w:rPr>
          <w:spacing w:val="-2"/>
        </w:rPr>
        <w:t xml:space="preserve"> </w:t>
      </w:r>
      <w:r>
        <w:t>in</w:t>
      </w:r>
      <w:r>
        <w:rPr>
          <w:spacing w:val="-2"/>
        </w:rPr>
        <w:t xml:space="preserve"> </w:t>
      </w:r>
      <w:r>
        <w:t>question.</w:t>
      </w:r>
      <w:r>
        <w:rPr>
          <w:spacing w:val="-3"/>
        </w:rPr>
        <w:t xml:space="preserve"> </w:t>
      </w:r>
      <w:r>
        <w:t>You perform the validation by creating either</w:t>
      </w:r>
      <w:r>
        <w:rPr>
          <w:spacing w:val="-2"/>
        </w:rPr>
        <w:t xml:space="preserve"> </w:t>
      </w:r>
      <w:r>
        <w:t>a text</w:t>
      </w:r>
      <w:r>
        <w:rPr>
          <w:spacing w:val="-1"/>
        </w:rPr>
        <w:t xml:space="preserve"> </w:t>
      </w:r>
      <w:r>
        <w:t>(TXT) or mail</w:t>
      </w:r>
      <w:r>
        <w:rPr>
          <w:spacing w:val="-1"/>
        </w:rPr>
        <w:t xml:space="preserve"> </w:t>
      </w:r>
      <w:r>
        <w:t>exchanger (MX) record in</w:t>
      </w:r>
      <w:r>
        <w:rPr>
          <w:spacing w:val="-1"/>
        </w:rPr>
        <w:t xml:space="preserve"> </w:t>
      </w:r>
      <w:r>
        <w:t>your</w:t>
      </w:r>
      <w:r>
        <w:rPr>
          <w:spacing w:val="-2"/>
        </w:rPr>
        <w:t xml:space="preserve"> </w:t>
      </w:r>
      <w:r>
        <w:t>DNS zone file at the registrar's website, using Microsoft-provided values. You can delete the verification record after Azure validates the domain for use with Azure AD.</w:t>
      </w:r>
    </w:p>
    <w:p w14:paraId="02A10264" w14:textId="77777777" w:rsidR="00A53686" w:rsidRDefault="00000000">
      <w:pPr>
        <w:pStyle w:val="Corpotesto"/>
        <w:ind w:right="779"/>
      </w:pPr>
      <w:r>
        <w:t>You</w:t>
      </w:r>
      <w:r>
        <w:rPr>
          <w:spacing w:val="-4"/>
        </w:rPr>
        <w:t xml:space="preserve"> </w:t>
      </w:r>
      <w:r>
        <w:t>should</w:t>
      </w:r>
      <w:r>
        <w:rPr>
          <w:spacing w:val="-4"/>
        </w:rPr>
        <w:t xml:space="preserve"> </w:t>
      </w:r>
      <w:r>
        <w:t>not</w:t>
      </w:r>
      <w:r>
        <w:rPr>
          <w:spacing w:val="-4"/>
        </w:rPr>
        <w:t xml:space="preserve"> </w:t>
      </w:r>
      <w:r>
        <w:t>remove</w:t>
      </w:r>
      <w:r>
        <w:rPr>
          <w:spacing w:val="-4"/>
        </w:rPr>
        <w:t xml:space="preserve"> </w:t>
      </w:r>
      <w:r>
        <w:t>the</w:t>
      </w:r>
      <w:r>
        <w:rPr>
          <w:spacing w:val="-4"/>
        </w:rPr>
        <w:t xml:space="preserve"> </w:t>
      </w:r>
      <w:r>
        <w:t>companycom.onmicrosoft.com</w:t>
      </w:r>
      <w:r>
        <w:rPr>
          <w:spacing w:val="-4"/>
        </w:rPr>
        <w:t xml:space="preserve"> </w:t>
      </w:r>
      <w:r>
        <w:t>domain</w:t>
      </w:r>
      <w:r>
        <w:rPr>
          <w:spacing w:val="-4"/>
        </w:rPr>
        <w:t xml:space="preserve"> </w:t>
      </w:r>
      <w:r>
        <w:t>name</w:t>
      </w:r>
      <w:r>
        <w:rPr>
          <w:spacing w:val="-4"/>
        </w:rPr>
        <w:t xml:space="preserve"> </w:t>
      </w:r>
      <w:r>
        <w:t>from</w:t>
      </w:r>
      <w:r>
        <w:rPr>
          <w:spacing w:val="-4"/>
        </w:rPr>
        <w:t xml:space="preserve"> </w:t>
      </w:r>
      <w:r>
        <w:t>the</w:t>
      </w:r>
      <w:r>
        <w:rPr>
          <w:spacing w:val="-4"/>
        </w:rPr>
        <w:t xml:space="preserve"> </w:t>
      </w:r>
      <w:r>
        <w:t>Azure</w:t>
      </w:r>
      <w:r>
        <w:rPr>
          <w:spacing w:val="-4"/>
        </w:rPr>
        <w:t xml:space="preserve"> </w:t>
      </w:r>
      <w:r>
        <w:t>AD tenant. In fact, you cannot remove this domain name because Azure uses it to identify your directory uniquely across the entire Microsoft Azure global ecosystem.</w:t>
      </w:r>
    </w:p>
    <w:p w14:paraId="75E55FC3" w14:textId="77777777" w:rsidR="00A53686" w:rsidRDefault="00000000">
      <w:pPr>
        <w:pStyle w:val="Corpotesto"/>
        <w:ind w:right="779"/>
      </w:pPr>
      <w:r>
        <w:t>You should not add a company.com user principal name (UPN) suffix to the AD DS domain. If you</w:t>
      </w:r>
      <w:r>
        <w:rPr>
          <w:spacing w:val="-2"/>
        </w:rPr>
        <w:t xml:space="preserve"> </w:t>
      </w:r>
      <w:r>
        <w:t>use</w:t>
      </w:r>
      <w:r>
        <w:rPr>
          <w:spacing w:val="-2"/>
        </w:rPr>
        <w:t xml:space="preserve"> </w:t>
      </w:r>
      <w:r>
        <w:t>a</w:t>
      </w:r>
      <w:r>
        <w:rPr>
          <w:spacing w:val="-3"/>
        </w:rPr>
        <w:t xml:space="preserve"> </w:t>
      </w:r>
      <w:r>
        <w:t>non-routable</w:t>
      </w:r>
      <w:r>
        <w:rPr>
          <w:spacing w:val="-2"/>
        </w:rPr>
        <w:t xml:space="preserve"> </w:t>
      </w:r>
      <w:r>
        <w:t>DNS</w:t>
      </w:r>
      <w:r>
        <w:rPr>
          <w:spacing w:val="-2"/>
        </w:rPr>
        <w:t xml:space="preserve"> </w:t>
      </w:r>
      <w:r>
        <w:t>domain</w:t>
      </w:r>
      <w:r>
        <w:rPr>
          <w:spacing w:val="-2"/>
        </w:rPr>
        <w:t xml:space="preserve"> </w:t>
      </w:r>
      <w:r>
        <w:t>in</w:t>
      </w:r>
      <w:r>
        <w:rPr>
          <w:spacing w:val="-4"/>
        </w:rPr>
        <w:t xml:space="preserve"> </w:t>
      </w:r>
      <w:r>
        <w:t>AD</w:t>
      </w:r>
      <w:r>
        <w:rPr>
          <w:spacing w:val="-2"/>
        </w:rPr>
        <w:t xml:space="preserve"> </w:t>
      </w:r>
      <w:r>
        <w:t>DS,</w:t>
      </w:r>
      <w:r>
        <w:rPr>
          <w:spacing w:val="-3"/>
        </w:rPr>
        <w:t xml:space="preserve"> </w:t>
      </w:r>
      <w:r>
        <w:t>then</w:t>
      </w:r>
      <w:r>
        <w:rPr>
          <w:spacing w:val="-2"/>
        </w:rPr>
        <w:t xml:space="preserve"> </w:t>
      </w:r>
      <w:r>
        <w:t>you</w:t>
      </w:r>
      <w:r>
        <w:rPr>
          <w:spacing w:val="-2"/>
        </w:rPr>
        <w:t xml:space="preserve"> </w:t>
      </w:r>
      <w:r>
        <w:t>may</w:t>
      </w:r>
      <w:r>
        <w:rPr>
          <w:spacing w:val="-2"/>
        </w:rPr>
        <w:t xml:space="preserve"> </w:t>
      </w:r>
      <w:r>
        <w:t>indeed</w:t>
      </w:r>
      <w:r>
        <w:rPr>
          <w:spacing w:val="-2"/>
        </w:rPr>
        <w:t xml:space="preserve"> </w:t>
      </w:r>
      <w:r>
        <w:t>be</w:t>
      </w:r>
      <w:r>
        <w:rPr>
          <w:spacing w:val="-2"/>
        </w:rPr>
        <w:t xml:space="preserve"> </w:t>
      </w:r>
      <w:r>
        <w:t>required</w:t>
      </w:r>
      <w:r>
        <w:rPr>
          <w:spacing w:val="-2"/>
        </w:rPr>
        <w:t xml:space="preserve"> </w:t>
      </w:r>
      <w:r>
        <w:t>to</w:t>
      </w:r>
      <w:r>
        <w:rPr>
          <w:spacing w:val="-2"/>
        </w:rPr>
        <w:t xml:space="preserve"> </w:t>
      </w:r>
      <w:r>
        <w:t>perform</w:t>
      </w:r>
      <w:r>
        <w:rPr>
          <w:spacing w:val="-3"/>
        </w:rPr>
        <w:t xml:space="preserve"> </w:t>
      </w:r>
      <w:r>
        <w:t>this</w:t>
      </w:r>
    </w:p>
    <w:p w14:paraId="7B97A6D6" w14:textId="77777777" w:rsidR="00A53686" w:rsidRDefault="00A53686">
      <w:pPr>
        <w:pStyle w:val="Corpotesto"/>
        <w:sectPr w:rsidR="00A53686">
          <w:pgSz w:w="12240" w:h="15840"/>
          <w:pgMar w:top="1080" w:right="1080" w:bottom="1000" w:left="1440" w:header="0" w:footer="800" w:gutter="0"/>
          <w:cols w:space="720"/>
        </w:sectPr>
      </w:pPr>
    </w:p>
    <w:p w14:paraId="03E85F59" w14:textId="77777777" w:rsidR="00A53686" w:rsidRDefault="00A53686">
      <w:pPr>
        <w:pStyle w:val="Corpotesto"/>
        <w:spacing w:before="130"/>
        <w:ind w:left="0"/>
      </w:pPr>
    </w:p>
    <w:p w14:paraId="049E99B3" w14:textId="77777777" w:rsidR="00A53686" w:rsidRDefault="00000000">
      <w:pPr>
        <w:pStyle w:val="Corpotesto"/>
        <w:spacing w:before="1"/>
        <w:ind w:right="895"/>
      </w:pPr>
      <w:r>
        <w:t>action.</w:t>
      </w:r>
      <w:r>
        <w:rPr>
          <w:spacing w:val="-2"/>
        </w:rPr>
        <w:t xml:space="preserve"> </w:t>
      </w:r>
      <w:r>
        <w:t>However,</w:t>
      </w:r>
      <w:r>
        <w:rPr>
          <w:spacing w:val="-1"/>
        </w:rPr>
        <w:t xml:space="preserve"> </w:t>
      </w:r>
      <w:r>
        <w:t>the</w:t>
      </w:r>
      <w:r>
        <w:rPr>
          <w:spacing w:val="-3"/>
        </w:rPr>
        <w:t xml:space="preserve"> </w:t>
      </w:r>
      <w:r>
        <w:t>scenario</w:t>
      </w:r>
      <w:r>
        <w:rPr>
          <w:spacing w:val="-1"/>
        </w:rPr>
        <w:t xml:space="preserve"> </w:t>
      </w:r>
      <w:r>
        <w:t>does</w:t>
      </w:r>
      <w:r>
        <w:rPr>
          <w:spacing w:val="-1"/>
        </w:rPr>
        <w:t xml:space="preserve"> </w:t>
      </w:r>
      <w:r>
        <w:t>not</w:t>
      </w:r>
      <w:r>
        <w:rPr>
          <w:spacing w:val="-2"/>
        </w:rPr>
        <w:t xml:space="preserve"> </w:t>
      </w:r>
      <w:r>
        <w:t>specify</w:t>
      </w:r>
      <w:r>
        <w:rPr>
          <w:spacing w:val="-3"/>
        </w:rPr>
        <w:t xml:space="preserve"> </w:t>
      </w:r>
      <w:r>
        <w:t>what</w:t>
      </w:r>
      <w:r>
        <w:rPr>
          <w:spacing w:val="-3"/>
        </w:rPr>
        <w:t xml:space="preserve"> </w:t>
      </w:r>
      <w:r>
        <w:t>AD</w:t>
      </w:r>
      <w:r>
        <w:rPr>
          <w:spacing w:val="-1"/>
        </w:rPr>
        <w:t xml:space="preserve"> </w:t>
      </w:r>
      <w:r>
        <w:t>DS</w:t>
      </w:r>
      <w:r>
        <w:rPr>
          <w:spacing w:val="-2"/>
        </w:rPr>
        <w:t xml:space="preserve"> </w:t>
      </w:r>
      <w:r>
        <w:t>domain</w:t>
      </w:r>
      <w:r>
        <w:rPr>
          <w:spacing w:val="-1"/>
        </w:rPr>
        <w:t xml:space="preserve"> </w:t>
      </w:r>
      <w:r>
        <w:t>name</w:t>
      </w:r>
      <w:r>
        <w:rPr>
          <w:spacing w:val="-1"/>
        </w:rPr>
        <w:t xml:space="preserve"> </w:t>
      </w:r>
      <w:r>
        <w:t>is</w:t>
      </w:r>
      <w:r>
        <w:rPr>
          <w:spacing w:val="-3"/>
        </w:rPr>
        <w:t xml:space="preserve"> </w:t>
      </w:r>
      <w:r>
        <w:t>currently</w:t>
      </w:r>
      <w:r>
        <w:rPr>
          <w:spacing w:val="-1"/>
        </w:rPr>
        <w:t xml:space="preserve"> </w:t>
      </w:r>
      <w:r>
        <w:t>defined. You should not run Azure AD Connect from a domain member server and specify the custom installation option. Configuring the proper public and private DNS domain names is one of the prerequisite</w:t>
      </w:r>
      <w:r>
        <w:rPr>
          <w:spacing w:val="-6"/>
        </w:rPr>
        <w:t xml:space="preserve"> </w:t>
      </w:r>
      <w:r>
        <w:t>steps</w:t>
      </w:r>
      <w:r>
        <w:rPr>
          <w:spacing w:val="-3"/>
        </w:rPr>
        <w:t xml:space="preserve"> </w:t>
      </w:r>
      <w:r>
        <w:t>that</w:t>
      </w:r>
      <w:r>
        <w:rPr>
          <w:spacing w:val="-4"/>
        </w:rPr>
        <w:t xml:space="preserve"> </w:t>
      </w:r>
      <w:r>
        <w:t>needs</w:t>
      </w:r>
      <w:r>
        <w:rPr>
          <w:spacing w:val="-3"/>
        </w:rPr>
        <w:t xml:space="preserve"> </w:t>
      </w:r>
      <w:r>
        <w:t>to</w:t>
      </w:r>
      <w:r>
        <w:rPr>
          <w:spacing w:val="-3"/>
        </w:rPr>
        <w:t xml:space="preserve"> </w:t>
      </w:r>
      <w:r>
        <w:t>be</w:t>
      </w:r>
      <w:r>
        <w:rPr>
          <w:spacing w:val="-3"/>
        </w:rPr>
        <w:t xml:space="preserve"> </w:t>
      </w:r>
      <w:r>
        <w:t>completed</w:t>
      </w:r>
      <w:r>
        <w:rPr>
          <w:spacing w:val="-3"/>
        </w:rPr>
        <w:t xml:space="preserve"> </w:t>
      </w:r>
      <w:r>
        <w:t>before</w:t>
      </w:r>
      <w:r>
        <w:rPr>
          <w:spacing w:val="-5"/>
        </w:rPr>
        <w:t xml:space="preserve"> </w:t>
      </w:r>
      <w:r>
        <w:t>you</w:t>
      </w:r>
      <w:r>
        <w:rPr>
          <w:spacing w:val="-3"/>
        </w:rPr>
        <w:t xml:space="preserve"> </w:t>
      </w:r>
      <w:r>
        <w:t>run</w:t>
      </w:r>
      <w:r>
        <w:rPr>
          <w:spacing w:val="-3"/>
        </w:rPr>
        <w:t xml:space="preserve"> </w:t>
      </w:r>
      <w:r>
        <w:t>the</w:t>
      </w:r>
      <w:r>
        <w:rPr>
          <w:spacing w:val="-3"/>
        </w:rPr>
        <w:t xml:space="preserve"> </w:t>
      </w:r>
      <w:r>
        <w:t>Azure</w:t>
      </w:r>
      <w:r>
        <w:rPr>
          <w:spacing w:val="-3"/>
        </w:rPr>
        <w:t xml:space="preserve"> </w:t>
      </w:r>
      <w:r>
        <w:t>AD</w:t>
      </w:r>
      <w:r>
        <w:rPr>
          <w:spacing w:val="-3"/>
        </w:rPr>
        <w:t xml:space="preserve"> </w:t>
      </w:r>
      <w:r>
        <w:t>Connect</w:t>
      </w:r>
      <w:r>
        <w:rPr>
          <w:spacing w:val="-4"/>
        </w:rPr>
        <w:t xml:space="preserve"> </w:t>
      </w:r>
      <w:r>
        <w:t>wizard</w:t>
      </w:r>
      <w:r>
        <w:rPr>
          <w:spacing w:val="-3"/>
        </w:rPr>
        <w:t xml:space="preserve"> </w:t>
      </w:r>
      <w:r>
        <w:t>for the first time.</w:t>
      </w:r>
    </w:p>
    <w:p w14:paraId="537B1CA0" w14:textId="77777777" w:rsidR="00A53686" w:rsidRDefault="00A53686">
      <w:pPr>
        <w:pStyle w:val="Corpotesto"/>
        <w:spacing w:before="229"/>
        <w:ind w:left="0"/>
      </w:pPr>
    </w:p>
    <w:p w14:paraId="35061399" w14:textId="77777777" w:rsidR="00A53686" w:rsidRDefault="00000000">
      <w:pPr>
        <w:pStyle w:val="Titolo3"/>
      </w:pPr>
      <w:r>
        <w:t>QUESTION</w:t>
      </w:r>
      <w:r>
        <w:rPr>
          <w:spacing w:val="-3"/>
        </w:rPr>
        <w:t xml:space="preserve"> </w:t>
      </w:r>
      <w:r>
        <w:rPr>
          <w:spacing w:val="-5"/>
        </w:rPr>
        <w:t>100</w:t>
      </w:r>
    </w:p>
    <w:p w14:paraId="452A9685" w14:textId="77777777" w:rsidR="00A53686" w:rsidRDefault="00000000">
      <w:pPr>
        <w:pStyle w:val="Corpotesto"/>
        <w:spacing w:before="1"/>
      </w:pPr>
      <w:r>
        <w:t>Drag</w:t>
      </w:r>
      <w:r>
        <w:rPr>
          <w:spacing w:val="-3"/>
        </w:rPr>
        <w:t xml:space="preserve"> </w:t>
      </w:r>
      <w:r>
        <w:t>and</w:t>
      </w:r>
      <w:r>
        <w:rPr>
          <w:spacing w:val="-5"/>
        </w:rPr>
        <w:t xml:space="preserve"> </w:t>
      </w:r>
      <w:r>
        <w:t>Drop</w:t>
      </w:r>
      <w:r>
        <w:rPr>
          <w:spacing w:val="-2"/>
        </w:rPr>
        <w:t xml:space="preserve"> Question</w:t>
      </w:r>
    </w:p>
    <w:p w14:paraId="0DDD402A" w14:textId="77777777" w:rsidR="00A53686" w:rsidRDefault="00000000">
      <w:pPr>
        <w:pStyle w:val="Corpotesto"/>
        <w:spacing w:before="229"/>
      </w:pPr>
      <w:r>
        <w:t>You</w:t>
      </w:r>
      <w:r>
        <w:rPr>
          <w:spacing w:val="-5"/>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storage</w:t>
      </w:r>
      <w:r>
        <w:rPr>
          <w:spacing w:val="-3"/>
        </w:rPr>
        <w:t xml:space="preserve"> </w:t>
      </w:r>
      <w:r>
        <w:rPr>
          <w:spacing w:val="-2"/>
        </w:rPr>
        <w:t>account.</w:t>
      </w:r>
    </w:p>
    <w:p w14:paraId="7BF3488C" w14:textId="77777777" w:rsidR="00A53686" w:rsidRDefault="00000000">
      <w:pPr>
        <w:pStyle w:val="Corpotesto"/>
        <w:spacing w:before="1"/>
        <w:ind w:right="1931"/>
      </w:pPr>
      <w:r>
        <w:t>You</w:t>
      </w:r>
      <w:r>
        <w:rPr>
          <w:spacing w:val="-4"/>
        </w:rPr>
        <w:t xml:space="preserve"> </w:t>
      </w:r>
      <w:r>
        <w:t>have</w:t>
      </w:r>
      <w:r>
        <w:rPr>
          <w:spacing w:val="-3"/>
        </w:rPr>
        <w:t xml:space="preserve"> </w:t>
      </w:r>
      <w:r>
        <w:t>an</w:t>
      </w:r>
      <w:r>
        <w:rPr>
          <w:spacing w:val="-5"/>
        </w:rPr>
        <w:t xml:space="preserve"> </w:t>
      </w:r>
      <w:r>
        <w:t>on-premises</w:t>
      </w:r>
      <w:r>
        <w:rPr>
          <w:spacing w:val="-5"/>
        </w:rPr>
        <w:t xml:space="preserve"> </w:t>
      </w:r>
      <w:r>
        <w:t>server</w:t>
      </w:r>
      <w:r>
        <w:rPr>
          <w:spacing w:val="-3"/>
        </w:rPr>
        <w:t xml:space="preserve"> </w:t>
      </w:r>
      <w:r>
        <w:t>named</w:t>
      </w:r>
      <w:r>
        <w:rPr>
          <w:spacing w:val="-4"/>
        </w:rPr>
        <w:t xml:space="preserve"> </w:t>
      </w:r>
      <w:r>
        <w:t>Server1</w:t>
      </w:r>
      <w:r>
        <w:rPr>
          <w:spacing w:val="-3"/>
        </w:rPr>
        <w:t xml:space="preserve"> </w:t>
      </w:r>
      <w:r>
        <w:t>that</w:t>
      </w:r>
      <w:r>
        <w:rPr>
          <w:spacing w:val="-5"/>
        </w:rPr>
        <w:t xml:space="preserve"> </w:t>
      </w:r>
      <w:r>
        <w:t>runs</w:t>
      </w:r>
      <w:r>
        <w:rPr>
          <w:spacing w:val="-3"/>
        </w:rPr>
        <w:t xml:space="preserve"> </w:t>
      </w:r>
      <w:r>
        <w:t>Window</w:t>
      </w:r>
      <w:r>
        <w:rPr>
          <w:spacing w:val="-3"/>
        </w:rPr>
        <w:t xml:space="preserve"> </w:t>
      </w:r>
      <w:r>
        <w:t>Server</w:t>
      </w:r>
      <w:r>
        <w:rPr>
          <w:spacing w:val="-3"/>
        </w:rPr>
        <w:t xml:space="preserve"> </w:t>
      </w:r>
      <w:r>
        <w:t>2016. Server1 has 2 TB of data.</w:t>
      </w:r>
    </w:p>
    <w:p w14:paraId="3F331307" w14:textId="77777777" w:rsidR="00A53686" w:rsidRDefault="00000000">
      <w:pPr>
        <w:pStyle w:val="Corpotesto"/>
        <w:ind w:right="984"/>
      </w:pPr>
      <w:r>
        <w:t>You</w:t>
      </w:r>
      <w:r>
        <w:rPr>
          <w:spacing w:val="-3"/>
        </w:rPr>
        <w:t xml:space="preserve"> </w:t>
      </w:r>
      <w:r>
        <w:t>need</w:t>
      </w:r>
      <w:r>
        <w:rPr>
          <w:spacing w:val="-3"/>
        </w:rPr>
        <w:t xml:space="preserve"> </w:t>
      </w:r>
      <w:r>
        <w:t>to</w:t>
      </w:r>
      <w:r>
        <w:rPr>
          <w:spacing w:val="-3"/>
        </w:rPr>
        <w:t xml:space="preserve"> </w:t>
      </w:r>
      <w:r>
        <w:t>transfer</w:t>
      </w:r>
      <w:r>
        <w:rPr>
          <w:spacing w:val="-3"/>
        </w:rPr>
        <w:t xml:space="preserve"> </w:t>
      </w:r>
      <w:r>
        <w:t>the</w:t>
      </w:r>
      <w:r>
        <w:rPr>
          <w:spacing w:val="-3"/>
        </w:rPr>
        <w:t xml:space="preserve"> </w:t>
      </w:r>
      <w:r>
        <w:t>data</w:t>
      </w:r>
      <w:r>
        <w:rPr>
          <w:spacing w:val="-3"/>
        </w:rPr>
        <w:t xml:space="preserve"> </w:t>
      </w:r>
      <w:r>
        <w:t>to</w:t>
      </w:r>
      <w:r>
        <w:rPr>
          <w:spacing w:val="-3"/>
        </w:rPr>
        <w:t xml:space="preserve"> </w:t>
      </w:r>
      <w:r>
        <w:t>the</w:t>
      </w:r>
      <w:r>
        <w:rPr>
          <w:spacing w:val="-4"/>
        </w:rPr>
        <w:t xml:space="preserve"> </w:t>
      </w:r>
      <w:r>
        <w:t>storage</w:t>
      </w:r>
      <w:r>
        <w:rPr>
          <w:spacing w:val="-3"/>
        </w:rPr>
        <w:t xml:space="preserve"> </w:t>
      </w:r>
      <w:r>
        <w:t>account</w:t>
      </w:r>
      <w:r>
        <w:rPr>
          <w:spacing w:val="-4"/>
        </w:rPr>
        <w:t xml:space="preserve"> </w:t>
      </w:r>
      <w:r>
        <w:t>by</w:t>
      </w:r>
      <w:r>
        <w:rPr>
          <w:spacing w:val="-3"/>
        </w:rPr>
        <w:t xml:space="preserve"> </w:t>
      </w:r>
      <w:r>
        <w:t>using</w:t>
      </w:r>
      <w:r>
        <w:rPr>
          <w:spacing w:val="-3"/>
        </w:rPr>
        <w:t xml:space="preserve"> </w:t>
      </w:r>
      <w:r>
        <w:t>the</w:t>
      </w:r>
      <w:r>
        <w:rPr>
          <w:spacing w:val="-4"/>
        </w:rPr>
        <w:t xml:space="preserve"> </w:t>
      </w:r>
      <w:r>
        <w:t>Azure</w:t>
      </w:r>
      <w:r>
        <w:rPr>
          <w:spacing w:val="-3"/>
        </w:rPr>
        <w:t xml:space="preserve"> </w:t>
      </w:r>
      <w:r>
        <w:t>Import/Export</w:t>
      </w:r>
      <w:r>
        <w:rPr>
          <w:spacing w:val="-3"/>
        </w:rPr>
        <w:t xml:space="preserve"> </w:t>
      </w:r>
      <w:r>
        <w:t>service. In which order should you perform the actions? To answer, move all actions from the list of actions to the answer area and arrange them in the correct order.</w:t>
      </w:r>
    </w:p>
    <w:p w14:paraId="256DCA3D" w14:textId="77777777" w:rsidR="00A53686" w:rsidRDefault="00000000">
      <w:pPr>
        <w:pStyle w:val="Corpotesto"/>
        <w:ind w:right="779"/>
      </w:pPr>
      <w:r>
        <w:t>NOTE:</w:t>
      </w:r>
      <w:r>
        <w:rPr>
          <w:spacing w:val="-3"/>
        </w:rPr>
        <w:t xml:space="preserve"> </w:t>
      </w:r>
      <w:r>
        <w:t>More</w:t>
      </w:r>
      <w:r>
        <w:rPr>
          <w:spacing w:val="-2"/>
        </w:rPr>
        <w:t xml:space="preserve"> </w:t>
      </w:r>
      <w:r>
        <w:t>than</w:t>
      </w:r>
      <w:r>
        <w:rPr>
          <w:spacing w:val="-2"/>
        </w:rPr>
        <w:t xml:space="preserve"> </w:t>
      </w:r>
      <w:r>
        <w:t>one</w:t>
      </w:r>
      <w:r>
        <w:rPr>
          <w:spacing w:val="-2"/>
        </w:rPr>
        <w:t xml:space="preserve"> </w:t>
      </w:r>
      <w:r>
        <w:t>order</w:t>
      </w:r>
      <w:r>
        <w:rPr>
          <w:spacing w:val="-2"/>
        </w:rPr>
        <w:t xml:space="preserve"> </w:t>
      </w:r>
      <w:r>
        <w:t>of</w:t>
      </w:r>
      <w:r>
        <w:rPr>
          <w:spacing w:val="-3"/>
        </w:rPr>
        <w:t xml:space="preserve"> </w:t>
      </w:r>
      <w:r>
        <w:t>answer</w:t>
      </w:r>
      <w:r>
        <w:rPr>
          <w:spacing w:val="-4"/>
        </w:rPr>
        <w:t xml:space="preserve"> </w:t>
      </w:r>
      <w:r>
        <w:t>choices</w:t>
      </w:r>
      <w:r>
        <w:rPr>
          <w:spacing w:val="-2"/>
        </w:rPr>
        <w:t xml:space="preserve"> </w:t>
      </w:r>
      <w:r>
        <w:t>is</w:t>
      </w:r>
      <w:r>
        <w:rPr>
          <w:spacing w:val="-4"/>
        </w:rPr>
        <w:t xml:space="preserve"> </w:t>
      </w:r>
      <w:r>
        <w:t>correct.</w:t>
      </w:r>
      <w:r>
        <w:rPr>
          <w:spacing w:val="-3"/>
        </w:rPr>
        <w:t xml:space="preserve"> </w:t>
      </w:r>
      <w:r>
        <w:t>You</w:t>
      </w:r>
      <w:r>
        <w:rPr>
          <w:spacing w:val="-3"/>
        </w:rPr>
        <w:t xml:space="preserve"> </w:t>
      </w:r>
      <w:r>
        <w:t>will</w:t>
      </w:r>
      <w:r>
        <w:rPr>
          <w:spacing w:val="-4"/>
        </w:rPr>
        <w:t xml:space="preserve"> </w:t>
      </w:r>
      <w:r>
        <w:t>receive</w:t>
      </w:r>
      <w:r>
        <w:rPr>
          <w:spacing w:val="-2"/>
        </w:rPr>
        <w:t xml:space="preserve"> </w:t>
      </w:r>
      <w:r>
        <w:t>credit</w:t>
      </w:r>
      <w:r>
        <w:rPr>
          <w:spacing w:val="-4"/>
        </w:rPr>
        <w:t xml:space="preserve"> </w:t>
      </w:r>
      <w:r>
        <w:t>for</w:t>
      </w:r>
      <w:r>
        <w:rPr>
          <w:spacing w:val="-2"/>
        </w:rPr>
        <w:t xml:space="preserve"> </w:t>
      </w:r>
      <w:r>
        <w:t>any</w:t>
      </w:r>
      <w:r>
        <w:rPr>
          <w:spacing w:val="-2"/>
        </w:rPr>
        <w:t xml:space="preserve"> </w:t>
      </w:r>
      <w:r>
        <w:t>of</w:t>
      </w:r>
      <w:r>
        <w:rPr>
          <w:spacing w:val="-3"/>
        </w:rPr>
        <w:t xml:space="preserve"> </w:t>
      </w:r>
      <w:r>
        <w:t>the correct orders you select.</w:t>
      </w:r>
    </w:p>
    <w:p w14:paraId="7FF43FB4" w14:textId="77777777" w:rsidR="00A53686" w:rsidRDefault="00000000">
      <w:pPr>
        <w:pStyle w:val="Corpotesto"/>
        <w:spacing w:before="101"/>
        <w:ind w:left="0"/>
      </w:pPr>
      <w:r>
        <w:rPr>
          <w:noProof/>
        </w:rPr>
        <w:drawing>
          <wp:anchor distT="0" distB="0" distL="0" distR="0" simplePos="0" relativeHeight="487621632" behindDoc="1" locked="0" layoutInCell="1" allowOverlap="1" wp14:anchorId="5FE92CFA" wp14:editId="0F6F6623">
            <wp:simplePos x="0" y="0"/>
            <wp:positionH relativeFrom="page">
              <wp:posOffset>1181012</wp:posOffset>
            </wp:positionH>
            <wp:positionV relativeFrom="paragraph">
              <wp:posOffset>225623</wp:posOffset>
            </wp:positionV>
            <wp:extent cx="5397741" cy="184403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14" cstate="print"/>
                    <a:stretch>
                      <a:fillRect/>
                    </a:stretch>
                  </pic:blipFill>
                  <pic:spPr>
                    <a:xfrm>
                      <a:off x="0" y="0"/>
                      <a:ext cx="5397741" cy="1844039"/>
                    </a:xfrm>
                    <a:prstGeom prst="rect">
                      <a:avLst/>
                    </a:prstGeom>
                  </pic:spPr>
                </pic:pic>
              </a:graphicData>
            </a:graphic>
          </wp:anchor>
        </w:drawing>
      </w:r>
    </w:p>
    <w:p w14:paraId="583CC969" w14:textId="77777777" w:rsidR="00A53686" w:rsidRDefault="00A53686">
      <w:pPr>
        <w:pStyle w:val="Corpotesto"/>
        <w:spacing w:before="91"/>
        <w:ind w:left="0"/>
      </w:pPr>
    </w:p>
    <w:p w14:paraId="2F07A613" w14:textId="77777777" w:rsidR="00A53686" w:rsidRDefault="00000000">
      <w:pPr>
        <w:ind w:left="360"/>
        <w:rPr>
          <w:rFonts w:ascii="Arial"/>
          <w:b/>
          <w:sz w:val="20"/>
        </w:rPr>
      </w:pPr>
      <w:r>
        <w:rPr>
          <w:rFonts w:ascii="Arial"/>
          <w:b/>
          <w:spacing w:val="-2"/>
          <w:sz w:val="20"/>
        </w:rPr>
        <w:t>Answer:</w:t>
      </w:r>
    </w:p>
    <w:p w14:paraId="537AF414"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622144" behindDoc="1" locked="0" layoutInCell="1" allowOverlap="1" wp14:anchorId="3FAE1519" wp14:editId="146C2565">
            <wp:simplePos x="0" y="0"/>
            <wp:positionH relativeFrom="page">
              <wp:posOffset>1143000</wp:posOffset>
            </wp:positionH>
            <wp:positionV relativeFrom="paragraph">
              <wp:posOffset>145198</wp:posOffset>
            </wp:positionV>
            <wp:extent cx="5447322" cy="1956244"/>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15" cstate="print"/>
                    <a:stretch>
                      <a:fillRect/>
                    </a:stretch>
                  </pic:blipFill>
                  <pic:spPr>
                    <a:xfrm>
                      <a:off x="0" y="0"/>
                      <a:ext cx="5447322" cy="1956244"/>
                    </a:xfrm>
                    <a:prstGeom prst="rect">
                      <a:avLst/>
                    </a:prstGeom>
                  </pic:spPr>
                </pic:pic>
              </a:graphicData>
            </a:graphic>
          </wp:anchor>
        </w:drawing>
      </w:r>
    </w:p>
    <w:p w14:paraId="2EF2808D" w14:textId="77777777" w:rsidR="00A53686" w:rsidRDefault="00A53686">
      <w:pPr>
        <w:pStyle w:val="Corpotesto"/>
        <w:spacing w:before="22"/>
        <w:ind w:left="0"/>
        <w:rPr>
          <w:rFonts w:ascii="Arial"/>
          <w:b/>
        </w:rPr>
      </w:pPr>
    </w:p>
    <w:p w14:paraId="283A8089" w14:textId="77777777" w:rsidR="00A53686" w:rsidRDefault="00000000">
      <w:pPr>
        <w:spacing w:before="1"/>
        <w:ind w:left="360"/>
        <w:rPr>
          <w:rFonts w:ascii="Arial"/>
          <w:b/>
          <w:sz w:val="20"/>
        </w:rPr>
      </w:pPr>
      <w:r>
        <w:rPr>
          <w:rFonts w:ascii="Arial"/>
          <w:b/>
          <w:spacing w:val="-2"/>
          <w:sz w:val="20"/>
        </w:rPr>
        <w:t>Explanation:</w:t>
      </w:r>
    </w:p>
    <w:p w14:paraId="6761BD0B" w14:textId="77777777" w:rsidR="00A53686" w:rsidRDefault="00000000">
      <w:pPr>
        <w:pStyle w:val="Corpotesto"/>
      </w:pPr>
      <w:r>
        <w:t>At</w:t>
      </w:r>
      <w:r>
        <w:rPr>
          <w:spacing w:val="-4"/>
        </w:rPr>
        <w:t xml:space="preserve"> </w:t>
      </w:r>
      <w:r>
        <w:t>a</w:t>
      </w:r>
      <w:r>
        <w:rPr>
          <w:spacing w:val="-3"/>
        </w:rPr>
        <w:t xml:space="preserve"> </w:t>
      </w:r>
      <w:r>
        <w:t>high</w:t>
      </w:r>
      <w:r>
        <w:rPr>
          <w:spacing w:val="-2"/>
        </w:rPr>
        <w:t xml:space="preserve"> </w:t>
      </w:r>
      <w:r>
        <w:t>level,</w:t>
      </w:r>
      <w:r>
        <w:rPr>
          <w:spacing w:val="-5"/>
        </w:rPr>
        <w:t xml:space="preserve"> </w:t>
      </w:r>
      <w:r>
        <w:t>an</w:t>
      </w:r>
      <w:r>
        <w:rPr>
          <w:spacing w:val="-2"/>
        </w:rPr>
        <w:t xml:space="preserve"> </w:t>
      </w:r>
      <w:r>
        <w:t>import</w:t>
      </w:r>
      <w:r>
        <w:rPr>
          <w:spacing w:val="-2"/>
        </w:rPr>
        <w:t xml:space="preserve"> </w:t>
      </w:r>
      <w:r>
        <w:t>job</w:t>
      </w:r>
      <w:r>
        <w:rPr>
          <w:spacing w:val="-3"/>
        </w:rPr>
        <w:t xml:space="preserve"> </w:t>
      </w:r>
      <w:r>
        <w:t>involves</w:t>
      </w:r>
      <w:r>
        <w:rPr>
          <w:spacing w:val="-2"/>
        </w:rPr>
        <w:t xml:space="preserve"> </w:t>
      </w:r>
      <w:r>
        <w:t>the</w:t>
      </w:r>
      <w:r>
        <w:rPr>
          <w:spacing w:val="-3"/>
        </w:rPr>
        <w:t xml:space="preserve"> </w:t>
      </w:r>
      <w:r>
        <w:t>following</w:t>
      </w:r>
      <w:r>
        <w:rPr>
          <w:spacing w:val="-4"/>
        </w:rPr>
        <w:t xml:space="preserve"> </w:t>
      </w:r>
      <w:r>
        <w:rPr>
          <w:spacing w:val="-2"/>
        </w:rPr>
        <w:t>steps:</w:t>
      </w:r>
    </w:p>
    <w:p w14:paraId="2B9E2E75" w14:textId="77777777" w:rsidR="00A53686" w:rsidRDefault="00000000">
      <w:pPr>
        <w:pStyle w:val="Corpotesto"/>
        <w:spacing w:line="230" w:lineRule="exact"/>
      </w:pPr>
      <w:r>
        <w:t>Step</w:t>
      </w:r>
      <w:r>
        <w:rPr>
          <w:spacing w:val="-3"/>
        </w:rPr>
        <w:t xml:space="preserve"> </w:t>
      </w:r>
      <w:r>
        <w:t>1:</w:t>
      </w:r>
      <w:r>
        <w:rPr>
          <w:spacing w:val="-3"/>
        </w:rPr>
        <w:t xml:space="preserve"> </w:t>
      </w:r>
      <w:r>
        <w:t>Attach</w:t>
      </w:r>
      <w:r>
        <w:rPr>
          <w:spacing w:val="-3"/>
        </w:rPr>
        <w:t xml:space="preserve"> </w:t>
      </w:r>
      <w:r>
        <w:t>an</w:t>
      </w:r>
      <w:r>
        <w:rPr>
          <w:spacing w:val="-2"/>
        </w:rPr>
        <w:t xml:space="preserve"> </w:t>
      </w:r>
      <w:r>
        <w:t>external</w:t>
      </w:r>
      <w:r>
        <w:rPr>
          <w:spacing w:val="-4"/>
        </w:rPr>
        <w:t xml:space="preserve"> </w:t>
      </w:r>
      <w:r>
        <w:t>disk</w:t>
      </w:r>
      <w:r>
        <w:rPr>
          <w:spacing w:val="-3"/>
        </w:rPr>
        <w:t xml:space="preserve"> </w:t>
      </w:r>
      <w:r>
        <w:t>to</w:t>
      </w:r>
      <w:r>
        <w:rPr>
          <w:spacing w:val="-2"/>
        </w:rPr>
        <w:t xml:space="preserve"> </w:t>
      </w:r>
      <w:r>
        <w:t>Server1</w:t>
      </w:r>
      <w:r>
        <w:rPr>
          <w:spacing w:val="-2"/>
        </w:rPr>
        <w:t xml:space="preserve"> </w:t>
      </w:r>
      <w:r>
        <w:t>and</w:t>
      </w:r>
      <w:r>
        <w:rPr>
          <w:spacing w:val="-3"/>
        </w:rPr>
        <w:t xml:space="preserve"> </w:t>
      </w:r>
      <w:r>
        <w:t>then</w:t>
      </w:r>
      <w:r>
        <w:rPr>
          <w:spacing w:val="-2"/>
        </w:rPr>
        <w:t xml:space="preserve"> </w:t>
      </w:r>
      <w:r>
        <w:t>run</w:t>
      </w:r>
      <w:r>
        <w:rPr>
          <w:spacing w:val="-2"/>
        </w:rPr>
        <w:t xml:space="preserve"> waimportexport.exe</w:t>
      </w:r>
    </w:p>
    <w:p w14:paraId="6E6901B6" w14:textId="77777777" w:rsidR="00A53686" w:rsidRDefault="00000000">
      <w:pPr>
        <w:pStyle w:val="Corpotesto"/>
        <w:ind w:right="717"/>
      </w:pPr>
      <w:r>
        <w:t>Determine</w:t>
      </w:r>
      <w:r>
        <w:rPr>
          <w:spacing w:val="-2"/>
        </w:rPr>
        <w:t xml:space="preserve"> </w:t>
      </w:r>
      <w:r>
        <w:t>data</w:t>
      </w:r>
      <w:r>
        <w:rPr>
          <w:spacing w:val="-3"/>
        </w:rPr>
        <w:t xml:space="preserve"> </w:t>
      </w:r>
      <w:r>
        <w:t>to</w:t>
      </w:r>
      <w:r>
        <w:rPr>
          <w:spacing w:val="-3"/>
        </w:rPr>
        <w:t xml:space="preserve"> </w:t>
      </w:r>
      <w:r>
        <w:t>be</w:t>
      </w:r>
      <w:r>
        <w:rPr>
          <w:spacing w:val="-2"/>
        </w:rPr>
        <w:t xml:space="preserve"> </w:t>
      </w:r>
      <w:r>
        <w:t>imported,</w:t>
      </w:r>
      <w:r>
        <w:rPr>
          <w:spacing w:val="-3"/>
        </w:rPr>
        <w:t xml:space="preserve"> </w:t>
      </w:r>
      <w:r>
        <w:t>number</w:t>
      </w:r>
      <w:r>
        <w:rPr>
          <w:spacing w:val="-2"/>
        </w:rPr>
        <w:t xml:space="preserve"> </w:t>
      </w:r>
      <w:r>
        <w:t>of</w:t>
      </w:r>
      <w:r>
        <w:rPr>
          <w:spacing w:val="-3"/>
        </w:rPr>
        <w:t xml:space="preserve"> </w:t>
      </w:r>
      <w:r>
        <w:t>drives</w:t>
      </w:r>
      <w:r>
        <w:rPr>
          <w:spacing w:val="-4"/>
        </w:rPr>
        <w:t xml:space="preserve"> </w:t>
      </w:r>
      <w:r>
        <w:t>you</w:t>
      </w:r>
      <w:r>
        <w:rPr>
          <w:spacing w:val="-4"/>
        </w:rPr>
        <w:t xml:space="preserve"> </w:t>
      </w:r>
      <w:r>
        <w:t>need,</w:t>
      </w:r>
      <w:r>
        <w:rPr>
          <w:spacing w:val="-3"/>
        </w:rPr>
        <w:t xml:space="preserve"> </w:t>
      </w:r>
      <w:r>
        <w:t>destination</w:t>
      </w:r>
      <w:r>
        <w:rPr>
          <w:spacing w:val="-3"/>
        </w:rPr>
        <w:t xml:space="preserve"> </w:t>
      </w:r>
      <w:r>
        <w:t>blob</w:t>
      </w:r>
      <w:r>
        <w:rPr>
          <w:spacing w:val="-2"/>
        </w:rPr>
        <w:t xml:space="preserve"> </w:t>
      </w:r>
      <w:r>
        <w:t>location</w:t>
      </w:r>
      <w:r>
        <w:rPr>
          <w:spacing w:val="-2"/>
        </w:rPr>
        <w:t xml:space="preserve"> </w:t>
      </w:r>
      <w:r>
        <w:t>for</w:t>
      </w:r>
      <w:r>
        <w:rPr>
          <w:spacing w:val="-2"/>
        </w:rPr>
        <w:t xml:space="preserve"> </w:t>
      </w:r>
      <w:r>
        <w:t>your</w:t>
      </w:r>
      <w:r>
        <w:rPr>
          <w:spacing w:val="-2"/>
        </w:rPr>
        <w:t xml:space="preserve"> </w:t>
      </w:r>
      <w:r>
        <w:t>data in Azure storage.</w:t>
      </w:r>
    </w:p>
    <w:p w14:paraId="4D73A0B2" w14:textId="77777777" w:rsidR="00A53686" w:rsidRDefault="00000000">
      <w:pPr>
        <w:pStyle w:val="Corpotesto"/>
        <w:spacing w:before="1"/>
      </w:pPr>
      <w:r>
        <w:t>Use</w:t>
      </w:r>
      <w:r>
        <w:rPr>
          <w:spacing w:val="-5"/>
        </w:rPr>
        <w:t xml:space="preserve"> </w:t>
      </w:r>
      <w:r>
        <w:t>the</w:t>
      </w:r>
      <w:r>
        <w:rPr>
          <w:spacing w:val="-2"/>
        </w:rPr>
        <w:t xml:space="preserve"> </w:t>
      </w:r>
      <w:r>
        <w:t>WAImportExport</w:t>
      </w:r>
      <w:r>
        <w:rPr>
          <w:spacing w:val="-3"/>
        </w:rPr>
        <w:t xml:space="preserve"> </w:t>
      </w:r>
      <w:r>
        <w:t>tool</w:t>
      </w:r>
      <w:r>
        <w:rPr>
          <w:spacing w:val="-2"/>
        </w:rPr>
        <w:t xml:space="preserve"> </w:t>
      </w:r>
      <w:r>
        <w:t>to</w:t>
      </w:r>
      <w:r>
        <w:rPr>
          <w:spacing w:val="-2"/>
        </w:rPr>
        <w:t xml:space="preserve"> </w:t>
      </w:r>
      <w:r>
        <w:t>copy</w:t>
      </w:r>
      <w:r>
        <w:rPr>
          <w:spacing w:val="-3"/>
        </w:rPr>
        <w:t xml:space="preserve"> </w:t>
      </w:r>
      <w:r>
        <w:t>data</w:t>
      </w:r>
      <w:r>
        <w:rPr>
          <w:spacing w:val="-3"/>
        </w:rPr>
        <w:t xml:space="preserve"> </w:t>
      </w:r>
      <w:r>
        <w:t>to</w:t>
      </w:r>
      <w:r>
        <w:rPr>
          <w:spacing w:val="-3"/>
        </w:rPr>
        <w:t xml:space="preserve"> </w:t>
      </w:r>
      <w:r>
        <w:t>disk</w:t>
      </w:r>
      <w:r>
        <w:rPr>
          <w:spacing w:val="-3"/>
        </w:rPr>
        <w:t xml:space="preserve"> </w:t>
      </w:r>
      <w:r>
        <w:t>drives.</w:t>
      </w:r>
      <w:r>
        <w:rPr>
          <w:spacing w:val="-3"/>
        </w:rPr>
        <w:t xml:space="preserve"> </w:t>
      </w:r>
      <w:r>
        <w:t>Encrypt</w:t>
      </w:r>
      <w:r>
        <w:rPr>
          <w:spacing w:val="-3"/>
        </w:rPr>
        <w:t xml:space="preserve"> </w:t>
      </w:r>
      <w:r>
        <w:t>the</w:t>
      </w:r>
      <w:r>
        <w:rPr>
          <w:spacing w:val="-4"/>
        </w:rPr>
        <w:t xml:space="preserve"> </w:t>
      </w:r>
      <w:r>
        <w:t>disk</w:t>
      </w:r>
      <w:r>
        <w:rPr>
          <w:spacing w:val="-2"/>
        </w:rPr>
        <w:t xml:space="preserve"> </w:t>
      </w:r>
      <w:r>
        <w:t>drives</w:t>
      </w:r>
      <w:r>
        <w:rPr>
          <w:spacing w:val="-3"/>
        </w:rPr>
        <w:t xml:space="preserve"> </w:t>
      </w:r>
      <w:r>
        <w:t>with</w:t>
      </w:r>
      <w:r>
        <w:rPr>
          <w:spacing w:val="-3"/>
        </w:rPr>
        <w:t xml:space="preserve"> </w:t>
      </w:r>
      <w:r>
        <w:rPr>
          <w:spacing w:val="-2"/>
        </w:rPr>
        <w:t>BitLocker.</w:t>
      </w:r>
    </w:p>
    <w:p w14:paraId="67E8B6FC" w14:textId="77777777" w:rsidR="00A53686" w:rsidRDefault="00A53686">
      <w:pPr>
        <w:pStyle w:val="Corpotesto"/>
        <w:sectPr w:rsidR="00A53686">
          <w:pgSz w:w="12240" w:h="15840"/>
          <w:pgMar w:top="1080" w:right="1080" w:bottom="1000" w:left="1440" w:header="0" w:footer="800" w:gutter="0"/>
          <w:cols w:space="720"/>
        </w:sectPr>
      </w:pPr>
    </w:p>
    <w:p w14:paraId="65C0D815" w14:textId="77777777" w:rsidR="00A53686" w:rsidRDefault="00A53686">
      <w:pPr>
        <w:pStyle w:val="Corpotesto"/>
        <w:spacing w:before="130"/>
        <w:ind w:left="0"/>
      </w:pPr>
    </w:p>
    <w:p w14:paraId="322E851B" w14:textId="77777777" w:rsidR="00A53686" w:rsidRDefault="00000000">
      <w:pPr>
        <w:pStyle w:val="Corpotesto"/>
        <w:spacing w:before="1" w:line="230" w:lineRule="exact"/>
      </w:pPr>
      <w:r>
        <w:t>Step</w:t>
      </w:r>
      <w:r>
        <w:rPr>
          <w:spacing w:val="-2"/>
        </w:rPr>
        <w:t xml:space="preserve"> </w:t>
      </w:r>
      <w:r>
        <w:t>2:</w:t>
      </w:r>
      <w:r>
        <w:rPr>
          <w:spacing w:val="-2"/>
        </w:rPr>
        <w:t xml:space="preserve"> </w:t>
      </w:r>
      <w:r>
        <w:t>From</w:t>
      </w:r>
      <w:r>
        <w:rPr>
          <w:spacing w:val="-2"/>
        </w:rPr>
        <w:t xml:space="preserve"> </w:t>
      </w:r>
      <w:r>
        <w:t>the</w:t>
      </w:r>
      <w:r>
        <w:rPr>
          <w:spacing w:val="-2"/>
        </w:rPr>
        <w:t xml:space="preserve"> </w:t>
      </w:r>
      <w:r>
        <w:t>Azure</w:t>
      </w:r>
      <w:r>
        <w:rPr>
          <w:spacing w:val="-3"/>
        </w:rPr>
        <w:t xml:space="preserve"> </w:t>
      </w:r>
      <w:r>
        <w:t>portal,</w:t>
      </w:r>
      <w:r>
        <w:rPr>
          <w:spacing w:val="-2"/>
        </w:rPr>
        <w:t xml:space="preserve"> </w:t>
      </w:r>
      <w:r>
        <w:t>create</w:t>
      </w:r>
      <w:r>
        <w:rPr>
          <w:spacing w:val="-2"/>
        </w:rPr>
        <w:t xml:space="preserve"> </w:t>
      </w:r>
      <w:r>
        <w:t>an</w:t>
      </w:r>
      <w:r>
        <w:rPr>
          <w:spacing w:val="-3"/>
        </w:rPr>
        <w:t xml:space="preserve"> </w:t>
      </w:r>
      <w:r>
        <w:t>import</w:t>
      </w:r>
      <w:r>
        <w:rPr>
          <w:spacing w:val="-1"/>
        </w:rPr>
        <w:t xml:space="preserve"> </w:t>
      </w:r>
      <w:r>
        <w:rPr>
          <w:spacing w:val="-4"/>
        </w:rPr>
        <w:t>job.</w:t>
      </w:r>
    </w:p>
    <w:p w14:paraId="3DB530BB" w14:textId="77777777" w:rsidR="00A53686" w:rsidRDefault="00000000">
      <w:pPr>
        <w:pStyle w:val="Corpotesto"/>
        <w:ind w:right="779"/>
      </w:pPr>
      <w:r>
        <w:t>Create</w:t>
      </w:r>
      <w:r>
        <w:rPr>
          <w:spacing w:val="-3"/>
        </w:rPr>
        <w:t xml:space="preserve"> </w:t>
      </w:r>
      <w:r>
        <w:t>an</w:t>
      </w:r>
      <w:r>
        <w:rPr>
          <w:spacing w:val="-2"/>
        </w:rPr>
        <w:t xml:space="preserve"> </w:t>
      </w:r>
      <w:r>
        <w:t>import</w:t>
      </w:r>
      <w:r>
        <w:rPr>
          <w:spacing w:val="-3"/>
        </w:rPr>
        <w:t xml:space="preserve"> </w:t>
      </w:r>
      <w:r>
        <w:t>job</w:t>
      </w:r>
      <w:r>
        <w:rPr>
          <w:spacing w:val="-2"/>
        </w:rPr>
        <w:t xml:space="preserve"> </w:t>
      </w:r>
      <w:r>
        <w:t>in</w:t>
      </w:r>
      <w:r>
        <w:rPr>
          <w:spacing w:val="-3"/>
        </w:rPr>
        <w:t xml:space="preserve"> </w:t>
      </w:r>
      <w:r>
        <w:t>your</w:t>
      </w:r>
      <w:r>
        <w:rPr>
          <w:spacing w:val="-2"/>
        </w:rPr>
        <w:t xml:space="preserve"> </w:t>
      </w:r>
      <w:r>
        <w:t>target</w:t>
      </w:r>
      <w:r>
        <w:rPr>
          <w:spacing w:val="-3"/>
        </w:rPr>
        <w:t xml:space="preserve"> </w:t>
      </w:r>
      <w:r>
        <w:t>storage</w:t>
      </w:r>
      <w:r>
        <w:rPr>
          <w:spacing w:val="-2"/>
        </w:rPr>
        <w:t xml:space="preserve"> </w:t>
      </w:r>
      <w:r>
        <w:t>account</w:t>
      </w:r>
      <w:r>
        <w:rPr>
          <w:spacing w:val="-2"/>
        </w:rPr>
        <w:t xml:space="preserve"> </w:t>
      </w:r>
      <w:r>
        <w:t>in</w:t>
      </w:r>
      <w:r>
        <w:rPr>
          <w:spacing w:val="-2"/>
        </w:rPr>
        <w:t xml:space="preserve"> </w:t>
      </w:r>
      <w:r>
        <w:t>Azure</w:t>
      </w:r>
      <w:r>
        <w:rPr>
          <w:spacing w:val="-2"/>
        </w:rPr>
        <w:t xml:space="preserve"> </w:t>
      </w:r>
      <w:r>
        <w:t>portal.</w:t>
      </w:r>
      <w:r>
        <w:rPr>
          <w:spacing w:val="-4"/>
        </w:rPr>
        <w:t xml:space="preserve"> </w:t>
      </w:r>
      <w:r>
        <w:t>Upload</w:t>
      </w:r>
      <w:r>
        <w:rPr>
          <w:spacing w:val="-2"/>
        </w:rPr>
        <w:t xml:space="preserve"> </w:t>
      </w:r>
      <w:r>
        <w:t>the</w:t>
      </w:r>
      <w:r>
        <w:rPr>
          <w:spacing w:val="-4"/>
        </w:rPr>
        <w:t xml:space="preserve"> </w:t>
      </w:r>
      <w:r>
        <w:t>drive</w:t>
      </w:r>
      <w:r>
        <w:rPr>
          <w:spacing w:val="-2"/>
        </w:rPr>
        <w:t xml:space="preserve"> </w:t>
      </w:r>
      <w:r>
        <w:t>journal</w:t>
      </w:r>
      <w:r>
        <w:rPr>
          <w:spacing w:val="-2"/>
        </w:rPr>
        <w:t xml:space="preserve"> </w:t>
      </w:r>
      <w:r>
        <w:t>files. Step 3: Detach the external disks from Server1 and ship the disks to an Azure data center.</w:t>
      </w:r>
    </w:p>
    <w:p w14:paraId="6B1B3A31" w14:textId="77777777" w:rsidR="00A53686" w:rsidRDefault="00000000">
      <w:pPr>
        <w:pStyle w:val="Corpotesto"/>
        <w:ind w:right="1107"/>
      </w:pPr>
      <w:r>
        <w:t>Provide</w:t>
      </w:r>
      <w:r>
        <w:rPr>
          <w:spacing w:val="-3"/>
        </w:rPr>
        <w:t xml:space="preserve"> </w:t>
      </w:r>
      <w:r>
        <w:t>the</w:t>
      </w:r>
      <w:r>
        <w:rPr>
          <w:spacing w:val="-3"/>
        </w:rPr>
        <w:t xml:space="preserve"> </w:t>
      </w:r>
      <w:r>
        <w:t>return</w:t>
      </w:r>
      <w:r>
        <w:rPr>
          <w:spacing w:val="-3"/>
        </w:rPr>
        <w:t xml:space="preserve"> </w:t>
      </w:r>
      <w:r>
        <w:t>address</w:t>
      </w:r>
      <w:r>
        <w:rPr>
          <w:spacing w:val="-5"/>
        </w:rPr>
        <w:t xml:space="preserve"> </w:t>
      </w:r>
      <w:r>
        <w:t>and</w:t>
      </w:r>
      <w:r>
        <w:rPr>
          <w:spacing w:val="-3"/>
        </w:rPr>
        <w:t xml:space="preserve"> </w:t>
      </w:r>
      <w:r>
        <w:t>carrier</w:t>
      </w:r>
      <w:r>
        <w:rPr>
          <w:spacing w:val="-3"/>
        </w:rPr>
        <w:t xml:space="preserve"> </w:t>
      </w:r>
      <w:r>
        <w:t>account</w:t>
      </w:r>
      <w:r>
        <w:rPr>
          <w:spacing w:val="-3"/>
        </w:rPr>
        <w:t xml:space="preserve"> </w:t>
      </w:r>
      <w:r>
        <w:t>number</w:t>
      </w:r>
      <w:r>
        <w:rPr>
          <w:spacing w:val="-3"/>
        </w:rPr>
        <w:t xml:space="preserve"> </w:t>
      </w:r>
      <w:r>
        <w:t>for</w:t>
      </w:r>
      <w:r>
        <w:rPr>
          <w:spacing w:val="-3"/>
        </w:rPr>
        <w:t xml:space="preserve"> </w:t>
      </w:r>
      <w:r>
        <w:t>shipping</w:t>
      </w:r>
      <w:r>
        <w:rPr>
          <w:spacing w:val="-3"/>
        </w:rPr>
        <w:t xml:space="preserve"> </w:t>
      </w:r>
      <w:r>
        <w:t>the</w:t>
      </w:r>
      <w:r>
        <w:rPr>
          <w:spacing w:val="-3"/>
        </w:rPr>
        <w:t xml:space="preserve"> </w:t>
      </w:r>
      <w:r>
        <w:t>drives</w:t>
      </w:r>
      <w:r>
        <w:rPr>
          <w:spacing w:val="-3"/>
        </w:rPr>
        <w:t xml:space="preserve"> </w:t>
      </w:r>
      <w:r>
        <w:t>back</w:t>
      </w:r>
      <w:r>
        <w:rPr>
          <w:spacing w:val="-3"/>
        </w:rPr>
        <w:t xml:space="preserve"> </w:t>
      </w:r>
      <w:r>
        <w:t>to</w:t>
      </w:r>
      <w:r>
        <w:rPr>
          <w:spacing w:val="-3"/>
        </w:rPr>
        <w:t xml:space="preserve"> </w:t>
      </w:r>
      <w:r>
        <w:t>you. Ship the disk drives to the shipping address provided during job creation.</w:t>
      </w:r>
    </w:p>
    <w:p w14:paraId="0E9455DA" w14:textId="77777777" w:rsidR="00A53686" w:rsidRDefault="00000000">
      <w:pPr>
        <w:pStyle w:val="Corpotesto"/>
      </w:pPr>
      <w:r>
        <w:t>Step</w:t>
      </w:r>
      <w:r>
        <w:rPr>
          <w:spacing w:val="-4"/>
        </w:rPr>
        <w:t xml:space="preserve"> </w:t>
      </w:r>
      <w:r>
        <w:t>4:</w:t>
      </w:r>
      <w:r>
        <w:rPr>
          <w:spacing w:val="-3"/>
        </w:rPr>
        <w:t xml:space="preserve"> </w:t>
      </w:r>
      <w:r>
        <w:t>From</w:t>
      </w:r>
      <w:r>
        <w:rPr>
          <w:spacing w:val="-2"/>
        </w:rPr>
        <w:t xml:space="preserve"> </w:t>
      </w:r>
      <w:r>
        <w:t>the</w:t>
      </w:r>
      <w:r>
        <w:rPr>
          <w:spacing w:val="-2"/>
        </w:rPr>
        <w:t xml:space="preserve"> </w:t>
      </w:r>
      <w:r>
        <w:t>Azure</w:t>
      </w:r>
      <w:r>
        <w:rPr>
          <w:spacing w:val="-3"/>
        </w:rPr>
        <w:t xml:space="preserve"> </w:t>
      </w:r>
      <w:r>
        <w:t>portal,</w:t>
      </w:r>
      <w:r>
        <w:rPr>
          <w:spacing w:val="-2"/>
        </w:rPr>
        <w:t xml:space="preserve"> </w:t>
      </w:r>
      <w:r>
        <w:t>update</w:t>
      </w:r>
      <w:r>
        <w:rPr>
          <w:spacing w:val="-3"/>
        </w:rPr>
        <w:t xml:space="preserve"> </w:t>
      </w:r>
      <w:r>
        <w:t>the</w:t>
      </w:r>
      <w:r>
        <w:rPr>
          <w:spacing w:val="-3"/>
        </w:rPr>
        <w:t xml:space="preserve"> </w:t>
      </w:r>
      <w:r>
        <w:t>import</w:t>
      </w:r>
      <w:r>
        <w:rPr>
          <w:spacing w:val="-1"/>
        </w:rPr>
        <w:t xml:space="preserve"> </w:t>
      </w:r>
      <w:r>
        <w:rPr>
          <w:spacing w:val="-5"/>
        </w:rPr>
        <w:t>job</w:t>
      </w:r>
    </w:p>
    <w:p w14:paraId="6BAE3CF9" w14:textId="77777777" w:rsidR="00A53686" w:rsidRDefault="00000000">
      <w:pPr>
        <w:pStyle w:val="Corpotesto"/>
        <w:ind w:right="1498"/>
      </w:pPr>
      <w:r>
        <w:t>Update</w:t>
      </w:r>
      <w:r>
        <w:rPr>
          <w:spacing w:val="-4"/>
        </w:rPr>
        <w:t xml:space="preserve"> </w:t>
      </w:r>
      <w:r>
        <w:t>the</w:t>
      </w:r>
      <w:r>
        <w:rPr>
          <w:spacing w:val="-4"/>
        </w:rPr>
        <w:t xml:space="preserve"> </w:t>
      </w:r>
      <w:r>
        <w:t>delivery</w:t>
      </w:r>
      <w:r>
        <w:rPr>
          <w:spacing w:val="-3"/>
        </w:rPr>
        <w:t xml:space="preserve"> </w:t>
      </w:r>
      <w:r>
        <w:t>tracking</w:t>
      </w:r>
      <w:r>
        <w:rPr>
          <w:spacing w:val="-3"/>
        </w:rPr>
        <w:t xml:space="preserve"> </w:t>
      </w:r>
      <w:r>
        <w:t>number</w:t>
      </w:r>
      <w:r>
        <w:rPr>
          <w:spacing w:val="-3"/>
        </w:rPr>
        <w:t xml:space="preserve"> </w:t>
      </w:r>
      <w:r>
        <w:t>in</w:t>
      </w:r>
      <w:r>
        <w:rPr>
          <w:spacing w:val="-3"/>
        </w:rPr>
        <w:t xml:space="preserve"> </w:t>
      </w:r>
      <w:r>
        <w:t>the</w:t>
      </w:r>
      <w:r>
        <w:rPr>
          <w:spacing w:val="-3"/>
        </w:rPr>
        <w:t xml:space="preserve"> </w:t>
      </w:r>
      <w:r>
        <w:t>import</w:t>
      </w:r>
      <w:r>
        <w:rPr>
          <w:spacing w:val="-3"/>
        </w:rPr>
        <w:t xml:space="preserve"> </w:t>
      </w:r>
      <w:r>
        <w:t>job</w:t>
      </w:r>
      <w:r>
        <w:rPr>
          <w:spacing w:val="-3"/>
        </w:rPr>
        <w:t xml:space="preserve"> </w:t>
      </w:r>
      <w:r>
        <w:t>details</w:t>
      </w:r>
      <w:r>
        <w:rPr>
          <w:spacing w:val="-3"/>
        </w:rPr>
        <w:t xml:space="preserve"> </w:t>
      </w:r>
      <w:r>
        <w:t>and</w:t>
      </w:r>
      <w:r>
        <w:rPr>
          <w:spacing w:val="-3"/>
        </w:rPr>
        <w:t xml:space="preserve"> </w:t>
      </w:r>
      <w:r>
        <w:t>submit</w:t>
      </w:r>
      <w:r>
        <w:rPr>
          <w:spacing w:val="-4"/>
        </w:rPr>
        <w:t xml:space="preserve"> </w:t>
      </w:r>
      <w:r>
        <w:t>the</w:t>
      </w:r>
      <w:r>
        <w:rPr>
          <w:spacing w:val="-4"/>
        </w:rPr>
        <w:t xml:space="preserve"> </w:t>
      </w:r>
      <w:r>
        <w:t>import</w:t>
      </w:r>
      <w:r>
        <w:rPr>
          <w:spacing w:val="-4"/>
        </w:rPr>
        <w:t xml:space="preserve"> </w:t>
      </w:r>
      <w:r>
        <w:t>job. The drives are received and processed at the Azure data center.</w:t>
      </w:r>
    </w:p>
    <w:p w14:paraId="1665FFD1" w14:textId="77777777" w:rsidR="00A53686" w:rsidRDefault="00000000">
      <w:pPr>
        <w:pStyle w:val="Corpotesto"/>
        <w:ind w:right="895"/>
      </w:pPr>
      <w:r>
        <w:t>The</w:t>
      </w:r>
      <w:r>
        <w:rPr>
          <w:spacing w:val="-3"/>
        </w:rPr>
        <w:t xml:space="preserve"> </w:t>
      </w:r>
      <w:r>
        <w:t>drives</w:t>
      </w:r>
      <w:r>
        <w:rPr>
          <w:spacing w:val="-3"/>
        </w:rPr>
        <w:t xml:space="preserve"> </w:t>
      </w:r>
      <w:r>
        <w:t>are</w:t>
      </w:r>
      <w:r>
        <w:rPr>
          <w:spacing w:val="-3"/>
        </w:rPr>
        <w:t xml:space="preserve"> </w:t>
      </w:r>
      <w:r>
        <w:t>shipped</w:t>
      </w:r>
      <w:r>
        <w:rPr>
          <w:spacing w:val="-3"/>
        </w:rPr>
        <w:t xml:space="preserve"> </w:t>
      </w:r>
      <w:r>
        <w:t>using</w:t>
      </w:r>
      <w:r>
        <w:rPr>
          <w:spacing w:val="-3"/>
        </w:rPr>
        <w:t xml:space="preserve"> </w:t>
      </w:r>
      <w:r>
        <w:t>your</w:t>
      </w:r>
      <w:r>
        <w:rPr>
          <w:spacing w:val="-3"/>
        </w:rPr>
        <w:t xml:space="preserve"> </w:t>
      </w:r>
      <w:r>
        <w:t>carrier</w:t>
      </w:r>
      <w:r>
        <w:rPr>
          <w:spacing w:val="-3"/>
        </w:rPr>
        <w:t xml:space="preserve"> </w:t>
      </w:r>
      <w:r>
        <w:t>account</w:t>
      </w:r>
      <w:r>
        <w:rPr>
          <w:spacing w:val="-4"/>
        </w:rPr>
        <w:t xml:space="preserve"> </w:t>
      </w:r>
      <w:r>
        <w:t>to</w:t>
      </w:r>
      <w:r>
        <w:rPr>
          <w:spacing w:val="-4"/>
        </w:rPr>
        <w:t xml:space="preserve"> </w:t>
      </w:r>
      <w:r>
        <w:t>the</w:t>
      </w:r>
      <w:r>
        <w:rPr>
          <w:spacing w:val="-4"/>
        </w:rPr>
        <w:t xml:space="preserve"> </w:t>
      </w:r>
      <w:r>
        <w:t>return</w:t>
      </w:r>
      <w:r>
        <w:rPr>
          <w:spacing w:val="-2"/>
        </w:rPr>
        <w:t xml:space="preserve"> </w:t>
      </w:r>
      <w:r>
        <w:t>address</w:t>
      </w:r>
      <w:r>
        <w:rPr>
          <w:spacing w:val="-3"/>
        </w:rPr>
        <w:t xml:space="preserve"> </w:t>
      </w:r>
      <w:r>
        <w:t>provided</w:t>
      </w:r>
      <w:r>
        <w:rPr>
          <w:spacing w:val="-4"/>
        </w:rPr>
        <w:t xml:space="preserve"> </w:t>
      </w:r>
      <w:r>
        <w:t>in</w:t>
      </w:r>
      <w:r>
        <w:rPr>
          <w:spacing w:val="-4"/>
        </w:rPr>
        <w:t xml:space="preserve"> </w:t>
      </w:r>
      <w:r>
        <w:t>the</w:t>
      </w:r>
      <w:r>
        <w:rPr>
          <w:spacing w:val="-4"/>
        </w:rPr>
        <w:t xml:space="preserve"> </w:t>
      </w:r>
      <w:r>
        <w:t xml:space="preserve">import </w:t>
      </w:r>
      <w:r>
        <w:rPr>
          <w:spacing w:val="-4"/>
        </w:rPr>
        <w:t>job.</w:t>
      </w:r>
    </w:p>
    <w:p w14:paraId="6213A301" w14:textId="77777777" w:rsidR="00A53686" w:rsidRDefault="00000000">
      <w:pPr>
        <w:pStyle w:val="Corpotesto"/>
        <w:spacing w:line="230" w:lineRule="exact"/>
      </w:pPr>
      <w:r>
        <w:rPr>
          <w:spacing w:val="-2"/>
        </w:rPr>
        <w:t>References:</w:t>
      </w:r>
    </w:p>
    <w:p w14:paraId="26615267" w14:textId="77777777" w:rsidR="00A53686" w:rsidRDefault="00000000">
      <w:pPr>
        <w:pStyle w:val="Corpotesto"/>
      </w:pPr>
      <w:r>
        <w:rPr>
          <w:spacing w:val="-2"/>
        </w:rPr>
        <w:t>https://docs.microsoft.com/en-us/azure/storage/common/storage-import-export-service</w:t>
      </w:r>
    </w:p>
    <w:p w14:paraId="7EA3089D" w14:textId="77777777" w:rsidR="00A53686" w:rsidRDefault="00A53686">
      <w:pPr>
        <w:pStyle w:val="Corpotesto"/>
        <w:ind w:left="0"/>
      </w:pPr>
    </w:p>
    <w:p w14:paraId="4F8E6F03" w14:textId="77777777" w:rsidR="00A53686" w:rsidRDefault="00A53686">
      <w:pPr>
        <w:pStyle w:val="Corpotesto"/>
        <w:ind w:left="0"/>
      </w:pPr>
    </w:p>
    <w:p w14:paraId="2645A939" w14:textId="77777777" w:rsidR="00A53686" w:rsidRDefault="00000000">
      <w:pPr>
        <w:pStyle w:val="Titolo3"/>
        <w:spacing w:before="1" w:line="230" w:lineRule="exact"/>
      </w:pPr>
      <w:r>
        <w:t>QUESTION</w:t>
      </w:r>
      <w:r>
        <w:rPr>
          <w:spacing w:val="-3"/>
        </w:rPr>
        <w:t xml:space="preserve"> </w:t>
      </w:r>
      <w:r>
        <w:rPr>
          <w:spacing w:val="-5"/>
        </w:rPr>
        <w:t>101</w:t>
      </w:r>
    </w:p>
    <w:p w14:paraId="5979AF18" w14:textId="77777777" w:rsidR="00A53686" w:rsidRDefault="00000000">
      <w:pPr>
        <w:pStyle w:val="Corpotesto"/>
        <w:spacing w:line="230" w:lineRule="exact"/>
      </w:pPr>
      <w:r>
        <w:t>Hotspot</w:t>
      </w:r>
      <w:r>
        <w:rPr>
          <w:spacing w:val="-4"/>
        </w:rPr>
        <w:t xml:space="preserve"> </w:t>
      </w:r>
      <w:r>
        <w:rPr>
          <w:spacing w:val="-2"/>
        </w:rPr>
        <w:t>Question</w:t>
      </w:r>
    </w:p>
    <w:p w14:paraId="2C3F1F2F" w14:textId="77777777" w:rsidR="00A53686" w:rsidRDefault="00A53686">
      <w:pPr>
        <w:pStyle w:val="Corpotesto"/>
        <w:ind w:left="0"/>
      </w:pPr>
    </w:p>
    <w:p w14:paraId="0C9C2465" w14:textId="77777777" w:rsidR="00A53686" w:rsidRDefault="00000000">
      <w:pPr>
        <w:pStyle w:val="Corpotesto"/>
        <w:spacing w:line="230" w:lineRule="exact"/>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5D2CF3C2" w14:textId="77777777" w:rsidR="00A53686" w:rsidRDefault="00000000">
      <w:pPr>
        <w:pStyle w:val="Corpotesto"/>
        <w:spacing w:line="230" w:lineRule="exact"/>
      </w:pPr>
      <w:r>
        <w:t>In</w:t>
      </w:r>
      <w:r>
        <w:rPr>
          <w:spacing w:val="-5"/>
        </w:rPr>
        <w:t xml:space="preserve"> </w:t>
      </w:r>
      <w:r>
        <w:t>Subscription1,</w:t>
      </w:r>
      <w:r>
        <w:rPr>
          <w:spacing w:val="-4"/>
        </w:rPr>
        <w:t xml:space="preserve"> </w:t>
      </w:r>
      <w:r>
        <w:t>you</w:t>
      </w:r>
      <w:r>
        <w:rPr>
          <w:spacing w:val="-6"/>
        </w:rPr>
        <w:t xml:space="preserve"> </w:t>
      </w:r>
      <w:r>
        <w:t>create</w:t>
      </w:r>
      <w:r>
        <w:rPr>
          <w:spacing w:val="-4"/>
        </w:rPr>
        <w:t xml:space="preserve"> </w:t>
      </w:r>
      <w:r>
        <w:t>an</w:t>
      </w:r>
      <w:r>
        <w:rPr>
          <w:spacing w:val="-4"/>
        </w:rPr>
        <w:t xml:space="preserve"> </w:t>
      </w:r>
      <w:r>
        <w:t>Azure</w:t>
      </w:r>
      <w:r>
        <w:rPr>
          <w:spacing w:val="-2"/>
        </w:rPr>
        <w:t xml:space="preserve"> </w:t>
      </w:r>
      <w:r>
        <w:t>file</w:t>
      </w:r>
      <w:r>
        <w:rPr>
          <w:spacing w:val="-4"/>
        </w:rPr>
        <w:t xml:space="preserve"> </w:t>
      </w:r>
      <w:r>
        <w:t>share</w:t>
      </w:r>
      <w:r>
        <w:rPr>
          <w:spacing w:val="-3"/>
        </w:rPr>
        <w:t xml:space="preserve"> </w:t>
      </w:r>
      <w:r>
        <w:t>named</w:t>
      </w:r>
      <w:r>
        <w:rPr>
          <w:spacing w:val="-3"/>
        </w:rPr>
        <w:t xml:space="preserve"> </w:t>
      </w:r>
      <w:r>
        <w:rPr>
          <w:spacing w:val="-2"/>
        </w:rPr>
        <w:t>share1.</w:t>
      </w:r>
    </w:p>
    <w:p w14:paraId="209034BE" w14:textId="77777777" w:rsidR="00A53686" w:rsidRDefault="00000000">
      <w:pPr>
        <w:pStyle w:val="Corpotesto"/>
        <w:spacing w:before="1"/>
      </w:pPr>
      <w:r>
        <w:t>You</w:t>
      </w:r>
      <w:r>
        <w:rPr>
          <w:spacing w:val="-7"/>
        </w:rPr>
        <w:t xml:space="preserve"> </w:t>
      </w:r>
      <w:r>
        <w:t>create</w:t>
      </w:r>
      <w:r>
        <w:rPr>
          <w:spacing w:val="-4"/>
        </w:rPr>
        <w:t xml:space="preserve"> </w:t>
      </w:r>
      <w:r>
        <w:t>a</w:t>
      </w:r>
      <w:r>
        <w:rPr>
          <w:spacing w:val="-5"/>
        </w:rPr>
        <w:t xml:space="preserve"> </w:t>
      </w:r>
      <w:r>
        <w:t>shared</w:t>
      </w:r>
      <w:r>
        <w:rPr>
          <w:spacing w:val="-3"/>
        </w:rPr>
        <w:t xml:space="preserve"> </w:t>
      </w:r>
      <w:r>
        <w:t>access</w:t>
      </w:r>
      <w:r>
        <w:rPr>
          <w:spacing w:val="-4"/>
        </w:rPr>
        <w:t xml:space="preserve"> </w:t>
      </w:r>
      <w:r>
        <w:t>signature</w:t>
      </w:r>
      <w:r>
        <w:rPr>
          <w:spacing w:val="-3"/>
        </w:rPr>
        <w:t xml:space="preserve"> </w:t>
      </w:r>
      <w:r>
        <w:t>(SAS)</w:t>
      </w:r>
      <w:r>
        <w:rPr>
          <w:spacing w:val="-3"/>
        </w:rPr>
        <w:t xml:space="preserve"> </w:t>
      </w:r>
      <w:r>
        <w:t>named</w:t>
      </w:r>
      <w:r>
        <w:rPr>
          <w:spacing w:val="-5"/>
        </w:rPr>
        <w:t xml:space="preserve"> </w:t>
      </w:r>
      <w:r>
        <w:t>SAS1</w:t>
      </w:r>
      <w:r>
        <w:rPr>
          <w:spacing w:val="-4"/>
        </w:rPr>
        <w:t xml:space="preserve"> </w:t>
      </w:r>
      <w:r>
        <w:t>as</w:t>
      </w:r>
      <w:r>
        <w:rPr>
          <w:spacing w:val="-4"/>
        </w:rPr>
        <w:t xml:space="preserve"> </w:t>
      </w:r>
      <w:r>
        <w:t>shown</w:t>
      </w:r>
      <w:r>
        <w:rPr>
          <w:spacing w:val="-3"/>
        </w:rPr>
        <w:t xml:space="preserve"> </w:t>
      </w:r>
      <w:r>
        <w:t>in</w:t>
      </w:r>
      <w:r>
        <w:rPr>
          <w:spacing w:val="-4"/>
        </w:rPr>
        <w:t xml:space="preserve"> </w:t>
      </w:r>
      <w:r>
        <w:t>the</w:t>
      </w:r>
      <w:r>
        <w:rPr>
          <w:spacing w:val="-4"/>
        </w:rPr>
        <w:t xml:space="preserve"> </w:t>
      </w:r>
      <w:r>
        <w:t>following</w:t>
      </w:r>
      <w:r>
        <w:rPr>
          <w:spacing w:val="-3"/>
        </w:rPr>
        <w:t xml:space="preserve"> </w:t>
      </w:r>
      <w:r>
        <w:rPr>
          <w:spacing w:val="-2"/>
        </w:rPr>
        <w:t>exhibit.</w:t>
      </w:r>
    </w:p>
    <w:p w14:paraId="574419A4" w14:textId="77777777" w:rsidR="00A53686" w:rsidRDefault="00A53686">
      <w:pPr>
        <w:pStyle w:val="Corpotesto"/>
        <w:sectPr w:rsidR="00A53686">
          <w:pgSz w:w="12240" w:h="15840"/>
          <w:pgMar w:top="1080" w:right="1080" w:bottom="1000" w:left="1440" w:header="0" w:footer="800" w:gutter="0"/>
          <w:cols w:space="720"/>
        </w:sectPr>
      </w:pPr>
    </w:p>
    <w:p w14:paraId="6A988064" w14:textId="77777777" w:rsidR="00A53686" w:rsidRDefault="00A53686">
      <w:pPr>
        <w:pStyle w:val="Corpotesto"/>
        <w:ind w:left="0"/>
      </w:pPr>
    </w:p>
    <w:p w14:paraId="77827808" w14:textId="77777777" w:rsidR="00A53686" w:rsidRDefault="00A53686">
      <w:pPr>
        <w:pStyle w:val="Corpotesto"/>
        <w:spacing w:before="124" w:after="1"/>
        <w:ind w:left="0"/>
      </w:pPr>
    </w:p>
    <w:p w14:paraId="6343C6D6" w14:textId="77777777" w:rsidR="00A53686" w:rsidRDefault="00000000">
      <w:pPr>
        <w:pStyle w:val="Corpotesto"/>
        <w:ind w:left="585"/>
      </w:pPr>
      <w:r>
        <w:rPr>
          <w:noProof/>
        </w:rPr>
        <w:drawing>
          <wp:inline distT="0" distB="0" distL="0" distR="0" wp14:anchorId="13E347D8" wp14:editId="1147ED22">
            <wp:extent cx="5317411" cy="5353050"/>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16" cstate="print"/>
                    <a:stretch>
                      <a:fillRect/>
                    </a:stretch>
                  </pic:blipFill>
                  <pic:spPr>
                    <a:xfrm>
                      <a:off x="0" y="0"/>
                      <a:ext cx="5317411" cy="5353050"/>
                    </a:xfrm>
                    <a:prstGeom prst="rect">
                      <a:avLst/>
                    </a:prstGeom>
                  </pic:spPr>
                </pic:pic>
              </a:graphicData>
            </a:graphic>
          </wp:inline>
        </w:drawing>
      </w:r>
    </w:p>
    <w:p w14:paraId="3A2FEA5E" w14:textId="77777777" w:rsidR="00A53686" w:rsidRDefault="00A53686">
      <w:pPr>
        <w:pStyle w:val="Corpotesto"/>
        <w:spacing w:before="29"/>
        <w:ind w:left="0"/>
      </w:pPr>
    </w:p>
    <w:p w14:paraId="5B3EDDD5" w14:textId="77777777" w:rsidR="00A53686" w:rsidRDefault="00000000">
      <w:pPr>
        <w:pStyle w:val="Corpotesto"/>
      </w:pPr>
      <w:r>
        <w:t>To</w:t>
      </w:r>
      <w:r>
        <w:rPr>
          <w:spacing w:val="-4"/>
        </w:rPr>
        <w:t xml:space="preserve"> </w:t>
      </w:r>
      <w:r>
        <w:t>answer,</w:t>
      </w:r>
      <w:r>
        <w:rPr>
          <w:spacing w:val="-4"/>
        </w:rPr>
        <w:t xml:space="preserve"> </w:t>
      </w:r>
      <w:r>
        <w:t>select</w:t>
      </w:r>
      <w:r>
        <w:rPr>
          <w:spacing w:val="-4"/>
        </w:rPr>
        <w:t xml:space="preserve"> </w:t>
      </w:r>
      <w:r>
        <w:t>the</w:t>
      </w:r>
      <w:r>
        <w:rPr>
          <w:spacing w:val="-4"/>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answer</w:t>
      </w:r>
      <w:r>
        <w:rPr>
          <w:spacing w:val="-3"/>
        </w:rPr>
        <w:t xml:space="preserve"> </w:t>
      </w:r>
      <w:r>
        <w:rPr>
          <w:spacing w:val="-2"/>
        </w:rPr>
        <w:t>area.</w:t>
      </w:r>
    </w:p>
    <w:p w14:paraId="15D10B60" w14:textId="77777777" w:rsidR="00A53686" w:rsidRDefault="00000000">
      <w:pPr>
        <w:pStyle w:val="Corpotesto"/>
      </w:pPr>
      <w:r>
        <w:rPr>
          <w:rFonts w:ascii="Arial"/>
          <w:b/>
        </w:rPr>
        <w:t>NOTE</w:t>
      </w:r>
      <w:r>
        <w:t>:</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FAE10EF" w14:textId="77777777" w:rsidR="00A53686" w:rsidRDefault="00000000">
      <w:pPr>
        <w:pStyle w:val="Corpotesto"/>
        <w:spacing w:before="9"/>
        <w:ind w:left="0"/>
        <w:rPr>
          <w:sz w:val="17"/>
        </w:rPr>
      </w:pPr>
      <w:r>
        <w:rPr>
          <w:noProof/>
          <w:sz w:val="17"/>
        </w:rPr>
        <w:drawing>
          <wp:anchor distT="0" distB="0" distL="0" distR="0" simplePos="0" relativeHeight="487622656" behindDoc="1" locked="0" layoutInCell="1" allowOverlap="1" wp14:anchorId="0F60E5A8" wp14:editId="13570945">
            <wp:simplePos x="0" y="0"/>
            <wp:positionH relativeFrom="page">
              <wp:posOffset>1171814</wp:posOffset>
            </wp:positionH>
            <wp:positionV relativeFrom="paragraph">
              <wp:posOffset>145434</wp:posOffset>
            </wp:positionV>
            <wp:extent cx="5423533" cy="1823085"/>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17" cstate="print"/>
                    <a:stretch>
                      <a:fillRect/>
                    </a:stretch>
                  </pic:blipFill>
                  <pic:spPr>
                    <a:xfrm>
                      <a:off x="0" y="0"/>
                      <a:ext cx="5423533" cy="1823085"/>
                    </a:xfrm>
                    <a:prstGeom prst="rect">
                      <a:avLst/>
                    </a:prstGeom>
                  </pic:spPr>
                </pic:pic>
              </a:graphicData>
            </a:graphic>
          </wp:anchor>
        </w:drawing>
      </w:r>
    </w:p>
    <w:p w14:paraId="23CC5700" w14:textId="77777777" w:rsidR="00A53686" w:rsidRDefault="00A53686">
      <w:pPr>
        <w:pStyle w:val="Corpotesto"/>
        <w:spacing w:before="19"/>
        <w:ind w:left="0"/>
      </w:pPr>
    </w:p>
    <w:p w14:paraId="71325AFC" w14:textId="77777777" w:rsidR="00A53686" w:rsidRDefault="00000000">
      <w:pPr>
        <w:ind w:left="360"/>
        <w:rPr>
          <w:rFonts w:ascii="Arial"/>
          <w:b/>
          <w:sz w:val="20"/>
        </w:rPr>
      </w:pPr>
      <w:r>
        <w:rPr>
          <w:rFonts w:ascii="Arial"/>
          <w:b/>
          <w:spacing w:val="-2"/>
          <w:sz w:val="20"/>
        </w:rPr>
        <w:t>Answer:</w:t>
      </w:r>
    </w:p>
    <w:p w14:paraId="33D97A65" w14:textId="77777777" w:rsidR="00A53686" w:rsidRDefault="00A53686">
      <w:pPr>
        <w:rPr>
          <w:rFonts w:ascii="Arial"/>
          <w:b/>
          <w:sz w:val="20"/>
        </w:rPr>
        <w:sectPr w:rsidR="00A53686">
          <w:pgSz w:w="12240" w:h="15840"/>
          <w:pgMar w:top="1080" w:right="1080" w:bottom="1000" w:left="1440" w:header="0" w:footer="800" w:gutter="0"/>
          <w:cols w:space="720"/>
        </w:sectPr>
      </w:pPr>
    </w:p>
    <w:p w14:paraId="3939507B" w14:textId="77777777" w:rsidR="00A53686" w:rsidRDefault="00A53686">
      <w:pPr>
        <w:pStyle w:val="Corpotesto"/>
        <w:ind w:left="0"/>
        <w:rPr>
          <w:rFonts w:ascii="Arial"/>
          <w:b/>
        </w:rPr>
      </w:pPr>
    </w:p>
    <w:p w14:paraId="66D145B7" w14:textId="77777777" w:rsidR="00A53686" w:rsidRDefault="00A53686">
      <w:pPr>
        <w:pStyle w:val="Corpotesto"/>
        <w:spacing w:before="130"/>
        <w:ind w:left="0"/>
        <w:rPr>
          <w:rFonts w:ascii="Arial"/>
          <w:b/>
        </w:rPr>
      </w:pPr>
    </w:p>
    <w:p w14:paraId="056C5ED1" w14:textId="77777777" w:rsidR="00A53686" w:rsidRDefault="00000000">
      <w:pPr>
        <w:pStyle w:val="Corpotesto"/>
        <w:rPr>
          <w:rFonts w:ascii="Arial"/>
        </w:rPr>
      </w:pPr>
      <w:r>
        <w:rPr>
          <w:rFonts w:ascii="Arial"/>
          <w:noProof/>
        </w:rPr>
        <w:drawing>
          <wp:inline distT="0" distB="0" distL="0" distR="0" wp14:anchorId="0D0B4821" wp14:editId="04DAC5FA">
            <wp:extent cx="5473444" cy="1824227"/>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18" cstate="print"/>
                    <a:stretch>
                      <a:fillRect/>
                    </a:stretch>
                  </pic:blipFill>
                  <pic:spPr>
                    <a:xfrm>
                      <a:off x="0" y="0"/>
                      <a:ext cx="5473444" cy="1824227"/>
                    </a:xfrm>
                    <a:prstGeom prst="rect">
                      <a:avLst/>
                    </a:prstGeom>
                  </pic:spPr>
                </pic:pic>
              </a:graphicData>
            </a:graphic>
          </wp:inline>
        </w:drawing>
      </w:r>
    </w:p>
    <w:p w14:paraId="297E2988" w14:textId="77777777" w:rsidR="00A53686" w:rsidRDefault="00A53686">
      <w:pPr>
        <w:pStyle w:val="Corpotesto"/>
        <w:spacing w:before="7"/>
        <w:ind w:left="0"/>
        <w:rPr>
          <w:rFonts w:ascii="Arial"/>
          <w:b/>
        </w:rPr>
      </w:pPr>
    </w:p>
    <w:p w14:paraId="680C0352" w14:textId="77777777" w:rsidR="00A53686" w:rsidRDefault="00000000">
      <w:pPr>
        <w:ind w:left="360"/>
        <w:rPr>
          <w:rFonts w:ascii="Arial"/>
          <w:b/>
          <w:sz w:val="20"/>
        </w:rPr>
      </w:pPr>
      <w:r>
        <w:rPr>
          <w:rFonts w:ascii="Arial"/>
          <w:b/>
          <w:spacing w:val="-2"/>
          <w:sz w:val="20"/>
        </w:rPr>
        <w:t>Explanation:</w:t>
      </w:r>
    </w:p>
    <w:p w14:paraId="2FE8547B" w14:textId="77777777" w:rsidR="00A53686" w:rsidRDefault="00000000">
      <w:pPr>
        <w:pStyle w:val="Corpotesto"/>
        <w:spacing w:before="1" w:line="230" w:lineRule="exact"/>
      </w:pPr>
      <w:r>
        <w:t>Box</w:t>
      </w:r>
      <w:r>
        <w:rPr>
          <w:spacing w:val="-4"/>
        </w:rPr>
        <w:t xml:space="preserve"> </w:t>
      </w:r>
      <w:r>
        <w:t>1:</w:t>
      </w:r>
      <w:r>
        <w:rPr>
          <w:spacing w:val="-3"/>
        </w:rPr>
        <w:t xml:space="preserve"> </w:t>
      </w:r>
      <w:r>
        <w:t>Will</w:t>
      </w:r>
      <w:r>
        <w:rPr>
          <w:spacing w:val="-1"/>
        </w:rPr>
        <w:t xml:space="preserve"> </w:t>
      </w:r>
      <w:r>
        <w:t>have</w:t>
      </w:r>
      <w:r>
        <w:rPr>
          <w:spacing w:val="-2"/>
        </w:rPr>
        <w:t xml:space="preserve"> </w:t>
      </w:r>
      <w:r>
        <w:t>no</w:t>
      </w:r>
      <w:r>
        <w:rPr>
          <w:spacing w:val="-2"/>
        </w:rPr>
        <w:t xml:space="preserve"> access</w:t>
      </w:r>
    </w:p>
    <w:p w14:paraId="7EFDB78A" w14:textId="77777777" w:rsidR="00A53686" w:rsidRDefault="00000000">
      <w:pPr>
        <w:pStyle w:val="Corpotesto"/>
        <w:ind w:right="4321"/>
      </w:pPr>
      <w:r>
        <w:t>The</w:t>
      </w:r>
      <w:r>
        <w:rPr>
          <w:spacing w:val="-4"/>
        </w:rPr>
        <w:t xml:space="preserve"> </w:t>
      </w:r>
      <w:r>
        <w:t>IP</w:t>
      </w:r>
      <w:r>
        <w:rPr>
          <w:spacing w:val="-5"/>
        </w:rPr>
        <w:t xml:space="preserve"> </w:t>
      </w:r>
      <w:r>
        <w:t>193.77.134.1</w:t>
      </w:r>
      <w:r>
        <w:rPr>
          <w:spacing w:val="-5"/>
        </w:rPr>
        <w:t xml:space="preserve"> </w:t>
      </w:r>
      <w:r>
        <w:t>does</w:t>
      </w:r>
      <w:r>
        <w:rPr>
          <w:spacing w:val="-6"/>
        </w:rPr>
        <w:t xml:space="preserve"> </w:t>
      </w:r>
      <w:r>
        <w:t>not</w:t>
      </w:r>
      <w:r>
        <w:rPr>
          <w:spacing w:val="-5"/>
        </w:rPr>
        <w:t xml:space="preserve"> </w:t>
      </w:r>
      <w:r>
        <w:t>have</w:t>
      </w:r>
      <w:r>
        <w:rPr>
          <w:spacing w:val="-4"/>
        </w:rPr>
        <w:t xml:space="preserve"> </w:t>
      </w:r>
      <w:r>
        <w:t>access</w:t>
      </w:r>
      <w:r>
        <w:rPr>
          <w:spacing w:val="-4"/>
        </w:rPr>
        <w:t xml:space="preserve"> </w:t>
      </w:r>
      <w:r>
        <w:t>on</w:t>
      </w:r>
      <w:r>
        <w:rPr>
          <w:spacing w:val="-4"/>
        </w:rPr>
        <w:t xml:space="preserve"> </w:t>
      </w:r>
      <w:r>
        <w:t>the</w:t>
      </w:r>
      <w:r>
        <w:rPr>
          <w:spacing w:val="-5"/>
        </w:rPr>
        <w:t xml:space="preserve"> </w:t>
      </w:r>
      <w:r>
        <w:t>SAS. Box 2: Will have read, write, and list access</w:t>
      </w:r>
    </w:p>
    <w:p w14:paraId="66772690" w14:textId="77777777" w:rsidR="00A53686" w:rsidRDefault="00000000">
      <w:pPr>
        <w:pStyle w:val="Corpotesto"/>
        <w:ind w:right="3576"/>
      </w:pPr>
      <w:r>
        <w:t>The</w:t>
      </w:r>
      <w:r>
        <w:rPr>
          <w:spacing w:val="-4"/>
        </w:rPr>
        <w:t xml:space="preserve"> </w:t>
      </w:r>
      <w:r>
        <w:t>net</w:t>
      </w:r>
      <w:r>
        <w:rPr>
          <w:spacing w:val="-5"/>
        </w:rPr>
        <w:t xml:space="preserve"> </w:t>
      </w:r>
      <w:r>
        <w:t>use</w:t>
      </w:r>
      <w:r>
        <w:rPr>
          <w:spacing w:val="-4"/>
        </w:rPr>
        <w:t xml:space="preserve"> </w:t>
      </w:r>
      <w:r>
        <w:t>command</w:t>
      </w:r>
      <w:r>
        <w:rPr>
          <w:spacing w:val="-4"/>
        </w:rPr>
        <w:t xml:space="preserve"> </w:t>
      </w:r>
      <w:r>
        <w:t>is</w:t>
      </w:r>
      <w:r>
        <w:rPr>
          <w:spacing w:val="-4"/>
        </w:rPr>
        <w:t xml:space="preserve"> </w:t>
      </w:r>
      <w:r>
        <w:t>used</w:t>
      </w:r>
      <w:r>
        <w:rPr>
          <w:spacing w:val="-4"/>
        </w:rPr>
        <w:t xml:space="preserve"> </w:t>
      </w:r>
      <w:r>
        <w:t>to</w:t>
      </w:r>
      <w:r>
        <w:rPr>
          <w:spacing w:val="-4"/>
        </w:rPr>
        <w:t xml:space="preserve"> </w:t>
      </w:r>
      <w:r>
        <w:t>connect</w:t>
      </w:r>
      <w:r>
        <w:rPr>
          <w:spacing w:val="-4"/>
        </w:rPr>
        <w:t xml:space="preserve"> </w:t>
      </w:r>
      <w:r>
        <w:t>to</w:t>
      </w:r>
      <w:r>
        <w:rPr>
          <w:spacing w:val="-4"/>
        </w:rPr>
        <w:t xml:space="preserve"> </w:t>
      </w:r>
      <w:r>
        <w:t>file</w:t>
      </w:r>
      <w:r>
        <w:rPr>
          <w:spacing w:val="-4"/>
        </w:rPr>
        <w:t xml:space="preserve"> </w:t>
      </w:r>
      <w:r>
        <w:t xml:space="preserve">shares. </w:t>
      </w:r>
      <w:r>
        <w:rPr>
          <w:spacing w:val="-2"/>
        </w:rPr>
        <w:t>References:</w:t>
      </w:r>
    </w:p>
    <w:p w14:paraId="040F3EDA" w14:textId="77777777" w:rsidR="00A53686" w:rsidRDefault="00000000">
      <w:pPr>
        <w:pStyle w:val="Corpotesto"/>
        <w:ind w:right="1597"/>
      </w:pPr>
      <w:r>
        <w:rPr>
          <w:spacing w:val="-2"/>
        </w:rPr>
        <w:t>https://docs.microsoft.com/en-us/azure/storage/common/storage-dotnet-shared-access- signature-part-1</w:t>
      </w:r>
    </w:p>
    <w:p w14:paraId="57EAF12F" w14:textId="77777777" w:rsidR="00A53686" w:rsidRDefault="00000000">
      <w:pPr>
        <w:pStyle w:val="Corpotesto"/>
      </w:pPr>
      <w:r>
        <w:rPr>
          <w:spacing w:val="-2"/>
        </w:rPr>
        <w:t>https://docs.microsoft.com/en-us/azure/vs-azure-tools-storage-manage-with-storage- explorer?tabs=windows</w:t>
      </w:r>
    </w:p>
    <w:p w14:paraId="6B33768E" w14:textId="77777777" w:rsidR="00A53686" w:rsidRDefault="00A53686">
      <w:pPr>
        <w:pStyle w:val="Corpotesto"/>
        <w:ind w:left="0"/>
      </w:pPr>
    </w:p>
    <w:p w14:paraId="305827AA" w14:textId="77777777" w:rsidR="00A53686" w:rsidRDefault="00A53686">
      <w:pPr>
        <w:pStyle w:val="Corpotesto"/>
        <w:ind w:left="0"/>
      </w:pPr>
    </w:p>
    <w:p w14:paraId="40F664D2" w14:textId="77777777" w:rsidR="00A53686" w:rsidRDefault="00000000">
      <w:pPr>
        <w:pStyle w:val="Titolo3"/>
        <w:spacing w:line="230" w:lineRule="exact"/>
      </w:pPr>
      <w:r>
        <w:t>QUESTION</w:t>
      </w:r>
      <w:r>
        <w:rPr>
          <w:spacing w:val="-3"/>
        </w:rPr>
        <w:t xml:space="preserve"> </w:t>
      </w:r>
      <w:r>
        <w:rPr>
          <w:spacing w:val="-5"/>
        </w:rPr>
        <w:t>102</w:t>
      </w:r>
    </w:p>
    <w:p w14:paraId="4786B1BE" w14:textId="77777777" w:rsidR="00A53686" w:rsidRDefault="00000000">
      <w:pPr>
        <w:pStyle w:val="Corpotesto"/>
        <w:spacing w:line="230" w:lineRule="exact"/>
      </w:pPr>
      <w:r>
        <w:t>Drag</w:t>
      </w:r>
      <w:r>
        <w:rPr>
          <w:spacing w:val="-3"/>
        </w:rPr>
        <w:t xml:space="preserve"> </w:t>
      </w:r>
      <w:r>
        <w:t>and</w:t>
      </w:r>
      <w:r>
        <w:rPr>
          <w:spacing w:val="-5"/>
        </w:rPr>
        <w:t xml:space="preserve"> </w:t>
      </w:r>
      <w:r>
        <w:t>Drop</w:t>
      </w:r>
      <w:r>
        <w:rPr>
          <w:spacing w:val="-2"/>
        </w:rPr>
        <w:t xml:space="preserve"> Question</w:t>
      </w:r>
    </w:p>
    <w:p w14:paraId="155D9D9E" w14:textId="77777777" w:rsidR="00A53686" w:rsidRDefault="00A53686">
      <w:pPr>
        <w:pStyle w:val="Corpotesto"/>
        <w:spacing w:before="1"/>
        <w:ind w:left="0"/>
      </w:pPr>
    </w:p>
    <w:p w14:paraId="437476D6" w14:textId="77777777" w:rsidR="00A53686" w:rsidRDefault="00000000">
      <w:pPr>
        <w:pStyle w:val="Corpotesto"/>
        <w:ind w:right="1597"/>
      </w:pPr>
      <w:r>
        <w:t>You</w:t>
      </w:r>
      <w:r>
        <w:rPr>
          <w:spacing w:val="-4"/>
        </w:rPr>
        <w:t xml:space="preserve"> </w:t>
      </w:r>
      <w:r>
        <w:t>have</w:t>
      </w:r>
      <w:r>
        <w:rPr>
          <w:spacing w:val="-3"/>
        </w:rPr>
        <w:t xml:space="preserve"> </w:t>
      </w:r>
      <w:r>
        <w:t>an</w:t>
      </w:r>
      <w:r>
        <w:rPr>
          <w:spacing w:val="-5"/>
        </w:rPr>
        <w:t xml:space="preserve"> </w:t>
      </w:r>
      <w:r>
        <w:t>on-premises</w:t>
      </w:r>
      <w:r>
        <w:rPr>
          <w:spacing w:val="-3"/>
        </w:rPr>
        <w:t xml:space="preserve"> </w:t>
      </w:r>
      <w:r>
        <w:t>file</w:t>
      </w:r>
      <w:r>
        <w:rPr>
          <w:spacing w:val="-3"/>
        </w:rPr>
        <w:t xml:space="preserve"> </w:t>
      </w:r>
      <w:r>
        <w:t>server</w:t>
      </w:r>
      <w:r>
        <w:rPr>
          <w:spacing w:val="-3"/>
        </w:rPr>
        <w:t xml:space="preserve"> </w:t>
      </w:r>
      <w:r>
        <w:t>named</w:t>
      </w:r>
      <w:r>
        <w:rPr>
          <w:spacing w:val="-3"/>
        </w:rPr>
        <w:t xml:space="preserve"> </w:t>
      </w:r>
      <w:r>
        <w:t>Server1</w:t>
      </w:r>
      <w:r>
        <w:rPr>
          <w:spacing w:val="-5"/>
        </w:rPr>
        <w:t xml:space="preserve"> </w:t>
      </w:r>
      <w:r>
        <w:t>that</w:t>
      </w:r>
      <w:r>
        <w:rPr>
          <w:spacing w:val="-4"/>
        </w:rPr>
        <w:t xml:space="preserve"> </w:t>
      </w:r>
      <w:r>
        <w:t>runs</w:t>
      </w:r>
      <w:r>
        <w:rPr>
          <w:spacing w:val="-3"/>
        </w:rPr>
        <w:t xml:space="preserve"> </w:t>
      </w:r>
      <w:r>
        <w:t>Windows</w:t>
      </w:r>
      <w:r>
        <w:rPr>
          <w:spacing w:val="-3"/>
        </w:rPr>
        <w:t xml:space="preserve"> </w:t>
      </w:r>
      <w:r>
        <w:t>Server</w:t>
      </w:r>
      <w:r>
        <w:rPr>
          <w:spacing w:val="-3"/>
        </w:rPr>
        <w:t xml:space="preserve"> </w:t>
      </w:r>
      <w:r>
        <w:t>2016. You have an Azure subscription that contains an Azure file share.</w:t>
      </w:r>
    </w:p>
    <w:p w14:paraId="65FFD1AC" w14:textId="77777777" w:rsidR="00A53686" w:rsidRDefault="00000000">
      <w:pPr>
        <w:pStyle w:val="Corpotesto"/>
        <w:ind w:right="1931"/>
      </w:pPr>
      <w:r>
        <w:t>You</w:t>
      </w:r>
      <w:r>
        <w:rPr>
          <w:spacing w:val="-4"/>
        </w:rPr>
        <w:t xml:space="preserve"> </w:t>
      </w:r>
      <w:r>
        <w:t>deploy</w:t>
      </w:r>
      <w:r>
        <w:rPr>
          <w:spacing w:val="-3"/>
        </w:rPr>
        <w:t xml:space="preserve"> </w:t>
      </w:r>
      <w:r>
        <w:t>an</w:t>
      </w:r>
      <w:r>
        <w:rPr>
          <w:spacing w:val="-3"/>
        </w:rPr>
        <w:t xml:space="preserve"> </w:t>
      </w:r>
      <w:r>
        <w:t>Azure</w:t>
      </w:r>
      <w:r>
        <w:rPr>
          <w:spacing w:val="-3"/>
        </w:rPr>
        <w:t xml:space="preserve"> </w:t>
      </w:r>
      <w:r>
        <w:t>File</w:t>
      </w:r>
      <w:r>
        <w:rPr>
          <w:spacing w:val="-4"/>
        </w:rPr>
        <w:t xml:space="preserve"> </w:t>
      </w:r>
      <w:r>
        <w:t>Sync</w:t>
      </w:r>
      <w:r>
        <w:rPr>
          <w:spacing w:val="-3"/>
        </w:rPr>
        <w:t xml:space="preserve"> </w:t>
      </w:r>
      <w:r>
        <w:t>Storage</w:t>
      </w:r>
      <w:r>
        <w:rPr>
          <w:spacing w:val="-4"/>
        </w:rPr>
        <w:t xml:space="preserve"> </w:t>
      </w:r>
      <w:r>
        <w:t>Sync</w:t>
      </w:r>
      <w:r>
        <w:rPr>
          <w:spacing w:val="-3"/>
        </w:rPr>
        <w:t xml:space="preserve"> </w:t>
      </w:r>
      <w:r>
        <w:t>Service,</w:t>
      </w:r>
      <w:r>
        <w:rPr>
          <w:spacing w:val="-4"/>
        </w:rPr>
        <w:t xml:space="preserve"> </w:t>
      </w:r>
      <w:r>
        <w:t>and</w:t>
      </w:r>
      <w:r>
        <w:rPr>
          <w:spacing w:val="-3"/>
        </w:rPr>
        <w:t xml:space="preserve"> </w:t>
      </w:r>
      <w:r>
        <w:t>you</w:t>
      </w:r>
      <w:r>
        <w:rPr>
          <w:spacing w:val="-5"/>
        </w:rPr>
        <w:t xml:space="preserve"> </w:t>
      </w:r>
      <w:r>
        <w:t>create</w:t>
      </w:r>
      <w:r>
        <w:rPr>
          <w:spacing w:val="-4"/>
        </w:rPr>
        <w:t xml:space="preserve"> </w:t>
      </w:r>
      <w:r>
        <w:t>a</w:t>
      </w:r>
      <w:r>
        <w:rPr>
          <w:spacing w:val="-3"/>
        </w:rPr>
        <w:t xml:space="preserve"> </w:t>
      </w:r>
      <w:r>
        <w:t>sync</w:t>
      </w:r>
      <w:r>
        <w:rPr>
          <w:spacing w:val="-3"/>
        </w:rPr>
        <w:t xml:space="preserve"> </w:t>
      </w:r>
      <w:r>
        <w:t>group. You need to synchronize files from Server1 to Azure.</w:t>
      </w:r>
    </w:p>
    <w:p w14:paraId="221B9CD6" w14:textId="77777777" w:rsidR="00A53686" w:rsidRDefault="00000000">
      <w:pPr>
        <w:pStyle w:val="Corpotes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185C800E" w14:textId="77777777" w:rsidR="00A53686" w:rsidRDefault="00000000">
      <w:pPr>
        <w:pStyle w:val="Corpotesto"/>
        <w:spacing w:before="9"/>
        <w:ind w:left="0"/>
        <w:rPr>
          <w:sz w:val="17"/>
        </w:rPr>
      </w:pPr>
      <w:r>
        <w:rPr>
          <w:noProof/>
          <w:sz w:val="17"/>
        </w:rPr>
        <w:drawing>
          <wp:anchor distT="0" distB="0" distL="0" distR="0" simplePos="0" relativeHeight="487623168" behindDoc="1" locked="0" layoutInCell="1" allowOverlap="1" wp14:anchorId="57E9ACD5" wp14:editId="3A985D3E">
            <wp:simplePos x="0" y="0"/>
            <wp:positionH relativeFrom="page">
              <wp:posOffset>1163319</wp:posOffset>
            </wp:positionH>
            <wp:positionV relativeFrom="paragraph">
              <wp:posOffset>145542</wp:posOffset>
            </wp:positionV>
            <wp:extent cx="5445217" cy="2001774"/>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19" cstate="print"/>
                    <a:stretch>
                      <a:fillRect/>
                    </a:stretch>
                  </pic:blipFill>
                  <pic:spPr>
                    <a:xfrm>
                      <a:off x="0" y="0"/>
                      <a:ext cx="5445217" cy="2001774"/>
                    </a:xfrm>
                    <a:prstGeom prst="rect">
                      <a:avLst/>
                    </a:prstGeom>
                  </pic:spPr>
                </pic:pic>
              </a:graphicData>
            </a:graphic>
          </wp:anchor>
        </w:drawing>
      </w:r>
    </w:p>
    <w:p w14:paraId="2FA96969" w14:textId="77777777" w:rsidR="00A53686" w:rsidRDefault="00A53686">
      <w:pPr>
        <w:pStyle w:val="Corpotesto"/>
        <w:spacing w:before="178"/>
        <w:ind w:left="0"/>
      </w:pPr>
    </w:p>
    <w:p w14:paraId="113DB032" w14:textId="77777777" w:rsidR="00A53686" w:rsidRDefault="00000000">
      <w:pPr>
        <w:ind w:left="360"/>
        <w:rPr>
          <w:rFonts w:ascii="Arial"/>
          <w:b/>
          <w:sz w:val="20"/>
        </w:rPr>
      </w:pPr>
      <w:r>
        <w:rPr>
          <w:rFonts w:ascii="Arial"/>
          <w:b/>
          <w:spacing w:val="-2"/>
          <w:sz w:val="20"/>
        </w:rPr>
        <w:t>Answer:</w:t>
      </w:r>
    </w:p>
    <w:p w14:paraId="069D39D8" w14:textId="77777777" w:rsidR="00A53686" w:rsidRDefault="00A53686">
      <w:pPr>
        <w:rPr>
          <w:rFonts w:ascii="Arial"/>
          <w:b/>
          <w:sz w:val="20"/>
        </w:rPr>
        <w:sectPr w:rsidR="00A53686">
          <w:pgSz w:w="12240" w:h="15840"/>
          <w:pgMar w:top="1080" w:right="1080" w:bottom="1000" w:left="1440" w:header="0" w:footer="800" w:gutter="0"/>
          <w:cols w:space="720"/>
        </w:sectPr>
      </w:pPr>
    </w:p>
    <w:p w14:paraId="58C0D87A" w14:textId="77777777" w:rsidR="00A53686" w:rsidRDefault="00A53686">
      <w:pPr>
        <w:pStyle w:val="Corpotesto"/>
        <w:spacing w:before="130"/>
        <w:ind w:left="0"/>
        <w:rPr>
          <w:rFonts w:ascii="Arial"/>
          <w:b/>
        </w:rPr>
      </w:pPr>
    </w:p>
    <w:p w14:paraId="793DA552" w14:textId="77777777" w:rsidR="00A53686" w:rsidRDefault="00000000">
      <w:pPr>
        <w:pStyle w:val="Corpotesto"/>
        <w:ind w:left="378"/>
        <w:rPr>
          <w:rFonts w:ascii="Arial"/>
        </w:rPr>
      </w:pPr>
      <w:r>
        <w:rPr>
          <w:rFonts w:ascii="Arial"/>
          <w:noProof/>
        </w:rPr>
        <w:drawing>
          <wp:inline distT="0" distB="0" distL="0" distR="0" wp14:anchorId="023DE2A7" wp14:editId="1B2CCCF4">
            <wp:extent cx="5504179" cy="2015108"/>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20" cstate="print"/>
                    <a:stretch>
                      <a:fillRect/>
                    </a:stretch>
                  </pic:blipFill>
                  <pic:spPr>
                    <a:xfrm>
                      <a:off x="0" y="0"/>
                      <a:ext cx="5504179" cy="2015108"/>
                    </a:xfrm>
                    <a:prstGeom prst="rect">
                      <a:avLst/>
                    </a:prstGeom>
                  </pic:spPr>
                </pic:pic>
              </a:graphicData>
            </a:graphic>
          </wp:inline>
        </w:drawing>
      </w:r>
    </w:p>
    <w:p w14:paraId="4CFC354C" w14:textId="77777777" w:rsidR="00A53686" w:rsidRDefault="00A53686">
      <w:pPr>
        <w:pStyle w:val="Corpotesto"/>
        <w:spacing w:before="126"/>
        <w:ind w:left="0"/>
        <w:rPr>
          <w:rFonts w:ascii="Arial"/>
          <w:b/>
        </w:rPr>
      </w:pPr>
    </w:p>
    <w:p w14:paraId="02957DDA" w14:textId="77777777" w:rsidR="00A53686" w:rsidRDefault="00000000">
      <w:pPr>
        <w:ind w:left="360"/>
        <w:rPr>
          <w:rFonts w:ascii="Arial"/>
          <w:b/>
          <w:sz w:val="20"/>
        </w:rPr>
      </w:pPr>
      <w:r>
        <w:rPr>
          <w:rFonts w:ascii="Arial"/>
          <w:b/>
          <w:spacing w:val="-2"/>
          <w:sz w:val="20"/>
        </w:rPr>
        <w:t>Explanation:</w:t>
      </w:r>
    </w:p>
    <w:p w14:paraId="3C09D47C" w14:textId="77777777" w:rsidR="00A53686" w:rsidRDefault="00000000">
      <w:pPr>
        <w:pStyle w:val="Corpotesto"/>
        <w:spacing w:before="1"/>
      </w:pPr>
      <w:r>
        <w:t>Step</w:t>
      </w:r>
      <w:r>
        <w:rPr>
          <w:spacing w:val="-5"/>
        </w:rPr>
        <w:t xml:space="preserve"> </w:t>
      </w:r>
      <w:r>
        <w:t>1:</w:t>
      </w:r>
      <w:r>
        <w:rPr>
          <w:spacing w:val="-3"/>
        </w:rPr>
        <w:t xml:space="preserve"> </w:t>
      </w:r>
      <w:r>
        <w:t>Install</w:t>
      </w:r>
      <w:r>
        <w:rPr>
          <w:spacing w:val="-3"/>
        </w:rPr>
        <w:t xml:space="preserve"> </w:t>
      </w:r>
      <w:r>
        <w:t>the</w:t>
      </w:r>
      <w:r>
        <w:rPr>
          <w:spacing w:val="-3"/>
        </w:rPr>
        <w:t xml:space="preserve"> </w:t>
      </w:r>
      <w:r>
        <w:t>Azure</w:t>
      </w:r>
      <w:r>
        <w:rPr>
          <w:spacing w:val="-2"/>
        </w:rPr>
        <w:t xml:space="preserve"> </w:t>
      </w:r>
      <w:r>
        <w:t>File</w:t>
      </w:r>
      <w:r>
        <w:rPr>
          <w:spacing w:val="-2"/>
        </w:rPr>
        <w:t xml:space="preserve"> </w:t>
      </w:r>
      <w:r>
        <w:t>Sync</w:t>
      </w:r>
      <w:r>
        <w:rPr>
          <w:spacing w:val="-4"/>
        </w:rPr>
        <w:t xml:space="preserve"> </w:t>
      </w:r>
      <w:r>
        <w:t>agent</w:t>
      </w:r>
      <w:r>
        <w:rPr>
          <w:spacing w:val="-5"/>
        </w:rPr>
        <w:t xml:space="preserve"> </w:t>
      </w:r>
      <w:r>
        <w:t>on</w:t>
      </w:r>
      <w:r>
        <w:rPr>
          <w:spacing w:val="-2"/>
        </w:rPr>
        <w:t xml:space="preserve"> Server1</w:t>
      </w:r>
    </w:p>
    <w:p w14:paraId="60296D0B" w14:textId="77777777" w:rsidR="00A53686" w:rsidRDefault="00000000">
      <w:pPr>
        <w:pStyle w:val="Corpotesto"/>
        <w:ind w:right="895"/>
      </w:pPr>
      <w:r>
        <w:t>The</w:t>
      </w:r>
      <w:r>
        <w:rPr>
          <w:spacing w:val="-3"/>
        </w:rPr>
        <w:t xml:space="preserve"> </w:t>
      </w:r>
      <w:r>
        <w:t>Azure</w:t>
      </w:r>
      <w:r>
        <w:rPr>
          <w:spacing w:val="-3"/>
        </w:rPr>
        <w:t xml:space="preserve"> </w:t>
      </w:r>
      <w:r>
        <w:t>File</w:t>
      </w:r>
      <w:r>
        <w:rPr>
          <w:spacing w:val="-3"/>
        </w:rPr>
        <w:t xml:space="preserve"> </w:t>
      </w:r>
      <w:r>
        <w:t>Sync</w:t>
      </w:r>
      <w:r>
        <w:rPr>
          <w:spacing w:val="-5"/>
        </w:rPr>
        <w:t xml:space="preserve"> </w:t>
      </w:r>
      <w:r>
        <w:t>agent</w:t>
      </w:r>
      <w:r>
        <w:rPr>
          <w:spacing w:val="-6"/>
        </w:rPr>
        <w:t xml:space="preserve"> </w:t>
      </w:r>
      <w:r>
        <w:t>is</w:t>
      </w:r>
      <w:r>
        <w:rPr>
          <w:spacing w:val="-3"/>
        </w:rPr>
        <w:t xml:space="preserve"> </w:t>
      </w:r>
      <w:r>
        <w:t>a</w:t>
      </w:r>
      <w:r>
        <w:rPr>
          <w:spacing w:val="-3"/>
        </w:rPr>
        <w:t xml:space="preserve"> </w:t>
      </w:r>
      <w:r>
        <w:t>downloadable</w:t>
      </w:r>
      <w:r>
        <w:rPr>
          <w:spacing w:val="-3"/>
        </w:rPr>
        <w:t xml:space="preserve"> </w:t>
      </w:r>
      <w:r>
        <w:t>package</w:t>
      </w:r>
      <w:r>
        <w:rPr>
          <w:spacing w:val="-4"/>
        </w:rPr>
        <w:t xml:space="preserve"> </w:t>
      </w:r>
      <w:r>
        <w:t>that</w:t>
      </w:r>
      <w:r>
        <w:rPr>
          <w:spacing w:val="-4"/>
        </w:rPr>
        <w:t xml:space="preserve"> </w:t>
      </w:r>
      <w:r>
        <w:t>enables</w:t>
      </w:r>
      <w:r>
        <w:rPr>
          <w:spacing w:val="-3"/>
        </w:rPr>
        <w:t xml:space="preserve"> </w:t>
      </w:r>
      <w:r>
        <w:t>Windows</w:t>
      </w:r>
      <w:r>
        <w:rPr>
          <w:spacing w:val="-3"/>
        </w:rPr>
        <w:t xml:space="preserve"> </w:t>
      </w:r>
      <w:r>
        <w:t>Server</w:t>
      </w:r>
      <w:r>
        <w:rPr>
          <w:spacing w:val="-3"/>
        </w:rPr>
        <w:t xml:space="preserve"> </w:t>
      </w:r>
      <w:r>
        <w:t>to</w:t>
      </w:r>
      <w:r>
        <w:rPr>
          <w:spacing w:val="-4"/>
        </w:rPr>
        <w:t xml:space="preserve"> </w:t>
      </w:r>
      <w:r>
        <w:t>be synced with an Azure file share</w:t>
      </w:r>
    </w:p>
    <w:p w14:paraId="3049213A" w14:textId="77777777" w:rsidR="00A53686" w:rsidRDefault="00000000">
      <w:pPr>
        <w:pStyle w:val="Corpotesto"/>
        <w:spacing w:line="230" w:lineRule="exact"/>
      </w:pPr>
      <w:r>
        <w:t>Step</w:t>
      </w:r>
      <w:r>
        <w:rPr>
          <w:spacing w:val="-2"/>
        </w:rPr>
        <w:t xml:space="preserve"> </w:t>
      </w:r>
      <w:r>
        <w:t>2:</w:t>
      </w:r>
      <w:r>
        <w:rPr>
          <w:spacing w:val="-2"/>
        </w:rPr>
        <w:t xml:space="preserve"> </w:t>
      </w:r>
      <w:r>
        <w:t>Register</w:t>
      </w:r>
      <w:r>
        <w:rPr>
          <w:spacing w:val="-1"/>
        </w:rPr>
        <w:t xml:space="preserve"> </w:t>
      </w:r>
      <w:r>
        <w:rPr>
          <w:spacing w:val="-2"/>
        </w:rPr>
        <w:t>Server1.</w:t>
      </w:r>
    </w:p>
    <w:p w14:paraId="008C8CEF" w14:textId="77777777" w:rsidR="00A53686" w:rsidRDefault="00000000">
      <w:pPr>
        <w:pStyle w:val="Corpotesto"/>
        <w:spacing w:line="230" w:lineRule="exact"/>
      </w:pPr>
      <w:r>
        <w:t>Register</w:t>
      </w:r>
      <w:r>
        <w:rPr>
          <w:spacing w:val="-8"/>
        </w:rPr>
        <w:t xml:space="preserve"> </w:t>
      </w:r>
      <w:r>
        <w:t>Windows</w:t>
      </w:r>
      <w:r>
        <w:rPr>
          <w:spacing w:val="-4"/>
        </w:rPr>
        <w:t xml:space="preserve"> </w:t>
      </w:r>
      <w:r>
        <w:t>Server</w:t>
      </w:r>
      <w:r>
        <w:rPr>
          <w:spacing w:val="-4"/>
        </w:rPr>
        <w:t xml:space="preserve"> </w:t>
      </w:r>
      <w:r>
        <w:t>with</w:t>
      </w:r>
      <w:r>
        <w:rPr>
          <w:spacing w:val="-4"/>
        </w:rPr>
        <w:t xml:space="preserve"> </w:t>
      </w:r>
      <w:r>
        <w:t>Storage</w:t>
      </w:r>
      <w:r>
        <w:rPr>
          <w:spacing w:val="-4"/>
        </w:rPr>
        <w:t xml:space="preserve"> </w:t>
      </w:r>
      <w:r>
        <w:t>Sync</w:t>
      </w:r>
      <w:r>
        <w:rPr>
          <w:spacing w:val="-4"/>
        </w:rPr>
        <w:t xml:space="preserve"> </w:t>
      </w:r>
      <w:r>
        <w:rPr>
          <w:spacing w:val="-2"/>
        </w:rPr>
        <w:t>Service</w:t>
      </w:r>
    </w:p>
    <w:p w14:paraId="2B075EA7" w14:textId="77777777" w:rsidR="00A53686" w:rsidRDefault="00000000">
      <w:pPr>
        <w:pStyle w:val="Corpotesto"/>
        <w:ind w:right="779"/>
      </w:pPr>
      <w:r>
        <w:t>Registering</w:t>
      </w:r>
      <w:r>
        <w:rPr>
          <w:spacing w:val="-3"/>
        </w:rPr>
        <w:t xml:space="preserve"> </w:t>
      </w:r>
      <w:r>
        <w:t>your</w:t>
      </w:r>
      <w:r>
        <w:rPr>
          <w:spacing w:val="-5"/>
        </w:rPr>
        <w:t xml:space="preserve"> </w:t>
      </w:r>
      <w:r>
        <w:t>Windows</w:t>
      </w:r>
      <w:r>
        <w:rPr>
          <w:spacing w:val="-3"/>
        </w:rPr>
        <w:t xml:space="preserve"> </w:t>
      </w:r>
      <w:r>
        <w:t>Server</w:t>
      </w:r>
      <w:r>
        <w:rPr>
          <w:spacing w:val="-3"/>
        </w:rPr>
        <w:t xml:space="preserve"> </w:t>
      </w:r>
      <w:r>
        <w:t>with</w:t>
      </w:r>
      <w:r>
        <w:rPr>
          <w:spacing w:val="-4"/>
        </w:rPr>
        <w:t xml:space="preserve"> </w:t>
      </w:r>
      <w:r>
        <w:t>a</w:t>
      </w:r>
      <w:r>
        <w:rPr>
          <w:spacing w:val="-4"/>
        </w:rPr>
        <w:t xml:space="preserve"> </w:t>
      </w:r>
      <w:r>
        <w:t>Storage</w:t>
      </w:r>
      <w:r>
        <w:rPr>
          <w:spacing w:val="-3"/>
        </w:rPr>
        <w:t xml:space="preserve"> </w:t>
      </w:r>
      <w:r>
        <w:t>Sync</w:t>
      </w:r>
      <w:r>
        <w:rPr>
          <w:spacing w:val="-4"/>
        </w:rPr>
        <w:t xml:space="preserve"> </w:t>
      </w:r>
      <w:r>
        <w:t>Service</w:t>
      </w:r>
      <w:r>
        <w:rPr>
          <w:spacing w:val="-3"/>
        </w:rPr>
        <w:t xml:space="preserve"> </w:t>
      </w:r>
      <w:r>
        <w:t>establishes</w:t>
      </w:r>
      <w:r>
        <w:rPr>
          <w:spacing w:val="-3"/>
        </w:rPr>
        <w:t xml:space="preserve"> </w:t>
      </w:r>
      <w:r>
        <w:t>a</w:t>
      </w:r>
      <w:r>
        <w:rPr>
          <w:spacing w:val="-3"/>
        </w:rPr>
        <w:t xml:space="preserve"> </w:t>
      </w:r>
      <w:r>
        <w:t>trust</w:t>
      </w:r>
      <w:r>
        <w:rPr>
          <w:spacing w:val="-4"/>
        </w:rPr>
        <w:t xml:space="preserve"> </w:t>
      </w:r>
      <w:r>
        <w:t>relationship between your server (or cluster) and the Storage Sync Service.</w:t>
      </w:r>
    </w:p>
    <w:p w14:paraId="54C6FE7D" w14:textId="77777777" w:rsidR="00A53686" w:rsidRDefault="00000000">
      <w:pPr>
        <w:pStyle w:val="Corpotesto"/>
        <w:spacing w:before="1" w:line="230" w:lineRule="exact"/>
      </w:pPr>
      <w:r>
        <w:t>Step</w:t>
      </w:r>
      <w:r>
        <w:rPr>
          <w:spacing w:val="-4"/>
        </w:rPr>
        <w:t xml:space="preserve"> </w:t>
      </w:r>
      <w:r>
        <w:t>3:</w:t>
      </w:r>
      <w:r>
        <w:rPr>
          <w:spacing w:val="-3"/>
        </w:rPr>
        <w:t xml:space="preserve"> </w:t>
      </w:r>
      <w:r>
        <w:t>Add</w:t>
      </w:r>
      <w:r>
        <w:rPr>
          <w:spacing w:val="-3"/>
        </w:rPr>
        <w:t xml:space="preserve"> </w:t>
      </w:r>
      <w:r>
        <w:t>a</w:t>
      </w:r>
      <w:r>
        <w:rPr>
          <w:spacing w:val="-2"/>
        </w:rPr>
        <w:t xml:space="preserve"> </w:t>
      </w:r>
      <w:r>
        <w:t>server</w:t>
      </w:r>
      <w:r>
        <w:rPr>
          <w:spacing w:val="-1"/>
        </w:rPr>
        <w:t xml:space="preserve"> </w:t>
      </w:r>
      <w:r>
        <w:rPr>
          <w:spacing w:val="-2"/>
        </w:rPr>
        <w:t>endpoint</w:t>
      </w:r>
    </w:p>
    <w:p w14:paraId="711DF43C" w14:textId="77777777" w:rsidR="00A53686" w:rsidRDefault="00000000">
      <w:pPr>
        <w:pStyle w:val="Corpotesto"/>
        <w:spacing w:line="230" w:lineRule="exact"/>
      </w:pPr>
      <w:r>
        <w:t>Create</w:t>
      </w:r>
      <w:r>
        <w:rPr>
          <w:spacing w:val="-4"/>
        </w:rPr>
        <w:t xml:space="preserve"> </w:t>
      </w:r>
      <w:r>
        <w:t>a</w:t>
      </w:r>
      <w:r>
        <w:rPr>
          <w:spacing w:val="-2"/>
        </w:rPr>
        <w:t xml:space="preserve"> </w:t>
      </w:r>
      <w:r>
        <w:t>sync</w:t>
      </w:r>
      <w:r>
        <w:rPr>
          <w:spacing w:val="-2"/>
        </w:rPr>
        <w:t xml:space="preserve"> </w:t>
      </w:r>
      <w:r>
        <w:t>group</w:t>
      </w:r>
      <w:r>
        <w:rPr>
          <w:spacing w:val="-3"/>
        </w:rPr>
        <w:t xml:space="preserve"> </w:t>
      </w:r>
      <w:r>
        <w:t>and</w:t>
      </w:r>
      <w:r>
        <w:rPr>
          <w:spacing w:val="-2"/>
        </w:rPr>
        <w:t xml:space="preserve"> </w:t>
      </w:r>
      <w:r>
        <w:t>a</w:t>
      </w:r>
      <w:r>
        <w:rPr>
          <w:spacing w:val="-4"/>
        </w:rPr>
        <w:t xml:space="preserve"> </w:t>
      </w:r>
      <w:r>
        <w:t>cloud</w:t>
      </w:r>
      <w:r>
        <w:rPr>
          <w:spacing w:val="-2"/>
        </w:rPr>
        <w:t xml:space="preserve"> endpoint.</w:t>
      </w:r>
    </w:p>
    <w:p w14:paraId="252F9CD5" w14:textId="77777777" w:rsidR="00A53686" w:rsidRDefault="00000000">
      <w:pPr>
        <w:pStyle w:val="Corpotesto"/>
        <w:ind w:right="861"/>
      </w:pPr>
      <w:r>
        <w:t>A</w:t>
      </w:r>
      <w:r>
        <w:rPr>
          <w:spacing w:val="-3"/>
        </w:rPr>
        <w:t xml:space="preserve"> </w:t>
      </w:r>
      <w:r>
        <w:t>sync</w:t>
      </w:r>
      <w:r>
        <w:rPr>
          <w:spacing w:val="-2"/>
        </w:rPr>
        <w:t xml:space="preserve"> </w:t>
      </w:r>
      <w:r>
        <w:t>group</w:t>
      </w:r>
      <w:r>
        <w:rPr>
          <w:spacing w:val="-4"/>
        </w:rPr>
        <w:t xml:space="preserve"> </w:t>
      </w:r>
      <w:r>
        <w:t>defines</w:t>
      </w:r>
      <w:r>
        <w:rPr>
          <w:spacing w:val="-2"/>
        </w:rPr>
        <w:t xml:space="preserve"> </w:t>
      </w:r>
      <w:r>
        <w:t>the</w:t>
      </w:r>
      <w:r>
        <w:rPr>
          <w:spacing w:val="-2"/>
        </w:rPr>
        <w:t xml:space="preserve"> </w:t>
      </w:r>
      <w:r>
        <w:t>sync</w:t>
      </w:r>
      <w:r>
        <w:rPr>
          <w:spacing w:val="-2"/>
        </w:rPr>
        <w:t xml:space="preserve"> </w:t>
      </w:r>
      <w:r>
        <w:t>topology</w:t>
      </w:r>
      <w:r>
        <w:rPr>
          <w:spacing w:val="-4"/>
        </w:rPr>
        <w:t xml:space="preserve"> </w:t>
      </w:r>
      <w:r>
        <w:t>for</w:t>
      </w:r>
      <w:r>
        <w:rPr>
          <w:spacing w:val="-2"/>
        </w:rPr>
        <w:t xml:space="preserve"> </w:t>
      </w:r>
      <w:r>
        <w:t>a</w:t>
      </w:r>
      <w:r>
        <w:rPr>
          <w:spacing w:val="-3"/>
        </w:rPr>
        <w:t xml:space="preserve"> </w:t>
      </w:r>
      <w:r>
        <w:t>set</w:t>
      </w:r>
      <w:r>
        <w:rPr>
          <w:spacing w:val="-3"/>
        </w:rPr>
        <w:t xml:space="preserve"> </w:t>
      </w:r>
      <w:r>
        <w:t>of</w:t>
      </w:r>
      <w:r>
        <w:rPr>
          <w:spacing w:val="-3"/>
        </w:rPr>
        <w:t xml:space="preserve"> </w:t>
      </w:r>
      <w:r>
        <w:t>files.</w:t>
      </w:r>
      <w:r>
        <w:rPr>
          <w:spacing w:val="-3"/>
        </w:rPr>
        <w:t xml:space="preserve"> </w:t>
      </w:r>
      <w:r>
        <w:t>Endpoints</w:t>
      </w:r>
      <w:r>
        <w:rPr>
          <w:spacing w:val="-4"/>
        </w:rPr>
        <w:t xml:space="preserve"> </w:t>
      </w:r>
      <w:r>
        <w:t>within</w:t>
      </w:r>
      <w:r>
        <w:rPr>
          <w:spacing w:val="-2"/>
        </w:rPr>
        <w:t xml:space="preserve"> </w:t>
      </w:r>
      <w:r>
        <w:t>a</w:t>
      </w:r>
      <w:r>
        <w:rPr>
          <w:spacing w:val="-3"/>
        </w:rPr>
        <w:t xml:space="preserve"> </w:t>
      </w:r>
      <w:r>
        <w:t>sync</w:t>
      </w:r>
      <w:r>
        <w:rPr>
          <w:spacing w:val="-4"/>
        </w:rPr>
        <w:t xml:space="preserve"> </w:t>
      </w:r>
      <w:r>
        <w:t>group</w:t>
      </w:r>
      <w:r>
        <w:rPr>
          <w:spacing w:val="-2"/>
        </w:rPr>
        <w:t xml:space="preserve"> </w:t>
      </w:r>
      <w:r>
        <w:t>are</w:t>
      </w:r>
      <w:r>
        <w:rPr>
          <w:spacing w:val="-4"/>
        </w:rPr>
        <w:t xml:space="preserve"> </w:t>
      </w:r>
      <w:r>
        <w:t>kept in sync with each other. A sync group must contain one cloud endpoint, which represents an Azure file share and one or more server endpoints. A server endpoint represents a path on registered server.</w:t>
      </w:r>
    </w:p>
    <w:p w14:paraId="2EA054BF" w14:textId="77777777" w:rsidR="00A53686" w:rsidRDefault="00000000">
      <w:pPr>
        <w:pStyle w:val="Corpotesto"/>
        <w:ind w:right="861"/>
      </w:pPr>
      <w:r>
        <w:t>References:</w:t>
      </w:r>
      <w:r>
        <w:rPr>
          <w:spacing w:val="-14"/>
        </w:rPr>
        <w:t xml:space="preserve"> </w:t>
      </w:r>
      <w:r>
        <w:t xml:space="preserve">https://docs.microsoft.com/en-us/azure/storage/files/storage-sync-files-deployment- </w:t>
      </w:r>
      <w:r>
        <w:rPr>
          <w:spacing w:val="-2"/>
        </w:rPr>
        <w:t>guide</w:t>
      </w:r>
    </w:p>
    <w:p w14:paraId="57DFF429" w14:textId="77777777" w:rsidR="00A53686" w:rsidRDefault="00A53686">
      <w:pPr>
        <w:pStyle w:val="Corpotesto"/>
        <w:ind w:left="0"/>
      </w:pPr>
    </w:p>
    <w:p w14:paraId="45A69B64" w14:textId="77777777" w:rsidR="00A53686" w:rsidRDefault="00A53686">
      <w:pPr>
        <w:pStyle w:val="Corpotesto"/>
        <w:ind w:left="0"/>
      </w:pPr>
    </w:p>
    <w:p w14:paraId="23A424A5" w14:textId="77777777" w:rsidR="00A53686" w:rsidRDefault="00000000">
      <w:pPr>
        <w:pStyle w:val="Titolo3"/>
      </w:pPr>
      <w:r>
        <w:t>QUESTION</w:t>
      </w:r>
      <w:r>
        <w:rPr>
          <w:spacing w:val="-3"/>
        </w:rPr>
        <w:t xml:space="preserve"> </w:t>
      </w:r>
      <w:r>
        <w:rPr>
          <w:spacing w:val="-5"/>
        </w:rPr>
        <w:t>103</w:t>
      </w:r>
    </w:p>
    <w:p w14:paraId="6B1E9532" w14:textId="77777777" w:rsidR="00A53686" w:rsidRDefault="00000000">
      <w:pPr>
        <w:pStyle w:val="Corpotesto"/>
        <w:spacing w:before="1"/>
      </w:pPr>
      <w:r>
        <w:t>Hotspot</w:t>
      </w:r>
      <w:r>
        <w:rPr>
          <w:spacing w:val="-4"/>
        </w:rPr>
        <w:t xml:space="preserve"> </w:t>
      </w:r>
      <w:r>
        <w:rPr>
          <w:spacing w:val="-2"/>
        </w:rPr>
        <w:t>Question</w:t>
      </w:r>
    </w:p>
    <w:p w14:paraId="0F4E9567" w14:textId="77777777" w:rsidR="00A53686" w:rsidRDefault="00000000">
      <w:pPr>
        <w:pStyle w:val="Corpotesto"/>
        <w:spacing w:before="229"/>
        <w:ind w:right="2397"/>
      </w:pPr>
      <w:r>
        <w:t>You</w:t>
      </w:r>
      <w:r>
        <w:rPr>
          <w:spacing w:val="-4"/>
        </w:rPr>
        <w:t xml:space="preserve"> </w:t>
      </w:r>
      <w:r>
        <w:t>plan</w:t>
      </w:r>
      <w:r>
        <w:rPr>
          <w:spacing w:val="-3"/>
        </w:rPr>
        <w:t xml:space="preserve"> </w:t>
      </w:r>
      <w:r>
        <w:t>to</w:t>
      </w:r>
      <w:r>
        <w:rPr>
          <w:spacing w:val="-4"/>
        </w:rPr>
        <w:t xml:space="preserve"> </w:t>
      </w:r>
      <w:r>
        <w:t>create</w:t>
      </w:r>
      <w:r>
        <w:rPr>
          <w:spacing w:val="-4"/>
        </w:rPr>
        <w:t xml:space="preserve"> </w:t>
      </w:r>
      <w:r>
        <w:t>an</w:t>
      </w:r>
      <w:r>
        <w:rPr>
          <w:spacing w:val="-3"/>
        </w:rPr>
        <w:t xml:space="preserve"> </w:t>
      </w:r>
      <w:r>
        <w:t>Azure</w:t>
      </w:r>
      <w:r>
        <w:rPr>
          <w:spacing w:val="-3"/>
        </w:rPr>
        <w:t xml:space="preserve"> </w:t>
      </w:r>
      <w:r>
        <w:t>Storage</w:t>
      </w:r>
      <w:r>
        <w:rPr>
          <w:spacing w:val="-3"/>
        </w:rPr>
        <w:t xml:space="preserve"> </w:t>
      </w:r>
      <w:r>
        <w:t>account</w:t>
      </w:r>
      <w:r>
        <w:rPr>
          <w:spacing w:val="-4"/>
        </w:rPr>
        <w:t xml:space="preserve"> </w:t>
      </w:r>
      <w:r>
        <w:t>in</w:t>
      </w:r>
      <w:r>
        <w:rPr>
          <w:spacing w:val="-3"/>
        </w:rPr>
        <w:t xml:space="preserve"> </w:t>
      </w:r>
      <w:r>
        <w:t>the</w:t>
      </w:r>
      <w:r>
        <w:rPr>
          <w:spacing w:val="-3"/>
        </w:rPr>
        <w:t xml:space="preserve"> </w:t>
      </w:r>
      <w:r>
        <w:t>Azure</w:t>
      </w:r>
      <w:r>
        <w:rPr>
          <w:spacing w:val="-3"/>
        </w:rPr>
        <w:t xml:space="preserve"> </w:t>
      </w:r>
      <w:r>
        <w:t>region</w:t>
      </w:r>
      <w:r>
        <w:rPr>
          <w:spacing w:val="-3"/>
        </w:rPr>
        <w:t xml:space="preserve"> </w:t>
      </w:r>
      <w:r>
        <w:t>of</w:t>
      </w:r>
      <w:r>
        <w:rPr>
          <w:spacing w:val="-4"/>
        </w:rPr>
        <w:t xml:space="preserve"> </w:t>
      </w:r>
      <w:r>
        <w:t>East</w:t>
      </w:r>
      <w:r>
        <w:rPr>
          <w:spacing w:val="-4"/>
        </w:rPr>
        <w:t xml:space="preserve"> </w:t>
      </w:r>
      <w:r>
        <w:t>US</w:t>
      </w:r>
      <w:r>
        <w:rPr>
          <w:spacing w:val="-3"/>
        </w:rPr>
        <w:t xml:space="preserve"> </w:t>
      </w:r>
      <w:r>
        <w:t>2. You need to create a storage account that meets the following requirements:</w:t>
      </w:r>
    </w:p>
    <w:p w14:paraId="54C65C2B" w14:textId="77777777" w:rsidR="00A53686" w:rsidRDefault="00A53686">
      <w:pPr>
        <w:pStyle w:val="Corpotesto"/>
        <w:ind w:left="0"/>
      </w:pPr>
    </w:p>
    <w:p w14:paraId="58CACFF6" w14:textId="77777777" w:rsidR="00A53686" w:rsidRDefault="00000000">
      <w:pPr>
        <w:pStyle w:val="Paragrafoelenco"/>
        <w:numPr>
          <w:ilvl w:val="0"/>
          <w:numId w:val="65"/>
        </w:numPr>
        <w:tabs>
          <w:tab w:val="left" w:pos="600"/>
        </w:tabs>
        <w:ind w:hanging="240"/>
        <w:rPr>
          <w:sz w:val="20"/>
        </w:rPr>
      </w:pPr>
      <w:r>
        <w:rPr>
          <w:sz w:val="20"/>
        </w:rPr>
        <w:t>Replicates</w:t>
      </w:r>
      <w:r>
        <w:rPr>
          <w:spacing w:val="-10"/>
          <w:sz w:val="20"/>
        </w:rPr>
        <w:t xml:space="preserve"> </w:t>
      </w:r>
      <w:r>
        <w:rPr>
          <w:spacing w:val="-2"/>
          <w:sz w:val="20"/>
        </w:rPr>
        <w:t>synchronously</w:t>
      </w:r>
    </w:p>
    <w:p w14:paraId="7798F13F" w14:textId="77777777" w:rsidR="00A53686" w:rsidRDefault="00000000">
      <w:pPr>
        <w:pStyle w:val="Paragrafoelenco"/>
        <w:numPr>
          <w:ilvl w:val="0"/>
          <w:numId w:val="65"/>
        </w:numPr>
        <w:tabs>
          <w:tab w:val="left" w:pos="600"/>
        </w:tabs>
        <w:ind w:hanging="240"/>
        <w:rPr>
          <w:sz w:val="20"/>
        </w:rPr>
      </w:pPr>
      <w:r>
        <w:rPr>
          <w:sz w:val="20"/>
        </w:rPr>
        <w:t>Remains</w:t>
      </w:r>
      <w:r>
        <w:rPr>
          <w:spacing w:val="-7"/>
          <w:sz w:val="20"/>
        </w:rPr>
        <w:t xml:space="preserve"> </w:t>
      </w:r>
      <w:r>
        <w:rPr>
          <w:sz w:val="20"/>
        </w:rPr>
        <w:t>available</w:t>
      </w:r>
      <w:r>
        <w:rPr>
          <w:spacing w:val="-5"/>
          <w:sz w:val="20"/>
        </w:rPr>
        <w:t xml:space="preserve"> </w:t>
      </w:r>
      <w:r>
        <w:rPr>
          <w:sz w:val="20"/>
        </w:rPr>
        <w:t>if</w:t>
      </w:r>
      <w:r>
        <w:rPr>
          <w:spacing w:val="-4"/>
          <w:sz w:val="20"/>
        </w:rPr>
        <w:t xml:space="preserve"> </w:t>
      </w:r>
      <w:r>
        <w:rPr>
          <w:sz w:val="20"/>
        </w:rPr>
        <w:t>a</w:t>
      </w:r>
      <w:r>
        <w:rPr>
          <w:spacing w:val="-5"/>
          <w:sz w:val="20"/>
        </w:rPr>
        <w:t xml:space="preserve"> </w:t>
      </w:r>
      <w:r>
        <w:rPr>
          <w:sz w:val="20"/>
        </w:rPr>
        <w:t>single</w:t>
      </w:r>
      <w:r>
        <w:rPr>
          <w:spacing w:val="-4"/>
          <w:sz w:val="20"/>
        </w:rPr>
        <w:t xml:space="preserve"> </w:t>
      </w:r>
      <w:r>
        <w:rPr>
          <w:sz w:val="20"/>
        </w:rPr>
        <w:t>data</w:t>
      </w:r>
      <w:r>
        <w:rPr>
          <w:spacing w:val="-5"/>
          <w:sz w:val="20"/>
        </w:rPr>
        <w:t xml:space="preserve"> </w:t>
      </w:r>
      <w:r>
        <w:rPr>
          <w:sz w:val="20"/>
        </w:rPr>
        <w:t>center</w:t>
      </w:r>
      <w:r>
        <w:rPr>
          <w:spacing w:val="-5"/>
          <w:sz w:val="20"/>
        </w:rPr>
        <w:t xml:space="preserve"> </w:t>
      </w:r>
      <w:r>
        <w:rPr>
          <w:sz w:val="20"/>
        </w:rPr>
        <w:t>in</w:t>
      </w:r>
      <w:r>
        <w:rPr>
          <w:spacing w:val="-4"/>
          <w:sz w:val="20"/>
        </w:rPr>
        <w:t xml:space="preserve"> </w:t>
      </w:r>
      <w:r>
        <w:rPr>
          <w:sz w:val="20"/>
        </w:rPr>
        <w:t>the</w:t>
      </w:r>
      <w:r>
        <w:rPr>
          <w:spacing w:val="-5"/>
          <w:sz w:val="20"/>
        </w:rPr>
        <w:t xml:space="preserve"> </w:t>
      </w:r>
      <w:r>
        <w:rPr>
          <w:sz w:val="20"/>
        </w:rPr>
        <w:t>region</w:t>
      </w:r>
      <w:r>
        <w:rPr>
          <w:spacing w:val="-4"/>
          <w:sz w:val="20"/>
        </w:rPr>
        <w:t xml:space="preserve"> </w:t>
      </w:r>
      <w:r>
        <w:rPr>
          <w:spacing w:val="-2"/>
          <w:sz w:val="20"/>
        </w:rPr>
        <w:t>fails.</w:t>
      </w:r>
    </w:p>
    <w:p w14:paraId="416BF8C5" w14:textId="77777777" w:rsidR="00A53686" w:rsidRDefault="00A53686">
      <w:pPr>
        <w:pStyle w:val="Corpotesto"/>
        <w:spacing w:before="3"/>
        <w:ind w:left="0"/>
        <w:rPr>
          <w:rFonts w:ascii="Courier New"/>
        </w:rPr>
      </w:pPr>
    </w:p>
    <w:p w14:paraId="66337335" w14:textId="77777777" w:rsidR="00A53686" w:rsidRDefault="00000000">
      <w:pPr>
        <w:pStyle w:val="Corpotesto"/>
        <w:spacing w:before="1"/>
        <w:ind w:right="779"/>
      </w:pPr>
      <w:r>
        <w:t>How</w:t>
      </w:r>
      <w:r>
        <w:rPr>
          <w:spacing w:val="-3"/>
        </w:rPr>
        <w:t xml:space="preserve"> </w:t>
      </w:r>
      <w:r>
        <w:t>should</w:t>
      </w:r>
      <w:r>
        <w:rPr>
          <w:spacing w:val="-5"/>
        </w:rPr>
        <w:t xml:space="preserve"> </w:t>
      </w:r>
      <w:r>
        <w:t>you</w:t>
      </w:r>
      <w:r>
        <w:rPr>
          <w:spacing w:val="-4"/>
        </w:rPr>
        <w:t xml:space="preserve"> </w:t>
      </w:r>
      <w:r>
        <w:t>configure</w:t>
      </w:r>
      <w:r>
        <w:rPr>
          <w:spacing w:val="-4"/>
        </w:rPr>
        <w:t xml:space="preserve"> </w:t>
      </w:r>
      <w:r>
        <w:t>the</w:t>
      </w:r>
      <w:r>
        <w:rPr>
          <w:spacing w:val="-4"/>
        </w:rPr>
        <w:t xml:space="preserve"> </w:t>
      </w:r>
      <w:r>
        <w:t>storage</w:t>
      </w:r>
      <w:r>
        <w:rPr>
          <w:spacing w:val="-3"/>
        </w:rPr>
        <w:t xml:space="preserve"> </w:t>
      </w:r>
      <w:r>
        <w:t>account?</w:t>
      </w:r>
      <w:r>
        <w:rPr>
          <w:spacing w:val="-4"/>
        </w:rPr>
        <w:t xml:space="preserve"> </w:t>
      </w:r>
      <w:r>
        <w:t>To</w:t>
      </w:r>
      <w:r>
        <w:rPr>
          <w:spacing w:val="-3"/>
        </w:rPr>
        <w:t xml:space="preserve"> </w:t>
      </w:r>
      <w:r>
        <w:t>answer,</w:t>
      </w:r>
      <w:r>
        <w:rPr>
          <w:spacing w:val="-3"/>
        </w:rPr>
        <w:t xml:space="preserve"> </w:t>
      </w:r>
      <w:r>
        <w:t>select</w:t>
      </w:r>
      <w:r>
        <w:rPr>
          <w:spacing w:val="-4"/>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 answer area.</w:t>
      </w:r>
    </w:p>
    <w:p w14:paraId="5ED7A9B2" w14:textId="77777777" w:rsidR="00A53686" w:rsidRDefault="00000000">
      <w:pPr>
        <w:pStyle w:val="Corpotesto"/>
        <w:spacing w:line="230" w:lineRule="exact"/>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4"/>
        </w:rPr>
        <w:t xml:space="preserve"> </w:t>
      </w:r>
      <w:r>
        <w:t>worth</w:t>
      </w:r>
      <w:r>
        <w:rPr>
          <w:spacing w:val="-3"/>
        </w:rPr>
        <w:t xml:space="preserve"> </w:t>
      </w:r>
      <w:r>
        <w:t>one</w:t>
      </w:r>
      <w:r>
        <w:rPr>
          <w:spacing w:val="-3"/>
        </w:rPr>
        <w:t xml:space="preserve"> </w:t>
      </w:r>
      <w:r>
        <w:rPr>
          <w:spacing w:val="-2"/>
        </w:rPr>
        <w:t>point.</w:t>
      </w:r>
    </w:p>
    <w:p w14:paraId="1295EBA8"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1C7E4547" w14:textId="77777777" w:rsidR="00A53686" w:rsidRDefault="00A53686">
      <w:pPr>
        <w:pStyle w:val="Corpotesto"/>
        <w:spacing w:before="130"/>
        <w:ind w:left="0"/>
      </w:pPr>
    </w:p>
    <w:p w14:paraId="333485F1" w14:textId="77777777" w:rsidR="00A53686" w:rsidRDefault="00000000">
      <w:pPr>
        <w:pStyle w:val="Corpotesto"/>
      </w:pPr>
      <w:r>
        <w:rPr>
          <w:noProof/>
        </w:rPr>
        <w:drawing>
          <wp:inline distT="0" distB="0" distL="0" distR="0" wp14:anchorId="20BF6D88" wp14:editId="6AD9D06C">
            <wp:extent cx="5503743" cy="2800921"/>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21" cstate="print"/>
                    <a:stretch>
                      <a:fillRect/>
                    </a:stretch>
                  </pic:blipFill>
                  <pic:spPr>
                    <a:xfrm>
                      <a:off x="0" y="0"/>
                      <a:ext cx="5503743" cy="2800921"/>
                    </a:xfrm>
                    <a:prstGeom prst="rect">
                      <a:avLst/>
                    </a:prstGeom>
                  </pic:spPr>
                </pic:pic>
              </a:graphicData>
            </a:graphic>
          </wp:inline>
        </w:drawing>
      </w:r>
    </w:p>
    <w:p w14:paraId="01033D88" w14:textId="77777777" w:rsidR="00A53686" w:rsidRDefault="00000000">
      <w:pPr>
        <w:spacing w:before="229"/>
        <w:ind w:left="360"/>
        <w:rPr>
          <w:rFonts w:ascii="Arial"/>
          <w:b/>
          <w:sz w:val="20"/>
        </w:rPr>
      </w:pPr>
      <w:r>
        <w:rPr>
          <w:rFonts w:ascii="Arial"/>
          <w:b/>
          <w:spacing w:val="-2"/>
          <w:sz w:val="20"/>
        </w:rPr>
        <w:t>Answer:</w:t>
      </w:r>
    </w:p>
    <w:p w14:paraId="745C28C0"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23680" behindDoc="1" locked="0" layoutInCell="1" allowOverlap="1" wp14:anchorId="411DAD28" wp14:editId="2A889CFE">
            <wp:simplePos x="0" y="0"/>
            <wp:positionH relativeFrom="page">
              <wp:posOffset>1143000</wp:posOffset>
            </wp:positionH>
            <wp:positionV relativeFrom="paragraph">
              <wp:posOffset>146062</wp:posOffset>
            </wp:positionV>
            <wp:extent cx="5503743" cy="2800921"/>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22" cstate="print"/>
                    <a:stretch>
                      <a:fillRect/>
                    </a:stretch>
                  </pic:blipFill>
                  <pic:spPr>
                    <a:xfrm>
                      <a:off x="0" y="0"/>
                      <a:ext cx="5503743" cy="2800921"/>
                    </a:xfrm>
                    <a:prstGeom prst="rect">
                      <a:avLst/>
                    </a:prstGeom>
                  </pic:spPr>
                </pic:pic>
              </a:graphicData>
            </a:graphic>
          </wp:anchor>
        </w:drawing>
      </w:r>
    </w:p>
    <w:p w14:paraId="0E943D3F" w14:textId="77777777" w:rsidR="00A53686" w:rsidRDefault="00000000">
      <w:pPr>
        <w:spacing w:before="230"/>
        <w:ind w:left="360"/>
        <w:rPr>
          <w:rFonts w:ascii="Arial"/>
          <w:b/>
          <w:sz w:val="20"/>
        </w:rPr>
      </w:pPr>
      <w:r>
        <w:rPr>
          <w:rFonts w:ascii="Arial"/>
          <w:b/>
          <w:spacing w:val="-2"/>
          <w:sz w:val="20"/>
        </w:rPr>
        <w:t>Explanation:</w:t>
      </w:r>
    </w:p>
    <w:p w14:paraId="67FE63B0" w14:textId="77777777" w:rsidR="00A53686" w:rsidRDefault="00000000">
      <w:pPr>
        <w:pStyle w:val="Corpotesto"/>
      </w:pPr>
      <w:r>
        <w:t>Box</w:t>
      </w:r>
      <w:r>
        <w:rPr>
          <w:spacing w:val="-4"/>
        </w:rPr>
        <w:t xml:space="preserve"> </w:t>
      </w:r>
      <w:r>
        <w:t>1:</w:t>
      </w:r>
      <w:r>
        <w:rPr>
          <w:spacing w:val="-3"/>
        </w:rPr>
        <w:t xml:space="preserve"> </w:t>
      </w:r>
      <w:r>
        <w:t>Zone-redundant</w:t>
      </w:r>
      <w:r>
        <w:rPr>
          <w:spacing w:val="-4"/>
        </w:rPr>
        <w:t xml:space="preserve"> </w:t>
      </w:r>
      <w:r>
        <w:t>storage</w:t>
      </w:r>
      <w:r>
        <w:rPr>
          <w:spacing w:val="-3"/>
        </w:rPr>
        <w:t xml:space="preserve"> </w:t>
      </w:r>
      <w:r>
        <w:rPr>
          <w:spacing w:val="-2"/>
        </w:rPr>
        <w:t>(ZRS)</w:t>
      </w:r>
    </w:p>
    <w:p w14:paraId="254353EB" w14:textId="77777777" w:rsidR="00A53686" w:rsidRDefault="00000000">
      <w:pPr>
        <w:pStyle w:val="Corpotesto"/>
        <w:ind w:right="779"/>
      </w:pPr>
      <w:r>
        <w:t>Zone-redundant</w:t>
      </w:r>
      <w:r>
        <w:rPr>
          <w:spacing w:val="-5"/>
        </w:rPr>
        <w:t xml:space="preserve"> </w:t>
      </w:r>
      <w:r>
        <w:t>storage</w:t>
      </w:r>
      <w:r>
        <w:rPr>
          <w:spacing w:val="-4"/>
        </w:rPr>
        <w:t xml:space="preserve"> </w:t>
      </w:r>
      <w:r>
        <w:t>(ZRS)</w:t>
      </w:r>
      <w:r>
        <w:rPr>
          <w:spacing w:val="-4"/>
        </w:rPr>
        <w:t xml:space="preserve"> </w:t>
      </w:r>
      <w:r>
        <w:t>replicates</w:t>
      </w:r>
      <w:r>
        <w:rPr>
          <w:spacing w:val="-4"/>
        </w:rPr>
        <w:t xml:space="preserve"> </w:t>
      </w:r>
      <w:r>
        <w:t>your</w:t>
      </w:r>
      <w:r>
        <w:rPr>
          <w:spacing w:val="-4"/>
        </w:rPr>
        <w:t xml:space="preserve"> </w:t>
      </w:r>
      <w:r>
        <w:t>data</w:t>
      </w:r>
      <w:r>
        <w:rPr>
          <w:spacing w:val="-5"/>
        </w:rPr>
        <w:t xml:space="preserve"> </w:t>
      </w:r>
      <w:r>
        <w:t>synchronously</w:t>
      </w:r>
      <w:r>
        <w:rPr>
          <w:spacing w:val="-4"/>
        </w:rPr>
        <w:t xml:space="preserve"> </w:t>
      </w:r>
      <w:r>
        <w:t>across</w:t>
      </w:r>
      <w:r>
        <w:rPr>
          <w:spacing w:val="-4"/>
        </w:rPr>
        <w:t xml:space="preserve"> </w:t>
      </w:r>
      <w:r>
        <w:t>three</w:t>
      </w:r>
      <w:r>
        <w:rPr>
          <w:spacing w:val="-4"/>
        </w:rPr>
        <w:t xml:space="preserve"> </w:t>
      </w:r>
      <w:r>
        <w:t>storage</w:t>
      </w:r>
      <w:r>
        <w:rPr>
          <w:spacing w:val="-4"/>
        </w:rPr>
        <w:t xml:space="preserve"> </w:t>
      </w:r>
      <w:r>
        <w:t>clusters in a single region.</w:t>
      </w:r>
    </w:p>
    <w:p w14:paraId="22F73750" w14:textId="77777777" w:rsidR="00A53686" w:rsidRDefault="00000000">
      <w:pPr>
        <w:pStyle w:val="Corpotesto"/>
        <w:ind w:right="779"/>
      </w:pPr>
      <w:r>
        <w:t>LRS</w:t>
      </w:r>
      <w:r>
        <w:rPr>
          <w:spacing w:val="-3"/>
        </w:rPr>
        <w:t xml:space="preserve"> </w:t>
      </w:r>
      <w:r>
        <w:t>would</w:t>
      </w:r>
      <w:r>
        <w:rPr>
          <w:spacing w:val="-3"/>
        </w:rPr>
        <w:t xml:space="preserve"> </w:t>
      </w:r>
      <w:r>
        <w:t>not</w:t>
      </w:r>
      <w:r>
        <w:rPr>
          <w:spacing w:val="-3"/>
        </w:rPr>
        <w:t xml:space="preserve"> </w:t>
      </w:r>
      <w:r>
        <w:t>remain</w:t>
      </w:r>
      <w:r>
        <w:rPr>
          <w:spacing w:val="-2"/>
        </w:rPr>
        <w:t xml:space="preserve"> </w:t>
      </w:r>
      <w:r>
        <w:t>available</w:t>
      </w:r>
      <w:r>
        <w:rPr>
          <w:spacing w:val="-3"/>
        </w:rPr>
        <w:t xml:space="preserve"> </w:t>
      </w:r>
      <w:r>
        <w:t>if</w:t>
      </w:r>
      <w:r>
        <w:rPr>
          <w:spacing w:val="-4"/>
        </w:rPr>
        <w:t xml:space="preserve"> </w:t>
      </w:r>
      <w:r>
        <w:t>a</w:t>
      </w:r>
      <w:r>
        <w:rPr>
          <w:spacing w:val="-2"/>
        </w:rPr>
        <w:t xml:space="preserve"> </w:t>
      </w:r>
      <w:r>
        <w:t>data</w:t>
      </w:r>
      <w:r>
        <w:rPr>
          <w:spacing w:val="-3"/>
        </w:rPr>
        <w:t xml:space="preserve"> </w:t>
      </w:r>
      <w:r>
        <w:t>center</w:t>
      </w:r>
      <w:r>
        <w:rPr>
          <w:spacing w:val="-2"/>
        </w:rPr>
        <w:t xml:space="preserve"> </w:t>
      </w:r>
      <w:r>
        <w:t>in</w:t>
      </w:r>
      <w:r>
        <w:rPr>
          <w:spacing w:val="-2"/>
        </w:rPr>
        <w:t xml:space="preserve"> </w:t>
      </w:r>
      <w:r>
        <w:t>the</w:t>
      </w:r>
      <w:r>
        <w:rPr>
          <w:spacing w:val="-1"/>
        </w:rPr>
        <w:t xml:space="preserve"> </w:t>
      </w:r>
      <w:r>
        <w:t>region</w:t>
      </w:r>
      <w:r>
        <w:rPr>
          <w:spacing w:val="-2"/>
        </w:rPr>
        <w:t xml:space="preserve"> </w:t>
      </w:r>
      <w:r>
        <w:t>fails</w:t>
      </w:r>
      <w:r>
        <w:rPr>
          <w:spacing w:val="-4"/>
        </w:rPr>
        <w:t xml:space="preserve"> </w:t>
      </w:r>
      <w:r>
        <w:t>GRS</w:t>
      </w:r>
      <w:r>
        <w:rPr>
          <w:spacing w:val="-2"/>
        </w:rPr>
        <w:t xml:space="preserve"> </w:t>
      </w:r>
      <w:r>
        <w:t>and</w:t>
      </w:r>
      <w:r>
        <w:rPr>
          <w:spacing w:val="-4"/>
        </w:rPr>
        <w:t xml:space="preserve"> </w:t>
      </w:r>
      <w:r>
        <w:t>RA</w:t>
      </w:r>
      <w:r>
        <w:rPr>
          <w:spacing w:val="-2"/>
        </w:rPr>
        <w:t xml:space="preserve"> </w:t>
      </w:r>
      <w:r>
        <w:t>GRS</w:t>
      </w:r>
      <w:r>
        <w:rPr>
          <w:spacing w:val="-3"/>
        </w:rPr>
        <w:t xml:space="preserve"> </w:t>
      </w:r>
      <w:r>
        <w:t>use asynchronous replication.</w:t>
      </w:r>
    </w:p>
    <w:p w14:paraId="0111C2D8" w14:textId="77777777" w:rsidR="00A53686" w:rsidRDefault="00000000">
      <w:pPr>
        <w:pStyle w:val="Corpotesto"/>
        <w:ind w:right="5672"/>
      </w:pPr>
      <w:r>
        <w:t>Box</w:t>
      </w:r>
      <w:r>
        <w:rPr>
          <w:spacing w:val="-7"/>
        </w:rPr>
        <w:t xml:space="preserve"> </w:t>
      </w:r>
      <w:r>
        <w:t>2:</w:t>
      </w:r>
      <w:r>
        <w:rPr>
          <w:spacing w:val="-8"/>
        </w:rPr>
        <w:t xml:space="preserve"> </w:t>
      </w:r>
      <w:r>
        <w:t>StorageV2</w:t>
      </w:r>
      <w:r>
        <w:rPr>
          <w:spacing w:val="-8"/>
        </w:rPr>
        <w:t xml:space="preserve"> </w:t>
      </w:r>
      <w:r>
        <w:t>(general</w:t>
      </w:r>
      <w:r>
        <w:rPr>
          <w:spacing w:val="-8"/>
        </w:rPr>
        <w:t xml:space="preserve"> </w:t>
      </w:r>
      <w:r>
        <w:t>purpose</w:t>
      </w:r>
      <w:r>
        <w:rPr>
          <w:spacing w:val="-8"/>
        </w:rPr>
        <w:t xml:space="preserve"> </w:t>
      </w:r>
      <w:r>
        <w:t>V2) ZRS only support GPv2.</w:t>
      </w:r>
    </w:p>
    <w:p w14:paraId="216C9696" w14:textId="77777777" w:rsidR="00A53686" w:rsidRDefault="00000000">
      <w:pPr>
        <w:pStyle w:val="Corpotesto"/>
        <w:spacing w:line="230" w:lineRule="exact"/>
      </w:pPr>
      <w:r>
        <w:rPr>
          <w:spacing w:val="-2"/>
        </w:rPr>
        <w:t>References:</w:t>
      </w:r>
    </w:p>
    <w:p w14:paraId="5DD9C239" w14:textId="77777777" w:rsidR="00A53686" w:rsidRDefault="00000000">
      <w:pPr>
        <w:pStyle w:val="Corpotesto"/>
        <w:ind w:right="2208"/>
      </w:pPr>
      <w:r>
        <w:rPr>
          <w:spacing w:val="-2"/>
        </w:rPr>
        <w:t>https://docs.microsoft.com/en-us/azure/storage/common/storage-redundancy https://docs.microsoft.com/en-us/azure/storage/common/storage-redundancy-zrs</w:t>
      </w:r>
    </w:p>
    <w:p w14:paraId="05FCDFDC" w14:textId="77777777" w:rsidR="00A53686" w:rsidRDefault="00A53686">
      <w:pPr>
        <w:pStyle w:val="Corpotesto"/>
        <w:ind w:left="0"/>
      </w:pPr>
    </w:p>
    <w:p w14:paraId="5124C04E" w14:textId="77777777" w:rsidR="00A53686" w:rsidRDefault="00A53686">
      <w:pPr>
        <w:pStyle w:val="Corpotesto"/>
        <w:spacing w:before="1"/>
        <w:ind w:left="0"/>
      </w:pPr>
    </w:p>
    <w:p w14:paraId="09F251D2" w14:textId="77777777" w:rsidR="00A53686" w:rsidRDefault="00000000">
      <w:pPr>
        <w:pStyle w:val="Titolo3"/>
      </w:pPr>
      <w:r>
        <w:t>QUESTION</w:t>
      </w:r>
      <w:r>
        <w:rPr>
          <w:spacing w:val="-3"/>
        </w:rPr>
        <w:t xml:space="preserve"> </w:t>
      </w:r>
      <w:r>
        <w:rPr>
          <w:spacing w:val="-5"/>
        </w:rPr>
        <w:t>104</w:t>
      </w:r>
    </w:p>
    <w:p w14:paraId="3039A4D4" w14:textId="77777777" w:rsidR="00A53686" w:rsidRDefault="00A53686">
      <w:pPr>
        <w:pStyle w:val="Titolo3"/>
        <w:sectPr w:rsidR="00A53686">
          <w:pgSz w:w="12240" w:h="15840"/>
          <w:pgMar w:top="1080" w:right="1080" w:bottom="1000" w:left="1440" w:header="0" w:footer="800" w:gutter="0"/>
          <w:cols w:space="720"/>
        </w:sectPr>
      </w:pPr>
    </w:p>
    <w:p w14:paraId="2E75340E" w14:textId="77777777" w:rsidR="00A53686" w:rsidRDefault="00A53686">
      <w:pPr>
        <w:pStyle w:val="Corpotesto"/>
        <w:spacing w:before="130"/>
        <w:ind w:left="0"/>
        <w:rPr>
          <w:rFonts w:ascii="Arial"/>
          <w:b/>
        </w:rPr>
      </w:pPr>
    </w:p>
    <w:p w14:paraId="615ACB29" w14:textId="77777777" w:rsidR="00A53686" w:rsidRDefault="00000000">
      <w:pPr>
        <w:pStyle w:val="Corpotesto"/>
        <w:spacing w:before="1"/>
      </w:pPr>
      <w:r>
        <w:t>Drag</w:t>
      </w:r>
      <w:r>
        <w:rPr>
          <w:spacing w:val="-3"/>
        </w:rPr>
        <w:t xml:space="preserve"> </w:t>
      </w:r>
      <w:r>
        <w:t>and</w:t>
      </w:r>
      <w:r>
        <w:rPr>
          <w:spacing w:val="-5"/>
        </w:rPr>
        <w:t xml:space="preserve"> </w:t>
      </w:r>
      <w:r>
        <w:t>Drop</w:t>
      </w:r>
      <w:r>
        <w:rPr>
          <w:spacing w:val="-2"/>
        </w:rPr>
        <w:t xml:space="preserve"> Question</w:t>
      </w:r>
    </w:p>
    <w:p w14:paraId="7330C812" w14:textId="77777777" w:rsidR="00A53686" w:rsidRDefault="00000000">
      <w:pPr>
        <w:pStyle w:val="Corpotesto"/>
        <w:spacing w:before="229"/>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3178551F" w14:textId="77777777" w:rsidR="00A53686" w:rsidRDefault="00000000">
      <w:pPr>
        <w:pStyle w:val="Corpotesto"/>
        <w:spacing w:before="1"/>
        <w:ind w:right="779"/>
      </w:pPr>
      <w:r>
        <w:t>You</w:t>
      </w:r>
      <w:r>
        <w:rPr>
          <w:spacing w:val="-4"/>
        </w:rPr>
        <w:t xml:space="preserve"> </w:t>
      </w:r>
      <w:r>
        <w:t>create</w:t>
      </w:r>
      <w:r>
        <w:rPr>
          <w:spacing w:val="-4"/>
        </w:rPr>
        <w:t xml:space="preserve"> </w:t>
      </w:r>
      <w:r>
        <w:t>an</w:t>
      </w:r>
      <w:r>
        <w:rPr>
          <w:spacing w:val="-3"/>
        </w:rPr>
        <w:t xml:space="preserve"> </w:t>
      </w:r>
      <w:r>
        <w:t>Azure</w:t>
      </w:r>
      <w:r>
        <w:rPr>
          <w:spacing w:val="-3"/>
        </w:rPr>
        <w:t xml:space="preserve"> </w:t>
      </w:r>
      <w:r>
        <w:t>Storage</w:t>
      </w:r>
      <w:r>
        <w:rPr>
          <w:spacing w:val="-3"/>
        </w:rPr>
        <w:t xml:space="preserve"> </w:t>
      </w:r>
      <w:r>
        <w:t>account</w:t>
      </w:r>
      <w:r>
        <w:rPr>
          <w:spacing w:val="-4"/>
        </w:rPr>
        <w:t xml:space="preserve"> </w:t>
      </w:r>
      <w:r>
        <w:t>named</w:t>
      </w:r>
      <w:r>
        <w:rPr>
          <w:spacing w:val="-3"/>
        </w:rPr>
        <w:t xml:space="preserve"> </w:t>
      </w:r>
      <w:r>
        <w:t>contosostorage,</w:t>
      </w:r>
      <w:r>
        <w:rPr>
          <w:spacing w:val="-3"/>
        </w:rPr>
        <w:t xml:space="preserve"> </w:t>
      </w:r>
      <w:r>
        <w:t>and</w:t>
      </w:r>
      <w:r>
        <w:rPr>
          <w:spacing w:val="-4"/>
        </w:rPr>
        <w:t xml:space="preserve"> </w:t>
      </w:r>
      <w:r>
        <w:t>then</w:t>
      </w:r>
      <w:r>
        <w:rPr>
          <w:spacing w:val="-3"/>
        </w:rPr>
        <w:t xml:space="preserve"> </w:t>
      </w:r>
      <w:r>
        <w:t>you</w:t>
      </w:r>
      <w:r>
        <w:rPr>
          <w:spacing w:val="-5"/>
        </w:rPr>
        <w:t xml:space="preserve"> </w:t>
      </w:r>
      <w:r>
        <w:t>create</w:t>
      </w:r>
      <w:r>
        <w:rPr>
          <w:spacing w:val="-4"/>
        </w:rPr>
        <w:t xml:space="preserve"> </w:t>
      </w:r>
      <w:r>
        <w:t>a</w:t>
      </w:r>
      <w:r>
        <w:rPr>
          <w:spacing w:val="-3"/>
        </w:rPr>
        <w:t xml:space="preserve"> </w:t>
      </w:r>
      <w:r>
        <w:t>file</w:t>
      </w:r>
      <w:r>
        <w:rPr>
          <w:spacing w:val="-3"/>
        </w:rPr>
        <w:t xml:space="preserve"> </w:t>
      </w:r>
      <w:r>
        <w:t>share named data.</w:t>
      </w:r>
    </w:p>
    <w:p w14:paraId="70666664" w14:textId="77777777" w:rsidR="00A53686" w:rsidRDefault="00000000">
      <w:pPr>
        <w:pStyle w:val="Corpotesto"/>
        <w:ind w:right="719"/>
      </w:pPr>
      <w:r>
        <w:t>Which</w:t>
      </w:r>
      <w:r>
        <w:rPr>
          <w:spacing w:val="-1"/>
        </w:rPr>
        <w:t xml:space="preserve"> </w:t>
      </w:r>
      <w:r>
        <w:t>UNC</w:t>
      </w:r>
      <w:r>
        <w:rPr>
          <w:spacing w:val="-1"/>
        </w:rPr>
        <w:t xml:space="preserve"> </w:t>
      </w:r>
      <w:r>
        <w:t>path</w:t>
      </w:r>
      <w:r>
        <w:rPr>
          <w:spacing w:val="-2"/>
        </w:rPr>
        <w:t xml:space="preserve"> </w:t>
      </w:r>
      <w:r>
        <w:t>should</w:t>
      </w:r>
      <w:r>
        <w:rPr>
          <w:spacing w:val="-1"/>
        </w:rPr>
        <w:t xml:space="preserve"> </w:t>
      </w:r>
      <w:r>
        <w:t>you</w:t>
      </w:r>
      <w:r>
        <w:rPr>
          <w:spacing w:val="-1"/>
        </w:rPr>
        <w:t xml:space="preserve"> </w:t>
      </w:r>
      <w:r>
        <w:t>include</w:t>
      </w:r>
      <w:r>
        <w:rPr>
          <w:spacing w:val="-1"/>
        </w:rPr>
        <w:t xml:space="preserve"> </w:t>
      </w:r>
      <w:r>
        <w:t>in</w:t>
      </w:r>
      <w:r>
        <w:rPr>
          <w:spacing w:val="-1"/>
        </w:rPr>
        <w:t xml:space="preserve"> </w:t>
      </w:r>
      <w:r>
        <w:t>a</w:t>
      </w:r>
      <w:r>
        <w:rPr>
          <w:spacing w:val="-3"/>
        </w:rPr>
        <w:t xml:space="preserve"> </w:t>
      </w:r>
      <w:r>
        <w:t>script</w:t>
      </w:r>
      <w:r>
        <w:rPr>
          <w:spacing w:val="-2"/>
        </w:rPr>
        <w:t xml:space="preserve"> </w:t>
      </w:r>
      <w:r>
        <w:t>that</w:t>
      </w:r>
      <w:r>
        <w:rPr>
          <w:spacing w:val="-2"/>
        </w:rPr>
        <w:t xml:space="preserve"> </w:t>
      </w:r>
      <w:r>
        <w:t>references</w:t>
      </w:r>
      <w:r>
        <w:rPr>
          <w:spacing w:val="-1"/>
        </w:rPr>
        <w:t xml:space="preserve"> </w:t>
      </w:r>
      <w:r>
        <w:t>files</w:t>
      </w:r>
      <w:r>
        <w:rPr>
          <w:spacing w:val="-3"/>
        </w:rPr>
        <w:t xml:space="preserve"> </w:t>
      </w:r>
      <w:r>
        <w:t>from</w:t>
      </w:r>
      <w:r>
        <w:rPr>
          <w:spacing w:val="-1"/>
        </w:rPr>
        <w:t xml:space="preserve"> </w:t>
      </w:r>
      <w:r>
        <w:t>the</w:t>
      </w:r>
      <w:r>
        <w:rPr>
          <w:spacing w:val="-1"/>
        </w:rPr>
        <w:t xml:space="preserve"> </w:t>
      </w:r>
      <w:r>
        <w:t>data</w:t>
      </w:r>
      <w:r>
        <w:rPr>
          <w:spacing w:val="-3"/>
        </w:rPr>
        <w:t xml:space="preserve"> </w:t>
      </w:r>
      <w:r>
        <w:t>file</w:t>
      </w:r>
      <w:r>
        <w:rPr>
          <w:spacing w:val="-1"/>
        </w:rPr>
        <w:t xml:space="preserve"> </w:t>
      </w:r>
      <w:r>
        <w:t>share?</w:t>
      </w:r>
      <w:r>
        <w:rPr>
          <w:spacing w:val="-1"/>
        </w:rPr>
        <w:t xml:space="preserve"> </w:t>
      </w:r>
      <w:r>
        <w:t>To answer,</w:t>
      </w:r>
      <w:r>
        <w:rPr>
          <w:spacing w:val="-3"/>
        </w:rPr>
        <w:t xml:space="preserve"> </w:t>
      </w:r>
      <w:r>
        <w:t>drag</w:t>
      </w:r>
      <w:r>
        <w:rPr>
          <w:spacing w:val="-3"/>
        </w:rPr>
        <w:t xml:space="preserve"> </w:t>
      </w:r>
      <w:r>
        <w:t>the</w:t>
      </w:r>
      <w:r>
        <w:rPr>
          <w:spacing w:val="-3"/>
        </w:rPr>
        <w:t xml:space="preserve"> </w:t>
      </w:r>
      <w:r>
        <w:t>appropriate</w:t>
      </w:r>
      <w:r>
        <w:rPr>
          <w:spacing w:val="-3"/>
        </w:rPr>
        <w:t xml:space="preserve"> </w:t>
      </w:r>
      <w:r>
        <w:t>values</w:t>
      </w:r>
      <w:r>
        <w:rPr>
          <w:spacing w:val="-3"/>
        </w:rPr>
        <w:t xml:space="preserve"> </w:t>
      </w:r>
      <w:r>
        <w:t>to</w:t>
      </w:r>
      <w:r>
        <w:rPr>
          <w:spacing w:val="-3"/>
        </w:rPr>
        <w:t xml:space="preserve"> </w:t>
      </w:r>
      <w:r>
        <w:t>the</w:t>
      </w:r>
      <w:r>
        <w:rPr>
          <w:spacing w:val="-3"/>
        </w:rPr>
        <w:t xml:space="preserve"> </w:t>
      </w:r>
      <w:r>
        <w:t>correct</w:t>
      </w:r>
      <w:r>
        <w:rPr>
          <w:spacing w:val="-3"/>
        </w:rPr>
        <w:t xml:space="preserve"> </w:t>
      </w:r>
      <w:r>
        <w:t>targets.</w:t>
      </w:r>
      <w:r>
        <w:rPr>
          <w:spacing w:val="-3"/>
        </w:rPr>
        <w:t xml:space="preserve"> </w:t>
      </w:r>
      <w:r>
        <w:t>Each</w:t>
      </w:r>
      <w:r>
        <w:rPr>
          <w:spacing w:val="-3"/>
        </w:rPr>
        <w:t xml:space="preserve"> </w:t>
      </w:r>
      <w:r>
        <w:t>value</w:t>
      </w:r>
      <w:r>
        <w:rPr>
          <w:spacing w:val="-3"/>
        </w:rPr>
        <w:t xml:space="preserve"> </w:t>
      </w:r>
      <w:r>
        <w:t>may</w:t>
      </w:r>
      <w:r>
        <w:rPr>
          <w:spacing w:val="-3"/>
        </w:rPr>
        <w:t xml:space="preserve"> </w:t>
      </w:r>
      <w:r>
        <w:t>be</w:t>
      </w:r>
      <w:r>
        <w:rPr>
          <w:spacing w:val="-3"/>
        </w:rPr>
        <w:t xml:space="preserve"> </w:t>
      </w:r>
      <w:r>
        <w:t>used</w:t>
      </w:r>
      <w:r>
        <w:rPr>
          <w:spacing w:val="-3"/>
        </w:rPr>
        <w:t xml:space="preserve"> </w:t>
      </w:r>
      <w:r>
        <w:t>once,</w:t>
      </w:r>
      <w:r>
        <w:rPr>
          <w:spacing w:val="-3"/>
        </w:rPr>
        <w:t xml:space="preserve"> </w:t>
      </w:r>
      <w:r>
        <w:t xml:space="preserve">more than once, or not at all. You may need to drag the split bar between panes or scroll to view </w:t>
      </w:r>
      <w:r>
        <w:rPr>
          <w:spacing w:val="-2"/>
        </w:rPr>
        <w:t>content.</w:t>
      </w:r>
    </w:p>
    <w:p w14:paraId="23730C42"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FA9F242" w14:textId="77777777" w:rsidR="00A53686" w:rsidRDefault="00000000">
      <w:pPr>
        <w:pStyle w:val="Corpotesto"/>
        <w:spacing w:before="63"/>
        <w:ind w:left="0"/>
      </w:pPr>
      <w:r>
        <w:rPr>
          <w:noProof/>
        </w:rPr>
        <w:drawing>
          <wp:anchor distT="0" distB="0" distL="0" distR="0" simplePos="0" relativeHeight="487624192" behindDoc="1" locked="0" layoutInCell="1" allowOverlap="1" wp14:anchorId="55FB7E5C" wp14:editId="2C2B7134">
            <wp:simplePos x="0" y="0"/>
            <wp:positionH relativeFrom="page">
              <wp:posOffset>1199415</wp:posOffset>
            </wp:positionH>
            <wp:positionV relativeFrom="paragraph">
              <wp:posOffset>201882</wp:posOffset>
            </wp:positionV>
            <wp:extent cx="5407966" cy="2720721"/>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23" cstate="print"/>
                    <a:stretch>
                      <a:fillRect/>
                    </a:stretch>
                  </pic:blipFill>
                  <pic:spPr>
                    <a:xfrm>
                      <a:off x="0" y="0"/>
                      <a:ext cx="5407966" cy="2720721"/>
                    </a:xfrm>
                    <a:prstGeom prst="rect">
                      <a:avLst/>
                    </a:prstGeom>
                  </pic:spPr>
                </pic:pic>
              </a:graphicData>
            </a:graphic>
          </wp:anchor>
        </w:drawing>
      </w:r>
    </w:p>
    <w:p w14:paraId="05BF7CE3" w14:textId="77777777" w:rsidR="00A53686" w:rsidRDefault="00A53686">
      <w:pPr>
        <w:pStyle w:val="Corpotesto"/>
        <w:spacing w:before="7"/>
        <w:ind w:left="0"/>
      </w:pPr>
    </w:p>
    <w:p w14:paraId="1E26B8B4" w14:textId="77777777" w:rsidR="00A53686" w:rsidRDefault="00000000">
      <w:pPr>
        <w:ind w:left="360"/>
        <w:rPr>
          <w:rFonts w:ascii="Arial"/>
          <w:b/>
          <w:sz w:val="20"/>
        </w:rPr>
      </w:pPr>
      <w:r>
        <w:rPr>
          <w:rFonts w:ascii="Arial"/>
          <w:b/>
          <w:spacing w:val="-2"/>
          <w:sz w:val="20"/>
        </w:rPr>
        <w:t>Answer:</w:t>
      </w:r>
    </w:p>
    <w:p w14:paraId="4E88999F" w14:textId="77777777" w:rsidR="00A53686" w:rsidRDefault="00000000">
      <w:pPr>
        <w:pStyle w:val="Corpotesto"/>
        <w:spacing w:before="6"/>
        <w:ind w:left="0"/>
        <w:rPr>
          <w:rFonts w:ascii="Arial"/>
          <w:b/>
          <w:sz w:val="5"/>
        </w:rPr>
      </w:pPr>
      <w:r>
        <w:rPr>
          <w:rFonts w:ascii="Arial"/>
          <w:b/>
          <w:noProof/>
          <w:sz w:val="5"/>
        </w:rPr>
        <w:drawing>
          <wp:anchor distT="0" distB="0" distL="0" distR="0" simplePos="0" relativeHeight="487624704" behindDoc="1" locked="0" layoutInCell="1" allowOverlap="1" wp14:anchorId="19A2B34E" wp14:editId="11C581E5">
            <wp:simplePos x="0" y="0"/>
            <wp:positionH relativeFrom="page">
              <wp:posOffset>1199415</wp:posOffset>
            </wp:positionH>
            <wp:positionV relativeFrom="paragraph">
              <wp:posOffset>56153</wp:posOffset>
            </wp:positionV>
            <wp:extent cx="5408460" cy="2720721"/>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24" cstate="print"/>
                    <a:stretch>
                      <a:fillRect/>
                    </a:stretch>
                  </pic:blipFill>
                  <pic:spPr>
                    <a:xfrm>
                      <a:off x="0" y="0"/>
                      <a:ext cx="5408460" cy="2720721"/>
                    </a:xfrm>
                    <a:prstGeom prst="rect">
                      <a:avLst/>
                    </a:prstGeom>
                  </pic:spPr>
                </pic:pic>
              </a:graphicData>
            </a:graphic>
          </wp:anchor>
        </w:drawing>
      </w:r>
    </w:p>
    <w:p w14:paraId="697A467F" w14:textId="77777777" w:rsidR="00A53686" w:rsidRDefault="00A53686">
      <w:pPr>
        <w:pStyle w:val="Corpotesto"/>
        <w:spacing w:before="7"/>
        <w:ind w:left="0"/>
        <w:rPr>
          <w:rFonts w:ascii="Arial"/>
          <w:b/>
        </w:rPr>
      </w:pPr>
    </w:p>
    <w:p w14:paraId="12EF58E5" w14:textId="77777777" w:rsidR="00A53686" w:rsidRDefault="00000000">
      <w:pPr>
        <w:spacing w:before="1" w:line="230" w:lineRule="exact"/>
        <w:ind w:left="360"/>
        <w:rPr>
          <w:rFonts w:ascii="Arial"/>
          <w:b/>
          <w:sz w:val="20"/>
        </w:rPr>
      </w:pPr>
      <w:r>
        <w:rPr>
          <w:rFonts w:ascii="Arial"/>
          <w:b/>
          <w:spacing w:val="-2"/>
          <w:sz w:val="20"/>
        </w:rPr>
        <w:t>Explanation:</w:t>
      </w:r>
    </w:p>
    <w:p w14:paraId="03320C1B" w14:textId="77777777" w:rsidR="00A53686" w:rsidRDefault="00000000">
      <w:pPr>
        <w:pStyle w:val="Corpotesto"/>
        <w:ind w:right="7256"/>
      </w:pPr>
      <w:r>
        <w:t>Box</w:t>
      </w:r>
      <w:r>
        <w:rPr>
          <w:spacing w:val="-14"/>
        </w:rPr>
        <w:t xml:space="preserve"> </w:t>
      </w:r>
      <w:r>
        <w:t>1:</w:t>
      </w:r>
      <w:r>
        <w:rPr>
          <w:spacing w:val="-14"/>
        </w:rPr>
        <w:t xml:space="preserve"> </w:t>
      </w:r>
      <w:r>
        <w:t>contosostorage The name of account</w:t>
      </w:r>
    </w:p>
    <w:p w14:paraId="32072327" w14:textId="77777777" w:rsidR="00A53686" w:rsidRDefault="00000000">
      <w:pPr>
        <w:pStyle w:val="Corpotesto"/>
      </w:pPr>
      <w:r>
        <w:t>Box 2:</w:t>
      </w:r>
      <w:r>
        <w:rPr>
          <w:spacing w:val="-1"/>
        </w:rPr>
        <w:t xml:space="preserve"> </w:t>
      </w:r>
      <w:r>
        <w:rPr>
          <w:spacing w:val="-2"/>
        </w:rPr>
        <w:t>file.core.windows.net</w:t>
      </w:r>
    </w:p>
    <w:p w14:paraId="56DC639D" w14:textId="77777777" w:rsidR="00A53686" w:rsidRDefault="00A53686">
      <w:pPr>
        <w:pStyle w:val="Corpotesto"/>
        <w:sectPr w:rsidR="00A53686">
          <w:pgSz w:w="12240" w:h="15840"/>
          <w:pgMar w:top="1080" w:right="1080" w:bottom="1000" w:left="1440" w:header="0" w:footer="800" w:gutter="0"/>
          <w:cols w:space="720"/>
        </w:sectPr>
      </w:pPr>
    </w:p>
    <w:p w14:paraId="5FE663B6" w14:textId="77777777" w:rsidR="00A53686" w:rsidRDefault="00A53686">
      <w:pPr>
        <w:pStyle w:val="Corpotesto"/>
        <w:spacing w:before="130"/>
        <w:ind w:left="0"/>
      </w:pPr>
    </w:p>
    <w:p w14:paraId="248C299E" w14:textId="77777777" w:rsidR="00A53686" w:rsidRDefault="00000000">
      <w:pPr>
        <w:pStyle w:val="Corpotesto"/>
        <w:spacing w:before="1" w:line="230" w:lineRule="exact"/>
      </w:pPr>
      <w:r>
        <w:t>Box 3:</w:t>
      </w:r>
      <w:r>
        <w:rPr>
          <w:spacing w:val="-1"/>
        </w:rPr>
        <w:t xml:space="preserve"> </w:t>
      </w:r>
      <w:r>
        <w:rPr>
          <w:spacing w:val="-4"/>
        </w:rPr>
        <w:t>data</w:t>
      </w:r>
    </w:p>
    <w:p w14:paraId="3025467A" w14:textId="77777777" w:rsidR="00A53686" w:rsidRDefault="00000000">
      <w:pPr>
        <w:pStyle w:val="Corpotesto"/>
        <w:ind w:right="6184"/>
      </w:pPr>
      <w:r>
        <w:t>The</w:t>
      </w:r>
      <w:r>
        <w:rPr>
          <w:spacing w:val="-5"/>
        </w:rPr>
        <w:t xml:space="preserve"> </w:t>
      </w:r>
      <w:r>
        <w:t>name</w:t>
      </w:r>
      <w:r>
        <w:rPr>
          <w:spacing w:val="-5"/>
        </w:rPr>
        <w:t xml:space="preserve"> </w:t>
      </w:r>
      <w:r>
        <w:t>of</w:t>
      </w:r>
      <w:r>
        <w:rPr>
          <w:spacing w:val="-6"/>
        </w:rPr>
        <w:t xml:space="preserve"> </w:t>
      </w:r>
      <w:r>
        <w:t>the</w:t>
      </w:r>
      <w:r>
        <w:rPr>
          <w:spacing w:val="-5"/>
        </w:rPr>
        <w:t xml:space="preserve"> </w:t>
      </w:r>
      <w:r>
        <w:t>file</w:t>
      </w:r>
      <w:r>
        <w:rPr>
          <w:spacing w:val="-5"/>
        </w:rPr>
        <w:t xml:space="preserve"> </w:t>
      </w:r>
      <w:r>
        <w:t>share</w:t>
      </w:r>
      <w:r>
        <w:rPr>
          <w:spacing w:val="-6"/>
        </w:rPr>
        <w:t xml:space="preserve"> </w:t>
      </w:r>
      <w:r>
        <w:t>is</w:t>
      </w:r>
      <w:r>
        <w:rPr>
          <w:spacing w:val="-5"/>
        </w:rPr>
        <w:t xml:space="preserve"> </w:t>
      </w:r>
      <w:r>
        <w:t xml:space="preserve">data. </w:t>
      </w:r>
      <w:r>
        <w:rPr>
          <w:spacing w:val="-2"/>
        </w:rPr>
        <w:t>Example:</w:t>
      </w:r>
    </w:p>
    <w:p w14:paraId="210D7304" w14:textId="77777777" w:rsidR="00A53686" w:rsidRDefault="00000000">
      <w:pPr>
        <w:pStyle w:val="Corpotesto"/>
        <w:spacing w:before="10"/>
        <w:ind w:left="0"/>
        <w:rPr>
          <w:sz w:val="17"/>
        </w:rPr>
      </w:pPr>
      <w:r>
        <w:rPr>
          <w:noProof/>
          <w:sz w:val="17"/>
        </w:rPr>
        <w:drawing>
          <wp:anchor distT="0" distB="0" distL="0" distR="0" simplePos="0" relativeHeight="487625216" behindDoc="1" locked="0" layoutInCell="1" allowOverlap="1" wp14:anchorId="6114D766" wp14:editId="77986082">
            <wp:simplePos x="0" y="0"/>
            <wp:positionH relativeFrom="page">
              <wp:posOffset>1143000</wp:posOffset>
            </wp:positionH>
            <wp:positionV relativeFrom="paragraph">
              <wp:posOffset>145966</wp:posOffset>
            </wp:positionV>
            <wp:extent cx="5410674" cy="2895600"/>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56" cstate="print"/>
                    <a:stretch>
                      <a:fillRect/>
                    </a:stretch>
                  </pic:blipFill>
                  <pic:spPr>
                    <a:xfrm>
                      <a:off x="0" y="0"/>
                      <a:ext cx="5410674" cy="2895600"/>
                    </a:xfrm>
                    <a:prstGeom prst="rect">
                      <a:avLst/>
                    </a:prstGeom>
                  </pic:spPr>
                </pic:pic>
              </a:graphicData>
            </a:graphic>
          </wp:anchor>
        </w:drawing>
      </w:r>
    </w:p>
    <w:p w14:paraId="1C0218E0" w14:textId="77777777" w:rsidR="00A53686" w:rsidRDefault="00A53686">
      <w:pPr>
        <w:pStyle w:val="Corpotesto"/>
        <w:ind w:left="0"/>
      </w:pPr>
    </w:p>
    <w:p w14:paraId="17811A9A" w14:textId="77777777" w:rsidR="00A53686" w:rsidRDefault="00000000">
      <w:pPr>
        <w:pStyle w:val="Corpotesto"/>
        <w:ind w:right="1384"/>
      </w:pPr>
      <w:r>
        <w:t>References:</w:t>
      </w:r>
      <w:r>
        <w:rPr>
          <w:spacing w:val="-14"/>
        </w:rPr>
        <w:t xml:space="preserve"> </w:t>
      </w:r>
      <w:r>
        <w:t xml:space="preserve">https://docs.microsoft.com/en-us/azure/storage/files/storage-how-to-use-files- </w:t>
      </w:r>
      <w:r>
        <w:rPr>
          <w:spacing w:val="-2"/>
        </w:rPr>
        <w:t>windows</w:t>
      </w:r>
    </w:p>
    <w:p w14:paraId="4EE63586" w14:textId="77777777" w:rsidR="00A53686" w:rsidRDefault="00A53686">
      <w:pPr>
        <w:pStyle w:val="Corpotesto"/>
        <w:ind w:left="0"/>
      </w:pPr>
    </w:p>
    <w:p w14:paraId="70A03CA1" w14:textId="77777777" w:rsidR="00A53686" w:rsidRDefault="00A53686">
      <w:pPr>
        <w:pStyle w:val="Corpotesto"/>
        <w:spacing w:before="1"/>
        <w:ind w:left="0"/>
      </w:pPr>
    </w:p>
    <w:p w14:paraId="4E42DC5B" w14:textId="77777777" w:rsidR="00A53686" w:rsidRDefault="00000000">
      <w:pPr>
        <w:pStyle w:val="Titolo3"/>
        <w:spacing w:line="230" w:lineRule="exact"/>
      </w:pPr>
      <w:r>
        <w:t>QUESTION</w:t>
      </w:r>
      <w:r>
        <w:rPr>
          <w:spacing w:val="-3"/>
        </w:rPr>
        <w:t xml:space="preserve"> </w:t>
      </w:r>
      <w:r>
        <w:rPr>
          <w:spacing w:val="-5"/>
        </w:rPr>
        <w:t>105</w:t>
      </w:r>
    </w:p>
    <w:p w14:paraId="760C703D" w14:textId="77777777" w:rsidR="00A53686" w:rsidRDefault="00000000">
      <w:pPr>
        <w:pStyle w:val="Corpotesto"/>
        <w:spacing w:line="230" w:lineRule="exact"/>
      </w:pPr>
      <w:r>
        <w:t>Hotspot</w:t>
      </w:r>
      <w:r>
        <w:rPr>
          <w:spacing w:val="-4"/>
        </w:rPr>
        <w:t xml:space="preserve"> </w:t>
      </w:r>
      <w:r>
        <w:rPr>
          <w:spacing w:val="-2"/>
        </w:rPr>
        <w:t>Question</w:t>
      </w:r>
    </w:p>
    <w:p w14:paraId="563AC48D" w14:textId="77777777" w:rsidR="00A53686" w:rsidRDefault="00000000">
      <w:pPr>
        <w:pStyle w:val="Corpotesto"/>
        <w:spacing w:before="230"/>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Storage</w:t>
      </w:r>
      <w:r>
        <w:rPr>
          <w:spacing w:val="-3"/>
        </w:rPr>
        <w:t xml:space="preserve"> </w:t>
      </w:r>
      <w:r>
        <w:t>accounts</w:t>
      </w:r>
      <w:r>
        <w:rPr>
          <w:spacing w:val="-3"/>
        </w:rPr>
        <w:t xml:space="preserve"> </w:t>
      </w:r>
      <w:r>
        <w:t>as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3"/>
        </w:rPr>
        <w:t xml:space="preserve"> </w:t>
      </w:r>
      <w:r>
        <w:rPr>
          <w:spacing w:val="-2"/>
        </w:rPr>
        <w:t>exhibit.</w:t>
      </w:r>
    </w:p>
    <w:p w14:paraId="279340BF" w14:textId="77777777" w:rsidR="00A53686" w:rsidRDefault="00000000">
      <w:pPr>
        <w:pStyle w:val="Corpotesto"/>
        <w:spacing w:before="9"/>
        <w:ind w:left="0"/>
        <w:rPr>
          <w:sz w:val="17"/>
        </w:rPr>
      </w:pPr>
      <w:r>
        <w:rPr>
          <w:noProof/>
          <w:sz w:val="17"/>
        </w:rPr>
        <w:drawing>
          <wp:anchor distT="0" distB="0" distL="0" distR="0" simplePos="0" relativeHeight="487625728" behindDoc="1" locked="0" layoutInCell="1" allowOverlap="1" wp14:anchorId="2BBB501E" wp14:editId="4BFD5029">
            <wp:simplePos x="0" y="0"/>
            <wp:positionH relativeFrom="page">
              <wp:posOffset>1143000</wp:posOffset>
            </wp:positionH>
            <wp:positionV relativeFrom="paragraph">
              <wp:posOffset>145628</wp:posOffset>
            </wp:positionV>
            <wp:extent cx="5238428" cy="1742789"/>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25" cstate="print"/>
                    <a:stretch>
                      <a:fillRect/>
                    </a:stretch>
                  </pic:blipFill>
                  <pic:spPr>
                    <a:xfrm>
                      <a:off x="0" y="0"/>
                      <a:ext cx="5238428" cy="1742789"/>
                    </a:xfrm>
                    <a:prstGeom prst="rect">
                      <a:avLst/>
                    </a:prstGeom>
                  </pic:spPr>
                </pic:pic>
              </a:graphicData>
            </a:graphic>
          </wp:anchor>
        </w:drawing>
      </w:r>
    </w:p>
    <w:p w14:paraId="5727ABF6" w14:textId="77777777" w:rsidR="00A53686" w:rsidRDefault="00A53686">
      <w:pPr>
        <w:pStyle w:val="Corpotesto"/>
        <w:spacing w:before="106"/>
        <w:ind w:left="0"/>
      </w:pPr>
    </w:p>
    <w:p w14:paraId="27FCEEA2" w14:textId="77777777" w:rsidR="00A53686" w:rsidRDefault="00000000">
      <w:pPr>
        <w:pStyle w:val="Corpotesto"/>
        <w:ind w:right="719"/>
      </w:pPr>
      <w:r>
        <w:t>Use</w:t>
      </w:r>
      <w:r>
        <w:rPr>
          <w:spacing w:val="-2"/>
        </w:rPr>
        <w:t xml:space="preserve"> </w:t>
      </w:r>
      <w:r>
        <w:t>the</w:t>
      </w:r>
      <w:r>
        <w:rPr>
          <w:spacing w:val="-2"/>
        </w:rPr>
        <w:t xml:space="preserve"> </w:t>
      </w:r>
      <w:r>
        <w:t>drop-down</w:t>
      </w:r>
      <w:r>
        <w:rPr>
          <w:spacing w:val="-3"/>
        </w:rPr>
        <w:t xml:space="preserve"> </w:t>
      </w:r>
      <w:r>
        <w:t>menus</w:t>
      </w:r>
      <w:r>
        <w:rPr>
          <w:spacing w:val="-4"/>
        </w:rPr>
        <w:t xml:space="preserve"> </w:t>
      </w:r>
      <w:r>
        <w:t>to</w:t>
      </w:r>
      <w:r>
        <w:rPr>
          <w:spacing w:val="-3"/>
        </w:rPr>
        <w:t xml:space="preserve"> </w:t>
      </w:r>
      <w:r>
        <w:t>select</w:t>
      </w:r>
      <w:r>
        <w:rPr>
          <w:spacing w:val="-2"/>
        </w:rPr>
        <w:t xml:space="preserve"> </w:t>
      </w:r>
      <w:r>
        <w:t>the</w:t>
      </w:r>
      <w:r>
        <w:rPr>
          <w:spacing w:val="-2"/>
        </w:rPr>
        <w:t xml:space="preserve"> </w:t>
      </w:r>
      <w:r>
        <w:t>answer</w:t>
      </w:r>
      <w:r>
        <w:rPr>
          <w:spacing w:val="-2"/>
        </w:rPr>
        <w:t xml:space="preserve"> </w:t>
      </w:r>
      <w:r>
        <w:t>choice</w:t>
      </w:r>
      <w:r>
        <w:rPr>
          <w:spacing w:val="-2"/>
        </w:rPr>
        <w:t xml:space="preserve"> </w:t>
      </w:r>
      <w:r>
        <w:t>that</w:t>
      </w:r>
      <w:r>
        <w:rPr>
          <w:spacing w:val="-3"/>
        </w:rPr>
        <w:t xml:space="preserve"> </w:t>
      </w:r>
      <w:r>
        <w:t>completes</w:t>
      </w:r>
      <w:r>
        <w:rPr>
          <w:spacing w:val="-2"/>
        </w:rPr>
        <w:t xml:space="preserve"> </w:t>
      </w:r>
      <w:r>
        <w:t>each</w:t>
      </w:r>
      <w:r>
        <w:rPr>
          <w:spacing w:val="-2"/>
        </w:rPr>
        <w:t xml:space="preserve"> </w:t>
      </w:r>
      <w:r>
        <w:t>statement</w:t>
      </w:r>
      <w:r>
        <w:rPr>
          <w:spacing w:val="-3"/>
        </w:rPr>
        <w:t xml:space="preserve"> </w:t>
      </w:r>
      <w:r>
        <w:t>based</w:t>
      </w:r>
      <w:r>
        <w:rPr>
          <w:spacing w:val="-4"/>
        </w:rPr>
        <w:t xml:space="preserve"> </w:t>
      </w:r>
      <w:r>
        <w:t>on the information presented in the graphic.</w:t>
      </w:r>
    </w:p>
    <w:p w14:paraId="2D5B96C4" w14:textId="77777777" w:rsidR="00A53686" w:rsidRDefault="00A53686">
      <w:pPr>
        <w:pStyle w:val="Corpotesto"/>
        <w:ind w:left="0"/>
      </w:pPr>
    </w:p>
    <w:p w14:paraId="2DB3B5D8" w14:textId="77777777" w:rsidR="00A53686" w:rsidRDefault="00000000">
      <w:pPr>
        <w:pStyle w:val="Corpotesto"/>
      </w:pPr>
      <w:r>
        <w:rPr>
          <w:rFonts w:ascii="Arial"/>
          <w:b/>
        </w:rPr>
        <w:t>NOTE</w:t>
      </w:r>
      <w:r>
        <w:t>:</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253F4BC" w14:textId="77777777" w:rsidR="00A53686" w:rsidRDefault="00A53686">
      <w:pPr>
        <w:pStyle w:val="Corpotesto"/>
        <w:sectPr w:rsidR="00A53686">
          <w:pgSz w:w="12240" w:h="15840"/>
          <w:pgMar w:top="1080" w:right="1080" w:bottom="1000" w:left="1440" w:header="0" w:footer="800" w:gutter="0"/>
          <w:cols w:space="720"/>
        </w:sectPr>
      </w:pPr>
    </w:p>
    <w:p w14:paraId="49E0C542" w14:textId="77777777" w:rsidR="00A53686" w:rsidRDefault="00A53686">
      <w:pPr>
        <w:pStyle w:val="Corpotesto"/>
        <w:spacing w:before="130"/>
        <w:ind w:left="0"/>
      </w:pPr>
    </w:p>
    <w:p w14:paraId="4EFC6392" w14:textId="77777777" w:rsidR="00A53686" w:rsidRDefault="00000000">
      <w:pPr>
        <w:pStyle w:val="Corpotesto"/>
      </w:pPr>
      <w:r>
        <w:rPr>
          <w:noProof/>
        </w:rPr>
        <w:drawing>
          <wp:inline distT="0" distB="0" distL="0" distR="0" wp14:anchorId="4FF916C0" wp14:editId="21EAA622">
            <wp:extent cx="5508235" cy="1978247"/>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26" cstate="print"/>
                    <a:stretch>
                      <a:fillRect/>
                    </a:stretch>
                  </pic:blipFill>
                  <pic:spPr>
                    <a:xfrm>
                      <a:off x="0" y="0"/>
                      <a:ext cx="5508235" cy="1978247"/>
                    </a:xfrm>
                    <a:prstGeom prst="rect">
                      <a:avLst/>
                    </a:prstGeom>
                  </pic:spPr>
                </pic:pic>
              </a:graphicData>
            </a:graphic>
          </wp:inline>
        </w:drawing>
      </w:r>
    </w:p>
    <w:p w14:paraId="4384B5C6" w14:textId="77777777" w:rsidR="00A53686" w:rsidRDefault="00000000">
      <w:pPr>
        <w:spacing w:before="217"/>
        <w:ind w:left="360"/>
        <w:rPr>
          <w:rFonts w:ascii="Arial"/>
          <w:b/>
          <w:sz w:val="20"/>
        </w:rPr>
      </w:pPr>
      <w:r>
        <w:rPr>
          <w:rFonts w:ascii="Arial"/>
          <w:b/>
          <w:spacing w:val="-2"/>
          <w:sz w:val="20"/>
        </w:rPr>
        <w:t>Answer:</w:t>
      </w:r>
    </w:p>
    <w:p w14:paraId="553E4FAF"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26240" behindDoc="1" locked="0" layoutInCell="1" allowOverlap="1" wp14:anchorId="41F42CC9" wp14:editId="4F66EAF8">
            <wp:simplePos x="0" y="0"/>
            <wp:positionH relativeFrom="page">
              <wp:posOffset>1143000</wp:posOffset>
            </wp:positionH>
            <wp:positionV relativeFrom="paragraph">
              <wp:posOffset>146189</wp:posOffset>
            </wp:positionV>
            <wp:extent cx="5508591" cy="1978247"/>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27" cstate="print"/>
                    <a:stretch>
                      <a:fillRect/>
                    </a:stretch>
                  </pic:blipFill>
                  <pic:spPr>
                    <a:xfrm>
                      <a:off x="0" y="0"/>
                      <a:ext cx="5508591" cy="1978247"/>
                    </a:xfrm>
                    <a:prstGeom prst="rect">
                      <a:avLst/>
                    </a:prstGeom>
                  </pic:spPr>
                </pic:pic>
              </a:graphicData>
            </a:graphic>
          </wp:anchor>
        </w:drawing>
      </w:r>
    </w:p>
    <w:p w14:paraId="5283D5D9" w14:textId="77777777" w:rsidR="00A53686" w:rsidRDefault="00000000">
      <w:pPr>
        <w:spacing w:before="218"/>
        <w:ind w:left="360"/>
        <w:rPr>
          <w:rFonts w:ascii="Arial"/>
          <w:b/>
          <w:sz w:val="20"/>
        </w:rPr>
      </w:pPr>
      <w:r>
        <w:rPr>
          <w:rFonts w:ascii="Arial"/>
          <w:b/>
          <w:spacing w:val="-2"/>
          <w:sz w:val="20"/>
        </w:rPr>
        <w:t>Explanation:</w:t>
      </w:r>
    </w:p>
    <w:p w14:paraId="26AFC78A" w14:textId="77777777" w:rsidR="00A53686" w:rsidRDefault="00000000">
      <w:pPr>
        <w:pStyle w:val="Corpotesto"/>
        <w:spacing w:before="1"/>
        <w:ind w:right="4809"/>
      </w:pPr>
      <w:r>
        <w:t>Box</w:t>
      </w:r>
      <w:r>
        <w:rPr>
          <w:spacing w:val="-8"/>
        </w:rPr>
        <w:t xml:space="preserve"> </w:t>
      </w:r>
      <w:r>
        <w:t>1:</w:t>
      </w:r>
      <w:r>
        <w:rPr>
          <w:spacing w:val="-9"/>
        </w:rPr>
        <w:t xml:space="preserve"> </w:t>
      </w:r>
      <w:r>
        <w:t>storageaccount1</w:t>
      </w:r>
      <w:r>
        <w:rPr>
          <w:spacing w:val="-8"/>
        </w:rPr>
        <w:t xml:space="preserve"> </w:t>
      </w:r>
      <w:r>
        <w:t>and</w:t>
      </w:r>
      <w:r>
        <w:rPr>
          <w:spacing w:val="-8"/>
        </w:rPr>
        <w:t xml:space="preserve"> </w:t>
      </w:r>
      <w:r>
        <w:t>storageaccount2</w:t>
      </w:r>
      <w:r>
        <w:rPr>
          <w:spacing w:val="-8"/>
        </w:rPr>
        <w:t xml:space="preserve"> </w:t>
      </w:r>
      <w:r>
        <w:t>only Box 2: All the storage accounts</w:t>
      </w:r>
    </w:p>
    <w:p w14:paraId="4086CD94" w14:textId="77777777" w:rsidR="00A53686" w:rsidRDefault="00000000">
      <w:pPr>
        <w:pStyle w:val="Corpotesto"/>
        <w:ind w:right="894"/>
      </w:pPr>
      <w:r>
        <w:t>Note: The three different storage account options are: General-purpose v2 (GPv2) accounts, General-purpose v1 (GPv1) accounts, and Blob storage accounts. General-purpose v2 (GPv2) accounts</w:t>
      </w:r>
      <w:r>
        <w:rPr>
          <w:spacing w:val="-3"/>
        </w:rPr>
        <w:t xml:space="preserve"> </w:t>
      </w:r>
      <w:r>
        <w:t>are</w:t>
      </w:r>
      <w:r>
        <w:rPr>
          <w:spacing w:val="-3"/>
        </w:rPr>
        <w:t xml:space="preserve"> </w:t>
      </w:r>
      <w:r>
        <w:t>storage</w:t>
      </w:r>
      <w:r>
        <w:rPr>
          <w:spacing w:val="-3"/>
        </w:rPr>
        <w:t xml:space="preserve"> </w:t>
      </w:r>
      <w:r>
        <w:t>accounts</w:t>
      </w:r>
      <w:r>
        <w:rPr>
          <w:spacing w:val="-3"/>
        </w:rPr>
        <w:t xml:space="preserve"> </w:t>
      </w:r>
      <w:r>
        <w:t>that</w:t>
      </w:r>
      <w:r>
        <w:rPr>
          <w:spacing w:val="-4"/>
        </w:rPr>
        <w:t xml:space="preserve"> </w:t>
      </w:r>
      <w:r>
        <w:t>support</w:t>
      </w:r>
      <w:r>
        <w:rPr>
          <w:spacing w:val="-4"/>
        </w:rPr>
        <w:t xml:space="preserve"> </w:t>
      </w:r>
      <w:r>
        <w:t>all</w:t>
      </w:r>
      <w:r>
        <w:rPr>
          <w:spacing w:val="-3"/>
        </w:rPr>
        <w:t xml:space="preserve"> </w:t>
      </w:r>
      <w:r>
        <w:t>of</w:t>
      </w:r>
      <w:r>
        <w:rPr>
          <w:spacing w:val="-4"/>
        </w:rPr>
        <w:t xml:space="preserve"> </w:t>
      </w:r>
      <w:r>
        <w:t>the</w:t>
      </w:r>
      <w:r>
        <w:rPr>
          <w:spacing w:val="-3"/>
        </w:rPr>
        <w:t xml:space="preserve"> </w:t>
      </w:r>
      <w:r>
        <w:t>latest</w:t>
      </w:r>
      <w:r>
        <w:rPr>
          <w:spacing w:val="-4"/>
        </w:rPr>
        <w:t xml:space="preserve"> </w:t>
      </w:r>
      <w:r>
        <w:t>features</w:t>
      </w:r>
      <w:r>
        <w:rPr>
          <w:spacing w:val="-3"/>
        </w:rPr>
        <w:t xml:space="preserve"> </w:t>
      </w:r>
      <w:r>
        <w:t>for</w:t>
      </w:r>
      <w:r>
        <w:rPr>
          <w:spacing w:val="-3"/>
        </w:rPr>
        <w:t xml:space="preserve"> </w:t>
      </w:r>
      <w:r>
        <w:t>blobs,</w:t>
      </w:r>
      <w:r>
        <w:rPr>
          <w:spacing w:val="-3"/>
        </w:rPr>
        <w:t xml:space="preserve"> </w:t>
      </w:r>
      <w:r>
        <w:t>files,</w:t>
      </w:r>
      <w:r>
        <w:rPr>
          <w:spacing w:val="-3"/>
        </w:rPr>
        <w:t xml:space="preserve"> </w:t>
      </w:r>
      <w:r>
        <w:t>queues,</w:t>
      </w:r>
      <w:r>
        <w:rPr>
          <w:spacing w:val="-3"/>
        </w:rPr>
        <w:t xml:space="preserve"> </w:t>
      </w:r>
      <w:r>
        <w:t xml:space="preserve">and </w:t>
      </w:r>
      <w:r>
        <w:rPr>
          <w:spacing w:val="-2"/>
        </w:rPr>
        <w:t>tables.</w:t>
      </w:r>
    </w:p>
    <w:p w14:paraId="0E897572" w14:textId="77777777" w:rsidR="00A53686" w:rsidRDefault="00000000">
      <w:pPr>
        <w:pStyle w:val="Corpotesto"/>
        <w:ind w:right="779"/>
      </w:pPr>
      <w:r>
        <w:t>Blob</w:t>
      </w:r>
      <w:r>
        <w:rPr>
          <w:spacing w:val="-3"/>
        </w:rPr>
        <w:t xml:space="preserve"> </w:t>
      </w:r>
      <w:r>
        <w:t>storage</w:t>
      </w:r>
      <w:r>
        <w:rPr>
          <w:spacing w:val="-4"/>
        </w:rPr>
        <w:t xml:space="preserve"> </w:t>
      </w:r>
      <w:r>
        <w:t>accounts</w:t>
      </w:r>
      <w:r>
        <w:rPr>
          <w:spacing w:val="-2"/>
        </w:rPr>
        <w:t xml:space="preserve"> </w:t>
      </w:r>
      <w:r>
        <w:t>support</w:t>
      </w:r>
      <w:r>
        <w:rPr>
          <w:spacing w:val="-3"/>
        </w:rPr>
        <w:t xml:space="preserve"> </w:t>
      </w:r>
      <w:r>
        <w:t>all</w:t>
      </w:r>
      <w:r>
        <w:rPr>
          <w:spacing w:val="-2"/>
        </w:rPr>
        <w:t xml:space="preserve"> </w:t>
      </w:r>
      <w:r>
        <w:t>the</w:t>
      </w:r>
      <w:r>
        <w:rPr>
          <w:spacing w:val="-2"/>
        </w:rPr>
        <w:t xml:space="preserve"> </w:t>
      </w:r>
      <w:r>
        <w:t>same</w:t>
      </w:r>
      <w:r>
        <w:rPr>
          <w:spacing w:val="-2"/>
        </w:rPr>
        <w:t xml:space="preserve"> </w:t>
      </w:r>
      <w:r>
        <w:t>block</w:t>
      </w:r>
      <w:r>
        <w:rPr>
          <w:spacing w:val="-2"/>
        </w:rPr>
        <w:t xml:space="preserve"> </w:t>
      </w:r>
      <w:r>
        <w:t>blob</w:t>
      </w:r>
      <w:r>
        <w:rPr>
          <w:spacing w:val="-2"/>
        </w:rPr>
        <w:t xml:space="preserve"> </w:t>
      </w:r>
      <w:r>
        <w:t>features</w:t>
      </w:r>
      <w:r>
        <w:rPr>
          <w:spacing w:val="-2"/>
        </w:rPr>
        <w:t xml:space="preserve"> </w:t>
      </w:r>
      <w:r>
        <w:t>as</w:t>
      </w:r>
      <w:r>
        <w:rPr>
          <w:spacing w:val="-4"/>
        </w:rPr>
        <w:t xml:space="preserve"> </w:t>
      </w:r>
      <w:r>
        <w:t>GPv2,</w:t>
      </w:r>
      <w:r>
        <w:rPr>
          <w:spacing w:val="-3"/>
        </w:rPr>
        <w:t xml:space="preserve"> </w:t>
      </w:r>
      <w:r>
        <w:t>but</w:t>
      </w:r>
      <w:r>
        <w:rPr>
          <w:spacing w:val="-3"/>
        </w:rPr>
        <w:t xml:space="preserve"> </w:t>
      </w:r>
      <w:r>
        <w:t>are</w:t>
      </w:r>
      <w:r>
        <w:rPr>
          <w:spacing w:val="-3"/>
        </w:rPr>
        <w:t xml:space="preserve"> </w:t>
      </w:r>
      <w:r>
        <w:t>limited</w:t>
      </w:r>
      <w:r>
        <w:rPr>
          <w:spacing w:val="-2"/>
        </w:rPr>
        <w:t xml:space="preserve"> </w:t>
      </w:r>
      <w:r>
        <w:t>to supporting only block blobs.</w:t>
      </w:r>
    </w:p>
    <w:p w14:paraId="4A6B3F40" w14:textId="77777777" w:rsidR="00A53686" w:rsidRDefault="00000000">
      <w:pPr>
        <w:pStyle w:val="Corpotesto"/>
        <w:ind w:right="779"/>
      </w:pPr>
      <w:r>
        <w:t>General-purpose</w:t>
      </w:r>
      <w:r>
        <w:rPr>
          <w:spacing w:val="-5"/>
        </w:rPr>
        <w:t xml:space="preserve"> </w:t>
      </w:r>
      <w:r>
        <w:t>v1</w:t>
      </w:r>
      <w:r>
        <w:rPr>
          <w:spacing w:val="-3"/>
        </w:rPr>
        <w:t xml:space="preserve"> </w:t>
      </w:r>
      <w:r>
        <w:t>(GPv1)</w:t>
      </w:r>
      <w:r>
        <w:rPr>
          <w:spacing w:val="-3"/>
        </w:rPr>
        <w:t xml:space="preserve"> </w:t>
      </w:r>
      <w:r>
        <w:t>accounts</w:t>
      </w:r>
      <w:r>
        <w:rPr>
          <w:spacing w:val="-3"/>
        </w:rPr>
        <w:t xml:space="preserve"> </w:t>
      </w:r>
      <w:r>
        <w:t>provide</w:t>
      </w:r>
      <w:r>
        <w:rPr>
          <w:spacing w:val="-3"/>
        </w:rPr>
        <w:t xml:space="preserve"> </w:t>
      </w:r>
      <w:r>
        <w:t>access</w:t>
      </w:r>
      <w:r>
        <w:rPr>
          <w:spacing w:val="-3"/>
        </w:rPr>
        <w:t xml:space="preserve"> </w:t>
      </w:r>
      <w:r>
        <w:t>to</w:t>
      </w:r>
      <w:r>
        <w:rPr>
          <w:spacing w:val="-4"/>
        </w:rPr>
        <w:t xml:space="preserve"> </w:t>
      </w:r>
      <w:r>
        <w:t>all</w:t>
      </w:r>
      <w:r>
        <w:rPr>
          <w:spacing w:val="-3"/>
        </w:rPr>
        <w:t xml:space="preserve"> </w:t>
      </w:r>
      <w:r>
        <w:t>Azure</w:t>
      </w:r>
      <w:r>
        <w:rPr>
          <w:spacing w:val="-3"/>
        </w:rPr>
        <w:t xml:space="preserve"> </w:t>
      </w:r>
      <w:r>
        <w:t>Storage</w:t>
      </w:r>
      <w:r>
        <w:rPr>
          <w:spacing w:val="-5"/>
        </w:rPr>
        <w:t xml:space="preserve"> </w:t>
      </w:r>
      <w:r>
        <w:t>services,</w:t>
      </w:r>
      <w:r>
        <w:rPr>
          <w:spacing w:val="-4"/>
        </w:rPr>
        <w:t xml:space="preserve"> </w:t>
      </w:r>
      <w:r>
        <w:t>but</w:t>
      </w:r>
      <w:r>
        <w:rPr>
          <w:spacing w:val="-4"/>
        </w:rPr>
        <w:t xml:space="preserve"> </w:t>
      </w:r>
      <w:r>
        <w:t>may</w:t>
      </w:r>
      <w:r>
        <w:rPr>
          <w:spacing w:val="-3"/>
        </w:rPr>
        <w:t xml:space="preserve"> </w:t>
      </w:r>
      <w:r>
        <w:t>not have the latest features or the lowest per gigabyte pricing.</w:t>
      </w:r>
    </w:p>
    <w:p w14:paraId="0F6653DE" w14:textId="77777777" w:rsidR="00A53686" w:rsidRDefault="00000000">
      <w:pPr>
        <w:pStyle w:val="Corpotesto"/>
        <w:spacing w:line="230" w:lineRule="exact"/>
      </w:pPr>
      <w:r>
        <w:rPr>
          <w:spacing w:val="-2"/>
        </w:rPr>
        <w:t>References:</w:t>
      </w:r>
      <w:r>
        <w:rPr>
          <w:spacing w:val="28"/>
        </w:rPr>
        <w:t xml:space="preserve">  </w:t>
      </w:r>
      <w:r>
        <w:rPr>
          <w:spacing w:val="-2"/>
        </w:rPr>
        <w:t>https://docs.microsoft.com/en-us/azure/storage/common/storage-account-options</w:t>
      </w:r>
    </w:p>
    <w:p w14:paraId="63AC286A" w14:textId="77777777" w:rsidR="00A53686" w:rsidRDefault="00A53686">
      <w:pPr>
        <w:pStyle w:val="Corpotesto"/>
        <w:spacing w:before="229"/>
        <w:ind w:left="0"/>
      </w:pPr>
    </w:p>
    <w:p w14:paraId="5E975042" w14:textId="77777777" w:rsidR="00A53686" w:rsidRDefault="00000000">
      <w:pPr>
        <w:pStyle w:val="Titolo3"/>
        <w:spacing w:before="1"/>
      </w:pPr>
      <w:r>
        <w:t>QUESTION</w:t>
      </w:r>
      <w:r>
        <w:rPr>
          <w:spacing w:val="-3"/>
        </w:rPr>
        <w:t xml:space="preserve"> </w:t>
      </w:r>
      <w:r>
        <w:rPr>
          <w:spacing w:val="-5"/>
        </w:rPr>
        <w:t>106</w:t>
      </w:r>
    </w:p>
    <w:p w14:paraId="6DEEE770" w14:textId="77777777" w:rsidR="00A53686" w:rsidRDefault="00000000">
      <w:pPr>
        <w:pStyle w:val="Corpotesto"/>
      </w:pPr>
      <w:r>
        <w:t>Drag</w:t>
      </w:r>
      <w:r>
        <w:rPr>
          <w:spacing w:val="-3"/>
        </w:rPr>
        <w:t xml:space="preserve"> </w:t>
      </w:r>
      <w:r>
        <w:t>and</w:t>
      </w:r>
      <w:r>
        <w:rPr>
          <w:spacing w:val="-5"/>
        </w:rPr>
        <w:t xml:space="preserve"> </w:t>
      </w:r>
      <w:r>
        <w:t>Drop</w:t>
      </w:r>
      <w:r>
        <w:rPr>
          <w:spacing w:val="-2"/>
        </w:rPr>
        <w:t xml:space="preserve"> Question</w:t>
      </w:r>
    </w:p>
    <w:p w14:paraId="0131B05F" w14:textId="77777777" w:rsidR="00A53686" w:rsidRDefault="00000000">
      <w:pPr>
        <w:pStyle w:val="Corpotesto"/>
        <w:spacing w:before="230"/>
        <w:ind w:right="1874"/>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an</w:t>
      </w:r>
      <w:r>
        <w:rPr>
          <w:spacing w:val="-3"/>
        </w:rPr>
        <w:t xml:space="preserve"> </w:t>
      </w:r>
      <w:r>
        <w:t>Azure</w:t>
      </w:r>
      <w:r>
        <w:rPr>
          <w:spacing w:val="-3"/>
        </w:rPr>
        <w:t xml:space="preserve"> </w:t>
      </w:r>
      <w:r>
        <w:t>virtual</w:t>
      </w:r>
      <w:r>
        <w:rPr>
          <w:spacing w:val="-4"/>
        </w:rPr>
        <w:t xml:space="preserve"> </w:t>
      </w:r>
      <w:r>
        <w:t>machine</w:t>
      </w:r>
      <w:r>
        <w:rPr>
          <w:spacing w:val="-3"/>
        </w:rPr>
        <w:t xml:space="preserve"> </w:t>
      </w:r>
      <w:r>
        <w:t>named</w:t>
      </w:r>
      <w:r>
        <w:rPr>
          <w:spacing w:val="-5"/>
        </w:rPr>
        <w:t xml:space="preserve"> </w:t>
      </w:r>
      <w:r>
        <w:t>VM1. VM1 runs Windows Server 2016 and is part of an availability set.</w:t>
      </w:r>
    </w:p>
    <w:p w14:paraId="6A47E993" w14:textId="77777777" w:rsidR="00A53686" w:rsidRDefault="00000000">
      <w:pPr>
        <w:pStyle w:val="Corpotesto"/>
        <w:ind w:right="4908"/>
      </w:pPr>
      <w:r>
        <w:t>VM1</w:t>
      </w:r>
      <w:r>
        <w:rPr>
          <w:spacing w:val="-8"/>
        </w:rPr>
        <w:t xml:space="preserve"> </w:t>
      </w:r>
      <w:r>
        <w:t>has</w:t>
      </w:r>
      <w:r>
        <w:rPr>
          <w:spacing w:val="-8"/>
        </w:rPr>
        <w:t xml:space="preserve"> </w:t>
      </w:r>
      <w:r>
        <w:t>virtual</w:t>
      </w:r>
      <w:r>
        <w:rPr>
          <w:spacing w:val="-7"/>
        </w:rPr>
        <w:t xml:space="preserve"> </w:t>
      </w:r>
      <w:r>
        <w:t>machine-level</w:t>
      </w:r>
      <w:r>
        <w:rPr>
          <w:spacing w:val="-7"/>
        </w:rPr>
        <w:t xml:space="preserve"> </w:t>
      </w:r>
      <w:r>
        <w:t>backup</w:t>
      </w:r>
      <w:r>
        <w:rPr>
          <w:spacing w:val="-7"/>
        </w:rPr>
        <w:t xml:space="preserve"> </w:t>
      </w:r>
      <w:r>
        <w:t>enabled. VM1 is deleted.</w:t>
      </w:r>
    </w:p>
    <w:p w14:paraId="63D8AE07" w14:textId="77777777" w:rsidR="00A53686" w:rsidRDefault="00000000">
      <w:pPr>
        <w:pStyle w:val="Corpotesto"/>
        <w:spacing w:line="230" w:lineRule="exact"/>
      </w:pPr>
      <w:r>
        <w:t>You</w:t>
      </w:r>
      <w:r>
        <w:rPr>
          <w:spacing w:val="-5"/>
        </w:rPr>
        <w:t xml:space="preserve"> </w:t>
      </w:r>
      <w:r>
        <w:t>need</w:t>
      </w:r>
      <w:r>
        <w:rPr>
          <w:spacing w:val="-2"/>
        </w:rPr>
        <w:t xml:space="preserve"> </w:t>
      </w:r>
      <w:r>
        <w:t>to</w:t>
      </w:r>
      <w:r>
        <w:rPr>
          <w:spacing w:val="-2"/>
        </w:rPr>
        <w:t xml:space="preserve"> </w:t>
      </w:r>
      <w:r>
        <w:t>restore</w:t>
      </w:r>
      <w:r>
        <w:rPr>
          <w:spacing w:val="-1"/>
        </w:rPr>
        <w:t xml:space="preserve"> </w:t>
      </w:r>
      <w:r>
        <w:t>VM1</w:t>
      </w:r>
      <w:r>
        <w:rPr>
          <w:spacing w:val="-3"/>
        </w:rPr>
        <w:t xml:space="preserve"> </w:t>
      </w:r>
      <w:r>
        <w:t>from</w:t>
      </w:r>
      <w:r>
        <w:rPr>
          <w:spacing w:val="-2"/>
        </w:rPr>
        <w:t xml:space="preserve"> </w:t>
      </w:r>
      <w:r>
        <w:t>the</w:t>
      </w:r>
      <w:r>
        <w:rPr>
          <w:spacing w:val="-2"/>
        </w:rPr>
        <w:t xml:space="preserve"> </w:t>
      </w:r>
      <w:r>
        <w:t>backup.</w:t>
      </w:r>
      <w:r>
        <w:rPr>
          <w:spacing w:val="-2"/>
        </w:rPr>
        <w:t xml:space="preserve"> </w:t>
      </w:r>
      <w:r>
        <w:t>VM1</w:t>
      </w:r>
      <w:r>
        <w:rPr>
          <w:spacing w:val="-3"/>
        </w:rPr>
        <w:t xml:space="preserve"> </w:t>
      </w:r>
      <w:r>
        <w:t>must</w:t>
      </w:r>
      <w:r>
        <w:rPr>
          <w:spacing w:val="-3"/>
        </w:rPr>
        <w:t xml:space="preserve"> </w:t>
      </w:r>
      <w:r>
        <w:t>be</w:t>
      </w:r>
      <w:r>
        <w:rPr>
          <w:spacing w:val="-2"/>
        </w:rPr>
        <w:t xml:space="preserve"> </w:t>
      </w:r>
      <w:r>
        <w:t>part</w:t>
      </w:r>
      <w:r>
        <w:rPr>
          <w:spacing w:val="-2"/>
        </w:rPr>
        <w:t xml:space="preserve"> </w:t>
      </w:r>
      <w:r>
        <w:t>of</w:t>
      </w:r>
      <w:r>
        <w:rPr>
          <w:spacing w:val="-3"/>
        </w:rPr>
        <w:t xml:space="preserve"> </w:t>
      </w:r>
      <w:r>
        <w:t>the</w:t>
      </w:r>
      <w:r>
        <w:rPr>
          <w:spacing w:val="-4"/>
        </w:rPr>
        <w:t xml:space="preserve"> </w:t>
      </w:r>
      <w:r>
        <w:t>availability</w:t>
      </w:r>
      <w:r>
        <w:rPr>
          <w:spacing w:val="-1"/>
        </w:rPr>
        <w:t xml:space="preserve"> </w:t>
      </w:r>
      <w:r>
        <w:rPr>
          <w:spacing w:val="-4"/>
        </w:rPr>
        <w:t>set.</w:t>
      </w:r>
    </w:p>
    <w:p w14:paraId="0A9930FE" w14:textId="77777777" w:rsidR="00A53686" w:rsidRDefault="00000000">
      <w:pPr>
        <w:pStyle w:val="Corpotes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31F929B6" w14:textId="77777777" w:rsidR="00A53686" w:rsidRDefault="00A53686">
      <w:pPr>
        <w:pStyle w:val="Corpotesto"/>
        <w:sectPr w:rsidR="00A53686">
          <w:pgSz w:w="12240" w:h="15840"/>
          <w:pgMar w:top="1080" w:right="1080" w:bottom="1000" w:left="1440" w:header="0" w:footer="800" w:gutter="0"/>
          <w:cols w:space="720"/>
        </w:sectPr>
      </w:pPr>
    </w:p>
    <w:p w14:paraId="3EC1EFC0" w14:textId="77777777" w:rsidR="00A53686" w:rsidRDefault="00A53686">
      <w:pPr>
        <w:pStyle w:val="Corpotesto"/>
        <w:spacing w:before="215"/>
        <w:ind w:left="0"/>
      </w:pPr>
    </w:p>
    <w:p w14:paraId="31178147" w14:textId="77777777" w:rsidR="00A53686" w:rsidRDefault="00000000">
      <w:pPr>
        <w:pStyle w:val="Corpotesto"/>
        <w:ind w:left="445"/>
      </w:pPr>
      <w:r>
        <w:rPr>
          <w:noProof/>
        </w:rPr>
        <w:drawing>
          <wp:inline distT="0" distB="0" distL="0" distR="0" wp14:anchorId="3A50FEAA" wp14:editId="5046A00A">
            <wp:extent cx="5399088" cy="2218181"/>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28" cstate="print"/>
                    <a:stretch>
                      <a:fillRect/>
                    </a:stretch>
                  </pic:blipFill>
                  <pic:spPr>
                    <a:xfrm>
                      <a:off x="0" y="0"/>
                      <a:ext cx="5399088" cy="2218181"/>
                    </a:xfrm>
                    <a:prstGeom prst="rect">
                      <a:avLst/>
                    </a:prstGeom>
                  </pic:spPr>
                </pic:pic>
              </a:graphicData>
            </a:graphic>
          </wp:inline>
        </w:drawing>
      </w:r>
    </w:p>
    <w:p w14:paraId="6DC7432D" w14:textId="77777777" w:rsidR="00A53686" w:rsidRDefault="00A53686">
      <w:pPr>
        <w:pStyle w:val="Corpotesto"/>
        <w:spacing w:before="81"/>
        <w:ind w:left="0"/>
      </w:pPr>
    </w:p>
    <w:p w14:paraId="10691301" w14:textId="77777777" w:rsidR="00A53686" w:rsidRDefault="00000000">
      <w:pPr>
        <w:ind w:left="360"/>
        <w:rPr>
          <w:rFonts w:ascii="Arial"/>
          <w:b/>
          <w:sz w:val="20"/>
        </w:rPr>
      </w:pPr>
      <w:r>
        <w:rPr>
          <w:rFonts w:ascii="Arial"/>
          <w:b/>
          <w:spacing w:val="-2"/>
          <w:sz w:val="20"/>
        </w:rPr>
        <w:t>Answer:</w:t>
      </w:r>
    </w:p>
    <w:p w14:paraId="2A0AD85E" w14:textId="77777777" w:rsidR="00A53686" w:rsidRDefault="00000000">
      <w:pPr>
        <w:pStyle w:val="Corpotesto"/>
        <w:spacing w:before="61"/>
        <w:ind w:left="0"/>
        <w:rPr>
          <w:rFonts w:ascii="Arial"/>
          <w:b/>
        </w:rPr>
      </w:pPr>
      <w:r>
        <w:rPr>
          <w:rFonts w:ascii="Arial"/>
          <w:b/>
          <w:noProof/>
        </w:rPr>
        <w:drawing>
          <wp:anchor distT="0" distB="0" distL="0" distR="0" simplePos="0" relativeHeight="487626752" behindDoc="1" locked="0" layoutInCell="1" allowOverlap="1" wp14:anchorId="40768922" wp14:editId="1E77AD9A">
            <wp:simplePos x="0" y="0"/>
            <wp:positionH relativeFrom="page">
              <wp:posOffset>1197119</wp:posOffset>
            </wp:positionH>
            <wp:positionV relativeFrom="paragraph">
              <wp:posOffset>200049</wp:posOffset>
            </wp:positionV>
            <wp:extent cx="5399088" cy="2218182"/>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29" cstate="print"/>
                    <a:stretch>
                      <a:fillRect/>
                    </a:stretch>
                  </pic:blipFill>
                  <pic:spPr>
                    <a:xfrm>
                      <a:off x="0" y="0"/>
                      <a:ext cx="5399088" cy="2218182"/>
                    </a:xfrm>
                    <a:prstGeom prst="rect">
                      <a:avLst/>
                    </a:prstGeom>
                  </pic:spPr>
                </pic:pic>
              </a:graphicData>
            </a:graphic>
          </wp:anchor>
        </w:drawing>
      </w:r>
    </w:p>
    <w:p w14:paraId="7D1B612A" w14:textId="77777777" w:rsidR="00A53686" w:rsidRDefault="00A53686">
      <w:pPr>
        <w:pStyle w:val="Corpotesto"/>
        <w:spacing w:before="82"/>
        <w:ind w:left="0"/>
        <w:rPr>
          <w:rFonts w:ascii="Arial"/>
          <w:b/>
        </w:rPr>
      </w:pPr>
    </w:p>
    <w:p w14:paraId="1E6B925A" w14:textId="77777777" w:rsidR="00A53686" w:rsidRDefault="00000000">
      <w:pPr>
        <w:pStyle w:val="Titolo3"/>
      </w:pPr>
      <w:r>
        <w:t>QUESTION</w:t>
      </w:r>
      <w:r>
        <w:rPr>
          <w:spacing w:val="-3"/>
        </w:rPr>
        <w:t xml:space="preserve"> </w:t>
      </w:r>
      <w:r>
        <w:rPr>
          <w:spacing w:val="-5"/>
        </w:rPr>
        <w:t>107</w:t>
      </w:r>
    </w:p>
    <w:p w14:paraId="1FDA578C" w14:textId="77777777" w:rsidR="00A53686" w:rsidRDefault="00000000">
      <w:pPr>
        <w:pStyle w:val="Corpotesto"/>
      </w:pPr>
      <w:r>
        <w:t>Hotspot</w:t>
      </w:r>
      <w:r>
        <w:rPr>
          <w:spacing w:val="-4"/>
        </w:rPr>
        <w:t xml:space="preserve"> </w:t>
      </w:r>
      <w:r>
        <w:rPr>
          <w:spacing w:val="-2"/>
        </w:rPr>
        <w:t>Question</w:t>
      </w:r>
    </w:p>
    <w:p w14:paraId="165D48F7" w14:textId="77777777" w:rsidR="00A53686" w:rsidRDefault="00A53686">
      <w:pPr>
        <w:pStyle w:val="Corpotesto"/>
        <w:ind w:left="0"/>
      </w:pPr>
    </w:p>
    <w:p w14:paraId="13C4DA90" w14:textId="77777777" w:rsidR="00A53686" w:rsidRDefault="00000000">
      <w:pPr>
        <w:pStyle w:val="Corpotesto"/>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02018DF3" w14:textId="77777777" w:rsidR="00A53686" w:rsidRDefault="00000000">
      <w:pPr>
        <w:pStyle w:val="Corpotesto"/>
        <w:ind w:right="1931"/>
      </w:pPr>
      <w:r>
        <w:t>You</w:t>
      </w:r>
      <w:r>
        <w:rPr>
          <w:spacing w:val="-4"/>
        </w:rPr>
        <w:t xml:space="preserve"> </w:t>
      </w:r>
      <w:r>
        <w:t>plan</w:t>
      </w:r>
      <w:r>
        <w:rPr>
          <w:spacing w:val="-3"/>
        </w:rPr>
        <w:t xml:space="preserve"> </w:t>
      </w:r>
      <w:r>
        <w:t>to</w:t>
      </w:r>
      <w:r>
        <w:rPr>
          <w:spacing w:val="-4"/>
        </w:rPr>
        <w:t xml:space="preserve"> </w:t>
      </w:r>
      <w:r>
        <w:t>deploy</w:t>
      </w:r>
      <w:r>
        <w:rPr>
          <w:spacing w:val="-3"/>
        </w:rPr>
        <w:t xml:space="preserve"> </w:t>
      </w:r>
      <w:r>
        <w:t>an</w:t>
      </w:r>
      <w:r>
        <w:rPr>
          <w:spacing w:val="-3"/>
        </w:rPr>
        <w:t xml:space="preserve"> </w:t>
      </w:r>
      <w:r>
        <w:t>Ubuntu</w:t>
      </w:r>
      <w:r>
        <w:rPr>
          <w:spacing w:val="-4"/>
        </w:rPr>
        <w:t xml:space="preserve"> </w:t>
      </w:r>
      <w:r>
        <w:t>Server</w:t>
      </w:r>
      <w:r>
        <w:rPr>
          <w:spacing w:val="-5"/>
        </w:rPr>
        <w:t xml:space="preserve"> </w:t>
      </w:r>
      <w:r>
        <w:t>virtual</w:t>
      </w:r>
      <w:r>
        <w:rPr>
          <w:spacing w:val="-3"/>
        </w:rPr>
        <w:t xml:space="preserve"> </w:t>
      </w:r>
      <w:r>
        <w:t>machine</w:t>
      </w:r>
      <w:r>
        <w:rPr>
          <w:spacing w:val="-5"/>
        </w:rPr>
        <w:t xml:space="preserve"> </w:t>
      </w:r>
      <w:r>
        <w:t>named</w:t>
      </w:r>
      <w:r>
        <w:rPr>
          <w:spacing w:val="-3"/>
        </w:rPr>
        <w:t xml:space="preserve"> </w:t>
      </w:r>
      <w:r>
        <w:t>VM1</w:t>
      </w:r>
      <w:r>
        <w:rPr>
          <w:spacing w:val="-4"/>
        </w:rPr>
        <w:t xml:space="preserve"> </w:t>
      </w:r>
      <w:r>
        <w:t>to</w:t>
      </w:r>
      <w:r>
        <w:rPr>
          <w:spacing w:val="-3"/>
        </w:rPr>
        <w:t xml:space="preserve"> </w:t>
      </w:r>
      <w:r>
        <w:t>Subscription1. You need to perform a custom deployment of the virtual machine.</w:t>
      </w:r>
    </w:p>
    <w:p w14:paraId="10AF4945" w14:textId="77777777" w:rsidR="00A53686" w:rsidRDefault="00000000">
      <w:pPr>
        <w:pStyle w:val="Corpotesto"/>
        <w:ind w:right="1498"/>
      </w:pPr>
      <w:r>
        <w:t>A</w:t>
      </w:r>
      <w:r>
        <w:rPr>
          <w:spacing w:val="-4"/>
        </w:rPr>
        <w:t xml:space="preserve"> </w:t>
      </w:r>
      <w:r>
        <w:t>specific</w:t>
      </w:r>
      <w:r>
        <w:rPr>
          <w:spacing w:val="-3"/>
        </w:rPr>
        <w:t xml:space="preserve"> </w:t>
      </w:r>
      <w:r>
        <w:t>trusted</w:t>
      </w:r>
      <w:r>
        <w:rPr>
          <w:spacing w:val="-3"/>
        </w:rPr>
        <w:t xml:space="preserve"> </w:t>
      </w:r>
      <w:r>
        <w:t>root</w:t>
      </w:r>
      <w:r>
        <w:rPr>
          <w:spacing w:val="-4"/>
        </w:rPr>
        <w:t xml:space="preserve"> </w:t>
      </w:r>
      <w:r>
        <w:t>certification</w:t>
      </w:r>
      <w:r>
        <w:rPr>
          <w:spacing w:val="-4"/>
        </w:rPr>
        <w:t xml:space="preserve"> </w:t>
      </w:r>
      <w:r>
        <w:t>authority</w:t>
      </w:r>
      <w:r>
        <w:rPr>
          <w:spacing w:val="-3"/>
        </w:rPr>
        <w:t xml:space="preserve"> </w:t>
      </w:r>
      <w:r>
        <w:t>(CA)</w:t>
      </w:r>
      <w:r>
        <w:rPr>
          <w:spacing w:val="-3"/>
        </w:rPr>
        <w:t xml:space="preserve"> </w:t>
      </w:r>
      <w:r>
        <w:t>must</w:t>
      </w:r>
      <w:r>
        <w:rPr>
          <w:spacing w:val="-5"/>
        </w:rPr>
        <w:t xml:space="preserve"> </w:t>
      </w:r>
      <w:r>
        <w:t>be</w:t>
      </w:r>
      <w:r>
        <w:rPr>
          <w:spacing w:val="-4"/>
        </w:rPr>
        <w:t xml:space="preserve"> </w:t>
      </w:r>
      <w:r>
        <w:t>added</w:t>
      </w:r>
      <w:r>
        <w:rPr>
          <w:spacing w:val="-4"/>
        </w:rPr>
        <w:t xml:space="preserve"> </w:t>
      </w:r>
      <w:r>
        <w:t>during</w:t>
      </w:r>
      <w:r>
        <w:rPr>
          <w:spacing w:val="-3"/>
        </w:rPr>
        <w:t xml:space="preserve"> </w:t>
      </w:r>
      <w:r>
        <w:t>the</w:t>
      </w:r>
      <w:r>
        <w:rPr>
          <w:spacing w:val="-3"/>
        </w:rPr>
        <w:t xml:space="preserve"> </w:t>
      </w:r>
      <w:r>
        <w:t>deployment. What should you do? To answer, select the appropriate options in the answer area.</w:t>
      </w:r>
    </w:p>
    <w:p w14:paraId="2F9A9311" w14:textId="77777777" w:rsidR="00A53686" w:rsidRDefault="00000000">
      <w:pPr>
        <w:pStyle w:val="Corpotesto"/>
        <w:spacing w:line="230" w:lineRule="exact"/>
      </w:pPr>
      <w:r>
        <w:t>NOTE:</w:t>
      </w:r>
      <w:r>
        <w:rPr>
          <w:spacing w:val="-6"/>
        </w:rPr>
        <w:t xml:space="preserve"> </w:t>
      </w:r>
      <w:r>
        <w:t>Each</w:t>
      </w:r>
      <w:r>
        <w:rPr>
          <w:spacing w:val="-3"/>
        </w:rPr>
        <w:t xml:space="preserve"> </w:t>
      </w:r>
      <w:r>
        <w:t>correct</w:t>
      </w:r>
      <w:r>
        <w:rPr>
          <w:spacing w:val="-3"/>
        </w:rPr>
        <w:t xml:space="preserve"> </w:t>
      </w:r>
      <w:r>
        <w:t>selection</w:t>
      </w:r>
      <w:r>
        <w:rPr>
          <w:spacing w:val="-2"/>
        </w:rPr>
        <w:t xml:space="preserve"> </w:t>
      </w:r>
      <w:r>
        <w:t>is</w:t>
      </w:r>
      <w:r>
        <w:rPr>
          <w:spacing w:val="-3"/>
        </w:rPr>
        <w:t xml:space="preserve"> </w:t>
      </w:r>
      <w:r>
        <w:t>worth</w:t>
      </w:r>
      <w:r>
        <w:rPr>
          <w:spacing w:val="-4"/>
        </w:rPr>
        <w:t xml:space="preserve"> </w:t>
      </w:r>
      <w:r>
        <w:t>one</w:t>
      </w:r>
      <w:r>
        <w:rPr>
          <w:spacing w:val="-2"/>
        </w:rPr>
        <w:t xml:space="preserve"> point.</w:t>
      </w:r>
    </w:p>
    <w:p w14:paraId="5808CA17"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643DC92B" w14:textId="77777777" w:rsidR="00A53686" w:rsidRDefault="00A53686">
      <w:pPr>
        <w:pStyle w:val="Corpotesto"/>
        <w:spacing w:before="225"/>
        <w:ind w:left="0"/>
      </w:pPr>
    </w:p>
    <w:p w14:paraId="315B5748" w14:textId="77777777" w:rsidR="00A53686" w:rsidRDefault="00000000">
      <w:pPr>
        <w:pStyle w:val="Corpotesto"/>
        <w:ind w:left="455"/>
      </w:pPr>
      <w:r>
        <w:rPr>
          <w:noProof/>
        </w:rPr>
        <w:drawing>
          <wp:inline distT="0" distB="0" distL="0" distR="0" wp14:anchorId="704BB506" wp14:editId="236C9D58">
            <wp:extent cx="5458780" cy="2255520"/>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30" cstate="print"/>
                    <a:stretch>
                      <a:fillRect/>
                    </a:stretch>
                  </pic:blipFill>
                  <pic:spPr>
                    <a:xfrm>
                      <a:off x="0" y="0"/>
                      <a:ext cx="5458780" cy="2255520"/>
                    </a:xfrm>
                    <a:prstGeom prst="rect">
                      <a:avLst/>
                    </a:prstGeom>
                  </pic:spPr>
                </pic:pic>
              </a:graphicData>
            </a:graphic>
          </wp:inline>
        </w:drawing>
      </w:r>
    </w:p>
    <w:p w14:paraId="183024C6" w14:textId="77777777" w:rsidR="00A53686" w:rsidRDefault="00000000">
      <w:pPr>
        <w:spacing w:before="213"/>
        <w:ind w:left="360"/>
        <w:rPr>
          <w:rFonts w:ascii="Arial"/>
          <w:b/>
          <w:sz w:val="20"/>
        </w:rPr>
      </w:pPr>
      <w:r>
        <w:rPr>
          <w:rFonts w:ascii="Arial"/>
          <w:b/>
          <w:spacing w:val="-2"/>
          <w:sz w:val="20"/>
        </w:rPr>
        <w:t>Answer:</w:t>
      </w:r>
    </w:p>
    <w:p w14:paraId="09FF7B94"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27264" behindDoc="1" locked="0" layoutInCell="1" allowOverlap="1" wp14:anchorId="18DCFDAE" wp14:editId="70FCC557">
            <wp:simplePos x="0" y="0"/>
            <wp:positionH relativeFrom="page">
              <wp:posOffset>1177898</wp:posOffset>
            </wp:positionH>
            <wp:positionV relativeFrom="paragraph">
              <wp:posOffset>145795</wp:posOffset>
            </wp:positionV>
            <wp:extent cx="5494191" cy="2273998"/>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31" cstate="print"/>
                    <a:stretch>
                      <a:fillRect/>
                    </a:stretch>
                  </pic:blipFill>
                  <pic:spPr>
                    <a:xfrm>
                      <a:off x="0" y="0"/>
                      <a:ext cx="5494191" cy="2273998"/>
                    </a:xfrm>
                    <a:prstGeom prst="rect">
                      <a:avLst/>
                    </a:prstGeom>
                  </pic:spPr>
                </pic:pic>
              </a:graphicData>
            </a:graphic>
          </wp:anchor>
        </w:drawing>
      </w:r>
    </w:p>
    <w:p w14:paraId="2934805C" w14:textId="77777777" w:rsidR="00A53686" w:rsidRDefault="00000000">
      <w:pPr>
        <w:spacing w:line="220" w:lineRule="exact"/>
        <w:ind w:left="360"/>
        <w:rPr>
          <w:rFonts w:ascii="Arial"/>
          <w:b/>
          <w:sz w:val="20"/>
        </w:rPr>
      </w:pPr>
      <w:r>
        <w:rPr>
          <w:rFonts w:ascii="Arial"/>
          <w:b/>
          <w:spacing w:val="-2"/>
          <w:sz w:val="20"/>
        </w:rPr>
        <w:t>Explanation:</w:t>
      </w:r>
    </w:p>
    <w:p w14:paraId="5E2D079C" w14:textId="77777777" w:rsidR="00A53686" w:rsidRDefault="00000000">
      <w:pPr>
        <w:pStyle w:val="Corpotesto"/>
        <w:spacing w:line="230" w:lineRule="exact"/>
      </w:pPr>
      <w:r>
        <w:t>Box</w:t>
      </w:r>
      <w:r>
        <w:rPr>
          <w:spacing w:val="-3"/>
        </w:rPr>
        <w:t xml:space="preserve"> </w:t>
      </w:r>
      <w:r>
        <w:t>1:</w:t>
      </w:r>
      <w:r>
        <w:rPr>
          <w:spacing w:val="-3"/>
        </w:rPr>
        <w:t xml:space="preserve"> </w:t>
      </w:r>
      <w:r>
        <w:t>Cloud-</w:t>
      </w:r>
      <w:r>
        <w:rPr>
          <w:spacing w:val="-2"/>
        </w:rPr>
        <w:t>init.txt</w:t>
      </w:r>
    </w:p>
    <w:p w14:paraId="0089E2BD" w14:textId="77777777" w:rsidR="00A53686" w:rsidRDefault="00000000">
      <w:pPr>
        <w:pStyle w:val="Corpotesto"/>
        <w:ind w:right="719"/>
      </w:pPr>
      <w:r>
        <w:t>Cloud-init.txt</w:t>
      </w:r>
      <w:r>
        <w:rPr>
          <w:spacing w:val="-3"/>
        </w:rPr>
        <w:t xml:space="preserve"> </w:t>
      </w:r>
      <w:r>
        <w:t>is</w:t>
      </w:r>
      <w:r>
        <w:rPr>
          <w:spacing w:val="-2"/>
        </w:rPr>
        <w:t xml:space="preserve"> </w:t>
      </w:r>
      <w:r>
        <w:t>used</w:t>
      </w:r>
      <w:r>
        <w:rPr>
          <w:spacing w:val="-2"/>
        </w:rPr>
        <w:t xml:space="preserve"> </w:t>
      </w:r>
      <w:r>
        <w:t>to</w:t>
      </w:r>
      <w:r>
        <w:rPr>
          <w:spacing w:val="-2"/>
        </w:rPr>
        <w:t xml:space="preserve"> </w:t>
      </w:r>
      <w:r>
        <w:t>customize</w:t>
      </w:r>
      <w:r>
        <w:rPr>
          <w:spacing w:val="-2"/>
        </w:rPr>
        <w:t xml:space="preserve"> </w:t>
      </w:r>
      <w:r>
        <w:t>a</w:t>
      </w:r>
      <w:r>
        <w:rPr>
          <w:spacing w:val="-3"/>
        </w:rPr>
        <w:t xml:space="preserve"> </w:t>
      </w:r>
      <w:r>
        <w:t>Linux</w:t>
      </w:r>
      <w:r>
        <w:rPr>
          <w:spacing w:val="-2"/>
        </w:rPr>
        <w:t xml:space="preserve"> </w:t>
      </w:r>
      <w:r>
        <w:t>VM</w:t>
      </w:r>
      <w:r>
        <w:rPr>
          <w:spacing w:val="-3"/>
        </w:rPr>
        <w:t xml:space="preserve"> </w:t>
      </w:r>
      <w:r>
        <w:t>on</w:t>
      </w:r>
      <w:r>
        <w:rPr>
          <w:spacing w:val="-2"/>
        </w:rPr>
        <w:t xml:space="preserve"> </w:t>
      </w:r>
      <w:r>
        <w:t>first</w:t>
      </w:r>
      <w:r>
        <w:rPr>
          <w:spacing w:val="-5"/>
        </w:rPr>
        <w:t xml:space="preserve"> </w:t>
      </w:r>
      <w:r>
        <w:t>boot</w:t>
      </w:r>
      <w:r>
        <w:rPr>
          <w:spacing w:val="-2"/>
        </w:rPr>
        <w:t xml:space="preserve"> </w:t>
      </w:r>
      <w:r>
        <w:t>up.</w:t>
      </w:r>
      <w:r>
        <w:rPr>
          <w:spacing w:val="-3"/>
        </w:rPr>
        <w:t xml:space="preserve"> </w:t>
      </w:r>
      <w:r>
        <w:t>It</w:t>
      </w:r>
      <w:r>
        <w:rPr>
          <w:spacing w:val="-3"/>
        </w:rPr>
        <w:t xml:space="preserve"> </w:t>
      </w:r>
      <w:r>
        <w:t>can</w:t>
      </w:r>
      <w:r>
        <w:rPr>
          <w:spacing w:val="-2"/>
        </w:rPr>
        <w:t xml:space="preserve"> </w:t>
      </w:r>
      <w:r>
        <w:t>be</w:t>
      </w:r>
      <w:r>
        <w:rPr>
          <w:spacing w:val="-2"/>
        </w:rPr>
        <w:t xml:space="preserve"> </w:t>
      </w:r>
      <w:r>
        <w:t>used</w:t>
      </w:r>
      <w:r>
        <w:rPr>
          <w:spacing w:val="-2"/>
        </w:rPr>
        <w:t xml:space="preserve"> </w:t>
      </w:r>
      <w:r>
        <w:t>to</w:t>
      </w:r>
      <w:r>
        <w:rPr>
          <w:spacing w:val="-2"/>
        </w:rPr>
        <w:t xml:space="preserve"> </w:t>
      </w:r>
      <w:r>
        <w:t>install</w:t>
      </w:r>
      <w:r>
        <w:rPr>
          <w:spacing w:val="-3"/>
        </w:rPr>
        <w:t xml:space="preserve"> </w:t>
      </w:r>
      <w:r>
        <w:t>packages and write files, or to configure users and security. No additional steps or agents are required to apply your configuration.</w:t>
      </w:r>
    </w:p>
    <w:p w14:paraId="44CC11D3" w14:textId="77777777" w:rsidR="00A53686" w:rsidRDefault="00000000">
      <w:pPr>
        <w:pStyle w:val="Corpotesto"/>
      </w:pPr>
      <w:r>
        <w:t>Box</w:t>
      </w:r>
      <w:r>
        <w:rPr>
          <w:spacing w:val="-2"/>
        </w:rPr>
        <w:t xml:space="preserve"> </w:t>
      </w:r>
      <w:r>
        <w:t>2:</w:t>
      </w:r>
      <w:r>
        <w:rPr>
          <w:spacing w:val="-2"/>
        </w:rPr>
        <w:t xml:space="preserve"> </w:t>
      </w:r>
      <w:r>
        <w:t>The</w:t>
      </w:r>
      <w:r>
        <w:rPr>
          <w:spacing w:val="-2"/>
        </w:rPr>
        <w:t xml:space="preserve"> </w:t>
      </w:r>
      <w:r>
        <w:t>az</w:t>
      </w:r>
      <w:r>
        <w:rPr>
          <w:spacing w:val="-1"/>
        </w:rPr>
        <w:t xml:space="preserve"> </w:t>
      </w:r>
      <w:r>
        <w:t>vm</w:t>
      </w:r>
      <w:r>
        <w:rPr>
          <w:spacing w:val="-3"/>
        </w:rPr>
        <w:t xml:space="preserve"> </w:t>
      </w:r>
      <w:r>
        <w:t>create</w:t>
      </w:r>
      <w:r>
        <w:rPr>
          <w:spacing w:val="-2"/>
        </w:rPr>
        <w:t xml:space="preserve"> command</w:t>
      </w:r>
    </w:p>
    <w:p w14:paraId="63D4A916" w14:textId="77777777" w:rsidR="00A53686" w:rsidRDefault="00000000">
      <w:pPr>
        <w:pStyle w:val="Corpotesto"/>
        <w:spacing w:before="1" w:line="230" w:lineRule="exact"/>
      </w:pPr>
      <w:r>
        <w:t>Once</w:t>
      </w:r>
      <w:r>
        <w:rPr>
          <w:spacing w:val="-6"/>
        </w:rPr>
        <w:t xml:space="preserve"> </w:t>
      </w:r>
      <w:r>
        <w:t>Cloud-init.txt</w:t>
      </w:r>
      <w:r>
        <w:rPr>
          <w:spacing w:val="-3"/>
        </w:rPr>
        <w:t xml:space="preserve"> </w:t>
      </w:r>
      <w:r>
        <w:t>has</w:t>
      </w:r>
      <w:r>
        <w:rPr>
          <w:spacing w:val="-2"/>
        </w:rPr>
        <w:t xml:space="preserve"> </w:t>
      </w:r>
      <w:r>
        <w:t>been</w:t>
      </w:r>
      <w:r>
        <w:rPr>
          <w:spacing w:val="-3"/>
        </w:rPr>
        <w:t xml:space="preserve"> </w:t>
      </w:r>
      <w:r>
        <w:t>created,</w:t>
      </w:r>
      <w:r>
        <w:rPr>
          <w:spacing w:val="-4"/>
        </w:rPr>
        <w:t xml:space="preserve"> </w:t>
      </w:r>
      <w:r>
        <w:t>you</w:t>
      </w:r>
      <w:r>
        <w:rPr>
          <w:spacing w:val="-3"/>
        </w:rPr>
        <w:t xml:space="preserve"> </w:t>
      </w:r>
      <w:r>
        <w:t>can</w:t>
      </w:r>
      <w:r>
        <w:rPr>
          <w:spacing w:val="-4"/>
        </w:rPr>
        <w:t xml:space="preserve"> </w:t>
      </w:r>
      <w:r>
        <w:t>deploy</w:t>
      </w:r>
      <w:r>
        <w:rPr>
          <w:spacing w:val="-2"/>
        </w:rPr>
        <w:t xml:space="preserve"> </w:t>
      </w:r>
      <w:r>
        <w:t>the</w:t>
      </w:r>
      <w:r>
        <w:rPr>
          <w:spacing w:val="-2"/>
        </w:rPr>
        <w:t xml:space="preserve"> </w:t>
      </w:r>
      <w:r>
        <w:t>VM</w:t>
      </w:r>
      <w:r>
        <w:rPr>
          <w:spacing w:val="-4"/>
        </w:rPr>
        <w:t xml:space="preserve"> </w:t>
      </w:r>
      <w:r>
        <w:t>with</w:t>
      </w:r>
      <w:r>
        <w:rPr>
          <w:spacing w:val="-4"/>
        </w:rPr>
        <w:t xml:space="preserve"> </w:t>
      </w:r>
      <w:r>
        <w:t>az</w:t>
      </w:r>
      <w:r>
        <w:rPr>
          <w:spacing w:val="-2"/>
        </w:rPr>
        <w:t xml:space="preserve"> </w:t>
      </w:r>
      <w:r>
        <w:t>vm</w:t>
      </w:r>
      <w:r>
        <w:rPr>
          <w:spacing w:val="-4"/>
        </w:rPr>
        <w:t xml:space="preserve"> </w:t>
      </w:r>
      <w:r>
        <w:t>create</w:t>
      </w:r>
      <w:r>
        <w:rPr>
          <w:spacing w:val="-5"/>
        </w:rPr>
        <w:t xml:space="preserve"> </w:t>
      </w:r>
      <w:r>
        <w:t>cmdlet,</w:t>
      </w:r>
      <w:r>
        <w:rPr>
          <w:spacing w:val="-3"/>
        </w:rPr>
        <w:t xml:space="preserve"> </w:t>
      </w:r>
      <w:r>
        <w:t>sing</w:t>
      </w:r>
      <w:r>
        <w:rPr>
          <w:spacing w:val="-4"/>
        </w:rPr>
        <w:t xml:space="preserve"> </w:t>
      </w:r>
      <w:r>
        <w:t>the</w:t>
      </w:r>
      <w:r>
        <w:rPr>
          <w:spacing w:val="-2"/>
        </w:rPr>
        <w:t xml:space="preserve"> </w:t>
      </w:r>
      <w:r>
        <w:rPr>
          <w:spacing w:val="-10"/>
        </w:rPr>
        <w:t>-</w:t>
      </w:r>
    </w:p>
    <w:p w14:paraId="7067A9B3" w14:textId="77777777" w:rsidR="00A53686" w:rsidRDefault="00000000">
      <w:pPr>
        <w:pStyle w:val="Corpotesto"/>
        <w:ind w:right="2663"/>
      </w:pPr>
      <w:r>
        <w:t>-custom-data</w:t>
      </w:r>
      <w:r>
        <w:rPr>
          <w:spacing w:val="-5"/>
        </w:rPr>
        <w:t xml:space="preserve"> </w:t>
      </w:r>
      <w:r>
        <w:t>parameter</w:t>
      </w:r>
      <w:r>
        <w:rPr>
          <w:spacing w:val="-4"/>
        </w:rPr>
        <w:t xml:space="preserve"> </w:t>
      </w:r>
      <w:r>
        <w:t>to</w:t>
      </w:r>
      <w:r>
        <w:rPr>
          <w:spacing w:val="-5"/>
        </w:rPr>
        <w:t xml:space="preserve"> </w:t>
      </w:r>
      <w:r>
        <w:t>provide</w:t>
      </w:r>
      <w:r>
        <w:rPr>
          <w:spacing w:val="-4"/>
        </w:rPr>
        <w:t xml:space="preserve"> </w:t>
      </w:r>
      <w:r>
        <w:t>the</w:t>
      </w:r>
      <w:r>
        <w:rPr>
          <w:spacing w:val="-4"/>
        </w:rPr>
        <w:t xml:space="preserve"> </w:t>
      </w:r>
      <w:r>
        <w:t>full</w:t>
      </w:r>
      <w:r>
        <w:rPr>
          <w:spacing w:val="-5"/>
        </w:rPr>
        <w:t xml:space="preserve"> </w:t>
      </w:r>
      <w:r>
        <w:t>path</w:t>
      </w:r>
      <w:r>
        <w:rPr>
          <w:spacing w:val="-4"/>
        </w:rPr>
        <w:t xml:space="preserve"> </w:t>
      </w:r>
      <w:r>
        <w:t>to</w:t>
      </w:r>
      <w:r>
        <w:rPr>
          <w:spacing w:val="-4"/>
        </w:rPr>
        <w:t xml:space="preserve"> </w:t>
      </w:r>
      <w:r>
        <w:t>the</w:t>
      </w:r>
      <w:r>
        <w:rPr>
          <w:spacing w:val="-4"/>
        </w:rPr>
        <w:t xml:space="preserve"> </w:t>
      </w:r>
      <w:r>
        <w:t>cloud-init.txt</w:t>
      </w:r>
      <w:r>
        <w:rPr>
          <w:spacing w:val="-5"/>
        </w:rPr>
        <w:t xml:space="preserve"> </w:t>
      </w:r>
      <w:r>
        <w:t xml:space="preserve">file. </w:t>
      </w:r>
      <w:r>
        <w:rPr>
          <w:spacing w:val="-2"/>
        </w:rPr>
        <w:t>References:</w:t>
      </w:r>
    </w:p>
    <w:p w14:paraId="53E629C5" w14:textId="77777777" w:rsidR="00A53686" w:rsidRDefault="00000000">
      <w:pPr>
        <w:pStyle w:val="Corpotesto"/>
        <w:spacing w:line="230" w:lineRule="exact"/>
      </w:pPr>
      <w:r>
        <w:rPr>
          <w:spacing w:val="-2"/>
        </w:rPr>
        <w:t>https://docs.microsoft.com/en-us/azure/virtual-machines/linux/tutorial-automate-vm-deployment</w:t>
      </w:r>
    </w:p>
    <w:p w14:paraId="3FDD3A37" w14:textId="77777777" w:rsidR="00A53686" w:rsidRDefault="00A53686">
      <w:pPr>
        <w:pStyle w:val="Corpotesto"/>
        <w:spacing w:before="229"/>
        <w:ind w:left="0"/>
      </w:pPr>
    </w:p>
    <w:p w14:paraId="250F2D0B" w14:textId="77777777" w:rsidR="00A53686" w:rsidRDefault="00000000">
      <w:pPr>
        <w:pStyle w:val="Titolo3"/>
      </w:pPr>
      <w:r>
        <w:t>QUESTION</w:t>
      </w:r>
      <w:r>
        <w:rPr>
          <w:spacing w:val="-3"/>
        </w:rPr>
        <w:t xml:space="preserve"> </w:t>
      </w:r>
      <w:r>
        <w:rPr>
          <w:spacing w:val="-5"/>
        </w:rPr>
        <w:t>108</w:t>
      </w:r>
    </w:p>
    <w:p w14:paraId="523FC966" w14:textId="77777777" w:rsidR="00A53686" w:rsidRDefault="00000000">
      <w:pPr>
        <w:pStyle w:val="Corpotesto"/>
        <w:spacing w:before="1"/>
      </w:pPr>
      <w:r>
        <w:t>Hotspot</w:t>
      </w:r>
      <w:r>
        <w:rPr>
          <w:spacing w:val="-4"/>
        </w:rPr>
        <w:t xml:space="preserve"> </w:t>
      </w:r>
      <w:r>
        <w:rPr>
          <w:spacing w:val="-2"/>
        </w:rPr>
        <w:t>Question</w:t>
      </w:r>
    </w:p>
    <w:p w14:paraId="741E360D" w14:textId="77777777" w:rsidR="00A53686" w:rsidRDefault="00000000">
      <w:pPr>
        <w:pStyle w:val="Corpotesto"/>
        <w:spacing w:before="229"/>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two</w:t>
      </w:r>
      <w:r>
        <w:rPr>
          <w:spacing w:val="-3"/>
        </w:rPr>
        <w:t xml:space="preserve"> </w:t>
      </w:r>
      <w:r>
        <w:t>Azure</w:t>
      </w:r>
      <w:r>
        <w:rPr>
          <w:spacing w:val="-3"/>
        </w:rPr>
        <w:t xml:space="preserve"> </w:t>
      </w:r>
      <w:r>
        <w:t>virtual machines named VM1 and VM2.</w:t>
      </w:r>
    </w:p>
    <w:p w14:paraId="460C956C" w14:textId="77777777" w:rsidR="00A53686" w:rsidRDefault="00000000">
      <w:pPr>
        <w:pStyle w:val="Corpotesto"/>
        <w:spacing w:before="1"/>
        <w:ind w:right="717"/>
      </w:pPr>
      <w:r>
        <w:t>VM1</w:t>
      </w:r>
      <w:r>
        <w:rPr>
          <w:spacing w:val="-3"/>
        </w:rPr>
        <w:t xml:space="preserve"> </w:t>
      </w:r>
      <w:r>
        <w:t>and</w:t>
      </w:r>
      <w:r>
        <w:rPr>
          <w:spacing w:val="-2"/>
        </w:rPr>
        <w:t xml:space="preserve"> </w:t>
      </w:r>
      <w:r>
        <w:t>VM2</w:t>
      </w:r>
      <w:r>
        <w:rPr>
          <w:spacing w:val="-2"/>
        </w:rPr>
        <w:t xml:space="preserve"> </w:t>
      </w:r>
      <w:r>
        <w:t>run</w:t>
      </w:r>
      <w:r>
        <w:rPr>
          <w:spacing w:val="-4"/>
        </w:rPr>
        <w:t xml:space="preserve"> </w:t>
      </w:r>
      <w:r>
        <w:t>Windows</w:t>
      </w:r>
      <w:r>
        <w:rPr>
          <w:spacing w:val="-2"/>
        </w:rPr>
        <w:t xml:space="preserve"> </w:t>
      </w:r>
      <w:r>
        <w:t>Server</w:t>
      </w:r>
      <w:r>
        <w:rPr>
          <w:spacing w:val="-2"/>
        </w:rPr>
        <w:t xml:space="preserve"> </w:t>
      </w:r>
      <w:r>
        <w:t>2016.</w:t>
      </w:r>
      <w:r>
        <w:rPr>
          <w:spacing w:val="-3"/>
        </w:rPr>
        <w:t xml:space="preserve"> </w:t>
      </w:r>
      <w:r>
        <w:t>VM1</w:t>
      </w:r>
      <w:r>
        <w:rPr>
          <w:spacing w:val="-3"/>
        </w:rPr>
        <w:t xml:space="preserve"> </w:t>
      </w:r>
      <w:r>
        <w:t>is</w:t>
      </w:r>
      <w:r>
        <w:rPr>
          <w:spacing w:val="-2"/>
        </w:rPr>
        <w:t xml:space="preserve"> </w:t>
      </w:r>
      <w:r>
        <w:t>backed</w:t>
      </w:r>
      <w:r>
        <w:rPr>
          <w:spacing w:val="-2"/>
        </w:rPr>
        <w:t xml:space="preserve"> </w:t>
      </w:r>
      <w:r>
        <w:t>up</w:t>
      </w:r>
      <w:r>
        <w:rPr>
          <w:spacing w:val="-2"/>
        </w:rPr>
        <w:t xml:space="preserve"> </w:t>
      </w:r>
      <w:r>
        <w:t>daily</w:t>
      </w:r>
      <w:r>
        <w:rPr>
          <w:spacing w:val="-2"/>
        </w:rPr>
        <w:t xml:space="preserve"> </w:t>
      </w:r>
      <w:r>
        <w:t>by</w:t>
      </w:r>
      <w:r>
        <w:rPr>
          <w:spacing w:val="-2"/>
        </w:rPr>
        <w:t xml:space="preserve"> </w:t>
      </w:r>
      <w:r>
        <w:t>Azure</w:t>
      </w:r>
      <w:r>
        <w:rPr>
          <w:spacing w:val="-2"/>
        </w:rPr>
        <w:t xml:space="preserve"> </w:t>
      </w:r>
      <w:r>
        <w:t>Backup</w:t>
      </w:r>
      <w:r>
        <w:rPr>
          <w:spacing w:val="-4"/>
        </w:rPr>
        <w:t xml:space="preserve"> </w:t>
      </w:r>
      <w:r>
        <w:t>without</w:t>
      </w:r>
      <w:r>
        <w:rPr>
          <w:spacing w:val="-2"/>
        </w:rPr>
        <w:t xml:space="preserve"> </w:t>
      </w:r>
      <w:r>
        <w:t>using the Azure Backup agent.</w:t>
      </w:r>
    </w:p>
    <w:p w14:paraId="6BCD1E15" w14:textId="77777777" w:rsidR="00A53686" w:rsidRDefault="00000000">
      <w:pPr>
        <w:pStyle w:val="Corpotesto"/>
        <w:ind w:right="4809"/>
      </w:pPr>
      <w:r>
        <w:t>VM1</w:t>
      </w:r>
      <w:r>
        <w:rPr>
          <w:spacing w:val="-6"/>
        </w:rPr>
        <w:t xml:space="preserve"> </w:t>
      </w:r>
      <w:r>
        <w:t>is</w:t>
      </w:r>
      <w:r>
        <w:rPr>
          <w:spacing w:val="-5"/>
        </w:rPr>
        <w:t xml:space="preserve"> </w:t>
      </w:r>
      <w:r>
        <w:t>affected</w:t>
      </w:r>
      <w:r>
        <w:rPr>
          <w:spacing w:val="-5"/>
        </w:rPr>
        <w:t xml:space="preserve"> </w:t>
      </w:r>
      <w:r>
        <w:t>by</w:t>
      </w:r>
      <w:r>
        <w:rPr>
          <w:spacing w:val="-5"/>
        </w:rPr>
        <w:t xml:space="preserve"> </w:t>
      </w:r>
      <w:r>
        <w:t>ransomware</w:t>
      </w:r>
      <w:r>
        <w:rPr>
          <w:spacing w:val="-5"/>
        </w:rPr>
        <w:t xml:space="preserve"> </w:t>
      </w:r>
      <w:r>
        <w:t>that</w:t>
      </w:r>
      <w:r>
        <w:rPr>
          <w:spacing w:val="-6"/>
        </w:rPr>
        <w:t xml:space="preserve"> </w:t>
      </w:r>
      <w:r>
        <w:t>encrypts</w:t>
      </w:r>
      <w:r>
        <w:rPr>
          <w:spacing w:val="-5"/>
        </w:rPr>
        <w:t xml:space="preserve"> </w:t>
      </w:r>
      <w:r>
        <w:t>data. You need to restore the latest backup of VM1.</w:t>
      </w:r>
    </w:p>
    <w:p w14:paraId="37080144" w14:textId="77777777" w:rsidR="00A53686" w:rsidRDefault="00000000">
      <w:pPr>
        <w:pStyle w:val="Corpotesto"/>
        <w:spacing w:line="230" w:lineRule="exact"/>
      </w:pPr>
      <w:r>
        <w:t>To</w:t>
      </w:r>
      <w:r>
        <w:rPr>
          <w:spacing w:val="-5"/>
        </w:rPr>
        <w:t xml:space="preserve"> </w:t>
      </w:r>
      <w:r>
        <w:t>which</w:t>
      </w:r>
      <w:r>
        <w:rPr>
          <w:spacing w:val="-3"/>
        </w:rPr>
        <w:t xml:space="preserve"> </w:t>
      </w:r>
      <w:r>
        <w:t>location</w:t>
      </w:r>
      <w:r>
        <w:rPr>
          <w:spacing w:val="-3"/>
        </w:rPr>
        <w:t xml:space="preserve"> </w:t>
      </w:r>
      <w:r>
        <w:t>can</w:t>
      </w:r>
      <w:r>
        <w:rPr>
          <w:spacing w:val="-5"/>
        </w:rPr>
        <w:t xml:space="preserve"> </w:t>
      </w:r>
      <w:r>
        <w:t>you</w:t>
      </w:r>
      <w:r>
        <w:rPr>
          <w:spacing w:val="-3"/>
        </w:rPr>
        <w:t xml:space="preserve"> </w:t>
      </w:r>
      <w:r>
        <w:t>restore</w:t>
      </w:r>
      <w:r>
        <w:rPr>
          <w:spacing w:val="-3"/>
        </w:rPr>
        <w:t xml:space="preserve"> </w:t>
      </w:r>
      <w:r>
        <w:t>the</w:t>
      </w:r>
      <w:r>
        <w:rPr>
          <w:spacing w:val="-3"/>
        </w:rPr>
        <w:t xml:space="preserve"> </w:t>
      </w:r>
      <w:r>
        <w:t>backup?</w:t>
      </w:r>
      <w:r>
        <w:rPr>
          <w:spacing w:val="-3"/>
        </w:rPr>
        <w:t xml:space="preserve"> </w:t>
      </w:r>
      <w:r>
        <w:t>To</w:t>
      </w:r>
      <w:r>
        <w:rPr>
          <w:spacing w:val="-3"/>
        </w:rPr>
        <w:t xml:space="preserve"> </w:t>
      </w:r>
      <w:r>
        <w:t>answer,</w:t>
      </w:r>
      <w:r>
        <w:rPr>
          <w:spacing w:val="-6"/>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3"/>
        </w:rPr>
        <w:t xml:space="preserve"> </w:t>
      </w:r>
      <w:r>
        <w:rPr>
          <w:spacing w:val="-5"/>
        </w:rPr>
        <w:t>the</w:t>
      </w:r>
    </w:p>
    <w:p w14:paraId="49256E6F"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3C0A8545" w14:textId="77777777" w:rsidR="00A53686" w:rsidRDefault="00A53686">
      <w:pPr>
        <w:pStyle w:val="Corpotesto"/>
        <w:spacing w:before="130"/>
        <w:ind w:left="0"/>
      </w:pPr>
    </w:p>
    <w:p w14:paraId="7AA785F3" w14:textId="77777777" w:rsidR="00A53686" w:rsidRDefault="00000000">
      <w:pPr>
        <w:pStyle w:val="Corpotesto"/>
        <w:spacing w:before="1" w:line="230" w:lineRule="exact"/>
      </w:pPr>
      <w:r>
        <w:t>answer</w:t>
      </w:r>
      <w:r>
        <w:rPr>
          <w:spacing w:val="-5"/>
        </w:rPr>
        <w:t xml:space="preserve"> </w:t>
      </w:r>
      <w:r>
        <w:rPr>
          <w:spacing w:val="-2"/>
        </w:rPr>
        <w:t>area.</w:t>
      </w:r>
    </w:p>
    <w:p w14:paraId="07CAABF9" w14:textId="77777777" w:rsidR="00A53686" w:rsidRDefault="00000000">
      <w:pPr>
        <w:pStyle w:val="Corpotesto"/>
        <w:spacing w:line="230" w:lineRule="exact"/>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5342A21" w14:textId="77777777" w:rsidR="00A53686" w:rsidRDefault="00000000">
      <w:pPr>
        <w:pStyle w:val="Corpotesto"/>
        <w:spacing w:before="10"/>
        <w:ind w:left="0"/>
        <w:rPr>
          <w:sz w:val="17"/>
        </w:rPr>
      </w:pPr>
      <w:r>
        <w:rPr>
          <w:noProof/>
          <w:sz w:val="17"/>
        </w:rPr>
        <w:drawing>
          <wp:anchor distT="0" distB="0" distL="0" distR="0" simplePos="0" relativeHeight="487627776" behindDoc="1" locked="0" layoutInCell="1" allowOverlap="1" wp14:anchorId="2C2B7F3C" wp14:editId="1BBCF88A">
            <wp:simplePos x="0" y="0"/>
            <wp:positionH relativeFrom="page">
              <wp:posOffset>1151440</wp:posOffset>
            </wp:positionH>
            <wp:positionV relativeFrom="paragraph">
              <wp:posOffset>145947</wp:posOffset>
            </wp:positionV>
            <wp:extent cx="5486018" cy="2695765"/>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32" cstate="print"/>
                    <a:stretch>
                      <a:fillRect/>
                    </a:stretch>
                  </pic:blipFill>
                  <pic:spPr>
                    <a:xfrm>
                      <a:off x="0" y="0"/>
                      <a:ext cx="5486018" cy="2695765"/>
                    </a:xfrm>
                    <a:prstGeom prst="rect">
                      <a:avLst/>
                    </a:prstGeom>
                  </pic:spPr>
                </pic:pic>
              </a:graphicData>
            </a:graphic>
          </wp:anchor>
        </w:drawing>
      </w:r>
    </w:p>
    <w:p w14:paraId="3D40F015" w14:textId="77777777" w:rsidR="00A53686" w:rsidRDefault="00000000">
      <w:pPr>
        <w:spacing w:before="215"/>
        <w:ind w:left="360"/>
        <w:rPr>
          <w:rFonts w:ascii="Arial"/>
          <w:b/>
          <w:sz w:val="20"/>
        </w:rPr>
      </w:pPr>
      <w:r>
        <w:rPr>
          <w:rFonts w:ascii="Arial"/>
          <w:b/>
          <w:spacing w:val="-2"/>
          <w:sz w:val="20"/>
        </w:rPr>
        <w:t>Answer:</w:t>
      </w:r>
    </w:p>
    <w:p w14:paraId="7F472307"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28288" behindDoc="1" locked="0" layoutInCell="1" allowOverlap="1" wp14:anchorId="3B979482" wp14:editId="412918EA">
            <wp:simplePos x="0" y="0"/>
            <wp:positionH relativeFrom="page">
              <wp:posOffset>1151440</wp:posOffset>
            </wp:positionH>
            <wp:positionV relativeFrom="paragraph">
              <wp:posOffset>145871</wp:posOffset>
            </wp:positionV>
            <wp:extent cx="5486278" cy="2695765"/>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33" cstate="print"/>
                    <a:stretch>
                      <a:fillRect/>
                    </a:stretch>
                  </pic:blipFill>
                  <pic:spPr>
                    <a:xfrm>
                      <a:off x="0" y="0"/>
                      <a:ext cx="5486278" cy="2695765"/>
                    </a:xfrm>
                    <a:prstGeom prst="rect">
                      <a:avLst/>
                    </a:prstGeom>
                  </pic:spPr>
                </pic:pic>
              </a:graphicData>
            </a:graphic>
          </wp:anchor>
        </w:drawing>
      </w:r>
    </w:p>
    <w:p w14:paraId="6717B5BB" w14:textId="77777777" w:rsidR="00A53686" w:rsidRDefault="00000000">
      <w:pPr>
        <w:spacing w:before="215"/>
        <w:ind w:left="360"/>
        <w:rPr>
          <w:rFonts w:ascii="Arial"/>
          <w:b/>
          <w:sz w:val="20"/>
        </w:rPr>
      </w:pPr>
      <w:r>
        <w:rPr>
          <w:rFonts w:ascii="Arial"/>
          <w:b/>
          <w:spacing w:val="-2"/>
          <w:sz w:val="20"/>
        </w:rPr>
        <w:t>Explanation:</w:t>
      </w:r>
    </w:p>
    <w:p w14:paraId="13A3C03F" w14:textId="77777777" w:rsidR="00A53686" w:rsidRDefault="00000000">
      <w:pPr>
        <w:pStyle w:val="Corpotesto"/>
        <w:spacing w:before="1"/>
      </w:pPr>
      <w:r>
        <w:t>Box</w:t>
      </w:r>
      <w:r>
        <w:rPr>
          <w:spacing w:val="-2"/>
        </w:rPr>
        <w:t xml:space="preserve"> </w:t>
      </w:r>
      <w:r>
        <w:t>1:</w:t>
      </w:r>
      <w:r>
        <w:rPr>
          <w:spacing w:val="-1"/>
        </w:rPr>
        <w:t xml:space="preserve"> </w:t>
      </w:r>
      <w:r>
        <w:t>VM1</w:t>
      </w:r>
      <w:r>
        <w:rPr>
          <w:spacing w:val="-1"/>
        </w:rPr>
        <w:t xml:space="preserve"> </w:t>
      </w:r>
      <w:r>
        <w:rPr>
          <w:spacing w:val="-4"/>
        </w:rPr>
        <w:t>only</w:t>
      </w:r>
    </w:p>
    <w:p w14:paraId="0C12E74A" w14:textId="77777777" w:rsidR="00A53686" w:rsidRDefault="00000000">
      <w:pPr>
        <w:pStyle w:val="Corpotesto"/>
        <w:ind w:right="779"/>
      </w:pPr>
      <w:r>
        <w:t>To</w:t>
      </w:r>
      <w:r>
        <w:rPr>
          <w:spacing w:val="-2"/>
        </w:rPr>
        <w:t xml:space="preserve"> </w:t>
      </w:r>
      <w:r>
        <w:t>restore</w:t>
      </w:r>
      <w:r>
        <w:rPr>
          <w:spacing w:val="-3"/>
        </w:rPr>
        <w:t xml:space="preserve"> </w:t>
      </w:r>
      <w:r>
        <w:t>files</w:t>
      </w:r>
      <w:r>
        <w:rPr>
          <w:spacing w:val="-2"/>
        </w:rPr>
        <w:t xml:space="preserve"> </w:t>
      </w:r>
      <w:r>
        <w:t>or</w:t>
      </w:r>
      <w:r>
        <w:rPr>
          <w:spacing w:val="-2"/>
        </w:rPr>
        <w:t xml:space="preserve"> </w:t>
      </w:r>
      <w:r>
        <w:t>folders</w:t>
      </w:r>
      <w:r>
        <w:rPr>
          <w:spacing w:val="-2"/>
        </w:rPr>
        <w:t xml:space="preserve"> </w:t>
      </w:r>
      <w:r>
        <w:t>from</w:t>
      </w:r>
      <w:r>
        <w:rPr>
          <w:spacing w:val="-2"/>
        </w:rPr>
        <w:t xml:space="preserve"> </w:t>
      </w:r>
      <w:r>
        <w:t>the</w:t>
      </w:r>
      <w:r>
        <w:rPr>
          <w:spacing w:val="-2"/>
        </w:rPr>
        <w:t xml:space="preserve"> </w:t>
      </w:r>
      <w:r>
        <w:t>recovery</w:t>
      </w:r>
      <w:r>
        <w:rPr>
          <w:spacing w:val="-2"/>
        </w:rPr>
        <w:t xml:space="preserve"> </w:t>
      </w:r>
      <w:r>
        <w:t>point,</w:t>
      </w:r>
      <w:r>
        <w:rPr>
          <w:spacing w:val="-3"/>
        </w:rPr>
        <w:t xml:space="preserve"> </w:t>
      </w:r>
      <w:r>
        <w:t>go</w:t>
      </w:r>
      <w:r>
        <w:rPr>
          <w:spacing w:val="-3"/>
        </w:rPr>
        <w:t xml:space="preserve"> </w:t>
      </w:r>
      <w:r>
        <w:t>to</w:t>
      </w:r>
      <w:r>
        <w:rPr>
          <w:spacing w:val="-3"/>
        </w:rPr>
        <w:t xml:space="preserve"> </w:t>
      </w:r>
      <w:r>
        <w:t>the</w:t>
      </w:r>
      <w:r>
        <w:rPr>
          <w:spacing w:val="-3"/>
        </w:rPr>
        <w:t xml:space="preserve"> </w:t>
      </w:r>
      <w:r>
        <w:t>virtual</w:t>
      </w:r>
      <w:r>
        <w:rPr>
          <w:spacing w:val="-4"/>
        </w:rPr>
        <w:t xml:space="preserve"> </w:t>
      </w:r>
      <w:r>
        <w:t>machine</w:t>
      </w:r>
      <w:r>
        <w:rPr>
          <w:spacing w:val="-2"/>
        </w:rPr>
        <w:t xml:space="preserve"> </w:t>
      </w:r>
      <w:r>
        <w:t>and</w:t>
      </w:r>
      <w:r>
        <w:rPr>
          <w:spacing w:val="-2"/>
        </w:rPr>
        <w:t xml:space="preserve"> </w:t>
      </w:r>
      <w:r>
        <w:t>choose</w:t>
      </w:r>
      <w:r>
        <w:rPr>
          <w:spacing w:val="-2"/>
        </w:rPr>
        <w:t xml:space="preserve"> </w:t>
      </w:r>
      <w:r>
        <w:t>the desired recovery point.</w:t>
      </w:r>
    </w:p>
    <w:p w14:paraId="4C3FB06A" w14:textId="77777777" w:rsidR="00A53686" w:rsidRDefault="00000000">
      <w:pPr>
        <w:pStyle w:val="Corpotesto"/>
        <w:spacing w:line="229" w:lineRule="exact"/>
      </w:pPr>
      <w:r>
        <w:t>Box</w:t>
      </w:r>
      <w:r>
        <w:rPr>
          <w:spacing w:val="-2"/>
        </w:rPr>
        <w:t xml:space="preserve"> </w:t>
      </w:r>
      <w:r>
        <w:t>2:</w:t>
      </w:r>
      <w:r>
        <w:rPr>
          <w:spacing w:val="-2"/>
        </w:rPr>
        <w:t xml:space="preserve"> </w:t>
      </w:r>
      <w:r>
        <w:t>A</w:t>
      </w:r>
      <w:r>
        <w:rPr>
          <w:spacing w:val="-2"/>
        </w:rPr>
        <w:t xml:space="preserve"> </w:t>
      </w:r>
      <w:r>
        <w:t>new</w:t>
      </w:r>
      <w:r>
        <w:rPr>
          <w:spacing w:val="-3"/>
        </w:rPr>
        <w:t xml:space="preserve"> </w:t>
      </w:r>
      <w:r>
        <w:t>Azure</w:t>
      </w:r>
      <w:r>
        <w:rPr>
          <w:spacing w:val="-3"/>
        </w:rPr>
        <w:t xml:space="preserve"> </w:t>
      </w:r>
      <w:r>
        <w:t>virtual</w:t>
      </w:r>
      <w:r>
        <w:rPr>
          <w:spacing w:val="-3"/>
        </w:rPr>
        <w:t xml:space="preserve"> </w:t>
      </w:r>
      <w:r>
        <w:t>machine</w:t>
      </w:r>
      <w:r>
        <w:rPr>
          <w:spacing w:val="-1"/>
        </w:rPr>
        <w:t xml:space="preserve"> </w:t>
      </w:r>
      <w:r>
        <w:rPr>
          <w:spacing w:val="-4"/>
        </w:rPr>
        <w:t>only</w:t>
      </w:r>
    </w:p>
    <w:p w14:paraId="425FA4A1" w14:textId="77777777" w:rsidR="00A53686" w:rsidRDefault="00000000">
      <w:pPr>
        <w:pStyle w:val="Corpotesto"/>
        <w:ind w:right="4147"/>
      </w:pPr>
      <w:r>
        <w:t>On</w:t>
      </w:r>
      <w:r>
        <w:rPr>
          <w:spacing w:val="-5"/>
        </w:rPr>
        <w:t xml:space="preserve"> </w:t>
      </w:r>
      <w:r>
        <w:t>the</w:t>
      </w:r>
      <w:r>
        <w:rPr>
          <w:spacing w:val="-5"/>
        </w:rPr>
        <w:t xml:space="preserve"> </w:t>
      </w:r>
      <w:r>
        <w:t>Restore</w:t>
      </w:r>
      <w:r>
        <w:rPr>
          <w:spacing w:val="-5"/>
        </w:rPr>
        <w:t xml:space="preserve"> </w:t>
      </w:r>
      <w:r>
        <w:t>configuration</w:t>
      </w:r>
      <w:r>
        <w:rPr>
          <w:spacing w:val="-5"/>
        </w:rPr>
        <w:t xml:space="preserve"> </w:t>
      </w:r>
      <w:r>
        <w:t>blade,</w:t>
      </w:r>
      <w:r>
        <w:rPr>
          <w:spacing w:val="-6"/>
        </w:rPr>
        <w:t xml:space="preserve"> </w:t>
      </w:r>
      <w:r>
        <w:t>you</w:t>
      </w:r>
      <w:r>
        <w:rPr>
          <w:spacing w:val="-6"/>
        </w:rPr>
        <w:t xml:space="preserve"> </w:t>
      </w:r>
      <w:r>
        <w:t>have</w:t>
      </w:r>
      <w:r>
        <w:rPr>
          <w:spacing w:val="-5"/>
        </w:rPr>
        <w:t xml:space="preserve"> </w:t>
      </w:r>
      <w:r>
        <w:t>two</w:t>
      </w:r>
      <w:r>
        <w:rPr>
          <w:spacing w:val="-5"/>
        </w:rPr>
        <w:t xml:space="preserve"> </w:t>
      </w:r>
      <w:r>
        <w:t>choices: Create virtual machine</w:t>
      </w:r>
    </w:p>
    <w:p w14:paraId="6A3B9152" w14:textId="77777777" w:rsidR="00A53686" w:rsidRDefault="00000000">
      <w:pPr>
        <w:pStyle w:val="Corpotesto"/>
        <w:ind w:right="8142"/>
      </w:pPr>
      <w:r>
        <w:t>Restore</w:t>
      </w:r>
      <w:r>
        <w:rPr>
          <w:spacing w:val="-14"/>
        </w:rPr>
        <w:t xml:space="preserve"> </w:t>
      </w:r>
      <w:r>
        <w:t xml:space="preserve">disks </w:t>
      </w:r>
      <w:r>
        <w:rPr>
          <w:spacing w:val="-2"/>
        </w:rPr>
        <w:t>References:</w:t>
      </w:r>
    </w:p>
    <w:p w14:paraId="0A42F905" w14:textId="77777777" w:rsidR="00A53686" w:rsidRDefault="00000000">
      <w:pPr>
        <w:pStyle w:val="Corpotesto"/>
        <w:spacing w:before="1"/>
        <w:ind w:right="2043"/>
      </w:pPr>
      <w:r>
        <w:rPr>
          <w:spacing w:val="-2"/>
        </w:rPr>
        <w:t>https://docs.microsoft.com/en-us/azure/backup/backup-azure-restore-files-from-vm https://docs.microsoft.com/en-us/azure/backup/backup-azure-arm-restore-vms</w:t>
      </w:r>
    </w:p>
    <w:p w14:paraId="4657DC74" w14:textId="77777777" w:rsidR="00A53686" w:rsidRDefault="00A53686">
      <w:pPr>
        <w:pStyle w:val="Corpotesto"/>
        <w:sectPr w:rsidR="00A53686">
          <w:pgSz w:w="12240" w:h="15840"/>
          <w:pgMar w:top="1080" w:right="1080" w:bottom="1000" w:left="1440" w:header="0" w:footer="800" w:gutter="0"/>
          <w:cols w:space="720"/>
        </w:sectPr>
      </w:pPr>
    </w:p>
    <w:p w14:paraId="33B12B5A" w14:textId="77777777" w:rsidR="00A53686" w:rsidRDefault="00A53686">
      <w:pPr>
        <w:pStyle w:val="Corpotesto"/>
        <w:ind w:left="0"/>
      </w:pPr>
    </w:p>
    <w:p w14:paraId="2ED8F40A" w14:textId="77777777" w:rsidR="00A53686" w:rsidRDefault="00A53686">
      <w:pPr>
        <w:pStyle w:val="Corpotesto"/>
        <w:spacing w:before="130"/>
        <w:ind w:left="0"/>
      </w:pPr>
    </w:p>
    <w:p w14:paraId="5416DD07" w14:textId="77777777" w:rsidR="00A53686" w:rsidRDefault="00000000">
      <w:pPr>
        <w:pStyle w:val="Titolo3"/>
      </w:pPr>
      <w:r>
        <w:t>QUESTION</w:t>
      </w:r>
      <w:r>
        <w:rPr>
          <w:spacing w:val="-3"/>
        </w:rPr>
        <w:t xml:space="preserve"> </w:t>
      </w:r>
      <w:r>
        <w:rPr>
          <w:spacing w:val="-5"/>
        </w:rPr>
        <w:t>109</w:t>
      </w:r>
    </w:p>
    <w:p w14:paraId="0C2A34A1" w14:textId="77777777" w:rsidR="00A53686" w:rsidRDefault="00000000">
      <w:pPr>
        <w:pStyle w:val="Corpotesto"/>
      </w:pPr>
      <w:r>
        <w:t>Hotspot</w:t>
      </w:r>
      <w:r>
        <w:rPr>
          <w:spacing w:val="-4"/>
        </w:rPr>
        <w:t xml:space="preserve"> </w:t>
      </w:r>
      <w:r>
        <w:rPr>
          <w:spacing w:val="-2"/>
        </w:rPr>
        <w:t>Question</w:t>
      </w:r>
    </w:p>
    <w:p w14:paraId="4A31CB38" w14:textId="77777777" w:rsidR="00A53686" w:rsidRDefault="00A53686">
      <w:pPr>
        <w:pStyle w:val="Corpotesto"/>
        <w:ind w:left="0"/>
      </w:pPr>
    </w:p>
    <w:p w14:paraId="734E0F2A" w14:textId="77777777" w:rsidR="00A53686" w:rsidRDefault="00000000">
      <w:pPr>
        <w:pStyle w:val="Corpotesto"/>
        <w:ind w:right="3576"/>
      </w:pPr>
      <w:r>
        <w:t>You</w:t>
      </w:r>
      <w:r>
        <w:rPr>
          <w:spacing w:val="-6"/>
        </w:rPr>
        <w:t xml:space="preserve"> </w:t>
      </w:r>
      <w:r>
        <w:t>purchase</w:t>
      </w:r>
      <w:r>
        <w:rPr>
          <w:spacing w:val="-6"/>
        </w:rPr>
        <w:t xml:space="preserve"> </w:t>
      </w:r>
      <w:r>
        <w:t>a</w:t>
      </w:r>
      <w:r>
        <w:rPr>
          <w:spacing w:val="-5"/>
        </w:rPr>
        <w:t xml:space="preserve"> </w:t>
      </w:r>
      <w:r>
        <w:t>new</w:t>
      </w:r>
      <w:r>
        <w:rPr>
          <w:spacing w:val="-5"/>
        </w:rPr>
        <w:t xml:space="preserve"> </w:t>
      </w:r>
      <w:r>
        <w:t>Azure</w:t>
      </w:r>
      <w:r>
        <w:rPr>
          <w:spacing w:val="-6"/>
        </w:rPr>
        <w:t xml:space="preserve"> </w:t>
      </w:r>
      <w:r>
        <w:t>subscription</w:t>
      </w:r>
      <w:r>
        <w:rPr>
          <w:spacing w:val="-5"/>
        </w:rPr>
        <w:t xml:space="preserve"> </w:t>
      </w:r>
      <w:r>
        <w:t>named</w:t>
      </w:r>
      <w:r>
        <w:rPr>
          <w:spacing w:val="-5"/>
        </w:rPr>
        <w:t xml:space="preserve"> </w:t>
      </w:r>
      <w:r>
        <w:t>Subscription1. You create a virtual machine named VM1 in Subscription1.</w:t>
      </w:r>
    </w:p>
    <w:p w14:paraId="14A8A6B6" w14:textId="77777777" w:rsidR="00A53686" w:rsidRDefault="00000000">
      <w:pPr>
        <w:pStyle w:val="Corpotesto"/>
        <w:spacing w:before="1" w:line="230" w:lineRule="exact"/>
      </w:pPr>
      <w:r>
        <w:t>VM1</w:t>
      </w:r>
      <w:r>
        <w:rPr>
          <w:spacing w:val="-2"/>
        </w:rPr>
        <w:t xml:space="preserve"> </w:t>
      </w:r>
      <w:r>
        <w:t>is</w:t>
      </w:r>
      <w:r>
        <w:rPr>
          <w:spacing w:val="-1"/>
        </w:rPr>
        <w:t xml:space="preserve"> </w:t>
      </w:r>
      <w:r>
        <w:t>not</w:t>
      </w:r>
      <w:r>
        <w:rPr>
          <w:spacing w:val="-2"/>
        </w:rPr>
        <w:t xml:space="preserve"> </w:t>
      </w:r>
      <w:r>
        <w:t>protected</w:t>
      </w:r>
      <w:r>
        <w:rPr>
          <w:spacing w:val="-2"/>
        </w:rPr>
        <w:t xml:space="preserve"> </w:t>
      </w:r>
      <w:r>
        <w:t>by</w:t>
      </w:r>
      <w:r>
        <w:rPr>
          <w:spacing w:val="-1"/>
        </w:rPr>
        <w:t xml:space="preserve"> </w:t>
      </w:r>
      <w:r>
        <w:t>Azure</w:t>
      </w:r>
      <w:r>
        <w:rPr>
          <w:spacing w:val="-1"/>
        </w:rPr>
        <w:t xml:space="preserve"> </w:t>
      </w:r>
      <w:r>
        <w:rPr>
          <w:spacing w:val="-2"/>
        </w:rPr>
        <w:t>Backup.</w:t>
      </w:r>
    </w:p>
    <w:p w14:paraId="25104FB0"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protect</w:t>
      </w:r>
      <w:r>
        <w:rPr>
          <w:spacing w:val="-2"/>
        </w:rPr>
        <w:t xml:space="preserve"> </w:t>
      </w:r>
      <w:r>
        <w:t>VM1</w:t>
      </w:r>
      <w:r>
        <w:rPr>
          <w:spacing w:val="-2"/>
        </w:rPr>
        <w:t xml:space="preserve"> </w:t>
      </w:r>
      <w:r>
        <w:t>by</w:t>
      </w:r>
      <w:r>
        <w:rPr>
          <w:spacing w:val="-2"/>
        </w:rPr>
        <w:t xml:space="preserve"> </w:t>
      </w:r>
      <w:r>
        <w:t>using</w:t>
      </w:r>
      <w:r>
        <w:rPr>
          <w:spacing w:val="-2"/>
        </w:rPr>
        <w:t xml:space="preserve"> </w:t>
      </w:r>
      <w:r>
        <w:t>Azure</w:t>
      </w:r>
      <w:r>
        <w:rPr>
          <w:spacing w:val="-2"/>
        </w:rPr>
        <w:t xml:space="preserve"> </w:t>
      </w:r>
      <w:r>
        <w:t>Backup.</w:t>
      </w:r>
      <w:r>
        <w:rPr>
          <w:spacing w:val="-3"/>
        </w:rPr>
        <w:t xml:space="preserve"> </w:t>
      </w:r>
      <w:r>
        <w:t>Backups</w:t>
      </w:r>
      <w:r>
        <w:rPr>
          <w:spacing w:val="-2"/>
        </w:rPr>
        <w:t xml:space="preserve"> </w:t>
      </w:r>
      <w:r>
        <w:t>must</w:t>
      </w:r>
      <w:r>
        <w:rPr>
          <w:spacing w:val="-3"/>
        </w:rPr>
        <w:t xml:space="preserve"> </w:t>
      </w:r>
      <w:r>
        <w:t>be</w:t>
      </w:r>
      <w:r>
        <w:rPr>
          <w:spacing w:val="-2"/>
        </w:rPr>
        <w:t xml:space="preserve"> </w:t>
      </w:r>
      <w:r>
        <w:t>created</w:t>
      </w:r>
      <w:r>
        <w:rPr>
          <w:spacing w:val="-2"/>
        </w:rPr>
        <w:t xml:space="preserve"> </w:t>
      </w:r>
      <w:r>
        <w:t>at</w:t>
      </w:r>
      <w:r>
        <w:rPr>
          <w:spacing w:val="-3"/>
        </w:rPr>
        <w:t xml:space="preserve"> </w:t>
      </w:r>
      <w:r>
        <w:t>01:00</w:t>
      </w:r>
      <w:r>
        <w:rPr>
          <w:spacing w:val="-2"/>
        </w:rPr>
        <w:t xml:space="preserve"> </w:t>
      </w:r>
      <w:r>
        <w:t>and</w:t>
      </w:r>
      <w:r>
        <w:rPr>
          <w:spacing w:val="-4"/>
        </w:rPr>
        <w:t xml:space="preserve"> </w:t>
      </w:r>
      <w:r>
        <w:t>stored for 30 days.</w:t>
      </w:r>
    </w:p>
    <w:p w14:paraId="7DCDD5EC" w14:textId="77777777" w:rsidR="00A53686" w:rsidRDefault="00000000">
      <w:pPr>
        <w:pStyle w:val="Corpotesto"/>
        <w:ind w:right="1498"/>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To</w:t>
      </w:r>
      <w:r>
        <w:rPr>
          <w:spacing w:val="-3"/>
        </w:rPr>
        <w:t xml:space="preserve"> </w:t>
      </w:r>
      <w:r>
        <w:t>answer,</w:t>
      </w:r>
      <w:r>
        <w:rPr>
          <w:spacing w:val="-6"/>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w:t>
      </w:r>
      <w:r>
        <w:rPr>
          <w:spacing w:val="-3"/>
        </w:rPr>
        <w:t xml:space="preserve"> </w:t>
      </w:r>
      <w:r>
        <w:t>answer</w:t>
      </w:r>
      <w:r>
        <w:rPr>
          <w:spacing w:val="-3"/>
        </w:rPr>
        <w:t xml:space="preserve"> </w:t>
      </w:r>
      <w:r>
        <w:t>area. NOTE: Each correct selection is worth one point.</w:t>
      </w:r>
    </w:p>
    <w:p w14:paraId="5C94A768" w14:textId="77777777" w:rsidR="00A53686" w:rsidRDefault="00000000">
      <w:pPr>
        <w:pStyle w:val="Corpotesto"/>
        <w:spacing w:before="10"/>
        <w:ind w:left="0"/>
        <w:rPr>
          <w:sz w:val="17"/>
        </w:rPr>
      </w:pPr>
      <w:r>
        <w:rPr>
          <w:noProof/>
          <w:sz w:val="17"/>
        </w:rPr>
        <w:drawing>
          <wp:anchor distT="0" distB="0" distL="0" distR="0" simplePos="0" relativeHeight="487628800" behindDoc="1" locked="0" layoutInCell="1" allowOverlap="1" wp14:anchorId="60ADB31B" wp14:editId="02BCF472">
            <wp:simplePos x="0" y="0"/>
            <wp:positionH relativeFrom="page">
              <wp:posOffset>1143000</wp:posOffset>
            </wp:positionH>
            <wp:positionV relativeFrom="paragraph">
              <wp:posOffset>145811</wp:posOffset>
            </wp:positionV>
            <wp:extent cx="5497142" cy="2340102"/>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34" cstate="print"/>
                    <a:stretch>
                      <a:fillRect/>
                    </a:stretch>
                  </pic:blipFill>
                  <pic:spPr>
                    <a:xfrm>
                      <a:off x="0" y="0"/>
                      <a:ext cx="5497142" cy="2340102"/>
                    </a:xfrm>
                    <a:prstGeom prst="rect">
                      <a:avLst/>
                    </a:prstGeom>
                  </pic:spPr>
                </pic:pic>
              </a:graphicData>
            </a:graphic>
          </wp:anchor>
        </w:drawing>
      </w:r>
    </w:p>
    <w:p w14:paraId="4DE7378B" w14:textId="77777777" w:rsidR="00A53686" w:rsidRDefault="00A53686">
      <w:pPr>
        <w:pStyle w:val="Corpotesto"/>
        <w:spacing w:before="125"/>
        <w:ind w:left="0"/>
      </w:pPr>
    </w:p>
    <w:p w14:paraId="3A4AA584" w14:textId="77777777" w:rsidR="00A53686" w:rsidRDefault="00000000">
      <w:pPr>
        <w:ind w:left="360"/>
        <w:rPr>
          <w:rFonts w:ascii="Arial"/>
          <w:b/>
          <w:sz w:val="20"/>
        </w:rPr>
      </w:pPr>
      <w:r>
        <w:rPr>
          <w:rFonts w:ascii="Arial"/>
          <w:b/>
          <w:spacing w:val="-2"/>
          <w:sz w:val="20"/>
        </w:rPr>
        <w:t>Answer:</w:t>
      </w:r>
    </w:p>
    <w:p w14:paraId="5CBC8082"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29312" behindDoc="1" locked="0" layoutInCell="1" allowOverlap="1" wp14:anchorId="25FA6087" wp14:editId="1155EDD8">
            <wp:simplePos x="0" y="0"/>
            <wp:positionH relativeFrom="page">
              <wp:posOffset>1143000</wp:posOffset>
            </wp:positionH>
            <wp:positionV relativeFrom="paragraph">
              <wp:posOffset>145947</wp:posOffset>
            </wp:positionV>
            <wp:extent cx="5497142" cy="2340102"/>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35" cstate="print"/>
                    <a:stretch>
                      <a:fillRect/>
                    </a:stretch>
                  </pic:blipFill>
                  <pic:spPr>
                    <a:xfrm>
                      <a:off x="0" y="0"/>
                      <a:ext cx="5497142" cy="2340102"/>
                    </a:xfrm>
                    <a:prstGeom prst="rect">
                      <a:avLst/>
                    </a:prstGeom>
                  </pic:spPr>
                </pic:pic>
              </a:graphicData>
            </a:graphic>
          </wp:anchor>
        </w:drawing>
      </w:r>
    </w:p>
    <w:p w14:paraId="469AE6F9" w14:textId="77777777" w:rsidR="00A53686" w:rsidRDefault="00A53686">
      <w:pPr>
        <w:pStyle w:val="Corpotesto"/>
        <w:spacing w:before="125"/>
        <w:ind w:left="0"/>
        <w:rPr>
          <w:rFonts w:ascii="Arial"/>
          <w:b/>
        </w:rPr>
      </w:pPr>
    </w:p>
    <w:p w14:paraId="3F9BBFF0" w14:textId="77777777" w:rsidR="00A53686" w:rsidRDefault="00000000">
      <w:pPr>
        <w:ind w:left="360"/>
        <w:rPr>
          <w:rFonts w:ascii="Arial"/>
          <w:b/>
          <w:sz w:val="20"/>
        </w:rPr>
      </w:pPr>
      <w:r>
        <w:rPr>
          <w:rFonts w:ascii="Arial"/>
          <w:b/>
          <w:spacing w:val="-2"/>
          <w:sz w:val="20"/>
        </w:rPr>
        <w:t>Explanation:</w:t>
      </w:r>
    </w:p>
    <w:p w14:paraId="551F4017" w14:textId="77777777" w:rsidR="00A53686" w:rsidRDefault="00000000">
      <w:pPr>
        <w:pStyle w:val="Corpotesto"/>
        <w:spacing w:before="1" w:line="230" w:lineRule="exact"/>
      </w:pPr>
      <w:r>
        <w:t>Box</w:t>
      </w:r>
      <w:r>
        <w:rPr>
          <w:spacing w:val="-3"/>
        </w:rPr>
        <w:t xml:space="preserve"> </w:t>
      </w:r>
      <w:r>
        <w:t>1:</w:t>
      </w:r>
      <w:r>
        <w:rPr>
          <w:spacing w:val="-2"/>
        </w:rPr>
        <w:t xml:space="preserve"> </w:t>
      </w:r>
      <w:r>
        <w:t>A</w:t>
      </w:r>
      <w:r>
        <w:rPr>
          <w:spacing w:val="-3"/>
        </w:rPr>
        <w:t xml:space="preserve"> </w:t>
      </w:r>
      <w:r>
        <w:t>Recovery</w:t>
      </w:r>
      <w:r>
        <w:rPr>
          <w:spacing w:val="-2"/>
        </w:rPr>
        <w:t xml:space="preserve"> </w:t>
      </w:r>
      <w:r>
        <w:t>Services</w:t>
      </w:r>
      <w:r>
        <w:rPr>
          <w:spacing w:val="-2"/>
        </w:rPr>
        <w:t xml:space="preserve"> vault</w:t>
      </w:r>
    </w:p>
    <w:p w14:paraId="2AEA8D65" w14:textId="77777777" w:rsidR="00A53686" w:rsidRDefault="00000000">
      <w:pPr>
        <w:pStyle w:val="Corpotesto"/>
        <w:ind w:right="779"/>
      </w:pPr>
      <w:r>
        <w:t>A</w:t>
      </w:r>
      <w:r>
        <w:rPr>
          <w:spacing w:val="-3"/>
        </w:rPr>
        <w:t xml:space="preserve"> </w:t>
      </w:r>
      <w:r>
        <w:t>Recovery</w:t>
      </w:r>
      <w:r>
        <w:rPr>
          <w:spacing w:val="-3"/>
        </w:rPr>
        <w:t xml:space="preserve"> </w:t>
      </w:r>
      <w:r>
        <w:t>Services</w:t>
      </w:r>
      <w:r>
        <w:rPr>
          <w:spacing w:val="-3"/>
        </w:rPr>
        <w:t xml:space="preserve"> </w:t>
      </w:r>
      <w:r>
        <w:t>vault</w:t>
      </w:r>
      <w:r>
        <w:rPr>
          <w:spacing w:val="-3"/>
        </w:rPr>
        <w:t xml:space="preserve"> </w:t>
      </w:r>
      <w:r>
        <w:t>is</w:t>
      </w:r>
      <w:r>
        <w:rPr>
          <w:spacing w:val="-3"/>
        </w:rPr>
        <w:t xml:space="preserve"> </w:t>
      </w:r>
      <w:r>
        <w:t>an</w:t>
      </w:r>
      <w:r>
        <w:rPr>
          <w:spacing w:val="-3"/>
        </w:rPr>
        <w:t xml:space="preserve"> </w:t>
      </w:r>
      <w:r>
        <w:t>entity</w:t>
      </w:r>
      <w:r>
        <w:rPr>
          <w:spacing w:val="-3"/>
        </w:rPr>
        <w:t xml:space="preserve"> </w:t>
      </w:r>
      <w:r>
        <w:t>that</w:t>
      </w:r>
      <w:r>
        <w:rPr>
          <w:spacing w:val="-3"/>
        </w:rPr>
        <w:t xml:space="preserve"> </w:t>
      </w:r>
      <w:r>
        <w:t>stores</w:t>
      </w:r>
      <w:r>
        <w:rPr>
          <w:spacing w:val="-3"/>
        </w:rPr>
        <w:t xml:space="preserve"> </w:t>
      </w:r>
      <w:r>
        <w:t>all</w:t>
      </w:r>
      <w:r>
        <w:rPr>
          <w:spacing w:val="-3"/>
        </w:rPr>
        <w:t xml:space="preserve"> </w:t>
      </w:r>
      <w:r>
        <w:t>the</w:t>
      </w:r>
      <w:r>
        <w:rPr>
          <w:spacing w:val="-3"/>
        </w:rPr>
        <w:t xml:space="preserve"> </w:t>
      </w:r>
      <w:r>
        <w:t>backups</w:t>
      </w:r>
      <w:r>
        <w:rPr>
          <w:spacing w:val="-3"/>
        </w:rPr>
        <w:t xml:space="preserve"> </w:t>
      </w:r>
      <w:r>
        <w:t>and</w:t>
      </w:r>
      <w:r>
        <w:rPr>
          <w:spacing w:val="-3"/>
        </w:rPr>
        <w:t xml:space="preserve"> </w:t>
      </w:r>
      <w:r>
        <w:t>recovery</w:t>
      </w:r>
      <w:r>
        <w:rPr>
          <w:spacing w:val="-3"/>
        </w:rPr>
        <w:t xml:space="preserve"> </w:t>
      </w:r>
      <w:r>
        <w:t>points</w:t>
      </w:r>
      <w:r>
        <w:rPr>
          <w:spacing w:val="-3"/>
        </w:rPr>
        <w:t xml:space="preserve"> </w:t>
      </w:r>
      <w:r>
        <w:t>you</w:t>
      </w:r>
      <w:r>
        <w:rPr>
          <w:spacing w:val="-3"/>
        </w:rPr>
        <w:t xml:space="preserve"> </w:t>
      </w:r>
      <w:r>
        <w:t>create over time.</w:t>
      </w:r>
    </w:p>
    <w:p w14:paraId="033F29C5" w14:textId="77777777" w:rsidR="00A53686" w:rsidRDefault="00000000">
      <w:pPr>
        <w:pStyle w:val="Corpotesto"/>
        <w:spacing w:before="1" w:line="230" w:lineRule="exact"/>
      </w:pPr>
      <w:r>
        <w:t>Box</w:t>
      </w:r>
      <w:r>
        <w:rPr>
          <w:spacing w:val="-2"/>
        </w:rPr>
        <w:t xml:space="preserve"> </w:t>
      </w:r>
      <w:r>
        <w:t>2:</w:t>
      </w:r>
      <w:r>
        <w:rPr>
          <w:spacing w:val="-2"/>
        </w:rPr>
        <w:t xml:space="preserve"> </w:t>
      </w:r>
      <w:r>
        <w:t>A</w:t>
      </w:r>
      <w:r>
        <w:rPr>
          <w:spacing w:val="-2"/>
        </w:rPr>
        <w:t xml:space="preserve"> </w:t>
      </w:r>
      <w:r>
        <w:t>backup</w:t>
      </w:r>
      <w:r>
        <w:rPr>
          <w:spacing w:val="-1"/>
        </w:rPr>
        <w:t xml:space="preserve"> </w:t>
      </w:r>
      <w:r>
        <w:rPr>
          <w:spacing w:val="-2"/>
        </w:rPr>
        <w:t>policy</w:t>
      </w:r>
    </w:p>
    <w:p w14:paraId="29322862" w14:textId="77777777" w:rsidR="00A53686" w:rsidRDefault="00000000">
      <w:pPr>
        <w:pStyle w:val="Corpotesto"/>
        <w:spacing w:line="230" w:lineRule="exact"/>
      </w:pPr>
      <w:r>
        <w:t>What</w:t>
      </w:r>
      <w:r>
        <w:rPr>
          <w:spacing w:val="-4"/>
        </w:rPr>
        <w:t xml:space="preserve"> </w:t>
      </w:r>
      <w:r>
        <w:t>happens</w:t>
      </w:r>
      <w:r>
        <w:rPr>
          <w:spacing w:val="-3"/>
        </w:rPr>
        <w:t xml:space="preserve"> </w:t>
      </w:r>
      <w:r>
        <w:t>when</w:t>
      </w:r>
      <w:r>
        <w:rPr>
          <w:spacing w:val="-3"/>
        </w:rPr>
        <w:t xml:space="preserve"> </w:t>
      </w:r>
      <w:r>
        <w:t>I</w:t>
      </w:r>
      <w:r>
        <w:rPr>
          <w:spacing w:val="-4"/>
        </w:rPr>
        <w:t xml:space="preserve"> </w:t>
      </w:r>
      <w:r>
        <w:t>change</w:t>
      </w:r>
      <w:r>
        <w:rPr>
          <w:spacing w:val="-3"/>
        </w:rPr>
        <w:t xml:space="preserve"> </w:t>
      </w:r>
      <w:r>
        <w:t>my</w:t>
      </w:r>
      <w:r>
        <w:rPr>
          <w:spacing w:val="-3"/>
        </w:rPr>
        <w:t xml:space="preserve"> </w:t>
      </w:r>
      <w:r>
        <w:t>backup</w:t>
      </w:r>
      <w:r>
        <w:rPr>
          <w:spacing w:val="-3"/>
        </w:rPr>
        <w:t xml:space="preserve"> </w:t>
      </w:r>
      <w:r>
        <w:rPr>
          <w:spacing w:val="-2"/>
        </w:rPr>
        <w:t>policy?</w:t>
      </w:r>
    </w:p>
    <w:p w14:paraId="04440BD4" w14:textId="77777777" w:rsidR="00A53686" w:rsidRDefault="00000000">
      <w:pPr>
        <w:pStyle w:val="Corpotesto"/>
      </w:pPr>
      <w:r>
        <w:t>When</w:t>
      </w:r>
      <w:r>
        <w:rPr>
          <w:spacing w:val="-6"/>
        </w:rPr>
        <w:t xml:space="preserve"> </w:t>
      </w:r>
      <w:r>
        <w:t>a</w:t>
      </w:r>
      <w:r>
        <w:rPr>
          <w:spacing w:val="-3"/>
        </w:rPr>
        <w:t xml:space="preserve"> </w:t>
      </w:r>
      <w:r>
        <w:t>new</w:t>
      </w:r>
      <w:r>
        <w:rPr>
          <w:spacing w:val="-3"/>
        </w:rPr>
        <w:t xml:space="preserve"> </w:t>
      </w:r>
      <w:r>
        <w:t>policy</w:t>
      </w:r>
      <w:r>
        <w:rPr>
          <w:spacing w:val="-3"/>
        </w:rPr>
        <w:t xml:space="preserve"> </w:t>
      </w:r>
      <w:r>
        <w:t>is</w:t>
      </w:r>
      <w:r>
        <w:rPr>
          <w:spacing w:val="-3"/>
        </w:rPr>
        <w:t xml:space="preserve"> </w:t>
      </w:r>
      <w:r>
        <w:t>applied,</w:t>
      </w:r>
      <w:r>
        <w:rPr>
          <w:spacing w:val="-3"/>
        </w:rPr>
        <w:t xml:space="preserve"> </w:t>
      </w:r>
      <w:r>
        <w:t>schedule</w:t>
      </w:r>
      <w:r>
        <w:rPr>
          <w:spacing w:val="-5"/>
        </w:rPr>
        <w:t xml:space="preserve"> </w:t>
      </w:r>
      <w:r>
        <w:t>and</w:t>
      </w:r>
      <w:r>
        <w:rPr>
          <w:spacing w:val="-3"/>
        </w:rPr>
        <w:t xml:space="preserve"> </w:t>
      </w:r>
      <w:r>
        <w:t>retention</w:t>
      </w:r>
      <w:r>
        <w:rPr>
          <w:spacing w:val="-5"/>
        </w:rPr>
        <w:t xml:space="preserve"> </w:t>
      </w:r>
      <w:r>
        <w:t>of</w:t>
      </w:r>
      <w:r>
        <w:rPr>
          <w:spacing w:val="-3"/>
        </w:rPr>
        <w:t xml:space="preserve"> </w:t>
      </w:r>
      <w:r>
        <w:t>the</w:t>
      </w:r>
      <w:r>
        <w:rPr>
          <w:spacing w:val="-4"/>
        </w:rPr>
        <w:t xml:space="preserve"> </w:t>
      </w:r>
      <w:r>
        <w:t>new</w:t>
      </w:r>
      <w:r>
        <w:rPr>
          <w:spacing w:val="-3"/>
        </w:rPr>
        <w:t xml:space="preserve"> </w:t>
      </w:r>
      <w:r>
        <w:t>policy</w:t>
      </w:r>
      <w:r>
        <w:rPr>
          <w:spacing w:val="-3"/>
        </w:rPr>
        <w:t xml:space="preserve"> </w:t>
      </w:r>
      <w:r>
        <w:t>is</w:t>
      </w:r>
      <w:r>
        <w:rPr>
          <w:spacing w:val="-2"/>
        </w:rPr>
        <w:t xml:space="preserve"> followed.</w:t>
      </w:r>
    </w:p>
    <w:p w14:paraId="41866E6D" w14:textId="77777777" w:rsidR="00A53686" w:rsidRDefault="00A53686">
      <w:pPr>
        <w:pStyle w:val="Corpotesto"/>
        <w:sectPr w:rsidR="00A53686">
          <w:pgSz w:w="12240" w:h="15840"/>
          <w:pgMar w:top="1080" w:right="1080" w:bottom="1000" w:left="1440" w:header="0" w:footer="800" w:gutter="0"/>
          <w:cols w:space="720"/>
        </w:sectPr>
      </w:pPr>
    </w:p>
    <w:p w14:paraId="5D471E18" w14:textId="77777777" w:rsidR="00A53686" w:rsidRDefault="00A53686">
      <w:pPr>
        <w:pStyle w:val="Corpotesto"/>
        <w:spacing w:before="130"/>
        <w:ind w:left="0"/>
      </w:pPr>
    </w:p>
    <w:p w14:paraId="0C5A5809" w14:textId="77777777" w:rsidR="00A53686" w:rsidRDefault="00000000">
      <w:pPr>
        <w:pStyle w:val="Corpotesto"/>
        <w:spacing w:before="1" w:line="230" w:lineRule="exact"/>
      </w:pPr>
      <w:r>
        <w:rPr>
          <w:spacing w:val="-2"/>
        </w:rPr>
        <w:t>References:</w:t>
      </w:r>
    </w:p>
    <w:p w14:paraId="00F01888" w14:textId="77777777" w:rsidR="00A53686" w:rsidRDefault="00000000">
      <w:pPr>
        <w:pStyle w:val="Corpotesto"/>
        <w:ind w:right="2897"/>
      </w:pPr>
      <w:r>
        <w:rPr>
          <w:spacing w:val="-2"/>
        </w:rPr>
        <w:t>https://docs.microsoft.com/en-us/azure/backup/backup-configure-vault https://docs.microsoft.com/en-us/azure/backup/backup-azure-backup-faq</w:t>
      </w:r>
    </w:p>
    <w:p w14:paraId="15E9C2EB" w14:textId="77777777" w:rsidR="00A53686" w:rsidRDefault="00A53686">
      <w:pPr>
        <w:pStyle w:val="Corpotesto"/>
        <w:ind w:left="0"/>
      </w:pPr>
    </w:p>
    <w:p w14:paraId="43E77CFA" w14:textId="77777777" w:rsidR="00A53686" w:rsidRDefault="00A53686">
      <w:pPr>
        <w:pStyle w:val="Corpotesto"/>
        <w:ind w:left="0"/>
      </w:pPr>
    </w:p>
    <w:p w14:paraId="22B24C5D" w14:textId="77777777" w:rsidR="00A53686" w:rsidRDefault="00000000">
      <w:pPr>
        <w:pStyle w:val="Titolo3"/>
      </w:pPr>
      <w:r>
        <w:t>QUESTION</w:t>
      </w:r>
      <w:r>
        <w:rPr>
          <w:spacing w:val="-3"/>
        </w:rPr>
        <w:t xml:space="preserve"> </w:t>
      </w:r>
      <w:r>
        <w:rPr>
          <w:spacing w:val="-5"/>
        </w:rPr>
        <w:t>110</w:t>
      </w:r>
    </w:p>
    <w:p w14:paraId="2D285D29" w14:textId="77777777" w:rsidR="00A53686" w:rsidRDefault="00000000">
      <w:pPr>
        <w:pStyle w:val="Corpotesto"/>
      </w:pPr>
      <w:r>
        <w:t>Drag</w:t>
      </w:r>
      <w:r>
        <w:rPr>
          <w:spacing w:val="-3"/>
        </w:rPr>
        <w:t xml:space="preserve"> </w:t>
      </w:r>
      <w:r>
        <w:t>and</w:t>
      </w:r>
      <w:r>
        <w:rPr>
          <w:spacing w:val="-5"/>
        </w:rPr>
        <w:t xml:space="preserve"> </w:t>
      </w:r>
      <w:r>
        <w:t>Drop</w:t>
      </w:r>
      <w:r>
        <w:rPr>
          <w:spacing w:val="-2"/>
        </w:rPr>
        <w:t xml:space="preserve"> Question</w:t>
      </w:r>
    </w:p>
    <w:p w14:paraId="008AAB6A" w14:textId="77777777" w:rsidR="00A53686" w:rsidRDefault="00A53686">
      <w:pPr>
        <w:pStyle w:val="Corpotesto"/>
        <w:ind w:left="0"/>
      </w:pPr>
    </w:p>
    <w:p w14:paraId="62DEB9DA"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availability</w:t>
      </w:r>
      <w:r>
        <w:rPr>
          <w:spacing w:val="-4"/>
        </w:rPr>
        <w:t xml:space="preserve"> </w:t>
      </w:r>
      <w:r>
        <w:t>set</w:t>
      </w:r>
      <w:r>
        <w:rPr>
          <w:spacing w:val="-3"/>
        </w:rPr>
        <w:t xml:space="preserve"> </w:t>
      </w:r>
      <w:r>
        <w:t>named</w:t>
      </w:r>
      <w:r>
        <w:rPr>
          <w:spacing w:val="-2"/>
        </w:rPr>
        <w:t xml:space="preserve"> </w:t>
      </w:r>
      <w:r>
        <w:t>AS1</w:t>
      </w:r>
      <w:r>
        <w:rPr>
          <w:spacing w:val="-3"/>
        </w:rPr>
        <w:t xml:space="preserve"> </w:t>
      </w:r>
      <w:r>
        <w:t>that</w:t>
      </w:r>
      <w:r>
        <w:rPr>
          <w:spacing w:val="-3"/>
        </w:rPr>
        <w:t xml:space="preserve"> </w:t>
      </w:r>
      <w:r>
        <w:t>contains</w:t>
      </w:r>
      <w:r>
        <w:rPr>
          <w:spacing w:val="-4"/>
        </w:rPr>
        <w:t xml:space="preserve"> </w:t>
      </w:r>
      <w:r>
        <w:t>three</w:t>
      </w:r>
      <w:r>
        <w:rPr>
          <w:spacing w:val="-2"/>
        </w:rPr>
        <w:t xml:space="preserve"> </w:t>
      </w:r>
      <w:r>
        <w:t>virtual</w:t>
      </w:r>
      <w:r>
        <w:rPr>
          <w:spacing w:val="-4"/>
        </w:rPr>
        <w:t xml:space="preserve"> </w:t>
      </w:r>
      <w:r>
        <w:t>machines</w:t>
      </w:r>
      <w:r>
        <w:rPr>
          <w:spacing w:val="-2"/>
        </w:rPr>
        <w:t xml:space="preserve"> </w:t>
      </w:r>
      <w:r>
        <w:t>named</w:t>
      </w:r>
      <w:r>
        <w:rPr>
          <w:spacing w:val="-2"/>
        </w:rPr>
        <w:t xml:space="preserve"> </w:t>
      </w:r>
      <w:r>
        <w:t>VM1,</w:t>
      </w:r>
      <w:r>
        <w:rPr>
          <w:spacing w:val="-3"/>
        </w:rPr>
        <w:t xml:space="preserve"> </w:t>
      </w:r>
      <w:r>
        <w:t>VM2, and VM3.</w:t>
      </w:r>
    </w:p>
    <w:p w14:paraId="158CD0D1" w14:textId="77777777" w:rsidR="00A53686" w:rsidRDefault="00000000">
      <w:pPr>
        <w:pStyle w:val="Corpotesto"/>
        <w:ind w:right="779"/>
      </w:pPr>
      <w:r>
        <w:t>You</w:t>
      </w:r>
      <w:r>
        <w:rPr>
          <w:spacing w:val="-3"/>
        </w:rPr>
        <w:t xml:space="preserve"> </w:t>
      </w:r>
      <w:r>
        <w:t>attempt</w:t>
      </w:r>
      <w:r>
        <w:rPr>
          <w:spacing w:val="-3"/>
        </w:rPr>
        <w:t xml:space="preserve"> </w:t>
      </w:r>
      <w:r>
        <w:t>to</w:t>
      </w:r>
      <w:r>
        <w:rPr>
          <w:spacing w:val="-3"/>
        </w:rPr>
        <w:t xml:space="preserve"> </w:t>
      </w:r>
      <w:r>
        <w:t>reconfigure</w:t>
      </w:r>
      <w:r>
        <w:rPr>
          <w:spacing w:val="-4"/>
        </w:rPr>
        <w:t xml:space="preserve"> </w:t>
      </w:r>
      <w:r>
        <w:t>VM1</w:t>
      </w:r>
      <w:r>
        <w:rPr>
          <w:spacing w:val="-3"/>
        </w:rPr>
        <w:t xml:space="preserve"> </w:t>
      </w:r>
      <w:r>
        <w:t>to</w:t>
      </w:r>
      <w:r>
        <w:rPr>
          <w:spacing w:val="-3"/>
        </w:rPr>
        <w:t xml:space="preserve"> </w:t>
      </w:r>
      <w:r>
        <w:t>use</w:t>
      </w:r>
      <w:r>
        <w:rPr>
          <w:spacing w:val="-2"/>
        </w:rPr>
        <w:t xml:space="preserve"> </w:t>
      </w:r>
      <w:r>
        <w:t>a</w:t>
      </w:r>
      <w:r>
        <w:rPr>
          <w:spacing w:val="-4"/>
        </w:rPr>
        <w:t xml:space="preserve"> </w:t>
      </w:r>
      <w:r>
        <w:t>larger</w:t>
      </w:r>
      <w:r>
        <w:rPr>
          <w:spacing w:val="-2"/>
        </w:rPr>
        <w:t xml:space="preserve"> </w:t>
      </w:r>
      <w:r>
        <w:t>size.</w:t>
      </w:r>
      <w:r>
        <w:rPr>
          <w:spacing w:val="-3"/>
        </w:rPr>
        <w:t xml:space="preserve"> </w:t>
      </w:r>
      <w:r>
        <w:t>The</w:t>
      </w:r>
      <w:r>
        <w:rPr>
          <w:spacing w:val="-2"/>
        </w:rPr>
        <w:t xml:space="preserve"> </w:t>
      </w:r>
      <w:r>
        <w:t>operation</w:t>
      </w:r>
      <w:r>
        <w:rPr>
          <w:spacing w:val="-3"/>
        </w:rPr>
        <w:t xml:space="preserve"> </w:t>
      </w:r>
      <w:r>
        <w:t>fails</w:t>
      </w:r>
      <w:r>
        <w:rPr>
          <w:spacing w:val="-2"/>
        </w:rPr>
        <w:t xml:space="preserve"> </w:t>
      </w:r>
      <w:r>
        <w:t>and</w:t>
      </w:r>
      <w:r>
        <w:rPr>
          <w:spacing w:val="-2"/>
        </w:rPr>
        <w:t xml:space="preserve"> </w:t>
      </w:r>
      <w:r>
        <w:t>you</w:t>
      </w:r>
      <w:r>
        <w:rPr>
          <w:spacing w:val="-2"/>
        </w:rPr>
        <w:t xml:space="preserve"> </w:t>
      </w:r>
      <w:r>
        <w:t>receive</w:t>
      </w:r>
      <w:r>
        <w:rPr>
          <w:spacing w:val="-2"/>
        </w:rPr>
        <w:t xml:space="preserve"> </w:t>
      </w:r>
      <w:r>
        <w:t>an allocation failure message.</w:t>
      </w:r>
    </w:p>
    <w:p w14:paraId="5633A117" w14:textId="77777777" w:rsidR="00A53686" w:rsidRDefault="00000000">
      <w:pPr>
        <w:pStyle w:val="Corpotesto"/>
        <w:spacing w:line="230" w:lineRule="exact"/>
      </w:pPr>
      <w:r>
        <w:t>You</w:t>
      </w:r>
      <w:r>
        <w:rPr>
          <w:spacing w:val="-5"/>
        </w:rPr>
        <w:t xml:space="preserve"> </w:t>
      </w:r>
      <w:r>
        <w:t>need</w:t>
      </w:r>
      <w:r>
        <w:rPr>
          <w:spacing w:val="-3"/>
        </w:rPr>
        <w:t xml:space="preserve"> </w:t>
      </w:r>
      <w:r>
        <w:t>to</w:t>
      </w:r>
      <w:r>
        <w:rPr>
          <w:spacing w:val="-5"/>
        </w:rPr>
        <w:t xml:space="preserve"> </w:t>
      </w:r>
      <w:r>
        <w:t>ensure</w:t>
      </w:r>
      <w:r>
        <w:rPr>
          <w:spacing w:val="-3"/>
        </w:rPr>
        <w:t xml:space="preserve"> </w:t>
      </w:r>
      <w:r>
        <w:t>that</w:t>
      </w:r>
      <w:r>
        <w:rPr>
          <w:spacing w:val="-6"/>
        </w:rPr>
        <w:t xml:space="preserve"> </w:t>
      </w:r>
      <w:r>
        <w:t>the</w:t>
      </w:r>
      <w:r>
        <w:rPr>
          <w:spacing w:val="-3"/>
        </w:rPr>
        <w:t xml:space="preserve"> </w:t>
      </w:r>
      <w:r>
        <w:t>resize</w:t>
      </w:r>
      <w:r>
        <w:rPr>
          <w:spacing w:val="-3"/>
        </w:rPr>
        <w:t xml:space="preserve"> </w:t>
      </w:r>
      <w:r>
        <w:t>operation</w:t>
      </w:r>
      <w:r>
        <w:rPr>
          <w:spacing w:val="-3"/>
        </w:rPr>
        <w:t xml:space="preserve"> </w:t>
      </w:r>
      <w:r>
        <w:rPr>
          <w:spacing w:val="-2"/>
        </w:rPr>
        <w:t>succeeds.</w:t>
      </w:r>
    </w:p>
    <w:p w14:paraId="15B7CDEB" w14:textId="77777777" w:rsidR="00A53686" w:rsidRDefault="00000000">
      <w:pPr>
        <w:pStyle w:val="Corpotes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1"/>
        </w:rPr>
        <w:t xml:space="preserve"> </w:t>
      </w:r>
      <w:r>
        <w:t>actions from the list of actions to the answer area and arrange them in the correct order.</w:t>
      </w:r>
    </w:p>
    <w:p w14:paraId="47636CB0" w14:textId="77777777" w:rsidR="00A53686" w:rsidRDefault="00000000">
      <w:pPr>
        <w:pStyle w:val="Corpotesto"/>
        <w:spacing w:before="60"/>
        <w:ind w:left="0"/>
      </w:pPr>
      <w:r>
        <w:rPr>
          <w:noProof/>
        </w:rPr>
        <w:drawing>
          <wp:anchor distT="0" distB="0" distL="0" distR="0" simplePos="0" relativeHeight="487629824" behindDoc="1" locked="0" layoutInCell="1" allowOverlap="1" wp14:anchorId="289236EF" wp14:editId="0C5242E6">
            <wp:simplePos x="0" y="0"/>
            <wp:positionH relativeFrom="page">
              <wp:posOffset>1196656</wp:posOffset>
            </wp:positionH>
            <wp:positionV relativeFrom="paragraph">
              <wp:posOffset>199433</wp:posOffset>
            </wp:positionV>
            <wp:extent cx="5339922" cy="1973579"/>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36" cstate="print"/>
                    <a:stretch>
                      <a:fillRect/>
                    </a:stretch>
                  </pic:blipFill>
                  <pic:spPr>
                    <a:xfrm>
                      <a:off x="0" y="0"/>
                      <a:ext cx="5339922" cy="1973579"/>
                    </a:xfrm>
                    <a:prstGeom prst="rect">
                      <a:avLst/>
                    </a:prstGeom>
                  </pic:spPr>
                </pic:pic>
              </a:graphicData>
            </a:graphic>
          </wp:anchor>
        </w:drawing>
      </w:r>
    </w:p>
    <w:p w14:paraId="4C4D7E3E" w14:textId="77777777" w:rsidR="00A53686" w:rsidRDefault="00A53686">
      <w:pPr>
        <w:pStyle w:val="Corpotesto"/>
        <w:spacing w:before="142"/>
        <w:ind w:left="0"/>
      </w:pPr>
    </w:p>
    <w:p w14:paraId="53F0F65A" w14:textId="77777777" w:rsidR="00A53686" w:rsidRDefault="00000000">
      <w:pPr>
        <w:spacing w:before="1"/>
        <w:ind w:left="360"/>
        <w:rPr>
          <w:rFonts w:ascii="Arial"/>
          <w:b/>
          <w:sz w:val="20"/>
        </w:rPr>
      </w:pPr>
      <w:r>
        <w:rPr>
          <w:rFonts w:ascii="Arial"/>
          <w:b/>
          <w:spacing w:val="-2"/>
          <w:sz w:val="20"/>
        </w:rPr>
        <w:t>Answer:</w:t>
      </w:r>
    </w:p>
    <w:p w14:paraId="5E27AEC3" w14:textId="77777777" w:rsidR="00A53686" w:rsidRDefault="00000000">
      <w:pPr>
        <w:pStyle w:val="Corpotesto"/>
        <w:spacing w:before="59"/>
        <w:ind w:left="0"/>
        <w:rPr>
          <w:rFonts w:ascii="Arial"/>
          <w:b/>
        </w:rPr>
      </w:pPr>
      <w:r>
        <w:rPr>
          <w:rFonts w:ascii="Arial"/>
          <w:b/>
          <w:noProof/>
        </w:rPr>
        <w:drawing>
          <wp:anchor distT="0" distB="0" distL="0" distR="0" simplePos="0" relativeHeight="487630336" behindDoc="1" locked="0" layoutInCell="1" allowOverlap="1" wp14:anchorId="4ADD1D63" wp14:editId="1FBD42C6">
            <wp:simplePos x="0" y="0"/>
            <wp:positionH relativeFrom="page">
              <wp:posOffset>1196656</wp:posOffset>
            </wp:positionH>
            <wp:positionV relativeFrom="paragraph">
              <wp:posOffset>199027</wp:posOffset>
            </wp:positionV>
            <wp:extent cx="5340563" cy="197358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37" cstate="print"/>
                    <a:stretch>
                      <a:fillRect/>
                    </a:stretch>
                  </pic:blipFill>
                  <pic:spPr>
                    <a:xfrm>
                      <a:off x="0" y="0"/>
                      <a:ext cx="5340563" cy="1973580"/>
                    </a:xfrm>
                    <a:prstGeom prst="rect">
                      <a:avLst/>
                    </a:prstGeom>
                  </pic:spPr>
                </pic:pic>
              </a:graphicData>
            </a:graphic>
          </wp:anchor>
        </w:drawing>
      </w:r>
    </w:p>
    <w:p w14:paraId="33686767" w14:textId="77777777" w:rsidR="00A53686" w:rsidRDefault="00A53686">
      <w:pPr>
        <w:pStyle w:val="Corpotesto"/>
        <w:ind w:left="0"/>
        <w:rPr>
          <w:rFonts w:ascii="Arial"/>
          <w:b/>
        </w:rPr>
      </w:pPr>
    </w:p>
    <w:p w14:paraId="475397DC" w14:textId="77777777" w:rsidR="00A53686" w:rsidRDefault="00A53686">
      <w:pPr>
        <w:pStyle w:val="Corpotesto"/>
        <w:ind w:left="0"/>
        <w:rPr>
          <w:rFonts w:ascii="Arial"/>
          <w:b/>
        </w:rPr>
      </w:pPr>
    </w:p>
    <w:p w14:paraId="6CF5AAA9" w14:textId="77777777" w:rsidR="00A53686" w:rsidRDefault="00A53686">
      <w:pPr>
        <w:pStyle w:val="Corpotesto"/>
        <w:spacing w:before="142"/>
        <w:ind w:left="0"/>
        <w:rPr>
          <w:rFonts w:ascii="Arial"/>
          <w:b/>
        </w:rPr>
      </w:pPr>
    </w:p>
    <w:p w14:paraId="27A10A22" w14:textId="77777777" w:rsidR="00A53686" w:rsidRDefault="00000000">
      <w:pPr>
        <w:pStyle w:val="Titolo3"/>
        <w:spacing w:before="1" w:line="230" w:lineRule="exact"/>
      </w:pPr>
      <w:r>
        <w:t>QUESTION</w:t>
      </w:r>
      <w:r>
        <w:rPr>
          <w:spacing w:val="-3"/>
        </w:rPr>
        <w:t xml:space="preserve"> </w:t>
      </w:r>
      <w:r>
        <w:rPr>
          <w:spacing w:val="-5"/>
        </w:rPr>
        <w:t>111</w:t>
      </w:r>
    </w:p>
    <w:p w14:paraId="680E9430" w14:textId="77777777" w:rsidR="00A53686" w:rsidRDefault="00000000">
      <w:pPr>
        <w:pStyle w:val="Corpotesto"/>
        <w:spacing w:line="230" w:lineRule="exact"/>
      </w:pPr>
      <w:r>
        <w:t>Drag</w:t>
      </w:r>
      <w:r>
        <w:rPr>
          <w:spacing w:val="-3"/>
        </w:rPr>
        <w:t xml:space="preserve"> </w:t>
      </w:r>
      <w:r>
        <w:t>and</w:t>
      </w:r>
      <w:r>
        <w:rPr>
          <w:spacing w:val="-5"/>
        </w:rPr>
        <w:t xml:space="preserve"> </w:t>
      </w:r>
      <w:r>
        <w:t>Drop</w:t>
      </w:r>
      <w:r>
        <w:rPr>
          <w:spacing w:val="-2"/>
        </w:rPr>
        <w:t xml:space="preserve"> Question</w:t>
      </w:r>
    </w:p>
    <w:p w14:paraId="1257ED7A" w14:textId="77777777" w:rsidR="00A53686" w:rsidRDefault="00A53686">
      <w:pPr>
        <w:pStyle w:val="Corpotesto"/>
        <w:spacing w:before="1"/>
        <w:ind w:left="0"/>
      </w:pPr>
    </w:p>
    <w:p w14:paraId="523E1458"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4"/>
        </w:rPr>
        <w:t xml:space="preserve"> </w:t>
      </w:r>
      <w:r>
        <w:t>The</w:t>
      </w:r>
      <w:r>
        <w:rPr>
          <w:spacing w:val="-3"/>
        </w:rPr>
        <w:t xml:space="preserve"> </w:t>
      </w:r>
      <w:r>
        <w:t>subscription</w:t>
      </w:r>
      <w:r>
        <w:rPr>
          <w:spacing w:val="-3"/>
        </w:rPr>
        <w:t xml:space="preserve"> </w:t>
      </w:r>
      <w:r>
        <w:t>includes</w:t>
      </w:r>
      <w:r>
        <w:rPr>
          <w:spacing w:val="-3"/>
        </w:rPr>
        <w:t xml:space="preserve"> </w:t>
      </w:r>
      <w:r>
        <w:t>a</w:t>
      </w:r>
      <w:r>
        <w:rPr>
          <w:spacing w:val="-3"/>
        </w:rPr>
        <w:t xml:space="preserve"> </w:t>
      </w:r>
      <w:r>
        <w:t>virtual</w:t>
      </w:r>
      <w:r>
        <w:rPr>
          <w:spacing w:val="-5"/>
        </w:rPr>
        <w:t xml:space="preserve"> </w:t>
      </w:r>
      <w:r>
        <w:t>network</w:t>
      </w:r>
      <w:r>
        <w:rPr>
          <w:spacing w:val="-3"/>
        </w:rPr>
        <w:t xml:space="preserve"> </w:t>
      </w:r>
      <w:r>
        <w:t>named</w:t>
      </w:r>
      <w:r>
        <w:rPr>
          <w:spacing w:val="-3"/>
        </w:rPr>
        <w:t xml:space="preserve"> </w:t>
      </w:r>
      <w:r>
        <w:t>VNet1. Currently, VNet1 does not contain any subnets.</w:t>
      </w:r>
    </w:p>
    <w:p w14:paraId="329F688F" w14:textId="77777777" w:rsidR="00A53686" w:rsidRDefault="00A53686">
      <w:pPr>
        <w:pStyle w:val="Corpotesto"/>
        <w:sectPr w:rsidR="00A53686">
          <w:pgSz w:w="12240" w:h="15840"/>
          <w:pgMar w:top="1080" w:right="1080" w:bottom="1000" w:left="1440" w:header="0" w:footer="800" w:gutter="0"/>
          <w:cols w:space="720"/>
        </w:sectPr>
      </w:pPr>
    </w:p>
    <w:p w14:paraId="287B01B4" w14:textId="77777777" w:rsidR="00A53686" w:rsidRDefault="00A53686">
      <w:pPr>
        <w:pStyle w:val="Corpotesto"/>
        <w:spacing w:before="130"/>
        <w:ind w:left="0"/>
      </w:pPr>
    </w:p>
    <w:p w14:paraId="11FD225F" w14:textId="77777777" w:rsidR="00A53686" w:rsidRDefault="00000000">
      <w:pPr>
        <w:pStyle w:val="Corpotesto"/>
        <w:spacing w:before="1"/>
        <w:ind w:right="779"/>
      </w:pPr>
      <w:r>
        <w:t>You</w:t>
      </w:r>
      <w:r>
        <w:rPr>
          <w:spacing w:val="-3"/>
        </w:rPr>
        <w:t xml:space="preserve"> </w:t>
      </w:r>
      <w:r>
        <w:t>plan</w:t>
      </w:r>
      <w:r>
        <w:rPr>
          <w:spacing w:val="-2"/>
        </w:rPr>
        <w:t xml:space="preserve"> </w:t>
      </w:r>
      <w:r>
        <w:t>to</w:t>
      </w:r>
      <w:r>
        <w:rPr>
          <w:spacing w:val="-3"/>
        </w:rPr>
        <w:t xml:space="preserve"> </w:t>
      </w:r>
      <w:r>
        <w:t>create</w:t>
      </w:r>
      <w:r>
        <w:rPr>
          <w:spacing w:val="-3"/>
        </w:rPr>
        <w:t xml:space="preserve"> </w:t>
      </w:r>
      <w:r>
        <w:t>subnets</w:t>
      </w:r>
      <w:r>
        <w:rPr>
          <w:spacing w:val="-3"/>
        </w:rPr>
        <w:t xml:space="preserve"> </w:t>
      </w:r>
      <w:r>
        <w:t>on</w:t>
      </w:r>
      <w:r>
        <w:rPr>
          <w:spacing w:val="-3"/>
        </w:rPr>
        <w:t xml:space="preserve"> </w:t>
      </w:r>
      <w:r>
        <w:t>VNet1</w:t>
      </w:r>
      <w:r>
        <w:rPr>
          <w:spacing w:val="-3"/>
        </w:rPr>
        <w:t xml:space="preserve"> </w:t>
      </w:r>
      <w:r>
        <w:t>and</w:t>
      </w:r>
      <w:r>
        <w:rPr>
          <w:spacing w:val="-2"/>
        </w:rPr>
        <w:t xml:space="preserve"> </w:t>
      </w:r>
      <w:r>
        <w:t>to</w:t>
      </w:r>
      <w:r>
        <w:rPr>
          <w:spacing w:val="-2"/>
        </w:rPr>
        <w:t xml:space="preserve"> </w:t>
      </w:r>
      <w:r>
        <w:t>use</w:t>
      </w:r>
      <w:r>
        <w:rPr>
          <w:spacing w:val="-2"/>
        </w:rPr>
        <w:t xml:space="preserve"> </w:t>
      </w:r>
      <w:r>
        <w:t>application</w:t>
      </w:r>
      <w:r>
        <w:rPr>
          <w:spacing w:val="-4"/>
        </w:rPr>
        <w:t xml:space="preserve"> </w:t>
      </w:r>
      <w:r>
        <w:t>security</w:t>
      </w:r>
      <w:r>
        <w:rPr>
          <w:spacing w:val="-2"/>
        </w:rPr>
        <w:t xml:space="preserve"> </w:t>
      </w:r>
      <w:r>
        <w:t>groups</w:t>
      </w:r>
      <w:r>
        <w:rPr>
          <w:spacing w:val="-2"/>
        </w:rPr>
        <w:t xml:space="preserve"> </w:t>
      </w:r>
      <w:r>
        <w:t>to</w:t>
      </w:r>
      <w:r>
        <w:rPr>
          <w:spacing w:val="-3"/>
        </w:rPr>
        <w:t xml:space="preserve"> </w:t>
      </w:r>
      <w:r>
        <w:t>restrict</w:t>
      </w:r>
      <w:r>
        <w:rPr>
          <w:spacing w:val="-2"/>
        </w:rPr>
        <w:t xml:space="preserve"> </w:t>
      </w:r>
      <w:r>
        <w:t>the</w:t>
      </w:r>
      <w:r>
        <w:rPr>
          <w:spacing w:val="-2"/>
        </w:rPr>
        <w:t xml:space="preserve"> </w:t>
      </w:r>
      <w:r>
        <w:t>traffic between the subnets.</w:t>
      </w:r>
    </w:p>
    <w:p w14:paraId="371C5108" w14:textId="77777777" w:rsidR="00A53686" w:rsidRDefault="00000000">
      <w:pPr>
        <w:pStyle w:val="Corpotesto"/>
        <w:spacing w:line="230" w:lineRule="exact"/>
      </w:pPr>
      <w:r>
        <w:t>You</w:t>
      </w:r>
      <w:r>
        <w:rPr>
          <w:spacing w:val="-6"/>
        </w:rPr>
        <w:t xml:space="preserve"> </w:t>
      </w:r>
      <w:r>
        <w:t>need</w:t>
      </w:r>
      <w:r>
        <w:rPr>
          <w:spacing w:val="-3"/>
        </w:rPr>
        <w:t xml:space="preserve"> </w:t>
      </w:r>
      <w:r>
        <w:t>to</w:t>
      </w:r>
      <w:r>
        <w:rPr>
          <w:spacing w:val="-5"/>
        </w:rPr>
        <w:t xml:space="preserve"> </w:t>
      </w:r>
      <w:r>
        <w:t>create</w:t>
      </w:r>
      <w:r>
        <w:rPr>
          <w:spacing w:val="-4"/>
        </w:rPr>
        <w:t xml:space="preserve"> </w:t>
      </w:r>
      <w:r>
        <w:t>the</w:t>
      </w:r>
      <w:r>
        <w:rPr>
          <w:spacing w:val="-4"/>
        </w:rPr>
        <w:t xml:space="preserve"> </w:t>
      </w:r>
      <w:r>
        <w:t>application</w:t>
      </w:r>
      <w:r>
        <w:rPr>
          <w:spacing w:val="-2"/>
        </w:rPr>
        <w:t xml:space="preserve"> </w:t>
      </w:r>
      <w:r>
        <w:t>security</w:t>
      </w:r>
      <w:r>
        <w:rPr>
          <w:spacing w:val="-3"/>
        </w:rPr>
        <w:t xml:space="preserve"> </w:t>
      </w:r>
      <w:r>
        <w:t>groups</w:t>
      </w:r>
      <w:r>
        <w:rPr>
          <w:spacing w:val="-3"/>
        </w:rPr>
        <w:t xml:space="preserve"> </w:t>
      </w:r>
      <w:r>
        <w:t>and</w:t>
      </w:r>
      <w:r>
        <w:rPr>
          <w:spacing w:val="-3"/>
        </w:rPr>
        <w:t xml:space="preserve"> </w:t>
      </w:r>
      <w:r>
        <w:t>to</w:t>
      </w:r>
      <w:r>
        <w:rPr>
          <w:spacing w:val="-3"/>
        </w:rPr>
        <w:t xml:space="preserve"> </w:t>
      </w:r>
      <w:r>
        <w:t>assign</w:t>
      </w:r>
      <w:r>
        <w:rPr>
          <w:spacing w:val="-3"/>
        </w:rPr>
        <w:t xml:space="preserve"> </w:t>
      </w:r>
      <w:r>
        <w:t>them</w:t>
      </w:r>
      <w:r>
        <w:rPr>
          <w:spacing w:val="-3"/>
        </w:rPr>
        <w:t xml:space="preserve"> </w:t>
      </w:r>
      <w:r>
        <w:t>to</w:t>
      </w:r>
      <w:r>
        <w:rPr>
          <w:spacing w:val="-3"/>
        </w:rPr>
        <w:t xml:space="preserve"> </w:t>
      </w:r>
      <w:r>
        <w:t>the</w:t>
      </w:r>
      <w:r>
        <w:rPr>
          <w:spacing w:val="-2"/>
        </w:rPr>
        <w:t xml:space="preserve"> subnets.</w:t>
      </w:r>
    </w:p>
    <w:p w14:paraId="545D746D" w14:textId="77777777" w:rsidR="00A53686" w:rsidRDefault="00000000">
      <w:pPr>
        <w:pStyle w:val="Corpotesto"/>
        <w:ind w:right="779"/>
      </w:pPr>
      <w:r>
        <w:t>Which</w:t>
      </w:r>
      <w:r>
        <w:rPr>
          <w:spacing w:val="-2"/>
        </w:rPr>
        <w:t xml:space="preserve"> </w:t>
      </w:r>
      <w:r>
        <w:t>four</w:t>
      </w:r>
      <w:r>
        <w:rPr>
          <w:spacing w:val="-4"/>
        </w:rPr>
        <w:t xml:space="preserve"> </w:t>
      </w:r>
      <w:r>
        <w:t>cmdlets</w:t>
      </w:r>
      <w:r>
        <w:rPr>
          <w:spacing w:val="-4"/>
        </w:rPr>
        <w:t xml:space="preserve"> </w:t>
      </w:r>
      <w:r>
        <w:t>should</w:t>
      </w:r>
      <w:r>
        <w:rPr>
          <w:spacing w:val="-2"/>
        </w:rPr>
        <w:t xml:space="preserve"> </w:t>
      </w:r>
      <w:r>
        <w:t>you</w:t>
      </w:r>
      <w:r>
        <w:rPr>
          <w:spacing w:val="-2"/>
        </w:rPr>
        <w:t xml:space="preserve"> </w:t>
      </w:r>
      <w:r>
        <w:t>run</w:t>
      </w:r>
      <w:r>
        <w:rPr>
          <w:spacing w:val="-2"/>
        </w:rPr>
        <w:t xml:space="preserve"> </w:t>
      </w:r>
      <w:r>
        <w:t>in</w:t>
      </w:r>
      <w:r>
        <w:rPr>
          <w:spacing w:val="-2"/>
        </w:rPr>
        <w:t xml:space="preserve"> </w:t>
      </w:r>
      <w:r>
        <w:t>sequence?</w:t>
      </w:r>
      <w:r>
        <w:rPr>
          <w:spacing w:val="-2"/>
        </w:rPr>
        <w:t xml:space="preserve"> </w:t>
      </w:r>
      <w:r>
        <w:t>To</w:t>
      </w:r>
      <w:r>
        <w:rPr>
          <w:spacing w:val="-4"/>
        </w:rPr>
        <w:t xml:space="preserve"> </w:t>
      </w:r>
      <w:r>
        <w:t>answer,</w:t>
      </w:r>
      <w:r>
        <w:rPr>
          <w:spacing w:val="-2"/>
        </w:rPr>
        <w:t xml:space="preserve"> </w:t>
      </w:r>
      <w:r>
        <w:t>move</w:t>
      </w:r>
      <w:r>
        <w:rPr>
          <w:spacing w:val="-3"/>
        </w:rPr>
        <w:t xml:space="preserve"> </w:t>
      </w:r>
      <w:r>
        <w:t>the</w:t>
      </w:r>
      <w:r>
        <w:rPr>
          <w:spacing w:val="-3"/>
        </w:rPr>
        <w:t xml:space="preserve"> </w:t>
      </w:r>
      <w:r>
        <w:t>appropriate</w:t>
      </w:r>
      <w:r>
        <w:rPr>
          <w:spacing w:val="-3"/>
        </w:rPr>
        <w:t xml:space="preserve"> </w:t>
      </w:r>
      <w:r>
        <w:t>cmdlets</w:t>
      </w:r>
      <w:r>
        <w:rPr>
          <w:spacing w:val="-2"/>
        </w:rPr>
        <w:t xml:space="preserve"> </w:t>
      </w:r>
      <w:r>
        <w:t>from the list of cmdlets to the answer area and arrange them in the correct order.</w:t>
      </w:r>
    </w:p>
    <w:p w14:paraId="20484F3E" w14:textId="77777777" w:rsidR="00A53686" w:rsidRDefault="00000000">
      <w:pPr>
        <w:pStyle w:val="Corpotesto"/>
        <w:spacing w:before="128"/>
        <w:ind w:left="0"/>
      </w:pPr>
      <w:r>
        <w:rPr>
          <w:noProof/>
        </w:rPr>
        <w:drawing>
          <wp:anchor distT="0" distB="0" distL="0" distR="0" simplePos="0" relativeHeight="487630848" behindDoc="1" locked="0" layoutInCell="1" allowOverlap="1" wp14:anchorId="3AB7574F" wp14:editId="269D4013">
            <wp:simplePos x="0" y="0"/>
            <wp:positionH relativeFrom="page">
              <wp:posOffset>1191501</wp:posOffset>
            </wp:positionH>
            <wp:positionV relativeFrom="paragraph">
              <wp:posOffset>242716</wp:posOffset>
            </wp:positionV>
            <wp:extent cx="5413535" cy="1511807"/>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38" cstate="print"/>
                    <a:stretch>
                      <a:fillRect/>
                    </a:stretch>
                  </pic:blipFill>
                  <pic:spPr>
                    <a:xfrm>
                      <a:off x="0" y="0"/>
                      <a:ext cx="5413535" cy="1511807"/>
                    </a:xfrm>
                    <a:prstGeom prst="rect">
                      <a:avLst/>
                    </a:prstGeom>
                  </pic:spPr>
                </pic:pic>
              </a:graphicData>
            </a:graphic>
          </wp:anchor>
        </w:drawing>
      </w:r>
    </w:p>
    <w:p w14:paraId="1114C89B" w14:textId="77777777" w:rsidR="00A53686" w:rsidRDefault="00A53686">
      <w:pPr>
        <w:pStyle w:val="Corpotesto"/>
        <w:spacing w:before="76"/>
        <w:ind w:left="0"/>
      </w:pPr>
    </w:p>
    <w:p w14:paraId="656095EF" w14:textId="77777777" w:rsidR="00A53686" w:rsidRDefault="00000000">
      <w:pPr>
        <w:spacing w:before="1"/>
        <w:ind w:left="360"/>
        <w:rPr>
          <w:rFonts w:ascii="Arial"/>
          <w:b/>
          <w:sz w:val="20"/>
        </w:rPr>
      </w:pPr>
      <w:r>
        <w:rPr>
          <w:rFonts w:ascii="Arial"/>
          <w:b/>
          <w:spacing w:val="-2"/>
          <w:sz w:val="20"/>
        </w:rPr>
        <w:t>Answer:</w:t>
      </w:r>
    </w:p>
    <w:p w14:paraId="4564D16F" w14:textId="77777777" w:rsidR="00A53686" w:rsidRDefault="00000000">
      <w:pPr>
        <w:pStyle w:val="Corpotesto"/>
        <w:spacing w:before="107"/>
        <w:ind w:left="0"/>
        <w:rPr>
          <w:rFonts w:ascii="Arial"/>
          <w:b/>
        </w:rPr>
      </w:pPr>
      <w:r>
        <w:rPr>
          <w:rFonts w:ascii="Arial"/>
          <w:b/>
          <w:noProof/>
        </w:rPr>
        <w:drawing>
          <wp:anchor distT="0" distB="0" distL="0" distR="0" simplePos="0" relativeHeight="487631360" behindDoc="1" locked="0" layoutInCell="1" allowOverlap="1" wp14:anchorId="79AFF297" wp14:editId="6DFA74F4">
            <wp:simplePos x="0" y="0"/>
            <wp:positionH relativeFrom="page">
              <wp:posOffset>1170920</wp:posOffset>
            </wp:positionH>
            <wp:positionV relativeFrom="paragraph">
              <wp:posOffset>229392</wp:posOffset>
            </wp:positionV>
            <wp:extent cx="5503958" cy="1550669"/>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39" cstate="print"/>
                    <a:stretch>
                      <a:fillRect/>
                    </a:stretch>
                  </pic:blipFill>
                  <pic:spPr>
                    <a:xfrm>
                      <a:off x="0" y="0"/>
                      <a:ext cx="5503958" cy="1550669"/>
                    </a:xfrm>
                    <a:prstGeom prst="rect">
                      <a:avLst/>
                    </a:prstGeom>
                  </pic:spPr>
                </pic:pic>
              </a:graphicData>
            </a:graphic>
          </wp:anchor>
        </w:drawing>
      </w:r>
    </w:p>
    <w:p w14:paraId="47C36079" w14:textId="77777777" w:rsidR="00A53686" w:rsidRDefault="00A53686">
      <w:pPr>
        <w:pStyle w:val="Corpotesto"/>
        <w:ind w:left="0"/>
        <w:rPr>
          <w:rFonts w:ascii="Arial"/>
          <w:b/>
        </w:rPr>
      </w:pPr>
    </w:p>
    <w:p w14:paraId="2D58D0EF" w14:textId="77777777" w:rsidR="00A53686" w:rsidRDefault="00A53686">
      <w:pPr>
        <w:pStyle w:val="Corpotesto"/>
        <w:ind w:left="0"/>
        <w:rPr>
          <w:rFonts w:ascii="Arial"/>
          <w:b/>
        </w:rPr>
      </w:pPr>
    </w:p>
    <w:p w14:paraId="43542589" w14:textId="77777777" w:rsidR="00A53686" w:rsidRDefault="00A53686">
      <w:pPr>
        <w:pStyle w:val="Corpotesto"/>
        <w:spacing w:before="36"/>
        <w:ind w:left="0"/>
        <w:rPr>
          <w:rFonts w:ascii="Arial"/>
          <w:b/>
        </w:rPr>
      </w:pPr>
    </w:p>
    <w:p w14:paraId="0E30C1E7" w14:textId="77777777" w:rsidR="00A53686" w:rsidRDefault="00000000">
      <w:pPr>
        <w:pStyle w:val="Titolo3"/>
      </w:pPr>
      <w:r>
        <w:t>QUESTION</w:t>
      </w:r>
      <w:r>
        <w:rPr>
          <w:spacing w:val="-3"/>
        </w:rPr>
        <w:t xml:space="preserve"> </w:t>
      </w:r>
      <w:r>
        <w:rPr>
          <w:spacing w:val="-5"/>
        </w:rPr>
        <w:t>112</w:t>
      </w:r>
    </w:p>
    <w:p w14:paraId="7F8B792E" w14:textId="77777777" w:rsidR="00A53686" w:rsidRDefault="00000000">
      <w:pPr>
        <w:pStyle w:val="Corpotesto"/>
        <w:spacing w:before="1"/>
      </w:pPr>
      <w:r>
        <w:t>Hotspot</w:t>
      </w:r>
      <w:r>
        <w:rPr>
          <w:spacing w:val="-4"/>
        </w:rPr>
        <w:t xml:space="preserve"> </w:t>
      </w:r>
      <w:r>
        <w:rPr>
          <w:spacing w:val="-2"/>
        </w:rPr>
        <w:t>Question</w:t>
      </w:r>
    </w:p>
    <w:p w14:paraId="24B4D7BE" w14:textId="77777777" w:rsidR="00A53686" w:rsidRDefault="00000000">
      <w:pPr>
        <w:pStyle w:val="Corpotesto"/>
        <w:spacing w:before="229" w:line="480" w:lineRule="auto"/>
        <w:ind w:right="3576"/>
      </w:pPr>
      <w:r>
        <w:t>You have an Azure subscription named Subscription1. Subscription1</w:t>
      </w:r>
      <w:r>
        <w:rPr>
          <w:spacing w:val="-6"/>
        </w:rPr>
        <w:t xml:space="preserve"> </w:t>
      </w:r>
      <w:r>
        <w:t>contains</w:t>
      </w:r>
      <w:r>
        <w:rPr>
          <w:spacing w:val="-5"/>
        </w:rPr>
        <w:t xml:space="preserve"> </w:t>
      </w:r>
      <w:r>
        <w:t>the</w:t>
      </w:r>
      <w:r>
        <w:rPr>
          <w:spacing w:val="-7"/>
        </w:rPr>
        <w:t xml:space="preserve"> </w:t>
      </w:r>
      <w:r>
        <w:t>virtual</w:t>
      </w:r>
      <w:r>
        <w:rPr>
          <w:spacing w:val="-6"/>
        </w:rPr>
        <w:t xml:space="preserve"> </w:t>
      </w:r>
      <w:r>
        <w:t>machines</w:t>
      </w:r>
      <w:r>
        <w:rPr>
          <w:spacing w:val="-5"/>
        </w:rPr>
        <w:t xml:space="preserve"> </w:t>
      </w:r>
      <w:r>
        <w:t>in</w:t>
      </w:r>
      <w:r>
        <w:rPr>
          <w:spacing w:val="-6"/>
        </w:rPr>
        <w:t xml:space="preserve"> </w:t>
      </w:r>
      <w:r>
        <w:t>the</w:t>
      </w:r>
      <w:r>
        <w:rPr>
          <w:spacing w:val="-6"/>
        </w:rPr>
        <w:t xml:space="preserve"> </w:t>
      </w:r>
      <w:r>
        <w:t>following</w:t>
      </w:r>
      <w:r>
        <w:rPr>
          <w:spacing w:val="-5"/>
        </w:rPr>
        <w:t xml:space="preserve"> </w:t>
      </w:r>
      <w:r>
        <w:t>table.</w:t>
      </w:r>
    </w:p>
    <w:p w14:paraId="48C55B94" w14:textId="77777777" w:rsidR="00A53686" w:rsidRDefault="00000000">
      <w:pPr>
        <w:pStyle w:val="Corpotesto"/>
      </w:pPr>
      <w:r>
        <w:rPr>
          <w:noProof/>
        </w:rPr>
        <w:drawing>
          <wp:inline distT="0" distB="0" distL="0" distR="0" wp14:anchorId="3C659646" wp14:editId="2042C8FC">
            <wp:extent cx="2042109" cy="874109"/>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0" cstate="print"/>
                    <a:stretch>
                      <a:fillRect/>
                    </a:stretch>
                  </pic:blipFill>
                  <pic:spPr>
                    <a:xfrm>
                      <a:off x="0" y="0"/>
                      <a:ext cx="2042109" cy="874109"/>
                    </a:xfrm>
                    <a:prstGeom prst="rect">
                      <a:avLst/>
                    </a:prstGeom>
                  </pic:spPr>
                </pic:pic>
              </a:graphicData>
            </a:graphic>
          </wp:inline>
        </w:drawing>
      </w:r>
    </w:p>
    <w:p w14:paraId="56572883" w14:textId="77777777" w:rsidR="00A53686" w:rsidRDefault="00A53686">
      <w:pPr>
        <w:pStyle w:val="Corpotesto"/>
        <w:spacing w:before="4"/>
        <w:ind w:left="0"/>
      </w:pPr>
    </w:p>
    <w:p w14:paraId="68BA0B12" w14:textId="77777777" w:rsidR="00A53686" w:rsidRDefault="00000000">
      <w:pPr>
        <w:pStyle w:val="Corpotesto"/>
      </w:pPr>
      <w:r>
        <w:t>Subscription1</w:t>
      </w:r>
      <w:r>
        <w:rPr>
          <w:spacing w:val="-7"/>
        </w:rPr>
        <w:t xml:space="preserve"> </w:t>
      </w:r>
      <w:r>
        <w:t>contains</w:t>
      </w:r>
      <w:r>
        <w:rPr>
          <w:spacing w:val="-3"/>
        </w:rPr>
        <w:t xml:space="preserve"> </w:t>
      </w:r>
      <w:r>
        <w:t>a</w:t>
      </w:r>
      <w:r>
        <w:rPr>
          <w:spacing w:val="-4"/>
        </w:rPr>
        <w:t xml:space="preserve"> </w:t>
      </w:r>
      <w:r>
        <w:t>virtual</w:t>
      </w:r>
      <w:r>
        <w:rPr>
          <w:spacing w:val="-3"/>
        </w:rPr>
        <w:t xml:space="preserve"> </w:t>
      </w:r>
      <w:r>
        <w:t>network</w:t>
      </w:r>
      <w:r>
        <w:rPr>
          <w:spacing w:val="-6"/>
        </w:rPr>
        <w:t xml:space="preserve"> </w:t>
      </w:r>
      <w:r>
        <w:t>named</w:t>
      </w:r>
      <w:r>
        <w:rPr>
          <w:spacing w:val="-3"/>
        </w:rPr>
        <w:t xml:space="preserve"> </w:t>
      </w:r>
      <w:r>
        <w:t>VNet1</w:t>
      </w:r>
      <w:r>
        <w:rPr>
          <w:spacing w:val="-5"/>
        </w:rPr>
        <w:t xml:space="preserve"> </w:t>
      </w:r>
      <w:r>
        <w:t>that</w:t>
      </w:r>
      <w:r>
        <w:rPr>
          <w:spacing w:val="-5"/>
        </w:rPr>
        <w:t xml:space="preserve"> </w:t>
      </w:r>
      <w:r>
        <w:t>has</w:t>
      </w:r>
      <w:r>
        <w:rPr>
          <w:spacing w:val="-3"/>
        </w:rPr>
        <w:t xml:space="preserve"> </w:t>
      </w:r>
      <w:r>
        <w:t>the</w:t>
      </w:r>
      <w:r>
        <w:rPr>
          <w:spacing w:val="-4"/>
        </w:rPr>
        <w:t xml:space="preserve"> </w:t>
      </w:r>
      <w:r>
        <w:t>subnets</w:t>
      </w:r>
      <w:r>
        <w:rPr>
          <w:spacing w:val="-3"/>
        </w:rPr>
        <w:t xml:space="preserve"> </w:t>
      </w:r>
      <w:r>
        <w:t>in</w:t>
      </w:r>
      <w:r>
        <w:rPr>
          <w:spacing w:val="-4"/>
        </w:rPr>
        <w:t xml:space="preserve"> </w:t>
      </w:r>
      <w:r>
        <w:t>the</w:t>
      </w:r>
      <w:r>
        <w:rPr>
          <w:spacing w:val="-3"/>
        </w:rPr>
        <w:t xml:space="preserve"> </w:t>
      </w:r>
      <w:r>
        <w:t>following</w:t>
      </w:r>
      <w:r>
        <w:rPr>
          <w:spacing w:val="-3"/>
        </w:rPr>
        <w:t xml:space="preserve"> </w:t>
      </w:r>
      <w:r>
        <w:rPr>
          <w:spacing w:val="-2"/>
        </w:rPr>
        <w:t>table.</w:t>
      </w:r>
    </w:p>
    <w:p w14:paraId="44479771" w14:textId="77777777" w:rsidR="00A53686" w:rsidRDefault="00A53686">
      <w:pPr>
        <w:pStyle w:val="Corpotesto"/>
        <w:sectPr w:rsidR="00A53686">
          <w:pgSz w:w="12240" w:h="15840"/>
          <w:pgMar w:top="1080" w:right="1080" w:bottom="1000" w:left="1440" w:header="0" w:footer="800" w:gutter="0"/>
          <w:cols w:space="720"/>
        </w:sectPr>
      </w:pPr>
    </w:p>
    <w:p w14:paraId="0989A518" w14:textId="77777777" w:rsidR="00A53686" w:rsidRDefault="00A53686">
      <w:pPr>
        <w:pStyle w:val="Corpotesto"/>
        <w:spacing w:before="130"/>
        <w:ind w:left="0"/>
      </w:pPr>
    </w:p>
    <w:p w14:paraId="008F316F" w14:textId="77777777" w:rsidR="00A53686" w:rsidRDefault="00000000">
      <w:pPr>
        <w:pStyle w:val="Corpotesto"/>
      </w:pPr>
      <w:r>
        <w:rPr>
          <w:noProof/>
        </w:rPr>
        <w:drawing>
          <wp:inline distT="0" distB="0" distL="0" distR="0" wp14:anchorId="3D251EF3" wp14:editId="54211AFB">
            <wp:extent cx="5209271" cy="1097661"/>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41" cstate="print"/>
                    <a:stretch>
                      <a:fillRect/>
                    </a:stretch>
                  </pic:blipFill>
                  <pic:spPr>
                    <a:xfrm>
                      <a:off x="0" y="0"/>
                      <a:ext cx="5209271" cy="1097661"/>
                    </a:xfrm>
                    <a:prstGeom prst="rect">
                      <a:avLst/>
                    </a:prstGeom>
                  </pic:spPr>
                </pic:pic>
              </a:graphicData>
            </a:graphic>
          </wp:inline>
        </w:drawing>
      </w:r>
    </w:p>
    <w:p w14:paraId="10682D25" w14:textId="77777777" w:rsidR="00A53686" w:rsidRDefault="00000000">
      <w:pPr>
        <w:pStyle w:val="Corpotesto"/>
        <w:spacing w:before="224"/>
        <w:ind w:right="779"/>
      </w:pPr>
      <w:r>
        <w:t>VM3</w:t>
      </w:r>
      <w:r>
        <w:rPr>
          <w:spacing w:val="-4"/>
        </w:rPr>
        <w:t xml:space="preserve"> </w:t>
      </w:r>
      <w:r>
        <w:t>has</w:t>
      </w:r>
      <w:r>
        <w:rPr>
          <w:spacing w:val="-3"/>
        </w:rPr>
        <w:t xml:space="preserve"> </w:t>
      </w:r>
      <w:r>
        <w:t>a</w:t>
      </w:r>
      <w:r>
        <w:rPr>
          <w:spacing w:val="-4"/>
        </w:rPr>
        <w:t xml:space="preserve"> </w:t>
      </w:r>
      <w:r>
        <w:t>network</w:t>
      </w:r>
      <w:r>
        <w:rPr>
          <w:spacing w:val="-3"/>
        </w:rPr>
        <w:t xml:space="preserve"> </w:t>
      </w:r>
      <w:r>
        <w:t>adapter</w:t>
      </w:r>
      <w:r>
        <w:rPr>
          <w:spacing w:val="-3"/>
        </w:rPr>
        <w:t xml:space="preserve"> </w:t>
      </w:r>
      <w:r>
        <w:t>named</w:t>
      </w:r>
      <w:r>
        <w:rPr>
          <w:spacing w:val="-3"/>
        </w:rPr>
        <w:t xml:space="preserve"> </w:t>
      </w:r>
      <w:r>
        <w:t>NIC3.</w:t>
      </w:r>
      <w:r>
        <w:rPr>
          <w:spacing w:val="-4"/>
        </w:rPr>
        <w:t xml:space="preserve"> </w:t>
      </w:r>
      <w:r>
        <w:t>IP</w:t>
      </w:r>
      <w:r>
        <w:rPr>
          <w:spacing w:val="-4"/>
        </w:rPr>
        <w:t xml:space="preserve"> </w:t>
      </w:r>
      <w:r>
        <w:t>forwarding</w:t>
      </w:r>
      <w:r>
        <w:rPr>
          <w:spacing w:val="-3"/>
        </w:rPr>
        <w:t xml:space="preserve"> </w:t>
      </w:r>
      <w:r>
        <w:t>is</w:t>
      </w:r>
      <w:r>
        <w:rPr>
          <w:spacing w:val="-2"/>
        </w:rPr>
        <w:t xml:space="preserve"> </w:t>
      </w:r>
      <w:r>
        <w:t>enabled</w:t>
      </w:r>
      <w:r>
        <w:rPr>
          <w:spacing w:val="-3"/>
        </w:rPr>
        <w:t xml:space="preserve"> </w:t>
      </w:r>
      <w:r>
        <w:t>on</w:t>
      </w:r>
      <w:r>
        <w:rPr>
          <w:spacing w:val="-3"/>
        </w:rPr>
        <w:t xml:space="preserve"> </w:t>
      </w:r>
      <w:r>
        <w:t>NIC3.</w:t>
      </w:r>
      <w:r>
        <w:rPr>
          <w:spacing w:val="-4"/>
        </w:rPr>
        <w:t xml:space="preserve"> </w:t>
      </w:r>
      <w:r>
        <w:t>Routing</w:t>
      </w:r>
      <w:r>
        <w:rPr>
          <w:spacing w:val="-3"/>
        </w:rPr>
        <w:t xml:space="preserve"> </w:t>
      </w:r>
      <w:r>
        <w:t>is</w:t>
      </w:r>
      <w:r>
        <w:rPr>
          <w:spacing w:val="-3"/>
        </w:rPr>
        <w:t xml:space="preserve"> </w:t>
      </w:r>
      <w:r>
        <w:t>enabled on VM3.</w:t>
      </w:r>
    </w:p>
    <w:p w14:paraId="0798924D" w14:textId="77777777" w:rsidR="00A53686" w:rsidRDefault="00A53686">
      <w:pPr>
        <w:pStyle w:val="Corpotesto"/>
        <w:ind w:left="0"/>
      </w:pPr>
    </w:p>
    <w:p w14:paraId="0331593F" w14:textId="77777777" w:rsidR="00A53686" w:rsidRDefault="00000000">
      <w:pPr>
        <w:pStyle w:val="Corpotesto"/>
        <w:ind w:right="895"/>
      </w:pPr>
      <w:r>
        <w:t>You</w:t>
      </w:r>
      <w:r>
        <w:rPr>
          <w:spacing w:val="-3"/>
        </w:rPr>
        <w:t xml:space="preserve"> </w:t>
      </w:r>
      <w:r>
        <w:t>create</w:t>
      </w:r>
      <w:r>
        <w:rPr>
          <w:spacing w:val="-3"/>
        </w:rPr>
        <w:t xml:space="preserve"> </w:t>
      </w:r>
      <w:r>
        <w:t>a</w:t>
      </w:r>
      <w:r>
        <w:rPr>
          <w:spacing w:val="-4"/>
        </w:rPr>
        <w:t xml:space="preserve"> </w:t>
      </w:r>
      <w:r>
        <w:t>route</w:t>
      </w:r>
      <w:r>
        <w:rPr>
          <w:spacing w:val="-3"/>
        </w:rPr>
        <w:t xml:space="preserve"> </w:t>
      </w:r>
      <w:r>
        <w:t>table</w:t>
      </w:r>
      <w:r>
        <w:rPr>
          <w:spacing w:val="-3"/>
        </w:rPr>
        <w:t xml:space="preserve"> </w:t>
      </w:r>
      <w:r>
        <w:t>named</w:t>
      </w:r>
      <w:r>
        <w:rPr>
          <w:spacing w:val="-3"/>
        </w:rPr>
        <w:t xml:space="preserve"> </w:t>
      </w:r>
      <w:r>
        <w:t>RT1.</w:t>
      </w:r>
      <w:r>
        <w:rPr>
          <w:spacing w:val="-3"/>
        </w:rPr>
        <w:t xml:space="preserve"> </w:t>
      </w:r>
      <w:r>
        <w:t>RT1</w:t>
      </w:r>
      <w:r>
        <w:rPr>
          <w:spacing w:val="-3"/>
        </w:rPr>
        <w:t xml:space="preserve"> </w:t>
      </w:r>
      <w:r>
        <w:t>is</w:t>
      </w:r>
      <w:r>
        <w:rPr>
          <w:spacing w:val="-3"/>
        </w:rPr>
        <w:t xml:space="preserve"> </w:t>
      </w:r>
      <w:r>
        <w:t>associated</w:t>
      </w:r>
      <w:r>
        <w:rPr>
          <w:spacing w:val="-3"/>
        </w:rPr>
        <w:t xml:space="preserve"> </w:t>
      </w:r>
      <w:r>
        <w:t>to</w:t>
      </w:r>
      <w:r>
        <w:rPr>
          <w:spacing w:val="-3"/>
        </w:rPr>
        <w:t xml:space="preserve"> </w:t>
      </w:r>
      <w:r>
        <w:t>Subnet1</w:t>
      </w:r>
      <w:r>
        <w:rPr>
          <w:spacing w:val="-4"/>
        </w:rPr>
        <w:t xml:space="preserve"> </w:t>
      </w:r>
      <w:r>
        <w:t>and</w:t>
      </w:r>
      <w:r>
        <w:rPr>
          <w:spacing w:val="-3"/>
        </w:rPr>
        <w:t xml:space="preserve"> </w:t>
      </w:r>
      <w:r>
        <w:t>Subnet2</w:t>
      </w:r>
      <w:r>
        <w:rPr>
          <w:spacing w:val="-3"/>
        </w:rPr>
        <w:t xml:space="preserve"> </w:t>
      </w:r>
      <w:r>
        <w:t>and</w:t>
      </w:r>
      <w:r>
        <w:rPr>
          <w:spacing w:val="-3"/>
        </w:rPr>
        <w:t xml:space="preserve"> </w:t>
      </w:r>
      <w:r>
        <w:t>contains the routes in the following table.</w:t>
      </w:r>
    </w:p>
    <w:p w14:paraId="173989BD" w14:textId="77777777" w:rsidR="00A53686" w:rsidRDefault="00000000">
      <w:pPr>
        <w:pStyle w:val="Corpotesto"/>
        <w:spacing w:before="10"/>
        <w:ind w:left="0"/>
        <w:rPr>
          <w:sz w:val="17"/>
        </w:rPr>
      </w:pPr>
      <w:r>
        <w:rPr>
          <w:noProof/>
          <w:sz w:val="17"/>
        </w:rPr>
        <w:drawing>
          <wp:anchor distT="0" distB="0" distL="0" distR="0" simplePos="0" relativeHeight="487631872" behindDoc="1" locked="0" layoutInCell="1" allowOverlap="1" wp14:anchorId="1514ECB2" wp14:editId="5EC93683">
            <wp:simplePos x="0" y="0"/>
            <wp:positionH relativeFrom="page">
              <wp:posOffset>1143000</wp:posOffset>
            </wp:positionH>
            <wp:positionV relativeFrom="paragraph">
              <wp:posOffset>145985</wp:posOffset>
            </wp:positionV>
            <wp:extent cx="5194397" cy="658749"/>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42" cstate="print"/>
                    <a:stretch>
                      <a:fillRect/>
                    </a:stretch>
                  </pic:blipFill>
                  <pic:spPr>
                    <a:xfrm>
                      <a:off x="0" y="0"/>
                      <a:ext cx="5194397" cy="658749"/>
                    </a:xfrm>
                    <a:prstGeom prst="rect">
                      <a:avLst/>
                    </a:prstGeom>
                  </pic:spPr>
                </pic:pic>
              </a:graphicData>
            </a:graphic>
          </wp:anchor>
        </w:drawing>
      </w:r>
    </w:p>
    <w:p w14:paraId="1565CA34" w14:textId="77777777" w:rsidR="00A53686" w:rsidRDefault="00A53686">
      <w:pPr>
        <w:pStyle w:val="Corpotesto"/>
        <w:spacing w:before="13"/>
        <w:ind w:left="0"/>
      </w:pPr>
    </w:p>
    <w:p w14:paraId="7D0AF801" w14:textId="77777777" w:rsidR="00A53686" w:rsidRDefault="00000000">
      <w:pPr>
        <w:pStyle w:val="Corpotesto"/>
        <w:spacing w:before="1" w:line="230" w:lineRule="exact"/>
      </w:pPr>
      <w:r>
        <w:t>You</w:t>
      </w:r>
      <w:r>
        <w:rPr>
          <w:spacing w:val="-5"/>
        </w:rPr>
        <w:t xml:space="preserve"> </w:t>
      </w:r>
      <w:r>
        <w:t>apply</w:t>
      </w:r>
      <w:r>
        <w:rPr>
          <w:spacing w:val="-2"/>
        </w:rPr>
        <w:t xml:space="preserve"> </w:t>
      </w:r>
      <w:r>
        <w:t>RT1</w:t>
      </w:r>
      <w:r>
        <w:rPr>
          <w:spacing w:val="-2"/>
        </w:rPr>
        <w:t xml:space="preserve"> </w:t>
      </w:r>
      <w:r>
        <w:t>to</w:t>
      </w:r>
      <w:r>
        <w:rPr>
          <w:spacing w:val="-2"/>
        </w:rPr>
        <w:t xml:space="preserve"> Subnet1.</w:t>
      </w:r>
    </w:p>
    <w:p w14:paraId="28D92F05" w14:textId="77777777" w:rsidR="00A53686" w:rsidRDefault="00000000">
      <w:pPr>
        <w:pStyle w:val="Corpotesto"/>
        <w:spacing w:line="230" w:lineRule="exact"/>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2EED9D39" w14:textId="77777777" w:rsidR="00A53686" w:rsidRDefault="00000000">
      <w:pPr>
        <w:pStyle w:val="Corpotesto"/>
      </w:pPr>
      <w:r>
        <w:rPr>
          <w:rFonts w:ascii="Arial"/>
          <w:b/>
        </w:rPr>
        <w:t>NOTE</w:t>
      </w:r>
      <w:r>
        <w:t>:</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CB55558" w14:textId="77777777" w:rsidR="00A53686" w:rsidRDefault="00000000">
      <w:pPr>
        <w:pStyle w:val="Corpotesto"/>
        <w:spacing w:before="90"/>
        <w:ind w:left="0"/>
      </w:pPr>
      <w:r>
        <w:rPr>
          <w:noProof/>
        </w:rPr>
        <w:drawing>
          <wp:anchor distT="0" distB="0" distL="0" distR="0" simplePos="0" relativeHeight="487632384" behindDoc="1" locked="0" layoutInCell="1" allowOverlap="1" wp14:anchorId="683D353A" wp14:editId="0F2FD2A8">
            <wp:simplePos x="0" y="0"/>
            <wp:positionH relativeFrom="page">
              <wp:posOffset>1289060</wp:posOffset>
            </wp:positionH>
            <wp:positionV relativeFrom="paragraph">
              <wp:posOffset>219030</wp:posOffset>
            </wp:positionV>
            <wp:extent cx="5200082" cy="1901952"/>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43" cstate="print"/>
                    <a:stretch>
                      <a:fillRect/>
                    </a:stretch>
                  </pic:blipFill>
                  <pic:spPr>
                    <a:xfrm>
                      <a:off x="0" y="0"/>
                      <a:ext cx="5200082" cy="1901952"/>
                    </a:xfrm>
                    <a:prstGeom prst="rect">
                      <a:avLst/>
                    </a:prstGeom>
                  </pic:spPr>
                </pic:pic>
              </a:graphicData>
            </a:graphic>
          </wp:anchor>
        </w:drawing>
      </w:r>
    </w:p>
    <w:p w14:paraId="0397EF4F" w14:textId="77777777" w:rsidR="00A53686" w:rsidRDefault="00A53686">
      <w:pPr>
        <w:pStyle w:val="Corpotesto"/>
        <w:spacing w:before="113"/>
        <w:ind w:left="0"/>
      </w:pPr>
    </w:p>
    <w:p w14:paraId="76C4512F" w14:textId="77777777" w:rsidR="00A53686" w:rsidRDefault="00000000">
      <w:pPr>
        <w:ind w:left="360"/>
        <w:rPr>
          <w:rFonts w:ascii="Arial"/>
          <w:b/>
          <w:sz w:val="20"/>
        </w:rPr>
      </w:pPr>
      <w:r>
        <w:rPr>
          <w:rFonts w:ascii="Arial"/>
          <w:b/>
          <w:spacing w:val="-2"/>
          <w:sz w:val="20"/>
        </w:rPr>
        <w:t>Answer:</w:t>
      </w:r>
    </w:p>
    <w:p w14:paraId="646B6DB6" w14:textId="77777777" w:rsidR="00A53686" w:rsidRDefault="00000000">
      <w:pPr>
        <w:pStyle w:val="Corpotesto"/>
        <w:spacing w:before="90"/>
        <w:ind w:left="0"/>
        <w:rPr>
          <w:rFonts w:ascii="Arial"/>
          <w:b/>
        </w:rPr>
      </w:pPr>
      <w:r>
        <w:rPr>
          <w:rFonts w:ascii="Arial"/>
          <w:b/>
          <w:noProof/>
        </w:rPr>
        <w:drawing>
          <wp:anchor distT="0" distB="0" distL="0" distR="0" simplePos="0" relativeHeight="487632896" behindDoc="1" locked="0" layoutInCell="1" allowOverlap="1" wp14:anchorId="38B12FAE" wp14:editId="007EE5FB">
            <wp:simplePos x="0" y="0"/>
            <wp:positionH relativeFrom="page">
              <wp:posOffset>1289060</wp:posOffset>
            </wp:positionH>
            <wp:positionV relativeFrom="paragraph">
              <wp:posOffset>218732</wp:posOffset>
            </wp:positionV>
            <wp:extent cx="5144956" cy="1882139"/>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44" cstate="print"/>
                    <a:stretch>
                      <a:fillRect/>
                    </a:stretch>
                  </pic:blipFill>
                  <pic:spPr>
                    <a:xfrm>
                      <a:off x="0" y="0"/>
                      <a:ext cx="5144956" cy="1882139"/>
                    </a:xfrm>
                    <a:prstGeom prst="rect">
                      <a:avLst/>
                    </a:prstGeom>
                  </pic:spPr>
                </pic:pic>
              </a:graphicData>
            </a:graphic>
          </wp:anchor>
        </w:drawing>
      </w:r>
    </w:p>
    <w:p w14:paraId="085CBFDA" w14:textId="77777777" w:rsidR="00A53686" w:rsidRDefault="00A53686">
      <w:pPr>
        <w:pStyle w:val="Corpotesto"/>
        <w:rPr>
          <w:rFonts w:ascii="Arial"/>
          <w:b/>
        </w:rPr>
        <w:sectPr w:rsidR="00A53686">
          <w:pgSz w:w="12240" w:h="15840"/>
          <w:pgMar w:top="1080" w:right="1080" w:bottom="1000" w:left="1440" w:header="0" w:footer="800" w:gutter="0"/>
          <w:cols w:space="720"/>
        </w:sectPr>
      </w:pPr>
    </w:p>
    <w:p w14:paraId="6938D4C7" w14:textId="77777777" w:rsidR="00A53686" w:rsidRDefault="00A53686">
      <w:pPr>
        <w:pStyle w:val="Corpotesto"/>
        <w:spacing w:before="130"/>
        <w:ind w:left="0"/>
        <w:rPr>
          <w:rFonts w:ascii="Arial"/>
          <w:b/>
        </w:rPr>
      </w:pPr>
    </w:p>
    <w:p w14:paraId="4447B42E" w14:textId="77777777" w:rsidR="00A53686" w:rsidRDefault="00000000">
      <w:pPr>
        <w:spacing w:before="1" w:line="230" w:lineRule="exact"/>
        <w:ind w:left="360"/>
        <w:rPr>
          <w:rFonts w:ascii="Arial"/>
          <w:b/>
          <w:sz w:val="20"/>
        </w:rPr>
      </w:pPr>
      <w:r>
        <w:rPr>
          <w:rFonts w:ascii="Arial"/>
          <w:b/>
          <w:spacing w:val="-2"/>
          <w:sz w:val="20"/>
        </w:rPr>
        <w:t>Explanation:</w:t>
      </w:r>
    </w:p>
    <w:p w14:paraId="0DD8130B" w14:textId="77777777" w:rsidR="00A53686" w:rsidRDefault="00000000">
      <w:pPr>
        <w:pStyle w:val="Corpotesto"/>
        <w:spacing w:line="230" w:lineRule="exact"/>
      </w:pPr>
      <w:r>
        <w:t>Box 1:</w:t>
      </w:r>
      <w:r>
        <w:rPr>
          <w:spacing w:val="-1"/>
        </w:rPr>
        <w:t xml:space="preserve"> </w:t>
      </w:r>
      <w:r>
        <w:rPr>
          <w:spacing w:val="-5"/>
        </w:rPr>
        <w:t>Yes</w:t>
      </w:r>
    </w:p>
    <w:p w14:paraId="355F47AA" w14:textId="77777777" w:rsidR="00A53686" w:rsidRDefault="00000000">
      <w:pPr>
        <w:pStyle w:val="Corpotesto"/>
        <w:ind w:right="779"/>
      </w:pPr>
      <w:r>
        <w:t>Traffic</w:t>
      </w:r>
      <w:r>
        <w:rPr>
          <w:spacing w:val="-2"/>
        </w:rPr>
        <w:t xml:space="preserve"> </w:t>
      </w:r>
      <w:r>
        <w:t>from</w:t>
      </w:r>
      <w:r>
        <w:rPr>
          <w:spacing w:val="-3"/>
        </w:rPr>
        <w:t xml:space="preserve"> </w:t>
      </w:r>
      <w:r>
        <w:t>VM1</w:t>
      </w:r>
      <w:r>
        <w:rPr>
          <w:spacing w:val="-2"/>
        </w:rPr>
        <w:t xml:space="preserve"> </w:t>
      </w:r>
      <w:r>
        <w:t>and</w:t>
      </w:r>
      <w:r>
        <w:rPr>
          <w:spacing w:val="-2"/>
        </w:rPr>
        <w:t xml:space="preserve"> </w:t>
      </w:r>
      <w:r>
        <w:t>VM2</w:t>
      </w:r>
      <w:r>
        <w:rPr>
          <w:spacing w:val="-4"/>
        </w:rPr>
        <w:t xml:space="preserve"> </w:t>
      </w:r>
      <w:r>
        <w:t>can</w:t>
      </w:r>
      <w:r>
        <w:rPr>
          <w:spacing w:val="-2"/>
        </w:rPr>
        <w:t xml:space="preserve"> </w:t>
      </w:r>
      <w:r>
        <w:t>reach</w:t>
      </w:r>
      <w:r>
        <w:rPr>
          <w:spacing w:val="-2"/>
        </w:rPr>
        <w:t xml:space="preserve"> </w:t>
      </w:r>
      <w:r>
        <w:t>VM3</w:t>
      </w:r>
      <w:r>
        <w:rPr>
          <w:spacing w:val="-2"/>
        </w:rPr>
        <w:t xml:space="preserve"> </w:t>
      </w:r>
      <w:r>
        <w:t>thanks</w:t>
      </w:r>
      <w:r>
        <w:rPr>
          <w:spacing w:val="-2"/>
        </w:rPr>
        <w:t xml:space="preserve"> </w:t>
      </w:r>
      <w:r>
        <w:t>to</w:t>
      </w:r>
      <w:r>
        <w:rPr>
          <w:spacing w:val="-4"/>
        </w:rPr>
        <w:t xml:space="preserve"> </w:t>
      </w:r>
      <w:r>
        <w:t>the</w:t>
      </w:r>
      <w:r>
        <w:rPr>
          <w:spacing w:val="-3"/>
        </w:rPr>
        <w:t xml:space="preserve"> </w:t>
      </w:r>
      <w:r>
        <w:t>routing</w:t>
      </w:r>
      <w:r>
        <w:rPr>
          <w:spacing w:val="-2"/>
        </w:rPr>
        <w:t xml:space="preserve"> </w:t>
      </w:r>
      <w:r>
        <w:t>table,</w:t>
      </w:r>
      <w:r>
        <w:rPr>
          <w:spacing w:val="-2"/>
        </w:rPr>
        <w:t xml:space="preserve"> </w:t>
      </w:r>
      <w:r>
        <w:t>and</w:t>
      </w:r>
      <w:r>
        <w:rPr>
          <w:spacing w:val="-2"/>
        </w:rPr>
        <w:t xml:space="preserve"> </w:t>
      </w:r>
      <w:r>
        <w:t>as</w:t>
      </w:r>
      <w:r>
        <w:rPr>
          <w:spacing w:val="-2"/>
        </w:rPr>
        <w:t xml:space="preserve"> </w:t>
      </w:r>
      <w:r>
        <w:t>IP</w:t>
      </w:r>
      <w:r>
        <w:rPr>
          <w:spacing w:val="-3"/>
        </w:rPr>
        <w:t xml:space="preserve"> </w:t>
      </w:r>
      <w:r>
        <w:t>forwarding</w:t>
      </w:r>
      <w:r>
        <w:rPr>
          <w:spacing w:val="-2"/>
        </w:rPr>
        <w:t xml:space="preserve"> </w:t>
      </w:r>
      <w:r>
        <w:t>is enabled on VM3, traffic from VM3 can reach VM1.</w:t>
      </w:r>
    </w:p>
    <w:p w14:paraId="234D2737" w14:textId="77777777" w:rsidR="00A53686" w:rsidRDefault="00000000">
      <w:pPr>
        <w:pStyle w:val="Corpotesto"/>
        <w:spacing w:line="230" w:lineRule="exact"/>
      </w:pPr>
      <w:r>
        <w:t>Box 2:</w:t>
      </w:r>
      <w:r>
        <w:rPr>
          <w:spacing w:val="-1"/>
        </w:rPr>
        <w:t xml:space="preserve"> </w:t>
      </w:r>
      <w:r>
        <w:rPr>
          <w:spacing w:val="-5"/>
        </w:rPr>
        <w:t>No</w:t>
      </w:r>
    </w:p>
    <w:p w14:paraId="61E63661" w14:textId="77777777" w:rsidR="00A53686" w:rsidRDefault="00000000">
      <w:pPr>
        <w:pStyle w:val="Corpotesto"/>
        <w:spacing w:before="1"/>
        <w:ind w:right="895"/>
      </w:pPr>
      <w:r>
        <w:t>VM3,</w:t>
      </w:r>
      <w:r>
        <w:rPr>
          <w:spacing w:val="-3"/>
        </w:rPr>
        <w:t xml:space="preserve"> </w:t>
      </w:r>
      <w:r>
        <w:t>which</w:t>
      </w:r>
      <w:r>
        <w:rPr>
          <w:spacing w:val="-3"/>
        </w:rPr>
        <w:t xml:space="preserve"> </w:t>
      </w:r>
      <w:r>
        <w:t>has</w:t>
      </w:r>
      <w:r>
        <w:rPr>
          <w:spacing w:val="-2"/>
        </w:rPr>
        <w:t xml:space="preserve"> </w:t>
      </w:r>
      <w:r>
        <w:t>IP</w:t>
      </w:r>
      <w:r>
        <w:rPr>
          <w:spacing w:val="-3"/>
        </w:rPr>
        <w:t xml:space="preserve"> </w:t>
      </w:r>
      <w:r>
        <w:t>forwarding,</w:t>
      </w:r>
      <w:r>
        <w:rPr>
          <w:spacing w:val="-3"/>
        </w:rPr>
        <w:t xml:space="preserve"> </w:t>
      </w:r>
      <w:r>
        <w:t>must</w:t>
      </w:r>
      <w:r>
        <w:rPr>
          <w:spacing w:val="-3"/>
        </w:rPr>
        <w:t xml:space="preserve"> </w:t>
      </w:r>
      <w:r>
        <w:t>be</w:t>
      </w:r>
      <w:r>
        <w:rPr>
          <w:spacing w:val="-2"/>
        </w:rPr>
        <w:t xml:space="preserve"> </w:t>
      </w:r>
      <w:r>
        <w:t>turned</w:t>
      </w:r>
      <w:r>
        <w:rPr>
          <w:spacing w:val="-2"/>
        </w:rPr>
        <w:t xml:space="preserve"> </w:t>
      </w:r>
      <w:r>
        <w:t>on,</w:t>
      </w:r>
      <w:r>
        <w:rPr>
          <w:spacing w:val="-3"/>
        </w:rPr>
        <w:t xml:space="preserve"> </w:t>
      </w:r>
      <w:r>
        <w:t>in</w:t>
      </w:r>
      <w:r>
        <w:rPr>
          <w:spacing w:val="-2"/>
        </w:rPr>
        <w:t xml:space="preserve"> </w:t>
      </w:r>
      <w:r>
        <w:t>order</w:t>
      </w:r>
      <w:r>
        <w:rPr>
          <w:spacing w:val="-2"/>
        </w:rPr>
        <w:t xml:space="preserve"> </w:t>
      </w:r>
      <w:r>
        <w:t>for</w:t>
      </w:r>
      <w:r>
        <w:rPr>
          <w:spacing w:val="-2"/>
        </w:rPr>
        <w:t xml:space="preserve"> </w:t>
      </w:r>
      <w:r>
        <w:t>traffic</w:t>
      </w:r>
      <w:r>
        <w:rPr>
          <w:spacing w:val="-3"/>
        </w:rPr>
        <w:t xml:space="preserve"> </w:t>
      </w:r>
      <w:r>
        <w:t>from</w:t>
      </w:r>
      <w:r>
        <w:rPr>
          <w:spacing w:val="-3"/>
        </w:rPr>
        <w:t xml:space="preserve"> </w:t>
      </w:r>
      <w:r>
        <w:t>VM2</w:t>
      </w:r>
      <w:r>
        <w:rPr>
          <w:spacing w:val="-3"/>
        </w:rPr>
        <w:t xml:space="preserve"> </w:t>
      </w:r>
      <w:r>
        <w:t>to</w:t>
      </w:r>
      <w:r>
        <w:rPr>
          <w:spacing w:val="-3"/>
        </w:rPr>
        <w:t xml:space="preserve"> </w:t>
      </w:r>
      <w:r>
        <w:t>reach</w:t>
      </w:r>
      <w:r>
        <w:rPr>
          <w:spacing w:val="-2"/>
        </w:rPr>
        <w:t xml:space="preserve"> </w:t>
      </w:r>
      <w:r>
        <w:t>VM1. Box 3: Yes</w:t>
      </w:r>
    </w:p>
    <w:p w14:paraId="57C1196E" w14:textId="77777777" w:rsidR="00A53686" w:rsidRDefault="00000000">
      <w:pPr>
        <w:pStyle w:val="Corpotesto"/>
        <w:spacing w:line="230" w:lineRule="exact"/>
      </w:pPr>
      <w:r>
        <w:t>The</w:t>
      </w:r>
      <w:r>
        <w:rPr>
          <w:spacing w:val="-5"/>
        </w:rPr>
        <w:t xml:space="preserve"> </w:t>
      </w:r>
      <w:r>
        <w:t>traffic</w:t>
      </w:r>
      <w:r>
        <w:rPr>
          <w:spacing w:val="-2"/>
        </w:rPr>
        <w:t xml:space="preserve"> </w:t>
      </w:r>
      <w:r>
        <w:t>from</w:t>
      </w:r>
      <w:r>
        <w:rPr>
          <w:spacing w:val="-4"/>
        </w:rPr>
        <w:t xml:space="preserve"> </w:t>
      </w:r>
      <w:r>
        <w:t>VM1</w:t>
      </w:r>
      <w:r>
        <w:rPr>
          <w:spacing w:val="-3"/>
        </w:rPr>
        <w:t xml:space="preserve"> </w:t>
      </w:r>
      <w:r>
        <w:t>will</w:t>
      </w:r>
      <w:r>
        <w:rPr>
          <w:spacing w:val="-3"/>
        </w:rPr>
        <w:t xml:space="preserve"> </w:t>
      </w:r>
      <w:r>
        <w:t>reach</w:t>
      </w:r>
      <w:r>
        <w:rPr>
          <w:spacing w:val="-2"/>
        </w:rPr>
        <w:t xml:space="preserve"> </w:t>
      </w:r>
      <w:r>
        <w:t>VM3,</w:t>
      </w:r>
      <w:r>
        <w:rPr>
          <w:spacing w:val="-4"/>
        </w:rPr>
        <w:t xml:space="preserve"> </w:t>
      </w:r>
      <w:r>
        <w:t>which</w:t>
      </w:r>
      <w:r>
        <w:rPr>
          <w:spacing w:val="-2"/>
        </w:rPr>
        <w:t xml:space="preserve"> </w:t>
      </w:r>
      <w:r>
        <w:t>thanks</w:t>
      </w:r>
      <w:r>
        <w:rPr>
          <w:spacing w:val="-3"/>
        </w:rPr>
        <w:t xml:space="preserve"> </w:t>
      </w:r>
      <w:r>
        <w:t>to</w:t>
      </w:r>
      <w:r>
        <w:rPr>
          <w:spacing w:val="-2"/>
        </w:rPr>
        <w:t xml:space="preserve"> </w:t>
      </w:r>
      <w:r>
        <w:t>IP</w:t>
      </w:r>
      <w:r>
        <w:rPr>
          <w:spacing w:val="-4"/>
        </w:rPr>
        <w:t xml:space="preserve"> </w:t>
      </w:r>
      <w:r>
        <w:t>forwarding,</w:t>
      </w:r>
      <w:r>
        <w:rPr>
          <w:spacing w:val="-4"/>
        </w:rPr>
        <w:t xml:space="preserve"> </w:t>
      </w:r>
      <w:r>
        <w:t>will</w:t>
      </w:r>
      <w:r>
        <w:rPr>
          <w:spacing w:val="-4"/>
        </w:rPr>
        <w:t xml:space="preserve"> </w:t>
      </w:r>
      <w:r>
        <w:t>send</w:t>
      </w:r>
      <w:r>
        <w:rPr>
          <w:spacing w:val="-2"/>
        </w:rPr>
        <w:t xml:space="preserve"> </w:t>
      </w:r>
      <w:r>
        <w:t>the</w:t>
      </w:r>
      <w:r>
        <w:rPr>
          <w:spacing w:val="-3"/>
        </w:rPr>
        <w:t xml:space="preserve"> </w:t>
      </w:r>
      <w:r>
        <w:t>traffic</w:t>
      </w:r>
      <w:r>
        <w:rPr>
          <w:spacing w:val="-2"/>
        </w:rPr>
        <w:t xml:space="preserve"> </w:t>
      </w:r>
      <w:r>
        <w:t>to</w:t>
      </w:r>
      <w:r>
        <w:rPr>
          <w:spacing w:val="-3"/>
        </w:rPr>
        <w:t xml:space="preserve"> </w:t>
      </w:r>
      <w:r>
        <w:rPr>
          <w:spacing w:val="-4"/>
        </w:rPr>
        <w:t>VM2.</w:t>
      </w:r>
    </w:p>
    <w:p w14:paraId="25F963E9" w14:textId="77777777" w:rsidR="00A53686" w:rsidRDefault="00000000">
      <w:pPr>
        <w:pStyle w:val="Corpotesto"/>
        <w:ind w:right="6734"/>
      </w:pPr>
      <w:r>
        <w:t>References:</w:t>
      </w:r>
      <w:r>
        <w:rPr>
          <w:spacing w:val="-14"/>
        </w:rPr>
        <w:t xml:space="preserve"> </w:t>
      </w:r>
      <w:r>
        <w:t xml:space="preserve">https://www.quor </w:t>
      </w:r>
      <w:r>
        <w:rPr>
          <w:spacing w:val="-2"/>
        </w:rPr>
        <w:t>a.com/What-is-IP-forwarding</w:t>
      </w:r>
    </w:p>
    <w:p w14:paraId="6B7A980A" w14:textId="77777777" w:rsidR="00A53686" w:rsidRDefault="00A53686">
      <w:pPr>
        <w:pStyle w:val="Corpotesto"/>
        <w:spacing w:before="229"/>
        <w:ind w:left="0"/>
      </w:pPr>
    </w:p>
    <w:p w14:paraId="5927B2E3" w14:textId="77777777" w:rsidR="00A53686" w:rsidRDefault="00000000">
      <w:pPr>
        <w:pStyle w:val="Titolo3"/>
      </w:pPr>
      <w:r>
        <w:t>QUESTION</w:t>
      </w:r>
      <w:r>
        <w:rPr>
          <w:spacing w:val="-3"/>
        </w:rPr>
        <w:t xml:space="preserve"> </w:t>
      </w:r>
      <w:r>
        <w:rPr>
          <w:spacing w:val="-5"/>
        </w:rPr>
        <w:t>113</w:t>
      </w:r>
    </w:p>
    <w:p w14:paraId="6306A706" w14:textId="77777777" w:rsidR="00A53686" w:rsidRDefault="00000000">
      <w:pPr>
        <w:pStyle w:val="Corpotesto"/>
        <w:spacing w:before="1"/>
      </w:pPr>
      <w:r>
        <w:t>Hotspot</w:t>
      </w:r>
      <w:r>
        <w:rPr>
          <w:spacing w:val="-4"/>
        </w:rPr>
        <w:t xml:space="preserve"> </w:t>
      </w:r>
      <w:r>
        <w:rPr>
          <w:spacing w:val="-2"/>
        </w:rPr>
        <w:t>Question</w:t>
      </w:r>
    </w:p>
    <w:p w14:paraId="114274FD" w14:textId="77777777" w:rsidR="00A53686" w:rsidRDefault="00000000">
      <w:pPr>
        <w:pStyle w:val="Corpotesto"/>
        <w:spacing w:before="229"/>
        <w:ind w:right="779"/>
      </w:pPr>
      <w:r>
        <w:t>You</w:t>
      </w:r>
      <w:r>
        <w:rPr>
          <w:spacing w:val="-3"/>
        </w:rPr>
        <w:t xml:space="preserve"> </w:t>
      </w:r>
      <w:r>
        <w:t>plan</w:t>
      </w:r>
      <w:r>
        <w:rPr>
          <w:spacing w:val="-2"/>
        </w:rPr>
        <w:t xml:space="preserve"> </w:t>
      </w:r>
      <w:r>
        <w:t>to</w:t>
      </w:r>
      <w:r>
        <w:rPr>
          <w:spacing w:val="-3"/>
        </w:rPr>
        <w:t xml:space="preserve"> </w:t>
      </w:r>
      <w:r>
        <w:t>deploy</w:t>
      </w:r>
      <w:r>
        <w:rPr>
          <w:spacing w:val="-2"/>
        </w:rPr>
        <w:t xml:space="preserve"> </w:t>
      </w:r>
      <w:r>
        <w:t>five</w:t>
      </w:r>
      <w:r>
        <w:rPr>
          <w:spacing w:val="-2"/>
        </w:rPr>
        <w:t xml:space="preserve"> </w:t>
      </w:r>
      <w:r>
        <w:t>virtual</w:t>
      </w:r>
      <w:r>
        <w:rPr>
          <w:spacing w:val="-2"/>
        </w:rPr>
        <w:t xml:space="preserve"> </w:t>
      </w:r>
      <w:r>
        <w:t>machines</w:t>
      </w:r>
      <w:r>
        <w:rPr>
          <w:spacing w:val="-4"/>
        </w:rPr>
        <w:t xml:space="preserve"> </w:t>
      </w:r>
      <w:r>
        <w:t>to</w:t>
      </w:r>
      <w:r>
        <w:rPr>
          <w:spacing w:val="-3"/>
        </w:rPr>
        <w:t xml:space="preserve"> </w:t>
      </w:r>
      <w:r>
        <w:t>a</w:t>
      </w:r>
      <w:r>
        <w:rPr>
          <w:spacing w:val="-2"/>
        </w:rPr>
        <w:t xml:space="preserve"> </w:t>
      </w:r>
      <w:r>
        <w:t>virtual</w:t>
      </w:r>
      <w:r>
        <w:rPr>
          <w:spacing w:val="-3"/>
        </w:rPr>
        <w:t xml:space="preserve"> </w:t>
      </w:r>
      <w:r>
        <w:t>network</w:t>
      </w:r>
      <w:r>
        <w:rPr>
          <w:spacing w:val="-4"/>
        </w:rPr>
        <w:t xml:space="preserve"> </w:t>
      </w:r>
      <w:r>
        <w:t>subnet.</w:t>
      </w:r>
      <w:r>
        <w:rPr>
          <w:spacing w:val="-3"/>
        </w:rPr>
        <w:t xml:space="preserve"> </w:t>
      </w:r>
      <w:r>
        <w:t>Each</w:t>
      </w:r>
      <w:r>
        <w:rPr>
          <w:spacing w:val="-2"/>
        </w:rPr>
        <w:t xml:space="preserve"> </w:t>
      </w:r>
      <w:r>
        <w:t>virtual</w:t>
      </w:r>
      <w:r>
        <w:rPr>
          <w:spacing w:val="-4"/>
        </w:rPr>
        <w:t xml:space="preserve"> </w:t>
      </w:r>
      <w:r>
        <w:t>machine</w:t>
      </w:r>
      <w:r>
        <w:rPr>
          <w:spacing w:val="-2"/>
        </w:rPr>
        <w:t xml:space="preserve"> </w:t>
      </w:r>
      <w:r>
        <w:t>will have a public IP address and a private IP address.</w:t>
      </w:r>
    </w:p>
    <w:p w14:paraId="3D8EBF4A" w14:textId="77777777" w:rsidR="00A53686" w:rsidRDefault="00000000">
      <w:pPr>
        <w:pStyle w:val="Corpotesto"/>
        <w:spacing w:before="1" w:line="230" w:lineRule="exact"/>
      </w:pPr>
      <w:r>
        <w:t>Each</w:t>
      </w:r>
      <w:r>
        <w:rPr>
          <w:spacing w:val="-6"/>
        </w:rPr>
        <w:t xml:space="preserve"> </w:t>
      </w:r>
      <w:r>
        <w:t>virtual</w:t>
      </w:r>
      <w:r>
        <w:rPr>
          <w:spacing w:val="-6"/>
        </w:rPr>
        <w:t xml:space="preserve"> </w:t>
      </w:r>
      <w:r>
        <w:t>machine</w:t>
      </w:r>
      <w:r>
        <w:rPr>
          <w:spacing w:val="-4"/>
        </w:rPr>
        <w:t xml:space="preserve"> </w:t>
      </w:r>
      <w:r>
        <w:t>requires</w:t>
      </w:r>
      <w:r>
        <w:rPr>
          <w:spacing w:val="-3"/>
        </w:rPr>
        <w:t xml:space="preserve"> </w:t>
      </w:r>
      <w:r>
        <w:t>the</w:t>
      </w:r>
      <w:r>
        <w:rPr>
          <w:spacing w:val="-6"/>
        </w:rPr>
        <w:t xml:space="preserve"> </w:t>
      </w:r>
      <w:r>
        <w:t>same</w:t>
      </w:r>
      <w:r>
        <w:rPr>
          <w:spacing w:val="-5"/>
        </w:rPr>
        <w:t xml:space="preserve"> </w:t>
      </w:r>
      <w:r>
        <w:t>inbound</w:t>
      </w:r>
      <w:r>
        <w:rPr>
          <w:spacing w:val="-4"/>
        </w:rPr>
        <w:t xml:space="preserve"> </w:t>
      </w:r>
      <w:r>
        <w:t>and</w:t>
      </w:r>
      <w:r>
        <w:rPr>
          <w:spacing w:val="-6"/>
        </w:rPr>
        <w:t xml:space="preserve"> </w:t>
      </w:r>
      <w:r>
        <w:t>outbound</w:t>
      </w:r>
      <w:r>
        <w:rPr>
          <w:spacing w:val="-4"/>
        </w:rPr>
        <w:t xml:space="preserve"> </w:t>
      </w:r>
      <w:r>
        <w:t>security</w:t>
      </w:r>
      <w:r>
        <w:rPr>
          <w:spacing w:val="-3"/>
        </w:rPr>
        <w:t xml:space="preserve"> </w:t>
      </w:r>
      <w:r>
        <w:rPr>
          <w:spacing w:val="-2"/>
        </w:rPr>
        <w:t>rules.</w:t>
      </w:r>
    </w:p>
    <w:p w14:paraId="284D4842" w14:textId="77777777" w:rsidR="00A53686" w:rsidRDefault="00000000">
      <w:pPr>
        <w:pStyle w:val="Corpotesto"/>
        <w:ind w:right="717"/>
      </w:pPr>
      <w:r>
        <w:t>What</w:t>
      </w:r>
      <w:r>
        <w:rPr>
          <w:spacing w:val="-4"/>
        </w:rPr>
        <w:t xml:space="preserve"> </w:t>
      </w:r>
      <w:r>
        <w:t>is</w:t>
      </w:r>
      <w:r>
        <w:rPr>
          <w:spacing w:val="-3"/>
        </w:rPr>
        <w:t xml:space="preserve"> </w:t>
      </w:r>
      <w:r>
        <w:t>the</w:t>
      </w:r>
      <w:r>
        <w:rPr>
          <w:spacing w:val="-4"/>
        </w:rPr>
        <w:t xml:space="preserve"> </w:t>
      </w:r>
      <w:r>
        <w:t>minimum</w:t>
      </w:r>
      <w:r>
        <w:rPr>
          <w:spacing w:val="-3"/>
        </w:rPr>
        <w:t xml:space="preserve"> </w:t>
      </w:r>
      <w:r>
        <w:t>number</w:t>
      </w:r>
      <w:r>
        <w:rPr>
          <w:spacing w:val="-3"/>
        </w:rPr>
        <w:t xml:space="preserve"> </w:t>
      </w:r>
      <w:r>
        <w:t>of</w:t>
      </w:r>
      <w:r>
        <w:rPr>
          <w:spacing w:val="-4"/>
        </w:rPr>
        <w:t xml:space="preserve"> </w:t>
      </w:r>
      <w:r>
        <w:t>network</w:t>
      </w:r>
      <w:r>
        <w:rPr>
          <w:spacing w:val="-3"/>
        </w:rPr>
        <w:t xml:space="preserve"> </w:t>
      </w:r>
      <w:r>
        <w:t>interfaces</w:t>
      </w:r>
      <w:r>
        <w:rPr>
          <w:spacing w:val="-3"/>
        </w:rPr>
        <w:t xml:space="preserve"> </w:t>
      </w:r>
      <w:r>
        <w:t>and</w:t>
      </w:r>
      <w:r>
        <w:rPr>
          <w:spacing w:val="-3"/>
        </w:rPr>
        <w:t xml:space="preserve"> </w:t>
      </w:r>
      <w:r>
        <w:t>network</w:t>
      </w:r>
      <w:r>
        <w:rPr>
          <w:spacing w:val="-4"/>
        </w:rPr>
        <w:t xml:space="preserve"> </w:t>
      </w:r>
      <w:r>
        <w:t>security</w:t>
      </w:r>
      <w:r>
        <w:rPr>
          <w:spacing w:val="-3"/>
        </w:rPr>
        <w:t xml:space="preserve"> </w:t>
      </w:r>
      <w:r>
        <w:t>groups</w:t>
      </w:r>
      <w:r>
        <w:rPr>
          <w:spacing w:val="-5"/>
        </w:rPr>
        <w:t xml:space="preserve"> </w:t>
      </w:r>
      <w:r>
        <w:t>that</w:t>
      </w:r>
      <w:r>
        <w:rPr>
          <w:spacing w:val="-4"/>
        </w:rPr>
        <w:t xml:space="preserve"> </w:t>
      </w:r>
      <w:r>
        <w:t>you</w:t>
      </w:r>
      <w:r>
        <w:rPr>
          <w:spacing w:val="-3"/>
        </w:rPr>
        <w:t xml:space="preserve"> </w:t>
      </w:r>
      <w:r>
        <w:t>require? To answer, select the appropriate options in the answer area.</w:t>
      </w:r>
    </w:p>
    <w:p w14:paraId="37D9E5AB" w14:textId="77777777" w:rsidR="00A53686" w:rsidRDefault="00000000">
      <w:pPr>
        <w:pStyle w:val="Corpotesto"/>
        <w:spacing w:before="1"/>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3D4C94DB" w14:textId="77777777" w:rsidR="00A53686" w:rsidRDefault="00000000">
      <w:pPr>
        <w:pStyle w:val="Corpotesto"/>
        <w:spacing w:before="9"/>
        <w:ind w:left="0"/>
        <w:rPr>
          <w:sz w:val="17"/>
        </w:rPr>
      </w:pPr>
      <w:r>
        <w:rPr>
          <w:noProof/>
          <w:sz w:val="17"/>
        </w:rPr>
        <w:drawing>
          <wp:anchor distT="0" distB="0" distL="0" distR="0" simplePos="0" relativeHeight="487633408" behindDoc="1" locked="0" layoutInCell="1" allowOverlap="1" wp14:anchorId="1F497167" wp14:editId="5F903E21">
            <wp:simplePos x="0" y="0"/>
            <wp:positionH relativeFrom="page">
              <wp:posOffset>1143000</wp:posOffset>
            </wp:positionH>
            <wp:positionV relativeFrom="paragraph">
              <wp:posOffset>145340</wp:posOffset>
            </wp:positionV>
            <wp:extent cx="5024515" cy="266700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45" cstate="print"/>
                    <a:stretch>
                      <a:fillRect/>
                    </a:stretch>
                  </pic:blipFill>
                  <pic:spPr>
                    <a:xfrm>
                      <a:off x="0" y="0"/>
                      <a:ext cx="5024515" cy="2667000"/>
                    </a:xfrm>
                    <a:prstGeom prst="rect">
                      <a:avLst/>
                    </a:prstGeom>
                  </pic:spPr>
                </pic:pic>
              </a:graphicData>
            </a:graphic>
          </wp:anchor>
        </w:drawing>
      </w:r>
    </w:p>
    <w:p w14:paraId="3DF77731" w14:textId="77777777" w:rsidR="00A53686" w:rsidRDefault="00A53686">
      <w:pPr>
        <w:pStyle w:val="Corpotesto"/>
        <w:spacing w:before="95"/>
        <w:ind w:left="0"/>
      </w:pPr>
    </w:p>
    <w:p w14:paraId="59A46047" w14:textId="77777777" w:rsidR="00A53686" w:rsidRDefault="00000000">
      <w:pPr>
        <w:ind w:left="360"/>
        <w:rPr>
          <w:rFonts w:ascii="Arial"/>
          <w:b/>
          <w:sz w:val="20"/>
        </w:rPr>
      </w:pPr>
      <w:r>
        <w:rPr>
          <w:rFonts w:ascii="Arial"/>
          <w:b/>
          <w:spacing w:val="-2"/>
          <w:sz w:val="20"/>
        </w:rPr>
        <w:t>Answer:</w:t>
      </w:r>
    </w:p>
    <w:p w14:paraId="120E5698" w14:textId="77777777" w:rsidR="00A53686" w:rsidRDefault="00A53686">
      <w:pPr>
        <w:rPr>
          <w:rFonts w:ascii="Arial"/>
          <w:b/>
          <w:sz w:val="20"/>
        </w:rPr>
        <w:sectPr w:rsidR="00A53686">
          <w:pgSz w:w="12240" w:h="15840"/>
          <w:pgMar w:top="1080" w:right="1080" w:bottom="1000" w:left="1440" w:header="0" w:footer="800" w:gutter="0"/>
          <w:cols w:space="720"/>
        </w:sectPr>
      </w:pPr>
    </w:p>
    <w:p w14:paraId="4B1CADAE" w14:textId="77777777" w:rsidR="00A53686" w:rsidRDefault="00A53686">
      <w:pPr>
        <w:pStyle w:val="Corpotesto"/>
        <w:spacing w:before="130"/>
        <w:ind w:left="0"/>
        <w:rPr>
          <w:rFonts w:ascii="Arial"/>
          <w:b/>
        </w:rPr>
      </w:pPr>
    </w:p>
    <w:p w14:paraId="263FC959" w14:textId="77777777" w:rsidR="00A53686" w:rsidRDefault="00000000">
      <w:pPr>
        <w:pStyle w:val="Corpotesto"/>
        <w:rPr>
          <w:rFonts w:ascii="Arial"/>
        </w:rPr>
      </w:pPr>
      <w:r>
        <w:rPr>
          <w:rFonts w:ascii="Arial"/>
          <w:noProof/>
        </w:rPr>
        <w:drawing>
          <wp:inline distT="0" distB="0" distL="0" distR="0" wp14:anchorId="3BAC68CB" wp14:editId="603D0C03">
            <wp:extent cx="4967854" cy="2660332"/>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46" cstate="print"/>
                    <a:stretch>
                      <a:fillRect/>
                    </a:stretch>
                  </pic:blipFill>
                  <pic:spPr>
                    <a:xfrm>
                      <a:off x="0" y="0"/>
                      <a:ext cx="4967854" cy="2660332"/>
                    </a:xfrm>
                    <a:prstGeom prst="rect">
                      <a:avLst/>
                    </a:prstGeom>
                  </pic:spPr>
                </pic:pic>
              </a:graphicData>
            </a:graphic>
          </wp:inline>
        </w:drawing>
      </w:r>
    </w:p>
    <w:p w14:paraId="781C2CB3" w14:textId="77777777" w:rsidR="00A53686" w:rsidRDefault="00A53686">
      <w:pPr>
        <w:pStyle w:val="Corpotesto"/>
        <w:spacing w:before="10"/>
        <w:ind w:left="0"/>
        <w:rPr>
          <w:rFonts w:ascii="Arial"/>
          <w:b/>
        </w:rPr>
      </w:pPr>
    </w:p>
    <w:p w14:paraId="6BEBD945" w14:textId="77777777" w:rsidR="00A53686" w:rsidRDefault="00000000">
      <w:pPr>
        <w:ind w:left="360"/>
        <w:rPr>
          <w:rFonts w:ascii="Arial"/>
          <w:b/>
          <w:sz w:val="20"/>
        </w:rPr>
      </w:pPr>
      <w:r>
        <w:rPr>
          <w:rFonts w:ascii="Arial"/>
          <w:b/>
          <w:spacing w:val="-2"/>
          <w:sz w:val="20"/>
        </w:rPr>
        <w:t>Explanation:</w:t>
      </w:r>
    </w:p>
    <w:p w14:paraId="51FB0ADA" w14:textId="77777777" w:rsidR="00A53686" w:rsidRDefault="00000000">
      <w:pPr>
        <w:pStyle w:val="Corpotesto"/>
        <w:spacing w:before="1"/>
      </w:pPr>
      <w:r>
        <w:t>Box 1:</w:t>
      </w:r>
      <w:r>
        <w:rPr>
          <w:spacing w:val="-1"/>
        </w:rPr>
        <w:t xml:space="preserve"> </w:t>
      </w:r>
      <w:r>
        <w:rPr>
          <w:spacing w:val="-10"/>
        </w:rPr>
        <w:t>5</w:t>
      </w:r>
    </w:p>
    <w:p w14:paraId="26DC1E7F" w14:textId="77777777" w:rsidR="00A53686" w:rsidRDefault="00000000">
      <w:pPr>
        <w:pStyle w:val="Corpotesto"/>
        <w:ind w:right="3576"/>
      </w:pPr>
      <w:r>
        <w:t>A</w:t>
      </w:r>
      <w:r>
        <w:rPr>
          <w:spacing w:val="-4"/>
        </w:rPr>
        <w:t xml:space="preserve"> </w:t>
      </w:r>
      <w:r>
        <w:t>NIC</w:t>
      </w:r>
      <w:r>
        <w:rPr>
          <w:spacing w:val="-3"/>
        </w:rPr>
        <w:t xml:space="preserve"> </w:t>
      </w:r>
      <w:r>
        <w:t>can</w:t>
      </w:r>
      <w:r>
        <w:rPr>
          <w:spacing w:val="-4"/>
        </w:rPr>
        <w:t xml:space="preserve"> </w:t>
      </w:r>
      <w:r>
        <w:t>only</w:t>
      </w:r>
      <w:r>
        <w:rPr>
          <w:spacing w:val="-3"/>
        </w:rPr>
        <w:t xml:space="preserve"> </w:t>
      </w:r>
      <w:r>
        <w:t>be</w:t>
      </w:r>
      <w:r>
        <w:rPr>
          <w:spacing w:val="-3"/>
        </w:rPr>
        <w:t xml:space="preserve"> </w:t>
      </w:r>
      <w:r>
        <w:t>attached</w:t>
      </w:r>
      <w:r>
        <w:rPr>
          <w:spacing w:val="-3"/>
        </w:rPr>
        <w:t xml:space="preserve"> </w:t>
      </w:r>
      <w:r>
        <w:t>to</w:t>
      </w:r>
      <w:r>
        <w:rPr>
          <w:spacing w:val="-3"/>
        </w:rPr>
        <w:t xml:space="preserve"> </w:t>
      </w:r>
      <w:r>
        <w:t>a</w:t>
      </w:r>
      <w:r>
        <w:rPr>
          <w:spacing w:val="-4"/>
        </w:rPr>
        <w:t xml:space="preserve"> </w:t>
      </w:r>
      <w:r>
        <w:t>single</w:t>
      </w:r>
      <w:r>
        <w:rPr>
          <w:spacing w:val="-5"/>
        </w:rPr>
        <w:t xml:space="preserve"> </w:t>
      </w:r>
      <w:r>
        <w:t>VM,</w:t>
      </w:r>
      <w:r>
        <w:rPr>
          <w:spacing w:val="-4"/>
        </w:rPr>
        <w:t xml:space="preserve"> </w:t>
      </w:r>
      <w:r>
        <w:t>thus</w:t>
      </w:r>
      <w:r>
        <w:rPr>
          <w:spacing w:val="-3"/>
        </w:rPr>
        <w:t xml:space="preserve"> </w:t>
      </w:r>
      <w:r>
        <w:t>5</w:t>
      </w:r>
      <w:r>
        <w:rPr>
          <w:spacing w:val="-3"/>
        </w:rPr>
        <w:t xml:space="preserve"> </w:t>
      </w:r>
      <w:r>
        <w:t>are</w:t>
      </w:r>
      <w:r>
        <w:rPr>
          <w:spacing w:val="-3"/>
        </w:rPr>
        <w:t xml:space="preserve"> </w:t>
      </w:r>
      <w:r>
        <w:t>necessary. Box 2: 1</w:t>
      </w:r>
    </w:p>
    <w:p w14:paraId="658AA4AF" w14:textId="77777777" w:rsidR="00A53686" w:rsidRDefault="00000000">
      <w:pPr>
        <w:pStyle w:val="Corpotesto"/>
        <w:ind w:right="779"/>
      </w:pPr>
      <w:r>
        <w:t>A</w:t>
      </w:r>
      <w:r>
        <w:rPr>
          <w:spacing w:val="-3"/>
        </w:rPr>
        <w:t xml:space="preserve"> </w:t>
      </w:r>
      <w:r>
        <w:t>NSG</w:t>
      </w:r>
      <w:r>
        <w:rPr>
          <w:spacing w:val="-2"/>
        </w:rPr>
        <w:t xml:space="preserve"> </w:t>
      </w:r>
      <w:r>
        <w:t>can</w:t>
      </w:r>
      <w:r>
        <w:rPr>
          <w:spacing w:val="-2"/>
        </w:rPr>
        <w:t xml:space="preserve"> </w:t>
      </w:r>
      <w:r>
        <w:t>be</w:t>
      </w:r>
      <w:r>
        <w:rPr>
          <w:spacing w:val="-2"/>
        </w:rPr>
        <w:t xml:space="preserve"> </w:t>
      </w:r>
      <w:r>
        <w:t>assigned</w:t>
      </w:r>
      <w:r>
        <w:rPr>
          <w:spacing w:val="-2"/>
        </w:rPr>
        <w:t xml:space="preserve"> </w:t>
      </w:r>
      <w:r>
        <w:t>to</w:t>
      </w:r>
      <w:r>
        <w:rPr>
          <w:spacing w:val="-3"/>
        </w:rPr>
        <w:t xml:space="preserve"> </w:t>
      </w:r>
      <w:r>
        <w:t>zero</w:t>
      </w:r>
      <w:r>
        <w:rPr>
          <w:spacing w:val="-2"/>
        </w:rPr>
        <w:t xml:space="preserve"> </w:t>
      </w:r>
      <w:r>
        <w:t>or</w:t>
      </w:r>
      <w:r>
        <w:rPr>
          <w:spacing w:val="-2"/>
        </w:rPr>
        <w:t xml:space="preserve"> </w:t>
      </w:r>
      <w:r>
        <w:t>more</w:t>
      </w:r>
      <w:r>
        <w:rPr>
          <w:spacing w:val="-3"/>
        </w:rPr>
        <w:t xml:space="preserve"> </w:t>
      </w:r>
      <w:r>
        <w:t>NICs</w:t>
      </w:r>
      <w:r>
        <w:rPr>
          <w:spacing w:val="-1"/>
        </w:rPr>
        <w:t xml:space="preserve"> </w:t>
      </w:r>
      <w:r>
        <w:t>or</w:t>
      </w:r>
      <w:r>
        <w:rPr>
          <w:spacing w:val="-2"/>
        </w:rPr>
        <w:t xml:space="preserve"> </w:t>
      </w:r>
      <w:r>
        <w:t>Subnets;</w:t>
      </w:r>
      <w:r>
        <w:rPr>
          <w:spacing w:val="-2"/>
        </w:rPr>
        <w:t xml:space="preserve"> </w:t>
      </w:r>
      <w:r>
        <w:t>since</w:t>
      </w:r>
      <w:r>
        <w:rPr>
          <w:spacing w:val="-2"/>
        </w:rPr>
        <w:t xml:space="preserve"> </w:t>
      </w:r>
      <w:r>
        <w:t>the</w:t>
      </w:r>
      <w:r>
        <w:rPr>
          <w:spacing w:val="-2"/>
        </w:rPr>
        <w:t xml:space="preserve"> </w:t>
      </w:r>
      <w:r>
        <w:t>rules</w:t>
      </w:r>
      <w:r>
        <w:rPr>
          <w:spacing w:val="-2"/>
        </w:rPr>
        <w:t xml:space="preserve"> </w:t>
      </w:r>
      <w:r>
        <w:t>need</w:t>
      </w:r>
      <w:r>
        <w:rPr>
          <w:spacing w:val="-3"/>
        </w:rPr>
        <w:t xml:space="preserve"> </w:t>
      </w:r>
      <w:r>
        <w:t>to</w:t>
      </w:r>
      <w:r>
        <w:rPr>
          <w:spacing w:val="-3"/>
        </w:rPr>
        <w:t xml:space="preserve"> </w:t>
      </w:r>
      <w:r>
        <w:t>be</w:t>
      </w:r>
      <w:r>
        <w:rPr>
          <w:spacing w:val="-2"/>
        </w:rPr>
        <w:t xml:space="preserve"> </w:t>
      </w:r>
      <w:r>
        <w:t>the</w:t>
      </w:r>
      <w:r>
        <w:rPr>
          <w:spacing w:val="-2"/>
        </w:rPr>
        <w:t xml:space="preserve"> </w:t>
      </w:r>
      <w:r>
        <w:t>same, only one NSG rule set is needed, which will be applied to each NIC.</w:t>
      </w:r>
    </w:p>
    <w:p w14:paraId="12DCB068" w14:textId="77777777" w:rsidR="00A53686" w:rsidRDefault="00A53686">
      <w:pPr>
        <w:pStyle w:val="Corpotesto"/>
        <w:ind w:left="0"/>
      </w:pPr>
    </w:p>
    <w:p w14:paraId="37684FA9" w14:textId="77777777" w:rsidR="00A53686" w:rsidRDefault="00A53686">
      <w:pPr>
        <w:pStyle w:val="Corpotesto"/>
        <w:ind w:left="0"/>
      </w:pPr>
    </w:p>
    <w:p w14:paraId="37C4E3FB" w14:textId="77777777" w:rsidR="00A53686" w:rsidRDefault="00000000">
      <w:pPr>
        <w:pStyle w:val="Titolo3"/>
        <w:spacing w:line="230" w:lineRule="exact"/>
      </w:pPr>
      <w:r>
        <w:t>QUESTION</w:t>
      </w:r>
      <w:r>
        <w:rPr>
          <w:spacing w:val="-3"/>
        </w:rPr>
        <w:t xml:space="preserve"> </w:t>
      </w:r>
      <w:r>
        <w:rPr>
          <w:spacing w:val="-5"/>
        </w:rPr>
        <w:t>114</w:t>
      </w:r>
    </w:p>
    <w:p w14:paraId="176AE901" w14:textId="77777777" w:rsidR="00A53686" w:rsidRDefault="00000000">
      <w:pPr>
        <w:pStyle w:val="Corpotesto"/>
        <w:spacing w:line="230" w:lineRule="exact"/>
      </w:pPr>
      <w:r>
        <w:t>Hotspot</w:t>
      </w:r>
      <w:r>
        <w:rPr>
          <w:spacing w:val="-4"/>
        </w:rPr>
        <w:t xml:space="preserve"> </w:t>
      </w:r>
      <w:r>
        <w:rPr>
          <w:spacing w:val="-2"/>
        </w:rPr>
        <w:t>Question</w:t>
      </w:r>
    </w:p>
    <w:p w14:paraId="7B799683" w14:textId="77777777" w:rsidR="00A53686" w:rsidRDefault="00A53686">
      <w:pPr>
        <w:pStyle w:val="Corpotesto"/>
        <w:ind w:left="0"/>
      </w:pPr>
    </w:p>
    <w:p w14:paraId="029026EA" w14:textId="77777777" w:rsidR="00A53686" w:rsidRDefault="00000000">
      <w:pPr>
        <w:pStyle w:val="Corpotesto"/>
        <w:ind w:right="895"/>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the</w:t>
      </w:r>
      <w:r>
        <w:rPr>
          <w:spacing w:val="-3"/>
        </w:rPr>
        <w:t xml:space="preserve"> </w:t>
      </w:r>
      <w:r>
        <w:t>resources</w:t>
      </w:r>
      <w:r>
        <w:rPr>
          <w:spacing w:val="-3"/>
        </w:rPr>
        <w:t xml:space="preserve"> </w:t>
      </w:r>
      <w:r>
        <w:t>in the following table.</w:t>
      </w:r>
    </w:p>
    <w:p w14:paraId="6F319447" w14:textId="77777777" w:rsidR="00A53686" w:rsidRDefault="00000000">
      <w:pPr>
        <w:pStyle w:val="Corpotesto"/>
        <w:spacing w:before="10"/>
        <w:ind w:left="0"/>
        <w:rPr>
          <w:sz w:val="17"/>
        </w:rPr>
      </w:pPr>
      <w:r>
        <w:rPr>
          <w:noProof/>
          <w:sz w:val="17"/>
        </w:rPr>
        <w:drawing>
          <wp:anchor distT="0" distB="0" distL="0" distR="0" simplePos="0" relativeHeight="487633920" behindDoc="1" locked="0" layoutInCell="1" allowOverlap="1" wp14:anchorId="2102A7E2" wp14:editId="7DEF45F1">
            <wp:simplePos x="0" y="0"/>
            <wp:positionH relativeFrom="page">
              <wp:posOffset>1143000</wp:posOffset>
            </wp:positionH>
            <wp:positionV relativeFrom="paragraph">
              <wp:posOffset>146084</wp:posOffset>
            </wp:positionV>
            <wp:extent cx="3482110" cy="1735550"/>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47" cstate="print"/>
                    <a:stretch>
                      <a:fillRect/>
                    </a:stretch>
                  </pic:blipFill>
                  <pic:spPr>
                    <a:xfrm>
                      <a:off x="0" y="0"/>
                      <a:ext cx="3482110" cy="1735550"/>
                    </a:xfrm>
                    <a:prstGeom prst="rect">
                      <a:avLst/>
                    </a:prstGeom>
                  </pic:spPr>
                </pic:pic>
              </a:graphicData>
            </a:graphic>
          </wp:anchor>
        </w:drawing>
      </w:r>
    </w:p>
    <w:p w14:paraId="5C126D9E" w14:textId="77777777" w:rsidR="00A53686" w:rsidRDefault="00A53686">
      <w:pPr>
        <w:pStyle w:val="Corpotesto"/>
        <w:spacing w:before="10"/>
        <w:ind w:left="0"/>
      </w:pPr>
    </w:p>
    <w:p w14:paraId="4A0420B0" w14:textId="77777777" w:rsidR="00A53686" w:rsidRDefault="00000000">
      <w:pPr>
        <w:pStyle w:val="Corpotesto"/>
        <w:spacing w:before="1"/>
      </w:pPr>
      <w:r>
        <w:t>In</w:t>
      </w:r>
      <w:r>
        <w:rPr>
          <w:spacing w:val="-4"/>
        </w:rPr>
        <w:t xml:space="preserve"> </w:t>
      </w:r>
      <w:r>
        <w:t>Azure,</w:t>
      </w:r>
      <w:r>
        <w:rPr>
          <w:spacing w:val="-3"/>
        </w:rPr>
        <w:t xml:space="preserve"> </w:t>
      </w:r>
      <w:r>
        <w:t>you</w:t>
      </w:r>
      <w:r>
        <w:rPr>
          <w:spacing w:val="-4"/>
        </w:rPr>
        <w:t xml:space="preserve"> </w:t>
      </w:r>
      <w:r>
        <w:t>create</w:t>
      </w:r>
      <w:r>
        <w:rPr>
          <w:spacing w:val="-4"/>
        </w:rPr>
        <w:t xml:space="preserve"> </w:t>
      </w:r>
      <w:r>
        <w:t>a</w:t>
      </w:r>
      <w:r>
        <w:rPr>
          <w:spacing w:val="-2"/>
        </w:rPr>
        <w:t xml:space="preserve"> </w:t>
      </w:r>
      <w:r>
        <w:t>private</w:t>
      </w:r>
      <w:r>
        <w:rPr>
          <w:spacing w:val="-2"/>
        </w:rPr>
        <w:t xml:space="preserve"> </w:t>
      </w:r>
      <w:r>
        <w:t>DNS</w:t>
      </w:r>
      <w:r>
        <w:rPr>
          <w:spacing w:val="-5"/>
        </w:rPr>
        <w:t xml:space="preserve"> </w:t>
      </w:r>
      <w:r>
        <w:t>zone</w:t>
      </w:r>
      <w:r>
        <w:rPr>
          <w:spacing w:val="-2"/>
        </w:rPr>
        <w:t xml:space="preserve"> </w:t>
      </w:r>
      <w:r>
        <w:t>named</w:t>
      </w:r>
      <w:r>
        <w:rPr>
          <w:spacing w:val="-2"/>
        </w:rPr>
        <w:t xml:space="preserve"> adatum.com.</w:t>
      </w:r>
    </w:p>
    <w:p w14:paraId="1B66D50F" w14:textId="77777777" w:rsidR="00A53686" w:rsidRDefault="00000000">
      <w:pPr>
        <w:pStyle w:val="Corpotesto"/>
        <w:ind w:right="717"/>
      </w:pPr>
      <w:r>
        <w:t>You</w:t>
      </w:r>
      <w:r>
        <w:rPr>
          <w:spacing w:val="-4"/>
        </w:rPr>
        <w:t xml:space="preserve"> </w:t>
      </w:r>
      <w:r>
        <w:t>set</w:t>
      </w:r>
      <w:r>
        <w:rPr>
          <w:spacing w:val="-4"/>
        </w:rPr>
        <w:t xml:space="preserve"> </w:t>
      </w:r>
      <w:r>
        <w:t>the</w:t>
      </w:r>
      <w:r>
        <w:rPr>
          <w:spacing w:val="-4"/>
        </w:rPr>
        <w:t xml:space="preserve"> </w:t>
      </w:r>
      <w:r>
        <w:t>registration</w:t>
      </w:r>
      <w:r>
        <w:rPr>
          <w:spacing w:val="-3"/>
        </w:rPr>
        <w:t xml:space="preserve"> </w:t>
      </w:r>
      <w:r>
        <w:t>virtual</w:t>
      </w:r>
      <w:r>
        <w:rPr>
          <w:spacing w:val="-4"/>
        </w:rPr>
        <w:t xml:space="preserve"> </w:t>
      </w:r>
      <w:r>
        <w:t>network</w:t>
      </w:r>
      <w:r>
        <w:rPr>
          <w:spacing w:val="-3"/>
        </w:rPr>
        <w:t xml:space="preserve"> </w:t>
      </w:r>
      <w:r>
        <w:t>to</w:t>
      </w:r>
      <w:r>
        <w:rPr>
          <w:spacing w:val="-3"/>
        </w:rPr>
        <w:t xml:space="preserve"> </w:t>
      </w:r>
      <w:r>
        <w:t>VNet2.</w:t>
      </w:r>
      <w:r>
        <w:rPr>
          <w:spacing w:val="-4"/>
        </w:rPr>
        <w:t xml:space="preserve"> </w:t>
      </w:r>
      <w:r>
        <w:t>The</w:t>
      </w:r>
      <w:r>
        <w:rPr>
          <w:spacing w:val="-5"/>
        </w:rPr>
        <w:t xml:space="preserve"> </w:t>
      </w:r>
      <w:r>
        <w:t>adatum.com</w:t>
      </w:r>
      <w:r>
        <w:rPr>
          <w:spacing w:val="-4"/>
        </w:rPr>
        <w:t xml:space="preserve"> </w:t>
      </w:r>
      <w:r>
        <w:t>zone</w:t>
      </w:r>
      <w:r>
        <w:rPr>
          <w:spacing w:val="-3"/>
        </w:rPr>
        <w:t xml:space="preserve"> </w:t>
      </w:r>
      <w:r>
        <w:t>is</w:t>
      </w:r>
      <w:r>
        <w:rPr>
          <w:spacing w:val="-3"/>
        </w:rPr>
        <w:t xml:space="preserve"> </w:t>
      </w:r>
      <w:r>
        <w:t>configured</w:t>
      </w:r>
      <w:r>
        <w:rPr>
          <w:spacing w:val="-3"/>
        </w:rPr>
        <w:t xml:space="preserve"> </w:t>
      </w:r>
      <w:r>
        <w:t>as</w:t>
      </w:r>
      <w:r>
        <w:rPr>
          <w:spacing w:val="-3"/>
        </w:rPr>
        <w:t xml:space="preserve"> </w:t>
      </w:r>
      <w:r>
        <w:t>shown</w:t>
      </w:r>
      <w:r>
        <w:rPr>
          <w:spacing w:val="-3"/>
        </w:rPr>
        <w:t xml:space="preserve"> </w:t>
      </w:r>
      <w:r>
        <w:t>in the following exhibit.</w:t>
      </w:r>
    </w:p>
    <w:p w14:paraId="5308611D" w14:textId="77777777" w:rsidR="00A53686" w:rsidRDefault="00A53686">
      <w:pPr>
        <w:pStyle w:val="Corpotesto"/>
        <w:sectPr w:rsidR="00A53686">
          <w:pgSz w:w="12240" w:h="15840"/>
          <w:pgMar w:top="1080" w:right="1080" w:bottom="1000" w:left="1440" w:header="0" w:footer="800" w:gutter="0"/>
          <w:cols w:space="720"/>
        </w:sectPr>
      </w:pPr>
    </w:p>
    <w:p w14:paraId="03826603" w14:textId="77777777" w:rsidR="00A53686" w:rsidRDefault="00A53686">
      <w:pPr>
        <w:pStyle w:val="Corpotesto"/>
        <w:spacing w:before="130"/>
        <w:ind w:left="0"/>
      </w:pPr>
    </w:p>
    <w:p w14:paraId="3C9037B7" w14:textId="77777777" w:rsidR="00A53686" w:rsidRDefault="00000000">
      <w:pPr>
        <w:pStyle w:val="Corpotesto"/>
      </w:pPr>
      <w:r>
        <w:rPr>
          <w:noProof/>
        </w:rPr>
        <w:drawing>
          <wp:inline distT="0" distB="0" distL="0" distR="0" wp14:anchorId="5F5B1B45" wp14:editId="4532157C">
            <wp:extent cx="5513753" cy="4680204"/>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48" cstate="print"/>
                    <a:stretch>
                      <a:fillRect/>
                    </a:stretch>
                  </pic:blipFill>
                  <pic:spPr>
                    <a:xfrm>
                      <a:off x="0" y="0"/>
                      <a:ext cx="5513753" cy="4680204"/>
                    </a:xfrm>
                    <a:prstGeom prst="rect">
                      <a:avLst/>
                    </a:prstGeom>
                  </pic:spPr>
                </pic:pic>
              </a:graphicData>
            </a:graphic>
          </wp:inline>
        </w:drawing>
      </w:r>
    </w:p>
    <w:p w14:paraId="03B62AEC" w14:textId="77777777" w:rsidR="00A53686" w:rsidRDefault="00A53686">
      <w:pPr>
        <w:pStyle w:val="Corpotesto"/>
        <w:spacing w:before="9"/>
        <w:ind w:left="0"/>
      </w:pPr>
    </w:p>
    <w:p w14:paraId="7E993F20" w14:textId="77777777" w:rsidR="00A53686" w:rsidRDefault="00000000">
      <w:pPr>
        <w:pStyle w:val="Corpotesto"/>
        <w:spacing w:before="1"/>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5817B2F2" w14:textId="77777777" w:rsidR="00A53686" w:rsidRDefault="00A53686">
      <w:pPr>
        <w:pStyle w:val="Corpotesto"/>
        <w:ind w:left="0"/>
      </w:pPr>
    </w:p>
    <w:p w14:paraId="2038E5BA" w14:textId="77777777" w:rsidR="00A53686" w:rsidRDefault="00000000">
      <w:pPr>
        <w:pStyle w:val="Corpotesto"/>
      </w:pPr>
      <w:r>
        <w:rPr>
          <w:rFonts w:ascii="Arial"/>
          <w:b/>
        </w:rPr>
        <w:t>NOTE</w:t>
      </w:r>
      <w:r>
        <w:t>:</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41D1D50E" w14:textId="77777777" w:rsidR="00A53686" w:rsidRDefault="00000000">
      <w:pPr>
        <w:pStyle w:val="Corpotesto"/>
        <w:spacing w:before="95"/>
        <w:ind w:left="0"/>
      </w:pPr>
      <w:r>
        <w:rPr>
          <w:noProof/>
        </w:rPr>
        <w:drawing>
          <wp:anchor distT="0" distB="0" distL="0" distR="0" simplePos="0" relativeHeight="487634432" behindDoc="1" locked="0" layoutInCell="1" allowOverlap="1" wp14:anchorId="2D6F13B5" wp14:editId="1953E28B">
            <wp:simplePos x="0" y="0"/>
            <wp:positionH relativeFrom="page">
              <wp:posOffset>1219221</wp:posOffset>
            </wp:positionH>
            <wp:positionV relativeFrom="paragraph">
              <wp:posOffset>221655</wp:posOffset>
            </wp:positionV>
            <wp:extent cx="4240334" cy="1981200"/>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49" cstate="print"/>
                    <a:stretch>
                      <a:fillRect/>
                    </a:stretch>
                  </pic:blipFill>
                  <pic:spPr>
                    <a:xfrm>
                      <a:off x="0" y="0"/>
                      <a:ext cx="4240334" cy="1981200"/>
                    </a:xfrm>
                    <a:prstGeom prst="rect">
                      <a:avLst/>
                    </a:prstGeom>
                  </pic:spPr>
                </pic:pic>
              </a:graphicData>
            </a:graphic>
          </wp:anchor>
        </w:drawing>
      </w:r>
    </w:p>
    <w:p w14:paraId="29E754AD" w14:textId="77777777" w:rsidR="00A53686" w:rsidRDefault="00A53686">
      <w:pPr>
        <w:pStyle w:val="Corpotesto"/>
        <w:spacing w:before="121"/>
        <w:ind w:left="0"/>
      </w:pPr>
    </w:p>
    <w:p w14:paraId="2AA83B7A" w14:textId="77777777" w:rsidR="00A53686" w:rsidRDefault="00000000">
      <w:pPr>
        <w:ind w:left="360"/>
        <w:rPr>
          <w:rFonts w:ascii="Arial"/>
          <w:b/>
          <w:sz w:val="20"/>
        </w:rPr>
      </w:pPr>
      <w:r>
        <w:rPr>
          <w:rFonts w:ascii="Arial"/>
          <w:b/>
          <w:spacing w:val="-2"/>
          <w:sz w:val="20"/>
        </w:rPr>
        <w:t>Answer:</w:t>
      </w:r>
    </w:p>
    <w:p w14:paraId="12FE8DDE" w14:textId="77777777" w:rsidR="00A53686" w:rsidRDefault="00A53686">
      <w:pPr>
        <w:rPr>
          <w:rFonts w:ascii="Arial"/>
          <w:b/>
          <w:sz w:val="20"/>
        </w:rPr>
        <w:sectPr w:rsidR="00A53686">
          <w:pgSz w:w="12240" w:h="15840"/>
          <w:pgMar w:top="1080" w:right="1080" w:bottom="1000" w:left="1440" w:header="0" w:footer="800" w:gutter="0"/>
          <w:cols w:space="720"/>
        </w:sectPr>
      </w:pPr>
    </w:p>
    <w:p w14:paraId="4A952942" w14:textId="77777777" w:rsidR="00A53686" w:rsidRDefault="00A53686">
      <w:pPr>
        <w:pStyle w:val="Corpotesto"/>
        <w:ind w:left="0"/>
        <w:rPr>
          <w:rFonts w:ascii="Arial"/>
          <w:b/>
        </w:rPr>
      </w:pPr>
    </w:p>
    <w:p w14:paraId="575C97E0" w14:textId="77777777" w:rsidR="00A53686" w:rsidRDefault="00A53686">
      <w:pPr>
        <w:pStyle w:val="Corpotesto"/>
        <w:spacing w:before="20"/>
        <w:ind w:left="0"/>
        <w:rPr>
          <w:rFonts w:ascii="Arial"/>
          <w:b/>
        </w:rPr>
      </w:pPr>
    </w:p>
    <w:p w14:paraId="163B507B" w14:textId="77777777" w:rsidR="00A53686" w:rsidRDefault="00000000">
      <w:pPr>
        <w:pStyle w:val="Corpotesto"/>
        <w:ind w:left="480"/>
        <w:rPr>
          <w:rFonts w:ascii="Arial"/>
        </w:rPr>
      </w:pPr>
      <w:r>
        <w:rPr>
          <w:rFonts w:ascii="Arial"/>
          <w:noProof/>
        </w:rPr>
        <w:drawing>
          <wp:inline distT="0" distB="0" distL="0" distR="0" wp14:anchorId="4226B587" wp14:editId="620EDD60">
            <wp:extent cx="4239830" cy="1981200"/>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50" cstate="print"/>
                    <a:stretch>
                      <a:fillRect/>
                    </a:stretch>
                  </pic:blipFill>
                  <pic:spPr>
                    <a:xfrm>
                      <a:off x="0" y="0"/>
                      <a:ext cx="4239830" cy="1981200"/>
                    </a:xfrm>
                    <a:prstGeom prst="rect">
                      <a:avLst/>
                    </a:prstGeom>
                  </pic:spPr>
                </pic:pic>
              </a:graphicData>
            </a:graphic>
          </wp:inline>
        </w:drawing>
      </w:r>
    </w:p>
    <w:p w14:paraId="7C8B4BEE" w14:textId="77777777" w:rsidR="00A53686" w:rsidRDefault="00A53686">
      <w:pPr>
        <w:pStyle w:val="Corpotesto"/>
        <w:spacing w:before="120"/>
        <w:ind w:left="0"/>
        <w:rPr>
          <w:rFonts w:ascii="Arial"/>
          <w:b/>
        </w:rPr>
      </w:pPr>
    </w:p>
    <w:p w14:paraId="06ECF415" w14:textId="77777777" w:rsidR="00A53686" w:rsidRDefault="00000000">
      <w:pPr>
        <w:ind w:left="360"/>
        <w:rPr>
          <w:rFonts w:ascii="Arial"/>
          <w:b/>
          <w:sz w:val="20"/>
        </w:rPr>
      </w:pPr>
      <w:r>
        <w:rPr>
          <w:rFonts w:ascii="Arial"/>
          <w:b/>
          <w:spacing w:val="-2"/>
          <w:sz w:val="20"/>
        </w:rPr>
        <w:t>Explanation:</w:t>
      </w:r>
    </w:p>
    <w:p w14:paraId="4B5C7E9A" w14:textId="77777777" w:rsidR="00A53686" w:rsidRDefault="00000000">
      <w:pPr>
        <w:pStyle w:val="Corpotesto"/>
        <w:spacing w:before="1"/>
      </w:pPr>
      <w:r>
        <w:t>Box 1:</w:t>
      </w:r>
      <w:r>
        <w:rPr>
          <w:spacing w:val="-1"/>
        </w:rPr>
        <w:t xml:space="preserve"> </w:t>
      </w:r>
      <w:r>
        <w:rPr>
          <w:spacing w:val="-5"/>
        </w:rPr>
        <w:t>No</w:t>
      </w:r>
    </w:p>
    <w:p w14:paraId="3671C3E5" w14:textId="77777777" w:rsidR="00A53686" w:rsidRDefault="00000000">
      <w:pPr>
        <w:pStyle w:val="Corpotesto"/>
        <w:ind w:right="779"/>
      </w:pPr>
      <w:r>
        <w:t>Azure</w:t>
      </w:r>
      <w:r>
        <w:rPr>
          <w:spacing w:val="-4"/>
        </w:rPr>
        <w:t xml:space="preserve"> </w:t>
      </w:r>
      <w:r>
        <w:t>DNS</w:t>
      </w:r>
      <w:r>
        <w:rPr>
          <w:spacing w:val="-3"/>
        </w:rPr>
        <w:t xml:space="preserve"> </w:t>
      </w:r>
      <w:r>
        <w:t>provides</w:t>
      </w:r>
      <w:r>
        <w:rPr>
          <w:spacing w:val="-3"/>
        </w:rPr>
        <w:t xml:space="preserve"> </w:t>
      </w:r>
      <w:r>
        <w:t>automatic</w:t>
      </w:r>
      <w:r>
        <w:rPr>
          <w:spacing w:val="-3"/>
        </w:rPr>
        <w:t xml:space="preserve"> </w:t>
      </w:r>
      <w:r>
        <w:t>registration</w:t>
      </w:r>
      <w:r>
        <w:rPr>
          <w:spacing w:val="-4"/>
        </w:rPr>
        <w:t xml:space="preserve"> </w:t>
      </w:r>
      <w:r>
        <w:t>of</w:t>
      </w:r>
      <w:r>
        <w:rPr>
          <w:spacing w:val="-4"/>
        </w:rPr>
        <w:t xml:space="preserve"> </w:t>
      </w:r>
      <w:r>
        <w:t>virtual</w:t>
      </w:r>
      <w:r>
        <w:rPr>
          <w:spacing w:val="-5"/>
        </w:rPr>
        <w:t xml:space="preserve"> </w:t>
      </w:r>
      <w:r>
        <w:t>machines</w:t>
      </w:r>
      <w:r>
        <w:rPr>
          <w:spacing w:val="-3"/>
        </w:rPr>
        <w:t xml:space="preserve"> </w:t>
      </w:r>
      <w:r>
        <w:t>from</w:t>
      </w:r>
      <w:r>
        <w:rPr>
          <w:spacing w:val="-4"/>
        </w:rPr>
        <w:t xml:space="preserve"> </w:t>
      </w:r>
      <w:r>
        <w:t>a</w:t>
      </w:r>
      <w:r>
        <w:rPr>
          <w:spacing w:val="-3"/>
        </w:rPr>
        <w:t xml:space="preserve"> </w:t>
      </w:r>
      <w:r>
        <w:t>single</w:t>
      </w:r>
      <w:r>
        <w:rPr>
          <w:spacing w:val="-5"/>
        </w:rPr>
        <w:t xml:space="preserve"> </w:t>
      </w:r>
      <w:r>
        <w:t>virtual</w:t>
      </w:r>
      <w:r>
        <w:rPr>
          <w:spacing w:val="-3"/>
        </w:rPr>
        <w:t xml:space="preserve"> </w:t>
      </w:r>
      <w:r>
        <w:t>network</w:t>
      </w:r>
      <w:r>
        <w:rPr>
          <w:spacing w:val="-3"/>
        </w:rPr>
        <w:t xml:space="preserve"> </w:t>
      </w:r>
      <w:r>
        <w:t>that's linked to a private zone as a registration virtual network. VM5 does not belong to the registration virtual network though.</w:t>
      </w:r>
    </w:p>
    <w:p w14:paraId="4574FBE3" w14:textId="77777777" w:rsidR="00A53686" w:rsidRDefault="00000000">
      <w:pPr>
        <w:pStyle w:val="Corpotesto"/>
        <w:spacing w:line="230" w:lineRule="exact"/>
      </w:pPr>
      <w:r>
        <w:t>Box 2:</w:t>
      </w:r>
      <w:r>
        <w:rPr>
          <w:spacing w:val="-1"/>
        </w:rPr>
        <w:t xml:space="preserve"> </w:t>
      </w:r>
      <w:r>
        <w:rPr>
          <w:spacing w:val="-5"/>
        </w:rPr>
        <w:t>No</w:t>
      </w:r>
    </w:p>
    <w:p w14:paraId="33F0092F" w14:textId="77777777" w:rsidR="00A53686" w:rsidRDefault="00000000">
      <w:pPr>
        <w:pStyle w:val="Corpotesto"/>
        <w:ind w:right="895"/>
      </w:pPr>
      <w:r>
        <w:t>Forward</w:t>
      </w:r>
      <w:r>
        <w:rPr>
          <w:spacing w:val="-3"/>
        </w:rPr>
        <w:t xml:space="preserve"> </w:t>
      </w:r>
      <w:r>
        <w:t>DNS</w:t>
      </w:r>
      <w:r>
        <w:rPr>
          <w:spacing w:val="-4"/>
        </w:rPr>
        <w:t xml:space="preserve"> </w:t>
      </w:r>
      <w:r>
        <w:t>resolution</w:t>
      </w:r>
      <w:r>
        <w:rPr>
          <w:spacing w:val="-3"/>
        </w:rPr>
        <w:t xml:space="preserve"> </w:t>
      </w:r>
      <w:r>
        <w:t>is</w:t>
      </w:r>
      <w:r>
        <w:rPr>
          <w:spacing w:val="-4"/>
        </w:rPr>
        <w:t xml:space="preserve"> </w:t>
      </w:r>
      <w:r>
        <w:t>supported</w:t>
      </w:r>
      <w:r>
        <w:rPr>
          <w:spacing w:val="-3"/>
        </w:rPr>
        <w:t xml:space="preserve"> </w:t>
      </w:r>
      <w:r>
        <w:t>across</w:t>
      </w:r>
      <w:r>
        <w:rPr>
          <w:spacing w:val="-3"/>
        </w:rPr>
        <w:t xml:space="preserve"> </w:t>
      </w:r>
      <w:r>
        <w:t>virtual</w:t>
      </w:r>
      <w:r>
        <w:rPr>
          <w:spacing w:val="-3"/>
        </w:rPr>
        <w:t xml:space="preserve"> </w:t>
      </w:r>
      <w:r>
        <w:t>networks</w:t>
      </w:r>
      <w:r>
        <w:rPr>
          <w:spacing w:val="-3"/>
        </w:rPr>
        <w:t xml:space="preserve"> </w:t>
      </w:r>
      <w:r>
        <w:t>that</w:t>
      </w:r>
      <w:r>
        <w:rPr>
          <w:spacing w:val="-3"/>
        </w:rPr>
        <w:t xml:space="preserve"> </w:t>
      </w:r>
      <w:r>
        <w:t>are</w:t>
      </w:r>
      <w:r>
        <w:rPr>
          <w:spacing w:val="-3"/>
        </w:rPr>
        <w:t xml:space="preserve"> </w:t>
      </w:r>
      <w:r>
        <w:t>linked</w:t>
      </w:r>
      <w:r>
        <w:rPr>
          <w:spacing w:val="-3"/>
        </w:rPr>
        <w:t xml:space="preserve"> </w:t>
      </w:r>
      <w:r>
        <w:t>to</w:t>
      </w:r>
      <w:r>
        <w:rPr>
          <w:spacing w:val="-3"/>
        </w:rPr>
        <w:t xml:space="preserve"> </w:t>
      </w:r>
      <w:r>
        <w:t>the</w:t>
      </w:r>
      <w:r>
        <w:rPr>
          <w:spacing w:val="-3"/>
        </w:rPr>
        <w:t xml:space="preserve"> </w:t>
      </w:r>
      <w:r>
        <w:t>private</w:t>
      </w:r>
      <w:r>
        <w:rPr>
          <w:spacing w:val="-3"/>
        </w:rPr>
        <w:t xml:space="preserve"> </w:t>
      </w:r>
      <w:r>
        <w:t>zone as resolution virtual networks. VM5 does belong to a resolution virtual network.</w:t>
      </w:r>
    </w:p>
    <w:p w14:paraId="1A9D2220" w14:textId="77777777" w:rsidR="00A53686" w:rsidRDefault="00000000">
      <w:pPr>
        <w:pStyle w:val="Corpotesto"/>
        <w:spacing w:line="230" w:lineRule="exact"/>
      </w:pPr>
      <w:r>
        <w:t>Box 3:</w:t>
      </w:r>
      <w:r>
        <w:rPr>
          <w:spacing w:val="-1"/>
        </w:rPr>
        <w:t xml:space="preserve"> </w:t>
      </w:r>
      <w:r>
        <w:rPr>
          <w:spacing w:val="-5"/>
        </w:rPr>
        <w:t>Yes</w:t>
      </w:r>
    </w:p>
    <w:p w14:paraId="1932D522" w14:textId="77777777" w:rsidR="00A53686" w:rsidRDefault="00000000">
      <w:pPr>
        <w:pStyle w:val="Corpotesto"/>
        <w:ind w:right="779"/>
      </w:pPr>
      <w:r>
        <w:t>VM6 belongs to registration virtual network, and an A (Host) record exists for VM9 in the DNS zone.</w:t>
      </w:r>
      <w:r>
        <w:rPr>
          <w:spacing w:val="-4"/>
        </w:rPr>
        <w:t xml:space="preserve"> </w:t>
      </w:r>
      <w:r>
        <w:t>By</w:t>
      </w:r>
      <w:r>
        <w:rPr>
          <w:spacing w:val="-3"/>
        </w:rPr>
        <w:t xml:space="preserve"> </w:t>
      </w:r>
      <w:r>
        <w:t>default,</w:t>
      </w:r>
      <w:r>
        <w:rPr>
          <w:spacing w:val="-4"/>
        </w:rPr>
        <w:t xml:space="preserve"> </w:t>
      </w:r>
      <w:r>
        <w:t>registration</w:t>
      </w:r>
      <w:r>
        <w:rPr>
          <w:spacing w:val="-3"/>
        </w:rPr>
        <w:t xml:space="preserve"> </w:t>
      </w:r>
      <w:r>
        <w:t>virtual</w:t>
      </w:r>
      <w:r>
        <w:rPr>
          <w:spacing w:val="-4"/>
        </w:rPr>
        <w:t xml:space="preserve"> </w:t>
      </w:r>
      <w:r>
        <w:t>networks</w:t>
      </w:r>
      <w:r>
        <w:rPr>
          <w:spacing w:val="-3"/>
        </w:rPr>
        <w:t xml:space="preserve"> </w:t>
      </w:r>
      <w:r>
        <w:t>also</w:t>
      </w:r>
      <w:r>
        <w:rPr>
          <w:spacing w:val="-3"/>
        </w:rPr>
        <w:t xml:space="preserve"> </w:t>
      </w:r>
      <w:r>
        <w:t>act</w:t>
      </w:r>
      <w:r>
        <w:rPr>
          <w:spacing w:val="-3"/>
        </w:rPr>
        <w:t xml:space="preserve"> </w:t>
      </w:r>
      <w:r>
        <w:t>as</w:t>
      </w:r>
      <w:r>
        <w:rPr>
          <w:spacing w:val="-3"/>
        </w:rPr>
        <w:t xml:space="preserve"> </w:t>
      </w:r>
      <w:r>
        <w:t>resolution</w:t>
      </w:r>
      <w:r>
        <w:rPr>
          <w:spacing w:val="-5"/>
        </w:rPr>
        <w:t xml:space="preserve"> </w:t>
      </w:r>
      <w:r>
        <w:t>virtual</w:t>
      </w:r>
      <w:r>
        <w:rPr>
          <w:spacing w:val="-4"/>
        </w:rPr>
        <w:t xml:space="preserve"> </w:t>
      </w:r>
      <w:r>
        <w:t>networks,</w:t>
      </w:r>
      <w:r>
        <w:rPr>
          <w:spacing w:val="-4"/>
        </w:rPr>
        <w:t xml:space="preserve"> </w:t>
      </w:r>
      <w:r>
        <w:t>in</w:t>
      </w:r>
      <w:r>
        <w:rPr>
          <w:spacing w:val="-3"/>
        </w:rPr>
        <w:t xml:space="preserve"> </w:t>
      </w:r>
      <w:r>
        <w:t>the</w:t>
      </w:r>
      <w:r>
        <w:rPr>
          <w:spacing w:val="-3"/>
        </w:rPr>
        <w:t xml:space="preserve"> </w:t>
      </w:r>
      <w:r>
        <w:t>sense that DNS resolution against the zone works from any of the virtual machines within the registration virtual network.</w:t>
      </w:r>
    </w:p>
    <w:p w14:paraId="4E2732F9" w14:textId="77777777" w:rsidR="00A53686" w:rsidRDefault="00000000">
      <w:pPr>
        <w:pStyle w:val="Corpotesto"/>
        <w:spacing w:before="1"/>
      </w:pPr>
      <w:r>
        <w:rPr>
          <w:spacing w:val="-2"/>
        </w:rPr>
        <w:t>References:</w:t>
      </w:r>
      <w:r>
        <w:rPr>
          <w:spacing w:val="70"/>
          <w:w w:val="150"/>
        </w:rPr>
        <w:t xml:space="preserve"> </w:t>
      </w:r>
      <w:r>
        <w:rPr>
          <w:spacing w:val="-2"/>
        </w:rPr>
        <w:t>https://docs.microsoft.com/en-us/azure/dns/private-dns-overview</w:t>
      </w:r>
    </w:p>
    <w:p w14:paraId="50DB4815" w14:textId="77777777" w:rsidR="00A53686" w:rsidRDefault="00A53686">
      <w:pPr>
        <w:pStyle w:val="Corpotesto"/>
        <w:ind w:left="0"/>
      </w:pPr>
    </w:p>
    <w:p w14:paraId="07692E5D" w14:textId="77777777" w:rsidR="00A53686" w:rsidRDefault="00A53686">
      <w:pPr>
        <w:pStyle w:val="Corpotesto"/>
        <w:ind w:left="0"/>
      </w:pPr>
    </w:p>
    <w:p w14:paraId="69246C5E" w14:textId="77777777" w:rsidR="00A53686" w:rsidRDefault="00000000">
      <w:pPr>
        <w:pStyle w:val="Titolo3"/>
        <w:spacing w:line="230" w:lineRule="exact"/>
      </w:pPr>
      <w:r>
        <w:t>QUESTION</w:t>
      </w:r>
      <w:r>
        <w:rPr>
          <w:spacing w:val="-3"/>
        </w:rPr>
        <w:t xml:space="preserve"> </w:t>
      </w:r>
      <w:r>
        <w:rPr>
          <w:spacing w:val="-5"/>
        </w:rPr>
        <w:t>115</w:t>
      </w:r>
    </w:p>
    <w:p w14:paraId="355E3009" w14:textId="77777777" w:rsidR="00A53686" w:rsidRDefault="00000000">
      <w:pPr>
        <w:pStyle w:val="Corpotesto"/>
        <w:spacing w:line="230" w:lineRule="exact"/>
      </w:pPr>
      <w:r>
        <w:t>Hotspot</w:t>
      </w:r>
      <w:r>
        <w:rPr>
          <w:spacing w:val="-4"/>
        </w:rPr>
        <w:t xml:space="preserve"> </w:t>
      </w:r>
      <w:r>
        <w:rPr>
          <w:spacing w:val="-2"/>
        </w:rPr>
        <w:t>Question</w:t>
      </w:r>
    </w:p>
    <w:p w14:paraId="79659398" w14:textId="77777777" w:rsidR="00A53686" w:rsidRDefault="00A53686">
      <w:pPr>
        <w:pStyle w:val="Corpotesto"/>
        <w:spacing w:before="1"/>
        <w:ind w:left="0"/>
      </w:pPr>
    </w:p>
    <w:p w14:paraId="48DC359D" w14:textId="77777777" w:rsidR="00A53686" w:rsidRDefault="00000000">
      <w:pPr>
        <w:pStyle w:val="Corpotesto"/>
        <w:ind w:right="71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5"/>
        </w:rPr>
        <w:t xml:space="preserve"> </w:t>
      </w:r>
      <w:r>
        <w:t>virtual</w:t>
      </w:r>
      <w:r>
        <w:rPr>
          <w:spacing w:val="-4"/>
        </w:rPr>
        <w:t xml:space="preserve"> </w:t>
      </w:r>
      <w:r>
        <w:t>machine named VM1.</w:t>
      </w:r>
    </w:p>
    <w:p w14:paraId="4301AA91" w14:textId="77777777" w:rsidR="00A53686" w:rsidRDefault="00A53686">
      <w:pPr>
        <w:pStyle w:val="Corpotesto"/>
        <w:ind w:left="0"/>
      </w:pPr>
    </w:p>
    <w:p w14:paraId="31F9510C" w14:textId="77777777" w:rsidR="00A53686" w:rsidRDefault="00000000">
      <w:pPr>
        <w:pStyle w:val="Corpotesto"/>
      </w:pPr>
      <w:r>
        <w:t>You</w:t>
      </w:r>
      <w:r>
        <w:rPr>
          <w:spacing w:val="-4"/>
        </w:rPr>
        <w:t xml:space="preserve"> </w:t>
      </w:r>
      <w:r>
        <w:t>install</w:t>
      </w:r>
      <w:r>
        <w:rPr>
          <w:spacing w:val="-3"/>
        </w:rPr>
        <w:t xml:space="preserve"> </w:t>
      </w:r>
      <w:r>
        <w:t>and</w:t>
      </w:r>
      <w:r>
        <w:rPr>
          <w:spacing w:val="-2"/>
        </w:rPr>
        <w:t xml:space="preserve"> </w:t>
      </w:r>
      <w:r>
        <w:t>configure</w:t>
      </w:r>
      <w:r>
        <w:rPr>
          <w:spacing w:val="-2"/>
        </w:rPr>
        <w:t xml:space="preserve"> </w:t>
      </w:r>
      <w:r>
        <w:t>a</w:t>
      </w:r>
      <w:r>
        <w:rPr>
          <w:spacing w:val="-5"/>
        </w:rPr>
        <w:t xml:space="preserve"> </w:t>
      </w:r>
      <w:r>
        <w:t>web</w:t>
      </w:r>
      <w:r>
        <w:rPr>
          <w:spacing w:val="-4"/>
        </w:rPr>
        <w:t xml:space="preserve"> </w:t>
      </w:r>
      <w:r>
        <w:t>server</w:t>
      </w:r>
      <w:r>
        <w:rPr>
          <w:spacing w:val="-2"/>
        </w:rPr>
        <w:t xml:space="preserve"> </w:t>
      </w:r>
      <w:r>
        <w:t>and</w:t>
      </w:r>
      <w:r>
        <w:rPr>
          <w:spacing w:val="-2"/>
        </w:rPr>
        <w:t xml:space="preserve"> </w:t>
      </w:r>
      <w:r>
        <w:t>a</w:t>
      </w:r>
      <w:r>
        <w:rPr>
          <w:spacing w:val="-3"/>
        </w:rPr>
        <w:t xml:space="preserve"> </w:t>
      </w:r>
      <w:r>
        <w:t>DNS</w:t>
      </w:r>
      <w:r>
        <w:rPr>
          <w:spacing w:val="-2"/>
        </w:rPr>
        <w:t xml:space="preserve"> </w:t>
      </w:r>
      <w:r>
        <w:t>server</w:t>
      </w:r>
      <w:r>
        <w:rPr>
          <w:spacing w:val="-2"/>
        </w:rPr>
        <w:t xml:space="preserve"> </w:t>
      </w:r>
      <w:r>
        <w:t>on</w:t>
      </w:r>
      <w:r>
        <w:rPr>
          <w:spacing w:val="-2"/>
        </w:rPr>
        <w:t xml:space="preserve"> </w:t>
      </w:r>
      <w:r>
        <w:rPr>
          <w:spacing w:val="-4"/>
        </w:rPr>
        <w:t>VM1.</w:t>
      </w:r>
    </w:p>
    <w:p w14:paraId="44A70111" w14:textId="77777777" w:rsidR="00A53686" w:rsidRDefault="00000000">
      <w:pPr>
        <w:pStyle w:val="Corpotesto"/>
        <w:spacing w:before="230"/>
      </w:pPr>
      <w:r>
        <w:t>VM1</w:t>
      </w:r>
      <w:r>
        <w:rPr>
          <w:spacing w:val="-4"/>
        </w:rPr>
        <w:t xml:space="preserve"> </w:t>
      </w:r>
      <w:r>
        <w:t>has</w:t>
      </w:r>
      <w:r>
        <w:rPr>
          <w:spacing w:val="-3"/>
        </w:rPr>
        <w:t xml:space="preserve"> </w:t>
      </w:r>
      <w:r>
        <w:t>the</w:t>
      </w:r>
      <w:r>
        <w:rPr>
          <w:spacing w:val="-5"/>
        </w:rPr>
        <w:t xml:space="preserve"> </w:t>
      </w:r>
      <w:r>
        <w:t>effective</w:t>
      </w:r>
      <w:r>
        <w:rPr>
          <w:spacing w:val="-3"/>
        </w:rPr>
        <w:t xml:space="preserve"> </w:t>
      </w:r>
      <w:r>
        <w:t>network</w:t>
      </w:r>
      <w:r>
        <w:rPr>
          <w:spacing w:val="-3"/>
        </w:rPr>
        <w:t xml:space="preserve"> </w:t>
      </w:r>
      <w:r>
        <w:t>security</w:t>
      </w:r>
      <w:r>
        <w:rPr>
          <w:spacing w:val="-2"/>
        </w:rPr>
        <w:t xml:space="preserve"> </w:t>
      </w:r>
      <w:r>
        <w:t>rules</w:t>
      </w:r>
      <w:r>
        <w:rPr>
          <w:spacing w:val="-5"/>
        </w:rPr>
        <w:t xml:space="preserve"> </w:t>
      </w:r>
      <w:r>
        <w:t>shown</w:t>
      </w:r>
      <w:r>
        <w:rPr>
          <w:spacing w:val="-3"/>
        </w:rPr>
        <w:t xml:space="preserve"> </w:t>
      </w:r>
      <w:r>
        <w:t>in</w:t>
      </w:r>
      <w:r>
        <w:rPr>
          <w:spacing w:val="-5"/>
        </w:rPr>
        <w:t xml:space="preserve"> </w:t>
      </w:r>
      <w:r>
        <w:t>the</w:t>
      </w:r>
      <w:r>
        <w:rPr>
          <w:spacing w:val="-3"/>
        </w:rPr>
        <w:t xml:space="preserve"> </w:t>
      </w:r>
      <w:r>
        <w:t>following</w:t>
      </w:r>
      <w:r>
        <w:rPr>
          <w:spacing w:val="-4"/>
        </w:rPr>
        <w:t xml:space="preserve"> </w:t>
      </w:r>
      <w:r>
        <w:rPr>
          <w:spacing w:val="-2"/>
        </w:rPr>
        <w:t>exhibit.</w:t>
      </w:r>
    </w:p>
    <w:p w14:paraId="55E0BC7F" w14:textId="77777777" w:rsidR="00A53686" w:rsidRDefault="00A53686">
      <w:pPr>
        <w:pStyle w:val="Corpotesto"/>
        <w:sectPr w:rsidR="00A53686">
          <w:pgSz w:w="12240" w:h="15840"/>
          <w:pgMar w:top="1080" w:right="1080" w:bottom="1000" w:left="1440" w:header="0" w:footer="800" w:gutter="0"/>
          <w:cols w:space="720"/>
        </w:sectPr>
      </w:pPr>
    </w:p>
    <w:p w14:paraId="29AC2D61" w14:textId="77777777" w:rsidR="00A53686" w:rsidRDefault="00A53686">
      <w:pPr>
        <w:pStyle w:val="Corpotesto"/>
        <w:ind w:left="0"/>
      </w:pPr>
    </w:p>
    <w:p w14:paraId="4D55A287" w14:textId="77777777" w:rsidR="00A53686" w:rsidRDefault="00A53686">
      <w:pPr>
        <w:pStyle w:val="Corpotesto"/>
        <w:spacing w:before="59"/>
        <w:ind w:left="0"/>
      </w:pPr>
    </w:p>
    <w:p w14:paraId="6948E909" w14:textId="77777777" w:rsidR="00A53686" w:rsidRDefault="00000000">
      <w:pPr>
        <w:pStyle w:val="Corpotesto"/>
        <w:ind w:left="529"/>
      </w:pPr>
      <w:r>
        <w:rPr>
          <w:noProof/>
        </w:rPr>
        <w:drawing>
          <wp:inline distT="0" distB="0" distL="0" distR="0" wp14:anchorId="6F4F83D7" wp14:editId="5881B262">
            <wp:extent cx="5083785" cy="5362860"/>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51" cstate="print"/>
                    <a:stretch>
                      <a:fillRect/>
                    </a:stretch>
                  </pic:blipFill>
                  <pic:spPr>
                    <a:xfrm>
                      <a:off x="0" y="0"/>
                      <a:ext cx="5083785" cy="5362860"/>
                    </a:xfrm>
                    <a:prstGeom prst="rect">
                      <a:avLst/>
                    </a:prstGeom>
                  </pic:spPr>
                </pic:pic>
              </a:graphicData>
            </a:graphic>
          </wp:inline>
        </w:drawing>
      </w:r>
    </w:p>
    <w:p w14:paraId="2D20EFDD" w14:textId="77777777" w:rsidR="00A53686" w:rsidRDefault="00A53686">
      <w:pPr>
        <w:pStyle w:val="Corpotesto"/>
        <w:spacing w:before="105"/>
        <w:ind w:left="0"/>
      </w:pPr>
    </w:p>
    <w:p w14:paraId="639EB2D8"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5A400632" w14:textId="77777777" w:rsidR="00A53686" w:rsidRDefault="00A53686">
      <w:pPr>
        <w:pStyle w:val="Corpotesto"/>
        <w:ind w:left="0"/>
      </w:pPr>
    </w:p>
    <w:p w14:paraId="653AA46C" w14:textId="77777777" w:rsidR="00A53686" w:rsidRDefault="00000000">
      <w:pPr>
        <w:pStyle w:val="Corpotesto"/>
      </w:pPr>
      <w:r>
        <w:rPr>
          <w:rFonts w:ascii="Arial"/>
          <w:b/>
        </w:rPr>
        <w:t>NOTE</w:t>
      </w:r>
      <w:r>
        <w:t>:</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15C2B188" w14:textId="77777777" w:rsidR="00A53686" w:rsidRDefault="00A53686">
      <w:pPr>
        <w:pStyle w:val="Corpotesto"/>
        <w:sectPr w:rsidR="00A53686">
          <w:pgSz w:w="12240" w:h="15840"/>
          <w:pgMar w:top="1080" w:right="1080" w:bottom="1000" w:left="1440" w:header="0" w:footer="800" w:gutter="0"/>
          <w:cols w:space="720"/>
        </w:sectPr>
      </w:pPr>
    </w:p>
    <w:p w14:paraId="69217044" w14:textId="77777777" w:rsidR="00A53686" w:rsidRDefault="00A53686">
      <w:pPr>
        <w:pStyle w:val="Corpotesto"/>
        <w:spacing w:before="130"/>
        <w:ind w:left="0"/>
      </w:pPr>
    </w:p>
    <w:p w14:paraId="42DCD3F1" w14:textId="77777777" w:rsidR="00A53686" w:rsidRDefault="00000000">
      <w:pPr>
        <w:pStyle w:val="Corpotesto"/>
      </w:pPr>
      <w:r>
        <w:rPr>
          <w:noProof/>
        </w:rPr>
        <w:drawing>
          <wp:inline distT="0" distB="0" distL="0" distR="0" wp14:anchorId="02A54D5F" wp14:editId="1A95DAFA">
            <wp:extent cx="5488191" cy="1798320"/>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52" cstate="print"/>
                    <a:stretch>
                      <a:fillRect/>
                    </a:stretch>
                  </pic:blipFill>
                  <pic:spPr>
                    <a:xfrm>
                      <a:off x="0" y="0"/>
                      <a:ext cx="5488191" cy="1798320"/>
                    </a:xfrm>
                    <a:prstGeom prst="rect">
                      <a:avLst/>
                    </a:prstGeom>
                  </pic:spPr>
                </pic:pic>
              </a:graphicData>
            </a:graphic>
          </wp:inline>
        </w:drawing>
      </w:r>
    </w:p>
    <w:p w14:paraId="2CBBAC54" w14:textId="77777777" w:rsidR="00A53686" w:rsidRDefault="00A53686">
      <w:pPr>
        <w:pStyle w:val="Corpotesto"/>
        <w:spacing w:before="18"/>
        <w:ind w:left="0"/>
      </w:pPr>
    </w:p>
    <w:p w14:paraId="36CEDBF2" w14:textId="77777777" w:rsidR="00A53686" w:rsidRDefault="00000000">
      <w:pPr>
        <w:ind w:left="360"/>
        <w:rPr>
          <w:rFonts w:ascii="Arial"/>
          <w:b/>
          <w:sz w:val="20"/>
        </w:rPr>
      </w:pPr>
      <w:r>
        <w:rPr>
          <w:rFonts w:ascii="Arial"/>
          <w:b/>
          <w:spacing w:val="-2"/>
          <w:sz w:val="20"/>
        </w:rPr>
        <w:t>Answer:</w:t>
      </w:r>
    </w:p>
    <w:p w14:paraId="38D8AD0E"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34944" behindDoc="1" locked="0" layoutInCell="1" allowOverlap="1" wp14:anchorId="01FE7BC6" wp14:editId="1ADF01F8">
            <wp:simplePos x="0" y="0"/>
            <wp:positionH relativeFrom="page">
              <wp:posOffset>1143000</wp:posOffset>
            </wp:positionH>
            <wp:positionV relativeFrom="paragraph">
              <wp:posOffset>146074</wp:posOffset>
            </wp:positionV>
            <wp:extent cx="5488191" cy="1798320"/>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53" cstate="print"/>
                    <a:stretch>
                      <a:fillRect/>
                    </a:stretch>
                  </pic:blipFill>
                  <pic:spPr>
                    <a:xfrm>
                      <a:off x="0" y="0"/>
                      <a:ext cx="5488191" cy="1798320"/>
                    </a:xfrm>
                    <a:prstGeom prst="rect">
                      <a:avLst/>
                    </a:prstGeom>
                  </pic:spPr>
                </pic:pic>
              </a:graphicData>
            </a:graphic>
          </wp:anchor>
        </w:drawing>
      </w:r>
    </w:p>
    <w:p w14:paraId="6B73B944" w14:textId="77777777" w:rsidR="00A53686" w:rsidRDefault="00000000">
      <w:pPr>
        <w:spacing w:before="19" w:line="230" w:lineRule="exact"/>
        <w:ind w:left="360"/>
        <w:rPr>
          <w:rFonts w:ascii="Arial"/>
          <w:b/>
          <w:sz w:val="20"/>
        </w:rPr>
      </w:pPr>
      <w:r>
        <w:rPr>
          <w:rFonts w:ascii="Arial"/>
          <w:b/>
          <w:spacing w:val="-2"/>
          <w:sz w:val="20"/>
        </w:rPr>
        <w:t>Explanation:</w:t>
      </w:r>
    </w:p>
    <w:p w14:paraId="519754F9" w14:textId="77777777" w:rsidR="00A53686" w:rsidRDefault="00000000">
      <w:pPr>
        <w:pStyle w:val="Corpotesto"/>
      </w:pPr>
      <w:r>
        <w:t xml:space="preserve">Box </w:t>
      </w:r>
      <w:r>
        <w:rPr>
          <w:spacing w:val="-5"/>
        </w:rPr>
        <w:t>1:</w:t>
      </w:r>
    </w:p>
    <w:p w14:paraId="35A3A442" w14:textId="77777777" w:rsidR="00A53686" w:rsidRDefault="00000000">
      <w:pPr>
        <w:pStyle w:val="Corpotesto"/>
        <w:ind w:right="717"/>
      </w:pPr>
      <w:r>
        <w:t>Rule2</w:t>
      </w:r>
      <w:r>
        <w:rPr>
          <w:spacing w:val="-2"/>
        </w:rPr>
        <w:t xml:space="preserve"> </w:t>
      </w:r>
      <w:r>
        <w:t>blocks</w:t>
      </w:r>
      <w:r>
        <w:rPr>
          <w:spacing w:val="-4"/>
        </w:rPr>
        <w:t xml:space="preserve"> </w:t>
      </w:r>
      <w:r>
        <w:t>ports</w:t>
      </w:r>
      <w:r>
        <w:rPr>
          <w:spacing w:val="-2"/>
        </w:rPr>
        <w:t xml:space="preserve"> </w:t>
      </w:r>
      <w:r>
        <w:t>50-60,</w:t>
      </w:r>
      <w:r>
        <w:rPr>
          <w:spacing w:val="-3"/>
        </w:rPr>
        <w:t xml:space="preserve"> </w:t>
      </w:r>
      <w:r>
        <w:t>which</w:t>
      </w:r>
      <w:r>
        <w:rPr>
          <w:spacing w:val="-2"/>
        </w:rPr>
        <w:t xml:space="preserve"> </w:t>
      </w:r>
      <w:r>
        <w:t>includes</w:t>
      </w:r>
      <w:r>
        <w:rPr>
          <w:spacing w:val="-2"/>
        </w:rPr>
        <w:t xml:space="preserve"> </w:t>
      </w:r>
      <w:r>
        <w:t>port</w:t>
      </w:r>
      <w:r>
        <w:rPr>
          <w:spacing w:val="-3"/>
        </w:rPr>
        <w:t xml:space="preserve"> </w:t>
      </w:r>
      <w:r>
        <w:t>53,</w:t>
      </w:r>
      <w:r>
        <w:rPr>
          <w:spacing w:val="-3"/>
        </w:rPr>
        <w:t xml:space="preserve"> </w:t>
      </w:r>
      <w:r>
        <w:t>the</w:t>
      </w:r>
      <w:r>
        <w:rPr>
          <w:spacing w:val="-3"/>
        </w:rPr>
        <w:t xml:space="preserve"> </w:t>
      </w:r>
      <w:r>
        <w:t>DNS</w:t>
      </w:r>
      <w:r>
        <w:rPr>
          <w:spacing w:val="-3"/>
        </w:rPr>
        <w:t xml:space="preserve"> </w:t>
      </w:r>
      <w:r>
        <w:t>port.</w:t>
      </w:r>
      <w:r>
        <w:rPr>
          <w:spacing w:val="-3"/>
        </w:rPr>
        <w:t xml:space="preserve"> </w:t>
      </w:r>
      <w:r>
        <w:t>Internet</w:t>
      </w:r>
      <w:r>
        <w:rPr>
          <w:spacing w:val="-3"/>
        </w:rPr>
        <w:t xml:space="preserve"> </w:t>
      </w:r>
      <w:r>
        <w:t>users</w:t>
      </w:r>
      <w:r>
        <w:rPr>
          <w:spacing w:val="-4"/>
        </w:rPr>
        <w:t xml:space="preserve"> </w:t>
      </w:r>
      <w:r>
        <w:t>can</w:t>
      </w:r>
      <w:r>
        <w:rPr>
          <w:spacing w:val="-3"/>
        </w:rPr>
        <w:t xml:space="preserve"> </w:t>
      </w:r>
      <w:r>
        <w:t>reach</w:t>
      </w:r>
      <w:r>
        <w:rPr>
          <w:spacing w:val="-2"/>
        </w:rPr>
        <w:t xml:space="preserve"> </w:t>
      </w:r>
      <w:r>
        <w:t>the</w:t>
      </w:r>
      <w:r>
        <w:rPr>
          <w:spacing w:val="-4"/>
        </w:rPr>
        <w:t xml:space="preserve"> </w:t>
      </w:r>
      <w:r>
        <w:t>Web server, since it uses port 80.</w:t>
      </w:r>
    </w:p>
    <w:p w14:paraId="61E13C9C" w14:textId="77777777" w:rsidR="00A53686" w:rsidRDefault="00000000">
      <w:pPr>
        <w:pStyle w:val="Corpotesto"/>
        <w:spacing w:line="230" w:lineRule="exact"/>
      </w:pPr>
      <w:r>
        <w:t xml:space="preserve">Box </w:t>
      </w:r>
      <w:r>
        <w:rPr>
          <w:spacing w:val="-5"/>
        </w:rPr>
        <w:t>2:</w:t>
      </w:r>
    </w:p>
    <w:p w14:paraId="18DF1533" w14:textId="77777777" w:rsidR="00A53686" w:rsidRDefault="00000000">
      <w:pPr>
        <w:pStyle w:val="Corpotesto"/>
        <w:spacing w:before="1"/>
      </w:pPr>
      <w:r>
        <w:t>If</w:t>
      </w:r>
      <w:r>
        <w:rPr>
          <w:spacing w:val="-3"/>
        </w:rPr>
        <w:t xml:space="preserve"> </w:t>
      </w:r>
      <w:r>
        <w:t>Rule2</w:t>
      </w:r>
      <w:r>
        <w:rPr>
          <w:spacing w:val="-2"/>
        </w:rPr>
        <w:t xml:space="preserve"> </w:t>
      </w:r>
      <w:r>
        <w:t>is</w:t>
      </w:r>
      <w:r>
        <w:rPr>
          <w:spacing w:val="-2"/>
        </w:rPr>
        <w:t xml:space="preserve"> </w:t>
      </w:r>
      <w:r>
        <w:t>removed</w:t>
      </w:r>
      <w:r>
        <w:rPr>
          <w:spacing w:val="-1"/>
        </w:rPr>
        <w:t xml:space="preserve"> </w:t>
      </w:r>
      <w:r>
        <w:t>internet</w:t>
      </w:r>
      <w:r>
        <w:rPr>
          <w:spacing w:val="-3"/>
        </w:rPr>
        <w:t xml:space="preserve"> </w:t>
      </w:r>
      <w:r>
        <w:t>users</w:t>
      </w:r>
      <w:r>
        <w:rPr>
          <w:spacing w:val="-3"/>
        </w:rPr>
        <w:t xml:space="preserve"> </w:t>
      </w:r>
      <w:r>
        <w:t>can</w:t>
      </w:r>
      <w:r>
        <w:rPr>
          <w:spacing w:val="-2"/>
        </w:rPr>
        <w:t xml:space="preserve"> </w:t>
      </w:r>
      <w:r>
        <w:t>reach</w:t>
      </w:r>
      <w:r>
        <w:rPr>
          <w:spacing w:val="-2"/>
        </w:rPr>
        <w:t xml:space="preserve"> </w:t>
      </w:r>
      <w:r>
        <w:t>the</w:t>
      </w:r>
      <w:r>
        <w:rPr>
          <w:spacing w:val="-2"/>
        </w:rPr>
        <w:t xml:space="preserve"> </w:t>
      </w:r>
      <w:r>
        <w:t>DNS</w:t>
      </w:r>
      <w:r>
        <w:rPr>
          <w:spacing w:val="-2"/>
        </w:rPr>
        <w:t xml:space="preserve"> </w:t>
      </w:r>
      <w:r>
        <w:t>server</w:t>
      </w:r>
      <w:r>
        <w:rPr>
          <w:spacing w:val="-2"/>
        </w:rPr>
        <w:t xml:space="preserve"> </w:t>
      </w:r>
      <w:r>
        <w:t>as</w:t>
      </w:r>
      <w:r>
        <w:rPr>
          <w:spacing w:val="-3"/>
        </w:rPr>
        <w:t xml:space="preserve"> </w:t>
      </w:r>
      <w:r>
        <w:rPr>
          <w:spacing w:val="-2"/>
        </w:rPr>
        <w:t>well.</w:t>
      </w:r>
    </w:p>
    <w:p w14:paraId="413D07EA" w14:textId="77777777" w:rsidR="00A53686" w:rsidRDefault="00000000">
      <w:pPr>
        <w:pStyle w:val="Corpotesto"/>
        <w:ind w:right="779"/>
      </w:pPr>
      <w:r>
        <w:t>Note: Rules are processed in priority order, with lower numbers processed before higher numbers, because lower numbers have higher priority. Once traffic</w:t>
      </w:r>
      <w:r>
        <w:rPr>
          <w:spacing w:val="-1"/>
        </w:rPr>
        <w:t xml:space="preserve"> </w:t>
      </w:r>
      <w:r>
        <w:t>matches a rule, processing stops.</w:t>
      </w:r>
      <w:r>
        <w:rPr>
          <w:spacing w:val="-3"/>
        </w:rPr>
        <w:t xml:space="preserve"> </w:t>
      </w:r>
      <w:r>
        <w:t>As</w:t>
      </w:r>
      <w:r>
        <w:rPr>
          <w:spacing w:val="-3"/>
        </w:rPr>
        <w:t xml:space="preserve"> </w:t>
      </w:r>
      <w:r>
        <w:t>a</w:t>
      </w:r>
      <w:r>
        <w:rPr>
          <w:spacing w:val="-3"/>
        </w:rPr>
        <w:t xml:space="preserve"> </w:t>
      </w:r>
      <w:r>
        <w:t>result,</w:t>
      </w:r>
      <w:r>
        <w:rPr>
          <w:spacing w:val="-4"/>
        </w:rPr>
        <w:t xml:space="preserve"> </w:t>
      </w:r>
      <w:r>
        <w:t>any</w:t>
      </w:r>
      <w:r>
        <w:rPr>
          <w:spacing w:val="-4"/>
        </w:rPr>
        <w:t xml:space="preserve"> </w:t>
      </w:r>
      <w:r>
        <w:t>rules</w:t>
      </w:r>
      <w:r>
        <w:rPr>
          <w:spacing w:val="-3"/>
        </w:rPr>
        <w:t xml:space="preserve"> </w:t>
      </w:r>
      <w:r>
        <w:t>that</w:t>
      </w:r>
      <w:r>
        <w:rPr>
          <w:spacing w:val="-4"/>
        </w:rPr>
        <w:t xml:space="preserve"> </w:t>
      </w:r>
      <w:r>
        <w:t>exist</w:t>
      </w:r>
      <w:r>
        <w:rPr>
          <w:spacing w:val="-3"/>
        </w:rPr>
        <w:t xml:space="preserve"> </w:t>
      </w:r>
      <w:r>
        <w:t>with</w:t>
      </w:r>
      <w:r>
        <w:rPr>
          <w:spacing w:val="-4"/>
        </w:rPr>
        <w:t xml:space="preserve"> </w:t>
      </w:r>
      <w:r>
        <w:t>lower</w:t>
      </w:r>
      <w:r>
        <w:rPr>
          <w:spacing w:val="-3"/>
        </w:rPr>
        <w:t xml:space="preserve"> </w:t>
      </w:r>
      <w:r>
        <w:t>priorities</w:t>
      </w:r>
      <w:r>
        <w:rPr>
          <w:spacing w:val="-3"/>
        </w:rPr>
        <w:t xml:space="preserve"> </w:t>
      </w:r>
      <w:r>
        <w:t>(higher</w:t>
      </w:r>
      <w:r>
        <w:rPr>
          <w:spacing w:val="-3"/>
        </w:rPr>
        <w:t xml:space="preserve"> </w:t>
      </w:r>
      <w:r>
        <w:t>numbers)</w:t>
      </w:r>
      <w:r>
        <w:rPr>
          <w:spacing w:val="-3"/>
        </w:rPr>
        <w:t xml:space="preserve"> </w:t>
      </w:r>
      <w:r>
        <w:t>that</w:t>
      </w:r>
      <w:r>
        <w:rPr>
          <w:spacing w:val="-4"/>
        </w:rPr>
        <w:t xml:space="preserve"> </w:t>
      </w:r>
      <w:r>
        <w:t>have</w:t>
      </w:r>
      <w:r>
        <w:rPr>
          <w:spacing w:val="-3"/>
        </w:rPr>
        <w:t xml:space="preserve"> </w:t>
      </w:r>
      <w:r>
        <w:t>the</w:t>
      </w:r>
      <w:r>
        <w:rPr>
          <w:spacing w:val="-3"/>
        </w:rPr>
        <w:t xml:space="preserve"> </w:t>
      </w:r>
      <w:r>
        <w:t>same attributes as rules with higher priorities are not processed.</w:t>
      </w:r>
    </w:p>
    <w:p w14:paraId="5D65734C" w14:textId="77777777" w:rsidR="00A53686" w:rsidRDefault="00000000">
      <w:pPr>
        <w:pStyle w:val="Corpotesto"/>
        <w:spacing w:line="229" w:lineRule="exact"/>
      </w:pPr>
      <w:r>
        <w:rPr>
          <w:spacing w:val="-2"/>
        </w:rPr>
        <w:t>References:</w:t>
      </w:r>
    </w:p>
    <w:p w14:paraId="18051BE7" w14:textId="77777777" w:rsidR="00A53686" w:rsidRDefault="00000000">
      <w:pPr>
        <w:pStyle w:val="Corpotesto"/>
      </w:pPr>
      <w:r>
        <w:rPr>
          <w:spacing w:val="-2"/>
        </w:rPr>
        <w:t>https://docs.microsoft.com/en-us/azure/virtual-network/security-overview</w:t>
      </w:r>
    </w:p>
    <w:p w14:paraId="170C38F9" w14:textId="77777777" w:rsidR="00A53686" w:rsidRDefault="00A53686">
      <w:pPr>
        <w:pStyle w:val="Corpotesto"/>
        <w:ind w:left="0"/>
      </w:pPr>
    </w:p>
    <w:p w14:paraId="4AF269F2" w14:textId="77777777" w:rsidR="00A53686" w:rsidRDefault="00A53686">
      <w:pPr>
        <w:pStyle w:val="Corpotesto"/>
        <w:ind w:left="0"/>
      </w:pPr>
    </w:p>
    <w:p w14:paraId="50D73950" w14:textId="77777777" w:rsidR="00A53686" w:rsidRDefault="00000000">
      <w:pPr>
        <w:pStyle w:val="Titolo3"/>
        <w:spacing w:line="230" w:lineRule="exact"/>
      </w:pPr>
      <w:r>
        <w:t>QUESTION</w:t>
      </w:r>
      <w:r>
        <w:rPr>
          <w:spacing w:val="-3"/>
        </w:rPr>
        <w:t xml:space="preserve"> </w:t>
      </w:r>
      <w:r>
        <w:rPr>
          <w:spacing w:val="-5"/>
        </w:rPr>
        <w:t>116</w:t>
      </w:r>
    </w:p>
    <w:p w14:paraId="6BBE8814" w14:textId="77777777" w:rsidR="00A53686" w:rsidRDefault="00000000">
      <w:pPr>
        <w:pStyle w:val="Corpotesto"/>
        <w:spacing w:line="230" w:lineRule="exact"/>
      </w:pPr>
      <w:r>
        <w:t>Hotspot</w:t>
      </w:r>
      <w:r>
        <w:rPr>
          <w:spacing w:val="-4"/>
        </w:rPr>
        <w:t xml:space="preserve"> </w:t>
      </w:r>
      <w:r>
        <w:rPr>
          <w:spacing w:val="-2"/>
        </w:rPr>
        <w:t>Question</w:t>
      </w:r>
    </w:p>
    <w:p w14:paraId="07775530" w14:textId="77777777" w:rsidR="00A53686" w:rsidRDefault="00A53686">
      <w:pPr>
        <w:pStyle w:val="Corpotesto"/>
        <w:spacing w:before="1"/>
        <w:ind w:left="0"/>
      </w:pPr>
    </w:p>
    <w:p w14:paraId="080BD7E6" w14:textId="77777777" w:rsidR="00A53686" w:rsidRDefault="00000000">
      <w:pPr>
        <w:pStyle w:val="Corpotesto"/>
      </w:pPr>
      <w:r>
        <w:t>You</w:t>
      </w:r>
      <w:r>
        <w:rPr>
          <w:spacing w:val="-5"/>
        </w:rPr>
        <w:t xml:space="preserve"> </w:t>
      </w:r>
      <w:r>
        <w:t>have</w:t>
      </w:r>
      <w:r>
        <w:rPr>
          <w:spacing w:val="-4"/>
        </w:rPr>
        <w:t xml:space="preserve"> </w:t>
      </w:r>
      <w:r>
        <w:t>peering</w:t>
      </w:r>
      <w:r>
        <w:rPr>
          <w:spacing w:val="-6"/>
        </w:rPr>
        <w:t xml:space="preserve"> </w:t>
      </w:r>
      <w:r>
        <w:t>configured</w:t>
      </w:r>
      <w:r>
        <w:rPr>
          <w:spacing w:val="-5"/>
        </w:rPr>
        <w:t xml:space="preserve"> </w:t>
      </w:r>
      <w:r>
        <w:t>as</w:t>
      </w:r>
      <w:r>
        <w:rPr>
          <w:spacing w:val="-6"/>
        </w:rPr>
        <w:t xml:space="preserve"> </w:t>
      </w:r>
      <w:r>
        <w:t>shown</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exhibit.</w:t>
      </w:r>
    </w:p>
    <w:p w14:paraId="496654A4" w14:textId="77777777" w:rsidR="00A53686" w:rsidRDefault="00A53686">
      <w:pPr>
        <w:pStyle w:val="Corpotesto"/>
        <w:sectPr w:rsidR="00A53686">
          <w:pgSz w:w="12240" w:h="15840"/>
          <w:pgMar w:top="1080" w:right="1080" w:bottom="1000" w:left="1440" w:header="0" w:footer="800" w:gutter="0"/>
          <w:cols w:space="720"/>
        </w:sectPr>
      </w:pPr>
    </w:p>
    <w:p w14:paraId="75C9F95B" w14:textId="77777777" w:rsidR="00A53686" w:rsidRDefault="00A53686">
      <w:pPr>
        <w:pStyle w:val="Corpotesto"/>
        <w:spacing w:before="130"/>
        <w:ind w:left="0"/>
      </w:pPr>
    </w:p>
    <w:p w14:paraId="607019D5" w14:textId="77777777" w:rsidR="00A53686" w:rsidRDefault="00000000">
      <w:pPr>
        <w:pStyle w:val="Corpotesto"/>
      </w:pPr>
      <w:r>
        <w:rPr>
          <w:noProof/>
        </w:rPr>
        <w:drawing>
          <wp:inline distT="0" distB="0" distL="0" distR="0" wp14:anchorId="785B52EC" wp14:editId="628911AE">
            <wp:extent cx="5480458" cy="2723483"/>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54" cstate="print"/>
                    <a:stretch>
                      <a:fillRect/>
                    </a:stretch>
                  </pic:blipFill>
                  <pic:spPr>
                    <a:xfrm>
                      <a:off x="0" y="0"/>
                      <a:ext cx="5480458" cy="2723483"/>
                    </a:xfrm>
                    <a:prstGeom prst="rect">
                      <a:avLst/>
                    </a:prstGeom>
                  </pic:spPr>
                </pic:pic>
              </a:graphicData>
            </a:graphic>
          </wp:inline>
        </w:drawing>
      </w:r>
    </w:p>
    <w:p w14:paraId="479BF14C" w14:textId="77777777" w:rsidR="00A53686" w:rsidRDefault="00A53686">
      <w:pPr>
        <w:pStyle w:val="Corpotesto"/>
        <w:spacing w:before="6"/>
        <w:ind w:left="0"/>
      </w:pPr>
    </w:p>
    <w:p w14:paraId="4484C02F" w14:textId="77777777" w:rsidR="00A53686" w:rsidRDefault="00000000">
      <w:pPr>
        <w:pStyle w:val="Corpotesto"/>
        <w:ind w:right="719"/>
      </w:pPr>
      <w:r>
        <w:t>Use</w:t>
      </w:r>
      <w:r>
        <w:rPr>
          <w:spacing w:val="-2"/>
        </w:rPr>
        <w:t xml:space="preserve"> </w:t>
      </w:r>
      <w:r>
        <w:t>the</w:t>
      </w:r>
      <w:r>
        <w:rPr>
          <w:spacing w:val="-2"/>
        </w:rPr>
        <w:t xml:space="preserve"> </w:t>
      </w:r>
      <w:r>
        <w:t>drop-down</w:t>
      </w:r>
      <w:r>
        <w:rPr>
          <w:spacing w:val="-3"/>
        </w:rPr>
        <w:t xml:space="preserve"> </w:t>
      </w:r>
      <w:r>
        <w:t>menus</w:t>
      </w:r>
      <w:r>
        <w:rPr>
          <w:spacing w:val="-4"/>
        </w:rPr>
        <w:t xml:space="preserve"> </w:t>
      </w:r>
      <w:r>
        <w:t>to</w:t>
      </w:r>
      <w:r>
        <w:rPr>
          <w:spacing w:val="-3"/>
        </w:rPr>
        <w:t xml:space="preserve"> </w:t>
      </w:r>
      <w:r>
        <w:t>select</w:t>
      </w:r>
      <w:r>
        <w:rPr>
          <w:spacing w:val="-2"/>
        </w:rPr>
        <w:t xml:space="preserve"> </w:t>
      </w:r>
      <w:r>
        <w:t>the</w:t>
      </w:r>
      <w:r>
        <w:rPr>
          <w:spacing w:val="-2"/>
        </w:rPr>
        <w:t xml:space="preserve"> </w:t>
      </w:r>
      <w:r>
        <w:t>answer</w:t>
      </w:r>
      <w:r>
        <w:rPr>
          <w:spacing w:val="-2"/>
        </w:rPr>
        <w:t xml:space="preserve"> </w:t>
      </w:r>
      <w:r>
        <w:t>choice</w:t>
      </w:r>
      <w:r>
        <w:rPr>
          <w:spacing w:val="-2"/>
        </w:rPr>
        <w:t xml:space="preserve"> </w:t>
      </w:r>
      <w:r>
        <w:t>that</w:t>
      </w:r>
      <w:r>
        <w:rPr>
          <w:spacing w:val="-3"/>
        </w:rPr>
        <w:t xml:space="preserve"> </w:t>
      </w:r>
      <w:r>
        <w:t>completes</w:t>
      </w:r>
      <w:r>
        <w:rPr>
          <w:spacing w:val="-2"/>
        </w:rPr>
        <w:t xml:space="preserve"> </w:t>
      </w:r>
      <w:r>
        <w:t>each</w:t>
      </w:r>
      <w:r>
        <w:rPr>
          <w:spacing w:val="-2"/>
        </w:rPr>
        <w:t xml:space="preserve"> </w:t>
      </w:r>
      <w:r>
        <w:t>statement</w:t>
      </w:r>
      <w:r>
        <w:rPr>
          <w:spacing w:val="-3"/>
        </w:rPr>
        <w:t xml:space="preserve"> </w:t>
      </w:r>
      <w:r>
        <w:t>based</w:t>
      </w:r>
      <w:r>
        <w:rPr>
          <w:spacing w:val="-4"/>
        </w:rPr>
        <w:t xml:space="preserve"> </w:t>
      </w:r>
      <w:r>
        <w:t>on the information presented in the graphic.</w:t>
      </w:r>
    </w:p>
    <w:p w14:paraId="33CDA12B" w14:textId="77777777" w:rsidR="00A53686" w:rsidRDefault="00A53686">
      <w:pPr>
        <w:pStyle w:val="Corpotesto"/>
        <w:ind w:left="0"/>
      </w:pPr>
    </w:p>
    <w:p w14:paraId="72ACBD25" w14:textId="77777777" w:rsidR="00A53686" w:rsidRDefault="00000000">
      <w:pPr>
        <w:pStyle w:val="Corpotesto"/>
      </w:pPr>
      <w:r>
        <w:rPr>
          <w:rFonts w:ascii="Arial"/>
          <w:b/>
        </w:rPr>
        <w:t>NOTE</w:t>
      </w:r>
      <w:r>
        <w:t>:</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7E11C11" w14:textId="77777777" w:rsidR="00A53686" w:rsidRDefault="00000000">
      <w:pPr>
        <w:pStyle w:val="Corpotesto"/>
        <w:spacing w:before="9"/>
        <w:ind w:left="0"/>
        <w:rPr>
          <w:sz w:val="17"/>
        </w:rPr>
      </w:pPr>
      <w:r>
        <w:rPr>
          <w:noProof/>
          <w:sz w:val="17"/>
        </w:rPr>
        <w:drawing>
          <wp:anchor distT="0" distB="0" distL="0" distR="0" simplePos="0" relativeHeight="487635456" behindDoc="1" locked="0" layoutInCell="1" allowOverlap="1" wp14:anchorId="3F783A6B" wp14:editId="0265FE88">
            <wp:simplePos x="0" y="0"/>
            <wp:positionH relativeFrom="page">
              <wp:posOffset>1143000</wp:posOffset>
            </wp:positionH>
            <wp:positionV relativeFrom="paragraph">
              <wp:posOffset>145350</wp:posOffset>
            </wp:positionV>
            <wp:extent cx="5516285" cy="172364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5" cstate="print"/>
                    <a:stretch>
                      <a:fillRect/>
                    </a:stretch>
                  </pic:blipFill>
                  <pic:spPr>
                    <a:xfrm>
                      <a:off x="0" y="0"/>
                      <a:ext cx="5516285" cy="1723644"/>
                    </a:xfrm>
                    <a:prstGeom prst="rect">
                      <a:avLst/>
                    </a:prstGeom>
                  </pic:spPr>
                </pic:pic>
              </a:graphicData>
            </a:graphic>
          </wp:anchor>
        </w:drawing>
      </w:r>
    </w:p>
    <w:p w14:paraId="41FE9A1B" w14:textId="77777777" w:rsidR="00A53686" w:rsidRDefault="00A53686">
      <w:pPr>
        <w:pStyle w:val="Corpotesto"/>
        <w:spacing w:before="17"/>
        <w:ind w:left="0"/>
      </w:pPr>
    </w:p>
    <w:p w14:paraId="5F6AE728" w14:textId="77777777" w:rsidR="00A53686" w:rsidRDefault="00000000">
      <w:pPr>
        <w:ind w:left="360"/>
        <w:rPr>
          <w:rFonts w:ascii="Arial"/>
          <w:b/>
          <w:sz w:val="20"/>
        </w:rPr>
      </w:pPr>
      <w:r>
        <w:rPr>
          <w:rFonts w:ascii="Arial"/>
          <w:b/>
          <w:spacing w:val="-2"/>
          <w:sz w:val="20"/>
        </w:rPr>
        <w:t>Answer:</w:t>
      </w:r>
    </w:p>
    <w:p w14:paraId="2332D235"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635968" behindDoc="1" locked="0" layoutInCell="1" allowOverlap="1" wp14:anchorId="1DE24ADA" wp14:editId="0D5E3D74">
            <wp:simplePos x="0" y="0"/>
            <wp:positionH relativeFrom="page">
              <wp:posOffset>1143000</wp:posOffset>
            </wp:positionH>
            <wp:positionV relativeFrom="paragraph">
              <wp:posOffset>145185</wp:posOffset>
            </wp:positionV>
            <wp:extent cx="5481149" cy="1723644"/>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56" cstate="print"/>
                    <a:stretch>
                      <a:fillRect/>
                    </a:stretch>
                  </pic:blipFill>
                  <pic:spPr>
                    <a:xfrm>
                      <a:off x="0" y="0"/>
                      <a:ext cx="5481149" cy="1723644"/>
                    </a:xfrm>
                    <a:prstGeom prst="rect">
                      <a:avLst/>
                    </a:prstGeom>
                  </pic:spPr>
                </pic:pic>
              </a:graphicData>
            </a:graphic>
          </wp:anchor>
        </w:drawing>
      </w:r>
    </w:p>
    <w:p w14:paraId="6FB70B93" w14:textId="77777777" w:rsidR="00A53686" w:rsidRDefault="00A53686">
      <w:pPr>
        <w:pStyle w:val="Corpotesto"/>
        <w:spacing w:before="16"/>
        <w:ind w:left="0"/>
        <w:rPr>
          <w:rFonts w:ascii="Arial"/>
          <w:b/>
        </w:rPr>
      </w:pPr>
    </w:p>
    <w:p w14:paraId="5C43FBD0" w14:textId="77777777" w:rsidR="00A53686" w:rsidRDefault="00000000">
      <w:pPr>
        <w:ind w:left="360"/>
        <w:rPr>
          <w:rFonts w:ascii="Arial"/>
          <w:b/>
          <w:sz w:val="20"/>
        </w:rPr>
      </w:pPr>
      <w:r>
        <w:rPr>
          <w:rFonts w:ascii="Arial"/>
          <w:b/>
          <w:spacing w:val="-2"/>
          <w:sz w:val="20"/>
        </w:rPr>
        <w:t>Explanation:</w:t>
      </w:r>
    </w:p>
    <w:p w14:paraId="37204CAE" w14:textId="77777777" w:rsidR="00A53686" w:rsidRDefault="00000000">
      <w:pPr>
        <w:pStyle w:val="Corpotesto"/>
        <w:spacing w:before="1"/>
      </w:pPr>
      <w:r>
        <w:t>Box</w:t>
      </w:r>
      <w:r>
        <w:rPr>
          <w:spacing w:val="-1"/>
        </w:rPr>
        <w:t xml:space="preserve"> </w:t>
      </w:r>
      <w:r>
        <w:t>1:</w:t>
      </w:r>
      <w:r>
        <w:rPr>
          <w:spacing w:val="-2"/>
        </w:rPr>
        <w:t xml:space="preserve"> </w:t>
      </w:r>
      <w:r>
        <w:t xml:space="preserve">vNET6 </w:t>
      </w:r>
      <w:r>
        <w:rPr>
          <w:spacing w:val="-4"/>
        </w:rPr>
        <w:t>only</w:t>
      </w:r>
    </w:p>
    <w:p w14:paraId="6D2A7B30" w14:textId="77777777" w:rsidR="00A53686" w:rsidRDefault="00000000">
      <w:pPr>
        <w:pStyle w:val="Corpotesto"/>
      </w:pPr>
      <w:r>
        <w:t>Peering</w:t>
      </w:r>
      <w:r>
        <w:rPr>
          <w:spacing w:val="-6"/>
        </w:rPr>
        <w:t xml:space="preserve"> </w:t>
      </w:r>
      <w:r>
        <w:t>status</w:t>
      </w:r>
      <w:r>
        <w:rPr>
          <w:spacing w:val="-3"/>
        </w:rPr>
        <w:t xml:space="preserve"> </w:t>
      </w:r>
      <w:r>
        <w:t>to</w:t>
      </w:r>
      <w:r>
        <w:rPr>
          <w:spacing w:val="-5"/>
        </w:rPr>
        <w:t xml:space="preserve"> </w:t>
      </w:r>
      <w:r>
        <w:t>both</w:t>
      </w:r>
      <w:r>
        <w:rPr>
          <w:spacing w:val="-3"/>
        </w:rPr>
        <w:t xml:space="preserve"> </w:t>
      </w:r>
      <w:r>
        <w:t>VNet1</w:t>
      </w:r>
      <w:r>
        <w:rPr>
          <w:spacing w:val="-4"/>
        </w:rPr>
        <w:t xml:space="preserve"> </w:t>
      </w:r>
      <w:r>
        <w:t>and</w:t>
      </w:r>
      <w:r>
        <w:rPr>
          <w:spacing w:val="-3"/>
        </w:rPr>
        <w:t xml:space="preserve"> </w:t>
      </w:r>
      <w:r>
        <w:t>Vnet2</w:t>
      </w:r>
      <w:r>
        <w:rPr>
          <w:spacing w:val="-5"/>
        </w:rPr>
        <w:t xml:space="preserve"> </w:t>
      </w:r>
      <w:r>
        <w:t>are</w:t>
      </w:r>
      <w:r>
        <w:rPr>
          <w:spacing w:val="-3"/>
        </w:rPr>
        <w:t xml:space="preserve"> </w:t>
      </w:r>
      <w:r>
        <w:t>disconnected.</w:t>
      </w:r>
      <w:r>
        <w:rPr>
          <w:spacing w:val="-4"/>
        </w:rPr>
        <w:t xml:space="preserve"> </w:t>
      </w:r>
      <w:r>
        <w:t>So,</w:t>
      </w:r>
      <w:r>
        <w:rPr>
          <w:spacing w:val="-4"/>
        </w:rPr>
        <w:t xml:space="preserve"> </w:t>
      </w:r>
      <w:r>
        <w:t>only</w:t>
      </w:r>
      <w:r>
        <w:rPr>
          <w:spacing w:val="-5"/>
        </w:rPr>
        <w:t xml:space="preserve"> </w:t>
      </w:r>
      <w:r>
        <w:t>communication</w:t>
      </w:r>
      <w:r>
        <w:rPr>
          <w:spacing w:val="-3"/>
        </w:rPr>
        <w:t xml:space="preserve"> </w:t>
      </w:r>
      <w:r>
        <w:t>inside</w:t>
      </w:r>
      <w:r>
        <w:rPr>
          <w:spacing w:val="-3"/>
        </w:rPr>
        <w:t xml:space="preserve"> </w:t>
      </w:r>
      <w:r>
        <w:rPr>
          <w:spacing w:val="-2"/>
        </w:rPr>
        <w:t>vNET6.</w:t>
      </w:r>
    </w:p>
    <w:p w14:paraId="11C4C153" w14:textId="77777777" w:rsidR="00A53686" w:rsidRDefault="00A53686">
      <w:pPr>
        <w:pStyle w:val="Corpotesto"/>
        <w:sectPr w:rsidR="00A53686">
          <w:pgSz w:w="12240" w:h="15840"/>
          <w:pgMar w:top="1080" w:right="1080" w:bottom="1000" w:left="1440" w:header="0" w:footer="800" w:gutter="0"/>
          <w:cols w:space="720"/>
        </w:sectPr>
      </w:pPr>
    </w:p>
    <w:p w14:paraId="44393B62" w14:textId="77777777" w:rsidR="00A53686" w:rsidRDefault="00A53686">
      <w:pPr>
        <w:pStyle w:val="Corpotesto"/>
        <w:ind w:left="0"/>
      </w:pPr>
    </w:p>
    <w:p w14:paraId="62A7FB36" w14:textId="77777777" w:rsidR="00A53686" w:rsidRDefault="00A53686">
      <w:pPr>
        <w:pStyle w:val="Corpotesto"/>
        <w:spacing w:before="130"/>
        <w:ind w:left="0"/>
      </w:pPr>
    </w:p>
    <w:p w14:paraId="615D33F0" w14:textId="77777777" w:rsidR="00A53686" w:rsidRDefault="00000000">
      <w:pPr>
        <w:pStyle w:val="Corpotesto"/>
      </w:pPr>
      <w:r>
        <w:t>Box</w:t>
      </w:r>
      <w:r>
        <w:rPr>
          <w:spacing w:val="-2"/>
        </w:rPr>
        <w:t xml:space="preserve"> </w:t>
      </w:r>
      <w:r>
        <w:t>2:</w:t>
      </w:r>
      <w:r>
        <w:rPr>
          <w:spacing w:val="-3"/>
        </w:rPr>
        <w:t xml:space="preserve"> </w:t>
      </w:r>
      <w:r>
        <w:t>delete</w:t>
      </w:r>
      <w:r>
        <w:rPr>
          <w:spacing w:val="-3"/>
        </w:rPr>
        <w:t xml:space="preserve"> </w:t>
      </w:r>
      <w:r>
        <w:rPr>
          <w:spacing w:val="-2"/>
        </w:rPr>
        <w:t>peering1</w:t>
      </w:r>
    </w:p>
    <w:p w14:paraId="4F9E588D" w14:textId="77777777" w:rsidR="00A53686" w:rsidRDefault="00000000">
      <w:pPr>
        <w:pStyle w:val="Corpotesto"/>
        <w:ind w:right="779"/>
      </w:pPr>
      <w:r>
        <w:t>Peering</w:t>
      </w:r>
      <w:r>
        <w:rPr>
          <w:spacing w:val="-3"/>
        </w:rPr>
        <w:t xml:space="preserve"> </w:t>
      </w:r>
      <w:r>
        <w:t>to</w:t>
      </w:r>
      <w:r>
        <w:rPr>
          <w:spacing w:val="-3"/>
        </w:rPr>
        <w:t xml:space="preserve"> </w:t>
      </w:r>
      <w:r>
        <w:t>vNET1</w:t>
      </w:r>
      <w:r>
        <w:rPr>
          <w:spacing w:val="-3"/>
        </w:rPr>
        <w:t xml:space="preserve"> </w:t>
      </w:r>
      <w:r>
        <w:t>is</w:t>
      </w:r>
      <w:r>
        <w:rPr>
          <w:spacing w:val="-3"/>
        </w:rPr>
        <w:t xml:space="preserve"> </w:t>
      </w:r>
      <w:r>
        <w:t>enabled</w:t>
      </w:r>
      <w:r>
        <w:rPr>
          <w:spacing w:val="-3"/>
        </w:rPr>
        <w:t xml:space="preserve"> </w:t>
      </w:r>
      <w:r>
        <w:t>but</w:t>
      </w:r>
      <w:r>
        <w:rPr>
          <w:spacing w:val="-4"/>
        </w:rPr>
        <w:t xml:space="preserve"> </w:t>
      </w:r>
      <w:r>
        <w:t>disconnected.</w:t>
      </w:r>
      <w:r>
        <w:rPr>
          <w:spacing w:val="-4"/>
        </w:rPr>
        <w:t xml:space="preserve"> </w:t>
      </w:r>
      <w:r>
        <w:t>We</w:t>
      </w:r>
      <w:r>
        <w:rPr>
          <w:spacing w:val="-3"/>
        </w:rPr>
        <w:t xml:space="preserve"> </w:t>
      </w:r>
      <w:r>
        <w:t>need</w:t>
      </w:r>
      <w:r>
        <w:rPr>
          <w:spacing w:val="-3"/>
        </w:rPr>
        <w:t xml:space="preserve"> </w:t>
      </w:r>
      <w:r>
        <w:t>to</w:t>
      </w:r>
      <w:r>
        <w:rPr>
          <w:spacing w:val="-3"/>
        </w:rPr>
        <w:t xml:space="preserve"> </w:t>
      </w:r>
      <w:r>
        <w:t>delete</w:t>
      </w:r>
      <w:r>
        <w:rPr>
          <w:spacing w:val="-4"/>
        </w:rPr>
        <w:t xml:space="preserve"> </w:t>
      </w:r>
      <w:r>
        <w:t>the</w:t>
      </w:r>
      <w:r>
        <w:rPr>
          <w:spacing w:val="-4"/>
        </w:rPr>
        <w:t xml:space="preserve"> </w:t>
      </w:r>
      <w:r>
        <w:t>peering</w:t>
      </w:r>
      <w:r>
        <w:rPr>
          <w:spacing w:val="-3"/>
        </w:rPr>
        <w:t xml:space="preserve"> </w:t>
      </w:r>
      <w:r>
        <w:t>from</w:t>
      </w:r>
      <w:r>
        <w:rPr>
          <w:spacing w:val="-3"/>
        </w:rPr>
        <w:t xml:space="preserve"> </w:t>
      </w:r>
      <w:r>
        <w:t>both</w:t>
      </w:r>
      <w:r>
        <w:rPr>
          <w:spacing w:val="-3"/>
        </w:rPr>
        <w:t xml:space="preserve"> </w:t>
      </w:r>
      <w:r>
        <w:t>virtual networks, and then re-create them. You can't add address ranges to or delete address ranges from a virtual network's address space once a virtual network is peered with another virtual network. To add or remove address ranges, delete the peering, add or remove the address ranges, then re-create the peering.</w:t>
      </w:r>
    </w:p>
    <w:p w14:paraId="08B7F550" w14:textId="77777777" w:rsidR="00A53686" w:rsidRDefault="00A53686">
      <w:pPr>
        <w:pStyle w:val="Corpotesto"/>
        <w:ind w:left="0"/>
      </w:pPr>
    </w:p>
    <w:p w14:paraId="144ABA9C" w14:textId="77777777" w:rsidR="00A53686" w:rsidRDefault="00000000">
      <w:pPr>
        <w:pStyle w:val="Corpotesto"/>
        <w:spacing w:before="1"/>
      </w:pPr>
      <w:r>
        <w:rPr>
          <w:spacing w:val="-2"/>
        </w:rPr>
        <w:t>Reference:</w:t>
      </w:r>
    </w:p>
    <w:p w14:paraId="11E59D29" w14:textId="77777777" w:rsidR="00A53686" w:rsidRDefault="00000000">
      <w:pPr>
        <w:pStyle w:val="Corpotesto"/>
        <w:ind w:right="1242"/>
      </w:pPr>
      <w:r>
        <w:rPr>
          <w:spacing w:val="-2"/>
        </w:rPr>
        <w:t>https://docs.microsoft.com/en-us/azure/virtual-network/virtual-network-troubleshoot-peering- issues#the-peering-status-is-disconnected</w:t>
      </w:r>
    </w:p>
    <w:p w14:paraId="30CAE0FF" w14:textId="77777777" w:rsidR="00A53686" w:rsidRDefault="00A53686">
      <w:pPr>
        <w:pStyle w:val="Corpotesto"/>
        <w:spacing w:before="229"/>
        <w:ind w:left="0"/>
      </w:pPr>
    </w:p>
    <w:p w14:paraId="72266BD4" w14:textId="77777777" w:rsidR="00A53686" w:rsidRDefault="00000000">
      <w:pPr>
        <w:pStyle w:val="Titolo3"/>
      </w:pPr>
      <w:r>
        <w:t>QUESTION</w:t>
      </w:r>
      <w:r>
        <w:rPr>
          <w:spacing w:val="-3"/>
        </w:rPr>
        <w:t xml:space="preserve"> </w:t>
      </w:r>
      <w:r>
        <w:rPr>
          <w:spacing w:val="-5"/>
        </w:rPr>
        <w:t>117</w:t>
      </w:r>
    </w:p>
    <w:p w14:paraId="47039203" w14:textId="77777777" w:rsidR="00A53686" w:rsidRDefault="00000000">
      <w:pPr>
        <w:pStyle w:val="Corpotesto"/>
        <w:spacing w:before="1"/>
      </w:pPr>
      <w:r>
        <w:t>Hotspot</w:t>
      </w:r>
      <w:r>
        <w:rPr>
          <w:spacing w:val="-4"/>
        </w:rPr>
        <w:t xml:space="preserve"> </w:t>
      </w:r>
      <w:r>
        <w:rPr>
          <w:spacing w:val="-2"/>
        </w:rPr>
        <w:t>Question</w:t>
      </w:r>
    </w:p>
    <w:p w14:paraId="6F054970" w14:textId="77777777" w:rsidR="00A53686" w:rsidRDefault="00000000">
      <w:pPr>
        <w:pStyle w:val="Corpotesto"/>
        <w:spacing w:before="229"/>
        <w:ind w:right="1498"/>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4"/>
        </w:rPr>
        <w:t xml:space="preserve"> </w:t>
      </w:r>
      <w:r>
        <w:t>Subscription1.</w:t>
      </w:r>
      <w:r>
        <w:rPr>
          <w:spacing w:val="-5"/>
        </w:rPr>
        <w:t xml:space="preserve"> </w:t>
      </w:r>
      <w:r>
        <w:t>Subscription1</w:t>
      </w:r>
      <w:r>
        <w:rPr>
          <w:spacing w:val="-4"/>
        </w:rPr>
        <w:t xml:space="preserve"> </w:t>
      </w:r>
      <w:r>
        <w:t>contains</w:t>
      </w:r>
      <w:r>
        <w:rPr>
          <w:spacing w:val="-4"/>
        </w:rPr>
        <w:t xml:space="preserve"> </w:t>
      </w:r>
      <w:r>
        <w:t>the</w:t>
      </w:r>
      <w:r>
        <w:rPr>
          <w:spacing w:val="-4"/>
        </w:rPr>
        <w:t xml:space="preserve"> </w:t>
      </w:r>
      <w:r>
        <w:t>virtual networks in the following table.</w:t>
      </w:r>
    </w:p>
    <w:p w14:paraId="38DF516A" w14:textId="77777777" w:rsidR="00A53686" w:rsidRDefault="00000000">
      <w:pPr>
        <w:pStyle w:val="Corpotesto"/>
        <w:spacing w:before="10"/>
        <w:ind w:left="0"/>
        <w:rPr>
          <w:sz w:val="17"/>
        </w:rPr>
      </w:pPr>
      <w:r>
        <w:rPr>
          <w:noProof/>
          <w:sz w:val="17"/>
        </w:rPr>
        <w:drawing>
          <wp:anchor distT="0" distB="0" distL="0" distR="0" simplePos="0" relativeHeight="487636480" behindDoc="1" locked="0" layoutInCell="1" allowOverlap="1" wp14:anchorId="736854B8" wp14:editId="0486FEEC">
            <wp:simplePos x="0" y="0"/>
            <wp:positionH relativeFrom="page">
              <wp:posOffset>1143000</wp:posOffset>
            </wp:positionH>
            <wp:positionV relativeFrom="paragraph">
              <wp:posOffset>146019</wp:posOffset>
            </wp:positionV>
            <wp:extent cx="5466427" cy="683037"/>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57" cstate="print"/>
                    <a:stretch>
                      <a:fillRect/>
                    </a:stretch>
                  </pic:blipFill>
                  <pic:spPr>
                    <a:xfrm>
                      <a:off x="0" y="0"/>
                      <a:ext cx="5466427" cy="683037"/>
                    </a:xfrm>
                    <a:prstGeom prst="rect">
                      <a:avLst/>
                    </a:prstGeom>
                  </pic:spPr>
                </pic:pic>
              </a:graphicData>
            </a:graphic>
          </wp:anchor>
        </w:drawing>
      </w:r>
    </w:p>
    <w:p w14:paraId="6A430F92" w14:textId="77777777" w:rsidR="00A53686" w:rsidRDefault="00A53686">
      <w:pPr>
        <w:pStyle w:val="Corpotesto"/>
        <w:spacing w:before="5"/>
        <w:ind w:left="0"/>
      </w:pPr>
    </w:p>
    <w:p w14:paraId="29B9397E" w14:textId="77777777" w:rsidR="00A53686" w:rsidRDefault="00000000">
      <w:pPr>
        <w:pStyle w:val="Corpotesto"/>
      </w:pPr>
      <w:r>
        <w:t>Subscription1</w:t>
      </w:r>
      <w:r>
        <w:rPr>
          <w:spacing w:val="-8"/>
        </w:rPr>
        <w:t xml:space="preserve"> </w:t>
      </w:r>
      <w:r>
        <w:t>contains</w:t>
      </w:r>
      <w:r>
        <w:rPr>
          <w:spacing w:val="-4"/>
        </w:rPr>
        <w:t xml:space="preserve"> </w:t>
      </w:r>
      <w:r>
        <w:t>the</w:t>
      </w:r>
      <w:r>
        <w:rPr>
          <w:spacing w:val="-7"/>
        </w:rPr>
        <w:t xml:space="preserve"> </w:t>
      </w:r>
      <w:r>
        <w:t>virtual</w:t>
      </w:r>
      <w:r>
        <w:rPr>
          <w:spacing w:val="-5"/>
        </w:rPr>
        <w:t xml:space="preserve"> </w:t>
      </w:r>
      <w:r>
        <w:t>machines</w:t>
      </w:r>
      <w:r>
        <w:rPr>
          <w:spacing w:val="-4"/>
        </w:rPr>
        <w:t xml:space="preserve"> </w:t>
      </w:r>
      <w:r>
        <w:t>in</w:t>
      </w:r>
      <w:r>
        <w:rPr>
          <w:spacing w:val="-6"/>
        </w:rPr>
        <w:t xml:space="preserve"> </w:t>
      </w:r>
      <w:r>
        <w:t>the</w:t>
      </w:r>
      <w:r>
        <w:rPr>
          <w:spacing w:val="-5"/>
        </w:rPr>
        <w:t xml:space="preserve"> </w:t>
      </w:r>
      <w:r>
        <w:t>following</w:t>
      </w:r>
      <w:r>
        <w:rPr>
          <w:spacing w:val="-4"/>
        </w:rPr>
        <w:t xml:space="preserve"> </w:t>
      </w:r>
      <w:r>
        <w:rPr>
          <w:spacing w:val="-2"/>
        </w:rPr>
        <w:t>table:</w:t>
      </w:r>
    </w:p>
    <w:p w14:paraId="41DF6E5D" w14:textId="77777777" w:rsidR="00A53686" w:rsidRDefault="00000000">
      <w:pPr>
        <w:pStyle w:val="Corpotesto"/>
        <w:spacing w:before="9"/>
        <w:ind w:left="0"/>
        <w:rPr>
          <w:sz w:val="17"/>
        </w:rPr>
      </w:pPr>
      <w:r>
        <w:rPr>
          <w:noProof/>
          <w:sz w:val="17"/>
        </w:rPr>
        <w:drawing>
          <wp:anchor distT="0" distB="0" distL="0" distR="0" simplePos="0" relativeHeight="487636992" behindDoc="1" locked="0" layoutInCell="1" allowOverlap="1" wp14:anchorId="49EE62C0" wp14:editId="594F305F">
            <wp:simplePos x="0" y="0"/>
            <wp:positionH relativeFrom="page">
              <wp:posOffset>1143000</wp:posOffset>
            </wp:positionH>
            <wp:positionV relativeFrom="paragraph">
              <wp:posOffset>145649</wp:posOffset>
            </wp:positionV>
            <wp:extent cx="5466326" cy="683037"/>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58" cstate="print"/>
                    <a:stretch>
                      <a:fillRect/>
                    </a:stretch>
                  </pic:blipFill>
                  <pic:spPr>
                    <a:xfrm>
                      <a:off x="0" y="0"/>
                      <a:ext cx="5466326" cy="683037"/>
                    </a:xfrm>
                    <a:prstGeom prst="rect">
                      <a:avLst/>
                    </a:prstGeom>
                  </pic:spPr>
                </pic:pic>
              </a:graphicData>
            </a:graphic>
          </wp:anchor>
        </w:drawing>
      </w:r>
    </w:p>
    <w:p w14:paraId="3399CC96" w14:textId="77777777" w:rsidR="00A53686" w:rsidRDefault="00A53686">
      <w:pPr>
        <w:pStyle w:val="Corpotesto"/>
        <w:spacing w:before="5"/>
        <w:ind w:left="0"/>
      </w:pPr>
    </w:p>
    <w:p w14:paraId="2E4A786D" w14:textId="77777777" w:rsidR="00A53686" w:rsidRDefault="00000000">
      <w:pPr>
        <w:pStyle w:val="Corpotesto"/>
        <w:spacing w:before="1" w:line="480" w:lineRule="auto"/>
        <w:ind w:right="2221"/>
      </w:pPr>
      <w:r>
        <w:t>The</w:t>
      </w:r>
      <w:r>
        <w:rPr>
          <w:spacing w:val="-3"/>
        </w:rPr>
        <w:t xml:space="preserve"> </w:t>
      </w:r>
      <w:r>
        <w:t>firewalls</w:t>
      </w:r>
      <w:r>
        <w:rPr>
          <w:spacing w:val="-3"/>
        </w:rPr>
        <w:t xml:space="preserve"> </w:t>
      </w:r>
      <w:r>
        <w:t>on</w:t>
      </w:r>
      <w:r>
        <w:rPr>
          <w:spacing w:val="-3"/>
        </w:rPr>
        <w:t xml:space="preserve"> </w:t>
      </w:r>
      <w:r>
        <w:t>all</w:t>
      </w:r>
      <w:r>
        <w:rPr>
          <w:spacing w:val="-3"/>
        </w:rPr>
        <w:t xml:space="preserve"> </w:t>
      </w:r>
      <w:r>
        <w:t>the</w:t>
      </w:r>
      <w:r>
        <w:rPr>
          <w:spacing w:val="-3"/>
        </w:rPr>
        <w:t xml:space="preserve"> </w:t>
      </w:r>
      <w:r>
        <w:t>virtual</w:t>
      </w:r>
      <w:r>
        <w:rPr>
          <w:spacing w:val="-3"/>
        </w:rPr>
        <w:t xml:space="preserve"> </w:t>
      </w:r>
      <w:r>
        <w:t>machines</w:t>
      </w:r>
      <w:r>
        <w:rPr>
          <w:spacing w:val="-5"/>
        </w:rPr>
        <w:t xml:space="preserve"> </w:t>
      </w:r>
      <w:r>
        <w:t>are</w:t>
      </w:r>
      <w:r>
        <w:rPr>
          <w:spacing w:val="-3"/>
        </w:rPr>
        <w:t xml:space="preserve"> </w:t>
      </w:r>
      <w:r>
        <w:t>configured</w:t>
      </w:r>
      <w:r>
        <w:rPr>
          <w:spacing w:val="-4"/>
        </w:rPr>
        <w:t xml:space="preserve"> </w:t>
      </w:r>
      <w:r>
        <w:t>to</w:t>
      </w:r>
      <w:r>
        <w:rPr>
          <w:spacing w:val="-4"/>
        </w:rPr>
        <w:t xml:space="preserve"> </w:t>
      </w:r>
      <w:r>
        <w:t>allow</w:t>
      </w:r>
      <w:r>
        <w:rPr>
          <w:spacing w:val="-3"/>
        </w:rPr>
        <w:t xml:space="preserve"> </w:t>
      </w:r>
      <w:r>
        <w:t>all</w:t>
      </w:r>
      <w:r>
        <w:rPr>
          <w:spacing w:val="-4"/>
        </w:rPr>
        <w:t xml:space="preserve"> </w:t>
      </w:r>
      <w:r>
        <w:t>ICMP</w:t>
      </w:r>
      <w:r>
        <w:rPr>
          <w:spacing w:val="-5"/>
        </w:rPr>
        <w:t xml:space="preserve"> </w:t>
      </w:r>
      <w:r>
        <w:t>traffic. You add the peerings in the following table.</w:t>
      </w:r>
    </w:p>
    <w:p w14:paraId="79FAB095" w14:textId="77777777" w:rsidR="00A53686" w:rsidRDefault="00000000">
      <w:pPr>
        <w:pStyle w:val="Corpotesto"/>
      </w:pPr>
      <w:r>
        <w:rPr>
          <w:noProof/>
        </w:rPr>
        <w:drawing>
          <wp:inline distT="0" distB="0" distL="0" distR="0" wp14:anchorId="4DFF976F" wp14:editId="61615EE1">
            <wp:extent cx="3519150" cy="886777"/>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59" cstate="print"/>
                    <a:stretch>
                      <a:fillRect/>
                    </a:stretch>
                  </pic:blipFill>
                  <pic:spPr>
                    <a:xfrm>
                      <a:off x="0" y="0"/>
                      <a:ext cx="3519150" cy="886777"/>
                    </a:xfrm>
                    <a:prstGeom prst="rect">
                      <a:avLst/>
                    </a:prstGeom>
                  </pic:spPr>
                </pic:pic>
              </a:graphicData>
            </a:graphic>
          </wp:inline>
        </w:drawing>
      </w:r>
    </w:p>
    <w:p w14:paraId="21552CCE" w14:textId="77777777" w:rsidR="00A53686" w:rsidRDefault="00A53686">
      <w:pPr>
        <w:pStyle w:val="Corpotesto"/>
        <w:spacing w:before="12"/>
        <w:ind w:left="0"/>
      </w:pPr>
    </w:p>
    <w:p w14:paraId="5BA4AB3C" w14:textId="77777777" w:rsidR="00A53686" w:rsidRDefault="00000000">
      <w:pPr>
        <w:pStyle w:val="Corpotesto"/>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5749F2D0" w14:textId="77777777" w:rsidR="00A53686" w:rsidRDefault="00000000">
      <w:pPr>
        <w:pStyle w:val="Corpotesto"/>
        <w:spacing w:before="1"/>
      </w:pPr>
      <w:r>
        <w:rPr>
          <w:rFonts w:ascii="Arial"/>
          <w:b/>
        </w:rPr>
        <w:t>NOTE</w:t>
      </w:r>
      <w:r>
        <w:t>:</w:t>
      </w:r>
      <w:r>
        <w:rPr>
          <w:spacing w:val="-6"/>
        </w:rPr>
        <w:t xml:space="preserve"> </w:t>
      </w:r>
      <w:r>
        <w:t>Each</w:t>
      </w:r>
      <w:r>
        <w:rPr>
          <w:spacing w:val="-3"/>
        </w:rPr>
        <w:t xml:space="preserve"> </w:t>
      </w:r>
      <w:r>
        <w:t>correct</w:t>
      </w:r>
      <w:r>
        <w:rPr>
          <w:spacing w:val="-3"/>
        </w:rPr>
        <w:t xml:space="preserve"> </w:t>
      </w:r>
      <w:r>
        <w:t>selection</w:t>
      </w:r>
      <w:r>
        <w:rPr>
          <w:spacing w:val="-2"/>
        </w:rPr>
        <w:t xml:space="preserve"> </w:t>
      </w:r>
      <w:r>
        <w:t>is</w:t>
      </w:r>
      <w:r>
        <w:rPr>
          <w:spacing w:val="-3"/>
        </w:rPr>
        <w:t xml:space="preserve"> </w:t>
      </w:r>
      <w:r>
        <w:t>worth</w:t>
      </w:r>
      <w:r>
        <w:rPr>
          <w:spacing w:val="-4"/>
        </w:rPr>
        <w:t xml:space="preserve"> </w:t>
      </w:r>
      <w:r>
        <w:t>one</w:t>
      </w:r>
      <w:r>
        <w:rPr>
          <w:spacing w:val="-2"/>
        </w:rPr>
        <w:t xml:space="preserve"> point.</w:t>
      </w:r>
    </w:p>
    <w:p w14:paraId="4AF5037B" w14:textId="77777777" w:rsidR="00A53686" w:rsidRDefault="00A53686">
      <w:pPr>
        <w:pStyle w:val="Corpotesto"/>
        <w:sectPr w:rsidR="00A53686">
          <w:pgSz w:w="12240" w:h="15840"/>
          <w:pgMar w:top="1080" w:right="1080" w:bottom="1000" w:left="1440" w:header="0" w:footer="800" w:gutter="0"/>
          <w:cols w:space="720"/>
        </w:sectPr>
      </w:pPr>
    </w:p>
    <w:p w14:paraId="3493716E" w14:textId="77777777" w:rsidR="00A53686" w:rsidRDefault="00A53686">
      <w:pPr>
        <w:pStyle w:val="Corpotesto"/>
        <w:ind w:left="0"/>
      </w:pPr>
    </w:p>
    <w:p w14:paraId="17736A72" w14:textId="77777777" w:rsidR="00A53686" w:rsidRDefault="00A53686">
      <w:pPr>
        <w:pStyle w:val="Corpotesto"/>
        <w:spacing w:before="20"/>
        <w:ind w:left="0"/>
      </w:pPr>
    </w:p>
    <w:p w14:paraId="41C756F4" w14:textId="77777777" w:rsidR="00A53686" w:rsidRDefault="00000000">
      <w:pPr>
        <w:pStyle w:val="Corpotesto"/>
        <w:ind w:left="599"/>
      </w:pPr>
      <w:r>
        <w:rPr>
          <w:noProof/>
        </w:rPr>
        <w:drawing>
          <wp:inline distT="0" distB="0" distL="0" distR="0" wp14:anchorId="6F81CA9B" wp14:editId="61469996">
            <wp:extent cx="2970644" cy="1981200"/>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60" cstate="print"/>
                    <a:stretch>
                      <a:fillRect/>
                    </a:stretch>
                  </pic:blipFill>
                  <pic:spPr>
                    <a:xfrm>
                      <a:off x="0" y="0"/>
                      <a:ext cx="2970644" cy="1981200"/>
                    </a:xfrm>
                    <a:prstGeom prst="rect">
                      <a:avLst/>
                    </a:prstGeom>
                  </pic:spPr>
                </pic:pic>
              </a:graphicData>
            </a:graphic>
          </wp:inline>
        </w:drawing>
      </w:r>
    </w:p>
    <w:p w14:paraId="175FA9AE" w14:textId="77777777" w:rsidR="00A53686" w:rsidRDefault="00A53686">
      <w:pPr>
        <w:pStyle w:val="Corpotesto"/>
        <w:spacing w:before="120"/>
        <w:ind w:left="0"/>
      </w:pPr>
    </w:p>
    <w:p w14:paraId="4BFD4649" w14:textId="77777777" w:rsidR="00A53686" w:rsidRDefault="00000000">
      <w:pPr>
        <w:ind w:left="360"/>
        <w:rPr>
          <w:rFonts w:ascii="Arial"/>
          <w:b/>
          <w:sz w:val="20"/>
        </w:rPr>
      </w:pPr>
      <w:r>
        <w:rPr>
          <w:rFonts w:ascii="Arial"/>
          <w:b/>
          <w:spacing w:val="-2"/>
          <w:sz w:val="20"/>
        </w:rPr>
        <w:t>Answer:</w:t>
      </w:r>
    </w:p>
    <w:p w14:paraId="4E7E42B3" w14:textId="77777777" w:rsidR="00A53686" w:rsidRDefault="00000000">
      <w:pPr>
        <w:pStyle w:val="Corpotesto"/>
        <w:rPr>
          <w:rFonts w:ascii="Arial"/>
        </w:rPr>
      </w:pPr>
      <w:r>
        <w:rPr>
          <w:rFonts w:ascii="Arial"/>
          <w:noProof/>
        </w:rPr>
        <w:drawing>
          <wp:inline distT="0" distB="0" distL="0" distR="0" wp14:anchorId="6C7F044E" wp14:editId="5FD504FE">
            <wp:extent cx="3225086" cy="2128266"/>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61" cstate="print"/>
                    <a:stretch>
                      <a:fillRect/>
                    </a:stretch>
                  </pic:blipFill>
                  <pic:spPr>
                    <a:xfrm>
                      <a:off x="0" y="0"/>
                      <a:ext cx="3225086" cy="2128266"/>
                    </a:xfrm>
                    <a:prstGeom prst="rect">
                      <a:avLst/>
                    </a:prstGeom>
                  </pic:spPr>
                </pic:pic>
              </a:graphicData>
            </a:graphic>
          </wp:inline>
        </w:drawing>
      </w:r>
    </w:p>
    <w:p w14:paraId="5CD1A13F" w14:textId="77777777" w:rsidR="00A53686" w:rsidRDefault="00000000">
      <w:pPr>
        <w:spacing w:before="9"/>
        <w:ind w:left="360"/>
        <w:rPr>
          <w:rFonts w:ascii="Arial"/>
          <w:b/>
          <w:sz w:val="20"/>
        </w:rPr>
      </w:pPr>
      <w:r>
        <w:rPr>
          <w:rFonts w:ascii="Arial"/>
          <w:b/>
          <w:spacing w:val="-2"/>
          <w:sz w:val="20"/>
        </w:rPr>
        <w:t>Explanation:</w:t>
      </w:r>
    </w:p>
    <w:p w14:paraId="7123CE04" w14:textId="77777777" w:rsidR="00A53686" w:rsidRDefault="00000000">
      <w:pPr>
        <w:pStyle w:val="Corpotesto"/>
        <w:spacing w:line="230" w:lineRule="exact"/>
      </w:pPr>
      <w:r>
        <w:t>A</w:t>
      </w:r>
      <w:r>
        <w:rPr>
          <w:spacing w:val="-5"/>
        </w:rPr>
        <w:t xml:space="preserve"> </w:t>
      </w:r>
      <w:r>
        <w:t>bidirectional</w:t>
      </w:r>
      <w:r>
        <w:rPr>
          <w:spacing w:val="-3"/>
        </w:rPr>
        <w:t xml:space="preserve"> </w:t>
      </w:r>
      <w:r>
        <w:t>link</w:t>
      </w:r>
      <w:r>
        <w:rPr>
          <w:spacing w:val="-3"/>
        </w:rPr>
        <w:t xml:space="preserve"> </w:t>
      </w:r>
      <w:r>
        <w:t>must</w:t>
      </w:r>
      <w:r>
        <w:rPr>
          <w:spacing w:val="-4"/>
        </w:rPr>
        <w:t xml:space="preserve"> </w:t>
      </w:r>
      <w:r>
        <w:t>be</w:t>
      </w:r>
      <w:r>
        <w:rPr>
          <w:spacing w:val="-6"/>
        </w:rPr>
        <w:t xml:space="preserve"> </w:t>
      </w:r>
      <w:r>
        <w:t>created</w:t>
      </w:r>
      <w:r>
        <w:rPr>
          <w:spacing w:val="-3"/>
        </w:rPr>
        <w:t xml:space="preserve"> </w:t>
      </w:r>
      <w:r>
        <w:t>in</w:t>
      </w:r>
      <w:r>
        <w:rPr>
          <w:spacing w:val="-4"/>
        </w:rPr>
        <w:t xml:space="preserve"> </w:t>
      </w:r>
      <w:r>
        <w:t>order</w:t>
      </w:r>
      <w:r>
        <w:rPr>
          <w:spacing w:val="-3"/>
        </w:rPr>
        <w:t xml:space="preserve"> </w:t>
      </w:r>
      <w:r>
        <w:t>to</w:t>
      </w:r>
      <w:r>
        <w:rPr>
          <w:spacing w:val="-4"/>
        </w:rPr>
        <w:t xml:space="preserve"> </w:t>
      </w:r>
      <w:r>
        <w:t>establish</w:t>
      </w:r>
      <w:r>
        <w:rPr>
          <w:spacing w:val="-4"/>
        </w:rPr>
        <w:t xml:space="preserve"> </w:t>
      </w:r>
      <w:r>
        <w:t>a</w:t>
      </w:r>
      <w:r>
        <w:rPr>
          <w:spacing w:val="-3"/>
        </w:rPr>
        <w:t xml:space="preserve"> </w:t>
      </w:r>
      <w:r>
        <w:t>successful</w:t>
      </w:r>
      <w:r>
        <w:rPr>
          <w:spacing w:val="-3"/>
        </w:rPr>
        <w:t xml:space="preserve"> </w:t>
      </w:r>
      <w:r>
        <w:rPr>
          <w:spacing w:val="-2"/>
        </w:rPr>
        <w:t>connection.</w:t>
      </w:r>
    </w:p>
    <w:p w14:paraId="05A37162" w14:textId="77777777" w:rsidR="00A53686" w:rsidRDefault="00000000">
      <w:pPr>
        <w:pStyle w:val="Corpotesto"/>
        <w:ind w:right="1052"/>
      </w:pPr>
      <w:r>
        <w:t>For</w:t>
      </w:r>
      <w:r>
        <w:rPr>
          <w:spacing w:val="-2"/>
        </w:rPr>
        <w:t xml:space="preserve"> </w:t>
      </w:r>
      <w:r>
        <w:t>example,</w:t>
      </w:r>
      <w:r>
        <w:rPr>
          <w:spacing w:val="-3"/>
        </w:rPr>
        <w:t xml:space="preserve"> </w:t>
      </w:r>
      <w:r>
        <w:t>to</w:t>
      </w:r>
      <w:r>
        <w:rPr>
          <w:spacing w:val="-3"/>
        </w:rPr>
        <w:t xml:space="preserve"> </w:t>
      </w:r>
      <w:r>
        <w:t>peer</w:t>
      </w:r>
      <w:r>
        <w:rPr>
          <w:spacing w:val="-2"/>
        </w:rPr>
        <w:t xml:space="preserve"> </w:t>
      </w:r>
      <w:r>
        <w:t>VNet</w:t>
      </w:r>
      <w:r>
        <w:rPr>
          <w:spacing w:val="-3"/>
        </w:rPr>
        <w:t xml:space="preserve"> </w:t>
      </w:r>
      <w:r>
        <w:t>A</w:t>
      </w:r>
      <w:r>
        <w:rPr>
          <w:spacing w:val="-3"/>
        </w:rPr>
        <w:t xml:space="preserve"> </w:t>
      </w:r>
      <w:r>
        <w:t>to</w:t>
      </w:r>
      <w:r>
        <w:rPr>
          <w:spacing w:val="-3"/>
        </w:rPr>
        <w:t xml:space="preserve"> </w:t>
      </w:r>
      <w:r>
        <w:t>VNet</w:t>
      </w:r>
      <w:r>
        <w:rPr>
          <w:spacing w:val="-3"/>
        </w:rPr>
        <w:t xml:space="preserve"> </w:t>
      </w:r>
      <w:r>
        <w:t>B,</w:t>
      </w:r>
      <w:r>
        <w:rPr>
          <w:spacing w:val="-3"/>
        </w:rPr>
        <w:t xml:space="preserve"> </w:t>
      </w:r>
      <w:r>
        <w:t>a</w:t>
      </w:r>
      <w:r>
        <w:rPr>
          <w:spacing w:val="-2"/>
        </w:rPr>
        <w:t xml:space="preserve"> </w:t>
      </w:r>
      <w:r>
        <w:t>link</w:t>
      </w:r>
      <w:r>
        <w:rPr>
          <w:spacing w:val="-2"/>
        </w:rPr>
        <w:t xml:space="preserve"> </w:t>
      </w:r>
      <w:r>
        <w:t>must</w:t>
      </w:r>
      <w:r>
        <w:rPr>
          <w:spacing w:val="-2"/>
        </w:rPr>
        <w:t xml:space="preserve"> </w:t>
      </w:r>
      <w:r>
        <w:t>be</w:t>
      </w:r>
      <w:r>
        <w:rPr>
          <w:spacing w:val="-2"/>
        </w:rPr>
        <w:t xml:space="preserve"> </w:t>
      </w:r>
      <w:r>
        <w:t>created</w:t>
      </w:r>
      <w:r>
        <w:rPr>
          <w:spacing w:val="-2"/>
        </w:rPr>
        <w:t xml:space="preserve"> </w:t>
      </w:r>
      <w:r>
        <w:t>from</w:t>
      </w:r>
      <w:r>
        <w:rPr>
          <w:spacing w:val="-3"/>
        </w:rPr>
        <w:t xml:space="preserve"> </w:t>
      </w:r>
      <w:r>
        <w:t>VNetA</w:t>
      </w:r>
      <w:r>
        <w:rPr>
          <w:spacing w:val="-3"/>
        </w:rPr>
        <w:t xml:space="preserve"> </w:t>
      </w:r>
      <w:r>
        <w:t>to</w:t>
      </w:r>
      <w:r>
        <w:rPr>
          <w:spacing w:val="-2"/>
        </w:rPr>
        <w:t xml:space="preserve"> </w:t>
      </w:r>
      <w:r>
        <w:t>VNetB</w:t>
      </w:r>
      <w:r>
        <w:rPr>
          <w:spacing w:val="-3"/>
        </w:rPr>
        <w:t xml:space="preserve"> </w:t>
      </w:r>
      <w:r>
        <w:t>and</w:t>
      </w:r>
      <w:r>
        <w:rPr>
          <w:spacing w:val="-2"/>
        </w:rPr>
        <w:t xml:space="preserve"> </w:t>
      </w:r>
      <w:r>
        <w:t xml:space="preserve">from VNetB to VNetA. Creating both links will change the state to Connected. </w:t>
      </w:r>
      <w:r>
        <w:rPr>
          <w:spacing w:val="-2"/>
        </w:rPr>
        <w:t>https://docs.microsoft.com/en-us/azure/virtual-network/virtual-networks-faq#my-vnet-peering- connection-is-in-initiated-state-why-cant-i-connect</w:t>
      </w:r>
    </w:p>
    <w:p w14:paraId="6A416EE0" w14:textId="77777777" w:rsidR="00A53686" w:rsidRDefault="00A53686">
      <w:pPr>
        <w:pStyle w:val="Corpotesto"/>
        <w:ind w:left="0"/>
      </w:pPr>
    </w:p>
    <w:p w14:paraId="6B478301" w14:textId="77777777" w:rsidR="00A53686" w:rsidRDefault="00A53686">
      <w:pPr>
        <w:pStyle w:val="Corpotesto"/>
        <w:ind w:left="0"/>
      </w:pPr>
    </w:p>
    <w:p w14:paraId="3179B254" w14:textId="77777777" w:rsidR="00A53686" w:rsidRDefault="00000000">
      <w:pPr>
        <w:pStyle w:val="Titolo3"/>
      </w:pPr>
      <w:r>
        <w:t>QUESTION</w:t>
      </w:r>
      <w:r>
        <w:rPr>
          <w:spacing w:val="-3"/>
        </w:rPr>
        <w:t xml:space="preserve"> </w:t>
      </w:r>
      <w:r>
        <w:rPr>
          <w:spacing w:val="-5"/>
        </w:rPr>
        <w:t>118</w:t>
      </w:r>
    </w:p>
    <w:p w14:paraId="24BB08D3" w14:textId="77777777" w:rsidR="00A53686" w:rsidRDefault="00000000">
      <w:pPr>
        <w:pStyle w:val="Corpotesto"/>
      </w:pPr>
      <w:r>
        <w:t>Drag</w:t>
      </w:r>
      <w:r>
        <w:rPr>
          <w:spacing w:val="-3"/>
        </w:rPr>
        <w:t xml:space="preserve"> </w:t>
      </w:r>
      <w:r>
        <w:t>and</w:t>
      </w:r>
      <w:r>
        <w:rPr>
          <w:spacing w:val="-5"/>
        </w:rPr>
        <w:t xml:space="preserve"> </w:t>
      </w:r>
      <w:r>
        <w:t>Drop</w:t>
      </w:r>
      <w:r>
        <w:rPr>
          <w:spacing w:val="-2"/>
        </w:rPr>
        <w:t xml:space="preserve"> Question</w:t>
      </w:r>
    </w:p>
    <w:p w14:paraId="364E44FE" w14:textId="77777777" w:rsidR="00A53686" w:rsidRDefault="00A53686">
      <w:pPr>
        <w:pStyle w:val="Corpotesto"/>
        <w:ind w:left="0"/>
      </w:pPr>
    </w:p>
    <w:p w14:paraId="73B9A2E8"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that</w:t>
      </w:r>
      <w:r>
        <w:rPr>
          <w:spacing w:val="-4"/>
        </w:rPr>
        <w:t xml:space="preserve"> </w:t>
      </w:r>
      <w:r>
        <w:t>has</w:t>
      </w:r>
      <w:r>
        <w:rPr>
          <w:spacing w:val="-3"/>
        </w:rPr>
        <w:t xml:space="preserve"> </w:t>
      </w:r>
      <w:r>
        <w:t>the</w:t>
      </w:r>
      <w:r>
        <w:rPr>
          <w:spacing w:val="-4"/>
        </w:rPr>
        <w:t xml:space="preserve"> </w:t>
      </w:r>
      <w:r>
        <w:t>initial</w:t>
      </w:r>
      <w:r>
        <w:rPr>
          <w:spacing w:val="-4"/>
        </w:rPr>
        <w:t xml:space="preserve"> </w:t>
      </w:r>
      <w:r>
        <w:t>domain</w:t>
      </w:r>
      <w:r>
        <w:rPr>
          <w:spacing w:val="-3"/>
        </w:rPr>
        <w:t xml:space="preserve"> </w:t>
      </w:r>
      <w:r>
        <w:rPr>
          <w:spacing w:val="-2"/>
        </w:rPr>
        <w:t>name.</w:t>
      </w:r>
    </w:p>
    <w:p w14:paraId="33AB87EE" w14:textId="77777777" w:rsidR="00A53686" w:rsidRDefault="00000000">
      <w:pPr>
        <w:pStyle w:val="Corpotesto"/>
        <w:spacing w:before="1"/>
        <w:ind w:right="717"/>
      </w:pPr>
      <w:r>
        <w:t>You</w:t>
      </w:r>
      <w:r>
        <w:rPr>
          <w:spacing w:val="-3"/>
        </w:rPr>
        <w:t xml:space="preserve"> </w:t>
      </w:r>
      <w:r>
        <w:t>have</w:t>
      </w:r>
      <w:r>
        <w:rPr>
          <w:spacing w:val="-2"/>
        </w:rPr>
        <w:t xml:space="preserve"> </w:t>
      </w:r>
      <w:r>
        <w:t>a</w:t>
      </w:r>
      <w:r>
        <w:rPr>
          <w:spacing w:val="-3"/>
        </w:rPr>
        <w:t xml:space="preserve"> </w:t>
      </w:r>
      <w:r>
        <w:t>domain</w:t>
      </w:r>
      <w:r>
        <w:rPr>
          <w:spacing w:val="-2"/>
        </w:rPr>
        <w:t xml:space="preserve"> </w:t>
      </w:r>
      <w:r>
        <w:t>name</w:t>
      </w:r>
      <w:r>
        <w:rPr>
          <w:spacing w:val="-4"/>
        </w:rPr>
        <w:t xml:space="preserve"> </w:t>
      </w:r>
      <w:r>
        <w:t>of</w:t>
      </w:r>
      <w:r>
        <w:rPr>
          <w:spacing w:val="-3"/>
        </w:rPr>
        <w:t xml:space="preserve"> </w:t>
      </w:r>
      <w:r>
        <w:t>contoso.com</w:t>
      </w:r>
      <w:r>
        <w:rPr>
          <w:spacing w:val="-3"/>
        </w:rPr>
        <w:t xml:space="preserve"> </w:t>
      </w:r>
      <w:r>
        <w:t>registered</w:t>
      </w:r>
      <w:r>
        <w:rPr>
          <w:spacing w:val="-2"/>
        </w:rPr>
        <w:t xml:space="preserve"> </w:t>
      </w:r>
      <w:r>
        <w:t>at</w:t>
      </w:r>
      <w:r>
        <w:rPr>
          <w:spacing w:val="-3"/>
        </w:rPr>
        <w:t xml:space="preserve"> </w:t>
      </w:r>
      <w:r>
        <w:t>a</w:t>
      </w:r>
      <w:r>
        <w:rPr>
          <w:spacing w:val="-3"/>
        </w:rPr>
        <w:t xml:space="preserve"> </w:t>
      </w:r>
      <w:r>
        <w:t>third-party</w:t>
      </w:r>
      <w:r>
        <w:rPr>
          <w:spacing w:val="-2"/>
        </w:rPr>
        <w:t xml:space="preserve"> </w:t>
      </w:r>
      <w:r>
        <w:t>registrar.</w:t>
      </w:r>
      <w:r>
        <w:rPr>
          <w:spacing w:val="-3"/>
        </w:rPr>
        <w:t xml:space="preserve"> </w:t>
      </w:r>
      <w:r>
        <w:t>You</w:t>
      </w:r>
      <w:r>
        <w:rPr>
          <w:spacing w:val="-3"/>
        </w:rPr>
        <w:t xml:space="preserve"> </w:t>
      </w:r>
      <w:r>
        <w:t>need</w:t>
      </w:r>
      <w:r>
        <w:rPr>
          <w:spacing w:val="-2"/>
        </w:rPr>
        <w:t xml:space="preserve"> </w:t>
      </w:r>
      <w:r>
        <w:t>to</w:t>
      </w:r>
      <w:r>
        <w:rPr>
          <w:spacing w:val="-2"/>
        </w:rPr>
        <w:t xml:space="preserve"> </w:t>
      </w:r>
      <w:r>
        <w:t>ensure that you can create Azure AD users that have names containing a suffix of @contoso.com.</w:t>
      </w:r>
    </w:p>
    <w:p w14:paraId="568A93CB" w14:textId="77777777" w:rsidR="00A53686" w:rsidRDefault="00000000">
      <w:pPr>
        <w:pStyle w:val="Corpotes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5"/>
        </w:rPr>
        <w:t xml:space="preserve"> </w:t>
      </w:r>
      <w:r>
        <w:t>cmdlets from the list of cmdlets to the answer area and arrange them in the correct order.</w:t>
      </w:r>
    </w:p>
    <w:p w14:paraId="1D54C6E3" w14:textId="77777777" w:rsidR="00A53686" w:rsidRDefault="00A53686">
      <w:pPr>
        <w:pStyle w:val="Corpotesto"/>
        <w:sectPr w:rsidR="00A53686">
          <w:pgSz w:w="12240" w:h="15840"/>
          <w:pgMar w:top="1080" w:right="1080" w:bottom="1000" w:left="1440" w:header="0" w:footer="800" w:gutter="0"/>
          <w:cols w:space="720"/>
        </w:sectPr>
      </w:pPr>
    </w:p>
    <w:p w14:paraId="585EBAC5" w14:textId="77777777" w:rsidR="00A53686" w:rsidRDefault="00A53686">
      <w:pPr>
        <w:pStyle w:val="Corpotesto"/>
        <w:spacing w:before="215"/>
        <w:ind w:left="0"/>
      </w:pPr>
    </w:p>
    <w:p w14:paraId="452FFC45" w14:textId="77777777" w:rsidR="00A53686" w:rsidRDefault="00000000">
      <w:pPr>
        <w:pStyle w:val="Corpotesto"/>
      </w:pPr>
      <w:r>
        <w:rPr>
          <w:noProof/>
        </w:rPr>
        <w:drawing>
          <wp:inline distT="0" distB="0" distL="0" distR="0" wp14:anchorId="0A2D6A68" wp14:editId="0B57BB00">
            <wp:extent cx="5453754" cy="2001774"/>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62" cstate="print"/>
                    <a:stretch>
                      <a:fillRect/>
                    </a:stretch>
                  </pic:blipFill>
                  <pic:spPr>
                    <a:xfrm>
                      <a:off x="0" y="0"/>
                      <a:ext cx="5453754" cy="2001774"/>
                    </a:xfrm>
                    <a:prstGeom prst="rect">
                      <a:avLst/>
                    </a:prstGeom>
                  </pic:spPr>
                </pic:pic>
              </a:graphicData>
            </a:graphic>
          </wp:inline>
        </w:drawing>
      </w:r>
    </w:p>
    <w:p w14:paraId="5CEDC1B3" w14:textId="77777777" w:rsidR="00A53686" w:rsidRDefault="00A53686">
      <w:pPr>
        <w:pStyle w:val="Corpotesto"/>
        <w:spacing w:before="191"/>
        <w:ind w:left="0"/>
      </w:pPr>
    </w:p>
    <w:p w14:paraId="282CD9AE" w14:textId="77777777" w:rsidR="00A53686" w:rsidRDefault="00000000">
      <w:pPr>
        <w:ind w:left="360"/>
        <w:rPr>
          <w:rFonts w:ascii="Arial"/>
          <w:b/>
          <w:sz w:val="20"/>
        </w:rPr>
      </w:pPr>
      <w:r>
        <w:rPr>
          <w:rFonts w:ascii="Arial"/>
          <w:b/>
          <w:spacing w:val="-2"/>
          <w:sz w:val="20"/>
        </w:rPr>
        <w:t>Answer:</w:t>
      </w:r>
    </w:p>
    <w:p w14:paraId="5BA7A008" w14:textId="77777777" w:rsidR="00A53686" w:rsidRDefault="00000000">
      <w:pPr>
        <w:pStyle w:val="Corpotesto"/>
        <w:spacing w:before="3"/>
        <w:ind w:left="0"/>
        <w:rPr>
          <w:rFonts w:ascii="Arial"/>
          <w:b/>
          <w:sz w:val="5"/>
        </w:rPr>
      </w:pPr>
      <w:r>
        <w:rPr>
          <w:rFonts w:ascii="Arial"/>
          <w:b/>
          <w:noProof/>
          <w:sz w:val="5"/>
        </w:rPr>
        <w:drawing>
          <wp:anchor distT="0" distB="0" distL="0" distR="0" simplePos="0" relativeHeight="487637504" behindDoc="1" locked="0" layoutInCell="1" allowOverlap="1" wp14:anchorId="3FADB0B6" wp14:editId="05611B6D">
            <wp:simplePos x="0" y="0"/>
            <wp:positionH relativeFrom="page">
              <wp:posOffset>1143000</wp:posOffset>
            </wp:positionH>
            <wp:positionV relativeFrom="paragraph">
              <wp:posOffset>54126</wp:posOffset>
            </wp:positionV>
            <wp:extent cx="5453754" cy="2001774"/>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63" cstate="print"/>
                    <a:stretch>
                      <a:fillRect/>
                    </a:stretch>
                  </pic:blipFill>
                  <pic:spPr>
                    <a:xfrm>
                      <a:off x="0" y="0"/>
                      <a:ext cx="5453754" cy="2001774"/>
                    </a:xfrm>
                    <a:prstGeom prst="rect">
                      <a:avLst/>
                    </a:prstGeom>
                  </pic:spPr>
                </pic:pic>
              </a:graphicData>
            </a:graphic>
          </wp:anchor>
        </w:drawing>
      </w:r>
    </w:p>
    <w:p w14:paraId="48B3391C" w14:textId="77777777" w:rsidR="00A53686" w:rsidRDefault="00000000">
      <w:pPr>
        <w:spacing w:before="192"/>
        <w:ind w:left="360"/>
        <w:rPr>
          <w:rFonts w:ascii="Arial"/>
          <w:b/>
          <w:sz w:val="20"/>
        </w:rPr>
      </w:pPr>
      <w:r>
        <w:rPr>
          <w:rFonts w:ascii="Arial"/>
          <w:b/>
          <w:spacing w:val="-2"/>
          <w:sz w:val="20"/>
        </w:rPr>
        <w:t>Explanation:</w:t>
      </w:r>
    </w:p>
    <w:p w14:paraId="1EA2B7B9" w14:textId="77777777" w:rsidR="00A53686" w:rsidRDefault="00000000">
      <w:pPr>
        <w:pStyle w:val="Corpotesto"/>
        <w:spacing w:line="230" w:lineRule="exact"/>
      </w:pPr>
      <w:r>
        <w:t>The</w:t>
      </w:r>
      <w:r>
        <w:rPr>
          <w:spacing w:val="-2"/>
        </w:rPr>
        <w:t xml:space="preserve"> </w:t>
      </w:r>
      <w:r>
        <w:t>process</w:t>
      </w:r>
      <w:r>
        <w:rPr>
          <w:spacing w:val="-2"/>
        </w:rPr>
        <w:t xml:space="preserve"> </w:t>
      </w:r>
      <w:r>
        <w:t>is</w:t>
      </w:r>
      <w:r>
        <w:rPr>
          <w:spacing w:val="-2"/>
        </w:rPr>
        <w:t xml:space="preserve"> simple:</w:t>
      </w:r>
    </w:p>
    <w:p w14:paraId="636EF1CC" w14:textId="77777777" w:rsidR="00A53686" w:rsidRDefault="00000000">
      <w:pPr>
        <w:pStyle w:val="Corpotesto"/>
        <w:spacing w:line="230" w:lineRule="exact"/>
      </w:pPr>
      <w:r>
        <w:t>Add</w:t>
      </w:r>
      <w:r>
        <w:rPr>
          <w:spacing w:val="-4"/>
        </w:rPr>
        <w:t xml:space="preserve"> </w:t>
      </w:r>
      <w:r>
        <w:t>the</w:t>
      </w:r>
      <w:r>
        <w:rPr>
          <w:spacing w:val="-4"/>
        </w:rPr>
        <w:t xml:space="preserve"> </w:t>
      </w:r>
      <w:r>
        <w:t>custom</w:t>
      </w:r>
      <w:r>
        <w:rPr>
          <w:spacing w:val="-4"/>
        </w:rPr>
        <w:t xml:space="preserve"> </w:t>
      </w:r>
      <w:r>
        <w:t>domain</w:t>
      </w:r>
      <w:r>
        <w:rPr>
          <w:spacing w:val="-3"/>
        </w:rPr>
        <w:t xml:space="preserve"> </w:t>
      </w:r>
      <w:r>
        <w:t>name</w:t>
      </w:r>
      <w:r>
        <w:rPr>
          <w:spacing w:val="-3"/>
        </w:rPr>
        <w:t xml:space="preserve"> </w:t>
      </w:r>
      <w:r>
        <w:t>to</w:t>
      </w:r>
      <w:r>
        <w:rPr>
          <w:spacing w:val="-3"/>
        </w:rPr>
        <w:t xml:space="preserve"> </w:t>
      </w:r>
      <w:r>
        <w:t>your</w:t>
      </w:r>
      <w:r>
        <w:rPr>
          <w:spacing w:val="-3"/>
        </w:rPr>
        <w:t xml:space="preserve"> </w:t>
      </w:r>
      <w:r>
        <w:rPr>
          <w:spacing w:val="-2"/>
        </w:rPr>
        <w:t>directory</w:t>
      </w:r>
    </w:p>
    <w:p w14:paraId="323F04CA" w14:textId="77777777" w:rsidR="00A53686" w:rsidRDefault="00000000">
      <w:pPr>
        <w:pStyle w:val="Corpotesto"/>
        <w:ind w:right="779"/>
      </w:pPr>
      <w:r>
        <w:t>Add</w:t>
      </w:r>
      <w:r>
        <w:rPr>
          <w:spacing w:val="-3"/>
        </w:rPr>
        <w:t xml:space="preserve"> </w:t>
      </w:r>
      <w:r>
        <w:t>a</w:t>
      </w:r>
      <w:r>
        <w:rPr>
          <w:spacing w:val="-2"/>
        </w:rPr>
        <w:t xml:space="preserve"> </w:t>
      </w:r>
      <w:r>
        <w:t>DNS</w:t>
      </w:r>
      <w:r>
        <w:rPr>
          <w:spacing w:val="-3"/>
        </w:rPr>
        <w:t xml:space="preserve"> </w:t>
      </w:r>
      <w:r>
        <w:t>entry</w:t>
      </w:r>
      <w:r>
        <w:rPr>
          <w:spacing w:val="-2"/>
        </w:rPr>
        <w:t xml:space="preserve"> </w:t>
      </w:r>
      <w:r>
        <w:t>for</w:t>
      </w:r>
      <w:r>
        <w:rPr>
          <w:spacing w:val="-2"/>
        </w:rPr>
        <w:t xml:space="preserve"> </w:t>
      </w:r>
      <w:r>
        <w:t>the</w:t>
      </w:r>
      <w:r>
        <w:rPr>
          <w:spacing w:val="-2"/>
        </w:rPr>
        <w:t xml:space="preserve"> </w:t>
      </w:r>
      <w:r>
        <w:t>domain</w:t>
      </w:r>
      <w:r>
        <w:rPr>
          <w:spacing w:val="-2"/>
        </w:rPr>
        <w:t xml:space="preserve"> </w:t>
      </w:r>
      <w:r>
        <w:t>name</w:t>
      </w:r>
      <w:r>
        <w:rPr>
          <w:spacing w:val="-4"/>
        </w:rPr>
        <w:t xml:space="preserve"> </w:t>
      </w:r>
      <w:r>
        <w:t>at</w:t>
      </w:r>
      <w:r>
        <w:rPr>
          <w:spacing w:val="-3"/>
        </w:rPr>
        <w:t xml:space="preserve"> </w:t>
      </w:r>
      <w:r>
        <w:t>the</w:t>
      </w:r>
      <w:r>
        <w:rPr>
          <w:spacing w:val="-3"/>
        </w:rPr>
        <w:t xml:space="preserve"> </w:t>
      </w:r>
      <w:r>
        <w:t>domain</w:t>
      </w:r>
      <w:r>
        <w:rPr>
          <w:spacing w:val="-3"/>
        </w:rPr>
        <w:t xml:space="preserve"> </w:t>
      </w:r>
      <w:r>
        <w:t>name</w:t>
      </w:r>
      <w:r>
        <w:rPr>
          <w:spacing w:val="-3"/>
        </w:rPr>
        <w:t xml:space="preserve"> </w:t>
      </w:r>
      <w:r>
        <w:t>registrar</w:t>
      </w:r>
      <w:r>
        <w:rPr>
          <w:spacing w:val="-2"/>
        </w:rPr>
        <w:t xml:space="preserve"> </w:t>
      </w:r>
      <w:r>
        <w:t>Verify</w:t>
      </w:r>
      <w:r>
        <w:rPr>
          <w:spacing w:val="-2"/>
        </w:rPr>
        <w:t xml:space="preserve"> </w:t>
      </w:r>
      <w:r>
        <w:t>the</w:t>
      </w:r>
      <w:r>
        <w:rPr>
          <w:spacing w:val="-2"/>
        </w:rPr>
        <w:t xml:space="preserve"> </w:t>
      </w:r>
      <w:r>
        <w:t>custom</w:t>
      </w:r>
      <w:r>
        <w:rPr>
          <w:spacing w:val="-2"/>
        </w:rPr>
        <w:t xml:space="preserve"> </w:t>
      </w:r>
      <w:r>
        <w:t>domain name in Azure AD</w:t>
      </w:r>
    </w:p>
    <w:p w14:paraId="36A77F84" w14:textId="77777777" w:rsidR="00A53686" w:rsidRDefault="00000000">
      <w:pPr>
        <w:pStyle w:val="Corpotesto"/>
        <w:spacing w:line="230" w:lineRule="exact"/>
      </w:pPr>
      <w:r>
        <w:rPr>
          <w:spacing w:val="-2"/>
        </w:rPr>
        <w:t>References:</w:t>
      </w:r>
      <w:r>
        <w:rPr>
          <w:spacing w:val="26"/>
        </w:rPr>
        <w:t xml:space="preserve">  </w:t>
      </w:r>
      <w:r>
        <w:rPr>
          <w:spacing w:val="-2"/>
        </w:rPr>
        <w:t>https://docs.microsoft.com/en-us/azure/dns/dns-web-sites-custom-domain</w:t>
      </w:r>
    </w:p>
    <w:p w14:paraId="52D3C564" w14:textId="77777777" w:rsidR="00A53686" w:rsidRDefault="00A53686">
      <w:pPr>
        <w:pStyle w:val="Corpotesto"/>
        <w:ind w:left="0"/>
      </w:pPr>
    </w:p>
    <w:p w14:paraId="21487063" w14:textId="77777777" w:rsidR="00A53686" w:rsidRDefault="00A53686">
      <w:pPr>
        <w:pStyle w:val="Corpotesto"/>
        <w:ind w:left="0"/>
      </w:pPr>
    </w:p>
    <w:p w14:paraId="730C3E62" w14:textId="77777777" w:rsidR="00A53686" w:rsidRDefault="00000000">
      <w:pPr>
        <w:pStyle w:val="Titolo3"/>
      </w:pPr>
      <w:r>
        <w:t>QUESTION</w:t>
      </w:r>
      <w:r>
        <w:rPr>
          <w:spacing w:val="-3"/>
        </w:rPr>
        <w:t xml:space="preserve"> </w:t>
      </w:r>
      <w:r>
        <w:rPr>
          <w:spacing w:val="-5"/>
        </w:rPr>
        <w:t>119</w:t>
      </w:r>
    </w:p>
    <w:p w14:paraId="37C22D30" w14:textId="77777777" w:rsidR="00A53686" w:rsidRDefault="00000000">
      <w:pPr>
        <w:pStyle w:val="Corpotesto"/>
        <w:spacing w:before="1"/>
      </w:pPr>
      <w:r>
        <w:t>Hotspot</w:t>
      </w:r>
      <w:r>
        <w:rPr>
          <w:spacing w:val="-4"/>
        </w:rPr>
        <w:t xml:space="preserve"> </w:t>
      </w:r>
      <w:r>
        <w:rPr>
          <w:spacing w:val="-2"/>
        </w:rPr>
        <w:t>Question</w:t>
      </w:r>
    </w:p>
    <w:p w14:paraId="2F4C6062" w14:textId="77777777" w:rsidR="00A53686" w:rsidRDefault="00000000">
      <w:pPr>
        <w:pStyle w:val="Corpotesto"/>
        <w:spacing w:before="230"/>
        <w:ind w:right="3576"/>
      </w:pPr>
      <w:r>
        <w:t>You have an Azure subscription named Subscription1. Subscription1</w:t>
      </w:r>
      <w:r>
        <w:rPr>
          <w:spacing w:val="-6"/>
        </w:rPr>
        <w:t xml:space="preserve"> </w:t>
      </w:r>
      <w:r>
        <w:t>contains</w:t>
      </w:r>
      <w:r>
        <w:rPr>
          <w:spacing w:val="-5"/>
        </w:rPr>
        <w:t xml:space="preserve"> </w:t>
      </w:r>
      <w:r>
        <w:t>the</w:t>
      </w:r>
      <w:r>
        <w:rPr>
          <w:spacing w:val="-7"/>
        </w:rPr>
        <w:t xml:space="preserve"> </w:t>
      </w:r>
      <w:r>
        <w:t>resources</w:t>
      </w:r>
      <w:r>
        <w:rPr>
          <w:spacing w:val="-5"/>
        </w:rPr>
        <w:t xml:space="preserve"> </w:t>
      </w:r>
      <w:r>
        <w:t>in</w:t>
      </w:r>
      <w:r>
        <w:rPr>
          <w:spacing w:val="-6"/>
        </w:rPr>
        <w:t xml:space="preserve"> </w:t>
      </w:r>
      <w:r>
        <w:t>the</w:t>
      </w:r>
      <w:r>
        <w:rPr>
          <w:spacing w:val="-5"/>
        </w:rPr>
        <w:t xml:space="preserve"> </w:t>
      </w:r>
      <w:r>
        <w:t>following</w:t>
      </w:r>
      <w:r>
        <w:rPr>
          <w:spacing w:val="-5"/>
        </w:rPr>
        <w:t xml:space="preserve"> </w:t>
      </w:r>
      <w:r>
        <w:t>table.</w:t>
      </w:r>
    </w:p>
    <w:p w14:paraId="201A5031" w14:textId="77777777" w:rsidR="00A53686" w:rsidRDefault="00000000">
      <w:pPr>
        <w:pStyle w:val="Corpotesto"/>
        <w:spacing w:before="9"/>
        <w:ind w:left="0"/>
        <w:rPr>
          <w:sz w:val="17"/>
        </w:rPr>
      </w:pPr>
      <w:r>
        <w:rPr>
          <w:noProof/>
          <w:sz w:val="17"/>
        </w:rPr>
        <w:drawing>
          <wp:anchor distT="0" distB="0" distL="0" distR="0" simplePos="0" relativeHeight="487638016" behindDoc="1" locked="0" layoutInCell="1" allowOverlap="1" wp14:anchorId="7965C7E3" wp14:editId="50B23E82">
            <wp:simplePos x="0" y="0"/>
            <wp:positionH relativeFrom="page">
              <wp:posOffset>1143000</wp:posOffset>
            </wp:positionH>
            <wp:positionV relativeFrom="paragraph">
              <wp:posOffset>145253</wp:posOffset>
            </wp:positionV>
            <wp:extent cx="2588948" cy="1135951"/>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64" cstate="print"/>
                    <a:stretch>
                      <a:fillRect/>
                    </a:stretch>
                  </pic:blipFill>
                  <pic:spPr>
                    <a:xfrm>
                      <a:off x="0" y="0"/>
                      <a:ext cx="2588948" cy="1135951"/>
                    </a:xfrm>
                    <a:prstGeom prst="rect">
                      <a:avLst/>
                    </a:prstGeom>
                  </pic:spPr>
                </pic:pic>
              </a:graphicData>
            </a:graphic>
          </wp:anchor>
        </w:drawing>
      </w:r>
    </w:p>
    <w:p w14:paraId="2C83314F" w14:textId="77777777" w:rsidR="00A53686" w:rsidRDefault="00000000">
      <w:pPr>
        <w:pStyle w:val="Corpotesto"/>
        <w:spacing w:before="226"/>
      </w:pPr>
      <w:r>
        <w:t>VNet1</w:t>
      </w:r>
      <w:r>
        <w:rPr>
          <w:spacing w:val="-5"/>
        </w:rPr>
        <w:t xml:space="preserve"> </w:t>
      </w:r>
      <w:r>
        <w:t>is</w:t>
      </w:r>
      <w:r>
        <w:rPr>
          <w:spacing w:val="-2"/>
        </w:rPr>
        <w:t xml:space="preserve"> </w:t>
      </w:r>
      <w:r>
        <w:t>in</w:t>
      </w:r>
      <w:r>
        <w:rPr>
          <w:spacing w:val="-2"/>
        </w:rPr>
        <w:t xml:space="preserve"> </w:t>
      </w:r>
      <w:r>
        <w:t>RG1.</w:t>
      </w:r>
      <w:r>
        <w:rPr>
          <w:spacing w:val="-3"/>
        </w:rPr>
        <w:t xml:space="preserve"> </w:t>
      </w:r>
      <w:r>
        <w:t>VNet2</w:t>
      </w:r>
      <w:r>
        <w:rPr>
          <w:spacing w:val="-3"/>
        </w:rPr>
        <w:t xml:space="preserve"> </w:t>
      </w:r>
      <w:r>
        <w:t>is</w:t>
      </w:r>
      <w:r>
        <w:rPr>
          <w:spacing w:val="-4"/>
        </w:rPr>
        <w:t xml:space="preserve"> </w:t>
      </w:r>
      <w:r>
        <w:t>in</w:t>
      </w:r>
      <w:r>
        <w:rPr>
          <w:spacing w:val="-2"/>
        </w:rPr>
        <w:t xml:space="preserve"> </w:t>
      </w:r>
      <w:r>
        <w:t>RG2.</w:t>
      </w:r>
      <w:r>
        <w:rPr>
          <w:spacing w:val="-2"/>
        </w:rPr>
        <w:t xml:space="preserve"> </w:t>
      </w:r>
      <w:r>
        <w:t>There</w:t>
      </w:r>
      <w:r>
        <w:rPr>
          <w:spacing w:val="-3"/>
        </w:rPr>
        <w:t xml:space="preserve"> </w:t>
      </w:r>
      <w:r>
        <w:t>is</w:t>
      </w:r>
      <w:r>
        <w:rPr>
          <w:spacing w:val="-2"/>
        </w:rPr>
        <w:t xml:space="preserve"> </w:t>
      </w:r>
      <w:r>
        <w:t>no</w:t>
      </w:r>
      <w:r>
        <w:rPr>
          <w:spacing w:val="-2"/>
        </w:rPr>
        <w:t xml:space="preserve"> </w:t>
      </w:r>
      <w:r>
        <w:t>connectivity</w:t>
      </w:r>
      <w:r>
        <w:rPr>
          <w:spacing w:val="-2"/>
        </w:rPr>
        <w:t xml:space="preserve"> </w:t>
      </w:r>
      <w:r>
        <w:t>between</w:t>
      </w:r>
      <w:r>
        <w:rPr>
          <w:spacing w:val="-2"/>
        </w:rPr>
        <w:t xml:space="preserve"> </w:t>
      </w:r>
      <w:r>
        <w:t>VNet1</w:t>
      </w:r>
      <w:r>
        <w:rPr>
          <w:spacing w:val="-3"/>
        </w:rPr>
        <w:t xml:space="preserve"> </w:t>
      </w:r>
      <w:r>
        <w:t>and</w:t>
      </w:r>
      <w:r>
        <w:rPr>
          <w:spacing w:val="-3"/>
        </w:rPr>
        <w:t xml:space="preserve"> </w:t>
      </w:r>
      <w:r>
        <w:rPr>
          <w:spacing w:val="-2"/>
        </w:rPr>
        <w:t>Vnet2.</w:t>
      </w:r>
    </w:p>
    <w:p w14:paraId="40075E71" w14:textId="77777777" w:rsidR="00A53686" w:rsidRDefault="00A53686">
      <w:pPr>
        <w:pStyle w:val="Corpotesto"/>
        <w:sectPr w:rsidR="00A53686">
          <w:pgSz w:w="12240" w:h="15840"/>
          <w:pgMar w:top="1080" w:right="1080" w:bottom="1000" w:left="1440" w:header="0" w:footer="800" w:gutter="0"/>
          <w:cols w:space="720"/>
        </w:sectPr>
      </w:pPr>
    </w:p>
    <w:p w14:paraId="75BEFE79" w14:textId="77777777" w:rsidR="00A53686" w:rsidRDefault="00A53686">
      <w:pPr>
        <w:pStyle w:val="Corpotesto"/>
        <w:spacing w:before="130"/>
        <w:ind w:left="0"/>
      </w:pPr>
    </w:p>
    <w:p w14:paraId="3B35579A" w14:textId="77777777" w:rsidR="00A53686" w:rsidRDefault="00000000">
      <w:pPr>
        <w:pStyle w:val="Corpotesto"/>
        <w:spacing w:before="1" w:line="230" w:lineRule="exact"/>
      </w:pPr>
      <w:r>
        <w:t>An</w:t>
      </w:r>
      <w:r>
        <w:rPr>
          <w:spacing w:val="-5"/>
        </w:rPr>
        <w:t xml:space="preserve"> </w:t>
      </w:r>
      <w:r>
        <w:t>administrator</w:t>
      </w:r>
      <w:r>
        <w:rPr>
          <w:spacing w:val="-4"/>
        </w:rPr>
        <w:t xml:space="preserve"> </w:t>
      </w:r>
      <w:r>
        <w:t>named</w:t>
      </w:r>
      <w:r>
        <w:rPr>
          <w:spacing w:val="-3"/>
        </w:rPr>
        <w:t xml:space="preserve"> </w:t>
      </w:r>
      <w:r>
        <w:t>Admin1</w:t>
      </w:r>
      <w:r>
        <w:rPr>
          <w:spacing w:val="-4"/>
        </w:rPr>
        <w:t xml:space="preserve"> </w:t>
      </w:r>
      <w:r>
        <w:t>creates</w:t>
      </w:r>
      <w:r>
        <w:rPr>
          <w:spacing w:val="-5"/>
        </w:rPr>
        <w:t xml:space="preserve"> </w:t>
      </w:r>
      <w:r>
        <w:t>an</w:t>
      </w:r>
      <w:r>
        <w:rPr>
          <w:spacing w:val="-4"/>
        </w:rPr>
        <w:t xml:space="preserve"> </w:t>
      </w:r>
      <w:r>
        <w:t>Azure</w:t>
      </w:r>
      <w:r>
        <w:rPr>
          <w:spacing w:val="-4"/>
        </w:rPr>
        <w:t xml:space="preserve"> </w:t>
      </w:r>
      <w:r>
        <w:t>virtual</w:t>
      </w:r>
      <w:r>
        <w:rPr>
          <w:spacing w:val="-3"/>
        </w:rPr>
        <w:t xml:space="preserve"> </w:t>
      </w:r>
      <w:r>
        <w:t>machine</w:t>
      </w:r>
      <w:r>
        <w:rPr>
          <w:spacing w:val="-6"/>
        </w:rPr>
        <w:t xml:space="preserve"> </w:t>
      </w:r>
      <w:r>
        <w:t>named</w:t>
      </w:r>
      <w:r>
        <w:rPr>
          <w:spacing w:val="-3"/>
        </w:rPr>
        <w:t xml:space="preserve"> </w:t>
      </w:r>
      <w:r>
        <w:t>VM1</w:t>
      </w:r>
      <w:r>
        <w:rPr>
          <w:spacing w:val="-5"/>
        </w:rPr>
        <w:t xml:space="preserve"> </w:t>
      </w:r>
      <w:r>
        <w:t>in</w:t>
      </w:r>
      <w:r>
        <w:rPr>
          <w:spacing w:val="-3"/>
        </w:rPr>
        <w:t xml:space="preserve"> </w:t>
      </w:r>
      <w:r>
        <w:rPr>
          <w:spacing w:val="-4"/>
        </w:rPr>
        <w:t>RG1.</w:t>
      </w:r>
    </w:p>
    <w:p w14:paraId="086E7B4D" w14:textId="77777777" w:rsidR="00A53686" w:rsidRDefault="00000000">
      <w:pPr>
        <w:pStyle w:val="Corpotesto"/>
        <w:ind w:right="717"/>
      </w:pPr>
      <w:r>
        <w:t>M1</w:t>
      </w:r>
      <w:r>
        <w:rPr>
          <w:spacing w:val="-3"/>
        </w:rPr>
        <w:t xml:space="preserve"> </w:t>
      </w:r>
      <w:r>
        <w:t>uses</w:t>
      </w:r>
      <w:r>
        <w:rPr>
          <w:spacing w:val="-3"/>
        </w:rPr>
        <w:t xml:space="preserve"> </w:t>
      </w:r>
      <w:r>
        <w:t>a</w:t>
      </w:r>
      <w:r>
        <w:rPr>
          <w:spacing w:val="-3"/>
        </w:rPr>
        <w:t xml:space="preserve"> </w:t>
      </w:r>
      <w:r>
        <w:t>disk</w:t>
      </w:r>
      <w:r>
        <w:rPr>
          <w:spacing w:val="-2"/>
        </w:rPr>
        <w:t xml:space="preserve"> </w:t>
      </w:r>
      <w:r>
        <w:t>named</w:t>
      </w:r>
      <w:r>
        <w:rPr>
          <w:spacing w:val="-5"/>
        </w:rPr>
        <w:t xml:space="preserve"> </w:t>
      </w:r>
      <w:r>
        <w:t>Disk1</w:t>
      </w:r>
      <w:r>
        <w:rPr>
          <w:spacing w:val="-3"/>
        </w:rPr>
        <w:t xml:space="preserve"> </w:t>
      </w:r>
      <w:r>
        <w:t>and</w:t>
      </w:r>
      <w:r>
        <w:rPr>
          <w:spacing w:val="-3"/>
        </w:rPr>
        <w:t xml:space="preserve"> </w:t>
      </w:r>
      <w:r>
        <w:t>connects</w:t>
      </w:r>
      <w:r>
        <w:rPr>
          <w:spacing w:val="-3"/>
        </w:rPr>
        <w:t xml:space="preserve"> </w:t>
      </w:r>
      <w:r>
        <w:t>to</w:t>
      </w:r>
      <w:r>
        <w:rPr>
          <w:spacing w:val="-3"/>
        </w:rPr>
        <w:t xml:space="preserve"> </w:t>
      </w:r>
      <w:r>
        <w:t>VNet1.</w:t>
      </w:r>
      <w:r>
        <w:rPr>
          <w:spacing w:val="-6"/>
        </w:rPr>
        <w:t xml:space="preserve"> </w:t>
      </w:r>
      <w:r>
        <w:t>Admin1</w:t>
      </w:r>
      <w:r>
        <w:rPr>
          <w:spacing w:val="-4"/>
        </w:rPr>
        <w:t xml:space="preserve"> </w:t>
      </w:r>
      <w:r>
        <w:t>then</w:t>
      </w:r>
      <w:r>
        <w:rPr>
          <w:spacing w:val="-3"/>
        </w:rPr>
        <w:t xml:space="preserve"> </w:t>
      </w:r>
      <w:r>
        <w:t>installs</w:t>
      </w:r>
      <w:r>
        <w:rPr>
          <w:spacing w:val="-3"/>
        </w:rPr>
        <w:t xml:space="preserve"> </w:t>
      </w:r>
      <w:r>
        <w:t>a</w:t>
      </w:r>
      <w:r>
        <w:rPr>
          <w:spacing w:val="-3"/>
        </w:rPr>
        <w:t xml:space="preserve"> </w:t>
      </w:r>
      <w:r>
        <w:t>custom</w:t>
      </w:r>
      <w:r>
        <w:rPr>
          <w:spacing w:val="-3"/>
        </w:rPr>
        <w:t xml:space="preserve"> </w:t>
      </w:r>
      <w:r>
        <w:t>application</w:t>
      </w:r>
      <w:r>
        <w:rPr>
          <w:spacing w:val="-3"/>
        </w:rPr>
        <w:t xml:space="preserve"> </w:t>
      </w:r>
      <w:r>
        <w:t xml:space="preserve">in </w:t>
      </w:r>
      <w:r>
        <w:rPr>
          <w:spacing w:val="-4"/>
        </w:rPr>
        <w:t>VM1.</w:t>
      </w:r>
    </w:p>
    <w:p w14:paraId="117CEFF9" w14:textId="77777777" w:rsidR="00A53686" w:rsidRDefault="00000000">
      <w:pPr>
        <w:pStyle w:val="Corpotesto"/>
        <w:ind w:right="4809"/>
      </w:pPr>
      <w:r>
        <w:t>You</w:t>
      </w:r>
      <w:r>
        <w:rPr>
          <w:spacing w:val="-5"/>
        </w:rPr>
        <w:t xml:space="preserve"> </w:t>
      </w:r>
      <w:r>
        <w:t>need</w:t>
      </w:r>
      <w:r>
        <w:rPr>
          <w:spacing w:val="-4"/>
        </w:rPr>
        <w:t xml:space="preserve"> </w:t>
      </w:r>
      <w:r>
        <w:t>to</w:t>
      </w:r>
      <w:r>
        <w:rPr>
          <w:spacing w:val="-6"/>
        </w:rPr>
        <w:t xml:space="preserve"> </w:t>
      </w:r>
      <w:r>
        <w:t>move</w:t>
      </w:r>
      <w:r>
        <w:rPr>
          <w:spacing w:val="-4"/>
        </w:rPr>
        <w:t xml:space="preserve"> </w:t>
      </w:r>
      <w:r>
        <w:t>the</w:t>
      </w:r>
      <w:r>
        <w:rPr>
          <w:spacing w:val="-6"/>
        </w:rPr>
        <w:t xml:space="preserve"> </w:t>
      </w:r>
      <w:r>
        <w:t>custom</w:t>
      </w:r>
      <w:r>
        <w:rPr>
          <w:spacing w:val="-5"/>
        </w:rPr>
        <w:t xml:space="preserve"> </w:t>
      </w:r>
      <w:r>
        <w:t>application</w:t>
      </w:r>
      <w:r>
        <w:rPr>
          <w:spacing w:val="-4"/>
        </w:rPr>
        <w:t xml:space="preserve"> </w:t>
      </w:r>
      <w:r>
        <w:t>to</w:t>
      </w:r>
      <w:r>
        <w:rPr>
          <w:spacing w:val="-4"/>
        </w:rPr>
        <w:t xml:space="preserve"> </w:t>
      </w:r>
      <w:r>
        <w:t>Vnet2. The solution must minimize administrative effort.</w:t>
      </w:r>
    </w:p>
    <w:p w14:paraId="010EE360" w14:textId="77777777" w:rsidR="00A53686" w:rsidRDefault="00000000">
      <w:pPr>
        <w:pStyle w:val="Corpotesto"/>
        <w:ind w:right="779"/>
      </w:pPr>
      <w:r>
        <w:t>Which</w:t>
      </w:r>
      <w:r>
        <w:rPr>
          <w:spacing w:val="-3"/>
        </w:rPr>
        <w:t xml:space="preserve"> </w:t>
      </w:r>
      <w:r>
        <w:t>two</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5"/>
        </w:rPr>
        <w:t xml:space="preserve"> </w:t>
      </w:r>
      <w:r>
        <w:t>To</w:t>
      </w:r>
      <w:r>
        <w:rPr>
          <w:spacing w:val="-3"/>
        </w:rPr>
        <w:t xml:space="preserve"> </w:t>
      </w:r>
      <w:r>
        <w:t>answer,</w:t>
      </w:r>
      <w:r>
        <w:rPr>
          <w:spacing w:val="-4"/>
        </w:rPr>
        <w:t xml:space="preserve"> </w:t>
      </w:r>
      <w:r>
        <w:t>select</w:t>
      </w:r>
      <w:r>
        <w:rPr>
          <w:spacing w:val="-4"/>
        </w:rPr>
        <w:t xml:space="preserve"> </w:t>
      </w:r>
      <w:r>
        <w:t>the</w:t>
      </w:r>
      <w:r>
        <w:rPr>
          <w:spacing w:val="-4"/>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 xml:space="preserve">answer </w:t>
      </w:r>
      <w:r>
        <w:rPr>
          <w:spacing w:val="-2"/>
        </w:rPr>
        <w:t>area.</w:t>
      </w:r>
    </w:p>
    <w:p w14:paraId="33358B07" w14:textId="77777777" w:rsidR="00A53686" w:rsidRDefault="00000000">
      <w:pPr>
        <w:pStyle w:val="Corpotesto"/>
        <w:spacing w:line="230" w:lineRule="exact"/>
      </w:pPr>
      <w:r>
        <w:rPr>
          <w:rFonts w:ascii="Arial"/>
          <w:b/>
        </w:rPr>
        <w:t>NOTE</w:t>
      </w:r>
      <w:r>
        <w:t>:</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8236B61" w14:textId="77777777" w:rsidR="00A53686" w:rsidRDefault="00000000">
      <w:pPr>
        <w:pStyle w:val="Corpotesto"/>
        <w:spacing w:before="95"/>
        <w:ind w:left="0"/>
      </w:pPr>
      <w:r>
        <w:rPr>
          <w:noProof/>
        </w:rPr>
        <w:drawing>
          <wp:anchor distT="0" distB="0" distL="0" distR="0" simplePos="0" relativeHeight="487638528" behindDoc="1" locked="0" layoutInCell="1" allowOverlap="1" wp14:anchorId="6114E28F" wp14:editId="79445FE9">
            <wp:simplePos x="0" y="0"/>
            <wp:positionH relativeFrom="page">
              <wp:posOffset>1371541</wp:posOffset>
            </wp:positionH>
            <wp:positionV relativeFrom="paragraph">
              <wp:posOffset>222199</wp:posOffset>
            </wp:positionV>
            <wp:extent cx="4647197" cy="3009900"/>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65" cstate="print"/>
                    <a:stretch>
                      <a:fillRect/>
                    </a:stretch>
                  </pic:blipFill>
                  <pic:spPr>
                    <a:xfrm>
                      <a:off x="0" y="0"/>
                      <a:ext cx="4647197" cy="3009900"/>
                    </a:xfrm>
                    <a:prstGeom prst="rect">
                      <a:avLst/>
                    </a:prstGeom>
                  </pic:spPr>
                </pic:pic>
              </a:graphicData>
            </a:graphic>
          </wp:anchor>
        </w:drawing>
      </w:r>
    </w:p>
    <w:p w14:paraId="71DB336D" w14:textId="77777777" w:rsidR="00A53686" w:rsidRDefault="00A53686">
      <w:pPr>
        <w:pStyle w:val="Corpotesto"/>
        <w:ind w:left="0"/>
      </w:pPr>
    </w:p>
    <w:p w14:paraId="0150D43A" w14:textId="77777777" w:rsidR="00A53686" w:rsidRDefault="00000000">
      <w:pPr>
        <w:spacing w:before="1"/>
        <w:ind w:left="360"/>
        <w:rPr>
          <w:rFonts w:ascii="Arial"/>
          <w:b/>
          <w:sz w:val="20"/>
        </w:rPr>
      </w:pPr>
      <w:r>
        <w:rPr>
          <w:rFonts w:ascii="Arial"/>
          <w:b/>
          <w:spacing w:val="-2"/>
          <w:sz w:val="20"/>
        </w:rPr>
        <w:t>Answer:</w:t>
      </w:r>
    </w:p>
    <w:p w14:paraId="14EA5511" w14:textId="77777777" w:rsidR="00A53686" w:rsidRDefault="00A53686">
      <w:pPr>
        <w:rPr>
          <w:rFonts w:ascii="Arial"/>
          <w:b/>
          <w:sz w:val="20"/>
        </w:rPr>
        <w:sectPr w:rsidR="00A53686">
          <w:pgSz w:w="12240" w:h="15840"/>
          <w:pgMar w:top="1080" w:right="1080" w:bottom="1000" w:left="1440" w:header="0" w:footer="800" w:gutter="0"/>
          <w:cols w:space="720"/>
        </w:sectPr>
      </w:pPr>
    </w:p>
    <w:p w14:paraId="7CCE3627" w14:textId="77777777" w:rsidR="00A53686" w:rsidRDefault="00A53686">
      <w:pPr>
        <w:pStyle w:val="Corpotesto"/>
        <w:ind w:left="0"/>
        <w:rPr>
          <w:rFonts w:ascii="Arial"/>
          <w:b/>
        </w:rPr>
      </w:pPr>
    </w:p>
    <w:p w14:paraId="0E007EBA" w14:textId="77777777" w:rsidR="00A53686" w:rsidRDefault="00A53686">
      <w:pPr>
        <w:pStyle w:val="Corpotesto"/>
        <w:spacing w:before="122" w:after="1"/>
        <w:ind w:left="0"/>
        <w:rPr>
          <w:rFonts w:ascii="Arial"/>
          <w:b/>
        </w:rPr>
      </w:pPr>
    </w:p>
    <w:p w14:paraId="440A6DE0" w14:textId="77777777" w:rsidR="00A53686" w:rsidRDefault="00000000">
      <w:pPr>
        <w:pStyle w:val="Corpotesto"/>
        <w:ind w:left="475"/>
        <w:rPr>
          <w:rFonts w:ascii="Arial"/>
        </w:rPr>
      </w:pPr>
      <w:r>
        <w:rPr>
          <w:rFonts w:ascii="Arial"/>
          <w:noProof/>
        </w:rPr>
        <w:drawing>
          <wp:inline distT="0" distB="0" distL="0" distR="0" wp14:anchorId="4F20774A" wp14:editId="2B8D1F49">
            <wp:extent cx="4613343" cy="3515867"/>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66" cstate="print"/>
                    <a:stretch>
                      <a:fillRect/>
                    </a:stretch>
                  </pic:blipFill>
                  <pic:spPr>
                    <a:xfrm>
                      <a:off x="0" y="0"/>
                      <a:ext cx="4613343" cy="3515867"/>
                    </a:xfrm>
                    <a:prstGeom prst="rect">
                      <a:avLst/>
                    </a:prstGeom>
                  </pic:spPr>
                </pic:pic>
              </a:graphicData>
            </a:graphic>
          </wp:inline>
        </w:drawing>
      </w:r>
    </w:p>
    <w:p w14:paraId="5F260F14" w14:textId="77777777" w:rsidR="00A53686" w:rsidRDefault="00A53686">
      <w:pPr>
        <w:pStyle w:val="Corpotesto"/>
        <w:spacing w:before="35"/>
        <w:ind w:left="0"/>
        <w:rPr>
          <w:rFonts w:ascii="Arial"/>
          <w:b/>
        </w:rPr>
      </w:pPr>
    </w:p>
    <w:p w14:paraId="521D50E6" w14:textId="77777777" w:rsidR="00A53686" w:rsidRDefault="00000000">
      <w:pPr>
        <w:spacing w:line="230" w:lineRule="exact"/>
        <w:ind w:left="360"/>
        <w:rPr>
          <w:rFonts w:ascii="Arial"/>
          <w:b/>
          <w:sz w:val="20"/>
        </w:rPr>
      </w:pPr>
      <w:r>
        <w:rPr>
          <w:rFonts w:ascii="Arial"/>
          <w:b/>
          <w:spacing w:val="-2"/>
          <w:sz w:val="20"/>
        </w:rPr>
        <w:t>Explanation:</w:t>
      </w:r>
    </w:p>
    <w:p w14:paraId="49B57134" w14:textId="77777777" w:rsidR="00A53686" w:rsidRDefault="00000000">
      <w:pPr>
        <w:pStyle w:val="Corpotesto"/>
        <w:ind w:right="731"/>
      </w:pPr>
      <w:r>
        <w:t>We</w:t>
      </w:r>
      <w:r>
        <w:rPr>
          <w:spacing w:val="-2"/>
        </w:rPr>
        <w:t xml:space="preserve"> </w:t>
      </w:r>
      <w:r>
        <w:t>cannot</w:t>
      </w:r>
      <w:r>
        <w:rPr>
          <w:spacing w:val="-3"/>
        </w:rPr>
        <w:t xml:space="preserve"> </w:t>
      </w:r>
      <w:r>
        <w:t>just</w:t>
      </w:r>
      <w:r>
        <w:rPr>
          <w:spacing w:val="-3"/>
        </w:rPr>
        <w:t xml:space="preserve"> </w:t>
      </w:r>
      <w:r>
        <w:t>move</w:t>
      </w:r>
      <w:r>
        <w:rPr>
          <w:spacing w:val="-3"/>
        </w:rPr>
        <w:t xml:space="preserve"> </w:t>
      </w:r>
      <w:r>
        <w:t>a</w:t>
      </w:r>
      <w:r>
        <w:rPr>
          <w:spacing w:val="-2"/>
        </w:rPr>
        <w:t xml:space="preserve"> </w:t>
      </w:r>
      <w:r>
        <w:t>virtual</w:t>
      </w:r>
      <w:r>
        <w:rPr>
          <w:spacing w:val="-2"/>
        </w:rPr>
        <w:t xml:space="preserve"> </w:t>
      </w:r>
      <w:r>
        <w:t>machine</w:t>
      </w:r>
      <w:r>
        <w:rPr>
          <w:spacing w:val="-4"/>
        </w:rPr>
        <w:t xml:space="preserve"> </w:t>
      </w:r>
      <w:r>
        <w:t>between</w:t>
      </w:r>
      <w:r>
        <w:rPr>
          <w:spacing w:val="-2"/>
        </w:rPr>
        <w:t xml:space="preserve"> </w:t>
      </w:r>
      <w:r>
        <w:t>networks.</w:t>
      </w:r>
      <w:r>
        <w:rPr>
          <w:spacing w:val="-3"/>
        </w:rPr>
        <w:t xml:space="preserve"> </w:t>
      </w:r>
      <w:r>
        <w:t>What</w:t>
      </w:r>
      <w:r>
        <w:rPr>
          <w:spacing w:val="-3"/>
        </w:rPr>
        <w:t xml:space="preserve"> </w:t>
      </w:r>
      <w:r>
        <w:t>we</w:t>
      </w:r>
      <w:r>
        <w:rPr>
          <w:spacing w:val="-2"/>
        </w:rPr>
        <w:t xml:space="preserve"> </w:t>
      </w:r>
      <w:r>
        <w:t>need</w:t>
      </w:r>
      <w:r>
        <w:rPr>
          <w:spacing w:val="-2"/>
        </w:rPr>
        <w:t xml:space="preserve"> </w:t>
      </w:r>
      <w:r>
        <w:t>to</w:t>
      </w:r>
      <w:r>
        <w:rPr>
          <w:spacing w:val="-2"/>
        </w:rPr>
        <w:t xml:space="preserve"> </w:t>
      </w:r>
      <w:r>
        <w:t>do</w:t>
      </w:r>
      <w:r>
        <w:rPr>
          <w:spacing w:val="-2"/>
        </w:rPr>
        <w:t xml:space="preserve"> </w:t>
      </w:r>
      <w:r>
        <w:t>is</w:t>
      </w:r>
      <w:r>
        <w:rPr>
          <w:spacing w:val="-2"/>
        </w:rPr>
        <w:t xml:space="preserve"> </w:t>
      </w:r>
      <w:r>
        <w:t>identify</w:t>
      </w:r>
      <w:r>
        <w:rPr>
          <w:spacing w:val="-2"/>
        </w:rPr>
        <w:t xml:space="preserve"> </w:t>
      </w:r>
      <w:r>
        <w:t>the</w:t>
      </w:r>
      <w:r>
        <w:rPr>
          <w:spacing w:val="-2"/>
        </w:rPr>
        <w:t xml:space="preserve"> </w:t>
      </w:r>
      <w:r>
        <w:t xml:space="preserve">disk used by the VM, delete the VM itself while retaining the disk, and recreate the VM in the target virtual network and then attach the original disk to it. </w:t>
      </w:r>
      <w:r>
        <w:rPr>
          <w:spacing w:val="-2"/>
        </w:rPr>
        <w:t>https://blogs.technet.microsoft.com/canitpro/2014/06/16/step-by-step-move-a-vm-to-a-different- vnet-on-azure/</w:t>
      </w:r>
    </w:p>
    <w:p w14:paraId="50C4B613" w14:textId="77777777" w:rsidR="00A53686" w:rsidRDefault="00000000">
      <w:pPr>
        <w:pStyle w:val="Corpotesto"/>
        <w:spacing w:before="1"/>
        <w:ind w:right="1074"/>
      </w:pPr>
      <w:r>
        <w:rPr>
          <w:spacing w:val="-2"/>
        </w:rPr>
        <w:t>https://4sysops.com/archives/move-an-azure-vm-to-another-virtual-network-vnet/#migrate-an- azure-vm-between-vnets</w:t>
      </w:r>
    </w:p>
    <w:p w14:paraId="2589DD1B" w14:textId="77777777" w:rsidR="00A53686" w:rsidRDefault="00A53686">
      <w:pPr>
        <w:pStyle w:val="Corpotesto"/>
        <w:spacing w:before="229"/>
        <w:ind w:left="0"/>
      </w:pPr>
    </w:p>
    <w:p w14:paraId="34F4255C" w14:textId="77777777" w:rsidR="00A53686" w:rsidRDefault="00000000">
      <w:pPr>
        <w:pStyle w:val="Titolo3"/>
      </w:pPr>
      <w:r>
        <w:t>QUESTION</w:t>
      </w:r>
      <w:r>
        <w:rPr>
          <w:spacing w:val="-3"/>
        </w:rPr>
        <w:t xml:space="preserve"> </w:t>
      </w:r>
      <w:r>
        <w:rPr>
          <w:spacing w:val="-5"/>
        </w:rPr>
        <w:t>120</w:t>
      </w:r>
    </w:p>
    <w:p w14:paraId="1549F804" w14:textId="77777777" w:rsidR="00A53686" w:rsidRDefault="00000000">
      <w:pPr>
        <w:pStyle w:val="Corpotesto"/>
        <w:spacing w:before="1"/>
      </w:pPr>
      <w:r>
        <w:t>Hotspot</w:t>
      </w:r>
      <w:r>
        <w:rPr>
          <w:spacing w:val="-4"/>
        </w:rPr>
        <w:t xml:space="preserve"> </w:t>
      </w:r>
      <w:r>
        <w:rPr>
          <w:spacing w:val="-2"/>
        </w:rPr>
        <w:t>Question</w:t>
      </w:r>
    </w:p>
    <w:p w14:paraId="51BC70C4" w14:textId="77777777" w:rsidR="00A53686" w:rsidRDefault="00000000">
      <w:pPr>
        <w:pStyle w:val="Corpotesto"/>
        <w:spacing w:before="229"/>
        <w:ind w:right="895"/>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adatum.com.</w:t>
      </w:r>
      <w:r>
        <w:rPr>
          <w:spacing w:val="-4"/>
        </w:rPr>
        <w:t xml:space="preserve"> </w:t>
      </w:r>
      <w:r>
        <w:t>Adatum.com contains the groups in the following table.</w:t>
      </w:r>
    </w:p>
    <w:p w14:paraId="453EFBB3" w14:textId="77777777" w:rsidR="00A53686" w:rsidRDefault="00000000">
      <w:pPr>
        <w:pStyle w:val="Corpotesto"/>
        <w:spacing w:before="9"/>
        <w:ind w:left="0"/>
        <w:rPr>
          <w:sz w:val="17"/>
        </w:rPr>
      </w:pPr>
      <w:r>
        <w:rPr>
          <w:noProof/>
          <w:sz w:val="17"/>
        </w:rPr>
        <w:drawing>
          <wp:anchor distT="0" distB="0" distL="0" distR="0" simplePos="0" relativeHeight="487639040" behindDoc="1" locked="0" layoutInCell="1" allowOverlap="1" wp14:anchorId="5FF5FF58" wp14:editId="7B51CC46">
            <wp:simplePos x="0" y="0"/>
            <wp:positionH relativeFrom="page">
              <wp:posOffset>1143000</wp:posOffset>
            </wp:positionH>
            <wp:positionV relativeFrom="paragraph">
              <wp:posOffset>145689</wp:posOffset>
            </wp:positionV>
            <wp:extent cx="5509374" cy="1142047"/>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67" cstate="print"/>
                    <a:stretch>
                      <a:fillRect/>
                    </a:stretch>
                  </pic:blipFill>
                  <pic:spPr>
                    <a:xfrm>
                      <a:off x="0" y="0"/>
                      <a:ext cx="5509374" cy="1142047"/>
                    </a:xfrm>
                    <a:prstGeom prst="rect">
                      <a:avLst/>
                    </a:prstGeom>
                  </pic:spPr>
                </pic:pic>
              </a:graphicData>
            </a:graphic>
          </wp:anchor>
        </w:drawing>
      </w:r>
    </w:p>
    <w:p w14:paraId="1C4ADC78" w14:textId="77777777" w:rsidR="00A53686" w:rsidRDefault="00A53686">
      <w:pPr>
        <w:pStyle w:val="Corpotesto"/>
        <w:spacing w:before="3"/>
        <w:ind w:left="0"/>
      </w:pPr>
    </w:p>
    <w:p w14:paraId="7EF8A448" w14:textId="77777777" w:rsidR="00A53686" w:rsidRDefault="00000000">
      <w:pPr>
        <w:pStyle w:val="Corpotesto"/>
      </w:pPr>
      <w:r>
        <w:t>You</w:t>
      </w:r>
      <w:r>
        <w:rPr>
          <w:spacing w:val="-7"/>
        </w:rPr>
        <w:t xml:space="preserve"> </w:t>
      </w:r>
      <w:r>
        <w:t>create</w:t>
      </w:r>
      <w:r>
        <w:rPr>
          <w:spacing w:val="-4"/>
        </w:rPr>
        <w:t xml:space="preserve"> </w:t>
      </w:r>
      <w:r>
        <w:t>two</w:t>
      </w:r>
      <w:r>
        <w:rPr>
          <w:spacing w:val="-3"/>
        </w:rPr>
        <w:t xml:space="preserve"> </w:t>
      </w:r>
      <w:r>
        <w:t>user</w:t>
      </w:r>
      <w:r>
        <w:rPr>
          <w:spacing w:val="-4"/>
        </w:rPr>
        <w:t xml:space="preserve"> </w:t>
      </w:r>
      <w:r>
        <w:t>accounts</w:t>
      </w:r>
      <w:r>
        <w:rPr>
          <w:spacing w:val="-3"/>
        </w:rPr>
        <w:t xml:space="preserve"> </w:t>
      </w:r>
      <w:r>
        <w:t>that</w:t>
      </w:r>
      <w:r>
        <w:rPr>
          <w:spacing w:val="-4"/>
        </w:rPr>
        <w:t xml:space="preserve"> </w:t>
      </w:r>
      <w:r>
        <w:t>are</w:t>
      </w:r>
      <w:r>
        <w:rPr>
          <w:spacing w:val="-5"/>
        </w:rPr>
        <w:t xml:space="preserve"> </w:t>
      </w:r>
      <w:r>
        <w:t>configured</w:t>
      </w:r>
      <w:r>
        <w:rPr>
          <w:spacing w:val="-4"/>
        </w:rPr>
        <w:t xml:space="preserve"> </w:t>
      </w:r>
      <w:r>
        <w:t>as</w:t>
      </w:r>
      <w:r>
        <w:rPr>
          <w:spacing w:val="-3"/>
        </w:rPr>
        <w:t xml:space="preserve"> </w:t>
      </w:r>
      <w:r>
        <w:t>shown</w:t>
      </w:r>
      <w:r>
        <w:rPr>
          <w:spacing w:val="-3"/>
        </w:rPr>
        <w:t xml:space="preserve"> </w:t>
      </w:r>
      <w:r>
        <w:t>in</w:t>
      </w:r>
      <w:r>
        <w:rPr>
          <w:spacing w:val="-4"/>
        </w:rPr>
        <w:t xml:space="preserve"> </w:t>
      </w:r>
      <w:r>
        <w:t>the</w:t>
      </w:r>
      <w:r>
        <w:rPr>
          <w:spacing w:val="-5"/>
        </w:rPr>
        <w:t xml:space="preserve"> </w:t>
      </w:r>
      <w:r>
        <w:t>following</w:t>
      </w:r>
      <w:r>
        <w:rPr>
          <w:spacing w:val="-3"/>
        </w:rPr>
        <w:t xml:space="preserve"> </w:t>
      </w:r>
      <w:r>
        <w:rPr>
          <w:spacing w:val="-2"/>
        </w:rPr>
        <w:t>table.</w:t>
      </w:r>
    </w:p>
    <w:p w14:paraId="23C3634E" w14:textId="77777777" w:rsidR="00A53686" w:rsidRDefault="00A53686">
      <w:pPr>
        <w:pStyle w:val="Corpotesto"/>
        <w:sectPr w:rsidR="00A53686">
          <w:pgSz w:w="12240" w:h="15840"/>
          <w:pgMar w:top="1080" w:right="1080" w:bottom="1000" w:left="1440" w:header="0" w:footer="800" w:gutter="0"/>
          <w:cols w:space="720"/>
        </w:sectPr>
      </w:pPr>
    </w:p>
    <w:p w14:paraId="19C578A3" w14:textId="77777777" w:rsidR="00A53686" w:rsidRDefault="00A53686">
      <w:pPr>
        <w:pStyle w:val="Corpotesto"/>
        <w:spacing w:before="130"/>
        <w:ind w:left="0"/>
      </w:pPr>
    </w:p>
    <w:p w14:paraId="47B1BBC3" w14:textId="77777777" w:rsidR="00A53686" w:rsidRDefault="00000000">
      <w:pPr>
        <w:pStyle w:val="Corpotesto"/>
      </w:pPr>
      <w:r>
        <w:rPr>
          <w:noProof/>
        </w:rPr>
        <w:drawing>
          <wp:inline distT="0" distB="0" distL="0" distR="0" wp14:anchorId="0C169C8F" wp14:editId="5A80C8A1">
            <wp:extent cx="5470995" cy="586358"/>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68" cstate="print"/>
                    <a:stretch>
                      <a:fillRect/>
                    </a:stretch>
                  </pic:blipFill>
                  <pic:spPr>
                    <a:xfrm>
                      <a:off x="0" y="0"/>
                      <a:ext cx="5470995" cy="586358"/>
                    </a:xfrm>
                    <a:prstGeom prst="rect">
                      <a:avLst/>
                    </a:prstGeom>
                  </pic:spPr>
                </pic:pic>
              </a:graphicData>
            </a:graphic>
          </wp:inline>
        </w:drawing>
      </w:r>
    </w:p>
    <w:p w14:paraId="087D0AAD" w14:textId="77777777" w:rsidR="00A53686" w:rsidRDefault="00A53686">
      <w:pPr>
        <w:pStyle w:val="Corpotesto"/>
        <w:spacing w:before="6"/>
        <w:ind w:left="0"/>
      </w:pPr>
    </w:p>
    <w:p w14:paraId="400F325D" w14:textId="77777777" w:rsidR="00A53686" w:rsidRDefault="00000000">
      <w:pPr>
        <w:pStyle w:val="Corpotesto"/>
        <w:ind w:right="779"/>
      </w:pPr>
      <w:r>
        <w:t>To</w:t>
      </w:r>
      <w:r>
        <w:rPr>
          <w:spacing w:val="-3"/>
        </w:rPr>
        <w:t xml:space="preserve"> </w:t>
      </w:r>
      <w:r>
        <w:t>which</w:t>
      </w:r>
      <w:r>
        <w:rPr>
          <w:spacing w:val="-3"/>
        </w:rPr>
        <w:t xml:space="preserve"> </w:t>
      </w:r>
      <w:r>
        <w:t>groups</w:t>
      </w:r>
      <w:r>
        <w:rPr>
          <w:spacing w:val="-3"/>
        </w:rPr>
        <w:t xml:space="preserve"> </w:t>
      </w:r>
      <w:r>
        <w:t>do</w:t>
      </w:r>
      <w:r>
        <w:rPr>
          <w:spacing w:val="-3"/>
        </w:rPr>
        <w:t xml:space="preserve"> </w:t>
      </w:r>
      <w:r>
        <w:t>User1</w:t>
      </w:r>
      <w:r>
        <w:rPr>
          <w:spacing w:val="-4"/>
        </w:rPr>
        <w:t xml:space="preserve"> </w:t>
      </w:r>
      <w:r>
        <w:t>and</w:t>
      </w:r>
      <w:r>
        <w:rPr>
          <w:spacing w:val="-3"/>
        </w:rPr>
        <w:t xml:space="preserve"> </w:t>
      </w:r>
      <w:r>
        <w:t>User2</w:t>
      </w:r>
      <w:r>
        <w:rPr>
          <w:spacing w:val="-3"/>
        </w:rPr>
        <w:t xml:space="preserve"> </w:t>
      </w:r>
      <w:r>
        <w:t>belong?</w:t>
      </w:r>
      <w:r>
        <w:rPr>
          <w:spacing w:val="-4"/>
        </w:rPr>
        <w:t xml:space="preserve"> </w:t>
      </w:r>
      <w:r>
        <w:t>To</w:t>
      </w:r>
      <w:r>
        <w:rPr>
          <w:spacing w:val="-3"/>
        </w:rPr>
        <w:t xml:space="preserve"> </w:t>
      </w:r>
      <w:r>
        <w:t>answer.</w:t>
      </w:r>
      <w:r>
        <w:rPr>
          <w:spacing w:val="-3"/>
        </w:rPr>
        <w:t xml:space="preserve"> </w:t>
      </w:r>
      <w:r>
        <w:t>select</w:t>
      </w:r>
      <w:r>
        <w:rPr>
          <w:spacing w:val="-4"/>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 answer area.</w:t>
      </w:r>
    </w:p>
    <w:p w14:paraId="220BF75F" w14:textId="77777777" w:rsidR="00A53686" w:rsidRDefault="00A53686">
      <w:pPr>
        <w:pStyle w:val="Corpotesto"/>
        <w:ind w:left="0"/>
      </w:pPr>
    </w:p>
    <w:p w14:paraId="401DCC55" w14:textId="77777777" w:rsidR="00A53686" w:rsidRDefault="00000000">
      <w:pPr>
        <w:pStyle w:val="Corpotesto"/>
      </w:pPr>
      <w:r>
        <w:rPr>
          <w:rFonts w:ascii="Arial"/>
          <w:b/>
        </w:rPr>
        <w:t>NOTE</w:t>
      </w:r>
      <w:r>
        <w:t>:</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5234A408" w14:textId="77777777" w:rsidR="00A53686" w:rsidRDefault="00000000">
      <w:pPr>
        <w:pStyle w:val="Corpotesto"/>
        <w:spacing w:before="10"/>
        <w:ind w:left="0"/>
        <w:rPr>
          <w:sz w:val="17"/>
        </w:rPr>
      </w:pPr>
      <w:r>
        <w:rPr>
          <w:noProof/>
          <w:sz w:val="17"/>
        </w:rPr>
        <w:drawing>
          <wp:anchor distT="0" distB="0" distL="0" distR="0" simplePos="0" relativeHeight="487639552" behindDoc="1" locked="0" layoutInCell="1" allowOverlap="1" wp14:anchorId="199DA88D" wp14:editId="5057D774">
            <wp:simplePos x="0" y="0"/>
            <wp:positionH relativeFrom="page">
              <wp:posOffset>1207691</wp:posOffset>
            </wp:positionH>
            <wp:positionV relativeFrom="paragraph">
              <wp:posOffset>146112</wp:posOffset>
            </wp:positionV>
            <wp:extent cx="3302058" cy="3432810"/>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69" cstate="print"/>
                    <a:stretch>
                      <a:fillRect/>
                    </a:stretch>
                  </pic:blipFill>
                  <pic:spPr>
                    <a:xfrm>
                      <a:off x="0" y="0"/>
                      <a:ext cx="3302058" cy="3432810"/>
                    </a:xfrm>
                    <a:prstGeom prst="rect">
                      <a:avLst/>
                    </a:prstGeom>
                  </pic:spPr>
                </pic:pic>
              </a:graphicData>
            </a:graphic>
          </wp:anchor>
        </w:drawing>
      </w:r>
    </w:p>
    <w:p w14:paraId="4885A7DD" w14:textId="77777777" w:rsidR="00A53686" w:rsidRDefault="00A53686">
      <w:pPr>
        <w:pStyle w:val="Corpotesto"/>
        <w:spacing w:before="174"/>
        <w:ind w:left="0"/>
      </w:pPr>
    </w:p>
    <w:p w14:paraId="4A85A4C6" w14:textId="77777777" w:rsidR="00A53686" w:rsidRDefault="00000000">
      <w:pPr>
        <w:spacing w:before="1"/>
        <w:ind w:left="360"/>
        <w:rPr>
          <w:rFonts w:ascii="Arial"/>
          <w:b/>
          <w:sz w:val="20"/>
        </w:rPr>
      </w:pPr>
      <w:r>
        <w:rPr>
          <w:rFonts w:ascii="Arial"/>
          <w:b/>
          <w:spacing w:val="-2"/>
          <w:sz w:val="20"/>
        </w:rPr>
        <w:t>Answer:</w:t>
      </w:r>
    </w:p>
    <w:p w14:paraId="040F1175" w14:textId="77777777" w:rsidR="00A53686" w:rsidRDefault="00A53686">
      <w:pPr>
        <w:rPr>
          <w:rFonts w:ascii="Arial"/>
          <w:b/>
          <w:sz w:val="20"/>
        </w:rPr>
        <w:sectPr w:rsidR="00A53686">
          <w:pgSz w:w="12240" w:h="15840"/>
          <w:pgMar w:top="1080" w:right="1080" w:bottom="1000" w:left="1440" w:header="0" w:footer="800" w:gutter="0"/>
          <w:cols w:space="720"/>
        </w:sectPr>
      </w:pPr>
    </w:p>
    <w:p w14:paraId="511D5A98" w14:textId="77777777" w:rsidR="00A53686" w:rsidRDefault="00A53686">
      <w:pPr>
        <w:pStyle w:val="Corpotesto"/>
        <w:spacing w:before="130"/>
        <w:ind w:left="0"/>
        <w:rPr>
          <w:rFonts w:ascii="Arial"/>
          <w:b/>
        </w:rPr>
      </w:pPr>
    </w:p>
    <w:p w14:paraId="6E294FAF" w14:textId="77777777" w:rsidR="00A53686" w:rsidRDefault="00000000">
      <w:pPr>
        <w:pStyle w:val="Corpotesto"/>
        <w:rPr>
          <w:rFonts w:ascii="Arial"/>
        </w:rPr>
      </w:pPr>
      <w:r>
        <w:rPr>
          <w:rFonts w:ascii="Arial"/>
          <w:noProof/>
        </w:rPr>
        <w:drawing>
          <wp:inline distT="0" distB="0" distL="0" distR="0" wp14:anchorId="54F159C0" wp14:editId="4A0D0812">
            <wp:extent cx="3369504" cy="3383279"/>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70" cstate="print"/>
                    <a:stretch>
                      <a:fillRect/>
                    </a:stretch>
                  </pic:blipFill>
                  <pic:spPr>
                    <a:xfrm>
                      <a:off x="0" y="0"/>
                      <a:ext cx="3369504" cy="3383279"/>
                    </a:xfrm>
                    <a:prstGeom prst="rect">
                      <a:avLst/>
                    </a:prstGeom>
                  </pic:spPr>
                </pic:pic>
              </a:graphicData>
            </a:graphic>
          </wp:inline>
        </w:drawing>
      </w:r>
    </w:p>
    <w:p w14:paraId="41E2DDF1" w14:textId="77777777" w:rsidR="00A53686" w:rsidRDefault="00A53686">
      <w:pPr>
        <w:pStyle w:val="Corpotesto"/>
        <w:spacing w:before="29"/>
        <w:ind w:left="0"/>
        <w:rPr>
          <w:rFonts w:ascii="Arial"/>
          <w:b/>
        </w:rPr>
      </w:pPr>
    </w:p>
    <w:p w14:paraId="376939A6" w14:textId="77777777" w:rsidR="00A53686" w:rsidRDefault="00000000">
      <w:pPr>
        <w:spacing w:line="230" w:lineRule="exact"/>
        <w:ind w:left="360"/>
        <w:rPr>
          <w:rFonts w:ascii="Arial"/>
          <w:b/>
          <w:sz w:val="20"/>
        </w:rPr>
      </w:pPr>
      <w:r>
        <w:rPr>
          <w:rFonts w:ascii="Arial"/>
          <w:b/>
          <w:spacing w:val="-2"/>
          <w:sz w:val="20"/>
        </w:rPr>
        <w:t>Explanation:</w:t>
      </w:r>
    </w:p>
    <w:p w14:paraId="5AD559A3" w14:textId="77777777" w:rsidR="00A53686" w:rsidRDefault="00000000">
      <w:pPr>
        <w:pStyle w:val="Corpotesto"/>
        <w:spacing w:line="230" w:lineRule="exact"/>
      </w:pPr>
      <w:r>
        <w:t>Box</w:t>
      </w:r>
      <w:r>
        <w:rPr>
          <w:spacing w:val="-2"/>
        </w:rPr>
        <w:t xml:space="preserve"> </w:t>
      </w:r>
      <w:r>
        <w:t>1:</w:t>
      </w:r>
      <w:r>
        <w:rPr>
          <w:spacing w:val="-2"/>
        </w:rPr>
        <w:t xml:space="preserve"> </w:t>
      </w:r>
      <w:r>
        <w:t>Group</w:t>
      </w:r>
      <w:r>
        <w:rPr>
          <w:spacing w:val="-2"/>
        </w:rPr>
        <w:t xml:space="preserve"> </w:t>
      </w:r>
      <w:r>
        <w:t>1</w:t>
      </w:r>
      <w:r>
        <w:rPr>
          <w:spacing w:val="-2"/>
        </w:rPr>
        <w:t xml:space="preserve"> </w:t>
      </w:r>
      <w:r>
        <w:rPr>
          <w:spacing w:val="-4"/>
        </w:rPr>
        <w:t>only</w:t>
      </w:r>
    </w:p>
    <w:p w14:paraId="45DCB53B" w14:textId="77777777" w:rsidR="00A53686" w:rsidRDefault="00000000">
      <w:pPr>
        <w:pStyle w:val="Corpotesto"/>
      </w:pPr>
      <w:r>
        <w:t>City</w:t>
      </w:r>
      <w:r>
        <w:rPr>
          <w:spacing w:val="-3"/>
        </w:rPr>
        <w:t xml:space="preserve"> </w:t>
      </w:r>
      <w:r>
        <w:t>starts</w:t>
      </w:r>
      <w:r>
        <w:rPr>
          <w:spacing w:val="-4"/>
        </w:rPr>
        <w:t xml:space="preserve"> </w:t>
      </w:r>
      <w:r>
        <w:t>with</w:t>
      </w:r>
      <w:r>
        <w:rPr>
          <w:spacing w:val="-2"/>
        </w:rPr>
        <w:t xml:space="preserve"> </w:t>
      </w:r>
      <w:r>
        <w:t>M,</w:t>
      </w:r>
      <w:r>
        <w:rPr>
          <w:spacing w:val="-3"/>
        </w:rPr>
        <w:t xml:space="preserve"> </w:t>
      </w:r>
      <w:r>
        <w:t>but</w:t>
      </w:r>
      <w:r>
        <w:rPr>
          <w:spacing w:val="-3"/>
        </w:rPr>
        <w:t xml:space="preserve"> </w:t>
      </w:r>
      <w:r>
        <w:t>their</w:t>
      </w:r>
      <w:r>
        <w:rPr>
          <w:spacing w:val="-2"/>
        </w:rPr>
        <w:t xml:space="preserve"> </w:t>
      </w:r>
      <w:r>
        <w:t>department</w:t>
      </w:r>
      <w:r>
        <w:rPr>
          <w:spacing w:val="-3"/>
        </w:rPr>
        <w:t xml:space="preserve"> </w:t>
      </w:r>
      <w:r>
        <w:t>is</w:t>
      </w:r>
      <w:r>
        <w:rPr>
          <w:spacing w:val="-3"/>
        </w:rPr>
        <w:t xml:space="preserve"> </w:t>
      </w:r>
      <w:r>
        <w:t>excluded</w:t>
      </w:r>
      <w:r>
        <w:rPr>
          <w:spacing w:val="-2"/>
        </w:rPr>
        <w:t xml:space="preserve"> </w:t>
      </w:r>
      <w:r>
        <w:t>for</w:t>
      </w:r>
      <w:r>
        <w:rPr>
          <w:spacing w:val="-2"/>
        </w:rPr>
        <w:t xml:space="preserve"> </w:t>
      </w:r>
      <w:r>
        <w:t>Group</w:t>
      </w:r>
      <w:r>
        <w:rPr>
          <w:spacing w:val="-2"/>
        </w:rPr>
        <w:t xml:space="preserve"> </w:t>
      </w:r>
      <w:r>
        <w:rPr>
          <w:spacing w:val="-5"/>
        </w:rPr>
        <w:t>2.</w:t>
      </w:r>
    </w:p>
    <w:p w14:paraId="3F216B4E" w14:textId="77777777" w:rsidR="00A53686" w:rsidRDefault="00A53686">
      <w:pPr>
        <w:pStyle w:val="Corpotesto"/>
        <w:ind w:left="0"/>
      </w:pPr>
    </w:p>
    <w:p w14:paraId="001E6522" w14:textId="77777777" w:rsidR="00A53686" w:rsidRDefault="00000000">
      <w:pPr>
        <w:pStyle w:val="Corpotesto"/>
      </w:pPr>
      <w:r>
        <w:t>Box</w:t>
      </w:r>
      <w:r>
        <w:rPr>
          <w:spacing w:val="-3"/>
        </w:rPr>
        <w:t xml:space="preserve"> </w:t>
      </w:r>
      <w:r>
        <w:t>2:</w:t>
      </w:r>
      <w:r>
        <w:rPr>
          <w:spacing w:val="-4"/>
        </w:rPr>
        <w:t xml:space="preserve"> </w:t>
      </w:r>
      <w:r>
        <w:t>Group1</w:t>
      </w:r>
      <w:r>
        <w:rPr>
          <w:spacing w:val="-2"/>
        </w:rPr>
        <w:t xml:space="preserve"> </w:t>
      </w:r>
      <w:r>
        <w:t>and</w:t>
      </w:r>
      <w:r>
        <w:rPr>
          <w:spacing w:val="-3"/>
        </w:rPr>
        <w:t xml:space="preserve"> </w:t>
      </w:r>
      <w:r>
        <w:t>Group2</w:t>
      </w:r>
      <w:r>
        <w:rPr>
          <w:spacing w:val="-3"/>
        </w:rPr>
        <w:t xml:space="preserve"> </w:t>
      </w:r>
      <w:r>
        <w:rPr>
          <w:spacing w:val="-4"/>
        </w:rPr>
        <w:t>only</w:t>
      </w:r>
    </w:p>
    <w:p w14:paraId="291A7C01" w14:textId="77777777" w:rsidR="00A53686" w:rsidRDefault="00000000">
      <w:pPr>
        <w:pStyle w:val="Corpotesto"/>
        <w:spacing w:before="1"/>
        <w:ind w:right="779"/>
      </w:pPr>
      <w:r>
        <w:t>City starts</w:t>
      </w:r>
      <w:r>
        <w:rPr>
          <w:spacing w:val="-1"/>
        </w:rPr>
        <w:t xml:space="preserve"> </w:t>
      </w:r>
      <w:r>
        <w:t>with M, no restrictions for Group 2. Also, can belong to O365 Group</w:t>
      </w:r>
      <w:r>
        <w:rPr>
          <w:spacing w:val="-1"/>
        </w:rPr>
        <w:t xml:space="preserve"> </w:t>
      </w:r>
      <w:r>
        <w:t>regardless if user has</w:t>
      </w:r>
      <w:r>
        <w:rPr>
          <w:spacing w:val="-2"/>
        </w:rPr>
        <w:t xml:space="preserve"> </w:t>
      </w:r>
      <w:r>
        <w:t>O365</w:t>
      </w:r>
      <w:r>
        <w:rPr>
          <w:spacing w:val="-2"/>
        </w:rPr>
        <w:t xml:space="preserve"> </w:t>
      </w:r>
      <w:r>
        <w:t>assigned</w:t>
      </w:r>
      <w:r>
        <w:rPr>
          <w:spacing w:val="-2"/>
        </w:rPr>
        <w:t xml:space="preserve"> </w:t>
      </w:r>
      <w:r>
        <w:t>or</w:t>
      </w:r>
      <w:r>
        <w:rPr>
          <w:spacing w:val="-2"/>
        </w:rPr>
        <w:t xml:space="preserve"> </w:t>
      </w:r>
      <w:r>
        <w:t>not.</w:t>
      </w:r>
      <w:r>
        <w:rPr>
          <w:spacing w:val="-3"/>
        </w:rPr>
        <w:t xml:space="preserve"> </w:t>
      </w:r>
      <w:r>
        <w:t>(Note:</w:t>
      </w:r>
      <w:r>
        <w:rPr>
          <w:spacing w:val="-3"/>
        </w:rPr>
        <w:t xml:space="preserve"> </w:t>
      </w:r>
      <w:r>
        <w:t>there</w:t>
      </w:r>
      <w:r>
        <w:rPr>
          <w:spacing w:val="-3"/>
        </w:rPr>
        <w:t xml:space="preserve"> </w:t>
      </w:r>
      <w:r>
        <w:t>might</w:t>
      </w:r>
      <w:r>
        <w:rPr>
          <w:spacing w:val="-3"/>
        </w:rPr>
        <w:t xml:space="preserve"> </w:t>
      </w:r>
      <w:r>
        <w:t>be</w:t>
      </w:r>
      <w:r>
        <w:rPr>
          <w:spacing w:val="-2"/>
        </w:rPr>
        <w:t xml:space="preserve"> </w:t>
      </w:r>
      <w:r>
        <w:t>a</w:t>
      </w:r>
      <w:r>
        <w:rPr>
          <w:spacing w:val="-2"/>
        </w:rPr>
        <w:t xml:space="preserve"> </w:t>
      </w:r>
      <w:r>
        <w:t>typo</w:t>
      </w:r>
      <w:r>
        <w:rPr>
          <w:spacing w:val="-3"/>
        </w:rPr>
        <w:t xml:space="preserve"> </w:t>
      </w:r>
      <w:r>
        <w:t>in</w:t>
      </w:r>
      <w:r>
        <w:rPr>
          <w:spacing w:val="-2"/>
        </w:rPr>
        <w:t xml:space="preserve"> </w:t>
      </w:r>
      <w:r>
        <w:t>the</w:t>
      </w:r>
      <w:r>
        <w:rPr>
          <w:spacing w:val="-2"/>
        </w:rPr>
        <w:t xml:space="preserve"> </w:t>
      </w:r>
      <w:r>
        <w:t>question</w:t>
      </w:r>
      <w:r>
        <w:rPr>
          <w:spacing w:val="-2"/>
        </w:rPr>
        <w:t xml:space="preserve"> </w:t>
      </w:r>
      <w:r>
        <w:t>about</w:t>
      </w:r>
      <w:r>
        <w:rPr>
          <w:spacing w:val="-3"/>
        </w:rPr>
        <w:t xml:space="preserve"> </w:t>
      </w:r>
      <w:r>
        <w:t>“Human</w:t>
      </w:r>
      <w:r>
        <w:rPr>
          <w:spacing w:val="-2"/>
        </w:rPr>
        <w:t xml:space="preserve"> </w:t>
      </w:r>
      <w:r>
        <w:t>resources” and “human resource”. If there is no typo, then the answer should be Group1 only)</w:t>
      </w:r>
    </w:p>
    <w:p w14:paraId="7814041C" w14:textId="77777777" w:rsidR="00A53686" w:rsidRDefault="00000000">
      <w:pPr>
        <w:pStyle w:val="Corpotesto"/>
        <w:spacing w:before="229"/>
      </w:pPr>
      <w:r>
        <w:rPr>
          <w:spacing w:val="-2"/>
        </w:rPr>
        <w:t>References:</w:t>
      </w:r>
    </w:p>
    <w:p w14:paraId="32EE94EB" w14:textId="77777777" w:rsidR="00A53686" w:rsidRDefault="00000000">
      <w:pPr>
        <w:pStyle w:val="Corpotesto"/>
      </w:pPr>
      <w:r>
        <w:rPr>
          <w:spacing w:val="-2"/>
        </w:rPr>
        <w:t>https://docs.microsoft.com/en-us/azure/data-explorer/kusto/query/datatypes-string-operators</w:t>
      </w:r>
    </w:p>
    <w:p w14:paraId="05D3C0D5" w14:textId="77777777" w:rsidR="00A53686" w:rsidRDefault="00A53686">
      <w:pPr>
        <w:pStyle w:val="Corpotesto"/>
        <w:ind w:left="0"/>
      </w:pPr>
    </w:p>
    <w:p w14:paraId="27996D78" w14:textId="77777777" w:rsidR="00A53686" w:rsidRDefault="00A53686">
      <w:pPr>
        <w:pStyle w:val="Corpotesto"/>
        <w:spacing w:before="77"/>
        <w:ind w:left="0"/>
      </w:pPr>
    </w:p>
    <w:p w14:paraId="44095003" w14:textId="77777777" w:rsidR="00A53686" w:rsidRDefault="00000000">
      <w:pPr>
        <w:pStyle w:val="Titolo3"/>
      </w:pPr>
      <w:r>
        <w:t>QUESTION</w:t>
      </w:r>
      <w:r>
        <w:rPr>
          <w:spacing w:val="-3"/>
        </w:rPr>
        <w:t xml:space="preserve"> </w:t>
      </w:r>
      <w:r>
        <w:rPr>
          <w:spacing w:val="-5"/>
        </w:rPr>
        <w:t>121</w:t>
      </w:r>
    </w:p>
    <w:p w14:paraId="344F5E81" w14:textId="77777777" w:rsidR="00A53686" w:rsidRDefault="00000000">
      <w:pPr>
        <w:pStyle w:val="Corpotesto"/>
        <w:spacing w:before="1"/>
        <w:ind w:right="779"/>
      </w:pPr>
      <w:r>
        <w:t>You</w:t>
      </w:r>
      <w:r>
        <w:rPr>
          <w:spacing w:val="-4"/>
        </w:rPr>
        <w:t xml:space="preserve"> </w:t>
      </w:r>
      <w:r>
        <w:t>have</w:t>
      </w:r>
      <w:r>
        <w:rPr>
          <w:spacing w:val="-3"/>
        </w:rPr>
        <w:t xml:space="preserve"> </w:t>
      </w:r>
      <w:r>
        <w:t>five</w:t>
      </w:r>
      <w:r>
        <w:rPr>
          <w:spacing w:val="-4"/>
        </w:rPr>
        <w:t xml:space="preserve"> </w:t>
      </w:r>
      <w:r>
        <w:t>Azure</w:t>
      </w:r>
      <w:r>
        <w:rPr>
          <w:spacing w:val="-5"/>
        </w:rPr>
        <w:t xml:space="preserve"> </w:t>
      </w:r>
      <w:r>
        <w:t>virtual</w:t>
      </w:r>
      <w:r>
        <w:rPr>
          <w:spacing w:val="-5"/>
        </w:rPr>
        <w:t xml:space="preserve"> </w:t>
      </w:r>
      <w:r>
        <w:t>machines</w:t>
      </w:r>
      <w:r>
        <w:rPr>
          <w:spacing w:val="-3"/>
        </w:rPr>
        <w:t xml:space="preserve"> </w:t>
      </w:r>
      <w:r>
        <w:t>that</w:t>
      </w:r>
      <w:r>
        <w:rPr>
          <w:spacing w:val="-4"/>
        </w:rPr>
        <w:t xml:space="preserve"> </w:t>
      </w:r>
      <w:r>
        <w:t>run</w:t>
      </w:r>
      <w:r>
        <w:rPr>
          <w:spacing w:val="-3"/>
        </w:rPr>
        <w:t xml:space="preserve"> </w:t>
      </w:r>
      <w:r>
        <w:t>Windows</w:t>
      </w:r>
      <w:r>
        <w:rPr>
          <w:spacing w:val="-3"/>
        </w:rPr>
        <w:t xml:space="preserve"> </w:t>
      </w:r>
      <w:r>
        <w:t>Server</w:t>
      </w:r>
      <w:r>
        <w:rPr>
          <w:spacing w:val="-3"/>
        </w:rPr>
        <w:t xml:space="preserve"> </w:t>
      </w:r>
      <w:r>
        <w:t>2016.</w:t>
      </w:r>
      <w:r>
        <w:rPr>
          <w:spacing w:val="-4"/>
        </w:rPr>
        <w:t xml:space="preserve"> </w:t>
      </w:r>
      <w:r>
        <w:t>The</w:t>
      </w:r>
      <w:r>
        <w:rPr>
          <w:spacing w:val="-3"/>
        </w:rPr>
        <w:t xml:space="preserve"> </w:t>
      </w:r>
      <w:r>
        <w:t>virtual</w:t>
      </w:r>
      <w:r>
        <w:rPr>
          <w:spacing w:val="-3"/>
        </w:rPr>
        <w:t xml:space="preserve"> </w:t>
      </w:r>
      <w:r>
        <w:t>machines</w:t>
      </w:r>
      <w:r>
        <w:rPr>
          <w:spacing w:val="-3"/>
        </w:rPr>
        <w:t xml:space="preserve"> </w:t>
      </w:r>
      <w:r>
        <w:t>are configured as web servers.</w:t>
      </w:r>
    </w:p>
    <w:p w14:paraId="63E9456A" w14:textId="77777777" w:rsidR="00A53686" w:rsidRDefault="00A53686">
      <w:pPr>
        <w:pStyle w:val="Corpotesto"/>
        <w:ind w:left="0"/>
      </w:pPr>
    </w:p>
    <w:p w14:paraId="0718E973" w14:textId="77777777" w:rsidR="00A53686" w:rsidRDefault="00000000">
      <w:pPr>
        <w:pStyle w:val="Corpotesto"/>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3"/>
        </w:rPr>
        <w:t xml:space="preserve"> </w:t>
      </w:r>
      <w:r>
        <w:t>LB1</w:t>
      </w:r>
      <w:r>
        <w:rPr>
          <w:spacing w:val="-3"/>
        </w:rPr>
        <w:t xml:space="preserve"> </w:t>
      </w:r>
      <w:r>
        <w:t>that</w:t>
      </w:r>
      <w:r>
        <w:rPr>
          <w:spacing w:val="-4"/>
        </w:rPr>
        <w:t xml:space="preserve"> </w:t>
      </w:r>
      <w:r>
        <w:t>provides</w:t>
      </w:r>
      <w:r>
        <w:rPr>
          <w:spacing w:val="-3"/>
        </w:rPr>
        <w:t xml:space="preserve"> </w:t>
      </w:r>
      <w:r>
        <w:t>load</w:t>
      </w:r>
      <w:r>
        <w:rPr>
          <w:spacing w:val="-3"/>
        </w:rPr>
        <w:t xml:space="preserve"> </w:t>
      </w:r>
      <w:r>
        <w:t>balancing</w:t>
      </w:r>
      <w:r>
        <w:rPr>
          <w:spacing w:val="-5"/>
        </w:rPr>
        <w:t xml:space="preserve"> </w:t>
      </w:r>
      <w:r>
        <w:t>services</w:t>
      </w:r>
      <w:r>
        <w:rPr>
          <w:spacing w:val="-3"/>
        </w:rPr>
        <w:t xml:space="preserve"> </w:t>
      </w:r>
      <w:r>
        <w:t>for</w:t>
      </w:r>
      <w:r>
        <w:rPr>
          <w:spacing w:val="-3"/>
        </w:rPr>
        <w:t xml:space="preserve"> </w:t>
      </w:r>
      <w:r>
        <w:t>the</w:t>
      </w:r>
      <w:r>
        <w:rPr>
          <w:spacing w:val="-3"/>
        </w:rPr>
        <w:t xml:space="preserve"> </w:t>
      </w:r>
      <w:r>
        <w:t xml:space="preserve">virtual </w:t>
      </w:r>
      <w:r>
        <w:rPr>
          <w:spacing w:val="-2"/>
        </w:rPr>
        <w:t>machines.</w:t>
      </w:r>
    </w:p>
    <w:p w14:paraId="61C09081" w14:textId="77777777" w:rsidR="00A53686" w:rsidRDefault="00A53686">
      <w:pPr>
        <w:pStyle w:val="Corpotesto"/>
        <w:ind w:left="0"/>
      </w:pPr>
    </w:p>
    <w:p w14:paraId="337499C1" w14:textId="77777777" w:rsidR="00A53686" w:rsidRDefault="00000000">
      <w:pPr>
        <w:pStyle w:val="Corpotesto"/>
        <w:spacing w:after="37" w:line="480" w:lineRule="auto"/>
        <w:ind w:right="1498"/>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visitors</w:t>
      </w:r>
      <w:r>
        <w:rPr>
          <w:spacing w:val="-3"/>
        </w:rPr>
        <w:t xml:space="preserve"> </w:t>
      </w:r>
      <w:r>
        <w:t>are</w:t>
      </w:r>
      <w:r>
        <w:rPr>
          <w:spacing w:val="-3"/>
        </w:rPr>
        <w:t xml:space="preserve"> </w:t>
      </w:r>
      <w:r>
        <w:t>serviced</w:t>
      </w:r>
      <w:r>
        <w:rPr>
          <w:spacing w:val="-3"/>
        </w:rPr>
        <w:t xml:space="preserve"> </w:t>
      </w:r>
      <w:r>
        <w:t>by</w:t>
      </w:r>
      <w:r>
        <w:rPr>
          <w:spacing w:val="-3"/>
        </w:rPr>
        <w:t xml:space="preserve"> </w:t>
      </w:r>
      <w:r>
        <w:t>the</w:t>
      </w:r>
      <w:r>
        <w:rPr>
          <w:spacing w:val="-3"/>
        </w:rPr>
        <w:t xml:space="preserve"> </w:t>
      </w:r>
      <w:r>
        <w:t>same</w:t>
      </w:r>
      <w:r>
        <w:rPr>
          <w:spacing w:val="-3"/>
        </w:rPr>
        <w:t xml:space="preserve"> </w:t>
      </w:r>
      <w:r>
        <w:t>web</w:t>
      </w:r>
      <w:r>
        <w:rPr>
          <w:spacing w:val="-3"/>
        </w:rPr>
        <w:t xml:space="preserve"> </w:t>
      </w:r>
      <w:r>
        <w:t>server</w:t>
      </w:r>
      <w:r>
        <w:rPr>
          <w:spacing w:val="-3"/>
        </w:rPr>
        <w:t xml:space="preserve"> </w:t>
      </w:r>
      <w:r>
        <w:t>for</w:t>
      </w:r>
      <w:r>
        <w:rPr>
          <w:spacing w:val="-3"/>
        </w:rPr>
        <w:t xml:space="preserve"> </w:t>
      </w:r>
      <w:r>
        <w:t>each</w:t>
      </w:r>
      <w:r>
        <w:rPr>
          <w:spacing w:val="-3"/>
        </w:rPr>
        <w:t xml:space="preserve"> </w:t>
      </w:r>
      <w:r>
        <w:t>request. What should you configure?</w:t>
      </w:r>
    </w:p>
    <w:tbl>
      <w:tblPr>
        <w:tblStyle w:val="TableNormal"/>
        <w:tblW w:w="0" w:type="auto"/>
        <w:tblInd w:w="347" w:type="dxa"/>
        <w:tblLayout w:type="fixed"/>
        <w:tblLook w:val="01E0" w:firstRow="1" w:lastRow="1" w:firstColumn="1" w:lastColumn="1" w:noHBand="0" w:noVBand="0"/>
      </w:tblPr>
      <w:tblGrid>
        <w:gridCol w:w="327"/>
        <w:gridCol w:w="4107"/>
      </w:tblGrid>
      <w:tr w:rsidR="00A53686" w14:paraId="5F696E50" w14:textId="77777777">
        <w:trPr>
          <w:trHeight w:val="241"/>
        </w:trPr>
        <w:tc>
          <w:tcPr>
            <w:tcW w:w="327" w:type="dxa"/>
          </w:tcPr>
          <w:p w14:paraId="1B3B4261" w14:textId="77777777" w:rsidR="00A53686" w:rsidRDefault="00000000">
            <w:pPr>
              <w:pStyle w:val="TableParagraph"/>
              <w:spacing w:before="0" w:line="222" w:lineRule="exact"/>
              <w:ind w:left="10" w:right="46"/>
              <w:rPr>
                <w:sz w:val="20"/>
              </w:rPr>
            </w:pPr>
            <w:r>
              <w:rPr>
                <w:spacing w:val="-5"/>
                <w:sz w:val="20"/>
              </w:rPr>
              <w:t>A.</w:t>
            </w:r>
          </w:p>
        </w:tc>
        <w:tc>
          <w:tcPr>
            <w:tcW w:w="4107" w:type="dxa"/>
          </w:tcPr>
          <w:p w14:paraId="4B6E3EBB" w14:textId="77777777" w:rsidR="00A53686" w:rsidRDefault="00000000">
            <w:pPr>
              <w:pStyle w:val="TableParagraph"/>
              <w:spacing w:before="0" w:line="222" w:lineRule="exact"/>
              <w:ind w:left="76"/>
              <w:jc w:val="left"/>
              <w:rPr>
                <w:sz w:val="20"/>
              </w:rPr>
            </w:pPr>
            <w:r>
              <w:rPr>
                <w:sz w:val="20"/>
              </w:rPr>
              <w:t>Idle</w:t>
            </w:r>
            <w:r>
              <w:rPr>
                <w:spacing w:val="-6"/>
                <w:sz w:val="20"/>
              </w:rPr>
              <w:t xml:space="preserve"> </w:t>
            </w:r>
            <w:r>
              <w:rPr>
                <w:sz w:val="20"/>
              </w:rPr>
              <w:t>Time-out</w:t>
            </w:r>
            <w:r>
              <w:rPr>
                <w:spacing w:val="-5"/>
                <w:sz w:val="20"/>
              </w:rPr>
              <w:t xml:space="preserve"> </w:t>
            </w:r>
            <w:r>
              <w:rPr>
                <w:sz w:val="20"/>
              </w:rPr>
              <w:t>(minutes)</w:t>
            </w:r>
            <w:r>
              <w:rPr>
                <w:spacing w:val="-4"/>
                <w:sz w:val="20"/>
              </w:rPr>
              <w:t xml:space="preserve"> </w:t>
            </w:r>
            <w:r>
              <w:rPr>
                <w:sz w:val="20"/>
              </w:rPr>
              <w:t>to</w:t>
            </w:r>
            <w:r>
              <w:rPr>
                <w:spacing w:val="-4"/>
                <w:sz w:val="20"/>
              </w:rPr>
              <w:t xml:space="preserve"> </w:t>
            </w:r>
            <w:r>
              <w:rPr>
                <w:spacing w:val="-5"/>
                <w:sz w:val="20"/>
              </w:rPr>
              <w:t>20</w:t>
            </w:r>
          </w:p>
        </w:tc>
      </w:tr>
      <w:tr w:rsidR="00A53686" w14:paraId="2CEC9F96" w14:textId="77777777">
        <w:trPr>
          <w:trHeight w:val="259"/>
        </w:trPr>
        <w:tc>
          <w:tcPr>
            <w:tcW w:w="327" w:type="dxa"/>
          </w:tcPr>
          <w:p w14:paraId="6AB9DFDB" w14:textId="77777777" w:rsidR="00A53686" w:rsidRDefault="00000000">
            <w:pPr>
              <w:pStyle w:val="TableParagraph"/>
              <w:spacing w:before="11"/>
              <w:ind w:left="10" w:right="46"/>
              <w:rPr>
                <w:sz w:val="20"/>
              </w:rPr>
            </w:pPr>
            <w:r>
              <w:rPr>
                <w:spacing w:val="-5"/>
                <w:sz w:val="20"/>
              </w:rPr>
              <w:t>B.</w:t>
            </w:r>
          </w:p>
        </w:tc>
        <w:tc>
          <w:tcPr>
            <w:tcW w:w="4107" w:type="dxa"/>
          </w:tcPr>
          <w:p w14:paraId="77CDCADE" w14:textId="77777777" w:rsidR="00A53686" w:rsidRDefault="00000000">
            <w:pPr>
              <w:pStyle w:val="TableParagraph"/>
              <w:spacing w:before="11"/>
              <w:ind w:left="76"/>
              <w:jc w:val="left"/>
              <w:rPr>
                <w:sz w:val="20"/>
              </w:rPr>
            </w:pPr>
            <w:r>
              <w:rPr>
                <w:sz w:val="20"/>
              </w:rPr>
              <w:t>Floating</w:t>
            </w:r>
            <w:r>
              <w:rPr>
                <w:spacing w:val="-4"/>
                <w:sz w:val="20"/>
              </w:rPr>
              <w:t xml:space="preserve"> </w:t>
            </w:r>
            <w:r>
              <w:rPr>
                <w:sz w:val="20"/>
              </w:rPr>
              <w:t>IP</w:t>
            </w:r>
            <w:r>
              <w:rPr>
                <w:spacing w:val="-3"/>
                <w:sz w:val="20"/>
              </w:rPr>
              <w:t xml:space="preserve"> </w:t>
            </w:r>
            <w:r>
              <w:rPr>
                <w:sz w:val="20"/>
              </w:rPr>
              <w:t>(direct</w:t>
            </w:r>
            <w:r>
              <w:rPr>
                <w:spacing w:val="-5"/>
                <w:sz w:val="20"/>
              </w:rPr>
              <w:t xml:space="preserve"> </w:t>
            </w:r>
            <w:r>
              <w:rPr>
                <w:sz w:val="20"/>
              </w:rPr>
              <w:t>server</w:t>
            </w:r>
            <w:r>
              <w:rPr>
                <w:spacing w:val="-3"/>
                <w:sz w:val="20"/>
              </w:rPr>
              <w:t xml:space="preserve"> </w:t>
            </w:r>
            <w:r>
              <w:rPr>
                <w:sz w:val="20"/>
              </w:rPr>
              <w:t>return)</w:t>
            </w:r>
            <w:r>
              <w:rPr>
                <w:spacing w:val="-3"/>
                <w:sz w:val="20"/>
              </w:rPr>
              <w:t xml:space="preserve"> </w:t>
            </w:r>
            <w:r>
              <w:rPr>
                <w:sz w:val="20"/>
              </w:rPr>
              <w:t>to</w:t>
            </w:r>
            <w:r>
              <w:rPr>
                <w:spacing w:val="-3"/>
                <w:sz w:val="20"/>
              </w:rPr>
              <w:t xml:space="preserve"> </w:t>
            </w:r>
            <w:r>
              <w:rPr>
                <w:spacing w:val="-2"/>
                <w:sz w:val="20"/>
              </w:rPr>
              <w:t>Disabled</w:t>
            </w:r>
          </w:p>
        </w:tc>
      </w:tr>
      <w:tr w:rsidR="00A53686" w14:paraId="73773DF8" w14:textId="77777777">
        <w:trPr>
          <w:trHeight w:val="259"/>
        </w:trPr>
        <w:tc>
          <w:tcPr>
            <w:tcW w:w="327" w:type="dxa"/>
          </w:tcPr>
          <w:p w14:paraId="0CB2F791" w14:textId="77777777" w:rsidR="00A53686" w:rsidRDefault="00000000">
            <w:pPr>
              <w:pStyle w:val="TableParagraph"/>
              <w:ind w:left="23" w:right="46"/>
              <w:rPr>
                <w:sz w:val="20"/>
              </w:rPr>
            </w:pPr>
            <w:r>
              <w:rPr>
                <w:spacing w:val="-5"/>
                <w:sz w:val="20"/>
              </w:rPr>
              <w:t>C.</w:t>
            </w:r>
          </w:p>
        </w:tc>
        <w:tc>
          <w:tcPr>
            <w:tcW w:w="4107" w:type="dxa"/>
          </w:tcPr>
          <w:p w14:paraId="48D02062" w14:textId="77777777" w:rsidR="00A53686" w:rsidRDefault="00000000">
            <w:pPr>
              <w:pStyle w:val="TableParagraph"/>
              <w:ind w:left="76"/>
              <w:jc w:val="left"/>
              <w:rPr>
                <w:sz w:val="20"/>
              </w:rPr>
            </w:pPr>
            <w:r>
              <w:rPr>
                <w:sz w:val="20"/>
              </w:rPr>
              <w:t>Floating</w:t>
            </w:r>
            <w:r>
              <w:rPr>
                <w:spacing w:val="-4"/>
                <w:sz w:val="20"/>
              </w:rPr>
              <w:t xml:space="preserve"> </w:t>
            </w:r>
            <w:r>
              <w:rPr>
                <w:sz w:val="20"/>
              </w:rPr>
              <w:t>IP</w:t>
            </w:r>
            <w:r>
              <w:rPr>
                <w:spacing w:val="-3"/>
                <w:sz w:val="20"/>
              </w:rPr>
              <w:t xml:space="preserve"> </w:t>
            </w:r>
            <w:r>
              <w:rPr>
                <w:sz w:val="20"/>
              </w:rPr>
              <w:t>(direct</w:t>
            </w:r>
            <w:r>
              <w:rPr>
                <w:spacing w:val="-5"/>
                <w:sz w:val="20"/>
              </w:rPr>
              <w:t xml:space="preserve"> </w:t>
            </w:r>
            <w:r>
              <w:rPr>
                <w:sz w:val="20"/>
              </w:rPr>
              <w:t>server</w:t>
            </w:r>
            <w:r>
              <w:rPr>
                <w:spacing w:val="-3"/>
                <w:sz w:val="20"/>
              </w:rPr>
              <w:t xml:space="preserve"> </w:t>
            </w:r>
            <w:r>
              <w:rPr>
                <w:sz w:val="20"/>
              </w:rPr>
              <w:t>return)</w:t>
            </w:r>
            <w:r>
              <w:rPr>
                <w:spacing w:val="-3"/>
                <w:sz w:val="20"/>
              </w:rPr>
              <w:t xml:space="preserve"> </w:t>
            </w:r>
            <w:r>
              <w:rPr>
                <w:sz w:val="20"/>
              </w:rPr>
              <w:t>to</w:t>
            </w:r>
            <w:r>
              <w:rPr>
                <w:spacing w:val="-3"/>
                <w:sz w:val="20"/>
              </w:rPr>
              <w:t xml:space="preserve"> </w:t>
            </w:r>
            <w:r>
              <w:rPr>
                <w:spacing w:val="-2"/>
                <w:sz w:val="20"/>
              </w:rPr>
              <w:t>Enabled</w:t>
            </w:r>
          </w:p>
        </w:tc>
      </w:tr>
      <w:tr w:rsidR="00A53686" w14:paraId="2BB22A5E" w14:textId="77777777">
        <w:trPr>
          <w:trHeight w:val="241"/>
        </w:trPr>
        <w:tc>
          <w:tcPr>
            <w:tcW w:w="327" w:type="dxa"/>
          </w:tcPr>
          <w:p w14:paraId="4091424A" w14:textId="77777777" w:rsidR="00A53686" w:rsidRDefault="00000000">
            <w:pPr>
              <w:pStyle w:val="TableParagraph"/>
              <w:spacing w:before="11" w:line="210" w:lineRule="exact"/>
              <w:ind w:left="23" w:right="46"/>
              <w:rPr>
                <w:sz w:val="20"/>
              </w:rPr>
            </w:pPr>
            <w:r>
              <w:rPr>
                <w:spacing w:val="-5"/>
                <w:sz w:val="20"/>
              </w:rPr>
              <w:t>D.</w:t>
            </w:r>
          </w:p>
        </w:tc>
        <w:tc>
          <w:tcPr>
            <w:tcW w:w="4107" w:type="dxa"/>
          </w:tcPr>
          <w:p w14:paraId="1FA8D9A4" w14:textId="77777777" w:rsidR="00A53686" w:rsidRDefault="00000000">
            <w:pPr>
              <w:pStyle w:val="TableParagraph"/>
              <w:spacing w:before="11" w:line="210" w:lineRule="exact"/>
              <w:ind w:left="76"/>
              <w:jc w:val="left"/>
              <w:rPr>
                <w:sz w:val="20"/>
              </w:rPr>
            </w:pPr>
            <w:r>
              <w:rPr>
                <w:sz w:val="20"/>
              </w:rPr>
              <w:t>Session</w:t>
            </w:r>
            <w:r>
              <w:rPr>
                <w:spacing w:val="-4"/>
                <w:sz w:val="20"/>
              </w:rPr>
              <w:t xml:space="preserve"> </w:t>
            </w:r>
            <w:r>
              <w:rPr>
                <w:sz w:val="20"/>
              </w:rPr>
              <w:t>persistence</w:t>
            </w:r>
            <w:r>
              <w:rPr>
                <w:spacing w:val="-4"/>
                <w:sz w:val="20"/>
              </w:rPr>
              <w:t xml:space="preserve"> </w:t>
            </w:r>
            <w:r>
              <w:rPr>
                <w:sz w:val="20"/>
              </w:rPr>
              <w:t>to</w:t>
            </w:r>
            <w:r>
              <w:rPr>
                <w:spacing w:val="-4"/>
                <w:sz w:val="20"/>
              </w:rPr>
              <w:t xml:space="preserve"> </w:t>
            </w:r>
            <w:r>
              <w:rPr>
                <w:sz w:val="20"/>
              </w:rPr>
              <w:t>Client</w:t>
            </w:r>
            <w:r>
              <w:rPr>
                <w:spacing w:val="-4"/>
                <w:sz w:val="20"/>
              </w:rPr>
              <w:t xml:space="preserve"> </w:t>
            </w:r>
            <w:r>
              <w:rPr>
                <w:sz w:val="20"/>
              </w:rPr>
              <w:t>IP</w:t>
            </w:r>
            <w:r>
              <w:rPr>
                <w:spacing w:val="-5"/>
                <w:sz w:val="20"/>
              </w:rPr>
              <w:t xml:space="preserve"> </w:t>
            </w:r>
            <w:r>
              <w:rPr>
                <w:sz w:val="20"/>
              </w:rPr>
              <w:t>and</w:t>
            </w:r>
            <w:r>
              <w:rPr>
                <w:spacing w:val="-3"/>
                <w:sz w:val="20"/>
              </w:rPr>
              <w:t xml:space="preserve"> </w:t>
            </w:r>
            <w:r>
              <w:rPr>
                <w:spacing w:val="-2"/>
                <w:sz w:val="20"/>
              </w:rPr>
              <w:t>protocol</w:t>
            </w:r>
          </w:p>
        </w:tc>
      </w:tr>
    </w:tbl>
    <w:p w14:paraId="6D101E0E" w14:textId="77777777" w:rsidR="00A53686" w:rsidRDefault="00A53686">
      <w:pPr>
        <w:pStyle w:val="Corpotesto"/>
        <w:spacing w:before="33"/>
        <w:ind w:left="0"/>
      </w:pPr>
    </w:p>
    <w:p w14:paraId="1E5DEAFC" w14:textId="77777777" w:rsidR="00A53686" w:rsidRDefault="00000000">
      <w:pPr>
        <w:spacing w:before="1" w:line="230" w:lineRule="exact"/>
        <w:ind w:left="360"/>
        <w:rPr>
          <w:sz w:val="20"/>
        </w:rPr>
      </w:pPr>
      <w:r>
        <w:rPr>
          <w:rFonts w:ascii="Arial"/>
          <w:b/>
          <w:sz w:val="20"/>
        </w:rPr>
        <w:t>Answer:</w:t>
      </w:r>
      <w:r>
        <w:rPr>
          <w:rFonts w:ascii="Arial"/>
          <w:b/>
          <w:spacing w:val="-1"/>
          <w:sz w:val="20"/>
        </w:rPr>
        <w:t xml:space="preserve"> </w:t>
      </w:r>
      <w:r>
        <w:rPr>
          <w:spacing w:val="-10"/>
          <w:sz w:val="20"/>
        </w:rPr>
        <w:t>D</w:t>
      </w:r>
    </w:p>
    <w:p w14:paraId="140C8E9B" w14:textId="77777777" w:rsidR="00A53686" w:rsidRDefault="00000000">
      <w:pPr>
        <w:spacing w:line="230" w:lineRule="exact"/>
        <w:ind w:left="360"/>
        <w:rPr>
          <w:rFonts w:ascii="Arial"/>
          <w:b/>
          <w:sz w:val="20"/>
        </w:rPr>
      </w:pPr>
      <w:r>
        <w:rPr>
          <w:rFonts w:ascii="Arial"/>
          <w:b/>
          <w:spacing w:val="-2"/>
          <w:sz w:val="20"/>
        </w:rPr>
        <w:t>Explanation:</w:t>
      </w:r>
    </w:p>
    <w:p w14:paraId="40C7879B" w14:textId="77777777" w:rsidR="00A53686" w:rsidRDefault="00A53686">
      <w:pPr>
        <w:spacing w:line="230" w:lineRule="exact"/>
        <w:rPr>
          <w:rFonts w:ascii="Arial"/>
          <w:b/>
          <w:sz w:val="20"/>
        </w:rPr>
        <w:sectPr w:rsidR="00A53686">
          <w:pgSz w:w="12240" w:h="15840"/>
          <w:pgMar w:top="1080" w:right="1080" w:bottom="1000" w:left="1440" w:header="0" w:footer="800" w:gutter="0"/>
          <w:cols w:space="720"/>
        </w:sectPr>
      </w:pPr>
    </w:p>
    <w:p w14:paraId="41AA2119" w14:textId="77777777" w:rsidR="00A53686" w:rsidRDefault="00A53686">
      <w:pPr>
        <w:pStyle w:val="Corpotesto"/>
        <w:spacing w:before="130"/>
        <w:ind w:left="0"/>
        <w:rPr>
          <w:rFonts w:ascii="Arial"/>
          <w:b/>
        </w:rPr>
      </w:pPr>
    </w:p>
    <w:p w14:paraId="36C4831D" w14:textId="77777777" w:rsidR="00A53686" w:rsidRDefault="00000000">
      <w:pPr>
        <w:pStyle w:val="Corpotesto"/>
        <w:spacing w:before="1"/>
        <w:ind w:right="779"/>
      </w:pPr>
      <w:r>
        <w:t>You</w:t>
      </w:r>
      <w:r>
        <w:rPr>
          <w:spacing w:val="-3"/>
        </w:rPr>
        <w:t xml:space="preserve"> </w:t>
      </w:r>
      <w:r>
        <w:t>can</w:t>
      </w:r>
      <w:r>
        <w:rPr>
          <w:spacing w:val="-4"/>
        </w:rPr>
        <w:t xml:space="preserve"> </w:t>
      </w:r>
      <w:r>
        <w:t>set</w:t>
      </w:r>
      <w:r>
        <w:rPr>
          <w:spacing w:val="-3"/>
        </w:rPr>
        <w:t xml:space="preserve"> </w:t>
      </w:r>
      <w:r>
        <w:t>the</w:t>
      </w:r>
      <w:r>
        <w:rPr>
          <w:spacing w:val="-3"/>
        </w:rPr>
        <w:t xml:space="preserve"> </w:t>
      </w:r>
      <w:r>
        <w:t>sticky</w:t>
      </w:r>
      <w:r>
        <w:rPr>
          <w:spacing w:val="-2"/>
        </w:rPr>
        <w:t xml:space="preserve"> </w:t>
      </w:r>
      <w:r>
        <w:t>session</w:t>
      </w:r>
      <w:r>
        <w:rPr>
          <w:spacing w:val="-2"/>
        </w:rPr>
        <w:t xml:space="preserve"> </w:t>
      </w:r>
      <w:r>
        <w:t>in</w:t>
      </w:r>
      <w:r>
        <w:rPr>
          <w:spacing w:val="-3"/>
        </w:rPr>
        <w:t xml:space="preserve"> </w:t>
      </w:r>
      <w:r>
        <w:t>load</w:t>
      </w:r>
      <w:r>
        <w:rPr>
          <w:spacing w:val="-2"/>
        </w:rPr>
        <w:t xml:space="preserve"> </w:t>
      </w:r>
      <w:r>
        <w:t>balancer</w:t>
      </w:r>
      <w:r>
        <w:rPr>
          <w:spacing w:val="-4"/>
        </w:rPr>
        <w:t xml:space="preserve"> </w:t>
      </w:r>
      <w:r>
        <w:t>rules</w:t>
      </w:r>
      <w:r>
        <w:rPr>
          <w:spacing w:val="-4"/>
        </w:rPr>
        <w:t xml:space="preserve"> </w:t>
      </w:r>
      <w:r>
        <w:t>with</w:t>
      </w:r>
      <w:r>
        <w:rPr>
          <w:spacing w:val="-2"/>
        </w:rPr>
        <w:t xml:space="preserve"> </w:t>
      </w:r>
      <w:r>
        <w:t>setting</w:t>
      </w:r>
      <w:r>
        <w:rPr>
          <w:spacing w:val="-2"/>
        </w:rPr>
        <w:t xml:space="preserve"> </w:t>
      </w:r>
      <w:r>
        <w:t>the session</w:t>
      </w:r>
      <w:r>
        <w:rPr>
          <w:spacing w:val="-2"/>
        </w:rPr>
        <w:t xml:space="preserve"> </w:t>
      </w:r>
      <w:r>
        <w:t>persistence</w:t>
      </w:r>
      <w:r>
        <w:rPr>
          <w:spacing w:val="-3"/>
        </w:rPr>
        <w:t xml:space="preserve"> </w:t>
      </w:r>
      <w:r>
        <w:t>as</w:t>
      </w:r>
      <w:r>
        <w:rPr>
          <w:spacing w:val="-2"/>
        </w:rPr>
        <w:t xml:space="preserve"> </w:t>
      </w:r>
      <w:r>
        <w:t>the client IP and protocol. Client IP and Protocol specifies that successive requests from the same client IP address and protocol combinations will be handles by the same VM.</w:t>
      </w:r>
    </w:p>
    <w:p w14:paraId="2BE6D0DE" w14:textId="77777777" w:rsidR="00A53686" w:rsidRDefault="00000000">
      <w:pPr>
        <w:pStyle w:val="Corpotesto"/>
        <w:spacing w:line="230" w:lineRule="exact"/>
      </w:pPr>
      <w:r>
        <w:rPr>
          <w:spacing w:val="-2"/>
        </w:rPr>
        <w:t>References:</w:t>
      </w:r>
    </w:p>
    <w:p w14:paraId="50E7AC9D" w14:textId="77777777" w:rsidR="00A53686" w:rsidRDefault="00000000">
      <w:pPr>
        <w:pStyle w:val="Corpotesto"/>
        <w:spacing w:line="230" w:lineRule="exact"/>
      </w:pPr>
      <w:r>
        <w:rPr>
          <w:spacing w:val="-2"/>
        </w:rPr>
        <w:t>https://cloudopszone.com/configure-azure-load-balancer-for-sticky-sessions</w:t>
      </w:r>
    </w:p>
    <w:p w14:paraId="62D5E650" w14:textId="77777777" w:rsidR="00A53686" w:rsidRDefault="00A53686">
      <w:pPr>
        <w:pStyle w:val="Corpotesto"/>
        <w:spacing w:before="39"/>
        <w:ind w:left="0"/>
      </w:pPr>
    </w:p>
    <w:p w14:paraId="42F17EC0" w14:textId="77777777" w:rsidR="00A53686" w:rsidRDefault="00000000">
      <w:pPr>
        <w:pStyle w:val="Titolo3"/>
        <w:spacing w:line="230" w:lineRule="exact"/>
      </w:pPr>
      <w:r>
        <w:t>QUESTION</w:t>
      </w:r>
      <w:r>
        <w:rPr>
          <w:spacing w:val="-3"/>
        </w:rPr>
        <w:t xml:space="preserve"> </w:t>
      </w:r>
      <w:r>
        <w:rPr>
          <w:spacing w:val="-5"/>
        </w:rPr>
        <w:t>122</w:t>
      </w:r>
    </w:p>
    <w:p w14:paraId="459876F9" w14:textId="77777777" w:rsidR="00A53686" w:rsidRDefault="00000000">
      <w:pPr>
        <w:pStyle w:val="Corpotesto"/>
        <w:ind w:right="779"/>
      </w:pPr>
      <w:r>
        <w:t>You</w:t>
      </w:r>
      <w:r>
        <w:rPr>
          <w:spacing w:val="-4"/>
        </w:rPr>
        <w:t xml:space="preserve"> </w:t>
      </w:r>
      <w:r>
        <w:t>are</w:t>
      </w:r>
      <w:r>
        <w:rPr>
          <w:spacing w:val="-3"/>
        </w:rPr>
        <w:t xml:space="preserve"> </w:t>
      </w:r>
      <w:r>
        <w:t>the</w:t>
      </w:r>
      <w:r>
        <w:rPr>
          <w:spacing w:val="-3"/>
        </w:rPr>
        <w:t xml:space="preserve"> </w:t>
      </w:r>
      <w:r>
        <w:t>global</w:t>
      </w:r>
      <w:r>
        <w:rPr>
          <w:spacing w:val="-3"/>
        </w:rPr>
        <w:t xml:space="preserve"> </w:t>
      </w:r>
      <w:r>
        <w:t>administrator</w:t>
      </w:r>
      <w:r>
        <w:rPr>
          <w:spacing w:val="-3"/>
        </w:rPr>
        <w:t xml:space="preserve"> </w:t>
      </w:r>
      <w:r>
        <w:t>for</w:t>
      </w:r>
      <w:r>
        <w:rPr>
          <w:spacing w:val="-3"/>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 xml:space="preserve">named </w:t>
      </w:r>
      <w:r>
        <w:rPr>
          <w:spacing w:val="-2"/>
        </w:rPr>
        <w:t>adatum.com.</w:t>
      </w:r>
    </w:p>
    <w:p w14:paraId="05190587" w14:textId="77777777" w:rsidR="00A53686" w:rsidRDefault="00000000">
      <w:pPr>
        <w:pStyle w:val="Corpotesto"/>
        <w:spacing w:before="1"/>
        <w:ind w:right="4147"/>
      </w:pPr>
      <w:r>
        <w:t>You</w:t>
      </w:r>
      <w:r>
        <w:rPr>
          <w:spacing w:val="-6"/>
        </w:rPr>
        <w:t xml:space="preserve"> </w:t>
      </w:r>
      <w:r>
        <w:t>need</w:t>
      </w:r>
      <w:r>
        <w:rPr>
          <w:spacing w:val="-5"/>
        </w:rPr>
        <w:t xml:space="preserve"> </w:t>
      </w:r>
      <w:r>
        <w:t>to</w:t>
      </w:r>
      <w:r>
        <w:rPr>
          <w:spacing w:val="-7"/>
        </w:rPr>
        <w:t xml:space="preserve"> </w:t>
      </w:r>
      <w:r>
        <w:t>enable</w:t>
      </w:r>
      <w:r>
        <w:rPr>
          <w:spacing w:val="-5"/>
        </w:rPr>
        <w:t xml:space="preserve"> </w:t>
      </w:r>
      <w:r>
        <w:t>two-step</w:t>
      </w:r>
      <w:r>
        <w:rPr>
          <w:spacing w:val="-5"/>
        </w:rPr>
        <w:t xml:space="preserve"> </w:t>
      </w:r>
      <w:r>
        <w:t>verification</w:t>
      </w:r>
      <w:r>
        <w:rPr>
          <w:spacing w:val="-5"/>
        </w:rPr>
        <w:t xml:space="preserve"> </w:t>
      </w:r>
      <w:r>
        <w:t>for</w:t>
      </w:r>
      <w:r>
        <w:rPr>
          <w:spacing w:val="-5"/>
        </w:rPr>
        <w:t xml:space="preserve"> </w:t>
      </w:r>
      <w:r>
        <w:t>Azure</w:t>
      </w:r>
      <w:r>
        <w:rPr>
          <w:spacing w:val="-5"/>
        </w:rPr>
        <w:t xml:space="preserve"> </w:t>
      </w:r>
      <w:r>
        <w:t>users. What should you do?</w:t>
      </w:r>
    </w:p>
    <w:p w14:paraId="2BF5C211"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5448"/>
      </w:tblGrid>
      <w:tr w:rsidR="00A53686" w14:paraId="365B8818" w14:textId="77777777">
        <w:trPr>
          <w:trHeight w:val="241"/>
        </w:trPr>
        <w:tc>
          <w:tcPr>
            <w:tcW w:w="324" w:type="dxa"/>
          </w:tcPr>
          <w:p w14:paraId="0E22DE98" w14:textId="77777777" w:rsidR="00A53686" w:rsidRDefault="00000000">
            <w:pPr>
              <w:pStyle w:val="TableParagraph"/>
              <w:spacing w:before="0" w:line="222" w:lineRule="exact"/>
              <w:ind w:left="10" w:right="43"/>
              <w:rPr>
                <w:sz w:val="20"/>
              </w:rPr>
            </w:pPr>
            <w:r>
              <w:rPr>
                <w:spacing w:val="-5"/>
                <w:sz w:val="20"/>
              </w:rPr>
              <w:t>A.</w:t>
            </w:r>
          </w:p>
        </w:tc>
        <w:tc>
          <w:tcPr>
            <w:tcW w:w="5448" w:type="dxa"/>
          </w:tcPr>
          <w:p w14:paraId="6AC22D94" w14:textId="77777777" w:rsidR="00A53686" w:rsidRDefault="00000000">
            <w:pPr>
              <w:pStyle w:val="TableParagraph"/>
              <w:spacing w:before="0" w:line="222" w:lineRule="exact"/>
              <w:jc w:val="left"/>
              <w:rPr>
                <w:sz w:val="20"/>
              </w:rPr>
            </w:pPr>
            <w:r>
              <w:rPr>
                <w:sz w:val="20"/>
              </w:rPr>
              <w:t>Configure</w:t>
            </w:r>
            <w:r>
              <w:rPr>
                <w:spacing w:val="-4"/>
                <w:sz w:val="20"/>
              </w:rPr>
              <w:t xml:space="preserve"> </w:t>
            </w:r>
            <w:r>
              <w:rPr>
                <w:sz w:val="20"/>
              </w:rPr>
              <w:t>a</w:t>
            </w:r>
            <w:r>
              <w:rPr>
                <w:spacing w:val="-4"/>
                <w:sz w:val="20"/>
              </w:rPr>
              <w:t xml:space="preserve"> </w:t>
            </w:r>
            <w:r>
              <w:rPr>
                <w:sz w:val="20"/>
              </w:rPr>
              <w:t>playbook</w:t>
            </w:r>
            <w:r>
              <w:rPr>
                <w:spacing w:val="-4"/>
                <w:sz w:val="20"/>
              </w:rPr>
              <w:t xml:space="preserve"> </w:t>
            </w:r>
            <w:r>
              <w:rPr>
                <w:sz w:val="20"/>
              </w:rPr>
              <w:t>in</w:t>
            </w:r>
            <w:r>
              <w:rPr>
                <w:spacing w:val="-3"/>
                <w:sz w:val="20"/>
              </w:rPr>
              <w:t xml:space="preserve"> </w:t>
            </w:r>
            <w:r>
              <w:rPr>
                <w:sz w:val="20"/>
              </w:rPr>
              <w:t>Azure</w:t>
            </w:r>
            <w:r>
              <w:rPr>
                <w:spacing w:val="-3"/>
                <w:sz w:val="20"/>
              </w:rPr>
              <w:t xml:space="preserve"> </w:t>
            </w:r>
            <w:r>
              <w:rPr>
                <w:sz w:val="20"/>
              </w:rPr>
              <w:t>AD</w:t>
            </w:r>
            <w:r>
              <w:rPr>
                <w:spacing w:val="-6"/>
                <w:sz w:val="20"/>
              </w:rPr>
              <w:t xml:space="preserve"> </w:t>
            </w:r>
            <w:r>
              <w:rPr>
                <w:sz w:val="20"/>
              </w:rPr>
              <w:t>conditional</w:t>
            </w:r>
            <w:r>
              <w:rPr>
                <w:spacing w:val="-3"/>
                <w:sz w:val="20"/>
              </w:rPr>
              <w:t xml:space="preserve"> </w:t>
            </w:r>
            <w:r>
              <w:rPr>
                <w:sz w:val="20"/>
              </w:rPr>
              <w:t>access</w:t>
            </w:r>
            <w:r>
              <w:rPr>
                <w:spacing w:val="-5"/>
                <w:sz w:val="20"/>
              </w:rPr>
              <w:t xml:space="preserve"> </w:t>
            </w:r>
            <w:r>
              <w:rPr>
                <w:spacing w:val="-2"/>
                <w:sz w:val="20"/>
              </w:rPr>
              <w:t>policy.</w:t>
            </w:r>
          </w:p>
        </w:tc>
      </w:tr>
      <w:tr w:rsidR="00A53686" w14:paraId="7749517B" w14:textId="77777777">
        <w:trPr>
          <w:trHeight w:val="259"/>
        </w:trPr>
        <w:tc>
          <w:tcPr>
            <w:tcW w:w="324" w:type="dxa"/>
          </w:tcPr>
          <w:p w14:paraId="7080C7D3" w14:textId="77777777" w:rsidR="00A53686" w:rsidRDefault="00000000">
            <w:pPr>
              <w:pStyle w:val="TableParagraph"/>
              <w:spacing w:before="11"/>
              <w:ind w:left="10" w:right="43"/>
              <w:rPr>
                <w:sz w:val="20"/>
              </w:rPr>
            </w:pPr>
            <w:r>
              <w:rPr>
                <w:spacing w:val="-5"/>
                <w:sz w:val="20"/>
              </w:rPr>
              <w:t>B.</w:t>
            </w:r>
          </w:p>
        </w:tc>
        <w:tc>
          <w:tcPr>
            <w:tcW w:w="5448" w:type="dxa"/>
          </w:tcPr>
          <w:p w14:paraId="177ED1F5" w14:textId="77777777" w:rsidR="00A53686" w:rsidRDefault="00000000">
            <w:pPr>
              <w:pStyle w:val="TableParagraph"/>
              <w:spacing w:before="11"/>
              <w:jc w:val="left"/>
              <w:rPr>
                <w:sz w:val="20"/>
              </w:rPr>
            </w:pPr>
            <w:r>
              <w:rPr>
                <w:sz w:val="20"/>
              </w:rPr>
              <w:t>Create</w:t>
            </w:r>
            <w:r>
              <w:rPr>
                <w:spacing w:val="-5"/>
                <w:sz w:val="20"/>
              </w:rPr>
              <w:t xml:space="preserve"> </w:t>
            </w:r>
            <w:r>
              <w:rPr>
                <w:sz w:val="20"/>
              </w:rPr>
              <w:t>an</w:t>
            </w:r>
            <w:r>
              <w:rPr>
                <w:spacing w:val="-4"/>
                <w:sz w:val="20"/>
              </w:rPr>
              <w:t xml:space="preserve"> </w:t>
            </w:r>
            <w:r>
              <w:rPr>
                <w:sz w:val="20"/>
              </w:rPr>
              <w:t>Azure</w:t>
            </w:r>
            <w:r>
              <w:rPr>
                <w:spacing w:val="-4"/>
                <w:sz w:val="20"/>
              </w:rPr>
              <w:t xml:space="preserve"> </w:t>
            </w:r>
            <w:r>
              <w:rPr>
                <w:sz w:val="20"/>
              </w:rPr>
              <w:t>AD</w:t>
            </w:r>
            <w:r>
              <w:rPr>
                <w:spacing w:val="-5"/>
                <w:sz w:val="20"/>
              </w:rPr>
              <w:t xml:space="preserve"> </w:t>
            </w:r>
            <w:r>
              <w:rPr>
                <w:sz w:val="20"/>
              </w:rPr>
              <w:t>conditional</w:t>
            </w:r>
            <w:r>
              <w:rPr>
                <w:spacing w:val="-4"/>
                <w:sz w:val="20"/>
              </w:rPr>
              <w:t xml:space="preserve"> </w:t>
            </w:r>
            <w:r>
              <w:rPr>
                <w:sz w:val="20"/>
              </w:rPr>
              <w:t>access</w:t>
            </w:r>
            <w:r>
              <w:rPr>
                <w:spacing w:val="-5"/>
                <w:sz w:val="20"/>
              </w:rPr>
              <w:t xml:space="preserve"> </w:t>
            </w:r>
            <w:r>
              <w:rPr>
                <w:spacing w:val="-2"/>
                <w:sz w:val="20"/>
              </w:rPr>
              <w:t>policy.</w:t>
            </w:r>
          </w:p>
        </w:tc>
      </w:tr>
      <w:tr w:rsidR="00A53686" w14:paraId="4D81B886" w14:textId="77777777">
        <w:trPr>
          <w:trHeight w:val="260"/>
        </w:trPr>
        <w:tc>
          <w:tcPr>
            <w:tcW w:w="324" w:type="dxa"/>
          </w:tcPr>
          <w:p w14:paraId="52C7E5B3" w14:textId="77777777" w:rsidR="00A53686" w:rsidRDefault="00000000">
            <w:pPr>
              <w:pStyle w:val="TableParagraph"/>
              <w:ind w:left="23" w:right="43"/>
              <w:rPr>
                <w:sz w:val="20"/>
              </w:rPr>
            </w:pPr>
            <w:r>
              <w:rPr>
                <w:spacing w:val="-5"/>
                <w:sz w:val="20"/>
              </w:rPr>
              <w:t>C.</w:t>
            </w:r>
          </w:p>
        </w:tc>
        <w:tc>
          <w:tcPr>
            <w:tcW w:w="5448" w:type="dxa"/>
          </w:tcPr>
          <w:p w14:paraId="59C3F458" w14:textId="77777777" w:rsidR="00A53686" w:rsidRDefault="00000000">
            <w:pPr>
              <w:pStyle w:val="TableParagraph"/>
              <w:jc w:val="left"/>
              <w:rPr>
                <w:sz w:val="20"/>
              </w:rPr>
            </w:pPr>
            <w:r>
              <w:rPr>
                <w:sz w:val="20"/>
              </w:rPr>
              <w:t>Create</w:t>
            </w:r>
            <w:r>
              <w:rPr>
                <w:spacing w:val="-4"/>
                <w:sz w:val="20"/>
              </w:rPr>
              <w:t xml:space="preserve"> </w:t>
            </w:r>
            <w:r>
              <w:rPr>
                <w:sz w:val="20"/>
              </w:rPr>
              <w:t>and</w:t>
            </w:r>
            <w:r>
              <w:rPr>
                <w:spacing w:val="-5"/>
                <w:sz w:val="20"/>
              </w:rPr>
              <w:t xml:space="preserve"> </w:t>
            </w:r>
            <w:r>
              <w:rPr>
                <w:sz w:val="20"/>
              </w:rPr>
              <w:t>configure</w:t>
            </w:r>
            <w:r>
              <w:rPr>
                <w:spacing w:val="-4"/>
                <w:sz w:val="20"/>
              </w:rPr>
              <w:t xml:space="preserve"> </w:t>
            </w:r>
            <w:r>
              <w:rPr>
                <w:sz w:val="20"/>
              </w:rPr>
              <w:t>the</w:t>
            </w:r>
            <w:r>
              <w:rPr>
                <w:spacing w:val="-4"/>
                <w:sz w:val="20"/>
              </w:rPr>
              <w:t xml:space="preserve"> </w:t>
            </w:r>
            <w:r>
              <w:rPr>
                <w:sz w:val="20"/>
              </w:rPr>
              <w:t>Identify</w:t>
            </w:r>
            <w:r>
              <w:rPr>
                <w:spacing w:val="-2"/>
                <w:sz w:val="20"/>
              </w:rPr>
              <w:t xml:space="preserve"> </w:t>
            </w:r>
            <w:r>
              <w:rPr>
                <w:spacing w:val="-4"/>
                <w:sz w:val="20"/>
              </w:rPr>
              <w:t>Hub.</w:t>
            </w:r>
          </w:p>
        </w:tc>
      </w:tr>
      <w:tr w:rsidR="00A53686" w14:paraId="76BD25A3" w14:textId="77777777">
        <w:trPr>
          <w:trHeight w:val="242"/>
        </w:trPr>
        <w:tc>
          <w:tcPr>
            <w:tcW w:w="324" w:type="dxa"/>
          </w:tcPr>
          <w:p w14:paraId="0490BD62" w14:textId="77777777" w:rsidR="00A53686" w:rsidRDefault="00000000">
            <w:pPr>
              <w:pStyle w:val="TableParagraph"/>
              <w:spacing w:line="210" w:lineRule="exact"/>
              <w:ind w:left="23" w:right="43"/>
              <w:rPr>
                <w:sz w:val="20"/>
              </w:rPr>
            </w:pPr>
            <w:r>
              <w:rPr>
                <w:spacing w:val="-5"/>
                <w:sz w:val="20"/>
              </w:rPr>
              <w:t>D.</w:t>
            </w:r>
          </w:p>
        </w:tc>
        <w:tc>
          <w:tcPr>
            <w:tcW w:w="5448" w:type="dxa"/>
          </w:tcPr>
          <w:p w14:paraId="3FBDFDC4" w14:textId="77777777" w:rsidR="00A53686" w:rsidRDefault="00000000">
            <w:pPr>
              <w:pStyle w:val="TableParagraph"/>
              <w:spacing w:line="210" w:lineRule="exact"/>
              <w:jc w:val="left"/>
              <w:rPr>
                <w:sz w:val="20"/>
              </w:rPr>
            </w:pPr>
            <w:r>
              <w:rPr>
                <w:sz w:val="20"/>
              </w:rPr>
              <w:t>Install</w:t>
            </w:r>
            <w:r>
              <w:rPr>
                <w:spacing w:val="-4"/>
                <w:sz w:val="20"/>
              </w:rPr>
              <w:t xml:space="preserve"> </w:t>
            </w:r>
            <w:r>
              <w:rPr>
                <w:sz w:val="20"/>
              </w:rPr>
              <w:t>and</w:t>
            </w:r>
            <w:r>
              <w:rPr>
                <w:spacing w:val="-5"/>
                <w:sz w:val="20"/>
              </w:rPr>
              <w:t xml:space="preserve"> </w:t>
            </w:r>
            <w:r>
              <w:rPr>
                <w:sz w:val="20"/>
              </w:rPr>
              <w:t>configure</w:t>
            </w:r>
            <w:r>
              <w:rPr>
                <w:spacing w:val="-3"/>
                <w:sz w:val="20"/>
              </w:rPr>
              <w:t xml:space="preserve"> </w:t>
            </w:r>
            <w:r>
              <w:rPr>
                <w:sz w:val="20"/>
              </w:rPr>
              <w:t>Azure</w:t>
            </w:r>
            <w:r>
              <w:rPr>
                <w:spacing w:val="-4"/>
                <w:sz w:val="20"/>
              </w:rPr>
              <w:t xml:space="preserve"> </w:t>
            </w:r>
            <w:r>
              <w:rPr>
                <w:sz w:val="20"/>
              </w:rPr>
              <w:t>AD</w:t>
            </w:r>
            <w:r>
              <w:rPr>
                <w:spacing w:val="-2"/>
                <w:sz w:val="20"/>
              </w:rPr>
              <w:t xml:space="preserve"> Connect.</w:t>
            </w:r>
          </w:p>
        </w:tc>
      </w:tr>
    </w:tbl>
    <w:p w14:paraId="5159CB76" w14:textId="77777777" w:rsidR="00A53686" w:rsidRDefault="00A53686">
      <w:pPr>
        <w:pStyle w:val="Corpotesto"/>
        <w:spacing w:before="31"/>
        <w:ind w:left="0"/>
      </w:pPr>
    </w:p>
    <w:p w14:paraId="7CDF4169" w14:textId="77777777" w:rsidR="00A53686" w:rsidRDefault="00000000">
      <w:pPr>
        <w:ind w:left="360"/>
        <w:rPr>
          <w:sz w:val="20"/>
        </w:rPr>
      </w:pPr>
      <w:r>
        <w:rPr>
          <w:rFonts w:ascii="Arial"/>
          <w:b/>
          <w:sz w:val="20"/>
        </w:rPr>
        <w:t xml:space="preserve">Answer: </w:t>
      </w:r>
      <w:r>
        <w:rPr>
          <w:spacing w:val="-10"/>
          <w:sz w:val="20"/>
        </w:rPr>
        <w:t>B</w:t>
      </w:r>
    </w:p>
    <w:p w14:paraId="1BDD474B" w14:textId="77777777" w:rsidR="00A53686" w:rsidRDefault="00000000">
      <w:pPr>
        <w:spacing w:before="1" w:line="230" w:lineRule="exact"/>
        <w:ind w:left="360"/>
        <w:rPr>
          <w:rFonts w:ascii="Arial"/>
          <w:b/>
          <w:sz w:val="20"/>
        </w:rPr>
      </w:pPr>
      <w:r>
        <w:rPr>
          <w:rFonts w:ascii="Arial"/>
          <w:b/>
          <w:spacing w:val="-2"/>
          <w:sz w:val="20"/>
        </w:rPr>
        <w:t>Explanation:</w:t>
      </w:r>
    </w:p>
    <w:p w14:paraId="1304BC53" w14:textId="77777777" w:rsidR="00A53686" w:rsidRDefault="00000000">
      <w:pPr>
        <w:pStyle w:val="Corpotesto"/>
        <w:spacing w:line="230" w:lineRule="exact"/>
      </w:pPr>
      <w:r>
        <w:rPr>
          <w:spacing w:val="-2"/>
        </w:rPr>
        <w:t>https://docs.microsoft.com/en-us/azure/active-directory/authentication/howto-mfa-mfasettings</w:t>
      </w:r>
    </w:p>
    <w:p w14:paraId="37B978D8" w14:textId="77777777" w:rsidR="00A53686" w:rsidRDefault="00A53686">
      <w:pPr>
        <w:pStyle w:val="Corpotesto"/>
        <w:spacing w:before="229"/>
        <w:ind w:left="0"/>
      </w:pPr>
    </w:p>
    <w:p w14:paraId="615DD540" w14:textId="77777777" w:rsidR="00A53686" w:rsidRDefault="00000000">
      <w:pPr>
        <w:pStyle w:val="Titolo3"/>
        <w:spacing w:before="1"/>
      </w:pPr>
      <w:r>
        <w:t>QUESTION</w:t>
      </w:r>
      <w:r>
        <w:rPr>
          <w:spacing w:val="-3"/>
        </w:rPr>
        <w:t xml:space="preserve"> </w:t>
      </w:r>
      <w:r>
        <w:rPr>
          <w:spacing w:val="-5"/>
        </w:rPr>
        <w:t>123</w:t>
      </w:r>
    </w:p>
    <w:p w14:paraId="67CAEFD5" w14:textId="77777777" w:rsidR="00A53686" w:rsidRDefault="00000000">
      <w:pPr>
        <w:pStyle w:val="Corpotesto"/>
      </w:pPr>
      <w:r>
        <w:t>From</w:t>
      </w:r>
      <w:r>
        <w:rPr>
          <w:spacing w:val="-5"/>
        </w:rPr>
        <w:t xml:space="preserve"> </w:t>
      </w:r>
      <w:r>
        <w:t>the</w:t>
      </w:r>
      <w:r>
        <w:rPr>
          <w:spacing w:val="-4"/>
        </w:rPr>
        <w:t xml:space="preserve"> </w:t>
      </w:r>
      <w:r>
        <w:t>MFA</w:t>
      </w:r>
      <w:r>
        <w:rPr>
          <w:spacing w:val="-4"/>
        </w:rPr>
        <w:t xml:space="preserve"> </w:t>
      </w:r>
      <w:r>
        <w:t>Server</w:t>
      </w:r>
      <w:r>
        <w:rPr>
          <w:spacing w:val="-3"/>
        </w:rPr>
        <w:t xml:space="preserve"> </w:t>
      </w:r>
      <w:r>
        <w:t>blade,</w:t>
      </w:r>
      <w:r>
        <w:rPr>
          <w:spacing w:val="-3"/>
        </w:rPr>
        <w:t xml:space="preserve"> </w:t>
      </w:r>
      <w:r>
        <w:t>you</w:t>
      </w:r>
      <w:r>
        <w:rPr>
          <w:spacing w:val="-3"/>
        </w:rPr>
        <w:t xml:space="preserve"> </w:t>
      </w:r>
      <w:r>
        <w:t>open</w:t>
      </w:r>
      <w:r>
        <w:rPr>
          <w:spacing w:val="-3"/>
        </w:rPr>
        <w:t xml:space="preserve"> </w:t>
      </w:r>
      <w:r>
        <w:t>the</w:t>
      </w:r>
      <w:r>
        <w:rPr>
          <w:spacing w:val="-3"/>
        </w:rPr>
        <w:t xml:space="preserve"> </w:t>
      </w:r>
      <w:r>
        <w:t>Block/unblock</w:t>
      </w:r>
      <w:r>
        <w:rPr>
          <w:spacing w:val="-3"/>
        </w:rPr>
        <w:t xml:space="preserve"> </w:t>
      </w:r>
      <w:r>
        <w:t>users</w:t>
      </w:r>
      <w:r>
        <w:rPr>
          <w:spacing w:val="-3"/>
        </w:rPr>
        <w:t xml:space="preserve"> </w:t>
      </w:r>
      <w:r>
        <w:t>blade</w:t>
      </w:r>
      <w:r>
        <w:rPr>
          <w:spacing w:val="-2"/>
        </w:rPr>
        <w:t xml:space="preserve"> </w:t>
      </w:r>
      <w:r>
        <w:t>as</w:t>
      </w:r>
      <w:r>
        <w:rPr>
          <w:spacing w:val="-5"/>
        </w:rPr>
        <w:t xml:space="preserve"> </w:t>
      </w:r>
      <w:r>
        <w:t>shown</w:t>
      </w:r>
      <w:r>
        <w:rPr>
          <w:spacing w:val="-3"/>
        </w:rPr>
        <w:t xml:space="preserve"> </w:t>
      </w:r>
      <w:r>
        <w:t>in</w:t>
      </w:r>
      <w:r>
        <w:rPr>
          <w:spacing w:val="-3"/>
        </w:rPr>
        <w:t xml:space="preserve"> </w:t>
      </w:r>
      <w:r>
        <w:t>the</w:t>
      </w:r>
      <w:r>
        <w:rPr>
          <w:spacing w:val="-2"/>
        </w:rPr>
        <w:t xml:space="preserve"> exhibit.</w:t>
      </w:r>
    </w:p>
    <w:p w14:paraId="6F5FBAAF" w14:textId="77777777" w:rsidR="00A53686" w:rsidRDefault="00000000">
      <w:pPr>
        <w:pStyle w:val="Corpotesto"/>
        <w:spacing w:before="9"/>
        <w:ind w:left="0"/>
        <w:rPr>
          <w:sz w:val="17"/>
        </w:rPr>
      </w:pPr>
      <w:r>
        <w:rPr>
          <w:noProof/>
          <w:sz w:val="17"/>
        </w:rPr>
        <w:drawing>
          <wp:anchor distT="0" distB="0" distL="0" distR="0" simplePos="0" relativeHeight="487640064" behindDoc="1" locked="0" layoutInCell="1" allowOverlap="1" wp14:anchorId="70FB74E6" wp14:editId="79C09E00">
            <wp:simplePos x="0" y="0"/>
            <wp:positionH relativeFrom="page">
              <wp:posOffset>1143000</wp:posOffset>
            </wp:positionH>
            <wp:positionV relativeFrom="paragraph">
              <wp:posOffset>145499</wp:posOffset>
            </wp:positionV>
            <wp:extent cx="5480639" cy="1268444"/>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71" cstate="print"/>
                    <a:stretch>
                      <a:fillRect/>
                    </a:stretch>
                  </pic:blipFill>
                  <pic:spPr>
                    <a:xfrm>
                      <a:off x="0" y="0"/>
                      <a:ext cx="5480639" cy="1268444"/>
                    </a:xfrm>
                    <a:prstGeom prst="rect">
                      <a:avLst/>
                    </a:prstGeom>
                  </pic:spPr>
                </pic:pic>
              </a:graphicData>
            </a:graphic>
          </wp:anchor>
        </w:drawing>
      </w:r>
    </w:p>
    <w:p w14:paraId="4689B287" w14:textId="77777777" w:rsidR="00A53686" w:rsidRDefault="00A53686">
      <w:pPr>
        <w:pStyle w:val="Corpotesto"/>
        <w:spacing w:before="52"/>
        <w:ind w:left="0"/>
      </w:pPr>
    </w:p>
    <w:p w14:paraId="2B92AEB3" w14:textId="77777777" w:rsidR="00A53686" w:rsidRDefault="00000000">
      <w:pPr>
        <w:pStyle w:val="Corpotesto"/>
      </w:pPr>
      <w:r>
        <w:t>What</w:t>
      </w:r>
      <w:r>
        <w:rPr>
          <w:spacing w:val="-3"/>
        </w:rPr>
        <w:t xml:space="preserve"> </w:t>
      </w:r>
      <w:r>
        <w:t>caused</w:t>
      </w:r>
      <w:r>
        <w:rPr>
          <w:spacing w:val="-4"/>
        </w:rPr>
        <w:t xml:space="preserve"> </w:t>
      </w:r>
      <w:r>
        <w:t>AlexW</w:t>
      </w:r>
      <w:r>
        <w:rPr>
          <w:spacing w:val="-2"/>
        </w:rPr>
        <w:t xml:space="preserve"> </w:t>
      </w:r>
      <w:r>
        <w:t>to</w:t>
      </w:r>
      <w:r>
        <w:rPr>
          <w:spacing w:val="-2"/>
        </w:rPr>
        <w:t xml:space="preserve"> </w:t>
      </w:r>
      <w:r>
        <w:t>be</w:t>
      </w:r>
      <w:r>
        <w:rPr>
          <w:spacing w:val="-2"/>
        </w:rPr>
        <w:t xml:space="preserve"> blocked?</w:t>
      </w:r>
    </w:p>
    <w:p w14:paraId="3544D1B5"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6825"/>
      </w:tblGrid>
      <w:tr w:rsidR="00A53686" w14:paraId="23795B81" w14:textId="77777777">
        <w:trPr>
          <w:trHeight w:val="241"/>
        </w:trPr>
        <w:tc>
          <w:tcPr>
            <w:tcW w:w="324" w:type="dxa"/>
          </w:tcPr>
          <w:p w14:paraId="2C2DEDF0" w14:textId="77777777" w:rsidR="00A53686" w:rsidRDefault="00000000">
            <w:pPr>
              <w:pStyle w:val="TableParagraph"/>
              <w:spacing w:before="0" w:line="222" w:lineRule="exact"/>
              <w:ind w:left="10" w:right="43"/>
              <w:rPr>
                <w:sz w:val="20"/>
              </w:rPr>
            </w:pPr>
            <w:r>
              <w:rPr>
                <w:spacing w:val="-5"/>
                <w:sz w:val="20"/>
              </w:rPr>
              <w:t>A.</w:t>
            </w:r>
          </w:p>
        </w:tc>
        <w:tc>
          <w:tcPr>
            <w:tcW w:w="6825" w:type="dxa"/>
          </w:tcPr>
          <w:p w14:paraId="790DDA37" w14:textId="77777777" w:rsidR="00A53686" w:rsidRDefault="00000000">
            <w:pPr>
              <w:pStyle w:val="TableParagraph"/>
              <w:spacing w:before="0" w:line="222" w:lineRule="exact"/>
              <w:jc w:val="left"/>
              <w:rPr>
                <w:sz w:val="20"/>
              </w:rPr>
            </w:pPr>
            <w:r>
              <w:rPr>
                <w:sz w:val="20"/>
              </w:rPr>
              <w:t>The</w:t>
            </w:r>
            <w:r>
              <w:rPr>
                <w:spacing w:val="-5"/>
                <w:sz w:val="20"/>
              </w:rPr>
              <w:t xml:space="preserve"> </w:t>
            </w:r>
            <w:r>
              <w:rPr>
                <w:sz w:val="20"/>
              </w:rPr>
              <w:t>user</w:t>
            </w:r>
            <w:r>
              <w:rPr>
                <w:spacing w:val="-3"/>
                <w:sz w:val="20"/>
              </w:rPr>
              <w:t xml:space="preserve"> </w:t>
            </w:r>
            <w:r>
              <w:rPr>
                <w:sz w:val="20"/>
              </w:rPr>
              <w:t>entered</w:t>
            </w:r>
            <w:r>
              <w:rPr>
                <w:spacing w:val="-2"/>
                <w:sz w:val="20"/>
              </w:rPr>
              <w:t xml:space="preserve"> </w:t>
            </w:r>
            <w:r>
              <w:rPr>
                <w:sz w:val="20"/>
              </w:rPr>
              <w:t>an</w:t>
            </w:r>
            <w:r>
              <w:rPr>
                <w:spacing w:val="-3"/>
                <w:sz w:val="20"/>
              </w:rPr>
              <w:t xml:space="preserve"> </w:t>
            </w:r>
            <w:r>
              <w:rPr>
                <w:sz w:val="20"/>
              </w:rPr>
              <w:t>incorrect</w:t>
            </w:r>
            <w:r>
              <w:rPr>
                <w:spacing w:val="-3"/>
                <w:sz w:val="20"/>
              </w:rPr>
              <w:t xml:space="preserve"> </w:t>
            </w:r>
            <w:r>
              <w:rPr>
                <w:sz w:val="20"/>
              </w:rPr>
              <w:t>PIN</w:t>
            </w:r>
            <w:r>
              <w:rPr>
                <w:spacing w:val="-3"/>
                <w:sz w:val="20"/>
              </w:rPr>
              <w:t xml:space="preserve"> </w:t>
            </w:r>
            <w:r>
              <w:rPr>
                <w:sz w:val="20"/>
              </w:rPr>
              <w:t>four</w:t>
            </w:r>
            <w:r>
              <w:rPr>
                <w:spacing w:val="-3"/>
                <w:sz w:val="20"/>
              </w:rPr>
              <w:t xml:space="preserve"> </w:t>
            </w:r>
            <w:r>
              <w:rPr>
                <w:sz w:val="20"/>
              </w:rPr>
              <w:t>times</w:t>
            </w:r>
            <w:r>
              <w:rPr>
                <w:spacing w:val="-2"/>
                <w:sz w:val="20"/>
              </w:rPr>
              <w:t xml:space="preserve"> </w:t>
            </w:r>
            <w:r>
              <w:rPr>
                <w:sz w:val="20"/>
              </w:rPr>
              <w:t>within</w:t>
            </w:r>
            <w:r>
              <w:rPr>
                <w:spacing w:val="-4"/>
                <w:sz w:val="20"/>
              </w:rPr>
              <w:t xml:space="preserve"> </w:t>
            </w:r>
            <w:r>
              <w:rPr>
                <w:sz w:val="20"/>
              </w:rPr>
              <w:t>10</w:t>
            </w:r>
            <w:r>
              <w:rPr>
                <w:spacing w:val="-2"/>
                <w:sz w:val="20"/>
              </w:rPr>
              <w:t xml:space="preserve"> minutes.</w:t>
            </w:r>
          </w:p>
        </w:tc>
      </w:tr>
      <w:tr w:rsidR="00A53686" w14:paraId="71EE1672" w14:textId="77777777">
        <w:trPr>
          <w:trHeight w:val="259"/>
        </w:trPr>
        <w:tc>
          <w:tcPr>
            <w:tcW w:w="324" w:type="dxa"/>
          </w:tcPr>
          <w:p w14:paraId="01B83085" w14:textId="77777777" w:rsidR="00A53686" w:rsidRDefault="00000000">
            <w:pPr>
              <w:pStyle w:val="TableParagraph"/>
              <w:spacing w:before="11"/>
              <w:ind w:left="10" w:right="43"/>
              <w:rPr>
                <w:sz w:val="20"/>
              </w:rPr>
            </w:pPr>
            <w:r>
              <w:rPr>
                <w:spacing w:val="-5"/>
                <w:sz w:val="20"/>
              </w:rPr>
              <w:t>B.</w:t>
            </w:r>
          </w:p>
        </w:tc>
        <w:tc>
          <w:tcPr>
            <w:tcW w:w="6825" w:type="dxa"/>
          </w:tcPr>
          <w:p w14:paraId="122A0AD4" w14:textId="77777777" w:rsidR="00A53686" w:rsidRDefault="00000000">
            <w:pPr>
              <w:pStyle w:val="TableParagraph"/>
              <w:spacing w:before="11"/>
              <w:jc w:val="left"/>
              <w:rPr>
                <w:sz w:val="20"/>
              </w:rPr>
            </w:pPr>
            <w:r>
              <w:rPr>
                <w:sz w:val="20"/>
              </w:rPr>
              <w:t>The</w:t>
            </w:r>
            <w:r>
              <w:rPr>
                <w:spacing w:val="-3"/>
                <w:sz w:val="20"/>
              </w:rPr>
              <w:t xml:space="preserve"> </w:t>
            </w:r>
            <w:r>
              <w:rPr>
                <w:sz w:val="20"/>
              </w:rPr>
              <w:t>user</w:t>
            </w:r>
            <w:r>
              <w:rPr>
                <w:spacing w:val="-3"/>
                <w:sz w:val="20"/>
              </w:rPr>
              <w:t xml:space="preserve"> </w:t>
            </w:r>
            <w:r>
              <w:rPr>
                <w:sz w:val="20"/>
              </w:rPr>
              <w:t>account</w:t>
            </w:r>
            <w:r>
              <w:rPr>
                <w:spacing w:val="-3"/>
                <w:sz w:val="20"/>
              </w:rPr>
              <w:t xml:space="preserve"> </w:t>
            </w:r>
            <w:r>
              <w:rPr>
                <w:sz w:val="20"/>
              </w:rPr>
              <w:t>password</w:t>
            </w:r>
            <w:r>
              <w:rPr>
                <w:spacing w:val="-3"/>
                <w:sz w:val="20"/>
              </w:rPr>
              <w:t xml:space="preserve"> </w:t>
            </w:r>
            <w:r>
              <w:rPr>
                <w:spacing w:val="-2"/>
                <w:sz w:val="20"/>
              </w:rPr>
              <w:t>expired.</w:t>
            </w:r>
          </w:p>
        </w:tc>
      </w:tr>
      <w:tr w:rsidR="00A53686" w14:paraId="5EBB216A" w14:textId="77777777">
        <w:trPr>
          <w:trHeight w:val="259"/>
        </w:trPr>
        <w:tc>
          <w:tcPr>
            <w:tcW w:w="324" w:type="dxa"/>
          </w:tcPr>
          <w:p w14:paraId="55E0036E" w14:textId="77777777" w:rsidR="00A53686" w:rsidRDefault="00000000">
            <w:pPr>
              <w:pStyle w:val="TableParagraph"/>
              <w:ind w:left="23" w:right="43"/>
              <w:rPr>
                <w:sz w:val="20"/>
              </w:rPr>
            </w:pPr>
            <w:r>
              <w:rPr>
                <w:spacing w:val="-5"/>
                <w:sz w:val="20"/>
              </w:rPr>
              <w:t>C.</w:t>
            </w:r>
          </w:p>
        </w:tc>
        <w:tc>
          <w:tcPr>
            <w:tcW w:w="6825" w:type="dxa"/>
          </w:tcPr>
          <w:p w14:paraId="0DF08215" w14:textId="77777777" w:rsidR="00A53686" w:rsidRDefault="00000000">
            <w:pPr>
              <w:pStyle w:val="TableParagraph"/>
              <w:jc w:val="left"/>
              <w:rPr>
                <w:sz w:val="20"/>
              </w:rPr>
            </w:pPr>
            <w:r>
              <w:rPr>
                <w:sz w:val="20"/>
              </w:rPr>
              <w:t>An</w:t>
            </w:r>
            <w:r>
              <w:rPr>
                <w:spacing w:val="-6"/>
                <w:sz w:val="20"/>
              </w:rPr>
              <w:t xml:space="preserve"> </w:t>
            </w:r>
            <w:r>
              <w:rPr>
                <w:sz w:val="20"/>
              </w:rPr>
              <w:t>administrator</w:t>
            </w:r>
            <w:r>
              <w:rPr>
                <w:spacing w:val="-4"/>
                <w:sz w:val="20"/>
              </w:rPr>
              <w:t xml:space="preserve"> </w:t>
            </w:r>
            <w:r>
              <w:rPr>
                <w:sz w:val="20"/>
              </w:rPr>
              <w:t>manually</w:t>
            </w:r>
            <w:r>
              <w:rPr>
                <w:spacing w:val="-6"/>
                <w:sz w:val="20"/>
              </w:rPr>
              <w:t xml:space="preserve"> </w:t>
            </w:r>
            <w:r>
              <w:rPr>
                <w:sz w:val="20"/>
              </w:rPr>
              <w:t>blocked</w:t>
            </w:r>
            <w:r>
              <w:rPr>
                <w:spacing w:val="-4"/>
                <w:sz w:val="20"/>
              </w:rPr>
              <w:t xml:space="preserve"> </w:t>
            </w:r>
            <w:r>
              <w:rPr>
                <w:sz w:val="20"/>
              </w:rPr>
              <w:t>the</w:t>
            </w:r>
            <w:r>
              <w:rPr>
                <w:spacing w:val="-4"/>
                <w:sz w:val="20"/>
              </w:rPr>
              <w:t xml:space="preserve"> user.</w:t>
            </w:r>
          </w:p>
        </w:tc>
      </w:tr>
      <w:tr w:rsidR="00A53686" w14:paraId="4FF289DB" w14:textId="77777777">
        <w:trPr>
          <w:trHeight w:val="241"/>
        </w:trPr>
        <w:tc>
          <w:tcPr>
            <w:tcW w:w="324" w:type="dxa"/>
          </w:tcPr>
          <w:p w14:paraId="4BFDCBC7" w14:textId="77777777" w:rsidR="00A53686" w:rsidRDefault="00000000">
            <w:pPr>
              <w:pStyle w:val="TableParagraph"/>
              <w:spacing w:before="11" w:line="210" w:lineRule="exact"/>
              <w:ind w:left="23" w:right="43"/>
              <w:rPr>
                <w:sz w:val="20"/>
              </w:rPr>
            </w:pPr>
            <w:r>
              <w:rPr>
                <w:spacing w:val="-5"/>
                <w:sz w:val="20"/>
              </w:rPr>
              <w:t>D.</w:t>
            </w:r>
          </w:p>
        </w:tc>
        <w:tc>
          <w:tcPr>
            <w:tcW w:w="6825" w:type="dxa"/>
          </w:tcPr>
          <w:p w14:paraId="627F7D30" w14:textId="77777777" w:rsidR="00A53686" w:rsidRDefault="00000000">
            <w:pPr>
              <w:pStyle w:val="TableParagraph"/>
              <w:spacing w:before="11" w:line="210" w:lineRule="exact"/>
              <w:jc w:val="left"/>
              <w:rPr>
                <w:sz w:val="20"/>
              </w:rPr>
            </w:pPr>
            <w:r>
              <w:rPr>
                <w:sz w:val="20"/>
              </w:rPr>
              <w:t>The</w:t>
            </w:r>
            <w:r>
              <w:rPr>
                <w:spacing w:val="-6"/>
                <w:sz w:val="20"/>
              </w:rPr>
              <w:t xml:space="preserve"> </w:t>
            </w:r>
            <w:r>
              <w:rPr>
                <w:sz w:val="20"/>
              </w:rPr>
              <w:t>user</w:t>
            </w:r>
            <w:r>
              <w:rPr>
                <w:spacing w:val="-5"/>
                <w:sz w:val="20"/>
              </w:rPr>
              <w:t xml:space="preserve"> </w:t>
            </w:r>
            <w:r>
              <w:rPr>
                <w:sz w:val="20"/>
              </w:rPr>
              <w:t>reported</w:t>
            </w:r>
            <w:r>
              <w:rPr>
                <w:spacing w:val="-5"/>
                <w:sz w:val="20"/>
              </w:rPr>
              <w:t xml:space="preserve"> </w:t>
            </w:r>
            <w:r>
              <w:rPr>
                <w:sz w:val="20"/>
              </w:rPr>
              <w:t>a</w:t>
            </w:r>
            <w:r>
              <w:rPr>
                <w:spacing w:val="-3"/>
                <w:sz w:val="20"/>
              </w:rPr>
              <w:t xml:space="preserve"> </w:t>
            </w:r>
            <w:r>
              <w:rPr>
                <w:sz w:val="20"/>
              </w:rPr>
              <w:t>fraud</w:t>
            </w:r>
            <w:r>
              <w:rPr>
                <w:spacing w:val="-5"/>
                <w:sz w:val="20"/>
              </w:rPr>
              <w:t xml:space="preserve"> </w:t>
            </w:r>
            <w:r>
              <w:rPr>
                <w:sz w:val="20"/>
              </w:rPr>
              <w:t>alert</w:t>
            </w:r>
            <w:r>
              <w:rPr>
                <w:spacing w:val="-5"/>
                <w:sz w:val="20"/>
              </w:rPr>
              <w:t xml:space="preserve"> </w:t>
            </w:r>
            <w:r>
              <w:rPr>
                <w:sz w:val="20"/>
              </w:rPr>
              <w:t>when</w:t>
            </w:r>
            <w:r>
              <w:rPr>
                <w:spacing w:val="-4"/>
                <w:sz w:val="20"/>
              </w:rPr>
              <w:t xml:space="preserve"> </w:t>
            </w:r>
            <w:r>
              <w:rPr>
                <w:sz w:val="20"/>
              </w:rPr>
              <w:t>prompted</w:t>
            </w:r>
            <w:r>
              <w:rPr>
                <w:spacing w:val="-4"/>
                <w:sz w:val="20"/>
              </w:rPr>
              <w:t xml:space="preserve"> </w:t>
            </w:r>
            <w:r>
              <w:rPr>
                <w:sz w:val="20"/>
              </w:rPr>
              <w:t>for</w:t>
            </w:r>
            <w:r>
              <w:rPr>
                <w:spacing w:val="-3"/>
                <w:sz w:val="20"/>
              </w:rPr>
              <w:t xml:space="preserve"> </w:t>
            </w:r>
            <w:r>
              <w:rPr>
                <w:sz w:val="20"/>
              </w:rPr>
              <w:t>additional</w:t>
            </w:r>
            <w:r>
              <w:rPr>
                <w:spacing w:val="-3"/>
                <w:sz w:val="20"/>
              </w:rPr>
              <w:t xml:space="preserve"> </w:t>
            </w:r>
            <w:r>
              <w:rPr>
                <w:spacing w:val="-2"/>
                <w:sz w:val="20"/>
              </w:rPr>
              <w:t>authentication.</w:t>
            </w:r>
          </w:p>
        </w:tc>
      </w:tr>
    </w:tbl>
    <w:p w14:paraId="269F7439" w14:textId="77777777" w:rsidR="00A53686" w:rsidRDefault="00A53686">
      <w:pPr>
        <w:pStyle w:val="Corpotesto"/>
        <w:spacing w:before="33"/>
        <w:ind w:left="0"/>
      </w:pPr>
    </w:p>
    <w:p w14:paraId="4E3A6421"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31203363" w14:textId="77777777" w:rsidR="00A53686" w:rsidRDefault="00000000">
      <w:pPr>
        <w:spacing w:line="230" w:lineRule="exact"/>
        <w:ind w:left="360"/>
        <w:rPr>
          <w:rFonts w:ascii="Arial"/>
          <w:b/>
          <w:sz w:val="20"/>
        </w:rPr>
      </w:pPr>
      <w:r>
        <w:rPr>
          <w:rFonts w:ascii="Arial"/>
          <w:b/>
          <w:spacing w:val="-2"/>
          <w:sz w:val="20"/>
        </w:rPr>
        <w:t>Explanation:</w:t>
      </w:r>
    </w:p>
    <w:p w14:paraId="3B6017EF" w14:textId="77777777" w:rsidR="00A53686" w:rsidRDefault="00000000">
      <w:pPr>
        <w:pStyle w:val="Corpotesto"/>
        <w:spacing w:before="1"/>
        <w:ind w:right="779"/>
      </w:pPr>
      <w:r>
        <w:t>Only</w:t>
      </w:r>
      <w:r>
        <w:rPr>
          <w:spacing w:val="-2"/>
        </w:rPr>
        <w:t xml:space="preserve"> </w:t>
      </w:r>
      <w:r>
        <w:t>an</w:t>
      </w:r>
      <w:r>
        <w:rPr>
          <w:spacing w:val="-2"/>
        </w:rPr>
        <w:t xml:space="preserve"> </w:t>
      </w:r>
      <w:r>
        <w:t>admin</w:t>
      </w:r>
      <w:r>
        <w:rPr>
          <w:spacing w:val="-2"/>
        </w:rPr>
        <w:t xml:space="preserve"> </w:t>
      </w:r>
      <w:r>
        <w:t>can</w:t>
      </w:r>
      <w:r>
        <w:rPr>
          <w:spacing w:val="-2"/>
        </w:rPr>
        <w:t xml:space="preserve"> </w:t>
      </w:r>
      <w:r>
        <w:t>block</w:t>
      </w:r>
      <w:r>
        <w:rPr>
          <w:spacing w:val="-2"/>
        </w:rPr>
        <w:t xml:space="preserve"> </w:t>
      </w:r>
      <w:r>
        <w:t>users</w:t>
      </w:r>
      <w:r>
        <w:rPr>
          <w:spacing w:val="-2"/>
        </w:rPr>
        <w:t xml:space="preserve"> </w:t>
      </w:r>
      <w:r>
        <w:t>and</w:t>
      </w:r>
      <w:r>
        <w:rPr>
          <w:spacing w:val="-2"/>
        </w:rPr>
        <w:t xml:space="preserve"> </w:t>
      </w:r>
      <w:r>
        <w:t>not</w:t>
      </w:r>
      <w:r>
        <w:rPr>
          <w:spacing w:val="-3"/>
        </w:rPr>
        <w:t xml:space="preserve"> </w:t>
      </w:r>
      <w:r>
        <w:t>a</w:t>
      </w:r>
      <w:r>
        <w:rPr>
          <w:spacing w:val="-2"/>
        </w:rPr>
        <w:t xml:space="preserve"> </w:t>
      </w:r>
      <w:r>
        <w:t>reason</w:t>
      </w:r>
      <w:r>
        <w:rPr>
          <w:spacing w:val="-2"/>
        </w:rPr>
        <w:t xml:space="preserve"> </w:t>
      </w:r>
      <w:r>
        <w:t>and</w:t>
      </w:r>
      <w:r>
        <w:rPr>
          <w:spacing w:val="-4"/>
        </w:rPr>
        <w:t xml:space="preserve"> </w:t>
      </w:r>
      <w:r>
        <w:t>complaints</w:t>
      </w:r>
      <w:r>
        <w:rPr>
          <w:spacing w:val="-2"/>
        </w:rPr>
        <w:t xml:space="preserve"> </w:t>
      </w:r>
      <w:r>
        <w:t>in</w:t>
      </w:r>
      <w:r>
        <w:rPr>
          <w:spacing w:val="-4"/>
        </w:rPr>
        <w:t xml:space="preserve"> </w:t>
      </w:r>
      <w:r>
        <w:t>terms</w:t>
      </w:r>
      <w:r>
        <w:rPr>
          <w:spacing w:val="-2"/>
        </w:rPr>
        <w:t xml:space="preserve"> </w:t>
      </w:r>
      <w:r>
        <w:t>of</w:t>
      </w:r>
      <w:r>
        <w:rPr>
          <w:spacing w:val="-3"/>
        </w:rPr>
        <w:t xml:space="preserve"> </w:t>
      </w:r>
      <w:r>
        <w:t>the</w:t>
      </w:r>
      <w:r>
        <w:rPr>
          <w:spacing w:val="-3"/>
        </w:rPr>
        <w:t xml:space="preserve"> </w:t>
      </w:r>
      <w:r>
        <w:t>software</w:t>
      </w:r>
      <w:r>
        <w:rPr>
          <w:spacing w:val="-4"/>
        </w:rPr>
        <w:t xml:space="preserve"> </w:t>
      </w:r>
      <w:r>
        <w:t>way</w:t>
      </w:r>
      <w:r>
        <w:rPr>
          <w:spacing w:val="-2"/>
        </w:rPr>
        <w:t xml:space="preserve"> </w:t>
      </w:r>
      <w:r>
        <w:t xml:space="preserve">of </w:t>
      </w:r>
      <w:r>
        <w:rPr>
          <w:spacing w:val="-2"/>
        </w:rPr>
        <w:t>working.</w:t>
      </w:r>
    </w:p>
    <w:p w14:paraId="708303CA" w14:textId="77777777" w:rsidR="00A53686" w:rsidRDefault="00A53686">
      <w:pPr>
        <w:pStyle w:val="Corpotesto"/>
        <w:ind w:left="0"/>
      </w:pPr>
    </w:p>
    <w:p w14:paraId="6D353FA9" w14:textId="77777777" w:rsidR="00A53686" w:rsidRDefault="00A53686">
      <w:pPr>
        <w:pStyle w:val="Corpotesto"/>
        <w:ind w:left="0"/>
      </w:pPr>
    </w:p>
    <w:p w14:paraId="2ED82A29" w14:textId="77777777" w:rsidR="00A53686" w:rsidRDefault="00000000">
      <w:pPr>
        <w:pStyle w:val="Titolo3"/>
        <w:spacing w:line="230" w:lineRule="exact"/>
      </w:pPr>
      <w:r>
        <w:t>QUESTION</w:t>
      </w:r>
      <w:r>
        <w:rPr>
          <w:spacing w:val="-3"/>
        </w:rPr>
        <w:t xml:space="preserve"> </w:t>
      </w:r>
      <w:r>
        <w:rPr>
          <w:spacing w:val="-5"/>
        </w:rPr>
        <w:t>124</w:t>
      </w:r>
    </w:p>
    <w:p w14:paraId="35D632CC" w14:textId="77777777" w:rsidR="00A53686" w:rsidRDefault="00000000">
      <w:pPr>
        <w:pStyle w:val="Corpotesto"/>
        <w:spacing w:line="230" w:lineRule="exact"/>
      </w:pPr>
      <w:r>
        <w:t>You</w:t>
      </w:r>
      <w:r>
        <w:rPr>
          <w:spacing w:val="-7"/>
        </w:rPr>
        <w:t xml:space="preserve"> </w:t>
      </w:r>
      <w:r>
        <w:t>have</w:t>
      </w:r>
      <w:r>
        <w:rPr>
          <w:spacing w:val="-3"/>
        </w:rPr>
        <w:t xml:space="preserve"> </w:t>
      </w:r>
      <w:r>
        <w:t>the</w:t>
      </w:r>
      <w:r>
        <w:rPr>
          <w:spacing w:val="-5"/>
        </w:rPr>
        <w:t xml:space="preserve"> </w:t>
      </w:r>
      <w:r>
        <w:t>Azure</w:t>
      </w:r>
      <w:r>
        <w:rPr>
          <w:spacing w:val="-5"/>
        </w:rPr>
        <w:t xml:space="preserve"> </w:t>
      </w:r>
      <w:r>
        <w:t>virtual</w:t>
      </w:r>
      <w:r>
        <w:rPr>
          <w:spacing w:val="-5"/>
        </w:rPr>
        <w:t xml:space="preserve"> </w:t>
      </w:r>
      <w:r>
        <w:t>networks</w:t>
      </w:r>
      <w:r>
        <w:rPr>
          <w:spacing w:val="-4"/>
        </w:rPr>
        <w:t xml:space="preserve"> </w:t>
      </w:r>
      <w:r>
        <w:t>shown</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75679605"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21F33CD2" w14:textId="77777777" w:rsidR="00A53686" w:rsidRDefault="00A53686">
      <w:pPr>
        <w:pStyle w:val="Corpotesto"/>
        <w:spacing w:before="170"/>
        <w:ind w:left="0"/>
      </w:pPr>
    </w:p>
    <w:p w14:paraId="0B7119A3" w14:textId="77777777" w:rsidR="00A53686" w:rsidRDefault="00000000">
      <w:pPr>
        <w:pStyle w:val="Corpotesto"/>
        <w:ind w:left="481"/>
      </w:pPr>
      <w:r>
        <w:rPr>
          <w:noProof/>
        </w:rPr>
        <w:drawing>
          <wp:inline distT="0" distB="0" distL="0" distR="0" wp14:anchorId="6D7A6F57" wp14:editId="0D0E5ADD">
            <wp:extent cx="5416542" cy="865822"/>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72" cstate="print"/>
                    <a:stretch>
                      <a:fillRect/>
                    </a:stretch>
                  </pic:blipFill>
                  <pic:spPr>
                    <a:xfrm>
                      <a:off x="0" y="0"/>
                      <a:ext cx="5416542" cy="865822"/>
                    </a:xfrm>
                    <a:prstGeom prst="rect">
                      <a:avLst/>
                    </a:prstGeom>
                  </pic:spPr>
                </pic:pic>
              </a:graphicData>
            </a:graphic>
          </wp:inline>
        </w:drawing>
      </w:r>
    </w:p>
    <w:p w14:paraId="0CF1316C" w14:textId="77777777" w:rsidR="00A53686" w:rsidRDefault="00A53686">
      <w:pPr>
        <w:pStyle w:val="Corpotesto"/>
        <w:spacing w:before="79"/>
        <w:ind w:left="0"/>
      </w:pPr>
    </w:p>
    <w:p w14:paraId="1C01C059" w14:textId="77777777" w:rsidR="00A53686" w:rsidRDefault="00000000">
      <w:pPr>
        <w:pStyle w:val="Corpotesto"/>
      </w:pPr>
      <w:r>
        <w:t>To</w:t>
      </w:r>
      <w:r>
        <w:rPr>
          <w:spacing w:val="-5"/>
        </w:rPr>
        <w:t xml:space="preserve"> </w:t>
      </w:r>
      <w:r>
        <w:t>which</w:t>
      </w:r>
      <w:r>
        <w:rPr>
          <w:spacing w:val="-4"/>
        </w:rPr>
        <w:t xml:space="preserve"> </w:t>
      </w:r>
      <w:r>
        <w:t>virtual</w:t>
      </w:r>
      <w:r>
        <w:rPr>
          <w:spacing w:val="-4"/>
        </w:rPr>
        <w:t xml:space="preserve"> </w:t>
      </w:r>
      <w:r>
        <w:t>networks</w:t>
      </w:r>
      <w:r>
        <w:rPr>
          <w:spacing w:val="-6"/>
        </w:rPr>
        <w:t xml:space="preserve"> </w:t>
      </w:r>
      <w:r>
        <w:t>can</w:t>
      </w:r>
      <w:r>
        <w:rPr>
          <w:spacing w:val="-6"/>
        </w:rPr>
        <w:t xml:space="preserve"> </w:t>
      </w:r>
      <w:r>
        <w:t>you</w:t>
      </w:r>
      <w:r>
        <w:rPr>
          <w:spacing w:val="-4"/>
        </w:rPr>
        <w:t xml:space="preserve"> </w:t>
      </w:r>
      <w:r>
        <w:t>establish</w:t>
      </w:r>
      <w:r>
        <w:rPr>
          <w:spacing w:val="-5"/>
        </w:rPr>
        <w:t xml:space="preserve"> </w:t>
      </w:r>
      <w:r>
        <w:t>a</w:t>
      </w:r>
      <w:r>
        <w:rPr>
          <w:spacing w:val="-5"/>
        </w:rPr>
        <w:t xml:space="preserve"> </w:t>
      </w:r>
      <w:r>
        <w:t>peering</w:t>
      </w:r>
      <w:r>
        <w:rPr>
          <w:spacing w:val="-4"/>
        </w:rPr>
        <w:t xml:space="preserve"> </w:t>
      </w:r>
      <w:r>
        <w:t>connection</w:t>
      </w:r>
      <w:r>
        <w:rPr>
          <w:spacing w:val="-6"/>
        </w:rPr>
        <w:t xml:space="preserve"> </w:t>
      </w:r>
      <w:r>
        <w:t>from</w:t>
      </w:r>
      <w:r>
        <w:rPr>
          <w:spacing w:val="-2"/>
        </w:rPr>
        <w:t xml:space="preserve"> VNet1?</w:t>
      </w:r>
    </w:p>
    <w:p w14:paraId="0A3CCE1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2402"/>
      </w:tblGrid>
      <w:tr w:rsidR="00A53686" w14:paraId="4CA1C033" w14:textId="77777777">
        <w:trPr>
          <w:trHeight w:val="242"/>
        </w:trPr>
        <w:tc>
          <w:tcPr>
            <w:tcW w:w="324" w:type="dxa"/>
          </w:tcPr>
          <w:p w14:paraId="59BAB480" w14:textId="77777777" w:rsidR="00A53686" w:rsidRDefault="00000000">
            <w:pPr>
              <w:pStyle w:val="TableParagraph"/>
              <w:spacing w:before="0" w:line="222" w:lineRule="exact"/>
              <w:ind w:left="10" w:right="43"/>
              <w:rPr>
                <w:sz w:val="20"/>
              </w:rPr>
            </w:pPr>
            <w:r>
              <w:rPr>
                <w:spacing w:val="-5"/>
                <w:sz w:val="20"/>
              </w:rPr>
              <w:t>A.</w:t>
            </w:r>
          </w:p>
        </w:tc>
        <w:tc>
          <w:tcPr>
            <w:tcW w:w="2402" w:type="dxa"/>
          </w:tcPr>
          <w:p w14:paraId="6AAB672B" w14:textId="77777777" w:rsidR="00A53686" w:rsidRDefault="00000000">
            <w:pPr>
              <w:pStyle w:val="TableParagraph"/>
              <w:spacing w:before="0" w:line="222" w:lineRule="exact"/>
              <w:jc w:val="left"/>
              <w:rPr>
                <w:sz w:val="20"/>
              </w:rPr>
            </w:pPr>
            <w:r>
              <w:rPr>
                <w:sz w:val="20"/>
              </w:rPr>
              <w:t>VNet2</w:t>
            </w:r>
            <w:r>
              <w:rPr>
                <w:spacing w:val="-5"/>
                <w:sz w:val="20"/>
              </w:rPr>
              <w:t xml:space="preserve"> </w:t>
            </w:r>
            <w:r>
              <w:rPr>
                <w:sz w:val="20"/>
              </w:rPr>
              <w:t>and</w:t>
            </w:r>
            <w:r>
              <w:rPr>
                <w:spacing w:val="-2"/>
                <w:sz w:val="20"/>
              </w:rPr>
              <w:t xml:space="preserve"> </w:t>
            </w:r>
            <w:r>
              <w:rPr>
                <w:sz w:val="20"/>
              </w:rPr>
              <w:t>VNet3</w:t>
            </w:r>
            <w:r>
              <w:rPr>
                <w:spacing w:val="-2"/>
                <w:sz w:val="20"/>
              </w:rPr>
              <w:t xml:space="preserve"> </w:t>
            </w:r>
            <w:r>
              <w:rPr>
                <w:spacing w:val="-4"/>
                <w:sz w:val="20"/>
              </w:rPr>
              <w:t>only</w:t>
            </w:r>
          </w:p>
        </w:tc>
      </w:tr>
      <w:tr w:rsidR="00A53686" w14:paraId="43E4B657" w14:textId="77777777">
        <w:trPr>
          <w:trHeight w:val="260"/>
        </w:trPr>
        <w:tc>
          <w:tcPr>
            <w:tcW w:w="324" w:type="dxa"/>
          </w:tcPr>
          <w:p w14:paraId="74574DB9" w14:textId="77777777" w:rsidR="00A53686" w:rsidRDefault="00000000">
            <w:pPr>
              <w:pStyle w:val="TableParagraph"/>
              <w:ind w:left="10" w:right="43"/>
              <w:rPr>
                <w:sz w:val="20"/>
              </w:rPr>
            </w:pPr>
            <w:r>
              <w:rPr>
                <w:spacing w:val="-5"/>
                <w:sz w:val="20"/>
              </w:rPr>
              <w:t>B.</w:t>
            </w:r>
          </w:p>
        </w:tc>
        <w:tc>
          <w:tcPr>
            <w:tcW w:w="2402" w:type="dxa"/>
          </w:tcPr>
          <w:p w14:paraId="544DB34F" w14:textId="77777777" w:rsidR="00A53686" w:rsidRDefault="00000000">
            <w:pPr>
              <w:pStyle w:val="TableParagraph"/>
              <w:jc w:val="left"/>
              <w:rPr>
                <w:sz w:val="20"/>
              </w:rPr>
            </w:pPr>
            <w:r>
              <w:rPr>
                <w:sz w:val="20"/>
              </w:rPr>
              <w:t>VNet2</w:t>
            </w:r>
            <w:r>
              <w:rPr>
                <w:spacing w:val="-3"/>
                <w:sz w:val="20"/>
              </w:rPr>
              <w:t xml:space="preserve"> </w:t>
            </w:r>
            <w:r>
              <w:rPr>
                <w:spacing w:val="-4"/>
                <w:sz w:val="20"/>
              </w:rPr>
              <w:t>only</w:t>
            </w:r>
          </w:p>
        </w:tc>
      </w:tr>
      <w:tr w:rsidR="00A53686" w14:paraId="63019E0D" w14:textId="77777777">
        <w:trPr>
          <w:trHeight w:val="259"/>
        </w:trPr>
        <w:tc>
          <w:tcPr>
            <w:tcW w:w="324" w:type="dxa"/>
          </w:tcPr>
          <w:p w14:paraId="3833FCE0" w14:textId="77777777" w:rsidR="00A53686" w:rsidRDefault="00000000">
            <w:pPr>
              <w:pStyle w:val="TableParagraph"/>
              <w:ind w:left="23" w:right="43"/>
              <w:rPr>
                <w:sz w:val="20"/>
              </w:rPr>
            </w:pPr>
            <w:r>
              <w:rPr>
                <w:spacing w:val="-5"/>
                <w:sz w:val="20"/>
              </w:rPr>
              <w:t>C.</w:t>
            </w:r>
          </w:p>
        </w:tc>
        <w:tc>
          <w:tcPr>
            <w:tcW w:w="2402" w:type="dxa"/>
          </w:tcPr>
          <w:p w14:paraId="3D78EBFA" w14:textId="77777777" w:rsidR="00A53686" w:rsidRDefault="00000000">
            <w:pPr>
              <w:pStyle w:val="TableParagraph"/>
              <w:jc w:val="left"/>
              <w:rPr>
                <w:sz w:val="20"/>
              </w:rPr>
            </w:pPr>
            <w:r>
              <w:rPr>
                <w:sz w:val="20"/>
              </w:rPr>
              <w:t>VNet3</w:t>
            </w:r>
            <w:r>
              <w:rPr>
                <w:spacing w:val="-5"/>
                <w:sz w:val="20"/>
              </w:rPr>
              <w:t xml:space="preserve"> </w:t>
            </w:r>
            <w:r>
              <w:rPr>
                <w:sz w:val="20"/>
              </w:rPr>
              <w:t>and</w:t>
            </w:r>
            <w:r>
              <w:rPr>
                <w:spacing w:val="-2"/>
                <w:sz w:val="20"/>
              </w:rPr>
              <w:t xml:space="preserve"> </w:t>
            </w:r>
            <w:r>
              <w:rPr>
                <w:sz w:val="20"/>
              </w:rPr>
              <w:t>VNet4</w:t>
            </w:r>
            <w:r>
              <w:rPr>
                <w:spacing w:val="-2"/>
                <w:sz w:val="20"/>
              </w:rPr>
              <w:t xml:space="preserve"> </w:t>
            </w:r>
            <w:r>
              <w:rPr>
                <w:spacing w:val="-4"/>
                <w:sz w:val="20"/>
              </w:rPr>
              <w:t>only</w:t>
            </w:r>
          </w:p>
        </w:tc>
      </w:tr>
      <w:tr w:rsidR="00A53686" w14:paraId="43AF1240" w14:textId="77777777">
        <w:trPr>
          <w:trHeight w:val="241"/>
        </w:trPr>
        <w:tc>
          <w:tcPr>
            <w:tcW w:w="324" w:type="dxa"/>
          </w:tcPr>
          <w:p w14:paraId="50193675" w14:textId="77777777" w:rsidR="00A53686" w:rsidRDefault="00000000">
            <w:pPr>
              <w:pStyle w:val="TableParagraph"/>
              <w:spacing w:before="11" w:line="210" w:lineRule="exact"/>
              <w:ind w:left="23" w:right="43"/>
              <w:rPr>
                <w:sz w:val="20"/>
              </w:rPr>
            </w:pPr>
            <w:r>
              <w:rPr>
                <w:spacing w:val="-5"/>
                <w:sz w:val="20"/>
              </w:rPr>
              <w:t>D.</w:t>
            </w:r>
          </w:p>
        </w:tc>
        <w:tc>
          <w:tcPr>
            <w:tcW w:w="2402" w:type="dxa"/>
          </w:tcPr>
          <w:p w14:paraId="724B0942" w14:textId="77777777" w:rsidR="00A53686" w:rsidRDefault="00000000">
            <w:pPr>
              <w:pStyle w:val="TableParagraph"/>
              <w:spacing w:before="11" w:line="210" w:lineRule="exact"/>
              <w:jc w:val="left"/>
              <w:rPr>
                <w:sz w:val="20"/>
              </w:rPr>
            </w:pPr>
            <w:r>
              <w:rPr>
                <w:sz w:val="20"/>
              </w:rPr>
              <w:t>VNet2,</w:t>
            </w:r>
            <w:r>
              <w:rPr>
                <w:spacing w:val="-3"/>
                <w:sz w:val="20"/>
              </w:rPr>
              <w:t xml:space="preserve"> </w:t>
            </w:r>
            <w:r>
              <w:rPr>
                <w:sz w:val="20"/>
              </w:rPr>
              <w:t>VNet3,</w:t>
            </w:r>
            <w:r>
              <w:rPr>
                <w:spacing w:val="-3"/>
                <w:sz w:val="20"/>
              </w:rPr>
              <w:t xml:space="preserve"> </w:t>
            </w:r>
            <w:r>
              <w:rPr>
                <w:sz w:val="20"/>
              </w:rPr>
              <w:t>and</w:t>
            </w:r>
            <w:r>
              <w:rPr>
                <w:spacing w:val="-2"/>
                <w:sz w:val="20"/>
              </w:rPr>
              <w:t xml:space="preserve"> VNet4</w:t>
            </w:r>
          </w:p>
        </w:tc>
      </w:tr>
    </w:tbl>
    <w:p w14:paraId="2E5C0308" w14:textId="77777777" w:rsidR="00A53686" w:rsidRDefault="00A53686">
      <w:pPr>
        <w:pStyle w:val="Corpotesto"/>
        <w:spacing w:before="32"/>
        <w:ind w:left="0"/>
      </w:pPr>
    </w:p>
    <w:p w14:paraId="1AED2552"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16BD8558" w14:textId="77777777" w:rsidR="00A53686" w:rsidRDefault="00000000">
      <w:pPr>
        <w:spacing w:line="230" w:lineRule="exact"/>
        <w:ind w:left="360"/>
        <w:rPr>
          <w:rFonts w:ascii="Arial"/>
          <w:b/>
          <w:sz w:val="20"/>
        </w:rPr>
      </w:pPr>
      <w:r>
        <w:rPr>
          <w:rFonts w:ascii="Arial"/>
          <w:b/>
          <w:spacing w:val="-2"/>
          <w:sz w:val="20"/>
        </w:rPr>
        <w:t>Explanation:</w:t>
      </w:r>
    </w:p>
    <w:p w14:paraId="7FB1508A" w14:textId="77777777" w:rsidR="00A53686" w:rsidRDefault="00000000">
      <w:pPr>
        <w:pStyle w:val="Corpotesto"/>
        <w:spacing w:before="1"/>
        <w:ind w:right="779"/>
      </w:pPr>
      <w:r>
        <w:t>The</w:t>
      </w:r>
      <w:r>
        <w:rPr>
          <w:spacing w:val="-3"/>
        </w:rPr>
        <w:t xml:space="preserve"> </w:t>
      </w:r>
      <w:r>
        <w:t>virtual</w:t>
      </w:r>
      <w:r>
        <w:rPr>
          <w:spacing w:val="-3"/>
        </w:rPr>
        <w:t xml:space="preserve"> </w:t>
      </w:r>
      <w:r>
        <w:t>networks</w:t>
      </w:r>
      <w:r>
        <w:rPr>
          <w:spacing w:val="-5"/>
        </w:rPr>
        <w:t xml:space="preserve"> </w:t>
      </w:r>
      <w:r>
        <w:t>you</w:t>
      </w:r>
      <w:r>
        <w:rPr>
          <w:spacing w:val="-3"/>
        </w:rPr>
        <w:t xml:space="preserve"> </w:t>
      </w:r>
      <w:r>
        <w:t>peer</w:t>
      </w:r>
      <w:r>
        <w:rPr>
          <w:spacing w:val="-3"/>
        </w:rPr>
        <w:t xml:space="preserve"> </w:t>
      </w:r>
      <w:r>
        <w:t>must</w:t>
      </w:r>
      <w:r>
        <w:rPr>
          <w:spacing w:val="-3"/>
        </w:rPr>
        <w:t xml:space="preserve"> </w:t>
      </w:r>
      <w:r>
        <w:t>have</w:t>
      </w:r>
      <w:r>
        <w:rPr>
          <w:spacing w:val="-4"/>
        </w:rPr>
        <w:t xml:space="preserve"> </w:t>
      </w:r>
      <w:r>
        <w:t>non-overlapping</w:t>
      </w:r>
      <w:r>
        <w:rPr>
          <w:spacing w:val="-3"/>
        </w:rPr>
        <w:t xml:space="preserve"> </w:t>
      </w:r>
      <w:r>
        <w:t>IP</w:t>
      </w:r>
      <w:r>
        <w:rPr>
          <w:spacing w:val="-4"/>
        </w:rPr>
        <w:t xml:space="preserve"> </w:t>
      </w:r>
      <w:r>
        <w:t>address</w:t>
      </w:r>
      <w:r>
        <w:rPr>
          <w:spacing w:val="-4"/>
        </w:rPr>
        <w:t xml:space="preserve"> </w:t>
      </w:r>
      <w:r>
        <w:t>spaces.</w:t>
      </w:r>
      <w:r>
        <w:rPr>
          <w:spacing w:val="-4"/>
        </w:rPr>
        <w:t xml:space="preserve"> </w:t>
      </w:r>
      <w:r>
        <w:t>The</w:t>
      </w:r>
      <w:r>
        <w:rPr>
          <w:spacing w:val="-3"/>
        </w:rPr>
        <w:t xml:space="preserve"> </w:t>
      </w:r>
      <w:r>
        <w:t>VNet1</w:t>
      </w:r>
      <w:r>
        <w:rPr>
          <w:spacing w:val="-4"/>
        </w:rPr>
        <w:t xml:space="preserve"> </w:t>
      </w:r>
      <w:r>
        <w:t xml:space="preserve">and VNhet2 address spaces overlap. The range of VNet2 is contained inside the range of VNet1. </w:t>
      </w:r>
      <w:r>
        <w:rPr>
          <w:spacing w:val="-2"/>
        </w:rPr>
        <w:t>References:</w:t>
      </w:r>
    </w:p>
    <w:p w14:paraId="506BBA97" w14:textId="77777777" w:rsidR="00A53686" w:rsidRDefault="00000000">
      <w:pPr>
        <w:pStyle w:val="Corpotesto"/>
        <w:ind w:right="2353"/>
      </w:pPr>
      <w:r>
        <w:rPr>
          <w:spacing w:val="-2"/>
        </w:rPr>
        <w:t>https://docs.microsoft.com/en-us/azure/virtual-network/virtual-network-manage- peering#requirements-and-constraints</w:t>
      </w:r>
    </w:p>
    <w:p w14:paraId="4FE20174" w14:textId="77777777" w:rsidR="00A53686" w:rsidRDefault="00A53686">
      <w:pPr>
        <w:pStyle w:val="Corpotesto"/>
        <w:ind w:left="0"/>
      </w:pPr>
    </w:p>
    <w:p w14:paraId="2C5EADBC" w14:textId="77777777" w:rsidR="00A53686" w:rsidRDefault="00A53686">
      <w:pPr>
        <w:pStyle w:val="Corpotesto"/>
        <w:ind w:left="0"/>
      </w:pPr>
    </w:p>
    <w:p w14:paraId="473BE308" w14:textId="77777777" w:rsidR="00A53686" w:rsidRDefault="00000000">
      <w:pPr>
        <w:pStyle w:val="Titolo3"/>
        <w:spacing w:line="230" w:lineRule="exact"/>
      </w:pPr>
      <w:r>
        <w:t>QUESTION</w:t>
      </w:r>
      <w:r>
        <w:rPr>
          <w:spacing w:val="-3"/>
        </w:rPr>
        <w:t xml:space="preserve"> </w:t>
      </w:r>
      <w:r>
        <w:rPr>
          <w:spacing w:val="-5"/>
        </w:rPr>
        <w:t>125</w:t>
      </w:r>
    </w:p>
    <w:p w14:paraId="5F818CA9" w14:textId="77777777" w:rsidR="00A53686" w:rsidRDefault="00000000">
      <w:pPr>
        <w:pStyle w:val="Corpotesto"/>
        <w:spacing w:line="230" w:lineRule="exact"/>
      </w:pPr>
      <w:r>
        <w:t>Hotspot</w:t>
      </w:r>
      <w:r>
        <w:rPr>
          <w:spacing w:val="-4"/>
        </w:rPr>
        <w:t xml:space="preserve"> </w:t>
      </w:r>
      <w:r>
        <w:rPr>
          <w:spacing w:val="-2"/>
        </w:rPr>
        <w:t>Question</w:t>
      </w:r>
    </w:p>
    <w:p w14:paraId="07FE18AC" w14:textId="77777777" w:rsidR="00A53686" w:rsidRDefault="00A53686">
      <w:pPr>
        <w:pStyle w:val="Corpotesto"/>
        <w:ind w:left="0"/>
      </w:pPr>
    </w:p>
    <w:p w14:paraId="3A0539D4" w14:textId="77777777" w:rsidR="00A53686" w:rsidRDefault="00000000">
      <w:pPr>
        <w:pStyle w:val="Corpotesto"/>
      </w:pPr>
      <w:r>
        <w:t>You</w:t>
      </w:r>
      <w:r>
        <w:rPr>
          <w:spacing w:val="-7"/>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that</w:t>
      </w:r>
      <w:r>
        <w:rPr>
          <w:spacing w:val="-4"/>
        </w:rPr>
        <w:t xml:space="preserve"> </w:t>
      </w:r>
      <w:r>
        <w:t>contains</w:t>
      </w:r>
      <w:r>
        <w:rPr>
          <w:spacing w:val="-4"/>
        </w:rPr>
        <w:t xml:space="preserve"> </w:t>
      </w:r>
      <w:r>
        <w:t>the</w:t>
      </w:r>
      <w:r>
        <w:rPr>
          <w:spacing w:val="-4"/>
        </w:rPr>
        <w:t xml:space="preserve"> </w:t>
      </w:r>
      <w:r>
        <w:t>virtual</w:t>
      </w:r>
      <w:r>
        <w:rPr>
          <w:spacing w:val="-3"/>
        </w:rPr>
        <w:t xml:space="preserve"> </w:t>
      </w:r>
      <w:r>
        <w:t>networks</w:t>
      </w:r>
      <w:r>
        <w:rPr>
          <w:spacing w:val="-4"/>
        </w:rPr>
        <w:t xml:space="preserve"> </w:t>
      </w:r>
      <w:r>
        <w:t>shown</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table.</w:t>
      </w:r>
    </w:p>
    <w:p w14:paraId="75884E75" w14:textId="77777777" w:rsidR="00A53686" w:rsidRDefault="00000000">
      <w:pPr>
        <w:pStyle w:val="Corpotesto"/>
        <w:spacing w:before="10"/>
        <w:ind w:left="0"/>
        <w:rPr>
          <w:sz w:val="17"/>
        </w:rPr>
      </w:pPr>
      <w:r>
        <w:rPr>
          <w:noProof/>
          <w:sz w:val="17"/>
        </w:rPr>
        <w:drawing>
          <wp:anchor distT="0" distB="0" distL="0" distR="0" simplePos="0" relativeHeight="487640576" behindDoc="1" locked="0" layoutInCell="1" allowOverlap="1" wp14:anchorId="7AC0864E" wp14:editId="46ED5D1D">
            <wp:simplePos x="0" y="0"/>
            <wp:positionH relativeFrom="page">
              <wp:posOffset>1171568</wp:posOffset>
            </wp:positionH>
            <wp:positionV relativeFrom="paragraph">
              <wp:posOffset>146080</wp:posOffset>
            </wp:positionV>
            <wp:extent cx="2937641" cy="1276350"/>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73" cstate="print"/>
                    <a:stretch>
                      <a:fillRect/>
                    </a:stretch>
                  </pic:blipFill>
                  <pic:spPr>
                    <a:xfrm>
                      <a:off x="0" y="0"/>
                      <a:ext cx="2937641" cy="1276350"/>
                    </a:xfrm>
                    <a:prstGeom prst="rect">
                      <a:avLst/>
                    </a:prstGeom>
                  </pic:spPr>
                </pic:pic>
              </a:graphicData>
            </a:graphic>
          </wp:anchor>
        </w:drawing>
      </w:r>
    </w:p>
    <w:p w14:paraId="0936D38C" w14:textId="77777777" w:rsidR="00A53686" w:rsidRDefault="00A53686">
      <w:pPr>
        <w:pStyle w:val="Corpotesto"/>
        <w:spacing w:before="5"/>
        <w:ind w:left="0"/>
      </w:pPr>
    </w:p>
    <w:p w14:paraId="175E4AD9" w14:textId="77777777" w:rsidR="00A53686" w:rsidRDefault="00000000">
      <w:pPr>
        <w:pStyle w:val="Corpotesto"/>
      </w:pPr>
      <w:r>
        <w:t>The</w:t>
      </w:r>
      <w:r>
        <w:rPr>
          <w:spacing w:val="-7"/>
        </w:rPr>
        <w:t xml:space="preserve"> </w:t>
      </w:r>
      <w:r>
        <w:t>subscription</w:t>
      </w:r>
      <w:r>
        <w:rPr>
          <w:spacing w:val="-4"/>
        </w:rPr>
        <w:t xml:space="preserve"> </w:t>
      </w:r>
      <w:r>
        <w:t>contains</w:t>
      </w:r>
      <w:r>
        <w:rPr>
          <w:spacing w:val="-4"/>
        </w:rPr>
        <w:t xml:space="preserve"> </w:t>
      </w:r>
      <w:r>
        <w:t>the</w:t>
      </w:r>
      <w:r>
        <w:rPr>
          <w:spacing w:val="-5"/>
        </w:rPr>
        <w:t xml:space="preserve"> </w:t>
      </w:r>
      <w:r>
        <w:t>private</w:t>
      </w:r>
      <w:r>
        <w:rPr>
          <w:spacing w:val="-5"/>
        </w:rPr>
        <w:t xml:space="preserve"> </w:t>
      </w:r>
      <w:r>
        <w:t>DNS</w:t>
      </w:r>
      <w:r>
        <w:rPr>
          <w:spacing w:val="-5"/>
        </w:rPr>
        <w:t xml:space="preserve"> </w:t>
      </w:r>
      <w:r>
        <w:t>zones</w:t>
      </w:r>
      <w:r>
        <w:rPr>
          <w:spacing w:val="-4"/>
        </w:rPr>
        <w:t xml:space="preserve"> </w:t>
      </w:r>
      <w:r>
        <w:t>shown</w:t>
      </w:r>
      <w:r>
        <w:rPr>
          <w:spacing w:val="-5"/>
        </w:rPr>
        <w:t xml:space="preserve"> </w:t>
      </w:r>
      <w:r>
        <w:t>in</w:t>
      </w:r>
      <w:r>
        <w:rPr>
          <w:spacing w:val="-5"/>
        </w:rPr>
        <w:t xml:space="preserve"> </w:t>
      </w:r>
      <w:r>
        <w:t>the</w:t>
      </w:r>
      <w:r>
        <w:rPr>
          <w:spacing w:val="-5"/>
        </w:rPr>
        <w:t xml:space="preserve"> </w:t>
      </w:r>
      <w:r>
        <w:t>following</w:t>
      </w:r>
      <w:r>
        <w:rPr>
          <w:spacing w:val="-4"/>
        </w:rPr>
        <w:t xml:space="preserve"> </w:t>
      </w:r>
      <w:r>
        <w:rPr>
          <w:spacing w:val="-2"/>
        </w:rPr>
        <w:t>table.</w:t>
      </w:r>
    </w:p>
    <w:p w14:paraId="176A2806" w14:textId="77777777" w:rsidR="00A53686" w:rsidRDefault="00000000">
      <w:pPr>
        <w:pStyle w:val="Corpotesto"/>
        <w:spacing w:before="9"/>
        <w:ind w:left="0"/>
        <w:rPr>
          <w:sz w:val="17"/>
        </w:rPr>
      </w:pPr>
      <w:r>
        <w:rPr>
          <w:noProof/>
          <w:sz w:val="17"/>
        </w:rPr>
        <w:drawing>
          <wp:anchor distT="0" distB="0" distL="0" distR="0" simplePos="0" relativeHeight="487641088" behindDoc="1" locked="0" layoutInCell="1" allowOverlap="1" wp14:anchorId="1B1A0844" wp14:editId="50BBCD4D">
            <wp:simplePos x="0" y="0"/>
            <wp:positionH relativeFrom="page">
              <wp:posOffset>1171568</wp:posOffset>
            </wp:positionH>
            <wp:positionV relativeFrom="paragraph">
              <wp:posOffset>145439</wp:posOffset>
            </wp:positionV>
            <wp:extent cx="2946102" cy="1285875"/>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74" cstate="print"/>
                    <a:stretch>
                      <a:fillRect/>
                    </a:stretch>
                  </pic:blipFill>
                  <pic:spPr>
                    <a:xfrm>
                      <a:off x="0" y="0"/>
                      <a:ext cx="2946102" cy="1285875"/>
                    </a:xfrm>
                    <a:prstGeom prst="rect">
                      <a:avLst/>
                    </a:prstGeom>
                  </pic:spPr>
                </pic:pic>
              </a:graphicData>
            </a:graphic>
          </wp:anchor>
        </w:drawing>
      </w:r>
    </w:p>
    <w:p w14:paraId="5E8E22B4" w14:textId="77777777" w:rsidR="00A53686" w:rsidRDefault="00000000">
      <w:pPr>
        <w:pStyle w:val="Corpotesto"/>
        <w:spacing w:before="229"/>
      </w:pPr>
      <w:r>
        <w:t>You</w:t>
      </w:r>
      <w:r>
        <w:rPr>
          <w:spacing w:val="-7"/>
        </w:rPr>
        <w:t xml:space="preserve"> </w:t>
      </w:r>
      <w:r>
        <w:t>add</w:t>
      </w:r>
      <w:r>
        <w:rPr>
          <w:spacing w:val="-3"/>
        </w:rPr>
        <w:t xml:space="preserve"> </w:t>
      </w:r>
      <w:r>
        <w:t>virtual</w:t>
      </w:r>
      <w:r>
        <w:rPr>
          <w:spacing w:val="-4"/>
        </w:rPr>
        <w:t xml:space="preserve"> </w:t>
      </w:r>
      <w:r>
        <w:t>network</w:t>
      </w:r>
      <w:r>
        <w:rPr>
          <w:spacing w:val="-3"/>
        </w:rPr>
        <w:t xml:space="preserve"> </w:t>
      </w:r>
      <w:r>
        <w:t>links</w:t>
      </w:r>
      <w:r>
        <w:rPr>
          <w:spacing w:val="-3"/>
        </w:rPr>
        <w:t xml:space="preserve"> </w:t>
      </w:r>
      <w:r>
        <w:t>to</w:t>
      </w:r>
      <w:r>
        <w:rPr>
          <w:spacing w:val="-3"/>
        </w:rPr>
        <w:t xml:space="preserve"> </w:t>
      </w:r>
      <w:r>
        <w:t>the</w:t>
      </w:r>
      <w:r>
        <w:rPr>
          <w:spacing w:val="-3"/>
        </w:rPr>
        <w:t xml:space="preserve"> </w:t>
      </w:r>
      <w:r>
        <w:t>private</w:t>
      </w:r>
      <w:r>
        <w:rPr>
          <w:spacing w:val="-5"/>
        </w:rPr>
        <w:t xml:space="preserve"> </w:t>
      </w:r>
      <w:r>
        <w:t>DNS</w:t>
      </w:r>
      <w:r>
        <w:rPr>
          <w:spacing w:val="-6"/>
        </w:rPr>
        <w:t xml:space="preserve"> </w:t>
      </w:r>
      <w:r>
        <w:t>zones</w:t>
      </w:r>
      <w:r>
        <w:rPr>
          <w:spacing w:val="-3"/>
        </w:rPr>
        <w:t xml:space="preserve"> </w:t>
      </w:r>
      <w:r>
        <w:t>as</w:t>
      </w:r>
      <w:r>
        <w:rPr>
          <w:spacing w:val="-4"/>
        </w:rPr>
        <w:t xml:space="preserve"> </w:t>
      </w:r>
      <w:r>
        <w:t>shown</w:t>
      </w:r>
      <w:r>
        <w:rPr>
          <w:spacing w:val="-4"/>
        </w:rPr>
        <w:t xml:space="preserve"> </w:t>
      </w:r>
      <w:r>
        <w:t>in</w:t>
      </w:r>
      <w:r>
        <w:rPr>
          <w:spacing w:val="-4"/>
        </w:rPr>
        <w:t xml:space="preserve"> </w:t>
      </w:r>
      <w:r>
        <w:t>the</w:t>
      </w:r>
      <w:r>
        <w:rPr>
          <w:spacing w:val="-3"/>
        </w:rPr>
        <w:t xml:space="preserve"> </w:t>
      </w:r>
      <w:r>
        <w:t>following</w:t>
      </w:r>
      <w:r>
        <w:rPr>
          <w:spacing w:val="-3"/>
        </w:rPr>
        <w:t xml:space="preserve"> </w:t>
      </w:r>
      <w:r>
        <w:rPr>
          <w:spacing w:val="-2"/>
        </w:rPr>
        <w:t>table.</w:t>
      </w:r>
    </w:p>
    <w:p w14:paraId="0DD639E5" w14:textId="77777777" w:rsidR="00A53686" w:rsidRDefault="00A53686">
      <w:pPr>
        <w:pStyle w:val="Corpotesto"/>
        <w:sectPr w:rsidR="00A53686">
          <w:pgSz w:w="12240" w:h="15840"/>
          <w:pgMar w:top="1080" w:right="1080" w:bottom="1000" w:left="1440" w:header="0" w:footer="800" w:gutter="0"/>
          <w:cols w:space="720"/>
        </w:sectPr>
      </w:pPr>
    </w:p>
    <w:p w14:paraId="6E77CC3F" w14:textId="77777777" w:rsidR="00A53686" w:rsidRDefault="00A53686">
      <w:pPr>
        <w:pStyle w:val="Corpotesto"/>
        <w:spacing w:before="130"/>
        <w:ind w:left="0"/>
      </w:pPr>
    </w:p>
    <w:p w14:paraId="04E386B9" w14:textId="77777777" w:rsidR="00A53686" w:rsidRDefault="00000000">
      <w:pPr>
        <w:pStyle w:val="Corpotesto"/>
        <w:ind w:left="400"/>
      </w:pPr>
      <w:r>
        <w:rPr>
          <w:noProof/>
        </w:rPr>
        <w:drawing>
          <wp:inline distT="0" distB="0" distL="0" distR="0" wp14:anchorId="4FBFF071" wp14:editId="1178075B">
            <wp:extent cx="5458436" cy="1414462"/>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75" cstate="print"/>
                    <a:stretch>
                      <a:fillRect/>
                    </a:stretch>
                  </pic:blipFill>
                  <pic:spPr>
                    <a:xfrm>
                      <a:off x="0" y="0"/>
                      <a:ext cx="5458436" cy="1414462"/>
                    </a:xfrm>
                    <a:prstGeom prst="rect">
                      <a:avLst/>
                    </a:prstGeom>
                  </pic:spPr>
                </pic:pic>
              </a:graphicData>
            </a:graphic>
          </wp:inline>
        </w:drawing>
      </w:r>
    </w:p>
    <w:p w14:paraId="27B4282C" w14:textId="77777777" w:rsidR="00A53686" w:rsidRDefault="00A53686">
      <w:pPr>
        <w:pStyle w:val="Corpotesto"/>
        <w:spacing w:before="2"/>
        <w:ind w:left="0"/>
      </w:pPr>
    </w:p>
    <w:p w14:paraId="4575E5F8"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57042798" w14:textId="77777777" w:rsidR="00A53686" w:rsidRDefault="00000000">
      <w:pPr>
        <w:pStyle w:val="Corpotesto"/>
      </w:pPr>
      <w:r>
        <w:rPr>
          <w:noProof/>
        </w:rPr>
        <w:drawing>
          <wp:inline distT="0" distB="0" distL="0" distR="0" wp14:anchorId="44BEDB8A" wp14:editId="68F920C9">
            <wp:extent cx="5333035" cy="1831467"/>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76" cstate="print"/>
                    <a:stretch>
                      <a:fillRect/>
                    </a:stretch>
                  </pic:blipFill>
                  <pic:spPr>
                    <a:xfrm>
                      <a:off x="0" y="0"/>
                      <a:ext cx="5333035" cy="1831467"/>
                    </a:xfrm>
                    <a:prstGeom prst="rect">
                      <a:avLst/>
                    </a:prstGeom>
                  </pic:spPr>
                </pic:pic>
              </a:graphicData>
            </a:graphic>
          </wp:inline>
        </w:drawing>
      </w:r>
    </w:p>
    <w:p w14:paraId="556FDD84" w14:textId="77777777" w:rsidR="00A53686" w:rsidRDefault="00A53686">
      <w:pPr>
        <w:pStyle w:val="Corpotesto"/>
        <w:spacing w:before="24"/>
        <w:ind w:left="0"/>
      </w:pPr>
    </w:p>
    <w:p w14:paraId="3F91EEFD" w14:textId="77777777" w:rsidR="00A53686" w:rsidRDefault="00000000">
      <w:pPr>
        <w:ind w:left="360"/>
        <w:rPr>
          <w:rFonts w:ascii="Arial"/>
          <w:b/>
          <w:sz w:val="20"/>
        </w:rPr>
      </w:pPr>
      <w:r>
        <w:rPr>
          <w:rFonts w:ascii="Arial"/>
          <w:b/>
          <w:spacing w:val="-2"/>
          <w:sz w:val="20"/>
        </w:rPr>
        <w:t>Answer:</w:t>
      </w:r>
    </w:p>
    <w:p w14:paraId="5C8A382D" w14:textId="77777777" w:rsidR="00A53686" w:rsidRDefault="00000000">
      <w:pPr>
        <w:pStyle w:val="Corpotesto"/>
        <w:rPr>
          <w:rFonts w:ascii="Arial"/>
        </w:rPr>
      </w:pPr>
      <w:r>
        <w:rPr>
          <w:rFonts w:ascii="Arial"/>
          <w:noProof/>
        </w:rPr>
        <w:drawing>
          <wp:inline distT="0" distB="0" distL="0" distR="0" wp14:anchorId="386BAF30" wp14:editId="162C9B0F">
            <wp:extent cx="5331123" cy="1831467"/>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77" cstate="print"/>
                    <a:stretch>
                      <a:fillRect/>
                    </a:stretch>
                  </pic:blipFill>
                  <pic:spPr>
                    <a:xfrm>
                      <a:off x="0" y="0"/>
                      <a:ext cx="5331123" cy="1831467"/>
                    </a:xfrm>
                    <a:prstGeom prst="rect">
                      <a:avLst/>
                    </a:prstGeom>
                  </pic:spPr>
                </pic:pic>
              </a:graphicData>
            </a:graphic>
          </wp:inline>
        </w:drawing>
      </w:r>
    </w:p>
    <w:p w14:paraId="3D99EF23" w14:textId="77777777" w:rsidR="00A53686" w:rsidRDefault="00A53686">
      <w:pPr>
        <w:pStyle w:val="Corpotesto"/>
        <w:spacing w:before="25"/>
        <w:ind w:left="0"/>
        <w:rPr>
          <w:rFonts w:ascii="Arial"/>
          <w:b/>
        </w:rPr>
      </w:pPr>
    </w:p>
    <w:p w14:paraId="5577F4EB" w14:textId="77777777" w:rsidR="00A53686" w:rsidRDefault="00000000">
      <w:pPr>
        <w:ind w:left="360"/>
        <w:rPr>
          <w:rFonts w:ascii="Arial"/>
          <w:b/>
          <w:sz w:val="20"/>
        </w:rPr>
      </w:pPr>
      <w:r>
        <w:rPr>
          <w:rFonts w:ascii="Arial"/>
          <w:b/>
          <w:spacing w:val="-2"/>
          <w:sz w:val="20"/>
        </w:rPr>
        <w:t>Explanation:</w:t>
      </w:r>
    </w:p>
    <w:p w14:paraId="75FBC817" w14:textId="77777777" w:rsidR="00A53686" w:rsidRDefault="00000000">
      <w:pPr>
        <w:pStyle w:val="Corpotesto"/>
        <w:spacing w:before="1"/>
        <w:ind w:right="2663"/>
      </w:pPr>
      <w:r>
        <w:rPr>
          <w:spacing w:val="-2"/>
        </w:rPr>
        <w:t>https://docs.microsoft.com/en-us/azure/dns/private-dns-virtual-network-links https://docs.microsoft.com/en-us/azure/dns/private-dns-autoregistration</w:t>
      </w:r>
    </w:p>
    <w:p w14:paraId="573809B3" w14:textId="77777777" w:rsidR="00A53686" w:rsidRDefault="00A53686">
      <w:pPr>
        <w:pStyle w:val="Corpotesto"/>
        <w:ind w:left="0"/>
      </w:pPr>
    </w:p>
    <w:p w14:paraId="1BD8EEDF" w14:textId="77777777" w:rsidR="00A53686" w:rsidRDefault="00A53686">
      <w:pPr>
        <w:pStyle w:val="Corpotesto"/>
        <w:ind w:left="0"/>
      </w:pPr>
    </w:p>
    <w:p w14:paraId="6C50A87E" w14:textId="77777777" w:rsidR="00A53686" w:rsidRDefault="00000000">
      <w:pPr>
        <w:pStyle w:val="Titolo3"/>
        <w:spacing w:line="230" w:lineRule="exact"/>
      </w:pPr>
      <w:r>
        <w:t>QUESTION</w:t>
      </w:r>
      <w:r>
        <w:rPr>
          <w:spacing w:val="-3"/>
        </w:rPr>
        <w:t xml:space="preserve"> </w:t>
      </w:r>
      <w:r>
        <w:rPr>
          <w:spacing w:val="-5"/>
        </w:rPr>
        <w:t>126</w:t>
      </w:r>
    </w:p>
    <w:p w14:paraId="6D5CCE8D" w14:textId="77777777" w:rsidR="00A53686" w:rsidRDefault="00000000">
      <w:pPr>
        <w:pStyle w:val="Corpotesto"/>
        <w:spacing w:line="230" w:lineRule="exact"/>
      </w:pPr>
      <w:r>
        <w:t>You</w:t>
      </w:r>
      <w:r>
        <w:rPr>
          <w:spacing w:val="-8"/>
        </w:rPr>
        <w:t xml:space="preserve"> </w:t>
      </w:r>
      <w:r>
        <w:t>are</w:t>
      </w:r>
      <w:r>
        <w:rPr>
          <w:spacing w:val="-4"/>
        </w:rPr>
        <w:t xml:space="preserve"> </w:t>
      </w:r>
      <w:r>
        <w:t>troubleshooting</w:t>
      </w:r>
      <w:r>
        <w:rPr>
          <w:spacing w:val="-5"/>
        </w:rPr>
        <w:t xml:space="preserve"> </w:t>
      </w:r>
      <w:r>
        <w:t>a</w:t>
      </w:r>
      <w:r>
        <w:rPr>
          <w:spacing w:val="-6"/>
        </w:rPr>
        <w:t xml:space="preserve"> </w:t>
      </w:r>
      <w:r>
        <w:t>performance</w:t>
      </w:r>
      <w:r>
        <w:rPr>
          <w:spacing w:val="-5"/>
        </w:rPr>
        <w:t xml:space="preserve"> </w:t>
      </w:r>
      <w:r>
        <w:t>issue</w:t>
      </w:r>
      <w:r>
        <w:rPr>
          <w:spacing w:val="-4"/>
        </w:rPr>
        <w:t xml:space="preserve"> </w:t>
      </w:r>
      <w:r>
        <w:t>for</w:t>
      </w:r>
      <w:r>
        <w:rPr>
          <w:spacing w:val="-5"/>
        </w:rPr>
        <w:t xml:space="preserve"> </w:t>
      </w:r>
      <w:r>
        <w:t>an</w:t>
      </w:r>
      <w:r>
        <w:rPr>
          <w:spacing w:val="-5"/>
        </w:rPr>
        <w:t xml:space="preserve"> </w:t>
      </w:r>
      <w:r>
        <w:t>Azure</w:t>
      </w:r>
      <w:r>
        <w:rPr>
          <w:spacing w:val="-5"/>
        </w:rPr>
        <w:t xml:space="preserve"> </w:t>
      </w:r>
      <w:r>
        <w:t>Application</w:t>
      </w:r>
      <w:r>
        <w:rPr>
          <w:spacing w:val="-4"/>
        </w:rPr>
        <w:t xml:space="preserve"> </w:t>
      </w:r>
      <w:r>
        <w:rPr>
          <w:spacing w:val="-2"/>
        </w:rPr>
        <w:t>Gateway.</w:t>
      </w:r>
    </w:p>
    <w:p w14:paraId="1C6CDCE7" w14:textId="77777777" w:rsidR="00A53686" w:rsidRDefault="00000000">
      <w:pPr>
        <w:pStyle w:val="Corpotesto"/>
        <w:spacing w:before="1"/>
        <w:ind w:right="1498"/>
      </w:pPr>
      <w:r>
        <w:t>You</w:t>
      </w:r>
      <w:r>
        <w:rPr>
          <w:spacing w:val="-3"/>
        </w:rPr>
        <w:t xml:space="preserve"> </w:t>
      </w:r>
      <w:r>
        <w:t>need</w:t>
      </w:r>
      <w:r>
        <w:rPr>
          <w:spacing w:val="-2"/>
        </w:rPr>
        <w:t xml:space="preserve"> </w:t>
      </w:r>
      <w:r>
        <w:t>to</w:t>
      </w:r>
      <w:r>
        <w:rPr>
          <w:spacing w:val="-4"/>
        </w:rPr>
        <w:t xml:space="preserve"> </w:t>
      </w:r>
      <w:r>
        <w:t>compare</w:t>
      </w:r>
      <w:r>
        <w:rPr>
          <w:spacing w:val="-3"/>
        </w:rPr>
        <w:t xml:space="preserve"> </w:t>
      </w:r>
      <w:r>
        <w:t>the</w:t>
      </w:r>
      <w:r>
        <w:rPr>
          <w:spacing w:val="-3"/>
        </w:rPr>
        <w:t xml:space="preserve"> </w:t>
      </w:r>
      <w:r>
        <w:t>total</w:t>
      </w:r>
      <w:r>
        <w:rPr>
          <w:spacing w:val="-2"/>
        </w:rPr>
        <w:t xml:space="preserve"> </w:t>
      </w:r>
      <w:r>
        <w:t>requests</w:t>
      </w:r>
      <w:r>
        <w:rPr>
          <w:spacing w:val="-2"/>
        </w:rPr>
        <w:t xml:space="preserve"> </w:t>
      </w:r>
      <w:r>
        <w:t>to</w:t>
      </w:r>
      <w:r>
        <w:rPr>
          <w:spacing w:val="-3"/>
        </w:rPr>
        <w:t xml:space="preserve"> </w:t>
      </w:r>
      <w:r>
        <w:t>the</w:t>
      </w:r>
      <w:r>
        <w:rPr>
          <w:spacing w:val="-3"/>
        </w:rPr>
        <w:t xml:space="preserve"> </w:t>
      </w:r>
      <w:r>
        <w:t>failed</w:t>
      </w:r>
      <w:r>
        <w:rPr>
          <w:spacing w:val="-3"/>
        </w:rPr>
        <w:t xml:space="preserve"> </w:t>
      </w:r>
      <w:r>
        <w:t>requests</w:t>
      </w:r>
      <w:r>
        <w:rPr>
          <w:spacing w:val="-2"/>
        </w:rPr>
        <w:t xml:space="preserve"> </w:t>
      </w:r>
      <w:r>
        <w:t>during</w:t>
      </w:r>
      <w:r>
        <w:rPr>
          <w:spacing w:val="-2"/>
        </w:rPr>
        <w:t xml:space="preserve"> </w:t>
      </w:r>
      <w:r>
        <w:t>the</w:t>
      </w:r>
      <w:r>
        <w:rPr>
          <w:spacing w:val="-2"/>
        </w:rPr>
        <w:t xml:space="preserve"> </w:t>
      </w:r>
      <w:r>
        <w:t>past</w:t>
      </w:r>
      <w:r>
        <w:rPr>
          <w:spacing w:val="-3"/>
        </w:rPr>
        <w:t xml:space="preserve"> </w:t>
      </w:r>
      <w:r>
        <w:t>six</w:t>
      </w:r>
      <w:r>
        <w:rPr>
          <w:spacing w:val="-4"/>
        </w:rPr>
        <w:t xml:space="preserve"> </w:t>
      </w:r>
      <w:r>
        <w:t>hours. What should you use?</w:t>
      </w:r>
    </w:p>
    <w:p w14:paraId="17635021"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3676"/>
      </w:tblGrid>
      <w:tr w:rsidR="00A53686" w14:paraId="61D9A943" w14:textId="77777777">
        <w:trPr>
          <w:trHeight w:val="242"/>
        </w:trPr>
        <w:tc>
          <w:tcPr>
            <w:tcW w:w="317" w:type="dxa"/>
          </w:tcPr>
          <w:p w14:paraId="5805BD08" w14:textId="77777777" w:rsidR="00A53686" w:rsidRDefault="00000000">
            <w:pPr>
              <w:pStyle w:val="TableParagraph"/>
              <w:spacing w:before="0" w:line="222" w:lineRule="exact"/>
              <w:ind w:left="0" w:right="26"/>
              <w:rPr>
                <w:sz w:val="20"/>
              </w:rPr>
            </w:pPr>
            <w:r>
              <w:rPr>
                <w:spacing w:val="-5"/>
                <w:sz w:val="20"/>
              </w:rPr>
              <w:t>A.</w:t>
            </w:r>
          </w:p>
        </w:tc>
        <w:tc>
          <w:tcPr>
            <w:tcW w:w="3676" w:type="dxa"/>
          </w:tcPr>
          <w:p w14:paraId="6F31BAD6" w14:textId="77777777" w:rsidR="00A53686" w:rsidRDefault="00000000">
            <w:pPr>
              <w:pStyle w:val="TableParagraph"/>
              <w:spacing w:before="0" w:line="222" w:lineRule="exact"/>
              <w:ind w:left="79"/>
              <w:jc w:val="left"/>
              <w:rPr>
                <w:sz w:val="20"/>
              </w:rPr>
            </w:pPr>
            <w:r>
              <w:rPr>
                <w:sz w:val="20"/>
              </w:rPr>
              <w:t>Metrics</w:t>
            </w:r>
            <w:r>
              <w:rPr>
                <w:spacing w:val="-5"/>
                <w:sz w:val="20"/>
              </w:rPr>
              <w:t xml:space="preserve"> </w:t>
            </w:r>
            <w:r>
              <w:rPr>
                <w:sz w:val="20"/>
              </w:rPr>
              <w:t>in</w:t>
            </w:r>
            <w:r>
              <w:rPr>
                <w:spacing w:val="-4"/>
                <w:sz w:val="20"/>
              </w:rPr>
              <w:t xml:space="preserve"> </w:t>
            </w:r>
            <w:r>
              <w:rPr>
                <w:sz w:val="20"/>
              </w:rPr>
              <w:t>Application</w:t>
            </w:r>
            <w:r>
              <w:rPr>
                <w:spacing w:val="-4"/>
                <w:sz w:val="20"/>
              </w:rPr>
              <w:t xml:space="preserve"> </w:t>
            </w:r>
            <w:r>
              <w:rPr>
                <w:spacing w:val="-2"/>
                <w:sz w:val="20"/>
              </w:rPr>
              <w:t>Gateway</w:t>
            </w:r>
          </w:p>
        </w:tc>
      </w:tr>
      <w:tr w:rsidR="00A53686" w14:paraId="06AF91A8" w14:textId="77777777">
        <w:trPr>
          <w:trHeight w:val="242"/>
        </w:trPr>
        <w:tc>
          <w:tcPr>
            <w:tcW w:w="317" w:type="dxa"/>
          </w:tcPr>
          <w:p w14:paraId="763F638D" w14:textId="77777777" w:rsidR="00A53686" w:rsidRDefault="00000000">
            <w:pPr>
              <w:pStyle w:val="TableParagraph"/>
              <w:spacing w:line="210" w:lineRule="exact"/>
              <w:ind w:left="0" w:right="26"/>
              <w:rPr>
                <w:sz w:val="20"/>
              </w:rPr>
            </w:pPr>
            <w:r>
              <w:rPr>
                <w:spacing w:val="-5"/>
                <w:sz w:val="20"/>
              </w:rPr>
              <w:t>B.</w:t>
            </w:r>
          </w:p>
        </w:tc>
        <w:tc>
          <w:tcPr>
            <w:tcW w:w="3676" w:type="dxa"/>
          </w:tcPr>
          <w:p w14:paraId="78DB0DDB" w14:textId="77777777" w:rsidR="00A53686" w:rsidRDefault="00000000">
            <w:pPr>
              <w:pStyle w:val="TableParagraph"/>
              <w:spacing w:line="210" w:lineRule="exact"/>
              <w:ind w:left="79"/>
              <w:jc w:val="left"/>
              <w:rPr>
                <w:sz w:val="20"/>
              </w:rPr>
            </w:pPr>
            <w:r>
              <w:rPr>
                <w:sz w:val="20"/>
              </w:rPr>
              <w:t>Diagnostics</w:t>
            </w:r>
            <w:r>
              <w:rPr>
                <w:spacing w:val="-5"/>
                <w:sz w:val="20"/>
              </w:rPr>
              <w:t xml:space="preserve"> </w:t>
            </w:r>
            <w:r>
              <w:rPr>
                <w:sz w:val="20"/>
              </w:rPr>
              <w:t>logs</w:t>
            </w:r>
            <w:r>
              <w:rPr>
                <w:spacing w:val="-4"/>
                <w:sz w:val="20"/>
              </w:rPr>
              <w:t xml:space="preserve"> </w:t>
            </w:r>
            <w:r>
              <w:rPr>
                <w:sz w:val="20"/>
              </w:rPr>
              <w:t>in</w:t>
            </w:r>
            <w:r>
              <w:rPr>
                <w:spacing w:val="-5"/>
                <w:sz w:val="20"/>
              </w:rPr>
              <w:t xml:space="preserve"> </w:t>
            </w:r>
            <w:r>
              <w:rPr>
                <w:sz w:val="20"/>
              </w:rPr>
              <w:t>Application</w:t>
            </w:r>
            <w:r>
              <w:rPr>
                <w:spacing w:val="-4"/>
                <w:sz w:val="20"/>
              </w:rPr>
              <w:t xml:space="preserve"> </w:t>
            </w:r>
            <w:r>
              <w:rPr>
                <w:spacing w:val="-2"/>
                <w:sz w:val="20"/>
              </w:rPr>
              <w:t>Gateway</w:t>
            </w:r>
          </w:p>
        </w:tc>
      </w:tr>
    </w:tbl>
    <w:p w14:paraId="1873A0B1"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26E864CB"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4235"/>
      </w:tblGrid>
      <w:tr w:rsidR="00A53686" w14:paraId="56B1824B" w14:textId="77777777">
        <w:trPr>
          <w:trHeight w:val="242"/>
        </w:trPr>
        <w:tc>
          <w:tcPr>
            <w:tcW w:w="324" w:type="dxa"/>
          </w:tcPr>
          <w:p w14:paraId="3C6F85F4" w14:textId="77777777" w:rsidR="00A53686" w:rsidRDefault="00000000">
            <w:pPr>
              <w:pStyle w:val="TableParagraph"/>
              <w:spacing w:before="0" w:line="222" w:lineRule="exact"/>
              <w:ind w:left="23" w:right="43"/>
              <w:rPr>
                <w:sz w:val="20"/>
              </w:rPr>
            </w:pPr>
            <w:r>
              <w:rPr>
                <w:spacing w:val="-5"/>
                <w:sz w:val="20"/>
              </w:rPr>
              <w:t>C.</w:t>
            </w:r>
          </w:p>
        </w:tc>
        <w:tc>
          <w:tcPr>
            <w:tcW w:w="4235" w:type="dxa"/>
          </w:tcPr>
          <w:p w14:paraId="1D72C30D" w14:textId="77777777" w:rsidR="00A53686" w:rsidRDefault="00000000">
            <w:pPr>
              <w:pStyle w:val="TableParagraph"/>
              <w:spacing w:before="0" w:line="222" w:lineRule="exact"/>
              <w:jc w:val="left"/>
              <w:rPr>
                <w:sz w:val="20"/>
              </w:rPr>
            </w:pPr>
            <w:r>
              <w:rPr>
                <w:sz w:val="20"/>
              </w:rPr>
              <w:t>NSG</w:t>
            </w:r>
            <w:r>
              <w:rPr>
                <w:spacing w:val="-3"/>
                <w:sz w:val="20"/>
              </w:rPr>
              <w:t xml:space="preserve"> </w:t>
            </w:r>
            <w:r>
              <w:rPr>
                <w:sz w:val="20"/>
              </w:rPr>
              <w:t>flow</w:t>
            </w:r>
            <w:r>
              <w:rPr>
                <w:spacing w:val="-2"/>
                <w:sz w:val="20"/>
              </w:rPr>
              <w:t xml:space="preserve"> </w:t>
            </w:r>
            <w:r>
              <w:rPr>
                <w:sz w:val="20"/>
              </w:rPr>
              <w:t>logs</w:t>
            </w:r>
            <w:r>
              <w:rPr>
                <w:spacing w:val="-2"/>
                <w:sz w:val="20"/>
              </w:rPr>
              <w:t xml:space="preserve"> </w:t>
            </w:r>
            <w:r>
              <w:rPr>
                <w:sz w:val="20"/>
              </w:rPr>
              <w:t>in</w:t>
            </w:r>
            <w:r>
              <w:rPr>
                <w:spacing w:val="-3"/>
                <w:sz w:val="20"/>
              </w:rPr>
              <w:t xml:space="preserve"> </w:t>
            </w:r>
            <w:r>
              <w:rPr>
                <w:sz w:val="20"/>
              </w:rPr>
              <w:t>Azure</w:t>
            </w:r>
            <w:r>
              <w:rPr>
                <w:spacing w:val="-2"/>
                <w:sz w:val="20"/>
              </w:rPr>
              <w:t xml:space="preserve"> </w:t>
            </w:r>
            <w:r>
              <w:rPr>
                <w:sz w:val="20"/>
              </w:rPr>
              <w:t>Network</w:t>
            </w:r>
            <w:r>
              <w:rPr>
                <w:spacing w:val="-2"/>
                <w:sz w:val="20"/>
              </w:rPr>
              <w:t xml:space="preserve"> Watcher</w:t>
            </w:r>
          </w:p>
        </w:tc>
      </w:tr>
      <w:tr w:rsidR="00A53686" w14:paraId="26C2D376" w14:textId="77777777">
        <w:trPr>
          <w:trHeight w:val="242"/>
        </w:trPr>
        <w:tc>
          <w:tcPr>
            <w:tcW w:w="324" w:type="dxa"/>
          </w:tcPr>
          <w:p w14:paraId="72E05667" w14:textId="77777777" w:rsidR="00A53686" w:rsidRDefault="00000000">
            <w:pPr>
              <w:pStyle w:val="TableParagraph"/>
              <w:spacing w:line="210" w:lineRule="exact"/>
              <w:ind w:left="23" w:right="43"/>
              <w:rPr>
                <w:sz w:val="20"/>
              </w:rPr>
            </w:pPr>
            <w:r>
              <w:rPr>
                <w:spacing w:val="-5"/>
                <w:sz w:val="20"/>
              </w:rPr>
              <w:t>D.</w:t>
            </w:r>
          </w:p>
        </w:tc>
        <w:tc>
          <w:tcPr>
            <w:tcW w:w="4235" w:type="dxa"/>
          </w:tcPr>
          <w:p w14:paraId="235FA17C" w14:textId="77777777" w:rsidR="00A53686" w:rsidRDefault="00000000">
            <w:pPr>
              <w:pStyle w:val="TableParagraph"/>
              <w:spacing w:line="210" w:lineRule="exact"/>
              <w:jc w:val="left"/>
              <w:rPr>
                <w:sz w:val="20"/>
              </w:rPr>
            </w:pPr>
            <w:r>
              <w:rPr>
                <w:sz w:val="20"/>
              </w:rPr>
              <w:t>Connection</w:t>
            </w:r>
            <w:r>
              <w:rPr>
                <w:spacing w:val="-6"/>
                <w:sz w:val="20"/>
              </w:rPr>
              <w:t xml:space="preserve"> </w:t>
            </w:r>
            <w:r>
              <w:rPr>
                <w:sz w:val="20"/>
              </w:rPr>
              <w:t>monitor</w:t>
            </w:r>
            <w:r>
              <w:rPr>
                <w:spacing w:val="-3"/>
                <w:sz w:val="20"/>
              </w:rPr>
              <w:t xml:space="preserve"> </w:t>
            </w:r>
            <w:r>
              <w:rPr>
                <w:sz w:val="20"/>
              </w:rPr>
              <w:t>in</w:t>
            </w:r>
            <w:r>
              <w:rPr>
                <w:spacing w:val="-5"/>
                <w:sz w:val="20"/>
              </w:rPr>
              <w:t xml:space="preserve"> </w:t>
            </w:r>
            <w:r>
              <w:rPr>
                <w:sz w:val="20"/>
              </w:rPr>
              <w:t>Azure</w:t>
            </w:r>
            <w:r>
              <w:rPr>
                <w:spacing w:val="-3"/>
                <w:sz w:val="20"/>
              </w:rPr>
              <w:t xml:space="preserve"> </w:t>
            </w:r>
            <w:r>
              <w:rPr>
                <w:sz w:val="20"/>
              </w:rPr>
              <w:t>Network</w:t>
            </w:r>
            <w:r>
              <w:rPr>
                <w:spacing w:val="-3"/>
                <w:sz w:val="20"/>
              </w:rPr>
              <w:t xml:space="preserve"> </w:t>
            </w:r>
            <w:r>
              <w:rPr>
                <w:spacing w:val="-2"/>
                <w:sz w:val="20"/>
              </w:rPr>
              <w:t>Watcher</w:t>
            </w:r>
          </w:p>
        </w:tc>
      </w:tr>
    </w:tbl>
    <w:p w14:paraId="1B371F4D" w14:textId="77777777" w:rsidR="00A53686" w:rsidRDefault="00A53686">
      <w:pPr>
        <w:pStyle w:val="Corpotesto"/>
        <w:spacing w:before="29"/>
        <w:ind w:left="0"/>
      </w:pPr>
    </w:p>
    <w:p w14:paraId="2CB880C0" w14:textId="77777777" w:rsidR="00A53686" w:rsidRDefault="00000000">
      <w:pPr>
        <w:spacing w:before="1"/>
        <w:ind w:left="360"/>
        <w:rPr>
          <w:sz w:val="20"/>
        </w:rPr>
      </w:pPr>
      <w:r>
        <w:rPr>
          <w:rFonts w:ascii="Arial"/>
          <w:b/>
          <w:sz w:val="20"/>
        </w:rPr>
        <w:t xml:space="preserve">Answer: </w:t>
      </w:r>
      <w:r>
        <w:rPr>
          <w:spacing w:val="-10"/>
          <w:sz w:val="20"/>
        </w:rPr>
        <w:t>A</w:t>
      </w:r>
    </w:p>
    <w:p w14:paraId="3D300CEF" w14:textId="77777777" w:rsidR="00A53686" w:rsidRDefault="00000000">
      <w:pPr>
        <w:spacing w:line="230" w:lineRule="exact"/>
        <w:ind w:left="360"/>
        <w:rPr>
          <w:rFonts w:ascii="Arial"/>
          <w:b/>
          <w:sz w:val="20"/>
        </w:rPr>
      </w:pPr>
      <w:r>
        <w:rPr>
          <w:rFonts w:ascii="Arial"/>
          <w:b/>
          <w:spacing w:val="-2"/>
          <w:sz w:val="20"/>
        </w:rPr>
        <w:t>Explanation:</w:t>
      </w:r>
    </w:p>
    <w:p w14:paraId="776CF5BA" w14:textId="77777777" w:rsidR="00A53686" w:rsidRDefault="00000000">
      <w:pPr>
        <w:pStyle w:val="Corpotesto"/>
        <w:ind w:right="779"/>
      </w:pPr>
      <w:r>
        <w:t>Application Gateway currently has seven metrics to view performance counters. Metrics are a feature</w:t>
      </w:r>
      <w:r>
        <w:rPr>
          <w:spacing w:val="-3"/>
        </w:rPr>
        <w:t xml:space="preserve"> </w:t>
      </w:r>
      <w:r>
        <w:t>for</w:t>
      </w:r>
      <w:r>
        <w:rPr>
          <w:spacing w:val="-5"/>
        </w:rPr>
        <w:t xml:space="preserve"> </w:t>
      </w:r>
      <w:r>
        <w:t>certain</w:t>
      </w:r>
      <w:r>
        <w:rPr>
          <w:spacing w:val="-3"/>
        </w:rPr>
        <w:t xml:space="preserve"> </w:t>
      </w:r>
      <w:r>
        <w:t>Azure</w:t>
      </w:r>
      <w:r>
        <w:rPr>
          <w:spacing w:val="-3"/>
        </w:rPr>
        <w:t xml:space="preserve"> </w:t>
      </w:r>
      <w:r>
        <w:t>resources</w:t>
      </w:r>
      <w:r>
        <w:rPr>
          <w:spacing w:val="-5"/>
        </w:rPr>
        <w:t xml:space="preserve"> </w:t>
      </w:r>
      <w:r>
        <w:t>where</w:t>
      </w:r>
      <w:r>
        <w:rPr>
          <w:spacing w:val="-3"/>
        </w:rPr>
        <w:t xml:space="preserve"> </w:t>
      </w:r>
      <w:r>
        <w:t>you</w:t>
      </w:r>
      <w:r>
        <w:rPr>
          <w:spacing w:val="-5"/>
        </w:rPr>
        <w:t xml:space="preserve"> </w:t>
      </w:r>
      <w:r>
        <w:t>can</w:t>
      </w:r>
      <w:r>
        <w:rPr>
          <w:spacing w:val="-5"/>
        </w:rPr>
        <w:t xml:space="preserve"> </w:t>
      </w:r>
      <w:r>
        <w:t>view</w:t>
      </w:r>
      <w:r>
        <w:rPr>
          <w:spacing w:val="-3"/>
        </w:rPr>
        <w:t xml:space="preserve"> </w:t>
      </w:r>
      <w:r>
        <w:t>performance</w:t>
      </w:r>
      <w:r>
        <w:rPr>
          <w:spacing w:val="-4"/>
        </w:rPr>
        <w:t xml:space="preserve"> </w:t>
      </w:r>
      <w:r>
        <w:t>counters</w:t>
      </w:r>
      <w:r>
        <w:rPr>
          <w:spacing w:val="-3"/>
        </w:rPr>
        <w:t xml:space="preserve"> </w:t>
      </w:r>
      <w:r>
        <w:t>in</w:t>
      </w:r>
      <w:r>
        <w:rPr>
          <w:spacing w:val="-3"/>
        </w:rPr>
        <w:t xml:space="preserve"> </w:t>
      </w:r>
      <w:r>
        <w:t>the</w:t>
      </w:r>
      <w:r>
        <w:rPr>
          <w:spacing w:val="-3"/>
        </w:rPr>
        <w:t xml:space="preserve"> </w:t>
      </w:r>
      <w:r>
        <w:t>portal.</w:t>
      </w:r>
      <w:r>
        <w:rPr>
          <w:spacing w:val="-4"/>
        </w:rPr>
        <w:t xml:space="preserve"> </w:t>
      </w:r>
      <w:r>
        <w:t>For Application Gateway, the following metrics are available:</w:t>
      </w:r>
    </w:p>
    <w:p w14:paraId="2A1BD6A9" w14:textId="77777777" w:rsidR="00A53686" w:rsidRDefault="00000000">
      <w:pPr>
        <w:pStyle w:val="Corpotesto"/>
        <w:ind w:right="7450"/>
      </w:pPr>
      <w:r>
        <w:t>Total Requests</w:t>
      </w:r>
      <w:r>
        <w:rPr>
          <w:spacing w:val="40"/>
        </w:rPr>
        <w:t xml:space="preserve"> </w:t>
      </w:r>
      <w:r>
        <w:t xml:space="preserve">Failed Requests Current Connections Healthy Host Count Response Status </w:t>
      </w:r>
      <w:r>
        <w:rPr>
          <w:spacing w:val="-2"/>
        </w:rPr>
        <w:t xml:space="preserve">Throughput </w:t>
      </w:r>
      <w:r>
        <w:t>Unhealthy</w:t>
      </w:r>
      <w:r>
        <w:rPr>
          <w:spacing w:val="-14"/>
        </w:rPr>
        <w:t xml:space="preserve"> </w:t>
      </w:r>
      <w:r>
        <w:t>Host</w:t>
      </w:r>
      <w:r>
        <w:rPr>
          <w:spacing w:val="-14"/>
        </w:rPr>
        <w:t xml:space="preserve"> </w:t>
      </w:r>
      <w:r>
        <w:t>count</w:t>
      </w:r>
    </w:p>
    <w:p w14:paraId="0906CF10" w14:textId="77777777" w:rsidR="00A53686" w:rsidRDefault="00000000">
      <w:pPr>
        <w:pStyle w:val="Corpotesto"/>
        <w:spacing w:before="1"/>
        <w:ind w:right="719"/>
      </w:pPr>
      <w:r>
        <w:t>You</w:t>
      </w:r>
      <w:r>
        <w:rPr>
          <w:spacing w:val="-3"/>
        </w:rPr>
        <w:t xml:space="preserve"> </w:t>
      </w:r>
      <w:r>
        <w:t>can</w:t>
      </w:r>
      <w:r>
        <w:rPr>
          <w:spacing w:val="-2"/>
        </w:rPr>
        <w:t xml:space="preserve"> </w:t>
      </w:r>
      <w:r>
        <w:t>filter</w:t>
      </w:r>
      <w:r>
        <w:rPr>
          <w:spacing w:val="-4"/>
        </w:rPr>
        <w:t xml:space="preserve"> </w:t>
      </w:r>
      <w:r>
        <w:t>on</w:t>
      </w:r>
      <w:r>
        <w:rPr>
          <w:spacing w:val="-2"/>
        </w:rPr>
        <w:t xml:space="preserve"> </w:t>
      </w:r>
      <w:r>
        <w:t>a</w:t>
      </w:r>
      <w:r>
        <w:rPr>
          <w:spacing w:val="-2"/>
        </w:rPr>
        <w:t xml:space="preserve"> </w:t>
      </w:r>
      <w:r>
        <w:t>per</w:t>
      </w:r>
      <w:r>
        <w:rPr>
          <w:spacing w:val="-2"/>
        </w:rPr>
        <w:t xml:space="preserve"> </w:t>
      </w:r>
      <w:r>
        <w:t>backend</w:t>
      </w:r>
      <w:r>
        <w:rPr>
          <w:spacing w:val="-2"/>
        </w:rPr>
        <w:t xml:space="preserve"> </w:t>
      </w:r>
      <w:r>
        <w:t>pool</w:t>
      </w:r>
      <w:r>
        <w:rPr>
          <w:spacing w:val="-2"/>
        </w:rPr>
        <w:t xml:space="preserve"> </w:t>
      </w:r>
      <w:r>
        <w:t>basis</w:t>
      </w:r>
      <w:r>
        <w:rPr>
          <w:spacing w:val="-2"/>
        </w:rPr>
        <w:t xml:space="preserve"> </w:t>
      </w:r>
      <w:r>
        <w:t>to</w:t>
      </w:r>
      <w:r>
        <w:rPr>
          <w:spacing w:val="-3"/>
        </w:rPr>
        <w:t xml:space="preserve"> </w:t>
      </w:r>
      <w:r>
        <w:t>show</w:t>
      </w:r>
      <w:r>
        <w:rPr>
          <w:spacing w:val="-2"/>
        </w:rPr>
        <w:t xml:space="preserve"> </w:t>
      </w:r>
      <w:r>
        <w:t>healthy/unhealthy</w:t>
      </w:r>
      <w:r>
        <w:rPr>
          <w:spacing w:val="-2"/>
        </w:rPr>
        <w:t xml:space="preserve"> </w:t>
      </w:r>
      <w:r>
        <w:t>hosts</w:t>
      </w:r>
      <w:r>
        <w:rPr>
          <w:spacing w:val="-2"/>
        </w:rPr>
        <w:t xml:space="preserve"> </w:t>
      </w:r>
      <w:r>
        <w:t>in</w:t>
      </w:r>
      <w:r>
        <w:rPr>
          <w:spacing w:val="-3"/>
        </w:rPr>
        <w:t xml:space="preserve"> </w:t>
      </w:r>
      <w:r>
        <w:t>a</w:t>
      </w:r>
      <w:r>
        <w:rPr>
          <w:spacing w:val="-4"/>
        </w:rPr>
        <w:t xml:space="preserve"> </w:t>
      </w:r>
      <w:r>
        <w:t>specific</w:t>
      </w:r>
      <w:r>
        <w:rPr>
          <w:spacing w:val="-2"/>
        </w:rPr>
        <w:t xml:space="preserve"> </w:t>
      </w:r>
      <w:r>
        <w:t xml:space="preserve">backend </w:t>
      </w:r>
      <w:r>
        <w:rPr>
          <w:spacing w:val="-4"/>
        </w:rPr>
        <w:t>pool</w:t>
      </w:r>
    </w:p>
    <w:p w14:paraId="65425F18" w14:textId="77777777" w:rsidR="00A53686" w:rsidRDefault="00000000">
      <w:pPr>
        <w:pStyle w:val="Corpotesto"/>
        <w:ind w:right="1883"/>
      </w:pPr>
      <w:r>
        <w:t>References:</w:t>
      </w:r>
      <w:r>
        <w:rPr>
          <w:spacing w:val="-14"/>
        </w:rPr>
        <w:t xml:space="preserve"> </w:t>
      </w:r>
      <w:r>
        <w:t xml:space="preserve">https://docs.microsoft.com/en-us/azure/application-gateway/application- </w:t>
      </w:r>
      <w:r>
        <w:rPr>
          <w:spacing w:val="-2"/>
        </w:rPr>
        <w:t>gatewaydiagnostics#Metrics</w:t>
      </w:r>
    </w:p>
    <w:p w14:paraId="3E470418" w14:textId="77777777" w:rsidR="00A53686" w:rsidRDefault="00A53686">
      <w:pPr>
        <w:pStyle w:val="Corpotesto"/>
        <w:spacing w:before="229"/>
        <w:ind w:left="0"/>
      </w:pPr>
    </w:p>
    <w:p w14:paraId="4574E788" w14:textId="77777777" w:rsidR="00A53686" w:rsidRDefault="00000000">
      <w:pPr>
        <w:pStyle w:val="Titolo3"/>
        <w:spacing w:before="1" w:line="230" w:lineRule="exact"/>
      </w:pPr>
      <w:r>
        <w:t>QUESTION</w:t>
      </w:r>
      <w:r>
        <w:rPr>
          <w:spacing w:val="-3"/>
        </w:rPr>
        <w:t xml:space="preserve"> </w:t>
      </w:r>
      <w:r>
        <w:rPr>
          <w:spacing w:val="-5"/>
        </w:rPr>
        <w:t>127</w:t>
      </w:r>
    </w:p>
    <w:p w14:paraId="30E32BF1" w14:textId="77777777" w:rsidR="00A53686" w:rsidRDefault="00000000">
      <w:pPr>
        <w:pStyle w:val="Corpotesto"/>
        <w:spacing w:line="230" w:lineRule="exact"/>
      </w:pPr>
      <w:r>
        <w:t>Drag</w:t>
      </w:r>
      <w:r>
        <w:rPr>
          <w:spacing w:val="-3"/>
        </w:rPr>
        <w:t xml:space="preserve"> </w:t>
      </w:r>
      <w:r>
        <w:t>and</w:t>
      </w:r>
      <w:r>
        <w:rPr>
          <w:spacing w:val="-5"/>
        </w:rPr>
        <w:t xml:space="preserve"> </w:t>
      </w:r>
      <w:r>
        <w:t>Drop</w:t>
      </w:r>
      <w:r>
        <w:rPr>
          <w:spacing w:val="-2"/>
        </w:rPr>
        <w:t xml:space="preserve"> Question</w:t>
      </w:r>
    </w:p>
    <w:p w14:paraId="161986BC" w14:textId="77777777" w:rsidR="00A53686" w:rsidRDefault="00A53686">
      <w:pPr>
        <w:pStyle w:val="Corpotesto"/>
        <w:ind w:left="0"/>
      </w:pPr>
    </w:p>
    <w:p w14:paraId="6C528707" w14:textId="77777777" w:rsidR="00A53686" w:rsidRDefault="00000000">
      <w:pPr>
        <w:pStyle w:val="Corpotesto"/>
        <w:spacing w:before="1"/>
        <w:ind w:right="719"/>
      </w:pPr>
      <w:r>
        <w:t>You</w:t>
      </w:r>
      <w:r>
        <w:rPr>
          <w:spacing w:val="-3"/>
        </w:rPr>
        <w:t xml:space="preserve"> </w:t>
      </w:r>
      <w:r>
        <w:t>have</w:t>
      </w:r>
      <w:r>
        <w:rPr>
          <w:spacing w:val="-2"/>
        </w:rPr>
        <w:t xml:space="preserve"> </w:t>
      </w:r>
      <w:r>
        <w:t>two</w:t>
      </w:r>
      <w:r>
        <w:rPr>
          <w:spacing w:val="-3"/>
        </w:rPr>
        <w:t xml:space="preserve"> </w:t>
      </w:r>
      <w:r>
        <w:t>Azure</w:t>
      </w:r>
      <w:r>
        <w:rPr>
          <w:spacing w:val="-4"/>
        </w:rPr>
        <w:t xml:space="preserve"> </w:t>
      </w:r>
      <w:r>
        <w:t>virtual</w:t>
      </w:r>
      <w:r>
        <w:rPr>
          <w:spacing w:val="-4"/>
        </w:rPr>
        <w:t xml:space="preserve"> </w:t>
      </w:r>
      <w:r>
        <w:t>machines</w:t>
      </w:r>
      <w:r>
        <w:rPr>
          <w:spacing w:val="-2"/>
        </w:rPr>
        <w:t xml:space="preserve"> </w:t>
      </w:r>
      <w:r>
        <w:t>named</w:t>
      </w:r>
      <w:r>
        <w:rPr>
          <w:spacing w:val="-2"/>
        </w:rPr>
        <w:t xml:space="preserve"> </w:t>
      </w:r>
      <w:r>
        <w:t>VM1</w:t>
      </w:r>
      <w:r>
        <w:rPr>
          <w:spacing w:val="-2"/>
        </w:rPr>
        <w:t xml:space="preserve"> </w:t>
      </w:r>
      <w:r>
        <w:t>and</w:t>
      </w:r>
      <w:r>
        <w:rPr>
          <w:spacing w:val="-2"/>
        </w:rPr>
        <w:t xml:space="preserve"> </w:t>
      </w:r>
      <w:r>
        <w:t>VM2.</w:t>
      </w:r>
      <w:r>
        <w:rPr>
          <w:spacing w:val="-3"/>
        </w:rPr>
        <w:t xml:space="preserve"> </w:t>
      </w:r>
      <w:r>
        <w:t>VM1</w:t>
      </w:r>
      <w:r>
        <w:rPr>
          <w:spacing w:val="-3"/>
        </w:rPr>
        <w:t xml:space="preserve"> </w:t>
      </w:r>
      <w:r>
        <w:t>has</w:t>
      </w:r>
      <w:r>
        <w:rPr>
          <w:spacing w:val="-2"/>
        </w:rPr>
        <w:t xml:space="preserve"> </w:t>
      </w:r>
      <w:r>
        <w:t>a</w:t>
      </w:r>
      <w:r>
        <w:rPr>
          <w:spacing w:val="-4"/>
        </w:rPr>
        <w:t xml:space="preserve"> </w:t>
      </w:r>
      <w:r>
        <w:t>single</w:t>
      </w:r>
      <w:r>
        <w:rPr>
          <w:spacing w:val="-2"/>
        </w:rPr>
        <w:t xml:space="preserve"> </w:t>
      </w:r>
      <w:r>
        <w:t>data</w:t>
      </w:r>
      <w:r>
        <w:rPr>
          <w:spacing w:val="-3"/>
        </w:rPr>
        <w:t xml:space="preserve"> </w:t>
      </w:r>
      <w:r>
        <w:t>disk</w:t>
      </w:r>
      <w:r>
        <w:rPr>
          <w:spacing w:val="-2"/>
        </w:rPr>
        <w:t xml:space="preserve"> </w:t>
      </w:r>
      <w:r>
        <w:t xml:space="preserve">named </w:t>
      </w:r>
      <w:r>
        <w:rPr>
          <w:spacing w:val="-2"/>
        </w:rPr>
        <w:t>Disk1.</w:t>
      </w:r>
    </w:p>
    <w:p w14:paraId="3513023E" w14:textId="77777777" w:rsidR="00A53686" w:rsidRDefault="00000000">
      <w:pPr>
        <w:pStyle w:val="Corpotesto"/>
        <w:ind w:right="1498"/>
      </w:pPr>
      <w:r>
        <w:t>You</w:t>
      </w:r>
      <w:r>
        <w:rPr>
          <w:spacing w:val="-4"/>
        </w:rPr>
        <w:t xml:space="preserve"> </w:t>
      </w:r>
      <w:r>
        <w:t>need</w:t>
      </w:r>
      <w:r>
        <w:rPr>
          <w:spacing w:val="-3"/>
        </w:rPr>
        <w:t xml:space="preserve"> </w:t>
      </w:r>
      <w:r>
        <w:t>to</w:t>
      </w:r>
      <w:r>
        <w:rPr>
          <w:spacing w:val="-5"/>
        </w:rPr>
        <w:t xml:space="preserve"> </w:t>
      </w:r>
      <w:r>
        <w:t>attach</w:t>
      </w:r>
      <w:r>
        <w:rPr>
          <w:spacing w:val="-3"/>
        </w:rPr>
        <w:t xml:space="preserve"> </w:t>
      </w:r>
      <w:r>
        <w:t>Disk1</w:t>
      </w:r>
      <w:r>
        <w:rPr>
          <w:spacing w:val="-3"/>
        </w:rPr>
        <w:t xml:space="preserve"> </w:t>
      </w:r>
      <w:r>
        <w:t>to</w:t>
      </w:r>
      <w:r>
        <w:rPr>
          <w:spacing w:val="-3"/>
        </w:rPr>
        <w:t xml:space="preserve"> </w:t>
      </w:r>
      <w:r>
        <w:t>VM2.</w:t>
      </w:r>
      <w:r>
        <w:rPr>
          <w:spacing w:val="-4"/>
        </w:rPr>
        <w:t xml:space="preserve"> </w:t>
      </w:r>
      <w:r>
        <w:t>The</w:t>
      </w:r>
      <w:r>
        <w:rPr>
          <w:spacing w:val="-3"/>
        </w:rPr>
        <w:t xml:space="preserve"> </w:t>
      </w:r>
      <w:r>
        <w:t>solution</w:t>
      </w:r>
      <w:r>
        <w:rPr>
          <w:spacing w:val="-3"/>
        </w:rPr>
        <w:t xml:space="preserve"> </w:t>
      </w:r>
      <w:r>
        <w:t>must</w:t>
      </w:r>
      <w:r>
        <w:rPr>
          <w:spacing w:val="-3"/>
        </w:rPr>
        <w:t xml:space="preserve"> </w:t>
      </w:r>
      <w:r>
        <w:t>minimize</w:t>
      </w:r>
      <w:r>
        <w:rPr>
          <w:spacing w:val="-3"/>
        </w:rPr>
        <w:t xml:space="preserve"> </w:t>
      </w:r>
      <w:r>
        <w:t>downtime</w:t>
      </w:r>
      <w:r>
        <w:rPr>
          <w:spacing w:val="-4"/>
        </w:rPr>
        <w:t xml:space="preserve"> </w:t>
      </w:r>
      <w:r>
        <w:t>for</w:t>
      </w:r>
      <w:r>
        <w:rPr>
          <w:spacing w:val="-3"/>
        </w:rPr>
        <w:t xml:space="preserve"> </w:t>
      </w:r>
      <w:r>
        <w:t>both</w:t>
      </w:r>
      <w:r>
        <w:rPr>
          <w:spacing w:val="-5"/>
        </w:rPr>
        <w:t xml:space="preserve"> </w:t>
      </w:r>
      <w:r>
        <w:t xml:space="preserve">virtual </w:t>
      </w:r>
      <w:r>
        <w:rPr>
          <w:spacing w:val="-2"/>
        </w:rPr>
        <w:t>machines.</w:t>
      </w:r>
    </w:p>
    <w:p w14:paraId="3549D12D" w14:textId="77777777" w:rsidR="00A53686" w:rsidRDefault="00000000">
      <w:pPr>
        <w:pStyle w:val="Corpotesto"/>
        <w:ind w:right="779"/>
      </w:pPr>
      <w:r>
        <w:t>Which</w:t>
      </w:r>
      <w:r>
        <w:rPr>
          <w:spacing w:val="-3"/>
        </w:rPr>
        <w:t xml:space="preserve"> </w:t>
      </w:r>
      <w:r>
        <w:t>four</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in</w:t>
      </w:r>
      <w:r>
        <w:rPr>
          <w:spacing w:val="-5"/>
        </w:rPr>
        <w:t xml:space="preserve"> </w:t>
      </w:r>
      <w:r>
        <w:t>sequence?</w:t>
      </w:r>
      <w:r>
        <w:rPr>
          <w:spacing w:val="-3"/>
        </w:rPr>
        <w:t xml:space="preserve"> </w:t>
      </w:r>
      <w:r>
        <w:t>To</w:t>
      </w:r>
      <w:r>
        <w:rPr>
          <w:spacing w:val="-2"/>
        </w:rPr>
        <w:t xml:space="preserve"> </w:t>
      </w:r>
      <w:r>
        <w:t>answer,</w:t>
      </w:r>
      <w:r>
        <w:rPr>
          <w:spacing w:val="-3"/>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6BEA7E37" w14:textId="77777777" w:rsidR="00A53686" w:rsidRDefault="00000000">
      <w:pPr>
        <w:pStyle w:val="Corpotesto"/>
        <w:spacing w:before="9"/>
        <w:ind w:left="0"/>
        <w:rPr>
          <w:sz w:val="17"/>
        </w:rPr>
      </w:pPr>
      <w:r>
        <w:rPr>
          <w:noProof/>
          <w:sz w:val="17"/>
        </w:rPr>
        <w:drawing>
          <wp:anchor distT="0" distB="0" distL="0" distR="0" simplePos="0" relativeHeight="487641600" behindDoc="1" locked="0" layoutInCell="1" allowOverlap="1" wp14:anchorId="48454107" wp14:editId="23DC7453">
            <wp:simplePos x="0" y="0"/>
            <wp:positionH relativeFrom="page">
              <wp:posOffset>1143000</wp:posOffset>
            </wp:positionH>
            <wp:positionV relativeFrom="paragraph">
              <wp:posOffset>145487</wp:posOffset>
            </wp:positionV>
            <wp:extent cx="5392426" cy="2258568"/>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78" cstate="print"/>
                    <a:stretch>
                      <a:fillRect/>
                    </a:stretch>
                  </pic:blipFill>
                  <pic:spPr>
                    <a:xfrm>
                      <a:off x="0" y="0"/>
                      <a:ext cx="5392426" cy="2258568"/>
                    </a:xfrm>
                    <a:prstGeom prst="rect">
                      <a:avLst/>
                    </a:prstGeom>
                  </pic:spPr>
                </pic:pic>
              </a:graphicData>
            </a:graphic>
          </wp:anchor>
        </w:drawing>
      </w:r>
    </w:p>
    <w:p w14:paraId="1DF90024" w14:textId="77777777" w:rsidR="00A53686" w:rsidRDefault="00A53686">
      <w:pPr>
        <w:pStyle w:val="Corpotesto"/>
        <w:spacing w:before="104"/>
        <w:ind w:left="0"/>
      </w:pPr>
    </w:p>
    <w:p w14:paraId="748717CD" w14:textId="77777777" w:rsidR="00A53686" w:rsidRDefault="00000000">
      <w:pPr>
        <w:ind w:left="360"/>
        <w:rPr>
          <w:rFonts w:ascii="Arial"/>
          <w:b/>
          <w:sz w:val="20"/>
        </w:rPr>
      </w:pPr>
      <w:r>
        <w:rPr>
          <w:rFonts w:ascii="Arial"/>
          <w:b/>
          <w:spacing w:val="-2"/>
          <w:sz w:val="20"/>
        </w:rPr>
        <w:t>Answer:</w:t>
      </w:r>
    </w:p>
    <w:p w14:paraId="7DA9128C" w14:textId="77777777" w:rsidR="00A53686" w:rsidRDefault="00A53686">
      <w:pPr>
        <w:rPr>
          <w:rFonts w:ascii="Arial"/>
          <w:b/>
          <w:sz w:val="20"/>
        </w:rPr>
        <w:sectPr w:rsidR="00A53686">
          <w:pgSz w:w="12240" w:h="15840"/>
          <w:pgMar w:top="1080" w:right="1080" w:bottom="1000" w:left="1440" w:header="0" w:footer="800" w:gutter="0"/>
          <w:cols w:space="720"/>
        </w:sectPr>
      </w:pPr>
    </w:p>
    <w:p w14:paraId="5A398775" w14:textId="77777777" w:rsidR="00A53686" w:rsidRDefault="00A53686">
      <w:pPr>
        <w:pStyle w:val="Corpotesto"/>
        <w:spacing w:before="130"/>
        <w:ind w:left="0"/>
        <w:rPr>
          <w:rFonts w:ascii="Arial"/>
          <w:b/>
        </w:rPr>
      </w:pPr>
    </w:p>
    <w:p w14:paraId="6C0E846B" w14:textId="77777777" w:rsidR="00A53686" w:rsidRDefault="00000000">
      <w:pPr>
        <w:pStyle w:val="Corpotesto"/>
        <w:rPr>
          <w:rFonts w:ascii="Arial"/>
        </w:rPr>
      </w:pPr>
      <w:r>
        <w:rPr>
          <w:rFonts w:ascii="Arial"/>
          <w:noProof/>
        </w:rPr>
        <w:drawing>
          <wp:inline distT="0" distB="0" distL="0" distR="0" wp14:anchorId="5B675244" wp14:editId="25CBEACC">
            <wp:extent cx="5455314" cy="2284095"/>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79" cstate="print"/>
                    <a:stretch>
                      <a:fillRect/>
                    </a:stretch>
                  </pic:blipFill>
                  <pic:spPr>
                    <a:xfrm>
                      <a:off x="0" y="0"/>
                      <a:ext cx="5455314" cy="2284095"/>
                    </a:xfrm>
                    <a:prstGeom prst="rect">
                      <a:avLst/>
                    </a:prstGeom>
                  </pic:spPr>
                </pic:pic>
              </a:graphicData>
            </a:graphic>
          </wp:inline>
        </w:drawing>
      </w:r>
    </w:p>
    <w:p w14:paraId="03FAF2D0" w14:textId="77777777" w:rsidR="00A53686" w:rsidRDefault="00A53686">
      <w:pPr>
        <w:pStyle w:val="Corpotesto"/>
        <w:spacing w:before="38"/>
        <w:ind w:left="0"/>
        <w:rPr>
          <w:rFonts w:ascii="Arial"/>
          <w:b/>
        </w:rPr>
      </w:pPr>
    </w:p>
    <w:p w14:paraId="4D41C571" w14:textId="77777777" w:rsidR="00A53686" w:rsidRDefault="00000000">
      <w:pPr>
        <w:spacing w:line="230" w:lineRule="exact"/>
        <w:ind w:left="360"/>
        <w:rPr>
          <w:rFonts w:ascii="Arial"/>
          <w:b/>
          <w:sz w:val="20"/>
        </w:rPr>
      </w:pPr>
      <w:r>
        <w:rPr>
          <w:rFonts w:ascii="Arial"/>
          <w:b/>
          <w:spacing w:val="-2"/>
          <w:sz w:val="20"/>
        </w:rPr>
        <w:t>Explanation:</w:t>
      </w:r>
    </w:p>
    <w:p w14:paraId="6F405C82" w14:textId="77777777" w:rsidR="00A53686" w:rsidRDefault="00000000">
      <w:pPr>
        <w:spacing w:line="230" w:lineRule="exact"/>
        <w:ind w:left="360"/>
        <w:rPr>
          <w:rFonts w:ascii="Arial"/>
          <w:b/>
          <w:sz w:val="20"/>
        </w:rPr>
      </w:pPr>
      <w:r>
        <w:rPr>
          <w:rFonts w:ascii="Arial"/>
          <w:b/>
          <w:spacing w:val="-2"/>
          <w:sz w:val="20"/>
        </w:rPr>
        <w:t>Explanation:</w:t>
      </w:r>
    </w:p>
    <w:p w14:paraId="1329ECFA" w14:textId="77777777" w:rsidR="00A53686" w:rsidRDefault="00000000">
      <w:pPr>
        <w:pStyle w:val="Corpotesto"/>
      </w:pPr>
      <w:r>
        <w:t>Step</w:t>
      </w:r>
      <w:r>
        <w:rPr>
          <w:spacing w:val="-2"/>
        </w:rPr>
        <w:t xml:space="preserve"> </w:t>
      </w:r>
      <w:r>
        <w:t>1:</w:t>
      </w:r>
      <w:r>
        <w:rPr>
          <w:spacing w:val="-2"/>
        </w:rPr>
        <w:t xml:space="preserve"> </w:t>
      </w:r>
      <w:r>
        <w:t>Stop</w:t>
      </w:r>
      <w:r>
        <w:rPr>
          <w:spacing w:val="-1"/>
        </w:rPr>
        <w:t xml:space="preserve"> </w:t>
      </w:r>
      <w:r>
        <w:rPr>
          <w:spacing w:val="-4"/>
        </w:rPr>
        <w:t>VM1.</w:t>
      </w:r>
    </w:p>
    <w:p w14:paraId="4A74EF23" w14:textId="77777777" w:rsidR="00A53686" w:rsidRDefault="00000000">
      <w:pPr>
        <w:pStyle w:val="Corpotesto"/>
        <w:spacing w:before="1"/>
        <w:ind w:right="6184"/>
      </w:pPr>
      <w:r>
        <w:t>Step</w:t>
      </w:r>
      <w:r>
        <w:rPr>
          <w:spacing w:val="-8"/>
        </w:rPr>
        <w:t xml:space="preserve"> </w:t>
      </w:r>
      <w:r>
        <w:t>2:</w:t>
      </w:r>
      <w:r>
        <w:rPr>
          <w:spacing w:val="-8"/>
        </w:rPr>
        <w:t xml:space="preserve"> </w:t>
      </w:r>
      <w:r>
        <w:t>Detach</w:t>
      </w:r>
      <w:r>
        <w:rPr>
          <w:spacing w:val="-8"/>
        </w:rPr>
        <w:t xml:space="preserve"> </w:t>
      </w:r>
      <w:r>
        <w:t>Disk1</w:t>
      </w:r>
      <w:r>
        <w:rPr>
          <w:spacing w:val="-8"/>
        </w:rPr>
        <w:t xml:space="preserve"> </w:t>
      </w:r>
      <w:r>
        <w:t>from</w:t>
      </w:r>
      <w:r>
        <w:rPr>
          <w:spacing w:val="-8"/>
        </w:rPr>
        <w:t xml:space="preserve"> </w:t>
      </w:r>
      <w:r>
        <w:t>VM1. Step 3: Start VM1.</w:t>
      </w:r>
    </w:p>
    <w:p w14:paraId="0306F406" w14:textId="77777777" w:rsidR="00A53686" w:rsidRDefault="00000000">
      <w:pPr>
        <w:pStyle w:val="Corpotesto"/>
        <w:spacing w:line="230" w:lineRule="exact"/>
      </w:pPr>
      <w:r>
        <w:t>Detach</w:t>
      </w:r>
      <w:r>
        <w:rPr>
          <w:spacing w:val="-5"/>
        </w:rPr>
        <w:t xml:space="preserve"> </w:t>
      </w:r>
      <w:r>
        <w:t>a</w:t>
      </w:r>
      <w:r>
        <w:rPr>
          <w:spacing w:val="-3"/>
        </w:rPr>
        <w:t xml:space="preserve"> </w:t>
      </w:r>
      <w:r>
        <w:t>data</w:t>
      </w:r>
      <w:r>
        <w:rPr>
          <w:spacing w:val="-2"/>
        </w:rPr>
        <w:t xml:space="preserve"> </w:t>
      </w:r>
      <w:r>
        <w:t>disk</w:t>
      </w:r>
      <w:r>
        <w:rPr>
          <w:spacing w:val="-2"/>
        </w:rPr>
        <w:t xml:space="preserve"> </w:t>
      </w:r>
      <w:r>
        <w:t>using</w:t>
      </w:r>
      <w:r>
        <w:rPr>
          <w:spacing w:val="-2"/>
        </w:rPr>
        <w:t xml:space="preserve"> </w:t>
      </w:r>
      <w:r>
        <w:t>the</w:t>
      </w:r>
      <w:r>
        <w:rPr>
          <w:spacing w:val="-3"/>
        </w:rPr>
        <w:t xml:space="preserve"> </w:t>
      </w:r>
      <w:r>
        <w:rPr>
          <w:spacing w:val="-2"/>
        </w:rPr>
        <w:t>portal</w:t>
      </w:r>
    </w:p>
    <w:p w14:paraId="3CCC49A5" w14:textId="77777777" w:rsidR="00A53686" w:rsidRDefault="00000000">
      <w:pPr>
        <w:pStyle w:val="Paragrafoelenco"/>
        <w:numPr>
          <w:ilvl w:val="0"/>
          <w:numId w:val="64"/>
        </w:numPr>
        <w:tabs>
          <w:tab w:val="left" w:pos="581"/>
        </w:tabs>
        <w:spacing w:line="230" w:lineRule="exact"/>
        <w:ind w:left="581" w:hanging="221"/>
        <w:rPr>
          <w:rFonts w:ascii="Arial MT"/>
          <w:sz w:val="20"/>
        </w:rPr>
      </w:pPr>
      <w:r>
        <w:rPr>
          <w:rFonts w:ascii="Arial MT"/>
          <w:sz w:val="20"/>
        </w:rPr>
        <w:t>In</w:t>
      </w:r>
      <w:r>
        <w:rPr>
          <w:rFonts w:ascii="Arial MT"/>
          <w:spacing w:val="-4"/>
          <w:sz w:val="20"/>
        </w:rPr>
        <w:t xml:space="preserve"> </w:t>
      </w:r>
      <w:r>
        <w:rPr>
          <w:rFonts w:ascii="Arial MT"/>
          <w:sz w:val="20"/>
        </w:rPr>
        <w:t>the</w:t>
      </w:r>
      <w:r>
        <w:rPr>
          <w:rFonts w:ascii="Arial MT"/>
          <w:spacing w:val="-3"/>
          <w:sz w:val="20"/>
        </w:rPr>
        <w:t xml:space="preserve"> </w:t>
      </w:r>
      <w:r>
        <w:rPr>
          <w:rFonts w:ascii="Arial MT"/>
          <w:sz w:val="20"/>
        </w:rPr>
        <w:t>left</w:t>
      </w:r>
      <w:r>
        <w:rPr>
          <w:rFonts w:ascii="Arial MT"/>
          <w:spacing w:val="-3"/>
          <w:sz w:val="20"/>
        </w:rPr>
        <w:t xml:space="preserve"> </w:t>
      </w:r>
      <w:r>
        <w:rPr>
          <w:rFonts w:ascii="Arial MT"/>
          <w:sz w:val="20"/>
        </w:rPr>
        <w:t>menu,</w:t>
      </w:r>
      <w:r>
        <w:rPr>
          <w:rFonts w:ascii="Arial MT"/>
          <w:spacing w:val="-3"/>
          <w:sz w:val="20"/>
        </w:rPr>
        <w:t xml:space="preserve"> </w:t>
      </w:r>
      <w:r>
        <w:rPr>
          <w:rFonts w:ascii="Arial MT"/>
          <w:sz w:val="20"/>
        </w:rPr>
        <w:t>select</w:t>
      </w:r>
      <w:r>
        <w:rPr>
          <w:rFonts w:ascii="Arial MT"/>
          <w:spacing w:val="-4"/>
          <w:sz w:val="20"/>
        </w:rPr>
        <w:t xml:space="preserve"> </w:t>
      </w:r>
      <w:r>
        <w:rPr>
          <w:rFonts w:ascii="Arial MT"/>
          <w:sz w:val="20"/>
        </w:rPr>
        <w:t>Virtual</w:t>
      </w:r>
      <w:r>
        <w:rPr>
          <w:rFonts w:ascii="Arial MT"/>
          <w:spacing w:val="-3"/>
          <w:sz w:val="20"/>
        </w:rPr>
        <w:t xml:space="preserve"> </w:t>
      </w:r>
      <w:r>
        <w:rPr>
          <w:rFonts w:ascii="Arial MT"/>
          <w:spacing w:val="-2"/>
          <w:sz w:val="20"/>
        </w:rPr>
        <w:t>Machines.</w:t>
      </w:r>
    </w:p>
    <w:p w14:paraId="04321304" w14:textId="77777777" w:rsidR="00A53686" w:rsidRDefault="00000000">
      <w:pPr>
        <w:pStyle w:val="Paragrafoelenco"/>
        <w:numPr>
          <w:ilvl w:val="0"/>
          <w:numId w:val="64"/>
        </w:numPr>
        <w:tabs>
          <w:tab w:val="left" w:pos="581"/>
        </w:tabs>
        <w:ind w:left="360" w:right="1630" w:firstLine="0"/>
        <w:rPr>
          <w:rFonts w:ascii="Arial MT"/>
          <w:sz w:val="20"/>
        </w:rPr>
      </w:pPr>
      <w:r>
        <w:rPr>
          <w:rFonts w:ascii="Arial MT"/>
          <w:sz w:val="20"/>
        </w:rPr>
        <w:t>Select</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virtual</w:t>
      </w:r>
      <w:r>
        <w:rPr>
          <w:rFonts w:ascii="Arial MT"/>
          <w:spacing w:val="-3"/>
          <w:sz w:val="20"/>
        </w:rPr>
        <w:t xml:space="preserve"> </w:t>
      </w:r>
      <w:r>
        <w:rPr>
          <w:rFonts w:ascii="Arial MT"/>
          <w:sz w:val="20"/>
        </w:rPr>
        <w:t>machine</w:t>
      </w:r>
      <w:r>
        <w:rPr>
          <w:rFonts w:ascii="Arial MT"/>
          <w:spacing w:val="-2"/>
          <w:sz w:val="20"/>
        </w:rPr>
        <w:t xml:space="preserve"> </w:t>
      </w:r>
      <w:r>
        <w:rPr>
          <w:rFonts w:ascii="Arial MT"/>
          <w:sz w:val="20"/>
        </w:rPr>
        <w:t>that</w:t>
      </w:r>
      <w:r>
        <w:rPr>
          <w:rFonts w:ascii="Arial MT"/>
          <w:spacing w:val="-3"/>
          <w:sz w:val="20"/>
        </w:rPr>
        <w:t xml:space="preserve"> </w:t>
      </w:r>
      <w:r>
        <w:rPr>
          <w:rFonts w:ascii="Arial MT"/>
          <w:sz w:val="20"/>
        </w:rPr>
        <w:t>has</w:t>
      </w:r>
      <w:r>
        <w:rPr>
          <w:rFonts w:ascii="Arial MT"/>
          <w:spacing w:val="-2"/>
          <w:sz w:val="20"/>
        </w:rPr>
        <w:t xml:space="preserve"> </w:t>
      </w:r>
      <w:r>
        <w:rPr>
          <w:rFonts w:ascii="Arial MT"/>
          <w:sz w:val="20"/>
        </w:rPr>
        <w:t>the</w:t>
      </w:r>
      <w:r>
        <w:rPr>
          <w:rFonts w:ascii="Arial MT"/>
          <w:spacing w:val="-2"/>
          <w:sz w:val="20"/>
        </w:rPr>
        <w:t xml:space="preserve"> </w:t>
      </w:r>
      <w:r>
        <w:rPr>
          <w:rFonts w:ascii="Arial MT"/>
          <w:sz w:val="20"/>
        </w:rPr>
        <w:t>data</w:t>
      </w:r>
      <w:r>
        <w:rPr>
          <w:rFonts w:ascii="Arial MT"/>
          <w:spacing w:val="-3"/>
          <w:sz w:val="20"/>
        </w:rPr>
        <w:t xml:space="preserve"> </w:t>
      </w:r>
      <w:r>
        <w:rPr>
          <w:rFonts w:ascii="Arial MT"/>
          <w:sz w:val="20"/>
        </w:rPr>
        <w:t>disk</w:t>
      </w:r>
      <w:r>
        <w:rPr>
          <w:rFonts w:ascii="Arial MT"/>
          <w:spacing w:val="-2"/>
          <w:sz w:val="20"/>
        </w:rPr>
        <w:t xml:space="preserve"> </w:t>
      </w:r>
      <w:r>
        <w:rPr>
          <w:rFonts w:ascii="Arial MT"/>
          <w:sz w:val="20"/>
        </w:rPr>
        <w:t>you</w:t>
      </w:r>
      <w:r>
        <w:rPr>
          <w:rFonts w:ascii="Arial MT"/>
          <w:spacing w:val="-2"/>
          <w:sz w:val="20"/>
        </w:rPr>
        <w:t xml:space="preserve"> </w:t>
      </w:r>
      <w:r>
        <w:rPr>
          <w:rFonts w:ascii="Arial MT"/>
          <w:sz w:val="20"/>
        </w:rPr>
        <w:t>want</w:t>
      </w:r>
      <w:r>
        <w:rPr>
          <w:rFonts w:ascii="Arial MT"/>
          <w:spacing w:val="-3"/>
          <w:sz w:val="20"/>
        </w:rPr>
        <w:t xml:space="preserve"> </w:t>
      </w:r>
      <w:r>
        <w:rPr>
          <w:rFonts w:ascii="Arial MT"/>
          <w:sz w:val="20"/>
        </w:rPr>
        <w:t>to</w:t>
      </w:r>
      <w:r>
        <w:rPr>
          <w:rFonts w:ascii="Arial MT"/>
          <w:spacing w:val="-3"/>
          <w:sz w:val="20"/>
        </w:rPr>
        <w:t xml:space="preserve"> </w:t>
      </w:r>
      <w:r>
        <w:rPr>
          <w:rFonts w:ascii="Arial MT"/>
          <w:sz w:val="20"/>
        </w:rPr>
        <w:t>detach</w:t>
      </w:r>
      <w:r>
        <w:rPr>
          <w:rFonts w:ascii="Arial MT"/>
          <w:spacing w:val="-2"/>
          <w:sz w:val="20"/>
        </w:rPr>
        <w:t xml:space="preserve"> </w:t>
      </w:r>
      <w:r>
        <w:rPr>
          <w:rFonts w:ascii="Arial MT"/>
          <w:sz w:val="20"/>
        </w:rPr>
        <w:t>and</w:t>
      </w:r>
      <w:r>
        <w:rPr>
          <w:rFonts w:ascii="Arial MT"/>
          <w:spacing w:val="-2"/>
          <w:sz w:val="20"/>
        </w:rPr>
        <w:t xml:space="preserve"> </w:t>
      </w:r>
      <w:r>
        <w:rPr>
          <w:rFonts w:ascii="Arial MT"/>
          <w:sz w:val="20"/>
        </w:rPr>
        <w:t>click</w:t>
      </w:r>
      <w:r>
        <w:rPr>
          <w:rFonts w:ascii="Arial MT"/>
          <w:spacing w:val="-2"/>
          <w:sz w:val="20"/>
        </w:rPr>
        <w:t xml:space="preserve"> </w:t>
      </w:r>
      <w:r>
        <w:rPr>
          <w:rFonts w:ascii="Arial MT"/>
          <w:sz w:val="20"/>
        </w:rPr>
        <w:t>Stop</w:t>
      </w:r>
      <w:r>
        <w:rPr>
          <w:rFonts w:ascii="Arial MT"/>
          <w:spacing w:val="-3"/>
          <w:sz w:val="20"/>
        </w:rPr>
        <w:t xml:space="preserve"> </w:t>
      </w:r>
      <w:r>
        <w:rPr>
          <w:rFonts w:ascii="Arial MT"/>
          <w:sz w:val="20"/>
        </w:rPr>
        <w:t>to deallocate the VM.</w:t>
      </w:r>
    </w:p>
    <w:p w14:paraId="1010434B" w14:textId="77777777" w:rsidR="00A53686" w:rsidRDefault="00000000">
      <w:pPr>
        <w:pStyle w:val="Paragrafoelenco"/>
        <w:numPr>
          <w:ilvl w:val="0"/>
          <w:numId w:val="64"/>
        </w:numPr>
        <w:tabs>
          <w:tab w:val="left" w:pos="581"/>
        </w:tabs>
        <w:spacing w:line="230" w:lineRule="exact"/>
        <w:ind w:left="581" w:hanging="221"/>
        <w:rPr>
          <w:rFonts w:ascii="Arial MT"/>
          <w:sz w:val="20"/>
        </w:rPr>
      </w:pPr>
      <w:r>
        <w:rPr>
          <w:rFonts w:ascii="Arial MT"/>
          <w:sz w:val="20"/>
        </w:rPr>
        <w:t>In</w:t>
      </w:r>
      <w:r>
        <w:rPr>
          <w:rFonts w:ascii="Arial MT"/>
          <w:spacing w:val="-5"/>
          <w:sz w:val="20"/>
        </w:rPr>
        <w:t xml:space="preserve"> </w:t>
      </w:r>
      <w:r>
        <w:rPr>
          <w:rFonts w:ascii="Arial MT"/>
          <w:sz w:val="20"/>
        </w:rPr>
        <w:t>the</w:t>
      </w:r>
      <w:r>
        <w:rPr>
          <w:rFonts w:ascii="Arial MT"/>
          <w:spacing w:val="-4"/>
          <w:sz w:val="20"/>
        </w:rPr>
        <w:t xml:space="preserve"> </w:t>
      </w:r>
      <w:r>
        <w:rPr>
          <w:rFonts w:ascii="Arial MT"/>
          <w:sz w:val="20"/>
        </w:rPr>
        <w:t>virtual</w:t>
      </w:r>
      <w:r>
        <w:rPr>
          <w:rFonts w:ascii="Arial MT"/>
          <w:spacing w:val="-3"/>
          <w:sz w:val="20"/>
        </w:rPr>
        <w:t xml:space="preserve"> </w:t>
      </w:r>
      <w:r>
        <w:rPr>
          <w:rFonts w:ascii="Arial MT"/>
          <w:sz w:val="20"/>
        </w:rPr>
        <w:t>machine</w:t>
      </w:r>
      <w:r>
        <w:rPr>
          <w:rFonts w:ascii="Arial MT"/>
          <w:spacing w:val="-3"/>
          <w:sz w:val="20"/>
        </w:rPr>
        <w:t xml:space="preserve"> </w:t>
      </w:r>
      <w:r>
        <w:rPr>
          <w:rFonts w:ascii="Arial MT"/>
          <w:sz w:val="20"/>
        </w:rPr>
        <w:t>pane,</w:t>
      </w:r>
      <w:r>
        <w:rPr>
          <w:rFonts w:ascii="Arial MT"/>
          <w:spacing w:val="-3"/>
          <w:sz w:val="20"/>
        </w:rPr>
        <w:t xml:space="preserve"> </w:t>
      </w:r>
      <w:r>
        <w:rPr>
          <w:rFonts w:ascii="Arial MT"/>
          <w:sz w:val="20"/>
        </w:rPr>
        <w:t>select</w:t>
      </w:r>
      <w:r>
        <w:rPr>
          <w:rFonts w:ascii="Arial MT"/>
          <w:spacing w:val="-4"/>
          <w:sz w:val="20"/>
        </w:rPr>
        <w:t xml:space="preserve"> </w:t>
      </w:r>
      <w:r>
        <w:rPr>
          <w:rFonts w:ascii="Arial MT"/>
          <w:spacing w:val="-2"/>
          <w:sz w:val="20"/>
        </w:rPr>
        <w:t>Disks.</w:t>
      </w:r>
    </w:p>
    <w:p w14:paraId="5AF2489F" w14:textId="77777777" w:rsidR="00A53686" w:rsidRDefault="00000000">
      <w:pPr>
        <w:pStyle w:val="Paragrafoelenco"/>
        <w:numPr>
          <w:ilvl w:val="0"/>
          <w:numId w:val="64"/>
        </w:numPr>
        <w:tabs>
          <w:tab w:val="left" w:pos="581"/>
        </w:tabs>
        <w:ind w:left="581" w:hanging="221"/>
        <w:rPr>
          <w:rFonts w:ascii="Arial MT"/>
          <w:sz w:val="20"/>
        </w:rPr>
      </w:pPr>
      <w:r>
        <w:rPr>
          <w:rFonts w:ascii="Arial MT"/>
          <w:sz w:val="20"/>
        </w:rPr>
        <w:t>At</w:t>
      </w:r>
      <w:r>
        <w:rPr>
          <w:rFonts w:ascii="Arial MT"/>
          <w:spacing w:val="-3"/>
          <w:sz w:val="20"/>
        </w:rPr>
        <w:t xml:space="preserve"> </w:t>
      </w:r>
      <w:r>
        <w:rPr>
          <w:rFonts w:ascii="Arial MT"/>
          <w:sz w:val="20"/>
        </w:rPr>
        <w:t>the</w:t>
      </w:r>
      <w:r>
        <w:rPr>
          <w:rFonts w:ascii="Arial MT"/>
          <w:spacing w:val="-1"/>
          <w:sz w:val="20"/>
        </w:rPr>
        <w:t xml:space="preserve"> </w:t>
      </w:r>
      <w:r>
        <w:rPr>
          <w:rFonts w:ascii="Arial MT"/>
          <w:sz w:val="20"/>
        </w:rPr>
        <w:t>top</w:t>
      </w:r>
      <w:r>
        <w:rPr>
          <w:rFonts w:ascii="Arial MT"/>
          <w:spacing w:val="-2"/>
          <w:sz w:val="20"/>
        </w:rPr>
        <w:t xml:space="preserve"> </w:t>
      </w:r>
      <w:r>
        <w:rPr>
          <w:rFonts w:ascii="Arial MT"/>
          <w:sz w:val="20"/>
        </w:rPr>
        <w:t>of</w:t>
      </w:r>
      <w:r>
        <w:rPr>
          <w:rFonts w:ascii="Arial MT"/>
          <w:spacing w:val="-2"/>
          <w:sz w:val="20"/>
        </w:rPr>
        <w:t xml:space="preserve"> </w:t>
      </w:r>
      <w:r>
        <w:rPr>
          <w:rFonts w:ascii="Arial MT"/>
          <w:sz w:val="20"/>
        </w:rPr>
        <w:t>the</w:t>
      </w:r>
      <w:r>
        <w:rPr>
          <w:rFonts w:ascii="Arial MT"/>
          <w:spacing w:val="-3"/>
          <w:sz w:val="20"/>
        </w:rPr>
        <w:t xml:space="preserve"> </w:t>
      </w:r>
      <w:r>
        <w:rPr>
          <w:rFonts w:ascii="Arial MT"/>
          <w:sz w:val="20"/>
        </w:rPr>
        <w:t>Disks</w:t>
      </w:r>
      <w:r>
        <w:rPr>
          <w:rFonts w:ascii="Arial MT"/>
          <w:spacing w:val="-1"/>
          <w:sz w:val="20"/>
        </w:rPr>
        <w:t xml:space="preserve"> </w:t>
      </w:r>
      <w:r>
        <w:rPr>
          <w:rFonts w:ascii="Arial MT"/>
          <w:sz w:val="20"/>
        </w:rPr>
        <w:t>pane,</w:t>
      </w:r>
      <w:r>
        <w:rPr>
          <w:rFonts w:ascii="Arial MT"/>
          <w:spacing w:val="-2"/>
          <w:sz w:val="20"/>
        </w:rPr>
        <w:t xml:space="preserve"> </w:t>
      </w:r>
      <w:r>
        <w:rPr>
          <w:rFonts w:ascii="Arial MT"/>
          <w:sz w:val="20"/>
        </w:rPr>
        <w:t>select</w:t>
      </w:r>
      <w:r>
        <w:rPr>
          <w:rFonts w:ascii="Arial MT"/>
          <w:spacing w:val="-2"/>
          <w:sz w:val="20"/>
        </w:rPr>
        <w:t xml:space="preserve"> Edit.</w:t>
      </w:r>
    </w:p>
    <w:p w14:paraId="1BD8D454" w14:textId="77777777" w:rsidR="00A53686" w:rsidRDefault="00000000">
      <w:pPr>
        <w:pStyle w:val="Paragrafoelenco"/>
        <w:numPr>
          <w:ilvl w:val="0"/>
          <w:numId w:val="64"/>
        </w:numPr>
        <w:tabs>
          <w:tab w:val="left" w:pos="581"/>
        </w:tabs>
        <w:spacing w:before="1"/>
        <w:ind w:left="360" w:right="730" w:firstLine="0"/>
        <w:rPr>
          <w:rFonts w:ascii="Arial MT"/>
          <w:sz w:val="20"/>
        </w:rPr>
      </w:pPr>
      <w:r>
        <w:rPr>
          <w:rFonts w:ascii="Arial MT"/>
          <w:sz w:val="20"/>
        </w:rPr>
        <w:t>In</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Disks</w:t>
      </w:r>
      <w:r>
        <w:rPr>
          <w:rFonts w:ascii="Arial MT"/>
          <w:spacing w:val="-2"/>
          <w:sz w:val="20"/>
        </w:rPr>
        <w:t xml:space="preserve"> </w:t>
      </w:r>
      <w:r>
        <w:rPr>
          <w:rFonts w:ascii="Arial MT"/>
          <w:sz w:val="20"/>
        </w:rPr>
        <w:t>pane,</w:t>
      </w:r>
      <w:r>
        <w:rPr>
          <w:rFonts w:ascii="Arial MT"/>
          <w:spacing w:val="-3"/>
          <w:sz w:val="20"/>
        </w:rPr>
        <w:t xml:space="preserve"> </w:t>
      </w:r>
      <w:r>
        <w:rPr>
          <w:rFonts w:ascii="Arial MT"/>
          <w:sz w:val="20"/>
        </w:rPr>
        <w:t>to</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far</w:t>
      </w:r>
      <w:r>
        <w:rPr>
          <w:rFonts w:ascii="Arial MT"/>
          <w:spacing w:val="-2"/>
          <w:sz w:val="20"/>
        </w:rPr>
        <w:t xml:space="preserve"> </w:t>
      </w:r>
      <w:r>
        <w:rPr>
          <w:rFonts w:ascii="Arial MT"/>
          <w:sz w:val="20"/>
        </w:rPr>
        <w:t>right</w:t>
      </w:r>
      <w:r>
        <w:rPr>
          <w:rFonts w:ascii="Arial MT"/>
          <w:spacing w:val="-3"/>
          <w:sz w:val="20"/>
        </w:rPr>
        <w:t xml:space="preserve"> </w:t>
      </w:r>
      <w:r>
        <w:rPr>
          <w:rFonts w:ascii="Arial MT"/>
          <w:sz w:val="20"/>
        </w:rPr>
        <w:t>of</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data</w:t>
      </w:r>
      <w:r>
        <w:rPr>
          <w:rFonts w:ascii="Arial MT"/>
          <w:spacing w:val="-2"/>
          <w:sz w:val="20"/>
        </w:rPr>
        <w:t xml:space="preserve"> </w:t>
      </w:r>
      <w:r>
        <w:rPr>
          <w:rFonts w:ascii="Arial MT"/>
          <w:sz w:val="20"/>
        </w:rPr>
        <w:t>disk</w:t>
      </w:r>
      <w:r>
        <w:rPr>
          <w:rFonts w:ascii="Arial MT"/>
          <w:spacing w:val="-2"/>
          <w:sz w:val="20"/>
        </w:rPr>
        <w:t xml:space="preserve"> </w:t>
      </w:r>
      <w:r>
        <w:rPr>
          <w:rFonts w:ascii="Arial MT"/>
          <w:sz w:val="20"/>
        </w:rPr>
        <w:t>that</w:t>
      </w:r>
      <w:r>
        <w:rPr>
          <w:rFonts w:ascii="Arial MT"/>
          <w:spacing w:val="-3"/>
          <w:sz w:val="20"/>
        </w:rPr>
        <w:t xml:space="preserve"> </w:t>
      </w:r>
      <w:r>
        <w:rPr>
          <w:rFonts w:ascii="Arial MT"/>
          <w:sz w:val="20"/>
        </w:rPr>
        <w:t>you</w:t>
      </w:r>
      <w:r>
        <w:rPr>
          <w:rFonts w:ascii="Arial MT"/>
          <w:spacing w:val="-2"/>
          <w:sz w:val="20"/>
        </w:rPr>
        <w:t xml:space="preserve"> </w:t>
      </w:r>
      <w:r>
        <w:rPr>
          <w:rFonts w:ascii="Arial MT"/>
          <w:sz w:val="20"/>
        </w:rPr>
        <w:t>would</w:t>
      </w:r>
      <w:r>
        <w:rPr>
          <w:rFonts w:ascii="Arial MT"/>
          <w:spacing w:val="-2"/>
          <w:sz w:val="20"/>
        </w:rPr>
        <w:t xml:space="preserve"> </w:t>
      </w:r>
      <w:r>
        <w:rPr>
          <w:rFonts w:ascii="Arial MT"/>
          <w:sz w:val="20"/>
        </w:rPr>
        <w:t>like</w:t>
      </w:r>
      <w:r>
        <w:rPr>
          <w:rFonts w:ascii="Arial MT"/>
          <w:spacing w:val="-2"/>
          <w:sz w:val="20"/>
        </w:rPr>
        <w:t xml:space="preserve"> </w:t>
      </w:r>
      <w:r>
        <w:rPr>
          <w:rFonts w:ascii="Arial MT"/>
          <w:sz w:val="20"/>
        </w:rPr>
        <w:t>to</w:t>
      </w:r>
      <w:r>
        <w:rPr>
          <w:rFonts w:ascii="Arial MT"/>
          <w:spacing w:val="-2"/>
          <w:sz w:val="20"/>
        </w:rPr>
        <w:t xml:space="preserve"> </w:t>
      </w:r>
      <w:r>
        <w:rPr>
          <w:rFonts w:ascii="Arial MT"/>
          <w:sz w:val="20"/>
        </w:rPr>
        <w:t>detach,</w:t>
      </w:r>
      <w:r>
        <w:rPr>
          <w:rFonts w:ascii="Arial MT"/>
          <w:spacing w:val="-4"/>
          <w:sz w:val="20"/>
        </w:rPr>
        <w:t xml:space="preserve"> </w:t>
      </w:r>
      <w:r>
        <w:rPr>
          <w:rFonts w:ascii="Arial MT"/>
          <w:sz w:val="20"/>
        </w:rPr>
        <w:t>click</w:t>
      </w:r>
      <w:r>
        <w:rPr>
          <w:rFonts w:ascii="Arial MT"/>
          <w:spacing w:val="-2"/>
          <w:sz w:val="20"/>
        </w:rPr>
        <w:t xml:space="preserve"> </w:t>
      </w:r>
      <w:r>
        <w:rPr>
          <w:rFonts w:ascii="Arial MT"/>
          <w:sz w:val="20"/>
        </w:rPr>
        <w:t>the</w:t>
      </w:r>
      <w:r>
        <w:rPr>
          <w:rFonts w:ascii="Arial MT"/>
          <w:spacing w:val="-2"/>
          <w:sz w:val="20"/>
        </w:rPr>
        <w:t xml:space="preserve"> </w:t>
      </w:r>
      <w:r>
        <w:rPr>
          <w:rFonts w:ascii="Arial MT"/>
          <w:sz w:val="20"/>
        </w:rPr>
        <w:t>Detach button image detach button.</w:t>
      </w:r>
    </w:p>
    <w:p w14:paraId="685668D0" w14:textId="77777777" w:rsidR="00A53686" w:rsidRDefault="00000000">
      <w:pPr>
        <w:pStyle w:val="Paragrafoelenco"/>
        <w:numPr>
          <w:ilvl w:val="0"/>
          <w:numId w:val="64"/>
        </w:numPr>
        <w:tabs>
          <w:tab w:val="left" w:pos="581"/>
        </w:tabs>
        <w:ind w:left="581" w:hanging="221"/>
        <w:rPr>
          <w:rFonts w:ascii="Arial MT"/>
          <w:sz w:val="20"/>
        </w:rPr>
      </w:pPr>
      <w:r>
        <w:rPr>
          <w:rFonts w:ascii="Arial MT"/>
          <w:sz w:val="20"/>
        </w:rPr>
        <w:t>After</w:t>
      </w:r>
      <w:r>
        <w:rPr>
          <w:rFonts w:ascii="Arial MT"/>
          <w:spacing w:val="-4"/>
          <w:sz w:val="20"/>
        </w:rPr>
        <w:t xml:space="preserve"> </w:t>
      </w:r>
      <w:r>
        <w:rPr>
          <w:rFonts w:ascii="Arial MT"/>
          <w:sz w:val="20"/>
        </w:rPr>
        <w:t>the</w:t>
      </w:r>
      <w:r>
        <w:rPr>
          <w:rFonts w:ascii="Arial MT"/>
          <w:spacing w:val="-2"/>
          <w:sz w:val="20"/>
        </w:rPr>
        <w:t xml:space="preserve"> </w:t>
      </w:r>
      <w:r>
        <w:rPr>
          <w:rFonts w:ascii="Arial MT"/>
          <w:sz w:val="20"/>
        </w:rPr>
        <w:t>disk has</w:t>
      </w:r>
      <w:r>
        <w:rPr>
          <w:rFonts w:ascii="Arial MT"/>
          <w:spacing w:val="-2"/>
          <w:sz w:val="20"/>
        </w:rPr>
        <w:t xml:space="preserve"> </w:t>
      </w:r>
      <w:r>
        <w:rPr>
          <w:rFonts w:ascii="Arial MT"/>
          <w:sz w:val="20"/>
        </w:rPr>
        <w:t>been</w:t>
      </w:r>
      <w:r>
        <w:rPr>
          <w:rFonts w:ascii="Arial MT"/>
          <w:spacing w:val="-2"/>
          <w:sz w:val="20"/>
        </w:rPr>
        <w:t xml:space="preserve"> </w:t>
      </w:r>
      <w:r>
        <w:rPr>
          <w:rFonts w:ascii="Arial MT"/>
          <w:sz w:val="20"/>
        </w:rPr>
        <w:t>removed,</w:t>
      </w:r>
      <w:r>
        <w:rPr>
          <w:rFonts w:ascii="Arial MT"/>
          <w:spacing w:val="-2"/>
          <w:sz w:val="20"/>
        </w:rPr>
        <w:t xml:space="preserve"> </w:t>
      </w:r>
      <w:r>
        <w:rPr>
          <w:rFonts w:ascii="Arial MT"/>
          <w:sz w:val="20"/>
        </w:rPr>
        <w:t>click</w:t>
      </w:r>
      <w:r>
        <w:rPr>
          <w:rFonts w:ascii="Arial MT"/>
          <w:spacing w:val="-2"/>
          <w:sz w:val="20"/>
        </w:rPr>
        <w:t xml:space="preserve"> </w:t>
      </w:r>
      <w:r>
        <w:rPr>
          <w:rFonts w:ascii="Arial MT"/>
          <w:sz w:val="20"/>
        </w:rPr>
        <w:t>Save</w:t>
      </w:r>
      <w:r>
        <w:rPr>
          <w:rFonts w:ascii="Arial MT"/>
          <w:spacing w:val="-2"/>
          <w:sz w:val="20"/>
        </w:rPr>
        <w:t xml:space="preserve"> </w:t>
      </w:r>
      <w:r>
        <w:rPr>
          <w:rFonts w:ascii="Arial MT"/>
          <w:sz w:val="20"/>
        </w:rPr>
        <w:t>on</w:t>
      </w:r>
      <w:r>
        <w:rPr>
          <w:rFonts w:ascii="Arial MT"/>
          <w:spacing w:val="-1"/>
          <w:sz w:val="20"/>
        </w:rPr>
        <w:t xml:space="preserve"> </w:t>
      </w:r>
      <w:r>
        <w:rPr>
          <w:rFonts w:ascii="Arial MT"/>
          <w:sz w:val="20"/>
        </w:rPr>
        <w:t>the</w:t>
      </w:r>
      <w:r>
        <w:rPr>
          <w:rFonts w:ascii="Arial MT"/>
          <w:spacing w:val="-4"/>
          <w:sz w:val="20"/>
        </w:rPr>
        <w:t xml:space="preserve"> </w:t>
      </w:r>
      <w:r>
        <w:rPr>
          <w:rFonts w:ascii="Arial MT"/>
          <w:sz w:val="20"/>
        </w:rPr>
        <w:t>top</w:t>
      </w:r>
      <w:r>
        <w:rPr>
          <w:rFonts w:ascii="Arial MT"/>
          <w:spacing w:val="-2"/>
          <w:sz w:val="20"/>
        </w:rPr>
        <w:t xml:space="preserve"> </w:t>
      </w:r>
      <w:r>
        <w:rPr>
          <w:rFonts w:ascii="Arial MT"/>
          <w:sz w:val="20"/>
        </w:rPr>
        <w:t>of</w:t>
      </w:r>
      <w:r>
        <w:rPr>
          <w:rFonts w:ascii="Arial MT"/>
          <w:spacing w:val="-3"/>
          <w:sz w:val="20"/>
        </w:rPr>
        <w:t xml:space="preserve"> </w:t>
      </w:r>
      <w:r>
        <w:rPr>
          <w:rFonts w:ascii="Arial MT"/>
          <w:sz w:val="20"/>
        </w:rPr>
        <w:t>the</w:t>
      </w:r>
      <w:r>
        <w:rPr>
          <w:rFonts w:ascii="Arial MT"/>
          <w:spacing w:val="-2"/>
          <w:sz w:val="20"/>
        </w:rPr>
        <w:t xml:space="preserve"> pane.</w:t>
      </w:r>
    </w:p>
    <w:p w14:paraId="55FFECA5" w14:textId="77777777" w:rsidR="00A53686" w:rsidRDefault="00000000">
      <w:pPr>
        <w:pStyle w:val="Paragrafoelenco"/>
        <w:numPr>
          <w:ilvl w:val="0"/>
          <w:numId w:val="64"/>
        </w:numPr>
        <w:tabs>
          <w:tab w:val="left" w:pos="581"/>
        </w:tabs>
        <w:ind w:left="360" w:right="1198" w:firstLine="0"/>
        <w:rPr>
          <w:rFonts w:ascii="Arial MT"/>
          <w:sz w:val="20"/>
        </w:rPr>
      </w:pPr>
      <w:r>
        <w:rPr>
          <w:rFonts w:ascii="Arial MT"/>
          <w:sz w:val="20"/>
        </w:rPr>
        <w:t>In</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virtual</w:t>
      </w:r>
      <w:r>
        <w:rPr>
          <w:rFonts w:ascii="Arial MT"/>
          <w:spacing w:val="-2"/>
          <w:sz w:val="20"/>
        </w:rPr>
        <w:t xml:space="preserve"> </w:t>
      </w:r>
      <w:r>
        <w:rPr>
          <w:rFonts w:ascii="Arial MT"/>
          <w:sz w:val="20"/>
        </w:rPr>
        <w:t>machine</w:t>
      </w:r>
      <w:r>
        <w:rPr>
          <w:rFonts w:ascii="Arial MT"/>
          <w:spacing w:val="-2"/>
          <w:sz w:val="20"/>
        </w:rPr>
        <w:t xml:space="preserve"> </w:t>
      </w:r>
      <w:r>
        <w:rPr>
          <w:rFonts w:ascii="Arial MT"/>
          <w:sz w:val="20"/>
        </w:rPr>
        <w:t>pane,</w:t>
      </w:r>
      <w:r>
        <w:rPr>
          <w:rFonts w:ascii="Arial MT"/>
          <w:spacing w:val="-2"/>
          <w:sz w:val="20"/>
        </w:rPr>
        <w:t xml:space="preserve"> </w:t>
      </w:r>
      <w:r>
        <w:rPr>
          <w:rFonts w:ascii="Arial MT"/>
          <w:sz w:val="20"/>
        </w:rPr>
        <w:t>click</w:t>
      </w:r>
      <w:r>
        <w:rPr>
          <w:rFonts w:ascii="Arial MT"/>
          <w:spacing w:val="-1"/>
          <w:sz w:val="20"/>
        </w:rPr>
        <w:t xml:space="preserve"> </w:t>
      </w:r>
      <w:r>
        <w:rPr>
          <w:rFonts w:ascii="Arial MT"/>
          <w:sz w:val="20"/>
        </w:rPr>
        <w:t>Overview</w:t>
      </w:r>
      <w:r>
        <w:rPr>
          <w:rFonts w:ascii="Arial MT"/>
          <w:spacing w:val="-2"/>
          <w:sz w:val="20"/>
        </w:rPr>
        <w:t xml:space="preserve"> </w:t>
      </w:r>
      <w:r>
        <w:rPr>
          <w:rFonts w:ascii="Arial MT"/>
          <w:sz w:val="20"/>
        </w:rPr>
        <w:t>and</w:t>
      </w:r>
      <w:r>
        <w:rPr>
          <w:rFonts w:ascii="Arial MT"/>
          <w:spacing w:val="-1"/>
          <w:sz w:val="20"/>
        </w:rPr>
        <w:t xml:space="preserve"> </w:t>
      </w:r>
      <w:r>
        <w:rPr>
          <w:rFonts w:ascii="Arial MT"/>
          <w:sz w:val="20"/>
        </w:rPr>
        <w:t>then</w:t>
      </w:r>
      <w:r>
        <w:rPr>
          <w:rFonts w:ascii="Arial MT"/>
          <w:spacing w:val="-2"/>
          <w:sz w:val="20"/>
        </w:rPr>
        <w:t xml:space="preserve"> </w:t>
      </w:r>
      <w:r>
        <w:rPr>
          <w:rFonts w:ascii="Arial MT"/>
          <w:sz w:val="20"/>
        </w:rPr>
        <w:t>click</w:t>
      </w:r>
      <w:r>
        <w:rPr>
          <w:rFonts w:ascii="Arial MT"/>
          <w:spacing w:val="-1"/>
          <w:sz w:val="20"/>
        </w:rPr>
        <w:t xml:space="preserve"> </w:t>
      </w:r>
      <w:r>
        <w:rPr>
          <w:rFonts w:ascii="Arial MT"/>
          <w:sz w:val="20"/>
        </w:rPr>
        <w:t>the</w:t>
      </w:r>
      <w:r>
        <w:rPr>
          <w:rFonts w:ascii="Arial MT"/>
          <w:spacing w:val="-2"/>
          <w:sz w:val="20"/>
        </w:rPr>
        <w:t xml:space="preserve"> </w:t>
      </w:r>
      <w:r>
        <w:rPr>
          <w:rFonts w:ascii="Arial MT"/>
          <w:sz w:val="20"/>
        </w:rPr>
        <w:t>Start</w:t>
      </w:r>
      <w:r>
        <w:rPr>
          <w:rFonts w:ascii="Arial MT"/>
          <w:spacing w:val="-3"/>
          <w:sz w:val="20"/>
        </w:rPr>
        <w:t xml:space="preserve"> </w:t>
      </w:r>
      <w:r>
        <w:rPr>
          <w:rFonts w:ascii="Arial MT"/>
          <w:sz w:val="20"/>
        </w:rPr>
        <w:t>button</w:t>
      </w:r>
      <w:r>
        <w:rPr>
          <w:rFonts w:ascii="Arial MT"/>
          <w:spacing w:val="-2"/>
          <w:sz w:val="20"/>
        </w:rPr>
        <w:t xml:space="preserve"> </w:t>
      </w:r>
      <w:r>
        <w:rPr>
          <w:rFonts w:ascii="Arial MT"/>
          <w:sz w:val="20"/>
        </w:rPr>
        <w:t>at</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top</w:t>
      </w:r>
      <w:r>
        <w:rPr>
          <w:rFonts w:ascii="Arial MT"/>
          <w:spacing w:val="-3"/>
          <w:sz w:val="20"/>
        </w:rPr>
        <w:t xml:space="preserve"> </w:t>
      </w:r>
      <w:r>
        <w:rPr>
          <w:rFonts w:ascii="Arial MT"/>
          <w:sz w:val="20"/>
        </w:rPr>
        <w:t>of</w:t>
      </w:r>
      <w:r>
        <w:rPr>
          <w:rFonts w:ascii="Arial MT"/>
          <w:spacing w:val="-3"/>
          <w:sz w:val="20"/>
        </w:rPr>
        <w:t xml:space="preserve"> </w:t>
      </w:r>
      <w:r>
        <w:rPr>
          <w:rFonts w:ascii="Arial MT"/>
          <w:sz w:val="20"/>
        </w:rPr>
        <w:t>the pane to restart the VM.</w:t>
      </w:r>
    </w:p>
    <w:p w14:paraId="56266429" w14:textId="77777777" w:rsidR="00A53686" w:rsidRDefault="00000000">
      <w:pPr>
        <w:pStyle w:val="Paragrafoelenco"/>
        <w:numPr>
          <w:ilvl w:val="0"/>
          <w:numId w:val="64"/>
        </w:numPr>
        <w:tabs>
          <w:tab w:val="left" w:pos="581"/>
        </w:tabs>
        <w:ind w:left="360" w:right="2833" w:firstLine="0"/>
        <w:rPr>
          <w:rFonts w:ascii="Arial MT"/>
          <w:sz w:val="20"/>
        </w:rPr>
      </w:pPr>
      <w:r>
        <w:rPr>
          <w:rFonts w:ascii="Arial MT"/>
          <w:sz w:val="20"/>
        </w:rPr>
        <w:t>The</w:t>
      </w:r>
      <w:r>
        <w:rPr>
          <w:rFonts w:ascii="Arial MT"/>
          <w:spacing w:val="-3"/>
          <w:sz w:val="20"/>
        </w:rPr>
        <w:t xml:space="preserve"> </w:t>
      </w:r>
      <w:r>
        <w:rPr>
          <w:rFonts w:ascii="Arial MT"/>
          <w:sz w:val="20"/>
        </w:rPr>
        <w:t>disk</w:t>
      </w:r>
      <w:r>
        <w:rPr>
          <w:rFonts w:ascii="Arial MT"/>
          <w:spacing w:val="-3"/>
          <w:sz w:val="20"/>
        </w:rPr>
        <w:t xml:space="preserve"> </w:t>
      </w:r>
      <w:r>
        <w:rPr>
          <w:rFonts w:ascii="Arial MT"/>
          <w:sz w:val="20"/>
        </w:rPr>
        <w:t>stays</w:t>
      </w:r>
      <w:r>
        <w:rPr>
          <w:rFonts w:ascii="Arial MT"/>
          <w:spacing w:val="-3"/>
          <w:sz w:val="20"/>
        </w:rPr>
        <w:t xml:space="preserve"> </w:t>
      </w:r>
      <w:r>
        <w:rPr>
          <w:rFonts w:ascii="Arial MT"/>
          <w:sz w:val="20"/>
        </w:rPr>
        <w:t>in</w:t>
      </w:r>
      <w:r>
        <w:rPr>
          <w:rFonts w:ascii="Arial MT"/>
          <w:spacing w:val="-4"/>
          <w:sz w:val="20"/>
        </w:rPr>
        <w:t xml:space="preserve"> </w:t>
      </w:r>
      <w:r>
        <w:rPr>
          <w:rFonts w:ascii="Arial MT"/>
          <w:sz w:val="20"/>
        </w:rPr>
        <w:t>storage</w:t>
      </w:r>
      <w:r>
        <w:rPr>
          <w:rFonts w:ascii="Arial MT"/>
          <w:spacing w:val="-3"/>
          <w:sz w:val="20"/>
        </w:rPr>
        <w:t xml:space="preserve"> </w:t>
      </w:r>
      <w:r>
        <w:rPr>
          <w:rFonts w:ascii="Arial MT"/>
          <w:sz w:val="20"/>
        </w:rPr>
        <w:t>but</w:t>
      </w:r>
      <w:r>
        <w:rPr>
          <w:rFonts w:ascii="Arial MT"/>
          <w:spacing w:val="-4"/>
          <w:sz w:val="20"/>
        </w:rPr>
        <w:t xml:space="preserve"> </w:t>
      </w:r>
      <w:r>
        <w:rPr>
          <w:rFonts w:ascii="Arial MT"/>
          <w:sz w:val="20"/>
        </w:rPr>
        <w:t>is</w:t>
      </w:r>
      <w:r>
        <w:rPr>
          <w:rFonts w:ascii="Arial MT"/>
          <w:spacing w:val="-3"/>
          <w:sz w:val="20"/>
        </w:rPr>
        <w:t xml:space="preserve"> </w:t>
      </w:r>
      <w:r>
        <w:rPr>
          <w:rFonts w:ascii="Arial MT"/>
          <w:sz w:val="20"/>
        </w:rPr>
        <w:t>no</w:t>
      </w:r>
      <w:r>
        <w:rPr>
          <w:rFonts w:ascii="Arial MT"/>
          <w:spacing w:val="-3"/>
          <w:sz w:val="20"/>
        </w:rPr>
        <w:t xml:space="preserve"> </w:t>
      </w:r>
      <w:r>
        <w:rPr>
          <w:rFonts w:ascii="Arial MT"/>
          <w:sz w:val="20"/>
        </w:rPr>
        <w:t>longer</w:t>
      </w:r>
      <w:r>
        <w:rPr>
          <w:rFonts w:ascii="Arial MT"/>
          <w:spacing w:val="-3"/>
          <w:sz w:val="20"/>
        </w:rPr>
        <w:t xml:space="preserve"> </w:t>
      </w:r>
      <w:r>
        <w:rPr>
          <w:rFonts w:ascii="Arial MT"/>
          <w:sz w:val="20"/>
        </w:rPr>
        <w:t>attached</w:t>
      </w:r>
      <w:r>
        <w:rPr>
          <w:rFonts w:ascii="Arial MT"/>
          <w:spacing w:val="-4"/>
          <w:sz w:val="20"/>
        </w:rPr>
        <w:t xml:space="preserve"> </w:t>
      </w:r>
      <w:r>
        <w:rPr>
          <w:rFonts w:ascii="Arial MT"/>
          <w:sz w:val="20"/>
        </w:rPr>
        <w:t>to</w:t>
      </w:r>
      <w:r>
        <w:rPr>
          <w:rFonts w:ascii="Arial MT"/>
          <w:spacing w:val="-3"/>
          <w:sz w:val="20"/>
        </w:rPr>
        <w:t xml:space="preserve"> </w:t>
      </w:r>
      <w:r>
        <w:rPr>
          <w:rFonts w:ascii="Arial MT"/>
          <w:sz w:val="20"/>
        </w:rPr>
        <w:t>a</w:t>
      </w:r>
      <w:r>
        <w:rPr>
          <w:rFonts w:ascii="Arial MT"/>
          <w:spacing w:val="-4"/>
          <w:sz w:val="20"/>
        </w:rPr>
        <w:t xml:space="preserve"> </w:t>
      </w:r>
      <w:r>
        <w:rPr>
          <w:rFonts w:ascii="Arial MT"/>
          <w:sz w:val="20"/>
        </w:rPr>
        <w:t>virtual</w:t>
      </w:r>
      <w:r>
        <w:rPr>
          <w:rFonts w:ascii="Arial MT"/>
          <w:spacing w:val="-4"/>
          <w:sz w:val="20"/>
        </w:rPr>
        <w:t xml:space="preserve"> </w:t>
      </w:r>
      <w:r>
        <w:rPr>
          <w:rFonts w:ascii="Arial MT"/>
          <w:sz w:val="20"/>
        </w:rPr>
        <w:t>machine. Step 4: Attach Disk1 to VM2 -</w:t>
      </w:r>
    </w:p>
    <w:p w14:paraId="19DD5A27" w14:textId="77777777" w:rsidR="00A53686" w:rsidRDefault="00000000">
      <w:pPr>
        <w:pStyle w:val="Corpotesto"/>
        <w:spacing w:line="230" w:lineRule="exact"/>
      </w:pPr>
      <w:r>
        <w:t>Attach</w:t>
      </w:r>
      <w:r>
        <w:rPr>
          <w:spacing w:val="-3"/>
        </w:rPr>
        <w:t xml:space="preserve"> </w:t>
      </w:r>
      <w:r>
        <w:t>an</w:t>
      </w:r>
      <w:r>
        <w:rPr>
          <w:spacing w:val="-3"/>
        </w:rPr>
        <w:t xml:space="preserve"> </w:t>
      </w:r>
      <w:r>
        <w:t>existing</w:t>
      </w:r>
      <w:r>
        <w:rPr>
          <w:spacing w:val="-4"/>
        </w:rPr>
        <w:t xml:space="preserve"> </w:t>
      </w:r>
      <w:r>
        <w:t>disk</w:t>
      </w:r>
      <w:r>
        <w:rPr>
          <w:spacing w:val="-2"/>
        </w:rPr>
        <w:t xml:space="preserve"> </w:t>
      </w:r>
      <w:r>
        <w:rPr>
          <w:spacing w:val="-10"/>
        </w:rPr>
        <w:t>-</w:t>
      </w:r>
    </w:p>
    <w:p w14:paraId="5BD85B2A" w14:textId="77777777" w:rsidR="00A53686" w:rsidRDefault="00000000">
      <w:pPr>
        <w:pStyle w:val="Corpotesto"/>
      </w:pPr>
      <w:r>
        <w:t>Follow</w:t>
      </w:r>
      <w:r>
        <w:rPr>
          <w:spacing w:val="-6"/>
        </w:rPr>
        <w:t xml:space="preserve"> </w:t>
      </w:r>
      <w:r>
        <w:t>these</w:t>
      </w:r>
      <w:r>
        <w:rPr>
          <w:spacing w:val="-5"/>
        </w:rPr>
        <w:t xml:space="preserve"> </w:t>
      </w:r>
      <w:r>
        <w:t>steps</w:t>
      </w:r>
      <w:r>
        <w:rPr>
          <w:spacing w:val="-4"/>
        </w:rPr>
        <w:t xml:space="preserve"> </w:t>
      </w:r>
      <w:r>
        <w:t>to</w:t>
      </w:r>
      <w:r>
        <w:rPr>
          <w:spacing w:val="-4"/>
        </w:rPr>
        <w:t xml:space="preserve"> </w:t>
      </w:r>
      <w:r>
        <w:t>reattach</w:t>
      </w:r>
      <w:r>
        <w:rPr>
          <w:spacing w:val="-4"/>
        </w:rPr>
        <w:t xml:space="preserve"> </w:t>
      </w:r>
      <w:r>
        <w:t>an</w:t>
      </w:r>
      <w:r>
        <w:rPr>
          <w:spacing w:val="-3"/>
        </w:rPr>
        <w:t xml:space="preserve"> </w:t>
      </w:r>
      <w:r>
        <w:t>existing</w:t>
      </w:r>
      <w:r>
        <w:rPr>
          <w:spacing w:val="-3"/>
        </w:rPr>
        <w:t xml:space="preserve"> </w:t>
      </w:r>
      <w:r>
        <w:t>available</w:t>
      </w:r>
      <w:r>
        <w:rPr>
          <w:spacing w:val="-3"/>
        </w:rPr>
        <w:t xml:space="preserve"> </w:t>
      </w:r>
      <w:r>
        <w:t>data</w:t>
      </w:r>
      <w:r>
        <w:rPr>
          <w:spacing w:val="-5"/>
        </w:rPr>
        <w:t xml:space="preserve"> </w:t>
      </w:r>
      <w:r>
        <w:t>disk</w:t>
      </w:r>
      <w:r>
        <w:rPr>
          <w:spacing w:val="-3"/>
        </w:rPr>
        <w:t xml:space="preserve"> </w:t>
      </w:r>
      <w:r>
        <w:t>to</w:t>
      </w:r>
      <w:r>
        <w:rPr>
          <w:spacing w:val="-4"/>
        </w:rPr>
        <w:t xml:space="preserve"> </w:t>
      </w:r>
      <w:r>
        <w:t>a</w:t>
      </w:r>
      <w:r>
        <w:rPr>
          <w:spacing w:val="-4"/>
        </w:rPr>
        <w:t xml:space="preserve"> </w:t>
      </w:r>
      <w:r>
        <w:t>running</w:t>
      </w:r>
      <w:r>
        <w:rPr>
          <w:spacing w:val="-4"/>
        </w:rPr>
        <w:t xml:space="preserve"> </w:t>
      </w:r>
      <w:r>
        <w:rPr>
          <w:spacing w:val="-5"/>
        </w:rPr>
        <w:t>VM.</w:t>
      </w:r>
    </w:p>
    <w:p w14:paraId="162E41A9" w14:textId="77777777" w:rsidR="00A53686" w:rsidRDefault="00000000">
      <w:pPr>
        <w:pStyle w:val="Paragrafoelenco"/>
        <w:numPr>
          <w:ilvl w:val="0"/>
          <w:numId w:val="63"/>
        </w:numPr>
        <w:tabs>
          <w:tab w:val="left" w:pos="581"/>
        </w:tabs>
        <w:spacing w:before="1" w:line="230" w:lineRule="exact"/>
        <w:ind w:left="581" w:hanging="221"/>
        <w:rPr>
          <w:rFonts w:ascii="Arial MT"/>
          <w:sz w:val="20"/>
        </w:rPr>
      </w:pPr>
      <w:r>
        <w:rPr>
          <w:rFonts w:ascii="Arial MT"/>
          <w:sz w:val="20"/>
        </w:rPr>
        <w:t>Select</w:t>
      </w:r>
      <w:r>
        <w:rPr>
          <w:rFonts w:ascii="Arial MT"/>
          <w:spacing w:val="-5"/>
          <w:sz w:val="20"/>
        </w:rPr>
        <w:t xml:space="preserve"> </w:t>
      </w:r>
      <w:r>
        <w:rPr>
          <w:rFonts w:ascii="Arial MT"/>
          <w:sz w:val="20"/>
        </w:rPr>
        <w:t>a</w:t>
      </w:r>
      <w:r>
        <w:rPr>
          <w:rFonts w:ascii="Arial MT"/>
          <w:spacing w:val="-2"/>
          <w:sz w:val="20"/>
        </w:rPr>
        <w:t xml:space="preserve"> </w:t>
      </w:r>
      <w:r>
        <w:rPr>
          <w:rFonts w:ascii="Arial MT"/>
          <w:sz w:val="20"/>
        </w:rPr>
        <w:t>running</w:t>
      </w:r>
      <w:r>
        <w:rPr>
          <w:rFonts w:ascii="Arial MT"/>
          <w:spacing w:val="-2"/>
          <w:sz w:val="20"/>
        </w:rPr>
        <w:t xml:space="preserve"> </w:t>
      </w:r>
      <w:r>
        <w:rPr>
          <w:rFonts w:ascii="Arial MT"/>
          <w:sz w:val="20"/>
        </w:rPr>
        <w:t>VM</w:t>
      </w:r>
      <w:r>
        <w:rPr>
          <w:rFonts w:ascii="Arial MT"/>
          <w:spacing w:val="-3"/>
          <w:sz w:val="20"/>
        </w:rPr>
        <w:t xml:space="preserve"> </w:t>
      </w:r>
      <w:r>
        <w:rPr>
          <w:rFonts w:ascii="Arial MT"/>
          <w:sz w:val="20"/>
        </w:rPr>
        <w:t>for</w:t>
      </w:r>
      <w:r>
        <w:rPr>
          <w:rFonts w:ascii="Arial MT"/>
          <w:spacing w:val="-4"/>
          <w:sz w:val="20"/>
        </w:rPr>
        <w:t xml:space="preserve"> </w:t>
      </w:r>
      <w:r>
        <w:rPr>
          <w:rFonts w:ascii="Arial MT"/>
          <w:sz w:val="20"/>
        </w:rPr>
        <w:t>which</w:t>
      </w:r>
      <w:r>
        <w:rPr>
          <w:rFonts w:ascii="Arial MT"/>
          <w:spacing w:val="-2"/>
          <w:sz w:val="20"/>
        </w:rPr>
        <w:t xml:space="preserve"> </w:t>
      </w:r>
      <w:r>
        <w:rPr>
          <w:rFonts w:ascii="Arial MT"/>
          <w:sz w:val="20"/>
        </w:rPr>
        <w:t>you</w:t>
      </w:r>
      <w:r>
        <w:rPr>
          <w:rFonts w:ascii="Arial MT"/>
          <w:spacing w:val="-2"/>
          <w:sz w:val="20"/>
        </w:rPr>
        <w:t xml:space="preserve"> </w:t>
      </w:r>
      <w:r>
        <w:rPr>
          <w:rFonts w:ascii="Arial MT"/>
          <w:sz w:val="20"/>
        </w:rPr>
        <w:t>want</w:t>
      </w:r>
      <w:r>
        <w:rPr>
          <w:rFonts w:ascii="Arial MT"/>
          <w:spacing w:val="-3"/>
          <w:sz w:val="20"/>
        </w:rPr>
        <w:t xml:space="preserve"> </w:t>
      </w:r>
      <w:r>
        <w:rPr>
          <w:rFonts w:ascii="Arial MT"/>
          <w:sz w:val="20"/>
        </w:rPr>
        <w:t>to</w:t>
      </w:r>
      <w:r>
        <w:rPr>
          <w:rFonts w:ascii="Arial MT"/>
          <w:spacing w:val="-3"/>
          <w:sz w:val="20"/>
        </w:rPr>
        <w:t xml:space="preserve"> </w:t>
      </w:r>
      <w:r>
        <w:rPr>
          <w:rFonts w:ascii="Arial MT"/>
          <w:sz w:val="20"/>
        </w:rPr>
        <w:t>reattach</w:t>
      </w:r>
      <w:r>
        <w:rPr>
          <w:rFonts w:ascii="Arial MT"/>
          <w:spacing w:val="-4"/>
          <w:sz w:val="20"/>
        </w:rPr>
        <w:t xml:space="preserve"> </w:t>
      </w:r>
      <w:r>
        <w:rPr>
          <w:rFonts w:ascii="Arial MT"/>
          <w:sz w:val="20"/>
        </w:rPr>
        <w:t>a</w:t>
      </w:r>
      <w:r>
        <w:rPr>
          <w:rFonts w:ascii="Arial MT"/>
          <w:spacing w:val="-2"/>
          <w:sz w:val="20"/>
        </w:rPr>
        <w:t xml:space="preserve"> </w:t>
      </w:r>
      <w:r>
        <w:rPr>
          <w:rFonts w:ascii="Arial MT"/>
          <w:sz w:val="20"/>
        </w:rPr>
        <w:t>data</w:t>
      </w:r>
      <w:r>
        <w:rPr>
          <w:rFonts w:ascii="Arial MT"/>
          <w:spacing w:val="-2"/>
          <w:sz w:val="20"/>
        </w:rPr>
        <w:t xml:space="preserve"> disk.</w:t>
      </w:r>
    </w:p>
    <w:p w14:paraId="0799BD5A" w14:textId="77777777" w:rsidR="00A53686" w:rsidRDefault="00000000">
      <w:pPr>
        <w:pStyle w:val="Paragrafoelenco"/>
        <w:numPr>
          <w:ilvl w:val="0"/>
          <w:numId w:val="63"/>
        </w:numPr>
        <w:tabs>
          <w:tab w:val="left" w:pos="581"/>
        </w:tabs>
        <w:spacing w:line="230" w:lineRule="exact"/>
        <w:ind w:left="581" w:hanging="221"/>
        <w:rPr>
          <w:rFonts w:ascii="Arial MT"/>
          <w:sz w:val="20"/>
        </w:rPr>
      </w:pPr>
      <w:r>
        <w:rPr>
          <w:rFonts w:ascii="Arial MT"/>
          <w:sz w:val="20"/>
        </w:rPr>
        <w:t>From</w:t>
      </w:r>
      <w:r>
        <w:rPr>
          <w:rFonts w:ascii="Arial MT"/>
          <w:spacing w:val="-4"/>
          <w:sz w:val="20"/>
        </w:rPr>
        <w:t xml:space="preserve"> </w:t>
      </w:r>
      <w:r>
        <w:rPr>
          <w:rFonts w:ascii="Arial MT"/>
          <w:sz w:val="20"/>
        </w:rPr>
        <w:t>the</w:t>
      </w:r>
      <w:r>
        <w:rPr>
          <w:rFonts w:ascii="Arial MT"/>
          <w:spacing w:val="-4"/>
          <w:sz w:val="20"/>
        </w:rPr>
        <w:t xml:space="preserve"> </w:t>
      </w:r>
      <w:r>
        <w:rPr>
          <w:rFonts w:ascii="Arial MT"/>
          <w:sz w:val="20"/>
        </w:rPr>
        <w:t>menu</w:t>
      </w:r>
      <w:r>
        <w:rPr>
          <w:rFonts w:ascii="Arial MT"/>
          <w:spacing w:val="-2"/>
          <w:sz w:val="20"/>
        </w:rPr>
        <w:t xml:space="preserve"> </w:t>
      </w:r>
      <w:r>
        <w:rPr>
          <w:rFonts w:ascii="Arial MT"/>
          <w:sz w:val="20"/>
        </w:rPr>
        <w:t>on</w:t>
      </w:r>
      <w:r>
        <w:rPr>
          <w:rFonts w:ascii="Arial MT"/>
          <w:spacing w:val="-1"/>
          <w:sz w:val="20"/>
        </w:rPr>
        <w:t xml:space="preserve"> </w:t>
      </w:r>
      <w:r>
        <w:rPr>
          <w:rFonts w:ascii="Arial MT"/>
          <w:sz w:val="20"/>
        </w:rPr>
        <w:t>the</w:t>
      </w:r>
      <w:r>
        <w:rPr>
          <w:rFonts w:ascii="Arial MT"/>
          <w:spacing w:val="-2"/>
          <w:sz w:val="20"/>
        </w:rPr>
        <w:t xml:space="preserve"> </w:t>
      </w:r>
      <w:r>
        <w:rPr>
          <w:rFonts w:ascii="Arial MT"/>
          <w:sz w:val="20"/>
        </w:rPr>
        <w:t>left,</w:t>
      </w:r>
      <w:r>
        <w:rPr>
          <w:rFonts w:ascii="Arial MT"/>
          <w:spacing w:val="-3"/>
          <w:sz w:val="20"/>
        </w:rPr>
        <w:t xml:space="preserve"> </w:t>
      </w:r>
      <w:r>
        <w:rPr>
          <w:rFonts w:ascii="Arial MT"/>
          <w:sz w:val="20"/>
        </w:rPr>
        <w:t>select</w:t>
      </w:r>
      <w:r>
        <w:rPr>
          <w:rFonts w:ascii="Arial MT"/>
          <w:spacing w:val="-2"/>
          <w:sz w:val="20"/>
        </w:rPr>
        <w:t xml:space="preserve"> Disks.</w:t>
      </w:r>
    </w:p>
    <w:p w14:paraId="3001C7B7" w14:textId="77777777" w:rsidR="00A53686" w:rsidRDefault="00000000">
      <w:pPr>
        <w:pStyle w:val="Paragrafoelenco"/>
        <w:numPr>
          <w:ilvl w:val="0"/>
          <w:numId w:val="63"/>
        </w:numPr>
        <w:tabs>
          <w:tab w:val="left" w:pos="581"/>
        </w:tabs>
        <w:ind w:left="581" w:hanging="221"/>
        <w:rPr>
          <w:rFonts w:ascii="Arial MT"/>
          <w:sz w:val="20"/>
        </w:rPr>
      </w:pPr>
      <w:r>
        <w:rPr>
          <w:rFonts w:ascii="Arial MT"/>
          <w:sz w:val="20"/>
        </w:rPr>
        <w:t>Select</w:t>
      </w:r>
      <w:r>
        <w:rPr>
          <w:rFonts w:ascii="Arial MT"/>
          <w:spacing w:val="-4"/>
          <w:sz w:val="20"/>
        </w:rPr>
        <w:t xml:space="preserve"> </w:t>
      </w:r>
      <w:r>
        <w:rPr>
          <w:rFonts w:ascii="Arial MT"/>
          <w:sz w:val="20"/>
        </w:rPr>
        <w:t>Attach</w:t>
      </w:r>
      <w:r>
        <w:rPr>
          <w:rFonts w:ascii="Arial MT"/>
          <w:spacing w:val="-3"/>
          <w:sz w:val="20"/>
        </w:rPr>
        <w:t xml:space="preserve"> </w:t>
      </w:r>
      <w:r>
        <w:rPr>
          <w:rFonts w:ascii="Arial MT"/>
          <w:sz w:val="20"/>
        </w:rPr>
        <w:t>existing</w:t>
      </w:r>
      <w:r>
        <w:rPr>
          <w:rFonts w:ascii="Arial MT"/>
          <w:spacing w:val="-3"/>
          <w:sz w:val="20"/>
        </w:rPr>
        <w:t xml:space="preserve"> </w:t>
      </w:r>
      <w:r>
        <w:rPr>
          <w:rFonts w:ascii="Arial MT"/>
          <w:sz w:val="20"/>
        </w:rPr>
        <w:t>to</w:t>
      </w:r>
      <w:r>
        <w:rPr>
          <w:rFonts w:ascii="Arial MT"/>
          <w:spacing w:val="-3"/>
          <w:sz w:val="20"/>
        </w:rPr>
        <w:t xml:space="preserve"> </w:t>
      </w:r>
      <w:r>
        <w:rPr>
          <w:rFonts w:ascii="Arial MT"/>
          <w:sz w:val="20"/>
        </w:rPr>
        <w:t>attach</w:t>
      </w:r>
      <w:r>
        <w:rPr>
          <w:rFonts w:ascii="Arial MT"/>
          <w:spacing w:val="-3"/>
          <w:sz w:val="20"/>
        </w:rPr>
        <w:t xml:space="preserve"> </w:t>
      </w:r>
      <w:r>
        <w:rPr>
          <w:rFonts w:ascii="Arial MT"/>
          <w:sz w:val="20"/>
        </w:rPr>
        <w:t>an</w:t>
      </w:r>
      <w:r>
        <w:rPr>
          <w:rFonts w:ascii="Arial MT"/>
          <w:spacing w:val="-3"/>
          <w:sz w:val="20"/>
        </w:rPr>
        <w:t xml:space="preserve"> </w:t>
      </w:r>
      <w:r>
        <w:rPr>
          <w:rFonts w:ascii="Arial MT"/>
          <w:sz w:val="20"/>
        </w:rPr>
        <w:t>available</w:t>
      </w:r>
      <w:r>
        <w:rPr>
          <w:rFonts w:ascii="Arial MT"/>
          <w:spacing w:val="-4"/>
          <w:sz w:val="20"/>
        </w:rPr>
        <w:t xml:space="preserve"> </w:t>
      </w:r>
      <w:r>
        <w:rPr>
          <w:rFonts w:ascii="Arial MT"/>
          <w:sz w:val="20"/>
        </w:rPr>
        <w:t>data</w:t>
      </w:r>
      <w:r>
        <w:rPr>
          <w:rFonts w:ascii="Arial MT"/>
          <w:spacing w:val="-3"/>
          <w:sz w:val="20"/>
        </w:rPr>
        <w:t xml:space="preserve"> </w:t>
      </w:r>
      <w:r>
        <w:rPr>
          <w:rFonts w:ascii="Arial MT"/>
          <w:sz w:val="20"/>
        </w:rPr>
        <w:t>disk</w:t>
      </w:r>
      <w:r>
        <w:rPr>
          <w:rFonts w:ascii="Arial MT"/>
          <w:spacing w:val="-3"/>
          <w:sz w:val="20"/>
        </w:rPr>
        <w:t xml:space="preserve"> </w:t>
      </w:r>
      <w:r>
        <w:rPr>
          <w:rFonts w:ascii="Arial MT"/>
          <w:sz w:val="20"/>
        </w:rPr>
        <w:t>to</w:t>
      </w:r>
      <w:r>
        <w:rPr>
          <w:rFonts w:ascii="Arial MT"/>
          <w:spacing w:val="-3"/>
          <w:sz w:val="20"/>
        </w:rPr>
        <w:t xml:space="preserve"> </w:t>
      </w:r>
      <w:r>
        <w:rPr>
          <w:rFonts w:ascii="Arial MT"/>
          <w:sz w:val="20"/>
        </w:rPr>
        <w:t>the</w:t>
      </w:r>
      <w:r>
        <w:rPr>
          <w:rFonts w:ascii="Arial MT"/>
          <w:spacing w:val="-3"/>
          <w:sz w:val="20"/>
        </w:rPr>
        <w:t xml:space="preserve"> </w:t>
      </w:r>
      <w:r>
        <w:rPr>
          <w:rFonts w:ascii="Arial MT"/>
          <w:spacing w:val="-5"/>
          <w:sz w:val="20"/>
        </w:rPr>
        <w:t>VM.</w:t>
      </w:r>
    </w:p>
    <w:p w14:paraId="4F577CCA" w14:textId="77777777" w:rsidR="00A53686" w:rsidRDefault="00000000">
      <w:pPr>
        <w:pStyle w:val="Paragrafoelenco"/>
        <w:numPr>
          <w:ilvl w:val="0"/>
          <w:numId w:val="63"/>
        </w:numPr>
        <w:tabs>
          <w:tab w:val="left" w:pos="581"/>
        </w:tabs>
        <w:ind w:left="360" w:right="5032" w:firstLine="0"/>
        <w:rPr>
          <w:rFonts w:ascii="Arial MT"/>
          <w:sz w:val="20"/>
        </w:rPr>
      </w:pPr>
      <w:r>
        <w:rPr>
          <w:rFonts w:ascii="Arial MT"/>
          <w:sz w:val="20"/>
        </w:rPr>
        <w:t>From</w:t>
      </w:r>
      <w:r>
        <w:rPr>
          <w:rFonts w:ascii="Arial MT"/>
          <w:spacing w:val="-5"/>
          <w:sz w:val="20"/>
        </w:rPr>
        <w:t xml:space="preserve"> </w:t>
      </w:r>
      <w:r>
        <w:rPr>
          <w:rFonts w:ascii="Arial MT"/>
          <w:sz w:val="20"/>
        </w:rPr>
        <w:t>the</w:t>
      </w:r>
      <w:r>
        <w:rPr>
          <w:rFonts w:ascii="Arial MT"/>
          <w:spacing w:val="-6"/>
          <w:sz w:val="20"/>
        </w:rPr>
        <w:t xml:space="preserve"> </w:t>
      </w:r>
      <w:r>
        <w:rPr>
          <w:rFonts w:ascii="Arial MT"/>
          <w:sz w:val="20"/>
        </w:rPr>
        <w:t>Attach</w:t>
      </w:r>
      <w:r>
        <w:rPr>
          <w:rFonts w:ascii="Arial MT"/>
          <w:spacing w:val="-5"/>
          <w:sz w:val="20"/>
        </w:rPr>
        <w:t xml:space="preserve"> </w:t>
      </w:r>
      <w:r>
        <w:rPr>
          <w:rFonts w:ascii="Arial MT"/>
          <w:sz w:val="20"/>
        </w:rPr>
        <w:t>existing</w:t>
      </w:r>
      <w:r>
        <w:rPr>
          <w:rFonts w:ascii="Arial MT"/>
          <w:spacing w:val="-7"/>
          <w:sz w:val="20"/>
        </w:rPr>
        <w:t xml:space="preserve"> </w:t>
      </w:r>
      <w:r>
        <w:rPr>
          <w:rFonts w:ascii="Arial MT"/>
          <w:sz w:val="20"/>
        </w:rPr>
        <w:t>disk</w:t>
      </w:r>
      <w:r>
        <w:rPr>
          <w:rFonts w:ascii="Arial MT"/>
          <w:spacing w:val="-5"/>
          <w:sz w:val="20"/>
        </w:rPr>
        <w:t xml:space="preserve"> </w:t>
      </w:r>
      <w:r>
        <w:rPr>
          <w:rFonts w:ascii="Arial MT"/>
          <w:sz w:val="20"/>
        </w:rPr>
        <w:t>pane,</w:t>
      </w:r>
      <w:r>
        <w:rPr>
          <w:rFonts w:ascii="Arial MT"/>
          <w:spacing w:val="-6"/>
          <w:sz w:val="20"/>
        </w:rPr>
        <w:t xml:space="preserve"> </w:t>
      </w:r>
      <w:r>
        <w:rPr>
          <w:rFonts w:ascii="Arial MT"/>
          <w:sz w:val="20"/>
        </w:rPr>
        <w:t>select</w:t>
      </w:r>
      <w:r>
        <w:rPr>
          <w:rFonts w:ascii="Arial MT"/>
          <w:spacing w:val="-6"/>
          <w:sz w:val="20"/>
        </w:rPr>
        <w:t xml:space="preserve"> </w:t>
      </w:r>
      <w:r>
        <w:rPr>
          <w:rFonts w:ascii="Arial MT"/>
          <w:sz w:val="20"/>
        </w:rPr>
        <w:t xml:space="preserve">OK. </w:t>
      </w:r>
      <w:r>
        <w:rPr>
          <w:rFonts w:ascii="Arial MT"/>
          <w:spacing w:val="-2"/>
          <w:sz w:val="20"/>
        </w:rPr>
        <w:t>References:</w:t>
      </w:r>
    </w:p>
    <w:p w14:paraId="6A5B2BE5" w14:textId="77777777" w:rsidR="00A53686" w:rsidRDefault="00000000">
      <w:pPr>
        <w:pStyle w:val="Corpotesto"/>
        <w:ind w:right="1608"/>
      </w:pPr>
      <w:r>
        <w:rPr>
          <w:spacing w:val="-2"/>
        </w:rPr>
        <w:t>https://docs.microsoft.com/en-us/azure/virtual-machines/windows/detach-disk https://docs.microsoft.com/en-us/azure/lab-services/devtest-lab-attach-detach-data-disk</w:t>
      </w:r>
    </w:p>
    <w:p w14:paraId="46AFDA37" w14:textId="77777777" w:rsidR="00A53686" w:rsidRDefault="00A53686">
      <w:pPr>
        <w:pStyle w:val="Corpotesto"/>
        <w:spacing w:before="229"/>
        <w:ind w:left="0"/>
      </w:pPr>
    </w:p>
    <w:p w14:paraId="63534AA4" w14:textId="77777777" w:rsidR="00A53686" w:rsidRDefault="00000000">
      <w:pPr>
        <w:pStyle w:val="Titolo3"/>
      </w:pPr>
      <w:r>
        <w:t>QUESTION</w:t>
      </w:r>
      <w:r>
        <w:rPr>
          <w:spacing w:val="-3"/>
        </w:rPr>
        <w:t xml:space="preserve"> </w:t>
      </w:r>
      <w:r>
        <w:rPr>
          <w:spacing w:val="-5"/>
        </w:rPr>
        <w:t>128</w:t>
      </w:r>
    </w:p>
    <w:p w14:paraId="0D636D8B" w14:textId="77777777" w:rsidR="00A53686" w:rsidRDefault="00000000">
      <w:pPr>
        <w:pStyle w:val="Corpotesto"/>
        <w:spacing w:before="1"/>
      </w:pPr>
      <w:r>
        <w:t>Drag</w:t>
      </w:r>
      <w:r>
        <w:rPr>
          <w:spacing w:val="-3"/>
        </w:rPr>
        <w:t xml:space="preserve"> </w:t>
      </w:r>
      <w:r>
        <w:t>and</w:t>
      </w:r>
      <w:r>
        <w:rPr>
          <w:spacing w:val="-5"/>
        </w:rPr>
        <w:t xml:space="preserve"> </w:t>
      </w:r>
      <w:r>
        <w:t>Drop</w:t>
      </w:r>
      <w:r>
        <w:rPr>
          <w:spacing w:val="-2"/>
        </w:rPr>
        <w:t xml:space="preserve"> Question</w:t>
      </w:r>
    </w:p>
    <w:p w14:paraId="3A6E198E" w14:textId="77777777" w:rsidR="00A53686" w:rsidRDefault="00000000">
      <w:pPr>
        <w:pStyle w:val="Corpotesto"/>
        <w:spacing w:before="229"/>
      </w:pPr>
      <w:r>
        <w:t>You</w:t>
      </w:r>
      <w:r>
        <w:rPr>
          <w:spacing w:val="-6"/>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is</w:t>
      </w:r>
      <w:r>
        <w:rPr>
          <w:spacing w:val="-3"/>
        </w:rPr>
        <w:t xml:space="preserve"> </w:t>
      </w:r>
      <w:r>
        <w:t>used</w:t>
      </w:r>
      <w:r>
        <w:rPr>
          <w:spacing w:val="-2"/>
        </w:rPr>
        <w:t xml:space="preserve"> </w:t>
      </w:r>
      <w:r>
        <w:t>by</w:t>
      </w:r>
      <w:r>
        <w:rPr>
          <w:spacing w:val="-2"/>
        </w:rPr>
        <w:t xml:space="preserve"> </w:t>
      </w:r>
      <w:r>
        <w:t>four</w:t>
      </w:r>
      <w:r>
        <w:rPr>
          <w:spacing w:val="-2"/>
        </w:rPr>
        <w:t xml:space="preserve"> </w:t>
      </w:r>
      <w:r>
        <w:t>departments</w:t>
      </w:r>
      <w:r>
        <w:rPr>
          <w:spacing w:val="-2"/>
        </w:rPr>
        <w:t xml:space="preserve"> </w:t>
      </w:r>
      <w:r>
        <w:t>in</w:t>
      </w:r>
      <w:r>
        <w:rPr>
          <w:spacing w:val="-4"/>
        </w:rPr>
        <w:t xml:space="preserve"> </w:t>
      </w:r>
      <w:r>
        <w:t>your</w:t>
      </w:r>
      <w:r>
        <w:rPr>
          <w:spacing w:val="-3"/>
        </w:rPr>
        <w:t xml:space="preserve"> </w:t>
      </w:r>
      <w:r>
        <w:rPr>
          <w:spacing w:val="-2"/>
        </w:rPr>
        <w:t>company.</w:t>
      </w:r>
    </w:p>
    <w:p w14:paraId="2CD72EEF" w14:textId="77777777" w:rsidR="00A53686" w:rsidRDefault="00000000">
      <w:pPr>
        <w:pStyle w:val="Corpotesto"/>
        <w:spacing w:before="1"/>
        <w:ind w:right="779"/>
      </w:pPr>
      <w:r>
        <w:t>The</w:t>
      </w:r>
      <w:r>
        <w:rPr>
          <w:spacing w:val="-4"/>
        </w:rPr>
        <w:t xml:space="preserve"> </w:t>
      </w:r>
      <w:r>
        <w:t>subscription</w:t>
      </w:r>
      <w:r>
        <w:rPr>
          <w:spacing w:val="-4"/>
        </w:rPr>
        <w:t xml:space="preserve"> </w:t>
      </w:r>
      <w:r>
        <w:t>contains</w:t>
      </w:r>
      <w:r>
        <w:rPr>
          <w:spacing w:val="-4"/>
        </w:rPr>
        <w:t xml:space="preserve"> </w:t>
      </w:r>
      <w:r>
        <w:t>10</w:t>
      </w:r>
      <w:r>
        <w:rPr>
          <w:spacing w:val="-4"/>
        </w:rPr>
        <w:t xml:space="preserve"> </w:t>
      </w:r>
      <w:r>
        <w:t>resource</w:t>
      </w:r>
      <w:r>
        <w:rPr>
          <w:spacing w:val="-4"/>
        </w:rPr>
        <w:t xml:space="preserve"> </w:t>
      </w:r>
      <w:r>
        <w:t>groups.</w:t>
      </w:r>
      <w:r>
        <w:rPr>
          <w:spacing w:val="-4"/>
        </w:rPr>
        <w:t xml:space="preserve"> </w:t>
      </w:r>
      <w:r>
        <w:t>Each</w:t>
      </w:r>
      <w:r>
        <w:rPr>
          <w:spacing w:val="-5"/>
        </w:rPr>
        <w:t xml:space="preserve"> </w:t>
      </w:r>
      <w:r>
        <w:t>department</w:t>
      </w:r>
      <w:r>
        <w:rPr>
          <w:spacing w:val="-5"/>
        </w:rPr>
        <w:t xml:space="preserve"> </w:t>
      </w:r>
      <w:r>
        <w:t>uses</w:t>
      </w:r>
      <w:r>
        <w:rPr>
          <w:spacing w:val="-4"/>
        </w:rPr>
        <w:t xml:space="preserve"> </w:t>
      </w:r>
      <w:r>
        <w:t>resources</w:t>
      </w:r>
      <w:r>
        <w:rPr>
          <w:spacing w:val="-4"/>
        </w:rPr>
        <w:t xml:space="preserve"> </w:t>
      </w:r>
      <w:r>
        <w:t>in</w:t>
      </w:r>
      <w:r>
        <w:rPr>
          <w:spacing w:val="-5"/>
        </w:rPr>
        <w:t xml:space="preserve"> </w:t>
      </w:r>
      <w:r>
        <w:t>several resource groups.</w:t>
      </w:r>
    </w:p>
    <w:p w14:paraId="56305233" w14:textId="77777777" w:rsidR="00A53686" w:rsidRDefault="00000000">
      <w:pPr>
        <w:pStyle w:val="Corpotesto"/>
        <w:ind w:right="4459"/>
      </w:pPr>
      <w:r>
        <w:t>You</w:t>
      </w:r>
      <w:r>
        <w:rPr>
          <w:spacing w:val="-4"/>
        </w:rPr>
        <w:t xml:space="preserve"> </w:t>
      </w:r>
      <w:r>
        <w:t>need</w:t>
      </w:r>
      <w:r>
        <w:rPr>
          <w:spacing w:val="-3"/>
        </w:rPr>
        <w:t xml:space="preserve"> </w:t>
      </w:r>
      <w:r>
        <w:t>to</w:t>
      </w:r>
      <w:r>
        <w:rPr>
          <w:spacing w:val="-5"/>
        </w:rPr>
        <w:t xml:space="preserve"> </w:t>
      </w:r>
      <w:r>
        <w:t>send</w:t>
      </w:r>
      <w:r>
        <w:rPr>
          <w:spacing w:val="-3"/>
        </w:rPr>
        <w:t xml:space="preserve"> </w:t>
      </w:r>
      <w:r>
        <w:t>a</w:t>
      </w:r>
      <w:r>
        <w:rPr>
          <w:spacing w:val="-4"/>
        </w:rPr>
        <w:t xml:space="preserve"> </w:t>
      </w:r>
      <w:r>
        <w:t>report</w:t>
      </w:r>
      <w:r>
        <w:rPr>
          <w:spacing w:val="-5"/>
        </w:rPr>
        <w:t xml:space="preserve"> </w:t>
      </w:r>
      <w:r>
        <w:t>to</w:t>
      </w:r>
      <w:r>
        <w:rPr>
          <w:spacing w:val="-3"/>
        </w:rPr>
        <w:t xml:space="preserve"> </w:t>
      </w:r>
      <w:r>
        <w:t>the</w:t>
      </w:r>
      <w:r>
        <w:rPr>
          <w:spacing w:val="-3"/>
        </w:rPr>
        <w:t xml:space="preserve"> </w:t>
      </w:r>
      <w:r>
        <w:t>finance</w:t>
      </w:r>
      <w:r>
        <w:rPr>
          <w:spacing w:val="-3"/>
        </w:rPr>
        <w:t xml:space="preserve"> </w:t>
      </w:r>
      <w:r>
        <w:t>department. The</w:t>
      </w:r>
      <w:r>
        <w:rPr>
          <w:spacing w:val="-3"/>
        </w:rPr>
        <w:t xml:space="preserve"> </w:t>
      </w:r>
      <w:r>
        <w:t>report</w:t>
      </w:r>
      <w:r>
        <w:rPr>
          <w:spacing w:val="-3"/>
        </w:rPr>
        <w:t xml:space="preserve"> </w:t>
      </w:r>
      <w:r>
        <w:t>must</w:t>
      </w:r>
      <w:r>
        <w:rPr>
          <w:spacing w:val="-3"/>
        </w:rPr>
        <w:t xml:space="preserve"> </w:t>
      </w:r>
      <w:r>
        <w:t>detail</w:t>
      </w:r>
      <w:r>
        <w:rPr>
          <w:spacing w:val="-3"/>
        </w:rPr>
        <w:t xml:space="preserve"> </w:t>
      </w:r>
      <w:r>
        <w:t>the</w:t>
      </w:r>
      <w:r>
        <w:rPr>
          <w:spacing w:val="-4"/>
        </w:rPr>
        <w:t xml:space="preserve"> </w:t>
      </w:r>
      <w:r>
        <w:t>costs</w:t>
      </w:r>
      <w:r>
        <w:rPr>
          <w:spacing w:val="-2"/>
        </w:rPr>
        <w:t xml:space="preserve"> </w:t>
      </w:r>
      <w:r>
        <w:t>for</w:t>
      </w:r>
      <w:r>
        <w:rPr>
          <w:spacing w:val="-2"/>
        </w:rPr>
        <w:t xml:space="preserve"> </w:t>
      </w:r>
      <w:r>
        <w:t>each</w:t>
      </w:r>
      <w:r>
        <w:rPr>
          <w:spacing w:val="-3"/>
        </w:rPr>
        <w:t xml:space="preserve"> </w:t>
      </w:r>
      <w:r>
        <w:rPr>
          <w:spacing w:val="-2"/>
        </w:rPr>
        <w:t>department.</w:t>
      </w:r>
    </w:p>
    <w:p w14:paraId="16CE6464" w14:textId="77777777" w:rsidR="00A53686" w:rsidRDefault="00000000">
      <w:pPr>
        <w:pStyle w:val="Corpotesto"/>
        <w:spacing w:before="1"/>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06EE1F75" w14:textId="77777777" w:rsidR="00A53686" w:rsidRDefault="00A53686">
      <w:pPr>
        <w:pStyle w:val="Corpotesto"/>
        <w:sectPr w:rsidR="00A53686">
          <w:pgSz w:w="12240" w:h="15840"/>
          <w:pgMar w:top="1080" w:right="1080" w:bottom="1000" w:left="1440" w:header="0" w:footer="800" w:gutter="0"/>
          <w:cols w:space="720"/>
        </w:sectPr>
      </w:pPr>
    </w:p>
    <w:p w14:paraId="783977C9" w14:textId="77777777" w:rsidR="00A53686" w:rsidRDefault="00A53686">
      <w:pPr>
        <w:pStyle w:val="Corpotesto"/>
        <w:ind w:left="0"/>
      </w:pPr>
    </w:p>
    <w:p w14:paraId="4FB54145" w14:textId="77777777" w:rsidR="00A53686" w:rsidRDefault="00A53686">
      <w:pPr>
        <w:pStyle w:val="Corpotesto"/>
        <w:spacing w:before="188"/>
        <w:ind w:left="0"/>
      </w:pPr>
    </w:p>
    <w:p w14:paraId="7795D997" w14:textId="77777777" w:rsidR="00A53686" w:rsidRDefault="00000000">
      <w:pPr>
        <w:pStyle w:val="Corpotesto"/>
        <w:ind w:left="368"/>
      </w:pPr>
      <w:r>
        <w:rPr>
          <w:noProof/>
        </w:rPr>
        <w:drawing>
          <wp:inline distT="0" distB="0" distL="0" distR="0" wp14:anchorId="1AFB63C3" wp14:editId="392EE68A">
            <wp:extent cx="5410461" cy="1316735"/>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80" cstate="print"/>
                    <a:stretch>
                      <a:fillRect/>
                    </a:stretch>
                  </pic:blipFill>
                  <pic:spPr>
                    <a:xfrm>
                      <a:off x="0" y="0"/>
                      <a:ext cx="5410461" cy="1316735"/>
                    </a:xfrm>
                    <a:prstGeom prst="rect">
                      <a:avLst/>
                    </a:prstGeom>
                  </pic:spPr>
                </pic:pic>
              </a:graphicData>
            </a:graphic>
          </wp:inline>
        </w:drawing>
      </w:r>
    </w:p>
    <w:p w14:paraId="4AC97AC7" w14:textId="77777777" w:rsidR="00A53686" w:rsidRDefault="00A53686">
      <w:pPr>
        <w:pStyle w:val="Corpotesto"/>
        <w:spacing w:before="71"/>
        <w:ind w:left="0"/>
      </w:pPr>
    </w:p>
    <w:p w14:paraId="2E780720" w14:textId="77777777" w:rsidR="00A53686" w:rsidRDefault="00000000">
      <w:pPr>
        <w:spacing w:before="1"/>
        <w:ind w:left="360"/>
        <w:rPr>
          <w:rFonts w:ascii="Arial"/>
          <w:b/>
          <w:sz w:val="20"/>
        </w:rPr>
      </w:pPr>
      <w:r>
        <w:rPr>
          <w:rFonts w:ascii="Arial"/>
          <w:b/>
          <w:spacing w:val="-2"/>
          <w:sz w:val="20"/>
        </w:rPr>
        <w:t>Answer:</w:t>
      </w:r>
    </w:p>
    <w:p w14:paraId="4DB62081" w14:textId="77777777" w:rsidR="00A53686" w:rsidRDefault="00000000">
      <w:pPr>
        <w:pStyle w:val="Corpotesto"/>
        <w:spacing w:before="32"/>
        <w:ind w:left="0"/>
        <w:rPr>
          <w:rFonts w:ascii="Arial"/>
          <w:b/>
        </w:rPr>
      </w:pPr>
      <w:r>
        <w:rPr>
          <w:rFonts w:ascii="Arial"/>
          <w:b/>
          <w:noProof/>
        </w:rPr>
        <w:drawing>
          <wp:anchor distT="0" distB="0" distL="0" distR="0" simplePos="0" relativeHeight="487642112" behindDoc="1" locked="0" layoutInCell="1" allowOverlap="1" wp14:anchorId="574F0689" wp14:editId="0DBA9DC6">
            <wp:simplePos x="0" y="0"/>
            <wp:positionH relativeFrom="page">
              <wp:posOffset>1148397</wp:posOffset>
            </wp:positionH>
            <wp:positionV relativeFrom="paragraph">
              <wp:posOffset>182025</wp:posOffset>
            </wp:positionV>
            <wp:extent cx="5408987" cy="1316736"/>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81" cstate="print"/>
                    <a:stretch>
                      <a:fillRect/>
                    </a:stretch>
                  </pic:blipFill>
                  <pic:spPr>
                    <a:xfrm>
                      <a:off x="0" y="0"/>
                      <a:ext cx="5408987" cy="1316736"/>
                    </a:xfrm>
                    <a:prstGeom prst="rect">
                      <a:avLst/>
                    </a:prstGeom>
                  </pic:spPr>
                </pic:pic>
              </a:graphicData>
            </a:graphic>
          </wp:anchor>
        </w:drawing>
      </w:r>
    </w:p>
    <w:p w14:paraId="5F09D272" w14:textId="77777777" w:rsidR="00A53686" w:rsidRDefault="00A53686">
      <w:pPr>
        <w:pStyle w:val="Corpotesto"/>
        <w:spacing w:before="72"/>
        <w:ind w:left="0"/>
        <w:rPr>
          <w:rFonts w:ascii="Arial"/>
          <w:b/>
        </w:rPr>
      </w:pPr>
    </w:p>
    <w:p w14:paraId="16DB5A99" w14:textId="77777777" w:rsidR="00A53686" w:rsidRDefault="00000000">
      <w:pPr>
        <w:spacing w:before="1" w:line="230" w:lineRule="exact"/>
        <w:ind w:left="360"/>
        <w:rPr>
          <w:rFonts w:ascii="Arial"/>
          <w:b/>
          <w:sz w:val="20"/>
        </w:rPr>
      </w:pPr>
      <w:r>
        <w:rPr>
          <w:rFonts w:ascii="Arial"/>
          <w:b/>
          <w:spacing w:val="-2"/>
          <w:sz w:val="20"/>
        </w:rPr>
        <w:t>Explanation:</w:t>
      </w:r>
    </w:p>
    <w:p w14:paraId="782F6ABB" w14:textId="77777777" w:rsidR="00A53686" w:rsidRDefault="00000000">
      <w:pPr>
        <w:pStyle w:val="Corpotesto"/>
        <w:spacing w:line="230" w:lineRule="exact"/>
      </w:pPr>
      <w:r>
        <w:t>Box</w:t>
      </w:r>
      <w:r>
        <w:rPr>
          <w:spacing w:val="-3"/>
        </w:rPr>
        <w:t xml:space="preserve"> </w:t>
      </w:r>
      <w:r>
        <w:t>1:</w:t>
      </w:r>
      <w:r>
        <w:rPr>
          <w:spacing w:val="-2"/>
        </w:rPr>
        <w:t xml:space="preserve"> </w:t>
      </w:r>
      <w:r>
        <w:t>Assign</w:t>
      </w:r>
      <w:r>
        <w:rPr>
          <w:spacing w:val="-2"/>
        </w:rPr>
        <w:t xml:space="preserve"> </w:t>
      </w:r>
      <w:r>
        <w:t>a</w:t>
      </w:r>
      <w:r>
        <w:rPr>
          <w:spacing w:val="-2"/>
        </w:rPr>
        <w:t xml:space="preserve"> </w:t>
      </w:r>
      <w:r>
        <w:t>tag</w:t>
      </w:r>
      <w:r>
        <w:rPr>
          <w:spacing w:val="-2"/>
        </w:rPr>
        <w:t xml:space="preserve"> </w:t>
      </w:r>
      <w:r>
        <w:t>to</w:t>
      </w:r>
      <w:r>
        <w:rPr>
          <w:spacing w:val="-2"/>
        </w:rPr>
        <w:t xml:space="preserve"> </w:t>
      </w:r>
      <w:r>
        <w:t>each</w:t>
      </w:r>
      <w:r>
        <w:rPr>
          <w:spacing w:val="-1"/>
        </w:rPr>
        <w:t xml:space="preserve"> </w:t>
      </w:r>
      <w:r>
        <w:rPr>
          <w:spacing w:val="-2"/>
        </w:rPr>
        <w:t>resource.</w:t>
      </w:r>
    </w:p>
    <w:p w14:paraId="4E1E8F41" w14:textId="77777777" w:rsidR="00A53686" w:rsidRDefault="00000000">
      <w:pPr>
        <w:pStyle w:val="Corpotesto"/>
        <w:ind w:right="779"/>
      </w:pPr>
      <w:r>
        <w:t>You apply tags to your Azure resources giving metadata to logically organize them into a taxonomy.</w:t>
      </w:r>
      <w:r>
        <w:rPr>
          <w:spacing w:val="-4"/>
        </w:rPr>
        <w:t xml:space="preserve"> </w:t>
      </w:r>
      <w:r>
        <w:t>After</w:t>
      </w:r>
      <w:r>
        <w:rPr>
          <w:spacing w:val="-3"/>
        </w:rPr>
        <w:t xml:space="preserve"> </w:t>
      </w:r>
      <w:r>
        <w:t>you</w:t>
      </w:r>
      <w:r>
        <w:rPr>
          <w:spacing w:val="-3"/>
        </w:rPr>
        <w:t xml:space="preserve"> </w:t>
      </w:r>
      <w:r>
        <w:t>apply</w:t>
      </w:r>
      <w:r>
        <w:rPr>
          <w:spacing w:val="-3"/>
        </w:rPr>
        <w:t xml:space="preserve"> </w:t>
      </w:r>
      <w:r>
        <w:t>tags,</w:t>
      </w:r>
      <w:r>
        <w:rPr>
          <w:spacing w:val="-3"/>
        </w:rPr>
        <w:t xml:space="preserve"> </w:t>
      </w:r>
      <w:r>
        <w:t>you</w:t>
      </w:r>
      <w:r>
        <w:rPr>
          <w:spacing w:val="-3"/>
        </w:rPr>
        <w:t xml:space="preserve"> </w:t>
      </w:r>
      <w:r>
        <w:t>can</w:t>
      </w:r>
      <w:r>
        <w:rPr>
          <w:spacing w:val="-5"/>
        </w:rPr>
        <w:t xml:space="preserve"> </w:t>
      </w:r>
      <w:r>
        <w:t>retrieve</w:t>
      </w:r>
      <w:r>
        <w:rPr>
          <w:spacing w:val="-3"/>
        </w:rPr>
        <w:t xml:space="preserve"> </w:t>
      </w:r>
      <w:r>
        <w:t>all</w:t>
      </w:r>
      <w:r>
        <w:rPr>
          <w:spacing w:val="-4"/>
        </w:rPr>
        <w:t xml:space="preserve"> </w:t>
      </w:r>
      <w:r>
        <w:t>the</w:t>
      </w:r>
      <w:r>
        <w:rPr>
          <w:spacing w:val="-3"/>
        </w:rPr>
        <w:t xml:space="preserve"> </w:t>
      </w:r>
      <w:r>
        <w:t>resources</w:t>
      </w:r>
      <w:r>
        <w:rPr>
          <w:spacing w:val="-3"/>
        </w:rPr>
        <w:t xml:space="preserve"> </w:t>
      </w:r>
      <w:r>
        <w:t>in</w:t>
      </w:r>
      <w:r>
        <w:rPr>
          <w:spacing w:val="-3"/>
        </w:rPr>
        <w:t xml:space="preserve"> </w:t>
      </w:r>
      <w:r>
        <w:t>your</w:t>
      </w:r>
      <w:r>
        <w:rPr>
          <w:spacing w:val="-4"/>
        </w:rPr>
        <w:t xml:space="preserve"> </w:t>
      </w:r>
      <w:r>
        <w:t>subscription</w:t>
      </w:r>
      <w:r>
        <w:rPr>
          <w:spacing w:val="-4"/>
        </w:rPr>
        <w:t xml:space="preserve"> </w:t>
      </w:r>
      <w:r>
        <w:t>with</w:t>
      </w:r>
      <w:r>
        <w:rPr>
          <w:spacing w:val="-3"/>
        </w:rPr>
        <w:t xml:space="preserve"> </w:t>
      </w:r>
      <w:r>
        <w:t>that tag name and value. Each resource or resource group can have a maximum of 15 tag name/value</w:t>
      </w:r>
      <w:r>
        <w:rPr>
          <w:spacing w:val="-2"/>
        </w:rPr>
        <w:t xml:space="preserve"> </w:t>
      </w:r>
      <w:r>
        <w:t>pairs.</w:t>
      </w:r>
      <w:r>
        <w:rPr>
          <w:spacing w:val="-3"/>
        </w:rPr>
        <w:t xml:space="preserve"> </w:t>
      </w:r>
      <w:r>
        <w:t>Tags</w:t>
      </w:r>
      <w:r>
        <w:rPr>
          <w:spacing w:val="-2"/>
        </w:rPr>
        <w:t xml:space="preserve"> </w:t>
      </w:r>
      <w:r>
        <w:t>applied</w:t>
      </w:r>
      <w:r>
        <w:rPr>
          <w:spacing w:val="-2"/>
        </w:rPr>
        <w:t xml:space="preserve"> </w:t>
      </w:r>
      <w:r>
        <w:t>to</w:t>
      </w:r>
      <w:r>
        <w:rPr>
          <w:spacing w:val="-2"/>
        </w:rPr>
        <w:t xml:space="preserve"> </w:t>
      </w:r>
      <w:r>
        <w:t>the</w:t>
      </w:r>
      <w:r>
        <w:rPr>
          <w:spacing w:val="-2"/>
        </w:rPr>
        <w:t xml:space="preserve"> </w:t>
      </w:r>
      <w:r>
        <w:t>resource</w:t>
      </w:r>
      <w:r>
        <w:rPr>
          <w:spacing w:val="-2"/>
        </w:rPr>
        <w:t xml:space="preserve"> </w:t>
      </w:r>
      <w:r>
        <w:t>group</w:t>
      </w:r>
      <w:r>
        <w:rPr>
          <w:spacing w:val="-4"/>
        </w:rPr>
        <w:t xml:space="preserve"> </w:t>
      </w:r>
      <w:r>
        <w:t>are</w:t>
      </w:r>
      <w:r>
        <w:rPr>
          <w:spacing w:val="-2"/>
        </w:rPr>
        <w:t xml:space="preserve"> </w:t>
      </w:r>
      <w:r>
        <w:t>not</w:t>
      </w:r>
      <w:r>
        <w:rPr>
          <w:spacing w:val="-3"/>
        </w:rPr>
        <w:t xml:space="preserve"> </w:t>
      </w:r>
      <w:r>
        <w:t>inherited</w:t>
      </w:r>
      <w:r>
        <w:rPr>
          <w:spacing w:val="-2"/>
        </w:rPr>
        <w:t xml:space="preserve"> </w:t>
      </w:r>
      <w:r>
        <w:t>by</w:t>
      </w:r>
      <w:r>
        <w:rPr>
          <w:spacing w:val="-2"/>
        </w:rPr>
        <w:t xml:space="preserve"> </w:t>
      </w:r>
      <w:r>
        <w:t>the</w:t>
      </w:r>
      <w:r>
        <w:rPr>
          <w:spacing w:val="-4"/>
        </w:rPr>
        <w:t xml:space="preserve"> </w:t>
      </w:r>
      <w:r>
        <w:t>resources</w:t>
      </w:r>
      <w:r>
        <w:rPr>
          <w:spacing w:val="-2"/>
        </w:rPr>
        <w:t xml:space="preserve"> </w:t>
      </w:r>
      <w:r>
        <w:t>in</w:t>
      </w:r>
      <w:r>
        <w:rPr>
          <w:spacing w:val="-3"/>
        </w:rPr>
        <w:t xml:space="preserve"> </w:t>
      </w:r>
      <w:r>
        <w:t>that resource group.</w:t>
      </w:r>
    </w:p>
    <w:p w14:paraId="056A8C41" w14:textId="77777777" w:rsidR="00A53686" w:rsidRDefault="00000000">
      <w:pPr>
        <w:pStyle w:val="Corpotesto"/>
        <w:ind w:right="1039"/>
        <w:jc w:val="both"/>
      </w:pPr>
      <w:r>
        <w:t>Box</w:t>
      </w:r>
      <w:r>
        <w:rPr>
          <w:spacing w:val="-1"/>
        </w:rPr>
        <w:t xml:space="preserve"> </w:t>
      </w:r>
      <w:r>
        <w:t>2:</w:t>
      </w:r>
      <w:r>
        <w:rPr>
          <w:spacing w:val="-2"/>
        </w:rPr>
        <w:t xml:space="preserve"> </w:t>
      </w:r>
      <w:r>
        <w:t>From</w:t>
      </w:r>
      <w:r>
        <w:rPr>
          <w:spacing w:val="-1"/>
        </w:rPr>
        <w:t xml:space="preserve"> </w:t>
      </w:r>
      <w:r>
        <w:t>the</w:t>
      </w:r>
      <w:r>
        <w:rPr>
          <w:spacing w:val="-1"/>
        </w:rPr>
        <w:t xml:space="preserve"> </w:t>
      </w:r>
      <w:r>
        <w:t>Cost</w:t>
      </w:r>
      <w:r>
        <w:rPr>
          <w:spacing w:val="-1"/>
        </w:rPr>
        <w:t xml:space="preserve"> </w:t>
      </w:r>
      <w:r>
        <w:t>analysis</w:t>
      </w:r>
      <w:r>
        <w:rPr>
          <w:spacing w:val="-1"/>
        </w:rPr>
        <w:t xml:space="preserve"> </w:t>
      </w:r>
      <w:r>
        <w:t>blade,</w:t>
      </w:r>
      <w:r>
        <w:rPr>
          <w:spacing w:val="-1"/>
        </w:rPr>
        <w:t xml:space="preserve"> </w:t>
      </w:r>
      <w:r>
        <w:t>filter</w:t>
      </w:r>
      <w:r>
        <w:rPr>
          <w:spacing w:val="-1"/>
        </w:rPr>
        <w:t xml:space="preserve"> </w:t>
      </w:r>
      <w:r>
        <w:t>the</w:t>
      </w:r>
      <w:r>
        <w:rPr>
          <w:spacing w:val="-1"/>
        </w:rPr>
        <w:t xml:space="preserve"> </w:t>
      </w:r>
      <w:r>
        <w:t>view</w:t>
      </w:r>
      <w:r>
        <w:rPr>
          <w:spacing w:val="-1"/>
        </w:rPr>
        <w:t xml:space="preserve"> </w:t>
      </w:r>
      <w:r>
        <w:t>by</w:t>
      </w:r>
      <w:r>
        <w:rPr>
          <w:spacing w:val="-3"/>
        </w:rPr>
        <w:t xml:space="preserve"> </w:t>
      </w:r>
      <w:r>
        <w:t>tag</w:t>
      </w:r>
      <w:r>
        <w:rPr>
          <w:spacing w:val="-2"/>
        </w:rPr>
        <w:t xml:space="preserve"> </w:t>
      </w:r>
      <w:r>
        <w:t>After</w:t>
      </w:r>
      <w:r>
        <w:rPr>
          <w:spacing w:val="-1"/>
        </w:rPr>
        <w:t xml:space="preserve"> </w:t>
      </w:r>
      <w:r>
        <w:t>you</w:t>
      </w:r>
      <w:r>
        <w:rPr>
          <w:spacing w:val="-3"/>
        </w:rPr>
        <w:t xml:space="preserve"> </w:t>
      </w:r>
      <w:r>
        <w:t>get</w:t>
      </w:r>
      <w:r>
        <w:rPr>
          <w:spacing w:val="-2"/>
        </w:rPr>
        <w:t xml:space="preserve"> </w:t>
      </w:r>
      <w:r>
        <w:t>your</w:t>
      </w:r>
      <w:r>
        <w:rPr>
          <w:spacing w:val="-1"/>
        </w:rPr>
        <w:t xml:space="preserve"> </w:t>
      </w:r>
      <w:r>
        <w:t>services</w:t>
      </w:r>
      <w:r>
        <w:rPr>
          <w:spacing w:val="-1"/>
        </w:rPr>
        <w:t xml:space="preserve"> </w:t>
      </w:r>
      <w:r>
        <w:t>running, regularly</w:t>
      </w:r>
      <w:r>
        <w:rPr>
          <w:spacing w:val="-2"/>
        </w:rPr>
        <w:t xml:space="preserve"> </w:t>
      </w:r>
      <w:r>
        <w:t>check</w:t>
      </w:r>
      <w:r>
        <w:rPr>
          <w:spacing w:val="-1"/>
        </w:rPr>
        <w:t xml:space="preserve"> </w:t>
      </w:r>
      <w:r>
        <w:t>how</w:t>
      </w:r>
      <w:r>
        <w:rPr>
          <w:spacing w:val="-2"/>
        </w:rPr>
        <w:t xml:space="preserve"> </w:t>
      </w:r>
      <w:r>
        <w:t>much</w:t>
      </w:r>
      <w:r>
        <w:rPr>
          <w:spacing w:val="-4"/>
        </w:rPr>
        <w:t xml:space="preserve"> </w:t>
      </w:r>
      <w:r>
        <w:t>they're</w:t>
      </w:r>
      <w:r>
        <w:rPr>
          <w:spacing w:val="-2"/>
        </w:rPr>
        <w:t xml:space="preserve"> </w:t>
      </w:r>
      <w:r>
        <w:t>costing</w:t>
      </w:r>
      <w:r>
        <w:rPr>
          <w:spacing w:val="-2"/>
        </w:rPr>
        <w:t xml:space="preserve"> </w:t>
      </w:r>
      <w:r>
        <w:t>you.</w:t>
      </w:r>
      <w:r>
        <w:rPr>
          <w:spacing w:val="-3"/>
        </w:rPr>
        <w:t xml:space="preserve"> </w:t>
      </w:r>
      <w:r>
        <w:t>You</w:t>
      </w:r>
      <w:r>
        <w:rPr>
          <w:spacing w:val="-4"/>
        </w:rPr>
        <w:t xml:space="preserve"> </w:t>
      </w:r>
      <w:r>
        <w:t>can</w:t>
      </w:r>
      <w:r>
        <w:rPr>
          <w:spacing w:val="-3"/>
        </w:rPr>
        <w:t xml:space="preserve"> </w:t>
      </w:r>
      <w:r>
        <w:t>see</w:t>
      </w:r>
      <w:r>
        <w:rPr>
          <w:spacing w:val="-2"/>
        </w:rPr>
        <w:t xml:space="preserve"> </w:t>
      </w:r>
      <w:r>
        <w:t>the</w:t>
      </w:r>
      <w:r>
        <w:rPr>
          <w:spacing w:val="-4"/>
        </w:rPr>
        <w:t xml:space="preserve"> </w:t>
      </w:r>
      <w:r>
        <w:t>current</w:t>
      </w:r>
      <w:r>
        <w:rPr>
          <w:spacing w:val="-3"/>
        </w:rPr>
        <w:t xml:space="preserve"> </w:t>
      </w:r>
      <w:r>
        <w:t>spend</w:t>
      </w:r>
      <w:r>
        <w:rPr>
          <w:spacing w:val="-2"/>
        </w:rPr>
        <w:t xml:space="preserve"> </w:t>
      </w:r>
      <w:r>
        <w:t>and</w:t>
      </w:r>
      <w:r>
        <w:rPr>
          <w:spacing w:val="-2"/>
        </w:rPr>
        <w:t xml:space="preserve"> </w:t>
      </w:r>
      <w:r>
        <w:t>burn</w:t>
      </w:r>
      <w:r>
        <w:rPr>
          <w:spacing w:val="-4"/>
        </w:rPr>
        <w:t xml:space="preserve"> </w:t>
      </w:r>
      <w:r>
        <w:t>rate</w:t>
      </w:r>
      <w:r>
        <w:rPr>
          <w:spacing w:val="-3"/>
        </w:rPr>
        <w:t xml:space="preserve"> </w:t>
      </w:r>
      <w:r>
        <w:t>in Azure portal.</w:t>
      </w:r>
    </w:p>
    <w:p w14:paraId="639352B5" w14:textId="77777777" w:rsidR="00A53686" w:rsidRDefault="00000000">
      <w:pPr>
        <w:pStyle w:val="Corpotesto"/>
        <w:ind w:right="988"/>
        <w:jc w:val="both"/>
      </w:pPr>
      <w:r>
        <w:t>Visit</w:t>
      </w:r>
      <w:r>
        <w:rPr>
          <w:spacing w:val="-3"/>
        </w:rPr>
        <w:t xml:space="preserve"> </w:t>
      </w:r>
      <w:r>
        <w:t>the</w:t>
      </w:r>
      <w:r>
        <w:rPr>
          <w:spacing w:val="-3"/>
        </w:rPr>
        <w:t xml:space="preserve"> </w:t>
      </w:r>
      <w:r>
        <w:t>Subscriptions</w:t>
      </w:r>
      <w:r>
        <w:rPr>
          <w:spacing w:val="-2"/>
        </w:rPr>
        <w:t xml:space="preserve"> </w:t>
      </w:r>
      <w:r>
        <w:t>blade</w:t>
      </w:r>
      <w:r>
        <w:rPr>
          <w:spacing w:val="-2"/>
        </w:rPr>
        <w:t xml:space="preserve"> </w:t>
      </w:r>
      <w:r>
        <w:t>in</w:t>
      </w:r>
      <w:r>
        <w:rPr>
          <w:spacing w:val="-3"/>
        </w:rPr>
        <w:t xml:space="preserve"> </w:t>
      </w:r>
      <w:r>
        <w:t>Azure</w:t>
      </w:r>
      <w:r>
        <w:rPr>
          <w:spacing w:val="-3"/>
        </w:rPr>
        <w:t xml:space="preserve"> </w:t>
      </w:r>
      <w:r>
        <w:t>portal</w:t>
      </w:r>
      <w:r>
        <w:rPr>
          <w:spacing w:val="-2"/>
        </w:rPr>
        <w:t xml:space="preserve"> </w:t>
      </w:r>
      <w:r>
        <w:t>and</w:t>
      </w:r>
      <w:r>
        <w:rPr>
          <w:spacing w:val="-2"/>
        </w:rPr>
        <w:t xml:space="preserve"> </w:t>
      </w:r>
      <w:r>
        <w:t>select</w:t>
      </w:r>
      <w:r>
        <w:rPr>
          <w:spacing w:val="-4"/>
        </w:rPr>
        <w:t xml:space="preserve"> </w:t>
      </w:r>
      <w:r>
        <w:t>a</w:t>
      </w:r>
      <w:r>
        <w:rPr>
          <w:spacing w:val="-3"/>
        </w:rPr>
        <w:t xml:space="preserve"> </w:t>
      </w:r>
      <w:r>
        <w:t>subscription.</w:t>
      </w:r>
      <w:r>
        <w:rPr>
          <w:spacing w:val="-3"/>
        </w:rPr>
        <w:t xml:space="preserve"> </w:t>
      </w:r>
      <w:r>
        <w:t>You</w:t>
      </w:r>
      <w:r>
        <w:rPr>
          <w:spacing w:val="-3"/>
        </w:rPr>
        <w:t xml:space="preserve"> </w:t>
      </w:r>
      <w:r>
        <w:t>should</w:t>
      </w:r>
      <w:r>
        <w:rPr>
          <w:spacing w:val="-2"/>
        </w:rPr>
        <w:t xml:space="preserve"> </w:t>
      </w:r>
      <w:r>
        <w:t>see</w:t>
      </w:r>
      <w:r>
        <w:rPr>
          <w:spacing w:val="-2"/>
        </w:rPr>
        <w:t xml:space="preserve"> </w:t>
      </w:r>
      <w:r>
        <w:t>the</w:t>
      </w:r>
      <w:r>
        <w:rPr>
          <w:spacing w:val="-4"/>
        </w:rPr>
        <w:t xml:space="preserve"> </w:t>
      </w:r>
      <w:r>
        <w:t>cost breakdown</w:t>
      </w:r>
      <w:r>
        <w:rPr>
          <w:spacing w:val="-2"/>
        </w:rPr>
        <w:t xml:space="preserve"> </w:t>
      </w:r>
      <w:r>
        <w:t>and</w:t>
      </w:r>
      <w:r>
        <w:rPr>
          <w:spacing w:val="-2"/>
        </w:rPr>
        <w:t xml:space="preserve"> </w:t>
      </w:r>
      <w:r>
        <w:t>burn</w:t>
      </w:r>
      <w:r>
        <w:rPr>
          <w:spacing w:val="-3"/>
        </w:rPr>
        <w:t xml:space="preserve"> </w:t>
      </w:r>
      <w:r>
        <w:t>rate</w:t>
      </w:r>
      <w:r>
        <w:rPr>
          <w:spacing w:val="-3"/>
        </w:rPr>
        <w:t xml:space="preserve"> </w:t>
      </w:r>
      <w:r>
        <w:t>in</w:t>
      </w:r>
      <w:r>
        <w:rPr>
          <w:spacing w:val="-2"/>
        </w:rPr>
        <w:t xml:space="preserve"> </w:t>
      </w:r>
      <w:r>
        <w:t>the</w:t>
      </w:r>
      <w:r>
        <w:rPr>
          <w:spacing w:val="-2"/>
        </w:rPr>
        <w:t xml:space="preserve"> </w:t>
      </w:r>
      <w:r>
        <w:t>popup</w:t>
      </w:r>
      <w:r>
        <w:rPr>
          <w:spacing w:val="-2"/>
        </w:rPr>
        <w:t xml:space="preserve"> </w:t>
      </w:r>
      <w:r>
        <w:t>blade.</w:t>
      </w:r>
      <w:r>
        <w:rPr>
          <w:spacing w:val="-2"/>
        </w:rPr>
        <w:t xml:space="preserve"> </w:t>
      </w:r>
      <w:r>
        <w:t>Click</w:t>
      </w:r>
      <w:r>
        <w:rPr>
          <w:spacing w:val="-3"/>
        </w:rPr>
        <w:t xml:space="preserve"> </w:t>
      </w:r>
      <w:r>
        <w:t>Cost</w:t>
      </w:r>
      <w:r>
        <w:rPr>
          <w:spacing w:val="-3"/>
        </w:rPr>
        <w:t xml:space="preserve"> </w:t>
      </w:r>
      <w:r>
        <w:t>analysis</w:t>
      </w:r>
      <w:r>
        <w:rPr>
          <w:spacing w:val="-2"/>
        </w:rPr>
        <w:t xml:space="preserve"> </w:t>
      </w:r>
      <w:r>
        <w:t>in</w:t>
      </w:r>
      <w:r>
        <w:rPr>
          <w:spacing w:val="-2"/>
        </w:rPr>
        <w:t xml:space="preserve"> </w:t>
      </w:r>
      <w:r>
        <w:t>the</w:t>
      </w:r>
      <w:r>
        <w:rPr>
          <w:spacing w:val="-2"/>
        </w:rPr>
        <w:t xml:space="preserve"> </w:t>
      </w:r>
      <w:r>
        <w:t>list</w:t>
      </w:r>
      <w:r>
        <w:rPr>
          <w:spacing w:val="-3"/>
        </w:rPr>
        <w:t xml:space="preserve"> </w:t>
      </w:r>
      <w:r>
        <w:t>to</w:t>
      </w:r>
      <w:r>
        <w:rPr>
          <w:spacing w:val="-3"/>
        </w:rPr>
        <w:t xml:space="preserve"> </w:t>
      </w:r>
      <w:r>
        <w:t>the</w:t>
      </w:r>
      <w:r>
        <w:rPr>
          <w:spacing w:val="-3"/>
        </w:rPr>
        <w:t xml:space="preserve"> </w:t>
      </w:r>
      <w:r>
        <w:t>left</w:t>
      </w:r>
      <w:r>
        <w:rPr>
          <w:spacing w:val="-3"/>
        </w:rPr>
        <w:t xml:space="preserve"> </w:t>
      </w:r>
      <w:r>
        <w:t>to</w:t>
      </w:r>
      <w:r>
        <w:rPr>
          <w:spacing w:val="-2"/>
        </w:rPr>
        <w:t xml:space="preserve"> </w:t>
      </w:r>
      <w:r>
        <w:t>see</w:t>
      </w:r>
      <w:r>
        <w:rPr>
          <w:spacing w:val="-2"/>
        </w:rPr>
        <w:t xml:space="preserve"> </w:t>
      </w:r>
      <w:r>
        <w:t>the cost breakdown by resource. Wait 24 hours after you add a service for the data to populate.</w:t>
      </w:r>
    </w:p>
    <w:p w14:paraId="25D8D354" w14:textId="77777777" w:rsidR="00A53686" w:rsidRDefault="00000000">
      <w:pPr>
        <w:pStyle w:val="Corpotesto"/>
        <w:ind w:right="779"/>
      </w:pPr>
      <w:r>
        <w:t>You can filter by different properties like tags, resource group, and timespan. Click Apply to confirm</w:t>
      </w:r>
      <w:r>
        <w:rPr>
          <w:spacing w:val="-3"/>
        </w:rPr>
        <w:t xml:space="preserve"> </w:t>
      </w:r>
      <w:r>
        <w:t>the</w:t>
      </w:r>
      <w:r>
        <w:rPr>
          <w:spacing w:val="-3"/>
        </w:rPr>
        <w:t xml:space="preserve"> </w:t>
      </w:r>
      <w:r>
        <w:t>filters</w:t>
      </w:r>
      <w:r>
        <w:rPr>
          <w:spacing w:val="-3"/>
        </w:rPr>
        <w:t xml:space="preserve"> </w:t>
      </w:r>
      <w:r>
        <w:t>and</w:t>
      </w:r>
      <w:r>
        <w:rPr>
          <w:spacing w:val="-3"/>
        </w:rPr>
        <w:t xml:space="preserve"> </w:t>
      </w:r>
      <w:r>
        <w:t>Download</w:t>
      </w:r>
      <w:r>
        <w:rPr>
          <w:spacing w:val="-3"/>
        </w:rPr>
        <w:t xml:space="preserve"> </w:t>
      </w:r>
      <w:r>
        <w:t>if</w:t>
      </w:r>
      <w:r>
        <w:rPr>
          <w:spacing w:val="-4"/>
        </w:rPr>
        <w:t xml:space="preserve"> </w:t>
      </w:r>
      <w:r>
        <w:t>you</w:t>
      </w:r>
      <w:r>
        <w:rPr>
          <w:spacing w:val="-3"/>
        </w:rPr>
        <w:t xml:space="preserve"> </w:t>
      </w:r>
      <w:r>
        <w:t>want</w:t>
      </w:r>
      <w:r>
        <w:rPr>
          <w:spacing w:val="-3"/>
        </w:rPr>
        <w:t xml:space="preserve"> </w:t>
      </w:r>
      <w:r>
        <w:t>to</w:t>
      </w:r>
      <w:r>
        <w:rPr>
          <w:spacing w:val="-3"/>
        </w:rPr>
        <w:t xml:space="preserve"> </w:t>
      </w:r>
      <w:r>
        <w:t>export</w:t>
      </w:r>
      <w:r>
        <w:rPr>
          <w:spacing w:val="-3"/>
        </w:rPr>
        <w:t xml:space="preserve"> </w:t>
      </w:r>
      <w:r>
        <w:t>the</w:t>
      </w:r>
      <w:r>
        <w:rPr>
          <w:spacing w:val="-3"/>
        </w:rPr>
        <w:t xml:space="preserve"> </w:t>
      </w:r>
      <w:r>
        <w:t>view</w:t>
      </w:r>
      <w:r>
        <w:rPr>
          <w:spacing w:val="-3"/>
        </w:rPr>
        <w:t xml:space="preserve"> </w:t>
      </w:r>
      <w:r>
        <w:t>to</w:t>
      </w:r>
      <w:r>
        <w:rPr>
          <w:spacing w:val="-3"/>
        </w:rPr>
        <w:t xml:space="preserve"> </w:t>
      </w:r>
      <w:r>
        <w:t>a</w:t>
      </w:r>
      <w:r>
        <w:rPr>
          <w:spacing w:val="-3"/>
        </w:rPr>
        <w:t xml:space="preserve"> </w:t>
      </w:r>
      <w:r>
        <w:t>Comma-Separated</w:t>
      </w:r>
      <w:r>
        <w:rPr>
          <w:spacing w:val="-3"/>
        </w:rPr>
        <w:t xml:space="preserve"> </w:t>
      </w:r>
      <w:r>
        <w:t>Values (.csv) file.</w:t>
      </w:r>
    </w:p>
    <w:p w14:paraId="0A3014BC" w14:textId="77777777" w:rsidR="00A53686" w:rsidRDefault="00000000">
      <w:pPr>
        <w:pStyle w:val="Corpotesto"/>
        <w:ind w:right="6184"/>
      </w:pPr>
      <w:r>
        <w:t>Box</w:t>
      </w:r>
      <w:r>
        <w:rPr>
          <w:spacing w:val="-7"/>
        </w:rPr>
        <w:t xml:space="preserve"> </w:t>
      </w:r>
      <w:r>
        <w:t>3:</w:t>
      </w:r>
      <w:r>
        <w:rPr>
          <w:spacing w:val="-8"/>
        </w:rPr>
        <w:t xml:space="preserve"> </w:t>
      </w:r>
      <w:r>
        <w:t>Download</w:t>
      </w:r>
      <w:r>
        <w:rPr>
          <w:spacing w:val="-7"/>
        </w:rPr>
        <w:t xml:space="preserve"> </w:t>
      </w:r>
      <w:r>
        <w:t>the</w:t>
      </w:r>
      <w:r>
        <w:rPr>
          <w:spacing w:val="-8"/>
        </w:rPr>
        <w:t xml:space="preserve"> </w:t>
      </w:r>
      <w:r>
        <w:t>usage</w:t>
      </w:r>
      <w:r>
        <w:rPr>
          <w:spacing w:val="-7"/>
        </w:rPr>
        <w:t xml:space="preserve"> </w:t>
      </w:r>
      <w:r>
        <w:t xml:space="preserve">report </w:t>
      </w:r>
      <w:r>
        <w:rPr>
          <w:spacing w:val="-2"/>
        </w:rPr>
        <w:t>References:</w:t>
      </w:r>
    </w:p>
    <w:p w14:paraId="71983441" w14:textId="77777777" w:rsidR="00A53686" w:rsidRDefault="00000000">
      <w:pPr>
        <w:pStyle w:val="Corpotesto"/>
        <w:ind w:right="1263"/>
      </w:pPr>
      <w:r>
        <w:rPr>
          <w:spacing w:val="-2"/>
        </w:rPr>
        <w:t>https://docs.microsoft.com/en-us/azure/azure-resource-manager/resource-group-using-tags https://docs.microsoft.com/en-us/azure/billing/billing-getting-started</w:t>
      </w:r>
    </w:p>
    <w:p w14:paraId="77199826" w14:textId="77777777" w:rsidR="00A53686" w:rsidRDefault="00A53686">
      <w:pPr>
        <w:pStyle w:val="Corpotesto"/>
        <w:ind w:left="0"/>
      </w:pPr>
    </w:p>
    <w:p w14:paraId="2BEED16F" w14:textId="77777777" w:rsidR="00A53686" w:rsidRDefault="00A53686">
      <w:pPr>
        <w:pStyle w:val="Corpotesto"/>
        <w:ind w:left="0"/>
      </w:pPr>
    </w:p>
    <w:p w14:paraId="03E54AE5" w14:textId="77777777" w:rsidR="00A53686" w:rsidRDefault="00000000">
      <w:pPr>
        <w:pStyle w:val="Titolo3"/>
      </w:pPr>
      <w:r>
        <w:t>QUESTION</w:t>
      </w:r>
      <w:r>
        <w:rPr>
          <w:spacing w:val="-3"/>
        </w:rPr>
        <w:t xml:space="preserve"> </w:t>
      </w:r>
      <w:r>
        <w:rPr>
          <w:spacing w:val="-5"/>
        </w:rPr>
        <w:t>129</w:t>
      </w:r>
    </w:p>
    <w:p w14:paraId="0E76F62E" w14:textId="77777777" w:rsidR="00A53686" w:rsidRDefault="00000000">
      <w:pPr>
        <w:pStyle w:val="Corpotesto"/>
        <w:spacing w:before="1"/>
        <w:jc w:val="both"/>
      </w:pPr>
      <w:r>
        <w:t>Hotspot</w:t>
      </w:r>
      <w:r>
        <w:rPr>
          <w:spacing w:val="-4"/>
        </w:rPr>
        <w:t xml:space="preserve"> </w:t>
      </w:r>
      <w:r>
        <w:rPr>
          <w:spacing w:val="-2"/>
        </w:rPr>
        <w:t>Question</w:t>
      </w:r>
    </w:p>
    <w:p w14:paraId="04CF0507" w14:textId="77777777" w:rsidR="00A53686" w:rsidRDefault="00000000">
      <w:pPr>
        <w:pStyle w:val="Corpotesto"/>
        <w:spacing w:before="229"/>
      </w:pPr>
      <w:r>
        <w:t>You</w:t>
      </w:r>
      <w:r>
        <w:rPr>
          <w:spacing w:val="-7"/>
        </w:rPr>
        <w:t xml:space="preserve"> </w:t>
      </w:r>
      <w:r>
        <w:t>have</w:t>
      </w:r>
      <w:r>
        <w:rPr>
          <w:spacing w:val="-4"/>
        </w:rPr>
        <w:t xml:space="preserve"> </w:t>
      </w:r>
      <w:r>
        <w:t>a</w:t>
      </w:r>
      <w:r>
        <w:rPr>
          <w:spacing w:val="-4"/>
        </w:rPr>
        <w:t xml:space="preserve"> </w:t>
      </w:r>
      <w:r>
        <w:t>virtual</w:t>
      </w:r>
      <w:r>
        <w:rPr>
          <w:spacing w:val="-4"/>
        </w:rPr>
        <w:t xml:space="preserve"> </w:t>
      </w:r>
      <w:r>
        <w:t>network</w:t>
      </w:r>
      <w:r>
        <w:rPr>
          <w:spacing w:val="-5"/>
        </w:rPr>
        <w:t xml:space="preserve"> </w:t>
      </w:r>
      <w:r>
        <w:t>named</w:t>
      </w:r>
      <w:r>
        <w:rPr>
          <w:spacing w:val="-4"/>
        </w:rPr>
        <w:t xml:space="preserve"> </w:t>
      </w:r>
      <w:r>
        <w:t>VNet1</w:t>
      </w:r>
      <w:r>
        <w:rPr>
          <w:spacing w:val="-5"/>
        </w:rPr>
        <w:t xml:space="preserve"> </w:t>
      </w:r>
      <w:r>
        <w:t>that</w:t>
      </w:r>
      <w:r>
        <w:rPr>
          <w:spacing w:val="-5"/>
        </w:rPr>
        <w:t xml:space="preserve"> </w:t>
      </w:r>
      <w:r>
        <w:t>has</w:t>
      </w:r>
      <w:r>
        <w:rPr>
          <w:spacing w:val="-3"/>
        </w:rPr>
        <w:t xml:space="preserve"> </w:t>
      </w:r>
      <w:r>
        <w:t>the</w:t>
      </w:r>
      <w:r>
        <w:rPr>
          <w:spacing w:val="-4"/>
        </w:rPr>
        <w:t xml:space="preserve"> </w:t>
      </w:r>
      <w:r>
        <w:t>configuration</w:t>
      </w:r>
      <w:r>
        <w:rPr>
          <w:spacing w:val="-3"/>
        </w:rPr>
        <w:t xml:space="preserve"> </w:t>
      </w:r>
      <w:r>
        <w:t>shown</w:t>
      </w:r>
      <w:r>
        <w:rPr>
          <w:spacing w:val="-4"/>
        </w:rPr>
        <w:t xml:space="preserve"> </w:t>
      </w:r>
      <w:r>
        <w:t>in</w:t>
      </w:r>
      <w:r>
        <w:rPr>
          <w:spacing w:val="-4"/>
        </w:rPr>
        <w:t xml:space="preserve"> </w:t>
      </w:r>
      <w:r>
        <w:t>the</w:t>
      </w:r>
      <w:r>
        <w:rPr>
          <w:spacing w:val="-6"/>
        </w:rPr>
        <w:t xml:space="preserve"> </w:t>
      </w:r>
      <w:r>
        <w:t>following</w:t>
      </w:r>
      <w:r>
        <w:rPr>
          <w:spacing w:val="-3"/>
        </w:rPr>
        <w:t xml:space="preserve"> </w:t>
      </w:r>
      <w:r>
        <w:rPr>
          <w:spacing w:val="-2"/>
        </w:rPr>
        <w:t>exhibit.</w:t>
      </w:r>
    </w:p>
    <w:p w14:paraId="15008781" w14:textId="77777777" w:rsidR="00A53686" w:rsidRDefault="00A53686">
      <w:pPr>
        <w:pStyle w:val="Corpotesto"/>
        <w:sectPr w:rsidR="00A53686">
          <w:pgSz w:w="12240" w:h="15840"/>
          <w:pgMar w:top="1080" w:right="1080" w:bottom="1000" w:left="1440" w:header="0" w:footer="800" w:gutter="0"/>
          <w:cols w:space="720"/>
        </w:sectPr>
      </w:pPr>
    </w:p>
    <w:p w14:paraId="505B2EE9" w14:textId="77777777" w:rsidR="00A53686" w:rsidRDefault="00A53686">
      <w:pPr>
        <w:pStyle w:val="Corpotesto"/>
        <w:spacing w:before="130"/>
        <w:ind w:left="0"/>
      </w:pPr>
    </w:p>
    <w:p w14:paraId="552392AF" w14:textId="77777777" w:rsidR="00A53686" w:rsidRDefault="00000000">
      <w:pPr>
        <w:pStyle w:val="Corpotesto"/>
      </w:pPr>
      <w:r>
        <w:rPr>
          <w:noProof/>
        </w:rPr>
        <w:drawing>
          <wp:inline distT="0" distB="0" distL="0" distR="0" wp14:anchorId="4B436CE7" wp14:editId="74B5A7B1">
            <wp:extent cx="5473028" cy="3235928"/>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82" cstate="print"/>
                    <a:stretch>
                      <a:fillRect/>
                    </a:stretch>
                  </pic:blipFill>
                  <pic:spPr>
                    <a:xfrm>
                      <a:off x="0" y="0"/>
                      <a:ext cx="5473028" cy="3235928"/>
                    </a:xfrm>
                    <a:prstGeom prst="rect">
                      <a:avLst/>
                    </a:prstGeom>
                  </pic:spPr>
                </pic:pic>
              </a:graphicData>
            </a:graphic>
          </wp:inline>
        </w:drawing>
      </w:r>
    </w:p>
    <w:p w14:paraId="50BF2EF2" w14:textId="77777777" w:rsidR="00A53686" w:rsidRDefault="00A53686">
      <w:pPr>
        <w:pStyle w:val="Corpotesto"/>
        <w:spacing w:before="14"/>
        <w:ind w:left="0"/>
      </w:pPr>
    </w:p>
    <w:p w14:paraId="5178DEEB" w14:textId="77777777" w:rsidR="00A53686" w:rsidRDefault="00000000">
      <w:pPr>
        <w:pStyle w:val="Corpotesto"/>
        <w:ind w:right="719"/>
      </w:pPr>
      <w:r>
        <w:t>Use</w:t>
      </w:r>
      <w:r>
        <w:rPr>
          <w:spacing w:val="-2"/>
        </w:rPr>
        <w:t xml:space="preserve"> </w:t>
      </w:r>
      <w:r>
        <w:t>the</w:t>
      </w:r>
      <w:r>
        <w:rPr>
          <w:spacing w:val="-2"/>
        </w:rPr>
        <w:t xml:space="preserve"> </w:t>
      </w:r>
      <w:r>
        <w:t>drop-down</w:t>
      </w:r>
      <w:r>
        <w:rPr>
          <w:spacing w:val="-3"/>
        </w:rPr>
        <w:t xml:space="preserve"> </w:t>
      </w:r>
      <w:r>
        <w:t>menus</w:t>
      </w:r>
      <w:r>
        <w:rPr>
          <w:spacing w:val="-4"/>
        </w:rPr>
        <w:t xml:space="preserve"> </w:t>
      </w:r>
      <w:r>
        <w:t>to</w:t>
      </w:r>
      <w:r>
        <w:rPr>
          <w:spacing w:val="-3"/>
        </w:rPr>
        <w:t xml:space="preserve"> </w:t>
      </w:r>
      <w:r>
        <w:t>select</w:t>
      </w:r>
      <w:r>
        <w:rPr>
          <w:spacing w:val="-2"/>
        </w:rPr>
        <w:t xml:space="preserve"> </w:t>
      </w:r>
      <w:r>
        <w:t>the</w:t>
      </w:r>
      <w:r>
        <w:rPr>
          <w:spacing w:val="-2"/>
        </w:rPr>
        <w:t xml:space="preserve"> </w:t>
      </w:r>
      <w:r>
        <w:t>answer</w:t>
      </w:r>
      <w:r>
        <w:rPr>
          <w:spacing w:val="-2"/>
        </w:rPr>
        <w:t xml:space="preserve"> </w:t>
      </w:r>
      <w:r>
        <w:t>choice</w:t>
      </w:r>
      <w:r>
        <w:rPr>
          <w:spacing w:val="-2"/>
        </w:rPr>
        <w:t xml:space="preserve"> </w:t>
      </w:r>
      <w:r>
        <w:t>that</w:t>
      </w:r>
      <w:r>
        <w:rPr>
          <w:spacing w:val="-3"/>
        </w:rPr>
        <w:t xml:space="preserve"> </w:t>
      </w:r>
      <w:r>
        <w:t>completes</w:t>
      </w:r>
      <w:r>
        <w:rPr>
          <w:spacing w:val="-2"/>
        </w:rPr>
        <w:t xml:space="preserve"> </w:t>
      </w:r>
      <w:r>
        <w:t>each</w:t>
      </w:r>
      <w:r>
        <w:rPr>
          <w:spacing w:val="-2"/>
        </w:rPr>
        <w:t xml:space="preserve"> </w:t>
      </w:r>
      <w:r>
        <w:t>statement</w:t>
      </w:r>
      <w:r>
        <w:rPr>
          <w:spacing w:val="-3"/>
        </w:rPr>
        <w:t xml:space="preserve"> </w:t>
      </w:r>
      <w:r>
        <w:t>based</w:t>
      </w:r>
      <w:r>
        <w:rPr>
          <w:spacing w:val="-4"/>
        </w:rPr>
        <w:t xml:space="preserve"> </w:t>
      </w:r>
      <w:r>
        <w:t>on the information presented in the graphic.</w:t>
      </w:r>
    </w:p>
    <w:p w14:paraId="250CB184" w14:textId="77777777" w:rsidR="00A53686" w:rsidRDefault="00000000">
      <w:pPr>
        <w:pStyle w:val="Corpotesto"/>
        <w:spacing w:line="230" w:lineRule="exact"/>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7302EE1D" w14:textId="77777777" w:rsidR="00A53686" w:rsidRDefault="00000000">
      <w:pPr>
        <w:pStyle w:val="Corpotesto"/>
        <w:spacing w:before="2"/>
        <w:ind w:left="0"/>
        <w:rPr>
          <w:sz w:val="7"/>
        </w:rPr>
      </w:pPr>
      <w:r>
        <w:rPr>
          <w:noProof/>
          <w:sz w:val="7"/>
        </w:rPr>
        <w:drawing>
          <wp:anchor distT="0" distB="0" distL="0" distR="0" simplePos="0" relativeHeight="487642624" behindDoc="1" locked="0" layoutInCell="1" allowOverlap="1" wp14:anchorId="77EF1FF7" wp14:editId="2BAA51E0">
            <wp:simplePos x="0" y="0"/>
            <wp:positionH relativeFrom="page">
              <wp:posOffset>1211508</wp:posOffset>
            </wp:positionH>
            <wp:positionV relativeFrom="paragraph">
              <wp:posOffset>68211</wp:posOffset>
            </wp:positionV>
            <wp:extent cx="5408862" cy="2563177"/>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83" cstate="print"/>
                    <a:stretch>
                      <a:fillRect/>
                    </a:stretch>
                  </pic:blipFill>
                  <pic:spPr>
                    <a:xfrm>
                      <a:off x="0" y="0"/>
                      <a:ext cx="5408862" cy="2563177"/>
                    </a:xfrm>
                    <a:prstGeom prst="rect">
                      <a:avLst/>
                    </a:prstGeom>
                  </pic:spPr>
                </pic:pic>
              </a:graphicData>
            </a:graphic>
          </wp:anchor>
        </w:drawing>
      </w:r>
    </w:p>
    <w:p w14:paraId="5275D495" w14:textId="77777777" w:rsidR="00A53686" w:rsidRDefault="00A53686">
      <w:pPr>
        <w:pStyle w:val="Corpotesto"/>
        <w:spacing w:before="56"/>
        <w:ind w:left="0"/>
      </w:pPr>
    </w:p>
    <w:p w14:paraId="0D693053" w14:textId="77777777" w:rsidR="00A53686" w:rsidRDefault="00000000">
      <w:pPr>
        <w:ind w:left="360"/>
        <w:rPr>
          <w:rFonts w:ascii="Arial"/>
          <w:b/>
          <w:sz w:val="20"/>
        </w:rPr>
      </w:pPr>
      <w:r>
        <w:rPr>
          <w:rFonts w:ascii="Arial"/>
          <w:b/>
          <w:spacing w:val="-2"/>
          <w:sz w:val="20"/>
        </w:rPr>
        <w:t>Answer:</w:t>
      </w:r>
    </w:p>
    <w:p w14:paraId="176F8B9D" w14:textId="77777777" w:rsidR="00A53686" w:rsidRDefault="00A53686">
      <w:pPr>
        <w:rPr>
          <w:rFonts w:ascii="Arial"/>
          <w:b/>
          <w:sz w:val="20"/>
        </w:rPr>
        <w:sectPr w:rsidR="00A53686">
          <w:pgSz w:w="12240" w:h="15840"/>
          <w:pgMar w:top="1080" w:right="1080" w:bottom="1000" w:left="1440" w:header="0" w:footer="800" w:gutter="0"/>
          <w:cols w:space="720"/>
        </w:sectPr>
      </w:pPr>
    </w:p>
    <w:p w14:paraId="2D4BC700" w14:textId="77777777" w:rsidR="00A53686" w:rsidRDefault="00A53686">
      <w:pPr>
        <w:pStyle w:val="Corpotesto"/>
        <w:spacing w:before="130"/>
        <w:ind w:left="0"/>
        <w:rPr>
          <w:rFonts w:ascii="Arial"/>
          <w:b/>
        </w:rPr>
      </w:pPr>
    </w:p>
    <w:p w14:paraId="4F1E10FC" w14:textId="77777777" w:rsidR="00A53686" w:rsidRDefault="00000000">
      <w:pPr>
        <w:pStyle w:val="Corpotesto"/>
        <w:rPr>
          <w:rFonts w:ascii="Arial"/>
        </w:rPr>
      </w:pPr>
      <w:r>
        <w:rPr>
          <w:rFonts w:ascii="Arial"/>
          <w:noProof/>
        </w:rPr>
        <w:drawing>
          <wp:inline distT="0" distB="0" distL="0" distR="0" wp14:anchorId="4013BDB1" wp14:editId="5060F56F">
            <wp:extent cx="5473849" cy="2617184"/>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84" cstate="print"/>
                    <a:stretch>
                      <a:fillRect/>
                    </a:stretch>
                  </pic:blipFill>
                  <pic:spPr>
                    <a:xfrm>
                      <a:off x="0" y="0"/>
                      <a:ext cx="5473849" cy="2617184"/>
                    </a:xfrm>
                    <a:prstGeom prst="rect">
                      <a:avLst/>
                    </a:prstGeom>
                  </pic:spPr>
                </pic:pic>
              </a:graphicData>
            </a:graphic>
          </wp:inline>
        </w:drawing>
      </w:r>
    </w:p>
    <w:p w14:paraId="4F7E600C" w14:textId="77777777" w:rsidR="00A53686" w:rsidRDefault="00A53686">
      <w:pPr>
        <w:pStyle w:val="Corpotesto"/>
        <w:spacing w:before="18"/>
        <w:ind w:left="0"/>
        <w:rPr>
          <w:rFonts w:ascii="Arial"/>
          <w:b/>
        </w:rPr>
      </w:pPr>
    </w:p>
    <w:p w14:paraId="3E3797A8" w14:textId="77777777" w:rsidR="00A53686" w:rsidRDefault="00000000">
      <w:pPr>
        <w:ind w:left="360"/>
        <w:rPr>
          <w:rFonts w:ascii="Arial"/>
          <w:b/>
          <w:sz w:val="20"/>
        </w:rPr>
      </w:pPr>
      <w:r>
        <w:rPr>
          <w:rFonts w:ascii="Arial"/>
          <w:b/>
          <w:spacing w:val="-2"/>
          <w:sz w:val="20"/>
        </w:rPr>
        <w:t>Explanation:</w:t>
      </w:r>
    </w:p>
    <w:p w14:paraId="75C1E610" w14:textId="77777777" w:rsidR="00A53686" w:rsidRDefault="00000000">
      <w:pPr>
        <w:pStyle w:val="Corpotesto"/>
        <w:spacing w:before="1"/>
        <w:ind w:right="779"/>
      </w:pPr>
      <w:r>
        <w:t>As</w:t>
      </w:r>
      <w:r>
        <w:rPr>
          <w:spacing w:val="-3"/>
        </w:rPr>
        <w:t xml:space="preserve"> </w:t>
      </w:r>
      <w:r>
        <w:t>192.168.1.0/24</w:t>
      </w:r>
      <w:r>
        <w:rPr>
          <w:spacing w:val="-3"/>
        </w:rPr>
        <w:t xml:space="preserve"> </w:t>
      </w:r>
      <w:r>
        <w:t>is</w:t>
      </w:r>
      <w:r>
        <w:rPr>
          <w:spacing w:val="-3"/>
        </w:rPr>
        <w:t xml:space="preserve"> </w:t>
      </w:r>
      <w:r>
        <w:t>outside</w:t>
      </w:r>
      <w:r>
        <w:rPr>
          <w:spacing w:val="-3"/>
        </w:rPr>
        <w:t xml:space="preserve"> </w:t>
      </w:r>
      <w:r>
        <w:t>of</w:t>
      </w:r>
      <w:r>
        <w:rPr>
          <w:spacing w:val="-4"/>
        </w:rPr>
        <w:t xml:space="preserve"> </w:t>
      </w:r>
      <w:r>
        <w:t>the</w:t>
      </w:r>
      <w:r>
        <w:rPr>
          <w:spacing w:val="-4"/>
        </w:rPr>
        <w:t xml:space="preserve"> </w:t>
      </w:r>
      <w:r>
        <w:t>configured</w:t>
      </w:r>
      <w:r>
        <w:rPr>
          <w:spacing w:val="-3"/>
        </w:rPr>
        <w:t xml:space="preserve"> </w:t>
      </w:r>
      <w:r>
        <w:t>address</w:t>
      </w:r>
      <w:r>
        <w:rPr>
          <w:spacing w:val="-3"/>
        </w:rPr>
        <w:t xml:space="preserve"> </w:t>
      </w:r>
      <w:r>
        <w:t>space</w:t>
      </w:r>
      <w:r>
        <w:rPr>
          <w:spacing w:val="-4"/>
        </w:rPr>
        <w:t xml:space="preserve"> </w:t>
      </w:r>
      <w:r>
        <w:t>of</w:t>
      </w:r>
      <w:r>
        <w:rPr>
          <w:spacing w:val="-4"/>
        </w:rPr>
        <w:t xml:space="preserve"> </w:t>
      </w:r>
      <w:r>
        <w:t>10.2.0.0/16,</w:t>
      </w:r>
      <w:r>
        <w:rPr>
          <w:spacing w:val="-4"/>
        </w:rPr>
        <w:t xml:space="preserve"> </w:t>
      </w:r>
      <w:r>
        <w:t>the</w:t>
      </w:r>
      <w:r>
        <w:rPr>
          <w:spacing w:val="-4"/>
        </w:rPr>
        <w:t xml:space="preserve"> </w:t>
      </w:r>
      <w:r>
        <w:t>answer</w:t>
      </w:r>
      <w:r>
        <w:rPr>
          <w:spacing w:val="-3"/>
        </w:rPr>
        <w:t xml:space="preserve"> </w:t>
      </w:r>
      <w:r>
        <w:t>is</w:t>
      </w:r>
      <w:r>
        <w:rPr>
          <w:spacing w:val="-3"/>
        </w:rPr>
        <w:t xml:space="preserve"> </w:t>
      </w:r>
      <w:r>
        <w:t>to create an address space.</w:t>
      </w:r>
    </w:p>
    <w:p w14:paraId="2AA3F271" w14:textId="77777777" w:rsidR="00A53686" w:rsidRDefault="00000000">
      <w:pPr>
        <w:pStyle w:val="Corpotesto"/>
        <w:spacing w:line="230" w:lineRule="exact"/>
      </w:pPr>
      <w:r>
        <w:t>As</w:t>
      </w:r>
      <w:r>
        <w:rPr>
          <w:spacing w:val="-5"/>
        </w:rPr>
        <w:t xml:space="preserve"> </w:t>
      </w:r>
      <w:r>
        <w:t>10.2.1.0/24</w:t>
      </w:r>
      <w:r>
        <w:rPr>
          <w:spacing w:val="-2"/>
        </w:rPr>
        <w:t xml:space="preserve"> </w:t>
      </w:r>
      <w:r>
        <w:t>subnet</w:t>
      </w:r>
      <w:r>
        <w:rPr>
          <w:spacing w:val="-4"/>
        </w:rPr>
        <w:t xml:space="preserve"> </w:t>
      </w:r>
      <w:r>
        <w:t>doesn’t</w:t>
      </w:r>
      <w:r>
        <w:rPr>
          <w:spacing w:val="-4"/>
        </w:rPr>
        <w:t xml:space="preserve"> </w:t>
      </w:r>
      <w:r>
        <w:t>exist</w:t>
      </w:r>
      <w:r>
        <w:rPr>
          <w:spacing w:val="-2"/>
        </w:rPr>
        <w:t xml:space="preserve"> </w:t>
      </w:r>
      <w:r>
        <w:t>(only</w:t>
      </w:r>
      <w:r>
        <w:rPr>
          <w:spacing w:val="-3"/>
        </w:rPr>
        <w:t xml:space="preserve"> </w:t>
      </w:r>
      <w:r>
        <w:t>10.2.0.0/24)</w:t>
      </w:r>
      <w:r>
        <w:rPr>
          <w:spacing w:val="-3"/>
        </w:rPr>
        <w:t xml:space="preserve"> </w:t>
      </w:r>
      <w:r>
        <w:t>the</w:t>
      </w:r>
      <w:r>
        <w:rPr>
          <w:spacing w:val="-3"/>
        </w:rPr>
        <w:t xml:space="preserve"> </w:t>
      </w:r>
      <w:r>
        <w:t>answer</w:t>
      </w:r>
      <w:r>
        <w:rPr>
          <w:spacing w:val="-2"/>
        </w:rPr>
        <w:t xml:space="preserve"> </w:t>
      </w:r>
      <w:r>
        <w:t>is</w:t>
      </w:r>
      <w:r>
        <w:rPr>
          <w:spacing w:val="-2"/>
        </w:rPr>
        <w:t xml:space="preserve"> </w:t>
      </w:r>
      <w:r>
        <w:t>to</w:t>
      </w:r>
      <w:r>
        <w:rPr>
          <w:spacing w:val="-4"/>
        </w:rPr>
        <w:t xml:space="preserve"> </w:t>
      </w:r>
      <w:r>
        <w:t>create</w:t>
      </w:r>
      <w:r>
        <w:rPr>
          <w:spacing w:val="-3"/>
        </w:rPr>
        <w:t xml:space="preserve"> </w:t>
      </w:r>
      <w:r>
        <w:t>a</w:t>
      </w:r>
      <w:r>
        <w:rPr>
          <w:spacing w:val="-4"/>
        </w:rPr>
        <w:t xml:space="preserve"> </w:t>
      </w:r>
      <w:r>
        <w:rPr>
          <w:spacing w:val="-2"/>
        </w:rPr>
        <w:t>subnet.</w:t>
      </w:r>
    </w:p>
    <w:p w14:paraId="6E98B1FD" w14:textId="77777777" w:rsidR="00A53686" w:rsidRDefault="00A53686">
      <w:pPr>
        <w:pStyle w:val="Corpotesto"/>
        <w:spacing w:before="229"/>
        <w:ind w:left="0"/>
      </w:pPr>
    </w:p>
    <w:p w14:paraId="72F1280D" w14:textId="77777777" w:rsidR="00A53686" w:rsidRDefault="00000000">
      <w:pPr>
        <w:pStyle w:val="Titolo3"/>
        <w:spacing w:before="1"/>
      </w:pPr>
      <w:r>
        <w:t>QUESTION</w:t>
      </w:r>
      <w:r>
        <w:rPr>
          <w:spacing w:val="-3"/>
        </w:rPr>
        <w:t xml:space="preserve"> </w:t>
      </w:r>
      <w:r>
        <w:rPr>
          <w:spacing w:val="-5"/>
        </w:rPr>
        <w:t>130</w:t>
      </w:r>
    </w:p>
    <w:p w14:paraId="289A5F5A" w14:textId="77777777" w:rsidR="00A53686" w:rsidRDefault="00000000">
      <w:pPr>
        <w:pStyle w:val="Corpotesto"/>
      </w:pPr>
      <w:r>
        <w:t>Hotspot</w:t>
      </w:r>
      <w:r>
        <w:rPr>
          <w:spacing w:val="-4"/>
        </w:rPr>
        <w:t xml:space="preserve"> </w:t>
      </w:r>
      <w:r>
        <w:rPr>
          <w:spacing w:val="-2"/>
        </w:rPr>
        <w:t>Question</w:t>
      </w:r>
    </w:p>
    <w:p w14:paraId="4548D770" w14:textId="77777777" w:rsidR="00A53686" w:rsidRDefault="00000000">
      <w:pPr>
        <w:pStyle w:val="Corpotesto"/>
        <w:spacing w:before="230"/>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Subscrption1</w:t>
      </w:r>
      <w:r>
        <w:rPr>
          <w:spacing w:val="-5"/>
        </w:rPr>
        <w:t xml:space="preserve"> </w:t>
      </w:r>
      <w:r>
        <w:t>that</w:t>
      </w:r>
      <w:r>
        <w:rPr>
          <w:spacing w:val="-4"/>
        </w:rPr>
        <w:t xml:space="preserve"> </w:t>
      </w:r>
      <w:r>
        <w:t>is</w:t>
      </w:r>
      <w:r>
        <w:rPr>
          <w:spacing w:val="-3"/>
        </w:rPr>
        <w:t xml:space="preserve"> </w:t>
      </w:r>
      <w:r>
        <w:t>associated</w:t>
      </w:r>
      <w:r>
        <w:rPr>
          <w:spacing w:val="-3"/>
        </w:rPr>
        <w:t xml:space="preserve"> </w:t>
      </w:r>
      <w:r>
        <w:t>to</w:t>
      </w:r>
      <w:r>
        <w:rPr>
          <w:spacing w:val="-3"/>
        </w:rPr>
        <w:t xml:space="preserve"> </w:t>
      </w:r>
      <w:r>
        <w:t>an</w:t>
      </w:r>
      <w:r>
        <w:rPr>
          <w:spacing w:val="-3"/>
        </w:rPr>
        <w:t xml:space="preserve"> </w:t>
      </w:r>
      <w:r>
        <w:t>Azure</w:t>
      </w:r>
      <w:r>
        <w:rPr>
          <w:spacing w:val="-3"/>
        </w:rPr>
        <w:t xml:space="preserve"> </w:t>
      </w:r>
      <w:r>
        <w:t>Active Directory (Azure AD) tenant named AAD1.</w:t>
      </w:r>
    </w:p>
    <w:p w14:paraId="167DB211" w14:textId="77777777" w:rsidR="00A53686" w:rsidRDefault="00000000">
      <w:pPr>
        <w:pStyle w:val="Corpotesto"/>
      </w:pPr>
      <w:r>
        <w:t>Subscription1</w:t>
      </w:r>
      <w:r>
        <w:rPr>
          <w:spacing w:val="-5"/>
        </w:rPr>
        <w:t xml:space="preserve"> </w:t>
      </w:r>
      <w:r>
        <w:t>contains</w:t>
      </w:r>
      <w:r>
        <w:rPr>
          <w:spacing w:val="-4"/>
        </w:rPr>
        <w:t xml:space="preserve"> </w:t>
      </w:r>
      <w:r>
        <w:t>the</w:t>
      </w:r>
      <w:r>
        <w:rPr>
          <w:spacing w:val="-6"/>
        </w:rPr>
        <w:t xml:space="preserve"> </w:t>
      </w:r>
      <w:r>
        <w:t>objects</w:t>
      </w:r>
      <w:r>
        <w:rPr>
          <w:spacing w:val="-4"/>
        </w:rPr>
        <w:t xml:space="preserve"> </w:t>
      </w:r>
      <w:r>
        <w:t>in</w:t>
      </w:r>
      <w:r>
        <w:rPr>
          <w:spacing w:val="-5"/>
        </w:rPr>
        <w:t xml:space="preserve"> </w:t>
      </w:r>
      <w:r>
        <w:t>the</w:t>
      </w:r>
      <w:r>
        <w:rPr>
          <w:spacing w:val="-6"/>
        </w:rPr>
        <w:t xml:space="preserve"> </w:t>
      </w:r>
      <w:r>
        <w:t>following</w:t>
      </w:r>
      <w:r>
        <w:rPr>
          <w:spacing w:val="-3"/>
        </w:rPr>
        <w:t xml:space="preserve"> </w:t>
      </w:r>
      <w:r>
        <w:rPr>
          <w:spacing w:val="-2"/>
        </w:rPr>
        <w:t>table:</w:t>
      </w:r>
    </w:p>
    <w:p w14:paraId="6F24E980" w14:textId="77777777" w:rsidR="00A53686" w:rsidRDefault="00000000">
      <w:pPr>
        <w:pStyle w:val="Corpotesto"/>
        <w:spacing w:before="9"/>
        <w:ind w:left="0"/>
        <w:rPr>
          <w:sz w:val="17"/>
        </w:rPr>
      </w:pPr>
      <w:r>
        <w:rPr>
          <w:noProof/>
          <w:sz w:val="17"/>
        </w:rPr>
        <w:drawing>
          <wp:anchor distT="0" distB="0" distL="0" distR="0" simplePos="0" relativeHeight="487643136" behindDoc="1" locked="0" layoutInCell="1" allowOverlap="1" wp14:anchorId="32B47DC4" wp14:editId="514984E5">
            <wp:simplePos x="0" y="0"/>
            <wp:positionH relativeFrom="page">
              <wp:posOffset>1171575</wp:posOffset>
            </wp:positionH>
            <wp:positionV relativeFrom="paragraph">
              <wp:posOffset>145653</wp:posOffset>
            </wp:positionV>
            <wp:extent cx="3316854" cy="971550"/>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85" cstate="print"/>
                    <a:stretch>
                      <a:fillRect/>
                    </a:stretch>
                  </pic:blipFill>
                  <pic:spPr>
                    <a:xfrm>
                      <a:off x="0" y="0"/>
                      <a:ext cx="3316854" cy="971550"/>
                    </a:xfrm>
                    <a:prstGeom prst="rect">
                      <a:avLst/>
                    </a:prstGeom>
                  </pic:spPr>
                </pic:pic>
              </a:graphicData>
            </a:graphic>
          </wp:anchor>
        </w:drawing>
      </w:r>
    </w:p>
    <w:p w14:paraId="761EBD98" w14:textId="77777777" w:rsidR="00A53686" w:rsidRDefault="00A53686">
      <w:pPr>
        <w:pStyle w:val="Corpotesto"/>
        <w:spacing w:before="5"/>
        <w:ind w:left="0"/>
      </w:pPr>
    </w:p>
    <w:p w14:paraId="145C7837" w14:textId="77777777" w:rsidR="00A53686" w:rsidRDefault="00000000">
      <w:pPr>
        <w:pStyle w:val="Corpotesto"/>
        <w:ind w:right="779"/>
      </w:pPr>
      <w:r>
        <w:t>You</w:t>
      </w:r>
      <w:r>
        <w:rPr>
          <w:spacing w:val="-3"/>
        </w:rPr>
        <w:t xml:space="preserve"> </w:t>
      </w:r>
      <w:r>
        <w:t>plan</w:t>
      </w:r>
      <w:r>
        <w:rPr>
          <w:spacing w:val="-2"/>
        </w:rPr>
        <w:t xml:space="preserve"> </w:t>
      </w:r>
      <w:r>
        <w:t>to</w:t>
      </w:r>
      <w:r>
        <w:rPr>
          <w:spacing w:val="-3"/>
        </w:rPr>
        <w:t xml:space="preserve"> </w:t>
      </w:r>
      <w:r>
        <w:t>create</w:t>
      </w:r>
      <w:r>
        <w:rPr>
          <w:spacing w:val="-3"/>
        </w:rPr>
        <w:t xml:space="preserve"> </w:t>
      </w:r>
      <w:r>
        <w:t>a</w:t>
      </w:r>
      <w:r>
        <w:rPr>
          <w:spacing w:val="-4"/>
        </w:rPr>
        <w:t xml:space="preserve"> </w:t>
      </w:r>
      <w:r>
        <w:t>single</w:t>
      </w:r>
      <w:r>
        <w:rPr>
          <w:spacing w:val="-3"/>
        </w:rPr>
        <w:t xml:space="preserve"> </w:t>
      </w:r>
      <w:r>
        <w:t>backup</w:t>
      </w:r>
      <w:r>
        <w:rPr>
          <w:spacing w:val="-2"/>
        </w:rPr>
        <w:t xml:space="preserve"> </w:t>
      </w:r>
      <w:r>
        <w:t>policy</w:t>
      </w:r>
      <w:r>
        <w:rPr>
          <w:spacing w:val="-2"/>
        </w:rPr>
        <w:t xml:space="preserve"> </w:t>
      </w:r>
      <w:r>
        <w:t>for</w:t>
      </w:r>
      <w:r>
        <w:rPr>
          <w:spacing w:val="-2"/>
        </w:rPr>
        <w:t xml:space="preserve"> </w:t>
      </w:r>
      <w:r>
        <w:t>Vault1.</w:t>
      </w:r>
      <w:r>
        <w:rPr>
          <w:spacing w:val="-3"/>
        </w:rPr>
        <w:t xml:space="preserve"> </w:t>
      </w:r>
      <w:r>
        <w:t>To</w:t>
      </w:r>
      <w:r>
        <w:rPr>
          <w:spacing w:val="-2"/>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2"/>
        </w:rPr>
        <w:t xml:space="preserve"> </w:t>
      </w:r>
      <w:r>
        <w:t>options</w:t>
      </w:r>
      <w:r>
        <w:rPr>
          <w:spacing w:val="-2"/>
        </w:rPr>
        <w:t xml:space="preserve"> </w:t>
      </w:r>
      <w:r>
        <w:t>in the answer area.</w:t>
      </w:r>
    </w:p>
    <w:p w14:paraId="3A7CA388" w14:textId="77777777" w:rsidR="00A53686" w:rsidRDefault="00000000">
      <w:pPr>
        <w:pStyle w:val="Corpotesto"/>
        <w:spacing w:line="230" w:lineRule="exact"/>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5A9A722B"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721ACCAF" w14:textId="77777777" w:rsidR="00A53686" w:rsidRDefault="00A53686">
      <w:pPr>
        <w:pStyle w:val="Corpotesto"/>
        <w:spacing w:before="208"/>
        <w:ind w:left="0"/>
      </w:pPr>
    </w:p>
    <w:p w14:paraId="092B5974" w14:textId="77777777" w:rsidR="00A53686" w:rsidRDefault="00000000">
      <w:pPr>
        <w:pStyle w:val="Corpotesto"/>
        <w:ind w:left="516"/>
      </w:pPr>
      <w:r>
        <w:rPr>
          <w:noProof/>
        </w:rPr>
        <w:drawing>
          <wp:inline distT="0" distB="0" distL="0" distR="0" wp14:anchorId="0C7C23FB" wp14:editId="117CFF0C">
            <wp:extent cx="5370647" cy="2074068"/>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6" cstate="print"/>
                    <a:stretch>
                      <a:fillRect/>
                    </a:stretch>
                  </pic:blipFill>
                  <pic:spPr>
                    <a:xfrm>
                      <a:off x="0" y="0"/>
                      <a:ext cx="5370647" cy="2074068"/>
                    </a:xfrm>
                    <a:prstGeom prst="rect">
                      <a:avLst/>
                    </a:prstGeom>
                  </pic:spPr>
                </pic:pic>
              </a:graphicData>
            </a:graphic>
          </wp:inline>
        </w:drawing>
      </w:r>
    </w:p>
    <w:p w14:paraId="5F135EA0" w14:textId="77777777" w:rsidR="00A53686" w:rsidRDefault="00A53686">
      <w:pPr>
        <w:pStyle w:val="Corpotesto"/>
        <w:spacing w:before="15"/>
        <w:ind w:left="0"/>
      </w:pPr>
    </w:p>
    <w:p w14:paraId="052215C4" w14:textId="77777777" w:rsidR="00A53686" w:rsidRDefault="00000000">
      <w:pPr>
        <w:ind w:left="360"/>
        <w:rPr>
          <w:rFonts w:ascii="Arial"/>
          <w:b/>
          <w:sz w:val="20"/>
        </w:rPr>
      </w:pPr>
      <w:r>
        <w:rPr>
          <w:rFonts w:ascii="Arial"/>
          <w:b/>
          <w:spacing w:val="-2"/>
          <w:sz w:val="20"/>
        </w:rPr>
        <w:t>Answer:</w:t>
      </w:r>
    </w:p>
    <w:p w14:paraId="07A9BA6D" w14:textId="77777777" w:rsidR="00A53686" w:rsidRDefault="00000000">
      <w:pPr>
        <w:pStyle w:val="Corpotesto"/>
        <w:spacing w:before="38"/>
        <w:ind w:left="0"/>
        <w:rPr>
          <w:rFonts w:ascii="Arial"/>
          <w:b/>
        </w:rPr>
      </w:pPr>
      <w:r>
        <w:rPr>
          <w:rFonts w:ascii="Arial"/>
          <w:b/>
          <w:noProof/>
        </w:rPr>
        <w:drawing>
          <wp:anchor distT="0" distB="0" distL="0" distR="0" simplePos="0" relativeHeight="487643648" behindDoc="1" locked="0" layoutInCell="1" allowOverlap="1" wp14:anchorId="03511EF1" wp14:editId="5A1CC423">
            <wp:simplePos x="0" y="0"/>
            <wp:positionH relativeFrom="page">
              <wp:posOffset>1193117</wp:posOffset>
            </wp:positionH>
            <wp:positionV relativeFrom="paragraph">
              <wp:posOffset>185418</wp:posOffset>
            </wp:positionV>
            <wp:extent cx="5481575" cy="2102929"/>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7" cstate="print"/>
                    <a:stretch>
                      <a:fillRect/>
                    </a:stretch>
                  </pic:blipFill>
                  <pic:spPr>
                    <a:xfrm>
                      <a:off x="0" y="0"/>
                      <a:ext cx="5481575" cy="2102929"/>
                    </a:xfrm>
                    <a:prstGeom prst="rect">
                      <a:avLst/>
                    </a:prstGeom>
                  </pic:spPr>
                </pic:pic>
              </a:graphicData>
            </a:graphic>
          </wp:anchor>
        </w:drawing>
      </w:r>
    </w:p>
    <w:p w14:paraId="1561A03F" w14:textId="77777777" w:rsidR="00A53686" w:rsidRDefault="00000000">
      <w:pPr>
        <w:spacing w:before="200"/>
        <w:ind w:left="360"/>
        <w:rPr>
          <w:rFonts w:ascii="Arial"/>
          <w:b/>
          <w:sz w:val="20"/>
        </w:rPr>
      </w:pPr>
      <w:r>
        <w:rPr>
          <w:rFonts w:ascii="Arial"/>
          <w:b/>
          <w:spacing w:val="-2"/>
          <w:sz w:val="20"/>
        </w:rPr>
        <w:t>Explanation:</w:t>
      </w:r>
    </w:p>
    <w:p w14:paraId="5D4D50A6" w14:textId="77777777" w:rsidR="00A53686" w:rsidRDefault="00000000">
      <w:pPr>
        <w:pStyle w:val="Corpotesto"/>
        <w:spacing w:line="230" w:lineRule="exact"/>
      </w:pPr>
      <w:r>
        <w:t>Box</w:t>
      </w:r>
      <w:r>
        <w:rPr>
          <w:spacing w:val="-2"/>
        </w:rPr>
        <w:t xml:space="preserve"> </w:t>
      </w:r>
      <w:r>
        <w:t>1:</w:t>
      </w:r>
      <w:r>
        <w:rPr>
          <w:spacing w:val="-3"/>
        </w:rPr>
        <w:t xml:space="preserve"> </w:t>
      </w:r>
      <w:r>
        <w:t>Share1</w:t>
      </w:r>
      <w:r>
        <w:rPr>
          <w:spacing w:val="-1"/>
        </w:rPr>
        <w:t xml:space="preserve"> </w:t>
      </w:r>
      <w:r>
        <w:rPr>
          <w:spacing w:val="-4"/>
        </w:rPr>
        <w:t>only</w:t>
      </w:r>
    </w:p>
    <w:p w14:paraId="7A1BE03F" w14:textId="77777777" w:rsidR="00A53686" w:rsidRDefault="00000000">
      <w:pPr>
        <w:pStyle w:val="Corpotesto"/>
        <w:ind w:right="895"/>
      </w:pPr>
      <w:r>
        <w:t>Azure</w:t>
      </w:r>
      <w:r>
        <w:rPr>
          <w:spacing w:val="-3"/>
        </w:rPr>
        <w:t xml:space="preserve"> </w:t>
      </w:r>
      <w:r>
        <w:t>Backup</w:t>
      </w:r>
      <w:r>
        <w:rPr>
          <w:spacing w:val="-3"/>
        </w:rPr>
        <w:t xml:space="preserve"> </w:t>
      </w:r>
      <w:r>
        <w:t>policies</w:t>
      </w:r>
      <w:r>
        <w:rPr>
          <w:spacing w:val="-4"/>
        </w:rPr>
        <w:t xml:space="preserve"> </w:t>
      </w:r>
      <w:r>
        <w:t>can</w:t>
      </w:r>
      <w:r>
        <w:rPr>
          <w:spacing w:val="-3"/>
        </w:rPr>
        <w:t xml:space="preserve"> </w:t>
      </w:r>
      <w:r>
        <w:t>only</w:t>
      </w:r>
      <w:r>
        <w:rPr>
          <w:spacing w:val="-2"/>
        </w:rPr>
        <w:t xml:space="preserve"> </w:t>
      </w:r>
      <w:r>
        <w:t>back</w:t>
      </w:r>
      <w:r>
        <w:rPr>
          <w:spacing w:val="-2"/>
        </w:rPr>
        <w:t xml:space="preserve"> </w:t>
      </w:r>
      <w:r>
        <w:t>up</w:t>
      </w:r>
      <w:r>
        <w:rPr>
          <w:spacing w:val="-4"/>
        </w:rPr>
        <w:t xml:space="preserve"> </w:t>
      </w:r>
      <w:r>
        <w:t>an</w:t>
      </w:r>
      <w:r>
        <w:rPr>
          <w:spacing w:val="-3"/>
        </w:rPr>
        <w:t xml:space="preserve"> </w:t>
      </w:r>
      <w:r>
        <w:t>Azure</w:t>
      </w:r>
      <w:r>
        <w:rPr>
          <w:spacing w:val="-3"/>
        </w:rPr>
        <w:t xml:space="preserve"> </w:t>
      </w:r>
      <w:r>
        <w:t>VM,</w:t>
      </w:r>
      <w:r>
        <w:rPr>
          <w:spacing w:val="-4"/>
        </w:rPr>
        <w:t xml:space="preserve"> </w:t>
      </w:r>
      <w:r>
        <w:t>SQL</w:t>
      </w:r>
      <w:r>
        <w:rPr>
          <w:spacing w:val="-2"/>
        </w:rPr>
        <w:t xml:space="preserve"> </w:t>
      </w:r>
      <w:r>
        <w:t>in</w:t>
      </w:r>
      <w:r>
        <w:rPr>
          <w:spacing w:val="-3"/>
        </w:rPr>
        <w:t xml:space="preserve"> </w:t>
      </w:r>
      <w:r>
        <w:t>an</w:t>
      </w:r>
      <w:r>
        <w:rPr>
          <w:spacing w:val="-2"/>
        </w:rPr>
        <w:t xml:space="preserve"> </w:t>
      </w:r>
      <w:r>
        <w:t>Azure</w:t>
      </w:r>
      <w:r>
        <w:rPr>
          <w:spacing w:val="-2"/>
        </w:rPr>
        <w:t xml:space="preserve"> </w:t>
      </w:r>
      <w:r>
        <w:t>VM</w:t>
      </w:r>
      <w:r>
        <w:rPr>
          <w:spacing w:val="-3"/>
        </w:rPr>
        <w:t xml:space="preserve"> </w:t>
      </w:r>
      <w:r>
        <w:t>or</w:t>
      </w:r>
      <w:r>
        <w:rPr>
          <w:spacing w:val="-2"/>
        </w:rPr>
        <w:t xml:space="preserve"> </w:t>
      </w:r>
      <w:r>
        <w:t>File</w:t>
      </w:r>
      <w:r>
        <w:rPr>
          <w:spacing w:val="-2"/>
        </w:rPr>
        <w:t xml:space="preserve"> </w:t>
      </w:r>
      <w:r>
        <w:t>Share.</w:t>
      </w:r>
      <w:r>
        <w:rPr>
          <w:spacing w:val="-3"/>
        </w:rPr>
        <w:t xml:space="preserve"> </w:t>
      </w:r>
      <w:r>
        <w:t>As such the answer to the first part should be Share1 only.</w:t>
      </w:r>
    </w:p>
    <w:p w14:paraId="1A76B8F7" w14:textId="77777777" w:rsidR="00A53686" w:rsidRDefault="00000000">
      <w:pPr>
        <w:pStyle w:val="Corpotesto"/>
        <w:spacing w:before="1" w:line="230" w:lineRule="exact"/>
      </w:pPr>
      <w:r>
        <w:t>Box 2:</w:t>
      </w:r>
      <w:r>
        <w:rPr>
          <w:spacing w:val="-1"/>
        </w:rPr>
        <w:t xml:space="preserve"> </w:t>
      </w:r>
      <w:r>
        <w:t xml:space="preserve">99 </w:t>
      </w:r>
      <w:r>
        <w:rPr>
          <w:spacing w:val="-2"/>
        </w:rPr>
        <w:t>years</w:t>
      </w:r>
    </w:p>
    <w:p w14:paraId="57A29ABE" w14:textId="77777777" w:rsidR="00A53686" w:rsidRDefault="00000000">
      <w:pPr>
        <w:pStyle w:val="Corpotesto"/>
        <w:ind w:right="779"/>
      </w:pPr>
      <w:r>
        <w:t>With</w:t>
      </w:r>
      <w:r>
        <w:rPr>
          <w:spacing w:val="-2"/>
        </w:rPr>
        <w:t xml:space="preserve"> </w:t>
      </w:r>
      <w:r>
        <w:t>the</w:t>
      </w:r>
      <w:r>
        <w:rPr>
          <w:spacing w:val="-2"/>
        </w:rPr>
        <w:t xml:space="preserve"> </w:t>
      </w:r>
      <w:r>
        <w:t>latest</w:t>
      </w:r>
      <w:r>
        <w:rPr>
          <w:spacing w:val="-3"/>
        </w:rPr>
        <w:t xml:space="preserve"> </w:t>
      </w:r>
      <w:r>
        <w:t>update</w:t>
      </w:r>
      <w:r>
        <w:rPr>
          <w:spacing w:val="-3"/>
        </w:rPr>
        <w:t xml:space="preserve"> </w:t>
      </w:r>
      <w:r>
        <w:t>to</w:t>
      </w:r>
      <w:r>
        <w:rPr>
          <w:spacing w:val="-3"/>
        </w:rPr>
        <w:t xml:space="preserve"> </w:t>
      </w:r>
      <w:r>
        <w:t>Azure</w:t>
      </w:r>
      <w:r>
        <w:rPr>
          <w:spacing w:val="-3"/>
        </w:rPr>
        <w:t xml:space="preserve"> </w:t>
      </w:r>
      <w:r>
        <w:t>Backup,</w:t>
      </w:r>
      <w:r>
        <w:rPr>
          <w:spacing w:val="-3"/>
        </w:rPr>
        <w:t xml:space="preserve"> </w:t>
      </w:r>
      <w:r>
        <w:t>customers</w:t>
      </w:r>
      <w:r>
        <w:rPr>
          <w:spacing w:val="-3"/>
        </w:rPr>
        <w:t xml:space="preserve"> </w:t>
      </w:r>
      <w:r>
        <w:t>can</w:t>
      </w:r>
      <w:r>
        <w:rPr>
          <w:spacing w:val="-3"/>
        </w:rPr>
        <w:t xml:space="preserve"> </w:t>
      </w:r>
      <w:r>
        <w:t>retain</w:t>
      </w:r>
      <w:r>
        <w:rPr>
          <w:spacing w:val="-3"/>
        </w:rPr>
        <w:t xml:space="preserve"> </w:t>
      </w:r>
      <w:r>
        <w:t>their</w:t>
      </w:r>
      <w:r>
        <w:rPr>
          <w:spacing w:val="-2"/>
        </w:rPr>
        <w:t xml:space="preserve"> </w:t>
      </w:r>
      <w:r>
        <w:t>data</w:t>
      </w:r>
      <w:r>
        <w:rPr>
          <w:spacing w:val="-2"/>
        </w:rPr>
        <w:t xml:space="preserve"> </w:t>
      </w:r>
      <w:r>
        <w:t>for</w:t>
      </w:r>
      <w:r>
        <w:rPr>
          <w:spacing w:val="-2"/>
        </w:rPr>
        <w:t xml:space="preserve"> </w:t>
      </w:r>
      <w:r>
        <w:t>up</w:t>
      </w:r>
      <w:r>
        <w:rPr>
          <w:spacing w:val="-3"/>
        </w:rPr>
        <w:t xml:space="preserve"> </w:t>
      </w:r>
      <w:r>
        <w:t>to</w:t>
      </w:r>
      <w:r>
        <w:rPr>
          <w:spacing w:val="-4"/>
        </w:rPr>
        <w:t xml:space="preserve"> </w:t>
      </w:r>
      <w:r>
        <w:t>99</w:t>
      </w:r>
      <w:r>
        <w:rPr>
          <w:spacing w:val="-3"/>
        </w:rPr>
        <w:t xml:space="preserve"> </w:t>
      </w:r>
      <w:r>
        <w:t>years</w:t>
      </w:r>
      <w:r>
        <w:rPr>
          <w:spacing w:val="-2"/>
        </w:rPr>
        <w:t xml:space="preserve"> </w:t>
      </w:r>
      <w:r>
        <w:t xml:space="preserve">in </w:t>
      </w:r>
      <w:r>
        <w:rPr>
          <w:spacing w:val="-2"/>
        </w:rPr>
        <w:t>Azure.</w:t>
      </w:r>
    </w:p>
    <w:p w14:paraId="14176203" w14:textId="77777777" w:rsidR="00A53686" w:rsidRDefault="00000000">
      <w:pPr>
        <w:pStyle w:val="Corpotesto"/>
      </w:pPr>
      <w:r>
        <w:t>Note:</w:t>
      </w:r>
      <w:r>
        <w:rPr>
          <w:spacing w:val="-3"/>
        </w:rPr>
        <w:t xml:space="preserve"> </w:t>
      </w:r>
      <w:r>
        <w:t>A</w:t>
      </w:r>
      <w:r>
        <w:rPr>
          <w:spacing w:val="-3"/>
        </w:rPr>
        <w:t xml:space="preserve"> </w:t>
      </w:r>
      <w:r>
        <w:t>backup</w:t>
      </w:r>
      <w:r>
        <w:rPr>
          <w:spacing w:val="-3"/>
        </w:rPr>
        <w:t xml:space="preserve"> </w:t>
      </w:r>
      <w:r>
        <w:t>policy</w:t>
      </w:r>
      <w:r>
        <w:rPr>
          <w:spacing w:val="-1"/>
        </w:rPr>
        <w:t xml:space="preserve"> </w:t>
      </w:r>
      <w:r>
        <w:t>defines</w:t>
      </w:r>
      <w:r>
        <w:rPr>
          <w:spacing w:val="-2"/>
        </w:rPr>
        <w:t xml:space="preserve"> </w:t>
      </w:r>
      <w:r>
        <w:t>a</w:t>
      </w:r>
      <w:r>
        <w:rPr>
          <w:spacing w:val="-2"/>
        </w:rPr>
        <w:t xml:space="preserve"> </w:t>
      </w:r>
      <w:r>
        <w:t>matrix</w:t>
      </w:r>
      <w:r>
        <w:rPr>
          <w:spacing w:val="-3"/>
        </w:rPr>
        <w:t xml:space="preserve"> </w:t>
      </w:r>
      <w:r>
        <w:t>of</w:t>
      </w:r>
      <w:r>
        <w:rPr>
          <w:spacing w:val="-3"/>
        </w:rPr>
        <w:t xml:space="preserve"> </w:t>
      </w:r>
      <w:r>
        <w:t>when</w:t>
      </w:r>
      <w:r>
        <w:rPr>
          <w:spacing w:val="-2"/>
        </w:rPr>
        <w:t xml:space="preserve"> </w:t>
      </w:r>
      <w:r>
        <w:t>the</w:t>
      </w:r>
      <w:r>
        <w:rPr>
          <w:spacing w:val="-2"/>
        </w:rPr>
        <w:t xml:space="preserve"> </w:t>
      </w:r>
      <w:r>
        <w:t>data</w:t>
      </w:r>
      <w:r>
        <w:rPr>
          <w:spacing w:val="-3"/>
        </w:rPr>
        <w:t xml:space="preserve"> </w:t>
      </w:r>
      <w:r>
        <w:t>snapshots</w:t>
      </w:r>
      <w:r>
        <w:rPr>
          <w:spacing w:val="-2"/>
        </w:rPr>
        <w:t xml:space="preserve"> </w:t>
      </w:r>
      <w:r>
        <w:t>are</w:t>
      </w:r>
      <w:r>
        <w:rPr>
          <w:spacing w:val="-2"/>
        </w:rPr>
        <w:t xml:space="preserve"> </w:t>
      </w:r>
      <w:r>
        <w:t>taken,</w:t>
      </w:r>
      <w:r>
        <w:rPr>
          <w:spacing w:val="-3"/>
        </w:rPr>
        <w:t xml:space="preserve"> </w:t>
      </w:r>
      <w:r>
        <w:t>and</w:t>
      </w:r>
      <w:r>
        <w:rPr>
          <w:spacing w:val="-2"/>
        </w:rPr>
        <w:t xml:space="preserve"> </w:t>
      </w:r>
      <w:r>
        <w:t>how</w:t>
      </w:r>
      <w:r>
        <w:rPr>
          <w:spacing w:val="-2"/>
        </w:rPr>
        <w:t xml:space="preserve"> </w:t>
      </w:r>
      <w:r>
        <w:t>long</w:t>
      </w:r>
      <w:r>
        <w:rPr>
          <w:spacing w:val="-2"/>
        </w:rPr>
        <w:t xml:space="preserve"> </w:t>
      </w:r>
      <w:r>
        <w:t>those snapshots are retained.</w:t>
      </w:r>
    </w:p>
    <w:p w14:paraId="6017D1A6" w14:textId="77777777" w:rsidR="00A53686" w:rsidRDefault="00000000">
      <w:pPr>
        <w:pStyle w:val="Corpotesto"/>
        <w:spacing w:line="230" w:lineRule="exact"/>
      </w:pPr>
      <w:r>
        <w:t>The</w:t>
      </w:r>
      <w:r>
        <w:rPr>
          <w:spacing w:val="-3"/>
        </w:rPr>
        <w:t xml:space="preserve"> </w:t>
      </w:r>
      <w:r>
        <w:t>backup</w:t>
      </w:r>
      <w:r>
        <w:rPr>
          <w:spacing w:val="-4"/>
        </w:rPr>
        <w:t xml:space="preserve"> </w:t>
      </w:r>
      <w:r>
        <w:t>policy</w:t>
      </w:r>
      <w:r>
        <w:rPr>
          <w:spacing w:val="-3"/>
        </w:rPr>
        <w:t xml:space="preserve"> </w:t>
      </w:r>
      <w:r>
        <w:t>interface</w:t>
      </w:r>
      <w:r>
        <w:rPr>
          <w:spacing w:val="-3"/>
        </w:rPr>
        <w:t xml:space="preserve"> </w:t>
      </w:r>
      <w:r>
        <w:t>looks</w:t>
      </w:r>
      <w:r>
        <w:rPr>
          <w:spacing w:val="-3"/>
        </w:rPr>
        <w:t xml:space="preserve"> </w:t>
      </w:r>
      <w:r>
        <w:t>like</w:t>
      </w:r>
      <w:r>
        <w:rPr>
          <w:spacing w:val="-3"/>
        </w:rPr>
        <w:t xml:space="preserve"> </w:t>
      </w:r>
      <w:r>
        <w:rPr>
          <w:spacing w:val="-4"/>
        </w:rPr>
        <w:t>this:</w:t>
      </w:r>
    </w:p>
    <w:p w14:paraId="0CD2AEDD"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098B1ACC" w14:textId="77777777" w:rsidR="00A53686" w:rsidRDefault="00A53686">
      <w:pPr>
        <w:pStyle w:val="Corpotesto"/>
        <w:spacing w:before="130"/>
        <w:ind w:left="0"/>
      </w:pPr>
    </w:p>
    <w:p w14:paraId="388FB4AA" w14:textId="77777777" w:rsidR="00A53686" w:rsidRDefault="00000000">
      <w:pPr>
        <w:pStyle w:val="Corpotesto"/>
      </w:pPr>
      <w:r>
        <w:rPr>
          <w:noProof/>
        </w:rPr>
        <w:drawing>
          <wp:inline distT="0" distB="0" distL="0" distR="0" wp14:anchorId="1C9D6296" wp14:editId="5CDBE63D">
            <wp:extent cx="5457918" cy="5958840"/>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88" cstate="print"/>
                    <a:stretch>
                      <a:fillRect/>
                    </a:stretch>
                  </pic:blipFill>
                  <pic:spPr>
                    <a:xfrm>
                      <a:off x="0" y="0"/>
                      <a:ext cx="5457918" cy="5958840"/>
                    </a:xfrm>
                    <a:prstGeom prst="rect">
                      <a:avLst/>
                    </a:prstGeom>
                  </pic:spPr>
                </pic:pic>
              </a:graphicData>
            </a:graphic>
          </wp:inline>
        </w:drawing>
      </w:r>
    </w:p>
    <w:p w14:paraId="7C12AC34" w14:textId="77777777" w:rsidR="00A53686" w:rsidRDefault="00A53686">
      <w:pPr>
        <w:pStyle w:val="Corpotesto"/>
        <w:spacing w:before="66"/>
        <w:ind w:left="0"/>
      </w:pPr>
    </w:p>
    <w:p w14:paraId="73654DE9" w14:textId="77777777" w:rsidR="00A53686" w:rsidRDefault="00000000">
      <w:pPr>
        <w:pStyle w:val="Corpotesto"/>
        <w:spacing w:before="1"/>
        <w:ind w:right="1497"/>
      </w:pPr>
      <w:r>
        <w:t>References:</w:t>
      </w:r>
      <w:r>
        <w:rPr>
          <w:spacing w:val="-14"/>
        </w:rPr>
        <w:t xml:space="preserve"> </w:t>
      </w:r>
      <w:r>
        <w:t xml:space="preserve">https://docs.microsoft.com/en-us/azure/backup/backup-azure-vms-first-look- </w:t>
      </w:r>
      <w:r>
        <w:rPr>
          <w:spacing w:val="-2"/>
        </w:rPr>
        <w:t>arm#defining-a-backup-policy</w:t>
      </w:r>
    </w:p>
    <w:p w14:paraId="106AC9C6" w14:textId="77777777" w:rsidR="00A53686" w:rsidRDefault="00000000">
      <w:pPr>
        <w:pStyle w:val="Corpotesto"/>
        <w:ind w:right="852"/>
      </w:pPr>
      <w:r>
        <w:rPr>
          <w:spacing w:val="-2"/>
        </w:rPr>
        <w:t>https://blogs.microsoft.com/firehose/2015/02/16/february-update-to-azure-backup-includes-data- retention-up-to-99-years-offline-backup-and-more/</w:t>
      </w:r>
    </w:p>
    <w:p w14:paraId="6BCB7A95" w14:textId="77777777" w:rsidR="00A53686" w:rsidRDefault="00A53686">
      <w:pPr>
        <w:pStyle w:val="Corpotesto"/>
        <w:spacing w:before="229"/>
        <w:ind w:left="0"/>
      </w:pPr>
    </w:p>
    <w:p w14:paraId="782A952B" w14:textId="77777777" w:rsidR="00A53686" w:rsidRDefault="00000000">
      <w:pPr>
        <w:pStyle w:val="Titolo3"/>
        <w:spacing w:before="1"/>
      </w:pPr>
      <w:r>
        <w:t>QUESTION</w:t>
      </w:r>
      <w:r>
        <w:rPr>
          <w:spacing w:val="-3"/>
        </w:rPr>
        <w:t xml:space="preserve"> </w:t>
      </w:r>
      <w:r>
        <w:rPr>
          <w:spacing w:val="-5"/>
        </w:rPr>
        <w:t>131</w:t>
      </w:r>
    </w:p>
    <w:p w14:paraId="14A99A52" w14:textId="77777777" w:rsidR="00A53686" w:rsidRDefault="00000000">
      <w:pPr>
        <w:pStyle w:val="Corpotesto"/>
      </w:pPr>
      <w:r>
        <w:t>Drag</w:t>
      </w:r>
      <w:r>
        <w:rPr>
          <w:spacing w:val="-3"/>
        </w:rPr>
        <w:t xml:space="preserve"> </w:t>
      </w:r>
      <w:r>
        <w:t>and</w:t>
      </w:r>
      <w:r>
        <w:rPr>
          <w:spacing w:val="-5"/>
        </w:rPr>
        <w:t xml:space="preserve"> </w:t>
      </w:r>
      <w:r>
        <w:t>Drop</w:t>
      </w:r>
      <w:r>
        <w:rPr>
          <w:spacing w:val="-2"/>
        </w:rPr>
        <w:t xml:space="preserve"> Question</w:t>
      </w:r>
    </w:p>
    <w:p w14:paraId="4991ED77" w14:textId="77777777" w:rsidR="00A53686" w:rsidRDefault="00000000">
      <w:pPr>
        <w:pStyle w:val="Corpotesto"/>
        <w:spacing w:before="230"/>
        <w:ind w:right="2397"/>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Linux</w:t>
      </w:r>
      <w:r>
        <w:rPr>
          <w:spacing w:val="-3"/>
        </w:rPr>
        <w:t xml:space="preserve"> </w:t>
      </w:r>
      <w:r>
        <w:t>virtual</w:t>
      </w:r>
      <w:r>
        <w:rPr>
          <w:spacing w:val="-3"/>
        </w:rPr>
        <w:t xml:space="preserve"> </w:t>
      </w:r>
      <w:r>
        <w:t>machine</w:t>
      </w:r>
      <w:r>
        <w:rPr>
          <w:spacing w:val="-3"/>
        </w:rPr>
        <w:t xml:space="preserve"> </w:t>
      </w:r>
      <w:r>
        <w:t>that</w:t>
      </w:r>
      <w:r>
        <w:rPr>
          <w:spacing w:val="-4"/>
        </w:rPr>
        <w:t xml:space="preserve"> </w:t>
      </w:r>
      <w:r>
        <w:t>is</w:t>
      </w:r>
      <w:r>
        <w:rPr>
          <w:spacing w:val="-3"/>
        </w:rPr>
        <w:t xml:space="preserve"> </w:t>
      </w:r>
      <w:r>
        <w:t>protected</w:t>
      </w:r>
      <w:r>
        <w:rPr>
          <w:spacing w:val="-3"/>
        </w:rPr>
        <w:t xml:space="preserve"> </w:t>
      </w:r>
      <w:r>
        <w:t>by</w:t>
      </w:r>
      <w:r>
        <w:rPr>
          <w:spacing w:val="-3"/>
        </w:rPr>
        <w:t xml:space="preserve"> </w:t>
      </w:r>
      <w:r>
        <w:t>Azure</w:t>
      </w:r>
      <w:r>
        <w:rPr>
          <w:spacing w:val="-4"/>
        </w:rPr>
        <w:t xml:space="preserve"> </w:t>
      </w:r>
      <w:r>
        <w:t>Backup. One week ago, two files were deleted from the virtual machine.</w:t>
      </w:r>
    </w:p>
    <w:p w14:paraId="7E4FD87A" w14:textId="77777777" w:rsidR="00A53686" w:rsidRDefault="00000000">
      <w:pPr>
        <w:pStyle w:val="Corpotesto"/>
        <w:ind w:right="1020"/>
      </w:pPr>
      <w:r>
        <w:t>You need to restore the deleted files to an on-premises computer as quickly as possible. Which</w:t>
      </w:r>
      <w:r>
        <w:rPr>
          <w:spacing w:val="-3"/>
        </w:rPr>
        <w:t xml:space="preserve"> </w:t>
      </w:r>
      <w:r>
        <w:t>four</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in</w:t>
      </w:r>
      <w:r>
        <w:rPr>
          <w:spacing w:val="-5"/>
        </w:rPr>
        <w:t xml:space="preserve"> </w:t>
      </w:r>
      <w:r>
        <w:t>sequence?</w:t>
      </w:r>
      <w:r>
        <w:rPr>
          <w:spacing w:val="-3"/>
        </w:rPr>
        <w:t xml:space="preserve"> </w:t>
      </w:r>
      <w:r>
        <w:t>To</w:t>
      </w:r>
      <w:r>
        <w:rPr>
          <w:spacing w:val="-3"/>
        </w:rPr>
        <w:t xml:space="preserve"> </w:t>
      </w:r>
      <w:r>
        <w:t>answer,</w:t>
      </w:r>
      <w:r>
        <w:rPr>
          <w:spacing w:val="-3"/>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5830AFE3" w14:textId="77777777" w:rsidR="00A53686" w:rsidRDefault="00A53686">
      <w:pPr>
        <w:pStyle w:val="Corpotesto"/>
        <w:sectPr w:rsidR="00A53686">
          <w:pgSz w:w="12240" w:h="15840"/>
          <w:pgMar w:top="1080" w:right="1080" w:bottom="1000" w:left="1440" w:header="0" w:footer="800" w:gutter="0"/>
          <w:cols w:space="720"/>
        </w:sectPr>
      </w:pPr>
    </w:p>
    <w:p w14:paraId="5ED88323" w14:textId="77777777" w:rsidR="00A53686" w:rsidRDefault="00A53686">
      <w:pPr>
        <w:pStyle w:val="Corpotesto"/>
        <w:ind w:left="0"/>
      </w:pPr>
    </w:p>
    <w:p w14:paraId="332BB03B" w14:textId="77777777" w:rsidR="00A53686" w:rsidRDefault="00A53686">
      <w:pPr>
        <w:pStyle w:val="Corpotesto"/>
        <w:spacing w:before="130"/>
        <w:ind w:left="0"/>
      </w:pPr>
    </w:p>
    <w:p w14:paraId="2E148B18" w14:textId="77777777" w:rsidR="00A53686" w:rsidRDefault="00000000">
      <w:pPr>
        <w:pStyle w:val="Corpotesto"/>
        <w:ind w:left="472"/>
      </w:pPr>
      <w:r>
        <w:rPr>
          <w:noProof/>
        </w:rPr>
        <w:drawing>
          <wp:inline distT="0" distB="0" distL="0" distR="0" wp14:anchorId="7B1C9284" wp14:editId="122DC26C">
            <wp:extent cx="5342188" cy="1756981"/>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89" cstate="print"/>
                    <a:stretch>
                      <a:fillRect/>
                    </a:stretch>
                  </pic:blipFill>
                  <pic:spPr>
                    <a:xfrm>
                      <a:off x="0" y="0"/>
                      <a:ext cx="5342188" cy="1756981"/>
                    </a:xfrm>
                    <a:prstGeom prst="rect">
                      <a:avLst/>
                    </a:prstGeom>
                  </pic:spPr>
                </pic:pic>
              </a:graphicData>
            </a:graphic>
          </wp:inline>
        </w:drawing>
      </w:r>
    </w:p>
    <w:p w14:paraId="6528F261" w14:textId="77777777" w:rsidR="00A53686" w:rsidRDefault="00A53686">
      <w:pPr>
        <w:pStyle w:val="Corpotesto"/>
        <w:spacing w:before="83"/>
        <w:ind w:left="0"/>
      </w:pPr>
    </w:p>
    <w:p w14:paraId="6EE76B32" w14:textId="77777777" w:rsidR="00A53686" w:rsidRDefault="00000000">
      <w:pPr>
        <w:ind w:left="360"/>
        <w:rPr>
          <w:rFonts w:ascii="Arial"/>
          <w:b/>
          <w:sz w:val="20"/>
        </w:rPr>
      </w:pPr>
      <w:r>
        <w:rPr>
          <w:rFonts w:ascii="Arial"/>
          <w:b/>
          <w:spacing w:val="-2"/>
          <w:sz w:val="20"/>
        </w:rPr>
        <w:t>Answer:</w:t>
      </w:r>
    </w:p>
    <w:p w14:paraId="3F0855F3"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44160" behindDoc="1" locked="0" layoutInCell="1" allowOverlap="1" wp14:anchorId="00887571" wp14:editId="0E0E191D">
            <wp:simplePos x="0" y="0"/>
            <wp:positionH relativeFrom="page">
              <wp:posOffset>1214688</wp:posOffset>
            </wp:positionH>
            <wp:positionV relativeFrom="paragraph">
              <wp:posOffset>146074</wp:posOffset>
            </wp:positionV>
            <wp:extent cx="5337802" cy="1752600"/>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90" cstate="print"/>
                    <a:stretch>
                      <a:fillRect/>
                    </a:stretch>
                  </pic:blipFill>
                  <pic:spPr>
                    <a:xfrm>
                      <a:off x="0" y="0"/>
                      <a:ext cx="5337802" cy="1752600"/>
                    </a:xfrm>
                    <a:prstGeom prst="rect">
                      <a:avLst/>
                    </a:prstGeom>
                  </pic:spPr>
                </pic:pic>
              </a:graphicData>
            </a:graphic>
          </wp:anchor>
        </w:drawing>
      </w:r>
    </w:p>
    <w:p w14:paraId="3DD61DA0" w14:textId="77777777" w:rsidR="00A53686" w:rsidRDefault="00000000">
      <w:pPr>
        <w:spacing w:before="90"/>
        <w:ind w:left="360"/>
        <w:rPr>
          <w:rFonts w:ascii="Arial"/>
          <w:b/>
          <w:sz w:val="20"/>
        </w:rPr>
      </w:pPr>
      <w:r>
        <w:rPr>
          <w:rFonts w:ascii="Arial"/>
          <w:b/>
          <w:spacing w:val="-2"/>
          <w:sz w:val="20"/>
        </w:rPr>
        <w:t>Explanation:</w:t>
      </w:r>
    </w:p>
    <w:p w14:paraId="5A3B4E80" w14:textId="77777777" w:rsidR="00A53686" w:rsidRDefault="00000000">
      <w:pPr>
        <w:pStyle w:val="Corpotesto"/>
        <w:spacing w:before="1"/>
        <w:ind w:right="779"/>
      </w:pPr>
      <w:r>
        <w:t>To</w:t>
      </w:r>
      <w:r>
        <w:rPr>
          <w:spacing w:val="-2"/>
        </w:rPr>
        <w:t xml:space="preserve"> </w:t>
      </w:r>
      <w:r>
        <w:t>restore</w:t>
      </w:r>
      <w:r>
        <w:rPr>
          <w:spacing w:val="-3"/>
        </w:rPr>
        <w:t xml:space="preserve"> </w:t>
      </w:r>
      <w:r>
        <w:t>files</w:t>
      </w:r>
      <w:r>
        <w:rPr>
          <w:spacing w:val="-2"/>
        </w:rPr>
        <w:t xml:space="preserve"> </w:t>
      </w:r>
      <w:r>
        <w:t>or</w:t>
      </w:r>
      <w:r>
        <w:rPr>
          <w:spacing w:val="-2"/>
        </w:rPr>
        <w:t xml:space="preserve"> </w:t>
      </w:r>
      <w:r>
        <w:t>folders</w:t>
      </w:r>
      <w:r>
        <w:rPr>
          <w:spacing w:val="-2"/>
        </w:rPr>
        <w:t xml:space="preserve"> </w:t>
      </w:r>
      <w:r>
        <w:t>from</w:t>
      </w:r>
      <w:r>
        <w:rPr>
          <w:spacing w:val="-2"/>
        </w:rPr>
        <w:t xml:space="preserve"> </w:t>
      </w:r>
      <w:r>
        <w:t>the</w:t>
      </w:r>
      <w:r>
        <w:rPr>
          <w:spacing w:val="-2"/>
        </w:rPr>
        <w:t xml:space="preserve"> </w:t>
      </w:r>
      <w:r>
        <w:t>recovery</w:t>
      </w:r>
      <w:r>
        <w:rPr>
          <w:spacing w:val="-2"/>
        </w:rPr>
        <w:t xml:space="preserve"> </w:t>
      </w:r>
      <w:r>
        <w:t>point,</w:t>
      </w:r>
      <w:r>
        <w:rPr>
          <w:spacing w:val="-3"/>
        </w:rPr>
        <w:t xml:space="preserve"> </w:t>
      </w:r>
      <w:r>
        <w:t>go</w:t>
      </w:r>
      <w:r>
        <w:rPr>
          <w:spacing w:val="-3"/>
        </w:rPr>
        <w:t xml:space="preserve"> </w:t>
      </w:r>
      <w:r>
        <w:t>to</w:t>
      </w:r>
      <w:r>
        <w:rPr>
          <w:spacing w:val="-3"/>
        </w:rPr>
        <w:t xml:space="preserve"> </w:t>
      </w:r>
      <w:r>
        <w:t>the</w:t>
      </w:r>
      <w:r>
        <w:rPr>
          <w:spacing w:val="-3"/>
        </w:rPr>
        <w:t xml:space="preserve"> </w:t>
      </w:r>
      <w:r>
        <w:t>virtual</w:t>
      </w:r>
      <w:r>
        <w:rPr>
          <w:spacing w:val="-4"/>
        </w:rPr>
        <w:t xml:space="preserve"> </w:t>
      </w:r>
      <w:r>
        <w:t>machine</w:t>
      </w:r>
      <w:r>
        <w:rPr>
          <w:spacing w:val="-2"/>
        </w:rPr>
        <w:t xml:space="preserve"> </w:t>
      </w:r>
      <w:r>
        <w:t>and</w:t>
      </w:r>
      <w:r>
        <w:rPr>
          <w:spacing w:val="-2"/>
        </w:rPr>
        <w:t xml:space="preserve"> </w:t>
      </w:r>
      <w:r>
        <w:t>choose</w:t>
      </w:r>
      <w:r>
        <w:rPr>
          <w:spacing w:val="-2"/>
        </w:rPr>
        <w:t xml:space="preserve"> </w:t>
      </w:r>
      <w:r>
        <w:t>the desired recovery point.</w:t>
      </w:r>
    </w:p>
    <w:p w14:paraId="303F7A5D" w14:textId="77777777" w:rsidR="00A53686" w:rsidRDefault="00000000">
      <w:pPr>
        <w:pStyle w:val="Corpotesto"/>
        <w:ind w:right="717"/>
      </w:pPr>
      <w:r>
        <w:t>Step</w:t>
      </w:r>
      <w:r>
        <w:rPr>
          <w:spacing w:val="-2"/>
        </w:rPr>
        <w:t xml:space="preserve"> </w:t>
      </w:r>
      <w:r>
        <w:t>0.</w:t>
      </w:r>
      <w:r>
        <w:rPr>
          <w:spacing w:val="-3"/>
        </w:rPr>
        <w:t xml:space="preserve"> </w:t>
      </w:r>
      <w:r>
        <w:t>In</w:t>
      </w:r>
      <w:r>
        <w:rPr>
          <w:spacing w:val="-3"/>
        </w:rPr>
        <w:t xml:space="preserve"> </w:t>
      </w:r>
      <w:r>
        <w:t>the</w:t>
      </w:r>
      <w:r>
        <w:rPr>
          <w:spacing w:val="-3"/>
        </w:rPr>
        <w:t xml:space="preserve"> </w:t>
      </w:r>
      <w:r>
        <w:t>virtual</w:t>
      </w:r>
      <w:r>
        <w:rPr>
          <w:spacing w:val="-3"/>
        </w:rPr>
        <w:t xml:space="preserve"> </w:t>
      </w:r>
      <w:r>
        <w:t>machine's</w:t>
      </w:r>
      <w:r>
        <w:rPr>
          <w:spacing w:val="-2"/>
        </w:rPr>
        <w:t xml:space="preserve"> </w:t>
      </w:r>
      <w:r>
        <w:t>menu,</w:t>
      </w:r>
      <w:r>
        <w:rPr>
          <w:spacing w:val="-2"/>
        </w:rPr>
        <w:t xml:space="preserve"> </w:t>
      </w:r>
      <w:r>
        <w:t>click</w:t>
      </w:r>
      <w:r>
        <w:rPr>
          <w:spacing w:val="-1"/>
        </w:rPr>
        <w:t xml:space="preserve"> </w:t>
      </w:r>
      <w:r>
        <w:t>Backup</w:t>
      </w:r>
      <w:r>
        <w:rPr>
          <w:spacing w:val="-2"/>
        </w:rPr>
        <w:t xml:space="preserve"> </w:t>
      </w:r>
      <w:r>
        <w:t>to</w:t>
      </w:r>
      <w:r>
        <w:rPr>
          <w:spacing w:val="-4"/>
        </w:rPr>
        <w:t xml:space="preserve"> </w:t>
      </w:r>
      <w:r>
        <w:t>open</w:t>
      </w:r>
      <w:r>
        <w:rPr>
          <w:spacing w:val="-2"/>
        </w:rPr>
        <w:t xml:space="preserve"> </w:t>
      </w:r>
      <w:r>
        <w:t>the</w:t>
      </w:r>
      <w:r>
        <w:rPr>
          <w:spacing w:val="-2"/>
        </w:rPr>
        <w:t xml:space="preserve"> </w:t>
      </w:r>
      <w:r>
        <w:t>Backup</w:t>
      </w:r>
      <w:r>
        <w:rPr>
          <w:spacing w:val="-2"/>
        </w:rPr>
        <w:t xml:space="preserve"> </w:t>
      </w:r>
      <w:r>
        <w:t>dashboard.</w:t>
      </w:r>
      <w:r>
        <w:rPr>
          <w:spacing w:val="-3"/>
        </w:rPr>
        <w:t xml:space="preserve"> </w:t>
      </w:r>
      <w:r>
        <w:t>Step</w:t>
      </w:r>
      <w:r>
        <w:rPr>
          <w:spacing w:val="-3"/>
        </w:rPr>
        <w:t xml:space="preserve"> </w:t>
      </w:r>
      <w:r>
        <w:t>1.</w:t>
      </w:r>
      <w:r>
        <w:rPr>
          <w:spacing w:val="-3"/>
        </w:rPr>
        <w:t xml:space="preserve"> </w:t>
      </w:r>
      <w:r>
        <w:t>In</w:t>
      </w:r>
      <w:r>
        <w:rPr>
          <w:spacing w:val="-3"/>
        </w:rPr>
        <w:t xml:space="preserve"> </w:t>
      </w:r>
      <w:r>
        <w:t>the Backup dashboard menu, click File Recovery.</w:t>
      </w:r>
    </w:p>
    <w:p w14:paraId="0E4610EA" w14:textId="77777777" w:rsidR="00A53686" w:rsidRDefault="00000000">
      <w:pPr>
        <w:pStyle w:val="Corpotesto"/>
        <w:ind w:right="779"/>
      </w:pPr>
      <w:r>
        <w:t>Step</w:t>
      </w:r>
      <w:r>
        <w:rPr>
          <w:spacing w:val="-2"/>
        </w:rPr>
        <w:t xml:space="preserve"> </w:t>
      </w:r>
      <w:r>
        <w:t>2.</w:t>
      </w:r>
      <w:r>
        <w:rPr>
          <w:spacing w:val="-3"/>
        </w:rPr>
        <w:t xml:space="preserve"> </w:t>
      </w:r>
      <w:r>
        <w:t>From</w:t>
      </w:r>
      <w:r>
        <w:rPr>
          <w:spacing w:val="-2"/>
        </w:rPr>
        <w:t xml:space="preserve"> </w:t>
      </w:r>
      <w:r>
        <w:t>the</w:t>
      </w:r>
      <w:r>
        <w:rPr>
          <w:spacing w:val="-3"/>
        </w:rPr>
        <w:t xml:space="preserve"> </w:t>
      </w:r>
      <w:r>
        <w:t>Select</w:t>
      </w:r>
      <w:r>
        <w:rPr>
          <w:spacing w:val="-3"/>
        </w:rPr>
        <w:t xml:space="preserve"> </w:t>
      </w:r>
      <w:r>
        <w:t>recovery</w:t>
      </w:r>
      <w:r>
        <w:rPr>
          <w:spacing w:val="-2"/>
        </w:rPr>
        <w:t xml:space="preserve"> </w:t>
      </w:r>
      <w:r>
        <w:t>point</w:t>
      </w:r>
      <w:r>
        <w:rPr>
          <w:spacing w:val="-3"/>
        </w:rPr>
        <w:t xml:space="preserve"> </w:t>
      </w:r>
      <w:r>
        <w:t>drop-down</w:t>
      </w:r>
      <w:r>
        <w:rPr>
          <w:spacing w:val="-3"/>
        </w:rPr>
        <w:t xml:space="preserve"> </w:t>
      </w:r>
      <w:r>
        <w:t>menu,</w:t>
      </w:r>
      <w:r>
        <w:rPr>
          <w:spacing w:val="-3"/>
        </w:rPr>
        <w:t xml:space="preserve"> </w:t>
      </w:r>
      <w:r>
        <w:t>select</w:t>
      </w:r>
      <w:r>
        <w:rPr>
          <w:spacing w:val="-2"/>
        </w:rPr>
        <w:t xml:space="preserve"> </w:t>
      </w:r>
      <w:r>
        <w:t>the</w:t>
      </w:r>
      <w:r>
        <w:rPr>
          <w:spacing w:val="-2"/>
        </w:rPr>
        <w:t xml:space="preserve"> </w:t>
      </w:r>
      <w:r>
        <w:t>recovery</w:t>
      </w:r>
      <w:r>
        <w:rPr>
          <w:spacing w:val="-2"/>
        </w:rPr>
        <w:t xml:space="preserve"> </w:t>
      </w:r>
      <w:r>
        <w:t>point</w:t>
      </w:r>
      <w:r>
        <w:rPr>
          <w:spacing w:val="-4"/>
        </w:rPr>
        <w:t xml:space="preserve"> </w:t>
      </w:r>
      <w:r>
        <w:t>that</w:t>
      </w:r>
      <w:r>
        <w:rPr>
          <w:spacing w:val="-3"/>
        </w:rPr>
        <w:t xml:space="preserve"> </w:t>
      </w:r>
      <w:r>
        <w:t>holds</w:t>
      </w:r>
      <w:r>
        <w:rPr>
          <w:spacing w:val="-2"/>
        </w:rPr>
        <w:t xml:space="preserve"> </w:t>
      </w:r>
      <w:r>
        <w:t>the files you want. By default, the latest recovery point is already selected.</w:t>
      </w:r>
    </w:p>
    <w:p w14:paraId="31038D4B" w14:textId="77777777" w:rsidR="00A53686" w:rsidRDefault="00000000">
      <w:pPr>
        <w:pStyle w:val="Corpotesto"/>
        <w:ind w:right="779"/>
      </w:pPr>
      <w:r>
        <w:t>Step 3: To download the software used to copy files from the recovery point, click Download Executable</w:t>
      </w:r>
      <w:r>
        <w:rPr>
          <w:spacing w:val="-4"/>
        </w:rPr>
        <w:t xml:space="preserve"> </w:t>
      </w:r>
      <w:r>
        <w:t>(for</w:t>
      </w:r>
      <w:r>
        <w:rPr>
          <w:spacing w:val="-2"/>
        </w:rPr>
        <w:t xml:space="preserve"> </w:t>
      </w:r>
      <w:r>
        <w:t>Windows</w:t>
      </w:r>
      <w:r>
        <w:rPr>
          <w:spacing w:val="-3"/>
        </w:rPr>
        <w:t xml:space="preserve"> </w:t>
      </w:r>
      <w:r>
        <w:t>Azure</w:t>
      </w:r>
      <w:r>
        <w:rPr>
          <w:spacing w:val="-3"/>
        </w:rPr>
        <w:t xml:space="preserve"> </w:t>
      </w:r>
      <w:r>
        <w:t>VM)</w:t>
      </w:r>
      <w:r>
        <w:rPr>
          <w:spacing w:val="-3"/>
        </w:rPr>
        <w:t xml:space="preserve"> </w:t>
      </w:r>
      <w:r>
        <w:t>or</w:t>
      </w:r>
      <w:r>
        <w:rPr>
          <w:spacing w:val="-3"/>
        </w:rPr>
        <w:t xml:space="preserve"> </w:t>
      </w:r>
      <w:r>
        <w:t>Download</w:t>
      </w:r>
      <w:r>
        <w:rPr>
          <w:spacing w:val="-2"/>
        </w:rPr>
        <w:t xml:space="preserve"> </w:t>
      </w:r>
      <w:r>
        <w:t>Script</w:t>
      </w:r>
      <w:r>
        <w:rPr>
          <w:spacing w:val="-3"/>
        </w:rPr>
        <w:t xml:space="preserve"> </w:t>
      </w:r>
      <w:r>
        <w:t>(for</w:t>
      </w:r>
      <w:r>
        <w:rPr>
          <w:spacing w:val="-2"/>
        </w:rPr>
        <w:t xml:space="preserve"> </w:t>
      </w:r>
      <w:r>
        <w:t>Linux</w:t>
      </w:r>
      <w:r>
        <w:rPr>
          <w:spacing w:val="-2"/>
        </w:rPr>
        <w:t xml:space="preserve"> </w:t>
      </w:r>
      <w:r>
        <w:t>Azure</w:t>
      </w:r>
      <w:r>
        <w:rPr>
          <w:spacing w:val="-2"/>
        </w:rPr>
        <w:t xml:space="preserve"> </w:t>
      </w:r>
      <w:r>
        <w:t>VM,</w:t>
      </w:r>
      <w:r>
        <w:rPr>
          <w:spacing w:val="-3"/>
        </w:rPr>
        <w:t xml:space="preserve"> </w:t>
      </w:r>
      <w:r>
        <w:t>a</w:t>
      </w:r>
      <w:r>
        <w:rPr>
          <w:spacing w:val="-3"/>
        </w:rPr>
        <w:t xml:space="preserve"> </w:t>
      </w:r>
      <w:r>
        <w:t>python</w:t>
      </w:r>
      <w:r>
        <w:rPr>
          <w:spacing w:val="-2"/>
        </w:rPr>
        <w:t xml:space="preserve"> </w:t>
      </w:r>
      <w:r>
        <w:t>script</w:t>
      </w:r>
      <w:r>
        <w:rPr>
          <w:spacing w:val="-3"/>
        </w:rPr>
        <w:t xml:space="preserve"> </w:t>
      </w:r>
      <w:r>
        <w:t xml:space="preserve">is </w:t>
      </w:r>
      <w:r>
        <w:rPr>
          <w:spacing w:val="-2"/>
        </w:rPr>
        <w:t>generated).</w:t>
      </w:r>
    </w:p>
    <w:p w14:paraId="70503722" w14:textId="77777777" w:rsidR="00A53686" w:rsidRDefault="00000000">
      <w:pPr>
        <w:pStyle w:val="Corpotesto"/>
        <w:spacing w:line="230" w:lineRule="exact"/>
      </w:pPr>
      <w:r>
        <w:t>Step</w:t>
      </w:r>
      <w:r>
        <w:rPr>
          <w:spacing w:val="-2"/>
        </w:rPr>
        <w:t xml:space="preserve"> </w:t>
      </w:r>
      <w:r>
        <w:t>4:</w:t>
      </w:r>
      <w:r>
        <w:rPr>
          <w:spacing w:val="-3"/>
        </w:rPr>
        <w:t xml:space="preserve"> </w:t>
      </w:r>
      <w:r>
        <w:t>Copy</w:t>
      </w:r>
      <w:r>
        <w:rPr>
          <w:spacing w:val="-4"/>
        </w:rPr>
        <w:t xml:space="preserve"> </w:t>
      </w:r>
      <w:r>
        <w:t>the</w:t>
      </w:r>
      <w:r>
        <w:rPr>
          <w:spacing w:val="-3"/>
        </w:rPr>
        <w:t xml:space="preserve"> </w:t>
      </w:r>
      <w:r>
        <w:t>files</w:t>
      </w:r>
      <w:r>
        <w:rPr>
          <w:spacing w:val="-2"/>
        </w:rPr>
        <w:t xml:space="preserve"> </w:t>
      </w:r>
      <w:r>
        <w:t>by</w:t>
      </w:r>
      <w:r>
        <w:rPr>
          <w:spacing w:val="-2"/>
        </w:rPr>
        <w:t xml:space="preserve"> </w:t>
      </w:r>
      <w:r>
        <w:t>using</w:t>
      </w:r>
      <w:r>
        <w:rPr>
          <w:spacing w:val="-1"/>
        </w:rPr>
        <w:t xml:space="preserve"> </w:t>
      </w:r>
      <w:r>
        <w:rPr>
          <w:spacing w:val="-2"/>
        </w:rPr>
        <w:t>AzCopy</w:t>
      </w:r>
    </w:p>
    <w:p w14:paraId="505FF8BB" w14:textId="77777777" w:rsidR="00A53686" w:rsidRDefault="00000000">
      <w:pPr>
        <w:pStyle w:val="Corpotesto"/>
        <w:ind w:right="895"/>
      </w:pPr>
      <w:r>
        <w:t>AzCopy</w:t>
      </w:r>
      <w:r>
        <w:rPr>
          <w:spacing w:val="-3"/>
        </w:rPr>
        <w:t xml:space="preserve"> </w:t>
      </w:r>
      <w:r>
        <w:t>is</w:t>
      </w:r>
      <w:r>
        <w:rPr>
          <w:spacing w:val="-3"/>
        </w:rPr>
        <w:t xml:space="preserve"> </w:t>
      </w:r>
      <w:r>
        <w:t>a</w:t>
      </w:r>
      <w:r>
        <w:rPr>
          <w:spacing w:val="-3"/>
        </w:rPr>
        <w:t xml:space="preserve"> </w:t>
      </w:r>
      <w:r>
        <w:t>command-line</w:t>
      </w:r>
      <w:r>
        <w:rPr>
          <w:spacing w:val="-3"/>
        </w:rPr>
        <w:t xml:space="preserve"> </w:t>
      </w:r>
      <w:r>
        <w:t>utility</w:t>
      </w:r>
      <w:r>
        <w:rPr>
          <w:spacing w:val="-3"/>
        </w:rPr>
        <w:t xml:space="preserve"> </w:t>
      </w:r>
      <w:r>
        <w:t>designed</w:t>
      </w:r>
      <w:r>
        <w:rPr>
          <w:spacing w:val="-3"/>
        </w:rPr>
        <w:t xml:space="preserve"> </w:t>
      </w:r>
      <w:r>
        <w:t>for</w:t>
      </w:r>
      <w:r>
        <w:rPr>
          <w:spacing w:val="-3"/>
        </w:rPr>
        <w:t xml:space="preserve"> </w:t>
      </w:r>
      <w:r>
        <w:t>copying</w:t>
      </w:r>
      <w:r>
        <w:rPr>
          <w:spacing w:val="-3"/>
        </w:rPr>
        <w:t xml:space="preserve"> </w:t>
      </w:r>
      <w:r>
        <w:t>data</w:t>
      </w:r>
      <w:r>
        <w:rPr>
          <w:spacing w:val="-4"/>
        </w:rPr>
        <w:t xml:space="preserve"> </w:t>
      </w:r>
      <w:r>
        <w:t>to/from</w:t>
      </w:r>
      <w:r>
        <w:rPr>
          <w:spacing w:val="-3"/>
        </w:rPr>
        <w:t xml:space="preserve"> </w:t>
      </w:r>
      <w:r>
        <w:t>Microsoft</w:t>
      </w:r>
      <w:r>
        <w:rPr>
          <w:spacing w:val="-4"/>
        </w:rPr>
        <w:t xml:space="preserve"> </w:t>
      </w:r>
      <w:r>
        <w:t>Azure</w:t>
      </w:r>
      <w:r>
        <w:rPr>
          <w:spacing w:val="-3"/>
        </w:rPr>
        <w:t xml:space="preserve"> </w:t>
      </w:r>
      <w:r>
        <w:t>Blob,</w:t>
      </w:r>
      <w:r>
        <w:rPr>
          <w:spacing w:val="-4"/>
        </w:rPr>
        <w:t xml:space="preserve"> </w:t>
      </w:r>
      <w:r>
        <w:t>File, and Table storage, using simple commands designed for optimal performance.</w:t>
      </w:r>
    </w:p>
    <w:p w14:paraId="0CD5EEA3" w14:textId="77777777" w:rsidR="00A53686" w:rsidRDefault="00000000">
      <w:pPr>
        <w:pStyle w:val="Corpotesto"/>
      </w:pPr>
      <w:r>
        <w:t>You</w:t>
      </w:r>
      <w:r>
        <w:rPr>
          <w:spacing w:val="-3"/>
        </w:rPr>
        <w:t xml:space="preserve"> </w:t>
      </w:r>
      <w:r>
        <w:t>can</w:t>
      </w:r>
      <w:r>
        <w:rPr>
          <w:spacing w:val="-4"/>
        </w:rPr>
        <w:t xml:space="preserve"> </w:t>
      </w:r>
      <w:r>
        <w:t>copy</w:t>
      </w:r>
      <w:r>
        <w:rPr>
          <w:spacing w:val="-4"/>
        </w:rPr>
        <w:t xml:space="preserve"> </w:t>
      </w:r>
      <w:r>
        <w:t>data</w:t>
      </w:r>
      <w:r>
        <w:rPr>
          <w:spacing w:val="-2"/>
        </w:rPr>
        <w:t xml:space="preserve"> </w:t>
      </w:r>
      <w:r>
        <w:t>between</w:t>
      </w:r>
      <w:r>
        <w:rPr>
          <w:spacing w:val="-2"/>
        </w:rPr>
        <w:t xml:space="preserve"> </w:t>
      </w:r>
      <w:r>
        <w:t>a</w:t>
      </w:r>
      <w:r>
        <w:rPr>
          <w:spacing w:val="-3"/>
        </w:rPr>
        <w:t xml:space="preserve"> </w:t>
      </w:r>
      <w:r>
        <w:t>file</w:t>
      </w:r>
      <w:r>
        <w:rPr>
          <w:spacing w:val="-2"/>
        </w:rPr>
        <w:t xml:space="preserve"> </w:t>
      </w:r>
      <w:r>
        <w:t>system</w:t>
      </w:r>
      <w:r>
        <w:rPr>
          <w:spacing w:val="-3"/>
        </w:rPr>
        <w:t xml:space="preserve"> </w:t>
      </w:r>
      <w:r>
        <w:t>and</w:t>
      </w:r>
      <w:r>
        <w:rPr>
          <w:spacing w:val="-2"/>
        </w:rPr>
        <w:t xml:space="preserve"> </w:t>
      </w:r>
      <w:r>
        <w:t>a</w:t>
      </w:r>
      <w:r>
        <w:rPr>
          <w:spacing w:val="-2"/>
        </w:rPr>
        <w:t xml:space="preserve"> </w:t>
      </w:r>
      <w:r>
        <w:t>storage</w:t>
      </w:r>
      <w:r>
        <w:rPr>
          <w:spacing w:val="-3"/>
        </w:rPr>
        <w:t xml:space="preserve"> </w:t>
      </w:r>
      <w:r>
        <w:t>account,</w:t>
      </w:r>
      <w:r>
        <w:rPr>
          <w:spacing w:val="-3"/>
        </w:rPr>
        <w:t xml:space="preserve"> </w:t>
      </w:r>
      <w:r>
        <w:t>or</w:t>
      </w:r>
      <w:r>
        <w:rPr>
          <w:spacing w:val="-2"/>
        </w:rPr>
        <w:t xml:space="preserve"> </w:t>
      </w:r>
      <w:r>
        <w:t>between</w:t>
      </w:r>
      <w:r>
        <w:rPr>
          <w:spacing w:val="-2"/>
        </w:rPr>
        <w:t xml:space="preserve"> </w:t>
      </w:r>
      <w:r>
        <w:t>storage</w:t>
      </w:r>
      <w:r>
        <w:rPr>
          <w:spacing w:val="-2"/>
        </w:rPr>
        <w:t xml:space="preserve"> </w:t>
      </w:r>
      <w:r>
        <w:t xml:space="preserve">accounts. </w:t>
      </w:r>
      <w:r>
        <w:rPr>
          <w:spacing w:val="-2"/>
        </w:rPr>
        <w:t>References:</w:t>
      </w:r>
    </w:p>
    <w:p w14:paraId="06308862" w14:textId="77777777" w:rsidR="00A53686" w:rsidRDefault="00000000">
      <w:pPr>
        <w:pStyle w:val="Corpotesto"/>
        <w:ind w:right="2043"/>
      </w:pPr>
      <w:r>
        <w:rPr>
          <w:spacing w:val="-2"/>
        </w:rPr>
        <w:t>https://docs.microsoft.com/en-us/azure/backup/backup-azure-restore-files-from-vm https://docs.microsoft.com/en-us/azure/storage/common/storage-use-azcopy</w:t>
      </w:r>
    </w:p>
    <w:p w14:paraId="0EECCEAD" w14:textId="77777777" w:rsidR="00A53686" w:rsidRDefault="00A53686">
      <w:pPr>
        <w:pStyle w:val="Corpotesto"/>
        <w:ind w:left="0"/>
      </w:pPr>
    </w:p>
    <w:p w14:paraId="2DC189BB" w14:textId="77777777" w:rsidR="00A53686" w:rsidRDefault="00A53686">
      <w:pPr>
        <w:pStyle w:val="Corpotesto"/>
        <w:ind w:left="0"/>
      </w:pPr>
    </w:p>
    <w:p w14:paraId="74CD9E53" w14:textId="77777777" w:rsidR="00A53686" w:rsidRDefault="00000000">
      <w:pPr>
        <w:pStyle w:val="Titolo3"/>
        <w:spacing w:line="230" w:lineRule="exact"/>
      </w:pPr>
      <w:r>
        <w:t>QUESTION</w:t>
      </w:r>
      <w:r>
        <w:rPr>
          <w:spacing w:val="-3"/>
        </w:rPr>
        <w:t xml:space="preserve"> </w:t>
      </w:r>
      <w:r>
        <w:rPr>
          <w:spacing w:val="-5"/>
        </w:rPr>
        <w:t>132</w:t>
      </w:r>
    </w:p>
    <w:p w14:paraId="0F3FDCBA" w14:textId="77777777" w:rsidR="00A53686" w:rsidRDefault="00000000">
      <w:pPr>
        <w:pStyle w:val="Corpotesto"/>
        <w:spacing w:line="230" w:lineRule="exact"/>
      </w:pPr>
      <w:r>
        <w:t>Hotspot</w:t>
      </w:r>
      <w:r>
        <w:rPr>
          <w:spacing w:val="-4"/>
        </w:rPr>
        <w:t xml:space="preserve"> </w:t>
      </w:r>
      <w:r>
        <w:rPr>
          <w:spacing w:val="-2"/>
        </w:rPr>
        <w:t>Question</w:t>
      </w:r>
    </w:p>
    <w:p w14:paraId="200387BD" w14:textId="77777777" w:rsidR="00A53686" w:rsidRDefault="00A53686">
      <w:pPr>
        <w:pStyle w:val="Corpotesto"/>
        <w:spacing w:before="1"/>
        <w:ind w:left="0"/>
      </w:pPr>
    </w:p>
    <w:p w14:paraId="427B3208" w14:textId="77777777" w:rsidR="00A53686" w:rsidRDefault="00000000">
      <w:pPr>
        <w:pStyle w:val="Corpotesto"/>
      </w:pPr>
      <w:r>
        <w:t>You</w:t>
      </w:r>
      <w:r>
        <w:rPr>
          <w:spacing w:val="-6"/>
        </w:rPr>
        <w:t xml:space="preserve"> </w:t>
      </w:r>
      <w:r>
        <w:t>have</w:t>
      </w:r>
      <w:r>
        <w:rPr>
          <w:spacing w:val="-3"/>
        </w:rPr>
        <w:t xml:space="preserve"> </w:t>
      </w:r>
      <w:r>
        <w:t>an</w:t>
      </w:r>
      <w:r>
        <w:rPr>
          <w:spacing w:val="-5"/>
        </w:rPr>
        <w:t xml:space="preserve"> </w:t>
      </w:r>
      <w:r>
        <w:t>Azure</w:t>
      </w:r>
      <w:r>
        <w:rPr>
          <w:spacing w:val="-4"/>
        </w:rPr>
        <w:t xml:space="preserve"> </w:t>
      </w:r>
      <w:r>
        <w:t>Migrate</w:t>
      </w:r>
      <w:r>
        <w:rPr>
          <w:spacing w:val="-3"/>
        </w:rPr>
        <w:t xml:space="preserve"> </w:t>
      </w:r>
      <w:r>
        <w:t>project</w:t>
      </w:r>
      <w:r>
        <w:rPr>
          <w:spacing w:val="-3"/>
        </w:rPr>
        <w:t xml:space="preserve"> </w:t>
      </w:r>
      <w:r>
        <w:t>that</w:t>
      </w:r>
      <w:r>
        <w:rPr>
          <w:spacing w:val="-4"/>
        </w:rPr>
        <w:t xml:space="preserve"> </w:t>
      </w:r>
      <w:r>
        <w:t>has</w:t>
      </w:r>
      <w:r>
        <w:rPr>
          <w:spacing w:val="-3"/>
        </w:rPr>
        <w:t xml:space="preserve"> </w:t>
      </w:r>
      <w:r>
        <w:t>the</w:t>
      </w:r>
      <w:r>
        <w:rPr>
          <w:spacing w:val="-3"/>
        </w:rPr>
        <w:t xml:space="preserve"> </w:t>
      </w:r>
      <w:r>
        <w:t>following</w:t>
      </w:r>
      <w:r>
        <w:rPr>
          <w:spacing w:val="-3"/>
        </w:rPr>
        <w:t xml:space="preserve"> </w:t>
      </w:r>
      <w:r>
        <w:t>assessment</w:t>
      </w:r>
      <w:r>
        <w:rPr>
          <w:spacing w:val="-3"/>
        </w:rPr>
        <w:t xml:space="preserve"> </w:t>
      </w:r>
      <w:r>
        <w:rPr>
          <w:spacing w:val="-2"/>
        </w:rPr>
        <w:t>properties:</w:t>
      </w:r>
    </w:p>
    <w:p w14:paraId="0B3B249E" w14:textId="77777777" w:rsidR="00A53686" w:rsidRDefault="00000000">
      <w:pPr>
        <w:pStyle w:val="Corpotesto"/>
        <w:spacing w:before="229"/>
        <w:rPr>
          <w:rFonts w:ascii="Courier New"/>
        </w:rPr>
      </w:pPr>
      <w:r>
        <w:rPr>
          <w:rFonts w:ascii="Courier New"/>
        </w:rPr>
        <w:t>Target</w:t>
      </w:r>
      <w:r>
        <w:rPr>
          <w:rFonts w:ascii="Courier New"/>
          <w:spacing w:val="-7"/>
        </w:rPr>
        <w:t xml:space="preserve"> </w:t>
      </w:r>
      <w:r>
        <w:rPr>
          <w:rFonts w:ascii="Courier New"/>
        </w:rPr>
        <w:t>location:</w:t>
      </w:r>
      <w:r>
        <w:rPr>
          <w:rFonts w:ascii="Courier New"/>
          <w:spacing w:val="-6"/>
        </w:rPr>
        <w:t xml:space="preserve"> </w:t>
      </w:r>
      <w:r>
        <w:rPr>
          <w:rFonts w:ascii="Courier New"/>
        </w:rPr>
        <w:t>East</w:t>
      </w:r>
      <w:r>
        <w:rPr>
          <w:rFonts w:ascii="Courier New"/>
          <w:spacing w:val="-6"/>
        </w:rPr>
        <w:t xml:space="preserve"> </w:t>
      </w:r>
      <w:r>
        <w:rPr>
          <w:rFonts w:ascii="Courier New"/>
          <w:spacing w:val="-5"/>
        </w:rPr>
        <w:t>US</w:t>
      </w:r>
    </w:p>
    <w:p w14:paraId="76F86E5A" w14:textId="77777777" w:rsidR="00A53686" w:rsidRDefault="00000000">
      <w:pPr>
        <w:pStyle w:val="Corpotesto"/>
        <w:spacing w:before="1"/>
        <w:ind w:right="4147"/>
        <w:rPr>
          <w:rFonts w:ascii="Courier New"/>
        </w:rPr>
      </w:pPr>
      <w:r>
        <w:rPr>
          <w:rFonts w:ascii="Courier New"/>
        </w:rPr>
        <w:t>Storage</w:t>
      </w:r>
      <w:r>
        <w:rPr>
          <w:rFonts w:ascii="Courier New"/>
          <w:spacing w:val="-14"/>
        </w:rPr>
        <w:t xml:space="preserve"> </w:t>
      </w:r>
      <w:r>
        <w:rPr>
          <w:rFonts w:ascii="Courier New"/>
        </w:rPr>
        <w:t>redundancy:</w:t>
      </w:r>
      <w:r>
        <w:rPr>
          <w:rFonts w:ascii="Courier New"/>
          <w:spacing w:val="-14"/>
        </w:rPr>
        <w:t xml:space="preserve"> </w:t>
      </w:r>
      <w:r>
        <w:rPr>
          <w:rFonts w:ascii="Courier New"/>
        </w:rPr>
        <w:t>Locally</w:t>
      </w:r>
      <w:r>
        <w:rPr>
          <w:rFonts w:ascii="Courier New"/>
          <w:spacing w:val="-14"/>
        </w:rPr>
        <w:t xml:space="preserve"> </w:t>
      </w:r>
      <w:r>
        <w:rPr>
          <w:rFonts w:ascii="Courier New"/>
        </w:rPr>
        <w:t>redundant. Comfort factor: 2.0</w:t>
      </w:r>
    </w:p>
    <w:p w14:paraId="33AE724D" w14:textId="77777777" w:rsidR="00A53686" w:rsidRDefault="00A53686">
      <w:pPr>
        <w:pStyle w:val="Corpotesto"/>
        <w:rPr>
          <w:rFonts w:ascii="Courier New"/>
        </w:rPr>
        <w:sectPr w:rsidR="00A53686">
          <w:pgSz w:w="12240" w:h="15840"/>
          <w:pgMar w:top="1080" w:right="1080" w:bottom="1000" w:left="1440" w:header="0" w:footer="800" w:gutter="0"/>
          <w:cols w:space="720"/>
        </w:sectPr>
      </w:pPr>
    </w:p>
    <w:p w14:paraId="4663B456" w14:textId="77777777" w:rsidR="00A53686" w:rsidRDefault="00A53686">
      <w:pPr>
        <w:pStyle w:val="Corpotesto"/>
        <w:spacing w:before="133"/>
        <w:ind w:left="0"/>
        <w:rPr>
          <w:rFonts w:ascii="Courier New"/>
        </w:rPr>
      </w:pPr>
    </w:p>
    <w:p w14:paraId="7A0A2234" w14:textId="77777777" w:rsidR="00A53686" w:rsidRDefault="00000000">
      <w:pPr>
        <w:pStyle w:val="Corpotesto"/>
        <w:ind w:right="5999"/>
        <w:rPr>
          <w:rFonts w:ascii="Courier New"/>
        </w:rPr>
      </w:pPr>
      <w:r>
        <w:rPr>
          <w:rFonts w:ascii="Courier New"/>
        </w:rPr>
        <w:t>Performance</w:t>
      </w:r>
      <w:r>
        <w:rPr>
          <w:rFonts w:ascii="Courier New"/>
          <w:spacing w:val="-14"/>
        </w:rPr>
        <w:t xml:space="preserve"> </w:t>
      </w:r>
      <w:r>
        <w:rPr>
          <w:rFonts w:ascii="Courier New"/>
        </w:rPr>
        <w:t>history:</w:t>
      </w:r>
      <w:r>
        <w:rPr>
          <w:rFonts w:ascii="Courier New"/>
          <w:spacing w:val="-14"/>
        </w:rPr>
        <w:t xml:space="preserve"> </w:t>
      </w:r>
      <w:r>
        <w:rPr>
          <w:rFonts w:ascii="Courier New"/>
        </w:rPr>
        <w:t>1</w:t>
      </w:r>
      <w:r>
        <w:rPr>
          <w:rFonts w:ascii="Courier New"/>
          <w:spacing w:val="-14"/>
        </w:rPr>
        <w:t xml:space="preserve"> </w:t>
      </w:r>
      <w:r>
        <w:rPr>
          <w:rFonts w:ascii="Courier New"/>
        </w:rPr>
        <w:t>month Percentile</w:t>
      </w:r>
      <w:r>
        <w:rPr>
          <w:rFonts w:ascii="Courier New"/>
          <w:spacing w:val="-20"/>
        </w:rPr>
        <w:t xml:space="preserve"> </w:t>
      </w:r>
      <w:r>
        <w:rPr>
          <w:rFonts w:ascii="Courier New"/>
        </w:rPr>
        <w:t>utilization:</w:t>
      </w:r>
      <w:r>
        <w:rPr>
          <w:rFonts w:ascii="Courier New"/>
          <w:spacing w:val="-20"/>
        </w:rPr>
        <w:t xml:space="preserve"> </w:t>
      </w:r>
      <w:r>
        <w:rPr>
          <w:rFonts w:ascii="Courier New"/>
        </w:rPr>
        <w:t>95th Pricing tier: Standard Offer: Pay as you go</w:t>
      </w:r>
    </w:p>
    <w:p w14:paraId="71CF125C" w14:textId="77777777" w:rsidR="00A53686" w:rsidRDefault="00A53686">
      <w:pPr>
        <w:pStyle w:val="Corpotesto"/>
        <w:spacing w:before="5"/>
        <w:ind w:left="0"/>
        <w:rPr>
          <w:rFonts w:ascii="Courier New"/>
        </w:rPr>
      </w:pPr>
    </w:p>
    <w:p w14:paraId="30003BCC" w14:textId="77777777" w:rsidR="00A53686" w:rsidRDefault="00000000">
      <w:pPr>
        <w:pStyle w:val="Corpotesto"/>
      </w:pPr>
      <w:r>
        <w:t>You</w:t>
      </w:r>
      <w:r>
        <w:rPr>
          <w:spacing w:val="-6"/>
        </w:rPr>
        <w:t xml:space="preserve"> </w:t>
      </w:r>
      <w:r>
        <w:t>discover</w:t>
      </w:r>
      <w:r>
        <w:rPr>
          <w:spacing w:val="-4"/>
        </w:rPr>
        <w:t xml:space="preserve"> </w:t>
      </w:r>
      <w:r>
        <w:t>the</w:t>
      </w:r>
      <w:r>
        <w:rPr>
          <w:spacing w:val="-5"/>
        </w:rPr>
        <w:t xml:space="preserve"> </w:t>
      </w:r>
      <w:r>
        <w:t>following</w:t>
      </w:r>
      <w:r>
        <w:rPr>
          <w:spacing w:val="-4"/>
        </w:rPr>
        <w:t xml:space="preserve"> </w:t>
      </w:r>
      <w:r>
        <w:t>two</w:t>
      </w:r>
      <w:r>
        <w:rPr>
          <w:spacing w:val="-5"/>
        </w:rPr>
        <w:t xml:space="preserve"> </w:t>
      </w:r>
      <w:r>
        <w:t>virtual</w:t>
      </w:r>
      <w:r>
        <w:rPr>
          <w:spacing w:val="-4"/>
        </w:rPr>
        <w:t xml:space="preserve"> </w:t>
      </w:r>
      <w:r>
        <w:rPr>
          <w:spacing w:val="-2"/>
        </w:rPr>
        <w:t>machines:</w:t>
      </w:r>
    </w:p>
    <w:p w14:paraId="1402DC00" w14:textId="77777777" w:rsidR="00A53686" w:rsidRDefault="00000000">
      <w:pPr>
        <w:pStyle w:val="Corpotesto"/>
        <w:spacing w:before="225"/>
        <w:ind w:right="1107"/>
        <w:rPr>
          <w:rFonts w:ascii="Courier New"/>
        </w:rPr>
      </w:pPr>
      <w:r>
        <w:rPr>
          <w:rFonts w:ascii="Courier New"/>
        </w:rPr>
        <w:t>A</w:t>
      </w:r>
      <w:r>
        <w:rPr>
          <w:rFonts w:ascii="Courier New"/>
          <w:spacing w:val="-4"/>
        </w:rPr>
        <w:t xml:space="preserve"> </w:t>
      </w:r>
      <w:r>
        <w:rPr>
          <w:rFonts w:ascii="Courier New"/>
        </w:rPr>
        <w:t>virtual</w:t>
      </w:r>
      <w:r>
        <w:rPr>
          <w:rFonts w:ascii="Courier New"/>
          <w:spacing w:val="-4"/>
        </w:rPr>
        <w:t xml:space="preserve"> </w:t>
      </w:r>
      <w:r>
        <w:rPr>
          <w:rFonts w:ascii="Courier New"/>
        </w:rPr>
        <w:t>machine</w:t>
      </w:r>
      <w:r>
        <w:rPr>
          <w:rFonts w:ascii="Courier New"/>
          <w:spacing w:val="-4"/>
        </w:rPr>
        <w:t xml:space="preserve"> </w:t>
      </w:r>
      <w:r>
        <w:rPr>
          <w:rFonts w:ascii="Courier New"/>
        </w:rPr>
        <w:t>named</w:t>
      </w:r>
      <w:r>
        <w:rPr>
          <w:rFonts w:ascii="Courier New"/>
          <w:spacing w:val="-4"/>
        </w:rPr>
        <w:t xml:space="preserve"> </w:t>
      </w:r>
      <w:r>
        <w:rPr>
          <w:rFonts w:ascii="Courier New"/>
        </w:rPr>
        <w:t>VM1</w:t>
      </w:r>
      <w:r>
        <w:rPr>
          <w:rFonts w:ascii="Courier New"/>
          <w:spacing w:val="-4"/>
        </w:rPr>
        <w:t xml:space="preserve"> </w:t>
      </w:r>
      <w:r>
        <w:rPr>
          <w:rFonts w:ascii="Courier New"/>
        </w:rPr>
        <w:t>that</w:t>
      </w:r>
      <w:r>
        <w:rPr>
          <w:rFonts w:ascii="Courier New"/>
          <w:spacing w:val="-4"/>
        </w:rPr>
        <w:t xml:space="preserve"> </w:t>
      </w:r>
      <w:r>
        <w:rPr>
          <w:rFonts w:ascii="Courier New"/>
        </w:rPr>
        <w:t>runs</w:t>
      </w:r>
      <w:r>
        <w:rPr>
          <w:rFonts w:ascii="Courier New"/>
          <w:spacing w:val="-4"/>
        </w:rPr>
        <w:t xml:space="preserve"> </w:t>
      </w:r>
      <w:r>
        <w:rPr>
          <w:rFonts w:ascii="Courier New"/>
        </w:rPr>
        <w:t>Windows</w:t>
      </w:r>
      <w:r>
        <w:rPr>
          <w:rFonts w:ascii="Courier New"/>
          <w:spacing w:val="-4"/>
        </w:rPr>
        <w:t xml:space="preserve"> </w:t>
      </w:r>
      <w:r>
        <w:rPr>
          <w:rFonts w:ascii="Courier New"/>
        </w:rPr>
        <w:t>Server</w:t>
      </w:r>
      <w:r>
        <w:rPr>
          <w:rFonts w:ascii="Courier New"/>
          <w:spacing w:val="-4"/>
        </w:rPr>
        <w:t xml:space="preserve"> </w:t>
      </w:r>
      <w:r>
        <w:rPr>
          <w:rFonts w:ascii="Courier New"/>
        </w:rPr>
        <w:t>2016</w:t>
      </w:r>
      <w:r>
        <w:rPr>
          <w:rFonts w:ascii="Courier New"/>
          <w:spacing w:val="-4"/>
        </w:rPr>
        <w:t xml:space="preserve"> </w:t>
      </w:r>
      <w:r>
        <w:rPr>
          <w:rFonts w:ascii="Courier New"/>
        </w:rPr>
        <w:t>and</w:t>
      </w:r>
      <w:r>
        <w:rPr>
          <w:rFonts w:ascii="Courier New"/>
          <w:spacing w:val="-4"/>
        </w:rPr>
        <w:t xml:space="preserve"> </w:t>
      </w:r>
      <w:r>
        <w:rPr>
          <w:rFonts w:ascii="Courier New"/>
        </w:rPr>
        <w:t>has</w:t>
      </w:r>
      <w:r>
        <w:rPr>
          <w:rFonts w:ascii="Courier New"/>
          <w:spacing w:val="-4"/>
        </w:rPr>
        <w:t xml:space="preserve"> </w:t>
      </w:r>
      <w:r>
        <w:rPr>
          <w:rFonts w:ascii="Courier New"/>
        </w:rPr>
        <w:t>10 CPU cores at 20 percent utilization</w:t>
      </w:r>
    </w:p>
    <w:p w14:paraId="4CBEAC23" w14:textId="77777777" w:rsidR="00A53686" w:rsidRDefault="00000000">
      <w:pPr>
        <w:pStyle w:val="Corpotesto"/>
        <w:spacing w:before="1"/>
        <w:ind w:right="779"/>
        <w:rPr>
          <w:rFonts w:ascii="Courier New"/>
        </w:rPr>
      </w:pPr>
      <w:r>
        <w:rPr>
          <w:rFonts w:ascii="Courier New"/>
        </w:rPr>
        <w:t>A</w:t>
      </w:r>
      <w:r>
        <w:rPr>
          <w:rFonts w:ascii="Courier New"/>
          <w:spacing w:val="-4"/>
        </w:rPr>
        <w:t xml:space="preserve"> </w:t>
      </w:r>
      <w:r>
        <w:rPr>
          <w:rFonts w:ascii="Courier New"/>
        </w:rPr>
        <w:t>virtual</w:t>
      </w:r>
      <w:r>
        <w:rPr>
          <w:rFonts w:ascii="Courier New"/>
          <w:spacing w:val="-4"/>
        </w:rPr>
        <w:t xml:space="preserve"> </w:t>
      </w:r>
      <w:r>
        <w:rPr>
          <w:rFonts w:ascii="Courier New"/>
        </w:rPr>
        <w:t>machine</w:t>
      </w:r>
      <w:r>
        <w:rPr>
          <w:rFonts w:ascii="Courier New"/>
          <w:spacing w:val="-4"/>
        </w:rPr>
        <w:t xml:space="preserve"> </w:t>
      </w:r>
      <w:r>
        <w:rPr>
          <w:rFonts w:ascii="Courier New"/>
        </w:rPr>
        <w:t>named</w:t>
      </w:r>
      <w:r>
        <w:rPr>
          <w:rFonts w:ascii="Courier New"/>
          <w:spacing w:val="-4"/>
        </w:rPr>
        <w:t xml:space="preserve"> </w:t>
      </w:r>
      <w:r>
        <w:rPr>
          <w:rFonts w:ascii="Courier New"/>
        </w:rPr>
        <w:t>VM2</w:t>
      </w:r>
      <w:r>
        <w:rPr>
          <w:rFonts w:ascii="Courier New"/>
          <w:spacing w:val="-4"/>
        </w:rPr>
        <w:t xml:space="preserve"> </w:t>
      </w:r>
      <w:r>
        <w:rPr>
          <w:rFonts w:ascii="Courier New"/>
        </w:rPr>
        <w:t>that</w:t>
      </w:r>
      <w:r>
        <w:rPr>
          <w:rFonts w:ascii="Courier New"/>
          <w:spacing w:val="-4"/>
        </w:rPr>
        <w:t xml:space="preserve"> </w:t>
      </w:r>
      <w:r>
        <w:rPr>
          <w:rFonts w:ascii="Courier New"/>
        </w:rPr>
        <w:t>runs</w:t>
      </w:r>
      <w:r>
        <w:rPr>
          <w:rFonts w:ascii="Courier New"/>
          <w:spacing w:val="-4"/>
        </w:rPr>
        <w:t xml:space="preserve"> </w:t>
      </w:r>
      <w:r>
        <w:rPr>
          <w:rFonts w:ascii="Courier New"/>
        </w:rPr>
        <w:t>Windows</w:t>
      </w:r>
      <w:r>
        <w:rPr>
          <w:rFonts w:ascii="Courier New"/>
          <w:spacing w:val="-4"/>
        </w:rPr>
        <w:t xml:space="preserve"> </w:t>
      </w:r>
      <w:r>
        <w:rPr>
          <w:rFonts w:ascii="Courier New"/>
        </w:rPr>
        <w:t>Server</w:t>
      </w:r>
      <w:r>
        <w:rPr>
          <w:rFonts w:ascii="Courier New"/>
          <w:spacing w:val="-4"/>
        </w:rPr>
        <w:t xml:space="preserve"> </w:t>
      </w:r>
      <w:r>
        <w:rPr>
          <w:rFonts w:ascii="Courier New"/>
        </w:rPr>
        <w:t>2012</w:t>
      </w:r>
      <w:r>
        <w:rPr>
          <w:rFonts w:ascii="Courier New"/>
          <w:spacing w:val="-4"/>
        </w:rPr>
        <w:t xml:space="preserve"> </w:t>
      </w:r>
      <w:r>
        <w:rPr>
          <w:rFonts w:ascii="Courier New"/>
        </w:rPr>
        <w:t>and</w:t>
      </w:r>
      <w:r>
        <w:rPr>
          <w:rFonts w:ascii="Courier New"/>
          <w:spacing w:val="-4"/>
        </w:rPr>
        <w:t xml:space="preserve"> </w:t>
      </w:r>
      <w:r>
        <w:rPr>
          <w:rFonts w:ascii="Courier New"/>
        </w:rPr>
        <w:t>has</w:t>
      </w:r>
      <w:r>
        <w:rPr>
          <w:rFonts w:ascii="Courier New"/>
          <w:spacing w:val="-4"/>
        </w:rPr>
        <w:t xml:space="preserve"> </w:t>
      </w:r>
      <w:r>
        <w:rPr>
          <w:rFonts w:ascii="Courier New"/>
        </w:rPr>
        <w:t>four CPU cores at 50 percent utilization</w:t>
      </w:r>
    </w:p>
    <w:p w14:paraId="49DEA723" w14:textId="77777777" w:rsidR="00A53686" w:rsidRDefault="00A53686">
      <w:pPr>
        <w:pStyle w:val="Corpotesto"/>
        <w:spacing w:before="3"/>
        <w:ind w:left="0"/>
        <w:rPr>
          <w:rFonts w:ascii="Courier New"/>
        </w:rPr>
      </w:pPr>
    </w:p>
    <w:p w14:paraId="7DBEBD2E" w14:textId="77777777" w:rsidR="00A53686" w:rsidRDefault="00000000">
      <w:pPr>
        <w:pStyle w:val="Corpotesto"/>
        <w:spacing w:before="1"/>
        <w:ind w:right="717"/>
      </w:pPr>
      <w:r>
        <w:t>How</w:t>
      </w:r>
      <w:r>
        <w:rPr>
          <w:spacing w:val="-3"/>
        </w:rPr>
        <w:t xml:space="preserve"> </w:t>
      </w:r>
      <w:r>
        <w:t>many</w:t>
      </w:r>
      <w:r>
        <w:rPr>
          <w:spacing w:val="-3"/>
        </w:rPr>
        <w:t xml:space="preserve"> </w:t>
      </w:r>
      <w:r>
        <w:t>CPU</w:t>
      </w:r>
      <w:r>
        <w:rPr>
          <w:spacing w:val="-3"/>
        </w:rPr>
        <w:t xml:space="preserve"> </w:t>
      </w:r>
      <w:r>
        <w:t>cores</w:t>
      </w:r>
      <w:r>
        <w:rPr>
          <w:spacing w:val="-3"/>
        </w:rPr>
        <w:t xml:space="preserve"> </w:t>
      </w:r>
      <w:r>
        <w:t>will</w:t>
      </w:r>
      <w:r>
        <w:rPr>
          <w:spacing w:val="-4"/>
        </w:rPr>
        <w:t xml:space="preserve"> </w:t>
      </w:r>
      <w:r>
        <w:t>Azure</w:t>
      </w:r>
      <w:r>
        <w:rPr>
          <w:spacing w:val="-4"/>
        </w:rPr>
        <w:t xml:space="preserve"> </w:t>
      </w:r>
      <w:r>
        <w:t>Migrate</w:t>
      </w:r>
      <w:r>
        <w:rPr>
          <w:spacing w:val="-4"/>
        </w:rPr>
        <w:t xml:space="preserve"> </w:t>
      </w:r>
      <w:r>
        <w:t>recommend</w:t>
      </w:r>
      <w:r>
        <w:rPr>
          <w:spacing w:val="-4"/>
        </w:rPr>
        <w:t xml:space="preserve"> </w:t>
      </w:r>
      <w:r>
        <w:t>for</w:t>
      </w:r>
      <w:r>
        <w:rPr>
          <w:spacing w:val="-3"/>
        </w:rPr>
        <w:t xml:space="preserve"> </w:t>
      </w:r>
      <w:r>
        <w:t>each</w:t>
      </w:r>
      <w:r>
        <w:rPr>
          <w:spacing w:val="-3"/>
        </w:rPr>
        <w:t xml:space="preserve"> </w:t>
      </w:r>
      <w:r>
        <w:t>virtual</w:t>
      </w:r>
      <w:r>
        <w:rPr>
          <w:spacing w:val="-3"/>
        </w:rPr>
        <w:t xml:space="preserve"> </w:t>
      </w:r>
      <w:r>
        <w:t>machine?</w:t>
      </w:r>
      <w:r>
        <w:rPr>
          <w:spacing w:val="-4"/>
        </w:rPr>
        <w:t xml:space="preserve"> </w:t>
      </w:r>
      <w:r>
        <w:t>To</w:t>
      </w:r>
      <w:r>
        <w:rPr>
          <w:spacing w:val="-3"/>
        </w:rPr>
        <w:t xml:space="preserve"> </w:t>
      </w:r>
      <w:r>
        <w:t>answer,</w:t>
      </w:r>
      <w:r>
        <w:rPr>
          <w:spacing w:val="-4"/>
        </w:rPr>
        <w:t xml:space="preserve"> </w:t>
      </w:r>
      <w:r>
        <w:t>select the appropriate options in the answer area.</w:t>
      </w:r>
    </w:p>
    <w:p w14:paraId="196C9B41" w14:textId="77777777" w:rsidR="00A53686" w:rsidRDefault="00000000">
      <w:pPr>
        <w:pStyle w:val="Corpotesto"/>
        <w:spacing w:line="230" w:lineRule="exact"/>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768CC4BB" w14:textId="77777777" w:rsidR="00A53686" w:rsidRDefault="00000000">
      <w:pPr>
        <w:pStyle w:val="Corpotesto"/>
        <w:spacing w:before="9"/>
        <w:ind w:left="0"/>
        <w:rPr>
          <w:sz w:val="17"/>
        </w:rPr>
      </w:pPr>
      <w:r>
        <w:rPr>
          <w:noProof/>
          <w:sz w:val="17"/>
        </w:rPr>
        <w:drawing>
          <wp:anchor distT="0" distB="0" distL="0" distR="0" simplePos="0" relativeHeight="487644672" behindDoc="1" locked="0" layoutInCell="1" allowOverlap="1" wp14:anchorId="4DE635B1" wp14:editId="13A6A992">
            <wp:simplePos x="0" y="0"/>
            <wp:positionH relativeFrom="page">
              <wp:posOffset>1219167</wp:posOffset>
            </wp:positionH>
            <wp:positionV relativeFrom="paragraph">
              <wp:posOffset>145701</wp:posOffset>
            </wp:positionV>
            <wp:extent cx="2883999" cy="3933825"/>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91" cstate="print"/>
                    <a:stretch>
                      <a:fillRect/>
                    </a:stretch>
                  </pic:blipFill>
                  <pic:spPr>
                    <a:xfrm>
                      <a:off x="0" y="0"/>
                      <a:ext cx="2883999" cy="3933825"/>
                    </a:xfrm>
                    <a:prstGeom prst="rect">
                      <a:avLst/>
                    </a:prstGeom>
                  </pic:spPr>
                </pic:pic>
              </a:graphicData>
            </a:graphic>
          </wp:anchor>
        </w:drawing>
      </w:r>
    </w:p>
    <w:p w14:paraId="11643C03" w14:textId="77777777" w:rsidR="00A53686" w:rsidRDefault="00A53686">
      <w:pPr>
        <w:pStyle w:val="Corpotesto"/>
        <w:spacing w:before="15"/>
        <w:ind w:left="0"/>
      </w:pPr>
    </w:p>
    <w:p w14:paraId="4D5EFF27" w14:textId="77777777" w:rsidR="00A53686" w:rsidRDefault="00000000">
      <w:pPr>
        <w:spacing w:before="1"/>
        <w:ind w:left="360"/>
        <w:rPr>
          <w:rFonts w:ascii="Arial"/>
          <w:b/>
          <w:sz w:val="20"/>
        </w:rPr>
      </w:pPr>
      <w:r>
        <w:rPr>
          <w:rFonts w:ascii="Arial"/>
          <w:b/>
          <w:spacing w:val="-2"/>
          <w:sz w:val="20"/>
        </w:rPr>
        <w:t>Answer:</w:t>
      </w:r>
    </w:p>
    <w:p w14:paraId="506F609F" w14:textId="77777777" w:rsidR="00A53686" w:rsidRDefault="00A53686">
      <w:pPr>
        <w:rPr>
          <w:rFonts w:ascii="Arial"/>
          <w:b/>
          <w:sz w:val="20"/>
        </w:rPr>
        <w:sectPr w:rsidR="00A53686">
          <w:pgSz w:w="12240" w:h="15840"/>
          <w:pgMar w:top="1080" w:right="1080" w:bottom="1000" w:left="1440" w:header="0" w:footer="800" w:gutter="0"/>
          <w:cols w:space="720"/>
        </w:sectPr>
      </w:pPr>
    </w:p>
    <w:p w14:paraId="5BDA8B5A" w14:textId="77777777" w:rsidR="00A53686" w:rsidRDefault="00A53686">
      <w:pPr>
        <w:pStyle w:val="Corpotesto"/>
        <w:spacing w:before="130"/>
        <w:ind w:left="0"/>
        <w:rPr>
          <w:rFonts w:ascii="Arial"/>
          <w:b/>
        </w:rPr>
      </w:pPr>
    </w:p>
    <w:p w14:paraId="6A20E27F" w14:textId="77777777" w:rsidR="00A53686" w:rsidRDefault="00000000">
      <w:pPr>
        <w:pStyle w:val="Corpotesto"/>
        <w:ind w:left="479"/>
        <w:rPr>
          <w:rFonts w:ascii="Arial"/>
        </w:rPr>
      </w:pPr>
      <w:r>
        <w:rPr>
          <w:rFonts w:ascii="Arial"/>
          <w:noProof/>
        </w:rPr>
        <w:drawing>
          <wp:inline distT="0" distB="0" distL="0" distR="0" wp14:anchorId="7BC41529" wp14:editId="2C6CBEE8">
            <wp:extent cx="2883906" cy="3933825"/>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92" cstate="print"/>
                    <a:stretch>
                      <a:fillRect/>
                    </a:stretch>
                  </pic:blipFill>
                  <pic:spPr>
                    <a:xfrm>
                      <a:off x="0" y="0"/>
                      <a:ext cx="2883906" cy="3933825"/>
                    </a:xfrm>
                    <a:prstGeom prst="rect">
                      <a:avLst/>
                    </a:prstGeom>
                  </pic:spPr>
                </pic:pic>
              </a:graphicData>
            </a:graphic>
          </wp:inline>
        </w:drawing>
      </w:r>
    </w:p>
    <w:p w14:paraId="0A9E0412" w14:textId="77777777" w:rsidR="00A53686" w:rsidRDefault="00A53686">
      <w:pPr>
        <w:pStyle w:val="Corpotesto"/>
        <w:spacing w:before="15"/>
        <w:ind w:left="0"/>
        <w:rPr>
          <w:rFonts w:ascii="Arial"/>
          <w:b/>
        </w:rPr>
      </w:pPr>
    </w:p>
    <w:p w14:paraId="6B0EE986" w14:textId="77777777" w:rsidR="00A53686" w:rsidRDefault="00000000">
      <w:pPr>
        <w:ind w:left="360"/>
        <w:rPr>
          <w:rFonts w:ascii="Arial"/>
          <w:b/>
          <w:sz w:val="20"/>
        </w:rPr>
      </w:pPr>
      <w:r>
        <w:rPr>
          <w:rFonts w:ascii="Arial"/>
          <w:b/>
          <w:spacing w:val="-2"/>
          <w:sz w:val="20"/>
        </w:rPr>
        <w:t>Explanation:</w:t>
      </w:r>
    </w:p>
    <w:p w14:paraId="3621A25B" w14:textId="77777777" w:rsidR="00A53686" w:rsidRDefault="00000000">
      <w:pPr>
        <w:pStyle w:val="Corpotesto"/>
        <w:spacing w:before="1"/>
      </w:pPr>
      <w:r>
        <w:t>Box 2:</w:t>
      </w:r>
      <w:r>
        <w:rPr>
          <w:spacing w:val="-1"/>
        </w:rPr>
        <w:t xml:space="preserve"> </w:t>
      </w:r>
      <w:r>
        <w:rPr>
          <w:spacing w:val="-10"/>
        </w:rPr>
        <w:t>4</w:t>
      </w:r>
    </w:p>
    <w:p w14:paraId="435E4D75" w14:textId="77777777" w:rsidR="00A53686" w:rsidRDefault="00000000">
      <w:pPr>
        <w:pStyle w:val="Corpotesto"/>
        <w:spacing w:line="230" w:lineRule="exact"/>
      </w:pPr>
      <w:r>
        <w:t>4</w:t>
      </w:r>
      <w:r>
        <w:rPr>
          <w:spacing w:val="-1"/>
        </w:rPr>
        <w:t xml:space="preserve"> </w:t>
      </w:r>
      <w:r>
        <w:t>*0.50 *</w:t>
      </w:r>
      <w:r>
        <w:rPr>
          <w:spacing w:val="-2"/>
        </w:rPr>
        <w:t xml:space="preserve"> </w:t>
      </w:r>
      <w:r>
        <w:t>0.95* 2</w:t>
      </w:r>
      <w:r>
        <w:rPr>
          <w:spacing w:val="-2"/>
        </w:rPr>
        <w:t xml:space="preserve"> </w:t>
      </w:r>
      <w:r>
        <w:t xml:space="preserve">= </w:t>
      </w:r>
      <w:r>
        <w:rPr>
          <w:spacing w:val="-5"/>
        </w:rPr>
        <w:t>3.8</w:t>
      </w:r>
    </w:p>
    <w:p w14:paraId="13CE5786" w14:textId="77777777" w:rsidR="00A53686" w:rsidRDefault="00000000">
      <w:pPr>
        <w:pStyle w:val="Corpotesto"/>
        <w:ind w:right="829"/>
      </w:pPr>
      <w:r>
        <w:t>Note:</w:t>
      </w:r>
      <w:r>
        <w:rPr>
          <w:spacing w:val="-3"/>
        </w:rPr>
        <w:t xml:space="preserve"> </w:t>
      </w:r>
      <w:r>
        <w:t>The</w:t>
      </w:r>
      <w:r>
        <w:rPr>
          <w:spacing w:val="-3"/>
        </w:rPr>
        <w:t xml:space="preserve"> </w:t>
      </w:r>
      <w:r>
        <w:t>number</w:t>
      </w:r>
      <w:r>
        <w:rPr>
          <w:spacing w:val="-2"/>
        </w:rPr>
        <w:t xml:space="preserve"> </w:t>
      </w:r>
      <w:r>
        <w:t>of</w:t>
      </w:r>
      <w:r>
        <w:rPr>
          <w:spacing w:val="-3"/>
        </w:rPr>
        <w:t xml:space="preserve"> </w:t>
      </w:r>
      <w:r>
        <w:t>cores</w:t>
      </w:r>
      <w:r>
        <w:rPr>
          <w:spacing w:val="-4"/>
        </w:rPr>
        <w:t xml:space="preserve"> </w:t>
      </w:r>
      <w:r>
        <w:t>in</w:t>
      </w:r>
      <w:r>
        <w:rPr>
          <w:spacing w:val="-2"/>
        </w:rPr>
        <w:t xml:space="preserve"> </w:t>
      </w:r>
      <w:r>
        <w:t>the</w:t>
      </w:r>
      <w:r>
        <w:rPr>
          <w:spacing w:val="-2"/>
        </w:rPr>
        <w:t xml:space="preserve"> </w:t>
      </w:r>
      <w:r>
        <w:t>machines</w:t>
      </w:r>
      <w:r>
        <w:rPr>
          <w:spacing w:val="-2"/>
        </w:rPr>
        <w:t xml:space="preserve"> </w:t>
      </w:r>
      <w:r>
        <w:t>must</w:t>
      </w:r>
      <w:r>
        <w:rPr>
          <w:spacing w:val="-2"/>
        </w:rPr>
        <w:t xml:space="preserve"> </w:t>
      </w:r>
      <w:r>
        <w:t>be</w:t>
      </w:r>
      <w:r>
        <w:rPr>
          <w:spacing w:val="-4"/>
        </w:rPr>
        <w:t xml:space="preserve"> </w:t>
      </w:r>
      <w:r>
        <w:t>equal</w:t>
      </w:r>
      <w:r>
        <w:rPr>
          <w:spacing w:val="-2"/>
        </w:rPr>
        <w:t xml:space="preserve"> </w:t>
      </w:r>
      <w:r>
        <w:t>to</w:t>
      </w:r>
      <w:r>
        <w:rPr>
          <w:spacing w:val="-2"/>
        </w:rPr>
        <w:t xml:space="preserve"> </w:t>
      </w:r>
      <w:r>
        <w:t>or</w:t>
      </w:r>
      <w:r>
        <w:rPr>
          <w:spacing w:val="-2"/>
        </w:rPr>
        <w:t xml:space="preserve"> </w:t>
      </w:r>
      <w:r>
        <w:t>less</w:t>
      </w:r>
      <w:r>
        <w:rPr>
          <w:spacing w:val="-1"/>
        </w:rPr>
        <w:t xml:space="preserve"> </w:t>
      </w:r>
      <w:r>
        <w:t>than</w:t>
      </w:r>
      <w:r>
        <w:rPr>
          <w:spacing w:val="-2"/>
        </w:rPr>
        <w:t xml:space="preserve"> </w:t>
      </w:r>
      <w:r>
        <w:t>the</w:t>
      </w:r>
      <w:r>
        <w:rPr>
          <w:spacing w:val="-2"/>
        </w:rPr>
        <w:t xml:space="preserve"> </w:t>
      </w:r>
      <w:r>
        <w:t>maximum</w:t>
      </w:r>
      <w:r>
        <w:rPr>
          <w:spacing w:val="-3"/>
        </w:rPr>
        <w:t xml:space="preserve"> </w:t>
      </w:r>
      <w:r>
        <w:t>number of cores (128 cores) supported for an Azure VM.</w:t>
      </w:r>
    </w:p>
    <w:p w14:paraId="6E00773C" w14:textId="77777777" w:rsidR="00A53686" w:rsidRDefault="00000000">
      <w:pPr>
        <w:pStyle w:val="Corpotesto"/>
        <w:spacing w:before="1"/>
        <w:ind w:right="743"/>
        <w:jc w:val="both"/>
      </w:pPr>
      <w:r>
        <w:t>If</w:t>
      </w:r>
      <w:r>
        <w:rPr>
          <w:spacing w:val="-1"/>
        </w:rPr>
        <w:t xml:space="preserve"> </w:t>
      </w:r>
      <w:r>
        <w:t>performance</w:t>
      </w:r>
      <w:r>
        <w:rPr>
          <w:spacing w:val="-1"/>
        </w:rPr>
        <w:t xml:space="preserve"> </w:t>
      </w:r>
      <w:r>
        <w:t>history is available,</w:t>
      </w:r>
      <w:r>
        <w:rPr>
          <w:spacing w:val="-1"/>
        </w:rPr>
        <w:t xml:space="preserve"> </w:t>
      </w:r>
      <w:r>
        <w:t>Azure</w:t>
      </w:r>
      <w:r>
        <w:rPr>
          <w:spacing w:val="-1"/>
        </w:rPr>
        <w:t xml:space="preserve"> </w:t>
      </w:r>
      <w:r>
        <w:t>Migrate</w:t>
      </w:r>
      <w:r>
        <w:rPr>
          <w:spacing w:val="-1"/>
        </w:rPr>
        <w:t xml:space="preserve"> </w:t>
      </w:r>
      <w:r>
        <w:t>considers the utilized cores for comparison.</w:t>
      </w:r>
      <w:r>
        <w:rPr>
          <w:spacing w:val="-1"/>
        </w:rPr>
        <w:t xml:space="preserve"> </w:t>
      </w:r>
      <w:r>
        <w:t>If</w:t>
      </w:r>
      <w:r>
        <w:rPr>
          <w:spacing w:val="-1"/>
        </w:rPr>
        <w:t xml:space="preserve"> </w:t>
      </w:r>
      <w:r>
        <w:t>a comfort</w:t>
      </w:r>
      <w:r>
        <w:rPr>
          <w:spacing w:val="-3"/>
        </w:rPr>
        <w:t xml:space="preserve"> </w:t>
      </w:r>
      <w:r>
        <w:t>factor</w:t>
      </w:r>
      <w:r>
        <w:rPr>
          <w:spacing w:val="-4"/>
        </w:rPr>
        <w:t xml:space="preserve"> </w:t>
      </w:r>
      <w:r>
        <w:t>is</w:t>
      </w:r>
      <w:r>
        <w:rPr>
          <w:spacing w:val="-3"/>
        </w:rPr>
        <w:t xml:space="preserve"> </w:t>
      </w:r>
      <w:r>
        <w:t>specified</w:t>
      </w:r>
      <w:r>
        <w:rPr>
          <w:spacing w:val="-3"/>
        </w:rPr>
        <w:t xml:space="preserve"> </w:t>
      </w:r>
      <w:r>
        <w:t>in</w:t>
      </w:r>
      <w:r>
        <w:rPr>
          <w:spacing w:val="-3"/>
        </w:rPr>
        <w:t xml:space="preserve"> </w:t>
      </w:r>
      <w:r>
        <w:t>the</w:t>
      </w:r>
      <w:r>
        <w:rPr>
          <w:spacing w:val="-3"/>
        </w:rPr>
        <w:t xml:space="preserve"> </w:t>
      </w:r>
      <w:r>
        <w:t>assessment</w:t>
      </w:r>
      <w:r>
        <w:rPr>
          <w:spacing w:val="-4"/>
        </w:rPr>
        <w:t xml:space="preserve"> </w:t>
      </w:r>
      <w:r>
        <w:t>settings,</w:t>
      </w:r>
      <w:r>
        <w:rPr>
          <w:spacing w:val="-5"/>
        </w:rPr>
        <w:t xml:space="preserve"> </w:t>
      </w:r>
      <w:r>
        <w:t>the</w:t>
      </w:r>
      <w:r>
        <w:rPr>
          <w:spacing w:val="-3"/>
        </w:rPr>
        <w:t xml:space="preserve"> </w:t>
      </w:r>
      <w:r>
        <w:t>number</w:t>
      </w:r>
      <w:r>
        <w:rPr>
          <w:spacing w:val="-5"/>
        </w:rPr>
        <w:t xml:space="preserve"> </w:t>
      </w:r>
      <w:r>
        <w:t>of</w:t>
      </w:r>
      <w:r>
        <w:rPr>
          <w:spacing w:val="-4"/>
        </w:rPr>
        <w:t xml:space="preserve"> </w:t>
      </w:r>
      <w:r>
        <w:t>utilized</w:t>
      </w:r>
      <w:r>
        <w:rPr>
          <w:spacing w:val="-3"/>
        </w:rPr>
        <w:t xml:space="preserve"> </w:t>
      </w:r>
      <w:r>
        <w:t>cores</w:t>
      </w:r>
      <w:r>
        <w:rPr>
          <w:spacing w:val="-3"/>
        </w:rPr>
        <w:t xml:space="preserve"> </w:t>
      </w:r>
      <w:r>
        <w:t>is</w:t>
      </w:r>
      <w:r>
        <w:rPr>
          <w:spacing w:val="-3"/>
        </w:rPr>
        <w:t xml:space="preserve"> </w:t>
      </w:r>
      <w:r>
        <w:t>multiplied</w:t>
      </w:r>
      <w:r>
        <w:rPr>
          <w:spacing w:val="-3"/>
        </w:rPr>
        <w:t xml:space="preserve"> </w:t>
      </w:r>
      <w:r>
        <w:t>by the comfort factor.</w:t>
      </w:r>
    </w:p>
    <w:p w14:paraId="22EB248C" w14:textId="77777777" w:rsidR="00A53686" w:rsidRDefault="00000000">
      <w:pPr>
        <w:pStyle w:val="Corpotesto"/>
        <w:ind w:right="779"/>
      </w:pPr>
      <w:r>
        <w:t>If</w:t>
      </w:r>
      <w:r>
        <w:rPr>
          <w:spacing w:val="-3"/>
        </w:rPr>
        <w:t xml:space="preserve"> </w:t>
      </w:r>
      <w:r>
        <w:t>there's</w:t>
      </w:r>
      <w:r>
        <w:rPr>
          <w:spacing w:val="-2"/>
        </w:rPr>
        <w:t xml:space="preserve"> </w:t>
      </w:r>
      <w:r>
        <w:t>no</w:t>
      </w:r>
      <w:r>
        <w:rPr>
          <w:spacing w:val="-3"/>
        </w:rPr>
        <w:t xml:space="preserve"> </w:t>
      </w:r>
      <w:r>
        <w:t>performance</w:t>
      </w:r>
      <w:r>
        <w:rPr>
          <w:spacing w:val="-2"/>
        </w:rPr>
        <w:t xml:space="preserve"> </w:t>
      </w:r>
      <w:r>
        <w:t>history,</w:t>
      </w:r>
      <w:r>
        <w:rPr>
          <w:spacing w:val="-3"/>
        </w:rPr>
        <w:t xml:space="preserve"> </w:t>
      </w:r>
      <w:r>
        <w:t>Azure</w:t>
      </w:r>
      <w:r>
        <w:rPr>
          <w:spacing w:val="-4"/>
        </w:rPr>
        <w:t xml:space="preserve"> </w:t>
      </w:r>
      <w:r>
        <w:t>Migrate</w:t>
      </w:r>
      <w:r>
        <w:rPr>
          <w:spacing w:val="-3"/>
        </w:rPr>
        <w:t xml:space="preserve"> </w:t>
      </w:r>
      <w:r>
        <w:t>uses</w:t>
      </w:r>
      <w:r>
        <w:rPr>
          <w:spacing w:val="-4"/>
        </w:rPr>
        <w:t xml:space="preserve"> </w:t>
      </w:r>
      <w:r>
        <w:t>the</w:t>
      </w:r>
      <w:r>
        <w:rPr>
          <w:spacing w:val="-3"/>
        </w:rPr>
        <w:t xml:space="preserve"> </w:t>
      </w:r>
      <w:r>
        <w:t>allocated</w:t>
      </w:r>
      <w:r>
        <w:rPr>
          <w:spacing w:val="-4"/>
        </w:rPr>
        <w:t xml:space="preserve"> </w:t>
      </w:r>
      <w:r>
        <w:t>cores,</w:t>
      </w:r>
      <w:r>
        <w:rPr>
          <w:spacing w:val="-5"/>
        </w:rPr>
        <w:t xml:space="preserve"> </w:t>
      </w:r>
      <w:r>
        <w:t>without</w:t>
      </w:r>
      <w:r>
        <w:rPr>
          <w:spacing w:val="-3"/>
        </w:rPr>
        <w:t xml:space="preserve"> </w:t>
      </w:r>
      <w:r>
        <w:t>applying</w:t>
      </w:r>
      <w:r>
        <w:rPr>
          <w:spacing w:val="-2"/>
        </w:rPr>
        <w:t xml:space="preserve"> </w:t>
      </w:r>
      <w:r>
        <w:t>the comfort factor.</w:t>
      </w:r>
    </w:p>
    <w:p w14:paraId="31E5CA21" w14:textId="77777777" w:rsidR="00A53686" w:rsidRDefault="00000000">
      <w:pPr>
        <w:pStyle w:val="Corpotesto"/>
        <w:spacing w:line="229" w:lineRule="exact"/>
      </w:pPr>
      <w:r>
        <w:rPr>
          <w:spacing w:val="-2"/>
        </w:rPr>
        <w:t>References:</w:t>
      </w:r>
    </w:p>
    <w:p w14:paraId="57882177" w14:textId="77777777" w:rsidR="00A53686" w:rsidRDefault="00000000">
      <w:pPr>
        <w:pStyle w:val="Corpotesto"/>
        <w:spacing w:line="230" w:lineRule="exact"/>
      </w:pPr>
      <w:r>
        <w:rPr>
          <w:spacing w:val="-2"/>
        </w:rPr>
        <w:t>https://docs.microsoft.com/en-us/azure/migrate/concepts-assessment-calculation</w:t>
      </w:r>
    </w:p>
    <w:p w14:paraId="1C78A507" w14:textId="77777777" w:rsidR="00A53686" w:rsidRDefault="00A53686">
      <w:pPr>
        <w:pStyle w:val="Corpotesto"/>
        <w:ind w:left="0"/>
      </w:pPr>
    </w:p>
    <w:p w14:paraId="5B5FCC5E" w14:textId="77777777" w:rsidR="00A53686" w:rsidRDefault="00A53686">
      <w:pPr>
        <w:pStyle w:val="Corpotesto"/>
        <w:ind w:left="0"/>
      </w:pPr>
    </w:p>
    <w:p w14:paraId="05300F4A" w14:textId="77777777" w:rsidR="00A53686" w:rsidRDefault="00000000">
      <w:pPr>
        <w:pStyle w:val="Titolo3"/>
      </w:pPr>
      <w:r>
        <w:t>QUESTION</w:t>
      </w:r>
      <w:r>
        <w:rPr>
          <w:spacing w:val="-3"/>
        </w:rPr>
        <w:t xml:space="preserve"> </w:t>
      </w:r>
      <w:r>
        <w:rPr>
          <w:spacing w:val="-5"/>
        </w:rPr>
        <w:t>133</w:t>
      </w:r>
    </w:p>
    <w:p w14:paraId="1FC734E5" w14:textId="77777777" w:rsidR="00A53686" w:rsidRDefault="00000000">
      <w:pPr>
        <w:pStyle w:val="Corpotesto"/>
        <w:jc w:val="both"/>
      </w:pPr>
      <w:r>
        <w:t>Hotspot</w:t>
      </w:r>
      <w:r>
        <w:rPr>
          <w:spacing w:val="-4"/>
        </w:rPr>
        <w:t xml:space="preserve"> </w:t>
      </w:r>
      <w:r>
        <w:rPr>
          <w:spacing w:val="-2"/>
        </w:rPr>
        <w:t>Question</w:t>
      </w:r>
    </w:p>
    <w:p w14:paraId="3844F2B5" w14:textId="77777777" w:rsidR="00A53686" w:rsidRDefault="00A53686">
      <w:pPr>
        <w:pStyle w:val="Corpotesto"/>
        <w:ind w:left="0"/>
      </w:pPr>
    </w:p>
    <w:p w14:paraId="481FE877" w14:textId="77777777" w:rsidR="00A53686" w:rsidRDefault="00000000">
      <w:pPr>
        <w:pStyle w:val="Corpotesto"/>
        <w:jc w:val="both"/>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Subscroption1.</w:t>
      </w:r>
    </w:p>
    <w:p w14:paraId="0B25E77D" w14:textId="77777777" w:rsidR="00A53686" w:rsidRDefault="00000000">
      <w:pPr>
        <w:pStyle w:val="Corpotesto"/>
        <w:ind w:right="779"/>
      </w:pPr>
      <w:r>
        <w:t>In</w:t>
      </w:r>
      <w:r>
        <w:rPr>
          <w:spacing w:val="-3"/>
        </w:rPr>
        <w:t xml:space="preserve"> </w:t>
      </w:r>
      <w:r>
        <w:t>Subscription1,</w:t>
      </w:r>
      <w:r>
        <w:rPr>
          <w:spacing w:val="-3"/>
        </w:rPr>
        <w:t xml:space="preserve"> </w:t>
      </w:r>
      <w:r>
        <w:t>you</w:t>
      </w:r>
      <w:r>
        <w:rPr>
          <w:spacing w:val="-4"/>
        </w:rPr>
        <w:t xml:space="preserve"> </w:t>
      </w:r>
      <w:r>
        <w:t>create</w:t>
      </w:r>
      <w:r>
        <w:rPr>
          <w:spacing w:val="-3"/>
        </w:rPr>
        <w:t xml:space="preserve"> </w:t>
      </w:r>
      <w:r>
        <w:t>an</w:t>
      </w:r>
      <w:r>
        <w:rPr>
          <w:spacing w:val="-2"/>
        </w:rPr>
        <w:t xml:space="preserve"> </w:t>
      </w:r>
      <w:r>
        <w:t>alert</w:t>
      </w:r>
      <w:r>
        <w:rPr>
          <w:spacing w:val="-2"/>
        </w:rPr>
        <w:t xml:space="preserve"> </w:t>
      </w:r>
      <w:r>
        <w:t>rule</w:t>
      </w:r>
      <w:r>
        <w:rPr>
          <w:spacing w:val="-3"/>
        </w:rPr>
        <w:t xml:space="preserve"> </w:t>
      </w:r>
      <w:r>
        <w:t>named</w:t>
      </w:r>
      <w:r>
        <w:rPr>
          <w:spacing w:val="-2"/>
        </w:rPr>
        <w:t xml:space="preserve"> </w:t>
      </w:r>
      <w:r>
        <w:t>Alert1.</w:t>
      </w:r>
      <w:r>
        <w:rPr>
          <w:spacing w:val="-3"/>
        </w:rPr>
        <w:t xml:space="preserve"> </w:t>
      </w:r>
      <w:r>
        <w:t>The</w:t>
      </w:r>
      <w:r>
        <w:rPr>
          <w:spacing w:val="-2"/>
        </w:rPr>
        <w:t xml:space="preserve"> </w:t>
      </w:r>
      <w:r>
        <w:t>Alert1</w:t>
      </w:r>
      <w:r>
        <w:rPr>
          <w:spacing w:val="-4"/>
        </w:rPr>
        <w:t xml:space="preserve"> </w:t>
      </w:r>
      <w:r>
        <w:t>action</w:t>
      </w:r>
      <w:r>
        <w:rPr>
          <w:spacing w:val="-3"/>
        </w:rPr>
        <w:t xml:space="preserve"> </w:t>
      </w:r>
      <w:r>
        <w:t>group</w:t>
      </w:r>
      <w:r>
        <w:rPr>
          <w:spacing w:val="-2"/>
        </w:rPr>
        <w:t xml:space="preserve"> </w:t>
      </w:r>
      <w:r>
        <w:t>is</w:t>
      </w:r>
      <w:r>
        <w:rPr>
          <w:spacing w:val="-2"/>
        </w:rPr>
        <w:t xml:space="preserve"> </w:t>
      </w:r>
      <w:r>
        <w:t>configured</w:t>
      </w:r>
      <w:r>
        <w:rPr>
          <w:spacing w:val="-4"/>
        </w:rPr>
        <w:t xml:space="preserve"> </w:t>
      </w:r>
      <w:r>
        <w:t>as shown in the following exhibit.</w:t>
      </w:r>
    </w:p>
    <w:p w14:paraId="482E5A1C" w14:textId="77777777" w:rsidR="00A53686" w:rsidRDefault="00A53686">
      <w:pPr>
        <w:pStyle w:val="Corpotesto"/>
        <w:sectPr w:rsidR="00A53686">
          <w:pgSz w:w="12240" w:h="15840"/>
          <w:pgMar w:top="1080" w:right="1080" w:bottom="1000" w:left="1440" w:header="0" w:footer="800" w:gutter="0"/>
          <w:cols w:space="720"/>
        </w:sectPr>
      </w:pPr>
    </w:p>
    <w:p w14:paraId="3543CAC0" w14:textId="77777777" w:rsidR="00A53686" w:rsidRDefault="00A53686">
      <w:pPr>
        <w:pStyle w:val="Corpotesto"/>
        <w:spacing w:before="130"/>
        <w:ind w:left="0"/>
      </w:pPr>
    </w:p>
    <w:p w14:paraId="04C5F4C8" w14:textId="77777777" w:rsidR="00A53686" w:rsidRDefault="00000000">
      <w:pPr>
        <w:pStyle w:val="Corpotesto"/>
      </w:pPr>
      <w:r>
        <w:rPr>
          <w:noProof/>
        </w:rPr>
        <w:drawing>
          <wp:inline distT="0" distB="0" distL="0" distR="0" wp14:anchorId="62E48B3E" wp14:editId="74BEB5DE">
            <wp:extent cx="5457177" cy="2577179"/>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93" cstate="print"/>
                    <a:stretch>
                      <a:fillRect/>
                    </a:stretch>
                  </pic:blipFill>
                  <pic:spPr>
                    <a:xfrm>
                      <a:off x="0" y="0"/>
                      <a:ext cx="5457177" cy="2577179"/>
                    </a:xfrm>
                    <a:prstGeom prst="rect">
                      <a:avLst/>
                    </a:prstGeom>
                  </pic:spPr>
                </pic:pic>
              </a:graphicData>
            </a:graphic>
          </wp:inline>
        </w:drawing>
      </w:r>
    </w:p>
    <w:p w14:paraId="394C45A5" w14:textId="77777777" w:rsidR="00A53686" w:rsidRDefault="00A53686">
      <w:pPr>
        <w:pStyle w:val="Corpotesto"/>
        <w:spacing w:before="21"/>
        <w:ind w:left="0"/>
      </w:pPr>
    </w:p>
    <w:p w14:paraId="3E188C21" w14:textId="77777777" w:rsidR="00A53686" w:rsidRDefault="00000000">
      <w:pPr>
        <w:pStyle w:val="Corpotesto"/>
      </w:pPr>
      <w:r>
        <w:t>Alert1</w:t>
      </w:r>
      <w:r>
        <w:rPr>
          <w:spacing w:val="-4"/>
        </w:rPr>
        <w:t xml:space="preserve"> </w:t>
      </w:r>
      <w:r>
        <w:t>alert</w:t>
      </w:r>
      <w:r>
        <w:rPr>
          <w:spacing w:val="-4"/>
        </w:rPr>
        <w:t xml:space="preserve"> </w:t>
      </w:r>
      <w:r>
        <w:t>criteria</w:t>
      </w:r>
      <w:r>
        <w:rPr>
          <w:spacing w:val="-2"/>
        </w:rPr>
        <w:t xml:space="preserve"> </w:t>
      </w:r>
      <w:r>
        <w:t>is</w:t>
      </w:r>
      <w:r>
        <w:rPr>
          <w:spacing w:val="-3"/>
        </w:rPr>
        <w:t xml:space="preserve"> </w:t>
      </w:r>
      <w:r>
        <w:t>triggered</w:t>
      </w:r>
      <w:r>
        <w:rPr>
          <w:spacing w:val="-3"/>
        </w:rPr>
        <w:t xml:space="preserve"> </w:t>
      </w:r>
      <w:r>
        <w:t>every</w:t>
      </w:r>
      <w:r>
        <w:rPr>
          <w:spacing w:val="-2"/>
        </w:rPr>
        <w:t xml:space="preserve"> minute.</w:t>
      </w:r>
    </w:p>
    <w:p w14:paraId="4EC4A8E0" w14:textId="77777777" w:rsidR="00A53686" w:rsidRDefault="00000000">
      <w:pPr>
        <w:pStyle w:val="Corpotesto"/>
        <w:spacing w:before="1"/>
        <w:ind w:right="71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2"/>
        </w:rPr>
        <w:t xml:space="preserve"> </w:t>
      </w:r>
      <w:r>
        <w:t>statement</w:t>
      </w:r>
      <w:r>
        <w:rPr>
          <w:spacing w:val="-4"/>
        </w:rPr>
        <w:t xml:space="preserve"> </w:t>
      </w:r>
      <w:r>
        <w:t>based</w:t>
      </w:r>
      <w:r>
        <w:rPr>
          <w:spacing w:val="-4"/>
        </w:rPr>
        <w:t xml:space="preserve"> </w:t>
      </w:r>
      <w:r>
        <w:t>on the information presented in the graphic.</w:t>
      </w:r>
    </w:p>
    <w:p w14:paraId="698F7FE0" w14:textId="77777777" w:rsidR="00A53686" w:rsidRDefault="00000000">
      <w:pPr>
        <w:pStyle w:val="Corpotesto"/>
        <w:spacing w:line="230" w:lineRule="exact"/>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4129A0CC" w14:textId="77777777" w:rsidR="00A53686" w:rsidRDefault="00000000">
      <w:pPr>
        <w:pStyle w:val="Corpotesto"/>
        <w:spacing w:before="9"/>
        <w:ind w:left="0"/>
        <w:rPr>
          <w:sz w:val="17"/>
        </w:rPr>
      </w:pPr>
      <w:r>
        <w:rPr>
          <w:noProof/>
          <w:sz w:val="17"/>
        </w:rPr>
        <w:drawing>
          <wp:anchor distT="0" distB="0" distL="0" distR="0" simplePos="0" relativeHeight="487645184" behindDoc="1" locked="0" layoutInCell="1" allowOverlap="1" wp14:anchorId="5353F883" wp14:editId="5771A4F6">
            <wp:simplePos x="0" y="0"/>
            <wp:positionH relativeFrom="page">
              <wp:posOffset>1311852</wp:posOffset>
            </wp:positionH>
            <wp:positionV relativeFrom="paragraph">
              <wp:posOffset>145706</wp:posOffset>
            </wp:positionV>
            <wp:extent cx="5318159" cy="3326892"/>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94" cstate="print"/>
                    <a:stretch>
                      <a:fillRect/>
                    </a:stretch>
                  </pic:blipFill>
                  <pic:spPr>
                    <a:xfrm>
                      <a:off x="0" y="0"/>
                      <a:ext cx="5318159" cy="3326892"/>
                    </a:xfrm>
                    <a:prstGeom prst="rect">
                      <a:avLst/>
                    </a:prstGeom>
                  </pic:spPr>
                </pic:pic>
              </a:graphicData>
            </a:graphic>
          </wp:anchor>
        </w:drawing>
      </w:r>
    </w:p>
    <w:p w14:paraId="750A8594" w14:textId="77777777" w:rsidR="00A53686" w:rsidRDefault="00A53686">
      <w:pPr>
        <w:pStyle w:val="Corpotesto"/>
        <w:spacing w:before="51"/>
        <w:ind w:left="0"/>
      </w:pPr>
    </w:p>
    <w:p w14:paraId="2FB365F1" w14:textId="77777777" w:rsidR="00A53686" w:rsidRDefault="00000000">
      <w:pPr>
        <w:ind w:left="360"/>
        <w:rPr>
          <w:rFonts w:ascii="Arial"/>
          <w:b/>
          <w:sz w:val="20"/>
        </w:rPr>
      </w:pPr>
      <w:r>
        <w:rPr>
          <w:rFonts w:ascii="Arial"/>
          <w:b/>
          <w:spacing w:val="-2"/>
          <w:sz w:val="20"/>
        </w:rPr>
        <w:t>Answer:</w:t>
      </w:r>
    </w:p>
    <w:p w14:paraId="105AAD0A" w14:textId="77777777" w:rsidR="00A53686" w:rsidRDefault="00A53686">
      <w:pPr>
        <w:rPr>
          <w:rFonts w:ascii="Arial"/>
          <w:b/>
          <w:sz w:val="20"/>
        </w:rPr>
        <w:sectPr w:rsidR="00A53686">
          <w:pgSz w:w="12240" w:h="15840"/>
          <w:pgMar w:top="1080" w:right="1080" w:bottom="1000" w:left="1440" w:header="0" w:footer="800" w:gutter="0"/>
          <w:cols w:space="720"/>
        </w:sectPr>
      </w:pPr>
    </w:p>
    <w:p w14:paraId="01AD0DFC" w14:textId="77777777" w:rsidR="00A53686" w:rsidRDefault="00A53686">
      <w:pPr>
        <w:pStyle w:val="Corpotesto"/>
        <w:spacing w:before="130"/>
        <w:ind w:left="0"/>
        <w:rPr>
          <w:rFonts w:ascii="Arial"/>
          <w:b/>
        </w:rPr>
      </w:pPr>
    </w:p>
    <w:p w14:paraId="66FE3C9C" w14:textId="77777777" w:rsidR="00A53686" w:rsidRDefault="00000000">
      <w:pPr>
        <w:pStyle w:val="Corpotesto"/>
        <w:ind w:left="625"/>
        <w:rPr>
          <w:rFonts w:ascii="Arial"/>
        </w:rPr>
      </w:pPr>
      <w:r>
        <w:rPr>
          <w:rFonts w:ascii="Arial"/>
          <w:noProof/>
        </w:rPr>
        <w:drawing>
          <wp:inline distT="0" distB="0" distL="0" distR="0" wp14:anchorId="3DD2565F" wp14:editId="49484EA8">
            <wp:extent cx="5318159" cy="3326891"/>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95" cstate="print"/>
                    <a:stretch>
                      <a:fillRect/>
                    </a:stretch>
                  </pic:blipFill>
                  <pic:spPr>
                    <a:xfrm>
                      <a:off x="0" y="0"/>
                      <a:ext cx="5318159" cy="3326891"/>
                    </a:xfrm>
                    <a:prstGeom prst="rect">
                      <a:avLst/>
                    </a:prstGeom>
                  </pic:spPr>
                </pic:pic>
              </a:graphicData>
            </a:graphic>
          </wp:inline>
        </w:drawing>
      </w:r>
    </w:p>
    <w:p w14:paraId="42681221" w14:textId="77777777" w:rsidR="00A53686" w:rsidRDefault="00000000">
      <w:pPr>
        <w:spacing w:before="49"/>
        <w:ind w:left="360"/>
        <w:rPr>
          <w:rFonts w:ascii="Arial"/>
          <w:b/>
          <w:sz w:val="20"/>
        </w:rPr>
      </w:pPr>
      <w:r>
        <w:rPr>
          <w:rFonts w:ascii="Arial"/>
          <w:b/>
          <w:spacing w:val="-2"/>
          <w:sz w:val="20"/>
        </w:rPr>
        <w:t>Explanation:</w:t>
      </w:r>
    </w:p>
    <w:p w14:paraId="2D8C4438" w14:textId="77777777" w:rsidR="00A53686" w:rsidRDefault="00000000">
      <w:pPr>
        <w:pStyle w:val="Corpotesto"/>
        <w:spacing w:before="1" w:line="230" w:lineRule="exact"/>
        <w:jc w:val="both"/>
      </w:pPr>
      <w:r>
        <w:t>Box 1:</w:t>
      </w:r>
      <w:r>
        <w:rPr>
          <w:spacing w:val="-1"/>
        </w:rPr>
        <w:t xml:space="preserve"> </w:t>
      </w:r>
      <w:r>
        <w:rPr>
          <w:spacing w:val="-5"/>
        </w:rPr>
        <w:t>60</w:t>
      </w:r>
    </w:p>
    <w:p w14:paraId="7921F613" w14:textId="77777777" w:rsidR="00A53686" w:rsidRDefault="00000000">
      <w:pPr>
        <w:pStyle w:val="Corpotesto"/>
        <w:ind w:right="4601"/>
        <w:jc w:val="both"/>
      </w:pPr>
      <w:r>
        <w:t>One</w:t>
      </w:r>
      <w:r>
        <w:rPr>
          <w:spacing w:val="-5"/>
        </w:rPr>
        <w:t xml:space="preserve"> </w:t>
      </w:r>
      <w:r>
        <w:t>alert</w:t>
      </w:r>
      <w:r>
        <w:rPr>
          <w:spacing w:val="-5"/>
        </w:rPr>
        <w:t xml:space="preserve"> </w:t>
      </w:r>
      <w:r>
        <w:t>per</w:t>
      </w:r>
      <w:r>
        <w:rPr>
          <w:spacing w:val="-6"/>
        </w:rPr>
        <w:t xml:space="preserve"> </w:t>
      </w:r>
      <w:r>
        <w:t>minute</w:t>
      </w:r>
      <w:r>
        <w:rPr>
          <w:spacing w:val="-5"/>
        </w:rPr>
        <w:t xml:space="preserve"> </w:t>
      </w:r>
      <w:r>
        <w:t>will</w:t>
      </w:r>
      <w:r>
        <w:rPr>
          <w:spacing w:val="-5"/>
        </w:rPr>
        <w:t xml:space="preserve"> </w:t>
      </w:r>
      <w:r>
        <w:t>trigger</w:t>
      </w:r>
      <w:r>
        <w:rPr>
          <w:spacing w:val="-5"/>
        </w:rPr>
        <w:t xml:space="preserve"> </w:t>
      </w:r>
      <w:r>
        <w:t>one</w:t>
      </w:r>
      <w:r>
        <w:rPr>
          <w:spacing w:val="-5"/>
        </w:rPr>
        <w:t xml:space="preserve"> </w:t>
      </w:r>
      <w:r>
        <w:t>email</w:t>
      </w:r>
      <w:r>
        <w:rPr>
          <w:spacing w:val="-5"/>
        </w:rPr>
        <w:t xml:space="preserve"> </w:t>
      </w:r>
      <w:r>
        <w:t>per</w:t>
      </w:r>
      <w:r>
        <w:rPr>
          <w:spacing w:val="-5"/>
        </w:rPr>
        <w:t xml:space="preserve"> </w:t>
      </w:r>
      <w:r>
        <w:t>minute. Box 2: 12</w:t>
      </w:r>
    </w:p>
    <w:p w14:paraId="26EA4006" w14:textId="77777777" w:rsidR="00A53686" w:rsidRDefault="00000000">
      <w:pPr>
        <w:pStyle w:val="Corpotesto"/>
        <w:ind w:right="753"/>
        <w:jc w:val="both"/>
      </w:pPr>
      <w:r>
        <w:t>No more than</w:t>
      </w:r>
      <w:r>
        <w:rPr>
          <w:spacing w:val="-1"/>
        </w:rPr>
        <w:t xml:space="preserve"> </w:t>
      </w:r>
      <w:r>
        <w:t>1</w:t>
      </w:r>
      <w:r>
        <w:rPr>
          <w:spacing w:val="-1"/>
        </w:rPr>
        <w:t xml:space="preserve"> </w:t>
      </w:r>
      <w:r>
        <w:t>SMS</w:t>
      </w:r>
      <w:r>
        <w:rPr>
          <w:spacing w:val="-1"/>
        </w:rPr>
        <w:t xml:space="preserve"> </w:t>
      </w:r>
      <w:r>
        <w:t>every</w:t>
      </w:r>
      <w:r>
        <w:rPr>
          <w:spacing w:val="-1"/>
        </w:rPr>
        <w:t xml:space="preserve"> </w:t>
      </w:r>
      <w:r>
        <w:t>5</w:t>
      </w:r>
      <w:r>
        <w:rPr>
          <w:spacing w:val="-1"/>
        </w:rPr>
        <w:t xml:space="preserve"> </w:t>
      </w:r>
      <w:r>
        <w:t>minutes</w:t>
      </w:r>
      <w:r>
        <w:rPr>
          <w:spacing w:val="-2"/>
        </w:rPr>
        <w:t xml:space="preserve"> </w:t>
      </w:r>
      <w:r>
        <w:t>can</w:t>
      </w:r>
      <w:r>
        <w:rPr>
          <w:spacing w:val="-1"/>
        </w:rPr>
        <w:t xml:space="preserve"> </w:t>
      </w:r>
      <w:r>
        <w:t>be send,</w:t>
      </w:r>
      <w:r>
        <w:rPr>
          <w:spacing w:val="-1"/>
        </w:rPr>
        <w:t xml:space="preserve"> </w:t>
      </w:r>
      <w:r>
        <w:t>which equals 12 per hour.</w:t>
      </w:r>
      <w:r>
        <w:rPr>
          <w:spacing w:val="-1"/>
        </w:rPr>
        <w:t xml:space="preserve"> </w:t>
      </w:r>
      <w:r>
        <w:t>Note:</w:t>
      </w:r>
      <w:r>
        <w:rPr>
          <w:spacing w:val="-1"/>
        </w:rPr>
        <w:t xml:space="preserve"> </w:t>
      </w:r>
      <w:r>
        <w:t>Rate</w:t>
      </w:r>
      <w:r>
        <w:rPr>
          <w:spacing w:val="-1"/>
        </w:rPr>
        <w:t xml:space="preserve"> </w:t>
      </w:r>
      <w:r>
        <w:t>limiting is</w:t>
      </w:r>
      <w:r>
        <w:rPr>
          <w:spacing w:val="-2"/>
        </w:rPr>
        <w:t xml:space="preserve"> </w:t>
      </w:r>
      <w:r>
        <w:t>a</w:t>
      </w:r>
      <w:r>
        <w:rPr>
          <w:spacing w:val="-2"/>
        </w:rPr>
        <w:t xml:space="preserve"> </w:t>
      </w:r>
      <w:r>
        <w:t>suspension</w:t>
      </w:r>
      <w:r>
        <w:rPr>
          <w:spacing w:val="-2"/>
        </w:rPr>
        <w:t xml:space="preserve"> </w:t>
      </w:r>
      <w:r>
        <w:t>of</w:t>
      </w:r>
      <w:r>
        <w:rPr>
          <w:spacing w:val="-3"/>
        </w:rPr>
        <w:t xml:space="preserve"> </w:t>
      </w:r>
      <w:r>
        <w:t>notifications</w:t>
      </w:r>
      <w:r>
        <w:rPr>
          <w:spacing w:val="-2"/>
        </w:rPr>
        <w:t xml:space="preserve"> </w:t>
      </w:r>
      <w:r>
        <w:t>that</w:t>
      </w:r>
      <w:r>
        <w:rPr>
          <w:spacing w:val="-3"/>
        </w:rPr>
        <w:t xml:space="preserve"> </w:t>
      </w:r>
      <w:r>
        <w:t>occurs</w:t>
      </w:r>
      <w:r>
        <w:rPr>
          <w:spacing w:val="-4"/>
        </w:rPr>
        <w:t xml:space="preserve"> </w:t>
      </w:r>
      <w:r>
        <w:t>when</w:t>
      </w:r>
      <w:r>
        <w:rPr>
          <w:spacing w:val="-2"/>
        </w:rPr>
        <w:t xml:space="preserve"> </w:t>
      </w:r>
      <w:r>
        <w:t>too</w:t>
      </w:r>
      <w:r>
        <w:rPr>
          <w:spacing w:val="-2"/>
        </w:rPr>
        <w:t xml:space="preserve"> </w:t>
      </w:r>
      <w:r>
        <w:t>many</w:t>
      </w:r>
      <w:r>
        <w:rPr>
          <w:spacing w:val="-2"/>
        </w:rPr>
        <w:t xml:space="preserve"> </w:t>
      </w:r>
      <w:r>
        <w:t>are</w:t>
      </w:r>
      <w:r>
        <w:rPr>
          <w:spacing w:val="-4"/>
        </w:rPr>
        <w:t xml:space="preserve"> </w:t>
      </w:r>
      <w:r>
        <w:t>sent</w:t>
      </w:r>
      <w:r>
        <w:rPr>
          <w:spacing w:val="-3"/>
        </w:rPr>
        <w:t xml:space="preserve"> </w:t>
      </w:r>
      <w:r>
        <w:t>to</w:t>
      </w:r>
      <w:r>
        <w:rPr>
          <w:spacing w:val="-3"/>
        </w:rPr>
        <w:t xml:space="preserve"> </w:t>
      </w:r>
      <w:r>
        <w:t>a</w:t>
      </w:r>
      <w:r>
        <w:rPr>
          <w:spacing w:val="-2"/>
        </w:rPr>
        <w:t xml:space="preserve"> </w:t>
      </w:r>
      <w:r>
        <w:t>particular</w:t>
      </w:r>
      <w:r>
        <w:rPr>
          <w:spacing w:val="-2"/>
        </w:rPr>
        <w:t xml:space="preserve"> </w:t>
      </w:r>
      <w:r>
        <w:t>phone</w:t>
      </w:r>
      <w:r>
        <w:rPr>
          <w:spacing w:val="-2"/>
        </w:rPr>
        <w:t xml:space="preserve"> </w:t>
      </w:r>
      <w:r>
        <w:t>number, email address or device. Rate limiting ensures that alerts are manageable and actionable.</w:t>
      </w:r>
    </w:p>
    <w:p w14:paraId="03A6E93F" w14:textId="77777777" w:rsidR="00A53686" w:rsidRDefault="00000000">
      <w:pPr>
        <w:pStyle w:val="Corpotesto"/>
        <w:spacing w:before="1" w:line="230" w:lineRule="exact"/>
        <w:jc w:val="both"/>
      </w:pPr>
      <w:r>
        <w:t>The</w:t>
      </w:r>
      <w:r>
        <w:rPr>
          <w:spacing w:val="-5"/>
        </w:rPr>
        <w:t xml:space="preserve"> </w:t>
      </w:r>
      <w:r>
        <w:t>rate</w:t>
      </w:r>
      <w:r>
        <w:rPr>
          <w:spacing w:val="-4"/>
        </w:rPr>
        <w:t xml:space="preserve"> </w:t>
      </w:r>
      <w:r>
        <w:t>limit</w:t>
      </w:r>
      <w:r>
        <w:rPr>
          <w:spacing w:val="-6"/>
        </w:rPr>
        <w:t xml:space="preserve"> </w:t>
      </w:r>
      <w:r>
        <w:t>thresholds</w:t>
      </w:r>
      <w:r>
        <w:rPr>
          <w:spacing w:val="-4"/>
        </w:rPr>
        <w:t xml:space="preserve"> are:</w:t>
      </w:r>
    </w:p>
    <w:p w14:paraId="354EB8CE" w14:textId="77777777" w:rsidR="00A53686" w:rsidRDefault="00000000">
      <w:pPr>
        <w:pStyle w:val="Corpotesto"/>
        <w:ind w:right="4908"/>
      </w:pPr>
      <w:r>
        <w:t>SMS: No more than 1 SMS every 5 minutes. Voice:</w:t>
      </w:r>
      <w:r>
        <w:rPr>
          <w:spacing w:val="-5"/>
        </w:rPr>
        <w:t xml:space="preserve"> </w:t>
      </w:r>
      <w:r>
        <w:t>No</w:t>
      </w:r>
      <w:r>
        <w:rPr>
          <w:spacing w:val="-4"/>
        </w:rPr>
        <w:t xml:space="preserve"> </w:t>
      </w:r>
      <w:r>
        <w:t>more</w:t>
      </w:r>
      <w:r>
        <w:rPr>
          <w:spacing w:val="-4"/>
        </w:rPr>
        <w:t xml:space="preserve"> </w:t>
      </w:r>
      <w:r>
        <w:t>than</w:t>
      </w:r>
      <w:r>
        <w:rPr>
          <w:spacing w:val="-4"/>
        </w:rPr>
        <w:t xml:space="preserve"> </w:t>
      </w:r>
      <w:r>
        <w:t>1</w:t>
      </w:r>
      <w:r>
        <w:rPr>
          <w:spacing w:val="-4"/>
        </w:rPr>
        <w:t xml:space="preserve"> </w:t>
      </w:r>
      <w:r>
        <w:t>Voice</w:t>
      </w:r>
      <w:r>
        <w:rPr>
          <w:spacing w:val="-4"/>
        </w:rPr>
        <w:t xml:space="preserve"> </w:t>
      </w:r>
      <w:r>
        <w:t>call</w:t>
      </w:r>
      <w:r>
        <w:rPr>
          <w:spacing w:val="-4"/>
        </w:rPr>
        <w:t xml:space="preserve"> </w:t>
      </w:r>
      <w:r>
        <w:t>every</w:t>
      </w:r>
      <w:r>
        <w:rPr>
          <w:spacing w:val="-4"/>
        </w:rPr>
        <w:t xml:space="preserve"> </w:t>
      </w:r>
      <w:r>
        <w:t>5</w:t>
      </w:r>
      <w:r>
        <w:rPr>
          <w:spacing w:val="-5"/>
        </w:rPr>
        <w:t xml:space="preserve"> </w:t>
      </w:r>
      <w:r>
        <w:t>minutes. Email: No more than 100 emails in an hour.</w:t>
      </w:r>
    </w:p>
    <w:p w14:paraId="2814830A" w14:textId="77777777" w:rsidR="00A53686" w:rsidRDefault="00000000">
      <w:pPr>
        <w:pStyle w:val="Corpotesto"/>
        <w:ind w:right="6184"/>
      </w:pPr>
      <w:r>
        <w:t>Other</w:t>
      </w:r>
      <w:r>
        <w:rPr>
          <w:spacing w:val="-7"/>
        </w:rPr>
        <w:t xml:space="preserve"> </w:t>
      </w:r>
      <w:r>
        <w:t>actions</w:t>
      </w:r>
      <w:r>
        <w:rPr>
          <w:spacing w:val="-9"/>
        </w:rPr>
        <w:t xml:space="preserve"> </w:t>
      </w:r>
      <w:r>
        <w:t>are</w:t>
      </w:r>
      <w:r>
        <w:rPr>
          <w:spacing w:val="-7"/>
        </w:rPr>
        <w:t xml:space="preserve"> </w:t>
      </w:r>
      <w:r>
        <w:t>not</w:t>
      </w:r>
      <w:r>
        <w:rPr>
          <w:spacing w:val="-8"/>
        </w:rPr>
        <w:t xml:space="preserve"> </w:t>
      </w:r>
      <w:r>
        <w:t>rate</w:t>
      </w:r>
      <w:r>
        <w:rPr>
          <w:spacing w:val="-8"/>
        </w:rPr>
        <w:t xml:space="preserve"> </w:t>
      </w:r>
      <w:r>
        <w:t xml:space="preserve">limited. </w:t>
      </w:r>
      <w:r>
        <w:rPr>
          <w:spacing w:val="-2"/>
        </w:rPr>
        <w:t>References:</w:t>
      </w:r>
    </w:p>
    <w:p w14:paraId="35F3E60F" w14:textId="77777777" w:rsidR="00A53686" w:rsidRDefault="00000000">
      <w:pPr>
        <w:pStyle w:val="Corpotesto"/>
        <w:ind w:right="2164"/>
      </w:pPr>
      <w:r>
        <w:rPr>
          <w:spacing w:val="-2"/>
        </w:rPr>
        <w:t>https://github.com/MicrosoftDocs/azure-docs/blob/master/articles/monitoring-and- diagnostics/monitoring-overview-alerts.md</w:t>
      </w:r>
    </w:p>
    <w:p w14:paraId="68CD959A" w14:textId="77777777" w:rsidR="00A53686" w:rsidRDefault="00A53686">
      <w:pPr>
        <w:pStyle w:val="Corpotesto"/>
        <w:spacing w:before="229"/>
        <w:ind w:left="0"/>
      </w:pPr>
    </w:p>
    <w:p w14:paraId="31F13214" w14:textId="77777777" w:rsidR="00A53686" w:rsidRDefault="00000000">
      <w:pPr>
        <w:pStyle w:val="Titolo3"/>
      </w:pPr>
      <w:r>
        <w:t>QUESTION</w:t>
      </w:r>
      <w:r>
        <w:rPr>
          <w:spacing w:val="-3"/>
        </w:rPr>
        <w:t xml:space="preserve"> </w:t>
      </w:r>
      <w:r>
        <w:rPr>
          <w:spacing w:val="-5"/>
        </w:rPr>
        <w:t>134</w:t>
      </w:r>
    </w:p>
    <w:p w14:paraId="0D1AE9C8" w14:textId="77777777" w:rsidR="00A53686" w:rsidRDefault="00000000">
      <w:pPr>
        <w:pStyle w:val="Corpotesto"/>
        <w:spacing w:before="1"/>
      </w:pPr>
      <w:r>
        <w:t>Hotspot</w:t>
      </w:r>
      <w:r>
        <w:rPr>
          <w:spacing w:val="-4"/>
        </w:rPr>
        <w:t xml:space="preserve"> </w:t>
      </w:r>
      <w:r>
        <w:rPr>
          <w:spacing w:val="-2"/>
        </w:rPr>
        <w:t>Question</w:t>
      </w:r>
    </w:p>
    <w:p w14:paraId="5C876031" w14:textId="77777777" w:rsidR="00A53686" w:rsidRDefault="00000000">
      <w:pPr>
        <w:pStyle w:val="Corpotesto"/>
        <w:spacing w:before="229"/>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50821D07" w14:textId="77777777" w:rsidR="00A53686" w:rsidRDefault="00000000">
      <w:pPr>
        <w:pStyle w:val="Corpotesto"/>
        <w:spacing w:before="1"/>
        <w:ind w:right="895"/>
      </w:pPr>
      <w:r>
        <w:t>You</w:t>
      </w:r>
      <w:r>
        <w:rPr>
          <w:spacing w:val="-4"/>
        </w:rPr>
        <w:t xml:space="preserve"> </w:t>
      </w:r>
      <w:r>
        <w:t>have</w:t>
      </w:r>
      <w:r>
        <w:rPr>
          <w:spacing w:val="-3"/>
        </w:rPr>
        <w:t xml:space="preserve"> </w:t>
      </w:r>
      <w:r>
        <w:t>a</w:t>
      </w:r>
      <w:r>
        <w:rPr>
          <w:spacing w:val="-4"/>
        </w:rPr>
        <w:t xml:space="preserve"> </w:t>
      </w:r>
      <w:r>
        <w:t>virtualization</w:t>
      </w:r>
      <w:r>
        <w:rPr>
          <w:spacing w:val="-3"/>
        </w:rPr>
        <w:t xml:space="preserve"> </w:t>
      </w:r>
      <w:r>
        <w:t>environment</w:t>
      </w:r>
      <w:r>
        <w:rPr>
          <w:spacing w:val="-4"/>
        </w:rPr>
        <w:t xml:space="preserve"> </w:t>
      </w:r>
      <w:r>
        <w:t>that</w:t>
      </w:r>
      <w:r>
        <w:rPr>
          <w:spacing w:val="-4"/>
        </w:rPr>
        <w:t xml:space="preserve"> </w:t>
      </w:r>
      <w:r>
        <w:t>contains</w:t>
      </w:r>
      <w:r>
        <w:rPr>
          <w:spacing w:val="-3"/>
        </w:rPr>
        <w:t xml:space="preserve"> </w:t>
      </w:r>
      <w:r>
        <w:t>the</w:t>
      </w:r>
      <w:r>
        <w:rPr>
          <w:spacing w:val="-3"/>
        </w:rPr>
        <w:t xml:space="preserve"> </w:t>
      </w:r>
      <w:r>
        <w:t>virtualization</w:t>
      </w:r>
      <w:r>
        <w:rPr>
          <w:spacing w:val="-3"/>
        </w:rPr>
        <w:t xml:space="preserve"> </w:t>
      </w:r>
      <w:r>
        <w:t>servers</w:t>
      </w:r>
      <w:r>
        <w:rPr>
          <w:spacing w:val="-3"/>
        </w:rPr>
        <w:t xml:space="preserve"> </w:t>
      </w:r>
      <w:r>
        <w:t>in</w:t>
      </w:r>
      <w:r>
        <w:rPr>
          <w:spacing w:val="-3"/>
        </w:rPr>
        <w:t xml:space="preserve"> </w:t>
      </w:r>
      <w:r>
        <w:t>the</w:t>
      </w:r>
      <w:r>
        <w:rPr>
          <w:spacing w:val="-3"/>
        </w:rPr>
        <w:t xml:space="preserve"> </w:t>
      </w:r>
      <w:r>
        <w:t xml:space="preserve">following </w:t>
      </w:r>
      <w:r>
        <w:rPr>
          <w:spacing w:val="-2"/>
        </w:rPr>
        <w:t>table.</w:t>
      </w:r>
    </w:p>
    <w:p w14:paraId="2AA07E98" w14:textId="77777777" w:rsidR="00A53686" w:rsidRDefault="00000000">
      <w:pPr>
        <w:pStyle w:val="Corpotesto"/>
        <w:spacing w:before="86"/>
        <w:ind w:left="0"/>
      </w:pPr>
      <w:r>
        <w:rPr>
          <w:noProof/>
        </w:rPr>
        <w:drawing>
          <wp:anchor distT="0" distB="0" distL="0" distR="0" simplePos="0" relativeHeight="487645696" behindDoc="1" locked="0" layoutInCell="1" allowOverlap="1" wp14:anchorId="75FE5C31" wp14:editId="3A23C9D9">
            <wp:simplePos x="0" y="0"/>
            <wp:positionH relativeFrom="page">
              <wp:posOffset>1172024</wp:posOffset>
            </wp:positionH>
            <wp:positionV relativeFrom="paragraph">
              <wp:posOffset>215913</wp:posOffset>
            </wp:positionV>
            <wp:extent cx="5428760" cy="653795"/>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96" cstate="print"/>
                    <a:stretch>
                      <a:fillRect/>
                    </a:stretch>
                  </pic:blipFill>
                  <pic:spPr>
                    <a:xfrm>
                      <a:off x="0" y="0"/>
                      <a:ext cx="5428760" cy="653795"/>
                    </a:xfrm>
                    <a:prstGeom prst="rect">
                      <a:avLst/>
                    </a:prstGeom>
                  </pic:spPr>
                </pic:pic>
              </a:graphicData>
            </a:graphic>
          </wp:anchor>
        </w:drawing>
      </w:r>
    </w:p>
    <w:p w14:paraId="6A255A05" w14:textId="77777777" w:rsidR="00A53686" w:rsidRDefault="00A53686">
      <w:pPr>
        <w:pStyle w:val="Corpotesto"/>
        <w:spacing w:before="90"/>
        <w:ind w:left="0"/>
      </w:pPr>
    </w:p>
    <w:p w14:paraId="35FB52A0" w14:textId="77777777" w:rsidR="00A53686" w:rsidRDefault="00000000">
      <w:pPr>
        <w:pStyle w:val="Corpotesto"/>
      </w:pPr>
      <w:r>
        <w:t>The</w:t>
      </w:r>
      <w:r>
        <w:rPr>
          <w:spacing w:val="-6"/>
        </w:rPr>
        <w:t xml:space="preserve"> </w:t>
      </w:r>
      <w:r>
        <w:t>virtual</w:t>
      </w:r>
      <w:r>
        <w:rPr>
          <w:spacing w:val="-4"/>
        </w:rPr>
        <w:t xml:space="preserve"> </w:t>
      </w:r>
      <w:r>
        <w:t>machines</w:t>
      </w:r>
      <w:r>
        <w:rPr>
          <w:spacing w:val="-4"/>
        </w:rPr>
        <w:t xml:space="preserve"> </w:t>
      </w:r>
      <w:r>
        <w:t>are</w:t>
      </w:r>
      <w:r>
        <w:rPr>
          <w:spacing w:val="-6"/>
        </w:rPr>
        <w:t xml:space="preserve"> </w:t>
      </w:r>
      <w:r>
        <w:t>configured</w:t>
      </w:r>
      <w:r>
        <w:rPr>
          <w:spacing w:val="-4"/>
        </w:rPr>
        <w:t xml:space="preserve"> </w:t>
      </w:r>
      <w:r>
        <w:t>as</w:t>
      </w:r>
      <w:r>
        <w:rPr>
          <w:spacing w:val="-4"/>
        </w:rPr>
        <w:t xml:space="preserve"> </w:t>
      </w:r>
      <w:r>
        <w:t>shown</w:t>
      </w:r>
      <w:r>
        <w:rPr>
          <w:spacing w:val="-4"/>
        </w:rPr>
        <w:t xml:space="preserve"> </w:t>
      </w:r>
      <w:r>
        <w:t>in</w:t>
      </w:r>
      <w:r>
        <w:rPr>
          <w:spacing w:val="-5"/>
        </w:rPr>
        <w:t xml:space="preserve"> </w:t>
      </w:r>
      <w:r>
        <w:t>the</w:t>
      </w:r>
      <w:r>
        <w:rPr>
          <w:spacing w:val="-6"/>
        </w:rPr>
        <w:t xml:space="preserve"> </w:t>
      </w:r>
      <w:r>
        <w:t>following</w:t>
      </w:r>
      <w:r>
        <w:rPr>
          <w:spacing w:val="-3"/>
        </w:rPr>
        <w:t xml:space="preserve"> </w:t>
      </w:r>
      <w:r>
        <w:rPr>
          <w:spacing w:val="-2"/>
        </w:rPr>
        <w:t>table.</w:t>
      </w:r>
    </w:p>
    <w:p w14:paraId="059D91AE" w14:textId="77777777" w:rsidR="00A53686" w:rsidRDefault="00A53686">
      <w:pPr>
        <w:pStyle w:val="Corpotesto"/>
        <w:sectPr w:rsidR="00A53686">
          <w:pgSz w:w="12240" w:h="15840"/>
          <w:pgMar w:top="1080" w:right="1080" w:bottom="1000" w:left="1440" w:header="0" w:footer="800" w:gutter="0"/>
          <w:cols w:space="720"/>
        </w:sectPr>
      </w:pPr>
    </w:p>
    <w:p w14:paraId="08EA739E" w14:textId="77777777" w:rsidR="00A53686" w:rsidRDefault="00A53686">
      <w:pPr>
        <w:pStyle w:val="Corpotesto"/>
        <w:spacing w:before="193"/>
        <w:ind w:left="0"/>
      </w:pPr>
    </w:p>
    <w:p w14:paraId="256218BE" w14:textId="77777777" w:rsidR="00A53686" w:rsidRDefault="00000000">
      <w:pPr>
        <w:pStyle w:val="Corpotesto"/>
        <w:ind w:left="423"/>
      </w:pPr>
      <w:r>
        <w:rPr>
          <w:noProof/>
        </w:rPr>
        <w:drawing>
          <wp:inline distT="0" distB="0" distL="0" distR="0" wp14:anchorId="0A036207" wp14:editId="3ED45200">
            <wp:extent cx="5373033" cy="2302002"/>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97" cstate="print"/>
                    <a:stretch>
                      <a:fillRect/>
                    </a:stretch>
                  </pic:blipFill>
                  <pic:spPr>
                    <a:xfrm>
                      <a:off x="0" y="0"/>
                      <a:ext cx="5373033" cy="2302002"/>
                    </a:xfrm>
                    <a:prstGeom prst="rect">
                      <a:avLst/>
                    </a:prstGeom>
                  </pic:spPr>
                </pic:pic>
              </a:graphicData>
            </a:graphic>
          </wp:inline>
        </w:drawing>
      </w:r>
    </w:p>
    <w:p w14:paraId="3F5BE82C" w14:textId="77777777" w:rsidR="00A53686" w:rsidRDefault="00A53686">
      <w:pPr>
        <w:pStyle w:val="Corpotesto"/>
        <w:spacing w:before="60"/>
        <w:ind w:left="0"/>
      </w:pPr>
    </w:p>
    <w:p w14:paraId="43E6ADD6" w14:textId="77777777" w:rsidR="00A53686" w:rsidRDefault="00000000">
      <w:pPr>
        <w:pStyle w:val="Corpotesto"/>
        <w:ind w:right="779"/>
      </w:pPr>
      <w:r>
        <w:t>All</w:t>
      </w:r>
      <w:r>
        <w:rPr>
          <w:spacing w:val="-4"/>
        </w:rPr>
        <w:t xml:space="preserve"> </w:t>
      </w:r>
      <w:r>
        <w:t>the</w:t>
      </w:r>
      <w:r>
        <w:rPr>
          <w:spacing w:val="-3"/>
        </w:rPr>
        <w:t xml:space="preserve"> </w:t>
      </w:r>
      <w:r>
        <w:t>virtual</w:t>
      </w:r>
      <w:r>
        <w:rPr>
          <w:spacing w:val="-5"/>
        </w:rPr>
        <w:t xml:space="preserve"> </w:t>
      </w:r>
      <w:r>
        <w:t>machines</w:t>
      </w:r>
      <w:r>
        <w:rPr>
          <w:spacing w:val="-3"/>
        </w:rPr>
        <w:t xml:space="preserve"> </w:t>
      </w:r>
      <w:r>
        <w:t>use</w:t>
      </w:r>
      <w:r>
        <w:rPr>
          <w:spacing w:val="-4"/>
        </w:rPr>
        <w:t xml:space="preserve"> </w:t>
      </w:r>
      <w:r>
        <w:t>basic</w:t>
      </w:r>
      <w:r>
        <w:rPr>
          <w:spacing w:val="-3"/>
        </w:rPr>
        <w:t xml:space="preserve"> </w:t>
      </w:r>
      <w:r>
        <w:t>disks.</w:t>
      </w:r>
      <w:r>
        <w:rPr>
          <w:spacing w:val="-5"/>
        </w:rPr>
        <w:t xml:space="preserve"> </w:t>
      </w:r>
      <w:r>
        <w:t>VM1</w:t>
      </w:r>
      <w:r>
        <w:rPr>
          <w:spacing w:val="-3"/>
        </w:rPr>
        <w:t xml:space="preserve"> </w:t>
      </w:r>
      <w:r>
        <w:t>is</w:t>
      </w:r>
      <w:r>
        <w:rPr>
          <w:spacing w:val="-3"/>
        </w:rPr>
        <w:t xml:space="preserve"> </w:t>
      </w:r>
      <w:r>
        <w:t>protected</w:t>
      </w:r>
      <w:r>
        <w:rPr>
          <w:spacing w:val="-3"/>
        </w:rPr>
        <w:t xml:space="preserve"> </w:t>
      </w:r>
      <w:r>
        <w:t>by</w:t>
      </w:r>
      <w:r>
        <w:rPr>
          <w:spacing w:val="-3"/>
        </w:rPr>
        <w:t xml:space="preserve"> </w:t>
      </w:r>
      <w:r>
        <w:t>using</w:t>
      </w:r>
      <w:r>
        <w:rPr>
          <w:spacing w:val="-4"/>
        </w:rPr>
        <w:t xml:space="preserve"> </w:t>
      </w:r>
      <w:r>
        <w:t>BitLocker</w:t>
      </w:r>
      <w:r>
        <w:rPr>
          <w:spacing w:val="-3"/>
        </w:rPr>
        <w:t xml:space="preserve"> </w:t>
      </w:r>
      <w:r>
        <w:t>Drive</w:t>
      </w:r>
      <w:r>
        <w:rPr>
          <w:spacing w:val="-3"/>
        </w:rPr>
        <w:t xml:space="preserve"> </w:t>
      </w:r>
      <w:r>
        <w:t xml:space="preserve">Encryption </w:t>
      </w:r>
      <w:r>
        <w:rPr>
          <w:spacing w:val="-2"/>
        </w:rPr>
        <w:t>(BitLocker).</w:t>
      </w:r>
    </w:p>
    <w:p w14:paraId="03A7BA05" w14:textId="77777777" w:rsidR="00A53686" w:rsidRDefault="00000000">
      <w:pPr>
        <w:pStyle w:val="Corpotesto"/>
        <w:spacing w:before="1"/>
        <w:ind w:right="895"/>
      </w:pPr>
      <w:r>
        <w:t>You</w:t>
      </w:r>
      <w:r>
        <w:rPr>
          <w:spacing w:val="-3"/>
        </w:rPr>
        <w:t xml:space="preserve"> </w:t>
      </w:r>
      <w:r>
        <w:t>plan</w:t>
      </w:r>
      <w:r>
        <w:rPr>
          <w:spacing w:val="-2"/>
        </w:rPr>
        <w:t xml:space="preserve"> </w:t>
      </w:r>
      <w:r>
        <w:t>to</w:t>
      </w:r>
      <w:r>
        <w:rPr>
          <w:spacing w:val="-3"/>
        </w:rPr>
        <w:t xml:space="preserve"> </w:t>
      </w:r>
      <w:r>
        <w:t>use</w:t>
      </w:r>
      <w:r>
        <w:rPr>
          <w:spacing w:val="-2"/>
        </w:rPr>
        <w:t xml:space="preserve"> </w:t>
      </w:r>
      <w:r>
        <w:t>Azure</w:t>
      </w:r>
      <w:r>
        <w:rPr>
          <w:spacing w:val="-2"/>
        </w:rPr>
        <w:t xml:space="preserve"> </w:t>
      </w:r>
      <w:r>
        <w:t>Site</w:t>
      </w:r>
      <w:r>
        <w:rPr>
          <w:spacing w:val="-4"/>
        </w:rPr>
        <w:t xml:space="preserve"> </w:t>
      </w:r>
      <w:r>
        <w:t>Recovery</w:t>
      </w:r>
      <w:r>
        <w:rPr>
          <w:spacing w:val="-2"/>
        </w:rPr>
        <w:t xml:space="preserve"> </w:t>
      </w:r>
      <w:r>
        <w:t>to</w:t>
      </w:r>
      <w:r>
        <w:rPr>
          <w:spacing w:val="-2"/>
        </w:rPr>
        <w:t xml:space="preserve"> </w:t>
      </w:r>
      <w:r>
        <w:t>migrate</w:t>
      </w:r>
      <w:r>
        <w:rPr>
          <w:spacing w:val="-2"/>
        </w:rPr>
        <w:t xml:space="preserve"> </w:t>
      </w:r>
      <w:r>
        <w:t>the</w:t>
      </w:r>
      <w:r>
        <w:rPr>
          <w:spacing w:val="-4"/>
        </w:rPr>
        <w:t xml:space="preserve"> </w:t>
      </w:r>
      <w:r>
        <w:t>virtual</w:t>
      </w:r>
      <w:r>
        <w:rPr>
          <w:spacing w:val="-2"/>
        </w:rPr>
        <w:t xml:space="preserve"> </w:t>
      </w:r>
      <w:r>
        <w:t>machines</w:t>
      </w:r>
      <w:r>
        <w:rPr>
          <w:spacing w:val="-2"/>
        </w:rPr>
        <w:t xml:space="preserve"> </w:t>
      </w:r>
      <w:r>
        <w:t>to</w:t>
      </w:r>
      <w:r>
        <w:rPr>
          <w:spacing w:val="-3"/>
        </w:rPr>
        <w:t xml:space="preserve"> </w:t>
      </w:r>
      <w:r>
        <w:t>Azure.</w:t>
      </w:r>
      <w:r>
        <w:rPr>
          <w:spacing w:val="-3"/>
        </w:rPr>
        <w:t xml:space="preserve"> </w:t>
      </w:r>
      <w:r>
        <w:t>Which</w:t>
      </w:r>
      <w:r>
        <w:rPr>
          <w:spacing w:val="-4"/>
        </w:rPr>
        <w:t xml:space="preserve"> </w:t>
      </w:r>
      <w:r>
        <w:t>virtual machines can you migrate? To answer, select the appropriate options in the answer area. NOTE: Each correct selection is worth one point.</w:t>
      </w:r>
    </w:p>
    <w:p w14:paraId="54980C09" w14:textId="77777777" w:rsidR="00A53686" w:rsidRDefault="00000000">
      <w:pPr>
        <w:pStyle w:val="Corpotesto"/>
        <w:spacing w:before="10"/>
        <w:ind w:left="0"/>
        <w:rPr>
          <w:sz w:val="17"/>
        </w:rPr>
      </w:pPr>
      <w:r>
        <w:rPr>
          <w:noProof/>
          <w:sz w:val="17"/>
        </w:rPr>
        <w:drawing>
          <wp:anchor distT="0" distB="0" distL="0" distR="0" simplePos="0" relativeHeight="487646208" behindDoc="1" locked="0" layoutInCell="1" allowOverlap="1" wp14:anchorId="725AB153" wp14:editId="1C51A980">
            <wp:simplePos x="0" y="0"/>
            <wp:positionH relativeFrom="page">
              <wp:posOffset>1143000</wp:posOffset>
            </wp:positionH>
            <wp:positionV relativeFrom="paragraph">
              <wp:posOffset>145980</wp:posOffset>
            </wp:positionV>
            <wp:extent cx="5500569" cy="3436620"/>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98" cstate="print"/>
                    <a:stretch>
                      <a:fillRect/>
                    </a:stretch>
                  </pic:blipFill>
                  <pic:spPr>
                    <a:xfrm>
                      <a:off x="0" y="0"/>
                      <a:ext cx="5500569" cy="3436620"/>
                    </a:xfrm>
                    <a:prstGeom prst="rect">
                      <a:avLst/>
                    </a:prstGeom>
                  </pic:spPr>
                </pic:pic>
              </a:graphicData>
            </a:graphic>
          </wp:anchor>
        </w:drawing>
      </w:r>
    </w:p>
    <w:p w14:paraId="68129447" w14:textId="77777777" w:rsidR="00A53686" w:rsidRDefault="00A53686">
      <w:pPr>
        <w:pStyle w:val="Corpotesto"/>
        <w:spacing w:before="48"/>
        <w:ind w:left="0"/>
      </w:pPr>
    </w:p>
    <w:p w14:paraId="2BCF4DEC" w14:textId="77777777" w:rsidR="00A53686" w:rsidRDefault="00000000">
      <w:pPr>
        <w:spacing w:before="1"/>
        <w:ind w:left="360"/>
        <w:rPr>
          <w:rFonts w:ascii="Arial"/>
          <w:b/>
          <w:sz w:val="20"/>
        </w:rPr>
      </w:pPr>
      <w:r>
        <w:rPr>
          <w:rFonts w:ascii="Arial"/>
          <w:b/>
          <w:spacing w:val="-2"/>
          <w:sz w:val="20"/>
        </w:rPr>
        <w:t>Answer:</w:t>
      </w:r>
    </w:p>
    <w:p w14:paraId="4AED2050" w14:textId="77777777" w:rsidR="00A53686" w:rsidRDefault="00A53686">
      <w:pPr>
        <w:rPr>
          <w:rFonts w:ascii="Arial"/>
          <w:b/>
          <w:sz w:val="20"/>
        </w:rPr>
        <w:sectPr w:rsidR="00A53686">
          <w:pgSz w:w="12240" w:h="15840"/>
          <w:pgMar w:top="1080" w:right="1080" w:bottom="1000" w:left="1440" w:header="0" w:footer="800" w:gutter="0"/>
          <w:cols w:space="720"/>
        </w:sectPr>
      </w:pPr>
    </w:p>
    <w:p w14:paraId="05FD8524" w14:textId="77777777" w:rsidR="00A53686" w:rsidRDefault="00A53686">
      <w:pPr>
        <w:pStyle w:val="Corpotesto"/>
        <w:spacing w:before="130"/>
        <w:ind w:left="0"/>
        <w:rPr>
          <w:rFonts w:ascii="Arial"/>
          <w:b/>
        </w:rPr>
      </w:pPr>
    </w:p>
    <w:p w14:paraId="69E97504" w14:textId="77777777" w:rsidR="00A53686" w:rsidRDefault="00000000">
      <w:pPr>
        <w:pStyle w:val="Corpotesto"/>
        <w:rPr>
          <w:rFonts w:ascii="Arial"/>
        </w:rPr>
      </w:pPr>
      <w:r>
        <w:rPr>
          <w:rFonts w:ascii="Arial"/>
          <w:noProof/>
        </w:rPr>
        <w:drawing>
          <wp:inline distT="0" distB="0" distL="0" distR="0" wp14:anchorId="03E06028" wp14:editId="51D58B0A">
            <wp:extent cx="5499965" cy="3436620"/>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99" cstate="print"/>
                    <a:stretch>
                      <a:fillRect/>
                    </a:stretch>
                  </pic:blipFill>
                  <pic:spPr>
                    <a:xfrm>
                      <a:off x="0" y="0"/>
                      <a:ext cx="5499965" cy="3436620"/>
                    </a:xfrm>
                    <a:prstGeom prst="rect">
                      <a:avLst/>
                    </a:prstGeom>
                  </pic:spPr>
                </pic:pic>
              </a:graphicData>
            </a:graphic>
          </wp:inline>
        </w:drawing>
      </w:r>
    </w:p>
    <w:p w14:paraId="3C3B0A79" w14:textId="77777777" w:rsidR="00A53686" w:rsidRDefault="00000000">
      <w:pPr>
        <w:spacing w:before="49" w:line="230" w:lineRule="exact"/>
        <w:ind w:left="360"/>
        <w:rPr>
          <w:rFonts w:ascii="Arial"/>
          <w:b/>
          <w:sz w:val="20"/>
        </w:rPr>
      </w:pPr>
      <w:r>
        <w:rPr>
          <w:rFonts w:ascii="Arial"/>
          <w:b/>
          <w:spacing w:val="-2"/>
          <w:sz w:val="20"/>
        </w:rPr>
        <w:t>Explanation:</w:t>
      </w:r>
    </w:p>
    <w:p w14:paraId="400D8CA3" w14:textId="77777777" w:rsidR="00A53686" w:rsidRDefault="00000000">
      <w:pPr>
        <w:pStyle w:val="Corpotesto"/>
        <w:spacing w:line="230" w:lineRule="exact"/>
      </w:pPr>
      <w:r>
        <w:t>Box 1:</w:t>
      </w:r>
      <w:r>
        <w:rPr>
          <w:spacing w:val="-1"/>
        </w:rPr>
        <w:t xml:space="preserve"> </w:t>
      </w:r>
      <w:r>
        <w:rPr>
          <w:spacing w:val="-5"/>
        </w:rPr>
        <w:t>VM3</w:t>
      </w:r>
    </w:p>
    <w:p w14:paraId="62D92A65" w14:textId="77777777" w:rsidR="00A53686" w:rsidRDefault="00000000">
      <w:pPr>
        <w:pStyle w:val="Corpotesto"/>
        <w:ind w:right="779"/>
      </w:pPr>
      <w:r>
        <w:t>Not</w:t>
      </w:r>
      <w:r>
        <w:rPr>
          <w:spacing w:val="-3"/>
        </w:rPr>
        <w:t xml:space="preserve"> </w:t>
      </w:r>
      <w:r>
        <w:t>VM1</w:t>
      </w:r>
      <w:r>
        <w:rPr>
          <w:spacing w:val="-3"/>
        </w:rPr>
        <w:t xml:space="preserve"> </w:t>
      </w:r>
      <w:r>
        <w:t>as</w:t>
      </w:r>
      <w:r>
        <w:rPr>
          <w:spacing w:val="-4"/>
        </w:rPr>
        <w:t xml:space="preserve"> </w:t>
      </w:r>
      <w:r>
        <w:t>Bitlocker</w:t>
      </w:r>
      <w:r>
        <w:rPr>
          <w:spacing w:val="-2"/>
        </w:rPr>
        <w:t xml:space="preserve"> </w:t>
      </w:r>
      <w:r>
        <w:t>is</w:t>
      </w:r>
      <w:r>
        <w:rPr>
          <w:spacing w:val="-2"/>
        </w:rPr>
        <w:t xml:space="preserve"> </w:t>
      </w:r>
      <w:r>
        <w:t>not</w:t>
      </w:r>
      <w:r>
        <w:rPr>
          <w:spacing w:val="-3"/>
        </w:rPr>
        <w:t xml:space="preserve"> </w:t>
      </w:r>
      <w:r>
        <w:t>supported.</w:t>
      </w:r>
      <w:r>
        <w:rPr>
          <w:spacing w:val="-5"/>
        </w:rPr>
        <w:t xml:space="preserve"> </w:t>
      </w:r>
      <w:r>
        <w:t>BitLocker</w:t>
      </w:r>
      <w:r>
        <w:rPr>
          <w:spacing w:val="-2"/>
        </w:rPr>
        <w:t xml:space="preserve"> </w:t>
      </w:r>
      <w:r>
        <w:t>must</w:t>
      </w:r>
      <w:r>
        <w:rPr>
          <w:spacing w:val="-2"/>
        </w:rPr>
        <w:t xml:space="preserve"> </w:t>
      </w:r>
      <w:r>
        <w:t>be</w:t>
      </w:r>
      <w:r>
        <w:rPr>
          <w:spacing w:val="-1"/>
        </w:rPr>
        <w:t xml:space="preserve"> </w:t>
      </w:r>
      <w:r>
        <w:t>disabled</w:t>
      </w:r>
      <w:r>
        <w:rPr>
          <w:spacing w:val="-2"/>
        </w:rPr>
        <w:t xml:space="preserve"> </w:t>
      </w:r>
      <w:r>
        <w:t>before</w:t>
      </w:r>
      <w:r>
        <w:rPr>
          <w:spacing w:val="-4"/>
        </w:rPr>
        <w:t xml:space="preserve"> </w:t>
      </w:r>
      <w:r>
        <w:t>you</w:t>
      </w:r>
      <w:r>
        <w:rPr>
          <w:spacing w:val="-4"/>
        </w:rPr>
        <w:t xml:space="preserve"> </w:t>
      </w:r>
      <w:r>
        <w:t>enable</w:t>
      </w:r>
      <w:r>
        <w:rPr>
          <w:spacing w:val="-2"/>
        </w:rPr>
        <w:t xml:space="preserve"> </w:t>
      </w:r>
      <w:r>
        <w:t>replication for a VM.</w:t>
      </w:r>
    </w:p>
    <w:p w14:paraId="403C5516" w14:textId="77777777" w:rsidR="00A53686" w:rsidRDefault="00000000">
      <w:pPr>
        <w:pStyle w:val="Corpotesto"/>
        <w:ind w:right="1931"/>
      </w:pPr>
      <w:r>
        <w:t>Not</w:t>
      </w:r>
      <w:r>
        <w:rPr>
          <w:spacing w:val="-4"/>
        </w:rPr>
        <w:t xml:space="preserve"> </w:t>
      </w:r>
      <w:r>
        <w:t>VM2</w:t>
      </w:r>
      <w:r>
        <w:rPr>
          <w:spacing w:val="-4"/>
        </w:rPr>
        <w:t xml:space="preserve"> </w:t>
      </w:r>
      <w:r>
        <w:t>as</w:t>
      </w:r>
      <w:r>
        <w:rPr>
          <w:spacing w:val="-5"/>
        </w:rPr>
        <w:t xml:space="preserve"> </w:t>
      </w:r>
      <w:r>
        <w:t>maximum</w:t>
      </w:r>
      <w:r>
        <w:rPr>
          <w:spacing w:val="-3"/>
        </w:rPr>
        <w:t xml:space="preserve"> </w:t>
      </w:r>
      <w:r>
        <w:t>Operating</w:t>
      </w:r>
      <w:r>
        <w:rPr>
          <w:spacing w:val="-5"/>
        </w:rPr>
        <w:t xml:space="preserve"> </w:t>
      </w:r>
      <w:r>
        <w:t>system</w:t>
      </w:r>
      <w:r>
        <w:rPr>
          <w:spacing w:val="-4"/>
        </w:rPr>
        <w:t xml:space="preserve"> </w:t>
      </w:r>
      <w:r>
        <w:t>disk</w:t>
      </w:r>
      <w:r>
        <w:rPr>
          <w:spacing w:val="-5"/>
        </w:rPr>
        <w:t xml:space="preserve"> </w:t>
      </w:r>
      <w:r>
        <w:t>size</w:t>
      </w:r>
      <w:r>
        <w:rPr>
          <w:spacing w:val="-3"/>
        </w:rPr>
        <w:t xml:space="preserve"> </w:t>
      </w:r>
      <w:r>
        <w:t>for</w:t>
      </w:r>
      <w:r>
        <w:rPr>
          <w:spacing w:val="-3"/>
        </w:rPr>
        <w:t xml:space="preserve"> </w:t>
      </w:r>
      <w:r>
        <w:t>a</w:t>
      </w:r>
      <w:r>
        <w:rPr>
          <w:spacing w:val="-3"/>
        </w:rPr>
        <w:t xml:space="preserve"> </w:t>
      </w:r>
      <w:r>
        <w:t>generation</w:t>
      </w:r>
      <w:r>
        <w:rPr>
          <w:spacing w:val="-3"/>
        </w:rPr>
        <w:t xml:space="preserve"> </w:t>
      </w:r>
      <w:r>
        <w:t>VM</w:t>
      </w:r>
      <w:r>
        <w:rPr>
          <w:spacing w:val="-4"/>
        </w:rPr>
        <w:t xml:space="preserve"> </w:t>
      </w:r>
      <w:r>
        <w:t>is</w:t>
      </w:r>
      <w:r>
        <w:rPr>
          <w:spacing w:val="-3"/>
        </w:rPr>
        <w:t xml:space="preserve"> </w:t>
      </w:r>
      <w:r>
        <w:t>2,048</w:t>
      </w:r>
      <w:r>
        <w:rPr>
          <w:spacing w:val="-4"/>
        </w:rPr>
        <w:t xml:space="preserve"> </w:t>
      </w:r>
      <w:r>
        <w:t>GB. Box 2: VMA and VMB only</w:t>
      </w:r>
    </w:p>
    <w:p w14:paraId="6598F226" w14:textId="77777777" w:rsidR="00A53686" w:rsidRDefault="00000000">
      <w:pPr>
        <w:pStyle w:val="Corpotesto"/>
        <w:spacing w:before="1"/>
        <w:ind w:right="4809"/>
      </w:pPr>
      <w:r>
        <w:t>Not</w:t>
      </w:r>
      <w:r>
        <w:rPr>
          <w:spacing w:val="-5"/>
        </w:rPr>
        <w:t xml:space="preserve"> </w:t>
      </w:r>
      <w:r>
        <w:t>VMC</w:t>
      </w:r>
      <w:r>
        <w:rPr>
          <w:spacing w:val="-4"/>
        </w:rPr>
        <w:t xml:space="preserve"> </w:t>
      </w:r>
      <w:r>
        <w:t>as</w:t>
      </w:r>
      <w:r>
        <w:rPr>
          <w:spacing w:val="-4"/>
        </w:rPr>
        <w:t xml:space="preserve"> </w:t>
      </w:r>
      <w:r>
        <w:t>the</w:t>
      </w:r>
      <w:r>
        <w:rPr>
          <w:spacing w:val="-4"/>
        </w:rPr>
        <w:t xml:space="preserve"> </w:t>
      </w:r>
      <w:r>
        <w:t>max</w:t>
      </w:r>
      <w:r>
        <w:rPr>
          <w:spacing w:val="-4"/>
        </w:rPr>
        <w:t xml:space="preserve"> </w:t>
      </w:r>
      <w:r>
        <w:t>data</w:t>
      </w:r>
      <w:r>
        <w:rPr>
          <w:spacing w:val="-5"/>
        </w:rPr>
        <w:t xml:space="preserve"> </w:t>
      </w:r>
      <w:r>
        <w:t>disk</w:t>
      </w:r>
      <w:r>
        <w:rPr>
          <w:spacing w:val="-4"/>
        </w:rPr>
        <w:t xml:space="preserve"> </w:t>
      </w:r>
      <w:r>
        <w:t>size</w:t>
      </w:r>
      <w:r>
        <w:rPr>
          <w:spacing w:val="-4"/>
        </w:rPr>
        <w:t xml:space="preserve"> </w:t>
      </w:r>
      <w:r>
        <w:t>is</w:t>
      </w:r>
      <w:r>
        <w:rPr>
          <w:spacing w:val="-4"/>
        </w:rPr>
        <w:t xml:space="preserve"> </w:t>
      </w:r>
      <w:r>
        <w:t>4,095</w:t>
      </w:r>
      <w:r>
        <w:rPr>
          <w:spacing w:val="-4"/>
        </w:rPr>
        <w:t xml:space="preserve"> </w:t>
      </w:r>
      <w:r>
        <w:t xml:space="preserve">GB </w:t>
      </w:r>
      <w:r>
        <w:rPr>
          <w:spacing w:val="-2"/>
        </w:rPr>
        <w:t>References:</w:t>
      </w:r>
    </w:p>
    <w:p w14:paraId="378E8EBF" w14:textId="77777777" w:rsidR="00A53686" w:rsidRDefault="00000000">
      <w:pPr>
        <w:pStyle w:val="Corpotesto"/>
        <w:ind w:right="1808"/>
      </w:pPr>
      <w:r>
        <w:rPr>
          <w:spacing w:val="-2"/>
        </w:rPr>
        <w:t>https://docs.microsoft.com/en-us/azure/site-recovery/hyper-v-azure-support-matrix https://docs.microsoft.com/en-us/azure/site-recovery/vmware-physical-azure-support- matrix#azure-vm-requirements</w:t>
      </w:r>
    </w:p>
    <w:p w14:paraId="73070149" w14:textId="77777777" w:rsidR="00A53686" w:rsidRDefault="00A53686">
      <w:pPr>
        <w:pStyle w:val="Corpotesto"/>
        <w:spacing w:before="229"/>
        <w:ind w:left="0"/>
      </w:pPr>
    </w:p>
    <w:p w14:paraId="6EC94DCB" w14:textId="77777777" w:rsidR="00A53686" w:rsidRDefault="00000000">
      <w:pPr>
        <w:pStyle w:val="Titolo3"/>
        <w:spacing w:before="1"/>
      </w:pPr>
      <w:r>
        <w:t>QUESTION</w:t>
      </w:r>
      <w:r>
        <w:rPr>
          <w:spacing w:val="-3"/>
        </w:rPr>
        <w:t xml:space="preserve"> </w:t>
      </w:r>
      <w:r>
        <w:rPr>
          <w:spacing w:val="-5"/>
        </w:rPr>
        <w:t>135</w:t>
      </w:r>
    </w:p>
    <w:p w14:paraId="3BBA63C0" w14:textId="77777777" w:rsidR="00A53686" w:rsidRDefault="00000000">
      <w:pPr>
        <w:pStyle w:val="Corpotesto"/>
      </w:pPr>
      <w:r>
        <w:t>Drag</w:t>
      </w:r>
      <w:r>
        <w:rPr>
          <w:spacing w:val="-3"/>
        </w:rPr>
        <w:t xml:space="preserve"> </w:t>
      </w:r>
      <w:r>
        <w:t>and</w:t>
      </w:r>
      <w:r>
        <w:rPr>
          <w:spacing w:val="-5"/>
        </w:rPr>
        <w:t xml:space="preserve"> </w:t>
      </w:r>
      <w:r>
        <w:t>Drop</w:t>
      </w:r>
      <w:r>
        <w:rPr>
          <w:spacing w:val="-2"/>
        </w:rPr>
        <w:t xml:space="preserve"> Question</w:t>
      </w:r>
    </w:p>
    <w:p w14:paraId="78919217" w14:textId="77777777" w:rsidR="00A53686" w:rsidRDefault="00000000">
      <w:pPr>
        <w:pStyle w:val="Corpotesto"/>
        <w:spacing w:before="230"/>
      </w:pPr>
      <w:r>
        <w:t>Your</w:t>
      </w:r>
      <w:r>
        <w:rPr>
          <w:spacing w:val="-4"/>
        </w:rPr>
        <w:t xml:space="preserve"> </w:t>
      </w:r>
      <w:r>
        <w:t>network</w:t>
      </w:r>
      <w:r>
        <w:rPr>
          <w:spacing w:val="-4"/>
        </w:rPr>
        <w:t xml:space="preserve"> </w:t>
      </w:r>
      <w:r>
        <w:t>is</w:t>
      </w:r>
      <w:r>
        <w:rPr>
          <w:spacing w:val="-3"/>
        </w:rPr>
        <w:t xml:space="preserve"> </w:t>
      </w:r>
      <w:r>
        <w:t>configured</w:t>
      </w:r>
      <w:r>
        <w:rPr>
          <w:spacing w:val="-4"/>
        </w:rPr>
        <w:t xml:space="preserve"> </w:t>
      </w:r>
      <w:r>
        <w:t>as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3"/>
        </w:rPr>
        <w:t xml:space="preserve"> </w:t>
      </w:r>
      <w:r>
        <w:rPr>
          <w:spacing w:val="-2"/>
        </w:rPr>
        <w:t>exhibit.</w:t>
      </w:r>
    </w:p>
    <w:p w14:paraId="039E784A" w14:textId="77777777" w:rsidR="00A53686" w:rsidRDefault="00000000">
      <w:pPr>
        <w:pStyle w:val="Corpotesto"/>
        <w:spacing w:before="9"/>
        <w:ind w:left="0"/>
        <w:rPr>
          <w:sz w:val="17"/>
        </w:rPr>
      </w:pPr>
      <w:r>
        <w:rPr>
          <w:noProof/>
          <w:sz w:val="17"/>
        </w:rPr>
        <w:drawing>
          <wp:anchor distT="0" distB="0" distL="0" distR="0" simplePos="0" relativeHeight="487646720" behindDoc="1" locked="0" layoutInCell="1" allowOverlap="1" wp14:anchorId="0843D46E" wp14:editId="2D39329D">
            <wp:simplePos x="0" y="0"/>
            <wp:positionH relativeFrom="page">
              <wp:posOffset>1256355</wp:posOffset>
            </wp:positionH>
            <wp:positionV relativeFrom="paragraph">
              <wp:posOffset>145436</wp:posOffset>
            </wp:positionV>
            <wp:extent cx="5056408" cy="842772"/>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00" cstate="print"/>
                    <a:stretch>
                      <a:fillRect/>
                    </a:stretch>
                  </pic:blipFill>
                  <pic:spPr>
                    <a:xfrm>
                      <a:off x="0" y="0"/>
                      <a:ext cx="5056408" cy="842772"/>
                    </a:xfrm>
                    <a:prstGeom prst="rect">
                      <a:avLst/>
                    </a:prstGeom>
                  </pic:spPr>
                </pic:pic>
              </a:graphicData>
            </a:graphic>
          </wp:anchor>
        </w:drawing>
      </w:r>
    </w:p>
    <w:p w14:paraId="71797324" w14:textId="77777777" w:rsidR="00A53686" w:rsidRDefault="00A53686">
      <w:pPr>
        <w:pStyle w:val="Corpotesto"/>
        <w:spacing w:before="203"/>
        <w:ind w:left="0"/>
      </w:pPr>
    </w:p>
    <w:p w14:paraId="5B431820" w14:textId="77777777" w:rsidR="00A53686" w:rsidRDefault="00000000">
      <w:pPr>
        <w:pStyle w:val="Corpotesto"/>
      </w:pPr>
      <w:r>
        <w:t>The</w:t>
      </w:r>
      <w:r>
        <w:rPr>
          <w:spacing w:val="-5"/>
        </w:rPr>
        <w:t xml:space="preserve"> </w:t>
      </w:r>
      <w:r>
        <w:t>firewalls</w:t>
      </w:r>
      <w:r>
        <w:rPr>
          <w:spacing w:val="-4"/>
        </w:rPr>
        <w:t xml:space="preserve"> </w:t>
      </w:r>
      <w:r>
        <w:t>are</w:t>
      </w:r>
      <w:r>
        <w:rPr>
          <w:spacing w:val="-4"/>
        </w:rPr>
        <w:t xml:space="preserve"> </w:t>
      </w:r>
      <w:r>
        <w:t>configured</w:t>
      </w:r>
      <w:r>
        <w:rPr>
          <w:spacing w:val="-5"/>
        </w:rPr>
        <w:t xml:space="preserve"> </w:t>
      </w:r>
      <w:r>
        <w:t>as</w:t>
      </w:r>
      <w:r>
        <w:rPr>
          <w:spacing w:val="-4"/>
        </w:rPr>
        <w:t xml:space="preserve"> </w:t>
      </w:r>
      <w:r>
        <w:t>shown</w:t>
      </w:r>
      <w:r>
        <w:rPr>
          <w:spacing w:val="-4"/>
        </w:rPr>
        <w:t xml:space="preserve"> </w:t>
      </w:r>
      <w:r>
        <w:t>in</w:t>
      </w:r>
      <w:r>
        <w:rPr>
          <w:spacing w:val="-6"/>
        </w:rPr>
        <w:t xml:space="preserve"> </w:t>
      </w:r>
      <w:r>
        <w:t>the</w:t>
      </w:r>
      <w:r>
        <w:rPr>
          <w:spacing w:val="-4"/>
        </w:rPr>
        <w:t xml:space="preserve"> </w:t>
      </w:r>
      <w:r>
        <w:t>following</w:t>
      </w:r>
      <w:r>
        <w:rPr>
          <w:spacing w:val="-5"/>
        </w:rPr>
        <w:t xml:space="preserve"> </w:t>
      </w:r>
      <w:r>
        <w:rPr>
          <w:spacing w:val="-2"/>
        </w:rPr>
        <w:t>table.</w:t>
      </w:r>
    </w:p>
    <w:p w14:paraId="38015AC4" w14:textId="77777777" w:rsidR="00A53686" w:rsidRDefault="00000000">
      <w:pPr>
        <w:pStyle w:val="Corpotesto"/>
        <w:spacing w:before="75"/>
        <w:ind w:left="0"/>
      </w:pPr>
      <w:r>
        <w:rPr>
          <w:noProof/>
        </w:rPr>
        <w:drawing>
          <wp:anchor distT="0" distB="0" distL="0" distR="0" simplePos="0" relativeHeight="487647232" behindDoc="1" locked="0" layoutInCell="1" allowOverlap="1" wp14:anchorId="065782C9" wp14:editId="66411303">
            <wp:simplePos x="0" y="0"/>
            <wp:positionH relativeFrom="page">
              <wp:posOffset>1205971</wp:posOffset>
            </wp:positionH>
            <wp:positionV relativeFrom="paragraph">
              <wp:posOffset>208916</wp:posOffset>
            </wp:positionV>
            <wp:extent cx="5376061" cy="562356"/>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01" cstate="print"/>
                    <a:stretch>
                      <a:fillRect/>
                    </a:stretch>
                  </pic:blipFill>
                  <pic:spPr>
                    <a:xfrm>
                      <a:off x="0" y="0"/>
                      <a:ext cx="5376061" cy="562356"/>
                    </a:xfrm>
                    <a:prstGeom prst="rect">
                      <a:avLst/>
                    </a:prstGeom>
                  </pic:spPr>
                </pic:pic>
              </a:graphicData>
            </a:graphic>
          </wp:anchor>
        </w:drawing>
      </w:r>
    </w:p>
    <w:p w14:paraId="2703F48F" w14:textId="77777777" w:rsidR="00A53686" w:rsidRDefault="00A53686">
      <w:pPr>
        <w:pStyle w:val="Corpotesto"/>
        <w:sectPr w:rsidR="00A53686">
          <w:pgSz w:w="12240" w:h="15840"/>
          <w:pgMar w:top="1080" w:right="1080" w:bottom="1000" w:left="1440" w:header="0" w:footer="800" w:gutter="0"/>
          <w:cols w:space="720"/>
        </w:sectPr>
      </w:pPr>
    </w:p>
    <w:p w14:paraId="5DC9E63E" w14:textId="77777777" w:rsidR="00A53686" w:rsidRDefault="00A53686">
      <w:pPr>
        <w:pStyle w:val="Corpotesto"/>
        <w:ind w:left="0"/>
      </w:pPr>
    </w:p>
    <w:p w14:paraId="2592BFA0" w14:textId="77777777" w:rsidR="00A53686" w:rsidRDefault="00A53686">
      <w:pPr>
        <w:pStyle w:val="Corpotesto"/>
        <w:spacing w:before="130"/>
        <w:ind w:left="0"/>
      </w:pPr>
    </w:p>
    <w:p w14:paraId="09CE3492" w14:textId="77777777" w:rsidR="00A53686" w:rsidRDefault="00000000">
      <w:pPr>
        <w:pStyle w:val="Corpotesto"/>
      </w:pPr>
      <w:r>
        <w:t>Prod1</w:t>
      </w:r>
      <w:r>
        <w:rPr>
          <w:spacing w:val="-5"/>
        </w:rPr>
        <w:t xml:space="preserve"> </w:t>
      </w:r>
      <w:r>
        <w:t>contains</w:t>
      </w:r>
      <w:r>
        <w:rPr>
          <w:spacing w:val="-3"/>
        </w:rPr>
        <w:t xml:space="preserve"> </w:t>
      </w:r>
      <w:r>
        <w:t>a</w:t>
      </w:r>
      <w:r>
        <w:rPr>
          <w:spacing w:val="-3"/>
        </w:rPr>
        <w:t xml:space="preserve"> </w:t>
      </w:r>
      <w:r>
        <w:t>vCenter</w:t>
      </w:r>
      <w:r>
        <w:rPr>
          <w:spacing w:val="-4"/>
        </w:rPr>
        <w:t xml:space="preserve"> </w:t>
      </w:r>
      <w:r>
        <w:rPr>
          <w:spacing w:val="-2"/>
        </w:rPr>
        <w:t>server.</w:t>
      </w:r>
    </w:p>
    <w:p w14:paraId="46C3778A" w14:textId="77777777" w:rsidR="00A53686" w:rsidRDefault="00000000">
      <w:pPr>
        <w:pStyle w:val="Corpotesto"/>
        <w:ind w:right="4908"/>
      </w:pPr>
      <w:r>
        <w:t>You</w:t>
      </w:r>
      <w:r>
        <w:rPr>
          <w:spacing w:val="-6"/>
        </w:rPr>
        <w:t xml:space="preserve"> </w:t>
      </w:r>
      <w:r>
        <w:t>install</w:t>
      </w:r>
      <w:r>
        <w:rPr>
          <w:spacing w:val="-6"/>
        </w:rPr>
        <w:t xml:space="preserve"> </w:t>
      </w:r>
      <w:r>
        <w:t>an</w:t>
      </w:r>
      <w:r>
        <w:rPr>
          <w:spacing w:val="-6"/>
        </w:rPr>
        <w:t xml:space="preserve"> </w:t>
      </w:r>
      <w:r>
        <w:t>Azure</w:t>
      </w:r>
      <w:r>
        <w:rPr>
          <w:spacing w:val="-5"/>
        </w:rPr>
        <w:t xml:space="preserve"> </w:t>
      </w:r>
      <w:r>
        <w:t>Migrate</w:t>
      </w:r>
      <w:r>
        <w:rPr>
          <w:spacing w:val="-5"/>
        </w:rPr>
        <w:t xml:space="preserve"> </w:t>
      </w:r>
      <w:r>
        <w:t>Collector</w:t>
      </w:r>
      <w:r>
        <w:rPr>
          <w:spacing w:val="-5"/>
        </w:rPr>
        <w:t xml:space="preserve"> </w:t>
      </w:r>
      <w:r>
        <w:t>on</w:t>
      </w:r>
      <w:r>
        <w:rPr>
          <w:spacing w:val="-5"/>
        </w:rPr>
        <w:t xml:space="preserve"> </w:t>
      </w:r>
      <w:r>
        <w:t>Test1. You need to discover the virtual machines.</w:t>
      </w:r>
    </w:p>
    <w:p w14:paraId="53CDD34E" w14:textId="77777777" w:rsidR="00A53686" w:rsidRDefault="00000000">
      <w:pPr>
        <w:pStyle w:val="Corpotesto"/>
        <w:ind w:right="719"/>
      </w:pPr>
      <w:r>
        <w:t>Which</w:t>
      </w:r>
      <w:r>
        <w:rPr>
          <w:spacing w:val="-2"/>
        </w:rPr>
        <w:t xml:space="preserve"> </w:t>
      </w:r>
      <w:r>
        <w:t>TCP</w:t>
      </w:r>
      <w:r>
        <w:rPr>
          <w:spacing w:val="-2"/>
        </w:rPr>
        <w:t xml:space="preserve"> </w:t>
      </w:r>
      <w:r>
        <w:t>port</w:t>
      </w:r>
      <w:r>
        <w:rPr>
          <w:spacing w:val="-3"/>
        </w:rPr>
        <w:t xml:space="preserve"> </w:t>
      </w:r>
      <w:r>
        <w:t>should</w:t>
      </w:r>
      <w:r>
        <w:rPr>
          <w:spacing w:val="-2"/>
        </w:rPr>
        <w:t xml:space="preserve"> </w:t>
      </w:r>
      <w:r>
        <w:t>be</w:t>
      </w:r>
      <w:r>
        <w:rPr>
          <w:spacing w:val="-4"/>
        </w:rPr>
        <w:t xml:space="preserve"> </w:t>
      </w:r>
      <w:r>
        <w:t>allowed</w:t>
      </w:r>
      <w:r>
        <w:rPr>
          <w:spacing w:val="-3"/>
        </w:rPr>
        <w:t xml:space="preserve"> </w:t>
      </w:r>
      <w:r>
        <w:t>on</w:t>
      </w:r>
      <w:r>
        <w:rPr>
          <w:spacing w:val="-2"/>
        </w:rPr>
        <w:t xml:space="preserve"> </w:t>
      </w:r>
      <w:r>
        <w:t>each</w:t>
      </w:r>
      <w:r>
        <w:rPr>
          <w:spacing w:val="-2"/>
        </w:rPr>
        <w:t xml:space="preserve"> </w:t>
      </w:r>
      <w:r>
        <w:t>firewall?</w:t>
      </w:r>
      <w:r>
        <w:rPr>
          <w:spacing w:val="-2"/>
        </w:rPr>
        <w:t xml:space="preserve"> </w:t>
      </w:r>
      <w:r>
        <w:t>To</w:t>
      </w:r>
      <w:r>
        <w:rPr>
          <w:spacing w:val="-3"/>
        </w:rPr>
        <w:t xml:space="preserve"> </w:t>
      </w:r>
      <w:r>
        <w:t>answer,</w:t>
      </w:r>
      <w:r>
        <w:rPr>
          <w:spacing w:val="-1"/>
        </w:rPr>
        <w:t xml:space="preserve"> </w:t>
      </w:r>
      <w:r>
        <w:t>drag</w:t>
      </w:r>
      <w:r>
        <w:rPr>
          <w:spacing w:val="-3"/>
        </w:rPr>
        <w:t xml:space="preserve"> </w:t>
      </w:r>
      <w:r>
        <w:t>the</w:t>
      </w:r>
      <w:r>
        <w:rPr>
          <w:spacing w:val="-3"/>
        </w:rPr>
        <w:t xml:space="preserve"> </w:t>
      </w:r>
      <w:r>
        <w:t>appropriate</w:t>
      </w:r>
      <w:r>
        <w:rPr>
          <w:spacing w:val="-3"/>
        </w:rPr>
        <w:t xml:space="preserve"> </w:t>
      </w:r>
      <w:r>
        <w:t>ports</w:t>
      </w:r>
      <w:r>
        <w:rPr>
          <w:spacing w:val="-2"/>
        </w:rPr>
        <w:t xml:space="preserve"> </w:t>
      </w:r>
      <w:r>
        <w:t>to</w:t>
      </w:r>
      <w:r>
        <w:rPr>
          <w:spacing w:val="-4"/>
        </w:rPr>
        <w:t xml:space="preserve"> </w:t>
      </w:r>
      <w:r>
        <w:t>the correct firewalls. Each port may be used once, more than once, or not at all. You may need to drag the split bar between panes or scroll to view content.</w:t>
      </w:r>
    </w:p>
    <w:p w14:paraId="1A303FF0"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4811A38B" w14:textId="77777777" w:rsidR="00A53686" w:rsidRDefault="00000000">
      <w:pPr>
        <w:pStyle w:val="Corpotesto"/>
        <w:spacing w:before="70"/>
        <w:ind w:left="0"/>
      </w:pPr>
      <w:r>
        <w:rPr>
          <w:noProof/>
        </w:rPr>
        <w:drawing>
          <wp:anchor distT="0" distB="0" distL="0" distR="0" simplePos="0" relativeHeight="487647744" behindDoc="1" locked="0" layoutInCell="1" allowOverlap="1" wp14:anchorId="69834A8E" wp14:editId="6CD01C13">
            <wp:simplePos x="0" y="0"/>
            <wp:positionH relativeFrom="page">
              <wp:posOffset>1254663</wp:posOffset>
            </wp:positionH>
            <wp:positionV relativeFrom="paragraph">
              <wp:posOffset>205752</wp:posOffset>
            </wp:positionV>
            <wp:extent cx="5293967" cy="3447288"/>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02" cstate="print"/>
                    <a:stretch>
                      <a:fillRect/>
                    </a:stretch>
                  </pic:blipFill>
                  <pic:spPr>
                    <a:xfrm>
                      <a:off x="0" y="0"/>
                      <a:ext cx="5293967" cy="3447288"/>
                    </a:xfrm>
                    <a:prstGeom prst="rect">
                      <a:avLst/>
                    </a:prstGeom>
                  </pic:spPr>
                </pic:pic>
              </a:graphicData>
            </a:graphic>
          </wp:anchor>
        </w:drawing>
      </w:r>
    </w:p>
    <w:p w14:paraId="67BBDEAA" w14:textId="77777777" w:rsidR="00A53686" w:rsidRDefault="00A53686">
      <w:pPr>
        <w:pStyle w:val="Corpotesto"/>
        <w:spacing w:before="148"/>
        <w:ind w:left="0"/>
      </w:pPr>
    </w:p>
    <w:p w14:paraId="2D5A116D" w14:textId="77777777" w:rsidR="00A53686" w:rsidRDefault="00000000">
      <w:pPr>
        <w:ind w:left="360"/>
        <w:rPr>
          <w:rFonts w:ascii="Arial"/>
          <w:b/>
          <w:sz w:val="20"/>
        </w:rPr>
      </w:pPr>
      <w:r>
        <w:rPr>
          <w:rFonts w:ascii="Arial"/>
          <w:b/>
          <w:spacing w:val="-2"/>
          <w:sz w:val="20"/>
        </w:rPr>
        <w:t>Answer:</w:t>
      </w:r>
    </w:p>
    <w:p w14:paraId="735B4B20" w14:textId="77777777" w:rsidR="00A53686" w:rsidRDefault="00A53686">
      <w:pPr>
        <w:rPr>
          <w:rFonts w:ascii="Arial"/>
          <w:b/>
          <w:sz w:val="20"/>
        </w:rPr>
        <w:sectPr w:rsidR="00A53686">
          <w:pgSz w:w="12240" w:h="15840"/>
          <w:pgMar w:top="1080" w:right="1080" w:bottom="1000" w:left="1440" w:header="0" w:footer="800" w:gutter="0"/>
          <w:cols w:space="720"/>
        </w:sectPr>
      </w:pPr>
    </w:p>
    <w:p w14:paraId="105E043D" w14:textId="77777777" w:rsidR="00A53686" w:rsidRDefault="00A53686">
      <w:pPr>
        <w:pStyle w:val="Corpotesto"/>
        <w:spacing w:before="223" w:after="1"/>
        <w:ind w:left="0"/>
        <w:rPr>
          <w:rFonts w:ascii="Arial"/>
          <w:b/>
        </w:rPr>
      </w:pPr>
    </w:p>
    <w:p w14:paraId="01D54426" w14:textId="77777777" w:rsidR="00A53686" w:rsidRDefault="00000000">
      <w:pPr>
        <w:pStyle w:val="Corpotesto"/>
        <w:ind w:left="535"/>
        <w:rPr>
          <w:rFonts w:ascii="Arial"/>
        </w:rPr>
      </w:pPr>
      <w:r>
        <w:rPr>
          <w:rFonts w:ascii="Arial"/>
          <w:noProof/>
        </w:rPr>
        <w:drawing>
          <wp:inline distT="0" distB="0" distL="0" distR="0" wp14:anchorId="06D1F3BA" wp14:editId="3F7FCC8F">
            <wp:extent cx="5293780" cy="3447288"/>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03" cstate="print"/>
                    <a:stretch>
                      <a:fillRect/>
                    </a:stretch>
                  </pic:blipFill>
                  <pic:spPr>
                    <a:xfrm>
                      <a:off x="0" y="0"/>
                      <a:ext cx="5293780" cy="3447288"/>
                    </a:xfrm>
                    <a:prstGeom prst="rect">
                      <a:avLst/>
                    </a:prstGeom>
                  </pic:spPr>
                </pic:pic>
              </a:graphicData>
            </a:graphic>
          </wp:inline>
        </w:drawing>
      </w:r>
    </w:p>
    <w:p w14:paraId="6DA40AD1" w14:textId="77777777" w:rsidR="00A53686" w:rsidRDefault="00A53686">
      <w:pPr>
        <w:pStyle w:val="Corpotesto"/>
        <w:spacing w:before="147"/>
        <w:ind w:left="0"/>
        <w:rPr>
          <w:rFonts w:ascii="Arial"/>
          <w:b/>
        </w:rPr>
      </w:pPr>
    </w:p>
    <w:p w14:paraId="493FE9CA" w14:textId="77777777" w:rsidR="00A53686" w:rsidRDefault="00000000">
      <w:pPr>
        <w:ind w:left="360"/>
        <w:rPr>
          <w:rFonts w:ascii="Arial"/>
          <w:b/>
          <w:sz w:val="20"/>
        </w:rPr>
      </w:pPr>
      <w:r>
        <w:rPr>
          <w:rFonts w:ascii="Arial"/>
          <w:b/>
          <w:spacing w:val="-2"/>
          <w:sz w:val="20"/>
        </w:rPr>
        <w:t>Explanation:</w:t>
      </w:r>
    </w:p>
    <w:p w14:paraId="33F8D083" w14:textId="77777777" w:rsidR="00A53686" w:rsidRDefault="00000000">
      <w:pPr>
        <w:pStyle w:val="Corpotesto"/>
        <w:spacing w:before="1"/>
      </w:pPr>
      <w:r>
        <w:t>FW1:</w:t>
      </w:r>
      <w:r>
        <w:rPr>
          <w:spacing w:val="-3"/>
        </w:rPr>
        <w:t xml:space="preserve"> </w:t>
      </w:r>
      <w:r>
        <w:t>Outbound</w:t>
      </w:r>
      <w:r>
        <w:rPr>
          <w:spacing w:val="-3"/>
        </w:rPr>
        <w:t xml:space="preserve"> </w:t>
      </w:r>
      <w:r>
        <w:rPr>
          <w:spacing w:val="-5"/>
        </w:rPr>
        <w:t>443</w:t>
      </w:r>
    </w:p>
    <w:p w14:paraId="6B63FB2B" w14:textId="77777777" w:rsidR="00A53686" w:rsidRDefault="00000000">
      <w:pPr>
        <w:pStyle w:val="Corpotesto"/>
        <w:ind w:right="3158"/>
      </w:pPr>
      <w:r>
        <w:t>Collector</w:t>
      </w:r>
      <w:r>
        <w:rPr>
          <w:spacing w:val="-6"/>
        </w:rPr>
        <w:t xml:space="preserve"> </w:t>
      </w:r>
      <w:r>
        <w:t>communicates</w:t>
      </w:r>
      <w:r>
        <w:rPr>
          <w:spacing w:val="-6"/>
        </w:rPr>
        <w:t xml:space="preserve"> </w:t>
      </w:r>
      <w:r>
        <w:t>with</w:t>
      </w:r>
      <w:r>
        <w:rPr>
          <w:spacing w:val="-5"/>
        </w:rPr>
        <w:t xml:space="preserve"> </w:t>
      </w:r>
      <w:r>
        <w:t>Azure</w:t>
      </w:r>
      <w:r>
        <w:rPr>
          <w:spacing w:val="-5"/>
        </w:rPr>
        <w:t xml:space="preserve"> </w:t>
      </w:r>
      <w:r>
        <w:t>Migrate</w:t>
      </w:r>
      <w:r>
        <w:rPr>
          <w:spacing w:val="-5"/>
        </w:rPr>
        <w:t xml:space="preserve"> </w:t>
      </w:r>
      <w:r>
        <w:t>service</w:t>
      </w:r>
      <w:r>
        <w:rPr>
          <w:spacing w:val="-5"/>
        </w:rPr>
        <w:t xml:space="preserve"> </w:t>
      </w:r>
      <w:r>
        <w:t>over</w:t>
      </w:r>
      <w:r>
        <w:rPr>
          <w:spacing w:val="-5"/>
        </w:rPr>
        <w:t xml:space="preserve"> </w:t>
      </w:r>
      <w:r>
        <w:t>SSL</w:t>
      </w:r>
      <w:r>
        <w:rPr>
          <w:spacing w:val="-5"/>
        </w:rPr>
        <w:t xml:space="preserve"> </w:t>
      </w:r>
      <w:r>
        <w:t>443. FW2: Outbound 443</w:t>
      </w:r>
    </w:p>
    <w:p w14:paraId="75A788B2" w14:textId="77777777" w:rsidR="00A53686" w:rsidRDefault="00000000">
      <w:pPr>
        <w:pStyle w:val="Corpotesto"/>
        <w:ind w:right="779"/>
      </w:pPr>
      <w:r>
        <w:t>The</w:t>
      </w:r>
      <w:r>
        <w:rPr>
          <w:spacing w:val="-2"/>
        </w:rPr>
        <w:t xml:space="preserve"> </w:t>
      </w:r>
      <w:r>
        <w:t>Collector</w:t>
      </w:r>
      <w:r>
        <w:rPr>
          <w:spacing w:val="-3"/>
        </w:rPr>
        <w:t xml:space="preserve"> </w:t>
      </w:r>
      <w:r>
        <w:t>must</w:t>
      </w:r>
      <w:r>
        <w:rPr>
          <w:spacing w:val="-3"/>
        </w:rPr>
        <w:t xml:space="preserve"> </w:t>
      </w:r>
      <w:r>
        <w:t>be</w:t>
      </w:r>
      <w:r>
        <w:rPr>
          <w:spacing w:val="-2"/>
        </w:rPr>
        <w:t xml:space="preserve"> </w:t>
      </w:r>
      <w:r>
        <w:t>able</w:t>
      </w:r>
      <w:r>
        <w:rPr>
          <w:spacing w:val="-3"/>
        </w:rPr>
        <w:t xml:space="preserve"> </w:t>
      </w:r>
      <w:r>
        <w:t>to</w:t>
      </w:r>
      <w:r>
        <w:rPr>
          <w:spacing w:val="-2"/>
        </w:rPr>
        <w:t xml:space="preserve"> </w:t>
      </w:r>
      <w:r>
        <w:t>communicate</w:t>
      </w:r>
      <w:r>
        <w:rPr>
          <w:spacing w:val="-2"/>
        </w:rPr>
        <w:t xml:space="preserve"> </w:t>
      </w:r>
      <w:r>
        <w:t>with</w:t>
      </w:r>
      <w:r>
        <w:rPr>
          <w:spacing w:val="-3"/>
        </w:rPr>
        <w:t xml:space="preserve"> </w:t>
      </w:r>
      <w:r>
        <w:t>the</w:t>
      </w:r>
      <w:r>
        <w:rPr>
          <w:spacing w:val="-3"/>
        </w:rPr>
        <w:t xml:space="preserve"> </w:t>
      </w:r>
      <w:r>
        <w:t>vCenter</w:t>
      </w:r>
      <w:r>
        <w:rPr>
          <w:spacing w:val="-2"/>
        </w:rPr>
        <w:t xml:space="preserve"> </w:t>
      </w:r>
      <w:r>
        <w:t>Server.</w:t>
      </w:r>
      <w:r>
        <w:rPr>
          <w:spacing w:val="-3"/>
        </w:rPr>
        <w:t xml:space="preserve"> </w:t>
      </w:r>
      <w:r>
        <w:t>By</w:t>
      </w:r>
      <w:r>
        <w:rPr>
          <w:spacing w:val="-2"/>
        </w:rPr>
        <w:t xml:space="preserve"> </w:t>
      </w:r>
      <w:r>
        <w:t>default,</w:t>
      </w:r>
      <w:r>
        <w:rPr>
          <w:spacing w:val="-3"/>
        </w:rPr>
        <w:t xml:space="preserve"> </w:t>
      </w:r>
      <w:r>
        <w:t>it</w:t>
      </w:r>
      <w:r>
        <w:rPr>
          <w:spacing w:val="-4"/>
        </w:rPr>
        <w:t xml:space="preserve"> </w:t>
      </w:r>
      <w:r>
        <w:t>connects</w:t>
      </w:r>
      <w:r>
        <w:rPr>
          <w:spacing w:val="-2"/>
        </w:rPr>
        <w:t xml:space="preserve"> </w:t>
      </w:r>
      <w:r>
        <w:t>to vCenter on 443.</w:t>
      </w:r>
    </w:p>
    <w:p w14:paraId="3733FA0B" w14:textId="77777777" w:rsidR="00A53686" w:rsidRDefault="00000000">
      <w:pPr>
        <w:pStyle w:val="Corpotesto"/>
        <w:spacing w:line="230" w:lineRule="exact"/>
      </w:pPr>
      <w:r>
        <w:t>Note:</w:t>
      </w:r>
      <w:r>
        <w:rPr>
          <w:spacing w:val="-7"/>
        </w:rPr>
        <w:t xml:space="preserve"> </w:t>
      </w:r>
      <w:r>
        <w:t>The</w:t>
      </w:r>
      <w:r>
        <w:rPr>
          <w:spacing w:val="-6"/>
        </w:rPr>
        <w:t xml:space="preserve"> </w:t>
      </w:r>
      <w:r>
        <w:t>collector</w:t>
      </w:r>
      <w:r>
        <w:rPr>
          <w:spacing w:val="-5"/>
        </w:rPr>
        <w:t xml:space="preserve"> </w:t>
      </w:r>
      <w:r>
        <w:t>communicates</w:t>
      </w:r>
      <w:r>
        <w:rPr>
          <w:spacing w:val="-4"/>
        </w:rPr>
        <w:t xml:space="preserve"> </w:t>
      </w:r>
      <w:r>
        <w:t>as</w:t>
      </w:r>
      <w:r>
        <w:rPr>
          <w:spacing w:val="-3"/>
        </w:rPr>
        <w:t xml:space="preserve"> </w:t>
      </w:r>
      <w:r>
        <w:t>summarized</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diagram.</w:t>
      </w:r>
    </w:p>
    <w:p w14:paraId="600C48B1"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524DA031" w14:textId="77777777" w:rsidR="00A53686" w:rsidRDefault="00A53686">
      <w:pPr>
        <w:pStyle w:val="Corpotesto"/>
        <w:ind w:left="0"/>
      </w:pPr>
    </w:p>
    <w:p w14:paraId="0707553D" w14:textId="77777777" w:rsidR="00A53686" w:rsidRDefault="00A53686">
      <w:pPr>
        <w:pStyle w:val="Corpotesto"/>
        <w:spacing w:before="56"/>
        <w:ind w:left="0"/>
      </w:pPr>
    </w:p>
    <w:p w14:paraId="3F5DCC0B" w14:textId="77777777" w:rsidR="00A53686" w:rsidRDefault="00000000">
      <w:pPr>
        <w:pStyle w:val="Corpotesto"/>
        <w:ind w:left="862"/>
      </w:pPr>
      <w:r>
        <w:rPr>
          <w:noProof/>
        </w:rPr>
        <w:drawing>
          <wp:inline distT="0" distB="0" distL="0" distR="0" wp14:anchorId="24D76750" wp14:editId="76A327F9">
            <wp:extent cx="4699181" cy="3633787"/>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204" cstate="print"/>
                    <a:stretch>
                      <a:fillRect/>
                    </a:stretch>
                  </pic:blipFill>
                  <pic:spPr>
                    <a:xfrm>
                      <a:off x="0" y="0"/>
                      <a:ext cx="4699181" cy="3633787"/>
                    </a:xfrm>
                    <a:prstGeom prst="rect">
                      <a:avLst/>
                    </a:prstGeom>
                  </pic:spPr>
                </pic:pic>
              </a:graphicData>
            </a:graphic>
          </wp:inline>
        </w:drawing>
      </w:r>
    </w:p>
    <w:p w14:paraId="0C699565" w14:textId="77777777" w:rsidR="00A53686" w:rsidRDefault="00A53686">
      <w:pPr>
        <w:pStyle w:val="Corpotesto"/>
        <w:spacing w:before="90"/>
        <w:ind w:left="0"/>
      </w:pPr>
    </w:p>
    <w:p w14:paraId="4994FD89" w14:textId="77777777" w:rsidR="00A53686" w:rsidRDefault="00000000">
      <w:pPr>
        <w:pStyle w:val="Corpotesto"/>
      </w:pPr>
      <w:r>
        <w:rPr>
          <w:spacing w:val="-2"/>
        </w:rPr>
        <w:t>References:</w:t>
      </w:r>
    </w:p>
    <w:p w14:paraId="73CF534C" w14:textId="77777777" w:rsidR="00A53686" w:rsidRDefault="00000000">
      <w:pPr>
        <w:pStyle w:val="Corpotesto"/>
        <w:spacing w:before="1"/>
      </w:pPr>
      <w:r>
        <w:rPr>
          <w:spacing w:val="-2"/>
        </w:rPr>
        <w:t>https://docs.microsoft.com/en-us/azure/migrate/concepts-collector</w:t>
      </w:r>
    </w:p>
    <w:p w14:paraId="73BB8557" w14:textId="77777777" w:rsidR="00A53686" w:rsidRDefault="00A53686">
      <w:pPr>
        <w:pStyle w:val="Corpotesto"/>
        <w:ind w:left="0"/>
      </w:pPr>
    </w:p>
    <w:p w14:paraId="7BF748D2" w14:textId="77777777" w:rsidR="00A53686" w:rsidRDefault="00A53686">
      <w:pPr>
        <w:pStyle w:val="Corpotesto"/>
        <w:ind w:left="0"/>
      </w:pPr>
    </w:p>
    <w:p w14:paraId="58B1A7FC" w14:textId="77777777" w:rsidR="00A53686" w:rsidRDefault="00000000">
      <w:pPr>
        <w:pStyle w:val="Titolo3"/>
      </w:pPr>
      <w:r>
        <w:t>QUESTION</w:t>
      </w:r>
      <w:r>
        <w:rPr>
          <w:spacing w:val="-3"/>
        </w:rPr>
        <w:t xml:space="preserve"> </w:t>
      </w:r>
      <w:r>
        <w:rPr>
          <w:spacing w:val="-5"/>
        </w:rPr>
        <w:t>136</w:t>
      </w:r>
    </w:p>
    <w:p w14:paraId="32864697" w14:textId="77777777" w:rsidR="00A53686" w:rsidRDefault="00000000">
      <w:pPr>
        <w:pStyle w:val="Corpotesto"/>
        <w:spacing w:before="1"/>
      </w:pPr>
      <w:r>
        <w:t>Drag</w:t>
      </w:r>
      <w:r>
        <w:rPr>
          <w:spacing w:val="-3"/>
        </w:rPr>
        <w:t xml:space="preserve"> </w:t>
      </w:r>
      <w:r>
        <w:t>and</w:t>
      </w:r>
      <w:r>
        <w:rPr>
          <w:spacing w:val="-5"/>
        </w:rPr>
        <w:t xml:space="preserve"> </w:t>
      </w:r>
      <w:r>
        <w:t>Drop</w:t>
      </w:r>
      <w:r>
        <w:rPr>
          <w:spacing w:val="-2"/>
        </w:rPr>
        <w:t xml:space="preserve"> Question</w:t>
      </w:r>
    </w:p>
    <w:p w14:paraId="644ED2BD" w14:textId="77777777" w:rsidR="00A53686" w:rsidRDefault="00000000">
      <w:pPr>
        <w:pStyle w:val="Corpotesto"/>
        <w:spacing w:before="229"/>
        <w:ind w:right="779"/>
      </w:pPr>
      <w:r>
        <w:t>You</w:t>
      </w:r>
      <w:r>
        <w:rPr>
          <w:spacing w:val="-4"/>
        </w:rPr>
        <w:t xml:space="preserve"> </w:t>
      </w:r>
      <w:r>
        <w:t>have</w:t>
      </w:r>
      <w:r>
        <w:rPr>
          <w:spacing w:val="-3"/>
        </w:rPr>
        <w:t xml:space="preserve"> </w:t>
      </w:r>
      <w:r>
        <w:t>an</w:t>
      </w:r>
      <w:r>
        <w:rPr>
          <w:spacing w:val="-5"/>
        </w:rPr>
        <w:t xml:space="preserve"> </w:t>
      </w:r>
      <w:r>
        <w:t>on-premises</w:t>
      </w:r>
      <w:r>
        <w:rPr>
          <w:spacing w:val="-5"/>
        </w:rPr>
        <w:t xml:space="preserve"> </w:t>
      </w:r>
      <w:r>
        <w:t>network</w:t>
      </w:r>
      <w:r>
        <w:rPr>
          <w:spacing w:val="-3"/>
        </w:rPr>
        <w:t xml:space="preserve"> </w:t>
      </w:r>
      <w:r>
        <w:t>that</w:t>
      </w:r>
      <w:r>
        <w:rPr>
          <w:spacing w:val="-4"/>
        </w:rPr>
        <w:t xml:space="preserve"> </w:t>
      </w:r>
      <w:r>
        <w:t>includes</w:t>
      </w:r>
      <w:r>
        <w:rPr>
          <w:spacing w:val="-3"/>
        </w:rPr>
        <w:t xml:space="preserve"> </w:t>
      </w:r>
      <w:r>
        <w:t>a</w:t>
      </w:r>
      <w:r>
        <w:rPr>
          <w:spacing w:val="-3"/>
        </w:rPr>
        <w:t xml:space="preserve"> </w:t>
      </w:r>
      <w:r>
        <w:t>Microsoft</w:t>
      </w:r>
      <w:r>
        <w:rPr>
          <w:spacing w:val="-4"/>
        </w:rPr>
        <w:t xml:space="preserve"> </w:t>
      </w:r>
      <w:r>
        <w:t>SQL</w:t>
      </w:r>
      <w:r>
        <w:rPr>
          <w:spacing w:val="-4"/>
        </w:rPr>
        <w:t xml:space="preserve"> </w:t>
      </w:r>
      <w:r>
        <w:t>Server</w:t>
      </w:r>
      <w:r>
        <w:rPr>
          <w:spacing w:val="-3"/>
        </w:rPr>
        <w:t xml:space="preserve"> </w:t>
      </w:r>
      <w:r>
        <w:t>instance</w:t>
      </w:r>
      <w:r>
        <w:rPr>
          <w:spacing w:val="-4"/>
        </w:rPr>
        <w:t xml:space="preserve"> </w:t>
      </w:r>
      <w:r>
        <w:t>named</w:t>
      </w:r>
      <w:r>
        <w:rPr>
          <w:spacing w:val="-3"/>
        </w:rPr>
        <w:t xml:space="preserve"> </w:t>
      </w:r>
      <w:r>
        <w:t>SQL1. You create an Azure Logic App named App1.</w:t>
      </w:r>
    </w:p>
    <w:p w14:paraId="3EF78C3B" w14:textId="77777777" w:rsidR="00A53686" w:rsidRDefault="00000000">
      <w:pPr>
        <w:pStyle w:val="Corpotesto"/>
        <w:spacing w:line="230" w:lineRule="exact"/>
      </w:pPr>
      <w:r>
        <w:t>You</w:t>
      </w:r>
      <w:r>
        <w:rPr>
          <w:spacing w:val="-4"/>
        </w:rPr>
        <w:t xml:space="preserve"> </w:t>
      </w:r>
      <w:r>
        <w:t>need</w:t>
      </w:r>
      <w:r>
        <w:rPr>
          <w:spacing w:val="-2"/>
        </w:rPr>
        <w:t xml:space="preserve"> </w:t>
      </w:r>
      <w:r>
        <w:t>to</w:t>
      </w:r>
      <w:r>
        <w:rPr>
          <w:spacing w:val="-5"/>
        </w:rPr>
        <w:t xml:space="preserve"> </w:t>
      </w:r>
      <w:r>
        <w:t>ensure</w:t>
      </w:r>
      <w:r>
        <w:rPr>
          <w:spacing w:val="-2"/>
        </w:rPr>
        <w:t xml:space="preserve"> </w:t>
      </w:r>
      <w:r>
        <w:t>that</w:t>
      </w:r>
      <w:r>
        <w:rPr>
          <w:spacing w:val="-4"/>
        </w:rPr>
        <w:t xml:space="preserve"> </w:t>
      </w:r>
      <w:r>
        <w:t>App1</w:t>
      </w:r>
      <w:r>
        <w:rPr>
          <w:spacing w:val="-3"/>
        </w:rPr>
        <w:t xml:space="preserve"> </w:t>
      </w:r>
      <w:r>
        <w:t>can</w:t>
      </w:r>
      <w:r>
        <w:rPr>
          <w:spacing w:val="-3"/>
        </w:rPr>
        <w:t xml:space="preserve"> </w:t>
      </w:r>
      <w:r>
        <w:t>query</w:t>
      </w:r>
      <w:r>
        <w:rPr>
          <w:spacing w:val="-2"/>
        </w:rPr>
        <w:t xml:space="preserve"> </w:t>
      </w:r>
      <w:r>
        <w:t>a</w:t>
      </w:r>
      <w:r>
        <w:rPr>
          <w:spacing w:val="-4"/>
        </w:rPr>
        <w:t xml:space="preserve"> </w:t>
      </w:r>
      <w:r>
        <w:t>database</w:t>
      </w:r>
      <w:r>
        <w:rPr>
          <w:spacing w:val="-3"/>
        </w:rPr>
        <w:t xml:space="preserve"> </w:t>
      </w:r>
      <w:r>
        <w:t>on</w:t>
      </w:r>
      <w:r>
        <w:rPr>
          <w:spacing w:val="-2"/>
        </w:rPr>
        <w:t xml:space="preserve"> SQL1.</w:t>
      </w:r>
    </w:p>
    <w:p w14:paraId="39CB78AB" w14:textId="77777777" w:rsidR="00A53686" w:rsidRDefault="00000000">
      <w:pPr>
        <w:pStyle w:val="Corpotesto"/>
        <w:spacing w:before="1"/>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4DE10BAA" w14:textId="77777777" w:rsidR="00A53686" w:rsidRDefault="00A53686">
      <w:pPr>
        <w:pStyle w:val="Corpotesto"/>
        <w:sectPr w:rsidR="00A53686">
          <w:pgSz w:w="12240" w:h="15840"/>
          <w:pgMar w:top="1080" w:right="1080" w:bottom="1000" w:left="1440" w:header="0" w:footer="800" w:gutter="0"/>
          <w:cols w:space="720"/>
        </w:sectPr>
      </w:pPr>
    </w:p>
    <w:p w14:paraId="4D8966E7" w14:textId="77777777" w:rsidR="00A53686" w:rsidRDefault="00A53686">
      <w:pPr>
        <w:pStyle w:val="Corpotesto"/>
        <w:spacing w:before="130"/>
        <w:ind w:left="0"/>
      </w:pPr>
    </w:p>
    <w:p w14:paraId="2B3D8635" w14:textId="77777777" w:rsidR="00A53686" w:rsidRDefault="00000000">
      <w:pPr>
        <w:pStyle w:val="Corpotesto"/>
      </w:pPr>
      <w:r>
        <w:rPr>
          <w:noProof/>
        </w:rPr>
        <w:drawing>
          <wp:inline distT="0" distB="0" distL="0" distR="0" wp14:anchorId="6C417956" wp14:editId="26D8B814">
            <wp:extent cx="5513852" cy="2565654"/>
            <wp:effectExtent l="0" t="0" r="0" b="0"/>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05" cstate="print"/>
                    <a:stretch>
                      <a:fillRect/>
                    </a:stretch>
                  </pic:blipFill>
                  <pic:spPr>
                    <a:xfrm>
                      <a:off x="0" y="0"/>
                      <a:ext cx="5513852" cy="2565654"/>
                    </a:xfrm>
                    <a:prstGeom prst="rect">
                      <a:avLst/>
                    </a:prstGeom>
                  </pic:spPr>
                </pic:pic>
              </a:graphicData>
            </a:graphic>
          </wp:inline>
        </w:drawing>
      </w:r>
    </w:p>
    <w:p w14:paraId="7252745F" w14:textId="77777777" w:rsidR="00A53686" w:rsidRDefault="00A53686">
      <w:pPr>
        <w:pStyle w:val="Corpotesto"/>
        <w:spacing w:before="9"/>
        <w:ind w:left="0"/>
      </w:pPr>
    </w:p>
    <w:p w14:paraId="60474789" w14:textId="77777777" w:rsidR="00A53686" w:rsidRDefault="00000000">
      <w:pPr>
        <w:ind w:left="360"/>
        <w:rPr>
          <w:rFonts w:ascii="Arial"/>
          <w:b/>
          <w:sz w:val="20"/>
        </w:rPr>
      </w:pPr>
      <w:r>
        <w:rPr>
          <w:rFonts w:ascii="Arial"/>
          <w:b/>
          <w:spacing w:val="-2"/>
          <w:sz w:val="20"/>
        </w:rPr>
        <w:t>Answer:</w:t>
      </w:r>
    </w:p>
    <w:p w14:paraId="299049AF"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48256" behindDoc="1" locked="0" layoutInCell="1" allowOverlap="1" wp14:anchorId="631A9707" wp14:editId="0E20D77D">
            <wp:simplePos x="0" y="0"/>
            <wp:positionH relativeFrom="page">
              <wp:posOffset>1143000</wp:posOffset>
            </wp:positionH>
            <wp:positionV relativeFrom="paragraph">
              <wp:posOffset>146074</wp:posOffset>
            </wp:positionV>
            <wp:extent cx="5513852" cy="2560320"/>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206" cstate="print"/>
                    <a:stretch>
                      <a:fillRect/>
                    </a:stretch>
                  </pic:blipFill>
                  <pic:spPr>
                    <a:xfrm>
                      <a:off x="0" y="0"/>
                      <a:ext cx="5513852" cy="2560320"/>
                    </a:xfrm>
                    <a:prstGeom prst="rect">
                      <a:avLst/>
                    </a:prstGeom>
                  </pic:spPr>
                </pic:pic>
              </a:graphicData>
            </a:graphic>
          </wp:anchor>
        </w:drawing>
      </w:r>
    </w:p>
    <w:p w14:paraId="1F677C2B" w14:textId="77777777" w:rsidR="00A53686" w:rsidRDefault="00000000">
      <w:pPr>
        <w:spacing w:before="19" w:line="230" w:lineRule="exact"/>
        <w:ind w:left="360"/>
        <w:rPr>
          <w:rFonts w:ascii="Arial"/>
          <w:b/>
          <w:sz w:val="20"/>
        </w:rPr>
      </w:pPr>
      <w:r>
        <w:rPr>
          <w:rFonts w:ascii="Arial"/>
          <w:b/>
          <w:spacing w:val="-2"/>
          <w:sz w:val="20"/>
        </w:rPr>
        <w:t>Explanation:</w:t>
      </w:r>
    </w:p>
    <w:p w14:paraId="60133CEF" w14:textId="77777777" w:rsidR="00A53686" w:rsidRDefault="00000000">
      <w:pPr>
        <w:pStyle w:val="Corpotesto"/>
        <w:ind w:right="976"/>
      </w:pPr>
      <w:r>
        <w:t>To access data sources on premises from your logic apps, you can create a data gateway resource</w:t>
      </w:r>
      <w:r>
        <w:rPr>
          <w:spacing w:val="-2"/>
        </w:rPr>
        <w:t xml:space="preserve"> </w:t>
      </w:r>
      <w:r>
        <w:t>in</w:t>
      </w:r>
      <w:r>
        <w:rPr>
          <w:spacing w:val="-3"/>
        </w:rPr>
        <w:t xml:space="preserve"> </w:t>
      </w:r>
      <w:r>
        <w:t>Azure</w:t>
      </w:r>
      <w:r>
        <w:rPr>
          <w:spacing w:val="-3"/>
        </w:rPr>
        <w:t xml:space="preserve"> </w:t>
      </w:r>
      <w:r>
        <w:t>so</w:t>
      </w:r>
      <w:r>
        <w:rPr>
          <w:spacing w:val="-2"/>
        </w:rPr>
        <w:t xml:space="preserve"> </w:t>
      </w:r>
      <w:r>
        <w:t>that</w:t>
      </w:r>
      <w:r>
        <w:rPr>
          <w:spacing w:val="-4"/>
        </w:rPr>
        <w:t xml:space="preserve"> </w:t>
      </w:r>
      <w:r>
        <w:t>your</w:t>
      </w:r>
      <w:r>
        <w:rPr>
          <w:spacing w:val="-2"/>
        </w:rPr>
        <w:t xml:space="preserve"> </w:t>
      </w:r>
      <w:r>
        <w:t>logic</w:t>
      </w:r>
      <w:r>
        <w:rPr>
          <w:spacing w:val="-2"/>
        </w:rPr>
        <w:t xml:space="preserve"> </w:t>
      </w:r>
      <w:r>
        <w:t>apps</w:t>
      </w:r>
      <w:r>
        <w:rPr>
          <w:spacing w:val="-2"/>
        </w:rPr>
        <w:t xml:space="preserve"> </w:t>
      </w:r>
      <w:r>
        <w:t>can</w:t>
      </w:r>
      <w:r>
        <w:rPr>
          <w:spacing w:val="-2"/>
        </w:rPr>
        <w:t xml:space="preserve"> </w:t>
      </w:r>
      <w:r>
        <w:t>use</w:t>
      </w:r>
      <w:r>
        <w:rPr>
          <w:spacing w:val="-2"/>
        </w:rPr>
        <w:t xml:space="preserve"> </w:t>
      </w:r>
      <w:r>
        <w:t>the</w:t>
      </w:r>
      <w:r>
        <w:rPr>
          <w:spacing w:val="-3"/>
        </w:rPr>
        <w:t xml:space="preserve"> </w:t>
      </w:r>
      <w:r>
        <w:t>on-premises</w:t>
      </w:r>
      <w:r>
        <w:rPr>
          <w:spacing w:val="-2"/>
        </w:rPr>
        <w:t xml:space="preserve"> </w:t>
      </w:r>
      <w:r>
        <w:t>connectors.</w:t>
      </w:r>
      <w:r>
        <w:rPr>
          <w:spacing w:val="-3"/>
        </w:rPr>
        <w:t xml:space="preserve"> </w:t>
      </w:r>
      <w:r>
        <w:t>Box</w:t>
      </w:r>
      <w:r>
        <w:rPr>
          <w:spacing w:val="-2"/>
        </w:rPr>
        <w:t xml:space="preserve"> </w:t>
      </w:r>
      <w:r>
        <w:t>1:</w:t>
      </w:r>
      <w:r>
        <w:rPr>
          <w:spacing w:val="-3"/>
        </w:rPr>
        <w:t xml:space="preserve"> </w:t>
      </w:r>
      <w:r>
        <w:t>From</w:t>
      </w:r>
      <w:r>
        <w:rPr>
          <w:spacing w:val="-3"/>
        </w:rPr>
        <w:t xml:space="preserve"> </w:t>
      </w:r>
      <w:r>
        <w:t>an on-premises computer, install an on-premises data gateway. Before you can connect to on- premises data sources from Azure Logic Apps, download and install the on-premises data gateway on a local computer.</w:t>
      </w:r>
    </w:p>
    <w:p w14:paraId="5D158952" w14:textId="77777777" w:rsidR="00A53686" w:rsidRDefault="00000000">
      <w:pPr>
        <w:pStyle w:val="Corpotesto"/>
        <w:spacing w:before="1"/>
        <w:ind w:right="779"/>
      </w:pPr>
      <w:r>
        <w:t>Box</w:t>
      </w:r>
      <w:r>
        <w:rPr>
          <w:spacing w:val="-3"/>
        </w:rPr>
        <w:t xml:space="preserve"> </w:t>
      </w:r>
      <w:r>
        <w:t>2:</w:t>
      </w:r>
      <w:r>
        <w:rPr>
          <w:spacing w:val="-4"/>
        </w:rPr>
        <w:t xml:space="preserve"> </w:t>
      </w:r>
      <w:r>
        <w:t>From</w:t>
      </w:r>
      <w:r>
        <w:rPr>
          <w:spacing w:val="-3"/>
        </w:rPr>
        <w:t xml:space="preserve"> </w:t>
      </w:r>
      <w:r>
        <w:t>the</w:t>
      </w:r>
      <w:r>
        <w:rPr>
          <w:spacing w:val="-3"/>
        </w:rPr>
        <w:t xml:space="preserve"> </w:t>
      </w:r>
      <w:r>
        <w:t>Azure</w:t>
      </w:r>
      <w:r>
        <w:rPr>
          <w:spacing w:val="-3"/>
        </w:rPr>
        <w:t xml:space="preserve"> </w:t>
      </w:r>
      <w:r>
        <w:t>portal,</w:t>
      </w:r>
      <w:r>
        <w:rPr>
          <w:spacing w:val="-4"/>
        </w:rPr>
        <w:t xml:space="preserve"> </w:t>
      </w:r>
      <w:r>
        <w:t>create</w:t>
      </w:r>
      <w:r>
        <w:rPr>
          <w:spacing w:val="-3"/>
        </w:rPr>
        <w:t xml:space="preserve"> </w:t>
      </w:r>
      <w:r>
        <w:t>an</w:t>
      </w:r>
      <w:r>
        <w:rPr>
          <w:spacing w:val="-3"/>
        </w:rPr>
        <w:t xml:space="preserve"> </w:t>
      </w:r>
      <w:r>
        <w:t>on-premises</w:t>
      </w:r>
      <w:r>
        <w:rPr>
          <w:spacing w:val="-5"/>
        </w:rPr>
        <w:t xml:space="preserve"> </w:t>
      </w:r>
      <w:r>
        <w:t>data</w:t>
      </w:r>
      <w:r>
        <w:rPr>
          <w:spacing w:val="-3"/>
        </w:rPr>
        <w:t xml:space="preserve"> </w:t>
      </w:r>
      <w:r>
        <w:t>gateway</w:t>
      </w:r>
      <w:r>
        <w:rPr>
          <w:spacing w:val="-5"/>
        </w:rPr>
        <w:t xml:space="preserve"> </w:t>
      </w:r>
      <w:r>
        <w:t>Create</w:t>
      </w:r>
      <w:r>
        <w:rPr>
          <w:spacing w:val="-4"/>
        </w:rPr>
        <w:t xml:space="preserve"> </w:t>
      </w:r>
      <w:r>
        <w:t>Azure</w:t>
      </w:r>
      <w:r>
        <w:rPr>
          <w:spacing w:val="-3"/>
        </w:rPr>
        <w:t xml:space="preserve"> </w:t>
      </w:r>
      <w:r>
        <w:t>resource</w:t>
      </w:r>
      <w:r>
        <w:rPr>
          <w:spacing w:val="-3"/>
        </w:rPr>
        <w:t xml:space="preserve"> </w:t>
      </w:r>
      <w:r>
        <w:t xml:space="preserve">for </w:t>
      </w:r>
      <w:r>
        <w:rPr>
          <w:spacing w:val="-2"/>
        </w:rPr>
        <w:t>gateway</w:t>
      </w:r>
    </w:p>
    <w:p w14:paraId="1E41E93B" w14:textId="77777777" w:rsidR="00A53686" w:rsidRDefault="00000000">
      <w:pPr>
        <w:pStyle w:val="Corpotesto"/>
        <w:ind w:right="764"/>
      </w:pPr>
      <w:r>
        <w:t>After</w:t>
      </w:r>
      <w:r>
        <w:rPr>
          <w:spacing w:val="-2"/>
        </w:rPr>
        <w:t xml:space="preserve"> </w:t>
      </w:r>
      <w:r>
        <w:t>you</w:t>
      </w:r>
      <w:r>
        <w:rPr>
          <w:spacing w:val="-2"/>
        </w:rPr>
        <w:t xml:space="preserve"> </w:t>
      </w:r>
      <w:r>
        <w:t>install</w:t>
      </w:r>
      <w:r>
        <w:rPr>
          <w:spacing w:val="-2"/>
        </w:rPr>
        <w:t xml:space="preserve"> </w:t>
      </w:r>
      <w:r>
        <w:t>the</w:t>
      </w:r>
      <w:r>
        <w:rPr>
          <w:spacing w:val="-2"/>
        </w:rPr>
        <w:t xml:space="preserve"> </w:t>
      </w:r>
      <w:r>
        <w:t>gateway</w:t>
      </w:r>
      <w:r>
        <w:rPr>
          <w:spacing w:val="-2"/>
        </w:rPr>
        <w:t xml:space="preserve"> </w:t>
      </w:r>
      <w:r>
        <w:t>on</w:t>
      </w:r>
      <w:r>
        <w:rPr>
          <w:spacing w:val="-3"/>
        </w:rPr>
        <w:t xml:space="preserve"> </w:t>
      </w:r>
      <w:r>
        <w:t>a</w:t>
      </w:r>
      <w:r>
        <w:rPr>
          <w:spacing w:val="-2"/>
        </w:rPr>
        <w:t xml:space="preserve"> </w:t>
      </w:r>
      <w:r>
        <w:t>local</w:t>
      </w:r>
      <w:r>
        <w:rPr>
          <w:spacing w:val="-4"/>
        </w:rPr>
        <w:t xml:space="preserve"> </w:t>
      </w:r>
      <w:r>
        <w:t>computer,</w:t>
      </w:r>
      <w:r>
        <w:rPr>
          <w:spacing w:val="-3"/>
        </w:rPr>
        <w:t xml:space="preserve"> </w:t>
      </w:r>
      <w:r>
        <w:t>you</w:t>
      </w:r>
      <w:r>
        <w:rPr>
          <w:spacing w:val="-2"/>
        </w:rPr>
        <w:t xml:space="preserve"> </w:t>
      </w:r>
      <w:r>
        <w:t>can</w:t>
      </w:r>
      <w:r>
        <w:rPr>
          <w:spacing w:val="-2"/>
        </w:rPr>
        <w:t xml:space="preserve"> </w:t>
      </w:r>
      <w:r>
        <w:t>then</w:t>
      </w:r>
      <w:r>
        <w:rPr>
          <w:spacing w:val="-2"/>
        </w:rPr>
        <w:t xml:space="preserve"> </w:t>
      </w:r>
      <w:r>
        <w:t>create</w:t>
      </w:r>
      <w:r>
        <w:rPr>
          <w:spacing w:val="-2"/>
        </w:rPr>
        <w:t xml:space="preserve"> </w:t>
      </w:r>
      <w:r>
        <w:t>an</w:t>
      </w:r>
      <w:r>
        <w:rPr>
          <w:spacing w:val="-2"/>
        </w:rPr>
        <w:t xml:space="preserve"> </w:t>
      </w:r>
      <w:r>
        <w:t>Azure</w:t>
      </w:r>
      <w:r>
        <w:rPr>
          <w:spacing w:val="-2"/>
        </w:rPr>
        <w:t xml:space="preserve"> </w:t>
      </w:r>
      <w:r>
        <w:t>resource</w:t>
      </w:r>
      <w:r>
        <w:rPr>
          <w:spacing w:val="-2"/>
        </w:rPr>
        <w:t xml:space="preserve"> </w:t>
      </w:r>
      <w:r>
        <w:t>for</w:t>
      </w:r>
      <w:r>
        <w:rPr>
          <w:spacing w:val="-2"/>
        </w:rPr>
        <w:t xml:space="preserve"> </w:t>
      </w:r>
      <w:r>
        <w:t>your gateway. This step also associates your gateway resource with your Azure subscription. Sign in to the Azure portal. Make sure you use the same Azure work or school email address used to install the gateway.</w:t>
      </w:r>
    </w:p>
    <w:p w14:paraId="619D3920" w14:textId="77777777" w:rsidR="00A53686" w:rsidRDefault="00000000">
      <w:pPr>
        <w:pStyle w:val="Corpotesto"/>
        <w:spacing w:line="229" w:lineRule="exact"/>
      </w:pPr>
      <w:r>
        <w:t>On</w:t>
      </w:r>
      <w:r>
        <w:rPr>
          <w:spacing w:val="-5"/>
        </w:rPr>
        <w:t xml:space="preserve"> </w:t>
      </w:r>
      <w:r>
        <w:t>the</w:t>
      </w:r>
      <w:r>
        <w:rPr>
          <w:spacing w:val="-3"/>
        </w:rPr>
        <w:t xml:space="preserve"> </w:t>
      </w:r>
      <w:r>
        <w:t>main</w:t>
      </w:r>
      <w:r>
        <w:rPr>
          <w:spacing w:val="-4"/>
        </w:rPr>
        <w:t xml:space="preserve"> </w:t>
      </w:r>
      <w:r>
        <w:t>Azure</w:t>
      </w:r>
      <w:r>
        <w:rPr>
          <w:spacing w:val="-4"/>
        </w:rPr>
        <w:t xml:space="preserve"> </w:t>
      </w:r>
      <w:r>
        <w:t>menu,</w:t>
      </w:r>
      <w:r>
        <w:rPr>
          <w:spacing w:val="-5"/>
        </w:rPr>
        <w:t xml:space="preserve"> </w:t>
      </w:r>
      <w:r>
        <w:t>select</w:t>
      </w:r>
      <w:r>
        <w:rPr>
          <w:spacing w:val="-2"/>
        </w:rPr>
        <w:t xml:space="preserve"> </w:t>
      </w:r>
      <w:r>
        <w:t>Create</w:t>
      </w:r>
      <w:r>
        <w:rPr>
          <w:spacing w:val="-5"/>
        </w:rPr>
        <w:t xml:space="preserve"> </w:t>
      </w:r>
      <w:r>
        <w:t>a</w:t>
      </w:r>
      <w:r>
        <w:rPr>
          <w:spacing w:val="-4"/>
        </w:rPr>
        <w:t xml:space="preserve"> </w:t>
      </w:r>
      <w:r>
        <w:t>resource</w:t>
      </w:r>
      <w:r>
        <w:rPr>
          <w:spacing w:val="-4"/>
        </w:rPr>
        <w:t xml:space="preserve"> </w:t>
      </w:r>
      <w:r>
        <w:t>&gt;</w:t>
      </w:r>
      <w:r>
        <w:rPr>
          <w:spacing w:val="-4"/>
        </w:rPr>
        <w:t xml:space="preserve"> </w:t>
      </w:r>
      <w:r>
        <w:t>Integration</w:t>
      </w:r>
      <w:r>
        <w:rPr>
          <w:spacing w:val="-4"/>
        </w:rPr>
        <w:t xml:space="preserve"> </w:t>
      </w:r>
      <w:r>
        <w:t>&gt;</w:t>
      </w:r>
      <w:r>
        <w:rPr>
          <w:spacing w:val="-3"/>
        </w:rPr>
        <w:t xml:space="preserve"> </w:t>
      </w:r>
      <w:r>
        <w:t>On-premises</w:t>
      </w:r>
      <w:r>
        <w:rPr>
          <w:spacing w:val="-4"/>
        </w:rPr>
        <w:t xml:space="preserve"> </w:t>
      </w:r>
      <w:r>
        <w:t>data</w:t>
      </w:r>
      <w:r>
        <w:rPr>
          <w:spacing w:val="-2"/>
        </w:rPr>
        <w:t xml:space="preserve"> gateway.</w:t>
      </w:r>
    </w:p>
    <w:p w14:paraId="67A55F68" w14:textId="77777777" w:rsidR="00A53686" w:rsidRDefault="00A53686">
      <w:pPr>
        <w:pStyle w:val="Corpotesto"/>
        <w:spacing w:line="229" w:lineRule="exact"/>
        <w:sectPr w:rsidR="00A53686">
          <w:pgSz w:w="12240" w:h="15840"/>
          <w:pgMar w:top="1080" w:right="1080" w:bottom="1000" w:left="1440" w:header="0" w:footer="800" w:gutter="0"/>
          <w:cols w:space="720"/>
        </w:sectPr>
      </w:pPr>
    </w:p>
    <w:p w14:paraId="4E4A105E" w14:textId="77777777" w:rsidR="00A53686" w:rsidRDefault="00A53686">
      <w:pPr>
        <w:pStyle w:val="Corpotesto"/>
        <w:spacing w:before="130"/>
        <w:ind w:left="0"/>
      </w:pPr>
    </w:p>
    <w:p w14:paraId="0A62BC18" w14:textId="77777777" w:rsidR="00A53686" w:rsidRDefault="00000000">
      <w:pPr>
        <w:pStyle w:val="Corpotesto"/>
      </w:pPr>
      <w:r>
        <w:rPr>
          <w:noProof/>
        </w:rPr>
        <w:drawing>
          <wp:inline distT="0" distB="0" distL="0" distR="0" wp14:anchorId="1CF79820" wp14:editId="6193C290">
            <wp:extent cx="5411874" cy="4105275"/>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07" cstate="print"/>
                    <a:stretch>
                      <a:fillRect/>
                    </a:stretch>
                  </pic:blipFill>
                  <pic:spPr>
                    <a:xfrm>
                      <a:off x="0" y="0"/>
                      <a:ext cx="5411874" cy="4105275"/>
                    </a:xfrm>
                    <a:prstGeom prst="rect">
                      <a:avLst/>
                    </a:prstGeom>
                  </pic:spPr>
                </pic:pic>
              </a:graphicData>
            </a:graphic>
          </wp:inline>
        </w:drawing>
      </w:r>
    </w:p>
    <w:p w14:paraId="08D6A550" w14:textId="77777777" w:rsidR="00A53686" w:rsidRDefault="00000000">
      <w:pPr>
        <w:pStyle w:val="Corpotesto"/>
        <w:spacing w:before="229"/>
        <w:ind w:right="779"/>
      </w:pPr>
      <w:r>
        <w:t>On the Create connection gateway page, provide this information for your gateway resource. To add</w:t>
      </w:r>
      <w:r>
        <w:rPr>
          <w:spacing w:val="-3"/>
        </w:rPr>
        <w:t xml:space="preserve"> </w:t>
      </w:r>
      <w:r>
        <w:t>the</w:t>
      </w:r>
      <w:r>
        <w:rPr>
          <w:spacing w:val="-3"/>
        </w:rPr>
        <w:t xml:space="preserve"> </w:t>
      </w:r>
      <w:r>
        <w:t>gateway</w:t>
      </w:r>
      <w:r>
        <w:rPr>
          <w:spacing w:val="-3"/>
        </w:rPr>
        <w:t xml:space="preserve"> </w:t>
      </w:r>
      <w:r>
        <w:t>resource</w:t>
      </w:r>
      <w:r>
        <w:rPr>
          <w:spacing w:val="-4"/>
        </w:rPr>
        <w:t xml:space="preserve"> </w:t>
      </w:r>
      <w:r>
        <w:t>to</w:t>
      </w:r>
      <w:r>
        <w:rPr>
          <w:spacing w:val="-4"/>
        </w:rPr>
        <w:t xml:space="preserve"> </w:t>
      </w:r>
      <w:r>
        <w:t>your</w:t>
      </w:r>
      <w:r>
        <w:rPr>
          <w:spacing w:val="-3"/>
        </w:rPr>
        <w:t xml:space="preserve"> </w:t>
      </w:r>
      <w:r>
        <w:t>Azure</w:t>
      </w:r>
      <w:r>
        <w:rPr>
          <w:spacing w:val="-3"/>
        </w:rPr>
        <w:t xml:space="preserve"> </w:t>
      </w:r>
      <w:r>
        <w:t>dashboard,</w:t>
      </w:r>
      <w:r>
        <w:rPr>
          <w:spacing w:val="-5"/>
        </w:rPr>
        <w:t xml:space="preserve"> </w:t>
      </w:r>
      <w:r>
        <w:t>select</w:t>
      </w:r>
      <w:r>
        <w:rPr>
          <w:spacing w:val="-3"/>
        </w:rPr>
        <w:t xml:space="preserve"> </w:t>
      </w:r>
      <w:r>
        <w:t>Pin</w:t>
      </w:r>
      <w:r>
        <w:rPr>
          <w:spacing w:val="-3"/>
        </w:rPr>
        <w:t xml:space="preserve"> </w:t>
      </w:r>
      <w:r>
        <w:t>to</w:t>
      </w:r>
      <w:r>
        <w:rPr>
          <w:spacing w:val="-3"/>
        </w:rPr>
        <w:t xml:space="preserve"> </w:t>
      </w:r>
      <w:r>
        <w:t>dashboard.</w:t>
      </w:r>
      <w:r>
        <w:rPr>
          <w:spacing w:val="-5"/>
        </w:rPr>
        <w:t xml:space="preserve"> </w:t>
      </w:r>
      <w:r>
        <w:t>When</w:t>
      </w:r>
      <w:r>
        <w:rPr>
          <w:spacing w:val="-4"/>
        </w:rPr>
        <w:t xml:space="preserve"> </w:t>
      </w:r>
      <w:r>
        <w:t>you're</w:t>
      </w:r>
      <w:r>
        <w:rPr>
          <w:spacing w:val="-3"/>
        </w:rPr>
        <w:t xml:space="preserve"> </w:t>
      </w:r>
      <w:r>
        <w:t>done, choose Create.</w:t>
      </w:r>
    </w:p>
    <w:p w14:paraId="2D909135" w14:textId="77777777" w:rsidR="00A53686" w:rsidRDefault="00000000">
      <w:pPr>
        <w:pStyle w:val="Corpotesto"/>
        <w:ind w:right="717"/>
      </w:pPr>
      <w:r>
        <w:t>Box 3: From the Logic Apps Designer in the Azure portal, add a connector After you create your gateway</w:t>
      </w:r>
      <w:r>
        <w:rPr>
          <w:spacing w:val="-3"/>
        </w:rPr>
        <w:t xml:space="preserve"> </w:t>
      </w:r>
      <w:r>
        <w:t>resource</w:t>
      </w:r>
      <w:r>
        <w:rPr>
          <w:spacing w:val="-4"/>
        </w:rPr>
        <w:t xml:space="preserve"> </w:t>
      </w:r>
      <w:r>
        <w:t>and</w:t>
      </w:r>
      <w:r>
        <w:rPr>
          <w:spacing w:val="-3"/>
        </w:rPr>
        <w:t xml:space="preserve"> </w:t>
      </w:r>
      <w:r>
        <w:t>associate</w:t>
      </w:r>
      <w:r>
        <w:rPr>
          <w:spacing w:val="-5"/>
        </w:rPr>
        <w:t xml:space="preserve"> </w:t>
      </w:r>
      <w:r>
        <w:t>your</w:t>
      </w:r>
      <w:r>
        <w:rPr>
          <w:spacing w:val="-3"/>
        </w:rPr>
        <w:t xml:space="preserve"> </w:t>
      </w:r>
      <w:r>
        <w:t>Azure</w:t>
      </w:r>
      <w:r>
        <w:rPr>
          <w:spacing w:val="-3"/>
        </w:rPr>
        <w:t xml:space="preserve"> </w:t>
      </w:r>
      <w:r>
        <w:t>subscription</w:t>
      </w:r>
      <w:r>
        <w:rPr>
          <w:spacing w:val="-4"/>
        </w:rPr>
        <w:t xml:space="preserve"> </w:t>
      </w:r>
      <w:r>
        <w:t>with</w:t>
      </w:r>
      <w:r>
        <w:rPr>
          <w:spacing w:val="-3"/>
        </w:rPr>
        <w:t xml:space="preserve"> </w:t>
      </w:r>
      <w:r>
        <w:t>this</w:t>
      </w:r>
      <w:r>
        <w:rPr>
          <w:spacing w:val="-3"/>
        </w:rPr>
        <w:t xml:space="preserve"> </w:t>
      </w:r>
      <w:r>
        <w:t>resource,</w:t>
      </w:r>
      <w:r>
        <w:rPr>
          <w:spacing w:val="-4"/>
        </w:rPr>
        <w:t xml:space="preserve"> </w:t>
      </w:r>
      <w:r>
        <w:t>you</w:t>
      </w:r>
      <w:r>
        <w:rPr>
          <w:spacing w:val="-4"/>
        </w:rPr>
        <w:t xml:space="preserve"> </w:t>
      </w:r>
      <w:r>
        <w:t>can</w:t>
      </w:r>
      <w:r>
        <w:rPr>
          <w:spacing w:val="-3"/>
        </w:rPr>
        <w:t xml:space="preserve"> </w:t>
      </w:r>
      <w:r>
        <w:t>now</w:t>
      </w:r>
      <w:r>
        <w:rPr>
          <w:spacing w:val="-5"/>
        </w:rPr>
        <w:t xml:space="preserve"> </w:t>
      </w:r>
      <w:r>
        <w:t>create</w:t>
      </w:r>
      <w:r>
        <w:rPr>
          <w:spacing w:val="-4"/>
        </w:rPr>
        <w:t xml:space="preserve"> </w:t>
      </w:r>
      <w:r>
        <w:t>a connection between your logic app and your on-premises data source by using the gateway.</w:t>
      </w:r>
    </w:p>
    <w:p w14:paraId="1E1F5900" w14:textId="77777777" w:rsidR="00A53686" w:rsidRDefault="00000000">
      <w:pPr>
        <w:pStyle w:val="Corpotesto"/>
        <w:ind w:right="717"/>
      </w:pPr>
      <w:r>
        <w:t>In</w:t>
      </w:r>
      <w:r>
        <w:rPr>
          <w:spacing w:val="-3"/>
        </w:rPr>
        <w:t xml:space="preserve"> </w:t>
      </w:r>
      <w:r>
        <w:t>the</w:t>
      </w:r>
      <w:r>
        <w:rPr>
          <w:spacing w:val="-3"/>
        </w:rPr>
        <w:t xml:space="preserve"> </w:t>
      </w:r>
      <w:r>
        <w:t>Azure</w:t>
      </w:r>
      <w:r>
        <w:rPr>
          <w:spacing w:val="-4"/>
        </w:rPr>
        <w:t xml:space="preserve"> </w:t>
      </w:r>
      <w:r>
        <w:t>portal,</w:t>
      </w:r>
      <w:r>
        <w:rPr>
          <w:spacing w:val="-3"/>
        </w:rPr>
        <w:t xml:space="preserve"> </w:t>
      </w:r>
      <w:r>
        <w:t>create</w:t>
      </w:r>
      <w:r>
        <w:rPr>
          <w:spacing w:val="-4"/>
        </w:rPr>
        <w:t xml:space="preserve"> </w:t>
      </w:r>
      <w:r>
        <w:t>or</w:t>
      </w:r>
      <w:r>
        <w:rPr>
          <w:spacing w:val="-2"/>
        </w:rPr>
        <w:t xml:space="preserve"> </w:t>
      </w:r>
      <w:r>
        <w:t>open</w:t>
      </w:r>
      <w:r>
        <w:rPr>
          <w:spacing w:val="-2"/>
        </w:rPr>
        <w:t xml:space="preserve"> </w:t>
      </w:r>
      <w:r>
        <w:t>your</w:t>
      </w:r>
      <w:r>
        <w:rPr>
          <w:spacing w:val="-2"/>
        </w:rPr>
        <w:t xml:space="preserve"> </w:t>
      </w:r>
      <w:r>
        <w:t>logic</w:t>
      </w:r>
      <w:r>
        <w:rPr>
          <w:spacing w:val="-2"/>
        </w:rPr>
        <w:t xml:space="preserve"> </w:t>
      </w:r>
      <w:r>
        <w:t>app</w:t>
      </w:r>
      <w:r>
        <w:rPr>
          <w:spacing w:val="-2"/>
        </w:rPr>
        <w:t xml:space="preserve"> </w:t>
      </w:r>
      <w:r>
        <w:t>in</w:t>
      </w:r>
      <w:r>
        <w:rPr>
          <w:spacing w:val="-2"/>
        </w:rPr>
        <w:t xml:space="preserve"> </w:t>
      </w:r>
      <w:r>
        <w:t>the</w:t>
      </w:r>
      <w:r>
        <w:rPr>
          <w:spacing w:val="-2"/>
        </w:rPr>
        <w:t xml:space="preserve"> </w:t>
      </w:r>
      <w:r>
        <w:t>Logic</w:t>
      </w:r>
      <w:r>
        <w:rPr>
          <w:spacing w:val="-2"/>
        </w:rPr>
        <w:t xml:space="preserve"> </w:t>
      </w:r>
      <w:r>
        <w:t>App</w:t>
      </w:r>
      <w:r>
        <w:rPr>
          <w:spacing w:val="-2"/>
        </w:rPr>
        <w:t xml:space="preserve"> </w:t>
      </w:r>
      <w:r>
        <w:t>Designer.</w:t>
      </w:r>
      <w:r>
        <w:rPr>
          <w:spacing w:val="-3"/>
        </w:rPr>
        <w:t xml:space="preserve"> </w:t>
      </w:r>
      <w:r>
        <w:t>Add</w:t>
      </w:r>
      <w:r>
        <w:rPr>
          <w:spacing w:val="-2"/>
        </w:rPr>
        <w:t xml:space="preserve"> </w:t>
      </w:r>
      <w:r>
        <w:t>a</w:t>
      </w:r>
      <w:r>
        <w:rPr>
          <w:spacing w:val="-3"/>
        </w:rPr>
        <w:t xml:space="preserve"> </w:t>
      </w:r>
      <w:r>
        <w:t>connector</w:t>
      </w:r>
      <w:r>
        <w:rPr>
          <w:spacing w:val="-3"/>
        </w:rPr>
        <w:t xml:space="preserve"> </w:t>
      </w:r>
      <w:r>
        <w:t>that supports on-premises connections, for example, SQL Server.</w:t>
      </w:r>
    </w:p>
    <w:p w14:paraId="33A61810" w14:textId="77777777" w:rsidR="00A53686" w:rsidRDefault="00000000">
      <w:pPr>
        <w:pStyle w:val="Corpotesto"/>
        <w:ind w:right="7254"/>
      </w:pPr>
      <w:r>
        <w:t>Set</w:t>
      </w:r>
      <w:r>
        <w:rPr>
          <w:spacing w:val="-3"/>
        </w:rPr>
        <w:t xml:space="preserve"> </w:t>
      </w:r>
      <w:r>
        <w:t>up</w:t>
      </w:r>
      <w:r>
        <w:rPr>
          <w:spacing w:val="-2"/>
        </w:rPr>
        <w:t xml:space="preserve"> </w:t>
      </w:r>
      <w:r>
        <w:t>your</w:t>
      </w:r>
      <w:r>
        <w:rPr>
          <w:spacing w:val="-1"/>
        </w:rPr>
        <w:t xml:space="preserve"> </w:t>
      </w:r>
      <w:r>
        <w:rPr>
          <w:spacing w:val="-2"/>
        </w:rPr>
        <w:t>connection.</w:t>
      </w:r>
    </w:p>
    <w:p w14:paraId="05F5E719" w14:textId="77777777" w:rsidR="00A53686" w:rsidRDefault="00000000">
      <w:pPr>
        <w:pStyle w:val="Corpotesto"/>
        <w:ind w:right="7254"/>
      </w:pPr>
      <w:r>
        <w:rPr>
          <w:spacing w:val="-2"/>
        </w:rPr>
        <w:t>References:</w:t>
      </w:r>
    </w:p>
    <w:p w14:paraId="45AF4FEC" w14:textId="77777777" w:rsidR="00A53686" w:rsidRDefault="00000000">
      <w:pPr>
        <w:pStyle w:val="Corpotesto"/>
      </w:pPr>
      <w:r>
        <w:rPr>
          <w:spacing w:val="-2"/>
        </w:rPr>
        <w:t>https://docs.microsoft.com/en-us/azure/logic-apps/logic-apps-gateway-connection</w:t>
      </w:r>
    </w:p>
    <w:p w14:paraId="7199E028" w14:textId="77777777" w:rsidR="00A53686" w:rsidRDefault="00A53686">
      <w:pPr>
        <w:pStyle w:val="Corpotesto"/>
        <w:ind w:left="0"/>
      </w:pPr>
    </w:p>
    <w:p w14:paraId="37394D0D" w14:textId="77777777" w:rsidR="00A53686" w:rsidRDefault="00A53686">
      <w:pPr>
        <w:pStyle w:val="Corpotesto"/>
        <w:ind w:left="0"/>
      </w:pPr>
    </w:p>
    <w:p w14:paraId="2C4DC291" w14:textId="77777777" w:rsidR="00A53686" w:rsidRDefault="00000000">
      <w:pPr>
        <w:pStyle w:val="Titolo3"/>
        <w:spacing w:line="230" w:lineRule="exact"/>
      </w:pPr>
      <w:r>
        <w:t>QUESTION</w:t>
      </w:r>
      <w:r>
        <w:rPr>
          <w:spacing w:val="-3"/>
        </w:rPr>
        <w:t xml:space="preserve"> </w:t>
      </w:r>
      <w:r>
        <w:rPr>
          <w:spacing w:val="-5"/>
        </w:rPr>
        <w:t>137</w:t>
      </w:r>
    </w:p>
    <w:p w14:paraId="3E2DFC28" w14:textId="77777777" w:rsidR="00A53686" w:rsidRDefault="00000000">
      <w:pPr>
        <w:pStyle w:val="Corpotesto"/>
        <w:spacing w:line="230" w:lineRule="exact"/>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5"/>
        </w:rPr>
        <w:t xml:space="preserve"> </w:t>
      </w:r>
      <w:r>
        <w:t>All</w:t>
      </w:r>
      <w:r>
        <w:rPr>
          <w:spacing w:val="-4"/>
        </w:rPr>
        <w:t xml:space="preserve"> </w:t>
      </w:r>
      <w:r>
        <w:t>users</w:t>
      </w:r>
      <w:r>
        <w:rPr>
          <w:spacing w:val="-3"/>
        </w:rPr>
        <w:t xml:space="preserve"> </w:t>
      </w:r>
      <w:r>
        <w:t>are</w:t>
      </w:r>
      <w:r>
        <w:rPr>
          <w:spacing w:val="-3"/>
        </w:rPr>
        <w:t xml:space="preserve"> </w:t>
      </w:r>
      <w:r>
        <w:t>enabled</w:t>
      </w:r>
      <w:r>
        <w:rPr>
          <w:spacing w:val="-5"/>
        </w:rPr>
        <w:t xml:space="preserve"> </w:t>
      </w:r>
      <w:r>
        <w:t>for</w:t>
      </w:r>
      <w:r>
        <w:rPr>
          <w:spacing w:val="-2"/>
        </w:rPr>
        <w:t xml:space="preserve"> </w:t>
      </w:r>
      <w:r>
        <w:t>multi-factor</w:t>
      </w:r>
      <w:r>
        <w:rPr>
          <w:spacing w:val="-3"/>
        </w:rPr>
        <w:t xml:space="preserve"> </w:t>
      </w:r>
      <w:r>
        <w:t>authentication</w:t>
      </w:r>
      <w:r>
        <w:rPr>
          <w:spacing w:val="-3"/>
        </w:rPr>
        <w:t xml:space="preserve"> </w:t>
      </w:r>
      <w:r>
        <w:rPr>
          <w:spacing w:val="-2"/>
        </w:rPr>
        <w:t>(MFA).</w:t>
      </w:r>
    </w:p>
    <w:p w14:paraId="052F6F50" w14:textId="77777777" w:rsidR="00A53686" w:rsidRDefault="00A53686">
      <w:pPr>
        <w:pStyle w:val="Corpotesto"/>
        <w:spacing w:before="1"/>
        <w:ind w:left="0"/>
      </w:pPr>
    </w:p>
    <w:p w14:paraId="07CE0F4E"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the</w:t>
      </w:r>
      <w:r>
        <w:rPr>
          <w:spacing w:val="-2"/>
        </w:rPr>
        <w:t xml:space="preserve"> </w:t>
      </w:r>
      <w:r>
        <w:t>users</w:t>
      </w:r>
      <w:r>
        <w:rPr>
          <w:spacing w:val="-4"/>
        </w:rPr>
        <w:t xml:space="preserve"> </w:t>
      </w:r>
      <w:r>
        <w:t>can</w:t>
      </w:r>
      <w:r>
        <w:rPr>
          <w:spacing w:val="-2"/>
        </w:rPr>
        <w:t xml:space="preserve"> </w:t>
      </w:r>
      <w:r>
        <w:t>lock</w:t>
      </w:r>
      <w:r>
        <w:rPr>
          <w:spacing w:val="-2"/>
        </w:rPr>
        <w:t xml:space="preserve"> </w:t>
      </w:r>
      <w:r>
        <w:t>out</w:t>
      </w:r>
      <w:r>
        <w:rPr>
          <w:spacing w:val="-3"/>
        </w:rPr>
        <w:t xml:space="preserve"> </w:t>
      </w:r>
      <w:r>
        <w:t>their</w:t>
      </w:r>
      <w:r>
        <w:rPr>
          <w:spacing w:val="-4"/>
        </w:rPr>
        <w:t xml:space="preserve"> </w:t>
      </w:r>
      <w:r>
        <w:t>own</w:t>
      </w:r>
      <w:r>
        <w:rPr>
          <w:spacing w:val="-2"/>
        </w:rPr>
        <w:t xml:space="preserve"> </w:t>
      </w:r>
      <w:r>
        <w:t>account</w:t>
      </w:r>
      <w:r>
        <w:rPr>
          <w:spacing w:val="-3"/>
        </w:rPr>
        <w:t xml:space="preserve"> </w:t>
      </w:r>
      <w:r>
        <w:t>if</w:t>
      </w:r>
      <w:r>
        <w:rPr>
          <w:spacing w:val="-4"/>
        </w:rPr>
        <w:t xml:space="preserve"> </w:t>
      </w:r>
      <w:r>
        <w:t>they</w:t>
      </w:r>
      <w:r>
        <w:rPr>
          <w:spacing w:val="-2"/>
        </w:rPr>
        <w:t xml:space="preserve"> </w:t>
      </w:r>
      <w:r>
        <w:t>receive</w:t>
      </w:r>
      <w:r>
        <w:rPr>
          <w:spacing w:val="-3"/>
        </w:rPr>
        <w:t xml:space="preserve"> </w:t>
      </w:r>
      <w:r>
        <w:t>an</w:t>
      </w:r>
      <w:r>
        <w:rPr>
          <w:spacing w:val="-2"/>
        </w:rPr>
        <w:t xml:space="preserve"> </w:t>
      </w:r>
      <w:r>
        <w:t>unsolicited MFA request from Azure.</w:t>
      </w:r>
    </w:p>
    <w:p w14:paraId="072DE281" w14:textId="77777777" w:rsidR="00A53686" w:rsidRDefault="00000000">
      <w:pPr>
        <w:pStyle w:val="Corpotesto"/>
        <w:spacing w:before="229"/>
      </w:pPr>
      <w:r>
        <w:t>Which</w:t>
      </w:r>
      <w:r>
        <w:rPr>
          <w:spacing w:val="-3"/>
        </w:rPr>
        <w:t xml:space="preserve"> </w:t>
      </w:r>
      <w:r>
        <w:t>MFA</w:t>
      </w:r>
      <w:r>
        <w:rPr>
          <w:spacing w:val="-4"/>
        </w:rPr>
        <w:t xml:space="preserve"> </w:t>
      </w:r>
      <w:r>
        <w:t>settings</w:t>
      </w:r>
      <w:r>
        <w:rPr>
          <w:spacing w:val="-2"/>
        </w:rPr>
        <w:t xml:space="preserve"> </w:t>
      </w:r>
      <w:r>
        <w:t>should</w:t>
      </w:r>
      <w:r>
        <w:rPr>
          <w:spacing w:val="-3"/>
        </w:rPr>
        <w:t xml:space="preserve"> </w:t>
      </w:r>
      <w:r>
        <w:t>you</w:t>
      </w:r>
      <w:r>
        <w:rPr>
          <w:spacing w:val="-4"/>
        </w:rPr>
        <w:t xml:space="preserve"> </w:t>
      </w:r>
      <w:r>
        <w:rPr>
          <w:spacing w:val="-2"/>
        </w:rPr>
        <w:t>configure?</w:t>
      </w:r>
    </w:p>
    <w:p w14:paraId="06572710"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1902"/>
      </w:tblGrid>
      <w:tr w:rsidR="00A53686" w14:paraId="3A319C13" w14:textId="77777777">
        <w:trPr>
          <w:trHeight w:val="241"/>
        </w:trPr>
        <w:tc>
          <w:tcPr>
            <w:tcW w:w="324" w:type="dxa"/>
          </w:tcPr>
          <w:p w14:paraId="58824D21" w14:textId="77777777" w:rsidR="00A53686" w:rsidRDefault="00000000">
            <w:pPr>
              <w:pStyle w:val="TableParagraph"/>
              <w:spacing w:before="0" w:line="222" w:lineRule="exact"/>
              <w:ind w:left="10" w:right="43"/>
              <w:rPr>
                <w:sz w:val="20"/>
              </w:rPr>
            </w:pPr>
            <w:r>
              <w:rPr>
                <w:spacing w:val="-5"/>
                <w:sz w:val="20"/>
              </w:rPr>
              <w:t>A.</w:t>
            </w:r>
          </w:p>
        </w:tc>
        <w:tc>
          <w:tcPr>
            <w:tcW w:w="1902" w:type="dxa"/>
          </w:tcPr>
          <w:p w14:paraId="19D5CD4C" w14:textId="77777777" w:rsidR="00A53686" w:rsidRDefault="00000000">
            <w:pPr>
              <w:pStyle w:val="TableParagraph"/>
              <w:spacing w:before="0" w:line="222" w:lineRule="exact"/>
              <w:jc w:val="left"/>
              <w:rPr>
                <w:sz w:val="20"/>
              </w:rPr>
            </w:pPr>
            <w:r>
              <w:rPr>
                <w:sz w:val="20"/>
              </w:rPr>
              <w:t>Block/unblock</w:t>
            </w:r>
            <w:r>
              <w:rPr>
                <w:spacing w:val="-7"/>
                <w:sz w:val="20"/>
              </w:rPr>
              <w:t xml:space="preserve"> </w:t>
            </w:r>
            <w:r>
              <w:rPr>
                <w:spacing w:val="-4"/>
                <w:sz w:val="20"/>
              </w:rPr>
              <w:t>users</w:t>
            </w:r>
          </w:p>
        </w:tc>
      </w:tr>
      <w:tr w:rsidR="00A53686" w14:paraId="0B8A5C7A" w14:textId="77777777">
        <w:trPr>
          <w:trHeight w:val="259"/>
        </w:trPr>
        <w:tc>
          <w:tcPr>
            <w:tcW w:w="324" w:type="dxa"/>
          </w:tcPr>
          <w:p w14:paraId="1C3D58F9" w14:textId="77777777" w:rsidR="00A53686" w:rsidRDefault="00000000">
            <w:pPr>
              <w:pStyle w:val="TableParagraph"/>
              <w:spacing w:before="11"/>
              <w:ind w:left="10" w:right="43"/>
              <w:rPr>
                <w:sz w:val="20"/>
              </w:rPr>
            </w:pPr>
            <w:r>
              <w:rPr>
                <w:spacing w:val="-5"/>
                <w:sz w:val="20"/>
              </w:rPr>
              <w:t>B.</w:t>
            </w:r>
          </w:p>
        </w:tc>
        <w:tc>
          <w:tcPr>
            <w:tcW w:w="1902" w:type="dxa"/>
          </w:tcPr>
          <w:p w14:paraId="788B1AA6" w14:textId="77777777" w:rsidR="00A53686" w:rsidRDefault="00000000">
            <w:pPr>
              <w:pStyle w:val="TableParagraph"/>
              <w:spacing w:before="11"/>
              <w:jc w:val="left"/>
              <w:rPr>
                <w:sz w:val="20"/>
              </w:rPr>
            </w:pPr>
            <w:r>
              <w:rPr>
                <w:spacing w:val="-2"/>
                <w:sz w:val="20"/>
              </w:rPr>
              <w:t>Providers</w:t>
            </w:r>
          </w:p>
        </w:tc>
      </w:tr>
      <w:tr w:rsidR="00A53686" w14:paraId="7022131B" w14:textId="77777777">
        <w:trPr>
          <w:trHeight w:val="260"/>
        </w:trPr>
        <w:tc>
          <w:tcPr>
            <w:tcW w:w="324" w:type="dxa"/>
          </w:tcPr>
          <w:p w14:paraId="560A65B2" w14:textId="77777777" w:rsidR="00A53686" w:rsidRDefault="00000000">
            <w:pPr>
              <w:pStyle w:val="TableParagraph"/>
              <w:spacing w:line="229" w:lineRule="exact"/>
              <w:ind w:left="23" w:right="43"/>
              <w:rPr>
                <w:sz w:val="20"/>
              </w:rPr>
            </w:pPr>
            <w:r>
              <w:rPr>
                <w:spacing w:val="-5"/>
                <w:sz w:val="20"/>
              </w:rPr>
              <w:t>C.</w:t>
            </w:r>
          </w:p>
        </w:tc>
        <w:tc>
          <w:tcPr>
            <w:tcW w:w="1902" w:type="dxa"/>
          </w:tcPr>
          <w:p w14:paraId="67EC5266" w14:textId="77777777" w:rsidR="00A53686" w:rsidRDefault="00000000">
            <w:pPr>
              <w:pStyle w:val="TableParagraph"/>
              <w:spacing w:line="229" w:lineRule="exact"/>
              <w:jc w:val="left"/>
              <w:rPr>
                <w:sz w:val="20"/>
              </w:rPr>
            </w:pPr>
            <w:r>
              <w:rPr>
                <w:spacing w:val="-2"/>
                <w:sz w:val="20"/>
              </w:rPr>
              <w:t>Notifications</w:t>
            </w:r>
          </w:p>
        </w:tc>
      </w:tr>
      <w:tr w:rsidR="00A53686" w14:paraId="16B08B7D" w14:textId="77777777">
        <w:trPr>
          <w:trHeight w:val="242"/>
        </w:trPr>
        <w:tc>
          <w:tcPr>
            <w:tcW w:w="324" w:type="dxa"/>
          </w:tcPr>
          <w:p w14:paraId="6643DCE8" w14:textId="77777777" w:rsidR="00A53686" w:rsidRDefault="00000000">
            <w:pPr>
              <w:pStyle w:val="TableParagraph"/>
              <w:spacing w:line="210" w:lineRule="exact"/>
              <w:ind w:left="23" w:right="43"/>
              <w:rPr>
                <w:sz w:val="20"/>
              </w:rPr>
            </w:pPr>
            <w:r>
              <w:rPr>
                <w:spacing w:val="-5"/>
                <w:sz w:val="20"/>
              </w:rPr>
              <w:t>D.</w:t>
            </w:r>
          </w:p>
        </w:tc>
        <w:tc>
          <w:tcPr>
            <w:tcW w:w="1902" w:type="dxa"/>
          </w:tcPr>
          <w:p w14:paraId="547E91E9" w14:textId="77777777" w:rsidR="00A53686" w:rsidRDefault="00000000">
            <w:pPr>
              <w:pStyle w:val="TableParagraph"/>
              <w:spacing w:line="210" w:lineRule="exact"/>
              <w:jc w:val="left"/>
              <w:rPr>
                <w:sz w:val="20"/>
              </w:rPr>
            </w:pPr>
            <w:r>
              <w:rPr>
                <w:sz w:val="20"/>
              </w:rPr>
              <w:t>Fraud</w:t>
            </w:r>
            <w:r>
              <w:rPr>
                <w:spacing w:val="-5"/>
                <w:sz w:val="20"/>
              </w:rPr>
              <w:t xml:space="preserve"> </w:t>
            </w:r>
            <w:r>
              <w:rPr>
                <w:spacing w:val="-2"/>
                <w:sz w:val="20"/>
              </w:rPr>
              <w:t>alert</w:t>
            </w:r>
          </w:p>
        </w:tc>
      </w:tr>
    </w:tbl>
    <w:p w14:paraId="0DE3E6D9"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7B1BBB4A" w14:textId="77777777" w:rsidR="00A53686" w:rsidRDefault="00A53686">
      <w:pPr>
        <w:pStyle w:val="Corpotesto"/>
        <w:spacing w:before="130"/>
        <w:ind w:left="0"/>
      </w:pPr>
    </w:p>
    <w:p w14:paraId="71ED0961" w14:textId="77777777" w:rsidR="00A53686" w:rsidRDefault="00000000">
      <w:pPr>
        <w:spacing w:before="1" w:line="230" w:lineRule="exact"/>
        <w:ind w:left="360"/>
        <w:rPr>
          <w:sz w:val="20"/>
        </w:rPr>
      </w:pPr>
      <w:r>
        <w:rPr>
          <w:rFonts w:ascii="Arial"/>
          <w:b/>
          <w:sz w:val="20"/>
        </w:rPr>
        <w:t>Answer:</w:t>
      </w:r>
      <w:r>
        <w:rPr>
          <w:rFonts w:ascii="Arial"/>
          <w:b/>
          <w:spacing w:val="-1"/>
          <w:sz w:val="20"/>
        </w:rPr>
        <w:t xml:space="preserve"> </w:t>
      </w:r>
      <w:r>
        <w:rPr>
          <w:spacing w:val="-10"/>
          <w:sz w:val="20"/>
        </w:rPr>
        <w:t>D</w:t>
      </w:r>
    </w:p>
    <w:p w14:paraId="2D8DC60D" w14:textId="77777777" w:rsidR="00A53686" w:rsidRDefault="00000000">
      <w:pPr>
        <w:spacing w:line="230" w:lineRule="exact"/>
        <w:ind w:left="360"/>
        <w:rPr>
          <w:rFonts w:ascii="Arial"/>
          <w:b/>
          <w:sz w:val="20"/>
        </w:rPr>
      </w:pPr>
      <w:r>
        <w:rPr>
          <w:rFonts w:ascii="Arial"/>
          <w:b/>
          <w:spacing w:val="-2"/>
          <w:sz w:val="20"/>
        </w:rPr>
        <w:t>Explanation:</w:t>
      </w:r>
    </w:p>
    <w:p w14:paraId="32F3A548" w14:textId="77777777" w:rsidR="00A53686" w:rsidRDefault="00000000">
      <w:pPr>
        <w:pStyle w:val="Corpotesto"/>
      </w:pPr>
      <w:r>
        <w:t>Configure</w:t>
      </w:r>
      <w:r>
        <w:rPr>
          <w:spacing w:val="-3"/>
        </w:rPr>
        <w:t xml:space="preserve"> </w:t>
      </w:r>
      <w:r>
        <w:t>the</w:t>
      </w:r>
      <w:r>
        <w:rPr>
          <w:spacing w:val="-4"/>
        </w:rPr>
        <w:t xml:space="preserve"> </w:t>
      </w:r>
      <w:r>
        <w:t>fraud</w:t>
      </w:r>
      <w:r>
        <w:rPr>
          <w:spacing w:val="-3"/>
        </w:rPr>
        <w:t xml:space="preserve"> </w:t>
      </w:r>
      <w:r>
        <w:t>alert</w:t>
      </w:r>
      <w:r>
        <w:rPr>
          <w:spacing w:val="-3"/>
        </w:rPr>
        <w:t xml:space="preserve"> </w:t>
      </w:r>
      <w:r>
        <w:t>feature</w:t>
      </w:r>
      <w:r>
        <w:rPr>
          <w:spacing w:val="-3"/>
        </w:rPr>
        <w:t xml:space="preserve"> </w:t>
      </w:r>
      <w:r>
        <w:t>so</w:t>
      </w:r>
      <w:r>
        <w:rPr>
          <w:spacing w:val="-3"/>
        </w:rPr>
        <w:t xml:space="preserve"> </w:t>
      </w:r>
      <w:r>
        <w:t>that</w:t>
      </w:r>
      <w:r>
        <w:rPr>
          <w:spacing w:val="-4"/>
        </w:rPr>
        <w:t xml:space="preserve"> </w:t>
      </w:r>
      <w:r>
        <w:t>your</w:t>
      </w:r>
      <w:r>
        <w:rPr>
          <w:spacing w:val="-3"/>
        </w:rPr>
        <w:t xml:space="preserve"> </w:t>
      </w:r>
      <w:r>
        <w:t>users</w:t>
      </w:r>
      <w:r>
        <w:rPr>
          <w:spacing w:val="-3"/>
        </w:rPr>
        <w:t xml:space="preserve"> </w:t>
      </w:r>
      <w:r>
        <w:t>can</w:t>
      </w:r>
      <w:r>
        <w:rPr>
          <w:spacing w:val="-3"/>
        </w:rPr>
        <w:t xml:space="preserve"> </w:t>
      </w:r>
      <w:r>
        <w:t>report</w:t>
      </w:r>
      <w:r>
        <w:rPr>
          <w:spacing w:val="-4"/>
        </w:rPr>
        <w:t xml:space="preserve"> </w:t>
      </w:r>
      <w:r>
        <w:t>fraudulent</w:t>
      </w:r>
      <w:r>
        <w:rPr>
          <w:spacing w:val="-3"/>
        </w:rPr>
        <w:t xml:space="preserve"> </w:t>
      </w:r>
      <w:r>
        <w:t>attempts</w:t>
      </w:r>
      <w:r>
        <w:rPr>
          <w:spacing w:val="-3"/>
        </w:rPr>
        <w:t xml:space="preserve"> </w:t>
      </w:r>
      <w:r>
        <w:t>to</w:t>
      </w:r>
      <w:r>
        <w:rPr>
          <w:spacing w:val="-4"/>
        </w:rPr>
        <w:t xml:space="preserve"> </w:t>
      </w:r>
      <w:r>
        <w:t>access</w:t>
      </w:r>
      <w:r>
        <w:rPr>
          <w:spacing w:val="-2"/>
        </w:rPr>
        <w:t xml:space="preserve"> </w:t>
      </w:r>
      <w:r>
        <w:t>their resources. Users can report fraud attempts by using the mobile app or through their phone.</w:t>
      </w:r>
    </w:p>
    <w:p w14:paraId="48189CB6" w14:textId="77777777" w:rsidR="00A53686" w:rsidRDefault="00000000">
      <w:pPr>
        <w:pStyle w:val="Corpotesto"/>
        <w:spacing w:line="230" w:lineRule="exact"/>
      </w:pPr>
      <w:r>
        <w:t>Configuration</w:t>
      </w:r>
      <w:r>
        <w:rPr>
          <w:spacing w:val="-7"/>
        </w:rPr>
        <w:t xml:space="preserve"> </w:t>
      </w:r>
      <w:r>
        <w:t>options</w:t>
      </w:r>
      <w:r>
        <w:rPr>
          <w:spacing w:val="-6"/>
        </w:rPr>
        <w:t xml:space="preserve"> </w:t>
      </w:r>
      <w:r>
        <w:rPr>
          <w:spacing w:val="-2"/>
        </w:rPr>
        <w:t>include:</w:t>
      </w:r>
    </w:p>
    <w:p w14:paraId="7340DEFC" w14:textId="77777777" w:rsidR="00A53686" w:rsidRDefault="00000000">
      <w:pPr>
        <w:pStyle w:val="Corpotesto"/>
        <w:spacing w:before="1"/>
        <w:ind w:right="873"/>
      </w:pPr>
      <w:r>
        <w:t>Block</w:t>
      </w:r>
      <w:r>
        <w:rPr>
          <w:spacing w:val="-2"/>
        </w:rPr>
        <w:t xml:space="preserve"> </w:t>
      </w:r>
      <w:r>
        <w:t>user</w:t>
      </w:r>
      <w:r>
        <w:rPr>
          <w:spacing w:val="-2"/>
        </w:rPr>
        <w:t xml:space="preserve"> </w:t>
      </w:r>
      <w:r>
        <w:t>when</w:t>
      </w:r>
      <w:r>
        <w:rPr>
          <w:spacing w:val="-2"/>
        </w:rPr>
        <w:t xml:space="preserve"> </w:t>
      </w:r>
      <w:r>
        <w:t>fraud</w:t>
      </w:r>
      <w:r>
        <w:rPr>
          <w:spacing w:val="-2"/>
        </w:rPr>
        <w:t xml:space="preserve"> </w:t>
      </w:r>
      <w:r>
        <w:t>is</w:t>
      </w:r>
      <w:r>
        <w:rPr>
          <w:spacing w:val="-2"/>
        </w:rPr>
        <w:t xml:space="preserve"> </w:t>
      </w:r>
      <w:r>
        <w:t>reported:</w:t>
      </w:r>
      <w:r>
        <w:rPr>
          <w:spacing w:val="-3"/>
        </w:rPr>
        <w:t xml:space="preserve"> </w:t>
      </w:r>
      <w:r>
        <w:t>If</w:t>
      </w:r>
      <w:r>
        <w:rPr>
          <w:spacing w:val="-3"/>
        </w:rPr>
        <w:t xml:space="preserve"> </w:t>
      </w:r>
      <w:r>
        <w:t>a</w:t>
      </w:r>
      <w:r>
        <w:rPr>
          <w:spacing w:val="-2"/>
        </w:rPr>
        <w:t xml:space="preserve"> </w:t>
      </w:r>
      <w:r>
        <w:t>user</w:t>
      </w:r>
      <w:r>
        <w:rPr>
          <w:spacing w:val="-2"/>
        </w:rPr>
        <w:t xml:space="preserve"> </w:t>
      </w:r>
      <w:r>
        <w:t>reports</w:t>
      </w:r>
      <w:r>
        <w:rPr>
          <w:spacing w:val="-2"/>
        </w:rPr>
        <w:t xml:space="preserve"> </w:t>
      </w:r>
      <w:r>
        <w:t>fraud,</w:t>
      </w:r>
      <w:r>
        <w:rPr>
          <w:spacing w:val="-2"/>
        </w:rPr>
        <w:t xml:space="preserve"> </w:t>
      </w:r>
      <w:r>
        <w:t>their</w:t>
      </w:r>
      <w:r>
        <w:rPr>
          <w:spacing w:val="-2"/>
        </w:rPr>
        <w:t xml:space="preserve"> </w:t>
      </w:r>
      <w:r>
        <w:t>account</w:t>
      </w:r>
      <w:r>
        <w:rPr>
          <w:spacing w:val="-3"/>
        </w:rPr>
        <w:t xml:space="preserve"> </w:t>
      </w:r>
      <w:r>
        <w:t>is</w:t>
      </w:r>
      <w:r>
        <w:rPr>
          <w:spacing w:val="-2"/>
        </w:rPr>
        <w:t xml:space="preserve"> </w:t>
      </w:r>
      <w:r>
        <w:t>blocked</w:t>
      </w:r>
      <w:r>
        <w:rPr>
          <w:spacing w:val="-2"/>
        </w:rPr>
        <w:t xml:space="preserve"> </w:t>
      </w:r>
      <w:r>
        <w:t>for</w:t>
      </w:r>
      <w:r>
        <w:rPr>
          <w:spacing w:val="-2"/>
        </w:rPr>
        <w:t xml:space="preserve"> </w:t>
      </w:r>
      <w:r>
        <w:t>90</w:t>
      </w:r>
      <w:r>
        <w:rPr>
          <w:spacing w:val="-3"/>
        </w:rPr>
        <w:t xml:space="preserve"> </w:t>
      </w:r>
      <w:r>
        <w:t>days</w:t>
      </w:r>
      <w:r>
        <w:rPr>
          <w:spacing w:val="-2"/>
        </w:rPr>
        <w:t xml:space="preserve"> </w:t>
      </w:r>
      <w:r>
        <w:t>or until an administrator unblocks their account. An administrator can review sign-ins by using the sign-in report, and take appropriate action to prevent future fraud. An administrator can then unblock the user's account.</w:t>
      </w:r>
    </w:p>
    <w:p w14:paraId="1AB766D4" w14:textId="77777777" w:rsidR="00A53686" w:rsidRDefault="00000000">
      <w:pPr>
        <w:pStyle w:val="Corpotesto"/>
        <w:spacing w:line="230" w:lineRule="exact"/>
      </w:pPr>
      <w:r>
        <w:rPr>
          <w:spacing w:val="-2"/>
        </w:rPr>
        <w:t>References:</w:t>
      </w:r>
    </w:p>
    <w:p w14:paraId="08F0A178" w14:textId="77777777" w:rsidR="00A53686" w:rsidRDefault="00000000">
      <w:pPr>
        <w:pStyle w:val="Corpotesto"/>
        <w:ind w:right="2152"/>
      </w:pPr>
      <w:r>
        <w:rPr>
          <w:spacing w:val="-2"/>
        </w:rPr>
        <w:t>https://docs.microsoft.com/en-us/azure/active-directory/authentication/howto-mfa- mfasettings#fraud-alert</w:t>
      </w:r>
    </w:p>
    <w:p w14:paraId="126F32E4" w14:textId="77777777" w:rsidR="00A53686" w:rsidRDefault="00A53686">
      <w:pPr>
        <w:pStyle w:val="Corpotesto"/>
        <w:ind w:left="0"/>
      </w:pPr>
    </w:p>
    <w:p w14:paraId="4F001471" w14:textId="77777777" w:rsidR="00A53686" w:rsidRDefault="00A53686">
      <w:pPr>
        <w:pStyle w:val="Corpotesto"/>
        <w:ind w:left="0"/>
      </w:pPr>
    </w:p>
    <w:p w14:paraId="511D150E" w14:textId="77777777" w:rsidR="00A53686" w:rsidRDefault="00000000">
      <w:pPr>
        <w:pStyle w:val="Titolo3"/>
        <w:spacing w:line="230" w:lineRule="exact"/>
      </w:pPr>
      <w:r>
        <w:t>QUESTION</w:t>
      </w:r>
      <w:r>
        <w:rPr>
          <w:spacing w:val="-3"/>
        </w:rPr>
        <w:t xml:space="preserve"> </w:t>
      </w:r>
      <w:r>
        <w:rPr>
          <w:spacing w:val="-5"/>
        </w:rPr>
        <w:t>138</w:t>
      </w:r>
    </w:p>
    <w:p w14:paraId="63BDAA67" w14:textId="77777777" w:rsidR="00A53686" w:rsidRDefault="00000000">
      <w:pPr>
        <w:pStyle w:val="Corpotesto"/>
        <w:spacing w:line="230" w:lineRule="exact"/>
      </w:pPr>
      <w:r>
        <w:t>Hotspot</w:t>
      </w:r>
      <w:r>
        <w:rPr>
          <w:spacing w:val="-4"/>
        </w:rPr>
        <w:t xml:space="preserve"> </w:t>
      </w:r>
      <w:r>
        <w:rPr>
          <w:spacing w:val="-2"/>
        </w:rPr>
        <w:t>Question</w:t>
      </w:r>
    </w:p>
    <w:p w14:paraId="7E3F15F8" w14:textId="77777777" w:rsidR="00A53686" w:rsidRDefault="00A53686">
      <w:pPr>
        <w:pStyle w:val="Corpotesto"/>
        <w:spacing w:before="1"/>
        <w:ind w:left="0"/>
      </w:pPr>
    </w:p>
    <w:p w14:paraId="553AC227" w14:textId="77777777" w:rsidR="00A53686" w:rsidRDefault="00000000">
      <w:pPr>
        <w:pStyle w:val="Corpotesto"/>
      </w:pPr>
      <w:r>
        <w:t>You</w:t>
      </w:r>
      <w:r>
        <w:rPr>
          <w:spacing w:val="-4"/>
        </w:rPr>
        <w:t xml:space="preserve"> </w:t>
      </w:r>
      <w:r>
        <w:t>plan</w:t>
      </w:r>
      <w:r>
        <w:rPr>
          <w:spacing w:val="-3"/>
        </w:rPr>
        <w:t xml:space="preserve"> </w:t>
      </w:r>
      <w:r>
        <w:t>to</w:t>
      </w:r>
      <w:r>
        <w:rPr>
          <w:spacing w:val="-4"/>
        </w:rPr>
        <w:t xml:space="preserve"> </w:t>
      </w:r>
      <w:r>
        <w:t>use</w:t>
      </w:r>
      <w:r>
        <w:rPr>
          <w:spacing w:val="-2"/>
        </w:rPr>
        <w:t xml:space="preserve"> </w:t>
      </w:r>
      <w:r>
        <w:t>Azure</w:t>
      </w:r>
      <w:r>
        <w:rPr>
          <w:spacing w:val="-5"/>
        </w:rPr>
        <w:t xml:space="preserve"> </w:t>
      </w:r>
      <w:r>
        <w:t>Network</w:t>
      </w:r>
      <w:r>
        <w:rPr>
          <w:spacing w:val="-5"/>
        </w:rPr>
        <w:t xml:space="preserve"> </w:t>
      </w:r>
      <w:r>
        <w:t>Watcher</w:t>
      </w:r>
      <w:r>
        <w:rPr>
          <w:spacing w:val="-3"/>
        </w:rPr>
        <w:t xml:space="preserve"> </w:t>
      </w:r>
      <w:r>
        <w:t>to</w:t>
      </w:r>
      <w:r>
        <w:rPr>
          <w:spacing w:val="-3"/>
        </w:rPr>
        <w:t xml:space="preserve"> </w:t>
      </w:r>
      <w:r>
        <w:t>perform</w:t>
      </w:r>
      <w:r>
        <w:rPr>
          <w:spacing w:val="-4"/>
        </w:rPr>
        <w:t xml:space="preserve"> </w:t>
      </w:r>
      <w:r>
        <w:t>the</w:t>
      </w:r>
      <w:r>
        <w:rPr>
          <w:spacing w:val="-3"/>
        </w:rPr>
        <w:t xml:space="preserve"> </w:t>
      </w:r>
      <w:r>
        <w:t>following</w:t>
      </w:r>
      <w:r>
        <w:rPr>
          <w:spacing w:val="-2"/>
        </w:rPr>
        <w:t xml:space="preserve"> tasks:</w:t>
      </w:r>
    </w:p>
    <w:p w14:paraId="4A374422" w14:textId="77777777" w:rsidR="00A53686" w:rsidRDefault="00A53686">
      <w:pPr>
        <w:pStyle w:val="Corpotesto"/>
        <w:ind w:left="0"/>
      </w:pPr>
    </w:p>
    <w:p w14:paraId="453DB0C1" w14:textId="77777777" w:rsidR="00A53686" w:rsidRDefault="00000000">
      <w:pPr>
        <w:pStyle w:val="Corpotesto"/>
        <w:ind w:right="779"/>
      </w:pPr>
      <w:r>
        <w:t>Task1:</w:t>
      </w:r>
      <w:r>
        <w:rPr>
          <w:spacing w:val="-4"/>
        </w:rPr>
        <w:t xml:space="preserve"> </w:t>
      </w:r>
      <w:r>
        <w:t>Identify</w:t>
      </w:r>
      <w:r>
        <w:rPr>
          <w:spacing w:val="-3"/>
        </w:rPr>
        <w:t xml:space="preserve"> </w:t>
      </w:r>
      <w:r>
        <w:t>a</w:t>
      </w:r>
      <w:r>
        <w:rPr>
          <w:spacing w:val="-3"/>
        </w:rPr>
        <w:t xml:space="preserve"> </w:t>
      </w:r>
      <w:r>
        <w:t>security</w:t>
      </w:r>
      <w:r>
        <w:rPr>
          <w:spacing w:val="-3"/>
        </w:rPr>
        <w:t xml:space="preserve"> </w:t>
      </w:r>
      <w:r>
        <w:t>rule</w:t>
      </w:r>
      <w:r>
        <w:rPr>
          <w:spacing w:val="-3"/>
        </w:rPr>
        <w:t xml:space="preserve"> </w:t>
      </w:r>
      <w:r>
        <w:t>that</w:t>
      </w:r>
      <w:r>
        <w:rPr>
          <w:spacing w:val="-4"/>
        </w:rPr>
        <w:t xml:space="preserve"> </w:t>
      </w:r>
      <w:r>
        <w:t>prevents</w:t>
      </w:r>
      <w:r>
        <w:rPr>
          <w:spacing w:val="-3"/>
        </w:rPr>
        <w:t xml:space="preserve"> </w:t>
      </w:r>
      <w:r>
        <w:t>a</w:t>
      </w:r>
      <w:r>
        <w:rPr>
          <w:spacing w:val="-3"/>
        </w:rPr>
        <w:t xml:space="preserve"> </w:t>
      </w:r>
      <w:r>
        <w:t>network</w:t>
      </w:r>
      <w:r>
        <w:rPr>
          <w:spacing w:val="-5"/>
        </w:rPr>
        <w:t xml:space="preserve"> </w:t>
      </w:r>
      <w:r>
        <w:t>packet</w:t>
      </w:r>
      <w:r>
        <w:rPr>
          <w:spacing w:val="-4"/>
        </w:rPr>
        <w:t xml:space="preserve"> </w:t>
      </w:r>
      <w:r>
        <w:t>from</w:t>
      </w:r>
      <w:r>
        <w:rPr>
          <w:spacing w:val="-3"/>
        </w:rPr>
        <w:t xml:space="preserve"> </w:t>
      </w:r>
      <w:r>
        <w:t>reaching</w:t>
      </w:r>
      <w:r>
        <w:rPr>
          <w:spacing w:val="-3"/>
        </w:rPr>
        <w:t xml:space="preserve"> </w:t>
      </w:r>
      <w:r>
        <w:t>an</w:t>
      </w:r>
      <w:r>
        <w:rPr>
          <w:spacing w:val="-3"/>
        </w:rPr>
        <w:t xml:space="preserve"> </w:t>
      </w:r>
      <w:r>
        <w:t>Azure</w:t>
      </w:r>
      <w:r>
        <w:rPr>
          <w:spacing w:val="-3"/>
        </w:rPr>
        <w:t xml:space="preserve"> </w:t>
      </w:r>
      <w:r>
        <w:t xml:space="preserve">virtual </w:t>
      </w:r>
      <w:r>
        <w:rPr>
          <w:spacing w:val="-2"/>
        </w:rPr>
        <w:t>machine.</w:t>
      </w:r>
    </w:p>
    <w:p w14:paraId="6AB2C53C" w14:textId="77777777" w:rsidR="00A53686" w:rsidRDefault="00000000">
      <w:pPr>
        <w:pStyle w:val="Corpotesto"/>
        <w:spacing w:line="230" w:lineRule="exact"/>
      </w:pPr>
      <w:r>
        <w:t>Task2:</w:t>
      </w:r>
      <w:r>
        <w:rPr>
          <w:spacing w:val="-7"/>
        </w:rPr>
        <w:t xml:space="preserve"> </w:t>
      </w:r>
      <w:r>
        <w:t>Validate</w:t>
      </w:r>
      <w:r>
        <w:rPr>
          <w:spacing w:val="-5"/>
        </w:rPr>
        <w:t xml:space="preserve"> </w:t>
      </w:r>
      <w:r>
        <w:t>outbound</w:t>
      </w:r>
      <w:r>
        <w:rPr>
          <w:spacing w:val="-3"/>
        </w:rPr>
        <w:t xml:space="preserve"> </w:t>
      </w:r>
      <w:r>
        <w:t>connectivity</w:t>
      </w:r>
      <w:r>
        <w:rPr>
          <w:spacing w:val="-4"/>
        </w:rPr>
        <w:t xml:space="preserve"> </w:t>
      </w:r>
      <w:r>
        <w:t>from</w:t>
      </w:r>
      <w:r>
        <w:rPr>
          <w:spacing w:val="-4"/>
        </w:rPr>
        <w:t xml:space="preserve"> </w:t>
      </w:r>
      <w:r>
        <w:t>an</w:t>
      </w:r>
      <w:r>
        <w:rPr>
          <w:spacing w:val="-4"/>
        </w:rPr>
        <w:t xml:space="preserve"> </w:t>
      </w:r>
      <w:r>
        <w:t>Azure</w:t>
      </w:r>
      <w:r>
        <w:rPr>
          <w:spacing w:val="-5"/>
        </w:rPr>
        <w:t xml:space="preserve"> </w:t>
      </w:r>
      <w:r>
        <w:t>virtual</w:t>
      </w:r>
      <w:r>
        <w:rPr>
          <w:spacing w:val="-5"/>
        </w:rPr>
        <w:t xml:space="preserve"> </w:t>
      </w:r>
      <w:r>
        <w:t>machine</w:t>
      </w:r>
      <w:r>
        <w:rPr>
          <w:spacing w:val="-3"/>
        </w:rPr>
        <w:t xml:space="preserve"> </w:t>
      </w:r>
      <w:r>
        <w:t>to</w:t>
      </w:r>
      <w:r>
        <w:rPr>
          <w:spacing w:val="-4"/>
        </w:rPr>
        <w:t xml:space="preserve"> </w:t>
      </w:r>
      <w:r>
        <w:t>an</w:t>
      </w:r>
      <w:r>
        <w:rPr>
          <w:spacing w:val="-4"/>
        </w:rPr>
        <w:t xml:space="preserve"> </w:t>
      </w:r>
      <w:r>
        <w:t>external</w:t>
      </w:r>
      <w:r>
        <w:rPr>
          <w:spacing w:val="-3"/>
        </w:rPr>
        <w:t xml:space="preserve"> </w:t>
      </w:r>
      <w:r>
        <w:rPr>
          <w:spacing w:val="-2"/>
        </w:rPr>
        <w:t>host.</w:t>
      </w:r>
    </w:p>
    <w:p w14:paraId="674588EE" w14:textId="77777777" w:rsidR="00A53686" w:rsidRDefault="00A53686">
      <w:pPr>
        <w:pStyle w:val="Corpotesto"/>
        <w:ind w:left="0"/>
      </w:pPr>
    </w:p>
    <w:p w14:paraId="71A2EF25" w14:textId="77777777" w:rsidR="00A53686" w:rsidRDefault="00000000">
      <w:pPr>
        <w:pStyle w:val="Corpotesto"/>
        <w:spacing w:before="1"/>
        <w:ind w:right="779"/>
      </w:pPr>
      <w:r>
        <w:t>Which</w:t>
      </w:r>
      <w:r>
        <w:rPr>
          <w:spacing w:val="-2"/>
        </w:rPr>
        <w:t xml:space="preserve"> </w:t>
      </w:r>
      <w:r>
        <w:t>feature</w:t>
      </w:r>
      <w:r>
        <w:rPr>
          <w:spacing w:val="-2"/>
        </w:rPr>
        <w:t xml:space="preserve"> </w:t>
      </w:r>
      <w:r>
        <w:t>should</w:t>
      </w:r>
      <w:r>
        <w:rPr>
          <w:spacing w:val="-3"/>
        </w:rPr>
        <w:t xml:space="preserve"> </w:t>
      </w:r>
      <w:r>
        <w:t>you</w:t>
      </w:r>
      <w:r>
        <w:rPr>
          <w:spacing w:val="-4"/>
        </w:rPr>
        <w:t xml:space="preserve"> </w:t>
      </w:r>
      <w:r>
        <w:t>use</w:t>
      </w:r>
      <w:r>
        <w:rPr>
          <w:spacing w:val="-2"/>
        </w:rPr>
        <w:t xml:space="preserve"> </w:t>
      </w:r>
      <w:r>
        <w:t>for</w:t>
      </w:r>
      <w:r>
        <w:rPr>
          <w:spacing w:val="-4"/>
        </w:rPr>
        <w:t xml:space="preserve"> </w:t>
      </w:r>
      <w:r>
        <w:t>each</w:t>
      </w:r>
      <w:r>
        <w:rPr>
          <w:spacing w:val="-2"/>
        </w:rPr>
        <w:t xml:space="preserve"> </w:t>
      </w:r>
      <w:r>
        <w:t>task?</w:t>
      </w:r>
      <w:r>
        <w:rPr>
          <w:spacing w:val="-2"/>
        </w:rPr>
        <w:t xml:space="preserve"> </w:t>
      </w:r>
      <w:r>
        <w:t>To</w:t>
      </w:r>
      <w:r>
        <w:rPr>
          <w:spacing w:val="-2"/>
        </w:rPr>
        <w:t xml:space="preserve"> </w:t>
      </w:r>
      <w:r>
        <w:t>answer,</w:t>
      </w:r>
      <w:r>
        <w:rPr>
          <w:spacing w:val="-4"/>
        </w:rPr>
        <w:t xml:space="preserve"> </w:t>
      </w:r>
      <w:r>
        <w:t>select</w:t>
      </w:r>
      <w:r>
        <w:rPr>
          <w:spacing w:val="-2"/>
        </w:rPr>
        <w:t xml:space="preserve"> </w:t>
      </w:r>
      <w:r>
        <w:t>the</w:t>
      </w:r>
      <w:r>
        <w:rPr>
          <w:spacing w:val="-2"/>
        </w:rPr>
        <w:t xml:space="preserve"> </w:t>
      </w:r>
      <w:r>
        <w:t>appropriate</w:t>
      </w:r>
      <w:r>
        <w:rPr>
          <w:spacing w:val="-3"/>
        </w:rPr>
        <w:t xml:space="preserve"> </w:t>
      </w:r>
      <w:r>
        <w:t>options</w:t>
      </w:r>
      <w:r>
        <w:rPr>
          <w:spacing w:val="-2"/>
        </w:rPr>
        <w:t xml:space="preserve"> </w:t>
      </w:r>
      <w:r>
        <w:t>in</w:t>
      </w:r>
      <w:r>
        <w:rPr>
          <w:spacing w:val="-3"/>
        </w:rPr>
        <w:t xml:space="preserve"> </w:t>
      </w:r>
      <w:r>
        <w:t>the answer area.</w:t>
      </w:r>
    </w:p>
    <w:p w14:paraId="12BD52BC" w14:textId="77777777" w:rsidR="00A53686" w:rsidRDefault="00000000">
      <w:pPr>
        <w:pStyle w:val="Corpotesto"/>
        <w:spacing w:line="230" w:lineRule="exact"/>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41BA62E" w14:textId="77777777" w:rsidR="00A53686" w:rsidRDefault="00000000">
      <w:pPr>
        <w:pStyle w:val="Corpotesto"/>
        <w:spacing w:before="3"/>
        <w:ind w:left="0"/>
        <w:rPr>
          <w:sz w:val="7"/>
        </w:rPr>
      </w:pPr>
      <w:r>
        <w:rPr>
          <w:noProof/>
          <w:sz w:val="7"/>
        </w:rPr>
        <w:drawing>
          <wp:anchor distT="0" distB="0" distL="0" distR="0" simplePos="0" relativeHeight="487648768" behindDoc="1" locked="0" layoutInCell="1" allowOverlap="1" wp14:anchorId="7C9BFE54" wp14:editId="0778CB90">
            <wp:simplePos x="0" y="0"/>
            <wp:positionH relativeFrom="page">
              <wp:posOffset>1211795</wp:posOffset>
            </wp:positionH>
            <wp:positionV relativeFrom="paragraph">
              <wp:posOffset>68269</wp:posOffset>
            </wp:positionV>
            <wp:extent cx="5353600" cy="3840479"/>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208" cstate="print"/>
                    <a:stretch>
                      <a:fillRect/>
                    </a:stretch>
                  </pic:blipFill>
                  <pic:spPr>
                    <a:xfrm>
                      <a:off x="0" y="0"/>
                      <a:ext cx="5353600" cy="3840479"/>
                    </a:xfrm>
                    <a:prstGeom prst="rect">
                      <a:avLst/>
                    </a:prstGeom>
                  </pic:spPr>
                </pic:pic>
              </a:graphicData>
            </a:graphic>
          </wp:anchor>
        </w:drawing>
      </w:r>
    </w:p>
    <w:p w14:paraId="33C2E8CF" w14:textId="77777777" w:rsidR="00A53686" w:rsidRDefault="00A53686">
      <w:pPr>
        <w:pStyle w:val="Corpotesto"/>
        <w:rPr>
          <w:sz w:val="7"/>
        </w:rPr>
        <w:sectPr w:rsidR="00A53686">
          <w:pgSz w:w="12240" w:h="15840"/>
          <w:pgMar w:top="1080" w:right="1080" w:bottom="1000" w:left="1440" w:header="0" w:footer="800" w:gutter="0"/>
          <w:cols w:space="720"/>
        </w:sectPr>
      </w:pPr>
    </w:p>
    <w:p w14:paraId="576A2C95" w14:textId="77777777" w:rsidR="00A53686" w:rsidRDefault="00A53686">
      <w:pPr>
        <w:pStyle w:val="Corpotesto"/>
        <w:spacing w:before="130"/>
        <w:ind w:left="0"/>
      </w:pPr>
    </w:p>
    <w:p w14:paraId="1F3D32BD" w14:textId="77777777" w:rsidR="00A53686" w:rsidRDefault="00000000">
      <w:pPr>
        <w:spacing w:before="1"/>
        <w:ind w:left="360"/>
        <w:rPr>
          <w:rFonts w:ascii="Arial"/>
          <w:b/>
          <w:sz w:val="20"/>
        </w:rPr>
      </w:pPr>
      <w:r>
        <w:rPr>
          <w:rFonts w:ascii="Arial"/>
          <w:b/>
          <w:spacing w:val="-2"/>
          <w:sz w:val="20"/>
        </w:rPr>
        <w:t>Answer:</w:t>
      </w:r>
    </w:p>
    <w:p w14:paraId="09D031A3" w14:textId="77777777" w:rsidR="00A53686" w:rsidRDefault="00000000">
      <w:pPr>
        <w:pStyle w:val="Corpotesto"/>
        <w:spacing w:before="3"/>
        <w:ind w:left="0"/>
        <w:rPr>
          <w:rFonts w:ascii="Arial"/>
          <w:b/>
          <w:sz w:val="7"/>
        </w:rPr>
      </w:pPr>
      <w:r>
        <w:rPr>
          <w:rFonts w:ascii="Arial"/>
          <w:b/>
          <w:noProof/>
          <w:sz w:val="7"/>
        </w:rPr>
        <w:drawing>
          <wp:anchor distT="0" distB="0" distL="0" distR="0" simplePos="0" relativeHeight="487649280" behindDoc="1" locked="0" layoutInCell="1" allowOverlap="1" wp14:anchorId="40260E48" wp14:editId="0EFEB820">
            <wp:simplePos x="0" y="0"/>
            <wp:positionH relativeFrom="page">
              <wp:posOffset>1211795</wp:posOffset>
            </wp:positionH>
            <wp:positionV relativeFrom="paragraph">
              <wp:posOffset>68380</wp:posOffset>
            </wp:positionV>
            <wp:extent cx="5353762" cy="3840479"/>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09" cstate="print"/>
                    <a:stretch>
                      <a:fillRect/>
                    </a:stretch>
                  </pic:blipFill>
                  <pic:spPr>
                    <a:xfrm>
                      <a:off x="0" y="0"/>
                      <a:ext cx="5353762" cy="3840479"/>
                    </a:xfrm>
                    <a:prstGeom prst="rect">
                      <a:avLst/>
                    </a:prstGeom>
                  </pic:spPr>
                </pic:pic>
              </a:graphicData>
            </a:graphic>
          </wp:anchor>
        </w:drawing>
      </w:r>
    </w:p>
    <w:p w14:paraId="130CFDCE" w14:textId="77777777" w:rsidR="00A53686" w:rsidRDefault="00A53686">
      <w:pPr>
        <w:pStyle w:val="Corpotesto"/>
        <w:ind w:left="0"/>
        <w:rPr>
          <w:rFonts w:ascii="Arial"/>
          <w:b/>
        </w:rPr>
      </w:pPr>
    </w:p>
    <w:p w14:paraId="7471752A" w14:textId="77777777" w:rsidR="00A53686" w:rsidRDefault="00A53686">
      <w:pPr>
        <w:pStyle w:val="Corpotesto"/>
        <w:spacing w:before="14"/>
        <w:ind w:left="0"/>
        <w:rPr>
          <w:rFonts w:ascii="Arial"/>
          <w:b/>
        </w:rPr>
      </w:pPr>
    </w:p>
    <w:p w14:paraId="3FA8C857" w14:textId="77777777" w:rsidR="00A53686" w:rsidRDefault="00000000">
      <w:pPr>
        <w:ind w:left="360"/>
        <w:rPr>
          <w:rFonts w:ascii="Arial"/>
          <w:b/>
          <w:sz w:val="20"/>
        </w:rPr>
      </w:pPr>
      <w:r>
        <w:rPr>
          <w:rFonts w:ascii="Arial"/>
          <w:b/>
          <w:spacing w:val="-2"/>
          <w:sz w:val="20"/>
        </w:rPr>
        <w:t>Explanation:</w:t>
      </w:r>
    </w:p>
    <w:p w14:paraId="491A83A7" w14:textId="77777777" w:rsidR="00A53686" w:rsidRDefault="00000000">
      <w:pPr>
        <w:pStyle w:val="Corpotesto"/>
      </w:pPr>
      <w:r>
        <w:t>Task</w:t>
      </w:r>
      <w:r>
        <w:rPr>
          <w:spacing w:val="-1"/>
        </w:rPr>
        <w:t xml:space="preserve"> </w:t>
      </w:r>
      <w:r>
        <w:t>1:</w:t>
      </w:r>
      <w:r>
        <w:rPr>
          <w:spacing w:val="-2"/>
        </w:rPr>
        <w:t xml:space="preserve"> </w:t>
      </w:r>
      <w:r>
        <w:t>IP</w:t>
      </w:r>
      <w:r>
        <w:rPr>
          <w:spacing w:val="-2"/>
        </w:rPr>
        <w:t xml:space="preserve"> </w:t>
      </w:r>
      <w:r>
        <w:t xml:space="preserve">flow </w:t>
      </w:r>
      <w:r>
        <w:rPr>
          <w:spacing w:val="-2"/>
        </w:rPr>
        <w:t>verify</w:t>
      </w:r>
    </w:p>
    <w:p w14:paraId="1939738A" w14:textId="77777777" w:rsidR="00A53686" w:rsidRDefault="00000000">
      <w:pPr>
        <w:pStyle w:val="Corpotesto"/>
        <w:spacing w:before="1"/>
        <w:ind w:right="779"/>
      </w:pPr>
      <w:r>
        <w:t>IP</w:t>
      </w:r>
      <w:r>
        <w:rPr>
          <w:spacing w:val="-3"/>
        </w:rPr>
        <w:t xml:space="preserve"> </w:t>
      </w:r>
      <w:r>
        <w:t>flow</w:t>
      </w:r>
      <w:r>
        <w:rPr>
          <w:spacing w:val="-2"/>
        </w:rPr>
        <w:t xml:space="preserve"> </w:t>
      </w:r>
      <w:r>
        <w:t>verify</w:t>
      </w:r>
      <w:r>
        <w:rPr>
          <w:spacing w:val="-4"/>
        </w:rPr>
        <w:t xml:space="preserve"> </w:t>
      </w:r>
      <w:r>
        <w:t>checks</w:t>
      </w:r>
      <w:r>
        <w:rPr>
          <w:spacing w:val="-2"/>
        </w:rPr>
        <w:t xml:space="preserve"> </w:t>
      </w:r>
      <w:r>
        <w:t>if</w:t>
      </w:r>
      <w:r>
        <w:rPr>
          <w:spacing w:val="-3"/>
        </w:rPr>
        <w:t xml:space="preserve"> </w:t>
      </w:r>
      <w:r>
        <w:t>a</w:t>
      </w:r>
      <w:r>
        <w:rPr>
          <w:spacing w:val="-2"/>
        </w:rPr>
        <w:t xml:space="preserve"> </w:t>
      </w:r>
      <w:r>
        <w:t>packet</w:t>
      </w:r>
      <w:r>
        <w:rPr>
          <w:spacing w:val="-3"/>
        </w:rPr>
        <w:t xml:space="preserve"> </w:t>
      </w:r>
      <w:r>
        <w:t>is</w:t>
      </w:r>
      <w:r>
        <w:rPr>
          <w:spacing w:val="-1"/>
        </w:rPr>
        <w:t xml:space="preserve"> </w:t>
      </w:r>
      <w:r>
        <w:t>allowed</w:t>
      </w:r>
      <w:r>
        <w:rPr>
          <w:spacing w:val="-3"/>
        </w:rPr>
        <w:t xml:space="preserve"> </w:t>
      </w:r>
      <w:r>
        <w:t>or</w:t>
      </w:r>
      <w:r>
        <w:rPr>
          <w:spacing w:val="-2"/>
        </w:rPr>
        <w:t xml:space="preserve"> </w:t>
      </w:r>
      <w:r>
        <w:t>denied</w:t>
      </w:r>
      <w:r>
        <w:rPr>
          <w:spacing w:val="-2"/>
        </w:rPr>
        <w:t xml:space="preserve"> </w:t>
      </w:r>
      <w:r>
        <w:t>to</w:t>
      </w:r>
      <w:r>
        <w:rPr>
          <w:spacing w:val="-3"/>
        </w:rPr>
        <w:t xml:space="preserve"> </w:t>
      </w:r>
      <w:r>
        <w:t>or</w:t>
      </w:r>
      <w:r>
        <w:rPr>
          <w:spacing w:val="-2"/>
        </w:rPr>
        <w:t xml:space="preserve"> </w:t>
      </w:r>
      <w:r>
        <w:t>from</w:t>
      </w:r>
      <w:r>
        <w:rPr>
          <w:spacing w:val="-3"/>
        </w:rPr>
        <w:t xml:space="preserve"> </w:t>
      </w:r>
      <w:r>
        <w:t>a</w:t>
      </w:r>
      <w:r>
        <w:rPr>
          <w:spacing w:val="-2"/>
        </w:rPr>
        <w:t xml:space="preserve"> </w:t>
      </w:r>
      <w:r>
        <w:t>virtual</w:t>
      </w:r>
      <w:r>
        <w:rPr>
          <w:spacing w:val="-2"/>
        </w:rPr>
        <w:t xml:space="preserve"> </w:t>
      </w:r>
      <w:r>
        <w:t>machine.</w:t>
      </w:r>
      <w:r>
        <w:rPr>
          <w:spacing w:val="-4"/>
        </w:rPr>
        <w:t xml:space="preserve"> </w:t>
      </w:r>
      <w:r>
        <w:t>The</w:t>
      </w:r>
      <w:r>
        <w:rPr>
          <w:spacing w:val="-2"/>
        </w:rPr>
        <w:t xml:space="preserve"> </w:t>
      </w:r>
      <w:r>
        <w:t>information consists of direction, protocol, local IP, remote IP, local port, and remote port. If the packet is denied by a security group, the name of the rule that denied the packet is returned. While any source or destination IP can be chosen, IP flow verify helps administrators quickly diagnose connectivity issues from or to the internet and from or to the on-premises environment.</w:t>
      </w:r>
    </w:p>
    <w:p w14:paraId="4C122EC1" w14:textId="77777777" w:rsidR="00A53686" w:rsidRDefault="00000000">
      <w:pPr>
        <w:pStyle w:val="Corpotesto"/>
        <w:spacing w:line="230" w:lineRule="exact"/>
      </w:pPr>
      <w:r>
        <w:t xml:space="preserve">Task </w:t>
      </w:r>
      <w:r>
        <w:rPr>
          <w:spacing w:val="-5"/>
        </w:rPr>
        <w:t>2:</w:t>
      </w:r>
    </w:p>
    <w:p w14:paraId="70986FBD" w14:textId="77777777" w:rsidR="00A53686" w:rsidRDefault="00000000">
      <w:pPr>
        <w:pStyle w:val="Corpotesto"/>
        <w:ind w:right="719"/>
      </w:pPr>
      <w:r>
        <w:t>With the addition of Connection Troubleshoot, Network Watcher will see an incremental increase in its capabilities and ways for you to utilize it in your day to day operations. You can now, for example,</w:t>
      </w:r>
      <w:r>
        <w:rPr>
          <w:spacing w:val="-4"/>
        </w:rPr>
        <w:t xml:space="preserve"> </w:t>
      </w:r>
      <w:r>
        <w:t>check</w:t>
      </w:r>
      <w:r>
        <w:rPr>
          <w:spacing w:val="-4"/>
        </w:rPr>
        <w:t xml:space="preserve"> </w:t>
      </w:r>
      <w:r>
        <w:t>connectivity</w:t>
      </w:r>
      <w:r>
        <w:rPr>
          <w:spacing w:val="-3"/>
        </w:rPr>
        <w:t xml:space="preserve"> </w:t>
      </w:r>
      <w:r>
        <w:t>between</w:t>
      </w:r>
      <w:r>
        <w:rPr>
          <w:spacing w:val="-5"/>
        </w:rPr>
        <w:t xml:space="preserve"> </w:t>
      </w:r>
      <w:r>
        <w:t>source</w:t>
      </w:r>
      <w:r>
        <w:rPr>
          <w:spacing w:val="-4"/>
        </w:rPr>
        <w:t xml:space="preserve"> </w:t>
      </w:r>
      <w:r>
        <w:t>(VM)</w:t>
      </w:r>
      <w:r>
        <w:rPr>
          <w:spacing w:val="-3"/>
        </w:rPr>
        <w:t xml:space="preserve"> </w:t>
      </w:r>
      <w:r>
        <w:t>and</w:t>
      </w:r>
      <w:r>
        <w:rPr>
          <w:spacing w:val="-3"/>
        </w:rPr>
        <w:t xml:space="preserve"> </w:t>
      </w:r>
      <w:r>
        <w:t>destination</w:t>
      </w:r>
      <w:r>
        <w:rPr>
          <w:spacing w:val="-5"/>
        </w:rPr>
        <w:t xml:space="preserve"> </w:t>
      </w:r>
      <w:r>
        <w:t>(VM,</w:t>
      </w:r>
      <w:r>
        <w:rPr>
          <w:spacing w:val="-4"/>
        </w:rPr>
        <w:t xml:space="preserve"> </w:t>
      </w:r>
      <w:r>
        <w:t>URI,</w:t>
      </w:r>
      <w:r>
        <w:rPr>
          <w:spacing w:val="-4"/>
        </w:rPr>
        <w:t xml:space="preserve"> </w:t>
      </w:r>
      <w:r>
        <w:t>FQDN,</w:t>
      </w:r>
      <w:r>
        <w:rPr>
          <w:spacing w:val="-4"/>
        </w:rPr>
        <w:t xml:space="preserve"> </w:t>
      </w:r>
      <w:r>
        <w:t>IP</w:t>
      </w:r>
      <w:r>
        <w:rPr>
          <w:spacing w:val="-4"/>
        </w:rPr>
        <w:t xml:space="preserve"> </w:t>
      </w:r>
      <w:r>
        <w:t xml:space="preserve">Address). </w:t>
      </w:r>
      <w:r>
        <w:rPr>
          <w:spacing w:val="-2"/>
        </w:rPr>
        <w:t>References:</w:t>
      </w:r>
    </w:p>
    <w:p w14:paraId="23038665" w14:textId="77777777" w:rsidR="00A53686" w:rsidRDefault="00000000">
      <w:pPr>
        <w:pStyle w:val="Corpotesto"/>
        <w:ind w:right="831"/>
        <w:jc w:val="both"/>
      </w:pPr>
      <w:r>
        <w:rPr>
          <w:spacing w:val="-2"/>
        </w:rPr>
        <w:t>https://docs.microsoft.com/en-us/azure/network-watcher/network-watcher-ip-flow-verify-overview https://azure.microsoft.com/en-us/blog/network-watcher-connection-troubleshoot-now-generally- available/</w:t>
      </w:r>
    </w:p>
    <w:p w14:paraId="59479759" w14:textId="77777777" w:rsidR="00A53686" w:rsidRDefault="00A53686">
      <w:pPr>
        <w:pStyle w:val="Corpotesto"/>
        <w:spacing w:before="229"/>
        <w:ind w:left="0"/>
      </w:pPr>
    </w:p>
    <w:p w14:paraId="2A861630" w14:textId="77777777" w:rsidR="00A53686" w:rsidRDefault="00000000">
      <w:pPr>
        <w:pStyle w:val="Titolo3"/>
      </w:pPr>
      <w:r>
        <w:t>QUESTION</w:t>
      </w:r>
      <w:r>
        <w:rPr>
          <w:spacing w:val="-3"/>
        </w:rPr>
        <w:t xml:space="preserve"> </w:t>
      </w:r>
      <w:r>
        <w:rPr>
          <w:spacing w:val="-5"/>
        </w:rPr>
        <w:t>139</w:t>
      </w:r>
    </w:p>
    <w:p w14:paraId="750DF5A4"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tenant</w:t>
      </w:r>
      <w:r>
        <w:rPr>
          <w:spacing w:val="-5"/>
        </w:rPr>
        <w:t xml:space="preserve"> </w:t>
      </w:r>
      <w:r>
        <w:t>that</w:t>
      </w:r>
      <w:r>
        <w:rPr>
          <w:spacing w:val="-4"/>
        </w:rPr>
        <w:t xml:space="preserve"> </w:t>
      </w:r>
      <w:r>
        <w:t>contains</w:t>
      </w:r>
      <w:r>
        <w:rPr>
          <w:spacing w:val="-5"/>
        </w:rPr>
        <w:t xml:space="preserve"> </w:t>
      </w:r>
      <w:r>
        <w:t>two</w:t>
      </w:r>
      <w:r>
        <w:rPr>
          <w:spacing w:val="-3"/>
        </w:rPr>
        <w:t xml:space="preserve"> </w:t>
      </w:r>
      <w:r>
        <w:t>subscriptions</w:t>
      </w:r>
      <w:r>
        <w:rPr>
          <w:spacing w:val="-3"/>
        </w:rPr>
        <w:t xml:space="preserve"> </w:t>
      </w:r>
      <w:r>
        <w:t>named</w:t>
      </w:r>
      <w:r>
        <w:rPr>
          <w:spacing w:val="-3"/>
        </w:rPr>
        <w:t xml:space="preserve"> </w:t>
      </w:r>
      <w:r>
        <w:t>Subscription1</w:t>
      </w:r>
      <w:r>
        <w:rPr>
          <w:spacing w:val="-5"/>
        </w:rPr>
        <w:t xml:space="preserve"> </w:t>
      </w:r>
      <w:r>
        <w:t xml:space="preserve">and </w:t>
      </w:r>
      <w:r>
        <w:rPr>
          <w:spacing w:val="-2"/>
        </w:rPr>
        <w:t>Subscription2.</w:t>
      </w:r>
    </w:p>
    <w:p w14:paraId="33959C59" w14:textId="77777777" w:rsidR="00A53686" w:rsidRDefault="00000000">
      <w:pPr>
        <w:pStyle w:val="Corpotesto"/>
        <w:spacing w:before="230"/>
        <w:ind w:right="779"/>
      </w:pPr>
      <w:r>
        <w:t>In</w:t>
      </w:r>
      <w:r>
        <w:rPr>
          <w:spacing w:val="-4"/>
        </w:rPr>
        <w:t xml:space="preserve"> </w:t>
      </w:r>
      <w:r>
        <w:t>Subscription1,</w:t>
      </w:r>
      <w:r>
        <w:rPr>
          <w:spacing w:val="-4"/>
        </w:rPr>
        <w:t xml:space="preserve"> </w:t>
      </w:r>
      <w:r>
        <w:t>you</w:t>
      </w:r>
      <w:r>
        <w:rPr>
          <w:spacing w:val="-3"/>
        </w:rPr>
        <w:t xml:space="preserve"> </w:t>
      </w:r>
      <w:r>
        <w:t>deploy</w:t>
      </w:r>
      <w:r>
        <w:rPr>
          <w:spacing w:val="-3"/>
        </w:rPr>
        <w:t xml:space="preserve"> </w:t>
      </w:r>
      <w:r>
        <w:t>a</w:t>
      </w:r>
      <w:r>
        <w:rPr>
          <w:spacing w:val="-3"/>
        </w:rPr>
        <w:t xml:space="preserve"> </w:t>
      </w:r>
      <w:r>
        <w:t>virtual</w:t>
      </w:r>
      <w:r>
        <w:rPr>
          <w:spacing w:val="-3"/>
        </w:rPr>
        <w:t xml:space="preserve"> </w:t>
      </w:r>
      <w:r>
        <w:t>machine</w:t>
      </w:r>
      <w:r>
        <w:rPr>
          <w:spacing w:val="-3"/>
        </w:rPr>
        <w:t xml:space="preserve"> </w:t>
      </w:r>
      <w:r>
        <w:t>named</w:t>
      </w:r>
      <w:r>
        <w:rPr>
          <w:spacing w:val="-3"/>
        </w:rPr>
        <w:t xml:space="preserve"> </w:t>
      </w:r>
      <w:r>
        <w:t>Server1</w:t>
      </w:r>
      <w:r>
        <w:rPr>
          <w:spacing w:val="-3"/>
        </w:rPr>
        <w:t xml:space="preserve"> </w:t>
      </w:r>
      <w:r>
        <w:t>that</w:t>
      </w:r>
      <w:r>
        <w:rPr>
          <w:spacing w:val="-4"/>
        </w:rPr>
        <w:t xml:space="preserve"> </w:t>
      </w:r>
      <w:r>
        <w:t>runs</w:t>
      </w:r>
      <w:r>
        <w:rPr>
          <w:spacing w:val="-4"/>
        </w:rPr>
        <w:t xml:space="preserve"> </w:t>
      </w:r>
      <w:r>
        <w:t>Windows</w:t>
      </w:r>
      <w:r>
        <w:rPr>
          <w:spacing w:val="-5"/>
        </w:rPr>
        <w:t xml:space="preserve"> </w:t>
      </w:r>
      <w:r>
        <w:t>Server</w:t>
      </w:r>
      <w:r>
        <w:rPr>
          <w:spacing w:val="-3"/>
        </w:rPr>
        <w:t xml:space="preserve"> </w:t>
      </w:r>
      <w:r>
        <w:t>2016. Server1 uses managed disks.</w:t>
      </w:r>
    </w:p>
    <w:p w14:paraId="0D9BE145" w14:textId="77777777" w:rsidR="00A53686" w:rsidRDefault="00A53686">
      <w:pPr>
        <w:pStyle w:val="Corpotesto"/>
        <w:ind w:left="0"/>
      </w:pPr>
    </w:p>
    <w:p w14:paraId="301DCCDD" w14:textId="77777777" w:rsidR="00A53686" w:rsidRDefault="00000000">
      <w:pPr>
        <w:pStyle w:val="Corpotesto"/>
        <w:jc w:val="both"/>
      </w:pPr>
      <w:r>
        <w:t>You</w:t>
      </w:r>
      <w:r>
        <w:rPr>
          <w:spacing w:val="-7"/>
        </w:rPr>
        <w:t xml:space="preserve"> </w:t>
      </w:r>
      <w:r>
        <w:t>need</w:t>
      </w:r>
      <w:r>
        <w:rPr>
          <w:spacing w:val="-3"/>
        </w:rPr>
        <w:t xml:space="preserve"> </w:t>
      </w:r>
      <w:r>
        <w:t>to</w:t>
      </w:r>
      <w:r>
        <w:rPr>
          <w:spacing w:val="-6"/>
        </w:rPr>
        <w:t xml:space="preserve"> </w:t>
      </w:r>
      <w:r>
        <w:t>move</w:t>
      </w:r>
      <w:r>
        <w:rPr>
          <w:spacing w:val="-3"/>
        </w:rPr>
        <w:t xml:space="preserve"> </w:t>
      </w:r>
      <w:r>
        <w:t>Server1</w:t>
      </w:r>
      <w:r>
        <w:rPr>
          <w:spacing w:val="-4"/>
        </w:rPr>
        <w:t xml:space="preserve"> </w:t>
      </w:r>
      <w:r>
        <w:t>to</w:t>
      </w:r>
      <w:r>
        <w:rPr>
          <w:spacing w:val="-3"/>
        </w:rPr>
        <w:t xml:space="preserve"> </w:t>
      </w:r>
      <w:r>
        <w:t>Subscription2.</w:t>
      </w:r>
      <w:r>
        <w:rPr>
          <w:spacing w:val="-3"/>
        </w:rPr>
        <w:t xml:space="preserve"> </w:t>
      </w:r>
      <w:r>
        <w:t>The</w:t>
      </w:r>
      <w:r>
        <w:rPr>
          <w:spacing w:val="-4"/>
        </w:rPr>
        <w:t xml:space="preserve"> </w:t>
      </w:r>
      <w:r>
        <w:t>solution</w:t>
      </w:r>
      <w:r>
        <w:rPr>
          <w:spacing w:val="-3"/>
        </w:rPr>
        <w:t xml:space="preserve"> </w:t>
      </w:r>
      <w:r>
        <w:t>must</w:t>
      </w:r>
      <w:r>
        <w:rPr>
          <w:spacing w:val="-5"/>
        </w:rPr>
        <w:t xml:space="preserve"> </w:t>
      </w:r>
      <w:r>
        <w:t>minimize</w:t>
      </w:r>
      <w:r>
        <w:rPr>
          <w:spacing w:val="-3"/>
        </w:rPr>
        <w:t xml:space="preserve"> </w:t>
      </w:r>
      <w:r>
        <w:t>administration</w:t>
      </w:r>
      <w:r>
        <w:rPr>
          <w:spacing w:val="-4"/>
        </w:rPr>
        <w:t xml:space="preserve"> </w:t>
      </w:r>
      <w:r>
        <w:rPr>
          <w:spacing w:val="-2"/>
        </w:rPr>
        <w:t>effort.</w:t>
      </w:r>
    </w:p>
    <w:p w14:paraId="024907FD" w14:textId="77777777" w:rsidR="00A53686" w:rsidRDefault="00A53686">
      <w:pPr>
        <w:pStyle w:val="Corpotesto"/>
        <w:jc w:val="both"/>
        <w:sectPr w:rsidR="00A53686">
          <w:headerReference w:type="default" r:id="rId210"/>
          <w:footerReference w:type="default" r:id="rId211"/>
          <w:pgSz w:w="12240" w:h="15840"/>
          <w:pgMar w:top="1080" w:right="1080" w:bottom="1000" w:left="1440" w:header="0" w:footer="800" w:gutter="0"/>
          <w:cols w:space="720"/>
        </w:sectPr>
      </w:pPr>
    </w:p>
    <w:p w14:paraId="46C4363F" w14:textId="77777777" w:rsidR="00A53686" w:rsidRDefault="00A53686">
      <w:pPr>
        <w:pStyle w:val="Corpotesto"/>
        <w:spacing w:before="130"/>
        <w:ind w:left="0"/>
      </w:pPr>
    </w:p>
    <w:p w14:paraId="7061F7B6" w14:textId="77777777" w:rsidR="00A53686" w:rsidRDefault="00000000">
      <w:pPr>
        <w:pStyle w:val="Corpotesto"/>
        <w:spacing w:before="1"/>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7968F660"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5974"/>
      </w:tblGrid>
      <w:tr w:rsidR="00A53686" w14:paraId="399BDE5C" w14:textId="77777777">
        <w:trPr>
          <w:trHeight w:val="242"/>
        </w:trPr>
        <w:tc>
          <w:tcPr>
            <w:tcW w:w="327" w:type="dxa"/>
          </w:tcPr>
          <w:p w14:paraId="4AC0CB6B" w14:textId="77777777" w:rsidR="00A53686" w:rsidRDefault="00000000">
            <w:pPr>
              <w:pStyle w:val="TableParagraph"/>
              <w:spacing w:before="0" w:line="222" w:lineRule="exact"/>
              <w:ind w:left="10" w:right="46"/>
              <w:rPr>
                <w:sz w:val="20"/>
              </w:rPr>
            </w:pPr>
            <w:r>
              <w:rPr>
                <w:spacing w:val="-5"/>
                <w:sz w:val="20"/>
              </w:rPr>
              <w:t>A.</w:t>
            </w:r>
          </w:p>
        </w:tc>
        <w:tc>
          <w:tcPr>
            <w:tcW w:w="5974" w:type="dxa"/>
          </w:tcPr>
          <w:p w14:paraId="61489C2A" w14:textId="77777777" w:rsidR="00A53686" w:rsidRDefault="00000000">
            <w:pPr>
              <w:pStyle w:val="TableParagraph"/>
              <w:spacing w:before="0" w:line="222" w:lineRule="exact"/>
              <w:ind w:left="76"/>
              <w:jc w:val="left"/>
              <w:rPr>
                <w:sz w:val="20"/>
              </w:rPr>
            </w:pPr>
            <w:r>
              <w:rPr>
                <w:sz w:val="20"/>
              </w:rPr>
              <w:t>In</w:t>
            </w:r>
            <w:r>
              <w:rPr>
                <w:spacing w:val="-4"/>
                <w:sz w:val="20"/>
              </w:rPr>
              <w:t xml:space="preserve"> </w:t>
            </w:r>
            <w:r>
              <w:rPr>
                <w:sz w:val="20"/>
              </w:rPr>
              <w:t>Subscription2,</w:t>
            </w:r>
            <w:r>
              <w:rPr>
                <w:spacing w:val="-4"/>
                <w:sz w:val="20"/>
              </w:rPr>
              <w:t xml:space="preserve"> </w:t>
            </w:r>
            <w:r>
              <w:rPr>
                <w:sz w:val="20"/>
              </w:rPr>
              <w:t>create</w:t>
            </w:r>
            <w:r>
              <w:rPr>
                <w:spacing w:val="-3"/>
                <w:sz w:val="20"/>
              </w:rPr>
              <w:t xml:space="preserve"> </w:t>
            </w:r>
            <w:r>
              <w:rPr>
                <w:sz w:val="20"/>
              </w:rPr>
              <w:t>a</w:t>
            </w:r>
            <w:r>
              <w:rPr>
                <w:spacing w:val="-3"/>
                <w:sz w:val="20"/>
              </w:rPr>
              <w:t xml:space="preserve"> </w:t>
            </w:r>
            <w:r>
              <w:rPr>
                <w:sz w:val="20"/>
              </w:rPr>
              <w:t>copy</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virtual</w:t>
            </w:r>
            <w:r>
              <w:rPr>
                <w:spacing w:val="-2"/>
                <w:sz w:val="20"/>
              </w:rPr>
              <w:t xml:space="preserve"> </w:t>
            </w:r>
            <w:r>
              <w:rPr>
                <w:spacing w:val="-4"/>
                <w:sz w:val="20"/>
              </w:rPr>
              <w:t>disk.</w:t>
            </w:r>
          </w:p>
        </w:tc>
      </w:tr>
      <w:tr w:rsidR="00A53686" w14:paraId="7CF24CFA" w14:textId="77777777">
        <w:trPr>
          <w:trHeight w:val="260"/>
        </w:trPr>
        <w:tc>
          <w:tcPr>
            <w:tcW w:w="327" w:type="dxa"/>
          </w:tcPr>
          <w:p w14:paraId="2BAE46DD" w14:textId="77777777" w:rsidR="00A53686" w:rsidRDefault="00000000">
            <w:pPr>
              <w:pStyle w:val="TableParagraph"/>
              <w:ind w:left="10" w:right="46"/>
              <w:rPr>
                <w:sz w:val="20"/>
              </w:rPr>
            </w:pPr>
            <w:r>
              <w:rPr>
                <w:spacing w:val="-5"/>
                <w:sz w:val="20"/>
              </w:rPr>
              <w:t>B.</w:t>
            </w:r>
          </w:p>
        </w:tc>
        <w:tc>
          <w:tcPr>
            <w:tcW w:w="5974" w:type="dxa"/>
          </w:tcPr>
          <w:p w14:paraId="57E16526" w14:textId="77777777" w:rsidR="00A53686" w:rsidRDefault="00000000">
            <w:pPr>
              <w:pStyle w:val="TableParagraph"/>
              <w:ind w:left="76"/>
              <w:jc w:val="left"/>
              <w:rPr>
                <w:sz w:val="20"/>
              </w:rPr>
            </w:pPr>
            <w:r>
              <w:rPr>
                <w:sz w:val="20"/>
              </w:rPr>
              <w:t>From</w:t>
            </w:r>
            <w:r>
              <w:rPr>
                <w:spacing w:val="-6"/>
                <w:sz w:val="20"/>
              </w:rPr>
              <w:t xml:space="preserve"> </w:t>
            </w:r>
            <w:r>
              <w:rPr>
                <w:sz w:val="20"/>
              </w:rPr>
              <w:t>Azure</w:t>
            </w:r>
            <w:r>
              <w:rPr>
                <w:spacing w:val="-4"/>
                <w:sz w:val="20"/>
              </w:rPr>
              <w:t xml:space="preserve"> </w:t>
            </w:r>
            <w:r>
              <w:rPr>
                <w:sz w:val="20"/>
              </w:rPr>
              <w:t>PowerShell,</w:t>
            </w:r>
            <w:r>
              <w:rPr>
                <w:spacing w:val="-5"/>
                <w:sz w:val="20"/>
              </w:rPr>
              <w:t xml:space="preserve"> </w:t>
            </w:r>
            <w:r>
              <w:rPr>
                <w:sz w:val="20"/>
              </w:rPr>
              <w:t>run</w:t>
            </w:r>
            <w:r>
              <w:rPr>
                <w:spacing w:val="-3"/>
                <w:sz w:val="20"/>
              </w:rPr>
              <w:t xml:space="preserve"> </w:t>
            </w:r>
            <w:r>
              <w:rPr>
                <w:sz w:val="20"/>
              </w:rPr>
              <w:t>the</w:t>
            </w:r>
            <w:r>
              <w:rPr>
                <w:spacing w:val="-4"/>
                <w:sz w:val="20"/>
              </w:rPr>
              <w:t xml:space="preserve"> </w:t>
            </w:r>
            <w:r>
              <w:rPr>
                <w:sz w:val="20"/>
              </w:rPr>
              <w:t>Move-AzureRmResource</w:t>
            </w:r>
            <w:r>
              <w:rPr>
                <w:spacing w:val="-3"/>
                <w:sz w:val="20"/>
              </w:rPr>
              <w:t xml:space="preserve"> </w:t>
            </w:r>
            <w:r>
              <w:rPr>
                <w:spacing w:val="-2"/>
                <w:sz w:val="20"/>
              </w:rPr>
              <w:t>cmdlet.</w:t>
            </w:r>
          </w:p>
        </w:tc>
      </w:tr>
      <w:tr w:rsidR="00A53686" w14:paraId="0D449F1B" w14:textId="77777777">
        <w:trPr>
          <w:trHeight w:val="260"/>
        </w:trPr>
        <w:tc>
          <w:tcPr>
            <w:tcW w:w="327" w:type="dxa"/>
          </w:tcPr>
          <w:p w14:paraId="767FFB6B" w14:textId="77777777" w:rsidR="00A53686" w:rsidRDefault="00000000">
            <w:pPr>
              <w:pStyle w:val="TableParagraph"/>
              <w:spacing w:before="11"/>
              <w:ind w:left="23" w:right="46"/>
              <w:rPr>
                <w:sz w:val="20"/>
              </w:rPr>
            </w:pPr>
            <w:r>
              <w:rPr>
                <w:spacing w:val="-5"/>
                <w:sz w:val="20"/>
              </w:rPr>
              <w:t>C.</w:t>
            </w:r>
          </w:p>
        </w:tc>
        <w:tc>
          <w:tcPr>
            <w:tcW w:w="5974" w:type="dxa"/>
          </w:tcPr>
          <w:p w14:paraId="26DD2797" w14:textId="77777777" w:rsidR="00A53686" w:rsidRDefault="00000000">
            <w:pPr>
              <w:pStyle w:val="TableParagraph"/>
              <w:spacing w:before="11"/>
              <w:ind w:left="76"/>
              <w:jc w:val="left"/>
              <w:rPr>
                <w:sz w:val="20"/>
              </w:rPr>
            </w:pPr>
            <w:r>
              <w:rPr>
                <w:sz w:val="20"/>
              </w:rPr>
              <w:t>Create</w:t>
            </w:r>
            <w:r>
              <w:rPr>
                <w:spacing w:val="-4"/>
                <w:sz w:val="20"/>
              </w:rPr>
              <w:t xml:space="preserve"> </w:t>
            </w:r>
            <w:r>
              <w:rPr>
                <w:sz w:val="20"/>
              </w:rPr>
              <w:t>a</w:t>
            </w:r>
            <w:r>
              <w:rPr>
                <w:spacing w:val="-3"/>
                <w:sz w:val="20"/>
              </w:rPr>
              <w:t xml:space="preserve"> </w:t>
            </w:r>
            <w:r>
              <w:rPr>
                <w:sz w:val="20"/>
              </w:rPr>
              <w:t>snapshot</w:t>
            </w:r>
            <w:r>
              <w:rPr>
                <w:spacing w:val="-3"/>
                <w:sz w:val="20"/>
              </w:rPr>
              <w:t xml:space="preserve"> </w:t>
            </w:r>
            <w:r>
              <w:rPr>
                <w:sz w:val="20"/>
              </w:rPr>
              <w:t>of</w:t>
            </w:r>
            <w:r>
              <w:rPr>
                <w:spacing w:val="-4"/>
                <w:sz w:val="20"/>
              </w:rPr>
              <w:t xml:space="preserve"> </w:t>
            </w:r>
            <w:r>
              <w:rPr>
                <w:sz w:val="20"/>
              </w:rPr>
              <w:t>the</w:t>
            </w:r>
            <w:r>
              <w:rPr>
                <w:spacing w:val="-3"/>
                <w:sz w:val="20"/>
              </w:rPr>
              <w:t xml:space="preserve"> </w:t>
            </w:r>
            <w:r>
              <w:rPr>
                <w:sz w:val="20"/>
              </w:rPr>
              <w:t>virtual</w:t>
            </w:r>
            <w:r>
              <w:rPr>
                <w:spacing w:val="-3"/>
                <w:sz w:val="20"/>
              </w:rPr>
              <w:t xml:space="preserve"> </w:t>
            </w:r>
            <w:r>
              <w:rPr>
                <w:spacing w:val="-2"/>
                <w:sz w:val="20"/>
              </w:rPr>
              <w:t>disk.</w:t>
            </w:r>
          </w:p>
        </w:tc>
      </w:tr>
      <w:tr w:rsidR="00A53686" w14:paraId="0171F63D" w14:textId="77777777">
        <w:trPr>
          <w:trHeight w:val="242"/>
        </w:trPr>
        <w:tc>
          <w:tcPr>
            <w:tcW w:w="327" w:type="dxa"/>
          </w:tcPr>
          <w:p w14:paraId="1C987AB8" w14:textId="77777777" w:rsidR="00A53686" w:rsidRDefault="00000000">
            <w:pPr>
              <w:pStyle w:val="TableParagraph"/>
              <w:spacing w:line="210" w:lineRule="exact"/>
              <w:ind w:left="23" w:right="46"/>
              <w:rPr>
                <w:sz w:val="20"/>
              </w:rPr>
            </w:pPr>
            <w:r>
              <w:rPr>
                <w:spacing w:val="-5"/>
                <w:sz w:val="20"/>
              </w:rPr>
              <w:t>D.</w:t>
            </w:r>
          </w:p>
        </w:tc>
        <w:tc>
          <w:tcPr>
            <w:tcW w:w="5974" w:type="dxa"/>
          </w:tcPr>
          <w:p w14:paraId="20A8A941" w14:textId="77777777" w:rsidR="00A53686" w:rsidRDefault="00000000">
            <w:pPr>
              <w:pStyle w:val="TableParagraph"/>
              <w:spacing w:line="210" w:lineRule="exact"/>
              <w:ind w:left="76"/>
              <w:jc w:val="left"/>
              <w:rPr>
                <w:sz w:val="20"/>
              </w:rPr>
            </w:pPr>
            <w:r>
              <w:rPr>
                <w:sz w:val="20"/>
              </w:rPr>
              <w:t>Create</w:t>
            </w:r>
            <w:r>
              <w:rPr>
                <w:spacing w:val="-7"/>
                <w:sz w:val="20"/>
              </w:rPr>
              <w:t xml:space="preserve"> </w:t>
            </w:r>
            <w:r>
              <w:rPr>
                <w:sz w:val="20"/>
              </w:rPr>
              <w:t>a</w:t>
            </w:r>
            <w:r>
              <w:rPr>
                <w:spacing w:val="-3"/>
                <w:sz w:val="20"/>
              </w:rPr>
              <w:t xml:space="preserve"> </w:t>
            </w:r>
            <w:r>
              <w:rPr>
                <w:sz w:val="20"/>
              </w:rPr>
              <w:t>new</w:t>
            </w:r>
            <w:r>
              <w:rPr>
                <w:spacing w:val="-5"/>
                <w:sz w:val="20"/>
              </w:rPr>
              <w:t xml:space="preserve"> </w:t>
            </w:r>
            <w:r>
              <w:rPr>
                <w:sz w:val="20"/>
              </w:rPr>
              <w:t>virtual</w:t>
            </w:r>
            <w:r>
              <w:rPr>
                <w:spacing w:val="-3"/>
                <w:sz w:val="20"/>
              </w:rPr>
              <w:t xml:space="preserve"> </w:t>
            </w:r>
            <w:r>
              <w:rPr>
                <w:sz w:val="20"/>
              </w:rPr>
              <w:t>machine</w:t>
            </w:r>
            <w:r>
              <w:rPr>
                <w:spacing w:val="-4"/>
                <w:sz w:val="20"/>
              </w:rPr>
              <w:t xml:space="preserve"> </w:t>
            </w:r>
            <w:r>
              <w:rPr>
                <w:sz w:val="20"/>
              </w:rPr>
              <w:t>in</w:t>
            </w:r>
            <w:r>
              <w:rPr>
                <w:spacing w:val="-4"/>
                <w:sz w:val="20"/>
              </w:rPr>
              <w:t xml:space="preserve"> </w:t>
            </w:r>
            <w:r>
              <w:rPr>
                <w:spacing w:val="-2"/>
                <w:sz w:val="20"/>
              </w:rPr>
              <w:t>Subscription2.</w:t>
            </w:r>
          </w:p>
        </w:tc>
      </w:tr>
    </w:tbl>
    <w:p w14:paraId="0C002A8D" w14:textId="77777777" w:rsidR="00A53686" w:rsidRDefault="00A53686">
      <w:pPr>
        <w:pStyle w:val="Corpotesto"/>
        <w:spacing w:before="29"/>
        <w:ind w:left="0"/>
      </w:pPr>
    </w:p>
    <w:p w14:paraId="7D6D1306" w14:textId="77777777" w:rsidR="00A53686" w:rsidRDefault="00000000">
      <w:pPr>
        <w:spacing w:before="1"/>
        <w:ind w:left="360"/>
        <w:rPr>
          <w:sz w:val="20"/>
        </w:rPr>
      </w:pPr>
      <w:r>
        <w:rPr>
          <w:rFonts w:ascii="Arial"/>
          <w:b/>
          <w:sz w:val="20"/>
        </w:rPr>
        <w:t xml:space="preserve">Answer: </w:t>
      </w:r>
      <w:r>
        <w:rPr>
          <w:spacing w:val="-10"/>
          <w:sz w:val="20"/>
        </w:rPr>
        <w:t>B</w:t>
      </w:r>
    </w:p>
    <w:p w14:paraId="5C7FD489" w14:textId="77777777" w:rsidR="00A53686" w:rsidRDefault="00000000">
      <w:pPr>
        <w:ind w:left="360"/>
        <w:rPr>
          <w:rFonts w:ascii="Arial"/>
          <w:b/>
          <w:sz w:val="20"/>
        </w:rPr>
      </w:pPr>
      <w:r>
        <w:rPr>
          <w:rFonts w:ascii="Arial"/>
          <w:b/>
          <w:spacing w:val="-2"/>
          <w:sz w:val="20"/>
        </w:rPr>
        <w:t>Explanation:</w:t>
      </w:r>
    </w:p>
    <w:p w14:paraId="2F097E09" w14:textId="77777777" w:rsidR="00A53686" w:rsidRDefault="00000000">
      <w:pPr>
        <w:pStyle w:val="Corpotesto"/>
        <w:ind w:right="779"/>
      </w:pPr>
      <w:r>
        <w:t>To</w:t>
      </w:r>
      <w:r>
        <w:rPr>
          <w:spacing w:val="-3"/>
        </w:rPr>
        <w:t xml:space="preserve"> </w:t>
      </w:r>
      <w:r>
        <w:t>move</w:t>
      </w:r>
      <w:r>
        <w:rPr>
          <w:spacing w:val="-3"/>
        </w:rPr>
        <w:t xml:space="preserve"> </w:t>
      </w:r>
      <w:r>
        <w:t>existing</w:t>
      </w:r>
      <w:r>
        <w:rPr>
          <w:spacing w:val="-3"/>
        </w:rPr>
        <w:t xml:space="preserve"> </w:t>
      </w:r>
      <w:r>
        <w:t>resources</w:t>
      </w:r>
      <w:r>
        <w:rPr>
          <w:spacing w:val="-3"/>
        </w:rPr>
        <w:t xml:space="preserve"> </w:t>
      </w:r>
      <w:r>
        <w:t>to</w:t>
      </w:r>
      <w:r>
        <w:rPr>
          <w:spacing w:val="-4"/>
        </w:rPr>
        <w:t xml:space="preserve"> </w:t>
      </w:r>
      <w:r>
        <w:t>another</w:t>
      </w:r>
      <w:r>
        <w:rPr>
          <w:spacing w:val="-3"/>
        </w:rPr>
        <w:t xml:space="preserve"> </w:t>
      </w:r>
      <w:r>
        <w:t>resource</w:t>
      </w:r>
      <w:r>
        <w:rPr>
          <w:spacing w:val="-3"/>
        </w:rPr>
        <w:t xml:space="preserve"> </w:t>
      </w:r>
      <w:r>
        <w:t>group</w:t>
      </w:r>
      <w:r>
        <w:rPr>
          <w:spacing w:val="-3"/>
        </w:rPr>
        <w:t xml:space="preserve"> </w:t>
      </w:r>
      <w:r>
        <w:t>or</w:t>
      </w:r>
      <w:r>
        <w:rPr>
          <w:spacing w:val="-3"/>
        </w:rPr>
        <w:t xml:space="preserve"> </w:t>
      </w:r>
      <w:r>
        <w:t>subscription,</w:t>
      </w:r>
      <w:r>
        <w:rPr>
          <w:spacing w:val="-4"/>
        </w:rPr>
        <w:t xml:space="preserve"> </w:t>
      </w:r>
      <w:r>
        <w:t>use</w:t>
      </w:r>
      <w:r>
        <w:rPr>
          <w:spacing w:val="-3"/>
        </w:rPr>
        <w:t xml:space="preserve"> </w:t>
      </w:r>
      <w:r>
        <w:t>the</w:t>
      </w:r>
      <w:r>
        <w:rPr>
          <w:spacing w:val="-5"/>
        </w:rPr>
        <w:t xml:space="preserve"> </w:t>
      </w:r>
      <w:r>
        <w:t>Move- AzureRmResource cmdlet.</w:t>
      </w:r>
    </w:p>
    <w:p w14:paraId="1A34F930" w14:textId="77777777" w:rsidR="00A53686" w:rsidRDefault="00000000">
      <w:pPr>
        <w:pStyle w:val="Corpotesto"/>
        <w:ind w:right="1687"/>
      </w:pPr>
      <w:r>
        <w:rPr>
          <w:spacing w:val="-2"/>
        </w:rPr>
        <w:t>https://docs.microsoft.com/en-in/azure/azure-resource-manager/resource-group-move- resources#move-resources</w:t>
      </w:r>
    </w:p>
    <w:p w14:paraId="7D4858B6" w14:textId="77777777" w:rsidR="00A53686" w:rsidRDefault="00A53686">
      <w:pPr>
        <w:pStyle w:val="Corpotesto"/>
        <w:spacing w:before="229"/>
        <w:ind w:left="0"/>
      </w:pPr>
    </w:p>
    <w:p w14:paraId="5B8039BF" w14:textId="77777777" w:rsidR="00A53686" w:rsidRDefault="00000000">
      <w:pPr>
        <w:pStyle w:val="Titolo3"/>
      </w:pPr>
      <w:r>
        <w:t>QUESTION</w:t>
      </w:r>
      <w:r>
        <w:rPr>
          <w:spacing w:val="-3"/>
        </w:rPr>
        <w:t xml:space="preserve"> </w:t>
      </w:r>
      <w:r>
        <w:rPr>
          <w:spacing w:val="-5"/>
        </w:rPr>
        <w:t>140</w:t>
      </w:r>
    </w:p>
    <w:p w14:paraId="6134497F"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resource</w:t>
      </w:r>
      <w:r>
        <w:rPr>
          <w:spacing w:val="-3"/>
        </w:rPr>
        <w:t xml:space="preserve"> </w:t>
      </w:r>
      <w:r>
        <w:t>group</w:t>
      </w:r>
      <w:r>
        <w:rPr>
          <w:spacing w:val="-3"/>
        </w:rPr>
        <w:t xml:space="preserve"> </w:t>
      </w:r>
      <w:r>
        <w:t>named</w:t>
      </w:r>
      <w:r>
        <w:rPr>
          <w:spacing w:val="-3"/>
        </w:rPr>
        <w:t xml:space="preserve"> </w:t>
      </w:r>
      <w:r>
        <w:t>RG1.</w:t>
      </w:r>
      <w:r>
        <w:rPr>
          <w:spacing w:val="-4"/>
        </w:rPr>
        <w:t xml:space="preserve"> </w:t>
      </w:r>
      <w:r>
        <w:t>RG1</w:t>
      </w:r>
      <w:r>
        <w:rPr>
          <w:spacing w:val="-4"/>
        </w:rPr>
        <w:t xml:space="preserve"> </w:t>
      </w:r>
      <w:r>
        <w:t>contains</w:t>
      </w:r>
      <w:r>
        <w:rPr>
          <w:spacing w:val="-3"/>
        </w:rPr>
        <w:t xml:space="preserve"> </w:t>
      </w:r>
      <w:r>
        <w:t>100 virtual machines.</w:t>
      </w:r>
    </w:p>
    <w:p w14:paraId="2DF489AB" w14:textId="77777777" w:rsidR="00A53686" w:rsidRDefault="00A53686">
      <w:pPr>
        <w:pStyle w:val="Corpotesto"/>
        <w:ind w:left="0"/>
      </w:pPr>
    </w:p>
    <w:p w14:paraId="19523A9E" w14:textId="77777777" w:rsidR="00A53686" w:rsidRDefault="00000000">
      <w:pPr>
        <w:pStyle w:val="Corpotesto"/>
        <w:spacing w:line="480" w:lineRule="auto"/>
        <w:ind w:right="1931"/>
      </w:pPr>
      <w:r>
        <w:t>Your</w:t>
      </w:r>
      <w:r>
        <w:rPr>
          <w:spacing w:val="-4"/>
        </w:rPr>
        <w:t xml:space="preserve"> </w:t>
      </w:r>
      <w:r>
        <w:t>company</w:t>
      </w:r>
      <w:r>
        <w:rPr>
          <w:spacing w:val="-4"/>
        </w:rPr>
        <w:t xml:space="preserve"> </w:t>
      </w:r>
      <w:r>
        <w:t>has</w:t>
      </w:r>
      <w:r>
        <w:rPr>
          <w:spacing w:val="-4"/>
        </w:rPr>
        <w:t xml:space="preserve"> </w:t>
      </w:r>
      <w:r>
        <w:t>three</w:t>
      </w:r>
      <w:r>
        <w:rPr>
          <w:spacing w:val="-6"/>
        </w:rPr>
        <w:t xml:space="preserve"> </w:t>
      </w:r>
      <w:r>
        <w:t>cost</w:t>
      </w:r>
      <w:r>
        <w:rPr>
          <w:spacing w:val="-5"/>
        </w:rPr>
        <w:t xml:space="preserve"> </w:t>
      </w:r>
      <w:r>
        <w:t>centers</w:t>
      </w:r>
      <w:r>
        <w:rPr>
          <w:spacing w:val="-4"/>
        </w:rPr>
        <w:t xml:space="preserve"> </w:t>
      </w:r>
      <w:r>
        <w:t>named</w:t>
      </w:r>
      <w:r>
        <w:rPr>
          <w:spacing w:val="-4"/>
        </w:rPr>
        <w:t xml:space="preserve"> </w:t>
      </w:r>
      <w:r>
        <w:t>Manufacturing,</w:t>
      </w:r>
      <w:r>
        <w:rPr>
          <w:spacing w:val="-5"/>
        </w:rPr>
        <w:t xml:space="preserve"> </w:t>
      </w:r>
      <w:r>
        <w:t>Sales,</w:t>
      </w:r>
      <w:r>
        <w:rPr>
          <w:spacing w:val="-5"/>
        </w:rPr>
        <w:t xml:space="preserve"> </w:t>
      </w:r>
      <w:r>
        <w:t>and</w:t>
      </w:r>
      <w:r>
        <w:rPr>
          <w:spacing w:val="-4"/>
        </w:rPr>
        <w:t xml:space="preserve"> </w:t>
      </w:r>
      <w:r>
        <w:t>Finance. You need to associate each virtual machine to a specific cost center.</w:t>
      </w:r>
    </w:p>
    <w:p w14:paraId="029F7C8B"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3B799C5D"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4672"/>
      </w:tblGrid>
      <w:tr w:rsidR="00A53686" w14:paraId="12383679" w14:textId="77777777">
        <w:trPr>
          <w:trHeight w:val="242"/>
        </w:trPr>
        <w:tc>
          <w:tcPr>
            <w:tcW w:w="327" w:type="dxa"/>
          </w:tcPr>
          <w:p w14:paraId="43707AA6" w14:textId="77777777" w:rsidR="00A53686" w:rsidRDefault="00000000">
            <w:pPr>
              <w:pStyle w:val="TableParagraph"/>
              <w:spacing w:before="0" w:line="222" w:lineRule="exact"/>
              <w:ind w:left="10" w:right="46"/>
              <w:rPr>
                <w:sz w:val="20"/>
              </w:rPr>
            </w:pPr>
            <w:r>
              <w:rPr>
                <w:spacing w:val="-5"/>
                <w:sz w:val="20"/>
              </w:rPr>
              <w:t>A.</w:t>
            </w:r>
          </w:p>
        </w:tc>
        <w:tc>
          <w:tcPr>
            <w:tcW w:w="4672" w:type="dxa"/>
          </w:tcPr>
          <w:p w14:paraId="4D1DFB22" w14:textId="77777777" w:rsidR="00A53686" w:rsidRDefault="00000000">
            <w:pPr>
              <w:pStyle w:val="TableParagraph"/>
              <w:spacing w:before="0" w:line="222" w:lineRule="exact"/>
              <w:ind w:left="76"/>
              <w:jc w:val="left"/>
              <w:rPr>
                <w:sz w:val="20"/>
              </w:rPr>
            </w:pPr>
            <w:r>
              <w:rPr>
                <w:sz w:val="20"/>
              </w:rPr>
              <w:t>Add</w:t>
            </w:r>
            <w:r>
              <w:rPr>
                <w:spacing w:val="-5"/>
                <w:sz w:val="20"/>
              </w:rPr>
              <w:t xml:space="preserve"> </w:t>
            </w:r>
            <w:r>
              <w:rPr>
                <w:sz w:val="20"/>
              </w:rPr>
              <w:t>an</w:t>
            </w:r>
            <w:r>
              <w:rPr>
                <w:spacing w:val="-3"/>
                <w:sz w:val="20"/>
              </w:rPr>
              <w:t xml:space="preserve"> </w:t>
            </w:r>
            <w:r>
              <w:rPr>
                <w:sz w:val="20"/>
              </w:rPr>
              <w:t>extension</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virtual</w:t>
            </w:r>
            <w:r>
              <w:rPr>
                <w:spacing w:val="-4"/>
                <w:sz w:val="20"/>
              </w:rPr>
              <w:t xml:space="preserve"> </w:t>
            </w:r>
            <w:r>
              <w:rPr>
                <w:spacing w:val="-2"/>
                <w:sz w:val="20"/>
              </w:rPr>
              <w:t>machines.</w:t>
            </w:r>
          </w:p>
        </w:tc>
      </w:tr>
      <w:tr w:rsidR="00A53686" w14:paraId="5B402324" w14:textId="77777777">
        <w:trPr>
          <w:trHeight w:val="259"/>
        </w:trPr>
        <w:tc>
          <w:tcPr>
            <w:tcW w:w="327" w:type="dxa"/>
          </w:tcPr>
          <w:p w14:paraId="118E81BF" w14:textId="77777777" w:rsidR="00A53686" w:rsidRDefault="00000000">
            <w:pPr>
              <w:pStyle w:val="TableParagraph"/>
              <w:ind w:left="10" w:right="46"/>
              <w:rPr>
                <w:sz w:val="20"/>
              </w:rPr>
            </w:pPr>
            <w:r>
              <w:rPr>
                <w:spacing w:val="-5"/>
                <w:sz w:val="20"/>
              </w:rPr>
              <w:t>B.</w:t>
            </w:r>
          </w:p>
        </w:tc>
        <w:tc>
          <w:tcPr>
            <w:tcW w:w="4672" w:type="dxa"/>
          </w:tcPr>
          <w:p w14:paraId="2314424C" w14:textId="77777777" w:rsidR="00A53686" w:rsidRDefault="00000000">
            <w:pPr>
              <w:pStyle w:val="TableParagraph"/>
              <w:ind w:left="76"/>
              <w:jc w:val="left"/>
              <w:rPr>
                <w:sz w:val="20"/>
              </w:rPr>
            </w:pPr>
            <w:r>
              <w:rPr>
                <w:sz w:val="20"/>
              </w:rPr>
              <w:t>Modify</w:t>
            </w:r>
            <w:r>
              <w:rPr>
                <w:spacing w:val="-4"/>
                <w:sz w:val="20"/>
              </w:rPr>
              <w:t xml:space="preserve"> </w:t>
            </w:r>
            <w:r>
              <w:rPr>
                <w:sz w:val="20"/>
              </w:rPr>
              <w:t>the</w:t>
            </w:r>
            <w:r>
              <w:rPr>
                <w:spacing w:val="-3"/>
                <w:sz w:val="20"/>
              </w:rPr>
              <w:t xml:space="preserve"> </w:t>
            </w:r>
            <w:r>
              <w:rPr>
                <w:sz w:val="20"/>
              </w:rPr>
              <w:t>inventory</w:t>
            </w:r>
            <w:r>
              <w:rPr>
                <w:spacing w:val="-5"/>
                <w:sz w:val="20"/>
              </w:rPr>
              <w:t xml:space="preserve"> </w:t>
            </w:r>
            <w:r>
              <w:rPr>
                <w:sz w:val="20"/>
              </w:rPr>
              <w:t>settings</w:t>
            </w:r>
            <w:r>
              <w:rPr>
                <w:spacing w:val="-3"/>
                <w:sz w:val="20"/>
              </w:rPr>
              <w:t xml:space="preserve"> </w:t>
            </w:r>
            <w:r>
              <w:rPr>
                <w:sz w:val="20"/>
              </w:rPr>
              <w:t>of</w:t>
            </w:r>
            <w:r>
              <w:rPr>
                <w:spacing w:val="-5"/>
                <w:sz w:val="20"/>
              </w:rPr>
              <w:t xml:space="preserve"> </w:t>
            </w:r>
            <w:r>
              <w:rPr>
                <w:sz w:val="20"/>
              </w:rPr>
              <w:t>the</w:t>
            </w:r>
            <w:r>
              <w:rPr>
                <w:spacing w:val="-3"/>
                <w:sz w:val="20"/>
              </w:rPr>
              <w:t xml:space="preserve"> </w:t>
            </w:r>
            <w:r>
              <w:rPr>
                <w:sz w:val="20"/>
              </w:rPr>
              <w:t>virtual</w:t>
            </w:r>
            <w:r>
              <w:rPr>
                <w:spacing w:val="-3"/>
                <w:sz w:val="20"/>
              </w:rPr>
              <w:t xml:space="preserve"> </w:t>
            </w:r>
            <w:r>
              <w:rPr>
                <w:spacing w:val="-2"/>
                <w:sz w:val="20"/>
              </w:rPr>
              <w:t>machine.</w:t>
            </w:r>
          </w:p>
        </w:tc>
      </w:tr>
      <w:tr w:rsidR="00A53686" w14:paraId="63C041E5" w14:textId="77777777">
        <w:trPr>
          <w:trHeight w:val="260"/>
        </w:trPr>
        <w:tc>
          <w:tcPr>
            <w:tcW w:w="327" w:type="dxa"/>
          </w:tcPr>
          <w:p w14:paraId="46910B7F" w14:textId="77777777" w:rsidR="00A53686" w:rsidRDefault="00000000">
            <w:pPr>
              <w:pStyle w:val="TableParagraph"/>
              <w:spacing w:before="11" w:line="229" w:lineRule="exact"/>
              <w:ind w:left="23" w:right="46"/>
              <w:rPr>
                <w:sz w:val="20"/>
              </w:rPr>
            </w:pPr>
            <w:r>
              <w:rPr>
                <w:spacing w:val="-5"/>
                <w:sz w:val="20"/>
              </w:rPr>
              <w:t>C.</w:t>
            </w:r>
          </w:p>
        </w:tc>
        <w:tc>
          <w:tcPr>
            <w:tcW w:w="4672" w:type="dxa"/>
          </w:tcPr>
          <w:p w14:paraId="4572E4CC" w14:textId="77777777" w:rsidR="00A53686" w:rsidRDefault="00000000">
            <w:pPr>
              <w:pStyle w:val="TableParagraph"/>
              <w:spacing w:before="11" w:line="229" w:lineRule="exact"/>
              <w:ind w:left="76"/>
              <w:jc w:val="left"/>
              <w:rPr>
                <w:sz w:val="20"/>
              </w:rPr>
            </w:pPr>
            <w:r>
              <w:rPr>
                <w:sz w:val="20"/>
              </w:rPr>
              <w:t>Assign</w:t>
            </w:r>
            <w:r>
              <w:rPr>
                <w:spacing w:val="-3"/>
                <w:sz w:val="20"/>
              </w:rPr>
              <w:t xml:space="preserve"> </w:t>
            </w:r>
            <w:r>
              <w:rPr>
                <w:sz w:val="20"/>
              </w:rPr>
              <w:t>tags</w:t>
            </w:r>
            <w:r>
              <w:rPr>
                <w:spacing w:val="-2"/>
                <w:sz w:val="20"/>
              </w:rPr>
              <w:t xml:space="preserve"> </w:t>
            </w:r>
            <w:r>
              <w:rPr>
                <w:sz w:val="20"/>
              </w:rPr>
              <w:t>to</w:t>
            </w:r>
            <w:r>
              <w:rPr>
                <w:spacing w:val="-3"/>
                <w:sz w:val="20"/>
              </w:rPr>
              <w:t xml:space="preserve"> </w:t>
            </w:r>
            <w:r>
              <w:rPr>
                <w:sz w:val="20"/>
              </w:rPr>
              <w:t>the</w:t>
            </w:r>
            <w:r>
              <w:rPr>
                <w:spacing w:val="-2"/>
                <w:sz w:val="20"/>
              </w:rPr>
              <w:t xml:space="preserve"> </w:t>
            </w:r>
            <w:r>
              <w:rPr>
                <w:sz w:val="20"/>
              </w:rPr>
              <w:t>virtual</w:t>
            </w:r>
            <w:r>
              <w:rPr>
                <w:spacing w:val="-4"/>
                <w:sz w:val="20"/>
              </w:rPr>
              <w:t xml:space="preserve"> </w:t>
            </w:r>
            <w:r>
              <w:rPr>
                <w:spacing w:val="-2"/>
                <w:sz w:val="20"/>
              </w:rPr>
              <w:t>machines.</w:t>
            </w:r>
          </w:p>
        </w:tc>
      </w:tr>
      <w:tr w:rsidR="00A53686" w14:paraId="69ED789E" w14:textId="77777777">
        <w:trPr>
          <w:trHeight w:val="242"/>
        </w:trPr>
        <w:tc>
          <w:tcPr>
            <w:tcW w:w="327" w:type="dxa"/>
          </w:tcPr>
          <w:p w14:paraId="61ACDB96" w14:textId="77777777" w:rsidR="00A53686" w:rsidRDefault="00000000">
            <w:pPr>
              <w:pStyle w:val="TableParagraph"/>
              <w:spacing w:line="210" w:lineRule="exact"/>
              <w:ind w:left="23" w:right="46"/>
              <w:rPr>
                <w:sz w:val="20"/>
              </w:rPr>
            </w:pPr>
            <w:r>
              <w:rPr>
                <w:spacing w:val="-5"/>
                <w:sz w:val="20"/>
              </w:rPr>
              <w:t>D.</w:t>
            </w:r>
          </w:p>
        </w:tc>
        <w:tc>
          <w:tcPr>
            <w:tcW w:w="4672" w:type="dxa"/>
          </w:tcPr>
          <w:p w14:paraId="3F70EAD3" w14:textId="77777777" w:rsidR="00A53686" w:rsidRDefault="00000000">
            <w:pPr>
              <w:pStyle w:val="TableParagraph"/>
              <w:spacing w:line="210" w:lineRule="exact"/>
              <w:ind w:left="76"/>
              <w:jc w:val="left"/>
              <w:rPr>
                <w:sz w:val="20"/>
              </w:rPr>
            </w:pPr>
            <w:r>
              <w:rPr>
                <w:sz w:val="20"/>
              </w:rPr>
              <w:t>Configure</w:t>
            </w:r>
            <w:r>
              <w:rPr>
                <w:spacing w:val="-4"/>
                <w:sz w:val="20"/>
              </w:rPr>
              <w:t xml:space="preserve"> </w:t>
            </w:r>
            <w:r>
              <w:rPr>
                <w:sz w:val="20"/>
              </w:rPr>
              <w:t>locks</w:t>
            </w:r>
            <w:r>
              <w:rPr>
                <w:spacing w:val="-4"/>
                <w:sz w:val="20"/>
              </w:rPr>
              <w:t xml:space="preserve"> </w:t>
            </w:r>
            <w:r>
              <w:rPr>
                <w:sz w:val="20"/>
              </w:rPr>
              <w:t>for</w:t>
            </w:r>
            <w:r>
              <w:rPr>
                <w:spacing w:val="-3"/>
                <w:sz w:val="20"/>
              </w:rPr>
              <w:t xml:space="preserve"> </w:t>
            </w:r>
            <w:r>
              <w:rPr>
                <w:sz w:val="20"/>
              </w:rPr>
              <w:t>the</w:t>
            </w:r>
            <w:r>
              <w:rPr>
                <w:spacing w:val="-5"/>
                <w:sz w:val="20"/>
              </w:rPr>
              <w:t xml:space="preserve"> </w:t>
            </w:r>
            <w:r>
              <w:rPr>
                <w:sz w:val="20"/>
              </w:rPr>
              <w:t>virtual</w:t>
            </w:r>
            <w:r>
              <w:rPr>
                <w:spacing w:val="-3"/>
                <w:sz w:val="20"/>
              </w:rPr>
              <w:t xml:space="preserve"> </w:t>
            </w:r>
            <w:r>
              <w:rPr>
                <w:spacing w:val="-2"/>
                <w:sz w:val="20"/>
              </w:rPr>
              <w:t>machine.</w:t>
            </w:r>
          </w:p>
        </w:tc>
      </w:tr>
    </w:tbl>
    <w:p w14:paraId="563928AD" w14:textId="77777777" w:rsidR="00A53686" w:rsidRDefault="00A53686">
      <w:pPr>
        <w:pStyle w:val="Corpotesto"/>
        <w:spacing w:before="30"/>
        <w:ind w:left="0"/>
      </w:pPr>
    </w:p>
    <w:p w14:paraId="69DA6889"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C</w:t>
      </w:r>
    </w:p>
    <w:p w14:paraId="7AE93AFD" w14:textId="77777777" w:rsidR="00A53686" w:rsidRDefault="00000000">
      <w:pPr>
        <w:spacing w:line="230" w:lineRule="exact"/>
        <w:ind w:left="360"/>
        <w:rPr>
          <w:rFonts w:ascii="Arial"/>
          <w:b/>
          <w:sz w:val="20"/>
        </w:rPr>
      </w:pPr>
      <w:r>
        <w:rPr>
          <w:rFonts w:ascii="Arial"/>
          <w:b/>
          <w:spacing w:val="-2"/>
          <w:sz w:val="20"/>
        </w:rPr>
        <w:t>Explanation:</w:t>
      </w:r>
    </w:p>
    <w:p w14:paraId="6088F957" w14:textId="77777777" w:rsidR="00A53686" w:rsidRDefault="00000000">
      <w:pPr>
        <w:pStyle w:val="Corpotesto"/>
        <w:ind w:right="1263"/>
      </w:pPr>
      <w:r>
        <w:rPr>
          <w:spacing w:val="-2"/>
        </w:rPr>
        <w:t>https://docs.microsoft.com/en-us/azure/billing/billing-getting-started https://docs.microsoft.com/en-us/azure/azure-resource-manager/resource-group-using-tags</w:t>
      </w:r>
    </w:p>
    <w:p w14:paraId="01D25B25" w14:textId="77777777" w:rsidR="00A53686" w:rsidRDefault="00A53686">
      <w:pPr>
        <w:pStyle w:val="Corpotesto"/>
        <w:ind w:left="0"/>
      </w:pPr>
    </w:p>
    <w:p w14:paraId="7DFF5A6D" w14:textId="77777777" w:rsidR="00A53686" w:rsidRDefault="00A53686">
      <w:pPr>
        <w:pStyle w:val="Corpotesto"/>
        <w:ind w:left="0"/>
      </w:pPr>
    </w:p>
    <w:p w14:paraId="483D0C73" w14:textId="77777777" w:rsidR="00A53686" w:rsidRDefault="00000000">
      <w:pPr>
        <w:pStyle w:val="Titolo3"/>
      </w:pPr>
      <w:r>
        <w:t>QUESTION</w:t>
      </w:r>
      <w:r>
        <w:rPr>
          <w:spacing w:val="-3"/>
        </w:rPr>
        <w:t xml:space="preserve"> </w:t>
      </w:r>
      <w:r>
        <w:rPr>
          <w:spacing w:val="-5"/>
        </w:rPr>
        <w:t>141</w:t>
      </w:r>
    </w:p>
    <w:p w14:paraId="69136421" w14:textId="77777777" w:rsidR="00A53686" w:rsidRDefault="00000000">
      <w:pPr>
        <w:pStyle w:val="Corpotesto"/>
      </w:pPr>
      <w:r>
        <w:t>You</w:t>
      </w:r>
      <w:r>
        <w:rPr>
          <w:spacing w:val="-5"/>
        </w:rPr>
        <w:t xml:space="preserve"> </w:t>
      </w:r>
      <w:r>
        <w:t>have</w:t>
      </w:r>
      <w:r>
        <w:rPr>
          <w:spacing w:val="-3"/>
        </w:rPr>
        <w:t xml:space="preserve"> </w:t>
      </w:r>
      <w:r>
        <w:t>an</w:t>
      </w:r>
      <w:r>
        <w:rPr>
          <w:spacing w:val="-5"/>
        </w:rPr>
        <w:t xml:space="preserve"> </w:t>
      </w:r>
      <w:r>
        <w:t>Azure</w:t>
      </w:r>
      <w:r>
        <w:rPr>
          <w:spacing w:val="-4"/>
        </w:rPr>
        <w:t xml:space="preserve"> </w:t>
      </w:r>
      <w:r>
        <w:t>policy</w:t>
      </w:r>
      <w:r>
        <w:rPr>
          <w:spacing w:val="-4"/>
        </w:rPr>
        <w:t xml:space="preserve"> </w:t>
      </w:r>
      <w:r>
        <w:t>as</w:t>
      </w:r>
      <w:r>
        <w:rPr>
          <w:spacing w:val="-4"/>
        </w:rPr>
        <w:t xml:space="preserve"> </w:t>
      </w:r>
      <w:r>
        <w:t>shown</w:t>
      </w:r>
      <w:r>
        <w:rPr>
          <w:spacing w:val="-3"/>
        </w:rPr>
        <w:t xml:space="preserve"> </w:t>
      </w:r>
      <w:r>
        <w:t>in</w:t>
      </w:r>
      <w:r>
        <w:rPr>
          <w:spacing w:val="-4"/>
        </w:rPr>
        <w:t xml:space="preserve"> </w:t>
      </w:r>
      <w:r>
        <w:t>the</w:t>
      </w:r>
      <w:r>
        <w:rPr>
          <w:spacing w:val="-4"/>
        </w:rPr>
        <w:t xml:space="preserve"> </w:t>
      </w:r>
      <w:r>
        <w:t>following</w:t>
      </w:r>
      <w:r>
        <w:rPr>
          <w:spacing w:val="-3"/>
        </w:rPr>
        <w:t xml:space="preserve"> </w:t>
      </w:r>
      <w:r>
        <w:rPr>
          <w:spacing w:val="-2"/>
        </w:rPr>
        <w:t>exhibit.</w:t>
      </w:r>
    </w:p>
    <w:p w14:paraId="27F5235A" w14:textId="77777777" w:rsidR="00A53686" w:rsidRDefault="00A53686">
      <w:pPr>
        <w:pStyle w:val="Corpotesto"/>
        <w:sectPr w:rsidR="00A53686">
          <w:headerReference w:type="default" r:id="rId212"/>
          <w:footerReference w:type="default" r:id="rId213"/>
          <w:pgSz w:w="12240" w:h="15840"/>
          <w:pgMar w:top="1080" w:right="1080" w:bottom="1000" w:left="1440" w:header="0" w:footer="800" w:gutter="0"/>
          <w:cols w:space="720"/>
        </w:sectPr>
      </w:pPr>
    </w:p>
    <w:p w14:paraId="0259F39D" w14:textId="77777777" w:rsidR="00A53686" w:rsidRDefault="00A53686">
      <w:pPr>
        <w:pStyle w:val="Corpotesto"/>
        <w:spacing w:before="130"/>
        <w:ind w:left="0"/>
      </w:pPr>
    </w:p>
    <w:p w14:paraId="4FE37F30" w14:textId="77777777" w:rsidR="00A53686" w:rsidRDefault="00000000">
      <w:pPr>
        <w:pStyle w:val="Corpotesto"/>
        <w:ind w:left="484"/>
      </w:pPr>
      <w:r>
        <w:rPr>
          <w:noProof/>
        </w:rPr>
        <w:drawing>
          <wp:inline distT="0" distB="0" distL="0" distR="0" wp14:anchorId="5CEA608A" wp14:editId="268681D3">
            <wp:extent cx="5380130" cy="4889754"/>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214" cstate="print"/>
                    <a:stretch>
                      <a:fillRect/>
                    </a:stretch>
                  </pic:blipFill>
                  <pic:spPr>
                    <a:xfrm>
                      <a:off x="0" y="0"/>
                      <a:ext cx="5380130" cy="4889754"/>
                    </a:xfrm>
                    <a:prstGeom prst="rect">
                      <a:avLst/>
                    </a:prstGeom>
                  </pic:spPr>
                </pic:pic>
              </a:graphicData>
            </a:graphic>
          </wp:inline>
        </w:drawing>
      </w:r>
    </w:p>
    <w:p w14:paraId="65933445" w14:textId="77777777" w:rsidR="00A53686" w:rsidRDefault="00A53686">
      <w:pPr>
        <w:pStyle w:val="Corpotesto"/>
        <w:spacing w:before="39"/>
        <w:ind w:left="0"/>
      </w:pPr>
    </w:p>
    <w:p w14:paraId="5B49381F" w14:textId="77777777" w:rsidR="00A53686" w:rsidRDefault="00000000">
      <w:pPr>
        <w:pStyle w:val="Corpotesto"/>
        <w:spacing w:before="1"/>
      </w:pPr>
      <w:r>
        <w:t>Which</w:t>
      </w:r>
      <w:r>
        <w:rPr>
          <w:spacing w:val="-5"/>
        </w:rPr>
        <w:t xml:space="preserve"> </w:t>
      </w:r>
      <w:r>
        <w:t>of</w:t>
      </w:r>
      <w:r>
        <w:rPr>
          <w:spacing w:val="-4"/>
        </w:rPr>
        <w:t xml:space="preserve"> </w:t>
      </w:r>
      <w:r>
        <w:t>the</w:t>
      </w:r>
      <w:r>
        <w:rPr>
          <w:spacing w:val="-5"/>
        </w:rPr>
        <w:t xml:space="preserve"> </w:t>
      </w:r>
      <w:r>
        <w:t>following</w:t>
      </w:r>
      <w:r>
        <w:rPr>
          <w:spacing w:val="-4"/>
        </w:rPr>
        <w:t xml:space="preserve"> </w:t>
      </w:r>
      <w:r>
        <w:t>statements</w:t>
      </w:r>
      <w:r>
        <w:rPr>
          <w:spacing w:val="-4"/>
        </w:rPr>
        <w:t xml:space="preserve"> </w:t>
      </w:r>
      <w:r>
        <w:t>are</w:t>
      </w:r>
      <w:r>
        <w:rPr>
          <w:spacing w:val="-4"/>
        </w:rPr>
        <w:t xml:space="preserve"> </w:t>
      </w:r>
      <w:r>
        <w:rPr>
          <w:spacing w:val="-2"/>
        </w:rPr>
        <w:t>true?</w:t>
      </w:r>
    </w:p>
    <w:p w14:paraId="22FADD2C"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7"/>
        <w:gridCol w:w="7249"/>
      </w:tblGrid>
      <w:tr w:rsidR="00A53686" w14:paraId="0AB31F89" w14:textId="77777777">
        <w:trPr>
          <w:trHeight w:val="241"/>
        </w:trPr>
        <w:tc>
          <w:tcPr>
            <w:tcW w:w="327" w:type="dxa"/>
          </w:tcPr>
          <w:p w14:paraId="0D03A7A5" w14:textId="77777777" w:rsidR="00A53686" w:rsidRDefault="00000000">
            <w:pPr>
              <w:pStyle w:val="TableParagraph"/>
              <w:spacing w:before="0" w:line="222" w:lineRule="exact"/>
              <w:ind w:left="10" w:right="46"/>
              <w:rPr>
                <w:sz w:val="20"/>
              </w:rPr>
            </w:pPr>
            <w:r>
              <w:rPr>
                <w:spacing w:val="-5"/>
                <w:sz w:val="20"/>
              </w:rPr>
              <w:t>A.</w:t>
            </w:r>
          </w:p>
        </w:tc>
        <w:tc>
          <w:tcPr>
            <w:tcW w:w="7249" w:type="dxa"/>
          </w:tcPr>
          <w:p w14:paraId="6043236E" w14:textId="77777777" w:rsidR="00A53686" w:rsidRDefault="00000000">
            <w:pPr>
              <w:pStyle w:val="TableParagraph"/>
              <w:spacing w:before="0" w:line="222" w:lineRule="exact"/>
              <w:ind w:left="76"/>
              <w:jc w:val="left"/>
              <w:rPr>
                <w:sz w:val="20"/>
              </w:rPr>
            </w:pPr>
            <w:r>
              <w:rPr>
                <w:sz w:val="20"/>
              </w:rPr>
              <w:t>You</w:t>
            </w:r>
            <w:r>
              <w:rPr>
                <w:spacing w:val="-4"/>
                <w:sz w:val="20"/>
              </w:rPr>
              <w:t xml:space="preserve"> </w:t>
            </w:r>
            <w:r>
              <w:rPr>
                <w:sz w:val="20"/>
              </w:rPr>
              <w:t>can</w:t>
            </w:r>
            <w:r>
              <w:rPr>
                <w:spacing w:val="-5"/>
                <w:sz w:val="20"/>
              </w:rPr>
              <w:t xml:space="preserve"> </w:t>
            </w:r>
            <w:r>
              <w:rPr>
                <w:sz w:val="20"/>
              </w:rPr>
              <w:t>create</w:t>
            </w:r>
            <w:r>
              <w:rPr>
                <w:spacing w:val="-3"/>
                <w:sz w:val="20"/>
              </w:rPr>
              <w:t xml:space="preserve"> </w:t>
            </w:r>
            <w:r>
              <w:rPr>
                <w:sz w:val="20"/>
              </w:rPr>
              <w:t>Azure</w:t>
            </w:r>
            <w:r>
              <w:rPr>
                <w:spacing w:val="-3"/>
                <w:sz w:val="20"/>
              </w:rPr>
              <w:t xml:space="preserve"> </w:t>
            </w:r>
            <w:r>
              <w:rPr>
                <w:sz w:val="20"/>
              </w:rPr>
              <w:t>SQL</w:t>
            </w:r>
            <w:r>
              <w:rPr>
                <w:spacing w:val="-3"/>
                <w:sz w:val="20"/>
              </w:rPr>
              <w:t xml:space="preserve"> </w:t>
            </w:r>
            <w:r>
              <w:rPr>
                <w:sz w:val="20"/>
              </w:rPr>
              <w:t>servers</w:t>
            </w:r>
            <w:r>
              <w:rPr>
                <w:spacing w:val="-3"/>
                <w:sz w:val="20"/>
              </w:rPr>
              <w:t xml:space="preserve"> </w:t>
            </w:r>
            <w:r>
              <w:rPr>
                <w:sz w:val="20"/>
              </w:rPr>
              <w:t>in</w:t>
            </w:r>
            <w:r>
              <w:rPr>
                <w:spacing w:val="-5"/>
                <w:sz w:val="20"/>
              </w:rPr>
              <w:t xml:space="preserve"> </w:t>
            </w:r>
            <w:r>
              <w:rPr>
                <w:spacing w:val="-2"/>
                <w:sz w:val="20"/>
              </w:rPr>
              <w:t>ContosoRG1.</w:t>
            </w:r>
          </w:p>
        </w:tc>
      </w:tr>
      <w:tr w:rsidR="00A53686" w14:paraId="4F29F64C" w14:textId="77777777">
        <w:trPr>
          <w:trHeight w:val="259"/>
        </w:trPr>
        <w:tc>
          <w:tcPr>
            <w:tcW w:w="327" w:type="dxa"/>
          </w:tcPr>
          <w:p w14:paraId="14CD85D1" w14:textId="77777777" w:rsidR="00A53686" w:rsidRDefault="00000000">
            <w:pPr>
              <w:pStyle w:val="TableParagraph"/>
              <w:spacing w:before="11"/>
              <w:ind w:left="10" w:right="46"/>
              <w:rPr>
                <w:sz w:val="20"/>
              </w:rPr>
            </w:pPr>
            <w:r>
              <w:rPr>
                <w:spacing w:val="-5"/>
                <w:sz w:val="20"/>
              </w:rPr>
              <w:t>B.</w:t>
            </w:r>
          </w:p>
        </w:tc>
        <w:tc>
          <w:tcPr>
            <w:tcW w:w="7249" w:type="dxa"/>
          </w:tcPr>
          <w:p w14:paraId="2B935B80" w14:textId="77777777" w:rsidR="00A53686" w:rsidRDefault="00000000">
            <w:pPr>
              <w:pStyle w:val="TableParagraph"/>
              <w:spacing w:before="11"/>
              <w:ind w:left="76"/>
              <w:jc w:val="left"/>
              <w:rPr>
                <w:sz w:val="20"/>
              </w:rPr>
            </w:pPr>
            <w:r>
              <w:rPr>
                <w:sz w:val="20"/>
              </w:rPr>
              <w:t>You</w:t>
            </w:r>
            <w:r>
              <w:rPr>
                <w:spacing w:val="-7"/>
                <w:sz w:val="20"/>
              </w:rPr>
              <w:t xml:space="preserve"> </w:t>
            </w:r>
            <w:r>
              <w:rPr>
                <w:sz w:val="20"/>
              </w:rPr>
              <w:t>are</w:t>
            </w:r>
            <w:r>
              <w:rPr>
                <w:spacing w:val="-3"/>
                <w:sz w:val="20"/>
              </w:rPr>
              <w:t xml:space="preserve"> </w:t>
            </w:r>
            <w:r>
              <w:rPr>
                <w:sz w:val="20"/>
              </w:rPr>
              <w:t>prevented</w:t>
            </w:r>
            <w:r>
              <w:rPr>
                <w:spacing w:val="-4"/>
                <w:sz w:val="20"/>
              </w:rPr>
              <w:t xml:space="preserve"> </w:t>
            </w:r>
            <w:r>
              <w:rPr>
                <w:sz w:val="20"/>
              </w:rPr>
              <w:t>from</w:t>
            </w:r>
            <w:r>
              <w:rPr>
                <w:spacing w:val="-5"/>
                <w:sz w:val="20"/>
              </w:rPr>
              <w:t xml:space="preserve"> </w:t>
            </w:r>
            <w:r>
              <w:rPr>
                <w:sz w:val="20"/>
              </w:rPr>
              <w:t>creating</w:t>
            </w:r>
            <w:r>
              <w:rPr>
                <w:spacing w:val="-4"/>
                <w:sz w:val="20"/>
              </w:rPr>
              <w:t xml:space="preserve"> </w:t>
            </w:r>
            <w:r>
              <w:rPr>
                <w:sz w:val="20"/>
              </w:rPr>
              <w:t>Azure</w:t>
            </w:r>
            <w:r>
              <w:rPr>
                <w:spacing w:val="-5"/>
                <w:sz w:val="20"/>
              </w:rPr>
              <w:t xml:space="preserve"> </w:t>
            </w:r>
            <w:r>
              <w:rPr>
                <w:sz w:val="20"/>
              </w:rPr>
              <w:t>SQL</w:t>
            </w:r>
            <w:r>
              <w:rPr>
                <w:spacing w:val="-5"/>
                <w:sz w:val="20"/>
              </w:rPr>
              <w:t xml:space="preserve"> </w:t>
            </w:r>
            <w:r>
              <w:rPr>
                <w:sz w:val="20"/>
              </w:rPr>
              <w:t>servers</w:t>
            </w:r>
            <w:r>
              <w:rPr>
                <w:spacing w:val="-5"/>
                <w:sz w:val="20"/>
              </w:rPr>
              <w:t xml:space="preserve"> </w:t>
            </w:r>
            <w:r>
              <w:rPr>
                <w:sz w:val="20"/>
              </w:rPr>
              <w:t>anywhere</w:t>
            </w:r>
            <w:r>
              <w:rPr>
                <w:spacing w:val="-4"/>
                <w:sz w:val="20"/>
              </w:rPr>
              <w:t xml:space="preserve"> </w:t>
            </w:r>
            <w:r>
              <w:rPr>
                <w:sz w:val="20"/>
              </w:rPr>
              <w:t>in</w:t>
            </w:r>
            <w:r>
              <w:rPr>
                <w:spacing w:val="-5"/>
                <w:sz w:val="20"/>
              </w:rPr>
              <w:t xml:space="preserve"> </w:t>
            </w:r>
            <w:r>
              <w:rPr>
                <w:sz w:val="20"/>
              </w:rPr>
              <w:t>Subscription</w:t>
            </w:r>
            <w:r>
              <w:rPr>
                <w:spacing w:val="-5"/>
                <w:sz w:val="20"/>
              </w:rPr>
              <w:t xml:space="preserve"> 1.</w:t>
            </w:r>
          </w:p>
        </w:tc>
      </w:tr>
      <w:tr w:rsidR="00A53686" w14:paraId="667A7EE1" w14:textId="77777777">
        <w:trPr>
          <w:trHeight w:val="260"/>
        </w:trPr>
        <w:tc>
          <w:tcPr>
            <w:tcW w:w="327" w:type="dxa"/>
          </w:tcPr>
          <w:p w14:paraId="17DA8F50" w14:textId="77777777" w:rsidR="00A53686" w:rsidRDefault="00000000">
            <w:pPr>
              <w:pStyle w:val="TableParagraph"/>
              <w:ind w:left="23" w:right="46"/>
              <w:rPr>
                <w:sz w:val="20"/>
              </w:rPr>
            </w:pPr>
            <w:r>
              <w:rPr>
                <w:spacing w:val="-5"/>
                <w:sz w:val="20"/>
              </w:rPr>
              <w:t>C.</w:t>
            </w:r>
          </w:p>
        </w:tc>
        <w:tc>
          <w:tcPr>
            <w:tcW w:w="7249" w:type="dxa"/>
          </w:tcPr>
          <w:p w14:paraId="36B8B167" w14:textId="77777777" w:rsidR="00A53686" w:rsidRDefault="00000000">
            <w:pPr>
              <w:pStyle w:val="TableParagraph"/>
              <w:ind w:left="76"/>
              <w:jc w:val="left"/>
              <w:rPr>
                <w:sz w:val="20"/>
              </w:rPr>
            </w:pPr>
            <w:r>
              <w:rPr>
                <w:sz w:val="20"/>
              </w:rPr>
              <w:t>You</w:t>
            </w:r>
            <w:r>
              <w:rPr>
                <w:spacing w:val="-7"/>
                <w:sz w:val="20"/>
              </w:rPr>
              <w:t xml:space="preserve"> </w:t>
            </w:r>
            <w:r>
              <w:rPr>
                <w:sz w:val="20"/>
              </w:rPr>
              <w:t>are</w:t>
            </w:r>
            <w:r>
              <w:rPr>
                <w:spacing w:val="-4"/>
                <w:sz w:val="20"/>
              </w:rPr>
              <w:t xml:space="preserve"> </w:t>
            </w:r>
            <w:r>
              <w:rPr>
                <w:sz w:val="20"/>
              </w:rPr>
              <w:t>prevented</w:t>
            </w:r>
            <w:r>
              <w:rPr>
                <w:spacing w:val="-3"/>
                <w:sz w:val="20"/>
              </w:rPr>
              <w:t xml:space="preserve"> </w:t>
            </w:r>
            <w:r>
              <w:rPr>
                <w:sz w:val="20"/>
              </w:rPr>
              <w:t>from</w:t>
            </w:r>
            <w:r>
              <w:rPr>
                <w:spacing w:val="-6"/>
                <w:sz w:val="20"/>
              </w:rPr>
              <w:t xml:space="preserve"> </w:t>
            </w:r>
            <w:r>
              <w:rPr>
                <w:sz w:val="20"/>
              </w:rPr>
              <w:t>creating</w:t>
            </w:r>
            <w:r>
              <w:rPr>
                <w:spacing w:val="-3"/>
                <w:sz w:val="20"/>
              </w:rPr>
              <w:t xml:space="preserve"> </w:t>
            </w:r>
            <w:r>
              <w:rPr>
                <w:sz w:val="20"/>
              </w:rPr>
              <w:t>Azure</w:t>
            </w:r>
            <w:r>
              <w:rPr>
                <w:spacing w:val="-5"/>
                <w:sz w:val="20"/>
              </w:rPr>
              <w:t xml:space="preserve"> </w:t>
            </w:r>
            <w:r>
              <w:rPr>
                <w:sz w:val="20"/>
              </w:rPr>
              <w:t>SQL</w:t>
            </w:r>
            <w:r>
              <w:rPr>
                <w:spacing w:val="-5"/>
                <w:sz w:val="20"/>
              </w:rPr>
              <w:t xml:space="preserve"> </w:t>
            </w:r>
            <w:r>
              <w:rPr>
                <w:sz w:val="20"/>
              </w:rPr>
              <w:t>Servers</w:t>
            </w:r>
            <w:r>
              <w:rPr>
                <w:spacing w:val="-5"/>
                <w:sz w:val="20"/>
              </w:rPr>
              <w:t xml:space="preserve"> </w:t>
            </w:r>
            <w:r>
              <w:rPr>
                <w:sz w:val="20"/>
              </w:rPr>
              <w:t>in</w:t>
            </w:r>
            <w:r>
              <w:rPr>
                <w:spacing w:val="-4"/>
                <w:sz w:val="20"/>
              </w:rPr>
              <w:t xml:space="preserve"> </w:t>
            </w:r>
            <w:r>
              <w:rPr>
                <w:sz w:val="20"/>
              </w:rPr>
              <w:t>ContosoRG1</w:t>
            </w:r>
            <w:r>
              <w:rPr>
                <w:spacing w:val="-3"/>
                <w:sz w:val="20"/>
              </w:rPr>
              <w:t xml:space="preserve"> </w:t>
            </w:r>
            <w:r>
              <w:rPr>
                <w:spacing w:val="-2"/>
                <w:sz w:val="20"/>
              </w:rPr>
              <w:t>only.</w:t>
            </w:r>
          </w:p>
        </w:tc>
      </w:tr>
      <w:tr w:rsidR="00A53686" w14:paraId="0759FBA1" w14:textId="77777777">
        <w:trPr>
          <w:trHeight w:val="242"/>
        </w:trPr>
        <w:tc>
          <w:tcPr>
            <w:tcW w:w="327" w:type="dxa"/>
          </w:tcPr>
          <w:p w14:paraId="04625C01" w14:textId="77777777" w:rsidR="00A53686" w:rsidRDefault="00000000">
            <w:pPr>
              <w:pStyle w:val="TableParagraph"/>
              <w:spacing w:line="210" w:lineRule="exact"/>
              <w:ind w:left="23" w:right="46"/>
              <w:rPr>
                <w:sz w:val="20"/>
              </w:rPr>
            </w:pPr>
            <w:r>
              <w:rPr>
                <w:spacing w:val="-5"/>
                <w:sz w:val="20"/>
              </w:rPr>
              <w:t>D.</w:t>
            </w:r>
          </w:p>
        </w:tc>
        <w:tc>
          <w:tcPr>
            <w:tcW w:w="7249" w:type="dxa"/>
          </w:tcPr>
          <w:p w14:paraId="4C7032CF" w14:textId="77777777" w:rsidR="00A53686" w:rsidRDefault="00000000">
            <w:pPr>
              <w:pStyle w:val="TableParagraph"/>
              <w:spacing w:line="210" w:lineRule="exact"/>
              <w:ind w:left="76"/>
              <w:jc w:val="left"/>
              <w:rPr>
                <w:sz w:val="20"/>
              </w:rPr>
            </w:pPr>
            <w:r>
              <w:rPr>
                <w:sz w:val="20"/>
              </w:rPr>
              <w:t>You</w:t>
            </w:r>
            <w:r>
              <w:rPr>
                <w:spacing w:val="-7"/>
                <w:sz w:val="20"/>
              </w:rPr>
              <w:t xml:space="preserve"> </w:t>
            </w:r>
            <w:r>
              <w:rPr>
                <w:sz w:val="20"/>
              </w:rPr>
              <w:t>can</w:t>
            </w:r>
            <w:r>
              <w:rPr>
                <w:spacing w:val="-6"/>
                <w:sz w:val="20"/>
              </w:rPr>
              <w:t xml:space="preserve"> </w:t>
            </w:r>
            <w:r>
              <w:rPr>
                <w:sz w:val="20"/>
              </w:rPr>
              <w:t>create</w:t>
            </w:r>
            <w:r>
              <w:rPr>
                <w:spacing w:val="-5"/>
                <w:sz w:val="20"/>
              </w:rPr>
              <w:t xml:space="preserve"> </w:t>
            </w:r>
            <w:r>
              <w:rPr>
                <w:sz w:val="20"/>
              </w:rPr>
              <w:t>Azure</w:t>
            </w:r>
            <w:r>
              <w:rPr>
                <w:spacing w:val="-3"/>
                <w:sz w:val="20"/>
              </w:rPr>
              <w:t xml:space="preserve"> </w:t>
            </w:r>
            <w:r>
              <w:rPr>
                <w:sz w:val="20"/>
              </w:rPr>
              <w:t>SQL</w:t>
            </w:r>
            <w:r>
              <w:rPr>
                <w:spacing w:val="-5"/>
                <w:sz w:val="20"/>
              </w:rPr>
              <w:t xml:space="preserve"> </w:t>
            </w:r>
            <w:r>
              <w:rPr>
                <w:sz w:val="20"/>
              </w:rPr>
              <w:t>servers</w:t>
            </w:r>
            <w:r>
              <w:rPr>
                <w:spacing w:val="-4"/>
                <w:sz w:val="20"/>
              </w:rPr>
              <w:t xml:space="preserve"> </w:t>
            </w:r>
            <w:r>
              <w:rPr>
                <w:sz w:val="20"/>
              </w:rPr>
              <w:t>in</w:t>
            </w:r>
            <w:r>
              <w:rPr>
                <w:spacing w:val="-5"/>
                <w:sz w:val="20"/>
              </w:rPr>
              <w:t xml:space="preserve"> </w:t>
            </w:r>
            <w:r>
              <w:rPr>
                <w:sz w:val="20"/>
              </w:rPr>
              <w:t>any</w:t>
            </w:r>
            <w:r>
              <w:rPr>
                <w:spacing w:val="-3"/>
                <w:sz w:val="20"/>
              </w:rPr>
              <w:t xml:space="preserve"> </w:t>
            </w:r>
            <w:r>
              <w:rPr>
                <w:sz w:val="20"/>
              </w:rPr>
              <w:t>resource</w:t>
            </w:r>
            <w:r>
              <w:rPr>
                <w:spacing w:val="-4"/>
                <w:sz w:val="20"/>
              </w:rPr>
              <w:t xml:space="preserve"> </w:t>
            </w:r>
            <w:r>
              <w:rPr>
                <w:sz w:val="20"/>
              </w:rPr>
              <w:t>group</w:t>
            </w:r>
            <w:r>
              <w:rPr>
                <w:spacing w:val="-4"/>
                <w:sz w:val="20"/>
              </w:rPr>
              <w:t xml:space="preserve"> </w:t>
            </w:r>
            <w:r>
              <w:rPr>
                <w:sz w:val="20"/>
              </w:rPr>
              <w:t>within</w:t>
            </w:r>
            <w:r>
              <w:rPr>
                <w:spacing w:val="-4"/>
                <w:sz w:val="20"/>
              </w:rPr>
              <w:t xml:space="preserve"> </w:t>
            </w:r>
            <w:r>
              <w:rPr>
                <w:sz w:val="20"/>
              </w:rPr>
              <w:t>Subscription</w:t>
            </w:r>
            <w:r>
              <w:rPr>
                <w:spacing w:val="-3"/>
                <w:sz w:val="20"/>
              </w:rPr>
              <w:t xml:space="preserve"> </w:t>
            </w:r>
            <w:r>
              <w:rPr>
                <w:spacing w:val="-5"/>
                <w:sz w:val="20"/>
              </w:rPr>
              <w:t>1.</w:t>
            </w:r>
          </w:p>
        </w:tc>
      </w:tr>
    </w:tbl>
    <w:p w14:paraId="22170D75" w14:textId="77777777" w:rsidR="00A53686" w:rsidRDefault="00A53686">
      <w:pPr>
        <w:pStyle w:val="Corpotesto"/>
        <w:spacing w:before="31"/>
        <w:ind w:left="0"/>
      </w:pPr>
    </w:p>
    <w:p w14:paraId="696BFD4B" w14:textId="77777777" w:rsidR="00A53686" w:rsidRDefault="00000000">
      <w:pPr>
        <w:ind w:left="360"/>
        <w:rPr>
          <w:sz w:val="20"/>
        </w:rPr>
      </w:pPr>
      <w:r>
        <w:rPr>
          <w:rFonts w:ascii="Arial"/>
          <w:b/>
          <w:sz w:val="20"/>
        </w:rPr>
        <w:t xml:space="preserve">Answer: </w:t>
      </w:r>
      <w:r>
        <w:rPr>
          <w:spacing w:val="-10"/>
          <w:sz w:val="20"/>
        </w:rPr>
        <w:t>A</w:t>
      </w:r>
    </w:p>
    <w:p w14:paraId="6EE1247F" w14:textId="77777777" w:rsidR="00A53686" w:rsidRDefault="00000000">
      <w:pPr>
        <w:spacing w:before="1" w:line="230" w:lineRule="exact"/>
        <w:ind w:left="360"/>
        <w:rPr>
          <w:rFonts w:ascii="Arial"/>
          <w:b/>
          <w:sz w:val="20"/>
        </w:rPr>
      </w:pPr>
      <w:r>
        <w:rPr>
          <w:rFonts w:ascii="Arial"/>
          <w:b/>
          <w:spacing w:val="-2"/>
          <w:sz w:val="20"/>
        </w:rPr>
        <w:t>Explanation:</w:t>
      </w:r>
    </w:p>
    <w:p w14:paraId="4E421ED0" w14:textId="77777777" w:rsidR="00A53686" w:rsidRDefault="00000000">
      <w:pPr>
        <w:pStyle w:val="Corpotesto"/>
        <w:ind w:right="779"/>
      </w:pPr>
      <w:r>
        <w:t>You</w:t>
      </w:r>
      <w:r>
        <w:rPr>
          <w:spacing w:val="-4"/>
        </w:rPr>
        <w:t xml:space="preserve"> </w:t>
      </w:r>
      <w:r>
        <w:t>are</w:t>
      </w:r>
      <w:r>
        <w:rPr>
          <w:spacing w:val="-3"/>
        </w:rPr>
        <w:t xml:space="preserve"> </w:t>
      </w:r>
      <w:r>
        <w:t>prevented</w:t>
      </w:r>
      <w:r>
        <w:rPr>
          <w:spacing w:val="-3"/>
        </w:rPr>
        <w:t xml:space="preserve"> </w:t>
      </w:r>
      <w:r>
        <w:t>from</w:t>
      </w:r>
      <w:r>
        <w:rPr>
          <w:spacing w:val="-5"/>
        </w:rPr>
        <w:t xml:space="preserve"> </w:t>
      </w:r>
      <w:r>
        <w:t>creating</w:t>
      </w:r>
      <w:r>
        <w:rPr>
          <w:spacing w:val="-3"/>
        </w:rPr>
        <w:t xml:space="preserve"> </w:t>
      </w:r>
      <w:r>
        <w:t>Azure</w:t>
      </w:r>
      <w:r>
        <w:rPr>
          <w:spacing w:val="-5"/>
        </w:rPr>
        <w:t xml:space="preserve"> </w:t>
      </w:r>
      <w:r>
        <w:t>SQL</w:t>
      </w:r>
      <w:r>
        <w:rPr>
          <w:spacing w:val="-4"/>
        </w:rPr>
        <w:t xml:space="preserve"> </w:t>
      </w:r>
      <w:r>
        <w:t>servers</w:t>
      </w:r>
      <w:r>
        <w:rPr>
          <w:spacing w:val="-5"/>
        </w:rPr>
        <w:t xml:space="preserve"> </w:t>
      </w:r>
      <w:r>
        <w:t>anywhere</w:t>
      </w:r>
      <w:r>
        <w:rPr>
          <w:spacing w:val="-3"/>
        </w:rPr>
        <w:t xml:space="preserve"> </w:t>
      </w:r>
      <w:r>
        <w:t>in</w:t>
      </w:r>
      <w:r>
        <w:rPr>
          <w:spacing w:val="-5"/>
        </w:rPr>
        <w:t xml:space="preserve"> </w:t>
      </w:r>
      <w:r>
        <w:t>Subscription</w:t>
      </w:r>
      <w:r>
        <w:rPr>
          <w:spacing w:val="-5"/>
        </w:rPr>
        <w:t xml:space="preserve"> </w:t>
      </w:r>
      <w:r>
        <w:t>1</w:t>
      </w:r>
      <w:r>
        <w:rPr>
          <w:spacing w:val="-3"/>
        </w:rPr>
        <w:t xml:space="preserve"> </w:t>
      </w:r>
      <w:r>
        <w:t>with</w:t>
      </w:r>
      <w:r>
        <w:rPr>
          <w:spacing w:val="-4"/>
        </w:rPr>
        <w:t xml:space="preserve"> </w:t>
      </w:r>
      <w:r>
        <w:t>the exception of ContosoRG1</w:t>
      </w:r>
    </w:p>
    <w:p w14:paraId="59A4E302" w14:textId="77777777" w:rsidR="00A53686" w:rsidRDefault="00A53686">
      <w:pPr>
        <w:pStyle w:val="Corpotesto"/>
        <w:spacing w:before="229"/>
        <w:ind w:left="0"/>
      </w:pPr>
    </w:p>
    <w:p w14:paraId="25A5AE94" w14:textId="77777777" w:rsidR="00A53686" w:rsidRDefault="00000000">
      <w:pPr>
        <w:pStyle w:val="Titolo3"/>
        <w:spacing w:before="1" w:line="230" w:lineRule="exact"/>
      </w:pPr>
      <w:r>
        <w:t>QUESTION</w:t>
      </w:r>
      <w:r>
        <w:rPr>
          <w:spacing w:val="-3"/>
        </w:rPr>
        <w:t xml:space="preserve"> </w:t>
      </w:r>
      <w:r>
        <w:rPr>
          <w:spacing w:val="-5"/>
        </w:rPr>
        <w:t>142</w:t>
      </w:r>
    </w:p>
    <w:p w14:paraId="602717FD" w14:textId="77777777" w:rsidR="00A53686" w:rsidRDefault="00000000">
      <w:pPr>
        <w:pStyle w:val="Corpotesto"/>
        <w:spacing w:line="230" w:lineRule="exact"/>
      </w:pPr>
      <w:r>
        <w:rPr>
          <w:spacing w:val="-2"/>
        </w:rPr>
        <w:t>SIMULATION</w:t>
      </w:r>
    </w:p>
    <w:p w14:paraId="56D035E7" w14:textId="77777777" w:rsidR="00A53686" w:rsidRDefault="00A53686">
      <w:pPr>
        <w:pStyle w:val="Corpotesto"/>
        <w:ind w:left="0"/>
      </w:pPr>
    </w:p>
    <w:p w14:paraId="0CB0B577" w14:textId="77777777" w:rsidR="00A53686" w:rsidRDefault="00000000">
      <w:pPr>
        <w:spacing w:line="230" w:lineRule="exact"/>
        <w:ind w:left="360"/>
        <w:rPr>
          <w:rFonts w:ascii="Arial"/>
          <w:b/>
          <w:sz w:val="20"/>
        </w:rPr>
      </w:pPr>
      <w:r>
        <w:rPr>
          <w:rFonts w:ascii="Arial"/>
          <w:b/>
          <w:spacing w:val="-2"/>
          <w:sz w:val="20"/>
        </w:rPr>
        <w:t>Overview</w:t>
      </w:r>
    </w:p>
    <w:p w14:paraId="722E41D6" w14:textId="77777777" w:rsidR="00A53686" w:rsidRDefault="00000000">
      <w:pPr>
        <w:pStyle w:val="Corpotesto"/>
        <w:ind w:right="717"/>
      </w:pPr>
      <w:r>
        <w:t>The following section of the exam is a lab. In this section, you will perform a set of tasks in a live environment.</w:t>
      </w:r>
      <w:r>
        <w:rPr>
          <w:spacing w:val="-3"/>
        </w:rPr>
        <w:t xml:space="preserve"> </w:t>
      </w:r>
      <w:r>
        <w:t>While</w:t>
      </w:r>
      <w:r>
        <w:rPr>
          <w:spacing w:val="-2"/>
        </w:rPr>
        <w:t xml:space="preserve"> </w:t>
      </w:r>
      <w:r>
        <w:t>most</w:t>
      </w:r>
      <w:r>
        <w:rPr>
          <w:spacing w:val="-2"/>
        </w:rPr>
        <w:t xml:space="preserve"> </w:t>
      </w:r>
      <w:r>
        <w:t>functionality</w:t>
      </w:r>
      <w:r>
        <w:rPr>
          <w:spacing w:val="-2"/>
        </w:rPr>
        <w:t xml:space="preserve"> </w:t>
      </w:r>
      <w:r>
        <w:t>will</w:t>
      </w:r>
      <w:r>
        <w:rPr>
          <w:spacing w:val="-4"/>
        </w:rPr>
        <w:t xml:space="preserve"> </w:t>
      </w:r>
      <w:r>
        <w:t>be</w:t>
      </w:r>
      <w:r>
        <w:rPr>
          <w:spacing w:val="-3"/>
        </w:rPr>
        <w:t xml:space="preserve"> </w:t>
      </w:r>
      <w:r>
        <w:t>available</w:t>
      </w:r>
      <w:r>
        <w:rPr>
          <w:spacing w:val="-4"/>
        </w:rPr>
        <w:t xml:space="preserve"> </w:t>
      </w:r>
      <w:r>
        <w:t>to</w:t>
      </w:r>
      <w:r>
        <w:rPr>
          <w:spacing w:val="-3"/>
        </w:rPr>
        <w:t xml:space="preserve"> </w:t>
      </w:r>
      <w:r>
        <w:t>you</w:t>
      </w:r>
      <w:r>
        <w:rPr>
          <w:spacing w:val="-2"/>
        </w:rPr>
        <w:t xml:space="preserve"> </w:t>
      </w:r>
      <w:r>
        <w:t>as</w:t>
      </w:r>
      <w:r>
        <w:rPr>
          <w:spacing w:val="-2"/>
        </w:rPr>
        <w:t xml:space="preserve"> </w:t>
      </w:r>
      <w:r>
        <w:t>it</w:t>
      </w:r>
      <w:r>
        <w:rPr>
          <w:spacing w:val="-3"/>
        </w:rPr>
        <w:t xml:space="preserve"> </w:t>
      </w:r>
      <w:r>
        <w:t>would</w:t>
      </w:r>
      <w:r>
        <w:rPr>
          <w:spacing w:val="-2"/>
        </w:rPr>
        <w:t xml:space="preserve"> </w:t>
      </w:r>
      <w:r>
        <w:t>be</w:t>
      </w:r>
      <w:r>
        <w:rPr>
          <w:spacing w:val="-2"/>
        </w:rPr>
        <w:t xml:space="preserve"> </w:t>
      </w:r>
      <w:r>
        <w:t>in</w:t>
      </w:r>
      <w:r>
        <w:rPr>
          <w:spacing w:val="-3"/>
        </w:rPr>
        <w:t xml:space="preserve"> </w:t>
      </w:r>
      <w:r>
        <w:t>a</w:t>
      </w:r>
      <w:r>
        <w:rPr>
          <w:spacing w:val="-2"/>
        </w:rPr>
        <w:t xml:space="preserve"> </w:t>
      </w:r>
      <w:r>
        <w:t>live</w:t>
      </w:r>
      <w:r>
        <w:rPr>
          <w:spacing w:val="-2"/>
        </w:rPr>
        <w:t xml:space="preserve"> </w:t>
      </w:r>
      <w:r>
        <w:t>environment, some functionality (e.g., copy and paste, ability to navigate to external websites) will not be possible by design.</w:t>
      </w:r>
    </w:p>
    <w:p w14:paraId="73A0A401" w14:textId="77777777" w:rsidR="00A53686" w:rsidRDefault="00A53686">
      <w:pPr>
        <w:pStyle w:val="Corpotesto"/>
        <w:sectPr w:rsidR="00A53686">
          <w:pgSz w:w="12240" w:h="15840"/>
          <w:pgMar w:top="1080" w:right="1080" w:bottom="1000" w:left="1440" w:header="0" w:footer="800" w:gutter="0"/>
          <w:cols w:space="720"/>
        </w:sectPr>
      </w:pPr>
    </w:p>
    <w:p w14:paraId="74C09E8A" w14:textId="77777777" w:rsidR="00A53686" w:rsidRDefault="00A53686">
      <w:pPr>
        <w:pStyle w:val="Corpotesto"/>
        <w:ind w:left="0"/>
      </w:pPr>
    </w:p>
    <w:p w14:paraId="1C8F0ECB" w14:textId="77777777" w:rsidR="00A53686" w:rsidRDefault="00A53686">
      <w:pPr>
        <w:pStyle w:val="Corpotesto"/>
        <w:spacing w:before="130"/>
        <w:ind w:left="0"/>
      </w:pPr>
    </w:p>
    <w:p w14:paraId="3737428F" w14:textId="77777777" w:rsidR="00A53686" w:rsidRDefault="00000000">
      <w:pPr>
        <w:pStyle w:val="Corpotesto"/>
        <w:ind w:right="779"/>
      </w:pPr>
      <w:r>
        <w:t>Scoring is based on the outcome of performing the tasks stated in the lab. In other words, it doesn’t</w:t>
      </w:r>
      <w:r>
        <w:rPr>
          <w:spacing w:val="-4"/>
        </w:rPr>
        <w:t xml:space="preserve"> </w:t>
      </w:r>
      <w:r>
        <w:t>matter</w:t>
      </w:r>
      <w:r>
        <w:rPr>
          <w:spacing w:val="-2"/>
        </w:rPr>
        <w:t xml:space="preserve"> </w:t>
      </w:r>
      <w:r>
        <w:t>how</w:t>
      </w:r>
      <w:r>
        <w:rPr>
          <w:spacing w:val="-4"/>
        </w:rPr>
        <w:t xml:space="preserve"> </w:t>
      </w:r>
      <w:r>
        <w:t>you</w:t>
      </w:r>
      <w:r>
        <w:rPr>
          <w:spacing w:val="-2"/>
        </w:rPr>
        <w:t xml:space="preserve"> </w:t>
      </w:r>
      <w:r>
        <w:t>accomplish</w:t>
      </w:r>
      <w:r>
        <w:rPr>
          <w:spacing w:val="-2"/>
        </w:rPr>
        <w:t xml:space="preserve"> </w:t>
      </w:r>
      <w:r>
        <w:t>the</w:t>
      </w:r>
      <w:r>
        <w:rPr>
          <w:spacing w:val="-4"/>
        </w:rPr>
        <w:t xml:space="preserve"> </w:t>
      </w:r>
      <w:r>
        <w:t>task,</w:t>
      </w:r>
      <w:r>
        <w:rPr>
          <w:spacing w:val="-3"/>
        </w:rPr>
        <w:t xml:space="preserve"> </w:t>
      </w:r>
      <w:r>
        <w:t>if</w:t>
      </w:r>
      <w:r>
        <w:rPr>
          <w:spacing w:val="-4"/>
        </w:rPr>
        <w:t xml:space="preserve"> </w:t>
      </w:r>
      <w:r>
        <w:t>you</w:t>
      </w:r>
      <w:r>
        <w:rPr>
          <w:spacing w:val="-4"/>
        </w:rPr>
        <w:t xml:space="preserve"> </w:t>
      </w:r>
      <w:r>
        <w:t>successfully</w:t>
      </w:r>
      <w:r>
        <w:rPr>
          <w:spacing w:val="-2"/>
        </w:rPr>
        <w:t xml:space="preserve"> </w:t>
      </w:r>
      <w:r>
        <w:t>perform</w:t>
      </w:r>
      <w:r>
        <w:rPr>
          <w:spacing w:val="-3"/>
        </w:rPr>
        <w:t xml:space="preserve"> </w:t>
      </w:r>
      <w:r>
        <w:t>it,</w:t>
      </w:r>
      <w:r>
        <w:rPr>
          <w:spacing w:val="-4"/>
        </w:rPr>
        <w:t xml:space="preserve"> </w:t>
      </w:r>
      <w:r>
        <w:t>you</w:t>
      </w:r>
      <w:r>
        <w:rPr>
          <w:spacing w:val="-2"/>
        </w:rPr>
        <w:t xml:space="preserve"> </w:t>
      </w:r>
      <w:r>
        <w:t>will</w:t>
      </w:r>
      <w:r>
        <w:rPr>
          <w:spacing w:val="-3"/>
        </w:rPr>
        <w:t xml:space="preserve"> </w:t>
      </w:r>
      <w:r>
        <w:t>earn</w:t>
      </w:r>
      <w:r>
        <w:rPr>
          <w:spacing w:val="-2"/>
        </w:rPr>
        <w:t xml:space="preserve"> </w:t>
      </w:r>
      <w:r>
        <w:t>credit</w:t>
      </w:r>
      <w:r>
        <w:rPr>
          <w:spacing w:val="-1"/>
        </w:rPr>
        <w:t xml:space="preserve"> </w:t>
      </w:r>
      <w:r>
        <w:t>for that task.</w:t>
      </w:r>
    </w:p>
    <w:p w14:paraId="5E01465B" w14:textId="77777777" w:rsidR="00A53686" w:rsidRDefault="00A53686">
      <w:pPr>
        <w:pStyle w:val="Corpotesto"/>
        <w:ind w:left="0"/>
      </w:pPr>
    </w:p>
    <w:p w14:paraId="71F50C2A" w14:textId="77777777" w:rsidR="00A53686" w:rsidRDefault="00000000">
      <w:pPr>
        <w:pStyle w:val="Corpotesto"/>
        <w:spacing w:before="1"/>
        <w:ind w:right="779"/>
      </w:pPr>
      <w:r>
        <w:t>Labs are not timed separately, and this exam may have more than one lab that you must complete. You can use as much time as you would like to complete each lab. But, you should manage</w:t>
      </w:r>
      <w:r>
        <w:rPr>
          <w:spacing w:val="-2"/>
        </w:rPr>
        <w:t xml:space="preserve"> </w:t>
      </w:r>
      <w:r>
        <w:t>your</w:t>
      </w:r>
      <w:r>
        <w:rPr>
          <w:spacing w:val="-4"/>
        </w:rPr>
        <w:t xml:space="preserve"> </w:t>
      </w:r>
      <w:r>
        <w:t>time</w:t>
      </w:r>
      <w:r>
        <w:rPr>
          <w:spacing w:val="-2"/>
        </w:rPr>
        <w:t xml:space="preserve"> </w:t>
      </w:r>
      <w:r>
        <w:t>appropriately</w:t>
      </w:r>
      <w:r>
        <w:rPr>
          <w:spacing w:val="-2"/>
        </w:rPr>
        <w:t xml:space="preserve"> </w:t>
      </w:r>
      <w:r>
        <w:t>to</w:t>
      </w:r>
      <w:r>
        <w:rPr>
          <w:spacing w:val="-2"/>
        </w:rPr>
        <w:t xml:space="preserve"> </w:t>
      </w:r>
      <w:r>
        <w:t>ensure</w:t>
      </w:r>
      <w:r>
        <w:rPr>
          <w:spacing w:val="-2"/>
        </w:rPr>
        <w:t xml:space="preserve"> </w:t>
      </w:r>
      <w:r>
        <w:t>that</w:t>
      </w:r>
      <w:r>
        <w:rPr>
          <w:spacing w:val="-3"/>
        </w:rPr>
        <w:t xml:space="preserve"> </w:t>
      </w:r>
      <w:r>
        <w:t>you</w:t>
      </w:r>
      <w:r>
        <w:rPr>
          <w:spacing w:val="-2"/>
        </w:rPr>
        <w:t xml:space="preserve"> </w:t>
      </w:r>
      <w:r>
        <w:t>are</w:t>
      </w:r>
      <w:r>
        <w:rPr>
          <w:spacing w:val="-3"/>
        </w:rPr>
        <w:t xml:space="preserve"> </w:t>
      </w:r>
      <w:r>
        <w:t>able</w:t>
      </w:r>
      <w:r>
        <w:rPr>
          <w:spacing w:val="-2"/>
        </w:rPr>
        <w:t xml:space="preserve"> </w:t>
      </w:r>
      <w:r>
        <w:t>to</w:t>
      </w:r>
      <w:r>
        <w:rPr>
          <w:spacing w:val="-2"/>
        </w:rPr>
        <w:t xml:space="preserve"> </w:t>
      </w:r>
      <w:r>
        <w:t>complete</w:t>
      </w:r>
      <w:r>
        <w:rPr>
          <w:spacing w:val="-3"/>
        </w:rPr>
        <w:t xml:space="preserve"> </w:t>
      </w:r>
      <w:r>
        <w:t>the</w:t>
      </w:r>
      <w:r>
        <w:rPr>
          <w:spacing w:val="-3"/>
        </w:rPr>
        <w:t xml:space="preserve"> </w:t>
      </w:r>
      <w:r>
        <w:t>lab(s)</w:t>
      </w:r>
      <w:r>
        <w:rPr>
          <w:spacing w:val="-4"/>
        </w:rPr>
        <w:t xml:space="preserve"> </w:t>
      </w:r>
      <w:r>
        <w:t>and</w:t>
      </w:r>
      <w:r>
        <w:rPr>
          <w:spacing w:val="-2"/>
        </w:rPr>
        <w:t xml:space="preserve"> </w:t>
      </w:r>
      <w:r>
        <w:t>all</w:t>
      </w:r>
      <w:r>
        <w:rPr>
          <w:spacing w:val="-2"/>
        </w:rPr>
        <w:t xml:space="preserve"> </w:t>
      </w:r>
      <w:r>
        <w:t>other sections of the exam in the time provided.</w:t>
      </w:r>
    </w:p>
    <w:p w14:paraId="60E091CE" w14:textId="77777777" w:rsidR="00A53686" w:rsidRDefault="00000000">
      <w:pPr>
        <w:pStyle w:val="Corpotesto"/>
        <w:spacing w:before="229"/>
        <w:ind w:right="779"/>
      </w:pPr>
      <w:r>
        <w:t>Please</w:t>
      </w:r>
      <w:r>
        <w:rPr>
          <w:spacing w:val="-2"/>
        </w:rPr>
        <w:t xml:space="preserve"> </w:t>
      </w:r>
      <w:r>
        <w:t>note</w:t>
      </w:r>
      <w:r>
        <w:rPr>
          <w:spacing w:val="-3"/>
        </w:rPr>
        <w:t xml:space="preserve"> </w:t>
      </w:r>
      <w:r>
        <w:t>that</w:t>
      </w:r>
      <w:r>
        <w:rPr>
          <w:spacing w:val="-3"/>
        </w:rPr>
        <w:t xml:space="preserve"> </w:t>
      </w:r>
      <w:r>
        <w:t>once</w:t>
      </w:r>
      <w:r>
        <w:rPr>
          <w:spacing w:val="-2"/>
        </w:rPr>
        <w:t xml:space="preserve"> </w:t>
      </w:r>
      <w:r>
        <w:t>you</w:t>
      </w:r>
      <w:r>
        <w:rPr>
          <w:spacing w:val="-2"/>
        </w:rPr>
        <w:t xml:space="preserve"> </w:t>
      </w:r>
      <w:r>
        <w:t>submit</w:t>
      </w:r>
      <w:r>
        <w:rPr>
          <w:spacing w:val="-5"/>
        </w:rPr>
        <w:t xml:space="preserve"> </w:t>
      </w:r>
      <w:r>
        <w:t>your</w:t>
      </w:r>
      <w:r>
        <w:rPr>
          <w:spacing w:val="-2"/>
        </w:rPr>
        <w:t xml:space="preserve"> </w:t>
      </w:r>
      <w:r>
        <w:t>work</w:t>
      </w:r>
      <w:r>
        <w:rPr>
          <w:spacing w:val="-2"/>
        </w:rPr>
        <w:t xml:space="preserve"> </w:t>
      </w:r>
      <w:r>
        <w:t>by</w:t>
      </w:r>
      <w:r>
        <w:rPr>
          <w:spacing w:val="-2"/>
        </w:rPr>
        <w:t xml:space="preserve"> </w:t>
      </w:r>
      <w:r>
        <w:t>clicking</w:t>
      </w:r>
      <w:r>
        <w:rPr>
          <w:spacing w:val="-2"/>
        </w:rPr>
        <w:t xml:space="preserve"> </w:t>
      </w:r>
      <w:r>
        <w:t>the</w:t>
      </w:r>
      <w:r>
        <w:rPr>
          <w:spacing w:val="-2"/>
        </w:rPr>
        <w:t xml:space="preserve"> </w:t>
      </w:r>
      <w:r>
        <w:t>Next</w:t>
      </w:r>
      <w:r>
        <w:rPr>
          <w:spacing w:val="-2"/>
        </w:rPr>
        <w:t xml:space="preserve"> </w:t>
      </w:r>
      <w:r>
        <w:t>button</w:t>
      </w:r>
      <w:r>
        <w:rPr>
          <w:spacing w:val="-2"/>
        </w:rPr>
        <w:t xml:space="preserve"> </w:t>
      </w:r>
      <w:r>
        <w:t>within</w:t>
      </w:r>
      <w:r>
        <w:rPr>
          <w:spacing w:val="-2"/>
        </w:rPr>
        <w:t xml:space="preserve"> </w:t>
      </w:r>
      <w:r>
        <w:t>a</w:t>
      </w:r>
      <w:r>
        <w:rPr>
          <w:spacing w:val="-4"/>
        </w:rPr>
        <w:t xml:space="preserve"> </w:t>
      </w:r>
      <w:r>
        <w:t>lab,</w:t>
      </w:r>
      <w:r>
        <w:rPr>
          <w:spacing w:val="-3"/>
        </w:rPr>
        <w:t xml:space="preserve"> </w:t>
      </w:r>
      <w:r>
        <w:t>you</w:t>
      </w:r>
      <w:r>
        <w:rPr>
          <w:spacing w:val="-2"/>
        </w:rPr>
        <w:t xml:space="preserve"> </w:t>
      </w:r>
      <w:r>
        <w:t>will</w:t>
      </w:r>
      <w:r>
        <w:rPr>
          <w:spacing w:val="-4"/>
        </w:rPr>
        <w:t xml:space="preserve"> </w:t>
      </w:r>
      <w:r>
        <w:t>NOT be able to return to the lab.</w:t>
      </w:r>
    </w:p>
    <w:p w14:paraId="22467111" w14:textId="77777777" w:rsidR="00A53686" w:rsidRDefault="00A53686">
      <w:pPr>
        <w:pStyle w:val="Corpotesto"/>
        <w:ind w:left="0"/>
      </w:pPr>
    </w:p>
    <w:p w14:paraId="036C5BDE" w14:textId="77777777" w:rsidR="00A53686" w:rsidRDefault="00000000">
      <w:pPr>
        <w:ind w:left="360"/>
        <w:rPr>
          <w:rFonts w:ascii="Arial"/>
          <w:b/>
          <w:sz w:val="20"/>
        </w:rPr>
      </w:pPr>
      <w:r>
        <w:rPr>
          <w:rFonts w:ascii="Arial"/>
          <w:b/>
          <w:sz w:val="20"/>
        </w:rPr>
        <w:t>To</w:t>
      </w:r>
      <w:r>
        <w:rPr>
          <w:rFonts w:ascii="Arial"/>
          <w:b/>
          <w:spacing w:val="-2"/>
          <w:sz w:val="20"/>
        </w:rPr>
        <w:t xml:space="preserve"> </w:t>
      </w:r>
      <w:r>
        <w:rPr>
          <w:rFonts w:ascii="Arial"/>
          <w:b/>
          <w:sz w:val="20"/>
        </w:rPr>
        <w:t>start</w:t>
      </w:r>
      <w:r>
        <w:rPr>
          <w:rFonts w:ascii="Arial"/>
          <w:b/>
          <w:spacing w:val="-2"/>
          <w:sz w:val="20"/>
        </w:rPr>
        <w:t xml:space="preserve"> </w:t>
      </w:r>
      <w:r>
        <w:rPr>
          <w:rFonts w:ascii="Arial"/>
          <w:b/>
          <w:sz w:val="20"/>
        </w:rPr>
        <w:t>the</w:t>
      </w:r>
      <w:r>
        <w:rPr>
          <w:rFonts w:ascii="Arial"/>
          <w:b/>
          <w:spacing w:val="-1"/>
          <w:sz w:val="20"/>
        </w:rPr>
        <w:t xml:space="preserve"> </w:t>
      </w:r>
      <w:r>
        <w:rPr>
          <w:rFonts w:ascii="Arial"/>
          <w:b/>
          <w:spacing w:val="-5"/>
          <w:sz w:val="20"/>
        </w:rPr>
        <w:t>lab</w:t>
      </w:r>
    </w:p>
    <w:p w14:paraId="6F0CFA16" w14:textId="77777777" w:rsidR="00A53686" w:rsidRDefault="00000000">
      <w:pPr>
        <w:pStyle w:val="Corpotesto"/>
        <w:spacing w:before="1"/>
      </w:pPr>
      <w:r>
        <w:t>You</w:t>
      </w:r>
      <w:r>
        <w:rPr>
          <w:spacing w:val="-5"/>
        </w:rPr>
        <w:t xml:space="preserve"> </w:t>
      </w:r>
      <w:r>
        <w:t>may</w:t>
      </w:r>
      <w:r>
        <w:rPr>
          <w:spacing w:val="-4"/>
        </w:rPr>
        <w:t xml:space="preserve"> </w:t>
      </w:r>
      <w:r>
        <w:t>start</w:t>
      </w:r>
      <w:r>
        <w:rPr>
          <w:spacing w:val="-2"/>
        </w:rPr>
        <w:t xml:space="preserve"> </w:t>
      </w:r>
      <w:r>
        <w:t>the</w:t>
      </w:r>
      <w:r>
        <w:rPr>
          <w:spacing w:val="-2"/>
        </w:rPr>
        <w:t xml:space="preserve"> </w:t>
      </w:r>
      <w:r>
        <w:t>lab</w:t>
      </w:r>
      <w:r>
        <w:rPr>
          <w:spacing w:val="-2"/>
        </w:rPr>
        <w:t xml:space="preserve"> </w:t>
      </w:r>
      <w:r>
        <w:t>by</w:t>
      </w:r>
      <w:r>
        <w:rPr>
          <w:spacing w:val="-1"/>
        </w:rPr>
        <w:t xml:space="preserve"> </w:t>
      </w:r>
      <w:r>
        <w:t>clicking</w:t>
      </w:r>
      <w:r>
        <w:rPr>
          <w:spacing w:val="-2"/>
        </w:rPr>
        <w:t xml:space="preserve"> </w:t>
      </w:r>
      <w:r>
        <w:t>the</w:t>
      </w:r>
      <w:r>
        <w:rPr>
          <w:spacing w:val="-2"/>
        </w:rPr>
        <w:t xml:space="preserve"> </w:t>
      </w:r>
      <w:r>
        <w:t>Next</w:t>
      </w:r>
      <w:r>
        <w:rPr>
          <w:spacing w:val="-2"/>
        </w:rPr>
        <w:t xml:space="preserve"> button.</w:t>
      </w:r>
    </w:p>
    <w:p w14:paraId="5FE2FECC" w14:textId="77777777" w:rsidR="00A53686" w:rsidRDefault="00000000">
      <w:pPr>
        <w:pStyle w:val="Corpotesto"/>
        <w:spacing w:before="229"/>
      </w:pPr>
      <w:r>
        <w:t>You</w:t>
      </w:r>
      <w:r>
        <w:rPr>
          <w:spacing w:val="-7"/>
        </w:rPr>
        <w:t xml:space="preserve"> </w:t>
      </w:r>
      <w:r>
        <w:t>plan</w:t>
      </w:r>
      <w:r>
        <w:rPr>
          <w:spacing w:val="-4"/>
        </w:rPr>
        <w:t xml:space="preserve"> </w:t>
      </w:r>
      <w:r>
        <w:t>to</w:t>
      </w:r>
      <w:r>
        <w:rPr>
          <w:spacing w:val="-5"/>
        </w:rPr>
        <w:t xml:space="preserve"> </w:t>
      </w:r>
      <w:r>
        <w:t>connect</w:t>
      </w:r>
      <w:r>
        <w:rPr>
          <w:spacing w:val="-3"/>
        </w:rPr>
        <w:t xml:space="preserve"> </w:t>
      </w:r>
      <w:r>
        <w:t>several</w:t>
      </w:r>
      <w:r>
        <w:rPr>
          <w:spacing w:val="-4"/>
        </w:rPr>
        <w:t xml:space="preserve"> </w:t>
      </w:r>
      <w:r>
        <w:t>virtual</w:t>
      </w:r>
      <w:r>
        <w:rPr>
          <w:spacing w:val="-4"/>
        </w:rPr>
        <w:t xml:space="preserve"> </w:t>
      </w:r>
      <w:r>
        <w:t>machines</w:t>
      </w:r>
      <w:r>
        <w:rPr>
          <w:spacing w:val="-4"/>
        </w:rPr>
        <w:t xml:space="preserve"> </w:t>
      </w:r>
      <w:r>
        <w:t>to</w:t>
      </w:r>
      <w:r>
        <w:rPr>
          <w:spacing w:val="-4"/>
        </w:rPr>
        <w:t xml:space="preserve"> </w:t>
      </w:r>
      <w:r>
        <w:t>the</w:t>
      </w:r>
      <w:r>
        <w:rPr>
          <w:spacing w:val="-5"/>
        </w:rPr>
        <w:t xml:space="preserve"> </w:t>
      </w:r>
      <w:r>
        <w:t>VNET01-USEA2</w:t>
      </w:r>
      <w:r>
        <w:rPr>
          <w:spacing w:val="-5"/>
        </w:rPr>
        <w:t xml:space="preserve"> </w:t>
      </w:r>
      <w:r>
        <w:t>virtual</w:t>
      </w:r>
      <w:r>
        <w:rPr>
          <w:spacing w:val="-4"/>
        </w:rPr>
        <w:t xml:space="preserve"> </w:t>
      </w:r>
      <w:r>
        <w:rPr>
          <w:spacing w:val="-2"/>
        </w:rPr>
        <w:t>network.</w:t>
      </w:r>
    </w:p>
    <w:p w14:paraId="2255CC07" w14:textId="77777777" w:rsidR="00A53686" w:rsidRDefault="00A53686">
      <w:pPr>
        <w:pStyle w:val="Corpotesto"/>
        <w:ind w:left="0"/>
      </w:pPr>
    </w:p>
    <w:p w14:paraId="5080DBF1" w14:textId="77777777" w:rsidR="00A53686" w:rsidRDefault="00000000">
      <w:pPr>
        <w:pStyle w:val="Corpotesto"/>
        <w:ind w:right="895"/>
      </w:pPr>
      <w:r>
        <w:t>In the Web-RGlod8095859 resource group, you need to create a virtual machine that uses the Standard_B2ms</w:t>
      </w:r>
      <w:r>
        <w:rPr>
          <w:spacing w:val="-3"/>
        </w:rPr>
        <w:t xml:space="preserve"> </w:t>
      </w:r>
      <w:r>
        <w:t>size</w:t>
      </w:r>
      <w:r>
        <w:rPr>
          <w:spacing w:val="-3"/>
        </w:rPr>
        <w:t xml:space="preserve"> </w:t>
      </w:r>
      <w:r>
        <w:t>named</w:t>
      </w:r>
      <w:r>
        <w:rPr>
          <w:spacing w:val="-3"/>
        </w:rPr>
        <w:t xml:space="preserve"> </w:t>
      </w:r>
      <w:r>
        <w:t>Web01</w:t>
      </w:r>
      <w:r>
        <w:rPr>
          <w:spacing w:val="-3"/>
        </w:rPr>
        <w:t xml:space="preserve"> </w:t>
      </w:r>
      <w:r>
        <w:t>that</w:t>
      </w:r>
      <w:r>
        <w:rPr>
          <w:spacing w:val="-4"/>
        </w:rPr>
        <w:t xml:space="preserve"> </w:t>
      </w:r>
      <w:r>
        <w:t>runs</w:t>
      </w:r>
      <w:r>
        <w:rPr>
          <w:spacing w:val="-5"/>
        </w:rPr>
        <w:t xml:space="preserve"> </w:t>
      </w:r>
      <w:r>
        <w:t>Windows</w:t>
      </w:r>
      <w:r>
        <w:rPr>
          <w:spacing w:val="-3"/>
        </w:rPr>
        <w:t xml:space="preserve"> </w:t>
      </w:r>
      <w:r>
        <w:t>Server</w:t>
      </w:r>
      <w:r>
        <w:rPr>
          <w:spacing w:val="-3"/>
        </w:rPr>
        <w:t xml:space="preserve"> </w:t>
      </w:r>
      <w:r>
        <w:t>2016.</w:t>
      </w:r>
      <w:r>
        <w:rPr>
          <w:spacing w:val="-4"/>
        </w:rPr>
        <w:t xml:space="preserve"> </w:t>
      </w:r>
      <w:r>
        <w:t>Web01</w:t>
      </w:r>
      <w:r>
        <w:rPr>
          <w:spacing w:val="-5"/>
        </w:rPr>
        <w:t xml:space="preserve"> </w:t>
      </w:r>
      <w:r>
        <w:t>must</w:t>
      </w:r>
      <w:r>
        <w:rPr>
          <w:spacing w:val="-4"/>
        </w:rPr>
        <w:t xml:space="preserve"> </w:t>
      </w:r>
      <w:r>
        <w:t>be</w:t>
      </w:r>
      <w:r>
        <w:rPr>
          <w:spacing w:val="-3"/>
        </w:rPr>
        <w:t xml:space="preserve"> </w:t>
      </w:r>
      <w:r>
        <w:t>added</w:t>
      </w:r>
      <w:r>
        <w:rPr>
          <w:spacing w:val="-3"/>
        </w:rPr>
        <w:t xml:space="preserve"> </w:t>
      </w:r>
      <w:r>
        <w:t>to an availability set.</w:t>
      </w:r>
    </w:p>
    <w:p w14:paraId="7A829D9D" w14:textId="77777777" w:rsidR="00A53686" w:rsidRDefault="00A53686">
      <w:pPr>
        <w:pStyle w:val="Corpotesto"/>
        <w:ind w:left="0"/>
      </w:pPr>
    </w:p>
    <w:p w14:paraId="7FE593E8" w14:textId="77777777" w:rsidR="00A53686" w:rsidRDefault="00000000">
      <w:pPr>
        <w:pStyle w:val="Corpotesto"/>
        <w:spacing w:before="1"/>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from</w:t>
      </w:r>
      <w:r>
        <w:rPr>
          <w:spacing w:val="-4"/>
        </w:rPr>
        <w:t xml:space="preserve"> </w:t>
      </w:r>
      <w:r>
        <w:t>the</w:t>
      </w:r>
      <w:r>
        <w:rPr>
          <w:spacing w:val="-4"/>
        </w:rPr>
        <w:t xml:space="preserve"> </w:t>
      </w:r>
      <w:r>
        <w:t>Azure</w:t>
      </w:r>
      <w:r>
        <w:rPr>
          <w:spacing w:val="-2"/>
        </w:rPr>
        <w:t xml:space="preserve"> portal?</w:t>
      </w:r>
    </w:p>
    <w:p w14:paraId="25681F7F"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1"/>
        <w:gridCol w:w="2146"/>
      </w:tblGrid>
      <w:tr w:rsidR="00A53686" w14:paraId="78F73E78" w14:textId="77777777">
        <w:trPr>
          <w:trHeight w:val="223"/>
        </w:trPr>
        <w:tc>
          <w:tcPr>
            <w:tcW w:w="321" w:type="dxa"/>
          </w:tcPr>
          <w:p w14:paraId="268D1A7D" w14:textId="77777777" w:rsidR="00A53686" w:rsidRDefault="00000000">
            <w:pPr>
              <w:pStyle w:val="TableParagraph"/>
              <w:spacing w:before="0" w:line="204" w:lineRule="exact"/>
              <w:ind w:left="50"/>
              <w:jc w:val="left"/>
              <w:rPr>
                <w:sz w:val="20"/>
              </w:rPr>
            </w:pPr>
            <w:r>
              <w:rPr>
                <w:spacing w:val="-5"/>
                <w:sz w:val="20"/>
              </w:rPr>
              <w:t>A.</w:t>
            </w:r>
          </w:p>
        </w:tc>
        <w:tc>
          <w:tcPr>
            <w:tcW w:w="2146" w:type="dxa"/>
          </w:tcPr>
          <w:p w14:paraId="0E3DEE9A" w14:textId="77777777" w:rsidR="00A53686" w:rsidRDefault="00000000">
            <w:pPr>
              <w:pStyle w:val="TableParagraph"/>
              <w:spacing w:before="0" w:line="204" w:lineRule="exact"/>
              <w:ind w:left="82"/>
              <w:jc w:val="left"/>
              <w:rPr>
                <w:sz w:val="20"/>
              </w:rPr>
            </w:pPr>
            <w:r>
              <w:rPr>
                <w:sz w:val="20"/>
              </w:rPr>
              <w:t>See</w:t>
            </w:r>
            <w:r>
              <w:rPr>
                <w:spacing w:val="-4"/>
                <w:sz w:val="20"/>
              </w:rPr>
              <w:t xml:space="preserve"> </w:t>
            </w:r>
            <w:r>
              <w:rPr>
                <w:sz w:val="20"/>
              </w:rPr>
              <w:t>below</w:t>
            </w:r>
            <w:r>
              <w:rPr>
                <w:spacing w:val="-3"/>
                <w:sz w:val="20"/>
              </w:rPr>
              <w:t xml:space="preserve"> </w:t>
            </w:r>
            <w:r>
              <w:rPr>
                <w:spacing w:val="-2"/>
                <w:sz w:val="20"/>
              </w:rPr>
              <w:t>explanation</w:t>
            </w:r>
          </w:p>
        </w:tc>
      </w:tr>
    </w:tbl>
    <w:p w14:paraId="40246819" w14:textId="77777777" w:rsidR="00A53686" w:rsidRDefault="00A53686">
      <w:pPr>
        <w:pStyle w:val="Corpotesto"/>
        <w:spacing w:before="31"/>
        <w:ind w:left="0"/>
      </w:pPr>
    </w:p>
    <w:p w14:paraId="4FBA4D24" w14:textId="77777777" w:rsidR="00A53686" w:rsidRDefault="00000000">
      <w:pPr>
        <w:spacing w:line="230" w:lineRule="exact"/>
        <w:ind w:left="360"/>
        <w:rPr>
          <w:sz w:val="20"/>
        </w:rPr>
      </w:pPr>
      <w:r>
        <w:rPr>
          <w:rFonts w:ascii="Arial"/>
          <w:b/>
          <w:sz w:val="20"/>
        </w:rPr>
        <w:t xml:space="preserve">Answer: </w:t>
      </w:r>
      <w:r>
        <w:rPr>
          <w:spacing w:val="-10"/>
          <w:sz w:val="20"/>
        </w:rPr>
        <w:t>A</w:t>
      </w:r>
    </w:p>
    <w:p w14:paraId="392E318D" w14:textId="77777777" w:rsidR="00A53686" w:rsidRDefault="00000000">
      <w:pPr>
        <w:spacing w:line="230" w:lineRule="exact"/>
        <w:ind w:left="360"/>
        <w:rPr>
          <w:rFonts w:ascii="Arial"/>
          <w:b/>
          <w:sz w:val="20"/>
        </w:rPr>
      </w:pPr>
      <w:r>
        <w:rPr>
          <w:rFonts w:ascii="Arial"/>
          <w:b/>
          <w:spacing w:val="-2"/>
          <w:sz w:val="20"/>
        </w:rPr>
        <w:t>Explanation:</w:t>
      </w:r>
    </w:p>
    <w:p w14:paraId="3C2FAF09" w14:textId="77777777" w:rsidR="00A53686" w:rsidRDefault="00000000">
      <w:pPr>
        <w:pStyle w:val="Corpotesto"/>
        <w:spacing w:before="1"/>
      </w:pPr>
      <w:r>
        <w:t>Step</w:t>
      </w:r>
      <w:r>
        <w:rPr>
          <w:spacing w:val="-5"/>
        </w:rPr>
        <w:t xml:space="preserve"> </w:t>
      </w:r>
      <w:r>
        <w:t>1.</w:t>
      </w:r>
      <w:r>
        <w:rPr>
          <w:spacing w:val="-4"/>
        </w:rPr>
        <w:t xml:space="preserve"> </w:t>
      </w:r>
      <w:r>
        <w:t>Choose</w:t>
      </w:r>
      <w:r>
        <w:rPr>
          <w:spacing w:val="-3"/>
        </w:rPr>
        <w:t xml:space="preserve"> </w:t>
      </w:r>
      <w:r>
        <w:t>Create</w:t>
      </w:r>
      <w:r>
        <w:rPr>
          <w:spacing w:val="-4"/>
        </w:rPr>
        <w:t xml:space="preserve"> </w:t>
      </w:r>
      <w:r>
        <w:t>a</w:t>
      </w:r>
      <w:r>
        <w:rPr>
          <w:spacing w:val="-4"/>
        </w:rPr>
        <w:t xml:space="preserve"> </w:t>
      </w:r>
      <w:r>
        <w:t>resource</w:t>
      </w:r>
      <w:r>
        <w:rPr>
          <w:spacing w:val="-3"/>
        </w:rPr>
        <w:t xml:space="preserve"> </w:t>
      </w:r>
      <w:r>
        <w:t>in</w:t>
      </w:r>
      <w:r>
        <w:rPr>
          <w:spacing w:val="-4"/>
        </w:rPr>
        <w:t xml:space="preserve"> </w:t>
      </w:r>
      <w:r>
        <w:t>the</w:t>
      </w:r>
      <w:r>
        <w:rPr>
          <w:spacing w:val="-3"/>
        </w:rPr>
        <w:t xml:space="preserve"> </w:t>
      </w:r>
      <w:r>
        <w:t>upper</w:t>
      </w:r>
      <w:r>
        <w:rPr>
          <w:spacing w:val="-3"/>
        </w:rPr>
        <w:t xml:space="preserve"> </w:t>
      </w:r>
      <w:r>
        <w:t>left-hand</w:t>
      </w:r>
      <w:r>
        <w:rPr>
          <w:spacing w:val="-2"/>
        </w:rPr>
        <w:t xml:space="preserve"> </w:t>
      </w:r>
      <w:r>
        <w:t>corner</w:t>
      </w:r>
      <w:r>
        <w:rPr>
          <w:spacing w:val="-3"/>
        </w:rPr>
        <w:t xml:space="preserve"> </w:t>
      </w:r>
      <w:r>
        <w:t>of</w:t>
      </w:r>
      <w:r>
        <w:rPr>
          <w:spacing w:val="-5"/>
        </w:rPr>
        <w:t xml:space="preserve"> </w:t>
      </w:r>
      <w:r>
        <w:t>the</w:t>
      </w:r>
      <w:r>
        <w:rPr>
          <w:spacing w:val="-3"/>
        </w:rPr>
        <w:t xml:space="preserve"> </w:t>
      </w:r>
      <w:r>
        <w:t>Azure</w:t>
      </w:r>
      <w:r>
        <w:rPr>
          <w:spacing w:val="-2"/>
        </w:rPr>
        <w:t xml:space="preserve"> portal.</w:t>
      </w:r>
    </w:p>
    <w:p w14:paraId="0C5ACAAF" w14:textId="77777777" w:rsidR="00A53686" w:rsidRDefault="00A53686">
      <w:pPr>
        <w:pStyle w:val="Corpotesto"/>
        <w:ind w:left="0"/>
      </w:pPr>
    </w:p>
    <w:p w14:paraId="121E49F5" w14:textId="77777777" w:rsidR="00A53686" w:rsidRDefault="00000000">
      <w:pPr>
        <w:pStyle w:val="Corpotesto"/>
        <w:ind w:right="895"/>
      </w:pPr>
      <w:r>
        <w:t>Step</w:t>
      </w:r>
      <w:r>
        <w:rPr>
          <w:spacing w:val="-3"/>
        </w:rPr>
        <w:t xml:space="preserve"> </w:t>
      </w:r>
      <w:r>
        <w:t>2.</w:t>
      </w:r>
      <w:r>
        <w:rPr>
          <w:spacing w:val="-4"/>
        </w:rPr>
        <w:t xml:space="preserve"> </w:t>
      </w:r>
      <w:r>
        <w:t>In</w:t>
      </w:r>
      <w:r>
        <w:rPr>
          <w:spacing w:val="-4"/>
        </w:rPr>
        <w:t xml:space="preserve"> </w:t>
      </w:r>
      <w:r>
        <w:t>the</w:t>
      </w:r>
      <w:r>
        <w:rPr>
          <w:spacing w:val="-4"/>
        </w:rPr>
        <w:t xml:space="preserve"> </w:t>
      </w:r>
      <w:r>
        <w:t>Basics</w:t>
      </w:r>
      <w:r>
        <w:rPr>
          <w:spacing w:val="-3"/>
        </w:rPr>
        <w:t xml:space="preserve"> </w:t>
      </w:r>
      <w:r>
        <w:t>tab,</w:t>
      </w:r>
      <w:r>
        <w:rPr>
          <w:spacing w:val="-4"/>
        </w:rPr>
        <w:t xml:space="preserve"> </w:t>
      </w:r>
      <w:r>
        <w:t>under</w:t>
      </w:r>
      <w:r>
        <w:rPr>
          <w:spacing w:val="-3"/>
        </w:rPr>
        <w:t xml:space="preserve"> </w:t>
      </w:r>
      <w:r>
        <w:t>Project</w:t>
      </w:r>
      <w:r>
        <w:rPr>
          <w:spacing w:val="-3"/>
        </w:rPr>
        <w:t xml:space="preserve"> </w:t>
      </w:r>
      <w:r>
        <w:t>details,</w:t>
      </w:r>
      <w:r>
        <w:rPr>
          <w:spacing w:val="-4"/>
        </w:rPr>
        <w:t xml:space="preserve"> </w:t>
      </w:r>
      <w:r>
        <w:t>make</w:t>
      </w:r>
      <w:r>
        <w:rPr>
          <w:spacing w:val="-4"/>
        </w:rPr>
        <w:t xml:space="preserve"> </w:t>
      </w:r>
      <w:r>
        <w:t>sure</w:t>
      </w:r>
      <w:r>
        <w:rPr>
          <w:spacing w:val="-3"/>
        </w:rPr>
        <w:t xml:space="preserve"> </w:t>
      </w:r>
      <w:r>
        <w:t>the</w:t>
      </w:r>
      <w:r>
        <w:rPr>
          <w:spacing w:val="-3"/>
        </w:rPr>
        <w:t xml:space="preserve"> </w:t>
      </w:r>
      <w:r>
        <w:t>correct</w:t>
      </w:r>
      <w:r>
        <w:rPr>
          <w:spacing w:val="-3"/>
        </w:rPr>
        <w:t xml:space="preserve"> </w:t>
      </w:r>
      <w:r>
        <w:t>subscription</w:t>
      </w:r>
      <w:r>
        <w:rPr>
          <w:spacing w:val="-3"/>
        </w:rPr>
        <w:t xml:space="preserve"> </w:t>
      </w:r>
      <w:r>
        <w:t>is</w:t>
      </w:r>
      <w:r>
        <w:rPr>
          <w:spacing w:val="-3"/>
        </w:rPr>
        <w:t xml:space="preserve"> </w:t>
      </w:r>
      <w:r>
        <w:t>selected and then choose Web-RGlod8095859 resource group</w:t>
      </w:r>
    </w:p>
    <w:p w14:paraId="2F080031" w14:textId="77777777" w:rsidR="00A53686" w:rsidRDefault="00000000">
      <w:pPr>
        <w:pStyle w:val="Corpotesto"/>
        <w:spacing w:before="9"/>
        <w:ind w:left="0"/>
        <w:rPr>
          <w:sz w:val="17"/>
        </w:rPr>
      </w:pPr>
      <w:r>
        <w:rPr>
          <w:noProof/>
          <w:sz w:val="17"/>
        </w:rPr>
        <w:drawing>
          <wp:anchor distT="0" distB="0" distL="0" distR="0" simplePos="0" relativeHeight="487649792" behindDoc="1" locked="0" layoutInCell="1" allowOverlap="1" wp14:anchorId="112F4084" wp14:editId="5CCAB8A8">
            <wp:simplePos x="0" y="0"/>
            <wp:positionH relativeFrom="page">
              <wp:posOffset>1143000</wp:posOffset>
            </wp:positionH>
            <wp:positionV relativeFrom="paragraph">
              <wp:posOffset>145500</wp:posOffset>
            </wp:positionV>
            <wp:extent cx="5223482" cy="2606040"/>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15" cstate="print"/>
                    <a:stretch>
                      <a:fillRect/>
                    </a:stretch>
                  </pic:blipFill>
                  <pic:spPr>
                    <a:xfrm>
                      <a:off x="0" y="0"/>
                      <a:ext cx="5223482" cy="2606040"/>
                    </a:xfrm>
                    <a:prstGeom prst="rect">
                      <a:avLst/>
                    </a:prstGeom>
                  </pic:spPr>
                </pic:pic>
              </a:graphicData>
            </a:graphic>
          </wp:anchor>
        </w:drawing>
      </w:r>
    </w:p>
    <w:p w14:paraId="60FC1684" w14:textId="77777777" w:rsidR="00A53686" w:rsidRDefault="00A53686">
      <w:pPr>
        <w:pStyle w:val="Corpotesto"/>
        <w:spacing w:before="11"/>
        <w:ind w:left="0"/>
      </w:pPr>
    </w:p>
    <w:p w14:paraId="41F8A111" w14:textId="77777777" w:rsidR="00A53686" w:rsidRDefault="00000000">
      <w:pPr>
        <w:pStyle w:val="Corpotesto"/>
        <w:ind w:right="5308"/>
      </w:pPr>
      <w:r>
        <w:t>Step</w:t>
      </w:r>
      <w:r>
        <w:rPr>
          <w:spacing w:val="-8"/>
        </w:rPr>
        <w:t xml:space="preserve"> </w:t>
      </w:r>
      <w:r>
        <w:t>3.</w:t>
      </w:r>
      <w:r>
        <w:rPr>
          <w:spacing w:val="-9"/>
        </w:rPr>
        <w:t xml:space="preserve"> </w:t>
      </w:r>
      <w:r>
        <w:t>Under</w:t>
      </w:r>
      <w:r>
        <w:rPr>
          <w:spacing w:val="-8"/>
        </w:rPr>
        <w:t xml:space="preserve"> </w:t>
      </w:r>
      <w:r>
        <w:t>Instance</w:t>
      </w:r>
      <w:r>
        <w:rPr>
          <w:spacing w:val="-8"/>
        </w:rPr>
        <w:t xml:space="preserve"> </w:t>
      </w:r>
      <w:r>
        <w:t>details</w:t>
      </w:r>
      <w:r>
        <w:rPr>
          <w:spacing w:val="-8"/>
        </w:rPr>
        <w:t xml:space="preserve"> </w:t>
      </w:r>
      <w:r>
        <w:t>type/select: Virtual machine name: Web01</w:t>
      </w:r>
    </w:p>
    <w:p w14:paraId="7A47DE37" w14:textId="77777777" w:rsidR="00A53686" w:rsidRDefault="00000000">
      <w:pPr>
        <w:pStyle w:val="Corpotesto"/>
        <w:ind w:right="6511"/>
      </w:pPr>
      <w:r>
        <w:t>Image:</w:t>
      </w:r>
      <w:r>
        <w:rPr>
          <w:spacing w:val="-12"/>
        </w:rPr>
        <w:t xml:space="preserve"> </w:t>
      </w:r>
      <w:r>
        <w:t>Windows</w:t>
      </w:r>
      <w:r>
        <w:rPr>
          <w:spacing w:val="-12"/>
        </w:rPr>
        <w:t xml:space="preserve"> </w:t>
      </w:r>
      <w:r>
        <w:t>Server</w:t>
      </w:r>
      <w:r>
        <w:rPr>
          <w:spacing w:val="-12"/>
        </w:rPr>
        <w:t xml:space="preserve"> </w:t>
      </w:r>
      <w:r>
        <w:t>2016 Size: Standard_B2ms size</w:t>
      </w:r>
    </w:p>
    <w:p w14:paraId="3224EA67" w14:textId="77777777" w:rsidR="00A53686" w:rsidRDefault="00A53686">
      <w:pPr>
        <w:pStyle w:val="Corpotesto"/>
        <w:sectPr w:rsidR="00A53686">
          <w:pgSz w:w="12240" w:h="15840"/>
          <w:pgMar w:top="1080" w:right="1080" w:bottom="1000" w:left="1440" w:header="0" w:footer="800" w:gutter="0"/>
          <w:cols w:space="720"/>
        </w:sectPr>
      </w:pPr>
    </w:p>
    <w:p w14:paraId="4D414629" w14:textId="77777777" w:rsidR="00A53686" w:rsidRDefault="00A53686">
      <w:pPr>
        <w:pStyle w:val="Corpotesto"/>
        <w:spacing w:before="130"/>
        <w:ind w:left="0"/>
      </w:pPr>
    </w:p>
    <w:p w14:paraId="5C2D7D71" w14:textId="77777777" w:rsidR="00A53686" w:rsidRDefault="00000000">
      <w:pPr>
        <w:pStyle w:val="Corpotesto"/>
        <w:spacing w:before="1"/>
      </w:pPr>
      <w:r>
        <w:t>Leave</w:t>
      </w:r>
      <w:r>
        <w:rPr>
          <w:spacing w:val="-3"/>
        </w:rPr>
        <w:t xml:space="preserve"> </w:t>
      </w:r>
      <w:r>
        <w:t>the</w:t>
      </w:r>
      <w:r>
        <w:rPr>
          <w:spacing w:val="-3"/>
        </w:rPr>
        <w:t xml:space="preserve"> </w:t>
      </w:r>
      <w:r>
        <w:t>other</w:t>
      </w:r>
      <w:r>
        <w:rPr>
          <w:spacing w:val="-3"/>
        </w:rPr>
        <w:t xml:space="preserve"> </w:t>
      </w:r>
      <w:r>
        <w:rPr>
          <w:spacing w:val="-2"/>
        </w:rPr>
        <w:t>defaults.</w:t>
      </w:r>
    </w:p>
    <w:p w14:paraId="58323D21" w14:textId="77777777" w:rsidR="00A53686" w:rsidRDefault="00000000">
      <w:pPr>
        <w:pStyle w:val="Corpotesto"/>
        <w:spacing w:before="9"/>
        <w:ind w:left="0"/>
        <w:rPr>
          <w:sz w:val="17"/>
        </w:rPr>
      </w:pPr>
      <w:r>
        <w:rPr>
          <w:noProof/>
          <w:sz w:val="17"/>
        </w:rPr>
        <w:drawing>
          <wp:anchor distT="0" distB="0" distL="0" distR="0" simplePos="0" relativeHeight="487650304" behindDoc="1" locked="0" layoutInCell="1" allowOverlap="1" wp14:anchorId="681AE16A" wp14:editId="6A469E49">
            <wp:simplePos x="0" y="0"/>
            <wp:positionH relativeFrom="page">
              <wp:posOffset>1143000</wp:posOffset>
            </wp:positionH>
            <wp:positionV relativeFrom="paragraph">
              <wp:posOffset>145439</wp:posOffset>
            </wp:positionV>
            <wp:extent cx="4512029" cy="1759077"/>
            <wp:effectExtent l="0" t="0" r="0" b="0"/>
            <wp:wrapTopAndBottom/>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16" cstate="print"/>
                    <a:stretch>
                      <a:fillRect/>
                    </a:stretch>
                  </pic:blipFill>
                  <pic:spPr>
                    <a:xfrm>
                      <a:off x="0" y="0"/>
                      <a:ext cx="4512029" cy="1759077"/>
                    </a:xfrm>
                    <a:prstGeom prst="rect">
                      <a:avLst/>
                    </a:prstGeom>
                  </pic:spPr>
                </pic:pic>
              </a:graphicData>
            </a:graphic>
          </wp:anchor>
        </w:drawing>
      </w:r>
    </w:p>
    <w:p w14:paraId="1A5FF61B" w14:textId="77777777" w:rsidR="00A53686" w:rsidRDefault="00A53686">
      <w:pPr>
        <w:pStyle w:val="Corpotesto"/>
        <w:spacing w:before="21"/>
        <w:ind w:left="0"/>
      </w:pPr>
    </w:p>
    <w:p w14:paraId="6E71187D" w14:textId="77777777" w:rsidR="00A53686" w:rsidRDefault="00000000">
      <w:pPr>
        <w:pStyle w:val="Corpotesto"/>
      </w:pPr>
      <w:r>
        <w:t>Step</w:t>
      </w:r>
      <w:r>
        <w:rPr>
          <w:spacing w:val="-3"/>
        </w:rPr>
        <w:t xml:space="preserve"> </w:t>
      </w:r>
      <w:r>
        <w:t>4.</w:t>
      </w:r>
      <w:r>
        <w:rPr>
          <w:spacing w:val="-3"/>
        </w:rPr>
        <w:t xml:space="preserve"> </w:t>
      </w:r>
      <w:r>
        <w:t>Finish</w:t>
      </w:r>
      <w:r>
        <w:rPr>
          <w:spacing w:val="-3"/>
        </w:rPr>
        <w:t xml:space="preserve"> </w:t>
      </w:r>
      <w:r>
        <w:t>the</w:t>
      </w:r>
      <w:r>
        <w:rPr>
          <w:spacing w:val="-3"/>
        </w:rPr>
        <w:t xml:space="preserve"> </w:t>
      </w:r>
      <w:r>
        <w:rPr>
          <w:spacing w:val="-2"/>
        </w:rPr>
        <w:t>Wizard</w:t>
      </w:r>
    </w:p>
    <w:p w14:paraId="03C55379" w14:textId="77777777" w:rsidR="00A53686" w:rsidRDefault="00000000">
      <w:pPr>
        <w:pStyle w:val="Corpotesto"/>
        <w:spacing w:before="229"/>
        <w:ind w:right="895"/>
      </w:pPr>
      <w:r>
        <w:t>Note:</w:t>
      </w:r>
      <w:r>
        <w:rPr>
          <w:spacing w:val="-3"/>
        </w:rPr>
        <w:t xml:space="preserve"> </w:t>
      </w:r>
      <w:r>
        <w:t>You</w:t>
      </w:r>
      <w:r>
        <w:rPr>
          <w:spacing w:val="-2"/>
        </w:rPr>
        <w:t xml:space="preserve"> </w:t>
      </w:r>
      <w:r>
        <w:t>will</w:t>
      </w:r>
      <w:r>
        <w:rPr>
          <w:spacing w:val="-4"/>
        </w:rPr>
        <w:t xml:space="preserve"> </w:t>
      </w:r>
      <w:r>
        <w:t>have</w:t>
      </w:r>
      <w:r>
        <w:rPr>
          <w:spacing w:val="-2"/>
        </w:rPr>
        <w:t xml:space="preserve"> </w:t>
      </w:r>
      <w:r>
        <w:t>option</w:t>
      </w:r>
      <w:r>
        <w:rPr>
          <w:spacing w:val="-2"/>
        </w:rPr>
        <w:t xml:space="preserve"> </w:t>
      </w:r>
      <w:r>
        <w:t>to</w:t>
      </w:r>
      <w:r>
        <w:rPr>
          <w:spacing w:val="-2"/>
        </w:rPr>
        <w:t xml:space="preserve"> </w:t>
      </w:r>
      <w:r>
        <w:t>create</w:t>
      </w:r>
      <w:r>
        <w:rPr>
          <w:spacing w:val="-3"/>
        </w:rPr>
        <w:t xml:space="preserve"> </w:t>
      </w:r>
      <w:r>
        <w:t>Availability</w:t>
      </w:r>
      <w:r>
        <w:rPr>
          <w:spacing w:val="-2"/>
        </w:rPr>
        <w:t xml:space="preserve"> </w:t>
      </w:r>
      <w:r>
        <w:t>Set</w:t>
      </w:r>
      <w:r>
        <w:rPr>
          <w:spacing w:val="-3"/>
        </w:rPr>
        <w:t xml:space="preserve"> </w:t>
      </w:r>
      <w:r>
        <w:t>and</w:t>
      </w:r>
      <w:r>
        <w:rPr>
          <w:spacing w:val="-2"/>
        </w:rPr>
        <w:t xml:space="preserve"> </w:t>
      </w:r>
      <w:r>
        <w:t>VNET</w:t>
      </w:r>
      <w:r>
        <w:rPr>
          <w:spacing w:val="-2"/>
        </w:rPr>
        <w:t xml:space="preserve"> </w:t>
      </w:r>
      <w:r>
        <w:t>when</w:t>
      </w:r>
      <w:r>
        <w:rPr>
          <w:spacing w:val="-2"/>
        </w:rPr>
        <w:t xml:space="preserve"> </w:t>
      </w:r>
      <w:r>
        <w:t>you</w:t>
      </w:r>
      <w:r>
        <w:rPr>
          <w:spacing w:val="-4"/>
        </w:rPr>
        <w:t xml:space="preserve"> </w:t>
      </w:r>
      <w:r>
        <w:t>create</w:t>
      </w:r>
      <w:r>
        <w:rPr>
          <w:spacing w:val="-3"/>
        </w:rPr>
        <w:t xml:space="preserve"> </w:t>
      </w:r>
      <w:r>
        <w:t>a</w:t>
      </w:r>
      <w:r>
        <w:rPr>
          <w:spacing w:val="-2"/>
        </w:rPr>
        <w:t xml:space="preserve"> </w:t>
      </w:r>
      <w:r>
        <w:t>new</w:t>
      </w:r>
      <w:r>
        <w:rPr>
          <w:spacing w:val="-2"/>
        </w:rPr>
        <w:t xml:space="preserve"> </w:t>
      </w:r>
      <w:r>
        <w:t>VM through Azure Portal Wizard.</w:t>
      </w:r>
    </w:p>
    <w:p w14:paraId="441FF756" w14:textId="77777777" w:rsidR="00A53686" w:rsidRDefault="00A53686">
      <w:pPr>
        <w:pStyle w:val="Corpotesto"/>
        <w:ind w:left="0"/>
      </w:pPr>
    </w:p>
    <w:p w14:paraId="196088CB" w14:textId="77777777" w:rsidR="00A53686" w:rsidRDefault="00A53686">
      <w:pPr>
        <w:pStyle w:val="Corpotesto"/>
        <w:spacing w:before="1"/>
        <w:ind w:left="0"/>
      </w:pPr>
    </w:p>
    <w:p w14:paraId="276C9277" w14:textId="77777777" w:rsidR="00A53686" w:rsidRDefault="00000000">
      <w:pPr>
        <w:pStyle w:val="Titolo3"/>
        <w:spacing w:line="230" w:lineRule="exact"/>
      </w:pPr>
      <w:r>
        <w:t>QUESTION</w:t>
      </w:r>
      <w:r>
        <w:rPr>
          <w:spacing w:val="-3"/>
        </w:rPr>
        <w:t xml:space="preserve"> </w:t>
      </w:r>
      <w:r>
        <w:rPr>
          <w:spacing w:val="-5"/>
        </w:rPr>
        <w:t>143</w:t>
      </w:r>
    </w:p>
    <w:p w14:paraId="0B3B93FC" w14:textId="77777777" w:rsidR="00A53686" w:rsidRDefault="00000000">
      <w:pPr>
        <w:pStyle w:val="Corpotesto"/>
        <w:spacing w:line="230" w:lineRule="exact"/>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07A8D93B" w14:textId="77777777" w:rsidR="00A53686" w:rsidRDefault="00000000">
      <w:pPr>
        <w:pStyle w:val="Corpotesto"/>
        <w:spacing w:before="229" w:line="480" w:lineRule="auto"/>
        <w:ind w:right="3576"/>
      </w:pPr>
      <w:r>
        <w:t>You</w:t>
      </w:r>
      <w:r>
        <w:rPr>
          <w:spacing w:val="-4"/>
        </w:rPr>
        <w:t xml:space="preserve"> </w:t>
      </w:r>
      <w:r>
        <w:t>have</w:t>
      </w:r>
      <w:r>
        <w:rPr>
          <w:spacing w:val="-3"/>
        </w:rPr>
        <w:t xml:space="preserve"> </w:t>
      </w:r>
      <w:r>
        <w:t>5</w:t>
      </w:r>
      <w:r>
        <w:rPr>
          <w:spacing w:val="-4"/>
        </w:rPr>
        <w:t xml:space="preserve"> </w:t>
      </w:r>
      <w:r>
        <w:t>TB</w:t>
      </w:r>
      <w:r>
        <w:rPr>
          <w:spacing w:val="-4"/>
        </w:rPr>
        <w:t xml:space="preserve"> </w:t>
      </w:r>
      <w:r>
        <w:t>of</w:t>
      </w:r>
      <w:r>
        <w:rPr>
          <w:spacing w:val="-4"/>
        </w:rPr>
        <w:t xml:space="preserve"> </w:t>
      </w:r>
      <w:r>
        <w:t>data</w:t>
      </w:r>
      <w:r>
        <w:rPr>
          <w:spacing w:val="-3"/>
        </w:rPr>
        <w:t xml:space="preserve"> </w:t>
      </w:r>
      <w:r>
        <w:t>that</w:t>
      </w:r>
      <w:r>
        <w:rPr>
          <w:spacing w:val="-4"/>
        </w:rPr>
        <w:t xml:space="preserve"> </w:t>
      </w:r>
      <w:r>
        <w:t>you</w:t>
      </w:r>
      <w:r>
        <w:rPr>
          <w:spacing w:val="-3"/>
        </w:rPr>
        <w:t xml:space="preserve"> </w:t>
      </w:r>
      <w:r>
        <w:t>need</w:t>
      </w:r>
      <w:r>
        <w:rPr>
          <w:spacing w:val="-3"/>
        </w:rPr>
        <w:t xml:space="preserve"> </w:t>
      </w:r>
      <w:r>
        <w:t>to</w:t>
      </w:r>
      <w:r>
        <w:rPr>
          <w:spacing w:val="-3"/>
        </w:rPr>
        <w:t xml:space="preserve"> </w:t>
      </w:r>
      <w:r>
        <w:t>transfer</w:t>
      </w:r>
      <w:r>
        <w:rPr>
          <w:spacing w:val="-3"/>
        </w:rPr>
        <w:t xml:space="preserve"> </w:t>
      </w:r>
      <w:r>
        <w:t>to</w:t>
      </w:r>
      <w:r>
        <w:rPr>
          <w:spacing w:val="-3"/>
        </w:rPr>
        <w:t xml:space="preserve"> </w:t>
      </w:r>
      <w:r>
        <w:t>Subscription. You plan to use an Azure Import/Export job.</w:t>
      </w:r>
    </w:p>
    <w:p w14:paraId="73A26620" w14:textId="77777777" w:rsidR="00A53686" w:rsidRDefault="00000000">
      <w:pPr>
        <w:pStyle w:val="Corpotesto"/>
        <w:spacing w:before="1"/>
      </w:pPr>
      <w:r>
        <w:t>What</w:t>
      </w:r>
      <w:r>
        <w:rPr>
          <w:spacing w:val="-4"/>
        </w:rPr>
        <w:t xml:space="preserve"> </w:t>
      </w:r>
      <w:r>
        <w:t>can</w:t>
      </w:r>
      <w:r>
        <w:rPr>
          <w:spacing w:val="-4"/>
        </w:rPr>
        <w:t xml:space="preserve"> </w:t>
      </w:r>
      <w:r>
        <w:t>you</w:t>
      </w:r>
      <w:r>
        <w:rPr>
          <w:spacing w:val="-5"/>
        </w:rPr>
        <w:t xml:space="preserve"> </w:t>
      </w:r>
      <w:r>
        <w:t>use</w:t>
      </w:r>
      <w:r>
        <w:rPr>
          <w:spacing w:val="-3"/>
        </w:rPr>
        <w:t xml:space="preserve"> </w:t>
      </w:r>
      <w:r>
        <w:t>as</w:t>
      </w:r>
      <w:r>
        <w:rPr>
          <w:spacing w:val="-2"/>
        </w:rPr>
        <w:t xml:space="preserve"> </w:t>
      </w:r>
      <w:r>
        <w:t>the</w:t>
      </w:r>
      <w:r>
        <w:rPr>
          <w:spacing w:val="-3"/>
        </w:rPr>
        <w:t xml:space="preserve"> </w:t>
      </w:r>
      <w:r>
        <w:t>destination</w:t>
      </w:r>
      <w:r>
        <w:rPr>
          <w:spacing w:val="-3"/>
        </w:rPr>
        <w:t xml:space="preserve"> </w:t>
      </w:r>
      <w:r>
        <w:t>of</w:t>
      </w:r>
      <w:r>
        <w:rPr>
          <w:spacing w:val="-4"/>
        </w:rPr>
        <w:t xml:space="preserve"> </w:t>
      </w:r>
      <w:r>
        <w:t>the</w:t>
      </w:r>
      <w:r>
        <w:rPr>
          <w:spacing w:val="-3"/>
        </w:rPr>
        <w:t xml:space="preserve"> </w:t>
      </w:r>
      <w:r>
        <w:t>imported</w:t>
      </w:r>
      <w:r>
        <w:rPr>
          <w:spacing w:val="-2"/>
        </w:rPr>
        <w:t xml:space="preserve"> data?</w:t>
      </w:r>
    </w:p>
    <w:p w14:paraId="3834D49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2016"/>
      </w:tblGrid>
      <w:tr w:rsidR="00A53686" w14:paraId="3A879870" w14:textId="77777777">
        <w:trPr>
          <w:trHeight w:val="242"/>
        </w:trPr>
        <w:tc>
          <w:tcPr>
            <w:tcW w:w="327" w:type="dxa"/>
          </w:tcPr>
          <w:p w14:paraId="5DCC34D0" w14:textId="77777777" w:rsidR="00A53686" w:rsidRDefault="00000000">
            <w:pPr>
              <w:pStyle w:val="TableParagraph"/>
              <w:spacing w:before="0" w:line="222" w:lineRule="exact"/>
              <w:ind w:left="10" w:right="46"/>
              <w:rPr>
                <w:sz w:val="20"/>
              </w:rPr>
            </w:pPr>
            <w:r>
              <w:rPr>
                <w:spacing w:val="-5"/>
                <w:sz w:val="20"/>
              </w:rPr>
              <w:t>A.</w:t>
            </w:r>
          </w:p>
        </w:tc>
        <w:tc>
          <w:tcPr>
            <w:tcW w:w="2016" w:type="dxa"/>
          </w:tcPr>
          <w:p w14:paraId="7E1303D9" w14:textId="77777777" w:rsidR="00A53686" w:rsidRDefault="00000000">
            <w:pPr>
              <w:pStyle w:val="TableParagraph"/>
              <w:spacing w:before="0" w:line="222" w:lineRule="exact"/>
              <w:ind w:left="76"/>
              <w:jc w:val="left"/>
              <w:rPr>
                <w:sz w:val="20"/>
              </w:rPr>
            </w:pPr>
            <w:r>
              <w:rPr>
                <w:sz w:val="20"/>
              </w:rPr>
              <w:t>Azure</w:t>
            </w:r>
            <w:r>
              <w:rPr>
                <w:spacing w:val="-3"/>
                <w:sz w:val="20"/>
              </w:rPr>
              <w:t xml:space="preserve"> </w:t>
            </w:r>
            <w:r>
              <w:rPr>
                <w:sz w:val="20"/>
              </w:rPr>
              <w:t>SQL</w:t>
            </w:r>
            <w:r>
              <w:rPr>
                <w:spacing w:val="-3"/>
                <w:sz w:val="20"/>
              </w:rPr>
              <w:t xml:space="preserve"> </w:t>
            </w:r>
            <w:r>
              <w:rPr>
                <w:spacing w:val="-2"/>
                <w:sz w:val="20"/>
              </w:rPr>
              <w:t>Database</w:t>
            </w:r>
          </w:p>
        </w:tc>
      </w:tr>
      <w:tr w:rsidR="00A53686" w14:paraId="441CB015" w14:textId="77777777">
        <w:trPr>
          <w:trHeight w:val="260"/>
        </w:trPr>
        <w:tc>
          <w:tcPr>
            <w:tcW w:w="327" w:type="dxa"/>
          </w:tcPr>
          <w:p w14:paraId="7EEFDD38" w14:textId="77777777" w:rsidR="00A53686" w:rsidRDefault="00000000">
            <w:pPr>
              <w:pStyle w:val="TableParagraph"/>
              <w:ind w:left="10" w:right="46"/>
              <w:rPr>
                <w:sz w:val="20"/>
              </w:rPr>
            </w:pPr>
            <w:r>
              <w:rPr>
                <w:spacing w:val="-5"/>
                <w:sz w:val="20"/>
              </w:rPr>
              <w:t>B.</w:t>
            </w:r>
          </w:p>
        </w:tc>
        <w:tc>
          <w:tcPr>
            <w:tcW w:w="2016" w:type="dxa"/>
          </w:tcPr>
          <w:p w14:paraId="5306BA0F" w14:textId="77777777" w:rsidR="00A53686" w:rsidRDefault="00000000">
            <w:pPr>
              <w:pStyle w:val="TableParagraph"/>
              <w:ind w:left="76"/>
              <w:jc w:val="left"/>
              <w:rPr>
                <w:sz w:val="20"/>
              </w:rPr>
            </w:pPr>
            <w:r>
              <w:rPr>
                <w:sz w:val="20"/>
              </w:rPr>
              <w:t>Azure</w:t>
            </w:r>
            <w:r>
              <w:rPr>
                <w:spacing w:val="-4"/>
                <w:sz w:val="20"/>
              </w:rPr>
              <w:t xml:space="preserve"> </w:t>
            </w:r>
            <w:r>
              <w:rPr>
                <w:sz w:val="20"/>
              </w:rPr>
              <w:t>Data</w:t>
            </w:r>
            <w:r>
              <w:rPr>
                <w:spacing w:val="-4"/>
                <w:sz w:val="20"/>
              </w:rPr>
              <w:t xml:space="preserve"> </w:t>
            </w:r>
            <w:r>
              <w:rPr>
                <w:spacing w:val="-2"/>
                <w:sz w:val="20"/>
              </w:rPr>
              <w:t>Factory</w:t>
            </w:r>
          </w:p>
        </w:tc>
      </w:tr>
      <w:tr w:rsidR="00A53686" w14:paraId="09A07107" w14:textId="77777777">
        <w:trPr>
          <w:trHeight w:val="259"/>
        </w:trPr>
        <w:tc>
          <w:tcPr>
            <w:tcW w:w="327" w:type="dxa"/>
          </w:tcPr>
          <w:p w14:paraId="1B9BFF48" w14:textId="77777777" w:rsidR="00A53686" w:rsidRDefault="00000000">
            <w:pPr>
              <w:pStyle w:val="TableParagraph"/>
              <w:ind w:left="23" w:right="46"/>
              <w:rPr>
                <w:sz w:val="20"/>
              </w:rPr>
            </w:pPr>
            <w:r>
              <w:rPr>
                <w:spacing w:val="-5"/>
                <w:sz w:val="20"/>
              </w:rPr>
              <w:t>C.</w:t>
            </w:r>
          </w:p>
        </w:tc>
        <w:tc>
          <w:tcPr>
            <w:tcW w:w="2016" w:type="dxa"/>
          </w:tcPr>
          <w:p w14:paraId="4A9D24FA" w14:textId="77777777" w:rsidR="00A53686" w:rsidRDefault="00000000">
            <w:pPr>
              <w:pStyle w:val="TableParagraph"/>
              <w:ind w:left="76"/>
              <w:jc w:val="left"/>
              <w:rPr>
                <w:sz w:val="20"/>
              </w:rPr>
            </w:pPr>
            <w:r>
              <w:rPr>
                <w:sz w:val="20"/>
              </w:rPr>
              <w:t>A</w:t>
            </w:r>
            <w:r>
              <w:rPr>
                <w:spacing w:val="-3"/>
                <w:sz w:val="20"/>
              </w:rPr>
              <w:t xml:space="preserve"> </w:t>
            </w:r>
            <w:r>
              <w:rPr>
                <w:sz w:val="20"/>
              </w:rPr>
              <w:t>virtual</w:t>
            </w:r>
            <w:r>
              <w:rPr>
                <w:spacing w:val="-2"/>
                <w:sz w:val="20"/>
              </w:rPr>
              <w:t xml:space="preserve"> machine</w:t>
            </w:r>
          </w:p>
        </w:tc>
      </w:tr>
      <w:tr w:rsidR="00A53686" w14:paraId="586DEC82" w14:textId="77777777">
        <w:trPr>
          <w:trHeight w:val="241"/>
        </w:trPr>
        <w:tc>
          <w:tcPr>
            <w:tcW w:w="327" w:type="dxa"/>
          </w:tcPr>
          <w:p w14:paraId="6B1CC3BA" w14:textId="77777777" w:rsidR="00A53686" w:rsidRDefault="00000000">
            <w:pPr>
              <w:pStyle w:val="TableParagraph"/>
              <w:spacing w:before="11" w:line="210" w:lineRule="exact"/>
              <w:ind w:left="23" w:right="46"/>
              <w:rPr>
                <w:sz w:val="20"/>
              </w:rPr>
            </w:pPr>
            <w:r>
              <w:rPr>
                <w:spacing w:val="-5"/>
                <w:sz w:val="20"/>
              </w:rPr>
              <w:t>D.</w:t>
            </w:r>
          </w:p>
        </w:tc>
        <w:tc>
          <w:tcPr>
            <w:tcW w:w="2016" w:type="dxa"/>
          </w:tcPr>
          <w:p w14:paraId="498D9A86" w14:textId="77777777" w:rsidR="00A53686" w:rsidRDefault="00000000">
            <w:pPr>
              <w:pStyle w:val="TableParagraph"/>
              <w:spacing w:before="11" w:line="210" w:lineRule="exact"/>
              <w:ind w:left="76"/>
              <w:jc w:val="left"/>
              <w:rPr>
                <w:sz w:val="20"/>
              </w:rPr>
            </w:pPr>
            <w:r>
              <w:rPr>
                <w:sz w:val="20"/>
              </w:rPr>
              <w:t>Azure</w:t>
            </w:r>
            <w:r>
              <w:rPr>
                <w:spacing w:val="-5"/>
                <w:sz w:val="20"/>
              </w:rPr>
              <w:t xml:space="preserve"> </w:t>
            </w:r>
            <w:r>
              <w:rPr>
                <w:sz w:val="20"/>
              </w:rPr>
              <w:t>Blob</w:t>
            </w:r>
            <w:r>
              <w:rPr>
                <w:spacing w:val="-4"/>
                <w:sz w:val="20"/>
              </w:rPr>
              <w:t xml:space="preserve"> </w:t>
            </w:r>
            <w:r>
              <w:rPr>
                <w:spacing w:val="-2"/>
                <w:sz w:val="20"/>
              </w:rPr>
              <w:t>storage</w:t>
            </w:r>
          </w:p>
        </w:tc>
      </w:tr>
    </w:tbl>
    <w:p w14:paraId="0C170B4D" w14:textId="77777777" w:rsidR="00A53686" w:rsidRDefault="00A53686">
      <w:pPr>
        <w:pStyle w:val="Corpotesto"/>
        <w:spacing w:before="32"/>
        <w:ind w:left="0"/>
      </w:pPr>
    </w:p>
    <w:p w14:paraId="6B1934CE"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410BA6A4" w14:textId="77777777" w:rsidR="00A53686" w:rsidRDefault="00000000">
      <w:pPr>
        <w:spacing w:line="230" w:lineRule="exact"/>
        <w:ind w:left="360"/>
        <w:rPr>
          <w:rFonts w:ascii="Arial"/>
          <w:b/>
          <w:sz w:val="20"/>
        </w:rPr>
      </w:pPr>
      <w:r>
        <w:rPr>
          <w:rFonts w:ascii="Arial"/>
          <w:b/>
          <w:spacing w:val="-2"/>
          <w:sz w:val="20"/>
        </w:rPr>
        <w:t>Explanation:</w:t>
      </w:r>
    </w:p>
    <w:p w14:paraId="7704B951" w14:textId="77777777" w:rsidR="00A53686" w:rsidRDefault="00000000">
      <w:pPr>
        <w:pStyle w:val="Corpotesto"/>
        <w:spacing w:before="1"/>
      </w:pPr>
      <w:r>
        <w:rPr>
          <w:spacing w:val="-2"/>
        </w:rPr>
        <w:t>https://docs.microsoft.com/en-us/azure/storage/common/storage-import-export-service</w:t>
      </w:r>
    </w:p>
    <w:p w14:paraId="0B464D2B" w14:textId="77777777" w:rsidR="00A53686" w:rsidRDefault="00A53686">
      <w:pPr>
        <w:pStyle w:val="Corpotesto"/>
        <w:ind w:left="0"/>
      </w:pPr>
    </w:p>
    <w:p w14:paraId="230B1E19" w14:textId="77777777" w:rsidR="00A53686" w:rsidRDefault="00A53686">
      <w:pPr>
        <w:pStyle w:val="Corpotesto"/>
        <w:ind w:left="0"/>
      </w:pPr>
    </w:p>
    <w:p w14:paraId="7C8E76C0" w14:textId="77777777" w:rsidR="00A53686" w:rsidRDefault="00000000">
      <w:pPr>
        <w:pStyle w:val="Titolo3"/>
      </w:pPr>
      <w:r>
        <w:t>QUESTION</w:t>
      </w:r>
      <w:r>
        <w:rPr>
          <w:spacing w:val="-3"/>
        </w:rPr>
        <w:t xml:space="preserve"> </w:t>
      </w:r>
      <w:r>
        <w:rPr>
          <w:spacing w:val="-5"/>
        </w:rPr>
        <w:t>144</w:t>
      </w:r>
    </w:p>
    <w:p w14:paraId="006EA382" w14:textId="77777777" w:rsidR="00A53686" w:rsidRDefault="00000000">
      <w:pPr>
        <w:pStyle w:val="Corpotesto"/>
      </w:pPr>
      <w:r>
        <w:rPr>
          <w:spacing w:val="-2"/>
        </w:rPr>
        <w:t>SIMULATION</w:t>
      </w:r>
    </w:p>
    <w:p w14:paraId="2F835A2A" w14:textId="77777777" w:rsidR="00A53686" w:rsidRDefault="00A53686">
      <w:pPr>
        <w:pStyle w:val="Corpotesto"/>
        <w:ind w:left="0"/>
      </w:pPr>
    </w:p>
    <w:p w14:paraId="5D26CFFA" w14:textId="77777777" w:rsidR="00A53686" w:rsidRDefault="00000000">
      <w:pPr>
        <w:spacing w:line="230" w:lineRule="exact"/>
        <w:ind w:left="360"/>
        <w:rPr>
          <w:rFonts w:ascii="Arial"/>
          <w:b/>
          <w:sz w:val="20"/>
        </w:rPr>
      </w:pPr>
      <w:r>
        <w:rPr>
          <w:rFonts w:ascii="Arial"/>
          <w:b/>
          <w:spacing w:val="-2"/>
          <w:sz w:val="20"/>
        </w:rPr>
        <w:t>Overview</w:t>
      </w:r>
    </w:p>
    <w:p w14:paraId="3505A38B" w14:textId="77777777" w:rsidR="00A53686" w:rsidRDefault="00000000">
      <w:pPr>
        <w:pStyle w:val="Corpotesto"/>
        <w:ind w:right="717"/>
      </w:pPr>
      <w:r>
        <w:t>The following section of the exam is a lab. In this section, you will perform a set of tasks in a live environment.</w:t>
      </w:r>
      <w:r>
        <w:rPr>
          <w:spacing w:val="-3"/>
        </w:rPr>
        <w:t xml:space="preserve"> </w:t>
      </w:r>
      <w:r>
        <w:t>While</w:t>
      </w:r>
      <w:r>
        <w:rPr>
          <w:spacing w:val="-2"/>
        </w:rPr>
        <w:t xml:space="preserve"> </w:t>
      </w:r>
      <w:r>
        <w:t>most</w:t>
      </w:r>
      <w:r>
        <w:rPr>
          <w:spacing w:val="-2"/>
        </w:rPr>
        <w:t xml:space="preserve"> </w:t>
      </w:r>
      <w:r>
        <w:t>functionality</w:t>
      </w:r>
      <w:r>
        <w:rPr>
          <w:spacing w:val="-2"/>
        </w:rPr>
        <w:t xml:space="preserve"> </w:t>
      </w:r>
      <w:r>
        <w:t>will</w:t>
      </w:r>
      <w:r>
        <w:rPr>
          <w:spacing w:val="-4"/>
        </w:rPr>
        <w:t xml:space="preserve"> </w:t>
      </w:r>
      <w:r>
        <w:t>be</w:t>
      </w:r>
      <w:r>
        <w:rPr>
          <w:spacing w:val="-3"/>
        </w:rPr>
        <w:t xml:space="preserve"> </w:t>
      </w:r>
      <w:r>
        <w:t>available</w:t>
      </w:r>
      <w:r>
        <w:rPr>
          <w:spacing w:val="-4"/>
        </w:rPr>
        <w:t xml:space="preserve"> </w:t>
      </w:r>
      <w:r>
        <w:t>to</w:t>
      </w:r>
      <w:r>
        <w:rPr>
          <w:spacing w:val="-3"/>
        </w:rPr>
        <w:t xml:space="preserve"> </w:t>
      </w:r>
      <w:r>
        <w:t>you</w:t>
      </w:r>
      <w:r>
        <w:rPr>
          <w:spacing w:val="-2"/>
        </w:rPr>
        <w:t xml:space="preserve"> </w:t>
      </w:r>
      <w:r>
        <w:t>as</w:t>
      </w:r>
      <w:r>
        <w:rPr>
          <w:spacing w:val="-2"/>
        </w:rPr>
        <w:t xml:space="preserve"> </w:t>
      </w:r>
      <w:r>
        <w:t>it</w:t>
      </w:r>
      <w:r>
        <w:rPr>
          <w:spacing w:val="-3"/>
        </w:rPr>
        <w:t xml:space="preserve"> </w:t>
      </w:r>
      <w:r>
        <w:t>would</w:t>
      </w:r>
      <w:r>
        <w:rPr>
          <w:spacing w:val="-2"/>
        </w:rPr>
        <w:t xml:space="preserve"> </w:t>
      </w:r>
      <w:r>
        <w:t>be</w:t>
      </w:r>
      <w:r>
        <w:rPr>
          <w:spacing w:val="-2"/>
        </w:rPr>
        <w:t xml:space="preserve"> </w:t>
      </w:r>
      <w:r>
        <w:t>in</w:t>
      </w:r>
      <w:r>
        <w:rPr>
          <w:spacing w:val="-3"/>
        </w:rPr>
        <w:t xml:space="preserve"> </w:t>
      </w:r>
      <w:r>
        <w:t>a</w:t>
      </w:r>
      <w:r>
        <w:rPr>
          <w:spacing w:val="-2"/>
        </w:rPr>
        <w:t xml:space="preserve"> </w:t>
      </w:r>
      <w:r>
        <w:t>live</w:t>
      </w:r>
      <w:r>
        <w:rPr>
          <w:spacing w:val="-2"/>
        </w:rPr>
        <w:t xml:space="preserve"> </w:t>
      </w:r>
      <w:r>
        <w:t>environment, some functionality (e.g., copy and paste, ability to navigate to external websites) will not be possible by design.</w:t>
      </w:r>
    </w:p>
    <w:p w14:paraId="345FD514" w14:textId="77777777" w:rsidR="00A53686" w:rsidRDefault="00A53686">
      <w:pPr>
        <w:pStyle w:val="Corpotesto"/>
        <w:ind w:left="0"/>
      </w:pPr>
    </w:p>
    <w:p w14:paraId="5B7E21FA" w14:textId="77777777" w:rsidR="00A53686" w:rsidRDefault="00000000">
      <w:pPr>
        <w:pStyle w:val="Corpotesto"/>
        <w:ind w:right="779"/>
      </w:pPr>
      <w:r>
        <w:t>Scoring is based on the outcome of performing the tasks stated in the lab. In other words, it doesn’t</w:t>
      </w:r>
      <w:r>
        <w:rPr>
          <w:spacing w:val="-4"/>
        </w:rPr>
        <w:t xml:space="preserve"> </w:t>
      </w:r>
      <w:r>
        <w:t>matter</w:t>
      </w:r>
      <w:r>
        <w:rPr>
          <w:spacing w:val="-2"/>
        </w:rPr>
        <w:t xml:space="preserve"> </w:t>
      </w:r>
      <w:r>
        <w:t>how</w:t>
      </w:r>
      <w:r>
        <w:rPr>
          <w:spacing w:val="-4"/>
        </w:rPr>
        <w:t xml:space="preserve"> </w:t>
      </w:r>
      <w:r>
        <w:t>you</w:t>
      </w:r>
      <w:r>
        <w:rPr>
          <w:spacing w:val="-2"/>
        </w:rPr>
        <w:t xml:space="preserve"> </w:t>
      </w:r>
      <w:r>
        <w:t>accomplish</w:t>
      </w:r>
      <w:r>
        <w:rPr>
          <w:spacing w:val="-2"/>
        </w:rPr>
        <w:t xml:space="preserve"> </w:t>
      </w:r>
      <w:r>
        <w:t>the</w:t>
      </w:r>
      <w:r>
        <w:rPr>
          <w:spacing w:val="-4"/>
        </w:rPr>
        <w:t xml:space="preserve"> </w:t>
      </w:r>
      <w:r>
        <w:t>task,</w:t>
      </w:r>
      <w:r>
        <w:rPr>
          <w:spacing w:val="-3"/>
        </w:rPr>
        <w:t xml:space="preserve"> </w:t>
      </w:r>
      <w:r>
        <w:t>if</w:t>
      </w:r>
      <w:r>
        <w:rPr>
          <w:spacing w:val="-4"/>
        </w:rPr>
        <w:t xml:space="preserve"> </w:t>
      </w:r>
      <w:r>
        <w:t>you</w:t>
      </w:r>
      <w:r>
        <w:rPr>
          <w:spacing w:val="-4"/>
        </w:rPr>
        <w:t xml:space="preserve"> </w:t>
      </w:r>
      <w:r>
        <w:t>successfully</w:t>
      </w:r>
      <w:r>
        <w:rPr>
          <w:spacing w:val="-2"/>
        </w:rPr>
        <w:t xml:space="preserve"> </w:t>
      </w:r>
      <w:r>
        <w:t>perform</w:t>
      </w:r>
      <w:r>
        <w:rPr>
          <w:spacing w:val="-3"/>
        </w:rPr>
        <w:t xml:space="preserve"> </w:t>
      </w:r>
      <w:r>
        <w:t>it,</w:t>
      </w:r>
      <w:r>
        <w:rPr>
          <w:spacing w:val="-4"/>
        </w:rPr>
        <w:t xml:space="preserve"> </w:t>
      </w:r>
      <w:r>
        <w:t>you</w:t>
      </w:r>
      <w:r>
        <w:rPr>
          <w:spacing w:val="-2"/>
        </w:rPr>
        <w:t xml:space="preserve"> </w:t>
      </w:r>
      <w:r>
        <w:t>will</w:t>
      </w:r>
      <w:r>
        <w:rPr>
          <w:spacing w:val="-3"/>
        </w:rPr>
        <w:t xml:space="preserve"> </w:t>
      </w:r>
      <w:r>
        <w:t>earn</w:t>
      </w:r>
      <w:r>
        <w:rPr>
          <w:spacing w:val="-2"/>
        </w:rPr>
        <w:t xml:space="preserve"> </w:t>
      </w:r>
      <w:r>
        <w:t>credit</w:t>
      </w:r>
      <w:r>
        <w:rPr>
          <w:spacing w:val="-1"/>
        </w:rPr>
        <w:t xml:space="preserve"> </w:t>
      </w:r>
      <w:r>
        <w:t>for that task.</w:t>
      </w:r>
    </w:p>
    <w:p w14:paraId="10EA5920" w14:textId="77777777" w:rsidR="00A53686" w:rsidRDefault="00A53686">
      <w:pPr>
        <w:pStyle w:val="Corpotesto"/>
        <w:ind w:left="0"/>
      </w:pPr>
    </w:p>
    <w:p w14:paraId="0969EA48" w14:textId="77777777" w:rsidR="00A53686" w:rsidRDefault="00000000">
      <w:pPr>
        <w:pStyle w:val="Corpotesto"/>
        <w:ind w:right="779"/>
      </w:pPr>
      <w:r>
        <w:t>Labs are not timed separately, and this exam may have more than one lab that you must complete.</w:t>
      </w:r>
      <w:r>
        <w:rPr>
          <w:spacing w:val="-3"/>
        </w:rPr>
        <w:t xml:space="preserve"> </w:t>
      </w:r>
      <w:r>
        <w:t>You</w:t>
      </w:r>
      <w:r>
        <w:rPr>
          <w:spacing w:val="-2"/>
        </w:rPr>
        <w:t xml:space="preserve"> </w:t>
      </w:r>
      <w:r>
        <w:t>can</w:t>
      </w:r>
      <w:r>
        <w:rPr>
          <w:spacing w:val="-2"/>
        </w:rPr>
        <w:t xml:space="preserve"> </w:t>
      </w:r>
      <w:r>
        <w:t>use</w:t>
      </w:r>
      <w:r>
        <w:rPr>
          <w:spacing w:val="-2"/>
        </w:rPr>
        <w:t xml:space="preserve"> </w:t>
      </w:r>
      <w:r>
        <w:t>as</w:t>
      </w:r>
      <w:r>
        <w:rPr>
          <w:spacing w:val="-4"/>
        </w:rPr>
        <w:t xml:space="preserve"> </w:t>
      </w:r>
      <w:r>
        <w:t>much</w:t>
      </w:r>
      <w:r>
        <w:rPr>
          <w:spacing w:val="-2"/>
        </w:rPr>
        <w:t xml:space="preserve"> </w:t>
      </w:r>
      <w:r>
        <w:t>time</w:t>
      </w:r>
      <w:r>
        <w:rPr>
          <w:spacing w:val="-2"/>
        </w:rPr>
        <w:t xml:space="preserve"> </w:t>
      </w:r>
      <w:r>
        <w:t>as</w:t>
      </w:r>
      <w:r>
        <w:rPr>
          <w:spacing w:val="-4"/>
        </w:rPr>
        <w:t xml:space="preserve"> </w:t>
      </w:r>
      <w:r>
        <w:t>you</w:t>
      </w:r>
      <w:r>
        <w:rPr>
          <w:spacing w:val="-2"/>
        </w:rPr>
        <w:t xml:space="preserve"> </w:t>
      </w:r>
      <w:r>
        <w:t>would</w:t>
      </w:r>
      <w:r>
        <w:rPr>
          <w:spacing w:val="-2"/>
        </w:rPr>
        <w:t xml:space="preserve"> </w:t>
      </w:r>
      <w:r>
        <w:t>like</w:t>
      </w:r>
      <w:r>
        <w:rPr>
          <w:spacing w:val="-3"/>
        </w:rPr>
        <w:t xml:space="preserve"> </w:t>
      </w:r>
      <w:r>
        <w:t>to</w:t>
      </w:r>
      <w:r>
        <w:rPr>
          <w:spacing w:val="-3"/>
        </w:rPr>
        <w:t xml:space="preserve"> </w:t>
      </w:r>
      <w:r>
        <w:t>complete</w:t>
      </w:r>
      <w:r>
        <w:rPr>
          <w:spacing w:val="-4"/>
        </w:rPr>
        <w:t xml:space="preserve"> </w:t>
      </w:r>
      <w:r>
        <w:t>each</w:t>
      </w:r>
      <w:r>
        <w:rPr>
          <w:spacing w:val="-2"/>
        </w:rPr>
        <w:t xml:space="preserve"> </w:t>
      </w:r>
      <w:r>
        <w:t>lab.</w:t>
      </w:r>
      <w:r>
        <w:rPr>
          <w:spacing w:val="-3"/>
        </w:rPr>
        <w:t xml:space="preserve"> </w:t>
      </w:r>
      <w:r>
        <w:t>But,</w:t>
      </w:r>
      <w:r>
        <w:rPr>
          <w:spacing w:val="-3"/>
        </w:rPr>
        <w:t xml:space="preserve"> </w:t>
      </w:r>
      <w:r>
        <w:t>you</w:t>
      </w:r>
      <w:r>
        <w:rPr>
          <w:spacing w:val="-2"/>
        </w:rPr>
        <w:t xml:space="preserve"> </w:t>
      </w:r>
      <w:r>
        <w:t>should</w:t>
      </w:r>
    </w:p>
    <w:p w14:paraId="3F4D94D6" w14:textId="77777777" w:rsidR="00A53686" w:rsidRDefault="00A53686">
      <w:pPr>
        <w:pStyle w:val="Corpotesto"/>
        <w:sectPr w:rsidR="00A53686">
          <w:pgSz w:w="12240" w:h="15840"/>
          <w:pgMar w:top="1080" w:right="1080" w:bottom="1000" w:left="1440" w:header="0" w:footer="800" w:gutter="0"/>
          <w:cols w:space="720"/>
        </w:sectPr>
      </w:pPr>
    </w:p>
    <w:p w14:paraId="1E53B6ED" w14:textId="77777777" w:rsidR="00A53686" w:rsidRDefault="00A53686">
      <w:pPr>
        <w:pStyle w:val="Corpotesto"/>
        <w:spacing w:before="130"/>
        <w:ind w:left="0"/>
      </w:pPr>
    </w:p>
    <w:p w14:paraId="0C9D6C21" w14:textId="77777777" w:rsidR="00A53686" w:rsidRDefault="00000000">
      <w:pPr>
        <w:pStyle w:val="Corpotesto"/>
        <w:spacing w:before="1"/>
        <w:ind w:right="779"/>
      </w:pPr>
      <w:r>
        <w:t>manage</w:t>
      </w:r>
      <w:r>
        <w:rPr>
          <w:spacing w:val="-2"/>
        </w:rPr>
        <w:t xml:space="preserve"> </w:t>
      </w:r>
      <w:r>
        <w:t>your</w:t>
      </w:r>
      <w:r>
        <w:rPr>
          <w:spacing w:val="-4"/>
        </w:rPr>
        <w:t xml:space="preserve"> </w:t>
      </w:r>
      <w:r>
        <w:t>time</w:t>
      </w:r>
      <w:r>
        <w:rPr>
          <w:spacing w:val="-2"/>
        </w:rPr>
        <w:t xml:space="preserve"> </w:t>
      </w:r>
      <w:r>
        <w:t>appropriately</w:t>
      </w:r>
      <w:r>
        <w:rPr>
          <w:spacing w:val="-2"/>
        </w:rPr>
        <w:t xml:space="preserve"> </w:t>
      </w:r>
      <w:r>
        <w:t>to</w:t>
      </w:r>
      <w:r>
        <w:rPr>
          <w:spacing w:val="-2"/>
        </w:rPr>
        <w:t xml:space="preserve"> </w:t>
      </w:r>
      <w:r>
        <w:t>ensure</w:t>
      </w:r>
      <w:r>
        <w:rPr>
          <w:spacing w:val="-2"/>
        </w:rPr>
        <w:t xml:space="preserve"> </w:t>
      </w:r>
      <w:r>
        <w:t>that</w:t>
      </w:r>
      <w:r>
        <w:rPr>
          <w:spacing w:val="-3"/>
        </w:rPr>
        <w:t xml:space="preserve"> </w:t>
      </w:r>
      <w:r>
        <w:t>you</w:t>
      </w:r>
      <w:r>
        <w:rPr>
          <w:spacing w:val="-2"/>
        </w:rPr>
        <w:t xml:space="preserve"> </w:t>
      </w:r>
      <w:r>
        <w:t>are</w:t>
      </w:r>
      <w:r>
        <w:rPr>
          <w:spacing w:val="-3"/>
        </w:rPr>
        <w:t xml:space="preserve"> </w:t>
      </w:r>
      <w:r>
        <w:t>able</w:t>
      </w:r>
      <w:r>
        <w:rPr>
          <w:spacing w:val="-2"/>
        </w:rPr>
        <w:t xml:space="preserve"> </w:t>
      </w:r>
      <w:r>
        <w:t>to</w:t>
      </w:r>
      <w:r>
        <w:rPr>
          <w:spacing w:val="-3"/>
        </w:rPr>
        <w:t xml:space="preserve"> </w:t>
      </w:r>
      <w:r>
        <w:t>complete</w:t>
      </w:r>
      <w:r>
        <w:rPr>
          <w:spacing w:val="-3"/>
        </w:rPr>
        <w:t xml:space="preserve"> </w:t>
      </w:r>
      <w:r>
        <w:t>the</w:t>
      </w:r>
      <w:r>
        <w:rPr>
          <w:spacing w:val="-3"/>
        </w:rPr>
        <w:t xml:space="preserve"> </w:t>
      </w:r>
      <w:r>
        <w:t>lab(s)</w:t>
      </w:r>
      <w:r>
        <w:rPr>
          <w:spacing w:val="-3"/>
        </w:rPr>
        <w:t xml:space="preserve"> </w:t>
      </w:r>
      <w:r>
        <w:t>and</w:t>
      </w:r>
      <w:r>
        <w:rPr>
          <w:spacing w:val="-2"/>
        </w:rPr>
        <w:t xml:space="preserve"> </w:t>
      </w:r>
      <w:r>
        <w:t>all</w:t>
      </w:r>
      <w:r>
        <w:rPr>
          <w:spacing w:val="-2"/>
        </w:rPr>
        <w:t xml:space="preserve"> </w:t>
      </w:r>
      <w:r>
        <w:t>other sections of the exam in the time provided.</w:t>
      </w:r>
    </w:p>
    <w:p w14:paraId="0E49F327" w14:textId="77777777" w:rsidR="00A53686" w:rsidRDefault="00000000">
      <w:pPr>
        <w:pStyle w:val="Corpotesto"/>
        <w:spacing w:before="230"/>
        <w:ind w:right="779"/>
      </w:pPr>
      <w:r>
        <w:t>Please</w:t>
      </w:r>
      <w:r>
        <w:rPr>
          <w:spacing w:val="-2"/>
        </w:rPr>
        <w:t xml:space="preserve"> </w:t>
      </w:r>
      <w:r>
        <w:t>note</w:t>
      </w:r>
      <w:r>
        <w:rPr>
          <w:spacing w:val="-3"/>
        </w:rPr>
        <w:t xml:space="preserve"> </w:t>
      </w:r>
      <w:r>
        <w:t>that</w:t>
      </w:r>
      <w:r>
        <w:rPr>
          <w:spacing w:val="-3"/>
        </w:rPr>
        <w:t xml:space="preserve"> </w:t>
      </w:r>
      <w:r>
        <w:t>once</w:t>
      </w:r>
      <w:r>
        <w:rPr>
          <w:spacing w:val="-2"/>
        </w:rPr>
        <w:t xml:space="preserve"> </w:t>
      </w:r>
      <w:r>
        <w:t>you</w:t>
      </w:r>
      <w:r>
        <w:rPr>
          <w:spacing w:val="-2"/>
        </w:rPr>
        <w:t xml:space="preserve"> </w:t>
      </w:r>
      <w:r>
        <w:t>submit</w:t>
      </w:r>
      <w:r>
        <w:rPr>
          <w:spacing w:val="-5"/>
        </w:rPr>
        <w:t xml:space="preserve"> </w:t>
      </w:r>
      <w:r>
        <w:t>your</w:t>
      </w:r>
      <w:r>
        <w:rPr>
          <w:spacing w:val="-2"/>
        </w:rPr>
        <w:t xml:space="preserve"> </w:t>
      </w:r>
      <w:r>
        <w:t>work</w:t>
      </w:r>
      <w:r>
        <w:rPr>
          <w:spacing w:val="-2"/>
        </w:rPr>
        <w:t xml:space="preserve"> </w:t>
      </w:r>
      <w:r>
        <w:t>by</w:t>
      </w:r>
      <w:r>
        <w:rPr>
          <w:spacing w:val="-2"/>
        </w:rPr>
        <w:t xml:space="preserve"> </w:t>
      </w:r>
      <w:r>
        <w:t>clicking</w:t>
      </w:r>
      <w:r>
        <w:rPr>
          <w:spacing w:val="-2"/>
        </w:rPr>
        <w:t xml:space="preserve"> </w:t>
      </w:r>
      <w:r>
        <w:t>the</w:t>
      </w:r>
      <w:r>
        <w:rPr>
          <w:spacing w:val="-2"/>
        </w:rPr>
        <w:t xml:space="preserve"> </w:t>
      </w:r>
      <w:r>
        <w:t>Next</w:t>
      </w:r>
      <w:r>
        <w:rPr>
          <w:spacing w:val="-2"/>
        </w:rPr>
        <w:t xml:space="preserve"> </w:t>
      </w:r>
      <w:r>
        <w:t>button</w:t>
      </w:r>
      <w:r>
        <w:rPr>
          <w:spacing w:val="-2"/>
        </w:rPr>
        <w:t xml:space="preserve"> </w:t>
      </w:r>
      <w:r>
        <w:t>within</w:t>
      </w:r>
      <w:r>
        <w:rPr>
          <w:spacing w:val="-2"/>
        </w:rPr>
        <w:t xml:space="preserve"> </w:t>
      </w:r>
      <w:r>
        <w:t>a</w:t>
      </w:r>
      <w:r>
        <w:rPr>
          <w:spacing w:val="-4"/>
        </w:rPr>
        <w:t xml:space="preserve"> </w:t>
      </w:r>
      <w:r>
        <w:t>lab,</w:t>
      </w:r>
      <w:r>
        <w:rPr>
          <w:spacing w:val="-3"/>
        </w:rPr>
        <w:t xml:space="preserve"> </w:t>
      </w:r>
      <w:r>
        <w:t>you</w:t>
      </w:r>
      <w:r>
        <w:rPr>
          <w:spacing w:val="-2"/>
        </w:rPr>
        <w:t xml:space="preserve"> </w:t>
      </w:r>
      <w:r>
        <w:t>will</w:t>
      </w:r>
      <w:r>
        <w:rPr>
          <w:spacing w:val="-4"/>
        </w:rPr>
        <w:t xml:space="preserve"> </w:t>
      </w:r>
      <w:r>
        <w:t>NOT be able to return to the lab.</w:t>
      </w:r>
    </w:p>
    <w:p w14:paraId="4601C562" w14:textId="77777777" w:rsidR="00A53686" w:rsidRDefault="00A53686">
      <w:pPr>
        <w:pStyle w:val="Corpotesto"/>
        <w:ind w:left="0"/>
      </w:pPr>
    </w:p>
    <w:p w14:paraId="4CFE0C81" w14:textId="77777777" w:rsidR="00A53686" w:rsidRDefault="00000000">
      <w:pPr>
        <w:spacing w:line="230" w:lineRule="exact"/>
        <w:ind w:left="360"/>
        <w:rPr>
          <w:rFonts w:ascii="Arial"/>
          <w:b/>
          <w:sz w:val="20"/>
        </w:rPr>
      </w:pPr>
      <w:r>
        <w:rPr>
          <w:rFonts w:ascii="Arial"/>
          <w:b/>
          <w:sz w:val="20"/>
        </w:rPr>
        <w:t>To</w:t>
      </w:r>
      <w:r>
        <w:rPr>
          <w:rFonts w:ascii="Arial"/>
          <w:b/>
          <w:spacing w:val="-2"/>
          <w:sz w:val="20"/>
        </w:rPr>
        <w:t xml:space="preserve"> </w:t>
      </w:r>
      <w:r>
        <w:rPr>
          <w:rFonts w:ascii="Arial"/>
          <w:b/>
          <w:sz w:val="20"/>
        </w:rPr>
        <w:t>start</w:t>
      </w:r>
      <w:r>
        <w:rPr>
          <w:rFonts w:ascii="Arial"/>
          <w:b/>
          <w:spacing w:val="-2"/>
          <w:sz w:val="20"/>
        </w:rPr>
        <w:t xml:space="preserve"> </w:t>
      </w:r>
      <w:r>
        <w:rPr>
          <w:rFonts w:ascii="Arial"/>
          <w:b/>
          <w:sz w:val="20"/>
        </w:rPr>
        <w:t>the</w:t>
      </w:r>
      <w:r>
        <w:rPr>
          <w:rFonts w:ascii="Arial"/>
          <w:b/>
          <w:spacing w:val="-1"/>
          <w:sz w:val="20"/>
        </w:rPr>
        <w:t xml:space="preserve"> </w:t>
      </w:r>
      <w:r>
        <w:rPr>
          <w:rFonts w:ascii="Arial"/>
          <w:b/>
          <w:spacing w:val="-5"/>
          <w:sz w:val="20"/>
        </w:rPr>
        <w:t>lab</w:t>
      </w:r>
    </w:p>
    <w:p w14:paraId="49328AC7" w14:textId="77777777" w:rsidR="00A53686" w:rsidRDefault="00000000">
      <w:pPr>
        <w:pStyle w:val="Corpotesto"/>
        <w:spacing w:line="230" w:lineRule="exact"/>
      </w:pPr>
      <w:r>
        <w:t>You</w:t>
      </w:r>
      <w:r>
        <w:rPr>
          <w:spacing w:val="-5"/>
        </w:rPr>
        <w:t xml:space="preserve"> </w:t>
      </w:r>
      <w:r>
        <w:t>may</w:t>
      </w:r>
      <w:r>
        <w:rPr>
          <w:spacing w:val="-4"/>
        </w:rPr>
        <w:t xml:space="preserve"> </w:t>
      </w:r>
      <w:r>
        <w:t>start</w:t>
      </w:r>
      <w:r>
        <w:rPr>
          <w:spacing w:val="-2"/>
        </w:rPr>
        <w:t xml:space="preserve"> </w:t>
      </w:r>
      <w:r>
        <w:t>the</w:t>
      </w:r>
      <w:r>
        <w:rPr>
          <w:spacing w:val="-2"/>
        </w:rPr>
        <w:t xml:space="preserve"> </w:t>
      </w:r>
      <w:r>
        <w:t>lab</w:t>
      </w:r>
      <w:r>
        <w:rPr>
          <w:spacing w:val="-2"/>
        </w:rPr>
        <w:t xml:space="preserve"> </w:t>
      </w:r>
      <w:r>
        <w:t>by</w:t>
      </w:r>
      <w:r>
        <w:rPr>
          <w:spacing w:val="-1"/>
        </w:rPr>
        <w:t xml:space="preserve"> </w:t>
      </w:r>
      <w:r>
        <w:t>clicking</w:t>
      </w:r>
      <w:r>
        <w:rPr>
          <w:spacing w:val="-2"/>
        </w:rPr>
        <w:t xml:space="preserve"> </w:t>
      </w:r>
      <w:r>
        <w:t>the</w:t>
      </w:r>
      <w:r>
        <w:rPr>
          <w:spacing w:val="-2"/>
        </w:rPr>
        <w:t xml:space="preserve"> </w:t>
      </w:r>
      <w:r>
        <w:t>Next</w:t>
      </w:r>
      <w:r>
        <w:rPr>
          <w:spacing w:val="-2"/>
        </w:rPr>
        <w:t xml:space="preserve"> button.</w:t>
      </w:r>
    </w:p>
    <w:p w14:paraId="3302CCEF" w14:textId="77777777" w:rsidR="00A53686" w:rsidRDefault="00A53686">
      <w:pPr>
        <w:pStyle w:val="Corpotesto"/>
        <w:spacing w:before="1"/>
        <w:ind w:left="0"/>
      </w:pPr>
    </w:p>
    <w:p w14:paraId="0D7CC219" w14:textId="77777777" w:rsidR="00A53686" w:rsidRDefault="00000000">
      <w:pPr>
        <w:pStyle w:val="Corpotesto"/>
      </w:pPr>
      <w:r>
        <w:t>You</w:t>
      </w:r>
      <w:r>
        <w:rPr>
          <w:spacing w:val="-4"/>
        </w:rPr>
        <w:t xml:space="preserve"> </w:t>
      </w:r>
      <w:r>
        <w:t>plan</w:t>
      </w:r>
      <w:r>
        <w:rPr>
          <w:spacing w:val="-3"/>
        </w:rPr>
        <w:t xml:space="preserve"> </w:t>
      </w:r>
      <w:r>
        <w:t>to</w:t>
      </w:r>
      <w:r>
        <w:rPr>
          <w:spacing w:val="-4"/>
        </w:rPr>
        <w:t xml:space="preserve"> </w:t>
      </w:r>
      <w:r>
        <w:t>prevent</w:t>
      </w:r>
      <w:r>
        <w:rPr>
          <w:spacing w:val="-4"/>
        </w:rPr>
        <w:t xml:space="preserve"> </w:t>
      </w:r>
      <w:r>
        <w:t>users</w:t>
      </w:r>
      <w:r>
        <w:rPr>
          <w:spacing w:val="-3"/>
        </w:rPr>
        <w:t xml:space="preserve"> </w:t>
      </w:r>
      <w:r>
        <w:t>from</w:t>
      </w:r>
      <w:r>
        <w:rPr>
          <w:spacing w:val="-3"/>
        </w:rPr>
        <w:t xml:space="preserve"> </w:t>
      </w:r>
      <w:r>
        <w:t>accidentally</w:t>
      </w:r>
      <w:r>
        <w:rPr>
          <w:spacing w:val="-3"/>
        </w:rPr>
        <w:t xml:space="preserve"> </w:t>
      </w:r>
      <w:r>
        <w:t>deleting</w:t>
      </w:r>
      <w:r>
        <w:rPr>
          <w:spacing w:val="-3"/>
        </w:rPr>
        <w:t xml:space="preserve"> </w:t>
      </w:r>
      <w:r>
        <w:t>blob</w:t>
      </w:r>
      <w:r>
        <w:rPr>
          <w:spacing w:val="-3"/>
        </w:rPr>
        <w:t xml:space="preserve"> </w:t>
      </w:r>
      <w:r>
        <w:t>data</w:t>
      </w:r>
      <w:r>
        <w:rPr>
          <w:spacing w:val="-4"/>
        </w:rPr>
        <w:t xml:space="preserve"> </w:t>
      </w:r>
      <w:r>
        <w:t>from</w:t>
      </w:r>
      <w:r>
        <w:rPr>
          <w:spacing w:val="-4"/>
        </w:rPr>
        <w:t xml:space="preserve"> </w:t>
      </w:r>
      <w:r>
        <w:rPr>
          <w:spacing w:val="-2"/>
        </w:rPr>
        <w:t>Azure.</w:t>
      </w:r>
    </w:p>
    <w:p w14:paraId="062EE153" w14:textId="77777777" w:rsidR="00A53686" w:rsidRDefault="00000000">
      <w:pPr>
        <w:pStyle w:val="Corpotesto"/>
        <w:spacing w:before="229"/>
        <w:ind w:right="895"/>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administrators</w:t>
      </w:r>
      <w:r>
        <w:rPr>
          <w:spacing w:val="-5"/>
        </w:rPr>
        <w:t xml:space="preserve"> </w:t>
      </w:r>
      <w:r>
        <w:t>can</w:t>
      </w:r>
      <w:r>
        <w:rPr>
          <w:spacing w:val="-3"/>
        </w:rPr>
        <w:t xml:space="preserve"> </w:t>
      </w:r>
      <w:r>
        <w:t>recover</w:t>
      </w:r>
      <w:r>
        <w:rPr>
          <w:spacing w:val="-3"/>
        </w:rPr>
        <w:t xml:space="preserve"> </w:t>
      </w:r>
      <w:r>
        <w:t>any</w:t>
      </w:r>
      <w:r>
        <w:rPr>
          <w:spacing w:val="-3"/>
        </w:rPr>
        <w:t xml:space="preserve"> </w:t>
      </w:r>
      <w:r>
        <w:t>blob</w:t>
      </w:r>
      <w:r>
        <w:rPr>
          <w:spacing w:val="-3"/>
        </w:rPr>
        <w:t xml:space="preserve"> </w:t>
      </w:r>
      <w:r>
        <w:t>data</w:t>
      </w:r>
      <w:r>
        <w:rPr>
          <w:spacing w:val="-4"/>
        </w:rPr>
        <w:t xml:space="preserve"> </w:t>
      </w:r>
      <w:r>
        <w:t>that</w:t>
      </w:r>
      <w:r>
        <w:rPr>
          <w:spacing w:val="-4"/>
        </w:rPr>
        <w:t xml:space="preserve"> </w:t>
      </w:r>
      <w:r>
        <w:t>is</w:t>
      </w:r>
      <w:r>
        <w:rPr>
          <w:spacing w:val="-3"/>
        </w:rPr>
        <w:t xml:space="preserve"> </w:t>
      </w:r>
      <w:r>
        <w:t>deleted</w:t>
      </w:r>
      <w:r>
        <w:rPr>
          <w:spacing w:val="-4"/>
        </w:rPr>
        <w:t xml:space="preserve"> </w:t>
      </w:r>
      <w:r>
        <w:t>accidentally from the storagelod8095859 storage account for 14 days after the deletion occurred.</w:t>
      </w:r>
    </w:p>
    <w:p w14:paraId="4F86CF05" w14:textId="77777777" w:rsidR="00A53686" w:rsidRDefault="00A53686">
      <w:pPr>
        <w:pStyle w:val="Corpotesto"/>
        <w:ind w:left="0"/>
      </w:pPr>
    </w:p>
    <w:p w14:paraId="01C0D08E" w14:textId="77777777" w:rsidR="00A53686" w:rsidRDefault="00000000">
      <w:pPr>
        <w:pStyle w:val="Corpotesto"/>
        <w:spacing w:before="1"/>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from</w:t>
      </w:r>
      <w:r>
        <w:rPr>
          <w:spacing w:val="-4"/>
        </w:rPr>
        <w:t xml:space="preserve"> </w:t>
      </w:r>
      <w:r>
        <w:t>the</w:t>
      </w:r>
      <w:r>
        <w:rPr>
          <w:spacing w:val="-4"/>
        </w:rPr>
        <w:t xml:space="preserve"> </w:t>
      </w:r>
      <w:r>
        <w:t>Azure</w:t>
      </w:r>
      <w:r>
        <w:rPr>
          <w:spacing w:val="-2"/>
        </w:rPr>
        <w:t xml:space="preserve"> portal?</w:t>
      </w:r>
    </w:p>
    <w:p w14:paraId="5D0D93FA"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1"/>
        <w:gridCol w:w="2146"/>
      </w:tblGrid>
      <w:tr w:rsidR="00A53686" w14:paraId="2631336A" w14:textId="77777777">
        <w:trPr>
          <w:trHeight w:val="223"/>
        </w:trPr>
        <w:tc>
          <w:tcPr>
            <w:tcW w:w="321" w:type="dxa"/>
          </w:tcPr>
          <w:p w14:paraId="6CF2C718" w14:textId="77777777" w:rsidR="00A53686" w:rsidRDefault="00000000">
            <w:pPr>
              <w:pStyle w:val="TableParagraph"/>
              <w:spacing w:before="0" w:line="204" w:lineRule="exact"/>
              <w:ind w:left="50"/>
              <w:jc w:val="left"/>
              <w:rPr>
                <w:sz w:val="20"/>
              </w:rPr>
            </w:pPr>
            <w:r>
              <w:rPr>
                <w:spacing w:val="-5"/>
                <w:sz w:val="20"/>
              </w:rPr>
              <w:t>A.</w:t>
            </w:r>
          </w:p>
        </w:tc>
        <w:tc>
          <w:tcPr>
            <w:tcW w:w="2146" w:type="dxa"/>
          </w:tcPr>
          <w:p w14:paraId="38CCDC6E" w14:textId="77777777" w:rsidR="00A53686" w:rsidRDefault="00000000">
            <w:pPr>
              <w:pStyle w:val="TableParagraph"/>
              <w:spacing w:before="0" w:line="204" w:lineRule="exact"/>
              <w:ind w:left="82"/>
              <w:jc w:val="left"/>
              <w:rPr>
                <w:sz w:val="20"/>
              </w:rPr>
            </w:pPr>
            <w:r>
              <w:rPr>
                <w:sz w:val="20"/>
              </w:rPr>
              <w:t>See</w:t>
            </w:r>
            <w:r>
              <w:rPr>
                <w:spacing w:val="-4"/>
                <w:sz w:val="20"/>
              </w:rPr>
              <w:t xml:space="preserve"> </w:t>
            </w:r>
            <w:r>
              <w:rPr>
                <w:sz w:val="20"/>
              </w:rPr>
              <w:t>below</w:t>
            </w:r>
            <w:r>
              <w:rPr>
                <w:spacing w:val="-3"/>
                <w:sz w:val="20"/>
              </w:rPr>
              <w:t xml:space="preserve"> </w:t>
            </w:r>
            <w:r>
              <w:rPr>
                <w:spacing w:val="-2"/>
                <w:sz w:val="20"/>
              </w:rPr>
              <w:t>explanation</w:t>
            </w:r>
          </w:p>
        </w:tc>
      </w:tr>
    </w:tbl>
    <w:p w14:paraId="488E3FFA" w14:textId="77777777" w:rsidR="00A53686" w:rsidRDefault="00A53686">
      <w:pPr>
        <w:pStyle w:val="Corpotesto"/>
        <w:spacing w:before="30"/>
        <w:ind w:left="0"/>
      </w:pPr>
    </w:p>
    <w:p w14:paraId="143924D4" w14:textId="77777777" w:rsidR="00A53686" w:rsidRDefault="00000000">
      <w:pPr>
        <w:ind w:left="360"/>
        <w:rPr>
          <w:sz w:val="20"/>
        </w:rPr>
      </w:pPr>
      <w:r>
        <w:rPr>
          <w:rFonts w:ascii="Arial"/>
          <w:b/>
          <w:sz w:val="20"/>
        </w:rPr>
        <w:t xml:space="preserve">Answer: </w:t>
      </w:r>
      <w:r>
        <w:rPr>
          <w:spacing w:val="-10"/>
          <w:sz w:val="20"/>
        </w:rPr>
        <w:t>A</w:t>
      </w:r>
    </w:p>
    <w:p w14:paraId="6F4685AC" w14:textId="77777777" w:rsidR="00A53686" w:rsidRDefault="00000000">
      <w:pPr>
        <w:spacing w:before="1"/>
        <w:ind w:left="360"/>
        <w:rPr>
          <w:rFonts w:ascii="Arial"/>
          <w:b/>
          <w:sz w:val="20"/>
        </w:rPr>
      </w:pPr>
      <w:r>
        <w:rPr>
          <w:rFonts w:ascii="Arial"/>
          <w:b/>
          <w:spacing w:val="-2"/>
          <w:sz w:val="20"/>
        </w:rPr>
        <w:t>Explanation:</w:t>
      </w:r>
    </w:p>
    <w:p w14:paraId="7F82FB36" w14:textId="77777777" w:rsidR="00A53686" w:rsidRDefault="00000000">
      <w:pPr>
        <w:pStyle w:val="Corpotesto"/>
        <w:ind w:right="779"/>
      </w:pPr>
      <w:r>
        <w:t>Task</w:t>
      </w:r>
      <w:r>
        <w:rPr>
          <w:spacing w:val="-2"/>
        </w:rPr>
        <w:t xml:space="preserve"> </w:t>
      </w:r>
      <w:r>
        <w:t>A:</w:t>
      </w:r>
      <w:r>
        <w:rPr>
          <w:spacing w:val="-3"/>
        </w:rPr>
        <w:t xml:space="preserve"> </w:t>
      </w:r>
      <w:r>
        <w:t>Create</w:t>
      </w:r>
      <w:r>
        <w:rPr>
          <w:spacing w:val="-3"/>
        </w:rPr>
        <w:t xml:space="preserve"> </w:t>
      </w:r>
      <w:r>
        <w:t>a</w:t>
      </w:r>
      <w:r>
        <w:rPr>
          <w:spacing w:val="-2"/>
        </w:rPr>
        <w:t xml:space="preserve"> </w:t>
      </w:r>
      <w:r>
        <w:t>Recovery</w:t>
      </w:r>
      <w:r>
        <w:rPr>
          <w:spacing w:val="-3"/>
        </w:rPr>
        <w:t xml:space="preserve"> </w:t>
      </w:r>
      <w:r>
        <w:t>Services</w:t>
      </w:r>
      <w:r>
        <w:rPr>
          <w:spacing w:val="-2"/>
        </w:rPr>
        <w:t xml:space="preserve"> </w:t>
      </w:r>
      <w:r>
        <w:t>vault</w:t>
      </w:r>
      <w:r>
        <w:rPr>
          <w:spacing w:val="-4"/>
        </w:rPr>
        <w:t xml:space="preserve"> </w:t>
      </w:r>
      <w:r>
        <w:t>(if</w:t>
      </w:r>
      <w:r>
        <w:rPr>
          <w:spacing w:val="-3"/>
        </w:rPr>
        <w:t xml:space="preserve"> </w:t>
      </w:r>
      <w:r>
        <w:t>a</w:t>
      </w:r>
      <w:r>
        <w:rPr>
          <w:spacing w:val="-2"/>
        </w:rPr>
        <w:t xml:space="preserve"> </w:t>
      </w:r>
      <w:r>
        <w:t>vault</w:t>
      </w:r>
      <w:r>
        <w:rPr>
          <w:spacing w:val="-4"/>
        </w:rPr>
        <w:t xml:space="preserve"> </w:t>
      </w:r>
      <w:r>
        <w:t>already</w:t>
      </w:r>
      <w:r>
        <w:rPr>
          <w:spacing w:val="-2"/>
        </w:rPr>
        <w:t xml:space="preserve"> </w:t>
      </w:r>
      <w:r>
        <w:t>exists</w:t>
      </w:r>
      <w:r>
        <w:rPr>
          <w:spacing w:val="-2"/>
        </w:rPr>
        <w:t xml:space="preserve"> </w:t>
      </w:r>
      <w:r>
        <w:t>skip</w:t>
      </w:r>
      <w:r>
        <w:rPr>
          <w:spacing w:val="-2"/>
        </w:rPr>
        <w:t xml:space="preserve"> </w:t>
      </w:r>
      <w:r>
        <w:t>this</w:t>
      </w:r>
      <w:r>
        <w:rPr>
          <w:spacing w:val="-2"/>
        </w:rPr>
        <w:t xml:space="preserve"> </w:t>
      </w:r>
      <w:r>
        <w:t>task,</w:t>
      </w:r>
      <w:r>
        <w:rPr>
          <w:spacing w:val="-5"/>
        </w:rPr>
        <w:t xml:space="preserve"> </w:t>
      </w:r>
      <w:r>
        <w:t>go</w:t>
      </w:r>
      <w:r>
        <w:rPr>
          <w:spacing w:val="-2"/>
        </w:rPr>
        <w:t xml:space="preserve"> </w:t>
      </w:r>
      <w:r>
        <w:t>to</w:t>
      </w:r>
      <w:r>
        <w:rPr>
          <w:spacing w:val="-2"/>
        </w:rPr>
        <w:t xml:space="preserve"> </w:t>
      </w:r>
      <w:r>
        <w:t>Task</w:t>
      </w:r>
      <w:r>
        <w:rPr>
          <w:spacing w:val="-2"/>
        </w:rPr>
        <w:t xml:space="preserve"> </w:t>
      </w:r>
      <w:r>
        <w:t xml:space="preserve">B </w:t>
      </w:r>
      <w:r>
        <w:rPr>
          <w:spacing w:val="-2"/>
        </w:rPr>
        <w:t>below)</w:t>
      </w:r>
    </w:p>
    <w:p w14:paraId="5EEC3DD4" w14:textId="77777777" w:rsidR="00A53686" w:rsidRDefault="00000000">
      <w:pPr>
        <w:pStyle w:val="Corpotesto"/>
        <w:ind w:right="779"/>
      </w:pPr>
      <w:r>
        <w:t>A1.</w:t>
      </w:r>
      <w:r>
        <w:rPr>
          <w:spacing w:val="-3"/>
        </w:rPr>
        <w:t xml:space="preserve"> </w:t>
      </w:r>
      <w:r>
        <w:t>From</w:t>
      </w:r>
      <w:r>
        <w:rPr>
          <w:spacing w:val="-2"/>
        </w:rPr>
        <w:t xml:space="preserve"> </w:t>
      </w:r>
      <w:r>
        <w:t>Azure</w:t>
      </w:r>
      <w:r>
        <w:rPr>
          <w:spacing w:val="-2"/>
        </w:rPr>
        <w:t xml:space="preserve"> </w:t>
      </w:r>
      <w:r>
        <w:t>Portal,</w:t>
      </w:r>
      <w:r>
        <w:rPr>
          <w:spacing w:val="-3"/>
        </w:rPr>
        <w:t xml:space="preserve"> </w:t>
      </w:r>
      <w:r>
        <w:t>On</w:t>
      </w:r>
      <w:r>
        <w:rPr>
          <w:spacing w:val="-4"/>
        </w:rPr>
        <w:t xml:space="preserve"> </w:t>
      </w:r>
      <w:r>
        <w:t>the</w:t>
      </w:r>
      <w:r>
        <w:rPr>
          <w:spacing w:val="-3"/>
        </w:rPr>
        <w:t xml:space="preserve"> </w:t>
      </w:r>
      <w:r>
        <w:t>Hub</w:t>
      </w:r>
      <w:r>
        <w:rPr>
          <w:spacing w:val="-2"/>
        </w:rPr>
        <w:t xml:space="preserve"> </w:t>
      </w:r>
      <w:r>
        <w:t>menu,</w:t>
      </w:r>
      <w:r>
        <w:rPr>
          <w:spacing w:val="-3"/>
        </w:rPr>
        <w:t xml:space="preserve"> </w:t>
      </w:r>
      <w:r>
        <w:t>click</w:t>
      </w:r>
      <w:r>
        <w:rPr>
          <w:spacing w:val="-2"/>
        </w:rPr>
        <w:t xml:space="preserve"> </w:t>
      </w:r>
      <w:r>
        <w:t>All</w:t>
      </w:r>
      <w:r>
        <w:rPr>
          <w:spacing w:val="-2"/>
        </w:rPr>
        <w:t xml:space="preserve"> </w:t>
      </w:r>
      <w:r>
        <w:t>services</w:t>
      </w:r>
      <w:r>
        <w:rPr>
          <w:spacing w:val="-2"/>
        </w:rPr>
        <w:t xml:space="preserve"> </w:t>
      </w:r>
      <w:r>
        <w:t>and</w:t>
      </w:r>
      <w:r>
        <w:rPr>
          <w:spacing w:val="-2"/>
        </w:rPr>
        <w:t xml:space="preserve"> </w:t>
      </w:r>
      <w:r>
        <w:t>in</w:t>
      </w:r>
      <w:r>
        <w:rPr>
          <w:spacing w:val="-2"/>
        </w:rPr>
        <w:t xml:space="preserve"> </w:t>
      </w:r>
      <w:r>
        <w:t>the</w:t>
      </w:r>
      <w:r>
        <w:rPr>
          <w:spacing w:val="-2"/>
        </w:rPr>
        <w:t xml:space="preserve"> </w:t>
      </w:r>
      <w:r>
        <w:t>list</w:t>
      </w:r>
      <w:r>
        <w:rPr>
          <w:spacing w:val="-3"/>
        </w:rPr>
        <w:t xml:space="preserve"> </w:t>
      </w:r>
      <w:r>
        <w:t>of</w:t>
      </w:r>
      <w:r>
        <w:rPr>
          <w:spacing w:val="-3"/>
        </w:rPr>
        <w:t xml:space="preserve"> </w:t>
      </w:r>
      <w:r>
        <w:t>resources,</w:t>
      </w:r>
      <w:r>
        <w:rPr>
          <w:spacing w:val="-3"/>
        </w:rPr>
        <w:t xml:space="preserve"> </w:t>
      </w:r>
      <w:r>
        <w:t>type Recovery Services and click Recovery Services vaults.</w:t>
      </w:r>
    </w:p>
    <w:p w14:paraId="280CC78F" w14:textId="77777777" w:rsidR="00A53686" w:rsidRDefault="00000000">
      <w:pPr>
        <w:pStyle w:val="Corpotesto"/>
        <w:spacing w:before="9"/>
        <w:ind w:left="0"/>
        <w:rPr>
          <w:sz w:val="17"/>
        </w:rPr>
      </w:pPr>
      <w:r>
        <w:rPr>
          <w:noProof/>
          <w:sz w:val="17"/>
        </w:rPr>
        <w:drawing>
          <wp:anchor distT="0" distB="0" distL="0" distR="0" simplePos="0" relativeHeight="487650816" behindDoc="1" locked="0" layoutInCell="1" allowOverlap="1" wp14:anchorId="32333D3F" wp14:editId="72C174D9">
            <wp:simplePos x="0" y="0"/>
            <wp:positionH relativeFrom="page">
              <wp:posOffset>1143000</wp:posOffset>
            </wp:positionH>
            <wp:positionV relativeFrom="paragraph">
              <wp:posOffset>145512</wp:posOffset>
            </wp:positionV>
            <wp:extent cx="5491171" cy="1014126"/>
            <wp:effectExtent l="0" t="0" r="0" b="0"/>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17" cstate="print"/>
                    <a:stretch>
                      <a:fillRect/>
                    </a:stretch>
                  </pic:blipFill>
                  <pic:spPr>
                    <a:xfrm>
                      <a:off x="0" y="0"/>
                      <a:ext cx="5491171" cy="1014126"/>
                    </a:xfrm>
                    <a:prstGeom prst="rect">
                      <a:avLst/>
                    </a:prstGeom>
                  </pic:spPr>
                </pic:pic>
              </a:graphicData>
            </a:graphic>
          </wp:anchor>
        </w:drawing>
      </w:r>
    </w:p>
    <w:p w14:paraId="0D506EC0" w14:textId="77777777" w:rsidR="00A53686" w:rsidRDefault="00000000">
      <w:pPr>
        <w:pStyle w:val="Corpotesto"/>
        <w:spacing w:before="228" w:line="480" w:lineRule="auto"/>
        <w:ind w:right="2575"/>
      </w:pPr>
      <w:r>
        <w:t>If</w:t>
      </w:r>
      <w:r>
        <w:rPr>
          <w:spacing w:val="-4"/>
        </w:rPr>
        <w:t xml:space="preserve"> </w:t>
      </w:r>
      <w:r>
        <w:t>there</w:t>
      </w:r>
      <w:r>
        <w:rPr>
          <w:spacing w:val="-3"/>
        </w:rPr>
        <w:t xml:space="preserve"> </w:t>
      </w:r>
      <w:r>
        <w:t>are</w:t>
      </w:r>
      <w:r>
        <w:rPr>
          <w:spacing w:val="-3"/>
        </w:rPr>
        <w:t xml:space="preserve"> </w:t>
      </w:r>
      <w:r>
        <w:t>recovery</w:t>
      </w:r>
      <w:r>
        <w:rPr>
          <w:spacing w:val="-5"/>
        </w:rPr>
        <w:t xml:space="preserve"> </w:t>
      </w:r>
      <w:r>
        <w:t>services</w:t>
      </w:r>
      <w:r>
        <w:rPr>
          <w:spacing w:val="-3"/>
        </w:rPr>
        <w:t xml:space="preserve"> </w:t>
      </w:r>
      <w:r>
        <w:t>vaults</w:t>
      </w:r>
      <w:r>
        <w:rPr>
          <w:spacing w:val="-3"/>
        </w:rPr>
        <w:t xml:space="preserve"> </w:t>
      </w:r>
      <w:r>
        <w:t>in</w:t>
      </w:r>
      <w:r>
        <w:rPr>
          <w:spacing w:val="-3"/>
        </w:rPr>
        <w:t xml:space="preserve"> </w:t>
      </w:r>
      <w:r>
        <w:t>the</w:t>
      </w:r>
      <w:r>
        <w:rPr>
          <w:spacing w:val="-3"/>
        </w:rPr>
        <w:t xml:space="preserve"> </w:t>
      </w:r>
      <w:r>
        <w:t>subscription,</w:t>
      </w:r>
      <w:r>
        <w:rPr>
          <w:spacing w:val="-4"/>
        </w:rPr>
        <w:t xml:space="preserve"> </w:t>
      </w:r>
      <w:r>
        <w:t>the</w:t>
      </w:r>
      <w:r>
        <w:rPr>
          <w:spacing w:val="-4"/>
        </w:rPr>
        <w:t xml:space="preserve"> </w:t>
      </w:r>
      <w:r>
        <w:t>vaults</w:t>
      </w:r>
      <w:r>
        <w:rPr>
          <w:spacing w:val="-5"/>
        </w:rPr>
        <w:t xml:space="preserve"> </w:t>
      </w:r>
      <w:r>
        <w:t>are</w:t>
      </w:r>
      <w:r>
        <w:rPr>
          <w:spacing w:val="-3"/>
        </w:rPr>
        <w:t xml:space="preserve"> </w:t>
      </w:r>
      <w:r>
        <w:t>listed. A2. On the Recovery Services vaults menu, click Add.</w:t>
      </w:r>
    </w:p>
    <w:p w14:paraId="61B57F42" w14:textId="77777777" w:rsidR="00A53686" w:rsidRDefault="00000000">
      <w:pPr>
        <w:pStyle w:val="Corpotesto"/>
      </w:pPr>
      <w:r>
        <w:rPr>
          <w:noProof/>
        </w:rPr>
        <w:drawing>
          <wp:inline distT="0" distB="0" distL="0" distR="0" wp14:anchorId="02AC964E" wp14:editId="320EF059">
            <wp:extent cx="5525629" cy="1433512"/>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18" cstate="print"/>
                    <a:stretch>
                      <a:fillRect/>
                    </a:stretch>
                  </pic:blipFill>
                  <pic:spPr>
                    <a:xfrm>
                      <a:off x="0" y="0"/>
                      <a:ext cx="5525629" cy="1433512"/>
                    </a:xfrm>
                    <a:prstGeom prst="rect">
                      <a:avLst/>
                    </a:prstGeom>
                  </pic:spPr>
                </pic:pic>
              </a:graphicData>
            </a:graphic>
          </wp:inline>
        </w:drawing>
      </w:r>
    </w:p>
    <w:p w14:paraId="0ADFFA12" w14:textId="77777777" w:rsidR="00A53686" w:rsidRDefault="00000000">
      <w:pPr>
        <w:pStyle w:val="Corpotesto"/>
        <w:spacing w:before="225"/>
        <w:ind w:right="779"/>
      </w:pPr>
      <w:r>
        <w:t>A3.</w:t>
      </w:r>
      <w:r>
        <w:rPr>
          <w:spacing w:val="-4"/>
        </w:rPr>
        <w:t xml:space="preserve"> </w:t>
      </w:r>
      <w:r>
        <w:t>The</w:t>
      </w:r>
      <w:r>
        <w:rPr>
          <w:spacing w:val="-4"/>
        </w:rPr>
        <w:t xml:space="preserve"> </w:t>
      </w:r>
      <w:r>
        <w:t>Recovery</w:t>
      </w:r>
      <w:r>
        <w:rPr>
          <w:spacing w:val="-3"/>
        </w:rPr>
        <w:t xml:space="preserve"> </w:t>
      </w:r>
      <w:r>
        <w:t>Services</w:t>
      </w:r>
      <w:r>
        <w:rPr>
          <w:spacing w:val="-4"/>
        </w:rPr>
        <w:t xml:space="preserve"> </w:t>
      </w:r>
      <w:r>
        <w:t>vault</w:t>
      </w:r>
      <w:r>
        <w:rPr>
          <w:spacing w:val="-4"/>
        </w:rPr>
        <w:t xml:space="preserve"> </w:t>
      </w:r>
      <w:r>
        <w:t>blade</w:t>
      </w:r>
      <w:r>
        <w:rPr>
          <w:spacing w:val="-3"/>
        </w:rPr>
        <w:t xml:space="preserve"> </w:t>
      </w:r>
      <w:r>
        <w:t>opens,</w:t>
      </w:r>
      <w:r>
        <w:rPr>
          <w:spacing w:val="-3"/>
        </w:rPr>
        <w:t xml:space="preserve"> </w:t>
      </w:r>
      <w:r>
        <w:t>prompting</w:t>
      </w:r>
      <w:r>
        <w:rPr>
          <w:spacing w:val="-3"/>
        </w:rPr>
        <w:t xml:space="preserve"> </w:t>
      </w:r>
      <w:r>
        <w:t>you</w:t>
      </w:r>
      <w:r>
        <w:rPr>
          <w:spacing w:val="-3"/>
        </w:rPr>
        <w:t xml:space="preserve"> </w:t>
      </w:r>
      <w:r>
        <w:t>to</w:t>
      </w:r>
      <w:r>
        <w:rPr>
          <w:spacing w:val="-3"/>
        </w:rPr>
        <w:t xml:space="preserve"> </w:t>
      </w:r>
      <w:r>
        <w:t>provide</w:t>
      </w:r>
      <w:r>
        <w:rPr>
          <w:spacing w:val="-3"/>
        </w:rPr>
        <w:t xml:space="preserve"> </w:t>
      </w:r>
      <w:r>
        <w:t>a</w:t>
      </w:r>
      <w:r>
        <w:rPr>
          <w:spacing w:val="-5"/>
        </w:rPr>
        <w:t xml:space="preserve"> </w:t>
      </w:r>
      <w:r>
        <w:t>Name,</w:t>
      </w:r>
      <w:r>
        <w:rPr>
          <w:spacing w:val="-5"/>
        </w:rPr>
        <w:t xml:space="preserve"> </w:t>
      </w:r>
      <w:r>
        <w:t>Subscription, Resource group, and Location</w:t>
      </w:r>
    </w:p>
    <w:p w14:paraId="4D893804" w14:textId="77777777" w:rsidR="00A53686" w:rsidRDefault="00A53686">
      <w:pPr>
        <w:pStyle w:val="Corpotesto"/>
        <w:ind w:left="0"/>
      </w:pPr>
    </w:p>
    <w:p w14:paraId="2436C321" w14:textId="77777777" w:rsidR="00A53686" w:rsidRDefault="00000000">
      <w:pPr>
        <w:pStyle w:val="Corpotesto"/>
      </w:pPr>
      <w:r>
        <w:t>Task</w:t>
      </w:r>
      <w:r>
        <w:rPr>
          <w:spacing w:val="-3"/>
        </w:rPr>
        <w:t xml:space="preserve"> </w:t>
      </w:r>
      <w:r>
        <w:t>B.</w:t>
      </w:r>
      <w:r>
        <w:rPr>
          <w:spacing w:val="-3"/>
        </w:rPr>
        <w:t xml:space="preserve"> </w:t>
      </w:r>
      <w:r>
        <w:t>Create</w:t>
      </w:r>
      <w:r>
        <w:rPr>
          <w:spacing w:val="-3"/>
        </w:rPr>
        <w:t xml:space="preserve"> </w:t>
      </w:r>
      <w:r>
        <w:t>a</w:t>
      </w:r>
      <w:r>
        <w:rPr>
          <w:spacing w:val="-2"/>
        </w:rPr>
        <w:t xml:space="preserve"> </w:t>
      </w:r>
      <w:r>
        <w:t>backup</w:t>
      </w:r>
      <w:r>
        <w:rPr>
          <w:spacing w:val="-2"/>
        </w:rPr>
        <w:t xml:space="preserve"> </w:t>
      </w:r>
      <w:r>
        <w:rPr>
          <w:spacing w:val="-4"/>
        </w:rPr>
        <w:t>goal</w:t>
      </w:r>
    </w:p>
    <w:p w14:paraId="63E87C03" w14:textId="77777777" w:rsidR="00A53686" w:rsidRDefault="00000000">
      <w:pPr>
        <w:pStyle w:val="Corpotesto"/>
        <w:spacing w:before="1"/>
        <w:ind w:right="779"/>
      </w:pPr>
      <w:r>
        <w:t>B1.</w:t>
      </w:r>
      <w:r>
        <w:rPr>
          <w:spacing w:val="-3"/>
        </w:rPr>
        <w:t xml:space="preserve"> </w:t>
      </w:r>
      <w:r>
        <w:t>On</w:t>
      </w:r>
      <w:r>
        <w:rPr>
          <w:spacing w:val="-3"/>
        </w:rPr>
        <w:t xml:space="preserve"> </w:t>
      </w:r>
      <w:r>
        <w:t>the</w:t>
      </w:r>
      <w:r>
        <w:rPr>
          <w:spacing w:val="-3"/>
        </w:rPr>
        <w:t xml:space="preserve"> </w:t>
      </w:r>
      <w:r>
        <w:t>Recovery</w:t>
      </w:r>
      <w:r>
        <w:rPr>
          <w:spacing w:val="-2"/>
        </w:rPr>
        <w:t xml:space="preserve"> </w:t>
      </w:r>
      <w:r>
        <w:t>Services</w:t>
      </w:r>
      <w:r>
        <w:rPr>
          <w:spacing w:val="-2"/>
        </w:rPr>
        <w:t xml:space="preserve"> </w:t>
      </w:r>
      <w:r>
        <w:t>vault</w:t>
      </w:r>
      <w:r>
        <w:rPr>
          <w:spacing w:val="-3"/>
        </w:rPr>
        <w:t xml:space="preserve"> </w:t>
      </w:r>
      <w:r>
        <w:t>blade</w:t>
      </w:r>
      <w:r>
        <w:rPr>
          <w:spacing w:val="-2"/>
        </w:rPr>
        <w:t xml:space="preserve"> </w:t>
      </w:r>
      <w:r>
        <w:t>(for</w:t>
      </w:r>
      <w:r>
        <w:rPr>
          <w:spacing w:val="-2"/>
        </w:rPr>
        <w:t xml:space="preserve"> </w:t>
      </w:r>
      <w:r>
        <w:t>the</w:t>
      </w:r>
      <w:r>
        <w:rPr>
          <w:spacing w:val="-2"/>
        </w:rPr>
        <w:t xml:space="preserve"> </w:t>
      </w:r>
      <w:r>
        <w:t>vault</w:t>
      </w:r>
      <w:r>
        <w:rPr>
          <w:spacing w:val="-3"/>
        </w:rPr>
        <w:t xml:space="preserve"> </w:t>
      </w:r>
      <w:r>
        <w:t>you</w:t>
      </w:r>
      <w:r>
        <w:rPr>
          <w:spacing w:val="-2"/>
        </w:rPr>
        <w:t xml:space="preserve"> </w:t>
      </w:r>
      <w:r>
        <w:t>just</w:t>
      </w:r>
      <w:r>
        <w:rPr>
          <w:spacing w:val="-3"/>
        </w:rPr>
        <w:t xml:space="preserve"> </w:t>
      </w:r>
      <w:r>
        <w:t>created),</w:t>
      </w:r>
      <w:r>
        <w:rPr>
          <w:spacing w:val="-2"/>
        </w:rPr>
        <w:t xml:space="preserve"> </w:t>
      </w:r>
      <w:r>
        <w:t>in</w:t>
      </w:r>
      <w:r>
        <w:rPr>
          <w:spacing w:val="-2"/>
        </w:rPr>
        <w:t xml:space="preserve"> </w:t>
      </w:r>
      <w:r>
        <w:t>the</w:t>
      </w:r>
      <w:r>
        <w:rPr>
          <w:spacing w:val="-4"/>
        </w:rPr>
        <w:t xml:space="preserve"> </w:t>
      </w:r>
      <w:r>
        <w:t>Getting</w:t>
      </w:r>
      <w:r>
        <w:rPr>
          <w:spacing w:val="-2"/>
        </w:rPr>
        <w:t xml:space="preserve"> </w:t>
      </w:r>
      <w:r>
        <w:t>Started section, click Backup, then on the Getting Started with Backup blade, select Backup goal.</w:t>
      </w:r>
    </w:p>
    <w:p w14:paraId="68EA73AD" w14:textId="77777777" w:rsidR="00A53686" w:rsidRDefault="00A53686">
      <w:pPr>
        <w:pStyle w:val="Corpotesto"/>
        <w:sectPr w:rsidR="00A53686">
          <w:pgSz w:w="12240" w:h="15840"/>
          <w:pgMar w:top="1080" w:right="1080" w:bottom="1000" w:left="1440" w:header="0" w:footer="800" w:gutter="0"/>
          <w:cols w:space="720"/>
        </w:sectPr>
      </w:pPr>
    </w:p>
    <w:p w14:paraId="0564A5F8" w14:textId="77777777" w:rsidR="00A53686" w:rsidRDefault="00A53686">
      <w:pPr>
        <w:pStyle w:val="Corpotesto"/>
        <w:spacing w:before="160"/>
        <w:ind w:left="0"/>
      </w:pPr>
    </w:p>
    <w:p w14:paraId="013FC0B6" w14:textId="77777777" w:rsidR="00A53686" w:rsidRDefault="00000000">
      <w:pPr>
        <w:pStyle w:val="Corpotesto"/>
        <w:ind w:left="405"/>
      </w:pPr>
      <w:r>
        <w:rPr>
          <w:noProof/>
        </w:rPr>
        <w:drawing>
          <wp:inline distT="0" distB="0" distL="0" distR="0" wp14:anchorId="02276127" wp14:editId="3BC6BEFB">
            <wp:extent cx="3982728" cy="4048125"/>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19" cstate="print"/>
                    <a:stretch>
                      <a:fillRect/>
                    </a:stretch>
                  </pic:blipFill>
                  <pic:spPr>
                    <a:xfrm>
                      <a:off x="0" y="0"/>
                      <a:ext cx="3982728" cy="4048125"/>
                    </a:xfrm>
                    <a:prstGeom prst="rect">
                      <a:avLst/>
                    </a:prstGeom>
                  </pic:spPr>
                </pic:pic>
              </a:graphicData>
            </a:graphic>
          </wp:inline>
        </w:drawing>
      </w:r>
    </w:p>
    <w:p w14:paraId="05D0C0A4" w14:textId="77777777" w:rsidR="00A53686" w:rsidRDefault="00A53686">
      <w:pPr>
        <w:pStyle w:val="Corpotesto"/>
        <w:spacing w:before="45"/>
        <w:ind w:left="0"/>
      </w:pPr>
    </w:p>
    <w:p w14:paraId="347B01BC" w14:textId="77777777" w:rsidR="00A53686" w:rsidRDefault="00000000">
      <w:pPr>
        <w:pStyle w:val="Corpotesto"/>
        <w:spacing w:before="1"/>
        <w:ind w:right="895"/>
      </w:pPr>
      <w:r>
        <w:t>The</w:t>
      </w:r>
      <w:r>
        <w:rPr>
          <w:spacing w:val="-3"/>
        </w:rPr>
        <w:t xml:space="preserve"> </w:t>
      </w:r>
      <w:r>
        <w:t>Backup</w:t>
      </w:r>
      <w:r>
        <w:rPr>
          <w:spacing w:val="-3"/>
        </w:rPr>
        <w:t xml:space="preserve"> </w:t>
      </w:r>
      <w:r>
        <w:t>Goal</w:t>
      </w:r>
      <w:r>
        <w:rPr>
          <w:spacing w:val="-3"/>
        </w:rPr>
        <w:t xml:space="preserve"> </w:t>
      </w:r>
      <w:r>
        <w:t>blade</w:t>
      </w:r>
      <w:r>
        <w:rPr>
          <w:spacing w:val="-3"/>
        </w:rPr>
        <w:t xml:space="preserve"> </w:t>
      </w:r>
      <w:r>
        <w:t>opens.</w:t>
      </w:r>
      <w:r>
        <w:rPr>
          <w:spacing w:val="-3"/>
        </w:rPr>
        <w:t xml:space="preserve"> </w:t>
      </w:r>
      <w:r>
        <w:t>If</w:t>
      </w:r>
      <w:r>
        <w:rPr>
          <w:spacing w:val="-4"/>
        </w:rPr>
        <w:t xml:space="preserve"> </w:t>
      </w:r>
      <w:r>
        <w:t>the</w:t>
      </w:r>
      <w:r>
        <w:rPr>
          <w:spacing w:val="-4"/>
        </w:rPr>
        <w:t xml:space="preserve"> </w:t>
      </w:r>
      <w:r>
        <w:t>Recovery</w:t>
      </w:r>
      <w:r>
        <w:rPr>
          <w:spacing w:val="-3"/>
        </w:rPr>
        <w:t xml:space="preserve"> </w:t>
      </w:r>
      <w:r>
        <w:t>Services</w:t>
      </w:r>
      <w:r>
        <w:rPr>
          <w:spacing w:val="-3"/>
        </w:rPr>
        <w:t xml:space="preserve"> </w:t>
      </w:r>
      <w:r>
        <w:t>vault</w:t>
      </w:r>
      <w:r>
        <w:rPr>
          <w:spacing w:val="-4"/>
        </w:rPr>
        <w:t xml:space="preserve"> </w:t>
      </w:r>
      <w:r>
        <w:t>has</w:t>
      </w:r>
      <w:r>
        <w:rPr>
          <w:spacing w:val="-4"/>
        </w:rPr>
        <w:t xml:space="preserve"> </w:t>
      </w:r>
      <w:r>
        <w:t>been</w:t>
      </w:r>
      <w:r>
        <w:rPr>
          <w:spacing w:val="-3"/>
        </w:rPr>
        <w:t xml:space="preserve"> </w:t>
      </w:r>
      <w:r>
        <w:t>previously</w:t>
      </w:r>
      <w:r>
        <w:rPr>
          <w:spacing w:val="-4"/>
        </w:rPr>
        <w:t xml:space="preserve"> </w:t>
      </w:r>
      <w:r>
        <w:t xml:space="preserve">configured, then the Backup Goal blades opens when you click Backup on the Recovery Services vault </w:t>
      </w:r>
      <w:r>
        <w:rPr>
          <w:spacing w:val="-2"/>
        </w:rPr>
        <w:t>blade.</w:t>
      </w:r>
    </w:p>
    <w:p w14:paraId="6DFE6A6F" w14:textId="77777777" w:rsidR="00A53686" w:rsidRDefault="00A53686">
      <w:pPr>
        <w:pStyle w:val="Corpotesto"/>
        <w:ind w:left="0"/>
      </w:pPr>
    </w:p>
    <w:p w14:paraId="54461CC5" w14:textId="77777777" w:rsidR="00A53686" w:rsidRDefault="00000000">
      <w:pPr>
        <w:pStyle w:val="Corpotesto"/>
      </w:pPr>
      <w:r>
        <w:t>B2.</w:t>
      </w:r>
      <w:r>
        <w:rPr>
          <w:spacing w:val="-6"/>
        </w:rPr>
        <w:t xml:space="preserve"> </w:t>
      </w:r>
      <w:r>
        <w:t>From</w:t>
      </w:r>
      <w:r>
        <w:rPr>
          <w:spacing w:val="-3"/>
        </w:rPr>
        <w:t xml:space="preserve"> </w:t>
      </w:r>
      <w:r>
        <w:t>the</w:t>
      </w:r>
      <w:r>
        <w:rPr>
          <w:spacing w:val="-2"/>
        </w:rPr>
        <w:t xml:space="preserve"> </w:t>
      </w:r>
      <w:r>
        <w:t>Where</w:t>
      </w:r>
      <w:r>
        <w:rPr>
          <w:spacing w:val="-3"/>
        </w:rPr>
        <w:t xml:space="preserve"> </w:t>
      </w:r>
      <w:r>
        <w:t>is</w:t>
      </w:r>
      <w:r>
        <w:rPr>
          <w:spacing w:val="-4"/>
        </w:rPr>
        <w:t xml:space="preserve"> </w:t>
      </w:r>
      <w:r>
        <w:t>your</w:t>
      </w:r>
      <w:r>
        <w:rPr>
          <w:spacing w:val="-3"/>
        </w:rPr>
        <w:t xml:space="preserve"> </w:t>
      </w:r>
      <w:r>
        <w:t>workload</w:t>
      </w:r>
      <w:r>
        <w:rPr>
          <w:spacing w:val="-2"/>
        </w:rPr>
        <w:t xml:space="preserve"> </w:t>
      </w:r>
      <w:r>
        <w:t>running?</w:t>
      </w:r>
      <w:r>
        <w:rPr>
          <w:spacing w:val="-4"/>
        </w:rPr>
        <w:t xml:space="preserve"> </w:t>
      </w:r>
      <w:r>
        <w:t>drop-down</w:t>
      </w:r>
      <w:r>
        <w:rPr>
          <w:spacing w:val="-3"/>
        </w:rPr>
        <w:t xml:space="preserve"> </w:t>
      </w:r>
      <w:r>
        <w:t>menu,</w:t>
      </w:r>
      <w:r>
        <w:rPr>
          <w:spacing w:val="-5"/>
        </w:rPr>
        <w:t xml:space="preserve"> </w:t>
      </w:r>
      <w:r>
        <w:t>select</w:t>
      </w:r>
      <w:r>
        <w:rPr>
          <w:spacing w:val="-2"/>
        </w:rPr>
        <w:t xml:space="preserve"> Azure.</w:t>
      </w:r>
    </w:p>
    <w:p w14:paraId="20CA9E24" w14:textId="77777777" w:rsidR="00A53686" w:rsidRDefault="00A53686">
      <w:pPr>
        <w:pStyle w:val="Corpotesto"/>
        <w:sectPr w:rsidR="00A53686">
          <w:pgSz w:w="12240" w:h="15840"/>
          <w:pgMar w:top="1080" w:right="1080" w:bottom="1000" w:left="1440" w:header="0" w:footer="800" w:gutter="0"/>
          <w:cols w:space="720"/>
        </w:sectPr>
      </w:pPr>
    </w:p>
    <w:p w14:paraId="18218620" w14:textId="77777777" w:rsidR="00A53686" w:rsidRDefault="00A53686">
      <w:pPr>
        <w:pStyle w:val="Corpotesto"/>
        <w:spacing w:before="130"/>
        <w:ind w:left="0"/>
      </w:pPr>
    </w:p>
    <w:p w14:paraId="59233232" w14:textId="77777777" w:rsidR="00A53686" w:rsidRDefault="00000000">
      <w:pPr>
        <w:pStyle w:val="Corpotesto"/>
        <w:ind w:left="450"/>
      </w:pPr>
      <w:r>
        <w:rPr>
          <w:noProof/>
        </w:rPr>
        <w:drawing>
          <wp:inline distT="0" distB="0" distL="0" distR="0" wp14:anchorId="5299644C" wp14:editId="61A9A288">
            <wp:extent cx="3369838" cy="3810000"/>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220" cstate="print"/>
                    <a:stretch>
                      <a:fillRect/>
                    </a:stretch>
                  </pic:blipFill>
                  <pic:spPr>
                    <a:xfrm>
                      <a:off x="0" y="0"/>
                      <a:ext cx="3369838" cy="3810000"/>
                    </a:xfrm>
                    <a:prstGeom prst="rect">
                      <a:avLst/>
                    </a:prstGeom>
                  </pic:spPr>
                </pic:pic>
              </a:graphicData>
            </a:graphic>
          </wp:inline>
        </w:drawing>
      </w:r>
    </w:p>
    <w:p w14:paraId="36498753" w14:textId="77777777" w:rsidR="00A53686" w:rsidRDefault="00A53686">
      <w:pPr>
        <w:pStyle w:val="Corpotesto"/>
        <w:spacing w:before="35"/>
        <w:ind w:left="0"/>
      </w:pPr>
    </w:p>
    <w:p w14:paraId="3DD948DA" w14:textId="77777777" w:rsidR="00A53686" w:rsidRDefault="00000000">
      <w:pPr>
        <w:pStyle w:val="Corpotesto"/>
        <w:spacing w:line="480" w:lineRule="auto"/>
        <w:ind w:right="1597"/>
      </w:pPr>
      <w:r>
        <w:t>B3.</w:t>
      </w:r>
      <w:r>
        <w:rPr>
          <w:spacing w:val="-3"/>
        </w:rPr>
        <w:t xml:space="preserve"> </w:t>
      </w:r>
      <w:r>
        <w:t>From</w:t>
      </w:r>
      <w:r>
        <w:rPr>
          <w:spacing w:val="-2"/>
        </w:rPr>
        <w:t xml:space="preserve"> </w:t>
      </w:r>
      <w:r>
        <w:t>the</w:t>
      </w:r>
      <w:r>
        <w:rPr>
          <w:spacing w:val="-2"/>
        </w:rPr>
        <w:t xml:space="preserve"> </w:t>
      </w:r>
      <w:r>
        <w:t>What</w:t>
      </w:r>
      <w:r>
        <w:rPr>
          <w:spacing w:val="-3"/>
        </w:rPr>
        <w:t xml:space="preserve"> </w:t>
      </w:r>
      <w:r>
        <w:t>do</w:t>
      </w:r>
      <w:r>
        <w:rPr>
          <w:spacing w:val="-4"/>
        </w:rPr>
        <w:t xml:space="preserve"> </w:t>
      </w:r>
      <w:r>
        <w:t>you</w:t>
      </w:r>
      <w:r>
        <w:rPr>
          <w:spacing w:val="-4"/>
        </w:rPr>
        <w:t xml:space="preserve"> </w:t>
      </w:r>
      <w:r>
        <w:t>want</w:t>
      </w:r>
      <w:r>
        <w:rPr>
          <w:spacing w:val="-3"/>
        </w:rPr>
        <w:t xml:space="preserve"> </w:t>
      </w:r>
      <w:r>
        <w:t>to</w:t>
      </w:r>
      <w:r>
        <w:rPr>
          <w:spacing w:val="-3"/>
        </w:rPr>
        <w:t xml:space="preserve"> </w:t>
      </w:r>
      <w:r>
        <w:t>backup?</w:t>
      </w:r>
      <w:r>
        <w:rPr>
          <w:spacing w:val="-2"/>
        </w:rPr>
        <w:t xml:space="preserve"> </w:t>
      </w:r>
      <w:r>
        <w:t>menu,</w:t>
      </w:r>
      <w:r>
        <w:rPr>
          <w:spacing w:val="-3"/>
        </w:rPr>
        <w:t xml:space="preserve"> </w:t>
      </w:r>
      <w:r>
        <w:t>select</w:t>
      </w:r>
      <w:r>
        <w:rPr>
          <w:spacing w:val="-3"/>
        </w:rPr>
        <w:t xml:space="preserve"> </w:t>
      </w:r>
      <w:r>
        <w:t>Blob</w:t>
      </w:r>
      <w:r>
        <w:rPr>
          <w:spacing w:val="-3"/>
        </w:rPr>
        <w:t xml:space="preserve"> </w:t>
      </w:r>
      <w:r>
        <w:t>Storage,</w:t>
      </w:r>
      <w:r>
        <w:rPr>
          <w:spacing w:val="-3"/>
        </w:rPr>
        <w:t xml:space="preserve"> </w:t>
      </w:r>
      <w:r>
        <w:t>and</w:t>
      </w:r>
      <w:r>
        <w:rPr>
          <w:spacing w:val="-4"/>
        </w:rPr>
        <w:t xml:space="preserve"> </w:t>
      </w:r>
      <w:r>
        <w:t>click</w:t>
      </w:r>
      <w:r>
        <w:rPr>
          <w:spacing w:val="-3"/>
        </w:rPr>
        <w:t xml:space="preserve"> </w:t>
      </w:r>
      <w:r>
        <w:t>OK. B4. Finish the Wizard.</w:t>
      </w:r>
    </w:p>
    <w:p w14:paraId="53CCBAE5" w14:textId="77777777" w:rsidR="00A53686" w:rsidRDefault="00000000">
      <w:pPr>
        <w:pStyle w:val="Corpotesto"/>
        <w:spacing w:line="230" w:lineRule="exact"/>
      </w:pPr>
      <w:r>
        <w:t>Task</w:t>
      </w:r>
      <w:r>
        <w:rPr>
          <w:spacing w:val="-2"/>
        </w:rPr>
        <w:t xml:space="preserve"> </w:t>
      </w:r>
      <w:r>
        <w:t>C.</w:t>
      </w:r>
      <w:r>
        <w:rPr>
          <w:spacing w:val="-2"/>
        </w:rPr>
        <w:t xml:space="preserve"> </w:t>
      </w:r>
      <w:r>
        <w:t>create</w:t>
      </w:r>
      <w:r>
        <w:rPr>
          <w:spacing w:val="-2"/>
        </w:rPr>
        <w:t xml:space="preserve"> </w:t>
      </w:r>
      <w:r>
        <w:t>a</w:t>
      </w:r>
      <w:r>
        <w:rPr>
          <w:spacing w:val="-2"/>
        </w:rPr>
        <w:t xml:space="preserve"> </w:t>
      </w:r>
      <w:r>
        <w:t>backup</w:t>
      </w:r>
      <w:r>
        <w:rPr>
          <w:spacing w:val="-1"/>
        </w:rPr>
        <w:t xml:space="preserve"> </w:t>
      </w:r>
      <w:r>
        <w:rPr>
          <w:spacing w:val="-2"/>
        </w:rPr>
        <w:t>schedule</w:t>
      </w:r>
    </w:p>
    <w:p w14:paraId="702ACC03" w14:textId="77777777" w:rsidR="00A53686" w:rsidRDefault="00000000">
      <w:pPr>
        <w:pStyle w:val="Corpotesto"/>
        <w:ind w:right="779"/>
      </w:pPr>
      <w:r>
        <w:t>C1.</w:t>
      </w:r>
      <w:r>
        <w:rPr>
          <w:spacing w:val="-3"/>
        </w:rPr>
        <w:t xml:space="preserve"> </w:t>
      </w:r>
      <w:r>
        <w:t>Open</w:t>
      </w:r>
      <w:r>
        <w:rPr>
          <w:spacing w:val="-2"/>
        </w:rPr>
        <w:t xml:space="preserve"> </w:t>
      </w:r>
      <w:r>
        <w:t>the</w:t>
      </w:r>
      <w:r>
        <w:rPr>
          <w:spacing w:val="-3"/>
        </w:rPr>
        <w:t xml:space="preserve"> </w:t>
      </w:r>
      <w:r>
        <w:t>Microsoft</w:t>
      </w:r>
      <w:r>
        <w:rPr>
          <w:spacing w:val="-3"/>
        </w:rPr>
        <w:t xml:space="preserve"> </w:t>
      </w:r>
      <w:r>
        <w:t>Azure</w:t>
      </w:r>
      <w:r>
        <w:rPr>
          <w:spacing w:val="-2"/>
        </w:rPr>
        <w:t xml:space="preserve"> </w:t>
      </w:r>
      <w:r>
        <w:t>Backup</w:t>
      </w:r>
      <w:r>
        <w:rPr>
          <w:spacing w:val="-2"/>
        </w:rPr>
        <w:t xml:space="preserve"> </w:t>
      </w:r>
      <w:r>
        <w:t>agent.</w:t>
      </w:r>
      <w:r>
        <w:rPr>
          <w:spacing w:val="-3"/>
        </w:rPr>
        <w:t xml:space="preserve"> </w:t>
      </w:r>
      <w:r>
        <w:t>You</w:t>
      </w:r>
      <w:r>
        <w:rPr>
          <w:spacing w:val="-3"/>
        </w:rPr>
        <w:t xml:space="preserve"> </w:t>
      </w:r>
      <w:r>
        <w:t>can</w:t>
      </w:r>
      <w:r>
        <w:rPr>
          <w:spacing w:val="-3"/>
        </w:rPr>
        <w:t xml:space="preserve"> </w:t>
      </w:r>
      <w:r>
        <w:t>find</w:t>
      </w:r>
      <w:r>
        <w:rPr>
          <w:spacing w:val="-3"/>
        </w:rPr>
        <w:t xml:space="preserve"> </w:t>
      </w:r>
      <w:r>
        <w:t>it</w:t>
      </w:r>
      <w:r>
        <w:rPr>
          <w:spacing w:val="-4"/>
        </w:rPr>
        <w:t xml:space="preserve"> </w:t>
      </w:r>
      <w:r>
        <w:t>by</w:t>
      </w:r>
      <w:r>
        <w:rPr>
          <w:spacing w:val="-2"/>
        </w:rPr>
        <w:t xml:space="preserve"> </w:t>
      </w:r>
      <w:r>
        <w:t>searching</w:t>
      </w:r>
      <w:r>
        <w:rPr>
          <w:spacing w:val="-4"/>
        </w:rPr>
        <w:t xml:space="preserve"> </w:t>
      </w:r>
      <w:r>
        <w:t>your</w:t>
      </w:r>
      <w:r>
        <w:rPr>
          <w:spacing w:val="-4"/>
        </w:rPr>
        <w:t xml:space="preserve"> </w:t>
      </w:r>
      <w:r>
        <w:t>machine</w:t>
      </w:r>
      <w:r>
        <w:rPr>
          <w:spacing w:val="-2"/>
        </w:rPr>
        <w:t xml:space="preserve"> </w:t>
      </w:r>
      <w:r>
        <w:t>for Microsoft Azure Backup.</w:t>
      </w:r>
    </w:p>
    <w:p w14:paraId="34E193B7" w14:textId="77777777" w:rsidR="00A53686" w:rsidRDefault="00000000">
      <w:pPr>
        <w:pStyle w:val="Corpotesto"/>
        <w:spacing w:before="5"/>
        <w:ind w:left="0"/>
      </w:pPr>
      <w:r>
        <w:rPr>
          <w:noProof/>
        </w:rPr>
        <w:drawing>
          <wp:anchor distT="0" distB="0" distL="0" distR="0" simplePos="0" relativeHeight="487651328" behindDoc="1" locked="0" layoutInCell="1" allowOverlap="1" wp14:anchorId="43CD1CF7" wp14:editId="2EDCF63D">
            <wp:simplePos x="0" y="0"/>
            <wp:positionH relativeFrom="page">
              <wp:posOffset>1190607</wp:posOffset>
            </wp:positionH>
            <wp:positionV relativeFrom="paragraph">
              <wp:posOffset>164670</wp:posOffset>
            </wp:positionV>
            <wp:extent cx="3346541" cy="1647825"/>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21" cstate="print"/>
                    <a:stretch>
                      <a:fillRect/>
                    </a:stretch>
                  </pic:blipFill>
                  <pic:spPr>
                    <a:xfrm>
                      <a:off x="0" y="0"/>
                      <a:ext cx="3346541" cy="1647825"/>
                    </a:xfrm>
                    <a:prstGeom prst="rect">
                      <a:avLst/>
                    </a:prstGeom>
                  </pic:spPr>
                </pic:pic>
              </a:graphicData>
            </a:graphic>
          </wp:anchor>
        </w:drawing>
      </w:r>
    </w:p>
    <w:p w14:paraId="4CEC9A70" w14:textId="77777777" w:rsidR="00A53686" w:rsidRDefault="00A53686">
      <w:pPr>
        <w:pStyle w:val="Corpotesto"/>
        <w:spacing w:before="50"/>
        <w:ind w:left="0"/>
      </w:pPr>
    </w:p>
    <w:p w14:paraId="2BED950D" w14:textId="77777777" w:rsidR="00A53686" w:rsidRDefault="00000000">
      <w:pPr>
        <w:pStyle w:val="Corpotesto"/>
        <w:ind w:right="779"/>
      </w:pPr>
      <w:r>
        <w:t>C2.</w:t>
      </w:r>
      <w:r>
        <w:rPr>
          <w:spacing w:val="-3"/>
        </w:rPr>
        <w:t xml:space="preserve"> </w:t>
      </w:r>
      <w:r>
        <w:t>In</w:t>
      </w:r>
      <w:r>
        <w:rPr>
          <w:spacing w:val="-3"/>
        </w:rPr>
        <w:t xml:space="preserve"> </w:t>
      </w:r>
      <w:r>
        <w:t>the</w:t>
      </w:r>
      <w:r>
        <w:rPr>
          <w:spacing w:val="-3"/>
        </w:rPr>
        <w:t xml:space="preserve"> </w:t>
      </w:r>
      <w:r>
        <w:t>Backup</w:t>
      </w:r>
      <w:r>
        <w:rPr>
          <w:spacing w:val="-2"/>
        </w:rPr>
        <w:t xml:space="preserve"> </w:t>
      </w:r>
      <w:r>
        <w:t>agent's</w:t>
      </w:r>
      <w:r>
        <w:rPr>
          <w:spacing w:val="-4"/>
        </w:rPr>
        <w:t xml:space="preserve"> </w:t>
      </w:r>
      <w:r>
        <w:t>Actions</w:t>
      </w:r>
      <w:r>
        <w:rPr>
          <w:spacing w:val="-2"/>
        </w:rPr>
        <w:t xml:space="preserve"> </w:t>
      </w:r>
      <w:r>
        <w:t>pane,</w:t>
      </w:r>
      <w:r>
        <w:rPr>
          <w:spacing w:val="-4"/>
        </w:rPr>
        <w:t xml:space="preserve"> </w:t>
      </w:r>
      <w:r>
        <w:t>click</w:t>
      </w:r>
      <w:r>
        <w:rPr>
          <w:spacing w:val="-2"/>
        </w:rPr>
        <w:t xml:space="preserve"> </w:t>
      </w:r>
      <w:r>
        <w:t>Schedule</w:t>
      </w:r>
      <w:r>
        <w:rPr>
          <w:spacing w:val="-2"/>
        </w:rPr>
        <w:t xml:space="preserve"> </w:t>
      </w:r>
      <w:r>
        <w:t>Backup</w:t>
      </w:r>
      <w:r>
        <w:rPr>
          <w:spacing w:val="-3"/>
        </w:rPr>
        <w:t xml:space="preserve"> </w:t>
      </w:r>
      <w:r>
        <w:t>to</w:t>
      </w:r>
      <w:r>
        <w:rPr>
          <w:spacing w:val="-3"/>
        </w:rPr>
        <w:t xml:space="preserve"> </w:t>
      </w:r>
      <w:r>
        <w:t>launch</w:t>
      </w:r>
      <w:r>
        <w:rPr>
          <w:spacing w:val="-2"/>
        </w:rPr>
        <w:t xml:space="preserve"> </w:t>
      </w:r>
      <w:r>
        <w:t>the</w:t>
      </w:r>
      <w:r>
        <w:rPr>
          <w:spacing w:val="-2"/>
        </w:rPr>
        <w:t xml:space="preserve"> </w:t>
      </w:r>
      <w:r>
        <w:t>Schedule</w:t>
      </w:r>
      <w:r>
        <w:rPr>
          <w:spacing w:val="-2"/>
        </w:rPr>
        <w:t xml:space="preserve"> </w:t>
      </w:r>
      <w:r>
        <w:t xml:space="preserve">Backup </w:t>
      </w:r>
      <w:r>
        <w:rPr>
          <w:spacing w:val="-2"/>
        </w:rPr>
        <w:t>Wizard.</w:t>
      </w:r>
    </w:p>
    <w:p w14:paraId="547BEFCF" w14:textId="77777777" w:rsidR="00A53686" w:rsidRDefault="00A53686">
      <w:pPr>
        <w:pStyle w:val="Corpotesto"/>
        <w:sectPr w:rsidR="00A53686">
          <w:pgSz w:w="12240" w:h="15840"/>
          <w:pgMar w:top="1080" w:right="1080" w:bottom="1000" w:left="1440" w:header="0" w:footer="800" w:gutter="0"/>
          <w:cols w:space="720"/>
        </w:sectPr>
      </w:pPr>
    </w:p>
    <w:p w14:paraId="31ABBB1B" w14:textId="77777777" w:rsidR="00A53686" w:rsidRDefault="00A53686">
      <w:pPr>
        <w:pStyle w:val="Corpotesto"/>
        <w:spacing w:before="174"/>
        <w:ind w:left="0"/>
      </w:pPr>
    </w:p>
    <w:p w14:paraId="2435CBA9" w14:textId="77777777" w:rsidR="00A53686" w:rsidRDefault="00000000">
      <w:pPr>
        <w:pStyle w:val="Corpotesto"/>
        <w:ind w:left="419"/>
      </w:pPr>
      <w:r>
        <w:rPr>
          <w:noProof/>
        </w:rPr>
        <w:drawing>
          <wp:inline distT="0" distB="0" distL="0" distR="0" wp14:anchorId="6DDF5913" wp14:editId="2C6922B8">
            <wp:extent cx="2637811" cy="2357437"/>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22" cstate="print"/>
                    <a:stretch>
                      <a:fillRect/>
                    </a:stretch>
                  </pic:blipFill>
                  <pic:spPr>
                    <a:xfrm>
                      <a:off x="0" y="0"/>
                      <a:ext cx="2637811" cy="2357437"/>
                    </a:xfrm>
                    <a:prstGeom prst="rect">
                      <a:avLst/>
                    </a:prstGeom>
                  </pic:spPr>
                </pic:pic>
              </a:graphicData>
            </a:graphic>
          </wp:inline>
        </w:drawing>
      </w:r>
    </w:p>
    <w:p w14:paraId="3ED2C57F" w14:textId="77777777" w:rsidR="00A53686" w:rsidRDefault="00A53686">
      <w:pPr>
        <w:pStyle w:val="Corpotesto"/>
        <w:spacing w:before="22"/>
        <w:ind w:left="0"/>
      </w:pPr>
    </w:p>
    <w:p w14:paraId="36EF6E55" w14:textId="77777777" w:rsidR="00A53686" w:rsidRDefault="00000000">
      <w:pPr>
        <w:pStyle w:val="Corpotesto"/>
        <w:spacing w:before="1" w:line="480" w:lineRule="auto"/>
        <w:ind w:right="2575"/>
      </w:pPr>
      <w:r>
        <w:t>C3.</w:t>
      </w:r>
      <w:r>
        <w:rPr>
          <w:spacing w:val="-4"/>
        </w:rPr>
        <w:t xml:space="preserve"> </w:t>
      </w:r>
      <w:r>
        <w:t>On</w:t>
      </w:r>
      <w:r>
        <w:rPr>
          <w:spacing w:val="-3"/>
        </w:rPr>
        <w:t xml:space="preserve"> </w:t>
      </w:r>
      <w:r>
        <w:t>the</w:t>
      </w:r>
      <w:r>
        <w:rPr>
          <w:spacing w:val="-3"/>
        </w:rPr>
        <w:t xml:space="preserve"> </w:t>
      </w:r>
      <w:r>
        <w:t>Getting</w:t>
      </w:r>
      <w:r>
        <w:rPr>
          <w:spacing w:val="-3"/>
        </w:rPr>
        <w:t xml:space="preserve"> </w:t>
      </w:r>
      <w:r>
        <w:t>started</w:t>
      </w:r>
      <w:r>
        <w:rPr>
          <w:spacing w:val="-5"/>
        </w:rPr>
        <w:t xml:space="preserve"> </w:t>
      </w:r>
      <w:r>
        <w:t>page</w:t>
      </w:r>
      <w:r>
        <w:rPr>
          <w:spacing w:val="-3"/>
        </w:rPr>
        <w:t xml:space="preserve"> </w:t>
      </w:r>
      <w:r>
        <w:t>of</w:t>
      </w:r>
      <w:r>
        <w:rPr>
          <w:spacing w:val="-4"/>
        </w:rPr>
        <w:t xml:space="preserve"> </w:t>
      </w:r>
      <w:r>
        <w:t>the</w:t>
      </w:r>
      <w:r>
        <w:rPr>
          <w:spacing w:val="-3"/>
        </w:rPr>
        <w:t xml:space="preserve"> </w:t>
      </w:r>
      <w:r>
        <w:t>Schedule</w:t>
      </w:r>
      <w:r>
        <w:rPr>
          <w:spacing w:val="-3"/>
        </w:rPr>
        <w:t xml:space="preserve"> </w:t>
      </w:r>
      <w:r>
        <w:t>Backup</w:t>
      </w:r>
      <w:r>
        <w:rPr>
          <w:spacing w:val="-3"/>
        </w:rPr>
        <w:t xml:space="preserve"> </w:t>
      </w:r>
      <w:r>
        <w:t>Wizard,</w:t>
      </w:r>
      <w:r>
        <w:rPr>
          <w:spacing w:val="-4"/>
        </w:rPr>
        <w:t xml:space="preserve"> </w:t>
      </w:r>
      <w:r>
        <w:t>click</w:t>
      </w:r>
      <w:r>
        <w:rPr>
          <w:spacing w:val="-4"/>
        </w:rPr>
        <w:t xml:space="preserve"> </w:t>
      </w:r>
      <w:r>
        <w:t>Next. C4. On the Select Items to Backup page, click Add Items.</w:t>
      </w:r>
    </w:p>
    <w:p w14:paraId="1A687A83" w14:textId="77777777" w:rsidR="00A53686" w:rsidRDefault="00000000">
      <w:pPr>
        <w:pStyle w:val="Corpotesto"/>
      </w:pPr>
      <w:r>
        <w:t>The</w:t>
      </w:r>
      <w:r>
        <w:rPr>
          <w:spacing w:val="-4"/>
        </w:rPr>
        <w:t xml:space="preserve"> </w:t>
      </w:r>
      <w:r>
        <w:t>Select</w:t>
      </w:r>
      <w:r>
        <w:rPr>
          <w:spacing w:val="-3"/>
        </w:rPr>
        <w:t xml:space="preserve"> </w:t>
      </w:r>
      <w:r>
        <w:t>Items</w:t>
      </w:r>
      <w:r>
        <w:rPr>
          <w:spacing w:val="-4"/>
        </w:rPr>
        <w:t xml:space="preserve"> </w:t>
      </w:r>
      <w:r>
        <w:t>dialog</w:t>
      </w:r>
      <w:r>
        <w:rPr>
          <w:spacing w:val="-3"/>
        </w:rPr>
        <w:t xml:space="preserve"> </w:t>
      </w:r>
      <w:r>
        <w:rPr>
          <w:spacing w:val="-2"/>
        </w:rPr>
        <w:t>opens.</w:t>
      </w:r>
    </w:p>
    <w:p w14:paraId="3530BFF1" w14:textId="77777777" w:rsidR="00A53686" w:rsidRDefault="00000000">
      <w:pPr>
        <w:pStyle w:val="Corpotesto"/>
        <w:spacing w:before="49" w:line="460" w:lineRule="exact"/>
        <w:ind w:right="3576"/>
      </w:pPr>
      <w:r>
        <w:t>C5.</w:t>
      </w:r>
      <w:r>
        <w:rPr>
          <w:spacing w:val="-4"/>
        </w:rPr>
        <w:t xml:space="preserve"> </w:t>
      </w:r>
      <w:r>
        <w:t>Select</w:t>
      </w:r>
      <w:r>
        <w:rPr>
          <w:spacing w:val="-4"/>
        </w:rPr>
        <w:t xml:space="preserve"> </w:t>
      </w:r>
      <w:r>
        <w:t>Blob</w:t>
      </w:r>
      <w:r>
        <w:rPr>
          <w:spacing w:val="-3"/>
        </w:rPr>
        <w:t xml:space="preserve"> </w:t>
      </w:r>
      <w:r>
        <w:t>Storage</w:t>
      </w:r>
      <w:r>
        <w:rPr>
          <w:spacing w:val="-3"/>
        </w:rPr>
        <w:t xml:space="preserve"> </w:t>
      </w:r>
      <w:r>
        <w:t>you</w:t>
      </w:r>
      <w:r>
        <w:rPr>
          <w:spacing w:val="-3"/>
        </w:rPr>
        <w:t xml:space="preserve"> </w:t>
      </w:r>
      <w:r>
        <w:t>want</w:t>
      </w:r>
      <w:r>
        <w:rPr>
          <w:spacing w:val="-4"/>
        </w:rPr>
        <w:t xml:space="preserve"> </w:t>
      </w:r>
      <w:r>
        <w:t>to</w:t>
      </w:r>
      <w:r>
        <w:rPr>
          <w:spacing w:val="-4"/>
        </w:rPr>
        <w:t xml:space="preserve"> </w:t>
      </w:r>
      <w:r>
        <w:t>protect,</w:t>
      </w:r>
      <w:r>
        <w:rPr>
          <w:spacing w:val="-4"/>
        </w:rPr>
        <w:t xml:space="preserve"> </w:t>
      </w:r>
      <w:r>
        <w:t>and</w:t>
      </w:r>
      <w:r>
        <w:rPr>
          <w:spacing w:val="-3"/>
        </w:rPr>
        <w:t xml:space="preserve"> </w:t>
      </w:r>
      <w:r>
        <w:t>then</w:t>
      </w:r>
      <w:r>
        <w:rPr>
          <w:spacing w:val="-3"/>
        </w:rPr>
        <w:t xml:space="preserve"> </w:t>
      </w:r>
      <w:r>
        <w:t>click</w:t>
      </w:r>
      <w:r>
        <w:rPr>
          <w:spacing w:val="-3"/>
        </w:rPr>
        <w:t xml:space="preserve"> </w:t>
      </w:r>
      <w:r>
        <w:t>OK. C6.In the Select Items to Backup page, click Next.</w:t>
      </w:r>
    </w:p>
    <w:p w14:paraId="2A405DEA" w14:textId="77777777" w:rsidR="00A53686" w:rsidRDefault="00000000">
      <w:pPr>
        <w:pStyle w:val="Corpotesto"/>
        <w:spacing w:line="180" w:lineRule="exact"/>
      </w:pPr>
      <w:r>
        <w:t>On</w:t>
      </w:r>
      <w:r>
        <w:rPr>
          <w:spacing w:val="-5"/>
        </w:rPr>
        <w:t xml:space="preserve"> </w:t>
      </w:r>
      <w:r>
        <w:t>the</w:t>
      </w:r>
      <w:r>
        <w:rPr>
          <w:spacing w:val="-3"/>
        </w:rPr>
        <w:t xml:space="preserve"> </w:t>
      </w:r>
      <w:r>
        <w:t>Specify</w:t>
      </w:r>
      <w:r>
        <w:rPr>
          <w:spacing w:val="-3"/>
        </w:rPr>
        <w:t xml:space="preserve"> </w:t>
      </w:r>
      <w:r>
        <w:t>Backup</w:t>
      </w:r>
      <w:r>
        <w:rPr>
          <w:spacing w:val="-3"/>
        </w:rPr>
        <w:t xml:space="preserve"> </w:t>
      </w:r>
      <w:r>
        <w:t>Schedule</w:t>
      </w:r>
      <w:r>
        <w:rPr>
          <w:spacing w:val="-3"/>
        </w:rPr>
        <w:t xml:space="preserve"> </w:t>
      </w:r>
      <w:r>
        <w:t>page,</w:t>
      </w:r>
      <w:r>
        <w:rPr>
          <w:spacing w:val="-3"/>
        </w:rPr>
        <w:t xml:space="preserve"> </w:t>
      </w:r>
      <w:r>
        <w:t>specify</w:t>
      </w:r>
      <w:r>
        <w:rPr>
          <w:spacing w:val="-3"/>
        </w:rPr>
        <w:t xml:space="preserve"> </w:t>
      </w:r>
      <w:r>
        <w:t>Schedule</w:t>
      </w:r>
      <w:r>
        <w:rPr>
          <w:spacing w:val="-3"/>
        </w:rPr>
        <w:t xml:space="preserve"> </w:t>
      </w:r>
      <w:r>
        <w:t>a</w:t>
      </w:r>
      <w:r>
        <w:rPr>
          <w:spacing w:val="-3"/>
        </w:rPr>
        <w:t xml:space="preserve"> </w:t>
      </w:r>
      <w:r>
        <w:t>backup</w:t>
      </w:r>
      <w:r>
        <w:rPr>
          <w:spacing w:val="-5"/>
        </w:rPr>
        <w:t xml:space="preserve"> </w:t>
      </w:r>
      <w:r>
        <w:t>every</w:t>
      </w:r>
      <w:r>
        <w:rPr>
          <w:spacing w:val="-3"/>
        </w:rPr>
        <w:t xml:space="preserve"> </w:t>
      </w:r>
      <w:r>
        <w:t>day,</w:t>
      </w:r>
      <w:r>
        <w:rPr>
          <w:spacing w:val="-4"/>
        </w:rPr>
        <w:t xml:space="preserve"> </w:t>
      </w:r>
      <w:r>
        <w:t>and</w:t>
      </w:r>
      <w:r>
        <w:rPr>
          <w:spacing w:val="-3"/>
        </w:rPr>
        <w:t xml:space="preserve"> </w:t>
      </w:r>
      <w:r>
        <w:t>click</w:t>
      </w:r>
      <w:r>
        <w:rPr>
          <w:spacing w:val="-2"/>
        </w:rPr>
        <w:t xml:space="preserve"> Next.</w:t>
      </w:r>
    </w:p>
    <w:p w14:paraId="025F99ED" w14:textId="77777777" w:rsidR="00A53686" w:rsidRDefault="00000000">
      <w:pPr>
        <w:pStyle w:val="Corpotesto"/>
        <w:spacing w:before="10"/>
        <w:ind w:left="0"/>
        <w:rPr>
          <w:sz w:val="17"/>
        </w:rPr>
      </w:pPr>
      <w:r>
        <w:rPr>
          <w:noProof/>
          <w:sz w:val="17"/>
        </w:rPr>
        <w:drawing>
          <wp:anchor distT="0" distB="0" distL="0" distR="0" simplePos="0" relativeHeight="487651840" behindDoc="1" locked="0" layoutInCell="1" allowOverlap="1" wp14:anchorId="5865A736" wp14:editId="4ECCAF90">
            <wp:simplePos x="0" y="0"/>
            <wp:positionH relativeFrom="page">
              <wp:posOffset>1143000</wp:posOffset>
            </wp:positionH>
            <wp:positionV relativeFrom="paragraph">
              <wp:posOffset>146173</wp:posOffset>
            </wp:positionV>
            <wp:extent cx="5282559" cy="2362200"/>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23" cstate="print"/>
                    <a:stretch>
                      <a:fillRect/>
                    </a:stretch>
                  </pic:blipFill>
                  <pic:spPr>
                    <a:xfrm>
                      <a:off x="0" y="0"/>
                      <a:ext cx="5282559" cy="2362200"/>
                    </a:xfrm>
                    <a:prstGeom prst="rect">
                      <a:avLst/>
                    </a:prstGeom>
                  </pic:spPr>
                </pic:pic>
              </a:graphicData>
            </a:graphic>
          </wp:anchor>
        </w:drawing>
      </w:r>
    </w:p>
    <w:p w14:paraId="28A0CA41" w14:textId="77777777" w:rsidR="00A53686" w:rsidRDefault="00A53686">
      <w:pPr>
        <w:pStyle w:val="Corpotesto"/>
        <w:spacing w:before="30"/>
        <w:ind w:left="0"/>
      </w:pPr>
    </w:p>
    <w:p w14:paraId="3B7BD916" w14:textId="77777777" w:rsidR="00A53686" w:rsidRDefault="00000000">
      <w:pPr>
        <w:pStyle w:val="Corpotesto"/>
        <w:spacing w:before="1"/>
      </w:pPr>
      <w:r>
        <w:t>C7.</w:t>
      </w:r>
      <w:r>
        <w:rPr>
          <w:spacing w:val="-5"/>
        </w:rPr>
        <w:t xml:space="preserve"> </w:t>
      </w:r>
      <w:r>
        <w:t>On</w:t>
      </w:r>
      <w:r>
        <w:rPr>
          <w:spacing w:val="-2"/>
        </w:rPr>
        <w:t xml:space="preserve"> </w:t>
      </w:r>
      <w:r>
        <w:t>the</w:t>
      </w:r>
      <w:r>
        <w:rPr>
          <w:spacing w:val="-2"/>
        </w:rPr>
        <w:t xml:space="preserve"> </w:t>
      </w:r>
      <w:r>
        <w:t>Select</w:t>
      </w:r>
      <w:r>
        <w:rPr>
          <w:spacing w:val="-3"/>
        </w:rPr>
        <w:t xml:space="preserve"> </w:t>
      </w:r>
      <w:r>
        <w:t>Retention</w:t>
      </w:r>
      <w:r>
        <w:rPr>
          <w:spacing w:val="-2"/>
        </w:rPr>
        <w:t xml:space="preserve"> </w:t>
      </w:r>
      <w:r>
        <w:t>Policy</w:t>
      </w:r>
      <w:r>
        <w:rPr>
          <w:spacing w:val="-1"/>
        </w:rPr>
        <w:t xml:space="preserve"> </w:t>
      </w:r>
      <w:r>
        <w:t>page,</w:t>
      </w:r>
      <w:r>
        <w:rPr>
          <w:spacing w:val="-3"/>
        </w:rPr>
        <w:t xml:space="preserve"> </w:t>
      </w:r>
      <w:r>
        <w:t>set</w:t>
      </w:r>
      <w:r>
        <w:rPr>
          <w:spacing w:val="-3"/>
        </w:rPr>
        <w:t xml:space="preserve"> </w:t>
      </w:r>
      <w:r>
        <w:t>it</w:t>
      </w:r>
      <w:r>
        <w:rPr>
          <w:spacing w:val="-4"/>
        </w:rPr>
        <w:t xml:space="preserve"> </w:t>
      </w:r>
      <w:r>
        <w:t>to</w:t>
      </w:r>
      <w:r>
        <w:rPr>
          <w:spacing w:val="-3"/>
        </w:rPr>
        <w:t xml:space="preserve"> </w:t>
      </w:r>
      <w:r>
        <w:t>14</w:t>
      </w:r>
      <w:r>
        <w:rPr>
          <w:spacing w:val="-2"/>
        </w:rPr>
        <w:t xml:space="preserve"> </w:t>
      </w:r>
      <w:r>
        <w:t>days,</w:t>
      </w:r>
      <w:r>
        <w:rPr>
          <w:spacing w:val="-3"/>
        </w:rPr>
        <w:t xml:space="preserve"> </w:t>
      </w:r>
      <w:r>
        <w:t>and</w:t>
      </w:r>
      <w:r>
        <w:rPr>
          <w:spacing w:val="-2"/>
        </w:rPr>
        <w:t xml:space="preserve"> </w:t>
      </w:r>
      <w:r>
        <w:t>click</w:t>
      </w:r>
      <w:r>
        <w:rPr>
          <w:spacing w:val="-3"/>
        </w:rPr>
        <w:t xml:space="preserve"> </w:t>
      </w:r>
      <w:r>
        <w:rPr>
          <w:spacing w:val="-2"/>
        </w:rPr>
        <w:t>Next.</w:t>
      </w:r>
    </w:p>
    <w:p w14:paraId="1943F7B0" w14:textId="77777777" w:rsidR="00A53686" w:rsidRDefault="00A53686">
      <w:pPr>
        <w:pStyle w:val="Corpotesto"/>
        <w:sectPr w:rsidR="00A53686">
          <w:pgSz w:w="12240" w:h="15840"/>
          <w:pgMar w:top="1080" w:right="1080" w:bottom="1000" w:left="1440" w:header="0" w:footer="800" w:gutter="0"/>
          <w:cols w:space="720"/>
        </w:sectPr>
      </w:pPr>
    </w:p>
    <w:p w14:paraId="5F81D47B" w14:textId="77777777" w:rsidR="00A53686" w:rsidRDefault="00A53686">
      <w:pPr>
        <w:pStyle w:val="Corpotesto"/>
        <w:spacing w:before="130"/>
        <w:ind w:left="0"/>
      </w:pPr>
    </w:p>
    <w:p w14:paraId="12C15FB5" w14:textId="77777777" w:rsidR="00A53686" w:rsidRDefault="00000000">
      <w:pPr>
        <w:pStyle w:val="Corpotesto"/>
      </w:pPr>
      <w:r>
        <w:rPr>
          <w:noProof/>
        </w:rPr>
        <w:drawing>
          <wp:inline distT="0" distB="0" distL="0" distR="0" wp14:anchorId="1D780533" wp14:editId="206C3FDC">
            <wp:extent cx="5511472" cy="1824799"/>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24" cstate="print"/>
                    <a:stretch>
                      <a:fillRect/>
                    </a:stretch>
                  </pic:blipFill>
                  <pic:spPr>
                    <a:xfrm>
                      <a:off x="0" y="0"/>
                      <a:ext cx="5511472" cy="1824799"/>
                    </a:xfrm>
                    <a:prstGeom prst="rect">
                      <a:avLst/>
                    </a:prstGeom>
                  </pic:spPr>
                </pic:pic>
              </a:graphicData>
            </a:graphic>
          </wp:inline>
        </w:drawing>
      </w:r>
    </w:p>
    <w:p w14:paraId="1F81613F" w14:textId="77777777" w:rsidR="00A53686" w:rsidRDefault="00A53686">
      <w:pPr>
        <w:pStyle w:val="Corpotesto"/>
        <w:spacing w:before="16"/>
        <w:ind w:left="0"/>
      </w:pPr>
    </w:p>
    <w:p w14:paraId="417C7418" w14:textId="77777777" w:rsidR="00A53686" w:rsidRDefault="00000000">
      <w:pPr>
        <w:pStyle w:val="Corpotesto"/>
        <w:ind w:right="7388"/>
      </w:pPr>
      <w:r>
        <w:t>C8.</w:t>
      </w:r>
      <w:r>
        <w:rPr>
          <w:spacing w:val="-2"/>
        </w:rPr>
        <w:t xml:space="preserve"> </w:t>
      </w:r>
      <w:r>
        <w:t>Finish</w:t>
      </w:r>
      <w:r>
        <w:rPr>
          <w:spacing w:val="-1"/>
        </w:rPr>
        <w:t xml:space="preserve"> </w:t>
      </w:r>
      <w:r>
        <w:t>the</w:t>
      </w:r>
      <w:r>
        <w:rPr>
          <w:spacing w:val="-1"/>
        </w:rPr>
        <w:t xml:space="preserve"> </w:t>
      </w:r>
      <w:r>
        <w:rPr>
          <w:spacing w:val="-2"/>
        </w:rPr>
        <w:t>Wizard.</w:t>
      </w:r>
    </w:p>
    <w:p w14:paraId="5E7E9E20" w14:textId="77777777" w:rsidR="00A53686" w:rsidRDefault="00000000">
      <w:pPr>
        <w:pStyle w:val="Corpotesto"/>
        <w:spacing w:before="229"/>
        <w:ind w:right="7388"/>
      </w:pPr>
      <w:r>
        <w:rPr>
          <w:spacing w:val="-2"/>
        </w:rPr>
        <w:t>References:</w:t>
      </w:r>
    </w:p>
    <w:p w14:paraId="3A85108F" w14:textId="77777777" w:rsidR="00A53686" w:rsidRDefault="00000000">
      <w:pPr>
        <w:pStyle w:val="Corpotesto"/>
        <w:spacing w:before="1"/>
      </w:pPr>
      <w:r>
        <w:rPr>
          <w:spacing w:val="-2"/>
        </w:rPr>
        <w:t>https://docs.microsoft.com/en-us/azure/backup/backup-configure-vault</w:t>
      </w:r>
    </w:p>
    <w:p w14:paraId="1DD91D1C" w14:textId="77777777" w:rsidR="00A53686" w:rsidRDefault="00A53686">
      <w:pPr>
        <w:pStyle w:val="Corpotesto"/>
        <w:ind w:left="0"/>
      </w:pPr>
    </w:p>
    <w:p w14:paraId="2D3E88E0" w14:textId="77777777" w:rsidR="00A53686" w:rsidRDefault="00A53686">
      <w:pPr>
        <w:pStyle w:val="Corpotesto"/>
        <w:ind w:left="0"/>
      </w:pPr>
    </w:p>
    <w:p w14:paraId="5315BAB6" w14:textId="77777777" w:rsidR="00A53686" w:rsidRDefault="00000000">
      <w:pPr>
        <w:pStyle w:val="Titolo3"/>
        <w:spacing w:line="230" w:lineRule="exact"/>
      </w:pPr>
      <w:r>
        <w:t>QUESTION</w:t>
      </w:r>
      <w:r>
        <w:rPr>
          <w:spacing w:val="-3"/>
        </w:rPr>
        <w:t xml:space="preserve"> </w:t>
      </w:r>
      <w:r>
        <w:rPr>
          <w:spacing w:val="-5"/>
        </w:rPr>
        <w:t>145</w:t>
      </w:r>
    </w:p>
    <w:p w14:paraId="03A8C0F2" w14:textId="77777777" w:rsidR="00A53686" w:rsidRDefault="00000000">
      <w:pPr>
        <w:pStyle w:val="Corpotesto"/>
        <w:spacing w:line="230" w:lineRule="exact"/>
      </w:pPr>
      <w:r>
        <w:rPr>
          <w:spacing w:val="-2"/>
        </w:rPr>
        <w:t>SIMULATION</w:t>
      </w:r>
    </w:p>
    <w:p w14:paraId="7BFEBBCF" w14:textId="77777777" w:rsidR="00A53686" w:rsidRDefault="00A53686">
      <w:pPr>
        <w:pStyle w:val="Corpotesto"/>
        <w:ind w:left="0"/>
      </w:pPr>
    </w:p>
    <w:p w14:paraId="7677E15E" w14:textId="77777777" w:rsidR="00A53686" w:rsidRDefault="00000000">
      <w:pPr>
        <w:spacing w:before="1" w:line="230" w:lineRule="exact"/>
        <w:ind w:left="360"/>
        <w:rPr>
          <w:rFonts w:ascii="Arial"/>
          <w:b/>
          <w:sz w:val="20"/>
        </w:rPr>
      </w:pPr>
      <w:r>
        <w:rPr>
          <w:rFonts w:ascii="Arial"/>
          <w:b/>
          <w:spacing w:val="-2"/>
          <w:sz w:val="20"/>
        </w:rPr>
        <w:t>Overview</w:t>
      </w:r>
    </w:p>
    <w:p w14:paraId="700DC603" w14:textId="77777777" w:rsidR="00A53686" w:rsidRDefault="00000000">
      <w:pPr>
        <w:pStyle w:val="Corpotesto"/>
        <w:ind w:right="717"/>
      </w:pPr>
      <w:r>
        <w:t>The following section of the exam is a lab. In this section, you will perform a set of tasks in a live environment.</w:t>
      </w:r>
      <w:r>
        <w:rPr>
          <w:spacing w:val="-3"/>
        </w:rPr>
        <w:t xml:space="preserve"> </w:t>
      </w:r>
      <w:r>
        <w:t>While</w:t>
      </w:r>
      <w:r>
        <w:rPr>
          <w:spacing w:val="-2"/>
        </w:rPr>
        <w:t xml:space="preserve"> </w:t>
      </w:r>
      <w:r>
        <w:t>most</w:t>
      </w:r>
      <w:r>
        <w:rPr>
          <w:spacing w:val="-2"/>
        </w:rPr>
        <w:t xml:space="preserve"> </w:t>
      </w:r>
      <w:r>
        <w:t>functionality</w:t>
      </w:r>
      <w:r>
        <w:rPr>
          <w:spacing w:val="-2"/>
        </w:rPr>
        <w:t xml:space="preserve"> </w:t>
      </w:r>
      <w:r>
        <w:t>will</w:t>
      </w:r>
      <w:r>
        <w:rPr>
          <w:spacing w:val="-4"/>
        </w:rPr>
        <w:t xml:space="preserve"> </w:t>
      </w:r>
      <w:r>
        <w:t>be</w:t>
      </w:r>
      <w:r>
        <w:rPr>
          <w:spacing w:val="-3"/>
        </w:rPr>
        <w:t xml:space="preserve"> </w:t>
      </w:r>
      <w:r>
        <w:t>available</w:t>
      </w:r>
      <w:r>
        <w:rPr>
          <w:spacing w:val="-4"/>
        </w:rPr>
        <w:t xml:space="preserve"> </w:t>
      </w:r>
      <w:r>
        <w:t>to</w:t>
      </w:r>
      <w:r>
        <w:rPr>
          <w:spacing w:val="-3"/>
        </w:rPr>
        <w:t xml:space="preserve"> </w:t>
      </w:r>
      <w:r>
        <w:t>you</w:t>
      </w:r>
      <w:r>
        <w:rPr>
          <w:spacing w:val="-2"/>
        </w:rPr>
        <w:t xml:space="preserve"> </w:t>
      </w:r>
      <w:r>
        <w:t>as</w:t>
      </w:r>
      <w:r>
        <w:rPr>
          <w:spacing w:val="-2"/>
        </w:rPr>
        <w:t xml:space="preserve"> </w:t>
      </w:r>
      <w:r>
        <w:t>it</w:t>
      </w:r>
      <w:r>
        <w:rPr>
          <w:spacing w:val="-3"/>
        </w:rPr>
        <w:t xml:space="preserve"> </w:t>
      </w:r>
      <w:r>
        <w:t>would</w:t>
      </w:r>
      <w:r>
        <w:rPr>
          <w:spacing w:val="-2"/>
        </w:rPr>
        <w:t xml:space="preserve"> </w:t>
      </w:r>
      <w:r>
        <w:t>be</w:t>
      </w:r>
      <w:r>
        <w:rPr>
          <w:spacing w:val="-2"/>
        </w:rPr>
        <w:t xml:space="preserve"> </w:t>
      </w:r>
      <w:r>
        <w:t>in</w:t>
      </w:r>
      <w:r>
        <w:rPr>
          <w:spacing w:val="-3"/>
        </w:rPr>
        <w:t xml:space="preserve"> </w:t>
      </w:r>
      <w:r>
        <w:t>a</w:t>
      </w:r>
      <w:r>
        <w:rPr>
          <w:spacing w:val="-2"/>
        </w:rPr>
        <w:t xml:space="preserve"> </w:t>
      </w:r>
      <w:r>
        <w:t>live</w:t>
      </w:r>
      <w:r>
        <w:rPr>
          <w:spacing w:val="-2"/>
        </w:rPr>
        <w:t xml:space="preserve"> </w:t>
      </w:r>
      <w:r>
        <w:t>environment, some functionality (e.g., copy and paste, ability to navigate to external websites) will not be possible by design.</w:t>
      </w:r>
    </w:p>
    <w:p w14:paraId="5B724C76" w14:textId="77777777" w:rsidR="00A53686" w:rsidRDefault="00A53686">
      <w:pPr>
        <w:pStyle w:val="Corpotesto"/>
        <w:ind w:left="0"/>
      </w:pPr>
    </w:p>
    <w:p w14:paraId="4AEC2FF2" w14:textId="77777777" w:rsidR="00A53686" w:rsidRDefault="00000000">
      <w:pPr>
        <w:pStyle w:val="Corpotesto"/>
        <w:spacing w:before="1"/>
        <w:ind w:right="719"/>
      </w:pPr>
      <w:r>
        <w:t>Scoring is based on the outcome of performing the tasks stated in the lab. In other words, it doesn’t</w:t>
      </w:r>
      <w:r>
        <w:rPr>
          <w:spacing w:val="-4"/>
        </w:rPr>
        <w:t xml:space="preserve"> </w:t>
      </w:r>
      <w:r>
        <w:t>matter</w:t>
      </w:r>
      <w:r>
        <w:rPr>
          <w:spacing w:val="-2"/>
        </w:rPr>
        <w:t xml:space="preserve"> </w:t>
      </w:r>
      <w:r>
        <w:t>how</w:t>
      </w:r>
      <w:r>
        <w:rPr>
          <w:spacing w:val="-4"/>
        </w:rPr>
        <w:t xml:space="preserve"> </w:t>
      </w:r>
      <w:r>
        <w:t>you</w:t>
      </w:r>
      <w:r>
        <w:rPr>
          <w:spacing w:val="-2"/>
        </w:rPr>
        <w:t xml:space="preserve"> </w:t>
      </w:r>
      <w:r>
        <w:t>accomplish</w:t>
      </w:r>
      <w:r>
        <w:rPr>
          <w:spacing w:val="-2"/>
        </w:rPr>
        <w:t xml:space="preserve"> </w:t>
      </w:r>
      <w:r>
        <w:t>the</w:t>
      </w:r>
      <w:r>
        <w:rPr>
          <w:spacing w:val="-4"/>
        </w:rPr>
        <w:t xml:space="preserve"> </w:t>
      </w:r>
      <w:r>
        <w:t>task,</w:t>
      </w:r>
      <w:r>
        <w:rPr>
          <w:spacing w:val="-3"/>
        </w:rPr>
        <w:t xml:space="preserve"> </w:t>
      </w:r>
      <w:r>
        <w:t>if</w:t>
      </w:r>
      <w:r>
        <w:rPr>
          <w:spacing w:val="-4"/>
        </w:rPr>
        <w:t xml:space="preserve"> </w:t>
      </w:r>
      <w:r>
        <w:t>you</w:t>
      </w:r>
      <w:r>
        <w:rPr>
          <w:spacing w:val="-4"/>
        </w:rPr>
        <w:t xml:space="preserve"> </w:t>
      </w:r>
      <w:r>
        <w:t>successfully</w:t>
      </w:r>
      <w:r>
        <w:rPr>
          <w:spacing w:val="-2"/>
        </w:rPr>
        <w:t xml:space="preserve"> </w:t>
      </w:r>
      <w:r>
        <w:t>perform</w:t>
      </w:r>
      <w:r>
        <w:rPr>
          <w:spacing w:val="-3"/>
        </w:rPr>
        <w:t xml:space="preserve"> </w:t>
      </w:r>
      <w:r>
        <w:t>it,</w:t>
      </w:r>
      <w:r>
        <w:rPr>
          <w:spacing w:val="-4"/>
        </w:rPr>
        <w:t xml:space="preserve"> </w:t>
      </w:r>
      <w:r>
        <w:t>you</w:t>
      </w:r>
      <w:r>
        <w:rPr>
          <w:spacing w:val="-2"/>
        </w:rPr>
        <w:t xml:space="preserve"> </w:t>
      </w:r>
      <w:r>
        <w:t>will</w:t>
      </w:r>
      <w:r>
        <w:rPr>
          <w:spacing w:val="-3"/>
        </w:rPr>
        <w:t xml:space="preserve"> </w:t>
      </w:r>
      <w:r>
        <w:t>earn</w:t>
      </w:r>
      <w:r>
        <w:rPr>
          <w:spacing w:val="-2"/>
        </w:rPr>
        <w:t xml:space="preserve"> </w:t>
      </w:r>
      <w:r>
        <w:t>credit</w:t>
      </w:r>
      <w:r>
        <w:rPr>
          <w:spacing w:val="-3"/>
        </w:rPr>
        <w:t xml:space="preserve"> </w:t>
      </w:r>
      <w:r>
        <w:t>for that task.</w:t>
      </w:r>
    </w:p>
    <w:p w14:paraId="61F83206" w14:textId="77777777" w:rsidR="00A53686" w:rsidRDefault="00000000">
      <w:pPr>
        <w:pStyle w:val="Corpotesto"/>
        <w:spacing w:before="229"/>
        <w:ind w:right="779"/>
      </w:pPr>
      <w:r>
        <w:t>Labs are not timed separately, and this exam may have more than one lab that you must complete. You can use as much time as you would like to complete each lab. But, you should manage</w:t>
      </w:r>
      <w:r>
        <w:rPr>
          <w:spacing w:val="-2"/>
        </w:rPr>
        <w:t xml:space="preserve"> </w:t>
      </w:r>
      <w:r>
        <w:t>your</w:t>
      </w:r>
      <w:r>
        <w:rPr>
          <w:spacing w:val="-4"/>
        </w:rPr>
        <w:t xml:space="preserve"> </w:t>
      </w:r>
      <w:r>
        <w:t>time</w:t>
      </w:r>
      <w:r>
        <w:rPr>
          <w:spacing w:val="-2"/>
        </w:rPr>
        <w:t xml:space="preserve"> </w:t>
      </w:r>
      <w:r>
        <w:t>appropriately</w:t>
      </w:r>
      <w:r>
        <w:rPr>
          <w:spacing w:val="-2"/>
        </w:rPr>
        <w:t xml:space="preserve"> </w:t>
      </w:r>
      <w:r>
        <w:t>to</w:t>
      </w:r>
      <w:r>
        <w:rPr>
          <w:spacing w:val="-2"/>
        </w:rPr>
        <w:t xml:space="preserve"> </w:t>
      </w:r>
      <w:r>
        <w:t>ensure</w:t>
      </w:r>
      <w:r>
        <w:rPr>
          <w:spacing w:val="-2"/>
        </w:rPr>
        <w:t xml:space="preserve"> </w:t>
      </w:r>
      <w:r>
        <w:t>that</w:t>
      </w:r>
      <w:r>
        <w:rPr>
          <w:spacing w:val="-3"/>
        </w:rPr>
        <w:t xml:space="preserve"> </w:t>
      </w:r>
      <w:r>
        <w:t>you</w:t>
      </w:r>
      <w:r>
        <w:rPr>
          <w:spacing w:val="-2"/>
        </w:rPr>
        <w:t xml:space="preserve"> </w:t>
      </w:r>
      <w:r>
        <w:t>are</w:t>
      </w:r>
      <w:r>
        <w:rPr>
          <w:spacing w:val="-3"/>
        </w:rPr>
        <w:t xml:space="preserve"> </w:t>
      </w:r>
      <w:r>
        <w:t>able</w:t>
      </w:r>
      <w:r>
        <w:rPr>
          <w:spacing w:val="-2"/>
        </w:rPr>
        <w:t xml:space="preserve"> </w:t>
      </w:r>
      <w:r>
        <w:t>to</w:t>
      </w:r>
      <w:r>
        <w:rPr>
          <w:spacing w:val="-3"/>
        </w:rPr>
        <w:t xml:space="preserve"> </w:t>
      </w:r>
      <w:r>
        <w:t>complete</w:t>
      </w:r>
      <w:r>
        <w:rPr>
          <w:spacing w:val="-3"/>
        </w:rPr>
        <w:t xml:space="preserve"> </w:t>
      </w:r>
      <w:r>
        <w:t>the</w:t>
      </w:r>
      <w:r>
        <w:rPr>
          <w:spacing w:val="-3"/>
        </w:rPr>
        <w:t xml:space="preserve"> </w:t>
      </w:r>
      <w:r>
        <w:t>lab(s)</w:t>
      </w:r>
      <w:r>
        <w:rPr>
          <w:spacing w:val="-4"/>
        </w:rPr>
        <w:t xml:space="preserve"> </w:t>
      </w:r>
      <w:r>
        <w:t>and</w:t>
      </w:r>
      <w:r>
        <w:rPr>
          <w:spacing w:val="-2"/>
        </w:rPr>
        <w:t xml:space="preserve"> </w:t>
      </w:r>
      <w:r>
        <w:t>all</w:t>
      </w:r>
      <w:r>
        <w:rPr>
          <w:spacing w:val="-2"/>
        </w:rPr>
        <w:t xml:space="preserve"> </w:t>
      </w:r>
      <w:r>
        <w:t>other sections of the exam in the time provided.</w:t>
      </w:r>
    </w:p>
    <w:p w14:paraId="09A40B97" w14:textId="77777777" w:rsidR="00A53686" w:rsidRDefault="00000000">
      <w:pPr>
        <w:pStyle w:val="Corpotesto"/>
        <w:spacing w:before="230"/>
        <w:ind w:right="779"/>
      </w:pPr>
      <w:r>
        <w:t>Please</w:t>
      </w:r>
      <w:r>
        <w:rPr>
          <w:spacing w:val="-2"/>
        </w:rPr>
        <w:t xml:space="preserve"> </w:t>
      </w:r>
      <w:r>
        <w:t>note</w:t>
      </w:r>
      <w:r>
        <w:rPr>
          <w:spacing w:val="-3"/>
        </w:rPr>
        <w:t xml:space="preserve"> </w:t>
      </w:r>
      <w:r>
        <w:t>that</w:t>
      </w:r>
      <w:r>
        <w:rPr>
          <w:spacing w:val="-3"/>
        </w:rPr>
        <w:t xml:space="preserve"> </w:t>
      </w:r>
      <w:r>
        <w:t>once</w:t>
      </w:r>
      <w:r>
        <w:rPr>
          <w:spacing w:val="-2"/>
        </w:rPr>
        <w:t xml:space="preserve"> </w:t>
      </w:r>
      <w:r>
        <w:t>you</w:t>
      </w:r>
      <w:r>
        <w:rPr>
          <w:spacing w:val="-2"/>
        </w:rPr>
        <w:t xml:space="preserve"> </w:t>
      </w:r>
      <w:r>
        <w:t>submit</w:t>
      </w:r>
      <w:r>
        <w:rPr>
          <w:spacing w:val="-5"/>
        </w:rPr>
        <w:t xml:space="preserve"> </w:t>
      </w:r>
      <w:r>
        <w:t>your</w:t>
      </w:r>
      <w:r>
        <w:rPr>
          <w:spacing w:val="-2"/>
        </w:rPr>
        <w:t xml:space="preserve"> </w:t>
      </w:r>
      <w:r>
        <w:t>work</w:t>
      </w:r>
      <w:r>
        <w:rPr>
          <w:spacing w:val="-2"/>
        </w:rPr>
        <w:t xml:space="preserve"> </w:t>
      </w:r>
      <w:r>
        <w:t>by</w:t>
      </w:r>
      <w:r>
        <w:rPr>
          <w:spacing w:val="-2"/>
        </w:rPr>
        <w:t xml:space="preserve"> </w:t>
      </w:r>
      <w:r>
        <w:t>clicking</w:t>
      </w:r>
      <w:r>
        <w:rPr>
          <w:spacing w:val="-2"/>
        </w:rPr>
        <w:t xml:space="preserve"> </w:t>
      </w:r>
      <w:r>
        <w:t>the</w:t>
      </w:r>
      <w:r>
        <w:rPr>
          <w:spacing w:val="-2"/>
        </w:rPr>
        <w:t xml:space="preserve"> </w:t>
      </w:r>
      <w:r>
        <w:t>Next</w:t>
      </w:r>
      <w:r>
        <w:rPr>
          <w:spacing w:val="-2"/>
        </w:rPr>
        <w:t xml:space="preserve"> </w:t>
      </w:r>
      <w:r>
        <w:t>button</w:t>
      </w:r>
      <w:r>
        <w:rPr>
          <w:spacing w:val="-2"/>
        </w:rPr>
        <w:t xml:space="preserve"> </w:t>
      </w:r>
      <w:r>
        <w:t>within</w:t>
      </w:r>
      <w:r>
        <w:rPr>
          <w:spacing w:val="-2"/>
        </w:rPr>
        <w:t xml:space="preserve"> </w:t>
      </w:r>
      <w:r>
        <w:t>a</w:t>
      </w:r>
      <w:r>
        <w:rPr>
          <w:spacing w:val="-4"/>
        </w:rPr>
        <w:t xml:space="preserve"> </w:t>
      </w:r>
      <w:r>
        <w:t>lab,</w:t>
      </w:r>
      <w:r>
        <w:rPr>
          <w:spacing w:val="-3"/>
        </w:rPr>
        <w:t xml:space="preserve"> </w:t>
      </w:r>
      <w:r>
        <w:t>you</w:t>
      </w:r>
      <w:r>
        <w:rPr>
          <w:spacing w:val="-2"/>
        </w:rPr>
        <w:t xml:space="preserve"> </w:t>
      </w:r>
      <w:r>
        <w:t>will</w:t>
      </w:r>
      <w:r>
        <w:rPr>
          <w:spacing w:val="-4"/>
        </w:rPr>
        <w:t xml:space="preserve"> </w:t>
      </w:r>
      <w:r>
        <w:t>NOT be able to return to the lab.</w:t>
      </w:r>
    </w:p>
    <w:p w14:paraId="755D598C" w14:textId="77777777" w:rsidR="00A53686" w:rsidRDefault="00000000">
      <w:pPr>
        <w:spacing w:before="230"/>
        <w:ind w:left="360"/>
        <w:rPr>
          <w:rFonts w:ascii="Arial"/>
          <w:b/>
          <w:sz w:val="20"/>
        </w:rPr>
      </w:pPr>
      <w:r>
        <w:rPr>
          <w:rFonts w:ascii="Arial"/>
          <w:b/>
          <w:sz w:val="20"/>
        </w:rPr>
        <w:t>To</w:t>
      </w:r>
      <w:r>
        <w:rPr>
          <w:rFonts w:ascii="Arial"/>
          <w:b/>
          <w:spacing w:val="-2"/>
          <w:sz w:val="20"/>
        </w:rPr>
        <w:t xml:space="preserve"> </w:t>
      </w:r>
      <w:r>
        <w:rPr>
          <w:rFonts w:ascii="Arial"/>
          <w:b/>
          <w:sz w:val="20"/>
        </w:rPr>
        <w:t>start</w:t>
      </w:r>
      <w:r>
        <w:rPr>
          <w:rFonts w:ascii="Arial"/>
          <w:b/>
          <w:spacing w:val="-2"/>
          <w:sz w:val="20"/>
        </w:rPr>
        <w:t xml:space="preserve"> </w:t>
      </w:r>
      <w:r>
        <w:rPr>
          <w:rFonts w:ascii="Arial"/>
          <w:b/>
          <w:sz w:val="20"/>
        </w:rPr>
        <w:t>the</w:t>
      </w:r>
      <w:r>
        <w:rPr>
          <w:rFonts w:ascii="Arial"/>
          <w:b/>
          <w:spacing w:val="-1"/>
          <w:sz w:val="20"/>
        </w:rPr>
        <w:t xml:space="preserve"> </w:t>
      </w:r>
      <w:r>
        <w:rPr>
          <w:rFonts w:ascii="Arial"/>
          <w:b/>
          <w:spacing w:val="-5"/>
          <w:sz w:val="20"/>
        </w:rPr>
        <w:t>lab</w:t>
      </w:r>
    </w:p>
    <w:p w14:paraId="19414AD2" w14:textId="77777777" w:rsidR="00A53686" w:rsidRDefault="00000000">
      <w:pPr>
        <w:pStyle w:val="Corpotesto"/>
      </w:pPr>
      <w:r>
        <w:t>You</w:t>
      </w:r>
      <w:r>
        <w:rPr>
          <w:spacing w:val="-5"/>
        </w:rPr>
        <w:t xml:space="preserve"> </w:t>
      </w:r>
      <w:r>
        <w:t>may</w:t>
      </w:r>
      <w:r>
        <w:rPr>
          <w:spacing w:val="-4"/>
        </w:rPr>
        <w:t xml:space="preserve"> </w:t>
      </w:r>
      <w:r>
        <w:t>start</w:t>
      </w:r>
      <w:r>
        <w:rPr>
          <w:spacing w:val="-2"/>
        </w:rPr>
        <w:t xml:space="preserve"> </w:t>
      </w:r>
      <w:r>
        <w:t>the</w:t>
      </w:r>
      <w:r>
        <w:rPr>
          <w:spacing w:val="-2"/>
        </w:rPr>
        <w:t xml:space="preserve"> </w:t>
      </w:r>
      <w:r>
        <w:t>lab</w:t>
      </w:r>
      <w:r>
        <w:rPr>
          <w:spacing w:val="-2"/>
        </w:rPr>
        <w:t xml:space="preserve"> </w:t>
      </w:r>
      <w:r>
        <w:t>by</w:t>
      </w:r>
      <w:r>
        <w:rPr>
          <w:spacing w:val="-1"/>
        </w:rPr>
        <w:t xml:space="preserve"> </w:t>
      </w:r>
      <w:r>
        <w:t>clicking</w:t>
      </w:r>
      <w:r>
        <w:rPr>
          <w:spacing w:val="-2"/>
        </w:rPr>
        <w:t xml:space="preserve"> </w:t>
      </w:r>
      <w:r>
        <w:t>the</w:t>
      </w:r>
      <w:r>
        <w:rPr>
          <w:spacing w:val="-2"/>
        </w:rPr>
        <w:t xml:space="preserve"> </w:t>
      </w:r>
      <w:r>
        <w:t>Next</w:t>
      </w:r>
      <w:r>
        <w:rPr>
          <w:spacing w:val="-2"/>
        </w:rPr>
        <w:t xml:space="preserve"> button.</w:t>
      </w:r>
    </w:p>
    <w:p w14:paraId="78E0109C" w14:textId="77777777" w:rsidR="00A53686" w:rsidRDefault="00000000">
      <w:pPr>
        <w:pStyle w:val="Corpotesto"/>
        <w:spacing w:before="230"/>
      </w:pPr>
      <w:r>
        <w:t>Your</w:t>
      </w:r>
      <w:r>
        <w:rPr>
          <w:spacing w:val="-6"/>
        </w:rPr>
        <w:t xml:space="preserve"> </w:t>
      </w:r>
      <w:r>
        <w:t>company</w:t>
      </w:r>
      <w:r>
        <w:rPr>
          <w:spacing w:val="-4"/>
        </w:rPr>
        <w:t xml:space="preserve"> </w:t>
      </w:r>
      <w:r>
        <w:t>plans</w:t>
      </w:r>
      <w:r>
        <w:rPr>
          <w:spacing w:val="-3"/>
        </w:rPr>
        <w:t xml:space="preserve"> </w:t>
      </w:r>
      <w:r>
        <w:t>to</w:t>
      </w:r>
      <w:r>
        <w:rPr>
          <w:spacing w:val="-5"/>
        </w:rPr>
        <w:t xml:space="preserve"> </w:t>
      </w:r>
      <w:r>
        <w:t>store</w:t>
      </w:r>
      <w:r>
        <w:rPr>
          <w:spacing w:val="-4"/>
        </w:rPr>
        <w:t xml:space="preserve"> </w:t>
      </w:r>
      <w:r>
        <w:t>several</w:t>
      </w:r>
      <w:r>
        <w:rPr>
          <w:spacing w:val="-3"/>
        </w:rPr>
        <w:t xml:space="preserve"> </w:t>
      </w:r>
      <w:r>
        <w:t>documents</w:t>
      </w:r>
      <w:r>
        <w:rPr>
          <w:spacing w:val="-4"/>
        </w:rPr>
        <w:t xml:space="preserve"> </w:t>
      </w:r>
      <w:r>
        <w:t>on</w:t>
      </w:r>
      <w:r>
        <w:rPr>
          <w:spacing w:val="-3"/>
        </w:rPr>
        <w:t xml:space="preserve"> </w:t>
      </w:r>
      <w:r>
        <w:t>a</w:t>
      </w:r>
      <w:r>
        <w:rPr>
          <w:spacing w:val="-6"/>
        </w:rPr>
        <w:t xml:space="preserve"> </w:t>
      </w:r>
      <w:r>
        <w:t>public</w:t>
      </w:r>
      <w:r>
        <w:rPr>
          <w:spacing w:val="-5"/>
        </w:rPr>
        <w:t xml:space="preserve"> </w:t>
      </w:r>
      <w:r>
        <w:rPr>
          <w:spacing w:val="-2"/>
        </w:rPr>
        <w:t>website.</w:t>
      </w:r>
    </w:p>
    <w:p w14:paraId="46EA24F6" w14:textId="77777777" w:rsidR="00A53686" w:rsidRDefault="00A53686">
      <w:pPr>
        <w:pStyle w:val="Corpotesto"/>
        <w:ind w:left="0"/>
      </w:pPr>
    </w:p>
    <w:p w14:paraId="1F98C79D" w14:textId="77777777" w:rsidR="00A53686" w:rsidRDefault="00000000">
      <w:pPr>
        <w:pStyle w:val="Corpotesto"/>
        <w:ind w:right="779"/>
      </w:pPr>
      <w:r>
        <w:t>You need to create a container named bios that will host the documents in the storagelod8095859</w:t>
      </w:r>
      <w:r>
        <w:rPr>
          <w:spacing w:val="-5"/>
        </w:rPr>
        <w:t xml:space="preserve"> </w:t>
      </w:r>
      <w:r>
        <w:t>storage</w:t>
      </w:r>
      <w:r>
        <w:rPr>
          <w:spacing w:val="-4"/>
        </w:rPr>
        <w:t xml:space="preserve"> </w:t>
      </w:r>
      <w:r>
        <w:t>account.</w:t>
      </w:r>
      <w:r>
        <w:rPr>
          <w:spacing w:val="-5"/>
        </w:rPr>
        <w:t xml:space="preserve"> </w:t>
      </w:r>
      <w:r>
        <w:t>The</w:t>
      </w:r>
      <w:r>
        <w:rPr>
          <w:spacing w:val="-5"/>
        </w:rPr>
        <w:t xml:space="preserve"> </w:t>
      </w:r>
      <w:r>
        <w:t>solution</w:t>
      </w:r>
      <w:r>
        <w:rPr>
          <w:spacing w:val="-4"/>
        </w:rPr>
        <w:t xml:space="preserve"> </w:t>
      </w:r>
      <w:r>
        <w:t>must</w:t>
      </w:r>
      <w:r>
        <w:rPr>
          <w:spacing w:val="-4"/>
        </w:rPr>
        <w:t xml:space="preserve"> </w:t>
      </w:r>
      <w:r>
        <w:t>ensure</w:t>
      </w:r>
      <w:r>
        <w:rPr>
          <w:spacing w:val="-4"/>
        </w:rPr>
        <w:t xml:space="preserve"> </w:t>
      </w:r>
      <w:r>
        <w:t>anonymous</w:t>
      </w:r>
      <w:r>
        <w:rPr>
          <w:spacing w:val="-4"/>
        </w:rPr>
        <w:t xml:space="preserve"> </w:t>
      </w:r>
      <w:r>
        <w:t>access</w:t>
      </w:r>
      <w:r>
        <w:rPr>
          <w:spacing w:val="-3"/>
        </w:rPr>
        <w:t xml:space="preserve"> </w:t>
      </w:r>
      <w:r>
        <w:t>and</w:t>
      </w:r>
      <w:r>
        <w:rPr>
          <w:spacing w:val="-4"/>
        </w:rPr>
        <w:t xml:space="preserve"> </w:t>
      </w:r>
      <w:r>
        <w:t>must ensure that users can browse folders in the container.</w:t>
      </w:r>
    </w:p>
    <w:p w14:paraId="432E8822" w14:textId="77777777" w:rsidR="00A53686" w:rsidRDefault="00000000">
      <w:pPr>
        <w:pStyle w:val="Corpotesto"/>
        <w:spacing w:before="230"/>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from</w:t>
      </w:r>
      <w:r>
        <w:rPr>
          <w:spacing w:val="-3"/>
        </w:rPr>
        <w:t xml:space="preserve"> </w:t>
      </w:r>
      <w:r>
        <w:t>the</w:t>
      </w:r>
      <w:r>
        <w:rPr>
          <w:spacing w:val="-4"/>
        </w:rPr>
        <w:t xml:space="preserve"> </w:t>
      </w:r>
      <w:r>
        <w:t>Azure</w:t>
      </w:r>
      <w:r>
        <w:rPr>
          <w:spacing w:val="-2"/>
        </w:rPr>
        <w:t xml:space="preserve"> portal?</w:t>
      </w:r>
    </w:p>
    <w:p w14:paraId="6B295FBC"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1"/>
        <w:gridCol w:w="2146"/>
      </w:tblGrid>
      <w:tr w:rsidR="00A53686" w14:paraId="52E47590" w14:textId="77777777">
        <w:trPr>
          <w:trHeight w:val="223"/>
        </w:trPr>
        <w:tc>
          <w:tcPr>
            <w:tcW w:w="321" w:type="dxa"/>
          </w:tcPr>
          <w:p w14:paraId="2D4A91E7" w14:textId="77777777" w:rsidR="00A53686" w:rsidRDefault="00000000">
            <w:pPr>
              <w:pStyle w:val="TableParagraph"/>
              <w:spacing w:before="0" w:line="204" w:lineRule="exact"/>
              <w:ind w:left="50"/>
              <w:jc w:val="left"/>
              <w:rPr>
                <w:sz w:val="20"/>
              </w:rPr>
            </w:pPr>
            <w:r>
              <w:rPr>
                <w:spacing w:val="-5"/>
                <w:sz w:val="20"/>
              </w:rPr>
              <w:t>A.</w:t>
            </w:r>
          </w:p>
        </w:tc>
        <w:tc>
          <w:tcPr>
            <w:tcW w:w="2146" w:type="dxa"/>
          </w:tcPr>
          <w:p w14:paraId="20CC2642" w14:textId="77777777" w:rsidR="00A53686" w:rsidRDefault="00000000">
            <w:pPr>
              <w:pStyle w:val="TableParagraph"/>
              <w:spacing w:before="0" w:line="204" w:lineRule="exact"/>
              <w:ind w:left="82"/>
              <w:jc w:val="left"/>
              <w:rPr>
                <w:sz w:val="20"/>
              </w:rPr>
            </w:pPr>
            <w:r>
              <w:rPr>
                <w:sz w:val="20"/>
              </w:rPr>
              <w:t>See</w:t>
            </w:r>
            <w:r>
              <w:rPr>
                <w:spacing w:val="-4"/>
                <w:sz w:val="20"/>
              </w:rPr>
              <w:t xml:space="preserve"> </w:t>
            </w:r>
            <w:r>
              <w:rPr>
                <w:sz w:val="20"/>
              </w:rPr>
              <w:t>below</w:t>
            </w:r>
            <w:r>
              <w:rPr>
                <w:spacing w:val="-3"/>
                <w:sz w:val="20"/>
              </w:rPr>
              <w:t xml:space="preserve"> </w:t>
            </w:r>
            <w:r>
              <w:rPr>
                <w:spacing w:val="-2"/>
                <w:sz w:val="20"/>
              </w:rPr>
              <w:t>explanation</w:t>
            </w:r>
          </w:p>
        </w:tc>
      </w:tr>
    </w:tbl>
    <w:p w14:paraId="217EE902" w14:textId="77777777" w:rsidR="00A53686" w:rsidRDefault="00A53686">
      <w:pPr>
        <w:pStyle w:val="Corpotesto"/>
        <w:spacing w:before="30"/>
        <w:ind w:left="0"/>
      </w:pPr>
    </w:p>
    <w:p w14:paraId="1CBDC772"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37993276" w14:textId="77777777" w:rsidR="00A53686" w:rsidRDefault="00000000">
      <w:pPr>
        <w:spacing w:line="230" w:lineRule="exact"/>
        <w:ind w:left="360"/>
        <w:rPr>
          <w:rFonts w:ascii="Arial"/>
          <w:b/>
          <w:sz w:val="20"/>
        </w:rPr>
      </w:pPr>
      <w:r>
        <w:rPr>
          <w:rFonts w:ascii="Arial"/>
          <w:b/>
          <w:spacing w:val="-2"/>
          <w:sz w:val="20"/>
        </w:rPr>
        <w:t>Explanation:</w:t>
      </w:r>
    </w:p>
    <w:p w14:paraId="0B31AEBD" w14:textId="77777777" w:rsidR="00A53686" w:rsidRDefault="00A53686">
      <w:pPr>
        <w:spacing w:line="230" w:lineRule="exact"/>
        <w:rPr>
          <w:rFonts w:ascii="Arial"/>
          <w:b/>
          <w:sz w:val="20"/>
        </w:rPr>
        <w:sectPr w:rsidR="00A53686">
          <w:pgSz w:w="12240" w:h="15840"/>
          <w:pgMar w:top="1080" w:right="1080" w:bottom="1000" w:left="1440" w:header="0" w:footer="800" w:gutter="0"/>
          <w:cols w:space="720"/>
        </w:sectPr>
      </w:pPr>
    </w:p>
    <w:p w14:paraId="0C094249" w14:textId="77777777" w:rsidR="00A53686" w:rsidRDefault="00A53686">
      <w:pPr>
        <w:pStyle w:val="Corpotesto"/>
        <w:spacing w:before="130"/>
        <w:ind w:left="0"/>
        <w:rPr>
          <w:rFonts w:ascii="Arial"/>
          <w:b/>
        </w:rPr>
      </w:pPr>
    </w:p>
    <w:p w14:paraId="5A4091C8" w14:textId="77777777" w:rsidR="00A53686" w:rsidRDefault="00000000">
      <w:pPr>
        <w:pStyle w:val="Corpotesto"/>
        <w:spacing w:before="1" w:line="230" w:lineRule="exact"/>
      </w:pPr>
      <w:r>
        <w:t>Azure</w:t>
      </w:r>
      <w:r>
        <w:rPr>
          <w:spacing w:val="-5"/>
        </w:rPr>
        <w:t xml:space="preserve"> </w:t>
      </w:r>
      <w:r>
        <w:t>portal</w:t>
      </w:r>
      <w:r>
        <w:rPr>
          <w:spacing w:val="-7"/>
        </w:rPr>
        <w:t xml:space="preserve"> </w:t>
      </w:r>
      <w:r>
        <w:t>create</w:t>
      </w:r>
      <w:r>
        <w:rPr>
          <w:spacing w:val="-5"/>
        </w:rPr>
        <w:t xml:space="preserve"> </w:t>
      </w:r>
      <w:r>
        <w:t>public</w:t>
      </w:r>
      <w:r>
        <w:rPr>
          <w:spacing w:val="-5"/>
        </w:rPr>
        <w:t xml:space="preserve"> </w:t>
      </w:r>
      <w:r>
        <w:rPr>
          <w:spacing w:val="-2"/>
        </w:rPr>
        <w:t>container</w:t>
      </w:r>
    </w:p>
    <w:p w14:paraId="7A258663" w14:textId="77777777" w:rsidR="00A53686" w:rsidRDefault="00000000">
      <w:pPr>
        <w:pStyle w:val="Corpotesto"/>
        <w:spacing w:line="230" w:lineRule="exact"/>
      </w:pPr>
      <w:r>
        <w:t>To</w:t>
      </w:r>
      <w:r>
        <w:rPr>
          <w:spacing w:val="-3"/>
        </w:rPr>
        <w:t xml:space="preserve"> </w:t>
      </w:r>
      <w:r>
        <w:t>create</w:t>
      </w:r>
      <w:r>
        <w:rPr>
          <w:spacing w:val="-3"/>
        </w:rPr>
        <w:t xml:space="preserve"> </w:t>
      </w:r>
      <w:r>
        <w:t>a</w:t>
      </w:r>
      <w:r>
        <w:rPr>
          <w:spacing w:val="-3"/>
        </w:rPr>
        <w:t xml:space="preserve"> </w:t>
      </w:r>
      <w:r>
        <w:t>container</w:t>
      </w:r>
      <w:r>
        <w:rPr>
          <w:spacing w:val="-3"/>
        </w:rPr>
        <w:t xml:space="preserve"> </w:t>
      </w:r>
      <w:r>
        <w:t>in</w:t>
      </w:r>
      <w:r>
        <w:rPr>
          <w:spacing w:val="-2"/>
        </w:rPr>
        <w:t xml:space="preserve"> </w:t>
      </w:r>
      <w:r>
        <w:t>the</w:t>
      </w:r>
      <w:r>
        <w:rPr>
          <w:spacing w:val="-3"/>
        </w:rPr>
        <w:t xml:space="preserve"> </w:t>
      </w:r>
      <w:r>
        <w:t>Azure</w:t>
      </w:r>
      <w:r>
        <w:rPr>
          <w:spacing w:val="-2"/>
        </w:rPr>
        <w:t xml:space="preserve"> </w:t>
      </w:r>
      <w:r>
        <w:t>portal,</w:t>
      </w:r>
      <w:r>
        <w:rPr>
          <w:spacing w:val="-4"/>
        </w:rPr>
        <w:t xml:space="preserve"> </w:t>
      </w:r>
      <w:r>
        <w:t>follow</w:t>
      </w:r>
      <w:r>
        <w:rPr>
          <w:spacing w:val="-3"/>
        </w:rPr>
        <w:t xml:space="preserve"> </w:t>
      </w:r>
      <w:r>
        <w:t>these</w:t>
      </w:r>
      <w:r>
        <w:rPr>
          <w:spacing w:val="-3"/>
        </w:rPr>
        <w:t xml:space="preserve"> </w:t>
      </w:r>
      <w:r>
        <w:rPr>
          <w:spacing w:val="-2"/>
        </w:rPr>
        <w:t>steps:</w:t>
      </w:r>
    </w:p>
    <w:p w14:paraId="0CA170EA" w14:textId="77777777" w:rsidR="00A53686" w:rsidRDefault="00A53686">
      <w:pPr>
        <w:pStyle w:val="Corpotesto"/>
        <w:ind w:left="0"/>
      </w:pPr>
    </w:p>
    <w:p w14:paraId="287578AE" w14:textId="77777777" w:rsidR="00A53686" w:rsidRDefault="00000000">
      <w:pPr>
        <w:pStyle w:val="Corpotesto"/>
      </w:pPr>
      <w:r>
        <w:t>Step</w:t>
      </w:r>
      <w:r>
        <w:rPr>
          <w:spacing w:val="-5"/>
        </w:rPr>
        <w:t xml:space="preserve"> </w:t>
      </w:r>
      <w:r>
        <w:t>1.</w:t>
      </w:r>
      <w:r>
        <w:rPr>
          <w:spacing w:val="-3"/>
        </w:rPr>
        <w:t xml:space="preserve"> </w:t>
      </w:r>
      <w:r>
        <w:t>Navigate</w:t>
      </w:r>
      <w:r>
        <w:rPr>
          <w:spacing w:val="-2"/>
        </w:rPr>
        <w:t xml:space="preserve"> </w:t>
      </w:r>
      <w:r>
        <w:t>to</w:t>
      </w:r>
      <w:r>
        <w:rPr>
          <w:spacing w:val="-3"/>
        </w:rPr>
        <w:t xml:space="preserve"> </w:t>
      </w:r>
      <w:r>
        <w:t>your</w:t>
      </w:r>
      <w:r>
        <w:rPr>
          <w:spacing w:val="-3"/>
        </w:rPr>
        <w:t xml:space="preserve"> </w:t>
      </w:r>
      <w:r>
        <w:t>new</w:t>
      </w:r>
      <w:r>
        <w:rPr>
          <w:spacing w:val="-2"/>
        </w:rPr>
        <w:t xml:space="preserve"> </w:t>
      </w:r>
      <w:r>
        <w:t>storage</w:t>
      </w:r>
      <w:r>
        <w:rPr>
          <w:spacing w:val="-2"/>
        </w:rPr>
        <w:t xml:space="preserve"> </w:t>
      </w:r>
      <w:r>
        <w:t>account</w:t>
      </w:r>
      <w:r>
        <w:rPr>
          <w:spacing w:val="-4"/>
        </w:rPr>
        <w:t xml:space="preserve"> </w:t>
      </w:r>
      <w:r>
        <w:t>in</w:t>
      </w:r>
      <w:r>
        <w:rPr>
          <w:spacing w:val="-2"/>
        </w:rPr>
        <w:t xml:space="preserve"> </w:t>
      </w:r>
      <w:r>
        <w:t>the</w:t>
      </w:r>
      <w:r>
        <w:rPr>
          <w:spacing w:val="-2"/>
        </w:rPr>
        <w:t xml:space="preserve"> </w:t>
      </w:r>
      <w:r>
        <w:t>Azure</w:t>
      </w:r>
      <w:r>
        <w:rPr>
          <w:spacing w:val="-2"/>
        </w:rPr>
        <w:t xml:space="preserve"> portal.</w:t>
      </w:r>
    </w:p>
    <w:p w14:paraId="3DA3837A" w14:textId="77777777" w:rsidR="00A53686" w:rsidRDefault="00A53686">
      <w:pPr>
        <w:pStyle w:val="Corpotesto"/>
        <w:ind w:left="0"/>
      </w:pPr>
    </w:p>
    <w:p w14:paraId="44F7B81C" w14:textId="77777777" w:rsidR="00A53686" w:rsidRDefault="00000000">
      <w:pPr>
        <w:pStyle w:val="Corpotesto"/>
        <w:ind w:right="895"/>
      </w:pPr>
      <w:r>
        <w:t>Step</w:t>
      </w:r>
      <w:r>
        <w:rPr>
          <w:spacing w:val="-2"/>
        </w:rPr>
        <w:t xml:space="preserve"> </w:t>
      </w:r>
      <w:r>
        <w:t>2.</w:t>
      </w:r>
      <w:r>
        <w:rPr>
          <w:spacing w:val="-3"/>
        </w:rPr>
        <w:t xml:space="preserve"> </w:t>
      </w:r>
      <w:r>
        <w:t>In</w:t>
      </w:r>
      <w:r>
        <w:rPr>
          <w:spacing w:val="-3"/>
        </w:rPr>
        <w:t xml:space="preserve"> </w:t>
      </w:r>
      <w:r>
        <w:t>the</w:t>
      </w:r>
      <w:r>
        <w:rPr>
          <w:spacing w:val="-3"/>
        </w:rPr>
        <w:t xml:space="preserve"> </w:t>
      </w:r>
      <w:r>
        <w:t>left</w:t>
      </w:r>
      <w:r>
        <w:rPr>
          <w:spacing w:val="-3"/>
        </w:rPr>
        <w:t xml:space="preserve"> </w:t>
      </w:r>
      <w:r>
        <w:t>menu</w:t>
      </w:r>
      <w:r>
        <w:rPr>
          <w:spacing w:val="-2"/>
        </w:rPr>
        <w:t xml:space="preserve"> </w:t>
      </w:r>
      <w:r>
        <w:t>for</w:t>
      </w:r>
      <w:r>
        <w:rPr>
          <w:spacing w:val="-2"/>
        </w:rPr>
        <w:t xml:space="preserve"> </w:t>
      </w:r>
      <w:r>
        <w:t>the</w:t>
      </w:r>
      <w:r>
        <w:rPr>
          <w:spacing w:val="-2"/>
        </w:rPr>
        <w:t xml:space="preserve"> </w:t>
      </w:r>
      <w:r>
        <w:t>storage</w:t>
      </w:r>
      <w:r>
        <w:rPr>
          <w:spacing w:val="-2"/>
        </w:rPr>
        <w:t xml:space="preserve"> </w:t>
      </w:r>
      <w:r>
        <w:t>account,</w:t>
      </w:r>
      <w:r>
        <w:rPr>
          <w:spacing w:val="-3"/>
        </w:rPr>
        <w:t xml:space="preserve"> </w:t>
      </w:r>
      <w:r>
        <w:t>scroll</w:t>
      </w:r>
      <w:r>
        <w:rPr>
          <w:spacing w:val="-2"/>
        </w:rPr>
        <w:t xml:space="preserve"> </w:t>
      </w:r>
      <w:r>
        <w:t>to</w:t>
      </w:r>
      <w:r>
        <w:rPr>
          <w:spacing w:val="-2"/>
        </w:rPr>
        <w:t xml:space="preserve"> </w:t>
      </w:r>
      <w:r>
        <w:t>the</w:t>
      </w:r>
      <w:r>
        <w:rPr>
          <w:spacing w:val="-2"/>
        </w:rPr>
        <w:t xml:space="preserve"> </w:t>
      </w:r>
      <w:r>
        <w:t>lob</w:t>
      </w:r>
      <w:r>
        <w:rPr>
          <w:spacing w:val="-2"/>
        </w:rPr>
        <w:t xml:space="preserve"> </w:t>
      </w:r>
      <w:r>
        <w:t>service</w:t>
      </w:r>
      <w:r>
        <w:rPr>
          <w:spacing w:val="-3"/>
        </w:rPr>
        <w:t xml:space="preserve"> </w:t>
      </w:r>
      <w:r>
        <w:t>section,</w:t>
      </w:r>
      <w:r>
        <w:rPr>
          <w:spacing w:val="-3"/>
        </w:rPr>
        <w:t xml:space="preserve"> </w:t>
      </w:r>
      <w:r>
        <w:t>then</w:t>
      </w:r>
      <w:r>
        <w:rPr>
          <w:spacing w:val="-2"/>
        </w:rPr>
        <w:t xml:space="preserve"> </w:t>
      </w:r>
      <w:r>
        <w:t xml:space="preserve">select </w:t>
      </w:r>
      <w:r>
        <w:rPr>
          <w:spacing w:val="-2"/>
        </w:rPr>
        <w:t>Blobs.</w:t>
      </w:r>
    </w:p>
    <w:p w14:paraId="6E5EED60" w14:textId="77777777" w:rsidR="00A53686" w:rsidRDefault="00000000">
      <w:pPr>
        <w:pStyle w:val="Corpotesto"/>
        <w:spacing w:line="230" w:lineRule="exact"/>
      </w:pPr>
      <w:r>
        <w:t>Select</w:t>
      </w:r>
      <w:r>
        <w:rPr>
          <w:spacing w:val="-3"/>
        </w:rPr>
        <w:t xml:space="preserve"> </w:t>
      </w:r>
      <w:r>
        <w:t>the</w:t>
      </w:r>
      <w:r>
        <w:rPr>
          <w:spacing w:val="-3"/>
        </w:rPr>
        <w:t xml:space="preserve"> </w:t>
      </w:r>
      <w:r>
        <w:t>+</w:t>
      </w:r>
      <w:r>
        <w:rPr>
          <w:spacing w:val="-4"/>
        </w:rPr>
        <w:t xml:space="preserve"> </w:t>
      </w:r>
      <w:r>
        <w:t>Container</w:t>
      </w:r>
      <w:r>
        <w:rPr>
          <w:spacing w:val="-2"/>
        </w:rPr>
        <w:t xml:space="preserve"> button.</w:t>
      </w:r>
    </w:p>
    <w:p w14:paraId="4AC56898" w14:textId="77777777" w:rsidR="00A53686" w:rsidRDefault="00000000">
      <w:pPr>
        <w:pStyle w:val="Corpotesto"/>
        <w:spacing w:before="1"/>
      </w:pPr>
      <w:r>
        <w:t>Type</w:t>
      </w:r>
      <w:r>
        <w:rPr>
          <w:spacing w:val="-3"/>
        </w:rPr>
        <w:t xml:space="preserve"> </w:t>
      </w:r>
      <w:r>
        <w:t>a</w:t>
      </w:r>
      <w:r>
        <w:rPr>
          <w:spacing w:val="-4"/>
        </w:rPr>
        <w:t xml:space="preserve"> </w:t>
      </w:r>
      <w:r>
        <w:t>name</w:t>
      </w:r>
      <w:r>
        <w:rPr>
          <w:spacing w:val="-4"/>
        </w:rPr>
        <w:t xml:space="preserve"> </w:t>
      </w:r>
      <w:r>
        <w:t>for</w:t>
      </w:r>
      <w:r>
        <w:rPr>
          <w:spacing w:val="-3"/>
        </w:rPr>
        <w:t xml:space="preserve"> </w:t>
      </w:r>
      <w:r>
        <w:t>your</w:t>
      </w:r>
      <w:r>
        <w:rPr>
          <w:spacing w:val="-2"/>
        </w:rPr>
        <w:t xml:space="preserve"> </w:t>
      </w:r>
      <w:r>
        <w:t>new</w:t>
      </w:r>
      <w:r>
        <w:rPr>
          <w:spacing w:val="-4"/>
        </w:rPr>
        <w:t xml:space="preserve"> </w:t>
      </w:r>
      <w:r>
        <w:t>container:</w:t>
      </w:r>
      <w:r>
        <w:rPr>
          <w:spacing w:val="-3"/>
        </w:rPr>
        <w:t xml:space="preserve"> </w:t>
      </w:r>
      <w:r>
        <w:rPr>
          <w:spacing w:val="-4"/>
        </w:rPr>
        <w:t>bios</w:t>
      </w:r>
    </w:p>
    <w:p w14:paraId="124A7EA4" w14:textId="77777777" w:rsidR="00A53686" w:rsidRDefault="00000000">
      <w:pPr>
        <w:pStyle w:val="Corpotesto"/>
      </w:pPr>
      <w:r>
        <w:t>Set</w:t>
      </w:r>
      <w:r>
        <w:rPr>
          <w:spacing w:val="-4"/>
        </w:rPr>
        <w:t xml:space="preserve"> </w:t>
      </w:r>
      <w:r>
        <w:t>the</w:t>
      </w:r>
      <w:r>
        <w:rPr>
          <w:spacing w:val="-2"/>
        </w:rPr>
        <w:t xml:space="preserve"> </w:t>
      </w:r>
      <w:r>
        <w:t>level</w:t>
      </w:r>
      <w:r>
        <w:rPr>
          <w:spacing w:val="-3"/>
        </w:rPr>
        <w:t xml:space="preserve"> </w:t>
      </w:r>
      <w:r>
        <w:t>of</w:t>
      </w:r>
      <w:r>
        <w:rPr>
          <w:spacing w:val="-3"/>
        </w:rPr>
        <w:t xml:space="preserve"> </w:t>
      </w:r>
      <w:r>
        <w:t>public</w:t>
      </w:r>
      <w:r>
        <w:rPr>
          <w:spacing w:val="-3"/>
        </w:rPr>
        <w:t xml:space="preserve"> </w:t>
      </w:r>
      <w:r>
        <w:t>access</w:t>
      </w:r>
      <w:r>
        <w:rPr>
          <w:spacing w:val="-1"/>
        </w:rPr>
        <w:t xml:space="preserve"> </w:t>
      </w:r>
      <w:r>
        <w:t>to</w:t>
      </w:r>
      <w:r>
        <w:rPr>
          <w:spacing w:val="-3"/>
        </w:rPr>
        <w:t xml:space="preserve"> </w:t>
      </w:r>
      <w:r>
        <w:t>the</w:t>
      </w:r>
      <w:r>
        <w:rPr>
          <w:spacing w:val="-2"/>
        </w:rPr>
        <w:t xml:space="preserve"> </w:t>
      </w:r>
      <w:r>
        <w:t>container:</w:t>
      </w:r>
      <w:r>
        <w:rPr>
          <w:spacing w:val="-4"/>
        </w:rPr>
        <w:t xml:space="preserve"> </w:t>
      </w:r>
      <w:r>
        <w:t>Select</w:t>
      </w:r>
      <w:r>
        <w:rPr>
          <w:spacing w:val="-2"/>
        </w:rPr>
        <w:t xml:space="preserve"> </w:t>
      </w:r>
      <w:r>
        <w:t>anonymous</w:t>
      </w:r>
      <w:r>
        <w:rPr>
          <w:spacing w:val="-2"/>
        </w:rPr>
        <w:t xml:space="preserve"> access.</w:t>
      </w:r>
    </w:p>
    <w:p w14:paraId="4EE910E0" w14:textId="77777777" w:rsidR="00A53686" w:rsidRDefault="00000000">
      <w:pPr>
        <w:pStyle w:val="Corpotesto"/>
        <w:spacing w:before="9"/>
        <w:ind w:left="0"/>
        <w:rPr>
          <w:sz w:val="17"/>
        </w:rPr>
      </w:pPr>
      <w:r>
        <w:rPr>
          <w:noProof/>
          <w:sz w:val="17"/>
        </w:rPr>
        <w:drawing>
          <wp:anchor distT="0" distB="0" distL="0" distR="0" simplePos="0" relativeHeight="487652352" behindDoc="1" locked="0" layoutInCell="1" allowOverlap="1" wp14:anchorId="73DA9597" wp14:editId="23A9A450">
            <wp:simplePos x="0" y="0"/>
            <wp:positionH relativeFrom="page">
              <wp:posOffset>1143000</wp:posOffset>
            </wp:positionH>
            <wp:positionV relativeFrom="paragraph">
              <wp:posOffset>145513</wp:posOffset>
            </wp:positionV>
            <wp:extent cx="5516297" cy="1661350"/>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25" cstate="print"/>
                    <a:stretch>
                      <a:fillRect/>
                    </a:stretch>
                  </pic:blipFill>
                  <pic:spPr>
                    <a:xfrm>
                      <a:off x="0" y="0"/>
                      <a:ext cx="5516297" cy="1661350"/>
                    </a:xfrm>
                    <a:prstGeom prst="rect">
                      <a:avLst/>
                    </a:prstGeom>
                  </pic:spPr>
                </pic:pic>
              </a:graphicData>
            </a:graphic>
          </wp:anchor>
        </w:drawing>
      </w:r>
    </w:p>
    <w:p w14:paraId="5E393D29" w14:textId="77777777" w:rsidR="00A53686" w:rsidRDefault="00000000">
      <w:pPr>
        <w:pStyle w:val="Corpotesto"/>
        <w:spacing w:line="460" w:lineRule="atLeast"/>
        <w:ind w:right="4809"/>
      </w:pPr>
      <w:r>
        <w:t>Step</w:t>
      </w:r>
      <w:r>
        <w:rPr>
          <w:spacing w:val="-5"/>
        </w:rPr>
        <w:t xml:space="preserve"> </w:t>
      </w:r>
      <w:r>
        <w:t>3.</w:t>
      </w:r>
      <w:r>
        <w:rPr>
          <w:spacing w:val="-6"/>
        </w:rPr>
        <w:t xml:space="preserve"> </w:t>
      </w:r>
      <w:r>
        <w:t>Select</w:t>
      </w:r>
      <w:r>
        <w:rPr>
          <w:spacing w:val="-6"/>
        </w:rPr>
        <w:t xml:space="preserve"> </w:t>
      </w:r>
      <w:r>
        <w:t>OK</w:t>
      </w:r>
      <w:r>
        <w:rPr>
          <w:spacing w:val="-6"/>
        </w:rPr>
        <w:t xml:space="preserve"> </w:t>
      </w:r>
      <w:r>
        <w:t>to</w:t>
      </w:r>
      <w:r>
        <w:rPr>
          <w:spacing w:val="-6"/>
        </w:rPr>
        <w:t xml:space="preserve"> </w:t>
      </w:r>
      <w:r>
        <w:t>create</w:t>
      </w:r>
      <w:r>
        <w:rPr>
          <w:spacing w:val="-5"/>
        </w:rPr>
        <w:t xml:space="preserve"> </w:t>
      </w:r>
      <w:r>
        <w:t>the</w:t>
      </w:r>
      <w:r>
        <w:rPr>
          <w:spacing w:val="-5"/>
        </w:rPr>
        <w:t xml:space="preserve"> </w:t>
      </w:r>
      <w:r>
        <w:t xml:space="preserve">container. </w:t>
      </w:r>
      <w:r>
        <w:rPr>
          <w:spacing w:val="-2"/>
        </w:rPr>
        <w:t>References:</w:t>
      </w:r>
    </w:p>
    <w:p w14:paraId="54EC3B4A" w14:textId="77777777" w:rsidR="00A53686" w:rsidRDefault="00000000">
      <w:pPr>
        <w:pStyle w:val="Corpotesto"/>
      </w:pPr>
      <w:r>
        <w:rPr>
          <w:spacing w:val="-2"/>
        </w:rPr>
        <w:t>https://docs.microsoft.com/en-us/azure/storage/blobs/storage-quickstart-blobs-portal</w:t>
      </w:r>
    </w:p>
    <w:p w14:paraId="05AB6738" w14:textId="77777777" w:rsidR="00A53686" w:rsidRDefault="00A53686">
      <w:pPr>
        <w:pStyle w:val="Corpotesto"/>
        <w:spacing w:before="224"/>
        <w:ind w:left="0"/>
      </w:pPr>
    </w:p>
    <w:p w14:paraId="1BA380F3" w14:textId="77777777" w:rsidR="00A53686" w:rsidRDefault="00000000">
      <w:pPr>
        <w:pStyle w:val="Titolo3"/>
      </w:pPr>
      <w:r>
        <w:t>QUESTION</w:t>
      </w:r>
      <w:r>
        <w:rPr>
          <w:spacing w:val="-3"/>
        </w:rPr>
        <w:t xml:space="preserve"> </w:t>
      </w:r>
      <w:r>
        <w:rPr>
          <w:spacing w:val="-5"/>
        </w:rPr>
        <w:t>146</w:t>
      </w:r>
    </w:p>
    <w:p w14:paraId="6A96A731" w14:textId="77777777" w:rsidR="00A53686" w:rsidRDefault="00000000">
      <w:pPr>
        <w:pStyle w:val="Corpotesto"/>
      </w:pPr>
      <w:r>
        <w:rPr>
          <w:spacing w:val="-2"/>
        </w:rPr>
        <w:t>SIMULATION</w:t>
      </w:r>
    </w:p>
    <w:p w14:paraId="3098F67E" w14:textId="77777777" w:rsidR="00A53686" w:rsidRDefault="00A53686">
      <w:pPr>
        <w:pStyle w:val="Corpotesto"/>
        <w:ind w:left="0"/>
      </w:pPr>
    </w:p>
    <w:p w14:paraId="773504A1" w14:textId="77777777" w:rsidR="00A53686" w:rsidRDefault="00000000">
      <w:pPr>
        <w:ind w:left="360"/>
        <w:rPr>
          <w:rFonts w:ascii="Arial"/>
          <w:b/>
          <w:sz w:val="20"/>
        </w:rPr>
      </w:pPr>
      <w:r>
        <w:rPr>
          <w:rFonts w:ascii="Arial"/>
          <w:b/>
          <w:spacing w:val="-2"/>
          <w:sz w:val="20"/>
        </w:rPr>
        <w:t>Overview</w:t>
      </w:r>
    </w:p>
    <w:p w14:paraId="47FF91EB" w14:textId="77777777" w:rsidR="00A53686" w:rsidRDefault="00000000">
      <w:pPr>
        <w:pStyle w:val="Corpotesto"/>
        <w:spacing w:before="1"/>
        <w:ind w:right="717"/>
      </w:pPr>
      <w:r>
        <w:t>The following section of the exam is a lab. In this section, you will perform a set of tasks in a live environment.</w:t>
      </w:r>
      <w:r>
        <w:rPr>
          <w:spacing w:val="-3"/>
        </w:rPr>
        <w:t xml:space="preserve"> </w:t>
      </w:r>
      <w:r>
        <w:t>While</w:t>
      </w:r>
      <w:r>
        <w:rPr>
          <w:spacing w:val="-2"/>
        </w:rPr>
        <w:t xml:space="preserve"> </w:t>
      </w:r>
      <w:r>
        <w:t>most</w:t>
      </w:r>
      <w:r>
        <w:rPr>
          <w:spacing w:val="-2"/>
        </w:rPr>
        <w:t xml:space="preserve"> </w:t>
      </w:r>
      <w:r>
        <w:t>functionality</w:t>
      </w:r>
      <w:r>
        <w:rPr>
          <w:spacing w:val="-2"/>
        </w:rPr>
        <w:t xml:space="preserve"> </w:t>
      </w:r>
      <w:r>
        <w:t>will</w:t>
      </w:r>
      <w:r>
        <w:rPr>
          <w:spacing w:val="-4"/>
        </w:rPr>
        <w:t xml:space="preserve"> </w:t>
      </w:r>
      <w:r>
        <w:t>be</w:t>
      </w:r>
      <w:r>
        <w:rPr>
          <w:spacing w:val="-3"/>
        </w:rPr>
        <w:t xml:space="preserve"> </w:t>
      </w:r>
      <w:r>
        <w:t>available</w:t>
      </w:r>
      <w:r>
        <w:rPr>
          <w:spacing w:val="-4"/>
        </w:rPr>
        <w:t xml:space="preserve"> </w:t>
      </w:r>
      <w:r>
        <w:t>to</w:t>
      </w:r>
      <w:r>
        <w:rPr>
          <w:spacing w:val="-3"/>
        </w:rPr>
        <w:t xml:space="preserve"> </w:t>
      </w:r>
      <w:r>
        <w:t>you</w:t>
      </w:r>
      <w:r>
        <w:rPr>
          <w:spacing w:val="-2"/>
        </w:rPr>
        <w:t xml:space="preserve"> </w:t>
      </w:r>
      <w:r>
        <w:t>as</w:t>
      </w:r>
      <w:r>
        <w:rPr>
          <w:spacing w:val="-2"/>
        </w:rPr>
        <w:t xml:space="preserve"> </w:t>
      </w:r>
      <w:r>
        <w:t>it</w:t>
      </w:r>
      <w:r>
        <w:rPr>
          <w:spacing w:val="-3"/>
        </w:rPr>
        <w:t xml:space="preserve"> </w:t>
      </w:r>
      <w:r>
        <w:t>would</w:t>
      </w:r>
      <w:r>
        <w:rPr>
          <w:spacing w:val="-2"/>
        </w:rPr>
        <w:t xml:space="preserve"> </w:t>
      </w:r>
      <w:r>
        <w:t>be</w:t>
      </w:r>
      <w:r>
        <w:rPr>
          <w:spacing w:val="-2"/>
        </w:rPr>
        <w:t xml:space="preserve"> </w:t>
      </w:r>
      <w:r>
        <w:t>in</w:t>
      </w:r>
      <w:r>
        <w:rPr>
          <w:spacing w:val="-3"/>
        </w:rPr>
        <w:t xml:space="preserve"> </w:t>
      </w:r>
      <w:r>
        <w:t>a</w:t>
      </w:r>
      <w:r>
        <w:rPr>
          <w:spacing w:val="-2"/>
        </w:rPr>
        <w:t xml:space="preserve"> </w:t>
      </w:r>
      <w:r>
        <w:t>live</w:t>
      </w:r>
      <w:r>
        <w:rPr>
          <w:spacing w:val="-2"/>
        </w:rPr>
        <w:t xml:space="preserve"> </w:t>
      </w:r>
      <w:r>
        <w:t>environment, some functionality (e.g., copy and paste, ability to navigate to external websites) will not be possible by design.</w:t>
      </w:r>
    </w:p>
    <w:p w14:paraId="328DC0E9" w14:textId="77777777" w:rsidR="00A53686" w:rsidRDefault="00000000">
      <w:pPr>
        <w:pStyle w:val="Corpotesto"/>
        <w:spacing w:before="229"/>
        <w:ind w:right="719"/>
      </w:pPr>
      <w:r>
        <w:t>Scoring is based on the outcome of performing the tasks stated in the lab. In other words, it doesn’t</w:t>
      </w:r>
      <w:r>
        <w:rPr>
          <w:spacing w:val="-4"/>
        </w:rPr>
        <w:t xml:space="preserve"> </w:t>
      </w:r>
      <w:r>
        <w:t>matter</w:t>
      </w:r>
      <w:r>
        <w:rPr>
          <w:spacing w:val="-2"/>
        </w:rPr>
        <w:t xml:space="preserve"> </w:t>
      </w:r>
      <w:r>
        <w:t>how</w:t>
      </w:r>
      <w:r>
        <w:rPr>
          <w:spacing w:val="-4"/>
        </w:rPr>
        <w:t xml:space="preserve"> </w:t>
      </w:r>
      <w:r>
        <w:t>you</w:t>
      </w:r>
      <w:r>
        <w:rPr>
          <w:spacing w:val="-2"/>
        </w:rPr>
        <w:t xml:space="preserve"> </w:t>
      </w:r>
      <w:r>
        <w:t>accomplish</w:t>
      </w:r>
      <w:r>
        <w:rPr>
          <w:spacing w:val="-2"/>
        </w:rPr>
        <w:t xml:space="preserve"> </w:t>
      </w:r>
      <w:r>
        <w:t>the</w:t>
      </w:r>
      <w:r>
        <w:rPr>
          <w:spacing w:val="-4"/>
        </w:rPr>
        <w:t xml:space="preserve"> </w:t>
      </w:r>
      <w:r>
        <w:t>task,</w:t>
      </w:r>
      <w:r>
        <w:rPr>
          <w:spacing w:val="-3"/>
        </w:rPr>
        <w:t xml:space="preserve"> </w:t>
      </w:r>
      <w:r>
        <w:t>if</w:t>
      </w:r>
      <w:r>
        <w:rPr>
          <w:spacing w:val="-4"/>
        </w:rPr>
        <w:t xml:space="preserve"> </w:t>
      </w:r>
      <w:r>
        <w:t>you</w:t>
      </w:r>
      <w:r>
        <w:rPr>
          <w:spacing w:val="-4"/>
        </w:rPr>
        <w:t xml:space="preserve"> </w:t>
      </w:r>
      <w:r>
        <w:t>successfully</w:t>
      </w:r>
      <w:r>
        <w:rPr>
          <w:spacing w:val="-2"/>
        </w:rPr>
        <w:t xml:space="preserve"> </w:t>
      </w:r>
      <w:r>
        <w:t>perform</w:t>
      </w:r>
      <w:r>
        <w:rPr>
          <w:spacing w:val="-3"/>
        </w:rPr>
        <w:t xml:space="preserve"> </w:t>
      </w:r>
      <w:r>
        <w:t>it,</w:t>
      </w:r>
      <w:r>
        <w:rPr>
          <w:spacing w:val="-4"/>
        </w:rPr>
        <w:t xml:space="preserve"> </w:t>
      </w:r>
      <w:r>
        <w:t>you</w:t>
      </w:r>
      <w:r>
        <w:rPr>
          <w:spacing w:val="-2"/>
        </w:rPr>
        <w:t xml:space="preserve"> </w:t>
      </w:r>
      <w:r>
        <w:t>will</w:t>
      </w:r>
      <w:r>
        <w:rPr>
          <w:spacing w:val="-3"/>
        </w:rPr>
        <w:t xml:space="preserve"> </w:t>
      </w:r>
      <w:r>
        <w:t>earn</w:t>
      </w:r>
      <w:r>
        <w:rPr>
          <w:spacing w:val="-2"/>
        </w:rPr>
        <w:t xml:space="preserve"> </w:t>
      </w:r>
      <w:r>
        <w:t>credit</w:t>
      </w:r>
      <w:r>
        <w:rPr>
          <w:spacing w:val="-3"/>
        </w:rPr>
        <w:t xml:space="preserve"> </w:t>
      </w:r>
      <w:r>
        <w:t>for that task.</w:t>
      </w:r>
    </w:p>
    <w:p w14:paraId="032E6AA3" w14:textId="77777777" w:rsidR="00A53686" w:rsidRDefault="00A53686">
      <w:pPr>
        <w:pStyle w:val="Corpotesto"/>
        <w:ind w:left="0"/>
      </w:pPr>
    </w:p>
    <w:p w14:paraId="26BDA757" w14:textId="77777777" w:rsidR="00A53686" w:rsidRDefault="00000000">
      <w:pPr>
        <w:pStyle w:val="Corpotesto"/>
        <w:spacing w:before="1"/>
        <w:ind w:right="779"/>
      </w:pPr>
      <w:r>
        <w:t>Labs are not timed separately, and this exam may have more than one lab that you must complete. You can use as much time as you would like to complete each lab. But, you should manage</w:t>
      </w:r>
      <w:r>
        <w:rPr>
          <w:spacing w:val="-2"/>
        </w:rPr>
        <w:t xml:space="preserve"> </w:t>
      </w:r>
      <w:r>
        <w:t>your</w:t>
      </w:r>
      <w:r>
        <w:rPr>
          <w:spacing w:val="-4"/>
        </w:rPr>
        <w:t xml:space="preserve"> </w:t>
      </w:r>
      <w:r>
        <w:t>time</w:t>
      </w:r>
      <w:r>
        <w:rPr>
          <w:spacing w:val="-2"/>
        </w:rPr>
        <w:t xml:space="preserve"> </w:t>
      </w:r>
      <w:r>
        <w:t>appropriately</w:t>
      </w:r>
      <w:r>
        <w:rPr>
          <w:spacing w:val="-2"/>
        </w:rPr>
        <w:t xml:space="preserve"> </w:t>
      </w:r>
      <w:r>
        <w:t>to</w:t>
      </w:r>
      <w:r>
        <w:rPr>
          <w:spacing w:val="-2"/>
        </w:rPr>
        <w:t xml:space="preserve"> </w:t>
      </w:r>
      <w:r>
        <w:t>ensure</w:t>
      </w:r>
      <w:r>
        <w:rPr>
          <w:spacing w:val="-2"/>
        </w:rPr>
        <w:t xml:space="preserve"> </w:t>
      </w:r>
      <w:r>
        <w:t>that</w:t>
      </w:r>
      <w:r>
        <w:rPr>
          <w:spacing w:val="-3"/>
        </w:rPr>
        <w:t xml:space="preserve"> </w:t>
      </w:r>
      <w:r>
        <w:t>you</w:t>
      </w:r>
      <w:r>
        <w:rPr>
          <w:spacing w:val="-2"/>
        </w:rPr>
        <w:t xml:space="preserve"> </w:t>
      </w:r>
      <w:r>
        <w:t>are</w:t>
      </w:r>
      <w:r>
        <w:rPr>
          <w:spacing w:val="-3"/>
        </w:rPr>
        <w:t xml:space="preserve"> </w:t>
      </w:r>
      <w:r>
        <w:t>able</w:t>
      </w:r>
      <w:r>
        <w:rPr>
          <w:spacing w:val="-2"/>
        </w:rPr>
        <w:t xml:space="preserve"> </w:t>
      </w:r>
      <w:r>
        <w:t>to</w:t>
      </w:r>
      <w:r>
        <w:rPr>
          <w:spacing w:val="-3"/>
        </w:rPr>
        <w:t xml:space="preserve"> </w:t>
      </w:r>
      <w:r>
        <w:t>complete</w:t>
      </w:r>
      <w:r>
        <w:rPr>
          <w:spacing w:val="-3"/>
        </w:rPr>
        <w:t xml:space="preserve"> </w:t>
      </w:r>
      <w:r>
        <w:t>the</w:t>
      </w:r>
      <w:r>
        <w:rPr>
          <w:spacing w:val="-3"/>
        </w:rPr>
        <w:t xml:space="preserve"> </w:t>
      </w:r>
      <w:r>
        <w:t>lab(s)</w:t>
      </w:r>
      <w:r>
        <w:rPr>
          <w:spacing w:val="-3"/>
        </w:rPr>
        <w:t xml:space="preserve"> </w:t>
      </w:r>
      <w:r>
        <w:t>and</w:t>
      </w:r>
      <w:r>
        <w:rPr>
          <w:spacing w:val="-2"/>
        </w:rPr>
        <w:t xml:space="preserve"> </w:t>
      </w:r>
      <w:r>
        <w:t>all</w:t>
      </w:r>
      <w:r>
        <w:rPr>
          <w:spacing w:val="-2"/>
        </w:rPr>
        <w:t xml:space="preserve"> </w:t>
      </w:r>
      <w:r>
        <w:t>other sections of the exam in the time provided.</w:t>
      </w:r>
    </w:p>
    <w:p w14:paraId="54C969F5" w14:textId="77777777" w:rsidR="00A53686" w:rsidRDefault="00000000">
      <w:pPr>
        <w:pStyle w:val="Corpotesto"/>
        <w:spacing w:before="229"/>
        <w:ind w:right="779"/>
      </w:pPr>
      <w:r>
        <w:t>Please</w:t>
      </w:r>
      <w:r>
        <w:rPr>
          <w:spacing w:val="-2"/>
        </w:rPr>
        <w:t xml:space="preserve"> </w:t>
      </w:r>
      <w:r>
        <w:t>note</w:t>
      </w:r>
      <w:r>
        <w:rPr>
          <w:spacing w:val="-3"/>
        </w:rPr>
        <w:t xml:space="preserve"> </w:t>
      </w:r>
      <w:r>
        <w:t>that</w:t>
      </w:r>
      <w:r>
        <w:rPr>
          <w:spacing w:val="-3"/>
        </w:rPr>
        <w:t xml:space="preserve"> </w:t>
      </w:r>
      <w:r>
        <w:t>once</w:t>
      </w:r>
      <w:r>
        <w:rPr>
          <w:spacing w:val="-2"/>
        </w:rPr>
        <w:t xml:space="preserve"> </w:t>
      </w:r>
      <w:r>
        <w:t>you</w:t>
      </w:r>
      <w:r>
        <w:rPr>
          <w:spacing w:val="-2"/>
        </w:rPr>
        <w:t xml:space="preserve"> </w:t>
      </w:r>
      <w:r>
        <w:t>submit</w:t>
      </w:r>
      <w:r>
        <w:rPr>
          <w:spacing w:val="-5"/>
        </w:rPr>
        <w:t xml:space="preserve"> </w:t>
      </w:r>
      <w:r>
        <w:t>your</w:t>
      </w:r>
      <w:r>
        <w:rPr>
          <w:spacing w:val="-2"/>
        </w:rPr>
        <w:t xml:space="preserve"> </w:t>
      </w:r>
      <w:r>
        <w:t>work</w:t>
      </w:r>
      <w:r>
        <w:rPr>
          <w:spacing w:val="-2"/>
        </w:rPr>
        <w:t xml:space="preserve"> </w:t>
      </w:r>
      <w:r>
        <w:t>by</w:t>
      </w:r>
      <w:r>
        <w:rPr>
          <w:spacing w:val="-2"/>
        </w:rPr>
        <w:t xml:space="preserve"> </w:t>
      </w:r>
      <w:r>
        <w:t>clicking</w:t>
      </w:r>
      <w:r>
        <w:rPr>
          <w:spacing w:val="-2"/>
        </w:rPr>
        <w:t xml:space="preserve"> </w:t>
      </w:r>
      <w:r>
        <w:t>the</w:t>
      </w:r>
      <w:r>
        <w:rPr>
          <w:spacing w:val="-2"/>
        </w:rPr>
        <w:t xml:space="preserve"> </w:t>
      </w:r>
      <w:r>
        <w:t>Next</w:t>
      </w:r>
      <w:r>
        <w:rPr>
          <w:spacing w:val="-2"/>
        </w:rPr>
        <w:t xml:space="preserve"> </w:t>
      </w:r>
      <w:r>
        <w:t>button</w:t>
      </w:r>
      <w:r>
        <w:rPr>
          <w:spacing w:val="-2"/>
        </w:rPr>
        <w:t xml:space="preserve"> </w:t>
      </w:r>
      <w:r>
        <w:t>within</w:t>
      </w:r>
      <w:r>
        <w:rPr>
          <w:spacing w:val="-2"/>
        </w:rPr>
        <w:t xml:space="preserve"> </w:t>
      </w:r>
      <w:r>
        <w:t>a</w:t>
      </w:r>
      <w:r>
        <w:rPr>
          <w:spacing w:val="-4"/>
        </w:rPr>
        <w:t xml:space="preserve"> </w:t>
      </w:r>
      <w:r>
        <w:t>lab,</w:t>
      </w:r>
      <w:r>
        <w:rPr>
          <w:spacing w:val="-3"/>
        </w:rPr>
        <w:t xml:space="preserve"> </w:t>
      </w:r>
      <w:r>
        <w:t>you</w:t>
      </w:r>
      <w:r>
        <w:rPr>
          <w:spacing w:val="-2"/>
        </w:rPr>
        <w:t xml:space="preserve"> </w:t>
      </w:r>
      <w:r>
        <w:t>will</w:t>
      </w:r>
      <w:r>
        <w:rPr>
          <w:spacing w:val="-4"/>
        </w:rPr>
        <w:t xml:space="preserve"> </w:t>
      </w:r>
      <w:r>
        <w:t>NOT be able to return to the lab.</w:t>
      </w:r>
    </w:p>
    <w:p w14:paraId="4DF2B312" w14:textId="77777777" w:rsidR="00A53686" w:rsidRDefault="00A53686">
      <w:pPr>
        <w:pStyle w:val="Corpotesto"/>
        <w:ind w:left="0"/>
      </w:pPr>
    </w:p>
    <w:p w14:paraId="72CC95EC" w14:textId="77777777" w:rsidR="00A53686" w:rsidRDefault="00000000">
      <w:pPr>
        <w:ind w:left="360"/>
        <w:rPr>
          <w:rFonts w:ascii="Arial"/>
          <w:b/>
          <w:sz w:val="20"/>
        </w:rPr>
      </w:pPr>
      <w:r>
        <w:rPr>
          <w:rFonts w:ascii="Arial"/>
          <w:b/>
          <w:sz w:val="20"/>
        </w:rPr>
        <w:t>To</w:t>
      </w:r>
      <w:r>
        <w:rPr>
          <w:rFonts w:ascii="Arial"/>
          <w:b/>
          <w:spacing w:val="-2"/>
          <w:sz w:val="20"/>
        </w:rPr>
        <w:t xml:space="preserve"> </w:t>
      </w:r>
      <w:r>
        <w:rPr>
          <w:rFonts w:ascii="Arial"/>
          <w:b/>
          <w:sz w:val="20"/>
        </w:rPr>
        <w:t>start</w:t>
      </w:r>
      <w:r>
        <w:rPr>
          <w:rFonts w:ascii="Arial"/>
          <w:b/>
          <w:spacing w:val="-2"/>
          <w:sz w:val="20"/>
        </w:rPr>
        <w:t xml:space="preserve"> </w:t>
      </w:r>
      <w:r>
        <w:rPr>
          <w:rFonts w:ascii="Arial"/>
          <w:b/>
          <w:sz w:val="20"/>
        </w:rPr>
        <w:t>the</w:t>
      </w:r>
      <w:r>
        <w:rPr>
          <w:rFonts w:ascii="Arial"/>
          <w:b/>
          <w:spacing w:val="-1"/>
          <w:sz w:val="20"/>
        </w:rPr>
        <w:t xml:space="preserve"> </w:t>
      </w:r>
      <w:r>
        <w:rPr>
          <w:rFonts w:ascii="Arial"/>
          <w:b/>
          <w:spacing w:val="-5"/>
          <w:sz w:val="20"/>
        </w:rPr>
        <w:t>lab</w:t>
      </w:r>
    </w:p>
    <w:p w14:paraId="2DA07D84" w14:textId="77777777" w:rsidR="00A53686" w:rsidRDefault="00000000">
      <w:pPr>
        <w:pStyle w:val="Corpotesto"/>
        <w:spacing w:before="1"/>
      </w:pPr>
      <w:r>
        <w:t>You</w:t>
      </w:r>
      <w:r>
        <w:rPr>
          <w:spacing w:val="-5"/>
        </w:rPr>
        <w:t xml:space="preserve"> </w:t>
      </w:r>
      <w:r>
        <w:t>may</w:t>
      </w:r>
      <w:r>
        <w:rPr>
          <w:spacing w:val="-4"/>
        </w:rPr>
        <w:t xml:space="preserve"> </w:t>
      </w:r>
      <w:r>
        <w:t>start</w:t>
      </w:r>
      <w:r>
        <w:rPr>
          <w:spacing w:val="-2"/>
        </w:rPr>
        <w:t xml:space="preserve"> </w:t>
      </w:r>
      <w:r>
        <w:t>the</w:t>
      </w:r>
      <w:r>
        <w:rPr>
          <w:spacing w:val="-2"/>
        </w:rPr>
        <w:t xml:space="preserve"> </w:t>
      </w:r>
      <w:r>
        <w:t>lab</w:t>
      </w:r>
      <w:r>
        <w:rPr>
          <w:spacing w:val="-2"/>
        </w:rPr>
        <w:t xml:space="preserve"> </w:t>
      </w:r>
      <w:r>
        <w:t>by</w:t>
      </w:r>
      <w:r>
        <w:rPr>
          <w:spacing w:val="-1"/>
        </w:rPr>
        <w:t xml:space="preserve"> </w:t>
      </w:r>
      <w:r>
        <w:t>clicking</w:t>
      </w:r>
      <w:r>
        <w:rPr>
          <w:spacing w:val="-2"/>
        </w:rPr>
        <w:t xml:space="preserve"> </w:t>
      </w:r>
      <w:r>
        <w:t>the</w:t>
      </w:r>
      <w:r>
        <w:rPr>
          <w:spacing w:val="-2"/>
        </w:rPr>
        <w:t xml:space="preserve"> </w:t>
      </w:r>
      <w:r>
        <w:t>Next</w:t>
      </w:r>
      <w:r>
        <w:rPr>
          <w:spacing w:val="-2"/>
        </w:rPr>
        <w:t xml:space="preserve"> button.</w:t>
      </w:r>
    </w:p>
    <w:p w14:paraId="00FBF152" w14:textId="77777777" w:rsidR="00A53686" w:rsidRDefault="00A53686">
      <w:pPr>
        <w:pStyle w:val="Corpotesto"/>
        <w:ind w:left="0"/>
      </w:pPr>
    </w:p>
    <w:p w14:paraId="5C658B63" w14:textId="77777777" w:rsidR="00A53686" w:rsidRDefault="00000000">
      <w:pPr>
        <w:pStyle w:val="Corpotesto"/>
        <w:spacing w:line="480" w:lineRule="auto"/>
        <w:ind w:right="895"/>
      </w:pPr>
      <w:r>
        <w:t>Your company plans to host in Azure the source files of several line-of-business applications. You</w:t>
      </w:r>
      <w:r>
        <w:rPr>
          <w:spacing w:val="-4"/>
        </w:rPr>
        <w:t xml:space="preserve"> </w:t>
      </w:r>
      <w:r>
        <w:t>need</w:t>
      </w:r>
      <w:r>
        <w:rPr>
          <w:spacing w:val="-3"/>
        </w:rPr>
        <w:t xml:space="preserve"> </w:t>
      </w:r>
      <w:r>
        <w:t>to</w:t>
      </w:r>
      <w:r>
        <w:rPr>
          <w:spacing w:val="-5"/>
        </w:rPr>
        <w:t xml:space="preserve"> </w:t>
      </w:r>
      <w:r>
        <w:t>create</w:t>
      </w:r>
      <w:r>
        <w:rPr>
          <w:spacing w:val="-4"/>
        </w:rPr>
        <w:t xml:space="preserve"> </w:t>
      </w:r>
      <w:r>
        <w:t>an</w:t>
      </w:r>
      <w:r>
        <w:rPr>
          <w:spacing w:val="-3"/>
        </w:rPr>
        <w:t xml:space="preserve"> </w:t>
      </w:r>
      <w:r>
        <w:t>Azure</w:t>
      </w:r>
      <w:r>
        <w:rPr>
          <w:spacing w:val="-3"/>
        </w:rPr>
        <w:t xml:space="preserve"> </w:t>
      </w:r>
      <w:r>
        <w:t>file</w:t>
      </w:r>
      <w:r>
        <w:rPr>
          <w:spacing w:val="-3"/>
        </w:rPr>
        <w:t xml:space="preserve"> </w:t>
      </w:r>
      <w:r>
        <w:t>share</w:t>
      </w:r>
      <w:r>
        <w:rPr>
          <w:spacing w:val="-4"/>
        </w:rPr>
        <w:t xml:space="preserve"> </w:t>
      </w:r>
      <w:r>
        <w:t>named</w:t>
      </w:r>
      <w:r>
        <w:rPr>
          <w:spacing w:val="-5"/>
        </w:rPr>
        <w:t xml:space="preserve"> </w:t>
      </w:r>
      <w:r>
        <w:t>corpsoftware</w:t>
      </w:r>
      <w:r>
        <w:rPr>
          <w:spacing w:val="-3"/>
        </w:rPr>
        <w:t xml:space="preserve"> </w:t>
      </w:r>
      <w:r>
        <w:t>in</w:t>
      </w:r>
      <w:r>
        <w:rPr>
          <w:spacing w:val="-4"/>
        </w:rPr>
        <w:t xml:space="preserve"> </w:t>
      </w:r>
      <w:r>
        <w:t>the</w:t>
      </w:r>
      <w:r>
        <w:rPr>
          <w:spacing w:val="-5"/>
        </w:rPr>
        <w:t xml:space="preserve"> </w:t>
      </w:r>
      <w:r>
        <w:t>storagelod8095859</w:t>
      </w:r>
      <w:r>
        <w:rPr>
          <w:spacing w:val="-4"/>
        </w:rPr>
        <w:t xml:space="preserve"> </w:t>
      </w:r>
      <w:r>
        <w:t>storage</w:t>
      </w:r>
    </w:p>
    <w:p w14:paraId="3EA14270"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4B7E9017" w14:textId="77777777" w:rsidR="00A53686" w:rsidRDefault="00A53686">
      <w:pPr>
        <w:pStyle w:val="Corpotesto"/>
        <w:spacing w:before="130"/>
        <w:ind w:left="0"/>
      </w:pPr>
    </w:p>
    <w:p w14:paraId="516A8E2F" w14:textId="77777777" w:rsidR="00A53686" w:rsidRDefault="00000000">
      <w:pPr>
        <w:pStyle w:val="Corpotesto"/>
        <w:spacing w:before="1" w:after="35" w:line="480" w:lineRule="auto"/>
        <w:ind w:right="1498"/>
      </w:pPr>
      <w:r>
        <w:t>account.</w:t>
      </w:r>
      <w:r>
        <w:rPr>
          <w:spacing w:val="-3"/>
        </w:rPr>
        <w:t xml:space="preserve"> </w:t>
      </w:r>
      <w:r>
        <w:t>The</w:t>
      </w:r>
      <w:r>
        <w:rPr>
          <w:spacing w:val="-3"/>
        </w:rPr>
        <w:t xml:space="preserve"> </w:t>
      </w:r>
      <w:r>
        <w:t>solution</w:t>
      </w:r>
      <w:r>
        <w:rPr>
          <w:spacing w:val="-2"/>
        </w:rPr>
        <w:t xml:space="preserve"> </w:t>
      </w:r>
      <w:r>
        <w:t>must</w:t>
      </w:r>
      <w:r>
        <w:rPr>
          <w:spacing w:val="-4"/>
        </w:rPr>
        <w:t xml:space="preserve"> </w:t>
      </w:r>
      <w:r>
        <w:t>ensure</w:t>
      </w:r>
      <w:r>
        <w:rPr>
          <w:spacing w:val="-2"/>
        </w:rPr>
        <w:t xml:space="preserve"> </w:t>
      </w:r>
      <w:r>
        <w:t>the</w:t>
      </w:r>
      <w:r>
        <w:rPr>
          <w:spacing w:val="-2"/>
        </w:rPr>
        <w:t xml:space="preserve"> </w:t>
      </w:r>
      <w:r>
        <w:t>corpsoftware</w:t>
      </w:r>
      <w:r>
        <w:rPr>
          <w:spacing w:val="-4"/>
        </w:rPr>
        <w:t xml:space="preserve"> </w:t>
      </w:r>
      <w:r>
        <w:t>can</w:t>
      </w:r>
      <w:r>
        <w:rPr>
          <w:spacing w:val="-3"/>
        </w:rPr>
        <w:t xml:space="preserve"> </w:t>
      </w:r>
      <w:r>
        <w:t>store</w:t>
      </w:r>
      <w:r>
        <w:rPr>
          <w:spacing w:val="-3"/>
        </w:rPr>
        <w:t xml:space="preserve"> </w:t>
      </w:r>
      <w:r>
        <w:t>only</w:t>
      </w:r>
      <w:r>
        <w:rPr>
          <w:spacing w:val="-2"/>
        </w:rPr>
        <w:t xml:space="preserve"> </w:t>
      </w:r>
      <w:r>
        <w:t>up</w:t>
      </w:r>
      <w:r>
        <w:rPr>
          <w:spacing w:val="-2"/>
        </w:rPr>
        <w:t xml:space="preserve"> </w:t>
      </w:r>
      <w:r>
        <w:t>to</w:t>
      </w:r>
      <w:r>
        <w:rPr>
          <w:spacing w:val="-3"/>
        </w:rPr>
        <w:t xml:space="preserve"> </w:t>
      </w:r>
      <w:r>
        <w:t>250</w:t>
      </w:r>
      <w:r>
        <w:rPr>
          <w:spacing w:val="-2"/>
        </w:rPr>
        <w:t xml:space="preserve"> </w:t>
      </w:r>
      <w:r>
        <w:t>GB</w:t>
      </w:r>
      <w:r>
        <w:rPr>
          <w:spacing w:val="-4"/>
        </w:rPr>
        <w:t xml:space="preserve"> </w:t>
      </w:r>
      <w:r>
        <w:t>of</w:t>
      </w:r>
      <w:r>
        <w:rPr>
          <w:spacing w:val="-3"/>
        </w:rPr>
        <w:t xml:space="preserve"> </w:t>
      </w:r>
      <w:r>
        <w:t>data. What should you do from the Azure portal?</w:t>
      </w:r>
    </w:p>
    <w:tbl>
      <w:tblPr>
        <w:tblStyle w:val="TableNormal"/>
        <w:tblW w:w="0" w:type="auto"/>
        <w:tblInd w:w="347" w:type="dxa"/>
        <w:tblLayout w:type="fixed"/>
        <w:tblLook w:val="01E0" w:firstRow="1" w:lastRow="1" w:firstColumn="1" w:lastColumn="1" w:noHBand="0" w:noVBand="0"/>
      </w:tblPr>
      <w:tblGrid>
        <w:gridCol w:w="321"/>
        <w:gridCol w:w="2146"/>
      </w:tblGrid>
      <w:tr w:rsidR="00A53686" w14:paraId="63C0C2CF" w14:textId="77777777">
        <w:trPr>
          <w:trHeight w:val="223"/>
        </w:trPr>
        <w:tc>
          <w:tcPr>
            <w:tcW w:w="321" w:type="dxa"/>
          </w:tcPr>
          <w:p w14:paraId="7FDD7404" w14:textId="77777777" w:rsidR="00A53686" w:rsidRDefault="00000000">
            <w:pPr>
              <w:pStyle w:val="TableParagraph"/>
              <w:spacing w:before="0" w:line="204" w:lineRule="exact"/>
              <w:ind w:left="50"/>
              <w:jc w:val="left"/>
              <w:rPr>
                <w:sz w:val="20"/>
              </w:rPr>
            </w:pPr>
            <w:r>
              <w:rPr>
                <w:spacing w:val="-5"/>
                <w:sz w:val="20"/>
              </w:rPr>
              <w:t>A.</w:t>
            </w:r>
          </w:p>
        </w:tc>
        <w:tc>
          <w:tcPr>
            <w:tcW w:w="2146" w:type="dxa"/>
          </w:tcPr>
          <w:p w14:paraId="6DB8C093" w14:textId="77777777" w:rsidR="00A53686" w:rsidRDefault="00000000">
            <w:pPr>
              <w:pStyle w:val="TableParagraph"/>
              <w:spacing w:before="0" w:line="204" w:lineRule="exact"/>
              <w:ind w:left="82"/>
              <w:jc w:val="left"/>
              <w:rPr>
                <w:sz w:val="20"/>
              </w:rPr>
            </w:pPr>
            <w:r>
              <w:rPr>
                <w:sz w:val="20"/>
              </w:rPr>
              <w:t>See</w:t>
            </w:r>
            <w:r>
              <w:rPr>
                <w:spacing w:val="-4"/>
                <w:sz w:val="20"/>
              </w:rPr>
              <w:t xml:space="preserve"> </w:t>
            </w:r>
            <w:r>
              <w:rPr>
                <w:sz w:val="20"/>
              </w:rPr>
              <w:t>below</w:t>
            </w:r>
            <w:r>
              <w:rPr>
                <w:spacing w:val="-3"/>
                <w:sz w:val="20"/>
              </w:rPr>
              <w:t xml:space="preserve"> </w:t>
            </w:r>
            <w:r>
              <w:rPr>
                <w:spacing w:val="-2"/>
                <w:sz w:val="20"/>
              </w:rPr>
              <w:t>explanation</w:t>
            </w:r>
          </w:p>
        </w:tc>
      </w:tr>
    </w:tbl>
    <w:p w14:paraId="74FE5F54" w14:textId="77777777" w:rsidR="00A53686" w:rsidRDefault="00A53686">
      <w:pPr>
        <w:pStyle w:val="Corpotesto"/>
        <w:spacing w:before="32"/>
        <w:ind w:left="0"/>
      </w:pPr>
    </w:p>
    <w:p w14:paraId="5D9C1B71" w14:textId="77777777" w:rsidR="00A53686" w:rsidRDefault="00000000">
      <w:pPr>
        <w:spacing w:line="230" w:lineRule="exact"/>
        <w:ind w:left="360"/>
        <w:rPr>
          <w:sz w:val="20"/>
        </w:rPr>
      </w:pPr>
      <w:r>
        <w:rPr>
          <w:rFonts w:ascii="Arial"/>
          <w:b/>
          <w:sz w:val="20"/>
        </w:rPr>
        <w:t xml:space="preserve">Answer: </w:t>
      </w:r>
      <w:r>
        <w:rPr>
          <w:spacing w:val="-10"/>
          <w:sz w:val="20"/>
        </w:rPr>
        <w:t>A</w:t>
      </w:r>
    </w:p>
    <w:p w14:paraId="48D596B1" w14:textId="77777777" w:rsidR="00A53686" w:rsidRDefault="00000000">
      <w:pPr>
        <w:spacing w:line="230" w:lineRule="exact"/>
        <w:ind w:left="360"/>
        <w:rPr>
          <w:rFonts w:ascii="Arial"/>
          <w:b/>
          <w:sz w:val="20"/>
        </w:rPr>
      </w:pPr>
      <w:r>
        <w:rPr>
          <w:rFonts w:ascii="Arial"/>
          <w:b/>
          <w:spacing w:val="-2"/>
          <w:sz w:val="20"/>
        </w:rPr>
        <w:t>Explanation:</w:t>
      </w:r>
    </w:p>
    <w:p w14:paraId="4502D992" w14:textId="77777777" w:rsidR="00A53686" w:rsidRDefault="00000000">
      <w:pPr>
        <w:pStyle w:val="Corpotesto"/>
      </w:pPr>
      <w:r>
        <w:t>Step</w:t>
      </w:r>
      <w:r>
        <w:rPr>
          <w:spacing w:val="-5"/>
        </w:rPr>
        <w:t xml:space="preserve"> </w:t>
      </w:r>
      <w:r>
        <w:t>1.</w:t>
      </w:r>
      <w:r>
        <w:rPr>
          <w:spacing w:val="-3"/>
        </w:rPr>
        <w:t xml:space="preserve"> </w:t>
      </w:r>
      <w:r>
        <w:t>Go</w:t>
      </w:r>
      <w:r>
        <w:rPr>
          <w:spacing w:val="-2"/>
        </w:rPr>
        <w:t xml:space="preserve"> </w:t>
      </w:r>
      <w:r>
        <w:t>to</w:t>
      </w:r>
      <w:r>
        <w:rPr>
          <w:spacing w:val="-2"/>
        </w:rPr>
        <w:t xml:space="preserve"> </w:t>
      </w:r>
      <w:r>
        <w:t>the</w:t>
      </w:r>
      <w:r>
        <w:rPr>
          <w:spacing w:val="-2"/>
        </w:rPr>
        <w:t xml:space="preserve"> </w:t>
      </w:r>
      <w:r>
        <w:t>Storage</w:t>
      </w:r>
      <w:r>
        <w:rPr>
          <w:spacing w:val="-5"/>
        </w:rPr>
        <w:t xml:space="preserve"> </w:t>
      </w:r>
      <w:r>
        <w:t>Account</w:t>
      </w:r>
      <w:r>
        <w:rPr>
          <w:spacing w:val="-3"/>
        </w:rPr>
        <w:t xml:space="preserve"> </w:t>
      </w:r>
      <w:r>
        <w:t>blade</w:t>
      </w:r>
      <w:r>
        <w:rPr>
          <w:spacing w:val="-2"/>
        </w:rPr>
        <w:t xml:space="preserve"> </w:t>
      </w:r>
      <w:r>
        <w:t>on</w:t>
      </w:r>
      <w:r>
        <w:rPr>
          <w:spacing w:val="-2"/>
        </w:rPr>
        <w:t xml:space="preserve"> </w:t>
      </w:r>
      <w:r>
        <w:t>the</w:t>
      </w:r>
      <w:r>
        <w:rPr>
          <w:spacing w:val="-2"/>
        </w:rPr>
        <w:t xml:space="preserve"> </w:t>
      </w:r>
      <w:r>
        <w:t>Azure</w:t>
      </w:r>
      <w:r>
        <w:rPr>
          <w:spacing w:val="-2"/>
        </w:rPr>
        <w:t xml:space="preserve"> portal:</w:t>
      </w:r>
    </w:p>
    <w:p w14:paraId="196184A4" w14:textId="77777777" w:rsidR="00A53686" w:rsidRDefault="00000000">
      <w:pPr>
        <w:pStyle w:val="Corpotesto"/>
        <w:spacing w:before="10"/>
        <w:ind w:left="0"/>
        <w:rPr>
          <w:sz w:val="17"/>
        </w:rPr>
      </w:pPr>
      <w:r>
        <w:rPr>
          <w:noProof/>
          <w:sz w:val="17"/>
        </w:rPr>
        <w:drawing>
          <wp:anchor distT="0" distB="0" distL="0" distR="0" simplePos="0" relativeHeight="487652864" behindDoc="1" locked="0" layoutInCell="1" allowOverlap="1" wp14:anchorId="3E115E9D" wp14:editId="3B6786CD">
            <wp:simplePos x="0" y="0"/>
            <wp:positionH relativeFrom="page">
              <wp:posOffset>1143000</wp:posOffset>
            </wp:positionH>
            <wp:positionV relativeFrom="paragraph">
              <wp:posOffset>146097</wp:posOffset>
            </wp:positionV>
            <wp:extent cx="5466272" cy="2866072"/>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6" cstate="print"/>
                    <a:stretch>
                      <a:fillRect/>
                    </a:stretch>
                  </pic:blipFill>
                  <pic:spPr>
                    <a:xfrm>
                      <a:off x="0" y="0"/>
                      <a:ext cx="5466272" cy="2866072"/>
                    </a:xfrm>
                    <a:prstGeom prst="rect">
                      <a:avLst/>
                    </a:prstGeom>
                  </pic:spPr>
                </pic:pic>
              </a:graphicData>
            </a:graphic>
          </wp:anchor>
        </w:drawing>
      </w:r>
    </w:p>
    <w:p w14:paraId="4D2A4FCF" w14:textId="77777777" w:rsidR="00A53686" w:rsidRDefault="00A53686">
      <w:pPr>
        <w:pStyle w:val="Corpotesto"/>
        <w:spacing w:before="17"/>
        <w:ind w:left="0"/>
      </w:pPr>
    </w:p>
    <w:p w14:paraId="6B4495EF" w14:textId="77777777" w:rsidR="00A53686" w:rsidRDefault="00000000">
      <w:pPr>
        <w:pStyle w:val="Corpotesto"/>
      </w:pPr>
      <w:r>
        <w:t>Step</w:t>
      </w:r>
      <w:r>
        <w:rPr>
          <w:spacing w:val="-2"/>
        </w:rPr>
        <w:t xml:space="preserve"> </w:t>
      </w:r>
      <w:r>
        <w:t>2.</w:t>
      </w:r>
      <w:r>
        <w:rPr>
          <w:spacing w:val="-2"/>
        </w:rPr>
        <w:t xml:space="preserve"> </w:t>
      </w:r>
      <w:r>
        <w:t>Click</w:t>
      </w:r>
      <w:r>
        <w:rPr>
          <w:spacing w:val="-4"/>
        </w:rPr>
        <w:t xml:space="preserve"> </w:t>
      </w:r>
      <w:r>
        <w:t>on</w:t>
      </w:r>
      <w:r>
        <w:rPr>
          <w:spacing w:val="-1"/>
        </w:rPr>
        <w:t xml:space="preserve"> </w:t>
      </w:r>
      <w:r>
        <w:t>add</w:t>
      </w:r>
      <w:r>
        <w:rPr>
          <w:spacing w:val="-2"/>
        </w:rPr>
        <w:t xml:space="preserve"> </w:t>
      </w:r>
      <w:r>
        <w:t>File</w:t>
      </w:r>
      <w:r>
        <w:rPr>
          <w:spacing w:val="-2"/>
        </w:rPr>
        <w:t xml:space="preserve"> </w:t>
      </w:r>
      <w:r>
        <w:t>Share</w:t>
      </w:r>
      <w:r>
        <w:rPr>
          <w:spacing w:val="-1"/>
        </w:rPr>
        <w:t xml:space="preserve"> </w:t>
      </w:r>
      <w:r>
        <w:rPr>
          <w:spacing w:val="-2"/>
        </w:rPr>
        <w:t>button:</w:t>
      </w:r>
    </w:p>
    <w:p w14:paraId="4138D494" w14:textId="77777777" w:rsidR="00A53686" w:rsidRDefault="00000000">
      <w:pPr>
        <w:pStyle w:val="Corpotesto"/>
        <w:spacing w:before="9"/>
        <w:ind w:left="0"/>
        <w:rPr>
          <w:sz w:val="17"/>
        </w:rPr>
      </w:pPr>
      <w:r>
        <w:rPr>
          <w:noProof/>
          <w:sz w:val="17"/>
        </w:rPr>
        <w:drawing>
          <wp:anchor distT="0" distB="0" distL="0" distR="0" simplePos="0" relativeHeight="487653376" behindDoc="1" locked="0" layoutInCell="1" allowOverlap="1" wp14:anchorId="0DAB312E" wp14:editId="7B8A68DB">
            <wp:simplePos x="0" y="0"/>
            <wp:positionH relativeFrom="page">
              <wp:posOffset>1143000</wp:posOffset>
            </wp:positionH>
            <wp:positionV relativeFrom="paragraph">
              <wp:posOffset>145376</wp:posOffset>
            </wp:positionV>
            <wp:extent cx="5467894" cy="1628775"/>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27" cstate="print"/>
                    <a:stretch>
                      <a:fillRect/>
                    </a:stretch>
                  </pic:blipFill>
                  <pic:spPr>
                    <a:xfrm>
                      <a:off x="0" y="0"/>
                      <a:ext cx="5467894" cy="1628775"/>
                    </a:xfrm>
                    <a:prstGeom prst="rect">
                      <a:avLst/>
                    </a:prstGeom>
                  </pic:spPr>
                </pic:pic>
              </a:graphicData>
            </a:graphic>
          </wp:anchor>
        </w:drawing>
      </w:r>
    </w:p>
    <w:p w14:paraId="3C401B31" w14:textId="77777777" w:rsidR="00A53686" w:rsidRDefault="00A53686">
      <w:pPr>
        <w:pStyle w:val="Corpotesto"/>
        <w:spacing w:before="16"/>
        <w:ind w:left="0"/>
      </w:pPr>
    </w:p>
    <w:p w14:paraId="025FF016" w14:textId="77777777" w:rsidR="00A53686" w:rsidRDefault="00000000">
      <w:pPr>
        <w:pStyle w:val="Corpotesto"/>
      </w:pPr>
      <w:r>
        <w:t>Step</w:t>
      </w:r>
      <w:r>
        <w:rPr>
          <w:spacing w:val="-6"/>
        </w:rPr>
        <w:t xml:space="preserve"> </w:t>
      </w:r>
      <w:r>
        <w:t>3.</w:t>
      </w:r>
      <w:r>
        <w:rPr>
          <w:spacing w:val="-3"/>
        </w:rPr>
        <w:t xml:space="preserve"> </w:t>
      </w:r>
      <w:r>
        <w:t>Provide</w:t>
      </w:r>
      <w:r>
        <w:rPr>
          <w:spacing w:val="-3"/>
        </w:rPr>
        <w:t xml:space="preserve"> </w:t>
      </w:r>
      <w:r>
        <w:t>Name</w:t>
      </w:r>
      <w:r>
        <w:rPr>
          <w:spacing w:val="-4"/>
        </w:rPr>
        <w:t xml:space="preserve"> </w:t>
      </w:r>
      <w:r>
        <w:t>(storagelod8095859)</w:t>
      </w:r>
      <w:r>
        <w:rPr>
          <w:spacing w:val="-3"/>
        </w:rPr>
        <w:t xml:space="preserve"> </w:t>
      </w:r>
      <w:r>
        <w:t>and</w:t>
      </w:r>
      <w:r>
        <w:rPr>
          <w:spacing w:val="-3"/>
        </w:rPr>
        <w:t xml:space="preserve"> </w:t>
      </w:r>
      <w:r>
        <w:t>Quota</w:t>
      </w:r>
      <w:r>
        <w:rPr>
          <w:spacing w:val="-3"/>
        </w:rPr>
        <w:t xml:space="preserve"> </w:t>
      </w:r>
      <w:r>
        <w:t>(250</w:t>
      </w:r>
      <w:r>
        <w:rPr>
          <w:spacing w:val="-4"/>
        </w:rPr>
        <w:t xml:space="preserve"> GB).</w:t>
      </w:r>
    </w:p>
    <w:p w14:paraId="358A21D5" w14:textId="77777777" w:rsidR="00A53686" w:rsidRDefault="00A53686">
      <w:pPr>
        <w:pStyle w:val="Corpotesto"/>
        <w:sectPr w:rsidR="00A53686">
          <w:pgSz w:w="12240" w:h="15840"/>
          <w:pgMar w:top="1080" w:right="1080" w:bottom="1000" w:left="1440" w:header="0" w:footer="800" w:gutter="0"/>
          <w:cols w:space="720"/>
        </w:sectPr>
      </w:pPr>
    </w:p>
    <w:p w14:paraId="0F40B7CF" w14:textId="77777777" w:rsidR="00A53686" w:rsidRDefault="00A53686">
      <w:pPr>
        <w:pStyle w:val="Corpotesto"/>
        <w:spacing w:before="130"/>
        <w:ind w:left="0"/>
      </w:pPr>
    </w:p>
    <w:p w14:paraId="40D838FF" w14:textId="77777777" w:rsidR="00A53686" w:rsidRDefault="00000000">
      <w:pPr>
        <w:pStyle w:val="Corpotesto"/>
      </w:pPr>
      <w:r>
        <w:rPr>
          <w:noProof/>
        </w:rPr>
        <w:drawing>
          <wp:inline distT="0" distB="0" distL="0" distR="0" wp14:anchorId="07E58DC7" wp14:editId="0C7CB448">
            <wp:extent cx="4199432" cy="1990725"/>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228" cstate="print"/>
                    <a:stretch>
                      <a:fillRect/>
                    </a:stretch>
                  </pic:blipFill>
                  <pic:spPr>
                    <a:xfrm>
                      <a:off x="0" y="0"/>
                      <a:ext cx="4199432" cy="1990725"/>
                    </a:xfrm>
                    <a:prstGeom prst="rect">
                      <a:avLst/>
                    </a:prstGeom>
                  </pic:spPr>
                </pic:pic>
              </a:graphicData>
            </a:graphic>
          </wp:inline>
        </w:drawing>
      </w:r>
    </w:p>
    <w:p w14:paraId="420F5C56" w14:textId="77777777" w:rsidR="00A53686" w:rsidRDefault="00A53686">
      <w:pPr>
        <w:pStyle w:val="Corpotesto"/>
        <w:spacing w:before="206"/>
        <w:ind w:left="0"/>
      </w:pPr>
    </w:p>
    <w:p w14:paraId="625636F1" w14:textId="77777777" w:rsidR="00A53686" w:rsidRDefault="00000000">
      <w:pPr>
        <w:pStyle w:val="Corpotesto"/>
        <w:spacing w:line="230" w:lineRule="exact"/>
      </w:pPr>
      <w:r>
        <w:rPr>
          <w:spacing w:val="-2"/>
        </w:rPr>
        <w:t>References:</w:t>
      </w:r>
    </w:p>
    <w:p w14:paraId="2086A461" w14:textId="77777777" w:rsidR="00A53686" w:rsidRDefault="00000000">
      <w:pPr>
        <w:pStyle w:val="Corpotesto"/>
        <w:spacing w:line="230" w:lineRule="exact"/>
      </w:pPr>
      <w:r>
        <w:rPr>
          <w:spacing w:val="-2"/>
        </w:rPr>
        <w:t>https://docs.microsoft.com/en-us/azure/storage/files/storage-how-to-create-file-share</w:t>
      </w:r>
    </w:p>
    <w:p w14:paraId="685CD522" w14:textId="77777777" w:rsidR="00A53686" w:rsidRDefault="00A53686">
      <w:pPr>
        <w:pStyle w:val="Corpotesto"/>
        <w:ind w:left="0"/>
      </w:pPr>
    </w:p>
    <w:p w14:paraId="4C696686" w14:textId="77777777" w:rsidR="00A53686" w:rsidRDefault="00A53686">
      <w:pPr>
        <w:pStyle w:val="Corpotesto"/>
        <w:ind w:left="0"/>
      </w:pPr>
    </w:p>
    <w:p w14:paraId="028EEF1C" w14:textId="77777777" w:rsidR="00A53686" w:rsidRDefault="00000000">
      <w:pPr>
        <w:pStyle w:val="Titolo3"/>
      </w:pPr>
      <w:r>
        <w:t>QUESTION</w:t>
      </w:r>
      <w:r>
        <w:rPr>
          <w:spacing w:val="-3"/>
        </w:rPr>
        <w:t xml:space="preserve"> </w:t>
      </w:r>
      <w:r>
        <w:rPr>
          <w:spacing w:val="-5"/>
        </w:rPr>
        <w:t>147</w:t>
      </w:r>
    </w:p>
    <w:p w14:paraId="4077C323" w14:textId="77777777" w:rsidR="00A53686" w:rsidRDefault="00000000">
      <w:pPr>
        <w:pStyle w:val="Corpotesto"/>
        <w:spacing w:line="480" w:lineRule="auto"/>
        <w:ind w:right="3158"/>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subscription</w:t>
      </w:r>
      <w:r>
        <w:rPr>
          <w:spacing w:val="-4"/>
        </w:rPr>
        <w:t xml:space="preserve"> </w:t>
      </w:r>
      <w:r>
        <w:t>that</w:t>
      </w:r>
      <w:r>
        <w:rPr>
          <w:spacing w:val="-5"/>
        </w:rPr>
        <w:t xml:space="preserve"> </w:t>
      </w:r>
      <w:r>
        <w:t>contains</w:t>
      </w:r>
      <w:r>
        <w:rPr>
          <w:spacing w:val="-4"/>
        </w:rPr>
        <w:t xml:space="preserve"> </w:t>
      </w:r>
      <w:r>
        <w:t>100</w:t>
      </w:r>
      <w:r>
        <w:rPr>
          <w:spacing w:val="-4"/>
        </w:rPr>
        <w:t xml:space="preserve"> </w:t>
      </w:r>
      <w:r>
        <w:t>virtual</w:t>
      </w:r>
      <w:r>
        <w:rPr>
          <w:spacing w:val="-4"/>
        </w:rPr>
        <w:t xml:space="preserve"> </w:t>
      </w:r>
      <w:r>
        <w:t>machines. You regularly create and delete virtual machines.</w:t>
      </w:r>
    </w:p>
    <w:p w14:paraId="4D85F7DF" w14:textId="77777777" w:rsidR="00A53686" w:rsidRDefault="00000000">
      <w:pPr>
        <w:pStyle w:val="Corpotesto"/>
        <w:spacing w:before="1" w:after="36" w:line="480" w:lineRule="auto"/>
        <w:ind w:right="4147"/>
      </w:pPr>
      <w:r>
        <w:t>You</w:t>
      </w:r>
      <w:r>
        <w:rPr>
          <w:spacing w:val="-5"/>
        </w:rPr>
        <w:t xml:space="preserve"> </w:t>
      </w:r>
      <w:r>
        <w:t>need</w:t>
      </w:r>
      <w:r>
        <w:rPr>
          <w:spacing w:val="-4"/>
        </w:rPr>
        <w:t xml:space="preserve"> </w:t>
      </w:r>
      <w:r>
        <w:t>to</w:t>
      </w:r>
      <w:r>
        <w:rPr>
          <w:spacing w:val="-4"/>
        </w:rPr>
        <w:t xml:space="preserve"> </w:t>
      </w:r>
      <w:r>
        <w:t>identify</w:t>
      </w:r>
      <w:r>
        <w:rPr>
          <w:spacing w:val="-4"/>
        </w:rPr>
        <w:t xml:space="preserve"> </w:t>
      </w:r>
      <w:r>
        <w:t>unattached</w:t>
      </w:r>
      <w:r>
        <w:rPr>
          <w:spacing w:val="-4"/>
        </w:rPr>
        <w:t xml:space="preserve"> </w:t>
      </w:r>
      <w:r>
        <w:t>disks</w:t>
      </w:r>
      <w:r>
        <w:rPr>
          <w:spacing w:val="-4"/>
        </w:rPr>
        <w:t xml:space="preserve"> </w:t>
      </w:r>
      <w:r>
        <w:t>that</w:t>
      </w:r>
      <w:r>
        <w:rPr>
          <w:spacing w:val="-5"/>
        </w:rPr>
        <w:t xml:space="preserve"> </w:t>
      </w:r>
      <w:r>
        <w:t>can</w:t>
      </w:r>
      <w:r>
        <w:rPr>
          <w:spacing w:val="-4"/>
        </w:rPr>
        <w:t xml:space="preserve"> </w:t>
      </w:r>
      <w:r>
        <w:t>be</w:t>
      </w:r>
      <w:r>
        <w:rPr>
          <w:spacing w:val="-4"/>
        </w:rPr>
        <w:t xml:space="preserve"> </w:t>
      </w:r>
      <w:r>
        <w:t>deleted. What should you do?</w:t>
      </w:r>
    </w:p>
    <w:tbl>
      <w:tblPr>
        <w:tblStyle w:val="TableNormal"/>
        <w:tblW w:w="0" w:type="auto"/>
        <w:tblInd w:w="347" w:type="dxa"/>
        <w:tblLayout w:type="fixed"/>
        <w:tblLook w:val="01E0" w:firstRow="1" w:lastRow="1" w:firstColumn="1" w:lastColumn="1" w:noHBand="0" w:noVBand="0"/>
      </w:tblPr>
      <w:tblGrid>
        <w:gridCol w:w="327"/>
        <w:gridCol w:w="7441"/>
      </w:tblGrid>
      <w:tr w:rsidR="00A53686" w14:paraId="43839C50" w14:textId="77777777">
        <w:trPr>
          <w:trHeight w:val="242"/>
        </w:trPr>
        <w:tc>
          <w:tcPr>
            <w:tcW w:w="327" w:type="dxa"/>
          </w:tcPr>
          <w:p w14:paraId="278314E8" w14:textId="77777777" w:rsidR="00A53686" w:rsidRDefault="00000000">
            <w:pPr>
              <w:pStyle w:val="TableParagraph"/>
              <w:spacing w:before="0" w:line="222" w:lineRule="exact"/>
              <w:ind w:left="10" w:right="46"/>
              <w:rPr>
                <w:sz w:val="20"/>
              </w:rPr>
            </w:pPr>
            <w:r>
              <w:rPr>
                <w:spacing w:val="-5"/>
                <w:sz w:val="20"/>
              </w:rPr>
              <w:t>A.</w:t>
            </w:r>
          </w:p>
        </w:tc>
        <w:tc>
          <w:tcPr>
            <w:tcW w:w="7441" w:type="dxa"/>
          </w:tcPr>
          <w:p w14:paraId="6AC5DB86" w14:textId="77777777" w:rsidR="00A53686" w:rsidRDefault="00000000">
            <w:pPr>
              <w:pStyle w:val="TableParagraph"/>
              <w:spacing w:before="0" w:line="222" w:lineRule="exact"/>
              <w:ind w:left="76"/>
              <w:jc w:val="left"/>
              <w:rPr>
                <w:sz w:val="20"/>
              </w:rPr>
            </w:pPr>
            <w:r>
              <w:rPr>
                <w:sz w:val="20"/>
              </w:rPr>
              <w:t>From</w:t>
            </w:r>
            <w:r>
              <w:rPr>
                <w:spacing w:val="-4"/>
                <w:sz w:val="20"/>
              </w:rPr>
              <w:t xml:space="preserve"> </w:t>
            </w:r>
            <w:r>
              <w:rPr>
                <w:sz w:val="20"/>
              </w:rPr>
              <w:t>Microsoft</w:t>
            </w:r>
            <w:r>
              <w:rPr>
                <w:spacing w:val="-4"/>
                <w:sz w:val="20"/>
              </w:rPr>
              <w:t xml:space="preserve"> </w:t>
            </w:r>
            <w:r>
              <w:rPr>
                <w:sz w:val="20"/>
              </w:rPr>
              <w:t>Azure</w:t>
            </w:r>
            <w:r>
              <w:rPr>
                <w:spacing w:val="-4"/>
                <w:sz w:val="20"/>
              </w:rPr>
              <w:t xml:space="preserve"> </w:t>
            </w:r>
            <w:r>
              <w:rPr>
                <w:sz w:val="20"/>
              </w:rPr>
              <w:t>Storage</w:t>
            </w:r>
            <w:r>
              <w:rPr>
                <w:spacing w:val="-3"/>
                <w:sz w:val="20"/>
              </w:rPr>
              <w:t xml:space="preserve"> </w:t>
            </w:r>
            <w:r>
              <w:rPr>
                <w:sz w:val="20"/>
              </w:rPr>
              <w:t>Explorer,</w:t>
            </w:r>
            <w:r>
              <w:rPr>
                <w:spacing w:val="-6"/>
                <w:sz w:val="20"/>
              </w:rPr>
              <w:t xml:space="preserve"> </w:t>
            </w:r>
            <w:r>
              <w:rPr>
                <w:sz w:val="20"/>
              </w:rPr>
              <w:t>view</w:t>
            </w:r>
            <w:r>
              <w:rPr>
                <w:spacing w:val="-3"/>
                <w:sz w:val="20"/>
              </w:rPr>
              <w:t xml:space="preserve"> </w:t>
            </w:r>
            <w:r>
              <w:rPr>
                <w:sz w:val="20"/>
              </w:rPr>
              <w:t>the</w:t>
            </w:r>
            <w:r>
              <w:rPr>
                <w:spacing w:val="-4"/>
                <w:sz w:val="20"/>
              </w:rPr>
              <w:t xml:space="preserve"> </w:t>
            </w:r>
            <w:r>
              <w:rPr>
                <w:sz w:val="20"/>
              </w:rPr>
              <w:t>Account</w:t>
            </w:r>
            <w:r>
              <w:rPr>
                <w:spacing w:val="-3"/>
                <w:sz w:val="20"/>
              </w:rPr>
              <w:t xml:space="preserve"> </w:t>
            </w:r>
            <w:r>
              <w:rPr>
                <w:sz w:val="20"/>
              </w:rPr>
              <w:t>Management</w:t>
            </w:r>
            <w:r>
              <w:rPr>
                <w:spacing w:val="-4"/>
                <w:sz w:val="20"/>
              </w:rPr>
              <w:t xml:space="preserve"> </w:t>
            </w:r>
            <w:r>
              <w:rPr>
                <w:spacing w:val="-2"/>
                <w:sz w:val="20"/>
              </w:rPr>
              <w:t>properties.</w:t>
            </w:r>
          </w:p>
        </w:tc>
      </w:tr>
      <w:tr w:rsidR="00A53686" w14:paraId="3A7F2E51" w14:textId="77777777">
        <w:trPr>
          <w:trHeight w:val="259"/>
        </w:trPr>
        <w:tc>
          <w:tcPr>
            <w:tcW w:w="327" w:type="dxa"/>
          </w:tcPr>
          <w:p w14:paraId="2B1093FD" w14:textId="77777777" w:rsidR="00A53686" w:rsidRDefault="00000000">
            <w:pPr>
              <w:pStyle w:val="TableParagraph"/>
              <w:ind w:left="10" w:right="46"/>
              <w:rPr>
                <w:sz w:val="20"/>
              </w:rPr>
            </w:pPr>
            <w:r>
              <w:rPr>
                <w:spacing w:val="-5"/>
                <w:sz w:val="20"/>
              </w:rPr>
              <w:t>B.</w:t>
            </w:r>
          </w:p>
        </w:tc>
        <w:tc>
          <w:tcPr>
            <w:tcW w:w="7441" w:type="dxa"/>
          </w:tcPr>
          <w:p w14:paraId="360A0C1B" w14:textId="77777777" w:rsidR="00A53686" w:rsidRDefault="00000000">
            <w:pPr>
              <w:pStyle w:val="TableParagraph"/>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Azure</w:t>
            </w:r>
            <w:r>
              <w:rPr>
                <w:spacing w:val="-3"/>
                <w:sz w:val="20"/>
              </w:rPr>
              <w:t xml:space="preserve"> </w:t>
            </w:r>
            <w:r>
              <w:rPr>
                <w:sz w:val="20"/>
              </w:rPr>
              <w:t>portal,</w:t>
            </w:r>
            <w:r>
              <w:rPr>
                <w:spacing w:val="-4"/>
                <w:sz w:val="20"/>
              </w:rPr>
              <w:t xml:space="preserve"> </w:t>
            </w:r>
            <w:r>
              <w:rPr>
                <w:sz w:val="20"/>
              </w:rPr>
              <w:t>configure</w:t>
            </w:r>
            <w:r>
              <w:rPr>
                <w:spacing w:val="-3"/>
                <w:sz w:val="20"/>
              </w:rPr>
              <w:t xml:space="preserve"> </w:t>
            </w:r>
            <w:r>
              <w:rPr>
                <w:sz w:val="20"/>
              </w:rPr>
              <w:t>the</w:t>
            </w:r>
            <w:r>
              <w:rPr>
                <w:spacing w:val="-3"/>
                <w:sz w:val="20"/>
              </w:rPr>
              <w:t xml:space="preserve"> </w:t>
            </w:r>
            <w:r>
              <w:rPr>
                <w:sz w:val="20"/>
              </w:rPr>
              <w:t>Advisor</w:t>
            </w:r>
            <w:r>
              <w:rPr>
                <w:spacing w:val="-3"/>
                <w:sz w:val="20"/>
              </w:rPr>
              <w:t xml:space="preserve"> </w:t>
            </w:r>
            <w:r>
              <w:rPr>
                <w:spacing w:val="-2"/>
                <w:sz w:val="20"/>
              </w:rPr>
              <w:t>recommendations.</w:t>
            </w:r>
          </w:p>
        </w:tc>
      </w:tr>
      <w:tr w:rsidR="00A53686" w14:paraId="76DC5F87" w14:textId="77777777">
        <w:trPr>
          <w:trHeight w:val="259"/>
        </w:trPr>
        <w:tc>
          <w:tcPr>
            <w:tcW w:w="327" w:type="dxa"/>
          </w:tcPr>
          <w:p w14:paraId="3C20B058" w14:textId="77777777" w:rsidR="00A53686" w:rsidRDefault="00000000">
            <w:pPr>
              <w:pStyle w:val="TableParagraph"/>
              <w:spacing w:before="11"/>
              <w:ind w:left="23" w:right="46"/>
              <w:rPr>
                <w:sz w:val="20"/>
              </w:rPr>
            </w:pPr>
            <w:r>
              <w:rPr>
                <w:spacing w:val="-5"/>
                <w:sz w:val="20"/>
              </w:rPr>
              <w:t>C.</w:t>
            </w:r>
          </w:p>
        </w:tc>
        <w:tc>
          <w:tcPr>
            <w:tcW w:w="7441" w:type="dxa"/>
          </w:tcPr>
          <w:p w14:paraId="4D19EE6B" w14:textId="77777777" w:rsidR="00A53686" w:rsidRDefault="00000000">
            <w:pPr>
              <w:pStyle w:val="TableParagraph"/>
              <w:spacing w:before="11"/>
              <w:ind w:left="76"/>
              <w:jc w:val="left"/>
              <w:rPr>
                <w:sz w:val="20"/>
              </w:rPr>
            </w:pPr>
            <w:r>
              <w:rPr>
                <w:sz w:val="20"/>
              </w:rPr>
              <w:t>From</w:t>
            </w:r>
            <w:r>
              <w:rPr>
                <w:spacing w:val="-6"/>
                <w:sz w:val="20"/>
              </w:rPr>
              <w:t xml:space="preserve"> </w:t>
            </w:r>
            <w:r>
              <w:rPr>
                <w:sz w:val="20"/>
              </w:rPr>
              <w:t>Azure</w:t>
            </w:r>
            <w:r>
              <w:rPr>
                <w:spacing w:val="-4"/>
                <w:sz w:val="20"/>
              </w:rPr>
              <w:t xml:space="preserve"> </w:t>
            </w:r>
            <w:r>
              <w:rPr>
                <w:sz w:val="20"/>
              </w:rPr>
              <w:t>Cost</w:t>
            </w:r>
            <w:r>
              <w:rPr>
                <w:spacing w:val="-4"/>
                <w:sz w:val="20"/>
              </w:rPr>
              <w:t xml:space="preserve"> </w:t>
            </w:r>
            <w:r>
              <w:rPr>
                <w:sz w:val="20"/>
              </w:rPr>
              <w:t>Management,</w:t>
            </w:r>
            <w:r>
              <w:rPr>
                <w:spacing w:val="-4"/>
                <w:sz w:val="20"/>
              </w:rPr>
              <w:t xml:space="preserve"> </w:t>
            </w:r>
            <w:r>
              <w:rPr>
                <w:sz w:val="20"/>
              </w:rPr>
              <w:t>open</w:t>
            </w:r>
            <w:r>
              <w:rPr>
                <w:spacing w:val="-3"/>
                <w:sz w:val="20"/>
              </w:rPr>
              <w:t xml:space="preserve"> </w:t>
            </w:r>
            <w:r>
              <w:rPr>
                <w:sz w:val="20"/>
              </w:rPr>
              <w:t>the</w:t>
            </w:r>
            <w:r>
              <w:rPr>
                <w:spacing w:val="-3"/>
                <w:sz w:val="20"/>
              </w:rPr>
              <w:t xml:space="preserve"> </w:t>
            </w:r>
            <w:r>
              <w:rPr>
                <w:sz w:val="20"/>
              </w:rPr>
              <w:t>Optimizer</w:t>
            </w:r>
            <w:r>
              <w:rPr>
                <w:spacing w:val="-3"/>
                <w:sz w:val="20"/>
              </w:rPr>
              <w:t xml:space="preserve"> </w:t>
            </w:r>
            <w:r>
              <w:rPr>
                <w:sz w:val="20"/>
              </w:rPr>
              <w:t>tab</w:t>
            </w:r>
            <w:r>
              <w:rPr>
                <w:spacing w:val="-4"/>
                <w:sz w:val="20"/>
              </w:rPr>
              <w:t xml:space="preserve"> </w:t>
            </w:r>
            <w:r>
              <w:rPr>
                <w:sz w:val="20"/>
              </w:rPr>
              <w:t>and</w:t>
            </w:r>
            <w:r>
              <w:rPr>
                <w:spacing w:val="-5"/>
                <w:sz w:val="20"/>
              </w:rPr>
              <w:t xml:space="preserve"> </w:t>
            </w:r>
            <w:r>
              <w:rPr>
                <w:sz w:val="20"/>
              </w:rPr>
              <w:t>create</w:t>
            </w:r>
            <w:r>
              <w:rPr>
                <w:spacing w:val="-4"/>
                <w:sz w:val="20"/>
              </w:rPr>
              <w:t xml:space="preserve"> </w:t>
            </w:r>
            <w:r>
              <w:rPr>
                <w:sz w:val="20"/>
              </w:rPr>
              <w:t>a</w:t>
            </w:r>
            <w:r>
              <w:rPr>
                <w:spacing w:val="-4"/>
                <w:sz w:val="20"/>
              </w:rPr>
              <w:t xml:space="preserve"> </w:t>
            </w:r>
            <w:r>
              <w:rPr>
                <w:spacing w:val="-2"/>
                <w:sz w:val="20"/>
              </w:rPr>
              <w:t>report.</w:t>
            </w:r>
          </w:p>
        </w:tc>
      </w:tr>
      <w:tr w:rsidR="00A53686" w14:paraId="1FEE898E" w14:textId="77777777">
        <w:trPr>
          <w:trHeight w:val="242"/>
        </w:trPr>
        <w:tc>
          <w:tcPr>
            <w:tcW w:w="327" w:type="dxa"/>
          </w:tcPr>
          <w:p w14:paraId="7F49A404" w14:textId="77777777" w:rsidR="00A53686" w:rsidRDefault="00000000">
            <w:pPr>
              <w:pStyle w:val="TableParagraph"/>
              <w:spacing w:line="210" w:lineRule="exact"/>
              <w:ind w:left="23" w:right="46"/>
              <w:rPr>
                <w:sz w:val="20"/>
              </w:rPr>
            </w:pPr>
            <w:r>
              <w:rPr>
                <w:spacing w:val="-5"/>
                <w:sz w:val="20"/>
              </w:rPr>
              <w:t>D.</w:t>
            </w:r>
          </w:p>
        </w:tc>
        <w:tc>
          <w:tcPr>
            <w:tcW w:w="7441" w:type="dxa"/>
          </w:tcPr>
          <w:p w14:paraId="472635E6" w14:textId="77777777" w:rsidR="00A53686" w:rsidRDefault="00000000">
            <w:pPr>
              <w:pStyle w:val="TableParagraph"/>
              <w:spacing w:line="210" w:lineRule="exact"/>
              <w:ind w:left="76"/>
              <w:jc w:val="left"/>
              <w:rPr>
                <w:sz w:val="20"/>
              </w:rPr>
            </w:pPr>
            <w:r>
              <w:rPr>
                <w:sz w:val="20"/>
              </w:rPr>
              <w:t>From</w:t>
            </w:r>
            <w:r>
              <w:rPr>
                <w:spacing w:val="-3"/>
                <w:sz w:val="20"/>
              </w:rPr>
              <w:t xml:space="preserve"> </w:t>
            </w:r>
            <w:r>
              <w:rPr>
                <w:sz w:val="20"/>
              </w:rPr>
              <w:t>Azure</w:t>
            </w:r>
            <w:r>
              <w:rPr>
                <w:spacing w:val="-2"/>
                <w:sz w:val="20"/>
              </w:rPr>
              <w:t xml:space="preserve"> </w:t>
            </w:r>
            <w:r>
              <w:rPr>
                <w:sz w:val="20"/>
              </w:rPr>
              <w:t>Cost</w:t>
            </w:r>
            <w:r>
              <w:rPr>
                <w:spacing w:val="-3"/>
                <w:sz w:val="20"/>
              </w:rPr>
              <w:t xml:space="preserve"> </w:t>
            </w:r>
            <w:r>
              <w:rPr>
                <w:sz w:val="20"/>
              </w:rPr>
              <w:t>Management,</w:t>
            </w:r>
            <w:r>
              <w:rPr>
                <w:spacing w:val="-3"/>
                <w:sz w:val="20"/>
              </w:rPr>
              <w:t xml:space="preserve"> </w:t>
            </w:r>
            <w:r>
              <w:rPr>
                <w:sz w:val="20"/>
              </w:rPr>
              <w:t>create</w:t>
            </w:r>
            <w:r>
              <w:rPr>
                <w:spacing w:val="-2"/>
                <w:sz w:val="20"/>
              </w:rPr>
              <w:t xml:space="preserve"> </w:t>
            </w:r>
            <w:r>
              <w:rPr>
                <w:sz w:val="20"/>
              </w:rPr>
              <w:t>a</w:t>
            </w:r>
            <w:r>
              <w:rPr>
                <w:spacing w:val="-3"/>
                <w:sz w:val="20"/>
              </w:rPr>
              <w:t xml:space="preserve"> </w:t>
            </w:r>
            <w:r>
              <w:rPr>
                <w:sz w:val="20"/>
              </w:rPr>
              <w:t>Cost</w:t>
            </w:r>
            <w:r>
              <w:rPr>
                <w:spacing w:val="-3"/>
                <w:sz w:val="20"/>
              </w:rPr>
              <w:t xml:space="preserve"> </w:t>
            </w:r>
            <w:r>
              <w:rPr>
                <w:sz w:val="20"/>
              </w:rPr>
              <w:t>Management</w:t>
            </w:r>
            <w:r>
              <w:rPr>
                <w:spacing w:val="-2"/>
                <w:sz w:val="20"/>
              </w:rPr>
              <w:t xml:space="preserve"> report.</w:t>
            </w:r>
          </w:p>
        </w:tc>
      </w:tr>
    </w:tbl>
    <w:p w14:paraId="1D1FCDA0" w14:textId="77777777" w:rsidR="00A53686" w:rsidRDefault="00A53686">
      <w:pPr>
        <w:pStyle w:val="Corpotesto"/>
        <w:spacing w:before="31"/>
        <w:ind w:left="0"/>
      </w:pPr>
    </w:p>
    <w:p w14:paraId="68204013" w14:textId="77777777" w:rsidR="00A53686" w:rsidRDefault="00000000">
      <w:pPr>
        <w:ind w:left="360"/>
        <w:rPr>
          <w:sz w:val="20"/>
        </w:rPr>
      </w:pPr>
      <w:r>
        <w:rPr>
          <w:rFonts w:ascii="Arial"/>
          <w:b/>
          <w:sz w:val="20"/>
        </w:rPr>
        <w:t xml:space="preserve">Answer: </w:t>
      </w:r>
      <w:r>
        <w:rPr>
          <w:spacing w:val="-10"/>
          <w:sz w:val="20"/>
        </w:rPr>
        <w:t>A</w:t>
      </w:r>
    </w:p>
    <w:p w14:paraId="384707A6" w14:textId="77777777" w:rsidR="00A53686" w:rsidRDefault="00000000">
      <w:pPr>
        <w:spacing w:before="1"/>
        <w:ind w:left="360"/>
        <w:rPr>
          <w:rFonts w:ascii="Arial"/>
          <w:b/>
          <w:sz w:val="20"/>
        </w:rPr>
      </w:pPr>
      <w:r>
        <w:rPr>
          <w:rFonts w:ascii="Arial"/>
          <w:b/>
          <w:spacing w:val="-2"/>
          <w:sz w:val="20"/>
        </w:rPr>
        <w:t>Explanation:</w:t>
      </w:r>
    </w:p>
    <w:p w14:paraId="17FD309E" w14:textId="77777777" w:rsidR="00A53686" w:rsidRDefault="00000000">
      <w:pPr>
        <w:pStyle w:val="Corpotesto"/>
      </w:pPr>
      <w:r>
        <w:rPr>
          <w:spacing w:val="-2"/>
        </w:rPr>
        <w:t>https://docs.microsoft.com/en-us/azure/virtual-machines/windows/find-unattached-disks</w:t>
      </w:r>
    </w:p>
    <w:p w14:paraId="673ED18C" w14:textId="77777777" w:rsidR="00A53686" w:rsidRDefault="00A53686">
      <w:pPr>
        <w:pStyle w:val="Corpotesto"/>
        <w:ind w:left="0"/>
      </w:pPr>
    </w:p>
    <w:p w14:paraId="6FF9D1E1" w14:textId="77777777" w:rsidR="00A53686" w:rsidRDefault="00A53686">
      <w:pPr>
        <w:pStyle w:val="Corpotesto"/>
        <w:ind w:left="0"/>
      </w:pPr>
    </w:p>
    <w:p w14:paraId="5DF5A5C3" w14:textId="77777777" w:rsidR="00A53686" w:rsidRDefault="00000000">
      <w:pPr>
        <w:pStyle w:val="Titolo3"/>
        <w:spacing w:line="230" w:lineRule="exact"/>
      </w:pPr>
      <w:r>
        <w:t>QUESTION</w:t>
      </w:r>
      <w:r>
        <w:rPr>
          <w:spacing w:val="-3"/>
        </w:rPr>
        <w:t xml:space="preserve"> </w:t>
      </w:r>
      <w:r>
        <w:rPr>
          <w:spacing w:val="-5"/>
        </w:rPr>
        <w:t>148</w:t>
      </w:r>
    </w:p>
    <w:p w14:paraId="33E521F3"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785447A2" w14:textId="77777777" w:rsidR="00A53686" w:rsidRDefault="00A53686">
      <w:pPr>
        <w:pStyle w:val="Corpotesto"/>
        <w:ind w:left="0"/>
        <w:rPr>
          <w:rFonts w:ascii="Arial"/>
          <w:b/>
        </w:rPr>
      </w:pPr>
    </w:p>
    <w:p w14:paraId="544D0251" w14:textId="77777777" w:rsidR="00A53686" w:rsidRDefault="00000000">
      <w:pPr>
        <w:spacing w:before="1"/>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295ECFFE" w14:textId="77777777" w:rsidR="00A53686" w:rsidRDefault="00000000">
      <w:pPr>
        <w:pStyle w:val="Corpotesto"/>
        <w:spacing w:before="228"/>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virtual</w:t>
      </w:r>
      <w:r>
        <w:rPr>
          <w:spacing w:val="-2"/>
        </w:rPr>
        <w:t xml:space="preserve"> </w:t>
      </w:r>
      <w:r>
        <w:t>machine</w:t>
      </w:r>
      <w:r>
        <w:rPr>
          <w:spacing w:val="-2"/>
        </w:rPr>
        <w:t xml:space="preserve"> </w:t>
      </w:r>
      <w:r>
        <w:t>named</w:t>
      </w:r>
      <w:r>
        <w:rPr>
          <w:spacing w:val="-2"/>
        </w:rPr>
        <w:t xml:space="preserve"> </w:t>
      </w:r>
      <w:r>
        <w:t>VM1.</w:t>
      </w:r>
      <w:r>
        <w:rPr>
          <w:spacing w:val="-3"/>
        </w:rPr>
        <w:t xml:space="preserve"> </w:t>
      </w:r>
      <w:r>
        <w:t>VM1</w:t>
      </w:r>
      <w:r>
        <w:rPr>
          <w:spacing w:val="-3"/>
        </w:rPr>
        <w:t xml:space="preserve"> </w:t>
      </w:r>
      <w:r>
        <w:t>was</w:t>
      </w:r>
      <w:r>
        <w:rPr>
          <w:spacing w:val="-2"/>
        </w:rPr>
        <w:t xml:space="preserve"> </w:t>
      </w:r>
      <w:r>
        <w:t>deployed</w:t>
      </w:r>
      <w:r>
        <w:rPr>
          <w:spacing w:val="-3"/>
        </w:rPr>
        <w:t xml:space="preserve"> </w:t>
      </w:r>
      <w:r>
        <w:t>by</w:t>
      </w:r>
      <w:r>
        <w:rPr>
          <w:spacing w:val="-2"/>
        </w:rPr>
        <w:t xml:space="preserve"> </w:t>
      </w:r>
      <w:r>
        <w:t>using</w:t>
      </w:r>
      <w:r>
        <w:rPr>
          <w:spacing w:val="-2"/>
        </w:rPr>
        <w:t xml:space="preserve"> </w:t>
      </w:r>
      <w:r>
        <w:t>a</w:t>
      </w:r>
      <w:r>
        <w:rPr>
          <w:spacing w:val="-4"/>
        </w:rPr>
        <w:t xml:space="preserve"> </w:t>
      </w:r>
      <w:r>
        <w:t>custom</w:t>
      </w:r>
      <w:r>
        <w:rPr>
          <w:spacing w:val="-3"/>
        </w:rPr>
        <w:t xml:space="preserve"> </w:t>
      </w:r>
      <w:r>
        <w:t>Azure Resource Manager template named ARM1.json.</w:t>
      </w:r>
    </w:p>
    <w:p w14:paraId="355E12B3" w14:textId="77777777" w:rsidR="00A53686" w:rsidRDefault="00A53686">
      <w:pPr>
        <w:pStyle w:val="Corpotesto"/>
        <w:ind w:left="0"/>
      </w:pPr>
    </w:p>
    <w:p w14:paraId="7500252E" w14:textId="77777777" w:rsidR="00A53686" w:rsidRDefault="00000000">
      <w:pPr>
        <w:pStyle w:val="Corpotesto"/>
        <w:spacing w:line="482" w:lineRule="auto"/>
        <w:ind w:right="3158"/>
      </w:pPr>
      <w:r>
        <w:t>You</w:t>
      </w:r>
      <w:r>
        <w:rPr>
          <w:spacing w:val="-4"/>
        </w:rPr>
        <w:t xml:space="preserve"> </w:t>
      </w:r>
      <w:r>
        <w:t>receive</w:t>
      </w:r>
      <w:r>
        <w:rPr>
          <w:spacing w:val="-3"/>
        </w:rPr>
        <w:t xml:space="preserve"> </w:t>
      </w:r>
      <w:r>
        <w:t>a</w:t>
      </w:r>
      <w:r>
        <w:rPr>
          <w:spacing w:val="-5"/>
        </w:rPr>
        <w:t xml:space="preserve"> </w:t>
      </w:r>
      <w:r>
        <w:t>notification</w:t>
      </w:r>
      <w:r>
        <w:rPr>
          <w:spacing w:val="-4"/>
        </w:rPr>
        <w:t xml:space="preserve"> </w:t>
      </w:r>
      <w:r>
        <w:t>that</w:t>
      </w:r>
      <w:r>
        <w:rPr>
          <w:spacing w:val="-4"/>
        </w:rPr>
        <w:t xml:space="preserve"> </w:t>
      </w:r>
      <w:r>
        <w:t>VM1</w:t>
      </w:r>
      <w:r>
        <w:rPr>
          <w:spacing w:val="-3"/>
        </w:rPr>
        <w:t xml:space="preserve"> </w:t>
      </w:r>
      <w:r>
        <w:t>will</w:t>
      </w:r>
      <w:r>
        <w:rPr>
          <w:spacing w:val="-4"/>
        </w:rPr>
        <w:t xml:space="preserve"> </w:t>
      </w:r>
      <w:r>
        <w:t>be</w:t>
      </w:r>
      <w:r>
        <w:rPr>
          <w:spacing w:val="-3"/>
        </w:rPr>
        <w:t xml:space="preserve"> </w:t>
      </w:r>
      <w:r>
        <w:t>affected</w:t>
      </w:r>
      <w:r>
        <w:rPr>
          <w:spacing w:val="-4"/>
        </w:rPr>
        <w:t xml:space="preserve"> </w:t>
      </w:r>
      <w:r>
        <w:t>by</w:t>
      </w:r>
      <w:r>
        <w:rPr>
          <w:spacing w:val="-3"/>
        </w:rPr>
        <w:t xml:space="preserve"> </w:t>
      </w:r>
      <w:r>
        <w:t>maintenance. You need to move VM1 to a different host immediately.</w:t>
      </w:r>
    </w:p>
    <w:p w14:paraId="219F52D8" w14:textId="77777777" w:rsidR="00A53686" w:rsidRDefault="00000000">
      <w:pPr>
        <w:pStyle w:val="Corpotesto"/>
        <w:spacing w:line="226" w:lineRule="exact"/>
      </w:pPr>
      <w:r>
        <w:t>Solution:</w:t>
      </w:r>
      <w:r>
        <w:rPr>
          <w:spacing w:val="-6"/>
        </w:rPr>
        <w:t xml:space="preserve"> </w:t>
      </w:r>
      <w:r>
        <w:t>From</w:t>
      </w:r>
      <w:r>
        <w:rPr>
          <w:spacing w:val="-4"/>
        </w:rPr>
        <w:t xml:space="preserve"> </w:t>
      </w:r>
      <w:r>
        <w:t>the</w:t>
      </w:r>
      <w:r>
        <w:rPr>
          <w:spacing w:val="-2"/>
        </w:rPr>
        <w:t xml:space="preserve"> </w:t>
      </w:r>
      <w:r>
        <w:t>Overview</w:t>
      </w:r>
      <w:r>
        <w:rPr>
          <w:spacing w:val="-3"/>
        </w:rPr>
        <w:t xml:space="preserve"> </w:t>
      </w:r>
      <w:r>
        <w:t>blade,</w:t>
      </w:r>
      <w:r>
        <w:rPr>
          <w:spacing w:val="-3"/>
        </w:rPr>
        <w:t xml:space="preserve"> </w:t>
      </w:r>
      <w:r>
        <w:t>you</w:t>
      </w:r>
      <w:r>
        <w:rPr>
          <w:spacing w:val="-4"/>
        </w:rPr>
        <w:t xml:space="preserve"> </w:t>
      </w:r>
      <w:r>
        <w:t>move</w:t>
      </w:r>
      <w:r>
        <w:rPr>
          <w:spacing w:val="-2"/>
        </w:rPr>
        <w:t xml:space="preserve"> </w:t>
      </w:r>
      <w:r>
        <w:t>the</w:t>
      </w:r>
      <w:r>
        <w:rPr>
          <w:spacing w:val="-5"/>
        </w:rPr>
        <w:t xml:space="preserve"> </w:t>
      </w:r>
      <w:r>
        <w:t>virtual</w:t>
      </w:r>
      <w:r>
        <w:rPr>
          <w:spacing w:val="-2"/>
        </w:rPr>
        <w:t xml:space="preserve"> </w:t>
      </w:r>
      <w:r>
        <w:t>machine</w:t>
      </w:r>
      <w:r>
        <w:rPr>
          <w:spacing w:val="-4"/>
        </w:rPr>
        <w:t xml:space="preserve"> </w:t>
      </w:r>
      <w:r>
        <w:t>to</w:t>
      </w:r>
      <w:r>
        <w:rPr>
          <w:spacing w:val="-2"/>
        </w:rPr>
        <w:t xml:space="preserve"> </w:t>
      </w:r>
      <w:r>
        <w:t>a</w:t>
      </w:r>
      <w:r>
        <w:rPr>
          <w:spacing w:val="-4"/>
        </w:rPr>
        <w:t xml:space="preserve"> </w:t>
      </w:r>
      <w:r>
        <w:t>different</w:t>
      </w:r>
      <w:r>
        <w:rPr>
          <w:spacing w:val="-3"/>
        </w:rPr>
        <w:t xml:space="preserve"> </w:t>
      </w:r>
      <w:r>
        <w:rPr>
          <w:spacing w:val="-2"/>
        </w:rPr>
        <w:t>subscription.</w:t>
      </w:r>
    </w:p>
    <w:p w14:paraId="7839E921" w14:textId="77777777" w:rsidR="00A53686" w:rsidRDefault="00A53686">
      <w:pPr>
        <w:pStyle w:val="Corpotesto"/>
        <w:spacing w:line="226" w:lineRule="exact"/>
        <w:sectPr w:rsidR="00A53686">
          <w:pgSz w:w="12240" w:h="15840"/>
          <w:pgMar w:top="1080" w:right="1080" w:bottom="1000" w:left="1440" w:header="0" w:footer="800" w:gutter="0"/>
          <w:cols w:space="720"/>
        </w:sectPr>
      </w:pPr>
    </w:p>
    <w:p w14:paraId="60B18DD3" w14:textId="77777777" w:rsidR="00A53686" w:rsidRDefault="00A53686">
      <w:pPr>
        <w:pStyle w:val="Corpotesto"/>
        <w:ind w:left="0"/>
      </w:pPr>
    </w:p>
    <w:p w14:paraId="169AB4CB" w14:textId="77777777" w:rsidR="00A53686" w:rsidRDefault="00A53686">
      <w:pPr>
        <w:pStyle w:val="Corpotesto"/>
        <w:spacing w:before="130"/>
        <w:ind w:left="0"/>
      </w:pPr>
    </w:p>
    <w:p w14:paraId="48167AC1"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217021FF"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78224E89" w14:textId="77777777">
        <w:trPr>
          <w:trHeight w:val="241"/>
        </w:trPr>
        <w:tc>
          <w:tcPr>
            <w:tcW w:w="321" w:type="dxa"/>
          </w:tcPr>
          <w:p w14:paraId="65D4EBFB"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346DECCD" w14:textId="77777777" w:rsidR="00A53686" w:rsidRDefault="00000000">
            <w:pPr>
              <w:pStyle w:val="TableParagraph"/>
              <w:spacing w:before="0" w:line="222" w:lineRule="exact"/>
              <w:ind w:left="31"/>
              <w:rPr>
                <w:sz w:val="20"/>
              </w:rPr>
            </w:pPr>
            <w:r>
              <w:rPr>
                <w:spacing w:val="-5"/>
                <w:sz w:val="20"/>
              </w:rPr>
              <w:t>Yes</w:t>
            </w:r>
          </w:p>
        </w:tc>
      </w:tr>
      <w:tr w:rsidR="00A53686" w14:paraId="51DF13A4" w14:textId="77777777">
        <w:trPr>
          <w:trHeight w:val="241"/>
        </w:trPr>
        <w:tc>
          <w:tcPr>
            <w:tcW w:w="321" w:type="dxa"/>
          </w:tcPr>
          <w:p w14:paraId="572BC458"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4518576F" w14:textId="77777777" w:rsidR="00A53686" w:rsidRDefault="00000000">
            <w:pPr>
              <w:pStyle w:val="TableParagraph"/>
              <w:spacing w:before="11" w:line="210" w:lineRule="exact"/>
              <w:ind w:left="31" w:right="85"/>
              <w:rPr>
                <w:sz w:val="20"/>
              </w:rPr>
            </w:pPr>
            <w:r>
              <w:rPr>
                <w:spacing w:val="-5"/>
                <w:sz w:val="20"/>
              </w:rPr>
              <w:t>No</w:t>
            </w:r>
          </w:p>
        </w:tc>
      </w:tr>
    </w:tbl>
    <w:p w14:paraId="76015E01" w14:textId="77777777" w:rsidR="00A53686" w:rsidRDefault="00A53686">
      <w:pPr>
        <w:pStyle w:val="Corpotesto"/>
        <w:spacing w:before="32"/>
        <w:ind w:left="0"/>
      </w:pPr>
    </w:p>
    <w:p w14:paraId="2D804DFE" w14:textId="77777777" w:rsidR="00A53686" w:rsidRDefault="00000000">
      <w:pPr>
        <w:spacing w:line="230" w:lineRule="exact"/>
        <w:ind w:left="360"/>
        <w:rPr>
          <w:sz w:val="20"/>
        </w:rPr>
      </w:pPr>
      <w:r>
        <w:rPr>
          <w:rFonts w:ascii="Arial"/>
          <w:b/>
          <w:sz w:val="20"/>
        </w:rPr>
        <w:t xml:space="preserve">Answer: </w:t>
      </w:r>
      <w:r>
        <w:rPr>
          <w:spacing w:val="-10"/>
          <w:sz w:val="20"/>
        </w:rPr>
        <w:t>B</w:t>
      </w:r>
    </w:p>
    <w:p w14:paraId="2E3CC60B" w14:textId="77777777" w:rsidR="00A53686" w:rsidRDefault="00000000">
      <w:pPr>
        <w:spacing w:line="230" w:lineRule="exact"/>
        <w:ind w:left="360"/>
        <w:rPr>
          <w:rFonts w:ascii="Arial"/>
          <w:b/>
          <w:sz w:val="20"/>
        </w:rPr>
      </w:pPr>
      <w:r>
        <w:rPr>
          <w:rFonts w:ascii="Arial"/>
          <w:b/>
          <w:spacing w:val="-2"/>
          <w:sz w:val="20"/>
        </w:rPr>
        <w:t>Explanation:</w:t>
      </w:r>
    </w:p>
    <w:p w14:paraId="6C865362" w14:textId="77777777" w:rsidR="00A53686" w:rsidRDefault="00000000">
      <w:pPr>
        <w:pStyle w:val="Corpotesto"/>
        <w:ind w:right="5672"/>
      </w:pPr>
      <w:r>
        <w:t>You</w:t>
      </w:r>
      <w:r>
        <w:rPr>
          <w:spacing w:val="-7"/>
        </w:rPr>
        <w:t xml:space="preserve"> </w:t>
      </w:r>
      <w:r>
        <w:t>would</w:t>
      </w:r>
      <w:r>
        <w:rPr>
          <w:spacing w:val="-7"/>
        </w:rPr>
        <w:t xml:space="preserve"> </w:t>
      </w:r>
      <w:r>
        <w:t>need</w:t>
      </w:r>
      <w:r>
        <w:rPr>
          <w:spacing w:val="-7"/>
        </w:rPr>
        <w:t xml:space="preserve"> </w:t>
      </w:r>
      <w:r>
        <w:t>to</w:t>
      </w:r>
      <w:r>
        <w:rPr>
          <w:spacing w:val="-7"/>
        </w:rPr>
        <w:t xml:space="preserve"> </w:t>
      </w:r>
      <w:r>
        <w:t>Redeploy</w:t>
      </w:r>
      <w:r>
        <w:rPr>
          <w:spacing w:val="-7"/>
        </w:rPr>
        <w:t xml:space="preserve"> </w:t>
      </w:r>
      <w:r>
        <w:t>the</w:t>
      </w:r>
      <w:r>
        <w:rPr>
          <w:spacing w:val="-7"/>
        </w:rPr>
        <w:t xml:space="preserve"> </w:t>
      </w:r>
      <w:r>
        <w:t xml:space="preserve">VM. </w:t>
      </w:r>
      <w:r>
        <w:rPr>
          <w:spacing w:val="-2"/>
        </w:rPr>
        <w:t>References:</w:t>
      </w:r>
    </w:p>
    <w:p w14:paraId="7839CA10" w14:textId="77777777" w:rsidR="00A53686" w:rsidRDefault="00000000">
      <w:pPr>
        <w:pStyle w:val="Corpotesto"/>
        <w:spacing w:line="230" w:lineRule="exact"/>
      </w:pPr>
      <w:r>
        <w:rPr>
          <w:spacing w:val="-2"/>
        </w:rPr>
        <w:t>https://docs.microsoft.com/en-us/azure/virtual-machines/windows/redeploy-to-new-</w:t>
      </w:r>
      <w:r>
        <w:rPr>
          <w:spacing w:val="-4"/>
        </w:rPr>
        <w:t>node</w:t>
      </w:r>
    </w:p>
    <w:p w14:paraId="5C09C491" w14:textId="77777777" w:rsidR="00A53686" w:rsidRDefault="00A53686">
      <w:pPr>
        <w:pStyle w:val="Corpotesto"/>
        <w:ind w:left="0"/>
      </w:pPr>
    </w:p>
    <w:p w14:paraId="7DC6D925" w14:textId="77777777" w:rsidR="00A53686" w:rsidRDefault="00A53686">
      <w:pPr>
        <w:pStyle w:val="Corpotesto"/>
        <w:ind w:left="0"/>
      </w:pPr>
    </w:p>
    <w:p w14:paraId="508564EA" w14:textId="77777777" w:rsidR="00A53686" w:rsidRDefault="00000000">
      <w:pPr>
        <w:pStyle w:val="Titolo3"/>
      </w:pPr>
      <w:r>
        <w:t>QUESTION</w:t>
      </w:r>
      <w:r>
        <w:rPr>
          <w:spacing w:val="-3"/>
        </w:rPr>
        <w:t xml:space="preserve"> </w:t>
      </w:r>
      <w:r>
        <w:rPr>
          <w:spacing w:val="-5"/>
        </w:rPr>
        <w:t>149</w:t>
      </w:r>
    </w:p>
    <w:p w14:paraId="287D443E" w14:textId="77777777" w:rsidR="00A53686" w:rsidRDefault="00000000">
      <w:pPr>
        <w:pStyle w:val="Corpotesto"/>
        <w:spacing w:before="1"/>
      </w:pPr>
      <w:r>
        <w:t>You</w:t>
      </w:r>
      <w:r>
        <w:rPr>
          <w:spacing w:val="-4"/>
        </w:rPr>
        <w:t xml:space="preserve"> </w:t>
      </w:r>
      <w:r>
        <w:t>plan</w:t>
      </w:r>
      <w:r>
        <w:rPr>
          <w:spacing w:val="-3"/>
        </w:rPr>
        <w:t xml:space="preserve"> </w:t>
      </w:r>
      <w:r>
        <w:t>to</w:t>
      </w:r>
      <w:r>
        <w:rPr>
          <w:spacing w:val="-4"/>
        </w:rPr>
        <w:t xml:space="preserve"> </w:t>
      </w:r>
      <w:r>
        <w:t>back</w:t>
      </w:r>
      <w:r>
        <w:rPr>
          <w:spacing w:val="-3"/>
        </w:rPr>
        <w:t xml:space="preserve"> </w:t>
      </w:r>
      <w:r>
        <w:t>up</w:t>
      </w:r>
      <w:r>
        <w:rPr>
          <w:spacing w:val="-3"/>
        </w:rPr>
        <w:t xml:space="preserve"> </w:t>
      </w:r>
      <w:r>
        <w:t>an</w:t>
      </w:r>
      <w:r>
        <w:rPr>
          <w:spacing w:val="-4"/>
        </w:rPr>
        <w:t xml:space="preserve"> </w:t>
      </w:r>
      <w:r>
        <w:t>Azure</w:t>
      </w:r>
      <w:r>
        <w:rPr>
          <w:spacing w:val="-3"/>
        </w:rPr>
        <w:t xml:space="preserve"> </w:t>
      </w:r>
      <w:r>
        <w:t>virtual</w:t>
      </w:r>
      <w:r>
        <w:rPr>
          <w:spacing w:val="-3"/>
        </w:rPr>
        <w:t xml:space="preserve"> </w:t>
      </w:r>
      <w:r>
        <w:t>machine</w:t>
      </w:r>
      <w:r>
        <w:rPr>
          <w:spacing w:val="-3"/>
        </w:rPr>
        <w:t xml:space="preserve"> </w:t>
      </w:r>
      <w:r>
        <w:t>named</w:t>
      </w:r>
      <w:r>
        <w:rPr>
          <w:spacing w:val="-3"/>
        </w:rPr>
        <w:t xml:space="preserve"> </w:t>
      </w:r>
      <w:r>
        <w:rPr>
          <w:spacing w:val="-4"/>
        </w:rPr>
        <w:t>VM1.</w:t>
      </w:r>
    </w:p>
    <w:p w14:paraId="68AFD331" w14:textId="77777777" w:rsidR="00A53686" w:rsidRDefault="00000000">
      <w:pPr>
        <w:pStyle w:val="Corpotesto"/>
        <w:spacing w:before="229" w:after="37" w:line="480" w:lineRule="auto"/>
        <w:ind w:right="2397"/>
      </w:pPr>
      <w:r>
        <w:t>You</w:t>
      </w:r>
      <w:r>
        <w:rPr>
          <w:spacing w:val="-4"/>
        </w:rPr>
        <w:t xml:space="preserve"> </w:t>
      </w:r>
      <w:r>
        <w:t>discover</w:t>
      </w:r>
      <w:r>
        <w:rPr>
          <w:spacing w:val="-3"/>
        </w:rPr>
        <w:t xml:space="preserve"> </w:t>
      </w:r>
      <w:r>
        <w:t>that</w:t>
      </w:r>
      <w:r>
        <w:rPr>
          <w:spacing w:val="-4"/>
        </w:rPr>
        <w:t xml:space="preserve"> </w:t>
      </w:r>
      <w:r>
        <w:t>the</w:t>
      </w:r>
      <w:r>
        <w:rPr>
          <w:spacing w:val="-4"/>
        </w:rPr>
        <w:t xml:space="preserve"> </w:t>
      </w:r>
      <w:r>
        <w:t>Backup</w:t>
      </w:r>
      <w:r>
        <w:rPr>
          <w:spacing w:val="-3"/>
        </w:rPr>
        <w:t xml:space="preserve"> </w:t>
      </w:r>
      <w:r>
        <w:t>Pre-Check</w:t>
      </w:r>
      <w:r>
        <w:rPr>
          <w:spacing w:val="-5"/>
        </w:rPr>
        <w:t xml:space="preserve"> </w:t>
      </w:r>
      <w:r>
        <w:t>status</w:t>
      </w:r>
      <w:r>
        <w:rPr>
          <w:spacing w:val="-3"/>
        </w:rPr>
        <w:t xml:space="preserve"> </w:t>
      </w:r>
      <w:r>
        <w:t>displays</w:t>
      </w:r>
      <w:r>
        <w:rPr>
          <w:spacing w:val="-2"/>
        </w:rPr>
        <w:t xml:space="preserve"> </w:t>
      </w:r>
      <w:r>
        <w:t>a</w:t>
      </w:r>
      <w:r>
        <w:rPr>
          <w:spacing w:val="-5"/>
        </w:rPr>
        <w:t xml:space="preserve"> </w:t>
      </w:r>
      <w:r>
        <w:t>status</w:t>
      </w:r>
      <w:r>
        <w:rPr>
          <w:spacing w:val="-3"/>
        </w:rPr>
        <w:t xml:space="preserve"> </w:t>
      </w:r>
      <w:r>
        <w:t>of</w:t>
      </w:r>
      <w:r>
        <w:rPr>
          <w:spacing w:val="-5"/>
        </w:rPr>
        <w:t xml:space="preserve"> </w:t>
      </w:r>
      <w:r>
        <w:t>Warning. What is a possible cause of the Warning status?</w:t>
      </w:r>
    </w:p>
    <w:tbl>
      <w:tblPr>
        <w:tblStyle w:val="TableNormal"/>
        <w:tblW w:w="0" w:type="auto"/>
        <w:tblInd w:w="347" w:type="dxa"/>
        <w:tblLayout w:type="fixed"/>
        <w:tblLook w:val="01E0" w:firstRow="1" w:lastRow="1" w:firstColumn="1" w:lastColumn="1" w:noHBand="0" w:noVBand="0"/>
      </w:tblPr>
      <w:tblGrid>
        <w:gridCol w:w="327"/>
        <w:gridCol w:w="6094"/>
      </w:tblGrid>
      <w:tr w:rsidR="00A53686" w14:paraId="0FBA7F6E" w14:textId="77777777">
        <w:trPr>
          <w:trHeight w:val="241"/>
        </w:trPr>
        <w:tc>
          <w:tcPr>
            <w:tcW w:w="327" w:type="dxa"/>
          </w:tcPr>
          <w:p w14:paraId="3C45E262" w14:textId="77777777" w:rsidR="00A53686" w:rsidRDefault="00000000">
            <w:pPr>
              <w:pStyle w:val="TableParagraph"/>
              <w:spacing w:before="0" w:line="222" w:lineRule="exact"/>
              <w:ind w:left="10" w:right="46"/>
              <w:rPr>
                <w:sz w:val="20"/>
              </w:rPr>
            </w:pPr>
            <w:r>
              <w:rPr>
                <w:spacing w:val="-5"/>
                <w:sz w:val="20"/>
              </w:rPr>
              <w:t>A.</w:t>
            </w:r>
          </w:p>
        </w:tc>
        <w:tc>
          <w:tcPr>
            <w:tcW w:w="6094" w:type="dxa"/>
          </w:tcPr>
          <w:p w14:paraId="600A8C70" w14:textId="77777777" w:rsidR="00A53686" w:rsidRDefault="00000000">
            <w:pPr>
              <w:pStyle w:val="TableParagraph"/>
              <w:spacing w:before="0" w:line="222" w:lineRule="exact"/>
              <w:ind w:left="76"/>
              <w:jc w:val="left"/>
              <w:rPr>
                <w:sz w:val="20"/>
              </w:rPr>
            </w:pPr>
            <w:r>
              <w:rPr>
                <w:sz w:val="20"/>
              </w:rPr>
              <w:t>VM1</w:t>
            </w:r>
            <w:r>
              <w:rPr>
                <w:spacing w:val="-6"/>
                <w:sz w:val="20"/>
              </w:rPr>
              <w:t xml:space="preserve"> </w:t>
            </w:r>
            <w:r>
              <w:rPr>
                <w:sz w:val="20"/>
              </w:rPr>
              <w:t>does</w:t>
            </w:r>
            <w:r>
              <w:rPr>
                <w:spacing w:val="-3"/>
                <w:sz w:val="20"/>
              </w:rPr>
              <w:t xml:space="preserve"> </w:t>
            </w:r>
            <w:r>
              <w:rPr>
                <w:sz w:val="20"/>
              </w:rPr>
              <w:t>not</w:t>
            </w:r>
            <w:r>
              <w:rPr>
                <w:spacing w:val="-3"/>
                <w:sz w:val="20"/>
              </w:rPr>
              <w:t xml:space="preserve"> </w:t>
            </w:r>
            <w:r>
              <w:rPr>
                <w:sz w:val="20"/>
              </w:rPr>
              <w:t>have</w:t>
            </w:r>
            <w:r>
              <w:rPr>
                <w:spacing w:val="-3"/>
                <w:sz w:val="20"/>
              </w:rPr>
              <w:t xml:space="preserve"> </w:t>
            </w:r>
            <w:r>
              <w:rPr>
                <w:sz w:val="20"/>
              </w:rPr>
              <w:t>the</w:t>
            </w:r>
            <w:r>
              <w:rPr>
                <w:spacing w:val="-3"/>
                <w:sz w:val="20"/>
              </w:rPr>
              <w:t xml:space="preserve"> </w:t>
            </w:r>
            <w:r>
              <w:rPr>
                <w:sz w:val="20"/>
              </w:rPr>
              <w:t>latest</w:t>
            </w:r>
            <w:r>
              <w:rPr>
                <w:spacing w:val="-4"/>
                <w:sz w:val="20"/>
              </w:rPr>
              <w:t xml:space="preserve"> </w:t>
            </w:r>
            <w:r>
              <w:rPr>
                <w:sz w:val="20"/>
              </w:rPr>
              <w:t>version</w:t>
            </w:r>
            <w:r>
              <w:rPr>
                <w:spacing w:val="-2"/>
                <w:sz w:val="20"/>
              </w:rPr>
              <w:t xml:space="preserve"> </w:t>
            </w:r>
            <w:r>
              <w:rPr>
                <w:sz w:val="20"/>
              </w:rPr>
              <w:t>of</w:t>
            </w:r>
            <w:r>
              <w:rPr>
                <w:spacing w:val="-5"/>
                <w:sz w:val="20"/>
              </w:rPr>
              <w:t xml:space="preserve"> </w:t>
            </w:r>
            <w:r>
              <w:rPr>
                <w:sz w:val="20"/>
              </w:rPr>
              <w:t>WaAppAgent.exe</w:t>
            </w:r>
            <w:r>
              <w:rPr>
                <w:spacing w:val="-2"/>
                <w:sz w:val="20"/>
              </w:rPr>
              <w:t xml:space="preserve"> installed.</w:t>
            </w:r>
          </w:p>
        </w:tc>
      </w:tr>
      <w:tr w:rsidR="00A53686" w14:paraId="1C83EEAC" w14:textId="77777777">
        <w:trPr>
          <w:trHeight w:val="259"/>
        </w:trPr>
        <w:tc>
          <w:tcPr>
            <w:tcW w:w="327" w:type="dxa"/>
          </w:tcPr>
          <w:p w14:paraId="00B7512B" w14:textId="77777777" w:rsidR="00A53686" w:rsidRDefault="00000000">
            <w:pPr>
              <w:pStyle w:val="TableParagraph"/>
              <w:spacing w:before="11"/>
              <w:ind w:left="10" w:right="46"/>
              <w:rPr>
                <w:sz w:val="20"/>
              </w:rPr>
            </w:pPr>
            <w:r>
              <w:rPr>
                <w:spacing w:val="-5"/>
                <w:sz w:val="20"/>
              </w:rPr>
              <w:t>B.</w:t>
            </w:r>
          </w:p>
        </w:tc>
        <w:tc>
          <w:tcPr>
            <w:tcW w:w="6094" w:type="dxa"/>
          </w:tcPr>
          <w:p w14:paraId="13B18690" w14:textId="77777777" w:rsidR="00A53686" w:rsidRDefault="00000000">
            <w:pPr>
              <w:pStyle w:val="TableParagraph"/>
              <w:spacing w:before="11"/>
              <w:ind w:left="76"/>
              <w:jc w:val="left"/>
              <w:rPr>
                <w:sz w:val="20"/>
              </w:rPr>
            </w:pPr>
            <w:r>
              <w:rPr>
                <w:sz w:val="20"/>
              </w:rPr>
              <w:t>VM1</w:t>
            </w:r>
            <w:r>
              <w:rPr>
                <w:spacing w:val="-4"/>
                <w:sz w:val="20"/>
              </w:rPr>
              <w:t xml:space="preserve"> </w:t>
            </w:r>
            <w:r>
              <w:rPr>
                <w:sz w:val="20"/>
              </w:rPr>
              <w:t>has</w:t>
            </w:r>
            <w:r>
              <w:rPr>
                <w:spacing w:val="-3"/>
                <w:sz w:val="20"/>
              </w:rPr>
              <w:t xml:space="preserve"> </w:t>
            </w:r>
            <w:r>
              <w:rPr>
                <w:sz w:val="20"/>
              </w:rPr>
              <w:t>an</w:t>
            </w:r>
            <w:r>
              <w:rPr>
                <w:spacing w:val="-3"/>
                <w:sz w:val="20"/>
              </w:rPr>
              <w:t xml:space="preserve"> </w:t>
            </w:r>
            <w:r>
              <w:rPr>
                <w:sz w:val="20"/>
              </w:rPr>
              <w:t>unmanaged</w:t>
            </w:r>
            <w:r>
              <w:rPr>
                <w:spacing w:val="-2"/>
                <w:sz w:val="20"/>
              </w:rPr>
              <w:t xml:space="preserve"> disk.</w:t>
            </w:r>
          </w:p>
        </w:tc>
      </w:tr>
      <w:tr w:rsidR="00A53686" w14:paraId="702B937F" w14:textId="77777777">
        <w:trPr>
          <w:trHeight w:val="260"/>
        </w:trPr>
        <w:tc>
          <w:tcPr>
            <w:tcW w:w="327" w:type="dxa"/>
          </w:tcPr>
          <w:p w14:paraId="0C680FD8" w14:textId="77777777" w:rsidR="00A53686" w:rsidRDefault="00000000">
            <w:pPr>
              <w:pStyle w:val="TableParagraph"/>
              <w:ind w:left="23" w:right="46"/>
              <w:rPr>
                <w:sz w:val="20"/>
              </w:rPr>
            </w:pPr>
            <w:r>
              <w:rPr>
                <w:spacing w:val="-5"/>
                <w:sz w:val="20"/>
              </w:rPr>
              <w:t>C.</w:t>
            </w:r>
          </w:p>
        </w:tc>
        <w:tc>
          <w:tcPr>
            <w:tcW w:w="6094" w:type="dxa"/>
          </w:tcPr>
          <w:p w14:paraId="0F349B04" w14:textId="77777777" w:rsidR="00A53686" w:rsidRDefault="00000000">
            <w:pPr>
              <w:pStyle w:val="TableParagraph"/>
              <w:ind w:left="76"/>
              <w:jc w:val="left"/>
              <w:rPr>
                <w:sz w:val="20"/>
              </w:rPr>
            </w:pPr>
            <w:r>
              <w:rPr>
                <w:sz w:val="20"/>
              </w:rPr>
              <w:t>VM1</w:t>
            </w:r>
            <w:r>
              <w:rPr>
                <w:spacing w:val="-1"/>
                <w:sz w:val="20"/>
              </w:rPr>
              <w:t xml:space="preserve"> </w:t>
            </w:r>
            <w:r>
              <w:rPr>
                <w:sz w:val="20"/>
              </w:rPr>
              <w:t xml:space="preserve">is </w:t>
            </w:r>
            <w:r>
              <w:rPr>
                <w:spacing w:val="-2"/>
                <w:sz w:val="20"/>
              </w:rPr>
              <w:t>stopped.</w:t>
            </w:r>
          </w:p>
        </w:tc>
      </w:tr>
      <w:tr w:rsidR="00A53686" w14:paraId="12FB6860" w14:textId="77777777">
        <w:trPr>
          <w:trHeight w:val="242"/>
        </w:trPr>
        <w:tc>
          <w:tcPr>
            <w:tcW w:w="327" w:type="dxa"/>
          </w:tcPr>
          <w:p w14:paraId="52C669AE" w14:textId="77777777" w:rsidR="00A53686" w:rsidRDefault="00000000">
            <w:pPr>
              <w:pStyle w:val="TableParagraph"/>
              <w:spacing w:line="210" w:lineRule="exact"/>
              <w:ind w:left="23" w:right="46"/>
              <w:rPr>
                <w:sz w:val="20"/>
              </w:rPr>
            </w:pPr>
            <w:r>
              <w:rPr>
                <w:spacing w:val="-5"/>
                <w:sz w:val="20"/>
              </w:rPr>
              <w:t>D.</w:t>
            </w:r>
          </w:p>
        </w:tc>
        <w:tc>
          <w:tcPr>
            <w:tcW w:w="6094" w:type="dxa"/>
          </w:tcPr>
          <w:p w14:paraId="20D12815" w14:textId="77777777" w:rsidR="00A53686" w:rsidRDefault="00000000">
            <w:pPr>
              <w:pStyle w:val="TableParagraph"/>
              <w:spacing w:line="210" w:lineRule="exact"/>
              <w:ind w:left="76"/>
              <w:jc w:val="left"/>
              <w:rPr>
                <w:sz w:val="20"/>
              </w:rPr>
            </w:pPr>
            <w:r>
              <w:rPr>
                <w:sz w:val="20"/>
              </w:rPr>
              <w:t>A</w:t>
            </w:r>
            <w:r>
              <w:rPr>
                <w:spacing w:val="-3"/>
                <w:sz w:val="20"/>
              </w:rPr>
              <w:t xml:space="preserve"> </w:t>
            </w:r>
            <w:r>
              <w:rPr>
                <w:sz w:val="20"/>
              </w:rPr>
              <w:t>Recovery</w:t>
            </w:r>
            <w:r>
              <w:rPr>
                <w:spacing w:val="-2"/>
                <w:sz w:val="20"/>
              </w:rPr>
              <w:t xml:space="preserve"> </w:t>
            </w:r>
            <w:r>
              <w:rPr>
                <w:sz w:val="20"/>
              </w:rPr>
              <w:t>Services</w:t>
            </w:r>
            <w:r>
              <w:rPr>
                <w:spacing w:val="-2"/>
                <w:sz w:val="20"/>
              </w:rPr>
              <w:t xml:space="preserve"> </w:t>
            </w:r>
            <w:r>
              <w:rPr>
                <w:sz w:val="20"/>
              </w:rPr>
              <w:t>vault</w:t>
            </w:r>
            <w:r>
              <w:rPr>
                <w:spacing w:val="-3"/>
                <w:sz w:val="20"/>
              </w:rPr>
              <w:t xml:space="preserve"> </w:t>
            </w:r>
            <w:r>
              <w:rPr>
                <w:sz w:val="20"/>
              </w:rPr>
              <w:t>is</w:t>
            </w:r>
            <w:r>
              <w:rPr>
                <w:spacing w:val="-1"/>
                <w:sz w:val="20"/>
              </w:rPr>
              <w:t xml:space="preserve"> </w:t>
            </w:r>
            <w:r>
              <w:rPr>
                <w:spacing w:val="-2"/>
                <w:sz w:val="20"/>
              </w:rPr>
              <w:t>unavailable.</w:t>
            </w:r>
          </w:p>
        </w:tc>
      </w:tr>
    </w:tbl>
    <w:p w14:paraId="51DFEDEF" w14:textId="77777777" w:rsidR="00A53686" w:rsidRDefault="00A53686">
      <w:pPr>
        <w:pStyle w:val="Corpotesto"/>
        <w:spacing w:before="31"/>
        <w:ind w:left="0"/>
      </w:pPr>
    </w:p>
    <w:p w14:paraId="16B7D978" w14:textId="77777777" w:rsidR="00A53686" w:rsidRDefault="00000000">
      <w:pPr>
        <w:ind w:left="360"/>
        <w:rPr>
          <w:sz w:val="20"/>
        </w:rPr>
      </w:pPr>
      <w:r>
        <w:rPr>
          <w:rFonts w:ascii="Arial"/>
          <w:b/>
          <w:sz w:val="20"/>
        </w:rPr>
        <w:t xml:space="preserve">Answer: </w:t>
      </w:r>
      <w:r>
        <w:rPr>
          <w:spacing w:val="-10"/>
          <w:sz w:val="20"/>
        </w:rPr>
        <w:t>A</w:t>
      </w:r>
    </w:p>
    <w:p w14:paraId="261E9CCC" w14:textId="77777777" w:rsidR="00A53686" w:rsidRDefault="00000000">
      <w:pPr>
        <w:spacing w:before="1" w:line="230" w:lineRule="exact"/>
        <w:ind w:left="360"/>
        <w:rPr>
          <w:rFonts w:ascii="Arial"/>
          <w:b/>
          <w:sz w:val="20"/>
        </w:rPr>
      </w:pPr>
      <w:r>
        <w:rPr>
          <w:rFonts w:ascii="Arial"/>
          <w:b/>
          <w:spacing w:val="-2"/>
          <w:sz w:val="20"/>
        </w:rPr>
        <w:t>Explanation:</w:t>
      </w:r>
    </w:p>
    <w:p w14:paraId="7F720D88" w14:textId="77777777" w:rsidR="00A53686" w:rsidRDefault="00000000">
      <w:pPr>
        <w:pStyle w:val="Corpotesto"/>
        <w:ind w:right="829"/>
      </w:pPr>
      <w:r>
        <w:t>The Warning</w:t>
      </w:r>
      <w:r>
        <w:rPr>
          <w:spacing w:val="-1"/>
        </w:rPr>
        <w:t xml:space="preserve"> </w:t>
      </w:r>
      <w:r>
        <w:t>state indicates one or more issues in VM's configuration that might lead to backup failures and provides recommended steps to ensure successful backups. Not having the latest VM</w:t>
      </w:r>
      <w:r>
        <w:rPr>
          <w:spacing w:val="-4"/>
        </w:rPr>
        <w:t xml:space="preserve"> </w:t>
      </w:r>
      <w:r>
        <w:t>Agent</w:t>
      </w:r>
      <w:r>
        <w:rPr>
          <w:spacing w:val="-3"/>
        </w:rPr>
        <w:t xml:space="preserve"> </w:t>
      </w:r>
      <w:r>
        <w:t>installed,</w:t>
      </w:r>
      <w:r>
        <w:rPr>
          <w:spacing w:val="-3"/>
        </w:rPr>
        <w:t xml:space="preserve"> </w:t>
      </w:r>
      <w:r>
        <w:t>for</w:t>
      </w:r>
      <w:r>
        <w:rPr>
          <w:spacing w:val="-2"/>
        </w:rPr>
        <w:t xml:space="preserve"> </w:t>
      </w:r>
      <w:r>
        <w:t>example,</w:t>
      </w:r>
      <w:r>
        <w:rPr>
          <w:spacing w:val="-3"/>
        </w:rPr>
        <w:t xml:space="preserve"> </w:t>
      </w:r>
      <w:r>
        <w:t>can</w:t>
      </w:r>
      <w:r>
        <w:rPr>
          <w:spacing w:val="-4"/>
        </w:rPr>
        <w:t xml:space="preserve"> </w:t>
      </w:r>
      <w:r>
        <w:t>cause</w:t>
      </w:r>
      <w:r>
        <w:rPr>
          <w:spacing w:val="-2"/>
        </w:rPr>
        <w:t xml:space="preserve"> </w:t>
      </w:r>
      <w:r>
        <w:t>backups</w:t>
      </w:r>
      <w:r>
        <w:rPr>
          <w:spacing w:val="-4"/>
        </w:rPr>
        <w:t xml:space="preserve"> </w:t>
      </w:r>
      <w:r>
        <w:t>to</w:t>
      </w:r>
      <w:r>
        <w:rPr>
          <w:spacing w:val="-3"/>
        </w:rPr>
        <w:t xml:space="preserve"> </w:t>
      </w:r>
      <w:r>
        <w:t>fail</w:t>
      </w:r>
      <w:r>
        <w:rPr>
          <w:spacing w:val="-3"/>
        </w:rPr>
        <w:t xml:space="preserve"> </w:t>
      </w:r>
      <w:r>
        <w:t>intermittently</w:t>
      </w:r>
      <w:r>
        <w:rPr>
          <w:spacing w:val="-2"/>
        </w:rPr>
        <w:t xml:space="preserve"> </w:t>
      </w:r>
      <w:r>
        <w:t>and</w:t>
      </w:r>
      <w:r>
        <w:rPr>
          <w:spacing w:val="-2"/>
        </w:rPr>
        <w:t xml:space="preserve"> </w:t>
      </w:r>
      <w:r>
        <w:t>falls</w:t>
      </w:r>
      <w:r>
        <w:rPr>
          <w:spacing w:val="-2"/>
        </w:rPr>
        <w:t xml:space="preserve"> </w:t>
      </w:r>
      <w:r>
        <w:t>in</w:t>
      </w:r>
      <w:r>
        <w:rPr>
          <w:spacing w:val="-2"/>
        </w:rPr>
        <w:t xml:space="preserve"> </w:t>
      </w:r>
      <w:r>
        <w:t>this</w:t>
      </w:r>
      <w:r>
        <w:rPr>
          <w:spacing w:val="-2"/>
        </w:rPr>
        <w:t xml:space="preserve"> </w:t>
      </w:r>
      <w:r>
        <w:t>class</w:t>
      </w:r>
      <w:r>
        <w:rPr>
          <w:spacing w:val="-3"/>
        </w:rPr>
        <w:t xml:space="preserve"> </w:t>
      </w:r>
      <w:r>
        <w:t xml:space="preserve">of </w:t>
      </w:r>
      <w:r>
        <w:rPr>
          <w:spacing w:val="-2"/>
        </w:rPr>
        <w:t>issues.</w:t>
      </w:r>
    </w:p>
    <w:p w14:paraId="557E08ED" w14:textId="77777777" w:rsidR="00A53686" w:rsidRDefault="00000000">
      <w:pPr>
        <w:pStyle w:val="Corpotesto"/>
        <w:spacing w:line="230" w:lineRule="exact"/>
      </w:pPr>
      <w:r>
        <w:rPr>
          <w:spacing w:val="-2"/>
        </w:rPr>
        <w:t>References:</w:t>
      </w:r>
    </w:p>
    <w:p w14:paraId="5F2942F0" w14:textId="77777777" w:rsidR="00A53686" w:rsidRDefault="00000000">
      <w:pPr>
        <w:pStyle w:val="Corpotesto"/>
        <w:spacing w:line="230" w:lineRule="exact"/>
      </w:pPr>
      <w:r>
        <w:rPr>
          <w:spacing w:val="-2"/>
        </w:rPr>
        <w:t>https://azure.microsoft.com/en-us/blog/azure-vm-backup-pre-checks/</w:t>
      </w:r>
    </w:p>
    <w:p w14:paraId="4CF9DF08" w14:textId="77777777" w:rsidR="00A53686" w:rsidRDefault="00A53686">
      <w:pPr>
        <w:pStyle w:val="Corpotesto"/>
        <w:ind w:left="0"/>
      </w:pPr>
    </w:p>
    <w:p w14:paraId="28EE1AB0" w14:textId="77777777" w:rsidR="00A53686" w:rsidRDefault="00A53686">
      <w:pPr>
        <w:pStyle w:val="Corpotesto"/>
        <w:ind w:left="0"/>
      </w:pPr>
    </w:p>
    <w:p w14:paraId="5182912D" w14:textId="77777777" w:rsidR="00A53686" w:rsidRDefault="00000000">
      <w:pPr>
        <w:pStyle w:val="Titolo3"/>
      </w:pPr>
      <w:r>
        <w:t>QUESTION</w:t>
      </w:r>
      <w:r>
        <w:rPr>
          <w:spacing w:val="-3"/>
        </w:rPr>
        <w:t xml:space="preserve"> </w:t>
      </w:r>
      <w:r>
        <w:rPr>
          <w:spacing w:val="-5"/>
        </w:rPr>
        <w:t>150</w:t>
      </w:r>
    </w:p>
    <w:p w14:paraId="190850E1" w14:textId="77777777" w:rsidR="00A53686" w:rsidRDefault="00000000">
      <w:pPr>
        <w:pStyle w:val="Corpotesto"/>
        <w:spacing w:before="1"/>
      </w:pPr>
      <w:r>
        <w:t>You</w:t>
      </w:r>
      <w:r>
        <w:rPr>
          <w:spacing w:val="-4"/>
        </w:rPr>
        <w:t xml:space="preserve"> </w:t>
      </w:r>
      <w:r>
        <w:t>have</w:t>
      </w:r>
      <w:r>
        <w:rPr>
          <w:spacing w:val="-3"/>
        </w:rPr>
        <w:t xml:space="preserve"> </w:t>
      </w:r>
      <w:r>
        <w:t>two</w:t>
      </w:r>
      <w:r>
        <w:rPr>
          <w:spacing w:val="-3"/>
        </w:rPr>
        <w:t xml:space="preserve"> </w:t>
      </w:r>
      <w:r>
        <w:t>Azure</w:t>
      </w:r>
      <w:r>
        <w:rPr>
          <w:spacing w:val="-5"/>
        </w:rPr>
        <w:t xml:space="preserve"> </w:t>
      </w:r>
      <w:r>
        <w:t>virtual</w:t>
      </w:r>
      <w:r>
        <w:rPr>
          <w:spacing w:val="-4"/>
        </w:rPr>
        <w:t xml:space="preserve"> </w:t>
      </w:r>
      <w:r>
        <w:t>machines</w:t>
      </w:r>
      <w:r>
        <w:rPr>
          <w:spacing w:val="-3"/>
        </w:rPr>
        <w:t xml:space="preserve"> </w:t>
      </w:r>
      <w:r>
        <w:t>named</w:t>
      </w:r>
      <w:r>
        <w:rPr>
          <w:spacing w:val="-2"/>
        </w:rPr>
        <w:t xml:space="preserve"> </w:t>
      </w:r>
      <w:r>
        <w:t>VM1</w:t>
      </w:r>
      <w:r>
        <w:rPr>
          <w:spacing w:val="-3"/>
        </w:rPr>
        <w:t xml:space="preserve"> </w:t>
      </w:r>
      <w:r>
        <w:t>and</w:t>
      </w:r>
      <w:r>
        <w:rPr>
          <w:spacing w:val="-2"/>
        </w:rPr>
        <w:t xml:space="preserve"> </w:t>
      </w:r>
      <w:r>
        <w:rPr>
          <w:spacing w:val="-4"/>
        </w:rPr>
        <w:t>VM2.</w:t>
      </w:r>
    </w:p>
    <w:p w14:paraId="6F137FEF" w14:textId="77777777" w:rsidR="00A53686" w:rsidRDefault="00000000">
      <w:pPr>
        <w:pStyle w:val="Corpotesto"/>
        <w:spacing w:line="480" w:lineRule="auto"/>
        <w:ind w:right="3576"/>
      </w:pPr>
      <w:r>
        <w:t>You</w:t>
      </w:r>
      <w:r>
        <w:rPr>
          <w:spacing w:val="-5"/>
        </w:rPr>
        <w:t xml:space="preserve"> </w:t>
      </w:r>
      <w:r>
        <w:t>have</w:t>
      </w:r>
      <w:r>
        <w:rPr>
          <w:spacing w:val="-4"/>
        </w:rPr>
        <w:t xml:space="preserve"> </w:t>
      </w:r>
      <w:r>
        <w:t>two</w:t>
      </w:r>
      <w:r>
        <w:rPr>
          <w:spacing w:val="-5"/>
        </w:rPr>
        <w:t xml:space="preserve"> </w:t>
      </w:r>
      <w:r>
        <w:t>Recovery</w:t>
      </w:r>
      <w:r>
        <w:rPr>
          <w:spacing w:val="-4"/>
        </w:rPr>
        <w:t xml:space="preserve"> </w:t>
      </w:r>
      <w:r>
        <w:t>Services</w:t>
      </w:r>
      <w:r>
        <w:rPr>
          <w:spacing w:val="-4"/>
        </w:rPr>
        <w:t xml:space="preserve"> </w:t>
      </w:r>
      <w:r>
        <w:t>vaults</w:t>
      </w:r>
      <w:r>
        <w:rPr>
          <w:spacing w:val="-6"/>
        </w:rPr>
        <w:t xml:space="preserve"> </w:t>
      </w:r>
      <w:r>
        <w:t>named</w:t>
      </w:r>
      <w:r>
        <w:rPr>
          <w:spacing w:val="-6"/>
        </w:rPr>
        <w:t xml:space="preserve"> </w:t>
      </w:r>
      <w:r>
        <w:t>RSV1</w:t>
      </w:r>
      <w:r>
        <w:rPr>
          <w:spacing w:val="-6"/>
        </w:rPr>
        <w:t xml:space="preserve"> </w:t>
      </w:r>
      <w:r>
        <w:t>and</w:t>
      </w:r>
      <w:r>
        <w:rPr>
          <w:spacing w:val="-4"/>
        </w:rPr>
        <w:t xml:space="preserve"> </w:t>
      </w:r>
      <w:r>
        <w:t>RSV2. VM2 is protected by RSV1.</w:t>
      </w:r>
    </w:p>
    <w:p w14:paraId="5A1FD681" w14:textId="77777777" w:rsidR="00A53686" w:rsidRDefault="00000000">
      <w:pPr>
        <w:pStyle w:val="Corpotesto"/>
        <w:ind w:right="5672"/>
      </w:pPr>
      <w:r>
        <w:t>You</w:t>
      </w:r>
      <w:r>
        <w:rPr>
          <w:spacing w:val="-6"/>
        </w:rPr>
        <w:t xml:space="preserve"> </w:t>
      </w:r>
      <w:r>
        <w:t>need</w:t>
      </w:r>
      <w:r>
        <w:rPr>
          <w:spacing w:val="-5"/>
        </w:rPr>
        <w:t xml:space="preserve"> </w:t>
      </w:r>
      <w:r>
        <w:t>to</w:t>
      </w:r>
      <w:r>
        <w:rPr>
          <w:spacing w:val="-7"/>
        </w:rPr>
        <w:t xml:space="preserve"> </w:t>
      </w:r>
      <w:r>
        <w:t>use</w:t>
      </w:r>
      <w:r>
        <w:rPr>
          <w:spacing w:val="-7"/>
        </w:rPr>
        <w:t xml:space="preserve"> </w:t>
      </w:r>
      <w:r>
        <w:t>RSV2</w:t>
      </w:r>
      <w:r>
        <w:rPr>
          <w:spacing w:val="-6"/>
        </w:rPr>
        <w:t xml:space="preserve"> </w:t>
      </w:r>
      <w:r>
        <w:t>to</w:t>
      </w:r>
      <w:r>
        <w:rPr>
          <w:spacing w:val="-6"/>
        </w:rPr>
        <w:t xml:space="preserve"> </w:t>
      </w:r>
      <w:r>
        <w:t>protect</w:t>
      </w:r>
      <w:r>
        <w:rPr>
          <w:spacing w:val="-5"/>
        </w:rPr>
        <w:t xml:space="preserve"> </w:t>
      </w:r>
      <w:r>
        <w:t>VM2. What should you do first?</w:t>
      </w:r>
    </w:p>
    <w:p w14:paraId="1274F53F"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8652"/>
      </w:tblGrid>
      <w:tr w:rsidR="00A53686" w14:paraId="0BBA323C" w14:textId="77777777">
        <w:trPr>
          <w:trHeight w:val="242"/>
        </w:trPr>
        <w:tc>
          <w:tcPr>
            <w:tcW w:w="327" w:type="dxa"/>
          </w:tcPr>
          <w:p w14:paraId="2BF13852" w14:textId="77777777" w:rsidR="00A53686" w:rsidRDefault="00000000">
            <w:pPr>
              <w:pStyle w:val="TableParagraph"/>
              <w:spacing w:before="0" w:line="222" w:lineRule="exact"/>
              <w:ind w:left="10" w:right="46"/>
              <w:rPr>
                <w:sz w:val="20"/>
              </w:rPr>
            </w:pPr>
            <w:r>
              <w:rPr>
                <w:spacing w:val="-5"/>
                <w:sz w:val="20"/>
              </w:rPr>
              <w:t>A.</w:t>
            </w:r>
          </w:p>
        </w:tc>
        <w:tc>
          <w:tcPr>
            <w:tcW w:w="8652" w:type="dxa"/>
          </w:tcPr>
          <w:p w14:paraId="600A71BC" w14:textId="77777777" w:rsidR="00A53686" w:rsidRDefault="00000000">
            <w:pPr>
              <w:pStyle w:val="TableParagraph"/>
              <w:spacing w:before="0" w:line="222" w:lineRule="exac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RSV1</w:t>
            </w:r>
            <w:r>
              <w:rPr>
                <w:spacing w:val="-4"/>
                <w:sz w:val="20"/>
              </w:rPr>
              <w:t xml:space="preserve"> </w:t>
            </w:r>
            <w:r>
              <w:rPr>
                <w:sz w:val="20"/>
              </w:rPr>
              <w:t>blade,</w:t>
            </w:r>
            <w:r>
              <w:rPr>
                <w:spacing w:val="-3"/>
                <w:sz w:val="20"/>
              </w:rPr>
              <w:t xml:space="preserve"> </w:t>
            </w:r>
            <w:r>
              <w:rPr>
                <w:sz w:val="20"/>
              </w:rPr>
              <w:t>click</w:t>
            </w:r>
            <w:r>
              <w:rPr>
                <w:spacing w:val="-3"/>
                <w:sz w:val="20"/>
              </w:rPr>
              <w:t xml:space="preserve"> </w:t>
            </w:r>
            <w:r>
              <w:rPr>
                <w:sz w:val="20"/>
              </w:rPr>
              <w:t>Backup</w:t>
            </w:r>
            <w:r>
              <w:rPr>
                <w:spacing w:val="-2"/>
                <w:sz w:val="20"/>
              </w:rPr>
              <w:t xml:space="preserve"> </w:t>
            </w:r>
            <w:r>
              <w:rPr>
                <w:sz w:val="20"/>
              </w:rPr>
              <w:t>items</w:t>
            </w:r>
            <w:r>
              <w:rPr>
                <w:spacing w:val="-3"/>
                <w:sz w:val="20"/>
              </w:rPr>
              <w:t xml:space="preserve"> </w:t>
            </w:r>
            <w:r>
              <w:rPr>
                <w:sz w:val="20"/>
              </w:rPr>
              <w:t>and</w:t>
            </w:r>
            <w:r>
              <w:rPr>
                <w:spacing w:val="-4"/>
                <w:sz w:val="20"/>
              </w:rPr>
              <w:t xml:space="preserve"> </w:t>
            </w:r>
            <w:r>
              <w:rPr>
                <w:sz w:val="20"/>
              </w:rPr>
              <w:t>stop</w:t>
            </w:r>
            <w:r>
              <w:rPr>
                <w:spacing w:val="-3"/>
                <w:sz w:val="20"/>
              </w:rPr>
              <w:t xml:space="preserve"> </w:t>
            </w:r>
            <w:r>
              <w:rPr>
                <w:sz w:val="20"/>
              </w:rPr>
              <w:t>the</w:t>
            </w:r>
            <w:r>
              <w:rPr>
                <w:spacing w:val="-2"/>
                <w:sz w:val="20"/>
              </w:rPr>
              <w:t xml:space="preserve"> </w:t>
            </w:r>
            <w:r>
              <w:rPr>
                <w:sz w:val="20"/>
              </w:rPr>
              <w:t>VM2</w:t>
            </w:r>
            <w:r>
              <w:rPr>
                <w:spacing w:val="-2"/>
                <w:sz w:val="20"/>
              </w:rPr>
              <w:t xml:space="preserve"> backup.</w:t>
            </w:r>
          </w:p>
        </w:tc>
      </w:tr>
      <w:tr w:rsidR="00A53686" w14:paraId="3251F76F" w14:textId="77777777">
        <w:trPr>
          <w:trHeight w:val="260"/>
        </w:trPr>
        <w:tc>
          <w:tcPr>
            <w:tcW w:w="327" w:type="dxa"/>
          </w:tcPr>
          <w:p w14:paraId="0125E1B8" w14:textId="77777777" w:rsidR="00A53686" w:rsidRDefault="00000000">
            <w:pPr>
              <w:pStyle w:val="TableParagraph"/>
              <w:ind w:left="10" w:right="46"/>
              <w:rPr>
                <w:sz w:val="20"/>
              </w:rPr>
            </w:pPr>
            <w:r>
              <w:rPr>
                <w:spacing w:val="-5"/>
                <w:sz w:val="20"/>
              </w:rPr>
              <w:t>B.</w:t>
            </w:r>
          </w:p>
        </w:tc>
        <w:tc>
          <w:tcPr>
            <w:tcW w:w="8652" w:type="dxa"/>
          </w:tcPr>
          <w:p w14:paraId="255112FB" w14:textId="77777777" w:rsidR="00A53686" w:rsidRDefault="00000000">
            <w:pPr>
              <w:pStyle w:val="TableParagraph"/>
              <w:ind w:left="76"/>
              <w:jc w:val="left"/>
              <w:rPr>
                <w:sz w:val="20"/>
              </w:rPr>
            </w:pPr>
            <w:r>
              <w:rPr>
                <w:sz w:val="20"/>
              </w:rPr>
              <w:t>From</w:t>
            </w:r>
            <w:r>
              <w:rPr>
                <w:spacing w:val="-5"/>
                <w:sz w:val="20"/>
              </w:rPr>
              <w:t xml:space="preserve"> </w:t>
            </w:r>
            <w:r>
              <w:rPr>
                <w:sz w:val="20"/>
              </w:rPr>
              <w:t>the</w:t>
            </w:r>
            <w:r>
              <w:rPr>
                <w:spacing w:val="-4"/>
                <w:sz w:val="20"/>
              </w:rPr>
              <w:t xml:space="preserve"> </w:t>
            </w:r>
            <w:r>
              <w:rPr>
                <w:sz w:val="20"/>
              </w:rPr>
              <w:t>RSV1</w:t>
            </w:r>
            <w:r>
              <w:rPr>
                <w:spacing w:val="-3"/>
                <w:sz w:val="20"/>
              </w:rPr>
              <w:t xml:space="preserve"> </w:t>
            </w:r>
            <w:r>
              <w:rPr>
                <w:sz w:val="20"/>
              </w:rPr>
              <w:t>blade,</w:t>
            </w:r>
            <w:r>
              <w:rPr>
                <w:spacing w:val="-3"/>
                <w:sz w:val="20"/>
              </w:rPr>
              <w:t xml:space="preserve"> </w:t>
            </w:r>
            <w:r>
              <w:rPr>
                <w:sz w:val="20"/>
              </w:rPr>
              <w:t>click</w:t>
            </w:r>
            <w:r>
              <w:rPr>
                <w:spacing w:val="-2"/>
                <w:sz w:val="20"/>
              </w:rPr>
              <w:t xml:space="preserve"> </w:t>
            </w:r>
            <w:r>
              <w:rPr>
                <w:sz w:val="20"/>
              </w:rPr>
              <w:t>Backup</w:t>
            </w:r>
            <w:r>
              <w:rPr>
                <w:spacing w:val="-4"/>
                <w:sz w:val="20"/>
              </w:rPr>
              <w:t xml:space="preserve"> </w:t>
            </w:r>
            <w:r>
              <w:rPr>
                <w:sz w:val="20"/>
              </w:rPr>
              <w:t>Jobs</w:t>
            </w:r>
            <w:r>
              <w:rPr>
                <w:spacing w:val="-2"/>
                <w:sz w:val="20"/>
              </w:rPr>
              <w:t xml:space="preserve"> </w:t>
            </w:r>
            <w:r>
              <w:rPr>
                <w:sz w:val="20"/>
              </w:rPr>
              <w:t>and</w:t>
            </w:r>
            <w:r>
              <w:rPr>
                <w:spacing w:val="-2"/>
                <w:sz w:val="20"/>
              </w:rPr>
              <w:t xml:space="preserve"> </w:t>
            </w:r>
            <w:r>
              <w:rPr>
                <w:sz w:val="20"/>
              </w:rPr>
              <w:t>export</w:t>
            </w:r>
            <w:r>
              <w:rPr>
                <w:spacing w:val="-3"/>
                <w:sz w:val="20"/>
              </w:rPr>
              <w:t xml:space="preserve"> </w:t>
            </w:r>
            <w:r>
              <w:rPr>
                <w:sz w:val="20"/>
              </w:rPr>
              <w:t>the</w:t>
            </w:r>
            <w:r>
              <w:rPr>
                <w:spacing w:val="-3"/>
                <w:sz w:val="20"/>
              </w:rPr>
              <w:t xml:space="preserve"> </w:t>
            </w:r>
            <w:r>
              <w:rPr>
                <w:sz w:val="20"/>
              </w:rPr>
              <w:t>VM2</w:t>
            </w:r>
            <w:r>
              <w:rPr>
                <w:spacing w:val="-3"/>
                <w:sz w:val="20"/>
              </w:rPr>
              <w:t xml:space="preserve"> </w:t>
            </w:r>
            <w:r>
              <w:rPr>
                <w:spacing w:val="-2"/>
                <w:sz w:val="20"/>
              </w:rPr>
              <w:t>backup.</w:t>
            </w:r>
          </w:p>
        </w:tc>
      </w:tr>
      <w:tr w:rsidR="00A53686" w14:paraId="7B9654FA" w14:textId="77777777">
        <w:trPr>
          <w:trHeight w:val="489"/>
        </w:trPr>
        <w:tc>
          <w:tcPr>
            <w:tcW w:w="327" w:type="dxa"/>
          </w:tcPr>
          <w:p w14:paraId="0D8E30E9" w14:textId="77777777" w:rsidR="00A53686" w:rsidRDefault="00000000">
            <w:pPr>
              <w:pStyle w:val="TableParagraph"/>
              <w:spacing w:line="240" w:lineRule="auto"/>
              <w:ind w:left="23" w:right="46"/>
              <w:rPr>
                <w:sz w:val="20"/>
              </w:rPr>
            </w:pPr>
            <w:r>
              <w:rPr>
                <w:spacing w:val="-5"/>
                <w:sz w:val="20"/>
              </w:rPr>
              <w:t>C.</w:t>
            </w:r>
          </w:p>
        </w:tc>
        <w:tc>
          <w:tcPr>
            <w:tcW w:w="8652" w:type="dxa"/>
          </w:tcPr>
          <w:p w14:paraId="22F712BB" w14:textId="77777777" w:rsidR="00A53686" w:rsidRDefault="00000000">
            <w:pPr>
              <w:pStyle w:val="TableParagraph"/>
              <w:spacing w:before="9" w:line="230" w:lineRule="exac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RSV1</w:t>
            </w:r>
            <w:r>
              <w:rPr>
                <w:spacing w:val="-3"/>
                <w:sz w:val="20"/>
              </w:rPr>
              <w:t xml:space="preserve"> </w:t>
            </w:r>
            <w:r>
              <w:rPr>
                <w:sz w:val="20"/>
              </w:rPr>
              <w:t>blade,</w:t>
            </w:r>
            <w:r>
              <w:rPr>
                <w:spacing w:val="-3"/>
                <w:sz w:val="20"/>
              </w:rPr>
              <w:t xml:space="preserve"> </w:t>
            </w:r>
            <w:r>
              <w:rPr>
                <w:sz w:val="20"/>
              </w:rPr>
              <w:t>click</w:t>
            </w:r>
            <w:r>
              <w:rPr>
                <w:spacing w:val="-3"/>
                <w:sz w:val="20"/>
              </w:rPr>
              <w:t xml:space="preserve"> </w:t>
            </w:r>
            <w:r>
              <w:rPr>
                <w:sz w:val="20"/>
              </w:rPr>
              <w:t>Backup.</w:t>
            </w:r>
            <w:r>
              <w:rPr>
                <w:spacing w:val="-3"/>
                <w:sz w:val="20"/>
              </w:rPr>
              <w:t xml:space="preserve"> </w:t>
            </w:r>
            <w:r>
              <w:rPr>
                <w:sz w:val="20"/>
              </w:rPr>
              <w:t>From</w:t>
            </w:r>
            <w:r>
              <w:rPr>
                <w:spacing w:val="-3"/>
                <w:sz w:val="20"/>
              </w:rPr>
              <w:t xml:space="preserve"> </w:t>
            </w:r>
            <w:r>
              <w:rPr>
                <w:sz w:val="20"/>
              </w:rPr>
              <w:t>the</w:t>
            </w:r>
            <w:r>
              <w:rPr>
                <w:spacing w:val="-3"/>
                <w:sz w:val="20"/>
              </w:rPr>
              <w:t xml:space="preserve"> </w:t>
            </w:r>
            <w:r>
              <w:rPr>
                <w:sz w:val="20"/>
              </w:rPr>
              <w:t>Backup</w:t>
            </w:r>
            <w:r>
              <w:rPr>
                <w:spacing w:val="-3"/>
                <w:sz w:val="20"/>
              </w:rPr>
              <w:t xml:space="preserve"> </w:t>
            </w:r>
            <w:r>
              <w:rPr>
                <w:sz w:val="20"/>
              </w:rPr>
              <w:t>blade,</w:t>
            </w:r>
            <w:r>
              <w:rPr>
                <w:spacing w:val="-3"/>
                <w:sz w:val="20"/>
              </w:rPr>
              <w:t xml:space="preserve"> </w:t>
            </w:r>
            <w:r>
              <w:rPr>
                <w:sz w:val="20"/>
              </w:rPr>
              <w:t>select</w:t>
            </w:r>
            <w:r>
              <w:rPr>
                <w:spacing w:val="-3"/>
                <w:sz w:val="20"/>
              </w:rPr>
              <w:t xml:space="preserve"> </w:t>
            </w:r>
            <w:r>
              <w:rPr>
                <w:sz w:val="20"/>
              </w:rPr>
              <w:t>the</w:t>
            </w:r>
            <w:r>
              <w:rPr>
                <w:spacing w:val="-3"/>
                <w:sz w:val="20"/>
              </w:rPr>
              <w:t xml:space="preserve"> </w:t>
            </w:r>
            <w:r>
              <w:rPr>
                <w:sz w:val="20"/>
              </w:rPr>
              <w:t>backup</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virtual machine, and then click Backup.</w:t>
            </w:r>
          </w:p>
        </w:tc>
      </w:tr>
      <w:tr w:rsidR="00A53686" w14:paraId="65BD5C01" w14:textId="77777777">
        <w:trPr>
          <w:trHeight w:val="472"/>
        </w:trPr>
        <w:tc>
          <w:tcPr>
            <w:tcW w:w="327" w:type="dxa"/>
          </w:tcPr>
          <w:p w14:paraId="5146F67D" w14:textId="77777777" w:rsidR="00A53686" w:rsidRDefault="00000000">
            <w:pPr>
              <w:pStyle w:val="TableParagraph"/>
              <w:spacing w:line="240" w:lineRule="auto"/>
              <w:ind w:left="23" w:right="46"/>
              <w:rPr>
                <w:sz w:val="20"/>
              </w:rPr>
            </w:pPr>
            <w:r>
              <w:rPr>
                <w:spacing w:val="-5"/>
                <w:sz w:val="20"/>
              </w:rPr>
              <w:t>D.</w:t>
            </w:r>
          </w:p>
        </w:tc>
        <w:tc>
          <w:tcPr>
            <w:tcW w:w="8652" w:type="dxa"/>
          </w:tcPr>
          <w:p w14:paraId="2A6AFECA" w14:textId="77777777" w:rsidR="00A53686" w:rsidRDefault="00000000">
            <w:pPr>
              <w:pStyle w:val="TableParagraph"/>
              <w:spacing w:before="0" w:line="230" w:lineRule="atLeas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VM2</w:t>
            </w:r>
            <w:r>
              <w:rPr>
                <w:spacing w:val="-3"/>
                <w:sz w:val="20"/>
              </w:rPr>
              <w:t xml:space="preserve"> </w:t>
            </w:r>
            <w:r>
              <w:rPr>
                <w:sz w:val="20"/>
              </w:rPr>
              <w:t>blade,</w:t>
            </w:r>
            <w:r>
              <w:rPr>
                <w:spacing w:val="-4"/>
                <w:sz w:val="20"/>
              </w:rPr>
              <w:t xml:space="preserve"> </w:t>
            </w:r>
            <w:r>
              <w:rPr>
                <w:sz w:val="20"/>
              </w:rPr>
              <w:t>click</w:t>
            </w:r>
            <w:r>
              <w:rPr>
                <w:spacing w:val="-3"/>
                <w:sz w:val="20"/>
              </w:rPr>
              <w:t xml:space="preserve"> </w:t>
            </w:r>
            <w:r>
              <w:rPr>
                <w:sz w:val="20"/>
              </w:rPr>
              <w:t>Disaster</w:t>
            </w:r>
            <w:r>
              <w:rPr>
                <w:spacing w:val="-3"/>
                <w:sz w:val="20"/>
              </w:rPr>
              <w:t xml:space="preserve"> </w:t>
            </w:r>
            <w:r>
              <w:rPr>
                <w:sz w:val="20"/>
              </w:rPr>
              <w:t>recovery,</w:t>
            </w:r>
            <w:r>
              <w:rPr>
                <w:spacing w:val="-3"/>
                <w:sz w:val="20"/>
              </w:rPr>
              <w:t xml:space="preserve"> </w:t>
            </w:r>
            <w:r>
              <w:rPr>
                <w:sz w:val="20"/>
              </w:rPr>
              <w:t>click</w:t>
            </w:r>
            <w:r>
              <w:rPr>
                <w:spacing w:val="-3"/>
                <w:sz w:val="20"/>
              </w:rPr>
              <w:t xml:space="preserve"> </w:t>
            </w:r>
            <w:r>
              <w:rPr>
                <w:sz w:val="20"/>
              </w:rPr>
              <w:t>Replication</w:t>
            </w:r>
            <w:r>
              <w:rPr>
                <w:spacing w:val="-3"/>
                <w:sz w:val="20"/>
              </w:rPr>
              <w:t xml:space="preserve"> </w:t>
            </w:r>
            <w:r>
              <w:rPr>
                <w:sz w:val="20"/>
              </w:rPr>
              <w:t>settings,</w:t>
            </w:r>
            <w:r>
              <w:rPr>
                <w:spacing w:val="-4"/>
                <w:sz w:val="20"/>
              </w:rPr>
              <w:t xml:space="preserve"> </w:t>
            </w:r>
            <w:r>
              <w:rPr>
                <w:sz w:val="20"/>
              </w:rPr>
              <w:t>and</w:t>
            </w:r>
            <w:r>
              <w:rPr>
                <w:spacing w:val="-3"/>
                <w:sz w:val="20"/>
              </w:rPr>
              <w:t xml:space="preserve"> </w:t>
            </w:r>
            <w:r>
              <w:rPr>
                <w:sz w:val="20"/>
              </w:rPr>
              <w:t>then</w:t>
            </w:r>
            <w:r>
              <w:rPr>
                <w:spacing w:val="-4"/>
                <w:sz w:val="20"/>
              </w:rPr>
              <w:t xml:space="preserve"> </w:t>
            </w:r>
            <w:r>
              <w:rPr>
                <w:sz w:val="20"/>
              </w:rPr>
              <w:t>select</w:t>
            </w:r>
            <w:r>
              <w:rPr>
                <w:spacing w:val="-3"/>
                <w:sz w:val="20"/>
              </w:rPr>
              <w:t xml:space="preserve"> </w:t>
            </w:r>
            <w:r>
              <w:rPr>
                <w:sz w:val="20"/>
              </w:rPr>
              <w:t>RSV2</w:t>
            </w:r>
            <w:r>
              <w:rPr>
                <w:spacing w:val="-3"/>
                <w:sz w:val="20"/>
              </w:rPr>
              <w:t xml:space="preserve"> </w:t>
            </w:r>
            <w:r>
              <w:rPr>
                <w:sz w:val="20"/>
              </w:rPr>
              <w:t>as the Recovery Services vault.</w:t>
            </w:r>
          </w:p>
        </w:tc>
      </w:tr>
    </w:tbl>
    <w:p w14:paraId="2C7F7D4A" w14:textId="77777777" w:rsidR="00A53686" w:rsidRDefault="00A53686">
      <w:pPr>
        <w:pStyle w:val="Corpotesto"/>
        <w:spacing w:before="31"/>
        <w:ind w:left="0"/>
      </w:pPr>
    </w:p>
    <w:p w14:paraId="31F63B14" w14:textId="77777777" w:rsidR="00A53686" w:rsidRDefault="00000000">
      <w:pPr>
        <w:spacing w:line="230" w:lineRule="exact"/>
        <w:ind w:left="360"/>
        <w:rPr>
          <w:sz w:val="20"/>
        </w:rPr>
      </w:pPr>
      <w:r>
        <w:rPr>
          <w:rFonts w:ascii="Arial"/>
          <w:b/>
          <w:sz w:val="20"/>
        </w:rPr>
        <w:t xml:space="preserve">Answer: </w:t>
      </w:r>
      <w:r>
        <w:rPr>
          <w:spacing w:val="-10"/>
          <w:sz w:val="20"/>
        </w:rPr>
        <w:t>A</w:t>
      </w:r>
    </w:p>
    <w:p w14:paraId="4E4534C6" w14:textId="77777777" w:rsidR="00A53686" w:rsidRDefault="00000000">
      <w:pPr>
        <w:ind w:left="360"/>
        <w:rPr>
          <w:rFonts w:ascii="Arial"/>
          <w:b/>
          <w:sz w:val="20"/>
        </w:rPr>
      </w:pPr>
      <w:r>
        <w:rPr>
          <w:rFonts w:ascii="Arial"/>
          <w:b/>
          <w:spacing w:val="-2"/>
          <w:sz w:val="20"/>
        </w:rPr>
        <w:t>Explanation:</w:t>
      </w:r>
    </w:p>
    <w:p w14:paraId="500666D9" w14:textId="77777777" w:rsidR="00A53686" w:rsidRDefault="00000000">
      <w:pPr>
        <w:pStyle w:val="Corpotesto"/>
      </w:pPr>
      <w:r>
        <w:rPr>
          <w:spacing w:val="-2"/>
        </w:rPr>
        <w:t>https://docs.microsoft.com/en-us/azure/backup/backup-azure-vms-first-look-</w:t>
      </w:r>
      <w:r>
        <w:rPr>
          <w:spacing w:val="-5"/>
        </w:rPr>
        <w:t>arm</w:t>
      </w:r>
    </w:p>
    <w:p w14:paraId="20A46149" w14:textId="77777777" w:rsidR="00A53686" w:rsidRDefault="00A53686">
      <w:pPr>
        <w:pStyle w:val="Corpotesto"/>
        <w:sectPr w:rsidR="00A53686">
          <w:pgSz w:w="12240" w:h="15840"/>
          <w:pgMar w:top="1080" w:right="1080" w:bottom="1000" w:left="1440" w:header="0" w:footer="800" w:gutter="0"/>
          <w:cols w:space="720"/>
        </w:sectPr>
      </w:pPr>
    </w:p>
    <w:p w14:paraId="5D34E7D0" w14:textId="77777777" w:rsidR="00A53686" w:rsidRDefault="00A53686">
      <w:pPr>
        <w:pStyle w:val="Corpotesto"/>
        <w:ind w:left="0"/>
      </w:pPr>
    </w:p>
    <w:p w14:paraId="51ADFC8A" w14:textId="77777777" w:rsidR="00A53686" w:rsidRDefault="00A53686">
      <w:pPr>
        <w:pStyle w:val="Corpotesto"/>
        <w:ind w:left="0"/>
      </w:pPr>
    </w:p>
    <w:p w14:paraId="1ABE1C24" w14:textId="77777777" w:rsidR="00A53686" w:rsidRDefault="00A53686">
      <w:pPr>
        <w:pStyle w:val="Corpotesto"/>
        <w:spacing w:before="130"/>
        <w:ind w:left="0"/>
      </w:pPr>
    </w:p>
    <w:p w14:paraId="0A4A5B09" w14:textId="77777777" w:rsidR="00A53686" w:rsidRDefault="00000000">
      <w:pPr>
        <w:pStyle w:val="Titolo3"/>
      </w:pPr>
      <w:r>
        <w:t>QUESTION</w:t>
      </w:r>
      <w:r>
        <w:rPr>
          <w:spacing w:val="-3"/>
        </w:rPr>
        <w:t xml:space="preserve"> </w:t>
      </w:r>
      <w:r>
        <w:rPr>
          <w:spacing w:val="-5"/>
        </w:rPr>
        <w:t>151</w:t>
      </w:r>
    </w:p>
    <w:p w14:paraId="61932675" w14:textId="77777777" w:rsidR="00A53686" w:rsidRDefault="00000000">
      <w:pPr>
        <w:pStyle w:val="Corpotesto"/>
        <w:spacing w:before="1"/>
        <w:ind w:right="2663"/>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that</w:t>
      </w:r>
      <w:r>
        <w:rPr>
          <w:spacing w:val="-4"/>
        </w:rPr>
        <w:t xml:space="preserve"> </w:t>
      </w:r>
      <w:r>
        <w:t>you</w:t>
      </w:r>
      <w:r>
        <w:rPr>
          <w:spacing w:val="-3"/>
        </w:rPr>
        <w:t xml:space="preserve"> </w:t>
      </w:r>
      <w:r>
        <w:t>use</w:t>
      </w:r>
      <w:r>
        <w:rPr>
          <w:spacing w:val="-3"/>
        </w:rPr>
        <w:t xml:space="preserve"> </w:t>
      </w:r>
      <w:r>
        <w:t>for</w:t>
      </w:r>
      <w:r>
        <w:rPr>
          <w:spacing w:val="-3"/>
        </w:rPr>
        <w:t xml:space="preserve"> </w:t>
      </w:r>
      <w:r>
        <w:t>testing. VM1 is protected by Azure Backup.</w:t>
      </w:r>
    </w:p>
    <w:p w14:paraId="65374D90" w14:textId="77777777" w:rsidR="00A53686" w:rsidRDefault="00A53686">
      <w:pPr>
        <w:pStyle w:val="Corpotesto"/>
        <w:ind w:left="0"/>
      </w:pPr>
    </w:p>
    <w:p w14:paraId="15A77F35" w14:textId="77777777" w:rsidR="00A53686" w:rsidRDefault="00000000">
      <w:pPr>
        <w:pStyle w:val="Corpotesto"/>
      </w:pPr>
      <w:r>
        <w:t>You</w:t>
      </w:r>
      <w:r>
        <w:rPr>
          <w:spacing w:val="-7"/>
        </w:rPr>
        <w:t xml:space="preserve"> </w:t>
      </w:r>
      <w:r>
        <w:t>delete</w:t>
      </w:r>
      <w:r>
        <w:rPr>
          <w:spacing w:val="-3"/>
        </w:rPr>
        <w:t xml:space="preserve"> </w:t>
      </w:r>
      <w:r>
        <w:rPr>
          <w:spacing w:val="-4"/>
        </w:rPr>
        <w:t>VM1.</w:t>
      </w:r>
    </w:p>
    <w:p w14:paraId="55C7CB53" w14:textId="77777777" w:rsidR="00A53686" w:rsidRDefault="00000000">
      <w:pPr>
        <w:pStyle w:val="Corpotesto"/>
        <w:spacing w:before="230" w:after="35" w:line="480" w:lineRule="auto"/>
        <w:ind w:right="4321"/>
      </w:pPr>
      <w:r>
        <w:t>You</w:t>
      </w:r>
      <w:r>
        <w:rPr>
          <w:spacing w:val="-5"/>
        </w:rPr>
        <w:t xml:space="preserve"> </w:t>
      </w:r>
      <w:r>
        <w:t>need</w:t>
      </w:r>
      <w:r>
        <w:rPr>
          <w:spacing w:val="-4"/>
        </w:rPr>
        <w:t xml:space="preserve"> </w:t>
      </w:r>
      <w:r>
        <w:t>to</w:t>
      </w:r>
      <w:r>
        <w:rPr>
          <w:spacing w:val="-4"/>
        </w:rPr>
        <w:t xml:space="preserve"> </w:t>
      </w:r>
      <w:r>
        <w:t>remove</w:t>
      </w:r>
      <w:r>
        <w:rPr>
          <w:spacing w:val="-5"/>
        </w:rPr>
        <w:t xml:space="preserve"> </w:t>
      </w:r>
      <w:r>
        <w:t>the</w:t>
      </w:r>
      <w:r>
        <w:rPr>
          <w:spacing w:val="-5"/>
        </w:rPr>
        <w:t xml:space="preserve"> </w:t>
      </w:r>
      <w:r>
        <w:t>backup</w:t>
      </w:r>
      <w:r>
        <w:rPr>
          <w:spacing w:val="-4"/>
        </w:rPr>
        <w:t xml:space="preserve"> </w:t>
      </w:r>
      <w:r>
        <w:t>data</w:t>
      </w:r>
      <w:r>
        <w:rPr>
          <w:spacing w:val="-6"/>
        </w:rPr>
        <w:t xml:space="preserve"> </w:t>
      </w:r>
      <w:r>
        <w:t>stored</w:t>
      </w:r>
      <w:r>
        <w:rPr>
          <w:spacing w:val="-4"/>
        </w:rPr>
        <w:t xml:space="preserve"> </w:t>
      </w:r>
      <w:r>
        <w:t>for</w:t>
      </w:r>
      <w:r>
        <w:rPr>
          <w:spacing w:val="-4"/>
        </w:rPr>
        <w:t xml:space="preserve"> </w:t>
      </w:r>
      <w:r>
        <w:t>VM1. What should you do first?</w:t>
      </w:r>
    </w:p>
    <w:tbl>
      <w:tblPr>
        <w:tblStyle w:val="TableNormal"/>
        <w:tblW w:w="0" w:type="auto"/>
        <w:tblInd w:w="347" w:type="dxa"/>
        <w:tblLayout w:type="fixed"/>
        <w:tblLook w:val="01E0" w:firstRow="1" w:lastRow="1" w:firstColumn="1" w:lastColumn="1" w:noHBand="0" w:noVBand="0"/>
      </w:tblPr>
      <w:tblGrid>
        <w:gridCol w:w="327"/>
        <w:gridCol w:w="3294"/>
      </w:tblGrid>
      <w:tr w:rsidR="00A53686" w14:paraId="188E4410" w14:textId="77777777">
        <w:trPr>
          <w:trHeight w:val="242"/>
        </w:trPr>
        <w:tc>
          <w:tcPr>
            <w:tcW w:w="327" w:type="dxa"/>
          </w:tcPr>
          <w:p w14:paraId="6CD01C65" w14:textId="77777777" w:rsidR="00A53686" w:rsidRDefault="00000000">
            <w:pPr>
              <w:pStyle w:val="TableParagraph"/>
              <w:spacing w:before="0" w:line="222" w:lineRule="exact"/>
              <w:ind w:left="10" w:right="46"/>
              <w:rPr>
                <w:sz w:val="20"/>
              </w:rPr>
            </w:pPr>
            <w:r>
              <w:rPr>
                <w:spacing w:val="-5"/>
                <w:sz w:val="20"/>
              </w:rPr>
              <w:t>A.</w:t>
            </w:r>
          </w:p>
        </w:tc>
        <w:tc>
          <w:tcPr>
            <w:tcW w:w="3294" w:type="dxa"/>
          </w:tcPr>
          <w:p w14:paraId="06DE4874" w14:textId="77777777" w:rsidR="00A53686" w:rsidRDefault="00000000">
            <w:pPr>
              <w:pStyle w:val="TableParagraph"/>
              <w:spacing w:before="0" w:line="222" w:lineRule="exact"/>
              <w:ind w:left="76"/>
              <w:jc w:val="left"/>
              <w:rPr>
                <w:sz w:val="20"/>
              </w:rPr>
            </w:pPr>
            <w:r>
              <w:rPr>
                <w:sz w:val="20"/>
              </w:rPr>
              <w:t>Modify</w:t>
            </w:r>
            <w:r>
              <w:rPr>
                <w:spacing w:val="-3"/>
                <w:sz w:val="20"/>
              </w:rPr>
              <w:t xml:space="preserve"> </w:t>
            </w:r>
            <w:r>
              <w:rPr>
                <w:sz w:val="20"/>
              </w:rPr>
              <w:t>the</w:t>
            </w:r>
            <w:r>
              <w:rPr>
                <w:spacing w:val="-3"/>
                <w:sz w:val="20"/>
              </w:rPr>
              <w:t xml:space="preserve"> </w:t>
            </w:r>
            <w:r>
              <w:rPr>
                <w:sz w:val="20"/>
              </w:rPr>
              <w:t>backup</w:t>
            </w:r>
            <w:r>
              <w:rPr>
                <w:spacing w:val="-2"/>
                <w:sz w:val="20"/>
              </w:rPr>
              <w:t xml:space="preserve"> policy.</w:t>
            </w:r>
          </w:p>
        </w:tc>
      </w:tr>
      <w:tr w:rsidR="00A53686" w14:paraId="3DF4D120" w14:textId="77777777">
        <w:trPr>
          <w:trHeight w:val="260"/>
        </w:trPr>
        <w:tc>
          <w:tcPr>
            <w:tcW w:w="327" w:type="dxa"/>
          </w:tcPr>
          <w:p w14:paraId="24D5DCF3" w14:textId="77777777" w:rsidR="00A53686" w:rsidRDefault="00000000">
            <w:pPr>
              <w:pStyle w:val="TableParagraph"/>
              <w:ind w:left="10" w:right="46"/>
              <w:rPr>
                <w:sz w:val="20"/>
              </w:rPr>
            </w:pPr>
            <w:r>
              <w:rPr>
                <w:spacing w:val="-5"/>
                <w:sz w:val="20"/>
              </w:rPr>
              <w:t>B.</w:t>
            </w:r>
          </w:p>
        </w:tc>
        <w:tc>
          <w:tcPr>
            <w:tcW w:w="3294" w:type="dxa"/>
          </w:tcPr>
          <w:p w14:paraId="3B8A2687" w14:textId="77777777" w:rsidR="00A53686" w:rsidRDefault="00000000">
            <w:pPr>
              <w:pStyle w:val="TableParagraph"/>
              <w:ind w:left="76"/>
              <w:jc w:val="left"/>
              <w:rPr>
                <w:sz w:val="20"/>
              </w:rPr>
            </w:pPr>
            <w:r>
              <w:rPr>
                <w:sz w:val="20"/>
              </w:rPr>
              <w:t>Delete</w:t>
            </w:r>
            <w:r>
              <w:rPr>
                <w:spacing w:val="-5"/>
                <w:sz w:val="20"/>
              </w:rPr>
              <w:t xml:space="preserve"> </w:t>
            </w:r>
            <w:r>
              <w:rPr>
                <w:sz w:val="20"/>
              </w:rPr>
              <w:t>the</w:t>
            </w:r>
            <w:r>
              <w:rPr>
                <w:spacing w:val="-6"/>
                <w:sz w:val="20"/>
              </w:rPr>
              <w:t xml:space="preserve"> </w:t>
            </w:r>
            <w:r>
              <w:rPr>
                <w:sz w:val="20"/>
              </w:rPr>
              <w:t>Recovery</w:t>
            </w:r>
            <w:r>
              <w:rPr>
                <w:spacing w:val="-4"/>
                <w:sz w:val="20"/>
              </w:rPr>
              <w:t xml:space="preserve"> </w:t>
            </w:r>
            <w:r>
              <w:rPr>
                <w:sz w:val="20"/>
              </w:rPr>
              <w:t>Services</w:t>
            </w:r>
            <w:r>
              <w:rPr>
                <w:spacing w:val="-4"/>
                <w:sz w:val="20"/>
              </w:rPr>
              <w:t xml:space="preserve"> </w:t>
            </w:r>
            <w:r>
              <w:rPr>
                <w:spacing w:val="-2"/>
                <w:sz w:val="20"/>
              </w:rPr>
              <w:t>vault.</w:t>
            </w:r>
          </w:p>
        </w:tc>
      </w:tr>
      <w:tr w:rsidR="00A53686" w14:paraId="67D5F9F5" w14:textId="77777777">
        <w:trPr>
          <w:trHeight w:val="259"/>
        </w:trPr>
        <w:tc>
          <w:tcPr>
            <w:tcW w:w="327" w:type="dxa"/>
          </w:tcPr>
          <w:p w14:paraId="7407886C" w14:textId="77777777" w:rsidR="00A53686" w:rsidRDefault="00000000">
            <w:pPr>
              <w:pStyle w:val="TableParagraph"/>
              <w:ind w:left="23" w:right="46"/>
              <w:rPr>
                <w:sz w:val="20"/>
              </w:rPr>
            </w:pPr>
            <w:r>
              <w:rPr>
                <w:spacing w:val="-5"/>
                <w:sz w:val="20"/>
              </w:rPr>
              <w:t>C.</w:t>
            </w:r>
          </w:p>
        </w:tc>
        <w:tc>
          <w:tcPr>
            <w:tcW w:w="3294" w:type="dxa"/>
          </w:tcPr>
          <w:p w14:paraId="6009823B" w14:textId="77777777" w:rsidR="00A53686" w:rsidRDefault="00000000">
            <w:pPr>
              <w:pStyle w:val="TableParagraph"/>
              <w:ind w:left="76"/>
              <w:jc w:val="left"/>
              <w:rPr>
                <w:sz w:val="20"/>
              </w:rPr>
            </w:pPr>
            <w:r>
              <w:rPr>
                <w:sz w:val="20"/>
              </w:rPr>
              <w:t>Stop</w:t>
            </w:r>
            <w:r>
              <w:rPr>
                <w:spacing w:val="-2"/>
                <w:sz w:val="20"/>
              </w:rPr>
              <w:t xml:space="preserve"> </w:t>
            </w:r>
            <w:r>
              <w:rPr>
                <w:sz w:val="20"/>
              </w:rPr>
              <w:t>the</w:t>
            </w:r>
            <w:r>
              <w:rPr>
                <w:spacing w:val="-2"/>
                <w:sz w:val="20"/>
              </w:rPr>
              <w:t xml:space="preserve"> backup.</w:t>
            </w:r>
          </w:p>
        </w:tc>
      </w:tr>
      <w:tr w:rsidR="00A53686" w14:paraId="3648EBB6" w14:textId="77777777">
        <w:trPr>
          <w:trHeight w:val="241"/>
        </w:trPr>
        <w:tc>
          <w:tcPr>
            <w:tcW w:w="327" w:type="dxa"/>
          </w:tcPr>
          <w:p w14:paraId="16E314C2" w14:textId="77777777" w:rsidR="00A53686" w:rsidRDefault="00000000">
            <w:pPr>
              <w:pStyle w:val="TableParagraph"/>
              <w:spacing w:before="11" w:line="210" w:lineRule="exact"/>
              <w:ind w:left="23" w:right="46"/>
              <w:rPr>
                <w:sz w:val="20"/>
              </w:rPr>
            </w:pPr>
            <w:r>
              <w:rPr>
                <w:spacing w:val="-5"/>
                <w:sz w:val="20"/>
              </w:rPr>
              <w:t>D.</w:t>
            </w:r>
          </w:p>
        </w:tc>
        <w:tc>
          <w:tcPr>
            <w:tcW w:w="3294" w:type="dxa"/>
          </w:tcPr>
          <w:p w14:paraId="20A00768" w14:textId="77777777" w:rsidR="00A53686" w:rsidRDefault="00000000">
            <w:pPr>
              <w:pStyle w:val="TableParagraph"/>
              <w:spacing w:before="11" w:line="210" w:lineRule="exact"/>
              <w:ind w:left="76"/>
              <w:jc w:val="left"/>
              <w:rPr>
                <w:sz w:val="20"/>
              </w:rPr>
            </w:pPr>
            <w:r>
              <w:rPr>
                <w:sz w:val="20"/>
              </w:rPr>
              <w:t>Delete</w:t>
            </w:r>
            <w:r>
              <w:rPr>
                <w:spacing w:val="-4"/>
                <w:sz w:val="20"/>
              </w:rPr>
              <w:t xml:space="preserve"> </w:t>
            </w:r>
            <w:r>
              <w:rPr>
                <w:sz w:val="20"/>
              </w:rPr>
              <w:t>the</w:t>
            </w:r>
            <w:r>
              <w:rPr>
                <w:spacing w:val="-5"/>
                <w:sz w:val="20"/>
              </w:rPr>
              <w:t xml:space="preserve"> </w:t>
            </w:r>
            <w:r>
              <w:rPr>
                <w:sz w:val="20"/>
              </w:rPr>
              <w:t>storage</w:t>
            </w:r>
            <w:r>
              <w:rPr>
                <w:spacing w:val="-2"/>
                <w:sz w:val="20"/>
              </w:rPr>
              <w:t xml:space="preserve"> account.</w:t>
            </w:r>
          </w:p>
        </w:tc>
      </w:tr>
    </w:tbl>
    <w:p w14:paraId="2687712C" w14:textId="77777777" w:rsidR="00A53686" w:rsidRDefault="00A53686">
      <w:pPr>
        <w:pStyle w:val="Corpotesto"/>
        <w:spacing w:before="32"/>
        <w:ind w:left="0"/>
      </w:pPr>
    </w:p>
    <w:p w14:paraId="350D6679"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5E21005B" w14:textId="77777777" w:rsidR="00A53686" w:rsidRDefault="00000000">
      <w:pPr>
        <w:spacing w:line="230" w:lineRule="exact"/>
        <w:ind w:left="360"/>
        <w:rPr>
          <w:rFonts w:ascii="Arial"/>
          <w:b/>
          <w:sz w:val="20"/>
        </w:rPr>
      </w:pPr>
      <w:r>
        <w:rPr>
          <w:rFonts w:ascii="Arial"/>
          <w:b/>
          <w:spacing w:val="-2"/>
          <w:sz w:val="20"/>
        </w:rPr>
        <w:t>Explanation:</w:t>
      </w:r>
    </w:p>
    <w:p w14:paraId="33177914" w14:textId="77777777" w:rsidR="00A53686" w:rsidRDefault="00000000">
      <w:pPr>
        <w:pStyle w:val="Corpotesto"/>
        <w:spacing w:before="1"/>
        <w:ind w:right="2752"/>
      </w:pPr>
      <w:r>
        <w:t xml:space="preserve">Stop backup and delete recovery services vault, if no other backups. </w:t>
      </w:r>
      <w:r>
        <w:rPr>
          <w:spacing w:val="-2"/>
        </w:rPr>
        <w:t>https://docs.microsoft.com/en-us/azure/backup/tutorial-backup-vm-at-scale</w:t>
      </w:r>
    </w:p>
    <w:p w14:paraId="268CBBD3" w14:textId="77777777" w:rsidR="00A53686" w:rsidRDefault="00A53686">
      <w:pPr>
        <w:pStyle w:val="Corpotesto"/>
        <w:ind w:left="0"/>
      </w:pPr>
    </w:p>
    <w:p w14:paraId="000E530A" w14:textId="77777777" w:rsidR="00A53686" w:rsidRDefault="00A53686">
      <w:pPr>
        <w:pStyle w:val="Corpotesto"/>
        <w:ind w:left="0"/>
      </w:pPr>
    </w:p>
    <w:p w14:paraId="409461C0" w14:textId="77777777" w:rsidR="00A53686" w:rsidRDefault="00000000">
      <w:pPr>
        <w:pStyle w:val="Titolo3"/>
        <w:spacing w:line="230" w:lineRule="exact"/>
      </w:pPr>
      <w:r>
        <w:t>QUESTION</w:t>
      </w:r>
      <w:r>
        <w:rPr>
          <w:spacing w:val="-3"/>
        </w:rPr>
        <w:t xml:space="preserve"> </w:t>
      </w:r>
      <w:r>
        <w:rPr>
          <w:spacing w:val="-5"/>
        </w:rPr>
        <w:t>152</w:t>
      </w:r>
    </w:p>
    <w:p w14:paraId="1776E8A8" w14:textId="77777777" w:rsidR="00A53686" w:rsidRDefault="00000000">
      <w:pPr>
        <w:pStyle w:val="Corpotesto"/>
        <w:spacing w:line="230" w:lineRule="exact"/>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47C83758" w14:textId="77777777" w:rsidR="00A53686" w:rsidRDefault="00A53686">
      <w:pPr>
        <w:pStyle w:val="Corpotesto"/>
        <w:spacing w:before="1"/>
        <w:ind w:left="0"/>
      </w:pPr>
    </w:p>
    <w:p w14:paraId="66FFFB4A" w14:textId="77777777" w:rsidR="00A53686" w:rsidRDefault="00000000">
      <w:pPr>
        <w:pStyle w:val="Corpotesto"/>
        <w:ind w:right="779"/>
      </w:pPr>
      <w:r>
        <w:t>You</w:t>
      </w:r>
      <w:r>
        <w:rPr>
          <w:spacing w:val="-3"/>
        </w:rPr>
        <w:t xml:space="preserve"> </w:t>
      </w:r>
      <w:r>
        <w:t>have</w:t>
      </w:r>
      <w:r>
        <w:rPr>
          <w:spacing w:val="-3"/>
        </w:rPr>
        <w:t xml:space="preserve"> </w:t>
      </w:r>
      <w:r>
        <w:t>an</w:t>
      </w:r>
      <w:r>
        <w:rPr>
          <w:spacing w:val="-4"/>
        </w:rPr>
        <w:t xml:space="preserve"> </w:t>
      </w:r>
      <w:r>
        <w:t>on-premises</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The</w:t>
      </w:r>
      <w:r>
        <w:rPr>
          <w:spacing w:val="-3"/>
        </w:rPr>
        <w:t xml:space="preserve"> </w:t>
      </w:r>
      <w:r>
        <w:t>settings</w:t>
      </w:r>
      <w:r>
        <w:rPr>
          <w:spacing w:val="-3"/>
        </w:rPr>
        <w:t xml:space="preserve"> </w:t>
      </w:r>
      <w:r>
        <w:t>for</w:t>
      </w:r>
      <w:r>
        <w:rPr>
          <w:spacing w:val="-3"/>
        </w:rPr>
        <w:t xml:space="preserve"> </w:t>
      </w:r>
      <w:r>
        <w:t>VM1</w:t>
      </w:r>
      <w:r>
        <w:rPr>
          <w:spacing w:val="-3"/>
        </w:rPr>
        <w:t xml:space="preserve"> </w:t>
      </w:r>
      <w:r>
        <w:t>are</w:t>
      </w:r>
      <w:r>
        <w:rPr>
          <w:spacing w:val="-3"/>
        </w:rPr>
        <w:t xml:space="preserve"> </w:t>
      </w:r>
      <w:r>
        <w:t>shown</w:t>
      </w:r>
      <w:r>
        <w:rPr>
          <w:spacing w:val="-3"/>
        </w:rPr>
        <w:t xml:space="preserve"> </w:t>
      </w:r>
      <w:r>
        <w:t>in</w:t>
      </w:r>
      <w:r>
        <w:rPr>
          <w:spacing w:val="-5"/>
        </w:rPr>
        <w:t xml:space="preserve"> </w:t>
      </w:r>
      <w:r>
        <w:t xml:space="preserve">the </w:t>
      </w:r>
      <w:r>
        <w:rPr>
          <w:spacing w:val="-2"/>
        </w:rPr>
        <w:t>exhibit.</w:t>
      </w:r>
    </w:p>
    <w:p w14:paraId="05583B4D" w14:textId="77777777" w:rsidR="00A53686" w:rsidRDefault="00000000">
      <w:pPr>
        <w:pStyle w:val="Corpotesto"/>
      </w:pPr>
      <w:r>
        <w:t>(Click</w:t>
      </w:r>
      <w:r>
        <w:rPr>
          <w:spacing w:val="-2"/>
        </w:rPr>
        <w:t xml:space="preserve"> </w:t>
      </w:r>
      <w:r>
        <w:t>the</w:t>
      </w:r>
      <w:r>
        <w:rPr>
          <w:spacing w:val="-2"/>
        </w:rPr>
        <w:t xml:space="preserve"> </w:t>
      </w:r>
      <w:r>
        <w:t>Exhibit</w:t>
      </w:r>
      <w:r>
        <w:rPr>
          <w:spacing w:val="-3"/>
        </w:rPr>
        <w:t xml:space="preserve"> </w:t>
      </w:r>
      <w:r>
        <w:rPr>
          <w:spacing w:val="-2"/>
        </w:rPr>
        <w:t>button.)</w:t>
      </w:r>
    </w:p>
    <w:p w14:paraId="24E79E4A" w14:textId="77777777" w:rsidR="00A53686" w:rsidRDefault="00A53686">
      <w:pPr>
        <w:pStyle w:val="Corpotesto"/>
        <w:sectPr w:rsidR="00A53686">
          <w:pgSz w:w="12240" w:h="15840"/>
          <w:pgMar w:top="1080" w:right="1080" w:bottom="1000" w:left="1440" w:header="0" w:footer="800" w:gutter="0"/>
          <w:cols w:space="720"/>
        </w:sectPr>
      </w:pPr>
    </w:p>
    <w:p w14:paraId="64B041E4" w14:textId="77777777" w:rsidR="00A53686" w:rsidRDefault="00A53686">
      <w:pPr>
        <w:pStyle w:val="Corpotesto"/>
        <w:spacing w:before="130"/>
        <w:ind w:left="0"/>
      </w:pPr>
    </w:p>
    <w:p w14:paraId="58DCACD5" w14:textId="77777777" w:rsidR="00A53686" w:rsidRDefault="00000000">
      <w:pPr>
        <w:pStyle w:val="Corpotesto"/>
      </w:pPr>
      <w:r>
        <w:rPr>
          <w:noProof/>
        </w:rPr>
        <w:drawing>
          <wp:inline distT="0" distB="0" distL="0" distR="0" wp14:anchorId="271CEF59" wp14:editId="1C16DDDC">
            <wp:extent cx="5456818" cy="4835271"/>
            <wp:effectExtent l="0" t="0" r="0" b="0"/>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229" cstate="print"/>
                    <a:stretch>
                      <a:fillRect/>
                    </a:stretch>
                  </pic:blipFill>
                  <pic:spPr>
                    <a:xfrm>
                      <a:off x="0" y="0"/>
                      <a:ext cx="5456818" cy="4835271"/>
                    </a:xfrm>
                    <a:prstGeom prst="rect">
                      <a:avLst/>
                    </a:prstGeom>
                  </pic:spPr>
                </pic:pic>
              </a:graphicData>
            </a:graphic>
          </wp:inline>
        </w:drawing>
      </w:r>
    </w:p>
    <w:p w14:paraId="24DF3B86" w14:textId="77777777" w:rsidR="00A53686" w:rsidRDefault="00A53686">
      <w:pPr>
        <w:pStyle w:val="Corpotesto"/>
        <w:spacing w:before="35"/>
        <w:ind w:left="0"/>
      </w:pPr>
    </w:p>
    <w:p w14:paraId="22FB5CD9" w14:textId="77777777" w:rsidR="00A53686" w:rsidRDefault="00000000">
      <w:pPr>
        <w:pStyle w:val="Corpotesto"/>
        <w:spacing w:before="1"/>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use</w:t>
      </w:r>
      <w:r>
        <w:rPr>
          <w:spacing w:val="-3"/>
        </w:rPr>
        <w:t xml:space="preserve"> </w:t>
      </w:r>
      <w:r>
        <w:t>the</w:t>
      </w:r>
      <w:r>
        <w:rPr>
          <w:spacing w:val="-3"/>
        </w:rPr>
        <w:t xml:space="preserve"> </w:t>
      </w:r>
      <w:r>
        <w:t>disks</w:t>
      </w:r>
      <w:r>
        <w:rPr>
          <w:spacing w:val="-2"/>
        </w:rPr>
        <w:t xml:space="preserve"> </w:t>
      </w:r>
      <w:r>
        <w:t>attached</w:t>
      </w:r>
      <w:r>
        <w:rPr>
          <w:spacing w:val="-2"/>
        </w:rPr>
        <w:t xml:space="preserve"> </w:t>
      </w:r>
      <w:r>
        <w:t>to</w:t>
      </w:r>
      <w:r>
        <w:rPr>
          <w:spacing w:val="-2"/>
        </w:rPr>
        <w:t xml:space="preserve"> </w:t>
      </w:r>
      <w:r>
        <w:t>VM1</w:t>
      </w:r>
      <w:r>
        <w:rPr>
          <w:spacing w:val="-2"/>
        </w:rPr>
        <w:t xml:space="preserve"> </w:t>
      </w:r>
      <w:r>
        <w:t>as</w:t>
      </w:r>
      <w:r>
        <w:rPr>
          <w:spacing w:val="-3"/>
        </w:rPr>
        <w:t xml:space="preserve"> </w:t>
      </w:r>
      <w:r>
        <w:t>a</w:t>
      </w:r>
      <w:r>
        <w:rPr>
          <w:spacing w:val="-3"/>
        </w:rPr>
        <w:t xml:space="preserve"> </w:t>
      </w:r>
      <w:r>
        <w:t>template</w:t>
      </w:r>
      <w:r>
        <w:rPr>
          <w:spacing w:val="-2"/>
        </w:rPr>
        <w:t xml:space="preserve"> </w:t>
      </w:r>
      <w:r>
        <w:t>for</w:t>
      </w:r>
      <w:r>
        <w:rPr>
          <w:spacing w:val="-2"/>
        </w:rPr>
        <w:t xml:space="preserve"> </w:t>
      </w:r>
      <w:r>
        <w:t>Azure</w:t>
      </w:r>
      <w:r>
        <w:rPr>
          <w:spacing w:val="-2"/>
        </w:rPr>
        <w:t xml:space="preserve"> </w:t>
      </w:r>
      <w:r>
        <w:t xml:space="preserve">virtual </w:t>
      </w:r>
      <w:r>
        <w:rPr>
          <w:spacing w:val="-2"/>
        </w:rPr>
        <w:t>machines.</w:t>
      </w:r>
    </w:p>
    <w:p w14:paraId="2025AA28" w14:textId="77777777" w:rsidR="00A53686" w:rsidRDefault="00000000">
      <w:pPr>
        <w:pStyle w:val="Corpotesto"/>
        <w:spacing w:before="230"/>
      </w:pPr>
      <w:r>
        <w:t>What</w:t>
      </w:r>
      <w:r>
        <w:rPr>
          <w:spacing w:val="-4"/>
        </w:rPr>
        <w:t xml:space="preserve"> </w:t>
      </w:r>
      <w:r>
        <w:t>should</w:t>
      </w:r>
      <w:r>
        <w:rPr>
          <w:spacing w:val="-3"/>
        </w:rPr>
        <w:t xml:space="preserve"> </w:t>
      </w:r>
      <w:r>
        <w:t>you</w:t>
      </w:r>
      <w:r>
        <w:rPr>
          <w:spacing w:val="-3"/>
        </w:rPr>
        <w:t xml:space="preserve"> </w:t>
      </w:r>
      <w:r>
        <w:t>modify</w:t>
      </w:r>
      <w:r>
        <w:rPr>
          <w:spacing w:val="-3"/>
        </w:rPr>
        <w:t xml:space="preserve"> </w:t>
      </w:r>
      <w:r>
        <w:t>on</w:t>
      </w:r>
      <w:r>
        <w:rPr>
          <w:spacing w:val="-3"/>
        </w:rPr>
        <w:t xml:space="preserve"> </w:t>
      </w:r>
      <w:r>
        <w:rPr>
          <w:spacing w:val="-4"/>
        </w:rPr>
        <w:t>VM1?</w:t>
      </w:r>
    </w:p>
    <w:p w14:paraId="5FFD7248"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7"/>
        <w:gridCol w:w="1995"/>
      </w:tblGrid>
      <w:tr w:rsidR="00A53686" w14:paraId="228CDAFA" w14:textId="77777777">
        <w:trPr>
          <w:trHeight w:val="241"/>
        </w:trPr>
        <w:tc>
          <w:tcPr>
            <w:tcW w:w="327" w:type="dxa"/>
          </w:tcPr>
          <w:p w14:paraId="19162560" w14:textId="77777777" w:rsidR="00A53686" w:rsidRDefault="00000000">
            <w:pPr>
              <w:pStyle w:val="TableParagraph"/>
              <w:spacing w:before="0" w:line="222" w:lineRule="exact"/>
              <w:ind w:left="10" w:right="46"/>
              <w:rPr>
                <w:sz w:val="20"/>
              </w:rPr>
            </w:pPr>
            <w:r>
              <w:rPr>
                <w:spacing w:val="-5"/>
                <w:sz w:val="20"/>
              </w:rPr>
              <w:t>A.</w:t>
            </w:r>
          </w:p>
        </w:tc>
        <w:tc>
          <w:tcPr>
            <w:tcW w:w="1995" w:type="dxa"/>
          </w:tcPr>
          <w:p w14:paraId="01A498F7" w14:textId="77777777" w:rsidR="00A53686" w:rsidRDefault="00000000">
            <w:pPr>
              <w:pStyle w:val="TableParagraph"/>
              <w:spacing w:before="0" w:line="222" w:lineRule="exact"/>
              <w:ind w:left="76"/>
              <w:jc w:val="left"/>
              <w:rPr>
                <w:sz w:val="20"/>
              </w:rPr>
            </w:pPr>
            <w:r>
              <w:rPr>
                <w:sz w:val="20"/>
              </w:rPr>
              <w:t>Integration</w:t>
            </w:r>
            <w:r>
              <w:rPr>
                <w:spacing w:val="-5"/>
                <w:sz w:val="20"/>
              </w:rPr>
              <w:t xml:space="preserve"> </w:t>
            </w:r>
            <w:r>
              <w:rPr>
                <w:spacing w:val="-2"/>
                <w:sz w:val="20"/>
              </w:rPr>
              <w:t>Services</w:t>
            </w:r>
          </w:p>
        </w:tc>
      </w:tr>
      <w:tr w:rsidR="00A53686" w14:paraId="49BAF509" w14:textId="77777777">
        <w:trPr>
          <w:trHeight w:val="259"/>
        </w:trPr>
        <w:tc>
          <w:tcPr>
            <w:tcW w:w="327" w:type="dxa"/>
          </w:tcPr>
          <w:p w14:paraId="10B978D9" w14:textId="77777777" w:rsidR="00A53686" w:rsidRDefault="00000000">
            <w:pPr>
              <w:pStyle w:val="TableParagraph"/>
              <w:spacing w:before="11"/>
              <w:ind w:left="10" w:right="46"/>
              <w:rPr>
                <w:sz w:val="20"/>
              </w:rPr>
            </w:pPr>
            <w:r>
              <w:rPr>
                <w:spacing w:val="-5"/>
                <w:sz w:val="20"/>
              </w:rPr>
              <w:t>B.</w:t>
            </w:r>
          </w:p>
        </w:tc>
        <w:tc>
          <w:tcPr>
            <w:tcW w:w="1995" w:type="dxa"/>
          </w:tcPr>
          <w:p w14:paraId="365DDB83" w14:textId="77777777" w:rsidR="00A53686" w:rsidRDefault="00000000">
            <w:pPr>
              <w:pStyle w:val="TableParagraph"/>
              <w:spacing w:before="11"/>
              <w:ind w:left="76"/>
              <w:jc w:val="left"/>
              <w:rPr>
                <w:sz w:val="20"/>
              </w:rPr>
            </w:pPr>
            <w:r>
              <w:rPr>
                <w:sz w:val="20"/>
              </w:rPr>
              <w:t>the</w:t>
            </w:r>
            <w:r>
              <w:rPr>
                <w:spacing w:val="-7"/>
                <w:sz w:val="20"/>
              </w:rPr>
              <w:t xml:space="preserve"> </w:t>
            </w:r>
            <w:r>
              <w:rPr>
                <w:sz w:val="20"/>
              </w:rPr>
              <w:t>network</w:t>
            </w:r>
            <w:r>
              <w:rPr>
                <w:spacing w:val="-3"/>
                <w:sz w:val="20"/>
              </w:rPr>
              <w:t xml:space="preserve"> </w:t>
            </w:r>
            <w:r>
              <w:rPr>
                <w:spacing w:val="-2"/>
                <w:sz w:val="20"/>
              </w:rPr>
              <w:t>adapters</w:t>
            </w:r>
          </w:p>
        </w:tc>
      </w:tr>
      <w:tr w:rsidR="00A53686" w14:paraId="02E5B8EB" w14:textId="77777777">
        <w:trPr>
          <w:trHeight w:val="260"/>
        </w:trPr>
        <w:tc>
          <w:tcPr>
            <w:tcW w:w="327" w:type="dxa"/>
          </w:tcPr>
          <w:p w14:paraId="24574485" w14:textId="77777777" w:rsidR="00A53686" w:rsidRDefault="00000000">
            <w:pPr>
              <w:pStyle w:val="TableParagraph"/>
              <w:ind w:left="23" w:right="46"/>
              <w:rPr>
                <w:sz w:val="20"/>
              </w:rPr>
            </w:pPr>
            <w:r>
              <w:rPr>
                <w:spacing w:val="-5"/>
                <w:sz w:val="20"/>
              </w:rPr>
              <w:t>C.</w:t>
            </w:r>
          </w:p>
        </w:tc>
        <w:tc>
          <w:tcPr>
            <w:tcW w:w="1995" w:type="dxa"/>
          </w:tcPr>
          <w:p w14:paraId="42EC6B86" w14:textId="77777777" w:rsidR="00A53686" w:rsidRDefault="00000000">
            <w:pPr>
              <w:pStyle w:val="TableParagraph"/>
              <w:ind w:left="76"/>
              <w:jc w:val="left"/>
              <w:rPr>
                <w:sz w:val="20"/>
              </w:rPr>
            </w:pPr>
            <w:r>
              <w:rPr>
                <w:sz w:val="20"/>
              </w:rPr>
              <w:t>the</w:t>
            </w:r>
            <w:r>
              <w:rPr>
                <w:spacing w:val="-3"/>
                <w:sz w:val="20"/>
              </w:rPr>
              <w:t xml:space="preserve"> </w:t>
            </w:r>
            <w:r>
              <w:rPr>
                <w:spacing w:val="-2"/>
                <w:sz w:val="20"/>
              </w:rPr>
              <w:t>memory</w:t>
            </w:r>
          </w:p>
        </w:tc>
      </w:tr>
      <w:tr w:rsidR="00A53686" w14:paraId="02DF1672" w14:textId="77777777">
        <w:trPr>
          <w:trHeight w:val="259"/>
        </w:trPr>
        <w:tc>
          <w:tcPr>
            <w:tcW w:w="327" w:type="dxa"/>
          </w:tcPr>
          <w:p w14:paraId="41F3BC8E" w14:textId="77777777" w:rsidR="00A53686" w:rsidRDefault="00000000">
            <w:pPr>
              <w:pStyle w:val="TableParagraph"/>
              <w:ind w:left="23" w:right="46"/>
              <w:rPr>
                <w:sz w:val="20"/>
              </w:rPr>
            </w:pPr>
            <w:r>
              <w:rPr>
                <w:spacing w:val="-5"/>
                <w:sz w:val="20"/>
              </w:rPr>
              <w:t>D.</w:t>
            </w:r>
          </w:p>
        </w:tc>
        <w:tc>
          <w:tcPr>
            <w:tcW w:w="1995" w:type="dxa"/>
          </w:tcPr>
          <w:p w14:paraId="3E955B5F" w14:textId="77777777" w:rsidR="00A53686" w:rsidRDefault="00000000">
            <w:pPr>
              <w:pStyle w:val="TableParagraph"/>
              <w:ind w:left="76"/>
              <w:jc w:val="left"/>
              <w:rPr>
                <w:sz w:val="20"/>
              </w:rPr>
            </w:pPr>
            <w:r>
              <w:rPr>
                <w:sz w:val="20"/>
              </w:rPr>
              <w:t>the</w:t>
            </w:r>
            <w:r>
              <w:rPr>
                <w:spacing w:val="-2"/>
                <w:sz w:val="20"/>
              </w:rPr>
              <w:t xml:space="preserve"> </w:t>
            </w:r>
            <w:r>
              <w:rPr>
                <w:sz w:val="20"/>
              </w:rPr>
              <w:t>hard</w:t>
            </w:r>
            <w:r>
              <w:rPr>
                <w:spacing w:val="-1"/>
                <w:sz w:val="20"/>
              </w:rPr>
              <w:t xml:space="preserve"> </w:t>
            </w:r>
            <w:r>
              <w:rPr>
                <w:spacing w:val="-2"/>
                <w:sz w:val="20"/>
              </w:rPr>
              <w:t>drive</w:t>
            </w:r>
          </w:p>
        </w:tc>
      </w:tr>
      <w:tr w:rsidR="00A53686" w14:paraId="2A930503" w14:textId="77777777">
        <w:trPr>
          <w:trHeight w:val="241"/>
        </w:trPr>
        <w:tc>
          <w:tcPr>
            <w:tcW w:w="327" w:type="dxa"/>
          </w:tcPr>
          <w:p w14:paraId="436CB91A" w14:textId="77777777" w:rsidR="00A53686" w:rsidRDefault="00000000">
            <w:pPr>
              <w:pStyle w:val="TableParagraph"/>
              <w:spacing w:before="11" w:line="210" w:lineRule="exact"/>
              <w:ind w:left="10" w:right="46"/>
              <w:rPr>
                <w:sz w:val="20"/>
              </w:rPr>
            </w:pPr>
            <w:r>
              <w:rPr>
                <w:spacing w:val="-5"/>
                <w:sz w:val="20"/>
              </w:rPr>
              <w:t>E.</w:t>
            </w:r>
          </w:p>
        </w:tc>
        <w:tc>
          <w:tcPr>
            <w:tcW w:w="1995" w:type="dxa"/>
          </w:tcPr>
          <w:p w14:paraId="3D06024C" w14:textId="77777777" w:rsidR="00A53686" w:rsidRDefault="00000000">
            <w:pPr>
              <w:pStyle w:val="TableParagraph"/>
              <w:spacing w:before="11" w:line="210" w:lineRule="exact"/>
              <w:ind w:left="76"/>
              <w:jc w:val="left"/>
              <w:rPr>
                <w:sz w:val="20"/>
              </w:rPr>
            </w:pPr>
            <w:r>
              <w:rPr>
                <w:sz w:val="20"/>
              </w:rPr>
              <w:t>the</w:t>
            </w:r>
            <w:r>
              <w:rPr>
                <w:spacing w:val="-3"/>
                <w:sz w:val="20"/>
              </w:rPr>
              <w:t xml:space="preserve"> </w:t>
            </w:r>
            <w:r>
              <w:rPr>
                <w:spacing w:val="-2"/>
                <w:sz w:val="20"/>
              </w:rPr>
              <w:t>processor</w:t>
            </w:r>
          </w:p>
        </w:tc>
      </w:tr>
    </w:tbl>
    <w:p w14:paraId="6534110A" w14:textId="77777777" w:rsidR="00A53686" w:rsidRDefault="00A53686">
      <w:pPr>
        <w:pStyle w:val="Corpotesto"/>
        <w:spacing w:before="32"/>
        <w:ind w:left="0"/>
      </w:pPr>
    </w:p>
    <w:p w14:paraId="197E9B61"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291B9D8C" w14:textId="77777777" w:rsidR="00A53686" w:rsidRDefault="00000000">
      <w:pPr>
        <w:spacing w:before="1"/>
        <w:ind w:left="360"/>
        <w:rPr>
          <w:rFonts w:ascii="Arial"/>
          <w:b/>
          <w:sz w:val="20"/>
        </w:rPr>
      </w:pPr>
      <w:r>
        <w:rPr>
          <w:rFonts w:ascii="Arial"/>
          <w:b/>
          <w:spacing w:val="-2"/>
          <w:sz w:val="20"/>
        </w:rPr>
        <w:t>Explanation:</w:t>
      </w:r>
    </w:p>
    <w:p w14:paraId="2377DE60" w14:textId="77777777" w:rsidR="00A53686" w:rsidRDefault="00000000">
      <w:pPr>
        <w:pStyle w:val="Corpotesto"/>
        <w:spacing w:line="230" w:lineRule="exact"/>
      </w:pPr>
      <w:r>
        <w:t>From</w:t>
      </w:r>
      <w:r>
        <w:rPr>
          <w:spacing w:val="-4"/>
        </w:rPr>
        <w:t xml:space="preserve"> </w:t>
      </w:r>
      <w:r>
        <w:t>the</w:t>
      </w:r>
      <w:r>
        <w:rPr>
          <w:spacing w:val="-3"/>
        </w:rPr>
        <w:t xml:space="preserve"> </w:t>
      </w:r>
      <w:r>
        <w:t>exhibit</w:t>
      </w:r>
      <w:r>
        <w:rPr>
          <w:spacing w:val="-2"/>
        </w:rPr>
        <w:t xml:space="preserve"> </w:t>
      </w:r>
      <w:r>
        <w:t>we</w:t>
      </w:r>
      <w:r>
        <w:rPr>
          <w:spacing w:val="-2"/>
        </w:rPr>
        <w:t xml:space="preserve"> </w:t>
      </w:r>
      <w:r>
        <w:t>see</w:t>
      </w:r>
      <w:r>
        <w:rPr>
          <w:spacing w:val="-2"/>
        </w:rPr>
        <w:t xml:space="preserve"> </w:t>
      </w:r>
      <w:r>
        <w:t>that</w:t>
      </w:r>
      <w:r>
        <w:rPr>
          <w:spacing w:val="-2"/>
        </w:rPr>
        <w:t xml:space="preserve"> </w:t>
      </w:r>
      <w:r>
        <w:t>the</w:t>
      </w:r>
      <w:r>
        <w:rPr>
          <w:spacing w:val="-3"/>
        </w:rPr>
        <w:t xml:space="preserve"> </w:t>
      </w:r>
      <w:r>
        <w:t>disk</w:t>
      </w:r>
      <w:r>
        <w:rPr>
          <w:spacing w:val="-2"/>
        </w:rPr>
        <w:t xml:space="preserve"> </w:t>
      </w:r>
      <w:r>
        <w:t>is</w:t>
      </w:r>
      <w:r>
        <w:rPr>
          <w:spacing w:val="-1"/>
        </w:rPr>
        <w:t xml:space="preserve"> </w:t>
      </w:r>
      <w:r>
        <w:t>in</w:t>
      </w:r>
      <w:r>
        <w:rPr>
          <w:spacing w:val="-2"/>
        </w:rPr>
        <w:t xml:space="preserve"> </w:t>
      </w:r>
      <w:r>
        <w:t>the</w:t>
      </w:r>
      <w:r>
        <w:rPr>
          <w:spacing w:val="-2"/>
        </w:rPr>
        <w:t xml:space="preserve"> </w:t>
      </w:r>
      <w:r>
        <w:t>VHDX</w:t>
      </w:r>
      <w:r>
        <w:rPr>
          <w:spacing w:val="-2"/>
        </w:rPr>
        <w:t xml:space="preserve"> format.</w:t>
      </w:r>
    </w:p>
    <w:p w14:paraId="489ACC89" w14:textId="77777777" w:rsidR="00A53686" w:rsidRDefault="00000000">
      <w:pPr>
        <w:pStyle w:val="Corpotesto"/>
        <w:ind w:right="779"/>
      </w:pPr>
      <w:r>
        <w:t>Before you upload a Windows virtual machines (VM) from on-premises to Microsoft Azure, you must prepare the virtual hard disk (VHD or VHDX). Azure supports only generation 1 VMs that are</w:t>
      </w:r>
      <w:r>
        <w:rPr>
          <w:spacing w:val="-2"/>
        </w:rPr>
        <w:t xml:space="preserve"> </w:t>
      </w:r>
      <w:r>
        <w:t>in</w:t>
      </w:r>
      <w:r>
        <w:rPr>
          <w:spacing w:val="-3"/>
        </w:rPr>
        <w:t xml:space="preserve"> </w:t>
      </w:r>
      <w:r>
        <w:t>the</w:t>
      </w:r>
      <w:r>
        <w:rPr>
          <w:spacing w:val="-3"/>
        </w:rPr>
        <w:t xml:space="preserve"> </w:t>
      </w:r>
      <w:r>
        <w:t>VHD</w:t>
      </w:r>
      <w:r>
        <w:rPr>
          <w:spacing w:val="-2"/>
        </w:rPr>
        <w:t xml:space="preserve"> </w:t>
      </w:r>
      <w:r>
        <w:t>file</w:t>
      </w:r>
      <w:r>
        <w:rPr>
          <w:spacing w:val="-2"/>
        </w:rPr>
        <w:t xml:space="preserve"> </w:t>
      </w:r>
      <w:r>
        <w:t>format</w:t>
      </w:r>
      <w:r>
        <w:rPr>
          <w:spacing w:val="-3"/>
        </w:rPr>
        <w:t xml:space="preserve"> </w:t>
      </w:r>
      <w:r>
        <w:t>and</w:t>
      </w:r>
      <w:r>
        <w:rPr>
          <w:spacing w:val="-2"/>
        </w:rPr>
        <w:t xml:space="preserve"> </w:t>
      </w:r>
      <w:r>
        <w:t>have</w:t>
      </w:r>
      <w:r>
        <w:rPr>
          <w:spacing w:val="-2"/>
        </w:rPr>
        <w:t xml:space="preserve"> </w:t>
      </w:r>
      <w:r>
        <w:t>a</w:t>
      </w:r>
      <w:r>
        <w:rPr>
          <w:spacing w:val="-3"/>
        </w:rPr>
        <w:t xml:space="preserve"> </w:t>
      </w:r>
      <w:r>
        <w:t>fixed</w:t>
      </w:r>
      <w:r>
        <w:rPr>
          <w:spacing w:val="-4"/>
        </w:rPr>
        <w:t xml:space="preserve"> </w:t>
      </w:r>
      <w:r>
        <w:t>sized</w:t>
      </w:r>
      <w:r>
        <w:rPr>
          <w:spacing w:val="-2"/>
        </w:rPr>
        <w:t xml:space="preserve"> </w:t>
      </w:r>
      <w:r>
        <w:t>disk.</w:t>
      </w:r>
      <w:r>
        <w:rPr>
          <w:spacing w:val="-3"/>
        </w:rPr>
        <w:t xml:space="preserve"> </w:t>
      </w:r>
      <w:r>
        <w:t>The</w:t>
      </w:r>
      <w:r>
        <w:rPr>
          <w:spacing w:val="-2"/>
        </w:rPr>
        <w:t xml:space="preserve"> </w:t>
      </w:r>
      <w:r>
        <w:t>maximum</w:t>
      </w:r>
      <w:r>
        <w:rPr>
          <w:spacing w:val="-2"/>
        </w:rPr>
        <w:t xml:space="preserve"> </w:t>
      </w:r>
      <w:r>
        <w:t>size</w:t>
      </w:r>
      <w:r>
        <w:rPr>
          <w:spacing w:val="-3"/>
        </w:rPr>
        <w:t xml:space="preserve"> </w:t>
      </w:r>
      <w:r>
        <w:t>allowed</w:t>
      </w:r>
      <w:r>
        <w:rPr>
          <w:spacing w:val="-2"/>
        </w:rPr>
        <w:t xml:space="preserve"> </w:t>
      </w:r>
      <w:r>
        <w:t>for</w:t>
      </w:r>
      <w:r>
        <w:rPr>
          <w:spacing w:val="-2"/>
        </w:rPr>
        <w:t xml:space="preserve"> </w:t>
      </w:r>
      <w:r>
        <w:t>the</w:t>
      </w:r>
      <w:r>
        <w:rPr>
          <w:spacing w:val="-2"/>
        </w:rPr>
        <w:t xml:space="preserve"> </w:t>
      </w:r>
      <w:r>
        <w:t>VHD</w:t>
      </w:r>
      <w:r>
        <w:rPr>
          <w:spacing w:val="-2"/>
        </w:rPr>
        <w:t xml:space="preserve"> </w:t>
      </w:r>
      <w:r>
        <w:t>is 1,023 GB. You can convert a generation 1 VM from the VHDX file system to VHD and from a dynamically expanding disk to fixed-sized.</w:t>
      </w:r>
    </w:p>
    <w:p w14:paraId="75A57E6E" w14:textId="77777777" w:rsidR="00A53686" w:rsidRDefault="00A53686">
      <w:pPr>
        <w:pStyle w:val="Corpotesto"/>
        <w:sectPr w:rsidR="00A53686">
          <w:pgSz w:w="12240" w:h="15840"/>
          <w:pgMar w:top="1080" w:right="1080" w:bottom="1000" w:left="1440" w:header="0" w:footer="800" w:gutter="0"/>
          <w:cols w:space="720"/>
        </w:sectPr>
      </w:pPr>
    </w:p>
    <w:p w14:paraId="68F039EB" w14:textId="77777777" w:rsidR="00A53686" w:rsidRDefault="00A53686">
      <w:pPr>
        <w:pStyle w:val="Corpotesto"/>
        <w:spacing w:before="130"/>
        <w:ind w:left="0"/>
      </w:pPr>
    </w:p>
    <w:p w14:paraId="62EAE53B" w14:textId="77777777" w:rsidR="00A53686" w:rsidRDefault="00000000">
      <w:pPr>
        <w:pStyle w:val="Titolo3"/>
        <w:spacing w:before="1" w:line="230" w:lineRule="exact"/>
      </w:pPr>
      <w:r>
        <w:t>QUESTION</w:t>
      </w:r>
      <w:r>
        <w:rPr>
          <w:spacing w:val="-3"/>
        </w:rPr>
        <w:t xml:space="preserve"> </w:t>
      </w:r>
      <w:r>
        <w:rPr>
          <w:spacing w:val="-5"/>
        </w:rPr>
        <w:t>153</w:t>
      </w:r>
    </w:p>
    <w:p w14:paraId="6868E1BF" w14:textId="77777777" w:rsidR="00A53686" w:rsidRDefault="00000000">
      <w:pPr>
        <w:pStyle w:val="Corpotesto"/>
        <w:spacing w:line="230" w:lineRule="exact"/>
      </w:pPr>
      <w:r>
        <w:rPr>
          <w:spacing w:val="-2"/>
        </w:rPr>
        <w:t>SIMULATION</w:t>
      </w:r>
    </w:p>
    <w:p w14:paraId="1AA94A02" w14:textId="77777777" w:rsidR="00A53686" w:rsidRDefault="00A53686">
      <w:pPr>
        <w:pStyle w:val="Corpotesto"/>
        <w:ind w:left="0"/>
      </w:pPr>
    </w:p>
    <w:p w14:paraId="6B88FE99" w14:textId="77777777" w:rsidR="00A53686" w:rsidRDefault="00000000">
      <w:pPr>
        <w:pStyle w:val="Corpotesto"/>
        <w:spacing w:line="230" w:lineRule="exact"/>
      </w:pPr>
      <w:r>
        <w:rPr>
          <w:spacing w:val="-2"/>
        </w:rPr>
        <w:t>Overview</w:t>
      </w:r>
    </w:p>
    <w:p w14:paraId="019C258D" w14:textId="77777777" w:rsidR="00A53686" w:rsidRDefault="00000000">
      <w:pPr>
        <w:pStyle w:val="Corpotesto"/>
        <w:ind w:right="717"/>
      </w:pPr>
      <w:r>
        <w:t>The following section of the exam is a lab. In this section, you will perform a set of tasks in a live environment.</w:t>
      </w:r>
      <w:r>
        <w:rPr>
          <w:spacing w:val="-3"/>
        </w:rPr>
        <w:t xml:space="preserve"> </w:t>
      </w:r>
      <w:r>
        <w:t>While</w:t>
      </w:r>
      <w:r>
        <w:rPr>
          <w:spacing w:val="-2"/>
        </w:rPr>
        <w:t xml:space="preserve"> </w:t>
      </w:r>
      <w:r>
        <w:t>most</w:t>
      </w:r>
      <w:r>
        <w:rPr>
          <w:spacing w:val="-2"/>
        </w:rPr>
        <w:t xml:space="preserve"> </w:t>
      </w:r>
      <w:r>
        <w:t>functionality</w:t>
      </w:r>
      <w:r>
        <w:rPr>
          <w:spacing w:val="-2"/>
        </w:rPr>
        <w:t xml:space="preserve"> </w:t>
      </w:r>
      <w:r>
        <w:t>will</w:t>
      </w:r>
      <w:r>
        <w:rPr>
          <w:spacing w:val="-4"/>
        </w:rPr>
        <w:t xml:space="preserve"> </w:t>
      </w:r>
      <w:r>
        <w:t>be</w:t>
      </w:r>
      <w:r>
        <w:rPr>
          <w:spacing w:val="-3"/>
        </w:rPr>
        <w:t xml:space="preserve"> </w:t>
      </w:r>
      <w:r>
        <w:t>available</w:t>
      </w:r>
      <w:r>
        <w:rPr>
          <w:spacing w:val="-4"/>
        </w:rPr>
        <w:t xml:space="preserve"> </w:t>
      </w:r>
      <w:r>
        <w:t>to</w:t>
      </w:r>
      <w:r>
        <w:rPr>
          <w:spacing w:val="-3"/>
        </w:rPr>
        <w:t xml:space="preserve"> </w:t>
      </w:r>
      <w:r>
        <w:t>you</w:t>
      </w:r>
      <w:r>
        <w:rPr>
          <w:spacing w:val="-2"/>
        </w:rPr>
        <w:t xml:space="preserve"> </w:t>
      </w:r>
      <w:r>
        <w:t>as</w:t>
      </w:r>
      <w:r>
        <w:rPr>
          <w:spacing w:val="-2"/>
        </w:rPr>
        <w:t xml:space="preserve"> </w:t>
      </w:r>
      <w:r>
        <w:t>it</w:t>
      </w:r>
      <w:r>
        <w:rPr>
          <w:spacing w:val="-3"/>
        </w:rPr>
        <w:t xml:space="preserve"> </w:t>
      </w:r>
      <w:r>
        <w:t>would</w:t>
      </w:r>
      <w:r>
        <w:rPr>
          <w:spacing w:val="-2"/>
        </w:rPr>
        <w:t xml:space="preserve"> </w:t>
      </w:r>
      <w:r>
        <w:t>be</w:t>
      </w:r>
      <w:r>
        <w:rPr>
          <w:spacing w:val="-2"/>
        </w:rPr>
        <w:t xml:space="preserve"> </w:t>
      </w:r>
      <w:r>
        <w:t>in</w:t>
      </w:r>
      <w:r>
        <w:rPr>
          <w:spacing w:val="-3"/>
        </w:rPr>
        <w:t xml:space="preserve"> </w:t>
      </w:r>
      <w:r>
        <w:t>a</w:t>
      </w:r>
      <w:r>
        <w:rPr>
          <w:spacing w:val="-2"/>
        </w:rPr>
        <w:t xml:space="preserve"> </w:t>
      </w:r>
      <w:r>
        <w:t>live</w:t>
      </w:r>
      <w:r>
        <w:rPr>
          <w:spacing w:val="-2"/>
        </w:rPr>
        <w:t xml:space="preserve"> </w:t>
      </w:r>
      <w:r>
        <w:t>environment, some functionality (e.g., copy and paste, ability to navigate to external websites) will not be possible by design.</w:t>
      </w:r>
    </w:p>
    <w:p w14:paraId="5E595056" w14:textId="77777777" w:rsidR="00A53686" w:rsidRDefault="00A53686">
      <w:pPr>
        <w:pStyle w:val="Corpotesto"/>
        <w:spacing w:before="1"/>
        <w:ind w:left="0"/>
      </w:pPr>
    </w:p>
    <w:p w14:paraId="236BE357" w14:textId="77777777" w:rsidR="00A53686" w:rsidRDefault="00000000">
      <w:pPr>
        <w:pStyle w:val="Corpotesto"/>
        <w:ind w:right="719"/>
      </w:pPr>
      <w:r>
        <w:t>Scoring is based on the outcome of performing the tasks stated in the lab. In other words, it doesn't</w:t>
      </w:r>
      <w:r>
        <w:rPr>
          <w:spacing w:val="-3"/>
        </w:rPr>
        <w:t xml:space="preserve"> </w:t>
      </w:r>
      <w:r>
        <w:t>matter</w:t>
      </w:r>
      <w:r>
        <w:rPr>
          <w:spacing w:val="-2"/>
        </w:rPr>
        <w:t xml:space="preserve"> </w:t>
      </w:r>
      <w:r>
        <w:t>how</w:t>
      </w:r>
      <w:r>
        <w:rPr>
          <w:spacing w:val="-4"/>
        </w:rPr>
        <w:t xml:space="preserve"> </w:t>
      </w:r>
      <w:r>
        <w:t>you</w:t>
      </w:r>
      <w:r>
        <w:rPr>
          <w:spacing w:val="-2"/>
        </w:rPr>
        <w:t xml:space="preserve"> </w:t>
      </w:r>
      <w:r>
        <w:t>accomplish</w:t>
      </w:r>
      <w:r>
        <w:rPr>
          <w:spacing w:val="-2"/>
        </w:rPr>
        <w:t xml:space="preserve"> </w:t>
      </w:r>
      <w:r>
        <w:t>the</w:t>
      </w:r>
      <w:r>
        <w:rPr>
          <w:spacing w:val="-4"/>
        </w:rPr>
        <w:t xml:space="preserve"> </w:t>
      </w:r>
      <w:r>
        <w:t>task,</w:t>
      </w:r>
      <w:r>
        <w:rPr>
          <w:spacing w:val="-3"/>
        </w:rPr>
        <w:t xml:space="preserve"> </w:t>
      </w:r>
      <w:r>
        <w:t>if</w:t>
      </w:r>
      <w:r>
        <w:rPr>
          <w:spacing w:val="-4"/>
        </w:rPr>
        <w:t xml:space="preserve"> </w:t>
      </w:r>
      <w:r>
        <w:t>you</w:t>
      </w:r>
      <w:r>
        <w:rPr>
          <w:spacing w:val="-4"/>
        </w:rPr>
        <w:t xml:space="preserve"> </w:t>
      </w:r>
      <w:r>
        <w:t>successfully</w:t>
      </w:r>
      <w:r>
        <w:rPr>
          <w:spacing w:val="-2"/>
        </w:rPr>
        <w:t xml:space="preserve"> </w:t>
      </w:r>
      <w:r>
        <w:t>perform</w:t>
      </w:r>
      <w:r>
        <w:rPr>
          <w:spacing w:val="-3"/>
        </w:rPr>
        <w:t xml:space="preserve"> </w:t>
      </w:r>
      <w:r>
        <w:t>it,</w:t>
      </w:r>
      <w:r>
        <w:rPr>
          <w:spacing w:val="-4"/>
        </w:rPr>
        <w:t xml:space="preserve"> </w:t>
      </w:r>
      <w:r>
        <w:t>you</w:t>
      </w:r>
      <w:r>
        <w:rPr>
          <w:spacing w:val="-2"/>
        </w:rPr>
        <w:t xml:space="preserve"> </w:t>
      </w:r>
      <w:r>
        <w:t>will</w:t>
      </w:r>
      <w:r>
        <w:rPr>
          <w:spacing w:val="-1"/>
        </w:rPr>
        <w:t xml:space="preserve"> </w:t>
      </w:r>
      <w:r>
        <w:t>earn</w:t>
      </w:r>
      <w:r>
        <w:rPr>
          <w:spacing w:val="-2"/>
        </w:rPr>
        <w:t xml:space="preserve"> </w:t>
      </w:r>
      <w:r>
        <w:t>credit</w:t>
      </w:r>
      <w:r>
        <w:rPr>
          <w:spacing w:val="-3"/>
        </w:rPr>
        <w:t xml:space="preserve"> </w:t>
      </w:r>
      <w:r>
        <w:t>for that task.</w:t>
      </w:r>
    </w:p>
    <w:p w14:paraId="7CFD355A" w14:textId="77777777" w:rsidR="00A53686" w:rsidRDefault="00000000">
      <w:pPr>
        <w:pStyle w:val="Corpotesto"/>
        <w:spacing w:before="230"/>
        <w:ind w:right="779"/>
      </w:pPr>
      <w:r>
        <w:t>Labs are not timed separately, and this exam may have more than one lab that you must complete. You can use as much time as you would like to complete each lab. But, you should manage</w:t>
      </w:r>
      <w:r>
        <w:rPr>
          <w:spacing w:val="-2"/>
        </w:rPr>
        <w:t xml:space="preserve"> </w:t>
      </w:r>
      <w:r>
        <w:t>your</w:t>
      </w:r>
      <w:r>
        <w:rPr>
          <w:spacing w:val="-4"/>
        </w:rPr>
        <w:t xml:space="preserve"> </w:t>
      </w:r>
      <w:r>
        <w:t>time</w:t>
      </w:r>
      <w:r>
        <w:rPr>
          <w:spacing w:val="-2"/>
        </w:rPr>
        <w:t xml:space="preserve"> </w:t>
      </w:r>
      <w:r>
        <w:t>appropriately</w:t>
      </w:r>
      <w:r>
        <w:rPr>
          <w:spacing w:val="-2"/>
        </w:rPr>
        <w:t xml:space="preserve"> </w:t>
      </w:r>
      <w:r>
        <w:t>to</w:t>
      </w:r>
      <w:r>
        <w:rPr>
          <w:spacing w:val="-2"/>
        </w:rPr>
        <w:t xml:space="preserve"> </w:t>
      </w:r>
      <w:r>
        <w:t>ensure</w:t>
      </w:r>
      <w:r>
        <w:rPr>
          <w:spacing w:val="-2"/>
        </w:rPr>
        <w:t xml:space="preserve"> </w:t>
      </w:r>
      <w:r>
        <w:t>that</w:t>
      </w:r>
      <w:r>
        <w:rPr>
          <w:spacing w:val="-3"/>
        </w:rPr>
        <w:t xml:space="preserve"> </w:t>
      </w:r>
      <w:r>
        <w:t>you</w:t>
      </w:r>
      <w:r>
        <w:rPr>
          <w:spacing w:val="-2"/>
        </w:rPr>
        <w:t xml:space="preserve"> </w:t>
      </w:r>
      <w:r>
        <w:t>are</w:t>
      </w:r>
      <w:r>
        <w:rPr>
          <w:spacing w:val="-3"/>
        </w:rPr>
        <w:t xml:space="preserve"> </w:t>
      </w:r>
      <w:r>
        <w:t>able</w:t>
      </w:r>
      <w:r>
        <w:rPr>
          <w:spacing w:val="-2"/>
        </w:rPr>
        <w:t xml:space="preserve"> </w:t>
      </w:r>
      <w:r>
        <w:t>to</w:t>
      </w:r>
      <w:r>
        <w:rPr>
          <w:spacing w:val="-3"/>
        </w:rPr>
        <w:t xml:space="preserve"> </w:t>
      </w:r>
      <w:r>
        <w:t>complete</w:t>
      </w:r>
      <w:r>
        <w:rPr>
          <w:spacing w:val="-3"/>
        </w:rPr>
        <w:t xml:space="preserve"> </w:t>
      </w:r>
      <w:r>
        <w:t>the</w:t>
      </w:r>
      <w:r>
        <w:rPr>
          <w:spacing w:val="-3"/>
        </w:rPr>
        <w:t xml:space="preserve"> </w:t>
      </w:r>
      <w:r>
        <w:t>lab(s)</w:t>
      </w:r>
      <w:r>
        <w:rPr>
          <w:spacing w:val="-4"/>
        </w:rPr>
        <w:t xml:space="preserve"> </w:t>
      </w:r>
      <w:r>
        <w:t>and</w:t>
      </w:r>
      <w:r>
        <w:rPr>
          <w:spacing w:val="-2"/>
        </w:rPr>
        <w:t xml:space="preserve"> </w:t>
      </w:r>
      <w:r>
        <w:t>all</w:t>
      </w:r>
      <w:r>
        <w:rPr>
          <w:spacing w:val="-2"/>
        </w:rPr>
        <w:t xml:space="preserve"> </w:t>
      </w:r>
      <w:r>
        <w:t>other sections of the exam in the time provided.</w:t>
      </w:r>
    </w:p>
    <w:p w14:paraId="18F4B91B" w14:textId="77777777" w:rsidR="00A53686" w:rsidRDefault="00000000">
      <w:pPr>
        <w:pStyle w:val="Corpotesto"/>
        <w:spacing w:before="229"/>
        <w:ind w:right="779"/>
      </w:pPr>
      <w:r>
        <w:t>Please</w:t>
      </w:r>
      <w:r>
        <w:rPr>
          <w:spacing w:val="-2"/>
        </w:rPr>
        <w:t xml:space="preserve"> </w:t>
      </w:r>
      <w:r>
        <w:t>note</w:t>
      </w:r>
      <w:r>
        <w:rPr>
          <w:spacing w:val="-3"/>
        </w:rPr>
        <w:t xml:space="preserve"> </w:t>
      </w:r>
      <w:r>
        <w:t>that</w:t>
      </w:r>
      <w:r>
        <w:rPr>
          <w:spacing w:val="-3"/>
        </w:rPr>
        <w:t xml:space="preserve"> </w:t>
      </w:r>
      <w:r>
        <w:t>once</w:t>
      </w:r>
      <w:r>
        <w:rPr>
          <w:spacing w:val="-2"/>
        </w:rPr>
        <w:t xml:space="preserve"> </w:t>
      </w:r>
      <w:r>
        <w:t>you</w:t>
      </w:r>
      <w:r>
        <w:rPr>
          <w:spacing w:val="-2"/>
        </w:rPr>
        <w:t xml:space="preserve"> </w:t>
      </w:r>
      <w:r>
        <w:t>submit</w:t>
      </w:r>
      <w:r>
        <w:rPr>
          <w:spacing w:val="-5"/>
        </w:rPr>
        <w:t xml:space="preserve"> </w:t>
      </w:r>
      <w:r>
        <w:t>your</w:t>
      </w:r>
      <w:r>
        <w:rPr>
          <w:spacing w:val="-2"/>
        </w:rPr>
        <w:t xml:space="preserve"> </w:t>
      </w:r>
      <w:r>
        <w:t>work</w:t>
      </w:r>
      <w:r>
        <w:rPr>
          <w:spacing w:val="-2"/>
        </w:rPr>
        <w:t xml:space="preserve"> </w:t>
      </w:r>
      <w:r>
        <w:t>by</w:t>
      </w:r>
      <w:r>
        <w:rPr>
          <w:spacing w:val="-2"/>
        </w:rPr>
        <w:t xml:space="preserve"> </w:t>
      </w:r>
      <w:r>
        <w:t>clicking</w:t>
      </w:r>
      <w:r>
        <w:rPr>
          <w:spacing w:val="-2"/>
        </w:rPr>
        <w:t xml:space="preserve"> </w:t>
      </w:r>
      <w:r>
        <w:t>the</w:t>
      </w:r>
      <w:r>
        <w:rPr>
          <w:spacing w:val="-2"/>
        </w:rPr>
        <w:t xml:space="preserve"> </w:t>
      </w:r>
      <w:r>
        <w:t>Next</w:t>
      </w:r>
      <w:r>
        <w:rPr>
          <w:spacing w:val="-2"/>
        </w:rPr>
        <w:t xml:space="preserve"> </w:t>
      </w:r>
      <w:r>
        <w:t>button</w:t>
      </w:r>
      <w:r>
        <w:rPr>
          <w:spacing w:val="-2"/>
        </w:rPr>
        <w:t xml:space="preserve"> </w:t>
      </w:r>
      <w:r>
        <w:t>within</w:t>
      </w:r>
      <w:r>
        <w:rPr>
          <w:spacing w:val="-2"/>
        </w:rPr>
        <w:t xml:space="preserve"> </w:t>
      </w:r>
      <w:r>
        <w:t>a</w:t>
      </w:r>
      <w:r>
        <w:rPr>
          <w:spacing w:val="-4"/>
        </w:rPr>
        <w:t xml:space="preserve"> </w:t>
      </w:r>
      <w:r>
        <w:t>lab,</w:t>
      </w:r>
      <w:r>
        <w:rPr>
          <w:spacing w:val="-3"/>
        </w:rPr>
        <w:t xml:space="preserve"> </w:t>
      </w:r>
      <w:r>
        <w:t>you</w:t>
      </w:r>
      <w:r>
        <w:rPr>
          <w:spacing w:val="-2"/>
        </w:rPr>
        <w:t xml:space="preserve"> </w:t>
      </w:r>
      <w:r>
        <w:t>will</w:t>
      </w:r>
      <w:r>
        <w:rPr>
          <w:spacing w:val="-4"/>
        </w:rPr>
        <w:t xml:space="preserve"> </w:t>
      </w:r>
      <w:r>
        <w:t>NOT be able to return to the lab.</w:t>
      </w:r>
    </w:p>
    <w:p w14:paraId="7F6DFA93" w14:textId="77777777" w:rsidR="00A53686" w:rsidRDefault="00A53686">
      <w:pPr>
        <w:pStyle w:val="Corpotesto"/>
        <w:ind w:left="0"/>
      </w:pPr>
    </w:p>
    <w:p w14:paraId="3932DB54" w14:textId="77777777" w:rsidR="00A53686" w:rsidRDefault="00000000">
      <w:pPr>
        <w:pStyle w:val="Corpotesto"/>
      </w:pPr>
      <w:r>
        <w:t>To</w:t>
      </w:r>
      <w:r>
        <w:rPr>
          <w:spacing w:val="-2"/>
        </w:rPr>
        <w:t xml:space="preserve"> </w:t>
      </w:r>
      <w:r>
        <w:t>start</w:t>
      </w:r>
      <w:r>
        <w:rPr>
          <w:spacing w:val="-1"/>
        </w:rPr>
        <w:t xml:space="preserve"> </w:t>
      </w:r>
      <w:r>
        <w:t>the</w:t>
      </w:r>
      <w:r>
        <w:rPr>
          <w:spacing w:val="-2"/>
        </w:rPr>
        <w:t xml:space="preserve"> </w:t>
      </w:r>
      <w:r>
        <w:rPr>
          <w:spacing w:val="-5"/>
        </w:rPr>
        <w:t>lab</w:t>
      </w:r>
    </w:p>
    <w:p w14:paraId="6F14FE27" w14:textId="77777777" w:rsidR="00A53686" w:rsidRDefault="00000000">
      <w:pPr>
        <w:pStyle w:val="Corpotesto"/>
        <w:spacing w:before="1"/>
      </w:pPr>
      <w:r>
        <w:t>You</w:t>
      </w:r>
      <w:r>
        <w:rPr>
          <w:spacing w:val="-5"/>
        </w:rPr>
        <w:t xml:space="preserve"> </w:t>
      </w:r>
      <w:r>
        <w:t>may</w:t>
      </w:r>
      <w:r>
        <w:rPr>
          <w:spacing w:val="-4"/>
        </w:rPr>
        <w:t xml:space="preserve"> </w:t>
      </w:r>
      <w:r>
        <w:t>start</w:t>
      </w:r>
      <w:r>
        <w:rPr>
          <w:spacing w:val="-2"/>
        </w:rPr>
        <w:t xml:space="preserve"> </w:t>
      </w:r>
      <w:r>
        <w:t>the</w:t>
      </w:r>
      <w:r>
        <w:rPr>
          <w:spacing w:val="-2"/>
        </w:rPr>
        <w:t xml:space="preserve"> </w:t>
      </w:r>
      <w:r>
        <w:t>lab</w:t>
      </w:r>
      <w:r>
        <w:rPr>
          <w:spacing w:val="-2"/>
        </w:rPr>
        <w:t xml:space="preserve"> </w:t>
      </w:r>
      <w:r>
        <w:t>by</w:t>
      </w:r>
      <w:r>
        <w:rPr>
          <w:spacing w:val="-1"/>
        </w:rPr>
        <w:t xml:space="preserve"> </w:t>
      </w:r>
      <w:r>
        <w:t>clicking</w:t>
      </w:r>
      <w:r>
        <w:rPr>
          <w:spacing w:val="-2"/>
        </w:rPr>
        <w:t xml:space="preserve"> </w:t>
      </w:r>
      <w:r>
        <w:t>the</w:t>
      </w:r>
      <w:r>
        <w:rPr>
          <w:spacing w:val="-2"/>
        </w:rPr>
        <w:t xml:space="preserve"> </w:t>
      </w:r>
      <w:r>
        <w:t>Next</w:t>
      </w:r>
      <w:r>
        <w:rPr>
          <w:spacing w:val="-2"/>
        </w:rPr>
        <w:t xml:space="preserve"> button.</w:t>
      </w:r>
    </w:p>
    <w:p w14:paraId="136719CD" w14:textId="77777777" w:rsidR="00A53686" w:rsidRDefault="00000000">
      <w:pPr>
        <w:pStyle w:val="Corpotesto"/>
        <w:spacing w:before="229"/>
        <w:ind w:right="779"/>
      </w:pPr>
      <w:r>
        <w:t>You</w:t>
      </w:r>
      <w:r>
        <w:rPr>
          <w:spacing w:val="-3"/>
        </w:rPr>
        <w:t xml:space="preserve"> </w:t>
      </w:r>
      <w:r>
        <w:t>plan</w:t>
      </w:r>
      <w:r>
        <w:rPr>
          <w:spacing w:val="-2"/>
        </w:rPr>
        <w:t xml:space="preserve"> </w:t>
      </w:r>
      <w:r>
        <w:t>to</w:t>
      </w:r>
      <w:r>
        <w:rPr>
          <w:spacing w:val="-3"/>
        </w:rPr>
        <w:t xml:space="preserve"> </w:t>
      </w:r>
      <w:r>
        <w:t>back</w:t>
      </w:r>
      <w:r>
        <w:rPr>
          <w:spacing w:val="-2"/>
        </w:rPr>
        <w:t xml:space="preserve"> </w:t>
      </w:r>
      <w:r>
        <w:t>up</w:t>
      </w:r>
      <w:r>
        <w:rPr>
          <w:spacing w:val="-2"/>
        </w:rPr>
        <w:t xml:space="preserve"> </w:t>
      </w:r>
      <w:r>
        <w:t>all</w:t>
      </w:r>
      <w:r>
        <w:rPr>
          <w:spacing w:val="-3"/>
        </w:rPr>
        <w:t xml:space="preserve"> </w:t>
      </w:r>
      <w:r>
        <w:t>the</w:t>
      </w:r>
      <w:r>
        <w:rPr>
          <w:spacing w:val="-4"/>
        </w:rPr>
        <w:t xml:space="preserve"> </w:t>
      </w:r>
      <w:r>
        <w:t>Azure</w:t>
      </w:r>
      <w:r>
        <w:rPr>
          <w:spacing w:val="-4"/>
        </w:rPr>
        <w:t xml:space="preserve"> </w:t>
      </w:r>
      <w:r>
        <w:t>virtual</w:t>
      </w:r>
      <w:r>
        <w:rPr>
          <w:spacing w:val="-4"/>
        </w:rPr>
        <w:t xml:space="preserve"> </w:t>
      </w:r>
      <w:r>
        <w:t>machines</w:t>
      </w:r>
      <w:r>
        <w:rPr>
          <w:spacing w:val="-2"/>
        </w:rPr>
        <w:t xml:space="preserve"> </w:t>
      </w:r>
      <w:r>
        <w:t>in</w:t>
      </w:r>
      <w:r>
        <w:rPr>
          <w:spacing w:val="-2"/>
        </w:rPr>
        <w:t xml:space="preserve"> </w:t>
      </w:r>
      <w:r>
        <w:t>your</w:t>
      </w:r>
      <w:r>
        <w:rPr>
          <w:spacing w:val="-2"/>
        </w:rPr>
        <w:t xml:space="preserve"> </w:t>
      </w:r>
      <w:r>
        <w:t>Azure</w:t>
      </w:r>
      <w:r>
        <w:rPr>
          <w:spacing w:val="-4"/>
        </w:rPr>
        <w:t xml:space="preserve"> </w:t>
      </w:r>
      <w:r>
        <w:t>subscription</w:t>
      </w:r>
      <w:r>
        <w:rPr>
          <w:spacing w:val="-2"/>
        </w:rPr>
        <w:t xml:space="preserve"> </w:t>
      </w:r>
      <w:r>
        <w:t>at</w:t>
      </w:r>
      <w:r>
        <w:rPr>
          <w:spacing w:val="-3"/>
        </w:rPr>
        <w:t xml:space="preserve"> </w:t>
      </w:r>
      <w:r>
        <w:t>02:00 Coordinated Universal Time (UTC) daily.</w:t>
      </w:r>
    </w:p>
    <w:p w14:paraId="75559C38" w14:textId="77777777" w:rsidR="00A53686" w:rsidRDefault="00A53686">
      <w:pPr>
        <w:pStyle w:val="Corpotesto"/>
        <w:ind w:left="0"/>
      </w:pPr>
    </w:p>
    <w:p w14:paraId="70570CDF" w14:textId="77777777" w:rsidR="00A53686" w:rsidRDefault="00000000">
      <w:pPr>
        <w:pStyle w:val="Corpotesto"/>
        <w:ind w:right="779"/>
      </w:pPr>
      <w:r>
        <w:t>You need to prepare the Azure environment to ensure that any new virtual machines can be configured</w:t>
      </w:r>
      <w:r>
        <w:rPr>
          <w:spacing w:val="-3"/>
        </w:rPr>
        <w:t xml:space="preserve"> </w:t>
      </w:r>
      <w:r>
        <w:t>quickly</w:t>
      </w:r>
      <w:r>
        <w:rPr>
          <w:spacing w:val="-3"/>
        </w:rPr>
        <w:t xml:space="preserve"> </w:t>
      </w:r>
      <w:r>
        <w:t>for</w:t>
      </w:r>
      <w:r>
        <w:rPr>
          <w:spacing w:val="-3"/>
        </w:rPr>
        <w:t xml:space="preserve"> </w:t>
      </w:r>
      <w:r>
        <w:t>backup.</w:t>
      </w:r>
      <w:r>
        <w:rPr>
          <w:spacing w:val="-4"/>
        </w:rPr>
        <w:t xml:space="preserve"> </w:t>
      </w:r>
      <w:r>
        <w:t>The</w:t>
      </w:r>
      <w:r>
        <w:rPr>
          <w:spacing w:val="-3"/>
        </w:rPr>
        <w:t xml:space="preserve"> </w:t>
      </w:r>
      <w:r>
        <w:t>solution</w:t>
      </w:r>
      <w:r>
        <w:rPr>
          <w:spacing w:val="-3"/>
        </w:rPr>
        <w:t xml:space="preserve"> </w:t>
      </w:r>
      <w:r>
        <w:t>must</w:t>
      </w:r>
      <w:r>
        <w:rPr>
          <w:spacing w:val="-4"/>
        </w:rPr>
        <w:t xml:space="preserve"> </w:t>
      </w:r>
      <w:r>
        <w:t>ensure</w:t>
      </w:r>
      <w:r>
        <w:rPr>
          <w:spacing w:val="-3"/>
        </w:rPr>
        <w:t xml:space="preserve"> </w:t>
      </w:r>
      <w:r>
        <w:t>that</w:t>
      </w:r>
      <w:r>
        <w:rPr>
          <w:spacing w:val="-4"/>
        </w:rPr>
        <w:t xml:space="preserve"> </w:t>
      </w:r>
      <w:r>
        <w:t>all</w:t>
      </w:r>
      <w:r>
        <w:rPr>
          <w:spacing w:val="-3"/>
        </w:rPr>
        <w:t xml:space="preserve"> </w:t>
      </w:r>
      <w:r>
        <w:t>the</w:t>
      </w:r>
      <w:r>
        <w:rPr>
          <w:spacing w:val="-3"/>
        </w:rPr>
        <w:t xml:space="preserve"> </w:t>
      </w:r>
      <w:r>
        <w:t>daily</w:t>
      </w:r>
      <w:r>
        <w:rPr>
          <w:spacing w:val="-3"/>
        </w:rPr>
        <w:t xml:space="preserve"> </w:t>
      </w:r>
      <w:r>
        <w:t>backups</w:t>
      </w:r>
      <w:r>
        <w:rPr>
          <w:spacing w:val="-4"/>
        </w:rPr>
        <w:t xml:space="preserve"> </w:t>
      </w:r>
      <w:r>
        <w:t>performed</w:t>
      </w:r>
      <w:r>
        <w:rPr>
          <w:spacing w:val="-3"/>
        </w:rPr>
        <w:t xml:space="preserve"> </w:t>
      </w:r>
      <w:r>
        <w:t>at 02:00 UTC are stored for only 90 days.</w:t>
      </w:r>
    </w:p>
    <w:p w14:paraId="5695C304" w14:textId="77777777" w:rsidR="00A53686" w:rsidRDefault="00A53686">
      <w:pPr>
        <w:pStyle w:val="Corpotesto"/>
        <w:spacing w:before="1"/>
        <w:ind w:left="0"/>
      </w:pPr>
    </w:p>
    <w:p w14:paraId="4A6761F8" w14:textId="77777777" w:rsidR="00A53686" w:rsidRDefault="00000000">
      <w:pPr>
        <w:pStyle w:val="Corpotesto"/>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from</w:t>
      </w:r>
      <w:r>
        <w:rPr>
          <w:spacing w:val="-4"/>
        </w:rPr>
        <w:t xml:space="preserve"> </w:t>
      </w:r>
      <w:r>
        <w:t>the</w:t>
      </w:r>
      <w:r>
        <w:rPr>
          <w:spacing w:val="-4"/>
        </w:rPr>
        <w:t xml:space="preserve"> </w:t>
      </w:r>
      <w:r>
        <w:t>Azure</w:t>
      </w:r>
      <w:r>
        <w:rPr>
          <w:spacing w:val="-2"/>
        </w:rPr>
        <w:t xml:space="preserve"> portal?</w:t>
      </w:r>
    </w:p>
    <w:p w14:paraId="7B26480C"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2146"/>
      </w:tblGrid>
      <w:tr w:rsidR="00A53686" w14:paraId="12F8DB68" w14:textId="77777777">
        <w:trPr>
          <w:trHeight w:val="223"/>
        </w:trPr>
        <w:tc>
          <w:tcPr>
            <w:tcW w:w="321" w:type="dxa"/>
          </w:tcPr>
          <w:p w14:paraId="06A6F637" w14:textId="77777777" w:rsidR="00A53686" w:rsidRDefault="00000000">
            <w:pPr>
              <w:pStyle w:val="TableParagraph"/>
              <w:spacing w:before="0" w:line="204" w:lineRule="exact"/>
              <w:ind w:left="50"/>
              <w:jc w:val="left"/>
              <w:rPr>
                <w:sz w:val="20"/>
              </w:rPr>
            </w:pPr>
            <w:r>
              <w:rPr>
                <w:spacing w:val="-5"/>
                <w:sz w:val="20"/>
              </w:rPr>
              <w:t>A.</w:t>
            </w:r>
          </w:p>
        </w:tc>
        <w:tc>
          <w:tcPr>
            <w:tcW w:w="2146" w:type="dxa"/>
          </w:tcPr>
          <w:p w14:paraId="4E404737" w14:textId="77777777" w:rsidR="00A53686" w:rsidRDefault="00000000">
            <w:pPr>
              <w:pStyle w:val="TableParagraph"/>
              <w:spacing w:before="0" w:line="204" w:lineRule="exact"/>
              <w:ind w:left="82"/>
              <w:jc w:val="left"/>
              <w:rPr>
                <w:sz w:val="20"/>
              </w:rPr>
            </w:pPr>
            <w:r>
              <w:rPr>
                <w:sz w:val="20"/>
              </w:rPr>
              <w:t>See</w:t>
            </w:r>
            <w:r>
              <w:rPr>
                <w:spacing w:val="-4"/>
                <w:sz w:val="20"/>
              </w:rPr>
              <w:t xml:space="preserve"> </w:t>
            </w:r>
            <w:r>
              <w:rPr>
                <w:sz w:val="20"/>
              </w:rPr>
              <w:t>below</w:t>
            </w:r>
            <w:r>
              <w:rPr>
                <w:spacing w:val="-3"/>
                <w:sz w:val="20"/>
              </w:rPr>
              <w:t xml:space="preserve"> </w:t>
            </w:r>
            <w:r>
              <w:rPr>
                <w:spacing w:val="-2"/>
                <w:sz w:val="20"/>
              </w:rPr>
              <w:t>explanation</w:t>
            </w:r>
          </w:p>
        </w:tc>
      </w:tr>
    </w:tbl>
    <w:p w14:paraId="7005D0C3" w14:textId="77777777" w:rsidR="00A53686" w:rsidRDefault="00A53686">
      <w:pPr>
        <w:pStyle w:val="Corpotesto"/>
        <w:spacing w:before="30"/>
        <w:ind w:left="0"/>
      </w:pPr>
    </w:p>
    <w:p w14:paraId="2A26BA95" w14:textId="77777777" w:rsidR="00A53686" w:rsidRDefault="00000000">
      <w:pPr>
        <w:ind w:left="360"/>
        <w:rPr>
          <w:sz w:val="20"/>
        </w:rPr>
      </w:pPr>
      <w:r>
        <w:rPr>
          <w:rFonts w:ascii="Arial"/>
          <w:b/>
          <w:sz w:val="20"/>
        </w:rPr>
        <w:t xml:space="preserve">Answer: </w:t>
      </w:r>
      <w:r>
        <w:rPr>
          <w:spacing w:val="-10"/>
          <w:sz w:val="20"/>
        </w:rPr>
        <w:t>A</w:t>
      </w:r>
    </w:p>
    <w:p w14:paraId="2AD0B5C8" w14:textId="77777777" w:rsidR="00A53686" w:rsidRDefault="00000000">
      <w:pPr>
        <w:spacing w:before="1"/>
        <w:ind w:left="360"/>
        <w:rPr>
          <w:rFonts w:ascii="Arial"/>
          <w:b/>
          <w:sz w:val="20"/>
        </w:rPr>
      </w:pPr>
      <w:r>
        <w:rPr>
          <w:rFonts w:ascii="Arial"/>
          <w:b/>
          <w:spacing w:val="-2"/>
          <w:sz w:val="20"/>
        </w:rPr>
        <w:t>Explanation:</w:t>
      </w:r>
    </w:p>
    <w:p w14:paraId="23DA705B" w14:textId="77777777" w:rsidR="00A53686" w:rsidRDefault="00000000">
      <w:pPr>
        <w:pStyle w:val="Corpotesto"/>
        <w:ind w:right="779"/>
      </w:pPr>
      <w:r>
        <w:t>Task</w:t>
      </w:r>
      <w:r>
        <w:rPr>
          <w:spacing w:val="-2"/>
        </w:rPr>
        <w:t xml:space="preserve"> </w:t>
      </w:r>
      <w:r>
        <w:t>A:</w:t>
      </w:r>
      <w:r>
        <w:rPr>
          <w:spacing w:val="-3"/>
        </w:rPr>
        <w:t xml:space="preserve"> </w:t>
      </w:r>
      <w:r>
        <w:t>Create</w:t>
      </w:r>
      <w:r>
        <w:rPr>
          <w:spacing w:val="-3"/>
        </w:rPr>
        <w:t xml:space="preserve"> </w:t>
      </w:r>
      <w:r>
        <w:t>a</w:t>
      </w:r>
      <w:r>
        <w:rPr>
          <w:spacing w:val="-2"/>
        </w:rPr>
        <w:t xml:space="preserve"> </w:t>
      </w:r>
      <w:r>
        <w:t>Recovery</w:t>
      </w:r>
      <w:r>
        <w:rPr>
          <w:spacing w:val="-3"/>
        </w:rPr>
        <w:t xml:space="preserve"> </w:t>
      </w:r>
      <w:r>
        <w:t>Services</w:t>
      </w:r>
      <w:r>
        <w:rPr>
          <w:spacing w:val="-2"/>
        </w:rPr>
        <w:t xml:space="preserve"> </w:t>
      </w:r>
      <w:r>
        <w:t>vault</w:t>
      </w:r>
      <w:r>
        <w:rPr>
          <w:spacing w:val="-4"/>
        </w:rPr>
        <w:t xml:space="preserve"> </w:t>
      </w:r>
      <w:r>
        <w:t>(if</w:t>
      </w:r>
      <w:r>
        <w:rPr>
          <w:spacing w:val="-3"/>
        </w:rPr>
        <w:t xml:space="preserve"> </w:t>
      </w:r>
      <w:r>
        <w:t>a</w:t>
      </w:r>
      <w:r>
        <w:rPr>
          <w:spacing w:val="-2"/>
        </w:rPr>
        <w:t xml:space="preserve"> </w:t>
      </w:r>
      <w:r>
        <w:t>vault</w:t>
      </w:r>
      <w:r>
        <w:rPr>
          <w:spacing w:val="-4"/>
        </w:rPr>
        <w:t xml:space="preserve"> </w:t>
      </w:r>
      <w:r>
        <w:t>already</w:t>
      </w:r>
      <w:r>
        <w:rPr>
          <w:spacing w:val="-2"/>
        </w:rPr>
        <w:t xml:space="preserve"> </w:t>
      </w:r>
      <w:r>
        <w:t>exists</w:t>
      </w:r>
      <w:r>
        <w:rPr>
          <w:spacing w:val="-2"/>
        </w:rPr>
        <w:t xml:space="preserve"> </w:t>
      </w:r>
      <w:r>
        <w:t>skip</w:t>
      </w:r>
      <w:r>
        <w:rPr>
          <w:spacing w:val="-2"/>
        </w:rPr>
        <w:t xml:space="preserve"> </w:t>
      </w:r>
      <w:r>
        <w:t>this</w:t>
      </w:r>
      <w:r>
        <w:rPr>
          <w:spacing w:val="-2"/>
        </w:rPr>
        <w:t xml:space="preserve"> </w:t>
      </w:r>
      <w:r>
        <w:t>task,</w:t>
      </w:r>
      <w:r>
        <w:rPr>
          <w:spacing w:val="-5"/>
        </w:rPr>
        <w:t xml:space="preserve"> </w:t>
      </w:r>
      <w:r>
        <w:t>go</w:t>
      </w:r>
      <w:r>
        <w:rPr>
          <w:spacing w:val="-2"/>
        </w:rPr>
        <w:t xml:space="preserve"> </w:t>
      </w:r>
      <w:r>
        <w:t>to</w:t>
      </w:r>
      <w:r>
        <w:rPr>
          <w:spacing w:val="-2"/>
        </w:rPr>
        <w:t xml:space="preserve"> </w:t>
      </w:r>
      <w:r>
        <w:t>Task</w:t>
      </w:r>
      <w:r>
        <w:rPr>
          <w:spacing w:val="-2"/>
        </w:rPr>
        <w:t xml:space="preserve"> </w:t>
      </w:r>
      <w:r>
        <w:t xml:space="preserve">B </w:t>
      </w:r>
      <w:r>
        <w:rPr>
          <w:spacing w:val="-2"/>
        </w:rPr>
        <w:t>below)</w:t>
      </w:r>
    </w:p>
    <w:p w14:paraId="0E151D77" w14:textId="77777777" w:rsidR="00A53686" w:rsidRDefault="00000000">
      <w:pPr>
        <w:pStyle w:val="Corpotesto"/>
        <w:ind w:right="779"/>
      </w:pPr>
      <w:r>
        <w:t>A1.</w:t>
      </w:r>
      <w:r>
        <w:rPr>
          <w:spacing w:val="-3"/>
        </w:rPr>
        <w:t xml:space="preserve"> </w:t>
      </w:r>
      <w:r>
        <w:t>From</w:t>
      </w:r>
      <w:r>
        <w:rPr>
          <w:spacing w:val="-2"/>
        </w:rPr>
        <w:t xml:space="preserve"> </w:t>
      </w:r>
      <w:r>
        <w:t>Azure</w:t>
      </w:r>
      <w:r>
        <w:rPr>
          <w:spacing w:val="-2"/>
        </w:rPr>
        <w:t xml:space="preserve"> </w:t>
      </w:r>
      <w:r>
        <w:t>Portal,</w:t>
      </w:r>
      <w:r>
        <w:rPr>
          <w:spacing w:val="-3"/>
        </w:rPr>
        <w:t xml:space="preserve"> </w:t>
      </w:r>
      <w:r>
        <w:t>On</w:t>
      </w:r>
      <w:r>
        <w:rPr>
          <w:spacing w:val="-4"/>
        </w:rPr>
        <w:t xml:space="preserve"> </w:t>
      </w:r>
      <w:r>
        <w:t>the</w:t>
      </w:r>
      <w:r>
        <w:rPr>
          <w:spacing w:val="-3"/>
        </w:rPr>
        <w:t xml:space="preserve"> </w:t>
      </w:r>
      <w:r>
        <w:t>Hub</w:t>
      </w:r>
      <w:r>
        <w:rPr>
          <w:spacing w:val="-2"/>
        </w:rPr>
        <w:t xml:space="preserve"> </w:t>
      </w:r>
      <w:r>
        <w:t>menu,</w:t>
      </w:r>
      <w:r>
        <w:rPr>
          <w:spacing w:val="-3"/>
        </w:rPr>
        <w:t xml:space="preserve"> </w:t>
      </w:r>
      <w:r>
        <w:t>click</w:t>
      </w:r>
      <w:r>
        <w:rPr>
          <w:spacing w:val="-2"/>
        </w:rPr>
        <w:t xml:space="preserve"> </w:t>
      </w:r>
      <w:r>
        <w:t>All</w:t>
      </w:r>
      <w:r>
        <w:rPr>
          <w:spacing w:val="-2"/>
        </w:rPr>
        <w:t xml:space="preserve"> </w:t>
      </w:r>
      <w:r>
        <w:t>services</w:t>
      </w:r>
      <w:r>
        <w:rPr>
          <w:spacing w:val="-2"/>
        </w:rPr>
        <w:t xml:space="preserve"> </w:t>
      </w:r>
      <w:r>
        <w:t>and</w:t>
      </w:r>
      <w:r>
        <w:rPr>
          <w:spacing w:val="-2"/>
        </w:rPr>
        <w:t xml:space="preserve"> </w:t>
      </w:r>
      <w:r>
        <w:t>in</w:t>
      </w:r>
      <w:r>
        <w:rPr>
          <w:spacing w:val="-2"/>
        </w:rPr>
        <w:t xml:space="preserve"> </w:t>
      </w:r>
      <w:r>
        <w:t>the</w:t>
      </w:r>
      <w:r>
        <w:rPr>
          <w:spacing w:val="-2"/>
        </w:rPr>
        <w:t xml:space="preserve"> </w:t>
      </w:r>
      <w:r>
        <w:t>list</w:t>
      </w:r>
      <w:r>
        <w:rPr>
          <w:spacing w:val="-3"/>
        </w:rPr>
        <w:t xml:space="preserve"> </w:t>
      </w:r>
      <w:r>
        <w:t>of</w:t>
      </w:r>
      <w:r>
        <w:rPr>
          <w:spacing w:val="-3"/>
        </w:rPr>
        <w:t xml:space="preserve"> </w:t>
      </w:r>
      <w:r>
        <w:t>resources,</w:t>
      </w:r>
      <w:r>
        <w:rPr>
          <w:spacing w:val="-3"/>
        </w:rPr>
        <w:t xml:space="preserve"> </w:t>
      </w:r>
      <w:r>
        <w:t>type Recovery Services and click Recovery Services vaults.</w:t>
      </w:r>
    </w:p>
    <w:p w14:paraId="5B181FDE" w14:textId="77777777" w:rsidR="00A53686" w:rsidRDefault="00000000">
      <w:pPr>
        <w:pStyle w:val="Corpotesto"/>
        <w:spacing w:before="230" w:line="480" w:lineRule="auto"/>
        <w:ind w:right="2575"/>
      </w:pPr>
      <w:r>
        <w:t>If</w:t>
      </w:r>
      <w:r>
        <w:rPr>
          <w:spacing w:val="-4"/>
        </w:rPr>
        <w:t xml:space="preserve"> </w:t>
      </w:r>
      <w:r>
        <w:t>there</w:t>
      </w:r>
      <w:r>
        <w:rPr>
          <w:spacing w:val="-3"/>
        </w:rPr>
        <w:t xml:space="preserve"> </w:t>
      </w:r>
      <w:r>
        <w:t>are</w:t>
      </w:r>
      <w:r>
        <w:rPr>
          <w:spacing w:val="-3"/>
        </w:rPr>
        <w:t xml:space="preserve"> </w:t>
      </w:r>
      <w:r>
        <w:t>recovery</w:t>
      </w:r>
      <w:r>
        <w:rPr>
          <w:spacing w:val="-5"/>
        </w:rPr>
        <w:t xml:space="preserve"> </w:t>
      </w:r>
      <w:r>
        <w:t>services</w:t>
      </w:r>
      <w:r>
        <w:rPr>
          <w:spacing w:val="-3"/>
        </w:rPr>
        <w:t xml:space="preserve"> </w:t>
      </w:r>
      <w:r>
        <w:t>vaults</w:t>
      </w:r>
      <w:r>
        <w:rPr>
          <w:spacing w:val="-3"/>
        </w:rPr>
        <w:t xml:space="preserve"> </w:t>
      </w:r>
      <w:r>
        <w:t>in</w:t>
      </w:r>
      <w:r>
        <w:rPr>
          <w:spacing w:val="-3"/>
        </w:rPr>
        <w:t xml:space="preserve"> </w:t>
      </w:r>
      <w:r>
        <w:t>the</w:t>
      </w:r>
      <w:r>
        <w:rPr>
          <w:spacing w:val="-3"/>
        </w:rPr>
        <w:t xml:space="preserve"> </w:t>
      </w:r>
      <w:r>
        <w:t>subscription,</w:t>
      </w:r>
      <w:r>
        <w:rPr>
          <w:spacing w:val="-4"/>
        </w:rPr>
        <w:t xml:space="preserve"> </w:t>
      </w:r>
      <w:r>
        <w:t>the</w:t>
      </w:r>
      <w:r>
        <w:rPr>
          <w:spacing w:val="-4"/>
        </w:rPr>
        <w:t xml:space="preserve"> </w:t>
      </w:r>
      <w:r>
        <w:t>vaults</w:t>
      </w:r>
      <w:r>
        <w:rPr>
          <w:spacing w:val="-5"/>
        </w:rPr>
        <w:t xml:space="preserve"> </w:t>
      </w:r>
      <w:r>
        <w:t>are</w:t>
      </w:r>
      <w:r>
        <w:rPr>
          <w:spacing w:val="-3"/>
        </w:rPr>
        <w:t xml:space="preserve"> </w:t>
      </w:r>
      <w:r>
        <w:t>listed. A2. On the Recovery Services vaults menu, click Add.</w:t>
      </w:r>
    </w:p>
    <w:p w14:paraId="478B65FC" w14:textId="77777777" w:rsidR="00A53686" w:rsidRDefault="00000000">
      <w:pPr>
        <w:pStyle w:val="Corpotesto"/>
        <w:ind w:right="779"/>
      </w:pPr>
      <w:r>
        <w:t>A3.</w:t>
      </w:r>
      <w:r>
        <w:rPr>
          <w:spacing w:val="-4"/>
        </w:rPr>
        <w:t xml:space="preserve"> </w:t>
      </w:r>
      <w:r>
        <w:t>The</w:t>
      </w:r>
      <w:r>
        <w:rPr>
          <w:spacing w:val="-4"/>
        </w:rPr>
        <w:t xml:space="preserve"> </w:t>
      </w:r>
      <w:r>
        <w:t>Recovery</w:t>
      </w:r>
      <w:r>
        <w:rPr>
          <w:spacing w:val="-3"/>
        </w:rPr>
        <w:t xml:space="preserve"> </w:t>
      </w:r>
      <w:r>
        <w:t>Services</w:t>
      </w:r>
      <w:r>
        <w:rPr>
          <w:spacing w:val="-4"/>
        </w:rPr>
        <w:t xml:space="preserve"> </w:t>
      </w:r>
      <w:r>
        <w:t>vault</w:t>
      </w:r>
      <w:r>
        <w:rPr>
          <w:spacing w:val="-4"/>
        </w:rPr>
        <w:t xml:space="preserve"> </w:t>
      </w:r>
      <w:r>
        <w:t>blade</w:t>
      </w:r>
      <w:r>
        <w:rPr>
          <w:spacing w:val="-3"/>
        </w:rPr>
        <w:t xml:space="preserve"> </w:t>
      </w:r>
      <w:r>
        <w:t>opens,</w:t>
      </w:r>
      <w:r>
        <w:rPr>
          <w:spacing w:val="-3"/>
        </w:rPr>
        <w:t xml:space="preserve"> </w:t>
      </w:r>
      <w:r>
        <w:t>prompting</w:t>
      </w:r>
      <w:r>
        <w:rPr>
          <w:spacing w:val="-3"/>
        </w:rPr>
        <w:t xml:space="preserve"> </w:t>
      </w:r>
      <w:r>
        <w:t>you</w:t>
      </w:r>
      <w:r>
        <w:rPr>
          <w:spacing w:val="-3"/>
        </w:rPr>
        <w:t xml:space="preserve"> </w:t>
      </w:r>
      <w:r>
        <w:t>to</w:t>
      </w:r>
      <w:r>
        <w:rPr>
          <w:spacing w:val="-3"/>
        </w:rPr>
        <w:t xml:space="preserve"> </w:t>
      </w:r>
      <w:r>
        <w:t>provide</w:t>
      </w:r>
      <w:r>
        <w:rPr>
          <w:spacing w:val="-3"/>
        </w:rPr>
        <w:t xml:space="preserve"> </w:t>
      </w:r>
      <w:r>
        <w:t>a</w:t>
      </w:r>
      <w:r>
        <w:rPr>
          <w:spacing w:val="-5"/>
        </w:rPr>
        <w:t xml:space="preserve"> </w:t>
      </w:r>
      <w:r>
        <w:t>Name,</w:t>
      </w:r>
      <w:r>
        <w:rPr>
          <w:spacing w:val="-5"/>
        </w:rPr>
        <w:t xml:space="preserve"> </w:t>
      </w:r>
      <w:r>
        <w:t>Subscription, Resource group, and Location</w:t>
      </w:r>
    </w:p>
    <w:p w14:paraId="49D44252" w14:textId="77777777" w:rsidR="00A53686" w:rsidRDefault="00A53686">
      <w:pPr>
        <w:pStyle w:val="Corpotesto"/>
        <w:ind w:left="0"/>
      </w:pPr>
    </w:p>
    <w:p w14:paraId="6F013275" w14:textId="77777777" w:rsidR="00A53686" w:rsidRDefault="00000000">
      <w:pPr>
        <w:pStyle w:val="Corpotesto"/>
        <w:spacing w:line="230" w:lineRule="exact"/>
      </w:pPr>
      <w:r>
        <w:t xml:space="preserve">Task </w:t>
      </w:r>
      <w:r>
        <w:rPr>
          <w:spacing w:val="-5"/>
        </w:rPr>
        <w:t>B.</w:t>
      </w:r>
    </w:p>
    <w:p w14:paraId="1BF99736" w14:textId="77777777" w:rsidR="00A53686" w:rsidRDefault="00000000">
      <w:pPr>
        <w:pStyle w:val="Corpotesto"/>
        <w:ind w:right="779"/>
      </w:pPr>
      <w:r>
        <w:t>B1.</w:t>
      </w:r>
      <w:r>
        <w:rPr>
          <w:spacing w:val="-3"/>
        </w:rPr>
        <w:t xml:space="preserve"> </w:t>
      </w:r>
      <w:r>
        <w:t>On</w:t>
      </w:r>
      <w:r>
        <w:rPr>
          <w:spacing w:val="-3"/>
        </w:rPr>
        <w:t xml:space="preserve"> </w:t>
      </w:r>
      <w:r>
        <w:t>the</w:t>
      </w:r>
      <w:r>
        <w:rPr>
          <w:spacing w:val="-3"/>
        </w:rPr>
        <w:t xml:space="preserve"> </w:t>
      </w:r>
      <w:r>
        <w:t>Recovery</w:t>
      </w:r>
      <w:r>
        <w:rPr>
          <w:spacing w:val="-2"/>
        </w:rPr>
        <w:t xml:space="preserve"> </w:t>
      </w:r>
      <w:r>
        <w:t>Services</w:t>
      </w:r>
      <w:r>
        <w:rPr>
          <w:spacing w:val="-2"/>
        </w:rPr>
        <w:t xml:space="preserve"> </w:t>
      </w:r>
      <w:r>
        <w:t>vault</w:t>
      </w:r>
      <w:r>
        <w:rPr>
          <w:spacing w:val="-3"/>
        </w:rPr>
        <w:t xml:space="preserve"> </w:t>
      </w:r>
      <w:r>
        <w:t>blade</w:t>
      </w:r>
      <w:r>
        <w:rPr>
          <w:spacing w:val="-2"/>
        </w:rPr>
        <w:t xml:space="preserve"> </w:t>
      </w:r>
      <w:r>
        <w:t>(for</w:t>
      </w:r>
      <w:r>
        <w:rPr>
          <w:spacing w:val="-2"/>
        </w:rPr>
        <w:t xml:space="preserve"> </w:t>
      </w:r>
      <w:r>
        <w:t>the</w:t>
      </w:r>
      <w:r>
        <w:rPr>
          <w:spacing w:val="-2"/>
        </w:rPr>
        <w:t xml:space="preserve"> </w:t>
      </w:r>
      <w:r>
        <w:t>vault</w:t>
      </w:r>
      <w:r>
        <w:rPr>
          <w:spacing w:val="-3"/>
        </w:rPr>
        <w:t xml:space="preserve"> </w:t>
      </w:r>
      <w:r>
        <w:t>you</w:t>
      </w:r>
      <w:r>
        <w:rPr>
          <w:spacing w:val="-2"/>
        </w:rPr>
        <w:t xml:space="preserve"> </w:t>
      </w:r>
      <w:r>
        <w:t>just</w:t>
      </w:r>
      <w:r>
        <w:rPr>
          <w:spacing w:val="-3"/>
        </w:rPr>
        <w:t xml:space="preserve"> </w:t>
      </w:r>
      <w:r>
        <w:t>created),</w:t>
      </w:r>
      <w:r>
        <w:rPr>
          <w:spacing w:val="-2"/>
        </w:rPr>
        <w:t xml:space="preserve"> </w:t>
      </w:r>
      <w:r>
        <w:t>in</w:t>
      </w:r>
      <w:r>
        <w:rPr>
          <w:spacing w:val="-2"/>
        </w:rPr>
        <w:t xml:space="preserve"> </w:t>
      </w:r>
      <w:r>
        <w:t>the</w:t>
      </w:r>
      <w:r>
        <w:rPr>
          <w:spacing w:val="-4"/>
        </w:rPr>
        <w:t xml:space="preserve"> </w:t>
      </w:r>
      <w:r>
        <w:t>Getting</w:t>
      </w:r>
      <w:r>
        <w:rPr>
          <w:spacing w:val="-2"/>
        </w:rPr>
        <w:t xml:space="preserve"> </w:t>
      </w:r>
      <w:r>
        <w:t>Started section, click Backup, then on the Getting Started with Backup blade, select Backup goal.</w:t>
      </w:r>
    </w:p>
    <w:p w14:paraId="512AAAE3" w14:textId="77777777" w:rsidR="00A53686" w:rsidRDefault="00A53686">
      <w:pPr>
        <w:pStyle w:val="Corpotesto"/>
        <w:ind w:left="0"/>
      </w:pPr>
    </w:p>
    <w:p w14:paraId="6CEAB01C" w14:textId="77777777" w:rsidR="00A53686" w:rsidRDefault="00000000">
      <w:pPr>
        <w:pStyle w:val="Corpotesto"/>
        <w:ind w:right="895"/>
      </w:pPr>
      <w:r>
        <w:t>The</w:t>
      </w:r>
      <w:r>
        <w:rPr>
          <w:spacing w:val="-3"/>
        </w:rPr>
        <w:t xml:space="preserve"> </w:t>
      </w:r>
      <w:r>
        <w:t>Backup</w:t>
      </w:r>
      <w:r>
        <w:rPr>
          <w:spacing w:val="-3"/>
        </w:rPr>
        <w:t xml:space="preserve"> </w:t>
      </w:r>
      <w:r>
        <w:t>Goal</w:t>
      </w:r>
      <w:r>
        <w:rPr>
          <w:spacing w:val="-3"/>
        </w:rPr>
        <w:t xml:space="preserve"> </w:t>
      </w:r>
      <w:r>
        <w:t>blade</w:t>
      </w:r>
      <w:r>
        <w:rPr>
          <w:spacing w:val="-3"/>
        </w:rPr>
        <w:t xml:space="preserve"> </w:t>
      </w:r>
      <w:r>
        <w:t>opens.</w:t>
      </w:r>
      <w:r>
        <w:rPr>
          <w:spacing w:val="-3"/>
        </w:rPr>
        <w:t xml:space="preserve"> </w:t>
      </w:r>
      <w:r>
        <w:t>If</w:t>
      </w:r>
      <w:r>
        <w:rPr>
          <w:spacing w:val="-4"/>
        </w:rPr>
        <w:t xml:space="preserve"> </w:t>
      </w:r>
      <w:r>
        <w:t>the</w:t>
      </w:r>
      <w:r>
        <w:rPr>
          <w:spacing w:val="-4"/>
        </w:rPr>
        <w:t xml:space="preserve"> </w:t>
      </w:r>
      <w:r>
        <w:t>Recovery</w:t>
      </w:r>
      <w:r>
        <w:rPr>
          <w:spacing w:val="-3"/>
        </w:rPr>
        <w:t xml:space="preserve"> </w:t>
      </w:r>
      <w:r>
        <w:t>Services</w:t>
      </w:r>
      <w:r>
        <w:rPr>
          <w:spacing w:val="-3"/>
        </w:rPr>
        <w:t xml:space="preserve"> </w:t>
      </w:r>
      <w:r>
        <w:t>vault</w:t>
      </w:r>
      <w:r>
        <w:rPr>
          <w:spacing w:val="-4"/>
        </w:rPr>
        <w:t xml:space="preserve"> </w:t>
      </w:r>
      <w:r>
        <w:t>has</w:t>
      </w:r>
      <w:r>
        <w:rPr>
          <w:spacing w:val="-4"/>
        </w:rPr>
        <w:t xml:space="preserve"> </w:t>
      </w:r>
      <w:r>
        <w:t>been</w:t>
      </w:r>
      <w:r>
        <w:rPr>
          <w:spacing w:val="-3"/>
        </w:rPr>
        <w:t xml:space="preserve"> </w:t>
      </w:r>
      <w:r>
        <w:t>previously</w:t>
      </w:r>
      <w:r>
        <w:rPr>
          <w:spacing w:val="-4"/>
        </w:rPr>
        <w:t xml:space="preserve"> </w:t>
      </w:r>
      <w:r>
        <w:t xml:space="preserve">configured, then the Backup Goal blades opens when you click Backup on the Recovery Services vault </w:t>
      </w:r>
      <w:r>
        <w:rPr>
          <w:spacing w:val="-2"/>
        </w:rPr>
        <w:t>blade.</w:t>
      </w:r>
    </w:p>
    <w:p w14:paraId="027326B9" w14:textId="77777777" w:rsidR="00A53686" w:rsidRDefault="00A53686">
      <w:pPr>
        <w:pStyle w:val="Corpotesto"/>
        <w:sectPr w:rsidR="00A53686">
          <w:pgSz w:w="12240" w:h="15840"/>
          <w:pgMar w:top="1080" w:right="1080" w:bottom="1000" w:left="1440" w:header="0" w:footer="800" w:gutter="0"/>
          <w:cols w:space="720"/>
        </w:sectPr>
      </w:pPr>
    </w:p>
    <w:p w14:paraId="16A14720" w14:textId="77777777" w:rsidR="00A53686" w:rsidRDefault="00A53686">
      <w:pPr>
        <w:pStyle w:val="Corpotesto"/>
        <w:ind w:left="0"/>
      </w:pPr>
    </w:p>
    <w:p w14:paraId="443247C8" w14:textId="77777777" w:rsidR="00A53686" w:rsidRDefault="00A53686">
      <w:pPr>
        <w:pStyle w:val="Corpotesto"/>
        <w:spacing w:before="130"/>
        <w:ind w:left="0"/>
      </w:pPr>
    </w:p>
    <w:p w14:paraId="57F89421" w14:textId="77777777" w:rsidR="00A53686" w:rsidRDefault="00000000">
      <w:pPr>
        <w:pStyle w:val="Corpotesto"/>
      </w:pPr>
      <w:r>
        <w:t>B2.</w:t>
      </w:r>
      <w:r>
        <w:rPr>
          <w:spacing w:val="-6"/>
        </w:rPr>
        <w:t xml:space="preserve"> </w:t>
      </w:r>
      <w:r>
        <w:t>From</w:t>
      </w:r>
      <w:r>
        <w:rPr>
          <w:spacing w:val="-3"/>
        </w:rPr>
        <w:t xml:space="preserve"> </w:t>
      </w:r>
      <w:r>
        <w:t>the</w:t>
      </w:r>
      <w:r>
        <w:rPr>
          <w:spacing w:val="-2"/>
        </w:rPr>
        <w:t xml:space="preserve"> </w:t>
      </w:r>
      <w:r>
        <w:t>Where</w:t>
      </w:r>
      <w:r>
        <w:rPr>
          <w:spacing w:val="-3"/>
        </w:rPr>
        <w:t xml:space="preserve"> </w:t>
      </w:r>
      <w:r>
        <w:t>is</w:t>
      </w:r>
      <w:r>
        <w:rPr>
          <w:spacing w:val="-4"/>
        </w:rPr>
        <w:t xml:space="preserve"> </w:t>
      </w:r>
      <w:r>
        <w:t>your</w:t>
      </w:r>
      <w:r>
        <w:rPr>
          <w:spacing w:val="-3"/>
        </w:rPr>
        <w:t xml:space="preserve"> </w:t>
      </w:r>
      <w:r>
        <w:t>workload</w:t>
      </w:r>
      <w:r>
        <w:rPr>
          <w:spacing w:val="-2"/>
        </w:rPr>
        <w:t xml:space="preserve"> </w:t>
      </w:r>
      <w:r>
        <w:t>running?</w:t>
      </w:r>
      <w:r>
        <w:rPr>
          <w:spacing w:val="-4"/>
        </w:rPr>
        <w:t xml:space="preserve"> </w:t>
      </w:r>
      <w:r>
        <w:t>drop-down</w:t>
      </w:r>
      <w:r>
        <w:rPr>
          <w:spacing w:val="-3"/>
        </w:rPr>
        <w:t xml:space="preserve"> </w:t>
      </w:r>
      <w:r>
        <w:t>menu,</w:t>
      </w:r>
      <w:r>
        <w:rPr>
          <w:spacing w:val="-5"/>
        </w:rPr>
        <w:t xml:space="preserve"> </w:t>
      </w:r>
      <w:r>
        <w:t>select</w:t>
      </w:r>
      <w:r>
        <w:rPr>
          <w:spacing w:val="-2"/>
        </w:rPr>
        <w:t xml:space="preserve"> Azure.</w:t>
      </w:r>
    </w:p>
    <w:p w14:paraId="765792F9" w14:textId="77777777" w:rsidR="00A53686" w:rsidRDefault="00A53686">
      <w:pPr>
        <w:pStyle w:val="Corpotesto"/>
        <w:ind w:left="0"/>
      </w:pPr>
    </w:p>
    <w:p w14:paraId="18AE4442" w14:textId="77777777" w:rsidR="00A53686" w:rsidRDefault="00000000">
      <w:pPr>
        <w:pStyle w:val="Corpotesto"/>
        <w:spacing w:before="1"/>
      </w:pPr>
      <w:r>
        <w:t>B3.</w:t>
      </w:r>
      <w:r>
        <w:rPr>
          <w:spacing w:val="-5"/>
        </w:rPr>
        <w:t xml:space="preserve"> </w:t>
      </w:r>
      <w:r>
        <w:t>From</w:t>
      </w:r>
      <w:r>
        <w:rPr>
          <w:spacing w:val="-2"/>
        </w:rPr>
        <w:t xml:space="preserve"> </w:t>
      </w:r>
      <w:r>
        <w:t>the</w:t>
      </w:r>
      <w:r>
        <w:rPr>
          <w:spacing w:val="-2"/>
        </w:rPr>
        <w:t xml:space="preserve"> </w:t>
      </w:r>
      <w:r>
        <w:t>What</w:t>
      </w:r>
      <w:r>
        <w:rPr>
          <w:spacing w:val="-3"/>
        </w:rPr>
        <w:t xml:space="preserve"> </w:t>
      </w:r>
      <w:r>
        <w:t>do</w:t>
      </w:r>
      <w:r>
        <w:rPr>
          <w:spacing w:val="-4"/>
        </w:rPr>
        <w:t xml:space="preserve"> </w:t>
      </w:r>
      <w:r>
        <w:t>you</w:t>
      </w:r>
      <w:r>
        <w:rPr>
          <w:spacing w:val="-4"/>
        </w:rPr>
        <w:t xml:space="preserve"> </w:t>
      </w:r>
      <w:r>
        <w:t>want</w:t>
      </w:r>
      <w:r>
        <w:rPr>
          <w:spacing w:val="-3"/>
        </w:rPr>
        <w:t xml:space="preserve"> </w:t>
      </w:r>
      <w:r>
        <w:t>to</w:t>
      </w:r>
      <w:r>
        <w:rPr>
          <w:spacing w:val="-3"/>
        </w:rPr>
        <w:t xml:space="preserve"> </w:t>
      </w:r>
      <w:r>
        <w:t>backup?</w:t>
      </w:r>
      <w:r>
        <w:rPr>
          <w:spacing w:val="-2"/>
        </w:rPr>
        <w:t xml:space="preserve"> </w:t>
      </w:r>
      <w:r>
        <w:t>menu,</w:t>
      </w:r>
      <w:r>
        <w:rPr>
          <w:spacing w:val="-3"/>
        </w:rPr>
        <w:t xml:space="preserve"> </w:t>
      </w:r>
      <w:r>
        <w:t>select</w:t>
      </w:r>
      <w:r>
        <w:rPr>
          <w:spacing w:val="-3"/>
        </w:rPr>
        <w:t xml:space="preserve"> </w:t>
      </w:r>
      <w:r>
        <w:t>Virtual</w:t>
      </w:r>
      <w:r>
        <w:rPr>
          <w:spacing w:val="-2"/>
        </w:rPr>
        <w:t xml:space="preserve"> </w:t>
      </w:r>
      <w:r>
        <w:t>Machine,</w:t>
      </w:r>
      <w:r>
        <w:rPr>
          <w:spacing w:val="-3"/>
        </w:rPr>
        <w:t xml:space="preserve"> </w:t>
      </w:r>
      <w:r>
        <w:t>and</w:t>
      </w:r>
      <w:r>
        <w:rPr>
          <w:spacing w:val="-3"/>
        </w:rPr>
        <w:t xml:space="preserve"> </w:t>
      </w:r>
      <w:r>
        <w:t>click</w:t>
      </w:r>
      <w:r>
        <w:rPr>
          <w:spacing w:val="-1"/>
        </w:rPr>
        <w:t xml:space="preserve"> </w:t>
      </w:r>
      <w:r>
        <w:rPr>
          <w:spacing w:val="-5"/>
        </w:rPr>
        <w:t>OK.</w:t>
      </w:r>
    </w:p>
    <w:p w14:paraId="707D5DBB" w14:textId="77777777" w:rsidR="00A53686" w:rsidRDefault="00000000">
      <w:pPr>
        <w:pStyle w:val="Corpotesto"/>
        <w:spacing w:before="9"/>
        <w:ind w:left="0"/>
        <w:rPr>
          <w:sz w:val="17"/>
        </w:rPr>
      </w:pPr>
      <w:r>
        <w:rPr>
          <w:noProof/>
          <w:sz w:val="17"/>
        </w:rPr>
        <w:drawing>
          <wp:anchor distT="0" distB="0" distL="0" distR="0" simplePos="0" relativeHeight="487653888" behindDoc="1" locked="0" layoutInCell="1" allowOverlap="1" wp14:anchorId="344A0110" wp14:editId="161788E0">
            <wp:simplePos x="0" y="0"/>
            <wp:positionH relativeFrom="page">
              <wp:posOffset>1143000</wp:posOffset>
            </wp:positionH>
            <wp:positionV relativeFrom="paragraph">
              <wp:posOffset>145477</wp:posOffset>
            </wp:positionV>
            <wp:extent cx="2650710" cy="3048000"/>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230" cstate="print"/>
                    <a:stretch>
                      <a:fillRect/>
                    </a:stretch>
                  </pic:blipFill>
                  <pic:spPr>
                    <a:xfrm>
                      <a:off x="0" y="0"/>
                      <a:ext cx="2650710" cy="3048000"/>
                    </a:xfrm>
                    <a:prstGeom prst="rect">
                      <a:avLst/>
                    </a:prstGeom>
                  </pic:spPr>
                </pic:pic>
              </a:graphicData>
            </a:graphic>
          </wp:anchor>
        </w:drawing>
      </w:r>
    </w:p>
    <w:p w14:paraId="1481D343" w14:textId="77777777" w:rsidR="00A53686" w:rsidRDefault="00A53686">
      <w:pPr>
        <w:pStyle w:val="Corpotesto"/>
        <w:spacing w:before="1"/>
        <w:ind w:left="0"/>
      </w:pPr>
    </w:p>
    <w:p w14:paraId="53925C6C" w14:textId="77777777" w:rsidR="00A53686" w:rsidRDefault="00000000">
      <w:pPr>
        <w:pStyle w:val="Corpotesto"/>
      </w:pPr>
      <w:r>
        <w:t>B4.</w:t>
      </w:r>
      <w:r>
        <w:rPr>
          <w:spacing w:val="-3"/>
        </w:rPr>
        <w:t xml:space="preserve"> </w:t>
      </w:r>
      <w:r>
        <w:t>Finish</w:t>
      </w:r>
      <w:r>
        <w:rPr>
          <w:spacing w:val="-1"/>
        </w:rPr>
        <w:t xml:space="preserve"> </w:t>
      </w:r>
      <w:r>
        <w:t>the</w:t>
      </w:r>
      <w:r>
        <w:rPr>
          <w:spacing w:val="-2"/>
        </w:rPr>
        <w:t xml:space="preserve"> Wizard.</w:t>
      </w:r>
    </w:p>
    <w:p w14:paraId="30F08615" w14:textId="77777777" w:rsidR="00A53686" w:rsidRDefault="00A53686">
      <w:pPr>
        <w:pStyle w:val="Corpotesto"/>
        <w:ind w:left="0"/>
      </w:pPr>
    </w:p>
    <w:p w14:paraId="1654AE38" w14:textId="77777777" w:rsidR="00A53686" w:rsidRDefault="00000000">
      <w:pPr>
        <w:pStyle w:val="Corpotesto"/>
      </w:pPr>
      <w:r>
        <w:t>Task</w:t>
      </w:r>
      <w:r>
        <w:rPr>
          <w:spacing w:val="-2"/>
        </w:rPr>
        <w:t xml:space="preserve"> </w:t>
      </w:r>
      <w:r>
        <w:t>C.</w:t>
      </w:r>
      <w:r>
        <w:rPr>
          <w:spacing w:val="-2"/>
        </w:rPr>
        <w:t xml:space="preserve"> </w:t>
      </w:r>
      <w:r>
        <w:t>create</w:t>
      </w:r>
      <w:r>
        <w:rPr>
          <w:spacing w:val="-2"/>
        </w:rPr>
        <w:t xml:space="preserve"> </w:t>
      </w:r>
      <w:r>
        <w:t>a</w:t>
      </w:r>
      <w:r>
        <w:rPr>
          <w:spacing w:val="-2"/>
        </w:rPr>
        <w:t xml:space="preserve"> </w:t>
      </w:r>
      <w:r>
        <w:t>backup</w:t>
      </w:r>
      <w:r>
        <w:rPr>
          <w:spacing w:val="-1"/>
        </w:rPr>
        <w:t xml:space="preserve"> </w:t>
      </w:r>
      <w:r>
        <w:rPr>
          <w:spacing w:val="-2"/>
        </w:rPr>
        <w:t>schedule</w:t>
      </w:r>
    </w:p>
    <w:p w14:paraId="49AC64F9" w14:textId="77777777" w:rsidR="00A53686" w:rsidRDefault="00000000">
      <w:pPr>
        <w:pStyle w:val="Corpotesto"/>
        <w:ind w:right="779"/>
      </w:pPr>
      <w:r>
        <w:t>C1.</w:t>
      </w:r>
      <w:r>
        <w:rPr>
          <w:spacing w:val="-3"/>
        </w:rPr>
        <w:t xml:space="preserve"> </w:t>
      </w:r>
      <w:r>
        <w:t>Open</w:t>
      </w:r>
      <w:r>
        <w:rPr>
          <w:spacing w:val="-2"/>
        </w:rPr>
        <w:t xml:space="preserve"> </w:t>
      </w:r>
      <w:r>
        <w:t>the</w:t>
      </w:r>
      <w:r>
        <w:rPr>
          <w:spacing w:val="-3"/>
        </w:rPr>
        <w:t xml:space="preserve"> </w:t>
      </w:r>
      <w:r>
        <w:t>Microsoft</w:t>
      </w:r>
      <w:r>
        <w:rPr>
          <w:spacing w:val="-3"/>
        </w:rPr>
        <w:t xml:space="preserve"> </w:t>
      </w:r>
      <w:r>
        <w:t>Azure</w:t>
      </w:r>
      <w:r>
        <w:rPr>
          <w:spacing w:val="-2"/>
        </w:rPr>
        <w:t xml:space="preserve"> </w:t>
      </w:r>
      <w:r>
        <w:t>Backup</w:t>
      </w:r>
      <w:r>
        <w:rPr>
          <w:spacing w:val="-2"/>
        </w:rPr>
        <w:t xml:space="preserve"> </w:t>
      </w:r>
      <w:r>
        <w:t>agent.</w:t>
      </w:r>
      <w:r>
        <w:rPr>
          <w:spacing w:val="-3"/>
        </w:rPr>
        <w:t xml:space="preserve"> </w:t>
      </w:r>
      <w:r>
        <w:t>You</w:t>
      </w:r>
      <w:r>
        <w:rPr>
          <w:spacing w:val="-3"/>
        </w:rPr>
        <w:t xml:space="preserve"> </w:t>
      </w:r>
      <w:r>
        <w:t>can</w:t>
      </w:r>
      <w:r>
        <w:rPr>
          <w:spacing w:val="-3"/>
        </w:rPr>
        <w:t xml:space="preserve"> </w:t>
      </w:r>
      <w:r>
        <w:t>find</w:t>
      </w:r>
      <w:r>
        <w:rPr>
          <w:spacing w:val="-3"/>
        </w:rPr>
        <w:t xml:space="preserve"> </w:t>
      </w:r>
      <w:r>
        <w:t>it</w:t>
      </w:r>
      <w:r>
        <w:rPr>
          <w:spacing w:val="-4"/>
        </w:rPr>
        <w:t xml:space="preserve"> </w:t>
      </w:r>
      <w:r>
        <w:t>by</w:t>
      </w:r>
      <w:r>
        <w:rPr>
          <w:spacing w:val="-2"/>
        </w:rPr>
        <w:t xml:space="preserve"> </w:t>
      </w:r>
      <w:r>
        <w:t>searching</w:t>
      </w:r>
      <w:r>
        <w:rPr>
          <w:spacing w:val="-4"/>
        </w:rPr>
        <w:t xml:space="preserve"> </w:t>
      </w:r>
      <w:r>
        <w:t>your</w:t>
      </w:r>
      <w:r>
        <w:rPr>
          <w:spacing w:val="-4"/>
        </w:rPr>
        <w:t xml:space="preserve"> </w:t>
      </w:r>
      <w:r>
        <w:t>machine</w:t>
      </w:r>
      <w:r>
        <w:rPr>
          <w:spacing w:val="-2"/>
        </w:rPr>
        <w:t xml:space="preserve"> </w:t>
      </w:r>
      <w:r>
        <w:t>for Microsoft Azure Backup.</w:t>
      </w:r>
    </w:p>
    <w:p w14:paraId="75AA7AFF" w14:textId="77777777" w:rsidR="00A53686" w:rsidRDefault="00000000">
      <w:pPr>
        <w:pStyle w:val="Corpotesto"/>
        <w:spacing w:before="5"/>
        <w:ind w:left="0"/>
      </w:pPr>
      <w:r>
        <w:rPr>
          <w:noProof/>
        </w:rPr>
        <w:drawing>
          <wp:anchor distT="0" distB="0" distL="0" distR="0" simplePos="0" relativeHeight="487654400" behindDoc="1" locked="0" layoutInCell="1" allowOverlap="1" wp14:anchorId="1FEAA67C" wp14:editId="0801A3DD">
            <wp:simplePos x="0" y="0"/>
            <wp:positionH relativeFrom="page">
              <wp:posOffset>1190607</wp:posOffset>
            </wp:positionH>
            <wp:positionV relativeFrom="paragraph">
              <wp:posOffset>164565</wp:posOffset>
            </wp:positionV>
            <wp:extent cx="3347041" cy="1647825"/>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21" cstate="print"/>
                    <a:stretch>
                      <a:fillRect/>
                    </a:stretch>
                  </pic:blipFill>
                  <pic:spPr>
                    <a:xfrm>
                      <a:off x="0" y="0"/>
                      <a:ext cx="3347041" cy="1647825"/>
                    </a:xfrm>
                    <a:prstGeom prst="rect">
                      <a:avLst/>
                    </a:prstGeom>
                  </pic:spPr>
                </pic:pic>
              </a:graphicData>
            </a:graphic>
          </wp:anchor>
        </w:drawing>
      </w:r>
    </w:p>
    <w:p w14:paraId="283D80F9" w14:textId="77777777" w:rsidR="00A53686" w:rsidRDefault="00A53686">
      <w:pPr>
        <w:pStyle w:val="Corpotesto"/>
        <w:spacing w:before="49"/>
        <w:ind w:left="0"/>
      </w:pPr>
    </w:p>
    <w:p w14:paraId="5A899F81" w14:textId="77777777" w:rsidR="00A53686" w:rsidRDefault="00000000">
      <w:pPr>
        <w:pStyle w:val="Corpotesto"/>
        <w:ind w:right="779"/>
      </w:pPr>
      <w:r>
        <w:t>C2.</w:t>
      </w:r>
      <w:r>
        <w:rPr>
          <w:spacing w:val="-4"/>
        </w:rPr>
        <w:t xml:space="preserve"> </w:t>
      </w:r>
      <w:r>
        <w:t>In</w:t>
      </w:r>
      <w:r>
        <w:rPr>
          <w:spacing w:val="-4"/>
        </w:rPr>
        <w:t xml:space="preserve"> </w:t>
      </w:r>
      <w:r>
        <w:t>the</w:t>
      </w:r>
      <w:r>
        <w:rPr>
          <w:spacing w:val="-4"/>
        </w:rPr>
        <w:t xml:space="preserve"> </w:t>
      </w:r>
      <w:r>
        <w:t>Backup</w:t>
      </w:r>
      <w:r>
        <w:rPr>
          <w:spacing w:val="-3"/>
        </w:rPr>
        <w:t xml:space="preserve"> </w:t>
      </w:r>
      <w:r>
        <w:t>agent's</w:t>
      </w:r>
      <w:r>
        <w:rPr>
          <w:spacing w:val="-4"/>
        </w:rPr>
        <w:t xml:space="preserve"> </w:t>
      </w:r>
      <w:r>
        <w:t>Actions</w:t>
      </w:r>
      <w:r>
        <w:rPr>
          <w:spacing w:val="-3"/>
        </w:rPr>
        <w:t xml:space="preserve"> </w:t>
      </w:r>
      <w:r>
        <w:t>pane,</w:t>
      </w:r>
      <w:r>
        <w:rPr>
          <w:spacing w:val="-4"/>
        </w:rPr>
        <w:t xml:space="preserve"> </w:t>
      </w:r>
      <w:r>
        <w:t>click</w:t>
      </w:r>
      <w:r>
        <w:rPr>
          <w:spacing w:val="-3"/>
        </w:rPr>
        <w:t xml:space="preserve"> </w:t>
      </w:r>
      <w:r>
        <w:t>Schedule</w:t>
      </w:r>
      <w:r>
        <w:rPr>
          <w:spacing w:val="-3"/>
        </w:rPr>
        <w:t xml:space="preserve"> </w:t>
      </w:r>
      <w:r>
        <w:t>Backup</w:t>
      </w:r>
      <w:r>
        <w:rPr>
          <w:spacing w:val="-3"/>
        </w:rPr>
        <w:t xml:space="preserve"> </w:t>
      </w:r>
      <w:r>
        <w:t>to</w:t>
      </w:r>
      <w:r>
        <w:rPr>
          <w:spacing w:val="-3"/>
        </w:rPr>
        <w:t xml:space="preserve"> </w:t>
      </w:r>
      <w:r>
        <w:t>launch</w:t>
      </w:r>
      <w:r>
        <w:rPr>
          <w:spacing w:val="-3"/>
        </w:rPr>
        <w:t xml:space="preserve"> </w:t>
      </w:r>
      <w:r>
        <w:t>the</w:t>
      </w:r>
      <w:r>
        <w:rPr>
          <w:spacing w:val="-3"/>
        </w:rPr>
        <w:t xml:space="preserve"> </w:t>
      </w:r>
      <w:r>
        <w:t>Schedule</w:t>
      </w:r>
      <w:r>
        <w:rPr>
          <w:spacing w:val="-3"/>
        </w:rPr>
        <w:t xml:space="preserve"> </w:t>
      </w:r>
      <w:r>
        <w:t xml:space="preserve">Backup </w:t>
      </w:r>
      <w:r>
        <w:rPr>
          <w:spacing w:val="-2"/>
        </w:rPr>
        <w:t>Wizard.</w:t>
      </w:r>
    </w:p>
    <w:p w14:paraId="6CB909E7" w14:textId="77777777" w:rsidR="00A53686" w:rsidRDefault="00A53686">
      <w:pPr>
        <w:pStyle w:val="Corpotesto"/>
        <w:sectPr w:rsidR="00A53686">
          <w:pgSz w:w="12240" w:h="15840"/>
          <w:pgMar w:top="1080" w:right="1080" w:bottom="1000" w:left="1440" w:header="0" w:footer="800" w:gutter="0"/>
          <w:cols w:space="720"/>
        </w:sectPr>
      </w:pPr>
    </w:p>
    <w:p w14:paraId="11BDCE4B" w14:textId="77777777" w:rsidR="00A53686" w:rsidRDefault="00A53686">
      <w:pPr>
        <w:pStyle w:val="Corpotesto"/>
        <w:spacing w:before="174"/>
        <w:ind w:left="0"/>
      </w:pPr>
    </w:p>
    <w:p w14:paraId="399FD1F6" w14:textId="77777777" w:rsidR="00A53686" w:rsidRDefault="00000000">
      <w:pPr>
        <w:pStyle w:val="Corpotesto"/>
        <w:ind w:left="419"/>
      </w:pPr>
      <w:r>
        <w:rPr>
          <w:noProof/>
        </w:rPr>
        <w:drawing>
          <wp:inline distT="0" distB="0" distL="0" distR="0" wp14:anchorId="41F80D55" wp14:editId="64244A9F">
            <wp:extent cx="2637811" cy="2357437"/>
            <wp:effectExtent l="0" t="0" r="0" b="0"/>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222" cstate="print"/>
                    <a:stretch>
                      <a:fillRect/>
                    </a:stretch>
                  </pic:blipFill>
                  <pic:spPr>
                    <a:xfrm>
                      <a:off x="0" y="0"/>
                      <a:ext cx="2637811" cy="2357437"/>
                    </a:xfrm>
                    <a:prstGeom prst="rect">
                      <a:avLst/>
                    </a:prstGeom>
                  </pic:spPr>
                </pic:pic>
              </a:graphicData>
            </a:graphic>
          </wp:inline>
        </w:drawing>
      </w:r>
    </w:p>
    <w:p w14:paraId="4346A57B" w14:textId="77777777" w:rsidR="00A53686" w:rsidRDefault="00A53686">
      <w:pPr>
        <w:pStyle w:val="Corpotesto"/>
        <w:spacing w:before="22"/>
        <w:ind w:left="0"/>
      </w:pPr>
    </w:p>
    <w:p w14:paraId="084734BB" w14:textId="77777777" w:rsidR="00A53686" w:rsidRDefault="00000000">
      <w:pPr>
        <w:pStyle w:val="Corpotesto"/>
        <w:spacing w:before="1" w:line="480" w:lineRule="auto"/>
        <w:ind w:right="2575"/>
      </w:pPr>
      <w:r>
        <w:t>C3.</w:t>
      </w:r>
      <w:r>
        <w:rPr>
          <w:spacing w:val="-4"/>
        </w:rPr>
        <w:t xml:space="preserve"> </w:t>
      </w:r>
      <w:r>
        <w:t>On</w:t>
      </w:r>
      <w:r>
        <w:rPr>
          <w:spacing w:val="-3"/>
        </w:rPr>
        <w:t xml:space="preserve"> </w:t>
      </w:r>
      <w:r>
        <w:t>the</w:t>
      </w:r>
      <w:r>
        <w:rPr>
          <w:spacing w:val="-3"/>
        </w:rPr>
        <w:t xml:space="preserve"> </w:t>
      </w:r>
      <w:r>
        <w:t>Getting</w:t>
      </w:r>
      <w:r>
        <w:rPr>
          <w:spacing w:val="-3"/>
        </w:rPr>
        <w:t xml:space="preserve"> </w:t>
      </w:r>
      <w:r>
        <w:t>started</w:t>
      </w:r>
      <w:r>
        <w:rPr>
          <w:spacing w:val="-5"/>
        </w:rPr>
        <w:t xml:space="preserve"> </w:t>
      </w:r>
      <w:r>
        <w:t>page</w:t>
      </w:r>
      <w:r>
        <w:rPr>
          <w:spacing w:val="-3"/>
        </w:rPr>
        <w:t xml:space="preserve"> </w:t>
      </w:r>
      <w:r>
        <w:t>of</w:t>
      </w:r>
      <w:r>
        <w:rPr>
          <w:spacing w:val="-4"/>
        </w:rPr>
        <w:t xml:space="preserve"> </w:t>
      </w:r>
      <w:r>
        <w:t>the</w:t>
      </w:r>
      <w:r>
        <w:rPr>
          <w:spacing w:val="-3"/>
        </w:rPr>
        <w:t xml:space="preserve"> </w:t>
      </w:r>
      <w:r>
        <w:t>Schedule</w:t>
      </w:r>
      <w:r>
        <w:rPr>
          <w:spacing w:val="-3"/>
        </w:rPr>
        <w:t xml:space="preserve"> </w:t>
      </w:r>
      <w:r>
        <w:t>Backup</w:t>
      </w:r>
      <w:r>
        <w:rPr>
          <w:spacing w:val="-3"/>
        </w:rPr>
        <w:t xml:space="preserve"> </w:t>
      </w:r>
      <w:r>
        <w:t>Wizard,</w:t>
      </w:r>
      <w:r>
        <w:rPr>
          <w:spacing w:val="-4"/>
        </w:rPr>
        <w:t xml:space="preserve"> </w:t>
      </w:r>
      <w:r>
        <w:t>click</w:t>
      </w:r>
      <w:r>
        <w:rPr>
          <w:spacing w:val="-4"/>
        </w:rPr>
        <w:t xml:space="preserve"> </w:t>
      </w:r>
      <w:r>
        <w:t>Next. C4. On the Select Items to Backup page, click Add Items.</w:t>
      </w:r>
    </w:p>
    <w:p w14:paraId="2EBEA3A1" w14:textId="77777777" w:rsidR="00A53686" w:rsidRDefault="00000000">
      <w:pPr>
        <w:pStyle w:val="Corpotesto"/>
      </w:pPr>
      <w:r>
        <w:t>The</w:t>
      </w:r>
      <w:r>
        <w:rPr>
          <w:spacing w:val="-4"/>
        </w:rPr>
        <w:t xml:space="preserve"> </w:t>
      </w:r>
      <w:r>
        <w:t>Select</w:t>
      </w:r>
      <w:r>
        <w:rPr>
          <w:spacing w:val="-3"/>
        </w:rPr>
        <w:t xml:space="preserve"> </w:t>
      </w:r>
      <w:r>
        <w:t>Items</w:t>
      </w:r>
      <w:r>
        <w:rPr>
          <w:spacing w:val="-4"/>
        </w:rPr>
        <w:t xml:space="preserve"> </w:t>
      </w:r>
      <w:r>
        <w:t>dialog</w:t>
      </w:r>
      <w:r>
        <w:rPr>
          <w:spacing w:val="-3"/>
        </w:rPr>
        <w:t xml:space="preserve"> </w:t>
      </w:r>
      <w:r>
        <w:rPr>
          <w:spacing w:val="-2"/>
        </w:rPr>
        <w:t>opens.</w:t>
      </w:r>
    </w:p>
    <w:p w14:paraId="62982C15" w14:textId="77777777" w:rsidR="00A53686" w:rsidRDefault="00000000">
      <w:pPr>
        <w:pStyle w:val="Corpotesto"/>
        <w:spacing w:before="49" w:line="460" w:lineRule="exact"/>
        <w:ind w:right="3576"/>
      </w:pPr>
      <w:r>
        <w:t>C5.</w:t>
      </w:r>
      <w:r>
        <w:rPr>
          <w:spacing w:val="-4"/>
        </w:rPr>
        <w:t xml:space="preserve"> </w:t>
      </w:r>
      <w:r>
        <w:t>Select</w:t>
      </w:r>
      <w:r>
        <w:rPr>
          <w:spacing w:val="-4"/>
        </w:rPr>
        <w:t xml:space="preserve"> </w:t>
      </w:r>
      <w:r>
        <w:t>Blob</w:t>
      </w:r>
      <w:r>
        <w:rPr>
          <w:spacing w:val="-3"/>
        </w:rPr>
        <w:t xml:space="preserve"> </w:t>
      </w:r>
      <w:r>
        <w:t>Storage</w:t>
      </w:r>
      <w:r>
        <w:rPr>
          <w:spacing w:val="-3"/>
        </w:rPr>
        <w:t xml:space="preserve"> </w:t>
      </w:r>
      <w:r>
        <w:t>you</w:t>
      </w:r>
      <w:r>
        <w:rPr>
          <w:spacing w:val="-3"/>
        </w:rPr>
        <w:t xml:space="preserve"> </w:t>
      </w:r>
      <w:r>
        <w:t>want</w:t>
      </w:r>
      <w:r>
        <w:rPr>
          <w:spacing w:val="-4"/>
        </w:rPr>
        <w:t xml:space="preserve"> </w:t>
      </w:r>
      <w:r>
        <w:t>to</w:t>
      </w:r>
      <w:r>
        <w:rPr>
          <w:spacing w:val="-4"/>
        </w:rPr>
        <w:t xml:space="preserve"> </w:t>
      </w:r>
      <w:r>
        <w:t>protect,</w:t>
      </w:r>
      <w:r>
        <w:rPr>
          <w:spacing w:val="-4"/>
        </w:rPr>
        <w:t xml:space="preserve"> </w:t>
      </w:r>
      <w:r>
        <w:t>and</w:t>
      </w:r>
      <w:r>
        <w:rPr>
          <w:spacing w:val="-3"/>
        </w:rPr>
        <w:t xml:space="preserve"> </w:t>
      </w:r>
      <w:r>
        <w:t>then</w:t>
      </w:r>
      <w:r>
        <w:rPr>
          <w:spacing w:val="-3"/>
        </w:rPr>
        <w:t xml:space="preserve"> </w:t>
      </w:r>
      <w:r>
        <w:t>click</w:t>
      </w:r>
      <w:r>
        <w:rPr>
          <w:spacing w:val="-3"/>
        </w:rPr>
        <w:t xml:space="preserve"> </w:t>
      </w:r>
      <w:r>
        <w:t>OK. C6.In the Select Items to Backup page, click Next.</w:t>
      </w:r>
    </w:p>
    <w:p w14:paraId="02DFFE3F" w14:textId="77777777" w:rsidR="00A53686" w:rsidRDefault="00000000">
      <w:pPr>
        <w:pStyle w:val="Corpotesto"/>
        <w:spacing w:line="180" w:lineRule="exact"/>
      </w:pPr>
      <w:r>
        <w:t>On</w:t>
      </w:r>
      <w:r>
        <w:rPr>
          <w:spacing w:val="-3"/>
        </w:rPr>
        <w:t xml:space="preserve"> </w:t>
      </w:r>
      <w:r>
        <w:t>the</w:t>
      </w:r>
      <w:r>
        <w:rPr>
          <w:spacing w:val="-3"/>
        </w:rPr>
        <w:t xml:space="preserve"> </w:t>
      </w:r>
      <w:r>
        <w:t>Specify</w:t>
      </w:r>
      <w:r>
        <w:rPr>
          <w:spacing w:val="-3"/>
        </w:rPr>
        <w:t xml:space="preserve"> </w:t>
      </w:r>
      <w:r>
        <w:t>Backup</w:t>
      </w:r>
      <w:r>
        <w:rPr>
          <w:spacing w:val="-3"/>
        </w:rPr>
        <w:t xml:space="preserve"> </w:t>
      </w:r>
      <w:r>
        <w:t>Schedule</w:t>
      </w:r>
      <w:r>
        <w:rPr>
          <w:spacing w:val="-3"/>
        </w:rPr>
        <w:t xml:space="preserve"> </w:t>
      </w:r>
      <w:r>
        <w:t>page,</w:t>
      </w:r>
      <w:r>
        <w:rPr>
          <w:spacing w:val="-3"/>
        </w:rPr>
        <w:t xml:space="preserve"> </w:t>
      </w:r>
      <w:r>
        <w:rPr>
          <w:spacing w:val="-2"/>
        </w:rPr>
        <w:t>specify</w:t>
      </w:r>
    </w:p>
    <w:p w14:paraId="6629577B" w14:textId="77777777" w:rsidR="00A53686" w:rsidRDefault="00000000">
      <w:pPr>
        <w:pStyle w:val="Corpotesto"/>
        <w:spacing w:before="1"/>
        <w:ind w:right="6511"/>
      </w:pPr>
      <w:r>
        <w:t>Schedule a backup every: day At</w:t>
      </w:r>
      <w:r>
        <w:rPr>
          <w:spacing w:val="-9"/>
        </w:rPr>
        <w:t xml:space="preserve"> </w:t>
      </w:r>
      <w:r>
        <w:t>the</w:t>
      </w:r>
      <w:r>
        <w:rPr>
          <w:spacing w:val="-8"/>
        </w:rPr>
        <w:t xml:space="preserve"> </w:t>
      </w:r>
      <w:r>
        <w:t>following</w:t>
      </w:r>
      <w:r>
        <w:rPr>
          <w:spacing w:val="-8"/>
        </w:rPr>
        <w:t xml:space="preserve"> </w:t>
      </w:r>
      <w:r>
        <w:t>times:</w:t>
      </w:r>
      <w:r>
        <w:rPr>
          <w:spacing w:val="-8"/>
        </w:rPr>
        <w:t xml:space="preserve"> </w:t>
      </w:r>
      <w:r>
        <w:t>2.00</w:t>
      </w:r>
      <w:r>
        <w:rPr>
          <w:spacing w:val="-8"/>
        </w:rPr>
        <w:t xml:space="preserve"> </w:t>
      </w:r>
      <w:r>
        <w:t>AM</w:t>
      </w:r>
    </w:p>
    <w:p w14:paraId="5B0DE40C" w14:textId="77777777" w:rsidR="00A53686" w:rsidRDefault="00000000">
      <w:pPr>
        <w:pStyle w:val="Corpotesto"/>
        <w:spacing w:before="20"/>
        <w:ind w:left="0"/>
      </w:pPr>
      <w:r>
        <w:rPr>
          <w:noProof/>
        </w:rPr>
        <w:drawing>
          <wp:anchor distT="0" distB="0" distL="0" distR="0" simplePos="0" relativeHeight="487654912" behindDoc="1" locked="0" layoutInCell="1" allowOverlap="1" wp14:anchorId="5F4FA04F" wp14:editId="0CC5DBC8">
            <wp:simplePos x="0" y="0"/>
            <wp:positionH relativeFrom="page">
              <wp:posOffset>1181090</wp:posOffset>
            </wp:positionH>
            <wp:positionV relativeFrom="paragraph">
              <wp:posOffset>174026</wp:posOffset>
            </wp:positionV>
            <wp:extent cx="5225170" cy="2314575"/>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31" cstate="print"/>
                    <a:stretch>
                      <a:fillRect/>
                    </a:stretch>
                  </pic:blipFill>
                  <pic:spPr>
                    <a:xfrm>
                      <a:off x="0" y="0"/>
                      <a:ext cx="5225170" cy="2314575"/>
                    </a:xfrm>
                    <a:prstGeom prst="rect">
                      <a:avLst/>
                    </a:prstGeom>
                  </pic:spPr>
                </pic:pic>
              </a:graphicData>
            </a:graphic>
          </wp:anchor>
        </w:drawing>
      </w:r>
    </w:p>
    <w:p w14:paraId="3EF29373" w14:textId="77777777" w:rsidR="00A53686" w:rsidRDefault="00A53686">
      <w:pPr>
        <w:pStyle w:val="Corpotesto"/>
        <w:spacing w:before="60"/>
        <w:ind w:left="0"/>
      </w:pPr>
    </w:p>
    <w:p w14:paraId="7B0F7C9D" w14:textId="77777777" w:rsidR="00A53686" w:rsidRDefault="00000000">
      <w:pPr>
        <w:pStyle w:val="Corpotesto"/>
      </w:pPr>
      <w:r>
        <w:t>C7.</w:t>
      </w:r>
      <w:r>
        <w:rPr>
          <w:spacing w:val="-5"/>
        </w:rPr>
        <w:t xml:space="preserve"> </w:t>
      </w:r>
      <w:r>
        <w:t>On</w:t>
      </w:r>
      <w:r>
        <w:rPr>
          <w:spacing w:val="-2"/>
        </w:rPr>
        <w:t xml:space="preserve"> </w:t>
      </w:r>
      <w:r>
        <w:t>the</w:t>
      </w:r>
      <w:r>
        <w:rPr>
          <w:spacing w:val="-2"/>
        </w:rPr>
        <w:t xml:space="preserve"> </w:t>
      </w:r>
      <w:r>
        <w:t>Select</w:t>
      </w:r>
      <w:r>
        <w:rPr>
          <w:spacing w:val="-3"/>
        </w:rPr>
        <w:t xml:space="preserve"> </w:t>
      </w:r>
      <w:r>
        <w:t>Retention</w:t>
      </w:r>
      <w:r>
        <w:rPr>
          <w:spacing w:val="-2"/>
        </w:rPr>
        <w:t xml:space="preserve"> </w:t>
      </w:r>
      <w:r>
        <w:t>Policy</w:t>
      </w:r>
      <w:r>
        <w:rPr>
          <w:spacing w:val="-1"/>
        </w:rPr>
        <w:t xml:space="preserve"> </w:t>
      </w:r>
      <w:r>
        <w:t>page,</w:t>
      </w:r>
      <w:r>
        <w:rPr>
          <w:spacing w:val="-3"/>
        </w:rPr>
        <w:t xml:space="preserve"> </w:t>
      </w:r>
      <w:r>
        <w:t>set</w:t>
      </w:r>
      <w:r>
        <w:rPr>
          <w:spacing w:val="-3"/>
        </w:rPr>
        <w:t xml:space="preserve"> </w:t>
      </w:r>
      <w:r>
        <w:t>it</w:t>
      </w:r>
      <w:r>
        <w:rPr>
          <w:spacing w:val="-4"/>
        </w:rPr>
        <w:t xml:space="preserve"> </w:t>
      </w:r>
      <w:r>
        <w:t>to</w:t>
      </w:r>
      <w:r>
        <w:rPr>
          <w:spacing w:val="-3"/>
        </w:rPr>
        <w:t xml:space="preserve"> </w:t>
      </w:r>
      <w:r>
        <w:t>90</w:t>
      </w:r>
      <w:r>
        <w:rPr>
          <w:spacing w:val="-2"/>
        </w:rPr>
        <w:t xml:space="preserve"> </w:t>
      </w:r>
      <w:r>
        <w:t>days,</w:t>
      </w:r>
      <w:r>
        <w:rPr>
          <w:spacing w:val="-3"/>
        </w:rPr>
        <w:t xml:space="preserve"> </w:t>
      </w:r>
      <w:r>
        <w:t>and</w:t>
      </w:r>
      <w:r>
        <w:rPr>
          <w:spacing w:val="-1"/>
        </w:rPr>
        <w:t xml:space="preserve"> </w:t>
      </w:r>
      <w:r>
        <w:t>click</w:t>
      </w:r>
      <w:r>
        <w:rPr>
          <w:spacing w:val="-3"/>
        </w:rPr>
        <w:t xml:space="preserve"> </w:t>
      </w:r>
      <w:r>
        <w:rPr>
          <w:spacing w:val="-2"/>
        </w:rPr>
        <w:t>Next.</w:t>
      </w:r>
    </w:p>
    <w:p w14:paraId="1C2C8B13" w14:textId="77777777" w:rsidR="00A53686" w:rsidRDefault="00A53686">
      <w:pPr>
        <w:pStyle w:val="Corpotesto"/>
        <w:sectPr w:rsidR="00A53686">
          <w:pgSz w:w="12240" w:h="15840"/>
          <w:pgMar w:top="1080" w:right="1080" w:bottom="1000" w:left="1440" w:header="0" w:footer="800" w:gutter="0"/>
          <w:cols w:space="720"/>
        </w:sectPr>
      </w:pPr>
    </w:p>
    <w:p w14:paraId="73E00B13" w14:textId="77777777" w:rsidR="00A53686" w:rsidRDefault="00A53686">
      <w:pPr>
        <w:pStyle w:val="Corpotesto"/>
        <w:spacing w:before="175"/>
        <w:ind w:left="0"/>
      </w:pPr>
    </w:p>
    <w:p w14:paraId="7515DA6D" w14:textId="77777777" w:rsidR="00A53686" w:rsidRDefault="00000000">
      <w:pPr>
        <w:pStyle w:val="Corpotesto"/>
        <w:ind w:left="419"/>
      </w:pPr>
      <w:r>
        <w:rPr>
          <w:noProof/>
        </w:rPr>
        <w:drawing>
          <wp:inline distT="0" distB="0" distL="0" distR="0" wp14:anchorId="1D8D3C68" wp14:editId="4E5336D3">
            <wp:extent cx="5234688" cy="2314575"/>
            <wp:effectExtent l="0" t="0" r="0" b="0"/>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32" cstate="print"/>
                    <a:stretch>
                      <a:fillRect/>
                    </a:stretch>
                  </pic:blipFill>
                  <pic:spPr>
                    <a:xfrm>
                      <a:off x="0" y="0"/>
                      <a:ext cx="5234688" cy="2314575"/>
                    </a:xfrm>
                    <a:prstGeom prst="rect">
                      <a:avLst/>
                    </a:prstGeom>
                  </pic:spPr>
                </pic:pic>
              </a:graphicData>
            </a:graphic>
          </wp:inline>
        </w:drawing>
      </w:r>
    </w:p>
    <w:p w14:paraId="6269719F" w14:textId="77777777" w:rsidR="00A53686" w:rsidRDefault="00A53686">
      <w:pPr>
        <w:pStyle w:val="Corpotesto"/>
        <w:spacing w:before="60"/>
        <w:ind w:left="0"/>
      </w:pPr>
    </w:p>
    <w:p w14:paraId="0238BB81" w14:textId="77777777" w:rsidR="00A53686" w:rsidRDefault="00000000">
      <w:pPr>
        <w:pStyle w:val="Corpotesto"/>
        <w:ind w:right="7388"/>
      </w:pPr>
      <w:r>
        <w:t>C8.</w:t>
      </w:r>
      <w:r>
        <w:rPr>
          <w:spacing w:val="-2"/>
        </w:rPr>
        <w:t xml:space="preserve"> </w:t>
      </w:r>
      <w:r>
        <w:t>Finish</w:t>
      </w:r>
      <w:r>
        <w:rPr>
          <w:spacing w:val="-1"/>
        </w:rPr>
        <w:t xml:space="preserve"> </w:t>
      </w:r>
      <w:r>
        <w:t>the</w:t>
      </w:r>
      <w:r>
        <w:rPr>
          <w:spacing w:val="-1"/>
        </w:rPr>
        <w:t xml:space="preserve"> </w:t>
      </w:r>
      <w:r>
        <w:rPr>
          <w:spacing w:val="-2"/>
        </w:rPr>
        <w:t>Wizard.</w:t>
      </w:r>
    </w:p>
    <w:p w14:paraId="557DF610" w14:textId="77777777" w:rsidR="00A53686" w:rsidRDefault="00A53686">
      <w:pPr>
        <w:pStyle w:val="Corpotesto"/>
        <w:spacing w:before="1"/>
        <w:ind w:left="0"/>
      </w:pPr>
    </w:p>
    <w:p w14:paraId="5C55B87A" w14:textId="77777777" w:rsidR="00A53686" w:rsidRDefault="00000000">
      <w:pPr>
        <w:pStyle w:val="Corpotesto"/>
        <w:ind w:right="7388"/>
      </w:pPr>
      <w:r>
        <w:rPr>
          <w:spacing w:val="-2"/>
        </w:rPr>
        <w:t>References:</w:t>
      </w:r>
    </w:p>
    <w:p w14:paraId="5F930A0B" w14:textId="77777777" w:rsidR="00A53686" w:rsidRDefault="00000000">
      <w:pPr>
        <w:pStyle w:val="Corpotesto"/>
      </w:pPr>
      <w:r>
        <w:rPr>
          <w:spacing w:val="-2"/>
        </w:rPr>
        <w:t>https://docs.microsoft.com/en-us/azure/backup/backup-configure-vault</w:t>
      </w:r>
    </w:p>
    <w:p w14:paraId="26F52D27" w14:textId="77777777" w:rsidR="00A53686" w:rsidRDefault="00A53686">
      <w:pPr>
        <w:pStyle w:val="Corpotesto"/>
        <w:spacing w:before="229"/>
        <w:ind w:left="0"/>
      </w:pPr>
    </w:p>
    <w:p w14:paraId="26D1ECE3" w14:textId="77777777" w:rsidR="00A53686" w:rsidRDefault="00000000">
      <w:pPr>
        <w:pStyle w:val="Titolo3"/>
      </w:pPr>
      <w:r>
        <w:t>QUESTION</w:t>
      </w:r>
      <w:r>
        <w:rPr>
          <w:spacing w:val="-3"/>
        </w:rPr>
        <w:t xml:space="preserve"> </w:t>
      </w:r>
      <w:r>
        <w:rPr>
          <w:spacing w:val="-5"/>
        </w:rPr>
        <w:t>154</w:t>
      </w:r>
    </w:p>
    <w:p w14:paraId="5E799163" w14:textId="77777777" w:rsidR="00A53686" w:rsidRDefault="00000000">
      <w:pPr>
        <w:pStyle w:val="Corpotesto"/>
        <w:spacing w:before="1"/>
      </w:pPr>
      <w:r>
        <w:rPr>
          <w:spacing w:val="-2"/>
        </w:rPr>
        <w:t>SIMULATION</w:t>
      </w:r>
    </w:p>
    <w:p w14:paraId="78CB6365" w14:textId="77777777" w:rsidR="00A53686" w:rsidRDefault="00000000">
      <w:pPr>
        <w:pStyle w:val="Corpotesto"/>
        <w:spacing w:before="229"/>
      </w:pPr>
      <w:r>
        <w:rPr>
          <w:spacing w:val="-2"/>
        </w:rPr>
        <w:t>Overview</w:t>
      </w:r>
    </w:p>
    <w:p w14:paraId="2DB11121" w14:textId="77777777" w:rsidR="00A53686" w:rsidRDefault="00000000">
      <w:pPr>
        <w:pStyle w:val="Corpotesto"/>
        <w:spacing w:before="1"/>
        <w:ind w:right="717"/>
      </w:pPr>
      <w:r>
        <w:t>The following section of the exam is a lab. In this section, you will perform a set of tasks in a live environment.</w:t>
      </w:r>
      <w:r>
        <w:rPr>
          <w:spacing w:val="-3"/>
        </w:rPr>
        <w:t xml:space="preserve"> </w:t>
      </w:r>
      <w:r>
        <w:t>While</w:t>
      </w:r>
      <w:r>
        <w:rPr>
          <w:spacing w:val="-2"/>
        </w:rPr>
        <w:t xml:space="preserve"> </w:t>
      </w:r>
      <w:r>
        <w:t>most</w:t>
      </w:r>
      <w:r>
        <w:rPr>
          <w:spacing w:val="-2"/>
        </w:rPr>
        <w:t xml:space="preserve"> </w:t>
      </w:r>
      <w:r>
        <w:t>functionality</w:t>
      </w:r>
      <w:r>
        <w:rPr>
          <w:spacing w:val="-2"/>
        </w:rPr>
        <w:t xml:space="preserve"> </w:t>
      </w:r>
      <w:r>
        <w:t>will</w:t>
      </w:r>
      <w:r>
        <w:rPr>
          <w:spacing w:val="-4"/>
        </w:rPr>
        <w:t xml:space="preserve"> </w:t>
      </w:r>
      <w:r>
        <w:t>be</w:t>
      </w:r>
      <w:r>
        <w:rPr>
          <w:spacing w:val="-3"/>
        </w:rPr>
        <w:t xml:space="preserve"> </w:t>
      </w:r>
      <w:r>
        <w:t>available</w:t>
      </w:r>
      <w:r>
        <w:rPr>
          <w:spacing w:val="-4"/>
        </w:rPr>
        <w:t xml:space="preserve"> </w:t>
      </w:r>
      <w:r>
        <w:t>to</w:t>
      </w:r>
      <w:r>
        <w:rPr>
          <w:spacing w:val="-3"/>
        </w:rPr>
        <w:t xml:space="preserve"> </w:t>
      </w:r>
      <w:r>
        <w:t>you</w:t>
      </w:r>
      <w:r>
        <w:rPr>
          <w:spacing w:val="-2"/>
        </w:rPr>
        <w:t xml:space="preserve"> </w:t>
      </w:r>
      <w:r>
        <w:t>as</w:t>
      </w:r>
      <w:r>
        <w:rPr>
          <w:spacing w:val="-2"/>
        </w:rPr>
        <w:t xml:space="preserve"> </w:t>
      </w:r>
      <w:r>
        <w:t>it</w:t>
      </w:r>
      <w:r>
        <w:rPr>
          <w:spacing w:val="-3"/>
        </w:rPr>
        <w:t xml:space="preserve"> </w:t>
      </w:r>
      <w:r>
        <w:t>would</w:t>
      </w:r>
      <w:r>
        <w:rPr>
          <w:spacing w:val="-2"/>
        </w:rPr>
        <w:t xml:space="preserve"> </w:t>
      </w:r>
      <w:r>
        <w:t>be</w:t>
      </w:r>
      <w:r>
        <w:rPr>
          <w:spacing w:val="-2"/>
        </w:rPr>
        <w:t xml:space="preserve"> </w:t>
      </w:r>
      <w:r>
        <w:t>in</w:t>
      </w:r>
      <w:r>
        <w:rPr>
          <w:spacing w:val="-3"/>
        </w:rPr>
        <w:t xml:space="preserve"> </w:t>
      </w:r>
      <w:r>
        <w:t>a</w:t>
      </w:r>
      <w:r>
        <w:rPr>
          <w:spacing w:val="-2"/>
        </w:rPr>
        <w:t xml:space="preserve"> </w:t>
      </w:r>
      <w:r>
        <w:t>live</w:t>
      </w:r>
      <w:r>
        <w:rPr>
          <w:spacing w:val="-2"/>
        </w:rPr>
        <w:t xml:space="preserve"> </w:t>
      </w:r>
      <w:r>
        <w:t>environment, some functionality (e.g., copy and paste, ability to navigate to external websites) will not be possible by design.</w:t>
      </w:r>
    </w:p>
    <w:p w14:paraId="7CEAE724" w14:textId="77777777" w:rsidR="00A53686" w:rsidRDefault="00A53686">
      <w:pPr>
        <w:pStyle w:val="Corpotesto"/>
        <w:ind w:left="0"/>
      </w:pPr>
    </w:p>
    <w:p w14:paraId="5AB24D35" w14:textId="77777777" w:rsidR="00A53686" w:rsidRDefault="00000000">
      <w:pPr>
        <w:pStyle w:val="Corpotesto"/>
        <w:ind w:right="779"/>
      </w:pPr>
      <w:r>
        <w:t>Scoring is based on the outcome of performing the tasks stated in the lab. In other words, it doesn't</w:t>
      </w:r>
      <w:r>
        <w:rPr>
          <w:spacing w:val="-3"/>
        </w:rPr>
        <w:t xml:space="preserve"> </w:t>
      </w:r>
      <w:r>
        <w:t>matter</w:t>
      </w:r>
      <w:r>
        <w:rPr>
          <w:spacing w:val="-2"/>
        </w:rPr>
        <w:t xml:space="preserve"> </w:t>
      </w:r>
      <w:r>
        <w:t>how</w:t>
      </w:r>
      <w:r>
        <w:rPr>
          <w:spacing w:val="-4"/>
        </w:rPr>
        <w:t xml:space="preserve"> </w:t>
      </w:r>
      <w:r>
        <w:t>you</w:t>
      </w:r>
      <w:r>
        <w:rPr>
          <w:spacing w:val="-2"/>
        </w:rPr>
        <w:t xml:space="preserve"> </w:t>
      </w:r>
      <w:r>
        <w:t>accomplish</w:t>
      </w:r>
      <w:r>
        <w:rPr>
          <w:spacing w:val="-2"/>
        </w:rPr>
        <w:t xml:space="preserve"> </w:t>
      </w:r>
      <w:r>
        <w:t>the</w:t>
      </w:r>
      <w:r>
        <w:rPr>
          <w:spacing w:val="-4"/>
        </w:rPr>
        <w:t xml:space="preserve"> </w:t>
      </w:r>
      <w:r>
        <w:t>task,</w:t>
      </w:r>
      <w:r>
        <w:rPr>
          <w:spacing w:val="-3"/>
        </w:rPr>
        <w:t xml:space="preserve"> </w:t>
      </w:r>
      <w:r>
        <w:t>if</w:t>
      </w:r>
      <w:r>
        <w:rPr>
          <w:spacing w:val="-4"/>
        </w:rPr>
        <w:t xml:space="preserve"> </w:t>
      </w:r>
      <w:r>
        <w:t>you</w:t>
      </w:r>
      <w:r>
        <w:rPr>
          <w:spacing w:val="-4"/>
        </w:rPr>
        <w:t xml:space="preserve"> </w:t>
      </w:r>
      <w:r>
        <w:t>successfully</w:t>
      </w:r>
      <w:r>
        <w:rPr>
          <w:spacing w:val="-2"/>
        </w:rPr>
        <w:t xml:space="preserve"> </w:t>
      </w:r>
      <w:r>
        <w:t>perform</w:t>
      </w:r>
      <w:r>
        <w:rPr>
          <w:spacing w:val="-3"/>
        </w:rPr>
        <w:t xml:space="preserve"> </w:t>
      </w:r>
      <w:r>
        <w:t>it,</w:t>
      </w:r>
      <w:r>
        <w:rPr>
          <w:spacing w:val="-4"/>
        </w:rPr>
        <w:t xml:space="preserve"> </w:t>
      </w:r>
      <w:r>
        <w:t>you</w:t>
      </w:r>
      <w:r>
        <w:rPr>
          <w:spacing w:val="-2"/>
        </w:rPr>
        <w:t xml:space="preserve"> </w:t>
      </w:r>
      <w:r>
        <w:t>will</w:t>
      </w:r>
      <w:r>
        <w:rPr>
          <w:spacing w:val="-3"/>
        </w:rPr>
        <w:t xml:space="preserve"> </w:t>
      </w:r>
      <w:r>
        <w:t>earn</w:t>
      </w:r>
      <w:r>
        <w:rPr>
          <w:spacing w:val="-2"/>
        </w:rPr>
        <w:t xml:space="preserve"> </w:t>
      </w:r>
      <w:r>
        <w:t>credit</w:t>
      </w:r>
      <w:r>
        <w:rPr>
          <w:spacing w:val="-3"/>
        </w:rPr>
        <w:t xml:space="preserve"> </w:t>
      </w:r>
      <w:r>
        <w:t>for that task.</w:t>
      </w:r>
    </w:p>
    <w:p w14:paraId="0548D149" w14:textId="77777777" w:rsidR="00A53686" w:rsidRDefault="00A53686">
      <w:pPr>
        <w:pStyle w:val="Corpotesto"/>
        <w:ind w:left="0"/>
      </w:pPr>
    </w:p>
    <w:p w14:paraId="559187A1" w14:textId="77777777" w:rsidR="00A53686" w:rsidRDefault="00000000">
      <w:pPr>
        <w:pStyle w:val="Corpotesto"/>
        <w:ind w:right="779"/>
      </w:pPr>
      <w:r>
        <w:t>Labs are not timed separately, and this exam may have more than one lab that you must complete. You can use as much time as you would like to complete each lab. But, you should manage</w:t>
      </w:r>
      <w:r>
        <w:rPr>
          <w:spacing w:val="-2"/>
        </w:rPr>
        <w:t xml:space="preserve"> </w:t>
      </w:r>
      <w:r>
        <w:t>your</w:t>
      </w:r>
      <w:r>
        <w:rPr>
          <w:spacing w:val="-4"/>
        </w:rPr>
        <w:t xml:space="preserve"> </w:t>
      </w:r>
      <w:r>
        <w:t>time</w:t>
      </w:r>
      <w:r>
        <w:rPr>
          <w:spacing w:val="-2"/>
        </w:rPr>
        <w:t xml:space="preserve"> </w:t>
      </w:r>
      <w:r>
        <w:t>appropriately</w:t>
      </w:r>
      <w:r>
        <w:rPr>
          <w:spacing w:val="-2"/>
        </w:rPr>
        <w:t xml:space="preserve"> </w:t>
      </w:r>
      <w:r>
        <w:t>to</w:t>
      </w:r>
      <w:r>
        <w:rPr>
          <w:spacing w:val="-2"/>
        </w:rPr>
        <w:t xml:space="preserve"> </w:t>
      </w:r>
      <w:r>
        <w:t>ensure</w:t>
      </w:r>
      <w:r>
        <w:rPr>
          <w:spacing w:val="-2"/>
        </w:rPr>
        <w:t xml:space="preserve"> </w:t>
      </w:r>
      <w:r>
        <w:t>that</w:t>
      </w:r>
      <w:r>
        <w:rPr>
          <w:spacing w:val="-3"/>
        </w:rPr>
        <w:t xml:space="preserve"> </w:t>
      </w:r>
      <w:r>
        <w:t>you</w:t>
      </w:r>
      <w:r>
        <w:rPr>
          <w:spacing w:val="-2"/>
        </w:rPr>
        <w:t xml:space="preserve"> </w:t>
      </w:r>
      <w:r>
        <w:t>are</w:t>
      </w:r>
      <w:r>
        <w:rPr>
          <w:spacing w:val="-3"/>
        </w:rPr>
        <w:t xml:space="preserve"> </w:t>
      </w:r>
      <w:r>
        <w:t>able</w:t>
      </w:r>
      <w:r>
        <w:rPr>
          <w:spacing w:val="-2"/>
        </w:rPr>
        <w:t xml:space="preserve"> </w:t>
      </w:r>
      <w:r>
        <w:t>to</w:t>
      </w:r>
      <w:r>
        <w:rPr>
          <w:spacing w:val="-3"/>
        </w:rPr>
        <w:t xml:space="preserve"> </w:t>
      </w:r>
      <w:r>
        <w:t>complete</w:t>
      </w:r>
      <w:r>
        <w:rPr>
          <w:spacing w:val="-3"/>
        </w:rPr>
        <w:t xml:space="preserve"> </w:t>
      </w:r>
      <w:r>
        <w:t>the</w:t>
      </w:r>
      <w:r>
        <w:rPr>
          <w:spacing w:val="-3"/>
        </w:rPr>
        <w:t xml:space="preserve"> </w:t>
      </w:r>
      <w:r>
        <w:t>lab(s)</w:t>
      </w:r>
      <w:r>
        <w:rPr>
          <w:spacing w:val="-4"/>
        </w:rPr>
        <w:t xml:space="preserve"> </w:t>
      </w:r>
      <w:r>
        <w:t>and</w:t>
      </w:r>
      <w:r>
        <w:rPr>
          <w:spacing w:val="-2"/>
        </w:rPr>
        <w:t xml:space="preserve"> </w:t>
      </w:r>
      <w:r>
        <w:t>all</w:t>
      </w:r>
      <w:r>
        <w:rPr>
          <w:spacing w:val="-2"/>
        </w:rPr>
        <w:t xml:space="preserve"> </w:t>
      </w:r>
      <w:r>
        <w:t>other sections of the exam in the time provided.</w:t>
      </w:r>
    </w:p>
    <w:p w14:paraId="4B0D0879" w14:textId="77777777" w:rsidR="00A53686" w:rsidRDefault="00A53686">
      <w:pPr>
        <w:pStyle w:val="Corpotesto"/>
        <w:ind w:left="0"/>
      </w:pPr>
    </w:p>
    <w:p w14:paraId="4E0AF3C1" w14:textId="77777777" w:rsidR="00A53686" w:rsidRDefault="00000000">
      <w:pPr>
        <w:pStyle w:val="Corpotesto"/>
        <w:ind w:right="779"/>
      </w:pPr>
      <w:r>
        <w:t>Please</w:t>
      </w:r>
      <w:r>
        <w:rPr>
          <w:spacing w:val="-2"/>
        </w:rPr>
        <w:t xml:space="preserve"> </w:t>
      </w:r>
      <w:r>
        <w:t>note</w:t>
      </w:r>
      <w:r>
        <w:rPr>
          <w:spacing w:val="-3"/>
        </w:rPr>
        <w:t xml:space="preserve"> </w:t>
      </w:r>
      <w:r>
        <w:t>that</w:t>
      </w:r>
      <w:r>
        <w:rPr>
          <w:spacing w:val="-3"/>
        </w:rPr>
        <w:t xml:space="preserve"> </w:t>
      </w:r>
      <w:r>
        <w:t>once</w:t>
      </w:r>
      <w:r>
        <w:rPr>
          <w:spacing w:val="-2"/>
        </w:rPr>
        <w:t xml:space="preserve"> </w:t>
      </w:r>
      <w:r>
        <w:t>you</w:t>
      </w:r>
      <w:r>
        <w:rPr>
          <w:spacing w:val="-3"/>
        </w:rPr>
        <w:t xml:space="preserve"> </w:t>
      </w:r>
      <w:r>
        <w:t>submit</w:t>
      </w:r>
      <w:r>
        <w:rPr>
          <w:spacing w:val="-5"/>
        </w:rPr>
        <w:t xml:space="preserve"> </w:t>
      </w:r>
      <w:r>
        <w:t>your</w:t>
      </w:r>
      <w:r>
        <w:rPr>
          <w:spacing w:val="-2"/>
        </w:rPr>
        <w:t xml:space="preserve"> </w:t>
      </w:r>
      <w:r>
        <w:t>work</w:t>
      </w:r>
      <w:r>
        <w:rPr>
          <w:spacing w:val="-2"/>
        </w:rPr>
        <w:t xml:space="preserve"> </w:t>
      </w:r>
      <w:r>
        <w:t>by</w:t>
      </w:r>
      <w:r>
        <w:rPr>
          <w:spacing w:val="-2"/>
        </w:rPr>
        <w:t xml:space="preserve"> </w:t>
      </w:r>
      <w:r>
        <w:t>clicking</w:t>
      </w:r>
      <w:r>
        <w:rPr>
          <w:spacing w:val="-2"/>
        </w:rPr>
        <w:t xml:space="preserve"> </w:t>
      </w:r>
      <w:r>
        <w:t>the</w:t>
      </w:r>
      <w:r>
        <w:rPr>
          <w:spacing w:val="-2"/>
        </w:rPr>
        <w:t xml:space="preserve"> </w:t>
      </w:r>
      <w:r>
        <w:t>Next</w:t>
      </w:r>
      <w:r>
        <w:rPr>
          <w:spacing w:val="-2"/>
        </w:rPr>
        <w:t xml:space="preserve"> </w:t>
      </w:r>
      <w:r>
        <w:t>button</w:t>
      </w:r>
      <w:r>
        <w:rPr>
          <w:spacing w:val="-2"/>
        </w:rPr>
        <w:t xml:space="preserve"> </w:t>
      </w:r>
      <w:r>
        <w:t>within</w:t>
      </w:r>
      <w:r>
        <w:rPr>
          <w:spacing w:val="-2"/>
        </w:rPr>
        <w:t xml:space="preserve"> </w:t>
      </w:r>
      <w:r>
        <w:t>a</w:t>
      </w:r>
      <w:r>
        <w:rPr>
          <w:spacing w:val="-4"/>
        </w:rPr>
        <w:t xml:space="preserve"> </w:t>
      </w:r>
      <w:r>
        <w:t>lab,</w:t>
      </w:r>
      <w:r>
        <w:rPr>
          <w:spacing w:val="-3"/>
        </w:rPr>
        <w:t xml:space="preserve"> </w:t>
      </w:r>
      <w:r>
        <w:t>you</w:t>
      </w:r>
      <w:r>
        <w:rPr>
          <w:spacing w:val="-2"/>
        </w:rPr>
        <w:t xml:space="preserve"> </w:t>
      </w:r>
      <w:r>
        <w:t>will</w:t>
      </w:r>
      <w:r>
        <w:rPr>
          <w:spacing w:val="-4"/>
        </w:rPr>
        <w:t xml:space="preserve"> </w:t>
      </w:r>
      <w:r>
        <w:t>NOT be able to return to the lab.</w:t>
      </w:r>
    </w:p>
    <w:p w14:paraId="15361F3D" w14:textId="77777777" w:rsidR="00A53686" w:rsidRDefault="00A53686">
      <w:pPr>
        <w:pStyle w:val="Corpotesto"/>
        <w:ind w:left="0"/>
      </w:pPr>
    </w:p>
    <w:p w14:paraId="58591EC1" w14:textId="77777777" w:rsidR="00A53686" w:rsidRDefault="00000000">
      <w:pPr>
        <w:pStyle w:val="Corpotesto"/>
      </w:pPr>
      <w:r>
        <w:t>To</w:t>
      </w:r>
      <w:r>
        <w:rPr>
          <w:spacing w:val="-2"/>
        </w:rPr>
        <w:t xml:space="preserve"> </w:t>
      </w:r>
      <w:r>
        <w:t>start</w:t>
      </w:r>
      <w:r>
        <w:rPr>
          <w:spacing w:val="-1"/>
        </w:rPr>
        <w:t xml:space="preserve"> </w:t>
      </w:r>
      <w:r>
        <w:t>the</w:t>
      </w:r>
      <w:r>
        <w:rPr>
          <w:spacing w:val="-2"/>
        </w:rPr>
        <w:t xml:space="preserve"> </w:t>
      </w:r>
      <w:r>
        <w:rPr>
          <w:spacing w:val="-5"/>
        </w:rPr>
        <w:t>lab</w:t>
      </w:r>
    </w:p>
    <w:p w14:paraId="6DFDC9C5" w14:textId="77777777" w:rsidR="00A53686" w:rsidRDefault="00000000">
      <w:pPr>
        <w:pStyle w:val="Corpotesto"/>
      </w:pPr>
      <w:r>
        <w:t>You</w:t>
      </w:r>
      <w:r>
        <w:rPr>
          <w:spacing w:val="-5"/>
        </w:rPr>
        <w:t xml:space="preserve"> </w:t>
      </w:r>
      <w:r>
        <w:t>may</w:t>
      </w:r>
      <w:r>
        <w:rPr>
          <w:spacing w:val="-4"/>
        </w:rPr>
        <w:t xml:space="preserve"> </w:t>
      </w:r>
      <w:r>
        <w:t>start</w:t>
      </w:r>
      <w:r>
        <w:rPr>
          <w:spacing w:val="-2"/>
        </w:rPr>
        <w:t xml:space="preserve"> </w:t>
      </w:r>
      <w:r>
        <w:t>the</w:t>
      </w:r>
      <w:r>
        <w:rPr>
          <w:spacing w:val="-2"/>
        </w:rPr>
        <w:t xml:space="preserve"> </w:t>
      </w:r>
      <w:r>
        <w:t>lab</w:t>
      </w:r>
      <w:r>
        <w:rPr>
          <w:spacing w:val="-2"/>
        </w:rPr>
        <w:t xml:space="preserve"> </w:t>
      </w:r>
      <w:r>
        <w:t>by</w:t>
      </w:r>
      <w:r>
        <w:rPr>
          <w:spacing w:val="-1"/>
        </w:rPr>
        <w:t xml:space="preserve"> </w:t>
      </w:r>
      <w:r>
        <w:t>clicking</w:t>
      </w:r>
      <w:r>
        <w:rPr>
          <w:spacing w:val="-2"/>
        </w:rPr>
        <w:t xml:space="preserve"> </w:t>
      </w:r>
      <w:r>
        <w:t>the</w:t>
      </w:r>
      <w:r>
        <w:rPr>
          <w:spacing w:val="-2"/>
        </w:rPr>
        <w:t xml:space="preserve"> </w:t>
      </w:r>
      <w:r>
        <w:t>Next</w:t>
      </w:r>
      <w:r>
        <w:rPr>
          <w:spacing w:val="-2"/>
        </w:rPr>
        <w:t xml:space="preserve"> button.</w:t>
      </w:r>
    </w:p>
    <w:p w14:paraId="3C328DD7" w14:textId="77777777" w:rsidR="00A53686" w:rsidRDefault="00A53686">
      <w:pPr>
        <w:pStyle w:val="Corpotesto"/>
        <w:ind w:left="0"/>
      </w:pPr>
    </w:p>
    <w:p w14:paraId="7A7853EF" w14:textId="77777777" w:rsidR="00A53686" w:rsidRDefault="00000000">
      <w:pPr>
        <w:pStyle w:val="Corpotesto"/>
      </w:pPr>
      <w:r>
        <w:t>You</w:t>
      </w:r>
      <w:r>
        <w:rPr>
          <w:spacing w:val="-5"/>
        </w:rPr>
        <w:t xml:space="preserve"> </w:t>
      </w:r>
      <w:r>
        <w:t>recently</w:t>
      </w:r>
      <w:r>
        <w:rPr>
          <w:spacing w:val="-4"/>
        </w:rPr>
        <w:t xml:space="preserve"> </w:t>
      </w:r>
      <w:r>
        <w:t>created</w:t>
      </w:r>
      <w:r>
        <w:rPr>
          <w:spacing w:val="-4"/>
        </w:rPr>
        <w:t xml:space="preserve"> </w:t>
      </w:r>
      <w:r>
        <w:t>a</w:t>
      </w:r>
      <w:r>
        <w:rPr>
          <w:spacing w:val="-4"/>
        </w:rPr>
        <w:t xml:space="preserve"> </w:t>
      </w:r>
      <w:r>
        <w:t>virtual</w:t>
      </w:r>
      <w:r>
        <w:rPr>
          <w:spacing w:val="-4"/>
        </w:rPr>
        <w:t xml:space="preserve"> </w:t>
      </w:r>
      <w:r>
        <w:t>machine</w:t>
      </w:r>
      <w:r>
        <w:rPr>
          <w:spacing w:val="-6"/>
        </w:rPr>
        <w:t xml:space="preserve"> </w:t>
      </w:r>
      <w:r>
        <w:t>named</w:t>
      </w:r>
      <w:r>
        <w:rPr>
          <w:spacing w:val="-5"/>
        </w:rPr>
        <w:t xml:space="preserve"> </w:t>
      </w:r>
      <w:r>
        <w:rPr>
          <w:spacing w:val="-2"/>
        </w:rPr>
        <w:t>Web01.</w:t>
      </w:r>
    </w:p>
    <w:p w14:paraId="7538E810" w14:textId="77777777" w:rsidR="00A53686" w:rsidRDefault="00000000">
      <w:pPr>
        <w:pStyle w:val="Corpotesto"/>
        <w:spacing w:before="230" w:after="37" w:line="480" w:lineRule="auto"/>
        <w:ind w:right="1498"/>
      </w:pPr>
      <w:r>
        <w:t>You</w:t>
      </w:r>
      <w:r>
        <w:rPr>
          <w:spacing w:val="-3"/>
        </w:rPr>
        <w:t xml:space="preserve"> </w:t>
      </w:r>
      <w:r>
        <w:t>need</w:t>
      </w:r>
      <w:r>
        <w:rPr>
          <w:spacing w:val="-2"/>
        </w:rPr>
        <w:t xml:space="preserve"> </w:t>
      </w:r>
      <w:r>
        <w:t>to</w:t>
      </w:r>
      <w:r>
        <w:rPr>
          <w:spacing w:val="-4"/>
        </w:rPr>
        <w:t xml:space="preserve"> </w:t>
      </w:r>
      <w:r>
        <w:t>attach</w:t>
      </w:r>
      <w:r>
        <w:rPr>
          <w:spacing w:val="-2"/>
        </w:rPr>
        <w:t xml:space="preserve"> </w:t>
      </w:r>
      <w:r>
        <w:t>a</w:t>
      </w:r>
      <w:r>
        <w:rPr>
          <w:spacing w:val="-3"/>
        </w:rPr>
        <w:t xml:space="preserve"> </w:t>
      </w:r>
      <w:r>
        <w:t>new</w:t>
      </w:r>
      <w:r>
        <w:rPr>
          <w:spacing w:val="-3"/>
        </w:rPr>
        <w:t xml:space="preserve"> </w:t>
      </w:r>
      <w:r>
        <w:t>80-GB</w:t>
      </w:r>
      <w:r>
        <w:rPr>
          <w:spacing w:val="-4"/>
        </w:rPr>
        <w:t xml:space="preserve"> </w:t>
      </w:r>
      <w:r>
        <w:t>standard</w:t>
      </w:r>
      <w:r>
        <w:rPr>
          <w:spacing w:val="-2"/>
        </w:rPr>
        <w:t xml:space="preserve"> </w:t>
      </w:r>
      <w:r>
        <w:t>data</w:t>
      </w:r>
      <w:r>
        <w:rPr>
          <w:spacing w:val="-3"/>
        </w:rPr>
        <w:t xml:space="preserve"> </w:t>
      </w:r>
      <w:r>
        <w:t>disk</w:t>
      </w:r>
      <w:r>
        <w:rPr>
          <w:spacing w:val="-2"/>
        </w:rPr>
        <w:t xml:space="preserve"> </w:t>
      </w:r>
      <w:r>
        <w:t>named</w:t>
      </w:r>
      <w:r>
        <w:rPr>
          <w:spacing w:val="-4"/>
        </w:rPr>
        <w:t xml:space="preserve"> </w:t>
      </w:r>
      <w:r>
        <w:t>Web01-Disk1</w:t>
      </w:r>
      <w:r>
        <w:rPr>
          <w:spacing w:val="-2"/>
        </w:rPr>
        <w:t xml:space="preserve"> </w:t>
      </w:r>
      <w:r>
        <w:t>to</w:t>
      </w:r>
      <w:r>
        <w:rPr>
          <w:spacing w:val="-2"/>
        </w:rPr>
        <w:t xml:space="preserve"> </w:t>
      </w:r>
      <w:r>
        <w:t>Web01. What should you do from the Azure portal?</w:t>
      </w:r>
    </w:p>
    <w:tbl>
      <w:tblPr>
        <w:tblStyle w:val="TableNormal"/>
        <w:tblW w:w="0" w:type="auto"/>
        <w:tblInd w:w="347" w:type="dxa"/>
        <w:tblLayout w:type="fixed"/>
        <w:tblLook w:val="01E0" w:firstRow="1" w:lastRow="1" w:firstColumn="1" w:lastColumn="1" w:noHBand="0" w:noVBand="0"/>
      </w:tblPr>
      <w:tblGrid>
        <w:gridCol w:w="321"/>
        <w:gridCol w:w="2146"/>
      </w:tblGrid>
      <w:tr w:rsidR="00A53686" w14:paraId="01E58434" w14:textId="77777777">
        <w:trPr>
          <w:trHeight w:val="223"/>
        </w:trPr>
        <w:tc>
          <w:tcPr>
            <w:tcW w:w="321" w:type="dxa"/>
          </w:tcPr>
          <w:p w14:paraId="232BB1EA" w14:textId="77777777" w:rsidR="00A53686" w:rsidRDefault="00000000">
            <w:pPr>
              <w:pStyle w:val="TableParagraph"/>
              <w:spacing w:before="0" w:line="204" w:lineRule="exact"/>
              <w:ind w:left="50"/>
              <w:jc w:val="left"/>
              <w:rPr>
                <w:sz w:val="20"/>
              </w:rPr>
            </w:pPr>
            <w:r>
              <w:rPr>
                <w:spacing w:val="-5"/>
                <w:sz w:val="20"/>
              </w:rPr>
              <w:t>A.</w:t>
            </w:r>
          </w:p>
        </w:tc>
        <w:tc>
          <w:tcPr>
            <w:tcW w:w="2146" w:type="dxa"/>
          </w:tcPr>
          <w:p w14:paraId="5E551A79" w14:textId="77777777" w:rsidR="00A53686" w:rsidRDefault="00000000">
            <w:pPr>
              <w:pStyle w:val="TableParagraph"/>
              <w:spacing w:before="0" w:line="204" w:lineRule="exact"/>
              <w:ind w:left="82"/>
              <w:jc w:val="left"/>
              <w:rPr>
                <w:sz w:val="20"/>
              </w:rPr>
            </w:pPr>
            <w:r>
              <w:rPr>
                <w:sz w:val="20"/>
              </w:rPr>
              <w:t>See</w:t>
            </w:r>
            <w:r>
              <w:rPr>
                <w:spacing w:val="-4"/>
                <w:sz w:val="20"/>
              </w:rPr>
              <w:t xml:space="preserve"> </w:t>
            </w:r>
            <w:r>
              <w:rPr>
                <w:sz w:val="20"/>
              </w:rPr>
              <w:t>below</w:t>
            </w:r>
            <w:r>
              <w:rPr>
                <w:spacing w:val="-3"/>
                <w:sz w:val="20"/>
              </w:rPr>
              <w:t xml:space="preserve"> </w:t>
            </w:r>
            <w:r>
              <w:rPr>
                <w:spacing w:val="-2"/>
                <w:sz w:val="20"/>
              </w:rPr>
              <w:t>explanation</w:t>
            </w:r>
          </w:p>
        </w:tc>
      </w:tr>
    </w:tbl>
    <w:p w14:paraId="5D0D761D" w14:textId="77777777" w:rsidR="00A53686" w:rsidRDefault="00A53686">
      <w:pPr>
        <w:pStyle w:val="TableParagraph"/>
        <w:spacing w:line="204" w:lineRule="exact"/>
        <w:jc w:val="left"/>
        <w:rPr>
          <w:sz w:val="20"/>
        </w:rPr>
        <w:sectPr w:rsidR="00A53686">
          <w:pgSz w:w="12240" w:h="15840"/>
          <w:pgMar w:top="1080" w:right="1080" w:bottom="1000" w:left="1440" w:header="0" w:footer="800" w:gutter="0"/>
          <w:cols w:space="720"/>
        </w:sectPr>
      </w:pPr>
    </w:p>
    <w:p w14:paraId="68790B5B" w14:textId="77777777" w:rsidR="00A53686" w:rsidRDefault="00A53686">
      <w:pPr>
        <w:pStyle w:val="Corpotesto"/>
        <w:spacing w:before="130"/>
        <w:ind w:left="0"/>
      </w:pPr>
    </w:p>
    <w:p w14:paraId="06B58438"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7C9E09DE" w14:textId="77777777" w:rsidR="00A53686" w:rsidRDefault="00000000">
      <w:pPr>
        <w:spacing w:line="230" w:lineRule="exact"/>
        <w:ind w:left="360"/>
        <w:rPr>
          <w:rFonts w:ascii="Arial"/>
          <w:b/>
          <w:sz w:val="20"/>
        </w:rPr>
      </w:pPr>
      <w:r>
        <w:rPr>
          <w:rFonts w:ascii="Arial"/>
          <w:b/>
          <w:spacing w:val="-2"/>
          <w:sz w:val="20"/>
        </w:rPr>
        <w:t>Explanation:</w:t>
      </w:r>
    </w:p>
    <w:p w14:paraId="55ED8C53" w14:textId="77777777" w:rsidR="00A53686" w:rsidRDefault="00000000">
      <w:pPr>
        <w:pStyle w:val="Corpotesto"/>
      </w:pPr>
      <w:r>
        <w:t>Add</w:t>
      </w:r>
      <w:r>
        <w:rPr>
          <w:spacing w:val="-3"/>
        </w:rPr>
        <w:t xml:space="preserve"> </w:t>
      </w:r>
      <w:r>
        <w:t>a</w:t>
      </w:r>
      <w:r>
        <w:rPr>
          <w:spacing w:val="-2"/>
        </w:rPr>
        <w:t xml:space="preserve"> </w:t>
      </w:r>
      <w:r>
        <w:t>data</w:t>
      </w:r>
      <w:r>
        <w:rPr>
          <w:spacing w:val="-2"/>
        </w:rPr>
        <w:t xml:space="preserve"> </w:t>
      </w:r>
      <w:r>
        <w:rPr>
          <w:spacing w:val="-4"/>
        </w:rPr>
        <w:t>disk</w:t>
      </w:r>
    </w:p>
    <w:p w14:paraId="152D1D9A" w14:textId="77777777" w:rsidR="00A53686" w:rsidRDefault="00000000">
      <w:pPr>
        <w:pStyle w:val="Corpotesto"/>
        <w:spacing w:line="480" w:lineRule="auto"/>
        <w:ind w:right="2221"/>
      </w:pPr>
      <w:r>
        <w:t>Step</w:t>
      </w:r>
      <w:r>
        <w:rPr>
          <w:spacing w:val="-2"/>
        </w:rPr>
        <w:t xml:space="preserve"> </w:t>
      </w:r>
      <w:r>
        <w:t>1.</w:t>
      </w:r>
      <w:r>
        <w:rPr>
          <w:spacing w:val="-3"/>
        </w:rPr>
        <w:t xml:space="preserve"> </w:t>
      </w:r>
      <w:r>
        <w:t>In</w:t>
      </w:r>
      <w:r>
        <w:rPr>
          <w:spacing w:val="-3"/>
        </w:rPr>
        <w:t xml:space="preserve"> </w:t>
      </w:r>
      <w:r>
        <w:t>the</w:t>
      </w:r>
      <w:r>
        <w:rPr>
          <w:spacing w:val="-3"/>
        </w:rPr>
        <w:t xml:space="preserve"> </w:t>
      </w:r>
      <w:r>
        <w:t>Azure</w:t>
      </w:r>
      <w:r>
        <w:rPr>
          <w:spacing w:val="-2"/>
        </w:rPr>
        <w:t xml:space="preserve"> </w:t>
      </w:r>
      <w:r>
        <w:t>portal,</w:t>
      </w:r>
      <w:r>
        <w:rPr>
          <w:spacing w:val="-5"/>
        </w:rPr>
        <w:t xml:space="preserve"> </w:t>
      </w:r>
      <w:r>
        <w:t>from</w:t>
      </w:r>
      <w:r>
        <w:rPr>
          <w:spacing w:val="-3"/>
        </w:rPr>
        <w:t xml:space="preserve"> </w:t>
      </w:r>
      <w:r>
        <w:t>the</w:t>
      </w:r>
      <w:r>
        <w:rPr>
          <w:spacing w:val="-3"/>
        </w:rPr>
        <w:t xml:space="preserve"> </w:t>
      </w:r>
      <w:r>
        <w:t>menu</w:t>
      </w:r>
      <w:r>
        <w:rPr>
          <w:spacing w:val="-2"/>
        </w:rPr>
        <w:t xml:space="preserve"> </w:t>
      </w:r>
      <w:r>
        <w:t>on</w:t>
      </w:r>
      <w:r>
        <w:rPr>
          <w:spacing w:val="-3"/>
        </w:rPr>
        <w:t xml:space="preserve"> </w:t>
      </w:r>
      <w:r>
        <w:t>the</w:t>
      </w:r>
      <w:r>
        <w:rPr>
          <w:spacing w:val="-2"/>
        </w:rPr>
        <w:t xml:space="preserve"> </w:t>
      </w:r>
      <w:r>
        <w:t>left,</w:t>
      </w:r>
      <w:r>
        <w:rPr>
          <w:spacing w:val="-3"/>
        </w:rPr>
        <w:t xml:space="preserve"> </w:t>
      </w:r>
      <w:r>
        <w:t>select</w:t>
      </w:r>
      <w:r>
        <w:rPr>
          <w:spacing w:val="-2"/>
        </w:rPr>
        <w:t xml:space="preserve"> </w:t>
      </w:r>
      <w:r>
        <w:rPr>
          <w:rFonts w:ascii="Arial"/>
          <w:b/>
        </w:rPr>
        <w:t>Virtual</w:t>
      </w:r>
      <w:r>
        <w:rPr>
          <w:rFonts w:ascii="Arial"/>
          <w:b/>
          <w:spacing w:val="-3"/>
        </w:rPr>
        <w:t xml:space="preserve"> </w:t>
      </w:r>
      <w:r>
        <w:rPr>
          <w:rFonts w:ascii="Arial"/>
          <w:b/>
        </w:rPr>
        <w:t>machines</w:t>
      </w:r>
      <w:r>
        <w:t>. Step 2. Select the Web01 virtual machine from the list.</w:t>
      </w:r>
    </w:p>
    <w:p w14:paraId="7ED5616D" w14:textId="77777777" w:rsidR="00A53686" w:rsidRDefault="00000000">
      <w:pPr>
        <w:spacing w:line="230" w:lineRule="exact"/>
        <w:ind w:left="360"/>
        <w:rPr>
          <w:sz w:val="20"/>
        </w:rPr>
      </w:pPr>
      <w:r>
        <w:rPr>
          <w:sz w:val="20"/>
        </w:rPr>
        <w:t>Step</w:t>
      </w:r>
      <w:r>
        <w:rPr>
          <w:spacing w:val="-5"/>
          <w:sz w:val="20"/>
        </w:rPr>
        <w:t xml:space="preserve"> </w:t>
      </w:r>
      <w:r>
        <w:rPr>
          <w:sz w:val="20"/>
        </w:rPr>
        <w:t>3.</w:t>
      </w:r>
      <w:r>
        <w:rPr>
          <w:spacing w:val="-3"/>
          <w:sz w:val="20"/>
        </w:rPr>
        <w:t xml:space="preserve"> </w:t>
      </w:r>
      <w:r>
        <w:rPr>
          <w:sz w:val="20"/>
        </w:rPr>
        <w:t>On</w:t>
      </w:r>
      <w:r>
        <w:rPr>
          <w:spacing w:val="-3"/>
          <w:sz w:val="20"/>
        </w:rPr>
        <w:t xml:space="preserve"> </w:t>
      </w:r>
      <w:r>
        <w:rPr>
          <w:sz w:val="20"/>
        </w:rPr>
        <w:t>the</w:t>
      </w:r>
      <w:r>
        <w:rPr>
          <w:spacing w:val="-2"/>
          <w:sz w:val="20"/>
        </w:rPr>
        <w:t xml:space="preserve"> </w:t>
      </w:r>
      <w:r>
        <w:rPr>
          <w:rFonts w:ascii="Arial"/>
          <w:b/>
          <w:sz w:val="20"/>
        </w:rPr>
        <w:t>Virtual</w:t>
      </w:r>
      <w:r>
        <w:rPr>
          <w:rFonts w:ascii="Arial"/>
          <w:b/>
          <w:spacing w:val="-3"/>
          <w:sz w:val="20"/>
        </w:rPr>
        <w:t xml:space="preserve"> </w:t>
      </w:r>
      <w:r>
        <w:rPr>
          <w:rFonts w:ascii="Arial"/>
          <w:b/>
          <w:sz w:val="20"/>
        </w:rPr>
        <w:t>machine</w:t>
      </w:r>
      <w:r>
        <w:rPr>
          <w:rFonts w:ascii="Arial"/>
          <w:b/>
          <w:spacing w:val="-3"/>
          <w:sz w:val="20"/>
        </w:rPr>
        <w:t xml:space="preserve"> </w:t>
      </w:r>
      <w:r>
        <w:rPr>
          <w:sz w:val="20"/>
        </w:rPr>
        <w:t>page,</w:t>
      </w:r>
      <w:r>
        <w:rPr>
          <w:spacing w:val="-3"/>
          <w:sz w:val="20"/>
        </w:rPr>
        <w:t xml:space="preserve"> </w:t>
      </w:r>
      <w:r>
        <w:rPr>
          <w:sz w:val="20"/>
        </w:rPr>
        <w:t>,</w:t>
      </w:r>
      <w:r>
        <w:rPr>
          <w:spacing w:val="-3"/>
          <w:sz w:val="20"/>
        </w:rPr>
        <w:t xml:space="preserve"> </w:t>
      </w:r>
      <w:r>
        <w:rPr>
          <w:sz w:val="20"/>
        </w:rPr>
        <w:t>in</w:t>
      </w:r>
      <w:r>
        <w:rPr>
          <w:spacing w:val="-3"/>
          <w:sz w:val="20"/>
        </w:rPr>
        <w:t xml:space="preserve"> </w:t>
      </w:r>
      <w:r>
        <w:rPr>
          <w:sz w:val="20"/>
        </w:rPr>
        <w:t>Essentials,</w:t>
      </w:r>
      <w:r>
        <w:rPr>
          <w:spacing w:val="-4"/>
          <w:sz w:val="20"/>
        </w:rPr>
        <w:t xml:space="preserve"> </w:t>
      </w:r>
      <w:r>
        <w:rPr>
          <w:sz w:val="20"/>
        </w:rPr>
        <w:t>select</w:t>
      </w:r>
      <w:r>
        <w:rPr>
          <w:spacing w:val="-3"/>
          <w:sz w:val="20"/>
        </w:rPr>
        <w:t xml:space="preserve"> </w:t>
      </w:r>
      <w:r>
        <w:rPr>
          <w:rFonts w:ascii="Arial"/>
          <w:b/>
          <w:spacing w:val="-2"/>
          <w:sz w:val="20"/>
        </w:rPr>
        <w:t>Disks</w:t>
      </w:r>
      <w:r>
        <w:rPr>
          <w:spacing w:val="-2"/>
          <w:sz w:val="20"/>
        </w:rPr>
        <w:t>.</w:t>
      </w:r>
    </w:p>
    <w:p w14:paraId="5B07938C" w14:textId="77777777" w:rsidR="00A53686" w:rsidRDefault="00000000">
      <w:pPr>
        <w:pStyle w:val="Corpotesto"/>
        <w:spacing w:before="10"/>
        <w:ind w:left="0"/>
        <w:rPr>
          <w:sz w:val="17"/>
        </w:rPr>
      </w:pPr>
      <w:r>
        <w:rPr>
          <w:noProof/>
          <w:sz w:val="17"/>
        </w:rPr>
        <w:drawing>
          <wp:anchor distT="0" distB="0" distL="0" distR="0" simplePos="0" relativeHeight="487655424" behindDoc="1" locked="0" layoutInCell="1" allowOverlap="1" wp14:anchorId="696B1CB5" wp14:editId="4D3946B6">
            <wp:simplePos x="0" y="0"/>
            <wp:positionH relativeFrom="page">
              <wp:posOffset>1143000</wp:posOffset>
            </wp:positionH>
            <wp:positionV relativeFrom="paragraph">
              <wp:posOffset>146225</wp:posOffset>
            </wp:positionV>
            <wp:extent cx="3805095" cy="6305550"/>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233" cstate="print"/>
                    <a:stretch>
                      <a:fillRect/>
                    </a:stretch>
                  </pic:blipFill>
                  <pic:spPr>
                    <a:xfrm>
                      <a:off x="0" y="0"/>
                      <a:ext cx="3805095" cy="6305550"/>
                    </a:xfrm>
                    <a:prstGeom prst="rect">
                      <a:avLst/>
                    </a:prstGeom>
                  </pic:spPr>
                </pic:pic>
              </a:graphicData>
            </a:graphic>
          </wp:anchor>
        </w:drawing>
      </w:r>
    </w:p>
    <w:p w14:paraId="4CB452ED" w14:textId="77777777" w:rsidR="00A53686" w:rsidRDefault="00A53686">
      <w:pPr>
        <w:pStyle w:val="Corpotesto"/>
        <w:spacing w:before="14"/>
        <w:ind w:left="0"/>
      </w:pPr>
    </w:p>
    <w:p w14:paraId="3CDE2B9C" w14:textId="77777777" w:rsidR="00A53686" w:rsidRDefault="00000000">
      <w:pPr>
        <w:pStyle w:val="Corpotesto"/>
        <w:spacing w:line="480" w:lineRule="auto"/>
        <w:ind w:right="1931"/>
      </w:pPr>
      <w:r>
        <w:t>Step</w:t>
      </w:r>
      <w:r>
        <w:rPr>
          <w:spacing w:val="-3"/>
        </w:rPr>
        <w:t xml:space="preserve"> </w:t>
      </w:r>
      <w:r>
        <w:t>4.</w:t>
      </w:r>
      <w:r>
        <w:rPr>
          <w:spacing w:val="-4"/>
        </w:rPr>
        <w:t xml:space="preserve"> </w:t>
      </w:r>
      <w:r>
        <w:t>On</w:t>
      </w:r>
      <w:r>
        <w:rPr>
          <w:spacing w:val="-3"/>
        </w:rPr>
        <w:t xml:space="preserve"> </w:t>
      </w:r>
      <w:r>
        <w:t>the</w:t>
      </w:r>
      <w:r>
        <w:rPr>
          <w:spacing w:val="-3"/>
        </w:rPr>
        <w:t xml:space="preserve"> </w:t>
      </w:r>
      <w:r>
        <w:rPr>
          <w:rFonts w:ascii="Arial"/>
          <w:b/>
        </w:rPr>
        <w:t>Disks</w:t>
      </w:r>
      <w:r>
        <w:rPr>
          <w:rFonts w:ascii="Arial"/>
          <w:b/>
          <w:spacing w:val="-3"/>
        </w:rPr>
        <w:t xml:space="preserve"> </w:t>
      </w:r>
      <w:r>
        <w:t>page,</w:t>
      </w:r>
      <w:r>
        <w:rPr>
          <w:spacing w:val="-4"/>
        </w:rPr>
        <w:t xml:space="preserve"> </w:t>
      </w:r>
      <w:r>
        <w:t>select</w:t>
      </w:r>
      <w:r>
        <w:rPr>
          <w:spacing w:val="-4"/>
        </w:rPr>
        <w:t xml:space="preserve"> </w:t>
      </w:r>
      <w:r>
        <w:t>the</w:t>
      </w:r>
      <w:r>
        <w:rPr>
          <w:spacing w:val="-4"/>
        </w:rPr>
        <w:t xml:space="preserve"> </w:t>
      </w:r>
      <w:r>
        <w:t>Web01-Disk1</w:t>
      </w:r>
      <w:r>
        <w:rPr>
          <w:spacing w:val="-3"/>
        </w:rPr>
        <w:t xml:space="preserve"> </w:t>
      </w:r>
      <w:r>
        <w:t>from</w:t>
      </w:r>
      <w:r>
        <w:rPr>
          <w:spacing w:val="-3"/>
        </w:rPr>
        <w:t xml:space="preserve"> </w:t>
      </w:r>
      <w:r>
        <w:t>the</w:t>
      </w:r>
      <w:r>
        <w:rPr>
          <w:spacing w:val="-3"/>
        </w:rPr>
        <w:t xml:space="preserve"> </w:t>
      </w:r>
      <w:r>
        <w:t>list</w:t>
      </w:r>
      <w:r>
        <w:rPr>
          <w:spacing w:val="-4"/>
        </w:rPr>
        <w:t xml:space="preserve"> </w:t>
      </w:r>
      <w:r>
        <w:t>of</w:t>
      </w:r>
      <w:r>
        <w:rPr>
          <w:spacing w:val="-4"/>
        </w:rPr>
        <w:t xml:space="preserve"> </w:t>
      </w:r>
      <w:r>
        <w:t>existing</w:t>
      </w:r>
      <w:r>
        <w:rPr>
          <w:spacing w:val="-3"/>
        </w:rPr>
        <w:t xml:space="preserve"> </w:t>
      </w:r>
      <w:r>
        <w:t>disks. Step 5. In the Disks pane, click + Add data disk.</w:t>
      </w:r>
    </w:p>
    <w:p w14:paraId="323BCD86"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3B485CF4" w14:textId="77777777" w:rsidR="00A53686" w:rsidRDefault="00A53686">
      <w:pPr>
        <w:pStyle w:val="Corpotesto"/>
        <w:ind w:left="0"/>
      </w:pPr>
    </w:p>
    <w:p w14:paraId="6222DD39" w14:textId="77777777" w:rsidR="00A53686" w:rsidRDefault="00A53686">
      <w:pPr>
        <w:pStyle w:val="Corpotesto"/>
        <w:spacing w:before="130"/>
        <w:ind w:left="0"/>
      </w:pPr>
    </w:p>
    <w:p w14:paraId="6E8DB2B7" w14:textId="77777777" w:rsidR="00A53686" w:rsidRDefault="00000000">
      <w:pPr>
        <w:pStyle w:val="Corpotesto"/>
        <w:ind w:right="717"/>
      </w:pPr>
      <w:r>
        <w:t>Step</w:t>
      </w:r>
      <w:r>
        <w:rPr>
          <w:spacing w:val="-2"/>
        </w:rPr>
        <w:t xml:space="preserve"> </w:t>
      </w:r>
      <w:r>
        <w:t>6.</w:t>
      </w:r>
      <w:r>
        <w:rPr>
          <w:spacing w:val="-3"/>
        </w:rPr>
        <w:t xml:space="preserve"> </w:t>
      </w:r>
      <w:r>
        <w:t>Click</w:t>
      </w:r>
      <w:r>
        <w:rPr>
          <w:spacing w:val="-4"/>
        </w:rPr>
        <w:t xml:space="preserve"> </w:t>
      </w:r>
      <w:r>
        <w:t>the</w:t>
      </w:r>
      <w:r>
        <w:rPr>
          <w:spacing w:val="-3"/>
        </w:rPr>
        <w:t xml:space="preserve"> </w:t>
      </w:r>
      <w:r>
        <w:t>drop-down</w:t>
      </w:r>
      <w:r>
        <w:rPr>
          <w:spacing w:val="-3"/>
        </w:rPr>
        <w:t xml:space="preserve"> </w:t>
      </w:r>
      <w:r>
        <w:t>menu</w:t>
      </w:r>
      <w:r>
        <w:rPr>
          <w:spacing w:val="-2"/>
        </w:rPr>
        <w:t xml:space="preserve"> </w:t>
      </w:r>
      <w:r>
        <w:t>for</w:t>
      </w:r>
      <w:r>
        <w:rPr>
          <w:spacing w:val="-4"/>
        </w:rPr>
        <w:t xml:space="preserve"> </w:t>
      </w:r>
      <w:r>
        <w:t>Name</w:t>
      </w:r>
      <w:r>
        <w:rPr>
          <w:spacing w:val="-2"/>
        </w:rPr>
        <w:t xml:space="preserve"> </w:t>
      </w:r>
      <w:r>
        <w:t>to</w:t>
      </w:r>
      <w:r>
        <w:rPr>
          <w:spacing w:val="-2"/>
        </w:rPr>
        <w:t xml:space="preserve"> </w:t>
      </w:r>
      <w:r>
        <w:t>view</w:t>
      </w:r>
      <w:r>
        <w:rPr>
          <w:spacing w:val="-2"/>
        </w:rPr>
        <w:t xml:space="preserve"> </w:t>
      </w:r>
      <w:r>
        <w:t>a</w:t>
      </w:r>
      <w:r>
        <w:rPr>
          <w:spacing w:val="-2"/>
        </w:rPr>
        <w:t xml:space="preserve"> </w:t>
      </w:r>
      <w:r>
        <w:t>list</w:t>
      </w:r>
      <w:r>
        <w:rPr>
          <w:spacing w:val="-3"/>
        </w:rPr>
        <w:t xml:space="preserve"> </w:t>
      </w:r>
      <w:r>
        <w:t>of</w:t>
      </w:r>
      <w:r>
        <w:rPr>
          <w:spacing w:val="-3"/>
        </w:rPr>
        <w:t xml:space="preserve"> </w:t>
      </w:r>
      <w:r>
        <w:t>existing</w:t>
      </w:r>
      <w:r>
        <w:rPr>
          <w:spacing w:val="-2"/>
        </w:rPr>
        <w:t xml:space="preserve"> </w:t>
      </w:r>
      <w:r>
        <w:t>managed</w:t>
      </w:r>
      <w:r>
        <w:rPr>
          <w:spacing w:val="-4"/>
        </w:rPr>
        <w:t xml:space="preserve"> </w:t>
      </w:r>
      <w:r>
        <w:t>disks</w:t>
      </w:r>
      <w:r>
        <w:rPr>
          <w:spacing w:val="-2"/>
        </w:rPr>
        <w:t xml:space="preserve"> </w:t>
      </w:r>
      <w:r>
        <w:t>accessible</w:t>
      </w:r>
      <w:r>
        <w:rPr>
          <w:spacing w:val="-2"/>
        </w:rPr>
        <w:t xml:space="preserve"> </w:t>
      </w:r>
      <w:r>
        <w:t>to your Azure subscription. Select the managed disk Web01-Disk1 to attach:</w:t>
      </w:r>
    </w:p>
    <w:p w14:paraId="4D0DFC9B" w14:textId="77777777" w:rsidR="00A53686" w:rsidRDefault="00000000">
      <w:pPr>
        <w:pStyle w:val="Corpotesto"/>
        <w:spacing w:before="11"/>
        <w:ind w:left="0"/>
        <w:rPr>
          <w:sz w:val="17"/>
        </w:rPr>
      </w:pPr>
      <w:r>
        <w:rPr>
          <w:noProof/>
          <w:sz w:val="17"/>
        </w:rPr>
        <w:drawing>
          <wp:anchor distT="0" distB="0" distL="0" distR="0" simplePos="0" relativeHeight="487655936" behindDoc="1" locked="0" layoutInCell="1" allowOverlap="1" wp14:anchorId="295A90BB" wp14:editId="126F1CE5">
            <wp:simplePos x="0" y="0"/>
            <wp:positionH relativeFrom="page">
              <wp:posOffset>1143000</wp:posOffset>
            </wp:positionH>
            <wp:positionV relativeFrom="paragraph">
              <wp:posOffset>146353</wp:posOffset>
            </wp:positionV>
            <wp:extent cx="5466561" cy="3779520"/>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234" cstate="print"/>
                    <a:stretch>
                      <a:fillRect/>
                    </a:stretch>
                  </pic:blipFill>
                  <pic:spPr>
                    <a:xfrm>
                      <a:off x="0" y="0"/>
                      <a:ext cx="5466561" cy="3779520"/>
                    </a:xfrm>
                    <a:prstGeom prst="rect">
                      <a:avLst/>
                    </a:prstGeom>
                  </pic:spPr>
                </pic:pic>
              </a:graphicData>
            </a:graphic>
          </wp:anchor>
        </w:drawing>
      </w:r>
    </w:p>
    <w:p w14:paraId="2CA0B654" w14:textId="77777777" w:rsidR="00A53686" w:rsidRDefault="00A53686">
      <w:pPr>
        <w:pStyle w:val="Corpotesto"/>
        <w:spacing w:before="22"/>
        <w:ind w:left="0"/>
      </w:pPr>
    </w:p>
    <w:p w14:paraId="2C7F7D33" w14:textId="77777777" w:rsidR="00A53686" w:rsidRDefault="00000000">
      <w:pPr>
        <w:pStyle w:val="Corpotesto"/>
      </w:pPr>
      <w:r>
        <w:rPr>
          <w:spacing w:val="-2"/>
        </w:rPr>
        <w:t>References:</w:t>
      </w:r>
    </w:p>
    <w:p w14:paraId="31F2C859" w14:textId="77777777" w:rsidR="00A53686" w:rsidRDefault="00000000">
      <w:pPr>
        <w:pStyle w:val="Corpotesto"/>
        <w:spacing w:before="1"/>
      </w:pPr>
      <w:r>
        <w:rPr>
          <w:spacing w:val="-2"/>
        </w:rPr>
        <w:t>https://docs.microsoft.com/en-us/azure/virtual-machines/linux/attach-disk-portal</w:t>
      </w:r>
    </w:p>
    <w:p w14:paraId="49FCC85C" w14:textId="77777777" w:rsidR="00A53686" w:rsidRDefault="00A53686">
      <w:pPr>
        <w:pStyle w:val="Corpotesto"/>
        <w:spacing w:before="229"/>
        <w:ind w:left="0"/>
      </w:pPr>
    </w:p>
    <w:p w14:paraId="019F5CF3" w14:textId="77777777" w:rsidR="00A53686" w:rsidRDefault="00000000">
      <w:pPr>
        <w:pStyle w:val="Titolo3"/>
        <w:spacing w:before="1" w:line="230" w:lineRule="exact"/>
      </w:pPr>
      <w:r>
        <w:t>QUESTION</w:t>
      </w:r>
      <w:r>
        <w:rPr>
          <w:spacing w:val="-3"/>
        </w:rPr>
        <w:t xml:space="preserve"> </w:t>
      </w:r>
      <w:r>
        <w:rPr>
          <w:spacing w:val="-5"/>
        </w:rPr>
        <w:t>155</w:t>
      </w:r>
    </w:p>
    <w:p w14:paraId="59BD7C7D" w14:textId="77777777" w:rsidR="00A53686" w:rsidRDefault="00000000">
      <w:pPr>
        <w:pStyle w:val="Corpotesto"/>
        <w:spacing w:line="230" w:lineRule="exact"/>
      </w:pPr>
      <w:r>
        <w:rPr>
          <w:spacing w:val="-2"/>
        </w:rPr>
        <w:t>SIMULATION</w:t>
      </w:r>
    </w:p>
    <w:p w14:paraId="555DB9AD" w14:textId="77777777" w:rsidR="00A53686" w:rsidRDefault="00A53686">
      <w:pPr>
        <w:pStyle w:val="Corpotesto"/>
        <w:ind w:left="0"/>
      </w:pPr>
    </w:p>
    <w:p w14:paraId="07A9073B" w14:textId="77777777" w:rsidR="00A53686" w:rsidRDefault="00000000">
      <w:pPr>
        <w:pStyle w:val="Corpotesto"/>
        <w:spacing w:line="230" w:lineRule="exact"/>
      </w:pPr>
      <w:r>
        <w:rPr>
          <w:spacing w:val="-2"/>
        </w:rPr>
        <w:t>Overview</w:t>
      </w:r>
    </w:p>
    <w:p w14:paraId="7A870CB1" w14:textId="77777777" w:rsidR="00A53686" w:rsidRDefault="00000000">
      <w:pPr>
        <w:pStyle w:val="Corpotesto"/>
        <w:ind w:right="719"/>
      </w:pPr>
      <w:r>
        <w:t>The following section of the exam is a lab. In this section, you will perform a set of tasks in a live environment.</w:t>
      </w:r>
      <w:r>
        <w:rPr>
          <w:spacing w:val="-3"/>
        </w:rPr>
        <w:t xml:space="preserve"> </w:t>
      </w:r>
      <w:r>
        <w:t>While</w:t>
      </w:r>
      <w:r>
        <w:rPr>
          <w:spacing w:val="-2"/>
        </w:rPr>
        <w:t xml:space="preserve"> </w:t>
      </w:r>
      <w:r>
        <w:t>most</w:t>
      </w:r>
      <w:r>
        <w:rPr>
          <w:spacing w:val="-2"/>
        </w:rPr>
        <w:t xml:space="preserve"> </w:t>
      </w:r>
      <w:r>
        <w:t>functionality</w:t>
      </w:r>
      <w:r>
        <w:rPr>
          <w:spacing w:val="-2"/>
        </w:rPr>
        <w:t xml:space="preserve"> </w:t>
      </w:r>
      <w:r>
        <w:t>will</w:t>
      </w:r>
      <w:r>
        <w:rPr>
          <w:spacing w:val="-4"/>
        </w:rPr>
        <w:t xml:space="preserve"> </w:t>
      </w:r>
      <w:r>
        <w:t>be</w:t>
      </w:r>
      <w:r>
        <w:rPr>
          <w:spacing w:val="-3"/>
        </w:rPr>
        <w:t xml:space="preserve"> </w:t>
      </w:r>
      <w:r>
        <w:t>available</w:t>
      </w:r>
      <w:r>
        <w:rPr>
          <w:spacing w:val="-4"/>
        </w:rPr>
        <w:t xml:space="preserve"> </w:t>
      </w:r>
      <w:r>
        <w:t>to</w:t>
      </w:r>
      <w:r>
        <w:rPr>
          <w:spacing w:val="-3"/>
        </w:rPr>
        <w:t xml:space="preserve"> </w:t>
      </w:r>
      <w:r>
        <w:t>you</w:t>
      </w:r>
      <w:r>
        <w:rPr>
          <w:spacing w:val="-2"/>
        </w:rPr>
        <w:t xml:space="preserve"> </w:t>
      </w:r>
      <w:r>
        <w:t>as</w:t>
      </w:r>
      <w:r>
        <w:rPr>
          <w:spacing w:val="-2"/>
        </w:rPr>
        <w:t xml:space="preserve"> </w:t>
      </w:r>
      <w:r>
        <w:t>it</w:t>
      </w:r>
      <w:r>
        <w:rPr>
          <w:spacing w:val="-3"/>
        </w:rPr>
        <w:t xml:space="preserve"> </w:t>
      </w:r>
      <w:r>
        <w:t>would</w:t>
      </w:r>
      <w:r>
        <w:rPr>
          <w:spacing w:val="-2"/>
        </w:rPr>
        <w:t xml:space="preserve"> </w:t>
      </w:r>
      <w:r>
        <w:t>be</w:t>
      </w:r>
      <w:r>
        <w:rPr>
          <w:spacing w:val="-2"/>
        </w:rPr>
        <w:t xml:space="preserve"> </w:t>
      </w:r>
      <w:r>
        <w:t>in</w:t>
      </w:r>
      <w:r>
        <w:rPr>
          <w:spacing w:val="-3"/>
        </w:rPr>
        <w:t xml:space="preserve"> </w:t>
      </w:r>
      <w:r>
        <w:t>a</w:t>
      </w:r>
      <w:r>
        <w:rPr>
          <w:spacing w:val="-2"/>
        </w:rPr>
        <w:t xml:space="preserve"> </w:t>
      </w:r>
      <w:r>
        <w:t>live</w:t>
      </w:r>
      <w:r>
        <w:rPr>
          <w:spacing w:val="-2"/>
        </w:rPr>
        <w:t xml:space="preserve"> </w:t>
      </w:r>
      <w:r>
        <w:t>environment, some functionality (e.g., copy and paste, ability to navigate to external websites) will not be possible by design.</w:t>
      </w:r>
    </w:p>
    <w:p w14:paraId="29FECD3A" w14:textId="77777777" w:rsidR="00A53686" w:rsidRDefault="00A53686">
      <w:pPr>
        <w:pStyle w:val="Corpotesto"/>
        <w:spacing w:before="1"/>
        <w:ind w:left="0"/>
      </w:pPr>
    </w:p>
    <w:p w14:paraId="2F13E557" w14:textId="77777777" w:rsidR="00A53686" w:rsidRDefault="00000000">
      <w:pPr>
        <w:pStyle w:val="Corpotesto"/>
        <w:ind w:right="779"/>
      </w:pPr>
      <w:r>
        <w:t>Scoring is based on the outcome of performing the tasks stated in the lab. In other words, it doesn't</w:t>
      </w:r>
      <w:r>
        <w:rPr>
          <w:spacing w:val="-3"/>
        </w:rPr>
        <w:t xml:space="preserve"> </w:t>
      </w:r>
      <w:r>
        <w:t>matter</w:t>
      </w:r>
      <w:r>
        <w:rPr>
          <w:spacing w:val="-2"/>
        </w:rPr>
        <w:t xml:space="preserve"> </w:t>
      </w:r>
      <w:r>
        <w:t>how</w:t>
      </w:r>
      <w:r>
        <w:rPr>
          <w:spacing w:val="-4"/>
        </w:rPr>
        <w:t xml:space="preserve"> </w:t>
      </w:r>
      <w:r>
        <w:t>you</w:t>
      </w:r>
      <w:r>
        <w:rPr>
          <w:spacing w:val="-2"/>
        </w:rPr>
        <w:t xml:space="preserve"> </w:t>
      </w:r>
      <w:r>
        <w:t>accomplish</w:t>
      </w:r>
      <w:r>
        <w:rPr>
          <w:spacing w:val="-2"/>
        </w:rPr>
        <w:t xml:space="preserve"> </w:t>
      </w:r>
      <w:r>
        <w:t>the</w:t>
      </w:r>
      <w:r>
        <w:rPr>
          <w:spacing w:val="-4"/>
        </w:rPr>
        <w:t xml:space="preserve"> </w:t>
      </w:r>
      <w:r>
        <w:t>task,</w:t>
      </w:r>
      <w:r>
        <w:rPr>
          <w:spacing w:val="-2"/>
        </w:rPr>
        <w:t xml:space="preserve"> </w:t>
      </w:r>
      <w:r>
        <w:t>if</w:t>
      </w:r>
      <w:r>
        <w:rPr>
          <w:spacing w:val="-4"/>
        </w:rPr>
        <w:t xml:space="preserve"> </w:t>
      </w:r>
      <w:r>
        <w:t>you</w:t>
      </w:r>
      <w:r>
        <w:rPr>
          <w:spacing w:val="-4"/>
        </w:rPr>
        <w:t xml:space="preserve"> </w:t>
      </w:r>
      <w:r>
        <w:t>successfully</w:t>
      </w:r>
      <w:r>
        <w:rPr>
          <w:spacing w:val="-2"/>
        </w:rPr>
        <w:t xml:space="preserve"> </w:t>
      </w:r>
      <w:r>
        <w:t>perform</w:t>
      </w:r>
      <w:r>
        <w:rPr>
          <w:spacing w:val="-3"/>
        </w:rPr>
        <w:t xml:space="preserve"> </w:t>
      </w:r>
      <w:r>
        <w:t>it,</w:t>
      </w:r>
      <w:r>
        <w:rPr>
          <w:spacing w:val="-4"/>
        </w:rPr>
        <w:t xml:space="preserve"> </w:t>
      </w:r>
      <w:r>
        <w:t>you</w:t>
      </w:r>
      <w:r>
        <w:rPr>
          <w:spacing w:val="-2"/>
        </w:rPr>
        <w:t xml:space="preserve"> </w:t>
      </w:r>
      <w:r>
        <w:t>will</w:t>
      </w:r>
      <w:r>
        <w:rPr>
          <w:spacing w:val="-3"/>
        </w:rPr>
        <w:t xml:space="preserve"> </w:t>
      </w:r>
      <w:r>
        <w:t>earn</w:t>
      </w:r>
      <w:r>
        <w:rPr>
          <w:spacing w:val="-2"/>
        </w:rPr>
        <w:t xml:space="preserve"> </w:t>
      </w:r>
      <w:r>
        <w:t>credit</w:t>
      </w:r>
      <w:r>
        <w:rPr>
          <w:spacing w:val="-3"/>
        </w:rPr>
        <w:t xml:space="preserve"> </w:t>
      </w:r>
      <w:r>
        <w:t>for that task.</w:t>
      </w:r>
    </w:p>
    <w:p w14:paraId="29520815" w14:textId="77777777" w:rsidR="00A53686" w:rsidRDefault="00000000">
      <w:pPr>
        <w:pStyle w:val="Corpotesto"/>
        <w:spacing w:before="229"/>
        <w:ind w:right="779"/>
      </w:pPr>
      <w:r>
        <w:t>Labs are not timed separately, and this exam may have more than one lab that you must complete. You can use as much time as you would like to complete each lab. But, you should manage</w:t>
      </w:r>
      <w:r>
        <w:rPr>
          <w:spacing w:val="-2"/>
        </w:rPr>
        <w:t xml:space="preserve"> </w:t>
      </w:r>
      <w:r>
        <w:t>your</w:t>
      </w:r>
      <w:r>
        <w:rPr>
          <w:spacing w:val="-4"/>
        </w:rPr>
        <w:t xml:space="preserve"> </w:t>
      </w:r>
      <w:r>
        <w:t>time</w:t>
      </w:r>
      <w:r>
        <w:rPr>
          <w:spacing w:val="-2"/>
        </w:rPr>
        <w:t xml:space="preserve"> </w:t>
      </w:r>
      <w:r>
        <w:t>appropriately</w:t>
      </w:r>
      <w:r>
        <w:rPr>
          <w:spacing w:val="-2"/>
        </w:rPr>
        <w:t xml:space="preserve"> </w:t>
      </w:r>
      <w:r>
        <w:t>to</w:t>
      </w:r>
      <w:r>
        <w:rPr>
          <w:spacing w:val="-2"/>
        </w:rPr>
        <w:t xml:space="preserve"> </w:t>
      </w:r>
      <w:r>
        <w:t>ensure</w:t>
      </w:r>
      <w:r>
        <w:rPr>
          <w:spacing w:val="-2"/>
        </w:rPr>
        <w:t xml:space="preserve"> </w:t>
      </w:r>
      <w:r>
        <w:t>that</w:t>
      </w:r>
      <w:r>
        <w:rPr>
          <w:spacing w:val="-3"/>
        </w:rPr>
        <w:t xml:space="preserve"> </w:t>
      </w:r>
      <w:r>
        <w:t>you</w:t>
      </w:r>
      <w:r>
        <w:rPr>
          <w:spacing w:val="-2"/>
        </w:rPr>
        <w:t xml:space="preserve"> </w:t>
      </w:r>
      <w:r>
        <w:t>are</w:t>
      </w:r>
      <w:r>
        <w:rPr>
          <w:spacing w:val="-3"/>
        </w:rPr>
        <w:t xml:space="preserve"> </w:t>
      </w:r>
      <w:r>
        <w:t>able</w:t>
      </w:r>
      <w:r>
        <w:rPr>
          <w:spacing w:val="-2"/>
        </w:rPr>
        <w:t xml:space="preserve"> </w:t>
      </w:r>
      <w:r>
        <w:t>to</w:t>
      </w:r>
      <w:r>
        <w:rPr>
          <w:spacing w:val="-3"/>
        </w:rPr>
        <w:t xml:space="preserve"> </w:t>
      </w:r>
      <w:r>
        <w:t>complete</w:t>
      </w:r>
      <w:r>
        <w:rPr>
          <w:spacing w:val="-3"/>
        </w:rPr>
        <w:t xml:space="preserve"> </w:t>
      </w:r>
      <w:r>
        <w:t>the</w:t>
      </w:r>
      <w:r>
        <w:rPr>
          <w:spacing w:val="-3"/>
        </w:rPr>
        <w:t xml:space="preserve"> </w:t>
      </w:r>
      <w:r>
        <w:t>lab(s)</w:t>
      </w:r>
      <w:r>
        <w:rPr>
          <w:spacing w:val="-4"/>
        </w:rPr>
        <w:t xml:space="preserve"> </w:t>
      </w:r>
      <w:r>
        <w:t>and</w:t>
      </w:r>
      <w:r>
        <w:rPr>
          <w:spacing w:val="-2"/>
        </w:rPr>
        <w:t xml:space="preserve"> </w:t>
      </w:r>
      <w:r>
        <w:t>all</w:t>
      </w:r>
      <w:r>
        <w:rPr>
          <w:spacing w:val="-2"/>
        </w:rPr>
        <w:t xml:space="preserve"> </w:t>
      </w:r>
      <w:r>
        <w:t>other sections of the exam in the time provided.</w:t>
      </w:r>
    </w:p>
    <w:p w14:paraId="4B0CE06D" w14:textId="77777777" w:rsidR="00A53686" w:rsidRDefault="00A53686">
      <w:pPr>
        <w:pStyle w:val="Corpotesto"/>
        <w:spacing w:before="1"/>
        <w:ind w:left="0"/>
      </w:pPr>
    </w:p>
    <w:p w14:paraId="480A846C" w14:textId="77777777" w:rsidR="00A53686" w:rsidRDefault="00000000">
      <w:pPr>
        <w:pStyle w:val="Corpotesto"/>
        <w:ind w:right="779"/>
      </w:pPr>
      <w:r>
        <w:t>Please</w:t>
      </w:r>
      <w:r>
        <w:rPr>
          <w:spacing w:val="-2"/>
        </w:rPr>
        <w:t xml:space="preserve"> </w:t>
      </w:r>
      <w:r>
        <w:t>note</w:t>
      </w:r>
      <w:r>
        <w:rPr>
          <w:spacing w:val="-3"/>
        </w:rPr>
        <w:t xml:space="preserve"> </w:t>
      </w:r>
      <w:r>
        <w:t>that</w:t>
      </w:r>
      <w:r>
        <w:rPr>
          <w:spacing w:val="-3"/>
        </w:rPr>
        <w:t xml:space="preserve"> </w:t>
      </w:r>
      <w:r>
        <w:t>once</w:t>
      </w:r>
      <w:r>
        <w:rPr>
          <w:spacing w:val="-2"/>
        </w:rPr>
        <w:t xml:space="preserve"> </w:t>
      </w:r>
      <w:r>
        <w:t>you</w:t>
      </w:r>
      <w:r>
        <w:rPr>
          <w:spacing w:val="-2"/>
        </w:rPr>
        <w:t xml:space="preserve"> </w:t>
      </w:r>
      <w:r>
        <w:t>submit</w:t>
      </w:r>
      <w:r>
        <w:rPr>
          <w:spacing w:val="-5"/>
        </w:rPr>
        <w:t xml:space="preserve"> </w:t>
      </w:r>
      <w:r>
        <w:t>your</w:t>
      </w:r>
      <w:r>
        <w:rPr>
          <w:spacing w:val="-2"/>
        </w:rPr>
        <w:t xml:space="preserve"> </w:t>
      </w:r>
      <w:r>
        <w:t>work</w:t>
      </w:r>
      <w:r>
        <w:rPr>
          <w:spacing w:val="-2"/>
        </w:rPr>
        <w:t xml:space="preserve"> </w:t>
      </w:r>
      <w:r>
        <w:t>by</w:t>
      </w:r>
      <w:r>
        <w:rPr>
          <w:spacing w:val="-2"/>
        </w:rPr>
        <w:t xml:space="preserve"> </w:t>
      </w:r>
      <w:r>
        <w:t>clicking</w:t>
      </w:r>
      <w:r>
        <w:rPr>
          <w:spacing w:val="-2"/>
        </w:rPr>
        <w:t xml:space="preserve"> </w:t>
      </w:r>
      <w:r>
        <w:t>the</w:t>
      </w:r>
      <w:r>
        <w:rPr>
          <w:spacing w:val="-2"/>
        </w:rPr>
        <w:t xml:space="preserve"> </w:t>
      </w:r>
      <w:r>
        <w:t>Next</w:t>
      </w:r>
      <w:r>
        <w:rPr>
          <w:spacing w:val="-2"/>
        </w:rPr>
        <w:t xml:space="preserve"> </w:t>
      </w:r>
      <w:r>
        <w:t>button</w:t>
      </w:r>
      <w:r>
        <w:rPr>
          <w:spacing w:val="-2"/>
        </w:rPr>
        <w:t xml:space="preserve"> </w:t>
      </w:r>
      <w:r>
        <w:t>within</w:t>
      </w:r>
      <w:r>
        <w:rPr>
          <w:spacing w:val="-2"/>
        </w:rPr>
        <w:t xml:space="preserve"> </w:t>
      </w:r>
      <w:r>
        <w:t>a</w:t>
      </w:r>
      <w:r>
        <w:rPr>
          <w:spacing w:val="-4"/>
        </w:rPr>
        <w:t xml:space="preserve"> </w:t>
      </w:r>
      <w:r>
        <w:t>lab,</w:t>
      </w:r>
      <w:r>
        <w:rPr>
          <w:spacing w:val="-3"/>
        </w:rPr>
        <w:t xml:space="preserve"> </w:t>
      </w:r>
      <w:r>
        <w:t>you</w:t>
      </w:r>
      <w:r>
        <w:rPr>
          <w:spacing w:val="-2"/>
        </w:rPr>
        <w:t xml:space="preserve"> </w:t>
      </w:r>
      <w:r>
        <w:t>will</w:t>
      </w:r>
      <w:r>
        <w:rPr>
          <w:spacing w:val="-4"/>
        </w:rPr>
        <w:t xml:space="preserve"> </w:t>
      </w:r>
      <w:r>
        <w:t>NOT be able to return to the lab.</w:t>
      </w:r>
    </w:p>
    <w:p w14:paraId="5687005F" w14:textId="77777777" w:rsidR="00A53686" w:rsidRDefault="00A53686">
      <w:pPr>
        <w:pStyle w:val="Corpotesto"/>
        <w:sectPr w:rsidR="00A53686">
          <w:pgSz w:w="12240" w:h="15840"/>
          <w:pgMar w:top="1080" w:right="1080" w:bottom="1000" w:left="1440" w:header="0" w:footer="800" w:gutter="0"/>
          <w:cols w:space="720"/>
        </w:sectPr>
      </w:pPr>
    </w:p>
    <w:p w14:paraId="14260DE3" w14:textId="77777777" w:rsidR="00A53686" w:rsidRDefault="00A53686">
      <w:pPr>
        <w:pStyle w:val="Corpotesto"/>
        <w:spacing w:before="130"/>
        <w:ind w:left="0"/>
      </w:pPr>
    </w:p>
    <w:p w14:paraId="12EF7AFC" w14:textId="77777777" w:rsidR="00A53686" w:rsidRDefault="00000000">
      <w:pPr>
        <w:pStyle w:val="Corpotesto"/>
        <w:spacing w:before="1" w:line="230" w:lineRule="exact"/>
      </w:pPr>
      <w:r>
        <w:t>To</w:t>
      </w:r>
      <w:r>
        <w:rPr>
          <w:spacing w:val="-2"/>
        </w:rPr>
        <w:t xml:space="preserve"> </w:t>
      </w:r>
      <w:r>
        <w:t>start</w:t>
      </w:r>
      <w:r>
        <w:rPr>
          <w:spacing w:val="-1"/>
        </w:rPr>
        <w:t xml:space="preserve"> </w:t>
      </w:r>
      <w:r>
        <w:t>the</w:t>
      </w:r>
      <w:r>
        <w:rPr>
          <w:spacing w:val="-2"/>
        </w:rPr>
        <w:t xml:space="preserve"> </w:t>
      </w:r>
      <w:r>
        <w:rPr>
          <w:spacing w:val="-5"/>
        </w:rPr>
        <w:t>lab</w:t>
      </w:r>
    </w:p>
    <w:p w14:paraId="084DCDE6" w14:textId="77777777" w:rsidR="00A53686" w:rsidRDefault="00000000">
      <w:pPr>
        <w:pStyle w:val="Corpotesto"/>
        <w:spacing w:line="230" w:lineRule="exact"/>
      </w:pPr>
      <w:r>
        <w:t>You</w:t>
      </w:r>
      <w:r>
        <w:rPr>
          <w:spacing w:val="-5"/>
        </w:rPr>
        <w:t xml:space="preserve"> </w:t>
      </w:r>
      <w:r>
        <w:t>may</w:t>
      </w:r>
      <w:r>
        <w:rPr>
          <w:spacing w:val="-4"/>
        </w:rPr>
        <w:t xml:space="preserve"> </w:t>
      </w:r>
      <w:r>
        <w:t>start</w:t>
      </w:r>
      <w:r>
        <w:rPr>
          <w:spacing w:val="-2"/>
        </w:rPr>
        <w:t xml:space="preserve"> </w:t>
      </w:r>
      <w:r>
        <w:t>the</w:t>
      </w:r>
      <w:r>
        <w:rPr>
          <w:spacing w:val="-2"/>
        </w:rPr>
        <w:t xml:space="preserve"> </w:t>
      </w:r>
      <w:r>
        <w:t>lab</w:t>
      </w:r>
      <w:r>
        <w:rPr>
          <w:spacing w:val="-2"/>
        </w:rPr>
        <w:t xml:space="preserve"> </w:t>
      </w:r>
      <w:r>
        <w:t>by</w:t>
      </w:r>
      <w:r>
        <w:rPr>
          <w:spacing w:val="-1"/>
        </w:rPr>
        <w:t xml:space="preserve"> </w:t>
      </w:r>
      <w:r>
        <w:t>clicking</w:t>
      </w:r>
      <w:r>
        <w:rPr>
          <w:spacing w:val="-2"/>
        </w:rPr>
        <w:t xml:space="preserve"> </w:t>
      </w:r>
      <w:r>
        <w:t>the</w:t>
      </w:r>
      <w:r>
        <w:rPr>
          <w:spacing w:val="-2"/>
        </w:rPr>
        <w:t xml:space="preserve"> </w:t>
      </w:r>
      <w:r>
        <w:t>Next</w:t>
      </w:r>
      <w:r>
        <w:rPr>
          <w:spacing w:val="-2"/>
        </w:rPr>
        <w:t xml:space="preserve"> button.</w:t>
      </w:r>
    </w:p>
    <w:p w14:paraId="2BE09472" w14:textId="77777777" w:rsidR="00A53686" w:rsidRDefault="00A53686">
      <w:pPr>
        <w:pStyle w:val="Corpotesto"/>
        <w:ind w:left="0"/>
      </w:pPr>
    </w:p>
    <w:p w14:paraId="61ABB37A" w14:textId="77777777" w:rsidR="00A53686" w:rsidRDefault="00000000">
      <w:pPr>
        <w:pStyle w:val="Corpotesto"/>
        <w:ind w:right="779"/>
      </w:pPr>
      <w:r>
        <w:t>You</w:t>
      </w:r>
      <w:r>
        <w:rPr>
          <w:spacing w:val="-5"/>
        </w:rPr>
        <w:t xml:space="preserve"> </w:t>
      </w:r>
      <w:r>
        <w:t>plan</w:t>
      </w:r>
      <w:r>
        <w:rPr>
          <w:spacing w:val="-4"/>
        </w:rPr>
        <w:t xml:space="preserve"> </w:t>
      </w:r>
      <w:r>
        <w:t>to</w:t>
      </w:r>
      <w:r>
        <w:rPr>
          <w:spacing w:val="-5"/>
        </w:rPr>
        <w:t xml:space="preserve"> </w:t>
      </w:r>
      <w:r>
        <w:t>allow</w:t>
      </w:r>
      <w:r>
        <w:rPr>
          <w:spacing w:val="-4"/>
        </w:rPr>
        <w:t xml:space="preserve"> </w:t>
      </w:r>
      <w:r>
        <w:t>connections</w:t>
      </w:r>
      <w:r>
        <w:rPr>
          <w:spacing w:val="-4"/>
        </w:rPr>
        <w:t xml:space="preserve"> </w:t>
      </w:r>
      <w:r>
        <w:t>between</w:t>
      </w:r>
      <w:r>
        <w:rPr>
          <w:spacing w:val="-4"/>
        </w:rPr>
        <w:t xml:space="preserve"> </w:t>
      </w:r>
      <w:r>
        <w:t>the</w:t>
      </w:r>
      <w:r>
        <w:rPr>
          <w:spacing w:val="-4"/>
        </w:rPr>
        <w:t xml:space="preserve"> </w:t>
      </w:r>
      <w:r>
        <w:t>VNET01-USEA2</w:t>
      </w:r>
      <w:r>
        <w:rPr>
          <w:spacing w:val="-4"/>
        </w:rPr>
        <w:t xml:space="preserve"> </w:t>
      </w:r>
      <w:r>
        <w:t>and</w:t>
      </w:r>
      <w:r>
        <w:rPr>
          <w:spacing w:val="-6"/>
        </w:rPr>
        <w:t xml:space="preserve"> </w:t>
      </w:r>
      <w:r>
        <w:t>VNET01-USWE2</w:t>
      </w:r>
      <w:r>
        <w:rPr>
          <w:spacing w:val="-4"/>
        </w:rPr>
        <w:t xml:space="preserve"> </w:t>
      </w:r>
      <w:r>
        <w:t xml:space="preserve">virtual </w:t>
      </w:r>
      <w:r>
        <w:rPr>
          <w:spacing w:val="-2"/>
        </w:rPr>
        <w:t>networks.</w:t>
      </w:r>
    </w:p>
    <w:p w14:paraId="131135E6" w14:textId="77777777" w:rsidR="00A53686" w:rsidRDefault="00A53686">
      <w:pPr>
        <w:pStyle w:val="Corpotesto"/>
        <w:spacing w:before="1"/>
        <w:ind w:left="0"/>
      </w:pPr>
    </w:p>
    <w:p w14:paraId="164D8595" w14:textId="77777777" w:rsidR="00A53686" w:rsidRDefault="00000000">
      <w:pPr>
        <w:pStyle w:val="Corpotesto"/>
        <w:ind w:right="717"/>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virtual</w:t>
      </w:r>
      <w:r>
        <w:rPr>
          <w:spacing w:val="-3"/>
        </w:rPr>
        <w:t xml:space="preserve"> </w:t>
      </w:r>
      <w:r>
        <w:t>machines</w:t>
      </w:r>
      <w:r>
        <w:rPr>
          <w:spacing w:val="-3"/>
        </w:rPr>
        <w:t xml:space="preserve"> </w:t>
      </w:r>
      <w:r>
        <w:t>can</w:t>
      </w:r>
      <w:r>
        <w:rPr>
          <w:spacing w:val="-3"/>
        </w:rPr>
        <w:t xml:space="preserve"> </w:t>
      </w:r>
      <w:r>
        <w:t>communicate</w:t>
      </w:r>
      <w:r>
        <w:rPr>
          <w:spacing w:val="-4"/>
        </w:rPr>
        <w:t xml:space="preserve"> </w:t>
      </w:r>
      <w:r>
        <w:t>across</w:t>
      </w:r>
      <w:r>
        <w:rPr>
          <w:spacing w:val="-5"/>
        </w:rPr>
        <w:t xml:space="preserve"> </w:t>
      </w:r>
      <w:r>
        <w:t>both</w:t>
      </w:r>
      <w:r>
        <w:rPr>
          <w:spacing w:val="-3"/>
        </w:rPr>
        <w:t xml:space="preserve"> </w:t>
      </w:r>
      <w:r>
        <w:t>virtual</w:t>
      </w:r>
      <w:r>
        <w:rPr>
          <w:spacing w:val="-2"/>
        </w:rPr>
        <w:t xml:space="preserve"> </w:t>
      </w:r>
      <w:r>
        <w:t>networks</w:t>
      </w:r>
      <w:r>
        <w:rPr>
          <w:spacing w:val="-3"/>
        </w:rPr>
        <w:t xml:space="preserve"> </w:t>
      </w:r>
      <w:r>
        <w:t>by</w:t>
      </w:r>
      <w:r>
        <w:rPr>
          <w:spacing w:val="-3"/>
        </w:rPr>
        <w:t xml:space="preserve"> </w:t>
      </w:r>
      <w:r>
        <w:t>using their private IP address. The solution must NOT require any virtual network gateways.</w:t>
      </w:r>
    </w:p>
    <w:p w14:paraId="370A747B" w14:textId="77777777" w:rsidR="00A53686" w:rsidRDefault="00A53686">
      <w:pPr>
        <w:pStyle w:val="Corpotesto"/>
        <w:ind w:left="0"/>
      </w:pPr>
    </w:p>
    <w:p w14:paraId="272353E0" w14:textId="77777777" w:rsidR="00A53686" w:rsidRDefault="00000000">
      <w:pPr>
        <w:pStyle w:val="Corpotesto"/>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from</w:t>
      </w:r>
      <w:r>
        <w:rPr>
          <w:spacing w:val="-4"/>
        </w:rPr>
        <w:t xml:space="preserve"> </w:t>
      </w:r>
      <w:r>
        <w:t>the</w:t>
      </w:r>
      <w:r>
        <w:rPr>
          <w:spacing w:val="-4"/>
        </w:rPr>
        <w:t xml:space="preserve"> </w:t>
      </w:r>
      <w:r>
        <w:t>Azure</w:t>
      </w:r>
      <w:r>
        <w:rPr>
          <w:spacing w:val="-2"/>
        </w:rPr>
        <w:t xml:space="preserve"> portal?</w:t>
      </w:r>
    </w:p>
    <w:p w14:paraId="11556CE7"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2146"/>
      </w:tblGrid>
      <w:tr w:rsidR="00A53686" w14:paraId="33F509B3" w14:textId="77777777">
        <w:trPr>
          <w:trHeight w:val="223"/>
        </w:trPr>
        <w:tc>
          <w:tcPr>
            <w:tcW w:w="321" w:type="dxa"/>
          </w:tcPr>
          <w:p w14:paraId="153F9A0F" w14:textId="77777777" w:rsidR="00A53686" w:rsidRDefault="00000000">
            <w:pPr>
              <w:pStyle w:val="TableParagraph"/>
              <w:spacing w:before="0" w:line="204" w:lineRule="exact"/>
              <w:ind w:left="50"/>
              <w:jc w:val="left"/>
              <w:rPr>
                <w:sz w:val="20"/>
              </w:rPr>
            </w:pPr>
            <w:r>
              <w:rPr>
                <w:spacing w:val="-5"/>
                <w:sz w:val="20"/>
              </w:rPr>
              <w:t>A.</w:t>
            </w:r>
          </w:p>
        </w:tc>
        <w:tc>
          <w:tcPr>
            <w:tcW w:w="2146" w:type="dxa"/>
          </w:tcPr>
          <w:p w14:paraId="4405F782" w14:textId="77777777" w:rsidR="00A53686" w:rsidRDefault="00000000">
            <w:pPr>
              <w:pStyle w:val="TableParagraph"/>
              <w:spacing w:before="0" w:line="204" w:lineRule="exact"/>
              <w:ind w:left="82"/>
              <w:jc w:val="left"/>
              <w:rPr>
                <w:sz w:val="20"/>
              </w:rPr>
            </w:pPr>
            <w:r>
              <w:rPr>
                <w:sz w:val="20"/>
              </w:rPr>
              <w:t>See</w:t>
            </w:r>
            <w:r>
              <w:rPr>
                <w:spacing w:val="-4"/>
                <w:sz w:val="20"/>
              </w:rPr>
              <w:t xml:space="preserve"> </w:t>
            </w:r>
            <w:r>
              <w:rPr>
                <w:sz w:val="20"/>
              </w:rPr>
              <w:t>below</w:t>
            </w:r>
            <w:r>
              <w:rPr>
                <w:spacing w:val="-3"/>
                <w:sz w:val="20"/>
              </w:rPr>
              <w:t xml:space="preserve"> </w:t>
            </w:r>
            <w:r>
              <w:rPr>
                <w:spacing w:val="-2"/>
                <w:sz w:val="20"/>
              </w:rPr>
              <w:t>explanation</w:t>
            </w:r>
          </w:p>
        </w:tc>
      </w:tr>
    </w:tbl>
    <w:p w14:paraId="5A81D8D7" w14:textId="77777777" w:rsidR="00A53686" w:rsidRDefault="00A53686">
      <w:pPr>
        <w:pStyle w:val="Corpotesto"/>
        <w:spacing w:before="30"/>
        <w:ind w:left="0"/>
      </w:pPr>
    </w:p>
    <w:p w14:paraId="42688E84" w14:textId="77777777" w:rsidR="00A53686" w:rsidRDefault="00000000">
      <w:pPr>
        <w:ind w:left="360"/>
        <w:rPr>
          <w:sz w:val="20"/>
        </w:rPr>
      </w:pPr>
      <w:r>
        <w:rPr>
          <w:rFonts w:ascii="Arial"/>
          <w:b/>
          <w:sz w:val="20"/>
        </w:rPr>
        <w:t xml:space="preserve">Answer: </w:t>
      </w:r>
      <w:r>
        <w:rPr>
          <w:spacing w:val="-10"/>
          <w:sz w:val="20"/>
        </w:rPr>
        <w:t>A</w:t>
      </w:r>
    </w:p>
    <w:p w14:paraId="403032B3" w14:textId="77777777" w:rsidR="00A53686" w:rsidRDefault="00000000">
      <w:pPr>
        <w:spacing w:before="1" w:line="230" w:lineRule="exact"/>
        <w:ind w:left="360"/>
        <w:rPr>
          <w:rFonts w:ascii="Arial"/>
          <w:b/>
          <w:sz w:val="20"/>
        </w:rPr>
      </w:pPr>
      <w:r>
        <w:rPr>
          <w:rFonts w:ascii="Arial"/>
          <w:b/>
          <w:spacing w:val="-2"/>
          <w:sz w:val="20"/>
        </w:rPr>
        <w:t>Explanation:</w:t>
      </w:r>
    </w:p>
    <w:p w14:paraId="1415C137" w14:textId="77777777" w:rsidR="00A53686" w:rsidRDefault="00000000">
      <w:pPr>
        <w:pStyle w:val="Corpotesto"/>
        <w:ind w:right="779"/>
      </w:pPr>
      <w:r>
        <w:t>Virtual</w:t>
      </w:r>
      <w:r>
        <w:rPr>
          <w:spacing w:val="-4"/>
        </w:rPr>
        <w:t xml:space="preserve"> </w:t>
      </w:r>
      <w:r>
        <w:t>network</w:t>
      </w:r>
      <w:r>
        <w:rPr>
          <w:spacing w:val="-3"/>
        </w:rPr>
        <w:t xml:space="preserve"> </w:t>
      </w:r>
      <w:r>
        <w:t>peering</w:t>
      </w:r>
      <w:r>
        <w:rPr>
          <w:spacing w:val="-3"/>
        </w:rPr>
        <w:t xml:space="preserve"> </w:t>
      </w:r>
      <w:r>
        <w:t>enables</w:t>
      </w:r>
      <w:r>
        <w:rPr>
          <w:spacing w:val="-5"/>
        </w:rPr>
        <w:t xml:space="preserve"> </w:t>
      </w:r>
      <w:r>
        <w:t>you</w:t>
      </w:r>
      <w:r>
        <w:rPr>
          <w:spacing w:val="-3"/>
        </w:rPr>
        <w:t xml:space="preserve"> </w:t>
      </w:r>
      <w:r>
        <w:t>to</w:t>
      </w:r>
      <w:r>
        <w:rPr>
          <w:spacing w:val="-3"/>
        </w:rPr>
        <w:t xml:space="preserve"> </w:t>
      </w:r>
      <w:r>
        <w:t>seamlessly</w:t>
      </w:r>
      <w:r>
        <w:rPr>
          <w:spacing w:val="-3"/>
        </w:rPr>
        <w:t xml:space="preserve"> </w:t>
      </w:r>
      <w:r>
        <w:t>connect</w:t>
      </w:r>
      <w:r>
        <w:rPr>
          <w:spacing w:val="-3"/>
        </w:rPr>
        <w:t xml:space="preserve"> </w:t>
      </w:r>
      <w:r>
        <w:t>two</w:t>
      </w:r>
      <w:r>
        <w:rPr>
          <w:spacing w:val="-3"/>
        </w:rPr>
        <w:t xml:space="preserve"> </w:t>
      </w:r>
      <w:r>
        <w:t>Azure</w:t>
      </w:r>
      <w:r>
        <w:rPr>
          <w:spacing w:val="-3"/>
        </w:rPr>
        <w:t xml:space="preserve"> </w:t>
      </w:r>
      <w:r>
        <w:t>virtual</w:t>
      </w:r>
      <w:r>
        <w:rPr>
          <w:spacing w:val="-3"/>
        </w:rPr>
        <w:t xml:space="preserve"> </w:t>
      </w:r>
      <w:r>
        <w:t>networks.</w:t>
      </w:r>
      <w:r>
        <w:rPr>
          <w:spacing w:val="-3"/>
        </w:rPr>
        <w:t xml:space="preserve"> </w:t>
      </w:r>
      <w:r>
        <w:t>Once peered, the virtual networks appear as one, for connectivity purposes.</w:t>
      </w:r>
    </w:p>
    <w:p w14:paraId="21A219B3" w14:textId="77777777" w:rsidR="00A53686" w:rsidRDefault="00000000">
      <w:pPr>
        <w:pStyle w:val="Corpotesto"/>
        <w:spacing w:before="229"/>
      </w:pPr>
      <w:r>
        <w:t>Peer</w:t>
      </w:r>
      <w:r>
        <w:rPr>
          <w:spacing w:val="-3"/>
        </w:rPr>
        <w:t xml:space="preserve"> </w:t>
      </w:r>
      <w:r>
        <w:t>virtual</w:t>
      </w:r>
      <w:r>
        <w:rPr>
          <w:spacing w:val="-3"/>
        </w:rPr>
        <w:t xml:space="preserve"> </w:t>
      </w:r>
      <w:r>
        <w:rPr>
          <w:spacing w:val="-2"/>
        </w:rPr>
        <w:t>networks</w:t>
      </w:r>
    </w:p>
    <w:p w14:paraId="62C09CC6" w14:textId="77777777" w:rsidR="00A53686" w:rsidRDefault="00000000">
      <w:pPr>
        <w:pStyle w:val="Corpotesto"/>
        <w:spacing w:before="1"/>
        <w:ind w:right="1162"/>
      </w:pPr>
      <w:r>
        <w:t>Step</w:t>
      </w:r>
      <w:r>
        <w:rPr>
          <w:spacing w:val="-2"/>
        </w:rPr>
        <w:t xml:space="preserve"> </w:t>
      </w:r>
      <w:r>
        <w:t>1.</w:t>
      </w:r>
      <w:r>
        <w:rPr>
          <w:spacing w:val="-3"/>
        </w:rPr>
        <w:t xml:space="preserve"> </w:t>
      </w:r>
      <w:r>
        <w:t>In</w:t>
      </w:r>
      <w:r>
        <w:rPr>
          <w:spacing w:val="-3"/>
        </w:rPr>
        <w:t xml:space="preserve"> </w:t>
      </w:r>
      <w:r>
        <w:t>the</w:t>
      </w:r>
      <w:r>
        <w:rPr>
          <w:spacing w:val="-3"/>
        </w:rPr>
        <w:t xml:space="preserve"> </w:t>
      </w:r>
      <w:r>
        <w:t>Search</w:t>
      </w:r>
      <w:r>
        <w:rPr>
          <w:spacing w:val="-2"/>
        </w:rPr>
        <w:t xml:space="preserve"> </w:t>
      </w:r>
      <w:r>
        <w:t>box</w:t>
      </w:r>
      <w:r>
        <w:rPr>
          <w:spacing w:val="-2"/>
        </w:rPr>
        <w:t xml:space="preserve"> </w:t>
      </w:r>
      <w:r>
        <w:t>at</w:t>
      </w:r>
      <w:r>
        <w:rPr>
          <w:spacing w:val="-3"/>
        </w:rPr>
        <w:t xml:space="preserve"> </w:t>
      </w:r>
      <w:r>
        <w:t>the</w:t>
      </w:r>
      <w:r>
        <w:rPr>
          <w:spacing w:val="-3"/>
        </w:rPr>
        <w:t xml:space="preserve"> </w:t>
      </w:r>
      <w:r>
        <w:t>top</w:t>
      </w:r>
      <w:r>
        <w:rPr>
          <w:spacing w:val="-3"/>
        </w:rPr>
        <w:t xml:space="preserve"> </w:t>
      </w:r>
      <w:r>
        <w:t>of</w:t>
      </w:r>
      <w:r>
        <w:rPr>
          <w:spacing w:val="-3"/>
        </w:rPr>
        <w:t xml:space="preserve"> </w:t>
      </w:r>
      <w:r>
        <w:t>the</w:t>
      </w:r>
      <w:r>
        <w:rPr>
          <w:spacing w:val="-2"/>
        </w:rPr>
        <w:t xml:space="preserve"> </w:t>
      </w:r>
      <w:r>
        <w:t>Azure</w:t>
      </w:r>
      <w:r>
        <w:rPr>
          <w:spacing w:val="-2"/>
        </w:rPr>
        <w:t xml:space="preserve"> </w:t>
      </w:r>
      <w:r>
        <w:t>portal,</w:t>
      </w:r>
      <w:r>
        <w:rPr>
          <w:spacing w:val="-3"/>
        </w:rPr>
        <w:t xml:space="preserve"> </w:t>
      </w:r>
      <w:r>
        <w:t>begin</w:t>
      </w:r>
      <w:r>
        <w:rPr>
          <w:spacing w:val="-2"/>
        </w:rPr>
        <w:t xml:space="preserve"> </w:t>
      </w:r>
      <w:r>
        <w:t>typing</w:t>
      </w:r>
      <w:r>
        <w:rPr>
          <w:spacing w:val="-2"/>
        </w:rPr>
        <w:t xml:space="preserve"> </w:t>
      </w:r>
      <w:r>
        <w:t>VNET01-USEA2.</w:t>
      </w:r>
      <w:r>
        <w:rPr>
          <w:spacing w:val="-3"/>
        </w:rPr>
        <w:t xml:space="preserve"> </w:t>
      </w:r>
      <w:r>
        <w:t>When VNET01- USEA2 appears in the search results, select it.</w:t>
      </w:r>
    </w:p>
    <w:p w14:paraId="124B5357" w14:textId="77777777" w:rsidR="00A53686" w:rsidRDefault="00000000">
      <w:pPr>
        <w:pStyle w:val="Corpotesto"/>
        <w:spacing w:before="230"/>
        <w:ind w:right="779"/>
      </w:pPr>
      <w:r>
        <w:t>Step</w:t>
      </w:r>
      <w:r>
        <w:rPr>
          <w:spacing w:val="-2"/>
        </w:rPr>
        <w:t xml:space="preserve"> </w:t>
      </w:r>
      <w:r>
        <w:t>2.</w:t>
      </w:r>
      <w:r>
        <w:rPr>
          <w:spacing w:val="-3"/>
        </w:rPr>
        <w:t xml:space="preserve"> </w:t>
      </w:r>
      <w:r>
        <w:t>Select</w:t>
      </w:r>
      <w:r>
        <w:rPr>
          <w:spacing w:val="-3"/>
        </w:rPr>
        <w:t xml:space="preserve"> </w:t>
      </w:r>
      <w:r>
        <w:t>Peerings,</w:t>
      </w:r>
      <w:r>
        <w:rPr>
          <w:spacing w:val="-3"/>
        </w:rPr>
        <w:t xml:space="preserve"> </w:t>
      </w:r>
      <w:r>
        <w:t>under</w:t>
      </w:r>
      <w:r>
        <w:rPr>
          <w:spacing w:val="-2"/>
        </w:rPr>
        <w:t xml:space="preserve"> </w:t>
      </w:r>
      <w:r>
        <w:t>SETTINGS,</w:t>
      </w:r>
      <w:r>
        <w:rPr>
          <w:spacing w:val="-3"/>
        </w:rPr>
        <w:t xml:space="preserve"> </w:t>
      </w:r>
      <w:r>
        <w:t>and</w:t>
      </w:r>
      <w:r>
        <w:rPr>
          <w:spacing w:val="-2"/>
        </w:rPr>
        <w:t xml:space="preserve"> </w:t>
      </w:r>
      <w:r>
        <w:t>then</w:t>
      </w:r>
      <w:r>
        <w:rPr>
          <w:spacing w:val="-3"/>
        </w:rPr>
        <w:t xml:space="preserve"> </w:t>
      </w:r>
      <w:r>
        <w:t>select</w:t>
      </w:r>
      <w:r>
        <w:rPr>
          <w:spacing w:val="-2"/>
        </w:rPr>
        <w:t xml:space="preserve"> </w:t>
      </w:r>
      <w:r>
        <w:t>+</w:t>
      </w:r>
      <w:r>
        <w:rPr>
          <w:spacing w:val="-3"/>
        </w:rPr>
        <w:t xml:space="preserve"> </w:t>
      </w:r>
      <w:r>
        <w:t>Add,</w:t>
      </w:r>
      <w:r>
        <w:rPr>
          <w:spacing w:val="-4"/>
        </w:rPr>
        <w:t xml:space="preserve"> </w:t>
      </w:r>
      <w:r>
        <w:t>as</w:t>
      </w:r>
      <w:r>
        <w:rPr>
          <w:spacing w:val="-2"/>
        </w:rPr>
        <w:t xml:space="preserve"> </w:t>
      </w:r>
      <w:r>
        <w:t>shown</w:t>
      </w:r>
      <w:r>
        <w:rPr>
          <w:spacing w:val="-3"/>
        </w:rPr>
        <w:t xml:space="preserve"> </w:t>
      </w:r>
      <w:r>
        <w:t>in</w:t>
      </w:r>
      <w:r>
        <w:rPr>
          <w:spacing w:val="-2"/>
        </w:rPr>
        <w:t xml:space="preserve"> </w:t>
      </w:r>
      <w:r>
        <w:t>the</w:t>
      </w:r>
      <w:r>
        <w:rPr>
          <w:spacing w:val="-3"/>
        </w:rPr>
        <w:t xml:space="preserve"> </w:t>
      </w:r>
      <w:r>
        <w:t xml:space="preserve">following </w:t>
      </w:r>
      <w:r>
        <w:rPr>
          <w:spacing w:val="-2"/>
        </w:rPr>
        <w:t>picture:</w:t>
      </w:r>
    </w:p>
    <w:p w14:paraId="6EC8EA4C" w14:textId="77777777" w:rsidR="00A53686" w:rsidRDefault="00000000">
      <w:pPr>
        <w:pStyle w:val="Corpotesto"/>
        <w:spacing w:before="9"/>
        <w:ind w:left="0"/>
        <w:rPr>
          <w:sz w:val="17"/>
        </w:rPr>
      </w:pPr>
      <w:r>
        <w:rPr>
          <w:noProof/>
          <w:sz w:val="17"/>
        </w:rPr>
        <w:drawing>
          <wp:anchor distT="0" distB="0" distL="0" distR="0" simplePos="0" relativeHeight="487656448" behindDoc="1" locked="0" layoutInCell="1" allowOverlap="1" wp14:anchorId="4BB43131" wp14:editId="5AD000E3">
            <wp:simplePos x="0" y="0"/>
            <wp:positionH relativeFrom="page">
              <wp:posOffset>1143000</wp:posOffset>
            </wp:positionH>
            <wp:positionV relativeFrom="paragraph">
              <wp:posOffset>145541</wp:posOffset>
            </wp:positionV>
            <wp:extent cx="5499803" cy="3426428"/>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35" cstate="print"/>
                    <a:stretch>
                      <a:fillRect/>
                    </a:stretch>
                  </pic:blipFill>
                  <pic:spPr>
                    <a:xfrm>
                      <a:off x="0" y="0"/>
                      <a:ext cx="5499803" cy="3426428"/>
                    </a:xfrm>
                    <a:prstGeom prst="rect">
                      <a:avLst/>
                    </a:prstGeom>
                  </pic:spPr>
                </pic:pic>
              </a:graphicData>
            </a:graphic>
          </wp:anchor>
        </w:drawing>
      </w:r>
    </w:p>
    <w:p w14:paraId="2CD16091" w14:textId="77777777" w:rsidR="00A53686" w:rsidRDefault="00000000">
      <w:pPr>
        <w:pStyle w:val="Corpotesto"/>
        <w:spacing w:before="217"/>
        <w:ind w:right="779"/>
      </w:pPr>
      <w:r>
        <w:t>Step</w:t>
      </w:r>
      <w:r>
        <w:rPr>
          <w:spacing w:val="-3"/>
        </w:rPr>
        <w:t xml:space="preserve"> </w:t>
      </w:r>
      <w:r>
        <w:t>3.</w:t>
      </w:r>
      <w:r>
        <w:rPr>
          <w:spacing w:val="-4"/>
        </w:rPr>
        <w:t xml:space="preserve"> </w:t>
      </w:r>
      <w:r>
        <w:t>Enter,</w:t>
      </w:r>
      <w:r>
        <w:rPr>
          <w:spacing w:val="-4"/>
        </w:rPr>
        <w:t xml:space="preserve"> </w:t>
      </w:r>
      <w:r>
        <w:t>or</w:t>
      </w:r>
      <w:r>
        <w:rPr>
          <w:spacing w:val="-3"/>
        </w:rPr>
        <w:t xml:space="preserve"> </w:t>
      </w:r>
      <w:r>
        <w:t>select,</w:t>
      </w:r>
      <w:r>
        <w:rPr>
          <w:spacing w:val="-4"/>
        </w:rPr>
        <w:t xml:space="preserve"> </w:t>
      </w:r>
      <w:r>
        <w:t>the</w:t>
      </w:r>
      <w:r>
        <w:rPr>
          <w:spacing w:val="-5"/>
        </w:rPr>
        <w:t xml:space="preserve"> </w:t>
      </w:r>
      <w:r>
        <w:t>following</w:t>
      </w:r>
      <w:r>
        <w:rPr>
          <w:spacing w:val="-3"/>
        </w:rPr>
        <w:t xml:space="preserve"> </w:t>
      </w:r>
      <w:r>
        <w:t>information,</w:t>
      </w:r>
      <w:r>
        <w:rPr>
          <w:spacing w:val="-4"/>
        </w:rPr>
        <w:t xml:space="preserve"> </w:t>
      </w:r>
      <w:r>
        <w:t>accept</w:t>
      </w:r>
      <w:r>
        <w:rPr>
          <w:spacing w:val="-4"/>
        </w:rPr>
        <w:t xml:space="preserve"> </w:t>
      </w:r>
      <w:r>
        <w:t>the</w:t>
      </w:r>
      <w:r>
        <w:rPr>
          <w:spacing w:val="-4"/>
        </w:rPr>
        <w:t xml:space="preserve"> </w:t>
      </w:r>
      <w:r>
        <w:t>defaults</w:t>
      </w:r>
      <w:r>
        <w:rPr>
          <w:spacing w:val="-3"/>
        </w:rPr>
        <w:t xml:space="preserve"> </w:t>
      </w:r>
      <w:r>
        <w:t>for</w:t>
      </w:r>
      <w:r>
        <w:rPr>
          <w:spacing w:val="-3"/>
        </w:rPr>
        <w:t xml:space="preserve"> </w:t>
      </w:r>
      <w:r>
        <w:t>the</w:t>
      </w:r>
      <w:r>
        <w:rPr>
          <w:spacing w:val="-3"/>
        </w:rPr>
        <w:t xml:space="preserve"> </w:t>
      </w:r>
      <w:r>
        <w:t>remaining</w:t>
      </w:r>
      <w:r>
        <w:rPr>
          <w:spacing w:val="-5"/>
        </w:rPr>
        <w:t xml:space="preserve"> </w:t>
      </w:r>
      <w:r>
        <w:t>settings, and then select OK.</w:t>
      </w:r>
    </w:p>
    <w:p w14:paraId="7772775C" w14:textId="77777777" w:rsidR="00A53686" w:rsidRDefault="00000000">
      <w:pPr>
        <w:pStyle w:val="Corpotesto"/>
        <w:spacing w:before="1"/>
        <w:ind w:right="3576"/>
      </w:pPr>
      <w:r>
        <w:t>Name:</w:t>
      </w:r>
      <w:r>
        <w:rPr>
          <w:spacing w:val="-13"/>
        </w:rPr>
        <w:t xml:space="preserve"> </w:t>
      </w:r>
      <w:r>
        <w:t>myVirtualNetwork1-myVirtualNetwork2</w:t>
      </w:r>
      <w:r>
        <w:rPr>
          <w:spacing w:val="-14"/>
        </w:rPr>
        <w:t xml:space="preserve"> </w:t>
      </w:r>
      <w:r>
        <w:t>(for</w:t>
      </w:r>
      <w:r>
        <w:rPr>
          <w:spacing w:val="-12"/>
        </w:rPr>
        <w:t xml:space="preserve"> </w:t>
      </w:r>
      <w:r>
        <w:t>example) Subscription: elect your subscription.</w:t>
      </w:r>
    </w:p>
    <w:p w14:paraId="7D59F8B5" w14:textId="77777777" w:rsidR="00A53686" w:rsidRDefault="00000000">
      <w:pPr>
        <w:pStyle w:val="Corpotesto"/>
        <w:ind w:right="717"/>
      </w:pPr>
      <w:r>
        <w:t>Virtual network: VNET01-USWE2 - To select the VNET01-USWE2 virtual network, select Virtual network,</w:t>
      </w:r>
      <w:r>
        <w:rPr>
          <w:spacing w:val="-3"/>
        </w:rPr>
        <w:t xml:space="preserve"> </w:t>
      </w:r>
      <w:r>
        <w:t>then</w:t>
      </w:r>
      <w:r>
        <w:rPr>
          <w:spacing w:val="-4"/>
        </w:rPr>
        <w:t xml:space="preserve"> </w:t>
      </w:r>
      <w:r>
        <w:t>select</w:t>
      </w:r>
      <w:r>
        <w:rPr>
          <w:spacing w:val="-2"/>
        </w:rPr>
        <w:t xml:space="preserve"> </w:t>
      </w:r>
      <w:r>
        <w:t>VNET01-USWE2.</w:t>
      </w:r>
      <w:r>
        <w:rPr>
          <w:spacing w:val="-4"/>
        </w:rPr>
        <w:t xml:space="preserve"> </w:t>
      </w:r>
      <w:r>
        <w:t>You</w:t>
      </w:r>
      <w:r>
        <w:rPr>
          <w:spacing w:val="-3"/>
        </w:rPr>
        <w:t xml:space="preserve"> </w:t>
      </w:r>
      <w:r>
        <w:t>can</w:t>
      </w:r>
      <w:r>
        <w:rPr>
          <w:spacing w:val="-4"/>
        </w:rPr>
        <w:t xml:space="preserve"> </w:t>
      </w:r>
      <w:r>
        <w:t>select</w:t>
      </w:r>
      <w:r>
        <w:rPr>
          <w:spacing w:val="-2"/>
        </w:rPr>
        <w:t xml:space="preserve"> </w:t>
      </w:r>
      <w:r>
        <w:t>a</w:t>
      </w:r>
      <w:r>
        <w:rPr>
          <w:spacing w:val="-3"/>
        </w:rPr>
        <w:t xml:space="preserve"> </w:t>
      </w:r>
      <w:r>
        <w:t>virtual</w:t>
      </w:r>
      <w:r>
        <w:rPr>
          <w:spacing w:val="-2"/>
        </w:rPr>
        <w:t xml:space="preserve"> </w:t>
      </w:r>
      <w:r>
        <w:t>network</w:t>
      </w:r>
      <w:r>
        <w:rPr>
          <w:spacing w:val="-2"/>
        </w:rPr>
        <w:t xml:space="preserve"> </w:t>
      </w:r>
      <w:r>
        <w:t>in</w:t>
      </w:r>
      <w:r>
        <w:rPr>
          <w:spacing w:val="-2"/>
        </w:rPr>
        <w:t xml:space="preserve"> </w:t>
      </w:r>
      <w:r>
        <w:t>the</w:t>
      </w:r>
      <w:r>
        <w:rPr>
          <w:spacing w:val="-2"/>
        </w:rPr>
        <w:t xml:space="preserve"> </w:t>
      </w:r>
      <w:r>
        <w:t>same</w:t>
      </w:r>
      <w:r>
        <w:rPr>
          <w:spacing w:val="-2"/>
        </w:rPr>
        <w:t xml:space="preserve"> </w:t>
      </w:r>
      <w:r>
        <w:t>region</w:t>
      </w:r>
      <w:r>
        <w:rPr>
          <w:spacing w:val="-2"/>
        </w:rPr>
        <w:t xml:space="preserve"> </w:t>
      </w:r>
      <w:r>
        <w:t>or</w:t>
      </w:r>
      <w:r>
        <w:rPr>
          <w:spacing w:val="-2"/>
        </w:rPr>
        <w:t xml:space="preserve"> </w:t>
      </w:r>
      <w:r>
        <w:t>in</w:t>
      </w:r>
      <w:r>
        <w:rPr>
          <w:spacing w:val="-2"/>
        </w:rPr>
        <w:t xml:space="preserve"> </w:t>
      </w:r>
      <w:r>
        <w:t>a</w:t>
      </w:r>
    </w:p>
    <w:p w14:paraId="7FA7345B" w14:textId="77777777" w:rsidR="00A53686" w:rsidRDefault="00A53686">
      <w:pPr>
        <w:pStyle w:val="Corpotesto"/>
        <w:sectPr w:rsidR="00A53686">
          <w:pgSz w:w="12240" w:h="15840"/>
          <w:pgMar w:top="1080" w:right="1080" w:bottom="1000" w:left="1440" w:header="0" w:footer="800" w:gutter="0"/>
          <w:cols w:space="720"/>
        </w:sectPr>
      </w:pPr>
    </w:p>
    <w:p w14:paraId="4C9089F5" w14:textId="77777777" w:rsidR="00A53686" w:rsidRDefault="00A53686">
      <w:pPr>
        <w:pStyle w:val="Corpotesto"/>
        <w:spacing w:before="130"/>
        <w:ind w:left="0"/>
      </w:pPr>
    </w:p>
    <w:p w14:paraId="6009626E" w14:textId="77777777" w:rsidR="00A53686" w:rsidRDefault="00000000">
      <w:pPr>
        <w:pStyle w:val="Corpotesto"/>
        <w:spacing w:before="1"/>
      </w:pPr>
      <w:r>
        <w:t>different</w:t>
      </w:r>
      <w:r>
        <w:rPr>
          <w:spacing w:val="-2"/>
        </w:rPr>
        <w:t xml:space="preserve"> region.</w:t>
      </w:r>
    </w:p>
    <w:p w14:paraId="6311FB69" w14:textId="77777777" w:rsidR="00A53686" w:rsidRDefault="00000000">
      <w:pPr>
        <w:pStyle w:val="Corpotesto"/>
        <w:spacing w:before="229"/>
      </w:pPr>
      <w:r>
        <w:t>Now</w:t>
      </w:r>
      <w:r>
        <w:rPr>
          <w:spacing w:val="-5"/>
        </w:rPr>
        <w:t xml:space="preserve"> </w:t>
      </w:r>
      <w:r>
        <w:t>we</w:t>
      </w:r>
      <w:r>
        <w:rPr>
          <w:spacing w:val="-2"/>
        </w:rPr>
        <w:t xml:space="preserve"> </w:t>
      </w:r>
      <w:r>
        <w:t>need</w:t>
      </w:r>
      <w:r>
        <w:rPr>
          <w:spacing w:val="-3"/>
        </w:rPr>
        <w:t xml:space="preserve"> </w:t>
      </w:r>
      <w:r>
        <w:t>to</w:t>
      </w:r>
      <w:r>
        <w:rPr>
          <w:spacing w:val="-3"/>
        </w:rPr>
        <w:t xml:space="preserve"> </w:t>
      </w:r>
      <w:r>
        <w:t>repeat</w:t>
      </w:r>
      <w:r>
        <w:rPr>
          <w:spacing w:val="-3"/>
        </w:rPr>
        <w:t xml:space="preserve"> </w:t>
      </w:r>
      <w:r>
        <w:t>steps</w:t>
      </w:r>
      <w:r>
        <w:rPr>
          <w:spacing w:val="-2"/>
        </w:rPr>
        <w:t xml:space="preserve"> </w:t>
      </w:r>
      <w:r>
        <w:t>1-3</w:t>
      </w:r>
      <w:r>
        <w:rPr>
          <w:spacing w:val="-2"/>
        </w:rPr>
        <w:t xml:space="preserve"> </w:t>
      </w:r>
      <w:r>
        <w:t>for</w:t>
      </w:r>
      <w:r>
        <w:rPr>
          <w:spacing w:val="-3"/>
        </w:rPr>
        <w:t xml:space="preserve"> </w:t>
      </w:r>
      <w:r>
        <w:t>the</w:t>
      </w:r>
      <w:r>
        <w:rPr>
          <w:spacing w:val="-3"/>
        </w:rPr>
        <w:t xml:space="preserve"> </w:t>
      </w:r>
      <w:r>
        <w:t>other</w:t>
      </w:r>
      <w:r>
        <w:rPr>
          <w:spacing w:val="-2"/>
        </w:rPr>
        <w:t xml:space="preserve"> </w:t>
      </w:r>
      <w:r>
        <w:t>network</w:t>
      </w:r>
      <w:r>
        <w:rPr>
          <w:spacing w:val="-2"/>
        </w:rPr>
        <w:t xml:space="preserve"> </w:t>
      </w:r>
      <w:r>
        <w:t>VNET01-</w:t>
      </w:r>
      <w:r>
        <w:rPr>
          <w:spacing w:val="-2"/>
        </w:rPr>
        <w:t>USWE2:</w:t>
      </w:r>
    </w:p>
    <w:p w14:paraId="43E6E919" w14:textId="77777777" w:rsidR="00A53686" w:rsidRDefault="00A53686">
      <w:pPr>
        <w:pStyle w:val="Corpotesto"/>
        <w:ind w:left="0"/>
      </w:pPr>
    </w:p>
    <w:p w14:paraId="0C894AE3" w14:textId="77777777" w:rsidR="00A53686" w:rsidRDefault="00000000">
      <w:pPr>
        <w:pStyle w:val="Corpotesto"/>
        <w:ind w:right="1106"/>
      </w:pPr>
      <w:r>
        <w:t>Step</w:t>
      </w:r>
      <w:r>
        <w:rPr>
          <w:spacing w:val="-2"/>
        </w:rPr>
        <w:t xml:space="preserve"> </w:t>
      </w:r>
      <w:r>
        <w:t>4.</w:t>
      </w:r>
      <w:r>
        <w:rPr>
          <w:spacing w:val="-3"/>
        </w:rPr>
        <w:t xml:space="preserve"> </w:t>
      </w:r>
      <w:r>
        <w:t>In</w:t>
      </w:r>
      <w:r>
        <w:rPr>
          <w:spacing w:val="-3"/>
        </w:rPr>
        <w:t xml:space="preserve"> </w:t>
      </w:r>
      <w:r>
        <w:t>the</w:t>
      </w:r>
      <w:r>
        <w:rPr>
          <w:spacing w:val="-3"/>
        </w:rPr>
        <w:t xml:space="preserve"> </w:t>
      </w:r>
      <w:r>
        <w:t>Search</w:t>
      </w:r>
      <w:r>
        <w:rPr>
          <w:spacing w:val="-2"/>
        </w:rPr>
        <w:t xml:space="preserve"> </w:t>
      </w:r>
      <w:r>
        <w:t>box</w:t>
      </w:r>
      <w:r>
        <w:rPr>
          <w:spacing w:val="-2"/>
        </w:rPr>
        <w:t xml:space="preserve"> </w:t>
      </w:r>
      <w:r>
        <w:t>at</w:t>
      </w:r>
      <w:r>
        <w:rPr>
          <w:spacing w:val="-3"/>
        </w:rPr>
        <w:t xml:space="preserve"> </w:t>
      </w:r>
      <w:r>
        <w:t>the</w:t>
      </w:r>
      <w:r>
        <w:rPr>
          <w:spacing w:val="-3"/>
        </w:rPr>
        <w:t xml:space="preserve"> </w:t>
      </w:r>
      <w:r>
        <w:t>top</w:t>
      </w:r>
      <w:r>
        <w:rPr>
          <w:spacing w:val="-3"/>
        </w:rPr>
        <w:t xml:space="preserve"> </w:t>
      </w:r>
      <w:r>
        <w:t>of</w:t>
      </w:r>
      <w:r>
        <w:rPr>
          <w:spacing w:val="-3"/>
        </w:rPr>
        <w:t xml:space="preserve"> </w:t>
      </w:r>
      <w:r>
        <w:t>the</w:t>
      </w:r>
      <w:r>
        <w:rPr>
          <w:spacing w:val="-2"/>
        </w:rPr>
        <w:t xml:space="preserve"> </w:t>
      </w:r>
      <w:r>
        <w:t>Azure</w:t>
      </w:r>
      <w:r>
        <w:rPr>
          <w:spacing w:val="-2"/>
        </w:rPr>
        <w:t xml:space="preserve"> </w:t>
      </w:r>
      <w:r>
        <w:t>portal,</w:t>
      </w:r>
      <w:r>
        <w:rPr>
          <w:spacing w:val="-3"/>
        </w:rPr>
        <w:t xml:space="preserve"> </w:t>
      </w:r>
      <w:r>
        <w:t>begin</w:t>
      </w:r>
      <w:r>
        <w:rPr>
          <w:spacing w:val="-2"/>
        </w:rPr>
        <w:t xml:space="preserve"> </w:t>
      </w:r>
      <w:r>
        <w:t>typing</w:t>
      </w:r>
      <w:r>
        <w:rPr>
          <w:spacing w:val="-2"/>
        </w:rPr>
        <w:t xml:space="preserve"> </w:t>
      </w:r>
      <w:r>
        <w:t>VNET01-</w:t>
      </w:r>
      <w:r>
        <w:rPr>
          <w:spacing w:val="-4"/>
        </w:rPr>
        <w:t xml:space="preserve"> </w:t>
      </w:r>
      <w:r>
        <w:t>USEA2.</w:t>
      </w:r>
      <w:r>
        <w:rPr>
          <w:spacing w:val="-3"/>
        </w:rPr>
        <w:t xml:space="preserve"> </w:t>
      </w:r>
      <w:r>
        <w:t>When VNET01- USEA2 appears in the search results, select it.</w:t>
      </w:r>
    </w:p>
    <w:p w14:paraId="0A0AA209" w14:textId="77777777" w:rsidR="00A53686" w:rsidRDefault="00000000">
      <w:pPr>
        <w:pStyle w:val="Corpotesto"/>
        <w:spacing w:before="1"/>
      </w:pPr>
      <w:r>
        <w:t>Step</w:t>
      </w:r>
      <w:r>
        <w:rPr>
          <w:spacing w:val="-2"/>
        </w:rPr>
        <w:t xml:space="preserve"> </w:t>
      </w:r>
      <w:r>
        <w:t>5.</w:t>
      </w:r>
      <w:r>
        <w:rPr>
          <w:spacing w:val="-3"/>
        </w:rPr>
        <w:t xml:space="preserve"> </w:t>
      </w:r>
      <w:r>
        <w:t>Select</w:t>
      </w:r>
      <w:r>
        <w:rPr>
          <w:spacing w:val="-3"/>
        </w:rPr>
        <w:t xml:space="preserve"> </w:t>
      </w:r>
      <w:r>
        <w:t>Peerings,</w:t>
      </w:r>
      <w:r>
        <w:rPr>
          <w:spacing w:val="-3"/>
        </w:rPr>
        <w:t xml:space="preserve"> </w:t>
      </w:r>
      <w:r>
        <w:t>under</w:t>
      </w:r>
      <w:r>
        <w:rPr>
          <w:spacing w:val="-2"/>
        </w:rPr>
        <w:t xml:space="preserve"> </w:t>
      </w:r>
      <w:r>
        <w:t>SETTINGS,</w:t>
      </w:r>
      <w:r>
        <w:rPr>
          <w:spacing w:val="-3"/>
        </w:rPr>
        <w:t xml:space="preserve"> </w:t>
      </w:r>
      <w:r>
        <w:t>and</w:t>
      </w:r>
      <w:r>
        <w:rPr>
          <w:spacing w:val="-2"/>
        </w:rPr>
        <w:t xml:space="preserve"> </w:t>
      </w:r>
      <w:r>
        <w:t>then</w:t>
      </w:r>
      <w:r>
        <w:rPr>
          <w:spacing w:val="-3"/>
        </w:rPr>
        <w:t xml:space="preserve"> </w:t>
      </w:r>
      <w:r>
        <w:t>select</w:t>
      </w:r>
      <w:r>
        <w:rPr>
          <w:spacing w:val="-2"/>
        </w:rPr>
        <w:t xml:space="preserve"> </w:t>
      </w:r>
      <w:r>
        <w:t>+</w:t>
      </w:r>
      <w:r>
        <w:rPr>
          <w:spacing w:val="-1"/>
        </w:rPr>
        <w:t xml:space="preserve"> </w:t>
      </w:r>
      <w:r>
        <w:rPr>
          <w:spacing w:val="-4"/>
        </w:rPr>
        <w:t>Add.</w:t>
      </w:r>
    </w:p>
    <w:p w14:paraId="54F6F641" w14:textId="77777777" w:rsidR="00A53686" w:rsidRDefault="00000000">
      <w:pPr>
        <w:pStyle w:val="Corpotesto"/>
        <w:spacing w:before="230"/>
      </w:pPr>
      <w:r>
        <w:rPr>
          <w:spacing w:val="-2"/>
        </w:rPr>
        <w:t>References:</w:t>
      </w:r>
    </w:p>
    <w:p w14:paraId="2152044A" w14:textId="77777777" w:rsidR="00A53686" w:rsidRDefault="00000000">
      <w:pPr>
        <w:pStyle w:val="Corpotesto"/>
      </w:pPr>
      <w:r>
        <w:rPr>
          <w:spacing w:val="-2"/>
        </w:rPr>
        <w:t>https://docs.microsoft.com/en-us/azure/virtual-network/tutorial-connect-virtual-networks-portal</w:t>
      </w:r>
    </w:p>
    <w:p w14:paraId="627B5B34" w14:textId="77777777" w:rsidR="00A53686" w:rsidRDefault="00A53686">
      <w:pPr>
        <w:pStyle w:val="Corpotesto"/>
        <w:spacing w:before="229"/>
        <w:ind w:left="0"/>
      </w:pPr>
    </w:p>
    <w:p w14:paraId="3166CF4E" w14:textId="77777777" w:rsidR="00A53686" w:rsidRDefault="00000000">
      <w:pPr>
        <w:pStyle w:val="Titolo3"/>
      </w:pPr>
      <w:r>
        <w:t>QUESTION</w:t>
      </w:r>
      <w:r>
        <w:rPr>
          <w:spacing w:val="-3"/>
        </w:rPr>
        <w:t xml:space="preserve"> </w:t>
      </w:r>
      <w:r>
        <w:rPr>
          <w:spacing w:val="-5"/>
        </w:rPr>
        <w:t>156</w:t>
      </w:r>
    </w:p>
    <w:p w14:paraId="502BAF03" w14:textId="77777777" w:rsidR="00A53686" w:rsidRDefault="00000000">
      <w:pPr>
        <w:pStyle w:val="Corpotesto"/>
      </w:pPr>
      <w:r>
        <w:rPr>
          <w:spacing w:val="-2"/>
        </w:rPr>
        <w:t>SIMULATION</w:t>
      </w:r>
    </w:p>
    <w:p w14:paraId="36E5F177" w14:textId="77777777" w:rsidR="00A53686" w:rsidRDefault="00A53686">
      <w:pPr>
        <w:pStyle w:val="Corpotesto"/>
        <w:ind w:left="0"/>
      </w:pPr>
    </w:p>
    <w:p w14:paraId="2E6D20DF" w14:textId="77777777" w:rsidR="00A53686" w:rsidRDefault="00000000">
      <w:pPr>
        <w:pStyle w:val="Corpotesto"/>
      </w:pPr>
      <w:r>
        <w:rPr>
          <w:spacing w:val="-2"/>
        </w:rPr>
        <w:t>Overview</w:t>
      </w:r>
    </w:p>
    <w:p w14:paraId="2B92DF28" w14:textId="77777777" w:rsidR="00A53686" w:rsidRDefault="00000000">
      <w:pPr>
        <w:pStyle w:val="Corpotesto"/>
        <w:ind w:right="717"/>
      </w:pPr>
      <w:r>
        <w:t>The following section of the exam is a lab. In this section, you will perform a set of tasks in a live environment.</w:t>
      </w:r>
      <w:r>
        <w:rPr>
          <w:spacing w:val="-3"/>
        </w:rPr>
        <w:t xml:space="preserve"> </w:t>
      </w:r>
      <w:r>
        <w:t>While</w:t>
      </w:r>
      <w:r>
        <w:rPr>
          <w:spacing w:val="-2"/>
        </w:rPr>
        <w:t xml:space="preserve"> </w:t>
      </w:r>
      <w:r>
        <w:t>most</w:t>
      </w:r>
      <w:r>
        <w:rPr>
          <w:spacing w:val="-2"/>
        </w:rPr>
        <w:t xml:space="preserve"> </w:t>
      </w:r>
      <w:r>
        <w:t>functionality</w:t>
      </w:r>
      <w:r>
        <w:rPr>
          <w:spacing w:val="-2"/>
        </w:rPr>
        <w:t xml:space="preserve"> </w:t>
      </w:r>
      <w:r>
        <w:t>will</w:t>
      </w:r>
      <w:r>
        <w:rPr>
          <w:spacing w:val="-4"/>
        </w:rPr>
        <w:t xml:space="preserve"> </w:t>
      </w:r>
      <w:r>
        <w:t>be</w:t>
      </w:r>
      <w:r>
        <w:rPr>
          <w:spacing w:val="-3"/>
        </w:rPr>
        <w:t xml:space="preserve"> </w:t>
      </w:r>
      <w:r>
        <w:t>available</w:t>
      </w:r>
      <w:r>
        <w:rPr>
          <w:spacing w:val="-4"/>
        </w:rPr>
        <w:t xml:space="preserve"> </w:t>
      </w:r>
      <w:r>
        <w:t>to</w:t>
      </w:r>
      <w:r>
        <w:rPr>
          <w:spacing w:val="-3"/>
        </w:rPr>
        <w:t xml:space="preserve"> </w:t>
      </w:r>
      <w:r>
        <w:t>you</w:t>
      </w:r>
      <w:r>
        <w:rPr>
          <w:spacing w:val="-2"/>
        </w:rPr>
        <w:t xml:space="preserve"> </w:t>
      </w:r>
      <w:r>
        <w:t>as</w:t>
      </w:r>
      <w:r>
        <w:rPr>
          <w:spacing w:val="-2"/>
        </w:rPr>
        <w:t xml:space="preserve"> </w:t>
      </w:r>
      <w:r>
        <w:t>it</w:t>
      </w:r>
      <w:r>
        <w:rPr>
          <w:spacing w:val="-3"/>
        </w:rPr>
        <w:t xml:space="preserve"> </w:t>
      </w:r>
      <w:r>
        <w:t>would</w:t>
      </w:r>
      <w:r>
        <w:rPr>
          <w:spacing w:val="-2"/>
        </w:rPr>
        <w:t xml:space="preserve"> </w:t>
      </w:r>
      <w:r>
        <w:t>be</w:t>
      </w:r>
      <w:r>
        <w:rPr>
          <w:spacing w:val="-2"/>
        </w:rPr>
        <w:t xml:space="preserve"> </w:t>
      </w:r>
      <w:r>
        <w:t>in</w:t>
      </w:r>
      <w:r>
        <w:rPr>
          <w:spacing w:val="-3"/>
        </w:rPr>
        <w:t xml:space="preserve"> </w:t>
      </w:r>
      <w:r>
        <w:t>a</w:t>
      </w:r>
      <w:r>
        <w:rPr>
          <w:spacing w:val="-2"/>
        </w:rPr>
        <w:t xml:space="preserve"> </w:t>
      </w:r>
      <w:r>
        <w:t>live</w:t>
      </w:r>
      <w:r>
        <w:rPr>
          <w:spacing w:val="-2"/>
        </w:rPr>
        <w:t xml:space="preserve"> </w:t>
      </w:r>
      <w:r>
        <w:t>environment, some functionality (e.g., copy and paste, ability to navigate to external websites) will not be possible by design.</w:t>
      </w:r>
    </w:p>
    <w:p w14:paraId="3C87DAB2" w14:textId="77777777" w:rsidR="00A53686" w:rsidRDefault="00A53686">
      <w:pPr>
        <w:pStyle w:val="Corpotesto"/>
        <w:ind w:left="0"/>
      </w:pPr>
    </w:p>
    <w:p w14:paraId="42DDBE59" w14:textId="77777777" w:rsidR="00A53686" w:rsidRDefault="00000000">
      <w:pPr>
        <w:pStyle w:val="Corpotesto"/>
        <w:ind w:right="779"/>
      </w:pPr>
      <w:r>
        <w:t>Scoring is based on the outcome of performing the tasks stated in the lab. In other words, it doesn't</w:t>
      </w:r>
      <w:r>
        <w:rPr>
          <w:spacing w:val="-3"/>
        </w:rPr>
        <w:t xml:space="preserve"> </w:t>
      </w:r>
      <w:r>
        <w:t>matter</w:t>
      </w:r>
      <w:r>
        <w:rPr>
          <w:spacing w:val="-2"/>
        </w:rPr>
        <w:t xml:space="preserve"> </w:t>
      </w:r>
      <w:r>
        <w:t>how</w:t>
      </w:r>
      <w:r>
        <w:rPr>
          <w:spacing w:val="-4"/>
        </w:rPr>
        <w:t xml:space="preserve"> </w:t>
      </w:r>
      <w:r>
        <w:t>you</w:t>
      </w:r>
      <w:r>
        <w:rPr>
          <w:spacing w:val="-2"/>
        </w:rPr>
        <w:t xml:space="preserve"> </w:t>
      </w:r>
      <w:r>
        <w:t>accomplish</w:t>
      </w:r>
      <w:r>
        <w:rPr>
          <w:spacing w:val="-2"/>
        </w:rPr>
        <w:t xml:space="preserve"> </w:t>
      </w:r>
      <w:r>
        <w:t>the</w:t>
      </w:r>
      <w:r>
        <w:rPr>
          <w:spacing w:val="-4"/>
        </w:rPr>
        <w:t xml:space="preserve"> </w:t>
      </w:r>
      <w:r>
        <w:t>task,</w:t>
      </w:r>
      <w:r>
        <w:rPr>
          <w:spacing w:val="-3"/>
        </w:rPr>
        <w:t xml:space="preserve"> </w:t>
      </w:r>
      <w:r>
        <w:t>if</w:t>
      </w:r>
      <w:r>
        <w:rPr>
          <w:spacing w:val="-4"/>
        </w:rPr>
        <w:t xml:space="preserve"> </w:t>
      </w:r>
      <w:r>
        <w:t>you</w:t>
      </w:r>
      <w:r>
        <w:rPr>
          <w:spacing w:val="-4"/>
        </w:rPr>
        <w:t xml:space="preserve"> </w:t>
      </w:r>
      <w:r>
        <w:t>successfully</w:t>
      </w:r>
      <w:r>
        <w:rPr>
          <w:spacing w:val="-2"/>
        </w:rPr>
        <w:t xml:space="preserve"> </w:t>
      </w:r>
      <w:r>
        <w:t>perform</w:t>
      </w:r>
      <w:r>
        <w:rPr>
          <w:spacing w:val="-3"/>
        </w:rPr>
        <w:t xml:space="preserve"> </w:t>
      </w:r>
      <w:r>
        <w:t>it,</w:t>
      </w:r>
      <w:r>
        <w:rPr>
          <w:spacing w:val="-4"/>
        </w:rPr>
        <w:t xml:space="preserve"> </w:t>
      </w:r>
      <w:r>
        <w:t>you</w:t>
      </w:r>
      <w:r>
        <w:rPr>
          <w:spacing w:val="-2"/>
        </w:rPr>
        <w:t xml:space="preserve"> </w:t>
      </w:r>
      <w:r>
        <w:t>will</w:t>
      </w:r>
      <w:r>
        <w:rPr>
          <w:spacing w:val="-3"/>
        </w:rPr>
        <w:t xml:space="preserve"> </w:t>
      </w:r>
      <w:r>
        <w:t>earn</w:t>
      </w:r>
      <w:r>
        <w:rPr>
          <w:spacing w:val="-2"/>
        </w:rPr>
        <w:t xml:space="preserve"> </w:t>
      </w:r>
      <w:r>
        <w:t>credit</w:t>
      </w:r>
      <w:r>
        <w:rPr>
          <w:spacing w:val="-3"/>
        </w:rPr>
        <w:t xml:space="preserve"> </w:t>
      </w:r>
      <w:r>
        <w:t>for that task.</w:t>
      </w:r>
    </w:p>
    <w:p w14:paraId="4FDC3472" w14:textId="77777777" w:rsidR="00A53686" w:rsidRDefault="00A53686">
      <w:pPr>
        <w:pStyle w:val="Corpotesto"/>
        <w:ind w:left="0"/>
      </w:pPr>
    </w:p>
    <w:p w14:paraId="4DD4EAA1" w14:textId="77777777" w:rsidR="00A53686" w:rsidRDefault="00000000">
      <w:pPr>
        <w:pStyle w:val="Corpotesto"/>
        <w:spacing w:before="1"/>
        <w:ind w:right="779"/>
      </w:pPr>
      <w:r>
        <w:t>Labs are not timed separately, and this exam may have more than one lab that you must complete. You can use as much time as you would like to complete each lab. But, you should manage</w:t>
      </w:r>
      <w:r>
        <w:rPr>
          <w:spacing w:val="-2"/>
        </w:rPr>
        <w:t xml:space="preserve"> </w:t>
      </w:r>
      <w:r>
        <w:t>your</w:t>
      </w:r>
      <w:r>
        <w:rPr>
          <w:spacing w:val="-4"/>
        </w:rPr>
        <w:t xml:space="preserve"> </w:t>
      </w:r>
      <w:r>
        <w:t>time</w:t>
      </w:r>
      <w:r>
        <w:rPr>
          <w:spacing w:val="-2"/>
        </w:rPr>
        <w:t xml:space="preserve"> </w:t>
      </w:r>
      <w:r>
        <w:t>appropriately</w:t>
      </w:r>
      <w:r>
        <w:rPr>
          <w:spacing w:val="-2"/>
        </w:rPr>
        <w:t xml:space="preserve"> </w:t>
      </w:r>
      <w:r>
        <w:t>to</w:t>
      </w:r>
      <w:r>
        <w:rPr>
          <w:spacing w:val="-2"/>
        </w:rPr>
        <w:t xml:space="preserve"> </w:t>
      </w:r>
      <w:r>
        <w:t>ensure</w:t>
      </w:r>
      <w:r>
        <w:rPr>
          <w:spacing w:val="-2"/>
        </w:rPr>
        <w:t xml:space="preserve"> </w:t>
      </w:r>
      <w:r>
        <w:t>that</w:t>
      </w:r>
      <w:r>
        <w:rPr>
          <w:spacing w:val="-3"/>
        </w:rPr>
        <w:t xml:space="preserve"> </w:t>
      </w:r>
      <w:r>
        <w:t>you</w:t>
      </w:r>
      <w:r>
        <w:rPr>
          <w:spacing w:val="-2"/>
        </w:rPr>
        <w:t xml:space="preserve"> </w:t>
      </w:r>
      <w:r>
        <w:t>are</w:t>
      </w:r>
      <w:r>
        <w:rPr>
          <w:spacing w:val="-3"/>
        </w:rPr>
        <w:t xml:space="preserve"> </w:t>
      </w:r>
      <w:r>
        <w:t>able</w:t>
      </w:r>
      <w:r>
        <w:rPr>
          <w:spacing w:val="-2"/>
        </w:rPr>
        <w:t xml:space="preserve"> </w:t>
      </w:r>
      <w:r>
        <w:t>to</w:t>
      </w:r>
      <w:r>
        <w:rPr>
          <w:spacing w:val="-3"/>
        </w:rPr>
        <w:t xml:space="preserve"> </w:t>
      </w:r>
      <w:r>
        <w:t>complete</w:t>
      </w:r>
      <w:r>
        <w:rPr>
          <w:spacing w:val="-3"/>
        </w:rPr>
        <w:t xml:space="preserve"> </w:t>
      </w:r>
      <w:r>
        <w:t>the</w:t>
      </w:r>
      <w:r>
        <w:rPr>
          <w:spacing w:val="-3"/>
        </w:rPr>
        <w:t xml:space="preserve"> </w:t>
      </w:r>
      <w:r>
        <w:t>lab(s)</w:t>
      </w:r>
      <w:r>
        <w:rPr>
          <w:spacing w:val="-4"/>
        </w:rPr>
        <w:t xml:space="preserve"> </w:t>
      </w:r>
      <w:r>
        <w:t>and</w:t>
      </w:r>
      <w:r>
        <w:rPr>
          <w:spacing w:val="-2"/>
        </w:rPr>
        <w:t xml:space="preserve"> </w:t>
      </w:r>
      <w:r>
        <w:t>all</w:t>
      </w:r>
      <w:r>
        <w:rPr>
          <w:spacing w:val="-2"/>
        </w:rPr>
        <w:t xml:space="preserve"> </w:t>
      </w:r>
      <w:r>
        <w:t>other sections of the exam in the time provided.</w:t>
      </w:r>
    </w:p>
    <w:p w14:paraId="7C3A0DEF" w14:textId="77777777" w:rsidR="00A53686" w:rsidRDefault="00000000">
      <w:pPr>
        <w:pStyle w:val="Corpotesto"/>
        <w:spacing w:before="230"/>
        <w:ind w:right="779"/>
      </w:pPr>
      <w:r>
        <w:t>Please</w:t>
      </w:r>
      <w:r>
        <w:rPr>
          <w:spacing w:val="-2"/>
        </w:rPr>
        <w:t xml:space="preserve"> </w:t>
      </w:r>
      <w:r>
        <w:t>note</w:t>
      </w:r>
      <w:r>
        <w:rPr>
          <w:spacing w:val="-3"/>
        </w:rPr>
        <w:t xml:space="preserve"> </w:t>
      </w:r>
      <w:r>
        <w:t>that</w:t>
      </w:r>
      <w:r>
        <w:rPr>
          <w:spacing w:val="-3"/>
        </w:rPr>
        <w:t xml:space="preserve"> </w:t>
      </w:r>
      <w:r>
        <w:t>once</w:t>
      </w:r>
      <w:r>
        <w:rPr>
          <w:spacing w:val="-2"/>
        </w:rPr>
        <w:t xml:space="preserve"> </w:t>
      </w:r>
      <w:r>
        <w:t>you</w:t>
      </w:r>
      <w:r>
        <w:rPr>
          <w:spacing w:val="-2"/>
        </w:rPr>
        <w:t xml:space="preserve"> </w:t>
      </w:r>
      <w:r>
        <w:t>submit</w:t>
      </w:r>
      <w:r>
        <w:rPr>
          <w:spacing w:val="-5"/>
        </w:rPr>
        <w:t xml:space="preserve"> </w:t>
      </w:r>
      <w:r>
        <w:t>your</w:t>
      </w:r>
      <w:r>
        <w:rPr>
          <w:spacing w:val="-2"/>
        </w:rPr>
        <w:t xml:space="preserve"> </w:t>
      </w:r>
      <w:r>
        <w:t>work</w:t>
      </w:r>
      <w:r>
        <w:rPr>
          <w:spacing w:val="-2"/>
        </w:rPr>
        <w:t xml:space="preserve"> </w:t>
      </w:r>
      <w:r>
        <w:t>by</w:t>
      </w:r>
      <w:r>
        <w:rPr>
          <w:spacing w:val="-2"/>
        </w:rPr>
        <w:t xml:space="preserve"> </w:t>
      </w:r>
      <w:r>
        <w:t>clicking</w:t>
      </w:r>
      <w:r>
        <w:rPr>
          <w:spacing w:val="-2"/>
        </w:rPr>
        <w:t xml:space="preserve"> </w:t>
      </w:r>
      <w:r>
        <w:t>the</w:t>
      </w:r>
      <w:r>
        <w:rPr>
          <w:spacing w:val="-2"/>
        </w:rPr>
        <w:t xml:space="preserve"> </w:t>
      </w:r>
      <w:r>
        <w:t>Next</w:t>
      </w:r>
      <w:r>
        <w:rPr>
          <w:spacing w:val="-2"/>
        </w:rPr>
        <w:t xml:space="preserve"> </w:t>
      </w:r>
      <w:r>
        <w:t>button</w:t>
      </w:r>
      <w:r>
        <w:rPr>
          <w:spacing w:val="-2"/>
        </w:rPr>
        <w:t xml:space="preserve"> </w:t>
      </w:r>
      <w:r>
        <w:t>within</w:t>
      </w:r>
      <w:r>
        <w:rPr>
          <w:spacing w:val="-2"/>
        </w:rPr>
        <w:t xml:space="preserve"> </w:t>
      </w:r>
      <w:r>
        <w:t>a</w:t>
      </w:r>
      <w:r>
        <w:rPr>
          <w:spacing w:val="-4"/>
        </w:rPr>
        <w:t xml:space="preserve"> </w:t>
      </w:r>
      <w:r>
        <w:t>lab,</w:t>
      </w:r>
      <w:r>
        <w:rPr>
          <w:spacing w:val="-3"/>
        </w:rPr>
        <w:t xml:space="preserve"> </w:t>
      </w:r>
      <w:r>
        <w:t>you</w:t>
      </w:r>
      <w:r>
        <w:rPr>
          <w:spacing w:val="-2"/>
        </w:rPr>
        <w:t xml:space="preserve"> </w:t>
      </w:r>
      <w:r>
        <w:t>will</w:t>
      </w:r>
      <w:r>
        <w:rPr>
          <w:spacing w:val="-4"/>
        </w:rPr>
        <w:t xml:space="preserve"> </w:t>
      </w:r>
      <w:r>
        <w:t>NOT be able to return to the lab.</w:t>
      </w:r>
    </w:p>
    <w:p w14:paraId="5A3575CB" w14:textId="77777777" w:rsidR="00A53686" w:rsidRDefault="00000000">
      <w:pPr>
        <w:pStyle w:val="Corpotesto"/>
        <w:spacing w:before="230"/>
      </w:pPr>
      <w:r>
        <w:t>To</w:t>
      </w:r>
      <w:r>
        <w:rPr>
          <w:spacing w:val="-2"/>
        </w:rPr>
        <w:t xml:space="preserve"> </w:t>
      </w:r>
      <w:r>
        <w:t>start</w:t>
      </w:r>
      <w:r>
        <w:rPr>
          <w:spacing w:val="-1"/>
        </w:rPr>
        <w:t xml:space="preserve"> </w:t>
      </w:r>
      <w:r>
        <w:t>the</w:t>
      </w:r>
      <w:r>
        <w:rPr>
          <w:spacing w:val="-2"/>
        </w:rPr>
        <w:t xml:space="preserve"> </w:t>
      </w:r>
      <w:r>
        <w:rPr>
          <w:spacing w:val="-5"/>
        </w:rPr>
        <w:t>lab</w:t>
      </w:r>
    </w:p>
    <w:p w14:paraId="4FF4E335" w14:textId="77777777" w:rsidR="00A53686" w:rsidRDefault="00000000">
      <w:pPr>
        <w:pStyle w:val="Corpotesto"/>
      </w:pPr>
      <w:r>
        <w:t>You</w:t>
      </w:r>
      <w:r>
        <w:rPr>
          <w:spacing w:val="-5"/>
        </w:rPr>
        <w:t xml:space="preserve"> </w:t>
      </w:r>
      <w:r>
        <w:t>may</w:t>
      </w:r>
      <w:r>
        <w:rPr>
          <w:spacing w:val="-4"/>
        </w:rPr>
        <w:t xml:space="preserve"> </w:t>
      </w:r>
      <w:r>
        <w:t>start</w:t>
      </w:r>
      <w:r>
        <w:rPr>
          <w:spacing w:val="-2"/>
        </w:rPr>
        <w:t xml:space="preserve"> </w:t>
      </w:r>
      <w:r>
        <w:t>the</w:t>
      </w:r>
      <w:r>
        <w:rPr>
          <w:spacing w:val="-2"/>
        </w:rPr>
        <w:t xml:space="preserve"> </w:t>
      </w:r>
      <w:r>
        <w:t>lab</w:t>
      </w:r>
      <w:r>
        <w:rPr>
          <w:spacing w:val="-2"/>
        </w:rPr>
        <w:t xml:space="preserve"> </w:t>
      </w:r>
      <w:r>
        <w:t>by</w:t>
      </w:r>
      <w:r>
        <w:rPr>
          <w:spacing w:val="-1"/>
        </w:rPr>
        <w:t xml:space="preserve"> </w:t>
      </w:r>
      <w:r>
        <w:t>clicking</w:t>
      </w:r>
      <w:r>
        <w:rPr>
          <w:spacing w:val="-2"/>
        </w:rPr>
        <w:t xml:space="preserve"> </w:t>
      </w:r>
      <w:r>
        <w:t>the</w:t>
      </w:r>
      <w:r>
        <w:rPr>
          <w:spacing w:val="-2"/>
        </w:rPr>
        <w:t xml:space="preserve"> </w:t>
      </w:r>
      <w:r>
        <w:t>Next</w:t>
      </w:r>
      <w:r>
        <w:rPr>
          <w:spacing w:val="-2"/>
        </w:rPr>
        <w:t xml:space="preserve"> button.</w:t>
      </w:r>
    </w:p>
    <w:p w14:paraId="00BD48C4" w14:textId="77777777" w:rsidR="00A53686" w:rsidRDefault="00A53686">
      <w:pPr>
        <w:pStyle w:val="Corpotesto"/>
        <w:ind w:left="0"/>
      </w:pPr>
    </w:p>
    <w:p w14:paraId="789D38E1" w14:textId="77777777" w:rsidR="00A53686" w:rsidRDefault="00000000">
      <w:pPr>
        <w:pStyle w:val="Corpotesto"/>
      </w:pPr>
      <w:r>
        <w:t>You</w:t>
      </w:r>
      <w:r>
        <w:rPr>
          <w:spacing w:val="-4"/>
        </w:rPr>
        <w:t xml:space="preserve"> </w:t>
      </w:r>
      <w:r>
        <w:t>plan</w:t>
      </w:r>
      <w:r>
        <w:rPr>
          <w:spacing w:val="-3"/>
        </w:rPr>
        <w:t xml:space="preserve"> </w:t>
      </w:r>
      <w:r>
        <w:t>to</w:t>
      </w:r>
      <w:r>
        <w:rPr>
          <w:spacing w:val="-4"/>
        </w:rPr>
        <w:t xml:space="preserve"> </w:t>
      </w:r>
      <w:r>
        <w:t>host</w:t>
      </w:r>
      <w:r>
        <w:rPr>
          <w:spacing w:val="-4"/>
        </w:rPr>
        <w:t xml:space="preserve"> </w:t>
      </w:r>
      <w:r>
        <w:t>several</w:t>
      </w:r>
      <w:r>
        <w:rPr>
          <w:spacing w:val="-3"/>
        </w:rPr>
        <w:t xml:space="preserve"> </w:t>
      </w:r>
      <w:r>
        <w:t>secured</w:t>
      </w:r>
      <w:r>
        <w:rPr>
          <w:spacing w:val="-5"/>
        </w:rPr>
        <w:t xml:space="preserve"> </w:t>
      </w:r>
      <w:r>
        <w:t>websites</w:t>
      </w:r>
      <w:r>
        <w:rPr>
          <w:spacing w:val="-3"/>
        </w:rPr>
        <w:t xml:space="preserve"> </w:t>
      </w:r>
      <w:r>
        <w:t>on</w:t>
      </w:r>
      <w:r>
        <w:rPr>
          <w:spacing w:val="-2"/>
        </w:rPr>
        <w:t xml:space="preserve"> Web01.</w:t>
      </w:r>
    </w:p>
    <w:p w14:paraId="429BF9FD" w14:textId="77777777" w:rsidR="00A53686" w:rsidRDefault="00000000">
      <w:pPr>
        <w:pStyle w:val="Corpotesto"/>
        <w:spacing w:before="229"/>
        <w:ind w:right="717"/>
      </w:pPr>
      <w:r>
        <w:t>You</w:t>
      </w:r>
      <w:r>
        <w:rPr>
          <w:spacing w:val="-3"/>
        </w:rPr>
        <w:t xml:space="preserve"> </w:t>
      </w:r>
      <w:r>
        <w:t>need</w:t>
      </w:r>
      <w:r>
        <w:rPr>
          <w:spacing w:val="-2"/>
        </w:rPr>
        <w:t xml:space="preserve"> </w:t>
      </w:r>
      <w:r>
        <w:t>to</w:t>
      </w:r>
      <w:r>
        <w:rPr>
          <w:spacing w:val="-4"/>
        </w:rPr>
        <w:t xml:space="preserve"> </w:t>
      </w:r>
      <w:r>
        <w:t>allow</w:t>
      </w:r>
      <w:r>
        <w:rPr>
          <w:spacing w:val="-4"/>
        </w:rPr>
        <w:t xml:space="preserve"> </w:t>
      </w:r>
      <w:r>
        <w:t>HTTPS</w:t>
      </w:r>
      <w:r>
        <w:rPr>
          <w:spacing w:val="-3"/>
        </w:rPr>
        <w:t xml:space="preserve"> </w:t>
      </w:r>
      <w:r>
        <w:t>over</w:t>
      </w:r>
      <w:r>
        <w:rPr>
          <w:spacing w:val="-2"/>
        </w:rPr>
        <w:t xml:space="preserve"> </w:t>
      </w:r>
      <w:r>
        <w:t>TCP</w:t>
      </w:r>
      <w:r>
        <w:rPr>
          <w:spacing w:val="-2"/>
        </w:rPr>
        <w:t xml:space="preserve"> </w:t>
      </w:r>
      <w:r>
        <w:t>port</w:t>
      </w:r>
      <w:r>
        <w:rPr>
          <w:spacing w:val="-3"/>
        </w:rPr>
        <w:t xml:space="preserve"> </w:t>
      </w:r>
      <w:r>
        <w:t>443</w:t>
      </w:r>
      <w:r>
        <w:rPr>
          <w:spacing w:val="-2"/>
        </w:rPr>
        <w:t xml:space="preserve"> </w:t>
      </w:r>
      <w:r>
        <w:t>to</w:t>
      </w:r>
      <w:r>
        <w:rPr>
          <w:spacing w:val="-3"/>
        </w:rPr>
        <w:t xml:space="preserve"> </w:t>
      </w:r>
      <w:r>
        <w:t>Web01</w:t>
      </w:r>
      <w:r>
        <w:rPr>
          <w:spacing w:val="-2"/>
        </w:rPr>
        <w:t xml:space="preserve"> </w:t>
      </w:r>
      <w:r>
        <w:t>and</w:t>
      </w:r>
      <w:r>
        <w:rPr>
          <w:spacing w:val="-2"/>
        </w:rPr>
        <w:t xml:space="preserve"> </w:t>
      </w:r>
      <w:r>
        <w:t>to</w:t>
      </w:r>
      <w:r>
        <w:rPr>
          <w:spacing w:val="-2"/>
        </w:rPr>
        <w:t xml:space="preserve"> </w:t>
      </w:r>
      <w:r>
        <w:t>prevent</w:t>
      </w:r>
      <w:r>
        <w:rPr>
          <w:spacing w:val="-3"/>
        </w:rPr>
        <w:t xml:space="preserve"> </w:t>
      </w:r>
      <w:r>
        <w:t>HTTP</w:t>
      </w:r>
      <w:r>
        <w:rPr>
          <w:spacing w:val="-3"/>
        </w:rPr>
        <w:t xml:space="preserve"> </w:t>
      </w:r>
      <w:r>
        <w:t>over</w:t>
      </w:r>
      <w:r>
        <w:rPr>
          <w:spacing w:val="-2"/>
        </w:rPr>
        <w:t xml:space="preserve"> </w:t>
      </w:r>
      <w:r>
        <w:t>TCP</w:t>
      </w:r>
      <w:r>
        <w:rPr>
          <w:spacing w:val="-3"/>
        </w:rPr>
        <w:t xml:space="preserve"> </w:t>
      </w:r>
      <w:r>
        <w:t>port</w:t>
      </w:r>
      <w:r>
        <w:rPr>
          <w:spacing w:val="-3"/>
        </w:rPr>
        <w:t xml:space="preserve"> </w:t>
      </w:r>
      <w:r>
        <w:t>80</w:t>
      </w:r>
      <w:r>
        <w:rPr>
          <w:spacing w:val="-2"/>
        </w:rPr>
        <w:t xml:space="preserve"> </w:t>
      </w:r>
      <w:r>
        <w:t xml:space="preserve">to </w:t>
      </w:r>
      <w:r>
        <w:rPr>
          <w:spacing w:val="-2"/>
        </w:rPr>
        <w:t>Web01.</w:t>
      </w:r>
    </w:p>
    <w:p w14:paraId="74D233A7" w14:textId="77777777" w:rsidR="00A53686" w:rsidRDefault="00A53686">
      <w:pPr>
        <w:pStyle w:val="Corpotesto"/>
        <w:ind w:left="0"/>
      </w:pPr>
    </w:p>
    <w:p w14:paraId="3F147837" w14:textId="77777777" w:rsidR="00A53686" w:rsidRDefault="00000000">
      <w:pPr>
        <w:pStyle w:val="Corpotesto"/>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from</w:t>
      </w:r>
      <w:r>
        <w:rPr>
          <w:spacing w:val="-4"/>
        </w:rPr>
        <w:t xml:space="preserve"> </w:t>
      </w:r>
      <w:r>
        <w:t>the</w:t>
      </w:r>
      <w:r>
        <w:rPr>
          <w:spacing w:val="-4"/>
        </w:rPr>
        <w:t xml:space="preserve"> </w:t>
      </w:r>
      <w:r>
        <w:t>Azure</w:t>
      </w:r>
      <w:r>
        <w:rPr>
          <w:spacing w:val="-2"/>
        </w:rPr>
        <w:t xml:space="preserve"> portal?</w:t>
      </w:r>
    </w:p>
    <w:p w14:paraId="0F54BB36"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1"/>
        <w:gridCol w:w="2146"/>
      </w:tblGrid>
      <w:tr w:rsidR="00A53686" w14:paraId="03965987" w14:textId="77777777">
        <w:trPr>
          <w:trHeight w:val="223"/>
        </w:trPr>
        <w:tc>
          <w:tcPr>
            <w:tcW w:w="321" w:type="dxa"/>
          </w:tcPr>
          <w:p w14:paraId="409EC94E" w14:textId="77777777" w:rsidR="00A53686" w:rsidRDefault="00000000">
            <w:pPr>
              <w:pStyle w:val="TableParagraph"/>
              <w:spacing w:before="0" w:line="204" w:lineRule="exact"/>
              <w:ind w:left="50"/>
              <w:jc w:val="left"/>
              <w:rPr>
                <w:sz w:val="20"/>
              </w:rPr>
            </w:pPr>
            <w:r>
              <w:rPr>
                <w:spacing w:val="-5"/>
                <w:sz w:val="20"/>
              </w:rPr>
              <w:t>A.</w:t>
            </w:r>
          </w:p>
        </w:tc>
        <w:tc>
          <w:tcPr>
            <w:tcW w:w="2146" w:type="dxa"/>
          </w:tcPr>
          <w:p w14:paraId="269D8224" w14:textId="77777777" w:rsidR="00A53686" w:rsidRDefault="00000000">
            <w:pPr>
              <w:pStyle w:val="TableParagraph"/>
              <w:spacing w:before="0" w:line="204" w:lineRule="exact"/>
              <w:ind w:left="82"/>
              <w:jc w:val="left"/>
              <w:rPr>
                <w:sz w:val="20"/>
              </w:rPr>
            </w:pPr>
            <w:r>
              <w:rPr>
                <w:sz w:val="20"/>
              </w:rPr>
              <w:t>See</w:t>
            </w:r>
            <w:r>
              <w:rPr>
                <w:spacing w:val="-4"/>
                <w:sz w:val="20"/>
              </w:rPr>
              <w:t xml:space="preserve"> </w:t>
            </w:r>
            <w:r>
              <w:rPr>
                <w:sz w:val="20"/>
              </w:rPr>
              <w:t>below</w:t>
            </w:r>
            <w:r>
              <w:rPr>
                <w:spacing w:val="-3"/>
                <w:sz w:val="20"/>
              </w:rPr>
              <w:t xml:space="preserve"> </w:t>
            </w:r>
            <w:r>
              <w:rPr>
                <w:spacing w:val="-2"/>
                <w:sz w:val="20"/>
              </w:rPr>
              <w:t>explanation</w:t>
            </w:r>
          </w:p>
        </w:tc>
      </w:tr>
    </w:tbl>
    <w:p w14:paraId="39F5373B" w14:textId="77777777" w:rsidR="00A53686" w:rsidRDefault="00A53686">
      <w:pPr>
        <w:pStyle w:val="Corpotesto"/>
        <w:spacing w:before="30"/>
        <w:ind w:left="0"/>
      </w:pPr>
    </w:p>
    <w:p w14:paraId="0F54AC33" w14:textId="77777777" w:rsidR="00A53686" w:rsidRDefault="00000000">
      <w:pPr>
        <w:ind w:left="360"/>
        <w:rPr>
          <w:sz w:val="20"/>
        </w:rPr>
      </w:pPr>
      <w:r>
        <w:rPr>
          <w:rFonts w:ascii="Arial"/>
          <w:b/>
          <w:sz w:val="20"/>
        </w:rPr>
        <w:t xml:space="preserve">Answer: </w:t>
      </w:r>
      <w:r>
        <w:rPr>
          <w:spacing w:val="-10"/>
          <w:sz w:val="20"/>
        </w:rPr>
        <w:t>A</w:t>
      </w:r>
    </w:p>
    <w:p w14:paraId="3E5EEB3B" w14:textId="77777777" w:rsidR="00A53686" w:rsidRDefault="00000000">
      <w:pPr>
        <w:spacing w:before="1" w:line="230" w:lineRule="exact"/>
        <w:ind w:left="360"/>
        <w:rPr>
          <w:rFonts w:ascii="Arial"/>
          <w:b/>
          <w:sz w:val="20"/>
        </w:rPr>
      </w:pPr>
      <w:r>
        <w:rPr>
          <w:rFonts w:ascii="Arial"/>
          <w:b/>
          <w:spacing w:val="-2"/>
          <w:sz w:val="20"/>
        </w:rPr>
        <w:t>Explanation:</w:t>
      </w:r>
    </w:p>
    <w:p w14:paraId="5A7313F1" w14:textId="77777777" w:rsidR="00A53686" w:rsidRDefault="00000000">
      <w:pPr>
        <w:pStyle w:val="Corpotesto"/>
        <w:ind w:right="779"/>
      </w:pPr>
      <w:r>
        <w:t>You can filter network traffic to and from Azure resources in an Azure virtual network with a network security group. A network security group contains security rules that allow or deny inbound</w:t>
      </w:r>
      <w:r>
        <w:rPr>
          <w:spacing w:val="-4"/>
        </w:rPr>
        <w:t xml:space="preserve"> </w:t>
      </w:r>
      <w:r>
        <w:t>network</w:t>
      </w:r>
      <w:r>
        <w:rPr>
          <w:spacing w:val="-3"/>
        </w:rPr>
        <w:t xml:space="preserve"> </w:t>
      </w:r>
      <w:r>
        <w:t>traffic</w:t>
      </w:r>
      <w:r>
        <w:rPr>
          <w:spacing w:val="-3"/>
        </w:rPr>
        <w:t xml:space="preserve"> </w:t>
      </w:r>
      <w:r>
        <w:t>to,</w:t>
      </w:r>
      <w:r>
        <w:rPr>
          <w:spacing w:val="-4"/>
        </w:rPr>
        <w:t xml:space="preserve"> </w:t>
      </w:r>
      <w:r>
        <w:t>or</w:t>
      </w:r>
      <w:r>
        <w:rPr>
          <w:spacing w:val="-3"/>
        </w:rPr>
        <w:t xml:space="preserve"> </w:t>
      </w:r>
      <w:r>
        <w:t>outbound</w:t>
      </w:r>
      <w:r>
        <w:rPr>
          <w:spacing w:val="-5"/>
        </w:rPr>
        <w:t xml:space="preserve"> </w:t>
      </w:r>
      <w:r>
        <w:t>network</w:t>
      </w:r>
      <w:r>
        <w:rPr>
          <w:spacing w:val="-3"/>
        </w:rPr>
        <w:t xml:space="preserve"> </w:t>
      </w:r>
      <w:r>
        <w:t>traffic</w:t>
      </w:r>
      <w:r>
        <w:rPr>
          <w:spacing w:val="-3"/>
        </w:rPr>
        <w:t xml:space="preserve"> </w:t>
      </w:r>
      <w:r>
        <w:t>from,</w:t>
      </w:r>
      <w:r>
        <w:rPr>
          <w:spacing w:val="-4"/>
        </w:rPr>
        <w:t xml:space="preserve"> </w:t>
      </w:r>
      <w:r>
        <w:t>several</w:t>
      </w:r>
      <w:r>
        <w:rPr>
          <w:spacing w:val="-3"/>
        </w:rPr>
        <w:t xml:space="preserve"> </w:t>
      </w:r>
      <w:r>
        <w:t>types</w:t>
      </w:r>
      <w:r>
        <w:rPr>
          <w:spacing w:val="-3"/>
        </w:rPr>
        <w:t xml:space="preserve"> </w:t>
      </w:r>
      <w:r>
        <w:t>of</w:t>
      </w:r>
      <w:r>
        <w:rPr>
          <w:spacing w:val="-4"/>
        </w:rPr>
        <w:t xml:space="preserve"> </w:t>
      </w:r>
      <w:r>
        <w:t>Azure</w:t>
      </w:r>
      <w:r>
        <w:rPr>
          <w:spacing w:val="-3"/>
        </w:rPr>
        <w:t xml:space="preserve"> </w:t>
      </w:r>
      <w:r>
        <w:t>resources.</w:t>
      </w:r>
    </w:p>
    <w:p w14:paraId="0BD0F8C5" w14:textId="77777777" w:rsidR="00A53686" w:rsidRDefault="00000000">
      <w:pPr>
        <w:pStyle w:val="Corpotesto"/>
        <w:spacing w:before="230"/>
        <w:ind w:right="779"/>
      </w:pPr>
      <w:r>
        <w:t>A</w:t>
      </w:r>
      <w:r>
        <w:rPr>
          <w:spacing w:val="-4"/>
        </w:rPr>
        <w:t xml:space="preserve"> </w:t>
      </w:r>
      <w:r>
        <w:t>network</w:t>
      </w:r>
      <w:r>
        <w:rPr>
          <w:spacing w:val="-3"/>
        </w:rPr>
        <w:t xml:space="preserve"> </w:t>
      </w:r>
      <w:r>
        <w:t>security</w:t>
      </w:r>
      <w:r>
        <w:rPr>
          <w:spacing w:val="-3"/>
        </w:rPr>
        <w:t xml:space="preserve"> </w:t>
      </w:r>
      <w:r>
        <w:t>group</w:t>
      </w:r>
      <w:r>
        <w:rPr>
          <w:spacing w:val="-5"/>
        </w:rPr>
        <w:t xml:space="preserve"> </w:t>
      </w:r>
      <w:r>
        <w:t>contains</w:t>
      </w:r>
      <w:r>
        <w:rPr>
          <w:spacing w:val="-3"/>
        </w:rPr>
        <w:t xml:space="preserve"> </w:t>
      </w:r>
      <w:r>
        <w:t>security</w:t>
      </w:r>
      <w:r>
        <w:rPr>
          <w:spacing w:val="-3"/>
        </w:rPr>
        <w:t xml:space="preserve"> </w:t>
      </w:r>
      <w:r>
        <w:t>rules</w:t>
      </w:r>
      <w:r>
        <w:rPr>
          <w:spacing w:val="-3"/>
        </w:rPr>
        <w:t xml:space="preserve"> </w:t>
      </w:r>
      <w:r>
        <w:t>that</w:t>
      </w:r>
      <w:r>
        <w:rPr>
          <w:spacing w:val="-4"/>
        </w:rPr>
        <w:t xml:space="preserve"> </w:t>
      </w:r>
      <w:r>
        <w:t>allow</w:t>
      </w:r>
      <w:r>
        <w:rPr>
          <w:spacing w:val="-3"/>
        </w:rPr>
        <w:t xml:space="preserve"> </w:t>
      </w:r>
      <w:r>
        <w:t>or</w:t>
      </w:r>
      <w:r>
        <w:rPr>
          <w:spacing w:val="-3"/>
        </w:rPr>
        <w:t xml:space="preserve"> </w:t>
      </w:r>
      <w:r>
        <w:t>deny</w:t>
      </w:r>
      <w:r>
        <w:rPr>
          <w:spacing w:val="-5"/>
        </w:rPr>
        <w:t xml:space="preserve"> </w:t>
      </w:r>
      <w:r>
        <w:t>inbound</w:t>
      </w:r>
      <w:r>
        <w:rPr>
          <w:spacing w:val="-3"/>
        </w:rPr>
        <w:t xml:space="preserve"> </w:t>
      </w:r>
      <w:r>
        <w:t>network</w:t>
      </w:r>
      <w:r>
        <w:rPr>
          <w:spacing w:val="-3"/>
        </w:rPr>
        <w:t xml:space="preserve"> </w:t>
      </w:r>
      <w:r>
        <w:t>traffic</w:t>
      </w:r>
      <w:r>
        <w:rPr>
          <w:spacing w:val="-3"/>
        </w:rPr>
        <w:t xml:space="preserve"> </w:t>
      </w:r>
      <w:r>
        <w:t>to,</w:t>
      </w:r>
      <w:r>
        <w:rPr>
          <w:spacing w:val="-4"/>
        </w:rPr>
        <w:t xml:space="preserve"> </w:t>
      </w:r>
      <w:r>
        <w:t>or outbound network traffic from, several types of Azure resources.</w:t>
      </w:r>
    </w:p>
    <w:p w14:paraId="6AE4467A" w14:textId="77777777" w:rsidR="00A53686" w:rsidRDefault="00A53686">
      <w:pPr>
        <w:pStyle w:val="Corpotesto"/>
        <w:ind w:left="0"/>
      </w:pPr>
    </w:p>
    <w:p w14:paraId="527096E7" w14:textId="77777777" w:rsidR="00A53686" w:rsidRDefault="00000000">
      <w:pPr>
        <w:pStyle w:val="Corpotesto"/>
      </w:pPr>
      <w:r>
        <w:t>Step</w:t>
      </w:r>
      <w:r>
        <w:rPr>
          <w:spacing w:val="-3"/>
        </w:rPr>
        <w:t xml:space="preserve"> </w:t>
      </w:r>
      <w:r>
        <w:t>A:</w:t>
      </w:r>
      <w:r>
        <w:rPr>
          <w:spacing w:val="-3"/>
        </w:rPr>
        <w:t xml:space="preserve"> </w:t>
      </w:r>
      <w:r>
        <w:t>Create</w:t>
      </w:r>
      <w:r>
        <w:rPr>
          <w:spacing w:val="-3"/>
        </w:rPr>
        <w:t xml:space="preserve"> </w:t>
      </w:r>
      <w:r>
        <w:t>a</w:t>
      </w:r>
      <w:r>
        <w:rPr>
          <w:spacing w:val="-3"/>
        </w:rPr>
        <w:t xml:space="preserve"> </w:t>
      </w:r>
      <w:r>
        <w:t>network</w:t>
      </w:r>
      <w:r>
        <w:rPr>
          <w:spacing w:val="-3"/>
        </w:rPr>
        <w:t xml:space="preserve"> </w:t>
      </w:r>
      <w:r>
        <w:t>security</w:t>
      </w:r>
      <w:r>
        <w:rPr>
          <w:spacing w:val="-2"/>
        </w:rPr>
        <w:t xml:space="preserve"> </w:t>
      </w:r>
      <w:r>
        <w:rPr>
          <w:spacing w:val="-4"/>
        </w:rPr>
        <w:t>group</w:t>
      </w:r>
    </w:p>
    <w:p w14:paraId="4459FB01" w14:textId="77777777" w:rsidR="00A53686" w:rsidRDefault="00A53686">
      <w:pPr>
        <w:pStyle w:val="Corpotesto"/>
        <w:sectPr w:rsidR="00A53686">
          <w:pgSz w:w="12240" w:h="15840"/>
          <w:pgMar w:top="1080" w:right="1080" w:bottom="1000" w:left="1440" w:header="0" w:footer="800" w:gutter="0"/>
          <w:cols w:space="720"/>
        </w:sectPr>
      </w:pPr>
    </w:p>
    <w:p w14:paraId="4AFF1C18" w14:textId="77777777" w:rsidR="00A53686" w:rsidRDefault="00A53686">
      <w:pPr>
        <w:pStyle w:val="Corpotesto"/>
        <w:spacing w:before="130"/>
        <w:ind w:left="0"/>
      </w:pPr>
    </w:p>
    <w:p w14:paraId="37E5B08B" w14:textId="77777777" w:rsidR="00A53686" w:rsidRDefault="00000000">
      <w:pPr>
        <w:pStyle w:val="Corpotesto"/>
        <w:spacing w:before="1"/>
        <w:ind w:right="719"/>
      </w:pPr>
      <w:r>
        <w:t>A1.</w:t>
      </w:r>
      <w:r>
        <w:rPr>
          <w:spacing w:val="-3"/>
        </w:rPr>
        <w:t xml:space="preserve"> </w:t>
      </w:r>
      <w:r>
        <w:t>Search</w:t>
      </w:r>
      <w:r>
        <w:rPr>
          <w:spacing w:val="-2"/>
        </w:rPr>
        <w:t xml:space="preserve"> </w:t>
      </w:r>
      <w:r>
        <w:t>for</w:t>
      </w:r>
      <w:r>
        <w:rPr>
          <w:spacing w:val="-2"/>
        </w:rPr>
        <w:t xml:space="preserve"> </w:t>
      </w:r>
      <w:r>
        <w:t>and</w:t>
      </w:r>
      <w:r>
        <w:rPr>
          <w:spacing w:val="-2"/>
        </w:rPr>
        <w:t xml:space="preserve"> </w:t>
      </w:r>
      <w:r>
        <w:t>select</w:t>
      </w:r>
      <w:r>
        <w:rPr>
          <w:spacing w:val="-2"/>
        </w:rPr>
        <w:t xml:space="preserve"> </w:t>
      </w:r>
      <w:r>
        <w:t>the</w:t>
      </w:r>
      <w:r>
        <w:rPr>
          <w:spacing w:val="-2"/>
        </w:rPr>
        <w:t xml:space="preserve"> </w:t>
      </w:r>
      <w:r>
        <w:t>resource</w:t>
      </w:r>
      <w:r>
        <w:rPr>
          <w:spacing w:val="-2"/>
        </w:rPr>
        <w:t xml:space="preserve"> </w:t>
      </w:r>
      <w:r>
        <w:t>group</w:t>
      </w:r>
      <w:r>
        <w:rPr>
          <w:spacing w:val="-2"/>
        </w:rPr>
        <w:t xml:space="preserve"> </w:t>
      </w:r>
      <w:r>
        <w:t>for</w:t>
      </w:r>
      <w:r>
        <w:rPr>
          <w:spacing w:val="-2"/>
        </w:rPr>
        <w:t xml:space="preserve"> </w:t>
      </w:r>
      <w:r>
        <w:t>the</w:t>
      </w:r>
      <w:r>
        <w:rPr>
          <w:spacing w:val="-3"/>
        </w:rPr>
        <w:t xml:space="preserve"> </w:t>
      </w:r>
      <w:r>
        <w:t>VM,</w:t>
      </w:r>
      <w:r>
        <w:rPr>
          <w:spacing w:val="-4"/>
        </w:rPr>
        <w:t xml:space="preserve"> </w:t>
      </w:r>
      <w:r>
        <w:t>choose</w:t>
      </w:r>
      <w:r>
        <w:rPr>
          <w:spacing w:val="-2"/>
        </w:rPr>
        <w:t xml:space="preserve"> </w:t>
      </w:r>
      <w:r>
        <w:t>Add,</w:t>
      </w:r>
      <w:r>
        <w:rPr>
          <w:spacing w:val="-3"/>
        </w:rPr>
        <w:t xml:space="preserve"> </w:t>
      </w:r>
      <w:r>
        <w:t>then</w:t>
      </w:r>
      <w:r>
        <w:rPr>
          <w:spacing w:val="-2"/>
        </w:rPr>
        <w:t xml:space="preserve"> </w:t>
      </w:r>
      <w:r>
        <w:t>search</w:t>
      </w:r>
      <w:r>
        <w:rPr>
          <w:spacing w:val="-2"/>
        </w:rPr>
        <w:t xml:space="preserve"> </w:t>
      </w:r>
      <w:r>
        <w:t>for</w:t>
      </w:r>
      <w:r>
        <w:rPr>
          <w:spacing w:val="-2"/>
        </w:rPr>
        <w:t xml:space="preserve"> </w:t>
      </w:r>
      <w:r>
        <w:t>and</w:t>
      </w:r>
      <w:r>
        <w:rPr>
          <w:spacing w:val="-4"/>
        </w:rPr>
        <w:t xml:space="preserve"> </w:t>
      </w:r>
      <w:r>
        <w:t>select Network security group.</w:t>
      </w:r>
    </w:p>
    <w:p w14:paraId="01B28696" w14:textId="77777777" w:rsidR="00A53686" w:rsidRDefault="00000000">
      <w:pPr>
        <w:pStyle w:val="Corpotesto"/>
        <w:spacing w:before="230"/>
      </w:pPr>
      <w:r>
        <w:t>A2.</w:t>
      </w:r>
      <w:r>
        <w:rPr>
          <w:spacing w:val="-2"/>
        </w:rPr>
        <w:t xml:space="preserve"> </w:t>
      </w:r>
      <w:r>
        <w:t>Select</w:t>
      </w:r>
      <w:r>
        <w:rPr>
          <w:spacing w:val="-1"/>
        </w:rPr>
        <w:t xml:space="preserve"> </w:t>
      </w:r>
      <w:r>
        <w:rPr>
          <w:spacing w:val="-2"/>
        </w:rPr>
        <w:t>Create.</w:t>
      </w:r>
    </w:p>
    <w:p w14:paraId="38E1E3E9" w14:textId="77777777" w:rsidR="00A53686" w:rsidRDefault="00000000">
      <w:pPr>
        <w:pStyle w:val="Corpotesto"/>
        <w:spacing w:before="9"/>
        <w:ind w:left="0"/>
        <w:rPr>
          <w:sz w:val="17"/>
        </w:rPr>
      </w:pPr>
      <w:r>
        <w:rPr>
          <w:noProof/>
          <w:sz w:val="17"/>
        </w:rPr>
        <w:drawing>
          <wp:anchor distT="0" distB="0" distL="0" distR="0" simplePos="0" relativeHeight="487656960" behindDoc="1" locked="0" layoutInCell="1" allowOverlap="1" wp14:anchorId="78BEE75E" wp14:editId="4EBEF85C">
            <wp:simplePos x="0" y="0"/>
            <wp:positionH relativeFrom="page">
              <wp:posOffset>1143000</wp:posOffset>
            </wp:positionH>
            <wp:positionV relativeFrom="paragraph">
              <wp:posOffset>145464</wp:posOffset>
            </wp:positionV>
            <wp:extent cx="3223186" cy="3762375"/>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236" cstate="print"/>
                    <a:stretch>
                      <a:fillRect/>
                    </a:stretch>
                  </pic:blipFill>
                  <pic:spPr>
                    <a:xfrm>
                      <a:off x="0" y="0"/>
                      <a:ext cx="3223186" cy="3762375"/>
                    </a:xfrm>
                    <a:prstGeom prst="rect">
                      <a:avLst/>
                    </a:prstGeom>
                  </pic:spPr>
                </pic:pic>
              </a:graphicData>
            </a:graphic>
          </wp:anchor>
        </w:drawing>
      </w:r>
    </w:p>
    <w:p w14:paraId="4CF13D0F" w14:textId="77777777" w:rsidR="00A53686" w:rsidRDefault="00000000">
      <w:pPr>
        <w:pStyle w:val="Corpotesto"/>
        <w:spacing w:line="460" w:lineRule="atLeast"/>
        <w:ind w:right="4809"/>
      </w:pPr>
      <w:r>
        <w:t>The</w:t>
      </w:r>
      <w:r>
        <w:rPr>
          <w:spacing w:val="-6"/>
        </w:rPr>
        <w:t xml:space="preserve"> </w:t>
      </w:r>
      <w:r>
        <w:t>Create</w:t>
      </w:r>
      <w:r>
        <w:rPr>
          <w:spacing w:val="-7"/>
        </w:rPr>
        <w:t xml:space="preserve"> </w:t>
      </w:r>
      <w:r>
        <w:t>network</w:t>
      </w:r>
      <w:r>
        <w:rPr>
          <w:spacing w:val="-8"/>
        </w:rPr>
        <w:t xml:space="preserve"> </w:t>
      </w:r>
      <w:r>
        <w:t>security</w:t>
      </w:r>
      <w:r>
        <w:rPr>
          <w:spacing w:val="-6"/>
        </w:rPr>
        <w:t xml:space="preserve"> </w:t>
      </w:r>
      <w:r>
        <w:t>group</w:t>
      </w:r>
      <w:r>
        <w:rPr>
          <w:spacing w:val="-6"/>
        </w:rPr>
        <w:t xml:space="preserve"> </w:t>
      </w:r>
      <w:r>
        <w:t>window</w:t>
      </w:r>
      <w:r>
        <w:rPr>
          <w:spacing w:val="-6"/>
        </w:rPr>
        <w:t xml:space="preserve"> </w:t>
      </w:r>
      <w:r>
        <w:t>opens. A3. Create a network security group</w:t>
      </w:r>
    </w:p>
    <w:p w14:paraId="5DC04A01" w14:textId="77777777" w:rsidR="00A53686" w:rsidRDefault="00000000">
      <w:pPr>
        <w:pStyle w:val="Corpotesto"/>
      </w:pPr>
      <w:r>
        <w:t>Enter</w:t>
      </w:r>
      <w:r>
        <w:rPr>
          <w:spacing w:val="-3"/>
        </w:rPr>
        <w:t xml:space="preserve"> </w:t>
      </w:r>
      <w:r>
        <w:t>a</w:t>
      </w:r>
      <w:r>
        <w:rPr>
          <w:spacing w:val="-3"/>
        </w:rPr>
        <w:t xml:space="preserve"> </w:t>
      </w:r>
      <w:r>
        <w:t>name</w:t>
      </w:r>
      <w:r>
        <w:rPr>
          <w:spacing w:val="-3"/>
        </w:rPr>
        <w:t xml:space="preserve"> </w:t>
      </w:r>
      <w:r>
        <w:t>for</w:t>
      </w:r>
      <w:r>
        <w:rPr>
          <w:spacing w:val="-3"/>
        </w:rPr>
        <w:t xml:space="preserve"> </w:t>
      </w:r>
      <w:r>
        <w:t>your</w:t>
      </w:r>
      <w:r>
        <w:rPr>
          <w:spacing w:val="-2"/>
        </w:rPr>
        <w:t xml:space="preserve"> </w:t>
      </w:r>
      <w:r>
        <w:t>network</w:t>
      </w:r>
      <w:r>
        <w:rPr>
          <w:spacing w:val="-4"/>
        </w:rPr>
        <w:t xml:space="preserve"> </w:t>
      </w:r>
      <w:r>
        <w:t>security</w:t>
      </w:r>
      <w:r>
        <w:rPr>
          <w:spacing w:val="-2"/>
        </w:rPr>
        <w:t xml:space="preserve"> group.</w:t>
      </w:r>
    </w:p>
    <w:p w14:paraId="34E3F53C" w14:textId="77777777" w:rsidR="00A53686" w:rsidRDefault="00000000">
      <w:pPr>
        <w:pStyle w:val="Corpotesto"/>
        <w:spacing w:line="480" w:lineRule="auto"/>
        <w:ind w:right="4147"/>
      </w:pPr>
      <w:r>
        <w:t>Select</w:t>
      </w:r>
      <w:r>
        <w:rPr>
          <w:spacing w:val="-5"/>
        </w:rPr>
        <w:t xml:space="preserve"> </w:t>
      </w:r>
      <w:r>
        <w:t>or</w:t>
      </w:r>
      <w:r>
        <w:rPr>
          <w:spacing w:val="-6"/>
        </w:rPr>
        <w:t xml:space="preserve"> </w:t>
      </w:r>
      <w:r>
        <w:t>create</w:t>
      </w:r>
      <w:r>
        <w:rPr>
          <w:spacing w:val="-5"/>
        </w:rPr>
        <w:t xml:space="preserve"> </w:t>
      </w:r>
      <w:r>
        <w:t>a</w:t>
      </w:r>
      <w:r>
        <w:rPr>
          <w:spacing w:val="-4"/>
        </w:rPr>
        <w:t xml:space="preserve"> </w:t>
      </w:r>
      <w:r>
        <w:t>resource</w:t>
      </w:r>
      <w:r>
        <w:rPr>
          <w:spacing w:val="-4"/>
        </w:rPr>
        <w:t xml:space="preserve"> </w:t>
      </w:r>
      <w:r>
        <w:t>group,</w:t>
      </w:r>
      <w:r>
        <w:rPr>
          <w:spacing w:val="-5"/>
        </w:rPr>
        <w:t xml:space="preserve"> </w:t>
      </w:r>
      <w:r>
        <w:t>then</w:t>
      </w:r>
      <w:r>
        <w:rPr>
          <w:spacing w:val="-6"/>
        </w:rPr>
        <w:t xml:space="preserve"> </w:t>
      </w:r>
      <w:r>
        <w:t>select</w:t>
      </w:r>
      <w:r>
        <w:rPr>
          <w:spacing w:val="-4"/>
        </w:rPr>
        <w:t xml:space="preserve"> </w:t>
      </w:r>
      <w:r>
        <w:t>a</w:t>
      </w:r>
      <w:r>
        <w:rPr>
          <w:spacing w:val="-5"/>
        </w:rPr>
        <w:t xml:space="preserve"> </w:t>
      </w:r>
      <w:r>
        <w:t>location. A4. Select Create to create the network security group.</w:t>
      </w:r>
    </w:p>
    <w:p w14:paraId="2843D5B7" w14:textId="77777777" w:rsidR="00A53686" w:rsidRDefault="00000000">
      <w:pPr>
        <w:pStyle w:val="Corpotesto"/>
        <w:ind w:right="2575"/>
      </w:pPr>
      <w:r>
        <w:t>Step</w:t>
      </w:r>
      <w:r>
        <w:rPr>
          <w:spacing w:val="-3"/>
        </w:rPr>
        <w:t xml:space="preserve"> </w:t>
      </w:r>
      <w:r>
        <w:t>B:</w:t>
      </w:r>
      <w:r>
        <w:rPr>
          <w:spacing w:val="-4"/>
        </w:rPr>
        <w:t xml:space="preserve"> </w:t>
      </w:r>
      <w:r>
        <w:t>Create</w:t>
      </w:r>
      <w:r>
        <w:rPr>
          <w:spacing w:val="-3"/>
        </w:rPr>
        <w:t xml:space="preserve"> </w:t>
      </w:r>
      <w:r>
        <w:t>an</w:t>
      </w:r>
      <w:r>
        <w:rPr>
          <w:spacing w:val="-3"/>
        </w:rPr>
        <w:t xml:space="preserve"> </w:t>
      </w:r>
      <w:r>
        <w:t>inbound</w:t>
      </w:r>
      <w:r>
        <w:rPr>
          <w:spacing w:val="-5"/>
        </w:rPr>
        <w:t xml:space="preserve"> </w:t>
      </w:r>
      <w:r>
        <w:t>security</w:t>
      </w:r>
      <w:r>
        <w:rPr>
          <w:spacing w:val="-3"/>
        </w:rPr>
        <w:t xml:space="preserve"> </w:t>
      </w:r>
      <w:r>
        <w:t>rule</w:t>
      </w:r>
      <w:r>
        <w:rPr>
          <w:spacing w:val="-3"/>
        </w:rPr>
        <w:t xml:space="preserve"> </w:t>
      </w:r>
      <w:r>
        <w:t>to</w:t>
      </w:r>
      <w:r>
        <w:rPr>
          <w:spacing w:val="-3"/>
        </w:rPr>
        <w:t xml:space="preserve"> </w:t>
      </w:r>
      <w:r>
        <w:t>allows</w:t>
      </w:r>
      <w:r>
        <w:rPr>
          <w:spacing w:val="-3"/>
        </w:rPr>
        <w:t xml:space="preserve"> </w:t>
      </w:r>
      <w:r>
        <w:t>HTTPS</w:t>
      </w:r>
      <w:r>
        <w:rPr>
          <w:spacing w:val="-4"/>
        </w:rPr>
        <w:t xml:space="preserve"> </w:t>
      </w:r>
      <w:r>
        <w:t>over</w:t>
      </w:r>
      <w:r>
        <w:rPr>
          <w:spacing w:val="-3"/>
        </w:rPr>
        <w:t xml:space="preserve"> </w:t>
      </w:r>
      <w:r>
        <w:t>TCP</w:t>
      </w:r>
      <w:r>
        <w:rPr>
          <w:spacing w:val="-3"/>
        </w:rPr>
        <w:t xml:space="preserve"> </w:t>
      </w:r>
      <w:r>
        <w:t>port</w:t>
      </w:r>
      <w:r>
        <w:rPr>
          <w:spacing w:val="-4"/>
        </w:rPr>
        <w:t xml:space="preserve"> </w:t>
      </w:r>
      <w:r>
        <w:t>443 B1. Select your new network security group.</w:t>
      </w:r>
    </w:p>
    <w:p w14:paraId="4D6A9BEE" w14:textId="77777777" w:rsidR="00A53686" w:rsidRDefault="00000000">
      <w:pPr>
        <w:pStyle w:val="Corpotesto"/>
        <w:spacing w:before="229" w:line="480" w:lineRule="auto"/>
        <w:ind w:right="4809"/>
      </w:pPr>
      <w:r>
        <w:t>B2.</w:t>
      </w:r>
      <w:r>
        <w:rPr>
          <w:spacing w:val="-6"/>
        </w:rPr>
        <w:t xml:space="preserve"> </w:t>
      </w:r>
      <w:r>
        <w:t>Select</w:t>
      </w:r>
      <w:r>
        <w:rPr>
          <w:spacing w:val="-6"/>
        </w:rPr>
        <w:t xml:space="preserve"> </w:t>
      </w:r>
      <w:r>
        <w:t>Inbound</w:t>
      </w:r>
      <w:r>
        <w:rPr>
          <w:spacing w:val="-5"/>
        </w:rPr>
        <w:t xml:space="preserve"> </w:t>
      </w:r>
      <w:r>
        <w:t>security</w:t>
      </w:r>
      <w:r>
        <w:rPr>
          <w:spacing w:val="-5"/>
        </w:rPr>
        <w:t xml:space="preserve"> </w:t>
      </w:r>
      <w:r>
        <w:t>rules,</w:t>
      </w:r>
      <w:r>
        <w:rPr>
          <w:spacing w:val="-5"/>
        </w:rPr>
        <w:t xml:space="preserve"> </w:t>
      </w:r>
      <w:r>
        <w:t>then</w:t>
      </w:r>
      <w:r>
        <w:rPr>
          <w:spacing w:val="-6"/>
        </w:rPr>
        <w:t xml:space="preserve"> </w:t>
      </w:r>
      <w:r>
        <w:t>select</w:t>
      </w:r>
      <w:r>
        <w:rPr>
          <w:spacing w:val="-5"/>
        </w:rPr>
        <w:t xml:space="preserve"> </w:t>
      </w:r>
      <w:r>
        <w:t>Add. B3. Add inbound rule</w:t>
      </w:r>
    </w:p>
    <w:p w14:paraId="0DECDA1F" w14:textId="77777777" w:rsidR="00A53686" w:rsidRDefault="00000000">
      <w:pPr>
        <w:pStyle w:val="Corpotesto"/>
        <w:spacing w:line="229" w:lineRule="exact"/>
      </w:pPr>
      <w:r>
        <w:t>B4.</w:t>
      </w:r>
      <w:r>
        <w:rPr>
          <w:spacing w:val="-2"/>
        </w:rPr>
        <w:t xml:space="preserve"> </w:t>
      </w:r>
      <w:r>
        <w:t>Select</w:t>
      </w:r>
      <w:r>
        <w:rPr>
          <w:spacing w:val="-1"/>
        </w:rPr>
        <w:t xml:space="preserve"> </w:t>
      </w:r>
      <w:r>
        <w:rPr>
          <w:spacing w:val="-2"/>
        </w:rPr>
        <w:t>Advanced.</w:t>
      </w:r>
    </w:p>
    <w:p w14:paraId="527896E0" w14:textId="77777777" w:rsidR="00A53686" w:rsidRDefault="00000000">
      <w:pPr>
        <w:pStyle w:val="Corpotesto"/>
        <w:spacing w:before="1" w:line="230" w:lineRule="exact"/>
      </w:pPr>
      <w:r>
        <w:t>From</w:t>
      </w:r>
      <w:r>
        <w:rPr>
          <w:spacing w:val="-4"/>
        </w:rPr>
        <w:t xml:space="preserve"> </w:t>
      </w:r>
      <w:r>
        <w:t>the</w:t>
      </w:r>
      <w:r>
        <w:rPr>
          <w:spacing w:val="-4"/>
        </w:rPr>
        <w:t xml:space="preserve"> </w:t>
      </w:r>
      <w:r>
        <w:t>drop-down</w:t>
      </w:r>
      <w:r>
        <w:rPr>
          <w:spacing w:val="-3"/>
        </w:rPr>
        <w:t xml:space="preserve"> </w:t>
      </w:r>
      <w:r>
        <w:t>menu,</w:t>
      </w:r>
      <w:r>
        <w:rPr>
          <w:spacing w:val="-4"/>
        </w:rPr>
        <w:t xml:space="preserve"> </w:t>
      </w:r>
      <w:r>
        <w:t>select</w:t>
      </w:r>
      <w:r>
        <w:rPr>
          <w:spacing w:val="-3"/>
        </w:rPr>
        <w:t xml:space="preserve"> </w:t>
      </w:r>
      <w:r>
        <w:rPr>
          <w:spacing w:val="-2"/>
        </w:rPr>
        <w:t>HTTPS.</w:t>
      </w:r>
    </w:p>
    <w:p w14:paraId="7740F161" w14:textId="77777777" w:rsidR="00A53686" w:rsidRDefault="00000000">
      <w:pPr>
        <w:pStyle w:val="Corpotesto"/>
        <w:spacing w:line="480" w:lineRule="auto"/>
        <w:ind w:right="2897"/>
      </w:pPr>
      <w:r>
        <w:t>You</w:t>
      </w:r>
      <w:r>
        <w:rPr>
          <w:spacing w:val="-4"/>
        </w:rPr>
        <w:t xml:space="preserve"> </w:t>
      </w:r>
      <w:r>
        <w:t>can</w:t>
      </w:r>
      <w:r>
        <w:rPr>
          <w:spacing w:val="-3"/>
        </w:rPr>
        <w:t xml:space="preserve"> </w:t>
      </w:r>
      <w:r>
        <w:t>also</w:t>
      </w:r>
      <w:r>
        <w:rPr>
          <w:spacing w:val="-5"/>
        </w:rPr>
        <w:t xml:space="preserve"> </w:t>
      </w:r>
      <w:r>
        <w:t>verify</w:t>
      </w:r>
      <w:r>
        <w:rPr>
          <w:spacing w:val="-3"/>
        </w:rPr>
        <w:t xml:space="preserve"> </w:t>
      </w:r>
      <w:r>
        <w:t>by</w:t>
      </w:r>
      <w:r>
        <w:rPr>
          <w:spacing w:val="-3"/>
        </w:rPr>
        <w:t xml:space="preserve"> </w:t>
      </w:r>
      <w:r>
        <w:t>clicking</w:t>
      </w:r>
      <w:r>
        <w:rPr>
          <w:spacing w:val="-3"/>
        </w:rPr>
        <w:t xml:space="preserve"> </w:t>
      </w:r>
      <w:r>
        <w:t>Custom</w:t>
      </w:r>
      <w:r>
        <w:rPr>
          <w:spacing w:val="-3"/>
        </w:rPr>
        <w:t xml:space="preserve"> </w:t>
      </w:r>
      <w:r>
        <w:t>and</w:t>
      </w:r>
      <w:r>
        <w:rPr>
          <w:spacing w:val="-3"/>
        </w:rPr>
        <w:t xml:space="preserve"> </w:t>
      </w:r>
      <w:r>
        <w:t>selecting</w:t>
      </w:r>
      <w:r>
        <w:rPr>
          <w:spacing w:val="-3"/>
        </w:rPr>
        <w:t xml:space="preserve"> </w:t>
      </w:r>
      <w:r>
        <w:t>TCP</w:t>
      </w:r>
      <w:r>
        <w:rPr>
          <w:spacing w:val="-4"/>
        </w:rPr>
        <w:t xml:space="preserve"> </w:t>
      </w:r>
      <w:r>
        <w:t>port,</w:t>
      </w:r>
      <w:r>
        <w:rPr>
          <w:spacing w:val="-4"/>
        </w:rPr>
        <w:t xml:space="preserve"> </w:t>
      </w:r>
      <w:r>
        <w:t>and</w:t>
      </w:r>
      <w:r>
        <w:rPr>
          <w:spacing w:val="-3"/>
        </w:rPr>
        <w:t xml:space="preserve"> </w:t>
      </w:r>
      <w:r>
        <w:t>443. B5. Select Add to create the rule.</w:t>
      </w:r>
    </w:p>
    <w:p w14:paraId="1179068F" w14:textId="77777777" w:rsidR="00A53686" w:rsidRDefault="00000000">
      <w:pPr>
        <w:pStyle w:val="Corpotesto"/>
      </w:pPr>
      <w:r>
        <w:t>Repeat</w:t>
      </w:r>
      <w:r>
        <w:rPr>
          <w:spacing w:val="-3"/>
        </w:rPr>
        <w:t xml:space="preserve"> </w:t>
      </w:r>
      <w:r>
        <w:t>step</w:t>
      </w:r>
      <w:r>
        <w:rPr>
          <w:spacing w:val="-4"/>
        </w:rPr>
        <w:t xml:space="preserve"> </w:t>
      </w:r>
      <w:r>
        <w:t>B2-B5</w:t>
      </w:r>
      <w:r>
        <w:rPr>
          <w:spacing w:val="-3"/>
        </w:rPr>
        <w:t xml:space="preserve"> </w:t>
      </w:r>
      <w:r>
        <w:t>to</w:t>
      </w:r>
      <w:r>
        <w:rPr>
          <w:spacing w:val="-3"/>
        </w:rPr>
        <w:t xml:space="preserve"> </w:t>
      </w:r>
      <w:r>
        <w:t>deny</w:t>
      </w:r>
      <w:r>
        <w:rPr>
          <w:spacing w:val="-2"/>
        </w:rPr>
        <w:t xml:space="preserve"> </w:t>
      </w:r>
      <w:r>
        <w:t>TCP</w:t>
      </w:r>
      <w:r>
        <w:rPr>
          <w:spacing w:val="-2"/>
        </w:rPr>
        <w:t xml:space="preserve"> </w:t>
      </w:r>
      <w:r>
        <w:t>port</w:t>
      </w:r>
      <w:r>
        <w:rPr>
          <w:spacing w:val="-1"/>
        </w:rPr>
        <w:t xml:space="preserve"> </w:t>
      </w:r>
      <w:r>
        <w:rPr>
          <w:spacing w:val="-5"/>
        </w:rPr>
        <w:t>80</w:t>
      </w:r>
    </w:p>
    <w:p w14:paraId="6AFD5A36" w14:textId="77777777" w:rsidR="00A53686" w:rsidRDefault="00A53686">
      <w:pPr>
        <w:pStyle w:val="Corpotesto"/>
        <w:ind w:left="0"/>
      </w:pPr>
    </w:p>
    <w:p w14:paraId="147AC7A6" w14:textId="77777777" w:rsidR="00A53686" w:rsidRDefault="00000000">
      <w:pPr>
        <w:pStyle w:val="Corpotesto"/>
      </w:pPr>
      <w:r>
        <w:t>B6.</w:t>
      </w:r>
      <w:r>
        <w:rPr>
          <w:spacing w:val="-4"/>
        </w:rPr>
        <w:t xml:space="preserve"> </w:t>
      </w:r>
      <w:r>
        <w:t>Select</w:t>
      </w:r>
      <w:r>
        <w:rPr>
          <w:spacing w:val="-4"/>
        </w:rPr>
        <w:t xml:space="preserve"> </w:t>
      </w:r>
      <w:r>
        <w:t>Inbound</w:t>
      </w:r>
      <w:r>
        <w:rPr>
          <w:spacing w:val="-3"/>
        </w:rPr>
        <w:t xml:space="preserve"> </w:t>
      </w:r>
      <w:r>
        <w:t>security</w:t>
      </w:r>
      <w:r>
        <w:rPr>
          <w:spacing w:val="-3"/>
        </w:rPr>
        <w:t xml:space="preserve"> </w:t>
      </w:r>
      <w:r>
        <w:t>rules,</w:t>
      </w:r>
      <w:r>
        <w:rPr>
          <w:spacing w:val="-3"/>
        </w:rPr>
        <w:t xml:space="preserve"> </w:t>
      </w:r>
      <w:r>
        <w:t>then</w:t>
      </w:r>
      <w:r>
        <w:rPr>
          <w:spacing w:val="-5"/>
        </w:rPr>
        <w:t xml:space="preserve"> </w:t>
      </w:r>
      <w:r>
        <w:t>select</w:t>
      </w:r>
      <w:r>
        <w:rPr>
          <w:spacing w:val="-2"/>
        </w:rPr>
        <w:t xml:space="preserve"> </w:t>
      </w:r>
      <w:r>
        <w:rPr>
          <w:spacing w:val="-4"/>
        </w:rPr>
        <w:t>Add.</w:t>
      </w:r>
    </w:p>
    <w:p w14:paraId="4549F2DC" w14:textId="77777777" w:rsidR="00A53686" w:rsidRDefault="00A53686">
      <w:pPr>
        <w:pStyle w:val="Corpotesto"/>
        <w:sectPr w:rsidR="00A53686">
          <w:pgSz w:w="12240" w:h="15840"/>
          <w:pgMar w:top="1080" w:right="1080" w:bottom="1000" w:left="1440" w:header="0" w:footer="800" w:gutter="0"/>
          <w:cols w:space="720"/>
        </w:sectPr>
      </w:pPr>
    </w:p>
    <w:p w14:paraId="40F6CDAB" w14:textId="77777777" w:rsidR="00A53686" w:rsidRDefault="00A53686">
      <w:pPr>
        <w:pStyle w:val="Corpotesto"/>
        <w:spacing w:before="130"/>
        <w:ind w:left="0"/>
      </w:pPr>
    </w:p>
    <w:p w14:paraId="573CFA9A" w14:textId="77777777" w:rsidR="00A53686" w:rsidRDefault="00000000">
      <w:pPr>
        <w:pStyle w:val="Corpotesto"/>
        <w:spacing w:line="460" w:lineRule="atLeast"/>
        <w:ind w:right="7256"/>
      </w:pPr>
      <w:r>
        <w:t>B7. Add inbound rule B8.</w:t>
      </w:r>
      <w:r>
        <w:rPr>
          <w:spacing w:val="-14"/>
        </w:rPr>
        <w:t xml:space="preserve"> </w:t>
      </w:r>
      <w:r>
        <w:t>Select</w:t>
      </w:r>
      <w:r>
        <w:rPr>
          <w:spacing w:val="-14"/>
        </w:rPr>
        <w:t xml:space="preserve"> </w:t>
      </w:r>
      <w:r>
        <w:t>Advanced.</w:t>
      </w:r>
    </w:p>
    <w:p w14:paraId="5966CBD9" w14:textId="77777777" w:rsidR="00A53686" w:rsidRDefault="00000000">
      <w:pPr>
        <w:pStyle w:val="Corpotesto"/>
        <w:spacing w:line="482" w:lineRule="auto"/>
        <w:ind w:right="4908"/>
      </w:pPr>
      <w:r>
        <w:t>Clicking</w:t>
      </w:r>
      <w:r>
        <w:rPr>
          <w:spacing w:val="-6"/>
        </w:rPr>
        <w:t xml:space="preserve"> </w:t>
      </w:r>
      <w:r>
        <w:t>Custom</w:t>
      </w:r>
      <w:r>
        <w:rPr>
          <w:spacing w:val="-6"/>
        </w:rPr>
        <w:t xml:space="preserve"> </w:t>
      </w:r>
      <w:r>
        <w:t>and</w:t>
      </w:r>
      <w:r>
        <w:rPr>
          <w:spacing w:val="-6"/>
        </w:rPr>
        <w:t xml:space="preserve"> </w:t>
      </w:r>
      <w:r>
        <w:t>selecting</w:t>
      </w:r>
      <w:r>
        <w:rPr>
          <w:spacing w:val="-6"/>
        </w:rPr>
        <w:t xml:space="preserve"> </w:t>
      </w:r>
      <w:r>
        <w:t>TCP</w:t>
      </w:r>
      <w:r>
        <w:rPr>
          <w:spacing w:val="-7"/>
        </w:rPr>
        <w:t xml:space="preserve"> </w:t>
      </w:r>
      <w:r>
        <w:t>port,</w:t>
      </w:r>
      <w:r>
        <w:rPr>
          <w:spacing w:val="-7"/>
        </w:rPr>
        <w:t xml:space="preserve"> </w:t>
      </w:r>
      <w:r>
        <w:t>and</w:t>
      </w:r>
      <w:r>
        <w:rPr>
          <w:spacing w:val="-6"/>
        </w:rPr>
        <w:t xml:space="preserve"> </w:t>
      </w:r>
      <w:r>
        <w:t>80. B9. Select Deny.</w:t>
      </w:r>
    </w:p>
    <w:p w14:paraId="57A71EDE" w14:textId="77777777" w:rsidR="00A53686" w:rsidRDefault="00000000">
      <w:pPr>
        <w:pStyle w:val="Corpotesto"/>
        <w:spacing w:line="226" w:lineRule="exact"/>
      </w:pPr>
      <w:r>
        <w:t>Step</w:t>
      </w:r>
      <w:r>
        <w:rPr>
          <w:spacing w:val="-2"/>
        </w:rPr>
        <w:t xml:space="preserve"> </w:t>
      </w:r>
      <w:r>
        <w:t>C:</w:t>
      </w:r>
      <w:r>
        <w:rPr>
          <w:spacing w:val="-3"/>
        </w:rPr>
        <w:t xml:space="preserve"> </w:t>
      </w:r>
      <w:r>
        <w:t>Associate</w:t>
      </w:r>
      <w:r>
        <w:rPr>
          <w:spacing w:val="-3"/>
        </w:rPr>
        <w:t xml:space="preserve"> </w:t>
      </w:r>
      <w:r>
        <w:t>your</w:t>
      </w:r>
      <w:r>
        <w:rPr>
          <w:spacing w:val="-2"/>
        </w:rPr>
        <w:t xml:space="preserve"> </w:t>
      </w:r>
      <w:r>
        <w:t>network</w:t>
      </w:r>
      <w:r>
        <w:rPr>
          <w:spacing w:val="-2"/>
        </w:rPr>
        <w:t xml:space="preserve"> </w:t>
      </w:r>
      <w:r>
        <w:t>security</w:t>
      </w:r>
      <w:r>
        <w:rPr>
          <w:spacing w:val="-2"/>
        </w:rPr>
        <w:t xml:space="preserve"> </w:t>
      </w:r>
      <w:r>
        <w:t>group</w:t>
      </w:r>
      <w:r>
        <w:rPr>
          <w:spacing w:val="-2"/>
        </w:rPr>
        <w:t xml:space="preserve"> </w:t>
      </w:r>
      <w:r>
        <w:t>with</w:t>
      </w:r>
      <w:r>
        <w:rPr>
          <w:spacing w:val="-3"/>
        </w:rPr>
        <w:t xml:space="preserve"> </w:t>
      </w:r>
      <w:r>
        <w:t>a</w:t>
      </w:r>
      <w:r>
        <w:rPr>
          <w:spacing w:val="-3"/>
        </w:rPr>
        <w:t xml:space="preserve"> </w:t>
      </w:r>
      <w:r>
        <w:rPr>
          <w:spacing w:val="-2"/>
        </w:rPr>
        <w:t>subnet</w:t>
      </w:r>
    </w:p>
    <w:p w14:paraId="41581F16" w14:textId="77777777" w:rsidR="00A53686" w:rsidRDefault="00000000">
      <w:pPr>
        <w:pStyle w:val="Corpotesto"/>
        <w:ind w:right="779"/>
      </w:pPr>
      <w:r>
        <w:t>Your</w:t>
      </w:r>
      <w:r>
        <w:rPr>
          <w:spacing w:val="-2"/>
        </w:rPr>
        <w:t xml:space="preserve"> </w:t>
      </w:r>
      <w:r>
        <w:t>final</w:t>
      </w:r>
      <w:r>
        <w:rPr>
          <w:spacing w:val="-2"/>
        </w:rPr>
        <w:t xml:space="preserve"> </w:t>
      </w:r>
      <w:r>
        <w:t>step</w:t>
      </w:r>
      <w:r>
        <w:rPr>
          <w:spacing w:val="-2"/>
        </w:rPr>
        <w:t xml:space="preserve"> </w:t>
      </w:r>
      <w:r>
        <w:t>is</w:t>
      </w:r>
      <w:r>
        <w:rPr>
          <w:spacing w:val="-2"/>
        </w:rPr>
        <w:t xml:space="preserve"> </w:t>
      </w:r>
      <w:r>
        <w:t>to</w:t>
      </w:r>
      <w:r>
        <w:rPr>
          <w:spacing w:val="-2"/>
        </w:rPr>
        <w:t xml:space="preserve"> </w:t>
      </w:r>
      <w:r>
        <w:t>associate</w:t>
      </w:r>
      <w:r>
        <w:rPr>
          <w:spacing w:val="-3"/>
        </w:rPr>
        <w:t xml:space="preserve"> </w:t>
      </w:r>
      <w:r>
        <w:t>your</w:t>
      </w:r>
      <w:r>
        <w:rPr>
          <w:spacing w:val="-2"/>
        </w:rPr>
        <w:t xml:space="preserve"> </w:t>
      </w:r>
      <w:r>
        <w:t>network</w:t>
      </w:r>
      <w:r>
        <w:rPr>
          <w:spacing w:val="-4"/>
        </w:rPr>
        <w:t xml:space="preserve"> </w:t>
      </w:r>
      <w:r>
        <w:t>security</w:t>
      </w:r>
      <w:r>
        <w:rPr>
          <w:spacing w:val="-2"/>
        </w:rPr>
        <w:t xml:space="preserve"> </w:t>
      </w:r>
      <w:r>
        <w:t>group</w:t>
      </w:r>
      <w:r>
        <w:rPr>
          <w:spacing w:val="-4"/>
        </w:rPr>
        <w:t xml:space="preserve"> </w:t>
      </w:r>
      <w:r>
        <w:t>with</w:t>
      </w:r>
      <w:r>
        <w:rPr>
          <w:spacing w:val="-2"/>
        </w:rPr>
        <w:t xml:space="preserve"> </w:t>
      </w:r>
      <w:r>
        <w:t>a</w:t>
      </w:r>
      <w:r>
        <w:rPr>
          <w:spacing w:val="-3"/>
        </w:rPr>
        <w:t xml:space="preserve"> </w:t>
      </w:r>
      <w:r>
        <w:t>subnet</w:t>
      </w:r>
      <w:r>
        <w:rPr>
          <w:spacing w:val="-3"/>
        </w:rPr>
        <w:t xml:space="preserve"> </w:t>
      </w:r>
      <w:r>
        <w:t>or</w:t>
      </w:r>
      <w:r>
        <w:rPr>
          <w:spacing w:val="-2"/>
        </w:rPr>
        <w:t xml:space="preserve"> </w:t>
      </w:r>
      <w:r>
        <w:t>a</w:t>
      </w:r>
      <w:r>
        <w:rPr>
          <w:spacing w:val="-4"/>
        </w:rPr>
        <w:t xml:space="preserve"> </w:t>
      </w:r>
      <w:r>
        <w:t>specific</w:t>
      </w:r>
      <w:r>
        <w:rPr>
          <w:spacing w:val="-2"/>
        </w:rPr>
        <w:t xml:space="preserve"> </w:t>
      </w:r>
      <w:r>
        <w:t xml:space="preserve">network </w:t>
      </w:r>
      <w:r>
        <w:rPr>
          <w:spacing w:val="-2"/>
        </w:rPr>
        <w:t>interface.</w:t>
      </w:r>
    </w:p>
    <w:p w14:paraId="6CAD732B" w14:textId="77777777" w:rsidR="00A53686" w:rsidRDefault="00000000">
      <w:pPr>
        <w:pStyle w:val="Corpotesto"/>
        <w:spacing w:before="229"/>
        <w:ind w:right="779"/>
      </w:pPr>
      <w:r>
        <w:t>C1.</w:t>
      </w:r>
      <w:r>
        <w:rPr>
          <w:spacing w:val="-3"/>
        </w:rPr>
        <w:t xml:space="preserve"> </w:t>
      </w:r>
      <w:r>
        <w:t>In</w:t>
      </w:r>
      <w:r>
        <w:rPr>
          <w:spacing w:val="-3"/>
        </w:rPr>
        <w:t xml:space="preserve"> </w:t>
      </w:r>
      <w:r>
        <w:t>the</w:t>
      </w:r>
      <w:r>
        <w:rPr>
          <w:spacing w:val="-3"/>
        </w:rPr>
        <w:t xml:space="preserve"> </w:t>
      </w:r>
      <w:r>
        <w:t>Search</w:t>
      </w:r>
      <w:r>
        <w:rPr>
          <w:spacing w:val="-2"/>
        </w:rPr>
        <w:t xml:space="preserve"> </w:t>
      </w:r>
      <w:r>
        <w:t>resources,</w:t>
      </w:r>
      <w:r>
        <w:rPr>
          <w:spacing w:val="-3"/>
        </w:rPr>
        <w:t xml:space="preserve"> </w:t>
      </w:r>
      <w:r>
        <w:t>services,</w:t>
      </w:r>
      <w:r>
        <w:rPr>
          <w:spacing w:val="-3"/>
        </w:rPr>
        <w:t xml:space="preserve"> </w:t>
      </w:r>
      <w:r>
        <w:t>and</w:t>
      </w:r>
      <w:r>
        <w:rPr>
          <w:spacing w:val="-2"/>
        </w:rPr>
        <w:t xml:space="preserve"> </w:t>
      </w:r>
      <w:r>
        <w:t>docs</w:t>
      </w:r>
      <w:r>
        <w:rPr>
          <w:spacing w:val="-1"/>
        </w:rPr>
        <w:t xml:space="preserve"> </w:t>
      </w:r>
      <w:r>
        <w:t>box</w:t>
      </w:r>
      <w:r>
        <w:rPr>
          <w:spacing w:val="-4"/>
        </w:rPr>
        <w:t xml:space="preserve"> </w:t>
      </w:r>
      <w:r>
        <w:t>at</w:t>
      </w:r>
      <w:r>
        <w:rPr>
          <w:spacing w:val="-3"/>
        </w:rPr>
        <w:t xml:space="preserve"> </w:t>
      </w:r>
      <w:r>
        <w:t>the</w:t>
      </w:r>
      <w:r>
        <w:rPr>
          <w:spacing w:val="-3"/>
        </w:rPr>
        <w:t xml:space="preserve"> </w:t>
      </w:r>
      <w:r>
        <w:t>top</w:t>
      </w:r>
      <w:r>
        <w:rPr>
          <w:spacing w:val="-3"/>
        </w:rPr>
        <w:t xml:space="preserve"> </w:t>
      </w:r>
      <w:r>
        <w:t>of</w:t>
      </w:r>
      <w:r>
        <w:rPr>
          <w:spacing w:val="-3"/>
        </w:rPr>
        <w:t xml:space="preserve"> </w:t>
      </w:r>
      <w:r>
        <w:t>the</w:t>
      </w:r>
      <w:r>
        <w:rPr>
          <w:spacing w:val="-2"/>
        </w:rPr>
        <w:t xml:space="preserve"> </w:t>
      </w:r>
      <w:r>
        <w:t>portal,</w:t>
      </w:r>
      <w:r>
        <w:rPr>
          <w:spacing w:val="-3"/>
        </w:rPr>
        <w:t xml:space="preserve"> </w:t>
      </w:r>
      <w:r>
        <w:t>begin</w:t>
      </w:r>
      <w:r>
        <w:rPr>
          <w:spacing w:val="-2"/>
        </w:rPr>
        <w:t xml:space="preserve"> </w:t>
      </w:r>
      <w:r>
        <w:t>typing</w:t>
      </w:r>
      <w:r>
        <w:rPr>
          <w:spacing w:val="-4"/>
        </w:rPr>
        <w:t xml:space="preserve"> </w:t>
      </w:r>
      <w:r>
        <w:t>Web01. When the Web01 VM appears in the search results, select it.</w:t>
      </w:r>
    </w:p>
    <w:p w14:paraId="55283334" w14:textId="77777777" w:rsidR="00A53686" w:rsidRDefault="00A53686">
      <w:pPr>
        <w:pStyle w:val="Corpotesto"/>
        <w:ind w:left="0"/>
      </w:pPr>
    </w:p>
    <w:p w14:paraId="02413207" w14:textId="77777777" w:rsidR="00A53686" w:rsidRDefault="00000000">
      <w:pPr>
        <w:pStyle w:val="Corpotesto"/>
        <w:ind w:right="740"/>
      </w:pPr>
      <w:r>
        <w:t>C2.</w:t>
      </w:r>
      <w:r>
        <w:rPr>
          <w:spacing w:val="-4"/>
        </w:rPr>
        <w:t xml:space="preserve"> </w:t>
      </w:r>
      <w:r>
        <w:t>Under</w:t>
      </w:r>
      <w:r>
        <w:rPr>
          <w:spacing w:val="-3"/>
        </w:rPr>
        <w:t xml:space="preserve"> </w:t>
      </w:r>
      <w:r>
        <w:t>SETTINGS,</w:t>
      </w:r>
      <w:r>
        <w:rPr>
          <w:spacing w:val="-4"/>
        </w:rPr>
        <w:t xml:space="preserve"> </w:t>
      </w:r>
      <w:r>
        <w:t>select</w:t>
      </w:r>
      <w:r>
        <w:rPr>
          <w:spacing w:val="-4"/>
        </w:rPr>
        <w:t xml:space="preserve"> </w:t>
      </w:r>
      <w:r>
        <w:t>Networking.</w:t>
      </w:r>
      <w:r>
        <w:rPr>
          <w:spacing w:val="-4"/>
        </w:rPr>
        <w:t xml:space="preserve"> </w:t>
      </w:r>
      <w:r>
        <w:t>Select</w:t>
      </w:r>
      <w:r>
        <w:rPr>
          <w:spacing w:val="-4"/>
        </w:rPr>
        <w:t xml:space="preserve"> </w:t>
      </w:r>
      <w:r>
        <w:t>Configure</w:t>
      </w:r>
      <w:r>
        <w:rPr>
          <w:spacing w:val="-3"/>
        </w:rPr>
        <w:t xml:space="preserve"> </w:t>
      </w:r>
      <w:r>
        <w:t>the</w:t>
      </w:r>
      <w:r>
        <w:rPr>
          <w:spacing w:val="-3"/>
        </w:rPr>
        <w:t xml:space="preserve"> </w:t>
      </w:r>
      <w:r>
        <w:t>application</w:t>
      </w:r>
      <w:r>
        <w:rPr>
          <w:spacing w:val="-3"/>
        </w:rPr>
        <w:t xml:space="preserve"> </w:t>
      </w:r>
      <w:r>
        <w:t>security</w:t>
      </w:r>
      <w:r>
        <w:rPr>
          <w:spacing w:val="-3"/>
        </w:rPr>
        <w:t xml:space="preserve"> </w:t>
      </w:r>
      <w:r>
        <w:t>groups,</w:t>
      </w:r>
      <w:r>
        <w:rPr>
          <w:spacing w:val="-3"/>
        </w:rPr>
        <w:t xml:space="preserve"> </w:t>
      </w:r>
      <w:r>
        <w:t>select the Security Group you created in Step A, and then select Save, as shown in the following</w:t>
      </w:r>
      <w:r>
        <w:rPr>
          <w:spacing w:val="40"/>
        </w:rPr>
        <w:t xml:space="preserve"> </w:t>
      </w:r>
      <w:r>
        <w:rPr>
          <w:spacing w:val="-2"/>
        </w:rPr>
        <w:t>picture:</w:t>
      </w:r>
    </w:p>
    <w:p w14:paraId="1A28EBBF" w14:textId="77777777" w:rsidR="00A53686" w:rsidRDefault="00000000">
      <w:pPr>
        <w:pStyle w:val="Corpotesto"/>
        <w:spacing w:before="10"/>
        <w:ind w:left="0"/>
        <w:rPr>
          <w:sz w:val="17"/>
        </w:rPr>
      </w:pPr>
      <w:r>
        <w:rPr>
          <w:noProof/>
          <w:sz w:val="17"/>
        </w:rPr>
        <w:drawing>
          <wp:anchor distT="0" distB="0" distL="0" distR="0" simplePos="0" relativeHeight="487657472" behindDoc="1" locked="0" layoutInCell="1" allowOverlap="1" wp14:anchorId="0F4ABAF7" wp14:editId="40F34B87">
            <wp:simplePos x="0" y="0"/>
            <wp:positionH relativeFrom="page">
              <wp:posOffset>1143000</wp:posOffset>
            </wp:positionH>
            <wp:positionV relativeFrom="paragraph">
              <wp:posOffset>146047</wp:posOffset>
            </wp:positionV>
            <wp:extent cx="5514387" cy="1701545"/>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237" cstate="print"/>
                    <a:stretch>
                      <a:fillRect/>
                    </a:stretch>
                  </pic:blipFill>
                  <pic:spPr>
                    <a:xfrm>
                      <a:off x="0" y="0"/>
                      <a:ext cx="5514387" cy="1701545"/>
                    </a:xfrm>
                    <a:prstGeom prst="rect">
                      <a:avLst/>
                    </a:prstGeom>
                  </pic:spPr>
                </pic:pic>
              </a:graphicData>
            </a:graphic>
          </wp:anchor>
        </w:drawing>
      </w:r>
    </w:p>
    <w:p w14:paraId="2EE8B084" w14:textId="77777777" w:rsidR="00A53686" w:rsidRDefault="00000000">
      <w:pPr>
        <w:pStyle w:val="Corpotesto"/>
        <w:spacing w:before="222" w:line="230" w:lineRule="exact"/>
      </w:pPr>
      <w:r>
        <w:rPr>
          <w:spacing w:val="-2"/>
        </w:rPr>
        <w:t>References:</w:t>
      </w:r>
    </w:p>
    <w:p w14:paraId="2FC8964A" w14:textId="77777777" w:rsidR="00A53686" w:rsidRDefault="00000000">
      <w:pPr>
        <w:pStyle w:val="Corpotesto"/>
        <w:spacing w:line="230" w:lineRule="exact"/>
      </w:pPr>
      <w:r>
        <w:rPr>
          <w:spacing w:val="-2"/>
        </w:rPr>
        <w:t>https://docs.microsoft.com/en-us/azure/virtual-network/tutorial-filter-network-traffic</w:t>
      </w:r>
    </w:p>
    <w:p w14:paraId="3D3A62A9" w14:textId="77777777" w:rsidR="00A53686" w:rsidRDefault="00A53686">
      <w:pPr>
        <w:pStyle w:val="Corpotesto"/>
        <w:ind w:left="0"/>
      </w:pPr>
    </w:p>
    <w:p w14:paraId="03E7B5B4" w14:textId="77777777" w:rsidR="00A53686" w:rsidRDefault="00A53686">
      <w:pPr>
        <w:pStyle w:val="Corpotesto"/>
        <w:ind w:left="0"/>
      </w:pPr>
    </w:p>
    <w:p w14:paraId="6B3278BB" w14:textId="77777777" w:rsidR="00A53686" w:rsidRDefault="00000000">
      <w:pPr>
        <w:pStyle w:val="Titolo3"/>
      </w:pPr>
      <w:r>
        <w:t>QUESTION</w:t>
      </w:r>
      <w:r>
        <w:rPr>
          <w:spacing w:val="-3"/>
        </w:rPr>
        <w:t xml:space="preserve"> </w:t>
      </w:r>
      <w:r>
        <w:rPr>
          <w:spacing w:val="-5"/>
        </w:rPr>
        <w:t>157</w:t>
      </w:r>
    </w:p>
    <w:p w14:paraId="0A4E7C92" w14:textId="77777777" w:rsidR="00A53686" w:rsidRDefault="00000000">
      <w:pPr>
        <w:pStyle w:val="Corpotesto"/>
      </w:pPr>
      <w:r>
        <w:t>Hotspot</w:t>
      </w:r>
      <w:r>
        <w:rPr>
          <w:spacing w:val="-4"/>
        </w:rPr>
        <w:t xml:space="preserve"> </w:t>
      </w:r>
      <w:r>
        <w:rPr>
          <w:spacing w:val="-2"/>
        </w:rPr>
        <w:t>Question</w:t>
      </w:r>
    </w:p>
    <w:p w14:paraId="000DB067" w14:textId="77777777" w:rsidR="00A53686" w:rsidRDefault="00A53686">
      <w:pPr>
        <w:pStyle w:val="Corpotesto"/>
        <w:ind w:left="0"/>
      </w:pPr>
    </w:p>
    <w:p w14:paraId="28351E36" w14:textId="77777777" w:rsidR="00A53686" w:rsidRDefault="00000000">
      <w:pPr>
        <w:pStyle w:val="Corpotesto"/>
        <w:ind w:right="717"/>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an</w:t>
      </w:r>
      <w:r>
        <w:rPr>
          <w:spacing w:val="-3"/>
        </w:rPr>
        <w:t xml:space="preserve"> </w:t>
      </w:r>
      <w:r>
        <w:t>Azure</w:t>
      </w:r>
      <w:r>
        <w:rPr>
          <w:spacing w:val="-2"/>
        </w:rPr>
        <w:t xml:space="preserve"> </w:t>
      </w:r>
      <w:r>
        <w:t>Storage</w:t>
      </w:r>
      <w:r>
        <w:rPr>
          <w:spacing w:val="-3"/>
        </w:rPr>
        <w:t xml:space="preserve"> </w:t>
      </w:r>
      <w:r>
        <w:t>account</w:t>
      </w:r>
      <w:r>
        <w:rPr>
          <w:spacing w:val="-3"/>
        </w:rPr>
        <w:t xml:space="preserve"> </w:t>
      </w:r>
      <w:r>
        <w:t>named</w:t>
      </w:r>
      <w:r>
        <w:rPr>
          <w:spacing w:val="-4"/>
        </w:rPr>
        <w:t xml:space="preserve"> </w:t>
      </w:r>
      <w:r>
        <w:t>storage1</w:t>
      </w:r>
      <w:r>
        <w:rPr>
          <w:spacing w:val="-2"/>
        </w:rPr>
        <w:t xml:space="preserve"> </w:t>
      </w:r>
      <w:r>
        <w:t>and</w:t>
      </w:r>
      <w:r>
        <w:rPr>
          <w:spacing w:val="-4"/>
        </w:rPr>
        <w:t xml:space="preserve"> </w:t>
      </w:r>
      <w:r>
        <w:t>the users shown in the following table.</w:t>
      </w:r>
    </w:p>
    <w:p w14:paraId="18D4B957" w14:textId="77777777" w:rsidR="00A53686" w:rsidRDefault="00000000">
      <w:pPr>
        <w:pStyle w:val="Corpotesto"/>
        <w:spacing w:before="10"/>
        <w:ind w:left="0"/>
        <w:rPr>
          <w:sz w:val="17"/>
        </w:rPr>
      </w:pPr>
      <w:r>
        <w:rPr>
          <w:noProof/>
          <w:sz w:val="17"/>
        </w:rPr>
        <w:drawing>
          <wp:anchor distT="0" distB="0" distL="0" distR="0" simplePos="0" relativeHeight="487657984" behindDoc="1" locked="0" layoutInCell="1" allowOverlap="1" wp14:anchorId="50A563EA" wp14:editId="73F6FB18">
            <wp:simplePos x="0" y="0"/>
            <wp:positionH relativeFrom="page">
              <wp:posOffset>1190651</wp:posOffset>
            </wp:positionH>
            <wp:positionV relativeFrom="paragraph">
              <wp:posOffset>145882</wp:posOffset>
            </wp:positionV>
            <wp:extent cx="2240515" cy="914400"/>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238" cstate="print"/>
                    <a:stretch>
                      <a:fillRect/>
                    </a:stretch>
                  </pic:blipFill>
                  <pic:spPr>
                    <a:xfrm>
                      <a:off x="0" y="0"/>
                      <a:ext cx="2240515" cy="914400"/>
                    </a:xfrm>
                    <a:prstGeom prst="rect">
                      <a:avLst/>
                    </a:prstGeom>
                  </pic:spPr>
                </pic:pic>
              </a:graphicData>
            </a:graphic>
          </wp:anchor>
        </w:drawing>
      </w:r>
    </w:p>
    <w:p w14:paraId="33D6F6CE" w14:textId="77777777" w:rsidR="00A53686" w:rsidRDefault="00A53686">
      <w:pPr>
        <w:pStyle w:val="Corpotesto"/>
        <w:ind w:left="0"/>
      </w:pPr>
    </w:p>
    <w:p w14:paraId="58C6F927" w14:textId="77777777" w:rsidR="00A53686" w:rsidRDefault="00000000">
      <w:pPr>
        <w:pStyle w:val="Corpotesto"/>
        <w:spacing w:before="1"/>
        <w:ind w:right="779"/>
      </w:pPr>
      <w:r>
        <w:t>You</w:t>
      </w:r>
      <w:r>
        <w:rPr>
          <w:spacing w:val="-3"/>
        </w:rPr>
        <w:t xml:space="preserve"> </w:t>
      </w:r>
      <w:r>
        <w:t>plan</w:t>
      </w:r>
      <w:r>
        <w:rPr>
          <w:spacing w:val="-2"/>
        </w:rPr>
        <w:t xml:space="preserve"> </w:t>
      </w:r>
      <w:r>
        <w:t>to</w:t>
      </w:r>
      <w:r>
        <w:rPr>
          <w:spacing w:val="-3"/>
        </w:rPr>
        <w:t xml:space="preserve"> </w:t>
      </w:r>
      <w:r>
        <w:t>monitor</w:t>
      </w:r>
      <w:r>
        <w:rPr>
          <w:spacing w:val="-4"/>
        </w:rPr>
        <w:t xml:space="preserve"> </w:t>
      </w:r>
      <w:r>
        <w:t>storage1</w:t>
      </w:r>
      <w:r>
        <w:rPr>
          <w:spacing w:val="-2"/>
        </w:rPr>
        <w:t xml:space="preserve"> </w:t>
      </w:r>
      <w:r>
        <w:t>and</w:t>
      </w:r>
      <w:r>
        <w:rPr>
          <w:spacing w:val="-2"/>
        </w:rPr>
        <w:t xml:space="preserve"> </w:t>
      </w:r>
      <w:r>
        <w:t>to</w:t>
      </w:r>
      <w:r>
        <w:rPr>
          <w:spacing w:val="-2"/>
        </w:rPr>
        <w:t xml:space="preserve"> </w:t>
      </w:r>
      <w:r>
        <w:t>configure</w:t>
      </w:r>
      <w:r>
        <w:rPr>
          <w:spacing w:val="-2"/>
        </w:rPr>
        <w:t xml:space="preserve"> </w:t>
      </w:r>
      <w:r>
        <w:t>email</w:t>
      </w:r>
      <w:r>
        <w:rPr>
          <w:spacing w:val="-4"/>
        </w:rPr>
        <w:t xml:space="preserve"> </w:t>
      </w:r>
      <w:r>
        <w:t>notifications</w:t>
      </w:r>
      <w:r>
        <w:rPr>
          <w:spacing w:val="-2"/>
        </w:rPr>
        <w:t xml:space="preserve"> </w:t>
      </w:r>
      <w:r>
        <w:t>for</w:t>
      </w:r>
      <w:r>
        <w:rPr>
          <w:spacing w:val="-2"/>
        </w:rPr>
        <w:t xml:space="preserve"> </w:t>
      </w:r>
      <w:r>
        <w:t>the</w:t>
      </w:r>
      <w:r>
        <w:rPr>
          <w:spacing w:val="-1"/>
        </w:rPr>
        <w:t xml:space="preserve"> </w:t>
      </w:r>
      <w:r>
        <w:t>signals</w:t>
      </w:r>
      <w:r>
        <w:rPr>
          <w:spacing w:val="-4"/>
        </w:rPr>
        <w:t xml:space="preserve"> </w:t>
      </w:r>
      <w:r>
        <w:t>shown</w:t>
      </w:r>
      <w:r>
        <w:rPr>
          <w:spacing w:val="-2"/>
        </w:rPr>
        <w:t xml:space="preserve"> </w:t>
      </w:r>
      <w:r>
        <w:t>in</w:t>
      </w:r>
      <w:r>
        <w:rPr>
          <w:spacing w:val="-3"/>
        </w:rPr>
        <w:t xml:space="preserve"> </w:t>
      </w:r>
      <w:r>
        <w:t>the following table.</w:t>
      </w:r>
    </w:p>
    <w:p w14:paraId="64512F79" w14:textId="77777777" w:rsidR="00A53686" w:rsidRDefault="00A53686">
      <w:pPr>
        <w:pStyle w:val="Corpotesto"/>
        <w:sectPr w:rsidR="00A53686">
          <w:pgSz w:w="12240" w:h="15840"/>
          <w:pgMar w:top="1080" w:right="1080" w:bottom="1000" w:left="1440" w:header="0" w:footer="800" w:gutter="0"/>
          <w:cols w:space="720"/>
        </w:sectPr>
      </w:pPr>
    </w:p>
    <w:p w14:paraId="19971ACA" w14:textId="77777777" w:rsidR="00A53686" w:rsidRDefault="00A53686">
      <w:pPr>
        <w:pStyle w:val="Corpotesto"/>
        <w:spacing w:before="130"/>
        <w:ind w:left="0"/>
      </w:pPr>
    </w:p>
    <w:p w14:paraId="54EB6517" w14:textId="77777777" w:rsidR="00A53686" w:rsidRDefault="00000000">
      <w:pPr>
        <w:pStyle w:val="Corpotesto"/>
        <w:ind w:left="401"/>
      </w:pPr>
      <w:r>
        <w:rPr>
          <w:noProof/>
        </w:rPr>
        <w:drawing>
          <wp:inline distT="0" distB="0" distL="0" distR="0" wp14:anchorId="650BC7EB" wp14:editId="10017A7C">
            <wp:extent cx="5478292" cy="921257"/>
            <wp:effectExtent l="0" t="0" r="0" b="0"/>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239" cstate="print"/>
                    <a:stretch>
                      <a:fillRect/>
                    </a:stretch>
                  </pic:blipFill>
                  <pic:spPr>
                    <a:xfrm>
                      <a:off x="0" y="0"/>
                      <a:ext cx="5478292" cy="921257"/>
                    </a:xfrm>
                    <a:prstGeom prst="rect">
                      <a:avLst/>
                    </a:prstGeom>
                  </pic:spPr>
                </pic:pic>
              </a:graphicData>
            </a:graphic>
          </wp:inline>
        </w:drawing>
      </w:r>
    </w:p>
    <w:p w14:paraId="6591F58D" w14:textId="77777777" w:rsidR="00A53686" w:rsidRDefault="00A53686">
      <w:pPr>
        <w:pStyle w:val="Corpotesto"/>
        <w:spacing w:before="49"/>
        <w:ind w:left="0"/>
      </w:pPr>
    </w:p>
    <w:p w14:paraId="2B860607" w14:textId="77777777" w:rsidR="00A53686" w:rsidRDefault="00000000">
      <w:pPr>
        <w:pStyle w:val="Corpotesto"/>
        <w:ind w:right="895"/>
      </w:pPr>
      <w:r>
        <w:t>You</w:t>
      </w:r>
      <w:r>
        <w:rPr>
          <w:spacing w:val="-4"/>
        </w:rPr>
        <w:t xml:space="preserve"> </w:t>
      </w:r>
      <w:r>
        <w:t>need</w:t>
      </w:r>
      <w:r>
        <w:rPr>
          <w:spacing w:val="-3"/>
        </w:rPr>
        <w:t xml:space="preserve"> </w:t>
      </w:r>
      <w:r>
        <w:t>to</w:t>
      </w:r>
      <w:r>
        <w:rPr>
          <w:spacing w:val="-3"/>
        </w:rPr>
        <w:t xml:space="preserve"> </w:t>
      </w:r>
      <w:r>
        <w:t>identify</w:t>
      </w:r>
      <w:r>
        <w:rPr>
          <w:spacing w:val="-3"/>
        </w:rPr>
        <w:t xml:space="preserve"> </w:t>
      </w:r>
      <w:r>
        <w:t>the</w:t>
      </w:r>
      <w:r>
        <w:rPr>
          <w:spacing w:val="-3"/>
        </w:rPr>
        <w:t xml:space="preserve"> </w:t>
      </w:r>
      <w:r>
        <w:t>minimum</w:t>
      </w:r>
      <w:r>
        <w:rPr>
          <w:spacing w:val="-3"/>
        </w:rPr>
        <w:t xml:space="preserve"> </w:t>
      </w:r>
      <w:r>
        <w:t>number</w:t>
      </w:r>
      <w:r>
        <w:rPr>
          <w:spacing w:val="-3"/>
        </w:rPr>
        <w:t xml:space="preserve"> </w:t>
      </w:r>
      <w:r>
        <w:t>of</w:t>
      </w:r>
      <w:r>
        <w:rPr>
          <w:spacing w:val="-4"/>
        </w:rPr>
        <w:t xml:space="preserve"> </w:t>
      </w:r>
      <w:r>
        <w:t>alert</w:t>
      </w:r>
      <w:r>
        <w:rPr>
          <w:spacing w:val="-4"/>
        </w:rPr>
        <w:t xml:space="preserve"> </w:t>
      </w:r>
      <w:r>
        <w:t>rules</w:t>
      </w:r>
      <w:r>
        <w:rPr>
          <w:spacing w:val="-3"/>
        </w:rPr>
        <w:t xml:space="preserve"> </w:t>
      </w:r>
      <w:r>
        <w:t>and</w:t>
      </w:r>
      <w:r>
        <w:rPr>
          <w:spacing w:val="-3"/>
        </w:rPr>
        <w:t xml:space="preserve"> </w:t>
      </w:r>
      <w:r>
        <w:t>action</w:t>
      </w:r>
      <w:r>
        <w:rPr>
          <w:spacing w:val="-4"/>
        </w:rPr>
        <w:t xml:space="preserve"> </w:t>
      </w:r>
      <w:r>
        <w:t>groups</w:t>
      </w:r>
      <w:r>
        <w:rPr>
          <w:spacing w:val="-3"/>
        </w:rPr>
        <w:t xml:space="preserve"> </w:t>
      </w:r>
      <w:r>
        <w:t>required</w:t>
      </w:r>
      <w:r>
        <w:rPr>
          <w:spacing w:val="-3"/>
        </w:rPr>
        <w:t xml:space="preserve"> </w:t>
      </w:r>
      <w:r>
        <w:t>for</w:t>
      </w:r>
      <w:r>
        <w:rPr>
          <w:spacing w:val="-3"/>
        </w:rPr>
        <w:t xml:space="preserve"> </w:t>
      </w:r>
      <w:r>
        <w:t>the planned monitoring.</w:t>
      </w:r>
    </w:p>
    <w:p w14:paraId="4FA21249" w14:textId="77777777" w:rsidR="00A53686" w:rsidRDefault="00A53686">
      <w:pPr>
        <w:pStyle w:val="Corpotesto"/>
        <w:ind w:left="0"/>
      </w:pPr>
    </w:p>
    <w:p w14:paraId="17A448E6" w14:textId="77777777" w:rsidR="00A53686" w:rsidRDefault="00000000">
      <w:pPr>
        <w:pStyle w:val="Corpotesto"/>
        <w:ind w:right="779"/>
      </w:pPr>
      <w:r>
        <w:t>How</w:t>
      </w:r>
      <w:r>
        <w:rPr>
          <w:spacing w:val="-3"/>
        </w:rPr>
        <w:t xml:space="preserve"> </w:t>
      </w:r>
      <w:r>
        <w:t>many</w:t>
      </w:r>
      <w:r>
        <w:rPr>
          <w:spacing w:val="-3"/>
        </w:rPr>
        <w:t xml:space="preserve"> </w:t>
      </w:r>
      <w:r>
        <w:t>alert</w:t>
      </w:r>
      <w:r>
        <w:rPr>
          <w:spacing w:val="-4"/>
        </w:rPr>
        <w:t xml:space="preserve"> </w:t>
      </w:r>
      <w:r>
        <w:t>rules</w:t>
      </w:r>
      <w:r>
        <w:rPr>
          <w:spacing w:val="-3"/>
        </w:rPr>
        <w:t xml:space="preserve"> </w:t>
      </w:r>
      <w:r>
        <w:t>and</w:t>
      </w:r>
      <w:r>
        <w:rPr>
          <w:spacing w:val="-3"/>
        </w:rPr>
        <w:t xml:space="preserve"> </w:t>
      </w:r>
      <w:r>
        <w:t>action</w:t>
      </w:r>
      <w:r>
        <w:rPr>
          <w:spacing w:val="-3"/>
        </w:rPr>
        <w:t xml:space="preserve"> </w:t>
      </w:r>
      <w:r>
        <w:t>groups</w:t>
      </w:r>
      <w:r>
        <w:rPr>
          <w:spacing w:val="-4"/>
        </w:rPr>
        <w:t xml:space="preserve"> </w:t>
      </w:r>
      <w:r>
        <w:t>should</w:t>
      </w:r>
      <w:r>
        <w:rPr>
          <w:spacing w:val="-3"/>
        </w:rPr>
        <w:t xml:space="preserve"> </w:t>
      </w:r>
      <w:r>
        <w:t>you</w:t>
      </w:r>
      <w:r>
        <w:rPr>
          <w:spacing w:val="-3"/>
        </w:rPr>
        <w:t xml:space="preserve"> </w:t>
      </w:r>
      <w:r>
        <w:t>identify?</w:t>
      </w:r>
      <w:r>
        <w:rPr>
          <w:spacing w:val="-3"/>
        </w:rPr>
        <w:t xml:space="preserve"> </w:t>
      </w:r>
      <w:r>
        <w:t>To</w:t>
      </w:r>
      <w:r>
        <w:rPr>
          <w:spacing w:val="-4"/>
        </w:rPr>
        <w:t xml:space="preserve"> </w:t>
      </w:r>
      <w:r>
        <w:t>answer,</w:t>
      </w:r>
      <w:r>
        <w:rPr>
          <w:spacing w:val="-6"/>
        </w:rPr>
        <w:t xml:space="preserve"> </w:t>
      </w:r>
      <w:r>
        <w:t>select</w:t>
      </w:r>
      <w:r>
        <w:rPr>
          <w:spacing w:val="-3"/>
        </w:rPr>
        <w:t xml:space="preserve"> </w:t>
      </w:r>
      <w:r>
        <w:t>the</w:t>
      </w:r>
      <w:r>
        <w:rPr>
          <w:spacing w:val="-1"/>
        </w:rPr>
        <w:t xml:space="preserve"> </w:t>
      </w:r>
      <w:r>
        <w:t>appropriate options in the answer area.</w:t>
      </w:r>
    </w:p>
    <w:p w14:paraId="148D52E2" w14:textId="77777777" w:rsidR="00A53686" w:rsidRDefault="00A53686">
      <w:pPr>
        <w:pStyle w:val="Corpotesto"/>
        <w:ind w:left="0"/>
      </w:pPr>
    </w:p>
    <w:p w14:paraId="0CB16BD7"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D82D261" w14:textId="77777777" w:rsidR="00A53686" w:rsidRDefault="00000000">
      <w:pPr>
        <w:pStyle w:val="Corpotesto"/>
        <w:spacing w:before="10"/>
        <w:ind w:left="0"/>
        <w:rPr>
          <w:sz w:val="17"/>
        </w:rPr>
      </w:pPr>
      <w:r>
        <w:rPr>
          <w:noProof/>
          <w:sz w:val="17"/>
        </w:rPr>
        <w:drawing>
          <wp:anchor distT="0" distB="0" distL="0" distR="0" simplePos="0" relativeHeight="487658496" behindDoc="1" locked="0" layoutInCell="1" allowOverlap="1" wp14:anchorId="23C4A10B" wp14:editId="4962ED1A">
            <wp:simplePos x="0" y="0"/>
            <wp:positionH relativeFrom="page">
              <wp:posOffset>1143000</wp:posOffset>
            </wp:positionH>
            <wp:positionV relativeFrom="paragraph">
              <wp:posOffset>146149</wp:posOffset>
            </wp:positionV>
            <wp:extent cx="5027664" cy="3705225"/>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240" cstate="print"/>
                    <a:stretch>
                      <a:fillRect/>
                    </a:stretch>
                  </pic:blipFill>
                  <pic:spPr>
                    <a:xfrm>
                      <a:off x="0" y="0"/>
                      <a:ext cx="5027664" cy="3705225"/>
                    </a:xfrm>
                    <a:prstGeom prst="rect">
                      <a:avLst/>
                    </a:prstGeom>
                  </pic:spPr>
                </pic:pic>
              </a:graphicData>
            </a:graphic>
          </wp:anchor>
        </w:drawing>
      </w:r>
    </w:p>
    <w:p w14:paraId="6ECD7A59" w14:textId="77777777" w:rsidR="00A53686" w:rsidRDefault="00A53686">
      <w:pPr>
        <w:pStyle w:val="Corpotesto"/>
        <w:spacing w:before="75"/>
        <w:ind w:left="0"/>
      </w:pPr>
    </w:p>
    <w:p w14:paraId="5BDBA17D" w14:textId="77777777" w:rsidR="00A53686" w:rsidRDefault="00000000">
      <w:pPr>
        <w:spacing w:before="1"/>
        <w:ind w:left="360"/>
        <w:rPr>
          <w:rFonts w:ascii="Arial"/>
          <w:b/>
          <w:sz w:val="20"/>
        </w:rPr>
      </w:pPr>
      <w:r>
        <w:rPr>
          <w:rFonts w:ascii="Arial"/>
          <w:b/>
          <w:spacing w:val="-2"/>
          <w:sz w:val="20"/>
        </w:rPr>
        <w:t>Answer:</w:t>
      </w:r>
    </w:p>
    <w:p w14:paraId="13CF2DAD" w14:textId="77777777" w:rsidR="00A53686" w:rsidRDefault="00A53686">
      <w:pPr>
        <w:rPr>
          <w:rFonts w:ascii="Arial"/>
          <w:b/>
          <w:sz w:val="20"/>
        </w:rPr>
        <w:sectPr w:rsidR="00A53686">
          <w:pgSz w:w="12240" w:h="15840"/>
          <w:pgMar w:top="1080" w:right="1080" w:bottom="1000" w:left="1440" w:header="0" w:footer="800" w:gutter="0"/>
          <w:cols w:space="720"/>
        </w:sectPr>
      </w:pPr>
    </w:p>
    <w:p w14:paraId="0E180398" w14:textId="77777777" w:rsidR="00A53686" w:rsidRDefault="00A53686">
      <w:pPr>
        <w:pStyle w:val="Corpotesto"/>
        <w:spacing w:before="130"/>
        <w:ind w:left="0"/>
        <w:rPr>
          <w:rFonts w:ascii="Arial"/>
          <w:b/>
        </w:rPr>
      </w:pPr>
    </w:p>
    <w:p w14:paraId="4A4E851B" w14:textId="77777777" w:rsidR="00A53686" w:rsidRDefault="00000000">
      <w:pPr>
        <w:pStyle w:val="Corpotesto"/>
        <w:rPr>
          <w:rFonts w:ascii="Arial"/>
        </w:rPr>
      </w:pPr>
      <w:r>
        <w:rPr>
          <w:rFonts w:ascii="Arial"/>
          <w:noProof/>
        </w:rPr>
        <w:drawing>
          <wp:inline distT="0" distB="0" distL="0" distR="0" wp14:anchorId="732ECA92" wp14:editId="651E31DB">
            <wp:extent cx="5037016" cy="3705225"/>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241" cstate="print"/>
                    <a:stretch>
                      <a:fillRect/>
                    </a:stretch>
                  </pic:blipFill>
                  <pic:spPr>
                    <a:xfrm>
                      <a:off x="0" y="0"/>
                      <a:ext cx="5037016" cy="3705225"/>
                    </a:xfrm>
                    <a:prstGeom prst="rect">
                      <a:avLst/>
                    </a:prstGeom>
                  </pic:spPr>
                </pic:pic>
              </a:graphicData>
            </a:graphic>
          </wp:inline>
        </w:drawing>
      </w:r>
    </w:p>
    <w:p w14:paraId="41554110" w14:textId="77777777" w:rsidR="00A53686" w:rsidRDefault="00A53686">
      <w:pPr>
        <w:pStyle w:val="Corpotesto"/>
        <w:ind w:left="0"/>
        <w:rPr>
          <w:rFonts w:ascii="Arial"/>
          <w:b/>
        </w:rPr>
      </w:pPr>
    </w:p>
    <w:p w14:paraId="7EADDDFF" w14:textId="77777777" w:rsidR="00A53686" w:rsidRDefault="00A53686">
      <w:pPr>
        <w:pStyle w:val="Corpotesto"/>
        <w:spacing w:before="75"/>
        <w:ind w:left="0"/>
        <w:rPr>
          <w:rFonts w:ascii="Arial"/>
          <w:b/>
        </w:rPr>
      </w:pPr>
    </w:p>
    <w:p w14:paraId="6F2A8202" w14:textId="77777777" w:rsidR="00A53686" w:rsidRDefault="00000000">
      <w:pPr>
        <w:pStyle w:val="Titolo3"/>
        <w:spacing w:before="1"/>
      </w:pPr>
      <w:r>
        <w:t>QUESTION</w:t>
      </w:r>
      <w:r>
        <w:rPr>
          <w:spacing w:val="-3"/>
        </w:rPr>
        <w:t xml:space="preserve"> </w:t>
      </w:r>
      <w:r>
        <w:rPr>
          <w:spacing w:val="-5"/>
        </w:rPr>
        <w:t>158</w:t>
      </w:r>
    </w:p>
    <w:p w14:paraId="4CCA8907" w14:textId="77777777" w:rsidR="00A53686" w:rsidRDefault="00000000">
      <w:pPr>
        <w:pStyle w:val="Corpotesto"/>
      </w:pPr>
      <w:r>
        <w:t>Hotspot</w:t>
      </w:r>
      <w:r>
        <w:rPr>
          <w:spacing w:val="-4"/>
        </w:rPr>
        <w:t xml:space="preserve"> </w:t>
      </w:r>
      <w:r>
        <w:rPr>
          <w:spacing w:val="-2"/>
        </w:rPr>
        <w:t>Question</w:t>
      </w:r>
    </w:p>
    <w:p w14:paraId="10F7A697" w14:textId="77777777" w:rsidR="00A53686" w:rsidRDefault="00A53686">
      <w:pPr>
        <w:pStyle w:val="Corpotesto"/>
        <w:ind w:left="0"/>
      </w:pPr>
    </w:p>
    <w:p w14:paraId="07BEA88E" w14:textId="77777777" w:rsidR="00A53686" w:rsidRDefault="00000000">
      <w:pPr>
        <w:pStyle w:val="Corpotesto"/>
        <w:ind w:right="779"/>
      </w:pPr>
      <w:r>
        <w:t>You plan to deploy 20 Azure virtual machines by using an Azure Resource Manager template. The</w:t>
      </w:r>
      <w:r>
        <w:rPr>
          <w:spacing w:val="-3"/>
        </w:rPr>
        <w:t xml:space="preserve"> </w:t>
      </w:r>
      <w:r>
        <w:t>virtual</w:t>
      </w:r>
      <w:r>
        <w:rPr>
          <w:spacing w:val="-3"/>
        </w:rPr>
        <w:t xml:space="preserve"> </w:t>
      </w:r>
      <w:r>
        <w:t>machines</w:t>
      </w:r>
      <w:r>
        <w:rPr>
          <w:spacing w:val="-3"/>
        </w:rPr>
        <w:t xml:space="preserve"> </w:t>
      </w:r>
      <w:r>
        <w:t>will</w:t>
      </w:r>
      <w:r>
        <w:rPr>
          <w:spacing w:val="-3"/>
        </w:rPr>
        <w:t xml:space="preserve"> </w:t>
      </w:r>
      <w:r>
        <w:t>run</w:t>
      </w:r>
      <w:r>
        <w:rPr>
          <w:spacing w:val="-3"/>
        </w:rPr>
        <w:t xml:space="preserve"> </w:t>
      </w:r>
      <w:r>
        <w:t>the</w:t>
      </w:r>
      <w:r>
        <w:rPr>
          <w:spacing w:val="-3"/>
        </w:rPr>
        <w:t xml:space="preserve"> </w:t>
      </w:r>
      <w:r>
        <w:t>latest</w:t>
      </w:r>
      <w:r>
        <w:rPr>
          <w:spacing w:val="-5"/>
        </w:rPr>
        <w:t xml:space="preserve"> </w:t>
      </w:r>
      <w:r>
        <w:t>version</w:t>
      </w:r>
      <w:r>
        <w:rPr>
          <w:spacing w:val="-4"/>
        </w:rPr>
        <w:t xml:space="preserve"> </w:t>
      </w:r>
      <w:r>
        <w:t>of</w:t>
      </w:r>
      <w:r>
        <w:rPr>
          <w:spacing w:val="-4"/>
        </w:rPr>
        <w:t xml:space="preserve"> </w:t>
      </w:r>
      <w:r>
        <w:t>Windows</w:t>
      </w:r>
      <w:r>
        <w:rPr>
          <w:spacing w:val="-2"/>
        </w:rPr>
        <w:t xml:space="preserve"> </w:t>
      </w:r>
      <w:r>
        <w:t>Server</w:t>
      </w:r>
      <w:r>
        <w:rPr>
          <w:spacing w:val="-4"/>
        </w:rPr>
        <w:t xml:space="preserve"> </w:t>
      </w:r>
      <w:r>
        <w:t>2016</w:t>
      </w:r>
      <w:r>
        <w:rPr>
          <w:spacing w:val="-3"/>
        </w:rPr>
        <w:t xml:space="preserve"> </w:t>
      </w:r>
      <w:r>
        <w:t>Datacenter</w:t>
      </w:r>
      <w:r>
        <w:rPr>
          <w:spacing w:val="-3"/>
        </w:rPr>
        <w:t xml:space="preserve"> </w:t>
      </w:r>
      <w:r>
        <w:t>by</w:t>
      </w:r>
      <w:r>
        <w:rPr>
          <w:spacing w:val="-5"/>
        </w:rPr>
        <w:t xml:space="preserve"> </w:t>
      </w:r>
      <w:r>
        <w:t>using</w:t>
      </w:r>
      <w:r>
        <w:rPr>
          <w:spacing w:val="-3"/>
        </w:rPr>
        <w:t xml:space="preserve"> </w:t>
      </w:r>
      <w:r>
        <w:t>an Azure Marketplace image.</w:t>
      </w:r>
    </w:p>
    <w:p w14:paraId="3854FDD1" w14:textId="77777777" w:rsidR="00A53686" w:rsidRDefault="00A53686">
      <w:pPr>
        <w:pStyle w:val="Corpotesto"/>
        <w:ind w:left="0"/>
      </w:pPr>
    </w:p>
    <w:p w14:paraId="2F9A178A" w14:textId="77777777" w:rsidR="00A53686" w:rsidRDefault="00000000">
      <w:pPr>
        <w:pStyle w:val="Corpotesto"/>
      </w:pPr>
      <w:r>
        <w:t>You</w:t>
      </w:r>
      <w:r>
        <w:rPr>
          <w:spacing w:val="-5"/>
        </w:rPr>
        <w:t xml:space="preserve"> </w:t>
      </w:r>
      <w:r>
        <w:t>need</w:t>
      </w:r>
      <w:r>
        <w:rPr>
          <w:spacing w:val="-3"/>
        </w:rPr>
        <w:t xml:space="preserve"> </w:t>
      </w:r>
      <w:r>
        <w:t>to</w:t>
      </w:r>
      <w:r>
        <w:rPr>
          <w:spacing w:val="-5"/>
        </w:rPr>
        <w:t xml:space="preserve"> </w:t>
      </w:r>
      <w:r>
        <w:t>complete</w:t>
      </w:r>
      <w:r>
        <w:rPr>
          <w:spacing w:val="-5"/>
        </w:rPr>
        <w:t xml:space="preserve"> </w:t>
      </w:r>
      <w:r>
        <w:t>the</w:t>
      </w:r>
      <w:r>
        <w:rPr>
          <w:spacing w:val="-4"/>
        </w:rPr>
        <w:t xml:space="preserve"> </w:t>
      </w:r>
      <w:r>
        <w:t>storageProfile</w:t>
      </w:r>
      <w:r>
        <w:rPr>
          <w:spacing w:val="-4"/>
        </w:rPr>
        <w:t xml:space="preserve"> </w:t>
      </w:r>
      <w:r>
        <w:t>section</w:t>
      </w:r>
      <w:r>
        <w:rPr>
          <w:spacing w:val="-4"/>
        </w:rPr>
        <w:t xml:space="preserve"> </w:t>
      </w:r>
      <w:r>
        <w:t>of</w:t>
      </w:r>
      <w:r>
        <w:rPr>
          <w:spacing w:val="-4"/>
        </w:rPr>
        <w:t xml:space="preserve"> </w:t>
      </w:r>
      <w:r>
        <w:t>the</w:t>
      </w:r>
      <w:r>
        <w:rPr>
          <w:spacing w:val="-3"/>
        </w:rPr>
        <w:t xml:space="preserve"> </w:t>
      </w:r>
      <w:r>
        <w:rPr>
          <w:spacing w:val="-2"/>
        </w:rPr>
        <w:t>template.</w:t>
      </w:r>
    </w:p>
    <w:p w14:paraId="4585D017" w14:textId="77777777" w:rsidR="00A53686" w:rsidRDefault="00A53686">
      <w:pPr>
        <w:pStyle w:val="Corpotesto"/>
        <w:ind w:left="0"/>
      </w:pPr>
    </w:p>
    <w:p w14:paraId="398CDCB8" w14:textId="77777777" w:rsidR="00A53686" w:rsidRDefault="00000000">
      <w:pPr>
        <w:pStyle w:val="Corpotesto"/>
        <w:ind w:right="861"/>
      </w:pPr>
      <w:r>
        <w:t>How</w:t>
      </w:r>
      <w:r>
        <w:rPr>
          <w:spacing w:val="-3"/>
        </w:rPr>
        <w:t xml:space="preserve"> </w:t>
      </w:r>
      <w:r>
        <w:t>should</w:t>
      </w:r>
      <w:r>
        <w:rPr>
          <w:spacing w:val="-5"/>
        </w:rPr>
        <w:t xml:space="preserve"> </w:t>
      </w:r>
      <w:r>
        <w:t>you</w:t>
      </w:r>
      <w:r>
        <w:rPr>
          <w:spacing w:val="-4"/>
        </w:rPr>
        <w:t xml:space="preserve"> </w:t>
      </w:r>
      <w:r>
        <w:t>complete</w:t>
      </w:r>
      <w:r>
        <w:rPr>
          <w:spacing w:val="-3"/>
        </w:rPr>
        <w:t xml:space="preserve"> </w:t>
      </w:r>
      <w:r>
        <w:t>the</w:t>
      </w:r>
      <w:r>
        <w:rPr>
          <w:spacing w:val="-3"/>
        </w:rPr>
        <w:t xml:space="preserve"> </w:t>
      </w:r>
      <w:r>
        <w:t>storageProfile</w:t>
      </w:r>
      <w:r>
        <w:rPr>
          <w:spacing w:val="-4"/>
        </w:rPr>
        <w:t xml:space="preserve"> </w:t>
      </w:r>
      <w:r>
        <w:t>section?</w:t>
      </w:r>
      <w:r>
        <w:rPr>
          <w:spacing w:val="-5"/>
        </w:rPr>
        <w:t xml:space="preserve"> </w:t>
      </w:r>
      <w:r>
        <w:t>To</w:t>
      </w:r>
      <w:r>
        <w:rPr>
          <w:spacing w:val="-3"/>
        </w:rPr>
        <w:t xml:space="preserve"> </w:t>
      </w:r>
      <w:r>
        <w:t>answer,</w:t>
      </w:r>
      <w:r>
        <w:rPr>
          <w:spacing w:val="-4"/>
        </w:rPr>
        <w:t xml:space="preserve"> </w:t>
      </w:r>
      <w:r>
        <w:t>select</w:t>
      </w:r>
      <w:r>
        <w:rPr>
          <w:spacing w:val="-4"/>
        </w:rPr>
        <w:t xml:space="preserve"> </w:t>
      </w:r>
      <w:r>
        <w:t>the</w:t>
      </w:r>
      <w:r>
        <w:rPr>
          <w:spacing w:val="-4"/>
        </w:rPr>
        <w:t xml:space="preserve"> </w:t>
      </w:r>
      <w:r>
        <w:t>appropriate</w:t>
      </w:r>
      <w:r>
        <w:rPr>
          <w:spacing w:val="-3"/>
        </w:rPr>
        <w:t xml:space="preserve"> </w:t>
      </w:r>
      <w:r>
        <w:t>options in the answer area.</w:t>
      </w:r>
    </w:p>
    <w:p w14:paraId="6BFC5AEE" w14:textId="77777777" w:rsidR="00A53686" w:rsidRDefault="00A53686">
      <w:pPr>
        <w:pStyle w:val="Corpotesto"/>
        <w:ind w:left="0"/>
      </w:pPr>
    </w:p>
    <w:p w14:paraId="4B393F5E"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E40C9FE" w14:textId="77777777" w:rsidR="00A53686" w:rsidRDefault="00A53686">
      <w:pPr>
        <w:pStyle w:val="Corpotesto"/>
        <w:sectPr w:rsidR="00A53686">
          <w:pgSz w:w="12240" w:h="15840"/>
          <w:pgMar w:top="1080" w:right="1080" w:bottom="1000" w:left="1440" w:header="0" w:footer="800" w:gutter="0"/>
          <w:cols w:space="720"/>
        </w:sectPr>
      </w:pPr>
    </w:p>
    <w:p w14:paraId="4692151A" w14:textId="77777777" w:rsidR="00A53686" w:rsidRDefault="00A53686">
      <w:pPr>
        <w:pStyle w:val="Corpotesto"/>
        <w:spacing w:before="130"/>
        <w:ind w:left="0"/>
      </w:pPr>
    </w:p>
    <w:p w14:paraId="6D405BC9" w14:textId="77777777" w:rsidR="00A53686" w:rsidRDefault="00000000">
      <w:pPr>
        <w:pStyle w:val="Corpotesto"/>
      </w:pPr>
      <w:r>
        <w:rPr>
          <w:noProof/>
        </w:rPr>
        <w:drawing>
          <wp:inline distT="0" distB="0" distL="0" distR="0" wp14:anchorId="526B9146" wp14:editId="03B107CB">
            <wp:extent cx="5466240" cy="4029075"/>
            <wp:effectExtent l="0" t="0" r="0" b="0"/>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242" cstate="print"/>
                    <a:stretch>
                      <a:fillRect/>
                    </a:stretch>
                  </pic:blipFill>
                  <pic:spPr>
                    <a:xfrm>
                      <a:off x="0" y="0"/>
                      <a:ext cx="5466240" cy="4029075"/>
                    </a:xfrm>
                    <a:prstGeom prst="rect">
                      <a:avLst/>
                    </a:prstGeom>
                  </pic:spPr>
                </pic:pic>
              </a:graphicData>
            </a:graphic>
          </wp:inline>
        </w:drawing>
      </w:r>
    </w:p>
    <w:p w14:paraId="590E29F3" w14:textId="77777777" w:rsidR="00A53686" w:rsidRDefault="00A53686">
      <w:pPr>
        <w:pStyle w:val="Corpotesto"/>
        <w:spacing w:before="25"/>
        <w:ind w:left="0"/>
      </w:pPr>
    </w:p>
    <w:p w14:paraId="0F6C39E7" w14:textId="77777777" w:rsidR="00A53686" w:rsidRDefault="00000000">
      <w:pPr>
        <w:ind w:left="360"/>
        <w:rPr>
          <w:rFonts w:ascii="Arial"/>
          <w:b/>
          <w:sz w:val="20"/>
        </w:rPr>
      </w:pPr>
      <w:r>
        <w:rPr>
          <w:rFonts w:ascii="Arial"/>
          <w:b/>
          <w:spacing w:val="-2"/>
          <w:sz w:val="20"/>
        </w:rPr>
        <w:t>Answer:</w:t>
      </w:r>
    </w:p>
    <w:p w14:paraId="45F6189A" w14:textId="77777777" w:rsidR="00A53686" w:rsidRDefault="00A53686">
      <w:pPr>
        <w:rPr>
          <w:rFonts w:ascii="Arial"/>
          <w:b/>
          <w:sz w:val="20"/>
        </w:rPr>
        <w:sectPr w:rsidR="00A53686">
          <w:pgSz w:w="12240" w:h="15840"/>
          <w:pgMar w:top="1080" w:right="1080" w:bottom="1000" w:left="1440" w:header="0" w:footer="800" w:gutter="0"/>
          <w:cols w:space="720"/>
        </w:sectPr>
      </w:pPr>
    </w:p>
    <w:p w14:paraId="0D1AA2F1" w14:textId="77777777" w:rsidR="00A53686" w:rsidRDefault="00A53686">
      <w:pPr>
        <w:pStyle w:val="Corpotesto"/>
        <w:spacing w:before="130"/>
        <w:ind w:left="0"/>
        <w:rPr>
          <w:rFonts w:ascii="Arial"/>
          <w:b/>
        </w:rPr>
      </w:pPr>
    </w:p>
    <w:p w14:paraId="51E9A69B" w14:textId="77777777" w:rsidR="00A53686" w:rsidRDefault="00000000">
      <w:pPr>
        <w:pStyle w:val="Corpotesto"/>
        <w:rPr>
          <w:rFonts w:ascii="Arial"/>
        </w:rPr>
      </w:pPr>
      <w:r>
        <w:rPr>
          <w:rFonts w:ascii="Arial"/>
          <w:noProof/>
        </w:rPr>
        <w:drawing>
          <wp:inline distT="0" distB="0" distL="0" distR="0" wp14:anchorId="3984B6A9" wp14:editId="336048E9">
            <wp:extent cx="5466240" cy="4029075"/>
            <wp:effectExtent l="0" t="0" r="0" b="0"/>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43" cstate="print"/>
                    <a:stretch>
                      <a:fillRect/>
                    </a:stretch>
                  </pic:blipFill>
                  <pic:spPr>
                    <a:xfrm>
                      <a:off x="0" y="0"/>
                      <a:ext cx="5466240" cy="4029075"/>
                    </a:xfrm>
                    <a:prstGeom prst="rect">
                      <a:avLst/>
                    </a:prstGeom>
                  </pic:spPr>
                </pic:pic>
              </a:graphicData>
            </a:graphic>
          </wp:inline>
        </w:drawing>
      </w:r>
    </w:p>
    <w:p w14:paraId="0BA964D9" w14:textId="77777777" w:rsidR="00A53686" w:rsidRDefault="00A53686">
      <w:pPr>
        <w:pStyle w:val="Corpotesto"/>
        <w:spacing w:before="25"/>
        <w:ind w:left="0"/>
        <w:rPr>
          <w:rFonts w:ascii="Arial"/>
          <w:b/>
        </w:rPr>
      </w:pPr>
    </w:p>
    <w:p w14:paraId="7C8E98D1" w14:textId="77777777" w:rsidR="00A53686" w:rsidRDefault="00000000">
      <w:pPr>
        <w:spacing w:line="230" w:lineRule="exact"/>
        <w:ind w:left="360"/>
        <w:rPr>
          <w:rFonts w:ascii="Arial"/>
          <w:b/>
          <w:sz w:val="20"/>
        </w:rPr>
      </w:pPr>
      <w:r>
        <w:rPr>
          <w:rFonts w:ascii="Arial"/>
          <w:b/>
          <w:spacing w:val="-2"/>
          <w:sz w:val="20"/>
        </w:rPr>
        <w:t>Explanation:</w:t>
      </w:r>
    </w:p>
    <w:p w14:paraId="05898EC7" w14:textId="77777777" w:rsidR="00A53686" w:rsidRDefault="00000000">
      <w:pPr>
        <w:spacing w:line="230" w:lineRule="exact"/>
        <w:ind w:left="360"/>
        <w:rPr>
          <w:sz w:val="20"/>
        </w:rPr>
      </w:pPr>
      <w:r>
        <w:rPr>
          <w:spacing w:val="-5"/>
          <w:sz w:val="20"/>
        </w:rPr>
        <w:t>...</w:t>
      </w:r>
    </w:p>
    <w:p w14:paraId="09371DB8" w14:textId="77777777" w:rsidR="00A53686" w:rsidRDefault="00000000">
      <w:pPr>
        <w:pStyle w:val="Corpotesto"/>
        <w:spacing w:before="1"/>
        <w:ind w:right="7566"/>
      </w:pPr>
      <w:r>
        <w:t>"storageProfile": { "imageReference":</w:t>
      </w:r>
      <w:r>
        <w:rPr>
          <w:spacing w:val="-14"/>
        </w:rPr>
        <w:t xml:space="preserve"> </w:t>
      </w:r>
      <w:r>
        <w:t>{</w:t>
      </w:r>
    </w:p>
    <w:p w14:paraId="227BE2E1" w14:textId="77777777" w:rsidR="00A53686" w:rsidRDefault="00000000">
      <w:pPr>
        <w:pStyle w:val="Corpotesto"/>
        <w:ind w:right="5880"/>
      </w:pPr>
      <w:r>
        <w:t>"publisher":</w:t>
      </w:r>
      <w:r>
        <w:rPr>
          <w:spacing w:val="-14"/>
        </w:rPr>
        <w:t xml:space="preserve"> </w:t>
      </w:r>
      <w:r>
        <w:t>"MicrosoftWindowsServer", "offer": "WindowsServer",</w:t>
      </w:r>
    </w:p>
    <w:p w14:paraId="05BB8CB6" w14:textId="77777777" w:rsidR="00A53686" w:rsidRDefault="00000000">
      <w:pPr>
        <w:pStyle w:val="Corpotesto"/>
        <w:ind w:right="7102"/>
      </w:pPr>
      <w:r>
        <w:t>"sku":</w:t>
      </w:r>
      <w:r>
        <w:rPr>
          <w:spacing w:val="-14"/>
        </w:rPr>
        <w:t xml:space="preserve"> </w:t>
      </w:r>
      <w:r>
        <w:t>"2016-Datacenter", "version": "latest"</w:t>
      </w:r>
    </w:p>
    <w:p w14:paraId="0711D3B9" w14:textId="77777777" w:rsidR="00A53686" w:rsidRDefault="00000000">
      <w:pPr>
        <w:spacing w:line="230" w:lineRule="exact"/>
        <w:ind w:left="360"/>
        <w:rPr>
          <w:sz w:val="20"/>
        </w:rPr>
      </w:pPr>
      <w:r>
        <w:rPr>
          <w:spacing w:val="-5"/>
          <w:sz w:val="20"/>
        </w:rPr>
        <w:t>},</w:t>
      </w:r>
    </w:p>
    <w:p w14:paraId="51F41D1F" w14:textId="77777777" w:rsidR="00A53686" w:rsidRDefault="00000000">
      <w:pPr>
        <w:ind w:left="360"/>
        <w:rPr>
          <w:sz w:val="20"/>
        </w:rPr>
      </w:pPr>
      <w:r>
        <w:rPr>
          <w:spacing w:val="-5"/>
          <w:sz w:val="20"/>
        </w:rPr>
        <w:t>...</w:t>
      </w:r>
    </w:p>
    <w:p w14:paraId="1D0E21F4" w14:textId="77777777" w:rsidR="00A53686" w:rsidRDefault="00A53686">
      <w:pPr>
        <w:pStyle w:val="Corpotesto"/>
        <w:ind w:left="0"/>
      </w:pPr>
    </w:p>
    <w:p w14:paraId="42395280" w14:textId="77777777" w:rsidR="00A53686" w:rsidRDefault="00000000">
      <w:pPr>
        <w:pStyle w:val="Corpotesto"/>
      </w:pPr>
      <w:r>
        <w:rPr>
          <w:spacing w:val="-2"/>
        </w:rPr>
        <w:t>References:</w:t>
      </w:r>
    </w:p>
    <w:p w14:paraId="2C1ECF91" w14:textId="77777777" w:rsidR="00A53686" w:rsidRDefault="00000000">
      <w:pPr>
        <w:pStyle w:val="Corpotesto"/>
      </w:pPr>
      <w:r>
        <w:rPr>
          <w:spacing w:val="-2"/>
        </w:rPr>
        <w:t>https://docs.microsoft.com/en-us/rest/api/compute/virtualmachines/createorupdate</w:t>
      </w:r>
    </w:p>
    <w:p w14:paraId="350DCA10" w14:textId="77777777" w:rsidR="00A53686" w:rsidRDefault="00A53686">
      <w:pPr>
        <w:pStyle w:val="Corpotesto"/>
        <w:ind w:left="0"/>
      </w:pPr>
    </w:p>
    <w:p w14:paraId="6D0DA03A" w14:textId="77777777" w:rsidR="00A53686" w:rsidRDefault="00A53686">
      <w:pPr>
        <w:pStyle w:val="Corpotesto"/>
        <w:ind w:left="0"/>
      </w:pPr>
    </w:p>
    <w:p w14:paraId="3EC8B7CC" w14:textId="77777777" w:rsidR="00A53686" w:rsidRDefault="00000000">
      <w:pPr>
        <w:pStyle w:val="Titolo3"/>
        <w:spacing w:before="1" w:line="230" w:lineRule="exact"/>
      </w:pPr>
      <w:r>
        <w:t>QUESTION</w:t>
      </w:r>
      <w:r>
        <w:rPr>
          <w:spacing w:val="-3"/>
        </w:rPr>
        <w:t xml:space="preserve"> </w:t>
      </w:r>
      <w:r>
        <w:rPr>
          <w:spacing w:val="-5"/>
        </w:rPr>
        <w:t>159</w:t>
      </w:r>
    </w:p>
    <w:p w14:paraId="353FE826" w14:textId="77777777" w:rsidR="00A53686" w:rsidRDefault="00000000">
      <w:pPr>
        <w:pStyle w:val="Corpotesto"/>
        <w:spacing w:line="230" w:lineRule="exact"/>
      </w:pPr>
      <w:r>
        <w:t>Hotspot</w:t>
      </w:r>
      <w:r>
        <w:rPr>
          <w:spacing w:val="-4"/>
        </w:rPr>
        <w:t xml:space="preserve"> </w:t>
      </w:r>
      <w:r>
        <w:rPr>
          <w:spacing w:val="-2"/>
        </w:rPr>
        <w:t>Question</w:t>
      </w:r>
    </w:p>
    <w:p w14:paraId="6FB9C7E1" w14:textId="77777777" w:rsidR="00A53686" w:rsidRDefault="00A53686">
      <w:pPr>
        <w:pStyle w:val="Corpotesto"/>
        <w:ind w:left="0"/>
      </w:pPr>
    </w:p>
    <w:p w14:paraId="4535E6EB" w14:textId="77777777" w:rsidR="00A53686" w:rsidRDefault="00000000">
      <w:pPr>
        <w:pStyle w:val="Corpotesto"/>
        <w:ind w:right="779"/>
      </w:pPr>
      <w:r>
        <w:t>You</w:t>
      </w:r>
      <w:r>
        <w:rPr>
          <w:spacing w:val="-3"/>
        </w:rPr>
        <w:t xml:space="preserve"> </w:t>
      </w:r>
      <w:r>
        <w:t>create</w:t>
      </w:r>
      <w:r>
        <w:rPr>
          <w:spacing w:val="-3"/>
        </w:rPr>
        <w:t xml:space="preserve"> </w:t>
      </w:r>
      <w:r>
        <w:t>a</w:t>
      </w:r>
      <w:r>
        <w:rPr>
          <w:spacing w:val="-4"/>
        </w:rPr>
        <w:t xml:space="preserve"> </w:t>
      </w:r>
      <w:r>
        <w:t>virtual</w:t>
      </w:r>
      <w:r>
        <w:rPr>
          <w:spacing w:val="-3"/>
        </w:rPr>
        <w:t xml:space="preserve"> </w:t>
      </w:r>
      <w:r>
        <w:t>machine</w:t>
      </w:r>
      <w:r>
        <w:rPr>
          <w:spacing w:val="-2"/>
        </w:rPr>
        <w:t xml:space="preserve"> </w:t>
      </w:r>
      <w:r>
        <w:t>scale</w:t>
      </w:r>
      <w:r>
        <w:rPr>
          <w:spacing w:val="-4"/>
        </w:rPr>
        <w:t xml:space="preserve"> </w:t>
      </w:r>
      <w:r>
        <w:t>set</w:t>
      </w:r>
      <w:r>
        <w:rPr>
          <w:spacing w:val="-3"/>
        </w:rPr>
        <w:t xml:space="preserve"> </w:t>
      </w:r>
      <w:r>
        <w:t>named</w:t>
      </w:r>
      <w:r>
        <w:rPr>
          <w:spacing w:val="-2"/>
        </w:rPr>
        <w:t xml:space="preserve"> </w:t>
      </w:r>
      <w:r>
        <w:t>Scale1.</w:t>
      </w:r>
      <w:r>
        <w:rPr>
          <w:spacing w:val="-3"/>
        </w:rPr>
        <w:t xml:space="preserve"> </w:t>
      </w:r>
      <w:r>
        <w:t>Scale1</w:t>
      </w:r>
      <w:r>
        <w:rPr>
          <w:spacing w:val="-2"/>
        </w:rPr>
        <w:t xml:space="preserve"> </w:t>
      </w:r>
      <w:r>
        <w:t>is</w:t>
      </w:r>
      <w:r>
        <w:rPr>
          <w:spacing w:val="-4"/>
        </w:rPr>
        <w:t xml:space="preserve"> </w:t>
      </w:r>
      <w:r>
        <w:t>configured</w:t>
      </w:r>
      <w:r>
        <w:rPr>
          <w:spacing w:val="-3"/>
        </w:rPr>
        <w:t xml:space="preserve"> </w:t>
      </w:r>
      <w:r>
        <w:t>as</w:t>
      </w:r>
      <w:r>
        <w:rPr>
          <w:spacing w:val="-2"/>
        </w:rPr>
        <w:t xml:space="preserve"> </w:t>
      </w:r>
      <w:r>
        <w:t>shown</w:t>
      </w:r>
      <w:r>
        <w:rPr>
          <w:spacing w:val="-2"/>
        </w:rPr>
        <w:t xml:space="preserve"> </w:t>
      </w:r>
      <w:r>
        <w:t>in</w:t>
      </w:r>
      <w:r>
        <w:rPr>
          <w:spacing w:val="-3"/>
        </w:rPr>
        <w:t xml:space="preserve"> </w:t>
      </w:r>
      <w:r>
        <w:t>the following exhibit.</w:t>
      </w:r>
    </w:p>
    <w:p w14:paraId="3FE899AA" w14:textId="77777777" w:rsidR="00A53686" w:rsidRDefault="00A53686">
      <w:pPr>
        <w:pStyle w:val="Corpotesto"/>
        <w:sectPr w:rsidR="00A53686">
          <w:pgSz w:w="12240" w:h="15840"/>
          <w:pgMar w:top="1080" w:right="1080" w:bottom="1000" w:left="1440" w:header="0" w:footer="800" w:gutter="0"/>
          <w:cols w:space="720"/>
        </w:sectPr>
      </w:pPr>
    </w:p>
    <w:p w14:paraId="595BF5DC" w14:textId="77777777" w:rsidR="00A53686" w:rsidRDefault="00A53686">
      <w:pPr>
        <w:pStyle w:val="Corpotesto"/>
        <w:spacing w:before="130"/>
        <w:ind w:left="0"/>
      </w:pPr>
    </w:p>
    <w:p w14:paraId="37F3D05D" w14:textId="77777777" w:rsidR="00A53686" w:rsidRDefault="00000000">
      <w:pPr>
        <w:pStyle w:val="Corpotesto"/>
        <w:ind w:left="414"/>
      </w:pPr>
      <w:r>
        <w:rPr>
          <w:noProof/>
        </w:rPr>
        <w:drawing>
          <wp:inline distT="0" distB="0" distL="0" distR="0" wp14:anchorId="0FD9F27B" wp14:editId="37381860">
            <wp:extent cx="5409199" cy="4012025"/>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44" cstate="print"/>
                    <a:stretch>
                      <a:fillRect/>
                    </a:stretch>
                  </pic:blipFill>
                  <pic:spPr>
                    <a:xfrm>
                      <a:off x="0" y="0"/>
                      <a:ext cx="5409199" cy="4012025"/>
                    </a:xfrm>
                    <a:prstGeom prst="rect">
                      <a:avLst/>
                    </a:prstGeom>
                  </pic:spPr>
                </pic:pic>
              </a:graphicData>
            </a:graphic>
          </wp:inline>
        </w:drawing>
      </w:r>
    </w:p>
    <w:p w14:paraId="1F8D58A7" w14:textId="77777777" w:rsidR="00A53686" w:rsidRDefault="00A53686">
      <w:pPr>
        <w:pStyle w:val="Corpotesto"/>
        <w:spacing w:before="16"/>
        <w:ind w:left="0"/>
      </w:pPr>
    </w:p>
    <w:p w14:paraId="0C8EC27B"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5BC7AAEB" w14:textId="77777777" w:rsidR="00A53686" w:rsidRDefault="00000000">
      <w:pPr>
        <w:pStyle w:val="Corpotesto"/>
        <w:spacing w:before="9"/>
        <w:ind w:left="0"/>
        <w:rPr>
          <w:sz w:val="17"/>
        </w:rPr>
      </w:pPr>
      <w:r>
        <w:rPr>
          <w:noProof/>
          <w:sz w:val="17"/>
        </w:rPr>
        <w:drawing>
          <wp:anchor distT="0" distB="0" distL="0" distR="0" simplePos="0" relativeHeight="487659008" behindDoc="1" locked="0" layoutInCell="1" allowOverlap="1" wp14:anchorId="7E0BDD7C" wp14:editId="283CCA3F">
            <wp:simplePos x="0" y="0"/>
            <wp:positionH relativeFrom="page">
              <wp:posOffset>1143000</wp:posOffset>
            </wp:positionH>
            <wp:positionV relativeFrom="paragraph">
              <wp:posOffset>145452</wp:posOffset>
            </wp:positionV>
            <wp:extent cx="5428661" cy="2640330"/>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45" cstate="print"/>
                    <a:stretch>
                      <a:fillRect/>
                    </a:stretch>
                  </pic:blipFill>
                  <pic:spPr>
                    <a:xfrm>
                      <a:off x="0" y="0"/>
                      <a:ext cx="5428661" cy="2640330"/>
                    </a:xfrm>
                    <a:prstGeom prst="rect">
                      <a:avLst/>
                    </a:prstGeom>
                  </pic:spPr>
                </pic:pic>
              </a:graphicData>
            </a:graphic>
          </wp:anchor>
        </w:drawing>
      </w:r>
    </w:p>
    <w:p w14:paraId="15F4E918" w14:textId="77777777" w:rsidR="00A53686" w:rsidRDefault="00A53686">
      <w:pPr>
        <w:pStyle w:val="Corpotesto"/>
        <w:spacing w:before="52"/>
        <w:ind w:left="0"/>
      </w:pPr>
    </w:p>
    <w:p w14:paraId="6F9EEA86" w14:textId="77777777" w:rsidR="00A53686" w:rsidRDefault="00000000">
      <w:pPr>
        <w:ind w:left="360"/>
        <w:rPr>
          <w:rFonts w:ascii="Arial"/>
          <w:b/>
          <w:sz w:val="20"/>
        </w:rPr>
      </w:pPr>
      <w:r>
        <w:rPr>
          <w:rFonts w:ascii="Arial"/>
          <w:b/>
          <w:spacing w:val="-2"/>
          <w:sz w:val="20"/>
        </w:rPr>
        <w:t>Answer:</w:t>
      </w:r>
    </w:p>
    <w:p w14:paraId="3E980859" w14:textId="77777777" w:rsidR="00A53686" w:rsidRDefault="00A53686">
      <w:pPr>
        <w:rPr>
          <w:rFonts w:ascii="Arial"/>
          <w:b/>
          <w:sz w:val="20"/>
        </w:rPr>
        <w:sectPr w:rsidR="00A53686">
          <w:pgSz w:w="12240" w:h="15840"/>
          <w:pgMar w:top="1080" w:right="1080" w:bottom="1000" w:left="1440" w:header="0" w:footer="800" w:gutter="0"/>
          <w:cols w:space="720"/>
        </w:sectPr>
      </w:pPr>
    </w:p>
    <w:p w14:paraId="698506EF" w14:textId="77777777" w:rsidR="00A53686" w:rsidRDefault="00A53686">
      <w:pPr>
        <w:pStyle w:val="Corpotesto"/>
        <w:spacing w:before="130"/>
        <w:ind w:left="0"/>
        <w:rPr>
          <w:rFonts w:ascii="Arial"/>
          <w:b/>
        </w:rPr>
      </w:pPr>
    </w:p>
    <w:p w14:paraId="2F67FF67" w14:textId="77777777" w:rsidR="00A53686" w:rsidRDefault="00000000">
      <w:pPr>
        <w:pStyle w:val="Corpotesto"/>
        <w:rPr>
          <w:rFonts w:ascii="Arial"/>
        </w:rPr>
      </w:pPr>
      <w:r>
        <w:rPr>
          <w:rFonts w:ascii="Arial"/>
          <w:noProof/>
        </w:rPr>
        <w:drawing>
          <wp:inline distT="0" distB="0" distL="0" distR="0" wp14:anchorId="3F279174" wp14:editId="6C03DC50">
            <wp:extent cx="5536502" cy="2684335"/>
            <wp:effectExtent l="0" t="0" r="0" b="0"/>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46" cstate="print"/>
                    <a:stretch>
                      <a:fillRect/>
                    </a:stretch>
                  </pic:blipFill>
                  <pic:spPr>
                    <a:xfrm>
                      <a:off x="0" y="0"/>
                      <a:ext cx="5536502" cy="2684335"/>
                    </a:xfrm>
                    <a:prstGeom prst="rect">
                      <a:avLst/>
                    </a:prstGeom>
                  </pic:spPr>
                </pic:pic>
              </a:graphicData>
            </a:graphic>
          </wp:inline>
        </w:drawing>
      </w:r>
    </w:p>
    <w:p w14:paraId="43BDE091" w14:textId="77777777" w:rsidR="00A53686" w:rsidRDefault="00000000">
      <w:pPr>
        <w:spacing w:before="185"/>
        <w:ind w:left="360"/>
        <w:rPr>
          <w:rFonts w:ascii="Arial"/>
          <w:b/>
          <w:sz w:val="20"/>
        </w:rPr>
      </w:pPr>
      <w:r>
        <w:rPr>
          <w:rFonts w:ascii="Arial"/>
          <w:b/>
          <w:spacing w:val="-2"/>
          <w:sz w:val="20"/>
        </w:rPr>
        <w:t>Explanation:</w:t>
      </w:r>
    </w:p>
    <w:p w14:paraId="665D05D2" w14:textId="77777777" w:rsidR="00A53686" w:rsidRDefault="00000000">
      <w:pPr>
        <w:pStyle w:val="Corpotesto"/>
        <w:spacing w:before="1" w:line="230" w:lineRule="exact"/>
      </w:pPr>
      <w:r>
        <w:t xml:space="preserve">Box </w:t>
      </w:r>
      <w:r>
        <w:rPr>
          <w:spacing w:val="-5"/>
        </w:rPr>
        <w:t>1:</w:t>
      </w:r>
    </w:p>
    <w:p w14:paraId="19B53FC1" w14:textId="77777777" w:rsidR="00A53686" w:rsidRDefault="00000000">
      <w:pPr>
        <w:pStyle w:val="Corpotesto"/>
        <w:ind w:right="717"/>
      </w:pPr>
      <w:r>
        <w:t>The Autoscale scale out rule increases the number of VMs by 2 if the CPU threshold is 80% or higher.</w:t>
      </w:r>
      <w:r>
        <w:rPr>
          <w:spacing w:val="-3"/>
        </w:rPr>
        <w:t xml:space="preserve"> </w:t>
      </w:r>
      <w:r>
        <w:t>The</w:t>
      </w:r>
      <w:r>
        <w:rPr>
          <w:spacing w:val="-3"/>
        </w:rPr>
        <w:t xml:space="preserve"> </w:t>
      </w:r>
      <w:r>
        <w:t>initial</w:t>
      </w:r>
      <w:r>
        <w:rPr>
          <w:spacing w:val="-2"/>
        </w:rPr>
        <w:t xml:space="preserve"> </w:t>
      </w:r>
      <w:r>
        <w:t>instance</w:t>
      </w:r>
      <w:r>
        <w:rPr>
          <w:spacing w:val="-4"/>
        </w:rPr>
        <w:t xml:space="preserve"> </w:t>
      </w:r>
      <w:r>
        <w:t>count</w:t>
      </w:r>
      <w:r>
        <w:rPr>
          <w:spacing w:val="-3"/>
        </w:rPr>
        <w:t xml:space="preserve"> </w:t>
      </w:r>
      <w:r>
        <w:t>is</w:t>
      </w:r>
      <w:r>
        <w:rPr>
          <w:spacing w:val="-2"/>
        </w:rPr>
        <w:t xml:space="preserve"> </w:t>
      </w:r>
      <w:r>
        <w:t>4</w:t>
      </w:r>
      <w:r>
        <w:rPr>
          <w:spacing w:val="-2"/>
        </w:rPr>
        <w:t xml:space="preserve"> </w:t>
      </w:r>
      <w:r>
        <w:t>and</w:t>
      </w:r>
      <w:r>
        <w:rPr>
          <w:spacing w:val="-2"/>
        </w:rPr>
        <w:t xml:space="preserve"> </w:t>
      </w:r>
      <w:r>
        <w:t>rises</w:t>
      </w:r>
      <w:r>
        <w:rPr>
          <w:spacing w:val="-2"/>
        </w:rPr>
        <w:t xml:space="preserve"> </w:t>
      </w:r>
      <w:r>
        <w:t>to</w:t>
      </w:r>
      <w:r>
        <w:rPr>
          <w:spacing w:val="-3"/>
        </w:rPr>
        <w:t xml:space="preserve"> </w:t>
      </w:r>
      <w:r>
        <w:t>6</w:t>
      </w:r>
      <w:r>
        <w:rPr>
          <w:spacing w:val="-2"/>
        </w:rPr>
        <w:t xml:space="preserve"> </w:t>
      </w:r>
      <w:r>
        <w:t>when</w:t>
      </w:r>
      <w:r>
        <w:rPr>
          <w:spacing w:val="-2"/>
        </w:rPr>
        <w:t xml:space="preserve"> </w:t>
      </w:r>
      <w:r>
        <w:t>the</w:t>
      </w:r>
      <w:r>
        <w:rPr>
          <w:spacing w:val="-3"/>
        </w:rPr>
        <w:t xml:space="preserve"> </w:t>
      </w:r>
      <w:r>
        <w:t>2</w:t>
      </w:r>
      <w:r>
        <w:rPr>
          <w:spacing w:val="-2"/>
        </w:rPr>
        <w:t xml:space="preserve"> </w:t>
      </w:r>
      <w:r>
        <w:t>extra</w:t>
      </w:r>
      <w:r>
        <w:rPr>
          <w:spacing w:val="-2"/>
        </w:rPr>
        <w:t xml:space="preserve"> </w:t>
      </w:r>
      <w:r>
        <w:t>instances</w:t>
      </w:r>
      <w:r>
        <w:rPr>
          <w:spacing w:val="-2"/>
        </w:rPr>
        <w:t xml:space="preserve"> </w:t>
      </w:r>
      <w:r>
        <w:t>of</w:t>
      </w:r>
      <w:r>
        <w:rPr>
          <w:spacing w:val="-3"/>
        </w:rPr>
        <w:t xml:space="preserve"> </w:t>
      </w:r>
      <w:r>
        <w:t>VMs</w:t>
      </w:r>
      <w:r>
        <w:rPr>
          <w:spacing w:val="-2"/>
        </w:rPr>
        <w:t xml:space="preserve"> </w:t>
      </w:r>
      <w:r>
        <w:t>are</w:t>
      </w:r>
      <w:r>
        <w:rPr>
          <w:spacing w:val="-2"/>
        </w:rPr>
        <w:t xml:space="preserve"> </w:t>
      </w:r>
      <w:r>
        <w:t>added. Box 2:</w:t>
      </w:r>
    </w:p>
    <w:p w14:paraId="595B8942" w14:textId="77777777" w:rsidR="00A53686" w:rsidRDefault="00000000">
      <w:pPr>
        <w:pStyle w:val="Corpotesto"/>
        <w:ind w:right="895"/>
      </w:pPr>
      <w:r>
        <w:t>The Autoscale scale in rule decreases the number of VMs by 4 if the CPU threshold is 30% or lower.</w:t>
      </w:r>
      <w:r>
        <w:rPr>
          <w:spacing w:val="-3"/>
        </w:rPr>
        <w:t xml:space="preserve"> </w:t>
      </w:r>
      <w:r>
        <w:t>The</w:t>
      </w:r>
      <w:r>
        <w:rPr>
          <w:spacing w:val="-2"/>
        </w:rPr>
        <w:t xml:space="preserve"> </w:t>
      </w:r>
      <w:r>
        <w:t>initial</w:t>
      </w:r>
      <w:r>
        <w:rPr>
          <w:spacing w:val="-3"/>
        </w:rPr>
        <w:t xml:space="preserve"> </w:t>
      </w:r>
      <w:r>
        <w:t>instance</w:t>
      </w:r>
      <w:r>
        <w:rPr>
          <w:spacing w:val="-2"/>
        </w:rPr>
        <w:t xml:space="preserve"> </w:t>
      </w:r>
      <w:r>
        <w:t>count</w:t>
      </w:r>
      <w:r>
        <w:rPr>
          <w:spacing w:val="-2"/>
        </w:rPr>
        <w:t xml:space="preserve"> </w:t>
      </w:r>
      <w:r>
        <w:t>is</w:t>
      </w:r>
      <w:r>
        <w:rPr>
          <w:spacing w:val="-2"/>
        </w:rPr>
        <w:t xml:space="preserve"> </w:t>
      </w:r>
      <w:r>
        <w:t>4</w:t>
      </w:r>
      <w:r>
        <w:rPr>
          <w:spacing w:val="-2"/>
        </w:rPr>
        <w:t xml:space="preserve"> </w:t>
      </w:r>
      <w:r>
        <w:t>and</w:t>
      </w:r>
      <w:r>
        <w:rPr>
          <w:spacing w:val="-2"/>
        </w:rPr>
        <w:t xml:space="preserve"> </w:t>
      </w:r>
      <w:r>
        <w:t>thus</w:t>
      </w:r>
      <w:r>
        <w:rPr>
          <w:spacing w:val="-2"/>
        </w:rPr>
        <w:t xml:space="preserve"> </w:t>
      </w:r>
      <w:r>
        <w:t>cannot</w:t>
      </w:r>
      <w:r>
        <w:rPr>
          <w:spacing w:val="-3"/>
        </w:rPr>
        <w:t xml:space="preserve"> </w:t>
      </w:r>
      <w:r>
        <w:t>be</w:t>
      </w:r>
      <w:r>
        <w:rPr>
          <w:spacing w:val="-2"/>
        </w:rPr>
        <w:t xml:space="preserve"> </w:t>
      </w:r>
      <w:r>
        <w:t>reduced</w:t>
      </w:r>
      <w:r>
        <w:rPr>
          <w:spacing w:val="-3"/>
        </w:rPr>
        <w:t xml:space="preserve"> </w:t>
      </w:r>
      <w:r>
        <w:t>to</w:t>
      </w:r>
      <w:r>
        <w:rPr>
          <w:spacing w:val="-3"/>
        </w:rPr>
        <w:t xml:space="preserve"> </w:t>
      </w:r>
      <w:r>
        <w:t>0</w:t>
      </w:r>
      <w:r>
        <w:rPr>
          <w:spacing w:val="-2"/>
        </w:rPr>
        <w:t xml:space="preserve"> </w:t>
      </w:r>
      <w:r>
        <w:t>as</w:t>
      </w:r>
      <w:r>
        <w:rPr>
          <w:spacing w:val="-2"/>
        </w:rPr>
        <w:t xml:space="preserve"> </w:t>
      </w:r>
      <w:r>
        <w:t>the</w:t>
      </w:r>
      <w:r>
        <w:rPr>
          <w:spacing w:val="-3"/>
        </w:rPr>
        <w:t xml:space="preserve"> </w:t>
      </w:r>
      <w:r>
        <w:t>minimum</w:t>
      </w:r>
      <w:r>
        <w:rPr>
          <w:spacing w:val="-2"/>
        </w:rPr>
        <w:t xml:space="preserve"> </w:t>
      </w:r>
      <w:r>
        <w:t>instances is set to 2. Instances are only added when the CPU threshold reaches 80%.</w:t>
      </w:r>
    </w:p>
    <w:p w14:paraId="27AD8105" w14:textId="77777777" w:rsidR="00A53686" w:rsidRDefault="00000000">
      <w:pPr>
        <w:pStyle w:val="Corpotesto"/>
      </w:pPr>
      <w:r>
        <w:rPr>
          <w:spacing w:val="-2"/>
        </w:rPr>
        <w:t>References:</w:t>
      </w:r>
    </w:p>
    <w:p w14:paraId="463B60B4" w14:textId="77777777" w:rsidR="00A53686" w:rsidRDefault="00000000">
      <w:pPr>
        <w:pStyle w:val="Corpotesto"/>
        <w:ind w:right="785"/>
      </w:pPr>
      <w:r>
        <w:rPr>
          <w:spacing w:val="-2"/>
        </w:rPr>
        <w:t>https://docs.microsoft.com/en-us/azure/azure-monitor/platform/autoscale-overview https://docs.microsoft.com/en-us/azure/azure-monitor/platform/autoscale-best-practices https://docs.microsoft.com/en-us/azure/azure-monitor/platform/autoscale-common-scale-patterns</w:t>
      </w:r>
    </w:p>
    <w:p w14:paraId="6EF9A298" w14:textId="77777777" w:rsidR="00A53686" w:rsidRDefault="00A53686">
      <w:pPr>
        <w:pStyle w:val="Corpotesto"/>
        <w:ind w:left="0"/>
      </w:pPr>
    </w:p>
    <w:p w14:paraId="79DF8CD0" w14:textId="77777777" w:rsidR="00A53686" w:rsidRDefault="00A53686">
      <w:pPr>
        <w:pStyle w:val="Corpotesto"/>
        <w:ind w:left="0"/>
      </w:pPr>
    </w:p>
    <w:p w14:paraId="102A0179" w14:textId="77777777" w:rsidR="00A53686" w:rsidRDefault="00000000">
      <w:pPr>
        <w:pStyle w:val="Titolo3"/>
      </w:pPr>
      <w:r>
        <w:t>QUESTION</w:t>
      </w:r>
      <w:r>
        <w:rPr>
          <w:spacing w:val="-3"/>
        </w:rPr>
        <w:t xml:space="preserve"> </w:t>
      </w:r>
      <w:r>
        <w:rPr>
          <w:spacing w:val="-5"/>
        </w:rPr>
        <w:t>160</w:t>
      </w:r>
    </w:p>
    <w:p w14:paraId="368746D0" w14:textId="77777777" w:rsidR="00A53686" w:rsidRDefault="00000000">
      <w:pPr>
        <w:pStyle w:val="Corpotesto"/>
      </w:pPr>
      <w:r>
        <w:t>Hotspot</w:t>
      </w:r>
      <w:r>
        <w:rPr>
          <w:spacing w:val="-4"/>
        </w:rPr>
        <w:t xml:space="preserve"> </w:t>
      </w:r>
      <w:r>
        <w:rPr>
          <w:spacing w:val="-2"/>
        </w:rPr>
        <w:t>Question</w:t>
      </w:r>
    </w:p>
    <w:p w14:paraId="7EB47AD1" w14:textId="77777777" w:rsidR="00A53686" w:rsidRDefault="00A53686">
      <w:pPr>
        <w:pStyle w:val="Corpotesto"/>
        <w:ind w:left="0"/>
      </w:pPr>
    </w:p>
    <w:p w14:paraId="6CD89B49" w14:textId="77777777" w:rsidR="00A53686" w:rsidRDefault="00000000">
      <w:pPr>
        <w:pStyle w:val="Corpotesto"/>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4CCA26FF" w14:textId="77777777" w:rsidR="00A53686" w:rsidRDefault="00000000">
      <w:pPr>
        <w:pStyle w:val="Corpotesto"/>
      </w:pPr>
      <w:r>
        <w:t>You</w:t>
      </w:r>
      <w:r>
        <w:rPr>
          <w:spacing w:val="-6"/>
        </w:rPr>
        <w:t xml:space="preserve"> </w:t>
      </w:r>
      <w:r>
        <w:t>need</w:t>
      </w:r>
      <w:r>
        <w:rPr>
          <w:spacing w:val="-3"/>
        </w:rPr>
        <w:t xml:space="preserve"> </w:t>
      </w:r>
      <w:r>
        <w:t>to</w:t>
      </w:r>
      <w:r>
        <w:rPr>
          <w:spacing w:val="-4"/>
        </w:rPr>
        <w:t xml:space="preserve"> </w:t>
      </w:r>
      <w:r>
        <w:t>implement</w:t>
      </w:r>
      <w:r>
        <w:rPr>
          <w:spacing w:val="-3"/>
        </w:rPr>
        <w:t xml:space="preserve"> </w:t>
      </w:r>
      <w:r>
        <w:t>a</w:t>
      </w:r>
      <w:r>
        <w:rPr>
          <w:spacing w:val="-4"/>
        </w:rPr>
        <w:t xml:space="preserve"> </w:t>
      </w:r>
      <w:r>
        <w:t>custom</w:t>
      </w:r>
      <w:r>
        <w:rPr>
          <w:spacing w:val="-4"/>
        </w:rPr>
        <w:t xml:space="preserve"> </w:t>
      </w:r>
      <w:r>
        <w:t>policy</w:t>
      </w:r>
      <w:r>
        <w:rPr>
          <w:spacing w:val="-3"/>
        </w:rPr>
        <w:t xml:space="preserve"> </w:t>
      </w:r>
      <w:r>
        <w:t>that</w:t>
      </w:r>
      <w:r>
        <w:rPr>
          <w:spacing w:val="-4"/>
        </w:rPr>
        <w:t xml:space="preserve"> </w:t>
      </w:r>
      <w:r>
        <w:t>meet</w:t>
      </w:r>
      <w:r>
        <w:rPr>
          <w:spacing w:val="-3"/>
        </w:rPr>
        <w:t xml:space="preserve"> </w:t>
      </w:r>
      <w:r>
        <w:t>the</w:t>
      </w:r>
      <w:r>
        <w:rPr>
          <w:spacing w:val="-4"/>
        </w:rPr>
        <w:t xml:space="preserve"> </w:t>
      </w:r>
      <w:r>
        <w:t>following</w:t>
      </w:r>
      <w:r>
        <w:rPr>
          <w:spacing w:val="-3"/>
        </w:rPr>
        <w:t xml:space="preserve"> </w:t>
      </w:r>
      <w:r>
        <w:rPr>
          <w:spacing w:val="-2"/>
        </w:rPr>
        <w:t>requirements:</w:t>
      </w:r>
    </w:p>
    <w:p w14:paraId="0246D8A3" w14:textId="77777777" w:rsidR="00A53686" w:rsidRDefault="00000000">
      <w:pPr>
        <w:pStyle w:val="Paragrafoelenco"/>
        <w:numPr>
          <w:ilvl w:val="0"/>
          <w:numId w:val="62"/>
        </w:numPr>
        <w:tabs>
          <w:tab w:val="left" w:pos="599"/>
        </w:tabs>
        <w:spacing w:before="226"/>
        <w:ind w:right="1199" w:firstLine="0"/>
        <w:rPr>
          <w:sz w:val="20"/>
        </w:rPr>
      </w:pPr>
      <w:r>
        <w:rPr>
          <w:sz w:val="20"/>
        </w:rPr>
        <w:t>Ensures</w:t>
      </w:r>
      <w:r>
        <w:rPr>
          <w:spacing w:val="-4"/>
          <w:sz w:val="20"/>
        </w:rPr>
        <w:t xml:space="preserve"> </w:t>
      </w:r>
      <w:r>
        <w:rPr>
          <w:sz w:val="20"/>
        </w:rPr>
        <w:t>that</w:t>
      </w:r>
      <w:r>
        <w:rPr>
          <w:spacing w:val="-4"/>
          <w:sz w:val="20"/>
        </w:rPr>
        <w:t xml:space="preserve"> </w:t>
      </w:r>
      <w:r>
        <w:rPr>
          <w:sz w:val="20"/>
        </w:rPr>
        <w:t>each</w:t>
      </w:r>
      <w:r>
        <w:rPr>
          <w:spacing w:val="-4"/>
          <w:sz w:val="20"/>
        </w:rPr>
        <w:t xml:space="preserve"> </w:t>
      </w:r>
      <w:r>
        <w:rPr>
          <w:sz w:val="20"/>
        </w:rPr>
        <w:t>new</w:t>
      </w:r>
      <w:r>
        <w:rPr>
          <w:spacing w:val="-4"/>
          <w:sz w:val="20"/>
        </w:rPr>
        <w:t xml:space="preserve"> </w:t>
      </w:r>
      <w:r>
        <w:rPr>
          <w:sz w:val="20"/>
        </w:rPr>
        <w:t>resource</w:t>
      </w:r>
      <w:r>
        <w:rPr>
          <w:spacing w:val="-4"/>
          <w:sz w:val="20"/>
        </w:rPr>
        <w:t xml:space="preserve"> </w:t>
      </w:r>
      <w:r>
        <w:rPr>
          <w:sz w:val="20"/>
        </w:rPr>
        <w:t>group</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subscription</w:t>
      </w:r>
      <w:r>
        <w:rPr>
          <w:spacing w:val="-4"/>
          <w:sz w:val="20"/>
        </w:rPr>
        <w:t xml:space="preserve"> </w:t>
      </w:r>
      <w:r>
        <w:rPr>
          <w:sz w:val="20"/>
        </w:rPr>
        <w:t>has</w:t>
      </w:r>
      <w:r>
        <w:rPr>
          <w:spacing w:val="-4"/>
          <w:sz w:val="20"/>
        </w:rPr>
        <w:t xml:space="preserve"> </w:t>
      </w:r>
      <w:r>
        <w:rPr>
          <w:sz w:val="20"/>
        </w:rPr>
        <w:t>a</w:t>
      </w:r>
      <w:r>
        <w:rPr>
          <w:spacing w:val="-4"/>
          <w:sz w:val="20"/>
        </w:rPr>
        <w:t xml:space="preserve"> </w:t>
      </w:r>
      <w:r>
        <w:rPr>
          <w:sz w:val="20"/>
        </w:rPr>
        <w:t>tag named organization set to a value of Contoso.</w:t>
      </w:r>
    </w:p>
    <w:p w14:paraId="72F18A14" w14:textId="77777777" w:rsidR="00A53686" w:rsidRDefault="00000000">
      <w:pPr>
        <w:pStyle w:val="Paragrafoelenco"/>
        <w:numPr>
          <w:ilvl w:val="0"/>
          <w:numId w:val="62"/>
        </w:numPr>
        <w:tabs>
          <w:tab w:val="left" w:pos="599"/>
        </w:tabs>
        <w:ind w:left="599" w:hanging="239"/>
        <w:rPr>
          <w:sz w:val="20"/>
        </w:rPr>
      </w:pPr>
      <w:r>
        <w:rPr>
          <w:sz w:val="20"/>
        </w:rPr>
        <w:t>Ensures</w:t>
      </w:r>
      <w:r>
        <w:rPr>
          <w:spacing w:val="-7"/>
          <w:sz w:val="20"/>
        </w:rPr>
        <w:t xml:space="preserve"> </w:t>
      </w:r>
      <w:r>
        <w:rPr>
          <w:sz w:val="20"/>
        </w:rPr>
        <w:t>that</w:t>
      </w:r>
      <w:r>
        <w:rPr>
          <w:spacing w:val="-5"/>
          <w:sz w:val="20"/>
        </w:rPr>
        <w:t xml:space="preserve"> </w:t>
      </w:r>
      <w:r>
        <w:rPr>
          <w:sz w:val="20"/>
        </w:rPr>
        <w:t>resource</w:t>
      </w:r>
      <w:r>
        <w:rPr>
          <w:spacing w:val="-5"/>
          <w:sz w:val="20"/>
        </w:rPr>
        <w:t xml:space="preserve"> </w:t>
      </w:r>
      <w:r>
        <w:rPr>
          <w:sz w:val="20"/>
        </w:rPr>
        <w:t>group</w:t>
      </w:r>
      <w:r>
        <w:rPr>
          <w:spacing w:val="-5"/>
          <w:sz w:val="20"/>
        </w:rPr>
        <w:t xml:space="preserve"> </w:t>
      </w:r>
      <w:r>
        <w:rPr>
          <w:sz w:val="20"/>
        </w:rPr>
        <w:t>can</w:t>
      </w:r>
      <w:r>
        <w:rPr>
          <w:spacing w:val="-4"/>
          <w:sz w:val="20"/>
        </w:rPr>
        <w:t xml:space="preserve"> </w:t>
      </w:r>
      <w:r>
        <w:rPr>
          <w:sz w:val="20"/>
        </w:rPr>
        <w:t>be</w:t>
      </w:r>
      <w:r>
        <w:rPr>
          <w:spacing w:val="-5"/>
          <w:sz w:val="20"/>
        </w:rPr>
        <w:t xml:space="preserve"> </w:t>
      </w:r>
      <w:r>
        <w:rPr>
          <w:sz w:val="20"/>
        </w:rPr>
        <w:t>created</w:t>
      </w:r>
      <w:r>
        <w:rPr>
          <w:spacing w:val="-5"/>
          <w:sz w:val="20"/>
        </w:rPr>
        <w:t xml:space="preserve"> </w:t>
      </w:r>
      <w:r>
        <w:rPr>
          <w:sz w:val="20"/>
        </w:rPr>
        <w:t>from</w:t>
      </w:r>
      <w:r>
        <w:rPr>
          <w:spacing w:val="-5"/>
          <w:sz w:val="20"/>
        </w:rPr>
        <w:t xml:space="preserve"> </w:t>
      </w:r>
      <w:r>
        <w:rPr>
          <w:sz w:val="20"/>
        </w:rPr>
        <w:t>the</w:t>
      </w:r>
      <w:r>
        <w:rPr>
          <w:spacing w:val="-5"/>
          <w:sz w:val="20"/>
        </w:rPr>
        <w:t xml:space="preserve"> </w:t>
      </w:r>
      <w:r>
        <w:rPr>
          <w:sz w:val="20"/>
        </w:rPr>
        <w:t>Azure</w:t>
      </w:r>
      <w:r>
        <w:rPr>
          <w:spacing w:val="-4"/>
          <w:sz w:val="20"/>
        </w:rPr>
        <w:t xml:space="preserve"> </w:t>
      </w:r>
      <w:r>
        <w:rPr>
          <w:spacing w:val="-2"/>
          <w:sz w:val="20"/>
        </w:rPr>
        <w:t>portal.</w:t>
      </w:r>
    </w:p>
    <w:p w14:paraId="374B0932" w14:textId="77777777" w:rsidR="00A53686" w:rsidRDefault="00000000">
      <w:pPr>
        <w:pStyle w:val="Paragrafoelenco"/>
        <w:numPr>
          <w:ilvl w:val="0"/>
          <w:numId w:val="62"/>
        </w:numPr>
        <w:tabs>
          <w:tab w:val="left" w:pos="599"/>
        </w:tabs>
        <w:spacing w:before="1"/>
        <w:ind w:left="599" w:hanging="239"/>
        <w:rPr>
          <w:sz w:val="20"/>
        </w:rPr>
      </w:pPr>
      <w:r>
        <w:rPr>
          <w:sz w:val="20"/>
        </w:rPr>
        <w:t>Ensures</w:t>
      </w:r>
      <w:r>
        <w:rPr>
          <w:spacing w:val="-8"/>
          <w:sz w:val="20"/>
        </w:rPr>
        <w:t xml:space="preserve"> </w:t>
      </w:r>
      <w:r>
        <w:rPr>
          <w:sz w:val="20"/>
        </w:rPr>
        <w:t>that</w:t>
      </w:r>
      <w:r>
        <w:rPr>
          <w:spacing w:val="-5"/>
          <w:sz w:val="20"/>
        </w:rPr>
        <w:t xml:space="preserve"> </w:t>
      </w:r>
      <w:r>
        <w:rPr>
          <w:sz w:val="20"/>
        </w:rPr>
        <w:t>compliance</w:t>
      </w:r>
      <w:r>
        <w:rPr>
          <w:spacing w:val="-5"/>
          <w:sz w:val="20"/>
        </w:rPr>
        <w:t xml:space="preserve"> </w:t>
      </w:r>
      <w:r>
        <w:rPr>
          <w:sz w:val="20"/>
        </w:rPr>
        <w:t>reports</w:t>
      </w:r>
      <w:r>
        <w:rPr>
          <w:spacing w:val="-5"/>
          <w:sz w:val="20"/>
        </w:rPr>
        <w:t xml:space="preserve"> </w:t>
      </w:r>
      <w:r>
        <w:rPr>
          <w:sz w:val="20"/>
        </w:rPr>
        <w:t>in</w:t>
      </w:r>
      <w:r>
        <w:rPr>
          <w:spacing w:val="-6"/>
          <w:sz w:val="20"/>
        </w:rPr>
        <w:t xml:space="preserve"> </w:t>
      </w:r>
      <w:r>
        <w:rPr>
          <w:sz w:val="20"/>
        </w:rPr>
        <w:t>the</w:t>
      </w:r>
      <w:r>
        <w:rPr>
          <w:spacing w:val="-5"/>
          <w:sz w:val="20"/>
        </w:rPr>
        <w:t xml:space="preserve"> </w:t>
      </w:r>
      <w:r>
        <w:rPr>
          <w:sz w:val="20"/>
        </w:rPr>
        <w:t>Azure</w:t>
      </w:r>
      <w:r>
        <w:rPr>
          <w:spacing w:val="-5"/>
          <w:sz w:val="20"/>
        </w:rPr>
        <w:t xml:space="preserve"> </w:t>
      </w:r>
      <w:r>
        <w:rPr>
          <w:sz w:val="20"/>
        </w:rPr>
        <w:t>portal</w:t>
      </w:r>
      <w:r>
        <w:rPr>
          <w:spacing w:val="-5"/>
          <w:sz w:val="20"/>
        </w:rPr>
        <w:t xml:space="preserve"> </w:t>
      </w:r>
      <w:r>
        <w:rPr>
          <w:sz w:val="20"/>
        </w:rPr>
        <w:t>are</w:t>
      </w:r>
      <w:r>
        <w:rPr>
          <w:spacing w:val="-5"/>
          <w:sz w:val="20"/>
        </w:rPr>
        <w:t xml:space="preserve"> </w:t>
      </w:r>
      <w:r>
        <w:rPr>
          <w:spacing w:val="-2"/>
          <w:sz w:val="20"/>
        </w:rPr>
        <w:t>accurate.</w:t>
      </w:r>
    </w:p>
    <w:p w14:paraId="54AC8B2B" w14:textId="77777777" w:rsidR="00A53686" w:rsidRDefault="00A53686">
      <w:pPr>
        <w:pStyle w:val="Corpotesto"/>
        <w:spacing w:before="3"/>
        <w:ind w:left="0"/>
        <w:rPr>
          <w:rFonts w:ascii="Courier New"/>
        </w:rPr>
      </w:pPr>
    </w:p>
    <w:p w14:paraId="7A63DFD0" w14:textId="77777777" w:rsidR="00A53686" w:rsidRDefault="00000000">
      <w:pPr>
        <w:pStyle w:val="Corpotesto"/>
        <w:ind w:right="779"/>
      </w:pPr>
      <w:r>
        <w:t>How</w:t>
      </w:r>
      <w:r>
        <w:rPr>
          <w:spacing w:val="-3"/>
        </w:rPr>
        <w:t xml:space="preserve"> </w:t>
      </w:r>
      <w:r>
        <w:t>should</w:t>
      </w:r>
      <w:r>
        <w:rPr>
          <w:spacing w:val="-5"/>
        </w:rPr>
        <w:t xml:space="preserve"> </w:t>
      </w:r>
      <w:r>
        <w:t>you</w:t>
      </w:r>
      <w:r>
        <w:rPr>
          <w:spacing w:val="-4"/>
        </w:rPr>
        <w:t xml:space="preserve"> </w:t>
      </w:r>
      <w:r>
        <w:t>complete</w:t>
      </w:r>
      <w:r>
        <w:rPr>
          <w:spacing w:val="-3"/>
        </w:rPr>
        <w:t xml:space="preserve"> </w:t>
      </w:r>
      <w:r>
        <w:t>the</w:t>
      </w:r>
      <w:r>
        <w:rPr>
          <w:spacing w:val="-3"/>
        </w:rPr>
        <w:t xml:space="preserve"> </w:t>
      </w:r>
      <w:r>
        <w:t>policy?</w:t>
      </w:r>
      <w:r>
        <w:rPr>
          <w:spacing w:val="-3"/>
        </w:rPr>
        <w:t xml:space="preserve"> </w:t>
      </w:r>
      <w:r>
        <w:t>To</w:t>
      </w:r>
      <w:r>
        <w:rPr>
          <w:spacing w:val="-5"/>
        </w:rPr>
        <w:t xml:space="preserve"> </w:t>
      </w:r>
      <w:r>
        <w:t>answer,</w:t>
      </w:r>
      <w:r>
        <w:rPr>
          <w:spacing w:val="-5"/>
        </w:rPr>
        <w:t xml:space="preserve"> </w:t>
      </w:r>
      <w:r>
        <w:t>select</w:t>
      </w:r>
      <w:r>
        <w:rPr>
          <w:spacing w:val="-3"/>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 xml:space="preserve">answers </w:t>
      </w:r>
      <w:r>
        <w:rPr>
          <w:spacing w:val="-2"/>
        </w:rPr>
        <w:t>area.</w:t>
      </w:r>
    </w:p>
    <w:p w14:paraId="648E1DAE" w14:textId="77777777" w:rsidR="00A53686" w:rsidRDefault="00A53686">
      <w:pPr>
        <w:pStyle w:val="Corpotesto"/>
        <w:sectPr w:rsidR="00A53686">
          <w:pgSz w:w="12240" w:h="15840"/>
          <w:pgMar w:top="1080" w:right="1080" w:bottom="1000" w:left="1440" w:header="0" w:footer="800" w:gutter="0"/>
          <w:cols w:space="720"/>
        </w:sectPr>
      </w:pPr>
    </w:p>
    <w:p w14:paraId="3B158470" w14:textId="77777777" w:rsidR="00A53686" w:rsidRDefault="00A53686">
      <w:pPr>
        <w:pStyle w:val="Corpotesto"/>
        <w:spacing w:before="130"/>
        <w:ind w:left="0"/>
      </w:pPr>
    </w:p>
    <w:p w14:paraId="43868990" w14:textId="77777777" w:rsidR="00A53686" w:rsidRDefault="00000000">
      <w:pPr>
        <w:pStyle w:val="Corpotesto"/>
        <w:ind w:left="444"/>
      </w:pPr>
      <w:r>
        <w:rPr>
          <w:noProof/>
        </w:rPr>
        <w:drawing>
          <wp:inline distT="0" distB="0" distL="0" distR="0" wp14:anchorId="6B27ECB6" wp14:editId="75B0E17F">
            <wp:extent cx="4107040" cy="4984146"/>
            <wp:effectExtent l="0" t="0" r="0" b="0"/>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47" cstate="print"/>
                    <a:stretch>
                      <a:fillRect/>
                    </a:stretch>
                  </pic:blipFill>
                  <pic:spPr>
                    <a:xfrm>
                      <a:off x="0" y="0"/>
                      <a:ext cx="4107040" cy="4984146"/>
                    </a:xfrm>
                    <a:prstGeom prst="rect">
                      <a:avLst/>
                    </a:prstGeom>
                  </pic:spPr>
                </pic:pic>
              </a:graphicData>
            </a:graphic>
          </wp:inline>
        </w:drawing>
      </w:r>
    </w:p>
    <w:p w14:paraId="1B584117" w14:textId="77777777" w:rsidR="00A53686" w:rsidRDefault="00A53686">
      <w:pPr>
        <w:pStyle w:val="Corpotesto"/>
        <w:spacing w:before="10"/>
        <w:ind w:left="0"/>
      </w:pPr>
    </w:p>
    <w:p w14:paraId="23C5D8CA" w14:textId="77777777" w:rsidR="00A53686" w:rsidRDefault="00000000">
      <w:pPr>
        <w:spacing w:before="1"/>
        <w:ind w:left="360"/>
        <w:rPr>
          <w:rFonts w:ascii="Arial"/>
          <w:b/>
          <w:sz w:val="20"/>
        </w:rPr>
      </w:pPr>
      <w:r>
        <w:rPr>
          <w:rFonts w:ascii="Arial"/>
          <w:b/>
          <w:spacing w:val="-2"/>
          <w:sz w:val="20"/>
        </w:rPr>
        <w:t>Answer:</w:t>
      </w:r>
    </w:p>
    <w:p w14:paraId="781A7128" w14:textId="77777777" w:rsidR="00A53686" w:rsidRDefault="00A53686">
      <w:pPr>
        <w:rPr>
          <w:rFonts w:ascii="Arial"/>
          <w:b/>
          <w:sz w:val="20"/>
        </w:rPr>
        <w:sectPr w:rsidR="00A53686">
          <w:pgSz w:w="12240" w:h="15840"/>
          <w:pgMar w:top="1080" w:right="1080" w:bottom="1000" w:left="1440" w:header="0" w:footer="800" w:gutter="0"/>
          <w:cols w:space="720"/>
        </w:sectPr>
      </w:pPr>
    </w:p>
    <w:p w14:paraId="2973F914" w14:textId="77777777" w:rsidR="00A53686" w:rsidRDefault="00A53686">
      <w:pPr>
        <w:pStyle w:val="Corpotesto"/>
        <w:spacing w:before="130"/>
        <w:ind w:left="0"/>
        <w:rPr>
          <w:rFonts w:ascii="Arial"/>
          <w:b/>
        </w:rPr>
      </w:pPr>
    </w:p>
    <w:p w14:paraId="61273D52" w14:textId="77777777" w:rsidR="00A53686" w:rsidRDefault="00000000">
      <w:pPr>
        <w:pStyle w:val="Corpotesto"/>
        <w:ind w:left="449"/>
        <w:rPr>
          <w:rFonts w:ascii="Arial"/>
        </w:rPr>
      </w:pPr>
      <w:r>
        <w:rPr>
          <w:rFonts w:ascii="Arial"/>
          <w:noProof/>
        </w:rPr>
        <w:drawing>
          <wp:inline distT="0" distB="0" distL="0" distR="0" wp14:anchorId="1DC7CE2F" wp14:editId="153D9D18">
            <wp:extent cx="4390721" cy="5264943"/>
            <wp:effectExtent l="0" t="0" r="0" b="0"/>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248" cstate="print"/>
                    <a:stretch>
                      <a:fillRect/>
                    </a:stretch>
                  </pic:blipFill>
                  <pic:spPr>
                    <a:xfrm>
                      <a:off x="0" y="0"/>
                      <a:ext cx="4390721" cy="5264943"/>
                    </a:xfrm>
                    <a:prstGeom prst="rect">
                      <a:avLst/>
                    </a:prstGeom>
                  </pic:spPr>
                </pic:pic>
              </a:graphicData>
            </a:graphic>
          </wp:inline>
        </w:drawing>
      </w:r>
    </w:p>
    <w:p w14:paraId="39685073" w14:textId="77777777" w:rsidR="00A53686" w:rsidRDefault="00A53686">
      <w:pPr>
        <w:pStyle w:val="Corpotesto"/>
        <w:ind w:left="0"/>
        <w:rPr>
          <w:rFonts w:ascii="Arial"/>
          <w:b/>
        </w:rPr>
      </w:pPr>
    </w:p>
    <w:p w14:paraId="71E32790" w14:textId="77777777" w:rsidR="00A53686" w:rsidRDefault="00A53686">
      <w:pPr>
        <w:pStyle w:val="Corpotesto"/>
        <w:spacing w:before="128"/>
        <w:ind w:left="0"/>
        <w:rPr>
          <w:rFonts w:ascii="Arial"/>
          <w:b/>
        </w:rPr>
      </w:pPr>
    </w:p>
    <w:p w14:paraId="3271ACB5" w14:textId="77777777" w:rsidR="00A53686" w:rsidRDefault="00000000">
      <w:pPr>
        <w:pStyle w:val="Titolo3"/>
        <w:spacing w:line="230" w:lineRule="exact"/>
      </w:pPr>
      <w:r>
        <w:t>QUESTION</w:t>
      </w:r>
      <w:r>
        <w:rPr>
          <w:spacing w:val="-4"/>
        </w:rPr>
        <w:t xml:space="preserve"> </w:t>
      </w:r>
      <w:r>
        <w:rPr>
          <w:spacing w:val="-5"/>
        </w:rPr>
        <w:t>161</w:t>
      </w:r>
    </w:p>
    <w:p w14:paraId="4DFB7D16"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43FA8CF5" w14:textId="77777777" w:rsidR="00A53686" w:rsidRDefault="00A53686">
      <w:pPr>
        <w:pStyle w:val="Corpotesto"/>
        <w:ind w:left="0"/>
        <w:rPr>
          <w:rFonts w:ascii="Arial"/>
          <w:b/>
        </w:rPr>
      </w:pPr>
    </w:p>
    <w:p w14:paraId="7DFE7648" w14:textId="77777777" w:rsidR="00A53686" w:rsidRDefault="00000000">
      <w:pPr>
        <w:spacing w:before="1"/>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260C9BD9" w14:textId="77777777" w:rsidR="00A53686" w:rsidRDefault="00A53686">
      <w:pPr>
        <w:pStyle w:val="Corpotesto"/>
        <w:ind w:left="0"/>
        <w:rPr>
          <w:rFonts w:ascii="Arial"/>
          <w:b/>
        </w:rPr>
      </w:pPr>
    </w:p>
    <w:p w14:paraId="4CC398B1" w14:textId="77777777" w:rsidR="00A53686" w:rsidRDefault="00000000">
      <w:pPr>
        <w:pStyle w:val="Corpotesto"/>
        <w:ind w:right="895"/>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web</w:t>
      </w:r>
      <w:r>
        <w:rPr>
          <w:spacing w:val="-3"/>
        </w:rPr>
        <w:t xml:space="preserve"> </w:t>
      </w:r>
      <w:r>
        <w:t>app</w:t>
      </w:r>
      <w:r>
        <w:rPr>
          <w:spacing w:val="-2"/>
        </w:rPr>
        <w:t xml:space="preserve"> </w:t>
      </w:r>
      <w:r>
        <w:t>named</w:t>
      </w:r>
      <w:r>
        <w:rPr>
          <w:spacing w:val="-2"/>
        </w:rPr>
        <w:t xml:space="preserve"> </w:t>
      </w:r>
      <w:r>
        <w:t>App1.</w:t>
      </w:r>
      <w:r>
        <w:rPr>
          <w:spacing w:val="-3"/>
        </w:rPr>
        <w:t xml:space="preserve"> </w:t>
      </w:r>
      <w:r>
        <w:t>App1</w:t>
      </w:r>
      <w:r>
        <w:rPr>
          <w:spacing w:val="-2"/>
        </w:rPr>
        <w:t xml:space="preserve"> </w:t>
      </w:r>
      <w:r>
        <w:t>runs</w:t>
      </w:r>
      <w:r>
        <w:rPr>
          <w:spacing w:val="-4"/>
        </w:rPr>
        <w:t xml:space="preserve"> </w:t>
      </w:r>
      <w:r>
        <w:t>in</w:t>
      </w:r>
      <w:r>
        <w:rPr>
          <w:spacing w:val="-2"/>
        </w:rPr>
        <w:t xml:space="preserve"> </w:t>
      </w:r>
      <w:r>
        <w:t>an</w:t>
      </w:r>
      <w:r>
        <w:rPr>
          <w:spacing w:val="-2"/>
        </w:rPr>
        <w:t xml:space="preserve"> </w:t>
      </w:r>
      <w:r>
        <w:t>Azure</w:t>
      </w:r>
      <w:r>
        <w:rPr>
          <w:spacing w:val="-2"/>
        </w:rPr>
        <w:t xml:space="preserve"> </w:t>
      </w:r>
      <w:r>
        <w:t>App</w:t>
      </w:r>
      <w:r>
        <w:rPr>
          <w:spacing w:val="-2"/>
        </w:rPr>
        <w:t xml:space="preserve"> </w:t>
      </w:r>
      <w:r>
        <w:t>Service</w:t>
      </w:r>
      <w:r>
        <w:rPr>
          <w:spacing w:val="-2"/>
        </w:rPr>
        <w:t xml:space="preserve"> </w:t>
      </w:r>
      <w:r>
        <w:t>plan</w:t>
      </w:r>
      <w:r>
        <w:rPr>
          <w:spacing w:val="-2"/>
        </w:rPr>
        <w:t xml:space="preserve"> </w:t>
      </w:r>
      <w:r>
        <w:t>named Plan1. Plan1 is associated to the Free pricing tier.</w:t>
      </w:r>
    </w:p>
    <w:p w14:paraId="06C5955F" w14:textId="77777777" w:rsidR="00A53686" w:rsidRDefault="00000000">
      <w:pPr>
        <w:pStyle w:val="Corpotesto"/>
        <w:spacing w:before="229" w:line="480" w:lineRule="auto"/>
        <w:ind w:right="1931"/>
      </w:pPr>
      <w:r>
        <w:t>You</w:t>
      </w:r>
      <w:r>
        <w:rPr>
          <w:spacing w:val="-4"/>
        </w:rPr>
        <w:t xml:space="preserve"> </w:t>
      </w:r>
      <w:r>
        <w:t>discover</w:t>
      </w:r>
      <w:r>
        <w:rPr>
          <w:spacing w:val="-3"/>
        </w:rPr>
        <w:t xml:space="preserve"> </w:t>
      </w:r>
      <w:r>
        <w:t>that</w:t>
      </w:r>
      <w:r>
        <w:rPr>
          <w:spacing w:val="-4"/>
        </w:rPr>
        <w:t xml:space="preserve"> </w:t>
      </w:r>
      <w:r>
        <w:t>App1</w:t>
      </w:r>
      <w:r>
        <w:rPr>
          <w:spacing w:val="-3"/>
        </w:rPr>
        <w:t xml:space="preserve"> </w:t>
      </w:r>
      <w:r>
        <w:t>stops</w:t>
      </w:r>
      <w:r>
        <w:rPr>
          <w:spacing w:val="-3"/>
        </w:rPr>
        <w:t xml:space="preserve"> </w:t>
      </w:r>
      <w:r>
        <w:t>each</w:t>
      </w:r>
      <w:r>
        <w:rPr>
          <w:spacing w:val="-3"/>
        </w:rPr>
        <w:t xml:space="preserve"> </w:t>
      </w:r>
      <w:r>
        <w:t>day</w:t>
      </w:r>
      <w:r>
        <w:rPr>
          <w:spacing w:val="-5"/>
        </w:rPr>
        <w:t xml:space="preserve"> </w:t>
      </w:r>
      <w:r>
        <w:t>after</w:t>
      </w:r>
      <w:r>
        <w:rPr>
          <w:spacing w:val="-3"/>
        </w:rPr>
        <w:t xml:space="preserve"> </w:t>
      </w:r>
      <w:r>
        <w:t>running</w:t>
      </w:r>
      <w:r>
        <w:rPr>
          <w:spacing w:val="-5"/>
        </w:rPr>
        <w:t xml:space="preserve"> </w:t>
      </w:r>
      <w:r>
        <w:t>continuously</w:t>
      </w:r>
      <w:r>
        <w:rPr>
          <w:spacing w:val="-3"/>
        </w:rPr>
        <w:t xml:space="preserve"> </w:t>
      </w:r>
      <w:r>
        <w:t>for</w:t>
      </w:r>
      <w:r>
        <w:rPr>
          <w:spacing w:val="-3"/>
        </w:rPr>
        <w:t xml:space="preserve"> </w:t>
      </w:r>
      <w:r>
        <w:t>60</w:t>
      </w:r>
      <w:r>
        <w:rPr>
          <w:spacing w:val="-3"/>
        </w:rPr>
        <w:t xml:space="preserve"> </w:t>
      </w:r>
      <w:r>
        <w:t>minutes. You need to ensure that App1 can run continuously for the entire day.</w:t>
      </w:r>
    </w:p>
    <w:p w14:paraId="65001388" w14:textId="77777777" w:rsidR="00A53686" w:rsidRDefault="00000000">
      <w:pPr>
        <w:pStyle w:val="Corpotesto"/>
      </w:pPr>
      <w:r>
        <w:t>Solution:</w:t>
      </w:r>
      <w:r>
        <w:rPr>
          <w:spacing w:val="-3"/>
        </w:rPr>
        <w:t xml:space="preserve"> </w:t>
      </w:r>
      <w:r>
        <w:t>You</w:t>
      </w:r>
      <w:r>
        <w:rPr>
          <w:spacing w:val="-4"/>
        </w:rPr>
        <w:t xml:space="preserve"> </w:t>
      </w:r>
      <w:r>
        <w:t>change</w:t>
      </w:r>
      <w:r>
        <w:rPr>
          <w:spacing w:val="-3"/>
        </w:rPr>
        <w:t xml:space="preserve"> </w:t>
      </w:r>
      <w:r>
        <w:t>the</w:t>
      </w:r>
      <w:r>
        <w:rPr>
          <w:spacing w:val="-3"/>
        </w:rPr>
        <w:t xml:space="preserve"> </w:t>
      </w:r>
      <w:r>
        <w:t>pricing</w:t>
      </w:r>
      <w:r>
        <w:rPr>
          <w:spacing w:val="-1"/>
        </w:rPr>
        <w:t xml:space="preserve"> </w:t>
      </w:r>
      <w:r>
        <w:t>tier</w:t>
      </w:r>
      <w:r>
        <w:rPr>
          <w:spacing w:val="-2"/>
        </w:rPr>
        <w:t xml:space="preserve"> </w:t>
      </w:r>
      <w:r>
        <w:t>of</w:t>
      </w:r>
      <w:r>
        <w:rPr>
          <w:spacing w:val="-3"/>
        </w:rPr>
        <w:t xml:space="preserve"> </w:t>
      </w:r>
      <w:r>
        <w:t>Plan1</w:t>
      </w:r>
      <w:r>
        <w:rPr>
          <w:spacing w:val="-2"/>
        </w:rPr>
        <w:t xml:space="preserve"> </w:t>
      </w:r>
      <w:r>
        <w:t>to</w:t>
      </w:r>
      <w:r>
        <w:rPr>
          <w:spacing w:val="-1"/>
        </w:rPr>
        <w:t xml:space="preserve"> </w:t>
      </w:r>
      <w:r>
        <w:rPr>
          <w:spacing w:val="-2"/>
        </w:rPr>
        <w:t>Basic.</w:t>
      </w:r>
    </w:p>
    <w:p w14:paraId="4EFA472F" w14:textId="77777777" w:rsidR="00A53686" w:rsidRDefault="00A53686">
      <w:pPr>
        <w:pStyle w:val="Corpotesto"/>
        <w:sectPr w:rsidR="00A53686">
          <w:pgSz w:w="12240" w:h="15840"/>
          <w:pgMar w:top="1080" w:right="1080" w:bottom="1000" w:left="1440" w:header="0" w:footer="800" w:gutter="0"/>
          <w:cols w:space="720"/>
        </w:sectPr>
      </w:pPr>
    </w:p>
    <w:p w14:paraId="7289BCCC" w14:textId="77777777" w:rsidR="00A53686" w:rsidRDefault="00A53686">
      <w:pPr>
        <w:pStyle w:val="Corpotesto"/>
        <w:ind w:left="0"/>
      </w:pPr>
    </w:p>
    <w:p w14:paraId="291CDF70" w14:textId="77777777" w:rsidR="00A53686" w:rsidRDefault="00A53686">
      <w:pPr>
        <w:pStyle w:val="Corpotesto"/>
        <w:spacing w:before="130"/>
        <w:ind w:left="0"/>
      </w:pPr>
    </w:p>
    <w:p w14:paraId="53B492F2"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51761DC9"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55F81F67" w14:textId="77777777">
        <w:trPr>
          <w:trHeight w:val="241"/>
        </w:trPr>
        <w:tc>
          <w:tcPr>
            <w:tcW w:w="317" w:type="dxa"/>
          </w:tcPr>
          <w:p w14:paraId="3B6199FC"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2A5D3CF4" w14:textId="77777777" w:rsidR="00A53686" w:rsidRDefault="00000000">
            <w:pPr>
              <w:pStyle w:val="TableParagraph"/>
              <w:spacing w:before="0" w:line="222" w:lineRule="exact"/>
              <w:ind w:left="41" w:right="12"/>
              <w:rPr>
                <w:sz w:val="20"/>
              </w:rPr>
            </w:pPr>
            <w:r>
              <w:rPr>
                <w:spacing w:val="-5"/>
                <w:sz w:val="20"/>
              </w:rPr>
              <w:t>Yes</w:t>
            </w:r>
          </w:p>
        </w:tc>
      </w:tr>
      <w:tr w:rsidR="00A53686" w14:paraId="2226E58D" w14:textId="77777777">
        <w:trPr>
          <w:trHeight w:val="241"/>
        </w:trPr>
        <w:tc>
          <w:tcPr>
            <w:tcW w:w="317" w:type="dxa"/>
          </w:tcPr>
          <w:p w14:paraId="2AD98630"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75FDBC1F" w14:textId="77777777" w:rsidR="00A53686" w:rsidRDefault="00000000">
            <w:pPr>
              <w:pStyle w:val="TableParagraph"/>
              <w:spacing w:before="11" w:line="210" w:lineRule="exact"/>
              <w:ind w:left="29" w:right="85"/>
              <w:rPr>
                <w:sz w:val="20"/>
              </w:rPr>
            </w:pPr>
            <w:r>
              <w:rPr>
                <w:spacing w:val="-5"/>
                <w:sz w:val="20"/>
              </w:rPr>
              <w:t>No</w:t>
            </w:r>
          </w:p>
        </w:tc>
      </w:tr>
    </w:tbl>
    <w:p w14:paraId="49412877" w14:textId="77777777" w:rsidR="00A53686" w:rsidRDefault="00A53686">
      <w:pPr>
        <w:pStyle w:val="Corpotesto"/>
        <w:spacing w:before="32"/>
        <w:ind w:left="0"/>
      </w:pPr>
    </w:p>
    <w:p w14:paraId="63BA39B1" w14:textId="77777777" w:rsidR="00A53686" w:rsidRDefault="00000000">
      <w:pPr>
        <w:spacing w:line="230" w:lineRule="exact"/>
        <w:ind w:left="360"/>
        <w:rPr>
          <w:sz w:val="20"/>
        </w:rPr>
      </w:pPr>
      <w:r>
        <w:rPr>
          <w:rFonts w:ascii="Arial"/>
          <w:b/>
          <w:sz w:val="20"/>
        </w:rPr>
        <w:t xml:space="preserve">Answer: </w:t>
      </w:r>
      <w:r>
        <w:rPr>
          <w:spacing w:val="-10"/>
          <w:sz w:val="20"/>
        </w:rPr>
        <w:t>A</w:t>
      </w:r>
    </w:p>
    <w:p w14:paraId="7A441AAE" w14:textId="77777777" w:rsidR="00A53686" w:rsidRDefault="00000000">
      <w:pPr>
        <w:spacing w:line="230" w:lineRule="exact"/>
        <w:ind w:left="360"/>
        <w:rPr>
          <w:rFonts w:ascii="Arial"/>
          <w:b/>
          <w:sz w:val="20"/>
        </w:rPr>
      </w:pPr>
      <w:r>
        <w:rPr>
          <w:rFonts w:ascii="Arial"/>
          <w:b/>
          <w:spacing w:val="-2"/>
          <w:sz w:val="20"/>
        </w:rPr>
        <w:t>Explanation:</w:t>
      </w:r>
    </w:p>
    <w:p w14:paraId="21C08E2F" w14:textId="77777777" w:rsidR="00A53686" w:rsidRDefault="00000000">
      <w:pPr>
        <w:pStyle w:val="Corpotesto"/>
        <w:ind w:right="2221"/>
      </w:pPr>
      <w:r>
        <w:t>The</w:t>
      </w:r>
      <w:r>
        <w:rPr>
          <w:spacing w:val="-3"/>
        </w:rPr>
        <w:t xml:space="preserve"> </w:t>
      </w:r>
      <w:r>
        <w:t>Free</w:t>
      </w:r>
      <w:r>
        <w:rPr>
          <w:spacing w:val="-3"/>
        </w:rPr>
        <w:t xml:space="preserve"> </w:t>
      </w:r>
      <w:r>
        <w:t>Tier</w:t>
      </w:r>
      <w:r>
        <w:rPr>
          <w:spacing w:val="-4"/>
        </w:rPr>
        <w:t xml:space="preserve"> </w:t>
      </w:r>
      <w:r>
        <w:t>provides</w:t>
      </w:r>
      <w:r>
        <w:rPr>
          <w:spacing w:val="-3"/>
        </w:rPr>
        <w:t xml:space="preserve"> </w:t>
      </w:r>
      <w:r>
        <w:t>60</w:t>
      </w:r>
      <w:r>
        <w:rPr>
          <w:spacing w:val="-5"/>
        </w:rPr>
        <w:t xml:space="preserve"> </w:t>
      </w:r>
      <w:r>
        <w:t>CPU</w:t>
      </w:r>
      <w:r>
        <w:rPr>
          <w:spacing w:val="-3"/>
        </w:rPr>
        <w:t xml:space="preserve"> </w:t>
      </w:r>
      <w:r>
        <w:t>minutes</w:t>
      </w:r>
      <w:r>
        <w:rPr>
          <w:spacing w:val="-4"/>
        </w:rPr>
        <w:t xml:space="preserve"> </w:t>
      </w:r>
      <w:r>
        <w:t>/</w:t>
      </w:r>
      <w:r>
        <w:rPr>
          <w:spacing w:val="-4"/>
        </w:rPr>
        <w:t xml:space="preserve"> </w:t>
      </w:r>
      <w:r>
        <w:t>day.</w:t>
      </w:r>
      <w:r>
        <w:rPr>
          <w:spacing w:val="-3"/>
        </w:rPr>
        <w:t xml:space="preserve"> </w:t>
      </w:r>
      <w:r>
        <w:t>This</w:t>
      </w:r>
      <w:r>
        <w:rPr>
          <w:spacing w:val="-3"/>
        </w:rPr>
        <w:t xml:space="preserve"> </w:t>
      </w:r>
      <w:r>
        <w:t>explains</w:t>
      </w:r>
      <w:r>
        <w:rPr>
          <w:spacing w:val="-5"/>
        </w:rPr>
        <w:t xml:space="preserve"> </w:t>
      </w:r>
      <w:r>
        <w:t>why</w:t>
      </w:r>
      <w:r>
        <w:rPr>
          <w:spacing w:val="-3"/>
        </w:rPr>
        <w:t xml:space="preserve"> </w:t>
      </w:r>
      <w:r>
        <w:t>App1</w:t>
      </w:r>
      <w:r>
        <w:rPr>
          <w:spacing w:val="-3"/>
        </w:rPr>
        <w:t xml:space="preserve"> </w:t>
      </w:r>
      <w:r>
        <w:t>is</w:t>
      </w:r>
      <w:r>
        <w:rPr>
          <w:spacing w:val="-5"/>
        </w:rPr>
        <w:t xml:space="preserve"> </w:t>
      </w:r>
      <w:r>
        <w:t>stops. The Basic tier has no such cap.</w:t>
      </w:r>
    </w:p>
    <w:p w14:paraId="731B560C" w14:textId="77777777" w:rsidR="00A53686" w:rsidRDefault="00000000">
      <w:pPr>
        <w:pStyle w:val="Corpotesto"/>
        <w:spacing w:line="230" w:lineRule="exact"/>
      </w:pPr>
      <w:r>
        <w:rPr>
          <w:spacing w:val="-2"/>
        </w:rPr>
        <w:t>References:</w:t>
      </w:r>
    </w:p>
    <w:p w14:paraId="7AC0F44E" w14:textId="77777777" w:rsidR="00A53686" w:rsidRDefault="00000000">
      <w:pPr>
        <w:pStyle w:val="Corpotesto"/>
        <w:spacing w:before="1"/>
      </w:pPr>
      <w:r>
        <w:rPr>
          <w:spacing w:val="-2"/>
        </w:rPr>
        <w:t>https://azure.microsoft.com/en-us/pricing/details/app-service/windows/</w:t>
      </w:r>
    </w:p>
    <w:p w14:paraId="57694E8B" w14:textId="77777777" w:rsidR="00A53686" w:rsidRDefault="00A53686">
      <w:pPr>
        <w:pStyle w:val="Corpotesto"/>
        <w:ind w:left="0"/>
      </w:pPr>
    </w:p>
    <w:p w14:paraId="7DF70E39" w14:textId="77777777" w:rsidR="00A53686" w:rsidRDefault="00A53686">
      <w:pPr>
        <w:pStyle w:val="Corpotesto"/>
        <w:ind w:left="0"/>
      </w:pPr>
    </w:p>
    <w:p w14:paraId="09E997D9" w14:textId="77777777" w:rsidR="00A53686" w:rsidRDefault="00000000">
      <w:pPr>
        <w:pStyle w:val="Titolo3"/>
        <w:spacing w:line="230" w:lineRule="exact"/>
      </w:pPr>
      <w:r>
        <w:t>QUESTION</w:t>
      </w:r>
      <w:r>
        <w:rPr>
          <w:spacing w:val="-3"/>
        </w:rPr>
        <w:t xml:space="preserve"> </w:t>
      </w:r>
      <w:r>
        <w:rPr>
          <w:spacing w:val="-5"/>
        </w:rPr>
        <w:t>162</w:t>
      </w:r>
    </w:p>
    <w:p w14:paraId="61730C1D"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5A49BCA" w14:textId="77777777" w:rsidR="00A53686" w:rsidRDefault="00A53686">
      <w:pPr>
        <w:pStyle w:val="Corpotesto"/>
        <w:ind w:left="0"/>
        <w:rPr>
          <w:rFonts w:ascii="Arial"/>
          <w:b/>
        </w:rPr>
      </w:pPr>
    </w:p>
    <w:p w14:paraId="66F95365"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60140AE" w14:textId="77777777" w:rsidR="00A53686" w:rsidRDefault="00A53686">
      <w:pPr>
        <w:pStyle w:val="Corpotesto"/>
        <w:ind w:left="0"/>
        <w:rPr>
          <w:rFonts w:ascii="Arial"/>
          <w:b/>
        </w:rPr>
      </w:pPr>
    </w:p>
    <w:p w14:paraId="791B17C4" w14:textId="77777777" w:rsidR="00A53686" w:rsidRDefault="00000000">
      <w:pPr>
        <w:pStyle w:val="Corpotesto"/>
        <w:ind w:right="895"/>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web</w:t>
      </w:r>
      <w:r>
        <w:rPr>
          <w:spacing w:val="-3"/>
        </w:rPr>
        <w:t xml:space="preserve"> </w:t>
      </w:r>
      <w:r>
        <w:t>app</w:t>
      </w:r>
      <w:r>
        <w:rPr>
          <w:spacing w:val="-2"/>
        </w:rPr>
        <w:t xml:space="preserve"> </w:t>
      </w:r>
      <w:r>
        <w:t>named</w:t>
      </w:r>
      <w:r>
        <w:rPr>
          <w:spacing w:val="-2"/>
        </w:rPr>
        <w:t xml:space="preserve"> </w:t>
      </w:r>
      <w:r>
        <w:t>App1.</w:t>
      </w:r>
      <w:r>
        <w:rPr>
          <w:spacing w:val="-3"/>
        </w:rPr>
        <w:t xml:space="preserve"> </w:t>
      </w:r>
      <w:r>
        <w:t>App1</w:t>
      </w:r>
      <w:r>
        <w:rPr>
          <w:spacing w:val="-2"/>
        </w:rPr>
        <w:t xml:space="preserve"> </w:t>
      </w:r>
      <w:r>
        <w:t>runs</w:t>
      </w:r>
      <w:r>
        <w:rPr>
          <w:spacing w:val="-4"/>
        </w:rPr>
        <w:t xml:space="preserve"> </w:t>
      </w:r>
      <w:r>
        <w:t>in</w:t>
      </w:r>
      <w:r>
        <w:rPr>
          <w:spacing w:val="-2"/>
        </w:rPr>
        <w:t xml:space="preserve"> </w:t>
      </w:r>
      <w:r>
        <w:t>an</w:t>
      </w:r>
      <w:r>
        <w:rPr>
          <w:spacing w:val="-2"/>
        </w:rPr>
        <w:t xml:space="preserve"> </w:t>
      </w:r>
      <w:r>
        <w:t>Azure</w:t>
      </w:r>
      <w:r>
        <w:rPr>
          <w:spacing w:val="-2"/>
        </w:rPr>
        <w:t xml:space="preserve"> </w:t>
      </w:r>
      <w:r>
        <w:t>App</w:t>
      </w:r>
      <w:r>
        <w:rPr>
          <w:spacing w:val="-2"/>
        </w:rPr>
        <w:t xml:space="preserve"> </w:t>
      </w:r>
      <w:r>
        <w:t>Service</w:t>
      </w:r>
      <w:r>
        <w:rPr>
          <w:spacing w:val="-2"/>
        </w:rPr>
        <w:t xml:space="preserve"> </w:t>
      </w:r>
      <w:r>
        <w:t>plan</w:t>
      </w:r>
      <w:r>
        <w:rPr>
          <w:spacing w:val="-2"/>
        </w:rPr>
        <w:t xml:space="preserve"> </w:t>
      </w:r>
      <w:r>
        <w:t>named Plan1. Plan1 is associated to the Free pricing tier.</w:t>
      </w:r>
    </w:p>
    <w:p w14:paraId="1F6BC220" w14:textId="77777777" w:rsidR="00A53686" w:rsidRDefault="00A53686">
      <w:pPr>
        <w:pStyle w:val="Corpotesto"/>
        <w:ind w:left="0"/>
      </w:pPr>
    </w:p>
    <w:p w14:paraId="04030C49" w14:textId="77777777" w:rsidR="00A53686" w:rsidRDefault="00000000">
      <w:pPr>
        <w:pStyle w:val="Corpotesto"/>
        <w:spacing w:line="480" w:lineRule="auto"/>
        <w:ind w:right="1931"/>
      </w:pPr>
      <w:r>
        <w:t>You</w:t>
      </w:r>
      <w:r>
        <w:rPr>
          <w:spacing w:val="-4"/>
        </w:rPr>
        <w:t xml:space="preserve"> </w:t>
      </w:r>
      <w:r>
        <w:t>discover</w:t>
      </w:r>
      <w:r>
        <w:rPr>
          <w:spacing w:val="-3"/>
        </w:rPr>
        <w:t xml:space="preserve"> </w:t>
      </w:r>
      <w:r>
        <w:t>that</w:t>
      </w:r>
      <w:r>
        <w:rPr>
          <w:spacing w:val="-4"/>
        </w:rPr>
        <w:t xml:space="preserve"> </w:t>
      </w:r>
      <w:r>
        <w:t>App1</w:t>
      </w:r>
      <w:r>
        <w:rPr>
          <w:spacing w:val="-3"/>
        </w:rPr>
        <w:t xml:space="preserve"> </w:t>
      </w:r>
      <w:r>
        <w:t>stops</w:t>
      </w:r>
      <w:r>
        <w:rPr>
          <w:spacing w:val="-3"/>
        </w:rPr>
        <w:t xml:space="preserve"> </w:t>
      </w:r>
      <w:r>
        <w:t>each</w:t>
      </w:r>
      <w:r>
        <w:rPr>
          <w:spacing w:val="-3"/>
        </w:rPr>
        <w:t xml:space="preserve"> </w:t>
      </w:r>
      <w:r>
        <w:t>day</w:t>
      </w:r>
      <w:r>
        <w:rPr>
          <w:spacing w:val="-5"/>
        </w:rPr>
        <w:t xml:space="preserve"> </w:t>
      </w:r>
      <w:r>
        <w:t>after</w:t>
      </w:r>
      <w:r>
        <w:rPr>
          <w:spacing w:val="-3"/>
        </w:rPr>
        <w:t xml:space="preserve"> </w:t>
      </w:r>
      <w:r>
        <w:t>running</w:t>
      </w:r>
      <w:r>
        <w:rPr>
          <w:spacing w:val="-5"/>
        </w:rPr>
        <w:t xml:space="preserve"> </w:t>
      </w:r>
      <w:r>
        <w:t>continuously</w:t>
      </w:r>
      <w:r>
        <w:rPr>
          <w:spacing w:val="-3"/>
        </w:rPr>
        <w:t xml:space="preserve"> </w:t>
      </w:r>
      <w:r>
        <w:t>for</w:t>
      </w:r>
      <w:r>
        <w:rPr>
          <w:spacing w:val="-3"/>
        </w:rPr>
        <w:t xml:space="preserve"> </w:t>
      </w:r>
      <w:r>
        <w:t>60</w:t>
      </w:r>
      <w:r>
        <w:rPr>
          <w:spacing w:val="-3"/>
        </w:rPr>
        <w:t xml:space="preserve"> </w:t>
      </w:r>
      <w:r>
        <w:t>minutes. You need to ensure that App1 can run continuously for the entire day.</w:t>
      </w:r>
    </w:p>
    <w:p w14:paraId="03FB0B04" w14:textId="77777777" w:rsidR="00A53686" w:rsidRDefault="00000000">
      <w:pPr>
        <w:pStyle w:val="Corpotesto"/>
        <w:spacing w:after="37" w:line="480" w:lineRule="auto"/>
        <w:ind w:right="4809"/>
      </w:pPr>
      <w:r>
        <w:t>Solution:</w:t>
      </w:r>
      <w:r>
        <w:rPr>
          <w:spacing w:val="-6"/>
        </w:rPr>
        <w:t xml:space="preserve"> </w:t>
      </w:r>
      <w:r>
        <w:t>You</w:t>
      </w:r>
      <w:r>
        <w:rPr>
          <w:spacing w:val="-7"/>
        </w:rPr>
        <w:t xml:space="preserve"> </w:t>
      </w:r>
      <w:r>
        <w:t>add</w:t>
      </w:r>
      <w:r>
        <w:rPr>
          <w:spacing w:val="-5"/>
        </w:rPr>
        <w:t xml:space="preserve"> </w:t>
      </w:r>
      <w:r>
        <w:t>a</w:t>
      </w:r>
      <w:r>
        <w:rPr>
          <w:spacing w:val="-6"/>
        </w:rPr>
        <w:t xml:space="preserve"> </w:t>
      </w:r>
      <w:r>
        <w:t>triggered</w:t>
      </w:r>
      <w:r>
        <w:rPr>
          <w:spacing w:val="-5"/>
        </w:rPr>
        <w:t xml:space="preserve"> </w:t>
      </w:r>
      <w:r>
        <w:t>WebJob</w:t>
      </w:r>
      <w:r>
        <w:rPr>
          <w:spacing w:val="-5"/>
        </w:rPr>
        <w:t xml:space="preserve"> </w:t>
      </w:r>
      <w:r>
        <w:t>to</w:t>
      </w:r>
      <w:r>
        <w:rPr>
          <w:spacing w:val="-5"/>
        </w:rPr>
        <w:t xml:space="preserve"> </w:t>
      </w:r>
      <w:r>
        <w:t>App1.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5A128163" w14:textId="77777777">
        <w:trPr>
          <w:trHeight w:val="241"/>
        </w:trPr>
        <w:tc>
          <w:tcPr>
            <w:tcW w:w="317" w:type="dxa"/>
          </w:tcPr>
          <w:p w14:paraId="50E2384C"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11969D05" w14:textId="77777777" w:rsidR="00A53686" w:rsidRDefault="00000000">
            <w:pPr>
              <w:pStyle w:val="TableParagraph"/>
              <w:spacing w:before="0" w:line="222" w:lineRule="exact"/>
              <w:ind w:left="41" w:right="12"/>
              <w:rPr>
                <w:sz w:val="20"/>
              </w:rPr>
            </w:pPr>
            <w:r>
              <w:rPr>
                <w:spacing w:val="-5"/>
                <w:sz w:val="20"/>
              </w:rPr>
              <w:t>Yes</w:t>
            </w:r>
          </w:p>
        </w:tc>
      </w:tr>
      <w:tr w:rsidR="00A53686" w14:paraId="5FBA8EDA" w14:textId="77777777">
        <w:trPr>
          <w:trHeight w:val="241"/>
        </w:trPr>
        <w:tc>
          <w:tcPr>
            <w:tcW w:w="317" w:type="dxa"/>
          </w:tcPr>
          <w:p w14:paraId="12FA9220"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31C4A354" w14:textId="77777777" w:rsidR="00A53686" w:rsidRDefault="00000000">
            <w:pPr>
              <w:pStyle w:val="TableParagraph"/>
              <w:spacing w:before="11" w:line="210" w:lineRule="exact"/>
              <w:ind w:left="29" w:right="85"/>
              <w:rPr>
                <w:sz w:val="20"/>
              </w:rPr>
            </w:pPr>
            <w:r>
              <w:rPr>
                <w:spacing w:val="-5"/>
                <w:sz w:val="20"/>
              </w:rPr>
              <w:t>No</w:t>
            </w:r>
          </w:p>
        </w:tc>
      </w:tr>
    </w:tbl>
    <w:p w14:paraId="13072A06" w14:textId="77777777" w:rsidR="00A53686" w:rsidRDefault="00A53686">
      <w:pPr>
        <w:pStyle w:val="Corpotesto"/>
        <w:spacing w:before="31"/>
        <w:ind w:left="0"/>
      </w:pPr>
    </w:p>
    <w:p w14:paraId="14E3E014"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05182614" w14:textId="77777777" w:rsidR="00A53686" w:rsidRDefault="00000000">
      <w:pPr>
        <w:spacing w:line="230" w:lineRule="exact"/>
        <w:ind w:left="360"/>
        <w:rPr>
          <w:rFonts w:ascii="Arial"/>
          <w:b/>
          <w:sz w:val="20"/>
        </w:rPr>
      </w:pPr>
      <w:r>
        <w:rPr>
          <w:rFonts w:ascii="Arial"/>
          <w:b/>
          <w:spacing w:val="-2"/>
          <w:sz w:val="20"/>
        </w:rPr>
        <w:t>Explanation:</w:t>
      </w:r>
    </w:p>
    <w:p w14:paraId="0A797355" w14:textId="77777777" w:rsidR="00A53686" w:rsidRDefault="00000000">
      <w:pPr>
        <w:pStyle w:val="Corpotesto"/>
      </w:pPr>
      <w:r>
        <w:t>You</w:t>
      </w:r>
      <w:r>
        <w:rPr>
          <w:spacing w:val="-4"/>
        </w:rPr>
        <w:t xml:space="preserve"> </w:t>
      </w:r>
      <w:r>
        <w:t>need</w:t>
      </w:r>
      <w:r>
        <w:rPr>
          <w:spacing w:val="-3"/>
        </w:rPr>
        <w:t xml:space="preserve"> </w:t>
      </w:r>
      <w:r>
        <w:t>to</w:t>
      </w:r>
      <w:r>
        <w:rPr>
          <w:spacing w:val="-5"/>
        </w:rPr>
        <w:t xml:space="preserve"> </w:t>
      </w:r>
      <w:r>
        <w:t>change</w:t>
      </w:r>
      <w:r>
        <w:rPr>
          <w:spacing w:val="-3"/>
        </w:rPr>
        <w:t xml:space="preserve"> </w:t>
      </w:r>
      <w:r>
        <w:t>to</w:t>
      </w:r>
      <w:r>
        <w:rPr>
          <w:spacing w:val="-4"/>
        </w:rPr>
        <w:t xml:space="preserve"> </w:t>
      </w:r>
      <w:r>
        <w:t>Basic</w:t>
      </w:r>
      <w:r>
        <w:rPr>
          <w:spacing w:val="-2"/>
        </w:rPr>
        <w:t xml:space="preserve"> </w:t>
      </w:r>
      <w:r>
        <w:t>pricing</w:t>
      </w:r>
      <w:r>
        <w:rPr>
          <w:spacing w:val="-2"/>
        </w:rPr>
        <w:t xml:space="preserve"> </w:t>
      </w:r>
      <w:r>
        <w:rPr>
          <w:spacing w:val="-4"/>
        </w:rPr>
        <w:t>Tier.</w:t>
      </w:r>
    </w:p>
    <w:p w14:paraId="704A41D8" w14:textId="77777777" w:rsidR="00A53686" w:rsidRDefault="00000000">
      <w:pPr>
        <w:pStyle w:val="Corpotesto"/>
        <w:ind w:right="719"/>
      </w:pPr>
      <w:r>
        <w:t>Note:</w:t>
      </w:r>
      <w:r>
        <w:rPr>
          <w:spacing w:val="-3"/>
        </w:rPr>
        <w:t xml:space="preserve"> </w:t>
      </w:r>
      <w:r>
        <w:t>The</w:t>
      </w:r>
      <w:r>
        <w:rPr>
          <w:spacing w:val="-3"/>
        </w:rPr>
        <w:t xml:space="preserve"> </w:t>
      </w:r>
      <w:r>
        <w:t>Free</w:t>
      </w:r>
      <w:r>
        <w:rPr>
          <w:spacing w:val="-2"/>
        </w:rPr>
        <w:t xml:space="preserve"> </w:t>
      </w:r>
      <w:r>
        <w:t>Tier</w:t>
      </w:r>
      <w:r>
        <w:rPr>
          <w:spacing w:val="-2"/>
        </w:rPr>
        <w:t xml:space="preserve"> </w:t>
      </w:r>
      <w:r>
        <w:t>provides</w:t>
      </w:r>
      <w:r>
        <w:rPr>
          <w:spacing w:val="-2"/>
        </w:rPr>
        <w:t xml:space="preserve"> </w:t>
      </w:r>
      <w:r>
        <w:t>60</w:t>
      </w:r>
      <w:r>
        <w:rPr>
          <w:spacing w:val="-4"/>
        </w:rPr>
        <w:t xml:space="preserve"> </w:t>
      </w:r>
      <w:r>
        <w:t>CPU</w:t>
      </w:r>
      <w:r>
        <w:rPr>
          <w:spacing w:val="-2"/>
        </w:rPr>
        <w:t xml:space="preserve"> </w:t>
      </w:r>
      <w:r>
        <w:t>minutes</w:t>
      </w:r>
      <w:r>
        <w:rPr>
          <w:spacing w:val="-2"/>
        </w:rPr>
        <w:t xml:space="preserve"> </w:t>
      </w:r>
      <w:r>
        <w:t>/</w:t>
      </w:r>
      <w:r>
        <w:rPr>
          <w:spacing w:val="-3"/>
        </w:rPr>
        <w:t xml:space="preserve"> </w:t>
      </w:r>
      <w:r>
        <w:t>day.</w:t>
      </w:r>
      <w:r>
        <w:rPr>
          <w:spacing w:val="-2"/>
        </w:rPr>
        <w:t xml:space="preserve"> </w:t>
      </w:r>
      <w:r>
        <w:t>This</w:t>
      </w:r>
      <w:r>
        <w:rPr>
          <w:spacing w:val="-2"/>
        </w:rPr>
        <w:t xml:space="preserve"> </w:t>
      </w:r>
      <w:r>
        <w:t>explains</w:t>
      </w:r>
      <w:r>
        <w:rPr>
          <w:spacing w:val="-4"/>
        </w:rPr>
        <w:t xml:space="preserve"> </w:t>
      </w:r>
      <w:r>
        <w:t>why</w:t>
      </w:r>
      <w:r>
        <w:rPr>
          <w:spacing w:val="-2"/>
        </w:rPr>
        <w:t xml:space="preserve"> </w:t>
      </w:r>
      <w:r>
        <w:t>App1</w:t>
      </w:r>
      <w:r>
        <w:rPr>
          <w:spacing w:val="-2"/>
        </w:rPr>
        <w:t xml:space="preserve"> </w:t>
      </w:r>
      <w:r>
        <w:t>is</w:t>
      </w:r>
      <w:r>
        <w:rPr>
          <w:spacing w:val="-4"/>
        </w:rPr>
        <w:t xml:space="preserve"> </w:t>
      </w:r>
      <w:r>
        <w:t>stops.</w:t>
      </w:r>
      <w:r>
        <w:rPr>
          <w:spacing w:val="-2"/>
        </w:rPr>
        <w:t xml:space="preserve"> </w:t>
      </w:r>
      <w:r>
        <w:t>The</w:t>
      </w:r>
      <w:r>
        <w:rPr>
          <w:spacing w:val="-3"/>
        </w:rPr>
        <w:t xml:space="preserve"> </w:t>
      </w:r>
      <w:r>
        <w:t>Basic tier has no such cap.</w:t>
      </w:r>
    </w:p>
    <w:p w14:paraId="6BCCDD9F" w14:textId="77777777" w:rsidR="00A53686" w:rsidRDefault="00000000">
      <w:pPr>
        <w:pStyle w:val="Corpotesto"/>
        <w:spacing w:line="230" w:lineRule="exact"/>
      </w:pPr>
      <w:r>
        <w:rPr>
          <w:spacing w:val="-2"/>
        </w:rPr>
        <w:t>References:</w:t>
      </w:r>
    </w:p>
    <w:p w14:paraId="2D5F1B2B" w14:textId="77777777" w:rsidR="00A53686" w:rsidRDefault="00000000">
      <w:pPr>
        <w:pStyle w:val="Corpotesto"/>
        <w:spacing w:before="1"/>
      </w:pPr>
      <w:r>
        <w:rPr>
          <w:spacing w:val="-2"/>
        </w:rPr>
        <w:t>https://azure.microsoft.com/en-us/pricing/details/app-service/windows/</w:t>
      </w:r>
    </w:p>
    <w:p w14:paraId="34A20495" w14:textId="77777777" w:rsidR="00A53686" w:rsidRDefault="00A53686">
      <w:pPr>
        <w:pStyle w:val="Corpotesto"/>
        <w:ind w:left="0"/>
      </w:pPr>
    </w:p>
    <w:p w14:paraId="4696984D" w14:textId="77777777" w:rsidR="00A53686" w:rsidRDefault="00A53686">
      <w:pPr>
        <w:pStyle w:val="Corpotesto"/>
        <w:ind w:left="0"/>
      </w:pPr>
    </w:p>
    <w:p w14:paraId="1A5DA974" w14:textId="77777777" w:rsidR="00A53686" w:rsidRDefault="00000000">
      <w:pPr>
        <w:pStyle w:val="Titolo3"/>
        <w:spacing w:line="230" w:lineRule="exact"/>
      </w:pPr>
      <w:r>
        <w:t>QUESTION</w:t>
      </w:r>
      <w:r>
        <w:rPr>
          <w:spacing w:val="-3"/>
        </w:rPr>
        <w:t xml:space="preserve"> </w:t>
      </w:r>
      <w:r>
        <w:rPr>
          <w:spacing w:val="-5"/>
        </w:rPr>
        <w:t>163</w:t>
      </w:r>
    </w:p>
    <w:p w14:paraId="163A74B3"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1"/>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5B9BBB49" w14:textId="77777777" w:rsidR="00A53686" w:rsidRDefault="00000000">
      <w:pPr>
        <w:spacing w:before="230"/>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2"/>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06CCB92" w14:textId="77777777" w:rsidR="00A53686" w:rsidRDefault="00A53686">
      <w:pPr>
        <w:rPr>
          <w:rFonts w:ascii="Arial"/>
          <w:b/>
          <w:sz w:val="20"/>
        </w:rPr>
        <w:sectPr w:rsidR="00A53686">
          <w:pgSz w:w="12240" w:h="15840"/>
          <w:pgMar w:top="1080" w:right="1080" w:bottom="1000" w:left="1440" w:header="0" w:footer="800" w:gutter="0"/>
          <w:cols w:space="720"/>
        </w:sectPr>
      </w:pPr>
    </w:p>
    <w:p w14:paraId="68CA50AA" w14:textId="77777777" w:rsidR="00A53686" w:rsidRDefault="00A53686">
      <w:pPr>
        <w:pStyle w:val="Corpotesto"/>
        <w:spacing w:before="130"/>
        <w:ind w:left="0"/>
        <w:rPr>
          <w:rFonts w:ascii="Arial"/>
          <w:b/>
        </w:rPr>
      </w:pPr>
    </w:p>
    <w:p w14:paraId="3485858B" w14:textId="77777777" w:rsidR="00A53686" w:rsidRDefault="00000000">
      <w:pPr>
        <w:pStyle w:val="Corpotesto"/>
        <w:spacing w:before="1"/>
        <w:ind w:right="895"/>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web</w:t>
      </w:r>
      <w:r>
        <w:rPr>
          <w:spacing w:val="-3"/>
        </w:rPr>
        <w:t xml:space="preserve"> </w:t>
      </w:r>
      <w:r>
        <w:t>app</w:t>
      </w:r>
      <w:r>
        <w:rPr>
          <w:spacing w:val="-2"/>
        </w:rPr>
        <w:t xml:space="preserve"> </w:t>
      </w:r>
      <w:r>
        <w:t>named</w:t>
      </w:r>
      <w:r>
        <w:rPr>
          <w:spacing w:val="-2"/>
        </w:rPr>
        <w:t xml:space="preserve"> </w:t>
      </w:r>
      <w:r>
        <w:t>App1.</w:t>
      </w:r>
      <w:r>
        <w:rPr>
          <w:spacing w:val="-3"/>
        </w:rPr>
        <w:t xml:space="preserve"> </w:t>
      </w:r>
      <w:r>
        <w:t>App1</w:t>
      </w:r>
      <w:r>
        <w:rPr>
          <w:spacing w:val="-2"/>
        </w:rPr>
        <w:t xml:space="preserve"> </w:t>
      </w:r>
      <w:r>
        <w:t>runs</w:t>
      </w:r>
      <w:r>
        <w:rPr>
          <w:spacing w:val="-4"/>
        </w:rPr>
        <w:t xml:space="preserve"> </w:t>
      </w:r>
      <w:r>
        <w:t>in</w:t>
      </w:r>
      <w:r>
        <w:rPr>
          <w:spacing w:val="-2"/>
        </w:rPr>
        <w:t xml:space="preserve"> </w:t>
      </w:r>
      <w:r>
        <w:t>an</w:t>
      </w:r>
      <w:r>
        <w:rPr>
          <w:spacing w:val="-2"/>
        </w:rPr>
        <w:t xml:space="preserve"> </w:t>
      </w:r>
      <w:r>
        <w:t>Azure</w:t>
      </w:r>
      <w:r>
        <w:rPr>
          <w:spacing w:val="-2"/>
        </w:rPr>
        <w:t xml:space="preserve"> </w:t>
      </w:r>
      <w:r>
        <w:t>App</w:t>
      </w:r>
      <w:r>
        <w:rPr>
          <w:spacing w:val="-2"/>
        </w:rPr>
        <w:t xml:space="preserve"> </w:t>
      </w:r>
      <w:r>
        <w:t>Service</w:t>
      </w:r>
      <w:r>
        <w:rPr>
          <w:spacing w:val="-2"/>
        </w:rPr>
        <w:t xml:space="preserve"> </w:t>
      </w:r>
      <w:r>
        <w:t>plan</w:t>
      </w:r>
      <w:r>
        <w:rPr>
          <w:spacing w:val="-2"/>
        </w:rPr>
        <w:t xml:space="preserve"> </w:t>
      </w:r>
      <w:r>
        <w:t>named Plan1. Plan1 is associated to the Free pricing tier.</w:t>
      </w:r>
    </w:p>
    <w:p w14:paraId="0160E723" w14:textId="77777777" w:rsidR="00A53686" w:rsidRDefault="00000000">
      <w:pPr>
        <w:pStyle w:val="Corpotesto"/>
        <w:spacing w:before="230" w:line="480" w:lineRule="auto"/>
        <w:ind w:right="1931"/>
      </w:pPr>
      <w:r>
        <w:t>You</w:t>
      </w:r>
      <w:r>
        <w:rPr>
          <w:spacing w:val="-4"/>
        </w:rPr>
        <w:t xml:space="preserve"> </w:t>
      </w:r>
      <w:r>
        <w:t>discover</w:t>
      </w:r>
      <w:r>
        <w:rPr>
          <w:spacing w:val="-3"/>
        </w:rPr>
        <w:t xml:space="preserve"> </w:t>
      </w:r>
      <w:r>
        <w:t>that</w:t>
      </w:r>
      <w:r>
        <w:rPr>
          <w:spacing w:val="-4"/>
        </w:rPr>
        <w:t xml:space="preserve"> </w:t>
      </w:r>
      <w:r>
        <w:t>App1</w:t>
      </w:r>
      <w:r>
        <w:rPr>
          <w:spacing w:val="-3"/>
        </w:rPr>
        <w:t xml:space="preserve"> </w:t>
      </w:r>
      <w:r>
        <w:t>stops</w:t>
      </w:r>
      <w:r>
        <w:rPr>
          <w:spacing w:val="-3"/>
        </w:rPr>
        <w:t xml:space="preserve"> </w:t>
      </w:r>
      <w:r>
        <w:t>each</w:t>
      </w:r>
      <w:r>
        <w:rPr>
          <w:spacing w:val="-3"/>
        </w:rPr>
        <w:t xml:space="preserve"> </w:t>
      </w:r>
      <w:r>
        <w:t>day</w:t>
      </w:r>
      <w:r>
        <w:rPr>
          <w:spacing w:val="-5"/>
        </w:rPr>
        <w:t xml:space="preserve"> </w:t>
      </w:r>
      <w:r>
        <w:t>after</w:t>
      </w:r>
      <w:r>
        <w:rPr>
          <w:spacing w:val="-3"/>
        </w:rPr>
        <w:t xml:space="preserve"> </w:t>
      </w:r>
      <w:r>
        <w:t>running</w:t>
      </w:r>
      <w:r>
        <w:rPr>
          <w:spacing w:val="-5"/>
        </w:rPr>
        <w:t xml:space="preserve"> </w:t>
      </w:r>
      <w:r>
        <w:t>continuously</w:t>
      </w:r>
      <w:r>
        <w:rPr>
          <w:spacing w:val="-3"/>
        </w:rPr>
        <w:t xml:space="preserve"> </w:t>
      </w:r>
      <w:r>
        <w:t>for</w:t>
      </w:r>
      <w:r>
        <w:rPr>
          <w:spacing w:val="-3"/>
        </w:rPr>
        <w:t xml:space="preserve"> </w:t>
      </w:r>
      <w:r>
        <w:t>60</w:t>
      </w:r>
      <w:r>
        <w:rPr>
          <w:spacing w:val="-3"/>
        </w:rPr>
        <w:t xml:space="preserve"> </w:t>
      </w:r>
      <w:r>
        <w:t>minutes. You need to ensure that App1 can run continuously for the entire day.</w:t>
      </w:r>
    </w:p>
    <w:p w14:paraId="7D8FE1AF" w14:textId="77777777" w:rsidR="00A53686" w:rsidRDefault="00000000">
      <w:pPr>
        <w:pStyle w:val="Corpotesto"/>
        <w:spacing w:after="36" w:line="480" w:lineRule="auto"/>
        <w:ind w:right="4147"/>
      </w:pPr>
      <w:r>
        <w:t>Solution:</w:t>
      </w:r>
      <w:r>
        <w:rPr>
          <w:spacing w:val="-5"/>
        </w:rPr>
        <w:t xml:space="preserve"> </w:t>
      </w:r>
      <w:r>
        <w:t>You</w:t>
      </w:r>
      <w:r>
        <w:rPr>
          <w:spacing w:val="-6"/>
        </w:rPr>
        <w:t xml:space="preserve"> </w:t>
      </w:r>
      <w:r>
        <w:t>change</w:t>
      </w:r>
      <w:r>
        <w:rPr>
          <w:spacing w:val="-5"/>
        </w:rPr>
        <w:t xml:space="preserve"> </w:t>
      </w:r>
      <w:r>
        <w:t>the</w:t>
      </w:r>
      <w:r>
        <w:rPr>
          <w:spacing w:val="-5"/>
        </w:rPr>
        <w:t xml:space="preserve"> </w:t>
      </w:r>
      <w:r>
        <w:t>pricing</w:t>
      </w:r>
      <w:r>
        <w:rPr>
          <w:spacing w:val="-4"/>
        </w:rPr>
        <w:t xml:space="preserve"> </w:t>
      </w:r>
      <w:r>
        <w:t>tier</w:t>
      </w:r>
      <w:r>
        <w:rPr>
          <w:spacing w:val="-4"/>
        </w:rPr>
        <w:t xml:space="preserve"> </w:t>
      </w:r>
      <w:r>
        <w:t>of</w:t>
      </w:r>
      <w:r>
        <w:rPr>
          <w:spacing w:val="-5"/>
        </w:rPr>
        <w:t xml:space="preserve"> </w:t>
      </w:r>
      <w:r>
        <w:t>Plan1</w:t>
      </w:r>
      <w:r>
        <w:rPr>
          <w:spacing w:val="-4"/>
        </w:rPr>
        <w:t xml:space="preserve"> </w:t>
      </w:r>
      <w:r>
        <w:t>to</w:t>
      </w:r>
      <w:r>
        <w:rPr>
          <w:spacing w:val="-4"/>
        </w:rPr>
        <w:t xml:space="preserve"> </w:t>
      </w:r>
      <w:r>
        <w:t>Shared.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11CB4DCF" w14:textId="77777777">
        <w:trPr>
          <w:trHeight w:val="241"/>
        </w:trPr>
        <w:tc>
          <w:tcPr>
            <w:tcW w:w="317" w:type="dxa"/>
          </w:tcPr>
          <w:p w14:paraId="13D1EAB8"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77264252" w14:textId="77777777" w:rsidR="00A53686" w:rsidRDefault="00000000">
            <w:pPr>
              <w:pStyle w:val="TableParagraph"/>
              <w:spacing w:before="0" w:line="222" w:lineRule="exact"/>
              <w:ind w:left="41" w:right="12"/>
              <w:rPr>
                <w:sz w:val="20"/>
              </w:rPr>
            </w:pPr>
            <w:r>
              <w:rPr>
                <w:spacing w:val="-5"/>
                <w:sz w:val="20"/>
              </w:rPr>
              <w:t>Yes</w:t>
            </w:r>
          </w:p>
        </w:tc>
      </w:tr>
      <w:tr w:rsidR="00A53686" w14:paraId="7B37DDE7" w14:textId="77777777">
        <w:trPr>
          <w:trHeight w:val="241"/>
        </w:trPr>
        <w:tc>
          <w:tcPr>
            <w:tcW w:w="317" w:type="dxa"/>
          </w:tcPr>
          <w:p w14:paraId="3F74C827"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7E2F64B8" w14:textId="77777777" w:rsidR="00A53686" w:rsidRDefault="00000000">
            <w:pPr>
              <w:pStyle w:val="TableParagraph"/>
              <w:spacing w:before="11" w:line="210" w:lineRule="exact"/>
              <w:ind w:left="29" w:right="85"/>
              <w:rPr>
                <w:sz w:val="20"/>
              </w:rPr>
            </w:pPr>
            <w:r>
              <w:rPr>
                <w:spacing w:val="-5"/>
                <w:sz w:val="20"/>
              </w:rPr>
              <w:t>No</w:t>
            </w:r>
          </w:p>
        </w:tc>
      </w:tr>
    </w:tbl>
    <w:p w14:paraId="2948D8E3" w14:textId="77777777" w:rsidR="00A53686" w:rsidRDefault="00A53686">
      <w:pPr>
        <w:pStyle w:val="Corpotesto"/>
        <w:spacing w:before="31"/>
        <w:ind w:left="0"/>
      </w:pPr>
    </w:p>
    <w:p w14:paraId="6AB53A94" w14:textId="77777777" w:rsidR="00A53686" w:rsidRDefault="00000000">
      <w:pPr>
        <w:spacing w:before="1" w:line="230" w:lineRule="exact"/>
        <w:ind w:left="360"/>
        <w:rPr>
          <w:sz w:val="20"/>
        </w:rPr>
      </w:pPr>
      <w:r>
        <w:rPr>
          <w:rFonts w:ascii="Arial"/>
          <w:b/>
          <w:sz w:val="20"/>
        </w:rPr>
        <w:t>Answer:</w:t>
      </w:r>
      <w:r>
        <w:rPr>
          <w:rFonts w:ascii="Arial"/>
          <w:b/>
          <w:spacing w:val="-5"/>
          <w:sz w:val="20"/>
        </w:rPr>
        <w:t xml:space="preserve"> </w:t>
      </w:r>
      <w:r>
        <w:rPr>
          <w:spacing w:val="-10"/>
          <w:sz w:val="20"/>
        </w:rPr>
        <w:t>B</w:t>
      </w:r>
    </w:p>
    <w:p w14:paraId="45952FDC" w14:textId="77777777" w:rsidR="00A53686" w:rsidRDefault="00000000">
      <w:pPr>
        <w:spacing w:line="230" w:lineRule="exact"/>
        <w:ind w:left="360"/>
        <w:rPr>
          <w:rFonts w:ascii="Arial"/>
          <w:b/>
          <w:sz w:val="20"/>
        </w:rPr>
      </w:pPr>
      <w:r>
        <w:rPr>
          <w:rFonts w:ascii="Arial"/>
          <w:b/>
          <w:spacing w:val="-2"/>
          <w:sz w:val="20"/>
        </w:rPr>
        <w:t>Explanation:</w:t>
      </w:r>
    </w:p>
    <w:p w14:paraId="0759DA93" w14:textId="77777777" w:rsidR="00A53686" w:rsidRDefault="00000000">
      <w:pPr>
        <w:pStyle w:val="Corpotesto"/>
      </w:pPr>
      <w:r>
        <w:t>You</w:t>
      </w:r>
      <w:r>
        <w:rPr>
          <w:spacing w:val="-5"/>
        </w:rPr>
        <w:t xml:space="preserve"> </w:t>
      </w:r>
      <w:r>
        <w:t>should</w:t>
      </w:r>
      <w:r>
        <w:rPr>
          <w:spacing w:val="-3"/>
        </w:rPr>
        <w:t xml:space="preserve"> </w:t>
      </w:r>
      <w:r>
        <w:t>switch</w:t>
      </w:r>
      <w:r>
        <w:rPr>
          <w:spacing w:val="-3"/>
        </w:rPr>
        <w:t xml:space="preserve"> </w:t>
      </w:r>
      <w:r>
        <w:t>to</w:t>
      </w:r>
      <w:r>
        <w:rPr>
          <w:spacing w:val="-3"/>
        </w:rPr>
        <w:t xml:space="preserve"> </w:t>
      </w:r>
      <w:r>
        <w:t>the</w:t>
      </w:r>
      <w:r>
        <w:rPr>
          <w:spacing w:val="-3"/>
        </w:rPr>
        <w:t xml:space="preserve"> </w:t>
      </w:r>
      <w:r>
        <w:t>Basic</w:t>
      </w:r>
      <w:r>
        <w:rPr>
          <w:spacing w:val="-3"/>
        </w:rPr>
        <w:t xml:space="preserve"> </w:t>
      </w:r>
      <w:r>
        <w:rPr>
          <w:spacing w:val="-2"/>
        </w:rPr>
        <w:t>Tier.</w:t>
      </w:r>
    </w:p>
    <w:p w14:paraId="1D22F01A" w14:textId="77777777" w:rsidR="00A53686" w:rsidRDefault="00000000">
      <w:pPr>
        <w:pStyle w:val="Corpotesto"/>
        <w:ind w:right="779"/>
      </w:pPr>
      <w:r>
        <w:t>The</w:t>
      </w:r>
      <w:r>
        <w:rPr>
          <w:spacing w:val="-2"/>
        </w:rPr>
        <w:t xml:space="preserve"> </w:t>
      </w:r>
      <w:r>
        <w:t>Free</w:t>
      </w:r>
      <w:r>
        <w:rPr>
          <w:spacing w:val="-2"/>
        </w:rPr>
        <w:t xml:space="preserve"> </w:t>
      </w:r>
      <w:r>
        <w:t>Tier</w:t>
      </w:r>
      <w:r>
        <w:rPr>
          <w:spacing w:val="-3"/>
        </w:rPr>
        <w:t xml:space="preserve"> </w:t>
      </w:r>
      <w:r>
        <w:t>provides</w:t>
      </w:r>
      <w:r>
        <w:rPr>
          <w:spacing w:val="-2"/>
        </w:rPr>
        <w:t xml:space="preserve"> </w:t>
      </w:r>
      <w:r>
        <w:t>60</w:t>
      </w:r>
      <w:r>
        <w:rPr>
          <w:spacing w:val="-4"/>
        </w:rPr>
        <w:t xml:space="preserve"> </w:t>
      </w:r>
      <w:r>
        <w:t>CPU</w:t>
      </w:r>
      <w:r>
        <w:rPr>
          <w:spacing w:val="-2"/>
        </w:rPr>
        <w:t xml:space="preserve"> </w:t>
      </w:r>
      <w:r>
        <w:t>minutes</w:t>
      </w:r>
      <w:r>
        <w:rPr>
          <w:spacing w:val="-3"/>
        </w:rPr>
        <w:t xml:space="preserve"> </w:t>
      </w:r>
      <w:r>
        <w:t>/</w:t>
      </w:r>
      <w:r>
        <w:rPr>
          <w:spacing w:val="-3"/>
        </w:rPr>
        <w:t xml:space="preserve"> </w:t>
      </w:r>
      <w:r>
        <w:t>day.</w:t>
      </w:r>
      <w:r>
        <w:rPr>
          <w:spacing w:val="-2"/>
        </w:rPr>
        <w:t xml:space="preserve"> </w:t>
      </w:r>
      <w:r>
        <w:t>This</w:t>
      </w:r>
      <w:r>
        <w:rPr>
          <w:spacing w:val="-2"/>
        </w:rPr>
        <w:t xml:space="preserve"> </w:t>
      </w:r>
      <w:r>
        <w:t>explains</w:t>
      </w:r>
      <w:r>
        <w:rPr>
          <w:spacing w:val="-4"/>
        </w:rPr>
        <w:t xml:space="preserve"> </w:t>
      </w:r>
      <w:r>
        <w:t>why</w:t>
      </w:r>
      <w:r>
        <w:rPr>
          <w:spacing w:val="-2"/>
        </w:rPr>
        <w:t xml:space="preserve"> </w:t>
      </w:r>
      <w:r>
        <w:t>App1</w:t>
      </w:r>
      <w:r>
        <w:rPr>
          <w:spacing w:val="-2"/>
        </w:rPr>
        <w:t xml:space="preserve"> </w:t>
      </w:r>
      <w:r>
        <w:t>is</w:t>
      </w:r>
      <w:r>
        <w:rPr>
          <w:spacing w:val="-4"/>
        </w:rPr>
        <w:t xml:space="preserve"> </w:t>
      </w:r>
      <w:r>
        <w:t>stops.</w:t>
      </w:r>
      <w:r>
        <w:rPr>
          <w:spacing w:val="-2"/>
        </w:rPr>
        <w:t xml:space="preserve"> </w:t>
      </w:r>
      <w:r>
        <w:t>The</w:t>
      </w:r>
      <w:r>
        <w:rPr>
          <w:spacing w:val="-3"/>
        </w:rPr>
        <w:t xml:space="preserve"> </w:t>
      </w:r>
      <w:r>
        <w:t>Shared</w:t>
      </w:r>
      <w:r>
        <w:rPr>
          <w:spacing w:val="-2"/>
        </w:rPr>
        <w:t xml:space="preserve"> </w:t>
      </w:r>
      <w:r>
        <w:t>Tier provides 240 CPU minutes / day. The Basic tier has no such cap.</w:t>
      </w:r>
    </w:p>
    <w:p w14:paraId="6061DFD9" w14:textId="77777777" w:rsidR="00A53686" w:rsidRDefault="00000000">
      <w:pPr>
        <w:pStyle w:val="Corpotesto"/>
        <w:spacing w:line="230" w:lineRule="exact"/>
      </w:pPr>
      <w:r>
        <w:rPr>
          <w:spacing w:val="-2"/>
        </w:rPr>
        <w:t>References:</w:t>
      </w:r>
    </w:p>
    <w:p w14:paraId="25D56FD6" w14:textId="77777777" w:rsidR="00A53686" w:rsidRDefault="00000000">
      <w:pPr>
        <w:pStyle w:val="Corpotesto"/>
        <w:spacing w:before="1"/>
      </w:pPr>
      <w:r>
        <w:rPr>
          <w:spacing w:val="-2"/>
        </w:rPr>
        <w:t>https://azure.microsoft.com/en-us/pricing/details/app-service/windows/</w:t>
      </w:r>
    </w:p>
    <w:p w14:paraId="08301CB8" w14:textId="77777777" w:rsidR="00A53686" w:rsidRDefault="00A53686">
      <w:pPr>
        <w:pStyle w:val="Corpotesto"/>
        <w:ind w:left="0"/>
      </w:pPr>
    </w:p>
    <w:p w14:paraId="38CA6642" w14:textId="77777777" w:rsidR="00A53686" w:rsidRDefault="00A53686">
      <w:pPr>
        <w:pStyle w:val="Corpotesto"/>
        <w:ind w:left="0"/>
      </w:pPr>
    </w:p>
    <w:p w14:paraId="47C1BA48" w14:textId="77777777" w:rsidR="00A53686" w:rsidRDefault="00000000">
      <w:pPr>
        <w:pStyle w:val="Titolo3"/>
        <w:spacing w:line="230" w:lineRule="exact"/>
      </w:pPr>
      <w:r>
        <w:t>QUESTION</w:t>
      </w:r>
      <w:r>
        <w:rPr>
          <w:spacing w:val="-3"/>
        </w:rPr>
        <w:t xml:space="preserve"> </w:t>
      </w:r>
      <w:r>
        <w:rPr>
          <w:spacing w:val="-5"/>
        </w:rPr>
        <w:t>164</w:t>
      </w:r>
    </w:p>
    <w:p w14:paraId="6E1440DB"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A09168F" w14:textId="77777777" w:rsidR="00A53686" w:rsidRDefault="00A53686">
      <w:pPr>
        <w:pStyle w:val="Corpotesto"/>
        <w:spacing w:before="1"/>
        <w:ind w:left="0"/>
        <w:rPr>
          <w:rFonts w:ascii="Arial"/>
          <w:b/>
        </w:rPr>
      </w:pPr>
    </w:p>
    <w:p w14:paraId="69B32F4F"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1A2ACEDB" w14:textId="77777777" w:rsidR="00A53686" w:rsidRDefault="00000000">
      <w:pPr>
        <w:pStyle w:val="Corpotesto"/>
        <w:spacing w:before="229"/>
        <w:ind w:right="717"/>
      </w:pPr>
      <w:r>
        <w:t>You</w:t>
      </w:r>
      <w:r>
        <w:rPr>
          <w:spacing w:val="-3"/>
        </w:rPr>
        <w:t xml:space="preserve"> </w:t>
      </w:r>
      <w:r>
        <w:t>have</w:t>
      </w:r>
      <w:r>
        <w:rPr>
          <w:spacing w:val="-3"/>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3"/>
        </w:rPr>
        <w:t xml:space="preserve"> </w:t>
      </w:r>
      <w:r>
        <w:t>named</w:t>
      </w:r>
      <w:r>
        <w:rPr>
          <w:spacing w:val="-3"/>
        </w:rPr>
        <w:t xml:space="preserve"> </w:t>
      </w:r>
      <w:r>
        <w:t>Adatum</w:t>
      </w:r>
      <w:r>
        <w:rPr>
          <w:spacing w:val="-3"/>
        </w:rPr>
        <w:t xml:space="preserve"> </w:t>
      </w:r>
      <w:r>
        <w:t>and</w:t>
      </w:r>
      <w:r>
        <w:rPr>
          <w:spacing w:val="-3"/>
        </w:rPr>
        <w:t xml:space="preserve"> </w:t>
      </w:r>
      <w:r>
        <w:t>an</w:t>
      </w:r>
      <w:r>
        <w:rPr>
          <w:spacing w:val="-4"/>
        </w:rPr>
        <w:t xml:space="preserve"> </w:t>
      </w:r>
      <w:r>
        <w:t>Azure</w:t>
      </w:r>
      <w:r>
        <w:rPr>
          <w:spacing w:val="-3"/>
        </w:rPr>
        <w:t xml:space="preserve"> </w:t>
      </w:r>
      <w:r>
        <w:t>Subscription named Subscription1. Adatum contains a group named Developers. Subscription1 contains a resource group named Dev.</w:t>
      </w:r>
    </w:p>
    <w:p w14:paraId="774E6346" w14:textId="77777777" w:rsidR="00A53686" w:rsidRDefault="00A53686">
      <w:pPr>
        <w:pStyle w:val="Corpotesto"/>
        <w:ind w:left="0"/>
      </w:pPr>
    </w:p>
    <w:p w14:paraId="15436BB8"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provide</w:t>
      </w:r>
      <w:r>
        <w:rPr>
          <w:spacing w:val="-2"/>
        </w:rPr>
        <w:t xml:space="preserve"> </w:t>
      </w:r>
      <w:r>
        <w:t>the</w:t>
      </w:r>
      <w:r>
        <w:rPr>
          <w:spacing w:val="-4"/>
        </w:rPr>
        <w:t xml:space="preserve"> </w:t>
      </w:r>
      <w:r>
        <w:t>Developers</w:t>
      </w:r>
      <w:r>
        <w:rPr>
          <w:spacing w:val="-2"/>
        </w:rPr>
        <w:t xml:space="preserve"> </w:t>
      </w:r>
      <w:r>
        <w:t>group</w:t>
      </w:r>
      <w:r>
        <w:rPr>
          <w:spacing w:val="-2"/>
        </w:rPr>
        <w:t xml:space="preserve"> </w:t>
      </w:r>
      <w:r>
        <w:t>with</w:t>
      </w:r>
      <w:r>
        <w:rPr>
          <w:spacing w:val="-3"/>
        </w:rPr>
        <w:t xml:space="preserve"> </w:t>
      </w:r>
      <w:r>
        <w:t>the</w:t>
      </w:r>
      <w:r>
        <w:rPr>
          <w:spacing w:val="-3"/>
        </w:rPr>
        <w:t xml:space="preserve"> </w:t>
      </w:r>
      <w:r>
        <w:t>ability</w:t>
      </w:r>
      <w:r>
        <w:rPr>
          <w:spacing w:val="-2"/>
        </w:rPr>
        <w:t xml:space="preserve"> </w:t>
      </w:r>
      <w:r>
        <w:t>to</w:t>
      </w:r>
      <w:r>
        <w:rPr>
          <w:spacing w:val="-2"/>
        </w:rPr>
        <w:t xml:space="preserve"> </w:t>
      </w:r>
      <w:r>
        <w:t>create</w:t>
      </w:r>
      <w:r>
        <w:rPr>
          <w:spacing w:val="-3"/>
        </w:rPr>
        <w:t xml:space="preserve"> </w:t>
      </w:r>
      <w:r>
        <w:t>Azure</w:t>
      </w:r>
      <w:r>
        <w:rPr>
          <w:spacing w:val="-3"/>
        </w:rPr>
        <w:t xml:space="preserve"> </w:t>
      </w:r>
      <w:r>
        <w:t>logic</w:t>
      </w:r>
      <w:r>
        <w:rPr>
          <w:spacing w:val="-2"/>
        </w:rPr>
        <w:t xml:space="preserve"> </w:t>
      </w:r>
      <w:r>
        <w:t>apps</w:t>
      </w:r>
      <w:r>
        <w:rPr>
          <w:spacing w:val="-2"/>
        </w:rPr>
        <w:t xml:space="preserve"> </w:t>
      </w:r>
      <w:r>
        <w:t>in</w:t>
      </w:r>
      <w:r>
        <w:rPr>
          <w:spacing w:val="-3"/>
        </w:rPr>
        <w:t xml:space="preserve"> </w:t>
      </w:r>
      <w:r>
        <w:t>the</w:t>
      </w:r>
      <w:r>
        <w:rPr>
          <w:spacing w:val="-3"/>
        </w:rPr>
        <w:t xml:space="preserve"> </w:t>
      </w:r>
      <w:r>
        <w:t>Dev resource group.</w:t>
      </w:r>
    </w:p>
    <w:p w14:paraId="56882BEA" w14:textId="77777777" w:rsidR="00A53686" w:rsidRDefault="00A53686">
      <w:pPr>
        <w:pStyle w:val="Corpotesto"/>
        <w:ind w:left="0"/>
      </w:pPr>
    </w:p>
    <w:p w14:paraId="41098115" w14:textId="77777777" w:rsidR="00A53686" w:rsidRDefault="00000000">
      <w:pPr>
        <w:pStyle w:val="Corpotesto"/>
        <w:spacing w:after="37" w:line="480" w:lineRule="auto"/>
        <w:ind w:right="1498"/>
      </w:pPr>
      <w:r>
        <w:t>Solution:</w:t>
      </w:r>
      <w:r>
        <w:rPr>
          <w:spacing w:val="-4"/>
        </w:rPr>
        <w:t xml:space="preserve"> </w:t>
      </w:r>
      <w:r>
        <w:t>On</w:t>
      </w:r>
      <w:r>
        <w:rPr>
          <w:spacing w:val="-3"/>
        </w:rPr>
        <w:t xml:space="preserve"> </w:t>
      </w:r>
      <w:r>
        <w:t>Dev,</w:t>
      </w:r>
      <w:r>
        <w:rPr>
          <w:spacing w:val="-3"/>
        </w:rPr>
        <w:t xml:space="preserve"> </w:t>
      </w:r>
      <w:r>
        <w:t>you</w:t>
      </w:r>
      <w:r>
        <w:rPr>
          <w:spacing w:val="-3"/>
        </w:rPr>
        <w:t xml:space="preserve"> </w:t>
      </w:r>
      <w:r>
        <w:t>assign</w:t>
      </w:r>
      <w:r>
        <w:rPr>
          <w:spacing w:val="-3"/>
        </w:rPr>
        <w:t xml:space="preserve"> </w:t>
      </w:r>
      <w:r>
        <w:t>the</w:t>
      </w:r>
      <w:r>
        <w:rPr>
          <w:spacing w:val="-3"/>
        </w:rPr>
        <w:t xml:space="preserve"> </w:t>
      </w:r>
      <w:r>
        <w:t>Logic</w:t>
      </w:r>
      <w:r>
        <w:rPr>
          <w:spacing w:val="-5"/>
        </w:rPr>
        <w:t xml:space="preserve"> </w:t>
      </w:r>
      <w:r>
        <w:t>App</w:t>
      </w:r>
      <w:r>
        <w:rPr>
          <w:spacing w:val="-4"/>
        </w:rPr>
        <w:t xml:space="preserve"> </w:t>
      </w:r>
      <w:r>
        <w:t>Contributor</w:t>
      </w:r>
      <w:r>
        <w:rPr>
          <w:spacing w:val="-3"/>
        </w:rPr>
        <w:t xml:space="preserve"> </w:t>
      </w:r>
      <w:r>
        <w:t>role</w:t>
      </w:r>
      <w:r>
        <w:rPr>
          <w:spacing w:val="-3"/>
        </w:rPr>
        <w:t xml:space="preserve"> </w:t>
      </w:r>
      <w:r>
        <w:t>to</w:t>
      </w:r>
      <w:r>
        <w:rPr>
          <w:spacing w:val="-3"/>
        </w:rPr>
        <w:t xml:space="preserve"> </w:t>
      </w:r>
      <w:r>
        <w:t>the</w:t>
      </w:r>
      <w:r>
        <w:rPr>
          <w:spacing w:val="-3"/>
        </w:rPr>
        <w:t xml:space="preserve"> </w:t>
      </w:r>
      <w:r>
        <w:t>Developers</w:t>
      </w:r>
      <w:r>
        <w:rPr>
          <w:spacing w:val="-3"/>
        </w:rPr>
        <w:t xml:space="preserve"> </w:t>
      </w:r>
      <w:r>
        <w:t>group.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5708CD1D" w14:textId="77777777">
        <w:trPr>
          <w:trHeight w:val="241"/>
        </w:trPr>
        <w:tc>
          <w:tcPr>
            <w:tcW w:w="317" w:type="dxa"/>
          </w:tcPr>
          <w:p w14:paraId="24A9CAA3"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20CF980C" w14:textId="77777777" w:rsidR="00A53686" w:rsidRDefault="00000000">
            <w:pPr>
              <w:pStyle w:val="TableParagraph"/>
              <w:spacing w:before="0" w:line="222" w:lineRule="exact"/>
              <w:ind w:left="41" w:right="12"/>
              <w:rPr>
                <w:sz w:val="20"/>
              </w:rPr>
            </w:pPr>
            <w:r>
              <w:rPr>
                <w:spacing w:val="-5"/>
                <w:sz w:val="20"/>
              </w:rPr>
              <w:t>Yes</w:t>
            </w:r>
          </w:p>
        </w:tc>
      </w:tr>
      <w:tr w:rsidR="00A53686" w14:paraId="0F02FC5E" w14:textId="77777777">
        <w:trPr>
          <w:trHeight w:val="241"/>
        </w:trPr>
        <w:tc>
          <w:tcPr>
            <w:tcW w:w="317" w:type="dxa"/>
          </w:tcPr>
          <w:p w14:paraId="07B1B9B0"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482D5AD8" w14:textId="77777777" w:rsidR="00A53686" w:rsidRDefault="00000000">
            <w:pPr>
              <w:pStyle w:val="TableParagraph"/>
              <w:spacing w:before="11" w:line="210" w:lineRule="exact"/>
              <w:ind w:left="29" w:right="85"/>
              <w:rPr>
                <w:sz w:val="20"/>
              </w:rPr>
            </w:pPr>
            <w:r>
              <w:rPr>
                <w:spacing w:val="-5"/>
                <w:sz w:val="20"/>
              </w:rPr>
              <w:t>No</w:t>
            </w:r>
          </w:p>
        </w:tc>
      </w:tr>
    </w:tbl>
    <w:p w14:paraId="00986B35" w14:textId="77777777" w:rsidR="00A53686" w:rsidRDefault="00A53686">
      <w:pPr>
        <w:pStyle w:val="Corpotesto"/>
        <w:spacing w:before="31"/>
        <w:ind w:left="0"/>
      </w:pPr>
    </w:p>
    <w:p w14:paraId="7255878C"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563E0803" w14:textId="77777777" w:rsidR="00A53686" w:rsidRDefault="00000000">
      <w:pPr>
        <w:spacing w:line="230" w:lineRule="exact"/>
        <w:ind w:left="360"/>
        <w:rPr>
          <w:rFonts w:ascii="Arial"/>
          <w:b/>
          <w:sz w:val="20"/>
        </w:rPr>
      </w:pPr>
      <w:r>
        <w:rPr>
          <w:rFonts w:ascii="Arial"/>
          <w:b/>
          <w:spacing w:val="-2"/>
          <w:sz w:val="20"/>
        </w:rPr>
        <w:t>Explanation:</w:t>
      </w:r>
    </w:p>
    <w:p w14:paraId="24C62DBD" w14:textId="77777777" w:rsidR="00A53686" w:rsidRDefault="00000000">
      <w:pPr>
        <w:pStyle w:val="Corpotesto"/>
        <w:ind w:right="779"/>
      </w:pPr>
      <w:r>
        <w:t>The</w:t>
      </w:r>
      <w:r>
        <w:rPr>
          <w:spacing w:val="-2"/>
        </w:rPr>
        <w:t xml:space="preserve"> </w:t>
      </w:r>
      <w:r>
        <w:t>Logic</w:t>
      </w:r>
      <w:r>
        <w:rPr>
          <w:spacing w:val="-2"/>
        </w:rPr>
        <w:t xml:space="preserve"> </w:t>
      </w:r>
      <w:r>
        <w:t>App</w:t>
      </w:r>
      <w:r>
        <w:rPr>
          <w:spacing w:val="-2"/>
        </w:rPr>
        <w:t xml:space="preserve"> </w:t>
      </w:r>
      <w:r>
        <w:t>Contributor</w:t>
      </w:r>
      <w:r>
        <w:rPr>
          <w:spacing w:val="-2"/>
        </w:rPr>
        <w:t xml:space="preserve"> </w:t>
      </w:r>
      <w:r>
        <w:t>role</w:t>
      </w:r>
      <w:r>
        <w:rPr>
          <w:spacing w:val="-2"/>
        </w:rPr>
        <w:t xml:space="preserve"> </w:t>
      </w:r>
      <w:r>
        <w:t>lets</w:t>
      </w:r>
      <w:r>
        <w:rPr>
          <w:spacing w:val="-4"/>
        </w:rPr>
        <w:t xml:space="preserve"> </w:t>
      </w:r>
      <w:r>
        <w:t>you</w:t>
      </w:r>
      <w:r>
        <w:rPr>
          <w:spacing w:val="-4"/>
        </w:rPr>
        <w:t xml:space="preserve"> </w:t>
      </w:r>
      <w:r>
        <w:t>manage</w:t>
      </w:r>
      <w:r>
        <w:rPr>
          <w:spacing w:val="-2"/>
        </w:rPr>
        <w:t xml:space="preserve"> </w:t>
      </w:r>
      <w:r>
        <w:t>logic</w:t>
      </w:r>
      <w:r>
        <w:rPr>
          <w:spacing w:val="-4"/>
        </w:rPr>
        <w:t xml:space="preserve"> </w:t>
      </w:r>
      <w:r>
        <w:t>app,</w:t>
      </w:r>
      <w:r>
        <w:rPr>
          <w:spacing w:val="-2"/>
        </w:rPr>
        <w:t xml:space="preserve"> </w:t>
      </w:r>
      <w:r>
        <w:t>but</w:t>
      </w:r>
      <w:r>
        <w:rPr>
          <w:spacing w:val="-3"/>
        </w:rPr>
        <w:t xml:space="preserve"> </w:t>
      </w:r>
      <w:r>
        <w:t>not</w:t>
      </w:r>
      <w:r>
        <w:rPr>
          <w:spacing w:val="-3"/>
        </w:rPr>
        <w:t xml:space="preserve"> </w:t>
      </w:r>
      <w:r>
        <w:t>access</w:t>
      </w:r>
      <w:r>
        <w:rPr>
          <w:spacing w:val="-2"/>
        </w:rPr>
        <w:t xml:space="preserve"> </w:t>
      </w:r>
      <w:r>
        <w:t>to</w:t>
      </w:r>
      <w:r>
        <w:rPr>
          <w:spacing w:val="-2"/>
        </w:rPr>
        <w:t xml:space="preserve"> </w:t>
      </w:r>
      <w:r>
        <w:t>them.</w:t>
      </w:r>
      <w:r>
        <w:rPr>
          <w:spacing w:val="-3"/>
        </w:rPr>
        <w:t xml:space="preserve"> </w:t>
      </w:r>
      <w:r>
        <w:t>It</w:t>
      </w:r>
      <w:r>
        <w:rPr>
          <w:spacing w:val="-3"/>
        </w:rPr>
        <w:t xml:space="preserve"> </w:t>
      </w:r>
      <w:r>
        <w:t>provides access to view, edit, and update a logic app.</w:t>
      </w:r>
    </w:p>
    <w:p w14:paraId="61D56C8C" w14:textId="77777777" w:rsidR="00A53686" w:rsidRDefault="00000000">
      <w:pPr>
        <w:pStyle w:val="Corpotesto"/>
        <w:spacing w:line="230" w:lineRule="exact"/>
      </w:pPr>
      <w:r>
        <w:rPr>
          <w:spacing w:val="-2"/>
        </w:rPr>
        <w:t>References:</w:t>
      </w:r>
    </w:p>
    <w:p w14:paraId="53B21C3D" w14:textId="77777777" w:rsidR="00A53686" w:rsidRDefault="00000000">
      <w:pPr>
        <w:pStyle w:val="Corpotesto"/>
        <w:ind w:right="2109"/>
      </w:pPr>
      <w:r>
        <w:rPr>
          <w:spacing w:val="-2"/>
        </w:rPr>
        <w:t>https://docs.microsoft.com/en-us/azure/role-based-access-control/built-in-roles https://docs.microsoft.com/en-us/azure/logic-apps/logic-apps-securing-a-logic-app</w:t>
      </w:r>
    </w:p>
    <w:p w14:paraId="72F220C8" w14:textId="77777777" w:rsidR="00A53686" w:rsidRDefault="00A53686">
      <w:pPr>
        <w:pStyle w:val="Corpotesto"/>
        <w:sectPr w:rsidR="00A53686">
          <w:pgSz w:w="12240" w:h="15840"/>
          <w:pgMar w:top="1080" w:right="1080" w:bottom="1000" w:left="1440" w:header="0" w:footer="800" w:gutter="0"/>
          <w:cols w:space="720"/>
        </w:sectPr>
      </w:pPr>
    </w:p>
    <w:p w14:paraId="4DE08394" w14:textId="77777777" w:rsidR="00A53686" w:rsidRDefault="00A53686">
      <w:pPr>
        <w:pStyle w:val="Corpotesto"/>
        <w:spacing w:before="130"/>
        <w:ind w:left="0"/>
      </w:pPr>
    </w:p>
    <w:p w14:paraId="3924A666" w14:textId="77777777" w:rsidR="00A53686" w:rsidRDefault="00000000">
      <w:pPr>
        <w:pStyle w:val="Titolo3"/>
        <w:spacing w:before="1" w:line="230" w:lineRule="exact"/>
      </w:pPr>
      <w:r>
        <w:t>QUESTION</w:t>
      </w:r>
      <w:r>
        <w:rPr>
          <w:spacing w:val="-3"/>
        </w:rPr>
        <w:t xml:space="preserve"> </w:t>
      </w:r>
      <w:r>
        <w:rPr>
          <w:spacing w:val="-5"/>
        </w:rPr>
        <w:t>165</w:t>
      </w:r>
    </w:p>
    <w:p w14:paraId="4E106488"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65ED8833" w14:textId="77777777" w:rsidR="00A53686" w:rsidRDefault="00A53686">
      <w:pPr>
        <w:pStyle w:val="Corpotesto"/>
        <w:ind w:left="0"/>
        <w:rPr>
          <w:rFonts w:ascii="Arial"/>
          <w:b/>
        </w:rPr>
      </w:pPr>
    </w:p>
    <w:p w14:paraId="648F01B7"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5D41A69D" w14:textId="77777777" w:rsidR="00A53686" w:rsidRDefault="00A53686">
      <w:pPr>
        <w:pStyle w:val="Corpotesto"/>
        <w:ind w:left="0"/>
        <w:rPr>
          <w:rFonts w:ascii="Arial"/>
          <w:b/>
        </w:rPr>
      </w:pPr>
    </w:p>
    <w:p w14:paraId="3AA1CCC5" w14:textId="77777777" w:rsidR="00A53686" w:rsidRDefault="00000000">
      <w:pPr>
        <w:pStyle w:val="Corpotesto"/>
        <w:ind w:right="717"/>
      </w:pPr>
      <w:r>
        <w:t>You</w:t>
      </w:r>
      <w:r>
        <w:rPr>
          <w:spacing w:val="-3"/>
        </w:rPr>
        <w:t xml:space="preserve"> </w:t>
      </w:r>
      <w:r>
        <w:t>have</w:t>
      </w:r>
      <w:r>
        <w:rPr>
          <w:spacing w:val="-3"/>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3"/>
        </w:rPr>
        <w:t xml:space="preserve"> </w:t>
      </w:r>
      <w:r>
        <w:t>named</w:t>
      </w:r>
      <w:r>
        <w:rPr>
          <w:spacing w:val="-3"/>
        </w:rPr>
        <w:t xml:space="preserve"> </w:t>
      </w:r>
      <w:r>
        <w:t>Adatum</w:t>
      </w:r>
      <w:r>
        <w:rPr>
          <w:spacing w:val="-3"/>
        </w:rPr>
        <w:t xml:space="preserve"> </w:t>
      </w:r>
      <w:r>
        <w:t>and</w:t>
      </w:r>
      <w:r>
        <w:rPr>
          <w:spacing w:val="-3"/>
        </w:rPr>
        <w:t xml:space="preserve"> </w:t>
      </w:r>
      <w:r>
        <w:t>an</w:t>
      </w:r>
      <w:r>
        <w:rPr>
          <w:spacing w:val="-4"/>
        </w:rPr>
        <w:t xml:space="preserve"> </w:t>
      </w:r>
      <w:r>
        <w:t>Azure</w:t>
      </w:r>
      <w:r>
        <w:rPr>
          <w:spacing w:val="-3"/>
        </w:rPr>
        <w:t xml:space="preserve"> </w:t>
      </w:r>
      <w:r>
        <w:t>Subscription named Subscription1. Adatum contains a group named Developers. Subscription1 contains a resource group named Dev.</w:t>
      </w:r>
    </w:p>
    <w:p w14:paraId="6C398572" w14:textId="77777777" w:rsidR="00A53686" w:rsidRDefault="00A53686">
      <w:pPr>
        <w:pStyle w:val="Corpotesto"/>
        <w:ind w:left="0"/>
      </w:pPr>
    </w:p>
    <w:p w14:paraId="75C1451F"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provide</w:t>
      </w:r>
      <w:r>
        <w:rPr>
          <w:spacing w:val="-2"/>
        </w:rPr>
        <w:t xml:space="preserve"> </w:t>
      </w:r>
      <w:r>
        <w:t>the</w:t>
      </w:r>
      <w:r>
        <w:rPr>
          <w:spacing w:val="-4"/>
        </w:rPr>
        <w:t xml:space="preserve"> </w:t>
      </w:r>
      <w:r>
        <w:t>Developers</w:t>
      </w:r>
      <w:r>
        <w:rPr>
          <w:spacing w:val="-2"/>
        </w:rPr>
        <w:t xml:space="preserve"> </w:t>
      </w:r>
      <w:r>
        <w:t>group</w:t>
      </w:r>
      <w:r>
        <w:rPr>
          <w:spacing w:val="-3"/>
        </w:rPr>
        <w:t xml:space="preserve"> </w:t>
      </w:r>
      <w:r>
        <w:t>with</w:t>
      </w:r>
      <w:r>
        <w:rPr>
          <w:spacing w:val="-2"/>
        </w:rPr>
        <w:t xml:space="preserve"> </w:t>
      </w:r>
      <w:r>
        <w:t>the</w:t>
      </w:r>
      <w:r>
        <w:rPr>
          <w:spacing w:val="-2"/>
        </w:rPr>
        <w:t xml:space="preserve"> </w:t>
      </w:r>
      <w:r>
        <w:t>ability</w:t>
      </w:r>
      <w:r>
        <w:rPr>
          <w:spacing w:val="-2"/>
        </w:rPr>
        <w:t xml:space="preserve"> </w:t>
      </w:r>
      <w:r>
        <w:t>to</w:t>
      </w:r>
      <w:r>
        <w:rPr>
          <w:spacing w:val="-1"/>
        </w:rPr>
        <w:t xml:space="preserve"> </w:t>
      </w:r>
      <w:r>
        <w:t>create</w:t>
      </w:r>
      <w:r>
        <w:rPr>
          <w:spacing w:val="-3"/>
        </w:rPr>
        <w:t xml:space="preserve"> </w:t>
      </w:r>
      <w:r>
        <w:t>Azure</w:t>
      </w:r>
      <w:r>
        <w:rPr>
          <w:spacing w:val="-3"/>
        </w:rPr>
        <w:t xml:space="preserve"> </w:t>
      </w:r>
      <w:r>
        <w:t>logic</w:t>
      </w:r>
      <w:r>
        <w:rPr>
          <w:spacing w:val="-2"/>
        </w:rPr>
        <w:t xml:space="preserve"> </w:t>
      </w:r>
      <w:r>
        <w:t>apps</w:t>
      </w:r>
      <w:r>
        <w:rPr>
          <w:spacing w:val="-2"/>
        </w:rPr>
        <w:t xml:space="preserve"> </w:t>
      </w:r>
      <w:r>
        <w:t>in</w:t>
      </w:r>
      <w:r>
        <w:rPr>
          <w:spacing w:val="-3"/>
        </w:rPr>
        <w:t xml:space="preserve"> </w:t>
      </w:r>
      <w:r>
        <w:t>the</w:t>
      </w:r>
      <w:r>
        <w:rPr>
          <w:spacing w:val="-3"/>
        </w:rPr>
        <w:t xml:space="preserve"> </w:t>
      </w:r>
      <w:r>
        <w:t>Dev resource group.</w:t>
      </w:r>
    </w:p>
    <w:p w14:paraId="1285A6E2" w14:textId="77777777" w:rsidR="00A53686" w:rsidRDefault="00A53686">
      <w:pPr>
        <w:pStyle w:val="Corpotesto"/>
        <w:ind w:left="0"/>
      </w:pPr>
    </w:p>
    <w:p w14:paraId="2C5FDFE1" w14:textId="77777777" w:rsidR="00A53686" w:rsidRDefault="00000000">
      <w:pPr>
        <w:pStyle w:val="Corpotesto"/>
        <w:spacing w:after="37" w:line="480" w:lineRule="auto"/>
        <w:ind w:right="779"/>
      </w:pPr>
      <w:r>
        <w:t>Solution:</w:t>
      </w:r>
      <w:r>
        <w:rPr>
          <w:spacing w:val="-4"/>
        </w:rPr>
        <w:t xml:space="preserve"> </w:t>
      </w:r>
      <w:r>
        <w:t>On</w:t>
      </w:r>
      <w:r>
        <w:rPr>
          <w:spacing w:val="-3"/>
        </w:rPr>
        <w:t xml:space="preserve"> </w:t>
      </w:r>
      <w:r>
        <w:t>Subscription1,</w:t>
      </w:r>
      <w:r>
        <w:rPr>
          <w:spacing w:val="-4"/>
        </w:rPr>
        <w:t xml:space="preserve"> </w:t>
      </w:r>
      <w:r>
        <w:t>you</w:t>
      </w:r>
      <w:r>
        <w:rPr>
          <w:spacing w:val="-3"/>
        </w:rPr>
        <w:t xml:space="preserve"> </w:t>
      </w:r>
      <w:r>
        <w:t>assign</w:t>
      </w:r>
      <w:r>
        <w:rPr>
          <w:spacing w:val="-4"/>
        </w:rPr>
        <w:t xml:space="preserve"> </w:t>
      </w:r>
      <w:r>
        <w:t>the</w:t>
      </w:r>
      <w:r>
        <w:rPr>
          <w:spacing w:val="-4"/>
        </w:rPr>
        <w:t xml:space="preserve"> </w:t>
      </w:r>
      <w:r>
        <w:t>Logic</w:t>
      </w:r>
      <w:r>
        <w:rPr>
          <w:spacing w:val="-3"/>
        </w:rPr>
        <w:t xml:space="preserve"> </w:t>
      </w:r>
      <w:r>
        <w:t>App</w:t>
      </w:r>
      <w:r>
        <w:rPr>
          <w:spacing w:val="-5"/>
        </w:rPr>
        <w:t xml:space="preserve"> </w:t>
      </w:r>
      <w:r>
        <w:t>Operator</w:t>
      </w:r>
      <w:r>
        <w:rPr>
          <w:spacing w:val="-5"/>
        </w:rPr>
        <w:t xml:space="preserve"> </w:t>
      </w:r>
      <w:r>
        <w:t>role</w:t>
      </w:r>
      <w:r>
        <w:rPr>
          <w:spacing w:val="-5"/>
        </w:rPr>
        <w:t xml:space="preserve"> </w:t>
      </w:r>
      <w:r>
        <w:t>to</w:t>
      </w:r>
      <w:r>
        <w:rPr>
          <w:spacing w:val="-3"/>
        </w:rPr>
        <w:t xml:space="preserve"> </w:t>
      </w:r>
      <w:r>
        <w:t>the</w:t>
      </w:r>
      <w:r>
        <w:rPr>
          <w:spacing w:val="-3"/>
        </w:rPr>
        <w:t xml:space="preserve"> </w:t>
      </w:r>
      <w:r>
        <w:t>Developers</w:t>
      </w:r>
      <w:r>
        <w:rPr>
          <w:spacing w:val="-3"/>
        </w:rPr>
        <w:t xml:space="preserve"> </w:t>
      </w:r>
      <w:r>
        <w:t>group.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5EE57A60" w14:textId="77777777">
        <w:trPr>
          <w:trHeight w:val="241"/>
        </w:trPr>
        <w:tc>
          <w:tcPr>
            <w:tcW w:w="317" w:type="dxa"/>
          </w:tcPr>
          <w:p w14:paraId="751C81EB"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61B103A3" w14:textId="77777777" w:rsidR="00A53686" w:rsidRDefault="00000000">
            <w:pPr>
              <w:pStyle w:val="TableParagraph"/>
              <w:spacing w:before="0" w:line="222" w:lineRule="exact"/>
              <w:ind w:left="41" w:right="12"/>
              <w:rPr>
                <w:sz w:val="20"/>
              </w:rPr>
            </w:pPr>
            <w:r>
              <w:rPr>
                <w:spacing w:val="-5"/>
                <w:sz w:val="20"/>
              </w:rPr>
              <w:t>Yes</w:t>
            </w:r>
          </w:p>
        </w:tc>
      </w:tr>
      <w:tr w:rsidR="00A53686" w14:paraId="6E5B6E84" w14:textId="77777777">
        <w:trPr>
          <w:trHeight w:val="241"/>
        </w:trPr>
        <w:tc>
          <w:tcPr>
            <w:tcW w:w="317" w:type="dxa"/>
          </w:tcPr>
          <w:p w14:paraId="24949FE0"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74C61689" w14:textId="77777777" w:rsidR="00A53686" w:rsidRDefault="00000000">
            <w:pPr>
              <w:pStyle w:val="TableParagraph"/>
              <w:spacing w:before="11" w:line="210" w:lineRule="exact"/>
              <w:ind w:left="29" w:right="85"/>
              <w:rPr>
                <w:sz w:val="20"/>
              </w:rPr>
            </w:pPr>
            <w:r>
              <w:rPr>
                <w:spacing w:val="-5"/>
                <w:sz w:val="20"/>
              </w:rPr>
              <w:t>No</w:t>
            </w:r>
          </w:p>
        </w:tc>
      </w:tr>
    </w:tbl>
    <w:p w14:paraId="44ABBBC2" w14:textId="77777777" w:rsidR="00A53686" w:rsidRDefault="00A53686">
      <w:pPr>
        <w:pStyle w:val="Corpotesto"/>
        <w:spacing w:before="31"/>
        <w:ind w:left="0"/>
      </w:pPr>
    </w:p>
    <w:p w14:paraId="0B4EDA6C"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6B1E05A6" w14:textId="77777777" w:rsidR="00A53686" w:rsidRDefault="00000000">
      <w:pPr>
        <w:spacing w:line="230" w:lineRule="exact"/>
        <w:ind w:left="360"/>
        <w:rPr>
          <w:rFonts w:ascii="Arial"/>
          <w:b/>
          <w:sz w:val="20"/>
        </w:rPr>
      </w:pPr>
      <w:r>
        <w:rPr>
          <w:rFonts w:ascii="Arial"/>
          <w:b/>
          <w:spacing w:val="-2"/>
          <w:sz w:val="20"/>
        </w:rPr>
        <w:t>Explanation:</w:t>
      </w:r>
    </w:p>
    <w:p w14:paraId="79CB95C8" w14:textId="77777777" w:rsidR="00A53686" w:rsidRDefault="00000000">
      <w:pPr>
        <w:pStyle w:val="Corpotesto"/>
        <w:ind w:right="1107"/>
      </w:pPr>
      <w:r>
        <w:t>The</w:t>
      </w:r>
      <w:r>
        <w:rPr>
          <w:spacing w:val="-2"/>
        </w:rPr>
        <w:t xml:space="preserve"> </w:t>
      </w:r>
      <w:r>
        <w:t>Logic</w:t>
      </w:r>
      <w:r>
        <w:rPr>
          <w:spacing w:val="-2"/>
        </w:rPr>
        <w:t xml:space="preserve"> </w:t>
      </w:r>
      <w:r>
        <w:t>App</w:t>
      </w:r>
      <w:r>
        <w:rPr>
          <w:spacing w:val="-2"/>
        </w:rPr>
        <w:t xml:space="preserve"> </w:t>
      </w:r>
      <w:r>
        <w:t>Operator</w:t>
      </w:r>
      <w:r>
        <w:rPr>
          <w:spacing w:val="-4"/>
        </w:rPr>
        <w:t xml:space="preserve"> </w:t>
      </w:r>
      <w:r>
        <w:t>role</w:t>
      </w:r>
      <w:r>
        <w:rPr>
          <w:spacing w:val="-2"/>
        </w:rPr>
        <w:t xml:space="preserve"> </w:t>
      </w:r>
      <w:r>
        <w:t>only</w:t>
      </w:r>
      <w:r>
        <w:rPr>
          <w:spacing w:val="-2"/>
        </w:rPr>
        <w:t xml:space="preserve"> </w:t>
      </w:r>
      <w:r>
        <w:t>lets</w:t>
      </w:r>
      <w:r>
        <w:rPr>
          <w:spacing w:val="-2"/>
        </w:rPr>
        <w:t xml:space="preserve"> </w:t>
      </w:r>
      <w:r>
        <w:t>you</w:t>
      </w:r>
      <w:r>
        <w:rPr>
          <w:spacing w:val="-2"/>
        </w:rPr>
        <w:t xml:space="preserve"> </w:t>
      </w:r>
      <w:r>
        <w:t>read,</w:t>
      </w:r>
      <w:r>
        <w:rPr>
          <w:spacing w:val="-3"/>
        </w:rPr>
        <w:t xml:space="preserve"> </w:t>
      </w:r>
      <w:r>
        <w:t>enable</w:t>
      </w:r>
      <w:r>
        <w:rPr>
          <w:spacing w:val="-2"/>
        </w:rPr>
        <w:t xml:space="preserve"> </w:t>
      </w:r>
      <w:r>
        <w:t>and</w:t>
      </w:r>
      <w:r>
        <w:rPr>
          <w:spacing w:val="-2"/>
        </w:rPr>
        <w:t xml:space="preserve"> </w:t>
      </w:r>
      <w:r>
        <w:t>disable</w:t>
      </w:r>
      <w:r>
        <w:rPr>
          <w:spacing w:val="-3"/>
        </w:rPr>
        <w:t xml:space="preserve"> </w:t>
      </w:r>
      <w:r>
        <w:t>logic</w:t>
      </w:r>
      <w:r>
        <w:rPr>
          <w:spacing w:val="-2"/>
        </w:rPr>
        <w:t xml:space="preserve"> </w:t>
      </w:r>
      <w:r>
        <w:t>app.</w:t>
      </w:r>
      <w:r>
        <w:rPr>
          <w:spacing w:val="-3"/>
        </w:rPr>
        <w:t xml:space="preserve"> </w:t>
      </w:r>
      <w:r>
        <w:t>With</w:t>
      </w:r>
      <w:r>
        <w:rPr>
          <w:spacing w:val="-3"/>
        </w:rPr>
        <w:t xml:space="preserve"> </w:t>
      </w:r>
      <w:r>
        <w:t>it</w:t>
      </w:r>
      <w:r>
        <w:rPr>
          <w:spacing w:val="-4"/>
        </w:rPr>
        <w:t xml:space="preserve"> </w:t>
      </w:r>
      <w:r>
        <w:t>you</w:t>
      </w:r>
      <w:r>
        <w:rPr>
          <w:spacing w:val="-2"/>
        </w:rPr>
        <w:t xml:space="preserve"> </w:t>
      </w:r>
      <w:r>
        <w:t>can view the logic app and run history, and enable/disable. Cannot edit or update the definition. You would need the Logic App Contributor role.</w:t>
      </w:r>
    </w:p>
    <w:p w14:paraId="123E09D4" w14:textId="77777777" w:rsidR="00A53686" w:rsidRDefault="00000000">
      <w:pPr>
        <w:pStyle w:val="Corpotesto"/>
      </w:pPr>
      <w:r>
        <w:rPr>
          <w:spacing w:val="-2"/>
        </w:rPr>
        <w:t>References:</w:t>
      </w:r>
    </w:p>
    <w:p w14:paraId="710BBA57" w14:textId="77777777" w:rsidR="00A53686" w:rsidRDefault="00000000">
      <w:pPr>
        <w:pStyle w:val="Corpotesto"/>
        <w:spacing w:before="1"/>
        <w:ind w:right="2109"/>
      </w:pPr>
      <w:r>
        <w:rPr>
          <w:spacing w:val="-2"/>
        </w:rPr>
        <w:t>https://docs.microsoft.com/en-us/azure/role-based-access-control/built-in-roles https://docs.microsoft.com/en-us/azure/logic-apps/logic-apps-securing-a-logic-app</w:t>
      </w:r>
    </w:p>
    <w:p w14:paraId="69F8A1E0" w14:textId="77777777" w:rsidR="00A53686" w:rsidRDefault="00A53686">
      <w:pPr>
        <w:pStyle w:val="Corpotesto"/>
        <w:spacing w:before="229"/>
        <w:ind w:left="0"/>
      </w:pPr>
    </w:p>
    <w:p w14:paraId="0266FB66" w14:textId="77777777" w:rsidR="00A53686" w:rsidRDefault="00000000">
      <w:pPr>
        <w:pStyle w:val="Titolo3"/>
      </w:pPr>
      <w:r>
        <w:t>QUESTION</w:t>
      </w:r>
      <w:r>
        <w:rPr>
          <w:spacing w:val="-3"/>
        </w:rPr>
        <w:t xml:space="preserve"> </w:t>
      </w:r>
      <w:r>
        <w:rPr>
          <w:spacing w:val="-5"/>
        </w:rPr>
        <w:t>166</w:t>
      </w:r>
    </w:p>
    <w:p w14:paraId="43C7368C"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4C845F12" w14:textId="77777777" w:rsidR="00A53686" w:rsidRDefault="00000000">
      <w:pPr>
        <w:spacing w:before="229"/>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D400797" w14:textId="77777777" w:rsidR="00A53686" w:rsidRDefault="00A53686">
      <w:pPr>
        <w:pStyle w:val="Corpotesto"/>
        <w:ind w:left="0"/>
        <w:rPr>
          <w:rFonts w:ascii="Arial"/>
          <w:b/>
        </w:rPr>
      </w:pPr>
    </w:p>
    <w:p w14:paraId="6C6FDB5C" w14:textId="77777777" w:rsidR="00A53686" w:rsidRDefault="00000000">
      <w:pPr>
        <w:pStyle w:val="Corpotesto"/>
        <w:ind w:right="717"/>
      </w:pPr>
      <w:r>
        <w:t>You</w:t>
      </w:r>
      <w:r>
        <w:rPr>
          <w:spacing w:val="-3"/>
        </w:rPr>
        <w:t xml:space="preserve"> </w:t>
      </w:r>
      <w:r>
        <w:t>have</w:t>
      </w:r>
      <w:r>
        <w:rPr>
          <w:spacing w:val="-3"/>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3"/>
        </w:rPr>
        <w:t xml:space="preserve"> </w:t>
      </w:r>
      <w:r>
        <w:t>named</w:t>
      </w:r>
      <w:r>
        <w:rPr>
          <w:spacing w:val="-3"/>
        </w:rPr>
        <w:t xml:space="preserve"> </w:t>
      </w:r>
      <w:r>
        <w:t>Adatum</w:t>
      </w:r>
      <w:r>
        <w:rPr>
          <w:spacing w:val="-3"/>
        </w:rPr>
        <w:t xml:space="preserve"> </w:t>
      </w:r>
      <w:r>
        <w:t>and</w:t>
      </w:r>
      <w:r>
        <w:rPr>
          <w:spacing w:val="-3"/>
        </w:rPr>
        <w:t xml:space="preserve"> </w:t>
      </w:r>
      <w:r>
        <w:t>an</w:t>
      </w:r>
      <w:r>
        <w:rPr>
          <w:spacing w:val="-4"/>
        </w:rPr>
        <w:t xml:space="preserve"> </w:t>
      </w:r>
      <w:r>
        <w:t>Azure</w:t>
      </w:r>
      <w:r>
        <w:rPr>
          <w:spacing w:val="-3"/>
        </w:rPr>
        <w:t xml:space="preserve"> </w:t>
      </w:r>
      <w:r>
        <w:t>Subscription named Subscription1. Adatum contains a group named Developers. Subscription1 contains a resource group named Dev.</w:t>
      </w:r>
    </w:p>
    <w:p w14:paraId="1A3F3868" w14:textId="77777777" w:rsidR="00A53686" w:rsidRDefault="00A53686">
      <w:pPr>
        <w:pStyle w:val="Corpotesto"/>
        <w:spacing w:before="1"/>
        <w:ind w:left="0"/>
      </w:pPr>
    </w:p>
    <w:p w14:paraId="0663BB7C"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provide</w:t>
      </w:r>
      <w:r>
        <w:rPr>
          <w:spacing w:val="-2"/>
        </w:rPr>
        <w:t xml:space="preserve"> </w:t>
      </w:r>
      <w:r>
        <w:t>the</w:t>
      </w:r>
      <w:r>
        <w:rPr>
          <w:spacing w:val="-4"/>
        </w:rPr>
        <w:t xml:space="preserve"> </w:t>
      </w:r>
      <w:r>
        <w:t>Developers</w:t>
      </w:r>
      <w:r>
        <w:rPr>
          <w:spacing w:val="-2"/>
        </w:rPr>
        <w:t xml:space="preserve"> </w:t>
      </w:r>
      <w:r>
        <w:t>group</w:t>
      </w:r>
      <w:r>
        <w:rPr>
          <w:spacing w:val="-3"/>
        </w:rPr>
        <w:t xml:space="preserve"> </w:t>
      </w:r>
      <w:r>
        <w:t>with</w:t>
      </w:r>
      <w:r>
        <w:rPr>
          <w:spacing w:val="-2"/>
        </w:rPr>
        <w:t xml:space="preserve"> </w:t>
      </w:r>
      <w:r>
        <w:t>the</w:t>
      </w:r>
      <w:r>
        <w:rPr>
          <w:spacing w:val="-2"/>
        </w:rPr>
        <w:t xml:space="preserve"> </w:t>
      </w:r>
      <w:r>
        <w:t>ability</w:t>
      </w:r>
      <w:r>
        <w:rPr>
          <w:spacing w:val="-2"/>
        </w:rPr>
        <w:t xml:space="preserve"> </w:t>
      </w:r>
      <w:r>
        <w:t>to</w:t>
      </w:r>
      <w:r>
        <w:rPr>
          <w:spacing w:val="-2"/>
        </w:rPr>
        <w:t xml:space="preserve"> </w:t>
      </w:r>
      <w:r>
        <w:t>create</w:t>
      </w:r>
      <w:r>
        <w:rPr>
          <w:spacing w:val="-3"/>
        </w:rPr>
        <w:t xml:space="preserve"> </w:t>
      </w:r>
      <w:r>
        <w:t>Azure</w:t>
      </w:r>
      <w:r>
        <w:rPr>
          <w:spacing w:val="-3"/>
        </w:rPr>
        <w:t xml:space="preserve"> </w:t>
      </w:r>
      <w:r>
        <w:t>logic</w:t>
      </w:r>
      <w:r>
        <w:rPr>
          <w:spacing w:val="-2"/>
        </w:rPr>
        <w:t xml:space="preserve"> </w:t>
      </w:r>
      <w:r>
        <w:t>apps</w:t>
      </w:r>
      <w:r>
        <w:rPr>
          <w:spacing w:val="-2"/>
        </w:rPr>
        <w:t xml:space="preserve"> </w:t>
      </w:r>
      <w:r>
        <w:t>in</w:t>
      </w:r>
      <w:r>
        <w:rPr>
          <w:spacing w:val="-3"/>
        </w:rPr>
        <w:t xml:space="preserve"> </w:t>
      </w:r>
      <w:r>
        <w:t>the</w:t>
      </w:r>
      <w:r>
        <w:rPr>
          <w:spacing w:val="-3"/>
        </w:rPr>
        <w:t xml:space="preserve"> </w:t>
      </w:r>
      <w:r>
        <w:t>Dev resource group.</w:t>
      </w:r>
    </w:p>
    <w:p w14:paraId="3B1C4563" w14:textId="77777777" w:rsidR="00A53686" w:rsidRDefault="00A53686">
      <w:pPr>
        <w:pStyle w:val="Corpotesto"/>
        <w:ind w:left="0"/>
      </w:pPr>
    </w:p>
    <w:p w14:paraId="469EA96D" w14:textId="77777777" w:rsidR="00A53686" w:rsidRDefault="00000000">
      <w:pPr>
        <w:pStyle w:val="Corpotesto"/>
        <w:spacing w:after="36" w:line="480" w:lineRule="auto"/>
        <w:ind w:right="895"/>
      </w:pPr>
      <w:r>
        <w:t>Solution:</w:t>
      </w:r>
      <w:r>
        <w:rPr>
          <w:spacing w:val="-4"/>
        </w:rPr>
        <w:t xml:space="preserve"> </w:t>
      </w:r>
      <w:r>
        <w:t>On</w:t>
      </w:r>
      <w:r>
        <w:rPr>
          <w:spacing w:val="-3"/>
        </w:rPr>
        <w:t xml:space="preserve"> </w:t>
      </w:r>
      <w:r>
        <w:t>Subscription1,</w:t>
      </w:r>
      <w:r>
        <w:rPr>
          <w:spacing w:val="-4"/>
        </w:rPr>
        <w:t xml:space="preserve"> </w:t>
      </w:r>
      <w:r>
        <w:t>you</w:t>
      </w:r>
      <w:r>
        <w:rPr>
          <w:spacing w:val="-3"/>
        </w:rPr>
        <w:t xml:space="preserve"> </w:t>
      </w:r>
      <w:r>
        <w:t>assign</w:t>
      </w:r>
      <w:r>
        <w:rPr>
          <w:spacing w:val="-4"/>
        </w:rPr>
        <w:t xml:space="preserve"> </w:t>
      </w:r>
      <w:r>
        <w:t>the</w:t>
      </w:r>
      <w:r>
        <w:rPr>
          <w:spacing w:val="-4"/>
        </w:rPr>
        <w:t xml:space="preserve"> </w:t>
      </w:r>
      <w:r>
        <w:t>DevTest</w:t>
      </w:r>
      <w:r>
        <w:rPr>
          <w:spacing w:val="-3"/>
        </w:rPr>
        <w:t xml:space="preserve"> </w:t>
      </w:r>
      <w:r>
        <w:t>Labs</w:t>
      </w:r>
      <w:r>
        <w:rPr>
          <w:spacing w:val="-4"/>
        </w:rPr>
        <w:t xml:space="preserve"> </w:t>
      </w:r>
      <w:r>
        <w:t>User</w:t>
      </w:r>
      <w:r>
        <w:rPr>
          <w:spacing w:val="-3"/>
        </w:rPr>
        <w:t xml:space="preserve"> </w:t>
      </w:r>
      <w:r>
        <w:t>role</w:t>
      </w:r>
      <w:r>
        <w:rPr>
          <w:spacing w:val="-4"/>
        </w:rPr>
        <w:t xml:space="preserve"> </w:t>
      </w:r>
      <w:r>
        <w:t>to</w:t>
      </w:r>
      <w:r>
        <w:rPr>
          <w:spacing w:val="-3"/>
        </w:rPr>
        <w:t xml:space="preserve"> </w:t>
      </w:r>
      <w:r>
        <w:t>the</w:t>
      </w:r>
      <w:r>
        <w:rPr>
          <w:spacing w:val="-3"/>
        </w:rPr>
        <w:t xml:space="preserve"> </w:t>
      </w:r>
      <w:r>
        <w:t>Developers</w:t>
      </w:r>
      <w:r>
        <w:rPr>
          <w:spacing w:val="-3"/>
        </w:rPr>
        <w:t xml:space="preserve"> </w:t>
      </w:r>
      <w:r>
        <w:t>group.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4AB0305C" w14:textId="77777777">
        <w:trPr>
          <w:trHeight w:val="242"/>
        </w:trPr>
        <w:tc>
          <w:tcPr>
            <w:tcW w:w="317" w:type="dxa"/>
          </w:tcPr>
          <w:p w14:paraId="4FD698DB"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76B2F6BA" w14:textId="77777777" w:rsidR="00A53686" w:rsidRDefault="00000000">
            <w:pPr>
              <w:pStyle w:val="TableParagraph"/>
              <w:spacing w:before="0" w:line="222" w:lineRule="exact"/>
              <w:ind w:left="41" w:right="12"/>
              <w:rPr>
                <w:sz w:val="20"/>
              </w:rPr>
            </w:pPr>
            <w:r>
              <w:rPr>
                <w:spacing w:val="-5"/>
                <w:sz w:val="20"/>
              </w:rPr>
              <w:t>Yes</w:t>
            </w:r>
          </w:p>
        </w:tc>
      </w:tr>
      <w:tr w:rsidR="00A53686" w14:paraId="5FB70C2C" w14:textId="77777777">
        <w:trPr>
          <w:trHeight w:val="242"/>
        </w:trPr>
        <w:tc>
          <w:tcPr>
            <w:tcW w:w="317" w:type="dxa"/>
          </w:tcPr>
          <w:p w14:paraId="643C1DC0" w14:textId="77777777" w:rsidR="00A53686" w:rsidRDefault="00000000">
            <w:pPr>
              <w:pStyle w:val="TableParagraph"/>
              <w:spacing w:line="210" w:lineRule="exact"/>
              <w:ind w:left="0" w:right="26"/>
              <w:rPr>
                <w:sz w:val="20"/>
              </w:rPr>
            </w:pPr>
            <w:r>
              <w:rPr>
                <w:spacing w:val="-5"/>
                <w:sz w:val="20"/>
              </w:rPr>
              <w:t>B.</w:t>
            </w:r>
          </w:p>
        </w:tc>
        <w:tc>
          <w:tcPr>
            <w:tcW w:w="474" w:type="dxa"/>
          </w:tcPr>
          <w:p w14:paraId="714E30E7" w14:textId="77777777" w:rsidR="00A53686" w:rsidRDefault="00000000">
            <w:pPr>
              <w:pStyle w:val="TableParagraph"/>
              <w:spacing w:line="210" w:lineRule="exact"/>
              <w:ind w:left="29" w:right="85"/>
              <w:rPr>
                <w:sz w:val="20"/>
              </w:rPr>
            </w:pPr>
            <w:r>
              <w:rPr>
                <w:spacing w:val="-5"/>
                <w:sz w:val="20"/>
              </w:rPr>
              <w:t>No</w:t>
            </w:r>
          </w:p>
        </w:tc>
      </w:tr>
    </w:tbl>
    <w:p w14:paraId="0C5AD060" w14:textId="77777777" w:rsidR="00A53686" w:rsidRDefault="00A53686">
      <w:pPr>
        <w:pStyle w:val="TableParagraph"/>
        <w:spacing w:line="210" w:lineRule="exact"/>
        <w:rPr>
          <w:sz w:val="20"/>
        </w:rPr>
        <w:sectPr w:rsidR="00A53686">
          <w:pgSz w:w="12240" w:h="15840"/>
          <w:pgMar w:top="1080" w:right="1080" w:bottom="1000" w:left="1440" w:header="0" w:footer="800" w:gutter="0"/>
          <w:cols w:space="720"/>
        </w:sectPr>
      </w:pPr>
    </w:p>
    <w:p w14:paraId="12F8A4EE" w14:textId="77777777" w:rsidR="00A53686" w:rsidRDefault="00A53686">
      <w:pPr>
        <w:pStyle w:val="Corpotesto"/>
        <w:ind w:left="0"/>
      </w:pPr>
    </w:p>
    <w:p w14:paraId="67DBFED2" w14:textId="77777777" w:rsidR="00A53686" w:rsidRDefault="00A53686">
      <w:pPr>
        <w:pStyle w:val="Corpotesto"/>
        <w:spacing w:before="130"/>
        <w:ind w:left="0"/>
      </w:pPr>
    </w:p>
    <w:p w14:paraId="7DCBBF9D" w14:textId="77777777" w:rsidR="00A53686" w:rsidRDefault="00000000">
      <w:pPr>
        <w:ind w:left="360"/>
        <w:rPr>
          <w:sz w:val="20"/>
        </w:rPr>
      </w:pPr>
      <w:r>
        <w:rPr>
          <w:rFonts w:ascii="Arial"/>
          <w:b/>
          <w:sz w:val="20"/>
        </w:rPr>
        <w:t xml:space="preserve">Answer: </w:t>
      </w:r>
      <w:r>
        <w:rPr>
          <w:spacing w:val="-10"/>
          <w:sz w:val="20"/>
        </w:rPr>
        <w:t>B</w:t>
      </w:r>
    </w:p>
    <w:p w14:paraId="0C82D782" w14:textId="77777777" w:rsidR="00A53686" w:rsidRDefault="00000000">
      <w:pPr>
        <w:ind w:left="360"/>
        <w:rPr>
          <w:rFonts w:ascii="Arial"/>
          <w:b/>
          <w:sz w:val="20"/>
        </w:rPr>
      </w:pPr>
      <w:r>
        <w:rPr>
          <w:rFonts w:ascii="Arial"/>
          <w:b/>
          <w:spacing w:val="-2"/>
          <w:sz w:val="20"/>
        </w:rPr>
        <w:t>Explanation:</w:t>
      </w:r>
    </w:p>
    <w:p w14:paraId="1292583E" w14:textId="77777777" w:rsidR="00A53686" w:rsidRDefault="00000000">
      <w:pPr>
        <w:pStyle w:val="Corpotesto"/>
        <w:spacing w:before="1"/>
        <w:ind w:right="779"/>
      </w:pPr>
      <w:r>
        <w:t>DevTest</w:t>
      </w:r>
      <w:r>
        <w:rPr>
          <w:spacing w:val="-3"/>
        </w:rPr>
        <w:t xml:space="preserve"> </w:t>
      </w:r>
      <w:r>
        <w:t>Labs</w:t>
      </w:r>
      <w:r>
        <w:rPr>
          <w:spacing w:val="-3"/>
        </w:rPr>
        <w:t xml:space="preserve"> </w:t>
      </w:r>
      <w:r>
        <w:t>User</w:t>
      </w:r>
      <w:r>
        <w:rPr>
          <w:spacing w:val="-5"/>
        </w:rPr>
        <w:t xml:space="preserve"> </w:t>
      </w:r>
      <w:r>
        <w:t>role</w:t>
      </w:r>
      <w:r>
        <w:rPr>
          <w:spacing w:val="-3"/>
        </w:rPr>
        <w:t xml:space="preserve"> </w:t>
      </w:r>
      <w:r>
        <w:t>only</w:t>
      </w:r>
      <w:r>
        <w:rPr>
          <w:spacing w:val="-3"/>
        </w:rPr>
        <w:t xml:space="preserve"> </w:t>
      </w:r>
      <w:r>
        <w:t>lets</w:t>
      </w:r>
      <w:r>
        <w:rPr>
          <w:spacing w:val="-5"/>
        </w:rPr>
        <w:t xml:space="preserve"> </w:t>
      </w:r>
      <w:r>
        <w:t>you</w:t>
      </w:r>
      <w:r>
        <w:rPr>
          <w:spacing w:val="-5"/>
        </w:rPr>
        <w:t xml:space="preserve"> </w:t>
      </w:r>
      <w:r>
        <w:t>connect,</w:t>
      </w:r>
      <w:r>
        <w:rPr>
          <w:spacing w:val="-4"/>
        </w:rPr>
        <w:t xml:space="preserve"> </w:t>
      </w:r>
      <w:r>
        <w:t>start,</w:t>
      </w:r>
      <w:r>
        <w:rPr>
          <w:spacing w:val="-4"/>
        </w:rPr>
        <w:t xml:space="preserve"> </w:t>
      </w:r>
      <w:r>
        <w:t>restart,</w:t>
      </w:r>
      <w:r>
        <w:rPr>
          <w:spacing w:val="-4"/>
        </w:rPr>
        <w:t xml:space="preserve"> </w:t>
      </w:r>
      <w:r>
        <w:t>and</w:t>
      </w:r>
      <w:r>
        <w:rPr>
          <w:spacing w:val="-3"/>
        </w:rPr>
        <w:t xml:space="preserve"> </w:t>
      </w:r>
      <w:r>
        <w:t>shutdown</w:t>
      </w:r>
      <w:r>
        <w:rPr>
          <w:spacing w:val="-3"/>
        </w:rPr>
        <w:t xml:space="preserve"> </w:t>
      </w:r>
      <w:r>
        <w:t>virtual</w:t>
      </w:r>
      <w:r>
        <w:rPr>
          <w:spacing w:val="-3"/>
        </w:rPr>
        <w:t xml:space="preserve"> </w:t>
      </w:r>
      <w:r>
        <w:t>machines</w:t>
      </w:r>
      <w:r>
        <w:rPr>
          <w:spacing w:val="-3"/>
        </w:rPr>
        <w:t xml:space="preserve"> </w:t>
      </w:r>
      <w:r>
        <w:t>in your Azure DevTest Labs.</w:t>
      </w:r>
    </w:p>
    <w:p w14:paraId="134FF6FA" w14:textId="77777777" w:rsidR="00A53686" w:rsidRDefault="00000000">
      <w:pPr>
        <w:pStyle w:val="Corpotesto"/>
        <w:ind w:right="4809"/>
      </w:pPr>
      <w:r>
        <w:t>You</w:t>
      </w:r>
      <w:r>
        <w:rPr>
          <w:spacing w:val="-6"/>
        </w:rPr>
        <w:t xml:space="preserve"> </w:t>
      </w:r>
      <w:r>
        <w:t>would</w:t>
      </w:r>
      <w:r>
        <w:rPr>
          <w:spacing w:val="-6"/>
        </w:rPr>
        <w:t xml:space="preserve"> </w:t>
      </w:r>
      <w:r>
        <w:t>need</w:t>
      </w:r>
      <w:r>
        <w:rPr>
          <w:spacing w:val="-6"/>
        </w:rPr>
        <w:t xml:space="preserve"> </w:t>
      </w:r>
      <w:r>
        <w:t>the</w:t>
      </w:r>
      <w:r>
        <w:rPr>
          <w:spacing w:val="-6"/>
        </w:rPr>
        <w:t xml:space="preserve"> </w:t>
      </w:r>
      <w:r>
        <w:t>Logic</w:t>
      </w:r>
      <w:r>
        <w:rPr>
          <w:spacing w:val="-7"/>
        </w:rPr>
        <w:t xml:space="preserve"> </w:t>
      </w:r>
      <w:r>
        <w:t>App</w:t>
      </w:r>
      <w:r>
        <w:rPr>
          <w:spacing w:val="-6"/>
        </w:rPr>
        <w:t xml:space="preserve"> </w:t>
      </w:r>
      <w:r>
        <w:t>Contributor</w:t>
      </w:r>
      <w:r>
        <w:rPr>
          <w:spacing w:val="-6"/>
        </w:rPr>
        <w:t xml:space="preserve"> </w:t>
      </w:r>
      <w:r>
        <w:t xml:space="preserve">role. </w:t>
      </w:r>
      <w:r>
        <w:rPr>
          <w:spacing w:val="-2"/>
        </w:rPr>
        <w:t>References:</w:t>
      </w:r>
    </w:p>
    <w:p w14:paraId="7DC28DFD" w14:textId="77777777" w:rsidR="00A53686" w:rsidRDefault="00000000">
      <w:pPr>
        <w:pStyle w:val="Corpotesto"/>
        <w:ind w:right="2109"/>
      </w:pPr>
      <w:r>
        <w:rPr>
          <w:spacing w:val="-2"/>
        </w:rPr>
        <w:t>https://docs.microsoft.com/en-us/azure/role-based-access-control/built-in-roles https://docs.microsoft.com/en-us/azure/logic-apps/logic-apps-securing-a-logic-app</w:t>
      </w:r>
    </w:p>
    <w:p w14:paraId="2BCE1374" w14:textId="77777777" w:rsidR="00A53686" w:rsidRDefault="00A53686">
      <w:pPr>
        <w:pStyle w:val="Corpotesto"/>
        <w:ind w:left="0"/>
      </w:pPr>
    </w:p>
    <w:p w14:paraId="1BCD1C63" w14:textId="77777777" w:rsidR="00A53686" w:rsidRDefault="00A53686">
      <w:pPr>
        <w:pStyle w:val="Corpotesto"/>
        <w:ind w:left="0"/>
      </w:pPr>
    </w:p>
    <w:p w14:paraId="26C6D43D" w14:textId="77777777" w:rsidR="00A53686" w:rsidRDefault="00000000">
      <w:pPr>
        <w:pStyle w:val="Titolo3"/>
        <w:spacing w:line="230" w:lineRule="exact"/>
      </w:pPr>
      <w:r>
        <w:t>QUESTION</w:t>
      </w:r>
      <w:r>
        <w:rPr>
          <w:spacing w:val="-3"/>
        </w:rPr>
        <w:t xml:space="preserve"> </w:t>
      </w:r>
      <w:r>
        <w:rPr>
          <w:spacing w:val="-5"/>
        </w:rPr>
        <w:t>167</w:t>
      </w:r>
    </w:p>
    <w:p w14:paraId="34C8EC92"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B2870A9" w14:textId="77777777" w:rsidR="00A53686" w:rsidRDefault="00A53686">
      <w:pPr>
        <w:pStyle w:val="Corpotesto"/>
        <w:ind w:left="0"/>
        <w:rPr>
          <w:rFonts w:ascii="Arial"/>
          <w:b/>
        </w:rPr>
      </w:pPr>
    </w:p>
    <w:p w14:paraId="7976D224"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5E68AB9C" w14:textId="77777777" w:rsidR="00A53686" w:rsidRDefault="00A53686">
      <w:pPr>
        <w:pStyle w:val="Corpotesto"/>
        <w:ind w:left="0"/>
        <w:rPr>
          <w:rFonts w:ascii="Arial"/>
          <w:b/>
        </w:rPr>
      </w:pPr>
    </w:p>
    <w:p w14:paraId="708C5550" w14:textId="77777777" w:rsidR="00A53686" w:rsidRDefault="00000000">
      <w:pPr>
        <w:pStyle w:val="Corpotesto"/>
        <w:spacing w:line="480" w:lineRule="auto"/>
        <w:ind w:right="1498"/>
      </w:pPr>
      <w:r>
        <w:t>You</w:t>
      </w:r>
      <w:r>
        <w:rPr>
          <w:spacing w:val="-3"/>
        </w:rPr>
        <w:t xml:space="preserve"> </w:t>
      </w:r>
      <w:r>
        <w:t>manage</w:t>
      </w:r>
      <w:r>
        <w:rPr>
          <w:spacing w:val="-4"/>
        </w:rPr>
        <w:t xml:space="preserve"> </w:t>
      </w:r>
      <w:r>
        <w:t>a</w:t>
      </w:r>
      <w:r>
        <w:rPr>
          <w:spacing w:val="-2"/>
        </w:rPr>
        <w:t xml:space="preserve"> </w:t>
      </w:r>
      <w:r>
        <w:t>virtual</w:t>
      </w:r>
      <w:r>
        <w:rPr>
          <w:spacing w:val="-3"/>
        </w:rPr>
        <w:t xml:space="preserve"> </w:t>
      </w:r>
      <w:r>
        <w:t>network</w:t>
      </w:r>
      <w:r>
        <w:rPr>
          <w:spacing w:val="-2"/>
        </w:rPr>
        <w:t xml:space="preserve"> </w:t>
      </w:r>
      <w:r>
        <w:t>named</w:t>
      </w:r>
      <w:r>
        <w:rPr>
          <w:spacing w:val="-2"/>
        </w:rPr>
        <w:t xml:space="preserve"> </w:t>
      </w:r>
      <w:r>
        <w:t>VNet1</w:t>
      </w:r>
      <w:r>
        <w:rPr>
          <w:spacing w:val="-3"/>
        </w:rPr>
        <w:t xml:space="preserve"> </w:t>
      </w:r>
      <w:r>
        <w:t>that</w:t>
      </w:r>
      <w:r>
        <w:rPr>
          <w:spacing w:val="-3"/>
        </w:rPr>
        <w:t xml:space="preserve"> </w:t>
      </w:r>
      <w:r>
        <w:t>is</w:t>
      </w:r>
      <w:r>
        <w:rPr>
          <w:spacing w:val="-2"/>
        </w:rPr>
        <w:t xml:space="preserve"> </w:t>
      </w:r>
      <w:r>
        <w:t>hosted</w:t>
      </w:r>
      <w:r>
        <w:rPr>
          <w:spacing w:val="-3"/>
        </w:rPr>
        <w:t xml:space="preserve"> </w:t>
      </w:r>
      <w:r>
        <w:t>in</w:t>
      </w:r>
      <w:r>
        <w:rPr>
          <w:spacing w:val="-2"/>
        </w:rPr>
        <w:t xml:space="preserve"> </w:t>
      </w:r>
      <w:r>
        <w:t>the</w:t>
      </w:r>
      <w:r>
        <w:rPr>
          <w:spacing w:val="-4"/>
        </w:rPr>
        <w:t xml:space="preserve"> </w:t>
      </w:r>
      <w:r>
        <w:t>West</w:t>
      </w:r>
      <w:r>
        <w:rPr>
          <w:spacing w:val="-3"/>
        </w:rPr>
        <w:t xml:space="preserve"> </w:t>
      </w:r>
      <w:r>
        <w:t>US</w:t>
      </w:r>
      <w:r>
        <w:rPr>
          <w:spacing w:val="-2"/>
        </w:rPr>
        <w:t xml:space="preserve"> </w:t>
      </w:r>
      <w:r>
        <w:t>Azure</w:t>
      </w:r>
      <w:r>
        <w:rPr>
          <w:spacing w:val="-2"/>
        </w:rPr>
        <w:t xml:space="preserve"> </w:t>
      </w:r>
      <w:r>
        <w:t>region. VNet1 hosts two virtual machines named VM1 and VM2 that run Windows Server.</w:t>
      </w:r>
    </w:p>
    <w:p w14:paraId="52B1CF81" w14:textId="77777777" w:rsidR="00A53686" w:rsidRDefault="00000000">
      <w:pPr>
        <w:pStyle w:val="Corpotesto"/>
        <w:spacing w:line="480" w:lineRule="auto"/>
        <w:ind w:right="1498"/>
      </w:pPr>
      <w:r>
        <w:t>You</w:t>
      </w:r>
      <w:r>
        <w:rPr>
          <w:spacing w:val="-3"/>
        </w:rPr>
        <w:t xml:space="preserve"> </w:t>
      </w:r>
      <w:r>
        <w:t>need</w:t>
      </w:r>
      <w:r>
        <w:rPr>
          <w:spacing w:val="-2"/>
        </w:rPr>
        <w:t xml:space="preserve"> </w:t>
      </w:r>
      <w:r>
        <w:t>to</w:t>
      </w:r>
      <w:r>
        <w:rPr>
          <w:spacing w:val="-2"/>
        </w:rPr>
        <w:t xml:space="preserve"> </w:t>
      </w:r>
      <w:r>
        <w:t>inspect</w:t>
      </w:r>
      <w:r>
        <w:rPr>
          <w:spacing w:val="-3"/>
        </w:rPr>
        <w:t xml:space="preserve"> </w:t>
      </w:r>
      <w:r>
        <w:t>all</w:t>
      </w:r>
      <w:r>
        <w:rPr>
          <w:spacing w:val="-2"/>
        </w:rPr>
        <w:t xml:space="preserve"> </w:t>
      </w:r>
      <w:r>
        <w:t>the</w:t>
      </w:r>
      <w:r>
        <w:rPr>
          <w:spacing w:val="-3"/>
        </w:rPr>
        <w:t xml:space="preserve"> </w:t>
      </w:r>
      <w:r>
        <w:t>network</w:t>
      </w:r>
      <w:r>
        <w:rPr>
          <w:spacing w:val="-2"/>
        </w:rPr>
        <w:t xml:space="preserve"> </w:t>
      </w:r>
      <w:r>
        <w:t>traffic</w:t>
      </w:r>
      <w:r>
        <w:rPr>
          <w:spacing w:val="-2"/>
        </w:rPr>
        <w:t xml:space="preserve"> </w:t>
      </w:r>
      <w:r>
        <w:t>from</w:t>
      </w:r>
      <w:r>
        <w:rPr>
          <w:spacing w:val="-2"/>
        </w:rPr>
        <w:t xml:space="preserve"> </w:t>
      </w:r>
      <w:r>
        <w:t>VM1</w:t>
      </w:r>
      <w:r>
        <w:rPr>
          <w:spacing w:val="-2"/>
        </w:rPr>
        <w:t xml:space="preserve"> </w:t>
      </w:r>
      <w:r>
        <w:t>to</w:t>
      </w:r>
      <w:r>
        <w:rPr>
          <w:spacing w:val="-2"/>
        </w:rPr>
        <w:t xml:space="preserve"> </w:t>
      </w:r>
      <w:r>
        <w:t>VM2</w:t>
      </w:r>
      <w:r>
        <w:rPr>
          <w:spacing w:val="-2"/>
        </w:rPr>
        <w:t xml:space="preserve"> </w:t>
      </w:r>
      <w:r>
        <w:t>for</w:t>
      </w:r>
      <w:r>
        <w:rPr>
          <w:spacing w:val="-2"/>
        </w:rPr>
        <w:t xml:space="preserve"> </w:t>
      </w:r>
      <w:r>
        <w:t>a</w:t>
      </w:r>
      <w:r>
        <w:rPr>
          <w:spacing w:val="-3"/>
        </w:rPr>
        <w:t xml:space="preserve"> </w:t>
      </w:r>
      <w:r>
        <w:t>period</w:t>
      </w:r>
      <w:r>
        <w:rPr>
          <w:spacing w:val="-2"/>
        </w:rPr>
        <w:t xml:space="preserve"> </w:t>
      </w:r>
      <w:r>
        <w:t>of</w:t>
      </w:r>
      <w:r>
        <w:rPr>
          <w:spacing w:val="-3"/>
        </w:rPr>
        <w:t xml:space="preserve"> </w:t>
      </w:r>
      <w:r>
        <w:t>three</w:t>
      </w:r>
      <w:r>
        <w:rPr>
          <w:spacing w:val="-3"/>
        </w:rPr>
        <w:t xml:space="preserve"> </w:t>
      </w:r>
      <w:r>
        <w:t>hours. Solution: From Performance Monitor, you create a Data Collector Set (DCS).</w:t>
      </w:r>
    </w:p>
    <w:p w14:paraId="0A726201"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6126878B"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3808DC21" w14:textId="77777777">
        <w:trPr>
          <w:trHeight w:val="242"/>
        </w:trPr>
        <w:tc>
          <w:tcPr>
            <w:tcW w:w="317" w:type="dxa"/>
          </w:tcPr>
          <w:p w14:paraId="1E2ACEC4"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6B4B04ED" w14:textId="77777777" w:rsidR="00A53686" w:rsidRDefault="00000000">
            <w:pPr>
              <w:pStyle w:val="TableParagraph"/>
              <w:spacing w:before="0" w:line="222" w:lineRule="exact"/>
              <w:ind w:left="41" w:right="12"/>
              <w:rPr>
                <w:sz w:val="20"/>
              </w:rPr>
            </w:pPr>
            <w:r>
              <w:rPr>
                <w:spacing w:val="-5"/>
                <w:sz w:val="20"/>
              </w:rPr>
              <w:t>Yes</w:t>
            </w:r>
          </w:p>
        </w:tc>
      </w:tr>
      <w:tr w:rsidR="00A53686" w14:paraId="49FDDAC1" w14:textId="77777777">
        <w:trPr>
          <w:trHeight w:val="242"/>
        </w:trPr>
        <w:tc>
          <w:tcPr>
            <w:tcW w:w="317" w:type="dxa"/>
          </w:tcPr>
          <w:p w14:paraId="46F1A459" w14:textId="77777777" w:rsidR="00A53686" w:rsidRDefault="00000000">
            <w:pPr>
              <w:pStyle w:val="TableParagraph"/>
              <w:spacing w:line="210" w:lineRule="exact"/>
              <w:ind w:left="0" w:right="26"/>
              <w:rPr>
                <w:sz w:val="20"/>
              </w:rPr>
            </w:pPr>
            <w:r>
              <w:rPr>
                <w:spacing w:val="-5"/>
                <w:sz w:val="20"/>
              </w:rPr>
              <w:t>B.</w:t>
            </w:r>
          </w:p>
        </w:tc>
        <w:tc>
          <w:tcPr>
            <w:tcW w:w="474" w:type="dxa"/>
          </w:tcPr>
          <w:p w14:paraId="3F3AB350" w14:textId="77777777" w:rsidR="00A53686" w:rsidRDefault="00000000">
            <w:pPr>
              <w:pStyle w:val="TableParagraph"/>
              <w:spacing w:line="210" w:lineRule="exact"/>
              <w:ind w:left="29" w:right="85"/>
              <w:rPr>
                <w:sz w:val="20"/>
              </w:rPr>
            </w:pPr>
            <w:r>
              <w:rPr>
                <w:spacing w:val="-5"/>
                <w:sz w:val="20"/>
              </w:rPr>
              <w:t>No</w:t>
            </w:r>
          </w:p>
        </w:tc>
      </w:tr>
    </w:tbl>
    <w:p w14:paraId="2ABDFE06" w14:textId="77777777" w:rsidR="00A53686" w:rsidRDefault="00A53686">
      <w:pPr>
        <w:pStyle w:val="Corpotesto"/>
        <w:spacing w:before="29"/>
        <w:ind w:left="0"/>
      </w:pPr>
    </w:p>
    <w:p w14:paraId="55C6F2D6" w14:textId="77777777" w:rsidR="00A53686" w:rsidRDefault="00000000">
      <w:pPr>
        <w:spacing w:before="1"/>
        <w:ind w:left="360"/>
        <w:rPr>
          <w:sz w:val="20"/>
        </w:rPr>
      </w:pPr>
      <w:r>
        <w:rPr>
          <w:rFonts w:ascii="Arial"/>
          <w:b/>
          <w:sz w:val="20"/>
        </w:rPr>
        <w:t xml:space="preserve">Answer: </w:t>
      </w:r>
      <w:r>
        <w:rPr>
          <w:spacing w:val="-10"/>
          <w:sz w:val="20"/>
        </w:rPr>
        <w:t>B</w:t>
      </w:r>
    </w:p>
    <w:p w14:paraId="4C5EE098" w14:textId="77777777" w:rsidR="00A53686" w:rsidRDefault="00000000">
      <w:pPr>
        <w:spacing w:line="230" w:lineRule="exact"/>
        <w:ind w:left="360"/>
        <w:rPr>
          <w:rFonts w:ascii="Arial"/>
          <w:b/>
          <w:sz w:val="20"/>
        </w:rPr>
      </w:pPr>
      <w:r>
        <w:rPr>
          <w:rFonts w:ascii="Arial"/>
          <w:b/>
          <w:spacing w:val="-2"/>
          <w:sz w:val="20"/>
        </w:rPr>
        <w:t>Explanation:</w:t>
      </w:r>
    </w:p>
    <w:p w14:paraId="6EDB13CA" w14:textId="77777777" w:rsidR="00A53686" w:rsidRDefault="00000000">
      <w:pPr>
        <w:pStyle w:val="Corpotesto"/>
        <w:ind w:right="4809"/>
      </w:pPr>
      <w:r>
        <w:t>You</w:t>
      </w:r>
      <w:r>
        <w:rPr>
          <w:spacing w:val="-8"/>
        </w:rPr>
        <w:t xml:space="preserve"> </w:t>
      </w:r>
      <w:r>
        <w:t>should</w:t>
      </w:r>
      <w:r>
        <w:rPr>
          <w:spacing w:val="-7"/>
        </w:rPr>
        <w:t xml:space="preserve"> </w:t>
      </w:r>
      <w:r>
        <w:t>use</w:t>
      </w:r>
      <w:r>
        <w:rPr>
          <w:spacing w:val="-7"/>
        </w:rPr>
        <w:t xml:space="preserve"> </w:t>
      </w:r>
      <w:r>
        <w:t>Azure</w:t>
      </w:r>
      <w:r>
        <w:rPr>
          <w:spacing w:val="-9"/>
        </w:rPr>
        <w:t xml:space="preserve"> </w:t>
      </w:r>
      <w:r>
        <w:t>Network</w:t>
      </w:r>
      <w:r>
        <w:rPr>
          <w:spacing w:val="-9"/>
        </w:rPr>
        <w:t xml:space="preserve"> </w:t>
      </w:r>
      <w:r>
        <w:t xml:space="preserve">Watcher. </w:t>
      </w:r>
      <w:r>
        <w:rPr>
          <w:spacing w:val="-2"/>
        </w:rPr>
        <w:t>References:</w:t>
      </w:r>
    </w:p>
    <w:p w14:paraId="65930DCA" w14:textId="77777777" w:rsidR="00A53686" w:rsidRDefault="00000000">
      <w:pPr>
        <w:pStyle w:val="Corpotesto"/>
      </w:pPr>
      <w:r>
        <w:rPr>
          <w:spacing w:val="-2"/>
        </w:rPr>
        <w:t>https://docs.microsoft.com/en-us/azure/network-watcher/network-watcher-monitoring-overview</w:t>
      </w:r>
    </w:p>
    <w:p w14:paraId="5584DD51" w14:textId="77777777" w:rsidR="00A53686" w:rsidRDefault="00A53686">
      <w:pPr>
        <w:pStyle w:val="Corpotesto"/>
        <w:ind w:left="0"/>
      </w:pPr>
    </w:p>
    <w:p w14:paraId="652B4B95" w14:textId="77777777" w:rsidR="00A53686" w:rsidRDefault="00A53686">
      <w:pPr>
        <w:pStyle w:val="Corpotesto"/>
        <w:ind w:left="0"/>
      </w:pPr>
    </w:p>
    <w:p w14:paraId="48FF8731" w14:textId="77777777" w:rsidR="00A53686" w:rsidRDefault="00000000">
      <w:pPr>
        <w:pStyle w:val="Titolo3"/>
        <w:spacing w:line="230" w:lineRule="exact"/>
      </w:pPr>
      <w:r>
        <w:t>QUESTION</w:t>
      </w:r>
      <w:r>
        <w:rPr>
          <w:spacing w:val="-3"/>
        </w:rPr>
        <w:t xml:space="preserve"> </w:t>
      </w:r>
      <w:r>
        <w:rPr>
          <w:spacing w:val="-5"/>
        </w:rPr>
        <w:t>168</w:t>
      </w:r>
    </w:p>
    <w:p w14:paraId="0DF24A81"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2320F954" w14:textId="77777777" w:rsidR="00A53686" w:rsidRDefault="00A53686">
      <w:pPr>
        <w:pStyle w:val="Corpotesto"/>
        <w:spacing w:before="1"/>
        <w:ind w:left="0"/>
        <w:rPr>
          <w:rFonts w:ascii="Arial"/>
          <w:b/>
        </w:rPr>
      </w:pPr>
    </w:p>
    <w:p w14:paraId="4309C36A"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689A8050" w14:textId="77777777" w:rsidR="00A53686" w:rsidRDefault="00A53686">
      <w:pPr>
        <w:pStyle w:val="Corpotesto"/>
        <w:ind w:left="0"/>
        <w:rPr>
          <w:rFonts w:ascii="Arial"/>
          <w:b/>
        </w:rPr>
      </w:pPr>
    </w:p>
    <w:p w14:paraId="0A396FDB" w14:textId="77777777" w:rsidR="00A53686" w:rsidRDefault="00000000">
      <w:pPr>
        <w:pStyle w:val="Corpotesto"/>
        <w:ind w:right="779"/>
      </w:pPr>
      <w:r>
        <w:t>You</w:t>
      </w:r>
      <w:r>
        <w:rPr>
          <w:spacing w:val="-3"/>
        </w:rPr>
        <w:t xml:space="preserve"> </w:t>
      </w:r>
      <w:r>
        <w:t>manage</w:t>
      </w:r>
      <w:r>
        <w:rPr>
          <w:spacing w:val="-4"/>
        </w:rPr>
        <w:t xml:space="preserve"> </w:t>
      </w:r>
      <w:r>
        <w:t>a</w:t>
      </w:r>
      <w:r>
        <w:rPr>
          <w:spacing w:val="-2"/>
        </w:rPr>
        <w:t xml:space="preserve"> </w:t>
      </w:r>
      <w:r>
        <w:t>virtual</w:t>
      </w:r>
      <w:r>
        <w:rPr>
          <w:spacing w:val="-3"/>
        </w:rPr>
        <w:t xml:space="preserve"> </w:t>
      </w:r>
      <w:r>
        <w:t>network</w:t>
      </w:r>
      <w:r>
        <w:rPr>
          <w:spacing w:val="-2"/>
        </w:rPr>
        <w:t xml:space="preserve"> </w:t>
      </w:r>
      <w:r>
        <w:t>named</w:t>
      </w:r>
      <w:r>
        <w:rPr>
          <w:spacing w:val="-2"/>
        </w:rPr>
        <w:t xml:space="preserve"> </w:t>
      </w:r>
      <w:r>
        <w:t>VNet1</w:t>
      </w:r>
      <w:r>
        <w:rPr>
          <w:spacing w:val="-3"/>
        </w:rPr>
        <w:t xml:space="preserve"> </w:t>
      </w:r>
      <w:r>
        <w:t>that</w:t>
      </w:r>
      <w:r>
        <w:rPr>
          <w:spacing w:val="-3"/>
        </w:rPr>
        <w:t xml:space="preserve"> </w:t>
      </w:r>
      <w:r>
        <w:t>is</w:t>
      </w:r>
      <w:r>
        <w:rPr>
          <w:spacing w:val="-2"/>
        </w:rPr>
        <w:t xml:space="preserve"> </w:t>
      </w:r>
      <w:r>
        <w:t>hosted</w:t>
      </w:r>
      <w:r>
        <w:rPr>
          <w:spacing w:val="-3"/>
        </w:rPr>
        <w:t xml:space="preserve"> </w:t>
      </w:r>
      <w:r>
        <w:t>in</w:t>
      </w:r>
      <w:r>
        <w:rPr>
          <w:spacing w:val="-2"/>
        </w:rPr>
        <w:t xml:space="preserve"> </w:t>
      </w:r>
      <w:r>
        <w:t>the</w:t>
      </w:r>
      <w:r>
        <w:rPr>
          <w:spacing w:val="-4"/>
        </w:rPr>
        <w:t xml:space="preserve"> </w:t>
      </w:r>
      <w:r>
        <w:t>West</w:t>
      </w:r>
      <w:r>
        <w:rPr>
          <w:spacing w:val="-3"/>
        </w:rPr>
        <w:t xml:space="preserve"> </w:t>
      </w:r>
      <w:r>
        <w:t>US</w:t>
      </w:r>
      <w:r>
        <w:rPr>
          <w:spacing w:val="-2"/>
        </w:rPr>
        <w:t xml:space="preserve"> </w:t>
      </w:r>
      <w:r>
        <w:t>Azure</w:t>
      </w:r>
      <w:r>
        <w:rPr>
          <w:spacing w:val="-2"/>
        </w:rPr>
        <w:t xml:space="preserve"> </w:t>
      </w:r>
      <w:r>
        <w:t>region.</w:t>
      </w:r>
      <w:r>
        <w:rPr>
          <w:spacing w:val="-2"/>
        </w:rPr>
        <w:t xml:space="preserve"> </w:t>
      </w:r>
      <w:r>
        <w:t>VNet1 hosts two virtual machines named VM1 and VM2 that run Windows Server.</w:t>
      </w:r>
    </w:p>
    <w:p w14:paraId="5884E286" w14:textId="77777777" w:rsidR="00A53686" w:rsidRDefault="00000000">
      <w:pPr>
        <w:pStyle w:val="Corpotesto"/>
        <w:spacing w:before="229" w:line="482" w:lineRule="auto"/>
        <w:ind w:right="1498"/>
      </w:pPr>
      <w:r>
        <w:t>You</w:t>
      </w:r>
      <w:r>
        <w:rPr>
          <w:spacing w:val="-2"/>
        </w:rPr>
        <w:t xml:space="preserve"> </w:t>
      </w:r>
      <w:r>
        <w:t>need</w:t>
      </w:r>
      <w:r>
        <w:rPr>
          <w:spacing w:val="-2"/>
        </w:rPr>
        <w:t xml:space="preserve"> </w:t>
      </w:r>
      <w:r>
        <w:t>to</w:t>
      </w:r>
      <w:r>
        <w:rPr>
          <w:spacing w:val="-3"/>
        </w:rPr>
        <w:t xml:space="preserve"> </w:t>
      </w:r>
      <w:r>
        <w:t>inspect</w:t>
      </w:r>
      <w:r>
        <w:rPr>
          <w:spacing w:val="-3"/>
        </w:rPr>
        <w:t xml:space="preserve"> </w:t>
      </w:r>
      <w:r>
        <w:t>all</w:t>
      </w:r>
      <w:r>
        <w:rPr>
          <w:spacing w:val="-2"/>
        </w:rPr>
        <w:t xml:space="preserve"> </w:t>
      </w:r>
      <w:r>
        <w:t>the</w:t>
      </w:r>
      <w:r>
        <w:rPr>
          <w:spacing w:val="-3"/>
        </w:rPr>
        <w:t xml:space="preserve"> </w:t>
      </w:r>
      <w:r>
        <w:t>network</w:t>
      </w:r>
      <w:r>
        <w:rPr>
          <w:spacing w:val="-2"/>
        </w:rPr>
        <w:t xml:space="preserve"> </w:t>
      </w:r>
      <w:r>
        <w:t>traffic</w:t>
      </w:r>
      <w:r>
        <w:rPr>
          <w:spacing w:val="-2"/>
        </w:rPr>
        <w:t xml:space="preserve"> </w:t>
      </w:r>
      <w:r>
        <w:t>from</w:t>
      </w:r>
      <w:r>
        <w:rPr>
          <w:spacing w:val="-2"/>
        </w:rPr>
        <w:t xml:space="preserve"> </w:t>
      </w:r>
      <w:r>
        <w:t>VM1</w:t>
      </w:r>
      <w:r>
        <w:rPr>
          <w:spacing w:val="-2"/>
        </w:rPr>
        <w:t xml:space="preserve"> </w:t>
      </w:r>
      <w:r>
        <w:t>to</w:t>
      </w:r>
      <w:r>
        <w:rPr>
          <w:spacing w:val="-2"/>
        </w:rPr>
        <w:t xml:space="preserve"> </w:t>
      </w:r>
      <w:r>
        <w:t>VM2</w:t>
      </w:r>
      <w:r>
        <w:rPr>
          <w:spacing w:val="-2"/>
        </w:rPr>
        <w:t xml:space="preserve"> </w:t>
      </w:r>
      <w:r>
        <w:t>for</w:t>
      </w:r>
      <w:r>
        <w:rPr>
          <w:spacing w:val="-2"/>
        </w:rPr>
        <w:t xml:space="preserve"> </w:t>
      </w:r>
      <w:r>
        <w:t>a</w:t>
      </w:r>
      <w:r>
        <w:rPr>
          <w:spacing w:val="-3"/>
        </w:rPr>
        <w:t xml:space="preserve"> </w:t>
      </w:r>
      <w:r>
        <w:t>period</w:t>
      </w:r>
      <w:r>
        <w:rPr>
          <w:spacing w:val="-2"/>
        </w:rPr>
        <w:t xml:space="preserve"> </w:t>
      </w:r>
      <w:r>
        <w:t>of</w:t>
      </w:r>
      <w:r>
        <w:rPr>
          <w:spacing w:val="-3"/>
        </w:rPr>
        <w:t xml:space="preserve"> </w:t>
      </w:r>
      <w:r>
        <w:t>three</w:t>
      </w:r>
      <w:r>
        <w:rPr>
          <w:spacing w:val="-3"/>
        </w:rPr>
        <w:t xml:space="preserve"> </w:t>
      </w:r>
      <w:r>
        <w:t>hours. Solution: From Azure Network Watcher, you create a packet capture.</w:t>
      </w:r>
    </w:p>
    <w:p w14:paraId="7CF310D5" w14:textId="77777777" w:rsidR="00A53686" w:rsidRDefault="00A53686">
      <w:pPr>
        <w:pStyle w:val="Corpotesto"/>
        <w:spacing w:line="482" w:lineRule="auto"/>
        <w:sectPr w:rsidR="00A53686">
          <w:pgSz w:w="12240" w:h="15840"/>
          <w:pgMar w:top="1080" w:right="1080" w:bottom="1000" w:left="1440" w:header="0" w:footer="800" w:gutter="0"/>
          <w:cols w:space="720"/>
        </w:sectPr>
      </w:pPr>
    </w:p>
    <w:p w14:paraId="13D9B9A3" w14:textId="77777777" w:rsidR="00A53686" w:rsidRDefault="00A53686">
      <w:pPr>
        <w:pStyle w:val="Corpotesto"/>
        <w:ind w:left="0"/>
      </w:pPr>
    </w:p>
    <w:p w14:paraId="22B3583E" w14:textId="77777777" w:rsidR="00A53686" w:rsidRDefault="00A53686">
      <w:pPr>
        <w:pStyle w:val="Corpotesto"/>
        <w:spacing w:before="130"/>
        <w:ind w:left="0"/>
      </w:pPr>
    </w:p>
    <w:p w14:paraId="554CF493"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044F9222"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7D3328C2" w14:textId="77777777">
        <w:trPr>
          <w:trHeight w:val="241"/>
        </w:trPr>
        <w:tc>
          <w:tcPr>
            <w:tcW w:w="317" w:type="dxa"/>
          </w:tcPr>
          <w:p w14:paraId="7BA5D6F3"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243415C0" w14:textId="77777777" w:rsidR="00A53686" w:rsidRDefault="00000000">
            <w:pPr>
              <w:pStyle w:val="TableParagraph"/>
              <w:spacing w:before="0" w:line="222" w:lineRule="exact"/>
              <w:ind w:left="41" w:right="12"/>
              <w:rPr>
                <w:sz w:val="20"/>
              </w:rPr>
            </w:pPr>
            <w:r>
              <w:rPr>
                <w:spacing w:val="-5"/>
                <w:sz w:val="20"/>
              </w:rPr>
              <w:t>Yes</w:t>
            </w:r>
          </w:p>
        </w:tc>
      </w:tr>
      <w:tr w:rsidR="00A53686" w14:paraId="0A4CD613" w14:textId="77777777">
        <w:trPr>
          <w:trHeight w:val="241"/>
        </w:trPr>
        <w:tc>
          <w:tcPr>
            <w:tcW w:w="317" w:type="dxa"/>
          </w:tcPr>
          <w:p w14:paraId="2EAF9BA8"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21F33534" w14:textId="77777777" w:rsidR="00A53686" w:rsidRDefault="00000000">
            <w:pPr>
              <w:pStyle w:val="TableParagraph"/>
              <w:spacing w:before="11" w:line="210" w:lineRule="exact"/>
              <w:ind w:left="29" w:right="85"/>
              <w:rPr>
                <w:sz w:val="20"/>
              </w:rPr>
            </w:pPr>
            <w:r>
              <w:rPr>
                <w:spacing w:val="-5"/>
                <w:sz w:val="20"/>
              </w:rPr>
              <w:t>No</w:t>
            </w:r>
          </w:p>
        </w:tc>
      </w:tr>
    </w:tbl>
    <w:p w14:paraId="40BD43A3" w14:textId="77777777" w:rsidR="00A53686" w:rsidRDefault="00A53686">
      <w:pPr>
        <w:pStyle w:val="Corpotesto"/>
        <w:spacing w:before="32"/>
        <w:ind w:left="0"/>
      </w:pPr>
    </w:p>
    <w:p w14:paraId="37D8888D" w14:textId="77777777" w:rsidR="00A53686" w:rsidRDefault="00000000">
      <w:pPr>
        <w:spacing w:line="230" w:lineRule="exact"/>
        <w:ind w:left="360"/>
        <w:rPr>
          <w:sz w:val="20"/>
        </w:rPr>
      </w:pPr>
      <w:r>
        <w:rPr>
          <w:rFonts w:ascii="Arial"/>
          <w:b/>
          <w:sz w:val="20"/>
        </w:rPr>
        <w:t xml:space="preserve">Answer: </w:t>
      </w:r>
      <w:r>
        <w:rPr>
          <w:spacing w:val="-10"/>
          <w:sz w:val="20"/>
        </w:rPr>
        <w:t>A</w:t>
      </w:r>
    </w:p>
    <w:p w14:paraId="08FB55E1" w14:textId="77777777" w:rsidR="00A53686" w:rsidRDefault="00000000">
      <w:pPr>
        <w:spacing w:line="230" w:lineRule="exact"/>
        <w:ind w:left="360"/>
        <w:rPr>
          <w:rFonts w:ascii="Arial"/>
          <w:b/>
          <w:sz w:val="20"/>
        </w:rPr>
      </w:pPr>
      <w:r>
        <w:rPr>
          <w:rFonts w:ascii="Arial"/>
          <w:b/>
          <w:spacing w:val="-2"/>
          <w:sz w:val="20"/>
        </w:rPr>
        <w:t>Explanation:</w:t>
      </w:r>
    </w:p>
    <w:p w14:paraId="2D1A453F" w14:textId="77777777" w:rsidR="00A53686" w:rsidRDefault="00000000">
      <w:pPr>
        <w:pStyle w:val="Corpotesto"/>
      </w:pPr>
      <w:r>
        <w:t>Packet</w:t>
      </w:r>
      <w:r>
        <w:rPr>
          <w:spacing w:val="-7"/>
        </w:rPr>
        <w:t xml:space="preserve"> </w:t>
      </w:r>
      <w:r>
        <w:t>Capture</w:t>
      </w:r>
      <w:r>
        <w:rPr>
          <w:spacing w:val="-3"/>
        </w:rPr>
        <w:t xml:space="preserve"> </w:t>
      </w:r>
      <w:r>
        <w:t>can</w:t>
      </w:r>
      <w:r>
        <w:rPr>
          <w:spacing w:val="-3"/>
        </w:rPr>
        <w:t xml:space="preserve"> </w:t>
      </w:r>
      <w:r>
        <w:t>inspect</w:t>
      </w:r>
      <w:r>
        <w:rPr>
          <w:spacing w:val="-5"/>
        </w:rPr>
        <w:t xml:space="preserve"> </w:t>
      </w:r>
      <w:r>
        <w:t>18000</w:t>
      </w:r>
      <w:r>
        <w:rPr>
          <w:spacing w:val="-3"/>
        </w:rPr>
        <w:t xml:space="preserve"> </w:t>
      </w:r>
      <w:r>
        <w:t>seconds</w:t>
      </w:r>
      <w:r>
        <w:rPr>
          <w:spacing w:val="-3"/>
        </w:rPr>
        <w:t xml:space="preserve"> </w:t>
      </w:r>
      <w:r>
        <w:t>(5</w:t>
      </w:r>
      <w:r>
        <w:rPr>
          <w:spacing w:val="-4"/>
        </w:rPr>
        <w:t xml:space="preserve"> </w:t>
      </w:r>
      <w:r>
        <w:t>hours)</w:t>
      </w:r>
      <w:r>
        <w:rPr>
          <w:spacing w:val="-4"/>
        </w:rPr>
        <w:t xml:space="preserve"> </w:t>
      </w:r>
      <w:r>
        <w:t>Network</w:t>
      </w:r>
      <w:r>
        <w:rPr>
          <w:spacing w:val="-3"/>
        </w:rPr>
        <w:t xml:space="preserve"> </w:t>
      </w:r>
      <w:r>
        <w:rPr>
          <w:spacing w:val="-2"/>
        </w:rPr>
        <w:t>Status.</w:t>
      </w:r>
    </w:p>
    <w:p w14:paraId="63DF57AE" w14:textId="77777777" w:rsidR="00A53686" w:rsidRDefault="00A53686">
      <w:pPr>
        <w:pStyle w:val="Corpotesto"/>
        <w:ind w:left="0"/>
      </w:pPr>
    </w:p>
    <w:p w14:paraId="0A33873B" w14:textId="77777777" w:rsidR="00A53686" w:rsidRDefault="00A53686">
      <w:pPr>
        <w:pStyle w:val="Corpotesto"/>
        <w:ind w:left="0"/>
      </w:pPr>
    </w:p>
    <w:p w14:paraId="75D78DD0" w14:textId="77777777" w:rsidR="00A53686" w:rsidRDefault="00000000">
      <w:pPr>
        <w:pStyle w:val="Titolo3"/>
        <w:spacing w:line="230" w:lineRule="exact"/>
      </w:pPr>
      <w:r>
        <w:t>QUESTION</w:t>
      </w:r>
      <w:r>
        <w:rPr>
          <w:spacing w:val="-3"/>
        </w:rPr>
        <w:t xml:space="preserve"> </w:t>
      </w:r>
      <w:r>
        <w:rPr>
          <w:spacing w:val="-5"/>
        </w:rPr>
        <w:t>169</w:t>
      </w:r>
    </w:p>
    <w:p w14:paraId="69686B48"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65E899C5" w14:textId="77777777" w:rsidR="00A53686" w:rsidRDefault="00A53686">
      <w:pPr>
        <w:pStyle w:val="Corpotesto"/>
        <w:spacing w:before="1"/>
        <w:ind w:left="0"/>
        <w:rPr>
          <w:rFonts w:ascii="Arial"/>
          <w:b/>
        </w:rPr>
      </w:pPr>
    </w:p>
    <w:p w14:paraId="27601AFF"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2CF868DA" w14:textId="77777777" w:rsidR="00A53686" w:rsidRDefault="00A53686">
      <w:pPr>
        <w:pStyle w:val="Corpotesto"/>
        <w:ind w:left="0"/>
        <w:rPr>
          <w:rFonts w:ascii="Arial"/>
          <w:b/>
        </w:rPr>
      </w:pPr>
    </w:p>
    <w:p w14:paraId="50DB4039" w14:textId="77777777" w:rsidR="00A53686" w:rsidRDefault="00000000">
      <w:pPr>
        <w:pStyle w:val="Corpotesto"/>
        <w:spacing w:line="480" w:lineRule="auto"/>
        <w:ind w:right="1498"/>
      </w:pPr>
      <w:r>
        <w:t>You</w:t>
      </w:r>
      <w:r>
        <w:rPr>
          <w:spacing w:val="-3"/>
        </w:rPr>
        <w:t xml:space="preserve"> </w:t>
      </w:r>
      <w:r>
        <w:t>manage</w:t>
      </w:r>
      <w:r>
        <w:rPr>
          <w:spacing w:val="-4"/>
        </w:rPr>
        <w:t xml:space="preserve"> </w:t>
      </w:r>
      <w:r>
        <w:t>a</w:t>
      </w:r>
      <w:r>
        <w:rPr>
          <w:spacing w:val="-2"/>
        </w:rPr>
        <w:t xml:space="preserve"> </w:t>
      </w:r>
      <w:r>
        <w:t>virtual</w:t>
      </w:r>
      <w:r>
        <w:rPr>
          <w:spacing w:val="-3"/>
        </w:rPr>
        <w:t xml:space="preserve"> </w:t>
      </w:r>
      <w:r>
        <w:t>network</w:t>
      </w:r>
      <w:r>
        <w:rPr>
          <w:spacing w:val="-2"/>
        </w:rPr>
        <w:t xml:space="preserve"> </w:t>
      </w:r>
      <w:r>
        <w:t>named</w:t>
      </w:r>
      <w:r>
        <w:rPr>
          <w:spacing w:val="-2"/>
        </w:rPr>
        <w:t xml:space="preserve"> </w:t>
      </w:r>
      <w:r>
        <w:t>VNet1</w:t>
      </w:r>
      <w:r>
        <w:rPr>
          <w:spacing w:val="-3"/>
        </w:rPr>
        <w:t xml:space="preserve"> </w:t>
      </w:r>
      <w:r>
        <w:t>that</w:t>
      </w:r>
      <w:r>
        <w:rPr>
          <w:spacing w:val="-3"/>
        </w:rPr>
        <w:t xml:space="preserve"> </w:t>
      </w:r>
      <w:r>
        <w:t>is</w:t>
      </w:r>
      <w:r>
        <w:rPr>
          <w:spacing w:val="-2"/>
        </w:rPr>
        <w:t xml:space="preserve"> </w:t>
      </w:r>
      <w:r>
        <w:t>hosted</w:t>
      </w:r>
      <w:r>
        <w:rPr>
          <w:spacing w:val="-3"/>
        </w:rPr>
        <w:t xml:space="preserve"> </w:t>
      </w:r>
      <w:r>
        <w:t>in</w:t>
      </w:r>
      <w:r>
        <w:rPr>
          <w:spacing w:val="-2"/>
        </w:rPr>
        <w:t xml:space="preserve"> </w:t>
      </w:r>
      <w:r>
        <w:t>the</w:t>
      </w:r>
      <w:r>
        <w:rPr>
          <w:spacing w:val="-4"/>
        </w:rPr>
        <w:t xml:space="preserve"> </w:t>
      </w:r>
      <w:r>
        <w:t>West</w:t>
      </w:r>
      <w:r>
        <w:rPr>
          <w:spacing w:val="-3"/>
        </w:rPr>
        <w:t xml:space="preserve"> </w:t>
      </w:r>
      <w:r>
        <w:t>US</w:t>
      </w:r>
      <w:r>
        <w:rPr>
          <w:spacing w:val="-2"/>
        </w:rPr>
        <w:t xml:space="preserve"> </w:t>
      </w:r>
      <w:r>
        <w:t>Azure</w:t>
      </w:r>
      <w:r>
        <w:rPr>
          <w:spacing w:val="-2"/>
        </w:rPr>
        <w:t xml:space="preserve"> </w:t>
      </w:r>
      <w:r>
        <w:t>region. VNet1 hosts two virtual machines named VM1 and VM2 that run Windows Server.</w:t>
      </w:r>
    </w:p>
    <w:p w14:paraId="063B9A0F" w14:textId="77777777" w:rsidR="00A53686" w:rsidRDefault="00000000">
      <w:pPr>
        <w:pStyle w:val="Corpotesto"/>
        <w:spacing w:line="480" w:lineRule="auto"/>
        <w:ind w:right="1498"/>
      </w:pPr>
      <w:r>
        <w:t>You</w:t>
      </w:r>
      <w:r>
        <w:rPr>
          <w:spacing w:val="-3"/>
        </w:rPr>
        <w:t xml:space="preserve"> </w:t>
      </w:r>
      <w:r>
        <w:t>need</w:t>
      </w:r>
      <w:r>
        <w:rPr>
          <w:spacing w:val="-2"/>
        </w:rPr>
        <w:t xml:space="preserve"> </w:t>
      </w:r>
      <w:r>
        <w:t>to</w:t>
      </w:r>
      <w:r>
        <w:rPr>
          <w:spacing w:val="-2"/>
        </w:rPr>
        <w:t xml:space="preserve"> </w:t>
      </w:r>
      <w:r>
        <w:t>inspect</w:t>
      </w:r>
      <w:r>
        <w:rPr>
          <w:spacing w:val="-3"/>
        </w:rPr>
        <w:t xml:space="preserve"> </w:t>
      </w:r>
      <w:r>
        <w:t>all</w:t>
      </w:r>
      <w:r>
        <w:rPr>
          <w:spacing w:val="-2"/>
        </w:rPr>
        <w:t xml:space="preserve"> </w:t>
      </w:r>
      <w:r>
        <w:t>the</w:t>
      </w:r>
      <w:r>
        <w:rPr>
          <w:spacing w:val="-3"/>
        </w:rPr>
        <w:t xml:space="preserve"> </w:t>
      </w:r>
      <w:r>
        <w:t>network</w:t>
      </w:r>
      <w:r>
        <w:rPr>
          <w:spacing w:val="-2"/>
        </w:rPr>
        <w:t xml:space="preserve"> </w:t>
      </w:r>
      <w:r>
        <w:t>traffic</w:t>
      </w:r>
      <w:r>
        <w:rPr>
          <w:spacing w:val="-2"/>
        </w:rPr>
        <w:t xml:space="preserve"> </w:t>
      </w:r>
      <w:r>
        <w:t>from</w:t>
      </w:r>
      <w:r>
        <w:rPr>
          <w:spacing w:val="-2"/>
        </w:rPr>
        <w:t xml:space="preserve"> </w:t>
      </w:r>
      <w:r>
        <w:t>VM1</w:t>
      </w:r>
      <w:r>
        <w:rPr>
          <w:spacing w:val="-2"/>
        </w:rPr>
        <w:t xml:space="preserve"> </w:t>
      </w:r>
      <w:r>
        <w:t>to</w:t>
      </w:r>
      <w:r>
        <w:rPr>
          <w:spacing w:val="-2"/>
        </w:rPr>
        <w:t xml:space="preserve"> </w:t>
      </w:r>
      <w:r>
        <w:t>VM2</w:t>
      </w:r>
      <w:r>
        <w:rPr>
          <w:spacing w:val="-2"/>
        </w:rPr>
        <w:t xml:space="preserve"> </w:t>
      </w:r>
      <w:r>
        <w:t>for</w:t>
      </w:r>
      <w:r>
        <w:rPr>
          <w:spacing w:val="-2"/>
        </w:rPr>
        <w:t xml:space="preserve"> </w:t>
      </w:r>
      <w:r>
        <w:t>a</w:t>
      </w:r>
      <w:r>
        <w:rPr>
          <w:spacing w:val="-3"/>
        </w:rPr>
        <w:t xml:space="preserve"> </w:t>
      </w:r>
      <w:r>
        <w:t>period</w:t>
      </w:r>
      <w:r>
        <w:rPr>
          <w:spacing w:val="-2"/>
        </w:rPr>
        <w:t xml:space="preserve"> </w:t>
      </w:r>
      <w:r>
        <w:t>of</w:t>
      </w:r>
      <w:r>
        <w:rPr>
          <w:spacing w:val="-3"/>
        </w:rPr>
        <w:t xml:space="preserve"> </w:t>
      </w:r>
      <w:r>
        <w:t>three</w:t>
      </w:r>
      <w:r>
        <w:rPr>
          <w:spacing w:val="-3"/>
        </w:rPr>
        <w:t xml:space="preserve"> </w:t>
      </w:r>
      <w:r>
        <w:t>hours. Solution: From Azure Monitor, you create a metric on Network In and Network Out.</w:t>
      </w:r>
    </w:p>
    <w:p w14:paraId="3791F2A3"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7516321A"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3AA583CA" w14:textId="77777777">
        <w:trPr>
          <w:trHeight w:val="242"/>
        </w:trPr>
        <w:tc>
          <w:tcPr>
            <w:tcW w:w="317" w:type="dxa"/>
          </w:tcPr>
          <w:p w14:paraId="6F8CF5F2"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0DC43157" w14:textId="77777777" w:rsidR="00A53686" w:rsidRDefault="00000000">
            <w:pPr>
              <w:pStyle w:val="TableParagraph"/>
              <w:spacing w:before="0" w:line="222" w:lineRule="exact"/>
              <w:ind w:left="41" w:right="12"/>
              <w:rPr>
                <w:sz w:val="20"/>
              </w:rPr>
            </w:pPr>
            <w:r>
              <w:rPr>
                <w:spacing w:val="-5"/>
                <w:sz w:val="20"/>
              </w:rPr>
              <w:t>Yes</w:t>
            </w:r>
          </w:p>
        </w:tc>
      </w:tr>
      <w:tr w:rsidR="00A53686" w14:paraId="058E050F" w14:textId="77777777">
        <w:trPr>
          <w:trHeight w:val="242"/>
        </w:trPr>
        <w:tc>
          <w:tcPr>
            <w:tcW w:w="317" w:type="dxa"/>
          </w:tcPr>
          <w:p w14:paraId="7ABDA429" w14:textId="77777777" w:rsidR="00A53686" w:rsidRDefault="00000000">
            <w:pPr>
              <w:pStyle w:val="TableParagraph"/>
              <w:spacing w:line="210" w:lineRule="exact"/>
              <w:ind w:left="0" w:right="26"/>
              <w:rPr>
                <w:sz w:val="20"/>
              </w:rPr>
            </w:pPr>
            <w:r>
              <w:rPr>
                <w:spacing w:val="-5"/>
                <w:sz w:val="20"/>
              </w:rPr>
              <w:t>B.</w:t>
            </w:r>
          </w:p>
        </w:tc>
        <w:tc>
          <w:tcPr>
            <w:tcW w:w="474" w:type="dxa"/>
          </w:tcPr>
          <w:p w14:paraId="584FB98C" w14:textId="77777777" w:rsidR="00A53686" w:rsidRDefault="00000000">
            <w:pPr>
              <w:pStyle w:val="TableParagraph"/>
              <w:spacing w:line="210" w:lineRule="exact"/>
              <w:ind w:left="29" w:right="85"/>
              <w:rPr>
                <w:sz w:val="20"/>
              </w:rPr>
            </w:pPr>
            <w:r>
              <w:rPr>
                <w:spacing w:val="-5"/>
                <w:sz w:val="20"/>
              </w:rPr>
              <w:t>No</w:t>
            </w:r>
          </w:p>
        </w:tc>
      </w:tr>
    </w:tbl>
    <w:p w14:paraId="3464B1B8" w14:textId="77777777" w:rsidR="00A53686" w:rsidRDefault="00A53686">
      <w:pPr>
        <w:pStyle w:val="Corpotesto"/>
        <w:spacing w:before="29"/>
        <w:ind w:left="0"/>
      </w:pPr>
    </w:p>
    <w:p w14:paraId="1602AC33" w14:textId="77777777" w:rsidR="00A53686" w:rsidRDefault="00000000">
      <w:pPr>
        <w:spacing w:before="1"/>
        <w:ind w:left="360"/>
        <w:rPr>
          <w:sz w:val="20"/>
        </w:rPr>
      </w:pPr>
      <w:r>
        <w:rPr>
          <w:rFonts w:ascii="Arial"/>
          <w:b/>
          <w:sz w:val="20"/>
        </w:rPr>
        <w:t xml:space="preserve">Answer: </w:t>
      </w:r>
      <w:r>
        <w:rPr>
          <w:spacing w:val="-10"/>
          <w:sz w:val="20"/>
        </w:rPr>
        <w:t>B</w:t>
      </w:r>
    </w:p>
    <w:p w14:paraId="7F94D785" w14:textId="77777777" w:rsidR="00A53686" w:rsidRDefault="00000000">
      <w:pPr>
        <w:spacing w:line="230" w:lineRule="exact"/>
        <w:ind w:left="360"/>
        <w:rPr>
          <w:rFonts w:ascii="Arial"/>
          <w:b/>
          <w:sz w:val="20"/>
        </w:rPr>
      </w:pPr>
      <w:r>
        <w:rPr>
          <w:rFonts w:ascii="Arial"/>
          <w:b/>
          <w:spacing w:val="-2"/>
          <w:sz w:val="20"/>
        </w:rPr>
        <w:t>Explanation:</w:t>
      </w:r>
    </w:p>
    <w:p w14:paraId="0C1D15F6" w14:textId="77777777" w:rsidR="00A53686" w:rsidRDefault="00000000">
      <w:pPr>
        <w:pStyle w:val="Corpotesto"/>
        <w:ind w:right="4809"/>
      </w:pPr>
      <w:r>
        <w:t>You</w:t>
      </w:r>
      <w:r>
        <w:rPr>
          <w:spacing w:val="-8"/>
        </w:rPr>
        <w:t xml:space="preserve"> </w:t>
      </w:r>
      <w:r>
        <w:t>should</w:t>
      </w:r>
      <w:r>
        <w:rPr>
          <w:spacing w:val="-7"/>
        </w:rPr>
        <w:t xml:space="preserve"> </w:t>
      </w:r>
      <w:r>
        <w:t>use</w:t>
      </w:r>
      <w:r>
        <w:rPr>
          <w:spacing w:val="-7"/>
        </w:rPr>
        <w:t xml:space="preserve"> </w:t>
      </w:r>
      <w:r>
        <w:t>Azure</w:t>
      </w:r>
      <w:r>
        <w:rPr>
          <w:spacing w:val="-9"/>
        </w:rPr>
        <w:t xml:space="preserve"> </w:t>
      </w:r>
      <w:r>
        <w:t>Network</w:t>
      </w:r>
      <w:r>
        <w:rPr>
          <w:spacing w:val="-9"/>
        </w:rPr>
        <w:t xml:space="preserve"> </w:t>
      </w:r>
      <w:r>
        <w:t xml:space="preserve">Watcher. </w:t>
      </w:r>
      <w:r>
        <w:rPr>
          <w:spacing w:val="-2"/>
        </w:rPr>
        <w:t>References:</w:t>
      </w:r>
    </w:p>
    <w:p w14:paraId="52E02F98" w14:textId="77777777" w:rsidR="00A53686" w:rsidRDefault="00000000">
      <w:pPr>
        <w:pStyle w:val="Corpotesto"/>
      </w:pPr>
      <w:r>
        <w:rPr>
          <w:spacing w:val="-2"/>
        </w:rPr>
        <w:t>https://docs.microsoft.com/en-us/azure/network-watcher/network-watcher-monitoring-overview</w:t>
      </w:r>
    </w:p>
    <w:p w14:paraId="7D8EC104" w14:textId="77777777" w:rsidR="00A53686" w:rsidRDefault="00A53686">
      <w:pPr>
        <w:pStyle w:val="Corpotesto"/>
        <w:ind w:left="0"/>
      </w:pPr>
    </w:p>
    <w:p w14:paraId="688FBEBF" w14:textId="77777777" w:rsidR="00A53686" w:rsidRDefault="00A53686">
      <w:pPr>
        <w:pStyle w:val="Corpotesto"/>
        <w:ind w:left="0"/>
      </w:pPr>
    </w:p>
    <w:p w14:paraId="6D958ECF" w14:textId="77777777" w:rsidR="00A53686" w:rsidRDefault="00000000">
      <w:pPr>
        <w:pStyle w:val="Titolo3"/>
        <w:spacing w:line="230" w:lineRule="exact"/>
      </w:pPr>
      <w:r>
        <w:t>QUESTION</w:t>
      </w:r>
      <w:r>
        <w:rPr>
          <w:spacing w:val="-3"/>
        </w:rPr>
        <w:t xml:space="preserve"> </w:t>
      </w:r>
      <w:r>
        <w:rPr>
          <w:spacing w:val="-5"/>
        </w:rPr>
        <w:t>170</w:t>
      </w:r>
    </w:p>
    <w:p w14:paraId="1D948AD8" w14:textId="77777777" w:rsidR="00A53686" w:rsidRDefault="00000000">
      <w:pPr>
        <w:pStyle w:val="Corpotesto"/>
        <w:spacing w:line="480" w:lineRule="auto"/>
        <w:ind w:right="1498"/>
      </w:pPr>
      <w:r>
        <w:t>A</w:t>
      </w:r>
      <w:r>
        <w:rPr>
          <w:spacing w:val="-3"/>
        </w:rPr>
        <w:t xml:space="preserve"> </w:t>
      </w:r>
      <w:r>
        <w:t>web</w:t>
      </w:r>
      <w:r>
        <w:rPr>
          <w:spacing w:val="-2"/>
        </w:rPr>
        <w:t xml:space="preserve"> </w:t>
      </w:r>
      <w:r>
        <w:t>developer</w:t>
      </w:r>
      <w:r>
        <w:rPr>
          <w:spacing w:val="-2"/>
        </w:rPr>
        <w:t xml:space="preserve"> </w:t>
      </w:r>
      <w:r>
        <w:t>creates</w:t>
      </w:r>
      <w:r>
        <w:rPr>
          <w:spacing w:val="-2"/>
        </w:rPr>
        <w:t xml:space="preserve"> </w:t>
      </w:r>
      <w:r>
        <w:t>a</w:t>
      </w:r>
      <w:r>
        <w:rPr>
          <w:spacing w:val="-4"/>
        </w:rPr>
        <w:t xml:space="preserve"> </w:t>
      </w:r>
      <w:r>
        <w:t>web</w:t>
      </w:r>
      <w:r>
        <w:rPr>
          <w:spacing w:val="-2"/>
        </w:rPr>
        <w:t xml:space="preserve"> </w:t>
      </w:r>
      <w:r>
        <w:t>application</w:t>
      </w:r>
      <w:r>
        <w:rPr>
          <w:spacing w:val="-3"/>
        </w:rPr>
        <w:t xml:space="preserve"> </w:t>
      </w:r>
      <w:r>
        <w:t>that</w:t>
      </w:r>
      <w:r>
        <w:rPr>
          <w:spacing w:val="-3"/>
        </w:rPr>
        <w:t xml:space="preserve"> </w:t>
      </w:r>
      <w:r>
        <w:t>you</w:t>
      </w:r>
      <w:r>
        <w:rPr>
          <w:spacing w:val="-2"/>
        </w:rPr>
        <w:t xml:space="preserve"> </w:t>
      </w:r>
      <w:r>
        <w:t>plan</w:t>
      </w:r>
      <w:r>
        <w:rPr>
          <w:spacing w:val="-2"/>
        </w:rPr>
        <w:t xml:space="preserve"> </w:t>
      </w:r>
      <w:r>
        <w:t>to</w:t>
      </w:r>
      <w:r>
        <w:rPr>
          <w:spacing w:val="-2"/>
        </w:rPr>
        <w:t xml:space="preserve"> </w:t>
      </w:r>
      <w:r>
        <w:t>deploy</w:t>
      </w:r>
      <w:r>
        <w:rPr>
          <w:spacing w:val="-4"/>
        </w:rPr>
        <w:t xml:space="preserve"> </w:t>
      </w:r>
      <w:r>
        <w:t>as</w:t>
      </w:r>
      <w:r>
        <w:rPr>
          <w:spacing w:val="-2"/>
        </w:rPr>
        <w:t xml:space="preserve"> </w:t>
      </w:r>
      <w:r>
        <w:t>an</w:t>
      </w:r>
      <w:r>
        <w:rPr>
          <w:spacing w:val="-3"/>
        </w:rPr>
        <w:t xml:space="preserve"> </w:t>
      </w:r>
      <w:r>
        <w:t>Azure</w:t>
      </w:r>
      <w:r>
        <w:rPr>
          <w:spacing w:val="-2"/>
        </w:rPr>
        <w:t xml:space="preserve"> </w:t>
      </w:r>
      <w:r>
        <w:t>web</w:t>
      </w:r>
      <w:r>
        <w:rPr>
          <w:spacing w:val="-2"/>
        </w:rPr>
        <w:t xml:space="preserve"> </w:t>
      </w:r>
      <w:r>
        <w:t>app. Users must enter credentials to access the web application.</w:t>
      </w:r>
    </w:p>
    <w:p w14:paraId="669F4CD2" w14:textId="77777777" w:rsidR="00A53686" w:rsidRDefault="00000000">
      <w:pPr>
        <w:pStyle w:val="Corpotesto"/>
        <w:spacing w:before="1" w:line="480" w:lineRule="auto"/>
        <w:ind w:right="1107"/>
      </w:pPr>
      <w:r>
        <w:t>You</w:t>
      </w:r>
      <w:r>
        <w:rPr>
          <w:spacing w:val="-2"/>
        </w:rPr>
        <w:t xml:space="preserve"> </w:t>
      </w:r>
      <w:r>
        <w:t>create</w:t>
      </w:r>
      <w:r>
        <w:rPr>
          <w:spacing w:val="-3"/>
        </w:rPr>
        <w:t xml:space="preserve"> </w:t>
      </w:r>
      <w:r>
        <w:t>a</w:t>
      </w:r>
      <w:r>
        <w:rPr>
          <w:spacing w:val="-4"/>
        </w:rPr>
        <w:t xml:space="preserve"> </w:t>
      </w:r>
      <w:r>
        <w:t>new</w:t>
      </w:r>
      <w:r>
        <w:rPr>
          <w:spacing w:val="-4"/>
        </w:rPr>
        <w:t xml:space="preserve"> </w:t>
      </w:r>
      <w:r>
        <w:t>web</w:t>
      </w:r>
      <w:r>
        <w:rPr>
          <w:spacing w:val="-2"/>
        </w:rPr>
        <w:t xml:space="preserve"> </w:t>
      </w:r>
      <w:r>
        <w:t>app</w:t>
      </w:r>
      <w:r>
        <w:rPr>
          <w:spacing w:val="-3"/>
        </w:rPr>
        <w:t xml:space="preserve"> </w:t>
      </w:r>
      <w:r>
        <w:t>named</w:t>
      </w:r>
      <w:r>
        <w:rPr>
          <w:spacing w:val="-4"/>
        </w:rPr>
        <w:t xml:space="preserve"> </w:t>
      </w:r>
      <w:r>
        <w:t>WebApp1</w:t>
      </w:r>
      <w:r>
        <w:rPr>
          <w:spacing w:val="-2"/>
        </w:rPr>
        <w:t xml:space="preserve"> </w:t>
      </w:r>
      <w:r>
        <w:t>and</w:t>
      </w:r>
      <w:r>
        <w:rPr>
          <w:spacing w:val="-2"/>
        </w:rPr>
        <w:t xml:space="preserve"> </w:t>
      </w:r>
      <w:r>
        <w:t>deploy</w:t>
      </w:r>
      <w:r>
        <w:rPr>
          <w:spacing w:val="-2"/>
        </w:rPr>
        <w:t xml:space="preserve"> </w:t>
      </w:r>
      <w:r>
        <w:t>the</w:t>
      </w:r>
      <w:r>
        <w:rPr>
          <w:spacing w:val="-4"/>
        </w:rPr>
        <w:t xml:space="preserve"> </w:t>
      </w:r>
      <w:r>
        <w:t>web</w:t>
      </w:r>
      <w:r>
        <w:rPr>
          <w:spacing w:val="-4"/>
        </w:rPr>
        <w:t xml:space="preserve"> </w:t>
      </w:r>
      <w:r>
        <w:t>application</w:t>
      </w:r>
      <w:r>
        <w:rPr>
          <w:spacing w:val="-3"/>
        </w:rPr>
        <w:t xml:space="preserve"> </w:t>
      </w:r>
      <w:r>
        <w:t>to</w:t>
      </w:r>
      <w:r>
        <w:rPr>
          <w:spacing w:val="-4"/>
        </w:rPr>
        <w:t xml:space="preserve"> </w:t>
      </w:r>
      <w:r>
        <w:t>WebApp1. You need to disable anonymous access to WebApp1.</w:t>
      </w:r>
    </w:p>
    <w:p w14:paraId="0852F1A7" w14:textId="77777777" w:rsidR="00A53686" w:rsidRDefault="00000000">
      <w:pPr>
        <w:pStyle w:val="Corpotesto"/>
      </w:pPr>
      <w:r>
        <w:t>What</w:t>
      </w:r>
      <w:r>
        <w:rPr>
          <w:spacing w:val="-5"/>
        </w:rPr>
        <w:t xml:space="preserve"> </w:t>
      </w:r>
      <w:r>
        <w:t>should</w:t>
      </w:r>
      <w:r>
        <w:rPr>
          <w:spacing w:val="-3"/>
        </w:rPr>
        <w:t xml:space="preserve"> </w:t>
      </w:r>
      <w:r>
        <w:t>you</w:t>
      </w:r>
      <w:r>
        <w:rPr>
          <w:spacing w:val="-5"/>
        </w:rPr>
        <w:t xml:space="preserve"> </w:t>
      </w:r>
      <w:r>
        <w:rPr>
          <w:spacing w:val="-2"/>
        </w:rPr>
        <w:t>configure?</w:t>
      </w:r>
    </w:p>
    <w:p w14:paraId="710D5394"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2613"/>
      </w:tblGrid>
      <w:tr w:rsidR="00A53686" w14:paraId="6DFF88FB" w14:textId="77777777">
        <w:trPr>
          <w:trHeight w:val="241"/>
        </w:trPr>
        <w:tc>
          <w:tcPr>
            <w:tcW w:w="324" w:type="dxa"/>
          </w:tcPr>
          <w:p w14:paraId="274C52A6" w14:textId="77777777" w:rsidR="00A53686" w:rsidRDefault="00000000">
            <w:pPr>
              <w:pStyle w:val="TableParagraph"/>
              <w:spacing w:before="0" w:line="222" w:lineRule="exact"/>
              <w:ind w:left="10" w:right="43"/>
              <w:rPr>
                <w:sz w:val="20"/>
              </w:rPr>
            </w:pPr>
            <w:r>
              <w:rPr>
                <w:spacing w:val="-5"/>
                <w:sz w:val="20"/>
              </w:rPr>
              <w:t>A.</w:t>
            </w:r>
          </w:p>
        </w:tc>
        <w:tc>
          <w:tcPr>
            <w:tcW w:w="2613" w:type="dxa"/>
          </w:tcPr>
          <w:p w14:paraId="360B63C7" w14:textId="77777777" w:rsidR="00A53686" w:rsidRDefault="00000000">
            <w:pPr>
              <w:pStyle w:val="TableParagraph"/>
              <w:spacing w:before="0" w:line="222" w:lineRule="exact"/>
              <w:jc w:val="left"/>
              <w:rPr>
                <w:sz w:val="20"/>
              </w:rPr>
            </w:pPr>
            <w:r>
              <w:rPr>
                <w:sz w:val="20"/>
              </w:rPr>
              <w:t>Advanced</w:t>
            </w:r>
            <w:r>
              <w:rPr>
                <w:spacing w:val="-8"/>
                <w:sz w:val="20"/>
              </w:rPr>
              <w:t xml:space="preserve"> </w:t>
            </w:r>
            <w:r>
              <w:rPr>
                <w:spacing w:val="-2"/>
                <w:sz w:val="20"/>
              </w:rPr>
              <w:t>Tools</w:t>
            </w:r>
          </w:p>
        </w:tc>
      </w:tr>
      <w:tr w:rsidR="00A53686" w14:paraId="419D8472" w14:textId="77777777">
        <w:trPr>
          <w:trHeight w:val="260"/>
        </w:trPr>
        <w:tc>
          <w:tcPr>
            <w:tcW w:w="324" w:type="dxa"/>
          </w:tcPr>
          <w:p w14:paraId="7F36EE28" w14:textId="77777777" w:rsidR="00A53686" w:rsidRDefault="00000000">
            <w:pPr>
              <w:pStyle w:val="TableParagraph"/>
              <w:spacing w:before="11"/>
              <w:ind w:left="10" w:right="43"/>
              <w:rPr>
                <w:sz w:val="20"/>
              </w:rPr>
            </w:pPr>
            <w:r>
              <w:rPr>
                <w:spacing w:val="-5"/>
                <w:sz w:val="20"/>
              </w:rPr>
              <w:t>B.</w:t>
            </w:r>
          </w:p>
        </w:tc>
        <w:tc>
          <w:tcPr>
            <w:tcW w:w="2613" w:type="dxa"/>
          </w:tcPr>
          <w:p w14:paraId="795B60CD" w14:textId="77777777" w:rsidR="00A53686" w:rsidRDefault="00000000">
            <w:pPr>
              <w:pStyle w:val="TableParagraph"/>
              <w:spacing w:before="11"/>
              <w:jc w:val="left"/>
              <w:rPr>
                <w:sz w:val="20"/>
              </w:rPr>
            </w:pPr>
            <w:r>
              <w:rPr>
                <w:spacing w:val="-2"/>
                <w:sz w:val="20"/>
              </w:rPr>
              <w:t>Authentication/Authorization</w:t>
            </w:r>
          </w:p>
        </w:tc>
      </w:tr>
      <w:tr w:rsidR="00A53686" w14:paraId="23E93220" w14:textId="77777777">
        <w:trPr>
          <w:trHeight w:val="242"/>
        </w:trPr>
        <w:tc>
          <w:tcPr>
            <w:tcW w:w="324" w:type="dxa"/>
          </w:tcPr>
          <w:p w14:paraId="52EED983" w14:textId="77777777" w:rsidR="00A53686" w:rsidRDefault="00000000">
            <w:pPr>
              <w:pStyle w:val="TableParagraph"/>
              <w:spacing w:line="210" w:lineRule="exact"/>
              <w:ind w:left="23" w:right="43"/>
              <w:rPr>
                <w:sz w:val="20"/>
              </w:rPr>
            </w:pPr>
            <w:r>
              <w:rPr>
                <w:spacing w:val="-5"/>
                <w:sz w:val="20"/>
              </w:rPr>
              <w:t>C.</w:t>
            </w:r>
          </w:p>
        </w:tc>
        <w:tc>
          <w:tcPr>
            <w:tcW w:w="2613" w:type="dxa"/>
          </w:tcPr>
          <w:p w14:paraId="301B5719" w14:textId="77777777" w:rsidR="00A53686" w:rsidRDefault="00000000">
            <w:pPr>
              <w:pStyle w:val="TableParagraph"/>
              <w:spacing w:line="210" w:lineRule="exact"/>
              <w:jc w:val="left"/>
              <w:rPr>
                <w:sz w:val="20"/>
              </w:rPr>
            </w:pPr>
            <w:r>
              <w:rPr>
                <w:sz w:val="20"/>
              </w:rPr>
              <w:t>Access</w:t>
            </w:r>
            <w:r>
              <w:rPr>
                <w:spacing w:val="-3"/>
                <w:sz w:val="20"/>
              </w:rPr>
              <w:t xml:space="preserve"> </w:t>
            </w:r>
            <w:r>
              <w:rPr>
                <w:sz w:val="20"/>
              </w:rPr>
              <w:t>control</w:t>
            </w:r>
            <w:r>
              <w:rPr>
                <w:spacing w:val="-3"/>
                <w:sz w:val="20"/>
              </w:rPr>
              <w:t xml:space="preserve"> </w:t>
            </w:r>
            <w:r>
              <w:rPr>
                <w:spacing w:val="-2"/>
                <w:sz w:val="20"/>
              </w:rPr>
              <w:t>(IAM)</w:t>
            </w:r>
          </w:p>
        </w:tc>
      </w:tr>
    </w:tbl>
    <w:p w14:paraId="4434B983"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35BD9FCC"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2214"/>
      </w:tblGrid>
      <w:tr w:rsidR="00A53686" w14:paraId="4B3410BC" w14:textId="77777777">
        <w:trPr>
          <w:trHeight w:val="223"/>
        </w:trPr>
        <w:tc>
          <w:tcPr>
            <w:tcW w:w="324" w:type="dxa"/>
          </w:tcPr>
          <w:p w14:paraId="46A81A58" w14:textId="77777777" w:rsidR="00A53686" w:rsidRDefault="00000000">
            <w:pPr>
              <w:pStyle w:val="TableParagraph"/>
              <w:spacing w:before="0" w:line="204" w:lineRule="exact"/>
              <w:ind w:left="50"/>
              <w:jc w:val="left"/>
              <w:rPr>
                <w:sz w:val="20"/>
              </w:rPr>
            </w:pPr>
            <w:r>
              <w:rPr>
                <w:spacing w:val="-5"/>
                <w:sz w:val="20"/>
              </w:rPr>
              <w:t>D.</w:t>
            </w:r>
          </w:p>
        </w:tc>
        <w:tc>
          <w:tcPr>
            <w:tcW w:w="2214" w:type="dxa"/>
          </w:tcPr>
          <w:p w14:paraId="3A077584" w14:textId="77777777" w:rsidR="00A53686" w:rsidRDefault="00000000">
            <w:pPr>
              <w:pStyle w:val="TableParagraph"/>
              <w:spacing w:before="0" w:line="204" w:lineRule="exact"/>
              <w:jc w:val="left"/>
              <w:rPr>
                <w:sz w:val="20"/>
              </w:rPr>
            </w:pPr>
            <w:r>
              <w:rPr>
                <w:sz w:val="20"/>
              </w:rPr>
              <w:t>Deployment</w:t>
            </w:r>
            <w:r>
              <w:rPr>
                <w:spacing w:val="-7"/>
                <w:sz w:val="20"/>
              </w:rPr>
              <w:t xml:space="preserve"> </w:t>
            </w:r>
            <w:r>
              <w:rPr>
                <w:spacing w:val="-2"/>
                <w:sz w:val="20"/>
              </w:rPr>
              <w:t>credentials</w:t>
            </w:r>
          </w:p>
        </w:tc>
      </w:tr>
    </w:tbl>
    <w:p w14:paraId="2772D696" w14:textId="77777777" w:rsidR="00A53686" w:rsidRDefault="00A53686">
      <w:pPr>
        <w:pStyle w:val="Corpotesto"/>
        <w:spacing w:before="30"/>
        <w:ind w:left="0"/>
      </w:pPr>
    </w:p>
    <w:p w14:paraId="7B9F0D9B" w14:textId="77777777" w:rsidR="00A53686" w:rsidRDefault="00000000">
      <w:pPr>
        <w:ind w:left="360"/>
        <w:rPr>
          <w:sz w:val="20"/>
        </w:rPr>
      </w:pPr>
      <w:r>
        <w:rPr>
          <w:rFonts w:ascii="Arial"/>
          <w:b/>
          <w:sz w:val="20"/>
        </w:rPr>
        <w:t xml:space="preserve">Answer: </w:t>
      </w:r>
      <w:r>
        <w:rPr>
          <w:spacing w:val="-10"/>
          <w:sz w:val="20"/>
        </w:rPr>
        <w:t>B</w:t>
      </w:r>
    </w:p>
    <w:p w14:paraId="1FDA00B3" w14:textId="77777777" w:rsidR="00A53686" w:rsidRDefault="00000000">
      <w:pPr>
        <w:spacing w:before="1"/>
        <w:ind w:left="360"/>
        <w:rPr>
          <w:rFonts w:ascii="Arial"/>
          <w:b/>
          <w:sz w:val="20"/>
        </w:rPr>
      </w:pPr>
      <w:r>
        <w:rPr>
          <w:rFonts w:ascii="Arial"/>
          <w:b/>
          <w:spacing w:val="-2"/>
          <w:sz w:val="20"/>
        </w:rPr>
        <w:t>Explanation:</w:t>
      </w:r>
    </w:p>
    <w:p w14:paraId="0959A394" w14:textId="77777777" w:rsidR="00A53686" w:rsidRDefault="00000000">
      <w:pPr>
        <w:pStyle w:val="Corpotesto"/>
        <w:ind w:right="779"/>
      </w:pPr>
      <w:r>
        <w:t>Anonymous</w:t>
      </w:r>
      <w:r>
        <w:rPr>
          <w:spacing w:val="-3"/>
        </w:rPr>
        <w:t xml:space="preserve"> </w:t>
      </w:r>
      <w:r>
        <w:t>access</w:t>
      </w:r>
      <w:r>
        <w:rPr>
          <w:spacing w:val="-3"/>
        </w:rPr>
        <w:t xml:space="preserve"> </w:t>
      </w:r>
      <w:r>
        <w:t>is</w:t>
      </w:r>
      <w:r>
        <w:rPr>
          <w:spacing w:val="-3"/>
        </w:rPr>
        <w:t xml:space="preserve"> </w:t>
      </w:r>
      <w:r>
        <w:t>an</w:t>
      </w:r>
      <w:r>
        <w:rPr>
          <w:spacing w:val="-3"/>
        </w:rPr>
        <w:t xml:space="preserve"> </w:t>
      </w:r>
      <w:r>
        <w:t>authentication</w:t>
      </w:r>
      <w:r>
        <w:rPr>
          <w:spacing w:val="-5"/>
        </w:rPr>
        <w:t xml:space="preserve"> </w:t>
      </w:r>
      <w:r>
        <w:t>method.</w:t>
      </w:r>
      <w:r>
        <w:rPr>
          <w:spacing w:val="-4"/>
        </w:rPr>
        <w:t xml:space="preserve"> </w:t>
      </w:r>
      <w:r>
        <w:t>It</w:t>
      </w:r>
      <w:r>
        <w:rPr>
          <w:spacing w:val="-4"/>
        </w:rPr>
        <w:t xml:space="preserve"> </w:t>
      </w:r>
      <w:r>
        <w:t>allows</w:t>
      </w:r>
      <w:r>
        <w:rPr>
          <w:spacing w:val="-3"/>
        </w:rPr>
        <w:t xml:space="preserve"> </w:t>
      </w:r>
      <w:r>
        <w:t>users</w:t>
      </w:r>
      <w:r>
        <w:rPr>
          <w:spacing w:val="-3"/>
        </w:rPr>
        <w:t xml:space="preserve"> </w:t>
      </w:r>
      <w:r>
        <w:t>to</w:t>
      </w:r>
      <w:r>
        <w:rPr>
          <w:spacing w:val="-4"/>
        </w:rPr>
        <w:t xml:space="preserve"> </w:t>
      </w:r>
      <w:r>
        <w:t>establish</w:t>
      </w:r>
      <w:r>
        <w:rPr>
          <w:spacing w:val="-3"/>
        </w:rPr>
        <w:t xml:space="preserve"> </w:t>
      </w:r>
      <w:r>
        <w:t>an</w:t>
      </w:r>
      <w:r>
        <w:rPr>
          <w:spacing w:val="-3"/>
        </w:rPr>
        <w:t xml:space="preserve"> </w:t>
      </w:r>
      <w:r>
        <w:t xml:space="preserve">anonymous </w:t>
      </w:r>
      <w:r>
        <w:rPr>
          <w:spacing w:val="-2"/>
        </w:rPr>
        <w:t>connection.</w:t>
      </w:r>
    </w:p>
    <w:p w14:paraId="4EE5225B" w14:textId="77777777" w:rsidR="00A53686" w:rsidRDefault="00000000">
      <w:pPr>
        <w:pStyle w:val="Corpotesto"/>
      </w:pPr>
      <w:r>
        <w:rPr>
          <w:spacing w:val="-2"/>
        </w:rPr>
        <w:t>References:</w:t>
      </w:r>
    </w:p>
    <w:p w14:paraId="4763E2BC" w14:textId="77777777" w:rsidR="00A53686" w:rsidRDefault="00000000">
      <w:pPr>
        <w:pStyle w:val="Corpotesto"/>
      </w:pPr>
      <w:r>
        <w:rPr>
          <w:spacing w:val="-2"/>
        </w:rPr>
        <w:t>https://docs.microsoft.com/en-us/biztalk/core/guidelines-for-resolving-iis-permissions-problems</w:t>
      </w:r>
    </w:p>
    <w:p w14:paraId="5DFE32CB" w14:textId="77777777" w:rsidR="00A53686" w:rsidRDefault="00A53686">
      <w:pPr>
        <w:pStyle w:val="Corpotesto"/>
        <w:ind w:left="0"/>
      </w:pPr>
    </w:p>
    <w:p w14:paraId="7BEF702E" w14:textId="77777777" w:rsidR="00A53686" w:rsidRDefault="00A53686">
      <w:pPr>
        <w:pStyle w:val="Corpotesto"/>
        <w:ind w:left="0"/>
      </w:pPr>
    </w:p>
    <w:p w14:paraId="2BAF9E22" w14:textId="77777777" w:rsidR="00A53686" w:rsidRDefault="00000000">
      <w:pPr>
        <w:pStyle w:val="Titolo3"/>
        <w:spacing w:line="230" w:lineRule="exact"/>
      </w:pPr>
      <w:r>
        <w:t>QUESTION</w:t>
      </w:r>
      <w:r>
        <w:rPr>
          <w:spacing w:val="-3"/>
        </w:rPr>
        <w:t xml:space="preserve"> </w:t>
      </w:r>
      <w:r>
        <w:rPr>
          <w:spacing w:val="-5"/>
        </w:rPr>
        <w:t>171</w:t>
      </w:r>
    </w:p>
    <w:p w14:paraId="0B5236ED" w14:textId="77777777" w:rsidR="00A53686" w:rsidRDefault="00000000">
      <w:pPr>
        <w:pStyle w:val="Corpotesto"/>
        <w:spacing w:line="230" w:lineRule="exact"/>
      </w:pPr>
      <w:r>
        <w:t>You</w:t>
      </w:r>
      <w:r>
        <w:rPr>
          <w:spacing w:val="-6"/>
        </w:rPr>
        <w:t xml:space="preserve"> </w:t>
      </w:r>
      <w:r>
        <w:t>are</w:t>
      </w:r>
      <w:r>
        <w:rPr>
          <w:spacing w:val="-3"/>
        </w:rPr>
        <w:t xml:space="preserve"> </w:t>
      </w:r>
      <w:r>
        <w:t>building</w:t>
      </w:r>
      <w:r>
        <w:rPr>
          <w:spacing w:val="-3"/>
        </w:rPr>
        <w:t xml:space="preserve"> </w:t>
      </w:r>
      <w:r>
        <w:t>a</w:t>
      </w:r>
      <w:r>
        <w:rPr>
          <w:spacing w:val="-3"/>
        </w:rPr>
        <w:t xml:space="preserve"> </w:t>
      </w:r>
      <w:r>
        <w:t>custom</w:t>
      </w:r>
      <w:r>
        <w:rPr>
          <w:spacing w:val="-5"/>
        </w:rPr>
        <w:t xml:space="preserve"> </w:t>
      </w:r>
      <w:r>
        <w:t>Azure</w:t>
      </w:r>
      <w:r>
        <w:rPr>
          <w:spacing w:val="-4"/>
        </w:rPr>
        <w:t xml:space="preserve"> </w:t>
      </w:r>
      <w:r>
        <w:t>function</w:t>
      </w:r>
      <w:r>
        <w:rPr>
          <w:spacing w:val="-3"/>
        </w:rPr>
        <w:t xml:space="preserve"> </w:t>
      </w:r>
      <w:r>
        <w:t>app</w:t>
      </w:r>
      <w:r>
        <w:rPr>
          <w:spacing w:val="-3"/>
        </w:rPr>
        <w:t xml:space="preserve"> </w:t>
      </w:r>
      <w:r>
        <w:t>to</w:t>
      </w:r>
      <w:r>
        <w:rPr>
          <w:spacing w:val="-3"/>
        </w:rPr>
        <w:t xml:space="preserve"> </w:t>
      </w:r>
      <w:r>
        <w:t>connect</w:t>
      </w:r>
      <w:r>
        <w:rPr>
          <w:spacing w:val="-4"/>
        </w:rPr>
        <w:t xml:space="preserve"> </w:t>
      </w:r>
      <w:r>
        <w:t>to</w:t>
      </w:r>
      <w:r>
        <w:rPr>
          <w:spacing w:val="-4"/>
        </w:rPr>
        <w:t xml:space="preserve"> </w:t>
      </w:r>
      <w:r>
        <w:t>Azure</w:t>
      </w:r>
      <w:r>
        <w:rPr>
          <w:spacing w:val="-4"/>
        </w:rPr>
        <w:t xml:space="preserve"> </w:t>
      </w:r>
      <w:r>
        <w:t>Event</w:t>
      </w:r>
      <w:r>
        <w:rPr>
          <w:spacing w:val="-2"/>
        </w:rPr>
        <w:t xml:space="preserve"> Grid.</w:t>
      </w:r>
    </w:p>
    <w:p w14:paraId="6C11DAE4" w14:textId="77777777" w:rsidR="00A53686" w:rsidRDefault="00A53686">
      <w:pPr>
        <w:pStyle w:val="Corpotesto"/>
        <w:spacing w:before="1"/>
        <w:ind w:left="0"/>
      </w:pPr>
    </w:p>
    <w:p w14:paraId="040750E5" w14:textId="77777777" w:rsidR="00A53686" w:rsidRDefault="00000000">
      <w:pPr>
        <w:pStyle w:val="Corpotesto"/>
        <w:ind w:right="71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resources</w:t>
      </w:r>
      <w:r>
        <w:rPr>
          <w:spacing w:val="-2"/>
        </w:rPr>
        <w:t xml:space="preserve"> </w:t>
      </w:r>
      <w:r>
        <w:t>are</w:t>
      </w:r>
      <w:r>
        <w:rPr>
          <w:spacing w:val="-3"/>
        </w:rPr>
        <w:t xml:space="preserve"> </w:t>
      </w:r>
      <w:r>
        <w:t>allocated</w:t>
      </w:r>
      <w:r>
        <w:rPr>
          <w:spacing w:val="-2"/>
        </w:rPr>
        <w:t xml:space="preserve"> </w:t>
      </w:r>
      <w:r>
        <w:t>dynamically</w:t>
      </w:r>
      <w:r>
        <w:rPr>
          <w:spacing w:val="-2"/>
        </w:rPr>
        <w:t xml:space="preserve"> </w:t>
      </w:r>
      <w:r>
        <w:t>to</w:t>
      </w:r>
      <w:r>
        <w:rPr>
          <w:spacing w:val="-3"/>
        </w:rPr>
        <w:t xml:space="preserve"> </w:t>
      </w:r>
      <w:r>
        <w:t>the</w:t>
      </w:r>
      <w:r>
        <w:rPr>
          <w:spacing w:val="-2"/>
        </w:rPr>
        <w:t xml:space="preserve"> </w:t>
      </w:r>
      <w:r>
        <w:t>function</w:t>
      </w:r>
      <w:r>
        <w:rPr>
          <w:spacing w:val="-2"/>
        </w:rPr>
        <w:t xml:space="preserve"> </w:t>
      </w:r>
      <w:r>
        <w:t>app.</w:t>
      </w:r>
      <w:r>
        <w:rPr>
          <w:spacing w:val="-3"/>
        </w:rPr>
        <w:t xml:space="preserve"> </w:t>
      </w:r>
      <w:r>
        <w:t>Billing</w:t>
      </w:r>
      <w:r>
        <w:rPr>
          <w:spacing w:val="-2"/>
        </w:rPr>
        <w:t xml:space="preserve"> </w:t>
      </w:r>
      <w:r>
        <w:t>must</w:t>
      </w:r>
      <w:r>
        <w:rPr>
          <w:spacing w:val="-3"/>
        </w:rPr>
        <w:t xml:space="preserve"> </w:t>
      </w:r>
      <w:r>
        <w:t>be based on the executions of the app.</w:t>
      </w:r>
    </w:p>
    <w:p w14:paraId="27B7229B" w14:textId="77777777" w:rsidR="00A53686" w:rsidRDefault="00A53686">
      <w:pPr>
        <w:pStyle w:val="Corpotesto"/>
        <w:ind w:left="0"/>
      </w:pPr>
    </w:p>
    <w:p w14:paraId="37B75DBD" w14:textId="77777777" w:rsidR="00A53686" w:rsidRDefault="00000000">
      <w:pPr>
        <w:pStyle w:val="Corpotesto"/>
      </w:pPr>
      <w:r>
        <w:t>What</w:t>
      </w:r>
      <w:r>
        <w:rPr>
          <w:spacing w:val="-5"/>
        </w:rPr>
        <w:t xml:space="preserve"> </w:t>
      </w:r>
      <w:r>
        <w:t>should</w:t>
      </w:r>
      <w:r>
        <w:rPr>
          <w:spacing w:val="-3"/>
        </w:rPr>
        <w:t xml:space="preserve"> </w:t>
      </w:r>
      <w:r>
        <w:t>you</w:t>
      </w:r>
      <w:r>
        <w:rPr>
          <w:spacing w:val="-6"/>
        </w:rPr>
        <w:t xml:space="preserve"> </w:t>
      </w:r>
      <w:r>
        <w:t>configure</w:t>
      </w:r>
      <w:r>
        <w:rPr>
          <w:spacing w:val="-4"/>
        </w:rPr>
        <w:t xml:space="preserve"> </w:t>
      </w:r>
      <w:r>
        <w:t>when</w:t>
      </w:r>
      <w:r>
        <w:rPr>
          <w:spacing w:val="-6"/>
        </w:rPr>
        <w:t xml:space="preserve"> </w:t>
      </w:r>
      <w:r>
        <w:t>you</w:t>
      </w:r>
      <w:r>
        <w:rPr>
          <w:spacing w:val="-5"/>
        </w:rPr>
        <w:t xml:space="preserve"> </w:t>
      </w:r>
      <w:r>
        <w:t>create</w:t>
      </w:r>
      <w:r>
        <w:rPr>
          <w:spacing w:val="-5"/>
        </w:rPr>
        <w:t xml:space="preserve"> </w:t>
      </w:r>
      <w:r>
        <w:t>the</w:t>
      </w:r>
      <w:r>
        <w:rPr>
          <w:spacing w:val="-4"/>
        </w:rPr>
        <w:t xml:space="preserve"> </w:t>
      </w:r>
      <w:r>
        <w:t>function</w:t>
      </w:r>
      <w:r>
        <w:rPr>
          <w:spacing w:val="-3"/>
        </w:rPr>
        <w:t xml:space="preserve"> </w:t>
      </w:r>
      <w:r>
        <w:rPr>
          <w:spacing w:val="-4"/>
        </w:rPr>
        <w:t>app?</w:t>
      </w:r>
    </w:p>
    <w:p w14:paraId="1093F5CD"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6683"/>
      </w:tblGrid>
      <w:tr w:rsidR="00A53686" w14:paraId="268E47EA" w14:textId="77777777">
        <w:trPr>
          <w:trHeight w:val="242"/>
        </w:trPr>
        <w:tc>
          <w:tcPr>
            <w:tcW w:w="324" w:type="dxa"/>
          </w:tcPr>
          <w:p w14:paraId="174980A8" w14:textId="77777777" w:rsidR="00A53686" w:rsidRDefault="00000000">
            <w:pPr>
              <w:pStyle w:val="TableParagraph"/>
              <w:spacing w:before="0" w:line="222" w:lineRule="exact"/>
              <w:ind w:left="10" w:right="43"/>
              <w:rPr>
                <w:sz w:val="20"/>
              </w:rPr>
            </w:pPr>
            <w:r>
              <w:rPr>
                <w:spacing w:val="-5"/>
                <w:sz w:val="20"/>
              </w:rPr>
              <w:t>A.</w:t>
            </w:r>
          </w:p>
        </w:tc>
        <w:tc>
          <w:tcPr>
            <w:tcW w:w="6683" w:type="dxa"/>
          </w:tcPr>
          <w:p w14:paraId="79D975EF" w14:textId="77777777" w:rsidR="00A53686" w:rsidRDefault="00000000">
            <w:pPr>
              <w:pStyle w:val="TableParagraph"/>
              <w:spacing w:before="0" w:line="222" w:lineRule="exact"/>
              <w:jc w:val="left"/>
              <w:rPr>
                <w:sz w:val="20"/>
              </w:rPr>
            </w:pPr>
            <w:r>
              <w:rPr>
                <w:sz w:val="20"/>
              </w:rPr>
              <w:t>the</w:t>
            </w:r>
            <w:r>
              <w:rPr>
                <w:spacing w:val="-8"/>
                <w:sz w:val="20"/>
              </w:rPr>
              <w:t xml:space="preserve"> </w:t>
            </w:r>
            <w:r>
              <w:rPr>
                <w:sz w:val="20"/>
              </w:rPr>
              <w:t>Windows</w:t>
            </w:r>
            <w:r>
              <w:rPr>
                <w:spacing w:val="-7"/>
                <w:sz w:val="20"/>
              </w:rPr>
              <w:t xml:space="preserve"> </w:t>
            </w:r>
            <w:r>
              <w:rPr>
                <w:sz w:val="20"/>
              </w:rPr>
              <w:t>operating</w:t>
            </w:r>
            <w:r>
              <w:rPr>
                <w:spacing w:val="-5"/>
                <w:sz w:val="20"/>
              </w:rPr>
              <w:t xml:space="preserve"> </w:t>
            </w:r>
            <w:r>
              <w:rPr>
                <w:sz w:val="20"/>
              </w:rPr>
              <w:t>system</w:t>
            </w:r>
            <w:r>
              <w:rPr>
                <w:spacing w:val="-6"/>
                <w:sz w:val="20"/>
              </w:rPr>
              <w:t xml:space="preserve"> </w:t>
            </w:r>
            <w:r>
              <w:rPr>
                <w:sz w:val="20"/>
              </w:rPr>
              <w:t>and</w:t>
            </w:r>
            <w:r>
              <w:rPr>
                <w:spacing w:val="-5"/>
                <w:sz w:val="20"/>
              </w:rPr>
              <w:t xml:space="preserve"> </w:t>
            </w:r>
            <w:r>
              <w:rPr>
                <w:sz w:val="20"/>
              </w:rPr>
              <w:t>the</w:t>
            </w:r>
            <w:r>
              <w:rPr>
                <w:spacing w:val="-7"/>
                <w:sz w:val="20"/>
              </w:rPr>
              <w:t xml:space="preserve"> </w:t>
            </w:r>
            <w:r>
              <w:rPr>
                <w:sz w:val="20"/>
              </w:rPr>
              <w:t>Consumption</w:t>
            </w:r>
            <w:r>
              <w:rPr>
                <w:spacing w:val="-7"/>
                <w:sz w:val="20"/>
              </w:rPr>
              <w:t xml:space="preserve"> </w:t>
            </w:r>
            <w:r>
              <w:rPr>
                <w:sz w:val="20"/>
              </w:rPr>
              <w:t>plan</w:t>
            </w:r>
            <w:r>
              <w:rPr>
                <w:spacing w:val="-5"/>
                <w:sz w:val="20"/>
              </w:rPr>
              <w:t xml:space="preserve"> </w:t>
            </w:r>
            <w:r>
              <w:rPr>
                <w:sz w:val="20"/>
              </w:rPr>
              <w:t>hosting</w:t>
            </w:r>
            <w:r>
              <w:rPr>
                <w:spacing w:val="-6"/>
                <w:sz w:val="20"/>
              </w:rPr>
              <w:t xml:space="preserve"> </w:t>
            </w:r>
            <w:r>
              <w:rPr>
                <w:spacing w:val="-4"/>
                <w:sz w:val="20"/>
              </w:rPr>
              <w:t>plan</w:t>
            </w:r>
          </w:p>
        </w:tc>
      </w:tr>
      <w:tr w:rsidR="00A53686" w14:paraId="7991025C" w14:textId="77777777">
        <w:trPr>
          <w:trHeight w:val="259"/>
        </w:trPr>
        <w:tc>
          <w:tcPr>
            <w:tcW w:w="324" w:type="dxa"/>
          </w:tcPr>
          <w:p w14:paraId="3B6999AD" w14:textId="77777777" w:rsidR="00A53686" w:rsidRDefault="00000000">
            <w:pPr>
              <w:pStyle w:val="TableParagraph"/>
              <w:ind w:left="10" w:right="43"/>
              <w:rPr>
                <w:sz w:val="20"/>
              </w:rPr>
            </w:pPr>
            <w:r>
              <w:rPr>
                <w:spacing w:val="-5"/>
                <w:sz w:val="20"/>
              </w:rPr>
              <w:t>B.</w:t>
            </w:r>
          </w:p>
        </w:tc>
        <w:tc>
          <w:tcPr>
            <w:tcW w:w="6683" w:type="dxa"/>
          </w:tcPr>
          <w:p w14:paraId="5D394821" w14:textId="77777777" w:rsidR="00A53686" w:rsidRDefault="00000000">
            <w:pPr>
              <w:pStyle w:val="TableParagraph"/>
              <w:jc w:val="left"/>
              <w:rPr>
                <w:sz w:val="20"/>
              </w:rPr>
            </w:pPr>
            <w:r>
              <w:rPr>
                <w:sz w:val="20"/>
              </w:rPr>
              <w:t>the</w:t>
            </w:r>
            <w:r>
              <w:rPr>
                <w:spacing w:val="-5"/>
                <w:sz w:val="20"/>
              </w:rPr>
              <w:t xml:space="preserve"> </w:t>
            </w:r>
            <w:r>
              <w:rPr>
                <w:sz w:val="20"/>
              </w:rPr>
              <w:t>Windows</w:t>
            </w:r>
            <w:r>
              <w:rPr>
                <w:spacing w:val="-6"/>
                <w:sz w:val="20"/>
              </w:rPr>
              <w:t xml:space="preserve"> </w:t>
            </w:r>
            <w:r>
              <w:rPr>
                <w:sz w:val="20"/>
              </w:rPr>
              <w:t>operating</w:t>
            </w:r>
            <w:r>
              <w:rPr>
                <w:spacing w:val="-4"/>
                <w:sz w:val="20"/>
              </w:rPr>
              <w:t xml:space="preserve"> </w:t>
            </w:r>
            <w:r>
              <w:rPr>
                <w:sz w:val="20"/>
              </w:rPr>
              <w:t>system</w:t>
            </w:r>
            <w:r>
              <w:rPr>
                <w:spacing w:val="-5"/>
                <w:sz w:val="20"/>
              </w:rPr>
              <w:t xml:space="preserve"> </w:t>
            </w:r>
            <w:r>
              <w:rPr>
                <w:sz w:val="20"/>
              </w:rPr>
              <w:t>and</w:t>
            </w:r>
            <w:r>
              <w:rPr>
                <w:spacing w:val="-4"/>
                <w:sz w:val="20"/>
              </w:rPr>
              <w:t xml:space="preserve"> </w:t>
            </w:r>
            <w:r>
              <w:rPr>
                <w:sz w:val="20"/>
              </w:rPr>
              <w:t>the</w:t>
            </w:r>
            <w:r>
              <w:rPr>
                <w:spacing w:val="-6"/>
                <w:sz w:val="20"/>
              </w:rPr>
              <w:t xml:space="preserve"> </w:t>
            </w:r>
            <w:r>
              <w:rPr>
                <w:sz w:val="20"/>
              </w:rPr>
              <w:t>App</w:t>
            </w:r>
            <w:r>
              <w:rPr>
                <w:spacing w:val="-5"/>
                <w:sz w:val="20"/>
              </w:rPr>
              <w:t xml:space="preserve"> </w:t>
            </w:r>
            <w:r>
              <w:rPr>
                <w:sz w:val="20"/>
              </w:rPr>
              <w:t>Service</w:t>
            </w:r>
            <w:r>
              <w:rPr>
                <w:spacing w:val="-6"/>
                <w:sz w:val="20"/>
              </w:rPr>
              <w:t xml:space="preserve"> </w:t>
            </w:r>
            <w:r>
              <w:rPr>
                <w:sz w:val="20"/>
              </w:rPr>
              <w:t>plan</w:t>
            </w:r>
            <w:r>
              <w:rPr>
                <w:spacing w:val="-4"/>
                <w:sz w:val="20"/>
              </w:rPr>
              <w:t xml:space="preserve"> </w:t>
            </w:r>
            <w:r>
              <w:rPr>
                <w:sz w:val="20"/>
              </w:rPr>
              <w:t>hosting</w:t>
            </w:r>
            <w:r>
              <w:rPr>
                <w:spacing w:val="-5"/>
                <w:sz w:val="20"/>
              </w:rPr>
              <w:t xml:space="preserve"> </w:t>
            </w:r>
            <w:r>
              <w:rPr>
                <w:spacing w:val="-4"/>
                <w:sz w:val="20"/>
              </w:rPr>
              <w:t>plan</w:t>
            </w:r>
          </w:p>
        </w:tc>
      </w:tr>
      <w:tr w:rsidR="00A53686" w14:paraId="5C106613" w14:textId="77777777">
        <w:trPr>
          <w:trHeight w:val="259"/>
        </w:trPr>
        <w:tc>
          <w:tcPr>
            <w:tcW w:w="324" w:type="dxa"/>
          </w:tcPr>
          <w:p w14:paraId="4B148499" w14:textId="77777777" w:rsidR="00A53686" w:rsidRDefault="00000000">
            <w:pPr>
              <w:pStyle w:val="TableParagraph"/>
              <w:spacing w:before="11"/>
              <w:ind w:left="23" w:right="43"/>
              <w:rPr>
                <w:sz w:val="20"/>
              </w:rPr>
            </w:pPr>
            <w:r>
              <w:rPr>
                <w:spacing w:val="-5"/>
                <w:sz w:val="20"/>
              </w:rPr>
              <w:t>C.</w:t>
            </w:r>
          </w:p>
        </w:tc>
        <w:tc>
          <w:tcPr>
            <w:tcW w:w="6683" w:type="dxa"/>
          </w:tcPr>
          <w:p w14:paraId="6D2FC11D" w14:textId="77777777" w:rsidR="00A53686" w:rsidRDefault="00000000">
            <w:pPr>
              <w:pStyle w:val="TableParagraph"/>
              <w:spacing w:before="11"/>
              <w:jc w:val="left"/>
              <w:rPr>
                <w:sz w:val="20"/>
              </w:rPr>
            </w:pPr>
            <w:r>
              <w:rPr>
                <w:sz w:val="20"/>
              </w:rPr>
              <w:t>the</w:t>
            </w:r>
            <w:r>
              <w:rPr>
                <w:spacing w:val="-6"/>
                <w:sz w:val="20"/>
              </w:rPr>
              <w:t xml:space="preserve"> </w:t>
            </w:r>
            <w:r>
              <w:rPr>
                <w:sz w:val="20"/>
              </w:rPr>
              <w:t>Docker</w:t>
            </w:r>
            <w:r>
              <w:rPr>
                <w:spacing w:val="-3"/>
                <w:sz w:val="20"/>
              </w:rPr>
              <w:t xml:space="preserve"> </w:t>
            </w:r>
            <w:r>
              <w:rPr>
                <w:sz w:val="20"/>
              </w:rPr>
              <w:t>container</w:t>
            </w:r>
            <w:r>
              <w:rPr>
                <w:spacing w:val="-3"/>
                <w:sz w:val="20"/>
              </w:rPr>
              <w:t xml:space="preserve"> </w:t>
            </w:r>
            <w:r>
              <w:rPr>
                <w:sz w:val="20"/>
              </w:rPr>
              <w:t>and</w:t>
            </w:r>
            <w:r>
              <w:rPr>
                <w:spacing w:val="-5"/>
                <w:sz w:val="20"/>
              </w:rPr>
              <w:t xml:space="preserve"> </w:t>
            </w:r>
            <w:r>
              <w:rPr>
                <w:sz w:val="20"/>
              </w:rPr>
              <w:t>an</w:t>
            </w:r>
            <w:r>
              <w:rPr>
                <w:spacing w:val="-3"/>
                <w:sz w:val="20"/>
              </w:rPr>
              <w:t xml:space="preserve"> </w:t>
            </w:r>
            <w:r>
              <w:rPr>
                <w:sz w:val="20"/>
              </w:rPr>
              <w:t>App</w:t>
            </w:r>
            <w:r>
              <w:rPr>
                <w:spacing w:val="-3"/>
                <w:sz w:val="20"/>
              </w:rPr>
              <w:t xml:space="preserve"> </w:t>
            </w:r>
            <w:r>
              <w:rPr>
                <w:sz w:val="20"/>
              </w:rPr>
              <w:t>Service</w:t>
            </w:r>
            <w:r>
              <w:rPr>
                <w:spacing w:val="-3"/>
                <w:sz w:val="20"/>
              </w:rPr>
              <w:t xml:space="preserve"> </w:t>
            </w:r>
            <w:r>
              <w:rPr>
                <w:sz w:val="20"/>
              </w:rPr>
              <w:t>plan</w:t>
            </w:r>
            <w:r>
              <w:rPr>
                <w:spacing w:val="-3"/>
                <w:sz w:val="20"/>
              </w:rPr>
              <w:t xml:space="preserve"> </w:t>
            </w:r>
            <w:r>
              <w:rPr>
                <w:sz w:val="20"/>
              </w:rPr>
              <w:t>that</w:t>
            </w:r>
            <w:r>
              <w:rPr>
                <w:spacing w:val="-4"/>
                <w:sz w:val="20"/>
              </w:rPr>
              <w:t xml:space="preserve"> </w:t>
            </w:r>
            <w:r>
              <w:rPr>
                <w:sz w:val="20"/>
              </w:rPr>
              <w:t>uses</w:t>
            </w:r>
            <w:r>
              <w:rPr>
                <w:spacing w:val="-3"/>
                <w:sz w:val="20"/>
              </w:rPr>
              <w:t xml:space="preserve"> </w:t>
            </w:r>
            <w:r>
              <w:rPr>
                <w:sz w:val="20"/>
              </w:rPr>
              <w:t>the</w:t>
            </w:r>
            <w:r>
              <w:rPr>
                <w:spacing w:val="-3"/>
                <w:sz w:val="20"/>
              </w:rPr>
              <w:t xml:space="preserve"> </w:t>
            </w:r>
            <w:r>
              <w:rPr>
                <w:sz w:val="20"/>
              </w:rPr>
              <w:t>B1</w:t>
            </w:r>
            <w:r>
              <w:rPr>
                <w:spacing w:val="-3"/>
                <w:sz w:val="20"/>
              </w:rPr>
              <w:t xml:space="preserve"> </w:t>
            </w:r>
            <w:r>
              <w:rPr>
                <w:sz w:val="20"/>
              </w:rPr>
              <w:t>pricing</w:t>
            </w:r>
            <w:r>
              <w:rPr>
                <w:spacing w:val="-3"/>
                <w:sz w:val="20"/>
              </w:rPr>
              <w:t xml:space="preserve"> </w:t>
            </w:r>
            <w:r>
              <w:rPr>
                <w:spacing w:val="-4"/>
                <w:sz w:val="20"/>
              </w:rPr>
              <w:t>tier</w:t>
            </w:r>
          </w:p>
        </w:tc>
      </w:tr>
      <w:tr w:rsidR="00A53686" w14:paraId="108189D9" w14:textId="77777777">
        <w:trPr>
          <w:trHeight w:val="242"/>
        </w:trPr>
        <w:tc>
          <w:tcPr>
            <w:tcW w:w="324" w:type="dxa"/>
          </w:tcPr>
          <w:p w14:paraId="7C28E082" w14:textId="77777777" w:rsidR="00A53686" w:rsidRDefault="00000000">
            <w:pPr>
              <w:pStyle w:val="TableParagraph"/>
              <w:spacing w:line="210" w:lineRule="exact"/>
              <w:ind w:left="23" w:right="43"/>
              <w:rPr>
                <w:sz w:val="20"/>
              </w:rPr>
            </w:pPr>
            <w:r>
              <w:rPr>
                <w:spacing w:val="-5"/>
                <w:sz w:val="20"/>
              </w:rPr>
              <w:t>D.</w:t>
            </w:r>
          </w:p>
        </w:tc>
        <w:tc>
          <w:tcPr>
            <w:tcW w:w="6683" w:type="dxa"/>
          </w:tcPr>
          <w:p w14:paraId="4739D3DC" w14:textId="77777777" w:rsidR="00A53686" w:rsidRDefault="00000000">
            <w:pPr>
              <w:pStyle w:val="TableParagraph"/>
              <w:spacing w:line="210" w:lineRule="exact"/>
              <w:jc w:val="left"/>
              <w:rPr>
                <w:sz w:val="20"/>
              </w:rPr>
            </w:pPr>
            <w:r>
              <w:rPr>
                <w:sz w:val="20"/>
              </w:rPr>
              <w:t>the</w:t>
            </w:r>
            <w:r>
              <w:rPr>
                <w:spacing w:val="-6"/>
                <w:sz w:val="20"/>
              </w:rPr>
              <w:t xml:space="preserve"> </w:t>
            </w:r>
            <w:r>
              <w:rPr>
                <w:sz w:val="20"/>
              </w:rPr>
              <w:t>Docker</w:t>
            </w:r>
            <w:r>
              <w:rPr>
                <w:spacing w:val="-3"/>
                <w:sz w:val="20"/>
              </w:rPr>
              <w:t xml:space="preserve"> </w:t>
            </w:r>
            <w:r>
              <w:rPr>
                <w:sz w:val="20"/>
              </w:rPr>
              <w:t>container</w:t>
            </w:r>
            <w:r>
              <w:rPr>
                <w:spacing w:val="-3"/>
                <w:sz w:val="20"/>
              </w:rPr>
              <w:t xml:space="preserve"> </w:t>
            </w:r>
            <w:r>
              <w:rPr>
                <w:sz w:val="20"/>
              </w:rPr>
              <w:t>and</w:t>
            </w:r>
            <w:r>
              <w:rPr>
                <w:spacing w:val="-5"/>
                <w:sz w:val="20"/>
              </w:rPr>
              <w:t xml:space="preserve"> </w:t>
            </w:r>
            <w:r>
              <w:rPr>
                <w:sz w:val="20"/>
              </w:rPr>
              <w:t>an</w:t>
            </w:r>
            <w:r>
              <w:rPr>
                <w:spacing w:val="-3"/>
                <w:sz w:val="20"/>
              </w:rPr>
              <w:t xml:space="preserve"> </w:t>
            </w:r>
            <w:r>
              <w:rPr>
                <w:sz w:val="20"/>
              </w:rPr>
              <w:t>App</w:t>
            </w:r>
            <w:r>
              <w:rPr>
                <w:spacing w:val="-3"/>
                <w:sz w:val="20"/>
              </w:rPr>
              <w:t xml:space="preserve"> </w:t>
            </w:r>
            <w:r>
              <w:rPr>
                <w:sz w:val="20"/>
              </w:rPr>
              <w:t>Service</w:t>
            </w:r>
            <w:r>
              <w:rPr>
                <w:spacing w:val="-3"/>
                <w:sz w:val="20"/>
              </w:rPr>
              <w:t xml:space="preserve"> </w:t>
            </w:r>
            <w:r>
              <w:rPr>
                <w:sz w:val="20"/>
              </w:rPr>
              <w:t>plan</w:t>
            </w:r>
            <w:r>
              <w:rPr>
                <w:spacing w:val="-3"/>
                <w:sz w:val="20"/>
              </w:rPr>
              <w:t xml:space="preserve"> </w:t>
            </w:r>
            <w:r>
              <w:rPr>
                <w:sz w:val="20"/>
              </w:rPr>
              <w:t>that</w:t>
            </w:r>
            <w:r>
              <w:rPr>
                <w:spacing w:val="-4"/>
                <w:sz w:val="20"/>
              </w:rPr>
              <w:t xml:space="preserve"> </w:t>
            </w:r>
            <w:r>
              <w:rPr>
                <w:sz w:val="20"/>
              </w:rPr>
              <w:t>uses</w:t>
            </w:r>
            <w:r>
              <w:rPr>
                <w:spacing w:val="-3"/>
                <w:sz w:val="20"/>
              </w:rPr>
              <w:t xml:space="preserve"> </w:t>
            </w:r>
            <w:r>
              <w:rPr>
                <w:sz w:val="20"/>
              </w:rPr>
              <w:t>the</w:t>
            </w:r>
            <w:r>
              <w:rPr>
                <w:spacing w:val="-3"/>
                <w:sz w:val="20"/>
              </w:rPr>
              <w:t xml:space="preserve"> </w:t>
            </w:r>
            <w:r>
              <w:rPr>
                <w:sz w:val="20"/>
              </w:rPr>
              <w:t>S1</w:t>
            </w:r>
            <w:r>
              <w:rPr>
                <w:spacing w:val="-3"/>
                <w:sz w:val="20"/>
              </w:rPr>
              <w:t xml:space="preserve"> </w:t>
            </w:r>
            <w:r>
              <w:rPr>
                <w:sz w:val="20"/>
              </w:rPr>
              <w:t>pricing</w:t>
            </w:r>
            <w:r>
              <w:rPr>
                <w:spacing w:val="-3"/>
                <w:sz w:val="20"/>
              </w:rPr>
              <w:t xml:space="preserve"> </w:t>
            </w:r>
            <w:r>
              <w:rPr>
                <w:spacing w:val="-4"/>
                <w:sz w:val="20"/>
              </w:rPr>
              <w:t>tier</w:t>
            </w:r>
          </w:p>
        </w:tc>
      </w:tr>
    </w:tbl>
    <w:p w14:paraId="54920506" w14:textId="77777777" w:rsidR="00A53686" w:rsidRDefault="00A53686">
      <w:pPr>
        <w:pStyle w:val="Corpotesto"/>
        <w:spacing w:before="31"/>
        <w:ind w:left="0"/>
      </w:pPr>
    </w:p>
    <w:p w14:paraId="00D7A40E" w14:textId="77777777" w:rsidR="00A53686" w:rsidRDefault="00000000">
      <w:pPr>
        <w:ind w:left="360"/>
        <w:rPr>
          <w:sz w:val="20"/>
        </w:rPr>
      </w:pPr>
      <w:r>
        <w:rPr>
          <w:rFonts w:ascii="Arial"/>
          <w:b/>
          <w:sz w:val="20"/>
        </w:rPr>
        <w:t xml:space="preserve">Answer: </w:t>
      </w:r>
      <w:r>
        <w:rPr>
          <w:spacing w:val="-10"/>
          <w:sz w:val="20"/>
        </w:rPr>
        <w:t>A</w:t>
      </w:r>
    </w:p>
    <w:p w14:paraId="6BBD5DA3" w14:textId="77777777" w:rsidR="00A53686" w:rsidRDefault="00000000">
      <w:pPr>
        <w:spacing w:before="1" w:line="230" w:lineRule="exact"/>
        <w:ind w:left="360"/>
        <w:rPr>
          <w:rFonts w:ascii="Arial"/>
          <w:b/>
          <w:sz w:val="20"/>
        </w:rPr>
      </w:pPr>
      <w:r>
        <w:rPr>
          <w:rFonts w:ascii="Arial"/>
          <w:b/>
          <w:spacing w:val="-2"/>
          <w:sz w:val="20"/>
        </w:rPr>
        <w:t>Explanation:</w:t>
      </w:r>
    </w:p>
    <w:p w14:paraId="5ABE2B07" w14:textId="77777777" w:rsidR="00A53686" w:rsidRDefault="00000000">
      <w:pPr>
        <w:pStyle w:val="Corpotesto"/>
        <w:ind w:right="740"/>
        <w:jc w:val="both"/>
      </w:pPr>
      <w:r>
        <w:t>Azure</w:t>
      </w:r>
      <w:r>
        <w:rPr>
          <w:spacing w:val="-4"/>
        </w:rPr>
        <w:t xml:space="preserve"> </w:t>
      </w:r>
      <w:r>
        <w:t>Functions</w:t>
      </w:r>
      <w:r>
        <w:rPr>
          <w:spacing w:val="-3"/>
        </w:rPr>
        <w:t xml:space="preserve"> </w:t>
      </w:r>
      <w:r>
        <w:t>runs</w:t>
      </w:r>
      <w:r>
        <w:rPr>
          <w:spacing w:val="-3"/>
        </w:rPr>
        <w:t xml:space="preserve"> </w:t>
      </w:r>
      <w:r>
        <w:t>in</w:t>
      </w:r>
      <w:r>
        <w:rPr>
          <w:spacing w:val="-3"/>
        </w:rPr>
        <w:t xml:space="preserve"> </w:t>
      </w:r>
      <w:r>
        <w:t>two</w:t>
      </w:r>
      <w:r>
        <w:rPr>
          <w:spacing w:val="-3"/>
        </w:rPr>
        <w:t xml:space="preserve"> </w:t>
      </w:r>
      <w:r>
        <w:t>different</w:t>
      </w:r>
      <w:r>
        <w:rPr>
          <w:spacing w:val="-4"/>
        </w:rPr>
        <w:t xml:space="preserve"> </w:t>
      </w:r>
      <w:r>
        <w:t>modes:</w:t>
      </w:r>
      <w:r>
        <w:rPr>
          <w:spacing w:val="-3"/>
        </w:rPr>
        <w:t xml:space="preserve"> </w:t>
      </w:r>
      <w:r>
        <w:t>Consumption</w:t>
      </w:r>
      <w:r>
        <w:rPr>
          <w:spacing w:val="-3"/>
        </w:rPr>
        <w:t xml:space="preserve"> </w:t>
      </w:r>
      <w:r>
        <w:t>plan</w:t>
      </w:r>
      <w:r>
        <w:rPr>
          <w:spacing w:val="-3"/>
        </w:rPr>
        <w:t xml:space="preserve"> </w:t>
      </w:r>
      <w:r>
        <w:t>and</w:t>
      </w:r>
      <w:r>
        <w:rPr>
          <w:spacing w:val="-3"/>
        </w:rPr>
        <w:t xml:space="preserve"> </w:t>
      </w:r>
      <w:r>
        <w:t>Azure</w:t>
      </w:r>
      <w:r>
        <w:rPr>
          <w:spacing w:val="-3"/>
        </w:rPr>
        <w:t xml:space="preserve"> </w:t>
      </w:r>
      <w:r>
        <w:t>App</w:t>
      </w:r>
      <w:r>
        <w:rPr>
          <w:spacing w:val="-3"/>
        </w:rPr>
        <w:t xml:space="preserve"> </w:t>
      </w:r>
      <w:r>
        <w:t>Service</w:t>
      </w:r>
      <w:r>
        <w:rPr>
          <w:spacing w:val="-3"/>
        </w:rPr>
        <w:t xml:space="preserve"> </w:t>
      </w:r>
      <w:r>
        <w:t>plan.</w:t>
      </w:r>
      <w:r>
        <w:rPr>
          <w:spacing w:val="-4"/>
        </w:rPr>
        <w:t xml:space="preserve"> </w:t>
      </w:r>
      <w:r>
        <w:t>The Consumption</w:t>
      </w:r>
      <w:r>
        <w:rPr>
          <w:spacing w:val="-5"/>
        </w:rPr>
        <w:t xml:space="preserve"> </w:t>
      </w:r>
      <w:r>
        <w:t>plan</w:t>
      </w:r>
      <w:r>
        <w:rPr>
          <w:spacing w:val="-3"/>
        </w:rPr>
        <w:t xml:space="preserve"> </w:t>
      </w:r>
      <w:r>
        <w:t>automatically</w:t>
      </w:r>
      <w:r>
        <w:rPr>
          <w:spacing w:val="-3"/>
        </w:rPr>
        <w:t xml:space="preserve"> </w:t>
      </w:r>
      <w:r>
        <w:t>allocates</w:t>
      </w:r>
      <w:r>
        <w:rPr>
          <w:spacing w:val="-3"/>
        </w:rPr>
        <w:t xml:space="preserve"> </w:t>
      </w:r>
      <w:r>
        <w:t>compute</w:t>
      </w:r>
      <w:r>
        <w:rPr>
          <w:spacing w:val="-4"/>
        </w:rPr>
        <w:t xml:space="preserve"> </w:t>
      </w:r>
      <w:r>
        <w:t>power</w:t>
      </w:r>
      <w:r>
        <w:rPr>
          <w:spacing w:val="-5"/>
        </w:rPr>
        <w:t xml:space="preserve"> </w:t>
      </w:r>
      <w:r>
        <w:t>when</w:t>
      </w:r>
      <w:r>
        <w:rPr>
          <w:spacing w:val="-3"/>
        </w:rPr>
        <w:t xml:space="preserve"> </w:t>
      </w:r>
      <w:r>
        <w:t>your</w:t>
      </w:r>
      <w:r>
        <w:rPr>
          <w:spacing w:val="-3"/>
        </w:rPr>
        <w:t xml:space="preserve"> </w:t>
      </w:r>
      <w:r>
        <w:t>code</w:t>
      </w:r>
      <w:r>
        <w:rPr>
          <w:spacing w:val="-3"/>
        </w:rPr>
        <w:t xml:space="preserve"> </w:t>
      </w:r>
      <w:r>
        <w:t>is</w:t>
      </w:r>
      <w:r>
        <w:rPr>
          <w:spacing w:val="-5"/>
        </w:rPr>
        <w:t xml:space="preserve"> </w:t>
      </w:r>
      <w:r>
        <w:t>running.</w:t>
      </w:r>
      <w:r>
        <w:rPr>
          <w:spacing w:val="-3"/>
        </w:rPr>
        <w:t xml:space="preserve"> </w:t>
      </w:r>
      <w:r>
        <w:t>Your</w:t>
      </w:r>
      <w:r>
        <w:rPr>
          <w:spacing w:val="-3"/>
        </w:rPr>
        <w:t xml:space="preserve"> </w:t>
      </w:r>
      <w:r>
        <w:t>app</w:t>
      </w:r>
      <w:r>
        <w:rPr>
          <w:spacing w:val="-3"/>
        </w:rPr>
        <w:t xml:space="preserve"> </w:t>
      </w:r>
      <w:r>
        <w:t>is scaled out when needed to handle load, and scaled down when code is not running.</w:t>
      </w:r>
    </w:p>
    <w:p w14:paraId="4C8597D0" w14:textId="77777777" w:rsidR="00A53686" w:rsidRDefault="00000000">
      <w:pPr>
        <w:pStyle w:val="Corpotesto"/>
        <w:jc w:val="both"/>
      </w:pPr>
      <w:r>
        <w:t>Incorrect</w:t>
      </w:r>
      <w:r>
        <w:rPr>
          <w:spacing w:val="-7"/>
        </w:rPr>
        <w:t xml:space="preserve"> </w:t>
      </w:r>
      <w:r>
        <w:rPr>
          <w:spacing w:val="-2"/>
        </w:rPr>
        <w:t>Answers:</w:t>
      </w:r>
    </w:p>
    <w:p w14:paraId="3C1DF276" w14:textId="77777777" w:rsidR="00A53686" w:rsidRDefault="00000000">
      <w:pPr>
        <w:pStyle w:val="Corpotesto"/>
        <w:ind w:right="779"/>
      </w:pPr>
      <w:r>
        <w:t>B:</w:t>
      </w:r>
      <w:r>
        <w:rPr>
          <w:spacing w:val="-3"/>
        </w:rPr>
        <w:t xml:space="preserve"> </w:t>
      </w:r>
      <w:r>
        <w:t>When</w:t>
      </w:r>
      <w:r>
        <w:rPr>
          <w:spacing w:val="-2"/>
        </w:rPr>
        <w:t xml:space="preserve"> </w:t>
      </w:r>
      <w:r>
        <w:t>you</w:t>
      </w:r>
      <w:r>
        <w:rPr>
          <w:spacing w:val="-4"/>
        </w:rPr>
        <w:t xml:space="preserve"> </w:t>
      </w:r>
      <w:r>
        <w:t>run</w:t>
      </w:r>
      <w:r>
        <w:rPr>
          <w:spacing w:val="-2"/>
        </w:rPr>
        <w:t xml:space="preserve"> </w:t>
      </w:r>
      <w:r>
        <w:t>in</w:t>
      </w:r>
      <w:r>
        <w:rPr>
          <w:spacing w:val="-2"/>
        </w:rPr>
        <w:t xml:space="preserve"> </w:t>
      </w:r>
      <w:r>
        <w:t>an</w:t>
      </w:r>
      <w:r>
        <w:rPr>
          <w:spacing w:val="-2"/>
        </w:rPr>
        <w:t xml:space="preserve"> </w:t>
      </w:r>
      <w:r>
        <w:t>App</w:t>
      </w:r>
      <w:r>
        <w:rPr>
          <w:spacing w:val="-3"/>
        </w:rPr>
        <w:t xml:space="preserve"> </w:t>
      </w:r>
      <w:r>
        <w:t>Service</w:t>
      </w:r>
      <w:r>
        <w:rPr>
          <w:spacing w:val="-2"/>
        </w:rPr>
        <w:t xml:space="preserve"> </w:t>
      </w:r>
      <w:r>
        <w:t>plan,</w:t>
      </w:r>
      <w:r>
        <w:rPr>
          <w:spacing w:val="-3"/>
        </w:rPr>
        <w:t xml:space="preserve"> </w:t>
      </w:r>
      <w:r>
        <w:t>you</w:t>
      </w:r>
      <w:r>
        <w:rPr>
          <w:spacing w:val="-2"/>
        </w:rPr>
        <w:t xml:space="preserve"> </w:t>
      </w:r>
      <w:r>
        <w:t>must</w:t>
      </w:r>
      <w:r>
        <w:rPr>
          <w:spacing w:val="-2"/>
        </w:rPr>
        <w:t xml:space="preserve"> </w:t>
      </w:r>
      <w:r>
        <w:t>manage</w:t>
      </w:r>
      <w:r>
        <w:rPr>
          <w:spacing w:val="-2"/>
        </w:rPr>
        <w:t xml:space="preserve"> </w:t>
      </w:r>
      <w:r>
        <w:t>the</w:t>
      </w:r>
      <w:r>
        <w:rPr>
          <w:spacing w:val="-4"/>
        </w:rPr>
        <w:t xml:space="preserve"> </w:t>
      </w:r>
      <w:r>
        <w:t>scaling</w:t>
      </w:r>
      <w:r>
        <w:rPr>
          <w:spacing w:val="-2"/>
        </w:rPr>
        <w:t xml:space="preserve"> </w:t>
      </w:r>
      <w:r>
        <w:t>of</w:t>
      </w:r>
      <w:r>
        <w:rPr>
          <w:spacing w:val="-3"/>
        </w:rPr>
        <w:t xml:space="preserve"> </w:t>
      </w:r>
      <w:r>
        <w:t>your</w:t>
      </w:r>
      <w:r>
        <w:rPr>
          <w:spacing w:val="-2"/>
        </w:rPr>
        <w:t xml:space="preserve"> </w:t>
      </w:r>
      <w:r>
        <w:t>function</w:t>
      </w:r>
      <w:r>
        <w:rPr>
          <w:spacing w:val="-2"/>
        </w:rPr>
        <w:t xml:space="preserve"> </w:t>
      </w:r>
      <w:r>
        <w:t xml:space="preserve">app. </w:t>
      </w:r>
      <w:r>
        <w:rPr>
          <w:spacing w:val="-2"/>
        </w:rPr>
        <w:t>References:</w:t>
      </w:r>
    </w:p>
    <w:p w14:paraId="63EB61EC" w14:textId="77777777" w:rsidR="00A53686" w:rsidRDefault="00000000">
      <w:pPr>
        <w:pStyle w:val="Corpotesto"/>
        <w:spacing w:line="230" w:lineRule="exact"/>
      </w:pPr>
      <w:r>
        <w:rPr>
          <w:spacing w:val="-2"/>
        </w:rPr>
        <w:t>https://docs.microsoft.com/en-us/azure/azure-functions/functions-create-first-azure-function</w:t>
      </w:r>
    </w:p>
    <w:p w14:paraId="58187865" w14:textId="77777777" w:rsidR="00A53686" w:rsidRDefault="00A53686">
      <w:pPr>
        <w:pStyle w:val="Corpotesto"/>
        <w:ind w:left="0"/>
      </w:pPr>
    </w:p>
    <w:p w14:paraId="3DCF967B" w14:textId="77777777" w:rsidR="00A53686" w:rsidRDefault="00A53686">
      <w:pPr>
        <w:pStyle w:val="Corpotesto"/>
        <w:ind w:left="0"/>
      </w:pPr>
    </w:p>
    <w:p w14:paraId="5FCCB3B7" w14:textId="77777777" w:rsidR="00A53686" w:rsidRDefault="00000000">
      <w:pPr>
        <w:pStyle w:val="Titolo3"/>
      </w:pPr>
      <w:r>
        <w:t>QUESTION</w:t>
      </w:r>
      <w:r>
        <w:rPr>
          <w:spacing w:val="-3"/>
        </w:rPr>
        <w:t xml:space="preserve"> </w:t>
      </w:r>
      <w:r>
        <w:rPr>
          <w:spacing w:val="-5"/>
        </w:rPr>
        <w:t>172</w:t>
      </w:r>
    </w:p>
    <w:p w14:paraId="4B1754D0"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App</w:t>
      </w:r>
      <w:r>
        <w:rPr>
          <w:spacing w:val="-4"/>
        </w:rPr>
        <w:t xml:space="preserve"> </w:t>
      </w:r>
      <w:r>
        <w:t>Service</w:t>
      </w:r>
      <w:r>
        <w:rPr>
          <w:spacing w:val="-3"/>
        </w:rPr>
        <w:t xml:space="preserve"> </w:t>
      </w:r>
      <w:r>
        <w:t>plan</w:t>
      </w:r>
      <w:r>
        <w:rPr>
          <w:spacing w:val="-3"/>
        </w:rPr>
        <w:t xml:space="preserve"> </w:t>
      </w:r>
      <w:r>
        <w:t>named</w:t>
      </w:r>
      <w:r>
        <w:rPr>
          <w:spacing w:val="-3"/>
        </w:rPr>
        <w:t xml:space="preserve"> </w:t>
      </w:r>
      <w:r>
        <w:t>AdatumASP1</w:t>
      </w:r>
      <w:r>
        <w:rPr>
          <w:spacing w:val="-4"/>
        </w:rPr>
        <w:t xml:space="preserve"> </w:t>
      </w:r>
      <w:r>
        <w:t>that</w:t>
      </w:r>
      <w:r>
        <w:rPr>
          <w:spacing w:val="-2"/>
        </w:rPr>
        <w:t xml:space="preserve"> </w:t>
      </w:r>
      <w:r>
        <w:t>uses</w:t>
      </w:r>
      <w:r>
        <w:rPr>
          <w:spacing w:val="-3"/>
        </w:rPr>
        <w:t xml:space="preserve"> </w:t>
      </w:r>
      <w:r>
        <w:t>the</w:t>
      </w:r>
      <w:r>
        <w:rPr>
          <w:spacing w:val="-3"/>
        </w:rPr>
        <w:t xml:space="preserve"> </w:t>
      </w:r>
      <w:r>
        <w:t>P2v2</w:t>
      </w:r>
      <w:r>
        <w:rPr>
          <w:spacing w:val="-4"/>
        </w:rPr>
        <w:t xml:space="preserve"> </w:t>
      </w:r>
      <w:r>
        <w:t>pricing</w:t>
      </w:r>
      <w:r>
        <w:rPr>
          <w:spacing w:val="-3"/>
        </w:rPr>
        <w:t xml:space="preserve"> </w:t>
      </w:r>
      <w:r>
        <w:t>tier. AdatunASP1 hosts an Azure web app named adatumwebapp1.</w:t>
      </w:r>
    </w:p>
    <w:p w14:paraId="591D8787" w14:textId="77777777" w:rsidR="00A53686" w:rsidRDefault="00000000">
      <w:pPr>
        <w:pStyle w:val="Corpotesto"/>
        <w:spacing w:before="230"/>
        <w:ind w:right="1931"/>
      </w:pPr>
      <w:r>
        <w:t>You</w:t>
      </w:r>
      <w:r>
        <w:rPr>
          <w:spacing w:val="-4"/>
        </w:rPr>
        <w:t xml:space="preserve"> </w:t>
      </w:r>
      <w:r>
        <w:t>need</w:t>
      </w:r>
      <w:r>
        <w:rPr>
          <w:spacing w:val="-3"/>
        </w:rPr>
        <w:t xml:space="preserve"> </w:t>
      </w:r>
      <w:r>
        <w:t>to</w:t>
      </w:r>
      <w:r>
        <w:rPr>
          <w:spacing w:val="-5"/>
        </w:rPr>
        <w:t xml:space="preserve"> </w:t>
      </w:r>
      <w:r>
        <w:t>delegate</w:t>
      </w:r>
      <w:r>
        <w:rPr>
          <w:spacing w:val="-3"/>
        </w:rPr>
        <w:t xml:space="preserve"> </w:t>
      </w:r>
      <w:r>
        <w:t>the</w:t>
      </w:r>
      <w:r>
        <w:rPr>
          <w:spacing w:val="-3"/>
        </w:rPr>
        <w:t xml:space="preserve"> </w:t>
      </w:r>
      <w:r>
        <w:t>management</w:t>
      </w:r>
      <w:r>
        <w:rPr>
          <w:spacing w:val="-4"/>
        </w:rPr>
        <w:t xml:space="preserve"> </w:t>
      </w:r>
      <w:r>
        <w:t>of</w:t>
      </w:r>
      <w:r>
        <w:rPr>
          <w:spacing w:val="-4"/>
        </w:rPr>
        <w:t xml:space="preserve"> </w:t>
      </w:r>
      <w:r>
        <w:t>adatumwebapp1</w:t>
      </w:r>
      <w:r>
        <w:rPr>
          <w:spacing w:val="-4"/>
        </w:rPr>
        <w:t xml:space="preserve"> </w:t>
      </w:r>
      <w:r>
        <w:t>to</w:t>
      </w:r>
      <w:r>
        <w:rPr>
          <w:spacing w:val="-4"/>
        </w:rPr>
        <w:t xml:space="preserve"> </w:t>
      </w:r>
      <w:r>
        <w:t>a</w:t>
      </w:r>
      <w:r>
        <w:rPr>
          <w:spacing w:val="-3"/>
        </w:rPr>
        <w:t xml:space="preserve"> </w:t>
      </w:r>
      <w:r>
        <w:t>group</w:t>
      </w:r>
      <w:r>
        <w:rPr>
          <w:spacing w:val="-3"/>
        </w:rPr>
        <w:t xml:space="preserve"> </w:t>
      </w:r>
      <w:r>
        <w:t>named</w:t>
      </w:r>
      <w:r>
        <w:rPr>
          <w:spacing w:val="-3"/>
        </w:rPr>
        <w:t xml:space="preserve"> </w:t>
      </w:r>
      <w:r>
        <w:t>Devs. Devs must be able to perform the following tasks:</w:t>
      </w:r>
    </w:p>
    <w:p w14:paraId="5CE52952" w14:textId="77777777" w:rsidR="00A53686" w:rsidRDefault="00000000">
      <w:pPr>
        <w:pStyle w:val="Paragrafoelenco"/>
        <w:numPr>
          <w:ilvl w:val="0"/>
          <w:numId w:val="61"/>
        </w:numPr>
        <w:tabs>
          <w:tab w:val="left" w:pos="600"/>
        </w:tabs>
        <w:spacing w:before="229"/>
        <w:ind w:hanging="240"/>
        <w:rPr>
          <w:sz w:val="20"/>
        </w:rPr>
      </w:pPr>
      <w:r>
        <w:rPr>
          <w:sz w:val="20"/>
        </w:rPr>
        <w:t>Add</w:t>
      </w:r>
      <w:r>
        <w:rPr>
          <w:spacing w:val="-7"/>
          <w:sz w:val="20"/>
        </w:rPr>
        <w:t xml:space="preserve"> </w:t>
      </w:r>
      <w:r>
        <w:rPr>
          <w:sz w:val="20"/>
        </w:rPr>
        <w:t>deployment</w:t>
      </w:r>
      <w:r>
        <w:rPr>
          <w:spacing w:val="-6"/>
          <w:sz w:val="20"/>
        </w:rPr>
        <w:t xml:space="preserve"> </w:t>
      </w:r>
      <w:r>
        <w:rPr>
          <w:spacing w:val="-2"/>
          <w:sz w:val="20"/>
        </w:rPr>
        <w:t>slots.</w:t>
      </w:r>
    </w:p>
    <w:p w14:paraId="5E6F227A" w14:textId="77777777" w:rsidR="00A53686" w:rsidRDefault="00000000">
      <w:pPr>
        <w:pStyle w:val="Paragrafoelenco"/>
        <w:numPr>
          <w:ilvl w:val="0"/>
          <w:numId w:val="61"/>
        </w:numPr>
        <w:tabs>
          <w:tab w:val="left" w:pos="600"/>
        </w:tabs>
        <w:ind w:hanging="240"/>
        <w:rPr>
          <w:sz w:val="20"/>
        </w:rPr>
      </w:pPr>
      <w:r>
        <w:rPr>
          <w:sz w:val="20"/>
        </w:rPr>
        <w:t>View</w:t>
      </w:r>
      <w:r>
        <w:rPr>
          <w:spacing w:val="-6"/>
          <w:sz w:val="20"/>
        </w:rPr>
        <w:t xml:space="preserve"> </w:t>
      </w:r>
      <w:r>
        <w:rPr>
          <w:sz w:val="20"/>
        </w:rPr>
        <w:t>the</w:t>
      </w:r>
      <w:r>
        <w:rPr>
          <w:spacing w:val="-5"/>
          <w:sz w:val="20"/>
        </w:rPr>
        <w:t xml:space="preserve"> </w:t>
      </w:r>
      <w:r>
        <w:rPr>
          <w:sz w:val="20"/>
        </w:rPr>
        <w:t>configuration</w:t>
      </w:r>
      <w:r>
        <w:rPr>
          <w:spacing w:val="-6"/>
          <w:sz w:val="20"/>
        </w:rPr>
        <w:t xml:space="preserve"> </w:t>
      </w:r>
      <w:r>
        <w:rPr>
          <w:sz w:val="20"/>
        </w:rPr>
        <w:t>of</w:t>
      </w:r>
      <w:r>
        <w:rPr>
          <w:spacing w:val="-5"/>
          <w:sz w:val="20"/>
        </w:rPr>
        <w:t xml:space="preserve"> </w:t>
      </w:r>
      <w:r>
        <w:rPr>
          <w:spacing w:val="-2"/>
          <w:sz w:val="20"/>
        </w:rPr>
        <w:t>AdatunASP1.</w:t>
      </w:r>
    </w:p>
    <w:p w14:paraId="688A8D8A" w14:textId="77777777" w:rsidR="00A53686" w:rsidRDefault="00000000">
      <w:pPr>
        <w:pStyle w:val="Paragrafoelenco"/>
        <w:numPr>
          <w:ilvl w:val="0"/>
          <w:numId w:val="61"/>
        </w:numPr>
        <w:tabs>
          <w:tab w:val="left" w:pos="600"/>
        </w:tabs>
        <w:spacing w:before="1"/>
        <w:ind w:hanging="240"/>
        <w:rPr>
          <w:sz w:val="20"/>
        </w:rPr>
      </w:pPr>
      <w:r>
        <w:rPr>
          <w:sz w:val="20"/>
        </w:rPr>
        <w:t>Modify</w:t>
      </w:r>
      <w:r>
        <w:rPr>
          <w:spacing w:val="-6"/>
          <w:sz w:val="20"/>
        </w:rPr>
        <w:t xml:space="preserve"> </w:t>
      </w:r>
      <w:r>
        <w:rPr>
          <w:sz w:val="20"/>
        </w:rPr>
        <w:t>the</w:t>
      </w:r>
      <w:r>
        <w:rPr>
          <w:spacing w:val="-5"/>
          <w:sz w:val="20"/>
        </w:rPr>
        <w:t xml:space="preserve"> </w:t>
      </w:r>
      <w:r>
        <w:rPr>
          <w:sz w:val="20"/>
        </w:rPr>
        <w:t>role</w:t>
      </w:r>
      <w:r>
        <w:rPr>
          <w:spacing w:val="-5"/>
          <w:sz w:val="20"/>
        </w:rPr>
        <w:t xml:space="preserve"> </w:t>
      </w:r>
      <w:r>
        <w:rPr>
          <w:sz w:val="20"/>
        </w:rPr>
        <w:t>assignment</w:t>
      </w:r>
      <w:r>
        <w:rPr>
          <w:spacing w:val="-5"/>
          <w:sz w:val="20"/>
        </w:rPr>
        <w:t xml:space="preserve"> </w:t>
      </w:r>
      <w:r>
        <w:rPr>
          <w:sz w:val="20"/>
        </w:rPr>
        <w:t>for</w:t>
      </w:r>
      <w:r>
        <w:rPr>
          <w:spacing w:val="-5"/>
          <w:sz w:val="20"/>
        </w:rPr>
        <w:t xml:space="preserve"> </w:t>
      </w:r>
      <w:r>
        <w:rPr>
          <w:spacing w:val="-2"/>
          <w:sz w:val="20"/>
        </w:rPr>
        <w:t>adatumwebapp1.</w:t>
      </w:r>
    </w:p>
    <w:p w14:paraId="2664E491" w14:textId="77777777" w:rsidR="00A53686" w:rsidRDefault="00A53686">
      <w:pPr>
        <w:pStyle w:val="Corpotesto"/>
        <w:spacing w:before="3"/>
        <w:ind w:left="0"/>
        <w:rPr>
          <w:rFonts w:ascii="Courier New"/>
        </w:rPr>
      </w:pPr>
    </w:p>
    <w:p w14:paraId="07A144B4" w14:textId="77777777" w:rsidR="00A53686" w:rsidRDefault="00000000">
      <w:pPr>
        <w:pStyle w:val="Corpotesto"/>
        <w:jc w:val="both"/>
      </w:pPr>
      <w:r>
        <w:t>Which</w:t>
      </w:r>
      <w:r>
        <w:rPr>
          <w:spacing w:val="-3"/>
        </w:rPr>
        <w:t xml:space="preserve"> </w:t>
      </w:r>
      <w:r>
        <w:t>role</w:t>
      </w:r>
      <w:r>
        <w:rPr>
          <w:spacing w:val="-3"/>
        </w:rPr>
        <w:t xml:space="preserve"> </w:t>
      </w:r>
      <w:r>
        <w:t>should</w:t>
      </w:r>
      <w:r>
        <w:rPr>
          <w:spacing w:val="-3"/>
        </w:rPr>
        <w:t xml:space="preserve"> </w:t>
      </w:r>
      <w:r>
        <w:t>you</w:t>
      </w:r>
      <w:r>
        <w:rPr>
          <w:spacing w:val="-3"/>
        </w:rPr>
        <w:t xml:space="preserve"> </w:t>
      </w:r>
      <w:r>
        <w:t>assign</w:t>
      </w:r>
      <w:r>
        <w:rPr>
          <w:spacing w:val="-3"/>
        </w:rPr>
        <w:t xml:space="preserve"> </w:t>
      </w:r>
      <w:r>
        <w:t>to</w:t>
      </w:r>
      <w:r>
        <w:rPr>
          <w:spacing w:val="-3"/>
        </w:rPr>
        <w:t xml:space="preserve"> </w:t>
      </w:r>
      <w:r>
        <w:t>the</w:t>
      </w:r>
      <w:r>
        <w:rPr>
          <w:spacing w:val="-3"/>
        </w:rPr>
        <w:t xml:space="preserve"> </w:t>
      </w:r>
      <w:r>
        <w:t>Devs</w:t>
      </w:r>
      <w:r>
        <w:rPr>
          <w:spacing w:val="-3"/>
        </w:rPr>
        <w:t xml:space="preserve"> </w:t>
      </w:r>
      <w:r>
        <w:rPr>
          <w:spacing w:val="-2"/>
        </w:rPr>
        <w:t>group?</w:t>
      </w:r>
    </w:p>
    <w:p w14:paraId="50D55F71"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2035"/>
      </w:tblGrid>
      <w:tr w:rsidR="00A53686" w14:paraId="1E559C16" w14:textId="77777777">
        <w:trPr>
          <w:trHeight w:val="242"/>
        </w:trPr>
        <w:tc>
          <w:tcPr>
            <w:tcW w:w="324" w:type="dxa"/>
          </w:tcPr>
          <w:p w14:paraId="24BB58C8" w14:textId="77777777" w:rsidR="00A53686" w:rsidRDefault="00000000">
            <w:pPr>
              <w:pStyle w:val="TableParagraph"/>
              <w:spacing w:before="0" w:line="222" w:lineRule="exact"/>
              <w:ind w:left="10" w:right="43"/>
              <w:rPr>
                <w:sz w:val="20"/>
              </w:rPr>
            </w:pPr>
            <w:r>
              <w:rPr>
                <w:spacing w:val="-5"/>
                <w:sz w:val="20"/>
              </w:rPr>
              <w:t>A.</w:t>
            </w:r>
          </w:p>
        </w:tc>
        <w:tc>
          <w:tcPr>
            <w:tcW w:w="2035" w:type="dxa"/>
          </w:tcPr>
          <w:p w14:paraId="4249A542" w14:textId="77777777" w:rsidR="00A53686" w:rsidRDefault="00000000">
            <w:pPr>
              <w:pStyle w:val="TableParagraph"/>
              <w:spacing w:before="0" w:line="222" w:lineRule="exact"/>
              <w:jc w:val="left"/>
              <w:rPr>
                <w:sz w:val="20"/>
              </w:rPr>
            </w:pPr>
            <w:r>
              <w:rPr>
                <w:spacing w:val="-2"/>
                <w:sz w:val="20"/>
              </w:rPr>
              <w:t>Owner</w:t>
            </w:r>
          </w:p>
        </w:tc>
      </w:tr>
      <w:tr w:rsidR="00A53686" w14:paraId="08299AFF" w14:textId="77777777">
        <w:trPr>
          <w:trHeight w:val="259"/>
        </w:trPr>
        <w:tc>
          <w:tcPr>
            <w:tcW w:w="324" w:type="dxa"/>
          </w:tcPr>
          <w:p w14:paraId="5551B9EE" w14:textId="77777777" w:rsidR="00A53686" w:rsidRDefault="00000000">
            <w:pPr>
              <w:pStyle w:val="TableParagraph"/>
              <w:ind w:left="10" w:right="43"/>
              <w:rPr>
                <w:sz w:val="20"/>
              </w:rPr>
            </w:pPr>
            <w:r>
              <w:rPr>
                <w:spacing w:val="-5"/>
                <w:sz w:val="20"/>
              </w:rPr>
              <w:t>B.</w:t>
            </w:r>
          </w:p>
        </w:tc>
        <w:tc>
          <w:tcPr>
            <w:tcW w:w="2035" w:type="dxa"/>
          </w:tcPr>
          <w:p w14:paraId="3B56B34E" w14:textId="77777777" w:rsidR="00A53686" w:rsidRDefault="00000000">
            <w:pPr>
              <w:pStyle w:val="TableParagraph"/>
              <w:jc w:val="left"/>
              <w:rPr>
                <w:sz w:val="20"/>
              </w:rPr>
            </w:pPr>
            <w:r>
              <w:rPr>
                <w:spacing w:val="-2"/>
                <w:sz w:val="20"/>
              </w:rPr>
              <w:t>Contributor</w:t>
            </w:r>
          </w:p>
        </w:tc>
      </w:tr>
      <w:tr w:rsidR="00A53686" w14:paraId="6C8C440A" w14:textId="77777777">
        <w:trPr>
          <w:trHeight w:val="259"/>
        </w:trPr>
        <w:tc>
          <w:tcPr>
            <w:tcW w:w="324" w:type="dxa"/>
          </w:tcPr>
          <w:p w14:paraId="3F2BCC14" w14:textId="77777777" w:rsidR="00A53686" w:rsidRDefault="00000000">
            <w:pPr>
              <w:pStyle w:val="TableParagraph"/>
              <w:spacing w:before="11"/>
              <w:ind w:left="23" w:right="43"/>
              <w:rPr>
                <w:sz w:val="20"/>
              </w:rPr>
            </w:pPr>
            <w:r>
              <w:rPr>
                <w:spacing w:val="-5"/>
                <w:sz w:val="20"/>
              </w:rPr>
              <w:t>C.</w:t>
            </w:r>
          </w:p>
        </w:tc>
        <w:tc>
          <w:tcPr>
            <w:tcW w:w="2035" w:type="dxa"/>
          </w:tcPr>
          <w:p w14:paraId="0E40F1E3" w14:textId="77777777" w:rsidR="00A53686" w:rsidRDefault="00000000">
            <w:pPr>
              <w:pStyle w:val="TableParagraph"/>
              <w:spacing w:before="11"/>
              <w:jc w:val="left"/>
              <w:rPr>
                <w:sz w:val="20"/>
              </w:rPr>
            </w:pPr>
            <w:r>
              <w:rPr>
                <w:sz w:val="20"/>
              </w:rPr>
              <w:t>Web</w:t>
            </w:r>
            <w:r>
              <w:rPr>
                <w:spacing w:val="-3"/>
                <w:sz w:val="20"/>
              </w:rPr>
              <w:t xml:space="preserve"> </w:t>
            </w:r>
            <w:r>
              <w:rPr>
                <w:sz w:val="20"/>
              </w:rPr>
              <w:t>Plan</w:t>
            </w:r>
            <w:r>
              <w:rPr>
                <w:spacing w:val="-4"/>
                <w:sz w:val="20"/>
              </w:rPr>
              <w:t xml:space="preserve"> </w:t>
            </w:r>
            <w:r>
              <w:rPr>
                <w:spacing w:val="-2"/>
                <w:sz w:val="20"/>
              </w:rPr>
              <w:t>Contributor</w:t>
            </w:r>
          </w:p>
        </w:tc>
      </w:tr>
      <w:tr w:rsidR="00A53686" w14:paraId="01DBD99F" w14:textId="77777777">
        <w:trPr>
          <w:trHeight w:val="242"/>
        </w:trPr>
        <w:tc>
          <w:tcPr>
            <w:tcW w:w="324" w:type="dxa"/>
          </w:tcPr>
          <w:p w14:paraId="5C1B24C6" w14:textId="77777777" w:rsidR="00A53686" w:rsidRDefault="00000000">
            <w:pPr>
              <w:pStyle w:val="TableParagraph"/>
              <w:spacing w:line="210" w:lineRule="exact"/>
              <w:ind w:left="23" w:right="43"/>
              <w:rPr>
                <w:sz w:val="20"/>
              </w:rPr>
            </w:pPr>
            <w:r>
              <w:rPr>
                <w:spacing w:val="-5"/>
                <w:sz w:val="20"/>
              </w:rPr>
              <w:t>D.</w:t>
            </w:r>
          </w:p>
        </w:tc>
        <w:tc>
          <w:tcPr>
            <w:tcW w:w="2035" w:type="dxa"/>
          </w:tcPr>
          <w:p w14:paraId="185EA490" w14:textId="77777777" w:rsidR="00A53686" w:rsidRDefault="00000000">
            <w:pPr>
              <w:pStyle w:val="TableParagraph"/>
              <w:spacing w:line="210" w:lineRule="exact"/>
              <w:jc w:val="left"/>
              <w:rPr>
                <w:sz w:val="20"/>
              </w:rPr>
            </w:pPr>
            <w:r>
              <w:rPr>
                <w:sz w:val="20"/>
              </w:rPr>
              <w:t>Website</w:t>
            </w:r>
            <w:r>
              <w:rPr>
                <w:spacing w:val="-7"/>
                <w:sz w:val="20"/>
              </w:rPr>
              <w:t xml:space="preserve"> </w:t>
            </w:r>
            <w:r>
              <w:rPr>
                <w:spacing w:val="-2"/>
                <w:sz w:val="20"/>
              </w:rPr>
              <w:t>Contributor</w:t>
            </w:r>
          </w:p>
        </w:tc>
      </w:tr>
    </w:tbl>
    <w:p w14:paraId="6A3849CE" w14:textId="77777777" w:rsidR="00A53686" w:rsidRDefault="00A53686">
      <w:pPr>
        <w:pStyle w:val="Corpotesto"/>
        <w:spacing w:before="31"/>
        <w:ind w:left="0"/>
      </w:pPr>
    </w:p>
    <w:p w14:paraId="0C7441A7" w14:textId="77777777" w:rsidR="00A53686" w:rsidRDefault="00000000">
      <w:pPr>
        <w:spacing w:before="1"/>
        <w:ind w:left="360"/>
        <w:rPr>
          <w:sz w:val="20"/>
        </w:rPr>
      </w:pPr>
      <w:r>
        <w:rPr>
          <w:rFonts w:ascii="Arial"/>
          <w:b/>
          <w:sz w:val="20"/>
        </w:rPr>
        <w:t xml:space="preserve">Answer: </w:t>
      </w:r>
      <w:r>
        <w:rPr>
          <w:spacing w:val="-10"/>
          <w:sz w:val="20"/>
        </w:rPr>
        <w:t>A</w:t>
      </w:r>
    </w:p>
    <w:p w14:paraId="630757AB" w14:textId="77777777" w:rsidR="00A53686" w:rsidRDefault="00000000">
      <w:pPr>
        <w:ind w:left="360"/>
        <w:rPr>
          <w:rFonts w:ascii="Arial"/>
          <w:b/>
          <w:sz w:val="20"/>
        </w:rPr>
      </w:pPr>
      <w:r>
        <w:rPr>
          <w:rFonts w:ascii="Arial"/>
          <w:b/>
          <w:spacing w:val="-2"/>
          <w:sz w:val="20"/>
        </w:rPr>
        <w:t>Explanation:</w:t>
      </w:r>
    </w:p>
    <w:p w14:paraId="2BBB1736" w14:textId="77777777" w:rsidR="00A53686" w:rsidRDefault="00A53686">
      <w:pPr>
        <w:rPr>
          <w:rFonts w:ascii="Arial"/>
          <w:b/>
          <w:sz w:val="20"/>
        </w:rPr>
        <w:sectPr w:rsidR="00A53686">
          <w:pgSz w:w="12240" w:h="15840"/>
          <w:pgMar w:top="1080" w:right="1080" w:bottom="1000" w:left="1440" w:header="0" w:footer="800" w:gutter="0"/>
          <w:cols w:space="720"/>
        </w:sectPr>
      </w:pPr>
    </w:p>
    <w:p w14:paraId="43762F29" w14:textId="77777777" w:rsidR="00A53686" w:rsidRDefault="00A53686">
      <w:pPr>
        <w:pStyle w:val="Corpotesto"/>
        <w:spacing w:before="130"/>
        <w:ind w:left="0"/>
        <w:rPr>
          <w:rFonts w:ascii="Arial"/>
          <w:b/>
        </w:rPr>
      </w:pPr>
    </w:p>
    <w:p w14:paraId="27FC08BE" w14:textId="77777777" w:rsidR="00A53686" w:rsidRDefault="00000000">
      <w:pPr>
        <w:pStyle w:val="Corpotesto"/>
        <w:spacing w:before="1"/>
      </w:pPr>
      <w:r>
        <w:rPr>
          <w:spacing w:val="-2"/>
        </w:rPr>
        <w:t>https://docs.microsoft.com/en-us/azure/role-based-access-control/built-in-roles</w:t>
      </w:r>
    </w:p>
    <w:p w14:paraId="0AE83A7E" w14:textId="77777777" w:rsidR="00A53686" w:rsidRDefault="00A53686">
      <w:pPr>
        <w:pStyle w:val="Corpotesto"/>
        <w:spacing w:before="229"/>
        <w:ind w:left="0"/>
      </w:pPr>
    </w:p>
    <w:p w14:paraId="0A18A29B" w14:textId="77777777" w:rsidR="00A53686" w:rsidRDefault="00000000">
      <w:pPr>
        <w:pStyle w:val="Titolo3"/>
        <w:spacing w:before="1" w:line="230" w:lineRule="exact"/>
      </w:pPr>
      <w:r>
        <w:t>QUESTION</w:t>
      </w:r>
      <w:r>
        <w:rPr>
          <w:spacing w:val="-3"/>
        </w:rPr>
        <w:t xml:space="preserve"> </w:t>
      </w:r>
      <w:r>
        <w:rPr>
          <w:spacing w:val="-5"/>
        </w:rPr>
        <w:t>173</w:t>
      </w:r>
    </w:p>
    <w:p w14:paraId="6E22DBF0" w14:textId="77777777" w:rsidR="00A53686" w:rsidRDefault="00000000">
      <w:pPr>
        <w:pStyle w:val="Corpotesto"/>
        <w:spacing w:line="482" w:lineRule="auto"/>
        <w:ind w:right="1931"/>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App</w:t>
      </w:r>
      <w:r>
        <w:rPr>
          <w:spacing w:val="-4"/>
        </w:rPr>
        <w:t xml:space="preserve"> </w:t>
      </w:r>
      <w:r>
        <w:t>Service</w:t>
      </w:r>
      <w:r>
        <w:rPr>
          <w:spacing w:val="-3"/>
        </w:rPr>
        <w:t xml:space="preserve"> </w:t>
      </w:r>
      <w:r>
        <w:t>plan</w:t>
      </w:r>
      <w:r>
        <w:rPr>
          <w:spacing w:val="-3"/>
        </w:rPr>
        <w:t xml:space="preserve"> </w:t>
      </w:r>
      <w:r>
        <w:t>that</w:t>
      </w:r>
      <w:r>
        <w:rPr>
          <w:spacing w:val="-4"/>
        </w:rPr>
        <w:t xml:space="preserve"> </w:t>
      </w:r>
      <w:r>
        <w:t>hosts</w:t>
      </w:r>
      <w:r>
        <w:rPr>
          <w:spacing w:val="-3"/>
        </w:rPr>
        <w:t xml:space="preserve"> </w:t>
      </w:r>
      <w:r>
        <w:t>an</w:t>
      </w:r>
      <w:r>
        <w:rPr>
          <w:spacing w:val="-3"/>
        </w:rPr>
        <w:t xml:space="preserve"> </w:t>
      </w:r>
      <w:r>
        <w:t>Azure</w:t>
      </w:r>
      <w:r>
        <w:rPr>
          <w:spacing w:val="-3"/>
        </w:rPr>
        <w:t xml:space="preserve"> </w:t>
      </w:r>
      <w:r>
        <w:t>App</w:t>
      </w:r>
      <w:r>
        <w:rPr>
          <w:spacing w:val="-3"/>
        </w:rPr>
        <w:t xml:space="preserve"> </w:t>
      </w:r>
      <w:r>
        <w:t>Service</w:t>
      </w:r>
      <w:r>
        <w:rPr>
          <w:spacing w:val="-3"/>
        </w:rPr>
        <w:t xml:space="preserve"> </w:t>
      </w:r>
      <w:r>
        <w:t>named</w:t>
      </w:r>
      <w:r>
        <w:rPr>
          <w:spacing w:val="-3"/>
        </w:rPr>
        <w:t xml:space="preserve"> </w:t>
      </w:r>
      <w:r>
        <w:t>App1. You configure one production slot and four staging slots for App1.</w:t>
      </w:r>
    </w:p>
    <w:p w14:paraId="4A5C78E7" w14:textId="77777777" w:rsidR="00A53686" w:rsidRDefault="00000000">
      <w:pPr>
        <w:pStyle w:val="Corpotesto"/>
        <w:ind w:right="779"/>
      </w:pPr>
      <w:r>
        <w:t>You</w:t>
      </w:r>
      <w:r>
        <w:rPr>
          <w:spacing w:val="-3"/>
        </w:rPr>
        <w:t xml:space="preserve"> </w:t>
      </w:r>
      <w:r>
        <w:t>need</w:t>
      </w:r>
      <w:r>
        <w:rPr>
          <w:spacing w:val="-2"/>
        </w:rPr>
        <w:t xml:space="preserve"> </w:t>
      </w:r>
      <w:r>
        <w:t>to</w:t>
      </w:r>
      <w:r>
        <w:rPr>
          <w:spacing w:val="-3"/>
        </w:rPr>
        <w:t xml:space="preserve"> </w:t>
      </w:r>
      <w:r>
        <w:t>allocate</w:t>
      </w:r>
      <w:r>
        <w:rPr>
          <w:spacing w:val="-2"/>
        </w:rPr>
        <w:t xml:space="preserve"> </w:t>
      </w:r>
      <w:r>
        <w:t>10</w:t>
      </w:r>
      <w:r>
        <w:rPr>
          <w:spacing w:val="-2"/>
        </w:rPr>
        <w:t xml:space="preserve"> </w:t>
      </w:r>
      <w:r>
        <w:t>percent</w:t>
      </w:r>
      <w:r>
        <w:rPr>
          <w:spacing w:val="-3"/>
        </w:rPr>
        <w:t xml:space="preserve"> </w:t>
      </w:r>
      <w:r>
        <w:t>of</w:t>
      </w:r>
      <w:r>
        <w:rPr>
          <w:spacing w:val="-3"/>
        </w:rPr>
        <w:t xml:space="preserve"> </w:t>
      </w:r>
      <w:r>
        <w:t>the</w:t>
      </w:r>
      <w:r>
        <w:rPr>
          <w:spacing w:val="-2"/>
        </w:rPr>
        <w:t xml:space="preserve"> </w:t>
      </w:r>
      <w:r>
        <w:t>traffic</w:t>
      </w:r>
      <w:r>
        <w:rPr>
          <w:spacing w:val="-2"/>
        </w:rPr>
        <w:t xml:space="preserve"> </w:t>
      </w:r>
      <w:r>
        <w:t>to</w:t>
      </w:r>
      <w:r>
        <w:rPr>
          <w:spacing w:val="-3"/>
        </w:rPr>
        <w:t xml:space="preserve"> </w:t>
      </w:r>
      <w:r>
        <w:t>each</w:t>
      </w:r>
      <w:r>
        <w:rPr>
          <w:spacing w:val="-4"/>
        </w:rPr>
        <w:t xml:space="preserve"> </w:t>
      </w:r>
      <w:r>
        <w:t>staging</w:t>
      </w:r>
      <w:r>
        <w:rPr>
          <w:spacing w:val="-2"/>
        </w:rPr>
        <w:t xml:space="preserve"> </w:t>
      </w:r>
      <w:r>
        <w:t>slot</w:t>
      </w:r>
      <w:r>
        <w:rPr>
          <w:spacing w:val="-3"/>
        </w:rPr>
        <w:t xml:space="preserve"> </w:t>
      </w:r>
      <w:r>
        <w:t>and</w:t>
      </w:r>
      <w:r>
        <w:rPr>
          <w:spacing w:val="-2"/>
        </w:rPr>
        <w:t xml:space="preserve"> </w:t>
      </w:r>
      <w:r>
        <w:t>60</w:t>
      </w:r>
      <w:r>
        <w:rPr>
          <w:spacing w:val="-2"/>
        </w:rPr>
        <w:t xml:space="preserve"> </w:t>
      </w:r>
      <w:r>
        <w:t>percent</w:t>
      </w:r>
      <w:r>
        <w:rPr>
          <w:spacing w:val="-4"/>
        </w:rPr>
        <w:t xml:space="preserve"> </w:t>
      </w:r>
      <w:r>
        <w:t>of</w:t>
      </w:r>
      <w:r>
        <w:rPr>
          <w:spacing w:val="-3"/>
        </w:rPr>
        <w:t xml:space="preserve"> </w:t>
      </w:r>
      <w:r>
        <w:t>the</w:t>
      </w:r>
      <w:r>
        <w:rPr>
          <w:spacing w:val="-2"/>
        </w:rPr>
        <w:t xml:space="preserve"> </w:t>
      </w:r>
      <w:r>
        <w:t>traffic</w:t>
      </w:r>
      <w:r>
        <w:rPr>
          <w:spacing w:val="-2"/>
        </w:rPr>
        <w:t xml:space="preserve"> </w:t>
      </w:r>
      <w:r>
        <w:t>to the production slot.</w:t>
      </w:r>
    </w:p>
    <w:p w14:paraId="5897135A" w14:textId="77777777" w:rsidR="00A53686" w:rsidRDefault="00000000">
      <w:pPr>
        <w:pStyle w:val="Corpotesto"/>
        <w:spacing w:before="225"/>
      </w:pPr>
      <w:r>
        <w:t>What</w:t>
      </w:r>
      <w:r>
        <w:rPr>
          <w:spacing w:val="-4"/>
        </w:rPr>
        <w:t xml:space="preserve"> </w:t>
      </w:r>
      <w:r>
        <w:t>should</w:t>
      </w:r>
      <w:r>
        <w:rPr>
          <w:spacing w:val="-3"/>
        </w:rPr>
        <w:t xml:space="preserve"> </w:t>
      </w:r>
      <w:r>
        <w:t>you</w:t>
      </w:r>
      <w:r>
        <w:rPr>
          <w:spacing w:val="-3"/>
        </w:rPr>
        <w:t xml:space="preserve"> </w:t>
      </w:r>
      <w:r>
        <w:t>add</w:t>
      </w:r>
      <w:r>
        <w:rPr>
          <w:spacing w:val="-3"/>
        </w:rPr>
        <w:t xml:space="preserve"> </w:t>
      </w:r>
      <w:r>
        <w:t>to</w:t>
      </w:r>
      <w:r>
        <w:rPr>
          <w:spacing w:val="-2"/>
        </w:rPr>
        <w:t xml:space="preserve"> App1?</w:t>
      </w:r>
    </w:p>
    <w:p w14:paraId="36CE50F1"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3691"/>
      </w:tblGrid>
      <w:tr w:rsidR="00A53686" w14:paraId="02679BCC" w14:textId="77777777">
        <w:trPr>
          <w:trHeight w:val="242"/>
        </w:trPr>
        <w:tc>
          <w:tcPr>
            <w:tcW w:w="324" w:type="dxa"/>
          </w:tcPr>
          <w:p w14:paraId="240400F3" w14:textId="77777777" w:rsidR="00A53686" w:rsidRDefault="00000000">
            <w:pPr>
              <w:pStyle w:val="TableParagraph"/>
              <w:spacing w:before="0" w:line="222" w:lineRule="exact"/>
              <w:ind w:left="10" w:right="43"/>
              <w:rPr>
                <w:sz w:val="20"/>
              </w:rPr>
            </w:pPr>
            <w:r>
              <w:rPr>
                <w:spacing w:val="-5"/>
                <w:sz w:val="20"/>
              </w:rPr>
              <w:t>A.</w:t>
            </w:r>
          </w:p>
        </w:tc>
        <w:tc>
          <w:tcPr>
            <w:tcW w:w="3691" w:type="dxa"/>
          </w:tcPr>
          <w:p w14:paraId="48A5241F" w14:textId="77777777" w:rsidR="00A53686" w:rsidRDefault="00000000">
            <w:pPr>
              <w:pStyle w:val="TableParagraph"/>
              <w:spacing w:before="0" w:line="222" w:lineRule="exact"/>
              <w:jc w:val="left"/>
              <w:rPr>
                <w:sz w:val="20"/>
              </w:rPr>
            </w:pPr>
            <w:r>
              <w:rPr>
                <w:sz w:val="20"/>
              </w:rPr>
              <w:t>slots</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Testing</w:t>
            </w:r>
            <w:r>
              <w:rPr>
                <w:spacing w:val="-4"/>
                <w:sz w:val="20"/>
              </w:rPr>
              <w:t xml:space="preserve"> </w:t>
            </w:r>
            <w:r>
              <w:rPr>
                <w:sz w:val="20"/>
              </w:rPr>
              <w:t>in</w:t>
            </w:r>
            <w:r>
              <w:rPr>
                <w:spacing w:val="-3"/>
                <w:sz w:val="20"/>
              </w:rPr>
              <w:t xml:space="preserve"> </w:t>
            </w:r>
            <w:r>
              <w:rPr>
                <w:sz w:val="20"/>
              </w:rPr>
              <w:t>production</w:t>
            </w:r>
            <w:r>
              <w:rPr>
                <w:spacing w:val="-4"/>
                <w:sz w:val="20"/>
              </w:rPr>
              <w:t xml:space="preserve"> </w:t>
            </w:r>
            <w:r>
              <w:rPr>
                <w:spacing w:val="-2"/>
                <w:sz w:val="20"/>
              </w:rPr>
              <w:t>blade</w:t>
            </w:r>
          </w:p>
        </w:tc>
      </w:tr>
      <w:tr w:rsidR="00A53686" w14:paraId="4221D9A2" w14:textId="77777777">
        <w:trPr>
          <w:trHeight w:val="259"/>
        </w:trPr>
        <w:tc>
          <w:tcPr>
            <w:tcW w:w="324" w:type="dxa"/>
          </w:tcPr>
          <w:p w14:paraId="5BD08F1D" w14:textId="77777777" w:rsidR="00A53686" w:rsidRDefault="00000000">
            <w:pPr>
              <w:pStyle w:val="TableParagraph"/>
              <w:ind w:left="10" w:right="43"/>
              <w:rPr>
                <w:sz w:val="20"/>
              </w:rPr>
            </w:pPr>
            <w:r>
              <w:rPr>
                <w:spacing w:val="-5"/>
                <w:sz w:val="20"/>
              </w:rPr>
              <w:t>B.</w:t>
            </w:r>
          </w:p>
        </w:tc>
        <w:tc>
          <w:tcPr>
            <w:tcW w:w="3691" w:type="dxa"/>
          </w:tcPr>
          <w:p w14:paraId="6B0F399B" w14:textId="77777777" w:rsidR="00A53686" w:rsidRDefault="00000000">
            <w:pPr>
              <w:pStyle w:val="TableParagraph"/>
              <w:jc w:val="left"/>
              <w:rPr>
                <w:sz w:val="20"/>
              </w:rPr>
            </w:pPr>
            <w:r>
              <w:rPr>
                <w:sz w:val="20"/>
              </w:rPr>
              <w:t>a</w:t>
            </w:r>
            <w:r>
              <w:rPr>
                <w:spacing w:val="-6"/>
                <w:sz w:val="20"/>
              </w:rPr>
              <w:t xml:space="preserve"> </w:t>
            </w:r>
            <w:r>
              <w:rPr>
                <w:sz w:val="20"/>
              </w:rPr>
              <w:t>performance</w:t>
            </w:r>
            <w:r>
              <w:rPr>
                <w:spacing w:val="-4"/>
                <w:sz w:val="20"/>
              </w:rPr>
              <w:t xml:space="preserve"> test</w:t>
            </w:r>
          </w:p>
        </w:tc>
      </w:tr>
      <w:tr w:rsidR="00A53686" w14:paraId="5C292FD7" w14:textId="77777777">
        <w:trPr>
          <w:trHeight w:val="259"/>
        </w:trPr>
        <w:tc>
          <w:tcPr>
            <w:tcW w:w="324" w:type="dxa"/>
          </w:tcPr>
          <w:p w14:paraId="27A6EC1A" w14:textId="77777777" w:rsidR="00A53686" w:rsidRDefault="00000000">
            <w:pPr>
              <w:pStyle w:val="TableParagraph"/>
              <w:spacing w:before="11"/>
              <w:ind w:left="23" w:right="43"/>
              <w:rPr>
                <w:sz w:val="20"/>
              </w:rPr>
            </w:pPr>
            <w:r>
              <w:rPr>
                <w:spacing w:val="-5"/>
                <w:sz w:val="20"/>
              </w:rPr>
              <w:t>C.</w:t>
            </w:r>
          </w:p>
        </w:tc>
        <w:tc>
          <w:tcPr>
            <w:tcW w:w="3691" w:type="dxa"/>
          </w:tcPr>
          <w:p w14:paraId="49BC6987" w14:textId="77777777" w:rsidR="00A53686" w:rsidRDefault="00000000">
            <w:pPr>
              <w:pStyle w:val="TableParagraph"/>
              <w:spacing w:before="11"/>
              <w:jc w:val="left"/>
              <w:rPr>
                <w:sz w:val="20"/>
              </w:rPr>
            </w:pPr>
            <w:r>
              <w:rPr>
                <w:sz w:val="20"/>
              </w:rPr>
              <w:t xml:space="preserve">a </w:t>
            </w:r>
            <w:r>
              <w:rPr>
                <w:spacing w:val="-2"/>
                <w:sz w:val="20"/>
              </w:rPr>
              <w:t>WebJob</w:t>
            </w:r>
          </w:p>
        </w:tc>
      </w:tr>
      <w:tr w:rsidR="00A53686" w14:paraId="6B87F1D7" w14:textId="77777777">
        <w:trPr>
          <w:trHeight w:val="242"/>
        </w:trPr>
        <w:tc>
          <w:tcPr>
            <w:tcW w:w="324" w:type="dxa"/>
          </w:tcPr>
          <w:p w14:paraId="331D361B" w14:textId="77777777" w:rsidR="00A53686" w:rsidRDefault="00000000">
            <w:pPr>
              <w:pStyle w:val="TableParagraph"/>
              <w:spacing w:line="210" w:lineRule="exact"/>
              <w:ind w:left="23" w:right="43"/>
              <w:rPr>
                <w:sz w:val="20"/>
              </w:rPr>
            </w:pPr>
            <w:r>
              <w:rPr>
                <w:spacing w:val="-5"/>
                <w:sz w:val="20"/>
              </w:rPr>
              <w:t>D.</w:t>
            </w:r>
          </w:p>
        </w:tc>
        <w:tc>
          <w:tcPr>
            <w:tcW w:w="3691" w:type="dxa"/>
          </w:tcPr>
          <w:p w14:paraId="02B16BF9" w14:textId="77777777" w:rsidR="00A53686" w:rsidRDefault="00000000">
            <w:pPr>
              <w:pStyle w:val="TableParagraph"/>
              <w:spacing w:line="210" w:lineRule="exact"/>
              <w:jc w:val="left"/>
              <w:rPr>
                <w:sz w:val="20"/>
              </w:rPr>
            </w:pPr>
            <w:r>
              <w:rPr>
                <w:sz w:val="20"/>
              </w:rPr>
              <w:t>templates</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Automation</w:t>
            </w:r>
            <w:r>
              <w:rPr>
                <w:spacing w:val="-3"/>
                <w:sz w:val="20"/>
              </w:rPr>
              <w:t xml:space="preserve"> </w:t>
            </w:r>
            <w:r>
              <w:rPr>
                <w:sz w:val="20"/>
              </w:rPr>
              <w:t>script</w:t>
            </w:r>
            <w:r>
              <w:rPr>
                <w:spacing w:val="-3"/>
                <w:sz w:val="20"/>
              </w:rPr>
              <w:t xml:space="preserve"> </w:t>
            </w:r>
            <w:r>
              <w:rPr>
                <w:spacing w:val="-2"/>
                <w:sz w:val="20"/>
              </w:rPr>
              <w:t>blade</w:t>
            </w:r>
          </w:p>
        </w:tc>
      </w:tr>
    </w:tbl>
    <w:p w14:paraId="5955C2C3" w14:textId="77777777" w:rsidR="00A53686" w:rsidRDefault="00A53686">
      <w:pPr>
        <w:pStyle w:val="Corpotesto"/>
        <w:spacing w:before="31"/>
        <w:ind w:left="0"/>
      </w:pPr>
    </w:p>
    <w:p w14:paraId="4A1D94C5" w14:textId="77777777" w:rsidR="00A53686" w:rsidRDefault="00000000">
      <w:pPr>
        <w:ind w:left="360"/>
        <w:rPr>
          <w:sz w:val="20"/>
        </w:rPr>
      </w:pPr>
      <w:r>
        <w:rPr>
          <w:rFonts w:ascii="Arial"/>
          <w:b/>
          <w:sz w:val="20"/>
        </w:rPr>
        <w:t xml:space="preserve">Answer: </w:t>
      </w:r>
      <w:r>
        <w:rPr>
          <w:spacing w:val="-10"/>
          <w:sz w:val="20"/>
        </w:rPr>
        <w:t>A</w:t>
      </w:r>
    </w:p>
    <w:p w14:paraId="6BE132EA" w14:textId="77777777" w:rsidR="00A53686" w:rsidRDefault="00000000">
      <w:pPr>
        <w:spacing w:before="1"/>
        <w:ind w:left="360"/>
        <w:rPr>
          <w:rFonts w:ascii="Arial"/>
          <w:b/>
          <w:sz w:val="20"/>
        </w:rPr>
      </w:pPr>
      <w:r>
        <w:rPr>
          <w:rFonts w:ascii="Arial"/>
          <w:b/>
          <w:spacing w:val="-2"/>
          <w:sz w:val="20"/>
        </w:rPr>
        <w:t>Explanation:</w:t>
      </w:r>
    </w:p>
    <w:p w14:paraId="396B23AF" w14:textId="77777777" w:rsidR="00A53686" w:rsidRDefault="00000000">
      <w:pPr>
        <w:pStyle w:val="Corpotesto"/>
        <w:ind w:right="717"/>
      </w:pPr>
      <w:r>
        <w:t>Besides</w:t>
      </w:r>
      <w:r>
        <w:rPr>
          <w:spacing w:val="-3"/>
        </w:rPr>
        <w:t xml:space="preserve"> </w:t>
      </w:r>
      <w:r>
        <w:t>swapping,</w:t>
      </w:r>
      <w:r>
        <w:rPr>
          <w:spacing w:val="-4"/>
        </w:rPr>
        <w:t xml:space="preserve"> </w:t>
      </w:r>
      <w:r>
        <w:t>deployment</w:t>
      </w:r>
      <w:r>
        <w:rPr>
          <w:spacing w:val="-4"/>
        </w:rPr>
        <w:t xml:space="preserve"> </w:t>
      </w:r>
      <w:r>
        <w:t>slots</w:t>
      </w:r>
      <w:r>
        <w:rPr>
          <w:spacing w:val="-3"/>
        </w:rPr>
        <w:t xml:space="preserve"> </w:t>
      </w:r>
      <w:r>
        <w:t>offer</w:t>
      </w:r>
      <w:r>
        <w:rPr>
          <w:spacing w:val="-3"/>
        </w:rPr>
        <w:t xml:space="preserve"> </w:t>
      </w:r>
      <w:r>
        <w:t>another</w:t>
      </w:r>
      <w:r>
        <w:rPr>
          <w:spacing w:val="-5"/>
        </w:rPr>
        <w:t xml:space="preserve"> </w:t>
      </w:r>
      <w:r>
        <w:t>killer</w:t>
      </w:r>
      <w:r>
        <w:rPr>
          <w:spacing w:val="-3"/>
        </w:rPr>
        <w:t xml:space="preserve"> </w:t>
      </w:r>
      <w:r>
        <w:t>feature:</w:t>
      </w:r>
      <w:r>
        <w:rPr>
          <w:spacing w:val="-4"/>
        </w:rPr>
        <w:t xml:space="preserve"> </w:t>
      </w:r>
      <w:r>
        <w:t>testing</w:t>
      </w:r>
      <w:r>
        <w:rPr>
          <w:spacing w:val="-3"/>
        </w:rPr>
        <w:t xml:space="preserve"> </w:t>
      </w:r>
      <w:r>
        <w:t>in</w:t>
      </w:r>
      <w:r>
        <w:rPr>
          <w:spacing w:val="-4"/>
        </w:rPr>
        <w:t xml:space="preserve"> </w:t>
      </w:r>
      <w:r>
        <w:t>production.</w:t>
      </w:r>
      <w:r>
        <w:rPr>
          <w:spacing w:val="-4"/>
        </w:rPr>
        <w:t xml:space="preserve"> </w:t>
      </w:r>
      <w:r>
        <w:t>Just</w:t>
      </w:r>
      <w:r>
        <w:rPr>
          <w:spacing w:val="-4"/>
        </w:rPr>
        <w:t xml:space="preserve"> </w:t>
      </w:r>
      <w:r>
        <w:t>like</w:t>
      </w:r>
      <w:r>
        <w:rPr>
          <w:spacing w:val="-3"/>
        </w:rPr>
        <w:t xml:space="preserve"> </w:t>
      </w:r>
      <w:r>
        <w:t>the name suggests, using this, you can actually test in production. This means that you can route a specific percentage of user traffic to one or more of your deployment slots.</w:t>
      </w:r>
    </w:p>
    <w:p w14:paraId="5E44C0F9" w14:textId="77777777" w:rsidR="00A53686" w:rsidRDefault="00000000">
      <w:pPr>
        <w:pStyle w:val="Corpotesto"/>
      </w:pPr>
      <w:r>
        <w:rPr>
          <w:spacing w:val="-2"/>
        </w:rPr>
        <w:t>Example:</w:t>
      </w:r>
    </w:p>
    <w:p w14:paraId="0EABE67A" w14:textId="77777777" w:rsidR="00A53686" w:rsidRDefault="00000000">
      <w:pPr>
        <w:pStyle w:val="Corpotesto"/>
        <w:spacing w:before="9"/>
        <w:ind w:left="0"/>
        <w:rPr>
          <w:sz w:val="17"/>
        </w:rPr>
      </w:pPr>
      <w:r>
        <w:rPr>
          <w:noProof/>
          <w:sz w:val="17"/>
        </w:rPr>
        <w:drawing>
          <wp:anchor distT="0" distB="0" distL="0" distR="0" simplePos="0" relativeHeight="487659520" behindDoc="1" locked="0" layoutInCell="1" allowOverlap="1" wp14:anchorId="77C06826" wp14:editId="2B68701E">
            <wp:simplePos x="0" y="0"/>
            <wp:positionH relativeFrom="page">
              <wp:posOffset>1209699</wp:posOffset>
            </wp:positionH>
            <wp:positionV relativeFrom="paragraph">
              <wp:posOffset>145512</wp:posOffset>
            </wp:positionV>
            <wp:extent cx="3289186" cy="2447925"/>
            <wp:effectExtent l="0" t="0" r="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249" cstate="print"/>
                    <a:stretch>
                      <a:fillRect/>
                    </a:stretch>
                  </pic:blipFill>
                  <pic:spPr>
                    <a:xfrm>
                      <a:off x="0" y="0"/>
                      <a:ext cx="3289186" cy="2447925"/>
                    </a:xfrm>
                    <a:prstGeom prst="rect">
                      <a:avLst/>
                    </a:prstGeom>
                  </pic:spPr>
                </pic:pic>
              </a:graphicData>
            </a:graphic>
          </wp:anchor>
        </w:drawing>
      </w:r>
    </w:p>
    <w:p w14:paraId="73B59DE0" w14:textId="77777777" w:rsidR="00A53686" w:rsidRDefault="00A53686">
      <w:pPr>
        <w:pStyle w:val="Corpotesto"/>
        <w:spacing w:before="88"/>
        <w:ind w:left="0"/>
      </w:pPr>
    </w:p>
    <w:p w14:paraId="19768620" w14:textId="77777777" w:rsidR="00A53686" w:rsidRDefault="00000000">
      <w:pPr>
        <w:pStyle w:val="Corpotesto"/>
      </w:pPr>
      <w:r>
        <w:rPr>
          <w:spacing w:val="-2"/>
        </w:rPr>
        <w:t>References:</w:t>
      </w:r>
    </w:p>
    <w:p w14:paraId="730434E4" w14:textId="77777777" w:rsidR="00A53686" w:rsidRDefault="00000000">
      <w:pPr>
        <w:pStyle w:val="Corpotesto"/>
        <w:spacing w:before="1"/>
      </w:pPr>
      <w:r>
        <w:rPr>
          <w:spacing w:val="-2"/>
        </w:rPr>
        <w:t>https://stackify.com/azure-deployment-slots/</w:t>
      </w:r>
    </w:p>
    <w:p w14:paraId="036E02AC" w14:textId="77777777" w:rsidR="00A53686" w:rsidRDefault="00A53686">
      <w:pPr>
        <w:pStyle w:val="Corpotesto"/>
        <w:ind w:left="0"/>
      </w:pPr>
    </w:p>
    <w:p w14:paraId="2E692D11" w14:textId="77777777" w:rsidR="00A53686" w:rsidRDefault="00A53686">
      <w:pPr>
        <w:pStyle w:val="Corpotesto"/>
        <w:ind w:left="0"/>
      </w:pPr>
    </w:p>
    <w:p w14:paraId="13F2C1F1" w14:textId="77777777" w:rsidR="00A53686" w:rsidRDefault="00000000">
      <w:pPr>
        <w:pStyle w:val="Titolo3"/>
      </w:pPr>
      <w:r>
        <w:t>QUESTION</w:t>
      </w:r>
      <w:r>
        <w:rPr>
          <w:spacing w:val="-3"/>
        </w:rPr>
        <w:t xml:space="preserve"> </w:t>
      </w:r>
      <w:r>
        <w:rPr>
          <w:spacing w:val="-5"/>
        </w:rPr>
        <w:t>174</w:t>
      </w:r>
    </w:p>
    <w:p w14:paraId="6306E914" w14:textId="77777777" w:rsidR="00A53686" w:rsidRDefault="00000000">
      <w:pPr>
        <w:pStyle w:val="Corpotesto"/>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Service</w:t>
      </w:r>
      <w:r>
        <w:rPr>
          <w:spacing w:val="-2"/>
        </w:rPr>
        <w:t xml:space="preserve"> </w:t>
      </w:r>
      <w:r>
        <w:rPr>
          <w:spacing w:val="-4"/>
        </w:rPr>
        <w:t>Bus.</w:t>
      </w:r>
    </w:p>
    <w:p w14:paraId="1B289CC1" w14:textId="77777777" w:rsidR="00A53686" w:rsidRDefault="00A53686">
      <w:pPr>
        <w:pStyle w:val="Corpotesto"/>
        <w:ind w:left="0"/>
      </w:pPr>
    </w:p>
    <w:p w14:paraId="00124E97" w14:textId="77777777" w:rsidR="00A53686" w:rsidRDefault="00000000">
      <w:pPr>
        <w:pStyle w:val="Corpotesto"/>
        <w:ind w:right="779"/>
      </w:pPr>
      <w:r>
        <w:t>You</w:t>
      </w:r>
      <w:r>
        <w:rPr>
          <w:spacing w:val="-4"/>
        </w:rPr>
        <w:t xml:space="preserve"> </w:t>
      </w:r>
      <w:r>
        <w:t>need</w:t>
      </w:r>
      <w:r>
        <w:rPr>
          <w:spacing w:val="-3"/>
        </w:rPr>
        <w:t xml:space="preserve"> </w:t>
      </w:r>
      <w:r>
        <w:t>to</w:t>
      </w:r>
      <w:r>
        <w:rPr>
          <w:spacing w:val="-3"/>
        </w:rPr>
        <w:t xml:space="preserve"> </w:t>
      </w:r>
      <w:r>
        <w:t>implement</w:t>
      </w:r>
      <w:r>
        <w:rPr>
          <w:spacing w:val="-4"/>
        </w:rPr>
        <w:t xml:space="preserve"> </w:t>
      </w:r>
      <w:r>
        <w:t>a</w:t>
      </w:r>
      <w:r>
        <w:rPr>
          <w:spacing w:val="-3"/>
        </w:rPr>
        <w:t xml:space="preserve"> </w:t>
      </w:r>
      <w:r>
        <w:t>Service</w:t>
      </w:r>
      <w:r>
        <w:rPr>
          <w:spacing w:val="-3"/>
        </w:rPr>
        <w:t xml:space="preserve"> </w:t>
      </w:r>
      <w:r>
        <w:t>Bus</w:t>
      </w:r>
      <w:r>
        <w:rPr>
          <w:spacing w:val="-3"/>
        </w:rPr>
        <w:t xml:space="preserve"> </w:t>
      </w:r>
      <w:r>
        <w:t>queue</w:t>
      </w:r>
      <w:r>
        <w:rPr>
          <w:spacing w:val="-3"/>
        </w:rPr>
        <w:t xml:space="preserve"> </w:t>
      </w:r>
      <w:r>
        <w:t>that</w:t>
      </w:r>
      <w:r>
        <w:rPr>
          <w:spacing w:val="-4"/>
        </w:rPr>
        <w:t xml:space="preserve"> </w:t>
      </w:r>
      <w:r>
        <w:t>guarantees</w:t>
      </w:r>
      <w:r>
        <w:rPr>
          <w:spacing w:val="-2"/>
        </w:rPr>
        <w:t xml:space="preserve"> </w:t>
      </w:r>
      <w:r>
        <w:t>first-in-first-out</w:t>
      </w:r>
      <w:r>
        <w:rPr>
          <w:spacing w:val="-4"/>
        </w:rPr>
        <w:t xml:space="preserve"> </w:t>
      </w:r>
      <w:r>
        <w:t>(FIFO)</w:t>
      </w:r>
      <w:r>
        <w:rPr>
          <w:spacing w:val="-3"/>
        </w:rPr>
        <w:t xml:space="preserve"> </w:t>
      </w:r>
      <w:r>
        <w:t>delivery</w:t>
      </w:r>
      <w:r>
        <w:rPr>
          <w:spacing w:val="-5"/>
        </w:rPr>
        <w:t xml:space="preserve"> </w:t>
      </w:r>
      <w:r>
        <w:t xml:space="preserve">of </w:t>
      </w:r>
      <w:r>
        <w:rPr>
          <w:spacing w:val="-2"/>
        </w:rPr>
        <w:t>messages.</w:t>
      </w:r>
    </w:p>
    <w:p w14:paraId="595DAC5A" w14:textId="77777777" w:rsidR="00A53686" w:rsidRDefault="00A53686">
      <w:pPr>
        <w:pStyle w:val="Corpotesto"/>
        <w:ind w:left="0"/>
      </w:pPr>
    </w:p>
    <w:p w14:paraId="79A9ED0F"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06F8434D" w14:textId="77777777" w:rsidR="00A53686" w:rsidRDefault="00A53686">
      <w:pPr>
        <w:pStyle w:val="Corpotesto"/>
        <w:sectPr w:rsidR="00A53686">
          <w:pgSz w:w="12240" w:h="15840"/>
          <w:pgMar w:top="1080" w:right="1080" w:bottom="1000" w:left="1440" w:header="0" w:footer="800" w:gutter="0"/>
          <w:cols w:space="720"/>
        </w:sectPr>
      </w:pPr>
    </w:p>
    <w:p w14:paraId="7D3A9558" w14:textId="77777777" w:rsidR="00A53686" w:rsidRDefault="00A53686">
      <w:pPr>
        <w:pStyle w:val="Corpotesto"/>
        <w:spacing w:before="167"/>
        <w:ind w:left="0"/>
      </w:pPr>
    </w:p>
    <w:tbl>
      <w:tblPr>
        <w:tblStyle w:val="TableNormal"/>
        <w:tblW w:w="0" w:type="auto"/>
        <w:tblInd w:w="347" w:type="dxa"/>
        <w:tblLayout w:type="fixed"/>
        <w:tblLook w:val="01E0" w:firstRow="1" w:lastRow="1" w:firstColumn="1" w:lastColumn="1" w:noHBand="0" w:noVBand="0"/>
      </w:tblPr>
      <w:tblGrid>
        <w:gridCol w:w="324"/>
        <w:gridCol w:w="4237"/>
      </w:tblGrid>
      <w:tr w:rsidR="00A53686" w14:paraId="72AE7C05" w14:textId="77777777">
        <w:trPr>
          <w:trHeight w:val="241"/>
        </w:trPr>
        <w:tc>
          <w:tcPr>
            <w:tcW w:w="324" w:type="dxa"/>
          </w:tcPr>
          <w:p w14:paraId="4B804FE6" w14:textId="77777777" w:rsidR="00A53686" w:rsidRDefault="00000000">
            <w:pPr>
              <w:pStyle w:val="TableParagraph"/>
              <w:spacing w:before="0" w:line="222" w:lineRule="exact"/>
              <w:ind w:left="10" w:right="43"/>
              <w:rPr>
                <w:sz w:val="20"/>
              </w:rPr>
            </w:pPr>
            <w:r>
              <w:rPr>
                <w:spacing w:val="-5"/>
                <w:sz w:val="20"/>
              </w:rPr>
              <w:t>A.</w:t>
            </w:r>
          </w:p>
        </w:tc>
        <w:tc>
          <w:tcPr>
            <w:tcW w:w="4237" w:type="dxa"/>
          </w:tcPr>
          <w:p w14:paraId="1485F902" w14:textId="77777777" w:rsidR="00A53686" w:rsidRDefault="00000000">
            <w:pPr>
              <w:pStyle w:val="TableParagraph"/>
              <w:spacing w:before="0" w:line="222" w:lineRule="exact"/>
              <w:jc w:val="left"/>
              <w:rPr>
                <w:sz w:val="20"/>
              </w:rPr>
            </w:pPr>
            <w:r>
              <w:rPr>
                <w:sz w:val="20"/>
              </w:rPr>
              <w:t>Set</w:t>
            </w:r>
            <w:r>
              <w:rPr>
                <w:spacing w:val="-3"/>
                <w:sz w:val="20"/>
              </w:rPr>
              <w:t xml:space="preserve"> </w:t>
            </w:r>
            <w:r>
              <w:rPr>
                <w:sz w:val="20"/>
              </w:rPr>
              <w:t>the</w:t>
            </w:r>
            <w:r>
              <w:rPr>
                <w:spacing w:val="-1"/>
                <w:sz w:val="20"/>
              </w:rPr>
              <w:t xml:space="preserve"> </w:t>
            </w:r>
            <w:r>
              <w:rPr>
                <w:sz w:val="20"/>
              </w:rPr>
              <w:t>Lock</w:t>
            </w:r>
            <w:r>
              <w:rPr>
                <w:spacing w:val="-2"/>
                <w:sz w:val="20"/>
              </w:rPr>
              <w:t xml:space="preserve"> </w:t>
            </w:r>
            <w:r>
              <w:rPr>
                <w:sz w:val="20"/>
              </w:rPr>
              <w:t>Duration</w:t>
            </w:r>
            <w:r>
              <w:rPr>
                <w:spacing w:val="-1"/>
                <w:sz w:val="20"/>
              </w:rPr>
              <w:t xml:space="preserve"> </w:t>
            </w:r>
            <w:r>
              <w:rPr>
                <w:sz w:val="20"/>
              </w:rPr>
              <w:t>setting</w:t>
            </w:r>
            <w:r>
              <w:rPr>
                <w:spacing w:val="-2"/>
                <w:sz w:val="20"/>
              </w:rPr>
              <w:t xml:space="preserve"> </w:t>
            </w:r>
            <w:r>
              <w:rPr>
                <w:sz w:val="20"/>
              </w:rPr>
              <w:t>to</w:t>
            </w:r>
            <w:r>
              <w:rPr>
                <w:spacing w:val="-1"/>
                <w:sz w:val="20"/>
              </w:rPr>
              <w:t xml:space="preserve"> </w:t>
            </w:r>
            <w:r>
              <w:rPr>
                <w:sz w:val="20"/>
              </w:rPr>
              <w:t>10</w:t>
            </w:r>
            <w:r>
              <w:rPr>
                <w:spacing w:val="-1"/>
                <w:sz w:val="20"/>
              </w:rPr>
              <w:t xml:space="preserve"> </w:t>
            </w:r>
            <w:r>
              <w:rPr>
                <w:spacing w:val="-2"/>
                <w:sz w:val="20"/>
              </w:rPr>
              <w:t>seconds.</w:t>
            </w:r>
          </w:p>
        </w:tc>
      </w:tr>
      <w:tr w:rsidR="00A53686" w14:paraId="152587F1" w14:textId="77777777">
        <w:trPr>
          <w:trHeight w:val="259"/>
        </w:trPr>
        <w:tc>
          <w:tcPr>
            <w:tcW w:w="324" w:type="dxa"/>
          </w:tcPr>
          <w:p w14:paraId="2AD8B1CC" w14:textId="77777777" w:rsidR="00A53686" w:rsidRDefault="00000000">
            <w:pPr>
              <w:pStyle w:val="TableParagraph"/>
              <w:spacing w:before="11"/>
              <w:ind w:left="10" w:right="43"/>
              <w:rPr>
                <w:sz w:val="20"/>
              </w:rPr>
            </w:pPr>
            <w:r>
              <w:rPr>
                <w:spacing w:val="-5"/>
                <w:sz w:val="20"/>
              </w:rPr>
              <w:t>B.</w:t>
            </w:r>
          </w:p>
        </w:tc>
        <w:tc>
          <w:tcPr>
            <w:tcW w:w="4237" w:type="dxa"/>
          </w:tcPr>
          <w:p w14:paraId="56299AD4" w14:textId="77777777" w:rsidR="00A53686" w:rsidRDefault="00000000">
            <w:pPr>
              <w:pStyle w:val="TableParagraph"/>
              <w:spacing w:before="11"/>
              <w:jc w:val="left"/>
              <w:rPr>
                <w:sz w:val="20"/>
              </w:rPr>
            </w:pPr>
            <w:r>
              <w:rPr>
                <w:sz w:val="20"/>
              </w:rPr>
              <w:t>Enable</w:t>
            </w:r>
            <w:r>
              <w:rPr>
                <w:spacing w:val="-5"/>
                <w:sz w:val="20"/>
              </w:rPr>
              <w:t xml:space="preserve"> </w:t>
            </w:r>
            <w:r>
              <w:rPr>
                <w:sz w:val="20"/>
              </w:rPr>
              <w:t>duplicate</w:t>
            </w:r>
            <w:r>
              <w:rPr>
                <w:spacing w:val="-4"/>
                <w:sz w:val="20"/>
              </w:rPr>
              <w:t xml:space="preserve"> </w:t>
            </w:r>
            <w:r>
              <w:rPr>
                <w:spacing w:val="-2"/>
                <w:sz w:val="20"/>
              </w:rPr>
              <w:t>detection.</w:t>
            </w:r>
          </w:p>
        </w:tc>
      </w:tr>
      <w:tr w:rsidR="00A53686" w14:paraId="391BDFC0" w14:textId="77777777">
        <w:trPr>
          <w:trHeight w:val="260"/>
        </w:trPr>
        <w:tc>
          <w:tcPr>
            <w:tcW w:w="324" w:type="dxa"/>
          </w:tcPr>
          <w:p w14:paraId="5BDCE29E" w14:textId="77777777" w:rsidR="00A53686" w:rsidRDefault="00000000">
            <w:pPr>
              <w:pStyle w:val="TableParagraph"/>
              <w:ind w:left="23" w:right="43"/>
              <w:rPr>
                <w:sz w:val="20"/>
              </w:rPr>
            </w:pPr>
            <w:r>
              <w:rPr>
                <w:spacing w:val="-5"/>
                <w:sz w:val="20"/>
              </w:rPr>
              <w:t>C.</w:t>
            </w:r>
          </w:p>
        </w:tc>
        <w:tc>
          <w:tcPr>
            <w:tcW w:w="4237" w:type="dxa"/>
          </w:tcPr>
          <w:p w14:paraId="43EEBED6" w14:textId="77777777" w:rsidR="00A53686" w:rsidRDefault="00000000">
            <w:pPr>
              <w:pStyle w:val="TableParagraph"/>
              <w:jc w:val="left"/>
              <w:rPr>
                <w:sz w:val="20"/>
              </w:rPr>
            </w:pPr>
            <w:r>
              <w:rPr>
                <w:sz w:val="20"/>
              </w:rPr>
              <w:t>Set</w:t>
            </w:r>
            <w:r>
              <w:rPr>
                <w:spacing w:val="-5"/>
                <w:sz w:val="20"/>
              </w:rPr>
              <w:t xml:space="preserve"> </w:t>
            </w:r>
            <w:r>
              <w:rPr>
                <w:sz w:val="20"/>
              </w:rPr>
              <w:t>the</w:t>
            </w:r>
            <w:r>
              <w:rPr>
                <w:spacing w:val="-2"/>
                <w:sz w:val="20"/>
              </w:rPr>
              <w:t xml:space="preserve"> </w:t>
            </w:r>
            <w:r>
              <w:rPr>
                <w:sz w:val="20"/>
              </w:rPr>
              <w:t>Max</w:t>
            </w:r>
            <w:r>
              <w:rPr>
                <w:spacing w:val="-2"/>
                <w:sz w:val="20"/>
              </w:rPr>
              <w:t xml:space="preserve"> </w:t>
            </w:r>
            <w:r>
              <w:rPr>
                <w:sz w:val="20"/>
              </w:rPr>
              <w:t>Size</w:t>
            </w:r>
            <w:r>
              <w:rPr>
                <w:spacing w:val="-2"/>
                <w:sz w:val="20"/>
              </w:rPr>
              <w:t xml:space="preserve"> </w:t>
            </w:r>
            <w:r>
              <w:rPr>
                <w:sz w:val="20"/>
              </w:rPr>
              <w:t>setting</w:t>
            </w:r>
            <w:r>
              <w:rPr>
                <w:spacing w:val="-2"/>
                <w:sz w:val="20"/>
              </w:rPr>
              <w:t xml:space="preserve"> </w:t>
            </w:r>
            <w:r>
              <w:rPr>
                <w:sz w:val="20"/>
              </w:rPr>
              <w:t>of</w:t>
            </w:r>
            <w:r>
              <w:rPr>
                <w:spacing w:val="-3"/>
                <w:sz w:val="20"/>
              </w:rPr>
              <w:t xml:space="preserve"> </w:t>
            </w:r>
            <w:r>
              <w:rPr>
                <w:sz w:val="20"/>
              </w:rPr>
              <w:t>the</w:t>
            </w:r>
            <w:r>
              <w:rPr>
                <w:spacing w:val="-3"/>
                <w:sz w:val="20"/>
              </w:rPr>
              <w:t xml:space="preserve"> </w:t>
            </w:r>
            <w:r>
              <w:rPr>
                <w:sz w:val="20"/>
              </w:rPr>
              <w:t>queue</w:t>
            </w:r>
            <w:r>
              <w:rPr>
                <w:spacing w:val="-2"/>
                <w:sz w:val="20"/>
              </w:rPr>
              <w:t xml:space="preserve"> </w:t>
            </w:r>
            <w:r>
              <w:rPr>
                <w:sz w:val="20"/>
              </w:rPr>
              <w:t>to</w:t>
            </w:r>
            <w:r>
              <w:rPr>
                <w:spacing w:val="-3"/>
                <w:sz w:val="20"/>
              </w:rPr>
              <w:t xml:space="preserve"> </w:t>
            </w:r>
            <w:r>
              <w:rPr>
                <w:sz w:val="20"/>
              </w:rPr>
              <w:t>5</w:t>
            </w:r>
            <w:r>
              <w:rPr>
                <w:spacing w:val="-2"/>
                <w:sz w:val="20"/>
              </w:rPr>
              <w:t xml:space="preserve"> </w:t>
            </w:r>
            <w:r>
              <w:rPr>
                <w:spacing w:val="-5"/>
                <w:sz w:val="20"/>
              </w:rPr>
              <w:t>GB.</w:t>
            </w:r>
          </w:p>
        </w:tc>
      </w:tr>
      <w:tr w:rsidR="00A53686" w14:paraId="5151CB53" w14:textId="77777777">
        <w:trPr>
          <w:trHeight w:val="260"/>
        </w:trPr>
        <w:tc>
          <w:tcPr>
            <w:tcW w:w="324" w:type="dxa"/>
          </w:tcPr>
          <w:p w14:paraId="7D639194" w14:textId="77777777" w:rsidR="00A53686" w:rsidRDefault="00000000">
            <w:pPr>
              <w:pStyle w:val="TableParagraph"/>
              <w:ind w:left="23" w:right="43"/>
              <w:rPr>
                <w:sz w:val="20"/>
              </w:rPr>
            </w:pPr>
            <w:r>
              <w:rPr>
                <w:spacing w:val="-5"/>
                <w:sz w:val="20"/>
              </w:rPr>
              <w:t>D.</w:t>
            </w:r>
          </w:p>
        </w:tc>
        <w:tc>
          <w:tcPr>
            <w:tcW w:w="4237" w:type="dxa"/>
          </w:tcPr>
          <w:p w14:paraId="6FD4C9E2" w14:textId="77777777" w:rsidR="00A53686" w:rsidRDefault="00000000">
            <w:pPr>
              <w:pStyle w:val="TableParagraph"/>
              <w:jc w:val="left"/>
              <w:rPr>
                <w:sz w:val="20"/>
              </w:rPr>
            </w:pPr>
            <w:r>
              <w:rPr>
                <w:sz w:val="20"/>
              </w:rPr>
              <w:t>Enable</w:t>
            </w:r>
            <w:r>
              <w:rPr>
                <w:spacing w:val="-5"/>
                <w:sz w:val="20"/>
              </w:rPr>
              <w:t xml:space="preserve"> </w:t>
            </w:r>
            <w:r>
              <w:rPr>
                <w:spacing w:val="-2"/>
                <w:sz w:val="20"/>
              </w:rPr>
              <w:t>partitioning.</w:t>
            </w:r>
          </w:p>
        </w:tc>
      </w:tr>
      <w:tr w:rsidR="00A53686" w14:paraId="3687C521" w14:textId="77777777">
        <w:trPr>
          <w:trHeight w:val="241"/>
        </w:trPr>
        <w:tc>
          <w:tcPr>
            <w:tcW w:w="324" w:type="dxa"/>
          </w:tcPr>
          <w:p w14:paraId="49F22277" w14:textId="77777777" w:rsidR="00A53686" w:rsidRDefault="00000000">
            <w:pPr>
              <w:pStyle w:val="TableParagraph"/>
              <w:spacing w:before="11" w:line="210" w:lineRule="exact"/>
              <w:ind w:left="10" w:right="43"/>
              <w:rPr>
                <w:sz w:val="20"/>
              </w:rPr>
            </w:pPr>
            <w:r>
              <w:rPr>
                <w:spacing w:val="-5"/>
                <w:sz w:val="20"/>
              </w:rPr>
              <w:t>E.</w:t>
            </w:r>
          </w:p>
        </w:tc>
        <w:tc>
          <w:tcPr>
            <w:tcW w:w="4237" w:type="dxa"/>
          </w:tcPr>
          <w:p w14:paraId="69211DF9" w14:textId="77777777" w:rsidR="00A53686" w:rsidRDefault="00000000">
            <w:pPr>
              <w:pStyle w:val="TableParagraph"/>
              <w:spacing w:before="11" w:line="210" w:lineRule="exact"/>
              <w:jc w:val="left"/>
              <w:rPr>
                <w:sz w:val="20"/>
              </w:rPr>
            </w:pPr>
            <w:r>
              <w:rPr>
                <w:sz w:val="20"/>
              </w:rPr>
              <w:t>Enable</w:t>
            </w:r>
            <w:r>
              <w:rPr>
                <w:spacing w:val="-5"/>
                <w:sz w:val="20"/>
              </w:rPr>
              <w:t xml:space="preserve"> </w:t>
            </w:r>
            <w:r>
              <w:rPr>
                <w:spacing w:val="-2"/>
                <w:sz w:val="20"/>
              </w:rPr>
              <w:t>sessions.</w:t>
            </w:r>
          </w:p>
        </w:tc>
      </w:tr>
    </w:tbl>
    <w:p w14:paraId="11A25D81" w14:textId="77777777" w:rsidR="00A53686" w:rsidRDefault="00A53686">
      <w:pPr>
        <w:pStyle w:val="Corpotesto"/>
        <w:spacing w:before="33"/>
        <w:ind w:left="0"/>
      </w:pPr>
    </w:p>
    <w:p w14:paraId="1CE9E187" w14:textId="77777777" w:rsidR="00A53686" w:rsidRDefault="00000000">
      <w:pPr>
        <w:spacing w:line="230" w:lineRule="exact"/>
        <w:ind w:left="360"/>
        <w:rPr>
          <w:sz w:val="20"/>
        </w:rPr>
      </w:pPr>
      <w:r>
        <w:rPr>
          <w:rFonts w:ascii="Arial"/>
          <w:b/>
          <w:sz w:val="20"/>
        </w:rPr>
        <w:t xml:space="preserve">Answer: </w:t>
      </w:r>
      <w:r>
        <w:rPr>
          <w:spacing w:val="-10"/>
          <w:sz w:val="20"/>
        </w:rPr>
        <w:t>E</w:t>
      </w:r>
    </w:p>
    <w:p w14:paraId="537DAC58" w14:textId="77777777" w:rsidR="00A53686" w:rsidRDefault="00000000">
      <w:pPr>
        <w:spacing w:line="230" w:lineRule="exact"/>
        <w:ind w:left="360"/>
        <w:rPr>
          <w:rFonts w:ascii="Arial"/>
          <w:b/>
          <w:sz w:val="20"/>
        </w:rPr>
      </w:pPr>
      <w:r>
        <w:rPr>
          <w:rFonts w:ascii="Arial"/>
          <w:b/>
          <w:spacing w:val="-2"/>
          <w:sz w:val="20"/>
        </w:rPr>
        <w:t>Explanation:</w:t>
      </w:r>
    </w:p>
    <w:p w14:paraId="17497D92" w14:textId="77777777" w:rsidR="00A53686" w:rsidRDefault="00000000">
      <w:pPr>
        <w:pStyle w:val="Corpotesto"/>
        <w:ind w:right="818"/>
      </w:pPr>
      <w:r>
        <w:t>Through</w:t>
      </w:r>
      <w:r>
        <w:rPr>
          <w:spacing w:val="-3"/>
        </w:rPr>
        <w:t xml:space="preserve"> </w:t>
      </w:r>
      <w:r>
        <w:t>the</w:t>
      </w:r>
      <w:r>
        <w:rPr>
          <w:spacing w:val="-5"/>
        </w:rPr>
        <w:t xml:space="preserve"> </w:t>
      </w:r>
      <w:r>
        <w:t>use</w:t>
      </w:r>
      <w:r>
        <w:rPr>
          <w:spacing w:val="-3"/>
        </w:rPr>
        <w:t xml:space="preserve"> </w:t>
      </w:r>
      <w:r>
        <w:t>of</w:t>
      </w:r>
      <w:r>
        <w:rPr>
          <w:spacing w:val="-4"/>
        </w:rPr>
        <w:t xml:space="preserve"> </w:t>
      </w:r>
      <w:r>
        <w:t>messaging</w:t>
      </w:r>
      <w:r>
        <w:rPr>
          <w:spacing w:val="-3"/>
        </w:rPr>
        <w:t xml:space="preserve"> </w:t>
      </w:r>
      <w:r>
        <w:t>sessions</w:t>
      </w:r>
      <w:r>
        <w:rPr>
          <w:spacing w:val="-4"/>
        </w:rPr>
        <w:t xml:space="preserve"> </w:t>
      </w:r>
      <w:r>
        <w:t>you</w:t>
      </w:r>
      <w:r>
        <w:rPr>
          <w:spacing w:val="-3"/>
        </w:rPr>
        <w:t xml:space="preserve"> </w:t>
      </w:r>
      <w:r>
        <w:t>can</w:t>
      </w:r>
      <w:r>
        <w:rPr>
          <w:spacing w:val="-3"/>
        </w:rPr>
        <w:t xml:space="preserve"> </w:t>
      </w:r>
      <w:r>
        <w:t>guarantee</w:t>
      </w:r>
      <w:r>
        <w:rPr>
          <w:spacing w:val="-3"/>
        </w:rPr>
        <w:t xml:space="preserve"> </w:t>
      </w:r>
      <w:r>
        <w:t>ordering</w:t>
      </w:r>
      <w:r>
        <w:rPr>
          <w:spacing w:val="-3"/>
        </w:rPr>
        <w:t xml:space="preserve"> </w:t>
      </w:r>
      <w:r>
        <w:t>of</w:t>
      </w:r>
      <w:r>
        <w:rPr>
          <w:spacing w:val="-4"/>
        </w:rPr>
        <w:t xml:space="preserve"> </w:t>
      </w:r>
      <w:r>
        <w:t>messages,</w:t>
      </w:r>
      <w:r>
        <w:rPr>
          <w:spacing w:val="-4"/>
        </w:rPr>
        <w:t xml:space="preserve"> </w:t>
      </w:r>
      <w:r>
        <w:t>that</w:t>
      </w:r>
      <w:r>
        <w:rPr>
          <w:spacing w:val="-4"/>
        </w:rPr>
        <w:t xml:space="preserve"> </w:t>
      </w:r>
      <w:r>
        <w:t>is</w:t>
      </w:r>
      <w:r>
        <w:rPr>
          <w:spacing w:val="-3"/>
        </w:rPr>
        <w:t xml:space="preserve"> </w:t>
      </w:r>
      <w:r>
        <w:t>first-in- first-out (FIFO) delivery of messages.</w:t>
      </w:r>
    </w:p>
    <w:p w14:paraId="7962F618" w14:textId="77777777" w:rsidR="00A53686" w:rsidRDefault="00000000">
      <w:pPr>
        <w:pStyle w:val="Corpotesto"/>
        <w:spacing w:line="230" w:lineRule="exact"/>
      </w:pPr>
      <w:r>
        <w:rPr>
          <w:spacing w:val="-2"/>
        </w:rPr>
        <w:t>References:</w:t>
      </w:r>
    </w:p>
    <w:p w14:paraId="6487EF6D" w14:textId="77777777" w:rsidR="00A53686" w:rsidRDefault="00000000">
      <w:pPr>
        <w:pStyle w:val="Corpotesto"/>
        <w:spacing w:before="1"/>
        <w:ind w:right="997"/>
      </w:pPr>
      <w:r>
        <w:rPr>
          <w:spacing w:val="-2"/>
        </w:rPr>
        <w:t>https://docs.microsoft.com/en-us/azure/service-bus-messaging/service-bus-azure-and-service- bus-queues-compared-contrasted</w:t>
      </w:r>
    </w:p>
    <w:p w14:paraId="4DF91A6A" w14:textId="77777777" w:rsidR="00A53686" w:rsidRDefault="00A53686">
      <w:pPr>
        <w:pStyle w:val="Corpotesto"/>
        <w:spacing w:before="229"/>
        <w:ind w:left="0"/>
      </w:pPr>
    </w:p>
    <w:p w14:paraId="68772AF9" w14:textId="77777777" w:rsidR="00A53686" w:rsidRDefault="00000000">
      <w:pPr>
        <w:pStyle w:val="Titolo3"/>
      </w:pPr>
      <w:r>
        <w:t>QUESTION</w:t>
      </w:r>
      <w:r>
        <w:rPr>
          <w:spacing w:val="-3"/>
        </w:rPr>
        <w:t xml:space="preserve"> </w:t>
      </w:r>
      <w:r>
        <w:rPr>
          <w:spacing w:val="-5"/>
        </w:rPr>
        <w:t>175</w:t>
      </w:r>
    </w:p>
    <w:p w14:paraId="3EB883D3" w14:textId="77777777" w:rsidR="00A53686" w:rsidRDefault="00000000">
      <w:pPr>
        <w:pStyle w:val="Corpotesto"/>
        <w:spacing w:after="37" w:line="480" w:lineRule="auto"/>
        <w:ind w:right="1107"/>
      </w:pPr>
      <w:r>
        <w:t>You have a Microsoft SQL Server Always On availability group on Azure virtual machines. You</w:t>
      </w:r>
      <w:r>
        <w:rPr>
          <w:spacing w:val="-4"/>
        </w:rPr>
        <w:t xml:space="preserve"> </w:t>
      </w:r>
      <w:r>
        <w:t>need</w:t>
      </w:r>
      <w:r>
        <w:rPr>
          <w:spacing w:val="-3"/>
        </w:rPr>
        <w:t xml:space="preserve"> </w:t>
      </w:r>
      <w:r>
        <w:t>to</w:t>
      </w:r>
      <w:r>
        <w:rPr>
          <w:spacing w:val="-5"/>
        </w:rPr>
        <w:t xml:space="preserve"> </w:t>
      </w:r>
      <w:r>
        <w:t>configure</w:t>
      </w:r>
      <w:r>
        <w:rPr>
          <w:spacing w:val="-3"/>
        </w:rPr>
        <w:t xml:space="preserve"> </w:t>
      </w:r>
      <w:r>
        <w:t>an</w:t>
      </w:r>
      <w:r>
        <w:rPr>
          <w:spacing w:val="-3"/>
        </w:rPr>
        <w:t xml:space="preserve"> </w:t>
      </w:r>
      <w:r>
        <w:t>Azure</w:t>
      </w:r>
      <w:r>
        <w:rPr>
          <w:spacing w:val="-3"/>
        </w:rPr>
        <w:t xml:space="preserve"> </w:t>
      </w:r>
      <w:r>
        <w:t>internal</w:t>
      </w:r>
      <w:r>
        <w:rPr>
          <w:spacing w:val="-3"/>
        </w:rPr>
        <w:t xml:space="preserve"> </w:t>
      </w:r>
      <w:r>
        <w:t>load</w:t>
      </w:r>
      <w:r>
        <w:rPr>
          <w:spacing w:val="-3"/>
        </w:rPr>
        <w:t xml:space="preserve"> </w:t>
      </w:r>
      <w:r>
        <w:t>balancer</w:t>
      </w:r>
      <w:r>
        <w:rPr>
          <w:spacing w:val="-3"/>
        </w:rPr>
        <w:t xml:space="preserve"> </w:t>
      </w:r>
      <w:r>
        <w:t>as</w:t>
      </w:r>
      <w:r>
        <w:rPr>
          <w:spacing w:val="-3"/>
        </w:rPr>
        <w:t xml:space="preserve"> </w:t>
      </w:r>
      <w:r>
        <w:t>a</w:t>
      </w:r>
      <w:r>
        <w:rPr>
          <w:spacing w:val="-3"/>
        </w:rPr>
        <w:t xml:space="preserve"> </w:t>
      </w:r>
      <w:r>
        <w:t>listener</w:t>
      </w:r>
      <w:r>
        <w:rPr>
          <w:spacing w:val="-3"/>
        </w:rPr>
        <w:t xml:space="preserve"> </w:t>
      </w:r>
      <w:r>
        <w:t>for</w:t>
      </w:r>
      <w:r>
        <w:rPr>
          <w:spacing w:val="-3"/>
        </w:rPr>
        <w:t xml:space="preserve"> </w:t>
      </w:r>
      <w:r>
        <w:t>the</w:t>
      </w:r>
      <w:r>
        <w:rPr>
          <w:spacing w:val="-3"/>
        </w:rPr>
        <w:t xml:space="preserve"> </w:t>
      </w:r>
      <w:r>
        <w:t>availability</w:t>
      </w:r>
      <w:r>
        <w:rPr>
          <w:spacing w:val="-3"/>
        </w:rPr>
        <w:t xml:space="preserve"> </w:t>
      </w:r>
      <w:r>
        <w:t>group. What should you do?</w:t>
      </w:r>
    </w:p>
    <w:tbl>
      <w:tblPr>
        <w:tblStyle w:val="TableNormal"/>
        <w:tblW w:w="0" w:type="auto"/>
        <w:tblInd w:w="347" w:type="dxa"/>
        <w:tblLayout w:type="fixed"/>
        <w:tblLook w:val="01E0" w:firstRow="1" w:lastRow="1" w:firstColumn="1" w:lastColumn="1" w:noHBand="0" w:noVBand="0"/>
      </w:tblPr>
      <w:tblGrid>
        <w:gridCol w:w="324"/>
        <w:gridCol w:w="4515"/>
      </w:tblGrid>
      <w:tr w:rsidR="00A53686" w14:paraId="02A118C2" w14:textId="77777777">
        <w:trPr>
          <w:trHeight w:val="242"/>
        </w:trPr>
        <w:tc>
          <w:tcPr>
            <w:tcW w:w="324" w:type="dxa"/>
          </w:tcPr>
          <w:p w14:paraId="47A608AC" w14:textId="77777777" w:rsidR="00A53686" w:rsidRDefault="00000000">
            <w:pPr>
              <w:pStyle w:val="TableParagraph"/>
              <w:spacing w:before="0" w:line="222" w:lineRule="exact"/>
              <w:ind w:left="10" w:right="43"/>
              <w:rPr>
                <w:sz w:val="20"/>
              </w:rPr>
            </w:pPr>
            <w:r>
              <w:rPr>
                <w:spacing w:val="-5"/>
                <w:sz w:val="20"/>
              </w:rPr>
              <w:t>A.</w:t>
            </w:r>
          </w:p>
        </w:tc>
        <w:tc>
          <w:tcPr>
            <w:tcW w:w="4515" w:type="dxa"/>
          </w:tcPr>
          <w:p w14:paraId="47A79237" w14:textId="77777777" w:rsidR="00A53686" w:rsidRDefault="00000000">
            <w:pPr>
              <w:pStyle w:val="TableParagraph"/>
              <w:spacing w:before="0" w:line="222" w:lineRule="exact"/>
              <w:jc w:val="left"/>
              <w:rPr>
                <w:sz w:val="20"/>
              </w:rPr>
            </w:pPr>
            <w:r>
              <w:rPr>
                <w:sz w:val="20"/>
              </w:rPr>
              <w:t>Enable</w:t>
            </w:r>
            <w:r>
              <w:rPr>
                <w:spacing w:val="-9"/>
                <w:sz w:val="20"/>
              </w:rPr>
              <w:t xml:space="preserve"> </w:t>
            </w:r>
            <w:r>
              <w:rPr>
                <w:sz w:val="20"/>
              </w:rPr>
              <w:t>Floating</w:t>
            </w:r>
            <w:r>
              <w:rPr>
                <w:spacing w:val="-6"/>
                <w:sz w:val="20"/>
              </w:rPr>
              <w:t xml:space="preserve"> </w:t>
            </w:r>
            <w:r>
              <w:rPr>
                <w:spacing w:val="-5"/>
                <w:sz w:val="20"/>
              </w:rPr>
              <w:t>IP.</w:t>
            </w:r>
          </w:p>
        </w:tc>
      </w:tr>
      <w:tr w:rsidR="00A53686" w14:paraId="6EC3233E" w14:textId="77777777">
        <w:trPr>
          <w:trHeight w:val="259"/>
        </w:trPr>
        <w:tc>
          <w:tcPr>
            <w:tcW w:w="324" w:type="dxa"/>
          </w:tcPr>
          <w:p w14:paraId="793F769B" w14:textId="77777777" w:rsidR="00A53686" w:rsidRDefault="00000000">
            <w:pPr>
              <w:pStyle w:val="TableParagraph"/>
              <w:ind w:left="10" w:right="43"/>
              <w:rPr>
                <w:sz w:val="20"/>
              </w:rPr>
            </w:pPr>
            <w:r>
              <w:rPr>
                <w:spacing w:val="-5"/>
                <w:sz w:val="20"/>
              </w:rPr>
              <w:t>B.</w:t>
            </w:r>
          </w:p>
        </w:tc>
        <w:tc>
          <w:tcPr>
            <w:tcW w:w="4515" w:type="dxa"/>
          </w:tcPr>
          <w:p w14:paraId="12B617FE" w14:textId="77777777" w:rsidR="00A53686" w:rsidRDefault="00000000">
            <w:pPr>
              <w:pStyle w:val="TableParagraph"/>
              <w:jc w:val="left"/>
              <w:rPr>
                <w:sz w:val="20"/>
              </w:rPr>
            </w:pPr>
            <w:r>
              <w:rPr>
                <w:sz w:val="20"/>
              </w:rPr>
              <w:t>Set</w:t>
            </w:r>
            <w:r>
              <w:rPr>
                <w:spacing w:val="-4"/>
                <w:sz w:val="20"/>
              </w:rPr>
              <w:t xml:space="preserve"> </w:t>
            </w:r>
            <w:r>
              <w:rPr>
                <w:sz w:val="20"/>
              </w:rPr>
              <w:t>Session</w:t>
            </w:r>
            <w:r>
              <w:rPr>
                <w:spacing w:val="-3"/>
                <w:sz w:val="20"/>
              </w:rPr>
              <w:t xml:space="preserve"> </w:t>
            </w:r>
            <w:r>
              <w:rPr>
                <w:sz w:val="20"/>
              </w:rPr>
              <w:t>persistence</w:t>
            </w:r>
            <w:r>
              <w:rPr>
                <w:spacing w:val="-3"/>
                <w:sz w:val="20"/>
              </w:rPr>
              <w:t xml:space="preserve"> </w:t>
            </w:r>
            <w:r>
              <w:rPr>
                <w:sz w:val="20"/>
              </w:rPr>
              <w:t>to</w:t>
            </w:r>
            <w:r>
              <w:rPr>
                <w:spacing w:val="-4"/>
                <w:sz w:val="20"/>
              </w:rPr>
              <w:t xml:space="preserve"> </w:t>
            </w:r>
            <w:r>
              <w:rPr>
                <w:sz w:val="20"/>
              </w:rPr>
              <w:t>Client</w:t>
            </w:r>
            <w:r>
              <w:rPr>
                <w:spacing w:val="-3"/>
                <w:sz w:val="20"/>
              </w:rPr>
              <w:t xml:space="preserve"> </w:t>
            </w:r>
            <w:r>
              <w:rPr>
                <w:sz w:val="20"/>
              </w:rPr>
              <w:t>IP</w:t>
            </w:r>
            <w:r>
              <w:rPr>
                <w:spacing w:val="-3"/>
                <w:sz w:val="20"/>
              </w:rPr>
              <w:t xml:space="preserve"> </w:t>
            </w:r>
            <w:r>
              <w:rPr>
                <w:sz w:val="20"/>
              </w:rPr>
              <w:t>and</w:t>
            </w:r>
            <w:r>
              <w:rPr>
                <w:spacing w:val="-2"/>
                <w:sz w:val="20"/>
              </w:rPr>
              <w:t xml:space="preserve"> protocol.</w:t>
            </w:r>
          </w:p>
        </w:tc>
      </w:tr>
      <w:tr w:rsidR="00A53686" w14:paraId="0E2B6143" w14:textId="77777777">
        <w:trPr>
          <w:trHeight w:val="259"/>
        </w:trPr>
        <w:tc>
          <w:tcPr>
            <w:tcW w:w="324" w:type="dxa"/>
          </w:tcPr>
          <w:p w14:paraId="4F2BF5A9" w14:textId="77777777" w:rsidR="00A53686" w:rsidRDefault="00000000">
            <w:pPr>
              <w:pStyle w:val="TableParagraph"/>
              <w:spacing w:before="11"/>
              <w:ind w:left="23" w:right="43"/>
              <w:rPr>
                <w:sz w:val="20"/>
              </w:rPr>
            </w:pPr>
            <w:r>
              <w:rPr>
                <w:spacing w:val="-5"/>
                <w:sz w:val="20"/>
              </w:rPr>
              <w:t>C.</w:t>
            </w:r>
          </w:p>
        </w:tc>
        <w:tc>
          <w:tcPr>
            <w:tcW w:w="4515" w:type="dxa"/>
          </w:tcPr>
          <w:p w14:paraId="647C4336" w14:textId="77777777" w:rsidR="00A53686" w:rsidRDefault="00000000">
            <w:pPr>
              <w:pStyle w:val="TableParagraph"/>
              <w:spacing w:before="11"/>
              <w:jc w:val="left"/>
              <w:rPr>
                <w:sz w:val="20"/>
              </w:rPr>
            </w:pPr>
            <w:r>
              <w:rPr>
                <w:sz w:val="20"/>
              </w:rPr>
              <w:t>Set</w:t>
            </w:r>
            <w:r>
              <w:rPr>
                <w:spacing w:val="-4"/>
                <w:sz w:val="20"/>
              </w:rPr>
              <w:t xml:space="preserve"> </w:t>
            </w:r>
            <w:r>
              <w:rPr>
                <w:sz w:val="20"/>
              </w:rPr>
              <w:t>Session</w:t>
            </w:r>
            <w:r>
              <w:rPr>
                <w:spacing w:val="-4"/>
                <w:sz w:val="20"/>
              </w:rPr>
              <w:t xml:space="preserve"> </w:t>
            </w:r>
            <w:r>
              <w:rPr>
                <w:sz w:val="20"/>
              </w:rPr>
              <w:t>persistence</w:t>
            </w:r>
            <w:r>
              <w:rPr>
                <w:spacing w:val="-4"/>
                <w:sz w:val="20"/>
              </w:rPr>
              <w:t xml:space="preserve"> </w:t>
            </w:r>
            <w:r>
              <w:rPr>
                <w:sz w:val="20"/>
              </w:rPr>
              <w:t>to</w:t>
            </w:r>
            <w:r>
              <w:rPr>
                <w:spacing w:val="-4"/>
                <w:sz w:val="20"/>
              </w:rPr>
              <w:t xml:space="preserve"> </w:t>
            </w:r>
            <w:r>
              <w:rPr>
                <w:sz w:val="20"/>
              </w:rPr>
              <w:t>Client</w:t>
            </w:r>
            <w:r>
              <w:rPr>
                <w:spacing w:val="-3"/>
                <w:sz w:val="20"/>
              </w:rPr>
              <w:t xml:space="preserve"> </w:t>
            </w:r>
            <w:r>
              <w:rPr>
                <w:spacing w:val="-5"/>
                <w:sz w:val="20"/>
              </w:rPr>
              <w:t>IP.</w:t>
            </w:r>
          </w:p>
        </w:tc>
      </w:tr>
      <w:tr w:rsidR="00A53686" w14:paraId="65BBC100" w14:textId="77777777">
        <w:trPr>
          <w:trHeight w:val="242"/>
        </w:trPr>
        <w:tc>
          <w:tcPr>
            <w:tcW w:w="324" w:type="dxa"/>
          </w:tcPr>
          <w:p w14:paraId="313EF75F" w14:textId="77777777" w:rsidR="00A53686" w:rsidRDefault="00000000">
            <w:pPr>
              <w:pStyle w:val="TableParagraph"/>
              <w:spacing w:line="210" w:lineRule="exact"/>
              <w:ind w:left="23" w:right="43"/>
              <w:rPr>
                <w:sz w:val="20"/>
              </w:rPr>
            </w:pPr>
            <w:r>
              <w:rPr>
                <w:spacing w:val="-5"/>
                <w:sz w:val="20"/>
              </w:rPr>
              <w:t>D.</w:t>
            </w:r>
          </w:p>
        </w:tc>
        <w:tc>
          <w:tcPr>
            <w:tcW w:w="4515" w:type="dxa"/>
          </w:tcPr>
          <w:p w14:paraId="57A4BB8C" w14:textId="77777777" w:rsidR="00A53686" w:rsidRDefault="00000000">
            <w:pPr>
              <w:pStyle w:val="TableParagraph"/>
              <w:spacing w:line="210" w:lineRule="exact"/>
              <w:jc w:val="left"/>
              <w:rPr>
                <w:sz w:val="20"/>
              </w:rPr>
            </w:pPr>
            <w:r>
              <w:rPr>
                <w:sz w:val="20"/>
              </w:rPr>
              <w:t>Create</w:t>
            </w:r>
            <w:r>
              <w:rPr>
                <w:spacing w:val="-4"/>
                <w:sz w:val="20"/>
              </w:rPr>
              <w:t xml:space="preserve"> </w:t>
            </w:r>
            <w:r>
              <w:rPr>
                <w:sz w:val="20"/>
              </w:rPr>
              <w:t>an</w:t>
            </w:r>
            <w:r>
              <w:rPr>
                <w:spacing w:val="-3"/>
                <w:sz w:val="20"/>
              </w:rPr>
              <w:t xml:space="preserve"> </w:t>
            </w:r>
            <w:r>
              <w:rPr>
                <w:sz w:val="20"/>
              </w:rPr>
              <w:t>HTTP</w:t>
            </w:r>
            <w:r>
              <w:rPr>
                <w:spacing w:val="-4"/>
                <w:sz w:val="20"/>
              </w:rPr>
              <w:t xml:space="preserve"> </w:t>
            </w:r>
            <w:r>
              <w:rPr>
                <w:sz w:val="20"/>
              </w:rPr>
              <w:t>health</w:t>
            </w:r>
            <w:r>
              <w:rPr>
                <w:spacing w:val="-3"/>
                <w:sz w:val="20"/>
              </w:rPr>
              <w:t xml:space="preserve"> </w:t>
            </w:r>
            <w:r>
              <w:rPr>
                <w:sz w:val="20"/>
              </w:rPr>
              <w:t>probe</w:t>
            </w:r>
            <w:r>
              <w:rPr>
                <w:spacing w:val="-3"/>
                <w:sz w:val="20"/>
              </w:rPr>
              <w:t xml:space="preserve"> </w:t>
            </w:r>
            <w:r>
              <w:rPr>
                <w:sz w:val="20"/>
              </w:rPr>
              <w:t>on</w:t>
            </w:r>
            <w:r>
              <w:rPr>
                <w:spacing w:val="-3"/>
                <w:sz w:val="20"/>
              </w:rPr>
              <w:t xml:space="preserve"> </w:t>
            </w:r>
            <w:r>
              <w:rPr>
                <w:sz w:val="20"/>
              </w:rPr>
              <w:t>port</w:t>
            </w:r>
            <w:r>
              <w:rPr>
                <w:spacing w:val="-3"/>
                <w:sz w:val="20"/>
              </w:rPr>
              <w:t xml:space="preserve"> </w:t>
            </w:r>
            <w:r>
              <w:rPr>
                <w:spacing w:val="-2"/>
                <w:sz w:val="20"/>
              </w:rPr>
              <w:t>1433.</w:t>
            </w:r>
          </w:p>
        </w:tc>
      </w:tr>
    </w:tbl>
    <w:p w14:paraId="6EE8005A" w14:textId="77777777" w:rsidR="00A53686" w:rsidRDefault="00A53686">
      <w:pPr>
        <w:pStyle w:val="Corpotesto"/>
        <w:spacing w:before="31"/>
        <w:ind w:left="0"/>
      </w:pPr>
    </w:p>
    <w:p w14:paraId="5562775A" w14:textId="77777777" w:rsidR="00A53686" w:rsidRDefault="00000000">
      <w:pPr>
        <w:ind w:left="360"/>
        <w:rPr>
          <w:sz w:val="20"/>
        </w:rPr>
      </w:pPr>
      <w:r>
        <w:rPr>
          <w:rFonts w:ascii="Arial"/>
          <w:b/>
          <w:sz w:val="20"/>
        </w:rPr>
        <w:t xml:space="preserve">Answer: </w:t>
      </w:r>
      <w:r>
        <w:rPr>
          <w:spacing w:val="-10"/>
          <w:sz w:val="20"/>
        </w:rPr>
        <w:t>A</w:t>
      </w:r>
    </w:p>
    <w:p w14:paraId="3D899EDF" w14:textId="77777777" w:rsidR="00A53686" w:rsidRDefault="00000000">
      <w:pPr>
        <w:spacing w:before="1"/>
        <w:ind w:left="360"/>
        <w:rPr>
          <w:rFonts w:ascii="Arial"/>
          <w:b/>
          <w:sz w:val="20"/>
        </w:rPr>
      </w:pPr>
      <w:r>
        <w:rPr>
          <w:rFonts w:ascii="Arial"/>
          <w:b/>
          <w:spacing w:val="-2"/>
          <w:sz w:val="20"/>
        </w:rPr>
        <w:t>Explanation:</w:t>
      </w:r>
    </w:p>
    <w:p w14:paraId="63A0AF6B" w14:textId="77777777" w:rsidR="00A53686" w:rsidRDefault="00000000">
      <w:pPr>
        <w:pStyle w:val="Corpotesto"/>
        <w:spacing w:line="230" w:lineRule="exact"/>
      </w:pPr>
      <w:r>
        <w:t>Incorrect</w:t>
      </w:r>
      <w:r>
        <w:rPr>
          <w:spacing w:val="-7"/>
        </w:rPr>
        <w:t xml:space="preserve"> </w:t>
      </w:r>
      <w:r>
        <w:rPr>
          <w:spacing w:val="-2"/>
        </w:rPr>
        <w:t>Answers:</w:t>
      </w:r>
    </w:p>
    <w:p w14:paraId="267696FB" w14:textId="77777777" w:rsidR="00A53686" w:rsidRDefault="00000000">
      <w:pPr>
        <w:pStyle w:val="Corpotesto"/>
        <w:ind w:right="1498"/>
      </w:pPr>
      <w:r>
        <w:t>D:</w:t>
      </w:r>
      <w:r>
        <w:rPr>
          <w:spacing w:val="-3"/>
        </w:rPr>
        <w:t xml:space="preserve"> </w:t>
      </w:r>
      <w:r>
        <w:t>The</w:t>
      </w:r>
      <w:r>
        <w:rPr>
          <w:spacing w:val="-4"/>
        </w:rPr>
        <w:t xml:space="preserve"> </w:t>
      </w:r>
      <w:r>
        <w:t>Health</w:t>
      </w:r>
      <w:r>
        <w:rPr>
          <w:spacing w:val="-3"/>
        </w:rPr>
        <w:t xml:space="preserve"> </w:t>
      </w:r>
      <w:r>
        <w:t>probe</w:t>
      </w:r>
      <w:r>
        <w:rPr>
          <w:spacing w:val="-3"/>
        </w:rPr>
        <w:t xml:space="preserve"> </w:t>
      </w:r>
      <w:r>
        <w:t>is</w:t>
      </w:r>
      <w:r>
        <w:rPr>
          <w:spacing w:val="-3"/>
        </w:rPr>
        <w:t xml:space="preserve"> </w:t>
      </w:r>
      <w:r>
        <w:t>created</w:t>
      </w:r>
      <w:r>
        <w:rPr>
          <w:spacing w:val="-3"/>
        </w:rPr>
        <w:t xml:space="preserve"> </w:t>
      </w:r>
      <w:r>
        <w:t>with</w:t>
      </w:r>
      <w:r>
        <w:rPr>
          <w:spacing w:val="-3"/>
        </w:rPr>
        <w:t xml:space="preserve"> </w:t>
      </w:r>
      <w:r>
        <w:t>the</w:t>
      </w:r>
      <w:r>
        <w:rPr>
          <w:spacing w:val="-4"/>
        </w:rPr>
        <w:t xml:space="preserve"> </w:t>
      </w:r>
      <w:r>
        <w:t>TCP</w:t>
      </w:r>
      <w:r>
        <w:rPr>
          <w:spacing w:val="-3"/>
        </w:rPr>
        <w:t xml:space="preserve"> </w:t>
      </w:r>
      <w:r>
        <w:t>protocol,</w:t>
      </w:r>
      <w:r>
        <w:rPr>
          <w:spacing w:val="-4"/>
        </w:rPr>
        <w:t xml:space="preserve"> </w:t>
      </w:r>
      <w:r>
        <w:t>not</w:t>
      </w:r>
      <w:r>
        <w:rPr>
          <w:spacing w:val="-4"/>
        </w:rPr>
        <w:t xml:space="preserve"> </w:t>
      </w:r>
      <w:r>
        <w:t>with</w:t>
      </w:r>
      <w:r>
        <w:rPr>
          <w:spacing w:val="-4"/>
        </w:rPr>
        <w:t xml:space="preserve"> </w:t>
      </w:r>
      <w:r>
        <w:t>the</w:t>
      </w:r>
      <w:r>
        <w:rPr>
          <w:spacing w:val="-4"/>
        </w:rPr>
        <w:t xml:space="preserve"> </w:t>
      </w:r>
      <w:r>
        <w:t>HTTP</w:t>
      </w:r>
      <w:r>
        <w:rPr>
          <w:spacing w:val="-3"/>
        </w:rPr>
        <w:t xml:space="preserve"> </w:t>
      </w:r>
      <w:r>
        <w:t xml:space="preserve">protocol. </w:t>
      </w:r>
      <w:r>
        <w:rPr>
          <w:spacing w:val="-2"/>
        </w:rPr>
        <w:t>References:</w:t>
      </w:r>
    </w:p>
    <w:p w14:paraId="2E8ADF5F" w14:textId="77777777" w:rsidR="00A53686" w:rsidRDefault="00000000">
      <w:pPr>
        <w:pStyle w:val="Corpotesto"/>
        <w:ind w:right="862"/>
      </w:pPr>
      <w:r>
        <w:rPr>
          <w:spacing w:val="-2"/>
        </w:rPr>
        <w:t>https://docs.microsoft.com/en-us/azure/virtual-machines/windows/sql/virtual-machines-windows- portal-sql-alwayson-int-listener</w:t>
      </w:r>
    </w:p>
    <w:p w14:paraId="20A7FE3B" w14:textId="77777777" w:rsidR="00A53686" w:rsidRDefault="00A53686">
      <w:pPr>
        <w:pStyle w:val="Corpotesto"/>
        <w:ind w:left="0"/>
      </w:pPr>
    </w:p>
    <w:p w14:paraId="67D0D22E" w14:textId="77777777" w:rsidR="00A53686" w:rsidRDefault="00A53686">
      <w:pPr>
        <w:pStyle w:val="Corpotesto"/>
        <w:ind w:left="0"/>
      </w:pPr>
    </w:p>
    <w:p w14:paraId="511C2A1E" w14:textId="77777777" w:rsidR="00A53686" w:rsidRDefault="00000000">
      <w:pPr>
        <w:pStyle w:val="Titolo3"/>
      </w:pPr>
      <w:r>
        <w:t>QUESTION</w:t>
      </w:r>
      <w:r>
        <w:rPr>
          <w:spacing w:val="-3"/>
        </w:rPr>
        <w:t xml:space="preserve"> </w:t>
      </w:r>
      <w:r>
        <w:rPr>
          <w:spacing w:val="-5"/>
        </w:rPr>
        <w:t>176</w:t>
      </w:r>
    </w:p>
    <w:p w14:paraId="4088A0F5" w14:textId="77777777" w:rsidR="00A53686" w:rsidRDefault="00000000">
      <w:pPr>
        <w:pStyle w:val="Corpotesto"/>
        <w:spacing w:before="1"/>
      </w:pPr>
      <w:r>
        <w:t>Hotspot</w:t>
      </w:r>
      <w:r>
        <w:rPr>
          <w:spacing w:val="-4"/>
        </w:rPr>
        <w:t xml:space="preserve"> </w:t>
      </w:r>
      <w:r>
        <w:rPr>
          <w:spacing w:val="-2"/>
        </w:rPr>
        <w:t>Question</w:t>
      </w:r>
    </w:p>
    <w:p w14:paraId="5493AB99" w14:textId="77777777" w:rsidR="00A53686" w:rsidRDefault="00000000">
      <w:pPr>
        <w:pStyle w:val="Corpotesto"/>
        <w:spacing w:before="229"/>
        <w:ind w:right="779"/>
      </w:pPr>
      <w:r>
        <w:t>Your</w:t>
      </w:r>
      <w:r>
        <w:rPr>
          <w:spacing w:val="-3"/>
        </w:rPr>
        <w:t xml:space="preserve"> </w:t>
      </w:r>
      <w:r>
        <w:t>network</w:t>
      </w:r>
      <w:r>
        <w:rPr>
          <w:spacing w:val="-5"/>
        </w:rPr>
        <w:t xml:space="preserve"> </w:t>
      </w:r>
      <w:r>
        <w:t>contains</w:t>
      </w:r>
      <w:r>
        <w:rPr>
          <w:spacing w:val="-3"/>
        </w:rPr>
        <w:t xml:space="preserve"> </w:t>
      </w:r>
      <w:r>
        <w:t>an</w:t>
      </w:r>
      <w:r>
        <w:rPr>
          <w:spacing w:val="-5"/>
        </w:rPr>
        <w:t xml:space="preserve"> </w:t>
      </w:r>
      <w:r>
        <w:t>Active</w:t>
      </w:r>
      <w:r>
        <w:rPr>
          <w:spacing w:val="-5"/>
        </w:rPr>
        <w:t xml:space="preserve"> </w:t>
      </w:r>
      <w:r>
        <w:t>Directory</w:t>
      </w:r>
      <w:r>
        <w:rPr>
          <w:spacing w:val="-3"/>
        </w:rPr>
        <w:t xml:space="preserve"> </w:t>
      </w:r>
      <w:r>
        <w:t>domain</w:t>
      </w:r>
      <w:r>
        <w:rPr>
          <w:spacing w:val="-3"/>
        </w:rPr>
        <w:t xml:space="preserve"> </w:t>
      </w:r>
      <w:r>
        <w:t>named</w:t>
      </w:r>
      <w:r>
        <w:rPr>
          <w:spacing w:val="-3"/>
        </w:rPr>
        <w:t xml:space="preserve"> </w:t>
      </w:r>
      <w:r>
        <w:t>adatum.com</w:t>
      </w:r>
      <w:r>
        <w:rPr>
          <w:spacing w:val="-3"/>
        </w:rPr>
        <w:t xml:space="preserve"> </w:t>
      </w:r>
      <w:r>
        <w:t>and</w:t>
      </w:r>
      <w:r>
        <w:rPr>
          <w:spacing w:val="-3"/>
        </w:rPr>
        <w:t xml:space="preserve"> </w:t>
      </w:r>
      <w:r>
        <w:t>an</w:t>
      </w:r>
      <w:r>
        <w:rPr>
          <w:spacing w:val="-3"/>
        </w:rPr>
        <w:t xml:space="preserve"> </w:t>
      </w:r>
      <w:r>
        <w:t>Azure</w:t>
      </w:r>
      <w:r>
        <w:rPr>
          <w:spacing w:val="-3"/>
        </w:rPr>
        <w:t xml:space="preserve"> </w:t>
      </w:r>
      <w:r>
        <w:t>Active Directory (Azure AD) tenant named adatum.onmicrosoft.com.</w:t>
      </w:r>
    </w:p>
    <w:p w14:paraId="402AE932" w14:textId="77777777" w:rsidR="00A53686" w:rsidRDefault="00A53686">
      <w:pPr>
        <w:pStyle w:val="Corpotesto"/>
        <w:ind w:left="0"/>
      </w:pPr>
    </w:p>
    <w:p w14:paraId="4940EA1F" w14:textId="77777777" w:rsidR="00A53686" w:rsidRDefault="00000000">
      <w:pPr>
        <w:pStyle w:val="Corpotesto"/>
      </w:pPr>
      <w:r>
        <w:t>Adatum.com</w:t>
      </w:r>
      <w:r>
        <w:rPr>
          <w:spacing w:val="-6"/>
        </w:rPr>
        <w:t xml:space="preserve"> </w:t>
      </w:r>
      <w:r>
        <w:t>contains</w:t>
      </w:r>
      <w:r>
        <w:rPr>
          <w:spacing w:val="-3"/>
        </w:rPr>
        <w:t xml:space="preserve"> </w:t>
      </w:r>
      <w:r>
        <w:t>the</w:t>
      </w:r>
      <w:r>
        <w:rPr>
          <w:spacing w:val="-6"/>
        </w:rPr>
        <w:t xml:space="preserve"> </w:t>
      </w:r>
      <w:r>
        <w:t>user</w:t>
      </w:r>
      <w:r>
        <w:rPr>
          <w:spacing w:val="-3"/>
        </w:rPr>
        <w:t xml:space="preserve"> </w:t>
      </w:r>
      <w:r>
        <w:t>accounts</w:t>
      </w:r>
      <w:r>
        <w:rPr>
          <w:spacing w:val="-4"/>
        </w:rPr>
        <w:t xml:space="preserve"> </w:t>
      </w:r>
      <w:r>
        <w:t>in</w:t>
      </w:r>
      <w:r>
        <w:rPr>
          <w:spacing w:val="-3"/>
        </w:rPr>
        <w:t xml:space="preserve"> </w:t>
      </w:r>
      <w:r>
        <w:t>the</w:t>
      </w:r>
      <w:r>
        <w:rPr>
          <w:spacing w:val="-4"/>
        </w:rPr>
        <w:t xml:space="preserve"> </w:t>
      </w:r>
      <w:r>
        <w:t>following</w:t>
      </w:r>
      <w:r>
        <w:rPr>
          <w:spacing w:val="-4"/>
        </w:rPr>
        <w:t xml:space="preserve"> </w:t>
      </w:r>
      <w:r>
        <w:rPr>
          <w:spacing w:val="-2"/>
        </w:rPr>
        <w:t>table.</w:t>
      </w:r>
    </w:p>
    <w:p w14:paraId="5A6281A0" w14:textId="77777777" w:rsidR="00A53686" w:rsidRDefault="00000000">
      <w:pPr>
        <w:pStyle w:val="Corpotesto"/>
        <w:spacing w:before="10"/>
        <w:ind w:left="0"/>
        <w:rPr>
          <w:sz w:val="17"/>
        </w:rPr>
      </w:pPr>
      <w:r>
        <w:rPr>
          <w:noProof/>
          <w:sz w:val="17"/>
        </w:rPr>
        <w:drawing>
          <wp:anchor distT="0" distB="0" distL="0" distR="0" simplePos="0" relativeHeight="487660032" behindDoc="1" locked="0" layoutInCell="1" allowOverlap="1" wp14:anchorId="60A2018B" wp14:editId="422218BF">
            <wp:simplePos x="0" y="0"/>
            <wp:positionH relativeFrom="page">
              <wp:posOffset>1143000</wp:posOffset>
            </wp:positionH>
            <wp:positionV relativeFrom="paragraph">
              <wp:posOffset>145833</wp:posOffset>
            </wp:positionV>
            <wp:extent cx="4675474" cy="1330166"/>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250" cstate="print"/>
                    <a:stretch>
                      <a:fillRect/>
                    </a:stretch>
                  </pic:blipFill>
                  <pic:spPr>
                    <a:xfrm>
                      <a:off x="0" y="0"/>
                      <a:ext cx="4675474" cy="1330166"/>
                    </a:xfrm>
                    <a:prstGeom prst="rect">
                      <a:avLst/>
                    </a:prstGeom>
                  </pic:spPr>
                </pic:pic>
              </a:graphicData>
            </a:graphic>
          </wp:anchor>
        </w:drawing>
      </w:r>
    </w:p>
    <w:p w14:paraId="1013B337" w14:textId="77777777" w:rsidR="00A53686" w:rsidRDefault="00A53686">
      <w:pPr>
        <w:pStyle w:val="Corpotesto"/>
        <w:rPr>
          <w:sz w:val="17"/>
        </w:rPr>
        <w:sectPr w:rsidR="00A53686">
          <w:pgSz w:w="12240" w:h="15840"/>
          <w:pgMar w:top="1080" w:right="1080" w:bottom="1000" w:left="1440" w:header="0" w:footer="800" w:gutter="0"/>
          <w:cols w:space="720"/>
        </w:sectPr>
      </w:pPr>
    </w:p>
    <w:p w14:paraId="5ECF0185" w14:textId="77777777" w:rsidR="00A53686" w:rsidRDefault="00A53686">
      <w:pPr>
        <w:pStyle w:val="Corpotesto"/>
        <w:spacing w:before="130"/>
        <w:ind w:left="0"/>
      </w:pPr>
    </w:p>
    <w:p w14:paraId="467A4287" w14:textId="77777777" w:rsidR="00A53686" w:rsidRDefault="00000000">
      <w:pPr>
        <w:pStyle w:val="Corpotesto"/>
        <w:spacing w:before="1"/>
      </w:pPr>
      <w:r>
        <w:t>Adatum.onmicrosoft.com</w:t>
      </w:r>
      <w:r>
        <w:rPr>
          <w:spacing w:val="-6"/>
        </w:rPr>
        <w:t xml:space="preserve"> </w:t>
      </w:r>
      <w:r>
        <w:t>contains</w:t>
      </w:r>
      <w:r>
        <w:rPr>
          <w:spacing w:val="-6"/>
        </w:rPr>
        <w:t xml:space="preserve"> </w:t>
      </w:r>
      <w:r>
        <w:t>the</w:t>
      </w:r>
      <w:r>
        <w:rPr>
          <w:spacing w:val="-5"/>
        </w:rPr>
        <w:t xml:space="preserve"> </w:t>
      </w:r>
      <w:r>
        <w:t>user</w:t>
      </w:r>
      <w:r>
        <w:rPr>
          <w:spacing w:val="-6"/>
        </w:rPr>
        <w:t xml:space="preserve"> </w:t>
      </w:r>
      <w:r>
        <w:t>accounts</w:t>
      </w:r>
      <w:r>
        <w:rPr>
          <w:spacing w:val="-8"/>
        </w:rPr>
        <w:t xml:space="preserve"> </w:t>
      </w:r>
      <w:r>
        <w:t>in</w:t>
      </w:r>
      <w:r>
        <w:rPr>
          <w:spacing w:val="-5"/>
        </w:rPr>
        <w:t xml:space="preserve"> </w:t>
      </w:r>
      <w:r>
        <w:t>the</w:t>
      </w:r>
      <w:r>
        <w:rPr>
          <w:spacing w:val="-6"/>
        </w:rPr>
        <w:t xml:space="preserve"> </w:t>
      </w:r>
      <w:r>
        <w:t>following</w:t>
      </w:r>
      <w:r>
        <w:rPr>
          <w:spacing w:val="-5"/>
        </w:rPr>
        <w:t xml:space="preserve"> </w:t>
      </w:r>
      <w:r>
        <w:rPr>
          <w:spacing w:val="-2"/>
        </w:rPr>
        <w:t>table.</w:t>
      </w:r>
    </w:p>
    <w:p w14:paraId="5B570E82" w14:textId="77777777" w:rsidR="00A53686" w:rsidRDefault="00000000">
      <w:pPr>
        <w:pStyle w:val="Corpotesto"/>
        <w:spacing w:before="9"/>
        <w:ind w:left="0"/>
        <w:rPr>
          <w:sz w:val="17"/>
        </w:rPr>
      </w:pPr>
      <w:r>
        <w:rPr>
          <w:noProof/>
          <w:sz w:val="17"/>
        </w:rPr>
        <w:drawing>
          <wp:anchor distT="0" distB="0" distL="0" distR="0" simplePos="0" relativeHeight="487660544" behindDoc="1" locked="0" layoutInCell="1" allowOverlap="1" wp14:anchorId="311C3CC4" wp14:editId="2353FBD4">
            <wp:simplePos x="0" y="0"/>
            <wp:positionH relativeFrom="page">
              <wp:posOffset>1143000</wp:posOffset>
            </wp:positionH>
            <wp:positionV relativeFrom="paragraph">
              <wp:posOffset>145439</wp:posOffset>
            </wp:positionV>
            <wp:extent cx="4682565" cy="1114805"/>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251" cstate="print"/>
                    <a:stretch>
                      <a:fillRect/>
                    </a:stretch>
                  </pic:blipFill>
                  <pic:spPr>
                    <a:xfrm>
                      <a:off x="0" y="0"/>
                      <a:ext cx="4682565" cy="1114805"/>
                    </a:xfrm>
                    <a:prstGeom prst="rect">
                      <a:avLst/>
                    </a:prstGeom>
                  </pic:spPr>
                </pic:pic>
              </a:graphicData>
            </a:graphic>
          </wp:anchor>
        </w:drawing>
      </w:r>
    </w:p>
    <w:p w14:paraId="35D4666C" w14:textId="77777777" w:rsidR="00A53686" w:rsidRDefault="00A53686">
      <w:pPr>
        <w:pStyle w:val="Corpotesto"/>
        <w:spacing w:before="15"/>
        <w:ind w:left="0"/>
      </w:pPr>
    </w:p>
    <w:p w14:paraId="306A04DE" w14:textId="77777777" w:rsidR="00A53686" w:rsidRDefault="00000000">
      <w:pPr>
        <w:pStyle w:val="Corpotesto"/>
        <w:ind w:right="1498"/>
      </w:pPr>
      <w:r>
        <w:t>You</w:t>
      </w:r>
      <w:r>
        <w:rPr>
          <w:spacing w:val="-4"/>
        </w:rPr>
        <w:t xml:space="preserve"> </w:t>
      </w:r>
      <w:r>
        <w:t>need</w:t>
      </w:r>
      <w:r>
        <w:rPr>
          <w:spacing w:val="-3"/>
        </w:rPr>
        <w:t xml:space="preserve"> </w:t>
      </w:r>
      <w:r>
        <w:t>to</w:t>
      </w:r>
      <w:r>
        <w:rPr>
          <w:spacing w:val="-3"/>
        </w:rPr>
        <w:t xml:space="preserve"> </w:t>
      </w:r>
      <w:r>
        <w:t>implement</w:t>
      </w:r>
      <w:r>
        <w:rPr>
          <w:spacing w:val="-4"/>
        </w:rPr>
        <w:t xml:space="preserve"> </w:t>
      </w:r>
      <w:r>
        <w:t>Azure</w:t>
      </w:r>
      <w:r>
        <w:rPr>
          <w:spacing w:val="-3"/>
        </w:rPr>
        <w:t xml:space="preserve"> </w:t>
      </w:r>
      <w:r>
        <w:t>AD</w:t>
      </w:r>
      <w:r>
        <w:rPr>
          <w:spacing w:val="-4"/>
        </w:rPr>
        <w:t xml:space="preserve"> </w:t>
      </w:r>
      <w:r>
        <w:t>Connect.</w:t>
      </w:r>
      <w:r>
        <w:rPr>
          <w:spacing w:val="-4"/>
        </w:rPr>
        <w:t xml:space="preserve"> </w:t>
      </w:r>
      <w:r>
        <w:t>The</w:t>
      </w:r>
      <w:r>
        <w:rPr>
          <w:spacing w:val="-4"/>
        </w:rPr>
        <w:t xml:space="preserve"> </w:t>
      </w:r>
      <w:r>
        <w:t>solution</w:t>
      </w:r>
      <w:r>
        <w:rPr>
          <w:spacing w:val="-3"/>
        </w:rPr>
        <w:t xml:space="preserve"> </w:t>
      </w:r>
      <w:r>
        <w:t>must</w:t>
      </w:r>
      <w:r>
        <w:rPr>
          <w:spacing w:val="-4"/>
        </w:rPr>
        <w:t xml:space="preserve"> </w:t>
      </w:r>
      <w:r>
        <w:t>follow</w:t>
      </w:r>
      <w:r>
        <w:rPr>
          <w:spacing w:val="-2"/>
        </w:rPr>
        <w:t xml:space="preserve"> </w:t>
      </w:r>
      <w:r>
        <w:t>the</w:t>
      </w:r>
      <w:r>
        <w:rPr>
          <w:spacing w:val="-4"/>
        </w:rPr>
        <w:t xml:space="preserve"> </w:t>
      </w:r>
      <w:r>
        <w:t>principle</w:t>
      </w:r>
      <w:r>
        <w:rPr>
          <w:spacing w:val="-3"/>
        </w:rPr>
        <w:t xml:space="preserve"> </w:t>
      </w:r>
      <w:r>
        <w:t>of</w:t>
      </w:r>
      <w:r>
        <w:rPr>
          <w:spacing w:val="-4"/>
        </w:rPr>
        <w:t xml:space="preserve"> </w:t>
      </w:r>
      <w:r>
        <w:t xml:space="preserve">least </w:t>
      </w:r>
      <w:r>
        <w:rPr>
          <w:spacing w:val="-2"/>
        </w:rPr>
        <w:t>privilege.</w:t>
      </w:r>
    </w:p>
    <w:p w14:paraId="6E4984FF" w14:textId="77777777" w:rsidR="00A53686" w:rsidRDefault="00A53686">
      <w:pPr>
        <w:pStyle w:val="Corpotesto"/>
        <w:ind w:left="0"/>
      </w:pPr>
    </w:p>
    <w:p w14:paraId="15802E5D" w14:textId="77777777" w:rsidR="00A53686" w:rsidRDefault="00000000">
      <w:pPr>
        <w:pStyle w:val="Corpotesto"/>
        <w:ind w:right="779"/>
      </w:pPr>
      <w:r>
        <w:t>Which</w:t>
      </w:r>
      <w:r>
        <w:rPr>
          <w:spacing w:val="-3"/>
        </w:rPr>
        <w:t xml:space="preserve"> </w:t>
      </w:r>
      <w:r>
        <w:t>user</w:t>
      </w:r>
      <w:r>
        <w:rPr>
          <w:spacing w:val="-3"/>
        </w:rPr>
        <w:t xml:space="preserve"> </w:t>
      </w:r>
      <w:r>
        <w:t>accounts</w:t>
      </w:r>
      <w:r>
        <w:rPr>
          <w:spacing w:val="-3"/>
        </w:rPr>
        <w:t xml:space="preserve"> </w:t>
      </w:r>
      <w:r>
        <w:t>should</w:t>
      </w:r>
      <w:r>
        <w:rPr>
          <w:spacing w:val="-3"/>
        </w:rPr>
        <w:t xml:space="preserve"> </w:t>
      </w:r>
      <w:r>
        <w:t>you</w:t>
      </w:r>
      <w:r>
        <w:rPr>
          <w:spacing w:val="-3"/>
        </w:rPr>
        <w:t xml:space="preserve"> </w:t>
      </w:r>
      <w:r>
        <w:t>use?</w:t>
      </w:r>
      <w:r>
        <w:rPr>
          <w:spacing w:val="-4"/>
        </w:rPr>
        <w:t xml:space="preserve"> </w:t>
      </w:r>
      <w:r>
        <w:t>To</w:t>
      </w:r>
      <w:r>
        <w:rPr>
          <w:spacing w:val="-3"/>
        </w:rPr>
        <w:t xml:space="preserve"> </w:t>
      </w:r>
      <w:r>
        <w:t>answer,</w:t>
      </w:r>
      <w:r>
        <w:rPr>
          <w:spacing w:val="-4"/>
        </w:rPr>
        <w:t xml:space="preserve"> </w:t>
      </w:r>
      <w:r>
        <w:t>select</w:t>
      </w:r>
      <w:r>
        <w:rPr>
          <w:spacing w:val="-4"/>
        </w:rPr>
        <w:t xml:space="preserve"> </w:t>
      </w:r>
      <w:r>
        <w:t>the</w:t>
      </w:r>
      <w:r>
        <w:rPr>
          <w:spacing w:val="-4"/>
        </w:rPr>
        <w:t xml:space="preserve"> </w:t>
      </w:r>
      <w:r>
        <w:t>appropriate</w:t>
      </w:r>
      <w:r>
        <w:rPr>
          <w:spacing w:val="-4"/>
        </w:rPr>
        <w:t xml:space="preserve"> </w:t>
      </w:r>
      <w:r>
        <w:t>options</w:t>
      </w:r>
      <w:r>
        <w:rPr>
          <w:spacing w:val="-4"/>
        </w:rPr>
        <w:t xml:space="preserve"> </w:t>
      </w:r>
      <w:r>
        <w:t>in</w:t>
      </w:r>
      <w:r>
        <w:rPr>
          <w:spacing w:val="-3"/>
        </w:rPr>
        <w:t xml:space="preserve"> </w:t>
      </w:r>
      <w:r>
        <w:t>the</w:t>
      </w:r>
      <w:r>
        <w:rPr>
          <w:spacing w:val="-3"/>
        </w:rPr>
        <w:t xml:space="preserve"> </w:t>
      </w:r>
      <w:r>
        <w:t xml:space="preserve">answer </w:t>
      </w:r>
      <w:r>
        <w:rPr>
          <w:spacing w:val="-2"/>
        </w:rPr>
        <w:t>area.</w:t>
      </w:r>
    </w:p>
    <w:p w14:paraId="717F65D9" w14:textId="77777777" w:rsidR="00A53686" w:rsidRDefault="00A53686">
      <w:pPr>
        <w:pStyle w:val="Corpotesto"/>
        <w:ind w:left="0"/>
      </w:pPr>
    </w:p>
    <w:p w14:paraId="3F731B49" w14:textId="77777777" w:rsidR="00A53686" w:rsidRDefault="00000000">
      <w:pPr>
        <w:pStyle w:val="Corpotesto"/>
      </w:pPr>
      <w:r>
        <w:rPr>
          <w:rFonts w:ascii="Arial"/>
          <w:b/>
        </w:rPr>
        <w:t>NOTE</w:t>
      </w:r>
      <w:r>
        <w:t>:</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3DEA9743" w14:textId="77777777" w:rsidR="00A53686" w:rsidRDefault="00000000">
      <w:pPr>
        <w:pStyle w:val="Corpotesto"/>
        <w:spacing w:before="95"/>
        <w:ind w:left="0"/>
      </w:pPr>
      <w:r>
        <w:rPr>
          <w:noProof/>
        </w:rPr>
        <w:drawing>
          <wp:anchor distT="0" distB="0" distL="0" distR="0" simplePos="0" relativeHeight="487661056" behindDoc="1" locked="0" layoutInCell="1" allowOverlap="1" wp14:anchorId="67F0B893" wp14:editId="18E5C0F6">
            <wp:simplePos x="0" y="0"/>
            <wp:positionH relativeFrom="page">
              <wp:posOffset>1219200</wp:posOffset>
            </wp:positionH>
            <wp:positionV relativeFrom="paragraph">
              <wp:posOffset>221838</wp:posOffset>
            </wp:positionV>
            <wp:extent cx="3505342" cy="2971800"/>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252" cstate="print"/>
                    <a:stretch>
                      <a:fillRect/>
                    </a:stretch>
                  </pic:blipFill>
                  <pic:spPr>
                    <a:xfrm>
                      <a:off x="0" y="0"/>
                      <a:ext cx="3505342" cy="2971800"/>
                    </a:xfrm>
                    <a:prstGeom prst="rect">
                      <a:avLst/>
                    </a:prstGeom>
                  </pic:spPr>
                </pic:pic>
              </a:graphicData>
            </a:graphic>
          </wp:anchor>
        </w:drawing>
      </w:r>
    </w:p>
    <w:p w14:paraId="6BB9B3B6" w14:textId="77777777" w:rsidR="00A53686" w:rsidRDefault="00000000">
      <w:pPr>
        <w:spacing w:before="121"/>
        <w:ind w:left="360"/>
        <w:rPr>
          <w:rFonts w:ascii="Arial"/>
          <w:b/>
          <w:sz w:val="20"/>
        </w:rPr>
      </w:pPr>
      <w:r>
        <w:rPr>
          <w:rFonts w:ascii="Arial"/>
          <w:b/>
          <w:spacing w:val="-2"/>
          <w:sz w:val="20"/>
        </w:rPr>
        <w:t>Answer:</w:t>
      </w:r>
    </w:p>
    <w:p w14:paraId="4E304D2B" w14:textId="77777777" w:rsidR="00A53686" w:rsidRDefault="00A53686">
      <w:pPr>
        <w:rPr>
          <w:rFonts w:ascii="Arial"/>
          <w:b/>
          <w:sz w:val="20"/>
        </w:rPr>
        <w:sectPr w:rsidR="00A53686">
          <w:pgSz w:w="12240" w:h="15840"/>
          <w:pgMar w:top="1080" w:right="1080" w:bottom="1000" w:left="1440" w:header="0" w:footer="800" w:gutter="0"/>
          <w:cols w:space="720"/>
        </w:sectPr>
      </w:pPr>
    </w:p>
    <w:p w14:paraId="2E0D54CC" w14:textId="77777777" w:rsidR="00A53686" w:rsidRDefault="00A53686">
      <w:pPr>
        <w:pStyle w:val="Corpotesto"/>
        <w:ind w:left="0"/>
        <w:rPr>
          <w:rFonts w:ascii="Arial"/>
          <w:b/>
        </w:rPr>
      </w:pPr>
    </w:p>
    <w:p w14:paraId="507AD858" w14:textId="77777777" w:rsidR="00A53686" w:rsidRDefault="00A53686">
      <w:pPr>
        <w:pStyle w:val="Corpotesto"/>
        <w:spacing w:before="20"/>
        <w:ind w:left="0"/>
        <w:rPr>
          <w:rFonts w:ascii="Arial"/>
          <w:b/>
        </w:rPr>
      </w:pPr>
    </w:p>
    <w:p w14:paraId="13CA97B1" w14:textId="77777777" w:rsidR="00A53686" w:rsidRDefault="00000000">
      <w:pPr>
        <w:pStyle w:val="Corpotesto"/>
        <w:ind w:left="480"/>
        <w:rPr>
          <w:rFonts w:ascii="Arial"/>
        </w:rPr>
      </w:pPr>
      <w:r>
        <w:rPr>
          <w:rFonts w:ascii="Arial"/>
          <w:noProof/>
        </w:rPr>
        <w:drawing>
          <wp:inline distT="0" distB="0" distL="0" distR="0" wp14:anchorId="412863E0" wp14:editId="458C5F4B">
            <wp:extent cx="3505200" cy="2971800"/>
            <wp:effectExtent l="0" t="0" r="0" b="0"/>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53" cstate="print"/>
                    <a:stretch>
                      <a:fillRect/>
                    </a:stretch>
                  </pic:blipFill>
                  <pic:spPr>
                    <a:xfrm>
                      <a:off x="0" y="0"/>
                      <a:ext cx="3505200" cy="2971800"/>
                    </a:xfrm>
                    <a:prstGeom prst="rect">
                      <a:avLst/>
                    </a:prstGeom>
                  </pic:spPr>
                </pic:pic>
              </a:graphicData>
            </a:graphic>
          </wp:inline>
        </w:drawing>
      </w:r>
    </w:p>
    <w:p w14:paraId="5E2A0E1B" w14:textId="77777777" w:rsidR="00A53686" w:rsidRDefault="00000000">
      <w:pPr>
        <w:spacing w:before="121" w:line="230" w:lineRule="exact"/>
        <w:ind w:left="360"/>
        <w:rPr>
          <w:rFonts w:ascii="Arial"/>
          <w:b/>
          <w:sz w:val="20"/>
        </w:rPr>
      </w:pPr>
      <w:r>
        <w:rPr>
          <w:rFonts w:ascii="Arial"/>
          <w:b/>
          <w:spacing w:val="-2"/>
          <w:sz w:val="20"/>
        </w:rPr>
        <w:t>Explanation:</w:t>
      </w:r>
    </w:p>
    <w:p w14:paraId="0E6C137A" w14:textId="77777777" w:rsidR="00A53686" w:rsidRDefault="00000000">
      <w:pPr>
        <w:pStyle w:val="Corpotesto"/>
        <w:spacing w:line="230" w:lineRule="exact"/>
      </w:pPr>
      <w:r>
        <w:t>Box</w:t>
      </w:r>
      <w:r>
        <w:rPr>
          <w:spacing w:val="-2"/>
        </w:rPr>
        <w:t xml:space="preserve"> </w:t>
      </w:r>
      <w:r>
        <w:t>1:</w:t>
      </w:r>
      <w:r>
        <w:rPr>
          <w:spacing w:val="-1"/>
        </w:rPr>
        <w:t xml:space="preserve"> </w:t>
      </w:r>
      <w:r>
        <w:rPr>
          <w:spacing w:val="-2"/>
        </w:rPr>
        <w:t>User5</w:t>
      </w:r>
    </w:p>
    <w:p w14:paraId="6333F7D9" w14:textId="77777777" w:rsidR="00A53686" w:rsidRDefault="00000000">
      <w:pPr>
        <w:pStyle w:val="Corpotesto"/>
      </w:pPr>
      <w:r>
        <w:t>In</w:t>
      </w:r>
      <w:r>
        <w:rPr>
          <w:spacing w:val="-5"/>
        </w:rPr>
        <w:t xml:space="preserve"> </w:t>
      </w:r>
      <w:r>
        <w:t>Express</w:t>
      </w:r>
      <w:r>
        <w:rPr>
          <w:spacing w:val="-3"/>
        </w:rPr>
        <w:t xml:space="preserve"> </w:t>
      </w:r>
      <w:r>
        <w:t>settings,</w:t>
      </w:r>
      <w:r>
        <w:rPr>
          <w:spacing w:val="-4"/>
        </w:rPr>
        <w:t xml:space="preserve"> </w:t>
      </w:r>
      <w:r>
        <w:t>the</w:t>
      </w:r>
      <w:r>
        <w:rPr>
          <w:spacing w:val="-3"/>
        </w:rPr>
        <w:t xml:space="preserve"> </w:t>
      </w:r>
      <w:r>
        <w:t>installation</w:t>
      </w:r>
      <w:r>
        <w:rPr>
          <w:spacing w:val="-3"/>
        </w:rPr>
        <w:t xml:space="preserve"> </w:t>
      </w:r>
      <w:r>
        <w:t>wizard</w:t>
      </w:r>
      <w:r>
        <w:rPr>
          <w:spacing w:val="-3"/>
        </w:rPr>
        <w:t xml:space="preserve"> </w:t>
      </w:r>
      <w:r>
        <w:t>asks</w:t>
      </w:r>
      <w:r>
        <w:rPr>
          <w:spacing w:val="-2"/>
        </w:rPr>
        <w:t xml:space="preserve"> </w:t>
      </w:r>
      <w:r>
        <w:t>for</w:t>
      </w:r>
      <w:r>
        <w:rPr>
          <w:spacing w:val="-3"/>
        </w:rPr>
        <w:t xml:space="preserve"> </w:t>
      </w:r>
      <w:r>
        <w:t>the</w:t>
      </w:r>
      <w:r>
        <w:rPr>
          <w:spacing w:val="-5"/>
        </w:rPr>
        <w:t xml:space="preserve"> </w:t>
      </w:r>
      <w:r>
        <w:rPr>
          <w:spacing w:val="-2"/>
        </w:rPr>
        <w:t>following:</w:t>
      </w:r>
    </w:p>
    <w:p w14:paraId="5BB83970" w14:textId="77777777" w:rsidR="00A53686" w:rsidRDefault="00000000">
      <w:pPr>
        <w:pStyle w:val="Corpotesto"/>
        <w:spacing w:before="1"/>
        <w:ind w:right="5308"/>
      </w:pPr>
      <w:r>
        <w:t>AD</w:t>
      </w:r>
      <w:r>
        <w:rPr>
          <w:spacing w:val="-10"/>
        </w:rPr>
        <w:t xml:space="preserve"> </w:t>
      </w:r>
      <w:r>
        <w:t>DS</w:t>
      </w:r>
      <w:r>
        <w:rPr>
          <w:spacing w:val="-10"/>
        </w:rPr>
        <w:t xml:space="preserve"> </w:t>
      </w:r>
      <w:r>
        <w:t>Enterprise</w:t>
      </w:r>
      <w:r>
        <w:rPr>
          <w:spacing w:val="-10"/>
        </w:rPr>
        <w:t xml:space="preserve"> </w:t>
      </w:r>
      <w:r>
        <w:t>Administrator</w:t>
      </w:r>
      <w:r>
        <w:rPr>
          <w:spacing w:val="-10"/>
        </w:rPr>
        <w:t xml:space="preserve"> </w:t>
      </w:r>
      <w:r>
        <w:t>credentials Azure AD Global Administrator credentials</w:t>
      </w:r>
    </w:p>
    <w:p w14:paraId="45807652" w14:textId="77777777" w:rsidR="00A53686" w:rsidRDefault="00000000">
      <w:pPr>
        <w:pStyle w:val="Corpotesto"/>
        <w:ind w:right="779"/>
      </w:pPr>
      <w:r>
        <w:t>The AD DS Enterprise Admin account is used to configure your on-premises Active Directory. These</w:t>
      </w:r>
      <w:r>
        <w:rPr>
          <w:spacing w:val="-3"/>
        </w:rPr>
        <w:t xml:space="preserve"> </w:t>
      </w:r>
      <w:r>
        <w:t>credentials</w:t>
      </w:r>
      <w:r>
        <w:rPr>
          <w:spacing w:val="-2"/>
        </w:rPr>
        <w:t xml:space="preserve"> </w:t>
      </w:r>
      <w:r>
        <w:t>are</w:t>
      </w:r>
      <w:r>
        <w:rPr>
          <w:spacing w:val="-2"/>
        </w:rPr>
        <w:t xml:space="preserve"> </w:t>
      </w:r>
      <w:r>
        <w:t>only</w:t>
      </w:r>
      <w:r>
        <w:rPr>
          <w:spacing w:val="-4"/>
        </w:rPr>
        <w:t xml:space="preserve"> </w:t>
      </w:r>
      <w:r>
        <w:t>used</w:t>
      </w:r>
      <w:r>
        <w:rPr>
          <w:spacing w:val="-2"/>
        </w:rPr>
        <w:t xml:space="preserve"> </w:t>
      </w:r>
      <w:r>
        <w:t>during</w:t>
      </w:r>
      <w:r>
        <w:rPr>
          <w:spacing w:val="-2"/>
        </w:rPr>
        <w:t xml:space="preserve"> </w:t>
      </w:r>
      <w:r>
        <w:t>the</w:t>
      </w:r>
      <w:r>
        <w:rPr>
          <w:spacing w:val="-2"/>
        </w:rPr>
        <w:t xml:space="preserve"> </w:t>
      </w:r>
      <w:r>
        <w:t>installation</w:t>
      </w:r>
      <w:r>
        <w:rPr>
          <w:spacing w:val="-4"/>
        </w:rPr>
        <w:t xml:space="preserve"> </w:t>
      </w:r>
      <w:r>
        <w:t>and</w:t>
      </w:r>
      <w:r>
        <w:rPr>
          <w:spacing w:val="-2"/>
        </w:rPr>
        <w:t xml:space="preserve"> </w:t>
      </w:r>
      <w:r>
        <w:t>are</w:t>
      </w:r>
      <w:r>
        <w:rPr>
          <w:spacing w:val="-2"/>
        </w:rPr>
        <w:t xml:space="preserve"> </w:t>
      </w:r>
      <w:r>
        <w:t>not</w:t>
      </w:r>
      <w:r>
        <w:rPr>
          <w:spacing w:val="-3"/>
        </w:rPr>
        <w:t xml:space="preserve"> </w:t>
      </w:r>
      <w:r>
        <w:t>used</w:t>
      </w:r>
      <w:r>
        <w:rPr>
          <w:spacing w:val="-2"/>
        </w:rPr>
        <w:t xml:space="preserve"> </w:t>
      </w:r>
      <w:r>
        <w:t>after</w:t>
      </w:r>
      <w:r>
        <w:rPr>
          <w:spacing w:val="-2"/>
        </w:rPr>
        <w:t xml:space="preserve"> </w:t>
      </w:r>
      <w:r>
        <w:t>the</w:t>
      </w:r>
      <w:r>
        <w:rPr>
          <w:spacing w:val="-3"/>
        </w:rPr>
        <w:t xml:space="preserve"> </w:t>
      </w:r>
      <w:r>
        <w:t>installation</w:t>
      </w:r>
      <w:r>
        <w:rPr>
          <w:spacing w:val="-2"/>
        </w:rPr>
        <w:t xml:space="preserve"> </w:t>
      </w:r>
      <w:r>
        <w:t>has completed. The Enterprise Admin, not the Domain Admin should make sure the permissions in Active Directory can be set in all domains.</w:t>
      </w:r>
    </w:p>
    <w:p w14:paraId="6C48128F" w14:textId="77777777" w:rsidR="00A53686" w:rsidRDefault="00000000">
      <w:pPr>
        <w:pStyle w:val="Corpotesto"/>
        <w:spacing w:line="230" w:lineRule="exact"/>
      </w:pPr>
      <w:r>
        <w:t>Box 2:</w:t>
      </w:r>
      <w:r>
        <w:rPr>
          <w:spacing w:val="-1"/>
        </w:rPr>
        <w:t xml:space="preserve"> </w:t>
      </w:r>
      <w:r>
        <w:rPr>
          <w:spacing w:val="-2"/>
        </w:rPr>
        <w:t>UserA</w:t>
      </w:r>
    </w:p>
    <w:p w14:paraId="23FCF1EF" w14:textId="77777777" w:rsidR="00A53686" w:rsidRDefault="00000000">
      <w:pPr>
        <w:pStyle w:val="Corpotesto"/>
        <w:ind w:right="779"/>
      </w:pPr>
      <w:r>
        <w:t>Azure</w:t>
      </w:r>
      <w:r>
        <w:rPr>
          <w:spacing w:val="-4"/>
        </w:rPr>
        <w:t xml:space="preserve"> </w:t>
      </w:r>
      <w:r>
        <w:t>AD</w:t>
      </w:r>
      <w:r>
        <w:rPr>
          <w:spacing w:val="-3"/>
        </w:rPr>
        <w:t xml:space="preserve"> </w:t>
      </w:r>
      <w:r>
        <w:t>Global</w:t>
      </w:r>
      <w:r>
        <w:rPr>
          <w:spacing w:val="-3"/>
        </w:rPr>
        <w:t xml:space="preserve"> </w:t>
      </w:r>
      <w:r>
        <w:t>Admin</w:t>
      </w:r>
      <w:r>
        <w:rPr>
          <w:spacing w:val="-3"/>
        </w:rPr>
        <w:t xml:space="preserve"> </w:t>
      </w:r>
      <w:r>
        <w:t>credentials</w:t>
      </w:r>
      <w:r>
        <w:rPr>
          <w:spacing w:val="-3"/>
        </w:rPr>
        <w:t xml:space="preserve"> </w:t>
      </w:r>
      <w:r>
        <w:t>credentials</w:t>
      </w:r>
      <w:r>
        <w:rPr>
          <w:spacing w:val="-2"/>
        </w:rPr>
        <w:t xml:space="preserve"> </w:t>
      </w:r>
      <w:r>
        <w:t>are</w:t>
      </w:r>
      <w:r>
        <w:rPr>
          <w:spacing w:val="-3"/>
        </w:rPr>
        <w:t xml:space="preserve"> </w:t>
      </w:r>
      <w:r>
        <w:t>only</w:t>
      </w:r>
      <w:r>
        <w:rPr>
          <w:spacing w:val="-3"/>
        </w:rPr>
        <w:t xml:space="preserve"> </w:t>
      </w:r>
      <w:r>
        <w:t>used</w:t>
      </w:r>
      <w:r>
        <w:rPr>
          <w:spacing w:val="-3"/>
        </w:rPr>
        <w:t xml:space="preserve"> </w:t>
      </w:r>
      <w:r>
        <w:t>during</w:t>
      </w:r>
      <w:r>
        <w:rPr>
          <w:spacing w:val="-3"/>
        </w:rPr>
        <w:t xml:space="preserve"> </w:t>
      </w:r>
      <w:r>
        <w:t>the</w:t>
      </w:r>
      <w:r>
        <w:rPr>
          <w:spacing w:val="-3"/>
        </w:rPr>
        <w:t xml:space="preserve"> </w:t>
      </w:r>
      <w:r>
        <w:t>installation</w:t>
      </w:r>
      <w:r>
        <w:rPr>
          <w:spacing w:val="-3"/>
        </w:rPr>
        <w:t xml:space="preserve"> </w:t>
      </w:r>
      <w:r>
        <w:t>and</w:t>
      </w:r>
      <w:r>
        <w:rPr>
          <w:spacing w:val="-3"/>
        </w:rPr>
        <w:t xml:space="preserve"> </w:t>
      </w:r>
      <w:r>
        <w:t>are</w:t>
      </w:r>
      <w:r>
        <w:rPr>
          <w:spacing w:val="-3"/>
        </w:rPr>
        <w:t xml:space="preserve"> </w:t>
      </w:r>
      <w:r>
        <w:t>not used after the installation has completed. It is used to create the Azure AD Connector account used for synchronizing changes to Azure AD. The account also enables sync as a feature in Azure AD.</w:t>
      </w:r>
    </w:p>
    <w:p w14:paraId="39DA2C93" w14:textId="77777777" w:rsidR="00A53686" w:rsidRDefault="00000000">
      <w:pPr>
        <w:pStyle w:val="Corpotesto"/>
        <w:ind w:right="1142"/>
      </w:pPr>
      <w:r>
        <w:t>References:</w:t>
      </w:r>
      <w:r>
        <w:rPr>
          <w:spacing w:val="-14"/>
        </w:rPr>
        <w:t xml:space="preserve"> </w:t>
      </w:r>
      <w:r>
        <w:t xml:space="preserve">https://docs.microsoft.com/en-us/azure/active-directory/connect/active-directory- </w:t>
      </w:r>
      <w:r>
        <w:rPr>
          <w:spacing w:val="-2"/>
        </w:rPr>
        <w:t>aadconnect-accounts-permissions</w:t>
      </w:r>
    </w:p>
    <w:p w14:paraId="01ECD993" w14:textId="77777777" w:rsidR="00A53686" w:rsidRDefault="00A53686">
      <w:pPr>
        <w:pStyle w:val="Corpotesto"/>
        <w:spacing w:before="229"/>
        <w:ind w:left="0"/>
      </w:pPr>
    </w:p>
    <w:p w14:paraId="76638B87" w14:textId="77777777" w:rsidR="00A53686" w:rsidRDefault="00000000">
      <w:pPr>
        <w:pStyle w:val="Titolo3"/>
        <w:spacing w:before="1"/>
      </w:pPr>
      <w:r>
        <w:t>QUESTION</w:t>
      </w:r>
      <w:r>
        <w:rPr>
          <w:spacing w:val="-3"/>
        </w:rPr>
        <w:t xml:space="preserve"> </w:t>
      </w:r>
      <w:r>
        <w:rPr>
          <w:spacing w:val="-5"/>
        </w:rPr>
        <w:t>177</w:t>
      </w:r>
    </w:p>
    <w:p w14:paraId="63ECC3E9" w14:textId="77777777" w:rsidR="00A53686" w:rsidRDefault="00000000">
      <w:pPr>
        <w:pStyle w:val="Corpotesto"/>
        <w:ind w:right="895"/>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is</w:t>
      </w:r>
      <w:r>
        <w:rPr>
          <w:spacing w:val="-3"/>
        </w:rPr>
        <w:t xml:space="preserve"> </w:t>
      </w:r>
      <w:r>
        <w:t>used</w:t>
      </w:r>
      <w:r>
        <w:rPr>
          <w:spacing w:val="-5"/>
        </w:rPr>
        <w:t xml:space="preserve"> </w:t>
      </w:r>
      <w:r>
        <w:t>be</w:t>
      </w:r>
      <w:r>
        <w:rPr>
          <w:spacing w:val="-3"/>
        </w:rPr>
        <w:t xml:space="preserve"> </w:t>
      </w:r>
      <w:r>
        <w:t>several</w:t>
      </w:r>
      <w:r>
        <w:rPr>
          <w:spacing w:val="-3"/>
        </w:rPr>
        <w:t xml:space="preserve"> </w:t>
      </w:r>
      <w:r>
        <w:t>departments</w:t>
      </w:r>
      <w:r>
        <w:rPr>
          <w:spacing w:val="-3"/>
        </w:rPr>
        <w:t xml:space="preserve"> </w:t>
      </w:r>
      <w:r>
        <w:t>at your company. Subscription1 contains the resources in the following table:</w:t>
      </w:r>
    </w:p>
    <w:p w14:paraId="0D24BAF5" w14:textId="77777777" w:rsidR="00A53686" w:rsidRDefault="00000000">
      <w:pPr>
        <w:pStyle w:val="Corpotesto"/>
        <w:spacing w:before="9"/>
        <w:ind w:left="0"/>
        <w:rPr>
          <w:sz w:val="17"/>
        </w:rPr>
      </w:pPr>
      <w:r>
        <w:rPr>
          <w:noProof/>
          <w:sz w:val="17"/>
        </w:rPr>
        <w:drawing>
          <wp:anchor distT="0" distB="0" distL="0" distR="0" simplePos="0" relativeHeight="487661568" behindDoc="1" locked="0" layoutInCell="1" allowOverlap="1" wp14:anchorId="35308EB2" wp14:editId="22DF2353">
            <wp:simplePos x="0" y="0"/>
            <wp:positionH relativeFrom="page">
              <wp:posOffset>1143000</wp:posOffset>
            </wp:positionH>
            <wp:positionV relativeFrom="paragraph">
              <wp:posOffset>145517</wp:posOffset>
            </wp:positionV>
            <wp:extent cx="2363933" cy="1143000"/>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254" cstate="print"/>
                    <a:stretch>
                      <a:fillRect/>
                    </a:stretch>
                  </pic:blipFill>
                  <pic:spPr>
                    <a:xfrm>
                      <a:off x="0" y="0"/>
                      <a:ext cx="2363933" cy="1143000"/>
                    </a:xfrm>
                    <a:prstGeom prst="rect">
                      <a:avLst/>
                    </a:prstGeom>
                  </pic:spPr>
                </pic:pic>
              </a:graphicData>
            </a:graphic>
          </wp:anchor>
        </w:drawing>
      </w:r>
    </w:p>
    <w:p w14:paraId="5524FF67" w14:textId="77777777" w:rsidR="00A53686" w:rsidRDefault="00A53686">
      <w:pPr>
        <w:pStyle w:val="Corpotesto"/>
        <w:spacing w:before="61"/>
        <w:ind w:left="0"/>
      </w:pPr>
    </w:p>
    <w:p w14:paraId="0766E751" w14:textId="77777777" w:rsidR="00A53686" w:rsidRDefault="00000000">
      <w:pPr>
        <w:pStyle w:val="Corpotesto"/>
        <w:ind w:right="717"/>
      </w:pPr>
      <w:r>
        <w:t>Another administrator deploys a virtual machine named VM1 and an Azure Storage account named Storage2 by using a single Azure Resource Manager template. You need to view the template</w:t>
      </w:r>
      <w:r>
        <w:rPr>
          <w:spacing w:val="-2"/>
        </w:rPr>
        <w:t xml:space="preserve"> </w:t>
      </w:r>
      <w:r>
        <w:t>used</w:t>
      </w:r>
      <w:r>
        <w:rPr>
          <w:spacing w:val="-2"/>
        </w:rPr>
        <w:t xml:space="preserve"> </w:t>
      </w:r>
      <w:r>
        <w:t>for</w:t>
      </w:r>
      <w:r>
        <w:rPr>
          <w:spacing w:val="-2"/>
        </w:rPr>
        <w:t xml:space="preserve"> </w:t>
      </w:r>
      <w:r>
        <w:t>the</w:t>
      </w:r>
      <w:r>
        <w:rPr>
          <w:spacing w:val="-2"/>
        </w:rPr>
        <w:t xml:space="preserve"> </w:t>
      </w:r>
      <w:r>
        <w:t>deployment.</w:t>
      </w:r>
      <w:r>
        <w:rPr>
          <w:spacing w:val="-3"/>
        </w:rPr>
        <w:t xml:space="preserve"> </w:t>
      </w:r>
      <w:r>
        <w:t>From</w:t>
      </w:r>
      <w:r>
        <w:rPr>
          <w:spacing w:val="-2"/>
        </w:rPr>
        <w:t xml:space="preserve"> </w:t>
      </w:r>
      <w:r>
        <w:t>which</w:t>
      </w:r>
      <w:r>
        <w:rPr>
          <w:spacing w:val="-2"/>
        </w:rPr>
        <w:t xml:space="preserve"> </w:t>
      </w:r>
      <w:r>
        <w:t>blade</w:t>
      </w:r>
      <w:r>
        <w:rPr>
          <w:spacing w:val="-2"/>
        </w:rPr>
        <w:t xml:space="preserve"> </w:t>
      </w:r>
      <w:r>
        <w:t>can</w:t>
      </w:r>
      <w:r>
        <w:rPr>
          <w:spacing w:val="-4"/>
        </w:rPr>
        <w:t xml:space="preserve"> </w:t>
      </w:r>
      <w:r>
        <w:t>you</w:t>
      </w:r>
      <w:r>
        <w:rPr>
          <w:spacing w:val="-4"/>
        </w:rPr>
        <w:t xml:space="preserve"> </w:t>
      </w:r>
      <w:r>
        <w:t>view</w:t>
      </w:r>
      <w:r>
        <w:rPr>
          <w:spacing w:val="-2"/>
        </w:rPr>
        <w:t xml:space="preserve"> </w:t>
      </w:r>
      <w:r>
        <w:t>the</w:t>
      </w:r>
      <w:r>
        <w:rPr>
          <w:spacing w:val="-2"/>
        </w:rPr>
        <w:t xml:space="preserve"> </w:t>
      </w:r>
      <w:r>
        <w:t>template</w:t>
      </w:r>
      <w:r>
        <w:rPr>
          <w:spacing w:val="-2"/>
        </w:rPr>
        <w:t xml:space="preserve"> </w:t>
      </w:r>
      <w:r>
        <w:t>that</w:t>
      </w:r>
      <w:r>
        <w:rPr>
          <w:spacing w:val="-3"/>
        </w:rPr>
        <w:t xml:space="preserve"> </w:t>
      </w:r>
      <w:r>
        <w:t>was</w:t>
      </w:r>
      <w:r>
        <w:rPr>
          <w:spacing w:val="-2"/>
        </w:rPr>
        <w:t xml:space="preserve"> </w:t>
      </w:r>
      <w:r>
        <w:t>used</w:t>
      </w:r>
      <w:r>
        <w:rPr>
          <w:spacing w:val="-3"/>
        </w:rPr>
        <w:t xml:space="preserve"> </w:t>
      </w:r>
      <w:r>
        <w:t>for</w:t>
      </w:r>
    </w:p>
    <w:p w14:paraId="11C4BA30" w14:textId="77777777" w:rsidR="00A53686" w:rsidRDefault="00A53686">
      <w:pPr>
        <w:pStyle w:val="Corpotesto"/>
        <w:sectPr w:rsidR="00A53686">
          <w:pgSz w:w="12240" w:h="15840"/>
          <w:pgMar w:top="1080" w:right="1080" w:bottom="1000" w:left="1440" w:header="0" w:footer="800" w:gutter="0"/>
          <w:cols w:space="720"/>
        </w:sectPr>
      </w:pPr>
    </w:p>
    <w:p w14:paraId="432779E9" w14:textId="77777777" w:rsidR="00A53686" w:rsidRDefault="00A53686">
      <w:pPr>
        <w:pStyle w:val="Corpotesto"/>
        <w:spacing w:before="130"/>
        <w:ind w:left="0"/>
      </w:pPr>
    </w:p>
    <w:p w14:paraId="5C7CBB81" w14:textId="77777777" w:rsidR="00A53686" w:rsidRDefault="00000000">
      <w:pPr>
        <w:pStyle w:val="Corpotesto"/>
        <w:spacing w:before="1"/>
      </w:pPr>
      <w:r>
        <w:t>the</w:t>
      </w:r>
      <w:r>
        <w:rPr>
          <w:spacing w:val="-3"/>
        </w:rPr>
        <w:t xml:space="preserve"> </w:t>
      </w:r>
      <w:r>
        <w:rPr>
          <w:spacing w:val="-2"/>
        </w:rPr>
        <w:t>deployment?</w:t>
      </w:r>
    </w:p>
    <w:p w14:paraId="3832383A"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1102"/>
      </w:tblGrid>
      <w:tr w:rsidR="00A53686" w14:paraId="113F57F9" w14:textId="77777777">
        <w:trPr>
          <w:trHeight w:val="242"/>
        </w:trPr>
        <w:tc>
          <w:tcPr>
            <w:tcW w:w="324" w:type="dxa"/>
          </w:tcPr>
          <w:p w14:paraId="79A3E647" w14:textId="77777777" w:rsidR="00A53686" w:rsidRDefault="00000000">
            <w:pPr>
              <w:pStyle w:val="TableParagraph"/>
              <w:spacing w:before="0" w:line="222" w:lineRule="exact"/>
              <w:ind w:left="10" w:right="43"/>
              <w:rPr>
                <w:sz w:val="20"/>
              </w:rPr>
            </w:pPr>
            <w:r>
              <w:rPr>
                <w:spacing w:val="-5"/>
                <w:sz w:val="20"/>
              </w:rPr>
              <w:t>A.</w:t>
            </w:r>
          </w:p>
        </w:tc>
        <w:tc>
          <w:tcPr>
            <w:tcW w:w="1102" w:type="dxa"/>
          </w:tcPr>
          <w:p w14:paraId="1FC63080" w14:textId="77777777" w:rsidR="00A53686" w:rsidRDefault="00000000">
            <w:pPr>
              <w:pStyle w:val="TableParagraph"/>
              <w:spacing w:before="0" w:line="222" w:lineRule="exact"/>
              <w:jc w:val="left"/>
              <w:rPr>
                <w:sz w:val="20"/>
              </w:rPr>
            </w:pPr>
            <w:r>
              <w:rPr>
                <w:spacing w:val="-5"/>
                <w:sz w:val="20"/>
              </w:rPr>
              <w:t>RG1</w:t>
            </w:r>
          </w:p>
        </w:tc>
      </w:tr>
      <w:tr w:rsidR="00A53686" w14:paraId="755C35B4" w14:textId="77777777">
        <w:trPr>
          <w:trHeight w:val="260"/>
        </w:trPr>
        <w:tc>
          <w:tcPr>
            <w:tcW w:w="324" w:type="dxa"/>
          </w:tcPr>
          <w:p w14:paraId="461EAB25" w14:textId="77777777" w:rsidR="00A53686" w:rsidRDefault="00000000">
            <w:pPr>
              <w:pStyle w:val="TableParagraph"/>
              <w:ind w:left="10" w:right="43"/>
              <w:rPr>
                <w:sz w:val="20"/>
              </w:rPr>
            </w:pPr>
            <w:r>
              <w:rPr>
                <w:spacing w:val="-5"/>
                <w:sz w:val="20"/>
              </w:rPr>
              <w:t>B.</w:t>
            </w:r>
          </w:p>
        </w:tc>
        <w:tc>
          <w:tcPr>
            <w:tcW w:w="1102" w:type="dxa"/>
          </w:tcPr>
          <w:p w14:paraId="2198936B" w14:textId="77777777" w:rsidR="00A53686" w:rsidRDefault="00000000">
            <w:pPr>
              <w:pStyle w:val="TableParagraph"/>
              <w:jc w:val="left"/>
              <w:rPr>
                <w:sz w:val="20"/>
              </w:rPr>
            </w:pPr>
            <w:r>
              <w:rPr>
                <w:spacing w:val="-5"/>
                <w:sz w:val="20"/>
              </w:rPr>
              <w:t>VM1</w:t>
            </w:r>
          </w:p>
        </w:tc>
      </w:tr>
      <w:tr w:rsidR="00A53686" w14:paraId="12FE15F7" w14:textId="77777777">
        <w:trPr>
          <w:trHeight w:val="260"/>
        </w:trPr>
        <w:tc>
          <w:tcPr>
            <w:tcW w:w="324" w:type="dxa"/>
          </w:tcPr>
          <w:p w14:paraId="6D851F51" w14:textId="77777777" w:rsidR="00A53686" w:rsidRDefault="00000000">
            <w:pPr>
              <w:pStyle w:val="TableParagraph"/>
              <w:spacing w:before="11"/>
              <w:ind w:left="23" w:right="43"/>
              <w:rPr>
                <w:sz w:val="20"/>
              </w:rPr>
            </w:pPr>
            <w:r>
              <w:rPr>
                <w:spacing w:val="-5"/>
                <w:sz w:val="20"/>
              </w:rPr>
              <w:t>C.</w:t>
            </w:r>
          </w:p>
        </w:tc>
        <w:tc>
          <w:tcPr>
            <w:tcW w:w="1102" w:type="dxa"/>
          </w:tcPr>
          <w:p w14:paraId="270F5A0B" w14:textId="77777777" w:rsidR="00A53686" w:rsidRDefault="00000000">
            <w:pPr>
              <w:pStyle w:val="TableParagraph"/>
              <w:spacing w:before="11"/>
              <w:jc w:val="left"/>
              <w:rPr>
                <w:sz w:val="20"/>
              </w:rPr>
            </w:pPr>
            <w:r>
              <w:rPr>
                <w:spacing w:val="-2"/>
                <w:sz w:val="20"/>
              </w:rPr>
              <w:t>Storage1</w:t>
            </w:r>
          </w:p>
        </w:tc>
      </w:tr>
      <w:tr w:rsidR="00A53686" w14:paraId="1C90D95A" w14:textId="77777777">
        <w:trPr>
          <w:trHeight w:val="242"/>
        </w:trPr>
        <w:tc>
          <w:tcPr>
            <w:tcW w:w="324" w:type="dxa"/>
          </w:tcPr>
          <w:p w14:paraId="389D6086" w14:textId="77777777" w:rsidR="00A53686" w:rsidRDefault="00000000">
            <w:pPr>
              <w:pStyle w:val="TableParagraph"/>
              <w:spacing w:line="210" w:lineRule="exact"/>
              <w:ind w:left="23" w:right="43"/>
              <w:rPr>
                <w:sz w:val="20"/>
              </w:rPr>
            </w:pPr>
            <w:r>
              <w:rPr>
                <w:spacing w:val="-5"/>
                <w:sz w:val="20"/>
              </w:rPr>
              <w:t>D.</w:t>
            </w:r>
          </w:p>
        </w:tc>
        <w:tc>
          <w:tcPr>
            <w:tcW w:w="1102" w:type="dxa"/>
          </w:tcPr>
          <w:p w14:paraId="088CCC93" w14:textId="77777777" w:rsidR="00A53686" w:rsidRDefault="00000000">
            <w:pPr>
              <w:pStyle w:val="TableParagraph"/>
              <w:spacing w:line="210" w:lineRule="exact"/>
              <w:jc w:val="left"/>
              <w:rPr>
                <w:sz w:val="20"/>
              </w:rPr>
            </w:pPr>
            <w:r>
              <w:rPr>
                <w:spacing w:val="-2"/>
                <w:sz w:val="20"/>
              </w:rPr>
              <w:t>Container1</w:t>
            </w:r>
          </w:p>
        </w:tc>
      </w:tr>
    </w:tbl>
    <w:p w14:paraId="7BEF2324" w14:textId="77777777" w:rsidR="00A53686" w:rsidRDefault="00A53686">
      <w:pPr>
        <w:pStyle w:val="Corpotesto"/>
        <w:spacing w:before="29"/>
        <w:ind w:left="0"/>
      </w:pPr>
    </w:p>
    <w:p w14:paraId="202406EE" w14:textId="77777777" w:rsidR="00A53686" w:rsidRDefault="00000000">
      <w:pPr>
        <w:spacing w:before="1"/>
        <w:ind w:left="360"/>
        <w:rPr>
          <w:sz w:val="20"/>
        </w:rPr>
      </w:pPr>
      <w:r>
        <w:rPr>
          <w:rFonts w:ascii="Arial"/>
          <w:b/>
          <w:sz w:val="20"/>
        </w:rPr>
        <w:t xml:space="preserve">Answer: </w:t>
      </w:r>
      <w:r>
        <w:rPr>
          <w:spacing w:val="-10"/>
          <w:sz w:val="20"/>
        </w:rPr>
        <w:t>A</w:t>
      </w:r>
    </w:p>
    <w:p w14:paraId="212A8CD7" w14:textId="77777777" w:rsidR="00A53686" w:rsidRDefault="00000000">
      <w:pPr>
        <w:ind w:left="360"/>
        <w:rPr>
          <w:rFonts w:ascii="Arial"/>
          <w:b/>
          <w:sz w:val="20"/>
        </w:rPr>
      </w:pPr>
      <w:r>
        <w:rPr>
          <w:rFonts w:ascii="Arial"/>
          <w:b/>
          <w:spacing w:val="-2"/>
          <w:sz w:val="20"/>
        </w:rPr>
        <w:t>Explanation:</w:t>
      </w:r>
    </w:p>
    <w:p w14:paraId="7869C64E" w14:textId="77777777" w:rsidR="00A53686" w:rsidRDefault="00000000">
      <w:pPr>
        <w:pStyle w:val="Paragrafoelenco"/>
        <w:numPr>
          <w:ilvl w:val="0"/>
          <w:numId w:val="60"/>
        </w:numPr>
        <w:tabs>
          <w:tab w:val="left" w:pos="581"/>
        </w:tabs>
        <w:spacing w:line="230" w:lineRule="exact"/>
        <w:ind w:left="581" w:hanging="221"/>
        <w:rPr>
          <w:rFonts w:ascii="Arial MT"/>
          <w:sz w:val="20"/>
        </w:rPr>
      </w:pPr>
      <w:r>
        <w:rPr>
          <w:rFonts w:ascii="Arial MT"/>
          <w:sz w:val="20"/>
        </w:rPr>
        <w:t>View</w:t>
      </w:r>
      <w:r>
        <w:rPr>
          <w:rFonts w:ascii="Arial MT"/>
          <w:spacing w:val="-5"/>
          <w:sz w:val="20"/>
        </w:rPr>
        <w:t xml:space="preserve"> </w:t>
      </w:r>
      <w:r>
        <w:rPr>
          <w:rFonts w:ascii="Arial MT"/>
          <w:sz w:val="20"/>
        </w:rPr>
        <w:t>template</w:t>
      </w:r>
      <w:r>
        <w:rPr>
          <w:rFonts w:ascii="Arial MT"/>
          <w:spacing w:val="-6"/>
          <w:sz w:val="20"/>
        </w:rPr>
        <w:t xml:space="preserve"> </w:t>
      </w:r>
      <w:r>
        <w:rPr>
          <w:rFonts w:ascii="Arial MT"/>
          <w:sz w:val="20"/>
        </w:rPr>
        <w:t>from</w:t>
      </w:r>
      <w:r>
        <w:rPr>
          <w:rFonts w:ascii="Arial MT"/>
          <w:spacing w:val="-5"/>
          <w:sz w:val="20"/>
        </w:rPr>
        <w:t xml:space="preserve"> </w:t>
      </w:r>
      <w:r>
        <w:rPr>
          <w:rFonts w:ascii="Arial MT"/>
          <w:sz w:val="20"/>
        </w:rPr>
        <w:t>deployment</w:t>
      </w:r>
      <w:r>
        <w:rPr>
          <w:rFonts w:ascii="Arial MT"/>
          <w:spacing w:val="-5"/>
          <w:sz w:val="20"/>
        </w:rPr>
        <w:t xml:space="preserve"> </w:t>
      </w:r>
      <w:r>
        <w:rPr>
          <w:rFonts w:ascii="Arial MT"/>
          <w:spacing w:val="-2"/>
          <w:sz w:val="20"/>
        </w:rPr>
        <w:t>history</w:t>
      </w:r>
    </w:p>
    <w:p w14:paraId="0CE99301" w14:textId="77777777" w:rsidR="00A53686" w:rsidRDefault="00000000">
      <w:pPr>
        <w:pStyle w:val="Corpotesto"/>
        <w:ind w:right="779"/>
      </w:pPr>
      <w:r>
        <w:t>Go</w:t>
      </w:r>
      <w:r>
        <w:rPr>
          <w:spacing w:val="-3"/>
        </w:rPr>
        <w:t xml:space="preserve"> </w:t>
      </w:r>
      <w:r>
        <w:t>to</w:t>
      </w:r>
      <w:r>
        <w:rPr>
          <w:spacing w:val="-3"/>
        </w:rPr>
        <w:t xml:space="preserve"> </w:t>
      </w:r>
      <w:r>
        <w:t>the</w:t>
      </w:r>
      <w:r>
        <w:rPr>
          <w:spacing w:val="-3"/>
        </w:rPr>
        <w:t xml:space="preserve"> </w:t>
      </w:r>
      <w:r>
        <w:t>resource</w:t>
      </w:r>
      <w:r>
        <w:rPr>
          <w:spacing w:val="-3"/>
        </w:rPr>
        <w:t xml:space="preserve"> </w:t>
      </w:r>
      <w:r>
        <w:t>group</w:t>
      </w:r>
      <w:r>
        <w:rPr>
          <w:spacing w:val="-3"/>
        </w:rPr>
        <w:t xml:space="preserve"> </w:t>
      </w:r>
      <w:r>
        <w:t>for</w:t>
      </w:r>
      <w:r>
        <w:rPr>
          <w:spacing w:val="-3"/>
        </w:rPr>
        <w:t xml:space="preserve"> </w:t>
      </w:r>
      <w:r>
        <w:t>your</w:t>
      </w:r>
      <w:r>
        <w:rPr>
          <w:spacing w:val="-3"/>
        </w:rPr>
        <w:t xml:space="preserve"> </w:t>
      </w:r>
      <w:r>
        <w:t>new</w:t>
      </w:r>
      <w:r>
        <w:rPr>
          <w:spacing w:val="-3"/>
        </w:rPr>
        <w:t xml:space="preserve"> </w:t>
      </w:r>
      <w:r>
        <w:t>resource</w:t>
      </w:r>
      <w:r>
        <w:rPr>
          <w:spacing w:val="-3"/>
        </w:rPr>
        <w:t xml:space="preserve"> </w:t>
      </w:r>
      <w:r>
        <w:t>group.</w:t>
      </w:r>
      <w:r>
        <w:rPr>
          <w:spacing w:val="-3"/>
        </w:rPr>
        <w:t xml:space="preserve"> </w:t>
      </w:r>
      <w:r>
        <w:t>Notice</w:t>
      </w:r>
      <w:r>
        <w:rPr>
          <w:spacing w:val="-3"/>
        </w:rPr>
        <w:t xml:space="preserve"> </w:t>
      </w:r>
      <w:r>
        <w:t>that</w:t>
      </w:r>
      <w:r>
        <w:rPr>
          <w:spacing w:val="-4"/>
        </w:rPr>
        <w:t xml:space="preserve"> </w:t>
      </w:r>
      <w:r>
        <w:t>the</w:t>
      </w:r>
      <w:r>
        <w:rPr>
          <w:spacing w:val="-1"/>
        </w:rPr>
        <w:t xml:space="preserve"> </w:t>
      </w:r>
      <w:r>
        <w:t>portal</w:t>
      </w:r>
      <w:r>
        <w:rPr>
          <w:spacing w:val="-3"/>
        </w:rPr>
        <w:t xml:space="preserve"> </w:t>
      </w:r>
      <w:r>
        <w:t>shows</w:t>
      </w:r>
      <w:r>
        <w:rPr>
          <w:spacing w:val="-3"/>
        </w:rPr>
        <w:t xml:space="preserve"> </w:t>
      </w:r>
      <w:r>
        <w:t>the</w:t>
      </w:r>
      <w:r>
        <w:rPr>
          <w:spacing w:val="-3"/>
        </w:rPr>
        <w:t xml:space="preserve"> </w:t>
      </w:r>
      <w:r>
        <w:t>result</w:t>
      </w:r>
      <w:r>
        <w:rPr>
          <w:spacing w:val="-3"/>
        </w:rPr>
        <w:t xml:space="preserve"> </w:t>
      </w:r>
      <w:r>
        <w:t>of the last deployment. Select this link.</w:t>
      </w:r>
    </w:p>
    <w:p w14:paraId="77B939CB" w14:textId="77777777" w:rsidR="00A53686" w:rsidRDefault="00000000">
      <w:pPr>
        <w:pStyle w:val="Corpotesto"/>
        <w:spacing w:before="10"/>
        <w:ind w:left="0"/>
        <w:rPr>
          <w:sz w:val="17"/>
        </w:rPr>
      </w:pPr>
      <w:r>
        <w:rPr>
          <w:noProof/>
          <w:sz w:val="17"/>
        </w:rPr>
        <w:drawing>
          <wp:anchor distT="0" distB="0" distL="0" distR="0" simplePos="0" relativeHeight="487662080" behindDoc="1" locked="0" layoutInCell="1" allowOverlap="1" wp14:anchorId="655AE6C4" wp14:editId="6B53CF35">
            <wp:simplePos x="0" y="0"/>
            <wp:positionH relativeFrom="page">
              <wp:posOffset>1143000</wp:posOffset>
            </wp:positionH>
            <wp:positionV relativeFrom="paragraph">
              <wp:posOffset>145874</wp:posOffset>
            </wp:positionV>
            <wp:extent cx="4725832" cy="1257300"/>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55" cstate="print"/>
                    <a:stretch>
                      <a:fillRect/>
                    </a:stretch>
                  </pic:blipFill>
                  <pic:spPr>
                    <a:xfrm>
                      <a:off x="0" y="0"/>
                      <a:ext cx="4725832" cy="1257300"/>
                    </a:xfrm>
                    <a:prstGeom prst="rect">
                      <a:avLst/>
                    </a:prstGeom>
                  </pic:spPr>
                </pic:pic>
              </a:graphicData>
            </a:graphic>
          </wp:anchor>
        </w:drawing>
      </w:r>
    </w:p>
    <w:p w14:paraId="17EB15F0" w14:textId="77777777" w:rsidR="00A53686" w:rsidRDefault="00A53686">
      <w:pPr>
        <w:pStyle w:val="Corpotesto"/>
        <w:spacing w:before="1"/>
        <w:ind w:left="0"/>
      </w:pPr>
    </w:p>
    <w:p w14:paraId="30B54EF6" w14:textId="77777777" w:rsidR="00A53686" w:rsidRDefault="00000000">
      <w:pPr>
        <w:pStyle w:val="Paragrafoelenco"/>
        <w:numPr>
          <w:ilvl w:val="0"/>
          <w:numId w:val="60"/>
        </w:numPr>
        <w:tabs>
          <w:tab w:val="left" w:pos="581"/>
        </w:tabs>
        <w:ind w:left="360" w:right="811" w:firstLine="0"/>
        <w:rPr>
          <w:rFonts w:ascii="Arial MT"/>
          <w:sz w:val="20"/>
        </w:rPr>
      </w:pPr>
      <w:r>
        <w:rPr>
          <w:rFonts w:ascii="Arial MT"/>
          <w:sz w:val="20"/>
        </w:rPr>
        <w:t>You</w:t>
      </w:r>
      <w:r>
        <w:rPr>
          <w:rFonts w:ascii="Arial MT"/>
          <w:spacing w:val="-3"/>
          <w:sz w:val="20"/>
        </w:rPr>
        <w:t xml:space="preserve"> </w:t>
      </w:r>
      <w:r>
        <w:rPr>
          <w:rFonts w:ascii="Arial MT"/>
          <w:sz w:val="20"/>
        </w:rPr>
        <w:t>see</w:t>
      </w:r>
      <w:r>
        <w:rPr>
          <w:rFonts w:ascii="Arial MT"/>
          <w:spacing w:val="-2"/>
          <w:sz w:val="20"/>
        </w:rPr>
        <w:t xml:space="preserve"> </w:t>
      </w:r>
      <w:r>
        <w:rPr>
          <w:rFonts w:ascii="Arial MT"/>
          <w:sz w:val="20"/>
        </w:rPr>
        <w:t>a</w:t>
      </w:r>
      <w:r>
        <w:rPr>
          <w:rFonts w:ascii="Arial MT"/>
          <w:spacing w:val="-4"/>
          <w:sz w:val="20"/>
        </w:rPr>
        <w:t xml:space="preserve"> </w:t>
      </w:r>
      <w:r>
        <w:rPr>
          <w:rFonts w:ascii="Arial MT"/>
          <w:sz w:val="20"/>
        </w:rPr>
        <w:t>history</w:t>
      </w:r>
      <w:r>
        <w:rPr>
          <w:rFonts w:ascii="Arial MT"/>
          <w:spacing w:val="-2"/>
          <w:sz w:val="20"/>
        </w:rPr>
        <w:t xml:space="preserve"> </w:t>
      </w:r>
      <w:r>
        <w:rPr>
          <w:rFonts w:ascii="Arial MT"/>
          <w:sz w:val="20"/>
        </w:rPr>
        <w:t>of</w:t>
      </w:r>
      <w:r>
        <w:rPr>
          <w:rFonts w:ascii="Arial MT"/>
          <w:spacing w:val="-3"/>
          <w:sz w:val="20"/>
        </w:rPr>
        <w:t xml:space="preserve"> </w:t>
      </w:r>
      <w:r>
        <w:rPr>
          <w:rFonts w:ascii="Arial MT"/>
          <w:sz w:val="20"/>
        </w:rPr>
        <w:t>deployments</w:t>
      </w:r>
      <w:r>
        <w:rPr>
          <w:rFonts w:ascii="Arial MT"/>
          <w:spacing w:val="-2"/>
          <w:sz w:val="20"/>
        </w:rPr>
        <w:t xml:space="preserve"> </w:t>
      </w:r>
      <w:r>
        <w:rPr>
          <w:rFonts w:ascii="Arial MT"/>
          <w:sz w:val="20"/>
        </w:rPr>
        <w:t>for</w:t>
      </w:r>
      <w:r>
        <w:rPr>
          <w:rFonts w:ascii="Arial MT"/>
          <w:spacing w:val="-2"/>
          <w:sz w:val="20"/>
        </w:rPr>
        <w:t xml:space="preserve"> </w:t>
      </w:r>
      <w:r>
        <w:rPr>
          <w:rFonts w:ascii="Arial MT"/>
          <w:sz w:val="20"/>
        </w:rPr>
        <w:t>the</w:t>
      </w:r>
      <w:r>
        <w:rPr>
          <w:rFonts w:ascii="Arial MT"/>
          <w:spacing w:val="-2"/>
          <w:sz w:val="20"/>
        </w:rPr>
        <w:t xml:space="preserve"> </w:t>
      </w:r>
      <w:r>
        <w:rPr>
          <w:rFonts w:ascii="Arial MT"/>
          <w:sz w:val="20"/>
        </w:rPr>
        <w:t>group.</w:t>
      </w:r>
      <w:r>
        <w:rPr>
          <w:rFonts w:ascii="Arial MT"/>
          <w:spacing w:val="-3"/>
          <w:sz w:val="20"/>
        </w:rPr>
        <w:t xml:space="preserve"> </w:t>
      </w:r>
      <w:r>
        <w:rPr>
          <w:rFonts w:ascii="Arial MT"/>
          <w:sz w:val="20"/>
        </w:rPr>
        <w:t>In</w:t>
      </w:r>
      <w:r>
        <w:rPr>
          <w:rFonts w:ascii="Arial MT"/>
          <w:spacing w:val="-2"/>
          <w:sz w:val="20"/>
        </w:rPr>
        <w:t xml:space="preserve"> </w:t>
      </w:r>
      <w:r>
        <w:rPr>
          <w:rFonts w:ascii="Arial MT"/>
          <w:sz w:val="20"/>
        </w:rPr>
        <w:t>your</w:t>
      </w:r>
      <w:r>
        <w:rPr>
          <w:rFonts w:ascii="Arial MT"/>
          <w:spacing w:val="-2"/>
          <w:sz w:val="20"/>
        </w:rPr>
        <w:t xml:space="preserve"> </w:t>
      </w:r>
      <w:r>
        <w:rPr>
          <w:rFonts w:ascii="Arial MT"/>
          <w:sz w:val="20"/>
        </w:rPr>
        <w:t>case,</w:t>
      </w:r>
      <w:r>
        <w:rPr>
          <w:rFonts w:ascii="Arial MT"/>
          <w:spacing w:val="-3"/>
          <w:sz w:val="20"/>
        </w:rPr>
        <w:t xml:space="preserve"> </w:t>
      </w:r>
      <w:r>
        <w:rPr>
          <w:rFonts w:ascii="Arial MT"/>
          <w:sz w:val="20"/>
        </w:rPr>
        <w:t>the</w:t>
      </w:r>
      <w:r>
        <w:rPr>
          <w:rFonts w:ascii="Arial MT"/>
          <w:spacing w:val="-2"/>
          <w:sz w:val="20"/>
        </w:rPr>
        <w:t xml:space="preserve"> </w:t>
      </w:r>
      <w:r>
        <w:rPr>
          <w:rFonts w:ascii="Arial MT"/>
          <w:sz w:val="20"/>
        </w:rPr>
        <w:t>portal</w:t>
      </w:r>
      <w:r>
        <w:rPr>
          <w:rFonts w:ascii="Arial MT"/>
          <w:spacing w:val="-3"/>
          <w:sz w:val="20"/>
        </w:rPr>
        <w:t xml:space="preserve"> </w:t>
      </w:r>
      <w:r>
        <w:rPr>
          <w:rFonts w:ascii="Arial MT"/>
          <w:sz w:val="20"/>
        </w:rPr>
        <w:t>probably</w:t>
      </w:r>
      <w:r>
        <w:rPr>
          <w:rFonts w:ascii="Arial MT"/>
          <w:spacing w:val="-2"/>
          <w:sz w:val="20"/>
        </w:rPr>
        <w:t xml:space="preserve"> </w:t>
      </w:r>
      <w:r>
        <w:rPr>
          <w:rFonts w:ascii="Arial MT"/>
          <w:sz w:val="20"/>
        </w:rPr>
        <w:t>lists</w:t>
      </w:r>
      <w:r>
        <w:rPr>
          <w:rFonts w:ascii="Arial MT"/>
          <w:spacing w:val="-2"/>
          <w:sz w:val="20"/>
        </w:rPr>
        <w:t xml:space="preserve"> </w:t>
      </w:r>
      <w:r>
        <w:rPr>
          <w:rFonts w:ascii="Arial MT"/>
          <w:sz w:val="20"/>
        </w:rPr>
        <w:t>only</w:t>
      </w:r>
      <w:r>
        <w:rPr>
          <w:rFonts w:ascii="Arial MT"/>
          <w:spacing w:val="-2"/>
          <w:sz w:val="20"/>
        </w:rPr>
        <w:t xml:space="preserve"> </w:t>
      </w:r>
      <w:r>
        <w:rPr>
          <w:rFonts w:ascii="Arial MT"/>
          <w:sz w:val="20"/>
        </w:rPr>
        <w:t>one deployment. Select this deployment.</w:t>
      </w:r>
    </w:p>
    <w:p w14:paraId="36A304BD" w14:textId="77777777" w:rsidR="00A53686" w:rsidRDefault="00000000">
      <w:pPr>
        <w:pStyle w:val="Corpotesto"/>
        <w:spacing w:before="9"/>
        <w:ind w:left="0"/>
        <w:rPr>
          <w:sz w:val="17"/>
        </w:rPr>
      </w:pPr>
      <w:r>
        <w:rPr>
          <w:noProof/>
          <w:sz w:val="17"/>
        </w:rPr>
        <w:drawing>
          <wp:anchor distT="0" distB="0" distL="0" distR="0" simplePos="0" relativeHeight="487662592" behindDoc="1" locked="0" layoutInCell="1" allowOverlap="1" wp14:anchorId="09411493" wp14:editId="20BF09AC">
            <wp:simplePos x="0" y="0"/>
            <wp:positionH relativeFrom="page">
              <wp:posOffset>1143000</wp:posOffset>
            </wp:positionH>
            <wp:positionV relativeFrom="paragraph">
              <wp:posOffset>145325</wp:posOffset>
            </wp:positionV>
            <wp:extent cx="4427771" cy="2143125"/>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256" cstate="print"/>
                    <a:stretch>
                      <a:fillRect/>
                    </a:stretch>
                  </pic:blipFill>
                  <pic:spPr>
                    <a:xfrm>
                      <a:off x="0" y="0"/>
                      <a:ext cx="4427771" cy="2143125"/>
                    </a:xfrm>
                    <a:prstGeom prst="rect">
                      <a:avLst/>
                    </a:prstGeom>
                  </pic:spPr>
                </pic:pic>
              </a:graphicData>
            </a:graphic>
          </wp:anchor>
        </w:drawing>
      </w:r>
    </w:p>
    <w:p w14:paraId="26F9AA8B" w14:textId="77777777" w:rsidR="00A53686" w:rsidRDefault="00A53686">
      <w:pPr>
        <w:pStyle w:val="Corpotesto"/>
        <w:spacing w:before="15"/>
        <w:ind w:left="0"/>
      </w:pPr>
    </w:p>
    <w:p w14:paraId="53104ED7" w14:textId="77777777" w:rsidR="00A53686" w:rsidRDefault="00000000">
      <w:pPr>
        <w:pStyle w:val="Corpotesto"/>
        <w:spacing w:before="1"/>
        <w:ind w:right="1331"/>
        <w:jc w:val="both"/>
      </w:pPr>
      <w:r>
        <w:t>The portal displays a summary of the deployment. The summary includes the status of the deployment</w:t>
      </w:r>
      <w:r>
        <w:rPr>
          <w:spacing w:val="-4"/>
        </w:rPr>
        <w:t xml:space="preserve"> </w:t>
      </w:r>
      <w:r>
        <w:t>and</w:t>
      </w:r>
      <w:r>
        <w:rPr>
          <w:spacing w:val="-3"/>
        </w:rPr>
        <w:t xml:space="preserve"> </w:t>
      </w:r>
      <w:r>
        <w:t>its</w:t>
      </w:r>
      <w:r>
        <w:rPr>
          <w:spacing w:val="-3"/>
        </w:rPr>
        <w:t xml:space="preserve"> </w:t>
      </w:r>
      <w:r>
        <w:t>operations</w:t>
      </w:r>
      <w:r>
        <w:rPr>
          <w:spacing w:val="-3"/>
        </w:rPr>
        <w:t xml:space="preserve"> </w:t>
      </w:r>
      <w:r>
        <w:t>and</w:t>
      </w:r>
      <w:r>
        <w:rPr>
          <w:spacing w:val="-3"/>
        </w:rPr>
        <w:t xml:space="preserve"> </w:t>
      </w:r>
      <w:r>
        <w:t>the</w:t>
      </w:r>
      <w:r>
        <w:rPr>
          <w:spacing w:val="-3"/>
        </w:rPr>
        <w:t xml:space="preserve"> </w:t>
      </w:r>
      <w:r>
        <w:t>values</w:t>
      </w:r>
      <w:r>
        <w:rPr>
          <w:spacing w:val="-3"/>
        </w:rPr>
        <w:t xml:space="preserve"> </w:t>
      </w:r>
      <w:r>
        <w:t>that</w:t>
      </w:r>
      <w:r>
        <w:rPr>
          <w:spacing w:val="-4"/>
        </w:rPr>
        <w:t xml:space="preserve"> </w:t>
      </w:r>
      <w:r>
        <w:t>you</w:t>
      </w:r>
      <w:r>
        <w:rPr>
          <w:spacing w:val="-4"/>
        </w:rPr>
        <w:t xml:space="preserve"> </w:t>
      </w:r>
      <w:r>
        <w:t>provided</w:t>
      </w:r>
      <w:r>
        <w:rPr>
          <w:spacing w:val="-3"/>
        </w:rPr>
        <w:t xml:space="preserve"> </w:t>
      </w:r>
      <w:r>
        <w:t>for</w:t>
      </w:r>
      <w:r>
        <w:rPr>
          <w:spacing w:val="-4"/>
        </w:rPr>
        <w:t xml:space="preserve"> </w:t>
      </w:r>
      <w:r>
        <w:t>parameters.</w:t>
      </w:r>
      <w:r>
        <w:rPr>
          <w:spacing w:val="-3"/>
        </w:rPr>
        <w:t xml:space="preserve"> </w:t>
      </w:r>
      <w:r>
        <w:t>To</w:t>
      </w:r>
      <w:r>
        <w:rPr>
          <w:spacing w:val="-4"/>
        </w:rPr>
        <w:t xml:space="preserve"> </w:t>
      </w:r>
      <w:r>
        <w:t>see</w:t>
      </w:r>
      <w:r>
        <w:rPr>
          <w:spacing w:val="-3"/>
        </w:rPr>
        <w:t xml:space="preserve"> </w:t>
      </w:r>
      <w:r>
        <w:t>the template that you used for the deployment, select View template.</w:t>
      </w:r>
    </w:p>
    <w:p w14:paraId="33AD7EB9" w14:textId="77777777" w:rsidR="00A53686" w:rsidRDefault="00A53686">
      <w:pPr>
        <w:pStyle w:val="Corpotesto"/>
        <w:jc w:val="both"/>
        <w:sectPr w:rsidR="00A53686">
          <w:pgSz w:w="12240" w:h="15840"/>
          <w:pgMar w:top="1080" w:right="1080" w:bottom="1000" w:left="1440" w:header="0" w:footer="800" w:gutter="0"/>
          <w:cols w:space="720"/>
        </w:sectPr>
      </w:pPr>
    </w:p>
    <w:p w14:paraId="21E35946" w14:textId="77777777" w:rsidR="00A53686" w:rsidRDefault="00A53686">
      <w:pPr>
        <w:pStyle w:val="Corpotesto"/>
        <w:spacing w:before="130"/>
        <w:ind w:left="0"/>
      </w:pPr>
    </w:p>
    <w:p w14:paraId="29E492A5" w14:textId="77777777" w:rsidR="00A53686" w:rsidRDefault="00000000">
      <w:pPr>
        <w:pStyle w:val="Corpotesto"/>
      </w:pPr>
      <w:r>
        <w:rPr>
          <w:noProof/>
        </w:rPr>
        <w:drawing>
          <wp:inline distT="0" distB="0" distL="0" distR="0" wp14:anchorId="5BE2BCC9" wp14:editId="247158CB">
            <wp:extent cx="3256796" cy="2314575"/>
            <wp:effectExtent l="0" t="0" r="0" b="0"/>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257" cstate="print"/>
                    <a:stretch>
                      <a:fillRect/>
                    </a:stretch>
                  </pic:blipFill>
                  <pic:spPr>
                    <a:xfrm>
                      <a:off x="0" y="0"/>
                      <a:ext cx="3256796" cy="2314575"/>
                    </a:xfrm>
                    <a:prstGeom prst="rect">
                      <a:avLst/>
                    </a:prstGeom>
                  </pic:spPr>
                </pic:pic>
              </a:graphicData>
            </a:graphic>
          </wp:inline>
        </w:drawing>
      </w:r>
    </w:p>
    <w:p w14:paraId="40DA90F8" w14:textId="77777777" w:rsidR="00A53686" w:rsidRDefault="00000000">
      <w:pPr>
        <w:pStyle w:val="Corpotesto"/>
        <w:spacing w:before="228"/>
        <w:ind w:right="774"/>
      </w:pPr>
      <w:r>
        <w:t>References:</w:t>
      </w:r>
      <w:r>
        <w:rPr>
          <w:spacing w:val="-14"/>
        </w:rPr>
        <w:t xml:space="preserve"> </w:t>
      </w:r>
      <w:r>
        <w:t xml:space="preserve">https://docs.microsoft.com/en-us/azure/azure-resource-manager/resource-manager- </w:t>
      </w:r>
      <w:r>
        <w:rPr>
          <w:spacing w:val="-2"/>
        </w:rPr>
        <w:t>export-template</w:t>
      </w:r>
    </w:p>
    <w:p w14:paraId="1BF84972" w14:textId="77777777" w:rsidR="00A53686" w:rsidRDefault="00A53686">
      <w:pPr>
        <w:pStyle w:val="Corpotesto"/>
        <w:ind w:left="0"/>
      </w:pPr>
    </w:p>
    <w:p w14:paraId="1F265B9B" w14:textId="77777777" w:rsidR="00A53686" w:rsidRDefault="00A53686">
      <w:pPr>
        <w:pStyle w:val="Corpotesto"/>
        <w:spacing w:before="1"/>
        <w:ind w:left="0"/>
      </w:pPr>
    </w:p>
    <w:p w14:paraId="1D94FDD6" w14:textId="77777777" w:rsidR="00A53686" w:rsidRDefault="00000000">
      <w:pPr>
        <w:pStyle w:val="Titolo3"/>
        <w:spacing w:line="230" w:lineRule="exact"/>
      </w:pPr>
      <w:r>
        <w:t>QUESTION</w:t>
      </w:r>
      <w:r>
        <w:rPr>
          <w:spacing w:val="-3"/>
        </w:rPr>
        <w:t xml:space="preserve"> </w:t>
      </w:r>
      <w:r>
        <w:rPr>
          <w:spacing w:val="-5"/>
        </w:rPr>
        <w:t>178</w:t>
      </w:r>
    </w:p>
    <w:p w14:paraId="77DABAE1" w14:textId="77777777" w:rsidR="00A53686" w:rsidRDefault="00000000">
      <w:pPr>
        <w:pStyle w:val="Corpotesto"/>
        <w:spacing w:line="230" w:lineRule="exact"/>
      </w:pPr>
      <w:r>
        <w:t>Hotspot</w:t>
      </w:r>
      <w:r>
        <w:rPr>
          <w:spacing w:val="-4"/>
        </w:rPr>
        <w:t xml:space="preserve"> </w:t>
      </w:r>
      <w:r>
        <w:rPr>
          <w:spacing w:val="-2"/>
        </w:rPr>
        <w:t>Question</w:t>
      </w:r>
    </w:p>
    <w:p w14:paraId="1D403629" w14:textId="77777777" w:rsidR="00A53686" w:rsidRDefault="00A53686">
      <w:pPr>
        <w:pStyle w:val="Corpotesto"/>
        <w:ind w:left="0"/>
      </w:pPr>
    </w:p>
    <w:p w14:paraId="436A9671" w14:textId="77777777" w:rsidR="00A53686" w:rsidRDefault="00000000">
      <w:pPr>
        <w:pStyle w:val="Corpotesto"/>
        <w:spacing w:before="1"/>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6B1A34D4" w14:textId="77777777" w:rsidR="00A53686" w:rsidRDefault="00000000">
      <w:pPr>
        <w:pStyle w:val="Corpotesto"/>
        <w:spacing w:before="229"/>
        <w:ind w:right="895"/>
      </w:pPr>
      <w:r>
        <w:t>You</w:t>
      </w:r>
      <w:r>
        <w:rPr>
          <w:spacing w:val="-4"/>
        </w:rPr>
        <w:t xml:space="preserve"> </w:t>
      </w:r>
      <w:r>
        <w:t>need</w:t>
      </w:r>
      <w:r>
        <w:rPr>
          <w:spacing w:val="-3"/>
        </w:rPr>
        <w:t xml:space="preserve"> </w:t>
      </w:r>
      <w:r>
        <w:t>to</w:t>
      </w:r>
      <w:r>
        <w:rPr>
          <w:spacing w:val="-5"/>
        </w:rPr>
        <w:t xml:space="preserve"> </w:t>
      </w:r>
      <w:r>
        <w:t>use</w:t>
      </w:r>
      <w:r>
        <w:rPr>
          <w:spacing w:val="-3"/>
        </w:rPr>
        <w:t xml:space="preserve"> </w:t>
      </w:r>
      <w:r>
        <w:t>an</w:t>
      </w:r>
      <w:r>
        <w:rPr>
          <w:spacing w:val="-3"/>
        </w:rPr>
        <w:t xml:space="preserve"> </w:t>
      </w:r>
      <w:r>
        <w:t>Azure</w:t>
      </w:r>
      <w:r>
        <w:rPr>
          <w:spacing w:val="-4"/>
        </w:rPr>
        <w:t xml:space="preserve"> </w:t>
      </w:r>
      <w:r>
        <w:t>Resource</w:t>
      </w:r>
      <w:r>
        <w:rPr>
          <w:spacing w:val="-3"/>
        </w:rPr>
        <w:t xml:space="preserve"> </w:t>
      </w:r>
      <w:r>
        <w:t>Manager</w:t>
      </w:r>
      <w:r>
        <w:rPr>
          <w:spacing w:val="-3"/>
        </w:rPr>
        <w:t xml:space="preserve"> </w:t>
      </w:r>
      <w:r>
        <w:t>(ARM)</w:t>
      </w:r>
      <w:r>
        <w:rPr>
          <w:spacing w:val="-3"/>
        </w:rPr>
        <w:t xml:space="preserve"> </w:t>
      </w:r>
      <w:r>
        <w:t>template</w:t>
      </w:r>
      <w:r>
        <w:rPr>
          <w:spacing w:val="-3"/>
        </w:rPr>
        <w:t xml:space="preserve"> </w:t>
      </w:r>
      <w:r>
        <w:t>to</w:t>
      </w:r>
      <w:r>
        <w:rPr>
          <w:spacing w:val="-3"/>
        </w:rPr>
        <w:t xml:space="preserve"> </w:t>
      </w:r>
      <w:r>
        <w:t>create</w:t>
      </w:r>
      <w:r>
        <w:rPr>
          <w:spacing w:val="-4"/>
        </w:rPr>
        <w:t xml:space="preserve"> </w:t>
      </w:r>
      <w:r>
        <w:t>a</w:t>
      </w:r>
      <w:r>
        <w:rPr>
          <w:spacing w:val="-3"/>
        </w:rPr>
        <w:t xml:space="preserve"> </w:t>
      </w:r>
      <w:r>
        <w:t>virtual</w:t>
      </w:r>
      <w:r>
        <w:rPr>
          <w:spacing w:val="-3"/>
        </w:rPr>
        <w:t xml:space="preserve"> </w:t>
      </w:r>
      <w:r>
        <w:t>machine</w:t>
      </w:r>
      <w:r>
        <w:rPr>
          <w:spacing w:val="-3"/>
        </w:rPr>
        <w:t xml:space="preserve"> </w:t>
      </w:r>
      <w:r>
        <w:t>that will have multiple data disks.</w:t>
      </w:r>
    </w:p>
    <w:p w14:paraId="6769A9AA" w14:textId="77777777" w:rsidR="00A53686" w:rsidRDefault="00A53686">
      <w:pPr>
        <w:pStyle w:val="Corpotesto"/>
        <w:spacing w:before="1"/>
        <w:ind w:left="0"/>
      </w:pPr>
    </w:p>
    <w:p w14:paraId="5B9EDA50" w14:textId="77777777" w:rsidR="00A53686" w:rsidRDefault="00000000">
      <w:pPr>
        <w:pStyle w:val="Corpotesto"/>
        <w:ind w:right="719"/>
      </w:pPr>
      <w:r>
        <w:t>How</w:t>
      </w:r>
      <w:r>
        <w:rPr>
          <w:spacing w:val="-3"/>
        </w:rPr>
        <w:t xml:space="preserve"> </w:t>
      </w:r>
      <w:r>
        <w:t>should</w:t>
      </w:r>
      <w:r>
        <w:rPr>
          <w:spacing w:val="-4"/>
        </w:rPr>
        <w:t xml:space="preserve"> </w:t>
      </w:r>
      <w:r>
        <w:t>you</w:t>
      </w:r>
      <w:r>
        <w:rPr>
          <w:spacing w:val="-3"/>
        </w:rPr>
        <w:t xml:space="preserve"> </w:t>
      </w:r>
      <w:r>
        <w:t>complete</w:t>
      </w:r>
      <w:r>
        <w:rPr>
          <w:spacing w:val="-3"/>
        </w:rPr>
        <w:t xml:space="preserve"> </w:t>
      </w:r>
      <w:r>
        <w:t>the</w:t>
      </w:r>
      <w:r>
        <w:rPr>
          <w:spacing w:val="-3"/>
        </w:rPr>
        <w:t xml:space="preserve"> </w:t>
      </w:r>
      <w:r>
        <w:t>template?</w:t>
      </w:r>
      <w:r>
        <w:rPr>
          <w:spacing w:val="-4"/>
        </w:rPr>
        <w:t xml:space="preserve"> </w:t>
      </w:r>
      <w:r>
        <w:t>To</w:t>
      </w:r>
      <w:r>
        <w:rPr>
          <w:spacing w:val="-3"/>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 xml:space="preserve">answer </w:t>
      </w:r>
      <w:r>
        <w:rPr>
          <w:spacing w:val="-2"/>
        </w:rPr>
        <w:t>area.</w:t>
      </w:r>
    </w:p>
    <w:p w14:paraId="782A1D0E" w14:textId="77777777" w:rsidR="00A53686" w:rsidRDefault="00A53686">
      <w:pPr>
        <w:pStyle w:val="Corpotesto"/>
        <w:ind w:left="0"/>
      </w:pPr>
    </w:p>
    <w:p w14:paraId="02A994CE"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3EBE59E9" w14:textId="77777777" w:rsidR="00A53686" w:rsidRDefault="00A53686">
      <w:pPr>
        <w:pStyle w:val="Corpotesto"/>
        <w:sectPr w:rsidR="00A53686">
          <w:pgSz w:w="12240" w:h="15840"/>
          <w:pgMar w:top="1080" w:right="1080" w:bottom="1000" w:left="1440" w:header="0" w:footer="800" w:gutter="0"/>
          <w:cols w:space="720"/>
        </w:sectPr>
      </w:pPr>
    </w:p>
    <w:p w14:paraId="278C0688" w14:textId="77777777" w:rsidR="00A53686" w:rsidRDefault="00A53686">
      <w:pPr>
        <w:pStyle w:val="Corpotesto"/>
        <w:spacing w:before="209" w:after="1"/>
        <w:ind w:left="0"/>
      </w:pPr>
    </w:p>
    <w:p w14:paraId="41E35371" w14:textId="77777777" w:rsidR="00A53686" w:rsidRDefault="00000000">
      <w:pPr>
        <w:pStyle w:val="Corpotesto"/>
      </w:pPr>
      <w:r>
        <w:rPr>
          <w:noProof/>
        </w:rPr>
        <w:drawing>
          <wp:inline distT="0" distB="0" distL="0" distR="0" wp14:anchorId="2B681B32" wp14:editId="53E81086">
            <wp:extent cx="5512628" cy="4135374"/>
            <wp:effectExtent l="0" t="0" r="0" b="0"/>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258" cstate="print"/>
                    <a:stretch>
                      <a:fillRect/>
                    </a:stretch>
                  </pic:blipFill>
                  <pic:spPr>
                    <a:xfrm>
                      <a:off x="0" y="0"/>
                      <a:ext cx="5512628" cy="4135374"/>
                    </a:xfrm>
                    <a:prstGeom prst="rect">
                      <a:avLst/>
                    </a:prstGeom>
                  </pic:spPr>
                </pic:pic>
              </a:graphicData>
            </a:graphic>
          </wp:inline>
        </w:drawing>
      </w:r>
    </w:p>
    <w:p w14:paraId="4904ED31" w14:textId="77777777" w:rsidR="00A53686" w:rsidRDefault="00000000">
      <w:pPr>
        <w:spacing w:before="208"/>
        <w:ind w:left="360"/>
        <w:rPr>
          <w:rFonts w:ascii="Arial"/>
          <w:b/>
          <w:sz w:val="20"/>
        </w:rPr>
      </w:pPr>
      <w:r>
        <w:rPr>
          <w:rFonts w:ascii="Arial"/>
          <w:b/>
          <w:spacing w:val="-2"/>
          <w:sz w:val="20"/>
        </w:rPr>
        <w:t>Answer:</w:t>
      </w:r>
    </w:p>
    <w:p w14:paraId="5D0C5427" w14:textId="77777777" w:rsidR="00A53686" w:rsidRDefault="00A53686">
      <w:pPr>
        <w:rPr>
          <w:rFonts w:ascii="Arial"/>
          <w:b/>
          <w:sz w:val="20"/>
        </w:rPr>
        <w:sectPr w:rsidR="00A53686">
          <w:pgSz w:w="12240" w:h="15840"/>
          <w:pgMar w:top="1080" w:right="1080" w:bottom="1000" w:left="1440" w:header="0" w:footer="800" w:gutter="0"/>
          <w:cols w:space="720"/>
        </w:sectPr>
      </w:pPr>
    </w:p>
    <w:p w14:paraId="3D0556D3" w14:textId="77777777" w:rsidR="00A53686" w:rsidRDefault="00A53686">
      <w:pPr>
        <w:pStyle w:val="Corpotesto"/>
        <w:spacing w:before="209" w:after="1"/>
        <w:ind w:left="0"/>
        <w:rPr>
          <w:rFonts w:ascii="Arial"/>
          <w:b/>
        </w:rPr>
      </w:pPr>
    </w:p>
    <w:p w14:paraId="10E0C3C2" w14:textId="77777777" w:rsidR="00A53686" w:rsidRDefault="00000000">
      <w:pPr>
        <w:pStyle w:val="Corpotesto"/>
        <w:rPr>
          <w:rFonts w:ascii="Arial"/>
        </w:rPr>
      </w:pPr>
      <w:r>
        <w:rPr>
          <w:rFonts w:ascii="Arial"/>
          <w:noProof/>
        </w:rPr>
        <w:drawing>
          <wp:inline distT="0" distB="0" distL="0" distR="0" wp14:anchorId="08CEC9D6" wp14:editId="0021D277">
            <wp:extent cx="5512628" cy="4135374"/>
            <wp:effectExtent l="0" t="0" r="0" b="0"/>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259" cstate="print"/>
                    <a:stretch>
                      <a:fillRect/>
                    </a:stretch>
                  </pic:blipFill>
                  <pic:spPr>
                    <a:xfrm>
                      <a:off x="0" y="0"/>
                      <a:ext cx="5512628" cy="4135374"/>
                    </a:xfrm>
                    <a:prstGeom prst="rect">
                      <a:avLst/>
                    </a:prstGeom>
                  </pic:spPr>
                </pic:pic>
              </a:graphicData>
            </a:graphic>
          </wp:inline>
        </w:drawing>
      </w:r>
    </w:p>
    <w:p w14:paraId="19C29A8F" w14:textId="77777777" w:rsidR="00A53686" w:rsidRDefault="00A53686">
      <w:pPr>
        <w:pStyle w:val="Corpotesto"/>
        <w:ind w:left="0"/>
        <w:rPr>
          <w:rFonts w:ascii="Arial"/>
          <w:b/>
        </w:rPr>
      </w:pPr>
    </w:p>
    <w:p w14:paraId="59B01273" w14:textId="77777777" w:rsidR="00A53686" w:rsidRDefault="00A53686">
      <w:pPr>
        <w:pStyle w:val="Corpotesto"/>
        <w:spacing w:before="208"/>
        <w:ind w:left="0"/>
        <w:rPr>
          <w:rFonts w:ascii="Arial"/>
          <w:b/>
        </w:rPr>
      </w:pPr>
    </w:p>
    <w:p w14:paraId="52C0AFF3" w14:textId="77777777" w:rsidR="00A53686" w:rsidRDefault="00000000">
      <w:pPr>
        <w:pStyle w:val="Titolo3"/>
        <w:spacing w:line="230" w:lineRule="exact"/>
      </w:pPr>
      <w:r>
        <w:t>QUESTION</w:t>
      </w:r>
      <w:r>
        <w:rPr>
          <w:spacing w:val="-3"/>
        </w:rPr>
        <w:t xml:space="preserve"> </w:t>
      </w:r>
      <w:r>
        <w:rPr>
          <w:spacing w:val="-5"/>
        </w:rPr>
        <w:t>179</w:t>
      </w:r>
    </w:p>
    <w:p w14:paraId="452AE5E1" w14:textId="77777777" w:rsidR="00A53686" w:rsidRDefault="00000000">
      <w:pPr>
        <w:pStyle w:val="Corpotesto"/>
        <w:ind w:right="779"/>
      </w:pPr>
      <w:r>
        <w:t>You</w:t>
      </w:r>
      <w:r>
        <w:rPr>
          <w:spacing w:val="-4"/>
        </w:rPr>
        <w:t xml:space="preserve"> </w:t>
      </w:r>
      <w:r>
        <w:t>have</w:t>
      </w:r>
      <w:r>
        <w:rPr>
          <w:spacing w:val="-3"/>
        </w:rPr>
        <w:t xml:space="preserve"> </w:t>
      </w:r>
      <w:r>
        <w:t>a</w:t>
      </w:r>
      <w:r>
        <w:rPr>
          <w:spacing w:val="-4"/>
        </w:rPr>
        <w:t xml:space="preserve"> </w:t>
      </w:r>
      <w:r>
        <w:t>resource</w:t>
      </w:r>
      <w:r>
        <w:rPr>
          <w:spacing w:val="-3"/>
        </w:rPr>
        <w:t xml:space="preserve"> </w:t>
      </w:r>
      <w:r>
        <w:t>group</w:t>
      </w:r>
      <w:r>
        <w:rPr>
          <w:spacing w:val="-3"/>
        </w:rPr>
        <w:t xml:space="preserve"> </w:t>
      </w:r>
      <w:r>
        <w:t>named</w:t>
      </w:r>
      <w:r>
        <w:rPr>
          <w:spacing w:val="-5"/>
        </w:rPr>
        <w:t xml:space="preserve"> </w:t>
      </w:r>
      <w:r>
        <w:t>RG1.</w:t>
      </w:r>
      <w:r>
        <w:rPr>
          <w:spacing w:val="-4"/>
        </w:rPr>
        <w:t xml:space="preserve"> </w:t>
      </w:r>
      <w:r>
        <w:t>RG1</w:t>
      </w:r>
      <w:r>
        <w:rPr>
          <w:spacing w:val="-3"/>
        </w:rPr>
        <w:t xml:space="preserve"> </w:t>
      </w:r>
      <w:r>
        <w:t>contains</w:t>
      </w:r>
      <w:r>
        <w:rPr>
          <w:spacing w:val="-3"/>
        </w:rPr>
        <w:t xml:space="preserve"> </w:t>
      </w:r>
      <w:r>
        <w:t>an</w:t>
      </w:r>
      <w:r>
        <w:rPr>
          <w:spacing w:val="-4"/>
        </w:rPr>
        <w:t xml:space="preserve"> </w:t>
      </w:r>
      <w:r>
        <w:t>Azure</w:t>
      </w:r>
      <w:r>
        <w:rPr>
          <w:spacing w:val="-3"/>
        </w:rPr>
        <w:t xml:space="preserve"> </w:t>
      </w:r>
      <w:r>
        <w:t>Storage</w:t>
      </w:r>
      <w:r>
        <w:rPr>
          <w:spacing w:val="-1"/>
        </w:rPr>
        <w:t xml:space="preserve"> </w:t>
      </w:r>
      <w:r>
        <w:t>account</w:t>
      </w:r>
      <w:r>
        <w:rPr>
          <w:spacing w:val="-4"/>
        </w:rPr>
        <w:t xml:space="preserve"> </w:t>
      </w:r>
      <w:r>
        <w:t>named storageaccount1 and a virtual machine named VM1 that runs Windows Server 2016.</w:t>
      </w:r>
    </w:p>
    <w:p w14:paraId="19C1B219" w14:textId="77777777" w:rsidR="00A53686" w:rsidRDefault="00000000">
      <w:pPr>
        <w:pStyle w:val="Corpotesto"/>
        <w:spacing w:before="1"/>
        <w:ind w:right="1498"/>
      </w:pPr>
      <w:r>
        <w:t>Storageaccount1</w:t>
      </w:r>
      <w:r>
        <w:rPr>
          <w:spacing w:val="-3"/>
        </w:rPr>
        <w:t xml:space="preserve"> </w:t>
      </w:r>
      <w:r>
        <w:t>contains</w:t>
      </w:r>
      <w:r>
        <w:rPr>
          <w:spacing w:val="-5"/>
        </w:rPr>
        <w:t xml:space="preserve"> </w:t>
      </w:r>
      <w:r>
        <w:t>the</w:t>
      </w:r>
      <w:r>
        <w:rPr>
          <w:spacing w:val="-4"/>
        </w:rPr>
        <w:t xml:space="preserve"> </w:t>
      </w:r>
      <w:r>
        <w:t>disk</w:t>
      </w:r>
      <w:r>
        <w:rPr>
          <w:spacing w:val="-3"/>
        </w:rPr>
        <w:t xml:space="preserve"> </w:t>
      </w:r>
      <w:r>
        <w:t>files</w:t>
      </w:r>
      <w:r>
        <w:rPr>
          <w:spacing w:val="-3"/>
        </w:rPr>
        <w:t xml:space="preserve"> </w:t>
      </w:r>
      <w:r>
        <w:t>for</w:t>
      </w:r>
      <w:r>
        <w:rPr>
          <w:spacing w:val="-3"/>
        </w:rPr>
        <w:t xml:space="preserve"> </w:t>
      </w:r>
      <w:r>
        <w:t>VM1.</w:t>
      </w:r>
      <w:r>
        <w:rPr>
          <w:spacing w:val="-4"/>
        </w:rPr>
        <w:t xml:space="preserve"> </w:t>
      </w:r>
      <w:r>
        <w:t>You</w:t>
      </w:r>
      <w:r>
        <w:rPr>
          <w:spacing w:val="-4"/>
        </w:rPr>
        <w:t xml:space="preserve"> </w:t>
      </w:r>
      <w:r>
        <w:t>apply</w:t>
      </w:r>
      <w:r>
        <w:rPr>
          <w:spacing w:val="-3"/>
        </w:rPr>
        <w:t xml:space="preserve"> </w:t>
      </w:r>
      <w:r>
        <w:t>a</w:t>
      </w:r>
      <w:r>
        <w:rPr>
          <w:spacing w:val="-3"/>
        </w:rPr>
        <w:t xml:space="preserve"> </w:t>
      </w:r>
      <w:r>
        <w:t>ReadOnly</w:t>
      </w:r>
      <w:r>
        <w:rPr>
          <w:spacing w:val="-3"/>
        </w:rPr>
        <w:t xml:space="preserve"> </w:t>
      </w:r>
      <w:r>
        <w:t>lock</w:t>
      </w:r>
      <w:r>
        <w:rPr>
          <w:spacing w:val="-3"/>
        </w:rPr>
        <w:t xml:space="preserve"> </w:t>
      </w:r>
      <w:r>
        <w:t>to</w:t>
      </w:r>
      <w:r>
        <w:rPr>
          <w:spacing w:val="-3"/>
        </w:rPr>
        <w:t xml:space="preserve"> </w:t>
      </w:r>
      <w:r>
        <w:t>RG1. What can you do from the Azure portal?</w:t>
      </w:r>
    </w:p>
    <w:p w14:paraId="36DA15E4"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3626"/>
      </w:tblGrid>
      <w:tr w:rsidR="00A53686" w14:paraId="6714A058" w14:textId="77777777">
        <w:trPr>
          <w:trHeight w:val="241"/>
        </w:trPr>
        <w:tc>
          <w:tcPr>
            <w:tcW w:w="324" w:type="dxa"/>
          </w:tcPr>
          <w:p w14:paraId="67869721" w14:textId="77777777" w:rsidR="00A53686" w:rsidRDefault="00000000">
            <w:pPr>
              <w:pStyle w:val="TableParagraph"/>
              <w:spacing w:before="0" w:line="222" w:lineRule="exact"/>
              <w:ind w:left="10" w:right="43"/>
              <w:rPr>
                <w:sz w:val="20"/>
              </w:rPr>
            </w:pPr>
            <w:r>
              <w:rPr>
                <w:spacing w:val="-5"/>
                <w:sz w:val="20"/>
              </w:rPr>
              <w:t>A.</w:t>
            </w:r>
          </w:p>
        </w:tc>
        <w:tc>
          <w:tcPr>
            <w:tcW w:w="3626" w:type="dxa"/>
          </w:tcPr>
          <w:p w14:paraId="3160BBE2" w14:textId="77777777" w:rsidR="00A53686" w:rsidRDefault="00000000">
            <w:pPr>
              <w:pStyle w:val="TableParagraph"/>
              <w:spacing w:before="0" w:line="222" w:lineRule="exact"/>
              <w:jc w:val="left"/>
              <w:rPr>
                <w:sz w:val="20"/>
              </w:rPr>
            </w:pPr>
            <w:r>
              <w:rPr>
                <w:sz w:val="20"/>
              </w:rPr>
              <w:t>Generate</w:t>
            </w:r>
            <w:r>
              <w:rPr>
                <w:spacing w:val="-5"/>
                <w:sz w:val="20"/>
              </w:rPr>
              <w:t xml:space="preserve"> </w:t>
            </w:r>
            <w:r>
              <w:rPr>
                <w:sz w:val="20"/>
              </w:rPr>
              <w:t>an</w:t>
            </w:r>
            <w:r>
              <w:rPr>
                <w:spacing w:val="-6"/>
                <w:sz w:val="20"/>
              </w:rPr>
              <w:t xml:space="preserve"> </w:t>
            </w:r>
            <w:r>
              <w:rPr>
                <w:sz w:val="20"/>
              </w:rPr>
              <w:t>automation</w:t>
            </w:r>
            <w:r>
              <w:rPr>
                <w:spacing w:val="-5"/>
                <w:sz w:val="20"/>
              </w:rPr>
              <w:t xml:space="preserve"> </w:t>
            </w:r>
            <w:r>
              <w:rPr>
                <w:sz w:val="20"/>
              </w:rPr>
              <w:t>script</w:t>
            </w:r>
            <w:r>
              <w:rPr>
                <w:spacing w:val="-4"/>
                <w:sz w:val="20"/>
              </w:rPr>
              <w:t xml:space="preserve"> </w:t>
            </w:r>
            <w:r>
              <w:rPr>
                <w:sz w:val="20"/>
              </w:rPr>
              <w:t>for</w:t>
            </w:r>
            <w:r>
              <w:rPr>
                <w:spacing w:val="-5"/>
                <w:sz w:val="20"/>
              </w:rPr>
              <w:t xml:space="preserve"> </w:t>
            </w:r>
            <w:r>
              <w:rPr>
                <w:spacing w:val="-4"/>
                <w:sz w:val="20"/>
              </w:rPr>
              <w:t>RG1.</w:t>
            </w:r>
          </w:p>
        </w:tc>
      </w:tr>
      <w:tr w:rsidR="00A53686" w14:paraId="3E683477" w14:textId="77777777">
        <w:trPr>
          <w:trHeight w:val="259"/>
        </w:trPr>
        <w:tc>
          <w:tcPr>
            <w:tcW w:w="324" w:type="dxa"/>
          </w:tcPr>
          <w:p w14:paraId="1D58489B" w14:textId="77777777" w:rsidR="00A53686" w:rsidRDefault="00000000">
            <w:pPr>
              <w:pStyle w:val="TableParagraph"/>
              <w:spacing w:before="11"/>
              <w:ind w:left="10" w:right="43"/>
              <w:rPr>
                <w:sz w:val="20"/>
              </w:rPr>
            </w:pPr>
            <w:r>
              <w:rPr>
                <w:spacing w:val="-5"/>
                <w:sz w:val="20"/>
              </w:rPr>
              <w:t>B.</w:t>
            </w:r>
          </w:p>
        </w:tc>
        <w:tc>
          <w:tcPr>
            <w:tcW w:w="3626" w:type="dxa"/>
          </w:tcPr>
          <w:p w14:paraId="5EE626B7" w14:textId="77777777" w:rsidR="00A53686" w:rsidRDefault="00000000">
            <w:pPr>
              <w:pStyle w:val="TableParagraph"/>
              <w:spacing w:before="11"/>
              <w:jc w:val="left"/>
              <w:rPr>
                <w:sz w:val="20"/>
              </w:rPr>
            </w:pPr>
            <w:r>
              <w:rPr>
                <w:sz w:val="20"/>
              </w:rPr>
              <w:t>View</w:t>
            </w:r>
            <w:r>
              <w:rPr>
                <w:spacing w:val="-2"/>
                <w:sz w:val="20"/>
              </w:rPr>
              <w:t xml:space="preserve"> </w:t>
            </w:r>
            <w:r>
              <w:rPr>
                <w:sz w:val="20"/>
              </w:rPr>
              <w:t>the</w:t>
            </w:r>
            <w:r>
              <w:rPr>
                <w:spacing w:val="-2"/>
                <w:sz w:val="20"/>
              </w:rPr>
              <w:t xml:space="preserve"> </w:t>
            </w:r>
            <w:r>
              <w:rPr>
                <w:sz w:val="20"/>
              </w:rPr>
              <w:t>keys</w:t>
            </w:r>
            <w:r>
              <w:rPr>
                <w:spacing w:val="-2"/>
                <w:sz w:val="20"/>
              </w:rPr>
              <w:t xml:space="preserve"> </w:t>
            </w:r>
            <w:r>
              <w:rPr>
                <w:sz w:val="20"/>
              </w:rPr>
              <w:t>of</w:t>
            </w:r>
            <w:r>
              <w:rPr>
                <w:spacing w:val="-2"/>
                <w:sz w:val="20"/>
              </w:rPr>
              <w:t xml:space="preserve"> storageaccount1.</w:t>
            </w:r>
          </w:p>
        </w:tc>
      </w:tr>
      <w:tr w:rsidR="00A53686" w14:paraId="7C8E182F" w14:textId="77777777">
        <w:trPr>
          <w:trHeight w:val="259"/>
        </w:trPr>
        <w:tc>
          <w:tcPr>
            <w:tcW w:w="324" w:type="dxa"/>
          </w:tcPr>
          <w:p w14:paraId="3EB187FB" w14:textId="77777777" w:rsidR="00A53686" w:rsidRDefault="00000000">
            <w:pPr>
              <w:pStyle w:val="TableParagraph"/>
              <w:ind w:left="23" w:right="43"/>
              <w:rPr>
                <w:sz w:val="20"/>
              </w:rPr>
            </w:pPr>
            <w:r>
              <w:rPr>
                <w:spacing w:val="-5"/>
                <w:sz w:val="20"/>
              </w:rPr>
              <w:t>C.</w:t>
            </w:r>
          </w:p>
        </w:tc>
        <w:tc>
          <w:tcPr>
            <w:tcW w:w="3626" w:type="dxa"/>
          </w:tcPr>
          <w:p w14:paraId="3BBA7E5A" w14:textId="77777777" w:rsidR="00A53686" w:rsidRDefault="00000000">
            <w:pPr>
              <w:pStyle w:val="TableParagraph"/>
              <w:jc w:val="left"/>
              <w:rPr>
                <w:sz w:val="20"/>
              </w:rPr>
            </w:pPr>
            <w:r>
              <w:rPr>
                <w:sz w:val="20"/>
              </w:rPr>
              <w:t>Upload</w:t>
            </w:r>
            <w:r>
              <w:rPr>
                <w:spacing w:val="-3"/>
                <w:sz w:val="20"/>
              </w:rPr>
              <w:t xml:space="preserve"> </w:t>
            </w:r>
            <w:r>
              <w:rPr>
                <w:sz w:val="20"/>
              </w:rPr>
              <w:t>a</w:t>
            </w:r>
            <w:r>
              <w:rPr>
                <w:spacing w:val="-2"/>
                <w:sz w:val="20"/>
              </w:rPr>
              <w:t xml:space="preserve"> </w:t>
            </w:r>
            <w:r>
              <w:rPr>
                <w:sz w:val="20"/>
              </w:rPr>
              <w:t>blob</w:t>
            </w:r>
            <w:r>
              <w:rPr>
                <w:spacing w:val="-3"/>
                <w:sz w:val="20"/>
              </w:rPr>
              <w:t xml:space="preserve"> </w:t>
            </w:r>
            <w:r>
              <w:rPr>
                <w:sz w:val="20"/>
              </w:rPr>
              <w:t>to</w:t>
            </w:r>
            <w:r>
              <w:rPr>
                <w:spacing w:val="-2"/>
                <w:sz w:val="20"/>
              </w:rPr>
              <w:t xml:space="preserve"> storageaccount1.</w:t>
            </w:r>
          </w:p>
        </w:tc>
      </w:tr>
      <w:tr w:rsidR="00A53686" w14:paraId="7CDFA696" w14:textId="77777777">
        <w:trPr>
          <w:trHeight w:val="241"/>
        </w:trPr>
        <w:tc>
          <w:tcPr>
            <w:tcW w:w="324" w:type="dxa"/>
          </w:tcPr>
          <w:p w14:paraId="7242CCF1" w14:textId="77777777" w:rsidR="00A53686" w:rsidRDefault="00000000">
            <w:pPr>
              <w:pStyle w:val="TableParagraph"/>
              <w:spacing w:before="11" w:line="210" w:lineRule="exact"/>
              <w:ind w:left="23" w:right="43"/>
              <w:rPr>
                <w:sz w:val="20"/>
              </w:rPr>
            </w:pPr>
            <w:r>
              <w:rPr>
                <w:spacing w:val="-5"/>
                <w:sz w:val="20"/>
              </w:rPr>
              <w:t>D.</w:t>
            </w:r>
          </w:p>
        </w:tc>
        <w:tc>
          <w:tcPr>
            <w:tcW w:w="3626" w:type="dxa"/>
          </w:tcPr>
          <w:p w14:paraId="07BD1BC9" w14:textId="77777777" w:rsidR="00A53686" w:rsidRDefault="00000000">
            <w:pPr>
              <w:pStyle w:val="TableParagraph"/>
              <w:spacing w:before="11" w:line="210" w:lineRule="exact"/>
              <w:jc w:val="left"/>
              <w:rPr>
                <w:sz w:val="20"/>
              </w:rPr>
            </w:pPr>
            <w:r>
              <w:rPr>
                <w:sz w:val="20"/>
              </w:rPr>
              <w:t>Start</w:t>
            </w:r>
            <w:r>
              <w:rPr>
                <w:spacing w:val="-2"/>
                <w:sz w:val="20"/>
              </w:rPr>
              <w:t xml:space="preserve"> </w:t>
            </w:r>
            <w:r>
              <w:rPr>
                <w:spacing w:val="-4"/>
                <w:sz w:val="20"/>
              </w:rPr>
              <w:t>VM1.</w:t>
            </w:r>
          </w:p>
        </w:tc>
      </w:tr>
    </w:tbl>
    <w:p w14:paraId="2B06CE04" w14:textId="77777777" w:rsidR="00A53686" w:rsidRDefault="00A53686">
      <w:pPr>
        <w:pStyle w:val="Corpotesto"/>
        <w:spacing w:before="33"/>
        <w:ind w:left="0"/>
      </w:pPr>
    </w:p>
    <w:p w14:paraId="3F1A3D4E" w14:textId="77777777" w:rsidR="00A53686" w:rsidRDefault="00000000">
      <w:pPr>
        <w:spacing w:line="230" w:lineRule="exact"/>
        <w:ind w:left="360"/>
        <w:rPr>
          <w:sz w:val="20"/>
        </w:rPr>
      </w:pPr>
      <w:r>
        <w:rPr>
          <w:rFonts w:ascii="Arial"/>
          <w:b/>
          <w:sz w:val="20"/>
        </w:rPr>
        <w:t xml:space="preserve">Answer: </w:t>
      </w:r>
      <w:r>
        <w:rPr>
          <w:spacing w:val="-10"/>
          <w:sz w:val="20"/>
        </w:rPr>
        <w:t>A</w:t>
      </w:r>
    </w:p>
    <w:p w14:paraId="6CAEA89C" w14:textId="77777777" w:rsidR="00A53686" w:rsidRDefault="00000000">
      <w:pPr>
        <w:spacing w:line="230" w:lineRule="exact"/>
        <w:ind w:left="360"/>
        <w:rPr>
          <w:rFonts w:ascii="Arial"/>
          <w:b/>
          <w:sz w:val="20"/>
        </w:rPr>
      </w:pPr>
      <w:r>
        <w:rPr>
          <w:rFonts w:ascii="Arial"/>
          <w:b/>
          <w:spacing w:val="-2"/>
          <w:sz w:val="20"/>
        </w:rPr>
        <w:t>Explanation:</w:t>
      </w:r>
    </w:p>
    <w:p w14:paraId="03874942" w14:textId="77777777" w:rsidR="00A53686" w:rsidRDefault="00000000">
      <w:pPr>
        <w:pStyle w:val="Corpotesto"/>
        <w:spacing w:before="1"/>
        <w:ind w:right="779"/>
      </w:pPr>
      <w:r>
        <w:rPr>
          <w:spacing w:val="-2"/>
        </w:rPr>
        <w:t xml:space="preserve">https://docs.microsoft.com/en-us/azure/azure-resource-manager/management/lock-resources </w:t>
      </w:r>
      <w:r>
        <w:t>Applying ReadOnly can lead to unexpected results because some operations that don't seem to modify</w:t>
      </w:r>
      <w:r>
        <w:rPr>
          <w:spacing w:val="-3"/>
        </w:rPr>
        <w:t xml:space="preserve"> </w:t>
      </w:r>
      <w:r>
        <w:t>the</w:t>
      </w:r>
      <w:r>
        <w:rPr>
          <w:spacing w:val="-3"/>
        </w:rPr>
        <w:t xml:space="preserve"> </w:t>
      </w:r>
      <w:r>
        <w:t>resource</w:t>
      </w:r>
      <w:r>
        <w:rPr>
          <w:spacing w:val="-3"/>
        </w:rPr>
        <w:t xml:space="preserve"> </w:t>
      </w:r>
      <w:r>
        <w:t>actually</w:t>
      </w:r>
      <w:r>
        <w:rPr>
          <w:spacing w:val="-3"/>
        </w:rPr>
        <w:t xml:space="preserve"> </w:t>
      </w:r>
      <w:r>
        <w:t>require</w:t>
      </w:r>
      <w:r>
        <w:rPr>
          <w:spacing w:val="-3"/>
        </w:rPr>
        <w:t xml:space="preserve"> </w:t>
      </w:r>
      <w:r>
        <w:t>actions</w:t>
      </w:r>
      <w:r>
        <w:rPr>
          <w:spacing w:val="-3"/>
        </w:rPr>
        <w:t xml:space="preserve"> </w:t>
      </w:r>
      <w:r>
        <w:t>that</w:t>
      </w:r>
      <w:r>
        <w:rPr>
          <w:spacing w:val="-4"/>
        </w:rPr>
        <w:t xml:space="preserve"> </w:t>
      </w:r>
      <w:r>
        <w:t>are</w:t>
      </w:r>
      <w:r>
        <w:rPr>
          <w:spacing w:val="-3"/>
        </w:rPr>
        <w:t xml:space="preserve"> </w:t>
      </w:r>
      <w:r>
        <w:t>blocked</w:t>
      </w:r>
      <w:r>
        <w:rPr>
          <w:spacing w:val="-3"/>
        </w:rPr>
        <w:t xml:space="preserve"> </w:t>
      </w:r>
      <w:r>
        <w:t>by</w:t>
      </w:r>
      <w:r>
        <w:rPr>
          <w:spacing w:val="-3"/>
        </w:rPr>
        <w:t xml:space="preserve"> </w:t>
      </w:r>
      <w:r>
        <w:t>the</w:t>
      </w:r>
      <w:r>
        <w:rPr>
          <w:spacing w:val="-5"/>
        </w:rPr>
        <w:t xml:space="preserve"> </w:t>
      </w:r>
      <w:r>
        <w:t>lock.</w:t>
      </w:r>
      <w:r>
        <w:rPr>
          <w:spacing w:val="-4"/>
        </w:rPr>
        <w:t xml:space="preserve"> </w:t>
      </w:r>
      <w:r>
        <w:t>The</w:t>
      </w:r>
      <w:r>
        <w:rPr>
          <w:spacing w:val="-3"/>
        </w:rPr>
        <w:t xml:space="preserve"> </w:t>
      </w:r>
      <w:r>
        <w:t>ReadOnly</w:t>
      </w:r>
      <w:r>
        <w:rPr>
          <w:spacing w:val="-3"/>
        </w:rPr>
        <w:t xml:space="preserve"> </w:t>
      </w:r>
      <w:r>
        <w:t>lock</w:t>
      </w:r>
      <w:r>
        <w:rPr>
          <w:spacing w:val="-4"/>
        </w:rPr>
        <w:t xml:space="preserve"> </w:t>
      </w:r>
      <w:r>
        <w:t>can be applied to the resource or to the resource group containing the resource. Some common examples of the operations that are blocked by a ReadOnly lock are:</w:t>
      </w:r>
    </w:p>
    <w:p w14:paraId="781221B2" w14:textId="77777777" w:rsidR="00A53686" w:rsidRDefault="00000000">
      <w:pPr>
        <w:pStyle w:val="Corpotesto"/>
        <w:ind w:right="779"/>
      </w:pPr>
      <w:r>
        <w:t>A ReadOnly lock on a storage account prevents all users from listing the keys. The list keys operation</w:t>
      </w:r>
      <w:r>
        <w:rPr>
          <w:spacing w:val="-3"/>
        </w:rPr>
        <w:t xml:space="preserve"> </w:t>
      </w:r>
      <w:r>
        <w:t>is</w:t>
      </w:r>
      <w:r>
        <w:rPr>
          <w:spacing w:val="-3"/>
        </w:rPr>
        <w:t xml:space="preserve"> </w:t>
      </w:r>
      <w:r>
        <w:t>handled</w:t>
      </w:r>
      <w:r>
        <w:rPr>
          <w:spacing w:val="-4"/>
        </w:rPr>
        <w:t xml:space="preserve"> </w:t>
      </w:r>
      <w:r>
        <w:t>through</w:t>
      </w:r>
      <w:r>
        <w:rPr>
          <w:spacing w:val="-3"/>
        </w:rPr>
        <w:t xml:space="preserve"> </w:t>
      </w:r>
      <w:r>
        <w:t>a</w:t>
      </w:r>
      <w:r>
        <w:rPr>
          <w:spacing w:val="-4"/>
        </w:rPr>
        <w:t xml:space="preserve"> </w:t>
      </w:r>
      <w:r>
        <w:t>POST</w:t>
      </w:r>
      <w:r>
        <w:rPr>
          <w:spacing w:val="-3"/>
        </w:rPr>
        <w:t xml:space="preserve"> </w:t>
      </w:r>
      <w:r>
        <w:t>request</w:t>
      </w:r>
      <w:r>
        <w:rPr>
          <w:spacing w:val="-4"/>
        </w:rPr>
        <w:t xml:space="preserve"> </w:t>
      </w:r>
      <w:r>
        <w:t>because</w:t>
      </w:r>
      <w:r>
        <w:rPr>
          <w:spacing w:val="-4"/>
        </w:rPr>
        <w:t xml:space="preserve"> </w:t>
      </w:r>
      <w:r>
        <w:t>the</w:t>
      </w:r>
      <w:r>
        <w:rPr>
          <w:spacing w:val="-3"/>
        </w:rPr>
        <w:t xml:space="preserve"> </w:t>
      </w:r>
      <w:r>
        <w:t>returned</w:t>
      </w:r>
      <w:r>
        <w:rPr>
          <w:spacing w:val="-5"/>
        </w:rPr>
        <w:t xml:space="preserve"> </w:t>
      </w:r>
      <w:r>
        <w:t>keys</w:t>
      </w:r>
      <w:r>
        <w:rPr>
          <w:spacing w:val="-3"/>
        </w:rPr>
        <w:t xml:space="preserve"> </w:t>
      </w:r>
      <w:r>
        <w:t>are</w:t>
      </w:r>
      <w:r>
        <w:rPr>
          <w:spacing w:val="-3"/>
        </w:rPr>
        <w:t xml:space="preserve"> </w:t>
      </w:r>
      <w:r>
        <w:t>available</w:t>
      </w:r>
      <w:r>
        <w:rPr>
          <w:spacing w:val="-3"/>
        </w:rPr>
        <w:t xml:space="preserve"> </w:t>
      </w:r>
      <w:r>
        <w:t>for</w:t>
      </w:r>
      <w:r>
        <w:rPr>
          <w:spacing w:val="-3"/>
        </w:rPr>
        <w:t xml:space="preserve"> </w:t>
      </w:r>
      <w:r>
        <w:t xml:space="preserve">write </w:t>
      </w:r>
      <w:r>
        <w:rPr>
          <w:spacing w:val="-2"/>
        </w:rPr>
        <w:t>operations.</w:t>
      </w:r>
    </w:p>
    <w:p w14:paraId="6AA396C2" w14:textId="77777777" w:rsidR="00A53686" w:rsidRDefault="00A53686">
      <w:pPr>
        <w:pStyle w:val="Corpotesto"/>
        <w:ind w:left="0"/>
      </w:pPr>
    </w:p>
    <w:p w14:paraId="20DB7C4D" w14:textId="77777777" w:rsidR="00A53686" w:rsidRDefault="00A53686">
      <w:pPr>
        <w:pStyle w:val="Corpotesto"/>
        <w:ind w:left="0"/>
      </w:pPr>
    </w:p>
    <w:p w14:paraId="1F3C5810" w14:textId="77777777" w:rsidR="00A53686" w:rsidRDefault="00000000">
      <w:pPr>
        <w:pStyle w:val="Titolo3"/>
        <w:spacing w:before="1"/>
      </w:pPr>
      <w:r>
        <w:t>QUESTION</w:t>
      </w:r>
      <w:r>
        <w:rPr>
          <w:spacing w:val="-3"/>
        </w:rPr>
        <w:t xml:space="preserve"> </w:t>
      </w:r>
      <w:r>
        <w:rPr>
          <w:spacing w:val="-5"/>
        </w:rPr>
        <w:t>180</w:t>
      </w:r>
    </w:p>
    <w:p w14:paraId="690B193A" w14:textId="77777777" w:rsidR="00A53686" w:rsidRDefault="00A53686">
      <w:pPr>
        <w:pStyle w:val="Titolo3"/>
        <w:sectPr w:rsidR="00A53686">
          <w:pgSz w:w="12240" w:h="15840"/>
          <w:pgMar w:top="1080" w:right="1080" w:bottom="1000" w:left="1440" w:header="0" w:footer="800" w:gutter="0"/>
          <w:cols w:space="720"/>
        </w:sectPr>
      </w:pPr>
    </w:p>
    <w:p w14:paraId="69D3C7D8" w14:textId="77777777" w:rsidR="00A53686" w:rsidRDefault="00A53686">
      <w:pPr>
        <w:pStyle w:val="Corpotesto"/>
        <w:spacing w:before="130"/>
        <w:ind w:left="0"/>
        <w:rPr>
          <w:rFonts w:ascii="Arial"/>
          <w:b/>
        </w:rPr>
      </w:pPr>
    </w:p>
    <w:p w14:paraId="7CA69A62" w14:textId="77777777" w:rsidR="00A53686" w:rsidRDefault="00000000">
      <w:pPr>
        <w:pStyle w:val="Corpotesto"/>
        <w:spacing w:before="1"/>
        <w:ind w:right="779"/>
      </w:pPr>
      <w:r>
        <w:t>You</w:t>
      </w:r>
      <w:r>
        <w:rPr>
          <w:spacing w:val="-4"/>
        </w:rPr>
        <w:t xml:space="preserve"> </w:t>
      </w:r>
      <w:r>
        <w:t>configure</w:t>
      </w:r>
      <w:r>
        <w:rPr>
          <w:spacing w:val="-4"/>
        </w:rPr>
        <w:t xml:space="preserve"> </w:t>
      </w:r>
      <w:r>
        <w:t>Azure</w:t>
      </w:r>
      <w:r>
        <w:rPr>
          <w:spacing w:val="-4"/>
        </w:rPr>
        <w:t xml:space="preserve"> </w:t>
      </w:r>
      <w:r>
        <w:t>AD</w:t>
      </w:r>
      <w:r>
        <w:rPr>
          <w:spacing w:val="-3"/>
        </w:rPr>
        <w:t xml:space="preserve"> </w:t>
      </w:r>
      <w:r>
        <w:t>Connect</w:t>
      </w:r>
      <w:r>
        <w:rPr>
          <w:spacing w:val="-4"/>
        </w:rPr>
        <w:t xml:space="preserve"> </w:t>
      </w:r>
      <w:r>
        <w:t>for</w:t>
      </w:r>
      <w:r>
        <w:rPr>
          <w:spacing w:val="-3"/>
        </w:rPr>
        <w:t xml:space="preserve"> </w:t>
      </w:r>
      <w:r>
        <w:t>Azure</w:t>
      </w:r>
      <w:r>
        <w:rPr>
          <w:spacing w:val="-3"/>
        </w:rPr>
        <w:t xml:space="preserve"> </w:t>
      </w:r>
      <w:r>
        <w:t>Active</w:t>
      </w:r>
      <w:r>
        <w:rPr>
          <w:spacing w:val="-3"/>
        </w:rPr>
        <w:t xml:space="preserve"> </w:t>
      </w:r>
      <w:r>
        <w:t>Directory</w:t>
      </w:r>
      <w:r>
        <w:rPr>
          <w:spacing w:val="-3"/>
        </w:rPr>
        <w:t xml:space="preserve"> </w:t>
      </w:r>
      <w:r>
        <w:t>Seamless</w:t>
      </w:r>
      <w:r>
        <w:rPr>
          <w:spacing w:val="-3"/>
        </w:rPr>
        <w:t xml:space="preserve"> </w:t>
      </w:r>
      <w:r>
        <w:t>Single</w:t>
      </w:r>
      <w:r>
        <w:rPr>
          <w:spacing w:val="-3"/>
        </w:rPr>
        <w:t xml:space="preserve"> </w:t>
      </w:r>
      <w:r>
        <w:t>Sign-On</w:t>
      </w:r>
      <w:r>
        <w:rPr>
          <w:spacing w:val="-3"/>
        </w:rPr>
        <w:t xml:space="preserve"> </w:t>
      </w:r>
      <w:r>
        <w:t>(Azure</w:t>
      </w:r>
      <w:r>
        <w:rPr>
          <w:spacing w:val="-4"/>
        </w:rPr>
        <w:t xml:space="preserve"> </w:t>
      </w:r>
      <w:r>
        <w:t>AD Seamless SSO) for an on-premises network. Users report that when they attempt to access myapps.microsoft.com, they are prompted multiple times to sign in and are forced to use an account name that ends with onmicrosoft.com.</w:t>
      </w:r>
    </w:p>
    <w:p w14:paraId="1E7D978B" w14:textId="77777777" w:rsidR="00A53686" w:rsidRDefault="00000000">
      <w:pPr>
        <w:pStyle w:val="Corpotesto"/>
        <w:ind w:right="1297"/>
        <w:jc w:val="both"/>
      </w:pPr>
      <w:r>
        <w:t>You</w:t>
      </w:r>
      <w:r>
        <w:rPr>
          <w:spacing w:val="-1"/>
        </w:rPr>
        <w:t xml:space="preserve"> </w:t>
      </w:r>
      <w:r>
        <w:t>discover that</w:t>
      </w:r>
      <w:r>
        <w:rPr>
          <w:spacing w:val="-1"/>
        </w:rPr>
        <w:t xml:space="preserve"> </w:t>
      </w:r>
      <w:r>
        <w:t>there is a</w:t>
      </w:r>
      <w:r>
        <w:rPr>
          <w:spacing w:val="-1"/>
        </w:rPr>
        <w:t xml:space="preserve"> </w:t>
      </w:r>
      <w:r>
        <w:t>UPN mismatch between Azure AD and the on-premises Active Directory.</w:t>
      </w:r>
      <w:r>
        <w:rPr>
          <w:spacing w:val="-3"/>
        </w:rPr>
        <w:t xml:space="preserve"> </w:t>
      </w:r>
      <w:r>
        <w:t>You</w:t>
      </w:r>
      <w:r>
        <w:rPr>
          <w:spacing w:val="-2"/>
        </w:rPr>
        <w:t xml:space="preserve"> </w:t>
      </w:r>
      <w:r>
        <w:t>need</w:t>
      </w:r>
      <w:r>
        <w:rPr>
          <w:spacing w:val="-3"/>
        </w:rPr>
        <w:t xml:space="preserve"> </w:t>
      </w:r>
      <w:r>
        <w:t>to</w:t>
      </w:r>
      <w:r>
        <w:rPr>
          <w:spacing w:val="-2"/>
        </w:rPr>
        <w:t xml:space="preserve"> </w:t>
      </w:r>
      <w:r>
        <w:t>ensure</w:t>
      </w:r>
      <w:r>
        <w:rPr>
          <w:spacing w:val="-3"/>
        </w:rPr>
        <w:t xml:space="preserve"> </w:t>
      </w:r>
      <w:r>
        <w:t>that</w:t>
      </w:r>
      <w:r>
        <w:rPr>
          <w:spacing w:val="-3"/>
        </w:rPr>
        <w:t xml:space="preserve"> </w:t>
      </w:r>
      <w:r>
        <w:t>the</w:t>
      </w:r>
      <w:r>
        <w:rPr>
          <w:spacing w:val="-3"/>
        </w:rPr>
        <w:t xml:space="preserve"> </w:t>
      </w:r>
      <w:r>
        <w:t>users</w:t>
      </w:r>
      <w:r>
        <w:rPr>
          <w:spacing w:val="-4"/>
        </w:rPr>
        <w:t xml:space="preserve"> </w:t>
      </w:r>
      <w:r>
        <w:t>can</w:t>
      </w:r>
      <w:r>
        <w:rPr>
          <w:spacing w:val="-2"/>
        </w:rPr>
        <w:t xml:space="preserve"> </w:t>
      </w:r>
      <w:r>
        <w:t>use</w:t>
      </w:r>
      <w:r>
        <w:rPr>
          <w:spacing w:val="-4"/>
        </w:rPr>
        <w:t xml:space="preserve"> </w:t>
      </w:r>
      <w:r>
        <w:t>single-sign</w:t>
      </w:r>
      <w:r>
        <w:rPr>
          <w:spacing w:val="-2"/>
        </w:rPr>
        <w:t xml:space="preserve"> </w:t>
      </w:r>
      <w:r>
        <w:t>on</w:t>
      </w:r>
      <w:r>
        <w:rPr>
          <w:spacing w:val="-3"/>
        </w:rPr>
        <w:t xml:space="preserve"> </w:t>
      </w:r>
      <w:r>
        <w:t>(SSO)</w:t>
      </w:r>
      <w:r>
        <w:rPr>
          <w:spacing w:val="-2"/>
        </w:rPr>
        <w:t xml:space="preserve"> </w:t>
      </w:r>
      <w:r>
        <w:t>to</w:t>
      </w:r>
      <w:r>
        <w:rPr>
          <w:spacing w:val="-3"/>
        </w:rPr>
        <w:t xml:space="preserve"> </w:t>
      </w:r>
      <w:r>
        <w:t>access</w:t>
      </w:r>
      <w:r>
        <w:rPr>
          <w:spacing w:val="-2"/>
        </w:rPr>
        <w:t xml:space="preserve"> </w:t>
      </w:r>
      <w:r>
        <w:t xml:space="preserve">Azure </w:t>
      </w:r>
      <w:r>
        <w:rPr>
          <w:spacing w:val="-2"/>
        </w:rPr>
        <w:t>resources.</w:t>
      </w:r>
    </w:p>
    <w:p w14:paraId="532B5F60" w14:textId="77777777" w:rsidR="00A53686" w:rsidRDefault="00000000">
      <w:pPr>
        <w:pStyle w:val="Corpotesto"/>
        <w:jc w:val="both"/>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41F6C256"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8092"/>
      </w:tblGrid>
      <w:tr w:rsidR="00A53686" w14:paraId="7109E945" w14:textId="77777777">
        <w:trPr>
          <w:trHeight w:val="241"/>
        </w:trPr>
        <w:tc>
          <w:tcPr>
            <w:tcW w:w="324" w:type="dxa"/>
          </w:tcPr>
          <w:p w14:paraId="328A3CA1" w14:textId="77777777" w:rsidR="00A53686" w:rsidRDefault="00000000">
            <w:pPr>
              <w:pStyle w:val="TableParagraph"/>
              <w:spacing w:before="0" w:line="222" w:lineRule="exact"/>
              <w:ind w:left="10" w:right="43"/>
              <w:rPr>
                <w:sz w:val="20"/>
              </w:rPr>
            </w:pPr>
            <w:r>
              <w:rPr>
                <w:spacing w:val="-5"/>
                <w:sz w:val="20"/>
              </w:rPr>
              <w:t>A.</w:t>
            </w:r>
          </w:p>
        </w:tc>
        <w:tc>
          <w:tcPr>
            <w:tcW w:w="8092" w:type="dxa"/>
          </w:tcPr>
          <w:p w14:paraId="7C44A8BA" w14:textId="77777777" w:rsidR="00A53686" w:rsidRDefault="00000000">
            <w:pPr>
              <w:pStyle w:val="TableParagraph"/>
              <w:spacing w:before="0" w:line="222" w:lineRule="exact"/>
              <w:jc w:val="left"/>
              <w:rPr>
                <w:sz w:val="20"/>
              </w:rPr>
            </w:pPr>
            <w:r>
              <w:rPr>
                <w:sz w:val="20"/>
              </w:rPr>
              <w:t>From</w:t>
            </w:r>
            <w:r>
              <w:rPr>
                <w:spacing w:val="-7"/>
                <w:sz w:val="20"/>
              </w:rPr>
              <w:t xml:space="preserve"> </w:t>
            </w:r>
            <w:r>
              <w:rPr>
                <w:sz w:val="20"/>
              </w:rPr>
              <w:t>the</w:t>
            </w:r>
            <w:r>
              <w:rPr>
                <w:spacing w:val="-5"/>
                <w:sz w:val="20"/>
              </w:rPr>
              <w:t xml:space="preserve"> </w:t>
            </w:r>
            <w:r>
              <w:rPr>
                <w:sz w:val="20"/>
              </w:rPr>
              <w:t>on-premises</w:t>
            </w:r>
            <w:r>
              <w:rPr>
                <w:spacing w:val="-4"/>
                <w:sz w:val="20"/>
              </w:rPr>
              <w:t xml:space="preserve"> </w:t>
            </w:r>
            <w:r>
              <w:rPr>
                <w:sz w:val="20"/>
              </w:rPr>
              <w:t>network,</w:t>
            </w:r>
            <w:r>
              <w:rPr>
                <w:spacing w:val="-4"/>
                <w:sz w:val="20"/>
              </w:rPr>
              <w:t xml:space="preserve"> </w:t>
            </w:r>
            <w:r>
              <w:rPr>
                <w:sz w:val="20"/>
              </w:rPr>
              <w:t>deploy</w:t>
            </w:r>
            <w:r>
              <w:rPr>
                <w:spacing w:val="-6"/>
                <w:sz w:val="20"/>
              </w:rPr>
              <w:t xml:space="preserve"> </w:t>
            </w:r>
            <w:r>
              <w:rPr>
                <w:sz w:val="20"/>
              </w:rPr>
              <w:t>Active</w:t>
            </w:r>
            <w:r>
              <w:rPr>
                <w:spacing w:val="-7"/>
                <w:sz w:val="20"/>
              </w:rPr>
              <w:t xml:space="preserve"> </w:t>
            </w:r>
            <w:r>
              <w:rPr>
                <w:sz w:val="20"/>
              </w:rPr>
              <w:t>Directory</w:t>
            </w:r>
            <w:r>
              <w:rPr>
                <w:spacing w:val="-4"/>
                <w:sz w:val="20"/>
              </w:rPr>
              <w:t xml:space="preserve"> </w:t>
            </w:r>
            <w:r>
              <w:rPr>
                <w:sz w:val="20"/>
              </w:rPr>
              <w:t>Federation</w:t>
            </w:r>
            <w:r>
              <w:rPr>
                <w:spacing w:val="-4"/>
                <w:sz w:val="20"/>
              </w:rPr>
              <w:t xml:space="preserve"> </w:t>
            </w:r>
            <w:r>
              <w:rPr>
                <w:sz w:val="20"/>
              </w:rPr>
              <w:t>Services</w:t>
            </w:r>
            <w:r>
              <w:rPr>
                <w:spacing w:val="-4"/>
                <w:sz w:val="20"/>
              </w:rPr>
              <w:t xml:space="preserve"> </w:t>
            </w:r>
            <w:r>
              <w:rPr>
                <w:sz w:val="20"/>
              </w:rPr>
              <w:t>(AD</w:t>
            </w:r>
            <w:r>
              <w:rPr>
                <w:spacing w:val="-4"/>
                <w:sz w:val="20"/>
              </w:rPr>
              <w:t xml:space="preserve"> FS).</w:t>
            </w:r>
          </w:p>
        </w:tc>
      </w:tr>
      <w:tr w:rsidR="00A53686" w14:paraId="48E30049" w14:textId="77777777">
        <w:trPr>
          <w:trHeight w:val="259"/>
        </w:trPr>
        <w:tc>
          <w:tcPr>
            <w:tcW w:w="324" w:type="dxa"/>
          </w:tcPr>
          <w:p w14:paraId="2446E618" w14:textId="77777777" w:rsidR="00A53686" w:rsidRDefault="00000000">
            <w:pPr>
              <w:pStyle w:val="TableParagraph"/>
              <w:spacing w:before="11"/>
              <w:ind w:left="10" w:right="43"/>
              <w:rPr>
                <w:sz w:val="20"/>
              </w:rPr>
            </w:pPr>
            <w:r>
              <w:rPr>
                <w:spacing w:val="-5"/>
                <w:sz w:val="20"/>
              </w:rPr>
              <w:t>B.</w:t>
            </w:r>
          </w:p>
        </w:tc>
        <w:tc>
          <w:tcPr>
            <w:tcW w:w="8092" w:type="dxa"/>
          </w:tcPr>
          <w:p w14:paraId="4EF5DB18" w14:textId="77777777" w:rsidR="00A53686" w:rsidRDefault="00000000">
            <w:pPr>
              <w:pStyle w:val="TableParagraph"/>
              <w:spacing w:before="11"/>
              <w:jc w:val="left"/>
              <w:rPr>
                <w:sz w:val="20"/>
              </w:rPr>
            </w:pPr>
            <w:r>
              <w:rPr>
                <w:sz w:val="20"/>
              </w:rPr>
              <w:t>From</w:t>
            </w:r>
            <w:r>
              <w:rPr>
                <w:spacing w:val="-3"/>
                <w:sz w:val="20"/>
              </w:rPr>
              <w:t xml:space="preserve"> </w:t>
            </w:r>
            <w:r>
              <w:rPr>
                <w:sz w:val="20"/>
              </w:rPr>
              <w:t>Azure</w:t>
            </w:r>
            <w:r>
              <w:rPr>
                <w:spacing w:val="-3"/>
                <w:sz w:val="20"/>
              </w:rPr>
              <w:t xml:space="preserve"> </w:t>
            </w:r>
            <w:r>
              <w:rPr>
                <w:sz w:val="20"/>
              </w:rPr>
              <w:t>AD,</w:t>
            </w:r>
            <w:r>
              <w:rPr>
                <w:spacing w:val="-3"/>
                <w:sz w:val="20"/>
              </w:rPr>
              <w:t xml:space="preserve"> </w:t>
            </w:r>
            <w:r>
              <w:rPr>
                <w:sz w:val="20"/>
              </w:rPr>
              <w:t>add</w:t>
            </w:r>
            <w:r>
              <w:rPr>
                <w:spacing w:val="-2"/>
                <w:sz w:val="20"/>
              </w:rPr>
              <w:t xml:space="preserve"> </w:t>
            </w:r>
            <w:r>
              <w:rPr>
                <w:sz w:val="20"/>
              </w:rPr>
              <w:t>and</w:t>
            </w:r>
            <w:r>
              <w:rPr>
                <w:spacing w:val="-4"/>
                <w:sz w:val="20"/>
              </w:rPr>
              <w:t xml:space="preserve"> </w:t>
            </w:r>
            <w:r>
              <w:rPr>
                <w:sz w:val="20"/>
              </w:rPr>
              <w:t>verify</w:t>
            </w:r>
            <w:r>
              <w:rPr>
                <w:spacing w:val="-2"/>
                <w:sz w:val="20"/>
              </w:rPr>
              <w:t xml:space="preserve"> </w:t>
            </w:r>
            <w:r>
              <w:rPr>
                <w:sz w:val="20"/>
              </w:rPr>
              <w:t>a</w:t>
            </w:r>
            <w:r>
              <w:rPr>
                <w:spacing w:val="-2"/>
                <w:sz w:val="20"/>
              </w:rPr>
              <w:t xml:space="preserve"> </w:t>
            </w:r>
            <w:r>
              <w:rPr>
                <w:sz w:val="20"/>
              </w:rPr>
              <w:t>custom</w:t>
            </w:r>
            <w:r>
              <w:rPr>
                <w:spacing w:val="-3"/>
                <w:sz w:val="20"/>
              </w:rPr>
              <w:t xml:space="preserve"> </w:t>
            </w:r>
            <w:r>
              <w:rPr>
                <w:sz w:val="20"/>
              </w:rPr>
              <w:t>domain</w:t>
            </w:r>
            <w:r>
              <w:rPr>
                <w:spacing w:val="-2"/>
                <w:sz w:val="20"/>
              </w:rPr>
              <w:t xml:space="preserve"> </w:t>
            </w:r>
            <w:r>
              <w:rPr>
                <w:spacing w:val="-4"/>
                <w:sz w:val="20"/>
              </w:rPr>
              <w:t>name.</w:t>
            </w:r>
          </w:p>
        </w:tc>
      </w:tr>
      <w:tr w:rsidR="00A53686" w14:paraId="609FA7F2" w14:textId="77777777">
        <w:trPr>
          <w:trHeight w:val="489"/>
        </w:trPr>
        <w:tc>
          <w:tcPr>
            <w:tcW w:w="324" w:type="dxa"/>
          </w:tcPr>
          <w:p w14:paraId="478EBED2" w14:textId="77777777" w:rsidR="00A53686" w:rsidRDefault="00000000">
            <w:pPr>
              <w:pStyle w:val="TableParagraph"/>
              <w:spacing w:line="240" w:lineRule="auto"/>
              <w:ind w:left="23" w:right="43"/>
              <w:rPr>
                <w:sz w:val="20"/>
              </w:rPr>
            </w:pPr>
            <w:r>
              <w:rPr>
                <w:spacing w:val="-5"/>
                <w:sz w:val="20"/>
              </w:rPr>
              <w:t>C.</w:t>
            </w:r>
          </w:p>
        </w:tc>
        <w:tc>
          <w:tcPr>
            <w:tcW w:w="8092" w:type="dxa"/>
          </w:tcPr>
          <w:p w14:paraId="4A3B5102" w14:textId="77777777" w:rsidR="00A53686" w:rsidRDefault="00000000">
            <w:pPr>
              <w:pStyle w:val="TableParagraph"/>
              <w:spacing w:before="9" w:line="230" w:lineRule="exact"/>
              <w:jc w:val="left"/>
              <w:rPr>
                <w:sz w:val="20"/>
              </w:rPr>
            </w:pPr>
            <w:r>
              <w:rPr>
                <w:sz w:val="20"/>
              </w:rPr>
              <w:t>From</w:t>
            </w:r>
            <w:r>
              <w:rPr>
                <w:spacing w:val="-3"/>
                <w:sz w:val="20"/>
              </w:rPr>
              <w:t xml:space="preserve"> </w:t>
            </w:r>
            <w:r>
              <w:rPr>
                <w:sz w:val="20"/>
              </w:rPr>
              <w:t>the</w:t>
            </w:r>
            <w:r>
              <w:rPr>
                <w:spacing w:val="-4"/>
                <w:sz w:val="20"/>
              </w:rPr>
              <w:t xml:space="preserve"> </w:t>
            </w:r>
            <w:r>
              <w:rPr>
                <w:sz w:val="20"/>
              </w:rPr>
              <w:t>on-premises</w:t>
            </w:r>
            <w:r>
              <w:rPr>
                <w:spacing w:val="-3"/>
                <w:sz w:val="20"/>
              </w:rPr>
              <w:t xml:space="preserve"> </w:t>
            </w:r>
            <w:r>
              <w:rPr>
                <w:sz w:val="20"/>
              </w:rPr>
              <w:t>network,</w:t>
            </w:r>
            <w:r>
              <w:rPr>
                <w:spacing w:val="-3"/>
                <w:sz w:val="20"/>
              </w:rPr>
              <w:t xml:space="preserve"> </w:t>
            </w:r>
            <w:r>
              <w:rPr>
                <w:sz w:val="20"/>
              </w:rPr>
              <w:t>request</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certificate</w:t>
            </w:r>
            <w:r>
              <w:rPr>
                <w:spacing w:val="-4"/>
                <w:sz w:val="20"/>
              </w:rPr>
              <w:t xml:space="preserve"> </w:t>
            </w:r>
            <w:r>
              <w:rPr>
                <w:sz w:val="20"/>
              </w:rPr>
              <w:t>that</w:t>
            </w:r>
            <w:r>
              <w:rPr>
                <w:spacing w:val="-4"/>
                <w:sz w:val="20"/>
              </w:rPr>
              <w:t xml:space="preserve"> </w:t>
            </w:r>
            <w:r>
              <w:rPr>
                <w:sz w:val="20"/>
              </w:rPr>
              <w:t>contains</w:t>
            </w:r>
            <w:r>
              <w:rPr>
                <w:spacing w:val="-3"/>
                <w:sz w:val="20"/>
              </w:rPr>
              <w:t xml:space="preserve"> </w:t>
            </w:r>
            <w:r>
              <w:rPr>
                <w:sz w:val="20"/>
              </w:rPr>
              <w:t>the</w:t>
            </w:r>
            <w:r>
              <w:rPr>
                <w:spacing w:val="-3"/>
                <w:sz w:val="20"/>
              </w:rPr>
              <w:t xml:space="preserve"> </w:t>
            </w:r>
            <w:r>
              <w:rPr>
                <w:sz w:val="20"/>
              </w:rPr>
              <w:t>Active</w:t>
            </w:r>
            <w:r>
              <w:rPr>
                <w:spacing w:val="-4"/>
                <w:sz w:val="20"/>
              </w:rPr>
              <w:t xml:space="preserve"> </w:t>
            </w:r>
            <w:r>
              <w:rPr>
                <w:sz w:val="20"/>
              </w:rPr>
              <w:t>Directory domain name.</w:t>
            </w:r>
          </w:p>
        </w:tc>
      </w:tr>
      <w:tr w:rsidR="00A53686" w14:paraId="522C9C95" w14:textId="77777777">
        <w:trPr>
          <w:trHeight w:val="242"/>
        </w:trPr>
        <w:tc>
          <w:tcPr>
            <w:tcW w:w="324" w:type="dxa"/>
          </w:tcPr>
          <w:p w14:paraId="67FAD02B" w14:textId="77777777" w:rsidR="00A53686" w:rsidRDefault="00000000">
            <w:pPr>
              <w:pStyle w:val="TableParagraph"/>
              <w:spacing w:line="210" w:lineRule="exact"/>
              <w:ind w:left="23" w:right="43"/>
              <w:rPr>
                <w:sz w:val="20"/>
              </w:rPr>
            </w:pPr>
            <w:r>
              <w:rPr>
                <w:spacing w:val="-5"/>
                <w:sz w:val="20"/>
              </w:rPr>
              <w:t>D.</w:t>
            </w:r>
          </w:p>
        </w:tc>
        <w:tc>
          <w:tcPr>
            <w:tcW w:w="8092" w:type="dxa"/>
          </w:tcPr>
          <w:p w14:paraId="1C10F8FC" w14:textId="77777777" w:rsidR="00A53686" w:rsidRDefault="00000000">
            <w:pPr>
              <w:pStyle w:val="TableParagraph"/>
              <w:spacing w:line="210" w:lineRule="exact"/>
              <w:jc w:val="left"/>
              <w:rPr>
                <w:sz w:val="20"/>
              </w:rPr>
            </w:pPr>
            <w:r>
              <w:rPr>
                <w:sz w:val="20"/>
              </w:rPr>
              <w:t>From</w:t>
            </w:r>
            <w:r>
              <w:rPr>
                <w:spacing w:val="-5"/>
                <w:sz w:val="20"/>
              </w:rPr>
              <w:t xml:space="preserve"> </w:t>
            </w:r>
            <w:r>
              <w:rPr>
                <w:sz w:val="20"/>
              </w:rPr>
              <w:t>the</w:t>
            </w:r>
            <w:r>
              <w:rPr>
                <w:spacing w:val="-4"/>
                <w:sz w:val="20"/>
              </w:rPr>
              <w:t xml:space="preserve"> </w:t>
            </w:r>
            <w:r>
              <w:rPr>
                <w:sz w:val="20"/>
              </w:rPr>
              <w:t>server</w:t>
            </w:r>
            <w:r>
              <w:rPr>
                <w:spacing w:val="-2"/>
                <w:sz w:val="20"/>
              </w:rPr>
              <w:t xml:space="preserve"> </w:t>
            </w:r>
            <w:r>
              <w:rPr>
                <w:sz w:val="20"/>
              </w:rPr>
              <w:t>that</w:t>
            </w:r>
            <w:r>
              <w:rPr>
                <w:spacing w:val="-4"/>
                <w:sz w:val="20"/>
              </w:rPr>
              <w:t xml:space="preserve"> </w:t>
            </w:r>
            <w:r>
              <w:rPr>
                <w:sz w:val="20"/>
              </w:rPr>
              <w:t>runs</w:t>
            </w:r>
            <w:r>
              <w:rPr>
                <w:spacing w:val="-2"/>
                <w:sz w:val="20"/>
              </w:rPr>
              <w:t xml:space="preserve"> </w:t>
            </w:r>
            <w:r>
              <w:rPr>
                <w:sz w:val="20"/>
              </w:rPr>
              <w:t>Azure</w:t>
            </w:r>
            <w:r>
              <w:rPr>
                <w:spacing w:val="-3"/>
                <w:sz w:val="20"/>
              </w:rPr>
              <w:t xml:space="preserve"> </w:t>
            </w:r>
            <w:r>
              <w:rPr>
                <w:sz w:val="20"/>
              </w:rPr>
              <w:t>AD</w:t>
            </w:r>
            <w:r>
              <w:rPr>
                <w:spacing w:val="-2"/>
                <w:sz w:val="20"/>
              </w:rPr>
              <w:t xml:space="preserve"> </w:t>
            </w:r>
            <w:r>
              <w:rPr>
                <w:sz w:val="20"/>
              </w:rPr>
              <w:t>Connect,</w:t>
            </w:r>
            <w:r>
              <w:rPr>
                <w:spacing w:val="-4"/>
                <w:sz w:val="20"/>
              </w:rPr>
              <w:t xml:space="preserve"> </w:t>
            </w:r>
            <w:r>
              <w:rPr>
                <w:sz w:val="20"/>
              </w:rPr>
              <w:t>modify</w:t>
            </w:r>
            <w:r>
              <w:rPr>
                <w:spacing w:val="-3"/>
                <w:sz w:val="20"/>
              </w:rPr>
              <w:t xml:space="preserve"> </w:t>
            </w:r>
            <w:r>
              <w:rPr>
                <w:sz w:val="20"/>
              </w:rPr>
              <w:t>the</w:t>
            </w:r>
            <w:r>
              <w:rPr>
                <w:spacing w:val="-2"/>
                <w:sz w:val="20"/>
              </w:rPr>
              <w:t xml:space="preserve"> </w:t>
            </w:r>
            <w:r>
              <w:rPr>
                <w:sz w:val="20"/>
              </w:rPr>
              <w:t>filtering</w:t>
            </w:r>
            <w:r>
              <w:rPr>
                <w:spacing w:val="-2"/>
                <w:sz w:val="20"/>
              </w:rPr>
              <w:t xml:space="preserve"> options.</w:t>
            </w:r>
          </w:p>
        </w:tc>
      </w:tr>
    </w:tbl>
    <w:p w14:paraId="147FF372" w14:textId="77777777" w:rsidR="00A53686" w:rsidRDefault="00A53686">
      <w:pPr>
        <w:pStyle w:val="Corpotesto"/>
        <w:spacing w:before="31"/>
        <w:ind w:left="0"/>
      </w:pPr>
    </w:p>
    <w:p w14:paraId="0BAB24CC" w14:textId="77777777" w:rsidR="00A53686" w:rsidRDefault="00000000">
      <w:pPr>
        <w:ind w:left="360"/>
        <w:rPr>
          <w:sz w:val="20"/>
        </w:rPr>
      </w:pPr>
      <w:r>
        <w:rPr>
          <w:rFonts w:ascii="Arial"/>
          <w:b/>
          <w:sz w:val="20"/>
        </w:rPr>
        <w:t xml:space="preserve">Answer: </w:t>
      </w:r>
      <w:r>
        <w:rPr>
          <w:spacing w:val="-10"/>
          <w:sz w:val="20"/>
        </w:rPr>
        <w:t>B</w:t>
      </w:r>
    </w:p>
    <w:p w14:paraId="3FAF6B6B" w14:textId="77777777" w:rsidR="00A53686" w:rsidRDefault="00000000">
      <w:pPr>
        <w:spacing w:before="1"/>
        <w:ind w:left="360"/>
        <w:rPr>
          <w:rFonts w:ascii="Arial"/>
          <w:b/>
          <w:sz w:val="20"/>
        </w:rPr>
      </w:pPr>
      <w:r>
        <w:rPr>
          <w:rFonts w:ascii="Arial"/>
          <w:b/>
          <w:spacing w:val="-2"/>
          <w:sz w:val="20"/>
        </w:rPr>
        <w:t>Explanation:</w:t>
      </w:r>
    </w:p>
    <w:p w14:paraId="47B8C262" w14:textId="77777777" w:rsidR="00A53686" w:rsidRDefault="00000000">
      <w:pPr>
        <w:pStyle w:val="Corpotesto"/>
        <w:ind w:right="717"/>
      </w:pPr>
      <w:r>
        <w:t>Azure</w:t>
      </w:r>
      <w:r>
        <w:rPr>
          <w:spacing w:val="-3"/>
        </w:rPr>
        <w:t xml:space="preserve"> </w:t>
      </w:r>
      <w:r>
        <w:t>AD</w:t>
      </w:r>
      <w:r>
        <w:rPr>
          <w:spacing w:val="-2"/>
        </w:rPr>
        <w:t xml:space="preserve"> </w:t>
      </w:r>
      <w:r>
        <w:t>Connect</w:t>
      </w:r>
      <w:r>
        <w:rPr>
          <w:spacing w:val="-2"/>
        </w:rPr>
        <w:t xml:space="preserve"> </w:t>
      </w:r>
      <w:r>
        <w:t>lists</w:t>
      </w:r>
      <w:r>
        <w:rPr>
          <w:spacing w:val="-2"/>
        </w:rPr>
        <w:t xml:space="preserve"> </w:t>
      </w:r>
      <w:r>
        <w:t>the</w:t>
      </w:r>
      <w:r>
        <w:rPr>
          <w:spacing w:val="-3"/>
        </w:rPr>
        <w:t xml:space="preserve"> </w:t>
      </w:r>
      <w:r>
        <w:t>UPN</w:t>
      </w:r>
      <w:r>
        <w:rPr>
          <w:spacing w:val="-2"/>
        </w:rPr>
        <w:t xml:space="preserve"> </w:t>
      </w:r>
      <w:r>
        <w:t>suffixes</w:t>
      </w:r>
      <w:r>
        <w:rPr>
          <w:spacing w:val="-4"/>
        </w:rPr>
        <w:t xml:space="preserve"> </w:t>
      </w:r>
      <w:r>
        <w:t>that</w:t>
      </w:r>
      <w:r>
        <w:rPr>
          <w:spacing w:val="-3"/>
        </w:rPr>
        <w:t xml:space="preserve"> </w:t>
      </w:r>
      <w:r>
        <w:t>are</w:t>
      </w:r>
      <w:r>
        <w:rPr>
          <w:spacing w:val="-2"/>
        </w:rPr>
        <w:t xml:space="preserve"> </w:t>
      </w:r>
      <w:r>
        <w:t>defined</w:t>
      </w:r>
      <w:r>
        <w:rPr>
          <w:spacing w:val="-2"/>
        </w:rPr>
        <w:t xml:space="preserve"> </w:t>
      </w:r>
      <w:r>
        <w:t>for</w:t>
      </w:r>
      <w:r>
        <w:rPr>
          <w:spacing w:val="-2"/>
        </w:rPr>
        <w:t xml:space="preserve"> </w:t>
      </w:r>
      <w:r>
        <w:t>the</w:t>
      </w:r>
      <w:r>
        <w:rPr>
          <w:spacing w:val="-2"/>
        </w:rPr>
        <w:t xml:space="preserve"> </w:t>
      </w:r>
      <w:r>
        <w:t>domains</w:t>
      </w:r>
      <w:r>
        <w:rPr>
          <w:spacing w:val="-2"/>
        </w:rPr>
        <w:t xml:space="preserve"> </w:t>
      </w:r>
      <w:r>
        <w:t>and</w:t>
      </w:r>
      <w:r>
        <w:rPr>
          <w:spacing w:val="-2"/>
        </w:rPr>
        <w:t xml:space="preserve"> </w:t>
      </w:r>
      <w:r>
        <w:t>tries</w:t>
      </w:r>
      <w:r>
        <w:rPr>
          <w:spacing w:val="-2"/>
        </w:rPr>
        <w:t xml:space="preserve"> </w:t>
      </w:r>
      <w:r>
        <w:t>to</w:t>
      </w:r>
      <w:r>
        <w:rPr>
          <w:spacing w:val="-2"/>
        </w:rPr>
        <w:t xml:space="preserve"> </w:t>
      </w:r>
      <w:r>
        <w:t>match</w:t>
      </w:r>
      <w:r>
        <w:rPr>
          <w:spacing w:val="-3"/>
        </w:rPr>
        <w:t xml:space="preserve"> </w:t>
      </w:r>
      <w:r>
        <w:t>them with a</w:t>
      </w:r>
    </w:p>
    <w:p w14:paraId="160613A1" w14:textId="77777777" w:rsidR="00A53686" w:rsidRDefault="00000000">
      <w:pPr>
        <w:pStyle w:val="Corpotesto"/>
        <w:ind w:right="757"/>
      </w:pPr>
      <w:r>
        <w:t>custom</w:t>
      </w:r>
      <w:r>
        <w:rPr>
          <w:spacing w:val="-3"/>
        </w:rPr>
        <w:t xml:space="preserve"> </w:t>
      </w:r>
      <w:r>
        <w:t>domain</w:t>
      </w:r>
      <w:r>
        <w:rPr>
          <w:spacing w:val="-2"/>
        </w:rPr>
        <w:t xml:space="preserve"> </w:t>
      </w:r>
      <w:r>
        <w:t>in</w:t>
      </w:r>
      <w:r>
        <w:rPr>
          <w:spacing w:val="-3"/>
        </w:rPr>
        <w:t xml:space="preserve"> </w:t>
      </w:r>
      <w:r>
        <w:t>Azure</w:t>
      </w:r>
      <w:r>
        <w:rPr>
          <w:spacing w:val="-3"/>
        </w:rPr>
        <w:t xml:space="preserve"> </w:t>
      </w:r>
      <w:r>
        <w:t>AD.</w:t>
      </w:r>
      <w:r>
        <w:rPr>
          <w:spacing w:val="-3"/>
        </w:rPr>
        <w:t xml:space="preserve"> </w:t>
      </w:r>
      <w:r>
        <w:t>Then</w:t>
      </w:r>
      <w:r>
        <w:rPr>
          <w:spacing w:val="-2"/>
        </w:rPr>
        <w:t xml:space="preserve"> </w:t>
      </w:r>
      <w:r>
        <w:t>it</w:t>
      </w:r>
      <w:r>
        <w:rPr>
          <w:spacing w:val="-3"/>
        </w:rPr>
        <w:t xml:space="preserve"> </w:t>
      </w:r>
      <w:r>
        <w:t>helps</w:t>
      </w:r>
      <w:r>
        <w:rPr>
          <w:spacing w:val="-2"/>
        </w:rPr>
        <w:t xml:space="preserve"> </w:t>
      </w:r>
      <w:r>
        <w:t>you</w:t>
      </w:r>
      <w:r>
        <w:rPr>
          <w:spacing w:val="-2"/>
        </w:rPr>
        <w:t xml:space="preserve"> </w:t>
      </w:r>
      <w:r>
        <w:t>with</w:t>
      </w:r>
      <w:r>
        <w:rPr>
          <w:spacing w:val="-2"/>
        </w:rPr>
        <w:t xml:space="preserve"> </w:t>
      </w:r>
      <w:r>
        <w:t>the</w:t>
      </w:r>
      <w:r>
        <w:rPr>
          <w:spacing w:val="-2"/>
        </w:rPr>
        <w:t xml:space="preserve"> </w:t>
      </w:r>
      <w:r>
        <w:t>appropriate</w:t>
      </w:r>
      <w:r>
        <w:rPr>
          <w:spacing w:val="-3"/>
        </w:rPr>
        <w:t xml:space="preserve"> </w:t>
      </w:r>
      <w:r>
        <w:t>action</w:t>
      </w:r>
      <w:r>
        <w:rPr>
          <w:spacing w:val="-2"/>
        </w:rPr>
        <w:t xml:space="preserve"> </w:t>
      </w:r>
      <w:r>
        <w:t>that</w:t>
      </w:r>
      <w:r>
        <w:rPr>
          <w:spacing w:val="-3"/>
        </w:rPr>
        <w:t xml:space="preserve"> </w:t>
      </w:r>
      <w:r>
        <w:t>needs</w:t>
      </w:r>
      <w:r>
        <w:rPr>
          <w:spacing w:val="-2"/>
        </w:rPr>
        <w:t xml:space="preserve"> </w:t>
      </w:r>
      <w:r>
        <w:t>to</w:t>
      </w:r>
      <w:r>
        <w:rPr>
          <w:spacing w:val="-3"/>
        </w:rPr>
        <w:t xml:space="preserve"> </w:t>
      </w:r>
      <w:r>
        <w:t>be</w:t>
      </w:r>
      <w:r>
        <w:rPr>
          <w:spacing w:val="-2"/>
        </w:rPr>
        <w:t xml:space="preserve"> </w:t>
      </w:r>
      <w:r>
        <w:t>taken. The Azure AD sign-in page lists the UPN suffixes that are defined for on-premises Active Directory and displays the corresponding status against each suffix. The status values can be one of the following:</w:t>
      </w:r>
    </w:p>
    <w:p w14:paraId="022BBBCB" w14:textId="77777777" w:rsidR="00A53686" w:rsidRDefault="00000000">
      <w:pPr>
        <w:pStyle w:val="Corpotesto"/>
        <w:ind w:right="719"/>
      </w:pPr>
      <w:r>
        <w:t>State:</w:t>
      </w:r>
      <w:r>
        <w:rPr>
          <w:spacing w:val="-3"/>
        </w:rPr>
        <w:t xml:space="preserve"> </w:t>
      </w:r>
      <w:r>
        <w:t>Verified</w:t>
      </w:r>
      <w:r>
        <w:rPr>
          <w:spacing w:val="-2"/>
        </w:rPr>
        <w:t xml:space="preserve"> </w:t>
      </w:r>
      <w:r>
        <w:t>Azure</w:t>
      </w:r>
      <w:r>
        <w:rPr>
          <w:spacing w:val="-2"/>
        </w:rPr>
        <w:t xml:space="preserve"> </w:t>
      </w:r>
      <w:r>
        <w:t>AD</w:t>
      </w:r>
      <w:r>
        <w:rPr>
          <w:spacing w:val="-2"/>
        </w:rPr>
        <w:t xml:space="preserve"> </w:t>
      </w:r>
      <w:r>
        <w:t>Connect</w:t>
      </w:r>
      <w:r>
        <w:rPr>
          <w:spacing w:val="-3"/>
        </w:rPr>
        <w:t xml:space="preserve"> </w:t>
      </w:r>
      <w:r>
        <w:t>found</w:t>
      </w:r>
      <w:r>
        <w:rPr>
          <w:spacing w:val="-4"/>
        </w:rPr>
        <w:t xml:space="preserve"> </w:t>
      </w:r>
      <w:r>
        <w:t>a</w:t>
      </w:r>
      <w:r>
        <w:rPr>
          <w:spacing w:val="-2"/>
        </w:rPr>
        <w:t xml:space="preserve"> </w:t>
      </w:r>
      <w:r>
        <w:t>matching</w:t>
      </w:r>
      <w:r>
        <w:rPr>
          <w:spacing w:val="-2"/>
        </w:rPr>
        <w:t xml:space="preserve"> </w:t>
      </w:r>
      <w:r>
        <w:t>verified</w:t>
      </w:r>
      <w:r>
        <w:rPr>
          <w:spacing w:val="-2"/>
        </w:rPr>
        <w:t xml:space="preserve"> </w:t>
      </w:r>
      <w:r>
        <w:t>domain</w:t>
      </w:r>
      <w:r>
        <w:rPr>
          <w:spacing w:val="-2"/>
        </w:rPr>
        <w:t xml:space="preserve"> </w:t>
      </w:r>
      <w:r>
        <w:t>in</w:t>
      </w:r>
      <w:r>
        <w:rPr>
          <w:spacing w:val="-3"/>
        </w:rPr>
        <w:t xml:space="preserve"> </w:t>
      </w:r>
      <w:r>
        <w:t>Azure</w:t>
      </w:r>
      <w:r>
        <w:rPr>
          <w:spacing w:val="-3"/>
        </w:rPr>
        <w:t xml:space="preserve"> </w:t>
      </w:r>
      <w:r>
        <w:t>AD.</w:t>
      </w:r>
      <w:r>
        <w:rPr>
          <w:spacing w:val="-3"/>
        </w:rPr>
        <w:t xml:space="preserve"> </w:t>
      </w:r>
      <w:r>
        <w:t>All</w:t>
      </w:r>
      <w:r>
        <w:rPr>
          <w:spacing w:val="-3"/>
        </w:rPr>
        <w:t xml:space="preserve"> </w:t>
      </w:r>
      <w:r>
        <w:t>users</w:t>
      </w:r>
      <w:r>
        <w:rPr>
          <w:spacing w:val="-2"/>
        </w:rPr>
        <w:t xml:space="preserve"> </w:t>
      </w:r>
      <w:r>
        <w:t>for</w:t>
      </w:r>
      <w:r>
        <w:rPr>
          <w:spacing w:val="-1"/>
        </w:rPr>
        <w:t xml:space="preserve"> </w:t>
      </w:r>
      <w:r>
        <w:t>this domain can sign in by using their on-premises credentials. State: Not verified Azure AD Connect found a matching custom domain in Azure AD, but it isn't verified. The UPN suffix of the users of this domain will be changed to the default .onmicrosoft.com suffix after synchronization if the domain isn't verified. Action Required: Verify the custom domain in Azure AD.</w:t>
      </w:r>
    </w:p>
    <w:p w14:paraId="62D005FA" w14:textId="77777777" w:rsidR="00A53686" w:rsidRDefault="00000000">
      <w:pPr>
        <w:pStyle w:val="Corpotesto"/>
        <w:ind w:right="1050"/>
      </w:pPr>
      <w:r>
        <w:t>References:</w:t>
      </w:r>
      <w:r>
        <w:rPr>
          <w:spacing w:val="-14"/>
        </w:rPr>
        <w:t xml:space="preserve"> </w:t>
      </w:r>
      <w:r>
        <w:t xml:space="preserve">https://docs.microsoft.com/en-us/azure/active-directory/hybrid/plan-connect-user- </w:t>
      </w:r>
      <w:r>
        <w:rPr>
          <w:spacing w:val="-2"/>
        </w:rPr>
        <w:t>signin</w:t>
      </w:r>
    </w:p>
    <w:p w14:paraId="6182409B" w14:textId="77777777" w:rsidR="00A53686" w:rsidRDefault="00A53686">
      <w:pPr>
        <w:pStyle w:val="Corpotesto"/>
        <w:spacing w:before="229"/>
        <w:ind w:left="0"/>
      </w:pPr>
    </w:p>
    <w:p w14:paraId="5CF563A8" w14:textId="77777777" w:rsidR="00A53686" w:rsidRDefault="00000000">
      <w:pPr>
        <w:pStyle w:val="Titolo3"/>
        <w:spacing w:before="1"/>
      </w:pPr>
      <w:r>
        <w:t>QUESTION</w:t>
      </w:r>
      <w:r>
        <w:rPr>
          <w:spacing w:val="-3"/>
        </w:rPr>
        <w:t xml:space="preserve"> </w:t>
      </w:r>
      <w:r>
        <w:rPr>
          <w:spacing w:val="-5"/>
        </w:rPr>
        <w:t>181</w:t>
      </w:r>
    </w:p>
    <w:p w14:paraId="4CFD0CB5" w14:textId="77777777" w:rsidR="00A53686" w:rsidRDefault="00000000">
      <w:pPr>
        <w:pStyle w:val="Corpotesto"/>
        <w:ind w:right="779"/>
      </w:pPr>
      <w:r>
        <w:t>You</w:t>
      </w:r>
      <w:r>
        <w:rPr>
          <w:spacing w:val="-4"/>
        </w:rPr>
        <w:t xml:space="preserve"> </w:t>
      </w:r>
      <w:r>
        <w:t>have</w:t>
      </w:r>
      <w:r>
        <w:rPr>
          <w:spacing w:val="-3"/>
        </w:rPr>
        <w:t xml:space="preserve"> </w:t>
      </w:r>
      <w:r>
        <w:t>two</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tenants</w:t>
      </w:r>
      <w:r>
        <w:rPr>
          <w:spacing w:val="-3"/>
        </w:rPr>
        <w:t xml:space="preserve"> </w:t>
      </w:r>
      <w:r>
        <w:t>named</w:t>
      </w:r>
      <w:r>
        <w:rPr>
          <w:spacing w:val="-3"/>
        </w:rPr>
        <w:t xml:space="preserve"> </w:t>
      </w:r>
      <w:r>
        <w:t>contoso.com</w:t>
      </w:r>
      <w:r>
        <w:rPr>
          <w:spacing w:val="-4"/>
        </w:rPr>
        <w:t xml:space="preserve"> </w:t>
      </w:r>
      <w:r>
        <w:t>and</w:t>
      </w:r>
      <w:r>
        <w:rPr>
          <w:spacing w:val="-3"/>
        </w:rPr>
        <w:t xml:space="preserve"> </w:t>
      </w:r>
      <w:r>
        <w:t>fabrikam.com. You have a Microsoft account that you use to sign in to both tenants.</w:t>
      </w:r>
    </w:p>
    <w:p w14:paraId="22DD4C14" w14:textId="77777777" w:rsidR="00A53686" w:rsidRDefault="00000000">
      <w:pPr>
        <w:pStyle w:val="Corpotesto"/>
        <w:ind w:right="3158"/>
      </w:pPr>
      <w:r>
        <w:t>You</w:t>
      </w:r>
      <w:r>
        <w:rPr>
          <w:spacing w:val="-4"/>
        </w:rPr>
        <w:t xml:space="preserve"> </w:t>
      </w:r>
      <w:r>
        <w:t>need</w:t>
      </w:r>
      <w:r>
        <w:rPr>
          <w:spacing w:val="-3"/>
        </w:rPr>
        <w:t xml:space="preserve"> </w:t>
      </w:r>
      <w:r>
        <w:t>to</w:t>
      </w:r>
      <w:r>
        <w:rPr>
          <w:spacing w:val="-5"/>
        </w:rPr>
        <w:t xml:space="preserve"> </w:t>
      </w:r>
      <w:r>
        <w:t>configure</w:t>
      </w:r>
      <w:r>
        <w:rPr>
          <w:spacing w:val="-3"/>
        </w:rPr>
        <w:t xml:space="preserve"> </w:t>
      </w:r>
      <w:r>
        <w:t>the</w:t>
      </w:r>
      <w:r>
        <w:rPr>
          <w:spacing w:val="-5"/>
        </w:rPr>
        <w:t xml:space="preserve"> </w:t>
      </w:r>
      <w:r>
        <w:t>default</w:t>
      </w:r>
      <w:r>
        <w:rPr>
          <w:spacing w:val="-4"/>
        </w:rPr>
        <w:t xml:space="preserve"> </w:t>
      </w:r>
      <w:r>
        <w:t>sign-in</w:t>
      </w:r>
      <w:r>
        <w:rPr>
          <w:spacing w:val="-3"/>
        </w:rPr>
        <w:t xml:space="preserve"> </w:t>
      </w:r>
      <w:r>
        <w:t>tenant</w:t>
      </w:r>
      <w:r>
        <w:rPr>
          <w:spacing w:val="-4"/>
        </w:rPr>
        <w:t xml:space="preserve"> </w:t>
      </w:r>
      <w:r>
        <w:t>for</w:t>
      </w:r>
      <w:r>
        <w:rPr>
          <w:spacing w:val="-3"/>
        </w:rPr>
        <w:t xml:space="preserve"> </w:t>
      </w:r>
      <w:r>
        <w:t>the</w:t>
      </w:r>
      <w:r>
        <w:rPr>
          <w:spacing w:val="-3"/>
        </w:rPr>
        <w:t xml:space="preserve"> </w:t>
      </w:r>
      <w:r>
        <w:t>Azure</w:t>
      </w:r>
      <w:r>
        <w:rPr>
          <w:spacing w:val="-3"/>
        </w:rPr>
        <w:t xml:space="preserve"> </w:t>
      </w:r>
      <w:r>
        <w:t>portal. What should you do?</w:t>
      </w:r>
    </w:p>
    <w:p w14:paraId="1EBC6A51"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5058"/>
      </w:tblGrid>
      <w:tr w:rsidR="00A53686" w14:paraId="19AC7FEF" w14:textId="77777777">
        <w:trPr>
          <w:trHeight w:val="242"/>
        </w:trPr>
        <w:tc>
          <w:tcPr>
            <w:tcW w:w="324" w:type="dxa"/>
          </w:tcPr>
          <w:p w14:paraId="3D47711B" w14:textId="77777777" w:rsidR="00A53686" w:rsidRDefault="00000000">
            <w:pPr>
              <w:pStyle w:val="TableParagraph"/>
              <w:spacing w:before="0" w:line="222" w:lineRule="exact"/>
              <w:ind w:left="10" w:right="43"/>
              <w:rPr>
                <w:sz w:val="20"/>
              </w:rPr>
            </w:pPr>
            <w:r>
              <w:rPr>
                <w:spacing w:val="-5"/>
                <w:sz w:val="20"/>
              </w:rPr>
              <w:t>A.</w:t>
            </w:r>
          </w:p>
        </w:tc>
        <w:tc>
          <w:tcPr>
            <w:tcW w:w="5058" w:type="dxa"/>
          </w:tcPr>
          <w:p w14:paraId="78CADDD0" w14:textId="77777777" w:rsidR="00A53686" w:rsidRDefault="00000000">
            <w:pPr>
              <w:pStyle w:val="TableParagraph"/>
              <w:spacing w:before="0" w:line="222" w:lineRule="exact"/>
              <w:jc w:val="left"/>
              <w:rPr>
                <w:sz w:val="20"/>
              </w:rPr>
            </w:pPr>
            <w:r>
              <w:rPr>
                <w:sz w:val="20"/>
              </w:rPr>
              <w:t>From</w:t>
            </w:r>
            <w:r>
              <w:rPr>
                <w:spacing w:val="-3"/>
                <w:sz w:val="20"/>
              </w:rPr>
              <w:t xml:space="preserve"> </w:t>
            </w:r>
            <w:r>
              <w:rPr>
                <w:sz w:val="20"/>
              </w:rPr>
              <w:t>the</w:t>
            </w:r>
            <w:r>
              <w:rPr>
                <w:spacing w:val="-4"/>
                <w:sz w:val="20"/>
              </w:rPr>
              <w:t xml:space="preserve"> </w:t>
            </w:r>
            <w:r>
              <w:rPr>
                <w:sz w:val="20"/>
              </w:rPr>
              <w:t>Azure</w:t>
            </w:r>
            <w:r>
              <w:rPr>
                <w:spacing w:val="-2"/>
                <w:sz w:val="20"/>
              </w:rPr>
              <w:t xml:space="preserve"> </w:t>
            </w:r>
            <w:r>
              <w:rPr>
                <w:sz w:val="20"/>
              </w:rPr>
              <w:t>portal,</w:t>
            </w:r>
            <w:r>
              <w:rPr>
                <w:spacing w:val="-4"/>
                <w:sz w:val="20"/>
              </w:rPr>
              <w:t xml:space="preserve"> </w:t>
            </w:r>
            <w:r>
              <w:rPr>
                <w:sz w:val="20"/>
              </w:rPr>
              <w:t>configure</w:t>
            </w:r>
            <w:r>
              <w:rPr>
                <w:spacing w:val="-2"/>
                <w:sz w:val="20"/>
              </w:rPr>
              <w:t xml:space="preserve"> </w:t>
            </w:r>
            <w:r>
              <w:rPr>
                <w:sz w:val="20"/>
              </w:rPr>
              <w:t>the</w:t>
            </w:r>
            <w:r>
              <w:rPr>
                <w:spacing w:val="-3"/>
                <w:sz w:val="20"/>
              </w:rPr>
              <w:t xml:space="preserve"> </w:t>
            </w:r>
            <w:r>
              <w:rPr>
                <w:sz w:val="20"/>
              </w:rPr>
              <w:t>portal</w:t>
            </w:r>
            <w:r>
              <w:rPr>
                <w:spacing w:val="-2"/>
                <w:sz w:val="20"/>
              </w:rPr>
              <w:t xml:space="preserve"> settings.</w:t>
            </w:r>
          </w:p>
        </w:tc>
      </w:tr>
      <w:tr w:rsidR="00A53686" w14:paraId="6ABB51A3" w14:textId="77777777">
        <w:trPr>
          <w:trHeight w:val="260"/>
        </w:trPr>
        <w:tc>
          <w:tcPr>
            <w:tcW w:w="324" w:type="dxa"/>
          </w:tcPr>
          <w:p w14:paraId="09B4A19C" w14:textId="77777777" w:rsidR="00A53686" w:rsidRDefault="00000000">
            <w:pPr>
              <w:pStyle w:val="TableParagraph"/>
              <w:ind w:left="10" w:right="43"/>
              <w:rPr>
                <w:sz w:val="20"/>
              </w:rPr>
            </w:pPr>
            <w:r>
              <w:rPr>
                <w:spacing w:val="-5"/>
                <w:sz w:val="20"/>
              </w:rPr>
              <w:t>B.</w:t>
            </w:r>
          </w:p>
        </w:tc>
        <w:tc>
          <w:tcPr>
            <w:tcW w:w="5058" w:type="dxa"/>
          </w:tcPr>
          <w:p w14:paraId="71A89078" w14:textId="77777777" w:rsidR="00A53686" w:rsidRDefault="00000000">
            <w:pPr>
              <w:pStyle w:val="TableParagraph"/>
              <w:jc w:val="left"/>
              <w:rPr>
                <w:sz w:val="20"/>
              </w:rPr>
            </w:pPr>
            <w:r>
              <w:rPr>
                <w:sz w:val="20"/>
              </w:rPr>
              <w:t>From</w:t>
            </w:r>
            <w:r>
              <w:rPr>
                <w:spacing w:val="-3"/>
                <w:sz w:val="20"/>
              </w:rPr>
              <w:t xml:space="preserve"> </w:t>
            </w:r>
            <w:r>
              <w:rPr>
                <w:sz w:val="20"/>
              </w:rPr>
              <w:t>the</w:t>
            </w:r>
            <w:r>
              <w:rPr>
                <w:spacing w:val="-4"/>
                <w:sz w:val="20"/>
              </w:rPr>
              <w:t xml:space="preserve"> </w:t>
            </w:r>
            <w:r>
              <w:rPr>
                <w:sz w:val="20"/>
              </w:rPr>
              <w:t>Azure</w:t>
            </w:r>
            <w:r>
              <w:rPr>
                <w:spacing w:val="-3"/>
                <w:sz w:val="20"/>
              </w:rPr>
              <w:t xml:space="preserve"> </w:t>
            </w:r>
            <w:r>
              <w:rPr>
                <w:sz w:val="20"/>
              </w:rPr>
              <w:t>portal,</w:t>
            </w:r>
            <w:r>
              <w:rPr>
                <w:spacing w:val="-3"/>
                <w:sz w:val="20"/>
              </w:rPr>
              <w:t xml:space="preserve"> </w:t>
            </w:r>
            <w:r>
              <w:rPr>
                <w:sz w:val="20"/>
              </w:rPr>
              <w:t>change</w:t>
            </w:r>
            <w:r>
              <w:rPr>
                <w:spacing w:val="-3"/>
                <w:sz w:val="20"/>
              </w:rPr>
              <w:t xml:space="preserve"> </w:t>
            </w:r>
            <w:r>
              <w:rPr>
                <w:sz w:val="20"/>
              </w:rPr>
              <w:t>the</w:t>
            </w:r>
            <w:r>
              <w:rPr>
                <w:spacing w:val="-3"/>
                <w:sz w:val="20"/>
              </w:rPr>
              <w:t xml:space="preserve"> </w:t>
            </w:r>
            <w:r>
              <w:rPr>
                <w:spacing w:val="-2"/>
                <w:sz w:val="20"/>
              </w:rPr>
              <w:t>directory.</w:t>
            </w:r>
          </w:p>
        </w:tc>
      </w:tr>
      <w:tr w:rsidR="00A53686" w14:paraId="37B7F04B" w14:textId="77777777">
        <w:trPr>
          <w:trHeight w:val="259"/>
        </w:trPr>
        <w:tc>
          <w:tcPr>
            <w:tcW w:w="324" w:type="dxa"/>
          </w:tcPr>
          <w:p w14:paraId="2F37D8C5" w14:textId="77777777" w:rsidR="00A53686" w:rsidRDefault="00000000">
            <w:pPr>
              <w:pStyle w:val="TableParagraph"/>
              <w:ind w:left="23" w:right="43"/>
              <w:rPr>
                <w:sz w:val="20"/>
              </w:rPr>
            </w:pPr>
            <w:r>
              <w:rPr>
                <w:spacing w:val="-5"/>
                <w:sz w:val="20"/>
              </w:rPr>
              <w:t>C.</w:t>
            </w:r>
          </w:p>
        </w:tc>
        <w:tc>
          <w:tcPr>
            <w:tcW w:w="5058" w:type="dxa"/>
          </w:tcPr>
          <w:p w14:paraId="0C83CF64" w14:textId="77777777" w:rsidR="00A53686" w:rsidRDefault="00000000">
            <w:pPr>
              <w:pStyle w:val="TableParagraph"/>
              <w:jc w:val="left"/>
              <w:rPr>
                <w:sz w:val="20"/>
              </w:rPr>
            </w:pPr>
            <w:r>
              <w:rPr>
                <w:sz w:val="20"/>
              </w:rPr>
              <w:t>From</w:t>
            </w:r>
            <w:r>
              <w:rPr>
                <w:spacing w:val="-5"/>
                <w:sz w:val="20"/>
              </w:rPr>
              <w:t xml:space="preserve"> </w:t>
            </w:r>
            <w:r>
              <w:rPr>
                <w:sz w:val="20"/>
              </w:rPr>
              <w:t>Azure</w:t>
            </w:r>
            <w:r>
              <w:rPr>
                <w:spacing w:val="-4"/>
                <w:sz w:val="20"/>
              </w:rPr>
              <w:t xml:space="preserve"> </w:t>
            </w:r>
            <w:r>
              <w:rPr>
                <w:sz w:val="20"/>
              </w:rPr>
              <w:t>Cloud</w:t>
            </w:r>
            <w:r>
              <w:rPr>
                <w:spacing w:val="-3"/>
                <w:sz w:val="20"/>
              </w:rPr>
              <w:t xml:space="preserve"> </w:t>
            </w:r>
            <w:r>
              <w:rPr>
                <w:sz w:val="20"/>
              </w:rPr>
              <w:t>Shell,</w:t>
            </w:r>
            <w:r>
              <w:rPr>
                <w:spacing w:val="-4"/>
                <w:sz w:val="20"/>
              </w:rPr>
              <w:t xml:space="preserve"> </w:t>
            </w:r>
            <w:r>
              <w:rPr>
                <w:sz w:val="20"/>
              </w:rPr>
              <w:t>run</w:t>
            </w:r>
            <w:r>
              <w:rPr>
                <w:spacing w:val="-2"/>
                <w:sz w:val="20"/>
              </w:rPr>
              <w:t xml:space="preserve"> </w:t>
            </w:r>
            <w:r>
              <w:rPr>
                <w:sz w:val="20"/>
              </w:rPr>
              <w:t>Set-</w:t>
            </w:r>
            <w:r>
              <w:rPr>
                <w:spacing w:val="-2"/>
                <w:sz w:val="20"/>
              </w:rPr>
              <w:t>AzureRmContext.</w:t>
            </w:r>
          </w:p>
        </w:tc>
      </w:tr>
      <w:tr w:rsidR="00A53686" w14:paraId="7F67FE1E" w14:textId="77777777">
        <w:trPr>
          <w:trHeight w:val="241"/>
        </w:trPr>
        <w:tc>
          <w:tcPr>
            <w:tcW w:w="324" w:type="dxa"/>
          </w:tcPr>
          <w:p w14:paraId="268A333B" w14:textId="77777777" w:rsidR="00A53686" w:rsidRDefault="00000000">
            <w:pPr>
              <w:pStyle w:val="TableParagraph"/>
              <w:spacing w:before="11" w:line="210" w:lineRule="exact"/>
              <w:ind w:left="23" w:right="43"/>
              <w:rPr>
                <w:sz w:val="20"/>
              </w:rPr>
            </w:pPr>
            <w:r>
              <w:rPr>
                <w:spacing w:val="-5"/>
                <w:sz w:val="20"/>
              </w:rPr>
              <w:t>D.</w:t>
            </w:r>
          </w:p>
        </w:tc>
        <w:tc>
          <w:tcPr>
            <w:tcW w:w="5058" w:type="dxa"/>
          </w:tcPr>
          <w:p w14:paraId="1EDC2AF0" w14:textId="77777777" w:rsidR="00A53686" w:rsidRDefault="00000000">
            <w:pPr>
              <w:pStyle w:val="TableParagraph"/>
              <w:spacing w:before="11" w:line="210" w:lineRule="exact"/>
              <w:jc w:val="left"/>
              <w:rPr>
                <w:sz w:val="20"/>
              </w:rPr>
            </w:pPr>
            <w:r>
              <w:rPr>
                <w:sz w:val="20"/>
              </w:rPr>
              <w:t>From</w:t>
            </w:r>
            <w:r>
              <w:rPr>
                <w:spacing w:val="-5"/>
                <w:sz w:val="20"/>
              </w:rPr>
              <w:t xml:space="preserve"> </w:t>
            </w:r>
            <w:r>
              <w:rPr>
                <w:sz w:val="20"/>
              </w:rPr>
              <w:t>Azure</w:t>
            </w:r>
            <w:r>
              <w:rPr>
                <w:spacing w:val="-4"/>
                <w:sz w:val="20"/>
              </w:rPr>
              <w:t xml:space="preserve"> </w:t>
            </w:r>
            <w:r>
              <w:rPr>
                <w:sz w:val="20"/>
              </w:rPr>
              <w:t>Cloud</w:t>
            </w:r>
            <w:r>
              <w:rPr>
                <w:spacing w:val="-3"/>
                <w:sz w:val="20"/>
              </w:rPr>
              <w:t xml:space="preserve"> </w:t>
            </w:r>
            <w:r>
              <w:rPr>
                <w:sz w:val="20"/>
              </w:rPr>
              <w:t>Shell,</w:t>
            </w:r>
            <w:r>
              <w:rPr>
                <w:spacing w:val="-4"/>
                <w:sz w:val="20"/>
              </w:rPr>
              <w:t xml:space="preserve"> </w:t>
            </w:r>
            <w:r>
              <w:rPr>
                <w:sz w:val="20"/>
              </w:rPr>
              <w:t>run</w:t>
            </w:r>
            <w:r>
              <w:rPr>
                <w:spacing w:val="-2"/>
                <w:sz w:val="20"/>
              </w:rPr>
              <w:t xml:space="preserve"> </w:t>
            </w:r>
            <w:r>
              <w:rPr>
                <w:sz w:val="20"/>
              </w:rPr>
              <w:t>Set-</w:t>
            </w:r>
            <w:r>
              <w:rPr>
                <w:spacing w:val="-2"/>
                <w:sz w:val="20"/>
              </w:rPr>
              <w:t>AzureRmSubscription.</w:t>
            </w:r>
          </w:p>
        </w:tc>
      </w:tr>
    </w:tbl>
    <w:p w14:paraId="538CC94C" w14:textId="77777777" w:rsidR="00A53686" w:rsidRDefault="00A53686">
      <w:pPr>
        <w:pStyle w:val="Corpotesto"/>
        <w:spacing w:before="32"/>
        <w:ind w:left="0"/>
      </w:pPr>
    </w:p>
    <w:p w14:paraId="5B1340F3" w14:textId="77777777" w:rsidR="00A53686" w:rsidRDefault="00000000">
      <w:pPr>
        <w:spacing w:line="230" w:lineRule="exact"/>
        <w:ind w:left="360"/>
        <w:rPr>
          <w:sz w:val="20"/>
        </w:rPr>
      </w:pPr>
      <w:r>
        <w:rPr>
          <w:rFonts w:ascii="Arial"/>
          <w:b/>
          <w:sz w:val="20"/>
        </w:rPr>
        <w:t xml:space="preserve">Answer: </w:t>
      </w:r>
      <w:r>
        <w:rPr>
          <w:spacing w:val="-10"/>
          <w:sz w:val="20"/>
        </w:rPr>
        <w:t>B</w:t>
      </w:r>
    </w:p>
    <w:p w14:paraId="0CAF8A0A" w14:textId="77777777" w:rsidR="00A53686" w:rsidRDefault="00000000">
      <w:pPr>
        <w:spacing w:line="230" w:lineRule="exact"/>
        <w:ind w:left="360"/>
        <w:rPr>
          <w:rFonts w:ascii="Arial"/>
          <w:b/>
          <w:sz w:val="20"/>
        </w:rPr>
      </w:pPr>
      <w:r>
        <w:rPr>
          <w:rFonts w:ascii="Arial"/>
          <w:b/>
          <w:spacing w:val="-2"/>
          <w:sz w:val="20"/>
        </w:rPr>
        <w:t>Explanation:</w:t>
      </w:r>
    </w:p>
    <w:p w14:paraId="454F5A5B" w14:textId="77777777" w:rsidR="00A53686" w:rsidRDefault="00000000">
      <w:pPr>
        <w:pStyle w:val="Corpotesto"/>
        <w:spacing w:before="1"/>
        <w:ind w:right="764"/>
      </w:pPr>
      <w:r>
        <w:t>Change the subscription directory in the Azure portal. The classic portal feature Edit Directory, that</w:t>
      </w:r>
      <w:r>
        <w:rPr>
          <w:spacing w:val="-3"/>
        </w:rPr>
        <w:t xml:space="preserve"> </w:t>
      </w:r>
      <w:r>
        <w:t>allows</w:t>
      </w:r>
      <w:r>
        <w:rPr>
          <w:spacing w:val="-2"/>
        </w:rPr>
        <w:t xml:space="preserve"> </w:t>
      </w:r>
      <w:r>
        <w:t>you</w:t>
      </w:r>
      <w:r>
        <w:rPr>
          <w:spacing w:val="-2"/>
        </w:rPr>
        <w:t xml:space="preserve"> </w:t>
      </w:r>
      <w:r>
        <w:t>to</w:t>
      </w:r>
      <w:r>
        <w:rPr>
          <w:spacing w:val="-2"/>
        </w:rPr>
        <w:t xml:space="preserve"> </w:t>
      </w:r>
      <w:r>
        <w:t>associate</w:t>
      </w:r>
      <w:r>
        <w:rPr>
          <w:spacing w:val="-3"/>
        </w:rPr>
        <w:t xml:space="preserve"> </w:t>
      </w:r>
      <w:r>
        <w:t>an</w:t>
      </w:r>
      <w:r>
        <w:rPr>
          <w:spacing w:val="-2"/>
        </w:rPr>
        <w:t xml:space="preserve"> </w:t>
      </w:r>
      <w:r>
        <w:t>existing</w:t>
      </w:r>
      <w:r>
        <w:rPr>
          <w:spacing w:val="-4"/>
        </w:rPr>
        <w:t xml:space="preserve"> </w:t>
      </w:r>
      <w:r>
        <w:t>subscription</w:t>
      </w:r>
      <w:r>
        <w:rPr>
          <w:spacing w:val="-2"/>
        </w:rPr>
        <w:t xml:space="preserve"> </w:t>
      </w:r>
      <w:r>
        <w:t>to</w:t>
      </w:r>
      <w:r>
        <w:rPr>
          <w:spacing w:val="-2"/>
        </w:rPr>
        <w:t xml:space="preserve"> </w:t>
      </w:r>
      <w:r>
        <w:t>your</w:t>
      </w:r>
      <w:r>
        <w:rPr>
          <w:spacing w:val="-3"/>
        </w:rPr>
        <w:t xml:space="preserve"> </w:t>
      </w:r>
      <w:r>
        <w:t>Azure</w:t>
      </w:r>
      <w:r>
        <w:rPr>
          <w:spacing w:val="-4"/>
        </w:rPr>
        <w:t xml:space="preserve"> </w:t>
      </w:r>
      <w:r>
        <w:t>Active</w:t>
      </w:r>
      <w:r>
        <w:rPr>
          <w:spacing w:val="-4"/>
        </w:rPr>
        <w:t xml:space="preserve"> </w:t>
      </w:r>
      <w:r>
        <w:t>Directory</w:t>
      </w:r>
      <w:r>
        <w:rPr>
          <w:spacing w:val="-4"/>
        </w:rPr>
        <w:t xml:space="preserve"> </w:t>
      </w:r>
      <w:r>
        <w:t>(AAD),</w:t>
      </w:r>
      <w:r>
        <w:rPr>
          <w:spacing w:val="-2"/>
        </w:rPr>
        <w:t xml:space="preserve"> </w:t>
      </w:r>
      <w:r>
        <w:t>is</w:t>
      </w:r>
      <w:r>
        <w:rPr>
          <w:spacing w:val="-2"/>
        </w:rPr>
        <w:t xml:space="preserve"> </w:t>
      </w:r>
      <w:r>
        <w:t>now available in Azure portal. It used to be available only to Service Admins with Microsoft accounts, but now it's available to users with AAD accounts as well.</w:t>
      </w:r>
    </w:p>
    <w:p w14:paraId="104A1BCB" w14:textId="77777777" w:rsidR="00A53686" w:rsidRDefault="00000000">
      <w:pPr>
        <w:pStyle w:val="Corpotesto"/>
        <w:spacing w:line="230" w:lineRule="exact"/>
      </w:pPr>
      <w:r>
        <w:t>To</w:t>
      </w:r>
      <w:r>
        <w:rPr>
          <w:spacing w:val="-1"/>
        </w:rPr>
        <w:t xml:space="preserve"> </w:t>
      </w:r>
      <w:r>
        <w:t>get</w:t>
      </w:r>
      <w:r>
        <w:rPr>
          <w:spacing w:val="-1"/>
        </w:rPr>
        <w:t xml:space="preserve"> </w:t>
      </w:r>
      <w:r>
        <w:rPr>
          <w:spacing w:val="-2"/>
        </w:rPr>
        <w:t>started:</w:t>
      </w:r>
    </w:p>
    <w:p w14:paraId="06190035" w14:textId="77777777" w:rsidR="00A53686" w:rsidRDefault="00000000">
      <w:pPr>
        <w:pStyle w:val="Corpotesto"/>
        <w:ind w:right="7166"/>
      </w:pPr>
      <w:r>
        <w:t>Go</w:t>
      </w:r>
      <w:r>
        <w:rPr>
          <w:spacing w:val="-1"/>
        </w:rPr>
        <w:t xml:space="preserve"> </w:t>
      </w:r>
      <w:r>
        <w:t>to</w:t>
      </w:r>
      <w:r>
        <w:rPr>
          <w:spacing w:val="-1"/>
        </w:rPr>
        <w:t xml:space="preserve"> </w:t>
      </w:r>
      <w:r>
        <w:rPr>
          <w:spacing w:val="-2"/>
        </w:rPr>
        <w:t>Subscriptions.</w:t>
      </w:r>
    </w:p>
    <w:p w14:paraId="0829B358" w14:textId="77777777" w:rsidR="00A53686" w:rsidRDefault="00000000">
      <w:pPr>
        <w:pStyle w:val="Corpotesto"/>
        <w:ind w:right="7166"/>
      </w:pPr>
      <w:r>
        <w:t>Select</w:t>
      </w:r>
      <w:r>
        <w:rPr>
          <w:spacing w:val="-1"/>
        </w:rPr>
        <w:t xml:space="preserve"> </w:t>
      </w:r>
      <w:r>
        <w:t xml:space="preserve">a </w:t>
      </w:r>
      <w:r>
        <w:rPr>
          <w:spacing w:val="-2"/>
        </w:rPr>
        <w:t>subscription.</w:t>
      </w:r>
    </w:p>
    <w:p w14:paraId="42D1F263" w14:textId="77777777" w:rsidR="00A53686" w:rsidRDefault="00000000">
      <w:pPr>
        <w:pStyle w:val="Corpotesto"/>
        <w:ind w:right="7166"/>
      </w:pPr>
      <w:r>
        <w:t>Select</w:t>
      </w:r>
      <w:r>
        <w:rPr>
          <w:spacing w:val="-4"/>
        </w:rPr>
        <w:t xml:space="preserve"> </w:t>
      </w:r>
      <w:r>
        <w:t>Change</w:t>
      </w:r>
      <w:r>
        <w:rPr>
          <w:spacing w:val="-3"/>
        </w:rPr>
        <w:t xml:space="preserve"> </w:t>
      </w:r>
      <w:r>
        <w:rPr>
          <w:spacing w:val="-2"/>
        </w:rPr>
        <w:t>directory.</w:t>
      </w:r>
    </w:p>
    <w:p w14:paraId="0B4C9B62" w14:textId="77777777" w:rsidR="00A53686" w:rsidRDefault="00000000">
      <w:pPr>
        <w:pStyle w:val="Corpotesto"/>
        <w:ind w:right="7166"/>
      </w:pPr>
      <w:r>
        <w:t>Incorrect</w:t>
      </w:r>
      <w:r>
        <w:rPr>
          <w:spacing w:val="-7"/>
        </w:rPr>
        <w:t xml:space="preserve"> </w:t>
      </w:r>
      <w:r>
        <w:rPr>
          <w:spacing w:val="-2"/>
        </w:rPr>
        <w:t>Answers:</w:t>
      </w:r>
    </w:p>
    <w:p w14:paraId="14F1A2CB" w14:textId="77777777" w:rsidR="00A53686" w:rsidRDefault="00000000">
      <w:pPr>
        <w:pStyle w:val="Corpotesto"/>
        <w:spacing w:before="1"/>
      </w:pPr>
      <w:r>
        <w:t>C:</w:t>
      </w:r>
      <w:r>
        <w:rPr>
          <w:spacing w:val="-6"/>
        </w:rPr>
        <w:t xml:space="preserve"> </w:t>
      </w:r>
      <w:r>
        <w:t>The</w:t>
      </w:r>
      <w:r>
        <w:rPr>
          <w:spacing w:val="-5"/>
        </w:rPr>
        <w:t xml:space="preserve"> </w:t>
      </w:r>
      <w:r>
        <w:t>Set-AzureRmContext</w:t>
      </w:r>
      <w:r>
        <w:rPr>
          <w:spacing w:val="-5"/>
        </w:rPr>
        <w:t xml:space="preserve"> </w:t>
      </w:r>
      <w:r>
        <w:t>cmdlet</w:t>
      </w:r>
      <w:r>
        <w:rPr>
          <w:spacing w:val="-4"/>
        </w:rPr>
        <w:t xml:space="preserve"> </w:t>
      </w:r>
      <w:r>
        <w:t>sets</w:t>
      </w:r>
      <w:r>
        <w:rPr>
          <w:spacing w:val="-4"/>
        </w:rPr>
        <w:t xml:space="preserve"> </w:t>
      </w:r>
      <w:r>
        <w:t>authentication</w:t>
      </w:r>
      <w:r>
        <w:rPr>
          <w:spacing w:val="-4"/>
        </w:rPr>
        <w:t xml:space="preserve"> </w:t>
      </w:r>
      <w:r>
        <w:t>information</w:t>
      </w:r>
      <w:r>
        <w:rPr>
          <w:spacing w:val="-4"/>
        </w:rPr>
        <w:t xml:space="preserve"> </w:t>
      </w:r>
      <w:r>
        <w:t>for</w:t>
      </w:r>
      <w:r>
        <w:rPr>
          <w:spacing w:val="-4"/>
        </w:rPr>
        <w:t xml:space="preserve"> </w:t>
      </w:r>
      <w:r>
        <w:t>cmdlets</w:t>
      </w:r>
      <w:r>
        <w:rPr>
          <w:spacing w:val="-5"/>
        </w:rPr>
        <w:t xml:space="preserve"> </w:t>
      </w:r>
      <w:r>
        <w:t>that</w:t>
      </w:r>
      <w:r>
        <w:rPr>
          <w:spacing w:val="-5"/>
        </w:rPr>
        <w:t xml:space="preserve"> </w:t>
      </w:r>
      <w:r>
        <w:t>you</w:t>
      </w:r>
      <w:r>
        <w:rPr>
          <w:spacing w:val="-4"/>
        </w:rPr>
        <w:t xml:space="preserve"> </w:t>
      </w:r>
      <w:r>
        <w:t>run</w:t>
      </w:r>
      <w:r>
        <w:rPr>
          <w:spacing w:val="-3"/>
        </w:rPr>
        <w:t xml:space="preserve"> </w:t>
      </w:r>
      <w:r>
        <w:rPr>
          <w:spacing w:val="-5"/>
        </w:rPr>
        <w:t>in</w:t>
      </w:r>
    </w:p>
    <w:p w14:paraId="14FF1553" w14:textId="77777777" w:rsidR="00A53686" w:rsidRDefault="00A53686">
      <w:pPr>
        <w:pStyle w:val="Corpotesto"/>
        <w:sectPr w:rsidR="00A53686">
          <w:pgSz w:w="12240" w:h="15840"/>
          <w:pgMar w:top="1080" w:right="1080" w:bottom="1000" w:left="1440" w:header="0" w:footer="800" w:gutter="0"/>
          <w:cols w:space="720"/>
        </w:sectPr>
      </w:pPr>
    </w:p>
    <w:p w14:paraId="18E1C0E2" w14:textId="77777777" w:rsidR="00A53686" w:rsidRDefault="00A53686">
      <w:pPr>
        <w:pStyle w:val="Corpotesto"/>
        <w:spacing w:before="130"/>
        <w:ind w:left="0"/>
      </w:pPr>
    </w:p>
    <w:p w14:paraId="27B16CA1" w14:textId="77777777" w:rsidR="00A53686" w:rsidRDefault="00000000">
      <w:pPr>
        <w:pStyle w:val="Corpotesto"/>
        <w:spacing w:before="1"/>
        <w:ind w:right="779"/>
      </w:pPr>
      <w:r>
        <w:t>the</w:t>
      </w:r>
      <w:r>
        <w:rPr>
          <w:spacing w:val="-4"/>
        </w:rPr>
        <w:t xml:space="preserve"> </w:t>
      </w:r>
      <w:r>
        <w:t>current</w:t>
      </w:r>
      <w:r>
        <w:rPr>
          <w:spacing w:val="-4"/>
        </w:rPr>
        <w:t xml:space="preserve"> </w:t>
      </w:r>
      <w:r>
        <w:t>session.</w:t>
      </w:r>
      <w:r>
        <w:rPr>
          <w:spacing w:val="-4"/>
        </w:rPr>
        <w:t xml:space="preserve"> </w:t>
      </w:r>
      <w:r>
        <w:t>The</w:t>
      </w:r>
      <w:r>
        <w:rPr>
          <w:spacing w:val="-5"/>
        </w:rPr>
        <w:t xml:space="preserve"> </w:t>
      </w:r>
      <w:r>
        <w:t>context</w:t>
      </w:r>
      <w:r>
        <w:rPr>
          <w:spacing w:val="-4"/>
        </w:rPr>
        <w:t xml:space="preserve"> </w:t>
      </w:r>
      <w:r>
        <w:t>includes</w:t>
      </w:r>
      <w:r>
        <w:rPr>
          <w:spacing w:val="-5"/>
        </w:rPr>
        <w:t xml:space="preserve"> </w:t>
      </w:r>
      <w:r>
        <w:t>tenant,</w:t>
      </w:r>
      <w:r>
        <w:rPr>
          <w:spacing w:val="-4"/>
        </w:rPr>
        <w:t xml:space="preserve"> </w:t>
      </w:r>
      <w:r>
        <w:t>subscription,</w:t>
      </w:r>
      <w:r>
        <w:rPr>
          <w:spacing w:val="-4"/>
        </w:rPr>
        <w:t xml:space="preserve"> </w:t>
      </w:r>
      <w:r>
        <w:t>and</w:t>
      </w:r>
      <w:r>
        <w:rPr>
          <w:spacing w:val="-5"/>
        </w:rPr>
        <w:t xml:space="preserve"> </w:t>
      </w:r>
      <w:r>
        <w:t>environment</w:t>
      </w:r>
      <w:r>
        <w:rPr>
          <w:spacing w:val="-4"/>
        </w:rPr>
        <w:t xml:space="preserve"> </w:t>
      </w:r>
      <w:r>
        <w:t>information. References: https://azure.microsoft.com/en-us/updates/edit-directory-now-in-new-portal/</w:t>
      </w:r>
    </w:p>
    <w:p w14:paraId="5CA11DC0" w14:textId="77777777" w:rsidR="00A53686" w:rsidRDefault="00A53686">
      <w:pPr>
        <w:pStyle w:val="Corpotesto"/>
        <w:spacing w:before="229"/>
        <w:ind w:left="0"/>
      </w:pPr>
    </w:p>
    <w:p w14:paraId="2BFF309C" w14:textId="77777777" w:rsidR="00A53686" w:rsidRDefault="00000000">
      <w:pPr>
        <w:pStyle w:val="Titolo3"/>
      </w:pPr>
      <w:r>
        <w:t>QUESTION</w:t>
      </w:r>
      <w:r>
        <w:rPr>
          <w:spacing w:val="-3"/>
        </w:rPr>
        <w:t xml:space="preserve"> </w:t>
      </w:r>
      <w:r>
        <w:rPr>
          <w:spacing w:val="-5"/>
        </w:rPr>
        <w:t>182</w:t>
      </w:r>
    </w:p>
    <w:p w14:paraId="77F88CB0" w14:textId="77777777" w:rsidR="00A53686" w:rsidRDefault="00000000">
      <w:pPr>
        <w:pStyle w:val="Corpotesto"/>
        <w:spacing w:before="1"/>
      </w:pPr>
      <w:r>
        <w:t>You</w:t>
      </w:r>
      <w:r>
        <w:rPr>
          <w:spacing w:val="-6"/>
        </w:rPr>
        <w:t xml:space="preserve"> </w:t>
      </w:r>
      <w:r>
        <w:t>sign</w:t>
      </w:r>
      <w:r>
        <w:rPr>
          <w:spacing w:val="-3"/>
        </w:rPr>
        <w:t xml:space="preserve"> </w:t>
      </w:r>
      <w:r>
        <w:t>up</w:t>
      </w:r>
      <w:r>
        <w:rPr>
          <w:spacing w:val="-3"/>
        </w:rPr>
        <w:t xml:space="preserve"> </w:t>
      </w:r>
      <w:r>
        <w:t>for</w:t>
      </w:r>
      <w:r>
        <w:rPr>
          <w:spacing w:val="-3"/>
        </w:rPr>
        <w:t xml:space="preserve"> </w:t>
      </w:r>
      <w:r>
        <w:t>Azure</w:t>
      </w:r>
      <w:r>
        <w:rPr>
          <w:spacing w:val="-3"/>
        </w:rPr>
        <w:t xml:space="preserve"> </w:t>
      </w:r>
      <w:r>
        <w:t>Active</w:t>
      </w:r>
      <w:r>
        <w:rPr>
          <w:spacing w:val="-3"/>
        </w:rPr>
        <w:t xml:space="preserve"> </w:t>
      </w:r>
      <w:r>
        <w:t>Directory</w:t>
      </w:r>
      <w:r>
        <w:rPr>
          <w:spacing w:val="-3"/>
        </w:rPr>
        <w:t xml:space="preserve"> </w:t>
      </w:r>
      <w:r>
        <w:t>(Azure</w:t>
      </w:r>
      <w:r>
        <w:rPr>
          <w:spacing w:val="-4"/>
        </w:rPr>
        <w:t xml:space="preserve"> </w:t>
      </w:r>
      <w:r>
        <w:t>AD)</w:t>
      </w:r>
      <w:r>
        <w:rPr>
          <w:spacing w:val="-2"/>
        </w:rPr>
        <w:t xml:space="preserve"> Premium.</w:t>
      </w:r>
    </w:p>
    <w:p w14:paraId="153A28BC"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add</w:t>
      </w:r>
      <w:r>
        <w:rPr>
          <w:spacing w:val="-3"/>
        </w:rPr>
        <w:t xml:space="preserve"> </w:t>
      </w:r>
      <w:r>
        <w:t>a</w:t>
      </w:r>
      <w:r>
        <w:rPr>
          <w:spacing w:val="-3"/>
        </w:rPr>
        <w:t xml:space="preserve"> </w:t>
      </w:r>
      <w:r>
        <w:t>user</w:t>
      </w:r>
      <w:r>
        <w:rPr>
          <w:spacing w:val="-3"/>
        </w:rPr>
        <w:t xml:space="preserve"> </w:t>
      </w:r>
      <w:r>
        <w:t>named</w:t>
      </w:r>
      <w:r>
        <w:rPr>
          <w:spacing w:val="-3"/>
        </w:rPr>
        <w:t xml:space="preserve"> </w:t>
      </w:r>
      <w:hyperlink r:id="rId260">
        <w:r>
          <w:t>admin1@contoso.com</w:t>
        </w:r>
      </w:hyperlink>
      <w:r>
        <w:rPr>
          <w:spacing w:val="-4"/>
        </w:rPr>
        <w:t xml:space="preserve"> </w:t>
      </w:r>
      <w:r>
        <w:t>as</w:t>
      </w:r>
      <w:r>
        <w:rPr>
          <w:spacing w:val="-3"/>
        </w:rPr>
        <w:t xml:space="preserve"> </w:t>
      </w:r>
      <w:r>
        <w:t>an</w:t>
      </w:r>
      <w:r>
        <w:rPr>
          <w:spacing w:val="-4"/>
        </w:rPr>
        <w:t xml:space="preserve"> </w:t>
      </w:r>
      <w:r>
        <w:t>administrator</w:t>
      </w:r>
      <w:r>
        <w:rPr>
          <w:spacing w:val="-3"/>
        </w:rPr>
        <w:t xml:space="preserve"> </w:t>
      </w:r>
      <w:r>
        <w:t>on</w:t>
      </w:r>
      <w:r>
        <w:rPr>
          <w:spacing w:val="-3"/>
        </w:rPr>
        <w:t xml:space="preserve"> </w:t>
      </w:r>
      <w:r>
        <w:t>all</w:t>
      </w:r>
      <w:r>
        <w:rPr>
          <w:spacing w:val="-3"/>
        </w:rPr>
        <w:t xml:space="preserve"> </w:t>
      </w:r>
      <w:r>
        <w:t>the</w:t>
      </w:r>
      <w:r>
        <w:rPr>
          <w:spacing w:val="-3"/>
        </w:rPr>
        <w:t xml:space="preserve"> </w:t>
      </w:r>
      <w:r>
        <w:t>computers that will be joined to the Azure AD domain.</w:t>
      </w:r>
    </w:p>
    <w:p w14:paraId="7339843E" w14:textId="77777777" w:rsidR="00A53686" w:rsidRDefault="00000000">
      <w:pPr>
        <w:pStyle w:val="Corpotesto"/>
        <w:spacing w:line="230" w:lineRule="exact"/>
      </w:pPr>
      <w:r>
        <w:t>What</w:t>
      </w:r>
      <w:r>
        <w:rPr>
          <w:spacing w:val="-4"/>
        </w:rPr>
        <w:t xml:space="preserve"> </w:t>
      </w:r>
      <w:r>
        <w:t>should</w:t>
      </w:r>
      <w:r>
        <w:rPr>
          <w:spacing w:val="-4"/>
        </w:rPr>
        <w:t xml:space="preserve"> </w:t>
      </w:r>
      <w:r>
        <w:t>you</w:t>
      </w:r>
      <w:r>
        <w:rPr>
          <w:spacing w:val="-4"/>
        </w:rPr>
        <w:t xml:space="preserve"> </w:t>
      </w:r>
      <w:r>
        <w:t>configure</w:t>
      </w:r>
      <w:r>
        <w:rPr>
          <w:spacing w:val="-4"/>
        </w:rPr>
        <w:t xml:space="preserve"> </w:t>
      </w:r>
      <w:r>
        <w:t>in</w:t>
      </w:r>
      <w:r>
        <w:rPr>
          <w:spacing w:val="-4"/>
        </w:rPr>
        <w:t xml:space="preserve"> </w:t>
      </w:r>
      <w:r>
        <w:t>Azure</w:t>
      </w:r>
      <w:r>
        <w:rPr>
          <w:spacing w:val="-3"/>
        </w:rPr>
        <w:t xml:space="preserve"> </w:t>
      </w:r>
      <w:r>
        <w:rPr>
          <w:spacing w:val="-5"/>
        </w:rPr>
        <w:t>AD?</w:t>
      </w:r>
    </w:p>
    <w:p w14:paraId="00933776"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3681"/>
      </w:tblGrid>
      <w:tr w:rsidR="00A53686" w14:paraId="69FF40D8" w14:textId="77777777">
        <w:trPr>
          <w:trHeight w:val="242"/>
        </w:trPr>
        <w:tc>
          <w:tcPr>
            <w:tcW w:w="324" w:type="dxa"/>
          </w:tcPr>
          <w:p w14:paraId="2AC363F0" w14:textId="77777777" w:rsidR="00A53686" w:rsidRDefault="00000000">
            <w:pPr>
              <w:pStyle w:val="TableParagraph"/>
              <w:spacing w:before="0" w:line="222" w:lineRule="exact"/>
              <w:ind w:left="10" w:right="43"/>
              <w:rPr>
                <w:sz w:val="20"/>
              </w:rPr>
            </w:pPr>
            <w:r>
              <w:rPr>
                <w:spacing w:val="-5"/>
                <w:sz w:val="20"/>
              </w:rPr>
              <w:t>A.</w:t>
            </w:r>
          </w:p>
        </w:tc>
        <w:tc>
          <w:tcPr>
            <w:tcW w:w="3681" w:type="dxa"/>
          </w:tcPr>
          <w:p w14:paraId="24DDBF43" w14:textId="77777777" w:rsidR="00A53686" w:rsidRDefault="00000000">
            <w:pPr>
              <w:pStyle w:val="TableParagraph"/>
              <w:spacing w:before="0" w:line="222" w:lineRule="exact"/>
              <w:jc w:val="left"/>
              <w:rPr>
                <w:sz w:val="20"/>
              </w:rPr>
            </w:pPr>
            <w:r>
              <w:rPr>
                <w:sz w:val="20"/>
              </w:rPr>
              <w:t>Device</w:t>
            </w:r>
            <w:r>
              <w:rPr>
                <w:spacing w:val="-5"/>
                <w:sz w:val="20"/>
              </w:rPr>
              <w:t xml:space="preserve"> </w:t>
            </w:r>
            <w:r>
              <w:rPr>
                <w:sz w:val="20"/>
              </w:rPr>
              <w:t>settings</w:t>
            </w:r>
            <w:r>
              <w:rPr>
                <w:spacing w:val="-3"/>
                <w:sz w:val="20"/>
              </w:rPr>
              <w:t xml:space="preserve"> </w:t>
            </w:r>
            <w:r>
              <w:rPr>
                <w:sz w:val="20"/>
              </w:rPr>
              <w:t>from</w:t>
            </w:r>
            <w:r>
              <w:rPr>
                <w:spacing w:val="-5"/>
                <w:sz w:val="20"/>
              </w:rPr>
              <w:t xml:space="preserve"> </w:t>
            </w:r>
            <w:r>
              <w:rPr>
                <w:sz w:val="20"/>
              </w:rPr>
              <w:t>the</w:t>
            </w:r>
            <w:r>
              <w:rPr>
                <w:spacing w:val="-5"/>
                <w:sz w:val="20"/>
              </w:rPr>
              <w:t xml:space="preserve"> </w:t>
            </w:r>
            <w:r>
              <w:rPr>
                <w:sz w:val="20"/>
              </w:rPr>
              <w:t>Devices</w:t>
            </w:r>
            <w:r>
              <w:rPr>
                <w:spacing w:val="-3"/>
                <w:sz w:val="20"/>
              </w:rPr>
              <w:t xml:space="preserve"> </w:t>
            </w:r>
            <w:r>
              <w:rPr>
                <w:spacing w:val="-2"/>
                <w:sz w:val="20"/>
              </w:rPr>
              <w:t>blade.</w:t>
            </w:r>
          </w:p>
        </w:tc>
      </w:tr>
      <w:tr w:rsidR="00A53686" w14:paraId="53FDA66E" w14:textId="77777777">
        <w:trPr>
          <w:trHeight w:val="259"/>
        </w:trPr>
        <w:tc>
          <w:tcPr>
            <w:tcW w:w="324" w:type="dxa"/>
          </w:tcPr>
          <w:p w14:paraId="00679C51" w14:textId="77777777" w:rsidR="00A53686" w:rsidRDefault="00000000">
            <w:pPr>
              <w:pStyle w:val="TableParagraph"/>
              <w:ind w:left="10" w:right="43"/>
              <w:rPr>
                <w:sz w:val="20"/>
              </w:rPr>
            </w:pPr>
            <w:r>
              <w:rPr>
                <w:spacing w:val="-5"/>
                <w:sz w:val="20"/>
              </w:rPr>
              <w:t>B.</w:t>
            </w:r>
          </w:p>
        </w:tc>
        <w:tc>
          <w:tcPr>
            <w:tcW w:w="3681" w:type="dxa"/>
          </w:tcPr>
          <w:p w14:paraId="21E47232" w14:textId="77777777" w:rsidR="00A53686" w:rsidRDefault="00000000">
            <w:pPr>
              <w:pStyle w:val="TableParagraph"/>
              <w:jc w:val="left"/>
              <w:rPr>
                <w:sz w:val="20"/>
              </w:rPr>
            </w:pPr>
            <w:r>
              <w:rPr>
                <w:sz w:val="20"/>
              </w:rPr>
              <w:t>General</w:t>
            </w:r>
            <w:r>
              <w:rPr>
                <w:spacing w:val="-3"/>
                <w:sz w:val="20"/>
              </w:rPr>
              <w:t xml:space="preserve"> </w:t>
            </w:r>
            <w:r>
              <w:rPr>
                <w:sz w:val="20"/>
              </w:rPr>
              <w:t>settings</w:t>
            </w:r>
            <w:r>
              <w:rPr>
                <w:spacing w:val="-2"/>
                <w:sz w:val="20"/>
              </w:rPr>
              <w:t xml:space="preserve"> </w:t>
            </w:r>
            <w:r>
              <w:rPr>
                <w:sz w:val="20"/>
              </w:rPr>
              <w:t>from</w:t>
            </w:r>
            <w:r>
              <w:rPr>
                <w:spacing w:val="-4"/>
                <w:sz w:val="20"/>
              </w:rPr>
              <w:t xml:space="preserve"> </w:t>
            </w:r>
            <w:r>
              <w:rPr>
                <w:sz w:val="20"/>
              </w:rPr>
              <w:t>the</w:t>
            </w:r>
            <w:r>
              <w:rPr>
                <w:spacing w:val="-2"/>
                <w:sz w:val="20"/>
              </w:rPr>
              <w:t xml:space="preserve"> </w:t>
            </w:r>
            <w:r>
              <w:rPr>
                <w:sz w:val="20"/>
              </w:rPr>
              <w:t>Groups</w:t>
            </w:r>
            <w:r>
              <w:rPr>
                <w:spacing w:val="-2"/>
                <w:sz w:val="20"/>
              </w:rPr>
              <w:t xml:space="preserve"> blade.</w:t>
            </w:r>
          </w:p>
        </w:tc>
      </w:tr>
      <w:tr w:rsidR="00A53686" w14:paraId="23A1EE03" w14:textId="77777777">
        <w:trPr>
          <w:trHeight w:val="259"/>
        </w:trPr>
        <w:tc>
          <w:tcPr>
            <w:tcW w:w="324" w:type="dxa"/>
          </w:tcPr>
          <w:p w14:paraId="44E6B003" w14:textId="77777777" w:rsidR="00A53686" w:rsidRDefault="00000000">
            <w:pPr>
              <w:pStyle w:val="TableParagraph"/>
              <w:spacing w:before="11"/>
              <w:ind w:left="23" w:right="43"/>
              <w:rPr>
                <w:sz w:val="20"/>
              </w:rPr>
            </w:pPr>
            <w:r>
              <w:rPr>
                <w:spacing w:val="-5"/>
                <w:sz w:val="20"/>
              </w:rPr>
              <w:t>C.</w:t>
            </w:r>
          </w:p>
        </w:tc>
        <w:tc>
          <w:tcPr>
            <w:tcW w:w="3681" w:type="dxa"/>
          </w:tcPr>
          <w:p w14:paraId="60FB4C10" w14:textId="77777777" w:rsidR="00A53686" w:rsidRDefault="00000000">
            <w:pPr>
              <w:pStyle w:val="TableParagraph"/>
              <w:spacing w:before="11"/>
              <w:jc w:val="left"/>
              <w:rPr>
                <w:sz w:val="20"/>
              </w:rPr>
            </w:pPr>
            <w:r>
              <w:rPr>
                <w:sz w:val="20"/>
              </w:rPr>
              <w:t>User</w:t>
            </w:r>
            <w:r>
              <w:rPr>
                <w:spacing w:val="-2"/>
                <w:sz w:val="20"/>
              </w:rPr>
              <w:t xml:space="preserve"> </w:t>
            </w:r>
            <w:r>
              <w:rPr>
                <w:sz w:val="20"/>
              </w:rPr>
              <w:t>settings</w:t>
            </w:r>
            <w:r>
              <w:rPr>
                <w:spacing w:val="-3"/>
                <w:sz w:val="20"/>
              </w:rPr>
              <w:t xml:space="preserve"> </w:t>
            </w:r>
            <w:r>
              <w:rPr>
                <w:sz w:val="20"/>
              </w:rPr>
              <w:t>from</w:t>
            </w:r>
            <w:r>
              <w:rPr>
                <w:spacing w:val="-1"/>
                <w:sz w:val="20"/>
              </w:rPr>
              <w:t xml:space="preserve"> </w:t>
            </w:r>
            <w:r>
              <w:rPr>
                <w:sz w:val="20"/>
              </w:rPr>
              <w:t>the</w:t>
            </w:r>
            <w:r>
              <w:rPr>
                <w:spacing w:val="-1"/>
                <w:sz w:val="20"/>
              </w:rPr>
              <w:t xml:space="preserve"> </w:t>
            </w:r>
            <w:r>
              <w:rPr>
                <w:sz w:val="20"/>
              </w:rPr>
              <w:t>Users</w:t>
            </w:r>
            <w:r>
              <w:rPr>
                <w:spacing w:val="-1"/>
                <w:sz w:val="20"/>
              </w:rPr>
              <w:t xml:space="preserve"> </w:t>
            </w:r>
            <w:r>
              <w:rPr>
                <w:spacing w:val="-2"/>
                <w:sz w:val="20"/>
              </w:rPr>
              <w:t>blade.</w:t>
            </w:r>
          </w:p>
        </w:tc>
      </w:tr>
      <w:tr w:rsidR="00A53686" w14:paraId="029EBF8B" w14:textId="77777777">
        <w:trPr>
          <w:trHeight w:val="242"/>
        </w:trPr>
        <w:tc>
          <w:tcPr>
            <w:tcW w:w="324" w:type="dxa"/>
          </w:tcPr>
          <w:p w14:paraId="1634A7A8" w14:textId="77777777" w:rsidR="00A53686" w:rsidRDefault="00000000">
            <w:pPr>
              <w:pStyle w:val="TableParagraph"/>
              <w:spacing w:line="210" w:lineRule="exact"/>
              <w:ind w:left="23" w:right="43"/>
              <w:rPr>
                <w:sz w:val="20"/>
              </w:rPr>
            </w:pPr>
            <w:r>
              <w:rPr>
                <w:spacing w:val="-5"/>
                <w:sz w:val="20"/>
              </w:rPr>
              <w:t>D.</w:t>
            </w:r>
          </w:p>
        </w:tc>
        <w:tc>
          <w:tcPr>
            <w:tcW w:w="3681" w:type="dxa"/>
          </w:tcPr>
          <w:p w14:paraId="7D10A534" w14:textId="77777777" w:rsidR="00A53686" w:rsidRDefault="00000000">
            <w:pPr>
              <w:pStyle w:val="TableParagraph"/>
              <w:spacing w:line="210" w:lineRule="exact"/>
              <w:jc w:val="left"/>
              <w:rPr>
                <w:sz w:val="20"/>
              </w:rPr>
            </w:pPr>
            <w:r>
              <w:rPr>
                <w:sz w:val="20"/>
              </w:rPr>
              <w:t>Providers</w:t>
            </w:r>
            <w:r>
              <w:rPr>
                <w:spacing w:val="-2"/>
                <w:sz w:val="20"/>
              </w:rPr>
              <w:t xml:space="preserve"> </w:t>
            </w:r>
            <w:r>
              <w:rPr>
                <w:sz w:val="20"/>
              </w:rPr>
              <w:t>from</w:t>
            </w:r>
            <w:r>
              <w:rPr>
                <w:spacing w:val="-2"/>
                <w:sz w:val="20"/>
              </w:rPr>
              <w:t xml:space="preserve"> </w:t>
            </w:r>
            <w:r>
              <w:rPr>
                <w:sz w:val="20"/>
              </w:rPr>
              <w:t>the</w:t>
            </w:r>
            <w:r>
              <w:rPr>
                <w:spacing w:val="-1"/>
                <w:sz w:val="20"/>
              </w:rPr>
              <w:t xml:space="preserve"> </w:t>
            </w:r>
            <w:r>
              <w:rPr>
                <w:sz w:val="20"/>
              </w:rPr>
              <w:t>MFA</w:t>
            </w:r>
            <w:r>
              <w:rPr>
                <w:spacing w:val="-2"/>
                <w:sz w:val="20"/>
              </w:rPr>
              <w:t xml:space="preserve"> </w:t>
            </w:r>
            <w:r>
              <w:rPr>
                <w:sz w:val="20"/>
              </w:rPr>
              <w:t>Server</w:t>
            </w:r>
            <w:r>
              <w:rPr>
                <w:spacing w:val="-1"/>
                <w:sz w:val="20"/>
              </w:rPr>
              <w:t xml:space="preserve"> </w:t>
            </w:r>
            <w:r>
              <w:rPr>
                <w:spacing w:val="-2"/>
                <w:sz w:val="20"/>
              </w:rPr>
              <w:t>blade.</w:t>
            </w:r>
          </w:p>
        </w:tc>
      </w:tr>
    </w:tbl>
    <w:p w14:paraId="1F26F085" w14:textId="77777777" w:rsidR="00A53686" w:rsidRDefault="00A53686">
      <w:pPr>
        <w:pStyle w:val="Corpotesto"/>
        <w:spacing w:before="31"/>
        <w:ind w:left="0"/>
      </w:pPr>
    </w:p>
    <w:p w14:paraId="33E5DA90" w14:textId="77777777" w:rsidR="00A53686" w:rsidRDefault="00000000">
      <w:pPr>
        <w:ind w:left="360"/>
        <w:rPr>
          <w:sz w:val="20"/>
        </w:rPr>
      </w:pPr>
      <w:r>
        <w:rPr>
          <w:rFonts w:ascii="Arial"/>
          <w:b/>
          <w:sz w:val="20"/>
        </w:rPr>
        <w:t xml:space="preserve">Answer: </w:t>
      </w:r>
      <w:r>
        <w:rPr>
          <w:spacing w:val="-10"/>
          <w:sz w:val="20"/>
        </w:rPr>
        <w:t>A</w:t>
      </w:r>
    </w:p>
    <w:p w14:paraId="13FE924B" w14:textId="77777777" w:rsidR="00A53686" w:rsidRDefault="00000000">
      <w:pPr>
        <w:spacing w:before="1"/>
        <w:ind w:left="360"/>
        <w:rPr>
          <w:rFonts w:ascii="Arial"/>
          <w:b/>
          <w:sz w:val="20"/>
        </w:rPr>
      </w:pPr>
      <w:r>
        <w:rPr>
          <w:rFonts w:ascii="Arial"/>
          <w:b/>
          <w:spacing w:val="-2"/>
          <w:sz w:val="20"/>
        </w:rPr>
        <w:t>Explanation:</w:t>
      </w:r>
    </w:p>
    <w:p w14:paraId="283F01C4" w14:textId="77777777" w:rsidR="00A53686" w:rsidRDefault="00000000">
      <w:pPr>
        <w:pStyle w:val="Corpotesto"/>
        <w:ind w:right="830"/>
        <w:jc w:val="both"/>
      </w:pPr>
      <w:r>
        <w:t>When</w:t>
      </w:r>
      <w:r>
        <w:rPr>
          <w:spacing w:val="-3"/>
        </w:rPr>
        <w:t xml:space="preserve"> </w:t>
      </w:r>
      <w:r>
        <w:t>you</w:t>
      </w:r>
      <w:r>
        <w:rPr>
          <w:spacing w:val="-3"/>
        </w:rPr>
        <w:t xml:space="preserve"> </w:t>
      </w:r>
      <w:r>
        <w:t>connect</w:t>
      </w:r>
      <w:r>
        <w:rPr>
          <w:spacing w:val="-2"/>
        </w:rPr>
        <w:t xml:space="preserve"> </w:t>
      </w:r>
      <w:r>
        <w:t>a</w:t>
      </w:r>
      <w:r>
        <w:rPr>
          <w:spacing w:val="-3"/>
        </w:rPr>
        <w:t xml:space="preserve"> </w:t>
      </w:r>
      <w:r>
        <w:t>Windows</w:t>
      </w:r>
      <w:r>
        <w:rPr>
          <w:spacing w:val="-2"/>
        </w:rPr>
        <w:t xml:space="preserve"> </w:t>
      </w:r>
      <w:r>
        <w:t>device</w:t>
      </w:r>
      <w:r>
        <w:rPr>
          <w:spacing w:val="-2"/>
        </w:rPr>
        <w:t xml:space="preserve"> </w:t>
      </w:r>
      <w:r>
        <w:t>with</w:t>
      </w:r>
      <w:r>
        <w:rPr>
          <w:spacing w:val="-3"/>
        </w:rPr>
        <w:t xml:space="preserve"> </w:t>
      </w:r>
      <w:r>
        <w:t>Azure</w:t>
      </w:r>
      <w:r>
        <w:rPr>
          <w:spacing w:val="-2"/>
        </w:rPr>
        <w:t xml:space="preserve"> </w:t>
      </w:r>
      <w:r>
        <w:t>AD</w:t>
      </w:r>
      <w:r>
        <w:rPr>
          <w:spacing w:val="-2"/>
        </w:rPr>
        <w:t xml:space="preserve"> </w:t>
      </w:r>
      <w:r>
        <w:t>using</w:t>
      </w:r>
      <w:r>
        <w:rPr>
          <w:spacing w:val="-2"/>
        </w:rPr>
        <w:t xml:space="preserve"> </w:t>
      </w:r>
      <w:r>
        <w:t>an</w:t>
      </w:r>
      <w:r>
        <w:rPr>
          <w:spacing w:val="-2"/>
        </w:rPr>
        <w:t xml:space="preserve"> </w:t>
      </w:r>
      <w:r>
        <w:t>Azure</w:t>
      </w:r>
      <w:r>
        <w:rPr>
          <w:spacing w:val="-2"/>
        </w:rPr>
        <w:t xml:space="preserve"> </w:t>
      </w:r>
      <w:r>
        <w:t>AD</w:t>
      </w:r>
      <w:r>
        <w:rPr>
          <w:spacing w:val="-2"/>
        </w:rPr>
        <w:t xml:space="preserve"> </w:t>
      </w:r>
      <w:r>
        <w:t>join,</w:t>
      </w:r>
      <w:r>
        <w:rPr>
          <w:spacing w:val="-3"/>
        </w:rPr>
        <w:t xml:space="preserve"> </w:t>
      </w:r>
      <w:r>
        <w:t>Azure</w:t>
      </w:r>
      <w:r>
        <w:rPr>
          <w:spacing w:val="-2"/>
        </w:rPr>
        <w:t xml:space="preserve"> </w:t>
      </w:r>
      <w:r>
        <w:t>AD</w:t>
      </w:r>
      <w:r>
        <w:rPr>
          <w:spacing w:val="-2"/>
        </w:rPr>
        <w:t xml:space="preserve"> </w:t>
      </w:r>
      <w:r>
        <w:t>adds</w:t>
      </w:r>
      <w:r>
        <w:rPr>
          <w:spacing w:val="-2"/>
        </w:rPr>
        <w:t xml:space="preserve"> </w:t>
      </w:r>
      <w:r>
        <w:t>the following security principles to the local administrators group on the device:</w:t>
      </w:r>
    </w:p>
    <w:p w14:paraId="143390BA" w14:textId="77777777" w:rsidR="00A53686" w:rsidRDefault="00000000">
      <w:pPr>
        <w:pStyle w:val="Corpotesto"/>
        <w:spacing w:line="288" w:lineRule="auto"/>
        <w:ind w:right="5730"/>
        <w:jc w:val="both"/>
      </w:pPr>
      <w:r>
        <w:rPr>
          <w:noProof/>
          <w:position w:val="4"/>
        </w:rPr>
        <w:drawing>
          <wp:inline distT="0" distB="0" distL="0" distR="0" wp14:anchorId="2C93C9CB" wp14:editId="3CB12AD1">
            <wp:extent cx="49708" cy="34107"/>
            <wp:effectExtent l="0" t="0" r="0" b="0"/>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 xml:space="preserve">The Azure AD global administrator role </w:t>
      </w:r>
      <w:r>
        <w:rPr>
          <w:noProof/>
          <w:position w:val="4"/>
        </w:rPr>
        <w:drawing>
          <wp:inline distT="0" distB="0" distL="0" distR="0" wp14:anchorId="73C47362" wp14:editId="528B602D">
            <wp:extent cx="49708" cy="34107"/>
            <wp:effectExtent l="0" t="0" r="0" b="0"/>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7"/>
        </w:rPr>
        <w:t xml:space="preserve"> </w:t>
      </w:r>
      <w:r>
        <w:t>Azure</w:t>
      </w:r>
      <w:r>
        <w:rPr>
          <w:spacing w:val="-7"/>
        </w:rPr>
        <w:t xml:space="preserve"> </w:t>
      </w:r>
      <w:r>
        <w:t>AD</w:t>
      </w:r>
      <w:r>
        <w:rPr>
          <w:spacing w:val="-7"/>
        </w:rPr>
        <w:t xml:space="preserve"> </w:t>
      </w:r>
      <w:r>
        <w:t>device</w:t>
      </w:r>
      <w:r>
        <w:rPr>
          <w:spacing w:val="-7"/>
        </w:rPr>
        <w:t xml:space="preserve"> </w:t>
      </w:r>
      <w:r>
        <w:t>administrator</w:t>
      </w:r>
      <w:r>
        <w:rPr>
          <w:spacing w:val="-7"/>
        </w:rPr>
        <w:t xml:space="preserve"> </w:t>
      </w:r>
      <w:r>
        <w:t xml:space="preserve">role </w:t>
      </w:r>
      <w:r>
        <w:rPr>
          <w:noProof/>
          <w:position w:val="4"/>
        </w:rPr>
        <w:drawing>
          <wp:inline distT="0" distB="0" distL="0" distR="0" wp14:anchorId="47F575A4" wp14:editId="2EAEDF82">
            <wp:extent cx="49708" cy="34107"/>
            <wp:effectExtent l="0" t="0" r="0" b="0"/>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 user performing the Azure AD join</w:t>
      </w:r>
    </w:p>
    <w:p w14:paraId="1943DEDA" w14:textId="77777777" w:rsidR="00A53686" w:rsidRDefault="00000000">
      <w:pPr>
        <w:pStyle w:val="Corpotesto"/>
        <w:spacing w:line="184" w:lineRule="exact"/>
      </w:pPr>
      <w:r>
        <w:t>In</w:t>
      </w:r>
      <w:r>
        <w:rPr>
          <w:spacing w:val="-6"/>
        </w:rPr>
        <w:t xml:space="preserve"> </w:t>
      </w:r>
      <w:r>
        <w:t>the</w:t>
      </w:r>
      <w:r>
        <w:rPr>
          <w:spacing w:val="-4"/>
        </w:rPr>
        <w:t xml:space="preserve"> </w:t>
      </w:r>
      <w:r>
        <w:t>Azure</w:t>
      </w:r>
      <w:r>
        <w:rPr>
          <w:spacing w:val="-5"/>
        </w:rPr>
        <w:t xml:space="preserve"> </w:t>
      </w:r>
      <w:r>
        <w:t>portal,</w:t>
      </w:r>
      <w:r>
        <w:rPr>
          <w:spacing w:val="-4"/>
        </w:rPr>
        <w:t xml:space="preserve"> </w:t>
      </w:r>
      <w:r>
        <w:t>you</w:t>
      </w:r>
      <w:r>
        <w:rPr>
          <w:spacing w:val="-3"/>
        </w:rPr>
        <w:t xml:space="preserve"> </w:t>
      </w:r>
      <w:r>
        <w:t>can</w:t>
      </w:r>
      <w:r>
        <w:rPr>
          <w:spacing w:val="-3"/>
        </w:rPr>
        <w:t xml:space="preserve"> </w:t>
      </w:r>
      <w:r>
        <w:t>manage</w:t>
      </w:r>
      <w:r>
        <w:rPr>
          <w:spacing w:val="-3"/>
        </w:rPr>
        <w:t xml:space="preserve"> </w:t>
      </w:r>
      <w:r>
        <w:t>the</w:t>
      </w:r>
      <w:r>
        <w:rPr>
          <w:spacing w:val="-4"/>
        </w:rPr>
        <w:t xml:space="preserve"> </w:t>
      </w:r>
      <w:r>
        <w:t>device</w:t>
      </w:r>
      <w:r>
        <w:rPr>
          <w:spacing w:val="-3"/>
        </w:rPr>
        <w:t xml:space="preserve"> </w:t>
      </w:r>
      <w:r>
        <w:t>administrator</w:t>
      </w:r>
      <w:r>
        <w:rPr>
          <w:spacing w:val="-3"/>
        </w:rPr>
        <w:t xml:space="preserve"> </w:t>
      </w:r>
      <w:r>
        <w:t>role</w:t>
      </w:r>
      <w:r>
        <w:rPr>
          <w:spacing w:val="-3"/>
        </w:rPr>
        <w:t xml:space="preserve"> </w:t>
      </w:r>
      <w:r>
        <w:t>on</w:t>
      </w:r>
      <w:r>
        <w:rPr>
          <w:spacing w:val="-3"/>
        </w:rPr>
        <w:t xml:space="preserve"> </w:t>
      </w:r>
      <w:r>
        <w:t>the</w:t>
      </w:r>
      <w:r>
        <w:rPr>
          <w:spacing w:val="-3"/>
        </w:rPr>
        <w:t xml:space="preserve"> </w:t>
      </w:r>
      <w:r>
        <w:t>Devices</w:t>
      </w:r>
      <w:r>
        <w:rPr>
          <w:spacing w:val="-3"/>
        </w:rPr>
        <w:t xml:space="preserve"> </w:t>
      </w:r>
      <w:r>
        <w:t>page.</w:t>
      </w:r>
      <w:r>
        <w:rPr>
          <w:spacing w:val="-4"/>
        </w:rPr>
        <w:t xml:space="preserve"> </w:t>
      </w:r>
      <w:r>
        <w:t>To</w:t>
      </w:r>
      <w:r>
        <w:rPr>
          <w:spacing w:val="-2"/>
        </w:rPr>
        <w:t xml:space="preserve"> </w:t>
      </w:r>
      <w:r>
        <w:rPr>
          <w:spacing w:val="-4"/>
        </w:rPr>
        <w:t>open</w:t>
      </w:r>
    </w:p>
    <w:p w14:paraId="5BC91C46" w14:textId="77777777" w:rsidR="00A53686" w:rsidRDefault="00000000">
      <w:pPr>
        <w:pStyle w:val="Corpotesto"/>
        <w:spacing w:line="230" w:lineRule="exact"/>
      </w:pPr>
      <w:r>
        <w:t>the</w:t>
      </w:r>
      <w:r>
        <w:rPr>
          <w:spacing w:val="-2"/>
        </w:rPr>
        <w:t xml:space="preserve"> </w:t>
      </w:r>
      <w:r>
        <w:t>Devices</w:t>
      </w:r>
      <w:r>
        <w:rPr>
          <w:spacing w:val="-1"/>
        </w:rPr>
        <w:t xml:space="preserve"> </w:t>
      </w:r>
      <w:r>
        <w:rPr>
          <w:spacing w:val="-2"/>
        </w:rPr>
        <w:t>page:</w:t>
      </w:r>
    </w:p>
    <w:p w14:paraId="4D4E836B" w14:textId="77777777" w:rsidR="00A53686" w:rsidRDefault="00000000">
      <w:pPr>
        <w:pStyle w:val="Paragrafoelenco"/>
        <w:numPr>
          <w:ilvl w:val="0"/>
          <w:numId w:val="59"/>
        </w:numPr>
        <w:tabs>
          <w:tab w:val="left" w:pos="659"/>
        </w:tabs>
        <w:ind w:left="659" w:hanging="299"/>
        <w:rPr>
          <w:rFonts w:ascii="Arial MT"/>
          <w:sz w:val="20"/>
        </w:rPr>
      </w:pPr>
      <w:r>
        <w:rPr>
          <w:rFonts w:ascii="Arial MT"/>
          <w:sz w:val="20"/>
        </w:rPr>
        <w:t>Sign</w:t>
      </w:r>
      <w:r>
        <w:rPr>
          <w:rFonts w:ascii="Arial MT"/>
          <w:spacing w:val="-6"/>
          <w:sz w:val="20"/>
        </w:rPr>
        <w:t xml:space="preserve"> </w:t>
      </w:r>
      <w:r>
        <w:rPr>
          <w:rFonts w:ascii="Arial MT"/>
          <w:sz w:val="20"/>
        </w:rPr>
        <w:t>in</w:t>
      </w:r>
      <w:r>
        <w:rPr>
          <w:rFonts w:ascii="Arial MT"/>
          <w:spacing w:val="-3"/>
          <w:sz w:val="20"/>
        </w:rPr>
        <w:t xml:space="preserve"> </w:t>
      </w:r>
      <w:r>
        <w:rPr>
          <w:rFonts w:ascii="Arial MT"/>
          <w:sz w:val="20"/>
        </w:rPr>
        <w:t>to</w:t>
      </w:r>
      <w:r>
        <w:rPr>
          <w:rFonts w:ascii="Arial MT"/>
          <w:spacing w:val="-2"/>
          <w:sz w:val="20"/>
        </w:rPr>
        <w:t xml:space="preserve"> </w:t>
      </w:r>
      <w:r>
        <w:rPr>
          <w:rFonts w:ascii="Arial MT"/>
          <w:sz w:val="20"/>
        </w:rPr>
        <w:t>your</w:t>
      </w:r>
      <w:r>
        <w:rPr>
          <w:rFonts w:ascii="Arial MT"/>
          <w:spacing w:val="-4"/>
          <w:sz w:val="20"/>
        </w:rPr>
        <w:t xml:space="preserve"> </w:t>
      </w:r>
      <w:r>
        <w:rPr>
          <w:rFonts w:ascii="Arial MT"/>
          <w:sz w:val="20"/>
        </w:rPr>
        <w:t>Azure</w:t>
      </w:r>
      <w:r>
        <w:rPr>
          <w:rFonts w:ascii="Arial MT"/>
          <w:spacing w:val="-2"/>
          <w:sz w:val="20"/>
        </w:rPr>
        <w:t xml:space="preserve"> </w:t>
      </w:r>
      <w:r>
        <w:rPr>
          <w:rFonts w:ascii="Arial MT"/>
          <w:sz w:val="20"/>
        </w:rPr>
        <w:t>portal</w:t>
      </w:r>
      <w:r>
        <w:rPr>
          <w:rFonts w:ascii="Arial MT"/>
          <w:spacing w:val="-5"/>
          <w:sz w:val="20"/>
        </w:rPr>
        <w:t xml:space="preserve"> </w:t>
      </w:r>
      <w:r>
        <w:rPr>
          <w:rFonts w:ascii="Arial MT"/>
          <w:sz w:val="20"/>
        </w:rPr>
        <w:t>as</w:t>
      </w:r>
      <w:r>
        <w:rPr>
          <w:rFonts w:ascii="Arial MT"/>
          <w:spacing w:val="-2"/>
          <w:sz w:val="20"/>
        </w:rPr>
        <w:t xml:space="preserve"> </w:t>
      </w:r>
      <w:r>
        <w:rPr>
          <w:rFonts w:ascii="Arial MT"/>
          <w:sz w:val="20"/>
        </w:rPr>
        <w:t>a</w:t>
      </w:r>
      <w:r>
        <w:rPr>
          <w:rFonts w:ascii="Arial MT"/>
          <w:spacing w:val="-3"/>
          <w:sz w:val="20"/>
        </w:rPr>
        <w:t xml:space="preserve"> </w:t>
      </w:r>
      <w:r>
        <w:rPr>
          <w:rFonts w:ascii="Arial MT"/>
          <w:sz w:val="20"/>
        </w:rPr>
        <w:t>global</w:t>
      </w:r>
      <w:r>
        <w:rPr>
          <w:rFonts w:ascii="Arial MT"/>
          <w:spacing w:val="-3"/>
          <w:sz w:val="20"/>
        </w:rPr>
        <w:t xml:space="preserve"> </w:t>
      </w:r>
      <w:r>
        <w:rPr>
          <w:rFonts w:ascii="Arial MT"/>
          <w:sz w:val="20"/>
        </w:rPr>
        <w:t>administrator</w:t>
      </w:r>
      <w:r>
        <w:rPr>
          <w:rFonts w:ascii="Arial MT"/>
          <w:spacing w:val="-2"/>
          <w:sz w:val="20"/>
        </w:rPr>
        <w:t xml:space="preserve"> </w:t>
      </w:r>
      <w:r>
        <w:rPr>
          <w:rFonts w:ascii="Arial MT"/>
          <w:sz w:val="20"/>
        </w:rPr>
        <w:t>or</w:t>
      </w:r>
      <w:r>
        <w:rPr>
          <w:rFonts w:ascii="Arial MT"/>
          <w:spacing w:val="-3"/>
          <w:sz w:val="20"/>
        </w:rPr>
        <w:t xml:space="preserve"> </w:t>
      </w:r>
      <w:r>
        <w:rPr>
          <w:rFonts w:ascii="Arial MT"/>
          <w:sz w:val="20"/>
        </w:rPr>
        <w:t>device</w:t>
      </w:r>
      <w:r>
        <w:rPr>
          <w:rFonts w:ascii="Arial MT"/>
          <w:spacing w:val="-2"/>
          <w:sz w:val="20"/>
        </w:rPr>
        <w:t xml:space="preserve"> administrator.</w:t>
      </w:r>
    </w:p>
    <w:p w14:paraId="58147F7A" w14:textId="77777777" w:rsidR="00A53686" w:rsidRDefault="00000000">
      <w:pPr>
        <w:pStyle w:val="Paragrafoelenco"/>
        <w:numPr>
          <w:ilvl w:val="0"/>
          <w:numId w:val="59"/>
        </w:numPr>
        <w:tabs>
          <w:tab w:val="left" w:pos="659"/>
        </w:tabs>
        <w:spacing w:line="230" w:lineRule="exact"/>
        <w:ind w:left="659" w:hanging="299"/>
        <w:rPr>
          <w:rFonts w:ascii="Arial MT"/>
          <w:sz w:val="20"/>
        </w:rPr>
      </w:pPr>
      <w:r>
        <w:rPr>
          <w:rFonts w:ascii="Arial MT"/>
          <w:sz w:val="20"/>
        </w:rPr>
        <w:t>On</w:t>
      </w:r>
      <w:r>
        <w:rPr>
          <w:rFonts w:ascii="Arial MT"/>
          <w:spacing w:val="-3"/>
          <w:sz w:val="20"/>
        </w:rPr>
        <w:t xml:space="preserve"> </w:t>
      </w:r>
      <w:r>
        <w:rPr>
          <w:rFonts w:ascii="Arial MT"/>
          <w:sz w:val="20"/>
        </w:rPr>
        <w:t>the</w:t>
      </w:r>
      <w:r>
        <w:rPr>
          <w:rFonts w:ascii="Arial MT"/>
          <w:spacing w:val="-2"/>
          <w:sz w:val="20"/>
        </w:rPr>
        <w:t xml:space="preserve"> </w:t>
      </w:r>
      <w:r>
        <w:rPr>
          <w:rFonts w:ascii="Arial MT"/>
          <w:sz w:val="20"/>
        </w:rPr>
        <w:t>left</w:t>
      </w:r>
      <w:r>
        <w:rPr>
          <w:rFonts w:ascii="Arial MT"/>
          <w:spacing w:val="-3"/>
          <w:sz w:val="20"/>
        </w:rPr>
        <w:t xml:space="preserve"> </w:t>
      </w:r>
      <w:r>
        <w:rPr>
          <w:rFonts w:ascii="Arial MT"/>
          <w:sz w:val="20"/>
        </w:rPr>
        <w:t>navbar,</w:t>
      </w:r>
      <w:r>
        <w:rPr>
          <w:rFonts w:ascii="Arial MT"/>
          <w:spacing w:val="-3"/>
          <w:sz w:val="20"/>
        </w:rPr>
        <w:t xml:space="preserve"> </w:t>
      </w:r>
      <w:r>
        <w:rPr>
          <w:rFonts w:ascii="Arial MT"/>
          <w:sz w:val="20"/>
        </w:rPr>
        <w:t>click</w:t>
      </w:r>
      <w:r>
        <w:rPr>
          <w:rFonts w:ascii="Arial MT"/>
          <w:spacing w:val="-2"/>
          <w:sz w:val="20"/>
        </w:rPr>
        <w:t xml:space="preserve"> </w:t>
      </w:r>
      <w:r>
        <w:rPr>
          <w:rFonts w:ascii="Arial MT"/>
          <w:sz w:val="20"/>
        </w:rPr>
        <w:t>Azure</w:t>
      </w:r>
      <w:r>
        <w:rPr>
          <w:rFonts w:ascii="Arial MT"/>
          <w:spacing w:val="-2"/>
          <w:sz w:val="20"/>
        </w:rPr>
        <w:t xml:space="preserve"> </w:t>
      </w:r>
      <w:r>
        <w:rPr>
          <w:rFonts w:ascii="Arial MT"/>
          <w:sz w:val="20"/>
        </w:rPr>
        <w:t>Active</w:t>
      </w:r>
      <w:r>
        <w:rPr>
          <w:rFonts w:ascii="Arial MT"/>
          <w:spacing w:val="-2"/>
          <w:sz w:val="20"/>
        </w:rPr>
        <w:t xml:space="preserve"> Directory.</w:t>
      </w:r>
    </w:p>
    <w:p w14:paraId="256B62D5" w14:textId="77777777" w:rsidR="00A53686" w:rsidRDefault="00000000">
      <w:pPr>
        <w:pStyle w:val="Paragrafoelenco"/>
        <w:numPr>
          <w:ilvl w:val="0"/>
          <w:numId w:val="59"/>
        </w:numPr>
        <w:tabs>
          <w:tab w:val="left" w:pos="659"/>
        </w:tabs>
        <w:spacing w:line="230" w:lineRule="exact"/>
        <w:ind w:left="659" w:hanging="299"/>
        <w:rPr>
          <w:rFonts w:ascii="Arial MT"/>
          <w:sz w:val="20"/>
        </w:rPr>
      </w:pPr>
      <w:r>
        <w:rPr>
          <w:rFonts w:ascii="Arial MT"/>
          <w:sz w:val="20"/>
        </w:rPr>
        <w:t>In</w:t>
      </w:r>
      <w:r>
        <w:rPr>
          <w:rFonts w:ascii="Arial MT"/>
          <w:spacing w:val="-5"/>
          <w:sz w:val="20"/>
        </w:rPr>
        <w:t xml:space="preserve"> </w:t>
      </w:r>
      <w:r>
        <w:rPr>
          <w:rFonts w:ascii="Arial MT"/>
          <w:sz w:val="20"/>
        </w:rPr>
        <w:t>the</w:t>
      </w:r>
      <w:r>
        <w:rPr>
          <w:rFonts w:ascii="Arial MT"/>
          <w:spacing w:val="-4"/>
          <w:sz w:val="20"/>
        </w:rPr>
        <w:t xml:space="preserve"> </w:t>
      </w:r>
      <w:r>
        <w:rPr>
          <w:rFonts w:ascii="Arial MT"/>
          <w:sz w:val="20"/>
        </w:rPr>
        <w:t>Manage</w:t>
      </w:r>
      <w:r>
        <w:rPr>
          <w:rFonts w:ascii="Arial MT"/>
          <w:spacing w:val="-3"/>
          <w:sz w:val="20"/>
        </w:rPr>
        <w:t xml:space="preserve"> </w:t>
      </w:r>
      <w:r>
        <w:rPr>
          <w:rFonts w:ascii="Arial MT"/>
          <w:sz w:val="20"/>
        </w:rPr>
        <w:t>section,</w:t>
      </w:r>
      <w:r>
        <w:rPr>
          <w:rFonts w:ascii="Arial MT"/>
          <w:spacing w:val="-4"/>
          <w:sz w:val="20"/>
        </w:rPr>
        <w:t xml:space="preserve"> </w:t>
      </w:r>
      <w:r>
        <w:rPr>
          <w:rFonts w:ascii="Arial MT"/>
          <w:sz w:val="20"/>
        </w:rPr>
        <w:t>click</w:t>
      </w:r>
      <w:r>
        <w:rPr>
          <w:rFonts w:ascii="Arial MT"/>
          <w:spacing w:val="-3"/>
          <w:sz w:val="20"/>
        </w:rPr>
        <w:t xml:space="preserve"> </w:t>
      </w:r>
      <w:r>
        <w:rPr>
          <w:rFonts w:ascii="Arial MT"/>
          <w:spacing w:val="-2"/>
          <w:sz w:val="20"/>
        </w:rPr>
        <w:t>Devices.</w:t>
      </w:r>
    </w:p>
    <w:p w14:paraId="23BB545B" w14:textId="77777777" w:rsidR="00A53686" w:rsidRDefault="00000000">
      <w:pPr>
        <w:pStyle w:val="Paragrafoelenco"/>
        <w:numPr>
          <w:ilvl w:val="0"/>
          <w:numId w:val="59"/>
        </w:numPr>
        <w:tabs>
          <w:tab w:val="left" w:pos="659"/>
        </w:tabs>
        <w:spacing w:before="1"/>
        <w:ind w:left="659" w:hanging="299"/>
        <w:rPr>
          <w:rFonts w:ascii="Arial MT"/>
          <w:sz w:val="20"/>
        </w:rPr>
      </w:pPr>
      <w:r>
        <w:rPr>
          <w:rFonts w:ascii="Arial MT"/>
          <w:sz w:val="20"/>
        </w:rPr>
        <w:t>On</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Devices</w:t>
      </w:r>
      <w:r>
        <w:rPr>
          <w:rFonts w:ascii="Arial MT"/>
          <w:spacing w:val="-3"/>
          <w:sz w:val="20"/>
        </w:rPr>
        <w:t xml:space="preserve"> </w:t>
      </w:r>
      <w:r>
        <w:rPr>
          <w:rFonts w:ascii="Arial MT"/>
          <w:sz w:val="20"/>
        </w:rPr>
        <w:t>page,</w:t>
      </w:r>
      <w:r>
        <w:rPr>
          <w:rFonts w:ascii="Arial MT"/>
          <w:spacing w:val="-3"/>
          <w:sz w:val="20"/>
        </w:rPr>
        <w:t xml:space="preserve"> </w:t>
      </w:r>
      <w:r>
        <w:rPr>
          <w:rFonts w:ascii="Arial MT"/>
          <w:sz w:val="20"/>
        </w:rPr>
        <w:t>click</w:t>
      </w:r>
      <w:r>
        <w:rPr>
          <w:rFonts w:ascii="Arial MT"/>
          <w:spacing w:val="-3"/>
          <w:sz w:val="20"/>
        </w:rPr>
        <w:t xml:space="preserve"> </w:t>
      </w:r>
      <w:r>
        <w:rPr>
          <w:rFonts w:ascii="Arial MT"/>
          <w:sz w:val="20"/>
        </w:rPr>
        <w:t>Device</w:t>
      </w:r>
      <w:r>
        <w:rPr>
          <w:rFonts w:ascii="Arial MT"/>
          <w:spacing w:val="-4"/>
          <w:sz w:val="20"/>
        </w:rPr>
        <w:t xml:space="preserve"> </w:t>
      </w:r>
      <w:r>
        <w:rPr>
          <w:rFonts w:ascii="Arial MT"/>
          <w:spacing w:val="-2"/>
          <w:sz w:val="20"/>
        </w:rPr>
        <w:t>settings.</w:t>
      </w:r>
    </w:p>
    <w:p w14:paraId="649FEBC4" w14:textId="77777777" w:rsidR="00A53686" w:rsidRDefault="00000000">
      <w:pPr>
        <w:pStyle w:val="Paragrafoelenco"/>
        <w:numPr>
          <w:ilvl w:val="0"/>
          <w:numId w:val="59"/>
        </w:numPr>
        <w:tabs>
          <w:tab w:val="left" w:pos="658"/>
          <w:tab w:val="left" w:pos="660"/>
        </w:tabs>
        <w:spacing w:before="1"/>
        <w:ind w:right="776"/>
        <w:rPr>
          <w:rFonts w:ascii="Arial MT"/>
          <w:sz w:val="20"/>
        </w:rPr>
      </w:pPr>
      <w:r>
        <w:rPr>
          <w:rFonts w:ascii="Arial MT"/>
          <w:sz w:val="20"/>
        </w:rPr>
        <w:t>To</w:t>
      </w:r>
      <w:r>
        <w:rPr>
          <w:rFonts w:ascii="Arial MT"/>
          <w:spacing w:val="-3"/>
          <w:sz w:val="20"/>
        </w:rPr>
        <w:t xml:space="preserve"> </w:t>
      </w:r>
      <w:r>
        <w:rPr>
          <w:rFonts w:ascii="Arial MT"/>
          <w:sz w:val="20"/>
        </w:rPr>
        <w:t>modify</w:t>
      </w:r>
      <w:r>
        <w:rPr>
          <w:rFonts w:ascii="Arial MT"/>
          <w:spacing w:val="-3"/>
          <w:sz w:val="20"/>
        </w:rPr>
        <w:t xml:space="preserve"> </w:t>
      </w:r>
      <w:r>
        <w:rPr>
          <w:rFonts w:ascii="Arial MT"/>
          <w:sz w:val="20"/>
        </w:rPr>
        <w:t>the</w:t>
      </w:r>
      <w:r>
        <w:rPr>
          <w:rFonts w:ascii="Arial MT"/>
          <w:spacing w:val="-5"/>
          <w:sz w:val="20"/>
        </w:rPr>
        <w:t xml:space="preserve"> </w:t>
      </w:r>
      <w:r>
        <w:rPr>
          <w:rFonts w:ascii="Arial MT"/>
          <w:sz w:val="20"/>
        </w:rPr>
        <w:t>device</w:t>
      </w:r>
      <w:r>
        <w:rPr>
          <w:rFonts w:ascii="Arial MT"/>
          <w:spacing w:val="-3"/>
          <w:sz w:val="20"/>
        </w:rPr>
        <w:t xml:space="preserve"> </w:t>
      </w:r>
      <w:r>
        <w:rPr>
          <w:rFonts w:ascii="Arial MT"/>
          <w:sz w:val="20"/>
        </w:rPr>
        <w:t>administrator</w:t>
      </w:r>
      <w:r>
        <w:rPr>
          <w:rFonts w:ascii="Arial MT"/>
          <w:spacing w:val="-3"/>
          <w:sz w:val="20"/>
        </w:rPr>
        <w:t xml:space="preserve"> </w:t>
      </w:r>
      <w:r>
        <w:rPr>
          <w:rFonts w:ascii="Arial MT"/>
          <w:sz w:val="20"/>
        </w:rPr>
        <w:t>role,</w:t>
      </w:r>
      <w:r>
        <w:rPr>
          <w:rFonts w:ascii="Arial MT"/>
          <w:spacing w:val="-4"/>
          <w:sz w:val="20"/>
        </w:rPr>
        <w:t xml:space="preserve"> </w:t>
      </w:r>
      <w:r>
        <w:rPr>
          <w:rFonts w:ascii="Arial MT"/>
          <w:sz w:val="20"/>
        </w:rPr>
        <w:t>configure</w:t>
      </w:r>
      <w:r>
        <w:rPr>
          <w:rFonts w:ascii="Arial MT"/>
          <w:spacing w:val="-3"/>
          <w:sz w:val="20"/>
        </w:rPr>
        <w:t xml:space="preserve"> </w:t>
      </w:r>
      <w:r>
        <w:rPr>
          <w:rFonts w:ascii="Arial MT"/>
          <w:sz w:val="20"/>
        </w:rPr>
        <w:t>Additional</w:t>
      </w:r>
      <w:r>
        <w:rPr>
          <w:rFonts w:ascii="Arial MT"/>
          <w:spacing w:val="-3"/>
          <w:sz w:val="20"/>
        </w:rPr>
        <w:t xml:space="preserve"> </w:t>
      </w:r>
      <w:r>
        <w:rPr>
          <w:rFonts w:ascii="Arial MT"/>
          <w:sz w:val="20"/>
        </w:rPr>
        <w:t>local</w:t>
      </w:r>
      <w:r>
        <w:rPr>
          <w:rFonts w:ascii="Arial MT"/>
          <w:spacing w:val="-3"/>
          <w:sz w:val="20"/>
        </w:rPr>
        <w:t xml:space="preserve"> </w:t>
      </w:r>
      <w:r>
        <w:rPr>
          <w:rFonts w:ascii="Arial MT"/>
          <w:sz w:val="20"/>
        </w:rPr>
        <w:t>administrators</w:t>
      </w:r>
      <w:r>
        <w:rPr>
          <w:rFonts w:ascii="Arial MT"/>
          <w:spacing w:val="-3"/>
          <w:sz w:val="20"/>
        </w:rPr>
        <w:t xml:space="preserve"> </w:t>
      </w:r>
      <w:r>
        <w:rPr>
          <w:rFonts w:ascii="Arial MT"/>
          <w:sz w:val="20"/>
        </w:rPr>
        <w:t>on</w:t>
      </w:r>
      <w:r>
        <w:rPr>
          <w:rFonts w:ascii="Arial MT"/>
          <w:spacing w:val="-3"/>
          <w:sz w:val="20"/>
        </w:rPr>
        <w:t xml:space="preserve"> </w:t>
      </w:r>
      <w:r>
        <w:rPr>
          <w:rFonts w:ascii="Arial MT"/>
          <w:sz w:val="20"/>
        </w:rPr>
        <w:t>Azure</w:t>
      </w:r>
      <w:r>
        <w:rPr>
          <w:rFonts w:ascii="Arial MT"/>
          <w:spacing w:val="-3"/>
          <w:sz w:val="20"/>
        </w:rPr>
        <w:t xml:space="preserve"> </w:t>
      </w:r>
      <w:r>
        <w:rPr>
          <w:rFonts w:ascii="Arial MT"/>
          <w:sz w:val="20"/>
        </w:rPr>
        <w:t>AD joined devices.</w:t>
      </w:r>
    </w:p>
    <w:p w14:paraId="6624ADB2" w14:textId="77777777" w:rsidR="00A53686" w:rsidRDefault="00000000">
      <w:pPr>
        <w:pStyle w:val="Corpotesto"/>
        <w:spacing w:line="229" w:lineRule="exact"/>
      </w:pPr>
      <w:r>
        <w:rPr>
          <w:spacing w:val="-2"/>
        </w:rPr>
        <w:t>References:</w:t>
      </w:r>
    </w:p>
    <w:p w14:paraId="28286A4B" w14:textId="77777777" w:rsidR="00A53686" w:rsidRDefault="00000000">
      <w:pPr>
        <w:pStyle w:val="Corpotesto"/>
        <w:spacing w:line="230" w:lineRule="exact"/>
      </w:pPr>
      <w:r>
        <w:rPr>
          <w:spacing w:val="-2"/>
        </w:rPr>
        <w:t>https://docs.microsoft.com/en-us/azure/active-directory/devices/assign-local-admin</w:t>
      </w:r>
    </w:p>
    <w:p w14:paraId="318296EA" w14:textId="77777777" w:rsidR="00A53686" w:rsidRDefault="00A53686">
      <w:pPr>
        <w:pStyle w:val="Corpotesto"/>
        <w:ind w:left="0"/>
      </w:pPr>
    </w:p>
    <w:p w14:paraId="79E45669" w14:textId="77777777" w:rsidR="00A53686" w:rsidRDefault="00A53686">
      <w:pPr>
        <w:pStyle w:val="Corpotesto"/>
        <w:ind w:left="0"/>
      </w:pPr>
    </w:p>
    <w:p w14:paraId="47D3FE51" w14:textId="77777777" w:rsidR="00A53686" w:rsidRDefault="00000000">
      <w:pPr>
        <w:pStyle w:val="Titolo3"/>
      </w:pPr>
      <w:r>
        <w:t>QUESTION</w:t>
      </w:r>
      <w:r>
        <w:rPr>
          <w:spacing w:val="-3"/>
        </w:rPr>
        <w:t xml:space="preserve"> </w:t>
      </w:r>
      <w:r>
        <w:rPr>
          <w:spacing w:val="-5"/>
        </w:rPr>
        <w:t>183</w:t>
      </w:r>
    </w:p>
    <w:p w14:paraId="2AD05327"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512BDF6" w14:textId="77777777" w:rsidR="00A53686" w:rsidRDefault="00000000">
      <w:pPr>
        <w:spacing w:before="1"/>
        <w:ind w:left="360" w:right="779"/>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B0E4217" w14:textId="77777777" w:rsidR="00A53686" w:rsidRDefault="00A53686">
      <w:pPr>
        <w:pStyle w:val="Corpotesto"/>
        <w:ind w:left="0"/>
        <w:rPr>
          <w:rFonts w:ascii="Arial"/>
          <w:b/>
        </w:rPr>
      </w:pPr>
    </w:p>
    <w:p w14:paraId="3D0A16EA" w14:textId="77777777" w:rsidR="00A53686" w:rsidRDefault="00000000">
      <w:pPr>
        <w:pStyle w:val="Corpotesto"/>
        <w:spacing w:line="230" w:lineRule="exact"/>
        <w:jc w:val="both"/>
      </w:pPr>
      <w:r>
        <w:t>Your</w:t>
      </w:r>
      <w:r>
        <w:rPr>
          <w:spacing w:val="-4"/>
        </w:rPr>
        <w:t xml:space="preserve"> </w:t>
      </w:r>
      <w:r>
        <w:t>company</w:t>
      </w:r>
      <w:r>
        <w:rPr>
          <w:spacing w:val="-3"/>
        </w:rPr>
        <w:t xml:space="preserve"> </w:t>
      </w:r>
      <w:r>
        <w:t>registers</w:t>
      </w:r>
      <w:r>
        <w:rPr>
          <w:spacing w:val="-4"/>
        </w:rPr>
        <w:t xml:space="preserve"> </w:t>
      </w:r>
      <w:r>
        <w:t>a</w:t>
      </w:r>
      <w:r>
        <w:rPr>
          <w:spacing w:val="-5"/>
        </w:rPr>
        <w:t xml:space="preserve"> </w:t>
      </w:r>
      <w:r>
        <w:t>domain</w:t>
      </w:r>
      <w:r>
        <w:rPr>
          <w:spacing w:val="-4"/>
        </w:rPr>
        <w:t xml:space="preserve"> </w:t>
      </w:r>
      <w:r>
        <w:t>name</w:t>
      </w:r>
      <w:r>
        <w:rPr>
          <w:spacing w:val="-4"/>
        </w:rPr>
        <w:t xml:space="preserve"> </w:t>
      </w:r>
      <w:r>
        <w:t>of</w:t>
      </w:r>
      <w:r>
        <w:rPr>
          <w:spacing w:val="-4"/>
        </w:rPr>
        <w:t xml:space="preserve"> </w:t>
      </w:r>
      <w:r>
        <w:rPr>
          <w:spacing w:val="-2"/>
        </w:rPr>
        <w:t>contoso.com.</w:t>
      </w:r>
    </w:p>
    <w:p w14:paraId="471DEF71" w14:textId="77777777" w:rsidR="00A53686" w:rsidRDefault="00000000">
      <w:pPr>
        <w:pStyle w:val="Corpotesto"/>
        <w:ind w:right="921"/>
        <w:jc w:val="both"/>
      </w:pPr>
      <w:r>
        <w:t>You</w:t>
      </w:r>
      <w:r>
        <w:rPr>
          <w:spacing w:val="-3"/>
        </w:rPr>
        <w:t xml:space="preserve"> </w:t>
      </w:r>
      <w:r>
        <w:t>create</w:t>
      </w:r>
      <w:r>
        <w:rPr>
          <w:spacing w:val="-3"/>
        </w:rPr>
        <w:t xml:space="preserve"> </w:t>
      </w:r>
      <w:r>
        <w:t>an</w:t>
      </w:r>
      <w:r>
        <w:rPr>
          <w:spacing w:val="-2"/>
        </w:rPr>
        <w:t xml:space="preserve"> </w:t>
      </w:r>
      <w:r>
        <w:t>Azure</w:t>
      </w:r>
      <w:r>
        <w:rPr>
          <w:spacing w:val="-2"/>
        </w:rPr>
        <w:t xml:space="preserve"> </w:t>
      </w:r>
      <w:r>
        <w:t>DNS</w:t>
      </w:r>
      <w:r>
        <w:rPr>
          <w:spacing w:val="-2"/>
        </w:rPr>
        <w:t xml:space="preserve"> </w:t>
      </w:r>
      <w:r>
        <w:t>zone</w:t>
      </w:r>
      <w:r>
        <w:rPr>
          <w:spacing w:val="-2"/>
        </w:rPr>
        <w:t xml:space="preserve"> </w:t>
      </w:r>
      <w:r>
        <w:t>named</w:t>
      </w:r>
      <w:r>
        <w:rPr>
          <w:spacing w:val="-2"/>
        </w:rPr>
        <w:t xml:space="preserve"> </w:t>
      </w:r>
      <w:r>
        <w:t>contoso.com,</w:t>
      </w:r>
      <w:r>
        <w:rPr>
          <w:spacing w:val="-4"/>
        </w:rPr>
        <w:t xml:space="preserve"> </w:t>
      </w:r>
      <w:r>
        <w:t>and</w:t>
      </w:r>
      <w:r>
        <w:rPr>
          <w:spacing w:val="-2"/>
        </w:rPr>
        <w:t xml:space="preserve"> </w:t>
      </w:r>
      <w:r>
        <w:t>then</w:t>
      </w:r>
      <w:r>
        <w:rPr>
          <w:spacing w:val="-2"/>
        </w:rPr>
        <w:t xml:space="preserve"> </w:t>
      </w:r>
      <w:r>
        <w:t>you</w:t>
      </w:r>
      <w:r>
        <w:rPr>
          <w:spacing w:val="-4"/>
        </w:rPr>
        <w:t xml:space="preserve"> </w:t>
      </w:r>
      <w:r>
        <w:t>add</w:t>
      </w:r>
      <w:r>
        <w:rPr>
          <w:spacing w:val="-2"/>
        </w:rPr>
        <w:t xml:space="preserve"> </w:t>
      </w:r>
      <w:r>
        <w:t>an</w:t>
      </w:r>
      <w:r>
        <w:rPr>
          <w:spacing w:val="-3"/>
        </w:rPr>
        <w:t xml:space="preserve"> </w:t>
      </w:r>
      <w:r>
        <w:t>A</w:t>
      </w:r>
      <w:r>
        <w:rPr>
          <w:spacing w:val="-3"/>
        </w:rPr>
        <w:t xml:space="preserve"> </w:t>
      </w:r>
      <w:r>
        <w:t>record</w:t>
      </w:r>
      <w:r>
        <w:rPr>
          <w:spacing w:val="-2"/>
        </w:rPr>
        <w:t xml:space="preserve"> </w:t>
      </w:r>
      <w:r>
        <w:t>to</w:t>
      </w:r>
      <w:r>
        <w:rPr>
          <w:spacing w:val="-2"/>
        </w:rPr>
        <w:t xml:space="preserve"> </w:t>
      </w:r>
      <w:r>
        <w:t>the</w:t>
      </w:r>
      <w:r>
        <w:rPr>
          <w:spacing w:val="-2"/>
        </w:rPr>
        <w:t xml:space="preserve"> </w:t>
      </w:r>
      <w:r>
        <w:t>zone for</w:t>
      </w:r>
      <w:r>
        <w:rPr>
          <w:spacing w:val="-1"/>
        </w:rPr>
        <w:t xml:space="preserve"> </w:t>
      </w:r>
      <w:r>
        <w:t>a</w:t>
      </w:r>
      <w:r>
        <w:rPr>
          <w:spacing w:val="-2"/>
        </w:rPr>
        <w:t xml:space="preserve"> </w:t>
      </w:r>
      <w:r>
        <w:t>host</w:t>
      </w:r>
      <w:r>
        <w:rPr>
          <w:spacing w:val="-1"/>
        </w:rPr>
        <w:t xml:space="preserve"> </w:t>
      </w:r>
      <w:r>
        <w:t>named</w:t>
      </w:r>
      <w:r>
        <w:rPr>
          <w:spacing w:val="-1"/>
        </w:rPr>
        <w:t xml:space="preserve"> </w:t>
      </w:r>
      <w:r>
        <w:t>www</w:t>
      </w:r>
      <w:r>
        <w:rPr>
          <w:spacing w:val="-1"/>
        </w:rPr>
        <w:t xml:space="preserve"> </w:t>
      </w:r>
      <w:r>
        <w:t>that</w:t>
      </w:r>
      <w:r>
        <w:rPr>
          <w:spacing w:val="-2"/>
        </w:rPr>
        <w:t xml:space="preserve"> </w:t>
      </w:r>
      <w:r>
        <w:t>has</w:t>
      </w:r>
      <w:r>
        <w:rPr>
          <w:spacing w:val="-1"/>
        </w:rPr>
        <w:t xml:space="preserve"> </w:t>
      </w:r>
      <w:r>
        <w:t>an</w:t>
      </w:r>
      <w:r>
        <w:rPr>
          <w:spacing w:val="-2"/>
        </w:rPr>
        <w:t xml:space="preserve"> </w:t>
      </w:r>
      <w:r>
        <w:t>IP</w:t>
      </w:r>
      <w:r>
        <w:rPr>
          <w:spacing w:val="-2"/>
        </w:rPr>
        <w:t xml:space="preserve"> </w:t>
      </w:r>
      <w:r>
        <w:t>address</w:t>
      </w:r>
      <w:r>
        <w:rPr>
          <w:spacing w:val="-1"/>
        </w:rPr>
        <w:t xml:space="preserve"> </w:t>
      </w:r>
      <w:r>
        <w:t>of</w:t>
      </w:r>
      <w:r>
        <w:rPr>
          <w:spacing w:val="-2"/>
        </w:rPr>
        <w:t xml:space="preserve"> </w:t>
      </w:r>
      <w:r>
        <w:t>131.107.1.10.</w:t>
      </w:r>
      <w:r>
        <w:rPr>
          <w:spacing w:val="-2"/>
        </w:rPr>
        <w:t xml:space="preserve"> </w:t>
      </w:r>
      <w:r>
        <w:t>You</w:t>
      </w:r>
      <w:r>
        <w:rPr>
          <w:spacing w:val="-1"/>
        </w:rPr>
        <w:t xml:space="preserve"> </w:t>
      </w:r>
      <w:r>
        <w:t>discover</w:t>
      </w:r>
      <w:r>
        <w:rPr>
          <w:spacing w:val="-1"/>
        </w:rPr>
        <w:t xml:space="preserve"> </w:t>
      </w:r>
      <w:r>
        <w:t>that</w:t>
      </w:r>
      <w:r>
        <w:rPr>
          <w:spacing w:val="-2"/>
        </w:rPr>
        <w:t xml:space="preserve"> </w:t>
      </w:r>
      <w:r>
        <w:t>Internet</w:t>
      </w:r>
      <w:r>
        <w:rPr>
          <w:spacing w:val="-2"/>
        </w:rPr>
        <w:t xml:space="preserve"> </w:t>
      </w:r>
      <w:r>
        <w:t xml:space="preserve">hosts are unable to resolve </w:t>
      </w:r>
      <w:hyperlink r:id="rId262">
        <w:r>
          <w:t>www.contoso.com</w:t>
        </w:r>
      </w:hyperlink>
      <w:r>
        <w:t xml:space="preserve"> to the 131.107.1.10 IP address.</w:t>
      </w:r>
    </w:p>
    <w:p w14:paraId="6277931F" w14:textId="77777777" w:rsidR="00A53686" w:rsidRDefault="00000000">
      <w:pPr>
        <w:pStyle w:val="Corpotesto"/>
        <w:jc w:val="both"/>
      </w:pPr>
      <w:r>
        <w:t>You</w:t>
      </w:r>
      <w:r>
        <w:rPr>
          <w:spacing w:val="-5"/>
        </w:rPr>
        <w:t xml:space="preserve"> </w:t>
      </w:r>
      <w:r>
        <w:t>need</w:t>
      </w:r>
      <w:r>
        <w:rPr>
          <w:spacing w:val="-4"/>
        </w:rPr>
        <w:t xml:space="preserve"> </w:t>
      </w:r>
      <w:r>
        <w:t>to</w:t>
      </w:r>
      <w:r>
        <w:rPr>
          <w:spacing w:val="-4"/>
        </w:rPr>
        <w:t xml:space="preserve"> </w:t>
      </w:r>
      <w:r>
        <w:t>resolve</w:t>
      </w:r>
      <w:r>
        <w:rPr>
          <w:spacing w:val="-5"/>
        </w:rPr>
        <w:t xml:space="preserve"> </w:t>
      </w:r>
      <w:r>
        <w:t>the</w:t>
      </w:r>
      <w:r>
        <w:rPr>
          <w:spacing w:val="-4"/>
        </w:rPr>
        <w:t xml:space="preserve"> </w:t>
      </w:r>
      <w:r>
        <w:t>name</w:t>
      </w:r>
      <w:r>
        <w:rPr>
          <w:spacing w:val="-4"/>
        </w:rPr>
        <w:t xml:space="preserve"> </w:t>
      </w:r>
      <w:r>
        <w:t>resolution</w:t>
      </w:r>
      <w:r>
        <w:rPr>
          <w:spacing w:val="-4"/>
        </w:rPr>
        <w:t xml:space="preserve"> </w:t>
      </w:r>
      <w:r>
        <w:rPr>
          <w:spacing w:val="-2"/>
        </w:rPr>
        <w:t>issue.</w:t>
      </w:r>
    </w:p>
    <w:p w14:paraId="2053FAA2" w14:textId="77777777" w:rsidR="00A53686" w:rsidRDefault="00A53686">
      <w:pPr>
        <w:pStyle w:val="Corpotesto"/>
        <w:ind w:left="0"/>
      </w:pPr>
    </w:p>
    <w:p w14:paraId="50C2E1AE" w14:textId="77777777" w:rsidR="00A53686" w:rsidRDefault="00000000">
      <w:pPr>
        <w:pStyle w:val="Corpotesto"/>
        <w:spacing w:after="36" w:line="480" w:lineRule="auto"/>
        <w:ind w:right="3158"/>
      </w:pPr>
      <w:r>
        <w:t>Solution:</w:t>
      </w:r>
      <w:r>
        <w:rPr>
          <w:spacing w:val="-4"/>
        </w:rPr>
        <w:t xml:space="preserve"> </w:t>
      </w:r>
      <w:r>
        <w:t>You</w:t>
      </w:r>
      <w:r>
        <w:rPr>
          <w:spacing w:val="-5"/>
        </w:rPr>
        <w:t xml:space="preserve"> </w:t>
      </w:r>
      <w:r>
        <w:t>create</w:t>
      </w:r>
      <w:r>
        <w:rPr>
          <w:spacing w:val="-5"/>
        </w:rPr>
        <w:t xml:space="preserve"> </w:t>
      </w:r>
      <w:r>
        <w:t>a</w:t>
      </w:r>
      <w:r>
        <w:rPr>
          <w:spacing w:val="-3"/>
        </w:rPr>
        <w:t xml:space="preserve"> </w:t>
      </w:r>
      <w:r>
        <w:t>PTR</w:t>
      </w:r>
      <w:r>
        <w:rPr>
          <w:spacing w:val="-3"/>
        </w:rPr>
        <w:t xml:space="preserve"> </w:t>
      </w:r>
      <w:r>
        <w:t>record</w:t>
      </w:r>
      <w:r>
        <w:rPr>
          <w:spacing w:val="-3"/>
        </w:rPr>
        <w:t xml:space="preserve"> </w:t>
      </w:r>
      <w:r>
        <w:t>for</w:t>
      </w:r>
      <w:r>
        <w:rPr>
          <w:spacing w:val="-5"/>
        </w:rPr>
        <w:t xml:space="preserve"> </w:t>
      </w:r>
      <w:r>
        <w:t>www</w:t>
      </w:r>
      <w:r>
        <w:rPr>
          <w:spacing w:val="-3"/>
        </w:rPr>
        <w:t xml:space="preserve"> </w:t>
      </w:r>
      <w:r>
        <w:t>in</w:t>
      </w:r>
      <w:r>
        <w:rPr>
          <w:spacing w:val="-3"/>
        </w:rPr>
        <w:t xml:space="preserve"> </w:t>
      </w:r>
      <w:r>
        <w:t>the</w:t>
      </w:r>
      <w:r>
        <w:rPr>
          <w:spacing w:val="-3"/>
        </w:rPr>
        <w:t xml:space="preserve"> </w:t>
      </w:r>
      <w:r>
        <w:t>contoso.com</w:t>
      </w:r>
      <w:r>
        <w:rPr>
          <w:spacing w:val="-5"/>
        </w:rPr>
        <w:t xml:space="preserve"> </w:t>
      </w:r>
      <w:r>
        <w:t>zone.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1ECE2308" w14:textId="77777777">
        <w:trPr>
          <w:trHeight w:val="242"/>
        </w:trPr>
        <w:tc>
          <w:tcPr>
            <w:tcW w:w="317" w:type="dxa"/>
          </w:tcPr>
          <w:p w14:paraId="5F58BF54"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6AB0E1AA" w14:textId="77777777" w:rsidR="00A53686" w:rsidRDefault="00000000">
            <w:pPr>
              <w:pStyle w:val="TableParagraph"/>
              <w:spacing w:before="0" w:line="222" w:lineRule="exact"/>
              <w:ind w:left="41" w:right="12"/>
              <w:rPr>
                <w:sz w:val="20"/>
              </w:rPr>
            </w:pPr>
            <w:r>
              <w:rPr>
                <w:spacing w:val="-5"/>
                <w:sz w:val="20"/>
              </w:rPr>
              <w:t>Yes</w:t>
            </w:r>
          </w:p>
        </w:tc>
      </w:tr>
      <w:tr w:rsidR="00A53686" w14:paraId="729B2877" w14:textId="77777777">
        <w:trPr>
          <w:trHeight w:val="242"/>
        </w:trPr>
        <w:tc>
          <w:tcPr>
            <w:tcW w:w="317" w:type="dxa"/>
          </w:tcPr>
          <w:p w14:paraId="6522AF70" w14:textId="77777777" w:rsidR="00A53686" w:rsidRDefault="00000000">
            <w:pPr>
              <w:pStyle w:val="TableParagraph"/>
              <w:spacing w:line="210" w:lineRule="exact"/>
              <w:ind w:left="0" w:right="26"/>
              <w:rPr>
                <w:sz w:val="20"/>
              </w:rPr>
            </w:pPr>
            <w:r>
              <w:rPr>
                <w:spacing w:val="-5"/>
                <w:sz w:val="20"/>
              </w:rPr>
              <w:t>B.</w:t>
            </w:r>
          </w:p>
        </w:tc>
        <w:tc>
          <w:tcPr>
            <w:tcW w:w="474" w:type="dxa"/>
          </w:tcPr>
          <w:p w14:paraId="7EB14B1A" w14:textId="77777777" w:rsidR="00A53686" w:rsidRDefault="00000000">
            <w:pPr>
              <w:pStyle w:val="TableParagraph"/>
              <w:spacing w:line="210" w:lineRule="exact"/>
              <w:ind w:left="29" w:right="85"/>
              <w:rPr>
                <w:sz w:val="20"/>
              </w:rPr>
            </w:pPr>
            <w:r>
              <w:rPr>
                <w:spacing w:val="-5"/>
                <w:sz w:val="20"/>
              </w:rPr>
              <w:t>No</w:t>
            </w:r>
          </w:p>
        </w:tc>
      </w:tr>
    </w:tbl>
    <w:p w14:paraId="456C5F88" w14:textId="77777777" w:rsidR="00A53686" w:rsidRDefault="00A53686">
      <w:pPr>
        <w:pStyle w:val="TableParagraph"/>
        <w:spacing w:line="210" w:lineRule="exact"/>
        <w:rPr>
          <w:sz w:val="20"/>
        </w:rPr>
        <w:sectPr w:rsidR="00A53686">
          <w:pgSz w:w="12240" w:h="15840"/>
          <w:pgMar w:top="1080" w:right="1080" w:bottom="1000" w:left="1440" w:header="0" w:footer="800" w:gutter="0"/>
          <w:cols w:space="720"/>
        </w:sectPr>
      </w:pPr>
    </w:p>
    <w:p w14:paraId="6999B973" w14:textId="77777777" w:rsidR="00A53686" w:rsidRDefault="00A53686">
      <w:pPr>
        <w:pStyle w:val="Corpotesto"/>
        <w:ind w:left="0"/>
      </w:pPr>
    </w:p>
    <w:p w14:paraId="496C50D6" w14:textId="77777777" w:rsidR="00A53686" w:rsidRDefault="00A53686">
      <w:pPr>
        <w:pStyle w:val="Corpotesto"/>
        <w:spacing w:before="130"/>
        <w:ind w:left="0"/>
      </w:pPr>
    </w:p>
    <w:p w14:paraId="5B65F656" w14:textId="77777777" w:rsidR="00A53686" w:rsidRDefault="00000000">
      <w:pPr>
        <w:ind w:left="360"/>
        <w:rPr>
          <w:sz w:val="20"/>
        </w:rPr>
      </w:pPr>
      <w:r>
        <w:rPr>
          <w:rFonts w:ascii="Arial"/>
          <w:b/>
          <w:sz w:val="20"/>
        </w:rPr>
        <w:t xml:space="preserve">Answer: </w:t>
      </w:r>
      <w:r>
        <w:rPr>
          <w:spacing w:val="-10"/>
          <w:sz w:val="20"/>
        </w:rPr>
        <w:t>B</w:t>
      </w:r>
    </w:p>
    <w:p w14:paraId="71A81DDA" w14:textId="77777777" w:rsidR="00A53686" w:rsidRDefault="00000000">
      <w:pPr>
        <w:ind w:left="360"/>
        <w:rPr>
          <w:rFonts w:ascii="Arial"/>
          <w:b/>
          <w:sz w:val="20"/>
        </w:rPr>
      </w:pPr>
      <w:r>
        <w:rPr>
          <w:rFonts w:ascii="Arial"/>
          <w:b/>
          <w:spacing w:val="-2"/>
          <w:sz w:val="20"/>
        </w:rPr>
        <w:t>Explanation:</w:t>
      </w:r>
    </w:p>
    <w:p w14:paraId="598E2184" w14:textId="77777777" w:rsidR="00A53686" w:rsidRDefault="00000000">
      <w:pPr>
        <w:pStyle w:val="Corpotesto"/>
        <w:spacing w:before="1" w:line="230" w:lineRule="exact"/>
      </w:pPr>
      <w:r>
        <w:t>Modify</w:t>
      </w:r>
      <w:r>
        <w:rPr>
          <w:spacing w:val="-3"/>
        </w:rPr>
        <w:t xml:space="preserve"> </w:t>
      </w:r>
      <w:r>
        <w:t>the</w:t>
      </w:r>
      <w:r>
        <w:rPr>
          <w:spacing w:val="-2"/>
        </w:rPr>
        <w:t xml:space="preserve"> </w:t>
      </w:r>
      <w:r>
        <w:t>Name</w:t>
      </w:r>
      <w:r>
        <w:rPr>
          <w:spacing w:val="-3"/>
        </w:rPr>
        <w:t xml:space="preserve"> </w:t>
      </w:r>
      <w:r>
        <w:t>Server</w:t>
      </w:r>
      <w:r>
        <w:rPr>
          <w:spacing w:val="-2"/>
        </w:rPr>
        <w:t xml:space="preserve"> </w:t>
      </w:r>
      <w:r>
        <w:t>(NS)</w:t>
      </w:r>
      <w:r>
        <w:rPr>
          <w:spacing w:val="-2"/>
        </w:rPr>
        <w:t xml:space="preserve"> record.</w:t>
      </w:r>
    </w:p>
    <w:p w14:paraId="3CA89F64" w14:textId="77777777" w:rsidR="00A53686" w:rsidRDefault="00000000">
      <w:pPr>
        <w:pStyle w:val="Corpotesto"/>
        <w:spacing w:line="230" w:lineRule="exact"/>
      </w:pPr>
      <w:r>
        <w:rPr>
          <w:spacing w:val="-2"/>
        </w:rPr>
        <w:t>References:</w:t>
      </w:r>
      <w:r>
        <w:rPr>
          <w:spacing w:val="31"/>
        </w:rPr>
        <w:t xml:space="preserve">  </w:t>
      </w:r>
      <w:r>
        <w:rPr>
          <w:spacing w:val="-2"/>
        </w:rPr>
        <w:t>https://docs.microsoft.com/en-us/azure/dns/dns-delegate-domain-azure-</w:t>
      </w:r>
      <w:r>
        <w:rPr>
          <w:spacing w:val="-5"/>
        </w:rPr>
        <w:t>dns</w:t>
      </w:r>
    </w:p>
    <w:p w14:paraId="2BF7A263" w14:textId="77777777" w:rsidR="00A53686" w:rsidRDefault="00A53686">
      <w:pPr>
        <w:pStyle w:val="Corpotesto"/>
        <w:ind w:left="0"/>
      </w:pPr>
    </w:p>
    <w:p w14:paraId="561D6863" w14:textId="77777777" w:rsidR="00A53686" w:rsidRDefault="00A53686">
      <w:pPr>
        <w:pStyle w:val="Corpotesto"/>
        <w:ind w:left="0"/>
      </w:pPr>
    </w:p>
    <w:p w14:paraId="413A6F30" w14:textId="77777777" w:rsidR="00A53686" w:rsidRDefault="00000000">
      <w:pPr>
        <w:pStyle w:val="Titolo3"/>
      </w:pPr>
      <w:r>
        <w:t>QUESTION</w:t>
      </w:r>
      <w:r>
        <w:rPr>
          <w:spacing w:val="-3"/>
        </w:rPr>
        <w:t xml:space="preserve"> </w:t>
      </w:r>
      <w:r>
        <w:rPr>
          <w:spacing w:val="-5"/>
        </w:rPr>
        <w:t>184</w:t>
      </w:r>
    </w:p>
    <w:p w14:paraId="79C85A61"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6402231" w14:textId="77777777" w:rsidR="00A53686" w:rsidRDefault="00000000">
      <w:pPr>
        <w:ind w:left="360" w:right="779"/>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56C7B75" w14:textId="77777777" w:rsidR="00A53686" w:rsidRDefault="00A53686">
      <w:pPr>
        <w:pStyle w:val="Corpotesto"/>
        <w:ind w:left="0"/>
        <w:rPr>
          <w:rFonts w:ascii="Arial"/>
          <w:b/>
        </w:rPr>
      </w:pPr>
    </w:p>
    <w:p w14:paraId="1DC90030" w14:textId="77777777" w:rsidR="00A53686" w:rsidRDefault="00000000">
      <w:pPr>
        <w:pStyle w:val="Corpotesto"/>
        <w:ind w:right="719"/>
        <w:jc w:val="both"/>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10</w:t>
      </w:r>
      <w:r>
        <w:rPr>
          <w:spacing w:val="-4"/>
        </w:rPr>
        <w:t xml:space="preserve"> </w:t>
      </w:r>
      <w:r>
        <w:t>virtual</w:t>
      </w:r>
      <w:r>
        <w:rPr>
          <w:spacing w:val="-2"/>
        </w:rPr>
        <w:t xml:space="preserve"> </w:t>
      </w:r>
      <w:r>
        <w:t>networks.</w:t>
      </w:r>
      <w:r>
        <w:rPr>
          <w:spacing w:val="-2"/>
        </w:rPr>
        <w:t xml:space="preserve"> </w:t>
      </w:r>
      <w:r>
        <w:t>The</w:t>
      </w:r>
      <w:r>
        <w:rPr>
          <w:spacing w:val="-3"/>
        </w:rPr>
        <w:t xml:space="preserve"> </w:t>
      </w:r>
      <w:r>
        <w:t>virtual</w:t>
      </w:r>
      <w:r>
        <w:rPr>
          <w:spacing w:val="-2"/>
        </w:rPr>
        <w:t xml:space="preserve"> </w:t>
      </w:r>
      <w:r>
        <w:t>networks</w:t>
      </w:r>
      <w:r>
        <w:rPr>
          <w:spacing w:val="-4"/>
        </w:rPr>
        <w:t xml:space="preserve"> </w:t>
      </w:r>
      <w:r>
        <w:t>are</w:t>
      </w:r>
      <w:r>
        <w:rPr>
          <w:spacing w:val="-2"/>
        </w:rPr>
        <w:t xml:space="preserve"> </w:t>
      </w:r>
      <w:r>
        <w:t>hosted in separate resource groups.</w:t>
      </w:r>
    </w:p>
    <w:p w14:paraId="4318EC42" w14:textId="77777777" w:rsidR="00A53686" w:rsidRDefault="00000000">
      <w:pPr>
        <w:pStyle w:val="Corpotesto"/>
        <w:spacing w:before="1"/>
        <w:ind w:right="768"/>
        <w:jc w:val="both"/>
      </w:pPr>
      <w:r>
        <w:t>Another</w:t>
      </w:r>
      <w:r>
        <w:rPr>
          <w:spacing w:val="-3"/>
        </w:rPr>
        <w:t xml:space="preserve"> </w:t>
      </w:r>
      <w:r>
        <w:t>administrator</w:t>
      </w:r>
      <w:r>
        <w:rPr>
          <w:spacing w:val="-3"/>
        </w:rPr>
        <w:t xml:space="preserve"> </w:t>
      </w:r>
      <w:r>
        <w:t>plans</w:t>
      </w:r>
      <w:r>
        <w:rPr>
          <w:spacing w:val="-3"/>
        </w:rPr>
        <w:t xml:space="preserve"> </w:t>
      </w:r>
      <w:r>
        <w:t>to</w:t>
      </w:r>
      <w:r>
        <w:rPr>
          <w:spacing w:val="-4"/>
        </w:rPr>
        <w:t xml:space="preserve"> </w:t>
      </w:r>
      <w:r>
        <w:t>create</w:t>
      </w:r>
      <w:r>
        <w:rPr>
          <w:spacing w:val="-4"/>
        </w:rPr>
        <w:t xml:space="preserve"> </w:t>
      </w:r>
      <w:r>
        <w:t>several</w:t>
      </w:r>
      <w:r>
        <w:rPr>
          <w:spacing w:val="-3"/>
        </w:rPr>
        <w:t xml:space="preserve"> </w:t>
      </w:r>
      <w:r>
        <w:t>network</w:t>
      </w:r>
      <w:r>
        <w:rPr>
          <w:spacing w:val="-5"/>
        </w:rPr>
        <w:t xml:space="preserve"> </w:t>
      </w:r>
      <w:r>
        <w:t>security</w:t>
      </w:r>
      <w:r>
        <w:rPr>
          <w:spacing w:val="-3"/>
        </w:rPr>
        <w:t xml:space="preserve"> </w:t>
      </w:r>
      <w:r>
        <w:t>groups</w:t>
      </w:r>
      <w:r>
        <w:rPr>
          <w:spacing w:val="-3"/>
        </w:rPr>
        <w:t xml:space="preserve"> </w:t>
      </w:r>
      <w:r>
        <w:t>(NSGs)</w:t>
      </w:r>
      <w:r>
        <w:rPr>
          <w:spacing w:val="-3"/>
        </w:rPr>
        <w:t xml:space="preserve"> </w:t>
      </w:r>
      <w:r>
        <w:t>in</w:t>
      </w:r>
      <w:r>
        <w:rPr>
          <w:spacing w:val="-6"/>
        </w:rPr>
        <w:t xml:space="preserve"> </w:t>
      </w:r>
      <w:r>
        <w:t>the</w:t>
      </w:r>
      <w:r>
        <w:rPr>
          <w:spacing w:val="-4"/>
        </w:rPr>
        <w:t xml:space="preserve"> </w:t>
      </w:r>
      <w:r>
        <w:t>subscription. 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3"/>
        </w:rPr>
        <w:t xml:space="preserve"> </w:t>
      </w:r>
      <w:r>
        <w:t>when</w:t>
      </w:r>
      <w:r>
        <w:rPr>
          <w:spacing w:val="-2"/>
        </w:rPr>
        <w:t xml:space="preserve"> </w:t>
      </w:r>
      <w:r>
        <w:t>an</w:t>
      </w:r>
      <w:r>
        <w:rPr>
          <w:spacing w:val="-4"/>
        </w:rPr>
        <w:t xml:space="preserve"> </w:t>
      </w:r>
      <w:r>
        <w:t>NSG</w:t>
      </w:r>
      <w:r>
        <w:rPr>
          <w:spacing w:val="-2"/>
        </w:rPr>
        <w:t xml:space="preserve"> </w:t>
      </w:r>
      <w:r>
        <w:t>is</w:t>
      </w:r>
      <w:r>
        <w:rPr>
          <w:spacing w:val="-2"/>
        </w:rPr>
        <w:t xml:space="preserve"> </w:t>
      </w:r>
      <w:r>
        <w:t>created,</w:t>
      </w:r>
      <w:r>
        <w:rPr>
          <w:spacing w:val="-3"/>
        </w:rPr>
        <w:t xml:space="preserve"> </w:t>
      </w:r>
      <w:r>
        <w:t>it</w:t>
      </w:r>
      <w:r>
        <w:rPr>
          <w:spacing w:val="-4"/>
        </w:rPr>
        <w:t xml:space="preserve"> </w:t>
      </w:r>
      <w:r>
        <w:t>automatically</w:t>
      </w:r>
      <w:r>
        <w:rPr>
          <w:spacing w:val="-2"/>
        </w:rPr>
        <w:t xml:space="preserve"> </w:t>
      </w:r>
      <w:r>
        <w:t>blocks</w:t>
      </w:r>
      <w:r>
        <w:rPr>
          <w:spacing w:val="-2"/>
        </w:rPr>
        <w:t xml:space="preserve"> </w:t>
      </w:r>
      <w:r>
        <w:t>TCP</w:t>
      </w:r>
      <w:r>
        <w:rPr>
          <w:spacing w:val="-2"/>
        </w:rPr>
        <w:t xml:space="preserve"> </w:t>
      </w:r>
      <w:r>
        <w:t>port</w:t>
      </w:r>
      <w:r>
        <w:rPr>
          <w:spacing w:val="-2"/>
        </w:rPr>
        <w:t xml:space="preserve"> </w:t>
      </w:r>
      <w:r>
        <w:t>8080</w:t>
      </w:r>
      <w:r>
        <w:rPr>
          <w:spacing w:val="-2"/>
        </w:rPr>
        <w:t xml:space="preserve"> </w:t>
      </w:r>
      <w:r>
        <w:t>between the virtual networks.</w:t>
      </w:r>
    </w:p>
    <w:p w14:paraId="2E2C6A02" w14:textId="77777777" w:rsidR="00A53686" w:rsidRDefault="00000000">
      <w:pPr>
        <w:pStyle w:val="Corpotesto"/>
        <w:spacing w:before="229" w:after="37" w:line="480" w:lineRule="auto"/>
        <w:ind w:right="3564"/>
        <w:jc w:val="both"/>
      </w:pPr>
      <w:r>
        <w:t>Solution:</w:t>
      </w:r>
      <w:r>
        <w:rPr>
          <w:spacing w:val="-5"/>
        </w:rPr>
        <w:t xml:space="preserve"> </w:t>
      </w:r>
      <w:r>
        <w:t>You</w:t>
      </w:r>
      <w:r>
        <w:rPr>
          <w:spacing w:val="-6"/>
        </w:rPr>
        <w:t xml:space="preserve"> </w:t>
      </w:r>
      <w:r>
        <w:t>assign</w:t>
      </w:r>
      <w:r>
        <w:rPr>
          <w:spacing w:val="-4"/>
        </w:rPr>
        <w:t xml:space="preserve"> </w:t>
      </w:r>
      <w:r>
        <w:t>a</w:t>
      </w:r>
      <w:r>
        <w:rPr>
          <w:spacing w:val="-4"/>
        </w:rPr>
        <w:t xml:space="preserve"> </w:t>
      </w:r>
      <w:r>
        <w:t>built-in</w:t>
      </w:r>
      <w:r>
        <w:rPr>
          <w:spacing w:val="-4"/>
        </w:rPr>
        <w:t xml:space="preserve"> </w:t>
      </w:r>
      <w:r>
        <w:t>policy</w:t>
      </w:r>
      <w:r>
        <w:rPr>
          <w:spacing w:val="-3"/>
        </w:rPr>
        <w:t xml:space="preserve"> </w:t>
      </w:r>
      <w:r>
        <w:t>definition</w:t>
      </w:r>
      <w:r>
        <w:rPr>
          <w:spacing w:val="-4"/>
        </w:rPr>
        <w:t xml:space="preserve"> </w:t>
      </w:r>
      <w:r>
        <w:t>to</w:t>
      </w:r>
      <w:r>
        <w:rPr>
          <w:spacing w:val="-4"/>
        </w:rPr>
        <w:t xml:space="preserve"> </w:t>
      </w:r>
      <w:r>
        <w:t>the</w:t>
      </w:r>
      <w:r>
        <w:rPr>
          <w:spacing w:val="-4"/>
        </w:rPr>
        <w:t xml:space="preserve"> </w:t>
      </w:r>
      <w:r>
        <w:t>subscription.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7793CA0C" w14:textId="77777777">
        <w:trPr>
          <w:trHeight w:val="242"/>
        </w:trPr>
        <w:tc>
          <w:tcPr>
            <w:tcW w:w="317" w:type="dxa"/>
          </w:tcPr>
          <w:p w14:paraId="78EB93E2"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0095380C" w14:textId="77777777" w:rsidR="00A53686" w:rsidRDefault="00000000">
            <w:pPr>
              <w:pStyle w:val="TableParagraph"/>
              <w:spacing w:before="0" w:line="222" w:lineRule="exact"/>
              <w:ind w:left="41" w:right="12"/>
              <w:rPr>
                <w:sz w:val="20"/>
              </w:rPr>
            </w:pPr>
            <w:r>
              <w:rPr>
                <w:spacing w:val="-5"/>
                <w:sz w:val="20"/>
              </w:rPr>
              <w:t>Yes</w:t>
            </w:r>
          </w:p>
        </w:tc>
      </w:tr>
      <w:tr w:rsidR="00A53686" w14:paraId="3CF2A9A1" w14:textId="77777777">
        <w:trPr>
          <w:trHeight w:val="242"/>
        </w:trPr>
        <w:tc>
          <w:tcPr>
            <w:tcW w:w="317" w:type="dxa"/>
          </w:tcPr>
          <w:p w14:paraId="7BBB1635" w14:textId="77777777" w:rsidR="00A53686" w:rsidRDefault="00000000">
            <w:pPr>
              <w:pStyle w:val="TableParagraph"/>
              <w:spacing w:line="210" w:lineRule="exact"/>
              <w:ind w:left="0" w:right="26"/>
              <w:rPr>
                <w:sz w:val="20"/>
              </w:rPr>
            </w:pPr>
            <w:r>
              <w:rPr>
                <w:spacing w:val="-5"/>
                <w:sz w:val="20"/>
              </w:rPr>
              <w:t>B.</w:t>
            </w:r>
          </w:p>
        </w:tc>
        <w:tc>
          <w:tcPr>
            <w:tcW w:w="474" w:type="dxa"/>
          </w:tcPr>
          <w:p w14:paraId="534FF18E" w14:textId="77777777" w:rsidR="00A53686" w:rsidRDefault="00000000">
            <w:pPr>
              <w:pStyle w:val="TableParagraph"/>
              <w:spacing w:line="210" w:lineRule="exact"/>
              <w:ind w:left="29" w:right="85"/>
              <w:rPr>
                <w:sz w:val="20"/>
              </w:rPr>
            </w:pPr>
            <w:r>
              <w:rPr>
                <w:spacing w:val="-5"/>
                <w:sz w:val="20"/>
              </w:rPr>
              <w:t>No</w:t>
            </w:r>
          </w:p>
        </w:tc>
      </w:tr>
    </w:tbl>
    <w:p w14:paraId="4462658C" w14:textId="77777777" w:rsidR="00A53686" w:rsidRDefault="00A53686">
      <w:pPr>
        <w:pStyle w:val="Corpotesto"/>
        <w:spacing w:before="29"/>
        <w:ind w:left="0"/>
      </w:pPr>
    </w:p>
    <w:p w14:paraId="0DDE8075" w14:textId="77777777" w:rsidR="00A53686" w:rsidRDefault="00000000">
      <w:pPr>
        <w:spacing w:before="1"/>
        <w:ind w:left="360"/>
        <w:rPr>
          <w:sz w:val="20"/>
        </w:rPr>
      </w:pPr>
      <w:r>
        <w:rPr>
          <w:rFonts w:ascii="Arial"/>
          <w:b/>
          <w:sz w:val="20"/>
        </w:rPr>
        <w:t xml:space="preserve">Answer: </w:t>
      </w:r>
      <w:r>
        <w:rPr>
          <w:spacing w:val="-10"/>
          <w:sz w:val="20"/>
        </w:rPr>
        <w:t>B</w:t>
      </w:r>
    </w:p>
    <w:p w14:paraId="2BF2BEC1" w14:textId="77777777" w:rsidR="00A53686" w:rsidRDefault="00A53686">
      <w:pPr>
        <w:pStyle w:val="Corpotesto"/>
        <w:ind w:left="0"/>
      </w:pPr>
    </w:p>
    <w:p w14:paraId="1A8CB913" w14:textId="77777777" w:rsidR="00A53686" w:rsidRDefault="00A53686">
      <w:pPr>
        <w:pStyle w:val="Corpotesto"/>
        <w:ind w:left="0"/>
      </w:pPr>
    </w:p>
    <w:p w14:paraId="23A4C1E8" w14:textId="77777777" w:rsidR="00A53686" w:rsidRDefault="00000000">
      <w:pPr>
        <w:pStyle w:val="Titolo3"/>
        <w:spacing w:line="230" w:lineRule="exact"/>
      </w:pPr>
      <w:r>
        <w:t>QUESTION</w:t>
      </w:r>
      <w:r>
        <w:rPr>
          <w:spacing w:val="-3"/>
        </w:rPr>
        <w:t xml:space="preserve"> </w:t>
      </w:r>
      <w:r>
        <w:rPr>
          <w:spacing w:val="-5"/>
        </w:rPr>
        <w:t>185</w:t>
      </w:r>
    </w:p>
    <w:p w14:paraId="02AF9702" w14:textId="77777777" w:rsidR="00A53686" w:rsidRDefault="00000000">
      <w:pPr>
        <w:pStyle w:val="Corpotesto"/>
        <w:spacing w:line="230" w:lineRule="exact"/>
      </w:pPr>
      <w:r>
        <w:t>You</w:t>
      </w:r>
      <w:r>
        <w:rPr>
          <w:spacing w:val="-4"/>
        </w:rPr>
        <w:t xml:space="preserve"> </w:t>
      </w:r>
      <w:r>
        <w:t>have</w:t>
      </w:r>
      <w:r>
        <w:rPr>
          <w:spacing w:val="-2"/>
        </w:rPr>
        <w:t xml:space="preserve"> </w:t>
      </w:r>
      <w:r>
        <w:t>an</w:t>
      </w:r>
      <w:r>
        <w:rPr>
          <w:spacing w:val="-4"/>
        </w:rPr>
        <w:t xml:space="preserve"> </w:t>
      </w:r>
      <w:r>
        <w:t>Azure</w:t>
      </w:r>
      <w:r>
        <w:rPr>
          <w:spacing w:val="-4"/>
        </w:rPr>
        <w:t xml:space="preserve"> </w:t>
      </w:r>
      <w:r>
        <w:t>DNS</w:t>
      </w:r>
      <w:r>
        <w:rPr>
          <w:spacing w:val="-2"/>
        </w:rPr>
        <w:t xml:space="preserve"> </w:t>
      </w:r>
      <w:r>
        <w:t>zone</w:t>
      </w:r>
      <w:r>
        <w:rPr>
          <w:spacing w:val="-2"/>
        </w:rPr>
        <w:t xml:space="preserve"> </w:t>
      </w:r>
      <w:r>
        <w:t>named</w:t>
      </w:r>
      <w:r>
        <w:rPr>
          <w:spacing w:val="-2"/>
        </w:rPr>
        <w:t xml:space="preserve"> adatum.com.</w:t>
      </w:r>
    </w:p>
    <w:p w14:paraId="2540E445"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delegate</w:t>
      </w:r>
      <w:r>
        <w:rPr>
          <w:spacing w:val="-3"/>
        </w:rPr>
        <w:t xml:space="preserve"> </w:t>
      </w:r>
      <w:r>
        <w:t>a</w:t>
      </w:r>
      <w:r>
        <w:rPr>
          <w:spacing w:val="-4"/>
        </w:rPr>
        <w:t xml:space="preserve"> </w:t>
      </w:r>
      <w:r>
        <w:t>subdomain</w:t>
      </w:r>
      <w:r>
        <w:rPr>
          <w:spacing w:val="-3"/>
        </w:rPr>
        <w:t xml:space="preserve"> </w:t>
      </w:r>
      <w:r>
        <w:t>named</w:t>
      </w:r>
      <w:r>
        <w:rPr>
          <w:spacing w:val="-3"/>
        </w:rPr>
        <w:t xml:space="preserve"> </w:t>
      </w:r>
      <w:r>
        <w:t>research.adatum.com</w:t>
      </w:r>
      <w:r>
        <w:rPr>
          <w:spacing w:val="-4"/>
        </w:rPr>
        <w:t xml:space="preserve"> </w:t>
      </w:r>
      <w:r>
        <w:t>to</w:t>
      </w:r>
      <w:r>
        <w:rPr>
          <w:spacing w:val="-4"/>
        </w:rPr>
        <w:t xml:space="preserve"> </w:t>
      </w:r>
      <w:r>
        <w:t>a</w:t>
      </w:r>
      <w:r>
        <w:rPr>
          <w:spacing w:val="-3"/>
        </w:rPr>
        <w:t xml:space="preserve"> </w:t>
      </w:r>
      <w:r>
        <w:t>different</w:t>
      </w:r>
      <w:r>
        <w:rPr>
          <w:spacing w:val="-3"/>
        </w:rPr>
        <w:t xml:space="preserve"> </w:t>
      </w:r>
      <w:r>
        <w:t>DNS</w:t>
      </w:r>
      <w:r>
        <w:rPr>
          <w:spacing w:val="-3"/>
        </w:rPr>
        <w:t xml:space="preserve"> </w:t>
      </w:r>
      <w:r>
        <w:t>server</w:t>
      </w:r>
      <w:r>
        <w:rPr>
          <w:spacing w:val="-3"/>
        </w:rPr>
        <w:t xml:space="preserve"> </w:t>
      </w:r>
      <w:r>
        <w:t xml:space="preserve">in </w:t>
      </w:r>
      <w:r>
        <w:rPr>
          <w:spacing w:val="-2"/>
        </w:rPr>
        <w:t>Azure.</w:t>
      </w:r>
    </w:p>
    <w:p w14:paraId="4581FBEB" w14:textId="77777777" w:rsidR="00A53686" w:rsidRDefault="00000000">
      <w:pPr>
        <w:pStyle w:val="Corpotesto"/>
        <w:spacing w:line="230" w:lineRule="exact"/>
      </w:pPr>
      <w:r>
        <w:t>What</w:t>
      </w:r>
      <w:r>
        <w:rPr>
          <w:spacing w:val="-5"/>
        </w:rPr>
        <w:t xml:space="preserve"> </w:t>
      </w:r>
      <w:r>
        <w:t>should</w:t>
      </w:r>
      <w:r>
        <w:rPr>
          <w:spacing w:val="-3"/>
        </w:rPr>
        <w:t xml:space="preserve"> </w:t>
      </w:r>
      <w:r>
        <w:t>you</w:t>
      </w:r>
      <w:r>
        <w:rPr>
          <w:spacing w:val="-3"/>
        </w:rPr>
        <w:t xml:space="preserve"> </w:t>
      </w:r>
      <w:r>
        <w:rPr>
          <w:spacing w:val="-5"/>
        </w:rPr>
        <w:t>do?</w:t>
      </w:r>
    </w:p>
    <w:p w14:paraId="26AA307A"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5825"/>
      </w:tblGrid>
      <w:tr w:rsidR="00A53686" w14:paraId="5992E213" w14:textId="77777777">
        <w:trPr>
          <w:trHeight w:val="241"/>
        </w:trPr>
        <w:tc>
          <w:tcPr>
            <w:tcW w:w="324" w:type="dxa"/>
          </w:tcPr>
          <w:p w14:paraId="6A128472" w14:textId="77777777" w:rsidR="00A53686" w:rsidRDefault="00000000">
            <w:pPr>
              <w:pStyle w:val="TableParagraph"/>
              <w:spacing w:before="0" w:line="222" w:lineRule="exact"/>
              <w:ind w:left="10" w:right="43"/>
              <w:rPr>
                <w:sz w:val="20"/>
              </w:rPr>
            </w:pPr>
            <w:r>
              <w:rPr>
                <w:spacing w:val="-5"/>
                <w:sz w:val="20"/>
              </w:rPr>
              <w:t>A.</w:t>
            </w:r>
          </w:p>
        </w:tc>
        <w:tc>
          <w:tcPr>
            <w:tcW w:w="5825" w:type="dxa"/>
          </w:tcPr>
          <w:p w14:paraId="636FF83B" w14:textId="77777777" w:rsidR="00A53686" w:rsidRDefault="00000000">
            <w:pPr>
              <w:pStyle w:val="TableParagraph"/>
              <w:spacing w:before="0" w:line="222" w:lineRule="exact"/>
              <w:jc w:val="left"/>
              <w:rPr>
                <w:sz w:val="20"/>
              </w:rPr>
            </w:pPr>
            <w:r>
              <w:rPr>
                <w:sz w:val="20"/>
              </w:rPr>
              <w:t>Create</w:t>
            </w:r>
            <w:r>
              <w:rPr>
                <w:spacing w:val="-7"/>
                <w:sz w:val="20"/>
              </w:rPr>
              <w:t xml:space="preserve"> </w:t>
            </w:r>
            <w:r>
              <w:rPr>
                <w:sz w:val="20"/>
              </w:rPr>
              <w:t>an</w:t>
            </w:r>
            <w:r>
              <w:rPr>
                <w:spacing w:val="-3"/>
                <w:sz w:val="20"/>
              </w:rPr>
              <w:t xml:space="preserve"> </w:t>
            </w:r>
            <w:r>
              <w:rPr>
                <w:sz w:val="20"/>
              </w:rPr>
              <w:t>PTR</w:t>
            </w:r>
            <w:r>
              <w:rPr>
                <w:spacing w:val="-4"/>
                <w:sz w:val="20"/>
              </w:rPr>
              <w:t xml:space="preserve"> </w:t>
            </w:r>
            <w:r>
              <w:rPr>
                <w:sz w:val="20"/>
              </w:rPr>
              <w:t>record</w:t>
            </w:r>
            <w:r>
              <w:rPr>
                <w:spacing w:val="-3"/>
                <w:sz w:val="20"/>
              </w:rPr>
              <w:t xml:space="preserve"> </w:t>
            </w:r>
            <w:r>
              <w:rPr>
                <w:sz w:val="20"/>
              </w:rPr>
              <w:t>named</w:t>
            </w:r>
            <w:r>
              <w:rPr>
                <w:spacing w:val="-4"/>
                <w:sz w:val="20"/>
              </w:rPr>
              <w:t xml:space="preserve"> </w:t>
            </w:r>
            <w:r>
              <w:rPr>
                <w:sz w:val="20"/>
              </w:rPr>
              <w:t>research</w:t>
            </w:r>
            <w:r>
              <w:rPr>
                <w:spacing w:val="-3"/>
                <w:sz w:val="20"/>
              </w:rPr>
              <w:t xml:space="preserve"> </w:t>
            </w:r>
            <w:r>
              <w:rPr>
                <w:sz w:val="20"/>
              </w:rPr>
              <w:t>in</w:t>
            </w:r>
            <w:r>
              <w:rPr>
                <w:spacing w:val="-4"/>
                <w:sz w:val="20"/>
              </w:rPr>
              <w:t xml:space="preserve"> </w:t>
            </w:r>
            <w:r>
              <w:rPr>
                <w:sz w:val="20"/>
              </w:rPr>
              <w:t>the</w:t>
            </w:r>
            <w:r>
              <w:rPr>
                <w:spacing w:val="-3"/>
                <w:sz w:val="20"/>
              </w:rPr>
              <w:t xml:space="preserve"> </w:t>
            </w:r>
            <w:r>
              <w:rPr>
                <w:sz w:val="20"/>
              </w:rPr>
              <w:t>adatum.com</w:t>
            </w:r>
            <w:r>
              <w:rPr>
                <w:spacing w:val="-5"/>
                <w:sz w:val="20"/>
              </w:rPr>
              <w:t xml:space="preserve"> </w:t>
            </w:r>
            <w:r>
              <w:rPr>
                <w:spacing w:val="-2"/>
                <w:sz w:val="20"/>
              </w:rPr>
              <w:t>zone.</w:t>
            </w:r>
          </w:p>
        </w:tc>
      </w:tr>
      <w:tr w:rsidR="00A53686" w14:paraId="33A78D16" w14:textId="77777777">
        <w:trPr>
          <w:trHeight w:val="259"/>
        </w:trPr>
        <w:tc>
          <w:tcPr>
            <w:tcW w:w="324" w:type="dxa"/>
          </w:tcPr>
          <w:p w14:paraId="72F7C94B" w14:textId="77777777" w:rsidR="00A53686" w:rsidRDefault="00000000">
            <w:pPr>
              <w:pStyle w:val="TableParagraph"/>
              <w:spacing w:before="11"/>
              <w:ind w:left="10" w:right="43"/>
              <w:rPr>
                <w:sz w:val="20"/>
              </w:rPr>
            </w:pPr>
            <w:r>
              <w:rPr>
                <w:spacing w:val="-5"/>
                <w:sz w:val="20"/>
              </w:rPr>
              <w:t>B.</w:t>
            </w:r>
          </w:p>
        </w:tc>
        <w:tc>
          <w:tcPr>
            <w:tcW w:w="5825" w:type="dxa"/>
          </w:tcPr>
          <w:p w14:paraId="26F22CA5" w14:textId="77777777" w:rsidR="00A53686" w:rsidRDefault="00000000">
            <w:pPr>
              <w:pStyle w:val="TableParagraph"/>
              <w:spacing w:before="11"/>
              <w:jc w:val="left"/>
              <w:rPr>
                <w:sz w:val="20"/>
              </w:rPr>
            </w:pPr>
            <w:r>
              <w:rPr>
                <w:sz w:val="20"/>
              </w:rPr>
              <w:t>Create</w:t>
            </w:r>
            <w:r>
              <w:rPr>
                <w:spacing w:val="-4"/>
                <w:sz w:val="20"/>
              </w:rPr>
              <w:t xml:space="preserve"> </w:t>
            </w:r>
            <w:r>
              <w:rPr>
                <w:sz w:val="20"/>
              </w:rPr>
              <w:t>an</w:t>
            </w:r>
            <w:r>
              <w:rPr>
                <w:spacing w:val="-3"/>
                <w:sz w:val="20"/>
              </w:rPr>
              <w:t xml:space="preserve"> </w:t>
            </w:r>
            <w:r>
              <w:rPr>
                <w:sz w:val="20"/>
              </w:rPr>
              <w:t>NS</w:t>
            </w:r>
            <w:r>
              <w:rPr>
                <w:spacing w:val="-5"/>
                <w:sz w:val="20"/>
              </w:rPr>
              <w:t xml:space="preserve"> </w:t>
            </w:r>
            <w:r>
              <w:rPr>
                <w:sz w:val="20"/>
              </w:rPr>
              <w:t>record</w:t>
            </w:r>
            <w:r>
              <w:rPr>
                <w:spacing w:val="-3"/>
                <w:sz w:val="20"/>
              </w:rPr>
              <w:t xml:space="preserve"> </w:t>
            </w:r>
            <w:r>
              <w:rPr>
                <w:sz w:val="20"/>
              </w:rPr>
              <w:t>named</w:t>
            </w:r>
            <w:r>
              <w:rPr>
                <w:spacing w:val="-2"/>
                <w:sz w:val="20"/>
              </w:rPr>
              <w:t xml:space="preserve"> </w:t>
            </w:r>
            <w:r>
              <w:rPr>
                <w:sz w:val="20"/>
              </w:rPr>
              <w:t>research</w:t>
            </w:r>
            <w:r>
              <w:rPr>
                <w:spacing w:val="-3"/>
                <w:sz w:val="20"/>
              </w:rPr>
              <w:t xml:space="preserve"> </w:t>
            </w:r>
            <w:r>
              <w:rPr>
                <w:sz w:val="20"/>
              </w:rPr>
              <w:t>in</w:t>
            </w:r>
            <w:r>
              <w:rPr>
                <w:spacing w:val="-4"/>
                <w:sz w:val="20"/>
              </w:rPr>
              <w:t xml:space="preserve"> </w:t>
            </w:r>
            <w:r>
              <w:rPr>
                <w:sz w:val="20"/>
              </w:rPr>
              <w:t>the</w:t>
            </w:r>
            <w:r>
              <w:rPr>
                <w:spacing w:val="-4"/>
                <w:sz w:val="20"/>
              </w:rPr>
              <w:t xml:space="preserve"> </w:t>
            </w:r>
            <w:r>
              <w:rPr>
                <w:sz w:val="20"/>
              </w:rPr>
              <w:t>adatum.com</w:t>
            </w:r>
            <w:r>
              <w:rPr>
                <w:spacing w:val="-2"/>
                <w:sz w:val="20"/>
              </w:rPr>
              <w:t xml:space="preserve"> zone.</w:t>
            </w:r>
          </w:p>
        </w:tc>
      </w:tr>
      <w:tr w:rsidR="00A53686" w14:paraId="2BE40335" w14:textId="77777777">
        <w:trPr>
          <w:trHeight w:val="260"/>
        </w:trPr>
        <w:tc>
          <w:tcPr>
            <w:tcW w:w="324" w:type="dxa"/>
          </w:tcPr>
          <w:p w14:paraId="3DDC41FC" w14:textId="77777777" w:rsidR="00A53686" w:rsidRDefault="00000000">
            <w:pPr>
              <w:pStyle w:val="TableParagraph"/>
              <w:ind w:left="23" w:right="43"/>
              <w:rPr>
                <w:sz w:val="20"/>
              </w:rPr>
            </w:pPr>
            <w:r>
              <w:rPr>
                <w:spacing w:val="-5"/>
                <w:sz w:val="20"/>
              </w:rPr>
              <w:t>C.</w:t>
            </w:r>
          </w:p>
        </w:tc>
        <w:tc>
          <w:tcPr>
            <w:tcW w:w="5825" w:type="dxa"/>
          </w:tcPr>
          <w:p w14:paraId="45DC34D7" w14:textId="77777777" w:rsidR="00A53686" w:rsidRDefault="00000000">
            <w:pPr>
              <w:pStyle w:val="TableParagraph"/>
              <w:jc w:val="left"/>
              <w:rPr>
                <w:sz w:val="20"/>
              </w:rPr>
            </w:pPr>
            <w:r>
              <w:rPr>
                <w:sz w:val="20"/>
              </w:rPr>
              <w:t>Modify</w:t>
            </w:r>
            <w:r>
              <w:rPr>
                <w:spacing w:val="-2"/>
                <w:sz w:val="20"/>
              </w:rPr>
              <w:t xml:space="preserve"> </w:t>
            </w:r>
            <w:r>
              <w:rPr>
                <w:sz w:val="20"/>
              </w:rPr>
              <w:t>the</w:t>
            </w:r>
            <w:r>
              <w:rPr>
                <w:spacing w:val="-1"/>
                <w:sz w:val="20"/>
              </w:rPr>
              <w:t xml:space="preserve"> </w:t>
            </w:r>
            <w:r>
              <w:rPr>
                <w:sz w:val="20"/>
              </w:rPr>
              <w:t>SOA</w:t>
            </w:r>
            <w:r>
              <w:rPr>
                <w:spacing w:val="-3"/>
                <w:sz w:val="20"/>
              </w:rPr>
              <w:t xml:space="preserve"> </w:t>
            </w:r>
            <w:r>
              <w:rPr>
                <w:sz w:val="20"/>
              </w:rPr>
              <w:t>record</w:t>
            </w:r>
            <w:r>
              <w:rPr>
                <w:spacing w:val="-1"/>
                <w:sz w:val="20"/>
              </w:rPr>
              <w:t xml:space="preserve"> </w:t>
            </w:r>
            <w:r>
              <w:rPr>
                <w:sz w:val="20"/>
              </w:rPr>
              <w:t>of</w:t>
            </w:r>
            <w:r>
              <w:rPr>
                <w:spacing w:val="-2"/>
                <w:sz w:val="20"/>
              </w:rPr>
              <w:t xml:space="preserve"> adatum.com.</w:t>
            </w:r>
          </w:p>
        </w:tc>
      </w:tr>
      <w:tr w:rsidR="00A53686" w14:paraId="1FFF8D38" w14:textId="77777777">
        <w:trPr>
          <w:trHeight w:val="242"/>
        </w:trPr>
        <w:tc>
          <w:tcPr>
            <w:tcW w:w="324" w:type="dxa"/>
          </w:tcPr>
          <w:p w14:paraId="655BDFB1" w14:textId="77777777" w:rsidR="00A53686" w:rsidRDefault="00000000">
            <w:pPr>
              <w:pStyle w:val="TableParagraph"/>
              <w:spacing w:line="210" w:lineRule="exact"/>
              <w:ind w:left="23" w:right="43"/>
              <w:rPr>
                <w:sz w:val="20"/>
              </w:rPr>
            </w:pPr>
            <w:r>
              <w:rPr>
                <w:spacing w:val="-5"/>
                <w:sz w:val="20"/>
              </w:rPr>
              <w:t>D.</w:t>
            </w:r>
          </w:p>
        </w:tc>
        <w:tc>
          <w:tcPr>
            <w:tcW w:w="5825" w:type="dxa"/>
          </w:tcPr>
          <w:p w14:paraId="10A18888" w14:textId="77777777" w:rsidR="00A53686" w:rsidRDefault="00000000">
            <w:pPr>
              <w:pStyle w:val="TableParagraph"/>
              <w:spacing w:line="210" w:lineRule="exact"/>
              <w:jc w:val="left"/>
              <w:rPr>
                <w:sz w:val="20"/>
              </w:rPr>
            </w:pPr>
            <w:r>
              <w:rPr>
                <w:sz w:val="20"/>
              </w:rPr>
              <w:t>Create</w:t>
            </w:r>
            <w:r>
              <w:rPr>
                <w:spacing w:val="-4"/>
                <w:sz w:val="20"/>
              </w:rPr>
              <w:t xml:space="preserve"> </w:t>
            </w:r>
            <w:r>
              <w:rPr>
                <w:sz w:val="20"/>
              </w:rPr>
              <w:t>an</w:t>
            </w:r>
            <w:r>
              <w:rPr>
                <w:spacing w:val="-3"/>
                <w:sz w:val="20"/>
              </w:rPr>
              <w:t xml:space="preserve"> </w:t>
            </w:r>
            <w:r>
              <w:rPr>
                <w:sz w:val="20"/>
              </w:rPr>
              <w:t>A</w:t>
            </w:r>
            <w:r>
              <w:rPr>
                <w:spacing w:val="-4"/>
                <w:sz w:val="20"/>
              </w:rPr>
              <w:t xml:space="preserve"> </w:t>
            </w:r>
            <w:r>
              <w:rPr>
                <w:sz w:val="20"/>
              </w:rPr>
              <w:t>record</w:t>
            </w:r>
            <w:r>
              <w:rPr>
                <w:spacing w:val="-2"/>
                <w:sz w:val="20"/>
              </w:rPr>
              <w:t xml:space="preserve"> </w:t>
            </w:r>
            <w:r>
              <w:rPr>
                <w:sz w:val="20"/>
              </w:rPr>
              <w:t>named</w:t>
            </w:r>
            <w:r>
              <w:rPr>
                <w:spacing w:val="-5"/>
                <w:sz w:val="20"/>
              </w:rPr>
              <w:t xml:space="preserve"> </w:t>
            </w:r>
            <w:r>
              <w:rPr>
                <w:sz w:val="20"/>
              </w:rPr>
              <w:t>".research</w:t>
            </w:r>
            <w:r>
              <w:rPr>
                <w:spacing w:val="-3"/>
                <w:sz w:val="20"/>
              </w:rPr>
              <w:t xml:space="preserve"> </w:t>
            </w:r>
            <w:r>
              <w:rPr>
                <w:sz w:val="20"/>
              </w:rPr>
              <w:t>in</w:t>
            </w:r>
            <w:r>
              <w:rPr>
                <w:spacing w:val="-3"/>
                <w:sz w:val="20"/>
              </w:rPr>
              <w:t xml:space="preserve"> </w:t>
            </w:r>
            <w:r>
              <w:rPr>
                <w:sz w:val="20"/>
              </w:rPr>
              <w:t>the</w:t>
            </w:r>
            <w:r>
              <w:rPr>
                <w:spacing w:val="-4"/>
                <w:sz w:val="20"/>
              </w:rPr>
              <w:t xml:space="preserve"> </w:t>
            </w:r>
            <w:r>
              <w:rPr>
                <w:sz w:val="20"/>
              </w:rPr>
              <w:t>adatum.com</w:t>
            </w:r>
            <w:r>
              <w:rPr>
                <w:spacing w:val="-3"/>
                <w:sz w:val="20"/>
              </w:rPr>
              <w:t xml:space="preserve"> </w:t>
            </w:r>
            <w:r>
              <w:rPr>
                <w:spacing w:val="-2"/>
                <w:sz w:val="20"/>
              </w:rPr>
              <w:t>zone.</w:t>
            </w:r>
          </w:p>
        </w:tc>
      </w:tr>
    </w:tbl>
    <w:p w14:paraId="29D95F95" w14:textId="77777777" w:rsidR="00A53686" w:rsidRDefault="00A53686">
      <w:pPr>
        <w:pStyle w:val="Corpotesto"/>
        <w:spacing w:before="31"/>
        <w:ind w:left="0"/>
      </w:pPr>
    </w:p>
    <w:p w14:paraId="1334A07D" w14:textId="77777777" w:rsidR="00A53686" w:rsidRDefault="00000000">
      <w:pPr>
        <w:ind w:left="360"/>
        <w:rPr>
          <w:sz w:val="20"/>
        </w:rPr>
      </w:pPr>
      <w:r>
        <w:rPr>
          <w:rFonts w:ascii="Arial"/>
          <w:b/>
          <w:sz w:val="20"/>
        </w:rPr>
        <w:t xml:space="preserve">Answer: </w:t>
      </w:r>
      <w:r>
        <w:rPr>
          <w:spacing w:val="-10"/>
          <w:sz w:val="20"/>
        </w:rPr>
        <w:t>B</w:t>
      </w:r>
    </w:p>
    <w:p w14:paraId="64FD8837" w14:textId="77777777" w:rsidR="00A53686" w:rsidRDefault="00000000">
      <w:pPr>
        <w:spacing w:before="1" w:line="230" w:lineRule="exact"/>
        <w:ind w:left="360"/>
        <w:rPr>
          <w:rFonts w:ascii="Arial"/>
          <w:b/>
          <w:sz w:val="20"/>
        </w:rPr>
      </w:pPr>
      <w:r>
        <w:rPr>
          <w:rFonts w:ascii="Arial"/>
          <w:b/>
          <w:spacing w:val="-2"/>
          <w:sz w:val="20"/>
        </w:rPr>
        <w:t>Explanation:</w:t>
      </w:r>
    </w:p>
    <w:p w14:paraId="6D5F97A5" w14:textId="77777777" w:rsidR="00A53686" w:rsidRDefault="00000000">
      <w:pPr>
        <w:pStyle w:val="Corpotesto"/>
        <w:ind w:right="3576"/>
      </w:pPr>
      <w:r>
        <w:t>You</w:t>
      </w:r>
      <w:r>
        <w:rPr>
          <w:spacing w:val="-4"/>
        </w:rPr>
        <w:t xml:space="preserve"> </w:t>
      </w:r>
      <w:r>
        <w:t>need</w:t>
      </w:r>
      <w:r>
        <w:rPr>
          <w:spacing w:val="-3"/>
        </w:rPr>
        <w:t xml:space="preserve"> </w:t>
      </w:r>
      <w:r>
        <w:t>to</w:t>
      </w:r>
      <w:r>
        <w:rPr>
          <w:spacing w:val="-5"/>
        </w:rPr>
        <w:t xml:space="preserve"> </w:t>
      </w:r>
      <w:r>
        <w:t>create</w:t>
      </w:r>
      <w:r>
        <w:rPr>
          <w:spacing w:val="-4"/>
        </w:rPr>
        <w:t xml:space="preserve"> </w:t>
      </w:r>
      <w:r>
        <w:t>a</w:t>
      </w:r>
      <w:r>
        <w:rPr>
          <w:spacing w:val="-3"/>
        </w:rPr>
        <w:t xml:space="preserve"> </w:t>
      </w:r>
      <w:r>
        <w:t>name</w:t>
      </w:r>
      <w:r>
        <w:rPr>
          <w:spacing w:val="-3"/>
        </w:rPr>
        <w:t xml:space="preserve"> </w:t>
      </w:r>
      <w:r>
        <w:t>server</w:t>
      </w:r>
      <w:r>
        <w:rPr>
          <w:spacing w:val="-3"/>
        </w:rPr>
        <w:t xml:space="preserve"> </w:t>
      </w:r>
      <w:r>
        <w:t>(NS)</w:t>
      </w:r>
      <w:r>
        <w:rPr>
          <w:spacing w:val="-4"/>
        </w:rPr>
        <w:t xml:space="preserve"> </w:t>
      </w:r>
      <w:r>
        <w:t>record</w:t>
      </w:r>
      <w:r>
        <w:rPr>
          <w:spacing w:val="-3"/>
        </w:rPr>
        <w:t xml:space="preserve"> </w:t>
      </w:r>
      <w:r>
        <w:t>for</w:t>
      </w:r>
      <w:r>
        <w:rPr>
          <w:spacing w:val="-3"/>
        </w:rPr>
        <w:t xml:space="preserve"> </w:t>
      </w:r>
      <w:r>
        <w:t>the</w:t>
      </w:r>
      <w:r>
        <w:rPr>
          <w:spacing w:val="-4"/>
        </w:rPr>
        <w:t xml:space="preserve"> </w:t>
      </w:r>
      <w:r>
        <w:t xml:space="preserve">zone. </w:t>
      </w:r>
      <w:r>
        <w:rPr>
          <w:spacing w:val="-2"/>
        </w:rPr>
        <w:t>References:</w:t>
      </w:r>
    </w:p>
    <w:p w14:paraId="074983D7" w14:textId="77777777" w:rsidR="00A53686" w:rsidRDefault="00000000">
      <w:pPr>
        <w:pStyle w:val="Corpotesto"/>
      </w:pPr>
      <w:r>
        <w:rPr>
          <w:spacing w:val="-2"/>
        </w:rPr>
        <w:t>https://docs.microsoft.com/en-us/azure/dns/delegate-subdomain</w:t>
      </w:r>
    </w:p>
    <w:p w14:paraId="2A537BFD" w14:textId="77777777" w:rsidR="00A53686" w:rsidRDefault="00A53686">
      <w:pPr>
        <w:pStyle w:val="Corpotesto"/>
        <w:ind w:left="0"/>
      </w:pPr>
    </w:p>
    <w:p w14:paraId="5FC86B2E" w14:textId="77777777" w:rsidR="00A53686" w:rsidRDefault="00A53686">
      <w:pPr>
        <w:pStyle w:val="Corpotesto"/>
        <w:ind w:left="0"/>
      </w:pPr>
    </w:p>
    <w:p w14:paraId="26C4AE7C" w14:textId="77777777" w:rsidR="00A53686" w:rsidRDefault="00000000">
      <w:pPr>
        <w:pStyle w:val="Titolo3"/>
        <w:spacing w:line="230" w:lineRule="exact"/>
      </w:pPr>
      <w:r>
        <w:t>QUESTION</w:t>
      </w:r>
      <w:r>
        <w:rPr>
          <w:spacing w:val="-3"/>
        </w:rPr>
        <w:t xml:space="preserve"> </w:t>
      </w:r>
      <w:r>
        <w:rPr>
          <w:spacing w:val="-5"/>
        </w:rPr>
        <w:t>186</w:t>
      </w:r>
    </w:p>
    <w:p w14:paraId="62669EAA" w14:textId="77777777" w:rsidR="00A53686" w:rsidRDefault="00000000">
      <w:pPr>
        <w:pStyle w:val="Corpotesto"/>
        <w:spacing w:line="230" w:lineRule="exact"/>
      </w:pPr>
      <w:r>
        <w:t>Hotspot</w:t>
      </w:r>
      <w:r>
        <w:rPr>
          <w:spacing w:val="-4"/>
        </w:rPr>
        <w:t xml:space="preserve"> </w:t>
      </w:r>
      <w:r>
        <w:rPr>
          <w:spacing w:val="-2"/>
        </w:rPr>
        <w:t>Question</w:t>
      </w:r>
    </w:p>
    <w:p w14:paraId="15E1D4E0" w14:textId="77777777" w:rsidR="00A53686" w:rsidRDefault="00A53686">
      <w:pPr>
        <w:pStyle w:val="Corpotesto"/>
        <w:ind w:left="0"/>
      </w:pPr>
    </w:p>
    <w:p w14:paraId="13B0452F"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the</w:t>
      </w:r>
      <w:r>
        <w:rPr>
          <w:spacing w:val="-2"/>
        </w:rPr>
        <w:t xml:space="preserve"> </w:t>
      </w:r>
      <w:r>
        <w:t>public</w:t>
      </w:r>
      <w:r>
        <w:rPr>
          <w:spacing w:val="-2"/>
        </w:rPr>
        <w:t xml:space="preserve"> </w:t>
      </w:r>
      <w:r>
        <w:t>load</w:t>
      </w:r>
      <w:r>
        <w:rPr>
          <w:spacing w:val="-2"/>
        </w:rPr>
        <w:t xml:space="preserve"> </w:t>
      </w:r>
      <w:r>
        <w:t>balancers</w:t>
      </w:r>
      <w:r>
        <w:rPr>
          <w:spacing w:val="-4"/>
        </w:rPr>
        <w:t xml:space="preserve"> </w:t>
      </w:r>
      <w:r>
        <w:t>shown</w:t>
      </w:r>
      <w:r>
        <w:rPr>
          <w:spacing w:val="-2"/>
        </w:rPr>
        <w:t xml:space="preserve"> </w:t>
      </w:r>
      <w:r>
        <w:t>in</w:t>
      </w:r>
      <w:r>
        <w:rPr>
          <w:spacing w:val="-5"/>
        </w:rPr>
        <w:t xml:space="preserve"> </w:t>
      </w:r>
      <w:r>
        <w:t>the</w:t>
      </w:r>
      <w:r>
        <w:rPr>
          <w:spacing w:val="-3"/>
        </w:rPr>
        <w:t xml:space="preserve"> </w:t>
      </w:r>
      <w:r>
        <w:t xml:space="preserve">following </w:t>
      </w:r>
      <w:r>
        <w:rPr>
          <w:spacing w:val="-2"/>
        </w:rPr>
        <w:t>table.</w:t>
      </w:r>
    </w:p>
    <w:p w14:paraId="6C5ACB34" w14:textId="77777777" w:rsidR="00A53686" w:rsidRDefault="00A53686">
      <w:pPr>
        <w:pStyle w:val="Corpotesto"/>
        <w:sectPr w:rsidR="00A53686">
          <w:pgSz w:w="12240" w:h="15840"/>
          <w:pgMar w:top="1080" w:right="1080" w:bottom="1000" w:left="1440" w:header="0" w:footer="800" w:gutter="0"/>
          <w:cols w:space="720"/>
        </w:sectPr>
      </w:pPr>
    </w:p>
    <w:p w14:paraId="72326D65" w14:textId="77777777" w:rsidR="00A53686" w:rsidRDefault="00A53686">
      <w:pPr>
        <w:pStyle w:val="Corpotesto"/>
        <w:ind w:left="0"/>
      </w:pPr>
    </w:p>
    <w:p w14:paraId="139B9DED" w14:textId="77777777" w:rsidR="00A53686" w:rsidRDefault="00A53686">
      <w:pPr>
        <w:pStyle w:val="Corpotesto"/>
        <w:spacing w:before="20"/>
        <w:ind w:left="0"/>
      </w:pPr>
    </w:p>
    <w:p w14:paraId="540645AB" w14:textId="77777777" w:rsidR="00A53686" w:rsidRDefault="00000000">
      <w:pPr>
        <w:pStyle w:val="Corpotesto"/>
        <w:ind w:left="510"/>
      </w:pPr>
      <w:r>
        <w:rPr>
          <w:noProof/>
        </w:rPr>
        <w:drawing>
          <wp:inline distT="0" distB="0" distL="0" distR="0" wp14:anchorId="05C14A48" wp14:editId="634B6DA4">
            <wp:extent cx="3254607" cy="838200"/>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263" cstate="print"/>
                    <a:stretch>
                      <a:fillRect/>
                    </a:stretch>
                  </pic:blipFill>
                  <pic:spPr>
                    <a:xfrm>
                      <a:off x="0" y="0"/>
                      <a:ext cx="3254607" cy="838200"/>
                    </a:xfrm>
                    <a:prstGeom prst="rect">
                      <a:avLst/>
                    </a:prstGeom>
                  </pic:spPr>
                </pic:pic>
              </a:graphicData>
            </a:graphic>
          </wp:inline>
        </w:drawing>
      </w:r>
    </w:p>
    <w:p w14:paraId="0FAB9049" w14:textId="77777777" w:rsidR="00A53686" w:rsidRDefault="00A53686">
      <w:pPr>
        <w:pStyle w:val="Corpotesto"/>
        <w:spacing w:before="150"/>
        <w:ind w:left="0"/>
      </w:pPr>
    </w:p>
    <w:p w14:paraId="43CAE7DB" w14:textId="77777777" w:rsidR="00A53686" w:rsidRDefault="00000000">
      <w:pPr>
        <w:pStyle w:val="Corpotesto"/>
        <w:ind w:right="895"/>
      </w:pPr>
      <w:r>
        <w:t>You</w:t>
      </w:r>
      <w:r>
        <w:rPr>
          <w:spacing w:val="-3"/>
        </w:rPr>
        <w:t xml:space="preserve"> </w:t>
      </w:r>
      <w:r>
        <w:t>plan</w:t>
      </w:r>
      <w:r>
        <w:rPr>
          <w:spacing w:val="-3"/>
        </w:rPr>
        <w:t xml:space="preserve"> </w:t>
      </w:r>
      <w:r>
        <w:t>to</w:t>
      </w:r>
      <w:r>
        <w:rPr>
          <w:spacing w:val="-3"/>
        </w:rPr>
        <w:t xml:space="preserve"> </w:t>
      </w:r>
      <w:r>
        <w:t>create</w:t>
      </w:r>
      <w:r>
        <w:rPr>
          <w:spacing w:val="-3"/>
        </w:rPr>
        <w:t xml:space="preserve"> </w:t>
      </w:r>
      <w:r>
        <w:t>six</w:t>
      </w:r>
      <w:r>
        <w:rPr>
          <w:spacing w:val="-4"/>
        </w:rPr>
        <w:t xml:space="preserve"> </w:t>
      </w:r>
      <w:r>
        <w:t>virtual</w:t>
      </w:r>
      <w:r>
        <w:rPr>
          <w:spacing w:val="-3"/>
        </w:rPr>
        <w:t xml:space="preserve"> </w:t>
      </w:r>
      <w:r>
        <w:t>machines</w:t>
      </w:r>
      <w:r>
        <w:rPr>
          <w:spacing w:val="-3"/>
        </w:rPr>
        <w:t xml:space="preserve"> </w:t>
      </w:r>
      <w:r>
        <w:t>and</w:t>
      </w:r>
      <w:r>
        <w:rPr>
          <w:spacing w:val="-3"/>
        </w:rPr>
        <w:t xml:space="preserve"> </w:t>
      </w:r>
      <w:r>
        <w:t>to</w:t>
      </w:r>
      <w:r>
        <w:rPr>
          <w:spacing w:val="-3"/>
        </w:rPr>
        <w:t xml:space="preserve"> </w:t>
      </w:r>
      <w:r>
        <w:t>load</w:t>
      </w:r>
      <w:r>
        <w:rPr>
          <w:spacing w:val="-3"/>
        </w:rPr>
        <w:t xml:space="preserve"> </w:t>
      </w:r>
      <w:r>
        <w:t>balance</w:t>
      </w:r>
      <w:r>
        <w:rPr>
          <w:spacing w:val="-3"/>
        </w:rPr>
        <w:t xml:space="preserve"> </w:t>
      </w:r>
      <w:r>
        <w:t>requests</w:t>
      </w:r>
      <w:r>
        <w:rPr>
          <w:spacing w:val="-3"/>
        </w:rPr>
        <w:t xml:space="preserve"> </w:t>
      </w:r>
      <w:r>
        <w:t>to</w:t>
      </w:r>
      <w:r>
        <w:rPr>
          <w:spacing w:val="-3"/>
        </w:rPr>
        <w:t xml:space="preserve"> </w:t>
      </w:r>
      <w:r>
        <w:t>the</w:t>
      </w:r>
      <w:r>
        <w:rPr>
          <w:spacing w:val="-3"/>
        </w:rPr>
        <w:t xml:space="preserve"> </w:t>
      </w:r>
      <w:r>
        <w:t>virtual</w:t>
      </w:r>
      <w:r>
        <w:rPr>
          <w:spacing w:val="-3"/>
        </w:rPr>
        <w:t xml:space="preserve"> </w:t>
      </w:r>
      <w:r>
        <w:t>machines. Each load balancer will load balance three virtual machines.</w:t>
      </w:r>
    </w:p>
    <w:p w14:paraId="5A2DA442" w14:textId="77777777" w:rsidR="00A53686" w:rsidRDefault="00A53686">
      <w:pPr>
        <w:pStyle w:val="Corpotesto"/>
        <w:ind w:left="0"/>
      </w:pPr>
    </w:p>
    <w:p w14:paraId="240360CE" w14:textId="77777777" w:rsidR="00A53686" w:rsidRDefault="00000000">
      <w:pPr>
        <w:pStyle w:val="Corpotesto"/>
      </w:pPr>
      <w:r>
        <w:t>You</w:t>
      </w:r>
      <w:r>
        <w:rPr>
          <w:spacing w:val="-5"/>
        </w:rPr>
        <w:t xml:space="preserve"> </w:t>
      </w:r>
      <w:r>
        <w:t>need</w:t>
      </w:r>
      <w:r>
        <w:rPr>
          <w:spacing w:val="-3"/>
        </w:rPr>
        <w:t xml:space="preserve"> </w:t>
      </w:r>
      <w:r>
        <w:t>to</w:t>
      </w:r>
      <w:r>
        <w:rPr>
          <w:spacing w:val="-5"/>
        </w:rPr>
        <w:t xml:space="preserve"> </w:t>
      </w:r>
      <w:r>
        <w:t>create</w:t>
      </w:r>
      <w:r>
        <w:rPr>
          <w:spacing w:val="-4"/>
        </w:rPr>
        <w:t xml:space="preserve"> </w:t>
      </w:r>
      <w:r>
        <w:t>the</w:t>
      </w:r>
      <w:r>
        <w:rPr>
          <w:spacing w:val="-4"/>
        </w:rPr>
        <w:t xml:space="preserve"> </w:t>
      </w:r>
      <w:r>
        <w:t>virtual</w:t>
      </w:r>
      <w:r>
        <w:rPr>
          <w:spacing w:val="-3"/>
        </w:rPr>
        <w:t xml:space="preserve"> </w:t>
      </w:r>
      <w:r>
        <w:t>machines</w:t>
      </w:r>
      <w:r>
        <w:rPr>
          <w:spacing w:val="-5"/>
        </w:rPr>
        <w:t xml:space="preserve"> </w:t>
      </w:r>
      <w:r>
        <w:t>for</w:t>
      </w:r>
      <w:r>
        <w:rPr>
          <w:spacing w:val="-3"/>
        </w:rPr>
        <w:t xml:space="preserve"> </w:t>
      </w:r>
      <w:r>
        <w:t>the</w:t>
      </w:r>
      <w:r>
        <w:rPr>
          <w:spacing w:val="-3"/>
        </w:rPr>
        <w:t xml:space="preserve"> </w:t>
      </w:r>
      <w:r>
        <w:t>planned</w:t>
      </w:r>
      <w:r>
        <w:rPr>
          <w:spacing w:val="-3"/>
        </w:rPr>
        <w:t xml:space="preserve"> </w:t>
      </w:r>
      <w:r>
        <w:rPr>
          <w:spacing w:val="-2"/>
        </w:rPr>
        <w:t>solution.</w:t>
      </w:r>
    </w:p>
    <w:p w14:paraId="30A576BC" w14:textId="77777777" w:rsidR="00A53686" w:rsidRDefault="00000000">
      <w:pPr>
        <w:pStyle w:val="Corpotesto"/>
        <w:spacing w:before="10"/>
        <w:ind w:left="0"/>
        <w:rPr>
          <w:sz w:val="17"/>
        </w:rPr>
      </w:pPr>
      <w:r>
        <w:rPr>
          <w:noProof/>
          <w:sz w:val="17"/>
        </w:rPr>
        <w:drawing>
          <wp:anchor distT="0" distB="0" distL="0" distR="0" simplePos="0" relativeHeight="487663104" behindDoc="1" locked="0" layoutInCell="1" allowOverlap="1" wp14:anchorId="5FBA2356" wp14:editId="02EA96A1">
            <wp:simplePos x="0" y="0"/>
            <wp:positionH relativeFrom="page">
              <wp:posOffset>1188342</wp:posOffset>
            </wp:positionH>
            <wp:positionV relativeFrom="paragraph">
              <wp:posOffset>146015</wp:posOffset>
            </wp:positionV>
            <wp:extent cx="5444957" cy="1920239"/>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264" cstate="print"/>
                    <a:stretch>
                      <a:fillRect/>
                    </a:stretch>
                  </pic:blipFill>
                  <pic:spPr>
                    <a:xfrm>
                      <a:off x="0" y="0"/>
                      <a:ext cx="5444957" cy="1920239"/>
                    </a:xfrm>
                    <a:prstGeom prst="rect">
                      <a:avLst/>
                    </a:prstGeom>
                  </pic:spPr>
                </pic:pic>
              </a:graphicData>
            </a:graphic>
          </wp:anchor>
        </w:drawing>
      </w:r>
    </w:p>
    <w:p w14:paraId="56C8D11A" w14:textId="77777777" w:rsidR="00A53686" w:rsidRDefault="00000000">
      <w:pPr>
        <w:spacing w:before="206"/>
        <w:ind w:left="360"/>
        <w:rPr>
          <w:rFonts w:ascii="Arial"/>
          <w:b/>
          <w:sz w:val="20"/>
        </w:rPr>
      </w:pPr>
      <w:r>
        <w:rPr>
          <w:rFonts w:ascii="Arial"/>
          <w:b/>
          <w:spacing w:val="-2"/>
          <w:sz w:val="20"/>
        </w:rPr>
        <w:t>Answer:</w:t>
      </w:r>
    </w:p>
    <w:p w14:paraId="710AC53C"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63616" behindDoc="1" locked="0" layoutInCell="1" allowOverlap="1" wp14:anchorId="7CA13FAE" wp14:editId="5114E1F6">
            <wp:simplePos x="0" y="0"/>
            <wp:positionH relativeFrom="page">
              <wp:posOffset>1188342</wp:posOffset>
            </wp:positionH>
            <wp:positionV relativeFrom="paragraph">
              <wp:posOffset>146062</wp:posOffset>
            </wp:positionV>
            <wp:extent cx="5444957" cy="1920239"/>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65" cstate="print"/>
                    <a:stretch>
                      <a:fillRect/>
                    </a:stretch>
                  </pic:blipFill>
                  <pic:spPr>
                    <a:xfrm>
                      <a:off x="0" y="0"/>
                      <a:ext cx="5444957" cy="1920239"/>
                    </a:xfrm>
                    <a:prstGeom prst="rect">
                      <a:avLst/>
                    </a:prstGeom>
                  </pic:spPr>
                </pic:pic>
              </a:graphicData>
            </a:graphic>
          </wp:anchor>
        </w:drawing>
      </w:r>
    </w:p>
    <w:p w14:paraId="453D7320" w14:textId="77777777" w:rsidR="00A53686" w:rsidRDefault="00000000">
      <w:pPr>
        <w:spacing w:before="207"/>
        <w:ind w:left="360"/>
        <w:rPr>
          <w:rFonts w:ascii="Arial"/>
          <w:b/>
          <w:sz w:val="20"/>
        </w:rPr>
      </w:pPr>
      <w:r>
        <w:rPr>
          <w:rFonts w:ascii="Arial"/>
          <w:b/>
          <w:spacing w:val="-2"/>
          <w:sz w:val="20"/>
        </w:rPr>
        <w:t>Explanation:</w:t>
      </w:r>
    </w:p>
    <w:p w14:paraId="617674DB" w14:textId="77777777" w:rsidR="00A53686" w:rsidRDefault="00000000">
      <w:pPr>
        <w:pStyle w:val="Corpotesto"/>
        <w:ind w:right="897"/>
        <w:jc w:val="both"/>
      </w:pPr>
      <w:r>
        <w:t>Box</w:t>
      </w:r>
      <w:r>
        <w:rPr>
          <w:spacing w:val="-2"/>
        </w:rPr>
        <w:t xml:space="preserve"> </w:t>
      </w:r>
      <w:r>
        <w:t>1:</w:t>
      </w:r>
      <w:r>
        <w:rPr>
          <w:spacing w:val="-3"/>
        </w:rPr>
        <w:t xml:space="preserve"> </w:t>
      </w:r>
      <w:r>
        <w:t>be</w:t>
      </w:r>
      <w:r>
        <w:rPr>
          <w:spacing w:val="-2"/>
        </w:rPr>
        <w:t xml:space="preserve"> </w:t>
      </w:r>
      <w:r>
        <w:t>created</w:t>
      </w:r>
      <w:r>
        <w:rPr>
          <w:spacing w:val="-2"/>
        </w:rPr>
        <w:t xml:space="preserve"> </w:t>
      </w:r>
      <w:r>
        <w:t>in</w:t>
      </w:r>
      <w:r>
        <w:rPr>
          <w:spacing w:val="-2"/>
        </w:rPr>
        <w:t xml:space="preserve"> </w:t>
      </w:r>
      <w:r>
        <w:t>the</w:t>
      </w:r>
      <w:r>
        <w:rPr>
          <w:spacing w:val="-2"/>
        </w:rPr>
        <w:t xml:space="preserve"> </w:t>
      </w:r>
      <w:r>
        <w:t>same</w:t>
      </w:r>
      <w:r>
        <w:rPr>
          <w:spacing w:val="-2"/>
        </w:rPr>
        <w:t xml:space="preserve"> </w:t>
      </w:r>
      <w:r>
        <w:t>availability</w:t>
      </w:r>
      <w:r>
        <w:rPr>
          <w:spacing w:val="-2"/>
        </w:rPr>
        <w:t xml:space="preserve"> </w:t>
      </w:r>
      <w:r>
        <w:t>set</w:t>
      </w:r>
      <w:r>
        <w:rPr>
          <w:spacing w:val="-3"/>
        </w:rPr>
        <w:t xml:space="preserve"> </w:t>
      </w:r>
      <w:r>
        <w:t>or</w:t>
      </w:r>
      <w:r>
        <w:rPr>
          <w:spacing w:val="-2"/>
        </w:rPr>
        <w:t xml:space="preserve"> </w:t>
      </w:r>
      <w:r>
        <w:t>virtual</w:t>
      </w:r>
      <w:r>
        <w:rPr>
          <w:spacing w:val="-2"/>
        </w:rPr>
        <w:t xml:space="preserve"> </w:t>
      </w:r>
      <w:r>
        <w:t>machine</w:t>
      </w:r>
      <w:r>
        <w:rPr>
          <w:spacing w:val="-2"/>
        </w:rPr>
        <w:t xml:space="preserve"> </w:t>
      </w:r>
      <w:r>
        <w:t>scale</w:t>
      </w:r>
      <w:r>
        <w:rPr>
          <w:spacing w:val="-3"/>
        </w:rPr>
        <w:t xml:space="preserve"> </w:t>
      </w:r>
      <w:r>
        <w:t>set.</w:t>
      </w:r>
      <w:r>
        <w:rPr>
          <w:spacing w:val="-3"/>
        </w:rPr>
        <w:t xml:space="preserve"> </w:t>
      </w:r>
      <w:r>
        <w:t>The</w:t>
      </w:r>
      <w:r>
        <w:rPr>
          <w:spacing w:val="-3"/>
        </w:rPr>
        <w:t xml:space="preserve"> </w:t>
      </w:r>
      <w:r>
        <w:t>Basic</w:t>
      </w:r>
      <w:r>
        <w:rPr>
          <w:spacing w:val="-2"/>
        </w:rPr>
        <w:t xml:space="preserve"> </w:t>
      </w:r>
      <w:r>
        <w:t>tier</w:t>
      </w:r>
      <w:r>
        <w:rPr>
          <w:spacing w:val="-2"/>
        </w:rPr>
        <w:t xml:space="preserve"> </w:t>
      </w:r>
      <w:r>
        <w:t>is</w:t>
      </w:r>
      <w:r>
        <w:rPr>
          <w:spacing w:val="-2"/>
        </w:rPr>
        <w:t xml:space="preserve"> </w:t>
      </w:r>
      <w:r>
        <w:t>quite restrictive.</w:t>
      </w:r>
      <w:r>
        <w:rPr>
          <w:spacing w:val="-3"/>
        </w:rPr>
        <w:t xml:space="preserve"> </w:t>
      </w:r>
      <w:r>
        <w:t>A</w:t>
      </w:r>
      <w:r>
        <w:rPr>
          <w:spacing w:val="-3"/>
        </w:rPr>
        <w:t xml:space="preserve"> </w:t>
      </w:r>
      <w:r>
        <w:t>load</w:t>
      </w:r>
      <w:r>
        <w:rPr>
          <w:spacing w:val="-2"/>
        </w:rPr>
        <w:t xml:space="preserve"> </w:t>
      </w:r>
      <w:r>
        <w:t>balancer</w:t>
      </w:r>
      <w:r>
        <w:rPr>
          <w:spacing w:val="-4"/>
        </w:rPr>
        <w:t xml:space="preserve"> </w:t>
      </w:r>
      <w:r>
        <w:t>is</w:t>
      </w:r>
      <w:r>
        <w:rPr>
          <w:spacing w:val="-2"/>
        </w:rPr>
        <w:t xml:space="preserve"> </w:t>
      </w:r>
      <w:r>
        <w:t>restricted</w:t>
      </w:r>
      <w:r>
        <w:rPr>
          <w:spacing w:val="-2"/>
        </w:rPr>
        <w:t xml:space="preserve"> </w:t>
      </w:r>
      <w:r>
        <w:t>to</w:t>
      </w:r>
      <w:r>
        <w:rPr>
          <w:spacing w:val="-3"/>
        </w:rPr>
        <w:t xml:space="preserve"> </w:t>
      </w:r>
      <w:r>
        <w:t>a</w:t>
      </w:r>
      <w:r>
        <w:rPr>
          <w:spacing w:val="-2"/>
        </w:rPr>
        <w:t xml:space="preserve"> </w:t>
      </w:r>
      <w:r>
        <w:t>single</w:t>
      </w:r>
      <w:r>
        <w:rPr>
          <w:spacing w:val="-2"/>
        </w:rPr>
        <w:t xml:space="preserve"> </w:t>
      </w:r>
      <w:r>
        <w:t>availability</w:t>
      </w:r>
      <w:r>
        <w:rPr>
          <w:spacing w:val="-4"/>
        </w:rPr>
        <w:t xml:space="preserve"> </w:t>
      </w:r>
      <w:r>
        <w:t>set,</w:t>
      </w:r>
      <w:r>
        <w:rPr>
          <w:spacing w:val="-3"/>
        </w:rPr>
        <w:t xml:space="preserve"> </w:t>
      </w:r>
      <w:r>
        <w:t>virtual</w:t>
      </w:r>
      <w:r>
        <w:rPr>
          <w:spacing w:val="-2"/>
        </w:rPr>
        <w:t xml:space="preserve"> </w:t>
      </w:r>
      <w:r>
        <w:t>machine</w:t>
      </w:r>
      <w:r>
        <w:rPr>
          <w:spacing w:val="-2"/>
        </w:rPr>
        <w:t xml:space="preserve"> </w:t>
      </w:r>
      <w:r>
        <w:t>scale</w:t>
      </w:r>
      <w:r>
        <w:rPr>
          <w:spacing w:val="-4"/>
        </w:rPr>
        <w:t xml:space="preserve"> </w:t>
      </w:r>
      <w:r>
        <w:t>set,</w:t>
      </w:r>
      <w:r>
        <w:rPr>
          <w:spacing w:val="-3"/>
        </w:rPr>
        <w:t xml:space="preserve"> </w:t>
      </w:r>
      <w:r>
        <w:t>or</w:t>
      </w:r>
      <w:r>
        <w:rPr>
          <w:spacing w:val="-2"/>
        </w:rPr>
        <w:t xml:space="preserve"> </w:t>
      </w:r>
      <w:r>
        <w:t>a single machine.</w:t>
      </w:r>
    </w:p>
    <w:p w14:paraId="186DD46C" w14:textId="77777777" w:rsidR="00A53686" w:rsidRDefault="00000000">
      <w:pPr>
        <w:pStyle w:val="Corpotesto"/>
        <w:spacing w:before="229"/>
        <w:jc w:val="both"/>
      </w:pPr>
      <w:r>
        <w:t>Box</w:t>
      </w:r>
      <w:r>
        <w:rPr>
          <w:spacing w:val="-3"/>
        </w:rPr>
        <w:t xml:space="preserve"> </w:t>
      </w:r>
      <w:r>
        <w:t>2:</w:t>
      </w:r>
      <w:r>
        <w:rPr>
          <w:spacing w:val="-2"/>
        </w:rPr>
        <w:t xml:space="preserve"> </w:t>
      </w:r>
      <w:r>
        <w:t>be</w:t>
      </w:r>
      <w:r>
        <w:rPr>
          <w:spacing w:val="-2"/>
        </w:rPr>
        <w:t xml:space="preserve"> </w:t>
      </w:r>
      <w:r>
        <w:t>connected</w:t>
      </w:r>
      <w:r>
        <w:rPr>
          <w:spacing w:val="-3"/>
        </w:rPr>
        <w:t xml:space="preserve"> </w:t>
      </w:r>
      <w:r>
        <w:t>to</w:t>
      </w:r>
      <w:r>
        <w:rPr>
          <w:spacing w:val="-2"/>
        </w:rPr>
        <w:t xml:space="preserve"> </w:t>
      </w:r>
      <w:r>
        <w:t>the</w:t>
      </w:r>
      <w:r>
        <w:rPr>
          <w:spacing w:val="-2"/>
        </w:rPr>
        <w:t xml:space="preserve"> </w:t>
      </w:r>
      <w:r>
        <w:t>same</w:t>
      </w:r>
      <w:r>
        <w:rPr>
          <w:spacing w:val="-3"/>
        </w:rPr>
        <w:t xml:space="preserve"> </w:t>
      </w:r>
      <w:r>
        <w:t>virtual</w:t>
      </w:r>
      <w:r>
        <w:rPr>
          <w:spacing w:val="-2"/>
        </w:rPr>
        <w:t xml:space="preserve"> network</w:t>
      </w:r>
    </w:p>
    <w:p w14:paraId="487AE510" w14:textId="77777777" w:rsidR="00A53686" w:rsidRDefault="00000000">
      <w:pPr>
        <w:pStyle w:val="Corpotesto"/>
        <w:spacing w:before="1"/>
        <w:ind w:right="779"/>
      </w:pPr>
      <w:r>
        <w:t>The</w:t>
      </w:r>
      <w:r>
        <w:rPr>
          <w:spacing w:val="-2"/>
        </w:rPr>
        <w:t xml:space="preserve"> </w:t>
      </w:r>
      <w:r>
        <w:t>Standard</w:t>
      </w:r>
      <w:r>
        <w:rPr>
          <w:spacing w:val="-3"/>
        </w:rPr>
        <w:t xml:space="preserve"> </w:t>
      </w:r>
      <w:r>
        <w:t>tier</w:t>
      </w:r>
      <w:r>
        <w:rPr>
          <w:spacing w:val="-2"/>
        </w:rPr>
        <w:t xml:space="preserve"> </w:t>
      </w:r>
      <w:r>
        <w:t>can</w:t>
      </w:r>
      <w:r>
        <w:rPr>
          <w:spacing w:val="-4"/>
        </w:rPr>
        <w:t xml:space="preserve"> </w:t>
      </w:r>
      <w:r>
        <w:t>span</w:t>
      </w:r>
      <w:r>
        <w:rPr>
          <w:spacing w:val="-3"/>
        </w:rPr>
        <w:t xml:space="preserve"> </w:t>
      </w:r>
      <w:r>
        <w:t>any</w:t>
      </w:r>
      <w:r>
        <w:rPr>
          <w:spacing w:val="-2"/>
        </w:rPr>
        <w:t xml:space="preserve"> </w:t>
      </w:r>
      <w:r>
        <w:t>virtual</w:t>
      </w:r>
      <w:r>
        <w:rPr>
          <w:spacing w:val="-2"/>
        </w:rPr>
        <w:t xml:space="preserve"> </w:t>
      </w:r>
      <w:r>
        <w:t>machine</w:t>
      </w:r>
      <w:r>
        <w:rPr>
          <w:spacing w:val="-2"/>
        </w:rPr>
        <w:t xml:space="preserve"> </w:t>
      </w:r>
      <w:r>
        <w:t>in</w:t>
      </w:r>
      <w:r>
        <w:rPr>
          <w:spacing w:val="-2"/>
        </w:rPr>
        <w:t xml:space="preserve"> </w:t>
      </w:r>
      <w:r>
        <w:t>a</w:t>
      </w:r>
      <w:r>
        <w:rPr>
          <w:spacing w:val="-3"/>
        </w:rPr>
        <w:t xml:space="preserve"> </w:t>
      </w:r>
      <w:r>
        <w:t>single</w:t>
      </w:r>
      <w:r>
        <w:rPr>
          <w:spacing w:val="-2"/>
        </w:rPr>
        <w:t xml:space="preserve"> </w:t>
      </w:r>
      <w:r>
        <w:t>virtual</w:t>
      </w:r>
      <w:r>
        <w:rPr>
          <w:spacing w:val="-2"/>
        </w:rPr>
        <w:t xml:space="preserve"> </w:t>
      </w:r>
      <w:r>
        <w:t>network,</w:t>
      </w:r>
      <w:r>
        <w:rPr>
          <w:spacing w:val="-3"/>
        </w:rPr>
        <w:t xml:space="preserve"> </w:t>
      </w:r>
      <w:r>
        <w:t>including</w:t>
      </w:r>
      <w:r>
        <w:rPr>
          <w:spacing w:val="-2"/>
        </w:rPr>
        <w:t xml:space="preserve"> </w:t>
      </w:r>
      <w:r>
        <w:t>blends</w:t>
      </w:r>
      <w:r>
        <w:rPr>
          <w:spacing w:val="-2"/>
        </w:rPr>
        <w:t xml:space="preserve"> </w:t>
      </w:r>
      <w:r>
        <w:t>of scale sets, availability sets, and machines.</w:t>
      </w:r>
    </w:p>
    <w:p w14:paraId="2DB268A3" w14:textId="77777777" w:rsidR="00A53686" w:rsidRDefault="00000000">
      <w:pPr>
        <w:pStyle w:val="Corpotesto"/>
        <w:spacing w:before="230"/>
      </w:pPr>
      <w:r>
        <w:rPr>
          <w:spacing w:val="-2"/>
        </w:rPr>
        <w:t>Reference:</w:t>
      </w:r>
    </w:p>
    <w:p w14:paraId="3064F62E" w14:textId="77777777" w:rsidR="00A53686" w:rsidRDefault="00000000">
      <w:pPr>
        <w:pStyle w:val="Corpotesto"/>
      </w:pPr>
      <w:r>
        <w:rPr>
          <w:spacing w:val="-2"/>
        </w:rPr>
        <w:t>https:/</w:t>
      </w:r>
      <w:hyperlink r:id="rId266">
        <w:r>
          <w:rPr>
            <w:spacing w:val="-2"/>
          </w:rPr>
          <w:t>/www.petri.com/comparing-basic-standard-azure-load-balancers</w:t>
        </w:r>
      </w:hyperlink>
    </w:p>
    <w:p w14:paraId="2C4508B2" w14:textId="77777777" w:rsidR="00A53686" w:rsidRDefault="00A53686">
      <w:pPr>
        <w:pStyle w:val="Corpotesto"/>
        <w:sectPr w:rsidR="00A53686">
          <w:pgSz w:w="12240" w:h="15840"/>
          <w:pgMar w:top="1080" w:right="1080" w:bottom="1000" w:left="1440" w:header="0" w:footer="800" w:gutter="0"/>
          <w:cols w:space="720"/>
        </w:sectPr>
      </w:pPr>
    </w:p>
    <w:p w14:paraId="6F6B612A" w14:textId="77777777" w:rsidR="00A53686" w:rsidRDefault="00A53686">
      <w:pPr>
        <w:pStyle w:val="Corpotesto"/>
        <w:spacing w:before="130"/>
        <w:ind w:left="0"/>
      </w:pPr>
    </w:p>
    <w:p w14:paraId="057B738F" w14:textId="77777777" w:rsidR="00A53686" w:rsidRDefault="00000000">
      <w:pPr>
        <w:pStyle w:val="Titolo3"/>
        <w:spacing w:before="1" w:line="230" w:lineRule="exact"/>
      </w:pPr>
      <w:r>
        <w:t>QUESTION</w:t>
      </w:r>
      <w:r>
        <w:rPr>
          <w:spacing w:val="-3"/>
        </w:rPr>
        <w:t xml:space="preserve"> </w:t>
      </w:r>
      <w:r>
        <w:rPr>
          <w:spacing w:val="-5"/>
        </w:rPr>
        <w:t>187</w:t>
      </w:r>
    </w:p>
    <w:p w14:paraId="6C0CEC9E" w14:textId="77777777" w:rsidR="00A53686" w:rsidRDefault="00000000">
      <w:pPr>
        <w:pStyle w:val="Corpotesto"/>
        <w:spacing w:line="230" w:lineRule="exact"/>
      </w:pPr>
      <w:r>
        <w:t>You</w:t>
      </w:r>
      <w:r>
        <w:rPr>
          <w:spacing w:val="-4"/>
        </w:rPr>
        <w:t xml:space="preserve"> </w:t>
      </w:r>
      <w:r>
        <w:t>have</w:t>
      </w:r>
      <w:r>
        <w:rPr>
          <w:spacing w:val="-3"/>
        </w:rPr>
        <w:t xml:space="preserve"> </w:t>
      </w:r>
      <w:r>
        <w:t>a</w:t>
      </w:r>
      <w:r>
        <w:rPr>
          <w:spacing w:val="-4"/>
        </w:rPr>
        <w:t xml:space="preserve"> </w:t>
      </w:r>
      <w:r>
        <w:t>virtual</w:t>
      </w:r>
      <w:r>
        <w:rPr>
          <w:spacing w:val="-2"/>
        </w:rPr>
        <w:t xml:space="preserve"> </w:t>
      </w:r>
      <w:r>
        <w:t>network</w:t>
      </w:r>
      <w:r>
        <w:rPr>
          <w:spacing w:val="-5"/>
        </w:rPr>
        <w:t xml:space="preserve"> </w:t>
      </w:r>
      <w:r>
        <w:t>named</w:t>
      </w:r>
      <w:r>
        <w:rPr>
          <w:spacing w:val="-3"/>
        </w:rPr>
        <w:t xml:space="preserve"> </w:t>
      </w:r>
      <w:r>
        <w:t>VNet1</w:t>
      </w:r>
      <w:r>
        <w:rPr>
          <w:spacing w:val="-4"/>
        </w:rPr>
        <w:t xml:space="preserve"> </w:t>
      </w:r>
      <w:r>
        <w:t>as</w:t>
      </w:r>
      <w:r>
        <w:rPr>
          <w:spacing w:val="-3"/>
        </w:rPr>
        <w:t xml:space="preserve"> </w:t>
      </w:r>
      <w:r>
        <w:t>shown</w:t>
      </w:r>
      <w:r>
        <w:rPr>
          <w:spacing w:val="-4"/>
        </w:rPr>
        <w:t xml:space="preserve"> </w:t>
      </w:r>
      <w:r>
        <w:t>in</w:t>
      </w:r>
      <w:r>
        <w:rPr>
          <w:spacing w:val="-3"/>
        </w:rPr>
        <w:t xml:space="preserve"> </w:t>
      </w:r>
      <w:r>
        <w:t>the</w:t>
      </w:r>
      <w:r>
        <w:rPr>
          <w:spacing w:val="-1"/>
        </w:rPr>
        <w:t xml:space="preserve"> </w:t>
      </w:r>
      <w:r>
        <w:rPr>
          <w:spacing w:val="-2"/>
        </w:rPr>
        <w:t>exhibit.</w:t>
      </w:r>
    </w:p>
    <w:p w14:paraId="46DE6807" w14:textId="77777777" w:rsidR="00A53686" w:rsidRDefault="00000000">
      <w:pPr>
        <w:pStyle w:val="Corpotesto"/>
        <w:spacing w:before="75"/>
        <w:ind w:left="0"/>
      </w:pPr>
      <w:r>
        <w:rPr>
          <w:noProof/>
        </w:rPr>
        <w:drawing>
          <wp:anchor distT="0" distB="0" distL="0" distR="0" simplePos="0" relativeHeight="487664128" behindDoc="1" locked="0" layoutInCell="1" allowOverlap="1" wp14:anchorId="292D6C91" wp14:editId="4EAAB41E">
            <wp:simplePos x="0" y="0"/>
            <wp:positionH relativeFrom="page">
              <wp:posOffset>1206335</wp:posOffset>
            </wp:positionH>
            <wp:positionV relativeFrom="paragraph">
              <wp:posOffset>209281</wp:posOffset>
            </wp:positionV>
            <wp:extent cx="5376022" cy="4237482"/>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267" cstate="print"/>
                    <a:stretch>
                      <a:fillRect/>
                    </a:stretch>
                  </pic:blipFill>
                  <pic:spPr>
                    <a:xfrm>
                      <a:off x="0" y="0"/>
                      <a:ext cx="5376022" cy="4237482"/>
                    </a:xfrm>
                    <a:prstGeom prst="rect">
                      <a:avLst/>
                    </a:prstGeom>
                  </pic:spPr>
                </pic:pic>
              </a:graphicData>
            </a:graphic>
          </wp:anchor>
        </w:drawing>
      </w:r>
    </w:p>
    <w:p w14:paraId="5D49AD7B" w14:textId="77777777" w:rsidR="00A53686" w:rsidRDefault="00A53686">
      <w:pPr>
        <w:pStyle w:val="Corpotesto"/>
        <w:spacing w:before="97"/>
        <w:ind w:left="0"/>
      </w:pPr>
    </w:p>
    <w:p w14:paraId="6E9138D3" w14:textId="77777777" w:rsidR="00A53686" w:rsidRDefault="00000000">
      <w:pPr>
        <w:pStyle w:val="Corpotesto"/>
        <w:spacing w:before="1"/>
      </w:pPr>
      <w:r>
        <w:t>No</w:t>
      </w:r>
      <w:r>
        <w:rPr>
          <w:spacing w:val="-4"/>
        </w:rPr>
        <w:t xml:space="preserve"> </w:t>
      </w:r>
      <w:r>
        <w:t>devices</w:t>
      </w:r>
      <w:r>
        <w:rPr>
          <w:spacing w:val="-3"/>
        </w:rPr>
        <w:t xml:space="preserve"> </w:t>
      </w:r>
      <w:r>
        <w:t>are</w:t>
      </w:r>
      <w:r>
        <w:rPr>
          <w:spacing w:val="-4"/>
        </w:rPr>
        <w:t xml:space="preserve"> </w:t>
      </w:r>
      <w:r>
        <w:t>connected</w:t>
      </w:r>
      <w:r>
        <w:rPr>
          <w:spacing w:val="-3"/>
        </w:rPr>
        <w:t xml:space="preserve"> </w:t>
      </w:r>
      <w:r>
        <w:t>to</w:t>
      </w:r>
      <w:r>
        <w:rPr>
          <w:spacing w:val="-4"/>
        </w:rPr>
        <w:t xml:space="preserve"> </w:t>
      </w:r>
      <w:r>
        <w:rPr>
          <w:spacing w:val="-2"/>
        </w:rPr>
        <w:t>VNet1.</w:t>
      </w:r>
    </w:p>
    <w:p w14:paraId="543DDB21" w14:textId="77777777" w:rsidR="00A53686" w:rsidRDefault="00000000">
      <w:pPr>
        <w:pStyle w:val="Corpotesto"/>
        <w:ind w:right="895"/>
      </w:pPr>
      <w:r>
        <w:t>You</w:t>
      </w:r>
      <w:r>
        <w:rPr>
          <w:spacing w:val="-3"/>
        </w:rPr>
        <w:t xml:space="preserve"> </w:t>
      </w:r>
      <w:r>
        <w:t>plan</w:t>
      </w:r>
      <w:r>
        <w:rPr>
          <w:spacing w:val="-2"/>
        </w:rPr>
        <w:t xml:space="preserve"> </w:t>
      </w:r>
      <w:r>
        <w:t>to</w:t>
      </w:r>
      <w:r>
        <w:rPr>
          <w:spacing w:val="-3"/>
        </w:rPr>
        <w:t xml:space="preserve"> </w:t>
      </w:r>
      <w:r>
        <w:t>peer</w:t>
      </w:r>
      <w:r>
        <w:rPr>
          <w:spacing w:val="-2"/>
        </w:rPr>
        <w:t xml:space="preserve"> </w:t>
      </w:r>
      <w:r>
        <w:t>VNet1</w:t>
      </w:r>
      <w:r>
        <w:rPr>
          <w:spacing w:val="-3"/>
        </w:rPr>
        <w:t xml:space="preserve"> </w:t>
      </w:r>
      <w:r>
        <w:t>to</w:t>
      </w:r>
      <w:r>
        <w:rPr>
          <w:spacing w:val="-3"/>
        </w:rPr>
        <w:t xml:space="preserve"> </w:t>
      </w:r>
      <w:r>
        <w:t>another</w:t>
      </w:r>
      <w:r>
        <w:rPr>
          <w:spacing w:val="-2"/>
        </w:rPr>
        <w:t xml:space="preserve"> </w:t>
      </w:r>
      <w:r>
        <w:t>virtual</w:t>
      </w:r>
      <w:r>
        <w:rPr>
          <w:spacing w:val="-2"/>
        </w:rPr>
        <w:t xml:space="preserve"> </w:t>
      </w:r>
      <w:r>
        <w:t>network</w:t>
      </w:r>
      <w:r>
        <w:rPr>
          <w:spacing w:val="-2"/>
        </w:rPr>
        <w:t xml:space="preserve"> </w:t>
      </w:r>
      <w:r>
        <w:t>named</w:t>
      </w:r>
      <w:r>
        <w:rPr>
          <w:spacing w:val="-2"/>
        </w:rPr>
        <w:t xml:space="preserve"> </w:t>
      </w:r>
      <w:r>
        <w:t>Vnet2</w:t>
      </w:r>
      <w:r>
        <w:rPr>
          <w:spacing w:val="-2"/>
        </w:rPr>
        <w:t xml:space="preserve"> </w:t>
      </w:r>
      <w:r>
        <w:t>in</w:t>
      </w:r>
      <w:r>
        <w:rPr>
          <w:spacing w:val="-4"/>
        </w:rPr>
        <w:t xml:space="preserve"> </w:t>
      </w:r>
      <w:r>
        <w:t>the</w:t>
      </w:r>
      <w:r>
        <w:rPr>
          <w:spacing w:val="-2"/>
        </w:rPr>
        <w:t xml:space="preserve"> </w:t>
      </w:r>
      <w:r>
        <w:t>same</w:t>
      </w:r>
      <w:r>
        <w:rPr>
          <w:spacing w:val="-2"/>
        </w:rPr>
        <w:t xml:space="preserve"> </w:t>
      </w:r>
      <w:r>
        <w:t>region.</w:t>
      </w:r>
      <w:r>
        <w:rPr>
          <w:spacing w:val="-3"/>
        </w:rPr>
        <w:t xml:space="preserve"> </w:t>
      </w:r>
      <w:r>
        <w:t>VNet2</w:t>
      </w:r>
      <w:r>
        <w:rPr>
          <w:spacing w:val="-3"/>
        </w:rPr>
        <w:t xml:space="preserve"> </w:t>
      </w:r>
      <w:r>
        <w:t>has an address space of 10.2.0.0/16.</w:t>
      </w:r>
    </w:p>
    <w:p w14:paraId="640C7127" w14:textId="77777777" w:rsidR="00A53686" w:rsidRDefault="00000000">
      <w:pPr>
        <w:pStyle w:val="Corpotesto"/>
        <w:ind w:right="6184"/>
      </w:pPr>
      <w:r>
        <w:t>You</w:t>
      </w:r>
      <w:r>
        <w:rPr>
          <w:spacing w:val="-8"/>
        </w:rPr>
        <w:t xml:space="preserve"> </w:t>
      </w:r>
      <w:r>
        <w:t>need</w:t>
      </w:r>
      <w:r>
        <w:rPr>
          <w:spacing w:val="-7"/>
        </w:rPr>
        <w:t xml:space="preserve"> </w:t>
      </w:r>
      <w:r>
        <w:t>to</w:t>
      </w:r>
      <w:r>
        <w:rPr>
          <w:spacing w:val="-9"/>
        </w:rPr>
        <w:t xml:space="preserve"> </w:t>
      </w:r>
      <w:r>
        <w:t>create</w:t>
      </w:r>
      <w:r>
        <w:rPr>
          <w:spacing w:val="-8"/>
        </w:rPr>
        <w:t xml:space="preserve"> </w:t>
      </w:r>
      <w:r>
        <w:t>the</w:t>
      </w:r>
      <w:r>
        <w:rPr>
          <w:spacing w:val="-8"/>
        </w:rPr>
        <w:t xml:space="preserve"> </w:t>
      </w:r>
      <w:r>
        <w:t>peering. What should you do first?</w:t>
      </w:r>
    </w:p>
    <w:p w14:paraId="4C5DE226"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3557"/>
      </w:tblGrid>
      <w:tr w:rsidR="00A53686" w14:paraId="22B075BD" w14:textId="77777777">
        <w:trPr>
          <w:trHeight w:val="242"/>
        </w:trPr>
        <w:tc>
          <w:tcPr>
            <w:tcW w:w="324" w:type="dxa"/>
          </w:tcPr>
          <w:p w14:paraId="48B9A4BF" w14:textId="77777777" w:rsidR="00A53686" w:rsidRDefault="00000000">
            <w:pPr>
              <w:pStyle w:val="TableParagraph"/>
              <w:spacing w:before="0" w:line="222" w:lineRule="exact"/>
              <w:ind w:left="10" w:right="43"/>
              <w:rPr>
                <w:sz w:val="20"/>
              </w:rPr>
            </w:pPr>
            <w:r>
              <w:rPr>
                <w:spacing w:val="-5"/>
                <w:sz w:val="20"/>
              </w:rPr>
              <w:t>A.</w:t>
            </w:r>
          </w:p>
        </w:tc>
        <w:tc>
          <w:tcPr>
            <w:tcW w:w="3557" w:type="dxa"/>
          </w:tcPr>
          <w:p w14:paraId="14F1FE2B" w14:textId="77777777" w:rsidR="00A53686" w:rsidRDefault="00000000">
            <w:pPr>
              <w:pStyle w:val="TableParagraph"/>
              <w:spacing w:before="0" w:line="222" w:lineRule="exact"/>
              <w:jc w:val="left"/>
              <w:rPr>
                <w:sz w:val="20"/>
              </w:rPr>
            </w:pPr>
            <w:r>
              <w:rPr>
                <w:sz w:val="20"/>
              </w:rPr>
              <w:t>Modify</w:t>
            </w:r>
            <w:r>
              <w:rPr>
                <w:spacing w:val="-3"/>
                <w:sz w:val="20"/>
              </w:rPr>
              <w:t xml:space="preserve"> </w:t>
            </w:r>
            <w:r>
              <w:rPr>
                <w:sz w:val="20"/>
              </w:rPr>
              <w:t>the</w:t>
            </w:r>
            <w:r>
              <w:rPr>
                <w:spacing w:val="-2"/>
                <w:sz w:val="20"/>
              </w:rPr>
              <w:t xml:space="preserve"> </w:t>
            </w:r>
            <w:r>
              <w:rPr>
                <w:sz w:val="20"/>
              </w:rPr>
              <w:t>address</w:t>
            </w:r>
            <w:r>
              <w:rPr>
                <w:spacing w:val="-3"/>
                <w:sz w:val="20"/>
              </w:rPr>
              <w:t xml:space="preserve"> </w:t>
            </w:r>
            <w:r>
              <w:rPr>
                <w:sz w:val="20"/>
              </w:rPr>
              <w:t>space</w:t>
            </w:r>
            <w:r>
              <w:rPr>
                <w:spacing w:val="-3"/>
                <w:sz w:val="20"/>
              </w:rPr>
              <w:t xml:space="preserve"> </w:t>
            </w:r>
            <w:r>
              <w:rPr>
                <w:sz w:val="20"/>
              </w:rPr>
              <w:t>of</w:t>
            </w:r>
            <w:r>
              <w:rPr>
                <w:spacing w:val="-3"/>
                <w:sz w:val="20"/>
              </w:rPr>
              <w:t xml:space="preserve"> </w:t>
            </w:r>
            <w:r>
              <w:rPr>
                <w:spacing w:val="-2"/>
                <w:sz w:val="20"/>
              </w:rPr>
              <w:t>VNet1.</w:t>
            </w:r>
          </w:p>
        </w:tc>
      </w:tr>
      <w:tr w:rsidR="00A53686" w14:paraId="1D3A57E2" w14:textId="77777777">
        <w:trPr>
          <w:trHeight w:val="259"/>
        </w:trPr>
        <w:tc>
          <w:tcPr>
            <w:tcW w:w="324" w:type="dxa"/>
          </w:tcPr>
          <w:p w14:paraId="66A19D63" w14:textId="77777777" w:rsidR="00A53686" w:rsidRDefault="00000000">
            <w:pPr>
              <w:pStyle w:val="TableParagraph"/>
              <w:ind w:left="10" w:right="43"/>
              <w:rPr>
                <w:sz w:val="20"/>
              </w:rPr>
            </w:pPr>
            <w:r>
              <w:rPr>
                <w:spacing w:val="-5"/>
                <w:sz w:val="20"/>
              </w:rPr>
              <w:t>B.</w:t>
            </w:r>
          </w:p>
        </w:tc>
        <w:tc>
          <w:tcPr>
            <w:tcW w:w="3557" w:type="dxa"/>
          </w:tcPr>
          <w:p w14:paraId="611FD4FA" w14:textId="77777777" w:rsidR="00A53686" w:rsidRDefault="00000000">
            <w:pPr>
              <w:pStyle w:val="TableParagraph"/>
              <w:jc w:val="left"/>
              <w:rPr>
                <w:sz w:val="20"/>
              </w:rPr>
            </w:pPr>
            <w:r>
              <w:rPr>
                <w:sz w:val="20"/>
              </w:rPr>
              <w:t>Configure</w:t>
            </w:r>
            <w:r>
              <w:rPr>
                <w:spacing w:val="-4"/>
                <w:sz w:val="20"/>
              </w:rPr>
              <w:t xml:space="preserve"> </w:t>
            </w:r>
            <w:r>
              <w:rPr>
                <w:sz w:val="20"/>
              </w:rPr>
              <w:t>a</w:t>
            </w:r>
            <w:r>
              <w:rPr>
                <w:spacing w:val="-6"/>
                <w:sz w:val="20"/>
              </w:rPr>
              <w:t xml:space="preserve"> </w:t>
            </w:r>
            <w:r>
              <w:rPr>
                <w:sz w:val="20"/>
              </w:rPr>
              <w:t>service</w:t>
            </w:r>
            <w:r>
              <w:rPr>
                <w:spacing w:val="-3"/>
                <w:sz w:val="20"/>
              </w:rPr>
              <w:t xml:space="preserve"> </w:t>
            </w:r>
            <w:r>
              <w:rPr>
                <w:sz w:val="20"/>
              </w:rPr>
              <w:t>endpoint</w:t>
            </w:r>
            <w:r>
              <w:rPr>
                <w:spacing w:val="-5"/>
                <w:sz w:val="20"/>
              </w:rPr>
              <w:t xml:space="preserve"> </w:t>
            </w:r>
            <w:r>
              <w:rPr>
                <w:sz w:val="20"/>
              </w:rPr>
              <w:t>on</w:t>
            </w:r>
            <w:r>
              <w:rPr>
                <w:spacing w:val="-3"/>
                <w:sz w:val="20"/>
              </w:rPr>
              <w:t xml:space="preserve"> </w:t>
            </w:r>
            <w:r>
              <w:rPr>
                <w:spacing w:val="-2"/>
                <w:sz w:val="20"/>
              </w:rPr>
              <w:t>VNet2</w:t>
            </w:r>
          </w:p>
        </w:tc>
      </w:tr>
      <w:tr w:rsidR="00A53686" w14:paraId="3B91639F" w14:textId="77777777">
        <w:trPr>
          <w:trHeight w:val="259"/>
        </w:trPr>
        <w:tc>
          <w:tcPr>
            <w:tcW w:w="324" w:type="dxa"/>
          </w:tcPr>
          <w:p w14:paraId="624A4381" w14:textId="77777777" w:rsidR="00A53686" w:rsidRDefault="00000000">
            <w:pPr>
              <w:pStyle w:val="TableParagraph"/>
              <w:spacing w:before="11"/>
              <w:ind w:left="23" w:right="43"/>
              <w:rPr>
                <w:sz w:val="20"/>
              </w:rPr>
            </w:pPr>
            <w:r>
              <w:rPr>
                <w:spacing w:val="-5"/>
                <w:sz w:val="20"/>
              </w:rPr>
              <w:t>C.</w:t>
            </w:r>
          </w:p>
        </w:tc>
        <w:tc>
          <w:tcPr>
            <w:tcW w:w="3557" w:type="dxa"/>
          </w:tcPr>
          <w:p w14:paraId="560C93DD" w14:textId="77777777" w:rsidR="00A53686" w:rsidRDefault="00000000">
            <w:pPr>
              <w:pStyle w:val="TableParagraph"/>
              <w:spacing w:before="11"/>
              <w:jc w:val="left"/>
              <w:rPr>
                <w:sz w:val="20"/>
              </w:rPr>
            </w:pPr>
            <w:r>
              <w:rPr>
                <w:sz w:val="20"/>
              </w:rPr>
              <w:t>Add</w:t>
            </w:r>
            <w:r>
              <w:rPr>
                <w:spacing w:val="-4"/>
                <w:sz w:val="20"/>
              </w:rPr>
              <w:t xml:space="preserve"> </w:t>
            </w:r>
            <w:r>
              <w:rPr>
                <w:sz w:val="20"/>
              </w:rPr>
              <w:t>a</w:t>
            </w:r>
            <w:r>
              <w:rPr>
                <w:spacing w:val="-3"/>
                <w:sz w:val="20"/>
              </w:rPr>
              <w:t xml:space="preserve"> </w:t>
            </w:r>
            <w:r>
              <w:rPr>
                <w:sz w:val="20"/>
              </w:rPr>
              <w:t>gateway</w:t>
            </w:r>
            <w:r>
              <w:rPr>
                <w:spacing w:val="-2"/>
                <w:sz w:val="20"/>
              </w:rPr>
              <w:t xml:space="preserve"> </w:t>
            </w:r>
            <w:r>
              <w:rPr>
                <w:sz w:val="20"/>
              </w:rPr>
              <w:t>subnet</w:t>
            </w:r>
            <w:r>
              <w:rPr>
                <w:spacing w:val="-3"/>
                <w:sz w:val="20"/>
              </w:rPr>
              <w:t xml:space="preserve"> </w:t>
            </w:r>
            <w:r>
              <w:rPr>
                <w:sz w:val="20"/>
              </w:rPr>
              <w:t>to</w:t>
            </w:r>
            <w:r>
              <w:rPr>
                <w:spacing w:val="-2"/>
                <w:sz w:val="20"/>
              </w:rPr>
              <w:t xml:space="preserve"> VNet1.</w:t>
            </w:r>
          </w:p>
        </w:tc>
      </w:tr>
      <w:tr w:rsidR="00A53686" w14:paraId="3F97E364" w14:textId="77777777">
        <w:trPr>
          <w:trHeight w:val="242"/>
        </w:trPr>
        <w:tc>
          <w:tcPr>
            <w:tcW w:w="324" w:type="dxa"/>
          </w:tcPr>
          <w:p w14:paraId="53A79889" w14:textId="77777777" w:rsidR="00A53686" w:rsidRDefault="00000000">
            <w:pPr>
              <w:pStyle w:val="TableParagraph"/>
              <w:spacing w:line="210" w:lineRule="exact"/>
              <w:ind w:left="23" w:right="43"/>
              <w:rPr>
                <w:sz w:val="20"/>
              </w:rPr>
            </w:pPr>
            <w:r>
              <w:rPr>
                <w:spacing w:val="-5"/>
                <w:sz w:val="20"/>
              </w:rPr>
              <w:t>D.</w:t>
            </w:r>
          </w:p>
        </w:tc>
        <w:tc>
          <w:tcPr>
            <w:tcW w:w="3557" w:type="dxa"/>
          </w:tcPr>
          <w:p w14:paraId="5F93AE70" w14:textId="77777777" w:rsidR="00A53686" w:rsidRDefault="00000000">
            <w:pPr>
              <w:pStyle w:val="TableParagraph"/>
              <w:spacing w:line="210" w:lineRule="exact"/>
              <w:jc w:val="left"/>
              <w:rPr>
                <w:sz w:val="20"/>
              </w:rPr>
            </w:pPr>
            <w:r>
              <w:rPr>
                <w:sz w:val="20"/>
              </w:rPr>
              <w:t>Create</w:t>
            </w:r>
            <w:r>
              <w:rPr>
                <w:spacing w:val="-4"/>
                <w:sz w:val="20"/>
              </w:rPr>
              <w:t xml:space="preserve"> </w:t>
            </w:r>
            <w:r>
              <w:rPr>
                <w:sz w:val="20"/>
              </w:rPr>
              <w:t>a</w:t>
            </w:r>
            <w:r>
              <w:rPr>
                <w:spacing w:val="-2"/>
                <w:sz w:val="20"/>
              </w:rPr>
              <w:t xml:space="preserve"> </w:t>
            </w:r>
            <w:r>
              <w:rPr>
                <w:sz w:val="20"/>
              </w:rPr>
              <w:t>subnet</w:t>
            </w:r>
            <w:r>
              <w:rPr>
                <w:spacing w:val="-3"/>
                <w:sz w:val="20"/>
              </w:rPr>
              <w:t xml:space="preserve"> </w:t>
            </w:r>
            <w:r>
              <w:rPr>
                <w:sz w:val="20"/>
              </w:rPr>
              <w:t>on</w:t>
            </w:r>
            <w:r>
              <w:rPr>
                <w:spacing w:val="-2"/>
                <w:sz w:val="20"/>
              </w:rPr>
              <w:t xml:space="preserve"> </w:t>
            </w:r>
            <w:r>
              <w:rPr>
                <w:sz w:val="20"/>
              </w:rPr>
              <w:t>VNet1</w:t>
            </w:r>
            <w:r>
              <w:rPr>
                <w:spacing w:val="-4"/>
                <w:sz w:val="20"/>
              </w:rPr>
              <w:t xml:space="preserve"> </w:t>
            </w:r>
            <w:r>
              <w:rPr>
                <w:sz w:val="20"/>
              </w:rPr>
              <w:t>and</w:t>
            </w:r>
            <w:r>
              <w:rPr>
                <w:spacing w:val="-2"/>
                <w:sz w:val="20"/>
              </w:rPr>
              <w:t xml:space="preserve"> VNet2.</w:t>
            </w:r>
          </w:p>
        </w:tc>
      </w:tr>
    </w:tbl>
    <w:p w14:paraId="40FB51F6" w14:textId="77777777" w:rsidR="00A53686" w:rsidRDefault="00A53686">
      <w:pPr>
        <w:pStyle w:val="Corpotesto"/>
        <w:spacing w:before="31"/>
        <w:ind w:left="0"/>
      </w:pPr>
    </w:p>
    <w:p w14:paraId="04843405" w14:textId="77777777" w:rsidR="00A53686" w:rsidRDefault="00000000">
      <w:pPr>
        <w:ind w:left="360"/>
        <w:rPr>
          <w:sz w:val="20"/>
        </w:rPr>
      </w:pPr>
      <w:r>
        <w:rPr>
          <w:rFonts w:ascii="Arial"/>
          <w:b/>
          <w:sz w:val="20"/>
        </w:rPr>
        <w:t xml:space="preserve">Answer: </w:t>
      </w:r>
      <w:r>
        <w:rPr>
          <w:spacing w:val="-10"/>
          <w:sz w:val="20"/>
        </w:rPr>
        <w:t>A</w:t>
      </w:r>
    </w:p>
    <w:p w14:paraId="5ECC5BA3" w14:textId="77777777" w:rsidR="00A53686" w:rsidRDefault="00000000">
      <w:pPr>
        <w:spacing w:before="1"/>
        <w:ind w:left="360"/>
        <w:rPr>
          <w:rFonts w:ascii="Arial"/>
          <w:b/>
          <w:sz w:val="20"/>
        </w:rPr>
      </w:pPr>
      <w:r>
        <w:rPr>
          <w:rFonts w:ascii="Arial"/>
          <w:b/>
          <w:spacing w:val="-2"/>
          <w:sz w:val="20"/>
        </w:rPr>
        <w:t>Explanation:</w:t>
      </w:r>
    </w:p>
    <w:p w14:paraId="60E4626A" w14:textId="77777777" w:rsidR="00A53686" w:rsidRDefault="00000000">
      <w:pPr>
        <w:pStyle w:val="Corpotesto"/>
        <w:ind w:right="2397"/>
      </w:pPr>
      <w:r>
        <w:t>The</w:t>
      </w:r>
      <w:r>
        <w:rPr>
          <w:spacing w:val="-4"/>
        </w:rPr>
        <w:t xml:space="preserve"> </w:t>
      </w:r>
      <w:r>
        <w:t>virtual</w:t>
      </w:r>
      <w:r>
        <w:rPr>
          <w:spacing w:val="-4"/>
        </w:rPr>
        <w:t xml:space="preserve"> </w:t>
      </w:r>
      <w:r>
        <w:t>networks</w:t>
      </w:r>
      <w:r>
        <w:rPr>
          <w:spacing w:val="-6"/>
        </w:rPr>
        <w:t xml:space="preserve"> </w:t>
      </w:r>
      <w:r>
        <w:t>you</w:t>
      </w:r>
      <w:r>
        <w:rPr>
          <w:spacing w:val="-4"/>
        </w:rPr>
        <w:t xml:space="preserve"> </w:t>
      </w:r>
      <w:r>
        <w:t>peer</w:t>
      </w:r>
      <w:r>
        <w:rPr>
          <w:spacing w:val="-4"/>
        </w:rPr>
        <w:t xml:space="preserve"> </w:t>
      </w:r>
      <w:r>
        <w:t>must</w:t>
      </w:r>
      <w:r>
        <w:rPr>
          <w:spacing w:val="-4"/>
        </w:rPr>
        <w:t xml:space="preserve"> </w:t>
      </w:r>
      <w:r>
        <w:t>have</w:t>
      </w:r>
      <w:r>
        <w:rPr>
          <w:spacing w:val="-5"/>
        </w:rPr>
        <w:t xml:space="preserve"> </w:t>
      </w:r>
      <w:r>
        <w:t>non-overlapping</w:t>
      </w:r>
      <w:r>
        <w:rPr>
          <w:spacing w:val="-4"/>
        </w:rPr>
        <w:t xml:space="preserve"> </w:t>
      </w:r>
      <w:r>
        <w:t>IP</w:t>
      </w:r>
      <w:r>
        <w:rPr>
          <w:spacing w:val="-5"/>
        </w:rPr>
        <w:t xml:space="preserve"> </w:t>
      </w:r>
      <w:r>
        <w:t>address</w:t>
      </w:r>
      <w:r>
        <w:rPr>
          <w:spacing w:val="-5"/>
        </w:rPr>
        <w:t xml:space="preserve"> </w:t>
      </w:r>
      <w:r>
        <w:t xml:space="preserve">spaces. </w:t>
      </w:r>
      <w:r>
        <w:rPr>
          <w:spacing w:val="-2"/>
        </w:rPr>
        <w:t>References:</w:t>
      </w:r>
    </w:p>
    <w:p w14:paraId="34A0736C" w14:textId="77777777" w:rsidR="00A53686" w:rsidRDefault="00000000">
      <w:pPr>
        <w:pStyle w:val="Corpotesto"/>
        <w:ind w:right="2353"/>
      </w:pPr>
      <w:r>
        <w:rPr>
          <w:spacing w:val="-2"/>
        </w:rPr>
        <w:t>https://docs.microsoft.com/en-us/azure/virtual-network/virtual-network-manage- peering#requirements-and-constraints</w:t>
      </w:r>
    </w:p>
    <w:p w14:paraId="0A78B3D4" w14:textId="77777777" w:rsidR="00A53686" w:rsidRDefault="00A53686">
      <w:pPr>
        <w:pStyle w:val="Corpotesto"/>
        <w:ind w:left="0"/>
      </w:pPr>
    </w:p>
    <w:p w14:paraId="53978B54" w14:textId="77777777" w:rsidR="00A53686" w:rsidRDefault="00A53686">
      <w:pPr>
        <w:pStyle w:val="Corpotesto"/>
        <w:ind w:left="0"/>
      </w:pPr>
    </w:p>
    <w:p w14:paraId="77C90202" w14:textId="77777777" w:rsidR="00A53686" w:rsidRDefault="00000000">
      <w:pPr>
        <w:pStyle w:val="Titolo3"/>
        <w:spacing w:line="230" w:lineRule="exact"/>
      </w:pPr>
      <w:r>
        <w:t>QUESTION</w:t>
      </w:r>
      <w:r>
        <w:rPr>
          <w:spacing w:val="-3"/>
        </w:rPr>
        <w:t xml:space="preserve"> </w:t>
      </w:r>
      <w:r>
        <w:rPr>
          <w:spacing w:val="-5"/>
        </w:rPr>
        <w:t>188</w:t>
      </w:r>
    </w:p>
    <w:p w14:paraId="755F0786" w14:textId="77777777" w:rsidR="00A53686" w:rsidRDefault="00000000">
      <w:pPr>
        <w:pStyle w:val="Corpotesto"/>
        <w:spacing w:line="230" w:lineRule="exact"/>
      </w:pPr>
      <w:r>
        <w:t>You</w:t>
      </w:r>
      <w:r>
        <w:rPr>
          <w:spacing w:val="-7"/>
        </w:rPr>
        <w:t xml:space="preserve"> </w:t>
      </w:r>
      <w:r>
        <w:t>have</w:t>
      </w:r>
      <w:r>
        <w:rPr>
          <w:spacing w:val="-3"/>
        </w:rPr>
        <w:t xml:space="preserve"> </w:t>
      </w:r>
      <w:r>
        <w:t>an</w:t>
      </w:r>
      <w:r>
        <w:rPr>
          <w:spacing w:val="-6"/>
        </w:rPr>
        <w:t xml:space="preserve"> </w:t>
      </w:r>
      <w:r>
        <w:t>Azure</w:t>
      </w:r>
      <w:r>
        <w:rPr>
          <w:spacing w:val="-4"/>
        </w:rPr>
        <w:t xml:space="preserve"> </w:t>
      </w:r>
      <w:r>
        <w:t>subscription</w:t>
      </w:r>
      <w:r>
        <w:rPr>
          <w:spacing w:val="-3"/>
        </w:rPr>
        <w:t xml:space="preserve"> </w:t>
      </w:r>
      <w:r>
        <w:t>that</w:t>
      </w:r>
      <w:r>
        <w:rPr>
          <w:spacing w:val="-5"/>
        </w:rPr>
        <w:t xml:space="preserve"> </w:t>
      </w:r>
      <w:r>
        <w:t>contains</w:t>
      </w:r>
      <w:r>
        <w:rPr>
          <w:spacing w:val="-3"/>
        </w:rPr>
        <w:t xml:space="preserve"> </w:t>
      </w:r>
      <w:r>
        <w:t>three</w:t>
      </w:r>
      <w:r>
        <w:rPr>
          <w:spacing w:val="-4"/>
        </w:rPr>
        <w:t xml:space="preserve"> </w:t>
      </w:r>
      <w:r>
        <w:t>virtual</w:t>
      </w:r>
      <w:r>
        <w:rPr>
          <w:spacing w:val="-4"/>
        </w:rPr>
        <w:t xml:space="preserve"> </w:t>
      </w:r>
      <w:r>
        <w:t>networks</w:t>
      </w:r>
      <w:r>
        <w:rPr>
          <w:spacing w:val="-4"/>
        </w:rPr>
        <w:t xml:space="preserve"> </w:t>
      </w:r>
      <w:r>
        <w:t>named</w:t>
      </w:r>
      <w:r>
        <w:rPr>
          <w:spacing w:val="-4"/>
        </w:rPr>
        <w:t xml:space="preserve"> </w:t>
      </w:r>
      <w:r>
        <w:t>VNet1,</w:t>
      </w:r>
      <w:r>
        <w:rPr>
          <w:spacing w:val="-4"/>
        </w:rPr>
        <w:t xml:space="preserve"> </w:t>
      </w:r>
      <w:r>
        <w:t>VNet2,</w:t>
      </w:r>
      <w:r>
        <w:rPr>
          <w:spacing w:val="-4"/>
        </w:rPr>
        <w:t xml:space="preserve"> </w:t>
      </w:r>
      <w:r>
        <w:rPr>
          <w:spacing w:val="-2"/>
        </w:rPr>
        <w:t>VNet3.</w:t>
      </w:r>
    </w:p>
    <w:p w14:paraId="59B0A92C"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6956E2CF" w14:textId="77777777" w:rsidR="00A53686" w:rsidRDefault="00A53686">
      <w:pPr>
        <w:pStyle w:val="Corpotesto"/>
        <w:spacing w:before="130"/>
        <w:ind w:left="0"/>
      </w:pPr>
    </w:p>
    <w:p w14:paraId="454819A2" w14:textId="77777777" w:rsidR="00A53686" w:rsidRDefault="00000000">
      <w:pPr>
        <w:pStyle w:val="Corpotesto"/>
        <w:spacing w:before="1"/>
        <w:ind w:right="779"/>
      </w:pPr>
      <w:r>
        <w:t>VNet2</w:t>
      </w:r>
      <w:r>
        <w:rPr>
          <w:spacing w:val="-4"/>
        </w:rPr>
        <w:t xml:space="preserve"> </w:t>
      </w:r>
      <w:r>
        <w:t>contains</w:t>
      </w:r>
      <w:r>
        <w:rPr>
          <w:spacing w:val="-3"/>
        </w:rPr>
        <w:t xml:space="preserve"> </w:t>
      </w:r>
      <w:r>
        <w:t>a</w:t>
      </w:r>
      <w:r>
        <w:rPr>
          <w:spacing w:val="-4"/>
        </w:rPr>
        <w:t xml:space="preserve"> </w:t>
      </w:r>
      <w:r>
        <w:t>virtual</w:t>
      </w:r>
      <w:r>
        <w:rPr>
          <w:spacing w:val="-3"/>
        </w:rPr>
        <w:t xml:space="preserve"> </w:t>
      </w:r>
      <w:r>
        <w:t>appliance</w:t>
      </w:r>
      <w:r>
        <w:rPr>
          <w:spacing w:val="-3"/>
        </w:rPr>
        <w:t xml:space="preserve"> </w:t>
      </w:r>
      <w:r>
        <w:t>named</w:t>
      </w:r>
      <w:r>
        <w:rPr>
          <w:spacing w:val="-3"/>
        </w:rPr>
        <w:t xml:space="preserve"> </w:t>
      </w:r>
      <w:r>
        <w:t>VM2</w:t>
      </w:r>
      <w:r>
        <w:rPr>
          <w:spacing w:val="-3"/>
        </w:rPr>
        <w:t xml:space="preserve"> </w:t>
      </w:r>
      <w:r>
        <w:t>that</w:t>
      </w:r>
      <w:r>
        <w:rPr>
          <w:spacing w:val="-4"/>
        </w:rPr>
        <w:t xml:space="preserve"> </w:t>
      </w:r>
      <w:r>
        <w:t>operates</w:t>
      </w:r>
      <w:r>
        <w:rPr>
          <w:spacing w:val="-3"/>
        </w:rPr>
        <w:t xml:space="preserve"> </w:t>
      </w:r>
      <w:r>
        <w:t>as</w:t>
      </w:r>
      <w:r>
        <w:rPr>
          <w:spacing w:val="-3"/>
        </w:rPr>
        <w:t xml:space="preserve"> </w:t>
      </w:r>
      <w:r>
        <w:t>a</w:t>
      </w:r>
      <w:r>
        <w:rPr>
          <w:spacing w:val="-4"/>
        </w:rPr>
        <w:t xml:space="preserve"> </w:t>
      </w:r>
      <w:r>
        <w:t>router.</w:t>
      </w:r>
      <w:r>
        <w:rPr>
          <w:spacing w:val="-3"/>
        </w:rPr>
        <w:t xml:space="preserve"> </w:t>
      </w:r>
      <w:r>
        <w:t>You</w:t>
      </w:r>
      <w:r>
        <w:rPr>
          <w:spacing w:val="-3"/>
        </w:rPr>
        <w:t xml:space="preserve"> </w:t>
      </w:r>
      <w:r>
        <w:t>are</w:t>
      </w:r>
      <w:r>
        <w:rPr>
          <w:spacing w:val="-3"/>
        </w:rPr>
        <w:t xml:space="preserve"> </w:t>
      </w:r>
      <w:r>
        <w:t>configuring</w:t>
      </w:r>
      <w:r>
        <w:rPr>
          <w:spacing w:val="-4"/>
        </w:rPr>
        <w:t xml:space="preserve"> </w:t>
      </w:r>
      <w:r>
        <w:t>the virtual networks in a hub and spoke topology that uses VNet2 as the hub network.</w:t>
      </w:r>
    </w:p>
    <w:p w14:paraId="7A0C2E0B" w14:textId="77777777" w:rsidR="00A53686" w:rsidRDefault="00000000">
      <w:pPr>
        <w:pStyle w:val="Corpotesto"/>
        <w:ind w:right="1220"/>
      </w:pPr>
      <w:r>
        <w:t>You</w:t>
      </w:r>
      <w:r>
        <w:rPr>
          <w:spacing w:val="-4"/>
        </w:rPr>
        <w:t xml:space="preserve"> </w:t>
      </w:r>
      <w:r>
        <w:t>plan</w:t>
      </w:r>
      <w:r>
        <w:rPr>
          <w:spacing w:val="-3"/>
        </w:rPr>
        <w:t xml:space="preserve"> </w:t>
      </w:r>
      <w:r>
        <w:t>to</w:t>
      </w:r>
      <w:r>
        <w:rPr>
          <w:spacing w:val="-4"/>
        </w:rPr>
        <w:t xml:space="preserve"> </w:t>
      </w:r>
      <w:r>
        <w:t>configure</w:t>
      </w:r>
      <w:r>
        <w:rPr>
          <w:spacing w:val="-4"/>
        </w:rPr>
        <w:t xml:space="preserve"> </w:t>
      </w:r>
      <w:r>
        <w:t>peering</w:t>
      </w:r>
      <w:r>
        <w:rPr>
          <w:spacing w:val="-3"/>
        </w:rPr>
        <w:t xml:space="preserve"> </w:t>
      </w:r>
      <w:r>
        <w:t>between</w:t>
      </w:r>
      <w:r>
        <w:rPr>
          <w:spacing w:val="-3"/>
        </w:rPr>
        <w:t xml:space="preserve"> </w:t>
      </w:r>
      <w:r>
        <w:t>VNet1</w:t>
      </w:r>
      <w:r>
        <w:rPr>
          <w:spacing w:val="-4"/>
        </w:rPr>
        <w:t xml:space="preserve"> </w:t>
      </w:r>
      <w:r>
        <w:t>and</w:t>
      </w:r>
      <w:r>
        <w:rPr>
          <w:spacing w:val="-3"/>
        </w:rPr>
        <w:t xml:space="preserve"> </w:t>
      </w:r>
      <w:r>
        <w:t>VNet2</w:t>
      </w:r>
      <w:r>
        <w:rPr>
          <w:spacing w:val="-4"/>
        </w:rPr>
        <w:t xml:space="preserve"> </w:t>
      </w:r>
      <w:r>
        <w:t>and</w:t>
      </w:r>
      <w:r>
        <w:rPr>
          <w:spacing w:val="-3"/>
        </w:rPr>
        <w:t xml:space="preserve"> </w:t>
      </w:r>
      <w:r>
        <w:t>between</w:t>
      </w:r>
      <w:r>
        <w:rPr>
          <w:spacing w:val="-3"/>
        </w:rPr>
        <w:t xml:space="preserve"> </w:t>
      </w:r>
      <w:r>
        <w:t>VNet2</w:t>
      </w:r>
      <w:r>
        <w:rPr>
          <w:spacing w:val="-4"/>
        </w:rPr>
        <w:t xml:space="preserve"> </w:t>
      </w:r>
      <w:r>
        <w:t>and</w:t>
      </w:r>
      <w:r>
        <w:rPr>
          <w:spacing w:val="-3"/>
        </w:rPr>
        <w:t xml:space="preserve"> </w:t>
      </w:r>
      <w:r>
        <w:t>VNet3. You need to provide connectivity between VNet1 and VNet3 through VNet2.</w:t>
      </w:r>
    </w:p>
    <w:p w14:paraId="404F662A" w14:textId="77777777" w:rsidR="00A53686" w:rsidRDefault="00000000">
      <w:pPr>
        <w:pStyle w:val="Corpotesto"/>
        <w:ind w:right="779"/>
      </w:pPr>
      <w:r>
        <w:t>Which</w:t>
      </w:r>
      <w:r>
        <w:rPr>
          <w:spacing w:val="-3"/>
        </w:rPr>
        <w:t xml:space="preserve"> </w:t>
      </w:r>
      <w:r>
        <w:t>two</w:t>
      </w:r>
      <w:r>
        <w:rPr>
          <w:spacing w:val="-5"/>
        </w:rPr>
        <w:t xml:space="preserve"> </w:t>
      </w:r>
      <w:r>
        <w:t>configurations</w:t>
      </w:r>
      <w:r>
        <w:rPr>
          <w:spacing w:val="-5"/>
        </w:rPr>
        <w:t xml:space="preserve"> </w:t>
      </w:r>
      <w:r>
        <w:t>should</w:t>
      </w:r>
      <w:r>
        <w:rPr>
          <w:spacing w:val="-5"/>
        </w:rPr>
        <w:t xml:space="preserve"> </w:t>
      </w:r>
      <w:r>
        <w:t>you</w:t>
      </w:r>
      <w:r>
        <w:rPr>
          <w:spacing w:val="-3"/>
        </w:rPr>
        <w:t xml:space="preserve"> </w:t>
      </w:r>
      <w:r>
        <w:t>perform?</w:t>
      </w:r>
      <w:r>
        <w:rPr>
          <w:spacing w:val="-3"/>
        </w:rPr>
        <w:t xml:space="preserve"> </w:t>
      </w:r>
      <w:r>
        <w:t>Each</w:t>
      </w:r>
      <w:r>
        <w:rPr>
          <w:spacing w:val="-3"/>
        </w:rPr>
        <w:t xml:space="preserve"> </w:t>
      </w:r>
      <w:r>
        <w:t>correct</w:t>
      </w:r>
      <w:r>
        <w:rPr>
          <w:spacing w:val="-4"/>
        </w:rPr>
        <w:t xml:space="preserve"> </w:t>
      </w:r>
      <w:r>
        <w:t>answer</w:t>
      </w:r>
      <w:r>
        <w:rPr>
          <w:spacing w:val="-4"/>
        </w:rPr>
        <w:t xml:space="preserve"> </w:t>
      </w:r>
      <w:r>
        <w:t>presents</w:t>
      </w:r>
      <w:r>
        <w:rPr>
          <w:spacing w:val="-3"/>
        </w:rPr>
        <w:t xml:space="preserve"> </w:t>
      </w:r>
      <w:r>
        <w:t>part</w:t>
      </w:r>
      <w:r>
        <w:rPr>
          <w:spacing w:val="-5"/>
        </w:rPr>
        <w:t xml:space="preserve"> </w:t>
      </w:r>
      <w:r>
        <w:t>of</w:t>
      </w:r>
      <w:r>
        <w:rPr>
          <w:spacing w:val="-4"/>
        </w:rPr>
        <w:t xml:space="preserve"> </w:t>
      </w:r>
      <w:r>
        <w:t>the</w:t>
      </w:r>
      <w:r>
        <w:rPr>
          <w:spacing w:val="-3"/>
        </w:rPr>
        <w:t xml:space="preserve"> </w:t>
      </w:r>
      <w:r>
        <w:t>solution. NOTE: Each correct selection is worth one point.</w:t>
      </w:r>
    </w:p>
    <w:p w14:paraId="410F3100"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4702"/>
      </w:tblGrid>
      <w:tr w:rsidR="00A53686" w14:paraId="68A6FD7C" w14:textId="77777777">
        <w:trPr>
          <w:trHeight w:val="242"/>
        </w:trPr>
        <w:tc>
          <w:tcPr>
            <w:tcW w:w="324" w:type="dxa"/>
          </w:tcPr>
          <w:p w14:paraId="7ED79B5F" w14:textId="77777777" w:rsidR="00A53686" w:rsidRDefault="00000000">
            <w:pPr>
              <w:pStyle w:val="TableParagraph"/>
              <w:spacing w:before="0" w:line="222" w:lineRule="exact"/>
              <w:ind w:left="10" w:right="43"/>
              <w:rPr>
                <w:sz w:val="20"/>
              </w:rPr>
            </w:pPr>
            <w:r>
              <w:rPr>
                <w:spacing w:val="-5"/>
                <w:sz w:val="20"/>
              </w:rPr>
              <w:t>A.</w:t>
            </w:r>
          </w:p>
        </w:tc>
        <w:tc>
          <w:tcPr>
            <w:tcW w:w="4702" w:type="dxa"/>
          </w:tcPr>
          <w:p w14:paraId="30708B91" w14:textId="77777777" w:rsidR="00A53686" w:rsidRDefault="00000000">
            <w:pPr>
              <w:pStyle w:val="TableParagraph"/>
              <w:spacing w:before="0" w:line="222" w:lineRule="exact"/>
              <w:jc w:val="left"/>
              <w:rPr>
                <w:sz w:val="20"/>
              </w:rPr>
            </w:pPr>
            <w:r>
              <w:rPr>
                <w:sz w:val="20"/>
              </w:rPr>
              <w:t>On</w:t>
            </w:r>
            <w:r>
              <w:rPr>
                <w:spacing w:val="-6"/>
                <w:sz w:val="20"/>
              </w:rPr>
              <w:t xml:space="preserve"> </w:t>
            </w:r>
            <w:r>
              <w:rPr>
                <w:sz w:val="20"/>
              </w:rPr>
              <w:t>the</w:t>
            </w:r>
            <w:r>
              <w:rPr>
                <w:spacing w:val="-5"/>
                <w:sz w:val="20"/>
              </w:rPr>
              <w:t xml:space="preserve"> </w:t>
            </w:r>
            <w:r>
              <w:rPr>
                <w:sz w:val="20"/>
              </w:rPr>
              <w:t>peering</w:t>
            </w:r>
            <w:r>
              <w:rPr>
                <w:spacing w:val="-5"/>
                <w:sz w:val="20"/>
              </w:rPr>
              <w:t xml:space="preserve"> </w:t>
            </w:r>
            <w:r>
              <w:rPr>
                <w:sz w:val="20"/>
              </w:rPr>
              <w:t>connections,</w:t>
            </w:r>
            <w:r>
              <w:rPr>
                <w:spacing w:val="-6"/>
                <w:sz w:val="20"/>
              </w:rPr>
              <w:t xml:space="preserve"> </w:t>
            </w:r>
            <w:r>
              <w:rPr>
                <w:sz w:val="20"/>
              </w:rPr>
              <w:t>allow</w:t>
            </w:r>
            <w:r>
              <w:rPr>
                <w:spacing w:val="-5"/>
                <w:sz w:val="20"/>
              </w:rPr>
              <w:t xml:space="preserve"> </w:t>
            </w:r>
            <w:r>
              <w:rPr>
                <w:sz w:val="20"/>
              </w:rPr>
              <w:t>forwarded</w:t>
            </w:r>
            <w:r>
              <w:rPr>
                <w:spacing w:val="-5"/>
                <w:sz w:val="20"/>
              </w:rPr>
              <w:t xml:space="preserve"> </w:t>
            </w:r>
            <w:r>
              <w:rPr>
                <w:spacing w:val="-2"/>
                <w:sz w:val="20"/>
              </w:rPr>
              <w:t>traffic.</w:t>
            </w:r>
          </w:p>
        </w:tc>
      </w:tr>
      <w:tr w:rsidR="00A53686" w14:paraId="64D7A190" w14:textId="77777777">
        <w:trPr>
          <w:trHeight w:val="260"/>
        </w:trPr>
        <w:tc>
          <w:tcPr>
            <w:tcW w:w="324" w:type="dxa"/>
          </w:tcPr>
          <w:p w14:paraId="695766A5" w14:textId="77777777" w:rsidR="00A53686" w:rsidRDefault="00000000">
            <w:pPr>
              <w:pStyle w:val="TableParagraph"/>
              <w:ind w:left="10" w:right="43"/>
              <w:rPr>
                <w:sz w:val="20"/>
              </w:rPr>
            </w:pPr>
            <w:r>
              <w:rPr>
                <w:spacing w:val="-5"/>
                <w:sz w:val="20"/>
              </w:rPr>
              <w:t>B.</w:t>
            </w:r>
          </w:p>
        </w:tc>
        <w:tc>
          <w:tcPr>
            <w:tcW w:w="4702" w:type="dxa"/>
          </w:tcPr>
          <w:p w14:paraId="5909B7A9" w14:textId="77777777" w:rsidR="00A53686" w:rsidRDefault="00000000">
            <w:pPr>
              <w:pStyle w:val="TableParagraph"/>
              <w:jc w:val="left"/>
              <w:rPr>
                <w:sz w:val="20"/>
              </w:rPr>
            </w:pPr>
            <w:r>
              <w:rPr>
                <w:sz w:val="20"/>
              </w:rPr>
              <w:t>On</w:t>
            </w:r>
            <w:r>
              <w:rPr>
                <w:spacing w:val="-5"/>
                <w:sz w:val="20"/>
              </w:rPr>
              <w:t xml:space="preserve"> </w:t>
            </w:r>
            <w:r>
              <w:rPr>
                <w:sz w:val="20"/>
              </w:rPr>
              <w:t>the</w:t>
            </w:r>
            <w:r>
              <w:rPr>
                <w:spacing w:val="-5"/>
                <w:sz w:val="20"/>
              </w:rPr>
              <w:t xml:space="preserve"> </w:t>
            </w:r>
            <w:r>
              <w:rPr>
                <w:sz w:val="20"/>
              </w:rPr>
              <w:t>peering</w:t>
            </w:r>
            <w:r>
              <w:rPr>
                <w:spacing w:val="-5"/>
                <w:sz w:val="20"/>
              </w:rPr>
              <w:t xml:space="preserve"> </w:t>
            </w:r>
            <w:r>
              <w:rPr>
                <w:sz w:val="20"/>
              </w:rPr>
              <w:t>connections,</w:t>
            </w:r>
            <w:r>
              <w:rPr>
                <w:spacing w:val="-5"/>
                <w:sz w:val="20"/>
              </w:rPr>
              <w:t xml:space="preserve"> </w:t>
            </w:r>
            <w:r>
              <w:rPr>
                <w:sz w:val="20"/>
              </w:rPr>
              <w:t>allow</w:t>
            </w:r>
            <w:r>
              <w:rPr>
                <w:spacing w:val="-5"/>
                <w:sz w:val="20"/>
              </w:rPr>
              <w:t xml:space="preserve"> </w:t>
            </w:r>
            <w:r>
              <w:rPr>
                <w:sz w:val="20"/>
              </w:rPr>
              <w:t>gateway</w:t>
            </w:r>
            <w:r>
              <w:rPr>
                <w:spacing w:val="-5"/>
                <w:sz w:val="20"/>
              </w:rPr>
              <w:t xml:space="preserve"> </w:t>
            </w:r>
            <w:r>
              <w:rPr>
                <w:spacing w:val="-2"/>
                <w:sz w:val="20"/>
              </w:rPr>
              <w:t>transit.</w:t>
            </w:r>
          </w:p>
        </w:tc>
      </w:tr>
      <w:tr w:rsidR="00A53686" w14:paraId="1DBE82BA" w14:textId="77777777">
        <w:trPr>
          <w:trHeight w:val="259"/>
        </w:trPr>
        <w:tc>
          <w:tcPr>
            <w:tcW w:w="324" w:type="dxa"/>
          </w:tcPr>
          <w:p w14:paraId="3F5E02FB" w14:textId="77777777" w:rsidR="00A53686" w:rsidRDefault="00000000">
            <w:pPr>
              <w:pStyle w:val="TableParagraph"/>
              <w:ind w:left="23" w:right="43"/>
              <w:rPr>
                <w:sz w:val="20"/>
              </w:rPr>
            </w:pPr>
            <w:r>
              <w:rPr>
                <w:spacing w:val="-5"/>
                <w:sz w:val="20"/>
              </w:rPr>
              <w:t>C.</w:t>
            </w:r>
          </w:p>
        </w:tc>
        <w:tc>
          <w:tcPr>
            <w:tcW w:w="4702" w:type="dxa"/>
          </w:tcPr>
          <w:p w14:paraId="14A51FB8" w14:textId="77777777" w:rsidR="00A53686" w:rsidRDefault="00000000">
            <w:pPr>
              <w:pStyle w:val="TableParagraph"/>
              <w:jc w:val="left"/>
              <w:rPr>
                <w:sz w:val="20"/>
              </w:rPr>
            </w:pPr>
            <w:r>
              <w:rPr>
                <w:sz w:val="20"/>
              </w:rPr>
              <w:t>Create</w:t>
            </w:r>
            <w:r>
              <w:rPr>
                <w:spacing w:val="-5"/>
                <w:sz w:val="20"/>
              </w:rPr>
              <w:t xml:space="preserve"> </w:t>
            </w:r>
            <w:r>
              <w:rPr>
                <w:sz w:val="20"/>
              </w:rPr>
              <w:t>route</w:t>
            </w:r>
            <w:r>
              <w:rPr>
                <w:spacing w:val="-3"/>
                <w:sz w:val="20"/>
              </w:rPr>
              <w:t xml:space="preserve"> </w:t>
            </w:r>
            <w:r>
              <w:rPr>
                <w:sz w:val="20"/>
              </w:rPr>
              <w:t>tables</w:t>
            </w:r>
            <w:r>
              <w:rPr>
                <w:spacing w:val="-3"/>
                <w:sz w:val="20"/>
              </w:rPr>
              <w:t xml:space="preserve"> </w:t>
            </w:r>
            <w:r>
              <w:rPr>
                <w:sz w:val="20"/>
              </w:rPr>
              <w:t>and</w:t>
            </w:r>
            <w:r>
              <w:rPr>
                <w:spacing w:val="-3"/>
                <w:sz w:val="20"/>
              </w:rPr>
              <w:t xml:space="preserve"> </w:t>
            </w:r>
            <w:r>
              <w:rPr>
                <w:sz w:val="20"/>
              </w:rPr>
              <w:t>assign</w:t>
            </w:r>
            <w:r>
              <w:rPr>
                <w:spacing w:val="-4"/>
                <w:sz w:val="20"/>
              </w:rPr>
              <w:t xml:space="preserve"> </w:t>
            </w:r>
            <w:r>
              <w:rPr>
                <w:sz w:val="20"/>
              </w:rPr>
              <w:t>the</w:t>
            </w:r>
            <w:r>
              <w:rPr>
                <w:spacing w:val="-3"/>
                <w:sz w:val="20"/>
              </w:rPr>
              <w:t xml:space="preserve"> </w:t>
            </w:r>
            <w:r>
              <w:rPr>
                <w:sz w:val="20"/>
              </w:rPr>
              <w:t>table</w:t>
            </w:r>
            <w:r>
              <w:rPr>
                <w:spacing w:val="-4"/>
                <w:sz w:val="20"/>
              </w:rPr>
              <w:t xml:space="preserve"> </w:t>
            </w:r>
            <w:r>
              <w:rPr>
                <w:sz w:val="20"/>
              </w:rPr>
              <w:t>to</w:t>
            </w:r>
            <w:r>
              <w:rPr>
                <w:spacing w:val="-3"/>
                <w:sz w:val="20"/>
              </w:rPr>
              <w:t xml:space="preserve"> </w:t>
            </w:r>
            <w:r>
              <w:rPr>
                <w:spacing w:val="-2"/>
                <w:sz w:val="20"/>
              </w:rPr>
              <w:t>subnets.</w:t>
            </w:r>
          </w:p>
        </w:tc>
      </w:tr>
      <w:tr w:rsidR="00A53686" w14:paraId="2A88685C" w14:textId="77777777">
        <w:trPr>
          <w:trHeight w:val="259"/>
        </w:trPr>
        <w:tc>
          <w:tcPr>
            <w:tcW w:w="324" w:type="dxa"/>
          </w:tcPr>
          <w:p w14:paraId="30A9EBD8" w14:textId="77777777" w:rsidR="00A53686" w:rsidRDefault="00000000">
            <w:pPr>
              <w:pStyle w:val="TableParagraph"/>
              <w:spacing w:before="11"/>
              <w:ind w:left="23" w:right="43"/>
              <w:rPr>
                <w:sz w:val="20"/>
              </w:rPr>
            </w:pPr>
            <w:r>
              <w:rPr>
                <w:spacing w:val="-5"/>
                <w:sz w:val="20"/>
              </w:rPr>
              <w:t>D.</w:t>
            </w:r>
          </w:p>
        </w:tc>
        <w:tc>
          <w:tcPr>
            <w:tcW w:w="4702" w:type="dxa"/>
          </w:tcPr>
          <w:p w14:paraId="01C981E2" w14:textId="77777777" w:rsidR="00A53686" w:rsidRDefault="00000000">
            <w:pPr>
              <w:pStyle w:val="TableParagraph"/>
              <w:spacing w:before="11"/>
              <w:jc w:val="left"/>
              <w:rPr>
                <w:sz w:val="20"/>
              </w:rPr>
            </w:pPr>
            <w:r>
              <w:rPr>
                <w:sz w:val="20"/>
              </w:rPr>
              <w:t>Create</w:t>
            </w:r>
            <w:r>
              <w:rPr>
                <w:spacing w:val="-4"/>
                <w:sz w:val="20"/>
              </w:rPr>
              <w:t xml:space="preserve"> </w:t>
            </w:r>
            <w:r>
              <w:rPr>
                <w:sz w:val="20"/>
              </w:rPr>
              <w:t>a</w:t>
            </w:r>
            <w:r>
              <w:rPr>
                <w:spacing w:val="-3"/>
                <w:sz w:val="20"/>
              </w:rPr>
              <w:t xml:space="preserve"> </w:t>
            </w:r>
            <w:r>
              <w:rPr>
                <w:sz w:val="20"/>
              </w:rPr>
              <w:t>route</w:t>
            </w:r>
            <w:r>
              <w:rPr>
                <w:spacing w:val="-3"/>
                <w:sz w:val="20"/>
              </w:rPr>
              <w:t xml:space="preserve"> </w:t>
            </w:r>
            <w:r>
              <w:rPr>
                <w:spacing w:val="-2"/>
                <w:sz w:val="20"/>
              </w:rPr>
              <w:t>filter.</w:t>
            </w:r>
          </w:p>
        </w:tc>
      </w:tr>
      <w:tr w:rsidR="00A53686" w14:paraId="46EB7BF5" w14:textId="77777777">
        <w:trPr>
          <w:trHeight w:val="242"/>
        </w:trPr>
        <w:tc>
          <w:tcPr>
            <w:tcW w:w="324" w:type="dxa"/>
          </w:tcPr>
          <w:p w14:paraId="4E18602C" w14:textId="77777777" w:rsidR="00A53686" w:rsidRDefault="00000000">
            <w:pPr>
              <w:pStyle w:val="TableParagraph"/>
              <w:spacing w:line="210" w:lineRule="exact"/>
              <w:ind w:left="10" w:right="43"/>
              <w:rPr>
                <w:sz w:val="20"/>
              </w:rPr>
            </w:pPr>
            <w:r>
              <w:rPr>
                <w:spacing w:val="-5"/>
                <w:sz w:val="20"/>
              </w:rPr>
              <w:t>E.</w:t>
            </w:r>
          </w:p>
        </w:tc>
        <w:tc>
          <w:tcPr>
            <w:tcW w:w="4702" w:type="dxa"/>
          </w:tcPr>
          <w:p w14:paraId="182E6528" w14:textId="77777777" w:rsidR="00A53686" w:rsidRDefault="00000000">
            <w:pPr>
              <w:pStyle w:val="TableParagraph"/>
              <w:spacing w:line="210" w:lineRule="exact"/>
              <w:jc w:val="left"/>
              <w:rPr>
                <w:sz w:val="20"/>
              </w:rPr>
            </w:pPr>
            <w:r>
              <w:rPr>
                <w:sz w:val="20"/>
              </w:rPr>
              <w:t>On</w:t>
            </w:r>
            <w:r>
              <w:rPr>
                <w:spacing w:val="-5"/>
                <w:sz w:val="20"/>
              </w:rPr>
              <w:t xml:space="preserve"> </w:t>
            </w:r>
            <w:r>
              <w:rPr>
                <w:sz w:val="20"/>
              </w:rPr>
              <w:t>the</w:t>
            </w:r>
            <w:r>
              <w:rPr>
                <w:spacing w:val="-4"/>
                <w:sz w:val="20"/>
              </w:rPr>
              <w:t xml:space="preserve"> </w:t>
            </w:r>
            <w:r>
              <w:rPr>
                <w:sz w:val="20"/>
              </w:rPr>
              <w:t>peering</w:t>
            </w:r>
            <w:r>
              <w:rPr>
                <w:spacing w:val="-5"/>
                <w:sz w:val="20"/>
              </w:rPr>
              <w:t xml:space="preserve"> </w:t>
            </w:r>
            <w:r>
              <w:rPr>
                <w:sz w:val="20"/>
              </w:rPr>
              <w:t>connections,</w:t>
            </w:r>
            <w:r>
              <w:rPr>
                <w:spacing w:val="-4"/>
                <w:sz w:val="20"/>
              </w:rPr>
              <w:t xml:space="preserve"> </w:t>
            </w:r>
            <w:r>
              <w:rPr>
                <w:sz w:val="20"/>
              </w:rPr>
              <w:t>use</w:t>
            </w:r>
            <w:r>
              <w:rPr>
                <w:spacing w:val="-6"/>
                <w:sz w:val="20"/>
              </w:rPr>
              <w:t xml:space="preserve"> </w:t>
            </w:r>
            <w:r>
              <w:rPr>
                <w:sz w:val="20"/>
              </w:rPr>
              <w:t>remote</w:t>
            </w:r>
            <w:r>
              <w:rPr>
                <w:spacing w:val="-6"/>
                <w:sz w:val="20"/>
              </w:rPr>
              <w:t xml:space="preserve"> </w:t>
            </w:r>
            <w:r>
              <w:rPr>
                <w:spacing w:val="-2"/>
                <w:sz w:val="20"/>
              </w:rPr>
              <w:t>gateways.</w:t>
            </w:r>
          </w:p>
        </w:tc>
      </w:tr>
    </w:tbl>
    <w:p w14:paraId="52FF4A55" w14:textId="77777777" w:rsidR="00A53686" w:rsidRDefault="00A53686">
      <w:pPr>
        <w:pStyle w:val="Corpotesto"/>
        <w:spacing w:before="31"/>
        <w:ind w:left="0"/>
      </w:pPr>
    </w:p>
    <w:p w14:paraId="26D38109" w14:textId="77777777" w:rsidR="00A53686" w:rsidRDefault="00000000">
      <w:pPr>
        <w:spacing w:before="1"/>
        <w:ind w:left="360"/>
        <w:rPr>
          <w:sz w:val="20"/>
        </w:rPr>
      </w:pPr>
      <w:r>
        <w:rPr>
          <w:rFonts w:ascii="Arial"/>
          <w:b/>
          <w:sz w:val="20"/>
        </w:rPr>
        <w:t xml:space="preserve">Answer: </w:t>
      </w:r>
      <w:r>
        <w:rPr>
          <w:spacing w:val="-5"/>
          <w:sz w:val="20"/>
        </w:rPr>
        <w:t>AC</w:t>
      </w:r>
    </w:p>
    <w:p w14:paraId="1B0A0E2A" w14:textId="77777777" w:rsidR="00A53686" w:rsidRDefault="00000000">
      <w:pPr>
        <w:spacing w:line="230" w:lineRule="exact"/>
        <w:ind w:left="360"/>
        <w:rPr>
          <w:rFonts w:ascii="Arial"/>
          <w:b/>
          <w:sz w:val="20"/>
        </w:rPr>
      </w:pPr>
      <w:r>
        <w:rPr>
          <w:rFonts w:ascii="Arial"/>
          <w:b/>
          <w:spacing w:val="-2"/>
          <w:sz w:val="20"/>
        </w:rPr>
        <w:t>Explanation:</w:t>
      </w:r>
    </w:p>
    <w:p w14:paraId="6BCE1734" w14:textId="77777777" w:rsidR="00A53686" w:rsidRDefault="00000000">
      <w:pPr>
        <w:pStyle w:val="Corpotesto"/>
        <w:ind w:right="779"/>
      </w:pPr>
      <w:r>
        <w:t>You need to provide connectivity between VNet1 and VNet3 through VNet2." It's not about remote</w:t>
      </w:r>
      <w:r>
        <w:rPr>
          <w:spacing w:val="-3"/>
        </w:rPr>
        <w:t xml:space="preserve"> </w:t>
      </w:r>
      <w:r>
        <w:t>gateways</w:t>
      </w:r>
      <w:r>
        <w:rPr>
          <w:spacing w:val="-2"/>
        </w:rPr>
        <w:t xml:space="preserve"> </w:t>
      </w:r>
      <w:r>
        <w:t>or</w:t>
      </w:r>
      <w:r>
        <w:rPr>
          <w:spacing w:val="-4"/>
        </w:rPr>
        <w:t xml:space="preserve"> </w:t>
      </w:r>
      <w:r>
        <w:t>connectivity</w:t>
      </w:r>
      <w:r>
        <w:rPr>
          <w:spacing w:val="-2"/>
        </w:rPr>
        <w:t xml:space="preserve"> </w:t>
      </w:r>
      <w:r>
        <w:t>outside</w:t>
      </w:r>
      <w:r>
        <w:rPr>
          <w:spacing w:val="-3"/>
        </w:rPr>
        <w:t xml:space="preserve"> </w:t>
      </w:r>
      <w:r>
        <w:t>the</w:t>
      </w:r>
      <w:r>
        <w:rPr>
          <w:spacing w:val="-2"/>
        </w:rPr>
        <w:t xml:space="preserve"> </w:t>
      </w:r>
      <w:r>
        <w:t>Vnets.</w:t>
      </w:r>
      <w:r>
        <w:rPr>
          <w:spacing w:val="-2"/>
        </w:rPr>
        <w:t xml:space="preserve"> </w:t>
      </w:r>
      <w:r>
        <w:t>So</w:t>
      </w:r>
      <w:r>
        <w:rPr>
          <w:spacing w:val="-2"/>
        </w:rPr>
        <w:t xml:space="preserve"> </w:t>
      </w:r>
      <w:r>
        <w:t>A</w:t>
      </w:r>
      <w:r>
        <w:rPr>
          <w:spacing w:val="-3"/>
        </w:rPr>
        <w:t xml:space="preserve"> </w:t>
      </w:r>
      <w:r>
        <w:t>(to</w:t>
      </w:r>
      <w:r>
        <w:rPr>
          <w:spacing w:val="-3"/>
        </w:rPr>
        <w:t xml:space="preserve"> </w:t>
      </w:r>
      <w:r>
        <w:t>forward</w:t>
      </w:r>
      <w:r>
        <w:rPr>
          <w:spacing w:val="-2"/>
        </w:rPr>
        <w:t xml:space="preserve"> </w:t>
      </w:r>
      <w:r>
        <w:t>traffic</w:t>
      </w:r>
      <w:r>
        <w:rPr>
          <w:spacing w:val="-2"/>
        </w:rPr>
        <w:t xml:space="preserve"> </w:t>
      </w:r>
      <w:r>
        <w:t>from</w:t>
      </w:r>
      <w:r>
        <w:rPr>
          <w:spacing w:val="-4"/>
        </w:rPr>
        <w:t xml:space="preserve"> </w:t>
      </w:r>
      <w:r>
        <w:t>a</w:t>
      </w:r>
      <w:r>
        <w:rPr>
          <w:spacing w:val="-2"/>
        </w:rPr>
        <w:t xml:space="preserve"> </w:t>
      </w:r>
      <w:r>
        <w:t>spoke</w:t>
      </w:r>
      <w:r>
        <w:rPr>
          <w:spacing w:val="-4"/>
        </w:rPr>
        <w:t xml:space="preserve"> </w:t>
      </w:r>
      <w:r>
        <w:t>vnet</w:t>
      </w:r>
      <w:r>
        <w:rPr>
          <w:spacing w:val="-4"/>
        </w:rPr>
        <w:t xml:space="preserve"> </w:t>
      </w:r>
      <w:r>
        <w:t xml:space="preserve">to another spoke) and C (without UDR and NVA as next hop IP traffic won't flow between the </w:t>
      </w:r>
      <w:r>
        <w:rPr>
          <w:spacing w:val="-2"/>
        </w:rPr>
        <w:t>spokes).</w:t>
      </w:r>
    </w:p>
    <w:p w14:paraId="5C5D1DB3" w14:textId="77777777" w:rsidR="00A53686" w:rsidRDefault="00A53686">
      <w:pPr>
        <w:pStyle w:val="Corpotesto"/>
        <w:spacing w:before="229"/>
        <w:ind w:left="0"/>
      </w:pPr>
    </w:p>
    <w:p w14:paraId="7B4946F2" w14:textId="77777777" w:rsidR="00A53686" w:rsidRDefault="00000000">
      <w:pPr>
        <w:pStyle w:val="Titolo3"/>
        <w:spacing w:before="1"/>
      </w:pPr>
      <w:r>
        <w:t>QUESTION</w:t>
      </w:r>
      <w:r>
        <w:rPr>
          <w:spacing w:val="-3"/>
        </w:rPr>
        <w:t xml:space="preserve"> </w:t>
      </w:r>
      <w:r>
        <w:rPr>
          <w:spacing w:val="-5"/>
        </w:rPr>
        <w:t>189</w:t>
      </w:r>
    </w:p>
    <w:p w14:paraId="4533B9D6"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6C6D0D66" w14:textId="77777777" w:rsidR="00A53686" w:rsidRDefault="00A53686">
      <w:pPr>
        <w:pStyle w:val="Corpotesto"/>
        <w:ind w:left="0"/>
        <w:rPr>
          <w:rFonts w:ascii="Arial"/>
          <w:b/>
        </w:rPr>
      </w:pPr>
    </w:p>
    <w:p w14:paraId="2EA7E6E9"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7A523F00" w14:textId="77777777" w:rsidR="00A53686" w:rsidRDefault="00A53686">
      <w:pPr>
        <w:pStyle w:val="Corpotesto"/>
        <w:ind w:left="0"/>
        <w:rPr>
          <w:rFonts w:ascii="Arial"/>
          <w:b/>
        </w:rPr>
      </w:pPr>
    </w:p>
    <w:p w14:paraId="4047D258" w14:textId="77777777" w:rsidR="00A53686" w:rsidRDefault="00000000">
      <w:pPr>
        <w:pStyle w:val="Corpotesto"/>
        <w:ind w:right="895"/>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web</w:t>
      </w:r>
      <w:r>
        <w:rPr>
          <w:spacing w:val="-3"/>
        </w:rPr>
        <w:t xml:space="preserve"> </w:t>
      </w:r>
      <w:r>
        <w:t>app</w:t>
      </w:r>
      <w:r>
        <w:rPr>
          <w:spacing w:val="-2"/>
        </w:rPr>
        <w:t xml:space="preserve"> </w:t>
      </w:r>
      <w:r>
        <w:t>named</w:t>
      </w:r>
      <w:r>
        <w:rPr>
          <w:spacing w:val="-2"/>
        </w:rPr>
        <w:t xml:space="preserve"> </w:t>
      </w:r>
      <w:r>
        <w:t>App1.</w:t>
      </w:r>
      <w:r>
        <w:rPr>
          <w:spacing w:val="-3"/>
        </w:rPr>
        <w:t xml:space="preserve"> </w:t>
      </w:r>
      <w:r>
        <w:t>App1</w:t>
      </w:r>
      <w:r>
        <w:rPr>
          <w:spacing w:val="-2"/>
        </w:rPr>
        <w:t xml:space="preserve"> </w:t>
      </w:r>
      <w:r>
        <w:t>runs</w:t>
      </w:r>
      <w:r>
        <w:rPr>
          <w:spacing w:val="-4"/>
        </w:rPr>
        <w:t xml:space="preserve"> </w:t>
      </w:r>
      <w:r>
        <w:t>in</w:t>
      </w:r>
      <w:r>
        <w:rPr>
          <w:spacing w:val="-2"/>
        </w:rPr>
        <w:t xml:space="preserve"> </w:t>
      </w:r>
      <w:r>
        <w:t>an</w:t>
      </w:r>
      <w:r>
        <w:rPr>
          <w:spacing w:val="-2"/>
        </w:rPr>
        <w:t xml:space="preserve"> </w:t>
      </w:r>
      <w:r>
        <w:t>Azure</w:t>
      </w:r>
      <w:r>
        <w:rPr>
          <w:spacing w:val="-2"/>
        </w:rPr>
        <w:t xml:space="preserve"> </w:t>
      </w:r>
      <w:r>
        <w:t>App</w:t>
      </w:r>
      <w:r>
        <w:rPr>
          <w:spacing w:val="-2"/>
        </w:rPr>
        <w:t xml:space="preserve"> </w:t>
      </w:r>
      <w:r>
        <w:t>Service</w:t>
      </w:r>
      <w:r>
        <w:rPr>
          <w:spacing w:val="-2"/>
        </w:rPr>
        <w:t xml:space="preserve"> </w:t>
      </w:r>
      <w:r>
        <w:t>plan</w:t>
      </w:r>
      <w:r>
        <w:rPr>
          <w:spacing w:val="-2"/>
        </w:rPr>
        <w:t xml:space="preserve"> </w:t>
      </w:r>
      <w:r>
        <w:t>named Plan1. Plan1 is associated to the Free pricing tier.</w:t>
      </w:r>
    </w:p>
    <w:p w14:paraId="1E5D50D0" w14:textId="77777777" w:rsidR="00A53686" w:rsidRDefault="00A53686">
      <w:pPr>
        <w:pStyle w:val="Corpotesto"/>
        <w:ind w:left="0"/>
      </w:pPr>
    </w:p>
    <w:p w14:paraId="7CF2030A" w14:textId="77777777" w:rsidR="00A53686" w:rsidRDefault="00000000">
      <w:pPr>
        <w:pStyle w:val="Corpotesto"/>
        <w:spacing w:line="480" w:lineRule="auto"/>
        <w:ind w:right="1931"/>
      </w:pPr>
      <w:r>
        <w:t>You</w:t>
      </w:r>
      <w:r>
        <w:rPr>
          <w:spacing w:val="-4"/>
        </w:rPr>
        <w:t xml:space="preserve"> </w:t>
      </w:r>
      <w:r>
        <w:t>discover</w:t>
      </w:r>
      <w:r>
        <w:rPr>
          <w:spacing w:val="-3"/>
        </w:rPr>
        <w:t xml:space="preserve"> </w:t>
      </w:r>
      <w:r>
        <w:t>that</w:t>
      </w:r>
      <w:r>
        <w:rPr>
          <w:spacing w:val="-4"/>
        </w:rPr>
        <w:t xml:space="preserve"> </w:t>
      </w:r>
      <w:r>
        <w:t>App1</w:t>
      </w:r>
      <w:r>
        <w:rPr>
          <w:spacing w:val="-3"/>
        </w:rPr>
        <w:t xml:space="preserve"> </w:t>
      </w:r>
      <w:r>
        <w:t>stops</w:t>
      </w:r>
      <w:r>
        <w:rPr>
          <w:spacing w:val="-3"/>
        </w:rPr>
        <w:t xml:space="preserve"> </w:t>
      </w:r>
      <w:r>
        <w:t>each</w:t>
      </w:r>
      <w:r>
        <w:rPr>
          <w:spacing w:val="-3"/>
        </w:rPr>
        <w:t xml:space="preserve"> </w:t>
      </w:r>
      <w:r>
        <w:t>day</w:t>
      </w:r>
      <w:r>
        <w:rPr>
          <w:spacing w:val="-5"/>
        </w:rPr>
        <w:t xml:space="preserve"> </w:t>
      </w:r>
      <w:r>
        <w:t>after</w:t>
      </w:r>
      <w:r>
        <w:rPr>
          <w:spacing w:val="-3"/>
        </w:rPr>
        <w:t xml:space="preserve"> </w:t>
      </w:r>
      <w:r>
        <w:t>running</w:t>
      </w:r>
      <w:r>
        <w:rPr>
          <w:spacing w:val="-5"/>
        </w:rPr>
        <w:t xml:space="preserve"> </w:t>
      </w:r>
      <w:r>
        <w:t>continuously</w:t>
      </w:r>
      <w:r>
        <w:rPr>
          <w:spacing w:val="-3"/>
        </w:rPr>
        <w:t xml:space="preserve"> </w:t>
      </w:r>
      <w:r>
        <w:t>for</w:t>
      </w:r>
      <w:r>
        <w:rPr>
          <w:spacing w:val="-3"/>
        </w:rPr>
        <w:t xml:space="preserve"> </w:t>
      </w:r>
      <w:r>
        <w:t>60</w:t>
      </w:r>
      <w:r>
        <w:rPr>
          <w:spacing w:val="-3"/>
        </w:rPr>
        <w:t xml:space="preserve"> </w:t>
      </w:r>
      <w:r>
        <w:t>minutes. You need to ensure that App1 can run continuously for the entire day.</w:t>
      </w:r>
    </w:p>
    <w:p w14:paraId="6B6BA1C6" w14:textId="77777777" w:rsidR="00A53686" w:rsidRDefault="00000000">
      <w:pPr>
        <w:pStyle w:val="Corpotesto"/>
        <w:spacing w:before="1" w:after="36" w:line="480" w:lineRule="auto"/>
        <w:ind w:right="4809"/>
      </w:pPr>
      <w:r>
        <w:t>Solution:</w:t>
      </w:r>
      <w:r>
        <w:rPr>
          <w:spacing w:val="-6"/>
        </w:rPr>
        <w:t xml:space="preserve"> </w:t>
      </w:r>
      <w:r>
        <w:t>You</w:t>
      </w:r>
      <w:r>
        <w:rPr>
          <w:spacing w:val="-7"/>
        </w:rPr>
        <w:t xml:space="preserve"> </w:t>
      </w:r>
      <w:r>
        <w:t>add</w:t>
      </w:r>
      <w:r>
        <w:rPr>
          <w:spacing w:val="-5"/>
        </w:rPr>
        <w:t xml:space="preserve"> </w:t>
      </w:r>
      <w:r>
        <w:t>a</w:t>
      </w:r>
      <w:r>
        <w:rPr>
          <w:spacing w:val="-6"/>
        </w:rPr>
        <w:t xml:space="preserve"> </w:t>
      </w:r>
      <w:r>
        <w:t>continuous</w:t>
      </w:r>
      <w:r>
        <w:rPr>
          <w:spacing w:val="-5"/>
        </w:rPr>
        <w:t xml:space="preserve"> </w:t>
      </w:r>
      <w:r>
        <w:t>WebJob</w:t>
      </w:r>
      <w:r>
        <w:rPr>
          <w:spacing w:val="-6"/>
        </w:rPr>
        <w:t xml:space="preserve"> </w:t>
      </w:r>
      <w:r>
        <w:t>to</w:t>
      </w:r>
      <w:r>
        <w:rPr>
          <w:spacing w:val="-5"/>
        </w:rPr>
        <w:t xml:space="preserve"> </w:t>
      </w:r>
      <w:r>
        <w:t>App1.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274F6526" w14:textId="77777777">
        <w:trPr>
          <w:trHeight w:val="242"/>
        </w:trPr>
        <w:tc>
          <w:tcPr>
            <w:tcW w:w="317" w:type="dxa"/>
          </w:tcPr>
          <w:p w14:paraId="1B2A0E9C"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377F3CE1" w14:textId="77777777" w:rsidR="00A53686" w:rsidRDefault="00000000">
            <w:pPr>
              <w:pStyle w:val="TableParagraph"/>
              <w:spacing w:before="0" w:line="222" w:lineRule="exact"/>
              <w:ind w:left="41" w:right="12"/>
              <w:rPr>
                <w:sz w:val="20"/>
              </w:rPr>
            </w:pPr>
            <w:r>
              <w:rPr>
                <w:spacing w:val="-5"/>
                <w:sz w:val="20"/>
              </w:rPr>
              <w:t>Yes</w:t>
            </w:r>
          </w:p>
        </w:tc>
      </w:tr>
      <w:tr w:rsidR="00A53686" w14:paraId="79ED53F8" w14:textId="77777777">
        <w:trPr>
          <w:trHeight w:val="242"/>
        </w:trPr>
        <w:tc>
          <w:tcPr>
            <w:tcW w:w="317" w:type="dxa"/>
          </w:tcPr>
          <w:p w14:paraId="2BE81B61" w14:textId="77777777" w:rsidR="00A53686" w:rsidRDefault="00000000">
            <w:pPr>
              <w:pStyle w:val="TableParagraph"/>
              <w:spacing w:line="210" w:lineRule="exact"/>
              <w:ind w:left="0" w:right="26"/>
              <w:rPr>
                <w:sz w:val="20"/>
              </w:rPr>
            </w:pPr>
            <w:r>
              <w:rPr>
                <w:spacing w:val="-5"/>
                <w:sz w:val="20"/>
              </w:rPr>
              <w:t>B.</w:t>
            </w:r>
          </w:p>
        </w:tc>
        <w:tc>
          <w:tcPr>
            <w:tcW w:w="474" w:type="dxa"/>
          </w:tcPr>
          <w:p w14:paraId="026F110A" w14:textId="77777777" w:rsidR="00A53686" w:rsidRDefault="00000000">
            <w:pPr>
              <w:pStyle w:val="TableParagraph"/>
              <w:spacing w:line="210" w:lineRule="exact"/>
              <w:ind w:left="29" w:right="85"/>
              <w:rPr>
                <w:sz w:val="20"/>
              </w:rPr>
            </w:pPr>
            <w:r>
              <w:rPr>
                <w:spacing w:val="-5"/>
                <w:sz w:val="20"/>
              </w:rPr>
              <w:t>No</w:t>
            </w:r>
          </w:p>
        </w:tc>
      </w:tr>
    </w:tbl>
    <w:p w14:paraId="20BB38CD" w14:textId="77777777" w:rsidR="00A53686" w:rsidRDefault="00A53686">
      <w:pPr>
        <w:pStyle w:val="Corpotesto"/>
        <w:spacing w:before="29"/>
        <w:ind w:left="0"/>
      </w:pPr>
    </w:p>
    <w:p w14:paraId="497EC3A6" w14:textId="77777777" w:rsidR="00A53686" w:rsidRDefault="00000000">
      <w:pPr>
        <w:spacing w:before="1"/>
        <w:ind w:left="360"/>
        <w:rPr>
          <w:sz w:val="20"/>
        </w:rPr>
      </w:pPr>
      <w:r>
        <w:rPr>
          <w:rFonts w:ascii="Arial"/>
          <w:b/>
          <w:sz w:val="20"/>
        </w:rPr>
        <w:t xml:space="preserve">Answer: </w:t>
      </w:r>
      <w:r>
        <w:rPr>
          <w:spacing w:val="-10"/>
          <w:sz w:val="20"/>
        </w:rPr>
        <w:t>B</w:t>
      </w:r>
    </w:p>
    <w:p w14:paraId="1F249378" w14:textId="77777777" w:rsidR="00A53686" w:rsidRDefault="00A53686">
      <w:pPr>
        <w:pStyle w:val="Corpotesto"/>
        <w:spacing w:before="229"/>
        <w:ind w:left="0"/>
      </w:pPr>
    </w:p>
    <w:p w14:paraId="593A261A" w14:textId="77777777" w:rsidR="00A53686" w:rsidRDefault="00000000">
      <w:pPr>
        <w:pStyle w:val="Titolo3"/>
        <w:spacing w:before="1"/>
      </w:pPr>
      <w:r>
        <w:t>QUESTION</w:t>
      </w:r>
      <w:r>
        <w:rPr>
          <w:spacing w:val="-3"/>
        </w:rPr>
        <w:t xml:space="preserve"> </w:t>
      </w:r>
      <w:r>
        <w:rPr>
          <w:spacing w:val="-5"/>
        </w:rPr>
        <w:t>190</w:t>
      </w:r>
    </w:p>
    <w:p w14:paraId="26D4A689"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4705AF9C" w14:textId="77777777" w:rsidR="00A53686" w:rsidRDefault="00A53686">
      <w:pPr>
        <w:pStyle w:val="Corpotesto"/>
        <w:ind w:left="0"/>
        <w:rPr>
          <w:rFonts w:ascii="Arial"/>
          <w:b/>
        </w:rPr>
      </w:pPr>
    </w:p>
    <w:p w14:paraId="402EC558"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5D559A5B" w14:textId="77777777" w:rsidR="00A53686" w:rsidRDefault="00A53686">
      <w:pPr>
        <w:rPr>
          <w:rFonts w:ascii="Arial"/>
          <w:b/>
          <w:sz w:val="20"/>
        </w:rPr>
        <w:sectPr w:rsidR="00A53686">
          <w:pgSz w:w="12240" w:h="15840"/>
          <w:pgMar w:top="1080" w:right="1080" w:bottom="1000" w:left="1440" w:header="0" w:footer="800" w:gutter="0"/>
          <w:cols w:space="720"/>
        </w:sectPr>
      </w:pPr>
    </w:p>
    <w:p w14:paraId="380F89A6" w14:textId="77777777" w:rsidR="00A53686" w:rsidRDefault="00A53686">
      <w:pPr>
        <w:pStyle w:val="Corpotesto"/>
        <w:ind w:left="0"/>
        <w:rPr>
          <w:rFonts w:ascii="Arial"/>
          <w:b/>
        </w:rPr>
      </w:pPr>
    </w:p>
    <w:p w14:paraId="4720710F" w14:textId="77777777" w:rsidR="00A53686" w:rsidRDefault="00A53686">
      <w:pPr>
        <w:pStyle w:val="Corpotesto"/>
        <w:spacing w:before="130"/>
        <w:ind w:left="0"/>
        <w:rPr>
          <w:rFonts w:ascii="Arial"/>
          <w:b/>
        </w:rPr>
      </w:pPr>
    </w:p>
    <w:p w14:paraId="429E186D" w14:textId="77777777" w:rsidR="00A53686" w:rsidRDefault="00000000">
      <w:pPr>
        <w:pStyle w:val="Corpotesto"/>
        <w:ind w:right="717"/>
      </w:pPr>
      <w:r>
        <w:t>You</w:t>
      </w:r>
      <w:r>
        <w:rPr>
          <w:spacing w:val="-3"/>
        </w:rPr>
        <w:t xml:space="preserve"> </w:t>
      </w:r>
      <w:r>
        <w:t>have</w:t>
      </w:r>
      <w:r>
        <w:rPr>
          <w:spacing w:val="-3"/>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3"/>
        </w:rPr>
        <w:t xml:space="preserve"> </w:t>
      </w:r>
      <w:r>
        <w:t>named</w:t>
      </w:r>
      <w:r>
        <w:rPr>
          <w:spacing w:val="-3"/>
        </w:rPr>
        <w:t xml:space="preserve"> </w:t>
      </w:r>
      <w:r>
        <w:t>Adatum</w:t>
      </w:r>
      <w:r>
        <w:rPr>
          <w:spacing w:val="-3"/>
        </w:rPr>
        <w:t xml:space="preserve"> </w:t>
      </w:r>
      <w:r>
        <w:t>and</w:t>
      </w:r>
      <w:r>
        <w:rPr>
          <w:spacing w:val="-3"/>
        </w:rPr>
        <w:t xml:space="preserve"> </w:t>
      </w:r>
      <w:r>
        <w:t>an</w:t>
      </w:r>
      <w:r>
        <w:rPr>
          <w:spacing w:val="-4"/>
        </w:rPr>
        <w:t xml:space="preserve"> </w:t>
      </w:r>
      <w:r>
        <w:t>Azure</w:t>
      </w:r>
      <w:r>
        <w:rPr>
          <w:spacing w:val="-3"/>
        </w:rPr>
        <w:t xml:space="preserve"> </w:t>
      </w:r>
      <w:r>
        <w:t>Subscription named Subscription1. Adatum contains a group named Developers. Subscription1 contains a resource group named Dev.</w:t>
      </w:r>
    </w:p>
    <w:p w14:paraId="461BEE7B" w14:textId="77777777" w:rsidR="00A53686" w:rsidRDefault="00A53686">
      <w:pPr>
        <w:pStyle w:val="Corpotesto"/>
        <w:ind w:left="0"/>
      </w:pPr>
    </w:p>
    <w:p w14:paraId="3898B934" w14:textId="77777777" w:rsidR="00A53686" w:rsidRDefault="00000000">
      <w:pPr>
        <w:pStyle w:val="Corpotesto"/>
        <w:spacing w:before="1"/>
        <w:ind w:right="779"/>
      </w:pPr>
      <w:r>
        <w:t>You</w:t>
      </w:r>
      <w:r>
        <w:rPr>
          <w:spacing w:val="-3"/>
        </w:rPr>
        <w:t xml:space="preserve"> </w:t>
      </w:r>
      <w:r>
        <w:t>need</w:t>
      </w:r>
      <w:r>
        <w:rPr>
          <w:spacing w:val="-2"/>
        </w:rPr>
        <w:t xml:space="preserve"> </w:t>
      </w:r>
      <w:r>
        <w:t>to</w:t>
      </w:r>
      <w:r>
        <w:rPr>
          <w:spacing w:val="-4"/>
        </w:rPr>
        <w:t xml:space="preserve"> </w:t>
      </w:r>
      <w:r>
        <w:t>provide</w:t>
      </w:r>
      <w:r>
        <w:rPr>
          <w:spacing w:val="-2"/>
        </w:rPr>
        <w:t xml:space="preserve"> </w:t>
      </w:r>
      <w:r>
        <w:t>the</w:t>
      </w:r>
      <w:r>
        <w:rPr>
          <w:spacing w:val="-4"/>
        </w:rPr>
        <w:t xml:space="preserve"> </w:t>
      </w:r>
      <w:r>
        <w:t>Developers</w:t>
      </w:r>
      <w:r>
        <w:rPr>
          <w:spacing w:val="-2"/>
        </w:rPr>
        <w:t xml:space="preserve"> </w:t>
      </w:r>
      <w:r>
        <w:t>group</w:t>
      </w:r>
      <w:r>
        <w:rPr>
          <w:spacing w:val="-3"/>
        </w:rPr>
        <w:t xml:space="preserve"> </w:t>
      </w:r>
      <w:r>
        <w:t>with</w:t>
      </w:r>
      <w:r>
        <w:rPr>
          <w:spacing w:val="-2"/>
        </w:rPr>
        <w:t xml:space="preserve"> </w:t>
      </w:r>
      <w:r>
        <w:t>the</w:t>
      </w:r>
      <w:r>
        <w:rPr>
          <w:spacing w:val="-2"/>
        </w:rPr>
        <w:t xml:space="preserve"> </w:t>
      </w:r>
      <w:r>
        <w:t>ability</w:t>
      </w:r>
      <w:r>
        <w:rPr>
          <w:spacing w:val="-2"/>
        </w:rPr>
        <w:t xml:space="preserve"> </w:t>
      </w:r>
      <w:r>
        <w:t>to</w:t>
      </w:r>
      <w:r>
        <w:rPr>
          <w:spacing w:val="-2"/>
        </w:rPr>
        <w:t xml:space="preserve"> </w:t>
      </w:r>
      <w:r>
        <w:t>create</w:t>
      </w:r>
      <w:r>
        <w:rPr>
          <w:spacing w:val="-3"/>
        </w:rPr>
        <w:t xml:space="preserve"> </w:t>
      </w:r>
      <w:r>
        <w:t>Azure</w:t>
      </w:r>
      <w:r>
        <w:rPr>
          <w:spacing w:val="-3"/>
        </w:rPr>
        <w:t xml:space="preserve"> </w:t>
      </w:r>
      <w:r>
        <w:t>logic</w:t>
      </w:r>
      <w:r>
        <w:rPr>
          <w:spacing w:val="-2"/>
        </w:rPr>
        <w:t xml:space="preserve"> </w:t>
      </w:r>
      <w:r>
        <w:t>apps</w:t>
      </w:r>
      <w:r>
        <w:rPr>
          <w:spacing w:val="-2"/>
        </w:rPr>
        <w:t xml:space="preserve"> </w:t>
      </w:r>
      <w:r>
        <w:t>in</w:t>
      </w:r>
      <w:r>
        <w:rPr>
          <w:spacing w:val="-3"/>
        </w:rPr>
        <w:t xml:space="preserve"> </w:t>
      </w:r>
      <w:r>
        <w:t>the</w:t>
      </w:r>
      <w:r>
        <w:rPr>
          <w:spacing w:val="-3"/>
        </w:rPr>
        <w:t xml:space="preserve"> </w:t>
      </w:r>
      <w:r>
        <w:t>Dev resource group.</w:t>
      </w:r>
    </w:p>
    <w:p w14:paraId="5605D588" w14:textId="77777777" w:rsidR="00A53686" w:rsidRDefault="00000000">
      <w:pPr>
        <w:pStyle w:val="Corpotesto"/>
        <w:spacing w:before="230" w:after="35" w:line="480" w:lineRule="auto"/>
        <w:ind w:right="2663"/>
      </w:pPr>
      <w:r>
        <w:t>Solution:</w:t>
      </w:r>
      <w:r>
        <w:rPr>
          <w:spacing w:val="-5"/>
        </w:rPr>
        <w:t xml:space="preserve"> </w:t>
      </w:r>
      <w:r>
        <w:t>On</w:t>
      </w:r>
      <w:r>
        <w:rPr>
          <w:spacing w:val="-4"/>
        </w:rPr>
        <w:t xml:space="preserve"> </w:t>
      </w:r>
      <w:r>
        <w:t>Dev,</w:t>
      </w:r>
      <w:r>
        <w:rPr>
          <w:spacing w:val="-4"/>
        </w:rPr>
        <w:t xml:space="preserve"> </w:t>
      </w:r>
      <w:r>
        <w:t>you</w:t>
      </w:r>
      <w:r>
        <w:rPr>
          <w:spacing w:val="-4"/>
        </w:rPr>
        <w:t xml:space="preserve"> </w:t>
      </w:r>
      <w:r>
        <w:t>assign</w:t>
      </w:r>
      <w:r>
        <w:rPr>
          <w:spacing w:val="-4"/>
        </w:rPr>
        <w:t xml:space="preserve"> </w:t>
      </w:r>
      <w:r>
        <w:t>the</w:t>
      </w:r>
      <w:r>
        <w:rPr>
          <w:spacing w:val="-4"/>
        </w:rPr>
        <w:t xml:space="preserve"> </w:t>
      </w:r>
      <w:r>
        <w:t>Contributor</w:t>
      </w:r>
      <w:r>
        <w:rPr>
          <w:spacing w:val="-4"/>
        </w:rPr>
        <w:t xml:space="preserve"> </w:t>
      </w:r>
      <w:r>
        <w:t>role</w:t>
      </w:r>
      <w:r>
        <w:rPr>
          <w:spacing w:val="-4"/>
        </w:rPr>
        <w:t xml:space="preserve"> </w:t>
      </w:r>
      <w:r>
        <w:t>to</w:t>
      </w:r>
      <w:r>
        <w:rPr>
          <w:spacing w:val="-4"/>
        </w:rPr>
        <w:t xml:space="preserve"> </w:t>
      </w:r>
      <w:r>
        <w:t>the</w:t>
      </w:r>
      <w:r>
        <w:rPr>
          <w:spacing w:val="-4"/>
        </w:rPr>
        <w:t xml:space="preserve"> </w:t>
      </w:r>
      <w:r>
        <w:t>Developers</w:t>
      </w:r>
      <w:r>
        <w:rPr>
          <w:spacing w:val="-4"/>
        </w:rPr>
        <w:t xml:space="preserve"> </w:t>
      </w:r>
      <w:r>
        <w:t>group.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16D408E7" w14:textId="77777777">
        <w:trPr>
          <w:trHeight w:val="242"/>
        </w:trPr>
        <w:tc>
          <w:tcPr>
            <w:tcW w:w="317" w:type="dxa"/>
          </w:tcPr>
          <w:p w14:paraId="38DDB3D9"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2C4965D3" w14:textId="77777777" w:rsidR="00A53686" w:rsidRDefault="00000000">
            <w:pPr>
              <w:pStyle w:val="TableParagraph"/>
              <w:spacing w:before="0" w:line="222" w:lineRule="exact"/>
              <w:ind w:left="41" w:right="12"/>
              <w:rPr>
                <w:sz w:val="20"/>
              </w:rPr>
            </w:pPr>
            <w:r>
              <w:rPr>
                <w:spacing w:val="-5"/>
                <w:sz w:val="20"/>
              </w:rPr>
              <w:t>Yes</w:t>
            </w:r>
          </w:p>
        </w:tc>
      </w:tr>
      <w:tr w:rsidR="00A53686" w14:paraId="08EA32DD" w14:textId="77777777">
        <w:trPr>
          <w:trHeight w:val="242"/>
        </w:trPr>
        <w:tc>
          <w:tcPr>
            <w:tcW w:w="317" w:type="dxa"/>
          </w:tcPr>
          <w:p w14:paraId="5F6630B3" w14:textId="77777777" w:rsidR="00A53686" w:rsidRDefault="00000000">
            <w:pPr>
              <w:pStyle w:val="TableParagraph"/>
              <w:spacing w:line="210" w:lineRule="exact"/>
              <w:ind w:left="0" w:right="26"/>
              <w:rPr>
                <w:sz w:val="20"/>
              </w:rPr>
            </w:pPr>
            <w:r>
              <w:rPr>
                <w:spacing w:val="-5"/>
                <w:sz w:val="20"/>
              </w:rPr>
              <w:t>B.</w:t>
            </w:r>
          </w:p>
        </w:tc>
        <w:tc>
          <w:tcPr>
            <w:tcW w:w="474" w:type="dxa"/>
          </w:tcPr>
          <w:p w14:paraId="6E67385D" w14:textId="77777777" w:rsidR="00A53686" w:rsidRDefault="00000000">
            <w:pPr>
              <w:pStyle w:val="TableParagraph"/>
              <w:spacing w:line="210" w:lineRule="exact"/>
              <w:ind w:left="29" w:right="85"/>
              <w:rPr>
                <w:sz w:val="20"/>
              </w:rPr>
            </w:pPr>
            <w:r>
              <w:rPr>
                <w:spacing w:val="-5"/>
                <w:sz w:val="20"/>
              </w:rPr>
              <w:t>No</w:t>
            </w:r>
          </w:p>
        </w:tc>
      </w:tr>
    </w:tbl>
    <w:p w14:paraId="1BADEB21" w14:textId="77777777" w:rsidR="00A53686" w:rsidRDefault="00A53686">
      <w:pPr>
        <w:pStyle w:val="Corpotesto"/>
        <w:spacing w:before="29"/>
        <w:ind w:left="0"/>
      </w:pPr>
    </w:p>
    <w:p w14:paraId="7A221638" w14:textId="77777777" w:rsidR="00A53686" w:rsidRDefault="00000000">
      <w:pPr>
        <w:spacing w:before="1"/>
        <w:ind w:left="360"/>
        <w:rPr>
          <w:sz w:val="20"/>
        </w:rPr>
      </w:pPr>
      <w:r>
        <w:rPr>
          <w:rFonts w:ascii="Arial"/>
          <w:b/>
          <w:sz w:val="20"/>
        </w:rPr>
        <w:t xml:space="preserve">Answer: </w:t>
      </w:r>
      <w:r>
        <w:rPr>
          <w:spacing w:val="-10"/>
          <w:sz w:val="20"/>
        </w:rPr>
        <w:t>A</w:t>
      </w:r>
    </w:p>
    <w:p w14:paraId="08BB5C41" w14:textId="77777777" w:rsidR="00A53686" w:rsidRDefault="00000000">
      <w:pPr>
        <w:ind w:left="360"/>
        <w:rPr>
          <w:rFonts w:ascii="Arial"/>
          <w:b/>
          <w:sz w:val="20"/>
        </w:rPr>
      </w:pPr>
      <w:r>
        <w:rPr>
          <w:rFonts w:ascii="Arial"/>
          <w:b/>
          <w:spacing w:val="-2"/>
          <w:sz w:val="20"/>
        </w:rPr>
        <w:t>Explanation:</w:t>
      </w:r>
    </w:p>
    <w:p w14:paraId="16CEF179" w14:textId="77777777" w:rsidR="00A53686" w:rsidRDefault="00000000">
      <w:pPr>
        <w:pStyle w:val="Corpotesto"/>
      </w:pPr>
      <w:r>
        <w:t>The</w:t>
      </w:r>
      <w:r>
        <w:rPr>
          <w:spacing w:val="-6"/>
        </w:rPr>
        <w:t xml:space="preserve"> </w:t>
      </w:r>
      <w:r>
        <w:t>Contributor</w:t>
      </w:r>
      <w:r>
        <w:rPr>
          <w:spacing w:val="-4"/>
        </w:rPr>
        <w:t xml:space="preserve"> </w:t>
      </w:r>
      <w:r>
        <w:t>role</w:t>
      </w:r>
      <w:r>
        <w:rPr>
          <w:spacing w:val="-3"/>
        </w:rPr>
        <w:t xml:space="preserve"> </w:t>
      </w:r>
      <w:r>
        <w:t>can</w:t>
      </w:r>
      <w:r>
        <w:rPr>
          <w:spacing w:val="-4"/>
        </w:rPr>
        <w:t xml:space="preserve"> </w:t>
      </w:r>
      <w:r>
        <w:t>manage</w:t>
      </w:r>
      <w:r>
        <w:rPr>
          <w:spacing w:val="-3"/>
        </w:rPr>
        <w:t xml:space="preserve"> </w:t>
      </w:r>
      <w:r>
        <w:t>all</w:t>
      </w:r>
      <w:r>
        <w:rPr>
          <w:spacing w:val="-5"/>
        </w:rPr>
        <w:t xml:space="preserve"> </w:t>
      </w:r>
      <w:r>
        <w:t>resources</w:t>
      </w:r>
      <w:r>
        <w:rPr>
          <w:spacing w:val="-3"/>
        </w:rPr>
        <w:t xml:space="preserve"> </w:t>
      </w:r>
      <w:r>
        <w:t>(and</w:t>
      </w:r>
      <w:r>
        <w:rPr>
          <w:spacing w:val="-5"/>
        </w:rPr>
        <w:t xml:space="preserve"> </w:t>
      </w:r>
      <w:r>
        <w:t>add</w:t>
      </w:r>
      <w:r>
        <w:rPr>
          <w:spacing w:val="-3"/>
        </w:rPr>
        <w:t xml:space="preserve"> </w:t>
      </w:r>
      <w:r>
        <w:t>resources)</w:t>
      </w:r>
      <w:r>
        <w:rPr>
          <w:spacing w:val="-5"/>
        </w:rPr>
        <w:t xml:space="preserve"> </w:t>
      </w:r>
      <w:r>
        <w:t>in</w:t>
      </w:r>
      <w:r>
        <w:rPr>
          <w:spacing w:val="-3"/>
        </w:rPr>
        <w:t xml:space="preserve"> </w:t>
      </w:r>
      <w:r>
        <w:t>a</w:t>
      </w:r>
      <w:r>
        <w:rPr>
          <w:spacing w:val="-5"/>
        </w:rPr>
        <w:t xml:space="preserve"> </w:t>
      </w:r>
      <w:r>
        <w:t>Resource</w:t>
      </w:r>
      <w:r>
        <w:rPr>
          <w:spacing w:val="-4"/>
        </w:rPr>
        <w:t xml:space="preserve"> </w:t>
      </w:r>
      <w:r>
        <w:rPr>
          <w:spacing w:val="-2"/>
        </w:rPr>
        <w:t>Group.</w:t>
      </w:r>
    </w:p>
    <w:p w14:paraId="1C1269DA" w14:textId="77777777" w:rsidR="00A53686" w:rsidRDefault="00A53686">
      <w:pPr>
        <w:pStyle w:val="Corpotesto"/>
        <w:ind w:left="0"/>
      </w:pPr>
    </w:p>
    <w:p w14:paraId="0973A132" w14:textId="77777777" w:rsidR="00A53686" w:rsidRDefault="00A53686">
      <w:pPr>
        <w:pStyle w:val="Corpotesto"/>
        <w:ind w:left="0"/>
      </w:pPr>
    </w:p>
    <w:p w14:paraId="33FBBC34" w14:textId="77777777" w:rsidR="00A53686" w:rsidRDefault="00000000">
      <w:pPr>
        <w:pStyle w:val="Titolo3"/>
        <w:spacing w:line="230" w:lineRule="exact"/>
      </w:pPr>
      <w:r>
        <w:t>QUESTION</w:t>
      </w:r>
      <w:r>
        <w:rPr>
          <w:spacing w:val="-3"/>
        </w:rPr>
        <w:t xml:space="preserve"> </w:t>
      </w:r>
      <w:r>
        <w:rPr>
          <w:spacing w:val="-5"/>
        </w:rPr>
        <w:t>191</w:t>
      </w:r>
    </w:p>
    <w:p w14:paraId="5B6FE3D7"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Logic</w:t>
      </w:r>
      <w:r>
        <w:rPr>
          <w:spacing w:val="-5"/>
        </w:rPr>
        <w:t xml:space="preserve"> </w:t>
      </w:r>
      <w:r>
        <w:t>App</w:t>
      </w:r>
      <w:r>
        <w:rPr>
          <w:spacing w:val="-4"/>
        </w:rPr>
        <w:t xml:space="preserve"> </w:t>
      </w:r>
      <w:r>
        <w:t>named</w:t>
      </w:r>
      <w:r>
        <w:rPr>
          <w:spacing w:val="-3"/>
        </w:rPr>
        <w:t xml:space="preserve"> </w:t>
      </w:r>
      <w:r>
        <w:t>App1.</w:t>
      </w:r>
      <w:r>
        <w:rPr>
          <w:spacing w:val="-3"/>
        </w:rPr>
        <w:t xml:space="preserve"> </w:t>
      </w:r>
      <w:r>
        <w:t>App1</w:t>
      </w:r>
      <w:r>
        <w:rPr>
          <w:spacing w:val="-3"/>
        </w:rPr>
        <w:t xml:space="preserve"> </w:t>
      </w:r>
      <w:r>
        <w:t>provides</w:t>
      </w:r>
      <w:r>
        <w:rPr>
          <w:spacing w:val="-3"/>
        </w:rPr>
        <w:t xml:space="preserve"> </w:t>
      </w:r>
      <w:r>
        <w:t>a</w:t>
      </w:r>
      <w:r>
        <w:rPr>
          <w:spacing w:val="-4"/>
        </w:rPr>
        <w:t xml:space="preserve"> </w:t>
      </w:r>
      <w:r>
        <w:t>response</w:t>
      </w:r>
      <w:r>
        <w:rPr>
          <w:spacing w:val="-3"/>
        </w:rPr>
        <w:t xml:space="preserve"> </w:t>
      </w:r>
      <w:r>
        <w:t>when</w:t>
      </w:r>
      <w:r>
        <w:rPr>
          <w:spacing w:val="-3"/>
        </w:rPr>
        <w:t xml:space="preserve"> </w:t>
      </w:r>
      <w:r>
        <w:t>an</w:t>
      </w:r>
      <w:r>
        <w:rPr>
          <w:spacing w:val="-3"/>
        </w:rPr>
        <w:t xml:space="preserve"> </w:t>
      </w:r>
      <w:r>
        <w:t>HTTP</w:t>
      </w:r>
      <w:r>
        <w:rPr>
          <w:spacing w:val="-4"/>
        </w:rPr>
        <w:t xml:space="preserve"> </w:t>
      </w:r>
      <w:r>
        <w:t>POST request or an HTTP GET request is received.</w:t>
      </w:r>
    </w:p>
    <w:p w14:paraId="6E849DD9" w14:textId="77777777" w:rsidR="00A53686" w:rsidRDefault="00000000">
      <w:pPr>
        <w:pStyle w:val="Corpotesto"/>
        <w:spacing w:before="1" w:line="480" w:lineRule="auto"/>
        <w:ind w:right="779"/>
      </w:pPr>
      <w:r>
        <w:t>During</w:t>
      </w:r>
      <w:r>
        <w:rPr>
          <w:spacing w:val="-2"/>
        </w:rPr>
        <w:t xml:space="preserve"> </w:t>
      </w:r>
      <w:r>
        <w:t>peak</w:t>
      </w:r>
      <w:r>
        <w:rPr>
          <w:spacing w:val="-4"/>
        </w:rPr>
        <w:t xml:space="preserve"> </w:t>
      </w:r>
      <w:r>
        <w:t>periods,</w:t>
      </w:r>
      <w:r>
        <w:rPr>
          <w:spacing w:val="-3"/>
        </w:rPr>
        <w:t xml:space="preserve"> </w:t>
      </w:r>
      <w:r>
        <w:t>App1</w:t>
      </w:r>
      <w:r>
        <w:rPr>
          <w:spacing w:val="-2"/>
        </w:rPr>
        <w:t xml:space="preserve"> </w:t>
      </w:r>
      <w:r>
        <w:t>is</w:t>
      </w:r>
      <w:r>
        <w:rPr>
          <w:spacing w:val="-2"/>
        </w:rPr>
        <w:t xml:space="preserve"> </w:t>
      </w:r>
      <w:r>
        <w:t>expected</w:t>
      </w:r>
      <w:r>
        <w:rPr>
          <w:spacing w:val="-3"/>
        </w:rPr>
        <w:t xml:space="preserve"> </w:t>
      </w:r>
      <w:r>
        <w:t>to</w:t>
      </w:r>
      <w:r>
        <w:rPr>
          <w:spacing w:val="-2"/>
        </w:rPr>
        <w:t xml:space="preserve"> </w:t>
      </w:r>
      <w:r>
        <w:t>receive</w:t>
      </w:r>
      <w:r>
        <w:rPr>
          <w:spacing w:val="-2"/>
        </w:rPr>
        <w:t xml:space="preserve"> </w:t>
      </w:r>
      <w:r>
        <w:t>up</w:t>
      </w:r>
      <w:r>
        <w:rPr>
          <w:spacing w:val="-4"/>
        </w:rPr>
        <w:t xml:space="preserve"> </w:t>
      </w:r>
      <w:r>
        <w:t>to</w:t>
      </w:r>
      <w:r>
        <w:rPr>
          <w:spacing w:val="-2"/>
        </w:rPr>
        <w:t xml:space="preserve"> </w:t>
      </w:r>
      <w:r>
        <w:t>200,000</w:t>
      </w:r>
      <w:r>
        <w:rPr>
          <w:spacing w:val="-2"/>
        </w:rPr>
        <w:t xml:space="preserve"> </w:t>
      </w:r>
      <w:r>
        <w:t>requests</w:t>
      </w:r>
      <w:r>
        <w:rPr>
          <w:spacing w:val="-2"/>
        </w:rPr>
        <w:t xml:space="preserve"> </w:t>
      </w:r>
      <w:r>
        <w:t>in</w:t>
      </w:r>
      <w:r>
        <w:rPr>
          <w:spacing w:val="-3"/>
        </w:rPr>
        <w:t xml:space="preserve"> </w:t>
      </w:r>
      <w:r>
        <w:t>a</w:t>
      </w:r>
      <w:r>
        <w:rPr>
          <w:spacing w:val="-2"/>
        </w:rPr>
        <w:t xml:space="preserve"> </w:t>
      </w:r>
      <w:r>
        <w:t>five-minute</w:t>
      </w:r>
      <w:r>
        <w:rPr>
          <w:spacing w:val="-3"/>
        </w:rPr>
        <w:t xml:space="preserve"> </w:t>
      </w:r>
      <w:r>
        <w:t>period. You need to ensure that App1 can handle the expected load.</w:t>
      </w:r>
    </w:p>
    <w:p w14:paraId="70A87980" w14:textId="77777777" w:rsidR="00A53686" w:rsidRDefault="00000000">
      <w:pPr>
        <w:pStyle w:val="Corpotesto"/>
        <w:spacing w:line="229" w:lineRule="exact"/>
      </w:pPr>
      <w:r>
        <w:t>What</w:t>
      </w:r>
      <w:r>
        <w:rPr>
          <w:spacing w:val="-5"/>
        </w:rPr>
        <w:t xml:space="preserve"> </w:t>
      </w:r>
      <w:r>
        <w:t>should</w:t>
      </w:r>
      <w:r>
        <w:rPr>
          <w:spacing w:val="-3"/>
        </w:rPr>
        <w:t xml:space="preserve"> </w:t>
      </w:r>
      <w:r>
        <w:t>you</w:t>
      </w:r>
      <w:r>
        <w:rPr>
          <w:spacing w:val="-5"/>
        </w:rPr>
        <w:t xml:space="preserve"> </w:t>
      </w:r>
      <w:r>
        <w:rPr>
          <w:spacing w:val="-2"/>
        </w:rPr>
        <w:t>configure?</w:t>
      </w:r>
    </w:p>
    <w:p w14:paraId="0A4A2475"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1968"/>
      </w:tblGrid>
      <w:tr w:rsidR="00A53686" w14:paraId="62221A08" w14:textId="77777777">
        <w:trPr>
          <w:trHeight w:val="241"/>
        </w:trPr>
        <w:tc>
          <w:tcPr>
            <w:tcW w:w="324" w:type="dxa"/>
          </w:tcPr>
          <w:p w14:paraId="596540D8" w14:textId="77777777" w:rsidR="00A53686" w:rsidRDefault="00000000">
            <w:pPr>
              <w:pStyle w:val="TableParagraph"/>
              <w:spacing w:before="0" w:line="222" w:lineRule="exact"/>
              <w:ind w:left="10" w:right="43"/>
              <w:rPr>
                <w:sz w:val="20"/>
              </w:rPr>
            </w:pPr>
            <w:r>
              <w:rPr>
                <w:spacing w:val="-5"/>
                <w:sz w:val="20"/>
              </w:rPr>
              <w:t>A.</w:t>
            </w:r>
          </w:p>
        </w:tc>
        <w:tc>
          <w:tcPr>
            <w:tcW w:w="1968" w:type="dxa"/>
          </w:tcPr>
          <w:p w14:paraId="1C757BFB" w14:textId="77777777" w:rsidR="00A53686" w:rsidRDefault="00000000">
            <w:pPr>
              <w:pStyle w:val="TableParagraph"/>
              <w:spacing w:before="0" w:line="222" w:lineRule="exact"/>
              <w:jc w:val="left"/>
              <w:rPr>
                <w:sz w:val="20"/>
              </w:rPr>
            </w:pPr>
            <w:r>
              <w:rPr>
                <w:sz w:val="20"/>
              </w:rPr>
              <w:t>Access</w:t>
            </w:r>
            <w:r>
              <w:rPr>
                <w:spacing w:val="-3"/>
                <w:sz w:val="20"/>
              </w:rPr>
              <w:t xml:space="preserve"> </w:t>
            </w:r>
            <w:r>
              <w:rPr>
                <w:sz w:val="20"/>
              </w:rPr>
              <w:t>control</w:t>
            </w:r>
            <w:r>
              <w:rPr>
                <w:spacing w:val="-3"/>
                <w:sz w:val="20"/>
              </w:rPr>
              <w:t xml:space="preserve"> </w:t>
            </w:r>
            <w:r>
              <w:rPr>
                <w:spacing w:val="-2"/>
                <w:sz w:val="20"/>
              </w:rPr>
              <w:t>(IAM)</w:t>
            </w:r>
          </w:p>
        </w:tc>
      </w:tr>
      <w:tr w:rsidR="00A53686" w14:paraId="7DCC8945" w14:textId="77777777">
        <w:trPr>
          <w:trHeight w:val="259"/>
        </w:trPr>
        <w:tc>
          <w:tcPr>
            <w:tcW w:w="324" w:type="dxa"/>
          </w:tcPr>
          <w:p w14:paraId="514D9A8B" w14:textId="77777777" w:rsidR="00A53686" w:rsidRDefault="00000000">
            <w:pPr>
              <w:pStyle w:val="TableParagraph"/>
              <w:spacing w:before="11"/>
              <w:ind w:left="10" w:right="43"/>
              <w:rPr>
                <w:sz w:val="20"/>
              </w:rPr>
            </w:pPr>
            <w:r>
              <w:rPr>
                <w:spacing w:val="-5"/>
                <w:sz w:val="20"/>
              </w:rPr>
              <w:t>B.</w:t>
            </w:r>
          </w:p>
        </w:tc>
        <w:tc>
          <w:tcPr>
            <w:tcW w:w="1968" w:type="dxa"/>
          </w:tcPr>
          <w:p w14:paraId="292EA715" w14:textId="77777777" w:rsidR="00A53686" w:rsidRDefault="00000000">
            <w:pPr>
              <w:pStyle w:val="TableParagraph"/>
              <w:spacing w:before="11"/>
              <w:jc w:val="left"/>
              <w:rPr>
                <w:sz w:val="20"/>
              </w:rPr>
            </w:pPr>
            <w:r>
              <w:rPr>
                <w:sz w:val="20"/>
              </w:rPr>
              <w:t>API</w:t>
            </w:r>
            <w:r>
              <w:rPr>
                <w:spacing w:val="-2"/>
                <w:sz w:val="20"/>
              </w:rPr>
              <w:t xml:space="preserve"> connections</w:t>
            </w:r>
          </w:p>
        </w:tc>
      </w:tr>
      <w:tr w:rsidR="00A53686" w14:paraId="1C3665FE" w14:textId="77777777">
        <w:trPr>
          <w:trHeight w:val="259"/>
        </w:trPr>
        <w:tc>
          <w:tcPr>
            <w:tcW w:w="324" w:type="dxa"/>
          </w:tcPr>
          <w:p w14:paraId="2ABB288F" w14:textId="77777777" w:rsidR="00A53686" w:rsidRDefault="00000000">
            <w:pPr>
              <w:pStyle w:val="TableParagraph"/>
              <w:ind w:left="23" w:right="43"/>
              <w:rPr>
                <w:sz w:val="20"/>
              </w:rPr>
            </w:pPr>
            <w:r>
              <w:rPr>
                <w:spacing w:val="-5"/>
                <w:sz w:val="20"/>
              </w:rPr>
              <w:t>C.</w:t>
            </w:r>
          </w:p>
        </w:tc>
        <w:tc>
          <w:tcPr>
            <w:tcW w:w="1968" w:type="dxa"/>
          </w:tcPr>
          <w:p w14:paraId="690FBF9A" w14:textId="77777777" w:rsidR="00A53686" w:rsidRDefault="00000000">
            <w:pPr>
              <w:pStyle w:val="TableParagraph"/>
              <w:jc w:val="left"/>
              <w:rPr>
                <w:sz w:val="20"/>
              </w:rPr>
            </w:pPr>
            <w:r>
              <w:rPr>
                <w:sz w:val="20"/>
              </w:rPr>
              <w:t>Workflow</w:t>
            </w:r>
            <w:r>
              <w:rPr>
                <w:spacing w:val="-10"/>
                <w:sz w:val="20"/>
              </w:rPr>
              <w:t xml:space="preserve"> </w:t>
            </w:r>
            <w:r>
              <w:rPr>
                <w:spacing w:val="-2"/>
                <w:sz w:val="20"/>
              </w:rPr>
              <w:t>settings</w:t>
            </w:r>
          </w:p>
        </w:tc>
      </w:tr>
      <w:tr w:rsidR="00A53686" w14:paraId="796180E8" w14:textId="77777777">
        <w:trPr>
          <w:trHeight w:val="241"/>
        </w:trPr>
        <w:tc>
          <w:tcPr>
            <w:tcW w:w="324" w:type="dxa"/>
          </w:tcPr>
          <w:p w14:paraId="6DF37C17" w14:textId="77777777" w:rsidR="00A53686" w:rsidRDefault="00000000">
            <w:pPr>
              <w:pStyle w:val="TableParagraph"/>
              <w:spacing w:before="11" w:line="210" w:lineRule="exact"/>
              <w:ind w:left="23" w:right="43"/>
              <w:rPr>
                <w:sz w:val="20"/>
              </w:rPr>
            </w:pPr>
            <w:r>
              <w:rPr>
                <w:spacing w:val="-5"/>
                <w:sz w:val="20"/>
              </w:rPr>
              <w:t>D.</w:t>
            </w:r>
          </w:p>
        </w:tc>
        <w:tc>
          <w:tcPr>
            <w:tcW w:w="1968" w:type="dxa"/>
          </w:tcPr>
          <w:p w14:paraId="30EC6EC0" w14:textId="77777777" w:rsidR="00A53686" w:rsidRDefault="00000000">
            <w:pPr>
              <w:pStyle w:val="TableParagraph"/>
              <w:spacing w:before="11" w:line="210" w:lineRule="exact"/>
              <w:jc w:val="left"/>
              <w:rPr>
                <w:sz w:val="20"/>
              </w:rPr>
            </w:pPr>
            <w:r>
              <w:rPr>
                <w:sz w:val="20"/>
              </w:rPr>
              <w:t>Access</w:t>
            </w:r>
            <w:r>
              <w:rPr>
                <w:spacing w:val="-3"/>
                <w:sz w:val="20"/>
              </w:rPr>
              <w:t xml:space="preserve"> </w:t>
            </w:r>
            <w:r>
              <w:rPr>
                <w:spacing w:val="-4"/>
                <w:sz w:val="20"/>
              </w:rPr>
              <w:t>keys</w:t>
            </w:r>
          </w:p>
        </w:tc>
      </w:tr>
    </w:tbl>
    <w:p w14:paraId="2C9B3739" w14:textId="77777777" w:rsidR="00A53686" w:rsidRDefault="00A53686">
      <w:pPr>
        <w:pStyle w:val="Corpotesto"/>
        <w:spacing w:before="33"/>
        <w:ind w:left="0"/>
      </w:pPr>
    </w:p>
    <w:p w14:paraId="59A251C2"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43276754" w14:textId="77777777" w:rsidR="00A53686" w:rsidRDefault="00000000">
      <w:pPr>
        <w:spacing w:line="230" w:lineRule="exact"/>
        <w:ind w:left="360"/>
        <w:rPr>
          <w:rFonts w:ascii="Arial"/>
          <w:b/>
          <w:sz w:val="20"/>
        </w:rPr>
      </w:pPr>
      <w:r>
        <w:rPr>
          <w:rFonts w:ascii="Arial"/>
          <w:b/>
          <w:spacing w:val="-2"/>
          <w:sz w:val="20"/>
        </w:rPr>
        <w:t>Explanation:</w:t>
      </w:r>
    </w:p>
    <w:p w14:paraId="59B3D1EA" w14:textId="77777777" w:rsidR="00A53686" w:rsidRDefault="00000000">
      <w:pPr>
        <w:pStyle w:val="Corpotesto"/>
        <w:spacing w:before="1"/>
      </w:pPr>
      <w:r>
        <w:rPr>
          <w:spacing w:val="-2"/>
        </w:rPr>
        <w:t>https://docs.microsoft.com/en-us/azure/logic-apps/logic-apps-limits-and-config#throughput-limits</w:t>
      </w:r>
    </w:p>
    <w:p w14:paraId="6288D406" w14:textId="77777777" w:rsidR="00A53686" w:rsidRDefault="00A53686">
      <w:pPr>
        <w:pStyle w:val="Corpotesto"/>
        <w:spacing w:before="229"/>
        <w:ind w:left="0"/>
      </w:pPr>
    </w:p>
    <w:p w14:paraId="363AD81A" w14:textId="77777777" w:rsidR="00A53686" w:rsidRDefault="00000000">
      <w:pPr>
        <w:pStyle w:val="Titolo3"/>
        <w:spacing w:before="1"/>
      </w:pPr>
      <w:r>
        <w:t>QUESTION</w:t>
      </w:r>
      <w:r>
        <w:rPr>
          <w:spacing w:val="-3"/>
        </w:rPr>
        <w:t xml:space="preserve"> </w:t>
      </w:r>
      <w:r>
        <w:rPr>
          <w:spacing w:val="-5"/>
        </w:rPr>
        <w:t>192</w:t>
      </w:r>
    </w:p>
    <w:p w14:paraId="0A8122D5" w14:textId="77777777" w:rsidR="00A53686" w:rsidRDefault="00000000">
      <w:pPr>
        <w:pStyle w:val="Corpotesto"/>
        <w:spacing w:line="480" w:lineRule="auto"/>
        <w:ind w:right="779"/>
      </w:pPr>
      <w:r>
        <w:t>You</w:t>
      </w:r>
      <w:r>
        <w:rPr>
          <w:spacing w:val="-4"/>
        </w:rPr>
        <w:t xml:space="preserve"> </w:t>
      </w:r>
      <w:r>
        <w:t>have</w:t>
      </w:r>
      <w:r>
        <w:rPr>
          <w:spacing w:val="-3"/>
        </w:rPr>
        <w:t xml:space="preserve"> </w:t>
      </w:r>
      <w:r>
        <w:t>a</w:t>
      </w:r>
      <w:r>
        <w:rPr>
          <w:spacing w:val="-4"/>
        </w:rPr>
        <w:t xml:space="preserve"> </w:t>
      </w:r>
      <w:r>
        <w:t>Basic</w:t>
      </w:r>
      <w:r>
        <w:rPr>
          <w:spacing w:val="-3"/>
        </w:rPr>
        <w:t xml:space="preserve"> </w:t>
      </w:r>
      <w:r>
        <w:t>App</w:t>
      </w:r>
      <w:r>
        <w:rPr>
          <w:spacing w:val="-3"/>
        </w:rPr>
        <w:t xml:space="preserve"> </w:t>
      </w:r>
      <w:r>
        <w:t>Service</w:t>
      </w:r>
      <w:r>
        <w:rPr>
          <w:spacing w:val="-3"/>
        </w:rPr>
        <w:t xml:space="preserve"> </w:t>
      </w:r>
      <w:r>
        <w:t>plan</w:t>
      </w:r>
      <w:r>
        <w:rPr>
          <w:spacing w:val="-3"/>
        </w:rPr>
        <w:t xml:space="preserve"> </w:t>
      </w:r>
      <w:r>
        <w:t>named</w:t>
      </w:r>
      <w:r>
        <w:rPr>
          <w:spacing w:val="-3"/>
        </w:rPr>
        <w:t xml:space="preserve"> </w:t>
      </w:r>
      <w:r>
        <w:t>ASP1</w:t>
      </w:r>
      <w:r>
        <w:rPr>
          <w:spacing w:val="-3"/>
        </w:rPr>
        <w:t xml:space="preserve"> </w:t>
      </w:r>
      <w:r>
        <w:t>that</w:t>
      </w:r>
      <w:r>
        <w:rPr>
          <w:spacing w:val="-4"/>
        </w:rPr>
        <w:t xml:space="preserve"> </w:t>
      </w:r>
      <w:r>
        <w:t>hosts</w:t>
      </w:r>
      <w:r>
        <w:rPr>
          <w:spacing w:val="-3"/>
        </w:rPr>
        <w:t xml:space="preserve"> </w:t>
      </w:r>
      <w:r>
        <w:t>an</w:t>
      </w:r>
      <w:r>
        <w:rPr>
          <w:spacing w:val="-3"/>
        </w:rPr>
        <w:t xml:space="preserve"> </w:t>
      </w:r>
      <w:r>
        <w:t>Azure</w:t>
      </w:r>
      <w:r>
        <w:rPr>
          <w:spacing w:val="-3"/>
        </w:rPr>
        <w:t xml:space="preserve"> </w:t>
      </w:r>
      <w:r>
        <w:t>App</w:t>
      </w:r>
      <w:r>
        <w:rPr>
          <w:spacing w:val="-3"/>
        </w:rPr>
        <w:t xml:space="preserve"> </w:t>
      </w:r>
      <w:r>
        <w:t>Service</w:t>
      </w:r>
      <w:r>
        <w:rPr>
          <w:spacing w:val="-3"/>
        </w:rPr>
        <w:t xml:space="preserve"> </w:t>
      </w:r>
      <w:r>
        <w:t>named</w:t>
      </w:r>
      <w:r>
        <w:rPr>
          <w:spacing w:val="-3"/>
        </w:rPr>
        <w:t xml:space="preserve"> </w:t>
      </w:r>
      <w:r>
        <w:t>App1. You need to configure a custom domain and enable backups for App1.</w:t>
      </w:r>
    </w:p>
    <w:p w14:paraId="17220080" w14:textId="77777777" w:rsidR="00A53686" w:rsidRDefault="00000000">
      <w:pPr>
        <w:pStyle w:val="Corpotesto"/>
        <w:spacing w:line="229" w:lineRule="exact"/>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0E79EE0B"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3948"/>
      </w:tblGrid>
      <w:tr w:rsidR="00A53686" w14:paraId="63266647" w14:textId="77777777">
        <w:trPr>
          <w:trHeight w:val="241"/>
        </w:trPr>
        <w:tc>
          <w:tcPr>
            <w:tcW w:w="324" w:type="dxa"/>
          </w:tcPr>
          <w:p w14:paraId="76ADD0AB" w14:textId="77777777" w:rsidR="00A53686" w:rsidRDefault="00000000">
            <w:pPr>
              <w:pStyle w:val="TableParagraph"/>
              <w:spacing w:before="0" w:line="222" w:lineRule="exact"/>
              <w:ind w:left="10" w:right="43"/>
              <w:rPr>
                <w:sz w:val="20"/>
              </w:rPr>
            </w:pPr>
            <w:r>
              <w:rPr>
                <w:spacing w:val="-5"/>
                <w:sz w:val="20"/>
              </w:rPr>
              <w:t>A.</w:t>
            </w:r>
          </w:p>
        </w:tc>
        <w:tc>
          <w:tcPr>
            <w:tcW w:w="3948" w:type="dxa"/>
          </w:tcPr>
          <w:p w14:paraId="052B2490" w14:textId="77777777" w:rsidR="00A53686" w:rsidRDefault="00000000">
            <w:pPr>
              <w:pStyle w:val="TableParagraph"/>
              <w:spacing w:before="0" w:line="222" w:lineRule="exact"/>
              <w:jc w:val="left"/>
              <w:rPr>
                <w:sz w:val="20"/>
              </w:rPr>
            </w:pPr>
            <w:r>
              <w:rPr>
                <w:sz w:val="20"/>
              </w:rPr>
              <w:t>Configure</w:t>
            </w:r>
            <w:r>
              <w:rPr>
                <w:spacing w:val="-4"/>
                <w:sz w:val="20"/>
              </w:rPr>
              <w:t xml:space="preserve"> </w:t>
            </w:r>
            <w:r>
              <w:rPr>
                <w:sz w:val="20"/>
              </w:rPr>
              <w:t>a</w:t>
            </w:r>
            <w:r>
              <w:rPr>
                <w:spacing w:val="-4"/>
                <w:sz w:val="20"/>
              </w:rPr>
              <w:t xml:space="preserve"> </w:t>
            </w:r>
            <w:r>
              <w:rPr>
                <w:sz w:val="20"/>
              </w:rPr>
              <w:t>WebJob</w:t>
            </w:r>
            <w:r>
              <w:rPr>
                <w:spacing w:val="-3"/>
                <w:sz w:val="20"/>
              </w:rPr>
              <w:t xml:space="preserve"> </w:t>
            </w:r>
            <w:r>
              <w:rPr>
                <w:sz w:val="20"/>
              </w:rPr>
              <w:t>for</w:t>
            </w:r>
            <w:r>
              <w:rPr>
                <w:spacing w:val="-3"/>
                <w:sz w:val="20"/>
              </w:rPr>
              <w:t xml:space="preserve"> </w:t>
            </w:r>
            <w:r>
              <w:rPr>
                <w:spacing w:val="-2"/>
                <w:sz w:val="20"/>
              </w:rPr>
              <w:t>App1.</w:t>
            </w:r>
          </w:p>
        </w:tc>
      </w:tr>
      <w:tr w:rsidR="00A53686" w14:paraId="2ADCB2EF" w14:textId="77777777">
        <w:trPr>
          <w:trHeight w:val="259"/>
        </w:trPr>
        <w:tc>
          <w:tcPr>
            <w:tcW w:w="324" w:type="dxa"/>
          </w:tcPr>
          <w:p w14:paraId="532E93F3" w14:textId="77777777" w:rsidR="00A53686" w:rsidRDefault="00000000">
            <w:pPr>
              <w:pStyle w:val="TableParagraph"/>
              <w:spacing w:before="11"/>
              <w:ind w:left="10" w:right="43"/>
              <w:rPr>
                <w:sz w:val="20"/>
              </w:rPr>
            </w:pPr>
            <w:r>
              <w:rPr>
                <w:spacing w:val="-5"/>
                <w:sz w:val="20"/>
              </w:rPr>
              <w:t>B.</w:t>
            </w:r>
          </w:p>
        </w:tc>
        <w:tc>
          <w:tcPr>
            <w:tcW w:w="3948" w:type="dxa"/>
          </w:tcPr>
          <w:p w14:paraId="3CEEA92B" w14:textId="77777777" w:rsidR="00A53686" w:rsidRDefault="00000000">
            <w:pPr>
              <w:pStyle w:val="TableParagraph"/>
              <w:spacing w:before="11"/>
              <w:jc w:val="left"/>
              <w:rPr>
                <w:sz w:val="20"/>
              </w:rPr>
            </w:pPr>
            <w:r>
              <w:rPr>
                <w:sz w:val="20"/>
              </w:rPr>
              <w:t>Scale</w:t>
            </w:r>
            <w:r>
              <w:rPr>
                <w:spacing w:val="-3"/>
                <w:sz w:val="20"/>
              </w:rPr>
              <w:t xml:space="preserve"> </w:t>
            </w:r>
            <w:r>
              <w:rPr>
                <w:sz w:val="20"/>
              </w:rPr>
              <w:t>up</w:t>
            </w:r>
            <w:r>
              <w:rPr>
                <w:spacing w:val="-2"/>
                <w:sz w:val="20"/>
              </w:rPr>
              <w:t xml:space="preserve"> ASP1.</w:t>
            </w:r>
          </w:p>
        </w:tc>
      </w:tr>
      <w:tr w:rsidR="00A53686" w14:paraId="7C7134BE" w14:textId="77777777">
        <w:trPr>
          <w:trHeight w:val="260"/>
        </w:trPr>
        <w:tc>
          <w:tcPr>
            <w:tcW w:w="324" w:type="dxa"/>
          </w:tcPr>
          <w:p w14:paraId="6FC94C45" w14:textId="77777777" w:rsidR="00A53686" w:rsidRDefault="00000000">
            <w:pPr>
              <w:pStyle w:val="TableParagraph"/>
              <w:ind w:left="23" w:right="43"/>
              <w:rPr>
                <w:sz w:val="20"/>
              </w:rPr>
            </w:pPr>
            <w:r>
              <w:rPr>
                <w:spacing w:val="-5"/>
                <w:sz w:val="20"/>
              </w:rPr>
              <w:t>C.</w:t>
            </w:r>
          </w:p>
        </w:tc>
        <w:tc>
          <w:tcPr>
            <w:tcW w:w="3948" w:type="dxa"/>
          </w:tcPr>
          <w:p w14:paraId="187FDDEB" w14:textId="77777777" w:rsidR="00A53686" w:rsidRDefault="00000000">
            <w:pPr>
              <w:pStyle w:val="TableParagraph"/>
              <w:jc w:val="left"/>
              <w:rPr>
                <w:sz w:val="20"/>
              </w:rPr>
            </w:pPr>
            <w:r>
              <w:rPr>
                <w:sz w:val="20"/>
              </w:rPr>
              <w:t>Scale</w:t>
            </w:r>
            <w:r>
              <w:rPr>
                <w:spacing w:val="-3"/>
                <w:sz w:val="20"/>
              </w:rPr>
              <w:t xml:space="preserve"> </w:t>
            </w:r>
            <w:r>
              <w:rPr>
                <w:sz w:val="20"/>
              </w:rPr>
              <w:t>out</w:t>
            </w:r>
            <w:r>
              <w:rPr>
                <w:spacing w:val="-2"/>
                <w:sz w:val="20"/>
              </w:rPr>
              <w:t xml:space="preserve"> ASP1.</w:t>
            </w:r>
          </w:p>
        </w:tc>
      </w:tr>
      <w:tr w:rsidR="00A53686" w14:paraId="44594903" w14:textId="77777777">
        <w:trPr>
          <w:trHeight w:val="242"/>
        </w:trPr>
        <w:tc>
          <w:tcPr>
            <w:tcW w:w="324" w:type="dxa"/>
          </w:tcPr>
          <w:p w14:paraId="1E015BF4" w14:textId="77777777" w:rsidR="00A53686" w:rsidRDefault="00000000">
            <w:pPr>
              <w:pStyle w:val="TableParagraph"/>
              <w:spacing w:line="210" w:lineRule="exact"/>
              <w:ind w:left="23" w:right="43"/>
              <w:rPr>
                <w:sz w:val="20"/>
              </w:rPr>
            </w:pPr>
            <w:r>
              <w:rPr>
                <w:spacing w:val="-5"/>
                <w:sz w:val="20"/>
              </w:rPr>
              <w:t>D.</w:t>
            </w:r>
          </w:p>
        </w:tc>
        <w:tc>
          <w:tcPr>
            <w:tcW w:w="3948" w:type="dxa"/>
          </w:tcPr>
          <w:p w14:paraId="35316E17" w14:textId="77777777" w:rsidR="00A53686" w:rsidRDefault="00000000">
            <w:pPr>
              <w:pStyle w:val="TableParagraph"/>
              <w:spacing w:line="210" w:lineRule="exact"/>
              <w:jc w:val="left"/>
              <w:rPr>
                <w:sz w:val="20"/>
              </w:rPr>
            </w:pPr>
            <w:r>
              <w:rPr>
                <w:sz w:val="20"/>
              </w:rPr>
              <w:t>Configure</w:t>
            </w:r>
            <w:r>
              <w:rPr>
                <w:spacing w:val="-4"/>
                <w:sz w:val="20"/>
              </w:rPr>
              <w:t xml:space="preserve"> </w:t>
            </w:r>
            <w:r>
              <w:rPr>
                <w:sz w:val="20"/>
              </w:rPr>
              <w:t>the</w:t>
            </w:r>
            <w:r>
              <w:rPr>
                <w:spacing w:val="-4"/>
                <w:sz w:val="20"/>
              </w:rPr>
              <w:t xml:space="preserve"> </w:t>
            </w:r>
            <w:r>
              <w:rPr>
                <w:sz w:val="20"/>
              </w:rPr>
              <w:t>application</w:t>
            </w:r>
            <w:r>
              <w:rPr>
                <w:spacing w:val="-4"/>
                <w:sz w:val="20"/>
              </w:rPr>
              <w:t xml:space="preserve"> </w:t>
            </w:r>
            <w:r>
              <w:rPr>
                <w:sz w:val="20"/>
              </w:rPr>
              <w:t>settings</w:t>
            </w:r>
            <w:r>
              <w:rPr>
                <w:spacing w:val="-3"/>
                <w:sz w:val="20"/>
              </w:rPr>
              <w:t xml:space="preserve"> </w:t>
            </w:r>
            <w:r>
              <w:rPr>
                <w:sz w:val="20"/>
              </w:rPr>
              <w:t>for</w:t>
            </w:r>
            <w:r>
              <w:rPr>
                <w:spacing w:val="-3"/>
                <w:sz w:val="20"/>
              </w:rPr>
              <w:t xml:space="preserve"> </w:t>
            </w:r>
            <w:r>
              <w:rPr>
                <w:spacing w:val="-2"/>
                <w:sz w:val="20"/>
              </w:rPr>
              <w:t>App1.</w:t>
            </w:r>
          </w:p>
        </w:tc>
      </w:tr>
    </w:tbl>
    <w:p w14:paraId="3052DE12" w14:textId="77777777" w:rsidR="00A53686" w:rsidRDefault="00A53686">
      <w:pPr>
        <w:pStyle w:val="Corpotesto"/>
        <w:spacing w:before="31"/>
        <w:ind w:left="0"/>
      </w:pPr>
    </w:p>
    <w:p w14:paraId="761E142E"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7AF91906" w14:textId="77777777" w:rsidR="00A53686" w:rsidRDefault="00A53686">
      <w:pPr>
        <w:rPr>
          <w:sz w:val="20"/>
        </w:rPr>
        <w:sectPr w:rsidR="00A53686">
          <w:pgSz w:w="12240" w:h="15840"/>
          <w:pgMar w:top="1080" w:right="1080" w:bottom="1000" w:left="1440" w:header="0" w:footer="800" w:gutter="0"/>
          <w:cols w:space="720"/>
        </w:sectPr>
      </w:pPr>
    </w:p>
    <w:p w14:paraId="4142062C" w14:textId="77777777" w:rsidR="00A53686" w:rsidRDefault="00A53686">
      <w:pPr>
        <w:pStyle w:val="Corpotesto"/>
        <w:spacing w:before="130"/>
        <w:ind w:left="0"/>
      </w:pPr>
    </w:p>
    <w:p w14:paraId="1CF39DBA" w14:textId="77777777" w:rsidR="00A53686" w:rsidRDefault="00000000">
      <w:pPr>
        <w:pStyle w:val="Titolo3"/>
        <w:spacing w:before="1" w:line="230" w:lineRule="exact"/>
      </w:pPr>
      <w:r>
        <w:t>QUESTION</w:t>
      </w:r>
      <w:r>
        <w:rPr>
          <w:spacing w:val="-3"/>
        </w:rPr>
        <w:t xml:space="preserve"> </w:t>
      </w:r>
      <w:r>
        <w:rPr>
          <w:spacing w:val="-5"/>
        </w:rPr>
        <w:t>193</w:t>
      </w:r>
    </w:p>
    <w:p w14:paraId="48F6B6F2" w14:textId="77777777" w:rsidR="00A53686" w:rsidRDefault="00000000">
      <w:pPr>
        <w:pStyle w:val="Corpotesto"/>
        <w:spacing w:line="480" w:lineRule="au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App</w:t>
      </w:r>
      <w:r>
        <w:rPr>
          <w:spacing w:val="-2"/>
        </w:rPr>
        <w:t xml:space="preserve"> </w:t>
      </w:r>
      <w:r>
        <w:t>Service</w:t>
      </w:r>
      <w:r>
        <w:rPr>
          <w:spacing w:val="-2"/>
        </w:rPr>
        <w:t xml:space="preserve"> </w:t>
      </w:r>
      <w:r>
        <w:t>plan</w:t>
      </w:r>
      <w:r>
        <w:rPr>
          <w:spacing w:val="-2"/>
        </w:rPr>
        <w:t xml:space="preserve"> </w:t>
      </w:r>
      <w:r>
        <w:t>named</w:t>
      </w:r>
      <w:r>
        <w:rPr>
          <w:spacing w:val="-2"/>
        </w:rPr>
        <w:t xml:space="preserve"> </w:t>
      </w:r>
      <w:r>
        <w:t>AdatumASP1</w:t>
      </w:r>
      <w:r>
        <w:rPr>
          <w:spacing w:val="-3"/>
        </w:rPr>
        <w:t xml:space="preserve"> </w:t>
      </w:r>
      <w:r>
        <w:t>that</w:t>
      </w:r>
      <w:r>
        <w:rPr>
          <w:spacing w:val="-3"/>
        </w:rPr>
        <w:t xml:space="preserve"> </w:t>
      </w:r>
      <w:r>
        <w:t>hosts</w:t>
      </w:r>
      <w:r>
        <w:rPr>
          <w:spacing w:val="-2"/>
        </w:rPr>
        <w:t xml:space="preserve"> </w:t>
      </w:r>
      <w:r>
        <w:t>several</w:t>
      </w:r>
      <w:r>
        <w:rPr>
          <w:spacing w:val="-3"/>
        </w:rPr>
        <w:t xml:space="preserve"> </w:t>
      </w:r>
      <w:r>
        <w:t>Azure</w:t>
      </w:r>
      <w:r>
        <w:rPr>
          <w:spacing w:val="-4"/>
        </w:rPr>
        <w:t xml:space="preserve"> </w:t>
      </w:r>
      <w:r>
        <w:t>web</w:t>
      </w:r>
      <w:r>
        <w:rPr>
          <w:spacing w:val="-2"/>
        </w:rPr>
        <w:t xml:space="preserve"> </w:t>
      </w:r>
      <w:r>
        <w:t>apps. You discover that the web apps respond slowly.</w:t>
      </w:r>
    </w:p>
    <w:p w14:paraId="3BD53B9B" w14:textId="77777777" w:rsidR="00A53686" w:rsidRDefault="00000000">
      <w:pPr>
        <w:pStyle w:val="Corpotesto"/>
        <w:spacing w:after="37" w:line="480" w:lineRule="auto"/>
        <w:ind w:right="779"/>
      </w:pPr>
      <w:r>
        <w:t>You</w:t>
      </w:r>
      <w:r>
        <w:rPr>
          <w:spacing w:val="-4"/>
        </w:rPr>
        <w:t xml:space="preserve"> </w:t>
      </w:r>
      <w:r>
        <w:t>need</w:t>
      </w:r>
      <w:r>
        <w:rPr>
          <w:spacing w:val="-3"/>
        </w:rPr>
        <w:t xml:space="preserve"> </w:t>
      </w:r>
      <w:r>
        <w:t>to</w:t>
      </w:r>
      <w:r>
        <w:rPr>
          <w:spacing w:val="-5"/>
        </w:rPr>
        <w:t xml:space="preserve"> </w:t>
      </w:r>
      <w:r>
        <w:t>provide</w:t>
      </w:r>
      <w:r>
        <w:rPr>
          <w:spacing w:val="-3"/>
        </w:rPr>
        <w:t xml:space="preserve"> </w:t>
      </w:r>
      <w:r>
        <w:t>additional</w:t>
      </w:r>
      <w:r>
        <w:rPr>
          <w:spacing w:val="-3"/>
        </w:rPr>
        <w:t xml:space="preserve"> </w:t>
      </w:r>
      <w:r>
        <w:t>memory</w:t>
      </w:r>
      <w:r>
        <w:rPr>
          <w:spacing w:val="-3"/>
        </w:rPr>
        <w:t xml:space="preserve"> </w:t>
      </w:r>
      <w:r>
        <w:t>and</w:t>
      </w:r>
      <w:r>
        <w:rPr>
          <w:spacing w:val="-3"/>
        </w:rPr>
        <w:t xml:space="preserve"> </w:t>
      </w:r>
      <w:r>
        <w:t>CPU</w:t>
      </w:r>
      <w:r>
        <w:rPr>
          <w:spacing w:val="-3"/>
        </w:rPr>
        <w:t xml:space="preserve"> </w:t>
      </w:r>
      <w:r>
        <w:t>resources</w:t>
      </w:r>
      <w:r>
        <w:rPr>
          <w:spacing w:val="-3"/>
        </w:rPr>
        <w:t xml:space="preserve"> </w:t>
      </w:r>
      <w:r>
        <w:t>to</w:t>
      </w:r>
      <w:r>
        <w:rPr>
          <w:spacing w:val="-4"/>
        </w:rPr>
        <w:t xml:space="preserve"> </w:t>
      </w:r>
      <w:r>
        <w:t>each</w:t>
      </w:r>
      <w:r>
        <w:rPr>
          <w:spacing w:val="-3"/>
        </w:rPr>
        <w:t xml:space="preserve"> </w:t>
      </w:r>
      <w:r>
        <w:t>instance</w:t>
      </w:r>
      <w:r>
        <w:rPr>
          <w:spacing w:val="-3"/>
        </w:rPr>
        <w:t xml:space="preserve"> </w:t>
      </w:r>
      <w:r>
        <w:t>of</w:t>
      </w:r>
      <w:r>
        <w:rPr>
          <w:spacing w:val="-5"/>
        </w:rPr>
        <w:t xml:space="preserve"> </w:t>
      </w:r>
      <w:r>
        <w:t>the</w:t>
      </w:r>
      <w:r>
        <w:rPr>
          <w:spacing w:val="-4"/>
        </w:rPr>
        <w:t xml:space="preserve"> </w:t>
      </w:r>
      <w:r>
        <w:t>web</w:t>
      </w:r>
      <w:r>
        <w:rPr>
          <w:spacing w:val="-3"/>
        </w:rPr>
        <w:t xml:space="preserve"> </w:t>
      </w:r>
      <w:r>
        <w:t>app. What should you do?</w:t>
      </w:r>
    </w:p>
    <w:tbl>
      <w:tblPr>
        <w:tblStyle w:val="TableNormal"/>
        <w:tblW w:w="0" w:type="auto"/>
        <w:tblInd w:w="347" w:type="dxa"/>
        <w:tblLayout w:type="fixed"/>
        <w:tblLook w:val="01E0" w:firstRow="1" w:lastRow="1" w:firstColumn="1" w:lastColumn="1" w:noHBand="0" w:noVBand="0"/>
      </w:tblPr>
      <w:tblGrid>
        <w:gridCol w:w="324"/>
        <w:gridCol w:w="5360"/>
      </w:tblGrid>
      <w:tr w:rsidR="00A53686" w14:paraId="5D808E0A" w14:textId="77777777">
        <w:trPr>
          <w:trHeight w:val="241"/>
        </w:trPr>
        <w:tc>
          <w:tcPr>
            <w:tcW w:w="324" w:type="dxa"/>
          </w:tcPr>
          <w:p w14:paraId="7E5C6D0A" w14:textId="77777777" w:rsidR="00A53686" w:rsidRDefault="00000000">
            <w:pPr>
              <w:pStyle w:val="TableParagraph"/>
              <w:spacing w:before="0" w:line="222" w:lineRule="exact"/>
              <w:ind w:left="10" w:right="43"/>
              <w:rPr>
                <w:sz w:val="20"/>
              </w:rPr>
            </w:pPr>
            <w:r>
              <w:rPr>
                <w:spacing w:val="-5"/>
                <w:sz w:val="20"/>
              </w:rPr>
              <w:t>A.</w:t>
            </w:r>
          </w:p>
        </w:tc>
        <w:tc>
          <w:tcPr>
            <w:tcW w:w="5360" w:type="dxa"/>
          </w:tcPr>
          <w:p w14:paraId="3AD020A1" w14:textId="77777777" w:rsidR="00A53686" w:rsidRDefault="00000000">
            <w:pPr>
              <w:pStyle w:val="TableParagraph"/>
              <w:spacing w:before="0" w:line="222" w:lineRule="exact"/>
              <w:jc w:val="left"/>
              <w:rPr>
                <w:sz w:val="20"/>
              </w:rPr>
            </w:pPr>
            <w:r>
              <w:rPr>
                <w:sz w:val="20"/>
              </w:rPr>
              <w:t>Scale</w:t>
            </w:r>
            <w:r>
              <w:rPr>
                <w:spacing w:val="-3"/>
                <w:sz w:val="20"/>
              </w:rPr>
              <w:t xml:space="preserve"> </w:t>
            </w:r>
            <w:r>
              <w:rPr>
                <w:sz w:val="20"/>
              </w:rPr>
              <w:t>out</w:t>
            </w:r>
            <w:r>
              <w:rPr>
                <w:spacing w:val="-2"/>
                <w:sz w:val="20"/>
              </w:rPr>
              <w:t xml:space="preserve"> AdatumASP1.</w:t>
            </w:r>
          </w:p>
        </w:tc>
      </w:tr>
      <w:tr w:rsidR="00A53686" w14:paraId="289A7DFD" w14:textId="77777777">
        <w:trPr>
          <w:trHeight w:val="259"/>
        </w:trPr>
        <w:tc>
          <w:tcPr>
            <w:tcW w:w="324" w:type="dxa"/>
          </w:tcPr>
          <w:p w14:paraId="27D5EF66" w14:textId="77777777" w:rsidR="00A53686" w:rsidRDefault="00000000">
            <w:pPr>
              <w:pStyle w:val="TableParagraph"/>
              <w:spacing w:before="11"/>
              <w:ind w:left="10" w:right="43"/>
              <w:rPr>
                <w:sz w:val="20"/>
              </w:rPr>
            </w:pPr>
            <w:r>
              <w:rPr>
                <w:spacing w:val="-5"/>
                <w:sz w:val="20"/>
              </w:rPr>
              <w:t>B.</w:t>
            </w:r>
          </w:p>
        </w:tc>
        <w:tc>
          <w:tcPr>
            <w:tcW w:w="5360" w:type="dxa"/>
          </w:tcPr>
          <w:p w14:paraId="554DE6C2" w14:textId="77777777" w:rsidR="00A53686" w:rsidRDefault="00000000">
            <w:pPr>
              <w:pStyle w:val="TableParagraph"/>
              <w:spacing w:before="11"/>
              <w:jc w:val="left"/>
              <w:rPr>
                <w:sz w:val="20"/>
              </w:rPr>
            </w:pPr>
            <w:r>
              <w:rPr>
                <w:sz w:val="20"/>
              </w:rPr>
              <w:t>Add</w:t>
            </w:r>
            <w:r>
              <w:rPr>
                <w:spacing w:val="-6"/>
                <w:sz w:val="20"/>
              </w:rPr>
              <w:t xml:space="preserve"> </w:t>
            </w:r>
            <w:r>
              <w:rPr>
                <w:sz w:val="20"/>
              </w:rPr>
              <w:t>continuous</w:t>
            </w:r>
            <w:r>
              <w:rPr>
                <w:spacing w:val="-4"/>
                <w:sz w:val="20"/>
              </w:rPr>
              <w:t xml:space="preserve"> </w:t>
            </w:r>
            <w:r>
              <w:rPr>
                <w:sz w:val="20"/>
              </w:rPr>
              <w:t>WebJobs</w:t>
            </w:r>
            <w:r>
              <w:rPr>
                <w:spacing w:val="-4"/>
                <w:sz w:val="20"/>
              </w:rPr>
              <w:t xml:space="preserve"> </w:t>
            </w:r>
            <w:r>
              <w:rPr>
                <w:sz w:val="20"/>
              </w:rPr>
              <w:t>that</w:t>
            </w:r>
            <w:r>
              <w:rPr>
                <w:spacing w:val="-6"/>
                <w:sz w:val="20"/>
              </w:rPr>
              <w:t xml:space="preserve"> </w:t>
            </w:r>
            <w:r>
              <w:rPr>
                <w:sz w:val="20"/>
              </w:rPr>
              <w:t>use</w:t>
            </w:r>
            <w:r>
              <w:rPr>
                <w:spacing w:val="-4"/>
                <w:sz w:val="20"/>
              </w:rPr>
              <w:t xml:space="preserve"> </w:t>
            </w:r>
            <w:r>
              <w:rPr>
                <w:sz w:val="20"/>
              </w:rPr>
              <w:t>the</w:t>
            </w:r>
            <w:r>
              <w:rPr>
                <w:spacing w:val="-4"/>
                <w:sz w:val="20"/>
              </w:rPr>
              <w:t xml:space="preserve"> </w:t>
            </w:r>
            <w:r>
              <w:rPr>
                <w:sz w:val="20"/>
              </w:rPr>
              <w:t>multi-instance</w:t>
            </w:r>
            <w:r>
              <w:rPr>
                <w:spacing w:val="-5"/>
                <w:sz w:val="20"/>
              </w:rPr>
              <w:t xml:space="preserve"> </w:t>
            </w:r>
            <w:r>
              <w:rPr>
                <w:spacing w:val="-2"/>
                <w:sz w:val="20"/>
              </w:rPr>
              <w:t>scale.</w:t>
            </w:r>
          </w:p>
        </w:tc>
      </w:tr>
      <w:tr w:rsidR="00A53686" w14:paraId="0F1F411F" w14:textId="77777777">
        <w:trPr>
          <w:trHeight w:val="259"/>
        </w:trPr>
        <w:tc>
          <w:tcPr>
            <w:tcW w:w="324" w:type="dxa"/>
          </w:tcPr>
          <w:p w14:paraId="49E020C3" w14:textId="77777777" w:rsidR="00A53686" w:rsidRDefault="00000000">
            <w:pPr>
              <w:pStyle w:val="TableParagraph"/>
              <w:ind w:left="23" w:right="43"/>
              <w:rPr>
                <w:sz w:val="20"/>
              </w:rPr>
            </w:pPr>
            <w:r>
              <w:rPr>
                <w:spacing w:val="-5"/>
                <w:sz w:val="20"/>
              </w:rPr>
              <w:t>C.</w:t>
            </w:r>
          </w:p>
        </w:tc>
        <w:tc>
          <w:tcPr>
            <w:tcW w:w="5360" w:type="dxa"/>
          </w:tcPr>
          <w:p w14:paraId="3655A81D" w14:textId="77777777" w:rsidR="00A53686" w:rsidRDefault="00000000">
            <w:pPr>
              <w:pStyle w:val="TableParagraph"/>
              <w:jc w:val="left"/>
              <w:rPr>
                <w:sz w:val="20"/>
              </w:rPr>
            </w:pPr>
            <w:r>
              <w:rPr>
                <w:sz w:val="20"/>
              </w:rPr>
              <w:t>Scale</w:t>
            </w:r>
            <w:r>
              <w:rPr>
                <w:spacing w:val="-3"/>
                <w:sz w:val="20"/>
              </w:rPr>
              <w:t xml:space="preserve"> </w:t>
            </w:r>
            <w:r>
              <w:rPr>
                <w:sz w:val="20"/>
              </w:rPr>
              <w:t>up</w:t>
            </w:r>
            <w:r>
              <w:rPr>
                <w:spacing w:val="-2"/>
                <w:sz w:val="20"/>
              </w:rPr>
              <w:t xml:space="preserve"> AdatumASP1.</w:t>
            </w:r>
          </w:p>
        </w:tc>
      </w:tr>
      <w:tr w:rsidR="00A53686" w14:paraId="4D5891B9" w14:textId="77777777">
        <w:trPr>
          <w:trHeight w:val="241"/>
        </w:trPr>
        <w:tc>
          <w:tcPr>
            <w:tcW w:w="324" w:type="dxa"/>
          </w:tcPr>
          <w:p w14:paraId="3D11FAE8" w14:textId="77777777" w:rsidR="00A53686" w:rsidRDefault="00000000">
            <w:pPr>
              <w:pStyle w:val="TableParagraph"/>
              <w:spacing w:before="11" w:line="210" w:lineRule="exact"/>
              <w:ind w:left="23" w:right="43"/>
              <w:rPr>
                <w:sz w:val="20"/>
              </w:rPr>
            </w:pPr>
            <w:r>
              <w:rPr>
                <w:spacing w:val="-5"/>
                <w:sz w:val="20"/>
              </w:rPr>
              <w:t>D.</w:t>
            </w:r>
          </w:p>
        </w:tc>
        <w:tc>
          <w:tcPr>
            <w:tcW w:w="5360" w:type="dxa"/>
          </w:tcPr>
          <w:p w14:paraId="75D37C68" w14:textId="77777777" w:rsidR="00A53686" w:rsidRDefault="00000000">
            <w:pPr>
              <w:pStyle w:val="TableParagraph"/>
              <w:spacing w:before="11" w:line="210" w:lineRule="exact"/>
              <w:jc w:val="left"/>
              <w:rPr>
                <w:sz w:val="20"/>
              </w:rPr>
            </w:pPr>
            <w:r>
              <w:rPr>
                <w:sz w:val="20"/>
              </w:rPr>
              <w:t>Add</w:t>
            </w:r>
            <w:r>
              <w:rPr>
                <w:spacing w:val="-5"/>
                <w:sz w:val="20"/>
              </w:rPr>
              <w:t xml:space="preserve"> </w:t>
            </w:r>
            <w:r>
              <w:rPr>
                <w:sz w:val="20"/>
              </w:rPr>
              <w:t>a</w:t>
            </w:r>
            <w:r>
              <w:rPr>
                <w:spacing w:val="-3"/>
                <w:sz w:val="20"/>
              </w:rPr>
              <w:t xml:space="preserve"> </w:t>
            </w:r>
            <w:r>
              <w:rPr>
                <w:sz w:val="20"/>
              </w:rPr>
              <w:t>virtual</w:t>
            </w:r>
            <w:r>
              <w:rPr>
                <w:spacing w:val="-3"/>
                <w:sz w:val="20"/>
              </w:rPr>
              <w:t xml:space="preserve"> </w:t>
            </w:r>
            <w:r>
              <w:rPr>
                <w:sz w:val="20"/>
              </w:rPr>
              <w:t>machine</w:t>
            </w:r>
            <w:r>
              <w:rPr>
                <w:spacing w:val="-3"/>
                <w:sz w:val="20"/>
              </w:rPr>
              <w:t xml:space="preserve"> </w:t>
            </w:r>
            <w:r>
              <w:rPr>
                <w:sz w:val="20"/>
              </w:rPr>
              <w:t>scale</w:t>
            </w:r>
            <w:r>
              <w:rPr>
                <w:spacing w:val="-3"/>
                <w:sz w:val="20"/>
              </w:rPr>
              <w:t xml:space="preserve"> </w:t>
            </w:r>
            <w:r>
              <w:rPr>
                <w:spacing w:val="-4"/>
                <w:sz w:val="20"/>
              </w:rPr>
              <w:t>set.</w:t>
            </w:r>
          </w:p>
        </w:tc>
      </w:tr>
    </w:tbl>
    <w:p w14:paraId="59DB4E6E" w14:textId="77777777" w:rsidR="00A53686" w:rsidRDefault="00A53686">
      <w:pPr>
        <w:pStyle w:val="Corpotesto"/>
        <w:spacing w:before="33"/>
        <w:ind w:left="0"/>
      </w:pPr>
    </w:p>
    <w:p w14:paraId="4D5CC533"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7B061D4D" w14:textId="77777777" w:rsidR="00A53686" w:rsidRDefault="00000000">
      <w:pPr>
        <w:spacing w:line="230" w:lineRule="exact"/>
        <w:ind w:left="360"/>
        <w:rPr>
          <w:rFonts w:ascii="Arial"/>
          <w:b/>
          <w:sz w:val="20"/>
        </w:rPr>
      </w:pPr>
      <w:r>
        <w:rPr>
          <w:rFonts w:ascii="Arial"/>
          <w:b/>
          <w:spacing w:val="-2"/>
          <w:sz w:val="20"/>
        </w:rPr>
        <w:t>Explanation:</w:t>
      </w:r>
    </w:p>
    <w:p w14:paraId="349F02C4" w14:textId="77777777" w:rsidR="00A53686" w:rsidRDefault="00000000">
      <w:pPr>
        <w:pStyle w:val="Corpotesto"/>
        <w:spacing w:before="1"/>
      </w:pPr>
      <w:r>
        <w:rPr>
          <w:spacing w:val="-2"/>
        </w:rPr>
        <w:t>https://github.com/MicrosoftDocs/azure-docs/blob/master/articles/app-service/web-sites-scale.md</w:t>
      </w:r>
    </w:p>
    <w:p w14:paraId="5339F357" w14:textId="77777777" w:rsidR="00A53686" w:rsidRDefault="00A53686">
      <w:pPr>
        <w:pStyle w:val="Corpotesto"/>
        <w:spacing w:before="229"/>
        <w:ind w:left="0"/>
      </w:pPr>
    </w:p>
    <w:p w14:paraId="71393E26" w14:textId="77777777" w:rsidR="00A53686" w:rsidRDefault="00000000">
      <w:pPr>
        <w:pStyle w:val="Titolo3"/>
        <w:spacing w:before="1"/>
      </w:pPr>
      <w:r>
        <w:t>QUESTION</w:t>
      </w:r>
      <w:r>
        <w:rPr>
          <w:spacing w:val="-3"/>
        </w:rPr>
        <w:t xml:space="preserve"> </w:t>
      </w:r>
      <w:r>
        <w:rPr>
          <w:spacing w:val="-5"/>
        </w:rPr>
        <w:t>194</w:t>
      </w:r>
    </w:p>
    <w:p w14:paraId="3C122713"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web</w:t>
      </w:r>
      <w:r>
        <w:rPr>
          <w:spacing w:val="-3"/>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streams</w:t>
      </w:r>
      <w:r>
        <w:rPr>
          <w:spacing w:val="-2"/>
        </w:rPr>
        <w:t xml:space="preserve"> </w:t>
      </w:r>
      <w:r>
        <w:t>video</w:t>
      </w:r>
      <w:r>
        <w:rPr>
          <w:spacing w:val="-2"/>
        </w:rPr>
        <w:t xml:space="preserve"> </w:t>
      </w:r>
      <w:r>
        <w:t>content</w:t>
      </w:r>
      <w:r>
        <w:rPr>
          <w:spacing w:val="-3"/>
        </w:rPr>
        <w:t xml:space="preserve"> </w:t>
      </w:r>
      <w:r>
        <w:t>to</w:t>
      </w:r>
      <w:r>
        <w:rPr>
          <w:spacing w:val="-3"/>
        </w:rPr>
        <w:t xml:space="preserve"> </w:t>
      </w:r>
      <w:r>
        <w:t>users.</w:t>
      </w:r>
      <w:r>
        <w:rPr>
          <w:spacing w:val="-3"/>
        </w:rPr>
        <w:t xml:space="preserve"> </w:t>
      </w:r>
      <w:r>
        <w:t>App1</w:t>
      </w:r>
      <w:r>
        <w:rPr>
          <w:spacing w:val="-2"/>
        </w:rPr>
        <w:t xml:space="preserve"> </w:t>
      </w:r>
      <w:r>
        <w:t>is</w:t>
      </w:r>
      <w:r>
        <w:rPr>
          <w:spacing w:val="-2"/>
        </w:rPr>
        <w:t xml:space="preserve"> </w:t>
      </w:r>
      <w:r>
        <w:t>located</w:t>
      </w:r>
      <w:r>
        <w:rPr>
          <w:spacing w:val="-2"/>
        </w:rPr>
        <w:t xml:space="preserve"> </w:t>
      </w:r>
      <w:r>
        <w:t>in the East US Azure region.</w:t>
      </w:r>
    </w:p>
    <w:p w14:paraId="1F71D3B4" w14:textId="77777777" w:rsidR="00A53686" w:rsidRDefault="00A53686">
      <w:pPr>
        <w:pStyle w:val="Corpotesto"/>
        <w:ind w:left="0"/>
      </w:pPr>
    </w:p>
    <w:p w14:paraId="6CD36506" w14:textId="77777777" w:rsidR="00A53686" w:rsidRDefault="00000000">
      <w:pPr>
        <w:pStyle w:val="Corpotesto"/>
      </w:pPr>
      <w:r>
        <w:t>Users</w:t>
      </w:r>
      <w:r>
        <w:rPr>
          <w:spacing w:val="-3"/>
        </w:rPr>
        <w:t xml:space="preserve"> </w:t>
      </w:r>
      <w:r>
        <w:t>in</w:t>
      </w:r>
      <w:r>
        <w:rPr>
          <w:spacing w:val="-3"/>
        </w:rPr>
        <w:t xml:space="preserve"> </w:t>
      </w:r>
      <w:r>
        <w:t>North</w:t>
      </w:r>
      <w:r>
        <w:rPr>
          <w:spacing w:val="-3"/>
        </w:rPr>
        <w:t xml:space="preserve"> </w:t>
      </w:r>
      <w:r>
        <w:t>America</w:t>
      </w:r>
      <w:r>
        <w:rPr>
          <w:spacing w:val="-3"/>
        </w:rPr>
        <w:t xml:space="preserve"> </w:t>
      </w:r>
      <w:r>
        <w:t>stream</w:t>
      </w:r>
      <w:r>
        <w:rPr>
          <w:spacing w:val="-3"/>
        </w:rPr>
        <w:t xml:space="preserve"> </w:t>
      </w:r>
      <w:r>
        <w:t>the</w:t>
      </w:r>
      <w:r>
        <w:rPr>
          <w:spacing w:val="-3"/>
        </w:rPr>
        <w:t xml:space="preserve"> </w:t>
      </w:r>
      <w:r>
        <w:t>video</w:t>
      </w:r>
      <w:r>
        <w:rPr>
          <w:spacing w:val="-3"/>
        </w:rPr>
        <w:t xml:space="preserve"> </w:t>
      </w:r>
      <w:r>
        <w:t>content</w:t>
      </w:r>
      <w:r>
        <w:rPr>
          <w:spacing w:val="-4"/>
        </w:rPr>
        <w:t xml:space="preserve"> </w:t>
      </w:r>
      <w:r>
        <w:t>without</w:t>
      </w:r>
      <w:r>
        <w:rPr>
          <w:spacing w:val="-3"/>
        </w:rPr>
        <w:t xml:space="preserve"> </w:t>
      </w:r>
      <w:r>
        <w:t>any</w:t>
      </w:r>
      <w:r>
        <w:rPr>
          <w:spacing w:val="-2"/>
        </w:rPr>
        <w:t xml:space="preserve"> interruption.</w:t>
      </w:r>
    </w:p>
    <w:p w14:paraId="04D77FB5" w14:textId="77777777" w:rsidR="00A53686" w:rsidRDefault="00A53686">
      <w:pPr>
        <w:pStyle w:val="Corpotesto"/>
        <w:ind w:left="0"/>
      </w:pPr>
    </w:p>
    <w:p w14:paraId="5A4B0537" w14:textId="77777777" w:rsidR="00A53686" w:rsidRDefault="00000000">
      <w:pPr>
        <w:pStyle w:val="Corpotesto"/>
      </w:pPr>
      <w:r>
        <w:t>Users</w:t>
      </w:r>
      <w:r>
        <w:rPr>
          <w:spacing w:val="-4"/>
        </w:rPr>
        <w:t xml:space="preserve"> </w:t>
      </w:r>
      <w:r>
        <w:t>in</w:t>
      </w:r>
      <w:r>
        <w:rPr>
          <w:spacing w:val="-2"/>
        </w:rPr>
        <w:t xml:space="preserve"> </w:t>
      </w:r>
      <w:r>
        <w:t>Asia</w:t>
      </w:r>
      <w:r>
        <w:rPr>
          <w:spacing w:val="-3"/>
        </w:rPr>
        <w:t xml:space="preserve"> </w:t>
      </w:r>
      <w:r>
        <w:t>and</w:t>
      </w:r>
      <w:r>
        <w:rPr>
          <w:spacing w:val="-2"/>
        </w:rPr>
        <w:t xml:space="preserve"> </w:t>
      </w:r>
      <w:r>
        <w:t>Europe</w:t>
      </w:r>
      <w:r>
        <w:rPr>
          <w:spacing w:val="-2"/>
        </w:rPr>
        <w:t xml:space="preserve"> </w:t>
      </w:r>
      <w:r>
        <w:t>report</w:t>
      </w:r>
      <w:r>
        <w:rPr>
          <w:spacing w:val="-2"/>
        </w:rPr>
        <w:t xml:space="preserve"> </w:t>
      </w:r>
      <w:r>
        <w:t>that</w:t>
      </w:r>
      <w:r>
        <w:rPr>
          <w:spacing w:val="-3"/>
        </w:rPr>
        <w:t xml:space="preserve"> </w:t>
      </w:r>
      <w:r>
        <w:t>the</w:t>
      </w:r>
      <w:r>
        <w:rPr>
          <w:spacing w:val="-4"/>
        </w:rPr>
        <w:t xml:space="preserve"> </w:t>
      </w:r>
      <w:r>
        <w:t>video</w:t>
      </w:r>
      <w:r>
        <w:rPr>
          <w:spacing w:val="-2"/>
        </w:rPr>
        <w:t xml:space="preserve"> </w:t>
      </w:r>
      <w:r>
        <w:t>buffer</w:t>
      </w:r>
      <w:r>
        <w:rPr>
          <w:spacing w:val="-2"/>
        </w:rPr>
        <w:t xml:space="preserve"> </w:t>
      </w:r>
      <w:r>
        <w:t>often</w:t>
      </w:r>
      <w:r>
        <w:rPr>
          <w:spacing w:val="-2"/>
        </w:rPr>
        <w:t xml:space="preserve"> </w:t>
      </w:r>
      <w:r>
        <w:t>and</w:t>
      </w:r>
      <w:r>
        <w:rPr>
          <w:spacing w:val="-2"/>
        </w:rPr>
        <w:t xml:space="preserve"> </w:t>
      </w:r>
      <w:r>
        <w:t>do</w:t>
      </w:r>
      <w:r>
        <w:rPr>
          <w:spacing w:val="-4"/>
        </w:rPr>
        <w:t xml:space="preserve"> </w:t>
      </w:r>
      <w:r>
        <w:t>not</w:t>
      </w:r>
      <w:r>
        <w:rPr>
          <w:spacing w:val="-3"/>
        </w:rPr>
        <w:t xml:space="preserve"> </w:t>
      </w:r>
      <w:r>
        <w:t>play</w:t>
      </w:r>
      <w:r>
        <w:rPr>
          <w:spacing w:val="-2"/>
        </w:rPr>
        <w:t xml:space="preserve"> </w:t>
      </w:r>
      <w:r>
        <w:t>back</w:t>
      </w:r>
      <w:r>
        <w:rPr>
          <w:spacing w:val="-2"/>
        </w:rPr>
        <w:t xml:space="preserve"> smoothly.</w:t>
      </w:r>
    </w:p>
    <w:p w14:paraId="0B13ED3E" w14:textId="77777777" w:rsidR="00A53686" w:rsidRDefault="00000000">
      <w:pPr>
        <w:pStyle w:val="Corpotesto"/>
        <w:spacing w:before="229" w:after="33" w:line="482" w:lineRule="auto"/>
        <w:ind w:right="779"/>
      </w:pPr>
      <w:r>
        <w:t>You</w:t>
      </w:r>
      <w:r>
        <w:rPr>
          <w:spacing w:val="-4"/>
        </w:rPr>
        <w:t xml:space="preserve"> </w:t>
      </w:r>
      <w:r>
        <w:t>need</w:t>
      </w:r>
      <w:r>
        <w:rPr>
          <w:spacing w:val="-3"/>
        </w:rPr>
        <w:t xml:space="preserve"> </w:t>
      </w:r>
      <w:r>
        <w:t>to</w:t>
      </w:r>
      <w:r>
        <w:rPr>
          <w:spacing w:val="-3"/>
        </w:rPr>
        <w:t xml:space="preserve"> </w:t>
      </w:r>
      <w:r>
        <w:t>recommend</w:t>
      </w:r>
      <w:r>
        <w:rPr>
          <w:spacing w:val="-3"/>
        </w:rPr>
        <w:t xml:space="preserve"> </w:t>
      </w:r>
      <w:r>
        <w:t>a</w:t>
      </w:r>
      <w:r>
        <w:rPr>
          <w:spacing w:val="-4"/>
        </w:rPr>
        <w:t xml:space="preserve"> </w:t>
      </w:r>
      <w:r>
        <w:t>solution</w:t>
      </w:r>
      <w:r>
        <w:rPr>
          <w:spacing w:val="-3"/>
        </w:rPr>
        <w:t xml:space="preserve"> </w:t>
      </w:r>
      <w:r>
        <w:t>to</w:t>
      </w:r>
      <w:r>
        <w:rPr>
          <w:spacing w:val="-3"/>
        </w:rPr>
        <w:t xml:space="preserve"> </w:t>
      </w:r>
      <w:r>
        <w:t>improve</w:t>
      </w:r>
      <w:r>
        <w:rPr>
          <w:spacing w:val="-3"/>
        </w:rPr>
        <w:t xml:space="preserve"> </w:t>
      </w:r>
      <w:r>
        <w:t>video</w:t>
      </w:r>
      <w:r>
        <w:rPr>
          <w:spacing w:val="-5"/>
        </w:rPr>
        <w:t xml:space="preserve"> </w:t>
      </w:r>
      <w:r>
        <w:t>streaming</w:t>
      </w:r>
      <w:r>
        <w:rPr>
          <w:spacing w:val="-3"/>
        </w:rPr>
        <w:t xml:space="preserve"> </w:t>
      </w:r>
      <w:r>
        <w:t>to</w:t>
      </w:r>
      <w:r>
        <w:rPr>
          <w:spacing w:val="-3"/>
        </w:rPr>
        <w:t xml:space="preserve"> </w:t>
      </w:r>
      <w:r>
        <w:t>the</w:t>
      </w:r>
      <w:r>
        <w:rPr>
          <w:spacing w:val="-3"/>
        </w:rPr>
        <w:t xml:space="preserve"> </w:t>
      </w:r>
      <w:r>
        <w:t>European</w:t>
      </w:r>
      <w:r>
        <w:rPr>
          <w:spacing w:val="-3"/>
        </w:rPr>
        <w:t xml:space="preserve"> </w:t>
      </w:r>
      <w:r>
        <w:t>and</w:t>
      </w:r>
      <w:r>
        <w:rPr>
          <w:spacing w:val="-3"/>
        </w:rPr>
        <w:t xml:space="preserve"> </w:t>
      </w:r>
      <w:r>
        <w:t>Asian</w:t>
      </w:r>
      <w:r>
        <w:rPr>
          <w:spacing w:val="-3"/>
        </w:rPr>
        <w:t xml:space="preserve"> </w:t>
      </w:r>
      <w:r>
        <w:t>users. What should you recommend?</w:t>
      </w:r>
    </w:p>
    <w:tbl>
      <w:tblPr>
        <w:tblStyle w:val="TableNormal"/>
        <w:tblW w:w="0" w:type="auto"/>
        <w:tblInd w:w="347" w:type="dxa"/>
        <w:tblLayout w:type="fixed"/>
        <w:tblLook w:val="01E0" w:firstRow="1" w:lastRow="1" w:firstColumn="1" w:lastColumn="1" w:noHBand="0" w:noVBand="0"/>
      </w:tblPr>
      <w:tblGrid>
        <w:gridCol w:w="324"/>
        <w:gridCol w:w="5668"/>
      </w:tblGrid>
      <w:tr w:rsidR="00A53686" w14:paraId="1B2153AB" w14:textId="77777777">
        <w:trPr>
          <w:trHeight w:val="241"/>
        </w:trPr>
        <w:tc>
          <w:tcPr>
            <w:tcW w:w="324" w:type="dxa"/>
          </w:tcPr>
          <w:p w14:paraId="16812A55" w14:textId="77777777" w:rsidR="00A53686" w:rsidRDefault="00000000">
            <w:pPr>
              <w:pStyle w:val="TableParagraph"/>
              <w:spacing w:before="0" w:line="222" w:lineRule="exact"/>
              <w:ind w:left="10" w:right="43"/>
              <w:rPr>
                <w:sz w:val="20"/>
              </w:rPr>
            </w:pPr>
            <w:r>
              <w:rPr>
                <w:spacing w:val="-5"/>
                <w:sz w:val="20"/>
              </w:rPr>
              <w:t>A.</w:t>
            </w:r>
          </w:p>
        </w:tc>
        <w:tc>
          <w:tcPr>
            <w:tcW w:w="5668" w:type="dxa"/>
          </w:tcPr>
          <w:p w14:paraId="7441CB4E" w14:textId="77777777" w:rsidR="00A53686" w:rsidRDefault="00000000">
            <w:pPr>
              <w:pStyle w:val="TableParagraph"/>
              <w:spacing w:before="0" w:line="222" w:lineRule="exact"/>
              <w:jc w:val="left"/>
              <w:rPr>
                <w:sz w:val="20"/>
              </w:rPr>
            </w:pPr>
            <w:r>
              <w:rPr>
                <w:sz w:val="20"/>
              </w:rPr>
              <w:t>Scale</w:t>
            </w:r>
            <w:r>
              <w:rPr>
                <w:spacing w:val="-3"/>
                <w:sz w:val="20"/>
              </w:rPr>
              <w:t xml:space="preserve"> </w:t>
            </w:r>
            <w:r>
              <w:rPr>
                <w:sz w:val="20"/>
              </w:rPr>
              <w:t>out</w:t>
            </w:r>
            <w:r>
              <w:rPr>
                <w:spacing w:val="-3"/>
                <w:sz w:val="20"/>
              </w:rPr>
              <w:t xml:space="preserve"> </w:t>
            </w:r>
            <w:r>
              <w:rPr>
                <w:sz w:val="20"/>
              </w:rPr>
              <w:t>the</w:t>
            </w:r>
            <w:r>
              <w:rPr>
                <w:spacing w:val="-4"/>
                <w:sz w:val="20"/>
              </w:rPr>
              <w:t xml:space="preserve"> </w:t>
            </w:r>
            <w:r>
              <w:rPr>
                <w:sz w:val="20"/>
              </w:rPr>
              <w:t>App</w:t>
            </w:r>
            <w:r>
              <w:rPr>
                <w:spacing w:val="-3"/>
                <w:sz w:val="20"/>
              </w:rPr>
              <w:t xml:space="preserve"> </w:t>
            </w:r>
            <w:r>
              <w:rPr>
                <w:sz w:val="20"/>
              </w:rPr>
              <w:t>Service</w:t>
            </w:r>
            <w:r>
              <w:rPr>
                <w:spacing w:val="-4"/>
                <w:sz w:val="20"/>
              </w:rPr>
              <w:t xml:space="preserve"> </w:t>
            </w:r>
            <w:r>
              <w:rPr>
                <w:spacing w:val="-2"/>
                <w:sz w:val="20"/>
              </w:rPr>
              <w:t>plan.</w:t>
            </w:r>
          </w:p>
        </w:tc>
      </w:tr>
      <w:tr w:rsidR="00A53686" w14:paraId="071817C3" w14:textId="77777777">
        <w:trPr>
          <w:trHeight w:val="259"/>
        </w:trPr>
        <w:tc>
          <w:tcPr>
            <w:tcW w:w="324" w:type="dxa"/>
          </w:tcPr>
          <w:p w14:paraId="689382FD" w14:textId="77777777" w:rsidR="00A53686" w:rsidRDefault="00000000">
            <w:pPr>
              <w:pStyle w:val="TableParagraph"/>
              <w:spacing w:before="11"/>
              <w:ind w:left="10" w:right="43"/>
              <w:rPr>
                <w:sz w:val="20"/>
              </w:rPr>
            </w:pPr>
            <w:r>
              <w:rPr>
                <w:spacing w:val="-5"/>
                <w:sz w:val="20"/>
              </w:rPr>
              <w:t>B.</w:t>
            </w:r>
          </w:p>
        </w:tc>
        <w:tc>
          <w:tcPr>
            <w:tcW w:w="5668" w:type="dxa"/>
          </w:tcPr>
          <w:p w14:paraId="7E1502C4" w14:textId="77777777" w:rsidR="00A53686" w:rsidRDefault="00000000">
            <w:pPr>
              <w:pStyle w:val="TableParagraph"/>
              <w:spacing w:before="11"/>
              <w:jc w:val="left"/>
              <w:rPr>
                <w:sz w:val="20"/>
              </w:rPr>
            </w:pPr>
            <w:r>
              <w:rPr>
                <w:sz w:val="20"/>
              </w:rPr>
              <w:t>Scale</w:t>
            </w:r>
            <w:r>
              <w:rPr>
                <w:spacing w:val="-3"/>
                <w:sz w:val="20"/>
              </w:rPr>
              <w:t xml:space="preserve"> </w:t>
            </w:r>
            <w:r>
              <w:rPr>
                <w:sz w:val="20"/>
              </w:rPr>
              <w:t>up</w:t>
            </w:r>
            <w:r>
              <w:rPr>
                <w:spacing w:val="-2"/>
                <w:sz w:val="20"/>
              </w:rPr>
              <w:t xml:space="preserve"> </w:t>
            </w:r>
            <w:r>
              <w:rPr>
                <w:sz w:val="20"/>
              </w:rPr>
              <w:t>the</w:t>
            </w:r>
            <w:r>
              <w:rPr>
                <w:spacing w:val="-5"/>
                <w:sz w:val="20"/>
              </w:rPr>
              <w:t xml:space="preserve"> </w:t>
            </w:r>
            <w:r>
              <w:rPr>
                <w:sz w:val="20"/>
              </w:rPr>
              <w:t>App</w:t>
            </w:r>
            <w:r>
              <w:rPr>
                <w:spacing w:val="-3"/>
                <w:sz w:val="20"/>
              </w:rPr>
              <w:t xml:space="preserve"> </w:t>
            </w:r>
            <w:r>
              <w:rPr>
                <w:sz w:val="20"/>
              </w:rPr>
              <w:t>Service</w:t>
            </w:r>
            <w:r>
              <w:rPr>
                <w:spacing w:val="-4"/>
                <w:sz w:val="20"/>
              </w:rPr>
              <w:t xml:space="preserve"> </w:t>
            </w:r>
            <w:r>
              <w:rPr>
                <w:spacing w:val="-2"/>
                <w:sz w:val="20"/>
              </w:rPr>
              <w:t>plan.</w:t>
            </w:r>
          </w:p>
        </w:tc>
      </w:tr>
      <w:tr w:rsidR="00A53686" w14:paraId="43EE8010" w14:textId="77777777">
        <w:trPr>
          <w:trHeight w:val="260"/>
        </w:trPr>
        <w:tc>
          <w:tcPr>
            <w:tcW w:w="324" w:type="dxa"/>
          </w:tcPr>
          <w:p w14:paraId="42543F60" w14:textId="77777777" w:rsidR="00A53686" w:rsidRDefault="00000000">
            <w:pPr>
              <w:pStyle w:val="TableParagraph"/>
              <w:ind w:left="23" w:right="43"/>
              <w:rPr>
                <w:sz w:val="20"/>
              </w:rPr>
            </w:pPr>
            <w:r>
              <w:rPr>
                <w:spacing w:val="-5"/>
                <w:sz w:val="20"/>
              </w:rPr>
              <w:t>C.</w:t>
            </w:r>
          </w:p>
        </w:tc>
        <w:tc>
          <w:tcPr>
            <w:tcW w:w="5668" w:type="dxa"/>
          </w:tcPr>
          <w:p w14:paraId="35100DCF" w14:textId="77777777" w:rsidR="00A53686" w:rsidRDefault="00000000">
            <w:pPr>
              <w:pStyle w:val="TableParagraph"/>
              <w:jc w:val="left"/>
              <w:rPr>
                <w:sz w:val="20"/>
              </w:rPr>
            </w:pPr>
            <w:r>
              <w:rPr>
                <w:sz w:val="20"/>
              </w:rPr>
              <w:t>Configure</w:t>
            </w:r>
            <w:r>
              <w:rPr>
                <w:spacing w:val="-4"/>
                <w:sz w:val="20"/>
              </w:rPr>
              <w:t xml:space="preserve"> </w:t>
            </w:r>
            <w:r>
              <w:rPr>
                <w:sz w:val="20"/>
              </w:rPr>
              <w:t>an</w:t>
            </w:r>
            <w:r>
              <w:rPr>
                <w:spacing w:val="-4"/>
                <w:sz w:val="20"/>
              </w:rPr>
              <w:t xml:space="preserve"> </w:t>
            </w:r>
            <w:r>
              <w:rPr>
                <w:sz w:val="20"/>
              </w:rPr>
              <w:t>Azure</w:t>
            </w:r>
            <w:r>
              <w:rPr>
                <w:spacing w:val="-4"/>
                <w:sz w:val="20"/>
              </w:rPr>
              <w:t xml:space="preserve"> </w:t>
            </w:r>
            <w:r>
              <w:rPr>
                <w:sz w:val="20"/>
              </w:rPr>
              <w:t>Content</w:t>
            </w:r>
            <w:r>
              <w:rPr>
                <w:spacing w:val="-4"/>
                <w:sz w:val="20"/>
              </w:rPr>
              <w:t xml:space="preserve"> </w:t>
            </w:r>
            <w:r>
              <w:rPr>
                <w:sz w:val="20"/>
              </w:rPr>
              <w:t>Delivery</w:t>
            </w:r>
            <w:r>
              <w:rPr>
                <w:spacing w:val="-6"/>
                <w:sz w:val="20"/>
              </w:rPr>
              <w:t xml:space="preserve"> </w:t>
            </w:r>
            <w:r>
              <w:rPr>
                <w:sz w:val="20"/>
              </w:rPr>
              <w:t>Network</w:t>
            </w:r>
            <w:r>
              <w:rPr>
                <w:spacing w:val="-4"/>
                <w:sz w:val="20"/>
              </w:rPr>
              <w:t xml:space="preserve"> </w:t>
            </w:r>
            <w:r>
              <w:rPr>
                <w:sz w:val="20"/>
              </w:rPr>
              <w:t>(CDN)</w:t>
            </w:r>
            <w:r>
              <w:rPr>
                <w:spacing w:val="-3"/>
                <w:sz w:val="20"/>
              </w:rPr>
              <w:t xml:space="preserve"> </w:t>
            </w:r>
            <w:r>
              <w:rPr>
                <w:spacing w:val="-2"/>
                <w:sz w:val="20"/>
              </w:rPr>
              <w:t>endpoint.</w:t>
            </w:r>
          </w:p>
        </w:tc>
      </w:tr>
      <w:tr w:rsidR="00A53686" w14:paraId="3977C2E9" w14:textId="77777777">
        <w:trPr>
          <w:trHeight w:val="242"/>
        </w:trPr>
        <w:tc>
          <w:tcPr>
            <w:tcW w:w="324" w:type="dxa"/>
          </w:tcPr>
          <w:p w14:paraId="2FB3B2B1" w14:textId="77777777" w:rsidR="00A53686" w:rsidRDefault="00000000">
            <w:pPr>
              <w:pStyle w:val="TableParagraph"/>
              <w:spacing w:line="210" w:lineRule="exact"/>
              <w:ind w:left="23" w:right="43"/>
              <w:rPr>
                <w:sz w:val="20"/>
              </w:rPr>
            </w:pPr>
            <w:r>
              <w:rPr>
                <w:spacing w:val="-5"/>
                <w:sz w:val="20"/>
              </w:rPr>
              <w:t>D.</w:t>
            </w:r>
          </w:p>
        </w:tc>
        <w:tc>
          <w:tcPr>
            <w:tcW w:w="5668" w:type="dxa"/>
          </w:tcPr>
          <w:p w14:paraId="1BDAF1B7" w14:textId="77777777" w:rsidR="00A53686" w:rsidRDefault="00000000">
            <w:pPr>
              <w:pStyle w:val="TableParagraph"/>
              <w:spacing w:line="210" w:lineRule="exact"/>
              <w:jc w:val="left"/>
              <w:rPr>
                <w:sz w:val="20"/>
              </w:rPr>
            </w:pPr>
            <w:r>
              <w:rPr>
                <w:sz w:val="20"/>
              </w:rPr>
              <w:t>Configure</w:t>
            </w:r>
            <w:r>
              <w:rPr>
                <w:spacing w:val="-5"/>
                <w:sz w:val="20"/>
              </w:rPr>
              <w:t xml:space="preserve"> </w:t>
            </w:r>
            <w:r>
              <w:rPr>
                <w:sz w:val="20"/>
              </w:rPr>
              <w:t>Azure</w:t>
            </w:r>
            <w:r>
              <w:rPr>
                <w:spacing w:val="-5"/>
                <w:sz w:val="20"/>
              </w:rPr>
              <w:t xml:space="preserve"> </w:t>
            </w:r>
            <w:r>
              <w:rPr>
                <w:sz w:val="20"/>
              </w:rPr>
              <w:t>File</w:t>
            </w:r>
            <w:r>
              <w:rPr>
                <w:spacing w:val="-5"/>
                <w:sz w:val="20"/>
              </w:rPr>
              <w:t xml:space="preserve"> </w:t>
            </w:r>
            <w:r>
              <w:rPr>
                <w:spacing w:val="-4"/>
                <w:sz w:val="20"/>
              </w:rPr>
              <w:t>Sync.</w:t>
            </w:r>
          </w:p>
        </w:tc>
      </w:tr>
    </w:tbl>
    <w:p w14:paraId="427D3EC9" w14:textId="77777777" w:rsidR="00A53686" w:rsidRDefault="00A53686">
      <w:pPr>
        <w:pStyle w:val="Corpotesto"/>
        <w:spacing w:before="31"/>
        <w:ind w:left="0"/>
      </w:pPr>
    </w:p>
    <w:p w14:paraId="59DE6C33"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44E9CFCC" w14:textId="77777777" w:rsidR="00A53686" w:rsidRDefault="00A53686">
      <w:pPr>
        <w:pStyle w:val="Corpotesto"/>
        <w:ind w:left="0"/>
      </w:pPr>
    </w:p>
    <w:p w14:paraId="58D594D5" w14:textId="77777777" w:rsidR="00A53686" w:rsidRDefault="00A53686">
      <w:pPr>
        <w:pStyle w:val="Corpotesto"/>
        <w:ind w:left="0"/>
      </w:pPr>
    </w:p>
    <w:p w14:paraId="14BB9369" w14:textId="77777777" w:rsidR="00A53686" w:rsidRDefault="00000000">
      <w:pPr>
        <w:pStyle w:val="Titolo3"/>
      </w:pPr>
      <w:r>
        <w:t>QUESTION</w:t>
      </w:r>
      <w:r>
        <w:rPr>
          <w:spacing w:val="-3"/>
        </w:rPr>
        <w:t xml:space="preserve"> </w:t>
      </w:r>
      <w:r>
        <w:rPr>
          <w:spacing w:val="-5"/>
        </w:rPr>
        <w:t>195</w:t>
      </w:r>
    </w:p>
    <w:p w14:paraId="7B12E96D" w14:textId="77777777" w:rsidR="00A53686" w:rsidRDefault="00000000">
      <w:pPr>
        <w:spacing w:before="1"/>
        <w:ind w:left="360" w:right="895"/>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 After you answer a question in this section, you will NOT be able to return to it. As a result, these questions will not appear in the review screen.</w:t>
      </w:r>
    </w:p>
    <w:p w14:paraId="1F91E2FA" w14:textId="77777777" w:rsidR="00A53686" w:rsidRDefault="00A53686">
      <w:pPr>
        <w:pStyle w:val="Corpotesto"/>
        <w:ind w:left="0"/>
        <w:rPr>
          <w:rFonts w:ascii="Arial"/>
          <w:b/>
        </w:rPr>
      </w:pPr>
    </w:p>
    <w:p w14:paraId="3ABD4558" w14:textId="77777777" w:rsidR="00A53686" w:rsidRDefault="00000000">
      <w:pPr>
        <w:pStyle w:val="Corpotesto"/>
        <w:spacing w:line="480" w:lineRule="auto"/>
        <w:ind w:right="1498"/>
      </w:pPr>
      <w:r>
        <w:t>You</w:t>
      </w:r>
      <w:r>
        <w:rPr>
          <w:spacing w:val="-3"/>
        </w:rPr>
        <w:t xml:space="preserve"> </w:t>
      </w:r>
      <w:r>
        <w:t>manage</w:t>
      </w:r>
      <w:r>
        <w:rPr>
          <w:spacing w:val="-4"/>
        </w:rPr>
        <w:t xml:space="preserve"> </w:t>
      </w:r>
      <w:r>
        <w:t>a</w:t>
      </w:r>
      <w:r>
        <w:rPr>
          <w:spacing w:val="-2"/>
        </w:rPr>
        <w:t xml:space="preserve"> </w:t>
      </w:r>
      <w:r>
        <w:t>virtual</w:t>
      </w:r>
      <w:r>
        <w:rPr>
          <w:spacing w:val="-3"/>
        </w:rPr>
        <w:t xml:space="preserve"> </w:t>
      </w:r>
      <w:r>
        <w:t>network</w:t>
      </w:r>
      <w:r>
        <w:rPr>
          <w:spacing w:val="-2"/>
        </w:rPr>
        <w:t xml:space="preserve"> </w:t>
      </w:r>
      <w:r>
        <w:t>named</w:t>
      </w:r>
      <w:r>
        <w:rPr>
          <w:spacing w:val="-2"/>
        </w:rPr>
        <w:t xml:space="preserve"> </w:t>
      </w:r>
      <w:r>
        <w:t>VNet1</w:t>
      </w:r>
      <w:r>
        <w:rPr>
          <w:spacing w:val="-3"/>
        </w:rPr>
        <w:t xml:space="preserve"> </w:t>
      </w:r>
      <w:r>
        <w:t>that</w:t>
      </w:r>
      <w:r>
        <w:rPr>
          <w:spacing w:val="-3"/>
        </w:rPr>
        <w:t xml:space="preserve"> </w:t>
      </w:r>
      <w:r>
        <w:t>is</w:t>
      </w:r>
      <w:r>
        <w:rPr>
          <w:spacing w:val="-2"/>
        </w:rPr>
        <w:t xml:space="preserve"> </w:t>
      </w:r>
      <w:r>
        <w:t>hosted</w:t>
      </w:r>
      <w:r>
        <w:rPr>
          <w:spacing w:val="-3"/>
        </w:rPr>
        <w:t xml:space="preserve"> </w:t>
      </w:r>
      <w:r>
        <w:t>in</w:t>
      </w:r>
      <w:r>
        <w:rPr>
          <w:spacing w:val="-2"/>
        </w:rPr>
        <w:t xml:space="preserve"> </w:t>
      </w:r>
      <w:r>
        <w:t>the</w:t>
      </w:r>
      <w:r>
        <w:rPr>
          <w:spacing w:val="-4"/>
        </w:rPr>
        <w:t xml:space="preserve"> </w:t>
      </w:r>
      <w:r>
        <w:t>West</w:t>
      </w:r>
      <w:r>
        <w:rPr>
          <w:spacing w:val="-3"/>
        </w:rPr>
        <w:t xml:space="preserve"> </w:t>
      </w:r>
      <w:r>
        <w:t>US</w:t>
      </w:r>
      <w:r>
        <w:rPr>
          <w:spacing w:val="-2"/>
        </w:rPr>
        <w:t xml:space="preserve"> </w:t>
      </w:r>
      <w:r>
        <w:t>Azure</w:t>
      </w:r>
      <w:r>
        <w:rPr>
          <w:spacing w:val="-2"/>
        </w:rPr>
        <w:t xml:space="preserve"> </w:t>
      </w:r>
      <w:r>
        <w:t>region. VNet1 hosts two virtual machines named VM1 and VM2 that run Windows Server.</w:t>
      </w:r>
    </w:p>
    <w:p w14:paraId="0A1A2779" w14:textId="77777777" w:rsidR="00A53686" w:rsidRDefault="00000000">
      <w:pPr>
        <w:pStyle w:val="Corpotesto"/>
        <w:spacing w:line="480" w:lineRule="auto"/>
        <w:ind w:right="1498"/>
      </w:pPr>
      <w:r>
        <w:t>You</w:t>
      </w:r>
      <w:r>
        <w:rPr>
          <w:spacing w:val="-3"/>
        </w:rPr>
        <w:t xml:space="preserve"> </w:t>
      </w:r>
      <w:r>
        <w:t>need</w:t>
      </w:r>
      <w:r>
        <w:rPr>
          <w:spacing w:val="-2"/>
        </w:rPr>
        <w:t xml:space="preserve"> </w:t>
      </w:r>
      <w:r>
        <w:t>to</w:t>
      </w:r>
      <w:r>
        <w:rPr>
          <w:spacing w:val="-2"/>
        </w:rPr>
        <w:t xml:space="preserve"> </w:t>
      </w:r>
      <w:r>
        <w:t>inspect</w:t>
      </w:r>
      <w:r>
        <w:rPr>
          <w:spacing w:val="-3"/>
        </w:rPr>
        <w:t xml:space="preserve"> </w:t>
      </w:r>
      <w:r>
        <w:t>all</w:t>
      </w:r>
      <w:r>
        <w:rPr>
          <w:spacing w:val="-2"/>
        </w:rPr>
        <w:t xml:space="preserve"> </w:t>
      </w:r>
      <w:r>
        <w:t>the</w:t>
      </w:r>
      <w:r>
        <w:rPr>
          <w:spacing w:val="-3"/>
        </w:rPr>
        <w:t xml:space="preserve"> </w:t>
      </w:r>
      <w:r>
        <w:t>network</w:t>
      </w:r>
      <w:r>
        <w:rPr>
          <w:spacing w:val="-1"/>
        </w:rPr>
        <w:t xml:space="preserve"> </w:t>
      </w:r>
      <w:r>
        <w:t>traffic</w:t>
      </w:r>
      <w:r>
        <w:rPr>
          <w:spacing w:val="-2"/>
        </w:rPr>
        <w:t xml:space="preserve"> </w:t>
      </w:r>
      <w:r>
        <w:t>from</w:t>
      </w:r>
      <w:r>
        <w:rPr>
          <w:spacing w:val="-2"/>
        </w:rPr>
        <w:t xml:space="preserve"> </w:t>
      </w:r>
      <w:r>
        <w:t>VM1</w:t>
      </w:r>
      <w:r>
        <w:rPr>
          <w:spacing w:val="-2"/>
        </w:rPr>
        <w:t xml:space="preserve"> </w:t>
      </w:r>
      <w:r>
        <w:t>to</w:t>
      </w:r>
      <w:r>
        <w:rPr>
          <w:spacing w:val="-2"/>
        </w:rPr>
        <w:t xml:space="preserve"> </w:t>
      </w:r>
      <w:r>
        <w:t>VM2</w:t>
      </w:r>
      <w:r>
        <w:rPr>
          <w:spacing w:val="-2"/>
        </w:rPr>
        <w:t xml:space="preserve"> </w:t>
      </w:r>
      <w:r>
        <w:t>for</w:t>
      </w:r>
      <w:r>
        <w:rPr>
          <w:spacing w:val="-2"/>
        </w:rPr>
        <w:t xml:space="preserve"> </w:t>
      </w:r>
      <w:r>
        <w:t>a</w:t>
      </w:r>
      <w:r>
        <w:rPr>
          <w:spacing w:val="-3"/>
        </w:rPr>
        <w:t xml:space="preserve"> </w:t>
      </w:r>
      <w:r>
        <w:t>period</w:t>
      </w:r>
      <w:r>
        <w:rPr>
          <w:spacing w:val="-2"/>
        </w:rPr>
        <w:t xml:space="preserve"> </w:t>
      </w:r>
      <w:r>
        <w:t>of</w:t>
      </w:r>
      <w:r>
        <w:rPr>
          <w:spacing w:val="-3"/>
        </w:rPr>
        <w:t xml:space="preserve"> </w:t>
      </w:r>
      <w:r>
        <w:t>three</w:t>
      </w:r>
      <w:r>
        <w:rPr>
          <w:spacing w:val="-3"/>
        </w:rPr>
        <w:t xml:space="preserve"> </w:t>
      </w:r>
      <w:r>
        <w:t>hours. Solution: From Azure Network Watcher, you create a connection monitor.</w:t>
      </w:r>
    </w:p>
    <w:p w14:paraId="28691304"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620B53EC" w14:textId="77777777" w:rsidR="00A53686" w:rsidRDefault="00A53686">
      <w:pPr>
        <w:pStyle w:val="Corpotesto"/>
        <w:sectPr w:rsidR="00A53686">
          <w:pgSz w:w="12240" w:h="15840"/>
          <w:pgMar w:top="1080" w:right="1080" w:bottom="1000" w:left="1440" w:header="0" w:footer="800" w:gutter="0"/>
          <w:cols w:space="720"/>
        </w:sectPr>
      </w:pPr>
    </w:p>
    <w:p w14:paraId="679F6BE9" w14:textId="77777777" w:rsidR="00A53686" w:rsidRDefault="00A53686">
      <w:pPr>
        <w:pStyle w:val="Corpotesto"/>
        <w:ind w:left="0"/>
      </w:pPr>
    </w:p>
    <w:p w14:paraId="69FBA80D" w14:textId="77777777" w:rsidR="00A53686" w:rsidRDefault="00A53686">
      <w:pPr>
        <w:pStyle w:val="Corpotesto"/>
        <w:spacing w:before="16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5833698A" w14:textId="77777777">
        <w:trPr>
          <w:trHeight w:val="242"/>
        </w:trPr>
        <w:tc>
          <w:tcPr>
            <w:tcW w:w="317" w:type="dxa"/>
          </w:tcPr>
          <w:p w14:paraId="766AF5D4"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0065B091" w14:textId="77777777" w:rsidR="00A53686" w:rsidRDefault="00000000">
            <w:pPr>
              <w:pStyle w:val="TableParagraph"/>
              <w:spacing w:before="0" w:line="222" w:lineRule="exact"/>
              <w:ind w:left="41" w:right="12"/>
              <w:rPr>
                <w:sz w:val="20"/>
              </w:rPr>
            </w:pPr>
            <w:r>
              <w:rPr>
                <w:spacing w:val="-5"/>
                <w:sz w:val="20"/>
              </w:rPr>
              <w:t>Yes</w:t>
            </w:r>
          </w:p>
        </w:tc>
      </w:tr>
      <w:tr w:rsidR="00A53686" w14:paraId="1659105B" w14:textId="77777777">
        <w:trPr>
          <w:trHeight w:val="242"/>
        </w:trPr>
        <w:tc>
          <w:tcPr>
            <w:tcW w:w="317" w:type="dxa"/>
          </w:tcPr>
          <w:p w14:paraId="4764BC2F" w14:textId="77777777" w:rsidR="00A53686" w:rsidRDefault="00000000">
            <w:pPr>
              <w:pStyle w:val="TableParagraph"/>
              <w:spacing w:line="210" w:lineRule="exact"/>
              <w:ind w:left="0" w:right="26"/>
              <w:rPr>
                <w:sz w:val="20"/>
              </w:rPr>
            </w:pPr>
            <w:r>
              <w:rPr>
                <w:spacing w:val="-5"/>
                <w:sz w:val="20"/>
              </w:rPr>
              <w:t>B.</w:t>
            </w:r>
          </w:p>
        </w:tc>
        <w:tc>
          <w:tcPr>
            <w:tcW w:w="474" w:type="dxa"/>
          </w:tcPr>
          <w:p w14:paraId="7E943242" w14:textId="77777777" w:rsidR="00A53686" w:rsidRDefault="00000000">
            <w:pPr>
              <w:pStyle w:val="TableParagraph"/>
              <w:spacing w:line="210" w:lineRule="exact"/>
              <w:ind w:left="29" w:right="85"/>
              <w:rPr>
                <w:sz w:val="20"/>
              </w:rPr>
            </w:pPr>
            <w:r>
              <w:rPr>
                <w:spacing w:val="-5"/>
                <w:sz w:val="20"/>
              </w:rPr>
              <w:t>No</w:t>
            </w:r>
          </w:p>
        </w:tc>
      </w:tr>
    </w:tbl>
    <w:p w14:paraId="71D528A1" w14:textId="77777777" w:rsidR="00A53686" w:rsidRDefault="00A53686">
      <w:pPr>
        <w:pStyle w:val="Corpotesto"/>
        <w:spacing w:before="30"/>
        <w:ind w:left="0"/>
      </w:pPr>
    </w:p>
    <w:p w14:paraId="1984A3D3" w14:textId="77777777" w:rsidR="00A53686" w:rsidRDefault="00000000">
      <w:pPr>
        <w:ind w:left="360"/>
        <w:rPr>
          <w:sz w:val="20"/>
        </w:rPr>
      </w:pPr>
      <w:r>
        <w:rPr>
          <w:rFonts w:ascii="Arial"/>
          <w:b/>
          <w:sz w:val="20"/>
        </w:rPr>
        <w:t xml:space="preserve">Answer: </w:t>
      </w:r>
      <w:r>
        <w:rPr>
          <w:spacing w:val="-10"/>
          <w:sz w:val="20"/>
        </w:rPr>
        <w:t>B</w:t>
      </w:r>
    </w:p>
    <w:p w14:paraId="108D8888" w14:textId="77777777" w:rsidR="00A53686" w:rsidRDefault="00000000">
      <w:pPr>
        <w:ind w:left="360"/>
        <w:rPr>
          <w:rFonts w:ascii="Arial"/>
          <w:b/>
          <w:sz w:val="20"/>
        </w:rPr>
      </w:pPr>
      <w:r>
        <w:rPr>
          <w:rFonts w:ascii="Arial"/>
          <w:b/>
          <w:spacing w:val="-2"/>
          <w:sz w:val="20"/>
        </w:rPr>
        <w:t>Explanation:</w:t>
      </w:r>
    </w:p>
    <w:p w14:paraId="20BB89B2" w14:textId="77777777" w:rsidR="00A53686" w:rsidRDefault="00000000">
      <w:pPr>
        <w:pStyle w:val="Corpotesto"/>
        <w:spacing w:before="1"/>
        <w:ind w:right="761"/>
      </w:pPr>
      <w:r>
        <w:t>Network</w:t>
      </w:r>
      <w:r>
        <w:rPr>
          <w:spacing w:val="-3"/>
        </w:rPr>
        <w:t xml:space="preserve"> </w:t>
      </w:r>
      <w:r>
        <w:t>Watcher</w:t>
      </w:r>
      <w:r>
        <w:rPr>
          <w:spacing w:val="-3"/>
        </w:rPr>
        <w:t xml:space="preserve"> </w:t>
      </w:r>
      <w:r>
        <w:t>packet</w:t>
      </w:r>
      <w:r>
        <w:rPr>
          <w:spacing w:val="-4"/>
        </w:rPr>
        <w:t xml:space="preserve"> </w:t>
      </w:r>
      <w:r>
        <w:t>capture</w:t>
      </w:r>
      <w:r>
        <w:rPr>
          <w:spacing w:val="-3"/>
        </w:rPr>
        <w:t xml:space="preserve"> </w:t>
      </w:r>
      <w:r>
        <w:t>allows</w:t>
      </w:r>
      <w:r>
        <w:rPr>
          <w:spacing w:val="-4"/>
        </w:rPr>
        <w:t xml:space="preserve"> </w:t>
      </w:r>
      <w:r>
        <w:t>you</w:t>
      </w:r>
      <w:r>
        <w:rPr>
          <w:spacing w:val="-3"/>
        </w:rPr>
        <w:t xml:space="preserve"> </w:t>
      </w:r>
      <w:r>
        <w:t>to</w:t>
      </w:r>
      <w:r>
        <w:rPr>
          <w:spacing w:val="-4"/>
        </w:rPr>
        <w:t xml:space="preserve"> </w:t>
      </w:r>
      <w:r>
        <w:t>create</w:t>
      </w:r>
      <w:r>
        <w:rPr>
          <w:spacing w:val="-4"/>
        </w:rPr>
        <w:t xml:space="preserve"> </w:t>
      </w:r>
      <w:r>
        <w:t>capture</w:t>
      </w:r>
      <w:r>
        <w:rPr>
          <w:spacing w:val="-3"/>
        </w:rPr>
        <w:t xml:space="preserve"> </w:t>
      </w:r>
      <w:r>
        <w:t>sessions</w:t>
      </w:r>
      <w:r>
        <w:rPr>
          <w:spacing w:val="-3"/>
        </w:rPr>
        <w:t xml:space="preserve"> </w:t>
      </w:r>
      <w:r>
        <w:t>to</w:t>
      </w:r>
      <w:r>
        <w:rPr>
          <w:spacing w:val="-3"/>
        </w:rPr>
        <w:t xml:space="preserve"> </w:t>
      </w:r>
      <w:r>
        <w:t>track</w:t>
      </w:r>
      <w:r>
        <w:rPr>
          <w:spacing w:val="-3"/>
        </w:rPr>
        <w:t xml:space="preserve"> </w:t>
      </w:r>
      <w:r>
        <w:t>traffic</w:t>
      </w:r>
      <w:r>
        <w:rPr>
          <w:spacing w:val="-3"/>
        </w:rPr>
        <w:t xml:space="preserve"> </w:t>
      </w:r>
      <w:r>
        <w:t>to</w:t>
      </w:r>
      <w:r>
        <w:rPr>
          <w:spacing w:val="-4"/>
        </w:rPr>
        <w:t xml:space="preserve"> </w:t>
      </w:r>
      <w:r>
        <w:t>and</w:t>
      </w:r>
      <w:r>
        <w:rPr>
          <w:spacing w:val="-3"/>
        </w:rPr>
        <w:t xml:space="preserve"> </w:t>
      </w:r>
      <w:r>
        <w:t xml:space="preserve">from a virtual machine. Filters are provided for the capture session to ensure you capture only the traffic you want. Packet capture helps to diagnose network anomalies, both reactively, and </w:t>
      </w:r>
      <w:r>
        <w:rPr>
          <w:spacing w:val="-2"/>
        </w:rPr>
        <w:t>proactively.</w:t>
      </w:r>
    </w:p>
    <w:p w14:paraId="559E45A8" w14:textId="77777777" w:rsidR="00A53686" w:rsidRDefault="00000000">
      <w:pPr>
        <w:pStyle w:val="Corpotesto"/>
        <w:ind w:right="732"/>
        <w:jc w:val="both"/>
      </w:pPr>
      <w:r>
        <w:t>Network Watcher Connection Monitor enables you to</w:t>
      </w:r>
      <w:r>
        <w:rPr>
          <w:spacing w:val="-1"/>
        </w:rPr>
        <w:t xml:space="preserve"> </w:t>
      </w:r>
      <w:r>
        <w:t>configure and track connection</w:t>
      </w:r>
      <w:r>
        <w:rPr>
          <w:spacing w:val="-1"/>
        </w:rPr>
        <w:t xml:space="preserve"> </w:t>
      </w:r>
      <w:r>
        <w:t>reachability, latency,</w:t>
      </w:r>
      <w:r>
        <w:rPr>
          <w:spacing w:val="-2"/>
        </w:rPr>
        <w:t xml:space="preserve"> </w:t>
      </w:r>
      <w:r>
        <w:t>and</w:t>
      </w:r>
      <w:r>
        <w:rPr>
          <w:spacing w:val="-4"/>
        </w:rPr>
        <w:t xml:space="preserve"> </w:t>
      </w:r>
      <w:r>
        <w:t>network</w:t>
      </w:r>
      <w:r>
        <w:rPr>
          <w:spacing w:val="-2"/>
        </w:rPr>
        <w:t xml:space="preserve"> </w:t>
      </w:r>
      <w:r>
        <w:t>topology</w:t>
      </w:r>
      <w:r>
        <w:rPr>
          <w:spacing w:val="-3"/>
        </w:rPr>
        <w:t xml:space="preserve"> </w:t>
      </w:r>
      <w:r>
        <w:t>changes.</w:t>
      </w:r>
      <w:r>
        <w:rPr>
          <w:spacing w:val="-4"/>
        </w:rPr>
        <w:t xml:space="preserve"> </w:t>
      </w:r>
      <w:r>
        <w:t>If</w:t>
      </w:r>
      <w:r>
        <w:rPr>
          <w:spacing w:val="-2"/>
        </w:rPr>
        <w:t xml:space="preserve"> </w:t>
      </w:r>
      <w:r>
        <w:t>there</w:t>
      </w:r>
      <w:r>
        <w:rPr>
          <w:spacing w:val="-2"/>
        </w:rPr>
        <w:t xml:space="preserve"> </w:t>
      </w:r>
      <w:r>
        <w:t>is</w:t>
      </w:r>
      <w:r>
        <w:rPr>
          <w:spacing w:val="-2"/>
        </w:rPr>
        <w:t xml:space="preserve"> </w:t>
      </w:r>
      <w:r>
        <w:t>an</w:t>
      </w:r>
      <w:r>
        <w:rPr>
          <w:spacing w:val="-2"/>
        </w:rPr>
        <w:t xml:space="preserve"> </w:t>
      </w:r>
      <w:r>
        <w:t>issue,</w:t>
      </w:r>
      <w:r>
        <w:rPr>
          <w:spacing w:val="-3"/>
        </w:rPr>
        <w:t xml:space="preserve"> </w:t>
      </w:r>
      <w:r>
        <w:t>it</w:t>
      </w:r>
      <w:r>
        <w:rPr>
          <w:spacing w:val="-4"/>
        </w:rPr>
        <w:t xml:space="preserve"> </w:t>
      </w:r>
      <w:r>
        <w:t>tells</w:t>
      </w:r>
      <w:r>
        <w:rPr>
          <w:spacing w:val="-2"/>
        </w:rPr>
        <w:t xml:space="preserve"> </w:t>
      </w:r>
      <w:r>
        <w:t>you</w:t>
      </w:r>
      <w:r>
        <w:rPr>
          <w:spacing w:val="-4"/>
        </w:rPr>
        <w:t xml:space="preserve"> </w:t>
      </w:r>
      <w:r>
        <w:t>why</w:t>
      </w:r>
      <w:r>
        <w:rPr>
          <w:spacing w:val="-2"/>
        </w:rPr>
        <w:t xml:space="preserve"> </w:t>
      </w:r>
      <w:r>
        <w:t>it</w:t>
      </w:r>
      <w:r>
        <w:rPr>
          <w:spacing w:val="-3"/>
        </w:rPr>
        <w:t xml:space="preserve"> </w:t>
      </w:r>
      <w:r>
        <w:t>occurred</w:t>
      </w:r>
      <w:r>
        <w:rPr>
          <w:spacing w:val="-3"/>
        </w:rPr>
        <w:t xml:space="preserve"> </w:t>
      </w:r>
      <w:r>
        <w:t>and</w:t>
      </w:r>
      <w:r>
        <w:rPr>
          <w:spacing w:val="-2"/>
        </w:rPr>
        <w:t xml:space="preserve"> </w:t>
      </w:r>
      <w:r>
        <w:t>how</w:t>
      </w:r>
      <w:r>
        <w:rPr>
          <w:spacing w:val="-2"/>
        </w:rPr>
        <w:t xml:space="preserve"> </w:t>
      </w:r>
      <w:r>
        <w:t>to fix it.</w:t>
      </w:r>
    </w:p>
    <w:p w14:paraId="33E32FA0" w14:textId="77777777" w:rsidR="00A53686" w:rsidRDefault="00000000">
      <w:pPr>
        <w:pStyle w:val="Corpotesto"/>
        <w:ind w:right="1420"/>
      </w:pPr>
      <w:r>
        <w:rPr>
          <w:spacing w:val="-2"/>
        </w:rPr>
        <w:t>https://docs.microsoft.com/en-us/azure/network-watcher/network-watcher-packet-capture- manage-portal</w:t>
      </w:r>
    </w:p>
    <w:p w14:paraId="2DA6CEB0" w14:textId="77777777" w:rsidR="00A53686" w:rsidRDefault="00A53686">
      <w:pPr>
        <w:pStyle w:val="Corpotesto"/>
        <w:spacing w:before="229"/>
        <w:ind w:left="0"/>
      </w:pPr>
    </w:p>
    <w:p w14:paraId="73540D4D" w14:textId="77777777" w:rsidR="00A53686" w:rsidRDefault="00000000">
      <w:pPr>
        <w:pStyle w:val="Titolo3"/>
        <w:spacing w:before="1" w:line="230" w:lineRule="exact"/>
      </w:pPr>
      <w:r>
        <w:t>QUESTION</w:t>
      </w:r>
      <w:r>
        <w:rPr>
          <w:spacing w:val="-3"/>
        </w:rPr>
        <w:t xml:space="preserve"> </w:t>
      </w:r>
      <w:r>
        <w:rPr>
          <w:spacing w:val="-5"/>
        </w:rPr>
        <w:t>196</w:t>
      </w:r>
    </w:p>
    <w:p w14:paraId="7A8F3B3B" w14:textId="77777777" w:rsidR="00A53686" w:rsidRDefault="00000000">
      <w:pPr>
        <w:pStyle w:val="Corpotesto"/>
        <w:spacing w:line="230" w:lineRule="exact"/>
        <w:jc w:val="both"/>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63E034CD" w14:textId="77777777" w:rsidR="00A53686" w:rsidRDefault="00A53686">
      <w:pPr>
        <w:pStyle w:val="Corpotesto"/>
        <w:ind w:left="0"/>
      </w:pPr>
    </w:p>
    <w:p w14:paraId="2B568BBE" w14:textId="77777777" w:rsidR="00A53686" w:rsidRDefault="00000000">
      <w:pPr>
        <w:pStyle w:val="Corpotesto"/>
        <w:ind w:right="719"/>
      </w:pPr>
      <w:r>
        <w:t>Users access the resources in the subscription from either home or from customer sites. From home,</w:t>
      </w:r>
      <w:r>
        <w:rPr>
          <w:spacing w:val="-3"/>
        </w:rPr>
        <w:t xml:space="preserve"> </w:t>
      </w:r>
      <w:r>
        <w:t>users</w:t>
      </w:r>
      <w:r>
        <w:rPr>
          <w:spacing w:val="-4"/>
        </w:rPr>
        <w:t xml:space="preserve"> </w:t>
      </w:r>
      <w:r>
        <w:t>must</w:t>
      </w:r>
      <w:r>
        <w:rPr>
          <w:spacing w:val="-3"/>
        </w:rPr>
        <w:t xml:space="preserve"> </w:t>
      </w:r>
      <w:r>
        <w:t>establish</w:t>
      </w:r>
      <w:r>
        <w:rPr>
          <w:spacing w:val="-3"/>
        </w:rPr>
        <w:t xml:space="preserve"> </w:t>
      </w:r>
      <w:r>
        <w:t>a</w:t>
      </w:r>
      <w:r>
        <w:rPr>
          <w:spacing w:val="-2"/>
        </w:rPr>
        <w:t xml:space="preserve"> </w:t>
      </w:r>
      <w:r>
        <w:t>point-to-site</w:t>
      </w:r>
      <w:r>
        <w:rPr>
          <w:spacing w:val="-3"/>
        </w:rPr>
        <w:t xml:space="preserve"> </w:t>
      </w:r>
      <w:r>
        <w:t>VPN</w:t>
      </w:r>
      <w:r>
        <w:rPr>
          <w:spacing w:val="-2"/>
        </w:rPr>
        <w:t xml:space="preserve"> </w:t>
      </w:r>
      <w:r>
        <w:t>to</w:t>
      </w:r>
      <w:r>
        <w:rPr>
          <w:spacing w:val="-3"/>
        </w:rPr>
        <w:t xml:space="preserve"> </w:t>
      </w:r>
      <w:r>
        <w:t>access</w:t>
      </w:r>
      <w:r>
        <w:rPr>
          <w:spacing w:val="-2"/>
        </w:rPr>
        <w:t xml:space="preserve"> </w:t>
      </w:r>
      <w:r>
        <w:t>the</w:t>
      </w:r>
      <w:r>
        <w:rPr>
          <w:spacing w:val="-2"/>
        </w:rPr>
        <w:t xml:space="preserve"> </w:t>
      </w:r>
      <w:r>
        <w:t>Azure</w:t>
      </w:r>
      <w:r>
        <w:rPr>
          <w:spacing w:val="-3"/>
        </w:rPr>
        <w:t xml:space="preserve"> </w:t>
      </w:r>
      <w:r>
        <w:t>resources.</w:t>
      </w:r>
      <w:r>
        <w:rPr>
          <w:spacing w:val="-2"/>
        </w:rPr>
        <w:t xml:space="preserve"> </w:t>
      </w:r>
      <w:r>
        <w:t>The</w:t>
      </w:r>
      <w:r>
        <w:rPr>
          <w:spacing w:val="-2"/>
        </w:rPr>
        <w:t xml:space="preserve"> </w:t>
      </w:r>
      <w:r>
        <w:t>users</w:t>
      </w:r>
      <w:r>
        <w:rPr>
          <w:spacing w:val="-2"/>
        </w:rPr>
        <w:t xml:space="preserve"> </w:t>
      </w:r>
      <w:r>
        <w:t>on</w:t>
      </w:r>
      <w:r>
        <w:rPr>
          <w:spacing w:val="-2"/>
        </w:rPr>
        <w:t xml:space="preserve"> </w:t>
      </w:r>
      <w:r>
        <w:t>the customer sites access the Azure resources by using site-to-site VPNs.</w:t>
      </w:r>
    </w:p>
    <w:p w14:paraId="323BC7C0" w14:textId="77777777" w:rsidR="00A53686" w:rsidRDefault="00000000">
      <w:pPr>
        <w:pStyle w:val="Corpotesto"/>
        <w:spacing w:before="230"/>
        <w:ind w:right="1220"/>
      </w:pPr>
      <w:r>
        <w:t>You</w:t>
      </w:r>
      <w:r>
        <w:rPr>
          <w:spacing w:val="-4"/>
        </w:rPr>
        <w:t xml:space="preserve"> </w:t>
      </w:r>
      <w:r>
        <w:t>have</w:t>
      </w:r>
      <w:r>
        <w:rPr>
          <w:spacing w:val="-3"/>
        </w:rPr>
        <w:t xml:space="preserve"> </w:t>
      </w:r>
      <w:r>
        <w:t>a</w:t>
      </w:r>
      <w:r>
        <w:rPr>
          <w:spacing w:val="-4"/>
        </w:rPr>
        <w:t xml:space="preserve"> </w:t>
      </w:r>
      <w:r>
        <w:t>line-of-business</w:t>
      </w:r>
      <w:r>
        <w:rPr>
          <w:spacing w:val="-3"/>
        </w:rPr>
        <w:t xml:space="preserve"> </w:t>
      </w:r>
      <w:r>
        <w:t>app</w:t>
      </w:r>
      <w:r>
        <w:rPr>
          <w:spacing w:val="-3"/>
        </w:rPr>
        <w:t xml:space="preserve"> </w:t>
      </w:r>
      <w:r>
        <w:t>named</w:t>
      </w:r>
      <w:r>
        <w:rPr>
          <w:spacing w:val="-5"/>
        </w:rPr>
        <w:t xml:space="preserve"> </w:t>
      </w:r>
      <w:r>
        <w:t>App1</w:t>
      </w:r>
      <w:r>
        <w:rPr>
          <w:spacing w:val="-3"/>
        </w:rPr>
        <w:t xml:space="preserve"> </w:t>
      </w:r>
      <w:r>
        <w:t>that</w:t>
      </w:r>
      <w:r>
        <w:rPr>
          <w:spacing w:val="-4"/>
        </w:rPr>
        <w:t xml:space="preserve"> </w:t>
      </w:r>
      <w:r>
        <w:t>runs</w:t>
      </w:r>
      <w:r>
        <w:rPr>
          <w:spacing w:val="-3"/>
        </w:rPr>
        <w:t xml:space="preserve"> </w:t>
      </w:r>
      <w:r>
        <w:t>on</w:t>
      </w:r>
      <w:r>
        <w:rPr>
          <w:spacing w:val="-3"/>
        </w:rPr>
        <w:t xml:space="preserve"> </w:t>
      </w:r>
      <w:r>
        <w:t>several</w:t>
      </w:r>
      <w:r>
        <w:rPr>
          <w:spacing w:val="-5"/>
        </w:rPr>
        <w:t xml:space="preserve"> </w:t>
      </w:r>
      <w:r>
        <w:t>Azure</w:t>
      </w:r>
      <w:r>
        <w:rPr>
          <w:spacing w:val="-4"/>
        </w:rPr>
        <w:t xml:space="preserve"> </w:t>
      </w:r>
      <w:r>
        <w:t>virtual</w:t>
      </w:r>
      <w:r>
        <w:rPr>
          <w:spacing w:val="-3"/>
        </w:rPr>
        <w:t xml:space="preserve"> </w:t>
      </w:r>
      <w:r>
        <w:t>machine. The virtual machines run Windows Server 2016.</w:t>
      </w:r>
    </w:p>
    <w:p w14:paraId="3A6ACE6B" w14:textId="77777777" w:rsidR="00A53686" w:rsidRDefault="00A53686">
      <w:pPr>
        <w:pStyle w:val="Corpotesto"/>
        <w:ind w:left="0"/>
      </w:pPr>
    </w:p>
    <w:p w14:paraId="2E7DA528" w14:textId="77777777" w:rsidR="00A53686" w:rsidRDefault="00000000">
      <w:pPr>
        <w:pStyle w:val="Corpotesto"/>
        <w:jc w:val="both"/>
      </w:pPr>
      <w:r>
        <w:t>You</w:t>
      </w:r>
      <w:r>
        <w:rPr>
          <w:spacing w:val="-6"/>
        </w:rPr>
        <w:t xml:space="preserve"> </w:t>
      </w:r>
      <w:r>
        <w:t>need</w:t>
      </w:r>
      <w:r>
        <w:rPr>
          <w:spacing w:val="-3"/>
        </w:rPr>
        <w:t xml:space="preserve"> </w:t>
      </w:r>
      <w:r>
        <w:t>to</w:t>
      </w:r>
      <w:r>
        <w:rPr>
          <w:spacing w:val="-4"/>
        </w:rPr>
        <w:t xml:space="preserve"> </w:t>
      </w:r>
      <w:r>
        <w:t>ensure</w:t>
      </w:r>
      <w:r>
        <w:rPr>
          <w:spacing w:val="-3"/>
        </w:rPr>
        <w:t xml:space="preserve"> </w:t>
      </w:r>
      <w:r>
        <w:t>that</w:t>
      </w:r>
      <w:r>
        <w:rPr>
          <w:spacing w:val="-5"/>
        </w:rPr>
        <w:t xml:space="preserve"> </w:t>
      </w:r>
      <w:r>
        <w:t>the</w:t>
      </w:r>
      <w:r>
        <w:rPr>
          <w:spacing w:val="-2"/>
        </w:rPr>
        <w:t xml:space="preserve"> </w:t>
      </w:r>
      <w:r>
        <w:t>connections</w:t>
      </w:r>
      <w:r>
        <w:rPr>
          <w:spacing w:val="-3"/>
        </w:rPr>
        <w:t xml:space="preserve"> </w:t>
      </w:r>
      <w:r>
        <w:t>to</w:t>
      </w:r>
      <w:r>
        <w:rPr>
          <w:spacing w:val="-4"/>
        </w:rPr>
        <w:t xml:space="preserve"> </w:t>
      </w:r>
      <w:r>
        <w:t>App1</w:t>
      </w:r>
      <w:r>
        <w:rPr>
          <w:spacing w:val="-2"/>
        </w:rPr>
        <w:t xml:space="preserve"> </w:t>
      </w:r>
      <w:r>
        <w:t>are</w:t>
      </w:r>
      <w:r>
        <w:rPr>
          <w:spacing w:val="-4"/>
        </w:rPr>
        <w:t xml:space="preserve"> </w:t>
      </w:r>
      <w:r>
        <w:t>spread</w:t>
      </w:r>
      <w:r>
        <w:rPr>
          <w:spacing w:val="-3"/>
        </w:rPr>
        <w:t xml:space="preserve"> </w:t>
      </w:r>
      <w:r>
        <w:t>across</w:t>
      </w:r>
      <w:r>
        <w:rPr>
          <w:spacing w:val="-2"/>
        </w:rPr>
        <w:t xml:space="preserve"> </w:t>
      </w:r>
      <w:r>
        <w:t>all</w:t>
      </w:r>
      <w:r>
        <w:rPr>
          <w:spacing w:val="-4"/>
        </w:rPr>
        <w:t xml:space="preserve"> </w:t>
      </w:r>
      <w:r>
        <w:t>the</w:t>
      </w:r>
      <w:r>
        <w:rPr>
          <w:spacing w:val="-4"/>
        </w:rPr>
        <w:t xml:space="preserve"> </w:t>
      </w:r>
      <w:r>
        <w:t>virtual</w:t>
      </w:r>
      <w:r>
        <w:rPr>
          <w:spacing w:val="-2"/>
        </w:rPr>
        <w:t xml:space="preserve"> machines.</w:t>
      </w:r>
    </w:p>
    <w:p w14:paraId="2535B18C" w14:textId="77777777" w:rsidR="00A53686" w:rsidRDefault="00A53686">
      <w:pPr>
        <w:pStyle w:val="Corpotesto"/>
        <w:spacing w:before="1"/>
        <w:ind w:left="0"/>
      </w:pPr>
    </w:p>
    <w:p w14:paraId="17E8FC50" w14:textId="77777777" w:rsidR="00A53686" w:rsidRDefault="00000000">
      <w:pPr>
        <w:pStyle w:val="Corpotesto"/>
        <w:ind w:right="779"/>
      </w:pPr>
      <w:r>
        <w:t>What</w:t>
      </w:r>
      <w:r>
        <w:rPr>
          <w:spacing w:val="-4"/>
        </w:rPr>
        <w:t xml:space="preserve"> </w:t>
      </w:r>
      <w:r>
        <w:t>are</w:t>
      </w:r>
      <w:r>
        <w:rPr>
          <w:spacing w:val="-3"/>
        </w:rPr>
        <w:t xml:space="preserve"> </w:t>
      </w:r>
      <w:r>
        <w:t>two</w:t>
      </w:r>
      <w:r>
        <w:rPr>
          <w:spacing w:val="-4"/>
        </w:rPr>
        <w:t xml:space="preserve"> </w:t>
      </w:r>
      <w:r>
        <w:t>possible</w:t>
      </w:r>
      <w:r>
        <w:rPr>
          <w:spacing w:val="-3"/>
        </w:rPr>
        <w:t xml:space="preserve"> </w:t>
      </w:r>
      <w:r>
        <w:t>Azure</w:t>
      </w:r>
      <w:r>
        <w:rPr>
          <w:spacing w:val="-2"/>
        </w:rPr>
        <w:t xml:space="preserve"> </w:t>
      </w:r>
      <w:r>
        <w:t>services</w:t>
      </w:r>
      <w:r>
        <w:rPr>
          <w:spacing w:val="-3"/>
        </w:rPr>
        <w:t xml:space="preserve"> </w:t>
      </w:r>
      <w:r>
        <w:t>that</w:t>
      </w:r>
      <w:r>
        <w:rPr>
          <w:spacing w:val="-4"/>
        </w:rPr>
        <w:t xml:space="preserve"> </w:t>
      </w:r>
      <w:r>
        <w:t>you</w:t>
      </w:r>
      <w:r>
        <w:rPr>
          <w:spacing w:val="-3"/>
        </w:rPr>
        <w:t xml:space="preserve"> </w:t>
      </w:r>
      <w:r>
        <w:t>can</w:t>
      </w:r>
      <w:r>
        <w:rPr>
          <w:spacing w:val="-3"/>
        </w:rPr>
        <w:t xml:space="preserve"> </w:t>
      </w:r>
      <w:r>
        <w:t>use?</w:t>
      </w:r>
      <w:r>
        <w:rPr>
          <w:spacing w:val="-4"/>
        </w:rPr>
        <w:t xml:space="preserve"> </w:t>
      </w:r>
      <w:r>
        <w:t>Each</w:t>
      </w:r>
      <w:r>
        <w:rPr>
          <w:spacing w:val="-5"/>
        </w:rPr>
        <w:t xml:space="preserve"> </w:t>
      </w:r>
      <w:r>
        <w:t>correct</w:t>
      </w:r>
      <w:r>
        <w:rPr>
          <w:spacing w:val="-4"/>
        </w:rPr>
        <w:t xml:space="preserve"> </w:t>
      </w:r>
      <w:r>
        <w:t>answer</w:t>
      </w:r>
      <w:r>
        <w:rPr>
          <w:spacing w:val="-3"/>
        </w:rPr>
        <w:t xml:space="preserve"> </w:t>
      </w:r>
      <w:r>
        <w:t>presents</w:t>
      </w:r>
      <w:r>
        <w:rPr>
          <w:spacing w:val="-3"/>
        </w:rPr>
        <w:t xml:space="preserve"> </w:t>
      </w:r>
      <w:r>
        <w:t>a complete solution.</w:t>
      </w:r>
    </w:p>
    <w:p w14:paraId="6024423B" w14:textId="77777777" w:rsidR="00A53686" w:rsidRDefault="00000000">
      <w:pPr>
        <w:pStyle w:val="Corpotesto"/>
        <w:spacing w:before="229"/>
        <w:jc w:val="both"/>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A0DC1F9"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3869"/>
      </w:tblGrid>
      <w:tr w:rsidR="00A53686" w14:paraId="70453167" w14:textId="77777777">
        <w:trPr>
          <w:trHeight w:val="241"/>
        </w:trPr>
        <w:tc>
          <w:tcPr>
            <w:tcW w:w="324" w:type="dxa"/>
          </w:tcPr>
          <w:p w14:paraId="2CD766EB" w14:textId="77777777" w:rsidR="00A53686" w:rsidRDefault="00000000">
            <w:pPr>
              <w:pStyle w:val="TableParagraph"/>
              <w:spacing w:before="0" w:line="222" w:lineRule="exact"/>
              <w:ind w:left="10" w:right="43"/>
              <w:rPr>
                <w:sz w:val="20"/>
              </w:rPr>
            </w:pPr>
            <w:r>
              <w:rPr>
                <w:spacing w:val="-5"/>
                <w:sz w:val="20"/>
              </w:rPr>
              <w:t>A.</w:t>
            </w:r>
          </w:p>
        </w:tc>
        <w:tc>
          <w:tcPr>
            <w:tcW w:w="3869" w:type="dxa"/>
          </w:tcPr>
          <w:p w14:paraId="5E9409B4" w14:textId="77777777" w:rsidR="00A53686" w:rsidRDefault="00000000">
            <w:pPr>
              <w:pStyle w:val="TableParagraph"/>
              <w:spacing w:before="0" w:line="222" w:lineRule="exact"/>
              <w:jc w:val="left"/>
              <w:rPr>
                <w:sz w:val="20"/>
              </w:rPr>
            </w:pPr>
            <w:r>
              <w:rPr>
                <w:sz w:val="20"/>
              </w:rPr>
              <w:t>a</w:t>
            </w:r>
            <w:r>
              <w:rPr>
                <w:spacing w:val="-4"/>
                <w:sz w:val="20"/>
              </w:rPr>
              <w:t xml:space="preserve"> </w:t>
            </w:r>
            <w:r>
              <w:rPr>
                <w:sz w:val="20"/>
              </w:rPr>
              <w:t>public</w:t>
            </w:r>
            <w:r>
              <w:rPr>
                <w:spacing w:val="-3"/>
                <w:sz w:val="20"/>
              </w:rPr>
              <w:t xml:space="preserve"> </w:t>
            </w:r>
            <w:r>
              <w:rPr>
                <w:sz w:val="20"/>
              </w:rPr>
              <w:t>load</w:t>
            </w:r>
            <w:r>
              <w:rPr>
                <w:spacing w:val="-4"/>
                <w:sz w:val="20"/>
              </w:rPr>
              <w:t xml:space="preserve"> </w:t>
            </w:r>
            <w:r>
              <w:rPr>
                <w:spacing w:val="-2"/>
                <w:sz w:val="20"/>
              </w:rPr>
              <w:t>balancer</w:t>
            </w:r>
          </w:p>
        </w:tc>
      </w:tr>
      <w:tr w:rsidR="00A53686" w14:paraId="1344D0A0" w14:textId="77777777">
        <w:trPr>
          <w:trHeight w:val="259"/>
        </w:trPr>
        <w:tc>
          <w:tcPr>
            <w:tcW w:w="324" w:type="dxa"/>
          </w:tcPr>
          <w:p w14:paraId="298535A7" w14:textId="77777777" w:rsidR="00A53686" w:rsidRDefault="00000000">
            <w:pPr>
              <w:pStyle w:val="TableParagraph"/>
              <w:spacing w:before="11"/>
              <w:ind w:left="10" w:right="43"/>
              <w:rPr>
                <w:sz w:val="20"/>
              </w:rPr>
            </w:pPr>
            <w:r>
              <w:rPr>
                <w:spacing w:val="-5"/>
                <w:sz w:val="20"/>
              </w:rPr>
              <w:t>B.</w:t>
            </w:r>
          </w:p>
        </w:tc>
        <w:tc>
          <w:tcPr>
            <w:tcW w:w="3869" w:type="dxa"/>
          </w:tcPr>
          <w:p w14:paraId="76681D9C" w14:textId="77777777" w:rsidR="00A53686" w:rsidRDefault="00000000">
            <w:pPr>
              <w:pStyle w:val="TableParagraph"/>
              <w:spacing w:before="11"/>
              <w:jc w:val="left"/>
              <w:rPr>
                <w:sz w:val="20"/>
              </w:rPr>
            </w:pPr>
            <w:r>
              <w:rPr>
                <w:sz w:val="20"/>
              </w:rPr>
              <w:t>Traffic</w:t>
            </w:r>
            <w:r>
              <w:rPr>
                <w:spacing w:val="-2"/>
                <w:sz w:val="20"/>
              </w:rPr>
              <w:t xml:space="preserve"> Manager</w:t>
            </w:r>
          </w:p>
        </w:tc>
      </w:tr>
      <w:tr w:rsidR="00A53686" w14:paraId="55F40C6C" w14:textId="77777777">
        <w:trPr>
          <w:trHeight w:val="260"/>
        </w:trPr>
        <w:tc>
          <w:tcPr>
            <w:tcW w:w="324" w:type="dxa"/>
          </w:tcPr>
          <w:p w14:paraId="520453C7" w14:textId="77777777" w:rsidR="00A53686" w:rsidRDefault="00000000">
            <w:pPr>
              <w:pStyle w:val="TableParagraph"/>
              <w:ind w:left="23" w:right="43"/>
              <w:rPr>
                <w:sz w:val="20"/>
              </w:rPr>
            </w:pPr>
            <w:r>
              <w:rPr>
                <w:spacing w:val="-5"/>
                <w:sz w:val="20"/>
              </w:rPr>
              <w:t>C.</w:t>
            </w:r>
          </w:p>
        </w:tc>
        <w:tc>
          <w:tcPr>
            <w:tcW w:w="3869" w:type="dxa"/>
          </w:tcPr>
          <w:p w14:paraId="0B0EE857" w14:textId="77777777" w:rsidR="00A53686" w:rsidRDefault="00000000">
            <w:pPr>
              <w:pStyle w:val="TableParagraph"/>
              <w:jc w:val="left"/>
              <w:rPr>
                <w:sz w:val="20"/>
              </w:rPr>
            </w:pPr>
            <w:r>
              <w:rPr>
                <w:sz w:val="20"/>
              </w:rPr>
              <w:t>an</w:t>
            </w:r>
            <w:r>
              <w:rPr>
                <w:spacing w:val="-3"/>
                <w:sz w:val="20"/>
              </w:rPr>
              <w:t xml:space="preserve"> </w:t>
            </w:r>
            <w:r>
              <w:rPr>
                <w:sz w:val="20"/>
              </w:rPr>
              <w:t>Azure</w:t>
            </w:r>
            <w:r>
              <w:rPr>
                <w:spacing w:val="-3"/>
                <w:sz w:val="20"/>
              </w:rPr>
              <w:t xml:space="preserve"> </w:t>
            </w:r>
            <w:r>
              <w:rPr>
                <w:sz w:val="20"/>
              </w:rPr>
              <w:t>Content</w:t>
            </w:r>
            <w:r>
              <w:rPr>
                <w:spacing w:val="-4"/>
                <w:sz w:val="20"/>
              </w:rPr>
              <w:t xml:space="preserve"> </w:t>
            </w:r>
            <w:r>
              <w:rPr>
                <w:sz w:val="20"/>
              </w:rPr>
              <w:t>Delivery</w:t>
            </w:r>
            <w:r>
              <w:rPr>
                <w:spacing w:val="-3"/>
                <w:sz w:val="20"/>
              </w:rPr>
              <w:t xml:space="preserve"> </w:t>
            </w:r>
            <w:r>
              <w:rPr>
                <w:sz w:val="20"/>
              </w:rPr>
              <w:t>Network</w:t>
            </w:r>
            <w:r>
              <w:rPr>
                <w:spacing w:val="-2"/>
                <w:sz w:val="20"/>
              </w:rPr>
              <w:t xml:space="preserve"> (CDN)</w:t>
            </w:r>
          </w:p>
        </w:tc>
      </w:tr>
      <w:tr w:rsidR="00A53686" w14:paraId="176F70E2" w14:textId="77777777">
        <w:trPr>
          <w:trHeight w:val="259"/>
        </w:trPr>
        <w:tc>
          <w:tcPr>
            <w:tcW w:w="324" w:type="dxa"/>
          </w:tcPr>
          <w:p w14:paraId="0E8D7BA1" w14:textId="77777777" w:rsidR="00A53686" w:rsidRDefault="00000000">
            <w:pPr>
              <w:pStyle w:val="TableParagraph"/>
              <w:ind w:left="23" w:right="43"/>
              <w:rPr>
                <w:sz w:val="20"/>
              </w:rPr>
            </w:pPr>
            <w:r>
              <w:rPr>
                <w:spacing w:val="-5"/>
                <w:sz w:val="20"/>
              </w:rPr>
              <w:t>D.</w:t>
            </w:r>
          </w:p>
        </w:tc>
        <w:tc>
          <w:tcPr>
            <w:tcW w:w="3869" w:type="dxa"/>
          </w:tcPr>
          <w:p w14:paraId="64CC94A5" w14:textId="77777777" w:rsidR="00A53686" w:rsidRDefault="00000000">
            <w:pPr>
              <w:pStyle w:val="TableParagraph"/>
              <w:jc w:val="left"/>
              <w:rPr>
                <w:sz w:val="20"/>
              </w:rPr>
            </w:pPr>
            <w:r>
              <w:rPr>
                <w:sz w:val="20"/>
              </w:rPr>
              <w:t>an</w:t>
            </w:r>
            <w:r>
              <w:rPr>
                <w:spacing w:val="-5"/>
                <w:sz w:val="20"/>
              </w:rPr>
              <w:t xml:space="preserve"> </w:t>
            </w:r>
            <w:r>
              <w:rPr>
                <w:sz w:val="20"/>
              </w:rPr>
              <w:t>internal</w:t>
            </w:r>
            <w:r>
              <w:rPr>
                <w:spacing w:val="-4"/>
                <w:sz w:val="20"/>
              </w:rPr>
              <w:t xml:space="preserve"> </w:t>
            </w:r>
            <w:r>
              <w:rPr>
                <w:sz w:val="20"/>
              </w:rPr>
              <w:t>load</w:t>
            </w:r>
            <w:r>
              <w:rPr>
                <w:spacing w:val="-4"/>
                <w:sz w:val="20"/>
              </w:rPr>
              <w:t xml:space="preserve"> </w:t>
            </w:r>
            <w:r>
              <w:rPr>
                <w:spacing w:val="-2"/>
                <w:sz w:val="20"/>
              </w:rPr>
              <w:t>balancer</w:t>
            </w:r>
          </w:p>
        </w:tc>
      </w:tr>
      <w:tr w:rsidR="00A53686" w14:paraId="52A3266F" w14:textId="77777777">
        <w:trPr>
          <w:trHeight w:val="241"/>
        </w:trPr>
        <w:tc>
          <w:tcPr>
            <w:tcW w:w="324" w:type="dxa"/>
          </w:tcPr>
          <w:p w14:paraId="294A5A01" w14:textId="77777777" w:rsidR="00A53686" w:rsidRDefault="00000000">
            <w:pPr>
              <w:pStyle w:val="TableParagraph"/>
              <w:spacing w:before="11" w:line="210" w:lineRule="exact"/>
              <w:ind w:left="10" w:right="43"/>
              <w:rPr>
                <w:sz w:val="20"/>
              </w:rPr>
            </w:pPr>
            <w:r>
              <w:rPr>
                <w:spacing w:val="-5"/>
                <w:sz w:val="20"/>
              </w:rPr>
              <w:t>E.</w:t>
            </w:r>
          </w:p>
        </w:tc>
        <w:tc>
          <w:tcPr>
            <w:tcW w:w="3869" w:type="dxa"/>
          </w:tcPr>
          <w:p w14:paraId="246BB247" w14:textId="77777777" w:rsidR="00A53686" w:rsidRDefault="00000000">
            <w:pPr>
              <w:pStyle w:val="TableParagraph"/>
              <w:spacing w:before="11" w:line="210" w:lineRule="exact"/>
              <w:jc w:val="left"/>
              <w:rPr>
                <w:sz w:val="20"/>
              </w:rPr>
            </w:pPr>
            <w:r>
              <w:rPr>
                <w:sz w:val="20"/>
              </w:rPr>
              <w:t>an</w:t>
            </w:r>
            <w:r>
              <w:rPr>
                <w:spacing w:val="-6"/>
                <w:sz w:val="20"/>
              </w:rPr>
              <w:t xml:space="preserve"> </w:t>
            </w:r>
            <w:r>
              <w:rPr>
                <w:sz w:val="20"/>
              </w:rPr>
              <w:t>Azure</w:t>
            </w:r>
            <w:r>
              <w:rPr>
                <w:spacing w:val="-5"/>
                <w:sz w:val="20"/>
              </w:rPr>
              <w:t xml:space="preserve"> </w:t>
            </w:r>
            <w:r>
              <w:rPr>
                <w:sz w:val="20"/>
              </w:rPr>
              <w:t>Application</w:t>
            </w:r>
            <w:r>
              <w:rPr>
                <w:spacing w:val="-4"/>
                <w:sz w:val="20"/>
              </w:rPr>
              <w:t xml:space="preserve"> </w:t>
            </w:r>
            <w:r>
              <w:rPr>
                <w:spacing w:val="-2"/>
                <w:sz w:val="20"/>
              </w:rPr>
              <w:t>Gateway</w:t>
            </w:r>
          </w:p>
        </w:tc>
      </w:tr>
    </w:tbl>
    <w:p w14:paraId="58064597" w14:textId="77777777" w:rsidR="00A53686" w:rsidRDefault="00A53686">
      <w:pPr>
        <w:pStyle w:val="Corpotesto"/>
        <w:spacing w:before="33"/>
        <w:ind w:left="0"/>
      </w:pPr>
    </w:p>
    <w:p w14:paraId="03A8A6D3"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5"/>
          <w:sz w:val="20"/>
        </w:rPr>
        <w:t>DE</w:t>
      </w:r>
    </w:p>
    <w:p w14:paraId="78148E84" w14:textId="77777777" w:rsidR="00A53686" w:rsidRDefault="00A53686">
      <w:pPr>
        <w:pStyle w:val="Corpotesto"/>
        <w:spacing w:before="229"/>
        <w:ind w:left="0"/>
      </w:pPr>
    </w:p>
    <w:p w14:paraId="47AC620D" w14:textId="77777777" w:rsidR="00A53686" w:rsidRDefault="00000000">
      <w:pPr>
        <w:pStyle w:val="Titolo3"/>
        <w:spacing w:before="1" w:line="230" w:lineRule="exact"/>
      </w:pPr>
      <w:r>
        <w:t>QUESTION</w:t>
      </w:r>
      <w:r>
        <w:rPr>
          <w:spacing w:val="-3"/>
        </w:rPr>
        <w:t xml:space="preserve"> </w:t>
      </w:r>
      <w:r>
        <w:rPr>
          <w:spacing w:val="-5"/>
        </w:rPr>
        <w:t>197</w:t>
      </w:r>
    </w:p>
    <w:p w14:paraId="3B3A6F8E" w14:textId="77777777" w:rsidR="00A53686" w:rsidRDefault="00000000">
      <w:pPr>
        <w:pStyle w:val="Corpotesto"/>
        <w:spacing w:line="230" w:lineRule="exact"/>
        <w:jc w:val="both"/>
      </w:pPr>
      <w:r>
        <w:t>Drag</w:t>
      </w:r>
      <w:r>
        <w:rPr>
          <w:spacing w:val="-3"/>
        </w:rPr>
        <w:t xml:space="preserve"> </w:t>
      </w:r>
      <w:r>
        <w:t>and</w:t>
      </w:r>
      <w:r>
        <w:rPr>
          <w:spacing w:val="-5"/>
        </w:rPr>
        <w:t xml:space="preserve"> </w:t>
      </w:r>
      <w:r>
        <w:t>Drop</w:t>
      </w:r>
      <w:r>
        <w:rPr>
          <w:spacing w:val="-2"/>
        </w:rPr>
        <w:t xml:space="preserve"> Question</w:t>
      </w:r>
    </w:p>
    <w:p w14:paraId="4BD66477" w14:textId="77777777" w:rsidR="00A53686" w:rsidRDefault="00A53686">
      <w:pPr>
        <w:pStyle w:val="Corpotesto"/>
        <w:ind w:left="0"/>
      </w:pPr>
    </w:p>
    <w:p w14:paraId="7AD906D0" w14:textId="77777777" w:rsidR="00A53686" w:rsidRDefault="00000000">
      <w:pPr>
        <w:pStyle w:val="Corpotesto"/>
        <w:spacing w:line="480" w:lineRule="auto"/>
        <w:ind w:right="2397"/>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Linux</w:t>
      </w:r>
      <w:r>
        <w:rPr>
          <w:spacing w:val="-3"/>
        </w:rPr>
        <w:t xml:space="preserve"> </w:t>
      </w:r>
      <w:r>
        <w:t>virtual</w:t>
      </w:r>
      <w:r>
        <w:rPr>
          <w:spacing w:val="-3"/>
        </w:rPr>
        <w:t xml:space="preserve"> </w:t>
      </w:r>
      <w:r>
        <w:t>machine</w:t>
      </w:r>
      <w:r>
        <w:rPr>
          <w:spacing w:val="-3"/>
        </w:rPr>
        <w:t xml:space="preserve"> </w:t>
      </w:r>
      <w:r>
        <w:t>that</w:t>
      </w:r>
      <w:r>
        <w:rPr>
          <w:spacing w:val="-4"/>
        </w:rPr>
        <w:t xml:space="preserve"> </w:t>
      </w:r>
      <w:r>
        <w:t>is</w:t>
      </w:r>
      <w:r>
        <w:rPr>
          <w:spacing w:val="-3"/>
        </w:rPr>
        <w:t xml:space="preserve"> </w:t>
      </w:r>
      <w:r>
        <w:t>protected</w:t>
      </w:r>
      <w:r>
        <w:rPr>
          <w:spacing w:val="-3"/>
        </w:rPr>
        <w:t xml:space="preserve"> </w:t>
      </w:r>
      <w:r>
        <w:t>by</w:t>
      </w:r>
      <w:r>
        <w:rPr>
          <w:spacing w:val="-3"/>
        </w:rPr>
        <w:t xml:space="preserve"> </w:t>
      </w:r>
      <w:r>
        <w:t>Azure</w:t>
      </w:r>
      <w:r>
        <w:rPr>
          <w:spacing w:val="-4"/>
        </w:rPr>
        <w:t xml:space="preserve"> </w:t>
      </w:r>
      <w:r>
        <w:t>Backup. One week ago, two files were deleted from the virtual machine.</w:t>
      </w:r>
    </w:p>
    <w:p w14:paraId="72E754BE" w14:textId="77777777" w:rsidR="00A53686" w:rsidRDefault="00000000">
      <w:pPr>
        <w:pStyle w:val="Corpotesto"/>
        <w:ind w:right="779"/>
      </w:pPr>
      <w:r>
        <w:t>You</w:t>
      </w:r>
      <w:r>
        <w:rPr>
          <w:spacing w:val="-4"/>
        </w:rPr>
        <w:t xml:space="preserve"> </w:t>
      </w:r>
      <w:r>
        <w:t>need</w:t>
      </w:r>
      <w:r>
        <w:rPr>
          <w:spacing w:val="-3"/>
        </w:rPr>
        <w:t xml:space="preserve"> </w:t>
      </w:r>
      <w:r>
        <w:t>to</w:t>
      </w:r>
      <w:r>
        <w:rPr>
          <w:spacing w:val="-3"/>
        </w:rPr>
        <w:t xml:space="preserve"> </w:t>
      </w:r>
      <w:r>
        <w:t>restore</w:t>
      </w:r>
      <w:r>
        <w:rPr>
          <w:spacing w:val="-3"/>
        </w:rPr>
        <w:t xml:space="preserve"> </w:t>
      </w:r>
      <w:r>
        <w:t>the</w:t>
      </w:r>
      <w:r>
        <w:rPr>
          <w:spacing w:val="-3"/>
        </w:rPr>
        <w:t xml:space="preserve"> </w:t>
      </w:r>
      <w:r>
        <w:t>deleted</w:t>
      </w:r>
      <w:r>
        <w:rPr>
          <w:spacing w:val="-3"/>
        </w:rPr>
        <w:t xml:space="preserve"> </w:t>
      </w:r>
      <w:r>
        <w:t>files</w:t>
      </w:r>
      <w:r>
        <w:rPr>
          <w:spacing w:val="-3"/>
        </w:rPr>
        <w:t xml:space="preserve"> </w:t>
      </w:r>
      <w:r>
        <w:t>to</w:t>
      </w:r>
      <w:r>
        <w:rPr>
          <w:spacing w:val="-3"/>
        </w:rPr>
        <w:t xml:space="preserve"> </w:t>
      </w:r>
      <w:r>
        <w:t>an</w:t>
      </w:r>
      <w:r>
        <w:rPr>
          <w:spacing w:val="-3"/>
        </w:rPr>
        <w:t xml:space="preserve"> </w:t>
      </w:r>
      <w:r>
        <w:t>on-premises</w:t>
      </w:r>
      <w:r>
        <w:rPr>
          <w:spacing w:val="-3"/>
        </w:rPr>
        <w:t xml:space="preserve"> </w:t>
      </w:r>
      <w:r>
        <w:t>Windows</w:t>
      </w:r>
      <w:r>
        <w:rPr>
          <w:spacing w:val="-2"/>
        </w:rPr>
        <w:t xml:space="preserve"> </w:t>
      </w:r>
      <w:r>
        <w:t>Server</w:t>
      </w:r>
      <w:r>
        <w:rPr>
          <w:spacing w:val="-3"/>
        </w:rPr>
        <w:t xml:space="preserve"> </w:t>
      </w:r>
      <w:r>
        <w:t>2016</w:t>
      </w:r>
      <w:r>
        <w:rPr>
          <w:spacing w:val="-5"/>
        </w:rPr>
        <w:t xml:space="preserve"> </w:t>
      </w:r>
      <w:r>
        <w:t>computer</w:t>
      </w:r>
      <w:r>
        <w:rPr>
          <w:spacing w:val="-3"/>
        </w:rPr>
        <w:t xml:space="preserve"> </w:t>
      </w:r>
      <w:r>
        <w:t>as quickly as possible.</w:t>
      </w:r>
    </w:p>
    <w:p w14:paraId="2FAAEE8B" w14:textId="77777777" w:rsidR="00A53686" w:rsidRDefault="00A53686">
      <w:pPr>
        <w:pStyle w:val="Corpotesto"/>
        <w:ind w:left="0"/>
      </w:pPr>
    </w:p>
    <w:p w14:paraId="4B8E052A" w14:textId="77777777" w:rsidR="00A53686" w:rsidRDefault="00000000">
      <w:pPr>
        <w:pStyle w:val="Corpotesto"/>
        <w:ind w:right="779"/>
      </w:pPr>
      <w:r>
        <w:t>Which</w:t>
      </w:r>
      <w:r>
        <w:rPr>
          <w:spacing w:val="-3"/>
        </w:rPr>
        <w:t xml:space="preserve"> </w:t>
      </w:r>
      <w:r>
        <w:t>four</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in</w:t>
      </w:r>
      <w:r>
        <w:rPr>
          <w:spacing w:val="-5"/>
        </w:rPr>
        <w:t xml:space="preserve"> </w:t>
      </w:r>
      <w:r>
        <w:t>sequence?</w:t>
      </w:r>
      <w:r>
        <w:rPr>
          <w:spacing w:val="-3"/>
        </w:rPr>
        <w:t xml:space="preserve"> </w:t>
      </w:r>
      <w:r>
        <w:t>To</w:t>
      </w:r>
      <w:r>
        <w:rPr>
          <w:spacing w:val="-3"/>
        </w:rPr>
        <w:t xml:space="preserve"> </w:t>
      </w:r>
      <w:r>
        <w:t>answer,</w:t>
      </w:r>
      <w:r>
        <w:rPr>
          <w:spacing w:val="-3"/>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2268FEB7" w14:textId="77777777" w:rsidR="00A53686" w:rsidRDefault="00A53686">
      <w:pPr>
        <w:pStyle w:val="Corpotesto"/>
        <w:sectPr w:rsidR="00A53686">
          <w:pgSz w:w="12240" w:h="15840"/>
          <w:pgMar w:top="1080" w:right="1080" w:bottom="1000" w:left="1440" w:header="0" w:footer="800" w:gutter="0"/>
          <w:cols w:space="720"/>
        </w:sectPr>
      </w:pPr>
    </w:p>
    <w:p w14:paraId="31007FE2" w14:textId="77777777" w:rsidR="00A53686" w:rsidRDefault="00A53686">
      <w:pPr>
        <w:pStyle w:val="Corpotesto"/>
        <w:ind w:left="0"/>
      </w:pPr>
    </w:p>
    <w:p w14:paraId="7B36CCED" w14:textId="77777777" w:rsidR="00A53686" w:rsidRDefault="00A53686">
      <w:pPr>
        <w:pStyle w:val="Corpotesto"/>
        <w:spacing w:before="225"/>
        <w:ind w:left="0"/>
      </w:pPr>
    </w:p>
    <w:p w14:paraId="00609969" w14:textId="77777777" w:rsidR="00A53686" w:rsidRDefault="00000000">
      <w:pPr>
        <w:pStyle w:val="Corpotesto"/>
      </w:pPr>
      <w:r>
        <w:rPr>
          <w:noProof/>
        </w:rPr>
        <w:drawing>
          <wp:inline distT="0" distB="0" distL="0" distR="0" wp14:anchorId="05CCBAA5" wp14:editId="1A20F3F5">
            <wp:extent cx="5371330" cy="3912870"/>
            <wp:effectExtent l="0" t="0" r="0" b="0"/>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68" cstate="print"/>
                    <a:stretch>
                      <a:fillRect/>
                    </a:stretch>
                  </pic:blipFill>
                  <pic:spPr>
                    <a:xfrm>
                      <a:off x="0" y="0"/>
                      <a:ext cx="5371330" cy="3912870"/>
                    </a:xfrm>
                    <a:prstGeom prst="rect">
                      <a:avLst/>
                    </a:prstGeom>
                  </pic:spPr>
                </pic:pic>
              </a:graphicData>
            </a:graphic>
          </wp:inline>
        </w:drawing>
      </w:r>
    </w:p>
    <w:p w14:paraId="14EA079F" w14:textId="77777777" w:rsidR="00A53686" w:rsidRDefault="00A53686">
      <w:pPr>
        <w:pStyle w:val="Corpotesto"/>
        <w:spacing w:before="13"/>
        <w:ind w:left="0"/>
      </w:pPr>
    </w:p>
    <w:p w14:paraId="71331442" w14:textId="77777777" w:rsidR="00A53686" w:rsidRDefault="00000000">
      <w:pPr>
        <w:spacing w:before="1"/>
        <w:ind w:left="360"/>
        <w:rPr>
          <w:rFonts w:ascii="Arial"/>
          <w:b/>
          <w:sz w:val="20"/>
        </w:rPr>
      </w:pPr>
      <w:r>
        <w:rPr>
          <w:rFonts w:ascii="Arial"/>
          <w:b/>
          <w:spacing w:val="-2"/>
          <w:sz w:val="20"/>
        </w:rPr>
        <w:t>Answer:</w:t>
      </w:r>
    </w:p>
    <w:p w14:paraId="4F9D2AB5" w14:textId="77777777" w:rsidR="00A53686" w:rsidRDefault="00A53686">
      <w:pPr>
        <w:rPr>
          <w:rFonts w:ascii="Arial"/>
          <w:b/>
          <w:sz w:val="20"/>
        </w:rPr>
        <w:sectPr w:rsidR="00A53686">
          <w:pgSz w:w="12240" w:h="15840"/>
          <w:pgMar w:top="1080" w:right="1080" w:bottom="1000" w:left="1440" w:header="0" w:footer="800" w:gutter="0"/>
          <w:cols w:space="720"/>
        </w:sectPr>
      </w:pPr>
    </w:p>
    <w:p w14:paraId="5B7C4209" w14:textId="77777777" w:rsidR="00A53686" w:rsidRDefault="00A53686">
      <w:pPr>
        <w:pStyle w:val="Corpotesto"/>
        <w:spacing w:before="130"/>
        <w:ind w:left="0"/>
        <w:rPr>
          <w:rFonts w:ascii="Arial"/>
          <w:b/>
        </w:rPr>
      </w:pPr>
    </w:p>
    <w:p w14:paraId="48FE3CC5" w14:textId="77777777" w:rsidR="00A53686" w:rsidRDefault="00000000">
      <w:pPr>
        <w:pStyle w:val="Corpotesto"/>
        <w:rPr>
          <w:rFonts w:ascii="Arial"/>
        </w:rPr>
      </w:pPr>
      <w:r>
        <w:rPr>
          <w:rFonts w:ascii="Arial"/>
          <w:noProof/>
        </w:rPr>
        <w:drawing>
          <wp:inline distT="0" distB="0" distL="0" distR="0" wp14:anchorId="7D3BB154" wp14:editId="760ECD9C">
            <wp:extent cx="5431335" cy="3973067"/>
            <wp:effectExtent l="0" t="0" r="0" b="0"/>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269" cstate="print"/>
                    <a:stretch>
                      <a:fillRect/>
                    </a:stretch>
                  </pic:blipFill>
                  <pic:spPr>
                    <a:xfrm>
                      <a:off x="0" y="0"/>
                      <a:ext cx="5431335" cy="3973067"/>
                    </a:xfrm>
                    <a:prstGeom prst="rect">
                      <a:avLst/>
                    </a:prstGeom>
                  </pic:spPr>
                </pic:pic>
              </a:graphicData>
            </a:graphic>
          </wp:inline>
        </w:drawing>
      </w:r>
    </w:p>
    <w:p w14:paraId="5C6E21D0" w14:textId="77777777" w:rsidR="00A53686" w:rsidRDefault="00000000">
      <w:pPr>
        <w:spacing w:before="14" w:line="230" w:lineRule="exact"/>
        <w:ind w:left="360"/>
        <w:rPr>
          <w:rFonts w:ascii="Arial"/>
          <w:b/>
          <w:sz w:val="20"/>
        </w:rPr>
      </w:pPr>
      <w:r>
        <w:rPr>
          <w:rFonts w:ascii="Arial"/>
          <w:b/>
          <w:spacing w:val="-2"/>
          <w:sz w:val="20"/>
        </w:rPr>
        <w:t>Explanation:</w:t>
      </w:r>
    </w:p>
    <w:p w14:paraId="08141703" w14:textId="77777777" w:rsidR="00A53686" w:rsidRDefault="00000000">
      <w:pPr>
        <w:pStyle w:val="Corpotesto"/>
        <w:ind w:right="3576"/>
      </w:pPr>
      <w:r>
        <w:t>Step</w:t>
      </w:r>
      <w:r>
        <w:rPr>
          <w:spacing w:val="-3"/>
        </w:rPr>
        <w:t xml:space="preserve"> </w:t>
      </w:r>
      <w:r>
        <w:t>1:</w:t>
      </w:r>
      <w:r>
        <w:rPr>
          <w:spacing w:val="-4"/>
        </w:rPr>
        <w:t xml:space="preserve"> </w:t>
      </w:r>
      <w:r>
        <w:t>From</w:t>
      </w:r>
      <w:r>
        <w:rPr>
          <w:spacing w:val="-3"/>
        </w:rPr>
        <w:t xml:space="preserve"> </w:t>
      </w:r>
      <w:r>
        <w:t>the</w:t>
      </w:r>
      <w:r>
        <w:rPr>
          <w:spacing w:val="-4"/>
        </w:rPr>
        <w:t xml:space="preserve"> </w:t>
      </w:r>
      <w:r>
        <w:t>Azure</w:t>
      </w:r>
      <w:r>
        <w:rPr>
          <w:spacing w:val="-4"/>
        </w:rPr>
        <w:t xml:space="preserve"> </w:t>
      </w:r>
      <w:r>
        <w:t>portal,</w:t>
      </w:r>
      <w:r>
        <w:rPr>
          <w:spacing w:val="-4"/>
        </w:rPr>
        <w:t xml:space="preserve"> </w:t>
      </w:r>
      <w:r>
        <w:t>click</w:t>
      </w:r>
      <w:r>
        <w:rPr>
          <w:spacing w:val="-3"/>
        </w:rPr>
        <w:t xml:space="preserve"> </w:t>
      </w:r>
      <w:r>
        <w:t>File</w:t>
      </w:r>
      <w:r>
        <w:rPr>
          <w:spacing w:val="-5"/>
        </w:rPr>
        <w:t xml:space="preserve"> </w:t>
      </w:r>
      <w:r>
        <w:t>Recovery</w:t>
      </w:r>
      <w:r>
        <w:rPr>
          <w:spacing w:val="-3"/>
        </w:rPr>
        <w:t xml:space="preserve"> </w:t>
      </w:r>
      <w:r>
        <w:t>from</w:t>
      </w:r>
      <w:r>
        <w:rPr>
          <w:spacing w:val="-4"/>
        </w:rPr>
        <w:t xml:space="preserve"> </w:t>
      </w:r>
      <w:r>
        <w:t>the</w:t>
      </w:r>
      <w:r>
        <w:rPr>
          <w:spacing w:val="-4"/>
        </w:rPr>
        <w:t xml:space="preserve"> </w:t>
      </w:r>
      <w:r>
        <w:t>vault Step 2. Select a restore point that contains the deleted files</w:t>
      </w:r>
    </w:p>
    <w:p w14:paraId="05C37787" w14:textId="77777777" w:rsidR="00A53686" w:rsidRDefault="00000000">
      <w:pPr>
        <w:pStyle w:val="Corpotesto"/>
        <w:spacing w:before="1"/>
        <w:ind w:right="779"/>
      </w:pPr>
      <w:r>
        <w:t>Step</w:t>
      </w:r>
      <w:r>
        <w:rPr>
          <w:spacing w:val="-2"/>
        </w:rPr>
        <w:t xml:space="preserve"> </w:t>
      </w:r>
      <w:r>
        <w:t>3:</w:t>
      </w:r>
      <w:r>
        <w:rPr>
          <w:spacing w:val="-3"/>
        </w:rPr>
        <w:t xml:space="preserve"> </w:t>
      </w:r>
      <w:r>
        <w:t>Download</w:t>
      </w:r>
      <w:r>
        <w:rPr>
          <w:spacing w:val="-2"/>
        </w:rPr>
        <w:t xml:space="preserve"> </w:t>
      </w:r>
      <w:r>
        <w:t>and</w:t>
      </w:r>
      <w:r>
        <w:rPr>
          <w:spacing w:val="-2"/>
        </w:rPr>
        <w:t xml:space="preserve"> </w:t>
      </w:r>
      <w:r>
        <w:t>run</w:t>
      </w:r>
      <w:r>
        <w:rPr>
          <w:spacing w:val="-2"/>
        </w:rPr>
        <w:t xml:space="preserve"> </w:t>
      </w:r>
      <w:r>
        <w:t>the</w:t>
      </w:r>
      <w:r>
        <w:rPr>
          <w:spacing w:val="-2"/>
        </w:rPr>
        <w:t xml:space="preserve"> </w:t>
      </w:r>
      <w:r>
        <w:t>script</w:t>
      </w:r>
      <w:r>
        <w:rPr>
          <w:spacing w:val="-3"/>
        </w:rPr>
        <w:t xml:space="preserve"> </w:t>
      </w:r>
      <w:r>
        <w:t>to</w:t>
      </w:r>
      <w:r>
        <w:rPr>
          <w:spacing w:val="-3"/>
        </w:rPr>
        <w:t xml:space="preserve"> </w:t>
      </w:r>
      <w:r>
        <w:t>mount</w:t>
      </w:r>
      <w:r>
        <w:rPr>
          <w:spacing w:val="-2"/>
        </w:rPr>
        <w:t xml:space="preserve"> </w:t>
      </w:r>
      <w:r>
        <w:t>a</w:t>
      </w:r>
      <w:r>
        <w:rPr>
          <w:spacing w:val="-3"/>
        </w:rPr>
        <w:t xml:space="preserve"> </w:t>
      </w:r>
      <w:r>
        <w:t>drive</w:t>
      </w:r>
      <w:r>
        <w:rPr>
          <w:spacing w:val="-2"/>
        </w:rPr>
        <w:t xml:space="preserve"> </w:t>
      </w:r>
      <w:r>
        <w:t>on</w:t>
      </w:r>
      <w:r>
        <w:rPr>
          <w:spacing w:val="-2"/>
        </w:rPr>
        <w:t xml:space="preserve"> </w:t>
      </w:r>
      <w:r>
        <w:t>the</w:t>
      </w:r>
      <w:r>
        <w:rPr>
          <w:spacing w:val="-2"/>
        </w:rPr>
        <w:t xml:space="preserve"> </w:t>
      </w:r>
      <w:r>
        <w:t>local</w:t>
      </w:r>
      <w:r>
        <w:rPr>
          <w:spacing w:val="-4"/>
        </w:rPr>
        <w:t xml:space="preserve"> </w:t>
      </w:r>
      <w:r>
        <w:t>computer</w:t>
      </w:r>
      <w:r>
        <w:rPr>
          <w:spacing w:val="-2"/>
        </w:rPr>
        <w:t xml:space="preserve"> </w:t>
      </w:r>
      <w:r>
        <w:t>Generate</w:t>
      </w:r>
      <w:r>
        <w:rPr>
          <w:spacing w:val="-3"/>
        </w:rPr>
        <w:t xml:space="preserve"> </w:t>
      </w:r>
      <w:r>
        <w:t>and download script to browse and recover files:</w:t>
      </w:r>
    </w:p>
    <w:p w14:paraId="36CD3AAE" w14:textId="77777777" w:rsidR="00A53686" w:rsidRDefault="00000000">
      <w:pPr>
        <w:pStyle w:val="Corpotesto"/>
        <w:spacing w:line="230" w:lineRule="exact"/>
      </w:pPr>
      <w:r>
        <w:t>Step</w:t>
      </w:r>
      <w:r>
        <w:rPr>
          <w:spacing w:val="-3"/>
        </w:rPr>
        <w:t xml:space="preserve"> </w:t>
      </w:r>
      <w:r>
        <w:t>4:</w:t>
      </w:r>
      <w:r>
        <w:rPr>
          <w:spacing w:val="-3"/>
        </w:rPr>
        <w:t xml:space="preserve"> </w:t>
      </w:r>
      <w:r>
        <w:t>Copy</w:t>
      </w:r>
      <w:r>
        <w:rPr>
          <w:spacing w:val="-4"/>
        </w:rPr>
        <w:t xml:space="preserve"> </w:t>
      </w:r>
      <w:r>
        <w:t>the</w:t>
      </w:r>
      <w:r>
        <w:rPr>
          <w:spacing w:val="-4"/>
        </w:rPr>
        <w:t xml:space="preserve"> </w:t>
      </w:r>
      <w:r>
        <w:t>files</w:t>
      </w:r>
      <w:r>
        <w:rPr>
          <w:spacing w:val="-2"/>
        </w:rPr>
        <w:t xml:space="preserve"> </w:t>
      </w:r>
      <w:r>
        <w:t>using</w:t>
      </w:r>
      <w:r>
        <w:rPr>
          <w:spacing w:val="-3"/>
        </w:rPr>
        <w:t xml:space="preserve"> </w:t>
      </w:r>
      <w:r>
        <w:t>File</w:t>
      </w:r>
      <w:r>
        <w:rPr>
          <w:spacing w:val="-2"/>
        </w:rPr>
        <w:t xml:space="preserve"> Explorer!</w:t>
      </w:r>
    </w:p>
    <w:p w14:paraId="7A50E75F" w14:textId="77777777" w:rsidR="00A53686" w:rsidRDefault="00000000">
      <w:pPr>
        <w:pStyle w:val="Corpotesto"/>
        <w:ind w:right="807"/>
      </w:pPr>
      <w:r>
        <w:t>After the disks are attached, use Windows File Explorer to browse the new volumes and files. The</w:t>
      </w:r>
      <w:r>
        <w:rPr>
          <w:spacing w:val="-3"/>
        </w:rPr>
        <w:t xml:space="preserve"> </w:t>
      </w:r>
      <w:r>
        <w:t>restore</w:t>
      </w:r>
      <w:r>
        <w:rPr>
          <w:spacing w:val="-3"/>
        </w:rPr>
        <w:t xml:space="preserve"> </w:t>
      </w:r>
      <w:r>
        <w:t>files</w:t>
      </w:r>
      <w:r>
        <w:rPr>
          <w:spacing w:val="-3"/>
        </w:rPr>
        <w:t xml:space="preserve"> </w:t>
      </w:r>
      <w:r>
        <w:t>functionality</w:t>
      </w:r>
      <w:r>
        <w:rPr>
          <w:spacing w:val="-3"/>
        </w:rPr>
        <w:t xml:space="preserve"> </w:t>
      </w:r>
      <w:r>
        <w:t>provides</w:t>
      </w:r>
      <w:r>
        <w:rPr>
          <w:spacing w:val="-3"/>
        </w:rPr>
        <w:t xml:space="preserve"> </w:t>
      </w:r>
      <w:r>
        <w:t>access</w:t>
      </w:r>
      <w:r>
        <w:rPr>
          <w:spacing w:val="-2"/>
        </w:rPr>
        <w:t xml:space="preserve"> </w:t>
      </w:r>
      <w:r>
        <w:t>to</w:t>
      </w:r>
      <w:r>
        <w:rPr>
          <w:spacing w:val="-3"/>
        </w:rPr>
        <w:t xml:space="preserve"> </w:t>
      </w:r>
      <w:r>
        <w:t>all</w:t>
      </w:r>
      <w:r>
        <w:rPr>
          <w:spacing w:val="-4"/>
        </w:rPr>
        <w:t xml:space="preserve"> </w:t>
      </w:r>
      <w:r>
        <w:t>files</w:t>
      </w:r>
      <w:r>
        <w:rPr>
          <w:spacing w:val="-3"/>
        </w:rPr>
        <w:t xml:space="preserve"> </w:t>
      </w:r>
      <w:r>
        <w:t>in</w:t>
      </w:r>
      <w:r>
        <w:rPr>
          <w:spacing w:val="-3"/>
        </w:rPr>
        <w:t xml:space="preserve"> </w:t>
      </w:r>
      <w:r>
        <w:t>a</w:t>
      </w:r>
      <w:r>
        <w:rPr>
          <w:spacing w:val="-4"/>
        </w:rPr>
        <w:t xml:space="preserve"> </w:t>
      </w:r>
      <w:r>
        <w:t>recovery</w:t>
      </w:r>
      <w:r>
        <w:rPr>
          <w:spacing w:val="-3"/>
        </w:rPr>
        <w:t xml:space="preserve"> </w:t>
      </w:r>
      <w:r>
        <w:t>point.</w:t>
      </w:r>
      <w:r>
        <w:rPr>
          <w:spacing w:val="-4"/>
        </w:rPr>
        <w:t xml:space="preserve"> </w:t>
      </w:r>
      <w:r>
        <w:t>Manage</w:t>
      </w:r>
      <w:r>
        <w:rPr>
          <w:spacing w:val="-3"/>
        </w:rPr>
        <w:t xml:space="preserve"> </w:t>
      </w:r>
      <w:r>
        <w:t>the</w:t>
      </w:r>
      <w:r>
        <w:rPr>
          <w:spacing w:val="-4"/>
        </w:rPr>
        <w:t xml:space="preserve"> </w:t>
      </w:r>
      <w:r>
        <w:t>files</w:t>
      </w:r>
      <w:r>
        <w:rPr>
          <w:spacing w:val="-3"/>
        </w:rPr>
        <w:t xml:space="preserve"> </w:t>
      </w:r>
      <w:r>
        <w:t>via File Explorer as you would for normal files.</w:t>
      </w:r>
    </w:p>
    <w:p w14:paraId="0CC91044" w14:textId="77777777" w:rsidR="00A53686" w:rsidRDefault="00000000">
      <w:pPr>
        <w:pStyle w:val="Corpotesto"/>
        <w:spacing w:before="229"/>
      </w:pPr>
      <w:r>
        <w:t>Step</w:t>
      </w:r>
      <w:r>
        <w:rPr>
          <w:spacing w:val="-3"/>
        </w:rPr>
        <w:t xml:space="preserve"> </w:t>
      </w:r>
      <w:r>
        <w:t>1-3</w:t>
      </w:r>
      <w:r>
        <w:rPr>
          <w:spacing w:val="-1"/>
        </w:rPr>
        <w:t xml:space="preserve"> </w:t>
      </w:r>
      <w:r>
        <w:rPr>
          <w:spacing w:val="-2"/>
        </w:rPr>
        <w:t>below:</w:t>
      </w:r>
    </w:p>
    <w:p w14:paraId="1881B1C9" w14:textId="77777777" w:rsidR="00A53686" w:rsidRDefault="00000000">
      <w:pPr>
        <w:pStyle w:val="Corpotesto"/>
        <w:spacing w:before="1"/>
        <w:ind w:right="779"/>
      </w:pPr>
      <w:r>
        <w:t>To</w:t>
      </w:r>
      <w:r>
        <w:rPr>
          <w:spacing w:val="-2"/>
        </w:rPr>
        <w:t xml:space="preserve"> </w:t>
      </w:r>
      <w:r>
        <w:t>restore</w:t>
      </w:r>
      <w:r>
        <w:rPr>
          <w:spacing w:val="-3"/>
        </w:rPr>
        <w:t xml:space="preserve"> </w:t>
      </w:r>
      <w:r>
        <w:t>files</w:t>
      </w:r>
      <w:r>
        <w:rPr>
          <w:spacing w:val="-2"/>
        </w:rPr>
        <w:t xml:space="preserve"> </w:t>
      </w:r>
      <w:r>
        <w:t>or</w:t>
      </w:r>
      <w:r>
        <w:rPr>
          <w:spacing w:val="-2"/>
        </w:rPr>
        <w:t xml:space="preserve"> </w:t>
      </w:r>
      <w:r>
        <w:t>folders</w:t>
      </w:r>
      <w:r>
        <w:rPr>
          <w:spacing w:val="-2"/>
        </w:rPr>
        <w:t xml:space="preserve"> </w:t>
      </w:r>
      <w:r>
        <w:t>from</w:t>
      </w:r>
      <w:r>
        <w:rPr>
          <w:spacing w:val="-2"/>
        </w:rPr>
        <w:t xml:space="preserve"> </w:t>
      </w:r>
      <w:r>
        <w:t>the</w:t>
      </w:r>
      <w:r>
        <w:rPr>
          <w:spacing w:val="-2"/>
        </w:rPr>
        <w:t xml:space="preserve"> </w:t>
      </w:r>
      <w:r>
        <w:t>recovery</w:t>
      </w:r>
      <w:r>
        <w:rPr>
          <w:spacing w:val="-2"/>
        </w:rPr>
        <w:t xml:space="preserve"> </w:t>
      </w:r>
      <w:r>
        <w:t>point,</w:t>
      </w:r>
      <w:r>
        <w:rPr>
          <w:spacing w:val="-3"/>
        </w:rPr>
        <w:t xml:space="preserve"> </w:t>
      </w:r>
      <w:r>
        <w:t>go</w:t>
      </w:r>
      <w:r>
        <w:rPr>
          <w:spacing w:val="-3"/>
        </w:rPr>
        <w:t xml:space="preserve"> </w:t>
      </w:r>
      <w:r>
        <w:t>to</w:t>
      </w:r>
      <w:r>
        <w:rPr>
          <w:spacing w:val="-3"/>
        </w:rPr>
        <w:t xml:space="preserve"> </w:t>
      </w:r>
      <w:r>
        <w:t>the</w:t>
      </w:r>
      <w:r>
        <w:rPr>
          <w:spacing w:val="-3"/>
        </w:rPr>
        <w:t xml:space="preserve"> </w:t>
      </w:r>
      <w:r>
        <w:t>virtual</w:t>
      </w:r>
      <w:r>
        <w:rPr>
          <w:spacing w:val="-4"/>
        </w:rPr>
        <w:t xml:space="preserve"> </w:t>
      </w:r>
      <w:r>
        <w:t>machine</w:t>
      </w:r>
      <w:r>
        <w:rPr>
          <w:spacing w:val="-2"/>
        </w:rPr>
        <w:t xml:space="preserve"> </w:t>
      </w:r>
      <w:r>
        <w:t>and</w:t>
      </w:r>
      <w:r>
        <w:rPr>
          <w:spacing w:val="-2"/>
        </w:rPr>
        <w:t xml:space="preserve"> </w:t>
      </w:r>
      <w:r>
        <w:t>perform</w:t>
      </w:r>
      <w:r>
        <w:rPr>
          <w:spacing w:val="-2"/>
        </w:rPr>
        <w:t xml:space="preserve"> </w:t>
      </w:r>
      <w:r>
        <w:t>the following steps:</w:t>
      </w:r>
    </w:p>
    <w:p w14:paraId="428E1E85" w14:textId="77777777" w:rsidR="00A53686" w:rsidRDefault="00000000">
      <w:pPr>
        <w:pStyle w:val="Paragrafoelenco"/>
        <w:numPr>
          <w:ilvl w:val="0"/>
          <w:numId w:val="58"/>
        </w:numPr>
        <w:tabs>
          <w:tab w:val="left" w:pos="581"/>
        </w:tabs>
        <w:ind w:right="886" w:firstLine="0"/>
        <w:rPr>
          <w:rFonts w:ascii="Arial MT"/>
          <w:sz w:val="20"/>
        </w:rPr>
      </w:pPr>
      <w:r>
        <w:rPr>
          <w:rFonts w:ascii="Arial MT"/>
          <w:sz w:val="20"/>
        </w:rPr>
        <w:t>Sign</w:t>
      </w:r>
      <w:r>
        <w:rPr>
          <w:rFonts w:ascii="Arial MT"/>
          <w:spacing w:val="-3"/>
          <w:sz w:val="20"/>
        </w:rPr>
        <w:t xml:space="preserve"> </w:t>
      </w:r>
      <w:r>
        <w:rPr>
          <w:rFonts w:ascii="Arial MT"/>
          <w:sz w:val="20"/>
        </w:rPr>
        <w:t>in</w:t>
      </w:r>
      <w:r>
        <w:rPr>
          <w:rFonts w:ascii="Arial MT"/>
          <w:spacing w:val="-2"/>
          <w:sz w:val="20"/>
        </w:rPr>
        <w:t xml:space="preserve"> </w:t>
      </w:r>
      <w:r>
        <w:rPr>
          <w:rFonts w:ascii="Arial MT"/>
          <w:sz w:val="20"/>
        </w:rPr>
        <w:t>to</w:t>
      </w:r>
      <w:r>
        <w:rPr>
          <w:rFonts w:ascii="Arial MT"/>
          <w:spacing w:val="-2"/>
          <w:sz w:val="20"/>
        </w:rPr>
        <w:t xml:space="preserve"> </w:t>
      </w:r>
      <w:r>
        <w:rPr>
          <w:rFonts w:ascii="Arial MT"/>
          <w:sz w:val="20"/>
        </w:rPr>
        <w:t>the</w:t>
      </w:r>
      <w:r>
        <w:rPr>
          <w:rFonts w:ascii="Arial MT"/>
          <w:spacing w:val="-2"/>
          <w:sz w:val="20"/>
        </w:rPr>
        <w:t xml:space="preserve"> </w:t>
      </w:r>
      <w:r>
        <w:rPr>
          <w:rFonts w:ascii="Arial MT"/>
          <w:sz w:val="20"/>
        </w:rPr>
        <w:t>Azure</w:t>
      </w:r>
      <w:r>
        <w:rPr>
          <w:rFonts w:ascii="Arial MT"/>
          <w:spacing w:val="-2"/>
          <w:sz w:val="20"/>
        </w:rPr>
        <w:t xml:space="preserve"> </w:t>
      </w:r>
      <w:r>
        <w:rPr>
          <w:rFonts w:ascii="Arial MT"/>
          <w:sz w:val="20"/>
        </w:rPr>
        <w:t>portal</w:t>
      </w:r>
      <w:r>
        <w:rPr>
          <w:rFonts w:ascii="Arial MT"/>
          <w:spacing w:val="-2"/>
          <w:sz w:val="20"/>
        </w:rPr>
        <w:t xml:space="preserve"> </w:t>
      </w:r>
      <w:r>
        <w:rPr>
          <w:rFonts w:ascii="Arial MT"/>
          <w:sz w:val="20"/>
        </w:rPr>
        <w:t>and</w:t>
      </w:r>
      <w:r>
        <w:rPr>
          <w:rFonts w:ascii="Arial MT"/>
          <w:spacing w:val="-2"/>
          <w:sz w:val="20"/>
        </w:rPr>
        <w:t xml:space="preserve"> </w:t>
      </w:r>
      <w:r>
        <w:rPr>
          <w:rFonts w:ascii="Arial MT"/>
          <w:sz w:val="20"/>
        </w:rPr>
        <w:t>in</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left</w:t>
      </w:r>
      <w:r>
        <w:rPr>
          <w:rFonts w:ascii="Arial MT"/>
          <w:spacing w:val="-3"/>
          <w:sz w:val="20"/>
        </w:rPr>
        <w:t xml:space="preserve"> </w:t>
      </w:r>
      <w:r>
        <w:rPr>
          <w:rFonts w:ascii="Arial MT"/>
          <w:sz w:val="20"/>
        </w:rPr>
        <w:t>pane,</w:t>
      </w:r>
      <w:r>
        <w:rPr>
          <w:rFonts w:ascii="Arial MT"/>
          <w:spacing w:val="-3"/>
          <w:sz w:val="20"/>
        </w:rPr>
        <w:t xml:space="preserve"> </w:t>
      </w:r>
      <w:r>
        <w:rPr>
          <w:rFonts w:ascii="Arial MT"/>
          <w:sz w:val="20"/>
        </w:rPr>
        <w:t>select</w:t>
      </w:r>
      <w:r>
        <w:rPr>
          <w:rFonts w:ascii="Arial MT"/>
          <w:spacing w:val="-2"/>
          <w:sz w:val="20"/>
        </w:rPr>
        <w:t xml:space="preserve"> </w:t>
      </w:r>
      <w:r>
        <w:rPr>
          <w:rFonts w:ascii="Arial MT"/>
          <w:sz w:val="20"/>
        </w:rPr>
        <w:t>Virtual</w:t>
      </w:r>
      <w:r>
        <w:rPr>
          <w:rFonts w:ascii="Arial MT"/>
          <w:spacing w:val="-3"/>
          <w:sz w:val="20"/>
        </w:rPr>
        <w:t xml:space="preserve"> </w:t>
      </w:r>
      <w:r>
        <w:rPr>
          <w:rFonts w:ascii="Arial MT"/>
          <w:sz w:val="20"/>
        </w:rPr>
        <w:t>machines.</w:t>
      </w:r>
      <w:r>
        <w:rPr>
          <w:rFonts w:ascii="Arial MT"/>
          <w:spacing w:val="-2"/>
          <w:sz w:val="20"/>
        </w:rPr>
        <w:t xml:space="preserve"> </w:t>
      </w:r>
      <w:r>
        <w:rPr>
          <w:rFonts w:ascii="Arial MT"/>
          <w:sz w:val="20"/>
        </w:rPr>
        <w:t>From</w:t>
      </w:r>
      <w:r>
        <w:rPr>
          <w:rFonts w:ascii="Arial MT"/>
          <w:spacing w:val="-2"/>
          <w:sz w:val="20"/>
        </w:rPr>
        <w:t xml:space="preserve"> </w:t>
      </w:r>
      <w:r>
        <w:rPr>
          <w:rFonts w:ascii="Arial MT"/>
          <w:sz w:val="20"/>
        </w:rPr>
        <w:t>the</w:t>
      </w:r>
      <w:r>
        <w:rPr>
          <w:rFonts w:ascii="Arial MT"/>
          <w:spacing w:val="-2"/>
          <w:sz w:val="20"/>
        </w:rPr>
        <w:t xml:space="preserve"> </w:t>
      </w:r>
      <w:r>
        <w:rPr>
          <w:rFonts w:ascii="Arial MT"/>
          <w:sz w:val="20"/>
        </w:rPr>
        <w:t>list</w:t>
      </w:r>
      <w:r>
        <w:rPr>
          <w:rFonts w:ascii="Arial MT"/>
          <w:spacing w:val="-3"/>
          <w:sz w:val="20"/>
        </w:rPr>
        <w:t xml:space="preserve"> </w:t>
      </w:r>
      <w:r>
        <w:rPr>
          <w:rFonts w:ascii="Arial MT"/>
          <w:sz w:val="20"/>
        </w:rPr>
        <w:t>of</w:t>
      </w:r>
      <w:r>
        <w:rPr>
          <w:rFonts w:ascii="Arial MT"/>
          <w:spacing w:val="-3"/>
          <w:sz w:val="20"/>
        </w:rPr>
        <w:t xml:space="preserve"> </w:t>
      </w:r>
      <w:r>
        <w:rPr>
          <w:rFonts w:ascii="Arial MT"/>
          <w:sz w:val="20"/>
        </w:rPr>
        <w:t>virtual machines, select the virtual machine to open that virtual machine's dashboard.</w:t>
      </w:r>
    </w:p>
    <w:p w14:paraId="6135BE7D" w14:textId="77777777" w:rsidR="00A53686" w:rsidRDefault="00000000">
      <w:pPr>
        <w:pStyle w:val="Paragrafoelenco"/>
        <w:numPr>
          <w:ilvl w:val="0"/>
          <w:numId w:val="58"/>
        </w:numPr>
        <w:tabs>
          <w:tab w:val="left" w:pos="581"/>
        </w:tabs>
        <w:spacing w:line="230" w:lineRule="exact"/>
        <w:ind w:left="581" w:hanging="221"/>
        <w:rPr>
          <w:rFonts w:ascii="Arial MT"/>
          <w:sz w:val="20"/>
        </w:rPr>
      </w:pPr>
      <w:r>
        <w:rPr>
          <w:rFonts w:ascii="Arial MT"/>
          <w:sz w:val="20"/>
        </w:rPr>
        <w:t>In</w:t>
      </w:r>
      <w:r>
        <w:rPr>
          <w:rFonts w:ascii="Arial MT"/>
          <w:spacing w:val="-6"/>
          <w:sz w:val="20"/>
        </w:rPr>
        <w:t xml:space="preserve"> </w:t>
      </w:r>
      <w:r>
        <w:rPr>
          <w:rFonts w:ascii="Arial MT"/>
          <w:sz w:val="20"/>
        </w:rPr>
        <w:t>the</w:t>
      </w:r>
      <w:r>
        <w:rPr>
          <w:rFonts w:ascii="Arial MT"/>
          <w:spacing w:val="-4"/>
          <w:sz w:val="20"/>
        </w:rPr>
        <w:t xml:space="preserve"> </w:t>
      </w:r>
      <w:r>
        <w:rPr>
          <w:rFonts w:ascii="Arial MT"/>
          <w:sz w:val="20"/>
        </w:rPr>
        <w:t>virtual</w:t>
      </w:r>
      <w:r>
        <w:rPr>
          <w:rFonts w:ascii="Arial MT"/>
          <w:spacing w:val="-3"/>
          <w:sz w:val="20"/>
        </w:rPr>
        <w:t xml:space="preserve"> </w:t>
      </w:r>
      <w:r>
        <w:rPr>
          <w:rFonts w:ascii="Arial MT"/>
          <w:sz w:val="20"/>
        </w:rPr>
        <w:t>machine's</w:t>
      </w:r>
      <w:r>
        <w:rPr>
          <w:rFonts w:ascii="Arial MT"/>
          <w:spacing w:val="-5"/>
          <w:sz w:val="20"/>
        </w:rPr>
        <w:t xml:space="preserve"> </w:t>
      </w:r>
      <w:r>
        <w:rPr>
          <w:rFonts w:ascii="Arial MT"/>
          <w:sz w:val="20"/>
        </w:rPr>
        <w:t>menu,</w:t>
      </w:r>
      <w:r>
        <w:rPr>
          <w:rFonts w:ascii="Arial MT"/>
          <w:spacing w:val="-4"/>
          <w:sz w:val="20"/>
        </w:rPr>
        <w:t xml:space="preserve"> </w:t>
      </w:r>
      <w:r>
        <w:rPr>
          <w:rFonts w:ascii="Arial MT"/>
          <w:sz w:val="20"/>
        </w:rPr>
        <w:t>select</w:t>
      </w:r>
      <w:r>
        <w:rPr>
          <w:rFonts w:ascii="Arial MT"/>
          <w:spacing w:val="-6"/>
          <w:sz w:val="20"/>
        </w:rPr>
        <w:t xml:space="preserve"> </w:t>
      </w:r>
      <w:r>
        <w:rPr>
          <w:rFonts w:ascii="Arial MT"/>
          <w:sz w:val="20"/>
        </w:rPr>
        <w:t>Backup</w:t>
      </w:r>
      <w:r>
        <w:rPr>
          <w:rFonts w:ascii="Arial MT"/>
          <w:spacing w:val="-3"/>
          <w:sz w:val="20"/>
        </w:rPr>
        <w:t xml:space="preserve"> </w:t>
      </w:r>
      <w:r>
        <w:rPr>
          <w:rFonts w:ascii="Arial MT"/>
          <w:sz w:val="20"/>
        </w:rPr>
        <w:t>to</w:t>
      </w:r>
      <w:r>
        <w:rPr>
          <w:rFonts w:ascii="Arial MT"/>
          <w:spacing w:val="-3"/>
          <w:sz w:val="20"/>
        </w:rPr>
        <w:t xml:space="preserve"> </w:t>
      </w:r>
      <w:r>
        <w:rPr>
          <w:rFonts w:ascii="Arial MT"/>
          <w:sz w:val="20"/>
        </w:rPr>
        <w:t>open</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Backup</w:t>
      </w:r>
      <w:r>
        <w:rPr>
          <w:rFonts w:ascii="Arial MT"/>
          <w:spacing w:val="-3"/>
          <w:sz w:val="20"/>
        </w:rPr>
        <w:t xml:space="preserve"> </w:t>
      </w:r>
      <w:r>
        <w:rPr>
          <w:rFonts w:ascii="Arial MT"/>
          <w:spacing w:val="-2"/>
          <w:sz w:val="20"/>
        </w:rPr>
        <w:t>dashboard.</w:t>
      </w:r>
    </w:p>
    <w:p w14:paraId="65D9AA02" w14:textId="77777777" w:rsidR="00A53686" w:rsidRDefault="00000000">
      <w:pPr>
        <w:pStyle w:val="Paragrafoelenco"/>
        <w:numPr>
          <w:ilvl w:val="0"/>
          <w:numId w:val="58"/>
        </w:numPr>
        <w:tabs>
          <w:tab w:val="left" w:pos="581"/>
        </w:tabs>
        <w:ind w:left="581" w:hanging="221"/>
        <w:rPr>
          <w:rFonts w:ascii="Arial MT"/>
          <w:sz w:val="20"/>
        </w:rPr>
      </w:pPr>
      <w:r>
        <w:rPr>
          <w:rFonts w:ascii="Arial MT"/>
          <w:sz w:val="20"/>
        </w:rPr>
        <w:t>In</w:t>
      </w:r>
      <w:r>
        <w:rPr>
          <w:rFonts w:ascii="Arial MT"/>
          <w:spacing w:val="-5"/>
          <w:sz w:val="20"/>
        </w:rPr>
        <w:t xml:space="preserve"> </w:t>
      </w:r>
      <w:r>
        <w:rPr>
          <w:rFonts w:ascii="Arial MT"/>
          <w:sz w:val="20"/>
        </w:rPr>
        <w:t>the</w:t>
      </w:r>
      <w:r>
        <w:rPr>
          <w:rFonts w:ascii="Arial MT"/>
          <w:spacing w:val="-5"/>
          <w:sz w:val="20"/>
        </w:rPr>
        <w:t xml:space="preserve"> </w:t>
      </w:r>
      <w:r>
        <w:rPr>
          <w:rFonts w:ascii="Arial MT"/>
          <w:sz w:val="20"/>
        </w:rPr>
        <w:t>Backup</w:t>
      </w:r>
      <w:r>
        <w:rPr>
          <w:rFonts w:ascii="Arial MT"/>
          <w:spacing w:val="-3"/>
          <w:sz w:val="20"/>
        </w:rPr>
        <w:t xml:space="preserve"> </w:t>
      </w:r>
      <w:r>
        <w:rPr>
          <w:rFonts w:ascii="Arial MT"/>
          <w:sz w:val="20"/>
        </w:rPr>
        <w:t>dashboard</w:t>
      </w:r>
      <w:r>
        <w:rPr>
          <w:rFonts w:ascii="Arial MT"/>
          <w:spacing w:val="-6"/>
          <w:sz w:val="20"/>
        </w:rPr>
        <w:t xml:space="preserve"> </w:t>
      </w:r>
      <w:r>
        <w:rPr>
          <w:rFonts w:ascii="Arial MT"/>
          <w:sz w:val="20"/>
        </w:rPr>
        <w:t>menu,</w:t>
      </w:r>
      <w:r>
        <w:rPr>
          <w:rFonts w:ascii="Arial MT"/>
          <w:spacing w:val="-3"/>
          <w:sz w:val="20"/>
        </w:rPr>
        <w:t xml:space="preserve"> </w:t>
      </w:r>
      <w:r>
        <w:rPr>
          <w:rFonts w:ascii="Arial MT"/>
          <w:sz w:val="20"/>
        </w:rPr>
        <w:t>select</w:t>
      </w:r>
      <w:r>
        <w:rPr>
          <w:rFonts w:ascii="Arial MT"/>
          <w:spacing w:val="-6"/>
          <w:sz w:val="20"/>
        </w:rPr>
        <w:t xml:space="preserve"> </w:t>
      </w:r>
      <w:r>
        <w:rPr>
          <w:rFonts w:ascii="Arial MT"/>
          <w:sz w:val="20"/>
        </w:rPr>
        <w:t>File</w:t>
      </w:r>
      <w:r>
        <w:rPr>
          <w:rFonts w:ascii="Arial MT"/>
          <w:spacing w:val="-3"/>
          <w:sz w:val="20"/>
        </w:rPr>
        <w:t xml:space="preserve"> </w:t>
      </w:r>
      <w:r>
        <w:rPr>
          <w:rFonts w:ascii="Arial MT"/>
          <w:spacing w:val="-2"/>
          <w:sz w:val="20"/>
        </w:rPr>
        <w:t>Recovery.</w:t>
      </w:r>
    </w:p>
    <w:p w14:paraId="6A5BFE71" w14:textId="77777777" w:rsidR="00A53686" w:rsidRDefault="00000000">
      <w:pPr>
        <w:pStyle w:val="Corpotesto"/>
        <w:spacing w:before="9"/>
        <w:ind w:left="0"/>
        <w:rPr>
          <w:sz w:val="17"/>
        </w:rPr>
      </w:pPr>
      <w:r>
        <w:rPr>
          <w:noProof/>
          <w:sz w:val="17"/>
        </w:rPr>
        <w:drawing>
          <wp:anchor distT="0" distB="0" distL="0" distR="0" simplePos="0" relativeHeight="487664640" behindDoc="1" locked="0" layoutInCell="1" allowOverlap="1" wp14:anchorId="30F2E1AB" wp14:editId="70C82AAB">
            <wp:simplePos x="0" y="0"/>
            <wp:positionH relativeFrom="page">
              <wp:posOffset>1143000</wp:posOffset>
            </wp:positionH>
            <wp:positionV relativeFrom="paragraph">
              <wp:posOffset>145684</wp:posOffset>
            </wp:positionV>
            <wp:extent cx="5403104" cy="1482852"/>
            <wp:effectExtent l="0" t="0" r="0" b="0"/>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70" cstate="print"/>
                    <a:stretch>
                      <a:fillRect/>
                    </a:stretch>
                  </pic:blipFill>
                  <pic:spPr>
                    <a:xfrm>
                      <a:off x="0" y="0"/>
                      <a:ext cx="5403104" cy="1482852"/>
                    </a:xfrm>
                    <a:prstGeom prst="rect">
                      <a:avLst/>
                    </a:prstGeom>
                  </pic:spPr>
                </pic:pic>
              </a:graphicData>
            </a:graphic>
          </wp:anchor>
        </w:drawing>
      </w:r>
    </w:p>
    <w:p w14:paraId="663D2E95" w14:textId="77777777" w:rsidR="00A53686" w:rsidRDefault="00A53686">
      <w:pPr>
        <w:pStyle w:val="Corpotesto"/>
        <w:rPr>
          <w:sz w:val="17"/>
        </w:rPr>
        <w:sectPr w:rsidR="00A53686">
          <w:pgSz w:w="12240" w:h="15840"/>
          <w:pgMar w:top="1080" w:right="1080" w:bottom="1000" w:left="1440" w:header="0" w:footer="800" w:gutter="0"/>
          <w:cols w:space="720"/>
        </w:sectPr>
      </w:pPr>
    </w:p>
    <w:p w14:paraId="5430FBCB" w14:textId="77777777" w:rsidR="00A53686" w:rsidRDefault="00A53686">
      <w:pPr>
        <w:pStyle w:val="Corpotesto"/>
        <w:ind w:left="0"/>
      </w:pPr>
    </w:p>
    <w:p w14:paraId="763889A3" w14:textId="77777777" w:rsidR="00A53686" w:rsidRDefault="00A53686">
      <w:pPr>
        <w:pStyle w:val="Corpotesto"/>
        <w:spacing w:before="130"/>
        <w:ind w:left="0"/>
      </w:pPr>
    </w:p>
    <w:p w14:paraId="72052BD2" w14:textId="77777777" w:rsidR="00A53686" w:rsidRDefault="00000000">
      <w:pPr>
        <w:pStyle w:val="Corpotesto"/>
      </w:pPr>
      <w:r>
        <w:t>The</w:t>
      </w:r>
      <w:r>
        <w:rPr>
          <w:spacing w:val="-4"/>
        </w:rPr>
        <w:t xml:space="preserve"> </w:t>
      </w:r>
      <w:r>
        <w:t>File</w:t>
      </w:r>
      <w:r>
        <w:rPr>
          <w:spacing w:val="-5"/>
        </w:rPr>
        <w:t xml:space="preserve"> </w:t>
      </w:r>
      <w:r>
        <w:t>Recovery</w:t>
      </w:r>
      <w:r>
        <w:rPr>
          <w:spacing w:val="-4"/>
        </w:rPr>
        <w:t xml:space="preserve"> </w:t>
      </w:r>
      <w:r>
        <w:t>menu</w:t>
      </w:r>
      <w:r>
        <w:rPr>
          <w:spacing w:val="-3"/>
        </w:rPr>
        <w:t xml:space="preserve"> </w:t>
      </w:r>
      <w:r>
        <w:rPr>
          <w:spacing w:val="-2"/>
        </w:rPr>
        <w:t>opens.</w:t>
      </w:r>
    </w:p>
    <w:p w14:paraId="4B6F1000" w14:textId="77777777" w:rsidR="00A53686" w:rsidRDefault="00000000">
      <w:pPr>
        <w:pStyle w:val="Corpotesto"/>
        <w:spacing w:before="10"/>
        <w:ind w:left="0"/>
        <w:rPr>
          <w:sz w:val="17"/>
        </w:rPr>
      </w:pPr>
      <w:r>
        <w:rPr>
          <w:noProof/>
          <w:sz w:val="17"/>
        </w:rPr>
        <w:drawing>
          <wp:anchor distT="0" distB="0" distL="0" distR="0" simplePos="0" relativeHeight="487665152" behindDoc="1" locked="0" layoutInCell="1" allowOverlap="1" wp14:anchorId="4A19E240" wp14:editId="5E097C1A">
            <wp:simplePos x="0" y="0"/>
            <wp:positionH relativeFrom="page">
              <wp:posOffset>1143000</wp:posOffset>
            </wp:positionH>
            <wp:positionV relativeFrom="paragraph">
              <wp:posOffset>146087</wp:posOffset>
            </wp:positionV>
            <wp:extent cx="3109114" cy="7236333"/>
            <wp:effectExtent l="0" t="0" r="0" b="0"/>
            <wp:wrapTopAndBottom/>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71" cstate="print"/>
                    <a:stretch>
                      <a:fillRect/>
                    </a:stretch>
                  </pic:blipFill>
                  <pic:spPr>
                    <a:xfrm>
                      <a:off x="0" y="0"/>
                      <a:ext cx="3109114" cy="7236333"/>
                    </a:xfrm>
                    <a:prstGeom prst="rect">
                      <a:avLst/>
                    </a:prstGeom>
                  </pic:spPr>
                </pic:pic>
              </a:graphicData>
            </a:graphic>
          </wp:anchor>
        </w:drawing>
      </w:r>
    </w:p>
    <w:p w14:paraId="7EC59B73" w14:textId="77777777" w:rsidR="00A53686" w:rsidRDefault="00A53686">
      <w:pPr>
        <w:pStyle w:val="Corpotesto"/>
        <w:spacing w:before="40"/>
        <w:ind w:left="0"/>
      </w:pPr>
    </w:p>
    <w:p w14:paraId="7DE9879B" w14:textId="77777777" w:rsidR="00A53686" w:rsidRDefault="00000000">
      <w:pPr>
        <w:pStyle w:val="Paragrafoelenco"/>
        <w:numPr>
          <w:ilvl w:val="0"/>
          <w:numId w:val="58"/>
        </w:numPr>
        <w:tabs>
          <w:tab w:val="left" w:pos="581"/>
        </w:tabs>
        <w:ind w:right="906" w:firstLine="0"/>
        <w:rPr>
          <w:rFonts w:ascii="Arial MT"/>
          <w:sz w:val="20"/>
        </w:rPr>
      </w:pPr>
      <w:r>
        <w:rPr>
          <w:rFonts w:ascii="Arial MT"/>
          <w:sz w:val="20"/>
        </w:rPr>
        <w:t>From</w:t>
      </w:r>
      <w:r>
        <w:rPr>
          <w:rFonts w:ascii="Arial MT"/>
          <w:spacing w:val="-2"/>
          <w:sz w:val="20"/>
        </w:rPr>
        <w:t xml:space="preserve"> </w:t>
      </w:r>
      <w:r>
        <w:rPr>
          <w:rFonts w:ascii="Arial MT"/>
          <w:sz w:val="20"/>
        </w:rPr>
        <w:t>the</w:t>
      </w:r>
      <w:r>
        <w:rPr>
          <w:rFonts w:ascii="Arial MT"/>
          <w:spacing w:val="-3"/>
          <w:sz w:val="20"/>
        </w:rPr>
        <w:t xml:space="preserve"> </w:t>
      </w:r>
      <w:r>
        <w:rPr>
          <w:rFonts w:ascii="Arial MT"/>
          <w:sz w:val="20"/>
        </w:rPr>
        <w:t>Select</w:t>
      </w:r>
      <w:r>
        <w:rPr>
          <w:rFonts w:ascii="Arial MT"/>
          <w:spacing w:val="-3"/>
          <w:sz w:val="20"/>
        </w:rPr>
        <w:t xml:space="preserve"> </w:t>
      </w:r>
      <w:r>
        <w:rPr>
          <w:rFonts w:ascii="Arial MT"/>
          <w:sz w:val="20"/>
        </w:rPr>
        <w:t>recovery</w:t>
      </w:r>
      <w:r>
        <w:rPr>
          <w:rFonts w:ascii="Arial MT"/>
          <w:spacing w:val="-2"/>
          <w:sz w:val="20"/>
        </w:rPr>
        <w:t xml:space="preserve"> </w:t>
      </w:r>
      <w:r>
        <w:rPr>
          <w:rFonts w:ascii="Arial MT"/>
          <w:sz w:val="20"/>
        </w:rPr>
        <w:t>point</w:t>
      </w:r>
      <w:r>
        <w:rPr>
          <w:rFonts w:ascii="Arial MT"/>
          <w:spacing w:val="-2"/>
          <w:sz w:val="20"/>
        </w:rPr>
        <w:t xml:space="preserve"> </w:t>
      </w:r>
      <w:r>
        <w:rPr>
          <w:rFonts w:ascii="Arial MT"/>
          <w:sz w:val="20"/>
        </w:rPr>
        <w:t>drop-down</w:t>
      </w:r>
      <w:r>
        <w:rPr>
          <w:rFonts w:ascii="Arial MT"/>
          <w:spacing w:val="-2"/>
          <w:sz w:val="20"/>
        </w:rPr>
        <w:t xml:space="preserve"> </w:t>
      </w:r>
      <w:r>
        <w:rPr>
          <w:rFonts w:ascii="Arial MT"/>
          <w:sz w:val="20"/>
        </w:rPr>
        <w:t>menu,</w:t>
      </w:r>
      <w:r>
        <w:rPr>
          <w:rFonts w:ascii="Arial MT"/>
          <w:spacing w:val="-3"/>
          <w:sz w:val="20"/>
        </w:rPr>
        <w:t xml:space="preserve"> </w:t>
      </w:r>
      <w:r>
        <w:rPr>
          <w:rFonts w:ascii="Arial MT"/>
          <w:sz w:val="20"/>
        </w:rPr>
        <w:t>select</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recovery</w:t>
      </w:r>
      <w:r>
        <w:rPr>
          <w:rFonts w:ascii="Arial MT"/>
          <w:spacing w:val="-2"/>
          <w:sz w:val="20"/>
        </w:rPr>
        <w:t xml:space="preserve"> </w:t>
      </w:r>
      <w:r>
        <w:rPr>
          <w:rFonts w:ascii="Arial MT"/>
          <w:sz w:val="20"/>
        </w:rPr>
        <w:t>point</w:t>
      </w:r>
      <w:r>
        <w:rPr>
          <w:rFonts w:ascii="Arial MT"/>
          <w:spacing w:val="-3"/>
          <w:sz w:val="20"/>
        </w:rPr>
        <w:t xml:space="preserve"> </w:t>
      </w:r>
      <w:r>
        <w:rPr>
          <w:rFonts w:ascii="Arial MT"/>
          <w:sz w:val="20"/>
        </w:rPr>
        <w:t>that</w:t>
      </w:r>
      <w:r>
        <w:rPr>
          <w:rFonts w:ascii="Arial MT"/>
          <w:spacing w:val="-3"/>
          <w:sz w:val="20"/>
        </w:rPr>
        <w:t xml:space="preserve"> </w:t>
      </w:r>
      <w:r>
        <w:rPr>
          <w:rFonts w:ascii="Arial MT"/>
          <w:sz w:val="20"/>
        </w:rPr>
        <w:t>holds</w:t>
      </w:r>
      <w:r>
        <w:rPr>
          <w:rFonts w:ascii="Arial MT"/>
          <w:spacing w:val="-2"/>
          <w:sz w:val="20"/>
        </w:rPr>
        <w:t xml:space="preserve"> </w:t>
      </w:r>
      <w:r>
        <w:rPr>
          <w:rFonts w:ascii="Arial MT"/>
          <w:sz w:val="20"/>
        </w:rPr>
        <w:t>the</w:t>
      </w:r>
      <w:r>
        <w:rPr>
          <w:rFonts w:ascii="Arial MT"/>
          <w:spacing w:val="-3"/>
          <w:sz w:val="20"/>
        </w:rPr>
        <w:t xml:space="preserve"> </w:t>
      </w:r>
      <w:r>
        <w:rPr>
          <w:rFonts w:ascii="Arial MT"/>
          <w:sz w:val="20"/>
        </w:rPr>
        <w:t>files you want. By default, the latest recovery point is already selected.</w:t>
      </w:r>
    </w:p>
    <w:p w14:paraId="030436D4" w14:textId="77777777" w:rsidR="00A53686" w:rsidRDefault="00A53686">
      <w:pPr>
        <w:pStyle w:val="Paragrafoelenco"/>
        <w:rPr>
          <w:rFonts w:ascii="Arial MT"/>
          <w:sz w:val="20"/>
        </w:rPr>
        <w:sectPr w:rsidR="00A53686">
          <w:pgSz w:w="12240" w:h="15840"/>
          <w:pgMar w:top="1080" w:right="1080" w:bottom="1000" w:left="1440" w:header="0" w:footer="800" w:gutter="0"/>
          <w:cols w:space="720"/>
        </w:sectPr>
      </w:pPr>
    </w:p>
    <w:p w14:paraId="53B81DAF" w14:textId="77777777" w:rsidR="00A53686" w:rsidRDefault="00A53686">
      <w:pPr>
        <w:pStyle w:val="Corpotesto"/>
        <w:spacing w:before="130"/>
        <w:ind w:left="0"/>
      </w:pPr>
    </w:p>
    <w:p w14:paraId="5957A508" w14:textId="77777777" w:rsidR="00A53686" w:rsidRDefault="00000000">
      <w:pPr>
        <w:pStyle w:val="Paragrafoelenco"/>
        <w:numPr>
          <w:ilvl w:val="0"/>
          <w:numId w:val="58"/>
        </w:numPr>
        <w:tabs>
          <w:tab w:val="left" w:pos="581"/>
        </w:tabs>
        <w:spacing w:before="1"/>
        <w:ind w:right="832" w:firstLine="0"/>
        <w:rPr>
          <w:rFonts w:ascii="Arial MT"/>
          <w:sz w:val="20"/>
        </w:rPr>
      </w:pPr>
      <w:r>
        <w:rPr>
          <w:rFonts w:ascii="Arial MT"/>
          <w:sz w:val="20"/>
        </w:rPr>
        <w:t>Select Download Executable (for Windows Azure VMs) or Download Script (for Linux Azure VMs,</w:t>
      </w:r>
      <w:r>
        <w:rPr>
          <w:rFonts w:ascii="Arial MT"/>
          <w:spacing w:val="-3"/>
          <w:sz w:val="20"/>
        </w:rPr>
        <w:t xml:space="preserve"> </w:t>
      </w:r>
      <w:r>
        <w:rPr>
          <w:rFonts w:ascii="Arial MT"/>
          <w:sz w:val="20"/>
        </w:rPr>
        <w:t>a</w:t>
      </w:r>
      <w:r>
        <w:rPr>
          <w:rFonts w:ascii="Arial MT"/>
          <w:spacing w:val="-2"/>
          <w:sz w:val="20"/>
        </w:rPr>
        <w:t xml:space="preserve"> </w:t>
      </w:r>
      <w:r>
        <w:rPr>
          <w:rFonts w:ascii="Arial MT"/>
          <w:sz w:val="20"/>
        </w:rPr>
        <w:t>python</w:t>
      </w:r>
      <w:r>
        <w:rPr>
          <w:rFonts w:ascii="Arial MT"/>
          <w:spacing w:val="-2"/>
          <w:sz w:val="20"/>
        </w:rPr>
        <w:t xml:space="preserve"> </w:t>
      </w:r>
      <w:r>
        <w:rPr>
          <w:rFonts w:ascii="Arial MT"/>
          <w:sz w:val="20"/>
        </w:rPr>
        <w:t>script</w:t>
      </w:r>
      <w:r>
        <w:rPr>
          <w:rFonts w:ascii="Arial MT"/>
          <w:spacing w:val="-3"/>
          <w:sz w:val="20"/>
        </w:rPr>
        <w:t xml:space="preserve"> </w:t>
      </w:r>
      <w:r>
        <w:rPr>
          <w:rFonts w:ascii="Arial MT"/>
          <w:sz w:val="20"/>
        </w:rPr>
        <w:t>is</w:t>
      </w:r>
      <w:r>
        <w:rPr>
          <w:rFonts w:ascii="Arial MT"/>
          <w:spacing w:val="-2"/>
          <w:sz w:val="20"/>
        </w:rPr>
        <w:t xml:space="preserve"> </w:t>
      </w:r>
      <w:r>
        <w:rPr>
          <w:rFonts w:ascii="Arial MT"/>
          <w:sz w:val="20"/>
        </w:rPr>
        <w:t>generated)</w:t>
      </w:r>
      <w:r>
        <w:rPr>
          <w:rFonts w:ascii="Arial MT"/>
          <w:spacing w:val="-2"/>
          <w:sz w:val="20"/>
        </w:rPr>
        <w:t xml:space="preserve"> </w:t>
      </w:r>
      <w:r>
        <w:rPr>
          <w:rFonts w:ascii="Arial MT"/>
          <w:sz w:val="20"/>
        </w:rPr>
        <w:t>to</w:t>
      </w:r>
      <w:r>
        <w:rPr>
          <w:rFonts w:ascii="Arial MT"/>
          <w:spacing w:val="-2"/>
          <w:sz w:val="20"/>
        </w:rPr>
        <w:t xml:space="preserve"> </w:t>
      </w:r>
      <w:r>
        <w:rPr>
          <w:rFonts w:ascii="Arial MT"/>
          <w:sz w:val="20"/>
        </w:rPr>
        <w:t>download</w:t>
      </w:r>
      <w:r>
        <w:rPr>
          <w:rFonts w:ascii="Arial MT"/>
          <w:spacing w:val="-2"/>
          <w:sz w:val="20"/>
        </w:rPr>
        <w:t xml:space="preserve"> </w:t>
      </w:r>
      <w:r>
        <w:rPr>
          <w:rFonts w:ascii="Arial MT"/>
          <w:sz w:val="20"/>
        </w:rPr>
        <w:t>the</w:t>
      </w:r>
      <w:r>
        <w:rPr>
          <w:rFonts w:ascii="Arial MT"/>
          <w:spacing w:val="-4"/>
          <w:sz w:val="20"/>
        </w:rPr>
        <w:t xml:space="preserve"> </w:t>
      </w:r>
      <w:r>
        <w:rPr>
          <w:rFonts w:ascii="Arial MT"/>
          <w:sz w:val="20"/>
        </w:rPr>
        <w:t>software</w:t>
      </w:r>
      <w:r>
        <w:rPr>
          <w:rFonts w:ascii="Arial MT"/>
          <w:spacing w:val="-2"/>
          <w:sz w:val="20"/>
        </w:rPr>
        <w:t xml:space="preserve"> </w:t>
      </w:r>
      <w:r>
        <w:rPr>
          <w:rFonts w:ascii="Arial MT"/>
          <w:sz w:val="20"/>
        </w:rPr>
        <w:t>used</w:t>
      </w:r>
      <w:r>
        <w:rPr>
          <w:rFonts w:ascii="Arial MT"/>
          <w:spacing w:val="-3"/>
          <w:sz w:val="20"/>
        </w:rPr>
        <w:t xml:space="preserve"> </w:t>
      </w:r>
      <w:r>
        <w:rPr>
          <w:rFonts w:ascii="Arial MT"/>
          <w:sz w:val="20"/>
        </w:rPr>
        <w:t>to</w:t>
      </w:r>
      <w:r>
        <w:rPr>
          <w:rFonts w:ascii="Arial MT"/>
          <w:spacing w:val="-3"/>
          <w:sz w:val="20"/>
        </w:rPr>
        <w:t xml:space="preserve"> </w:t>
      </w:r>
      <w:r>
        <w:rPr>
          <w:rFonts w:ascii="Arial MT"/>
          <w:sz w:val="20"/>
        </w:rPr>
        <w:t>copy</w:t>
      </w:r>
      <w:r>
        <w:rPr>
          <w:rFonts w:ascii="Arial MT"/>
          <w:spacing w:val="-2"/>
          <w:sz w:val="20"/>
        </w:rPr>
        <w:t xml:space="preserve"> </w:t>
      </w:r>
      <w:r>
        <w:rPr>
          <w:rFonts w:ascii="Arial MT"/>
          <w:sz w:val="20"/>
        </w:rPr>
        <w:t>files</w:t>
      </w:r>
      <w:r>
        <w:rPr>
          <w:rFonts w:ascii="Arial MT"/>
          <w:spacing w:val="-3"/>
          <w:sz w:val="20"/>
        </w:rPr>
        <w:t xml:space="preserve"> </w:t>
      </w:r>
      <w:r>
        <w:rPr>
          <w:rFonts w:ascii="Arial MT"/>
          <w:sz w:val="20"/>
        </w:rPr>
        <w:t>from</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 xml:space="preserve">recovery </w:t>
      </w:r>
      <w:r>
        <w:rPr>
          <w:rFonts w:ascii="Arial MT"/>
          <w:spacing w:val="-2"/>
          <w:sz w:val="20"/>
        </w:rPr>
        <w:t>point.</w:t>
      </w:r>
    </w:p>
    <w:p w14:paraId="12630850" w14:textId="77777777" w:rsidR="00A53686" w:rsidRDefault="00000000">
      <w:pPr>
        <w:pStyle w:val="Corpotesto"/>
        <w:spacing w:before="229"/>
      </w:pPr>
      <w:r>
        <w:t>Running</w:t>
      </w:r>
      <w:r>
        <w:rPr>
          <w:spacing w:val="-4"/>
        </w:rPr>
        <w:t xml:space="preserve"> </w:t>
      </w:r>
      <w:r>
        <w:t>the</w:t>
      </w:r>
      <w:r>
        <w:rPr>
          <w:spacing w:val="-6"/>
        </w:rPr>
        <w:t xml:space="preserve"> </w:t>
      </w:r>
      <w:r>
        <w:t>script</w:t>
      </w:r>
      <w:r>
        <w:rPr>
          <w:spacing w:val="-3"/>
        </w:rPr>
        <w:t xml:space="preserve"> </w:t>
      </w:r>
      <w:r>
        <w:t>and</w:t>
      </w:r>
      <w:r>
        <w:rPr>
          <w:spacing w:val="-4"/>
        </w:rPr>
        <w:t xml:space="preserve"> </w:t>
      </w:r>
      <w:r>
        <w:t>identifying</w:t>
      </w:r>
      <w:r>
        <w:rPr>
          <w:spacing w:val="-3"/>
        </w:rPr>
        <w:t xml:space="preserve"> </w:t>
      </w:r>
      <w:r>
        <w:rPr>
          <w:spacing w:val="-2"/>
        </w:rPr>
        <w:t>volumes:</w:t>
      </w:r>
    </w:p>
    <w:p w14:paraId="7C42A7D2" w14:textId="77777777" w:rsidR="00A53686" w:rsidRDefault="00000000">
      <w:pPr>
        <w:pStyle w:val="Corpotesto"/>
        <w:spacing w:before="1"/>
      </w:pPr>
      <w:r>
        <w:t>For</w:t>
      </w:r>
      <w:r>
        <w:rPr>
          <w:spacing w:val="-2"/>
        </w:rPr>
        <w:t xml:space="preserve"> </w:t>
      </w:r>
      <w:r>
        <w:t>Linux</w:t>
      </w:r>
      <w:r>
        <w:rPr>
          <w:spacing w:val="-2"/>
        </w:rPr>
        <w:t xml:space="preserve"> </w:t>
      </w:r>
      <w:r>
        <w:t>machines,</w:t>
      </w:r>
      <w:r>
        <w:rPr>
          <w:spacing w:val="-3"/>
        </w:rPr>
        <w:t xml:space="preserve"> </w:t>
      </w:r>
      <w:r>
        <w:t>a</w:t>
      </w:r>
      <w:r>
        <w:rPr>
          <w:spacing w:val="-2"/>
        </w:rPr>
        <w:t xml:space="preserve"> </w:t>
      </w:r>
      <w:r>
        <w:t>python</w:t>
      </w:r>
      <w:r>
        <w:rPr>
          <w:spacing w:val="-2"/>
        </w:rPr>
        <w:t xml:space="preserve"> </w:t>
      </w:r>
      <w:r>
        <w:t>script</w:t>
      </w:r>
      <w:r>
        <w:rPr>
          <w:spacing w:val="-3"/>
        </w:rPr>
        <w:t xml:space="preserve"> </w:t>
      </w:r>
      <w:r>
        <w:t>is</w:t>
      </w:r>
      <w:r>
        <w:rPr>
          <w:spacing w:val="-2"/>
        </w:rPr>
        <w:t xml:space="preserve"> </w:t>
      </w:r>
      <w:r>
        <w:t>generated.</w:t>
      </w:r>
      <w:r>
        <w:rPr>
          <w:spacing w:val="-3"/>
        </w:rPr>
        <w:t xml:space="preserve"> </w:t>
      </w:r>
      <w:r>
        <w:t>Download</w:t>
      </w:r>
      <w:r>
        <w:rPr>
          <w:spacing w:val="-2"/>
        </w:rPr>
        <w:t xml:space="preserve"> </w:t>
      </w:r>
      <w:r>
        <w:t>the</w:t>
      </w:r>
      <w:r>
        <w:rPr>
          <w:spacing w:val="-4"/>
        </w:rPr>
        <w:t xml:space="preserve"> </w:t>
      </w:r>
      <w:r>
        <w:t>script</w:t>
      </w:r>
      <w:r>
        <w:rPr>
          <w:spacing w:val="-3"/>
        </w:rPr>
        <w:t xml:space="preserve"> </w:t>
      </w:r>
      <w:r>
        <w:t>and</w:t>
      </w:r>
      <w:r>
        <w:rPr>
          <w:spacing w:val="-4"/>
        </w:rPr>
        <w:t xml:space="preserve"> </w:t>
      </w:r>
      <w:r>
        <w:t>copy</w:t>
      </w:r>
      <w:r>
        <w:rPr>
          <w:spacing w:val="-2"/>
        </w:rPr>
        <w:t xml:space="preserve"> </w:t>
      </w:r>
      <w:r>
        <w:t>it</w:t>
      </w:r>
      <w:r>
        <w:rPr>
          <w:spacing w:val="-3"/>
        </w:rPr>
        <w:t xml:space="preserve"> </w:t>
      </w:r>
      <w:r>
        <w:t>to</w:t>
      </w:r>
      <w:r>
        <w:rPr>
          <w:spacing w:val="-2"/>
        </w:rPr>
        <w:t xml:space="preserve"> </w:t>
      </w:r>
      <w:r>
        <w:t>the relevant/compatible Linux server.</w:t>
      </w:r>
    </w:p>
    <w:p w14:paraId="242D1D6D" w14:textId="77777777" w:rsidR="00A53686" w:rsidRDefault="00000000">
      <w:pPr>
        <w:pStyle w:val="Corpotesto"/>
        <w:spacing w:before="230"/>
      </w:pPr>
      <w:r>
        <w:rPr>
          <w:spacing w:val="-2"/>
        </w:rPr>
        <w:t>Reference:</w:t>
      </w:r>
    </w:p>
    <w:p w14:paraId="71CE9511" w14:textId="77777777" w:rsidR="00A53686" w:rsidRDefault="00000000">
      <w:pPr>
        <w:pStyle w:val="Corpotesto"/>
        <w:ind w:right="775"/>
      </w:pPr>
      <w:r>
        <w:rPr>
          <w:spacing w:val="-2"/>
        </w:rPr>
        <w:t>https://docs.microsoft.com/en-us/azure/backup/backup-azure-restore-files-from-vm https://docs.microsoft.com/en-us/azure/backup/backup-azure-vms-automation#restore-files-from- an-azure-vm-backup</w:t>
      </w:r>
    </w:p>
    <w:p w14:paraId="1D39AF67" w14:textId="77777777" w:rsidR="00A53686" w:rsidRDefault="00A53686">
      <w:pPr>
        <w:pStyle w:val="Corpotesto"/>
        <w:ind w:left="0"/>
      </w:pPr>
    </w:p>
    <w:p w14:paraId="490AD091" w14:textId="77777777" w:rsidR="00A53686" w:rsidRDefault="00A53686">
      <w:pPr>
        <w:pStyle w:val="Corpotesto"/>
        <w:ind w:left="0"/>
      </w:pPr>
    </w:p>
    <w:p w14:paraId="3EF035D3" w14:textId="77777777" w:rsidR="00A53686" w:rsidRDefault="00000000">
      <w:pPr>
        <w:pStyle w:val="Titolo3"/>
        <w:spacing w:line="230" w:lineRule="exact"/>
      </w:pPr>
      <w:r>
        <w:t>QUESTION</w:t>
      </w:r>
      <w:r>
        <w:rPr>
          <w:spacing w:val="-3"/>
        </w:rPr>
        <w:t xml:space="preserve"> </w:t>
      </w:r>
      <w:r>
        <w:rPr>
          <w:spacing w:val="-5"/>
        </w:rPr>
        <w:t>198</w:t>
      </w:r>
    </w:p>
    <w:p w14:paraId="204DAFC1"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two</w:t>
      </w:r>
      <w:r>
        <w:rPr>
          <w:spacing w:val="-3"/>
        </w:rPr>
        <w:t xml:space="preserve"> </w:t>
      </w:r>
      <w:r>
        <w:t>Azure</w:t>
      </w:r>
      <w:r>
        <w:rPr>
          <w:spacing w:val="-3"/>
        </w:rPr>
        <w:t xml:space="preserve"> </w:t>
      </w:r>
      <w:r>
        <w:t>virtual</w:t>
      </w:r>
      <w:r>
        <w:rPr>
          <w:spacing w:val="-4"/>
        </w:rPr>
        <w:t xml:space="preserve"> </w:t>
      </w:r>
      <w:r>
        <w:t>networks named VNet1 and VNet2. VNet1 contains a VPN gateway named VPNGW1 that uses static routing.</w:t>
      </w:r>
      <w:r>
        <w:rPr>
          <w:spacing w:val="-2"/>
        </w:rPr>
        <w:t xml:space="preserve"> </w:t>
      </w:r>
      <w:r>
        <w:t>There</w:t>
      </w:r>
      <w:r>
        <w:rPr>
          <w:spacing w:val="-2"/>
        </w:rPr>
        <w:t xml:space="preserve"> </w:t>
      </w:r>
      <w:r>
        <w:t>is</w:t>
      </w:r>
      <w:r>
        <w:rPr>
          <w:spacing w:val="-1"/>
        </w:rPr>
        <w:t xml:space="preserve"> </w:t>
      </w:r>
      <w:r>
        <w:t>a</w:t>
      </w:r>
      <w:r>
        <w:rPr>
          <w:spacing w:val="-1"/>
        </w:rPr>
        <w:t xml:space="preserve"> </w:t>
      </w:r>
      <w:r>
        <w:t>site-to-site</w:t>
      </w:r>
      <w:r>
        <w:rPr>
          <w:spacing w:val="-1"/>
        </w:rPr>
        <w:t xml:space="preserve"> </w:t>
      </w:r>
      <w:r>
        <w:t>VPN</w:t>
      </w:r>
      <w:r>
        <w:rPr>
          <w:spacing w:val="-1"/>
        </w:rPr>
        <w:t xml:space="preserve"> </w:t>
      </w:r>
      <w:r>
        <w:t>connection</w:t>
      </w:r>
      <w:r>
        <w:rPr>
          <w:spacing w:val="-1"/>
        </w:rPr>
        <w:t xml:space="preserve"> </w:t>
      </w:r>
      <w:r>
        <w:t>between</w:t>
      </w:r>
      <w:r>
        <w:rPr>
          <w:spacing w:val="-1"/>
        </w:rPr>
        <w:t xml:space="preserve"> </w:t>
      </w:r>
      <w:r>
        <w:t>your</w:t>
      </w:r>
      <w:r>
        <w:rPr>
          <w:spacing w:val="-1"/>
        </w:rPr>
        <w:t xml:space="preserve"> </w:t>
      </w:r>
      <w:r>
        <w:t>on-premises</w:t>
      </w:r>
      <w:r>
        <w:rPr>
          <w:spacing w:val="-1"/>
        </w:rPr>
        <w:t xml:space="preserve"> </w:t>
      </w:r>
      <w:r>
        <w:t>network</w:t>
      </w:r>
      <w:r>
        <w:rPr>
          <w:spacing w:val="-1"/>
        </w:rPr>
        <w:t xml:space="preserve"> </w:t>
      </w:r>
      <w:r>
        <w:t>and</w:t>
      </w:r>
      <w:r>
        <w:rPr>
          <w:spacing w:val="-1"/>
        </w:rPr>
        <w:t xml:space="preserve"> </w:t>
      </w:r>
      <w:r>
        <w:t>VNet1.</w:t>
      </w:r>
    </w:p>
    <w:p w14:paraId="5F5C3942" w14:textId="77777777" w:rsidR="00A53686" w:rsidRDefault="00A53686">
      <w:pPr>
        <w:pStyle w:val="Corpotesto"/>
        <w:ind w:left="0"/>
      </w:pPr>
    </w:p>
    <w:p w14:paraId="700D7104" w14:textId="77777777" w:rsidR="00A53686" w:rsidRDefault="00000000">
      <w:pPr>
        <w:pStyle w:val="Corpotesto"/>
        <w:ind w:right="1498"/>
      </w:pPr>
      <w:r>
        <w:t>On</w:t>
      </w:r>
      <w:r>
        <w:rPr>
          <w:spacing w:val="-3"/>
        </w:rPr>
        <w:t xml:space="preserve"> </w:t>
      </w:r>
      <w:r>
        <w:t>a</w:t>
      </w:r>
      <w:r>
        <w:rPr>
          <w:spacing w:val="-3"/>
        </w:rPr>
        <w:t xml:space="preserve"> </w:t>
      </w:r>
      <w:r>
        <w:t>computer</w:t>
      </w:r>
      <w:r>
        <w:rPr>
          <w:spacing w:val="-3"/>
        </w:rPr>
        <w:t xml:space="preserve"> </w:t>
      </w:r>
      <w:r>
        <w:t>named</w:t>
      </w:r>
      <w:r>
        <w:rPr>
          <w:spacing w:val="-3"/>
        </w:rPr>
        <w:t xml:space="preserve"> </w:t>
      </w:r>
      <w:r>
        <w:t>Client1</w:t>
      </w:r>
      <w:r>
        <w:rPr>
          <w:spacing w:val="-3"/>
        </w:rPr>
        <w:t xml:space="preserve"> </w:t>
      </w:r>
      <w:r>
        <w:t>that</w:t>
      </w:r>
      <w:r>
        <w:rPr>
          <w:spacing w:val="-4"/>
        </w:rPr>
        <w:t xml:space="preserve"> </w:t>
      </w:r>
      <w:r>
        <w:t>runs</w:t>
      </w:r>
      <w:r>
        <w:rPr>
          <w:spacing w:val="-5"/>
        </w:rPr>
        <w:t xml:space="preserve"> </w:t>
      </w:r>
      <w:r>
        <w:t>Windows10,</w:t>
      </w:r>
      <w:r>
        <w:rPr>
          <w:spacing w:val="-5"/>
        </w:rPr>
        <w:t xml:space="preserve"> </w:t>
      </w:r>
      <w:r>
        <w:t>you</w:t>
      </w:r>
      <w:r>
        <w:rPr>
          <w:spacing w:val="-5"/>
        </w:rPr>
        <w:t xml:space="preserve"> </w:t>
      </w:r>
      <w:r>
        <w:t>configure</w:t>
      </w:r>
      <w:r>
        <w:rPr>
          <w:spacing w:val="-4"/>
        </w:rPr>
        <w:t xml:space="preserve"> </w:t>
      </w:r>
      <w:r>
        <w:t>a</w:t>
      </w:r>
      <w:r>
        <w:rPr>
          <w:spacing w:val="-4"/>
        </w:rPr>
        <w:t xml:space="preserve"> </w:t>
      </w:r>
      <w:r>
        <w:t>point-to-site</w:t>
      </w:r>
      <w:r>
        <w:rPr>
          <w:spacing w:val="-3"/>
        </w:rPr>
        <w:t xml:space="preserve"> </w:t>
      </w:r>
      <w:r>
        <w:t>VPN connection to VNet1.</w:t>
      </w:r>
    </w:p>
    <w:p w14:paraId="4EB590B3" w14:textId="77777777" w:rsidR="00A53686" w:rsidRDefault="00A53686">
      <w:pPr>
        <w:pStyle w:val="Corpotesto"/>
        <w:ind w:left="0"/>
      </w:pPr>
    </w:p>
    <w:p w14:paraId="267D12BF" w14:textId="77777777" w:rsidR="00A53686" w:rsidRDefault="00000000">
      <w:pPr>
        <w:pStyle w:val="Corpotesto"/>
        <w:ind w:right="717"/>
      </w:pPr>
      <w:r>
        <w:t>You</w:t>
      </w:r>
      <w:r>
        <w:rPr>
          <w:spacing w:val="-4"/>
        </w:rPr>
        <w:t xml:space="preserve"> </w:t>
      </w:r>
      <w:r>
        <w:t>configure</w:t>
      </w:r>
      <w:r>
        <w:rPr>
          <w:spacing w:val="-4"/>
        </w:rPr>
        <w:t xml:space="preserve"> </w:t>
      </w:r>
      <w:r>
        <w:t>virtual</w:t>
      </w:r>
      <w:r>
        <w:rPr>
          <w:spacing w:val="-4"/>
        </w:rPr>
        <w:t xml:space="preserve"> </w:t>
      </w:r>
      <w:r>
        <w:t>network</w:t>
      </w:r>
      <w:r>
        <w:rPr>
          <w:spacing w:val="-3"/>
        </w:rPr>
        <w:t xml:space="preserve"> </w:t>
      </w:r>
      <w:r>
        <w:t>peering</w:t>
      </w:r>
      <w:r>
        <w:rPr>
          <w:spacing w:val="-3"/>
        </w:rPr>
        <w:t xml:space="preserve"> </w:t>
      </w:r>
      <w:r>
        <w:t>between</w:t>
      </w:r>
      <w:r>
        <w:rPr>
          <w:spacing w:val="-3"/>
        </w:rPr>
        <w:t xml:space="preserve"> </w:t>
      </w:r>
      <w:r>
        <w:t>VNet1</w:t>
      </w:r>
      <w:r>
        <w:rPr>
          <w:spacing w:val="-3"/>
        </w:rPr>
        <w:t xml:space="preserve"> </w:t>
      </w:r>
      <w:r>
        <w:t>and</w:t>
      </w:r>
      <w:r>
        <w:rPr>
          <w:spacing w:val="-3"/>
        </w:rPr>
        <w:t xml:space="preserve"> </w:t>
      </w:r>
      <w:r>
        <w:t>VNet2.</w:t>
      </w:r>
      <w:r>
        <w:rPr>
          <w:spacing w:val="-6"/>
        </w:rPr>
        <w:t xml:space="preserve"> </w:t>
      </w:r>
      <w:r>
        <w:t>You</w:t>
      </w:r>
      <w:r>
        <w:rPr>
          <w:spacing w:val="-4"/>
        </w:rPr>
        <w:t xml:space="preserve"> </w:t>
      </w:r>
      <w:r>
        <w:t>verify</w:t>
      </w:r>
      <w:r>
        <w:rPr>
          <w:spacing w:val="-3"/>
        </w:rPr>
        <w:t xml:space="preserve"> </w:t>
      </w:r>
      <w:r>
        <w:t>that</w:t>
      </w:r>
      <w:r>
        <w:rPr>
          <w:spacing w:val="-4"/>
        </w:rPr>
        <w:t xml:space="preserve"> </w:t>
      </w:r>
      <w:r>
        <w:t>you</w:t>
      </w:r>
      <w:r>
        <w:rPr>
          <w:spacing w:val="-3"/>
        </w:rPr>
        <w:t xml:space="preserve"> </w:t>
      </w:r>
      <w:r>
        <w:t>can</w:t>
      </w:r>
      <w:r>
        <w:rPr>
          <w:spacing w:val="-3"/>
        </w:rPr>
        <w:t xml:space="preserve"> </w:t>
      </w:r>
      <w:r>
        <w:t>connect to VNet2 from the on-premises network. Client1 is unable to connect to VNet2.</w:t>
      </w:r>
    </w:p>
    <w:p w14:paraId="2744FC8F" w14:textId="77777777" w:rsidR="00A53686" w:rsidRDefault="00A53686">
      <w:pPr>
        <w:pStyle w:val="Corpotesto"/>
        <w:ind w:left="0"/>
      </w:pPr>
    </w:p>
    <w:p w14:paraId="1C99C541" w14:textId="77777777" w:rsidR="00A53686" w:rsidRDefault="00000000">
      <w:pPr>
        <w:pStyle w:val="Corpotesto"/>
        <w:spacing w:after="37" w:line="480" w:lineRule="auto"/>
        <w:ind w:right="3838"/>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you</w:t>
      </w:r>
      <w:r>
        <w:rPr>
          <w:spacing w:val="-4"/>
        </w:rPr>
        <w:t xml:space="preserve"> </w:t>
      </w:r>
      <w:r>
        <w:t>can</w:t>
      </w:r>
      <w:r>
        <w:rPr>
          <w:spacing w:val="-4"/>
        </w:rPr>
        <w:t xml:space="preserve"> </w:t>
      </w:r>
      <w:r>
        <w:t>connect</w:t>
      </w:r>
      <w:r>
        <w:rPr>
          <w:spacing w:val="-3"/>
        </w:rPr>
        <w:t xml:space="preserve"> </w:t>
      </w:r>
      <w:r>
        <w:t>Client1</w:t>
      </w:r>
      <w:r>
        <w:rPr>
          <w:spacing w:val="-3"/>
        </w:rPr>
        <w:t xml:space="preserve"> </w:t>
      </w:r>
      <w:r>
        <w:t>to</w:t>
      </w:r>
      <w:r>
        <w:rPr>
          <w:spacing w:val="-5"/>
        </w:rPr>
        <w:t xml:space="preserve"> </w:t>
      </w:r>
      <w:r>
        <w:t>VNet2. What should you do?</w:t>
      </w:r>
    </w:p>
    <w:tbl>
      <w:tblPr>
        <w:tblStyle w:val="TableNormal"/>
        <w:tblW w:w="0" w:type="auto"/>
        <w:tblInd w:w="347" w:type="dxa"/>
        <w:tblLayout w:type="fixed"/>
        <w:tblLook w:val="01E0" w:firstRow="1" w:lastRow="1" w:firstColumn="1" w:lastColumn="1" w:noHBand="0" w:noVBand="0"/>
      </w:tblPr>
      <w:tblGrid>
        <w:gridCol w:w="324"/>
        <w:gridCol w:w="6560"/>
      </w:tblGrid>
      <w:tr w:rsidR="00A53686" w14:paraId="1A4D6736" w14:textId="77777777">
        <w:trPr>
          <w:trHeight w:val="241"/>
        </w:trPr>
        <w:tc>
          <w:tcPr>
            <w:tcW w:w="324" w:type="dxa"/>
          </w:tcPr>
          <w:p w14:paraId="52311725" w14:textId="77777777" w:rsidR="00A53686" w:rsidRDefault="00000000">
            <w:pPr>
              <w:pStyle w:val="TableParagraph"/>
              <w:spacing w:before="0" w:line="222" w:lineRule="exact"/>
              <w:ind w:left="10" w:right="43"/>
              <w:rPr>
                <w:sz w:val="20"/>
              </w:rPr>
            </w:pPr>
            <w:r>
              <w:rPr>
                <w:spacing w:val="-5"/>
                <w:sz w:val="20"/>
              </w:rPr>
              <w:t>A.</w:t>
            </w:r>
          </w:p>
        </w:tc>
        <w:tc>
          <w:tcPr>
            <w:tcW w:w="6560" w:type="dxa"/>
          </w:tcPr>
          <w:p w14:paraId="4051B9B0" w14:textId="77777777" w:rsidR="00A53686" w:rsidRDefault="00000000">
            <w:pPr>
              <w:pStyle w:val="TableParagraph"/>
              <w:spacing w:before="0" w:line="222" w:lineRule="exact"/>
              <w:jc w:val="left"/>
              <w:rPr>
                <w:sz w:val="20"/>
              </w:rPr>
            </w:pPr>
            <w:r>
              <w:rPr>
                <w:sz w:val="20"/>
              </w:rPr>
              <w:t>Select</w:t>
            </w:r>
            <w:r>
              <w:rPr>
                <w:spacing w:val="-4"/>
                <w:sz w:val="20"/>
              </w:rPr>
              <w:t xml:space="preserve"> </w:t>
            </w:r>
            <w:r>
              <w:rPr>
                <w:sz w:val="20"/>
              </w:rPr>
              <w:t>Allow</w:t>
            </w:r>
            <w:r>
              <w:rPr>
                <w:spacing w:val="-5"/>
                <w:sz w:val="20"/>
              </w:rPr>
              <w:t xml:space="preserve"> </w:t>
            </w:r>
            <w:r>
              <w:rPr>
                <w:sz w:val="20"/>
              </w:rPr>
              <w:t>gateway</w:t>
            </w:r>
            <w:r>
              <w:rPr>
                <w:spacing w:val="-3"/>
                <w:sz w:val="20"/>
              </w:rPr>
              <w:t xml:space="preserve"> </w:t>
            </w:r>
            <w:r>
              <w:rPr>
                <w:sz w:val="20"/>
              </w:rPr>
              <w:t>transit</w:t>
            </w:r>
            <w:r>
              <w:rPr>
                <w:spacing w:val="-4"/>
                <w:sz w:val="20"/>
              </w:rPr>
              <w:t xml:space="preserve"> </w:t>
            </w:r>
            <w:r>
              <w:rPr>
                <w:sz w:val="20"/>
              </w:rPr>
              <w:t>on</w:t>
            </w:r>
            <w:r>
              <w:rPr>
                <w:spacing w:val="-3"/>
                <w:sz w:val="20"/>
              </w:rPr>
              <w:t xml:space="preserve"> </w:t>
            </w:r>
            <w:r>
              <w:rPr>
                <w:spacing w:val="-2"/>
                <w:sz w:val="20"/>
              </w:rPr>
              <w:t>VNet2.</w:t>
            </w:r>
          </w:p>
        </w:tc>
      </w:tr>
      <w:tr w:rsidR="00A53686" w14:paraId="2D253902" w14:textId="77777777">
        <w:trPr>
          <w:trHeight w:val="259"/>
        </w:trPr>
        <w:tc>
          <w:tcPr>
            <w:tcW w:w="324" w:type="dxa"/>
          </w:tcPr>
          <w:p w14:paraId="267D4707" w14:textId="77777777" w:rsidR="00A53686" w:rsidRDefault="00000000">
            <w:pPr>
              <w:pStyle w:val="TableParagraph"/>
              <w:spacing w:before="11"/>
              <w:ind w:left="10" w:right="43"/>
              <w:rPr>
                <w:sz w:val="20"/>
              </w:rPr>
            </w:pPr>
            <w:r>
              <w:rPr>
                <w:spacing w:val="-5"/>
                <w:sz w:val="20"/>
              </w:rPr>
              <w:t>B.</w:t>
            </w:r>
          </w:p>
        </w:tc>
        <w:tc>
          <w:tcPr>
            <w:tcW w:w="6560" w:type="dxa"/>
          </w:tcPr>
          <w:p w14:paraId="2F1AAB2A" w14:textId="77777777" w:rsidR="00A53686" w:rsidRDefault="00000000">
            <w:pPr>
              <w:pStyle w:val="TableParagraph"/>
              <w:spacing w:before="11"/>
              <w:jc w:val="left"/>
              <w:rPr>
                <w:sz w:val="20"/>
              </w:rPr>
            </w:pPr>
            <w:r>
              <w:rPr>
                <w:sz w:val="20"/>
              </w:rPr>
              <w:t>Enable</w:t>
            </w:r>
            <w:r>
              <w:rPr>
                <w:spacing w:val="-3"/>
                <w:sz w:val="20"/>
              </w:rPr>
              <w:t xml:space="preserve"> </w:t>
            </w:r>
            <w:r>
              <w:rPr>
                <w:sz w:val="20"/>
              </w:rPr>
              <w:t>BGP</w:t>
            </w:r>
            <w:r>
              <w:rPr>
                <w:spacing w:val="-3"/>
                <w:sz w:val="20"/>
              </w:rPr>
              <w:t xml:space="preserve"> </w:t>
            </w:r>
            <w:r>
              <w:rPr>
                <w:sz w:val="20"/>
              </w:rPr>
              <w:t>on</w:t>
            </w:r>
            <w:r>
              <w:rPr>
                <w:spacing w:val="-2"/>
                <w:sz w:val="20"/>
              </w:rPr>
              <w:t xml:space="preserve"> VPNGW1.</w:t>
            </w:r>
          </w:p>
        </w:tc>
      </w:tr>
      <w:tr w:rsidR="00A53686" w14:paraId="3997BA14" w14:textId="77777777">
        <w:trPr>
          <w:trHeight w:val="259"/>
        </w:trPr>
        <w:tc>
          <w:tcPr>
            <w:tcW w:w="324" w:type="dxa"/>
          </w:tcPr>
          <w:p w14:paraId="0808D7E6" w14:textId="77777777" w:rsidR="00A53686" w:rsidRDefault="00000000">
            <w:pPr>
              <w:pStyle w:val="TableParagraph"/>
              <w:ind w:left="23" w:right="43"/>
              <w:rPr>
                <w:sz w:val="20"/>
              </w:rPr>
            </w:pPr>
            <w:r>
              <w:rPr>
                <w:spacing w:val="-5"/>
                <w:sz w:val="20"/>
              </w:rPr>
              <w:t>C.</w:t>
            </w:r>
          </w:p>
        </w:tc>
        <w:tc>
          <w:tcPr>
            <w:tcW w:w="6560" w:type="dxa"/>
          </w:tcPr>
          <w:p w14:paraId="564F41AF" w14:textId="77777777" w:rsidR="00A53686" w:rsidRDefault="00000000">
            <w:pPr>
              <w:pStyle w:val="TableParagraph"/>
              <w:jc w:val="left"/>
              <w:rPr>
                <w:sz w:val="20"/>
              </w:rPr>
            </w:pPr>
            <w:r>
              <w:rPr>
                <w:sz w:val="20"/>
              </w:rPr>
              <w:t>Select</w:t>
            </w:r>
            <w:r>
              <w:rPr>
                <w:spacing w:val="-4"/>
                <w:sz w:val="20"/>
              </w:rPr>
              <w:t xml:space="preserve"> </w:t>
            </w:r>
            <w:r>
              <w:rPr>
                <w:sz w:val="20"/>
              </w:rPr>
              <w:t>Allow</w:t>
            </w:r>
            <w:r>
              <w:rPr>
                <w:spacing w:val="-5"/>
                <w:sz w:val="20"/>
              </w:rPr>
              <w:t xml:space="preserve"> </w:t>
            </w:r>
            <w:r>
              <w:rPr>
                <w:sz w:val="20"/>
              </w:rPr>
              <w:t>gateway</w:t>
            </w:r>
            <w:r>
              <w:rPr>
                <w:spacing w:val="-3"/>
                <w:sz w:val="20"/>
              </w:rPr>
              <w:t xml:space="preserve"> </w:t>
            </w:r>
            <w:r>
              <w:rPr>
                <w:sz w:val="20"/>
              </w:rPr>
              <w:t>transit</w:t>
            </w:r>
            <w:r>
              <w:rPr>
                <w:spacing w:val="-4"/>
                <w:sz w:val="20"/>
              </w:rPr>
              <w:t xml:space="preserve"> </w:t>
            </w:r>
            <w:r>
              <w:rPr>
                <w:sz w:val="20"/>
              </w:rPr>
              <w:t>on</w:t>
            </w:r>
            <w:r>
              <w:rPr>
                <w:spacing w:val="-3"/>
                <w:sz w:val="20"/>
              </w:rPr>
              <w:t xml:space="preserve"> </w:t>
            </w:r>
            <w:r>
              <w:rPr>
                <w:spacing w:val="-2"/>
                <w:sz w:val="20"/>
              </w:rPr>
              <w:t>VNet1.</w:t>
            </w:r>
          </w:p>
        </w:tc>
      </w:tr>
      <w:tr w:rsidR="00A53686" w14:paraId="00C8E7D5" w14:textId="77777777">
        <w:trPr>
          <w:trHeight w:val="241"/>
        </w:trPr>
        <w:tc>
          <w:tcPr>
            <w:tcW w:w="324" w:type="dxa"/>
          </w:tcPr>
          <w:p w14:paraId="0CCA7380" w14:textId="77777777" w:rsidR="00A53686" w:rsidRDefault="00000000">
            <w:pPr>
              <w:pStyle w:val="TableParagraph"/>
              <w:spacing w:before="11" w:line="210" w:lineRule="exact"/>
              <w:ind w:left="23" w:right="43"/>
              <w:rPr>
                <w:sz w:val="20"/>
              </w:rPr>
            </w:pPr>
            <w:r>
              <w:rPr>
                <w:spacing w:val="-5"/>
                <w:sz w:val="20"/>
              </w:rPr>
              <w:t>D.</w:t>
            </w:r>
          </w:p>
        </w:tc>
        <w:tc>
          <w:tcPr>
            <w:tcW w:w="6560" w:type="dxa"/>
          </w:tcPr>
          <w:p w14:paraId="4DBDADFF" w14:textId="77777777" w:rsidR="00A53686" w:rsidRDefault="00000000">
            <w:pPr>
              <w:pStyle w:val="TableParagraph"/>
              <w:spacing w:before="11" w:line="210" w:lineRule="exact"/>
              <w:jc w:val="left"/>
              <w:rPr>
                <w:sz w:val="20"/>
              </w:rPr>
            </w:pPr>
            <w:r>
              <w:rPr>
                <w:sz w:val="20"/>
              </w:rPr>
              <w:t>Download</w:t>
            </w:r>
            <w:r>
              <w:rPr>
                <w:spacing w:val="-5"/>
                <w:sz w:val="20"/>
              </w:rPr>
              <w:t xml:space="preserve"> </w:t>
            </w:r>
            <w:r>
              <w:rPr>
                <w:sz w:val="20"/>
              </w:rPr>
              <w:t>and</w:t>
            </w:r>
            <w:r>
              <w:rPr>
                <w:spacing w:val="-4"/>
                <w:sz w:val="20"/>
              </w:rPr>
              <w:t xml:space="preserve"> </w:t>
            </w:r>
            <w:r>
              <w:rPr>
                <w:sz w:val="20"/>
              </w:rPr>
              <w:t>re-install</w:t>
            </w:r>
            <w:r>
              <w:rPr>
                <w:spacing w:val="-6"/>
                <w:sz w:val="20"/>
              </w:rPr>
              <w:t xml:space="preserve"> </w:t>
            </w:r>
            <w:r>
              <w:rPr>
                <w:sz w:val="20"/>
              </w:rPr>
              <w:t>the</w:t>
            </w:r>
            <w:r>
              <w:rPr>
                <w:spacing w:val="-4"/>
                <w:sz w:val="20"/>
              </w:rPr>
              <w:t xml:space="preserve"> </w:t>
            </w:r>
            <w:r>
              <w:rPr>
                <w:sz w:val="20"/>
              </w:rPr>
              <w:t>VPN</w:t>
            </w:r>
            <w:r>
              <w:rPr>
                <w:spacing w:val="-5"/>
                <w:sz w:val="20"/>
              </w:rPr>
              <w:t xml:space="preserve"> </w:t>
            </w:r>
            <w:r>
              <w:rPr>
                <w:sz w:val="20"/>
              </w:rPr>
              <w:t>client</w:t>
            </w:r>
            <w:r>
              <w:rPr>
                <w:spacing w:val="-6"/>
                <w:sz w:val="20"/>
              </w:rPr>
              <w:t xml:space="preserve"> </w:t>
            </w:r>
            <w:r>
              <w:rPr>
                <w:sz w:val="20"/>
              </w:rPr>
              <w:t>configuration</w:t>
            </w:r>
            <w:r>
              <w:rPr>
                <w:spacing w:val="-5"/>
                <w:sz w:val="20"/>
              </w:rPr>
              <w:t xml:space="preserve"> </w:t>
            </w:r>
            <w:r>
              <w:rPr>
                <w:sz w:val="20"/>
              </w:rPr>
              <w:t>package</w:t>
            </w:r>
            <w:r>
              <w:rPr>
                <w:spacing w:val="-4"/>
                <w:sz w:val="20"/>
              </w:rPr>
              <w:t xml:space="preserve"> </w:t>
            </w:r>
            <w:r>
              <w:rPr>
                <w:sz w:val="20"/>
              </w:rPr>
              <w:t>on</w:t>
            </w:r>
            <w:r>
              <w:rPr>
                <w:spacing w:val="-6"/>
                <w:sz w:val="20"/>
              </w:rPr>
              <w:t xml:space="preserve"> </w:t>
            </w:r>
            <w:r>
              <w:rPr>
                <w:spacing w:val="-2"/>
                <w:sz w:val="20"/>
              </w:rPr>
              <w:t>Client1.</w:t>
            </w:r>
          </w:p>
        </w:tc>
      </w:tr>
    </w:tbl>
    <w:p w14:paraId="367281D7" w14:textId="77777777" w:rsidR="00A53686" w:rsidRDefault="00A53686">
      <w:pPr>
        <w:pStyle w:val="Corpotesto"/>
        <w:spacing w:before="33"/>
        <w:ind w:left="0"/>
      </w:pPr>
    </w:p>
    <w:p w14:paraId="61EBD611"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2F8041FD" w14:textId="77777777" w:rsidR="00A53686" w:rsidRDefault="00000000">
      <w:pPr>
        <w:spacing w:line="230" w:lineRule="exact"/>
        <w:ind w:left="360"/>
        <w:rPr>
          <w:rFonts w:ascii="Arial"/>
          <w:b/>
          <w:sz w:val="20"/>
        </w:rPr>
      </w:pPr>
      <w:r>
        <w:rPr>
          <w:rFonts w:ascii="Arial"/>
          <w:b/>
          <w:spacing w:val="-2"/>
          <w:sz w:val="20"/>
        </w:rPr>
        <w:t>Explanation:</w:t>
      </w:r>
    </w:p>
    <w:p w14:paraId="66704B65" w14:textId="77777777" w:rsidR="00A53686" w:rsidRDefault="00000000">
      <w:pPr>
        <w:pStyle w:val="Corpotesto"/>
        <w:spacing w:before="1"/>
      </w:pPr>
      <w:r>
        <w:rPr>
          <w:spacing w:val="-2"/>
        </w:rPr>
        <w:t>https://docs.microsoft.com/en-us/azure/vpn-gateway/vpn-gateway-about-point-to-site-routing</w:t>
      </w:r>
    </w:p>
    <w:p w14:paraId="7D093C47" w14:textId="77777777" w:rsidR="00A53686" w:rsidRDefault="00A53686">
      <w:pPr>
        <w:pStyle w:val="Corpotesto"/>
        <w:spacing w:before="229"/>
        <w:ind w:left="0"/>
      </w:pPr>
    </w:p>
    <w:p w14:paraId="665A60C8" w14:textId="77777777" w:rsidR="00A53686" w:rsidRDefault="00000000">
      <w:pPr>
        <w:pStyle w:val="Titolo3"/>
        <w:spacing w:before="1"/>
      </w:pPr>
      <w:r>
        <w:t>QUESTION</w:t>
      </w:r>
      <w:r>
        <w:rPr>
          <w:spacing w:val="-3"/>
        </w:rPr>
        <w:t xml:space="preserve"> </w:t>
      </w:r>
      <w:r>
        <w:rPr>
          <w:spacing w:val="-5"/>
        </w:rPr>
        <w:t>199</w:t>
      </w:r>
    </w:p>
    <w:p w14:paraId="343FD590" w14:textId="77777777" w:rsidR="00A53686" w:rsidRDefault="00000000">
      <w:pPr>
        <w:pStyle w:val="Corpotesto"/>
      </w:pPr>
      <w:r>
        <w:t>You</w:t>
      </w:r>
      <w:r>
        <w:rPr>
          <w:spacing w:val="-8"/>
        </w:rPr>
        <w:t xml:space="preserve"> </w:t>
      </w:r>
      <w:r>
        <w:t>are</w:t>
      </w:r>
      <w:r>
        <w:rPr>
          <w:spacing w:val="-4"/>
        </w:rPr>
        <w:t xml:space="preserve"> </w:t>
      </w:r>
      <w:r>
        <w:t>troubleshooting</w:t>
      </w:r>
      <w:r>
        <w:rPr>
          <w:spacing w:val="-5"/>
        </w:rPr>
        <w:t xml:space="preserve"> </w:t>
      </w:r>
      <w:r>
        <w:t>a</w:t>
      </w:r>
      <w:r>
        <w:rPr>
          <w:spacing w:val="-6"/>
        </w:rPr>
        <w:t xml:space="preserve"> </w:t>
      </w:r>
      <w:r>
        <w:t>performance</w:t>
      </w:r>
      <w:r>
        <w:rPr>
          <w:spacing w:val="-5"/>
        </w:rPr>
        <w:t xml:space="preserve"> </w:t>
      </w:r>
      <w:r>
        <w:t>issue</w:t>
      </w:r>
      <w:r>
        <w:rPr>
          <w:spacing w:val="-3"/>
        </w:rPr>
        <w:t xml:space="preserve"> </w:t>
      </w:r>
      <w:r>
        <w:t>for</w:t>
      </w:r>
      <w:r>
        <w:rPr>
          <w:spacing w:val="-5"/>
        </w:rPr>
        <w:t xml:space="preserve"> </w:t>
      </w:r>
      <w:r>
        <w:t>an</w:t>
      </w:r>
      <w:r>
        <w:rPr>
          <w:spacing w:val="-4"/>
        </w:rPr>
        <w:t xml:space="preserve"> </w:t>
      </w:r>
      <w:r>
        <w:t>Azure</w:t>
      </w:r>
      <w:r>
        <w:rPr>
          <w:spacing w:val="-5"/>
        </w:rPr>
        <w:t xml:space="preserve"> </w:t>
      </w:r>
      <w:r>
        <w:t>Application</w:t>
      </w:r>
      <w:r>
        <w:rPr>
          <w:spacing w:val="-4"/>
        </w:rPr>
        <w:t xml:space="preserve"> </w:t>
      </w:r>
      <w:r>
        <w:rPr>
          <w:spacing w:val="-2"/>
        </w:rPr>
        <w:t>Gateway.</w:t>
      </w:r>
    </w:p>
    <w:p w14:paraId="0FF0C74A" w14:textId="77777777" w:rsidR="00A53686" w:rsidRDefault="00000000">
      <w:pPr>
        <w:pStyle w:val="Corpotesto"/>
        <w:spacing w:before="230" w:after="37" w:line="480" w:lineRule="auto"/>
        <w:ind w:right="1498"/>
      </w:pPr>
      <w:r>
        <w:t>You</w:t>
      </w:r>
      <w:r>
        <w:rPr>
          <w:spacing w:val="-3"/>
        </w:rPr>
        <w:t xml:space="preserve"> </w:t>
      </w:r>
      <w:r>
        <w:t>need</w:t>
      </w:r>
      <w:r>
        <w:rPr>
          <w:spacing w:val="-2"/>
        </w:rPr>
        <w:t xml:space="preserve"> </w:t>
      </w:r>
      <w:r>
        <w:t>to</w:t>
      </w:r>
      <w:r>
        <w:rPr>
          <w:spacing w:val="-4"/>
        </w:rPr>
        <w:t xml:space="preserve"> </w:t>
      </w:r>
      <w:r>
        <w:t>compare</w:t>
      </w:r>
      <w:r>
        <w:rPr>
          <w:spacing w:val="-3"/>
        </w:rPr>
        <w:t xml:space="preserve"> </w:t>
      </w:r>
      <w:r>
        <w:t>the</w:t>
      </w:r>
      <w:r>
        <w:rPr>
          <w:spacing w:val="-3"/>
        </w:rPr>
        <w:t xml:space="preserve"> </w:t>
      </w:r>
      <w:r>
        <w:t>total</w:t>
      </w:r>
      <w:r>
        <w:rPr>
          <w:spacing w:val="-2"/>
        </w:rPr>
        <w:t xml:space="preserve"> </w:t>
      </w:r>
      <w:r>
        <w:t>requests</w:t>
      </w:r>
      <w:r>
        <w:rPr>
          <w:spacing w:val="-2"/>
        </w:rPr>
        <w:t xml:space="preserve"> </w:t>
      </w:r>
      <w:r>
        <w:t>to</w:t>
      </w:r>
      <w:r>
        <w:rPr>
          <w:spacing w:val="-3"/>
        </w:rPr>
        <w:t xml:space="preserve"> </w:t>
      </w:r>
      <w:r>
        <w:t>the</w:t>
      </w:r>
      <w:r>
        <w:rPr>
          <w:spacing w:val="-3"/>
        </w:rPr>
        <w:t xml:space="preserve"> </w:t>
      </w:r>
      <w:r>
        <w:t>failed</w:t>
      </w:r>
      <w:r>
        <w:rPr>
          <w:spacing w:val="-3"/>
        </w:rPr>
        <w:t xml:space="preserve"> </w:t>
      </w:r>
      <w:r>
        <w:t>requests</w:t>
      </w:r>
      <w:r>
        <w:rPr>
          <w:spacing w:val="-2"/>
        </w:rPr>
        <w:t xml:space="preserve"> </w:t>
      </w:r>
      <w:r>
        <w:t>during</w:t>
      </w:r>
      <w:r>
        <w:rPr>
          <w:spacing w:val="-2"/>
        </w:rPr>
        <w:t xml:space="preserve"> </w:t>
      </w:r>
      <w:r>
        <w:t>the</w:t>
      </w:r>
      <w:r>
        <w:rPr>
          <w:spacing w:val="-2"/>
        </w:rPr>
        <w:t xml:space="preserve"> </w:t>
      </w:r>
      <w:r>
        <w:t>past</w:t>
      </w:r>
      <w:r>
        <w:rPr>
          <w:spacing w:val="-3"/>
        </w:rPr>
        <w:t xml:space="preserve"> </w:t>
      </w:r>
      <w:r>
        <w:t>six</w:t>
      </w:r>
      <w:r>
        <w:rPr>
          <w:spacing w:val="-4"/>
        </w:rPr>
        <w:t xml:space="preserve"> </w:t>
      </w:r>
      <w:r>
        <w:t>hours. What should you use?</w:t>
      </w:r>
    </w:p>
    <w:tbl>
      <w:tblPr>
        <w:tblStyle w:val="TableNormal"/>
        <w:tblW w:w="0" w:type="auto"/>
        <w:tblInd w:w="347" w:type="dxa"/>
        <w:tblLayout w:type="fixed"/>
        <w:tblLook w:val="01E0" w:firstRow="1" w:lastRow="1" w:firstColumn="1" w:lastColumn="1" w:noHBand="0" w:noVBand="0"/>
      </w:tblPr>
      <w:tblGrid>
        <w:gridCol w:w="324"/>
        <w:gridCol w:w="4291"/>
      </w:tblGrid>
      <w:tr w:rsidR="00A53686" w14:paraId="7E8FDA11" w14:textId="77777777">
        <w:trPr>
          <w:trHeight w:val="241"/>
        </w:trPr>
        <w:tc>
          <w:tcPr>
            <w:tcW w:w="324" w:type="dxa"/>
          </w:tcPr>
          <w:p w14:paraId="231A0A6C" w14:textId="77777777" w:rsidR="00A53686" w:rsidRDefault="00000000">
            <w:pPr>
              <w:pStyle w:val="TableParagraph"/>
              <w:spacing w:before="0" w:line="222" w:lineRule="exact"/>
              <w:ind w:left="10" w:right="43"/>
              <w:rPr>
                <w:sz w:val="20"/>
              </w:rPr>
            </w:pPr>
            <w:r>
              <w:rPr>
                <w:spacing w:val="-5"/>
                <w:sz w:val="20"/>
              </w:rPr>
              <w:t>A.</w:t>
            </w:r>
          </w:p>
        </w:tc>
        <w:tc>
          <w:tcPr>
            <w:tcW w:w="4291" w:type="dxa"/>
          </w:tcPr>
          <w:p w14:paraId="390E8EFA" w14:textId="77777777" w:rsidR="00A53686" w:rsidRDefault="00000000">
            <w:pPr>
              <w:pStyle w:val="TableParagraph"/>
              <w:spacing w:before="0" w:line="222" w:lineRule="exact"/>
              <w:jc w:val="left"/>
              <w:rPr>
                <w:sz w:val="20"/>
              </w:rPr>
            </w:pPr>
            <w:r>
              <w:rPr>
                <w:sz w:val="20"/>
              </w:rPr>
              <w:t>Connection</w:t>
            </w:r>
            <w:r>
              <w:rPr>
                <w:spacing w:val="-6"/>
                <w:sz w:val="20"/>
              </w:rPr>
              <w:t xml:space="preserve"> </w:t>
            </w:r>
            <w:r>
              <w:rPr>
                <w:sz w:val="20"/>
              </w:rPr>
              <w:t>monitor</w:t>
            </w:r>
            <w:r>
              <w:rPr>
                <w:spacing w:val="-3"/>
                <w:sz w:val="20"/>
              </w:rPr>
              <w:t xml:space="preserve"> </w:t>
            </w:r>
            <w:r>
              <w:rPr>
                <w:sz w:val="20"/>
              </w:rPr>
              <w:t>in</w:t>
            </w:r>
            <w:r>
              <w:rPr>
                <w:spacing w:val="-5"/>
                <w:sz w:val="20"/>
              </w:rPr>
              <w:t xml:space="preserve"> </w:t>
            </w:r>
            <w:r>
              <w:rPr>
                <w:sz w:val="20"/>
              </w:rPr>
              <w:t>Azure</w:t>
            </w:r>
            <w:r>
              <w:rPr>
                <w:spacing w:val="-3"/>
                <w:sz w:val="20"/>
              </w:rPr>
              <w:t xml:space="preserve"> </w:t>
            </w:r>
            <w:r>
              <w:rPr>
                <w:sz w:val="20"/>
              </w:rPr>
              <w:t>Network</w:t>
            </w:r>
            <w:r>
              <w:rPr>
                <w:spacing w:val="-3"/>
                <w:sz w:val="20"/>
              </w:rPr>
              <w:t xml:space="preserve"> </w:t>
            </w:r>
            <w:r>
              <w:rPr>
                <w:spacing w:val="-2"/>
                <w:sz w:val="20"/>
              </w:rPr>
              <w:t>Watcher.</w:t>
            </w:r>
          </w:p>
        </w:tc>
      </w:tr>
      <w:tr w:rsidR="00A53686" w14:paraId="1A6CE2A8" w14:textId="77777777">
        <w:trPr>
          <w:trHeight w:val="259"/>
        </w:trPr>
        <w:tc>
          <w:tcPr>
            <w:tcW w:w="324" w:type="dxa"/>
          </w:tcPr>
          <w:p w14:paraId="6FADC8CA" w14:textId="77777777" w:rsidR="00A53686" w:rsidRDefault="00000000">
            <w:pPr>
              <w:pStyle w:val="TableParagraph"/>
              <w:spacing w:before="11"/>
              <w:ind w:left="10" w:right="43"/>
              <w:rPr>
                <w:sz w:val="20"/>
              </w:rPr>
            </w:pPr>
            <w:r>
              <w:rPr>
                <w:spacing w:val="-5"/>
                <w:sz w:val="20"/>
              </w:rPr>
              <w:t>B.</w:t>
            </w:r>
          </w:p>
        </w:tc>
        <w:tc>
          <w:tcPr>
            <w:tcW w:w="4291" w:type="dxa"/>
          </w:tcPr>
          <w:p w14:paraId="78FCEF15" w14:textId="77777777" w:rsidR="00A53686" w:rsidRDefault="00000000">
            <w:pPr>
              <w:pStyle w:val="TableParagraph"/>
              <w:spacing w:before="11"/>
              <w:jc w:val="left"/>
              <w:rPr>
                <w:sz w:val="20"/>
              </w:rPr>
            </w:pPr>
            <w:r>
              <w:rPr>
                <w:sz w:val="20"/>
              </w:rPr>
              <w:t>Metrics</w:t>
            </w:r>
            <w:r>
              <w:rPr>
                <w:spacing w:val="-5"/>
                <w:sz w:val="20"/>
              </w:rPr>
              <w:t xml:space="preserve"> </w:t>
            </w:r>
            <w:r>
              <w:rPr>
                <w:sz w:val="20"/>
              </w:rPr>
              <w:t>in</w:t>
            </w:r>
            <w:r>
              <w:rPr>
                <w:spacing w:val="-4"/>
                <w:sz w:val="20"/>
              </w:rPr>
              <w:t xml:space="preserve"> </w:t>
            </w:r>
            <w:r>
              <w:rPr>
                <w:sz w:val="20"/>
              </w:rPr>
              <w:t>Application</w:t>
            </w:r>
            <w:r>
              <w:rPr>
                <w:spacing w:val="-4"/>
                <w:sz w:val="20"/>
              </w:rPr>
              <w:t xml:space="preserve"> </w:t>
            </w:r>
            <w:r>
              <w:rPr>
                <w:spacing w:val="-2"/>
                <w:sz w:val="20"/>
              </w:rPr>
              <w:t>Gateway</w:t>
            </w:r>
          </w:p>
        </w:tc>
      </w:tr>
      <w:tr w:rsidR="00A53686" w14:paraId="2E4D2DA2" w14:textId="77777777">
        <w:trPr>
          <w:trHeight w:val="260"/>
        </w:trPr>
        <w:tc>
          <w:tcPr>
            <w:tcW w:w="324" w:type="dxa"/>
          </w:tcPr>
          <w:p w14:paraId="5E3FFB68" w14:textId="77777777" w:rsidR="00A53686" w:rsidRDefault="00000000">
            <w:pPr>
              <w:pStyle w:val="TableParagraph"/>
              <w:ind w:left="23" w:right="43"/>
              <w:rPr>
                <w:sz w:val="20"/>
              </w:rPr>
            </w:pPr>
            <w:r>
              <w:rPr>
                <w:spacing w:val="-5"/>
                <w:sz w:val="20"/>
              </w:rPr>
              <w:t>C.</w:t>
            </w:r>
          </w:p>
        </w:tc>
        <w:tc>
          <w:tcPr>
            <w:tcW w:w="4291" w:type="dxa"/>
          </w:tcPr>
          <w:p w14:paraId="579C9D58" w14:textId="77777777" w:rsidR="00A53686" w:rsidRDefault="00000000">
            <w:pPr>
              <w:pStyle w:val="TableParagraph"/>
              <w:jc w:val="left"/>
              <w:rPr>
                <w:sz w:val="20"/>
              </w:rPr>
            </w:pPr>
            <w:r>
              <w:rPr>
                <w:sz w:val="20"/>
              </w:rPr>
              <w:t>Diagnostics</w:t>
            </w:r>
            <w:r>
              <w:rPr>
                <w:spacing w:val="-5"/>
                <w:sz w:val="20"/>
              </w:rPr>
              <w:t xml:space="preserve"> </w:t>
            </w:r>
            <w:r>
              <w:rPr>
                <w:sz w:val="20"/>
              </w:rPr>
              <w:t>logs</w:t>
            </w:r>
            <w:r>
              <w:rPr>
                <w:spacing w:val="-4"/>
                <w:sz w:val="20"/>
              </w:rPr>
              <w:t xml:space="preserve"> </w:t>
            </w:r>
            <w:r>
              <w:rPr>
                <w:sz w:val="20"/>
              </w:rPr>
              <w:t>in</w:t>
            </w:r>
            <w:r>
              <w:rPr>
                <w:spacing w:val="-5"/>
                <w:sz w:val="20"/>
              </w:rPr>
              <w:t xml:space="preserve"> </w:t>
            </w:r>
            <w:r>
              <w:rPr>
                <w:sz w:val="20"/>
              </w:rPr>
              <w:t>Application</w:t>
            </w:r>
            <w:r>
              <w:rPr>
                <w:spacing w:val="-4"/>
                <w:sz w:val="20"/>
              </w:rPr>
              <w:t xml:space="preserve"> </w:t>
            </w:r>
            <w:r>
              <w:rPr>
                <w:spacing w:val="-2"/>
                <w:sz w:val="20"/>
              </w:rPr>
              <w:t>Gateway</w:t>
            </w:r>
          </w:p>
        </w:tc>
      </w:tr>
      <w:tr w:rsidR="00A53686" w14:paraId="45B57A3C" w14:textId="77777777">
        <w:trPr>
          <w:trHeight w:val="242"/>
        </w:trPr>
        <w:tc>
          <w:tcPr>
            <w:tcW w:w="324" w:type="dxa"/>
          </w:tcPr>
          <w:p w14:paraId="61DC7292" w14:textId="77777777" w:rsidR="00A53686" w:rsidRDefault="00000000">
            <w:pPr>
              <w:pStyle w:val="TableParagraph"/>
              <w:spacing w:line="210" w:lineRule="exact"/>
              <w:ind w:left="23" w:right="43"/>
              <w:rPr>
                <w:sz w:val="20"/>
              </w:rPr>
            </w:pPr>
            <w:r>
              <w:rPr>
                <w:spacing w:val="-5"/>
                <w:sz w:val="20"/>
              </w:rPr>
              <w:t>D.</w:t>
            </w:r>
          </w:p>
        </w:tc>
        <w:tc>
          <w:tcPr>
            <w:tcW w:w="4291" w:type="dxa"/>
          </w:tcPr>
          <w:p w14:paraId="61243942" w14:textId="77777777" w:rsidR="00A53686" w:rsidRDefault="00000000">
            <w:pPr>
              <w:pStyle w:val="TableParagraph"/>
              <w:spacing w:line="210" w:lineRule="exact"/>
              <w:jc w:val="left"/>
              <w:rPr>
                <w:sz w:val="20"/>
              </w:rPr>
            </w:pPr>
            <w:r>
              <w:rPr>
                <w:sz w:val="20"/>
              </w:rPr>
              <w:t>NSG</w:t>
            </w:r>
            <w:r>
              <w:rPr>
                <w:spacing w:val="-3"/>
                <w:sz w:val="20"/>
              </w:rPr>
              <w:t xml:space="preserve"> </w:t>
            </w:r>
            <w:r>
              <w:rPr>
                <w:sz w:val="20"/>
              </w:rPr>
              <w:t>flow</w:t>
            </w:r>
            <w:r>
              <w:rPr>
                <w:spacing w:val="-2"/>
                <w:sz w:val="20"/>
              </w:rPr>
              <w:t xml:space="preserve"> </w:t>
            </w:r>
            <w:r>
              <w:rPr>
                <w:sz w:val="20"/>
              </w:rPr>
              <w:t>logs</w:t>
            </w:r>
            <w:r>
              <w:rPr>
                <w:spacing w:val="-2"/>
                <w:sz w:val="20"/>
              </w:rPr>
              <w:t xml:space="preserve"> </w:t>
            </w:r>
            <w:r>
              <w:rPr>
                <w:sz w:val="20"/>
              </w:rPr>
              <w:t>in</w:t>
            </w:r>
            <w:r>
              <w:rPr>
                <w:spacing w:val="-3"/>
                <w:sz w:val="20"/>
              </w:rPr>
              <w:t xml:space="preserve"> </w:t>
            </w:r>
            <w:r>
              <w:rPr>
                <w:sz w:val="20"/>
              </w:rPr>
              <w:t>Azure</w:t>
            </w:r>
            <w:r>
              <w:rPr>
                <w:spacing w:val="-2"/>
                <w:sz w:val="20"/>
              </w:rPr>
              <w:t xml:space="preserve"> </w:t>
            </w:r>
            <w:r>
              <w:rPr>
                <w:sz w:val="20"/>
              </w:rPr>
              <w:t>Network</w:t>
            </w:r>
            <w:r>
              <w:rPr>
                <w:spacing w:val="-2"/>
                <w:sz w:val="20"/>
              </w:rPr>
              <w:t xml:space="preserve"> Watcher</w:t>
            </w:r>
          </w:p>
        </w:tc>
      </w:tr>
    </w:tbl>
    <w:p w14:paraId="5E1F20CB" w14:textId="77777777" w:rsidR="00A53686" w:rsidRDefault="00A53686">
      <w:pPr>
        <w:pStyle w:val="Corpotesto"/>
        <w:spacing w:before="31"/>
        <w:ind w:left="0"/>
      </w:pPr>
    </w:p>
    <w:p w14:paraId="6B39F325" w14:textId="77777777" w:rsidR="00A53686" w:rsidRDefault="00000000">
      <w:pPr>
        <w:spacing w:line="230" w:lineRule="exact"/>
        <w:ind w:left="360"/>
        <w:rPr>
          <w:sz w:val="20"/>
        </w:rPr>
      </w:pPr>
      <w:r>
        <w:rPr>
          <w:rFonts w:ascii="Arial"/>
          <w:b/>
          <w:sz w:val="20"/>
        </w:rPr>
        <w:t xml:space="preserve">Answer: </w:t>
      </w:r>
      <w:r>
        <w:rPr>
          <w:spacing w:val="-10"/>
          <w:sz w:val="20"/>
        </w:rPr>
        <w:t>B</w:t>
      </w:r>
    </w:p>
    <w:p w14:paraId="2931C5C2" w14:textId="77777777" w:rsidR="00A53686" w:rsidRDefault="00000000">
      <w:pPr>
        <w:ind w:left="360"/>
        <w:rPr>
          <w:rFonts w:ascii="Arial"/>
          <w:b/>
          <w:sz w:val="20"/>
        </w:rPr>
      </w:pPr>
      <w:r>
        <w:rPr>
          <w:rFonts w:ascii="Arial"/>
          <w:b/>
          <w:spacing w:val="-2"/>
          <w:sz w:val="20"/>
        </w:rPr>
        <w:t>Explanation:</w:t>
      </w:r>
    </w:p>
    <w:p w14:paraId="757C6BEE" w14:textId="77777777" w:rsidR="00A53686" w:rsidRDefault="00000000">
      <w:pPr>
        <w:pStyle w:val="Corpotesto"/>
        <w:ind w:right="779"/>
      </w:pPr>
      <w:r>
        <w:rPr>
          <w:spacing w:val="-2"/>
        </w:rPr>
        <w:t>https://docs.microsoft.com/en-us/azure/application-gateway/application-gateway- diagnostics#metrics</w:t>
      </w:r>
    </w:p>
    <w:p w14:paraId="41457C1A" w14:textId="77777777" w:rsidR="00A53686" w:rsidRDefault="00A53686">
      <w:pPr>
        <w:pStyle w:val="Corpotesto"/>
        <w:sectPr w:rsidR="00A53686">
          <w:pgSz w:w="12240" w:h="15840"/>
          <w:pgMar w:top="1080" w:right="1080" w:bottom="1000" w:left="1440" w:header="0" w:footer="800" w:gutter="0"/>
          <w:cols w:space="720"/>
        </w:sectPr>
      </w:pPr>
    </w:p>
    <w:p w14:paraId="21B6C7FD" w14:textId="77777777" w:rsidR="00A53686" w:rsidRDefault="00A53686">
      <w:pPr>
        <w:pStyle w:val="Corpotesto"/>
        <w:ind w:left="0"/>
      </w:pPr>
    </w:p>
    <w:p w14:paraId="7C2306E1" w14:textId="77777777" w:rsidR="00A53686" w:rsidRDefault="00A53686">
      <w:pPr>
        <w:pStyle w:val="Corpotesto"/>
        <w:ind w:left="0"/>
      </w:pPr>
    </w:p>
    <w:p w14:paraId="66CBDB00" w14:textId="77777777" w:rsidR="00A53686" w:rsidRDefault="00A53686">
      <w:pPr>
        <w:pStyle w:val="Corpotesto"/>
        <w:spacing w:before="130"/>
        <w:ind w:left="0"/>
      </w:pPr>
    </w:p>
    <w:p w14:paraId="359D732E" w14:textId="77777777" w:rsidR="00A53686" w:rsidRDefault="00000000">
      <w:pPr>
        <w:pStyle w:val="Titolo3"/>
      </w:pPr>
      <w:r>
        <w:t>QUESTION</w:t>
      </w:r>
      <w:r>
        <w:rPr>
          <w:spacing w:val="-3"/>
        </w:rPr>
        <w:t xml:space="preserve"> </w:t>
      </w:r>
      <w:r>
        <w:rPr>
          <w:spacing w:val="-5"/>
        </w:rPr>
        <w:t>200</w:t>
      </w:r>
    </w:p>
    <w:p w14:paraId="74587FED" w14:textId="77777777" w:rsidR="00A53686" w:rsidRDefault="00000000">
      <w:pPr>
        <w:pStyle w:val="Corpotesto"/>
        <w:spacing w:before="1"/>
      </w:pPr>
      <w:r>
        <w:t>Hotspot</w:t>
      </w:r>
      <w:r>
        <w:rPr>
          <w:spacing w:val="-4"/>
        </w:rPr>
        <w:t xml:space="preserve"> </w:t>
      </w:r>
      <w:r>
        <w:rPr>
          <w:spacing w:val="-2"/>
        </w:rPr>
        <w:t>Question</w:t>
      </w:r>
    </w:p>
    <w:p w14:paraId="0230AD99" w14:textId="77777777" w:rsidR="00A53686" w:rsidRDefault="00000000">
      <w:pPr>
        <w:pStyle w:val="Corpotesto"/>
        <w:spacing w:before="230"/>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20807BDC" w14:textId="77777777" w:rsidR="00A53686" w:rsidRDefault="00000000">
      <w:pPr>
        <w:pStyle w:val="Corpotesto"/>
        <w:spacing w:before="229"/>
        <w:ind w:right="779"/>
      </w:pPr>
      <w:r>
        <w:t>You</w:t>
      </w:r>
      <w:r>
        <w:rPr>
          <w:spacing w:val="-4"/>
        </w:rPr>
        <w:t xml:space="preserve"> </w:t>
      </w:r>
      <w:r>
        <w:t>plan</w:t>
      </w:r>
      <w:r>
        <w:rPr>
          <w:spacing w:val="-3"/>
        </w:rPr>
        <w:t xml:space="preserve"> </w:t>
      </w:r>
      <w:r>
        <w:t>to</w:t>
      </w:r>
      <w:r>
        <w:rPr>
          <w:spacing w:val="-4"/>
        </w:rPr>
        <w:t xml:space="preserve"> </w:t>
      </w:r>
      <w:r>
        <w:t>use</w:t>
      </w:r>
      <w:r>
        <w:rPr>
          <w:spacing w:val="-3"/>
        </w:rPr>
        <w:t xml:space="preserve"> </w:t>
      </w:r>
      <w:r>
        <w:t>an</w:t>
      </w:r>
      <w:r>
        <w:rPr>
          <w:spacing w:val="-4"/>
        </w:rPr>
        <w:t xml:space="preserve"> </w:t>
      </w:r>
      <w:r>
        <w:t>Azure</w:t>
      </w:r>
      <w:r>
        <w:rPr>
          <w:spacing w:val="-3"/>
        </w:rPr>
        <w:t xml:space="preserve"> </w:t>
      </w:r>
      <w:r>
        <w:t>Resource</w:t>
      </w:r>
      <w:r>
        <w:rPr>
          <w:spacing w:val="-3"/>
        </w:rPr>
        <w:t xml:space="preserve"> </w:t>
      </w:r>
      <w:r>
        <w:t>Manager</w:t>
      </w:r>
      <w:r>
        <w:rPr>
          <w:spacing w:val="-3"/>
        </w:rPr>
        <w:t xml:space="preserve"> </w:t>
      </w:r>
      <w:r>
        <w:t>template</w:t>
      </w:r>
      <w:r>
        <w:rPr>
          <w:spacing w:val="-3"/>
        </w:rPr>
        <w:t xml:space="preserve"> </w:t>
      </w:r>
      <w:r>
        <w:t>to</w:t>
      </w:r>
      <w:r>
        <w:rPr>
          <w:spacing w:val="-3"/>
        </w:rPr>
        <w:t xml:space="preserve"> </w:t>
      </w:r>
      <w:r>
        <w:t>deploy</w:t>
      </w:r>
      <w:r>
        <w:rPr>
          <w:spacing w:val="-3"/>
        </w:rPr>
        <w:t xml:space="preserve"> </w:t>
      </w:r>
      <w:r>
        <w:t>a</w:t>
      </w:r>
      <w:r>
        <w:rPr>
          <w:spacing w:val="-3"/>
        </w:rPr>
        <w:t xml:space="preserve"> </w:t>
      </w:r>
      <w:r>
        <w:t>virtual</w:t>
      </w:r>
      <w:r>
        <w:rPr>
          <w:spacing w:val="-4"/>
        </w:rPr>
        <w:t xml:space="preserve"> </w:t>
      </w:r>
      <w:r>
        <w:t>network</w:t>
      </w:r>
      <w:r>
        <w:rPr>
          <w:spacing w:val="-3"/>
        </w:rPr>
        <w:t xml:space="preserve"> </w:t>
      </w:r>
      <w:r>
        <w:t>named</w:t>
      </w:r>
      <w:r>
        <w:rPr>
          <w:spacing w:val="-3"/>
        </w:rPr>
        <w:t xml:space="preserve"> </w:t>
      </w:r>
      <w:r>
        <w:t>VNET1 that will use Azure Bastion.</w:t>
      </w:r>
    </w:p>
    <w:p w14:paraId="7C1C6004" w14:textId="77777777" w:rsidR="00A53686" w:rsidRDefault="00A53686">
      <w:pPr>
        <w:pStyle w:val="Corpotesto"/>
        <w:ind w:left="0"/>
      </w:pPr>
    </w:p>
    <w:p w14:paraId="679C7A07" w14:textId="77777777" w:rsidR="00A53686" w:rsidRDefault="00000000">
      <w:pPr>
        <w:pStyle w:val="Corpotesto"/>
        <w:ind w:right="779"/>
      </w:pPr>
      <w:r>
        <w:t>How</w:t>
      </w:r>
      <w:r>
        <w:rPr>
          <w:spacing w:val="-3"/>
        </w:rPr>
        <w:t xml:space="preserve"> </w:t>
      </w:r>
      <w:r>
        <w:t>should</w:t>
      </w:r>
      <w:r>
        <w:rPr>
          <w:spacing w:val="-5"/>
        </w:rPr>
        <w:t xml:space="preserve"> </w:t>
      </w:r>
      <w:r>
        <w:t>you</w:t>
      </w:r>
      <w:r>
        <w:rPr>
          <w:spacing w:val="-4"/>
        </w:rPr>
        <w:t xml:space="preserve"> </w:t>
      </w:r>
      <w:r>
        <w:t>complete</w:t>
      </w:r>
      <w:r>
        <w:rPr>
          <w:spacing w:val="-3"/>
        </w:rPr>
        <w:t xml:space="preserve"> </w:t>
      </w:r>
      <w:r>
        <w:t>the</w:t>
      </w:r>
      <w:r>
        <w:rPr>
          <w:spacing w:val="-3"/>
        </w:rPr>
        <w:t xml:space="preserve"> </w:t>
      </w:r>
      <w:r>
        <w:t>template?</w:t>
      </w:r>
      <w:r>
        <w:rPr>
          <w:spacing w:val="-5"/>
        </w:rPr>
        <w:t xml:space="preserve"> </w:t>
      </w:r>
      <w:r>
        <w:t>To</w:t>
      </w:r>
      <w:r>
        <w:rPr>
          <w:spacing w:val="-3"/>
        </w:rPr>
        <w:t xml:space="preserve"> </w:t>
      </w:r>
      <w:r>
        <w:t>answer,</w:t>
      </w:r>
      <w:r>
        <w:rPr>
          <w:spacing w:val="-4"/>
        </w:rPr>
        <w:t xml:space="preserve"> </w:t>
      </w:r>
      <w:r>
        <w:t>select</w:t>
      </w:r>
      <w:r>
        <w:rPr>
          <w:spacing w:val="-4"/>
        </w:rPr>
        <w:t xml:space="preserve"> </w:t>
      </w:r>
      <w:r>
        <w:t>the</w:t>
      </w:r>
      <w:r>
        <w:rPr>
          <w:spacing w:val="-4"/>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 xml:space="preserve">answer </w:t>
      </w:r>
      <w:r>
        <w:rPr>
          <w:spacing w:val="-2"/>
        </w:rPr>
        <w:t>area.</w:t>
      </w:r>
    </w:p>
    <w:p w14:paraId="7902530E" w14:textId="77777777" w:rsidR="00A53686" w:rsidRDefault="00A53686">
      <w:pPr>
        <w:pStyle w:val="Corpotesto"/>
        <w:ind w:left="0"/>
      </w:pPr>
    </w:p>
    <w:p w14:paraId="69392B3B" w14:textId="77777777" w:rsidR="00A53686" w:rsidRDefault="00000000">
      <w:pPr>
        <w:pStyle w:val="Corpotesto"/>
      </w:pPr>
      <w:r>
        <w:t>NOTE:</w:t>
      </w:r>
      <w:r>
        <w:rPr>
          <w:spacing w:val="-4"/>
        </w:rPr>
        <w:t xml:space="preserve"> </w:t>
      </w:r>
      <w:r>
        <w:t>Each</w:t>
      </w:r>
      <w:r>
        <w:rPr>
          <w:spacing w:val="-2"/>
        </w:rPr>
        <w:t xml:space="preserve"> </w:t>
      </w:r>
      <w:r>
        <w:t>correct</w:t>
      </w:r>
      <w:r>
        <w:rPr>
          <w:spacing w:val="-3"/>
        </w:rPr>
        <w:t xml:space="preserve"> </w:t>
      </w:r>
      <w:r>
        <w:t>selection</w:t>
      </w:r>
      <w:r>
        <w:rPr>
          <w:spacing w:val="-3"/>
        </w:rPr>
        <w:t xml:space="preserve"> </w:t>
      </w:r>
      <w:r>
        <w:t>is</w:t>
      </w:r>
      <w:r>
        <w:rPr>
          <w:spacing w:val="-2"/>
        </w:rPr>
        <w:t xml:space="preserve"> </w:t>
      </w:r>
      <w:r>
        <w:t>worth</w:t>
      </w:r>
      <w:r>
        <w:rPr>
          <w:spacing w:val="-3"/>
        </w:rPr>
        <w:t xml:space="preserve"> </w:t>
      </w:r>
      <w:r>
        <w:t>one</w:t>
      </w:r>
      <w:r>
        <w:rPr>
          <w:spacing w:val="-2"/>
        </w:rPr>
        <w:t xml:space="preserve"> point.</w:t>
      </w:r>
    </w:p>
    <w:p w14:paraId="513C6D0B" w14:textId="77777777" w:rsidR="00A53686" w:rsidRDefault="00A53686">
      <w:pPr>
        <w:pStyle w:val="Corpotesto"/>
        <w:sectPr w:rsidR="00A53686">
          <w:pgSz w:w="12240" w:h="15840"/>
          <w:pgMar w:top="1080" w:right="1080" w:bottom="1000" w:left="1440" w:header="0" w:footer="800" w:gutter="0"/>
          <w:cols w:space="720"/>
        </w:sectPr>
      </w:pPr>
    </w:p>
    <w:p w14:paraId="16302D71" w14:textId="77777777" w:rsidR="00A53686" w:rsidRDefault="00A53686">
      <w:pPr>
        <w:pStyle w:val="Corpotesto"/>
        <w:spacing w:before="130"/>
        <w:ind w:left="0"/>
      </w:pPr>
    </w:p>
    <w:p w14:paraId="514C17D9" w14:textId="77777777" w:rsidR="00A53686" w:rsidRDefault="00000000">
      <w:pPr>
        <w:pStyle w:val="Corpotesto"/>
      </w:pPr>
      <w:r>
        <w:rPr>
          <w:noProof/>
        </w:rPr>
        <w:drawing>
          <wp:inline distT="0" distB="0" distL="0" distR="0" wp14:anchorId="2CEADCE5" wp14:editId="492902CD">
            <wp:extent cx="5327185" cy="6861429"/>
            <wp:effectExtent l="0" t="0" r="0" b="0"/>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272" cstate="print"/>
                    <a:stretch>
                      <a:fillRect/>
                    </a:stretch>
                  </pic:blipFill>
                  <pic:spPr>
                    <a:xfrm>
                      <a:off x="0" y="0"/>
                      <a:ext cx="5327185" cy="6861429"/>
                    </a:xfrm>
                    <a:prstGeom prst="rect">
                      <a:avLst/>
                    </a:prstGeom>
                  </pic:spPr>
                </pic:pic>
              </a:graphicData>
            </a:graphic>
          </wp:inline>
        </w:drawing>
      </w:r>
    </w:p>
    <w:p w14:paraId="6F3BCAD4" w14:textId="77777777" w:rsidR="00A53686" w:rsidRDefault="00A53686">
      <w:pPr>
        <w:pStyle w:val="Corpotesto"/>
        <w:spacing w:before="38"/>
        <w:ind w:left="0"/>
      </w:pPr>
    </w:p>
    <w:p w14:paraId="63E10F8A" w14:textId="77777777" w:rsidR="00A53686" w:rsidRDefault="00000000">
      <w:pPr>
        <w:ind w:left="360"/>
        <w:rPr>
          <w:rFonts w:ascii="Arial"/>
          <w:b/>
          <w:sz w:val="20"/>
        </w:rPr>
      </w:pPr>
      <w:r>
        <w:rPr>
          <w:rFonts w:ascii="Arial"/>
          <w:b/>
          <w:spacing w:val="-2"/>
          <w:sz w:val="20"/>
        </w:rPr>
        <w:t>Answer:</w:t>
      </w:r>
    </w:p>
    <w:p w14:paraId="4C1E09F5" w14:textId="77777777" w:rsidR="00A53686" w:rsidRDefault="00A53686">
      <w:pPr>
        <w:rPr>
          <w:rFonts w:ascii="Arial"/>
          <w:b/>
          <w:sz w:val="20"/>
        </w:rPr>
        <w:sectPr w:rsidR="00A53686">
          <w:pgSz w:w="12240" w:h="15840"/>
          <w:pgMar w:top="1080" w:right="1080" w:bottom="1000" w:left="1440" w:header="0" w:footer="800" w:gutter="0"/>
          <w:cols w:space="720"/>
        </w:sectPr>
      </w:pPr>
    </w:p>
    <w:p w14:paraId="3770DA44" w14:textId="77777777" w:rsidR="00A53686" w:rsidRDefault="00A53686">
      <w:pPr>
        <w:pStyle w:val="Corpotesto"/>
        <w:spacing w:before="130"/>
        <w:ind w:left="0"/>
        <w:rPr>
          <w:rFonts w:ascii="Arial"/>
          <w:b/>
        </w:rPr>
      </w:pPr>
    </w:p>
    <w:p w14:paraId="7F722982" w14:textId="77777777" w:rsidR="00A53686" w:rsidRDefault="00000000">
      <w:pPr>
        <w:pStyle w:val="Corpotesto"/>
        <w:rPr>
          <w:rFonts w:ascii="Arial"/>
        </w:rPr>
      </w:pPr>
      <w:r>
        <w:rPr>
          <w:rFonts w:ascii="Arial"/>
          <w:noProof/>
        </w:rPr>
        <w:drawing>
          <wp:inline distT="0" distB="0" distL="0" distR="0" wp14:anchorId="455D427F" wp14:editId="25CCDBAE">
            <wp:extent cx="5335947" cy="6861429"/>
            <wp:effectExtent l="0" t="0" r="0" b="0"/>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273" cstate="print"/>
                    <a:stretch>
                      <a:fillRect/>
                    </a:stretch>
                  </pic:blipFill>
                  <pic:spPr>
                    <a:xfrm>
                      <a:off x="0" y="0"/>
                      <a:ext cx="5335947" cy="6861429"/>
                    </a:xfrm>
                    <a:prstGeom prst="rect">
                      <a:avLst/>
                    </a:prstGeom>
                  </pic:spPr>
                </pic:pic>
              </a:graphicData>
            </a:graphic>
          </wp:inline>
        </w:drawing>
      </w:r>
    </w:p>
    <w:p w14:paraId="59AF5304" w14:textId="77777777" w:rsidR="00A53686" w:rsidRDefault="00A53686">
      <w:pPr>
        <w:pStyle w:val="Corpotesto"/>
        <w:spacing w:before="38"/>
        <w:ind w:left="0"/>
        <w:rPr>
          <w:rFonts w:ascii="Arial"/>
          <w:b/>
        </w:rPr>
      </w:pPr>
    </w:p>
    <w:p w14:paraId="3610A4C8" w14:textId="77777777" w:rsidR="00A53686" w:rsidRDefault="00000000">
      <w:pPr>
        <w:ind w:left="360"/>
        <w:rPr>
          <w:rFonts w:ascii="Arial"/>
          <w:b/>
          <w:sz w:val="20"/>
        </w:rPr>
      </w:pPr>
      <w:r>
        <w:rPr>
          <w:rFonts w:ascii="Arial"/>
          <w:b/>
          <w:spacing w:val="-2"/>
          <w:sz w:val="20"/>
        </w:rPr>
        <w:t>Explanation:</w:t>
      </w:r>
    </w:p>
    <w:p w14:paraId="378E6ED0" w14:textId="77777777" w:rsidR="00A53686" w:rsidRDefault="00000000">
      <w:pPr>
        <w:pStyle w:val="Corpotesto"/>
      </w:pPr>
      <w:r>
        <w:rPr>
          <w:spacing w:val="-2"/>
        </w:rPr>
        <w:t>https://medium.com/charot/deploy-azure-bastion-preview-using-an-arm-template-15e3010767d6</w:t>
      </w:r>
    </w:p>
    <w:p w14:paraId="6E3DF973" w14:textId="77777777" w:rsidR="00A53686" w:rsidRDefault="00A53686">
      <w:pPr>
        <w:pStyle w:val="Corpotesto"/>
        <w:ind w:left="0"/>
      </w:pPr>
    </w:p>
    <w:p w14:paraId="5A97B373" w14:textId="77777777" w:rsidR="00A53686" w:rsidRDefault="00A53686">
      <w:pPr>
        <w:pStyle w:val="Corpotesto"/>
        <w:ind w:left="0"/>
      </w:pPr>
    </w:p>
    <w:p w14:paraId="08CC3A97" w14:textId="77777777" w:rsidR="00A53686" w:rsidRDefault="00000000">
      <w:pPr>
        <w:pStyle w:val="Titolo3"/>
        <w:spacing w:line="230" w:lineRule="exact"/>
      </w:pPr>
      <w:r>
        <w:t>QUESTION</w:t>
      </w:r>
      <w:r>
        <w:rPr>
          <w:spacing w:val="-3"/>
        </w:rPr>
        <w:t xml:space="preserve"> </w:t>
      </w:r>
      <w:r>
        <w:rPr>
          <w:spacing w:val="-5"/>
        </w:rPr>
        <w:t>201</w:t>
      </w:r>
    </w:p>
    <w:p w14:paraId="1DF07758" w14:textId="77777777" w:rsidR="00A53686" w:rsidRDefault="00000000">
      <w:pPr>
        <w:pStyle w:val="Corpotesto"/>
      </w:pPr>
      <w:r>
        <w:t>You</w:t>
      </w:r>
      <w:r>
        <w:rPr>
          <w:spacing w:val="-5"/>
        </w:rPr>
        <w:t xml:space="preserve"> </w:t>
      </w:r>
      <w:r>
        <w:t>deploy</w:t>
      </w:r>
      <w:r>
        <w:rPr>
          <w:spacing w:val="-3"/>
        </w:rPr>
        <w:t xml:space="preserve"> </w:t>
      </w:r>
      <w:r>
        <w:t>an</w:t>
      </w:r>
      <w:r>
        <w:rPr>
          <w:spacing w:val="-4"/>
        </w:rPr>
        <w:t xml:space="preserve"> </w:t>
      </w:r>
      <w:r>
        <w:t>Azure</w:t>
      </w:r>
      <w:r>
        <w:rPr>
          <w:spacing w:val="-3"/>
        </w:rPr>
        <w:t xml:space="preserve"> </w:t>
      </w:r>
      <w:r>
        <w:t>Application</w:t>
      </w:r>
      <w:r>
        <w:rPr>
          <w:spacing w:val="-4"/>
        </w:rPr>
        <w:t xml:space="preserve"> </w:t>
      </w:r>
      <w:r>
        <w:rPr>
          <w:spacing w:val="-2"/>
        </w:rPr>
        <w:t>Gateway.</w:t>
      </w:r>
    </w:p>
    <w:p w14:paraId="2D1F1F32" w14:textId="77777777" w:rsidR="00A53686" w:rsidRDefault="00A53686">
      <w:pPr>
        <w:pStyle w:val="Corpotesto"/>
        <w:spacing w:before="1"/>
        <w:ind w:left="0"/>
      </w:pPr>
    </w:p>
    <w:p w14:paraId="1DFC8BCC" w14:textId="77777777" w:rsidR="00A53686" w:rsidRDefault="00000000">
      <w:pPr>
        <w:pStyle w:val="Corpotesto"/>
      </w:pPr>
      <w:r>
        <w:t>You</w:t>
      </w:r>
      <w:r>
        <w:rPr>
          <w:spacing w:val="-7"/>
        </w:rPr>
        <w:t xml:space="preserve"> </w:t>
      </w:r>
      <w:r>
        <w:t>need</w:t>
      </w:r>
      <w:r>
        <w:rPr>
          <w:spacing w:val="-4"/>
        </w:rPr>
        <w:t xml:space="preserve"> </w:t>
      </w:r>
      <w:r>
        <w:t>to</w:t>
      </w:r>
      <w:r>
        <w:rPr>
          <w:spacing w:val="-6"/>
        </w:rPr>
        <w:t xml:space="preserve"> </w:t>
      </w:r>
      <w:r>
        <w:t>ensure</w:t>
      </w:r>
      <w:r>
        <w:rPr>
          <w:spacing w:val="-4"/>
        </w:rPr>
        <w:t xml:space="preserve"> </w:t>
      </w:r>
      <w:r>
        <w:t>that</w:t>
      </w:r>
      <w:r>
        <w:rPr>
          <w:spacing w:val="-6"/>
        </w:rPr>
        <w:t xml:space="preserve"> </w:t>
      </w:r>
      <w:r>
        <w:t>all</w:t>
      </w:r>
      <w:r>
        <w:rPr>
          <w:spacing w:val="-4"/>
        </w:rPr>
        <w:t xml:space="preserve"> </w:t>
      </w:r>
      <w:r>
        <w:t>the</w:t>
      </w:r>
      <w:r>
        <w:rPr>
          <w:spacing w:val="-4"/>
        </w:rPr>
        <w:t xml:space="preserve"> </w:t>
      </w:r>
      <w:r>
        <w:t>traffic</w:t>
      </w:r>
      <w:r>
        <w:rPr>
          <w:spacing w:val="-4"/>
        </w:rPr>
        <w:t xml:space="preserve"> </w:t>
      </w:r>
      <w:r>
        <w:t>requesting</w:t>
      </w:r>
      <w:r>
        <w:rPr>
          <w:spacing w:val="-4"/>
        </w:rPr>
        <w:t xml:space="preserve"> </w:t>
      </w:r>
      <w:r>
        <w:t>https://adatum.com/internal</w:t>
      </w:r>
      <w:r>
        <w:rPr>
          <w:spacing w:val="-4"/>
        </w:rPr>
        <w:t xml:space="preserve"> </w:t>
      </w:r>
      <w:r>
        <w:t>resources</w:t>
      </w:r>
      <w:r>
        <w:rPr>
          <w:spacing w:val="-4"/>
        </w:rPr>
        <w:t xml:space="preserve"> </w:t>
      </w:r>
      <w:r>
        <w:t>is</w:t>
      </w:r>
      <w:r>
        <w:rPr>
          <w:spacing w:val="-3"/>
        </w:rPr>
        <w:t xml:space="preserve"> </w:t>
      </w:r>
      <w:r>
        <w:rPr>
          <w:spacing w:val="-2"/>
        </w:rPr>
        <w:t>directed</w:t>
      </w:r>
    </w:p>
    <w:p w14:paraId="7C8BC149" w14:textId="77777777" w:rsidR="00A53686" w:rsidRDefault="00A53686">
      <w:pPr>
        <w:pStyle w:val="Corpotesto"/>
        <w:sectPr w:rsidR="00A53686">
          <w:pgSz w:w="12240" w:h="15840"/>
          <w:pgMar w:top="1080" w:right="1080" w:bottom="1000" w:left="1440" w:header="0" w:footer="800" w:gutter="0"/>
          <w:cols w:space="720"/>
        </w:sectPr>
      </w:pPr>
    </w:p>
    <w:p w14:paraId="188305DB" w14:textId="77777777" w:rsidR="00A53686" w:rsidRDefault="00A53686">
      <w:pPr>
        <w:pStyle w:val="Corpotesto"/>
        <w:spacing w:before="130"/>
        <w:ind w:left="0"/>
      </w:pPr>
    </w:p>
    <w:p w14:paraId="7584719B" w14:textId="77777777" w:rsidR="00A53686" w:rsidRDefault="00000000">
      <w:pPr>
        <w:pStyle w:val="Corpotesto"/>
        <w:spacing w:before="1"/>
        <w:ind w:right="779"/>
      </w:pPr>
      <w:r>
        <w:t>to</w:t>
      </w:r>
      <w:r>
        <w:rPr>
          <w:spacing w:val="-4"/>
        </w:rPr>
        <w:t xml:space="preserve"> </w:t>
      </w:r>
      <w:r>
        <w:t>an</w:t>
      </w:r>
      <w:r>
        <w:rPr>
          <w:spacing w:val="-3"/>
        </w:rPr>
        <w:t xml:space="preserve"> </w:t>
      </w:r>
      <w:r>
        <w:t>internal</w:t>
      </w:r>
      <w:r>
        <w:rPr>
          <w:spacing w:val="-5"/>
        </w:rPr>
        <w:t xml:space="preserve"> </w:t>
      </w:r>
      <w:r>
        <w:t>server</w:t>
      </w:r>
      <w:r>
        <w:rPr>
          <w:spacing w:val="-3"/>
        </w:rPr>
        <w:t xml:space="preserve"> </w:t>
      </w:r>
      <w:r>
        <w:t>pool</w:t>
      </w:r>
      <w:r>
        <w:rPr>
          <w:spacing w:val="-3"/>
        </w:rPr>
        <w:t xml:space="preserve"> </w:t>
      </w:r>
      <w:r>
        <w:t>and</w:t>
      </w:r>
      <w:r>
        <w:rPr>
          <w:spacing w:val="-3"/>
        </w:rPr>
        <w:t xml:space="preserve"> </w:t>
      </w:r>
      <w:r>
        <w:t>all</w:t>
      </w:r>
      <w:r>
        <w:rPr>
          <w:spacing w:val="-4"/>
        </w:rPr>
        <w:t xml:space="preserve"> </w:t>
      </w:r>
      <w:r>
        <w:t>the</w:t>
      </w:r>
      <w:r>
        <w:rPr>
          <w:spacing w:val="-4"/>
        </w:rPr>
        <w:t xml:space="preserve"> </w:t>
      </w:r>
      <w:r>
        <w:t>traffic</w:t>
      </w:r>
      <w:r>
        <w:rPr>
          <w:spacing w:val="-3"/>
        </w:rPr>
        <w:t xml:space="preserve"> </w:t>
      </w:r>
      <w:r>
        <w:t>requesting</w:t>
      </w:r>
      <w:r>
        <w:rPr>
          <w:spacing w:val="-5"/>
        </w:rPr>
        <w:t xml:space="preserve"> </w:t>
      </w:r>
      <w:r>
        <w:t>https://adatum.com/external</w:t>
      </w:r>
      <w:r>
        <w:rPr>
          <w:spacing w:val="-3"/>
        </w:rPr>
        <w:t xml:space="preserve"> </w:t>
      </w:r>
      <w:r>
        <w:t>resources</w:t>
      </w:r>
      <w:r>
        <w:rPr>
          <w:spacing w:val="-3"/>
        </w:rPr>
        <w:t xml:space="preserve"> </w:t>
      </w:r>
      <w:r>
        <w:t>is directed to an external server pool.</w:t>
      </w:r>
    </w:p>
    <w:p w14:paraId="75073959" w14:textId="77777777" w:rsidR="00A53686" w:rsidRDefault="00000000">
      <w:pPr>
        <w:pStyle w:val="Corpotesto"/>
        <w:spacing w:line="230" w:lineRule="exact"/>
      </w:pPr>
      <w:r>
        <w:t>What</w:t>
      </w:r>
      <w:r>
        <w:rPr>
          <w:spacing w:val="-5"/>
        </w:rPr>
        <w:t xml:space="preserve"> </w:t>
      </w:r>
      <w:r>
        <w:t>should</w:t>
      </w:r>
      <w:r>
        <w:rPr>
          <w:spacing w:val="-3"/>
        </w:rPr>
        <w:t xml:space="preserve"> </w:t>
      </w:r>
      <w:r>
        <w:t>you</w:t>
      </w:r>
      <w:r>
        <w:rPr>
          <w:spacing w:val="-5"/>
        </w:rPr>
        <w:t xml:space="preserve"> </w:t>
      </w:r>
      <w:r>
        <w:t>configure</w:t>
      </w:r>
      <w:r>
        <w:rPr>
          <w:spacing w:val="-4"/>
        </w:rPr>
        <w:t xml:space="preserve"> </w:t>
      </w:r>
      <w:r>
        <w:t>on</w:t>
      </w:r>
      <w:r>
        <w:rPr>
          <w:spacing w:val="-4"/>
        </w:rPr>
        <w:t xml:space="preserve"> </w:t>
      </w:r>
      <w:r>
        <w:t>the</w:t>
      </w:r>
      <w:r>
        <w:rPr>
          <w:spacing w:val="-4"/>
        </w:rPr>
        <w:t xml:space="preserve"> </w:t>
      </w:r>
      <w:r>
        <w:t>Application</w:t>
      </w:r>
      <w:r>
        <w:rPr>
          <w:spacing w:val="-3"/>
        </w:rPr>
        <w:t xml:space="preserve"> </w:t>
      </w:r>
      <w:r>
        <w:rPr>
          <w:spacing w:val="-2"/>
        </w:rPr>
        <w:t>Gateway?</w:t>
      </w:r>
    </w:p>
    <w:p w14:paraId="312FF6DB"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2248"/>
      </w:tblGrid>
      <w:tr w:rsidR="00A53686" w14:paraId="230B6F35" w14:textId="77777777">
        <w:trPr>
          <w:trHeight w:val="242"/>
        </w:trPr>
        <w:tc>
          <w:tcPr>
            <w:tcW w:w="324" w:type="dxa"/>
          </w:tcPr>
          <w:p w14:paraId="181DFC37" w14:textId="77777777" w:rsidR="00A53686" w:rsidRDefault="00000000">
            <w:pPr>
              <w:pStyle w:val="TableParagraph"/>
              <w:spacing w:before="0" w:line="222" w:lineRule="exact"/>
              <w:ind w:left="10" w:right="43"/>
              <w:rPr>
                <w:sz w:val="20"/>
              </w:rPr>
            </w:pPr>
            <w:r>
              <w:rPr>
                <w:spacing w:val="-5"/>
                <w:sz w:val="20"/>
              </w:rPr>
              <w:t>A.</w:t>
            </w:r>
          </w:p>
        </w:tc>
        <w:tc>
          <w:tcPr>
            <w:tcW w:w="2248" w:type="dxa"/>
          </w:tcPr>
          <w:p w14:paraId="5161767D" w14:textId="77777777" w:rsidR="00A53686" w:rsidRDefault="00000000">
            <w:pPr>
              <w:pStyle w:val="TableParagraph"/>
              <w:spacing w:before="0" w:line="222" w:lineRule="exact"/>
              <w:jc w:val="left"/>
              <w:rPr>
                <w:sz w:val="20"/>
              </w:rPr>
            </w:pPr>
            <w:r>
              <w:rPr>
                <w:sz w:val="20"/>
              </w:rPr>
              <w:t>URL</w:t>
            </w:r>
            <w:r>
              <w:rPr>
                <w:spacing w:val="-3"/>
                <w:sz w:val="20"/>
              </w:rPr>
              <w:t xml:space="preserve"> </w:t>
            </w:r>
            <w:r>
              <w:rPr>
                <w:sz w:val="20"/>
              </w:rPr>
              <w:t>path-based</w:t>
            </w:r>
            <w:r>
              <w:rPr>
                <w:spacing w:val="-3"/>
                <w:sz w:val="20"/>
              </w:rPr>
              <w:t xml:space="preserve"> </w:t>
            </w:r>
            <w:r>
              <w:rPr>
                <w:spacing w:val="-2"/>
                <w:sz w:val="20"/>
              </w:rPr>
              <w:t>routing</w:t>
            </w:r>
          </w:p>
        </w:tc>
      </w:tr>
      <w:tr w:rsidR="00A53686" w14:paraId="431790E7" w14:textId="77777777">
        <w:trPr>
          <w:trHeight w:val="260"/>
        </w:trPr>
        <w:tc>
          <w:tcPr>
            <w:tcW w:w="324" w:type="dxa"/>
          </w:tcPr>
          <w:p w14:paraId="08B5F6E9" w14:textId="77777777" w:rsidR="00A53686" w:rsidRDefault="00000000">
            <w:pPr>
              <w:pStyle w:val="TableParagraph"/>
              <w:ind w:left="10" w:right="43"/>
              <w:rPr>
                <w:sz w:val="20"/>
              </w:rPr>
            </w:pPr>
            <w:r>
              <w:rPr>
                <w:spacing w:val="-5"/>
                <w:sz w:val="20"/>
              </w:rPr>
              <w:t>B.</w:t>
            </w:r>
          </w:p>
        </w:tc>
        <w:tc>
          <w:tcPr>
            <w:tcW w:w="2248" w:type="dxa"/>
          </w:tcPr>
          <w:p w14:paraId="47CDF407" w14:textId="77777777" w:rsidR="00A53686" w:rsidRDefault="00000000">
            <w:pPr>
              <w:pStyle w:val="TableParagraph"/>
              <w:jc w:val="left"/>
              <w:rPr>
                <w:sz w:val="20"/>
              </w:rPr>
            </w:pPr>
            <w:r>
              <w:rPr>
                <w:sz w:val="20"/>
              </w:rPr>
              <w:t>multi-site</w:t>
            </w:r>
            <w:r>
              <w:rPr>
                <w:spacing w:val="-10"/>
                <w:sz w:val="20"/>
              </w:rPr>
              <w:t xml:space="preserve"> </w:t>
            </w:r>
            <w:r>
              <w:rPr>
                <w:spacing w:val="-2"/>
                <w:sz w:val="20"/>
              </w:rPr>
              <w:t>listeners</w:t>
            </w:r>
          </w:p>
        </w:tc>
      </w:tr>
      <w:tr w:rsidR="00A53686" w14:paraId="4F74C127" w14:textId="77777777">
        <w:trPr>
          <w:trHeight w:val="259"/>
        </w:trPr>
        <w:tc>
          <w:tcPr>
            <w:tcW w:w="324" w:type="dxa"/>
          </w:tcPr>
          <w:p w14:paraId="7A1EB805" w14:textId="77777777" w:rsidR="00A53686" w:rsidRDefault="00000000">
            <w:pPr>
              <w:pStyle w:val="TableParagraph"/>
              <w:ind w:left="23" w:right="43"/>
              <w:rPr>
                <w:sz w:val="20"/>
              </w:rPr>
            </w:pPr>
            <w:r>
              <w:rPr>
                <w:spacing w:val="-5"/>
                <w:sz w:val="20"/>
              </w:rPr>
              <w:t>C.</w:t>
            </w:r>
          </w:p>
        </w:tc>
        <w:tc>
          <w:tcPr>
            <w:tcW w:w="2248" w:type="dxa"/>
          </w:tcPr>
          <w:p w14:paraId="07868A50" w14:textId="77777777" w:rsidR="00A53686" w:rsidRDefault="00000000">
            <w:pPr>
              <w:pStyle w:val="TableParagraph"/>
              <w:jc w:val="left"/>
              <w:rPr>
                <w:sz w:val="20"/>
              </w:rPr>
            </w:pPr>
            <w:r>
              <w:rPr>
                <w:sz w:val="20"/>
              </w:rPr>
              <w:t>basic</w:t>
            </w:r>
            <w:r>
              <w:rPr>
                <w:spacing w:val="-2"/>
                <w:sz w:val="20"/>
              </w:rPr>
              <w:t xml:space="preserve"> routing</w:t>
            </w:r>
          </w:p>
        </w:tc>
      </w:tr>
      <w:tr w:rsidR="00A53686" w14:paraId="2A867941" w14:textId="77777777">
        <w:trPr>
          <w:trHeight w:val="241"/>
        </w:trPr>
        <w:tc>
          <w:tcPr>
            <w:tcW w:w="324" w:type="dxa"/>
          </w:tcPr>
          <w:p w14:paraId="4D22E7CF" w14:textId="77777777" w:rsidR="00A53686" w:rsidRDefault="00000000">
            <w:pPr>
              <w:pStyle w:val="TableParagraph"/>
              <w:spacing w:before="11" w:line="210" w:lineRule="exact"/>
              <w:ind w:left="23" w:right="43"/>
              <w:rPr>
                <w:sz w:val="20"/>
              </w:rPr>
            </w:pPr>
            <w:r>
              <w:rPr>
                <w:spacing w:val="-5"/>
                <w:sz w:val="20"/>
              </w:rPr>
              <w:t>D.</w:t>
            </w:r>
          </w:p>
        </w:tc>
        <w:tc>
          <w:tcPr>
            <w:tcW w:w="2248" w:type="dxa"/>
          </w:tcPr>
          <w:p w14:paraId="4F23C697" w14:textId="77777777" w:rsidR="00A53686" w:rsidRDefault="00000000">
            <w:pPr>
              <w:pStyle w:val="TableParagraph"/>
              <w:spacing w:before="11" w:line="210" w:lineRule="exact"/>
              <w:jc w:val="left"/>
              <w:rPr>
                <w:sz w:val="20"/>
              </w:rPr>
            </w:pPr>
            <w:r>
              <w:rPr>
                <w:sz w:val="20"/>
              </w:rPr>
              <w:t>SSL</w:t>
            </w:r>
            <w:r>
              <w:rPr>
                <w:spacing w:val="-1"/>
                <w:sz w:val="20"/>
              </w:rPr>
              <w:t xml:space="preserve"> </w:t>
            </w:r>
            <w:r>
              <w:rPr>
                <w:spacing w:val="-2"/>
                <w:sz w:val="20"/>
              </w:rPr>
              <w:t>termination</w:t>
            </w:r>
          </w:p>
        </w:tc>
      </w:tr>
    </w:tbl>
    <w:p w14:paraId="03E689C2" w14:textId="77777777" w:rsidR="00A53686" w:rsidRDefault="00A53686">
      <w:pPr>
        <w:pStyle w:val="Corpotesto"/>
        <w:spacing w:before="33"/>
        <w:ind w:left="0"/>
      </w:pPr>
    </w:p>
    <w:p w14:paraId="3E3F9478" w14:textId="77777777" w:rsidR="00A53686" w:rsidRDefault="00000000">
      <w:pPr>
        <w:ind w:left="360"/>
        <w:rPr>
          <w:sz w:val="20"/>
        </w:rPr>
      </w:pPr>
      <w:r>
        <w:rPr>
          <w:rFonts w:ascii="Arial"/>
          <w:b/>
          <w:sz w:val="20"/>
        </w:rPr>
        <w:t xml:space="preserve">Answer: </w:t>
      </w:r>
      <w:r>
        <w:rPr>
          <w:spacing w:val="-10"/>
          <w:sz w:val="20"/>
        </w:rPr>
        <w:t>A</w:t>
      </w:r>
    </w:p>
    <w:p w14:paraId="282F93E4" w14:textId="77777777" w:rsidR="00A53686" w:rsidRDefault="00A53686">
      <w:pPr>
        <w:pStyle w:val="Corpotesto"/>
        <w:spacing w:before="228"/>
        <w:ind w:left="0"/>
      </w:pPr>
    </w:p>
    <w:p w14:paraId="44495291" w14:textId="77777777" w:rsidR="00A53686" w:rsidRDefault="00000000">
      <w:pPr>
        <w:pStyle w:val="Titolo3"/>
        <w:spacing w:before="1"/>
      </w:pPr>
      <w:r>
        <w:t>QUESTION</w:t>
      </w:r>
      <w:r>
        <w:rPr>
          <w:spacing w:val="-3"/>
        </w:rPr>
        <w:t xml:space="preserve"> </w:t>
      </w:r>
      <w:r>
        <w:rPr>
          <w:spacing w:val="-5"/>
        </w:rPr>
        <w:t>202</w:t>
      </w:r>
    </w:p>
    <w:p w14:paraId="4BF15C1E" w14:textId="77777777" w:rsidR="00A53686" w:rsidRDefault="00000000">
      <w:pPr>
        <w:pStyle w:val="Corpotesto"/>
      </w:pPr>
      <w:r>
        <w:t>Hotspot</w:t>
      </w:r>
      <w:r>
        <w:rPr>
          <w:spacing w:val="-4"/>
        </w:rPr>
        <w:t xml:space="preserve"> </w:t>
      </w:r>
      <w:r>
        <w:rPr>
          <w:spacing w:val="-2"/>
        </w:rPr>
        <w:t>Question</w:t>
      </w:r>
    </w:p>
    <w:p w14:paraId="0567C3C4" w14:textId="77777777" w:rsidR="00A53686" w:rsidRDefault="00000000">
      <w:pPr>
        <w:pStyle w:val="Corpotesto"/>
        <w:spacing w:before="230"/>
      </w:pPr>
      <w:r>
        <w:t>You</w:t>
      </w:r>
      <w:r>
        <w:rPr>
          <w:spacing w:val="-7"/>
        </w:rPr>
        <w:t xml:space="preserve"> </w:t>
      </w:r>
      <w:r>
        <w:t>have</w:t>
      </w:r>
      <w:r>
        <w:rPr>
          <w:spacing w:val="-4"/>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5"/>
        </w:rPr>
        <w:t xml:space="preserve"> </w:t>
      </w:r>
      <w:r>
        <w:t>contains</w:t>
      </w:r>
      <w:r>
        <w:rPr>
          <w:spacing w:val="-3"/>
        </w:rPr>
        <w:t xml:space="preserve"> </w:t>
      </w:r>
      <w:r>
        <w:t>the</w:t>
      </w:r>
      <w:r>
        <w:rPr>
          <w:spacing w:val="-4"/>
        </w:rPr>
        <w:t xml:space="preserve"> </w:t>
      </w:r>
      <w:r>
        <w:t>resource</w:t>
      </w:r>
      <w:r>
        <w:rPr>
          <w:spacing w:val="-5"/>
        </w:rPr>
        <w:t xml:space="preserve"> </w:t>
      </w:r>
      <w:r>
        <w:t>groups</w:t>
      </w:r>
      <w:r>
        <w:rPr>
          <w:spacing w:val="-4"/>
        </w:rPr>
        <w:t xml:space="preserve"> </w:t>
      </w:r>
      <w:r>
        <w:t>shown</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78CDFA03" w14:textId="77777777" w:rsidR="00A53686" w:rsidRDefault="00000000">
      <w:pPr>
        <w:pStyle w:val="Corpotesto"/>
        <w:spacing w:before="10"/>
        <w:ind w:left="0"/>
        <w:rPr>
          <w:sz w:val="17"/>
        </w:rPr>
      </w:pPr>
      <w:r>
        <w:rPr>
          <w:noProof/>
          <w:sz w:val="17"/>
        </w:rPr>
        <w:drawing>
          <wp:anchor distT="0" distB="0" distL="0" distR="0" simplePos="0" relativeHeight="487665664" behindDoc="1" locked="0" layoutInCell="1" allowOverlap="1" wp14:anchorId="3F145803" wp14:editId="0A812E9B">
            <wp:simplePos x="0" y="0"/>
            <wp:positionH relativeFrom="page">
              <wp:posOffset>1200150</wp:posOffset>
            </wp:positionH>
            <wp:positionV relativeFrom="paragraph">
              <wp:posOffset>145792</wp:posOffset>
            </wp:positionV>
            <wp:extent cx="4896054" cy="904875"/>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274" cstate="print"/>
                    <a:stretch>
                      <a:fillRect/>
                    </a:stretch>
                  </pic:blipFill>
                  <pic:spPr>
                    <a:xfrm>
                      <a:off x="0" y="0"/>
                      <a:ext cx="4896054" cy="904875"/>
                    </a:xfrm>
                    <a:prstGeom prst="rect">
                      <a:avLst/>
                    </a:prstGeom>
                  </pic:spPr>
                </pic:pic>
              </a:graphicData>
            </a:graphic>
          </wp:anchor>
        </w:drawing>
      </w:r>
    </w:p>
    <w:p w14:paraId="10FD2DB1" w14:textId="77777777" w:rsidR="00A53686" w:rsidRDefault="00A53686">
      <w:pPr>
        <w:pStyle w:val="Corpotesto"/>
        <w:spacing w:before="15"/>
        <w:ind w:left="0"/>
      </w:pPr>
    </w:p>
    <w:p w14:paraId="5BCEA8A7" w14:textId="77777777" w:rsidR="00A53686" w:rsidRDefault="00000000">
      <w:pPr>
        <w:pStyle w:val="Corpotesto"/>
      </w:pPr>
      <w:r>
        <w:t>RG1</w:t>
      </w:r>
      <w:r>
        <w:rPr>
          <w:spacing w:val="-6"/>
        </w:rPr>
        <w:t xml:space="preserve"> </w:t>
      </w:r>
      <w:r>
        <w:t>contains</w:t>
      </w:r>
      <w:r>
        <w:rPr>
          <w:spacing w:val="-4"/>
        </w:rPr>
        <w:t xml:space="preserve"> </w:t>
      </w:r>
      <w:r>
        <w:t>the</w:t>
      </w:r>
      <w:r>
        <w:rPr>
          <w:spacing w:val="-4"/>
        </w:rPr>
        <w:t xml:space="preserve"> </w:t>
      </w:r>
      <w:r>
        <w:t>resources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22290834" w14:textId="77777777" w:rsidR="00A53686" w:rsidRDefault="00000000">
      <w:pPr>
        <w:pStyle w:val="Corpotesto"/>
        <w:spacing w:before="81"/>
        <w:ind w:left="0"/>
      </w:pPr>
      <w:r>
        <w:rPr>
          <w:noProof/>
        </w:rPr>
        <w:drawing>
          <wp:anchor distT="0" distB="0" distL="0" distR="0" simplePos="0" relativeHeight="487666176" behindDoc="1" locked="0" layoutInCell="1" allowOverlap="1" wp14:anchorId="18E596AD" wp14:editId="3AD21E53">
            <wp:simplePos x="0" y="0"/>
            <wp:positionH relativeFrom="page">
              <wp:posOffset>1210042</wp:posOffset>
            </wp:positionH>
            <wp:positionV relativeFrom="paragraph">
              <wp:posOffset>213024</wp:posOffset>
            </wp:positionV>
            <wp:extent cx="5368784" cy="1408176"/>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75" cstate="print"/>
                    <a:stretch>
                      <a:fillRect/>
                    </a:stretch>
                  </pic:blipFill>
                  <pic:spPr>
                    <a:xfrm>
                      <a:off x="0" y="0"/>
                      <a:ext cx="5368784" cy="1408176"/>
                    </a:xfrm>
                    <a:prstGeom prst="rect">
                      <a:avLst/>
                    </a:prstGeom>
                  </pic:spPr>
                </pic:pic>
              </a:graphicData>
            </a:graphic>
          </wp:anchor>
        </w:drawing>
      </w:r>
    </w:p>
    <w:p w14:paraId="1B2C7E32" w14:textId="77777777" w:rsidR="00A53686" w:rsidRDefault="00A53686">
      <w:pPr>
        <w:pStyle w:val="Corpotesto"/>
        <w:spacing w:before="52"/>
        <w:ind w:left="0"/>
      </w:pPr>
    </w:p>
    <w:p w14:paraId="14F20CB3" w14:textId="77777777" w:rsidR="00A53686" w:rsidRDefault="00000000">
      <w:pPr>
        <w:pStyle w:val="Corpotesto"/>
      </w:pPr>
      <w:r>
        <w:t>VM1</w:t>
      </w:r>
      <w:r>
        <w:rPr>
          <w:spacing w:val="-6"/>
        </w:rPr>
        <w:t xml:space="preserve"> </w:t>
      </w:r>
      <w:r>
        <w:t>is</w:t>
      </w:r>
      <w:r>
        <w:rPr>
          <w:spacing w:val="-2"/>
        </w:rPr>
        <w:t xml:space="preserve"> </w:t>
      </w:r>
      <w:r>
        <w:t>running</w:t>
      </w:r>
      <w:r>
        <w:rPr>
          <w:spacing w:val="-2"/>
        </w:rPr>
        <w:t xml:space="preserve"> </w:t>
      </w:r>
      <w:r>
        <w:t>and</w:t>
      </w:r>
      <w:r>
        <w:rPr>
          <w:spacing w:val="-3"/>
        </w:rPr>
        <w:t xml:space="preserve"> </w:t>
      </w:r>
      <w:r>
        <w:t>connects</w:t>
      </w:r>
      <w:r>
        <w:rPr>
          <w:spacing w:val="-2"/>
        </w:rPr>
        <w:t xml:space="preserve"> </w:t>
      </w:r>
      <w:r>
        <w:t>to</w:t>
      </w:r>
      <w:r>
        <w:rPr>
          <w:spacing w:val="-3"/>
        </w:rPr>
        <w:t xml:space="preserve"> </w:t>
      </w:r>
      <w:r>
        <w:t>NIC1</w:t>
      </w:r>
      <w:r>
        <w:rPr>
          <w:spacing w:val="-3"/>
        </w:rPr>
        <w:t xml:space="preserve"> </w:t>
      </w:r>
      <w:r>
        <w:t>and</w:t>
      </w:r>
      <w:r>
        <w:rPr>
          <w:spacing w:val="-2"/>
        </w:rPr>
        <w:t xml:space="preserve"> </w:t>
      </w:r>
      <w:r>
        <w:t>Disk1.</w:t>
      </w:r>
      <w:r>
        <w:rPr>
          <w:spacing w:val="-3"/>
        </w:rPr>
        <w:t xml:space="preserve"> </w:t>
      </w:r>
      <w:r>
        <w:t>NIC1</w:t>
      </w:r>
      <w:r>
        <w:rPr>
          <w:spacing w:val="-3"/>
        </w:rPr>
        <w:t xml:space="preserve"> </w:t>
      </w:r>
      <w:r>
        <w:t>connects</w:t>
      </w:r>
      <w:r>
        <w:rPr>
          <w:spacing w:val="-2"/>
        </w:rPr>
        <w:t xml:space="preserve"> </w:t>
      </w:r>
      <w:r>
        <w:t>to</w:t>
      </w:r>
      <w:r>
        <w:rPr>
          <w:spacing w:val="-3"/>
        </w:rPr>
        <w:t xml:space="preserve"> </w:t>
      </w:r>
      <w:r>
        <w:rPr>
          <w:spacing w:val="-2"/>
        </w:rPr>
        <w:t>VNET1.</w:t>
      </w:r>
    </w:p>
    <w:p w14:paraId="24DDDBE9" w14:textId="77777777" w:rsidR="00A53686" w:rsidRDefault="00A53686">
      <w:pPr>
        <w:pStyle w:val="Corpotesto"/>
        <w:ind w:left="0"/>
      </w:pPr>
    </w:p>
    <w:p w14:paraId="6E4A4BEA" w14:textId="77777777" w:rsidR="00A53686" w:rsidRDefault="00000000">
      <w:pPr>
        <w:pStyle w:val="Corpotesto"/>
        <w:ind w:right="895"/>
      </w:pPr>
      <w:r>
        <w:t>RG2</w:t>
      </w:r>
      <w:r>
        <w:rPr>
          <w:spacing w:val="-4"/>
        </w:rPr>
        <w:t xml:space="preserve"> </w:t>
      </w:r>
      <w:r>
        <w:t>contains</w:t>
      </w:r>
      <w:r>
        <w:rPr>
          <w:spacing w:val="-3"/>
        </w:rPr>
        <w:t xml:space="preserve"> </w:t>
      </w:r>
      <w:r>
        <w:t>a</w:t>
      </w:r>
      <w:r>
        <w:rPr>
          <w:spacing w:val="-2"/>
        </w:rPr>
        <w:t xml:space="preserve"> </w:t>
      </w:r>
      <w:r>
        <w:t>public</w:t>
      </w:r>
      <w:r>
        <w:rPr>
          <w:spacing w:val="-2"/>
        </w:rPr>
        <w:t xml:space="preserve"> </w:t>
      </w:r>
      <w:r>
        <w:t>IP</w:t>
      </w:r>
      <w:r>
        <w:rPr>
          <w:spacing w:val="-3"/>
        </w:rPr>
        <w:t xml:space="preserve"> </w:t>
      </w:r>
      <w:r>
        <w:t>address</w:t>
      </w:r>
      <w:r>
        <w:rPr>
          <w:spacing w:val="-2"/>
        </w:rPr>
        <w:t xml:space="preserve"> </w:t>
      </w:r>
      <w:r>
        <w:t>named</w:t>
      </w:r>
      <w:r>
        <w:rPr>
          <w:spacing w:val="-2"/>
        </w:rPr>
        <w:t xml:space="preserve"> </w:t>
      </w:r>
      <w:r>
        <w:t>IP2</w:t>
      </w:r>
      <w:r>
        <w:rPr>
          <w:spacing w:val="-3"/>
        </w:rPr>
        <w:t xml:space="preserve"> </w:t>
      </w:r>
      <w:r>
        <w:t>that</w:t>
      </w:r>
      <w:r>
        <w:rPr>
          <w:spacing w:val="-3"/>
        </w:rPr>
        <w:t xml:space="preserve"> </w:t>
      </w:r>
      <w:r>
        <w:t>is</w:t>
      </w:r>
      <w:r>
        <w:rPr>
          <w:spacing w:val="-2"/>
        </w:rPr>
        <w:t xml:space="preserve"> </w:t>
      </w:r>
      <w:r>
        <w:t>in</w:t>
      </w:r>
      <w:r>
        <w:rPr>
          <w:spacing w:val="-3"/>
        </w:rPr>
        <w:t xml:space="preserve"> </w:t>
      </w:r>
      <w:r>
        <w:t>the</w:t>
      </w:r>
      <w:r>
        <w:rPr>
          <w:spacing w:val="-3"/>
        </w:rPr>
        <w:t xml:space="preserve"> </w:t>
      </w:r>
      <w:r>
        <w:t>East</w:t>
      </w:r>
      <w:r>
        <w:rPr>
          <w:spacing w:val="-3"/>
        </w:rPr>
        <w:t xml:space="preserve"> </w:t>
      </w:r>
      <w:r>
        <w:t>US</w:t>
      </w:r>
      <w:r>
        <w:rPr>
          <w:spacing w:val="-3"/>
        </w:rPr>
        <w:t xml:space="preserve"> </w:t>
      </w:r>
      <w:r>
        <w:t>location.</w:t>
      </w:r>
      <w:r>
        <w:rPr>
          <w:spacing w:val="-3"/>
        </w:rPr>
        <w:t xml:space="preserve"> </w:t>
      </w:r>
      <w:r>
        <w:t>IP2</w:t>
      </w:r>
      <w:r>
        <w:rPr>
          <w:spacing w:val="-2"/>
        </w:rPr>
        <w:t xml:space="preserve"> </w:t>
      </w:r>
      <w:r>
        <w:t>is</w:t>
      </w:r>
      <w:r>
        <w:rPr>
          <w:spacing w:val="-2"/>
        </w:rPr>
        <w:t xml:space="preserve"> </w:t>
      </w:r>
      <w:r>
        <w:t>not</w:t>
      </w:r>
      <w:r>
        <w:rPr>
          <w:spacing w:val="-3"/>
        </w:rPr>
        <w:t xml:space="preserve"> </w:t>
      </w:r>
      <w:r>
        <w:t>assigned to a virtual machine.</w:t>
      </w:r>
    </w:p>
    <w:p w14:paraId="334F3AC8" w14:textId="77777777" w:rsidR="00A53686" w:rsidRDefault="00A53686">
      <w:pPr>
        <w:pStyle w:val="Corpotesto"/>
        <w:ind w:left="0"/>
      </w:pPr>
    </w:p>
    <w:p w14:paraId="018EDE5B"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60F4F869"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30EACC8F" w14:textId="77777777" w:rsidR="00A53686" w:rsidRDefault="00A53686">
      <w:pPr>
        <w:pStyle w:val="Corpotesto"/>
        <w:spacing w:before="130"/>
        <w:ind w:left="0"/>
      </w:pPr>
    </w:p>
    <w:p w14:paraId="3AB644EB" w14:textId="77777777" w:rsidR="00A53686" w:rsidRDefault="00000000">
      <w:pPr>
        <w:pStyle w:val="Corpotesto"/>
      </w:pPr>
      <w:r>
        <w:rPr>
          <w:noProof/>
        </w:rPr>
        <w:drawing>
          <wp:inline distT="0" distB="0" distL="0" distR="0" wp14:anchorId="29E227D3" wp14:editId="641EA30A">
            <wp:extent cx="5455850" cy="1787652"/>
            <wp:effectExtent l="0" t="0" r="0" b="0"/>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276" cstate="print"/>
                    <a:stretch>
                      <a:fillRect/>
                    </a:stretch>
                  </pic:blipFill>
                  <pic:spPr>
                    <a:xfrm>
                      <a:off x="0" y="0"/>
                      <a:ext cx="5455850" cy="1787652"/>
                    </a:xfrm>
                    <a:prstGeom prst="rect">
                      <a:avLst/>
                    </a:prstGeom>
                  </pic:spPr>
                </pic:pic>
              </a:graphicData>
            </a:graphic>
          </wp:inline>
        </w:drawing>
      </w:r>
    </w:p>
    <w:p w14:paraId="7D7EC355" w14:textId="77777777" w:rsidR="00A53686" w:rsidRDefault="00A53686">
      <w:pPr>
        <w:pStyle w:val="Corpotesto"/>
        <w:spacing w:before="64"/>
        <w:ind w:left="0"/>
      </w:pPr>
    </w:p>
    <w:p w14:paraId="03189D87" w14:textId="77777777" w:rsidR="00A53686" w:rsidRDefault="00000000">
      <w:pPr>
        <w:ind w:left="360"/>
        <w:rPr>
          <w:rFonts w:ascii="Arial"/>
          <w:b/>
          <w:sz w:val="20"/>
        </w:rPr>
      </w:pPr>
      <w:r>
        <w:rPr>
          <w:rFonts w:ascii="Arial"/>
          <w:b/>
          <w:spacing w:val="-2"/>
          <w:sz w:val="20"/>
        </w:rPr>
        <w:t>Answer:</w:t>
      </w:r>
    </w:p>
    <w:p w14:paraId="625FEB14"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66688" behindDoc="1" locked="0" layoutInCell="1" allowOverlap="1" wp14:anchorId="0661AB3A" wp14:editId="6BF27575">
            <wp:simplePos x="0" y="0"/>
            <wp:positionH relativeFrom="page">
              <wp:posOffset>1143000</wp:posOffset>
            </wp:positionH>
            <wp:positionV relativeFrom="paragraph">
              <wp:posOffset>146074</wp:posOffset>
            </wp:positionV>
            <wp:extent cx="5497974" cy="1809750"/>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77" cstate="print"/>
                    <a:stretch>
                      <a:fillRect/>
                    </a:stretch>
                  </pic:blipFill>
                  <pic:spPr>
                    <a:xfrm>
                      <a:off x="0" y="0"/>
                      <a:ext cx="5497974" cy="1809750"/>
                    </a:xfrm>
                    <a:prstGeom prst="rect">
                      <a:avLst/>
                    </a:prstGeom>
                  </pic:spPr>
                </pic:pic>
              </a:graphicData>
            </a:graphic>
          </wp:anchor>
        </w:drawing>
      </w:r>
    </w:p>
    <w:p w14:paraId="14CA5076" w14:textId="77777777" w:rsidR="00A53686" w:rsidRDefault="00A53686">
      <w:pPr>
        <w:pStyle w:val="Corpotesto"/>
        <w:ind w:left="0"/>
        <w:rPr>
          <w:rFonts w:ascii="Arial"/>
          <w:b/>
        </w:rPr>
      </w:pPr>
    </w:p>
    <w:p w14:paraId="307D8274" w14:textId="77777777" w:rsidR="00A53686" w:rsidRDefault="00000000">
      <w:pPr>
        <w:spacing w:before="1"/>
        <w:ind w:left="360"/>
        <w:rPr>
          <w:rFonts w:ascii="Arial"/>
          <w:b/>
          <w:sz w:val="20"/>
        </w:rPr>
      </w:pPr>
      <w:r>
        <w:rPr>
          <w:rFonts w:ascii="Arial"/>
          <w:b/>
          <w:spacing w:val="-2"/>
          <w:sz w:val="20"/>
        </w:rPr>
        <w:t>Explanation:</w:t>
      </w:r>
    </w:p>
    <w:p w14:paraId="5A026FD6" w14:textId="77777777" w:rsidR="00A53686" w:rsidRDefault="00000000">
      <w:pPr>
        <w:pStyle w:val="Corpotesto"/>
      </w:pPr>
      <w:r>
        <w:t>Box 1:</w:t>
      </w:r>
      <w:r>
        <w:rPr>
          <w:spacing w:val="-1"/>
        </w:rPr>
        <w:t xml:space="preserve"> </w:t>
      </w:r>
      <w:r>
        <w:rPr>
          <w:spacing w:val="-5"/>
        </w:rPr>
        <w:t>Yes</w:t>
      </w:r>
    </w:p>
    <w:p w14:paraId="2A893A76" w14:textId="77777777" w:rsidR="00A53686" w:rsidRDefault="00000000">
      <w:pPr>
        <w:pStyle w:val="Corpotesto"/>
        <w:ind w:right="717"/>
      </w:pPr>
      <w:r>
        <w:t>You</w:t>
      </w:r>
      <w:r>
        <w:rPr>
          <w:spacing w:val="-3"/>
        </w:rPr>
        <w:t xml:space="preserve"> </w:t>
      </w:r>
      <w:r>
        <w:t>can</w:t>
      </w:r>
      <w:r>
        <w:rPr>
          <w:spacing w:val="-2"/>
        </w:rPr>
        <w:t xml:space="preserve"> </w:t>
      </w:r>
      <w:r>
        <w:t>move</w:t>
      </w:r>
      <w:r>
        <w:rPr>
          <w:spacing w:val="-3"/>
        </w:rPr>
        <w:t xml:space="preserve"> </w:t>
      </w:r>
      <w:r>
        <w:t>the</w:t>
      </w:r>
      <w:r>
        <w:rPr>
          <w:spacing w:val="-3"/>
        </w:rPr>
        <w:t xml:space="preserve"> </w:t>
      </w:r>
      <w:r>
        <w:t>Storage</w:t>
      </w:r>
      <w:r>
        <w:rPr>
          <w:spacing w:val="-3"/>
        </w:rPr>
        <w:t xml:space="preserve"> </w:t>
      </w:r>
      <w:r>
        <w:t>Account</w:t>
      </w:r>
      <w:r>
        <w:rPr>
          <w:spacing w:val="-3"/>
        </w:rPr>
        <w:t xml:space="preserve"> </w:t>
      </w:r>
      <w:r>
        <w:t>to</w:t>
      </w:r>
      <w:r>
        <w:rPr>
          <w:spacing w:val="-3"/>
        </w:rPr>
        <w:t xml:space="preserve"> </w:t>
      </w:r>
      <w:r>
        <w:t>RG2,</w:t>
      </w:r>
      <w:r>
        <w:rPr>
          <w:spacing w:val="-3"/>
        </w:rPr>
        <w:t xml:space="preserve"> </w:t>
      </w:r>
      <w:r>
        <w:t>however</w:t>
      </w:r>
      <w:r>
        <w:rPr>
          <w:spacing w:val="-4"/>
        </w:rPr>
        <w:t xml:space="preserve"> </w:t>
      </w:r>
      <w:r>
        <w:t>it</w:t>
      </w:r>
      <w:r>
        <w:rPr>
          <w:spacing w:val="-4"/>
        </w:rPr>
        <w:t xml:space="preserve"> </w:t>
      </w:r>
      <w:r>
        <w:t>stayed</w:t>
      </w:r>
      <w:r>
        <w:rPr>
          <w:spacing w:val="-2"/>
        </w:rPr>
        <w:t xml:space="preserve"> </w:t>
      </w:r>
      <w:r>
        <w:t>in</w:t>
      </w:r>
      <w:r>
        <w:rPr>
          <w:spacing w:val="-2"/>
        </w:rPr>
        <w:t xml:space="preserve"> </w:t>
      </w:r>
      <w:r>
        <w:t>the</w:t>
      </w:r>
      <w:r>
        <w:rPr>
          <w:spacing w:val="-2"/>
        </w:rPr>
        <w:t xml:space="preserve"> </w:t>
      </w:r>
      <w:r>
        <w:t>West</w:t>
      </w:r>
      <w:r>
        <w:rPr>
          <w:spacing w:val="-2"/>
        </w:rPr>
        <w:t xml:space="preserve"> </w:t>
      </w:r>
      <w:r>
        <w:t>US</w:t>
      </w:r>
      <w:r>
        <w:rPr>
          <w:spacing w:val="-3"/>
        </w:rPr>
        <w:t xml:space="preserve"> </w:t>
      </w:r>
      <w:r>
        <w:t>region.</w:t>
      </w:r>
      <w:r>
        <w:rPr>
          <w:spacing w:val="-3"/>
        </w:rPr>
        <w:t xml:space="preserve"> </w:t>
      </w:r>
      <w:r>
        <w:t>You</w:t>
      </w:r>
      <w:r>
        <w:rPr>
          <w:spacing w:val="-2"/>
        </w:rPr>
        <w:t xml:space="preserve"> </w:t>
      </w:r>
      <w:r>
        <w:t>cannot change the Region, you need to recreate the Storage Account.</w:t>
      </w:r>
    </w:p>
    <w:p w14:paraId="6D9492E9" w14:textId="77777777" w:rsidR="00A53686" w:rsidRDefault="00A53686">
      <w:pPr>
        <w:pStyle w:val="Corpotesto"/>
        <w:ind w:left="0"/>
      </w:pPr>
    </w:p>
    <w:p w14:paraId="77D4F0DF" w14:textId="77777777" w:rsidR="00A53686" w:rsidRDefault="00000000">
      <w:pPr>
        <w:pStyle w:val="Corpotesto"/>
        <w:spacing w:line="230" w:lineRule="exact"/>
      </w:pPr>
      <w:r>
        <w:t>Box 2:</w:t>
      </w:r>
      <w:r>
        <w:rPr>
          <w:spacing w:val="-1"/>
        </w:rPr>
        <w:t xml:space="preserve"> </w:t>
      </w:r>
      <w:r>
        <w:rPr>
          <w:spacing w:val="-5"/>
        </w:rPr>
        <w:t>Yes</w:t>
      </w:r>
    </w:p>
    <w:p w14:paraId="3F29A182" w14:textId="77777777" w:rsidR="00A53686" w:rsidRDefault="00000000">
      <w:pPr>
        <w:pStyle w:val="Corpotesto"/>
        <w:ind w:right="719"/>
      </w:pPr>
      <w:r>
        <w:t>You</w:t>
      </w:r>
      <w:r>
        <w:rPr>
          <w:spacing w:val="-3"/>
        </w:rPr>
        <w:t xml:space="preserve"> </w:t>
      </w:r>
      <w:r>
        <w:t>can</w:t>
      </w:r>
      <w:r>
        <w:rPr>
          <w:spacing w:val="-2"/>
        </w:rPr>
        <w:t xml:space="preserve"> </w:t>
      </w:r>
      <w:r>
        <w:t>move</w:t>
      </w:r>
      <w:r>
        <w:rPr>
          <w:spacing w:val="-3"/>
        </w:rPr>
        <w:t xml:space="preserve"> </w:t>
      </w:r>
      <w:r>
        <w:t>move</w:t>
      </w:r>
      <w:r>
        <w:rPr>
          <w:spacing w:val="-4"/>
        </w:rPr>
        <w:t xml:space="preserve"> </w:t>
      </w:r>
      <w:r>
        <w:t>NIC1</w:t>
      </w:r>
      <w:r>
        <w:rPr>
          <w:spacing w:val="-4"/>
        </w:rPr>
        <w:t xml:space="preserve"> </w:t>
      </w:r>
      <w:r>
        <w:t>to</w:t>
      </w:r>
      <w:r>
        <w:rPr>
          <w:spacing w:val="-3"/>
        </w:rPr>
        <w:t xml:space="preserve"> </w:t>
      </w:r>
      <w:r>
        <w:t>RG2</w:t>
      </w:r>
      <w:r>
        <w:rPr>
          <w:spacing w:val="-2"/>
        </w:rPr>
        <w:t xml:space="preserve"> </w:t>
      </w:r>
      <w:r>
        <w:t>which</w:t>
      </w:r>
      <w:r>
        <w:rPr>
          <w:spacing w:val="-4"/>
        </w:rPr>
        <w:t xml:space="preserve"> </w:t>
      </w:r>
      <w:r>
        <w:t>was</w:t>
      </w:r>
      <w:r>
        <w:rPr>
          <w:spacing w:val="-2"/>
        </w:rPr>
        <w:t xml:space="preserve"> </w:t>
      </w:r>
      <w:r>
        <w:t>associated</w:t>
      </w:r>
      <w:r>
        <w:rPr>
          <w:spacing w:val="-2"/>
        </w:rPr>
        <w:t xml:space="preserve"> </w:t>
      </w:r>
      <w:r>
        <w:t>with</w:t>
      </w:r>
      <w:r>
        <w:rPr>
          <w:spacing w:val="-2"/>
        </w:rPr>
        <w:t xml:space="preserve"> </w:t>
      </w:r>
      <w:r>
        <w:t>VM1</w:t>
      </w:r>
      <w:r>
        <w:rPr>
          <w:spacing w:val="-4"/>
        </w:rPr>
        <w:t xml:space="preserve"> </w:t>
      </w:r>
      <w:r>
        <w:t>and</w:t>
      </w:r>
      <w:r>
        <w:rPr>
          <w:spacing w:val="-2"/>
        </w:rPr>
        <w:t xml:space="preserve"> </w:t>
      </w:r>
      <w:r>
        <w:t>VNET1</w:t>
      </w:r>
      <w:r>
        <w:rPr>
          <w:spacing w:val="-4"/>
        </w:rPr>
        <w:t xml:space="preserve"> </w:t>
      </w:r>
      <w:r>
        <w:t>subnet1,</w:t>
      </w:r>
      <w:r>
        <w:rPr>
          <w:spacing w:val="-3"/>
        </w:rPr>
        <w:t xml:space="preserve"> </w:t>
      </w:r>
      <w:r>
        <w:t>however it stayed in the West US region. You can move a NIC to a different RG or Subscription by selecting (change) next to the RG or Subscription name. If you move the NIC to a new Subscription, you must move all resources related to the NIC with it. If the network interface is attached to a virtual machine, for example, you must also move the virtual machine, and other virtual machine-related resources.</w:t>
      </w:r>
    </w:p>
    <w:p w14:paraId="3B25D3DD" w14:textId="77777777" w:rsidR="00A53686" w:rsidRDefault="00A53686">
      <w:pPr>
        <w:pStyle w:val="Corpotesto"/>
        <w:ind w:left="0"/>
      </w:pPr>
    </w:p>
    <w:p w14:paraId="353DA4BF" w14:textId="77777777" w:rsidR="00A53686" w:rsidRDefault="00000000">
      <w:pPr>
        <w:pStyle w:val="Corpotesto"/>
        <w:spacing w:before="1" w:line="230" w:lineRule="exact"/>
      </w:pPr>
      <w:r>
        <w:t>Box 3:</w:t>
      </w:r>
      <w:r>
        <w:rPr>
          <w:spacing w:val="-1"/>
        </w:rPr>
        <w:t xml:space="preserve"> </w:t>
      </w:r>
      <w:r>
        <w:rPr>
          <w:spacing w:val="-5"/>
        </w:rPr>
        <w:t>No</w:t>
      </w:r>
    </w:p>
    <w:p w14:paraId="18E5F69A" w14:textId="77777777" w:rsidR="00A53686" w:rsidRDefault="00000000">
      <w:pPr>
        <w:pStyle w:val="Corpotesto"/>
        <w:ind w:right="779"/>
      </w:pPr>
      <w:r>
        <w:t>You</w:t>
      </w:r>
      <w:r>
        <w:rPr>
          <w:spacing w:val="-3"/>
        </w:rPr>
        <w:t xml:space="preserve"> </w:t>
      </w:r>
      <w:r>
        <w:t>can</w:t>
      </w:r>
      <w:r>
        <w:rPr>
          <w:spacing w:val="-2"/>
        </w:rPr>
        <w:t xml:space="preserve"> </w:t>
      </w:r>
      <w:r>
        <w:t>move</w:t>
      </w:r>
      <w:r>
        <w:rPr>
          <w:spacing w:val="-3"/>
        </w:rPr>
        <w:t xml:space="preserve"> </w:t>
      </w:r>
      <w:r>
        <w:t>IP2</w:t>
      </w:r>
      <w:r>
        <w:rPr>
          <w:spacing w:val="-2"/>
        </w:rPr>
        <w:t xml:space="preserve"> </w:t>
      </w:r>
      <w:r>
        <w:t>to</w:t>
      </w:r>
      <w:r>
        <w:rPr>
          <w:spacing w:val="-2"/>
        </w:rPr>
        <w:t xml:space="preserve"> </w:t>
      </w:r>
      <w:r>
        <w:t>RG1,</w:t>
      </w:r>
      <w:r>
        <w:rPr>
          <w:spacing w:val="-2"/>
        </w:rPr>
        <w:t xml:space="preserve"> </w:t>
      </w:r>
      <w:r>
        <w:t>as</w:t>
      </w:r>
      <w:r>
        <w:rPr>
          <w:spacing w:val="-2"/>
        </w:rPr>
        <w:t xml:space="preserve"> </w:t>
      </w:r>
      <w:r>
        <w:t>it</w:t>
      </w:r>
      <w:r>
        <w:rPr>
          <w:spacing w:val="-3"/>
        </w:rPr>
        <w:t xml:space="preserve"> </w:t>
      </w:r>
      <w:r>
        <w:t>isn't</w:t>
      </w:r>
      <w:r>
        <w:rPr>
          <w:spacing w:val="-3"/>
        </w:rPr>
        <w:t xml:space="preserve"> </w:t>
      </w:r>
      <w:r>
        <w:t>associated</w:t>
      </w:r>
      <w:r>
        <w:rPr>
          <w:spacing w:val="-2"/>
        </w:rPr>
        <w:t xml:space="preserve"> </w:t>
      </w:r>
      <w:r>
        <w:t>with</w:t>
      </w:r>
      <w:r>
        <w:rPr>
          <w:spacing w:val="-3"/>
        </w:rPr>
        <w:t xml:space="preserve"> </w:t>
      </w:r>
      <w:r>
        <w:t>any</w:t>
      </w:r>
      <w:r>
        <w:rPr>
          <w:spacing w:val="-2"/>
        </w:rPr>
        <w:t xml:space="preserve"> </w:t>
      </w:r>
      <w:r>
        <w:t>other</w:t>
      </w:r>
      <w:r>
        <w:rPr>
          <w:spacing w:val="-2"/>
        </w:rPr>
        <w:t xml:space="preserve"> </w:t>
      </w:r>
      <w:r>
        <w:t>resource,</w:t>
      </w:r>
      <w:r>
        <w:rPr>
          <w:spacing w:val="-3"/>
        </w:rPr>
        <w:t xml:space="preserve"> </w:t>
      </w:r>
      <w:r>
        <w:t>however</w:t>
      </w:r>
      <w:r>
        <w:rPr>
          <w:spacing w:val="-2"/>
        </w:rPr>
        <w:t xml:space="preserve"> </w:t>
      </w:r>
      <w:r>
        <w:t>it</w:t>
      </w:r>
      <w:r>
        <w:rPr>
          <w:spacing w:val="-3"/>
        </w:rPr>
        <w:t xml:space="preserve"> </w:t>
      </w:r>
      <w:r>
        <w:t>stayed</w:t>
      </w:r>
      <w:r>
        <w:rPr>
          <w:spacing w:val="-2"/>
        </w:rPr>
        <w:t xml:space="preserve"> </w:t>
      </w:r>
      <w:r>
        <w:t>in</w:t>
      </w:r>
      <w:r>
        <w:rPr>
          <w:spacing w:val="-3"/>
        </w:rPr>
        <w:t xml:space="preserve"> </w:t>
      </w:r>
      <w:r>
        <w:t>the East US region. The location will not change.</w:t>
      </w:r>
    </w:p>
    <w:p w14:paraId="493222CC" w14:textId="77777777" w:rsidR="00A53686" w:rsidRDefault="00000000">
      <w:pPr>
        <w:pStyle w:val="Corpotesto"/>
        <w:spacing w:before="229"/>
        <w:ind w:right="719"/>
      </w:pPr>
      <w:r>
        <w:t>Note: Resources can be everywhere regardless of the resource group they belong to. The resource</w:t>
      </w:r>
      <w:r>
        <w:rPr>
          <w:spacing w:val="-2"/>
        </w:rPr>
        <w:t xml:space="preserve"> </w:t>
      </w:r>
      <w:r>
        <w:t>group</w:t>
      </w:r>
      <w:r>
        <w:rPr>
          <w:spacing w:val="-2"/>
        </w:rPr>
        <w:t xml:space="preserve"> </w:t>
      </w:r>
      <w:r>
        <w:t>is</w:t>
      </w:r>
      <w:r>
        <w:rPr>
          <w:spacing w:val="-2"/>
        </w:rPr>
        <w:t xml:space="preserve"> </w:t>
      </w:r>
      <w:r>
        <w:t>only</w:t>
      </w:r>
      <w:r>
        <w:rPr>
          <w:spacing w:val="-2"/>
        </w:rPr>
        <w:t xml:space="preserve"> </w:t>
      </w:r>
      <w:r>
        <w:t>a</w:t>
      </w:r>
      <w:r>
        <w:rPr>
          <w:spacing w:val="-2"/>
        </w:rPr>
        <w:t xml:space="preserve"> </w:t>
      </w:r>
      <w:r>
        <w:t>collection</w:t>
      </w:r>
      <w:r>
        <w:rPr>
          <w:spacing w:val="-2"/>
        </w:rPr>
        <w:t xml:space="preserve"> </w:t>
      </w:r>
      <w:r>
        <w:t>of</w:t>
      </w:r>
      <w:r>
        <w:rPr>
          <w:spacing w:val="-3"/>
        </w:rPr>
        <w:t xml:space="preserve"> </w:t>
      </w:r>
      <w:r>
        <w:t>metadata</w:t>
      </w:r>
      <w:r>
        <w:rPr>
          <w:spacing w:val="-3"/>
        </w:rPr>
        <w:t xml:space="preserve"> </w:t>
      </w:r>
      <w:r>
        <w:t>relative</w:t>
      </w:r>
      <w:r>
        <w:rPr>
          <w:spacing w:val="-2"/>
        </w:rPr>
        <w:t xml:space="preserve"> </w:t>
      </w:r>
      <w:r>
        <w:t>to</w:t>
      </w:r>
      <w:r>
        <w:rPr>
          <w:spacing w:val="-2"/>
        </w:rPr>
        <w:t xml:space="preserve"> </w:t>
      </w:r>
      <w:r>
        <w:t>the</w:t>
      </w:r>
      <w:r>
        <w:rPr>
          <w:spacing w:val="-2"/>
        </w:rPr>
        <w:t xml:space="preserve"> </w:t>
      </w:r>
      <w:r>
        <w:t>resources</w:t>
      </w:r>
      <w:r>
        <w:rPr>
          <w:spacing w:val="-2"/>
        </w:rPr>
        <w:t xml:space="preserve"> </w:t>
      </w:r>
      <w:r>
        <w:t>defined</w:t>
      </w:r>
      <w:r>
        <w:rPr>
          <w:spacing w:val="-3"/>
        </w:rPr>
        <w:t xml:space="preserve"> </w:t>
      </w:r>
      <w:r>
        <w:t>inside</w:t>
      </w:r>
      <w:r>
        <w:rPr>
          <w:spacing w:val="-2"/>
        </w:rPr>
        <w:t xml:space="preserve"> </w:t>
      </w:r>
      <w:r>
        <w:t>it.</w:t>
      </w:r>
      <w:r>
        <w:rPr>
          <w:spacing w:val="-3"/>
        </w:rPr>
        <w:t xml:space="preserve"> </w:t>
      </w:r>
      <w:r>
        <w:t>You</w:t>
      </w:r>
      <w:r>
        <w:rPr>
          <w:spacing w:val="-3"/>
        </w:rPr>
        <w:t xml:space="preserve"> </w:t>
      </w:r>
      <w:r>
        <w:t>can move a resource from one resource group to another group. The resources in a resource group can be located in different regions than the resource group.</w:t>
      </w:r>
    </w:p>
    <w:p w14:paraId="236DD66F" w14:textId="77777777" w:rsidR="00A53686" w:rsidRDefault="00A53686">
      <w:pPr>
        <w:pStyle w:val="Corpotesto"/>
        <w:spacing w:before="1"/>
        <w:ind w:left="0"/>
      </w:pPr>
    </w:p>
    <w:p w14:paraId="47C8307F" w14:textId="77777777" w:rsidR="00A53686" w:rsidRDefault="00000000">
      <w:pPr>
        <w:pStyle w:val="Corpotesto"/>
        <w:spacing w:line="230" w:lineRule="exact"/>
      </w:pPr>
      <w:r>
        <w:rPr>
          <w:spacing w:val="-2"/>
        </w:rPr>
        <w:t>Reference:</w:t>
      </w:r>
    </w:p>
    <w:p w14:paraId="65F95F9C" w14:textId="77777777" w:rsidR="00A53686" w:rsidRDefault="00000000">
      <w:pPr>
        <w:pStyle w:val="Corpotesto"/>
        <w:spacing w:line="230" w:lineRule="exact"/>
      </w:pPr>
      <w:r>
        <w:rPr>
          <w:spacing w:val="-2"/>
        </w:rPr>
        <w:t>https://docs.microsoft.com/en-us/azure/azure-resource-manager/management/overview</w:t>
      </w:r>
    </w:p>
    <w:p w14:paraId="2AD5DDF5" w14:textId="77777777" w:rsidR="00A53686" w:rsidRDefault="00A53686">
      <w:pPr>
        <w:pStyle w:val="Corpotesto"/>
        <w:ind w:left="0"/>
      </w:pPr>
    </w:p>
    <w:p w14:paraId="69B0C443" w14:textId="77777777" w:rsidR="00A53686" w:rsidRDefault="00A53686">
      <w:pPr>
        <w:pStyle w:val="Corpotesto"/>
        <w:ind w:left="0"/>
      </w:pPr>
    </w:p>
    <w:p w14:paraId="3D662A63" w14:textId="77777777" w:rsidR="00A53686" w:rsidRDefault="00000000">
      <w:pPr>
        <w:pStyle w:val="Titolo3"/>
        <w:spacing w:before="1"/>
      </w:pPr>
      <w:r>
        <w:t>QUESTION</w:t>
      </w:r>
      <w:r>
        <w:rPr>
          <w:spacing w:val="-3"/>
        </w:rPr>
        <w:t xml:space="preserve"> </w:t>
      </w:r>
      <w:r>
        <w:rPr>
          <w:spacing w:val="-5"/>
        </w:rPr>
        <w:t>203</w:t>
      </w:r>
    </w:p>
    <w:p w14:paraId="1374EEF6" w14:textId="77777777" w:rsidR="00A53686" w:rsidRDefault="00A53686">
      <w:pPr>
        <w:pStyle w:val="Titolo3"/>
        <w:sectPr w:rsidR="00A53686">
          <w:pgSz w:w="12240" w:h="15840"/>
          <w:pgMar w:top="1080" w:right="1080" w:bottom="1000" w:left="1440" w:header="0" w:footer="800" w:gutter="0"/>
          <w:cols w:space="720"/>
        </w:sectPr>
      </w:pPr>
    </w:p>
    <w:p w14:paraId="0800026D" w14:textId="77777777" w:rsidR="00A53686" w:rsidRDefault="00A53686">
      <w:pPr>
        <w:pStyle w:val="Corpotesto"/>
        <w:spacing w:before="130"/>
        <w:ind w:left="0"/>
        <w:rPr>
          <w:rFonts w:ascii="Arial"/>
          <w:b/>
        </w:rPr>
      </w:pPr>
    </w:p>
    <w:p w14:paraId="0369C5C6"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that</w:t>
      </w:r>
      <w:r>
        <w:rPr>
          <w:spacing w:val="-4"/>
        </w:rPr>
        <w:t xml:space="preserve"> </w:t>
      </w:r>
      <w:r>
        <w:t>has</w:t>
      </w:r>
      <w:r>
        <w:rPr>
          <w:spacing w:val="-3"/>
        </w:rPr>
        <w:t xml:space="preserve"> </w:t>
      </w:r>
      <w:r>
        <w:t>Azure</w:t>
      </w:r>
      <w:r>
        <w:rPr>
          <w:spacing w:val="-3"/>
        </w:rPr>
        <w:t xml:space="preserve"> </w:t>
      </w:r>
      <w:r>
        <w:t>AD</w:t>
      </w:r>
      <w:r>
        <w:rPr>
          <w:spacing w:val="-3"/>
        </w:rPr>
        <w:t xml:space="preserve"> </w:t>
      </w:r>
      <w:r>
        <w:t>Privileged</w:t>
      </w:r>
      <w:r>
        <w:rPr>
          <w:spacing w:val="-3"/>
        </w:rPr>
        <w:t xml:space="preserve"> </w:t>
      </w:r>
      <w:r>
        <w:t>Identity Management configured.</w:t>
      </w:r>
    </w:p>
    <w:p w14:paraId="0BD4FCEC" w14:textId="77777777" w:rsidR="00A53686" w:rsidRDefault="00000000">
      <w:pPr>
        <w:pStyle w:val="Corpotesto"/>
        <w:spacing w:before="230" w:after="37" w:line="480" w:lineRule="auto"/>
        <w:ind w:right="1753"/>
      </w:pPr>
      <w:r>
        <w:t>You have 10 users who are assigned the Security Administrator role for the tenant. You</w:t>
      </w:r>
      <w:r>
        <w:rPr>
          <w:spacing w:val="-4"/>
        </w:rPr>
        <w:t xml:space="preserve"> </w:t>
      </w:r>
      <w:r>
        <w:t>need</w:t>
      </w:r>
      <w:r>
        <w:rPr>
          <w:spacing w:val="-3"/>
        </w:rPr>
        <w:t xml:space="preserve"> </w:t>
      </w:r>
      <w:r>
        <w:t>the</w:t>
      </w:r>
      <w:r>
        <w:rPr>
          <w:spacing w:val="-4"/>
        </w:rPr>
        <w:t xml:space="preserve"> </w:t>
      </w:r>
      <w:r>
        <w:t>users</w:t>
      </w:r>
      <w:r>
        <w:rPr>
          <w:spacing w:val="-3"/>
        </w:rPr>
        <w:t xml:space="preserve"> </w:t>
      </w:r>
      <w:r>
        <w:t>to</w:t>
      </w:r>
      <w:r>
        <w:rPr>
          <w:spacing w:val="-3"/>
        </w:rPr>
        <w:t xml:space="preserve"> </w:t>
      </w:r>
      <w:r>
        <w:t>verify</w:t>
      </w:r>
      <w:r>
        <w:rPr>
          <w:spacing w:val="-3"/>
        </w:rPr>
        <w:t xml:space="preserve"> </w:t>
      </w:r>
      <w:r>
        <w:t>whether</w:t>
      </w:r>
      <w:r>
        <w:rPr>
          <w:spacing w:val="-3"/>
        </w:rPr>
        <w:t xml:space="preserve"> </w:t>
      </w:r>
      <w:r>
        <w:t>they</w:t>
      </w:r>
      <w:r>
        <w:rPr>
          <w:spacing w:val="-3"/>
        </w:rPr>
        <w:t xml:space="preserve"> </w:t>
      </w:r>
      <w:r>
        <w:t>still</w:t>
      </w:r>
      <w:r>
        <w:rPr>
          <w:spacing w:val="-3"/>
        </w:rPr>
        <w:t xml:space="preserve"> </w:t>
      </w:r>
      <w:r>
        <w:t>require</w:t>
      </w:r>
      <w:r>
        <w:rPr>
          <w:spacing w:val="-3"/>
        </w:rPr>
        <w:t xml:space="preserve"> </w:t>
      </w:r>
      <w:r>
        <w:t>the</w:t>
      </w:r>
      <w:r>
        <w:rPr>
          <w:spacing w:val="-3"/>
        </w:rPr>
        <w:t xml:space="preserve"> </w:t>
      </w:r>
      <w:r>
        <w:t>Security</w:t>
      </w:r>
      <w:r>
        <w:rPr>
          <w:spacing w:val="-5"/>
        </w:rPr>
        <w:t xml:space="preserve"> </w:t>
      </w:r>
      <w:r>
        <w:t>Administrator</w:t>
      </w:r>
      <w:r>
        <w:rPr>
          <w:spacing w:val="-4"/>
        </w:rPr>
        <w:t xml:space="preserve"> </w:t>
      </w:r>
      <w:r>
        <w:t>role. What should you do?</w:t>
      </w:r>
    </w:p>
    <w:tbl>
      <w:tblPr>
        <w:tblStyle w:val="TableNormal"/>
        <w:tblW w:w="0" w:type="auto"/>
        <w:tblInd w:w="347" w:type="dxa"/>
        <w:tblLayout w:type="fixed"/>
        <w:tblLook w:val="01E0" w:firstRow="1" w:lastRow="1" w:firstColumn="1" w:lastColumn="1" w:noHBand="0" w:noVBand="0"/>
      </w:tblPr>
      <w:tblGrid>
        <w:gridCol w:w="324"/>
        <w:gridCol w:w="7505"/>
      </w:tblGrid>
      <w:tr w:rsidR="00A53686" w14:paraId="19A77F7F" w14:textId="77777777">
        <w:trPr>
          <w:trHeight w:val="241"/>
        </w:trPr>
        <w:tc>
          <w:tcPr>
            <w:tcW w:w="324" w:type="dxa"/>
          </w:tcPr>
          <w:p w14:paraId="04F7A1DC" w14:textId="77777777" w:rsidR="00A53686" w:rsidRDefault="00000000">
            <w:pPr>
              <w:pStyle w:val="TableParagraph"/>
              <w:spacing w:before="0" w:line="222" w:lineRule="exact"/>
              <w:ind w:left="10" w:right="43"/>
              <w:rPr>
                <w:sz w:val="20"/>
              </w:rPr>
            </w:pPr>
            <w:r>
              <w:rPr>
                <w:spacing w:val="-5"/>
                <w:sz w:val="20"/>
              </w:rPr>
              <w:t>A.</w:t>
            </w:r>
          </w:p>
        </w:tc>
        <w:tc>
          <w:tcPr>
            <w:tcW w:w="7505" w:type="dxa"/>
          </w:tcPr>
          <w:p w14:paraId="2B092A46" w14:textId="77777777" w:rsidR="00A53686" w:rsidRDefault="00000000">
            <w:pPr>
              <w:pStyle w:val="TableParagraph"/>
              <w:spacing w:before="0" w:line="222" w:lineRule="exact"/>
              <w:jc w:val="left"/>
              <w:rPr>
                <w:sz w:val="20"/>
              </w:rPr>
            </w:pPr>
            <w:r>
              <w:rPr>
                <w:sz w:val="20"/>
              </w:rPr>
              <w:t>From</w:t>
            </w:r>
            <w:r>
              <w:rPr>
                <w:spacing w:val="-5"/>
                <w:sz w:val="20"/>
              </w:rPr>
              <w:t xml:space="preserve"> </w:t>
            </w:r>
            <w:r>
              <w:rPr>
                <w:sz w:val="20"/>
              </w:rPr>
              <w:t>Azure</w:t>
            </w:r>
            <w:r>
              <w:rPr>
                <w:spacing w:val="-4"/>
                <w:sz w:val="20"/>
              </w:rPr>
              <w:t xml:space="preserve"> </w:t>
            </w:r>
            <w:r>
              <w:rPr>
                <w:sz w:val="20"/>
              </w:rPr>
              <w:t>AD</w:t>
            </w:r>
            <w:r>
              <w:rPr>
                <w:spacing w:val="-3"/>
                <w:sz w:val="20"/>
              </w:rPr>
              <w:t xml:space="preserve"> </w:t>
            </w:r>
            <w:r>
              <w:rPr>
                <w:sz w:val="20"/>
              </w:rPr>
              <w:t>Identity</w:t>
            </w:r>
            <w:r>
              <w:rPr>
                <w:spacing w:val="-3"/>
                <w:sz w:val="20"/>
              </w:rPr>
              <w:t xml:space="preserve"> </w:t>
            </w:r>
            <w:r>
              <w:rPr>
                <w:sz w:val="20"/>
              </w:rPr>
              <w:t>Protection,</w:t>
            </w:r>
            <w:r>
              <w:rPr>
                <w:spacing w:val="-3"/>
                <w:sz w:val="20"/>
              </w:rPr>
              <w:t xml:space="preserve"> </w:t>
            </w:r>
            <w:r>
              <w:rPr>
                <w:sz w:val="20"/>
              </w:rPr>
              <w:t>configure</w:t>
            </w:r>
            <w:r>
              <w:rPr>
                <w:spacing w:val="-3"/>
                <w:sz w:val="20"/>
              </w:rPr>
              <w:t xml:space="preserve"> </w:t>
            </w:r>
            <w:r>
              <w:rPr>
                <w:sz w:val="20"/>
              </w:rPr>
              <w:t>a</w:t>
            </w:r>
            <w:r>
              <w:rPr>
                <w:spacing w:val="-3"/>
                <w:sz w:val="20"/>
              </w:rPr>
              <w:t xml:space="preserve"> </w:t>
            </w:r>
            <w:r>
              <w:rPr>
                <w:sz w:val="20"/>
              </w:rPr>
              <w:t>user</w:t>
            </w:r>
            <w:r>
              <w:rPr>
                <w:spacing w:val="-3"/>
                <w:sz w:val="20"/>
              </w:rPr>
              <w:t xml:space="preserve"> </w:t>
            </w:r>
            <w:r>
              <w:rPr>
                <w:sz w:val="20"/>
              </w:rPr>
              <w:t>risk</w:t>
            </w:r>
            <w:r>
              <w:rPr>
                <w:spacing w:val="-1"/>
                <w:sz w:val="20"/>
              </w:rPr>
              <w:t xml:space="preserve"> </w:t>
            </w:r>
            <w:r>
              <w:rPr>
                <w:spacing w:val="-2"/>
                <w:sz w:val="20"/>
              </w:rPr>
              <w:t>policy.</w:t>
            </w:r>
          </w:p>
        </w:tc>
      </w:tr>
      <w:tr w:rsidR="00A53686" w14:paraId="67845C32" w14:textId="77777777">
        <w:trPr>
          <w:trHeight w:val="259"/>
        </w:trPr>
        <w:tc>
          <w:tcPr>
            <w:tcW w:w="324" w:type="dxa"/>
          </w:tcPr>
          <w:p w14:paraId="49D2EA3A" w14:textId="77777777" w:rsidR="00A53686" w:rsidRDefault="00000000">
            <w:pPr>
              <w:pStyle w:val="TableParagraph"/>
              <w:spacing w:before="11"/>
              <w:ind w:left="10" w:right="43"/>
              <w:rPr>
                <w:sz w:val="20"/>
              </w:rPr>
            </w:pPr>
            <w:r>
              <w:rPr>
                <w:spacing w:val="-5"/>
                <w:sz w:val="20"/>
              </w:rPr>
              <w:t>B.</w:t>
            </w:r>
          </w:p>
        </w:tc>
        <w:tc>
          <w:tcPr>
            <w:tcW w:w="7505" w:type="dxa"/>
          </w:tcPr>
          <w:p w14:paraId="3B708AA9" w14:textId="77777777" w:rsidR="00A53686" w:rsidRDefault="00000000">
            <w:pPr>
              <w:pStyle w:val="TableParagraph"/>
              <w:spacing w:before="11"/>
              <w:jc w:val="left"/>
              <w:rPr>
                <w:sz w:val="20"/>
              </w:rPr>
            </w:pPr>
            <w:r>
              <w:rPr>
                <w:sz w:val="20"/>
              </w:rPr>
              <w:t>From</w:t>
            </w:r>
            <w:r>
              <w:rPr>
                <w:spacing w:val="-3"/>
                <w:sz w:val="20"/>
              </w:rPr>
              <w:t xml:space="preserve"> </w:t>
            </w:r>
            <w:r>
              <w:rPr>
                <w:sz w:val="20"/>
              </w:rPr>
              <w:t>Azure</w:t>
            </w:r>
            <w:r>
              <w:rPr>
                <w:spacing w:val="-4"/>
                <w:sz w:val="20"/>
              </w:rPr>
              <w:t xml:space="preserve"> </w:t>
            </w:r>
            <w:r>
              <w:rPr>
                <w:sz w:val="20"/>
              </w:rPr>
              <w:t>AD</w:t>
            </w:r>
            <w:r>
              <w:rPr>
                <w:spacing w:val="-2"/>
                <w:sz w:val="20"/>
              </w:rPr>
              <w:t xml:space="preserve"> </w:t>
            </w:r>
            <w:r>
              <w:rPr>
                <w:sz w:val="20"/>
              </w:rPr>
              <w:t>Privileged</w:t>
            </w:r>
            <w:r>
              <w:rPr>
                <w:spacing w:val="-4"/>
                <w:sz w:val="20"/>
              </w:rPr>
              <w:t xml:space="preserve"> </w:t>
            </w:r>
            <w:r>
              <w:rPr>
                <w:sz w:val="20"/>
              </w:rPr>
              <w:t>Identity</w:t>
            </w:r>
            <w:r>
              <w:rPr>
                <w:spacing w:val="-3"/>
                <w:sz w:val="20"/>
              </w:rPr>
              <w:t xml:space="preserve"> </w:t>
            </w:r>
            <w:r>
              <w:rPr>
                <w:sz w:val="20"/>
              </w:rPr>
              <w:t>Management,</w:t>
            </w:r>
            <w:r>
              <w:rPr>
                <w:spacing w:val="-3"/>
                <w:sz w:val="20"/>
              </w:rPr>
              <w:t xml:space="preserve"> </w:t>
            </w:r>
            <w:r>
              <w:rPr>
                <w:sz w:val="20"/>
              </w:rPr>
              <w:t>create</w:t>
            </w:r>
            <w:r>
              <w:rPr>
                <w:spacing w:val="-3"/>
                <w:sz w:val="20"/>
              </w:rPr>
              <w:t xml:space="preserve"> </w:t>
            </w:r>
            <w:r>
              <w:rPr>
                <w:sz w:val="20"/>
              </w:rPr>
              <w:t>an</w:t>
            </w:r>
            <w:r>
              <w:rPr>
                <w:spacing w:val="-3"/>
                <w:sz w:val="20"/>
              </w:rPr>
              <w:t xml:space="preserve"> </w:t>
            </w:r>
            <w:r>
              <w:rPr>
                <w:sz w:val="20"/>
              </w:rPr>
              <w:t>access</w:t>
            </w:r>
            <w:r>
              <w:rPr>
                <w:spacing w:val="-2"/>
                <w:sz w:val="20"/>
              </w:rPr>
              <w:t xml:space="preserve"> review.</w:t>
            </w:r>
          </w:p>
        </w:tc>
      </w:tr>
      <w:tr w:rsidR="00A53686" w14:paraId="12AFDADB" w14:textId="77777777">
        <w:trPr>
          <w:trHeight w:val="259"/>
        </w:trPr>
        <w:tc>
          <w:tcPr>
            <w:tcW w:w="324" w:type="dxa"/>
          </w:tcPr>
          <w:p w14:paraId="5BD1CC18" w14:textId="77777777" w:rsidR="00A53686" w:rsidRDefault="00000000">
            <w:pPr>
              <w:pStyle w:val="TableParagraph"/>
              <w:ind w:left="23" w:right="43"/>
              <w:rPr>
                <w:sz w:val="20"/>
              </w:rPr>
            </w:pPr>
            <w:r>
              <w:rPr>
                <w:spacing w:val="-5"/>
                <w:sz w:val="20"/>
              </w:rPr>
              <w:t>C.</w:t>
            </w:r>
          </w:p>
        </w:tc>
        <w:tc>
          <w:tcPr>
            <w:tcW w:w="7505" w:type="dxa"/>
          </w:tcPr>
          <w:p w14:paraId="1A8F9E12" w14:textId="77777777" w:rsidR="00A53686" w:rsidRDefault="00000000">
            <w:pPr>
              <w:pStyle w:val="TableParagraph"/>
              <w:jc w:val="left"/>
              <w:rPr>
                <w:sz w:val="20"/>
              </w:rPr>
            </w:pPr>
            <w:r>
              <w:rPr>
                <w:sz w:val="20"/>
              </w:rPr>
              <w:t>From</w:t>
            </w:r>
            <w:r>
              <w:rPr>
                <w:spacing w:val="-4"/>
                <w:sz w:val="20"/>
              </w:rPr>
              <w:t xml:space="preserve"> </w:t>
            </w:r>
            <w:r>
              <w:rPr>
                <w:sz w:val="20"/>
              </w:rPr>
              <w:t>Azure</w:t>
            </w:r>
            <w:r>
              <w:rPr>
                <w:spacing w:val="-5"/>
                <w:sz w:val="20"/>
              </w:rPr>
              <w:t xml:space="preserve"> </w:t>
            </w:r>
            <w:r>
              <w:rPr>
                <w:sz w:val="20"/>
              </w:rPr>
              <w:t>AD</w:t>
            </w:r>
            <w:r>
              <w:rPr>
                <w:spacing w:val="-4"/>
                <w:sz w:val="20"/>
              </w:rPr>
              <w:t xml:space="preserve"> </w:t>
            </w:r>
            <w:r>
              <w:rPr>
                <w:sz w:val="20"/>
              </w:rPr>
              <w:t>Identity</w:t>
            </w:r>
            <w:r>
              <w:rPr>
                <w:spacing w:val="-4"/>
                <w:sz w:val="20"/>
              </w:rPr>
              <w:t xml:space="preserve"> </w:t>
            </w:r>
            <w:r>
              <w:rPr>
                <w:sz w:val="20"/>
              </w:rPr>
              <w:t>Protection,</w:t>
            </w:r>
            <w:r>
              <w:rPr>
                <w:spacing w:val="-4"/>
                <w:sz w:val="20"/>
              </w:rPr>
              <w:t xml:space="preserve"> </w:t>
            </w:r>
            <w:r>
              <w:rPr>
                <w:sz w:val="20"/>
              </w:rPr>
              <w:t>configure</w:t>
            </w:r>
            <w:r>
              <w:rPr>
                <w:spacing w:val="-4"/>
                <w:sz w:val="20"/>
              </w:rPr>
              <w:t xml:space="preserve"> </w:t>
            </w:r>
            <w:r>
              <w:rPr>
                <w:sz w:val="20"/>
              </w:rPr>
              <w:t>the</w:t>
            </w:r>
            <w:r>
              <w:rPr>
                <w:spacing w:val="-6"/>
                <w:sz w:val="20"/>
              </w:rPr>
              <w:t xml:space="preserve"> </w:t>
            </w:r>
            <w:r>
              <w:rPr>
                <w:sz w:val="20"/>
              </w:rPr>
              <w:t>Weekly</w:t>
            </w:r>
            <w:r>
              <w:rPr>
                <w:spacing w:val="-3"/>
                <w:sz w:val="20"/>
              </w:rPr>
              <w:t xml:space="preserve"> </w:t>
            </w:r>
            <w:r>
              <w:rPr>
                <w:spacing w:val="-2"/>
                <w:sz w:val="20"/>
              </w:rPr>
              <w:t>Digest.</w:t>
            </w:r>
          </w:p>
        </w:tc>
      </w:tr>
      <w:tr w:rsidR="00A53686" w14:paraId="6F515FE6" w14:textId="77777777">
        <w:trPr>
          <w:trHeight w:val="241"/>
        </w:trPr>
        <w:tc>
          <w:tcPr>
            <w:tcW w:w="324" w:type="dxa"/>
          </w:tcPr>
          <w:p w14:paraId="7F6BAD84" w14:textId="77777777" w:rsidR="00A53686" w:rsidRDefault="00000000">
            <w:pPr>
              <w:pStyle w:val="TableParagraph"/>
              <w:spacing w:before="11" w:line="210" w:lineRule="exact"/>
              <w:ind w:left="23" w:right="43"/>
              <w:rPr>
                <w:sz w:val="20"/>
              </w:rPr>
            </w:pPr>
            <w:r>
              <w:rPr>
                <w:spacing w:val="-5"/>
                <w:sz w:val="20"/>
              </w:rPr>
              <w:t>D.</w:t>
            </w:r>
          </w:p>
        </w:tc>
        <w:tc>
          <w:tcPr>
            <w:tcW w:w="7505" w:type="dxa"/>
          </w:tcPr>
          <w:p w14:paraId="60EC965D" w14:textId="77777777" w:rsidR="00A53686" w:rsidRDefault="00000000">
            <w:pPr>
              <w:pStyle w:val="TableParagraph"/>
              <w:spacing w:before="11" w:line="210" w:lineRule="exact"/>
              <w:jc w:val="left"/>
              <w:rPr>
                <w:sz w:val="20"/>
              </w:rPr>
            </w:pPr>
            <w:r>
              <w:rPr>
                <w:sz w:val="20"/>
              </w:rPr>
              <w:t>From</w:t>
            </w:r>
            <w:r>
              <w:rPr>
                <w:spacing w:val="-6"/>
                <w:sz w:val="20"/>
              </w:rPr>
              <w:t xml:space="preserve"> </w:t>
            </w:r>
            <w:r>
              <w:rPr>
                <w:sz w:val="20"/>
              </w:rPr>
              <w:t>Azure</w:t>
            </w:r>
            <w:r>
              <w:rPr>
                <w:spacing w:val="-4"/>
                <w:sz w:val="20"/>
              </w:rPr>
              <w:t xml:space="preserve"> </w:t>
            </w:r>
            <w:r>
              <w:rPr>
                <w:sz w:val="20"/>
              </w:rPr>
              <w:t>AD</w:t>
            </w:r>
            <w:r>
              <w:rPr>
                <w:spacing w:val="-4"/>
                <w:sz w:val="20"/>
              </w:rPr>
              <w:t xml:space="preserve"> </w:t>
            </w:r>
            <w:r>
              <w:rPr>
                <w:sz w:val="20"/>
              </w:rPr>
              <w:t>Privileged</w:t>
            </w:r>
            <w:r>
              <w:rPr>
                <w:spacing w:val="-4"/>
                <w:sz w:val="20"/>
              </w:rPr>
              <w:t xml:space="preserve"> </w:t>
            </w:r>
            <w:r>
              <w:rPr>
                <w:sz w:val="20"/>
              </w:rPr>
              <w:t>Identity</w:t>
            </w:r>
            <w:r>
              <w:rPr>
                <w:spacing w:val="-3"/>
                <w:sz w:val="20"/>
              </w:rPr>
              <w:t xml:space="preserve"> </w:t>
            </w:r>
            <w:r>
              <w:rPr>
                <w:sz w:val="20"/>
              </w:rPr>
              <w:t>Management,</w:t>
            </w:r>
            <w:r>
              <w:rPr>
                <w:spacing w:val="-5"/>
                <w:sz w:val="20"/>
              </w:rPr>
              <w:t xml:space="preserve"> </w:t>
            </w:r>
            <w:r>
              <w:rPr>
                <w:sz w:val="20"/>
              </w:rPr>
              <w:t>create</w:t>
            </w:r>
            <w:r>
              <w:rPr>
                <w:spacing w:val="-3"/>
                <w:sz w:val="20"/>
              </w:rPr>
              <w:t xml:space="preserve"> </w:t>
            </w:r>
            <w:r>
              <w:rPr>
                <w:sz w:val="20"/>
              </w:rPr>
              <w:t>a</w:t>
            </w:r>
            <w:r>
              <w:rPr>
                <w:spacing w:val="-5"/>
                <w:sz w:val="20"/>
              </w:rPr>
              <w:t xml:space="preserve"> </w:t>
            </w:r>
            <w:r>
              <w:rPr>
                <w:sz w:val="20"/>
              </w:rPr>
              <w:t>conditional</w:t>
            </w:r>
            <w:r>
              <w:rPr>
                <w:spacing w:val="-3"/>
                <w:sz w:val="20"/>
              </w:rPr>
              <w:t xml:space="preserve"> </w:t>
            </w:r>
            <w:r>
              <w:rPr>
                <w:sz w:val="20"/>
              </w:rPr>
              <w:t>access</w:t>
            </w:r>
            <w:r>
              <w:rPr>
                <w:spacing w:val="-3"/>
                <w:sz w:val="20"/>
              </w:rPr>
              <w:t xml:space="preserve"> </w:t>
            </w:r>
            <w:r>
              <w:rPr>
                <w:spacing w:val="-2"/>
                <w:sz w:val="20"/>
              </w:rPr>
              <w:t>policy.</w:t>
            </w:r>
          </w:p>
        </w:tc>
      </w:tr>
    </w:tbl>
    <w:p w14:paraId="1FD8ECE6" w14:textId="77777777" w:rsidR="00A53686" w:rsidRDefault="00A53686">
      <w:pPr>
        <w:pStyle w:val="Corpotesto"/>
        <w:spacing w:before="33"/>
        <w:ind w:left="0"/>
      </w:pPr>
    </w:p>
    <w:p w14:paraId="6004EE39" w14:textId="77777777" w:rsidR="00A53686" w:rsidRDefault="00000000">
      <w:pPr>
        <w:spacing w:line="230" w:lineRule="exact"/>
        <w:ind w:left="360"/>
        <w:rPr>
          <w:sz w:val="20"/>
        </w:rPr>
      </w:pPr>
      <w:r>
        <w:rPr>
          <w:rFonts w:ascii="Arial"/>
          <w:b/>
          <w:sz w:val="20"/>
        </w:rPr>
        <w:t xml:space="preserve">Answer: </w:t>
      </w:r>
      <w:r>
        <w:rPr>
          <w:spacing w:val="-10"/>
          <w:sz w:val="20"/>
        </w:rPr>
        <w:t>B</w:t>
      </w:r>
    </w:p>
    <w:p w14:paraId="3833E32A" w14:textId="77777777" w:rsidR="00A53686" w:rsidRDefault="00000000">
      <w:pPr>
        <w:spacing w:line="230" w:lineRule="exact"/>
        <w:ind w:left="360"/>
        <w:rPr>
          <w:rFonts w:ascii="Arial"/>
          <w:b/>
          <w:sz w:val="20"/>
        </w:rPr>
      </w:pPr>
      <w:r>
        <w:rPr>
          <w:rFonts w:ascii="Arial"/>
          <w:b/>
          <w:spacing w:val="-2"/>
          <w:sz w:val="20"/>
        </w:rPr>
        <w:t>Explanation:</w:t>
      </w:r>
    </w:p>
    <w:p w14:paraId="399E8FA9" w14:textId="77777777" w:rsidR="00A53686" w:rsidRDefault="00000000">
      <w:pPr>
        <w:pStyle w:val="Corpotesto"/>
        <w:spacing w:before="1"/>
        <w:ind w:right="786"/>
      </w:pPr>
      <w:r>
        <w:rPr>
          <w:spacing w:val="-2"/>
        </w:rPr>
        <w:t>https://docs.microsoft.com/en-us/azure/active-directory/privileged-identity-management/pim-how- to-start-security-review</w:t>
      </w:r>
    </w:p>
    <w:p w14:paraId="12FA123A" w14:textId="77777777" w:rsidR="00A53686" w:rsidRDefault="00A53686">
      <w:pPr>
        <w:pStyle w:val="Corpotesto"/>
        <w:ind w:left="0"/>
      </w:pPr>
    </w:p>
    <w:p w14:paraId="1E99E7A8" w14:textId="77777777" w:rsidR="00A53686" w:rsidRDefault="00A53686">
      <w:pPr>
        <w:pStyle w:val="Corpotesto"/>
        <w:ind w:left="0"/>
      </w:pPr>
    </w:p>
    <w:p w14:paraId="1158CE6F" w14:textId="77777777" w:rsidR="00A53686" w:rsidRDefault="00000000">
      <w:pPr>
        <w:pStyle w:val="Titolo3"/>
        <w:spacing w:line="230" w:lineRule="exact"/>
      </w:pPr>
      <w:r>
        <w:t>QUESTION</w:t>
      </w:r>
      <w:r>
        <w:rPr>
          <w:spacing w:val="-3"/>
        </w:rPr>
        <w:t xml:space="preserve"> </w:t>
      </w:r>
      <w:r>
        <w:rPr>
          <w:spacing w:val="-5"/>
        </w:rPr>
        <w:t>204</w:t>
      </w:r>
    </w:p>
    <w:p w14:paraId="16F426DC" w14:textId="77777777" w:rsidR="00A53686" w:rsidRDefault="00000000">
      <w:pPr>
        <w:pStyle w:val="Corpotesto"/>
        <w:ind w:right="779"/>
      </w:pPr>
      <w:r>
        <w:t>You</w:t>
      </w:r>
      <w:r>
        <w:rPr>
          <w:spacing w:val="-4"/>
        </w:rPr>
        <w:t xml:space="preserve"> </w:t>
      </w:r>
      <w:r>
        <w:t>are</w:t>
      </w:r>
      <w:r>
        <w:rPr>
          <w:spacing w:val="-3"/>
        </w:rPr>
        <w:t xml:space="preserve"> </w:t>
      </w:r>
      <w:r>
        <w:t>the</w:t>
      </w:r>
      <w:r>
        <w:rPr>
          <w:spacing w:val="-3"/>
        </w:rPr>
        <w:t xml:space="preserve"> </w:t>
      </w:r>
      <w:r>
        <w:t>global</w:t>
      </w:r>
      <w:r>
        <w:rPr>
          <w:spacing w:val="-3"/>
        </w:rPr>
        <w:t xml:space="preserve"> </w:t>
      </w:r>
      <w:r>
        <w:t>administrator</w:t>
      </w:r>
      <w:r>
        <w:rPr>
          <w:spacing w:val="-3"/>
        </w:rPr>
        <w:t xml:space="preserve"> </w:t>
      </w:r>
      <w:r>
        <w:t>for</w:t>
      </w:r>
      <w:r>
        <w:rPr>
          <w:spacing w:val="-3"/>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 xml:space="preserve">named </w:t>
      </w:r>
      <w:r>
        <w:rPr>
          <w:spacing w:val="-2"/>
        </w:rPr>
        <w:t>adatum.com.</w:t>
      </w:r>
    </w:p>
    <w:p w14:paraId="2F8371AE" w14:textId="77777777" w:rsidR="00A53686" w:rsidRDefault="00A53686">
      <w:pPr>
        <w:pStyle w:val="Corpotesto"/>
        <w:ind w:left="0"/>
      </w:pPr>
    </w:p>
    <w:p w14:paraId="60ACFD0C" w14:textId="77777777" w:rsidR="00A53686" w:rsidRDefault="00000000">
      <w:pPr>
        <w:pStyle w:val="Corpotesto"/>
        <w:spacing w:after="37" w:line="480" w:lineRule="auto"/>
        <w:ind w:right="4147"/>
      </w:pPr>
      <w:r>
        <w:t>You</w:t>
      </w:r>
      <w:r>
        <w:rPr>
          <w:spacing w:val="-6"/>
        </w:rPr>
        <w:t xml:space="preserve"> </w:t>
      </w:r>
      <w:r>
        <w:t>need</w:t>
      </w:r>
      <w:r>
        <w:rPr>
          <w:spacing w:val="-5"/>
        </w:rPr>
        <w:t xml:space="preserve"> </w:t>
      </w:r>
      <w:r>
        <w:t>to</w:t>
      </w:r>
      <w:r>
        <w:rPr>
          <w:spacing w:val="-7"/>
        </w:rPr>
        <w:t xml:space="preserve"> </w:t>
      </w:r>
      <w:r>
        <w:t>enable</w:t>
      </w:r>
      <w:r>
        <w:rPr>
          <w:spacing w:val="-5"/>
        </w:rPr>
        <w:t xml:space="preserve"> </w:t>
      </w:r>
      <w:r>
        <w:t>two-step</w:t>
      </w:r>
      <w:r>
        <w:rPr>
          <w:spacing w:val="-5"/>
        </w:rPr>
        <w:t xml:space="preserve"> </w:t>
      </w:r>
      <w:r>
        <w:t>verification</w:t>
      </w:r>
      <w:r>
        <w:rPr>
          <w:spacing w:val="-5"/>
        </w:rPr>
        <w:t xml:space="preserve"> </w:t>
      </w:r>
      <w:r>
        <w:t>for</w:t>
      </w:r>
      <w:r>
        <w:rPr>
          <w:spacing w:val="-5"/>
        </w:rPr>
        <w:t xml:space="preserve"> </w:t>
      </w:r>
      <w:r>
        <w:t>Azure</w:t>
      </w:r>
      <w:r>
        <w:rPr>
          <w:spacing w:val="-5"/>
        </w:rPr>
        <w:t xml:space="preserve"> </w:t>
      </w:r>
      <w:r>
        <w:t>users. What should you do?</w:t>
      </w:r>
    </w:p>
    <w:tbl>
      <w:tblPr>
        <w:tblStyle w:val="TableNormal"/>
        <w:tblW w:w="0" w:type="auto"/>
        <w:tblInd w:w="347" w:type="dxa"/>
        <w:tblLayout w:type="fixed"/>
        <w:tblLook w:val="01E0" w:firstRow="1" w:lastRow="1" w:firstColumn="1" w:lastColumn="1" w:noHBand="0" w:noVBand="0"/>
      </w:tblPr>
      <w:tblGrid>
        <w:gridCol w:w="324"/>
        <w:gridCol w:w="4570"/>
      </w:tblGrid>
      <w:tr w:rsidR="00A53686" w14:paraId="158BCDF8" w14:textId="77777777">
        <w:trPr>
          <w:trHeight w:val="242"/>
        </w:trPr>
        <w:tc>
          <w:tcPr>
            <w:tcW w:w="324" w:type="dxa"/>
          </w:tcPr>
          <w:p w14:paraId="67749138" w14:textId="77777777" w:rsidR="00A53686" w:rsidRDefault="00000000">
            <w:pPr>
              <w:pStyle w:val="TableParagraph"/>
              <w:spacing w:before="0" w:line="222" w:lineRule="exact"/>
              <w:ind w:left="10" w:right="43"/>
              <w:rPr>
                <w:sz w:val="20"/>
              </w:rPr>
            </w:pPr>
            <w:r>
              <w:rPr>
                <w:spacing w:val="-5"/>
                <w:sz w:val="20"/>
              </w:rPr>
              <w:t>A.</w:t>
            </w:r>
          </w:p>
        </w:tc>
        <w:tc>
          <w:tcPr>
            <w:tcW w:w="4570" w:type="dxa"/>
          </w:tcPr>
          <w:p w14:paraId="7DF405B4" w14:textId="77777777" w:rsidR="00A53686" w:rsidRDefault="00000000">
            <w:pPr>
              <w:pStyle w:val="TableParagraph"/>
              <w:spacing w:before="0" w:line="222" w:lineRule="exact"/>
              <w:jc w:val="left"/>
              <w:rPr>
                <w:sz w:val="20"/>
              </w:rPr>
            </w:pPr>
            <w:r>
              <w:rPr>
                <w:sz w:val="20"/>
              </w:rPr>
              <w:t>Create</w:t>
            </w:r>
            <w:r>
              <w:rPr>
                <w:spacing w:val="-5"/>
                <w:sz w:val="20"/>
              </w:rPr>
              <w:t xml:space="preserve"> </w:t>
            </w:r>
            <w:r>
              <w:rPr>
                <w:sz w:val="20"/>
              </w:rPr>
              <w:t>an</w:t>
            </w:r>
            <w:r>
              <w:rPr>
                <w:spacing w:val="-4"/>
                <w:sz w:val="20"/>
              </w:rPr>
              <w:t xml:space="preserve"> </w:t>
            </w:r>
            <w:r>
              <w:rPr>
                <w:sz w:val="20"/>
              </w:rPr>
              <w:t>Azure</w:t>
            </w:r>
            <w:r>
              <w:rPr>
                <w:spacing w:val="-4"/>
                <w:sz w:val="20"/>
              </w:rPr>
              <w:t xml:space="preserve"> </w:t>
            </w:r>
            <w:r>
              <w:rPr>
                <w:sz w:val="20"/>
              </w:rPr>
              <w:t>AD</w:t>
            </w:r>
            <w:r>
              <w:rPr>
                <w:spacing w:val="-5"/>
                <w:sz w:val="20"/>
              </w:rPr>
              <w:t xml:space="preserve"> </w:t>
            </w:r>
            <w:r>
              <w:rPr>
                <w:sz w:val="20"/>
              </w:rPr>
              <w:t>conditional</w:t>
            </w:r>
            <w:r>
              <w:rPr>
                <w:spacing w:val="-4"/>
                <w:sz w:val="20"/>
              </w:rPr>
              <w:t xml:space="preserve"> </w:t>
            </w:r>
            <w:r>
              <w:rPr>
                <w:sz w:val="20"/>
              </w:rPr>
              <w:t>access</w:t>
            </w:r>
            <w:r>
              <w:rPr>
                <w:spacing w:val="-5"/>
                <w:sz w:val="20"/>
              </w:rPr>
              <w:t xml:space="preserve"> </w:t>
            </w:r>
            <w:r>
              <w:rPr>
                <w:spacing w:val="-2"/>
                <w:sz w:val="20"/>
              </w:rPr>
              <w:t>policy.</w:t>
            </w:r>
          </w:p>
        </w:tc>
      </w:tr>
      <w:tr w:rsidR="00A53686" w14:paraId="27E109B2" w14:textId="77777777">
        <w:trPr>
          <w:trHeight w:val="259"/>
        </w:trPr>
        <w:tc>
          <w:tcPr>
            <w:tcW w:w="324" w:type="dxa"/>
          </w:tcPr>
          <w:p w14:paraId="2F695512" w14:textId="77777777" w:rsidR="00A53686" w:rsidRDefault="00000000">
            <w:pPr>
              <w:pStyle w:val="TableParagraph"/>
              <w:ind w:left="10" w:right="43"/>
              <w:rPr>
                <w:sz w:val="20"/>
              </w:rPr>
            </w:pPr>
            <w:r>
              <w:rPr>
                <w:spacing w:val="-5"/>
                <w:sz w:val="20"/>
              </w:rPr>
              <w:t>B.</w:t>
            </w:r>
          </w:p>
        </w:tc>
        <w:tc>
          <w:tcPr>
            <w:tcW w:w="4570" w:type="dxa"/>
          </w:tcPr>
          <w:p w14:paraId="76F1734B" w14:textId="77777777" w:rsidR="00A53686" w:rsidRDefault="00000000">
            <w:pPr>
              <w:pStyle w:val="TableParagraph"/>
              <w:jc w:val="left"/>
              <w:rPr>
                <w:sz w:val="20"/>
              </w:rPr>
            </w:pPr>
            <w:r>
              <w:rPr>
                <w:sz w:val="20"/>
              </w:rPr>
              <w:t>Enable</w:t>
            </w:r>
            <w:r>
              <w:rPr>
                <w:spacing w:val="-5"/>
                <w:sz w:val="20"/>
              </w:rPr>
              <w:t xml:space="preserve"> </w:t>
            </w:r>
            <w:r>
              <w:rPr>
                <w:sz w:val="20"/>
              </w:rPr>
              <w:t>Azure</w:t>
            </w:r>
            <w:r>
              <w:rPr>
                <w:spacing w:val="-5"/>
                <w:sz w:val="20"/>
              </w:rPr>
              <w:t xml:space="preserve"> </w:t>
            </w:r>
            <w:r>
              <w:rPr>
                <w:sz w:val="20"/>
              </w:rPr>
              <w:t>AD</w:t>
            </w:r>
            <w:r>
              <w:rPr>
                <w:spacing w:val="-4"/>
                <w:sz w:val="20"/>
              </w:rPr>
              <w:t xml:space="preserve"> </w:t>
            </w:r>
            <w:r>
              <w:rPr>
                <w:sz w:val="20"/>
              </w:rPr>
              <w:t>Privileged</w:t>
            </w:r>
            <w:r>
              <w:rPr>
                <w:spacing w:val="-4"/>
                <w:sz w:val="20"/>
              </w:rPr>
              <w:t xml:space="preserve"> </w:t>
            </w:r>
            <w:r>
              <w:rPr>
                <w:sz w:val="20"/>
              </w:rPr>
              <w:t>Identity</w:t>
            </w:r>
            <w:r>
              <w:rPr>
                <w:spacing w:val="-4"/>
                <w:sz w:val="20"/>
              </w:rPr>
              <w:t xml:space="preserve"> </w:t>
            </w:r>
            <w:r>
              <w:rPr>
                <w:spacing w:val="-2"/>
                <w:sz w:val="20"/>
              </w:rPr>
              <w:t>Management.</w:t>
            </w:r>
          </w:p>
        </w:tc>
      </w:tr>
      <w:tr w:rsidR="00A53686" w14:paraId="4CF981EE" w14:textId="77777777">
        <w:trPr>
          <w:trHeight w:val="259"/>
        </w:trPr>
        <w:tc>
          <w:tcPr>
            <w:tcW w:w="324" w:type="dxa"/>
          </w:tcPr>
          <w:p w14:paraId="7F3DB878" w14:textId="77777777" w:rsidR="00A53686" w:rsidRDefault="00000000">
            <w:pPr>
              <w:pStyle w:val="TableParagraph"/>
              <w:spacing w:before="11"/>
              <w:ind w:left="23" w:right="43"/>
              <w:rPr>
                <w:sz w:val="20"/>
              </w:rPr>
            </w:pPr>
            <w:r>
              <w:rPr>
                <w:spacing w:val="-5"/>
                <w:sz w:val="20"/>
              </w:rPr>
              <w:t>C.</w:t>
            </w:r>
          </w:p>
        </w:tc>
        <w:tc>
          <w:tcPr>
            <w:tcW w:w="4570" w:type="dxa"/>
          </w:tcPr>
          <w:p w14:paraId="7DDAC661" w14:textId="77777777" w:rsidR="00A53686" w:rsidRDefault="00000000">
            <w:pPr>
              <w:pStyle w:val="TableParagraph"/>
              <w:spacing w:before="11"/>
              <w:jc w:val="left"/>
              <w:rPr>
                <w:sz w:val="20"/>
              </w:rPr>
            </w:pPr>
            <w:r>
              <w:rPr>
                <w:sz w:val="20"/>
              </w:rPr>
              <w:t>Install</w:t>
            </w:r>
            <w:r>
              <w:rPr>
                <w:spacing w:val="-4"/>
                <w:sz w:val="20"/>
              </w:rPr>
              <w:t xml:space="preserve"> </w:t>
            </w:r>
            <w:r>
              <w:rPr>
                <w:sz w:val="20"/>
              </w:rPr>
              <w:t>and</w:t>
            </w:r>
            <w:r>
              <w:rPr>
                <w:spacing w:val="-5"/>
                <w:sz w:val="20"/>
              </w:rPr>
              <w:t xml:space="preserve"> </w:t>
            </w:r>
            <w:r>
              <w:rPr>
                <w:sz w:val="20"/>
              </w:rPr>
              <w:t>configure</w:t>
            </w:r>
            <w:r>
              <w:rPr>
                <w:spacing w:val="-3"/>
                <w:sz w:val="20"/>
              </w:rPr>
              <w:t xml:space="preserve"> </w:t>
            </w:r>
            <w:r>
              <w:rPr>
                <w:sz w:val="20"/>
              </w:rPr>
              <w:t>Azure</w:t>
            </w:r>
            <w:r>
              <w:rPr>
                <w:spacing w:val="-4"/>
                <w:sz w:val="20"/>
              </w:rPr>
              <w:t xml:space="preserve"> </w:t>
            </w:r>
            <w:r>
              <w:rPr>
                <w:sz w:val="20"/>
              </w:rPr>
              <w:t>AD</w:t>
            </w:r>
            <w:r>
              <w:rPr>
                <w:spacing w:val="-2"/>
                <w:sz w:val="20"/>
              </w:rPr>
              <w:t xml:space="preserve"> Connect.</w:t>
            </w:r>
          </w:p>
        </w:tc>
      </w:tr>
      <w:tr w:rsidR="00A53686" w14:paraId="36821F16" w14:textId="77777777">
        <w:trPr>
          <w:trHeight w:val="242"/>
        </w:trPr>
        <w:tc>
          <w:tcPr>
            <w:tcW w:w="324" w:type="dxa"/>
          </w:tcPr>
          <w:p w14:paraId="1AFA69B2" w14:textId="77777777" w:rsidR="00A53686" w:rsidRDefault="00000000">
            <w:pPr>
              <w:pStyle w:val="TableParagraph"/>
              <w:spacing w:line="210" w:lineRule="exact"/>
              <w:ind w:left="23" w:right="43"/>
              <w:rPr>
                <w:sz w:val="20"/>
              </w:rPr>
            </w:pPr>
            <w:r>
              <w:rPr>
                <w:spacing w:val="-5"/>
                <w:sz w:val="20"/>
              </w:rPr>
              <w:t>D.</w:t>
            </w:r>
          </w:p>
        </w:tc>
        <w:tc>
          <w:tcPr>
            <w:tcW w:w="4570" w:type="dxa"/>
          </w:tcPr>
          <w:p w14:paraId="13B58A2A" w14:textId="77777777" w:rsidR="00A53686" w:rsidRDefault="00000000">
            <w:pPr>
              <w:pStyle w:val="TableParagraph"/>
              <w:spacing w:line="210" w:lineRule="exact"/>
              <w:jc w:val="left"/>
              <w:rPr>
                <w:sz w:val="20"/>
              </w:rPr>
            </w:pPr>
            <w:r>
              <w:rPr>
                <w:sz w:val="20"/>
              </w:rPr>
              <w:t>Configure</w:t>
            </w:r>
            <w:r>
              <w:rPr>
                <w:spacing w:val="-4"/>
                <w:sz w:val="20"/>
              </w:rPr>
              <w:t xml:space="preserve"> </w:t>
            </w:r>
            <w:r>
              <w:rPr>
                <w:sz w:val="20"/>
              </w:rPr>
              <w:t>a</w:t>
            </w:r>
            <w:r>
              <w:rPr>
                <w:spacing w:val="-5"/>
                <w:sz w:val="20"/>
              </w:rPr>
              <w:t xml:space="preserve"> </w:t>
            </w:r>
            <w:r>
              <w:rPr>
                <w:sz w:val="20"/>
              </w:rPr>
              <w:t>playbook</w:t>
            </w:r>
            <w:r>
              <w:rPr>
                <w:spacing w:val="-4"/>
                <w:sz w:val="20"/>
              </w:rPr>
              <w:t xml:space="preserve"> </w:t>
            </w:r>
            <w:r>
              <w:rPr>
                <w:sz w:val="20"/>
              </w:rPr>
              <w:t>in</w:t>
            </w:r>
            <w:r>
              <w:rPr>
                <w:spacing w:val="-4"/>
                <w:sz w:val="20"/>
              </w:rPr>
              <w:t xml:space="preserve"> </w:t>
            </w:r>
            <w:r>
              <w:rPr>
                <w:sz w:val="20"/>
              </w:rPr>
              <w:t>Azure</w:t>
            </w:r>
            <w:r>
              <w:rPr>
                <w:spacing w:val="-4"/>
                <w:sz w:val="20"/>
              </w:rPr>
              <w:t xml:space="preserve"> </w:t>
            </w:r>
            <w:r>
              <w:rPr>
                <w:sz w:val="20"/>
              </w:rPr>
              <w:t>Security</w:t>
            </w:r>
            <w:r>
              <w:rPr>
                <w:spacing w:val="-3"/>
                <w:sz w:val="20"/>
              </w:rPr>
              <w:t xml:space="preserve"> </w:t>
            </w:r>
            <w:r>
              <w:rPr>
                <w:spacing w:val="-2"/>
                <w:sz w:val="20"/>
              </w:rPr>
              <w:t>Center.</w:t>
            </w:r>
          </w:p>
        </w:tc>
      </w:tr>
    </w:tbl>
    <w:p w14:paraId="38EF60D1" w14:textId="77777777" w:rsidR="00A53686" w:rsidRDefault="00A53686">
      <w:pPr>
        <w:pStyle w:val="Corpotesto"/>
        <w:spacing w:before="31"/>
        <w:ind w:left="0"/>
      </w:pPr>
    </w:p>
    <w:p w14:paraId="5261F2E3" w14:textId="77777777" w:rsidR="00A53686" w:rsidRDefault="00000000">
      <w:pPr>
        <w:ind w:left="360"/>
        <w:rPr>
          <w:sz w:val="20"/>
        </w:rPr>
      </w:pPr>
      <w:r>
        <w:rPr>
          <w:rFonts w:ascii="Arial"/>
          <w:b/>
          <w:sz w:val="20"/>
        </w:rPr>
        <w:t xml:space="preserve">Answer: </w:t>
      </w:r>
      <w:r>
        <w:rPr>
          <w:spacing w:val="-10"/>
          <w:sz w:val="20"/>
        </w:rPr>
        <w:t>A</w:t>
      </w:r>
    </w:p>
    <w:p w14:paraId="12AFDAD0" w14:textId="77777777" w:rsidR="00A53686" w:rsidRDefault="00000000">
      <w:pPr>
        <w:spacing w:before="1" w:line="230" w:lineRule="exact"/>
        <w:ind w:left="360"/>
        <w:rPr>
          <w:rFonts w:ascii="Arial"/>
          <w:b/>
          <w:sz w:val="20"/>
        </w:rPr>
      </w:pPr>
      <w:r>
        <w:rPr>
          <w:rFonts w:ascii="Arial"/>
          <w:b/>
          <w:spacing w:val="-2"/>
          <w:sz w:val="20"/>
        </w:rPr>
        <w:t>Explanation:</w:t>
      </w:r>
    </w:p>
    <w:p w14:paraId="7F6A2A10" w14:textId="77777777" w:rsidR="00A53686" w:rsidRDefault="00000000">
      <w:pPr>
        <w:pStyle w:val="Corpotesto"/>
        <w:spacing w:line="230" w:lineRule="exact"/>
      </w:pPr>
      <w:r>
        <w:rPr>
          <w:spacing w:val="-2"/>
        </w:rPr>
        <w:t>https://docs.microsoft.com/en-us/azure/active-directory/authentication/howto-mfa-getstarted</w:t>
      </w:r>
    </w:p>
    <w:p w14:paraId="26DC931D" w14:textId="77777777" w:rsidR="00A53686" w:rsidRDefault="00A53686">
      <w:pPr>
        <w:pStyle w:val="Corpotesto"/>
        <w:spacing w:before="229"/>
        <w:ind w:left="0"/>
      </w:pPr>
    </w:p>
    <w:p w14:paraId="77047734" w14:textId="77777777" w:rsidR="00A53686" w:rsidRDefault="00000000">
      <w:pPr>
        <w:spacing w:before="1"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205</w:t>
      </w:r>
    </w:p>
    <w:p w14:paraId="015E0486" w14:textId="77777777" w:rsidR="00A53686" w:rsidRDefault="00000000">
      <w:pPr>
        <w:pStyle w:val="Titolo1"/>
        <w:spacing w:line="240" w:lineRule="auto"/>
      </w:pPr>
      <w:r>
        <w:t>Case</w:t>
      </w:r>
      <w:r>
        <w:rPr>
          <w:spacing w:val="-7"/>
        </w:rPr>
        <w:t xml:space="preserve"> </w:t>
      </w:r>
      <w:r>
        <w:t>Study</w:t>
      </w:r>
      <w:r>
        <w:rPr>
          <w:spacing w:val="-7"/>
        </w:rPr>
        <w:t xml:space="preserve"> </w:t>
      </w:r>
      <w:r>
        <w:t>1</w:t>
      </w:r>
      <w:r>
        <w:rPr>
          <w:spacing w:val="-6"/>
        </w:rPr>
        <w:t xml:space="preserve"> </w:t>
      </w:r>
      <w:r>
        <w:t>-</w:t>
      </w:r>
      <w:r>
        <w:rPr>
          <w:spacing w:val="-7"/>
        </w:rPr>
        <w:t xml:space="preserve"> </w:t>
      </w:r>
      <w:r>
        <w:t>Humongous</w:t>
      </w:r>
      <w:r>
        <w:rPr>
          <w:spacing w:val="-7"/>
        </w:rPr>
        <w:t xml:space="preserve"> </w:t>
      </w:r>
      <w:r>
        <w:rPr>
          <w:spacing w:val="-2"/>
        </w:rPr>
        <w:t>Insurance</w:t>
      </w:r>
    </w:p>
    <w:p w14:paraId="0EE03B42" w14:textId="77777777" w:rsidR="00A53686" w:rsidRDefault="00000000">
      <w:pPr>
        <w:spacing w:line="230" w:lineRule="exact"/>
        <w:ind w:left="360"/>
        <w:rPr>
          <w:rFonts w:ascii="Arial"/>
          <w:b/>
          <w:sz w:val="20"/>
        </w:rPr>
      </w:pPr>
      <w:r>
        <w:rPr>
          <w:rFonts w:ascii="Arial"/>
          <w:b/>
          <w:spacing w:val="-2"/>
          <w:sz w:val="20"/>
        </w:rPr>
        <w:t>Overview</w:t>
      </w:r>
    </w:p>
    <w:p w14:paraId="4B4E1DC1" w14:textId="77777777" w:rsidR="00A53686" w:rsidRDefault="00000000">
      <w:pPr>
        <w:pStyle w:val="Corpotesto"/>
        <w:ind w:right="779"/>
      </w:pPr>
      <w:r>
        <w:t>Humongous</w:t>
      </w:r>
      <w:r>
        <w:rPr>
          <w:spacing w:val="-3"/>
        </w:rPr>
        <w:t xml:space="preserve"> </w:t>
      </w:r>
      <w:r>
        <w:t>Insurance</w:t>
      </w:r>
      <w:r>
        <w:rPr>
          <w:spacing w:val="-3"/>
        </w:rPr>
        <w:t xml:space="preserve"> </w:t>
      </w:r>
      <w:r>
        <w:t>is</w:t>
      </w:r>
      <w:r>
        <w:rPr>
          <w:spacing w:val="-3"/>
        </w:rPr>
        <w:t xml:space="preserve"> </w:t>
      </w:r>
      <w:r>
        <w:t>an</w:t>
      </w:r>
      <w:r>
        <w:rPr>
          <w:spacing w:val="-3"/>
        </w:rPr>
        <w:t xml:space="preserve"> </w:t>
      </w:r>
      <w:r>
        <w:t>insurance</w:t>
      </w:r>
      <w:r>
        <w:rPr>
          <w:spacing w:val="-5"/>
        </w:rPr>
        <w:t xml:space="preserve"> </w:t>
      </w:r>
      <w:r>
        <w:t>company</w:t>
      </w:r>
      <w:r>
        <w:rPr>
          <w:spacing w:val="-3"/>
        </w:rPr>
        <w:t xml:space="preserve"> </w:t>
      </w:r>
      <w:r>
        <w:t>that</w:t>
      </w:r>
      <w:r>
        <w:rPr>
          <w:spacing w:val="-4"/>
        </w:rPr>
        <w:t xml:space="preserve"> </w:t>
      </w:r>
      <w:r>
        <w:t>has</w:t>
      </w:r>
      <w:r>
        <w:rPr>
          <w:spacing w:val="-3"/>
        </w:rPr>
        <w:t xml:space="preserve"> </w:t>
      </w:r>
      <w:r>
        <w:t>three</w:t>
      </w:r>
      <w:r>
        <w:rPr>
          <w:spacing w:val="-2"/>
        </w:rPr>
        <w:t xml:space="preserve"> </w:t>
      </w:r>
      <w:r>
        <w:t>offices</w:t>
      </w:r>
      <w:r>
        <w:rPr>
          <w:spacing w:val="-3"/>
        </w:rPr>
        <w:t xml:space="preserve"> </w:t>
      </w:r>
      <w:r>
        <w:t>in</w:t>
      </w:r>
      <w:r>
        <w:rPr>
          <w:spacing w:val="-4"/>
        </w:rPr>
        <w:t xml:space="preserve"> </w:t>
      </w:r>
      <w:r>
        <w:t>Miami,</w:t>
      </w:r>
      <w:r>
        <w:rPr>
          <w:spacing w:val="-4"/>
        </w:rPr>
        <w:t xml:space="preserve"> </w:t>
      </w:r>
      <w:r>
        <w:t>Tokyo</w:t>
      </w:r>
      <w:r>
        <w:rPr>
          <w:spacing w:val="-3"/>
        </w:rPr>
        <w:t xml:space="preserve"> </w:t>
      </w:r>
      <w:r>
        <w:t>and Bangkok. Each office has 5.000 users.</w:t>
      </w:r>
    </w:p>
    <w:p w14:paraId="0ED86519" w14:textId="77777777" w:rsidR="00A53686" w:rsidRDefault="00A53686">
      <w:pPr>
        <w:pStyle w:val="Corpotesto"/>
        <w:ind w:left="0"/>
      </w:pPr>
    </w:p>
    <w:p w14:paraId="1EAB2223"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26495915" w14:textId="77777777" w:rsidR="00A53686" w:rsidRDefault="00000000">
      <w:pPr>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Environment</w:t>
      </w:r>
    </w:p>
    <w:p w14:paraId="66EB2F3A" w14:textId="77777777" w:rsidR="00A53686" w:rsidRDefault="00000000">
      <w:pPr>
        <w:pStyle w:val="Corpotesto"/>
        <w:spacing w:before="1"/>
        <w:ind w:right="779"/>
      </w:pPr>
      <w:r>
        <w:t>Humongous Insurance has a single-domain Active Directory forest named humongousinsurance.com.</w:t>
      </w:r>
      <w:r>
        <w:rPr>
          <w:spacing w:val="-5"/>
        </w:rPr>
        <w:t xml:space="preserve"> </w:t>
      </w:r>
      <w:r>
        <w:t>The</w:t>
      </w:r>
      <w:r>
        <w:rPr>
          <w:spacing w:val="-4"/>
        </w:rPr>
        <w:t xml:space="preserve"> </w:t>
      </w:r>
      <w:r>
        <w:t>functional</w:t>
      </w:r>
      <w:r>
        <w:rPr>
          <w:spacing w:val="-3"/>
        </w:rPr>
        <w:t xml:space="preserve"> </w:t>
      </w:r>
      <w:r>
        <w:t>level</w:t>
      </w:r>
      <w:r>
        <w:rPr>
          <w:spacing w:val="-3"/>
        </w:rPr>
        <w:t xml:space="preserve"> </w:t>
      </w:r>
      <w:r>
        <w:t>of</w:t>
      </w:r>
      <w:r>
        <w:rPr>
          <w:spacing w:val="-4"/>
        </w:rPr>
        <w:t xml:space="preserve"> </w:t>
      </w:r>
      <w:r>
        <w:t>the</w:t>
      </w:r>
      <w:r>
        <w:rPr>
          <w:spacing w:val="-5"/>
        </w:rPr>
        <w:t xml:space="preserve"> </w:t>
      </w:r>
      <w:r>
        <w:t>forest</w:t>
      </w:r>
      <w:r>
        <w:rPr>
          <w:spacing w:val="-4"/>
        </w:rPr>
        <w:t xml:space="preserve"> </w:t>
      </w:r>
      <w:r>
        <w:t>is</w:t>
      </w:r>
      <w:r>
        <w:rPr>
          <w:spacing w:val="-5"/>
        </w:rPr>
        <w:t xml:space="preserve"> </w:t>
      </w:r>
      <w:r>
        <w:t>Windows</w:t>
      </w:r>
      <w:r>
        <w:rPr>
          <w:spacing w:val="-2"/>
        </w:rPr>
        <w:t xml:space="preserve"> </w:t>
      </w:r>
      <w:r>
        <w:t>Server</w:t>
      </w:r>
      <w:r>
        <w:rPr>
          <w:spacing w:val="-3"/>
        </w:rPr>
        <w:t xml:space="preserve"> </w:t>
      </w:r>
      <w:r>
        <w:t>2012.</w:t>
      </w:r>
    </w:p>
    <w:p w14:paraId="677FB18A" w14:textId="77777777" w:rsidR="00A53686" w:rsidRDefault="00A53686">
      <w:pPr>
        <w:pStyle w:val="Corpotesto"/>
        <w:ind w:left="0"/>
      </w:pPr>
    </w:p>
    <w:p w14:paraId="28CAE36F" w14:textId="77777777" w:rsidR="00A53686" w:rsidRDefault="00000000">
      <w:pPr>
        <w:pStyle w:val="Corpotesto"/>
      </w:pPr>
      <w:r>
        <w:t>You</w:t>
      </w:r>
      <w:r>
        <w:rPr>
          <w:spacing w:val="-6"/>
        </w:rPr>
        <w:t xml:space="preserve"> </w:t>
      </w:r>
      <w:r>
        <w:t>recently</w:t>
      </w:r>
      <w:r>
        <w:rPr>
          <w:spacing w:val="-4"/>
        </w:rPr>
        <w:t xml:space="preserve"> </w:t>
      </w:r>
      <w:r>
        <w:t>provisioned</w:t>
      </w:r>
      <w:r>
        <w:rPr>
          <w:spacing w:val="-4"/>
        </w:rPr>
        <w:t xml:space="preserve"> </w:t>
      </w:r>
      <w:r>
        <w:t>an</w:t>
      </w:r>
      <w:r>
        <w:rPr>
          <w:spacing w:val="-4"/>
        </w:rPr>
        <w:t xml:space="preserve"> </w:t>
      </w:r>
      <w:r>
        <w:t>Azure</w:t>
      </w:r>
      <w:r>
        <w:rPr>
          <w:spacing w:val="-4"/>
        </w:rPr>
        <w:t xml:space="preserve"> </w:t>
      </w:r>
      <w:r>
        <w:t>Active</w:t>
      </w:r>
      <w:r>
        <w:rPr>
          <w:spacing w:val="-5"/>
        </w:rPr>
        <w:t xml:space="preserve"> </w:t>
      </w:r>
      <w:r>
        <w:t>Directory</w:t>
      </w:r>
      <w:r>
        <w:rPr>
          <w:spacing w:val="-4"/>
        </w:rPr>
        <w:t xml:space="preserve"> </w:t>
      </w:r>
      <w:r>
        <w:t>(Azure</w:t>
      </w:r>
      <w:r>
        <w:rPr>
          <w:spacing w:val="-4"/>
        </w:rPr>
        <w:t xml:space="preserve"> </w:t>
      </w:r>
      <w:r>
        <w:t>AD)</w:t>
      </w:r>
      <w:r>
        <w:rPr>
          <w:spacing w:val="-4"/>
        </w:rPr>
        <w:t xml:space="preserve"> </w:t>
      </w:r>
      <w:r>
        <w:rPr>
          <w:spacing w:val="-2"/>
        </w:rPr>
        <w:t>tenant.</w:t>
      </w:r>
    </w:p>
    <w:p w14:paraId="0A83ED2C" w14:textId="77777777" w:rsidR="00A53686" w:rsidRDefault="00000000">
      <w:pPr>
        <w:spacing w:before="230"/>
        <w:ind w:left="360"/>
        <w:rPr>
          <w:rFonts w:ascii="Arial"/>
          <w:b/>
          <w:sz w:val="20"/>
        </w:rPr>
      </w:pPr>
      <w:r>
        <w:rPr>
          <w:rFonts w:ascii="Arial"/>
          <w:b/>
          <w:sz w:val="20"/>
        </w:rPr>
        <w:t>Network</w:t>
      </w:r>
      <w:r>
        <w:rPr>
          <w:rFonts w:ascii="Arial"/>
          <w:b/>
          <w:spacing w:val="-7"/>
          <w:sz w:val="20"/>
        </w:rPr>
        <w:t xml:space="preserve"> </w:t>
      </w:r>
      <w:r>
        <w:rPr>
          <w:rFonts w:ascii="Arial"/>
          <w:b/>
          <w:spacing w:val="-2"/>
          <w:sz w:val="20"/>
        </w:rPr>
        <w:t>Infrastructure</w:t>
      </w:r>
    </w:p>
    <w:p w14:paraId="022E6E48" w14:textId="77777777" w:rsidR="00A53686" w:rsidRDefault="00000000">
      <w:pPr>
        <w:pStyle w:val="Corpotesto"/>
        <w:ind w:right="779"/>
      </w:pPr>
      <w:r>
        <w:t>Each</w:t>
      </w:r>
      <w:r>
        <w:rPr>
          <w:spacing w:val="-2"/>
        </w:rPr>
        <w:t xml:space="preserve"> </w:t>
      </w:r>
      <w:r>
        <w:t>office</w:t>
      </w:r>
      <w:r>
        <w:rPr>
          <w:spacing w:val="-2"/>
        </w:rPr>
        <w:t xml:space="preserve"> </w:t>
      </w:r>
      <w:r>
        <w:t>has</w:t>
      </w:r>
      <w:r>
        <w:rPr>
          <w:spacing w:val="-2"/>
        </w:rPr>
        <w:t xml:space="preserve"> </w:t>
      </w:r>
      <w:r>
        <w:t>a</w:t>
      </w:r>
      <w:r>
        <w:rPr>
          <w:spacing w:val="-3"/>
        </w:rPr>
        <w:t xml:space="preserve"> </w:t>
      </w:r>
      <w:r>
        <w:t>local</w:t>
      </w:r>
      <w:r>
        <w:rPr>
          <w:spacing w:val="-2"/>
        </w:rPr>
        <w:t xml:space="preserve"> </w:t>
      </w:r>
      <w:r>
        <w:t>data</w:t>
      </w:r>
      <w:r>
        <w:rPr>
          <w:spacing w:val="-2"/>
        </w:rPr>
        <w:t xml:space="preserve"> </w:t>
      </w:r>
      <w:r>
        <w:t>center</w:t>
      </w:r>
      <w:r>
        <w:rPr>
          <w:spacing w:val="-2"/>
        </w:rPr>
        <w:t xml:space="preserve"> </w:t>
      </w:r>
      <w:r>
        <w:t>that</w:t>
      </w:r>
      <w:r>
        <w:rPr>
          <w:spacing w:val="-3"/>
        </w:rPr>
        <w:t xml:space="preserve"> </w:t>
      </w:r>
      <w:r>
        <w:t>contains</w:t>
      </w:r>
      <w:r>
        <w:rPr>
          <w:spacing w:val="-2"/>
        </w:rPr>
        <w:t xml:space="preserve"> </w:t>
      </w:r>
      <w:r>
        <w:t>all</w:t>
      </w:r>
      <w:r>
        <w:rPr>
          <w:spacing w:val="-3"/>
        </w:rPr>
        <w:t xml:space="preserve"> </w:t>
      </w:r>
      <w:r>
        <w:t>the</w:t>
      </w:r>
      <w:r>
        <w:rPr>
          <w:spacing w:val="-2"/>
        </w:rPr>
        <w:t xml:space="preserve"> </w:t>
      </w:r>
      <w:r>
        <w:t>servers</w:t>
      </w:r>
      <w:r>
        <w:rPr>
          <w:spacing w:val="-2"/>
        </w:rPr>
        <w:t xml:space="preserve"> </w:t>
      </w:r>
      <w:r>
        <w:t>for</w:t>
      </w:r>
      <w:r>
        <w:rPr>
          <w:spacing w:val="-2"/>
        </w:rPr>
        <w:t xml:space="preserve"> </w:t>
      </w:r>
      <w:r>
        <w:t>that</w:t>
      </w:r>
      <w:r>
        <w:rPr>
          <w:spacing w:val="-3"/>
        </w:rPr>
        <w:t xml:space="preserve"> </w:t>
      </w:r>
      <w:r>
        <w:t>office.</w:t>
      </w:r>
      <w:r>
        <w:rPr>
          <w:spacing w:val="-3"/>
        </w:rPr>
        <w:t xml:space="preserve"> </w:t>
      </w:r>
      <w:r>
        <w:t>Each</w:t>
      </w:r>
      <w:r>
        <w:rPr>
          <w:spacing w:val="-2"/>
        </w:rPr>
        <w:t xml:space="preserve"> </w:t>
      </w:r>
      <w:r>
        <w:t>office</w:t>
      </w:r>
      <w:r>
        <w:rPr>
          <w:spacing w:val="-2"/>
        </w:rPr>
        <w:t xml:space="preserve"> </w:t>
      </w:r>
      <w:r>
        <w:t>has</w:t>
      </w:r>
      <w:r>
        <w:rPr>
          <w:spacing w:val="-4"/>
        </w:rPr>
        <w:t xml:space="preserve"> </w:t>
      </w:r>
      <w:r>
        <w:t>a dedicated connection to the Internet.</w:t>
      </w:r>
    </w:p>
    <w:p w14:paraId="4A496399" w14:textId="77777777" w:rsidR="00A53686" w:rsidRDefault="00A53686">
      <w:pPr>
        <w:pStyle w:val="Corpotesto"/>
        <w:sectPr w:rsidR="00A53686">
          <w:pgSz w:w="12240" w:h="15840"/>
          <w:pgMar w:top="1080" w:right="1080" w:bottom="1000" w:left="1440" w:header="0" w:footer="800" w:gutter="0"/>
          <w:cols w:space="720"/>
        </w:sectPr>
      </w:pPr>
    </w:p>
    <w:p w14:paraId="7C7EBB33" w14:textId="77777777" w:rsidR="00A53686" w:rsidRDefault="00A53686">
      <w:pPr>
        <w:pStyle w:val="Corpotesto"/>
        <w:ind w:left="0"/>
      </w:pPr>
    </w:p>
    <w:p w14:paraId="24E08379" w14:textId="77777777" w:rsidR="00A53686" w:rsidRDefault="00A53686">
      <w:pPr>
        <w:pStyle w:val="Corpotesto"/>
        <w:spacing w:before="130"/>
        <w:ind w:left="0"/>
      </w:pPr>
    </w:p>
    <w:p w14:paraId="54207AD1" w14:textId="77777777" w:rsidR="00A53686" w:rsidRDefault="00000000">
      <w:pPr>
        <w:pStyle w:val="Corpotesto"/>
      </w:pPr>
      <w:r>
        <w:t>Each</w:t>
      </w:r>
      <w:r>
        <w:rPr>
          <w:spacing w:val="-6"/>
        </w:rPr>
        <w:t xml:space="preserve"> </w:t>
      </w:r>
      <w:r>
        <w:t>office</w:t>
      </w:r>
      <w:r>
        <w:rPr>
          <w:spacing w:val="-4"/>
        </w:rPr>
        <w:t xml:space="preserve"> </w:t>
      </w:r>
      <w:r>
        <w:t>has</w:t>
      </w:r>
      <w:r>
        <w:rPr>
          <w:spacing w:val="-4"/>
        </w:rPr>
        <w:t xml:space="preserve"> </w:t>
      </w:r>
      <w:r>
        <w:t>several</w:t>
      </w:r>
      <w:r>
        <w:rPr>
          <w:spacing w:val="-4"/>
        </w:rPr>
        <w:t xml:space="preserve"> </w:t>
      </w:r>
      <w:r>
        <w:t>link</w:t>
      </w:r>
      <w:r>
        <w:rPr>
          <w:spacing w:val="-3"/>
        </w:rPr>
        <w:t xml:space="preserve"> </w:t>
      </w:r>
      <w:r>
        <w:t>load</w:t>
      </w:r>
      <w:r>
        <w:rPr>
          <w:spacing w:val="-4"/>
        </w:rPr>
        <w:t xml:space="preserve"> </w:t>
      </w:r>
      <w:r>
        <w:t>balancers</w:t>
      </w:r>
      <w:r>
        <w:rPr>
          <w:spacing w:val="-4"/>
        </w:rPr>
        <w:t xml:space="preserve"> </w:t>
      </w:r>
      <w:r>
        <w:t>that</w:t>
      </w:r>
      <w:r>
        <w:rPr>
          <w:spacing w:val="-4"/>
        </w:rPr>
        <w:t xml:space="preserve"> </w:t>
      </w:r>
      <w:r>
        <w:t>provide</w:t>
      </w:r>
      <w:r>
        <w:rPr>
          <w:spacing w:val="-4"/>
        </w:rPr>
        <w:t xml:space="preserve"> </w:t>
      </w:r>
      <w:r>
        <w:t>access</w:t>
      </w:r>
      <w:r>
        <w:rPr>
          <w:spacing w:val="-4"/>
        </w:rPr>
        <w:t xml:space="preserve"> </w:t>
      </w:r>
      <w:r>
        <w:t>to</w:t>
      </w:r>
      <w:r>
        <w:rPr>
          <w:spacing w:val="-4"/>
        </w:rPr>
        <w:t xml:space="preserve"> </w:t>
      </w:r>
      <w:r>
        <w:t>the</w:t>
      </w:r>
      <w:r>
        <w:rPr>
          <w:spacing w:val="-3"/>
        </w:rPr>
        <w:t xml:space="preserve"> </w:t>
      </w:r>
      <w:r>
        <w:rPr>
          <w:spacing w:val="-2"/>
        </w:rPr>
        <w:t>servers.</w:t>
      </w:r>
    </w:p>
    <w:p w14:paraId="7D149729" w14:textId="77777777" w:rsidR="00A53686" w:rsidRDefault="00A53686">
      <w:pPr>
        <w:pStyle w:val="Corpotesto"/>
        <w:ind w:left="0"/>
      </w:pPr>
    </w:p>
    <w:p w14:paraId="19F80E09" w14:textId="77777777" w:rsidR="00A53686" w:rsidRDefault="00000000">
      <w:pPr>
        <w:spacing w:before="1" w:line="230" w:lineRule="exact"/>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Issue</w:t>
      </w:r>
    </w:p>
    <w:p w14:paraId="5C3F38C6" w14:textId="77777777" w:rsidR="00A53686" w:rsidRDefault="00000000">
      <w:pPr>
        <w:pStyle w:val="Corpotesto"/>
        <w:spacing w:line="482" w:lineRule="auto"/>
        <w:ind w:right="1498"/>
      </w:pPr>
      <w:r>
        <w:t>Several</w:t>
      </w:r>
      <w:r>
        <w:rPr>
          <w:spacing w:val="-4"/>
        </w:rPr>
        <w:t xml:space="preserve"> </w:t>
      </w:r>
      <w:r>
        <w:t>users</w:t>
      </w:r>
      <w:r>
        <w:rPr>
          <w:spacing w:val="-6"/>
        </w:rPr>
        <w:t xml:space="preserve"> </w:t>
      </w:r>
      <w:r>
        <w:t>in</w:t>
      </w:r>
      <w:r>
        <w:rPr>
          <w:spacing w:val="-4"/>
        </w:rPr>
        <w:t xml:space="preserve"> </w:t>
      </w:r>
      <w:r>
        <w:t>humongousinsurance.com</w:t>
      </w:r>
      <w:r>
        <w:rPr>
          <w:spacing w:val="-4"/>
        </w:rPr>
        <w:t xml:space="preserve"> </w:t>
      </w:r>
      <w:r>
        <w:t>have</w:t>
      </w:r>
      <w:r>
        <w:rPr>
          <w:spacing w:val="-4"/>
        </w:rPr>
        <w:t xml:space="preserve"> </w:t>
      </w:r>
      <w:r>
        <w:t>UPNs</w:t>
      </w:r>
      <w:r>
        <w:rPr>
          <w:spacing w:val="-3"/>
        </w:rPr>
        <w:t xml:space="preserve"> </w:t>
      </w:r>
      <w:r>
        <w:t>that</w:t>
      </w:r>
      <w:r>
        <w:rPr>
          <w:spacing w:val="-5"/>
        </w:rPr>
        <w:t xml:space="preserve"> </w:t>
      </w:r>
      <w:r>
        <w:t>contain</w:t>
      </w:r>
      <w:r>
        <w:rPr>
          <w:spacing w:val="-4"/>
        </w:rPr>
        <w:t xml:space="preserve"> </w:t>
      </w:r>
      <w:r>
        <w:t>special</w:t>
      </w:r>
      <w:r>
        <w:rPr>
          <w:spacing w:val="-6"/>
        </w:rPr>
        <w:t xml:space="preserve"> </w:t>
      </w:r>
      <w:r>
        <w:t>characters. You suspect that some of the characters are unsupported in Azure AD.</w:t>
      </w:r>
    </w:p>
    <w:p w14:paraId="0071E50A" w14:textId="77777777" w:rsidR="00A53686" w:rsidRDefault="00000000">
      <w:pPr>
        <w:spacing w:line="226" w:lineRule="exact"/>
        <w:ind w:left="360"/>
        <w:rPr>
          <w:rFonts w:ascii="Arial"/>
          <w:b/>
          <w:sz w:val="20"/>
        </w:rPr>
      </w:pPr>
      <w:r>
        <w:rPr>
          <w:rFonts w:ascii="Arial"/>
          <w:b/>
          <w:sz w:val="20"/>
        </w:rPr>
        <w:t>Licensing</w:t>
      </w:r>
      <w:r>
        <w:rPr>
          <w:rFonts w:ascii="Arial"/>
          <w:b/>
          <w:spacing w:val="-1"/>
          <w:sz w:val="20"/>
        </w:rPr>
        <w:t xml:space="preserve"> </w:t>
      </w:r>
      <w:r>
        <w:rPr>
          <w:rFonts w:ascii="Arial"/>
          <w:b/>
          <w:spacing w:val="-2"/>
          <w:sz w:val="20"/>
        </w:rPr>
        <w:t>Issue</w:t>
      </w:r>
    </w:p>
    <w:p w14:paraId="2C6C73B2" w14:textId="77777777" w:rsidR="00A53686" w:rsidRDefault="00000000">
      <w:pPr>
        <w:pStyle w:val="Corpotesto"/>
        <w:ind w:right="1498"/>
      </w:pPr>
      <w:r>
        <w:t>You</w:t>
      </w:r>
      <w:r>
        <w:rPr>
          <w:spacing w:val="-4"/>
        </w:rPr>
        <w:t xml:space="preserve"> </w:t>
      </w:r>
      <w:r>
        <w:t>attempt</w:t>
      </w:r>
      <w:r>
        <w:rPr>
          <w:spacing w:val="-4"/>
        </w:rPr>
        <w:t xml:space="preserve"> </w:t>
      </w:r>
      <w:r>
        <w:t>to</w:t>
      </w:r>
      <w:r>
        <w:rPr>
          <w:spacing w:val="-4"/>
        </w:rPr>
        <w:t xml:space="preserve"> </w:t>
      </w:r>
      <w:r>
        <w:t>assign</w:t>
      </w:r>
      <w:r>
        <w:rPr>
          <w:spacing w:val="-3"/>
        </w:rPr>
        <w:t xml:space="preserve"> </w:t>
      </w:r>
      <w:r>
        <w:t>a</w:t>
      </w:r>
      <w:r>
        <w:rPr>
          <w:spacing w:val="-3"/>
        </w:rPr>
        <w:t xml:space="preserve"> </w:t>
      </w:r>
      <w:r>
        <w:t>license</w:t>
      </w:r>
      <w:r>
        <w:rPr>
          <w:spacing w:val="-3"/>
        </w:rPr>
        <w:t xml:space="preserve"> </w:t>
      </w:r>
      <w:r>
        <w:t>in</w:t>
      </w:r>
      <w:r>
        <w:rPr>
          <w:spacing w:val="-4"/>
        </w:rPr>
        <w:t xml:space="preserve"> </w:t>
      </w:r>
      <w:r>
        <w:t>Azure</w:t>
      </w:r>
      <w:r>
        <w:rPr>
          <w:spacing w:val="-4"/>
        </w:rPr>
        <w:t xml:space="preserve"> </w:t>
      </w:r>
      <w:r>
        <w:t>to</w:t>
      </w:r>
      <w:r>
        <w:rPr>
          <w:spacing w:val="-4"/>
        </w:rPr>
        <w:t xml:space="preserve"> </w:t>
      </w:r>
      <w:r>
        <w:t>several</w:t>
      </w:r>
      <w:r>
        <w:rPr>
          <w:spacing w:val="-3"/>
        </w:rPr>
        <w:t xml:space="preserve"> </w:t>
      </w:r>
      <w:r>
        <w:t>users</w:t>
      </w:r>
      <w:r>
        <w:rPr>
          <w:spacing w:val="-3"/>
        </w:rPr>
        <w:t xml:space="preserve"> </w:t>
      </w:r>
      <w:r>
        <w:t>and</w:t>
      </w:r>
      <w:r>
        <w:rPr>
          <w:spacing w:val="-3"/>
        </w:rPr>
        <w:t xml:space="preserve"> </w:t>
      </w:r>
      <w:r>
        <w:t>receive</w:t>
      </w:r>
      <w:r>
        <w:rPr>
          <w:spacing w:val="-3"/>
        </w:rPr>
        <w:t xml:space="preserve"> </w:t>
      </w:r>
      <w:r>
        <w:t>the</w:t>
      </w:r>
      <w:r>
        <w:rPr>
          <w:spacing w:val="-3"/>
        </w:rPr>
        <w:t xml:space="preserve"> </w:t>
      </w:r>
      <w:r>
        <w:t>following</w:t>
      </w:r>
      <w:r>
        <w:rPr>
          <w:spacing w:val="-3"/>
        </w:rPr>
        <w:t xml:space="preserve"> </w:t>
      </w:r>
      <w:r>
        <w:t>error message: "Licenses not assigned. License agreement failed for one user."</w:t>
      </w:r>
    </w:p>
    <w:p w14:paraId="579F3CF2" w14:textId="77777777" w:rsidR="00A53686" w:rsidRDefault="00000000">
      <w:pPr>
        <w:pStyle w:val="Corpotesto"/>
        <w:spacing w:before="228"/>
      </w:pPr>
      <w:r>
        <w:t>You</w:t>
      </w:r>
      <w:r>
        <w:rPr>
          <w:spacing w:val="-4"/>
        </w:rPr>
        <w:t xml:space="preserve"> </w:t>
      </w:r>
      <w:r>
        <w:t>verify</w:t>
      </w:r>
      <w:r>
        <w:rPr>
          <w:spacing w:val="-3"/>
        </w:rPr>
        <w:t xml:space="preserve"> </w:t>
      </w:r>
      <w:r>
        <w:t>that</w:t>
      </w:r>
      <w:r>
        <w:rPr>
          <w:spacing w:val="-4"/>
        </w:rPr>
        <w:t xml:space="preserve"> </w:t>
      </w:r>
      <w:r>
        <w:t>the</w:t>
      </w:r>
      <w:r>
        <w:rPr>
          <w:spacing w:val="-4"/>
        </w:rPr>
        <w:t xml:space="preserve"> </w:t>
      </w:r>
      <w:r>
        <w:t>Azure</w:t>
      </w:r>
      <w:r>
        <w:rPr>
          <w:spacing w:val="-3"/>
        </w:rPr>
        <w:t xml:space="preserve"> </w:t>
      </w:r>
      <w:r>
        <w:t>subscription</w:t>
      </w:r>
      <w:r>
        <w:rPr>
          <w:spacing w:val="-3"/>
        </w:rPr>
        <w:t xml:space="preserve"> </w:t>
      </w:r>
      <w:r>
        <w:t>has</w:t>
      </w:r>
      <w:r>
        <w:rPr>
          <w:spacing w:val="-3"/>
        </w:rPr>
        <w:t xml:space="preserve"> </w:t>
      </w:r>
      <w:r>
        <w:t>the</w:t>
      </w:r>
      <w:r>
        <w:rPr>
          <w:spacing w:val="-3"/>
        </w:rPr>
        <w:t xml:space="preserve"> </w:t>
      </w:r>
      <w:r>
        <w:t>available</w:t>
      </w:r>
      <w:r>
        <w:rPr>
          <w:spacing w:val="-3"/>
        </w:rPr>
        <w:t xml:space="preserve"> </w:t>
      </w:r>
      <w:r>
        <w:rPr>
          <w:spacing w:val="-2"/>
        </w:rPr>
        <w:t>licenses.</w:t>
      </w:r>
    </w:p>
    <w:p w14:paraId="12F1E79F" w14:textId="77777777" w:rsidR="00A53686" w:rsidRDefault="00A53686">
      <w:pPr>
        <w:pStyle w:val="Corpotesto"/>
        <w:spacing w:before="1"/>
        <w:ind w:left="0"/>
      </w:pPr>
    </w:p>
    <w:p w14:paraId="654F7682"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34823876" w14:textId="77777777" w:rsidR="00A53686" w:rsidRDefault="00000000">
      <w:pPr>
        <w:pStyle w:val="Corpotesto"/>
        <w:ind w:right="779"/>
      </w:pPr>
      <w:r>
        <w:t>Humongous</w:t>
      </w:r>
      <w:r>
        <w:rPr>
          <w:spacing w:val="-3"/>
        </w:rPr>
        <w:t xml:space="preserve"> </w:t>
      </w:r>
      <w:r>
        <w:t>Insurance</w:t>
      </w:r>
      <w:r>
        <w:rPr>
          <w:spacing w:val="-3"/>
        </w:rPr>
        <w:t xml:space="preserve"> </w:t>
      </w:r>
      <w:r>
        <w:t>plans</w:t>
      </w:r>
      <w:r>
        <w:rPr>
          <w:spacing w:val="-3"/>
        </w:rPr>
        <w:t xml:space="preserve"> </w:t>
      </w:r>
      <w:r>
        <w:t>to</w:t>
      </w:r>
      <w:r>
        <w:rPr>
          <w:spacing w:val="-3"/>
        </w:rPr>
        <w:t xml:space="preserve"> </w:t>
      </w:r>
      <w:r>
        <w:t>open</w:t>
      </w:r>
      <w:r>
        <w:rPr>
          <w:spacing w:val="-3"/>
        </w:rPr>
        <w:t xml:space="preserve"> </w:t>
      </w:r>
      <w:r>
        <w:t>a</w:t>
      </w:r>
      <w:r>
        <w:rPr>
          <w:spacing w:val="-4"/>
        </w:rPr>
        <w:t xml:space="preserve"> </w:t>
      </w:r>
      <w:r>
        <w:t>new</w:t>
      </w:r>
      <w:r>
        <w:rPr>
          <w:spacing w:val="-3"/>
        </w:rPr>
        <w:t xml:space="preserve"> </w:t>
      </w:r>
      <w:r>
        <w:t>office</w:t>
      </w:r>
      <w:r>
        <w:rPr>
          <w:spacing w:val="-3"/>
        </w:rPr>
        <w:t xml:space="preserve"> </w:t>
      </w:r>
      <w:r>
        <w:t>in</w:t>
      </w:r>
      <w:r>
        <w:rPr>
          <w:spacing w:val="-4"/>
        </w:rPr>
        <w:t xml:space="preserve"> </w:t>
      </w:r>
      <w:r>
        <w:t>Paris.</w:t>
      </w:r>
      <w:r>
        <w:rPr>
          <w:spacing w:val="-4"/>
        </w:rPr>
        <w:t xml:space="preserve"> </w:t>
      </w:r>
      <w:r>
        <w:t>The</w:t>
      </w:r>
      <w:r>
        <w:rPr>
          <w:spacing w:val="-3"/>
        </w:rPr>
        <w:t xml:space="preserve"> </w:t>
      </w:r>
      <w:r>
        <w:t>Paris</w:t>
      </w:r>
      <w:r>
        <w:rPr>
          <w:spacing w:val="-3"/>
        </w:rPr>
        <w:t xml:space="preserve"> </w:t>
      </w:r>
      <w:r>
        <w:t>office</w:t>
      </w:r>
      <w:r>
        <w:rPr>
          <w:spacing w:val="-3"/>
        </w:rPr>
        <w:t xml:space="preserve"> </w:t>
      </w:r>
      <w:r>
        <w:t>will</w:t>
      </w:r>
      <w:r>
        <w:rPr>
          <w:spacing w:val="-3"/>
        </w:rPr>
        <w:t xml:space="preserve"> </w:t>
      </w:r>
      <w:r>
        <w:t>contain</w:t>
      </w:r>
      <w:r>
        <w:rPr>
          <w:spacing w:val="-3"/>
        </w:rPr>
        <w:t xml:space="preserve"> </w:t>
      </w:r>
      <w:r>
        <w:t>1,000 users who will be hired during the next 12 months. All the resources used by the Paris office users will be hosted in Azure.</w:t>
      </w:r>
    </w:p>
    <w:p w14:paraId="02BCDB8A" w14:textId="77777777" w:rsidR="00A53686" w:rsidRDefault="00A53686">
      <w:pPr>
        <w:pStyle w:val="Corpotesto"/>
        <w:ind w:left="0"/>
      </w:pPr>
    </w:p>
    <w:p w14:paraId="223EFA5A" w14:textId="77777777" w:rsidR="00A53686" w:rsidRDefault="00000000">
      <w:pPr>
        <w:spacing w:line="230" w:lineRule="exact"/>
        <w:ind w:left="360"/>
        <w:rPr>
          <w:rFonts w:ascii="Arial"/>
          <w:b/>
          <w:sz w:val="20"/>
        </w:rPr>
      </w:pPr>
      <w:r>
        <w:rPr>
          <w:rFonts w:ascii="Arial"/>
          <w:b/>
          <w:sz w:val="20"/>
        </w:rPr>
        <w:t>Planned</w:t>
      </w:r>
      <w:r>
        <w:rPr>
          <w:rFonts w:ascii="Arial"/>
          <w:b/>
          <w:spacing w:val="-2"/>
          <w:sz w:val="20"/>
        </w:rPr>
        <w:t xml:space="preserve"> </w:t>
      </w:r>
      <w:r>
        <w:rPr>
          <w:rFonts w:ascii="Arial"/>
          <w:b/>
          <w:sz w:val="20"/>
        </w:rPr>
        <w:t>Azure</w:t>
      </w:r>
      <w:r>
        <w:rPr>
          <w:rFonts w:ascii="Arial"/>
          <w:b/>
          <w:spacing w:val="-1"/>
          <w:sz w:val="20"/>
        </w:rPr>
        <w:t xml:space="preserve"> </w:t>
      </w:r>
      <w:r>
        <w:rPr>
          <w:rFonts w:ascii="Arial"/>
          <w:b/>
          <w:sz w:val="20"/>
        </w:rPr>
        <w:t>AD</w:t>
      </w:r>
      <w:r>
        <w:rPr>
          <w:rFonts w:ascii="Arial"/>
          <w:b/>
          <w:spacing w:val="-1"/>
          <w:sz w:val="20"/>
        </w:rPr>
        <w:t xml:space="preserve"> </w:t>
      </w:r>
      <w:r>
        <w:rPr>
          <w:rFonts w:ascii="Arial"/>
          <w:b/>
          <w:spacing w:val="-2"/>
          <w:sz w:val="20"/>
        </w:rPr>
        <w:t>Infrastructure</w:t>
      </w:r>
    </w:p>
    <w:p w14:paraId="65171188" w14:textId="77777777" w:rsidR="00A53686" w:rsidRDefault="00000000">
      <w:pPr>
        <w:pStyle w:val="Corpotesto"/>
        <w:ind w:right="2575"/>
      </w:pPr>
      <w:r>
        <w:t>The</w:t>
      </w:r>
      <w:r>
        <w:rPr>
          <w:spacing w:val="-4"/>
        </w:rPr>
        <w:t xml:space="preserve"> </w:t>
      </w:r>
      <w:r>
        <w:t>on-premises</w:t>
      </w:r>
      <w:r>
        <w:rPr>
          <w:spacing w:val="-4"/>
        </w:rPr>
        <w:t xml:space="preserve"> </w:t>
      </w:r>
      <w:r>
        <w:t>Active</w:t>
      </w:r>
      <w:r>
        <w:rPr>
          <w:spacing w:val="-4"/>
        </w:rPr>
        <w:t xml:space="preserve"> </w:t>
      </w:r>
      <w:r>
        <w:t>Directory</w:t>
      </w:r>
      <w:r>
        <w:rPr>
          <w:spacing w:val="-4"/>
        </w:rPr>
        <w:t xml:space="preserve"> </w:t>
      </w:r>
      <w:r>
        <w:t>domain</w:t>
      </w:r>
      <w:r>
        <w:rPr>
          <w:spacing w:val="-4"/>
        </w:rPr>
        <w:t xml:space="preserve"> </w:t>
      </w:r>
      <w:r>
        <w:t>will</w:t>
      </w:r>
      <w:r>
        <w:rPr>
          <w:spacing w:val="-4"/>
        </w:rPr>
        <w:t xml:space="preserve"> </w:t>
      </w:r>
      <w:r>
        <w:t>be</w:t>
      </w:r>
      <w:r>
        <w:rPr>
          <w:spacing w:val="-4"/>
        </w:rPr>
        <w:t xml:space="preserve"> </w:t>
      </w:r>
      <w:r>
        <w:t>synchronized</w:t>
      </w:r>
      <w:r>
        <w:rPr>
          <w:spacing w:val="-4"/>
        </w:rPr>
        <w:t xml:space="preserve"> </w:t>
      </w:r>
      <w:r>
        <w:t>to</w:t>
      </w:r>
      <w:r>
        <w:rPr>
          <w:spacing w:val="-4"/>
        </w:rPr>
        <w:t xml:space="preserve"> </w:t>
      </w:r>
      <w:r>
        <w:t>Azure</w:t>
      </w:r>
      <w:r>
        <w:rPr>
          <w:spacing w:val="-4"/>
        </w:rPr>
        <w:t xml:space="preserve"> </w:t>
      </w:r>
      <w:r>
        <w:t>AD. All</w:t>
      </w:r>
      <w:r>
        <w:rPr>
          <w:spacing w:val="-5"/>
        </w:rPr>
        <w:t xml:space="preserve"> </w:t>
      </w:r>
      <w:r>
        <w:t>client</w:t>
      </w:r>
      <w:r>
        <w:rPr>
          <w:spacing w:val="-3"/>
        </w:rPr>
        <w:t xml:space="preserve"> </w:t>
      </w:r>
      <w:r>
        <w:t>computers</w:t>
      </w:r>
      <w:r>
        <w:rPr>
          <w:spacing w:val="-2"/>
        </w:rPr>
        <w:t xml:space="preserve"> </w:t>
      </w:r>
      <w:r>
        <w:t>in</w:t>
      </w:r>
      <w:r>
        <w:rPr>
          <w:spacing w:val="-3"/>
        </w:rPr>
        <w:t xml:space="preserve"> </w:t>
      </w:r>
      <w:r>
        <w:t>the</w:t>
      </w:r>
      <w:r>
        <w:rPr>
          <w:spacing w:val="-2"/>
        </w:rPr>
        <w:t xml:space="preserve"> </w:t>
      </w:r>
      <w:r>
        <w:t>Paris</w:t>
      </w:r>
      <w:r>
        <w:rPr>
          <w:spacing w:val="-2"/>
        </w:rPr>
        <w:t xml:space="preserve"> </w:t>
      </w:r>
      <w:r>
        <w:t>office</w:t>
      </w:r>
      <w:r>
        <w:rPr>
          <w:spacing w:val="-2"/>
        </w:rPr>
        <w:t xml:space="preserve"> </w:t>
      </w:r>
      <w:r>
        <w:t>will</w:t>
      </w:r>
      <w:r>
        <w:rPr>
          <w:spacing w:val="-3"/>
        </w:rPr>
        <w:t xml:space="preserve"> </w:t>
      </w:r>
      <w:r>
        <w:t>be</w:t>
      </w:r>
      <w:r>
        <w:rPr>
          <w:spacing w:val="-2"/>
        </w:rPr>
        <w:t xml:space="preserve"> </w:t>
      </w:r>
      <w:r>
        <w:t>joined</w:t>
      </w:r>
      <w:r>
        <w:rPr>
          <w:spacing w:val="-2"/>
        </w:rPr>
        <w:t xml:space="preserve"> </w:t>
      </w:r>
      <w:r>
        <w:t>to</w:t>
      </w:r>
      <w:r>
        <w:rPr>
          <w:spacing w:val="-3"/>
        </w:rPr>
        <w:t xml:space="preserve"> </w:t>
      </w:r>
      <w:r>
        <w:t>an</w:t>
      </w:r>
      <w:r>
        <w:rPr>
          <w:spacing w:val="-3"/>
        </w:rPr>
        <w:t xml:space="preserve"> </w:t>
      </w:r>
      <w:r>
        <w:t>Azure</w:t>
      </w:r>
      <w:r>
        <w:rPr>
          <w:spacing w:val="-3"/>
        </w:rPr>
        <w:t xml:space="preserve"> </w:t>
      </w:r>
      <w:r>
        <w:t>AD</w:t>
      </w:r>
      <w:r>
        <w:rPr>
          <w:spacing w:val="-3"/>
        </w:rPr>
        <w:t xml:space="preserve"> </w:t>
      </w:r>
      <w:r>
        <w:rPr>
          <w:spacing w:val="-2"/>
        </w:rPr>
        <w:t>domain.</w:t>
      </w:r>
    </w:p>
    <w:p w14:paraId="41088026" w14:textId="77777777" w:rsidR="00A53686" w:rsidRDefault="00A53686">
      <w:pPr>
        <w:pStyle w:val="Corpotesto"/>
        <w:ind w:left="0"/>
      </w:pPr>
    </w:p>
    <w:p w14:paraId="7E29014D" w14:textId="77777777" w:rsidR="00A53686" w:rsidRDefault="00000000">
      <w:pPr>
        <w:ind w:left="360"/>
        <w:rPr>
          <w:rFonts w:ascii="Arial"/>
          <w:b/>
          <w:sz w:val="20"/>
        </w:rPr>
      </w:pPr>
      <w:r>
        <w:rPr>
          <w:rFonts w:ascii="Arial"/>
          <w:b/>
          <w:sz w:val="20"/>
        </w:rPr>
        <w:t>Planned</w:t>
      </w:r>
      <w:r>
        <w:rPr>
          <w:rFonts w:ascii="Arial"/>
          <w:b/>
          <w:spacing w:val="-4"/>
          <w:sz w:val="20"/>
        </w:rPr>
        <w:t xml:space="preserve"> </w:t>
      </w:r>
      <w:r>
        <w:rPr>
          <w:rFonts w:ascii="Arial"/>
          <w:b/>
          <w:sz w:val="20"/>
        </w:rPr>
        <w:t>Azure</w:t>
      </w:r>
      <w:r>
        <w:rPr>
          <w:rFonts w:ascii="Arial"/>
          <w:b/>
          <w:spacing w:val="-4"/>
          <w:sz w:val="20"/>
        </w:rPr>
        <w:t xml:space="preserve"> </w:t>
      </w:r>
      <w:r>
        <w:rPr>
          <w:rFonts w:ascii="Arial"/>
          <w:b/>
          <w:sz w:val="20"/>
        </w:rPr>
        <w:t>Networking</w:t>
      </w:r>
      <w:r>
        <w:rPr>
          <w:rFonts w:ascii="Arial"/>
          <w:b/>
          <w:spacing w:val="-4"/>
          <w:sz w:val="20"/>
        </w:rPr>
        <w:t xml:space="preserve"> </w:t>
      </w:r>
      <w:r>
        <w:rPr>
          <w:rFonts w:ascii="Arial"/>
          <w:b/>
          <w:spacing w:val="-2"/>
          <w:sz w:val="20"/>
        </w:rPr>
        <w:t>Infrastructure</w:t>
      </w:r>
    </w:p>
    <w:p w14:paraId="0623DC77" w14:textId="77777777" w:rsidR="00A53686" w:rsidRDefault="00000000">
      <w:pPr>
        <w:pStyle w:val="Corpotesto"/>
      </w:pPr>
      <w:r>
        <w:t>You</w:t>
      </w:r>
      <w:r>
        <w:rPr>
          <w:spacing w:val="-7"/>
        </w:rPr>
        <w:t xml:space="preserve"> </w:t>
      </w:r>
      <w:r>
        <w:t>plan</w:t>
      </w:r>
      <w:r>
        <w:rPr>
          <w:spacing w:val="-4"/>
        </w:rPr>
        <w:t xml:space="preserve"> </w:t>
      </w:r>
      <w:r>
        <w:t>to</w:t>
      </w:r>
      <w:r>
        <w:rPr>
          <w:spacing w:val="-5"/>
        </w:rPr>
        <w:t xml:space="preserve"> </w:t>
      </w:r>
      <w:r>
        <w:t>create</w:t>
      </w:r>
      <w:r>
        <w:rPr>
          <w:spacing w:val="-5"/>
        </w:rPr>
        <w:t xml:space="preserve"> </w:t>
      </w:r>
      <w:r>
        <w:t>the</w:t>
      </w:r>
      <w:r>
        <w:rPr>
          <w:spacing w:val="-5"/>
        </w:rPr>
        <w:t xml:space="preserve"> </w:t>
      </w:r>
      <w:r>
        <w:t>following</w:t>
      </w:r>
      <w:r>
        <w:rPr>
          <w:spacing w:val="-4"/>
        </w:rPr>
        <w:t xml:space="preserve"> </w:t>
      </w:r>
      <w:r>
        <w:t>networking</w:t>
      </w:r>
      <w:r>
        <w:rPr>
          <w:spacing w:val="-4"/>
        </w:rPr>
        <w:t xml:space="preserve"> </w:t>
      </w:r>
      <w:r>
        <w:t>resources</w:t>
      </w:r>
      <w:r>
        <w:rPr>
          <w:spacing w:val="-4"/>
        </w:rPr>
        <w:t xml:space="preserve"> </w:t>
      </w:r>
      <w:r>
        <w:t>in</w:t>
      </w:r>
      <w:r>
        <w:rPr>
          <w:spacing w:val="-5"/>
        </w:rPr>
        <w:t xml:space="preserve"> </w:t>
      </w:r>
      <w:r>
        <w:t>a</w:t>
      </w:r>
      <w:r>
        <w:rPr>
          <w:spacing w:val="-4"/>
        </w:rPr>
        <w:t xml:space="preserve"> </w:t>
      </w:r>
      <w:r>
        <w:t>resource</w:t>
      </w:r>
      <w:r>
        <w:rPr>
          <w:spacing w:val="-4"/>
        </w:rPr>
        <w:t xml:space="preserve"> </w:t>
      </w:r>
      <w:r>
        <w:t>group</w:t>
      </w:r>
      <w:r>
        <w:rPr>
          <w:spacing w:val="-4"/>
        </w:rPr>
        <w:t xml:space="preserve"> </w:t>
      </w:r>
      <w:r>
        <w:t>named</w:t>
      </w:r>
      <w:r>
        <w:rPr>
          <w:spacing w:val="-4"/>
        </w:rPr>
        <w:t xml:space="preserve"> </w:t>
      </w:r>
      <w:r>
        <w:rPr>
          <w:spacing w:val="-2"/>
        </w:rPr>
        <w:t>All_Resources:</w:t>
      </w:r>
    </w:p>
    <w:p w14:paraId="28CD6D84" w14:textId="77777777" w:rsidR="00A53686" w:rsidRDefault="00000000">
      <w:pPr>
        <w:pStyle w:val="Paragrafoelenco"/>
        <w:numPr>
          <w:ilvl w:val="0"/>
          <w:numId w:val="57"/>
        </w:numPr>
        <w:tabs>
          <w:tab w:val="left" w:pos="600"/>
        </w:tabs>
        <w:ind w:right="1437" w:firstLine="0"/>
        <w:rPr>
          <w:sz w:val="20"/>
        </w:rPr>
      </w:pPr>
      <w:r>
        <w:rPr>
          <w:sz w:val="20"/>
        </w:rPr>
        <w:t>Default</w:t>
      </w:r>
      <w:r>
        <w:rPr>
          <w:spacing w:val="-4"/>
          <w:sz w:val="20"/>
        </w:rPr>
        <w:t xml:space="preserve"> </w:t>
      </w:r>
      <w:r>
        <w:rPr>
          <w:sz w:val="20"/>
        </w:rPr>
        <w:t>Azure</w:t>
      </w:r>
      <w:r>
        <w:rPr>
          <w:spacing w:val="-4"/>
          <w:sz w:val="20"/>
        </w:rPr>
        <w:t xml:space="preserve"> </w:t>
      </w:r>
      <w:r>
        <w:rPr>
          <w:sz w:val="20"/>
        </w:rPr>
        <w:t>system</w:t>
      </w:r>
      <w:r>
        <w:rPr>
          <w:spacing w:val="-4"/>
          <w:sz w:val="20"/>
        </w:rPr>
        <w:t xml:space="preserve"> </w:t>
      </w:r>
      <w:r>
        <w:rPr>
          <w:sz w:val="20"/>
        </w:rPr>
        <w:t>routes</w:t>
      </w:r>
      <w:r>
        <w:rPr>
          <w:spacing w:val="-4"/>
          <w:sz w:val="20"/>
        </w:rPr>
        <w:t xml:space="preserve"> </w:t>
      </w:r>
      <w:r>
        <w:rPr>
          <w:sz w:val="20"/>
        </w:rPr>
        <w:t>that</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the</w:t>
      </w:r>
      <w:r>
        <w:rPr>
          <w:spacing w:val="-4"/>
          <w:sz w:val="20"/>
        </w:rPr>
        <w:t xml:space="preserve"> </w:t>
      </w:r>
      <w:r>
        <w:rPr>
          <w:sz w:val="20"/>
        </w:rPr>
        <w:t>only</w:t>
      </w:r>
      <w:r>
        <w:rPr>
          <w:spacing w:val="-4"/>
          <w:sz w:val="20"/>
        </w:rPr>
        <w:t xml:space="preserve"> </w:t>
      </w:r>
      <w:r>
        <w:rPr>
          <w:sz w:val="20"/>
        </w:rPr>
        <w:t>routes</w:t>
      </w:r>
      <w:r>
        <w:rPr>
          <w:spacing w:val="-4"/>
          <w:sz w:val="20"/>
        </w:rPr>
        <w:t xml:space="preserve"> </w:t>
      </w:r>
      <w:r>
        <w:rPr>
          <w:sz w:val="20"/>
        </w:rPr>
        <w:t>used</w:t>
      </w:r>
      <w:r>
        <w:rPr>
          <w:spacing w:val="-4"/>
          <w:sz w:val="20"/>
        </w:rPr>
        <w:t xml:space="preserve"> </w:t>
      </w:r>
      <w:r>
        <w:rPr>
          <w:sz w:val="20"/>
        </w:rPr>
        <w:t>to route traffic</w:t>
      </w:r>
    </w:p>
    <w:p w14:paraId="6BEF21D7" w14:textId="77777777" w:rsidR="00A53686" w:rsidRDefault="00000000">
      <w:pPr>
        <w:pStyle w:val="Paragrafoelenco"/>
        <w:numPr>
          <w:ilvl w:val="0"/>
          <w:numId w:val="57"/>
        </w:numPr>
        <w:tabs>
          <w:tab w:val="left" w:pos="600"/>
        </w:tabs>
        <w:ind w:right="14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Paris-VNet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Subnet1 and Subnet2</w:t>
      </w:r>
    </w:p>
    <w:p w14:paraId="4FF21A7C" w14:textId="77777777" w:rsidR="00A53686" w:rsidRDefault="00000000">
      <w:pPr>
        <w:pStyle w:val="Paragrafoelenco"/>
        <w:numPr>
          <w:ilvl w:val="0"/>
          <w:numId w:val="57"/>
        </w:numPr>
        <w:tabs>
          <w:tab w:val="left" w:pos="600"/>
        </w:tabs>
        <w:spacing w:before="1"/>
        <w:ind w:right="119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ClientResources-VNet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one subnet named ClientSubnet</w:t>
      </w:r>
    </w:p>
    <w:p w14:paraId="15EED7BF" w14:textId="77777777" w:rsidR="00A53686" w:rsidRDefault="00000000">
      <w:pPr>
        <w:pStyle w:val="Paragrafoelenco"/>
        <w:numPr>
          <w:ilvl w:val="0"/>
          <w:numId w:val="57"/>
        </w:numPr>
        <w:tabs>
          <w:tab w:val="left" w:pos="600"/>
        </w:tabs>
        <w:ind w:right="8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AllOffices-VNet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Subnet3 and Subnet4</w:t>
      </w:r>
    </w:p>
    <w:p w14:paraId="06D785EB" w14:textId="77777777" w:rsidR="00A53686" w:rsidRDefault="00A53686">
      <w:pPr>
        <w:pStyle w:val="Corpotesto"/>
        <w:spacing w:before="3"/>
        <w:ind w:left="0"/>
        <w:rPr>
          <w:rFonts w:ascii="Courier New"/>
        </w:rPr>
      </w:pPr>
    </w:p>
    <w:p w14:paraId="15393F72" w14:textId="77777777" w:rsidR="00A53686" w:rsidRDefault="00000000">
      <w:pPr>
        <w:pStyle w:val="Corpotesto"/>
        <w:spacing w:before="1"/>
        <w:ind w:right="779"/>
      </w:pPr>
      <w:r>
        <w:t>You</w:t>
      </w:r>
      <w:r>
        <w:rPr>
          <w:spacing w:val="-4"/>
        </w:rPr>
        <w:t xml:space="preserve"> </w:t>
      </w:r>
      <w:r>
        <w:t>plan</w:t>
      </w:r>
      <w:r>
        <w:rPr>
          <w:spacing w:val="-3"/>
        </w:rPr>
        <w:t xml:space="preserve"> </w:t>
      </w:r>
      <w:r>
        <w:t>to</w:t>
      </w:r>
      <w:r>
        <w:rPr>
          <w:spacing w:val="-4"/>
        </w:rPr>
        <w:t xml:space="preserve"> </w:t>
      </w:r>
      <w:r>
        <w:t>enable</w:t>
      </w:r>
      <w:r>
        <w:rPr>
          <w:spacing w:val="-3"/>
        </w:rPr>
        <w:t xml:space="preserve"> </w:t>
      </w:r>
      <w:r>
        <w:t>peering</w:t>
      </w:r>
      <w:r>
        <w:rPr>
          <w:spacing w:val="-4"/>
        </w:rPr>
        <w:t xml:space="preserve"> </w:t>
      </w:r>
      <w:r>
        <w:t>between</w:t>
      </w:r>
      <w:r>
        <w:rPr>
          <w:spacing w:val="-3"/>
        </w:rPr>
        <w:t xml:space="preserve"> </w:t>
      </w:r>
      <w:r>
        <w:t>Paris-VNet</w:t>
      </w:r>
      <w:r>
        <w:rPr>
          <w:spacing w:val="-4"/>
        </w:rPr>
        <w:t xml:space="preserve"> </w:t>
      </w:r>
      <w:r>
        <w:t>and</w:t>
      </w:r>
      <w:r>
        <w:rPr>
          <w:spacing w:val="-3"/>
        </w:rPr>
        <w:t xml:space="preserve"> </w:t>
      </w:r>
      <w:r>
        <w:t>AllOffices-VNet.</w:t>
      </w:r>
      <w:r>
        <w:rPr>
          <w:spacing w:val="-4"/>
        </w:rPr>
        <w:t xml:space="preserve"> </w:t>
      </w:r>
      <w:r>
        <w:t>You</w:t>
      </w:r>
      <w:r>
        <w:rPr>
          <w:spacing w:val="-3"/>
        </w:rPr>
        <w:t xml:space="preserve"> </w:t>
      </w:r>
      <w:r>
        <w:t>will</w:t>
      </w:r>
      <w:r>
        <w:rPr>
          <w:spacing w:val="-3"/>
        </w:rPr>
        <w:t xml:space="preserve"> </w:t>
      </w:r>
      <w:r>
        <w:t>enable</w:t>
      </w:r>
      <w:r>
        <w:rPr>
          <w:spacing w:val="-3"/>
        </w:rPr>
        <w:t xml:space="preserve"> </w:t>
      </w:r>
      <w:r>
        <w:t>the</w:t>
      </w:r>
      <w:r>
        <w:rPr>
          <w:spacing w:val="-4"/>
        </w:rPr>
        <w:t xml:space="preserve"> </w:t>
      </w:r>
      <w:r>
        <w:rPr>
          <w:rFonts w:ascii="Arial"/>
          <w:b/>
        </w:rPr>
        <w:t xml:space="preserve">Use remote gateways </w:t>
      </w:r>
      <w:r>
        <w:t>setting for the Paris-VNet peerings.</w:t>
      </w:r>
    </w:p>
    <w:p w14:paraId="5043BF4C" w14:textId="77777777" w:rsidR="00A53686" w:rsidRDefault="00A53686">
      <w:pPr>
        <w:pStyle w:val="Corpotesto"/>
        <w:ind w:left="0"/>
      </w:pPr>
    </w:p>
    <w:p w14:paraId="520E9A01" w14:textId="77777777" w:rsidR="00A53686" w:rsidRDefault="00000000">
      <w:pPr>
        <w:pStyle w:val="Corpotesto"/>
        <w:ind w:right="717"/>
      </w:pPr>
      <w:r>
        <w:t>You</w:t>
      </w:r>
      <w:r>
        <w:rPr>
          <w:spacing w:val="-4"/>
        </w:rPr>
        <w:t xml:space="preserve"> </w:t>
      </w:r>
      <w:r>
        <w:t>plan</w:t>
      </w:r>
      <w:r>
        <w:rPr>
          <w:spacing w:val="-3"/>
        </w:rPr>
        <w:t xml:space="preserve"> </w:t>
      </w:r>
      <w:r>
        <w:t>to</w:t>
      </w:r>
      <w:r>
        <w:rPr>
          <w:spacing w:val="-4"/>
        </w:rPr>
        <w:t xml:space="preserve"> </w:t>
      </w:r>
      <w:r>
        <w:t>create</w:t>
      </w:r>
      <w:r>
        <w:rPr>
          <w:spacing w:val="-4"/>
        </w:rPr>
        <w:t xml:space="preserve"> </w:t>
      </w:r>
      <w:r>
        <w:t>a</w:t>
      </w:r>
      <w:r>
        <w:rPr>
          <w:spacing w:val="-3"/>
        </w:rPr>
        <w:t xml:space="preserve"> </w:t>
      </w:r>
      <w:r>
        <w:t>private</w:t>
      </w:r>
      <w:r>
        <w:rPr>
          <w:spacing w:val="-4"/>
        </w:rPr>
        <w:t xml:space="preserve"> </w:t>
      </w:r>
      <w:r>
        <w:t>DNS</w:t>
      </w:r>
      <w:r>
        <w:rPr>
          <w:spacing w:val="-6"/>
        </w:rPr>
        <w:t xml:space="preserve"> </w:t>
      </w:r>
      <w:r>
        <w:t>zone</w:t>
      </w:r>
      <w:r>
        <w:rPr>
          <w:spacing w:val="-5"/>
        </w:rPr>
        <w:t xml:space="preserve"> </w:t>
      </w:r>
      <w:r>
        <w:t>named</w:t>
      </w:r>
      <w:r>
        <w:rPr>
          <w:spacing w:val="-3"/>
        </w:rPr>
        <w:t xml:space="preserve"> </w:t>
      </w:r>
      <w:r>
        <w:t>humongousinsurance.local</w:t>
      </w:r>
      <w:r>
        <w:rPr>
          <w:spacing w:val="-3"/>
        </w:rPr>
        <w:t xml:space="preserve"> </w:t>
      </w:r>
      <w:r>
        <w:t>and</w:t>
      </w:r>
      <w:r>
        <w:rPr>
          <w:spacing w:val="-3"/>
        </w:rPr>
        <w:t xml:space="preserve"> </w:t>
      </w:r>
      <w:r>
        <w:t>set</w:t>
      </w:r>
      <w:r>
        <w:rPr>
          <w:spacing w:val="-4"/>
        </w:rPr>
        <w:t xml:space="preserve"> </w:t>
      </w:r>
      <w:r>
        <w:t>the</w:t>
      </w:r>
      <w:r>
        <w:rPr>
          <w:spacing w:val="-4"/>
        </w:rPr>
        <w:t xml:space="preserve"> </w:t>
      </w:r>
      <w:r>
        <w:t>registration network to the ClientResources-VNet virtual network.</w:t>
      </w:r>
    </w:p>
    <w:p w14:paraId="1536F893" w14:textId="77777777" w:rsidR="00A53686" w:rsidRDefault="00A53686">
      <w:pPr>
        <w:pStyle w:val="Corpotesto"/>
        <w:ind w:left="0"/>
      </w:pPr>
    </w:p>
    <w:p w14:paraId="78EADB91" w14:textId="77777777" w:rsidR="00A53686" w:rsidRDefault="00000000">
      <w:pPr>
        <w:spacing w:line="230" w:lineRule="exact"/>
        <w:ind w:left="360"/>
        <w:rPr>
          <w:rFonts w:ascii="Arial"/>
          <w:b/>
          <w:sz w:val="20"/>
        </w:rPr>
      </w:pPr>
      <w:r>
        <w:rPr>
          <w:rFonts w:ascii="Arial"/>
          <w:b/>
          <w:sz w:val="20"/>
        </w:rPr>
        <w:t>Planned</w:t>
      </w:r>
      <w:r>
        <w:rPr>
          <w:rFonts w:ascii="Arial"/>
          <w:b/>
          <w:spacing w:val="-3"/>
          <w:sz w:val="20"/>
        </w:rPr>
        <w:t xml:space="preserve"> </w:t>
      </w:r>
      <w:r>
        <w:rPr>
          <w:rFonts w:ascii="Arial"/>
          <w:b/>
          <w:sz w:val="20"/>
        </w:rPr>
        <w:t>Azure</w:t>
      </w:r>
      <w:r>
        <w:rPr>
          <w:rFonts w:ascii="Arial"/>
          <w:b/>
          <w:spacing w:val="-3"/>
          <w:sz w:val="20"/>
        </w:rPr>
        <w:t xml:space="preserve"> </w:t>
      </w:r>
      <w:r>
        <w:rPr>
          <w:rFonts w:ascii="Arial"/>
          <w:b/>
          <w:sz w:val="20"/>
        </w:rPr>
        <w:t>Computer</w:t>
      </w:r>
      <w:r>
        <w:rPr>
          <w:rFonts w:ascii="Arial"/>
          <w:b/>
          <w:spacing w:val="-4"/>
          <w:sz w:val="20"/>
        </w:rPr>
        <w:t xml:space="preserve"> </w:t>
      </w:r>
      <w:r>
        <w:rPr>
          <w:rFonts w:ascii="Arial"/>
          <w:b/>
          <w:spacing w:val="-2"/>
          <w:sz w:val="20"/>
        </w:rPr>
        <w:t>Infrastructure</w:t>
      </w:r>
    </w:p>
    <w:p w14:paraId="64F64468" w14:textId="77777777" w:rsidR="00A53686" w:rsidRDefault="00000000">
      <w:pPr>
        <w:pStyle w:val="Corpotesto"/>
        <w:ind w:right="779"/>
      </w:pPr>
      <w:r>
        <w:t>Each</w:t>
      </w:r>
      <w:r>
        <w:rPr>
          <w:spacing w:val="-3"/>
        </w:rPr>
        <w:t xml:space="preserve"> </w:t>
      </w:r>
      <w:r>
        <w:t>subnet</w:t>
      </w:r>
      <w:r>
        <w:rPr>
          <w:spacing w:val="-4"/>
        </w:rPr>
        <w:t xml:space="preserve"> </w:t>
      </w:r>
      <w:r>
        <w:t>will</w:t>
      </w:r>
      <w:r>
        <w:rPr>
          <w:spacing w:val="-3"/>
        </w:rPr>
        <w:t xml:space="preserve"> </w:t>
      </w:r>
      <w:r>
        <w:t>contain</w:t>
      </w:r>
      <w:r>
        <w:rPr>
          <w:spacing w:val="-3"/>
        </w:rPr>
        <w:t xml:space="preserve"> </w:t>
      </w:r>
      <w:r>
        <w:t>several</w:t>
      </w:r>
      <w:r>
        <w:rPr>
          <w:spacing w:val="-3"/>
        </w:rPr>
        <w:t xml:space="preserve"> </w:t>
      </w:r>
      <w:r>
        <w:t>virtual</w:t>
      </w:r>
      <w:r>
        <w:rPr>
          <w:spacing w:val="-5"/>
        </w:rPr>
        <w:t xml:space="preserve"> </w:t>
      </w:r>
      <w:r>
        <w:t>machines</w:t>
      </w:r>
      <w:r>
        <w:rPr>
          <w:spacing w:val="-3"/>
        </w:rPr>
        <w:t xml:space="preserve"> </w:t>
      </w:r>
      <w:r>
        <w:t>that</w:t>
      </w:r>
      <w:r>
        <w:rPr>
          <w:spacing w:val="-4"/>
        </w:rPr>
        <w:t xml:space="preserve"> </w:t>
      </w:r>
      <w:r>
        <w:t>will</w:t>
      </w:r>
      <w:r>
        <w:rPr>
          <w:spacing w:val="-3"/>
        </w:rPr>
        <w:t xml:space="preserve"> </w:t>
      </w:r>
      <w:r>
        <w:t>run</w:t>
      </w:r>
      <w:r>
        <w:rPr>
          <w:spacing w:val="-3"/>
        </w:rPr>
        <w:t xml:space="preserve"> </w:t>
      </w:r>
      <w:r>
        <w:t>either</w:t>
      </w:r>
      <w:r>
        <w:rPr>
          <w:spacing w:val="-3"/>
        </w:rPr>
        <w:t xml:space="preserve"> </w:t>
      </w:r>
      <w:r>
        <w:t>Windows</w:t>
      </w:r>
      <w:r>
        <w:rPr>
          <w:spacing w:val="-3"/>
        </w:rPr>
        <w:t xml:space="preserve"> </w:t>
      </w:r>
      <w:r>
        <w:t>Server</w:t>
      </w:r>
      <w:r>
        <w:rPr>
          <w:spacing w:val="-3"/>
        </w:rPr>
        <w:t xml:space="preserve"> </w:t>
      </w:r>
      <w:r>
        <w:t>2012</w:t>
      </w:r>
      <w:r>
        <w:rPr>
          <w:spacing w:val="-5"/>
        </w:rPr>
        <w:t xml:space="preserve"> </w:t>
      </w:r>
      <w:r>
        <w:t>R2, Windows Server 2016, or Red Hat Linux.</w:t>
      </w:r>
    </w:p>
    <w:p w14:paraId="56AB3800" w14:textId="77777777" w:rsidR="00A53686" w:rsidRDefault="00000000">
      <w:pPr>
        <w:spacing w:before="229"/>
        <w:ind w:left="360"/>
        <w:rPr>
          <w:rFonts w:ascii="Arial"/>
          <w:b/>
          <w:sz w:val="20"/>
        </w:rPr>
      </w:pPr>
      <w:r>
        <w:rPr>
          <w:rFonts w:ascii="Arial"/>
          <w:b/>
          <w:sz w:val="20"/>
        </w:rPr>
        <w:t>Department</w:t>
      </w:r>
      <w:r>
        <w:rPr>
          <w:rFonts w:ascii="Arial"/>
          <w:b/>
          <w:spacing w:val="-8"/>
          <w:sz w:val="20"/>
        </w:rPr>
        <w:t xml:space="preserve"> </w:t>
      </w:r>
      <w:r>
        <w:rPr>
          <w:rFonts w:ascii="Arial"/>
          <w:b/>
          <w:spacing w:val="-2"/>
          <w:sz w:val="20"/>
        </w:rPr>
        <w:t>Requirements</w:t>
      </w:r>
    </w:p>
    <w:p w14:paraId="01903943" w14:textId="77777777" w:rsidR="00A53686" w:rsidRDefault="00000000">
      <w:pPr>
        <w:pStyle w:val="Corpotesto"/>
        <w:spacing w:before="1"/>
      </w:pPr>
      <w:r>
        <w:t>Humongous</w:t>
      </w:r>
      <w:r>
        <w:rPr>
          <w:spacing w:val="-7"/>
        </w:rPr>
        <w:t xml:space="preserve"> </w:t>
      </w:r>
      <w:r>
        <w:t>Insurance</w:t>
      </w:r>
      <w:r>
        <w:rPr>
          <w:spacing w:val="-5"/>
        </w:rPr>
        <w:t xml:space="preserve"> </w:t>
      </w:r>
      <w:r>
        <w:t>identifies</w:t>
      </w:r>
      <w:r>
        <w:rPr>
          <w:spacing w:val="-5"/>
        </w:rPr>
        <w:t xml:space="preserve"> </w:t>
      </w:r>
      <w:r>
        <w:t>the</w:t>
      </w:r>
      <w:r>
        <w:rPr>
          <w:spacing w:val="-5"/>
        </w:rPr>
        <w:t xml:space="preserve"> </w:t>
      </w:r>
      <w:r>
        <w:t>following</w:t>
      </w:r>
      <w:r>
        <w:rPr>
          <w:spacing w:val="-5"/>
        </w:rPr>
        <w:t xml:space="preserve"> </w:t>
      </w:r>
      <w:r>
        <w:t>requirements</w:t>
      </w:r>
      <w:r>
        <w:rPr>
          <w:spacing w:val="-5"/>
        </w:rPr>
        <w:t xml:space="preserve"> </w:t>
      </w:r>
      <w:r>
        <w:t>for</w:t>
      </w:r>
      <w:r>
        <w:rPr>
          <w:spacing w:val="-5"/>
        </w:rPr>
        <w:t xml:space="preserve"> </w:t>
      </w:r>
      <w:r>
        <w:t>the</w:t>
      </w:r>
      <w:r>
        <w:rPr>
          <w:spacing w:val="-7"/>
        </w:rPr>
        <w:t xml:space="preserve"> </w:t>
      </w:r>
      <w:r>
        <w:t>company's</w:t>
      </w:r>
      <w:r>
        <w:rPr>
          <w:spacing w:val="-4"/>
        </w:rPr>
        <w:t xml:space="preserve"> </w:t>
      </w:r>
      <w:r>
        <w:rPr>
          <w:spacing w:val="-2"/>
        </w:rPr>
        <w:t>departments:</w:t>
      </w:r>
    </w:p>
    <w:p w14:paraId="14F169FA" w14:textId="77777777" w:rsidR="00A53686" w:rsidRDefault="00000000">
      <w:pPr>
        <w:pStyle w:val="Paragrafoelenco"/>
        <w:numPr>
          <w:ilvl w:val="0"/>
          <w:numId w:val="57"/>
        </w:numPr>
        <w:tabs>
          <w:tab w:val="left" w:pos="600"/>
        </w:tabs>
        <w:ind w:right="1077" w:firstLine="0"/>
        <w:rPr>
          <w:sz w:val="20"/>
        </w:rPr>
      </w:pPr>
      <w:r>
        <w:rPr>
          <w:sz w:val="20"/>
        </w:rPr>
        <w:t>Web administrators will deploy Azure web apps for the marketing department. Each web app will be added to a separate resource group. The initial configuration of the web apps will be identical. The web administrators</w:t>
      </w:r>
      <w:r>
        <w:rPr>
          <w:spacing w:val="-6"/>
          <w:sz w:val="20"/>
        </w:rPr>
        <w:t xml:space="preserve"> </w:t>
      </w:r>
      <w:r>
        <w:rPr>
          <w:sz w:val="20"/>
        </w:rPr>
        <w:t>have</w:t>
      </w:r>
      <w:r>
        <w:rPr>
          <w:spacing w:val="-6"/>
          <w:sz w:val="20"/>
        </w:rPr>
        <w:t xml:space="preserve"> </w:t>
      </w:r>
      <w:r>
        <w:rPr>
          <w:sz w:val="20"/>
        </w:rPr>
        <w:t>permission</w:t>
      </w:r>
      <w:r>
        <w:rPr>
          <w:spacing w:val="-6"/>
          <w:sz w:val="20"/>
        </w:rPr>
        <w:t xml:space="preserve"> </w:t>
      </w:r>
      <w:r>
        <w:rPr>
          <w:sz w:val="20"/>
        </w:rPr>
        <w:t>to</w:t>
      </w:r>
      <w:r>
        <w:rPr>
          <w:spacing w:val="-6"/>
          <w:sz w:val="20"/>
        </w:rPr>
        <w:t xml:space="preserve"> </w:t>
      </w:r>
      <w:r>
        <w:rPr>
          <w:sz w:val="20"/>
        </w:rPr>
        <w:t>deploy</w:t>
      </w:r>
      <w:r>
        <w:rPr>
          <w:spacing w:val="-5"/>
          <w:sz w:val="20"/>
        </w:rPr>
        <w:t xml:space="preserve"> </w:t>
      </w:r>
      <w:r>
        <w:rPr>
          <w:sz w:val="20"/>
        </w:rPr>
        <w:t>web</w:t>
      </w:r>
      <w:r>
        <w:rPr>
          <w:spacing w:val="-6"/>
          <w:sz w:val="20"/>
        </w:rPr>
        <w:t xml:space="preserve"> </w:t>
      </w:r>
      <w:r>
        <w:rPr>
          <w:sz w:val="20"/>
        </w:rPr>
        <w:t>apps</w:t>
      </w:r>
      <w:r>
        <w:rPr>
          <w:spacing w:val="-6"/>
          <w:sz w:val="20"/>
        </w:rPr>
        <w:t xml:space="preserve"> </w:t>
      </w:r>
      <w:r>
        <w:rPr>
          <w:sz w:val="20"/>
        </w:rPr>
        <w:t>to</w:t>
      </w:r>
      <w:r>
        <w:rPr>
          <w:spacing w:val="-6"/>
          <w:sz w:val="20"/>
        </w:rPr>
        <w:t xml:space="preserve"> </w:t>
      </w:r>
      <w:r>
        <w:rPr>
          <w:sz w:val="20"/>
        </w:rPr>
        <w:t>resource</w:t>
      </w:r>
      <w:r>
        <w:rPr>
          <w:spacing w:val="-5"/>
          <w:sz w:val="20"/>
        </w:rPr>
        <w:t xml:space="preserve"> </w:t>
      </w:r>
      <w:r>
        <w:rPr>
          <w:spacing w:val="-2"/>
          <w:sz w:val="20"/>
        </w:rPr>
        <w:t>groups.</w:t>
      </w:r>
    </w:p>
    <w:p w14:paraId="0C7B5CDD" w14:textId="77777777" w:rsidR="00A53686" w:rsidRDefault="00000000">
      <w:pPr>
        <w:pStyle w:val="Paragrafoelenco"/>
        <w:numPr>
          <w:ilvl w:val="0"/>
          <w:numId w:val="57"/>
        </w:numPr>
        <w:tabs>
          <w:tab w:val="left" w:pos="600"/>
        </w:tabs>
        <w:ind w:right="957" w:firstLine="0"/>
        <w:rPr>
          <w:sz w:val="20"/>
        </w:rPr>
      </w:pPr>
      <w:r>
        <w:rPr>
          <w:sz w:val="20"/>
        </w:rPr>
        <w:t>During</w:t>
      </w:r>
      <w:r>
        <w:rPr>
          <w:spacing w:val="-4"/>
          <w:sz w:val="20"/>
        </w:rPr>
        <w:t xml:space="preserve"> </w:t>
      </w:r>
      <w:r>
        <w:rPr>
          <w:sz w:val="20"/>
        </w:rPr>
        <w:t>the</w:t>
      </w:r>
      <w:r>
        <w:rPr>
          <w:spacing w:val="-4"/>
          <w:sz w:val="20"/>
        </w:rPr>
        <w:t xml:space="preserve"> </w:t>
      </w:r>
      <w:r>
        <w:rPr>
          <w:sz w:val="20"/>
        </w:rPr>
        <w:t>testing</w:t>
      </w:r>
      <w:r>
        <w:rPr>
          <w:spacing w:val="-4"/>
          <w:sz w:val="20"/>
        </w:rPr>
        <w:t xml:space="preserve"> </w:t>
      </w:r>
      <w:r>
        <w:rPr>
          <w:sz w:val="20"/>
        </w:rPr>
        <w:t>phase,</w:t>
      </w:r>
      <w:r>
        <w:rPr>
          <w:spacing w:val="-4"/>
          <w:sz w:val="20"/>
        </w:rPr>
        <w:t xml:space="preserve"> </w:t>
      </w:r>
      <w:r>
        <w:rPr>
          <w:sz w:val="20"/>
        </w:rPr>
        <w:t>auditors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finance</w:t>
      </w:r>
      <w:r>
        <w:rPr>
          <w:spacing w:val="-4"/>
          <w:sz w:val="20"/>
        </w:rPr>
        <w:t xml:space="preserve"> </w:t>
      </w:r>
      <w:r>
        <w:rPr>
          <w:sz w:val="20"/>
        </w:rPr>
        <w:t>department</w:t>
      </w:r>
      <w:r>
        <w:rPr>
          <w:spacing w:val="-4"/>
          <w:sz w:val="20"/>
        </w:rPr>
        <w:t xml:space="preserve"> </w:t>
      </w:r>
      <w:r>
        <w:rPr>
          <w:sz w:val="20"/>
        </w:rPr>
        <w:t>must</w:t>
      </w:r>
      <w:r>
        <w:rPr>
          <w:spacing w:val="-4"/>
          <w:sz w:val="20"/>
        </w:rPr>
        <w:t xml:space="preserve"> </w:t>
      </w:r>
      <w:r>
        <w:rPr>
          <w:sz w:val="20"/>
        </w:rPr>
        <w:t>be able to review all Azure costs from the past week.</w:t>
      </w:r>
    </w:p>
    <w:p w14:paraId="73A63C5F" w14:textId="77777777" w:rsidR="00A53686" w:rsidRDefault="00A53686">
      <w:pPr>
        <w:pStyle w:val="Corpotesto"/>
        <w:spacing w:before="3"/>
        <w:ind w:left="0"/>
        <w:rPr>
          <w:rFonts w:ascii="Courier New"/>
        </w:rPr>
      </w:pPr>
    </w:p>
    <w:p w14:paraId="4B6705E7" w14:textId="77777777" w:rsidR="00A53686" w:rsidRDefault="00000000">
      <w:pPr>
        <w:spacing w:before="1"/>
        <w:ind w:left="360"/>
        <w:rPr>
          <w:rFonts w:ascii="Arial"/>
          <w:b/>
          <w:sz w:val="20"/>
        </w:rPr>
      </w:pPr>
      <w:r>
        <w:rPr>
          <w:rFonts w:ascii="Arial"/>
          <w:b/>
          <w:sz w:val="20"/>
        </w:rPr>
        <w:t>Authentication</w:t>
      </w:r>
      <w:r>
        <w:rPr>
          <w:rFonts w:ascii="Arial"/>
          <w:b/>
          <w:spacing w:val="-4"/>
          <w:sz w:val="20"/>
        </w:rPr>
        <w:t xml:space="preserve"> </w:t>
      </w:r>
      <w:r>
        <w:rPr>
          <w:rFonts w:ascii="Arial"/>
          <w:b/>
          <w:spacing w:val="-2"/>
          <w:sz w:val="20"/>
        </w:rPr>
        <w:t>Requirements</w:t>
      </w:r>
    </w:p>
    <w:p w14:paraId="4A5A5B0A" w14:textId="77777777" w:rsidR="00A53686" w:rsidRDefault="00A53686">
      <w:pPr>
        <w:rPr>
          <w:rFonts w:ascii="Arial"/>
          <w:b/>
          <w:sz w:val="20"/>
        </w:rPr>
        <w:sectPr w:rsidR="00A53686">
          <w:pgSz w:w="12240" w:h="15840"/>
          <w:pgMar w:top="1080" w:right="1080" w:bottom="1000" w:left="1440" w:header="0" w:footer="800" w:gutter="0"/>
          <w:cols w:space="720"/>
        </w:sectPr>
      </w:pPr>
    </w:p>
    <w:p w14:paraId="07636C99" w14:textId="77777777" w:rsidR="00A53686" w:rsidRDefault="00A53686">
      <w:pPr>
        <w:pStyle w:val="Corpotesto"/>
        <w:spacing w:before="130"/>
        <w:ind w:left="0"/>
        <w:rPr>
          <w:rFonts w:ascii="Arial"/>
          <w:b/>
        </w:rPr>
      </w:pPr>
    </w:p>
    <w:p w14:paraId="0C49D485" w14:textId="77777777" w:rsidR="00A53686" w:rsidRDefault="00000000">
      <w:pPr>
        <w:pStyle w:val="Corpotesto"/>
        <w:spacing w:before="1"/>
        <w:ind w:right="779"/>
      </w:pPr>
      <w:r>
        <w:t>Users</w:t>
      </w:r>
      <w:r>
        <w:rPr>
          <w:spacing w:val="-3"/>
        </w:rPr>
        <w:t xml:space="preserve"> </w:t>
      </w:r>
      <w:r>
        <w:t>in</w:t>
      </w:r>
      <w:r>
        <w:rPr>
          <w:spacing w:val="-3"/>
        </w:rPr>
        <w:t xml:space="preserve"> </w:t>
      </w:r>
      <w:r>
        <w:t>the</w:t>
      </w:r>
      <w:r>
        <w:rPr>
          <w:spacing w:val="-3"/>
        </w:rPr>
        <w:t xml:space="preserve"> </w:t>
      </w:r>
      <w:r>
        <w:t>Miami</w:t>
      </w:r>
      <w:r>
        <w:rPr>
          <w:spacing w:val="-4"/>
        </w:rPr>
        <w:t xml:space="preserve"> </w:t>
      </w:r>
      <w:r>
        <w:t>office</w:t>
      </w:r>
      <w:r>
        <w:rPr>
          <w:spacing w:val="-4"/>
        </w:rPr>
        <w:t xml:space="preserve"> </w:t>
      </w:r>
      <w:r>
        <w:t>must</w:t>
      </w:r>
      <w:r>
        <w:rPr>
          <w:spacing w:val="-4"/>
        </w:rPr>
        <w:t xml:space="preserve"> </w:t>
      </w:r>
      <w:r>
        <w:t>use</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Seamless</w:t>
      </w:r>
      <w:r>
        <w:rPr>
          <w:spacing w:val="-2"/>
        </w:rPr>
        <w:t xml:space="preserve"> </w:t>
      </w:r>
      <w:r>
        <w:t>Single</w:t>
      </w:r>
      <w:r>
        <w:rPr>
          <w:spacing w:val="-3"/>
        </w:rPr>
        <w:t xml:space="preserve"> </w:t>
      </w:r>
      <w:r>
        <w:t>Sign-on</w:t>
      </w:r>
      <w:r>
        <w:rPr>
          <w:spacing w:val="-4"/>
        </w:rPr>
        <w:t xml:space="preserve"> </w:t>
      </w:r>
      <w:r>
        <w:t>(Azure</w:t>
      </w:r>
      <w:r>
        <w:rPr>
          <w:spacing w:val="-4"/>
        </w:rPr>
        <w:t xml:space="preserve"> </w:t>
      </w:r>
      <w:r>
        <w:t>AD Seamless SSO) when accessing resources in Azure.</w:t>
      </w:r>
    </w:p>
    <w:p w14:paraId="076AA8DE" w14:textId="77777777" w:rsidR="00A53686" w:rsidRDefault="00000000">
      <w:pPr>
        <w:pStyle w:val="Corpotesto"/>
        <w:spacing w:before="230" w:after="36" w:line="480" w:lineRule="auto"/>
        <w:ind w:right="1498"/>
      </w:pPr>
      <w:r>
        <w:t>You</w:t>
      </w:r>
      <w:r>
        <w:rPr>
          <w:spacing w:val="-4"/>
        </w:rPr>
        <w:t xml:space="preserve"> </w:t>
      </w:r>
      <w:r>
        <w:t>need</w:t>
      </w:r>
      <w:r>
        <w:rPr>
          <w:spacing w:val="-3"/>
        </w:rPr>
        <w:t xml:space="preserve"> </w:t>
      </w:r>
      <w:r>
        <w:t>to</w:t>
      </w:r>
      <w:r>
        <w:rPr>
          <w:spacing w:val="-3"/>
        </w:rPr>
        <w:t xml:space="preserve"> </w:t>
      </w:r>
      <w:r>
        <w:t>resolve</w:t>
      </w:r>
      <w:r>
        <w:rPr>
          <w:spacing w:val="-3"/>
        </w:rPr>
        <w:t xml:space="preserve"> </w:t>
      </w:r>
      <w:r>
        <w:t>the</w:t>
      </w:r>
      <w:r>
        <w:rPr>
          <w:spacing w:val="-3"/>
        </w:rPr>
        <w:t xml:space="preserve"> </w:t>
      </w:r>
      <w:r>
        <w:t>licensing</w:t>
      </w:r>
      <w:r>
        <w:rPr>
          <w:spacing w:val="-3"/>
        </w:rPr>
        <w:t xml:space="preserve"> </w:t>
      </w:r>
      <w:r>
        <w:t>issue</w:t>
      </w:r>
      <w:r>
        <w:rPr>
          <w:spacing w:val="-4"/>
        </w:rPr>
        <w:t xml:space="preserve"> </w:t>
      </w:r>
      <w:r>
        <w:t>before</w:t>
      </w:r>
      <w:r>
        <w:rPr>
          <w:spacing w:val="-5"/>
        </w:rPr>
        <w:t xml:space="preserve"> </w:t>
      </w:r>
      <w:r>
        <w:t>you</w:t>
      </w:r>
      <w:r>
        <w:rPr>
          <w:spacing w:val="-3"/>
        </w:rPr>
        <w:t xml:space="preserve"> </w:t>
      </w:r>
      <w:r>
        <w:t>attempt</w:t>
      </w:r>
      <w:r>
        <w:rPr>
          <w:spacing w:val="-4"/>
        </w:rPr>
        <w:t xml:space="preserve"> </w:t>
      </w:r>
      <w:r>
        <w:t>to</w:t>
      </w:r>
      <w:r>
        <w:rPr>
          <w:spacing w:val="-4"/>
        </w:rPr>
        <w:t xml:space="preserve"> </w:t>
      </w:r>
      <w:r>
        <w:t>assign</w:t>
      </w:r>
      <w:r>
        <w:rPr>
          <w:spacing w:val="-3"/>
        </w:rPr>
        <w:t xml:space="preserve"> </w:t>
      </w:r>
      <w:r>
        <w:t>the</w:t>
      </w:r>
      <w:r>
        <w:rPr>
          <w:spacing w:val="-3"/>
        </w:rPr>
        <w:t xml:space="preserve"> </w:t>
      </w:r>
      <w:r>
        <w:t>license</w:t>
      </w:r>
      <w:r>
        <w:rPr>
          <w:spacing w:val="-5"/>
        </w:rPr>
        <w:t xml:space="preserve"> </w:t>
      </w:r>
      <w:r>
        <w:t>again. What should you do?</w:t>
      </w:r>
    </w:p>
    <w:tbl>
      <w:tblPr>
        <w:tblStyle w:val="TableNormal"/>
        <w:tblW w:w="0" w:type="auto"/>
        <w:tblInd w:w="347" w:type="dxa"/>
        <w:tblLayout w:type="fixed"/>
        <w:tblLook w:val="01E0" w:firstRow="1" w:lastRow="1" w:firstColumn="1" w:lastColumn="1" w:noHBand="0" w:noVBand="0"/>
      </w:tblPr>
      <w:tblGrid>
        <w:gridCol w:w="324"/>
        <w:gridCol w:w="5826"/>
      </w:tblGrid>
      <w:tr w:rsidR="00A53686" w14:paraId="7E52E8E0" w14:textId="77777777">
        <w:trPr>
          <w:trHeight w:val="242"/>
        </w:trPr>
        <w:tc>
          <w:tcPr>
            <w:tcW w:w="324" w:type="dxa"/>
          </w:tcPr>
          <w:p w14:paraId="21DD091E" w14:textId="77777777" w:rsidR="00A53686" w:rsidRDefault="00000000">
            <w:pPr>
              <w:pStyle w:val="TableParagraph"/>
              <w:spacing w:before="0" w:line="222" w:lineRule="exact"/>
              <w:ind w:left="10" w:right="43"/>
              <w:rPr>
                <w:sz w:val="20"/>
              </w:rPr>
            </w:pPr>
            <w:r>
              <w:rPr>
                <w:spacing w:val="-5"/>
                <w:sz w:val="20"/>
              </w:rPr>
              <w:t>A.</w:t>
            </w:r>
          </w:p>
        </w:tc>
        <w:tc>
          <w:tcPr>
            <w:tcW w:w="5826" w:type="dxa"/>
          </w:tcPr>
          <w:p w14:paraId="37B38DC7" w14:textId="77777777" w:rsidR="00A53686" w:rsidRDefault="00000000">
            <w:pPr>
              <w:pStyle w:val="TableParagraph"/>
              <w:spacing w:before="0" w:line="222" w:lineRule="exact"/>
              <w:jc w:val="left"/>
              <w:rPr>
                <w:sz w:val="20"/>
              </w:rPr>
            </w:pPr>
            <w:r>
              <w:rPr>
                <w:sz w:val="20"/>
              </w:rPr>
              <w:t>From</w:t>
            </w:r>
            <w:r>
              <w:rPr>
                <w:spacing w:val="-3"/>
                <w:sz w:val="20"/>
              </w:rPr>
              <w:t xml:space="preserve"> </w:t>
            </w:r>
            <w:r>
              <w:rPr>
                <w:sz w:val="20"/>
              </w:rPr>
              <w:t>the</w:t>
            </w:r>
            <w:r>
              <w:rPr>
                <w:spacing w:val="-3"/>
                <w:sz w:val="20"/>
              </w:rPr>
              <w:t xml:space="preserve"> </w:t>
            </w:r>
            <w:r>
              <w:rPr>
                <w:sz w:val="20"/>
              </w:rPr>
              <w:t>Groups</w:t>
            </w:r>
            <w:r>
              <w:rPr>
                <w:spacing w:val="-2"/>
                <w:sz w:val="20"/>
              </w:rPr>
              <w:t xml:space="preserve"> </w:t>
            </w:r>
            <w:r>
              <w:rPr>
                <w:sz w:val="20"/>
              </w:rPr>
              <w:t>blade,</w:t>
            </w:r>
            <w:r>
              <w:rPr>
                <w:spacing w:val="-2"/>
                <w:sz w:val="20"/>
              </w:rPr>
              <w:t xml:space="preserve"> </w:t>
            </w:r>
            <w:r>
              <w:rPr>
                <w:sz w:val="20"/>
              </w:rPr>
              <w:t>invite</w:t>
            </w:r>
            <w:r>
              <w:rPr>
                <w:spacing w:val="-2"/>
                <w:sz w:val="20"/>
              </w:rPr>
              <w:t xml:space="preserve"> </w:t>
            </w:r>
            <w:r>
              <w:rPr>
                <w:sz w:val="20"/>
              </w:rPr>
              <w:t>the</w:t>
            </w:r>
            <w:r>
              <w:rPr>
                <w:spacing w:val="-2"/>
                <w:sz w:val="20"/>
              </w:rPr>
              <w:t xml:space="preserve"> </w:t>
            </w:r>
            <w:r>
              <w:rPr>
                <w:sz w:val="20"/>
              </w:rPr>
              <w:t>user</w:t>
            </w:r>
            <w:r>
              <w:rPr>
                <w:spacing w:val="-4"/>
                <w:sz w:val="20"/>
              </w:rPr>
              <w:t xml:space="preserve"> </w:t>
            </w:r>
            <w:r>
              <w:rPr>
                <w:sz w:val="20"/>
              </w:rPr>
              <w:t>accounts</w:t>
            </w:r>
            <w:r>
              <w:rPr>
                <w:spacing w:val="-2"/>
                <w:sz w:val="20"/>
              </w:rPr>
              <w:t xml:space="preserve"> </w:t>
            </w:r>
            <w:r>
              <w:rPr>
                <w:sz w:val="20"/>
              </w:rPr>
              <w:t>to</w:t>
            </w:r>
            <w:r>
              <w:rPr>
                <w:spacing w:val="-2"/>
                <w:sz w:val="20"/>
              </w:rPr>
              <w:t xml:space="preserve"> </w:t>
            </w:r>
            <w:r>
              <w:rPr>
                <w:sz w:val="20"/>
              </w:rPr>
              <w:t>a</w:t>
            </w:r>
            <w:r>
              <w:rPr>
                <w:spacing w:val="-4"/>
                <w:sz w:val="20"/>
              </w:rPr>
              <w:t xml:space="preserve"> </w:t>
            </w:r>
            <w:r>
              <w:rPr>
                <w:sz w:val="20"/>
              </w:rPr>
              <w:t>new</w:t>
            </w:r>
            <w:r>
              <w:rPr>
                <w:spacing w:val="-2"/>
                <w:sz w:val="20"/>
              </w:rPr>
              <w:t xml:space="preserve"> group.</w:t>
            </w:r>
          </w:p>
        </w:tc>
      </w:tr>
      <w:tr w:rsidR="00A53686" w14:paraId="28BBEF67" w14:textId="77777777">
        <w:trPr>
          <w:trHeight w:val="260"/>
        </w:trPr>
        <w:tc>
          <w:tcPr>
            <w:tcW w:w="324" w:type="dxa"/>
          </w:tcPr>
          <w:p w14:paraId="4DBCD48E" w14:textId="77777777" w:rsidR="00A53686" w:rsidRDefault="00000000">
            <w:pPr>
              <w:pStyle w:val="TableParagraph"/>
              <w:ind w:left="10" w:right="43"/>
              <w:rPr>
                <w:sz w:val="20"/>
              </w:rPr>
            </w:pPr>
            <w:r>
              <w:rPr>
                <w:spacing w:val="-5"/>
                <w:sz w:val="20"/>
              </w:rPr>
              <w:t>B.</w:t>
            </w:r>
          </w:p>
        </w:tc>
        <w:tc>
          <w:tcPr>
            <w:tcW w:w="5826" w:type="dxa"/>
          </w:tcPr>
          <w:p w14:paraId="60333D1A" w14:textId="77777777" w:rsidR="00A53686" w:rsidRDefault="00000000">
            <w:pPr>
              <w:pStyle w:val="TableParagraph"/>
              <w:jc w:val="left"/>
              <w:rPr>
                <w:sz w:val="20"/>
              </w:rPr>
            </w:pPr>
            <w:r>
              <w:rPr>
                <w:sz w:val="20"/>
              </w:rPr>
              <w:t>From</w:t>
            </w:r>
            <w:r>
              <w:rPr>
                <w:spacing w:val="-4"/>
                <w:sz w:val="20"/>
              </w:rPr>
              <w:t xml:space="preserve"> </w:t>
            </w:r>
            <w:r>
              <w:rPr>
                <w:sz w:val="20"/>
              </w:rPr>
              <w:t>the</w:t>
            </w:r>
            <w:r>
              <w:rPr>
                <w:spacing w:val="-4"/>
                <w:sz w:val="20"/>
              </w:rPr>
              <w:t xml:space="preserve"> </w:t>
            </w:r>
            <w:r>
              <w:rPr>
                <w:sz w:val="20"/>
              </w:rPr>
              <w:t>Profile</w:t>
            </w:r>
            <w:r>
              <w:rPr>
                <w:spacing w:val="-4"/>
                <w:sz w:val="20"/>
              </w:rPr>
              <w:t xml:space="preserve"> </w:t>
            </w:r>
            <w:r>
              <w:rPr>
                <w:sz w:val="20"/>
              </w:rPr>
              <w:t>blade,</w:t>
            </w:r>
            <w:r>
              <w:rPr>
                <w:spacing w:val="-4"/>
                <w:sz w:val="20"/>
              </w:rPr>
              <w:t xml:space="preserve"> </w:t>
            </w:r>
            <w:r>
              <w:rPr>
                <w:sz w:val="20"/>
              </w:rPr>
              <w:t>modify</w:t>
            </w:r>
            <w:r>
              <w:rPr>
                <w:spacing w:val="-3"/>
                <w:sz w:val="20"/>
              </w:rPr>
              <w:t xml:space="preserve"> </w:t>
            </w:r>
            <w:r>
              <w:rPr>
                <w:sz w:val="20"/>
              </w:rPr>
              <w:t>the</w:t>
            </w:r>
            <w:r>
              <w:rPr>
                <w:spacing w:val="-3"/>
                <w:sz w:val="20"/>
              </w:rPr>
              <w:t xml:space="preserve"> </w:t>
            </w:r>
            <w:r>
              <w:rPr>
                <w:sz w:val="20"/>
              </w:rPr>
              <w:t>usage</w:t>
            </w:r>
            <w:r>
              <w:rPr>
                <w:spacing w:val="-3"/>
                <w:sz w:val="20"/>
              </w:rPr>
              <w:t xml:space="preserve"> </w:t>
            </w:r>
            <w:r>
              <w:rPr>
                <w:spacing w:val="-2"/>
                <w:sz w:val="20"/>
              </w:rPr>
              <w:t>location.</w:t>
            </w:r>
          </w:p>
        </w:tc>
      </w:tr>
      <w:tr w:rsidR="00A53686" w14:paraId="08CE904B" w14:textId="77777777">
        <w:trPr>
          <w:trHeight w:val="242"/>
        </w:trPr>
        <w:tc>
          <w:tcPr>
            <w:tcW w:w="324" w:type="dxa"/>
          </w:tcPr>
          <w:p w14:paraId="4CDC1DE8" w14:textId="77777777" w:rsidR="00A53686" w:rsidRDefault="00000000">
            <w:pPr>
              <w:pStyle w:val="TableParagraph"/>
              <w:spacing w:line="210" w:lineRule="exact"/>
              <w:ind w:left="23" w:right="43"/>
              <w:rPr>
                <w:sz w:val="20"/>
              </w:rPr>
            </w:pPr>
            <w:r>
              <w:rPr>
                <w:spacing w:val="-5"/>
                <w:sz w:val="20"/>
              </w:rPr>
              <w:t>C.</w:t>
            </w:r>
          </w:p>
        </w:tc>
        <w:tc>
          <w:tcPr>
            <w:tcW w:w="5826" w:type="dxa"/>
          </w:tcPr>
          <w:p w14:paraId="33741ECE" w14:textId="77777777" w:rsidR="00A53686" w:rsidRDefault="00000000">
            <w:pPr>
              <w:pStyle w:val="TableParagraph"/>
              <w:spacing w:line="210" w:lineRule="exact"/>
              <w:jc w:val="left"/>
              <w:rPr>
                <w:sz w:val="20"/>
              </w:rPr>
            </w:pPr>
            <w:r>
              <w:rPr>
                <w:sz w:val="20"/>
              </w:rPr>
              <w:t>From</w:t>
            </w:r>
            <w:r>
              <w:rPr>
                <w:spacing w:val="-3"/>
                <w:sz w:val="20"/>
              </w:rPr>
              <w:t xml:space="preserve"> </w:t>
            </w:r>
            <w:r>
              <w:rPr>
                <w:sz w:val="20"/>
              </w:rPr>
              <w:t>the</w:t>
            </w:r>
            <w:r>
              <w:rPr>
                <w:spacing w:val="-4"/>
                <w:sz w:val="20"/>
              </w:rPr>
              <w:t xml:space="preserve"> </w:t>
            </w:r>
            <w:r>
              <w:rPr>
                <w:sz w:val="20"/>
              </w:rPr>
              <w:t>Directory</w:t>
            </w:r>
            <w:r>
              <w:rPr>
                <w:spacing w:val="-3"/>
                <w:sz w:val="20"/>
              </w:rPr>
              <w:t xml:space="preserve"> </w:t>
            </w:r>
            <w:r>
              <w:rPr>
                <w:sz w:val="20"/>
              </w:rPr>
              <w:t>role</w:t>
            </w:r>
            <w:r>
              <w:rPr>
                <w:spacing w:val="-2"/>
                <w:sz w:val="20"/>
              </w:rPr>
              <w:t xml:space="preserve"> </w:t>
            </w:r>
            <w:r>
              <w:rPr>
                <w:sz w:val="20"/>
              </w:rPr>
              <w:t>blade,</w:t>
            </w:r>
            <w:r>
              <w:rPr>
                <w:spacing w:val="-3"/>
                <w:sz w:val="20"/>
              </w:rPr>
              <w:t xml:space="preserve"> </w:t>
            </w:r>
            <w:r>
              <w:rPr>
                <w:sz w:val="20"/>
              </w:rPr>
              <w:t>modify</w:t>
            </w:r>
            <w:r>
              <w:rPr>
                <w:spacing w:val="-3"/>
                <w:sz w:val="20"/>
              </w:rPr>
              <w:t xml:space="preserve"> </w:t>
            </w:r>
            <w:r>
              <w:rPr>
                <w:sz w:val="20"/>
              </w:rPr>
              <w:t>the</w:t>
            </w:r>
            <w:r>
              <w:rPr>
                <w:spacing w:val="-2"/>
                <w:sz w:val="20"/>
              </w:rPr>
              <w:t xml:space="preserve"> </w:t>
            </w:r>
            <w:r>
              <w:rPr>
                <w:sz w:val="20"/>
              </w:rPr>
              <w:t>directory</w:t>
            </w:r>
            <w:r>
              <w:rPr>
                <w:spacing w:val="-2"/>
                <w:sz w:val="20"/>
              </w:rPr>
              <w:t xml:space="preserve"> role.</w:t>
            </w:r>
          </w:p>
        </w:tc>
      </w:tr>
    </w:tbl>
    <w:p w14:paraId="77823D59" w14:textId="77777777" w:rsidR="00A53686" w:rsidRDefault="00A53686">
      <w:pPr>
        <w:pStyle w:val="Corpotesto"/>
        <w:spacing w:before="30"/>
        <w:ind w:left="0"/>
      </w:pPr>
    </w:p>
    <w:p w14:paraId="5A7870B2" w14:textId="77777777" w:rsidR="00A53686" w:rsidRDefault="00000000">
      <w:pPr>
        <w:spacing w:line="230" w:lineRule="exact"/>
        <w:ind w:left="360"/>
        <w:rPr>
          <w:sz w:val="20"/>
        </w:rPr>
      </w:pPr>
      <w:r>
        <w:rPr>
          <w:rFonts w:ascii="Arial"/>
          <w:b/>
          <w:sz w:val="20"/>
        </w:rPr>
        <w:t xml:space="preserve">Answer: </w:t>
      </w:r>
      <w:r>
        <w:rPr>
          <w:spacing w:val="-10"/>
          <w:sz w:val="20"/>
        </w:rPr>
        <w:t>B</w:t>
      </w:r>
    </w:p>
    <w:p w14:paraId="5988561F" w14:textId="77777777" w:rsidR="00A53686" w:rsidRDefault="00000000">
      <w:pPr>
        <w:spacing w:line="230" w:lineRule="exact"/>
        <w:ind w:left="360"/>
        <w:rPr>
          <w:rFonts w:ascii="Arial"/>
          <w:b/>
          <w:sz w:val="20"/>
        </w:rPr>
      </w:pPr>
      <w:r>
        <w:rPr>
          <w:rFonts w:ascii="Arial"/>
          <w:b/>
          <w:spacing w:val="-2"/>
          <w:sz w:val="20"/>
        </w:rPr>
        <w:t>Explanation:</w:t>
      </w:r>
    </w:p>
    <w:p w14:paraId="5E5CCDF5" w14:textId="77777777" w:rsidR="00A53686" w:rsidRDefault="00000000">
      <w:pPr>
        <w:pStyle w:val="Corpotesto"/>
        <w:ind w:right="2663"/>
      </w:pPr>
      <w:r>
        <w:t>License</w:t>
      </w:r>
      <w:r>
        <w:rPr>
          <w:spacing w:val="-4"/>
        </w:rPr>
        <w:t xml:space="preserve"> </w:t>
      </w:r>
      <w:r>
        <w:t>cannot</w:t>
      </w:r>
      <w:r>
        <w:rPr>
          <w:spacing w:val="-4"/>
        </w:rPr>
        <w:t xml:space="preserve"> </w:t>
      </w:r>
      <w:r>
        <w:t>be</w:t>
      </w:r>
      <w:r>
        <w:rPr>
          <w:spacing w:val="-3"/>
        </w:rPr>
        <w:t xml:space="preserve"> </w:t>
      </w:r>
      <w:r>
        <w:t>assigned</w:t>
      </w:r>
      <w:r>
        <w:rPr>
          <w:spacing w:val="-3"/>
        </w:rPr>
        <w:t xml:space="preserve"> </w:t>
      </w:r>
      <w:r>
        <w:t>to</w:t>
      </w:r>
      <w:r>
        <w:rPr>
          <w:spacing w:val="-3"/>
        </w:rPr>
        <w:t xml:space="preserve"> </w:t>
      </w:r>
      <w:r>
        <w:t>a</w:t>
      </w:r>
      <w:r>
        <w:rPr>
          <w:spacing w:val="-4"/>
        </w:rPr>
        <w:t xml:space="preserve"> </w:t>
      </w:r>
      <w:r>
        <w:t>user</w:t>
      </w:r>
      <w:r>
        <w:rPr>
          <w:spacing w:val="-3"/>
        </w:rPr>
        <w:t xml:space="preserve"> </w:t>
      </w:r>
      <w:r>
        <w:t>without</w:t>
      </w:r>
      <w:r>
        <w:rPr>
          <w:spacing w:val="-4"/>
        </w:rPr>
        <w:t xml:space="preserve"> </w:t>
      </w:r>
      <w:r>
        <w:t>a</w:t>
      </w:r>
      <w:r>
        <w:rPr>
          <w:spacing w:val="-3"/>
        </w:rPr>
        <w:t xml:space="preserve"> </w:t>
      </w:r>
      <w:r>
        <w:t>usage</w:t>
      </w:r>
      <w:r>
        <w:rPr>
          <w:spacing w:val="-5"/>
        </w:rPr>
        <w:t xml:space="preserve"> </w:t>
      </w:r>
      <w:r>
        <w:t>location</w:t>
      </w:r>
      <w:r>
        <w:rPr>
          <w:spacing w:val="-5"/>
        </w:rPr>
        <w:t xml:space="preserve"> </w:t>
      </w:r>
      <w:r>
        <w:t>specified. Scenario: Licensing Issue</w:t>
      </w:r>
    </w:p>
    <w:p w14:paraId="29562305" w14:textId="77777777" w:rsidR="00A53686" w:rsidRDefault="00000000">
      <w:pPr>
        <w:pStyle w:val="Corpotesto"/>
        <w:ind w:right="1498"/>
      </w:pPr>
      <w:r>
        <w:t>You</w:t>
      </w:r>
      <w:r>
        <w:rPr>
          <w:spacing w:val="-4"/>
        </w:rPr>
        <w:t xml:space="preserve"> </w:t>
      </w:r>
      <w:r>
        <w:t>attempt</w:t>
      </w:r>
      <w:r>
        <w:rPr>
          <w:spacing w:val="-4"/>
        </w:rPr>
        <w:t xml:space="preserve"> </w:t>
      </w:r>
      <w:r>
        <w:t>to</w:t>
      </w:r>
      <w:r>
        <w:rPr>
          <w:spacing w:val="-4"/>
        </w:rPr>
        <w:t xml:space="preserve"> </w:t>
      </w:r>
      <w:r>
        <w:t>assign</w:t>
      </w:r>
      <w:r>
        <w:rPr>
          <w:spacing w:val="-3"/>
        </w:rPr>
        <w:t xml:space="preserve"> </w:t>
      </w:r>
      <w:r>
        <w:t>a</w:t>
      </w:r>
      <w:r>
        <w:rPr>
          <w:spacing w:val="-3"/>
        </w:rPr>
        <w:t xml:space="preserve"> </w:t>
      </w:r>
      <w:r>
        <w:t>license</w:t>
      </w:r>
      <w:r>
        <w:rPr>
          <w:spacing w:val="-4"/>
        </w:rPr>
        <w:t xml:space="preserve"> </w:t>
      </w:r>
      <w:r>
        <w:t>in</w:t>
      </w:r>
      <w:r>
        <w:rPr>
          <w:spacing w:val="-3"/>
        </w:rPr>
        <w:t xml:space="preserve"> </w:t>
      </w:r>
      <w:r>
        <w:t>Azure</w:t>
      </w:r>
      <w:r>
        <w:rPr>
          <w:spacing w:val="-4"/>
        </w:rPr>
        <w:t xml:space="preserve"> </w:t>
      </w:r>
      <w:r>
        <w:t>to</w:t>
      </w:r>
      <w:r>
        <w:rPr>
          <w:spacing w:val="-3"/>
        </w:rPr>
        <w:t xml:space="preserve"> </w:t>
      </w:r>
      <w:r>
        <w:t>several</w:t>
      </w:r>
      <w:r>
        <w:rPr>
          <w:spacing w:val="-3"/>
        </w:rPr>
        <w:t xml:space="preserve"> </w:t>
      </w:r>
      <w:r>
        <w:t>users</w:t>
      </w:r>
      <w:r>
        <w:rPr>
          <w:spacing w:val="-3"/>
        </w:rPr>
        <w:t xml:space="preserve"> </w:t>
      </w:r>
      <w:r>
        <w:t>and</w:t>
      </w:r>
      <w:r>
        <w:rPr>
          <w:spacing w:val="-3"/>
        </w:rPr>
        <w:t xml:space="preserve"> </w:t>
      </w:r>
      <w:r>
        <w:t>receive</w:t>
      </w:r>
      <w:r>
        <w:rPr>
          <w:spacing w:val="-3"/>
        </w:rPr>
        <w:t xml:space="preserve"> </w:t>
      </w:r>
      <w:r>
        <w:t>the</w:t>
      </w:r>
      <w:r>
        <w:rPr>
          <w:spacing w:val="-3"/>
        </w:rPr>
        <w:t xml:space="preserve"> </w:t>
      </w:r>
      <w:r>
        <w:t>following</w:t>
      </w:r>
      <w:r>
        <w:rPr>
          <w:spacing w:val="-3"/>
        </w:rPr>
        <w:t xml:space="preserve"> </w:t>
      </w:r>
      <w:r>
        <w:t xml:space="preserve">error </w:t>
      </w:r>
      <w:r>
        <w:rPr>
          <w:spacing w:val="-2"/>
        </w:rPr>
        <w:t>message:</w:t>
      </w:r>
    </w:p>
    <w:p w14:paraId="688A49AF" w14:textId="77777777" w:rsidR="00A53686" w:rsidRDefault="00000000">
      <w:pPr>
        <w:pStyle w:val="Corpotesto"/>
        <w:spacing w:before="1"/>
        <w:ind w:right="3576"/>
      </w:pPr>
      <w:r>
        <w:t>"Licenses not assigned. License agreement failed for one user." You</w:t>
      </w:r>
      <w:r>
        <w:rPr>
          <w:spacing w:val="-5"/>
        </w:rPr>
        <w:t xml:space="preserve"> </w:t>
      </w:r>
      <w:r>
        <w:t>verify</w:t>
      </w:r>
      <w:r>
        <w:rPr>
          <w:spacing w:val="-4"/>
        </w:rPr>
        <w:t xml:space="preserve"> </w:t>
      </w:r>
      <w:r>
        <w:t>that</w:t>
      </w:r>
      <w:r>
        <w:rPr>
          <w:spacing w:val="-5"/>
        </w:rPr>
        <w:t xml:space="preserve"> </w:t>
      </w:r>
      <w:r>
        <w:t>the</w:t>
      </w:r>
      <w:r>
        <w:rPr>
          <w:spacing w:val="-5"/>
        </w:rPr>
        <w:t xml:space="preserve"> </w:t>
      </w:r>
      <w:r>
        <w:t>Azure</w:t>
      </w:r>
      <w:r>
        <w:rPr>
          <w:spacing w:val="-4"/>
        </w:rPr>
        <w:t xml:space="preserve"> </w:t>
      </w:r>
      <w:r>
        <w:t>subscription</w:t>
      </w:r>
      <w:r>
        <w:rPr>
          <w:spacing w:val="-4"/>
        </w:rPr>
        <w:t xml:space="preserve"> </w:t>
      </w:r>
      <w:r>
        <w:t>has</w:t>
      </w:r>
      <w:r>
        <w:rPr>
          <w:spacing w:val="-4"/>
        </w:rPr>
        <w:t xml:space="preserve"> </w:t>
      </w:r>
      <w:r>
        <w:t>the</w:t>
      </w:r>
      <w:r>
        <w:rPr>
          <w:spacing w:val="-4"/>
        </w:rPr>
        <w:t xml:space="preserve"> </w:t>
      </w:r>
      <w:r>
        <w:t>available</w:t>
      </w:r>
      <w:r>
        <w:rPr>
          <w:spacing w:val="-4"/>
        </w:rPr>
        <w:t xml:space="preserve"> </w:t>
      </w:r>
      <w:r>
        <w:t>licenses.</w:t>
      </w:r>
    </w:p>
    <w:p w14:paraId="1C39BABC" w14:textId="77777777" w:rsidR="00A53686" w:rsidRDefault="00A53686">
      <w:pPr>
        <w:pStyle w:val="Corpotesto"/>
        <w:spacing w:before="229"/>
        <w:ind w:left="0"/>
      </w:pPr>
    </w:p>
    <w:p w14:paraId="6DBD70F2"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206</w:t>
      </w:r>
    </w:p>
    <w:p w14:paraId="17A2EC07" w14:textId="77777777" w:rsidR="00A53686" w:rsidRDefault="00000000">
      <w:pPr>
        <w:pStyle w:val="Titolo1"/>
        <w:spacing w:line="240" w:lineRule="auto"/>
      </w:pPr>
      <w:r>
        <w:t>Case</w:t>
      </w:r>
      <w:r>
        <w:rPr>
          <w:spacing w:val="-7"/>
        </w:rPr>
        <w:t xml:space="preserve"> </w:t>
      </w:r>
      <w:r>
        <w:t>Study</w:t>
      </w:r>
      <w:r>
        <w:rPr>
          <w:spacing w:val="-7"/>
        </w:rPr>
        <w:t xml:space="preserve"> </w:t>
      </w:r>
      <w:r>
        <w:t>1</w:t>
      </w:r>
      <w:r>
        <w:rPr>
          <w:spacing w:val="-6"/>
        </w:rPr>
        <w:t xml:space="preserve"> </w:t>
      </w:r>
      <w:r>
        <w:t>-</w:t>
      </w:r>
      <w:r>
        <w:rPr>
          <w:spacing w:val="-7"/>
        </w:rPr>
        <w:t xml:space="preserve"> </w:t>
      </w:r>
      <w:r>
        <w:t>Humongous</w:t>
      </w:r>
      <w:r>
        <w:rPr>
          <w:spacing w:val="-6"/>
        </w:rPr>
        <w:t xml:space="preserve"> </w:t>
      </w:r>
      <w:r>
        <w:rPr>
          <w:spacing w:val="-2"/>
        </w:rPr>
        <w:t>Insurance</w:t>
      </w:r>
    </w:p>
    <w:p w14:paraId="6045829C" w14:textId="77777777" w:rsidR="00A53686" w:rsidRDefault="00000000">
      <w:pPr>
        <w:spacing w:before="1" w:line="230" w:lineRule="exact"/>
        <w:ind w:left="360"/>
        <w:rPr>
          <w:rFonts w:ascii="Arial"/>
          <w:b/>
          <w:sz w:val="20"/>
        </w:rPr>
      </w:pPr>
      <w:r>
        <w:rPr>
          <w:rFonts w:ascii="Arial"/>
          <w:b/>
          <w:spacing w:val="-2"/>
          <w:sz w:val="20"/>
        </w:rPr>
        <w:t>Overview</w:t>
      </w:r>
    </w:p>
    <w:p w14:paraId="65B0921B" w14:textId="77777777" w:rsidR="00A53686" w:rsidRDefault="00000000">
      <w:pPr>
        <w:pStyle w:val="Corpotesto"/>
        <w:ind w:right="779"/>
      </w:pPr>
      <w:r>
        <w:t>Humongous</w:t>
      </w:r>
      <w:r>
        <w:rPr>
          <w:spacing w:val="-3"/>
        </w:rPr>
        <w:t xml:space="preserve"> </w:t>
      </w:r>
      <w:r>
        <w:t>Insurance</w:t>
      </w:r>
      <w:r>
        <w:rPr>
          <w:spacing w:val="-3"/>
        </w:rPr>
        <w:t xml:space="preserve"> </w:t>
      </w:r>
      <w:r>
        <w:t>is</w:t>
      </w:r>
      <w:r>
        <w:rPr>
          <w:spacing w:val="-3"/>
        </w:rPr>
        <w:t xml:space="preserve"> </w:t>
      </w:r>
      <w:r>
        <w:t>an</w:t>
      </w:r>
      <w:r>
        <w:rPr>
          <w:spacing w:val="-3"/>
        </w:rPr>
        <w:t xml:space="preserve"> </w:t>
      </w:r>
      <w:r>
        <w:t>insurance</w:t>
      </w:r>
      <w:r>
        <w:rPr>
          <w:spacing w:val="-5"/>
        </w:rPr>
        <w:t xml:space="preserve"> </w:t>
      </w:r>
      <w:r>
        <w:t>company</w:t>
      </w:r>
      <w:r>
        <w:rPr>
          <w:spacing w:val="-3"/>
        </w:rPr>
        <w:t xml:space="preserve"> </w:t>
      </w:r>
      <w:r>
        <w:t>that</w:t>
      </w:r>
      <w:r>
        <w:rPr>
          <w:spacing w:val="-4"/>
        </w:rPr>
        <w:t xml:space="preserve"> </w:t>
      </w:r>
      <w:r>
        <w:t>has</w:t>
      </w:r>
      <w:r>
        <w:rPr>
          <w:spacing w:val="-3"/>
        </w:rPr>
        <w:t xml:space="preserve"> </w:t>
      </w:r>
      <w:r>
        <w:t>three</w:t>
      </w:r>
      <w:r>
        <w:rPr>
          <w:spacing w:val="-4"/>
        </w:rPr>
        <w:t xml:space="preserve"> </w:t>
      </w:r>
      <w:r>
        <w:t>offices</w:t>
      </w:r>
      <w:r>
        <w:rPr>
          <w:spacing w:val="-3"/>
        </w:rPr>
        <w:t xml:space="preserve"> </w:t>
      </w:r>
      <w:r>
        <w:t>in</w:t>
      </w:r>
      <w:r>
        <w:rPr>
          <w:spacing w:val="-4"/>
        </w:rPr>
        <w:t xml:space="preserve"> </w:t>
      </w:r>
      <w:r>
        <w:t>Miami,</w:t>
      </w:r>
      <w:r>
        <w:rPr>
          <w:spacing w:val="-4"/>
        </w:rPr>
        <w:t xml:space="preserve"> </w:t>
      </w:r>
      <w:r>
        <w:t>Tokyo</w:t>
      </w:r>
      <w:r>
        <w:rPr>
          <w:spacing w:val="-3"/>
        </w:rPr>
        <w:t xml:space="preserve"> </w:t>
      </w:r>
      <w:r>
        <w:t>and Bangkok. Each office has 5.000 users.</w:t>
      </w:r>
    </w:p>
    <w:p w14:paraId="41E2042E" w14:textId="77777777" w:rsidR="00A53686" w:rsidRDefault="00000000">
      <w:pPr>
        <w:spacing w:before="230"/>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16C7218B" w14:textId="77777777" w:rsidR="00A53686" w:rsidRDefault="00000000">
      <w:pPr>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Environment</w:t>
      </w:r>
    </w:p>
    <w:p w14:paraId="705E9A40" w14:textId="77777777" w:rsidR="00A53686" w:rsidRDefault="00000000">
      <w:pPr>
        <w:pStyle w:val="Corpotesto"/>
        <w:spacing w:before="1"/>
        <w:ind w:right="779"/>
      </w:pPr>
      <w:r>
        <w:t>Humongous Insurance has a single-domain Active Directory forest named humongousinsurance.com.</w:t>
      </w:r>
      <w:r>
        <w:rPr>
          <w:spacing w:val="-5"/>
        </w:rPr>
        <w:t xml:space="preserve"> </w:t>
      </w:r>
      <w:r>
        <w:t>The</w:t>
      </w:r>
      <w:r>
        <w:rPr>
          <w:spacing w:val="-4"/>
        </w:rPr>
        <w:t xml:space="preserve"> </w:t>
      </w:r>
      <w:r>
        <w:t>functional</w:t>
      </w:r>
      <w:r>
        <w:rPr>
          <w:spacing w:val="-3"/>
        </w:rPr>
        <w:t xml:space="preserve"> </w:t>
      </w:r>
      <w:r>
        <w:t>level</w:t>
      </w:r>
      <w:r>
        <w:rPr>
          <w:spacing w:val="-3"/>
        </w:rPr>
        <w:t xml:space="preserve"> </w:t>
      </w:r>
      <w:r>
        <w:t>of</w:t>
      </w:r>
      <w:r>
        <w:rPr>
          <w:spacing w:val="-4"/>
        </w:rPr>
        <w:t xml:space="preserve"> </w:t>
      </w:r>
      <w:r>
        <w:t>the</w:t>
      </w:r>
      <w:r>
        <w:rPr>
          <w:spacing w:val="-5"/>
        </w:rPr>
        <w:t xml:space="preserve"> </w:t>
      </w:r>
      <w:r>
        <w:t>forest</w:t>
      </w:r>
      <w:r>
        <w:rPr>
          <w:spacing w:val="-4"/>
        </w:rPr>
        <w:t xml:space="preserve"> </w:t>
      </w:r>
      <w:r>
        <w:t>is</w:t>
      </w:r>
      <w:r>
        <w:rPr>
          <w:spacing w:val="-5"/>
        </w:rPr>
        <w:t xml:space="preserve"> </w:t>
      </w:r>
      <w:r>
        <w:t>Windows</w:t>
      </w:r>
      <w:r>
        <w:rPr>
          <w:spacing w:val="-3"/>
        </w:rPr>
        <w:t xml:space="preserve"> </w:t>
      </w:r>
      <w:r>
        <w:t>Server</w:t>
      </w:r>
      <w:r>
        <w:rPr>
          <w:spacing w:val="-3"/>
        </w:rPr>
        <w:t xml:space="preserve"> </w:t>
      </w:r>
      <w:r>
        <w:t>2012.</w:t>
      </w:r>
    </w:p>
    <w:p w14:paraId="78507166" w14:textId="77777777" w:rsidR="00A53686" w:rsidRDefault="00A53686">
      <w:pPr>
        <w:pStyle w:val="Corpotesto"/>
        <w:ind w:left="0"/>
      </w:pPr>
    </w:p>
    <w:p w14:paraId="411B427A" w14:textId="77777777" w:rsidR="00A53686" w:rsidRDefault="00000000">
      <w:pPr>
        <w:pStyle w:val="Corpotesto"/>
      </w:pPr>
      <w:r>
        <w:t>You</w:t>
      </w:r>
      <w:r>
        <w:rPr>
          <w:spacing w:val="-6"/>
        </w:rPr>
        <w:t xml:space="preserve"> </w:t>
      </w:r>
      <w:r>
        <w:t>recently</w:t>
      </w:r>
      <w:r>
        <w:rPr>
          <w:spacing w:val="-4"/>
        </w:rPr>
        <w:t xml:space="preserve"> </w:t>
      </w:r>
      <w:r>
        <w:t>provisioned</w:t>
      </w:r>
      <w:r>
        <w:rPr>
          <w:spacing w:val="-4"/>
        </w:rPr>
        <w:t xml:space="preserve"> </w:t>
      </w:r>
      <w:r>
        <w:t>an</w:t>
      </w:r>
      <w:r>
        <w:rPr>
          <w:spacing w:val="-4"/>
        </w:rPr>
        <w:t xml:space="preserve"> </w:t>
      </w:r>
      <w:r>
        <w:t>Azure</w:t>
      </w:r>
      <w:r>
        <w:rPr>
          <w:spacing w:val="-4"/>
        </w:rPr>
        <w:t xml:space="preserve"> </w:t>
      </w:r>
      <w:r>
        <w:t>Active</w:t>
      </w:r>
      <w:r>
        <w:rPr>
          <w:spacing w:val="-5"/>
        </w:rPr>
        <w:t xml:space="preserve"> </w:t>
      </w:r>
      <w:r>
        <w:t>Directory</w:t>
      </w:r>
      <w:r>
        <w:rPr>
          <w:spacing w:val="-4"/>
        </w:rPr>
        <w:t xml:space="preserve"> </w:t>
      </w:r>
      <w:r>
        <w:t>(Azure</w:t>
      </w:r>
      <w:r>
        <w:rPr>
          <w:spacing w:val="-4"/>
        </w:rPr>
        <w:t xml:space="preserve"> </w:t>
      </w:r>
      <w:r>
        <w:t>AD)</w:t>
      </w:r>
      <w:r>
        <w:rPr>
          <w:spacing w:val="-4"/>
        </w:rPr>
        <w:t xml:space="preserve"> </w:t>
      </w:r>
      <w:r>
        <w:rPr>
          <w:spacing w:val="-2"/>
        </w:rPr>
        <w:t>tenant.</w:t>
      </w:r>
    </w:p>
    <w:p w14:paraId="4DD215DD" w14:textId="77777777" w:rsidR="00A53686" w:rsidRDefault="00000000">
      <w:pPr>
        <w:spacing w:before="229"/>
        <w:ind w:left="360"/>
        <w:rPr>
          <w:rFonts w:ascii="Arial"/>
          <w:b/>
          <w:sz w:val="20"/>
        </w:rPr>
      </w:pPr>
      <w:r>
        <w:rPr>
          <w:rFonts w:ascii="Arial"/>
          <w:b/>
          <w:sz w:val="20"/>
        </w:rPr>
        <w:t>Network</w:t>
      </w:r>
      <w:r>
        <w:rPr>
          <w:rFonts w:ascii="Arial"/>
          <w:b/>
          <w:spacing w:val="-7"/>
          <w:sz w:val="20"/>
        </w:rPr>
        <w:t xml:space="preserve"> </w:t>
      </w:r>
      <w:r>
        <w:rPr>
          <w:rFonts w:ascii="Arial"/>
          <w:b/>
          <w:spacing w:val="-2"/>
          <w:sz w:val="20"/>
        </w:rPr>
        <w:t>Infrastructure</w:t>
      </w:r>
    </w:p>
    <w:p w14:paraId="0F9DAD6F" w14:textId="77777777" w:rsidR="00A53686" w:rsidRDefault="00000000">
      <w:pPr>
        <w:pStyle w:val="Corpotesto"/>
        <w:spacing w:before="1"/>
        <w:ind w:right="779"/>
      </w:pPr>
      <w:r>
        <w:t>Each</w:t>
      </w:r>
      <w:r>
        <w:rPr>
          <w:spacing w:val="-2"/>
        </w:rPr>
        <w:t xml:space="preserve"> </w:t>
      </w:r>
      <w:r>
        <w:t>office</w:t>
      </w:r>
      <w:r>
        <w:rPr>
          <w:spacing w:val="-2"/>
        </w:rPr>
        <w:t xml:space="preserve"> </w:t>
      </w:r>
      <w:r>
        <w:t>has</w:t>
      </w:r>
      <w:r>
        <w:rPr>
          <w:spacing w:val="-2"/>
        </w:rPr>
        <w:t xml:space="preserve"> </w:t>
      </w:r>
      <w:r>
        <w:t>a</w:t>
      </w:r>
      <w:r>
        <w:rPr>
          <w:spacing w:val="-3"/>
        </w:rPr>
        <w:t xml:space="preserve"> </w:t>
      </w:r>
      <w:r>
        <w:t>local</w:t>
      </w:r>
      <w:r>
        <w:rPr>
          <w:spacing w:val="-2"/>
        </w:rPr>
        <w:t xml:space="preserve"> </w:t>
      </w:r>
      <w:r>
        <w:t>data</w:t>
      </w:r>
      <w:r>
        <w:rPr>
          <w:spacing w:val="-2"/>
        </w:rPr>
        <w:t xml:space="preserve"> </w:t>
      </w:r>
      <w:r>
        <w:t>center</w:t>
      </w:r>
      <w:r>
        <w:rPr>
          <w:spacing w:val="-2"/>
        </w:rPr>
        <w:t xml:space="preserve"> </w:t>
      </w:r>
      <w:r>
        <w:t>that</w:t>
      </w:r>
      <w:r>
        <w:rPr>
          <w:spacing w:val="-3"/>
        </w:rPr>
        <w:t xml:space="preserve"> </w:t>
      </w:r>
      <w:r>
        <w:t>contains</w:t>
      </w:r>
      <w:r>
        <w:rPr>
          <w:spacing w:val="-2"/>
        </w:rPr>
        <w:t xml:space="preserve"> </w:t>
      </w:r>
      <w:r>
        <w:t>all</w:t>
      </w:r>
      <w:r>
        <w:rPr>
          <w:spacing w:val="-3"/>
        </w:rPr>
        <w:t xml:space="preserve"> </w:t>
      </w:r>
      <w:r>
        <w:t>the</w:t>
      </w:r>
      <w:r>
        <w:rPr>
          <w:spacing w:val="-2"/>
        </w:rPr>
        <w:t xml:space="preserve"> </w:t>
      </w:r>
      <w:r>
        <w:t>servers</w:t>
      </w:r>
      <w:r>
        <w:rPr>
          <w:spacing w:val="-2"/>
        </w:rPr>
        <w:t xml:space="preserve"> </w:t>
      </w:r>
      <w:r>
        <w:t>for that</w:t>
      </w:r>
      <w:r>
        <w:rPr>
          <w:spacing w:val="-3"/>
        </w:rPr>
        <w:t xml:space="preserve"> </w:t>
      </w:r>
      <w:r>
        <w:t>office.</w:t>
      </w:r>
      <w:r>
        <w:rPr>
          <w:spacing w:val="-3"/>
        </w:rPr>
        <w:t xml:space="preserve"> </w:t>
      </w:r>
      <w:r>
        <w:t>Each</w:t>
      </w:r>
      <w:r>
        <w:rPr>
          <w:spacing w:val="-2"/>
        </w:rPr>
        <w:t xml:space="preserve"> </w:t>
      </w:r>
      <w:r>
        <w:t>office</w:t>
      </w:r>
      <w:r>
        <w:rPr>
          <w:spacing w:val="-2"/>
        </w:rPr>
        <w:t xml:space="preserve"> </w:t>
      </w:r>
      <w:r>
        <w:t>has</w:t>
      </w:r>
      <w:r>
        <w:rPr>
          <w:spacing w:val="-4"/>
        </w:rPr>
        <w:t xml:space="preserve"> </w:t>
      </w:r>
      <w:r>
        <w:t>a dedicated connection to the Internet.</w:t>
      </w:r>
    </w:p>
    <w:p w14:paraId="2F132F40" w14:textId="77777777" w:rsidR="00A53686" w:rsidRDefault="00A53686">
      <w:pPr>
        <w:pStyle w:val="Corpotesto"/>
        <w:ind w:left="0"/>
      </w:pPr>
    </w:p>
    <w:p w14:paraId="0E087F5F" w14:textId="77777777" w:rsidR="00A53686" w:rsidRDefault="00000000">
      <w:pPr>
        <w:pStyle w:val="Corpotesto"/>
      </w:pPr>
      <w:r>
        <w:t>Each</w:t>
      </w:r>
      <w:r>
        <w:rPr>
          <w:spacing w:val="-6"/>
        </w:rPr>
        <w:t xml:space="preserve"> </w:t>
      </w:r>
      <w:r>
        <w:t>office</w:t>
      </w:r>
      <w:r>
        <w:rPr>
          <w:spacing w:val="-4"/>
        </w:rPr>
        <w:t xml:space="preserve"> </w:t>
      </w:r>
      <w:r>
        <w:t>has</w:t>
      </w:r>
      <w:r>
        <w:rPr>
          <w:spacing w:val="-4"/>
        </w:rPr>
        <w:t xml:space="preserve"> </w:t>
      </w:r>
      <w:r>
        <w:t>several</w:t>
      </w:r>
      <w:r>
        <w:rPr>
          <w:spacing w:val="-4"/>
        </w:rPr>
        <w:t xml:space="preserve"> </w:t>
      </w:r>
      <w:r>
        <w:t>link</w:t>
      </w:r>
      <w:r>
        <w:rPr>
          <w:spacing w:val="-3"/>
        </w:rPr>
        <w:t xml:space="preserve"> </w:t>
      </w:r>
      <w:r>
        <w:t>load</w:t>
      </w:r>
      <w:r>
        <w:rPr>
          <w:spacing w:val="-4"/>
        </w:rPr>
        <w:t xml:space="preserve"> </w:t>
      </w:r>
      <w:r>
        <w:t>balancers</w:t>
      </w:r>
      <w:r>
        <w:rPr>
          <w:spacing w:val="-4"/>
        </w:rPr>
        <w:t xml:space="preserve"> </w:t>
      </w:r>
      <w:r>
        <w:t>that</w:t>
      </w:r>
      <w:r>
        <w:rPr>
          <w:spacing w:val="-4"/>
        </w:rPr>
        <w:t xml:space="preserve"> </w:t>
      </w:r>
      <w:r>
        <w:t>provide</w:t>
      </w:r>
      <w:r>
        <w:rPr>
          <w:spacing w:val="-4"/>
        </w:rPr>
        <w:t xml:space="preserve"> </w:t>
      </w:r>
      <w:r>
        <w:t>access</w:t>
      </w:r>
      <w:r>
        <w:rPr>
          <w:spacing w:val="-4"/>
        </w:rPr>
        <w:t xml:space="preserve"> </w:t>
      </w:r>
      <w:r>
        <w:t>to</w:t>
      </w:r>
      <w:r>
        <w:rPr>
          <w:spacing w:val="-4"/>
        </w:rPr>
        <w:t xml:space="preserve"> </w:t>
      </w:r>
      <w:r>
        <w:t>the</w:t>
      </w:r>
      <w:r>
        <w:rPr>
          <w:spacing w:val="-3"/>
        </w:rPr>
        <w:t xml:space="preserve"> </w:t>
      </w:r>
      <w:r>
        <w:rPr>
          <w:spacing w:val="-2"/>
        </w:rPr>
        <w:t>servers.</w:t>
      </w:r>
    </w:p>
    <w:p w14:paraId="770B202C" w14:textId="77777777" w:rsidR="00A53686" w:rsidRDefault="00000000">
      <w:pPr>
        <w:spacing w:before="230" w:line="230" w:lineRule="exact"/>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Issue</w:t>
      </w:r>
    </w:p>
    <w:p w14:paraId="00DE2ED3" w14:textId="77777777" w:rsidR="00A53686" w:rsidRDefault="00000000">
      <w:pPr>
        <w:pStyle w:val="Corpotesto"/>
        <w:spacing w:line="480" w:lineRule="auto"/>
        <w:ind w:right="1498"/>
      </w:pPr>
      <w:r>
        <w:t>Several</w:t>
      </w:r>
      <w:r>
        <w:rPr>
          <w:spacing w:val="-4"/>
        </w:rPr>
        <w:t xml:space="preserve"> </w:t>
      </w:r>
      <w:r>
        <w:t>users</w:t>
      </w:r>
      <w:r>
        <w:rPr>
          <w:spacing w:val="-6"/>
        </w:rPr>
        <w:t xml:space="preserve"> </w:t>
      </w:r>
      <w:r>
        <w:t>in</w:t>
      </w:r>
      <w:r>
        <w:rPr>
          <w:spacing w:val="-4"/>
        </w:rPr>
        <w:t xml:space="preserve"> </w:t>
      </w:r>
      <w:r>
        <w:t>humongousinsurance.com</w:t>
      </w:r>
      <w:r>
        <w:rPr>
          <w:spacing w:val="-4"/>
        </w:rPr>
        <w:t xml:space="preserve"> </w:t>
      </w:r>
      <w:r>
        <w:t>have</w:t>
      </w:r>
      <w:r>
        <w:rPr>
          <w:spacing w:val="-4"/>
        </w:rPr>
        <w:t xml:space="preserve"> </w:t>
      </w:r>
      <w:r>
        <w:t>UPNs</w:t>
      </w:r>
      <w:r>
        <w:rPr>
          <w:spacing w:val="-3"/>
        </w:rPr>
        <w:t xml:space="preserve"> </w:t>
      </w:r>
      <w:r>
        <w:t>that</w:t>
      </w:r>
      <w:r>
        <w:rPr>
          <w:spacing w:val="-5"/>
        </w:rPr>
        <w:t xml:space="preserve"> </w:t>
      </w:r>
      <w:r>
        <w:t>contain</w:t>
      </w:r>
      <w:r>
        <w:rPr>
          <w:spacing w:val="-4"/>
        </w:rPr>
        <w:t xml:space="preserve"> </w:t>
      </w:r>
      <w:r>
        <w:t>special</w:t>
      </w:r>
      <w:r>
        <w:rPr>
          <w:spacing w:val="-6"/>
        </w:rPr>
        <w:t xml:space="preserve"> </w:t>
      </w:r>
      <w:r>
        <w:t>characters. You suspect that some of the characters are unsupported in Azure AD.</w:t>
      </w:r>
    </w:p>
    <w:p w14:paraId="66B70B6C" w14:textId="77777777" w:rsidR="00A53686" w:rsidRDefault="00000000">
      <w:pPr>
        <w:ind w:left="360"/>
        <w:rPr>
          <w:rFonts w:ascii="Arial"/>
          <w:b/>
          <w:sz w:val="20"/>
        </w:rPr>
      </w:pPr>
      <w:r>
        <w:rPr>
          <w:rFonts w:ascii="Arial"/>
          <w:b/>
          <w:sz w:val="20"/>
        </w:rPr>
        <w:t>Licensing</w:t>
      </w:r>
      <w:r>
        <w:rPr>
          <w:rFonts w:ascii="Arial"/>
          <w:b/>
          <w:spacing w:val="-1"/>
          <w:sz w:val="20"/>
        </w:rPr>
        <w:t xml:space="preserve"> </w:t>
      </w:r>
      <w:r>
        <w:rPr>
          <w:rFonts w:ascii="Arial"/>
          <w:b/>
          <w:spacing w:val="-2"/>
          <w:sz w:val="20"/>
        </w:rPr>
        <w:t>Issue</w:t>
      </w:r>
    </w:p>
    <w:p w14:paraId="173E25F9" w14:textId="77777777" w:rsidR="00A53686" w:rsidRDefault="00000000">
      <w:pPr>
        <w:pStyle w:val="Corpotesto"/>
        <w:ind w:right="1498"/>
      </w:pPr>
      <w:r>
        <w:t>You</w:t>
      </w:r>
      <w:r>
        <w:rPr>
          <w:spacing w:val="-4"/>
        </w:rPr>
        <w:t xml:space="preserve"> </w:t>
      </w:r>
      <w:r>
        <w:t>attempt</w:t>
      </w:r>
      <w:r>
        <w:rPr>
          <w:spacing w:val="-4"/>
        </w:rPr>
        <w:t xml:space="preserve"> </w:t>
      </w:r>
      <w:r>
        <w:t>to</w:t>
      </w:r>
      <w:r>
        <w:rPr>
          <w:spacing w:val="-4"/>
        </w:rPr>
        <w:t xml:space="preserve"> </w:t>
      </w:r>
      <w:r>
        <w:t>assign</w:t>
      </w:r>
      <w:r>
        <w:rPr>
          <w:spacing w:val="-3"/>
        </w:rPr>
        <w:t xml:space="preserve"> </w:t>
      </w:r>
      <w:r>
        <w:t>a</w:t>
      </w:r>
      <w:r>
        <w:rPr>
          <w:spacing w:val="-3"/>
        </w:rPr>
        <w:t xml:space="preserve"> </w:t>
      </w:r>
      <w:r>
        <w:t>license</w:t>
      </w:r>
      <w:r>
        <w:rPr>
          <w:spacing w:val="-3"/>
        </w:rPr>
        <w:t xml:space="preserve"> </w:t>
      </w:r>
      <w:r>
        <w:t>in</w:t>
      </w:r>
      <w:r>
        <w:rPr>
          <w:spacing w:val="-4"/>
        </w:rPr>
        <w:t xml:space="preserve"> </w:t>
      </w:r>
      <w:r>
        <w:t>Azure</w:t>
      </w:r>
      <w:r>
        <w:rPr>
          <w:spacing w:val="-4"/>
        </w:rPr>
        <w:t xml:space="preserve"> </w:t>
      </w:r>
      <w:r>
        <w:t>to</w:t>
      </w:r>
      <w:r>
        <w:rPr>
          <w:spacing w:val="-4"/>
        </w:rPr>
        <w:t xml:space="preserve"> </w:t>
      </w:r>
      <w:r>
        <w:t>several</w:t>
      </w:r>
      <w:r>
        <w:rPr>
          <w:spacing w:val="-3"/>
        </w:rPr>
        <w:t xml:space="preserve"> </w:t>
      </w:r>
      <w:r>
        <w:t>users</w:t>
      </w:r>
      <w:r>
        <w:rPr>
          <w:spacing w:val="-3"/>
        </w:rPr>
        <w:t xml:space="preserve"> </w:t>
      </w:r>
      <w:r>
        <w:t>and</w:t>
      </w:r>
      <w:r>
        <w:rPr>
          <w:spacing w:val="-3"/>
        </w:rPr>
        <w:t xml:space="preserve"> </w:t>
      </w:r>
      <w:r>
        <w:t>receive</w:t>
      </w:r>
      <w:r>
        <w:rPr>
          <w:spacing w:val="-3"/>
        </w:rPr>
        <w:t xml:space="preserve"> </w:t>
      </w:r>
      <w:r>
        <w:t>the</w:t>
      </w:r>
      <w:r>
        <w:rPr>
          <w:spacing w:val="-3"/>
        </w:rPr>
        <w:t xml:space="preserve"> </w:t>
      </w:r>
      <w:r>
        <w:t>following</w:t>
      </w:r>
      <w:r>
        <w:rPr>
          <w:spacing w:val="-3"/>
        </w:rPr>
        <w:t xml:space="preserve"> </w:t>
      </w:r>
      <w:r>
        <w:t>error message: "Licenses not assigned. License agreement failed for one user."</w:t>
      </w:r>
    </w:p>
    <w:p w14:paraId="46438A70" w14:textId="77777777" w:rsidR="00A53686" w:rsidRDefault="00A53686">
      <w:pPr>
        <w:pStyle w:val="Corpotesto"/>
        <w:ind w:left="0"/>
      </w:pPr>
    </w:p>
    <w:p w14:paraId="2822C162" w14:textId="77777777" w:rsidR="00A53686" w:rsidRDefault="00000000">
      <w:pPr>
        <w:pStyle w:val="Corpotesto"/>
      </w:pPr>
      <w:r>
        <w:t>You</w:t>
      </w:r>
      <w:r>
        <w:rPr>
          <w:spacing w:val="-4"/>
        </w:rPr>
        <w:t xml:space="preserve"> </w:t>
      </w:r>
      <w:r>
        <w:t>verify</w:t>
      </w:r>
      <w:r>
        <w:rPr>
          <w:spacing w:val="-3"/>
        </w:rPr>
        <w:t xml:space="preserve"> </w:t>
      </w:r>
      <w:r>
        <w:t>that</w:t>
      </w:r>
      <w:r>
        <w:rPr>
          <w:spacing w:val="-4"/>
        </w:rPr>
        <w:t xml:space="preserve"> </w:t>
      </w:r>
      <w:r>
        <w:t>the</w:t>
      </w:r>
      <w:r>
        <w:rPr>
          <w:spacing w:val="-4"/>
        </w:rPr>
        <w:t xml:space="preserve"> </w:t>
      </w:r>
      <w:r>
        <w:t>Azure</w:t>
      </w:r>
      <w:r>
        <w:rPr>
          <w:spacing w:val="-3"/>
        </w:rPr>
        <w:t xml:space="preserve"> </w:t>
      </w:r>
      <w:r>
        <w:t>subscription</w:t>
      </w:r>
      <w:r>
        <w:rPr>
          <w:spacing w:val="-3"/>
        </w:rPr>
        <w:t xml:space="preserve"> </w:t>
      </w:r>
      <w:r>
        <w:t>has</w:t>
      </w:r>
      <w:r>
        <w:rPr>
          <w:spacing w:val="-3"/>
        </w:rPr>
        <w:t xml:space="preserve"> </w:t>
      </w:r>
      <w:r>
        <w:t>the</w:t>
      </w:r>
      <w:r>
        <w:rPr>
          <w:spacing w:val="-3"/>
        </w:rPr>
        <w:t xml:space="preserve"> </w:t>
      </w:r>
      <w:r>
        <w:t>available</w:t>
      </w:r>
      <w:r>
        <w:rPr>
          <w:spacing w:val="-3"/>
        </w:rPr>
        <w:t xml:space="preserve"> </w:t>
      </w:r>
      <w:r>
        <w:rPr>
          <w:spacing w:val="-2"/>
        </w:rPr>
        <w:t>licenses.</w:t>
      </w:r>
    </w:p>
    <w:p w14:paraId="58618625" w14:textId="77777777" w:rsidR="00A53686" w:rsidRDefault="00A53686">
      <w:pPr>
        <w:pStyle w:val="Corpotesto"/>
        <w:ind w:left="0"/>
      </w:pPr>
    </w:p>
    <w:p w14:paraId="30642677"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0D2461B9" w14:textId="77777777" w:rsidR="00A53686" w:rsidRDefault="00A53686">
      <w:pPr>
        <w:rPr>
          <w:rFonts w:ascii="Arial"/>
          <w:b/>
          <w:sz w:val="20"/>
        </w:rPr>
        <w:sectPr w:rsidR="00A53686">
          <w:pgSz w:w="12240" w:h="15840"/>
          <w:pgMar w:top="1080" w:right="1080" w:bottom="1000" w:left="1440" w:header="0" w:footer="800" w:gutter="0"/>
          <w:cols w:space="720"/>
        </w:sectPr>
      </w:pPr>
    </w:p>
    <w:p w14:paraId="47C5BC6A" w14:textId="77777777" w:rsidR="00A53686" w:rsidRDefault="00A53686">
      <w:pPr>
        <w:pStyle w:val="Corpotesto"/>
        <w:spacing w:before="130"/>
        <w:ind w:left="0"/>
        <w:rPr>
          <w:rFonts w:ascii="Arial"/>
          <w:b/>
        </w:rPr>
      </w:pPr>
    </w:p>
    <w:p w14:paraId="07DA0FEB" w14:textId="77777777" w:rsidR="00A53686" w:rsidRDefault="00000000">
      <w:pPr>
        <w:pStyle w:val="Corpotesto"/>
        <w:spacing w:before="1"/>
        <w:ind w:right="779"/>
      </w:pPr>
      <w:r>
        <w:t>Humongous</w:t>
      </w:r>
      <w:r>
        <w:rPr>
          <w:spacing w:val="-3"/>
        </w:rPr>
        <w:t xml:space="preserve"> </w:t>
      </w:r>
      <w:r>
        <w:t>Insurance</w:t>
      </w:r>
      <w:r>
        <w:rPr>
          <w:spacing w:val="-3"/>
        </w:rPr>
        <w:t xml:space="preserve"> </w:t>
      </w:r>
      <w:r>
        <w:t>plans</w:t>
      </w:r>
      <w:r>
        <w:rPr>
          <w:spacing w:val="-3"/>
        </w:rPr>
        <w:t xml:space="preserve"> </w:t>
      </w:r>
      <w:r>
        <w:t>to</w:t>
      </w:r>
      <w:r>
        <w:rPr>
          <w:spacing w:val="-3"/>
        </w:rPr>
        <w:t xml:space="preserve"> </w:t>
      </w:r>
      <w:r>
        <w:t>open</w:t>
      </w:r>
      <w:r>
        <w:rPr>
          <w:spacing w:val="-3"/>
        </w:rPr>
        <w:t xml:space="preserve"> </w:t>
      </w:r>
      <w:r>
        <w:t>a</w:t>
      </w:r>
      <w:r>
        <w:rPr>
          <w:spacing w:val="-4"/>
        </w:rPr>
        <w:t xml:space="preserve"> </w:t>
      </w:r>
      <w:r>
        <w:t>new</w:t>
      </w:r>
      <w:r>
        <w:rPr>
          <w:spacing w:val="-3"/>
        </w:rPr>
        <w:t xml:space="preserve"> </w:t>
      </w:r>
      <w:r>
        <w:t>office</w:t>
      </w:r>
      <w:r>
        <w:rPr>
          <w:spacing w:val="-3"/>
        </w:rPr>
        <w:t xml:space="preserve"> </w:t>
      </w:r>
      <w:r>
        <w:t>in</w:t>
      </w:r>
      <w:r>
        <w:rPr>
          <w:spacing w:val="-4"/>
        </w:rPr>
        <w:t xml:space="preserve"> </w:t>
      </w:r>
      <w:r>
        <w:t>Paris.</w:t>
      </w:r>
      <w:r>
        <w:rPr>
          <w:spacing w:val="-4"/>
        </w:rPr>
        <w:t xml:space="preserve"> </w:t>
      </w:r>
      <w:r>
        <w:t>The</w:t>
      </w:r>
      <w:r>
        <w:rPr>
          <w:spacing w:val="-3"/>
        </w:rPr>
        <w:t xml:space="preserve"> </w:t>
      </w:r>
      <w:r>
        <w:t>Paris</w:t>
      </w:r>
      <w:r>
        <w:rPr>
          <w:spacing w:val="-3"/>
        </w:rPr>
        <w:t xml:space="preserve"> </w:t>
      </w:r>
      <w:r>
        <w:t>office</w:t>
      </w:r>
      <w:r>
        <w:rPr>
          <w:spacing w:val="-3"/>
        </w:rPr>
        <w:t xml:space="preserve"> </w:t>
      </w:r>
      <w:r>
        <w:t>will</w:t>
      </w:r>
      <w:r>
        <w:rPr>
          <w:spacing w:val="-3"/>
        </w:rPr>
        <w:t xml:space="preserve"> </w:t>
      </w:r>
      <w:r>
        <w:t>contain</w:t>
      </w:r>
      <w:r>
        <w:rPr>
          <w:spacing w:val="-3"/>
        </w:rPr>
        <w:t xml:space="preserve"> </w:t>
      </w:r>
      <w:r>
        <w:t>1,000 users who will be hired during the next 12 months. All the resources used by the Paris office users will be hosted in Azure.</w:t>
      </w:r>
    </w:p>
    <w:p w14:paraId="53A162F1" w14:textId="77777777" w:rsidR="00A53686" w:rsidRDefault="00000000">
      <w:pPr>
        <w:spacing w:before="229"/>
        <w:ind w:left="360"/>
        <w:rPr>
          <w:rFonts w:ascii="Arial"/>
          <w:b/>
          <w:sz w:val="20"/>
        </w:rPr>
      </w:pPr>
      <w:r>
        <w:rPr>
          <w:rFonts w:ascii="Arial"/>
          <w:b/>
          <w:sz w:val="20"/>
        </w:rPr>
        <w:t>Planned</w:t>
      </w:r>
      <w:r>
        <w:rPr>
          <w:rFonts w:ascii="Arial"/>
          <w:b/>
          <w:spacing w:val="-2"/>
          <w:sz w:val="20"/>
        </w:rPr>
        <w:t xml:space="preserve"> </w:t>
      </w:r>
      <w:r>
        <w:rPr>
          <w:rFonts w:ascii="Arial"/>
          <w:b/>
          <w:sz w:val="20"/>
        </w:rPr>
        <w:t>Azure</w:t>
      </w:r>
      <w:r>
        <w:rPr>
          <w:rFonts w:ascii="Arial"/>
          <w:b/>
          <w:spacing w:val="-1"/>
          <w:sz w:val="20"/>
        </w:rPr>
        <w:t xml:space="preserve"> </w:t>
      </w:r>
      <w:r>
        <w:rPr>
          <w:rFonts w:ascii="Arial"/>
          <w:b/>
          <w:sz w:val="20"/>
        </w:rPr>
        <w:t>AD</w:t>
      </w:r>
      <w:r>
        <w:rPr>
          <w:rFonts w:ascii="Arial"/>
          <w:b/>
          <w:spacing w:val="-1"/>
          <w:sz w:val="20"/>
        </w:rPr>
        <w:t xml:space="preserve"> </w:t>
      </w:r>
      <w:r>
        <w:rPr>
          <w:rFonts w:ascii="Arial"/>
          <w:b/>
          <w:spacing w:val="-2"/>
          <w:sz w:val="20"/>
        </w:rPr>
        <w:t>Infrastructure</w:t>
      </w:r>
    </w:p>
    <w:p w14:paraId="715D96B5" w14:textId="77777777" w:rsidR="00A53686" w:rsidRDefault="00000000">
      <w:pPr>
        <w:pStyle w:val="Corpotesto"/>
        <w:spacing w:before="1"/>
        <w:ind w:right="2575"/>
      </w:pPr>
      <w:r>
        <w:t>The</w:t>
      </w:r>
      <w:r>
        <w:rPr>
          <w:spacing w:val="-4"/>
        </w:rPr>
        <w:t xml:space="preserve"> </w:t>
      </w:r>
      <w:r>
        <w:t>on-premises</w:t>
      </w:r>
      <w:r>
        <w:rPr>
          <w:spacing w:val="-4"/>
        </w:rPr>
        <w:t xml:space="preserve"> </w:t>
      </w:r>
      <w:r>
        <w:t>Active</w:t>
      </w:r>
      <w:r>
        <w:rPr>
          <w:spacing w:val="-4"/>
        </w:rPr>
        <w:t xml:space="preserve"> </w:t>
      </w:r>
      <w:r>
        <w:t>Directory</w:t>
      </w:r>
      <w:r>
        <w:rPr>
          <w:spacing w:val="-4"/>
        </w:rPr>
        <w:t xml:space="preserve"> </w:t>
      </w:r>
      <w:r>
        <w:t>domain</w:t>
      </w:r>
      <w:r>
        <w:rPr>
          <w:spacing w:val="-4"/>
        </w:rPr>
        <w:t xml:space="preserve"> </w:t>
      </w:r>
      <w:r>
        <w:t>will</w:t>
      </w:r>
      <w:r>
        <w:rPr>
          <w:spacing w:val="-4"/>
        </w:rPr>
        <w:t xml:space="preserve"> </w:t>
      </w:r>
      <w:r>
        <w:t>be</w:t>
      </w:r>
      <w:r>
        <w:rPr>
          <w:spacing w:val="-4"/>
        </w:rPr>
        <w:t xml:space="preserve"> </w:t>
      </w:r>
      <w:r>
        <w:t>synchronized</w:t>
      </w:r>
      <w:r>
        <w:rPr>
          <w:spacing w:val="-4"/>
        </w:rPr>
        <w:t xml:space="preserve"> </w:t>
      </w:r>
      <w:r>
        <w:t>to</w:t>
      </w:r>
      <w:r>
        <w:rPr>
          <w:spacing w:val="-4"/>
        </w:rPr>
        <w:t xml:space="preserve"> </w:t>
      </w:r>
      <w:r>
        <w:t>Azure</w:t>
      </w:r>
      <w:r>
        <w:rPr>
          <w:spacing w:val="-4"/>
        </w:rPr>
        <w:t xml:space="preserve"> </w:t>
      </w:r>
      <w:r>
        <w:t>AD. All</w:t>
      </w:r>
      <w:r>
        <w:rPr>
          <w:spacing w:val="-5"/>
        </w:rPr>
        <w:t xml:space="preserve"> </w:t>
      </w:r>
      <w:r>
        <w:t>client</w:t>
      </w:r>
      <w:r>
        <w:rPr>
          <w:spacing w:val="-3"/>
        </w:rPr>
        <w:t xml:space="preserve"> </w:t>
      </w:r>
      <w:r>
        <w:t>computers</w:t>
      </w:r>
      <w:r>
        <w:rPr>
          <w:spacing w:val="-2"/>
        </w:rPr>
        <w:t xml:space="preserve"> </w:t>
      </w:r>
      <w:r>
        <w:t>in</w:t>
      </w:r>
      <w:r>
        <w:rPr>
          <w:spacing w:val="-2"/>
        </w:rPr>
        <w:t xml:space="preserve"> </w:t>
      </w:r>
      <w:r>
        <w:t>the</w:t>
      </w:r>
      <w:r>
        <w:rPr>
          <w:spacing w:val="-3"/>
        </w:rPr>
        <w:t xml:space="preserve"> </w:t>
      </w:r>
      <w:r>
        <w:t>Paris</w:t>
      </w:r>
      <w:r>
        <w:rPr>
          <w:spacing w:val="-2"/>
        </w:rPr>
        <w:t xml:space="preserve"> </w:t>
      </w:r>
      <w:r>
        <w:t>office</w:t>
      </w:r>
      <w:r>
        <w:rPr>
          <w:spacing w:val="-2"/>
        </w:rPr>
        <w:t xml:space="preserve"> </w:t>
      </w:r>
      <w:r>
        <w:t>will</w:t>
      </w:r>
      <w:r>
        <w:rPr>
          <w:spacing w:val="-3"/>
        </w:rPr>
        <w:t xml:space="preserve"> </w:t>
      </w:r>
      <w:r>
        <w:t>be</w:t>
      </w:r>
      <w:r>
        <w:rPr>
          <w:spacing w:val="-2"/>
        </w:rPr>
        <w:t xml:space="preserve"> </w:t>
      </w:r>
      <w:r>
        <w:t>joined</w:t>
      </w:r>
      <w:r>
        <w:rPr>
          <w:spacing w:val="-2"/>
        </w:rPr>
        <w:t xml:space="preserve"> </w:t>
      </w:r>
      <w:r>
        <w:t>to</w:t>
      </w:r>
      <w:r>
        <w:rPr>
          <w:spacing w:val="-3"/>
        </w:rPr>
        <w:t xml:space="preserve"> </w:t>
      </w:r>
      <w:r>
        <w:t>an</w:t>
      </w:r>
      <w:r>
        <w:rPr>
          <w:spacing w:val="-3"/>
        </w:rPr>
        <w:t xml:space="preserve"> </w:t>
      </w:r>
      <w:r>
        <w:t>Azure</w:t>
      </w:r>
      <w:r>
        <w:rPr>
          <w:spacing w:val="-3"/>
        </w:rPr>
        <w:t xml:space="preserve"> </w:t>
      </w:r>
      <w:r>
        <w:t>AD</w:t>
      </w:r>
      <w:r>
        <w:rPr>
          <w:spacing w:val="-2"/>
        </w:rPr>
        <w:t xml:space="preserve"> domain.</w:t>
      </w:r>
    </w:p>
    <w:p w14:paraId="2E6B91D2" w14:textId="77777777" w:rsidR="00A53686" w:rsidRDefault="00000000">
      <w:pPr>
        <w:spacing w:before="230"/>
        <w:ind w:left="360"/>
        <w:rPr>
          <w:rFonts w:ascii="Arial"/>
          <w:b/>
          <w:sz w:val="20"/>
        </w:rPr>
      </w:pPr>
      <w:r>
        <w:rPr>
          <w:rFonts w:ascii="Arial"/>
          <w:b/>
          <w:sz w:val="20"/>
        </w:rPr>
        <w:t>Planned</w:t>
      </w:r>
      <w:r>
        <w:rPr>
          <w:rFonts w:ascii="Arial"/>
          <w:b/>
          <w:spacing w:val="-4"/>
          <w:sz w:val="20"/>
        </w:rPr>
        <w:t xml:space="preserve"> </w:t>
      </w:r>
      <w:r>
        <w:rPr>
          <w:rFonts w:ascii="Arial"/>
          <w:b/>
          <w:sz w:val="20"/>
        </w:rPr>
        <w:t>Azure</w:t>
      </w:r>
      <w:r>
        <w:rPr>
          <w:rFonts w:ascii="Arial"/>
          <w:b/>
          <w:spacing w:val="-4"/>
          <w:sz w:val="20"/>
        </w:rPr>
        <w:t xml:space="preserve"> </w:t>
      </w:r>
      <w:r>
        <w:rPr>
          <w:rFonts w:ascii="Arial"/>
          <w:b/>
          <w:sz w:val="20"/>
        </w:rPr>
        <w:t>Networking</w:t>
      </w:r>
      <w:r>
        <w:rPr>
          <w:rFonts w:ascii="Arial"/>
          <w:b/>
          <w:spacing w:val="-4"/>
          <w:sz w:val="20"/>
        </w:rPr>
        <w:t xml:space="preserve"> </w:t>
      </w:r>
      <w:r>
        <w:rPr>
          <w:rFonts w:ascii="Arial"/>
          <w:b/>
          <w:spacing w:val="-2"/>
          <w:sz w:val="20"/>
        </w:rPr>
        <w:t>Infrastructure</w:t>
      </w:r>
    </w:p>
    <w:p w14:paraId="6FC5E6B3" w14:textId="77777777" w:rsidR="00A53686" w:rsidRDefault="00000000">
      <w:pPr>
        <w:pStyle w:val="Corpotesto"/>
        <w:spacing w:line="229" w:lineRule="exact"/>
      </w:pPr>
      <w:r>
        <w:t>You</w:t>
      </w:r>
      <w:r>
        <w:rPr>
          <w:spacing w:val="-8"/>
        </w:rPr>
        <w:t xml:space="preserve"> </w:t>
      </w:r>
      <w:r>
        <w:t>plan</w:t>
      </w:r>
      <w:r>
        <w:rPr>
          <w:spacing w:val="-4"/>
        </w:rPr>
        <w:t xml:space="preserve"> </w:t>
      </w:r>
      <w:r>
        <w:t>to</w:t>
      </w:r>
      <w:r>
        <w:rPr>
          <w:spacing w:val="-5"/>
        </w:rPr>
        <w:t xml:space="preserve"> </w:t>
      </w:r>
      <w:r>
        <w:t>create</w:t>
      </w:r>
      <w:r>
        <w:rPr>
          <w:spacing w:val="-5"/>
        </w:rPr>
        <w:t xml:space="preserve"> </w:t>
      </w:r>
      <w:r>
        <w:t>the</w:t>
      </w:r>
      <w:r>
        <w:rPr>
          <w:spacing w:val="-5"/>
        </w:rPr>
        <w:t xml:space="preserve"> </w:t>
      </w:r>
      <w:r>
        <w:t>following</w:t>
      </w:r>
      <w:r>
        <w:rPr>
          <w:spacing w:val="-4"/>
        </w:rPr>
        <w:t xml:space="preserve"> </w:t>
      </w:r>
      <w:r>
        <w:t>networking</w:t>
      </w:r>
      <w:r>
        <w:rPr>
          <w:spacing w:val="-4"/>
        </w:rPr>
        <w:t xml:space="preserve"> </w:t>
      </w:r>
      <w:r>
        <w:t>resources</w:t>
      </w:r>
      <w:r>
        <w:rPr>
          <w:spacing w:val="-4"/>
        </w:rPr>
        <w:t xml:space="preserve"> </w:t>
      </w:r>
      <w:r>
        <w:t>in</w:t>
      </w:r>
      <w:r>
        <w:rPr>
          <w:spacing w:val="-5"/>
        </w:rPr>
        <w:t xml:space="preserve"> </w:t>
      </w:r>
      <w:r>
        <w:t>a</w:t>
      </w:r>
      <w:r>
        <w:rPr>
          <w:spacing w:val="-4"/>
        </w:rPr>
        <w:t xml:space="preserve"> </w:t>
      </w:r>
      <w:r>
        <w:t>resource</w:t>
      </w:r>
      <w:r>
        <w:rPr>
          <w:spacing w:val="-4"/>
        </w:rPr>
        <w:t xml:space="preserve"> </w:t>
      </w:r>
      <w:r>
        <w:t>group</w:t>
      </w:r>
      <w:r>
        <w:rPr>
          <w:spacing w:val="-4"/>
        </w:rPr>
        <w:t xml:space="preserve"> </w:t>
      </w:r>
      <w:r>
        <w:t>named</w:t>
      </w:r>
      <w:r>
        <w:rPr>
          <w:spacing w:val="-5"/>
        </w:rPr>
        <w:t xml:space="preserve"> </w:t>
      </w:r>
      <w:r>
        <w:rPr>
          <w:spacing w:val="-2"/>
        </w:rPr>
        <w:t>All_Resources:</w:t>
      </w:r>
    </w:p>
    <w:p w14:paraId="163050D3" w14:textId="77777777" w:rsidR="00A53686" w:rsidRDefault="00000000">
      <w:pPr>
        <w:pStyle w:val="Paragrafoelenco"/>
        <w:numPr>
          <w:ilvl w:val="0"/>
          <w:numId w:val="57"/>
        </w:numPr>
        <w:tabs>
          <w:tab w:val="left" w:pos="600"/>
        </w:tabs>
        <w:ind w:right="1437" w:firstLine="0"/>
        <w:rPr>
          <w:sz w:val="20"/>
        </w:rPr>
      </w:pPr>
      <w:r>
        <w:rPr>
          <w:sz w:val="20"/>
        </w:rPr>
        <w:t>Default</w:t>
      </w:r>
      <w:r>
        <w:rPr>
          <w:spacing w:val="-4"/>
          <w:sz w:val="20"/>
        </w:rPr>
        <w:t xml:space="preserve"> </w:t>
      </w:r>
      <w:r>
        <w:rPr>
          <w:sz w:val="20"/>
        </w:rPr>
        <w:t>Azure</w:t>
      </w:r>
      <w:r>
        <w:rPr>
          <w:spacing w:val="-4"/>
          <w:sz w:val="20"/>
        </w:rPr>
        <w:t xml:space="preserve"> </w:t>
      </w:r>
      <w:r>
        <w:rPr>
          <w:sz w:val="20"/>
        </w:rPr>
        <w:t>system</w:t>
      </w:r>
      <w:r>
        <w:rPr>
          <w:spacing w:val="-4"/>
          <w:sz w:val="20"/>
        </w:rPr>
        <w:t xml:space="preserve"> </w:t>
      </w:r>
      <w:r>
        <w:rPr>
          <w:sz w:val="20"/>
        </w:rPr>
        <w:t>routes</w:t>
      </w:r>
      <w:r>
        <w:rPr>
          <w:spacing w:val="-4"/>
          <w:sz w:val="20"/>
        </w:rPr>
        <w:t xml:space="preserve"> </w:t>
      </w:r>
      <w:r>
        <w:rPr>
          <w:sz w:val="20"/>
        </w:rPr>
        <w:t>that</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the</w:t>
      </w:r>
      <w:r>
        <w:rPr>
          <w:spacing w:val="-4"/>
          <w:sz w:val="20"/>
        </w:rPr>
        <w:t xml:space="preserve"> </w:t>
      </w:r>
      <w:r>
        <w:rPr>
          <w:sz w:val="20"/>
        </w:rPr>
        <w:t>only</w:t>
      </w:r>
      <w:r>
        <w:rPr>
          <w:spacing w:val="-4"/>
          <w:sz w:val="20"/>
        </w:rPr>
        <w:t xml:space="preserve"> </w:t>
      </w:r>
      <w:r>
        <w:rPr>
          <w:sz w:val="20"/>
        </w:rPr>
        <w:t>routes</w:t>
      </w:r>
      <w:r>
        <w:rPr>
          <w:spacing w:val="-4"/>
          <w:sz w:val="20"/>
        </w:rPr>
        <w:t xml:space="preserve"> </w:t>
      </w:r>
      <w:r>
        <w:rPr>
          <w:sz w:val="20"/>
        </w:rPr>
        <w:t>used</w:t>
      </w:r>
      <w:r>
        <w:rPr>
          <w:spacing w:val="-4"/>
          <w:sz w:val="20"/>
        </w:rPr>
        <w:t xml:space="preserve"> </w:t>
      </w:r>
      <w:r>
        <w:rPr>
          <w:sz w:val="20"/>
        </w:rPr>
        <w:t>to route traffic</w:t>
      </w:r>
    </w:p>
    <w:p w14:paraId="5699626D" w14:textId="77777777" w:rsidR="00A53686" w:rsidRDefault="00000000">
      <w:pPr>
        <w:pStyle w:val="Paragrafoelenco"/>
        <w:numPr>
          <w:ilvl w:val="0"/>
          <w:numId w:val="57"/>
        </w:numPr>
        <w:tabs>
          <w:tab w:val="left" w:pos="600"/>
        </w:tabs>
        <w:ind w:right="14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Paris-VNet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Subnet1 and Subnet2</w:t>
      </w:r>
    </w:p>
    <w:p w14:paraId="5561DD24" w14:textId="77777777" w:rsidR="00A53686" w:rsidRDefault="00000000">
      <w:pPr>
        <w:pStyle w:val="Paragrafoelenco"/>
        <w:numPr>
          <w:ilvl w:val="0"/>
          <w:numId w:val="57"/>
        </w:numPr>
        <w:tabs>
          <w:tab w:val="left" w:pos="600"/>
        </w:tabs>
        <w:ind w:right="119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ClientResources-VNet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one subnet named ClientSubnet</w:t>
      </w:r>
    </w:p>
    <w:p w14:paraId="266D9D59" w14:textId="77777777" w:rsidR="00A53686" w:rsidRDefault="00000000">
      <w:pPr>
        <w:pStyle w:val="Paragrafoelenco"/>
        <w:numPr>
          <w:ilvl w:val="0"/>
          <w:numId w:val="57"/>
        </w:numPr>
        <w:tabs>
          <w:tab w:val="left" w:pos="600"/>
        </w:tabs>
        <w:ind w:right="8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AllOffices-VNet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Subnet3 and Subnet4</w:t>
      </w:r>
    </w:p>
    <w:p w14:paraId="563A2F0E" w14:textId="77777777" w:rsidR="00A53686" w:rsidRDefault="00A53686">
      <w:pPr>
        <w:pStyle w:val="Corpotesto"/>
        <w:spacing w:before="3"/>
        <w:ind w:left="0"/>
        <w:rPr>
          <w:rFonts w:ascii="Courier New"/>
        </w:rPr>
      </w:pPr>
    </w:p>
    <w:p w14:paraId="112C101E" w14:textId="77777777" w:rsidR="00A53686" w:rsidRDefault="00000000">
      <w:pPr>
        <w:pStyle w:val="Corpotesto"/>
        <w:ind w:right="779"/>
      </w:pPr>
      <w:r>
        <w:t>You</w:t>
      </w:r>
      <w:r>
        <w:rPr>
          <w:spacing w:val="-4"/>
        </w:rPr>
        <w:t xml:space="preserve"> </w:t>
      </w:r>
      <w:r>
        <w:t>plan</w:t>
      </w:r>
      <w:r>
        <w:rPr>
          <w:spacing w:val="-3"/>
        </w:rPr>
        <w:t xml:space="preserve"> </w:t>
      </w:r>
      <w:r>
        <w:t>to</w:t>
      </w:r>
      <w:r>
        <w:rPr>
          <w:spacing w:val="-4"/>
        </w:rPr>
        <w:t xml:space="preserve"> </w:t>
      </w:r>
      <w:r>
        <w:t>enable</w:t>
      </w:r>
      <w:r>
        <w:rPr>
          <w:spacing w:val="-3"/>
        </w:rPr>
        <w:t xml:space="preserve"> </w:t>
      </w:r>
      <w:r>
        <w:t>peering</w:t>
      </w:r>
      <w:r>
        <w:rPr>
          <w:spacing w:val="-4"/>
        </w:rPr>
        <w:t xml:space="preserve"> </w:t>
      </w:r>
      <w:r>
        <w:t>between</w:t>
      </w:r>
      <w:r>
        <w:rPr>
          <w:spacing w:val="-3"/>
        </w:rPr>
        <w:t xml:space="preserve"> </w:t>
      </w:r>
      <w:r>
        <w:t>Paris-VNet</w:t>
      </w:r>
      <w:r>
        <w:rPr>
          <w:spacing w:val="-4"/>
        </w:rPr>
        <w:t xml:space="preserve"> </w:t>
      </w:r>
      <w:r>
        <w:t>and</w:t>
      </w:r>
      <w:r>
        <w:rPr>
          <w:spacing w:val="-3"/>
        </w:rPr>
        <w:t xml:space="preserve"> </w:t>
      </w:r>
      <w:r>
        <w:t>AllOffices-VNet.</w:t>
      </w:r>
      <w:r>
        <w:rPr>
          <w:spacing w:val="-4"/>
        </w:rPr>
        <w:t xml:space="preserve"> </w:t>
      </w:r>
      <w:r>
        <w:t>You</w:t>
      </w:r>
      <w:r>
        <w:rPr>
          <w:spacing w:val="-3"/>
        </w:rPr>
        <w:t xml:space="preserve"> </w:t>
      </w:r>
      <w:r>
        <w:t>will</w:t>
      </w:r>
      <w:r>
        <w:rPr>
          <w:spacing w:val="-3"/>
        </w:rPr>
        <w:t xml:space="preserve"> </w:t>
      </w:r>
      <w:r>
        <w:t>enable</w:t>
      </w:r>
      <w:r>
        <w:rPr>
          <w:spacing w:val="-3"/>
        </w:rPr>
        <w:t xml:space="preserve"> </w:t>
      </w:r>
      <w:r>
        <w:t>the</w:t>
      </w:r>
      <w:r>
        <w:rPr>
          <w:spacing w:val="-4"/>
        </w:rPr>
        <w:t xml:space="preserve"> </w:t>
      </w:r>
      <w:r>
        <w:rPr>
          <w:rFonts w:ascii="Arial"/>
          <w:b/>
        </w:rPr>
        <w:t xml:space="preserve">Use remote gateways </w:t>
      </w:r>
      <w:r>
        <w:t>setting for the Paris-VNet peerings.</w:t>
      </w:r>
    </w:p>
    <w:p w14:paraId="6273152E" w14:textId="77777777" w:rsidR="00A53686" w:rsidRDefault="00A53686">
      <w:pPr>
        <w:pStyle w:val="Corpotesto"/>
        <w:ind w:left="0"/>
      </w:pPr>
    </w:p>
    <w:p w14:paraId="74006E15" w14:textId="77777777" w:rsidR="00A53686" w:rsidRDefault="00000000">
      <w:pPr>
        <w:pStyle w:val="Corpotesto"/>
        <w:ind w:right="717"/>
      </w:pPr>
      <w:r>
        <w:t>You</w:t>
      </w:r>
      <w:r>
        <w:rPr>
          <w:spacing w:val="-4"/>
        </w:rPr>
        <w:t xml:space="preserve"> </w:t>
      </w:r>
      <w:r>
        <w:t>plan</w:t>
      </w:r>
      <w:r>
        <w:rPr>
          <w:spacing w:val="-3"/>
        </w:rPr>
        <w:t xml:space="preserve"> </w:t>
      </w:r>
      <w:r>
        <w:t>to</w:t>
      </w:r>
      <w:r>
        <w:rPr>
          <w:spacing w:val="-4"/>
        </w:rPr>
        <w:t xml:space="preserve"> </w:t>
      </w:r>
      <w:r>
        <w:t>create</w:t>
      </w:r>
      <w:r>
        <w:rPr>
          <w:spacing w:val="-4"/>
        </w:rPr>
        <w:t xml:space="preserve"> </w:t>
      </w:r>
      <w:r>
        <w:t>a</w:t>
      </w:r>
      <w:r>
        <w:rPr>
          <w:spacing w:val="-3"/>
        </w:rPr>
        <w:t xml:space="preserve"> </w:t>
      </w:r>
      <w:r>
        <w:t>private</w:t>
      </w:r>
      <w:r>
        <w:rPr>
          <w:spacing w:val="-4"/>
        </w:rPr>
        <w:t xml:space="preserve"> </w:t>
      </w:r>
      <w:r>
        <w:t>DNS</w:t>
      </w:r>
      <w:r>
        <w:rPr>
          <w:spacing w:val="-6"/>
        </w:rPr>
        <w:t xml:space="preserve"> </w:t>
      </w:r>
      <w:r>
        <w:t>zone</w:t>
      </w:r>
      <w:r>
        <w:rPr>
          <w:spacing w:val="-5"/>
        </w:rPr>
        <w:t xml:space="preserve"> </w:t>
      </w:r>
      <w:r>
        <w:t>named</w:t>
      </w:r>
      <w:r>
        <w:rPr>
          <w:spacing w:val="-3"/>
        </w:rPr>
        <w:t xml:space="preserve"> </w:t>
      </w:r>
      <w:r>
        <w:t>humongousinsurance.local</w:t>
      </w:r>
      <w:r>
        <w:rPr>
          <w:spacing w:val="-3"/>
        </w:rPr>
        <w:t xml:space="preserve"> </w:t>
      </w:r>
      <w:r>
        <w:t>and</w:t>
      </w:r>
      <w:r>
        <w:rPr>
          <w:spacing w:val="-3"/>
        </w:rPr>
        <w:t xml:space="preserve"> </w:t>
      </w:r>
      <w:r>
        <w:t>set</w:t>
      </w:r>
      <w:r>
        <w:rPr>
          <w:spacing w:val="-4"/>
        </w:rPr>
        <w:t xml:space="preserve"> </w:t>
      </w:r>
      <w:r>
        <w:t>the</w:t>
      </w:r>
      <w:r>
        <w:rPr>
          <w:spacing w:val="-4"/>
        </w:rPr>
        <w:t xml:space="preserve"> </w:t>
      </w:r>
      <w:r>
        <w:t>registration network to the ClientResources-VNet virtual network.</w:t>
      </w:r>
    </w:p>
    <w:p w14:paraId="4F8C1CCE" w14:textId="77777777" w:rsidR="00A53686" w:rsidRDefault="00A53686">
      <w:pPr>
        <w:pStyle w:val="Corpotesto"/>
        <w:ind w:left="0"/>
      </w:pPr>
    </w:p>
    <w:p w14:paraId="4D39EA5E" w14:textId="77777777" w:rsidR="00A53686" w:rsidRDefault="00000000">
      <w:pPr>
        <w:ind w:left="360"/>
        <w:rPr>
          <w:rFonts w:ascii="Arial"/>
          <w:b/>
          <w:sz w:val="20"/>
        </w:rPr>
      </w:pPr>
      <w:r>
        <w:rPr>
          <w:rFonts w:ascii="Arial"/>
          <w:b/>
          <w:sz w:val="20"/>
        </w:rPr>
        <w:t>Planned</w:t>
      </w:r>
      <w:r>
        <w:rPr>
          <w:rFonts w:ascii="Arial"/>
          <w:b/>
          <w:spacing w:val="-3"/>
          <w:sz w:val="20"/>
        </w:rPr>
        <w:t xml:space="preserve"> </w:t>
      </w:r>
      <w:r>
        <w:rPr>
          <w:rFonts w:ascii="Arial"/>
          <w:b/>
          <w:sz w:val="20"/>
        </w:rPr>
        <w:t>Azure</w:t>
      </w:r>
      <w:r>
        <w:rPr>
          <w:rFonts w:ascii="Arial"/>
          <w:b/>
          <w:spacing w:val="-3"/>
          <w:sz w:val="20"/>
        </w:rPr>
        <w:t xml:space="preserve"> </w:t>
      </w:r>
      <w:r>
        <w:rPr>
          <w:rFonts w:ascii="Arial"/>
          <w:b/>
          <w:sz w:val="20"/>
        </w:rPr>
        <w:t>Computer</w:t>
      </w:r>
      <w:r>
        <w:rPr>
          <w:rFonts w:ascii="Arial"/>
          <w:b/>
          <w:spacing w:val="-4"/>
          <w:sz w:val="20"/>
        </w:rPr>
        <w:t xml:space="preserve"> </w:t>
      </w:r>
      <w:r>
        <w:rPr>
          <w:rFonts w:ascii="Arial"/>
          <w:b/>
          <w:spacing w:val="-2"/>
          <w:sz w:val="20"/>
        </w:rPr>
        <w:t>Infrastructure</w:t>
      </w:r>
    </w:p>
    <w:p w14:paraId="41E108B1" w14:textId="77777777" w:rsidR="00A53686" w:rsidRDefault="00000000">
      <w:pPr>
        <w:pStyle w:val="Corpotesto"/>
        <w:spacing w:before="1"/>
        <w:ind w:right="779"/>
      </w:pPr>
      <w:r>
        <w:t>Each</w:t>
      </w:r>
      <w:r>
        <w:rPr>
          <w:spacing w:val="-3"/>
        </w:rPr>
        <w:t xml:space="preserve"> </w:t>
      </w:r>
      <w:r>
        <w:t>subnet</w:t>
      </w:r>
      <w:r>
        <w:rPr>
          <w:spacing w:val="-4"/>
        </w:rPr>
        <w:t xml:space="preserve"> </w:t>
      </w:r>
      <w:r>
        <w:t>will</w:t>
      </w:r>
      <w:r>
        <w:rPr>
          <w:spacing w:val="-3"/>
        </w:rPr>
        <w:t xml:space="preserve"> </w:t>
      </w:r>
      <w:r>
        <w:t>contain</w:t>
      </w:r>
      <w:r>
        <w:rPr>
          <w:spacing w:val="-3"/>
        </w:rPr>
        <w:t xml:space="preserve"> </w:t>
      </w:r>
      <w:r>
        <w:t>several</w:t>
      </w:r>
      <w:r>
        <w:rPr>
          <w:spacing w:val="-3"/>
        </w:rPr>
        <w:t xml:space="preserve"> </w:t>
      </w:r>
      <w:r>
        <w:t>virtual</w:t>
      </w:r>
      <w:r>
        <w:rPr>
          <w:spacing w:val="-5"/>
        </w:rPr>
        <w:t xml:space="preserve"> </w:t>
      </w:r>
      <w:r>
        <w:t>machines</w:t>
      </w:r>
      <w:r>
        <w:rPr>
          <w:spacing w:val="-3"/>
        </w:rPr>
        <w:t xml:space="preserve"> </w:t>
      </w:r>
      <w:r>
        <w:t>that</w:t>
      </w:r>
      <w:r>
        <w:rPr>
          <w:spacing w:val="-4"/>
        </w:rPr>
        <w:t xml:space="preserve"> </w:t>
      </w:r>
      <w:r>
        <w:t>will</w:t>
      </w:r>
      <w:r>
        <w:rPr>
          <w:spacing w:val="-3"/>
        </w:rPr>
        <w:t xml:space="preserve"> </w:t>
      </w:r>
      <w:r>
        <w:t>run</w:t>
      </w:r>
      <w:r>
        <w:rPr>
          <w:spacing w:val="-3"/>
        </w:rPr>
        <w:t xml:space="preserve"> </w:t>
      </w:r>
      <w:r>
        <w:t>either</w:t>
      </w:r>
      <w:r>
        <w:rPr>
          <w:spacing w:val="-3"/>
        </w:rPr>
        <w:t xml:space="preserve"> </w:t>
      </w:r>
      <w:r>
        <w:t>Windows</w:t>
      </w:r>
      <w:r>
        <w:rPr>
          <w:spacing w:val="-3"/>
        </w:rPr>
        <w:t xml:space="preserve"> </w:t>
      </w:r>
      <w:r>
        <w:t>Server</w:t>
      </w:r>
      <w:r>
        <w:rPr>
          <w:spacing w:val="-3"/>
        </w:rPr>
        <w:t xml:space="preserve"> </w:t>
      </w:r>
      <w:r>
        <w:t>2012</w:t>
      </w:r>
      <w:r>
        <w:rPr>
          <w:spacing w:val="-5"/>
        </w:rPr>
        <w:t xml:space="preserve"> </w:t>
      </w:r>
      <w:r>
        <w:t>R2, Windows Server 2016, or Red Hat Linux.</w:t>
      </w:r>
    </w:p>
    <w:p w14:paraId="71174165" w14:textId="77777777" w:rsidR="00A53686" w:rsidRDefault="00A53686">
      <w:pPr>
        <w:pStyle w:val="Corpotesto"/>
        <w:ind w:left="0"/>
      </w:pPr>
    </w:p>
    <w:p w14:paraId="2434AA64" w14:textId="77777777" w:rsidR="00A53686" w:rsidRDefault="00000000">
      <w:pPr>
        <w:spacing w:line="230" w:lineRule="exact"/>
        <w:ind w:left="360"/>
        <w:rPr>
          <w:rFonts w:ascii="Arial"/>
          <w:b/>
          <w:sz w:val="20"/>
        </w:rPr>
      </w:pPr>
      <w:r>
        <w:rPr>
          <w:rFonts w:ascii="Arial"/>
          <w:b/>
          <w:sz w:val="20"/>
        </w:rPr>
        <w:t>Department</w:t>
      </w:r>
      <w:r>
        <w:rPr>
          <w:rFonts w:ascii="Arial"/>
          <w:b/>
          <w:spacing w:val="-8"/>
          <w:sz w:val="20"/>
        </w:rPr>
        <w:t xml:space="preserve"> </w:t>
      </w:r>
      <w:r>
        <w:rPr>
          <w:rFonts w:ascii="Arial"/>
          <w:b/>
          <w:spacing w:val="-2"/>
          <w:sz w:val="20"/>
        </w:rPr>
        <w:t>Requirements</w:t>
      </w:r>
    </w:p>
    <w:p w14:paraId="13798AFC" w14:textId="77777777" w:rsidR="00A53686" w:rsidRDefault="00000000">
      <w:pPr>
        <w:pStyle w:val="Corpotesto"/>
        <w:spacing w:line="230" w:lineRule="exact"/>
      </w:pPr>
      <w:r>
        <w:t>Humongous</w:t>
      </w:r>
      <w:r>
        <w:rPr>
          <w:spacing w:val="-7"/>
        </w:rPr>
        <w:t xml:space="preserve"> </w:t>
      </w:r>
      <w:r>
        <w:t>Insurance</w:t>
      </w:r>
      <w:r>
        <w:rPr>
          <w:spacing w:val="-5"/>
        </w:rPr>
        <w:t xml:space="preserve"> </w:t>
      </w:r>
      <w:r>
        <w:t>identifies</w:t>
      </w:r>
      <w:r>
        <w:rPr>
          <w:spacing w:val="-5"/>
        </w:rPr>
        <w:t xml:space="preserve"> </w:t>
      </w:r>
      <w:r>
        <w:t>the</w:t>
      </w:r>
      <w:r>
        <w:rPr>
          <w:spacing w:val="-5"/>
        </w:rPr>
        <w:t xml:space="preserve"> </w:t>
      </w:r>
      <w:r>
        <w:t>following</w:t>
      </w:r>
      <w:r>
        <w:rPr>
          <w:spacing w:val="-5"/>
        </w:rPr>
        <w:t xml:space="preserve"> </w:t>
      </w:r>
      <w:r>
        <w:t>requirements</w:t>
      </w:r>
      <w:r>
        <w:rPr>
          <w:spacing w:val="-5"/>
        </w:rPr>
        <w:t xml:space="preserve"> </w:t>
      </w:r>
      <w:r>
        <w:t>for</w:t>
      </w:r>
      <w:r>
        <w:rPr>
          <w:spacing w:val="-5"/>
        </w:rPr>
        <w:t xml:space="preserve"> </w:t>
      </w:r>
      <w:r>
        <w:t>the</w:t>
      </w:r>
      <w:r>
        <w:rPr>
          <w:spacing w:val="-7"/>
        </w:rPr>
        <w:t xml:space="preserve"> </w:t>
      </w:r>
      <w:r>
        <w:t>company's</w:t>
      </w:r>
      <w:r>
        <w:rPr>
          <w:spacing w:val="-4"/>
        </w:rPr>
        <w:t xml:space="preserve"> </w:t>
      </w:r>
      <w:r>
        <w:rPr>
          <w:spacing w:val="-2"/>
        </w:rPr>
        <w:t>departments:</w:t>
      </w:r>
    </w:p>
    <w:p w14:paraId="38D5920E" w14:textId="77777777" w:rsidR="00A53686" w:rsidRDefault="00000000">
      <w:pPr>
        <w:pStyle w:val="Paragrafoelenco"/>
        <w:numPr>
          <w:ilvl w:val="0"/>
          <w:numId w:val="57"/>
        </w:numPr>
        <w:tabs>
          <w:tab w:val="left" w:pos="600"/>
        </w:tabs>
        <w:ind w:right="1077" w:firstLine="0"/>
        <w:rPr>
          <w:sz w:val="20"/>
        </w:rPr>
      </w:pPr>
      <w:r>
        <w:rPr>
          <w:sz w:val="20"/>
        </w:rPr>
        <w:t>Web administrators will deploy Azure web apps for the marketing department. Each web app will be added to a separate resource group. The initial configuration of the web apps will be identical. The web administrators</w:t>
      </w:r>
      <w:r>
        <w:rPr>
          <w:spacing w:val="-6"/>
          <w:sz w:val="20"/>
        </w:rPr>
        <w:t xml:space="preserve"> </w:t>
      </w:r>
      <w:r>
        <w:rPr>
          <w:sz w:val="20"/>
        </w:rPr>
        <w:t>have</w:t>
      </w:r>
      <w:r>
        <w:rPr>
          <w:spacing w:val="-6"/>
          <w:sz w:val="20"/>
        </w:rPr>
        <w:t xml:space="preserve"> </w:t>
      </w:r>
      <w:r>
        <w:rPr>
          <w:sz w:val="20"/>
        </w:rPr>
        <w:t>permission</w:t>
      </w:r>
      <w:r>
        <w:rPr>
          <w:spacing w:val="-6"/>
          <w:sz w:val="20"/>
        </w:rPr>
        <w:t xml:space="preserve"> </w:t>
      </w:r>
      <w:r>
        <w:rPr>
          <w:sz w:val="20"/>
        </w:rPr>
        <w:t>to</w:t>
      </w:r>
      <w:r>
        <w:rPr>
          <w:spacing w:val="-6"/>
          <w:sz w:val="20"/>
        </w:rPr>
        <w:t xml:space="preserve"> </w:t>
      </w:r>
      <w:r>
        <w:rPr>
          <w:sz w:val="20"/>
        </w:rPr>
        <w:t>deploy</w:t>
      </w:r>
      <w:r>
        <w:rPr>
          <w:spacing w:val="-5"/>
          <w:sz w:val="20"/>
        </w:rPr>
        <w:t xml:space="preserve"> </w:t>
      </w:r>
      <w:r>
        <w:rPr>
          <w:sz w:val="20"/>
        </w:rPr>
        <w:t>web</w:t>
      </w:r>
      <w:r>
        <w:rPr>
          <w:spacing w:val="-6"/>
          <w:sz w:val="20"/>
        </w:rPr>
        <w:t xml:space="preserve"> </w:t>
      </w:r>
      <w:r>
        <w:rPr>
          <w:sz w:val="20"/>
        </w:rPr>
        <w:t>apps</w:t>
      </w:r>
      <w:r>
        <w:rPr>
          <w:spacing w:val="-6"/>
          <w:sz w:val="20"/>
        </w:rPr>
        <w:t xml:space="preserve"> </w:t>
      </w:r>
      <w:r>
        <w:rPr>
          <w:sz w:val="20"/>
        </w:rPr>
        <w:t>to</w:t>
      </w:r>
      <w:r>
        <w:rPr>
          <w:spacing w:val="-6"/>
          <w:sz w:val="20"/>
        </w:rPr>
        <w:t xml:space="preserve"> </w:t>
      </w:r>
      <w:r>
        <w:rPr>
          <w:sz w:val="20"/>
        </w:rPr>
        <w:t>resource</w:t>
      </w:r>
      <w:r>
        <w:rPr>
          <w:spacing w:val="-5"/>
          <w:sz w:val="20"/>
        </w:rPr>
        <w:t xml:space="preserve"> </w:t>
      </w:r>
      <w:r>
        <w:rPr>
          <w:spacing w:val="-2"/>
          <w:sz w:val="20"/>
        </w:rPr>
        <w:t>groups.</w:t>
      </w:r>
    </w:p>
    <w:p w14:paraId="7450F8E0" w14:textId="77777777" w:rsidR="00A53686" w:rsidRDefault="00000000">
      <w:pPr>
        <w:pStyle w:val="Paragrafoelenco"/>
        <w:numPr>
          <w:ilvl w:val="0"/>
          <w:numId w:val="57"/>
        </w:numPr>
        <w:tabs>
          <w:tab w:val="left" w:pos="600"/>
        </w:tabs>
        <w:ind w:right="957" w:firstLine="0"/>
        <w:rPr>
          <w:sz w:val="20"/>
        </w:rPr>
      </w:pPr>
      <w:r>
        <w:rPr>
          <w:sz w:val="20"/>
        </w:rPr>
        <w:t>During</w:t>
      </w:r>
      <w:r>
        <w:rPr>
          <w:spacing w:val="-4"/>
          <w:sz w:val="20"/>
        </w:rPr>
        <w:t xml:space="preserve"> </w:t>
      </w:r>
      <w:r>
        <w:rPr>
          <w:sz w:val="20"/>
        </w:rPr>
        <w:t>the</w:t>
      </w:r>
      <w:r>
        <w:rPr>
          <w:spacing w:val="-4"/>
          <w:sz w:val="20"/>
        </w:rPr>
        <w:t xml:space="preserve"> </w:t>
      </w:r>
      <w:r>
        <w:rPr>
          <w:sz w:val="20"/>
        </w:rPr>
        <w:t>testing</w:t>
      </w:r>
      <w:r>
        <w:rPr>
          <w:spacing w:val="-4"/>
          <w:sz w:val="20"/>
        </w:rPr>
        <w:t xml:space="preserve"> </w:t>
      </w:r>
      <w:r>
        <w:rPr>
          <w:sz w:val="20"/>
        </w:rPr>
        <w:t>phase,</w:t>
      </w:r>
      <w:r>
        <w:rPr>
          <w:spacing w:val="-4"/>
          <w:sz w:val="20"/>
        </w:rPr>
        <w:t xml:space="preserve"> </w:t>
      </w:r>
      <w:r>
        <w:rPr>
          <w:sz w:val="20"/>
        </w:rPr>
        <w:t>auditors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finance</w:t>
      </w:r>
      <w:r>
        <w:rPr>
          <w:spacing w:val="-4"/>
          <w:sz w:val="20"/>
        </w:rPr>
        <w:t xml:space="preserve"> </w:t>
      </w:r>
      <w:r>
        <w:rPr>
          <w:sz w:val="20"/>
        </w:rPr>
        <w:t>department</w:t>
      </w:r>
      <w:r>
        <w:rPr>
          <w:spacing w:val="-4"/>
          <w:sz w:val="20"/>
        </w:rPr>
        <w:t xml:space="preserve"> </w:t>
      </w:r>
      <w:r>
        <w:rPr>
          <w:sz w:val="20"/>
        </w:rPr>
        <w:t>must</w:t>
      </w:r>
      <w:r>
        <w:rPr>
          <w:spacing w:val="-4"/>
          <w:sz w:val="20"/>
        </w:rPr>
        <w:t xml:space="preserve"> </w:t>
      </w:r>
      <w:r>
        <w:rPr>
          <w:sz w:val="20"/>
        </w:rPr>
        <w:t>be able to review all Azure costs from the past week.</w:t>
      </w:r>
    </w:p>
    <w:p w14:paraId="6168A8C0" w14:textId="77777777" w:rsidR="00A53686" w:rsidRDefault="00A53686">
      <w:pPr>
        <w:pStyle w:val="Corpotesto"/>
        <w:spacing w:before="3"/>
        <w:ind w:left="0"/>
        <w:rPr>
          <w:rFonts w:ascii="Courier New"/>
        </w:rPr>
      </w:pPr>
    </w:p>
    <w:p w14:paraId="071EC5DD" w14:textId="77777777" w:rsidR="00A53686" w:rsidRDefault="00000000">
      <w:pPr>
        <w:spacing w:before="1"/>
        <w:ind w:left="360"/>
        <w:rPr>
          <w:rFonts w:ascii="Arial"/>
          <w:b/>
          <w:sz w:val="20"/>
        </w:rPr>
      </w:pPr>
      <w:r>
        <w:rPr>
          <w:rFonts w:ascii="Arial"/>
          <w:b/>
          <w:sz w:val="20"/>
        </w:rPr>
        <w:t>Authentication</w:t>
      </w:r>
      <w:r>
        <w:rPr>
          <w:rFonts w:ascii="Arial"/>
          <w:b/>
          <w:spacing w:val="-4"/>
          <w:sz w:val="20"/>
        </w:rPr>
        <w:t xml:space="preserve"> </w:t>
      </w:r>
      <w:r>
        <w:rPr>
          <w:rFonts w:ascii="Arial"/>
          <w:b/>
          <w:spacing w:val="-2"/>
          <w:sz w:val="20"/>
        </w:rPr>
        <w:t>Requirements</w:t>
      </w:r>
    </w:p>
    <w:p w14:paraId="42996948" w14:textId="77777777" w:rsidR="00A53686" w:rsidRDefault="00000000">
      <w:pPr>
        <w:pStyle w:val="Corpotesto"/>
        <w:ind w:right="779"/>
      </w:pPr>
      <w:r>
        <w:t>Users</w:t>
      </w:r>
      <w:r>
        <w:rPr>
          <w:spacing w:val="-3"/>
        </w:rPr>
        <w:t xml:space="preserve"> </w:t>
      </w:r>
      <w:r>
        <w:t>in</w:t>
      </w:r>
      <w:r>
        <w:rPr>
          <w:spacing w:val="-3"/>
        </w:rPr>
        <w:t xml:space="preserve"> </w:t>
      </w:r>
      <w:r>
        <w:t>the</w:t>
      </w:r>
      <w:r>
        <w:rPr>
          <w:spacing w:val="-3"/>
        </w:rPr>
        <w:t xml:space="preserve"> </w:t>
      </w:r>
      <w:r>
        <w:t>Miami</w:t>
      </w:r>
      <w:r>
        <w:rPr>
          <w:spacing w:val="-4"/>
        </w:rPr>
        <w:t xml:space="preserve"> </w:t>
      </w:r>
      <w:r>
        <w:t>office</w:t>
      </w:r>
      <w:r>
        <w:rPr>
          <w:spacing w:val="-4"/>
        </w:rPr>
        <w:t xml:space="preserve"> </w:t>
      </w:r>
      <w:r>
        <w:t>must</w:t>
      </w:r>
      <w:r>
        <w:rPr>
          <w:spacing w:val="-4"/>
        </w:rPr>
        <w:t xml:space="preserve"> </w:t>
      </w:r>
      <w:r>
        <w:t>use</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Seamless</w:t>
      </w:r>
      <w:r>
        <w:rPr>
          <w:spacing w:val="-2"/>
        </w:rPr>
        <w:t xml:space="preserve"> </w:t>
      </w:r>
      <w:r>
        <w:t>Single</w:t>
      </w:r>
      <w:r>
        <w:rPr>
          <w:spacing w:val="-3"/>
        </w:rPr>
        <w:t xml:space="preserve"> </w:t>
      </w:r>
      <w:r>
        <w:t>Sign-on</w:t>
      </w:r>
      <w:r>
        <w:rPr>
          <w:spacing w:val="-4"/>
        </w:rPr>
        <w:t xml:space="preserve"> </w:t>
      </w:r>
      <w:r>
        <w:t>(Azure</w:t>
      </w:r>
      <w:r>
        <w:rPr>
          <w:spacing w:val="-4"/>
        </w:rPr>
        <w:t xml:space="preserve"> </w:t>
      </w:r>
      <w:r>
        <w:t>AD Seamless SSO) when accessing resources in Azure.</w:t>
      </w:r>
    </w:p>
    <w:p w14:paraId="1268B943" w14:textId="77777777" w:rsidR="00A53686" w:rsidRDefault="00A53686">
      <w:pPr>
        <w:pStyle w:val="Corpotesto"/>
        <w:ind w:left="0"/>
      </w:pPr>
    </w:p>
    <w:p w14:paraId="56980B77" w14:textId="77777777" w:rsidR="00A53686" w:rsidRDefault="00000000">
      <w:pPr>
        <w:pStyle w:val="Corpotesto"/>
      </w:pPr>
      <w:r>
        <w:t>Which</w:t>
      </w:r>
      <w:r>
        <w:rPr>
          <w:spacing w:val="-4"/>
        </w:rPr>
        <w:t xml:space="preserve"> </w:t>
      </w:r>
      <w:r>
        <w:t>blade</w:t>
      </w:r>
      <w:r>
        <w:rPr>
          <w:spacing w:val="-6"/>
        </w:rPr>
        <w:t xml:space="preserve"> </w:t>
      </w:r>
      <w:r>
        <w:t>should</w:t>
      </w:r>
      <w:r>
        <w:rPr>
          <w:spacing w:val="-4"/>
        </w:rPr>
        <w:t xml:space="preserve"> </w:t>
      </w:r>
      <w:r>
        <w:t>you</w:t>
      </w:r>
      <w:r>
        <w:rPr>
          <w:spacing w:val="-4"/>
        </w:rPr>
        <w:t xml:space="preserve"> </w:t>
      </w:r>
      <w:r>
        <w:t>instruct</w:t>
      </w:r>
      <w:r>
        <w:rPr>
          <w:spacing w:val="-4"/>
        </w:rPr>
        <w:t xml:space="preserve"> </w:t>
      </w:r>
      <w:r>
        <w:t>the</w:t>
      </w:r>
      <w:r>
        <w:rPr>
          <w:spacing w:val="-5"/>
        </w:rPr>
        <w:t xml:space="preserve"> </w:t>
      </w:r>
      <w:r>
        <w:t>finance</w:t>
      </w:r>
      <w:r>
        <w:rPr>
          <w:spacing w:val="-4"/>
        </w:rPr>
        <w:t xml:space="preserve"> </w:t>
      </w:r>
      <w:r>
        <w:t>department</w:t>
      </w:r>
      <w:r>
        <w:rPr>
          <w:spacing w:val="-5"/>
        </w:rPr>
        <w:t xml:space="preserve"> </w:t>
      </w:r>
      <w:r>
        <w:t>auditors</w:t>
      </w:r>
      <w:r>
        <w:rPr>
          <w:spacing w:val="-4"/>
        </w:rPr>
        <w:t xml:space="preserve"> </w:t>
      </w:r>
      <w:r>
        <w:t>to</w:t>
      </w:r>
      <w:r>
        <w:rPr>
          <w:spacing w:val="-4"/>
        </w:rPr>
        <w:t xml:space="preserve"> use?</w:t>
      </w:r>
    </w:p>
    <w:p w14:paraId="21FCC30D"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1827"/>
      </w:tblGrid>
      <w:tr w:rsidR="00A53686" w14:paraId="54686ACD" w14:textId="77777777">
        <w:trPr>
          <w:trHeight w:val="242"/>
        </w:trPr>
        <w:tc>
          <w:tcPr>
            <w:tcW w:w="327" w:type="dxa"/>
          </w:tcPr>
          <w:p w14:paraId="78D395FF" w14:textId="77777777" w:rsidR="00A53686" w:rsidRDefault="00000000">
            <w:pPr>
              <w:pStyle w:val="TableParagraph"/>
              <w:spacing w:before="0" w:line="222" w:lineRule="exact"/>
              <w:ind w:left="10" w:right="46"/>
              <w:rPr>
                <w:sz w:val="20"/>
              </w:rPr>
            </w:pPr>
            <w:r>
              <w:rPr>
                <w:spacing w:val="-5"/>
                <w:sz w:val="20"/>
              </w:rPr>
              <w:t>A.</w:t>
            </w:r>
          </w:p>
        </w:tc>
        <w:tc>
          <w:tcPr>
            <w:tcW w:w="1827" w:type="dxa"/>
          </w:tcPr>
          <w:p w14:paraId="682E5464" w14:textId="77777777" w:rsidR="00A53686" w:rsidRDefault="00000000">
            <w:pPr>
              <w:pStyle w:val="TableParagraph"/>
              <w:spacing w:before="0" w:line="222" w:lineRule="exact"/>
              <w:ind w:left="76"/>
              <w:jc w:val="left"/>
              <w:rPr>
                <w:sz w:val="20"/>
              </w:rPr>
            </w:pPr>
            <w:r>
              <w:rPr>
                <w:sz w:val="20"/>
              </w:rPr>
              <w:t xml:space="preserve">Partner </w:t>
            </w:r>
            <w:r>
              <w:rPr>
                <w:spacing w:val="-2"/>
                <w:sz w:val="20"/>
              </w:rPr>
              <w:t>information</w:t>
            </w:r>
          </w:p>
        </w:tc>
      </w:tr>
      <w:tr w:rsidR="00A53686" w14:paraId="34472375" w14:textId="77777777">
        <w:trPr>
          <w:trHeight w:val="260"/>
        </w:trPr>
        <w:tc>
          <w:tcPr>
            <w:tcW w:w="327" w:type="dxa"/>
          </w:tcPr>
          <w:p w14:paraId="44D61895" w14:textId="77777777" w:rsidR="00A53686" w:rsidRDefault="00000000">
            <w:pPr>
              <w:pStyle w:val="TableParagraph"/>
              <w:ind w:left="10" w:right="46"/>
              <w:rPr>
                <w:sz w:val="20"/>
              </w:rPr>
            </w:pPr>
            <w:r>
              <w:rPr>
                <w:spacing w:val="-5"/>
                <w:sz w:val="20"/>
              </w:rPr>
              <w:t>B.</w:t>
            </w:r>
          </w:p>
        </w:tc>
        <w:tc>
          <w:tcPr>
            <w:tcW w:w="1827" w:type="dxa"/>
          </w:tcPr>
          <w:p w14:paraId="6479EB5C" w14:textId="77777777" w:rsidR="00A53686" w:rsidRDefault="00000000">
            <w:pPr>
              <w:pStyle w:val="TableParagraph"/>
              <w:ind w:left="76"/>
              <w:jc w:val="left"/>
              <w:rPr>
                <w:sz w:val="20"/>
              </w:rPr>
            </w:pPr>
            <w:r>
              <w:rPr>
                <w:spacing w:val="-2"/>
                <w:sz w:val="20"/>
              </w:rPr>
              <w:t>Overview</w:t>
            </w:r>
          </w:p>
        </w:tc>
      </w:tr>
      <w:tr w:rsidR="00A53686" w14:paraId="0B9C68BD" w14:textId="77777777">
        <w:trPr>
          <w:trHeight w:val="259"/>
        </w:trPr>
        <w:tc>
          <w:tcPr>
            <w:tcW w:w="327" w:type="dxa"/>
          </w:tcPr>
          <w:p w14:paraId="2827FCB9" w14:textId="77777777" w:rsidR="00A53686" w:rsidRDefault="00000000">
            <w:pPr>
              <w:pStyle w:val="TableParagraph"/>
              <w:ind w:left="23" w:right="46"/>
              <w:rPr>
                <w:sz w:val="20"/>
              </w:rPr>
            </w:pPr>
            <w:r>
              <w:rPr>
                <w:spacing w:val="-5"/>
                <w:sz w:val="20"/>
              </w:rPr>
              <w:t>C.</w:t>
            </w:r>
          </w:p>
        </w:tc>
        <w:tc>
          <w:tcPr>
            <w:tcW w:w="1827" w:type="dxa"/>
          </w:tcPr>
          <w:p w14:paraId="2117080C" w14:textId="77777777" w:rsidR="00A53686" w:rsidRDefault="00000000">
            <w:pPr>
              <w:pStyle w:val="TableParagraph"/>
              <w:ind w:left="76"/>
              <w:jc w:val="left"/>
              <w:rPr>
                <w:sz w:val="20"/>
              </w:rPr>
            </w:pPr>
            <w:r>
              <w:rPr>
                <w:sz w:val="20"/>
              </w:rPr>
              <w:t>Payment</w:t>
            </w:r>
            <w:r>
              <w:rPr>
                <w:spacing w:val="-6"/>
                <w:sz w:val="20"/>
              </w:rPr>
              <w:t xml:space="preserve"> </w:t>
            </w:r>
            <w:r>
              <w:rPr>
                <w:spacing w:val="-2"/>
                <w:sz w:val="20"/>
              </w:rPr>
              <w:t>methods</w:t>
            </w:r>
          </w:p>
        </w:tc>
      </w:tr>
      <w:tr w:rsidR="00A53686" w14:paraId="06503538" w14:textId="77777777">
        <w:trPr>
          <w:trHeight w:val="241"/>
        </w:trPr>
        <w:tc>
          <w:tcPr>
            <w:tcW w:w="327" w:type="dxa"/>
          </w:tcPr>
          <w:p w14:paraId="0A6ACCDE" w14:textId="77777777" w:rsidR="00A53686" w:rsidRDefault="00000000">
            <w:pPr>
              <w:pStyle w:val="TableParagraph"/>
              <w:spacing w:before="11" w:line="210" w:lineRule="exact"/>
              <w:ind w:left="23" w:right="46"/>
              <w:rPr>
                <w:sz w:val="20"/>
              </w:rPr>
            </w:pPr>
            <w:r>
              <w:rPr>
                <w:spacing w:val="-5"/>
                <w:sz w:val="20"/>
              </w:rPr>
              <w:t>D.</w:t>
            </w:r>
          </w:p>
        </w:tc>
        <w:tc>
          <w:tcPr>
            <w:tcW w:w="1827" w:type="dxa"/>
          </w:tcPr>
          <w:p w14:paraId="3E420896" w14:textId="77777777" w:rsidR="00A53686" w:rsidRDefault="00000000">
            <w:pPr>
              <w:pStyle w:val="TableParagraph"/>
              <w:spacing w:before="11" w:line="210" w:lineRule="exact"/>
              <w:ind w:left="76"/>
              <w:jc w:val="left"/>
              <w:rPr>
                <w:sz w:val="20"/>
              </w:rPr>
            </w:pPr>
            <w:r>
              <w:rPr>
                <w:spacing w:val="-2"/>
                <w:sz w:val="20"/>
              </w:rPr>
              <w:t>Invoices</w:t>
            </w:r>
          </w:p>
        </w:tc>
      </w:tr>
    </w:tbl>
    <w:p w14:paraId="4E1646D6" w14:textId="77777777" w:rsidR="00A53686" w:rsidRDefault="00A53686">
      <w:pPr>
        <w:pStyle w:val="Corpotesto"/>
        <w:spacing w:before="32"/>
        <w:ind w:left="0"/>
      </w:pPr>
    </w:p>
    <w:p w14:paraId="47A86100"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219E0E00" w14:textId="77777777" w:rsidR="00A53686" w:rsidRDefault="00000000">
      <w:pPr>
        <w:spacing w:line="230" w:lineRule="exact"/>
        <w:ind w:left="360"/>
        <w:rPr>
          <w:rFonts w:ascii="Arial"/>
          <w:b/>
          <w:sz w:val="20"/>
        </w:rPr>
      </w:pPr>
      <w:r>
        <w:rPr>
          <w:rFonts w:ascii="Arial"/>
          <w:b/>
          <w:spacing w:val="-2"/>
          <w:sz w:val="20"/>
        </w:rPr>
        <w:t>Explanation:</w:t>
      </w:r>
    </w:p>
    <w:p w14:paraId="478BD70A" w14:textId="77777777" w:rsidR="00A53686" w:rsidRDefault="00000000">
      <w:pPr>
        <w:pStyle w:val="Corpotesto"/>
        <w:spacing w:before="1"/>
        <w:ind w:right="779"/>
      </w:pPr>
      <w:r>
        <w:t>You</w:t>
      </w:r>
      <w:r>
        <w:rPr>
          <w:spacing w:val="-3"/>
        </w:rPr>
        <w:t xml:space="preserve"> </w:t>
      </w:r>
      <w:r>
        <w:t>can</w:t>
      </w:r>
      <w:r>
        <w:rPr>
          <w:spacing w:val="-2"/>
        </w:rPr>
        <w:t xml:space="preserve"> </w:t>
      </w:r>
      <w:r>
        <w:t>opt</w:t>
      </w:r>
      <w:r>
        <w:rPr>
          <w:spacing w:val="-3"/>
        </w:rPr>
        <w:t xml:space="preserve"> </w:t>
      </w:r>
      <w:r>
        <w:t>in</w:t>
      </w:r>
      <w:r>
        <w:rPr>
          <w:spacing w:val="-2"/>
        </w:rPr>
        <w:t xml:space="preserve"> </w:t>
      </w:r>
      <w:r>
        <w:t>and</w:t>
      </w:r>
      <w:r>
        <w:rPr>
          <w:spacing w:val="-2"/>
        </w:rPr>
        <w:t xml:space="preserve"> </w:t>
      </w:r>
      <w:r>
        <w:t>configure</w:t>
      </w:r>
      <w:r>
        <w:rPr>
          <w:spacing w:val="-2"/>
        </w:rPr>
        <w:t xml:space="preserve"> </w:t>
      </w:r>
      <w:r>
        <w:t>additional</w:t>
      </w:r>
      <w:r>
        <w:rPr>
          <w:spacing w:val="-2"/>
        </w:rPr>
        <w:t xml:space="preserve"> </w:t>
      </w:r>
      <w:r>
        <w:t>recipients</w:t>
      </w:r>
      <w:r>
        <w:rPr>
          <w:spacing w:val="-2"/>
        </w:rPr>
        <w:t xml:space="preserve"> </w:t>
      </w:r>
      <w:r>
        <w:t>to</w:t>
      </w:r>
      <w:r>
        <w:rPr>
          <w:spacing w:val="-3"/>
        </w:rPr>
        <w:t xml:space="preserve"> </w:t>
      </w:r>
      <w:r>
        <w:t>receive</w:t>
      </w:r>
      <w:r>
        <w:rPr>
          <w:spacing w:val="-4"/>
        </w:rPr>
        <w:t xml:space="preserve"> </w:t>
      </w:r>
      <w:r>
        <w:t>your</w:t>
      </w:r>
      <w:r>
        <w:rPr>
          <w:spacing w:val="-2"/>
        </w:rPr>
        <w:t xml:space="preserve"> </w:t>
      </w:r>
      <w:r>
        <w:t>Azure</w:t>
      </w:r>
      <w:r>
        <w:rPr>
          <w:spacing w:val="-3"/>
        </w:rPr>
        <w:t xml:space="preserve"> </w:t>
      </w:r>
      <w:r>
        <w:t>invoice</w:t>
      </w:r>
      <w:r>
        <w:rPr>
          <w:spacing w:val="-2"/>
        </w:rPr>
        <w:t xml:space="preserve"> </w:t>
      </w:r>
      <w:r>
        <w:t>in</w:t>
      </w:r>
      <w:r>
        <w:rPr>
          <w:spacing w:val="-3"/>
        </w:rPr>
        <w:t xml:space="preserve"> </w:t>
      </w:r>
      <w:r>
        <w:t>an</w:t>
      </w:r>
      <w:r>
        <w:rPr>
          <w:spacing w:val="-2"/>
        </w:rPr>
        <w:t xml:space="preserve"> </w:t>
      </w:r>
      <w:r>
        <w:t>email.</w:t>
      </w:r>
      <w:r>
        <w:rPr>
          <w:spacing w:val="-3"/>
        </w:rPr>
        <w:t xml:space="preserve"> </w:t>
      </w:r>
      <w:r>
        <w:t>This feature may not be available for certain subscriptions such as support offers, Enterprise Agreements, or Azure in Open.</w:t>
      </w:r>
    </w:p>
    <w:p w14:paraId="5AC56795" w14:textId="77777777" w:rsidR="00A53686" w:rsidRDefault="00000000">
      <w:pPr>
        <w:pStyle w:val="Corpotesto"/>
      </w:pPr>
      <w:r>
        <w:t>Select</w:t>
      </w:r>
      <w:r>
        <w:rPr>
          <w:spacing w:val="-7"/>
        </w:rPr>
        <w:t xml:space="preserve"> </w:t>
      </w:r>
      <w:r>
        <w:t>your</w:t>
      </w:r>
      <w:r>
        <w:rPr>
          <w:spacing w:val="-5"/>
        </w:rPr>
        <w:t xml:space="preserve"> </w:t>
      </w:r>
      <w:r>
        <w:t>subscription</w:t>
      </w:r>
      <w:r>
        <w:rPr>
          <w:spacing w:val="-4"/>
        </w:rPr>
        <w:t xml:space="preserve"> </w:t>
      </w:r>
      <w:r>
        <w:t>from</w:t>
      </w:r>
      <w:r>
        <w:rPr>
          <w:spacing w:val="-3"/>
        </w:rPr>
        <w:t xml:space="preserve"> </w:t>
      </w:r>
      <w:r>
        <w:t>the</w:t>
      </w:r>
      <w:r>
        <w:rPr>
          <w:spacing w:val="-4"/>
        </w:rPr>
        <w:t xml:space="preserve"> </w:t>
      </w:r>
      <w:r>
        <w:t>Subscriptions</w:t>
      </w:r>
      <w:r>
        <w:rPr>
          <w:spacing w:val="-3"/>
        </w:rPr>
        <w:t xml:space="preserve"> </w:t>
      </w:r>
      <w:r>
        <w:t>page.</w:t>
      </w:r>
      <w:r>
        <w:rPr>
          <w:spacing w:val="-5"/>
        </w:rPr>
        <w:t xml:space="preserve"> </w:t>
      </w:r>
      <w:r>
        <w:t>Opt-in</w:t>
      </w:r>
      <w:r>
        <w:rPr>
          <w:spacing w:val="-3"/>
        </w:rPr>
        <w:t xml:space="preserve"> </w:t>
      </w:r>
      <w:r>
        <w:t>for</w:t>
      </w:r>
      <w:r>
        <w:rPr>
          <w:spacing w:val="-4"/>
        </w:rPr>
        <w:t xml:space="preserve"> </w:t>
      </w:r>
      <w:r>
        <w:t>each</w:t>
      </w:r>
      <w:r>
        <w:rPr>
          <w:spacing w:val="-3"/>
        </w:rPr>
        <w:t xml:space="preserve"> </w:t>
      </w:r>
      <w:r>
        <w:t>subscription</w:t>
      </w:r>
      <w:r>
        <w:rPr>
          <w:spacing w:val="-4"/>
        </w:rPr>
        <w:t xml:space="preserve"> </w:t>
      </w:r>
      <w:r>
        <w:t>you</w:t>
      </w:r>
      <w:r>
        <w:rPr>
          <w:spacing w:val="-3"/>
        </w:rPr>
        <w:t xml:space="preserve"> </w:t>
      </w:r>
      <w:r>
        <w:t>own.</w:t>
      </w:r>
      <w:r>
        <w:rPr>
          <w:spacing w:val="-4"/>
        </w:rPr>
        <w:t xml:space="preserve"> </w:t>
      </w:r>
      <w:r>
        <w:rPr>
          <w:spacing w:val="-2"/>
        </w:rPr>
        <w:t>Click</w:t>
      </w:r>
    </w:p>
    <w:p w14:paraId="6223ADDF" w14:textId="77777777" w:rsidR="00A53686" w:rsidRDefault="00A53686">
      <w:pPr>
        <w:pStyle w:val="Corpotesto"/>
        <w:sectPr w:rsidR="00A53686">
          <w:pgSz w:w="12240" w:h="15840"/>
          <w:pgMar w:top="1080" w:right="1080" w:bottom="1000" w:left="1440" w:header="0" w:footer="800" w:gutter="0"/>
          <w:cols w:space="720"/>
        </w:sectPr>
      </w:pPr>
    </w:p>
    <w:p w14:paraId="0DD22FB0" w14:textId="77777777" w:rsidR="00A53686" w:rsidRDefault="00A53686">
      <w:pPr>
        <w:pStyle w:val="Corpotesto"/>
        <w:spacing w:before="130"/>
        <w:ind w:left="0"/>
      </w:pPr>
    </w:p>
    <w:p w14:paraId="537C2716" w14:textId="77777777" w:rsidR="00A53686" w:rsidRDefault="00000000">
      <w:pPr>
        <w:pStyle w:val="Corpotesto"/>
        <w:spacing w:before="1"/>
      </w:pPr>
      <w:r>
        <w:t>Invoices</w:t>
      </w:r>
      <w:r>
        <w:rPr>
          <w:spacing w:val="-4"/>
        </w:rPr>
        <w:t xml:space="preserve"> </w:t>
      </w:r>
      <w:r>
        <w:t>then</w:t>
      </w:r>
      <w:r>
        <w:rPr>
          <w:spacing w:val="-3"/>
        </w:rPr>
        <w:t xml:space="preserve"> </w:t>
      </w:r>
      <w:r>
        <w:t>Email</w:t>
      </w:r>
      <w:r>
        <w:rPr>
          <w:spacing w:val="-4"/>
        </w:rPr>
        <w:t xml:space="preserve"> </w:t>
      </w:r>
      <w:r>
        <w:t>my</w:t>
      </w:r>
      <w:r>
        <w:rPr>
          <w:spacing w:val="-3"/>
        </w:rPr>
        <w:t xml:space="preserve"> </w:t>
      </w:r>
      <w:r>
        <w:rPr>
          <w:spacing w:val="-2"/>
        </w:rPr>
        <w:t>invoice.</w:t>
      </w:r>
    </w:p>
    <w:p w14:paraId="5CF46104" w14:textId="77777777" w:rsidR="00A53686" w:rsidRDefault="00000000">
      <w:pPr>
        <w:pStyle w:val="Corpotesto"/>
        <w:spacing w:before="9"/>
        <w:ind w:left="0"/>
        <w:rPr>
          <w:sz w:val="17"/>
        </w:rPr>
      </w:pPr>
      <w:r>
        <w:rPr>
          <w:noProof/>
          <w:sz w:val="17"/>
        </w:rPr>
        <w:drawing>
          <wp:anchor distT="0" distB="0" distL="0" distR="0" simplePos="0" relativeHeight="487667200" behindDoc="1" locked="0" layoutInCell="1" allowOverlap="1" wp14:anchorId="4F90FBD8" wp14:editId="081A6E81">
            <wp:simplePos x="0" y="0"/>
            <wp:positionH relativeFrom="page">
              <wp:posOffset>1143000</wp:posOffset>
            </wp:positionH>
            <wp:positionV relativeFrom="paragraph">
              <wp:posOffset>145439</wp:posOffset>
            </wp:positionV>
            <wp:extent cx="5454812" cy="2477738"/>
            <wp:effectExtent l="0" t="0" r="0" b="0"/>
            <wp:wrapTopAndBottom/>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278" cstate="print"/>
                    <a:stretch>
                      <a:fillRect/>
                    </a:stretch>
                  </pic:blipFill>
                  <pic:spPr>
                    <a:xfrm>
                      <a:off x="0" y="0"/>
                      <a:ext cx="5454812" cy="2477738"/>
                    </a:xfrm>
                    <a:prstGeom prst="rect">
                      <a:avLst/>
                    </a:prstGeom>
                  </pic:spPr>
                </pic:pic>
              </a:graphicData>
            </a:graphic>
          </wp:anchor>
        </w:drawing>
      </w:r>
    </w:p>
    <w:p w14:paraId="263AB11E" w14:textId="77777777" w:rsidR="00A53686" w:rsidRDefault="00A53686">
      <w:pPr>
        <w:pStyle w:val="Corpotesto"/>
        <w:spacing w:before="29"/>
        <w:ind w:left="0"/>
      </w:pPr>
    </w:p>
    <w:p w14:paraId="34A99D7F" w14:textId="77777777" w:rsidR="00A53686" w:rsidRDefault="00000000">
      <w:pPr>
        <w:pStyle w:val="Corpotesto"/>
        <w:spacing w:line="230" w:lineRule="exact"/>
      </w:pPr>
      <w:r>
        <w:t>Click</w:t>
      </w:r>
      <w:r>
        <w:rPr>
          <w:spacing w:val="-2"/>
        </w:rPr>
        <w:t xml:space="preserve"> </w:t>
      </w:r>
      <w:r>
        <w:t>Opt</w:t>
      </w:r>
      <w:r>
        <w:rPr>
          <w:spacing w:val="-3"/>
        </w:rPr>
        <w:t xml:space="preserve"> </w:t>
      </w:r>
      <w:r>
        <w:t>in</w:t>
      </w:r>
      <w:r>
        <w:rPr>
          <w:spacing w:val="-2"/>
        </w:rPr>
        <w:t xml:space="preserve"> </w:t>
      </w:r>
      <w:r>
        <w:t>and</w:t>
      </w:r>
      <w:r>
        <w:rPr>
          <w:spacing w:val="-2"/>
        </w:rPr>
        <w:t xml:space="preserve"> </w:t>
      </w:r>
      <w:r>
        <w:t>accept</w:t>
      </w:r>
      <w:r>
        <w:rPr>
          <w:spacing w:val="-3"/>
        </w:rPr>
        <w:t xml:space="preserve"> </w:t>
      </w:r>
      <w:r>
        <w:t>the</w:t>
      </w:r>
      <w:r>
        <w:rPr>
          <w:spacing w:val="-2"/>
        </w:rPr>
        <w:t xml:space="preserve"> terms.</w:t>
      </w:r>
    </w:p>
    <w:p w14:paraId="6A0BE38E" w14:textId="77777777" w:rsidR="00A53686" w:rsidRDefault="00000000">
      <w:pPr>
        <w:pStyle w:val="Corpotesto"/>
        <w:ind w:right="779"/>
      </w:pPr>
      <w:r>
        <w:t>Scenario:</w:t>
      </w:r>
      <w:r>
        <w:rPr>
          <w:spacing w:val="-3"/>
        </w:rPr>
        <w:t xml:space="preserve"> </w:t>
      </w:r>
      <w:r>
        <w:t>During</w:t>
      </w:r>
      <w:r>
        <w:rPr>
          <w:spacing w:val="-3"/>
        </w:rPr>
        <w:t xml:space="preserve"> </w:t>
      </w:r>
      <w:r>
        <w:t>the</w:t>
      </w:r>
      <w:r>
        <w:rPr>
          <w:spacing w:val="-3"/>
        </w:rPr>
        <w:t xml:space="preserve"> </w:t>
      </w:r>
      <w:r>
        <w:t>testing</w:t>
      </w:r>
      <w:r>
        <w:rPr>
          <w:spacing w:val="-3"/>
        </w:rPr>
        <w:t xml:space="preserve"> </w:t>
      </w:r>
      <w:r>
        <w:t>phase,</w:t>
      </w:r>
      <w:r>
        <w:rPr>
          <w:spacing w:val="-3"/>
        </w:rPr>
        <w:t xml:space="preserve"> </w:t>
      </w:r>
      <w:r>
        <w:t>auditors</w:t>
      </w:r>
      <w:r>
        <w:rPr>
          <w:spacing w:val="-3"/>
        </w:rPr>
        <w:t xml:space="preserve"> </w:t>
      </w:r>
      <w:r>
        <w:t>in</w:t>
      </w:r>
      <w:r>
        <w:rPr>
          <w:spacing w:val="-3"/>
        </w:rPr>
        <w:t xml:space="preserve"> </w:t>
      </w:r>
      <w:r>
        <w:t>the</w:t>
      </w:r>
      <w:r>
        <w:rPr>
          <w:spacing w:val="-3"/>
        </w:rPr>
        <w:t xml:space="preserve"> </w:t>
      </w:r>
      <w:r>
        <w:t>finance</w:t>
      </w:r>
      <w:r>
        <w:rPr>
          <w:spacing w:val="-3"/>
        </w:rPr>
        <w:t xml:space="preserve"> </w:t>
      </w:r>
      <w:r>
        <w:t>department</w:t>
      </w:r>
      <w:r>
        <w:rPr>
          <w:spacing w:val="-3"/>
        </w:rPr>
        <w:t xml:space="preserve"> </w:t>
      </w:r>
      <w:r>
        <w:t>must</w:t>
      </w:r>
      <w:r>
        <w:rPr>
          <w:spacing w:val="-3"/>
        </w:rPr>
        <w:t xml:space="preserve"> </w:t>
      </w:r>
      <w:r>
        <w:t>be</w:t>
      </w:r>
      <w:r>
        <w:rPr>
          <w:spacing w:val="-3"/>
        </w:rPr>
        <w:t xml:space="preserve"> </w:t>
      </w:r>
      <w:r>
        <w:t>able</w:t>
      </w:r>
      <w:r>
        <w:rPr>
          <w:spacing w:val="-3"/>
        </w:rPr>
        <w:t xml:space="preserve"> </w:t>
      </w:r>
      <w:r>
        <w:t>to</w:t>
      </w:r>
      <w:r>
        <w:rPr>
          <w:spacing w:val="-3"/>
        </w:rPr>
        <w:t xml:space="preserve"> </w:t>
      </w:r>
      <w:r>
        <w:t>review</w:t>
      </w:r>
      <w:r>
        <w:rPr>
          <w:spacing w:val="-4"/>
        </w:rPr>
        <w:t xml:space="preserve"> </w:t>
      </w:r>
      <w:r>
        <w:t>all Azure costs from the past week.</w:t>
      </w:r>
    </w:p>
    <w:p w14:paraId="6525B74B" w14:textId="77777777" w:rsidR="00A53686" w:rsidRDefault="00000000">
      <w:pPr>
        <w:pStyle w:val="Corpotesto"/>
        <w:ind w:right="930"/>
      </w:pPr>
      <w:r>
        <w:t>References:</w:t>
      </w:r>
      <w:r>
        <w:rPr>
          <w:spacing w:val="-14"/>
        </w:rPr>
        <w:t xml:space="preserve"> </w:t>
      </w:r>
      <w:r>
        <w:t xml:space="preserve">https://docs.microsoft.com/en-us/azure/billing/billing-download-azure-invoice-daily- </w:t>
      </w:r>
      <w:r>
        <w:rPr>
          <w:spacing w:val="-2"/>
        </w:rPr>
        <w:t>usage-date</w:t>
      </w:r>
    </w:p>
    <w:p w14:paraId="72F5A9FC" w14:textId="77777777" w:rsidR="00A53686" w:rsidRDefault="00A53686">
      <w:pPr>
        <w:pStyle w:val="Corpotesto"/>
        <w:spacing w:before="229"/>
        <w:ind w:left="0"/>
      </w:pPr>
    </w:p>
    <w:p w14:paraId="55871E68" w14:textId="77777777" w:rsidR="00A53686" w:rsidRDefault="00000000">
      <w:pPr>
        <w:spacing w:before="1"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207</w:t>
      </w:r>
    </w:p>
    <w:p w14:paraId="3BA67158" w14:textId="77777777" w:rsidR="00A53686" w:rsidRDefault="00000000">
      <w:pPr>
        <w:pStyle w:val="Titolo1"/>
        <w:spacing w:line="240" w:lineRule="auto"/>
      </w:pPr>
      <w:r>
        <w:t>Case</w:t>
      </w:r>
      <w:r>
        <w:rPr>
          <w:spacing w:val="-7"/>
        </w:rPr>
        <w:t xml:space="preserve"> </w:t>
      </w:r>
      <w:r>
        <w:t>Study</w:t>
      </w:r>
      <w:r>
        <w:rPr>
          <w:spacing w:val="-7"/>
        </w:rPr>
        <w:t xml:space="preserve"> </w:t>
      </w:r>
      <w:r>
        <w:t>1</w:t>
      </w:r>
      <w:r>
        <w:rPr>
          <w:spacing w:val="-6"/>
        </w:rPr>
        <w:t xml:space="preserve"> </w:t>
      </w:r>
      <w:r>
        <w:t>-</w:t>
      </w:r>
      <w:r>
        <w:rPr>
          <w:spacing w:val="-7"/>
        </w:rPr>
        <w:t xml:space="preserve"> </w:t>
      </w:r>
      <w:r>
        <w:t>Humongous</w:t>
      </w:r>
      <w:r>
        <w:rPr>
          <w:spacing w:val="-7"/>
        </w:rPr>
        <w:t xml:space="preserve"> </w:t>
      </w:r>
      <w:r>
        <w:rPr>
          <w:spacing w:val="-2"/>
        </w:rPr>
        <w:t>Insurance</w:t>
      </w:r>
    </w:p>
    <w:p w14:paraId="7B571694" w14:textId="77777777" w:rsidR="00A53686" w:rsidRDefault="00000000">
      <w:pPr>
        <w:spacing w:before="1" w:line="230" w:lineRule="exact"/>
        <w:ind w:left="360"/>
        <w:rPr>
          <w:rFonts w:ascii="Arial"/>
          <w:b/>
          <w:sz w:val="20"/>
        </w:rPr>
      </w:pPr>
      <w:r>
        <w:rPr>
          <w:rFonts w:ascii="Arial"/>
          <w:b/>
          <w:spacing w:val="-2"/>
          <w:sz w:val="20"/>
        </w:rPr>
        <w:t>Overview</w:t>
      </w:r>
    </w:p>
    <w:p w14:paraId="570A3542" w14:textId="77777777" w:rsidR="00A53686" w:rsidRDefault="00000000">
      <w:pPr>
        <w:pStyle w:val="Corpotesto"/>
        <w:ind w:right="779"/>
      </w:pPr>
      <w:r>
        <w:t>Humongous</w:t>
      </w:r>
      <w:r>
        <w:rPr>
          <w:spacing w:val="-3"/>
        </w:rPr>
        <w:t xml:space="preserve"> </w:t>
      </w:r>
      <w:r>
        <w:t>Insurance</w:t>
      </w:r>
      <w:r>
        <w:rPr>
          <w:spacing w:val="-3"/>
        </w:rPr>
        <w:t xml:space="preserve"> </w:t>
      </w:r>
      <w:r>
        <w:t>is</w:t>
      </w:r>
      <w:r>
        <w:rPr>
          <w:spacing w:val="-3"/>
        </w:rPr>
        <w:t xml:space="preserve"> </w:t>
      </w:r>
      <w:r>
        <w:t>an</w:t>
      </w:r>
      <w:r>
        <w:rPr>
          <w:spacing w:val="-3"/>
        </w:rPr>
        <w:t xml:space="preserve"> </w:t>
      </w:r>
      <w:r>
        <w:t>insurance</w:t>
      </w:r>
      <w:r>
        <w:rPr>
          <w:spacing w:val="-5"/>
        </w:rPr>
        <w:t xml:space="preserve"> </w:t>
      </w:r>
      <w:r>
        <w:t>company</w:t>
      </w:r>
      <w:r>
        <w:rPr>
          <w:spacing w:val="-3"/>
        </w:rPr>
        <w:t xml:space="preserve"> </w:t>
      </w:r>
      <w:r>
        <w:t>that</w:t>
      </w:r>
      <w:r>
        <w:rPr>
          <w:spacing w:val="-4"/>
        </w:rPr>
        <w:t xml:space="preserve"> </w:t>
      </w:r>
      <w:r>
        <w:t>has</w:t>
      </w:r>
      <w:r>
        <w:rPr>
          <w:spacing w:val="-3"/>
        </w:rPr>
        <w:t xml:space="preserve"> </w:t>
      </w:r>
      <w:r>
        <w:t>three</w:t>
      </w:r>
      <w:r>
        <w:rPr>
          <w:spacing w:val="-4"/>
        </w:rPr>
        <w:t xml:space="preserve"> </w:t>
      </w:r>
      <w:r>
        <w:t>offices</w:t>
      </w:r>
      <w:r>
        <w:rPr>
          <w:spacing w:val="-3"/>
        </w:rPr>
        <w:t xml:space="preserve"> </w:t>
      </w:r>
      <w:r>
        <w:t>in</w:t>
      </w:r>
      <w:r>
        <w:rPr>
          <w:spacing w:val="-4"/>
        </w:rPr>
        <w:t xml:space="preserve"> </w:t>
      </w:r>
      <w:r>
        <w:t>Miami,</w:t>
      </w:r>
      <w:r>
        <w:rPr>
          <w:spacing w:val="-4"/>
        </w:rPr>
        <w:t xml:space="preserve"> </w:t>
      </w:r>
      <w:r>
        <w:t>Tokyo</w:t>
      </w:r>
      <w:r>
        <w:rPr>
          <w:spacing w:val="-3"/>
        </w:rPr>
        <w:t xml:space="preserve"> </w:t>
      </w:r>
      <w:r>
        <w:t>and Bangkok. Each office has 5.000 users.</w:t>
      </w:r>
    </w:p>
    <w:p w14:paraId="3DAA0ACE" w14:textId="77777777" w:rsidR="00A53686" w:rsidRDefault="00000000">
      <w:pPr>
        <w:spacing w:before="230"/>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3F6D54E8" w14:textId="77777777" w:rsidR="00A53686" w:rsidRDefault="00000000">
      <w:pPr>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Environment</w:t>
      </w:r>
    </w:p>
    <w:p w14:paraId="605F1A7A" w14:textId="77777777" w:rsidR="00A53686" w:rsidRDefault="00000000">
      <w:pPr>
        <w:pStyle w:val="Corpotesto"/>
        <w:ind w:right="779"/>
      </w:pPr>
      <w:r>
        <w:t>Humongous Insurance has a single-domain Active Directory forest named humongousinsurance.com.</w:t>
      </w:r>
      <w:r>
        <w:rPr>
          <w:spacing w:val="-5"/>
        </w:rPr>
        <w:t xml:space="preserve"> </w:t>
      </w:r>
      <w:r>
        <w:t>The</w:t>
      </w:r>
      <w:r>
        <w:rPr>
          <w:spacing w:val="-4"/>
        </w:rPr>
        <w:t xml:space="preserve"> </w:t>
      </w:r>
      <w:r>
        <w:t>functional</w:t>
      </w:r>
      <w:r>
        <w:rPr>
          <w:spacing w:val="-3"/>
        </w:rPr>
        <w:t xml:space="preserve"> </w:t>
      </w:r>
      <w:r>
        <w:t>level</w:t>
      </w:r>
      <w:r>
        <w:rPr>
          <w:spacing w:val="-3"/>
        </w:rPr>
        <w:t xml:space="preserve"> </w:t>
      </w:r>
      <w:r>
        <w:t>of</w:t>
      </w:r>
      <w:r>
        <w:rPr>
          <w:spacing w:val="-4"/>
        </w:rPr>
        <w:t xml:space="preserve"> </w:t>
      </w:r>
      <w:r>
        <w:t>the</w:t>
      </w:r>
      <w:r>
        <w:rPr>
          <w:spacing w:val="-5"/>
        </w:rPr>
        <w:t xml:space="preserve"> </w:t>
      </w:r>
      <w:r>
        <w:t>forest</w:t>
      </w:r>
      <w:r>
        <w:rPr>
          <w:spacing w:val="-4"/>
        </w:rPr>
        <w:t xml:space="preserve"> </w:t>
      </w:r>
      <w:r>
        <w:t>is</w:t>
      </w:r>
      <w:r>
        <w:rPr>
          <w:spacing w:val="-5"/>
        </w:rPr>
        <w:t xml:space="preserve"> </w:t>
      </w:r>
      <w:r>
        <w:t>Windows</w:t>
      </w:r>
      <w:r>
        <w:rPr>
          <w:spacing w:val="-3"/>
        </w:rPr>
        <w:t xml:space="preserve"> </w:t>
      </w:r>
      <w:r>
        <w:t>Server</w:t>
      </w:r>
      <w:r>
        <w:rPr>
          <w:spacing w:val="-3"/>
        </w:rPr>
        <w:t xml:space="preserve"> </w:t>
      </w:r>
      <w:r>
        <w:t>2012.</w:t>
      </w:r>
    </w:p>
    <w:p w14:paraId="3B879E20" w14:textId="77777777" w:rsidR="00A53686" w:rsidRDefault="00000000">
      <w:pPr>
        <w:pStyle w:val="Corpotesto"/>
        <w:spacing w:before="229"/>
      </w:pPr>
      <w:r>
        <w:t>You</w:t>
      </w:r>
      <w:r>
        <w:rPr>
          <w:spacing w:val="-6"/>
        </w:rPr>
        <w:t xml:space="preserve"> </w:t>
      </w:r>
      <w:r>
        <w:t>recently</w:t>
      </w:r>
      <w:r>
        <w:rPr>
          <w:spacing w:val="-4"/>
        </w:rPr>
        <w:t xml:space="preserve"> </w:t>
      </w:r>
      <w:r>
        <w:t>provisioned</w:t>
      </w:r>
      <w:r>
        <w:rPr>
          <w:spacing w:val="-4"/>
        </w:rPr>
        <w:t xml:space="preserve"> </w:t>
      </w:r>
      <w:r>
        <w:t>an</w:t>
      </w:r>
      <w:r>
        <w:rPr>
          <w:spacing w:val="-4"/>
        </w:rPr>
        <w:t xml:space="preserve"> </w:t>
      </w:r>
      <w:r>
        <w:t>Azure</w:t>
      </w:r>
      <w:r>
        <w:rPr>
          <w:spacing w:val="-4"/>
        </w:rPr>
        <w:t xml:space="preserve"> </w:t>
      </w:r>
      <w:r>
        <w:t>Active</w:t>
      </w:r>
      <w:r>
        <w:rPr>
          <w:spacing w:val="-5"/>
        </w:rPr>
        <w:t xml:space="preserve"> </w:t>
      </w:r>
      <w:r>
        <w:t>Directory</w:t>
      </w:r>
      <w:r>
        <w:rPr>
          <w:spacing w:val="-4"/>
        </w:rPr>
        <w:t xml:space="preserve"> </w:t>
      </w:r>
      <w:r>
        <w:t>(Azure</w:t>
      </w:r>
      <w:r>
        <w:rPr>
          <w:spacing w:val="-4"/>
        </w:rPr>
        <w:t xml:space="preserve"> </w:t>
      </w:r>
      <w:r>
        <w:t>AD)</w:t>
      </w:r>
      <w:r>
        <w:rPr>
          <w:spacing w:val="-4"/>
        </w:rPr>
        <w:t xml:space="preserve"> </w:t>
      </w:r>
      <w:r>
        <w:rPr>
          <w:spacing w:val="-2"/>
        </w:rPr>
        <w:t>tenant.</w:t>
      </w:r>
    </w:p>
    <w:p w14:paraId="5CCA095D" w14:textId="77777777" w:rsidR="00A53686" w:rsidRDefault="00A53686">
      <w:pPr>
        <w:pStyle w:val="Corpotesto"/>
        <w:spacing w:before="1"/>
        <w:ind w:left="0"/>
      </w:pPr>
    </w:p>
    <w:p w14:paraId="4DD62986" w14:textId="77777777" w:rsidR="00A53686" w:rsidRDefault="00000000">
      <w:pPr>
        <w:spacing w:line="230" w:lineRule="exact"/>
        <w:ind w:left="360"/>
        <w:rPr>
          <w:rFonts w:ascii="Arial"/>
          <w:b/>
          <w:sz w:val="20"/>
        </w:rPr>
      </w:pPr>
      <w:r>
        <w:rPr>
          <w:rFonts w:ascii="Arial"/>
          <w:b/>
          <w:sz w:val="20"/>
        </w:rPr>
        <w:t>Network</w:t>
      </w:r>
      <w:r>
        <w:rPr>
          <w:rFonts w:ascii="Arial"/>
          <w:b/>
          <w:spacing w:val="-7"/>
          <w:sz w:val="20"/>
        </w:rPr>
        <w:t xml:space="preserve"> </w:t>
      </w:r>
      <w:r>
        <w:rPr>
          <w:rFonts w:ascii="Arial"/>
          <w:b/>
          <w:spacing w:val="-2"/>
          <w:sz w:val="20"/>
        </w:rPr>
        <w:t>Infrastructure</w:t>
      </w:r>
    </w:p>
    <w:p w14:paraId="2C03D35F" w14:textId="77777777" w:rsidR="00A53686" w:rsidRDefault="00000000">
      <w:pPr>
        <w:pStyle w:val="Corpotesto"/>
        <w:ind w:right="779"/>
      </w:pPr>
      <w:r>
        <w:t>Each</w:t>
      </w:r>
      <w:r>
        <w:rPr>
          <w:spacing w:val="-2"/>
        </w:rPr>
        <w:t xml:space="preserve"> </w:t>
      </w:r>
      <w:r>
        <w:t>office</w:t>
      </w:r>
      <w:r>
        <w:rPr>
          <w:spacing w:val="-2"/>
        </w:rPr>
        <w:t xml:space="preserve"> </w:t>
      </w:r>
      <w:r>
        <w:t>has</w:t>
      </w:r>
      <w:r>
        <w:rPr>
          <w:spacing w:val="-2"/>
        </w:rPr>
        <w:t xml:space="preserve"> </w:t>
      </w:r>
      <w:r>
        <w:t>a</w:t>
      </w:r>
      <w:r>
        <w:rPr>
          <w:spacing w:val="-3"/>
        </w:rPr>
        <w:t xml:space="preserve"> </w:t>
      </w:r>
      <w:r>
        <w:t>local</w:t>
      </w:r>
      <w:r>
        <w:rPr>
          <w:spacing w:val="-2"/>
        </w:rPr>
        <w:t xml:space="preserve"> </w:t>
      </w:r>
      <w:r>
        <w:t>data</w:t>
      </w:r>
      <w:r>
        <w:rPr>
          <w:spacing w:val="-2"/>
        </w:rPr>
        <w:t xml:space="preserve"> </w:t>
      </w:r>
      <w:r>
        <w:t>center</w:t>
      </w:r>
      <w:r>
        <w:rPr>
          <w:spacing w:val="-2"/>
        </w:rPr>
        <w:t xml:space="preserve"> </w:t>
      </w:r>
      <w:r>
        <w:t>that</w:t>
      </w:r>
      <w:r>
        <w:rPr>
          <w:spacing w:val="-3"/>
        </w:rPr>
        <w:t xml:space="preserve"> </w:t>
      </w:r>
      <w:r>
        <w:t>contains</w:t>
      </w:r>
      <w:r>
        <w:rPr>
          <w:spacing w:val="-2"/>
        </w:rPr>
        <w:t xml:space="preserve"> </w:t>
      </w:r>
      <w:r>
        <w:t>all</w:t>
      </w:r>
      <w:r>
        <w:rPr>
          <w:spacing w:val="-3"/>
        </w:rPr>
        <w:t xml:space="preserve"> </w:t>
      </w:r>
      <w:r>
        <w:t>the</w:t>
      </w:r>
      <w:r>
        <w:rPr>
          <w:spacing w:val="-2"/>
        </w:rPr>
        <w:t xml:space="preserve"> </w:t>
      </w:r>
      <w:r>
        <w:t>servers</w:t>
      </w:r>
      <w:r>
        <w:rPr>
          <w:spacing w:val="-2"/>
        </w:rPr>
        <w:t xml:space="preserve"> </w:t>
      </w:r>
      <w:r>
        <w:t>for</w:t>
      </w:r>
      <w:r>
        <w:rPr>
          <w:spacing w:val="-2"/>
        </w:rPr>
        <w:t xml:space="preserve"> </w:t>
      </w:r>
      <w:r>
        <w:t>that</w:t>
      </w:r>
      <w:r>
        <w:rPr>
          <w:spacing w:val="-3"/>
        </w:rPr>
        <w:t xml:space="preserve"> </w:t>
      </w:r>
      <w:r>
        <w:t>office.</w:t>
      </w:r>
      <w:r>
        <w:rPr>
          <w:spacing w:val="-3"/>
        </w:rPr>
        <w:t xml:space="preserve"> </w:t>
      </w:r>
      <w:r>
        <w:t>Each</w:t>
      </w:r>
      <w:r>
        <w:rPr>
          <w:spacing w:val="-2"/>
        </w:rPr>
        <w:t xml:space="preserve"> </w:t>
      </w:r>
      <w:r>
        <w:t>office</w:t>
      </w:r>
      <w:r>
        <w:rPr>
          <w:spacing w:val="-2"/>
        </w:rPr>
        <w:t xml:space="preserve"> </w:t>
      </w:r>
      <w:r>
        <w:t>has</w:t>
      </w:r>
      <w:r>
        <w:rPr>
          <w:spacing w:val="-4"/>
        </w:rPr>
        <w:t xml:space="preserve"> </w:t>
      </w:r>
      <w:r>
        <w:t>a dedicated connection to the Internet.</w:t>
      </w:r>
    </w:p>
    <w:p w14:paraId="29D0A740" w14:textId="77777777" w:rsidR="00A53686" w:rsidRDefault="00A53686">
      <w:pPr>
        <w:pStyle w:val="Corpotesto"/>
        <w:ind w:left="0"/>
      </w:pPr>
    </w:p>
    <w:p w14:paraId="44ACFD85" w14:textId="77777777" w:rsidR="00A53686" w:rsidRDefault="00000000">
      <w:pPr>
        <w:pStyle w:val="Corpotesto"/>
      </w:pPr>
      <w:r>
        <w:t>Each</w:t>
      </w:r>
      <w:r>
        <w:rPr>
          <w:spacing w:val="-6"/>
        </w:rPr>
        <w:t xml:space="preserve"> </w:t>
      </w:r>
      <w:r>
        <w:t>office</w:t>
      </w:r>
      <w:r>
        <w:rPr>
          <w:spacing w:val="-4"/>
        </w:rPr>
        <w:t xml:space="preserve"> </w:t>
      </w:r>
      <w:r>
        <w:t>has</w:t>
      </w:r>
      <w:r>
        <w:rPr>
          <w:spacing w:val="-4"/>
        </w:rPr>
        <w:t xml:space="preserve"> </w:t>
      </w:r>
      <w:r>
        <w:t>several</w:t>
      </w:r>
      <w:r>
        <w:rPr>
          <w:spacing w:val="-3"/>
        </w:rPr>
        <w:t xml:space="preserve"> </w:t>
      </w:r>
      <w:r>
        <w:t>link</w:t>
      </w:r>
      <w:r>
        <w:rPr>
          <w:spacing w:val="-4"/>
        </w:rPr>
        <w:t xml:space="preserve"> </w:t>
      </w:r>
      <w:r>
        <w:t>load</w:t>
      </w:r>
      <w:r>
        <w:rPr>
          <w:spacing w:val="-4"/>
        </w:rPr>
        <w:t xml:space="preserve"> </w:t>
      </w:r>
      <w:r>
        <w:t>balancers</w:t>
      </w:r>
      <w:r>
        <w:rPr>
          <w:spacing w:val="-3"/>
        </w:rPr>
        <w:t xml:space="preserve"> </w:t>
      </w:r>
      <w:r>
        <w:t>that</w:t>
      </w:r>
      <w:r>
        <w:rPr>
          <w:spacing w:val="-5"/>
        </w:rPr>
        <w:t xml:space="preserve"> </w:t>
      </w:r>
      <w:r>
        <w:t>provide</w:t>
      </w:r>
      <w:r>
        <w:rPr>
          <w:spacing w:val="-3"/>
        </w:rPr>
        <w:t xml:space="preserve"> </w:t>
      </w:r>
      <w:r>
        <w:t>access</w:t>
      </w:r>
      <w:r>
        <w:rPr>
          <w:spacing w:val="-4"/>
        </w:rPr>
        <w:t xml:space="preserve"> </w:t>
      </w:r>
      <w:r>
        <w:t>to</w:t>
      </w:r>
      <w:r>
        <w:rPr>
          <w:spacing w:val="-4"/>
        </w:rPr>
        <w:t xml:space="preserve"> </w:t>
      </w:r>
      <w:r>
        <w:t>the</w:t>
      </w:r>
      <w:r>
        <w:rPr>
          <w:spacing w:val="-3"/>
        </w:rPr>
        <w:t xml:space="preserve"> </w:t>
      </w:r>
      <w:r>
        <w:rPr>
          <w:spacing w:val="-2"/>
        </w:rPr>
        <w:t>servers.</w:t>
      </w:r>
    </w:p>
    <w:p w14:paraId="3B86A4CB" w14:textId="77777777" w:rsidR="00A53686" w:rsidRDefault="00A53686">
      <w:pPr>
        <w:pStyle w:val="Corpotesto"/>
        <w:ind w:left="0"/>
      </w:pPr>
    </w:p>
    <w:p w14:paraId="376CD28B" w14:textId="77777777" w:rsidR="00A53686" w:rsidRDefault="00000000">
      <w:pPr>
        <w:spacing w:before="1" w:line="230" w:lineRule="exact"/>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Issue</w:t>
      </w:r>
    </w:p>
    <w:p w14:paraId="64D5ED52" w14:textId="77777777" w:rsidR="00A53686" w:rsidRDefault="00000000">
      <w:pPr>
        <w:pStyle w:val="Corpotesto"/>
        <w:spacing w:line="480" w:lineRule="auto"/>
        <w:ind w:right="1498"/>
      </w:pPr>
      <w:r>
        <w:t>Several</w:t>
      </w:r>
      <w:r>
        <w:rPr>
          <w:spacing w:val="-4"/>
        </w:rPr>
        <w:t xml:space="preserve"> </w:t>
      </w:r>
      <w:r>
        <w:t>users</w:t>
      </w:r>
      <w:r>
        <w:rPr>
          <w:spacing w:val="-6"/>
        </w:rPr>
        <w:t xml:space="preserve"> </w:t>
      </w:r>
      <w:r>
        <w:t>in</w:t>
      </w:r>
      <w:r>
        <w:rPr>
          <w:spacing w:val="-4"/>
        </w:rPr>
        <w:t xml:space="preserve"> </w:t>
      </w:r>
      <w:r>
        <w:t>humongousinsurance.com</w:t>
      </w:r>
      <w:r>
        <w:rPr>
          <w:spacing w:val="-4"/>
        </w:rPr>
        <w:t xml:space="preserve"> </w:t>
      </w:r>
      <w:r>
        <w:t>have</w:t>
      </w:r>
      <w:r>
        <w:rPr>
          <w:spacing w:val="-4"/>
        </w:rPr>
        <w:t xml:space="preserve"> </w:t>
      </w:r>
      <w:r>
        <w:t>UPNs</w:t>
      </w:r>
      <w:r>
        <w:rPr>
          <w:spacing w:val="-3"/>
        </w:rPr>
        <w:t xml:space="preserve"> </w:t>
      </w:r>
      <w:r>
        <w:t>that</w:t>
      </w:r>
      <w:r>
        <w:rPr>
          <w:spacing w:val="-5"/>
        </w:rPr>
        <w:t xml:space="preserve"> </w:t>
      </w:r>
      <w:r>
        <w:t>contain</w:t>
      </w:r>
      <w:r>
        <w:rPr>
          <w:spacing w:val="-4"/>
        </w:rPr>
        <w:t xml:space="preserve"> </w:t>
      </w:r>
      <w:r>
        <w:t>special</w:t>
      </w:r>
      <w:r>
        <w:rPr>
          <w:spacing w:val="-6"/>
        </w:rPr>
        <w:t xml:space="preserve"> </w:t>
      </w:r>
      <w:r>
        <w:t>characters. You suspect that some of the characters are unsupported in Azure AD.</w:t>
      </w:r>
    </w:p>
    <w:p w14:paraId="7DFE3FEC" w14:textId="77777777" w:rsidR="00A53686" w:rsidRDefault="00000000">
      <w:pPr>
        <w:ind w:left="360"/>
        <w:rPr>
          <w:rFonts w:ascii="Arial"/>
          <w:b/>
          <w:sz w:val="20"/>
        </w:rPr>
      </w:pPr>
      <w:r>
        <w:rPr>
          <w:rFonts w:ascii="Arial"/>
          <w:b/>
          <w:sz w:val="20"/>
        </w:rPr>
        <w:t>Licensing</w:t>
      </w:r>
      <w:r>
        <w:rPr>
          <w:rFonts w:ascii="Arial"/>
          <w:b/>
          <w:spacing w:val="-1"/>
          <w:sz w:val="20"/>
        </w:rPr>
        <w:t xml:space="preserve"> </w:t>
      </w:r>
      <w:r>
        <w:rPr>
          <w:rFonts w:ascii="Arial"/>
          <w:b/>
          <w:spacing w:val="-2"/>
          <w:sz w:val="20"/>
        </w:rPr>
        <w:t>Issue</w:t>
      </w:r>
    </w:p>
    <w:p w14:paraId="1DE73879" w14:textId="77777777" w:rsidR="00A53686" w:rsidRDefault="00000000">
      <w:pPr>
        <w:pStyle w:val="Corpotesto"/>
        <w:ind w:right="1498"/>
      </w:pPr>
      <w:r>
        <w:t>You</w:t>
      </w:r>
      <w:r>
        <w:rPr>
          <w:spacing w:val="-4"/>
        </w:rPr>
        <w:t xml:space="preserve"> </w:t>
      </w:r>
      <w:r>
        <w:t>attempt</w:t>
      </w:r>
      <w:r>
        <w:rPr>
          <w:spacing w:val="-4"/>
        </w:rPr>
        <w:t xml:space="preserve"> </w:t>
      </w:r>
      <w:r>
        <w:t>to</w:t>
      </w:r>
      <w:r>
        <w:rPr>
          <w:spacing w:val="-4"/>
        </w:rPr>
        <w:t xml:space="preserve"> </w:t>
      </w:r>
      <w:r>
        <w:t>assign</w:t>
      </w:r>
      <w:r>
        <w:rPr>
          <w:spacing w:val="-3"/>
        </w:rPr>
        <w:t xml:space="preserve"> </w:t>
      </w:r>
      <w:r>
        <w:t>a</w:t>
      </w:r>
      <w:r>
        <w:rPr>
          <w:spacing w:val="-3"/>
        </w:rPr>
        <w:t xml:space="preserve"> </w:t>
      </w:r>
      <w:r>
        <w:t>license</w:t>
      </w:r>
      <w:r>
        <w:rPr>
          <w:spacing w:val="-3"/>
        </w:rPr>
        <w:t xml:space="preserve"> </w:t>
      </w:r>
      <w:r>
        <w:t>in</w:t>
      </w:r>
      <w:r>
        <w:rPr>
          <w:spacing w:val="-4"/>
        </w:rPr>
        <w:t xml:space="preserve"> </w:t>
      </w:r>
      <w:r>
        <w:t>Azure</w:t>
      </w:r>
      <w:r>
        <w:rPr>
          <w:spacing w:val="-4"/>
        </w:rPr>
        <w:t xml:space="preserve"> </w:t>
      </w:r>
      <w:r>
        <w:t>to</w:t>
      </w:r>
      <w:r>
        <w:rPr>
          <w:spacing w:val="-4"/>
        </w:rPr>
        <w:t xml:space="preserve"> </w:t>
      </w:r>
      <w:r>
        <w:t>several</w:t>
      </w:r>
      <w:r>
        <w:rPr>
          <w:spacing w:val="-3"/>
        </w:rPr>
        <w:t xml:space="preserve"> </w:t>
      </w:r>
      <w:r>
        <w:t>users</w:t>
      </w:r>
      <w:r>
        <w:rPr>
          <w:spacing w:val="-3"/>
        </w:rPr>
        <w:t xml:space="preserve"> </w:t>
      </w:r>
      <w:r>
        <w:t>and</w:t>
      </w:r>
      <w:r>
        <w:rPr>
          <w:spacing w:val="-3"/>
        </w:rPr>
        <w:t xml:space="preserve"> </w:t>
      </w:r>
      <w:r>
        <w:t>receive</w:t>
      </w:r>
      <w:r>
        <w:rPr>
          <w:spacing w:val="-3"/>
        </w:rPr>
        <w:t xml:space="preserve"> </w:t>
      </w:r>
      <w:r>
        <w:t>the</w:t>
      </w:r>
      <w:r>
        <w:rPr>
          <w:spacing w:val="-3"/>
        </w:rPr>
        <w:t xml:space="preserve"> </w:t>
      </w:r>
      <w:r>
        <w:t>following</w:t>
      </w:r>
      <w:r>
        <w:rPr>
          <w:spacing w:val="-3"/>
        </w:rPr>
        <w:t xml:space="preserve"> </w:t>
      </w:r>
      <w:r>
        <w:t>error message: "Licenses not assigned. License agreement failed for one user."</w:t>
      </w:r>
    </w:p>
    <w:p w14:paraId="4A6E379F" w14:textId="77777777" w:rsidR="00A53686" w:rsidRDefault="00A53686">
      <w:pPr>
        <w:pStyle w:val="Corpotesto"/>
        <w:ind w:left="0"/>
      </w:pPr>
    </w:p>
    <w:p w14:paraId="0158BB69" w14:textId="77777777" w:rsidR="00A53686" w:rsidRDefault="00000000">
      <w:pPr>
        <w:pStyle w:val="Corpotesto"/>
        <w:spacing w:before="1"/>
      </w:pPr>
      <w:r>
        <w:t>You</w:t>
      </w:r>
      <w:r>
        <w:rPr>
          <w:spacing w:val="-4"/>
        </w:rPr>
        <w:t xml:space="preserve"> </w:t>
      </w:r>
      <w:r>
        <w:t>verify</w:t>
      </w:r>
      <w:r>
        <w:rPr>
          <w:spacing w:val="-3"/>
        </w:rPr>
        <w:t xml:space="preserve"> </w:t>
      </w:r>
      <w:r>
        <w:t>that</w:t>
      </w:r>
      <w:r>
        <w:rPr>
          <w:spacing w:val="-4"/>
        </w:rPr>
        <w:t xml:space="preserve"> </w:t>
      </w:r>
      <w:r>
        <w:t>the</w:t>
      </w:r>
      <w:r>
        <w:rPr>
          <w:spacing w:val="-4"/>
        </w:rPr>
        <w:t xml:space="preserve"> </w:t>
      </w:r>
      <w:r>
        <w:t>Azure</w:t>
      </w:r>
      <w:r>
        <w:rPr>
          <w:spacing w:val="-3"/>
        </w:rPr>
        <w:t xml:space="preserve"> </w:t>
      </w:r>
      <w:r>
        <w:t>subscription</w:t>
      </w:r>
      <w:r>
        <w:rPr>
          <w:spacing w:val="-3"/>
        </w:rPr>
        <w:t xml:space="preserve"> </w:t>
      </w:r>
      <w:r>
        <w:t>has</w:t>
      </w:r>
      <w:r>
        <w:rPr>
          <w:spacing w:val="-3"/>
        </w:rPr>
        <w:t xml:space="preserve"> </w:t>
      </w:r>
      <w:r>
        <w:t>the</w:t>
      </w:r>
      <w:r>
        <w:rPr>
          <w:spacing w:val="-3"/>
        </w:rPr>
        <w:t xml:space="preserve"> </w:t>
      </w:r>
      <w:r>
        <w:t>available</w:t>
      </w:r>
      <w:r>
        <w:rPr>
          <w:spacing w:val="-3"/>
        </w:rPr>
        <w:t xml:space="preserve"> </w:t>
      </w:r>
      <w:r>
        <w:rPr>
          <w:spacing w:val="-2"/>
        </w:rPr>
        <w:t>licenses.</w:t>
      </w:r>
    </w:p>
    <w:p w14:paraId="441A6D28" w14:textId="77777777" w:rsidR="00A53686" w:rsidRDefault="00A53686">
      <w:pPr>
        <w:pStyle w:val="Corpotesto"/>
        <w:sectPr w:rsidR="00A53686">
          <w:pgSz w:w="12240" w:h="15840"/>
          <w:pgMar w:top="1080" w:right="1080" w:bottom="1000" w:left="1440" w:header="0" w:footer="800" w:gutter="0"/>
          <w:cols w:space="720"/>
        </w:sectPr>
      </w:pPr>
    </w:p>
    <w:p w14:paraId="44DA7258" w14:textId="77777777" w:rsidR="00A53686" w:rsidRDefault="00A53686">
      <w:pPr>
        <w:pStyle w:val="Corpotesto"/>
        <w:ind w:left="0"/>
      </w:pPr>
    </w:p>
    <w:p w14:paraId="0B6184F8" w14:textId="77777777" w:rsidR="00A53686" w:rsidRDefault="00A53686">
      <w:pPr>
        <w:pStyle w:val="Corpotesto"/>
        <w:spacing w:before="130"/>
        <w:ind w:left="0"/>
      </w:pPr>
    </w:p>
    <w:p w14:paraId="3736E042"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4F46065D" w14:textId="77777777" w:rsidR="00A53686" w:rsidRDefault="00000000">
      <w:pPr>
        <w:pStyle w:val="Corpotesto"/>
        <w:spacing w:before="1"/>
        <w:ind w:right="779"/>
      </w:pPr>
      <w:r>
        <w:t>Humongous</w:t>
      </w:r>
      <w:r>
        <w:rPr>
          <w:spacing w:val="-3"/>
        </w:rPr>
        <w:t xml:space="preserve"> </w:t>
      </w:r>
      <w:r>
        <w:t>Insurance</w:t>
      </w:r>
      <w:r>
        <w:rPr>
          <w:spacing w:val="-3"/>
        </w:rPr>
        <w:t xml:space="preserve"> </w:t>
      </w:r>
      <w:r>
        <w:t>plans</w:t>
      </w:r>
      <w:r>
        <w:rPr>
          <w:spacing w:val="-3"/>
        </w:rPr>
        <w:t xml:space="preserve"> </w:t>
      </w:r>
      <w:r>
        <w:t>to</w:t>
      </w:r>
      <w:r>
        <w:rPr>
          <w:spacing w:val="-3"/>
        </w:rPr>
        <w:t xml:space="preserve"> </w:t>
      </w:r>
      <w:r>
        <w:t>open</w:t>
      </w:r>
      <w:r>
        <w:rPr>
          <w:spacing w:val="-3"/>
        </w:rPr>
        <w:t xml:space="preserve"> </w:t>
      </w:r>
      <w:r>
        <w:t>a</w:t>
      </w:r>
      <w:r>
        <w:rPr>
          <w:spacing w:val="-4"/>
        </w:rPr>
        <w:t xml:space="preserve"> </w:t>
      </w:r>
      <w:r>
        <w:t>new</w:t>
      </w:r>
      <w:r>
        <w:rPr>
          <w:spacing w:val="-3"/>
        </w:rPr>
        <w:t xml:space="preserve"> </w:t>
      </w:r>
      <w:r>
        <w:t>office</w:t>
      </w:r>
      <w:r>
        <w:rPr>
          <w:spacing w:val="-3"/>
        </w:rPr>
        <w:t xml:space="preserve"> </w:t>
      </w:r>
      <w:r>
        <w:t>in</w:t>
      </w:r>
      <w:r>
        <w:rPr>
          <w:spacing w:val="-4"/>
        </w:rPr>
        <w:t xml:space="preserve"> </w:t>
      </w:r>
      <w:r>
        <w:t>Paris.</w:t>
      </w:r>
      <w:r>
        <w:rPr>
          <w:spacing w:val="-4"/>
        </w:rPr>
        <w:t xml:space="preserve"> </w:t>
      </w:r>
      <w:r>
        <w:t>The</w:t>
      </w:r>
      <w:r>
        <w:rPr>
          <w:spacing w:val="-3"/>
        </w:rPr>
        <w:t xml:space="preserve"> </w:t>
      </w:r>
      <w:r>
        <w:t>Paris</w:t>
      </w:r>
      <w:r>
        <w:rPr>
          <w:spacing w:val="-3"/>
        </w:rPr>
        <w:t xml:space="preserve"> </w:t>
      </w:r>
      <w:r>
        <w:t>office</w:t>
      </w:r>
      <w:r>
        <w:rPr>
          <w:spacing w:val="-3"/>
        </w:rPr>
        <w:t xml:space="preserve"> </w:t>
      </w:r>
      <w:r>
        <w:t>will</w:t>
      </w:r>
      <w:r>
        <w:rPr>
          <w:spacing w:val="-3"/>
        </w:rPr>
        <w:t xml:space="preserve"> </w:t>
      </w:r>
      <w:r>
        <w:t>contain</w:t>
      </w:r>
      <w:r>
        <w:rPr>
          <w:spacing w:val="-3"/>
        </w:rPr>
        <w:t xml:space="preserve"> </w:t>
      </w:r>
      <w:r>
        <w:t>1,000 users who will be hired during the next 12 months. All the resources used by the Paris office users will be hosted in Azure.</w:t>
      </w:r>
    </w:p>
    <w:p w14:paraId="4C6EF514" w14:textId="77777777" w:rsidR="00A53686" w:rsidRDefault="00000000">
      <w:pPr>
        <w:spacing w:before="229"/>
        <w:ind w:left="360"/>
        <w:rPr>
          <w:rFonts w:ascii="Arial"/>
          <w:b/>
          <w:sz w:val="20"/>
        </w:rPr>
      </w:pPr>
      <w:r>
        <w:rPr>
          <w:rFonts w:ascii="Arial"/>
          <w:b/>
          <w:sz w:val="20"/>
        </w:rPr>
        <w:t>Planned</w:t>
      </w:r>
      <w:r>
        <w:rPr>
          <w:rFonts w:ascii="Arial"/>
          <w:b/>
          <w:spacing w:val="-2"/>
          <w:sz w:val="20"/>
        </w:rPr>
        <w:t xml:space="preserve"> </w:t>
      </w:r>
      <w:r>
        <w:rPr>
          <w:rFonts w:ascii="Arial"/>
          <w:b/>
          <w:sz w:val="20"/>
        </w:rPr>
        <w:t>Azure</w:t>
      </w:r>
      <w:r>
        <w:rPr>
          <w:rFonts w:ascii="Arial"/>
          <w:b/>
          <w:spacing w:val="-1"/>
          <w:sz w:val="20"/>
        </w:rPr>
        <w:t xml:space="preserve"> </w:t>
      </w:r>
      <w:r>
        <w:rPr>
          <w:rFonts w:ascii="Arial"/>
          <w:b/>
          <w:sz w:val="20"/>
        </w:rPr>
        <w:t>AD</w:t>
      </w:r>
      <w:r>
        <w:rPr>
          <w:rFonts w:ascii="Arial"/>
          <w:b/>
          <w:spacing w:val="-1"/>
          <w:sz w:val="20"/>
        </w:rPr>
        <w:t xml:space="preserve"> </w:t>
      </w:r>
      <w:r>
        <w:rPr>
          <w:rFonts w:ascii="Arial"/>
          <w:b/>
          <w:spacing w:val="-2"/>
          <w:sz w:val="20"/>
        </w:rPr>
        <w:t>Infrastructure</w:t>
      </w:r>
    </w:p>
    <w:p w14:paraId="57BCCB31" w14:textId="77777777" w:rsidR="00A53686" w:rsidRDefault="00000000">
      <w:pPr>
        <w:pStyle w:val="Corpotesto"/>
        <w:spacing w:before="1"/>
        <w:ind w:right="2575"/>
      </w:pPr>
      <w:r>
        <w:t>The</w:t>
      </w:r>
      <w:r>
        <w:rPr>
          <w:spacing w:val="-4"/>
        </w:rPr>
        <w:t xml:space="preserve"> </w:t>
      </w:r>
      <w:r>
        <w:t>on-premises</w:t>
      </w:r>
      <w:r>
        <w:rPr>
          <w:spacing w:val="-4"/>
        </w:rPr>
        <w:t xml:space="preserve"> </w:t>
      </w:r>
      <w:r>
        <w:t>Active</w:t>
      </w:r>
      <w:r>
        <w:rPr>
          <w:spacing w:val="-4"/>
        </w:rPr>
        <w:t xml:space="preserve"> </w:t>
      </w:r>
      <w:r>
        <w:t>Directory</w:t>
      </w:r>
      <w:r>
        <w:rPr>
          <w:spacing w:val="-4"/>
        </w:rPr>
        <w:t xml:space="preserve"> </w:t>
      </w:r>
      <w:r>
        <w:t>domain</w:t>
      </w:r>
      <w:r>
        <w:rPr>
          <w:spacing w:val="-4"/>
        </w:rPr>
        <w:t xml:space="preserve"> </w:t>
      </w:r>
      <w:r>
        <w:t>will</w:t>
      </w:r>
      <w:r>
        <w:rPr>
          <w:spacing w:val="-4"/>
        </w:rPr>
        <w:t xml:space="preserve"> </w:t>
      </w:r>
      <w:r>
        <w:t>be</w:t>
      </w:r>
      <w:r>
        <w:rPr>
          <w:spacing w:val="-4"/>
        </w:rPr>
        <w:t xml:space="preserve"> </w:t>
      </w:r>
      <w:r>
        <w:t>synchronized</w:t>
      </w:r>
      <w:r>
        <w:rPr>
          <w:spacing w:val="-4"/>
        </w:rPr>
        <w:t xml:space="preserve"> </w:t>
      </w:r>
      <w:r>
        <w:t>to</w:t>
      </w:r>
      <w:r>
        <w:rPr>
          <w:spacing w:val="-4"/>
        </w:rPr>
        <w:t xml:space="preserve"> </w:t>
      </w:r>
      <w:r>
        <w:t>Azure</w:t>
      </w:r>
      <w:r>
        <w:rPr>
          <w:spacing w:val="-4"/>
        </w:rPr>
        <w:t xml:space="preserve"> </w:t>
      </w:r>
      <w:r>
        <w:t>AD. All</w:t>
      </w:r>
      <w:r>
        <w:rPr>
          <w:spacing w:val="-5"/>
        </w:rPr>
        <w:t xml:space="preserve"> </w:t>
      </w:r>
      <w:r>
        <w:t>client</w:t>
      </w:r>
      <w:r>
        <w:rPr>
          <w:spacing w:val="-3"/>
        </w:rPr>
        <w:t xml:space="preserve"> </w:t>
      </w:r>
      <w:r>
        <w:t>computers</w:t>
      </w:r>
      <w:r>
        <w:rPr>
          <w:spacing w:val="-2"/>
        </w:rPr>
        <w:t xml:space="preserve"> </w:t>
      </w:r>
      <w:r>
        <w:t>in</w:t>
      </w:r>
      <w:r>
        <w:rPr>
          <w:spacing w:val="-3"/>
        </w:rPr>
        <w:t xml:space="preserve"> </w:t>
      </w:r>
      <w:r>
        <w:t>the</w:t>
      </w:r>
      <w:r>
        <w:rPr>
          <w:spacing w:val="-2"/>
        </w:rPr>
        <w:t xml:space="preserve"> </w:t>
      </w:r>
      <w:r>
        <w:t>Paris</w:t>
      </w:r>
      <w:r>
        <w:rPr>
          <w:spacing w:val="-2"/>
        </w:rPr>
        <w:t xml:space="preserve"> </w:t>
      </w:r>
      <w:r>
        <w:t>office</w:t>
      </w:r>
      <w:r>
        <w:rPr>
          <w:spacing w:val="-2"/>
        </w:rPr>
        <w:t xml:space="preserve"> </w:t>
      </w:r>
      <w:r>
        <w:t>will</w:t>
      </w:r>
      <w:r>
        <w:rPr>
          <w:spacing w:val="-3"/>
        </w:rPr>
        <w:t xml:space="preserve"> </w:t>
      </w:r>
      <w:r>
        <w:t>be</w:t>
      </w:r>
      <w:r>
        <w:rPr>
          <w:spacing w:val="-2"/>
        </w:rPr>
        <w:t xml:space="preserve"> </w:t>
      </w:r>
      <w:r>
        <w:t>joined</w:t>
      </w:r>
      <w:r>
        <w:rPr>
          <w:spacing w:val="-2"/>
        </w:rPr>
        <w:t xml:space="preserve"> </w:t>
      </w:r>
      <w:r>
        <w:t>to</w:t>
      </w:r>
      <w:r>
        <w:rPr>
          <w:spacing w:val="-3"/>
        </w:rPr>
        <w:t xml:space="preserve"> </w:t>
      </w:r>
      <w:r>
        <w:t>an</w:t>
      </w:r>
      <w:r>
        <w:rPr>
          <w:spacing w:val="-3"/>
        </w:rPr>
        <w:t xml:space="preserve"> </w:t>
      </w:r>
      <w:r>
        <w:t>Azure</w:t>
      </w:r>
      <w:r>
        <w:rPr>
          <w:spacing w:val="-3"/>
        </w:rPr>
        <w:t xml:space="preserve"> </w:t>
      </w:r>
      <w:r>
        <w:t>AD</w:t>
      </w:r>
      <w:r>
        <w:rPr>
          <w:spacing w:val="-3"/>
        </w:rPr>
        <w:t xml:space="preserve"> </w:t>
      </w:r>
      <w:r>
        <w:rPr>
          <w:spacing w:val="-2"/>
        </w:rPr>
        <w:t>domain.</w:t>
      </w:r>
    </w:p>
    <w:p w14:paraId="00CC0938" w14:textId="77777777" w:rsidR="00A53686" w:rsidRDefault="00A53686">
      <w:pPr>
        <w:pStyle w:val="Corpotesto"/>
        <w:ind w:left="0"/>
      </w:pPr>
    </w:p>
    <w:p w14:paraId="2E8A6AD5" w14:textId="77777777" w:rsidR="00A53686" w:rsidRDefault="00000000">
      <w:pPr>
        <w:spacing w:line="230" w:lineRule="exact"/>
        <w:ind w:left="360"/>
        <w:rPr>
          <w:rFonts w:ascii="Arial"/>
          <w:b/>
          <w:sz w:val="20"/>
        </w:rPr>
      </w:pPr>
      <w:r>
        <w:rPr>
          <w:rFonts w:ascii="Arial"/>
          <w:b/>
          <w:sz w:val="20"/>
        </w:rPr>
        <w:t>Planned</w:t>
      </w:r>
      <w:r>
        <w:rPr>
          <w:rFonts w:ascii="Arial"/>
          <w:b/>
          <w:spacing w:val="-4"/>
          <w:sz w:val="20"/>
        </w:rPr>
        <w:t xml:space="preserve"> </w:t>
      </w:r>
      <w:r>
        <w:rPr>
          <w:rFonts w:ascii="Arial"/>
          <w:b/>
          <w:sz w:val="20"/>
        </w:rPr>
        <w:t>Azure</w:t>
      </w:r>
      <w:r>
        <w:rPr>
          <w:rFonts w:ascii="Arial"/>
          <w:b/>
          <w:spacing w:val="-4"/>
          <w:sz w:val="20"/>
        </w:rPr>
        <w:t xml:space="preserve"> </w:t>
      </w:r>
      <w:r>
        <w:rPr>
          <w:rFonts w:ascii="Arial"/>
          <w:b/>
          <w:sz w:val="20"/>
        </w:rPr>
        <w:t>Networking</w:t>
      </w:r>
      <w:r>
        <w:rPr>
          <w:rFonts w:ascii="Arial"/>
          <w:b/>
          <w:spacing w:val="-4"/>
          <w:sz w:val="20"/>
        </w:rPr>
        <w:t xml:space="preserve"> </w:t>
      </w:r>
      <w:r>
        <w:rPr>
          <w:rFonts w:ascii="Arial"/>
          <w:b/>
          <w:spacing w:val="-2"/>
          <w:sz w:val="20"/>
        </w:rPr>
        <w:t>Infrastructure</w:t>
      </w:r>
    </w:p>
    <w:p w14:paraId="0F313DC8" w14:textId="77777777" w:rsidR="00A53686" w:rsidRDefault="00000000">
      <w:pPr>
        <w:pStyle w:val="Corpotesto"/>
        <w:spacing w:line="230" w:lineRule="exact"/>
      </w:pPr>
      <w:r>
        <w:t>You</w:t>
      </w:r>
      <w:r>
        <w:rPr>
          <w:spacing w:val="-7"/>
        </w:rPr>
        <w:t xml:space="preserve"> </w:t>
      </w:r>
      <w:r>
        <w:t>plan</w:t>
      </w:r>
      <w:r>
        <w:rPr>
          <w:spacing w:val="-4"/>
        </w:rPr>
        <w:t xml:space="preserve"> </w:t>
      </w:r>
      <w:r>
        <w:t>to</w:t>
      </w:r>
      <w:r>
        <w:rPr>
          <w:spacing w:val="-5"/>
        </w:rPr>
        <w:t xml:space="preserve"> </w:t>
      </w:r>
      <w:r>
        <w:t>create</w:t>
      </w:r>
      <w:r>
        <w:rPr>
          <w:spacing w:val="-4"/>
        </w:rPr>
        <w:t xml:space="preserve"> </w:t>
      </w:r>
      <w:r>
        <w:t>the</w:t>
      </w:r>
      <w:r>
        <w:rPr>
          <w:spacing w:val="-5"/>
        </w:rPr>
        <w:t xml:space="preserve"> </w:t>
      </w:r>
      <w:r>
        <w:t>following</w:t>
      </w:r>
      <w:r>
        <w:rPr>
          <w:spacing w:val="-4"/>
        </w:rPr>
        <w:t xml:space="preserve"> </w:t>
      </w:r>
      <w:r>
        <w:t>networking</w:t>
      </w:r>
      <w:r>
        <w:rPr>
          <w:spacing w:val="-3"/>
        </w:rPr>
        <w:t xml:space="preserve"> </w:t>
      </w:r>
      <w:r>
        <w:t>resources</w:t>
      </w:r>
      <w:r>
        <w:rPr>
          <w:spacing w:val="-4"/>
        </w:rPr>
        <w:t xml:space="preserve"> </w:t>
      </w:r>
      <w:r>
        <w:t>in</w:t>
      </w:r>
      <w:r>
        <w:rPr>
          <w:spacing w:val="-5"/>
        </w:rPr>
        <w:t xml:space="preserve"> </w:t>
      </w:r>
      <w:r>
        <w:t>a</w:t>
      </w:r>
      <w:r>
        <w:rPr>
          <w:spacing w:val="-3"/>
        </w:rPr>
        <w:t xml:space="preserve"> </w:t>
      </w:r>
      <w:r>
        <w:t>resource</w:t>
      </w:r>
      <w:r>
        <w:rPr>
          <w:spacing w:val="-4"/>
        </w:rPr>
        <w:t xml:space="preserve"> </w:t>
      </w:r>
      <w:r>
        <w:t>group</w:t>
      </w:r>
      <w:r>
        <w:rPr>
          <w:spacing w:val="-5"/>
        </w:rPr>
        <w:t xml:space="preserve"> </w:t>
      </w:r>
      <w:r>
        <w:t>named</w:t>
      </w:r>
      <w:r>
        <w:rPr>
          <w:spacing w:val="-4"/>
        </w:rPr>
        <w:t xml:space="preserve"> </w:t>
      </w:r>
      <w:r>
        <w:rPr>
          <w:spacing w:val="-2"/>
        </w:rPr>
        <w:t>All_Resources:</w:t>
      </w:r>
    </w:p>
    <w:p w14:paraId="6F1BDCCF" w14:textId="77777777" w:rsidR="00A53686" w:rsidRDefault="00000000">
      <w:pPr>
        <w:pStyle w:val="Paragrafoelenco"/>
        <w:numPr>
          <w:ilvl w:val="0"/>
          <w:numId w:val="57"/>
        </w:numPr>
        <w:tabs>
          <w:tab w:val="left" w:pos="600"/>
        </w:tabs>
        <w:ind w:right="1437" w:firstLine="0"/>
        <w:rPr>
          <w:sz w:val="20"/>
        </w:rPr>
      </w:pPr>
      <w:r>
        <w:rPr>
          <w:sz w:val="20"/>
        </w:rPr>
        <w:t>Default</w:t>
      </w:r>
      <w:r>
        <w:rPr>
          <w:spacing w:val="-4"/>
          <w:sz w:val="20"/>
        </w:rPr>
        <w:t xml:space="preserve"> </w:t>
      </w:r>
      <w:r>
        <w:rPr>
          <w:sz w:val="20"/>
        </w:rPr>
        <w:t>Azure</w:t>
      </w:r>
      <w:r>
        <w:rPr>
          <w:spacing w:val="-4"/>
          <w:sz w:val="20"/>
        </w:rPr>
        <w:t xml:space="preserve"> </w:t>
      </w:r>
      <w:r>
        <w:rPr>
          <w:sz w:val="20"/>
        </w:rPr>
        <w:t>system</w:t>
      </w:r>
      <w:r>
        <w:rPr>
          <w:spacing w:val="-4"/>
          <w:sz w:val="20"/>
        </w:rPr>
        <w:t xml:space="preserve"> </w:t>
      </w:r>
      <w:r>
        <w:rPr>
          <w:sz w:val="20"/>
        </w:rPr>
        <w:t>routes</w:t>
      </w:r>
      <w:r>
        <w:rPr>
          <w:spacing w:val="-4"/>
          <w:sz w:val="20"/>
        </w:rPr>
        <w:t xml:space="preserve"> </w:t>
      </w:r>
      <w:r>
        <w:rPr>
          <w:sz w:val="20"/>
        </w:rPr>
        <w:t>that</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the</w:t>
      </w:r>
      <w:r>
        <w:rPr>
          <w:spacing w:val="-4"/>
          <w:sz w:val="20"/>
        </w:rPr>
        <w:t xml:space="preserve"> </w:t>
      </w:r>
      <w:r>
        <w:rPr>
          <w:sz w:val="20"/>
        </w:rPr>
        <w:t>only</w:t>
      </w:r>
      <w:r>
        <w:rPr>
          <w:spacing w:val="-4"/>
          <w:sz w:val="20"/>
        </w:rPr>
        <w:t xml:space="preserve"> </w:t>
      </w:r>
      <w:r>
        <w:rPr>
          <w:sz w:val="20"/>
        </w:rPr>
        <w:t>routes</w:t>
      </w:r>
      <w:r>
        <w:rPr>
          <w:spacing w:val="-4"/>
          <w:sz w:val="20"/>
        </w:rPr>
        <w:t xml:space="preserve"> </w:t>
      </w:r>
      <w:r>
        <w:rPr>
          <w:sz w:val="20"/>
        </w:rPr>
        <w:t>used</w:t>
      </w:r>
      <w:r>
        <w:rPr>
          <w:spacing w:val="-4"/>
          <w:sz w:val="20"/>
        </w:rPr>
        <w:t xml:space="preserve"> </w:t>
      </w:r>
      <w:r>
        <w:rPr>
          <w:sz w:val="20"/>
        </w:rPr>
        <w:t>to route traffic</w:t>
      </w:r>
    </w:p>
    <w:p w14:paraId="1AF2EDC5" w14:textId="77777777" w:rsidR="00A53686" w:rsidRDefault="00000000">
      <w:pPr>
        <w:pStyle w:val="Paragrafoelenco"/>
        <w:numPr>
          <w:ilvl w:val="0"/>
          <w:numId w:val="57"/>
        </w:numPr>
        <w:tabs>
          <w:tab w:val="left" w:pos="600"/>
        </w:tabs>
        <w:ind w:right="14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Paris-VNet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Subnet1 and Subnet2</w:t>
      </w:r>
    </w:p>
    <w:p w14:paraId="74986479" w14:textId="77777777" w:rsidR="00A53686" w:rsidRDefault="00000000">
      <w:pPr>
        <w:pStyle w:val="Paragrafoelenco"/>
        <w:numPr>
          <w:ilvl w:val="0"/>
          <w:numId w:val="57"/>
        </w:numPr>
        <w:tabs>
          <w:tab w:val="left" w:pos="600"/>
        </w:tabs>
        <w:ind w:right="119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ClientResources-VNet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one subnet named ClientSubnet</w:t>
      </w:r>
    </w:p>
    <w:p w14:paraId="155361DB" w14:textId="77777777" w:rsidR="00A53686" w:rsidRDefault="00000000">
      <w:pPr>
        <w:pStyle w:val="Paragrafoelenco"/>
        <w:numPr>
          <w:ilvl w:val="0"/>
          <w:numId w:val="57"/>
        </w:numPr>
        <w:tabs>
          <w:tab w:val="left" w:pos="600"/>
        </w:tabs>
        <w:ind w:right="8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AllOffices-VNet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Subnet3 and Subnet4</w:t>
      </w:r>
    </w:p>
    <w:p w14:paraId="3ADDD79D" w14:textId="77777777" w:rsidR="00A53686" w:rsidRDefault="00A53686">
      <w:pPr>
        <w:pStyle w:val="Corpotesto"/>
        <w:spacing w:before="3"/>
        <w:ind w:left="0"/>
        <w:rPr>
          <w:rFonts w:ascii="Courier New"/>
        </w:rPr>
      </w:pPr>
    </w:p>
    <w:p w14:paraId="6BA57FB1" w14:textId="77777777" w:rsidR="00A53686" w:rsidRDefault="00000000">
      <w:pPr>
        <w:pStyle w:val="Corpotesto"/>
        <w:spacing w:before="1"/>
        <w:ind w:right="779"/>
      </w:pPr>
      <w:r>
        <w:t>You</w:t>
      </w:r>
      <w:r>
        <w:rPr>
          <w:spacing w:val="-4"/>
        </w:rPr>
        <w:t xml:space="preserve"> </w:t>
      </w:r>
      <w:r>
        <w:t>plan</w:t>
      </w:r>
      <w:r>
        <w:rPr>
          <w:spacing w:val="-3"/>
        </w:rPr>
        <w:t xml:space="preserve"> </w:t>
      </w:r>
      <w:r>
        <w:t>to</w:t>
      </w:r>
      <w:r>
        <w:rPr>
          <w:spacing w:val="-4"/>
        </w:rPr>
        <w:t xml:space="preserve"> </w:t>
      </w:r>
      <w:r>
        <w:t>enable</w:t>
      </w:r>
      <w:r>
        <w:rPr>
          <w:spacing w:val="-3"/>
        </w:rPr>
        <w:t xml:space="preserve"> </w:t>
      </w:r>
      <w:r>
        <w:t>peering</w:t>
      </w:r>
      <w:r>
        <w:rPr>
          <w:spacing w:val="-4"/>
        </w:rPr>
        <w:t xml:space="preserve"> </w:t>
      </w:r>
      <w:r>
        <w:t>between</w:t>
      </w:r>
      <w:r>
        <w:rPr>
          <w:spacing w:val="-3"/>
        </w:rPr>
        <w:t xml:space="preserve"> </w:t>
      </w:r>
      <w:r>
        <w:t>Paris-VNet</w:t>
      </w:r>
      <w:r>
        <w:rPr>
          <w:spacing w:val="-4"/>
        </w:rPr>
        <w:t xml:space="preserve"> </w:t>
      </w:r>
      <w:r>
        <w:t>and</w:t>
      </w:r>
      <w:r>
        <w:rPr>
          <w:spacing w:val="-3"/>
        </w:rPr>
        <w:t xml:space="preserve"> </w:t>
      </w:r>
      <w:r>
        <w:t>AllOffices-VNet.</w:t>
      </w:r>
      <w:r>
        <w:rPr>
          <w:spacing w:val="-4"/>
        </w:rPr>
        <w:t xml:space="preserve"> </w:t>
      </w:r>
      <w:r>
        <w:t>You</w:t>
      </w:r>
      <w:r>
        <w:rPr>
          <w:spacing w:val="-3"/>
        </w:rPr>
        <w:t xml:space="preserve"> </w:t>
      </w:r>
      <w:r>
        <w:t>will</w:t>
      </w:r>
      <w:r>
        <w:rPr>
          <w:spacing w:val="-3"/>
        </w:rPr>
        <w:t xml:space="preserve"> </w:t>
      </w:r>
      <w:r>
        <w:t>enable</w:t>
      </w:r>
      <w:r>
        <w:rPr>
          <w:spacing w:val="-3"/>
        </w:rPr>
        <w:t xml:space="preserve"> </w:t>
      </w:r>
      <w:r>
        <w:t>the</w:t>
      </w:r>
      <w:r>
        <w:rPr>
          <w:spacing w:val="-4"/>
        </w:rPr>
        <w:t xml:space="preserve"> </w:t>
      </w:r>
      <w:r>
        <w:rPr>
          <w:rFonts w:ascii="Arial"/>
          <w:b/>
        </w:rPr>
        <w:t xml:space="preserve">Use remote gateways </w:t>
      </w:r>
      <w:r>
        <w:t>setting for the Paris-VNet peerings.</w:t>
      </w:r>
    </w:p>
    <w:p w14:paraId="4720AB73" w14:textId="77777777" w:rsidR="00A53686" w:rsidRDefault="00000000">
      <w:pPr>
        <w:pStyle w:val="Corpotesto"/>
        <w:spacing w:before="230"/>
        <w:ind w:right="717"/>
      </w:pPr>
      <w:r>
        <w:t>You</w:t>
      </w:r>
      <w:r>
        <w:rPr>
          <w:spacing w:val="-4"/>
        </w:rPr>
        <w:t xml:space="preserve"> </w:t>
      </w:r>
      <w:r>
        <w:t>plan</w:t>
      </w:r>
      <w:r>
        <w:rPr>
          <w:spacing w:val="-3"/>
        </w:rPr>
        <w:t xml:space="preserve"> </w:t>
      </w:r>
      <w:r>
        <w:t>to</w:t>
      </w:r>
      <w:r>
        <w:rPr>
          <w:spacing w:val="-4"/>
        </w:rPr>
        <w:t xml:space="preserve"> </w:t>
      </w:r>
      <w:r>
        <w:t>create</w:t>
      </w:r>
      <w:r>
        <w:rPr>
          <w:spacing w:val="-4"/>
        </w:rPr>
        <w:t xml:space="preserve"> </w:t>
      </w:r>
      <w:r>
        <w:t>a</w:t>
      </w:r>
      <w:r>
        <w:rPr>
          <w:spacing w:val="-3"/>
        </w:rPr>
        <w:t xml:space="preserve"> </w:t>
      </w:r>
      <w:r>
        <w:t>private</w:t>
      </w:r>
      <w:r>
        <w:rPr>
          <w:spacing w:val="-4"/>
        </w:rPr>
        <w:t xml:space="preserve"> </w:t>
      </w:r>
      <w:r>
        <w:t>DNS</w:t>
      </w:r>
      <w:r>
        <w:rPr>
          <w:spacing w:val="-6"/>
        </w:rPr>
        <w:t xml:space="preserve"> </w:t>
      </w:r>
      <w:r>
        <w:t>zone</w:t>
      </w:r>
      <w:r>
        <w:rPr>
          <w:spacing w:val="-5"/>
        </w:rPr>
        <w:t xml:space="preserve"> </w:t>
      </w:r>
      <w:r>
        <w:t>named</w:t>
      </w:r>
      <w:r>
        <w:rPr>
          <w:spacing w:val="-3"/>
        </w:rPr>
        <w:t xml:space="preserve"> </w:t>
      </w:r>
      <w:r>
        <w:t>humongousinsurance.local</w:t>
      </w:r>
      <w:r>
        <w:rPr>
          <w:spacing w:val="-3"/>
        </w:rPr>
        <w:t xml:space="preserve"> </w:t>
      </w:r>
      <w:r>
        <w:t>and</w:t>
      </w:r>
      <w:r>
        <w:rPr>
          <w:spacing w:val="-3"/>
        </w:rPr>
        <w:t xml:space="preserve"> </w:t>
      </w:r>
      <w:r>
        <w:t>set</w:t>
      </w:r>
      <w:r>
        <w:rPr>
          <w:spacing w:val="-4"/>
        </w:rPr>
        <w:t xml:space="preserve"> </w:t>
      </w:r>
      <w:r>
        <w:t>the</w:t>
      </w:r>
      <w:r>
        <w:rPr>
          <w:spacing w:val="-4"/>
        </w:rPr>
        <w:t xml:space="preserve"> </w:t>
      </w:r>
      <w:r>
        <w:t>registration network to the ClientResources-VNet virtual network.</w:t>
      </w:r>
    </w:p>
    <w:p w14:paraId="4B5E483F" w14:textId="77777777" w:rsidR="00A53686" w:rsidRDefault="00000000">
      <w:pPr>
        <w:spacing w:before="230"/>
        <w:ind w:left="360"/>
        <w:rPr>
          <w:rFonts w:ascii="Arial"/>
          <w:b/>
          <w:sz w:val="20"/>
        </w:rPr>
      </w:pPr>
      <w:r>
        <w:rPr>
          <w:rFonts w:ascii="Arial"/>
          <w:b/>
          <w:sz w:val="20"/>
        </w:rPr>
        <w:t>Planned</w:t>
      </w:r>
      <w:r>
        <w:rPr>
          <w:rFonts w:ascii="Arial"/>
          <w:b/>
          <w:spacing w:val="-3"/>
          <w:sz w:val="20"/>
        </w:rPr>
        <w:t xml:space="preserve"> </w:t>
      </w:r>
      <w:r>
        <w:rPr>
          <w:rFonts w:ascii="Arial"/>
          <w:b/>
          <w:sz w:val="20"/>
        </w:rPr>
        <w:t>Azure</w:t>
      </w:r>
      <w:r>
        <w:rPr>
          <w:rFonts w:ascii="Arial"/>
          <w:b/>
          <w:spacing w:val="-3"/>
          <w:sz w:val="20"/>
        </w:rPr>
        <w:t xml:space="preserve"> </w:t>
      </w:r>
      <w:r>
        <w:rPr>
          <w:rFonts w:ascii="Arial"/>
          <w:b/>
          <w:sz w:val="20"/>
        </w:rPr>
        <w:t>Computer</w:t>
      </w:r>
      <w:r>
        <w:rPr>
          <w:rFonts w:ascii="Arial"/>
          <w:b/>
          <w:spacing w:val="-4"/>
          <w:sz w:val="20"/>
        </w:rPr>
        <w:t xml:space="preserve"> </w:t>
      </w:r>
      <w:r>
        <w:rPr>
          <w:rFonts w:ascii="Arial"/>
          <w:b/>
          <w:spacing w:val="-2"/>
          <w:sz w:val="20"/>
        </w:rPr>
        <w:t>Infrastructure</w:t>
      </w:r>
    </w:p>
    <w:p w14:paraId="7B06812F" w14:textId="77777777" w:rsidR="00A53686" w:rsidRDefault="00000000">
      <w:pPr>
        <w:pStyle w:val="Corpotesto"/>
        <w:ind w:right="779"/>
      </w:pPr>
      <w:r>
        <w:t>Each</w:t>
      </w:r>
      <w:r>
        <w:rPr>
          <w:spacing w:val="-3"/>
        </w:rPr>
        <w:t xml:space="preserve"> </w:t>
      </w:r>
      <w:r>
        <w:t>subnet</w:t>
      </w:r>
      <w:r>
        <w:rPr>
          <w:spacing w:val="-4"/>
        </w:rPr>
        <w:t xml:space="preserve"> </w:t>
      </w:r>
      <w:r>
        <w:t>will</w:t>
      </w:r>
      <w:r>
        <w:rPr>
          <w:spacing w:val="-3"/>
        </w:rPr>
        <w:t xml:space="preserve"> </w:t>
      </w:r>
      <w:r>
        <w:t>contain</w:t>
      </w:r>
      <w:r>
        <w:rPr>
          <w:spacing w:val="-3"/>
        </w:rPr>
        <w:t xml:space="preserve"> </w:t>
      </w:r>
      <w:r>
        <w:t>several</w:t>
      </w:r>
      <w:r>
        <w:rPr>
          <w:spacing w:val="-3"/>
        </w:rPr>
        <w:t xml:space="preserve"> </w:t>
      </w:r>
      <w:r>
        <w:t>virtual</w:t>
      </w:r>
      <w:r>
        <w:rPr>
          <w:spacing w:val="-5"/>
        </w:rPr>
        <w:t xml:space="preserve"> </w:t>
      </w:r>
      <w:r>
        <w:t>machines</w:t>
      </w:r>
      <w:r>
        <w:rPr>
          <w:spacing w:val="-3"/>
        </w:rPr>
        <w:t xml:space="preserve"> </w:t>
      </w:r>
      <w:r>
        <w:t>that</w:t>
      </w:r>
      <w:r>
        <w:rPr>
          <w:spacing w:val="-4"/>
        </w:rPr>
        <w:t xml:space="preserve"> </w:t>
      </w:r>
      <w:r>
        <w:t>will</w:t>
      </w:r>
      <w:r>
        <w:rPr>
          <w:spacing w:val="-3"/>
        </w:rPr>
        <w:t xml:space="preserve"> </w:t>
      </w:r>
      <w:r>
        <w:t>run</w:t>
      </w:r>
      <w:r>
        <w:rPr>
          <w:spacing w:val="-3"/>
        </w:rPr>
        <w:t xml:space="preserve"> </w:t>
      </w:r>
      <w:r>
        <w:t>either</w:t>
      </w:r>
      <w:r>
        <w:rPr>
          <w:spacing w:val="-3"/>
        </w:rPr>
        <w:t xml:space="preserve"> </w:t>
      </w:r>
      <w:r>
        <w:t>Windows</w:t>
      </w:r>
      <w:r>
        <w:rPr>
          <w:spacing w:val="-3"/>
        </w:rPr>
        <w:t xml:space="preserve"> </w:t>
      </w:r>
      <w:r>
        <w:t>Server</w:t>
      </w:r>
      <w:r>
        <w:rPr>
          <w:spacing w:val="-3"/>
        </w:rPr>
        <w:t xml:space="preserve"> </w:t>
      </w:r>
      <w:r>
        <w:t>2012</w:t>
      </w:r>
      <w:r>
        <w:rPr>
          <w:spacing w:val="-5"/>
        </w:rPr>
        <w:t xml:space="preserve"> </w:t>
      </w:r>
      <w:r>
        <w:t>R2, Windows Server 2016, or Red Hat Linux.</w:t>
      </w:r>
    </w:p>
    <w:p w14:paraId="4396E248" w14:textId="77777777" w:rsidR="00A53686" w:rsidRDefault="00A53686">
      <w:pPr>
        <w:pStyle w:val="Corpotesto"/>
        <w:ind w:left="0"/>
      </w:pPr>
    </w:p>
    <w:p w14:paraId="0E73C7E4" w14:textId="77777777" w:rsidR="00A53686" w:rsidRDefault="00000000">
      <w:pPr>
        <w:spacing w:line="230" w:lineRule="exact"/>
        <w:ind w:left="360"/>
        <w:rPr>
          <w:rFonts w:ascii="Arial"/>
          <w:b/>
          <w:sz w:val="20"/>
        </w:rPr>
      </w:pPr>
      <w:r>
        <w:rPr>
          <w:rFonts w:ascii="Arial"/>
          <w:b/>
          <w:sz w:val="20"/>
        </w:rPr>
        <w:t>Department</w:t>
      </w:r>
      <w:r>
        <w:rPr>
          <w:rFonts w:ascii="Arial"/>
          <w:b/>
          <w:spacing w:val="-8"/>
          <w:sz w:val="20"/>
        </w:rPr>
        <w:t xml:space="preserve"> </w:t>
      </w:r>
      <w:r>
        <w:rPr>
          <w:rFonts w:ascii="Arial"/>
          <w:b/>
          <w:spacing w:val="-2"/>
          <w:sz w:val="20"/>
        </w:rPr>
        <w:t>Requirements</w:t>
      </w:r>
    </w:p>
    <w:p w14:paraId="0AC8203E" w14:textId="77777777" w:rsidR="00A53686" w:rsidRDefault="00000000">
      <w:pPr>
        <w:pStyle w:val="Corpotesto"/>
        <w:spacing w:line="230" w:lineRule="exact"/>
      </w:pPr>
      <w:r>
        <w:t>Humongous</w:t>
      </w:r>
      <w:r>
        <w:rPr>
          <w:spacing w:val="-7"/>
        </w:rPr>
        <w:t xml:space="preserve"> </w:t>
      </w:r>
      <w:r>
        <w:t>Insurance</w:t>
      </w:r>
      <w:r>
        <w:rPr>
          <w:spacing w:val="-5"/>
        </w:rPr>
        <w:t xml:space="preserve"> </w:t>
      </w:r>
      <w:r>
        <w:t>identifies</w:t>
      </w:r>
      <w:r>
        <w:rPr>
          <w:spacing w:val="-5"/>
        </w:rPr>
        <w:t xml:space="preserve"> </w:t>
      </w:r>
      <w:r>
        <w:t>the</w:t>
      </w:r>
      <w:r>
        <w:rPr>
          <w:spacing w:val="-5"/>
        </w:rPr>
        <w:t xml:space="preserve"> </w:t>
      </w:r>
      <w:r>
        <w:t>following</w:t>
      </w:r>
      <w:r>
        <w:rPr>
          <w:spacing w:val="-5"/>
        </w:rPr>
        <w:t xml:space="preserve"> </w:t>
      </w:r>
      <w:r>
        <w:t>requirements</w:t>
      </w:r>
      <w:r>
        <w:rPr>
          <w:spacing w:val="-5"/>
        </w:rPr>
        <w:t xml:space="preserve"> </w:t>
      </w:r>
      <w:r>
        <w:t>for</w:t>
      </w:r>
      <w:r>
        <w:rPr>
          <w:spacing w:val="-5"/>
        </w:rPr>
        <w:t xml:space="preserve"> </w:t>
      </w:r>
      <w:r>
        <w:t>the</w:t>
      </w:r>
      <w:r>
        <w:rPr>
          <w:spacing w:val="-7"/>
        </w:rPr>
        <w:t xml:space="preserve"> </w:t>
      </w:r>
      <w:r>
        <w:t>company's</w:t>
      </w:r>
      <w:r>
        <w:rPr>
          <w:spacing w:val="-4"/>
        </w:rPr>
        <w:t xml:space="preserve"> </w:t>
      </w:r>
      <w:r>
        <w:rPr>
          <w:spacing w:val="-2"/>
        </w:rPr>
        <w:t>departments:</w:t>
      </w:r>
    </w:p>
    <w:p w14:paraId="3A8996A8" w14:textId="77777777" w:rsidR="00A53686" w:rsidRDefault="00000000">
      <w:pPr>
        <w:pStyle w:val="Paragrafoelenco"/>
        <w:numPr>
          <w:ilvl w:val="0"/>
          <w:numId w:val="57"/>
        </w:numPr>
        <w:tabs>
          <w:tab w:val="left" w:pos="600"/>
        </w:tabs>
        <w:ind w:right="1077" w:firstLine="0"/>
        <w:rPr>
          <w:sz w:val="20"/>
        </w:rPr>
      </w:pPr>
      <w:r>
        <w:rPr>
          <w:sz w:val="20"/>
        </w:rPr>
        <w:t>Web administrators will deploy Azure web apps for the marketing department. Each web app will be added to a separate resource group. The initial configuration of the web apps will be identical. The web administrators</w:t>
      </w:r>
      <w:r>
        <w:rPr>
          <w:spacing w:val="-6"/>
          <w:sz w:val="20"/>
        </w:rPr>
        <w:t xml:space="preserve"> </w:t>
      </w:r>
      <w:r>
        <w:rPr>
          <w:sz w:val="20"/>
        </w:rPr>
        <w:t>have</w:t>
      </w:r>
      <w:r>
        <w:rPr>
          <w:spacing w:val="-6"/>
          <w:sz w:val="20"/>
        </w:rPr>
        <w:t xml:space="preserve"> </w:t>
      </w:r>
      <w:r>
        <w:rPr>
          <w:sz w:val="20"/>
        </w:rPr>
        <w:t>permission</w:t>
      </w:r>
      <w:r>
        <w:rPr>
          <w:spacing w:val="-6"/>
          <w:sz w:val="20"/>
        </w:rPr>
        <w:t xml:space="preserve"> </w:t>
      </w:r>
      <w:r>
        <w:rPr>
          <w:sz w:val="20"/>
        </w:rPr>
        <w:t>to</w:t>
      </w:r>
      <w:r>
        <w:rPr>
          <w:spacing w:val="-6"/>
          <w:sz w:val="20"/>
        </w:rPr>
        <w:t xml:space="preserve"> </w:t>
      </w:r>
      <w:r>
        <w:rPr>
          <w:sz w:val="20"/>
        </w:rPr>
        <w:t>deploy</w:t>
      </w:r>
      <w:r>
        <w:rPr>
          <w:spacing w:val="-5"/>
          <w:sz w:val="20"/>
        </w:rPr>
        <w:t xml:space="preserve"> </w:t>
      </w:r>
      <w:r>
        <w:rPr>
          <w:sz w:val="20"/>
        </w:rPr>
        <w:t>web</w:t>
      </w:r>
      <w:r>
        <w:rPr>
          <w:spacing w:val="-6"/>
          <w:sz w:val="20"/>
        </w:rPr>
        <w:t xml:space="preserve"> </w:t>
      </w:r>
      <w:r>
        <w:rPr>
          <w:sz w:val="20"/>
        </w:rPr>
        <w:t>apps</w:t>
      </w:r>
      <w:r>
        <w:rPr>
          <w:spacing w:val="-6"/>
          <w:sz w:val="20"/>
        </w:rPr>
        <w:t xml:space="preserve"> </w:t>
      </w:r>
      <w:r>
        <w:rPr>
          <w:sz w:val="20"/>
        </w:rPr>
        <w:t>to</w:t>
      </w:r>
      <w:r>
        <w:rPr>
          <w:spacing w:val="-6"/>
          <w:sz w:val="20"/>
        </w:rPr>
        <w:t xml:space="preserve"> </w:t>
      </w:r>
      <w:r>
        <w:rPr>
          <w:sz w:val="20"/>
        </w:rPr>
        <w:t>resource</w:t>
      </w:r>
      <w:r>
        <w:rPr>
          <w:spacing w:val="-5"/>
          <w:sz w:val="20"/>
        </w:rPr>
        <w:t xml:space="preserve"> </w:t>
      </w:r>
      <w:r>
        <w:rPr>
          <w:spacing w:val="-2"/>
          <w:sz w:val="20"/>
        </w:rPr>
        <w:t>groups.</w:t>
      </w:r>
    </w:p>
    <w:p w14:paraId="4B658458" w14:textId="77777777" w:rsidR="00A53686" w:rsidRDefault="00000000">
      <w:pPr>
        <w:pStyle w:val="Paragrafoelenco"/>
        <w:numPr>
          <w:ilvl w:val="0"/>
          <w:numId w:val="57"/>
        </w:numPr>
        <w:tabs>
          <w:tab w:val="left" w:pos="600"/>
        </w:tabs>
        <w:ind w:right="957" w:firstLine="0"/>
        <w:rPr>
          <w:sz w:val="20"/>
        </w:rPr>
      </w:pPr>
      <w:r>
        <w:rPr>
          <w:sz w:val="20"/>
        </w:rPr>
        <w:t>During</w:t>
      </w:r>
      <w:r>
        <w:rPr>
          <w:spacing w:val="-4"/>
          <w:sz w:val="20"/>
        </w:rPr>
        <w:t xml:space="preserve"> </w:t>
      </w:r>
      <w:r>
        <w:rPr>
          <w:sz w:val="20"/>
        </w:rPr>
        <w:t>the</w:t>
      </w:r>
      <w:r>
        <w:rPr>
          <w:spacing w:val="-4"/>
          <w:sz w:val="20"/>
        </w:rPr>
        <w:t xml:space="preserve"> </w:t>
      </w:r>
      <w:r>
        <w:rPr>
          <w:sz w:val="20"/>
        </w:rPr>
        <w:t>testing</w:t>
      </w:r>
      <w:r>
        <w:rPr>
          <w:spacing w:val="-4"/>
          <w:sz w:val="20"/>
        </w:rPr>
        <w:t xml:space="preserve"> </w:t>
      </w:r>
      <w:r>
        <w:rPr>
          <w:sz w:val="20"/>
        </w:rPr>
        <w:t>phase,</w:t>
      </w:r>
      <w:r>
        <w:rPr>
          <w:spacing w:val="-4"/>
          <w:sz w:val="20"/>
        </w:rPr>
        <w:t xml:space="preserve"> </w:t>
      </w:r>
      <w:r>
        <w:rPr>
          <w:sz w:val="20"/>
        </w:rPr>
        <w:t>auditors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finance</w:t>
      </w:r>
      <w:r>
        <w:rPr>
          <w:spacing w:val="-4"/>
          <w:sz w:val="20"/>
        </w:rPr>
        <w:t xml:space="preserve"> </w:t>
      </w:r>
      <w:r>
        <w:rPr>
          <w:sz w:val="20"/>
        </w:rPr>
        <w:t>department</w:t>
      </w:r>
      <w:r>
        <w:rPr>
          <w:spacing w:val="-4"/>
          <w:sz w:val="20"/>
        </w:rPr>
        <w:t xml:space="preserve"> </w:t>
      </w:r>
      <w:r>
        <w:rPr>
          <w:sz w:val="20"/>
        </w:rPr>
        <w:t>must</w:t>
      </w:r>
      <w:r>
        <w:rPr>
          <w:spacing w:val="-4"/>
          <w:sz w:val="20"/>
        </w:rPr>
        <w:t xml:space="preserve"> </w:t>
      </w:r>
      <w:r>
        <w:rPr>
          <w:sz w:val="20"/>
        </w:rPr>
        <w:t>be able to review all Azure costs from the past week.</w:t>
      </w:r>
    </w:p>
    <w:p w14:paraId="10931198" w14:textId="77777777" w:rsidR="00A53686" w:rsidRDefault="00A53686">
      <w:pPr>
        <w:pStyle w:val="Corpotesto"/>
        <w:spacing w:before="4"/>
        <w:ind w:left="0"/>
        <w:rPr>
          <w:rFonts w:ascii="Courier New"/>
        </w:rPr>
      </w:pPr>
    </w:p>
    <w:p w14:paraId="75169DBA" w14:textId="77777777" w:rsidR="00A53686" w:rsidRDefault="00000000">
      <w:pPr>
        <w:ind w:left="360"/>
        <w:rPr>
          <w:rFonts w:ascii="Arial"/>
          <w:b/>
          <w:sz w:val="20"/>
        </w:rPr>
      </w:pPr>
      <w:r>
        <w:rPr>
          <w:rFonts w:ascii="Arial"/>
          <w:b/>
          <w:sz w:val="20"/>
        </w:rPr>
        <w:t>Authentication</w:t>
      </w:r>
      <w:r>
        <w:rPr>
          <w:rFonts w:ascii="Arial"/>
          <w:b/>
          <w:spacing w:val="-4"/>
          <w:sz w:val="20"/>
        </w:rPr>
        <w:t xml:space="preserve"> </w:t>
      </w:r>
      <w:r>
        <w:rPr>
          <w:rFonts w:ascii="Arial"/>
          <w:b/>
          <w:spacing w:val="-2"/>
          <w:sz w:val="20"/>
        </w:rPr>
        <w:t>Requirements</w:t>
      </w:r>
    </w:p>
    <w:p w14:paraId="7FADDA88" w14:textId="77777777" w:rsidR="00A53686" w:rsidRDefault="00000000">
      <w:pPr>
        <w:pStyle w:val="Corpotesto"/>
        <w:ind w:right="779"/>
      </w:pPr>
      <w:r>
        <w:t>Users</w:t>
      </w:r>
      <w:r>
        <w:rPr>
          <w:spacing w:val="-3"/>
        </w:rPr>
        <w:t xml:space="preserve"> </w:t>
      </w:r>
      <w:r>
        <w:t>in</w:t>
      </w:r>
      <w:r>
        <w:rPr>
          <w:spacing w:val="-3"/>
        </w:rPr>
        <w:t xml:space="preserve"> </w:t>
      </w:r>
      <w:r>
        <w:t>the</w:t>
      </w:r>
      <w:r>
        <w:rPr>
          <w:spacing w:val="-3"/>
        </w:rPr>
        <w:t xml:space="preserve"> </w:t>
      </w:r>
      <w:r>
        <w:t>Miami</w:t>
      </w:r>
      <w:r>
        <w:rPr>
          <w:spacing w:val="-4"/>
        </w:rPr>
        <w:t xml:space="preserve"> </w:t>
      </w:r>
      <w:r>
        <w:t>office</w:t>
      </w:r>
      <w:r>
        <w:rPr>
          <w:spacing w:val="-4"/>
        </w:rPr>
        <w:t xml:space="preserve"> </w:t>
      </w:r>
      <w:r>
        <w:t>must</w:t>
      </w:r>
      <w:r>
        <w:rPr>
          <w:spacing w:val="-4"/>
        </w:rPr>
        <w:t xml:space="preserve"> </w:t>
      </w:r>
      <w:r>
        <w:t>use</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Seamless</w:t>
      </w:r>
      <w:r>
        <w:rPr>
          <w:spacing w:val="-2"/>
        </w:rPr>
        <w:t xml:space="preserve"> </w:t>
      </w:r>
      <w:r>
        <w:t>Single</w:t>
      </w:r>
      <w:r>
        <w:rPr>
          <w:spacing w:val="-3"/>
        </w:rPr>
        <w:t xml:space="preserve"> </w:t>
      </w:r>
      <w:r>
        <w:t>Sign-on</w:t>
      </w:r>
      <w:r>
        <w:rPr>
          <w:spacing w:val="-4"/>
        </w:rPr>
        <w:t xml:space="preserve"> </w:t>
      </w:r>
      <w:r>
        <w:t>(Azure</w:t>
      </w:r>
      <w:r>
        <w:rPr>
          <w:spacing w:val="-4"/>
        </w:rPr>
        <w:t xml:space="preserve"> </w:t>
      </w:r>
      <w:r>
        <w:t>AD Seamless SSO) when accessing resources in Azure.</w:t>
      </w:r>
    </w:p>
    <w:p w14:paraId="4BA59E3F" w14:textId="77777777" w:rsidR="00A53686" w:rsidRDefault="00A53686">
      <w:pPr>
        <w:pStyle w:val="Corpotesto"/>
        <w:ind w:left="0"/>
      </w:pPr>
    </w:p>
    <w:p w14:paraId="2BB4C70E" w14:textId="77777777" w:rsidR="00A53686" w:rsidRDefault="00000000">
      <w:pPr>
        <w:pStyle w:val="Corpotesto"/>
      </w:pPr>
      <w:r>
        <w:t>Hotspot</w:t>
      </w:r>
      <w:r>
        <w:rPr>
          <w:spacing w:val="-4"/>
        </w:rPr>
        <w:t xml:space="preserve"> </w:t>
      </w:r>
      <w:r>
        <w:rPr>
          <w:spacing w:val="-2"/>
        </w:rPr>
        <w:t>Question</w:t>
      </w:r>
    </w:p>
    <w:p w14:paraId="51453AB4" w14:textId="77777777" w:rsidR="00A53686" w:rsidRDefault="00A53686">
      <w:pPr>
        <w:pStyle w:val="Corpotesto"/>
        <w:ind w:left="0"/>
      </w:pPr>
    </w:p>
    <w:p w14:paraId="67E9E454" w14:textId="77777777" w:rsidR="00A53686" w:rsidRDefault="00000000">
      <w:pPr>
        <w:pStyle w:val="Corpotesto"/>
        <w:ind w:right="779"/>
      </w:pPr>
      <w:r>
        <w:t>You</w:t>
      </w:r>
      <w:r>
        <w:rPr>
          <w:spacing w:val="-4"/>
        </w:rPr>
        <w:t xml:space="preserve"> </w:t>
      </w:r>
      <w:r>
        <w:t>are</w:t>
      </w:r>
      <w:r>
        <w:rPr>
          <w:spacing w:val="-3"/>
        </w:rPr>
        <w:t xml:space="preserve"> </w:t>
      </w:r>
      <w:r>
        <w:t>evaluating</w:t>
      </w:r>
      <w:r>
        <w:rPr>
          <w:spacing w:val="-3"/>
        </w:rPr>
        <w:t xml:space="preserve"> </w:t>
      </w:r>
      <w:r>
        <w:t>the</w:t>
      </w:r>
      <w:r>
        <w:rPr>
          <w:spacing w:val="-3"/>
        </w:rPr>
        <w:t xml:space="preserve"> </w:t>
      </w:r>
      <w:r>
        <w:t>name</w:t>
      </w:r>
      <w:r>
        <w:rPr>
          <w:spacing w:val="-3"/>
        </w:rPr>
        <w:t xml:space="preserve"> </w:t>
      </w:r>
      <w:r>
        <w:t>resolution</w:t>
      </w:r>
      <w:r>
        <w:rPr>
          <w:spacing w:val="-4"/>
        </w:rPr>
        <w:t xml:space="preserve"> </w:t>
      </w:r>
      <w:r>
        <w:t>for</w:t>
      </w:r>
      <w:r>
        <w:rPr>
          <w:spacing w:val="-3"/>
        </w:rPr>
        <w:t xml:space="preserve"> </w:t>
      </w:r>
      <w:r>
        <w:t>the</w:t>
      </w:r>
      <w:r>
        <w:rPr>
          <w:spacing w:val="-3"/>
        </w:rPr>
        <w:t xml:space="preserve"> </w:t>
      </w:r>
      <w:r>
        <w:t>virtual</w:t>
      </w:r>
      <w:r>
        <w:rPr>
          <w:spacing w:val="-5"/>
        </w:rPr>
        <w:t xml:space="preserve"> </w:t>
      </w:r>
      <w:r>
        <w:t>machines</w:t>
      </w:r>
      <w:r>
        <w:rPr>
          <w:spacing w:val="-3"/>
        </w:rPr>
        <w:t xml:space="preserve"> </w:t>
      </w:r>
      <w:r>
        <w:t>after</w:t>
      </w:r>
      <w:r>
        <w:rPr>
          <w:spacing w:val="-3"/>
        </w:rPr>
        <w:t xml:space="preserve"> </w:t>
      </w:r>
      <w:r>
        <w:t>the</w:t>
      </w:r>
      <w:r>
        <w:rPr>
          <w:spacing w:val="-3"/>
        </w:rPr>
        <w:t xml:space="preserve"> </w:t>
      </w:r>
      <w:r>
        <w:t>planned</w:t>
      </w:r>
      <w:r>
        <w:rPr>
          <w:spacing w:val="-3"/>
        </w:rPr>
        <w:t xml:space="preserve"> </w:t>
      </w:r>
      <w:r>
        <w:t>implementation of the Azure networking infrastructure.</w:t>
      </w:r>
    </w:p>
    <w:p w14:paraId="12E95BA9" w14:textId="77777777" w:rsidR="00A53686" w:rsidRDefault="00A53686">
      <w:pPr>
        <w:pStyle w:val="Corpotesto"/>
        <w:ind w:left="0"/>
      </w:pPr>
    </w:p>
    <w:p w14:paraId="1D6E2083" w14:textId="77777777" w:rsidR="00A53686" w:rsidRDefault="00000000">
      <w:pPr>
        <w:pStyle w:val="Corpotesto"/>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4"/>
        </w:rPr>
        <w:t xml:space="preserve"> </w:t>
      </w:r>
      <w:r>
        <w:t>the</w:t>
      </w:r>
      <w:r>
        <w:rPr>
          <w:spacing w:val="-4"/>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24E20B52" w14:textId="77777777" w:rsidR="00A53686" w:rsidRDefault="00A53686">
      <w:pPr>
        <w:pStyle w:val="Corpotesto"/>
        <w:sectPr w:rsidR="00A53686">
          <w:pgSz w:w="12240" w:h="15840"/>
          <w:pgMar w:top="1080" w:right="1080" w:bottom="1000" w:left="1440" w:header="0" w:footer="800" w:gutter="0"/>
          <w:cols w:space="720"/>
        </w:sectPr>
      </w:pPr>
    </w:p>
    <w:p w14:paraId="0ED91871" w14:textId="77777777" w:rsidR="00A53686" w:rsidRDefault="00A53686">
      <w:pPr>
        <w:pStyle w:val="Corpotesto"/>
        <w:spacing w:before="130"/>
        <w:ind w:left="0"/>
      </w:pPr>
    </w:p>
    <w:p w14:paraId="398B5DC0" w14:textId="77777777" w:rsidR="00A53686" w:rsidRDefault="00000000">
      <w:pPr>
        <w:pStyle w:val="Corpotesto"/>
      </w:pPr>
      <w:r>
        <w:rPr>
          <w:noProof/>
        </w:rPr>
        <w:drawing>
          <wp:inline distT="0" distB="0" distL="0" distR="0" wp14:anchorId="790E06F4" wp14:editId="2A2DB268">
            <wp:extent cx="5449049" cy="2056256"/>
            <wp:effectExtent l="0" t="0" r="0" b="0"/>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79" cstate="print"/>
                    <a:stretch>
                      <a:fillRect/>
                    </a:stretch>
                  </pic:blipFill>
                  <pic:spPr>
                    <a:xfrm>
                      <a:off x="0" y="0"/>
                      <a:ext cx="5449049" cy="2056256"/>
                    </a:xfrm>
                    <a:prstGeom prst="rect">
                      <a:avLst/>
                    </a:prstGeom>
                  </pic:spPr>
                </pic:pic>
              </a:graphicData>
            </a:graphic>
          </wp:inline>
        </w:drawing>
      </w:r>
    </w:p>
    <w:p w14:paraId="32985928" w14:textId="77777777" w:rsidR="00A53686" w:rsidRDefault="00A53686">
      <w:pPr>
        <w:pStyle w:val="Corpotesto"/>
        <w:spacing w:before="31"/>
        <w:ind w:left="0"/>
      </w:pPr>
    </w:p>
    <w:p w14:paraId="19A1152C" w14:textId="77777777" w:rsidR="00A53686" w:rsidRDefault="00000000">
      <w:pPr>
        <w:ind w:left="360"/>
        <w:rPr>
          <w:rFonts w:ascii="Arial"/>
          <w:b/>
          <w:sz w:val="20"/>
        </w:rPr>
      </w:pPr>
      <w:r>
        <w:rPr>
          <w:rFonts w:ascii="Arial"/>
          <w:b/>
          <w:spacing w:val="-2"/>
          <w:sz w:val="20"/>
        </w:rPr>
        <w:t>Answer:</w:t>
      </w:r>
    </w:p>
    <w:p w14:paraId="53B5F0F4"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67712" behindDoc="1" locked="0" layoutInCell="1" allowOverlap="1" wp14:anchorId="36220BAF" wp14:editId="5327127D">
            <wp:simplePos x="0" y="0"/>
            <wp:positionH relativeFrom="page">
              <wp:posOffset>1143000</wp:posOffset>
            </wp:positionH>
            <wp:positionV relativeFrom="paragraph">
              <wp:posOffset>146074</wp:posOffset>
            </wp:positionV>
            <wp:extent cx="5449049" cy="2056256"/>
            <wp:effectExtent l="0" t="0" r="0"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280" cstate="print"/>
                    <a:stretch>
                      <a:fillRect/>
                    </a:stretch>
                  </pic:blipFill>
                  <pic:spPr>
                    <a:xfrm>
                      <a:off x="0" y="0"/>
                      <a:ext cx="5449049" cy="2056256"/>
                    </a:xfrm>
                    <a:prstGeom prst="rect">
                      <a:avLst/>
                    </a:prstGeom>
                  </pic:spPr>
                </pic:pic>
              </a:graphicData>
            </a:graphic>
          </wp:anchor>
        </w:drawing>
      </w:r>
    </w:p>
    <w:p w14:paraId="05E9B4C9" w14:textId="77777777" w:rsidR="00A53686" w:rsidRDefault="00A53686">
      <w:pPr>
        <w:pStyle w:val="Corpotesto"/>
        <w:spacing w:before="32"/>
        <w:ind w:left="0"/>
        <w:rPr>
          <w:rFonts w:ascii="Arial"/>
          <w:b/>
        </w:rPr>
      </w:pPr>
    </w:p>
    <w:p w14:paraId="71C924F6" w14:textId="77777777" w:rsidR="00A53686" w:rsidRDefault="00000000">
      <w:pPr>
        <w:ind w:left="360"/>
        <w:rPr>
          <w:rFonts w:ascii="Arial"/>
          <w:b/>
          <w:sz w:val="20"/>
        </w:rPr>
      </w:pPr>
      <w:r>
        <w:rPr>
          <w:rFonts w:ascii="Arial"/>
          <w:b/>
          <w:spacing w:val="-2"/>
          <w:sz w:val="20"/>
        </w:rPr>
        <w:t>Explanation:</w:t>
      </w:r>
    </w:p>
    <w:p w14:paraId="4C9BD612" w14:textId="77777777" w:rsidR="00A53686" w:rsidRDefault="00000000">
      <w:pPr>
        <w:pStyle w:val="Corpotesto"/>
        <w:spacing w:before="1"/>
      </w:pPr>
      <w:r>
        <w:t>Box 1:</w:t>
      </w:r>
      <w:r>
        <w:rPr>
          <w:spacing w:val="-1"/>
        </w:rPr>
        <w:t xml:space="preserve"> </w:t>
      </w:r>
      <w:r>
        <w:rPr>
          <w:spacing w:val="-5"/>
        </w:rPr>
        <w:t>Yes</w:t>
      </w:r>
    </w:p>
    <w:p w14:paraId="11704F2D" w14:textId="77777777" w:rsidR="00A53686" w:rsidRDefault="00000000">
      <w:pPr>
        <w:pStyle w:val="Corpotesto"/>
        <w:ind w:right="779"/>
      </w:pPr>
      <w:r>
        <w:t>All</w:t>
      </w:r>
      <w:r>
        <w:rPr>
          <w:spacing w:val="-3"/>
        </w:rPr>
        <w:t xml:space="preserve"> </w:t>
      </w:r>
      <w:r>
        <w:t>client</w:t>
      </w:r>
      <w:r>
        <w:rPr>
          <w:spacing w:val="-3"/>
        </w:rPr>
        <w:t xml:space="preserve"> </w:t>
      </w:r>
      <w:r>
        <w:t>computers</w:t>
      </w:r>
      <w:r>
        <w:rPr>
          <w:spacing w:val="-2"/>
        </w:rPr>
        <w:t xml:space="preserve"> </w:t>
      </w:r>
      <w:r>
        <w:t>in</w:t>
      </w:r>
      <w:r>
        <w:rPr>
          <w:spacing w:val="-2"/>
        </w:rPr>
        <w:t xml:space="preserve"> </w:t>
      </w:r>
      <w:r>
        <w:t>the</w:t>
      </w:r>
      <w:r>
        <w:rPr>
          <w:spacing w:val="-2"/>
        </w:rPr>
        <w:t xml:space="preserve"> </w:t>
      </w:r>
      <w:r>
        <w:t>Paris</w:t>
      </w:r>
      <w:r>
        <w:rPr>
          <w:spacing w:val="-2"/>
        </w:rPr>
        <w:t xml:space="preserve"> </w:t>
      </w:r>
      <w:r>
        <w:t>office</w:t>
      </w:r>
      <w:r>
        <w:rPr>
          <w:spacing w:val="-2"/>
        </w:rPr>
        <w:t xml:space="preserve"> </w:t>
      </w:r>
      <w:r>
        <w:t>will</w:t>
      </w:r>
      <w:r>
        <w:rPr>
          <w:spacing w:val="-3"/>
        </w:rPr>
        <w:t xml:space="preserve"> </w:t>
      </w:r>
      <w:r>
        <w:t>be</w:t>
      </w:r>
      <w:r>
        <w:rPr>
          <w:spacing w:val="-2"/>
        </w:rPr>
        <w:t xml:space="preserve"> </w:t>
      </w:r>
      <w:r>
        <w:t>joined</w:t>
      </w:r>
      <w:r>
        <w:rPr>
          <w:spacing w:val="-2"/>
        </w:rPr>
        <w:t xml:space="preserve"> </w:t>
      </w:r>
      <w:r>
        <w:t>to</w:t>
      </w:r>
      <w:r>
        <w:rPr>
          <w:spacing w:val="-3"/>
        </w:rPr>
        <w:t xml:space="preserve"> </w:t>
      </w:r>
      <w:r>
        <w:t>an</w:t>
      </w:r>
      <w:r>
        <w:rPr>
          <w:spacing w:val="-3"/>
        </w:rPr>
        <w:t xml:space="preserve"> </w:t>
      </w:r>
      <w:r>
        <w:t>Azure</w:t>
      </w:r>
      <w:r>
        <w:rPr>
          <w:spacing w:val="-3"/>
        </w:rPr>
        <w:t xml:space="preserve"> </w:t>
      </w:r>
      <w:r>
        <w:t>AD</w:t>
      </w:r>
      <w:r>
        <w:rPr>
          <w:spacing w:val="-4"/>
        </w:rPr>
        <w:t xml:space="preserve"> </w:t>
      </w:r>
      <w:r>
        <w:t>domain.</w:t>
      </w:r>
      <w:r>
        <w:rPr>
          <w:spacing w:val="-3"/>
        </w:rPr>
        <w:t xml:space="preserve"> </w:t>
      </w:r>
      <w:r>
        <w:t>A</w:t>
      </w:r>
      <w:r>
        <w:rPr>
          <w:spacing w:val="-3"/>
        </w:rPr>
        <w:t xml:space="preserve"> </w:t>
      </w:r>
      <w:r>
        <w:t>virtual</w:t>
      </w:r>
      <w:r>
        <w:rPr>
          <w:spacing w:val="-2"/>
        </w:rPr>
        <w:t xml:space="preserve"> </w:t>
      </w:r>
      <w:r>
        <w:t>network named Paris-VNet that will contain two subnets named Subnet1 and Subnet2</w:t>
      </w:r>
    </w:p>
    <w:p w14:paraId="1C9A34A3" w14:textId="77777777" w:rsidR="00A53686" w:rsidRDefault="00000000">
      <w:pPr>
        <w:pStyle w:val="Corpotesto"/>
        <w:spacing w:line="230" w:lineRule="exact"/>
      </w:pPr>
      <w:r>
        <w:t>Box 2:</w:t>
      </w:r>
      <w:r>
        <w:rPr>
          <w:spacing w:val="-1"/>
        </w:rPr>
        <w:t xml:space="preserve"> </w:t>
      </w:r>
      <w:r>
        <w:rPr>
          <w:spacing w:val="-5"/>
        </w:rPr>
        <w:t>Yes</w:t>
      </w:r>
    </w:p>
    <w:p w14:paraId="62E20909" w14:textId="77777777" w:rsidR="00A53686" w:rsidRDefault="00000000">
      <w:pPr>
        <w:pStyle w:val="Corpotesto"/>
        <w:spacing w:before="1"/>
        <w:ind w:right="717"/>
      </w:pPr>
      <w:r>
        <w:t>A virtual network named ClientResources-VNet that will contain one subnet named ClientSubnet You</w:t>
      </w:r>
      <w:r>
        <w:rPr>
          <w:spacing w:val="-4"/>
        </w:rPr>
        <w:t xml:space="preserve"> </w:t>
      </w:r>
      <w:r>
        <w:t>plan</w:t>
      </w:r>
      <w:r>
        <w:rPr>
          <w:spacing w:val="-3"/>
        </w:rPr>
        <w:t xml:space="preserve"> </w:t>
      </w:r>
      <w:r>
        <w:t>to</w:t>
      </w:r>
      <w:r>
        <w:rPr>
          <w:spacing w:val="-4"/>
        </w:rPr>
        <w:t xml:space="preserve"> </w:t>
      </w:r>
      <w:r>
        <w:t>create</w:t>
      </w:r>
      <w:r>
        <w:rPr>
          <w:spacing w:val="-4"/>
        </w:rPr>
        <w:t xml:space="preserve"> </w:t>
      </w:r>
      <w:r>
        <w:t>a</w:t>
      </w:r>
      <w:r>
        <w:rPr>
          <w:spacing w:val="-3"/>
        </w:rPr>
        <w:t xml:space="preserve"> </w:t>
      </w:r>
      <w:r>
        <w:t>private</w:t>
      </w:r>
      <w:r>
        <w:rPr>
          <w:spacing w:val="-4"/>
        </w:rPr>
        <w:t xml:space="preserve"> </w:t>
      </w:r>
      <w:r>
        <w:t>DNS</w:t>
      </w:r>
      <w:r>
        <w:rPr>
          <w:spacing w:val="-6"/>
        </w:rPr>
        <w:t xml:space="preserve"> </w:t>
      </w:r>
      <w:r>
        <w:t>zone</w:t>
      </w:r>
      <w:r>
        <w:rPr>
          <w:spacing w:val="-5"/>
        </w:rPr>
        <w:t xml:space="preserve"> </w:t>
      </w:r>
      <w:r>
        <w:t>named</w:t>
      </w:r>
      <w:r>
        <w:rPr>
          <w:spacing w:val="-3"/>
        </w:rPr>
        <w:t xml:space="preserve"> </w:t>
      </w:r>
      <w:r>
        <w:t>humongousinsurance.local</w:t>
      </w:r>
      <w:r>
        <w:rPr>
          <w:spacing w:val="-3"/>
        </w:rPr>
        <w:t xml:space="preserve"> </w:t>
      </w:r>
      <w:r>
        <w:t>and</w:t>
      </w:r>
      <w:r>
        <w:rPr>
          <w:spacing w:val="-3"/>
        </w:rPr>
        <w:t xml:space="preserve"> </w:t>
      </w:r>
      <w:r>
        <w:t>set</w:t>
      </w:r>
      <w:r>
        <w:rPr>
          <w:spacing w:val="-4"/>
        </w:rPr>
        <w:t xml:space="preserve"> </w:t>
      </w:r>
      <w:r>
        <w:t>the</w:t>
      </w:r>
      <w:r>
        <w:rPr>
          <w:spacing w:val="-4"/>
        </w:rPr>
        <w:t xml:space="preserve"> </w:t>
      </w:r>
      <w:r>
        <w:t>registration network to the ClientResources-VNet virtual network.</w:t>
      </w:r>
    </w:p>
    <w:p w14:paraId="1481847A" w14:textId="77777777" w:rsidR="00A53686" w:rsidRDefault="00000000">
      <w:pPr>
        <w:pStyle w:val="Corpotesto"/>
        <w:spacing w:line="229" w:lineRule="exact"/>
      </w:pPr>
      <w:r>
        <w:t>Box 3:</w:t>
      </w:r>
      <w:r>
        <w:rPr>
          <w:spacing w:val="-1"/>
        </w:rPr>
        <w:t xml:space="preserve"> </w:t>
      </w:r>
      <w:r>
        <w:rPr>
          <w:spacing w:val="-5"/>
        </w:rPr>
        <w:t>No</w:t>
      </w:r>
    </w:p>
    <w:p w14:paraId="47C3E681" w14:textId="77777777" w:rsidR="00A53686" w:rsidRDefault="00000000">
      <w:pPr>
        <w:pStyle w:val="Corpotesto"/>
        <w:ind w:right="779"/>
      </w:pPr>
      <w:r>
        <w:t>Only</w:t>
      </w:r>
      <w:r>
        <w:rPr>
          <w:spacing w:val="-3"/>
        </w:rPr>
        <w:t xml:space="preserve"> </w:t>
      </w:r>
      <w:r>
        <w:t>VMs</w:t>
      </w:r>
      <w:r>
        <w:rPr>
          <w:spacing w:val="-3"/>
        </w:rPr>
        <w:t xml:space="preserve"> </w:t>
      </w:r>
      <w:r>
        <w:t>in</w:t>
      </w:r>
      <w:r>
        <w:rPr>
          <w:spacing w:val="-3"/>
        </w:rPr>
        <w:t xml:space="preserve"> </w:t>
      </w:r>
      <w:r>
        <w:t>the</w:t>
      </w:r>
      <w:r>
        <w:rPr>
          <w:spacing w:val="-3"/>
        </w:rPr>
        <w:t xml:space="preserve"> </w:t>
      </w:r>
      <w:r>
        <w:t>registration</w:t>
      </w:r>
      <w:r>
        <w:rPr>
          <w:spacing w:val="-3"/>
        </w:rPr>
        <w:t xml:space="preserve"> </w:t>
      </w:r>
      <w:r>
        <w:t>network,</w:t>
      </w:r>
      <w:r>
        <w:rPr>
          <w:spacing w:val="-4"/>
        </w:rPr>
        <w:t xml:space="preserve"> </w:t>
      </w:r>
      <w:r>
        <w:t>here</w:t>
      </w:r>
      <w:r>
        <w:rPr>
          <w:spacing w:val="-3"/>
        </w:rPr>
        <w:t xml:space="preserve"> </w:t>
      </w:r>
      <w:r>
        <w:t>the</w:t>
      </w:r>
      <w:r>
        <w:rPr>
          <w:spacing w:val="-3"/>
        </w:rPr>
        <w:t xml:space="preserve"> </w:t>
      </w:r>
      <w:r>
        <w:t>ClientResources-VNet,</w:t>
      </w:r>
      <w:r>
        <w:rPr>
          <w:spacing w:val="-4"/>
        </w:rPr>
        <w:t xml:space="preserve"> </w:t>
      </w:r>
      <w:r>
        <w:t>will</w:t>
      </w:r>
      <w:r>
        <w:rPr>
          <w:spacing w:val="-4"/>
        </w:rPr>
        <w:t xml:space="preserve"> </w:t>
      </w:r>
      <w:r>
        <w:t>be</w:t>
      </w:r>
      <w:r>
        <w:rPr>
          <w:spacing w:val="-3"/>
        </w:rPr>
        <w:t xml:space="preserve"> </w:t>
      </w:r>
      <w:r>
        <w:t>able</w:t>
      </w:r>
      <w:r>
        <w:rPr>
          <w:spacing w:val="-3"/>
        </w:rPr>
        <w:t xml:space="preserve"> </w:t>
      </w:r>
      <w:r>
        <w:t>to</w:t>
      </w:r>
      <w:r>
        <w:rPr>
          <w:spacing w:val="-3"/>
        </w:rPr>
        <w:t xml:space="preserve"> </w:t>
      </w:r>
      <w:r>
        <w:t>register hostname records.</w:t>
      </w:r>
    </w:p>
    <w:p w14:paraId="416EC6D1" w14:textId="77777777" w:rsidR="00A53686" w:rsidRDefault="00000000">
      <w:pPr>
        <w:pStyle w:val="Corpotesto"/>
        <w:spacing w:line="230" w:lineRule="exact"/>
      </w:pPr>
      <w:r>
        <w:rPr>
          <w:spacing w:val="-2"/>
        </w:rPr>
        <w:t>References:</w:t>
      </w:r>
    </w:p>
    <w:p w14:paraId="51CE259A" w14:textId="77777777" w:rsidR="00A53686" w:rsidRDefault="00000000">
      <w:pPr>
        <w:pStyle w:val="Corpotesto"/>
      </w:pPr>
      <w:r>
        <w:rPr>
          <w:spacing w:val="-2"/>
        </w:rPr>
        <w:t>https://docs.microsoft.com/en-us/azure/dns/private-dns-overview</w:t>
      </w:r>
      <w:r>
        <w:rPr>
          <w:spacing w:val="50"/>
        </w:rPr>
        <w:t xml:space="preserve"> </w:t>
      </w:r>
      <w:r>
        <w:rPr>
          <w:spacing w:val="-2"/>
        </w:rPr>
        <w:t>Testlet</w:t>
      </w:r>
      <w:r>
        <w:rPr>
          <w:spacing w:val="52"/>
        </w:rPr>
        <w:t xml:space="preserve"> </w:t>
      </w:r>
      <w:r>
        <w:rPr>
          <w:spacing w:val="-10"/>
        </w:rPr>
        <w:t>3</w:t>
      </w:r>
    </w:p>
    <w:p w14:paraId="6C857170" w14:textId="77777777" w:rsidR="00A53686" w:rsidRDefault="00A53686">
      <w:pPr>
        <w:pStyle w:val="Corpotesto"/>
        <w:ind w:left="0"/>
      </w:pPr>
    </w:p>
    <w:p w14:paraId="565DD67D" w14:textId="77777777" w:rsidR="00A53686" w:rsidRDefault="00A53686">
      <w:pPr>
        <w:pStyle w:val="Corpotesto"/>
        <w:ind w:left="0"/>
      </w:pPr>
    </w:p>
    <w:p w14:paraId="68FA5C8A"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208</w:t>
      </w:r>
    </w:p>
    <w:p w14:paraId="67BCFFE2" w14:textId="77777777" w:rsidR="00A53686" w:rsidRDefault="00000000">
      <w:pPr>
        <w:pStyle w:val="Titolo1"/>
        <w:spacing w:line="253" w:lineRule="exact"/>
      </w:pPr>
      <w:r>
        <w:t>Case</w:t>
      </w:r>
      <w:r>
        <w:rPr>
          <w:spacing w:val="-7"/>
        </w:rPr>
        <w:t xml:space="preserve"> </w:t>
      </w:r>
      <w:r>
        <w:t>Study</w:t>
      </w:r>
      <w:r>
        <w:rPr>
          <w:spacing w:val="-7"/>
        </w:rPr>
        <w:t xml:space="preserve"> </w:t>
      </w:r>
      <w:r>
        <w:t>1</w:t>
      </w:r>
      <w:r>
        <w:rPr>
          <w:spacing w:val="-6"/>
        </w:rPr>
        <w:t xml:space="preserve"> </w:t>
      </w:r>
      <w:r>
        <w:t>-</w:t>
      </w:r>
      <w:r>
        <w:rPr>
          <w:spacing w:val="-7"/>
        </w:rPr>
        <w:t xml:space="preserve"> </w:t>
      </w:r>
      <w:r>
        <w:t>Humongous</w:t>
      </w:r>
      <w:r>
        <w:rPr>
          <w:spacing w:val="-7"/>
        </w:rPr>
        <w:t xml:space="preserve"> </w:t>
      </w:r>
      <w:r>
        <w:rPr>
          <w:spacing w:val="-2"/>
        </w:rPr>
        <w:t>Insurance</w:t>
      </w:r>
    </w:p>
    <w:p w14:paraId="58B17491" w14:textId="77777777" w:rsidR="00A53686" w:rsidRDefault="00000000">
      <w:pPr>
        <w:ind w:left="360"/>
        <w:rPr>
          <w:rFonts w:ascii="Arial"/>
          <w:b/>
          <w:sz w:val="20"/>
        </w:rPr>
      </w:pPr>
      <w:r>
        <w:rPr>
          <w:rFonts w:ascii="Arial"/>
          <w:b/>
          <w:spacing w:val="-2"/>
          <w:sz w:val="20"/>
        </w:rPr>
        <w:t>Overview</w:t>
      </w:r>
    </w:p>
    <w:p w14:paraId="2AD1B4FF" w14:textId="77777777" w:rsidR="00A53686" w:rsidRDefault="00000000">
      <w:pPr>
        <w:pStyle w:val="Corpotesto"/>
        <w:spacing w:before="1"/>
        <w:ind w:right="779"/>
      </w:pPr>
      <w:r>
        <w:t>Humongous</w:t>
      </w:r>
      <w:r>
        <w:rPr>
          <w:spacing w:val="-3"/>
        </w:rPr>
        <w:t xml:space="preserve"> </w:t>
      </w:r>
      <w:r>
        <w:t>Insurance</w:t>
      </w:r>
      <w:r>
        <w:rPr>
          <w:spacing w:val="-3"/>
        </w:rPr>
        <w:t xml:space="preserve"> </w:t>
      </w:r>
      <w:r>
        <w:t>is</w:t>
      </w:r>
      <w:r>
        <w:rPr>
          <w:spacing w:val="-3"/>
        </w:rPr>
        <w:t xml:space="preserve"> </w:t>
      </w:r>
      <w:r>
        <w:t>an</w:t>
      </w:r>
      <w:r>
        <w:rPr>
          <w:spacing w:val="-3"/>
        </w:rPr>
        <w:t xml:space="preserve"> </w:t>
      </w:r>
      <w:r>
        <w:t>insurance</w:t>
      </w:r>
      <w:r>
        <w:rPr>
          <w:spacing w:val="-5"/>
        </w:rPr>
        <w:t xml:space="preserve"> </w:t>
      </w:r>
      <w:r>
        <w:t>company</w:t>
      </w:r>
      <w:r>
        <w:rPr>
          <w:spacing w:val="-3"/>
        </w:rPr>
        <w:t xml:space="preserve"> </w:t>
      </w:r>
      <w:r>
        <w:t>that</w:t>
      </w:r>
      <w:r>
        <w:rPr>
          <w:spacing w:val="-4"/>
        </w:rPr>
        <w:t xml:space="preserve"> </w:t>
      </w:r>
      <w:r>
        <w:t>has</w:t>
      </w:r>
      <w:r>
        <w:rPr>
          <w:spacing w:val="-3"/>
        </w:rPr>
        <w:t xml:space="preserve"> </w:t>
      </w:r>
      <w:r>
        <w:t>three</w:t>
      </w:r>
      <w:r>
        <w:rPr>
          <w:spacing w:val="-4"/>
        </w:rPr>
        <w:t xml:space="preserve"> </w:t>
      </w:r>
      <w:r>
        <w:t>offices</w:t>
      </w:r>
      <w:r>
        <w:rPr>
          <w:spacing w:val="-3"/>
        </w:rPr>
        <w:t xml:space="preserve"> </w:t>
      </w:r>
      <w:r>
        <w:t>in</w:t>
      </w:r>
      <w:r>
        <w:rPr>
          <w:spacing w:val="-4"/>
        </w:rPr>
        <w:t xml:space="preserve"> </w:t>
      </w:r>
      <w:r>
        <w:t>Miami,</w:t>
      </w:r>
      <w:r>
        <w:rPr>
          <w:spacing w:val="-4"/>
        </w:rPr>
        <w:t xml:space="preserve"> </w:t>
      </w:r>
      <w:r>
        <w:t>Tokyo</w:t>
      </w:r>
      <w:r>
        <w:rPr>
          <w:spacing w:val="-3"/>
        </w:rPr>
        <w:t xml:space="preserve"> </w:t>
      </w:r>
      <w:r>
        <w:t>and Bangkok. Each office has 5.000 users.</w:t>
      </w:r>
    </w:p>
    <w:p w14:paraId="4A1957B4" w14:textId="77777777" w:rsidR="00A53686" w:rsidRDefault="00A53686">
      <w:pPr>
        <w:pStyle w:val="Corpotesto"/>
        <w:ind w:left="0"/>
      </w:pPr>
    </w:p>
    <w:p w14:paraId="49466FA7"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2E363CA6" w14:textId="77777777" w:rsidR="00A53686" w:rsidRDefault="00000000">
      <w:pPr>
        <w:spacing w:before="1"/>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Environment</w:t>
      </w:r>
    </w:p>
    <w:p w14:paraId="71C1841E" w14:textId="77777777" w:rsidR="00A53686" w:rsidRDefault="00A53686">
      <w:pPr>
        <w:rPr>
          <w:rFonts w:ascii="Arial"/>
          <w:b/>
          <w:sz w:val="20"/>
        </w:rPr>
        <w:sectPr w:rsidR="00A53686">
          <w:pgSz w:w="12240" w:h="15840"/>
          <w:pgMar w:top="1080" w:right="1080" w:bottom="1000" w:left="1440" w:header="0" w:footer="800" w:gutter="0"/>
          <w:cols w:space="720"/>
        </w:sectPr>
      </w:pPr>
    </w:p>
    <w:p w14:paraId="27F66E9B" w14:textId="77777777" w:rsidR="00A53686" w:rsidRDefault="00A53686">
      <w:pPr>
        <w:pStyle w:val="Corpotesto"/>
        <w:spacing w:before="130"/>
        <w:ind w:left="0"/>
        <w:rPr>
          <w:rFonts w:ascii="Arial"/>
          <w:b/>
        </w:rPr>
      </w:pPr>
    </w:p>
    <w:p w14:paraId="33FE05F4" w14:textId="77777777" w:rsidR="00A53686" w:rsidRDefault="00000000">
      <w:pPr>
        <w:pStyle w:val="Corpotesto"/>
        <w:spacing w:before="1"/>
        <w:ind w:right="779"/>
      </w:pPr>
      <w:r>
        <w:t>Humongous Insurance has a single-domain Active Directory forest named humongousinsurance.com.</w:t>
      </w:r>
      <w:r>
        <w:rPr>
          <w:spacing w:val="-5"/>
        </w:rPr>
        <w:t xml:space="preserve"> </w:t>
      </w:r>
      <w:r>
        <w:t>The</w:t>
      </w:r>
      <w:r>
        <w:rPr>
          <w:spacing w:val="-4"/>
        </w:rPr>
        <w:t xml:space="preserve"> </w:t>
      </w:r>
      <w:r>
        <w:t>functional</w:t>
      </w:r>
      <w:r>
        <w:rPr>
          <w:spacing w:val="-3"/>
        </w:rPr>
        <w:t xml:space="preserve"> </w:t>
      </w:r>
      <w:r>
        <w:t>level</w:t>
      </w:r>
      <w:r>
        <w:rPr>
          <w:spacing w:val="-3"/>
        </w:rPr>
        <w:t xml:space="preserve"> </w:t>
      </w:r>
      <w:r>
        <w:t>of</w:t>
      </w:r>
      <w:r>
        <w:rPr>
          <w:spacing w:val="-4"/>
        </w:rPr>
        <w:t xml:space="preserve"> </w:t>
      </w:r>
      <w:r>
        <w:t>the</w:t>
      </w:r>
      <w:r>
        <w:rPr>
          <w:spacing w:val="-5"/>
        </w:rPr>
        <w:t xml:space="preserve"> </w:t>
      </w:r>
      <w:r>
        <w:t>forest</w:t>
      </w:r>
      <w:r>
        <w:rPr>
          <w:spacing w:val="-4"/>
        </w:rPr>
        <w:t xml:space="preserve"> </w:t>
      </w:r>
      <w:r>
        <w:t>is</w:t>
      </w:r>
      <w:r>
        <w:rPr>
          <w:spacing w:val="-5"/>
        </w:rPr>
        <w:t xml:space="preserve"> </w:t>
      </w:r>
      <w:r>
        <w:t>Windows</w:t>
      </w:r>
      <w:r>
        <w:rPr>
          <w:spacing w:val="-3"/>
        </w:rPr>
        <w:t xml:space="preserve"> </w:t>
      </w:r>
      <w:r>
        <w:t>Server</w:t>
      </w:r>
      <w:r>
        <w:rPr>
          <w:spacing w:val="-3"/>
        </w:rPr>
        <w:t xml:space="preserve"> </w:t>
      </w:r>
      <w:r>
        <w:t>2012.</w:t>
      </w:r>
    </w:p>
    <w:p w14:paraId="33372CB8" w14:textId="77777777" w:rsidR="00A53686" w:rsidRDefault="00000000">
      <w:pPr>
        <w:pStyle w:val="Corpotesto"/>
        <w:spacing w:before="230"/>
      </w:pPr>
      <w:r>
        <w:t>You</w:t>
      </w:r>
      <w:r>
        <w:rPr>
          <w:spacing w:val="-6"/>
        </w:rPr>
        <w:t xml:space="preserve"> </w:t>
      </w:r>
      <w:r>
        <w:t>recently</w:t>
      </w:r>
      <w:r>
        <w:rPr>
          <w:spacing w:val="-4"/>
        </w:rPr>
        <w:t xml:space="preserve"> </w:t>
      </w:r>
      <w:r>
        <w:t>provisioned</w:t>
      </w:r>
      <w:r>
        <w:rPr>
          <w:spacing w:val="-4"/>
        </w:rPr>
        <w:t xml:space="preserve"> </w:t>
      </w:r>
      <w:r>
        <w:t>an</w:t>
      </w:r>
      <w:r>
        <w:rPr>
          <w:spacing w:val="-4"/>
        </w:rPr>
        <w:t xml:space="preserve"> </w:t>
      </w:r>
      <w:r>
        <w:t>Azure</w:t>
      </w:r>
      <w:r>
        <w:rPr>
          <w:spacing w:val="-4"/>
        </w:rPr>
        <w:t xml:space="preserve"> </w:t>
      </w:r>
      <w:r>
        <w:t>Active</w:t>
      </w:r>
      <w:r>
        <w:rPr>
          <w:spacing w:val="-5"/>
        </w:rPr>
        <w:t xml:space="preserve"> </w:t>
      </w:r>
      <w:r>
        <w:t>Directory</w:t>
      </w:r>
      <w:r>
        <w:rPr>
          <w:spacing w:val="-4"/>
        </w:rPr>
        <w:t xml:space="preserve"> </w:t>
      </w:r>
      <w:r>
        <w:t>(Azure</w:t>
      </w:r>
      <w:r>
        <w:rPr>
          <w:spacing w:val="-4"/>
        </w:rPr>
        <w:t xml:space="preserve"> </w:t>
      </w:r>
      <w:r>
        <w:t>AD)</w:t>
      </w:r>
      <w:r>
        <w:rPr>
          <w:spacing w:val="-4"/>
        </w:rPr>
        <w:t xml:space="preserve"> </w:t>
      </w:r>
      <w:r>
        <w:rPr>
          <w:spacing w:val="-2"/>
        </w:rPr>
        <w:t>tenant.</w:t>
      </w:r>
    </w:p>
    <w:p w14:paraId="66BB68D5" w14:textId="77777777" w:rsidR="00A53686" w:rsidRDefault="00000000">
      <w:pPr>
        <w:spacing w:before="230"/>
        <w:ind w:left="360"/>
        <w:rPr>
          <w:rFonts w:ascii="Arial"/>
          <w:b/>
          <w:sz w:val="20"/>
        </w:rPr>
      </w:pPr>
      <w:r>
        <w:rPr>
          <w:rFonts w:ascii="Arial"/>
          <w:b/>
          <w:sz w:val="20"/>
        </w:rPr>
        <w:t>Network</w:t>
      </w:r>
      <w:r>
        <w:rPr>
          <w:rFonts w:ascii="Arial"/>
          <w:b/>
          <w:spacing w:val="-7"/>
          <w:sz w:val="20"/>
        </w:rPr>
        <w:t xml:space="preserve"> </w:t>
      </w:r>
      <w:r>
        <w:rPr>
          <w:rFonts w:ascii="Arial"/>
          <w:b/>
          <w:spacing w:val="-2"/>
          <w:sz w:val="20"/>
        </w:rPr>
        <w:t>Infrastructure</w:t>
      </w:r>
    </w:p>
    <w:p w14:paraId="3EB192FD" w14:textId="77777777" w:rsidR="00A53686" w:rsidRDefault="00000000">
      <w:pPr>
        <w:pStyle w:val="Corpotesto"/>
        <w:ind w:right="779"/>
      </w:pPr>
      <w:r>
        <w:t>Each</w:t>
      </w:r>
      <w:r>
        <w:rPr>
          <w:spacing w:val="-2"/>
        </w:rPr>
        <w:t xml:space="preserve"> </w:t>
      </w:r>
      <w:r>
        <w:t>office</w:t>
      </w:r>
      <w:r>
        <w:rPr>
          <w:spacing w:val="-2"/>
        </w:rPr>
        <w:t xml:space="preserve"> </w:t>
      </w:r>
      <w:r>
        <w:t>has</w:t>
      </w:r>
      <w:r>
        <w:rPr>
          <w:spacing w:val="-2"/>
        </w:rPr>
        <w:t xml:space="preserve"> </w:t>
      </w:r>
      <w:r>
        <w:t>a</w:t>
      </w:r>
      <w:r>
        <w:rPr>
          <w:spacing w:val="-3"/>
        </w:rPr>
        <w:t xml:space="preserve"> </w:t>
      </w:r>
      <w:r>
        <w:t>local</w:t>
      </w:r>
      <w:r>
        <w:rPr>
          <w:spacing w:val="-2"/>
        </w:rPr>
        <w:t xml:space="preserve"> </w:t>
      </w:r>
      <w:r>
        <w:t>data</w:t>
      </w:r>
      <w:r>
        <w:rPr>
          <w:spacing w:val="-2"/>
        </w:rPr>
        <w:t xml:space="preserve"> </w:t>
      </w:r>
      <w:r>
        <w:t>center</w:t>
      </w:r>
      <w:r>
        <w:rPr>
          <w:spacing w:val="-2"/>
        </w:rPr>
        <w:t xml:space="preserve"> </w:t>
      </w:r>
      <w:r>
        <w:t>that</w:t>
      </w:r>
      <w:r>
        <w:rPr>
          <w:spacing w:val="-3"/>
        </w:rPr>
        <w:t xml:space="preserve"> </w:t>
      </w:r>
      <w:r>
        <w:t>contains</w:t>
      </w:r>
      <w:r>
        <w:rPr>
          <w:spacing w:val="-2"/>
        </w:rPr>
        <w:t xml:space="preserve"> </w:t>
      </w:r>
      <w:r>
        <w:t>all</w:t>
      </w:r>
      <w:r>
        <w:rPr>
          <w:spacing w:val="-3"/>
        </w:rPr>
        <w:t xml:space="preserve"> </w:t>
      </w:r>
      <w:r>
        <w:t>the</w:t>
      </w:r>
      <w:r>
        <w:rPr>
          <w:spacing w:val="-2"/>
        </w:rPr>
        <w:t xml:space="preserve"> </w:t>
      </w:r>
      <w:r>
        <w:t>servers for</w:t>
      </w:r>
      <w:r>
        <w:rPr>
          <w:spacing w:val="-2"/>
        </w:rPr>
        <w:t xml:space="preserve"> </w:t>
      </w:r>
      <w:r>
        <w:t>that</w:t>
      </w:r>
      <w:r>
        <w:rPr>
          <w:spacing w:val="-3"/>
        </w:rPr>
        <w:t xml:space="preserve"> </w:t>
      </w:r>
      <w:r>
        <w:t>office.</w:t>
      </w:r>
      <w:r>
        <w:rPr>
          <w:spacing w:val="-3"/>
        </w:rPr>
        <w:t xml:space="preserve"> </w:t>
      </w:r>
      <w:r>
        <w:t>Each</w:t>
      </w:r>
      <w:r>
        <w:rPr>
          <w:spacing w:val="-2"/>
        </w:rPr>
        <w:t xml:space="preserve"> </w:t>
      </w:r>
      <w:r>
        <w:t>office</w:t>
      </w:r>
      <w:r>
        <w:rPr>
          <w:spacing w:val="-2"/>
        </w:rPr>
        <w:t xml:space="preserve"> </w:t>
      </w:r>
      <w:r>
        <w:t>has</w:t>
      </w:r>
      <w:r>
        <w:rPr>
          <w:spacing w:val="-4"/>
        </w:rPr>
        <w:t xml:space="preserve"> </w:t>
      </w:r>
      <w:r>
        <w:t>a dedicated connection to the Internet.</w:t>
      </w:r>
    </w:p>
    <w:p w14:paraId="3D60C50F" w14:textId="77777777" w:rsidR="00A53686" w:rsidRDefault="00A53686">
      <w:pPr>
        <w:pStyle w:val="Corpotesto"/>
        <w:ind w:left="0"/>
      </w:pPr>
    </w:p>
    <w:p w14:paraId="44749F6C" w14:textId="77777777" w:rsidR="00A53686" w:rsidRDefault="00000000">
      <w:pPr>
        <w:pStyle w:val="Corpotesto"/>
      </w:pPr>
      <w:r>
        <w:t>Each</w:t>
      </w:r>
      <w:r>
        <w:rPr>
          <w:spacing w:val="-6"/>
        </w:rPr>
        <w:t xml:space="preserve"> </w:t>
      </w:r>
      <w:r>
        <w:t>office</w:t>
      </w:r>
      <w:r>
        <w:rPr>
          <w:spacing w:val="-4"/>
        </w:rPr>
        <w:t xml:space="preserve"> </w:t>
      </w:r>
      <w:r>
        <w:t>has</w:t>
      </w:r>
      <w:r>
        <w:rPr>
          <w:spacing w:val="-4"/>
        </w:rPr>
        <w:t xml:space="preserve"> </w:t>
      </w:r>
      <w:r>
        <w:t>several</w:t>
      </w:r>
      <w:r>
        <w:rPr>
          <w:spacing w:val="-4"/>
        </w:rPr>
        <w:t xml:space="preserve"> </w:t>
      </w:r>
      <w:r>
        <w:t>link</w:t>
      </w:r>
      <w:r>
        <w:rPr>
          <w:spacing w:val="-3"/>
        </w:rPr>
        <w:t xml:space="preserve"> </w:t>
      </w:r>
      <w:r>
        <w:t>load</w:t>
      </w:r>
      <w:r>
        <w:rPr>
          <w:spacing w:val="-4"/>
        </w:rPr>
        <w:t xml:space="preserve"> </w:t>
      </w:r>
      <w:r>
        <w:t>balancers</w:t>
      </w:r>
      <w:r>
        <w:rPr>
          <w:spacing w:val="-4"/>
        </w:rPr>
        <w:t xml:space="preserve"> </w:t>
      </w:r>
      <w:r>
        <w:t>that</w:t>
      </w:r>
      <w:r>
        <w:rPr>
          <w:spacing w:val="-4"/>
        </w:rPr>
        <w:t xml:space="preserve"> </w:t>
      </w:r>
      <w:r>
        <w:t>provide</w:t>
      </w:r>
      <w:r>
        <w:rPr>
          <w:spacing w:val="-4"/>
        </w:rPr>
        <w:t xml:space="preserve"> </w:t>
      </w:r>
      <w:r>
        <w:t>access</w:t>
      </w:r>
      <w:r>
        <w:rPr>
          <w:spacing w:val="-4"/>
        </w:rPr>
        <w:t xml:space="preserve"> </w:t>
      </w:r>
      <w:r>
        <w:t>to</w:t>
      </w:r>
      <w:r>
        <w:rPr>
          <w:spacing w:val="-4"/>
        </w:rPr>
        <w:t xml:space="preserve"> </w:t>
      </w:r>
      <w:r>
        <w:t>the</w:t>
      </w:r>
      <w:r>
        <w:rPr>
          <w:spacing w:val="-3"/>
        </w:rPr>
        <w:t xml:space="preserve"> </w:t>
      </w:r>
      <w:r>
        <w:rPr>
          <w:spacing w:val="-2"/>
        </w:rPr>
        <w:t>servers.</w:t>
      </w:r>
    </w:p>
    <w:p w14:paraId="4914DD4F" w14:textId="77777777" w:rsidR="00A53686" w:rsidRDefault="00000000">
      <w:pPr>
        <w:spacing w:before="230" w:line="230" w:lineRule="exact"/>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Issue</w:t>
      </w:r>
    </w:p>
    <w:p w14:paraId="407AE8D4" w14:textId="77777777" w:rsidR="00A53686" w:rsidRDefault="00000000">
      <w:pPr>
        <w:pStyle w:val="Corpotesto"/>
        <w:spacing w:line="480" w:lineRule="auto"/>
        <w:ind w:right="1498"/>
      </w:pPr>
      <w:r>
        <w:t>Several</w:t>
      </w:r>
      <w:r>
        <w:rPr>
          <w:spacing w:val="-4"/>
        </w:rPr>
        <w:t xml:space="preserve"> </w:t>
      </w:r>
      <w:r>
        <w:t>users</w:t>
      </w:r>
      <w:r>
        <w:rPr>
          <w:spacing w:val="-6"/>
        </w:rPr>
        <w:t xml:space="preserve"> </w:t>
      </w:r>
      <w:r>
        <w:t>in</w:t>
      </w:r>
      <w:r>
        <w:rPr>
          <w:spacing w:val="-4"/>
        </w:rPr>
        <w:t xml:space="preserve"> </w:t>
      </w:r>
      <w:r>
        <w:t>humongousinsurance.com</w:t>
      </w:r>
      <w:r>
        <w:rPr>
          <w:spacing w:val="-4"/>
        </w:rPr>
        <w:t xml:space="preserve"> </w:t>
      </w:r>
      <w:r>
        <w:t>have</w:t>
      </w:r>
      <w:r>
        <w:rPr>
          <w:spacing w:val="-4"/>
        </w:rPr>
        <w:t xml:space="preserve"> </w:t>
      </w:r>
      <w:r>
        <w:t>UPNs</w:t>
      </w:r>
      <w:r>
        <w:rPr>
          <w:spacing w:val="-3"/>
        </w:rPr>
        <w:t xml:space="preserve"> </w:t>
      </w:r>
      <w:r>
        <w:t>that</w:t>
      </w:r>
      <w:r>
        <w:rPr>
          <w:spacing w:val="-5"/>
        </w:rPr>
        <w:t xml:space="preserve"> </w:t>
      </w:r>
      <w:r>
        <w:t>contain</w:t>
      </w:r>
      <w:r>
        <w:rPr>
          <w:spacing w:val="-4"/>
        </w:rPr>
        <w:t xml:space="preserve"> </w:t>
      </w:r>
      <w:r>
        <w:t>special</w:t>
      </w:r>
      <w:r>
        <w:rPr>
          <w:spacing w:val="-6"/>
        </w:rPr>
        <w:t xml:space="preserve"> </w:t>
      </w:r>
      <w:r>
        <w:t>characters. You suspect that some of the characters are unsupported in Azure AD.</w:t>
      </w:r>
    </w:p>
    <w:p w14:paraId="4642F1A5" w14:textId="77777777" w:rsidR="00A53686" w:rsidRDefault="00000000">
      <w:pPr>
        <w:ind w:left="360"/>
        <w:rPr>
          <w:rFonts w:ascii="Arial"/>
          <w:b/>
          <w:sz w:val="20"/>
        </w:rPr>
      </w:pPr>
      <w:r>
        <w:rPr>
          <w:rFonts w:ascii="Arial"/>
          <w:b/>
          <w:sz w:val="20"/>
        </w:rPr>
        <w:t>Licensing</w:t>
      </w:r>
      <w:r>
        <w:rPr>
          <w:rFonts w:ascii="Arial"/>
          <w:b/>
          <w:spacing w:val="-1"/>
          <w:sz w:val="20"/>
        </w:rPr>
        <w:t xml:space="preserve"> </w:t>
      </w:r>
      <w:r>
        <w:rPr>
          <w:rFonts w:ascii="Arial"/>
          <w:b/>
          <w:spacing w:val="-2"/>
          <w:sz w:val="20"/>
        </w:rPr>
        <w:t>Issue</w:t>
      </w:r>
    </w:p>
    <w:p w14:paraId="113D1E9C" w14:textId="77777777" w:rsidR="00A53686" w:rsidRDefault="00000000">
      <w:pPr>
        <w:pStyle w:val="Corpotesto"/>
        <w:ind w:right="1498"/>
      </w:pPr>
      <w:r>
        <w:t>You</w:t>
      </w:r>
      <w:r>
        <w:rPr>
          <w:spacing w:val="-4"/>
        </w:rPr>
        <w:t xml:space="preserve"> </w:t>
      </w:r>
      <w:r>
        <w:t>attempt</w:t>
      </w:r>
      <w:r>
        <w:rPr>
          <w:spacing w:val="-4"/>
        </w:rPr>
        <w:t xml:space="preserve"> </w:t>
      </w:r>
      <w:r>
        <w:t>to</w:t>
      </w:r>
      <w:r>
        <w:rPr>
          <w:spacing w:val="-4"/>
        </w:rPr>
        <w:t xml:space="preserve"> </w:t>
      </w:r>
      <w:r>
        <w:t>assign</w:t>
      </w:r>
      <w:r>
        <w:rPr>
          <w:spacing w:val="-3"/>
        </w:rPr>
        <w:t xml:space="preserve"> </w:t>
      </w:r>
      <w:r>
        <w:t>a</w:t>
      </w:r>
      <w:r>
        <w:rPr>
          <w:spacing w:val="-3"/>
        </w:rPr>
        <w:t xml:space="preserve"> </w:t>
      </w:r>
      <w:r>
        <w:t>license</w:t>
      </w:r>
      <w:r>
        <w:rPr>
          <w:spacing w:val="-3"/>
        </w:rPr>
        <w:t xml:space="preserve"> </w:t>
      </w:r>
      <w:r>
        <w:t>in</w:t>
      </w:r>
      <w:r>
        <w:rPr>
          <w:spacing w:val="-4"/>
        </w:rPr>
        <w:t xml:space="preserve"> </w:t>
      </w:r>
      <w:r>
        <w:t>Azure</w:t>
      </w:r>
      <w:r>
        <w:rPr>
          <w:spacing w:val="-4"/>
        </w:rPr>
        <w:t xml:space="preserve"> </w:t>
      </w:r>
      <w:r>
        <w:t>to</w:t>
      </w:r>
      <w:r>
        <w:rPr>
          <w:spacing w:val="-4"/>
        </w:rPr>
        <w:t xml:space="preserve"> </w:t>
      </w:r>
      <w:r>
        <w:t>several</w:t>
      </w:r>
      <w:r>
        <w:rPr>
          <w:spacing w:val="-3"/>
        </w:rPr>
        <w:t xml:space="preserve"> </w:t>
      </w:r>
      <w:r>
        <w:t>users</w:t>
      </w:r>
      <w:r>
        <w:rPr>
          <w:spacing w:val="-3"/>
        </w:rPr>
        <w:t xml:space="preserve"> </w:t>
      </w:r>
      <w:r>
        <w:t>and</w:t>
      </w:r>
      <w:r>
        <w:rPr>
          <w:spacing w:val="-3"/>
        </w:rPr>
        <w:t xml:space="preserve"> </w:t>
      </w:r>
      <w:r>
        <w:t>receive</w:t>
      </w:r>
      <w:r>
        <w:rPr>
          <w:spacing w:val="-3"/>
        </w:rPr>
        <w:t xml:space="preserve"> </w:t>
      </w:r>
      <w:r>
        <w:t>the</w:t>
      </w:r>
      <w:r>
        <w:rPr>
          <w:spacing w:val="-3"/>
        </w:rPr>
        <w:t xml:space="preserve"> </w:t>
      </w:r>
      <w:r>
        <w:t>following</w:t>
      </w:r>
      <w:r>
        <w:rPr>
          <w:spacing w:val="-3"/>
        </w:rPr>
        <w:t xml:space="preserve"> </w:t>
      </w:r>
      <w:r>
        <w:t>error message: "Licenses not assigned. License agreement failed for one user."</w:t>
      </w:r>
    </w:p>
    <w:p w14:paraId="70CC0E13" w14:textId="77777777" w:rsidR="00A53686" w:rsidRDefault="00A53686">
      <w:pPr>
        <w:pStyle w:val="Corpotesto"/>
        <w:ind w:left="0"/>
      </w:pPr>
    </w:p>
    <w:p w14:paraId="5F44F313" w14:textId="77777777" w:rsidR="00A53686" w:rsidRDefault="00000000">
      <w:pPr>
        <w:pStyle w:val="Corpotesto"/>
      </w:pPr>
      <w:r>
        <w:t>You</w:t>
      </w:r>
      <w:r>
        <w:rPr>
          <w:spacing w:val="-4"/>
        </w:rPr>
        <w:t xml:space="preserve"> </w:t>
      </w:r>
      <w:r>
        <w:t>verify</w:t>
      </w:r>
      <w:r>
        <w:rPr>
          <w:spacing w:val="-3"/>
        </w:rPr>
        <w:t xml:space="preserve"> </w:t>
      </w:r>
      <w:r>
        <w:t>that</w:t>
      </w:r>
      <w:r>
        <w:rPr>
          <w:spacing w:val="-4"/>
        </w:rPr>
        <w:t xml:space="preserve"> </w:t>
      </w:r>
      <w:r>
        <w:t>the</w:t>
      </w:r>
      <w:r>
        <w:rPr>
          <w:spacing w:val="-4"/>
        </w:rPr>
        <w:t xml:space="preserve"> </w:t>
      </w:r>
      <w:r>
        <w:t>Azure</w:t>
      </w:r>
      <w:r>
        <w:rPr>
          <w:spacing w:val="-3"/>
        </w:rPr>
        <w:t xml:space="preserve"> </w:t>
      </w:r>
      <w:r>
        <w:t>subscription</w:t>
      </w:r>
      <w:r>
        <w:rPr>
          <w:spacing w:val="-3"/>
        </w:rPr>
        <w:t xml:space="preserve"> </w:t>
      </w:r>
      <w:r>
        <w:t>has</w:t>
      </w:r>
      <w:r>
        <w:rPr>
          <w:spacing w:val="-3"/>
        </w:rPr>
        <w:t xml:space="preserve"> </w:t>
      </w:r>
      <w:r>
        <w:t>the</w:t>
      </w:r>
      <w:r>
        <w:rPr>
          <w:spacing w:val="-3"/>
        </w:rPr>
        <w:t xml:space="preserve"> </w:t>
      </w:r>
      <w:r>
        <w:t>available</w:t>
      </w:r>
      <w:r>
        <w:rPr>
          <w:spacing w:val="-3"/>
        </w:rPr>
        <w:t xml:space="preserve"> </w:t>
      </w:r>
      <w:r>
        <w:rPr>
          <w:spacing w:val="-2"/>
        </w:rPr>
        <w:t>licenses.</w:t>
      </w:r>
    </w:p>
    <w:p w14:paraId="732E09A0" w14:textId="77777777" w:rsidR="00A53686" w:rsidRDefault="00A53686">
      <w:pPr>
        <w:pStyle w:val="Corpotesto"/>
        <w:ind w:left="0"/>
      </w:pPr>
    </w:p>
    <w:p w14:paraId="48342447"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13609A07" w14:textId="77777777" w:rsidR="00A53686" w:rsidRDefault="00000000">
      <w:pPr>
        <w:pStyle w:val="Corpotesto"/>
        <w:ind w:right="779"/>
      </w:pPr>
      <w:r>
        <w:t>Humongous</w:t>
      </w:r>
      <w:r>
        <w:rPr>
          <w:spacing w:val="-3"/>
        </w:rPr>
        <w:t xml:space="preserve"> </w:t>
      </w:r>
      <w:r>
        <w:t>Insurance</w:t>
      </w:r>
      <w:r>
        <w:rPr>
          <w:spacing w:val="-3"/>
        </w:rPr>
        <w:t xml:space="preserve"> </w:t>
      </w:r>
      <w:r>
        <w:t>plans</w:t>
      </w:r>
      <w:r>
        <w:rPr>
          <w:spacing w:val="-3"/>
        </w:rPr>
        <w:t xml:space="preserve"> </w:t>
      </w:r>
      <w:r>
        <w:t>to</w:t>
      </w:r>
      <w:r>
        <w:rPr>
          <w:spacing w:val="-3"/>
        </w:rPr>
        <w:t xml:space="preserve"> </w:t>
      </w:r>
      <w:r>
        <w:t>open</w:t>
      </w:r>
      <w:r>
        <w:rPr>
          <w:spacing w:val="-3"/>
        </w:rPr>
        <w:t xml:space="preserve"> </w:t>
      </w:r>
      <w:r>
        <w:t>a</w:t>
      </w:r>
      <w:r>
        <w:rPr>
          <w:spacing w:val="-4"/>
        </w:rPr>
        <w:t xml:space="preserve"> </w:t>
      </w:r>
      <w:r>
        <w:t>new</w:t>
      </w:r>
      <w:r>
        <w:rPr>
          <w:spacing w:val="-3"/>
        </w:rPr>
        <w:t xml:space="preserve"> </w:t>
      </w:r>
      <w:r>
        <w:t>office</w:t>
      </w:r>
      <w:r>
        <w:rPr>
          <w:spacing w:val="-3"/>
        </w:rPr>
        <w:t xml:space="preserve"> </w:t>
      </w:r>
      <w:r>
        <w:t>in</w:t>
      </w:r>
      <w:r>
        <w:rPr>
          <w:spacing w:val="-4"/>
        </w:rPr>
        <w:t xml:space="preserve"> </w:t>
      </w:r>
      <w:r>
        <w:t>Paris.</w:t>
      </w:r>
      <w:r>
        <w:rPr>
          <w:spacing w:val="-4"/>
        </w:rPr>
        <w:t xml:space="preserve"> </w:t>
      </w:r>
      <w:r>
        <w:t>The</w:t>
      </w:r>
      <w:r>
        <w:rPr>
          <w:spacing w:val="-3"/>
        </w:rPr>
        <w:t xml:space="preserve"> </w:t>
      </w:r>
      <w:r>
        <w:t>Paris</w:t>
      </w:r>
      <w:r>
        <w:rPr>
          <w:spacing w:val="-3"/>
        </w:rPr>
        <w:t xml:space="preserve"> </w:t>
      </w:r>
      <w:r>
        <w:t>office</w:t>
      </w:r>
      <w:r>
        <w:rPr>
          <w:spacing w:val="-3"/>
        </w:rPr>
        <w:t xml:space="preserve"> </w:t>
      </w:r>
      <w:r>
        <w:t>will</w:t>
      </w:r>
      <w:r>
        <w:rPr>
          <w:spacing w:val="-3"/>
        </w:rPr>
        <w:t xml:space="preserve"> </w:t>
      </w:r>
      <w:r>
        <w:t>contain</w:t>
      </w:r>
      <w:r>
        <w:rPr>
          <w:spacing w:val="-3"/>
        </w:rPr>
        <w:t xml:space="preserve"> </w:t>
      </w:r>
      <w:r>
        <w:t>1,000 users who will be hired during the next 12 months. All the resources used by the Paris office users will be hosted in Azure.</w:t>
      </w:r>
    </w:p>
    <w:p w14:paraId="7C01B709" w14:textId="77777777" w:rsidR="00A53686" w:rsidRDefault="00A53686">
      <w:pPr>
        <w:pStyle w:val="Corpotesto"/>
        <w:ind w:left="0"/>
      </w:pPr>
    </w:p>
    <w:p w14:paraId="68D7D2D2" w14:textId="77777777" w:rsidR="00A53686" w:rsidRDefault="00000000">
      <w:pPr>
        <w:ind w:left="360"/>
        <w:rPr>
          <w:rFonts w:ascii="Arial"/>
          <w:b/>
          <w:sz w:val="20"/>
        </w:rPr>
      </w:pPr>
      <w:r>
        <w:rPr>
          <w:rFonts w:ascii="Arial"/>
          <w:b/>
          <w:sz w:val="20"/>
        </w:rPr>
        <w:t>Planned</w:t>
      </w:r>
      <w:r>
        <w:rPr>
          <w:rFonts w:ascii="Arial"/>
          <w:b/>
          <w:spacing w:val="-2"/>
          <w:sz w:val="20"/>
        </w:rPr>
        <w:t xml:space="preserve"> </w:t>
      </w:r>
      <w:r>
        <w:rPr>
          <w:rFonts w:ascii="Arial"/>
          <w:b/>
          <w:sz w:val="20"/>
        </w:rPr>
        <w:t>Azure</w:t>
      </w:r>
      <w:r>
        <w:rPr>
          <w:rFonts w:ascii="Arial"/>
          <w:b/>
          <w:spacing w:val="-1"/>
          <w:sz w:val="20"/>
        </w:rPr>
        <w:t xml:space="preserve"> </w:t>
      </w:r>
      <w:r>
        <w:rPr>
          <w:rFonts w:ascii="Arial"/>
          <w:b/>
          <w:sz w:val="20"/>
        </w:rPr>
        <w:t>AD</w:t>
      </w:r>
      <w:r>
        <w:rPr>
          <w:rFonts w:ascii="Arial"/>
          <w:b/>
          <w:spacing w:val="-1"/>
          <w:sz w:val="20"/>
        </w:rPr>
        <w:t xml:space="preserve"> </w:t>
      </w:r>
      <w:r>
        <w:rPr>
          <w:rFonts w:ascii="Arial"/>
          <w:b/>
          <w:spacing w:val="-2"/>
          <w:sz w:val="20"/>
        </w:rPr>
        <w:t>Infrastructure</w:t>
      </w:r>
    </w:p>
    <w:p w14:paraId="3ABFBA8D" w14:textId="77777777" w:rsidR="00A53686" w:rsidRDefault="00000000">
      <w:pPr>
        <w:pStyle w:val="Corpotesto"/>
        <w:spacing w:before="1"/>
        <w:ind w:right="2575"/>
      </w:pPr>
      <w:r>
        <w:t>The</w:t>
      </w:r>
      <w:r>
        <w:rPr>
          <w:spacing w:val="-4"/>
        </w:rPr>
        <w:t xml:space="preserve"> </w:t>
      </w:r>
      <w:r>
        <w:t>on-premises</w:t>
      </w:r>
      <w:r>
        <w:rPr>
          <w:spacing w:val="-4"/>
        </w:rPr>
        <w:t xml:space="preserve"> </w:t>
      </w:r>
      <w:r>
        <w:t>Active</w:t>
      </w:r>
      <w:r>
        <w:rPr>
          <w:spacing w:val="-4"/>
        </w:rPr>
        <w:t xml:space="preserve"> </w:t>
      </w:r>
      <w:r>
        <w:t>Directory</w:t>
      </w:r>
      <w:r>
        <w:rPr>
          <w:spacing w:val="-4"/>
        </w:rPr>
        <w:t xml:space="preserve"> </w:t>
      </w:r>
      <w:r>
        <w:t>domain</w:t>
      </w:r>
      <w:r>
        <w:rPr>
          <w:spacing w:val="-4"/>
        </w:rPr>
        <w:t xml:space="preserve"> </w:t>
      </w:r>
      <w:r>
        <w:t>will</w:t>
      </w:r>
      <w:r>
        <w:rPr>
          <w:spacing w:val="-4"/>
        </w:rPr>
        <w:t xml:space="preserve"> </w:t>
      </w:r>
      <w:r>
        <w:t>be</w:t>
      </w:r>
      <w:r>
        <w:rPr>
          <w:spacing w:val="-4"/>
        </w:rPr>
        <w:t xml:space="preserve"> </w:t>
      </w:r>
      <w:r>
        <w:t>synchronized</w:t>
      </w:r>
      <w:r>
        <w:rPr>
          <w:spacing w:val="-4"/>
        </w:rPr>
        <w:t xml:space="preserve"> </w:t>
      </w:r>
      <w:r>
        <w:t>to</w:t>
      </w:r>
      <w:r>
        <w:rPr>
          <w:spacing w:val="-4"/>
        </w:rPr>
        <w:t xml:space="preserve"> </w:t>
      </w:r>
      <w:r>
        <w:t>Azure</w:t>
      </w:r>
      <w:r>
        <w:rPr>
          <w:spacing w:val="-4"/>
        </w:rPr>
        <w:t xml:space="preserve"> </w:t>
      </w:r>
      <w:r>
        <w:t>AD. All</w:t>
      </w:r>
      <w:r>
        <w:rPr>
          <w:spacing w:val="-5"/>
        </w:rPr>
        <w:t xml:space="preserve"> </w:t>
      </w:r>
      <w:r>
        <w:t>client</w:t>
      </w:r>
      <w:r>
        <w:rPr>
          <w:spacing w:val="-3"/>
        </w:rPr>
        <w:t xml:space="preserve"> </w:t>
      </w:r>
      <w:r>
        <w:t>computers</w:t>
      </w:r>
      <w:r>
        <w:rPr>
          <w:spacing w:val="-2"/>
        </w:rPr>
        <w:t xml:space="preserve"> </w:t>
      </w:r>
      <w:r>
        <w:t>in</w:t>
      </w:r>
      <w:r>
        <w:rPr>
          <w:spacing w:val="-3"/>
        </w:rPr>
        <w:t xml:space="preserve"> </w:t>
      </w:r>
      <w:r>
        <w:t>the</w:t>
      </w:r>
      <w:r>
        <w:rPr>
          <w:spacing w:val="-2"/>
        </w:rPr>
        <w:t xml:space="preserve"> </w:t>
      </w:r>
      <w:r>
        <w:t>Paris</w:t>
      </w:r>
      <w:r>
        <w:rPr>
          <w:spacing w:val="-2"/>
        </w:rPr>
        <w:t xml:space="preserve"> </w:t>
      </w:r>
      <w:r>
        <w:t>office</w:t>
      </w:r>
      <w:r>
        <w:rPr>
          <w:spacing w:val="-2"/>
        </w:rPr>
        <w:t xml:space="preserve"> </w:t>
      </w:r>
      <w:r>
        <w:t>will</w:t>
      </w:r>
      <w:r>
        <w:rPr>
          <w:spacing w:val="-3"/>
        </w:rPr>
        <w:t xml:space="preserve"> </w:t>
      </w:r>
      <w:r>
        <w:t>be</w:t>
      </w:r>
      <w:r>
        <w:rPr>
          <w:spacing w:val="-2"/>
        </w:rPr>
        <w:t xml:space="preserve"> </w:t>
      </w:r>
      <w:r>
        <w:t>joined</w:t>
      </w:r>
      <w:r>
        <w:rPr>
          <w:spacing w:val="-2"/>
        </w:rPr>
        <w:t xml:space="preserve"> </w:t>
      </w:r>
      <w:r>
        <w:t>to</w:t>
      </w:r>
      <w:r>
        <w:rPr>
          <w:spacing w:val="-3"/>
        </w:rPr>
        <w:t xml:space="preserve"> </w:t>
      </w:r>
      <w:r>
        <w:t>an</w:t>
      </w:r>
      <w:r>
        <w:rPr>
          <w:spacing w:val="-3"/>
        </w:rPr>
        <w:t xml:space="preserve"> </w:t>
      </w:r>
      <w:r>
        <w:t>Azure</w:t>
      </w:r>
      <w:r>
        <w:rPr>
          <w:spacing w:val="-3"/>
        </w:rPr>
        <w:t xml:space="preserve"> </w:t>
      </w:r>
      <w:r>
        <w:t>AD</w:t>
      </w:r>
      <w:r>
        <w:rPr>
          <w:spacing w:val="-3"/>
        </w:rPr>
        <w:t xml:space="preserve"> </w:t>
      </w:r>
      <w:r>
        <w:rPr>
          <w:spacing w:val="-2"/>
        </w:rPr>
        <w:t>domain.</w:t>
      </w:r>
    </w:p>
    <w:p w14:paraId="68647B27" w14:textId="77777777" w:rsidR="00A53686" w:rsidRDefault="00000000">
      <w:pPr>
        <w:spacing w:before="229"/>
        <w:ind w:left="360"/>
        <w:rPr>
          <w:rFonts w:ascii="Arial"/>
          <w:b/>
          <w:sz w:val="20"/>
        </w:rPr>
      </w:pPr>
      <w:r>
        <w:rPr>
          <w:rFonts w:ascii="Arial"/>
          <w:b/>
          <w:sz w:val="20"/>
        </w:rPr>
        <w:t>Planned</w:t>
      </w:r>
      <w:r>
        <w:rPr>
          <w:rFonts w:ascii="Arial"/>
          <w:b/>
          <w:spacing w:val="-4"/>
          <w:sz w:val="20"/>
        </w:rPr>
        <w:t xml:space="preserve"> </w:t>
      </w:r>
      <w:r>
        <w:rPr>
          <w:rFonts w:ascii="Arial"/>
          <w:b/>
          <w:sz w:val="20"/>
        </w:rPr>
        <w:t>Azure</w:t>
      </w:r>
      <w:r>
        <w:rPr>
          <w:rFonts w:ascii="Arial"/>
          <w:b/>
          <w:spacing w:val="-4"/>
          <w:sz w:val="20"/>
        </w:rPr>
        <w:t xml:space="preserve"> </w:t>
      </w:r>
      <w:r>
        <w:rPr>
          <w:rFonts w:ascii="Arial"/>
          <w:b/>
          <w:sz w:val="20"/>
        </w:rPr>
        <w:t>Networking</w:t>
      </w:r>
      <w:r>
        <w:rPr>
          <w:rFonts w:ascii="Arial"/>
          <w:b/>
          <w:spacing w:val="-4"/>
          <w:sz w:val="20"/>
        </w:rPr>
        <w:t xml:space="preserve"> </w:t>
      </w:r>
      <w:r>
        <w:rPr>
          <w:rFonts w:ascii="Arial"/>
          <w:b/>
          <w:spacing w:val="-2"/>
          <w:sz w:val="20"/>
        </w:rPr>
        <w:t>Infrastructure</w:t>
      </w:r>
    </w:p>
    <w:p w14:paraId="71D56F64" w14:textId="77777777" w:rsidR="00A53686" w:rsidRDefault="00000000">
      <w:pPr>
        <w:pStyle w:val="Corpotesto"/>
      </w:pPr>
      <w:r>
        <w:t>You</w:t>
      </w:r>
      <w:r>
        <w:rPr>
          <w:spacing w:val="-8"/>
        </w:rPr>
        <w:t xml:space="preserve"> </w:t>
      </w:r>
      <w:r>
        <w:t>plan</w:t>
      </w:r>
      <w:r>
        <w:rPr>
          <w:spacing w:val="-4"/>
        </w:rPr>
        <w:t xml:space="preserve"> </w:t>
      </w:r>
      <w:r>
        <w:t>to</w:t>
      </w:r>
      <w:r>
        <w:rPr>
          <w:spacing w:val="-5"/>
        </w:rPr>
        <w:t xml:space="preserve"> </w:t>
      </w:r>
      <w:r>
        <w:t>create</w:t>
      </w:r>
      <w:r>
        <w:rPr>
          <w:spacing w:val="-5"/>
        </w:rPr>
        <w:t xml:space="preserve"> </w:t>
      </w:r>
      <w:r>
        <w:t>the</w:t>
      </w:r>
      <w:r>
        <w:rPr>
          <w:spacing w:val="-5"/>
        </w:rPr>
        <w:t xml:space="preserve"> </w:t>
      </w:r>
      <w:r>
        <w:t>following</w:t>
      </w:r>
      <w:r>
        <w:rPr>
          <w:spacing w:val="-4"/>
        </w:rPr>
        <w:t xml:space="preserve"> </w:t>
      </w:r>
      <w:r>
        <w:t>networking</w:t>
      </w:r>
      <w:r>
        <w:rPr>
          <w:spacing w:val="-4"/>
        </w:rPr>
        <w:t xml:space="preserve"> </w:t>
      </w:r>
      <w:r>
        <w:t>resources</w:t>
      </w:r>
      <w:r>
        <w:rPr>
          <w:spacing w:val="-4"/>
        </w:rPr>
        <w:t xml:space="preserve"> </w:t>
      </w:r>
      <w:r>
        <w:t>in</w:t>
      </w:r>
      <w:r>
        <w:rPr>
          <w:spacing w:val="-5"/>
        </w:rPr>
        <w:t xml:space="preserve"> </w:t>
      </w:r>
      <w:r>
        <w:t>a</w:t>
      </w:r>
      <w:r>
        <w:rPr>
          <w:spacing w:val="-4"/>
        </w:rPr>
        <w:t xml:space="preserve"> </w:t>
      </w:r>
      <w:r>
        <w:t>resource</w:t>
      </w:r>
      <w:r>
        <w:rPr>
          <w:spacing w:val="-4"/>
        </w:rPr>
        <w:t xml:space="preserve"> </w:t>
      </w:r>
      <w:r>
        <w:t>group</w:t>
      </w:r>
      <w:r>
        <w:rPr>
          <w:spacing w:val="-4"/>
        </w:rPr>
        <w:t xml:space="preserve"> </w:t>
      </w:r>
      <w:r>
        <w:t>named</w:t>
      </w:r>
      <w:r>
        <w:rPr>
          <w:spacing w:val="-5"/>
        </w:rPr>
        <w:t xml:space="preserve"> </w:t>
      </w:r>
      <w:r>
        <w:rPr>
          <w:spacing w:val="-2"/>
        </w:rPr>
        <w:t>All_Resources:</w:t>
      </w:r>
    </w:p>
    <w:p w14:paraId="241F4292" w14:textId="77777777" w:rsidR="00A53686" w:rsidRDefault="00000000">
      <w:pPr>
        <w:pStyle w:val="Paragrafoelenco"/>
        <w:numPr>
          <w:ilvl w:val="0"/>
          <w:numId w:val="57"/>
        </w:numPr>
        <w:tabs>
          <w:tab w:val="left" w:pos="600"/>
        </w:tabs>
        <w:ind w:right="1437" w:firstLine="0"/>
        <w:rPr>
          <w:sz w:val="20"/>
        </w:rPr>
      </w:pPr>
      <w:r>
        <w:rPr>
          <w:sz w:val="20"/>
        </w:rPr>
        <w:t>Default</w:t>
      </w:r>
      <w:r>
        <w:rPr>
          <w:spacing w:val="-4"/>
          <w:sz w:val="20"/>
        </w:rPr>
        <w:t xml:space="preserve"> </w:t>
      </w:r>
      <w:r>
        <w:rPr>
          <w:sz w:val="20"/>
        </w:rPr>
        <w:t>Azure</w:t>
      </w:r>
      <w:r>
        <w:rPr>
          <w:spacing w:val="-4"/>
          <w:sz w:val="20"/>
        </w:rPr>
        <w:t xml:space="preserve"> </w:t>
      </w:r>
      <w:r>
        <w:rPr>
          <w:sz w:val="20"/>
        </w:rPr>
        <w:t>system</w:t>
      </w:r>
      <w:r>
        <w:rPr>
          <w:spacing w:val="-4"/>
          <w:sz w:val="20"/>
        </w:rPr>
        <w:t xml:space="preserve"> </w:t>
      </w:r>
      <w:r>
        <w:rPr>
          <w:sz w:val="20"/>
        </w:rPr>
        <w:t>routes</w:t>
      </w:r>
      <w:r>
        <w:rPr>
          <w:spacing w:val="-4"/>
          <w:sz w:val="20"/>
        </w:rPr>
        <w:t xml:space="preserve"> </w:t>
      </w:r>
      <w:r>
        <w:rPr>
          <w:sz w:val="20"/>
        </w:rPr>
        <w:t>that</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the</w:t>
      </w:r>
      <w:r>
        <w:rPr>
          <w:spacing w:val="-4"/>
          <w:sz w:val="20"/>
        </w:rPr>
        <w:t xml:space="preserve"> </w:t>
      </w:r>
      <w:r>
        <w:rPr>
          <w:sz w:val="20"/>
        </w:rPr>
        <w:t>only</w:t>
      </w:r>
      <w:r>
        <w:rPr>
          <w:spacing w:val="-4"/>
          <w:sz w:val="20"/>
        </w:rPr>
        <w:t xml:space="preserve"> </w:t>
      </w:r>
      <w:r>
        <w:rPr>
          <w:sz w:val="20"/>
        </w:rPr>
        <w:t>routes</w:t>
      </w:r>
      <w:r>
        <w:rPr>
          <w:spacing w:val="-4"/>
          <w:sz w:val="20"/>
        </w:rPr>
        <w:t xml:space="preserve"> </w:t>
      </w:r>
      <w:r>
        <w:rPr>
          <w:sz w:val="20"/>
        </w:rPr>
        <w:t>used</w:t>
      </w:r>
      <w:r>
        <w:rPr>
          <w:spacing w:val="-4"/>
          <w:sz w:val="20"/>
        </w:rPr>
        <w:t xml:space="preserve"> </w:t>
      </w:r>
      <w:r>
        <w:rPr>
          <w:sz w:val="20"/>
        </w:rPr>
        <w:t>to route traffic</w:t>
      </w:r>
    </w:p>
    <w:p w14:paraId="5E499C9A" w14:textId="77777777" w:rsidR="00A53686" w:rsidRDefault="00000000">
      <w:pPr>
        <w:pStyle w:val="Paragrafoelenco"/>
        <w:numPr>
          <w:ilvl w:val="0"/>
          <w:numId w:val="57"/>
        </w:numPr>
        <w:tabs>
          <w:tab w:val="left" w:pos="600"/>
        </w:tabs>
        <w:ind w:right="14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Paris-VNet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Subnet1 and Subnet2</w:t>
      </w:r>
    </w:p>
    <w:p w14:paraId="49099750" w14:textId="77777777" w:rsidR="00A53686" w:rsidRDefault="00000000">
      <w:pPr>
        <w:pStyle w:val="Paragrafoelenco"/>
        <w:numPr>
          <w:ilvl w:val="0"/>
          <w:numId w:val="57"/>
        </w:numPr>
        <w:tabs>
          <w:tab w:val="left" w:pos="600"/>
        </w:tabs>
        <w:ind w:right="119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ClientResources-VNet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one subnet named ClientSubnet</w:t>
      </w:r>
    </w:p>
    <w:p w14:paraId="0FFEA9F6" w14:textId="77777777" w:rsidR="00A53686" w:rsidRDefault="00000000">
      <w:pPr>
        <w:pStyle w:val="Paragrafoelenco"/>
        <w:numPr>
          <w:ilvl w:val="0"/>
          <w:numId w:val="57"/>
        </w:numPr>
        <w:tabs>
          <w:tab w:val="left" w:pos="600"/>
        </w:tabs>
        <w:ind w:right="8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AllOffices-VNet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Subnet3 and Subnet4</w:t>
      </w:r>
    </w:p>
    <w:p w14:paraId="37CB0A4D" w14:textId="77777777" w:rsidR="00A53686" w:rsidRDefault="00A53686">
      <w:pPr>
        <w:pStyle w:val="Corpotesto"/>
        <w:spacing w:before="4"/>
        <w:ind w:left="0"/>
        <w:rPr>
          <w:rFonts w:ascii="Courier New"/>
        </w:rPr>
      </w:pPr>
    </w:p>
    <w:p w14:paraId="0356EDD7" w14:textId="77777777" w:rsidR="00A53686" w:rsidRDefault="00000000">
      <w:pPr>
        <w:pStyle w:val="Corpotesto"/>
        <w:ind w:right="779"/>
      </w:pPr>
      <w:r>
        <w:t>You</w:t>
      </w:r>
      <w:r>
        <w:rPr>
          <w:spacing w:val="-4"/>
        </w:rPr>
        <w:t xml:space="preserve"> </w:t>
      </w:r>
      <w:r>
        <w:t>plan</w:t>
      </w:r>
      <w:r>
        <w:rPr>
          <w:spacing w:val="-3"/>
        </w:rPr>
        <w:t xml:space="preserve"> </w:t>
      </w:r>
      <w:r>
        <w:t>to</w:t>
      </w:r>
      <w:r>
        <w:rPr>
          <w:spacing w:val="-3"/>
        </w:rPr>
        <w:t xml:space="preserve"> </w:t>
      </w:r>
      <w:r>
        <w:t>enable</w:t>
      </w:r>
      <w:r>
        <w:rPr>
          <w:spacing w:val="-3"/>
        </w:rPr>
        <w:t xml:space="preserve"> </w:t>
      </w:r>
      <w:r>
        <w:t>peering</w:t>
      </w:r>
      <w:r>
        <w:rPr>
          <w:spacing w:val="-4"/>
        </w:rPr>
        <w:t xml:space="preserve"> </w:t>
      </w:r>
      <w:r>
        <w:t>between</w:t>
      </w:r>
      <w:r>
        <w:rPr>
          <w:spacing w:val="-3"/>
        </w:rPr>
        <w:t xml:space="preserve"> </w:t>
      </w:r>
      <w:r>
        <w:t>Paris-VNet</w:t>
      </w:r>
      <w:r>
        <w:rPr>
          <w:spacing w:val="-4"/>
        </w:rPr>
        <w:t xml:space="preserve"> </w:t>
      </w:r>
      <w:r>
        <w:t>and</w:t>
      </w:r>
      <w:r>
        <w:rPr>
          <w:spacing w:val="-3"/>
        </w:rPr>
        <w:t xml:space="preserve"> </w:t>
      </w:r>
      <w:r>
        <w:t>AllOffices-VNet.</w:t>
      </w:r>
      <w:r>
        <w:rPr>
          <w:spacing w:val="-4"/>
        </w:rPr>
        <w:t xml:space="preserve"> </w:t>
      </w:r>
      <w:r>
        <w:t>You</w:t>
      </w:r>
      <w:r>
        <w:rPr>
          <w:spacing w:val="-3"/>
        </w:rPr>
        <w:t xml:space="preserve"> </w:t>
      </w:r>
      <w:r>
        <w:t>will</w:t>
      </w:r>
      <w:r>
        <w:rPr>
          <w:spacing w:val="-3"/>
        </w:rPr>
        <w:t xml:space="preserve"> </w:t>
      </w:r>
      <w:r>
        <w:t>enable</w:t>
      </w:r>
      <w:r>
        <w:rPr>
          <w:spacing w:val="-3"/>
        </w:rPr>
        <w:t xml:space="preserve"> </w:t>
      </w:r>
      <w:r>
        <w:t>the</w:t>
      </w:r>
      <w:r>
        <w:rPr>
          <w:spacing w:val="-4"/>
        </w:rPr>
        <w:t xml:space="preserve"> </w:t>
      </w:r>
      <w:r>
        <w:rPr>
          <w:rFonts w:ascii="Arial"/>
          <w:b/>
        </w:rPr>
        <w:t xml:space="preserve">Use remote gateways </w:t>
      </w:r>
      <w:r>
        <w:t>setting for the Paris-VNet peerings.</w:t>
      </w:r>
    </w:p>
    <w:p w14:paraId="38EEF79F" w14:textId="77777777" w:rsidR="00A53686" w:rsidRDefault="00A53686">
      <w:pPr>
        <w:pStyle w:val="Corpotesto"/>
        <w:ind w:left="0"/>
      </w:pPr>
    </w:p>
    <w:p w14:paraId="429E502D" w14:textId="77777777" w:rsidR="00A53686" w:rsidRDefault="00000000">
      <w:pPr>
        <w:pStyle w:val="Corpotesto"/>
        <w:ind w:right="717"/>
      </w:pPr>
      <w:r>
        <w:t>You</w:t>
      </w:r>
      <w:r>
        <w:rPr>
          <w:spacing w:val="-4"/>
        </w:rPr>
        <w:t xml:space="preserve"> </w:t>
      </w:r>
      <w:r>
        <w:t>plan</w:t>
      </w:r>
      <w:r>
        <w:rPr>
          <w:spacing w:val="-3"/>
        </w:rPr>
        <w:t xml:space="preserve"> </w:t>
      </w:r>
      <w:r>
        <w:t>to</w:t>
      </w:r>
      <w:r>
        <w:rPr>
          <w:spacing w:val="-4"/>
        </w:rPr>
        <w:t xml:space="preserve"> </w:t>
      </w:r>
      <w:r>
        <w:t>create</w:t>
      </w:r>
      <w:r>
        <w:rPr>
          <w:spacing w:val="-4"/>
        </w:rPr>
        <w:t xml:space="preserve"> </w:t>
      </w:r>
      <w:r>
        <w:t>a</w:t>
      </w:r>
      <w:r>
        <w:rPr>
          <w:spacing w:val="-3"/>
        </w:rPr>
        <w:t xml:space="preserve"> </w:t>
      </w:r>
      <w:r>
        <w:t>private</w:t>
      </w:r>
      <w:r>
        <w:rPr>
          <w:spacing w:val="-4"/>
        </w:rPr>
        <w:t xml:space="preserve"> </w:t>
      </w:r>
      <w:r>
        <w:t>DNS</w:t>
      </w:r>
      <w:r>
        <w:rPr>
          <w:spacing w:val="-6"/>
        </w:rPr>
        <w:t xml:space="preserve"> </w:t>
      </w:r>
      <w:r>
        <w:t>zone</w:t>
      </w:r>
      <w:r>
        <w:rPr>
          <w:spacing w:val="-5"/>
        </w:rPr>
        <w:t xml:space="preserve"> </w:t>
      </w:r>
      <w:r>
        <w:t>named</w:t>
      </w:r>
      <w:r>
        <w:rPr>
          <w:spacing w:val="-3"/>
        </w:rPr>
        <w:t xml:space="preserve"> </w:t>
      </w:r>
      <w:r>
        <w:t>humongousinsurance.local</w:t>
      </w:r>
      <w:r>
        <w:rPr>
          <w:spacing w:val="-3"/>
        </w:rPr>
        <w:t xml:space="preserve"> </w:t>
      </w:r>
      <w:r>
        <w:t>and</w:t>
      </w:r>
      <w:r>
        <w:rPr>
          <w:spacing w:val="-3"/>
        </w:rPr>
        <w:t xml:space="preserve"> </w:t>
      </w:r>
      <w:r>
        <w:t>set</w:t>
      </w:r>
      <w:r>
        <w:rPr>
          <w:spacing w:val="-4"/>
        </w:rPr>
        <w:t xml:space="preserve"> </w:t>
      </w:r>
      <w:r>
        <w:t>the</w:t>
      </w:r>
      <w:r>
        <w:rPr>
          <w:spacing w:val="-4"/>
        </w:rPr>
        <w:t xml:space="preserve"> </w:t>
      </w:r>
      <w:r>
        <w:t>registration network to the ClientResources-VNet virtual network.</w:t>
      </w:r>
    </w:p>
    <w:p w14:paraId="4E7697C7" w14:textId="77777777" w:rsidR="00A53686" w:rsidRDefault="00A53686">
      <w:pPr>
        <w:pStyle w:val="Corpotesto"/>
        <w:ind w:left="0"/>
      </w:pPr>
    </w:p>
    <w:p w14:paraId="36A9876F" w14:textId="77777777" w:rsidR="00A53686" w:rsidRDefault="00000000">
      <w:pPr>
        <w:spacing w:line="230" w:lineRule="exact"/>
        <w:ind w:left="360"/>
        <w:rPr>
          <w:rFonts w:ascii="Arial"/>
          <w:b/>
          <w:sz w:val="20"/>
        </w:rPr>
      </w:pPr>
      <w:r>
        <w:rPr>
          <w:rFonts w:ascii="Arial"/>
          <w:b/>
          <w:sz w:val="20"/>
        </w:rPr>
        <w:t>Planned</w:t>
      </w:r>
      <w:r>
        <w:rPr>
          <w:rFonts w:ascii="Arial"/>
          <w:b/>
          <w:spacing w:val="-3"/>
          <w:sz w:val="20"/>
        </w:rPr>
        <w:t xml:space="preserve"> </w:t>
      </w:r>
      <w:r>
        <w:rPr>
          <w:rFonts w:ascii="Arial"/>
          <w:b/>
          <w:sz w:val="20"/>
        </w:rPr>
        <w:t>Azure</w:t>
      </w:r>
      <w:r>
        <w:rPr>
          <w:rFonts w:ascii="Arial"/>
          <w:b/>
          <w:spacing w:val="-3"/>
          <w:sz w:val="20"/>
        </w:rPr>
        <w:t xml:space="preserve"> </w:t>
      </w:r>
      <w:r>
        <w:rPr>
          <w:rFonts w:ascii="Arial"/>
          <w:b/>
          <w:sz w:val="20"/>
        </w:rPr>
        <w:t>Computer</w:t>
      </w:r>
      <w:r>
        <w:rPr>
          <w:rFonts w:ascii="Arial"/>
          <w:b/>
          <w:spacing w:val="-4"/>
          <w:sz w:val="20"/>
        </w:rPr>
        <w:t xml:space="preserve"> </w:t>
      </w:r>
      <w:r>
        <w:rPr>
          <w:rFonts w:ascii="Arial"/>
          <w:b/>
          <w:spacing w:val="-2"/>
          <w:sz w:val="20"/>
        </w:rPr>
        <w:t>Infrastructure</w:t>
      </w:r>
    </w:p>
    <w:p w14:paraId="20BD7482" w14:textId="77777777" w:rsidR="00A53686" w:rsidRDefault="00000000">
      <w:pPr>
        <w:pStyle w:val="Corpotesto"/>
        <w:ind w:right="779"/>
      </w:pPr>
      <w:r>
        <w:t>Each</w:t>
      </w:r>
      <w:r>
        <w:rPr>
          <w:spacing w:val="-3"/>
        </w:rPr>
        <w:t xml:space="preserve"> </w:t>
      </w:r>
      <w:r>
        <w:t>subnet</w:t>
      </w:r>
      <w:r>
        <w:rPr>
          <w:spacing w:val="-4"/>
        </w:rPr>
        <w:t xml:space="preserve"> </w:t>
      </w:r>
      <w:r>
        <w:t>will</w:t>
      </w:r>
      <w:r>
        <w:rPr>
          <w:spacing w:val="-3"/>
        </w:rPr>
        <w:t xml:space="preserve"> </w:t>
      </w:r>
      <w:r>
        <w:t>contain</w:t>
      </w:r>
      <w:r>
        <w:rPr>
          <w:spacing w:val="-3"/>
        </w:rPr>
        <w:t xml:space="preserve"> </w:t>
      </w:r>
      <w:r>
        <w:t>several</w:t>
      </w:r>
      <w:r>
        <w:rPr>
          <w:spacing w:val="-3"/>
        </w:rPr>
        <w:t xml:space="preserve"> </w:t>
      </w:r>
      <w:r>
        <w:t>virtual</w:t>
      </w:r>
      <w:r>
        <w:rPr>
          <w:spacing w:val="-5"/>
        </w:rPr>
        <w:t xml:space="preserve"> </w:t>
      </w:r>
      <w:r>
        <w:t>machines</w:t>
      </w:r>
      <w:r>
        <w:rPr>
          <w:spacing w:val="-3"/>
        </w:rPr>
        <w:t xml:space="preserve"> </w:t>
      </w:r>
      <w:r>
        <w:t>that</w:t>
      </w:r>
      <w:r>
        <w:rPr>
          <w:spacing w:val="-4"/>
        </w:rPr>
        <w:t xml:space="preserve"> </w:t>
      </w:r>
      <w:r>
        <w:t>will</w:t>
      </w:r>
      <w:r>
        <w:rPr>
          <w:spacing w:val="-3"/>
        </w:rPr>
        <w:t xml:space="preserve"> </w:t>
      </w:r>
      <w:r>
        <w:t>run</w:t>
      </w:r>
      <w:r>
        <w:rPr>
          <w:spacing w:val="-3"/>
        </w:rPr>
        <w:t xml:space="preserve"> </w:t>
      </w:r>
      <w:r>
        <w:t>either</w:t>
      </w:r>
      <w:r>
        <w:rPr>
          <w:spacing w:val="-3"/>
        </w:rPr>
        <w:t xml:space="preserve"> </w:t>
      </w:r>
      <w:r>
        <w:t>Windows</w:t>
      </w:r>
      <w:r>
        <w:rPr>
          <w:spacing w:val="-3"/>
        </w:rPr>
        <w:t xml:space="preserve"> </w:t>
      </w:r>
      <w:r>
        <w:t>Server</w:t>
      </w:r>
      <w:r>
        <w:rPr>
          <w:spacing w:val="-3"/>
        </w:rPr>
        <w:t xml:space="preserve"> </w:t>
      </w:r>
      <w:r>
        <w:t>2012</w:t>
      </w:r>
      <w:r>
        <w:rPr>
          <w:spacing w:val="-5"/>
        </w:rPr>
        <w:t xml:space="preserve"> </w:t>
      </w:r>
      <w:r>
        <w:t>R2, Windows Server 2016, or Red Hat Linux.</w:t>
      </w:r>
    </w:p>
    <w:p w14:paraId="1F2B6822" w14:textId="77777777" w:rsidR="00A53686" w:rsidRDefault="00A53686">
      <w:pPr>
        <w:pStyle w:val="Corpotesto"/>
        <w:ind w:left="0"/>
      </w:pPr>
    </w:p>
    <w:p w14:paraId="5F46B013" w14:textId="77777777" w:rsidR="00A53686" w:rsidRDefault="00000000">
      <w:pPr>
        <w:ind w:left="360"/>
        <w:rPr>
          <w:rFonts w:ascii="Arial"/>
          <w:b/>
          <w:sz w:val="20"/>
        </w:rPr>
      </w:pPr>
      <w:r>
        <w:rPr>
          <w:rFonts w:ascii="Arial"/>
          <w:b/>
          <w:sz w:val="20"/>
        </w:rPr>
        <w:t>Department</w:t>
      </w:r>
      <w:r>
        <w:rPr>
          <w:rFonts w:ascii="Arial"/>
          <w:b/>
          <w:spacing w:val="-8"/>
          <w:sz w:val="20"/>
        </w:rPr>
        <w:t xml:space="preserve"> </w:t>
      </w:r>
      <w:r>
        <w:rPr>
          <w:rFonts w:ascii="Arial"/>
          <w:b/>
          <w:spacing w:val="-2"/>
          <w:sz w:val="20"/>
        </w:rPr>
        <w:t>Requirements</w:t>
      </w:r>
    </w:p>
    <w:p w14:paraId="35DDACEF" w14:textId="77777777" w:rsidR="00A53686" w:rsidRDefault="00000000">
      <w:pPr>
        <w:pStyle w:val="Corpotesto"/>
      </w:pPr>
      <w:r>
        <w:t>Humongous</w:t>
      </w:r>
      <w:r>
        <w:rPr>
          <w:spacing w:val="-7"/>
        </w:rPr>
        <w:t xml:space="preserve"> </w:t>
      </w:r>
      <w:r>
        <w:t>Insurance</w:t>
      </w:r>
      <w:r>
        <w:rPr>
          <w:spacing w:val="-5"/>
        </w:rPr>
        <w:t xml:space="preserve"> </w:t>
      </w:r>
      <w:r>
        <w:t>identifies</w:t>
      </w:r>
      <w:r>
        <w:rPr>
          <w:spacing w:val="-5"/>
        </w:rPr>
        <w:t xml:space="preserve"> </w:t>
      </w:r>
      <w:r>
        <w:t>the</w:t>
      </w:r>
      <w:r>
        <w:rPr>
          <w:spacing w:val="-5"/>
        </w:rPr>
        <w:t xml:space="preserve"> </w:t>
      </w:r>
      <w:r>
        <w:t>following</w:t>
      </w:r>
      <w:r>
        <w:rPr>
          <w:spacing w:val="-4"/>
        </w:rPr>
        <w:t xml:space="preserve"> </w:t>
      </w:r>
      <w:r>
        <w:t>requirements</w:t>
      </w:r>
      <w:r>
        <w:rPr>
          <w:spacing w:val="-5"/>
        </w:rPr>
        <w:t xml:space="preserve"> </w:t>
      </w:r>
      <w:r>
        <w:t>for</w:t>
      </w:r>
      <w:r>
        <w:rPr>
          <w:spacing w:val="-5"/>
        </w:rPr>
        <w:t xml:space="preserve"> </w:t>
      </w:r>
      <w:r>
        <w:t>the</w:t>
      </w:r>
      <w:r>
        <w:rPr>
          <w:spacing w:val="-7"/>
        </w:rPr>
        <w:t xml:space="preserve"> </w:t>
      </w:r>
      <w:r>
        <w:t>company's</w:t>
      </w:r>
      <w:r>
        <w:rPr>
          <w:spacing w:val="-4"/>
        </w:rPr>
        <w:t xml:space="preserve"> </w:t>
      </w:r>
      <w:r>
        <w:rPr>
          <w:spacing w:val="-2"/>
        </w:rPr>
        <w:t>departments:</w:t>
      </w:r>
    </w:p>
    <w:p w14:paraId="1440131C" w14:textId="77777777" w:rsidR="00A53686" w:rsidRDefault="00A53686">
      <w:pPr>
        <w:pStyle w:val="Corpotesto"/>
        <w:sectPr w:rsidR="00A53686">
          <w:pgSz w:w="12240" w:h="15840"/>
          <w:pgMar w:top="1080" w:right="1080" w:bottom="1000" w:left="1440" w:header="0" w:footer="800" w:gutter="0"/>
          <w:cols w:space="720"/>
        </w:sectPr>
      </w:pPr>
    </w:p>
    <w:p w14:paraId="7929DB2E" w14:textId="77777777" w:rsidR="00A53686" w:rsidRDefault="00A53686">
      <w:pPr>
        <w:pStyle w:val="Corpotesto"/>
        <w:spacing w:before="130"/>
        <w:ind w:left="0"/>
      </w:pPr>
    </w:p>
    <w:p w14:paraId="55CA74E3" w14:textId="77777777" w:rsidR="00A53686" w:rsidRDefault="00000000">
      <w:pPr>
        <w:pStyle w:val="Paragrafoelenco"/>
        <w:numPr>
          <w:ilvl w:val="0"/>
          <w:numId w:val="57"/>
        </w:numPr>
        <w:tabs>
          <w:tab w:val="left" w:pos="600"/>
        </w:tabs>
        <w:ind w:right="1079" w:firstLine="0"/>
        <w:rPr>
          <w:sz w:val="20"/>
        </w:rPr>
      </w:pPr>
      <w:r>
        <w:rPr>
          <w:sz w:val="20"/>
        </w:rPr>
        <w:t>Web administrators will deploy Azure web apps for the marketing department. Each web app will be added to a separate resource group. The initial configuration of the web apps will be identical. The web administrators</w:t>
      </w:r>
      <w:r>
        <w:rPr>
          <w:spacing w:val="-6"/>
          <w:sz w:val="20"/>
        </w:rPr>
        <w:t xml:space="preserve"> </w:t>
      </w:r>
      <w:r>
        <w:rPr>
          <w:sz w:val="20"/>
        </w:rPr>
        <w:t>have</w:t>
      </w:r>
      <w:r>
        <w:rPr>
          <w:spacing w:val="-6"/>
          <w:sz w:val="20"/>
        </w:rPr>
        <w:t xml:space="preserve"> </w:t>
      </w:r>
      <w:r>
        <w:rPr>
          <w:sz w:val="20"/>
        </w:rPr>
        <w:t>permission</w:t>
      </w:r>
      <w:r>
        <w:rPr>
          <w:spacing w:val="-6"/>
          <w:sz w:val="20"/>
        </w:rPr>
        <w:t xml:space="preserve"> </w:t>
      </w:r>
      <w:r>
        <w:rPr>
          <w:sz w:val="20"/>
        </w:rPr>
        <w:t>to</w:t>
      </w:r>
      <w:r>
        <w:rPr>
          <w:spacing w:val="-6"/>
          <w:sz w:val="20"/>
        </w:rPr>
        <w:t xml:space="preserve"> </w:t>
      </w:r>
      <w:r>
        <w:rPr>
          <w:sz w:val="20"/>
        </w:rPr>
        <w:t>deploy</w:t>
      </w:r>
      <w:r>
        <w:rPr>
          <w:spacing w:val="-6"/>
          <w:sz w:val="20"/>
        </w:rPr>
        <w:t xml:space="preserve"> </w:t>
      </w:r>
      <w:r>
        <w:rPr>
          <w:sz w:val="20"/>
        </w:rPr>
        <w:t>web</w:t>
      </w:r>
      <w:r>
        <w:rPr>
          <w:spacing w:val="-6"/>
          <w:sz w:val="20"/>
        </w:rPr>
        <w:t xml:space="preserve"> </w:t>
      </w:r>
      <w:r>
        <w:rPr>
          <w:sz w:val="20"/>
        </w:rPr>
        <w:t>apps</w:t>
      </w:r>
      <w:r>
        <w:rPr>
          <w:spacing w:val="-6"/>
          <w:sz w:val="20"/>
        </w:rPr>
        <w:t xml:space="preserve"> </w:t>
      </w:r>
      <w:r>
        <w:rPr>
          <w:sz w:val="20"/>
        </w:rPr>
        <w:t>to</w:t>
      </w:r>
      <w:r>
        <w:rPr>
          <w:spacing w:val="-6"/>
          <w:sz w:val="20"/>
        </w:rPr>
        <w:t xml:space="preserve"> </w:t>
      </w:r>
      <w:r>
        <w:rPr>
          <w:sz w:val="20"/>
        </w:rPr>
        <w:t>resource</w:t>
      </w:r>
      <w:r>
        <w:rPr>
          <w:spacing w:val="-5"/>
          <w:sz w:val="20"/>
        </w:rPr>
        <w:t xml:space="preserve"> </w:t>
      </w:r>
      <w:r>
        <w:rPr>
          <w:spacing w:val="-2"/>
          <w:sz w:val="20"/>
        </w:rPr>
        <w:t>groups.</w:t>
      </w:r>
    </w:p>
    <w:p w14:paraId="52F307FF" w14:textId="77777777" w:rsidR="00A53686" w:rsidRDefault="00000000">
      <w:pPr>
        <w:pStyle w:val="Paragrafoelenco"/>
        <w:numPr>
          <w:ilvl w:val="0"/>
          <w:numId w:val="57"/>
        </w:numPr>
        <w:tabs>
          <w:tab w:val="left" w:pos="600"/>
        </w:tabs>
        <w:ind w:right="957" w:firstLine="0"/>
        <w:rPr>
          <w:sz w:val="20"/>
        </w:rPr>
      </w:pPr>
      <w:r>
        <w:rPr>
          <w:sz w:val="20"/>
        </w:rPr>
        <w:t>During</w:t>
      </w:r>
      <w:r>
        <w:rPr>
          <w:spacing w:val="-4"/>
          <w:sz w:val="20"/>
        </w:rPr>
        <w:t xml:space="preserve"> </w:t>
      </w:r>
      <w:r>
        <w:rPr>
          <w:sz w:val="20"/>
        </w:rPr>
        <w:t>the</w:t>
      </w:r>
      <w:r>
        <w:rPr>
          <w:spacing w:val="-4"/>
          <w:sz w:val="20"/>
        </w:rPr>
        <w:t xml:space="preserve"> </w:t>
      </w:r>
      <w:r>
        <w:rPr>
          <w:sz w:val="20"/>
        </w:rPr>
        <w:t>testing</w:t>
      </w:r>
      <w:r>
        <w:rPr>
          <w:spacing w:val="-4"/>
          <w:sz w:val="20"/>
        </w:rPr>
        <w:t xml:space="preserve"> </w:t>
      </w:r>
      <w:r>
        <w:rPr>
          <w:sz w:val="20"/>
        </w:rPr>
        <w:t>phase,</w:t>
      </w:r>
      <w:r>
        <w:rPr>
          <w:spacing w:val="-4"/>
          <w:sz w:val="20"/>
        </w:rPr>
        <w:t xml:space="preserve"> </w:t>
      </w:r>
      <w:r>
        <w:rPr>
          <w:sz w:val="20"/>
        </w:rPr>
        <w:t>auditors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finance</w:t>
      </w:r>
      <w:r>
        <w:rPr>
          <w:spacing w:val="-4"/>
          <w:sz w:val="20"/>
        </w:rPr>
        <w:t xml:space="preserve"> </w:t>
      </w:r>
      <w:r>
        <w:rPr>
          <w:sz w:val="20"/>
        </w:rPr>
        <w:t>department</w:t>
      </w:r>
      <w:r>
        <w:rPr>
          <w:spacing w:val="-4"/>
          <w:sz w:val="20"/>
        </w:rPr>
        <w:t xml:space="preserve"> </w:t>
      </w:r>
      <w:r>
        <w:rPr>
          <w:sz w:val="20"/>
        </w:rPr>
        <w:t>must</w:t>
      </w:r>
      <w:r>
        <w:rPr>
          <w:spacing w:val="-4"/>
          <w:sz w:val="20"/>
        </w:rPr>
        <w:t xml:space="preserve"> </w:t>
      </w:r>
      <w:r>
        <w:rPr>
          <w:sz w:val="20"/>
        </w:rPr>
        <w:t>be able to review all Azure costs from the past week.</w:t>
      </w:r>
    </w:p>
    <w:p w14:paraId="5086B22E" w14:textId="77777777" w:rsidR="00A53686" w:rsidRDefault="00A53686">
      <w:pPr>
        <w:pStyle w:val="Corpotesto"/>
        <w:spacing w:before="4"/>
        <w:ind w:left="0"/>
        <w:rPr>
          <w:rFonts w:ascii="Courier New"/>
        </w:rPr>
      </w:pPr>
    </w:p>
    <w:p w14:paraId="5A6E61CE" w14:textId="77777777" w:rsidR="00A53686" w:rsidRDefault="00000000">
      <w:pPr>
        <w:ind w:left="360"/>
        <w:rPr>
          <w:rFonts w:ascii="Arial"/>
          <w:b/>
          <w:sz w:val="20"/>
        </w:rPr>
      </w:pPr>
      <w:r>
        <w:rPr>
          <w:rFonts w:ascii="Arial"/>
          <w:b/>
          <w:sz w:val="20"/>
        </w:rPr>
        <w:t>Authentication</w:t>
      </w:r>
      <w:r>
        <w:rPr>
          <w:rFonts w:ascii="Arial"/>
          <w:b/>
          <w:spacing w:val="-4"/>
          <w:sz w:val="20"/>
        </w:rPr>
        <w:t xml:space="preserve"> </w:t>
      </w:r>
      <w:r>
        <w:rPr>
          <w:rFonts w:ascii="Arial"/>
          <w:b/>
          <w:spacing w:val="-2"/>
          <w:sz w:val="20"/>
        </w:rPr>
        <w:t>Requirements</w:t>
      </w:r>
    </w:p>
    <w:p w14:paraId="57AB0688" w14:textId="77777777" w:rsidR="00A53686" w:rsidRDefault="00000000">
      <w:pPr>
        <w:pStyle w:val="Corpotesto"/>
        <w:ind w:right="779"/>
      </w:pPr>
      <w:r>
        <w:t>Users</w:t>
      </w:r>
      <w:r>
        <w:rPr>
          <w:spacing w:val="-3"/>
        </w:rPr>
        <w:t xml:space="preserve"> </w:t>
      </w:r>
      <w:r>
        <w:t>in</w:t>
      </w:r>
      <w:r>
        <w:rPr>
          <w:spacing w:val="-3"/>
        </w:rPr>
        <w:t xml:space="preserve"> </w:t>
      </w:r>
      <w:r>
        <w:t>the</w:t>
      </w:r>
      <w:r>
        <w:rPr>
          <w:spacing w:val="-3"/>
        </w:rPr>
        <w:t xml:space="preserve"> </w:t>
      </w:r>
      <w:r>
        <w:t>Miami</w:t>
      </w:r>
      <w:r>
        <w:rPr>
          <w:spacing w:val="-4"/>
        </w:rPr>
        <w:t xml:space="preserve"> </w:t>
      </w:r>
      <w:r>
        <w:t>office</w:t>
      </w:r>
      <w:r>
        <w:rPr>
          <w:spacing w:val="-4"/>
        </w:rPr>
        <w:t xml:space="preserve"> </w:t>
      </w:r>
      <w:r>
        <w:t>must</w:t>
      </w:r>
      <w:r>
        <w:rPr>
          <w:spacing w:val="-4"/>
        </w:rPr>
        <w:t xml:space="preserve"> </w:t>
      </w:r>
      <w:r>
        <w:t>use</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Seamless</w:t>
      </w:r>
      <w:r>
        <w:rPr>
          <w:spacing w:val="-2"/>
        </w:rPr>
        <w:t xml:space="preserve"> </w:t>
      </w:r>
      <w:r>
        <w:t>Single</w:t>
      </w:r>
      <w:r>
        <w:rPr>
          <w:spacing w:val="-3"/>
        </w:rPr>
        <w:t xml:space="preserve"> </w:t>
      </w:r>
      <w:r>
        <w:t>Sign-on</w:t>
      </w:r>
      <w:r>
        <w:rPr>
          <w:spacing w:val="-4"/>
        </w:rPr>
        <w:t xml:space="preserve"> </w:t>
      </w:r>
      <w:r>
        <w:t>(Azure</w:t>
      </w:r>
      <w:r>
        <w:rPr>
          <w:spacing w:val="-4"/>
        </w:rPr>
        <w:t xml:space="preserve"> </w:t>
      </w:r>
      <w:r>
        <w:t>AD Seamless SSO) when accessing resources in Azure.</w:t>
      </w:r>
    </w:p>
    <w:p w14:paraId="5726826C" w14:textId="77777777" w:rsidR="00A53686" w:rsidRDefault="00A53686">
      <w:pPr>
        <w:pStyle w:val="Corpotesto"/>
        <w:ind w:left="0"/>
      </w:pPr>
    </w:p>
    <w:p w14:paraId="7B663C1A" w14:textId="77777777" w:rsidR="00A53686" w:rsidRDefault="00000000">
      <w:pPr>
        <w:pStyle w:val="Corpotesto"/>
        <w:spacing w:line="230" w:lineRule="exact"/>
      </w:pPr>
      <w:r>
        <w:t>You</w:t>
      </w:r>
      <w:r>
        <w:rPr>
          <w:spacing w:val="-6"/>
        </w:rPr>
        <w:t xml:space="preserve"> </w:t>
      </w:r>
      <w:r>
        <w:t>need</w:t>
      </w:r>
      <w:r>
        <w:rPr>
          <w:spacing w:val="-2"/>
        </w:rPr>
        <w:t xml:space="preserve"> </w:t>
      </w:r>
      <w:r>
        <w:t>to</w:t>
      </w:r>
      <w:r>
        <w:rPr>
          <w:spacing w:val="-5"/>
        </w:rPr>
        <w:t xml:space="preserve"> </w:t>
      </w:r>
      <w:r>
        <w:t>prepare</w:t>
      </w:r>
      <w:r>
        <w:rPr>
          <w:spacing w:val="-3"/>
        </w:rPr>
        <w:t xml:space="preserve"> </w:t>
      </w:r>
      <w:r>
        <w:t>the</w:t>
      </w:r>
      <w:r>
        <w:rPr>
          <w:spacing w:val="-3"/>
        </w:rPr>
        <w:t xml:space="preserve"> </w:t>
      </w:r>
      <w:r>
        <w:t>environment</w:t>
      </w:r>
      <w:r>
        <w:rPr>
          <w:spacing w:val="-4"/>
        </w:rPr>
        <w:t xml:space="preserve"> </w:t>
      </w:r>
      <w:r>
        <w:t>to</w:t>
      </w:r>
      <w:r>
        <w:rPr>
          <w:spacing w:val="-3"/>
        </w:rPr>
        <w:t xml:space="preserve"> </w:t>
      </w:r>
      <w:r>
        <w:t>meet</w:t>
      </w:r>
      <w:r>
        <w:rPr>
          <w:spacing w:val="-4"/>
        </w:rPr>
        <w:t xml:space="preserve"> </w:t>
      </w:r>
      <w:r>
        <w:t>the</w:t>
      </w:r>
      <w:r>
        <w:rPr>
          <w:spacing w:val="-3"/>
        </w:rPr>
        <w:t xml:space="preserve"> </w:t>
      </w:r>
      <w:r>
        <w:t>authentication</w:t>
      </w:r>
      <w:r>
        <w:rPr>
          <w:spacing w:val="-2"/>
        </w:rPr>
        <w:t xml:space="preserve"> requirements.</w:t>
      </w:r>
    </w:p>
    <w:p w14:paraId="1C1CAD9B" w14:textId="77777777" w:rsidR="00A53686" w:rsidRDefault="00000000">
      <w:pPr>
        <w:pStyle w:val="Corpotesto"/>
        <w:spacing w:line="230" w:lineRule="exact"/>
      </w:pPr>
      <w:r>
        <w:t>Which</w:t>
      </w:r>
      <w:r>
        <w:rPr>
          <w:spacing w:val="-6"/>
        </w:rPr>
        <w:t xml:space="preserve"> </w:t>
      </w:r>
      <w:r>
        <w:t>two</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5"/>
        </w:rPr>
        <w:t xml:space="preserve"> </w:t>
      </w:r>
      <w:r>
        <w:t>Each</w:t>
      </w:r>
      <w:r>
        <w:rPr>
          <w:spacing w:val="-3"/>
        </w:rPr>
        <w:t xml:space="preserve"> </w:t>
      </w:r>
      <w:r>
        <w:t>correct</w:t>
      </w:r>
      <w:r>
        <w:rPr>
          <w:spacing w:val="-2"/>
        </w:rPr>
        <w:t xml:space="preserve"> </w:t>
      </w:r>
      <w:r>
        <w:t>answer</w:t>
      </w:r>
      <w:r>
        <w:rPr>
          <w:spacing w:val="-3"/>
        </w:rPr>
        <w:t xml:space="preserve"> </w:t>
      </w:r>
      <w:r>
        <w:t>presents</w:t>
      </w:r>
      <w:r>
        <w:rPr>
          <w:spacing w:val="-3"/>
        </w:rPr>
        <w:t xml:space="preserve"> </w:t>
      </w:r>
      <w:r>
        <w:t>part</w:t>
      </w:r>
      <w:r>
        <w:rPr>
          <w:spacing w:val="-3"/>
        </w:rPr>
        <w:t xml:space="preserve"> </w:t>
      </w:r>
      <w:r>
        <w:t>of</w:t>
      </w:r>
      <w:r>
        <w:rPr>
          <w:spacing w:val="-4"/>
        </w:rPr>
        <w:t xml:space="preserve"> </w:t>
      </w:r>
      <w:r>
        <w:t>the</w:t>
      </w:r>
      <w:r>
        <w:rPr>
          <w:spacing w:val="-4"/>
        </w:rPr>
        <w:t xml:space="preserve"> </w:t>
      </w:r>
      <w:r>
        <w:rPr>
          <w:spacing w:val="-2"/>
        </w:rPr>
        <w:t>solution.</w:t>
      </w:r>
    </w:p>
    <w:p w14:paraId="133CC60A" w14:textId="77777777" w:rsidR="00A53686" w:rsidRDefault="00000000">
      <w:pPr>
        <w:pStyle w:val="Corpotesto"/>
        <w:spacing w:before="1"/>
      </w:pPr>
      <w:r>
        <w:rPr>
          <w:rFonts w:ascii="Arial"/>
          <w:b/>
        </w:rPr>
        <w:t>NOTE</w:t>
      </w:r>
      <w:r>
        <w:rPr>
          <w:rFonts w:ascii="Arial"/>
          <w:b/>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4"/>
        </w:rPr>
        <w:t xml:space="preserve"> </w:t>
      </w:r>
      <w:r>
        <w:t>worth</w:t>
      </w:r>
      <w:r>
        <w:rPr>
          <w:spacing w:val="-3"/>
        </w:rPr>
        <w:t xml:space="preserve"> </w:t>
      </w:r>
      <w:r>
        <w:t>one</w:t>
      </w:r>
      <w:r>
        <w:rPr>
          <w:spacing w:val="-3"/>
        </w:rPr>
        <w:t xml:space="preserve"> </w:t>
      </w:r>
      <w:r>
        <w:rPr>
          <w:spacing w:val="-2"/>
        </w:rPr>
        <w:t>point.</w:t>
      </w:r>
    </w:p>
    <w:p w14:paraId="1D861FFD"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7"/>
        <w:gridCol w:w="8752"/>
      </w:tblGrid>
      <w:tr w:rsidR="00A53686" w14:paraId="1C450E1C" w14:textId="77777777">
        <w:trPr>
          <w:trHeight w:val="242"/>
        </w:trPr>
        <w:tc>
          <w:tcPr>
            <w:tcW w:w="327" w:type="dxa"/>
          </w:tcPr>
          <w:p w14:paraId="3D85E2C9" w14:textId="77777777" w:rsidR="00A53686" w:rsidRDefault="00000000">
            <w:pPr>
              <w:pStyle w:val="TableParagraph"/>
              <w:spacing w:before="0" w:line="222" w:lineRule="exact"/>
              <w:ind w:left="10" w:right="46"/>
              <w:rPr>
                <w:sz w:val="20"/>
              </w:rPr>
            </w:pPr>
            <w:r>
              <w:rPr>
                <w:spacing w:val="-5"/>
                <w:sz w:val="20"/>
              </w:rPr>
              <w:t>A.</w:t>
            </w:r>
          </w:p>
        </w:tc>
        <w:tc>
          <w:tcPr>
            <w:tcW w:w="8752" w:type="dxa"/>
          </w:tcPr>
          <w:p w14:paraId="545A037F" w14:textId="77777777" w:rsidR="00A53686" w:rsidRDefault="00000000">
            <w:pPr>
              <w:pStyle w:val="TableParagraph"/>
              <w:spacing w:before="0" w:line="222" w:lineRule="exact"/>
              <w:ind w:left="76"/>
              <w:jc w:val="left"/>
              <w:rPr>
                <w:sz w:val="20"/>
              </w:rPr>
            </w:pPr>
            <w:r>
              <w:rPr>
                <w:sz w:val="20"/>
              </w:rPr>
              <w:t>Join</w:t>
            </w:r>
            <w:r>
              <w:rPr>
                <w:spacing w:val="-4"/>
                <w:sz w:val="20"/>
              </w:rPr>
              <w:t xml:space="preserve"> </w:t>
            </w:r>
            <w:r>
              <w:rPr>
                <w:sz w:val="20"/>
              </w:rPr>
              <w:t>the</w:t>
            </w:r>
            <w:r>
              <w:rPr>
                <w:spacing w:val="-5"/>
                <w:sz w:val="20"/>
              </w:rPr>
              <w:t xml:space="preserve"> </w:t>
            </w:r>
            <w:r>
              <w:rPr>
                <w:sz w:val="20"/>
              </w:rPr>
              <w:t>client</w:t>
            </w:r>
            <w:r>
              <w:rPr>
                <w:spacing w:val="-5"/>
                <w:sz w:val="20"/>
              </w:rPr>
              <w:t xml:space="preserve"> </w:t>
            </w:r>
            <w:r>
              <w:rPr>
                <w:sz w:val="20"/>
              </w:rPr>
              <w:t>computers</w:t>
            </w:r>
            <w:r>
              <w:rPr>
                <w:spacing w:val="-3"/>
                <w:sz w:val="20"/>
              </w:rPr>
              <w:t xml:space="preserve"> </w:t>
            </w:r>
            <w:r>
              <w:rPr>
                <w:sz w:val="20"/>
              </w:rPr>
              <w:t>in</w:t>
            </w:r>
            <w:r>
              <w:rPr>
                <w:spacing w:val="-4"/>
                <w:sz w:val="20"/>
              </w:rPr>
              <w:t xml:space="preserve"> </w:t>
            </w:r>
            <w:r>
              <w:rPr>
                <w:sz w:val="20"/>
              </w:rPr>
              <w:t>the</w:t>
            </w:r>
            <w:r>
              <w:rPr>
                <w:spacing w:val="-4"/>
                <w:sz w:val="20"/>
              </w:rPr>
              <w:t xml:space="preserve"> </w:t>
            </w:r>
            <w:r>
              <w:rPr>
                <w:sz w:val="20"/>
              </w:rPr>
              <w:t>Miami</w:t>
            </w:r>
            <w:r>
              <w:rPr>
                <w:spacing w:val="-4"/>
                <w:sz w:val="20"/>
              </w:rPr>
              <w:t xml:space="preserve"> </w:t>
            </w:r>
            <w:r>
              <w:rPr>
                <w:sz w:val="20"/>
              </w:rPr>
              <w:t>office</w:t>
            </w:r>
            <w:r>
              <w:rPr>
                <w:spacing w:val="-3"/>
                <w:sz w:val="20"/>
              </w:rPr>
              <w:t xml:space="preserve"> </w:t>
            </w:r>
            <w:r>
              <w:rPr>
                <w:sz w:val="20"/>
              </w:rPr>
              <w:t>to</w:t>
            </w:r>
            <w:r>
              <w:rPr>
                <w:spacing w:val="-3"/>
                <w:sz w:val="20"/>
              </w:rPr>
              <w:t xml:space="preserve"> </w:t>
            </w:r>
            <w:r>
              <w:rPr>
                <w:sz w:val="20"/>
              </w:rPr>
              <w:t>Azure</w:t>
            </w:r>
            <w:r>
              <w:rPr>
                <w:spacing w:val="-5"/>
                <w:sz w:val="20"/>
              </w:rPr>
              <w:t xml:space="preserve"> AD.</w:t>
            </w:r>
          </w:p>
        </w:tc>
      </w:tr>
      <w:tr w:rsidR="00A53686" w14:paraId="5627C1A9" w14:textId="77777777">
        <w:trPr>
          <w:trHeight w:val="490"/>
        </w:trPr>
        <w:tc>
          <w:tcPr>
            <w:tcW w:w="327" w:type="dxa"/>
          </w:tcPr>
          <w:p w14:paraId="203AFC06" w14:textId="77777777" w:rsidR="00A53686" w:rsidRDefault="00000000">
            <w:pPr>
              <w:pStyle w:val="TableParagraph"/>
              <w:spacing w:line="240" w:lineRule="auto"/>
              <w:ind w:left="10" w:right="46"/>
              <w:rPr>
                <w:sz w:val="20"/>
              </w:rPr>
            </w:pPr>
            <w:r>
              <w:rPr>
                <w:spacing w:val="-5"/>
                <w:sz w:val="20"/>
              </w:rPr>
              <w:t>B.</w:t>
            </w:r>
          </w:p>
        </w:tc>
        <w:tc>
          <w:tcPr>
            <w:tcW w:w="8752" w:type="dxa"/>
          </w:tcPr>
          <w:p w14:paraId="11E34055" w14:textId="77777777" w:rsidR="00A53686" w:rsidRDefault="00000000">
            <w:pPr>
              <w:pStyle w:val="TableParagraph"/>
              <w:spacing w:before="10" w:line="230" w:lineRule="atLeast"/>
              <w:ind w:left="76"/>
              <w:jc w:val="left"/>
              <w:rPr>
                <w:sz w:val="20"/>
              </w:rPr>
            </w:pPr>
            <w:r>
              <w:rPr>
                <w:sz w:val="20"/>
              </w:rPr>
              <w:t>Add</w:t>
            </w:r>
            <w:r>
              <w:rPr>
                <w:spacing w:val="-4"/>
                <w:sz w:val="20"/>
              </w:rPr>
              <w:t xml:space="preserve"> </w:t>
            </w:r>
            <w:hyperlink r:id="rId281">
              <w:r>
                <w:rPr>
                  <w:sz w:val="20"/>
                </w:rPr>
                <w:t>http://autologon.microsoftazuread-sso.com</w:t>
              </w:r>
            </w:hyperlink>
            <w:r>
              <w:rPr>
                <w:spacing w:val="-3"/>
                <w:sz w:val="20"/>
              </w:rPr>
              <w:t xml:space="preserve"> </w:t>
            </w:r>
            <w:r>
              <w:rPr>
                <w:sz w:val="20"/>
              </w:rPr>
              <w:t>to</w:t>
            </w:r>
            <w:r>
              <w:rPr>
                <w:spacing w:val="-3"/>
                <w:sz w:val="20"/>
              </w:rPr>
              <w:t xml:space="preserve"> </w:t>
            </w:r>
            <w:r>
              <w:rPr>
                <w:sz w:val="20"/>
              </w:rPr>
              <w:t>the</w:t>
            </w:r>
            <w:r>
              <w:rPr>
                <w:spacing w:val="-4"/>
                <w:sz w:val="20"/>
              </w:rPr>
              <w:t xml:space="preserve"> </w:t>
            </w:r>
            <w:r>
              <w:rPr>
                <w:sz w:val="20"/>
              </w:rPr>
              <w:t>intranet</w:t>
            </w:r>
            <w:r>
              <w:rPr>
                <w:spacing w:val="-4"/>
                <w:sz w:val="20"/>
              </w:rPr>
              <w:t xml:space="preserve"> </w:t>
            </w:r>
            <w:r>
              <w:rPr>
                <w:sz w:val="20"/>
              </w:rPr>
              <w:t>zone</w:t>
            </w:r>
            <w:r>
              <w:rPr>
                <w:spacing w:val="-5"/>
                <w:sz w:val="20"/>
              </w:rPr>
              <w:t xml:space="preserve"> </w:t>
            </w:r>
            <w:r>
              <w:rPr>
                <w:sz w:val="20"/>
              </w:rPr>
              <w:t>of</w:t>
            </w:r>
            <w:r>
              <w:rPr>
                <w:spacing w:val="-4"/>
                <w:sz w:val="20"/>
              </w:rPr>
              <w:t xml:space="preserve"> </w:t>
            </w:r>
            <w:r>
              <w:rPr>
                <w:sz w:val="20"/>
              </w:rPr>
              <w:t>each</w:t>
            </w:r>
            <w:r>
              <w:rPr>
                <w:spacing w:val="-3"/>
                <w:sz w:val="20"/>
              </w:rPr>
              <w:t xml:space="preserve"> </w:t>
            </w:r>
            <w:r>
              <w:rPr>
                <w:sz w:val="20"/>
              </w:rPr>
              <w:t>client</w:t>
            </w:r>
            <w:r>
              <w:rPr>
                <w:spacing w:val="-4"/>
                <w:sz w:val="20"/>
              </w:rPr>
              <w:t xml:space="preserve"> </w:t>
            </w:r>
            <w:r>
              <w:rPr>
                <w:sz w:val="20"/>
              </w:rPr>
              <w:t>computer</w:t>
            </w:r>
            <w:r>
              <w:rPr>
                <w:spacing w:val="-3"/>
                <w:sz w:val="20"/>
              </w:rPr>
              <w:t xml:space="preserve"> </w:t>
            </w:r>
            <w:r>
              <w:rPr>
                <w:sz w:val="20"/>
              </w:rPr>
              <w:t>in</w:t>
            </w:r>
            <w:r>
              <w:rPr>
                <w:spacing w:val="-3"/>
                <w:sz w:val="20"/>
              </w:rPr>
              <w:t xml:space="preserve"> </w:t>
            </w:r>
            <w:r>
              <w:rPr>
                <w:sz w:val="20"/>
              </w:rPr>
              <w:t>the Miami office.</w:t>
            </w:r>
          </w:p>
        </w:tc>
      </w:tr>
      <w:tr w:rsidR="00A53686" w14:paraId="1F982438" w14:textId="77777777">
        <w:trPr>
          <w:trHeight w:val="259"/>
        </w:trPr>
        <w:tc>
          <w:tcPr>
            <w:tcW w:w="327" w:type="dxa"/>
          </w:tcPr>
          <w:p w14:paraId="4E3D66DB" w14:textId="77777777" w:rsidR="00A53686" w:rsidRDefault="00000000">
            <w:pPr>
              <w:pStyle w:val="TableParagraph"/>
              <w:spacing w:before="11"/>
              <w:ind w:left="23" w:right="46"/>
              <w:rPr>
                <w:sz w:val="20"/>
              </w:rPr>
            </w:pPr>
            <w:r>
              <w:rPr>
                <w:spacing w:val="-5"/>
                <w:sz w:val="20"/>
              </w:rPr>
              <w:t>C.</w:t>
            </w:r>
          </w:p>
        </w:tc>
        <w:tc>
          <w:tcPr>
            <w:tcW w:w="8752" w:type="dxa"/>
          </w:tcPr>
          <w:p w14:paraId="249FC011" w14:textId="77777777" w:rsidR="00A53686" w:rsidRDefault="00000000">
            <w:pPr>
              <w:pStyle w:val="TableParagraph"/>
              <w:spacing w:before="11"/>
              <w:ind w:left="76"/>
              <w:jc w:val="left"/>
              <w:rPr>
                <w:sz w:val="20"/>
              </w:rPr>
            </w:pPr>
            <w:r>
              <w:rPr>
                <w:sz w:val="20"/>
              </w:rPr>
              <w:t>Allow</w:t>
            </w:r>
            <w:r>
              <w:rPr>
                <w:spacing w:val="-6"/>
                <w:sz w:val="20"/>
              </w:rPr>
              <w:t xml:space="preserve"> </w:t>
            </w:r>
            <w:r>
              <w:rPr>
                <w:sz w:val="20"/>
              </w:rPr>
              <w:t>inbound</w:t>
            </w:r>
            <w:r>
              <w:rPr>
                <w:spacing w:val="-3"/>
                <w:sz w:val="20"/>
              </w:rPr>
              <w:t xml:space="preserve"> </w:t>
            </w:r>
            <w:r>
              <w:rPr>
                <w:sz w:val="20"/>
              </w:rPr>
              <w:t>TCP</w:t>
            </w:r>
            <w:r>
              <w:rPr>
                <w:spacing w:val="-4"/>
                <w:sz w:val="20"/>
              </w:rPr>
              <w:t xml:space="preserve"> </w:t>
            </w:r>
            <w:r>
              <w:rPr>
                <w:sz w:val="20"/>
              </w:rPr>
              <w:t>port</w:t>
            </w:r>
            <w:r>
              <w:rPr>
                <w:spacing w:val="-4"/>
                <w:sz w:val="20"/>
              </w:rPr>
              <w:t xml:space="preserve"> </w:t>
            </w:r>
            <w:r>
              <w:rPr>
                <w:sz w:val="20"/>
              </w:rPr>
              <w:t>8080</w:t>
            </w:r>
            <w:r>
              <w:rPr>
                <w:spacing w:val="-3"/>
                <w:sz w:val="20"/>
              </w:rPr>
              <w:t xml:space="preserve"> </w:t>
            </w:r>
            <w:r>
              <w:rPr>
                <w:sz w:val="20"/>
              </w:rPr>
              <w:t>to</w:t>
            </w:r>
            <w:r>
              <w:rPr>
                <w:spacing w:val="-3"/>
                <w:sz w:val="20"/>
              </w:rPr>
              <w:t xml:space="preserve"> </w:t>
            </w:r>
            <w:r>
              <w:rPr>
                <w:sz w:val="20"/>
              </w:rPr>
              <w:t>the</w:t>
            </w:r>
            <w:r>
              <w:rPr>
                <w:spacing w:val="-4"/>
                <w:sz w:val="20"/>
              </w:rPr>
              <w:t xml:space="preserve"> </w:t>
            </w:r>
            <w:r>
              <w:rPr>
                <w:sz w:val="20"/>
              </w:rPr>
              <w:t>domain</w:t>
            </w:r>
            <w:r>
              <w:rPr>
                <w:spacing w:val="-3"/>
                <w:sz w:val="20"/>
              </w:rPr>
              <w:t xml:space="preserve"> </w:t>
            </w:r>
            <w:r>
              <w:rPr>
                <w:sz w:val="20"/>
              </w:rPr>
              <w:t>controllers</w:t>
            </w:r>
            <w:r>
              <w:rPr>
                <w:spacing w:val="-4"/>
                <w:sz w:val="20"/>
              </w:rPr>
              <w:t xml:space="preserve"> </w:t>
            </w:r>
            <w:r>
              <w:rPr>
                <w:sz w:val="20"/>
              </w:rPr>
              <w:t>in</w:t>
            </w:r>
            <w:r>
              <w:rPr>
                <w:spacing w:val="-3"/>
                <w:sz w:val="20"/>
              </w:rPr>
              <w:t xml:space="preserve"> </w:t>
            </w:r>
            <w:r>
              <w:rPr>
                <w:sz w:val="20"/>
              </w:rPr>
              <w:t>the</w:t>
            </w:r>
            <w:r>
              <w:rPr>
                <w:spacing w:val="-3"/>
                <w:sz w:val="20"/>
              </w:rPr>
              <w:t xml:space="preserve"> </w:t>
            </w:r>
            <w:r>
              <w:rPr>
                <w:sz w:val="20"/>
              </w:rPr>
              <w:t>Miami</w:t>
            </w:r>
            <w:r>
              <w:rPr>
                <w:spacing w:val="-4"/>
                <w:sz w:val="20"/>
              </w:rPr>
              <w:t xml:space="preserve"> </w:t>
            </w:r>
            <w:r>
              <w:rPr>
                <w:spacing w:val="-2"/>
                <w:sz w:val="20"/>
              </w:rPr>
              <w:t>office.</w:t>
            </w:r>
          </w:p>
        </w:tc>
      </w:tr>
      <w:tr w:rsidR="00A53686" w14:paraId="07FD94D1" w14:textId="77777777">
        <w:trPr>
          <w:trHeight w:val="260"/>
        </w:trPr>
        <w:tc>
          <w:tcPr>
            <w:tcW w:w="327" w:type="dxa"/>
          </w:tcPr>
          <w:p w14:paraId="2AB23C3B" w14:textId="77777777" w:rsidR="00A53686" w:rsidRDefault="00000000">
            <w:pPr>
              <w:pStyle w:val="TableParagraph"/>
              <w:ind w:left="23" w:right="46"/>
              <w:rPr>
                <w:sz w:val="20"/>
              </w:rPr>
            </w:pPr>
            <w:r>
              <w:rPr>
                <w:spacing w:val="-5"/>
                <w:sz w:val="20"/>
              </w:rPr>
              <w:t>D.</w:t>
            </w:r>
          </w:p>
        </w:tc>
        <w:tc>
          <w:tcPr>
            <w:tcW w:w="8752" w:type="dxa"/>
          </w:tcPr>
          <w:p w14:paraId="12BD6CA4" w14:textId="77777777" w:rsidR="00A53686" w:rsidRDefault="00000000">
            <w:pPr>
              <w:pStyle w:val="TableParagraph"/>
              <w:ind w:left="76"/>
              <w:jc w:val="left"/>
              <w:rPr>
                <w:sz w:val="20"/>
              </w:rPr>
            </w:pPr>
            <w:r>
              <w:rPr>
                <w:sz w:val="20"/>
              </w:rPr>
              <w:t>Install</w:t>
            </w:r>
            <w:r>
              <w:rPr>
                <w:spacing w:val="-7"/>
                <w:sz w:val="20"/>
              </w:rPr>
              <w:t xml:space="preserve"> </w:t>
            </w:r>
            <w:r>
              <w:rPr>
                <w:sz w:val="20"/>
              </w:rPr>
              <w:t>Azure</w:t>
            </w:r>
            <w:r>
              <w:rPr>
                <w:spacing w:val="-5"/>
                <w:sz w:val="20"/>
              </w:rPr>
              <w:t xml:space="preserve"> </w:t>
            </w:r>
            <w:r>
              <w:rPr>
                <w:sz w:val="20"/>
              </w:rPr>
              <w:t>AD</w:t>
            </w:r>
            <w:r>
              <w:rPr>
                <w:spacing w:val="-3"/>
                <w:sz w:val="20"/>
              </w:rPr>
              <w:t xml:space="preserve"> </w:t>
            </w:r>
            <w:r>
              <w:rPr>
                <w:sz w:val="20"/>
              </w:rPr>
              <w:t>Connect</w:t>
            </w:r>
            <w:r>
              <w:rPr>
                <w:spacing w:val="-3"/>
                <w:sz w:val="20"/>
              </w:rPr>
              <w:t xml:space="preserve"> </w:t>
            </w:r>
            <w:r>
              <w:rPr>
                <w:sz w:val="20"/>
              </w:rPr>
              <w:t>on</w:t>
            </w:r>
            <w:r>
              <w:rPr>
                <w:spacing w:val="-3"/>
                <w:sz w:val="20"/>
              </w:rPr>
              <w:t xml:space="preserve"> </w:t>
            </w:r>
            <w:r>
              <w:rPr>
                <w:sz w:val="20"/>
              </w:rPr>
              <w:t>a</w:t>
            </w:r>
            <w:r>
              <w:rPr>
                <w:spacing w:val="-4"/>
                <w:sz w:val="20"/>
              </w:rPr>
              <w:t xml:space="preserve"> </w:t>
            </w:r>
            <w:r>
              <w:rPr>
                <w:sz w:val="20"/>
              </w:rPr>
              <w:t>server</w:t>
            </w:r>
            <w:r>
              <w:rPr>
                <w:spacing w:val="-3"/>
                <w:sz w:val="20"/>
              </w:rPr>
              <w:t xml:space="preserve"> </w:t>
            </w:r>
            <w:r>
              <w:rPr>
                <w:sz w:val="20"/>
              </w:rPr>
              <w:t>in</w:t>
            </w:r>
            <w:r>
              <w:rPr>
                <w:spacing w:val="-5"/>
                <w:sz w:val="20"/>
              </w:rPr>
              <w:t xml:space="preserve"> </w:t>
            </w:r>
            <w:r>
              <w:rPr>
                <w:sz w:val="20"/>
              </w:rPr>
              <w:t>the</w:t>
            </w:r>
            <w:r>
              <w:rPr>
                <w:spacing w:val="-3"/>
                <w:sz w:val="20"/>
              </w:rPr>
              <w:t xml:space="preserve"> </w:t>
            </w:r>
            <w:r>
              <w:rPr>
                <w:sz w:val="20"/>
              </w:rPr>
              <w:t>Miami</w:t>
            </w:r>
            <w:r>
              <w:rPr>
                <w:spacing w:val="-4"/>
                <w:sz w:val="20"/>
              </w:rPr>
              <w:t xml:space="preserve"> </w:t>
            </w:r>
            <w:r>
              <w:rPr>
                <w:sz w:val="20"/>
              </w:rPr>
              <w:t>office</w:t>
            </w:r>
            <w:r>
              <w:rPr>
                <w:spacing w:val="-3"/>
                <w:sz w:val="20"/>
              </w:rPr>
              <w:t xml:space="preserve"> </w:t>
            </w:r>
            <w:r>
              <w:rPr>
                <w:sz w:val="20"/>
              </w:rPr>
              <w:t>and</w:t>
            </w:r>
            <w:r>
              <w:rPr>
                <w:spacing w:val="-3"/>
                <w:sz w:val="20"/>
              </w:rPr>
              <w:t xml:space="preserve"> </w:t>
            </w:r>
            <w:r>
              <w:rPr>
                <w:sz w:val="20"/>
              </w:rPr>
              <w:t>enable</w:t>
            </w:r>
            <w:r>
              <w:rPr>
                <w:spacing w:val="-3"/>
                <w:sz w:val="20"/>
              </w:rPr>
              <w:t xml:space="preserve"> </w:t>
            </w:r>
            <w:r>
              <w:rPr>
                <w:sz w:val="20"/>
              </w:rPr>
              <w:t>Pass-through</w:t>
            </w:r>
            <w:r>
              <w:rPr>
                <w:spacing w:val="-3"/>
                <w:sz w:val="20"/>
              </w:rPr>
              <w:t xml:space="preserve"> </w:t>
            </w:r>
            <w:r>
              <w:rPr>
                <w:spacing w:val="-2"/>
                <w:sz w:val="20"/>
              </w:rPr>
              <w:t>Authentication</w:t>
            </w:r>
          </w:p>
        </w:tc>
      </w:tr>
      <w:tr w:rsidR="00A53686" w14:paraId="46B3FAEE" w14:textId="77777777">
        <w:trPr>
          <w:trHeight w:val="471"/>
        </w:trPr>
        <w:tc>
          <w:tcPr>
            <w:tcW w:w="327" w:type="dxa"/>
          </w:tcPr>
          <w:p w14:paraId="2642C31C" w14:textId="77777777" w:rsidR="00A53686" w:rsidRDefault="00000000">
            <w:pPr>
              <w:pStyle w:val="TableParagraph"/>
              <w:spacing w:line="240" w:lineRule="auto"/>
              <w:ind w:left="10" w:right="46"/>
              <w:rPr>
                <w:sz w:val="20"/>
              </w:rPr>
            </w:pPr>
            <w:r>
              <w:rPr>
                <w:spacing w:val="-5"/>
                <w:sz w:val="20"/>
              </w:rPr>
              <w:t>E.</w:t>
            </w:r>
          </w:p>
        </w:tc>
        <w:tc>
          <w:tcPr>
            <w:tcW w:w="8752" w:type="dxa"/>
          </w:tcPr>
          <w:p w14:paraId="6A43D0F3" w14:textId="77777777" w:rsidR="00A53686" w:rsidRDefault="00000000">
            <w:pPr>
              <w:pStyle w:val="TableParagraph"/>
              <w:spacing w:before="0" w:line="230" w:lineRule="exact"/>
              <w:ind w:left="76"/>
              <w:jc w:val="left"/>
              <w:rPr>
                <w:sz w:val="20"/>
              </w:rPr>
            </w:pPr>
            <w:r>
              <w:rPr>
                <w:sz w:val="20"/>
              </w:rPr>
              <w:t>Install</w:t>
            </w:r>
            <w:r>
              <w:rPr>
                <w:spacing w:val="-4"/>
                <w:sz w:val="20"/>
              </w:rPr>
              <w:t xml:space="preserve"> </w:t>
            </w:r>
            <w:r>
              <w:rPr>
                <w:sz w:val="20"/>
              </w:rPr>
              <w:t>the</w:t>
            </w:r>
            <w:r>
              <w:rPr>
                <w:spacing w:val="-4"/>
                <w:sz w:val="20"/>
              </w:rPr>
              <w:t xml:space="preserve"> </w:t>
            </w:r>
            <w:r>
              <w:rPr>
                <w:sz w:val="20"/>
              </w:rPr>
              <w:t>Active</w:t>
            </w:r>
            <w:r>
              <w:rPr>
                <w:spacing w:val="-3"/>
                <w:sz w:val="20"/>
              </w:rPr>
              <w:t xml:space="preserve"> </w:t>
            </w:r>
            <w:r>
              <w:rPr>
                <w:sz w:val="20"/>
              </w:rPr>
              <w:t>Directory</w:t>
            </w:r>
            <w:r>
              <w:rPr>
                <w:spacing w:val="-5"/>
                <w:sz w:val="20"/>
              </w:rPr>
              <w:t xml:space="preserve"> </w:t>
            </w:r>
            <w:r>
              <w:rPr>
                <w:sz w:val="20"/>
              </w:rPr>
              <w:t>Federation</w:t>
            </w:r>
            <w:r>
              <w:rPr>
                <w:spacing w:val="-4"/>
                <w:sz w:val="20"/>
              </w:rPr>
              <w:t xml:space="preserve"> </w:t>
            </w:r>
            <w:r>
              <w:rPr>
                <w:sz w:val="20"/>
              </w:rPr>
              <w:t>Services</w:t>
            </w:r>
            <w:r>
              <w:rPr>
                <w:spacing w:val="-3"/>
                <w:sz w:val="20"/>
              </w:rPr>
              <w:t xml:space="preserve"> </w:t>
            </w:r>
            <w:r>
              <w:rPr>
                <w:sz w:val="20"/>
              </w:rPr>
              <w:t>(AD</w:t>
            </w:r>
            <w:r>
              <w:rPr>
                <w:spacing w:val="-3"/>
                <w:sz w:val="20"/>
              </w:rPr>
              <w:t xml:space="preserve"> </w:t>
            </w:r>
            <w:r>
              <w:rPr>
                <w:sz w:val="20"/>
              </w:rPr>
              <w:t>FS)</w:t>
            </w:r>
            <w:r>
              <w:rPr>
                <w:spacing w:val="-2"/>
                <w:sz w:val="20"/>
              </w:rPr>
              <w:t xml:space="preserve"> </w:t>
            </w:r>
            <w:r>
              <w:rPr>
                <w:sz w:val="20"/>
              </w:rPr>
              <w:t>role</w:t>
            </w:r>
            <w:r>
              <w:rPr>
                <w:spacing w:val="-3"/>
                <w:sz w:val="20"/>
              </w:rPr>
              <w:t xml:space="preserve"> </w:t>
            </w:r>
            <w:r>
              <w:rPr>
                <w:sz w:val="20"/>
              </w:rPr>
              <w:t>on</w:t>
            </w:r>
            <w:r>
              <w:rPr>
                <w:spacing w:val="-3"/>
                <w:sz w:val="20"/>
              </w:rPr>
              <w:t xml:space="preserve"> </w:t>
            </w:r>
            <w:r>
              <w:rPr>
                <w:sz w:val="20"/>
              </w:rPr>
              <w:t>a</w:t>
            </w:r>
            <w:r>
              <w:rPr>
                <w:spacing w:val="-4"/>
                <w:sz w:val="20"/>
              </w:rPr>
              <w:t xml:space="preserve"> </w:t>
            </w:r>
            <w:r>
              <w:rPr>
                <w:sz w:val="20"/>
              </w:rPr>
              <w:t>domain</w:t>
            </w:r>
            <w:r>
              <w:rPr>
                <w:spacing w:val="-3"/>
                <w:sz w:val="20"/>
              </w:rPr>
              <w:t xml:space="preserve"> </w:t>
            </w:r>
            <w:r>
              <w:rPr>
                <w:sz w:val="20"/>
              </w:rPr>
              <w:t>controller</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 xml:space="preserve">Miami </w:t>
            </w:r>
            <w:r>
              <w:rPr>
                <w:spacing w:val="-2"/>
                <w:sz w:val="20"/>
              </w:rPr>
              <w:t>office.</w:t>
            </w:r>
          </w:p>
        </w:tc>
      </w:tr>
    </w:tbl>
    <w:p w14:paraId="01AE5195" w14:textId="77777777" w:rsidR="00A53686" w:rsidRDefault="00A53686">
      <w:pPr>
        <w:pStyle w:val="Corpotesto"/>
        <w:spacing w:before="32"/>
        <w:ind w:left="0"/>
      </w:pPr>
    </w:p>
    <w:p w14:paraId="177C81CB" w14:textId="77777777" w:rsidR="00A53686" w:rsidRDefault="00000000">
      <w:pPr>
        <w:spacing w:line="230" w:lineRule="exact"/>
        <w:ind w:left="360"/>
        <w:rPr>
          <w:sz w:val="20"/>
        </w:rPr>
      </w:pPr>
      <w:r>
        <w:rPr>
          <w:rFonts w:ascii="Arial"/>
          <w:b/>
          <w:sz w:val="20"/>
        </w:rPr>
        <w:t xml:space="preserve">Answer: </w:t>
      </w:r>
      <w:r>
        <w:rPr>
          <w:spacing w:val="-5"/>
          <w:sz w:val="20"/>
        </w:rPr>
        <w:t>BD</w:t>
      </w:r>
    </w:p>
    <w:p w14:paraId="1E8C1939" w14:textId="77777777" w:rsidR="00A53686" w:rsidRDefault="00000000">
      <w:pPr>
        <w:spacing w:line="230" w:lineRule="exact"/>
        <w:ind w:left="360"/>
        <w:rPr>
          <w:rFonts w:ascii="Arial"/>
          <w:b/>
          <w:sz w:val="20"/>
        </w:rPr>
      </w:pPr>
      <w:r>
        <w:rPr>
          <w:rFonts w:ascii="Arial"/>
          <w:b/>
          <w:spacing w:val="-2"/>
          <w:sz w:val="20"/>
        </w:rPr>
        <w:t>Explanation:</w:t>
      </w:r>
    </w:p>
    <w:p w14:paraId="7FB06D54" w14:textId="77777777" w:rsidR="00A53686" w:rsidRDefault="00000000">
      <w:pPr>
        <w:pStyle w:val="Corpotesto"/>
        <w:spacing w:before="1"/>
        <w:ind w:right="1107"/>
      </w:pPr>
      <w:r>
        <w:t>D: Seamless SSO works with any method of cloud authentication - Password Hash Synchronization</w:t>
      </w:r>
      <w:r>
        <w:rPr>
          <w:spacing w:val="-2"/>
        </w:rPr>
        <w:t xml:space="preserve"> </w:t>
      </w:r>
      <w:r>
        <w:t>or</w:t>
      </w:r>
      <w:r>
        <w:rPr>
          <w:spacing w:val="-2"/>
        </w:rPr>
        <w:t xml:space="preserve"> </w:t>
      </w:r>
      <w:r>
        <w:t>Pass-through</w:t>
      </w:r>
      <w:r>
        <w:rPr>
          <w:spacing w:val="-2"/>
        </w:rPr>
        <w:t xml:space="preserve"> </w:t>
      </w:r>
      <w:r>
        <w:t>Authentication,</w:t>
      </w:r>
      <w:r>
        <w:rPr>
          <w:spacing w:val="-3"/>
        </w:rPr>
        <w:t xml:space="preserve"> </w:t>
      </w:r>
      <w:r>
        <w:t>and</w:t>
      </w:r>
      <w:r>
        <w:rPr>
          <w:spacing w:val="-4"/>
        </w:rPr>
        <w:t xml:space="preserve"> </w:t>
      </w:r>
      <w:r>
        <w:t>can</w:t>
      </w:r>
      <w:r>
        <w:rPr>
          <w:spacing w:val="-2"/>
        </w:rPr>
        <w:t xml:space="preserve"> </w:t>
      </w:r>
      <w:r>
        <w:t>be</w:t>
      </w:r>
      <w:r>
        <w:rPr>
          <w:spacing w:val="-2"/>
        </w:rPr>
        <w:t xml:space="preserve"> </w:t>
      </w:r>
      <w:r>
        <w:t>enabled</w:t>
      </w:r>
      <w:r>
        <w:rPr>
          <w:spacing w:val="-2"/>
        </w:rPr>
        <w:t xml:space="preserve"> </w:t>
      </w:r>
      <w:r>
        <w:t>via</w:t>
      </w:r>
      <w:r>
        <w:rPr>
          <w:spacing w:val="-2"/>
        </w:rPr>
        <w:t xml:space="preserve"> </w:t>
      </w:r>
      <w:r>
        <w:t>Azure</w:t>
      </w:r>
      <w:r>
        <w:rPr>
          <w:spacing w:val="-3"/>
        </w:rPr>
        <w:t xml:space="preserve"> </w:t>
      </w:r>
      <w:r>
        <w:t>AD</w:t>
      </w:r>
      <w:r>
        <w:rPr>
          <w:spacing w:val="-2"/>
        </w:rPr>
        <w:t xml:space="preserve"> </w:t>
      </w:r>
      <w:r>
        <w:t>Connect. B: You can gradually roll out Seamless SSO to your users. You start by adding the following Azure</w:t>
      </w:r>
      <w:r>
        <w:rPr>
          <w:spacing w:val="-3"/>
        </w:rPr>
        <w:t xml:space="preserve"> </w:t>
      </w:r>
      <w:r>
        <w:t>AD</w:t>
      </w:r>
      <w:r>
        <w:rPr>
          <w:spacing w:val="-2"/>
        </w:rPr>
        <w:t xml:space="preserve"> </w:t>
      </w:r>
      <w:r>
        <w:t>URL</w:t>
      </w:r>
      <w:r>
        <w:rPr>
          <w:spacing w:val="-2"/>
        </w:rPr>
        <w:t xml:space="preserve"> </w:t>
      </w:r>
      <w:r>
        <w:t>to</w:t>
      </w:r>
      <w:r>
        <w:rPr>
          <w:spacing w:val="-2"/>
        </w:rPr>
        <w:t xml:space="preserve"> </w:t>
      </w:r>
      <w:r>
        <w:t>all</w:t>
      </w:r>
      <w:r>
        <w:rPr>
          <w:spacing w:val="-3"/>
        </w:rPr>
        <w:t xml:space="preserve"> </w:t>
      </w:r>
      <w:r>
        <w:t>or</w:t>
      </w:r>
      <w:r>
        <w:rPr>
          <w:spacing w:val="-2"/>
        </w:rPr>
        <w:t xml:space="preserve"> </w:t>
      </w:r>
      <w:r>
        <w:t>selected</w:t>
      </w:r>
      <w:r>
        <w:rPr>
          <w:spacing w:val="-3"/>
        </w:rPr>
        <w:t xml:space="preserve"> </w:t>
      </w:r>
      <w:r>
        <w:t>users'</w:t>
      </w:r>
      <w:r>
        <w:rPr>
          <w:spacing w:val="-3"/>
        </w:rPr>
        <w:t xml:space="preserve"> </w:t>
      </w:r>
      <w:r>
        <w:t>Intranet</w:t>
      </w:r>
      <w:r>
        <w:rPr>
          <w:spacing w:val="-4"/>
        </w:rPr>
        <w:t xml:space="preserve"> </w:t>
      </w:r>
      <w:r>
        <w:t>zone</w:t>
      </w:r>
      <w:r>
        <w:rPr>
          <w:spacing w:val="-4"/>
        </w:rPr>
        <w:t xml:space="preserve"> </w:t>
      </w:r>
      <w:r>
        <w:t>settings</w:t>
      </w:r>
      <w:r>
        <w:rPr>
          <w:spacing w:val="-2"/>
        </w:rPr>
        <w:t xml:space="preserve"> </w:t>
      </w:r>
      <w:r>
        <w:t>by</w:t>
      </w:r>
      <w:r>
        <w:rPr>
          <w:spacing w:val="-2"/>
        </w:rPr>
        <w:t xml:space="preserve"> </w:t>
      </w:r>
      <w:r>
        <w:t>using</w:t>
      </w:r>
      <w:r>
        <w:rPr>
          <w:spacing w:val="-2"/>
        </w:rPr>
        <w:t xml:space="preserve"> </w:t>
      </w:r>
      <w:r>
        <w:t>Group</w:t>
      </w:r>
      <w:r>
        <w:rPr>
          <w:spacing w:val="-2"/>
        </w:rPr>
        <w:t xml:space="preserve"> </w:t>
      </w:r>
      <w:r>
        <w:t>Policy</w:t>
      </w:r>
      <w:r>
        <w:rPr>
          <w:spacing w:val="-1"/>
        </w:rPr>
        <w:t xml:space="preserve"> </w:t>
      </w:r>
      <w:r>
        <w:t>in</w:t>
      </w:r>
      <w:r>
        <w:rPr>
          <w:spacing w:val="-3"/>
        </w:rPr>
        <w:t xml:space="preserve"> </w:t>
      </w:r>
      <w:r>
        <w:t>Active Directory: https://autologon.microsoftazuread-sso.com</w:t>
      </w:r>
    </w:p>
    <w:p w14:paraId="2E5F369D" w14:textId="77777777" w:rsidR="00A53686" w:rsidRDefault="00000000">
      <w:pPr>
        <w:pStyle w:val="Corpotesto"/>
      </w:pPr>
      <w:r>
        <w:t>Incorrect</w:t>
      </w:r>
      <w:r>
        <w:rPr>
          <w:spacing w:val="-7"/>
        </w:rPr>
        <w:t xml:space="preserve"> </w:t>
      </w:r>
      <w:r>
        <w:rPr>
          <w:spacing w:val="-2"/>
        </w:rPr>
        <w:t>Answers:</w:t>
      </w:r>
    </w:p>
    <w:p w14:paraId="15BEEBB2" w14:textId="77777777" w:rsidR="00A53686" w:rsidRDefault="00000000">
      <w:pPr>
        <w:pStyle w:val="Corpotesto"/>
        <w:ind w:right="719"/>
      </w:pPr>
      <w:r>
        <w:t>A:</w:t>
      </w:r>
      <w:r>
        <w:rPr>
          <w:spacing w:val="-3"/>
        </w:rPr>
        <w:t xml:space="preserve"> </w:t>
      </w:r>
      <w:r>
        <w:t>Seamless</w:t>
      </w:r>
      <w:r>
        <w:rPr>
          <w:spacing w:val="-4"/>
        </w:rPr>
        <w:t xml:space="preserve"> </w:t>
      </w:r>
      <w:r>
        <w:t>SSO</w:t>
      </w:r>
      <w:r>
        <w:rPr>
          <w:spacing w:val="-2"/>
        </w:rPr>
        <w:t xml:space="preserve"> </w:t>
      </w:r>
      <w:r>
        <w:t>needs</w:t>
      </w:r>
      <w:r>
        <w:rPr>
          <w:spacing w:val="-2"/>
        </w:rPr>
        <w:t xml:space="preserve"> </w:t>
      </w:r>
      <w:r>
        <w:t>the</w:t>
      </w:r>
      <w:r>
        <w:rPr>
          <w:spacing w:val="-2"/>
        </w:rPr>
        <w:t xml:space="preserve"> </w:t>
      </w:r>
      <w:r>
        <w:t>user's</w:t>
      </w:r>
      <w:r>
        <w:rPr>
          <w:spacing w:val="-2"/>
        </w:rPr>
        <w:t xml:space="preserve"> </w:t>
      </w:r>
      <w:r>
        <w:t>device</w:t>
      </w:r>
      <w:r>
        <w:rPr>
          <w:spacing w:val="-2"/>
        </w:rPr>
        <w:t xml:space="preserve"> </w:t>
      </w:r>
      <w:r>
        <w:t>to</w:t>
      </w:r>
      <w:r>
        <w:rPr>
          <w:spacing w:val="-2"/>
        </w:rPr>
        <w:t xml:space="preserve"> </w:t>
      </w:r>
      <w:r>
        <w:t>be</w:t>
      </w:r>
      <w:r>
        <w:rPr>
          <w:spacing w:val="-2"/>
        </w:rPr>
        <w:t xml:space="preserve"> </w:t>
      </w:r>
      <w:r>
        <w:t>domain-joined,</w:t>
      </w:r>
      <w:r>
        <w:rPr>
          <w:spacing w:val="-2"/>
        </w:rPr>
        <w:t xml:space="preserve"> </w:t>
      </w:r>
      <w:r>
        <w:t>but</w:t>
      </w:r>
      <w:r>
        <w:rPr>
          <w:spacing w:val="-3"/>
        </w:rPr>
        <w:t xml:space="preserve"> </w:t>
      </w:r>
      <w:r>
        <w:t>doesn't</w:t>
      </w:r>
      <w:r>
        <w:rPr>
          <w:spacing w:val="-3"/>
        </w:rPr>
        <w:t xml:space="preserve"> </w:t>
      </w:r>
      <w:r>
        <w:t>need</w:t>
      </w:r>
      <w:r>
        <w:rPr>
          <w:spacing w:val="-2"/>
        </w:rPr>
        <w:t xml:space="preserve"> </w:t>
      </w:r>
      <w:r>
        <w:t>for</w:t>
      </w:r>
      <w:r>
        <w:rPr>
          <w:spacing w:val="-2"/>
        </w:rPr>
        <w:t xml:space="preserve"> </w:t>
      </w:r>
      <w:r>
        <w:t>the</w:t>
      </w:r>
      <w:r>
        <w:rPr>
          <w:spacing w:val="-2"/>
        </w:rPr>
        <w:t xml:space="preserve"> </w:t>
      </w:r>
      <w:r>
        <w:t>device</w:t>
      </w:r>
      <w:r>
        <w:rPr>
          <w:spacing w:val="-2"/>
        </w:rPr>
        <w:t xml:space="preserve"> </w:t>
      </w:r>
      <w:r>
        <w:t>to be Azure AD Joined.</w:t>
      </w:r>
    </w:p>
    <w:p w14:paraId="5864CA27" w14:textId="77777777" w:rsidR="00A53686" w:rsidRDefault="00000000">
      <w:pPr>
        <w:pStyle w:val="Corpotesto"/>
        <w:spacing w:line="230" w:lineRule="exact"/>
      </w:pPr>
      <w:r>
        <w:t>C:</w:t>
      </w:r>
      <w:r>
        <w:rPr>
          <w:spacing w:val="-4"/>
        </w:rPr>
        <w:t xml:space="preserve"> </w:t>
      </w:r>
      <w:r>
        <w:t>Azure</w:t>
      </w:r>
      <w:r>
        <w:rPr>
          <w:spacing w:val="-2"/>
        </w:rPr>
        <w:t xml:space="preserve"> </w:t>
      </w:r>
      <w:r>
        <w:t>AD</w:t>
      </w:r>
      <w:r>
        <w:rPr>
          <w:spacing w:val="-3"/>
        </w:rPr>
        <w:t xml:space="preserve"> </w:t>
      </w:r>
      <w:r>
        <w:t>connect</w:t>
      </w:r>
      <w:r>
        <w:rPr>
          <w:spacing w:val="-2"/>
        </w:rPr>
        <w:t xml:space="preserve"> </w:t>
      </w:r>
      <w:r>
        <w:t>does</w:t>
      </w:r>
      <w:r>
        <w:rPr>
          <w:spacing w:val="-3"/>
        </w:rPr>
        <w:t xml:space="preserve"> </w:t>
      </w:r>
      <w:r>
        <w:t>not</w:t>
      </w:r>
      <w:r>
        <w:rPr>
          <w:spacing w:val="-3"/>
        </w:rPr>
        <w:t xml:space="preserve"> </w:t>
      </w:r>
      <w:r>
        <w:t>port</w:t>
      </w:r>
      <w:r>
        <w:rPr>
          <w:spacing w:val="-2"/>
        </w:rPr>
        <w:t xml:space="preserve"> </w:t>
      </w:r>
      <w:r>
        <w:t>8080.</w:t>
      </w:r>
      <w:r>
        <w:rPr>
          <w:spacing w:val="-3"/>
        </w:rPr>
        <w:t xml:space="preserve"> </w:t>
      </w:r>
      <w:r>
        <w:t>It</w:t>
      </w:r>
      <w:r>
        <w:rPr>
          <w:spacing w:val="-2"/>
        </w:rPr>
        <w:t xml:space="preserve"> </w:t>
      </w:r>
      <w:r>
        <w:t>uses</w:t>
      </w:r>
      <w:r>
        <w:rPr>
          <w:spacing w:val="-2"/>
        </w:rPr>
        <w:t xml:space="preserve"> </w:t>
      </w:r>
      <w:r>
        <w:t>port</w:t>
      </w:r>
      <w:r>
        <w:rPr>
          <w:spacing w:val="-1"/>
        </w:rPr>
        <w:t xml:space="preserve"> </w:t>
      </w:r>
      <w:r>
        <w:rPr>
          <w:spacing w:val="-4"/>
        </w:rPr>
        <w:t>443.</w:t>
      </w:r>
    </w:p>
    <w:p w14:paraId="2DAC26BE" w14:textId="77777777" w:rsidR="00A53686" w:rsidRDefault="00000000">
      <w:pPr>
        <w:pStyle w:val="Corpotesto"/>
        <w:spacing w:before="1"/>
        <w:ind w:right="1076"/>
      </w:pPr>
      <w:r>
        <w:t>E: Seamless SSO is not applicable to Active Directory Federation Services (ADFS).</w:t>
      </w:r>
      <w:r>
        <w:rPr>
          <w:spacing w:val="80"/>
        </w:rPr>
        <w:t xml:space="preserve"> </w:t>
      </w:r>
      <w:r>
        <w:t>Scenario:</w:t>
      </w:r>
      <w:r>
        <w:rPr>
          <w:spacing w:val="-4"/>
        </w:rPr>
        <w:t xml:space="preserve"> </w:t>
      </w:r>
      <w:r>
        <w:t>Users</w:t>
      </w:r>
      <w:r>
        <w:rPr>
          <w:spacing w:val="-3"/>
        </w:rPr>
        <w:t xml:space="preserve"> </w:t>
      </w:r>
      <w:r>
        <w:t>in</w:t>
      </w:r>
      <w:r>
        <w:rPr>
          <w:spacing w:val="-4"/>
        </w:rPr>
        <w:t xml:space="preserve"> </w:t>
      </w:r>
      <w:r>
        <w:t>the</w:t>
      </w:r>
      <w:r>
        <w:rPr>
          <w:spacing w:val="-4"/>
        </w:rPr>
        <w:t xml:space="preserve"> </w:t>
      </w:r>
      <w:r>
        <w:t>Miami</w:t>
      </w:r>
      <w:r>
        <w:rPr>
          <w:spacing w:val="-4"/>
        </w:rPr>
        <w:t xml:space="preserve"> </w:t>
      </w:r>
      <w:r>
        <w:t>office</w:t>
      </w:r>
      <w:r>
        <w:rPr>
          <w:spacing w:val="-3"/>
        </w:rPr>
        <w:t xml:space="preserve"> </w:t>
      </w:r>
      <w:r>
        <w:t>must</w:t>
      </w:r>
      <w:r>
        <w:rPr>
          <w:spacing w:val="-4"/>
        </w:rPr>
        <w:t xml:space="preserve"> </w:t>
      </w:r>
      <w:r>
        <w:t>use</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Seamless</w:t>
      </w:r>
      <w:r>
        <w:rPr>
          <w:spacing w:val="-3"/>
        </w:rPr>
        <w:t xml:space="preserve"> </w:t>
      </w:r>
      <w:r>
        <w:t>Single</w:t>
      </w:r>
      <w:r>
        <w:rPr>
          <w:spacing w:val="-3"/>
        </w:rPr>
        <w:t xml:space="preserve"> </w:t>
      </w:r>
      <w:r>
        <w:t>Sign-on (Azure AD Seamless SSO) when accessing resources in Azure.</w:t>
      </w:r>
    </w:p>
    <w:p w14:paraId="40570211" w14:textId="77777777" w:rsidR="00A53686" w:rsidRDefault="00000000">
      <w:pPr>
        <w:pStyle w:val="Corpotesto"/>
        <w:ind w:right="779"/>
      </w:pPr>
      <w:r>
        <w:t>Planned</w:t>
      </w:r>
      <w:r>
        <w:rPr>
          <w:spacing w:val="-4"/>
        </w:rPr>
        <w:t xml:space="preserve"> </w:t>
      </w:r>
      <w:r>
        <w:t>Azure</w:t>
      </w:r>
      <w:r>
        <w:rPr>
          <w:spacing w:val="-4"/>
        </w:rPr>
        <w:t xml:space="preserve"> </w:t>
      </w:r>
      <w:r>
        <w:t>AD</w:t>
      </w:r>
      <w:r>
        <w:rPr>
          <w:spacing w:val="-4"/>
        </w:rPr>
        <w:t xml:space="preserve"> </w:t>
      </w:r>
      <w:r>
        <w:t>Infrastructure</w:t>
      </w:r>
      <w:r>
        <w:rPr>
          <w:spacing w:val="-4"/>
        </w:rPr>
        <w:t xml:space="preserve"> </w:t>
      </w:r>
      <w:r>
        <w:t>include:</w:t>
      </w:r>
      <w:r>
        <w:rPr>
          <w:spacing w:val="-5"/>
        </w:rPr>
        <w:t xml:space="preserve"> </w:t>
      </w:r>
      <w:r>
        <w:t>The</w:t>
      </w:r>
      <w:r>
        <w:rPr>
          <w:spacing w:val="-4"/>
        </w:rPr>
        <w:t xml:space="preserve"> </w:t>
      </w:r>
      <w:r>
        <w:t>on-premises</w:t>
      </w:r>
      <w:r>
        <w:rPr>
          <w:spacing w:val="-4"/>
        </w:rPr>
        <w:t xml:space="preserve"> </w:t>
      </w:r>
      <w:r>
        <w:t>Active</w:t>
      </w:r>
      <w:r>
        <w:rPr>
          <w:spacing w:val="-4"/>
        </w:rPr>
        <w:t xml:space="preserve"> </w:t>
      </w:r>
      <w:r>
        <w:t>Directory</w:t>
      </w:r>
      <w:r>
        <w:rPr>
          <w:spacing w:val="-4"/>
        </w:rPr>
        <w:t xml:space="preserve"> </w:t>
      </w:r>
      <w:r>
        <w:t>domain</w:t>
      </w:r>
      <w:r>
        <w:rPr>
          <w:spacing w:val="-4"/>
        </w:rPr>
        <w:t xml:space="preserve"> </w:t>
      </w:r>
      <w:r>
        <w:t>will</w:t>
      </w:r>
      <w:r>
        <w:rPr>
          <w:spacing w:val="-5"/>
        </w:rPr>
        <w:t xml:space="preserve"> </w:t>
      </w:r>
      <w:r>
        <w:t>be synchronized to Azure AD.</w:t>
      </w:r>
    </w:p>
    <w:p w14:paraId="64F7251C" w14:textId="77777777" w:rsidR="00A53686" w:rsidRDefault="00000000">
      <w:pPr>
        <w:pStyle w:val="Corpotesto"/>
        <w:ind w:right="1142"/>
      </w:pPr>
      <w:r>
        <w:t>References:</w:t>
      </w:r>
      <w:r>
        <w:rPr>
          <w:spacing w:val="-14"/>
        </w:rPr>
        <w:t xml:space="preserve"> </w:t>
      </w:r>
      <w:r>
        <w:t xml:space="preserve">https://docs.microsoft.com/en-us/azure/active-directory/connect/active-directory- </w:t>
      </w:r>
      <w:r>
        <w:rPr>
          <w:spacing w:val="-2"/>
        </w:rPr>
        <w:t>aadconnect-sso-quick-start</w:t>
      </w:r>
    </w:p>
    <w:p w14:paraId="78578254" w14:textId="77777777" w:rsidR="00A53686" w:rsidRDefault="00A53686">
      <w:pPr>
        <w:pStyle w:val="Corpotesto"/>
        <w:ind w:left="0"/>
      </w:pPr>
    </w:p>
    <w:p w14:paraId="502FC494" w14:textId="77777777" w:rsidR="00A53686" w:rsidRDefault="00A53686">
      <w:pPr>
        <w:pStyle w:val="Corpotesto"/>
        <w:ind w:left="0"/>
      </w:pPr>
    </w:p>
    <w:p w14:paraId="5395498A" w14:textId="77777777" w:rsidR="00A53686" w:rsidRDefault="00000000">
      <w:pPr>
        <w:spacing w:line="229"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209</w:t>
      </w:r>
    </w:p>
    <w:p w14:paraId="213322EE" w14:textId="77777777" w:rsidR="00A53686" w:rsidRDefault="00000000">
      <w:pPr>
        <w:pStyle w:val="Titolo1"/>
        <w:spacing w:line="252" w:lineRule="exact"/>
      </w:pPr>
      <w:r>
        <w:t>Case</w:t>
      </w:r>
      <w:r>
        <w:rPr>
          <w:spacing w:val="-7"/>
        </w:rPr>
        <w:t xml:space="preserve"> </w:t>
      </w:r>
      <w:r>
        <w:t>Study</w:t>
      </w:r>
      <w:r>
        <w:rPr>
          <w:spacing w:val="-7"/>
        </w:rPr>
        <w:t xml:space="preserve"> </w:t>
      </w:r>
      <w:r>
        <w:t>1</w:t>
      </w:r>
      <w:r>
        <w:rPr>
          <w:spacing w:val="-6"/>
        </w:rPr>
        <w:t xml:space="preserve"> </w:t>
      </w:r>
      <w:r>
        <w:t>-</w:t>
      </w:r>
      <w:r>
        <w:rPr>
          <w:spacing w:val="-7"/>
        </w:rPr>
        <w:t xml:space="preserve"> </w:t>
      </w:r>
      <w:r>
        <w:t>Humongous</w:t>
      </w:r>
      <w:r>
        <w:rPr>
          <w:spacing w:val="-7"/>
        </w:rPr>
        <w:t xml:space="preserve"> </w:t>
      </w:r>
      <w:r>
        <w:rPr>
          <w:spacing w:val="-2"/>
        </w:rPr>
        <w:t>Insurance</w:t>
      </w:r>
    </w:p>
    <w:p w14:paraId="41CFB83D" w14:textId="77777777" w:rsidR="00A53686" w:rsidRDefault="00000000">
      <w:pPr>
        <w:spacing w:before="1"/>
        <w:ind w:left="360"/>
        <w:rPr>
          <w:rFonts w:ascii="Arial"/>
          <w:b/>
          <w:sz w:val="20"/>
        </w:rPr>
      </w:pPr>
      <w:r>
        <w:rPr>
          <w:rFonts w:ascii="Arial"/>
          <w:b/>
          <w:spacing w:val="-2"/>
          <w:sz w:val="20"/>
        </w:rPr>
        <w:t>Overview</w:t>
      </w:r>
    </w:p>
    <w:p w14:paraId="58DBC357" w14:textId="77777777" w:rsidR="00A53686" w:rsidRDefault="00000000">
      <w:pPr>
        <w:pStyle w:val="Corpotesto"/>
        <w:ind w:right="779"/>
      </w:pPr>
      <w:r>
        <w:t>Humongous</w:t>
      </w:r>
      <w:r>
        <w:rPr>
          <w:spacing w:val="-3"/>
        </w:rPr>
        <w:t xml:space="preserve"> </w:t>
      </w:r>
      <w:r>
        <w:t>Insurance</w:t>
      </w:r>
      <w:r>
        <w:rPr>
          <w:spacing w:val="-3"/>
        </w:rPr>
        <w:t xml:space="preserve"> </w:t>
      </w:r>
      <w:r>
        <w:t>is</w:t>
      </w:r>
      <w:r>
        <w:rPr>
          <w:spacing w:val="-3"/>
        </w:rPr>
        <w:t xml:space="preserve"> </w:t>
      </w:r>
      <w:r>
        <w:t>an</w:t>
      </w:r>
      <w:r>
        <w:rPr>
          <w:spacing w:val="-3"/>
        </w:rPr>
        <w:t xml:space="preserve"> </w:t>
      </w:r>
      <w:r>
        <w:t>insurance</w:t>
      </w:r>
      <w:r>
        <w:rPr>
          <w:spacing w:val="-5"/>
        </w:rPr>
        <w:t xml:space="preserve"> </w:t>
      </w:r>
      <w:r>
        <w:t>company</w:t>
      </w:r>
      <w:r>
        <w:rPr>
          <w:spacing w:val="-3"/>
        </w:rPr>
        <w:t xml:space="preserve"> </w:t>
      </w:r>
      <w:r>
        <w:t>that</w:t>
      </w:r>
      <w:r>
        <w:rPr>
          <w:spacing w:val="-4"/>
        </w:rPr>
        <w:t xml:space="preserve"> </w:t>
      </w:r>
      <w:r>
        <w:t>has</w:t>
      </w:r>
      <w:r>
        <w:rPr>
          <w:spacing w:val="-3"/>
        </w:rPr>
        <w:t xml:space="preserve"> </w:t>
      </w:r>
      <w:r>
        <w:t>three</w:t>
      </w:r>
      <w:r>
        <w:rPr>
          <w:spacing w:val="-4"/>
        </w:rPr>
        <w:t xml:space="preserve"> </w:t>
      </w:r>
      <w:r>
        <w:t>offices</w:t>
      </w:r>
      <w:r>
        <w:rPr>
          <w:spacing w:val="-3"/>
        </w:rPr>
        <w:t xml:space="preserve"> </w:t>
      </w:r>
      <w:r>
        <w:t>in</w:t>
      </w:r>
      <w:r>
        <w:rPr>
          <w:spacing w:val="-2"/>
        </w:rPr>
        <w:t xml:space="preserve"> </w:t>
      </w:r>
      <w:r>
        <w:t>Miami,</w:t>
      </w:r>
      <w:r>
        <w:rPr>
          <w:spacing w:val="-4"/>
        </w:rPr>
        <w:t xml:space="preserve"> </w:t>
      </w:r>
      <w:r>
        <w:t>Tokyo</w:t>
      </w:r>
      <w:r>
        <w:rPr>
          <w:spacing w:val="-3"/>
        </w:rPr>
        <w:t xml:space="preserve"> </w:t>
      </w:r>
      <w:r>
        <w:t>and Bangkok. Each office has 5.000 users.</w:t>
      </w:r>
    </w:p>
    <w:p w14:paraId="01E1CFE1" w14:textId="77777777" w:rsidR="00A53686" w:rsidRDefault="00A53686">
      <w:pPr>
        <w:pStyle w:val="Corpotesto"/>
        <w:ind w:left="0"/>
      </w:pPr>
    </w:p>
    <w:p w14:paraId="4EF09419" w14:textId="77777777" w:rsidR="00A53686" w:rsidRDefault="00000000">
      <w:pPr>
        <w:spacing w:line="230" w:lineRule="exact"/>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7E6E671C" w14:textId="77777777" w:rsidR="00A53686" w:rsidRDefault="00000000">
      <w:pPr>
        <w:spacing w:line="230" w:lineRule="exact"/>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Environment</w:t>
      </w:r>
    </w:p>
    <w:p w14:paraId="6C76A0D2" w14:textId="77777777" w:rsidR="00A53686" w:rsidRDefault="00000000">
      <w:pPr>
        <w:pStyle w:val="Corpotesto"/>
        <w:spacing w:before="1"/>
        <w:ind w:right="779"/>
      </w:pPr>
      <w:r>
        <w:t>Humongous Insurance has a single-domain Active Directory forest named humongousinsurance.com.</w:t>
      </w:r>
      <w:r>
        <w:rPr>
          <w:spacing w:val="-5"/>
        </w:rPr>
        <w:t xml:space="preserve"> </w:t>
      </w:r>
      <w:r>
        <w:t>The</w:t>
      </w:r>
      <w:r>
        <w:rPr>
          <w:spacing w:val="-4"/>
        </w:rPr>
        <w:t xml:space="preserve"> </w:t>
      </w:r>
      <w:r>
        <w:t>functional</w:t>
      </w:r>
      <w:r>
        <w:rPr>
          <w:spacing w:val="-3"/>
        </w:rPr>
        <w:t xml:space="preserve"> </w:t>
      </w:r>
      <w:r>
        <w:t>level</w:t>
      </w:r>
      <w:r>
        <w:rPr>
          <w:spacing w:val="-3"/>
        </w:rPr>
        <w:t xml:space="preserve"> </w:t>
      </w:r>
      <w:r>
        <w:t>of</w:t>
      </w:r>
      <w:r>
        <w:rPr>
          <w:spacing w:val="-4"/>
        </w:rPr>
        <w:t xml:space="preserve"> </w:t>
      </w:r>
      <w:r>
        <w:t>the</w:t>
      </w:r>
      <w:r>
        <w:rPr>
          <w:spacing w:val="-5"/>
        </w:rPr>
        <w:t xml:space="preserve"> </w:t>
      </w:r>
      <w:r>
        <w:t>forest</w:t>
      </w:r>
      <w:r>
        <w:rPr>
          <w:spacing w:val="-4"/>
        </w:rPr>
        <w:t xml:space="preserve"> </w:t>
      </w:r>
      <w:r>
        <w:t>is</w:t>
      </w:r>
      <w:r>
        <w:rPr>
          <w:spacing w:val="-5"/>
        </w:rPr>
        <w:t xml:space="preserve"> </w:t>
      </w:r>
      <w:r>
        <w:t>Windows</w:t>
      </w:r>
      <w:r>
        <w:rPr>
          <w:spacing w:val="-3"/>
        </w:rPr>
        <w:t xml:space="preserve"> </w:t>
      </w:r>
      <w:r>
        <w:t>Server</w:t>
      </w:r>
      <w:r>
        <w:rPr>
          <w:spacing w:val="-3"/>
        </w:rPr>
        <w:t xml:space="preserve"> </w:t>
      </w:r>
      <w:r>
        <w:t>2012.</w:t>
      </w:r>
    </w:p>
    <w:p w14:paraId="1E0477AD" w14:textId="77777777" w:rsidR="00A53686" w:rsidRDefault="00A53686">
      <w:pPr>
        <w:pStyle w:val="Corpotesto"/>
        <w:ind w:left="0"/>
      </w:pPr>
    </w:p>
    <w:p w14:paraId="2C6FE42B" w14:textId="77777777" w:rsidR="00A53686" w:rsidRDefault="00000000">
      <w:pPr>
        <w:pStyle w:val="Corpotesto"/>
      </w:pPr>
      <w:r>
        <w:t>You</w:t>
      </w:r>
      <w:r>
        <w:rPr>
          <w:spacing w:val="-6"/>
        </w:rPr>
        <w:t xml:space="preserve"> </w:t>
      </w:r>
      <w:r>
        <w:t>recently</w:t>
      </w:r>
      <w:r>
        <w:rPr>
          <w:spacing w:val="-4"/>
        </w:rPr>
        <w:t xml:space="preserve"> </w:t>
      </w:r>
      <w:r>
        <w:t>provisioned</w:t>
      </w:r>
      <w:r>
        <w:rPr>
          <w:spacing w:val="-4"/>
        </w:rPr>
        <w:t xml:space="preserve"> </w:t>
      </w:r>
      <w:r>
        <w:t>an</w:t>
      </w:r>
      <w:r>
        <w:rPr>
          <w:spacing w:val="-4"/>
        </w:rPr>
        <w:t xml:space="preserve"> </w:t>
      </w:r>
      <w:r>
        <w:t>Azure</w:t>
      </w:r>
      <w:r>
        <w:rPr>
          <w:spacing w:val="-4"/>
        </w:rPr>
        <w:t xml:space="preserve"> </w:t>
      </w:r>
      <w:r>
        <w:t>Active</w:t>
      </w:r>
      <w:r>
        <w:rPr>
          <w:spacing w:val="-5"/>
        </w:rPr>
        <w:t xml:space="preserve"> </w:t>
      </w:r>
      <w:r>
        <w:t>Directory</w:t>
      </w:r>
      <w:r>
        <w:rPr>
          <w:spacing w:val="-4"/>
        </w:rPr>
        <w:t xml:space="preserve"> </w:t>
      </w:r>
      <w:r>
        <w:t>(Azure</w:t>
      </w:r>
      <w:r>
        <w:rPr>
          <w:spacing w:val="-4"/>
        </w:rPr>
        <w:t xml:space="preserve"> </w:t>
      </w:r>
      <w:r>
        <w:t>AD)</w:t>
      </w:r>
      <w:r>
        <w:rPr>
          <w:spacing w:val="-4"/>
        </w:rPr>
        <w:t xml:space="preserve"> </w:t>
      </w:r>
      <w:r>
        <w:rPr>
          <w:spacing w:val="-2"/>
        </w:rPr>
        <w:t>tenant.</w:t>
      </w:r>
    </w:p>
    <w:p w14:paraId="5B910190" w14:textId="77777777" w:rsidR="00A53686" w:rsidRDefault="00A53686">
      <w:pPr>
        <w:pStyle w:val="Corpotesto"/>
        <w:sectPr w:rsidR="00A53686">
          <w:pgSz w:w="12240" w:h="15840"/>
          <w:pgMar w:top="1080" w:right="1080" w:bottom="1000" w:left="1440" w:header="0" w:footer="800" w:gutter="0"/>
          <w:cols w:space="720"/>
        </w:sectPr>
      </w:pPr>
    </w:p>
    <w:p w14:paraId="64F5D723" w14:textId="77777777" w:rsidR="00A53686" w:rsidRDefault="00A53686">
      <w:pPr>
        <w:pStyle w:val="Corpotesto"/>
        <w:ind w:left="0"/>
      </w:pPr>
    </w:p>
    <w:p w14:paraId="464B5426" w14:textId="77777777" w:rsidR="00A53686" w:rsidRDefault="00A53686">
      <w:pPr>
        <w:pStyle w:val="Corpotesto"/>
        <w:spacing w:before="130"/>
        <w:ind w:left="0"/>
      </w:pPr>
    </w:p>
    <w:p w14:paraId="52E80800" w14:textId="77777777" w:rsidR="00A53686" w:rsidRDefault="00000000">
      <w:pPr>
        <w:ind w:left="360"/>
        <w:rPr>
          <w:rFonts w:ascii="Arial"/>
          <w:b/>
          <w:sz w:val="20"/>
        </w:rPr>
      </w:pPr>
      <w:r>
        <w:rPr>
          <w:rFonts w:ascii="Arial"/>
          <w:b/>
          <w:sz w:val="20"/>
        </w:rPr>
        <w:t>Network</w:t>
      </w:r>
      <w:r>
        <w:rPr>
          <w:rFonts w:ascii="Arial"/>
          <w:b/>
          <w:spacing w:val="-7"/>
          <w:sz w:val="20"/>
        </w:rPr>
        <w:t xml:space="preserve"> </w:t>
      </w:r>
      <w:r>
        <w:rPr>
          <w:rFonts w:ascii="Arial"/>
          <w:b/>
          <w:spacing w:val="-2"/>
          <w:sz w:val="20"/>
        </w:rPr>
        <w:t>Infrastructure</w:t>
      </w:r>
    </w:p>
    <w:p w14:paraId="2A87CBCE" w14:textId="77777777" w:rsidR="00A53686" w:rsidRDefault="00000000">
      <w:pPr>
        <w:pStyle w:val="Corpotesto"/>
        <w:ind w:right="779"/>
      </w:pPr>
      <w:r>
        <w:t>Each</w:t>
      </w:r>
      <w:r>
        <w:rPr>
          <w:spacing w:val="-2"/>
        </w:rPr>
        <w:t xml:space="preserve"> </w:t>
      </w:r>
      <w:r>
        <w:t>office</w:t>
      </w:r>
      <w:r>
        <w:rPr>
          <w:spacing w:val="-2"/>
        </w:rPr>
        <w:t xml:space="preserve"> </w:t>
      </w:r>
      <w:r>
        <w:t>has</w:t>
      </w:r>
      <w:r>
        <w:rPr>
          <w:spacing w:val="-2"/>
        </w:rPr>
        <w:t xml:space="preserve"> </w:t>
      </w:r>
      <w:r>
        <w:t>a</w:t>
      </w:r>
      <w:r>
        <w:rPr>
          <w:spacing w:val="-3"/>
        </w:rPr>
        <w:t xml:space="preserve"> </w:t>
      </w:r>
      <w:r>
        <w:t>local</w:t>
      </w:r>
      <w:r>
        <w:rPr>
          <w:spacing w:val="-2"/>
        </w:rPr>
        <w:t xml:space="preserve"> </w:t>
      </w:r>
      <w:r>
        <w:t>data</w:t>
      </w:r>
      <w:r>
        <w:rPr>
          <w:spacing w:val="-2"/>
        </w:rPr>
        <w:t xml:space="preserve"> </w:t>
      </w:r>
      <w:r>
        <w:t>center</w:t>
      </w:r>
      <w:r>
        <w:rPr>
          <w:spacing w:val="-2"/>
        </w:rPr>
        <w:t xml:space="preserve"> </w:t>
      </w:r>
      <w:r>
        <w:t>that</w:t>
      </w:r>
      <w:r>
        <w:rPr>
          <w:spacing w:val="-3"/>
        </w:rPr>
        <w:t xml:space="preserve"> </w:t>
      </w:r>
      <w:r>
        <w:t>contains</w:t>
      </w:r>
      <w:r>
        <w:rPr>
          <w:spacing w:val="-2"/>
        </w:rPr>
        <w:t xml:space="preserve"> </w:t>
      </w:r>
      <w:r>
        <w:t>all</w:t>
      </w:r>
      <w:r>
        <w:rPr>
          <w:spacing w:val="-3"/>
        </w:rPr>
        <w:t xml:space="preserve"> </w:t>
      </w:r>
      <w:r>
        <w:t>the</w:t>
      </w:r>
      <w:r>
        <w:rPr>
          <w:spacing w:val="-2"/>
        </w:rPr>
        <w:t xml:space="preserve"> </w:t>
      </w:r>
      <w:r>
        <w:t>servers</w:t>
      </w:r>
      <w:r>
        <w:rPr>
          <w:spacing w:val="-2"/>
        </w:rPr>
        <w:t xml:space="preserve"> </w:t>
      </w:r>
      <w:r>
        <w:t>for</w:t>
      </w:r>
      <w:r>
        <w:rPr>
          <w:spacing w:val="-2"/>
        </w:rPr>
        <w:t xml:space="preserve"> </w:t>
      </w:r>
      <w:r>
        <w:t>that</w:t>
      </w:r>
      <w:r>
        <w:rPr>
          <w:spacing w:val="-3"/>
        </w:rPr>
        <w:t xml:space="preserve"> </w:t>
      </w:r>
      <w:r>
        <w:t>office.</w:t>
      </w:r>
      <w:r>
        <w:rPr>
          <w:spacing w:val="-3"/>
        </w:rPr>
        <w:t xml:space="preserve"> </w:t>
      </w:r>
      <w:r>
        <w:t>Each</w:t>
      </w:r>
      <w:r>
        <w:rPr>
          <w:spacing w:val="-2"/>
        </w:rPr>
        <w:t xml:space="preserve"> </w:t>
      </w:r>
      <w:r>
        <w:t>office</w:t>
      </w:r>
      <w:r>
        <w:rPr>
          <w:spacing w:val="-2"/>
        </w:rPr>
        <w:t xml:space="preserve"> </w:t>
      </w:r>
      <w:r>
        <w:t>has</w:t>
      </w:r>
      <w:r>
        <w:rPr>
          <w:spacing w:val="-4"/>
        </w:rPr>
        <w:t xml:space="preserve"> </w:t>
      </w:r>
      <w:r>
        <w:t>a dedicated connection to the Internet.</w:t>
      </w:r>
    </w:p>
    <w:p w14:paraId="36A27594" w14:textId="77777777" w:rsidR="00A53686" w:rsidRDefault="00A53686">
      <w:pPr>
        <w:pStyle w:val="Corpotesto"/>
        <w:ind w:left="0"/>
      </w:pPr>
    </w:p>
    <w:p w14:paraId="11857D25" w14:textId="77777777" w:rsidR="00A53686" w:rsidRDefault="00000000">
      <w:pPr>
        <w:pStyle w:val="Corpotesto"/>
        <w:spacing w:before="1"/>
      </w:pPr>
      <w:r>
        <w:t>Each</w:t>
      </w:r>
      <w:r>
        <w:rPr>
          <w:spacing w:val="-6"/>
        </w:rPr>
        <w:t xml:space="preserve"> </w:t>
      </w:r>
      <w:r>
        <w:t>office</w:t>
      </w:r>
      <w:r>
        <w:rPr>
          <w:spacing w:val="-4"/>
        </w:rPr>
        <w:t xml:space="preserve"> </w:t>
      </w:r>
      <w:r>
        <w:t>has</w:t>
      </w:r>
      <w:r>
        <w:rPr>
          <w:spacing w:val="-3"/>
        </w:rPr>
        <w:t xml:space="preserve"> </w:t>
      </w:r>
      <w:r>
        <w:t>several</w:t>
      </w:r>
      <w:r>
        <w:rPr>
          <w:spacing w:val="-4"/>
        </w:rPr>
        <w:t xml:space="preserve"> </w:t>
      </w:r>
      <w:r>
        <w:t>link</w:t>
      </w:r>
      <w:r>
        <w:rPr>
          <w:spacing w:val="-3"/>
        </w:rPr>
        <w:t xml:space="preserve"> </w:t>
      </w:r>
      <w:r>
        <w:t>load</w:t>
      </w:r>
      <w:r>
        <w:rPr>
          <w:spacing w:val="-4"/>
        </w:rPr>
        <w:t xml:space="preserve"> </w:t>
      </w:r>
      <w:r>
        <w:t>balancers</w:t>
      </w:r>
      <w:r>
        <w:rPr>
          <w:spacing w:val="-4"/>
        </w:rPr>
        <w:t xml:space="preserve"> </w:t>
      </w:r>
      <w:r>
        <w:t>that</w:t>
      </w:r>
      <w:r>
        <w:rPr>
          <w:spacing w:val="-4"/>
        </w:rPr>
        <w:t xml:space="preserve"> </w:t>
      </w:r>
      <w:r>
        <w:t>provide</w:t>
      </w:r>
      <w:r>
        <w:rPr>
          <w:spacing w:val="-4"/>
        </w:rPr>
        <w:t xml:space="preserve"> </w:t>
      </w:r>
      <w:r>
        <w:t>access</w:t>
      </w:r>
      <w:r>
        <w:rPr>
          <w:spacing w:val="-3"/>
        </w:rPr>
        <w:t xml:space="preserve"> </w:t>
      </w:r>
      <w:r>
        <w:t>to</w:t>
      </w:r>
      <w:r>
        <w:rPr>
          <w:spacing w:val="-4"/>
        </w:rPr>
        <w:t xml:space="preserve"> </w:t>
      </w:r>
      <w:r>
        <w:t>the</w:t>
      </w:r>
      <w:r>
        <w:rPr>
          <w:spacing w:val="-3"/>
        </w:rPr>
        <w:t xml:space="preserve"> </w:t>
      </w:r>
      <w:r>
        <w:rPr>
          <w:spacing w:val="-2"/>
        </w:rPr>
        <w:t>servers.</w:t>
      </w:r>
    </w:p>
    <w:p w14:paraId="491EA7C4" w14:textId="77777777" w:rsidR="00A53686" w:rsidRDefault="00000000">
      <w:pPr>
        <w:spacing w:before="229"/>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Issue</w:t>
      </w:r>
    </w:p>
    <w:p w14:paraId="3816F44D" w14:textId="77777777" w:rsidR="00A53686" w:rsidRDefault="00000000">
      <w:pPr>
        <w:pStyle w:val="Corpotesto"/>
        <w:spacing w:before="1" w:line="480" w:lineRule="auto"/>
        <w:ind w:right="1498"/>
      </w:pPr>
      <w:r>
        <w:t>Several</w:t>
      </w:r>
      <w:r>
        <w:rPr>
          <w:spacing w:val="-4"/>
        </w:rPr>
        <w:t xml:space="preserve"> </w:t>
      </w:r>
      <w:r>
        <w:t>users</w:t>
      </w:r>
      <w:r>
        <w:rPr>
          <w:spacing w:val="-6"/>
        </w:rPr>
        <w:t xml:space="preserve"> </w:t>
      </w:r>
      <w:r>
        <w:t>in</w:t>
      </w:r>
      <w:r>
        <w:rPr>
          <w:spacing w:val="-4"/>
        </w:rPr>
        <w:t xml:space="preserve"> </w:t>
      </w:r>
      <w:r>
        <w:t>humongousinsurance.com</w:t>
      </w:r>
      <w:r>
        <w:rPr>
          <w:spacing w:val="-4"/>
        </w:rPr>
        <w:t xml:space="preserve"> </w:t>
      </w:r>
      <w:r>
        <w:t>have</w:t>
      </w:r>
      <w:r>
        <w:rPr>
          <w:spacing w:val="-4"/>
        </w:rPr>
        <w:t xml:space="preserve"> </w:t>
      </w:r>
      <w:r>
        <w:t>UPNs</w:t>
      </w:r>
      <w:r>
        <w:rPr>
          <w:spacing w:val="-3"/>
        </w:rPr>
        <w:t xml:space="preserve"> </w:t>
      </w:r>
      <w:r>
        <w:t>that</w:t>
      </w:r>
      <w:r>
        <w:rPr>
          <w:spacing w:val="-5"/>
        </w:rPr>
        <w:t xml:space="preserve"> </w:t>
      </w:r>
      <w:r>
        <w:t>contain</w:t>
      </w:r>
      <w:r>
        <w:rPr>
          <w:spacing w:val="-4"/>
        </w:rPr>
        <w:t xml:space="preserve"> </w:t>
      </w:r>
      <w:r>
        <w:t>special</w:t>
      </w:r>
      <w:r>
        <w:rPr>
          <w:spacing w:val="-6"/>
        </w:rPr>
        <w:t xml:space="preserve"> </w:t>
      </w:r>
      <w:r>
        <w:t>characters. You suspect that some of the characters are unsupported in Azure AD.</w:t>
      </w:r>
    </w:p>
    <w:p w14:paraId="63A70F9A" w14:textId="77777777" w:rsidR="00A53686" w:rsidRDefault="00000000">
      <w:pPr>
        <w:spacing w:line="229" w:lineRule="exact"/>
        <w:ind w:left="360"/>
        <w:rPr>
          <w:rFonts w:ascii="Arial"/>
          <w:b/>
          <w:sz w:val="20"/>
        </w:rPr>
      </w:pPr>
      <w:r>
        <w:rPr>
          <w:rFonts w:ascii="Arial"/>
          <w:b/>
          <w:sz w:val="20"/>
        </w:rPr>
        <w:t>Licensing</w:t>
      </w:r>
      <w:r>
        <w:rPr>
          <w:rFonts w:ascii="Arial"/>
          <w:b/>
          <w:spacing w:val="-1"/>
          <w:sz w:val="20"/>
        </w:rPr>
        <w:t xml:space="preserve"> </w:t>
      </w:r>
      <w:r>
        <w:rPr>
          <w:rFonts w:ascii="Arial"/>
          <w:b/>
          <w:spacing w:val="-2"/>
          <w:sz w:val="20"/>
        </w:rPr>
        <w:t>Issue</w:t>
      </w:r>
    </w:p>
    <w:p w14:paraId="1B0E7AC9" w14:textId="77777777" w:rsidR="00A53686" w:rsidRDefault="00000000">
      <w:pPr>
        <w:pStyle w:val="Corpotesto"/>
        <w:ind w:right="1498"/>
      </w:pPr>
      <w:r>
        <w:t>You</w:t>
      </w:r>
      <w:r>
        <w:rPr>
          <w:spacing w:val="-4"/>
        </w:rPr>
        <w:t xml:space="preserve"> </w:t>
      </w:r>
      <w:r>
        <w:t>attempt</w:t>
      </w:r>
      <w:r>
        <w:rPr>
          <w:spacing w:val="-4"/>
        </w:rPr>
        <w:t xml:space="preserve"> </w:t>
      </w:r>
      <w:r>
        <w:t>to</w:t>
      </w:r>
      <w:r>
        <w:rPr>
          <w:spacing w:val="-4"/>
        </w:rPr>
        <w:t xml:space="preserve"> </w:t>
      </w:r>
      <w:r>
        <w:t>assign</w:t>
      </w:r>
      <w:r>
        <w:rPr>
          <w:spacing w:val="-3"/>
        </w:rPr>
        <w:t xml:space="preserve"> </w:t>
      </w:r>
      <w:r>
        <w:t>a</w:t>
      </w:r>
      <w:r>
        <w:rPr>
          <w:spacing w:val="-3"/>
        </w:rPr>
        <w:t xml:space="preserve"> </w:t>
      </w:r>
      <w:r>
        <w:t>license</w:t>
      </w:r>
      <w:r>
        <w:rPr>
          <w:spacing w:val="-3"/>
        </w:rPr>
        <w:t xml:space="preserve"> </w:t>
      </w:r>
      <w:r>
        <w:t>in</w:t>
      </w:r>
      <w:r>
        <w:rPr>
          <w:spacing w:val="-4"/>
        </w:rPr>
        <w:t xml:space="preserve"> </w:t>
      </w:r>
      <w:r>
        <w:t>Azure</w:t>
      </w:r>
      <w:r>
        <w:rPr>
          <w:spacing w:val="-4"/>
        </w:rPr>
        <w:t xml:space="preserve"> </w:t>
      </w:r>
      <w:r>
        <w:t>to</w:t>
      </w:r>
      <w:r>
        <w:rPr>
          <w:spacing w:val="-4"/>
        </w:rPr>
        <w:t xml:space="preserve"> </w:t>
      </w:r>
      <w:r>
        <w:t>several</w:t>
      </w:r>
      <w:r>
        <w:rPr>
          <w:spacing w:val="-3"/>
        </w:rPr>
        <w:t xml:space="preserve"> </w:t>
      </w:r>
      <w:r>
        <w:t>users</w:t>
      </w:r>
      <w:r>
        <w:rPr>
          <w:spacing w:val="-3"/>
        </w:rPr>
        <w:t xml:space="preserve"> </w:t>
      </w:r>
      <w:r>
        <w:t>and</w:t>
      </w:r>
      <w:r>
        <w:rPr>
          <w:spacing w:val="-3"/>
        </w:rPr>
        <w:t xml:space="preserve"> </w:t>
      </w:r>
      <w:r>
        <w:t>receive</w:t>
      </w:r>
      <w:r>
        <w:rPr>
          <w:spacing w:val="-3"/>
        </w:rPr>
        <w:t xml:space="preserve"> </w:t>
      </w:r>
      <w:r>
        <w:t>the</w:t>
      </w:r>
      <w:r>
        <w:rPr>
          <w:spacing w:val="-3"/>
        </w:rPr>
        <w:t xml:space="preserve"> </w:t>
      </w:r>
      <w:r>
        <w:t>following</w:t>
      </w:r>
      <w:r>
        <w:rPr>
          <w:spacing w:val="-3"/>
        </w:rPr>
        <w:t xml:space="preserve"> </w:t>
      </w:r>
      <w:r>
        <w:t>error message: "Licenses not assigned. License agreement failed for one user."</w:t>
      </w:r>
    </w:p>
    <w:p w14:paraId="158943D1" w14:textId="77777777" w:rsidR="00A53686" w:rsidRDefault="00A53686">
      <w:pPr>
        <w:pStyle w:val="Corpotesto"/>
        <w:ind w:left="0"/>
      </w:pPr>
    </w:p>
    <w:p w14:paraId="4DFB77C0" w14:textId="77777777" w:rsidR="00A53686" w:rsidRDefault="00000000">
      <w:pPr>
        <w:pStyle w:val="Corpotesto"/>
      </w:pPr>
      <w:r>
        <w:t>You</w:t>
      </w:r>
      <w:r>
        <w:rPr>
          <w:spacing w:val="-4"/>
        </w:rPr>
        <w:t xml:space="preserve"> </w:t>
      </w:r>
      <w:r>
        <w:t>verify</w:t>
      </w:r>
      <w:r>
        <w:rPr>
          <w:spacing w:val="-3"/>
        </w:rPr>
        <w:t xml:space="preserve"> </w:t>
      </w:r>
      <w:r>
        <w:t>that</w:t>
      </w:r>
      <w:r>
        <w:rPr>
          <w:spacing w:val="-4"/>
        </w:rPr>
        <w:t xml:space="preserve"> </w:t>
      </w:r>
      <w:r>
        <w:t>the</w:t>
      </w:r>
      <w:r>
        <w:rPr>
          <w:spacing w:val="-4"/>
        </w:rPr>
        <w:t xml:space="preserve"> </w:t>
      </w:r>
      <w:r>
        <w:t>Azure</w:t>
      </w:r>
      <w:r>
        <w:rPr>
          <w:spacing w:val="-3"/>
        </w:rPr>
        <w:t xml:space="preserve"> </w:t>
      </w:r>
      <w:r>
        <w:t>subscription</w:t>
      </w:r>
      <w:r>
        <w:rPr>
          <w:spacing w:val="-3"/>
        </w:rPr>
        <w:t xml:space="preserve"> </w:t>
      </w:r>
      <w:r>
        <w:t>has</w:t>
      </w:r>
      <w:r>
        <w:rPr>
          <w:spacing w:val="-3"/>
        </w:rPr>
        <w:t xml:space="preserve"> </w:t>
      </w:r>
      <w:r>
        <w:t>the</w:t>
      </w:r>
      <w:r>
        <w:rPr>
          <w:spacing w:val="-3"/>
        </w:rPr>
        <w:t xml:space="preserve"> </w:t>
      </w:r>
      <w:r>
        <w:t>available</w:t>
      </w:r>
      <w:r>
        <w:rPr>
          <w:spacing w:val="-3"/>
        </w:rPr>
        <w:t xml:space="preserve"> </w:t>
      </w:r>
      <w:r>
        <w:rPr>
          <w:spacing w:val="-2"/>
        </w:rPr>
        <w:t>licenses.</w:t>
      </w:r>
    </w:p>
    <w:p w14:paraId="432DDDE3" w14:textId="77777777" w:rsidR="00A53686" w:rsidRDefault="00A53686">
      <w:pPr>
        <w:pStyle w:val="Corpotesto"/>
        <w:ind w:left="0"/>
      </w:pPr>
    </w:p>
    <w:p w14:paraId="51A61ED6"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6CF9DB9F" w14:textId="77777777" w:rsidR="00A53686" w:rsidRDefault="00000000">
      <w:pPr>
        <w:pStyle w:val="Corpotesto"/>
        <w:spacing w:before="1"/>
        <w:ind w:right="779"/>
      </w:pPr>
      <w:r>
        <w:t>Humongous</w:t>
      </w:r>
      <w:r>
        <w:rPr>
          <w:spacing w:val="-3"/>
        </w:rPr>
        <w:t xml:space="preserve"> </w:t>
      </w:r>
      <w:r>
        <w:t>Insurance</w:t>
      </w:r>
      <w:r>
        <w:rPr>
          <w:spacing w:val="-3"/>
        </w:rPr>
        <w:t xml:space="preserve"> </w:t>
      </w:r>
      <w:r>
        <w:t>plans</w:t>
      </w:r>
      <w:r>
        <w:rPr>
          <w:spacing w:val="-3"/>
        </w:rPr>
        <w:t xml:space="preserve"> </w:t>
      </w:r>
      <w:r>
        <w:t>to</w:t>
      </w:r>
      <w:r>
        <w:rPr>
          <w:spacing w:val="-3"/>
        </w:rPr>
        <w:t xml:space="preserve"> </w:t>
      </w:r>
      <w:r>
        <w:t>open</w:t>
      </w:r>
      <w:r>
        <w:rPr>
          <w:spacing w:val="-3"/>
        </w:rPr>
        <w:t xml:space="preserve"> </w:t>
      </w:r>
      <w:r>
        <w:t>a</w:t>
      </w:r>
      <w:r>
        <w:rPr>
          <w:spacing w:val="-4"/>
        </w:rPr>
        <w:t xml:space="preserve"> </w:t>
      </w:r>
      <w:r>
        <w:t>new</w:t>
      </w:r>
      <w:r>
        <w:rPr>
          <w:spacing w:val="-3"/>
        </w:rPr>
        <w:t xml:space="preserve"> </w:t>
      </w:r>
      <w:r>
        <w:t>office</w:t>
      </w:r>
      <w:r>
        <w:rPr>
          <w:spacing w:val="-3"/>
        </w:rPr>
        <w:t xml:space="preserve"> </w:t>
      </w:r>
      <w:r>
        <w:t>in</w:t>
      </w:r>
      <w:r>
        <w:rPr>
          <w:spacing w:val="-4"/>
        </w:rPr>
        <w:t xml:space="preserve"> </w:t>
      </w:r>
      <w:r>
        <w:t>Paris.</w:t>
      </w:r>
      <w:r>
        <w:rPr>
          <w:spacing w:val="-4"/>
        </w:rPr>
        <w:t xml:space="preserve"> </w:t>
      </w:r>
      <w:r>
        <w:t>The</w:t>
      </w:r>
      <w:r>
        <w:rPr>
          <w:spacing w:val="-3"/>
        </w:rPr>
        <w:t xml:space="preserve"> </w:t>
      </w:r>
      <w:r>
        <w:t>Paris</w:t>
      </w:r>
      <w:r>
        <w:rPr>
          <w:spacing w:val="-3"/>
        </w:rPr>
        <w:t xml:space="preserve"> </w:t>
      </w:r>
      <w:r>
        <w:t>office</w:t>
      </w:r>
      <w:r>
        <w:rPr>
          <w:spacing w:val="-3"/>
        </w:rPr>
        <w:t xml:space="preserve"> </w:t>
      </w:r>
      <w:r>
        <w:t>will</w:t>
      </w:r>
      <w:r>
        <w:rPr>
          <w:spacing w:val="-3"/>
        </w:rPr>
        <w:t xml:space="preserve"> </w:t>
      </w:r>
      <w:r>
        <w:t>contain</w:t>
      </w:r>
      <w:r>
        <w:rPr>
          <w:spacing w:val="-3"/>
        </w:rPr>
        <w:t xml:space="preserve"> </w:t>
      </w:r>
      <w:r>
        <w:t>1,000 users who will be hired during the next 12 months. All the resources used by the Paris office users will be hosted in Azure.</w:t>
      </w:r>
    </w:p>
    <w:p w14:paraId="486B4179" w14:textId="77777777" w:rsidR="00A53686" w:rsidRDefault="00000000">
      <w:pPr>
        <w:spacing w:before="229"/>
        <w:ind w:left="360"/>
        <w:rPr>
          <w:rFonts w:ascii="Arial"/>
          <w:b/>
          <w:sz w:val="20"/>
        </w:rPr>
      </w:pPr>
      <w:r>
        <w:rPr>
          <w:rFonts w:ascii="Arial"/>
          <w:b/>
          <w:sz w:val="20"/>
        </w:rPr>
        <w:t>Planned</w:t>
      </w:r>
      <w:r>
        <w:rPr>
          <w:rFonts w:ascii="Arial"/>
          <w:b/>
          <w:spacing w:val="-2"/>
          <w:sz w:val="20"/>
        </w:rPr>
        <w:t xml:space="preserve"> </w:t>
      </w:r>
      <w:r>
        <w:rPr>
          <w:rFonts w:ascii="Arial"/>
          <w:b/>
          <w:sz w:val="20"/>
        </w:rPr>
        <w:t>Azure</w:t>
      </w:r>
      <w:r>
        <w:rPr>
          <w:rFonts w:ascii="Arial"/>
          <w:b/>
          <w:spacing w:val="-1"/>
          <w:sz w:val="20"/>
        </w:rPr>
        <w:t xml:space="preserve"> </w:t>
      </w:r>
      <w:r>
        <w:rPr>
          <w:rFonts w:ascii="Arial"/>
          <w:b/>
          <w:sz w:val="20"/>
        </w:rPr>
        <w:t>AD</w:t>
      </w:r>
      <w:r>
        <w:rPr>
          <w:rFonts w:ascii="Arial"/>
          <w:b/>
          <w:spacing w:val="-1"/>
          <w:sz w:val="20"/>
        </w:rPr>
        <w:t xml:space="preserve"> </w:t>
      </w:r>
      <w:r>
        <w:rPr>
          <w:rFonts w:ascii="Arial"/>
          <w:b/>
          <w:spacing w:val="-2"/>
          <w:sz w:val="20"/>
        </w:rPr>
        <w:t>Infrastructure</w:t>
      </w:r>
    </w:p>
    <w:p w14:paraId="55BB8936" w14:textId="77777777" w:rsidR="00A53686" w:rsidRDefault="00000000">
      <w:pPr>
        <w:pStyle w:val="Corpotesto"/>
        <w:ind w:right="2575"/>
      </w:pPr>
      <w:r>
        <w:t>The</w:t>
      </w:r>
      <w:r>
        <w:rPr>
          <w:spacing w:val="-4"/>
        </w:rPr>
        <w:t xml:space="preserve"> </w:t>
      </w:r>
      <w:r>
        <w:t>on-premises</w:t>
      </w:r>
      <w:r>
        <w:rPr>
          <w:spacing w:val="-4"/>
        </w:rPr>
        <w:t xml:space="preserve"> </w:t>
      </w:r>
      <w:r>
        <w:t>Active</w:t>
      </w:r>
      <w:r>
        <w:rPr>
          <w:spacing w:val="-4"/>
        </w:rPr>
        <w:t xml:space="preserve"> </w:t>
      </w:r>
      <w:r>
        <w:t>Directory</w:t>
      </w:r>
      <w:r>
        <w:rPr>
          <w:spacing w:val="-4"/>
        </w:rPr>
        <w:t xml:space="preserve"> </w:t>
      </w:r>
      <w:r>
        <w:t>domain</w:t>
      </w:r>
      <w:r>
        <w:rPr>
          <w:spacing w:val="-4"/>
        </w:rPr>
        <w:t xml:space="preserve"> </w:t>
      </w:r>
      <w:r>
        <w:t>will</w:t>
      </w:r>
      <w:r>
        <w:rPr>
          <w:spacing w:val="-4"/>
        </w:rPr>
        <w:t xml:space="preserve"> </w:t>
      </w:r>
      <w:r>
        <w:t>be</w:t>
      </w:r>
      <w:r>
        <w:rPr>
          <w:spacing w:val="-4"/>
        </w:rPr>
        <w:t xml:space="preserve"> </w:t>
      </w:r>
      <w:r>
        <w:t>synchronized</w:t>
      </w:r>
      <w:r>
        <w:rPr>
          <w:spacing w:val="-4"/>
        </w:rPr>
        <w:t xml:space="preserve"> </w:t>
      </w:r>
      <w:r>
        <w:t>to</w:t>
      </w:r>
      <w:r>
        <w:rPr>
          <w:spacing w:val="-4"/>
        </w:rPr>
        <w:t xml:space="preserve"> </w:t>
      </w:r>
      <w:r>
        <w:t>Azure</w:t>
      </w:r>
      <w:r>
        <w:rPr>
          <w:spacing w:val="-4"/>
        </w:rPr>
        <w:t xml:space="preserve"> </w:t>
      </w:r>
      <w:r>
        <w:t>AD. All</w:t>
      </w:r>
      <w:r>
        <w:rPr>
          <w:spacing w:val="-5"/>
        </w:rPr>
        <w:t xml:space="preserve"> </w:t>
      </w:r>
      <w:r>
        <w:t>client</w:t>
      </w:r>
      <w:r>
        <w:rPr>
          <w:spacing w:val="-3"/>
        </w:rPr>
        <w:t xml:space="preserve"> </w:t>
      </w:r>
      <w:r>
        <w:t>computers</w:t>
      </w:r>
      <w:r>
        <w:rPr>
          <w:spacing w:val="-2"/>
        </w:rPr>
        <w:t xml:space="preserve"> </w:t>
      </w:r>
      <w:r>
        <w:t>in</w:t>
      </w:r>
      <w:r>
        <w:rPr>
          <w:spacing w:val="-3"/>
        </w:rPr>
        <w:t xml:space="preserve"> </w:t>
      </w:r>
      <w:r>
        <w:t>the</w:t>
      </w:r>
      <w:r>
        <w:rPr>
          <w:spacing w:val="-2"/>
        </w:rPr>
        <w:t xml:space="preserve"> </w:t>
      </w:r>
      <w:r>
        <w:t>Paris</w:t>
      </w:r>
      <w:r>
        <w:rPr>
          <w:spacing w:val="-2"/>
        </w:rPr>
        <w:t xml:space="preserve"> </w:t>
      </w:r>
      <w:r>
        <w:t>office</w:t>
      </w:r>
      <w:r>
        <w:rPr>
          <w:spacing w:val="-2"/>
        </w:rPr>
        <w:t xml:space="preserve"> </w:t>
      </w:r>
      <w:r>
        <w:t>will</w:t>
      </w:r>
      <w:r>
        <w:rPr>
          <w:spacing w:val="-3"/>
        </w:rPr>
        <w:t xml:space="preserve"> </w:t>
      </w:r>
      <w:r>
        <w:t>be</w:t>
      </w:r>
      <w:r>
        <w:rPr>
          <w:spacing w:val="-2"/>
        </w:rPr>
        <w:t xml:space="preserve"> </w:t>
      </w:r>
      <w:r>
        <w:t>joined</w:t>
      </w:r>
      <w:r>
        <w:rPr>
          <w:spacing w:val="-2"/>
        </w:rPr>
        <w:t xml:space="preserve"> </w:t>
      </w:r>
      <w:r>
        <w:t>to</w:t>
      </w:r>
      <w:r>
        <w:rPr>
          <w:spacing w:val="-3"/>
        </w:rPr>
        <w:t xml:space="preserve"> </w:t>
      </w:r>
      <w:r>
        <w:t>an</w:t>
      </w:r>
      <w:r>
        <w:rPr>
          <w:spacing w:val="-3"/>
        </w:rPr>
        <w:t xml:space="preserve"> </w:t>
      </w:r>
      <w:r>
        <w:t>Azure</w:t>
      </w:r>
      <w:r>
        <w:rPr>
          <w:spacing w:val="-3"/>
        </w:rPr>
        <w:t xml:space="preserve"> </w:t>
      </w:r>
      <w:r>
        <w:t>AD</w:t>
      </w:r>
      <w:r>
        <w:rPr>
          <w:spacing w:val="-3"/>
        </w:rPr>
        <w:t xml:space="preserve"> </w:t>
      </w:r>
      <w:r>
        <w:rPr>
          <w:spacing w:val="-2"/>
        </w:rPr>
        <w:t>domain.</w:t>
      </w:r>
    </w:p>
    <w:p w14:paraId="168BB6AF" w14:textId="77777777" w:rsidR="00A53686" w:rsidRDefault="00A53686">
      <w:pPr>
        <w:pStyle w:val="Corpotesto"/>
        <w:ind w:left="0"/>
      </w:pPr>
    </w:p>
    <w:p w14:paraId="08EC17CB" w14:textId="77777777" w:rsidR="00A53686" w:rsidRDefault="00000000">
      <w:pPr>
        <w:ind w:left="360"/>
        <w:rPr>
          <w:rFonts w:ascii="Arial"/>
          <w:b/>
          <w:sz w:val="20"/>
        </w:rPr>
      </w:pPr>
      <w:r>
        <w:rPr>
          <w:rFonts w:ascii="Arial"/>
          <w:b/>
          <w:sz w:val="20"/>
        </w:rPr>
        <w:t>Planned</w:t>
      </w:r>
      <w:r>
        <w:rPr>
          <w:rFonts w:ascii="Arial"/>
          <w:b/>
          <w:spacing w:val="-4"/>
          <w:sz w:val="20"/>
        </w:rPr>
        <w:t xml:space="preserve"> </w:t>
      </w:r>
      <w:r>
        <w:rPr>
          <w:rFonts w:ascii="Arial"/>
          <w:b/>
          <w:sz w:val="20"/>
        </w:rPr>
        <w:t>Azure</w:t>
      </w:r>
      <w:r>
        <w:rPr>
          <w:rFonts w:ascii="Arial"/>
          <w:b/>
          <w:spacing w:val="-4"/>
          <w:sz w:val="20"/>
        </w:rPr>
        <w:t xml:space="preserve"> </w:t>
      </w:r>
      <w:r>
        <w:rPr>
          <w:rFonts w:ascii="Arial"/>
          <w:b/>
          <w:sz w:val="20"/>
        </w:rPr>
        <w:t>Networking</w:t>
      </w:r>
      <w:r>
        <w:rPr>
          <w:rFonts w:ascii="Arial"/>
          <w:b/>
          <w:spacing w:val="-4"/>
          <w:sz w:val="20"/>
        </w:rPr>
        <w:t xml:space="preserve"> </w:t>
      </w:r>
      <w:r>
        <w:rPr>
          <w:rFonts w:ascii="Arial"/>
          <w:b/>
          <w:spacing w:val="-2"/>
          <w:sz w:val="20"/>
        </w:rPr>
        <w:t>Infrastructure</w:t>
      </w:r>
    </w:p>
    <w:p w14:paraId="64596D68" w14:textId="77777777" w:rsidR="00A53686" w:rsidRDefault="00000000">
      <w:pPr>
        <w:pStyle w:val="Corpotesto"/>
        <w:spacing w:before="1" w:line="229" w:lineRule="exact"/>
      </w:pPr>
      <w:r>
        <w:t>You</w:t>
      </w:r>
      <w:r>
        <w:rPr>
          <w:spacing w:val="-7"/>
        </w:rPr>
        <w:t xml:space="preserve"> </w:t>
      </w:r>
      <w:r>
        <w:t>plan</w:t>
      </w:r>
      <w:r>
        <w:rPr>
          <w:spacing w:val="-4"/>
        </w:rPr>
        <w:t xml:space="preserve"> </w:t>
      </w:r>
      <w:r>
        <w:t>to</w:t>
      </w:r>
      <w:r>
        <w:rPr>
          <w:spacing w:val="-5"/>
        </w:rPr>
        <w:t xml:space="preserve"> </w:t>
      </w:r>
      <w:r>
        <w:t>create</w:t>
      </w:r>
      <w:r>
        <w:rPr>
          <w:spacing w:val="-5"/>
        </w:rPr>
        <w:t xml:space="preserve"> </w:t>
      </w:r>
      <w:r>
        <w:t>the</w:t>
      </w:r>
      <w:r>
        <w:rPr>
          <w:spacing w:val="-5"/>
        </w:rPr>
        <w:t xml:space="preserve"> </w:t>
      </w:r>
      <w:r>
        <w:t>following</w:t>
      </w:r>
      <w:r>
        <w:rPr>
          <w:spacing w:val="-4"/>
        </w:rPr>
        <w:t xml:space="preserve"> </w:t>
      </w:r>
      <w:r>
        <w:t>networking</w:t>
      </w:r>
      <w:r>
        <w:rPr>
          <w:spacing w:val="-4"/>
        </w:rPr>
        <w:t xml:space="preserve"> </w:t>
      </w:r>
      <w:r>
        <w:t>resources</w:t>
      </w:r>
      <w:r>
        <w:rPr>
          <w:spacing w:val="-4"/>
        </w:rPr>
        <w:t xml:space="preserve"> </w:t>
      </w:r>
      <w:r>
        <w:t>in</w:t>
      </w:r>
      <w:r>
        <w:rPr>
          <w:spacing w:val="-5"/>
        </w:rPr>
        <w:t xml:space="preserve"> </w:t>
      </w:r>
      <w:r>
        <w:t>a</w:t>
      </w:r>
      <w:r>
        <w:rPr>
          <w:spacing w:val="-4"/>
        </w:rPr>
        <w:t xml:space="preserve"> </w:t>
      </w:r>
      <w:r>
        <w:t>resource</w:t>
      </w:r>
      <w:r>
        <w:rPr>
          <w:spacing w:val="-4"/>
        </w:rPr>
        <w:t xml:space="preserve"> </w:t>
      </w:r>
      <w:r>
        <w:t>group</w:t>
      </w:r>
      <w:r>
        <w:rPr>
          <w:spacing w:val="-5"/>
        </w:rPr>
        <w:t xml:space="preserve"> </w:t>
      </w:r>
      <w:r>
        <w:t>named</w:t>
      </w:r>
      <w:r>
        <w:rPr>
          <w:spacing w:val="-4"/>
        </w:rPr>
        <w:t xml:space="preserve"> </w:t>
      </w:r>
      <w:r>
        <w:rPr>
          <w:spacing w:val="-2"/>
        </w:rPr>
        <w:t>All_Resources:</w:t>
      </w:r>
    </w:p>
    <w:p w14:paraId="55C7247E" w14:textId="77777777" w:rsidR="00A53686" w:rsidRDefault="00000000">
      <w:pPr>
        <w:pStyle w:val="Paragrafoelenco"/>
        <w:numPr>
          <w:ilvl w:val="0"/>
          <w:numId w:val="57"/>
        </w:numPr>
        <w:tabs>
          <w:tab w:val="left" w:pos="600"/>
        </w:tabs>
        <w:ind w:right="1437" w:firstLine="0"/>
        <w:rPr>
          <w:sz w:val="20"/>
        </w:rPr>
      </w:pPr>
      <w:r>
        <w:rPr>
          <w:sz w:val="20"/>
        </w:rPr>
        <w:t>Default</w:t>
      </w:r>
      <w:r>
        <w:rPr>
          <w:spacing w:val="-4"/>
          <w:sz w:val="20"/>
        </w:rPr>
        <w:t xml:space="preserve"> </w:t>
      </w:r>
      <w:r>
        <w:rPr>
          <w:sz w:val="20"/>
        </w:rPr>
        <w:t>Azure</w:t>
      </w:r>
      <w:r>
        <w:rPr>
          <w:spacing w:val="-4"/>
          <w:sz w:val="20"/>
        </w:rPr>
        <w:t xml:space="preserve"> </w:t>
      </w:r>
      <w:r>
        <w:rPr>
          <w:sz w:val="20"/>
        </w:rPr>
        <w:t>system</w:t>
      </w:r>
      <w:r>
        <w:rPr>
          <w:spacing w:val="-4"/>
          <w:sz w:val="20"/>
        </w:rPr>
        <w:t xml:space="preserve"> </w:t>
      </w:r>
      <w:r>
        <w:rPr>
          <w:sz w:val="20"/>
        </w:rPr>
        <w:t>routes</w:t>
      </w:r>
      <w:r>
        <w:rPr>
          <w:spacing w:val="-4"/>
          <w:sz w:val="20"/>
        </w:rPr>
        <w:t xml:space="preserve"> </w:t>
      </w:r>
      <w:r>
        <w:rPr>
          <w:sz w:val="20"/>
        </w:rPr>
        <w:t>that</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the</w:t>
      </w:r>
      <w:r>
        <w:rPr>
          <w:spacing w:val="-4"/>
          <w:sz w:val="20"/>
        </w:rPr>
        <w:t xml:space="preserve"> </w:t>
      </w:r>
      <w:r>
        <w:rPr>
          <w:sz w:val="20"/>
        </w:rPr>
        <w:t>only</w:t>
      </w:r>
      <w:r>
        <w:rPr>
          <w:spacing w:val="-4"/>
          <w:sz w:val="20"/>
        </w:rPr>
        <w:t xml:space="preserve"> </w:t>
      </w:r>
      <w:r>
        <w:rPr>
          <w:sz w:val="20"/>
        </w:rPr>
        <w:t>routes</w:t>
      </w:r>
      <w:r>
        <w:rPr>
          <w:spacing w:val="-4"/>
          <w:sz w:val="20"/>
        </w:rPr>
        <w:t xml:space="preserve"> </w:t>
      </w:r>
      <w:r>
        <w:rPr>
          <w:sz w:val="20"/>
        </w:rPr>
        <w:t>used</w:t>
      </w:r>
      <w:r>
        <w:rPr>
          <w:spacing w:val="-4"/>
          <w:sz w:val="20"/>
        </w:rPr>
        <w:t xml:space="preserve"> </w:t>
      </w:r>
      <w:r>
        <w:rPr>
          <w:sz w:val="20"/>
        </w:rPr>
        <w:t>to route traffic</w:t>
      </w:r>
    </w:p>
    <w:p w14:paraId="53CFDD53" w14:textId="77777777" w:rsidR="00A53686" w:rsidRDefault="00000000">
      <w:pPr>
        <w:pStyle w:val="Paragrafoelenco"/>
        <w:numPr>
          <w:ilvl w:val="0"/>
          <w:numId w:val="57"/>
        </w:numPr>
        <w:tabs>
          <w:tab w:val="left" w:pos="600"/>
        </w:tabs>
        <w:ind w:right="14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Paris-VNet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Subnet1 and Subnet2</w:t>
      </w:r>
    </w:p>
    <w:p w14:paraId="686A940A" w14:textId="77777777" w:rsidR="00A53686" w:rsidRDefault="00000000">
      <w:pPr>
        <w:pStyle w:val="Paragrafoelenco"/>
        <w:numPr>
          <w:ilvl w:val="0"/>
          <w:numId w:val="57"/>
        </w:numPr>
        <w:tabs>
          <w:tab w:val="left" w:pos="600"/>
        </w:tabs>
        <w:ind w:right="119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ClientResources-VNet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one subnet named ClientSubnet</w:t>
      </w:r>
    </w:p>
    <w:p w14:paraId="5BBE2A22" w14:textId="77777777" w:rsidR="00A53686" w:rsidRDefault="00000000">
      <w:pPr>
        <w:pStyle w:val="Paragrafoelenco"/>
        <w:numPr>
          <w:ilvl w:val="0"/>
          <w:numId w:val="57"/>
        </w:numPr>
        <w:tabs>
          <w:tab w:val="left" w:pos="600"/>
        </w:tabs>
        <w:ind w:right="8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AllOffices-VNet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Subnet3 and Subnet4</w:t>
      </w:r>
    </w:p>
    <w:p w14:paraId="296346C6" w14:textId="77777777" w:rsidR="00A53686" w:rsidRDefault="00A53686">
      <w:pPr>
        <w:pStyle w:val="Corpotesto"/>
        <w:spacing w:before="3"/>
        <w:ind w:left="0"/>
        <w:rPr>
          <w:rFonts w:ascii="Courier New"/>
        </w:rPr>
      </w:pPr>
    </w:p>
    <w:p w14:paraId="609EED66" w14:textId="77777777" w:rsidR="00A53686" w:rsidRDefault="00000000">
      <w:pPr>
        <w:pStyle w:val="Corpotesto"/>
        <w:ind w:right="779"/>
      </w:pPr>
      <w:r>
        <w:t>You</w:t>
      </w:r>
      <w:r>
        <w:rPr>
          <w:spacing w:val="-4"/>
        </w:rPr>
        <w:t xml:space="preserve"> </w:t>
      </w:r>
      <w:r>
        <w:t>plan</w:t>
      </w:r>
      <w:r>
        <w:rPr>
          <w:spacing w:val="-3"/>
        </w:rPr>
        <w:t xml:space="preserve"> </w:t>
      </w:r>
      <w:r>
        <w:t>to</w:t>
      </w:r>
      <w:r>
        <w:rPr>
          <w:spacing w:val="-4"/>
        </w:rPr>
        <w:t xml:space="preserve"> </w:t>
      </w:r>
      <w:r>
        <w:t>enable</w:t>
      </w:r>
      <w:r>
        <w:rPr>
          <w:spacing w:val="-3"/>
        </w:rPr>
        <w:t xml:space="preserve"> </w:t>
      </w:r>
      <w:r>
        <w:t>peering</w:t>
      </w:r>
      <w:r>
        <w:rPr>
          <w:spacing w:val="-4"/>
        </w:rPr>
        <w:t xml:space="preserve"> </w:t>
      </w:r>
      <w:r>
        <w:t>between</w:t>
      </w:r>
      <w:r>
        <w:rPr>
          <w:spacing w:val="-3"/>
        </w:rPr>
        <w:t xml:space="preserve"> </w:t>
      </w:r>
      <w:r>
        <w:t>Paris-VNet</w:t>
      </w:r>
      <w:r>
        <w:rPr>
          <w:spacing w:val="-4"/>
        </w:rPr>
        <w:t xml:space="preserve"> </w:t>
      </w:r>
      <w:r>
        <w:t>and</w:t>
      </w:r>
      <w:r>
        <w:rPr>
          <w:spacing w:val="-3"/>
        </w:rPr>
        <w:t xml:space="preserve"> </w:t>
      </w:r>
      <w:r>
        <w:t>AllOffices-VNet.</w:t>
      </w:r>
      <w:r>
        <w:rPr>
          <w:spacing w:val="-4"/>
        </w:rPr>
        <w:t xml:space="preserve"> </w:t>
      </w:r>
      <w:r>
        <w:t>You</w:t>
      </w:r>
      <w:r>
        <w:rPr>
          <w:spacing w:val="-3"/>
        </w:rPr>
        <w:t xml:space="preserve"> </w:t>
      </w:r>
      <w:r>
        <w:t>will</w:t>
      </w:r>
      <w:r>
        <w:rPr>
          <w:spacing w:val="-3"/>
        </w:rPr>
        <w:t xml:space="preserve"> </w:t>
      </w:r>
      <w:r>
        <w:t>enable</w:t>
      </w:r>
      <w:r>
        <w:rPr>
          <w:spacing w:val="-3"/>
        </w:rPr>
        <w:t xml:space="preserve"> </w:t>
      </w:r>
      <w:r>
        <w:t>the</w:t>
      </w:r>
      <w:r>
        <w:rPr>
          <w:spacing w:val="-4"/>
        </w:rPr>
        <w:t xml:space="preserve"> </w:t>
      </w:r>
      <w:r>
        <w:rPr>
          <w:rFonts w:ascii="Arial"/>
          <w:b/>
        </w:rPr>
        <w:t xml:space="preserve">Use remote gateways </w:t>
      </w:r>
      <w:r>
        <w:t>setting for the Paris-VNet peerings.</w:t>
      </w:r>
    </w:p>
    <w:p w14:paraId="4C06493B" w14:textId="77777777" w:rsidR="00A53686" w:rsidRDefault="00A53686">
      <w:pPr>
        <w:pStyle w:val="Corpotesto"/>
        <w:ind w:left="0"/>
      </w:pPr>
    </w:p>
    <w:p w14:paraId="28343AD8" w14:textId="77777777" w:rsidR="00A53686" w:rsidRDefault="00000000">
      <w:pPr>
        <w:pStyle w:val="Corpotesto"/>
        <w:ind w:right="717"/>
      </w:pPr>
      <w:r>
        <w:t>You</w:t>
      </w:r>
      <w:r>
        <w:rPr>
          <w:spacing w:val="-4"/>
        </w:rPr>
        <w:t xml:space="preserve"> </w:t>
      </w:r>
      <w:r>
        <w:t>plan</w:t>
      </w:r>
      <w:r>
        <w:rPr>
          <w:spacing w:val="-3"/>
        </w:rPr>
        <w:t xml:space="preserve"> </w:t>
      </w:r>
      <w:r>
        <w:t>to</w:t>
      </w:r>
      <w:r>
        <w:rPr>
          <w:spacing w:val="-4"/>
        </w:rPr>
        <w:t xml:space="preserve"> </w:t>
      </w:r>
      <w:r>
        <w:t>create</w:t>
      </w:r>
      <w:r>
        <w:rPr>
          <w:spacing w:val="-4"/>
        </w:rPr>
        <w:t xml:space="preserve"> </w:t>
      </w:r>
      <w:r>
        <w:t>a</w:t>
      </w:r>
      <w:r>
        <w:rPr>
          <w:spacing w:val="-3"/>
        </w:rPr>
        <w:t xml:space="preserve"> </w:t>
      </w:r>
      <w:r>
        <w:t>private</w:t>
      </w:r>
      <w:r>
        <w:rPr>
          <w:spacing w:val="-4"/>
        </w:rPr>
        <w:t xml:space="preserve"> </w:t>
      </w:r>
      <w:r>
        <w:t>DNS</w:t>
      </w:r>
      <w:r>
        <w:rPr>
          <w:spacing w:val="-6"/>
        </w:rPr>
        <w:t xml:space="preserve"> </w:t>
      </w:r>
      <w:r>
        <w:t>zone</w:t>
      </w:r>
      <w:r>
        <w:rPr>
          <w:spacing w:val="-5"/>
        </w:rPr>
        <w:t xml:space="preserve"> </w:t>
      </w:r>
      <w:r>
        <w:t>named</w:t>
      </w:r>
      <w:r>
        <w:rPr>
          <w:spacing w:val="-3"/>
        </w:rPr>
        <w:t xml:space="preserve"> </w:t>
      </w:r>
      <w:r>
        <w:t>humongousinsurance.local</w:t>
      </w:r>
      <w:r>
        <w:rPr>
          <w:spacing w:val="-3"/>
        </w:rPr>
        <w:t xml:space="preserve"> </w:t>
      </w:r>
      <w:r>
        <w:t>and</w:t>
      </w:r>
      <w:r>
        <w:rPr>
          <w:spacing w:val="-3"/>
        </w:rPr>
        <w:t xml:space="preserve"> </w:t>
      </w:r>
      <w:r>
        <w:t>set</w:t>
      </w:r>
      <w:r>
        <w:rPr>
          <w:spacing w:val="-4"/>
        </w:rPr>
        <w:t xml:space="preserve"> </w:t>
      </w:r>
      <w:r>
        <w:t>the</w:t>
      </w:r>
      <w:r>
        <w:rPr>
          <w:spacing w:val="-4"/>
        </w:rPr>
        <w:t xml:space="preserve"> </w:t>
      </w:r>
      <w:r>
        <w:t>registration network to the ClientResources-VNet virtual network.</w:t>
      </w:r>
    </w:p>
    <w:p w14:paraId="76C24536" w14:textId="77777777" w:rsidR="00A53686" w:rsidRDefault="00A53686">
      <w:pPr>
        <w:pStyle w:val="Corpotesto"/>
        <w:ind w:left="0"/>
      </w:pPr>
    </w:p>
    <w:p w14:paraId="15E6132B" w14:textId="77777777" w:rsidR="00A53686" w:rsidRDefault="00000000">
      <w:pPr>
        <w:ind w:left="360"/>
        <w:rPr>
          <w:rFonts w:ascii="Arial"/>
          <w:b/>
          <w:sz w:val="20"/>
        </w:rPr>
      </w:pPr>
      <w:r>
        <w:rPr>
          <w:rFonts w:ascii="Arial"/>
          <w:b/>
          <w:sz w:val="20"/>
        </w:rPr>
        <w:t>Planned</w:t>
      </w:r>
      <w:r>
        <w:rPr>
          <w:rFonts w:ascii="Arial"/>
          <w:b/>
          <w:spacing w:val="-3"/>
          <w:sz w:val="20"/>
        </w:rPr>
        <w:t xml:space="preserve"> </w:t>
      </w:r>
      <w:r>
        <w:rPr>
          <w:rFonts w:ascii="Arial"/>
          <w:b/>
          <w:sz w:val="20"/>
        </w:rPr>
        <w:t>Azure</w:t>
      </w:r>
      <w:r>
        <w:rPr>
          <w:rFonts w:ascii="Arial"/>
          <w:b/>
          <w:spacing w:val="-3"/>
          <w:sz w:val="20"/>
        </w:rPr>
        <w:t xml:space="preserve"> </w:t>
      </w:r>
      <w:r>
        <w:rPr>
          <w:rFonts w:ascii="Arial"/>
          <w:b/>
          <w:sz w:val="20"/>
        </w:rPr>
        <w:t>Computer</w:t>
      </w:r>
      <w:r>
        <w:rPr>
          <w:rFonts w:ascii="Arial"/>
          <w:b/>
          <w:spacing w:val="-3"/>
          <w:sz w:val="20"/>
        </w:rPr>
        <w:t xml:space="preserve"> </w:t>
      </w:r>
      <w:r>
        <w:rPr>
          <w:rFonts w:ascii="Arial"/>
          <w:b/>
          <w:spacing w:val="-2"/>
          <w:sz w:val="20"/>
        </w:rPr>
        <w:t>Infrastructure</w:t>
      </w:r>
    </w:p>
    <w:p w14:paraId="367A177D" w14:textId="77777777" w:rsidR="00A53686" w:rsidRDefault="00000000">
      <w:pPr>
        <w:pStyle w:val="Corpotesto"/>
        <w:spacing w:before="1"/>
        <w:ind w:right="779"/>
      </w:pPr>
      <w:r>
        <w:t>Each</w:t>
      </w:r>
      <w:r>
        <w:rPr>
          <w:spacing w:val="-3"/>
        </w:rPr>
        <w:t xml:space="preserve"> </w:t>
      </w:r>
      <w:r>
        <w:t>subnet</w:t>
      </w:r>
      <w:r>
        <w:rPr>
          <w:spacing w:val="-4"/>
        </w:rPr>
        <w:t xml:space="preserve"> </w:t>
      </w:r>
      <w:r>
        <w:t>will</w:t>
      </w:r>
      <w:r>
        <w:rPr>
          <w:spacing w:val="-3"/>
        </w:rPr>
        <w:t xml:space="preserve"> </w:t>
      </w:r>
      <w:r>
        <w:t>contain</w:t>
      </w:r>
      <w:r>
        <w:rPr>
          <w:spacing w:val="-3"/>
        </w:rPr>
        <w:t xml:space="preserve"> </w:t>
      </w:r>
      <w:r>
        <w:t>several</w:t>
      </w:r>
      <w:r>
        <w:rPr>
          <w:spacing w:val="-3"/>
        </w:rPr>
        <w:t xml:space="preserve"> </w:t>
      </w:r>
      <w:r>
        <w:t>virtual</w:t>
      </w:r>
      <w:r>
        <w:rPr>
          <w:spacing w:val="-5"/>
        </w:rPr>
        <w:t xml:space="preserve"> </w:t>
      </w:r>
      <w:r>
        <w:t>machines</w:t>
      </w:r>
      <w:r>
        <w:rPr>
          <w:spacing w:val="-3"/>
        </w:rPr>
        <w:t xml:space="preserve"> </w:t>
      </w:r>
      <w:r>
        <w:t>that</w:t>
      </w:r>
      <w:r>
        <w:rPr>
          <w:spacing w:val="-4"/>
        </w:rPr>
        <w:t xml:space="preserve"> </w:t>
      </w:r>
      <w:r>
        <w:t>will</w:t>
      </w:r>
      <w:r>
        <w:rPr>
          <w:spacing w:val="-3"/>
        </w:rPr>
        <w:t xml:space="preserve"> </w:t>
      </w:r>
      <w:r>
        <w:t>run</w:t>
      </w:r>
      <w:r>
        <w:rPr>
          <w:spacing w:val="-3"/>
        </w:rPr>
        <w:t xml:space="preserve"> </w:t>
      </w:r>
      <w:r>
        <w:t>either</w:t>
      </w:r>
      <w:r>
        <w:rPr>
          <w:spacing w:val="-3"/>
        </w:rPr>
        <w:t xml:space="preserve"> </w:t>
      </w:r>
      <w:r>
        <w:t>Windows</w:t>
      </w:r>
      <w:r>
        <w:rPr>
          <w:spacing w:val="-3"/>
        </w:rPr>
        <w:t xml:space="preserve"> </w:t>
      </w:r>
      <w:r>
        <w:t>Server</w:t>
      </w:r>
      <w:r>
        <w:rPr>
          <w:spacing w:val="-3"/>
        </w:rPr>
        <w:t xml:space="preserve"> </w:t>
      </w:r>
      <w:r>
        <w:t>2012</w:t>
      </w:r>
      <w:r>
        <w:rPr>
          <w:spacing w:val="-5"/>
        </w:rPr>
        <w:t xml:space="preserve"> </w:t>
      </w:r>
      <w:r>
        <w:t>R2, Windows Server 2016, or Red Hat Linux.</w:t>
      </w:r>
    </w:p>
    <w:p w14:paraId="04E3D91A" w14:textId="77777777" w:rsidR="00A53686" w:rsidRDefault="00A53686">
      <w:pPr>
        <w:pStyle w:val="Corpotesto"/>
        <w:ind w:left="0"/>
      </w:pPr>
    </w:p>
    <w:p w14:paraId="340C60E2" w14:textId="77777777" w:rsidR="00A53686" w:rsidRDefault="00000000">
      <w:pPr>
        <w:spacing w:line="230" w:lineRule="exact"/>
        <w:ind w:left="360"/>
        <w:rPr>
          <w:rFonts w:ascii="Arial"/>
          <w:b/>
          <w:sz w:val="20"/>
        </w:rPr>
      </w:pPr>
      <w:r>
        <w:rPr>
          <w:rFonts w:ascii="Arial"/>
          <w:b/>
          <w:sz w:val="20"/>
        </w:rPr>
        <w:t>Department</w:t>
      </w:r>
      <w:r>
        <w:rPr>
          <w:rFonts w:ascii="Arial"/>
          <w:b/>
          <w:spacing w:val="-8"/>
          <w:sz w:val="20"/>
        </w:rPr>
        <w:t xml:space="preserve"> </w:t>
      </w:r>
      <w:r>
        <w:rPr>
          <w:rFonts w:ascii="Arial"/>
          <w:b/>
          <w:spacing w:val="-2"/>
          <w:sz w:val="20"/>
        </w:rPr>
        <w:t>Requirements</w:t>
      </w:r>
    </w:p>
    <w:p w14:paraId="59ED9EE8" w14:textId="77777777" w:rsidR="00A53686" w:rsidRDefault="00000000">
      <w:pPr>
        <w:pStyle w:val="Corpotesto"/>
        <w:spacing w:line="230" w:lineRule="exact"/>
      </w:pPr>
      <w:r>
        <w:t>Humongous</w:t>
      </w:r>
      <w:r>
        <w:rPr>
          <w:spacing w:val="-7"/>
        </w:rPr>
        <w:t xml:space="preserve"> </w:t>
      </w:r>
      <w:r>
        <w:t>Insurance</w:t>
      </w:r>
      <w:r>
        <w:rPr>
          <w:spacing w:val="-5"/>
        </w:rPr>
        <w:t xml:space="preserve"> </w:t>
      </w:r>
      <w:r>
        <w:t>identifies</w:t>
      </w:r>
      <w:r>
        <w:rPr>
          <w:spacing w:val="-5"/>
        </w:rPr>
        <w:t xml:space="preserve"> </w:t>
      </w:r>
      <w:r>
        <w:t>the</w:t>
      </w:r>
      <w:r>
        <w:rPr>
          <w:spacing w:val="-5"/>
        </w:rPr>
        <w:t xml:space="preserve"> </w:t>
      </w:r>
      <w:r>
        <w:t>following</w:t>
      </w:r>
      <w:r>
        <w:rPr>
          <w:spacing w:val="-5"/>
        </w:rPr>
        <w:t xml:space="preserve"> </w:t>
      </w:r>
      <w:r>
        <w:t>requirements</w:t>
      </w:r>
      <w:r>
        <w:rPr>
          <w:spacing w:val="-5"/>
        </w:rPr>
        <w:t xml:space="preserve"> </w:t>
      </w:r>
      <w:r>
        <w:t>for</w:t>
      </w:r>
      <w:r>
        <w:rPr>
          <w:spacing w:val="-5"/>
        </w:rPr>
        <w:t xml:space="preserve"> </w:t>
      </w:r>
      <w:r>
        <w:t>the</w:t>
      </w:r>
      <w:r>
        <w:rPr>
          <w:spacing w:val="-7"/>
        </w:rPr>
        <w:t xml:space="preserve"> </w:t>
      </w:r>
      <w:r>
        <w:t>company's</w:t>
      </w:r>
      <w:r>
        <w:rPr>
          <w:spacing w:val="-4"/>
        </w:rPr>
        <w:t xml:space="preserve"> </w:t>
      </w:r>
      <w:r>
        <w:rPr>
          <w:spacing w:val="-2"/>
        </w:rPr>
        <w:t>departments:</w:t>
      </w:r>
    </w:p>
    <w:p w14:paraId="0BF61E33" w14:textId="77777777" w:rsidR="00A53686" w:rsidRDefault="00000000">
      <w:pPr>
        <w:pStyle w:val="Paragrafoelenco"/>
        <w:numPr>
          <w:ilvl w:val="0"/>
          <w:numId w:val="57"/>
        </w:numPr>
        <w:tabs>
          <w:tab w:val="left" w:pos="600"/>
        </w:tabs>
        <w:ind w:right="1077" w:firstLine="0"/>
        <w:rPr>
          <w:sz w:val="20"/>
        </w:rPr>
      </w:pPr>
      <w:r>
        <w:rPr>
          <w:sz w:val="20"/>
        </w:rPr>
        <w:t>Web administrators will deploy Azure web apps for the marketing department. Each web app will be added to a separate resource group. The initial configuration of the web apps will be identical. The web administrators</w:t>
      </w:r>
      <w:r>
        <w:rPr>
          <w:spacing w:val="-5"/>
          <w:sz w:val="20"/>
        </w:rPr>
        <w:t xml:space="preserve"> </w:t>
      </w:r>
      <w:r>
        <w:rPr>
          <w:sz w:val="20"/>
        </w:rPr>
        <w:t>have</w:t>
      </w:r>
      <w:r>
        <w:rPr>
          <w:spacing w:val="-5"/>
          <w:sz w:val="20"/>
        </w:rPr>
        <w:t xml:space="preserve"> </w:t>
      </w:r>
      <w:r>
        <w:rPr>
          <w:sz w:val="20"/>
        </w:rPr>
        <w:t>permission</w:t>
      </w:r>
      <w:r>
        <w:rPr>
          <w:spacing w:val="-5"/>
          <w:sz w:val="20"/>
        </w:rPr>
        <w:t xml:space="preserve"> </w:t>
      </w:r>
      <w:r>
        <w:rPr>
          <w:sz w:val="20"/>
        </w:rPr>
        <w:t>to</w:t>
      </w:r>
      <w:r>
        <w:rPr>
          <w:spacing w:val="-5"/>
          <w:sz w:val="20"/>
        </w:rPr>
        <w:t xml:space="preserve"> </w:t>
      </w:r>
      <w:r>
        <w:rPr>
          <w:sz w:val="20"/>
        </w:rPr>
        <w:t>deploy</w:t>
      </w:r>
      <w:r>
        <w:rPr>
          <w:spacing w:val="-5"/>
          <w:sz w:val="20"/>
        </w:rPr>
        <w:t xml:space="preserve"> </w:t>
      </w:r>
      <w:r>
        <w:rPr>
          <w:sz w:val="20"/>
        </w:rPr>
        <w:t>web</w:t>
      </w:r>
      <w:r>
        <w:rPr>
          <w:spacing w:val="-4"/>
          <w:sz w:val="20"/>
        </w:rPr>
        <w:t xml:space="preserve"> </w:t>
      </w:r>
      <w:r>
        <w:rPr>
          <w:sz w:val="20"/>
        </w:rPr>
        <w:t>apps</w:t>
      </w:r>
      <w:r>
        <w:rPr>
          <w:spacing w:val="-5"/>
          <w:sz w:val="20"/>
        </w:rPr>
        <w:t xml:space="preserve"> </w:t>
      </w:r>
      <w:r>
        <w:rPr>
          <w:sz w:val="20"/>
        </w:rPr>
        <w:t>to</w:t>
      </w:r>
      <w:r>
        <w:rPr>
          <w:spacing w:val="-5"/>
          <w:sz w:val="20"/>
        </w:rPr>
        <w:t xml:space="preserve"> </w:t>
      </w:r>
      <w:r>
        <w:rPr>
          <w:sz w:val="20"/>
        </w:rPr>
        <w:t>resource</w:t>
      </w:r>
      <w:r>
        <w:rPr>
          <w:spacing w:val="-5"/>
          <w:sz w:val="20"/>
        </w:rPr>
        <w:t xml:space="preserve"> </w:t>
      </w:r>
      <w:r>
        <w:rPr>
          <w:sz w:val="20"/>
        </w:rPr>
        <w:t>groups.</w:t>
      </w:r>
    </w:p>
    <w:p w14:paraId="7BF13DED" w14:textId="77777777" w:rsidR="00A53686" w:rsidRDefault="00000000">
      <w:pPr>
        <w:pStyle w:val="Paragrafoelenco"/>
        <w:numPr>
          <w:ilvl w:val="0"/>
          <w:numId w:val="57"/>
        </w:numPr>
        <w:tabs>
          <w:tab w:val="left" w:pos="600"/>
        </w:tabs>
        <w:ind w:left="600" w:hanging="240"/>
        <w:rPr>
          <w:sz w:val="20"/>
        </w:rPr>
      </w:pPr>
      <w:r>
        <w:rPr>
          <w:sz w:val="20"/>
        </w:rPr>
        <w:t>During</w:t>
      </w:r>
      <w:r>
        <w:rPr>
          <w:spacing w:val="-8"/>
          <w:sz w:val="20"/>
        </w:rPr>
        <w:t xml:space="preserve"> </w:t>
      </w:r>
      <w:r>
        <w:rPr>
          <w:sz w:val="20"/>
        </w:rPr>
        <w:t>the</w:t>
      </w:r>
      <w:r>
        <w:rPr>
          <w:spacing w:val="-6"/>
          <w:sz w:val="20"/>
        </w:rPr>
        <w:t xml:space="preserve"> </w:t>
      </w:r>
      <w:r>
        <w:rPr>
          <w:sz w:val="20"/>
        </w:rPr>
        <w:t>testing</w:t>
      </w:r>
      <w:r>
        <w:rPr>
          <w:spacing w:val="-5"/>
          <w:sz w:val="20"/>
        </w:rPr>
        <w:t xml:space="preserve"> </w:t>
      </w:r>
      <w:r>
        <w:rPr>
          <w:sz w:val="20"/>
        </w:rPr>
        <w:t>phase,</w:t>
      </w:r>
      <w:r>
        <w:rPr>
          <w:spacing w:val="-6"/>
          <w:sz w:val="20"/>
        </w:rPr>
        <w:t xml:space="preserve"> </w:t>
      </w:r>
      <w:r>
        <w:rPr>
          <w:sz w:val="20"/>
        </w:rPr>
        <w:t>auditors</w:t>
      </w:r>
      <w:r>
        <w:rPr>
          <w:spacing w:val="-5"/>
          <w:sz w:val="20"/>
        </w:rPr>
        <w:t xml:space="preserve"> </w:t>
      </w:r>
      <w:r>
        <w:rPr>
          <w:sz w:val="20"/>
        </w:rPr>
        <w:t>in</w:t>
      </w:r>
      <w:r>
        <w:rPr>
          <w:spacing w:val="-6"/>
          <w:sz w:val="20"/>
        </w:rPr>
        <w:t xml:space="preserve"> </w:t>
      </w:r>
      <w:r>
        <w:rPr>
          <w:sz w:val="20"/>
        </w:rPr>
        <w:t>the</w:t>
      </w:r>
      <w:r>
        <w:rPr>
          <w:spacing w:val="-6"/>
          <w:sz w:val="20"/>
        </w:rPr>
        <w:t xml:space="preserve"> </w:t>
      </w:r>
      <w:r>
        <w:rPr>
          <w:sz w:val="20"/>
        </w:rPr>
        <w:t>finance</w:t>
      </w:r>
      <w:r>
        <w:rPr>
          <w:spacing w:val="-5"/>
          <w:sz w:val="20"/>
        </w:rPr>
        <w:t xml:space="preserve"> </w:t>
      </w:r>
      <w:r>
        <w:rPr>
          <w:sz w:val="20"/>
        </w:rPr>
        <w:t>department</w:t>
      </w:r>
      <w:r>
        <w:rPr>
          <w:spacing w:val="-6"/>
          <w:sz w:val="20"/>
        </w:rPr>
        <w:t xml:space="preserve"> </w:t>
      </w:r>
      <w:r>
        <w:rPr>
          <w:sz w:val="20"/>
        </w:rPr>
        <w:t>must</w:t>
      </w:r>
      <w:r>
        <w:rPr>
          <w:spacing w:val="-5"/>
          <w:sz w:val="20"/>
        </w:rPr>
        <w:t xml:space="preserve"> be</w:t>
      </w:r>
    </w:p>
    <w:p w14:paraId="70E19E29" w14:textId="77777777" w:rsidR="00A53686" w:rsidRDefault="00A53686">
      <w:pPr>
        <w:pStyle w:val="Paragrafoelenco"/>
        <w:rPr>
          <w:sz w:val="20"/>
        </w:rPr>
        <w:sectPr w:rsidR="00A53686">
          <w:pgSz w:w="12240" w:h="15840"/>
          <w:pgMar w:top="1080" w:right="1080" w:bottom="1000" w:left="1440" w:header="0" w:footer="800" w:gutter="0"/>
          <w:cols w:space="720"/>
        </w:sectPr>
      </w:pPr>
    </w:p>
    <w:p w14:paraId="1A7D8ED9" w14:textId="77777777" w:rsidR="00A53686" w:rsidRDefault="00A53686">
      <w:pPr>
        <w:pStyle w:val="Corpotesto"/>
        <w:spacing w:before="133"/>
        <w:ind w:left="0"/>
        <w:rPr>
          <w:rFonts w:ascii="Courier New"/>
        </w:rPr>
      </w:pPr>
    </w:p>
    <w:p w14:paraId="5DDDC95C" w14:textId="77777777" w:rsidR="00A53686" w:rsidRDefault="00000000">
      <w:pPr>
        <w:pStyle w:val="Corpotesto"/>
        <w:rPr>
          <w:rFonts w:ascii="Courier New"/>
        </w:rPr>
      </w:pPr>
      <w:r>
        <w:rPr>
          <w:rFonts w:ascii="Courier New"/>
        </w:rPr>
        <w:t>able</w:t>
      </w:r>
      <w:r>
        <w:rPr>
          <w:rFonts w:ascii="Courier New"/>
          <w:spacing w:val="-6"/>
        </w:rPr>
        <w:t xml:space="preserve"> </w:t>
      </w:r>
      <w:r>
        <w:rPr>
          <w:rFonts w:ascii="Courier New"/>
        </w:rPr>
        <w:t>to</w:t>
      </w:r>
      <w:r>
        <w:rPr>
          <w:rFonts w:ascii="Courier New"/>
          <w:spacing w:val="-4"/>
        </w:rPr>
        <w:t xml:space="preserve"> </w:t>
      </w:r>
      <w:r>
        <w:rPr>
          <w:rFonts w:ascii="Courier New"/>
        </w:rPr>
        <w:t>review</w:t>
      </w:r>
      <w:r>
        <w:rPr>
          <w:rFonts w:ascii="Courier New"/>
          <w:spacing w:val="-4"/>
        </w:rPr>
        <w:t xml:space="preserve"> </w:t>
      </w:r>
      <w:r>
        <w:rPr>
          <w:rFonts w:ascii="Courier New"/>
        </w:rPr>
        <w:t>all</w:t>
      </w:r>
      <w:r>
        <w:rPr>
          <w:rFonts w:ascii="Courier New"/>
          <w:spacing w:val="-4"/>
        </w:rPr>
        <w:t xml:space="preserve"> </w:t>
      </w:r>
      <w:r>
        <w:rPr>
          <w:rFonts w:ascii="Courier New"/>
        </w:rPr>
        <w:t>Azure</w:t>
      </w:r>
      <w:r>
        <w:rPr>
          <w:rFonts w:ascii="Courier New"/>
          <w:spacing w:val="-4"/>
        </w:rPr>
        <w:t xml:space="preserve"> </w:t>
      </w:r>
      <w:r>
        <w:rPr>
          <w:rFonts w:ascii="Courier New"/>
        </w:rPr>
        <w:t>costs</w:t>
      </w:r>
      <w:r>
        <w:rPr>
          <w:rFonts w:ascii="Courier New"/>
          <w:spacing w:val="-4"/>
        </w:rPr>
        <w:t xml:space="preserve"> </w:t>
      </w:r>
      <w:r>
        <w:rPr>
          <w:rFonts w:ascii="Courier New"/>
        </w:rPr>
        <w:t>from</w:t>
      </w:r>
      <w:r>
        <w:rPr>
          <w:rFonts w:ascii="Courier New"/>
          <w:spacing w:val="-4"/>
        </w:rPr>
        <w:t xml:space="preserve"> </w:t>
      </w:r>
      <w:r>
        <w:rPr>
          <w:rFonts w:ascii="Courier New"/>
        </w:rPr>
        <w:t>the</w:t>
      </w:r>
      <w:r>
        <w:rPr>
          <w:rFonts w:ascii="Courier New"/>
          <w:spacing w:val="-4"/>
        </w:rPr>
        <w:t xml:space="preserve"> </w:t>
      </w:r>
      <w:r>
        <w:rPr>
          <w:rFonts w:ascii="Courier New"/>
        </w:rPr>
        <w:t>past</w:t>
      </w:r>
      <w:r>
        <w:rPr>
          <w:rFonts w:ascii="Courier New"/>
          <w:spacing w:val="-4"/>
        </w:rPr>
        <w:t xml:space="preserve"> </w:t>
      </w:r>
      <w:r>
        <w:rPr>
          <w:rFonts w:ascii="Courier New"/>
          <w:spacing w:val="-2"/>
        </w:rPr>
        <w:t>week.</w:t>
      </w:r>
    </w:p>
    <w:p w14:paraId="2082C6E9" w14:textId="77777777" w:rsidR="00A53686" w:rsidRDefault="00A53686">
      <w:pPr>
        <w:pStyle w:val="Corpotesto"/>
        <w:spacing w:before="4"/>
        <w:ind w:left="0"/>
        <w:rPr>
          <w:rFonts w:ascii="Courier New"/>
        </w:rPr>
      </w:pPr>
    </w:p>
    <w:p w14:paraId="54158F1E" w14:textId="77777777" w:rsidR="00A53686" w:rsidRDefault="00000000">
      <w:pPr>
        <w:ind w:left="360"/>
        <w:rPr>
          <w:rFonts w:ascii="Arial"/>
          <w:b/>
          <w:sz w:val="20"/>
        </w:rPr>
      </w:pPr>
      <w:r>
        <w:rPr>
          <w:rFonts w:ascii="Arial"/>
          <w:b/>
          <w:sz w:val="20"/>
        </w:rPr>
        <w:t>Authentication</w:t>
      </w:r>
      <w:r>
        <w:rPr>
          <w:rFonts w:ascii="Arial"/>
          <w:b/>
          <w:spacing w:val="-4"/>
          <w:sz w:val="20"/>
        </w:rPr>
        <w:t xml:space="preserve"> </w:t>
      </w:r>
      <w:r>
        <w:rPr>
          <w:rFonts w:ascii="Arial"/>
          <w:b/>
          <w:spacing w:val="-2"/>
          <w:sz w:val="20"/>
        </w:rPr>
        <w:t>Requirements</w:t>
      </w:r>
    </w:p>
    <w:p w14:paraId="5A204DC2" w14:textId="77777777" w:rsidR="00A53686" w:rsidRDefault="00000000">
      <w:pPr>
        <w:pStyle w:val="Corpotesto"/>
        <w:ind w:right="779"/>
      </w:pPr>
      <w:r>
        <w:t>Users</w:t>
      </w:r>
      <w:r>
        <w:rPr>
          <w:spacing w:val="-3"/>
        </w:rPr>
        <w:t xml:space="preserve"> </w:t>
      </w:r>
      <w:r>
        <w:t>in</w:t>
      </w:r>
      <w:r>
        <w:rPr>
          <w:spacing w:val="-3"/>
        </w:rPr>
        <w:t xml:space="preserve"> </w:t>
      </w:r>
      <w:r>
        <w:t>the</w:t>
      </w:r>
      <w:r>
        <w:rPr>
          <w:spacing w:val="-3"/>
        </w:rPr>
        <w:t xml:space="preserve"> </w:t>
      </w:r>
      <w:r>
        <w:t>Miami</w:t>
      </w:r>
      <w:r>
        <w:rPr>
          <w:spacing w:val="-4"/>
        </w:rPr>
        <w:t xml:space="preserve"> </w:t>
      </w:r>
      <w:r>
        <w:t>office</w:t>
      </w:r>
      <w:r>
        <w:rPr>
          <w:spacing w:val="-5"/>
        </w:rPr>
        <w:t xml:space="preserve"> </w:t>
      </w:r>
      <w:r>
        <w:t>must</w:t>
      </w:r>
      <w:r>
        <w:rPr>
          <w:spacing w:val="-4"/>
        </w:rPr>
        <w:t xml:space="preserve"> </w:t>
      </w:r>
      <w:r>
        <w:t>use</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Seamless</w:t>
      </w:r>
      <w:r>
        <w:rPr>
          <w:spacing w:val="-2"/>
        </w:rPr>
        <w:t xml:space="preserve"> </w:t>
      </w:r>
      <w:r>
        <w:t>Single</w:t>
      </w:r>
      <w:r>
        <w:rPr>
          <w:spacing w:val="-2"/>
        </w:rPr>
        <w:t xml:space="preserve"> </w:t>
      </w:r>
      <w:r>
        <w:t>Sign-on</w:t>
      </w:r>
      <w:r>
        <w:rPr>
          <w:spacing w:val="-5"/>
        </w:rPr>
        <w:t xml:space="preserve"> </w:t>
      </w:r>
      <w:r>
        <w:t>(Azure</w:t>
      </w:r>
      <w:r>
        <w:rPr>
          <w:spacing w:val="-5"/>
        </w:rPr>
        <w:t xml:space="preserve"> </w:t>
      </w:r>
      <w:r>
        <w:t>AD Seamless SSO) when accessing resources in Azure.</w:t>
      </w:r>
    </w:p>
    <w:p w14:paraId="2453FFD8" w14:textId="77777777" w:rsidR="00A53686" w:rsidRDefault="00A53686">
      <w:pPr>
        <w:pStyle w:val="Corpotesto"/>
        <w:spacing w:before="1"/>
        <w:ind w:left="0"/>
      </w:pPr>
    </w:p>
    <w:p w14:paraId="458AB851" w14:textId="77777777" w:rsidR="00A53686" w:rsidRDefault="00000000">
      <w:pPr>
        <w:pStyle w:val="Corpotesto"/>
        <w:ind w:right="4809"/>
      </w:pPr>
      <w:r>
        <w:t>You</w:t>
      </w:r>
      <w:r>
        <w:rPr>
          <w:spacing w:val="-7"/>
        </w:rPr>
        <w:t xml:space="preserve"> </w:t>
      </w:r>
      <w:r>
        <w:t>need</w:t>
      </w:r>
      <w:r>
        <w:rPr>
          <w:spacing w:val="-6"/>
        </w:rPr>
        <w:t xml:space="preserve"> </w:t>
      </w:r>
      <w:r>
        <w:t>to</w:t>
      </w:r>
      <w:r>
        <w:rPr>
          <w:spacing w:val="-6"/>
        </w:rPr>
        <w:t xml:space="preserve"> </w:t>
      </w:r>
      <w:r>
        <w:t>resolve</w:t>
      </w:r>
      <w:r>
        <w:rPr>
          <w:spacing w:val="-6"/>
        </w:rPr>
        <w:t xml:space="preserve"> </w:t>
      </w:r>
      <w:r>
        <w:t>the</w:t>
      </w:r>
      <w:r>
        <w:rPr>
          <w:spacing w:val="-6"/>
        </w:rPr>
        <w:t xml:space="preserve"> </w:t>
      </w:r>
      <w:r>
        <w:t>Active</w:t>
      </w:r>
      <w:r>
        <w:rPr>
          <w:spacing w:val="-6"/>
        </w:rPr>
        <w:t xml:space="preserve"> </w:t>
      </w:r>
      <w:r>
        <w:t>Directory</w:t>
      </w:r>
      <w:r>
        <w:rPr>
          <w:spacing w:val="-6"/>
        </w:rPr>
        <w:t xml:space="preserve"> </w:t>
      </w:r>
      <w:r>
        <w:t>issue. What should you do?</w:t>
      </w:r>
    </w:p>
    <w:p w14:paraId="75CDD3C3"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8660"/>
      </w:tblGrid>
      <w:tr w:rsidR="00A53686" w14:paraId="20ACA77D" w14:textId="77777777">
        <w:trPr>
          <w:trHeight w:val="471"/>
        </w:trPr>
        <w:tc>
          <w:tcPr>
            <w:tcW w:w="327" w:type="dxa"/>
          </w:tcPr>
          <w:p w14:paraId="7441E5F5" w14:textId="77777777" w:rsidR="00A53686" w:rsidRDefault="00000000">
            <w:pPr>
              <w:pStyle w:val="TableParagraph"/>
              <w:spacing w:before="0" w:line="224" w:lineRule="exact"/>
              <w:ind w:left="10" w:right="46"/>
              <w:rPr>
                <w:sz w:val="20"/>
              </w:rPr>
            </w:pPr>
            <w:r>
              <w:rPr>
                <w:spacing w:val="-5"/>
                <w:sz w:val="20"/>
              </w:rPr>
              <w:t>A.</w:t>
            </w:r>
          </w:p>
        </w:tc>
        <w:tc>
          <w:tcPr>
            <w:tcW w:w="8660" w:type="dxa"/>
          </w:tcPr>
          <w:p w14:paraId="1F1FED9A" w14:textId="77777777" w:rsidR="00A53686" w:rsidRDefault="00000000">
            <w:pPr>
              <w:pStyle w:val="TableParagraph"/>
              <w:spacing w:before="0" w:line="223" w:lineRule="exact"/>
              <w:ind w:left="76"/>
              <w:jc w:val="left"/>
              <w:rPr>
                <w:sz w:val="20"/>
              </w:rPr>
            </w:pPr>
            <w:r>
              <w:rPr>
                <w:sz w:val="20"/>
              </w:rPr>
              <w:t>From</w:t>
            </w:r>
            <w:r>
              <w:rPr>
                <w:spacing w:val="-6"/>
                <w:sz w:val="20"/>
              </w:rPr>
              <w:t xml:space="preserve"> </w:t>
            </w:r>
            <w:r>
              <w:rPr>
                <w:sz w:val="20"/>
              </w:rPr>
              <w:t>Active</w:t>
            </w:r>
            <w:r>
              <w:rPr>
                <w:spacing w:val="-5"/>
                <w:sz w:val="20"/>
              </w:rPr>
              <w:t xml:space="preserve"> </w:t>
            </w:r>
            <w:r>
              <w:rPr>
                <w:sz w:val="20"/>
              </w:rPr>
              <w:t>Directory</w:t>
            </w:r>
            <w:r>
              <w:rPr>
                <w:spacing w:val="-4"/>
                <w:sz w:val="20"/>
              </w:rPr>
              <w:t xml:space="preserve"> </w:t>
            </w:r>
            <w:r>
              <w:rPr>
                <w:sz w:val="20"/>
              </w:rPr>
              <w:t>Users</w:t>
            </w:r>
            <w:r>
              <w:rPr>
                <w:spacing w:val="-3"/>
                <w:sz w:val="20"/>
              </w:rPr>
              <w:t xml:space="preserve"> </w:t>
            </w:r>
            <w:r>
              <w:rPr>
                <w:sz w:val="20"/>
              </w:rPr>
              <w:t>and</w:t>
            </w:r>
            <w:r>
              <w:rPr>
                <w:spacing w:val="-3"/>
                <w:sz w:val="20"/>
              </w:rPr>
              <w:t xml:space="preserve"> </w:t>
            </w:r>
            <w:r>
              <w:rPr>
                <w:sz w:val="20"/>
              </w:rPr>
              <w:t>Computers,</w:t>
            </w:r>
            <w:r>
              <w:rPr>
                <w:spacing w:val="-6"/>
                <w:sz w:val="20"/>
              </w:rPr>
              <w:t xml:space="preserve"> </w:t>
            </w:r>
            <w:r>
              <w:rPr>
                <w:sz w:val="20"/>
              </w:rPr>
              <w:t>select</w:t>
            </w:r>
            <w:r>
              <w:rPr>
                <w:spacing w:val="-3"/>
                <w:sz w:val="20"/>
              </w:rPr>
              <w:t xml:space="preserve"> </w:t>
            </w:r>
            <w:r>
              <w:rPr>
                <w:sz w:val="20"/>
              </w:rPr>
              <w:t>the</w:t>
            </w:r>
            <w:r>
              <w:rPr>
                <w:spacing w:val="-4"/>
                <w:sz w:val="20"/>
              </w:rPr>
              <w:t xml:space="preserve"> </w:t>
            </w:r>
            <w:r>
              <w:rPr>
                <w:sz w:val="20"/>
              </w:rPr>
              <w:t>user</w:t>
            </w:r>
            <w:r>
              <w:rPr>
                <w:spacing w:val="-3"/>
                <w:sz w:val="20"/>
              </w:rPr>
              <w:t xml:space="preserve"> </w:t>
            </w:r>
            <w:r>
              <w:rPr>
                <w:sz w:val="20"/>
              </w:rPr>
              <w:t>accounts,</w:t>
            </w:r>
            <w:r>
              <w:rPr>
                <w:spacing w:val="-3"/>
                <w:sz w:val="20"/>
              </w:rPr>
              <w:t xml:space="preserve"> </w:t>
            </w:r>
            <w:r>
              <w:rPr>
                <w:sz w:val="20"/>
              </w:rPr>
              <w:t>and</w:t>
            </w:r>
            <w:r>
              <w:rPr>
                <w:spacing w:val="-3"/>
                <w:sz w:val="20"/>
              </w:rPr>
              <w:t xml:space="preserve"> </w:t>
            </w:r>
            <w:r>
              <w:rPr>
                <w:sz w:val="20"/>
              </w:rPr>
              <w:t>then</w:t>
            </w:r>
            <w:r>
              <w:rPr>
                <w:spacing w:val="-3"/>
                <w:sz w:val="20"/>
              </w:rPr>
              <w:t xml:space="preserve"> </w:t>
            </w:r>
            <w:r>
              <w:rPr>
                <w:sz w:val="20"/>
              </w:rPr>
              <w:t>modify</w:t>
            </w:r>
            <w:r>
              <w:rPr>
                <w:spacing w:val="-3"/>
                <w:sz w:val="20"/>
              </w:rPr>
              <w:t xml:space="preserve"> </w:t>
            </w:r>
            <w:r>
              <w:rPr>
                <w:sz w:val="20"/>
              </w:rPr>
              <w:t>the</w:t>
            </w:r>
            <w:r>
              <w:rPr>
                <w:spacing w:val="-5"/>
                <w:sz w:val="20"/>
              </w:rPr>
              <w:t xml:space="preserve"> </w:t>
            </w:r>
            <w:r>
              <w:rPr>
                <w:spacing w:val="-4"/>
                <w:sz w:val="20"/>
              </w:rPr>
              <w:t>User</w:t>
            </w:r>
          </w:p>
          <w:p w14:paraId="26EB01B1" w14:textId="77777777" w:rsidR="00A53686" w:rsidRDefault="00000000">
            <w:pPr>
              <w:pStyle w:val="TableParagraph"/>
              <w:spacing w:before="0"/>
              <w:ind w:left="76"/>
              <w:jc w:val="left"/>
              <w:rPr>
                <w:sz w:val="20"/>
              </w:rPr>
            </w:pPr>
            <w:r>
              <w:rPr>
                <w:sz w:val="20"/>
              </w:rPr>
              <w:t>Principal</w:t>
            </w:r>
            <w:r>
              <w:rPr>
                <w:spacing w:val="-5"/>
                <w:sz w:val="20"/>
              </w:rPr>
              <w:t xml:space="preserve"> </w:t>
            </w:r>
            <w:r>
              <w:rPr>
                <w:sz w:val="20"/>
              </w:rPr>
              <w:t>Name</w:t>
            </w:r>
            <w:r>
              <w:rPr>
                <w:spacing w:val="-4"/>
                <w:sz w:val="20"/>
              </w:rPr>
              <w:t xml:space="preserve"> </w:t>
            </w:r>
            <w:r>
              <w:rPr>
                <w:spacing w:val="-2"/>
                <w:sz w:val="20"/>
              </w:rPr>
              <w:t>value.</w:t>
            </w:r>
          </w:p>
        </w:tc>
      </w:tr>
      <w:tr w:rsidR="00A53686" w14:paraId="48D682B4" w14:textId="77777777">
        <w:trPr>
          <w:trHeight w:val="260"/>
        </w:trPr>
        <w:tc>
          <w:tcPr>
            <w:tcW w:w="327" w:type="dxa"/>
          </w:tcPr>
          <w:p w14:paraId="1AA22521" w14:textId="77777777" w:rsidR="00A53686" w:rsidRDefault="00000000">
            <w:pPr>
              <w:pStyle w:val="TableParagraph"/>
              <w:ind w:left="10" w:right="46"/>
              <w:rPr>
                <w:sz w:val="20"/>
              </w:rPr>
            </w:pPr>
            <w:r>
              <w:rPr>
                <w:spacing w:val="-5"/>
                <w:sz w:val="20"/>
              </w:rPr>
              <w:t>B.</w:t>
            </w:r>
          </w:p>
        </w:tc>
        <w:tc>
          <w:tcPr>
            <w:tcW w:w="8660" w:type="dxa"/>
          </w:tcPr>
          <w:p w14:paraId="597717BD" w14:textId="77777777" w:rsidR="00A53686" w:rsidRDefault="00000000">
            <w:pPr>
              <w:pStyle w:val="TableParagraph"/>
              <w:ind w:left="76"/>
              <w:jc w:val="left"/>
              <w:rPr>
                <w:sz w:val="20"/>
              </w:rPr>
            </w:pPr>
            <w:r>
              <w:rPr>
                <w:sz w:val="20"/>
              </w:rPr>
              <w:t>Run</w:t>
            </w:r>
            <w:r>
              <w:rPr>
                <w:spacing w:val="-3"/>
                <w:sz w:val="20"/>
              </w:rPr>
              <w:t xml:space="preserve"> </w:t>
            </w:r>
            <w:r>
              <w:rPr>
                <w:sz w:val="20"/>
              </w:rPr>
              <w:t>the</w:t>
            </w:r>
            <w:r>
              <w:rPr>
                <w:spacing w:val="-3"/>
                <w:sz w:val="20"/>
              </w:rPr>
              <w:t xml:space="preserve"> </w:t>
            </w:r>
            <w:r>
              <w:rPr>
                <w:sz w:val="20"/>
              </w:rPr>
              <w:t>IdFix</w:t>
            </w:r>
            <w:r>
              <w:rPr>
                <w:spacing w:val="-5"/>
                <w:sz w:val="20"/>
              </w:rPr>
              <w:t xml:space="preserve"> </w:t>
            </w:r>
            <w:r>
              <w:rPr>
                <w:sz w:val="20"/>
              </w:rPr>
              <w:t>tool</w:t>
            </w:r>
            <w:r>
              <w:rPr>
                <w:spacing w:val="-3"/>
                <w:sz w:val="20"/>
              </w:rPr>
              <w:t xml:space="preserve"> </w:t>
            </w:r>
            <w:r>
              <w:rPr>
                <w:sz w:val="20"/>
              </w:rPr>
              <w:t>then</w:t>
            </w:r>
            <w:r>
              <w:rPr>
                <w:spacing w:val="-3"/>
                <w:sz w:val="20"/>
              </w:rPr>
              <w:t xml:space="preserve"> </w:t>
            </w:r>
            <w:r>
              <w:rPr>
                <w:sz w:val="20"/>
              </w:rPr>
              <w:t>use</w:t>
            </w:r>
            <w:r>
              <w:rPr>
                <w:spacing w:val="-4"/>
                <w:sz w:val="20"/>
              </w:rPr>
              <w:t xml:space="preserve"> </w:t>
            </w:r>
            <w:r>
              <w:rPr>
                <w:sz w:val="20"/>
              </w:rPr>
              <w:t>the</w:t>
            </w:r>
            <w:r>
              <w:rPr>
                <w:spacing w:val="-3"/>
                <w:sz w:val="20"/>
              </w:rPr>
              <w:t xml:space="preserve"> </w:t>
            </w:r>
            <w:r>
              <w:rPr>
                <w:sz w:val="20"/>
              </w:rPr>
              <w:t>Update</w:t>
            </w:r>
            <w:r>
              <w:rPr>
                <w:spacing w:val="-3"/>
                <w:sz w:val="20"/>
              </w:rPr>
              <w:t xml:space="preserve"> </w:t>
            </w:r>
            <w:r>
              <w:rPr>
                <w:spacing w:val="-2"/>
                <w:sz w:val="20"/>
              </w:rPr>
              <w:t>actions.</w:t>
            </w:r>
          </w:p>
        </w:tc>
      </w:tr>
      <w:tr w:rsidR="00A53686" w14:paraId="37A5D420" w14:textId="77777777">
        <w:trPr>
          <w:trHeight w:val="259"/>
        </w:trPr>
        <w:tc>
          <w:tcPr>
            <w:tcW w:w="327" w:type="dxa"/>
          </w:tcPr>
          <w:p w14:paraId="68611372" w14:textId="77777777" w:rsidR="00A53686" w:rsidRDefault="00000000">
            <w:pPr>
              <w:pStyle w:val="TableParagraph"/>
              <w:ind w:left="23" w:right="46"/>
              <w:rPr>
                <w:sz w:val="20"/>
              </w:rPr>
            </w:pPr>
            <w:r>
              <w:rPr>
                <w:spacing w:val="-5"/>
                <w:sz w:val="20"/>
              </w:rPr>
              <w:t>C.</w:t>
            </w:r>
          </w:p>
        </w:tc>
        <w:tc>
          <w:tcPr>
            <w:tcW w:w="8660" w:type="dxa"/>
          </w:tcPr>
          <w:p w14:paraId="6F33F75E" w14:textId="77777777" w:rsidR="00A53686" w:rsidRDefault="00000000">
            <w:pPr>
              <w:pStyle w:val="TableParagraph"/>
              <w:ind w:left="76"/>
              <w:jc w:val="left"/>
              <w:rPr>
                <w:sz w:val="20"/>
              </w:rPr>
            </w:pPr>
            <w:r>
              <w:rPr>
                <w:sz w:val="20"/>
              </w:rPr>
              <w:t>From</w:t>
            </w:r>
            <w:r>
              <w:rPr>
                <w:spacing w:val="-5"/>
                <w:sz w:val="20"/>
              </w:rPr>
              <w:t xml:space="preserve"> </w:t>
            </w:r>
            <w:r>
              <w:rPr>
                <w:sz w:val="20"/>
              </w:rPr>
              <w:t>Active</w:t>
            </w:r>
            <w:r>
              <w:rPr>
                <w:spacing w:val="-3"/>
                <w:sz w:val="20"/>
              </w:rPr>
              <w:t xml:space="preserve"> </w:t>
            </w:r>
            <w:r>
              <w:rPr>
                <w:sz w:val="20"/>
              </w:rPr>
              <w:t>Directory</w:t>
            </w:r>
            <w:r>
              <w:rPr>
                <w:spacing w:val="-3"/>
                <w:sz w:val="20"/>
              </w:rPr>
              <w:t xml:space="preserve"> </w:t>
            </w:r>
            <w:r>
              <w:rPr>
                <w:sz w:val="20"/>
              </w:rPr>
              <w:t>Domains</w:t>
            </w:r>
            <w:r>
              <w:rPr>
                <w:spacing w:val="-2"/>
                <w:sz w:val="20"/>
              </w:rPr>
              <w:t xml:space="preserve"> </w:t>
            </w:r>
            <w:r>
              <w:rPr>
                <w:sz w:val="20"/>
              </w:rPr>
              <w:t>and</w:t>
            </w:r>
            <w:r>
              <w:rPr>
                <w:spacing w:val="-2"/>
                <w:sz w:val="20"/>
              </w:rPr>
              <w:t xml:space="preserve"> </w:t>
            </w:r>
            <w:r>
              <w:rPr>
                <w:sz w:val="20"/>
              </w:rPr>
              <w:t>Trusts,</w:t>
            </w:r>
            <w:r>
              <w:rPr>
                <w:spacing w:val="-3"/>
                <w:sz w:val="20"/>
              </w:rPr>
              <w:t xml:space="preserve"> </w:t>
            </w:r>
            <w:r>
              <w:rPr>
                <w:sz w:val="20"/>
              </w:rPr>
              <w:t>modify</w:t>
            </w:r>
            <w:r>
              <w:rPr>
                <w:spacing w:val="-3"/>
                <w:sz w:val="20"/>
              </w:rPr>
              <w:t xml:space="preserve"> </w:t>
            </w:r>
            <w:r>
              <w:rPr>
                <w:sz w:val="20"/>
              </w:rPr>
              <w:t>the</w:t>
            </w:r>
            <w:r>
              <w:rPr>
                <w:spacing w:val="-2"/>
                <w:sz w:val="20"/>
              </w:rPr>
              <w:t xml:space="preserve"> </w:t>
            </w:r>
            <w:r>
              <w:rPr>
                <w:sz w:val="20"/>
              </w:rPr>
              <w:t>list</w:t>
            </w:r>
            <w:r>
              <w:rPr>
                <w:spacing w:val="-3"/>
                <w:sz w:val="20"/>
              </w:rPr>
              <w:t xml:space="preserve"> </w:t>
            </w:r>
            <w:r>
              <w:rPr>
                <w:sz w:val="20"/>
              </w:rPr>
              <w:t>of</w:t>
            </w:r>
            <w:r>
              <w:rPr>
                <w:spacing w:val="-3"/>
                <w:sz w:val="20"/>
              </w:rPr>
              <w:t xml:space="preserve"> </w:t>
            </w:r>
            <w:r>
              <w:rPr>
                <w:sz w:val="20"/>
              </w:rPr>
              <w:t>UPN</w:t>
            </w:r>
            <w:r>
              <w:rPr>
                <w:spacing w:val="-2"/>
                <w:sz w:val="20"/>
              </w:rPr>
              <w:t xml:space="preserve"> suffixes.</w:t>
            </w:r>
          </w:p>
        </w:tc>
      </w:tr>
      <w:tr w:rsidR="00A53686" w14:paraId="372E3A03" w14:textId="77777777">
        <w:trPr>
          <w:trHeight w:val="241"/>
        </w:trPr>
        <w:tc>
          <w:tcPr>
            <w:tcW w:w="327" w:type="dxa"/>
          </w:tcPr>
          <w:p w14:paraId="6FC79694" w14:textId="77777777" w:rsidR="00A53686" w:rsidRDefault="00000000">
            <w:pPr>
              <w:pStyle w:val="TableParagraph"/>
              <w:spacing w:before="11" w:line="210" w:lineRule="exact"/>
              <w:ind w:left="23" w:right="46"/>
              <w:rPr>
                <w:sz w:val="20"/>
              </w:rPr>
            </w:pPr>
            <w:r>
              <w:rPr>
                <w:spacing w:val="-5"/>
                <w:sz w:val="20"/>
              </w:rPr>
              <w:t>D.</w:t>
            </w:r>
          </w:p>
        </w:tc>
        <w:tc>
          <w:tcPr>
            <w:tcW w:w="8660" w:type="dxa"/>
          </w:tcPr>
          <w:p w14:paraId="56E8AC7E" w14:textId="77777777" w:rsidR="00A53686" w:rsidRDefault="00000000">
            <w:pPr>
              <w:pStyle w:val="TableParagraph"/>
              <w:spacing w:before="11" w:line="210" w:lineRule="exact"/>
              <w:ind w:left="76"/>
              <w:jc w:val="left"/>
              <w:rPr>
                <w:sz w:val="20"/>
              </w:rPr>
            </w:pPr>
            <w:r>
              <w:rPr>
                <w:sz w:val="20"/>
              </w:rPr>
              <w:t>From</w:t>
            </w:r>
            <w:r>
              <w:rPr>
                <w:spacing w:val="-7"/>
                <w:sz w:val="20"/>
              </w:rPr>
              <w:t xml:space="preserve"> </w:t>
            </w:r>
            <w:r>
              <w:rPr>
                <w:sz w:val="20"/>
              </w:rPr>
              <w:t>Azure</w:t>
            </w:r>
            <w:r>
              <w:rPr>
                <w:spacing w:val="-5"/>
                <w:sz w:val="20"/>
              </w:rPr>
              <w:t xml:space="preserve"> </w:t>
            </w:r>
            <w:r>
              <w:rPr>
                <w:sz w:val="20"/>
              </w:rPr>
              <w:t>AD</w:t>
            </w:r>
            <w:r>
              <w:rPr>
                <w:spacing w:val="-4"/>
                <w:sz w:val="20"/>
              </w:rPr>
              <w:t xml:space="preserve"> </w:t>
            </w:r>
            <w:r>
              <w:rPr>
                <w:sz w:val="20"/>
              </w:rPr>
              <w:t>Connect,</w:t>
            </w:r>
            <w:r>
              <w:rPr>
                <w:spacing w:val="-5"/>
                <w:sz w:val="20"/>
              </w:rPr>
              <w:t xml:space="preserve"> </w:t>
            </w:r>
            <w:r>
              <w:rPr>
                <w:sz w:val="20"/>
              </w:rPr>
              <w:t>modify</w:t>
            </w:r>
            <w:r>
              <w:rPr>
                <w:spacing w:val="-4"/>
                <w:sz w:val="20"/>
              </w:rPr>
              <w:t xml:space="preserve"> </w:t>
            </w:r>
            <w:r>
              <w:rPr>
                <w:sz w:val="20"/>
              </w:rPr>
              <w:t>the</w:t>
            </w:r>
            <w:r>
              <w:rPr>
                <w:spacing w:val="-4"/>
                <w:sz w:val="20"/>
              </w:rPr>
              <w:t xml:space="preserve"> </w:t>
            </w:r>
            <w:r>
              <w:rPr>
                <w:sz w:val="20"/>
              </w:rPr>
              <w:t>outbound</w:t>
            </w:r>
            <w:r>
              <w:rPr>
                <w:spacing w:val="-6"/>
                <w:sz w:val="20"/>
              </w:rPr>
              <w:t xml:space="preserve"> </w:t>
            </w:r>
            <w:r>
              <w:rPr>
                <w:sz w:val="20"/>
              </w:rPr>
              <w:t>synchronization</w:t>
            </w:r>
            <w:r>
              <w:rPr>
                <w:spacing w:val="-6"/>
                <w:sz w:val="20"/>
              </w:rPr>
              <w:t xml:space="preserve"> </w:t>
            </w:r>
            <w:r>
              <w:rPr>
                <w:spacing w:val="-2"/>
                <w:sz w:val="20"/>
              </w:rPr>
              <w:t>rule.</w:t>
            </w:r>
          </w:p>
        </w:tc>
      </w:tr>
    </w:tbl>
    <w:p w14:paraId="03744F93" w14:textId="77777777" w:rsidR="00A53686" w:rsidRDefault="00A53686">
      <w:pPr>
        <w:pStyle w:val="Corpotesto"/>
        <w:spacing w:before="32"/>
        <w:ind w:left="0"/>
      </w:pPr>
    </w:p>
    <w:p w14:paraId="201D5CA6"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21780028" w14:textId="77777777" w:rsidR="00A53686" w:rsidRDefault="00000000">
      <w:pPr>
        <w:spacing w:line="230" w:lineRule="exact"/>
        <w:ind w:left="360"/>
        <w:rPr>
          <w:rFonts w:ascii="Arial"/>
          <w:b/>
          <w:sz w:val="20"/>
        </w:rPr>
      </w:pPr>
      <w:r>
        <w:rPr>
          <w:rFonts w:ascii="Arial"/>
          <w:b/>
          <w:spacing w:val="-2"/>
          <w:sz w:val="20"/>
        </w:rPr>
        <w:t>Explanation:</w:t>
      </w:r>
    </w:p>
    <w:p w14:paraId="13AACCAF" w14:textId="77777777" w:rsidR="00A53686" w:rsidRDefault="00000000">
      <w:pPr>
        <w:pStyle w:val="Corpotesto"/>
        <w:ind w:right="719"/>
      </w:pPr>
      <w:r>
        <w:t>IdFix</w:t>
      </w:r>
      <w:r>
        <w:rPr>
          <w:spacing w:val="-2"/>
        </w:rPr>
        <w:t xml:space="preserve"> </w:t>
      </w:r>
      <w:r>
        <w:t>is</w:t>
      </w:r>
      <w:r>
        <w:rPr>
          <w:spacing w:val="-2"/>
        </w:rPr>
        <w:t xml:space="preserve"> </w:t>
      </w:r>
      <w:r>
        <w:t>used</w:t>
      </w:r>
      <w:r>
        <w:rPr>
          <w:spacing w:val="-4"/>
        </w:rPr>
        <w:t xml:space="preserve"> </w:t>
      </w:r>
      <w:r>
        <w:t>to</w:t>
      </w:r>
      <w:r>
        <w:rPr>
          <w:spacing w:val="-3"/>
        </w:rPr>
        <w:t xml:space="preserve"> </w:t>
      </w:r>
      <w:r>
        <w:t>perform</w:t>
      </w:r>
      <w:r>
        <w:rPr>
          <w:spacing w:val="-3"/>
        </w:rPr>
        <w:t xml:space="preserve"> </w:t>
      </w:r>
      <w:r>
        <w:t>discovery</w:t>
      </w:r>
      <w:r>
        <w:rPr>
          <w:spacing w:val="-2"/>
        </w:rPr>
        <w:t xml:space="preserve"> </w:t>
      </w:r>
      <w:r>
        <w:t>and</w:t>
      </w:r>
      <w:r>
        <w:rPr>
          <w:spacing w:val="-2"/>
        </w:rPr>
        <w:t xml:space="preserve"> </w:t>
      </w:r>
      <w:r>
        <w:t>remediation</w:t>
      </w:r>
      <w:r>
        <w:rPr>
          <w:spacing w:val="-2"/>
        </w:rPr>
        <w:t xml:space="preserve"> </w:t>
      </w:r>
      <w:r>
        <w:t>of</w:t>
      </w:r>
      <w:r>
        <w:rPr>
          <w:spacing w:val="-3"/>
        </w:rPr>
        <w:t xml:space="preserve"> </w:t>
      </w:r>
      <w:r>
        <w:t>identity</w:t>
      </w:r>
      <w:r>
        <w:rPr>
          <w:spacing w:val="-2"/>
        </w:rPr>
        <w:t xml:space="preserve"> </w:t>
      </w:r>
      <w:r>
        <w:t>objects</w:t>
      </w:r>
      <w:r>
        <w:rPr>
          <w:spacing w:val="-2"/>
        </w:rPr>
        <w:t xml:space="preserve"> </w:t>
      </w:r>
      <w:r>
        <w:t>and</w:t>
      </w:r>
      <w:r>
        <w:rPr>
          <w:spacing w:val="-2"/>
        </w:rPr>
        <w:t xml:space="preserve"> </w:t>
      </w:r>
      <w:r>
        <w:t>their</w:t>
      </w:r>
      <w:r>
        <w:rPr>
          <w:spacing w:val="-2"/>
        </w:rPr>
        <w:t xml:space="preserve"> </w:t>
      </w:r>
      <w:r>
        <w:t>attributes</w:t>
      </w:r>
      <w:r>
        <w:rPr>
          <w:spacing w:val="-2"/>
        </w:rPr>
        <w:t xml:space="preserve"> </w:t>
      </w:r>
      <w:r>
        <w:t>in</w:t>
      </w:r>
      <w:r>
        <w:rPr>
          <w:spacing w:val="-2"/>
        </w:rPr>
        <w:t xml:space="preserve"> </w:t>
      </w:r>
      <w:r>
        <w:t>an</w:t>
      </w:r>
      <w:r>
        <w:rPr>
          <w:spacing w:val="-4"/>
        </w:rPr>
        <w:t xml:space="preserve"> </w:t>
      </w:r>
      <w:r>
        <w:t>on- premises Active Directory environment in preparation for migration to Azure Active Directory.</w:t>
      </w:r>
    </w:p>
    <w:p w14:paraId="1A7B1A5C" w14:textId="77777777" w:rsidR="00A53686" w:rsidRDefault="00000000">
      <w:pPr>
        <w:pStyle w:val="Corpotesto"/>
        <w:ind w:right="779"/>
      </w:pPr>
      <w:r>
        <w:t>IdFix</w:t>
      </w:r>
      <w:r>
        <w:rPr>
          <w:spacing w:val="-4"/>
        </w:rPr>
        <w:t xml:space="preserve"> </w:t>
      </w:r>
      <w:r>
        <w:t>is</w:t>
      </w:r>
      <w:r>
        <w:rPr>
          <w:spacing w:val="-4"/>
        </w:rPr>
        <w:t xml:space="preserve"> </w:t>
      </w:r>
      <w:r>
        <w:t>intended</w:t>
      </w:r>
      <w:r>
        <w:rPr>
          <w:spacing w:val="-4"/>
        </w:rPr>
        <w:t xml:space="preserve"> </w:t>
      </w:r>
      <w:r>
        <w:t>for</w:t>
      </w:r>
      <w:r>
        <w:rPr>
          <w:spacing w:val="-4"/>
        </w:rPr>
        <w:t xml:space="preserve"> </w:t>
      </w:r>
      <w:r>
        <w:t>the</w:t>
      </w:r>
      <w:r>
        <w:rPr>
          <w:spacing w:val="-4"/>
        </w:rPr>
        <w:t xml:space="preserve"> </w:t>
      </w:r>
      <w:r>
        <w:t>Active</w:t>
      </w:r>
      <w:r>
        <w:rPr>
          <w:spacing w:val="-6"/>
        </w:rPr>
        <w:t xml:space="preserve"> </w:t>
      </w:r>
      <w:r>
        <w:t>Directory</w:t>
      </w:r>
      <w:r>
        <w:rPr>
          <w:spacing w:val="-4"/>
        </w:rPr>
        <w:t xml:space="preserve"> </w:t>
      </w:r>
      <w:r>
        <w:t>administrators</w:t>
      </w:r>
      <w:r>
        <w:rPr>
          <w:spacing w:val="-5"/>
        </w:rPr>
        <w:t xml:space="preserve"> </w:t>
      </w:r>
      <w:r>
        <w:t>responsible</w:t>
      </w:r>
      <w:r>
        <w:rPr>
          <w:spacing w:val="-4"/>
        </w:rPr>
        <w:t xml:space="preserve"> </w:t>
      </w:r>
      <w:r>
        <w:t>for</w:t>
      </w:r>
      <w:r>
        <w:rPr>
          <w:spacing w:val="-4"/>
        </w:rPr>
        <w:t xml:space="preserve"> </w:t>
      </w:r>
      <w:r>
        <w:t>directory</w:t>
      </w:r>
      <w:r>
        <w:rPr>
          <w:spacing w:val="-4"/>
        </w:rPr>
        <w:t xml:space="preserve"> </w:t>
      </w:r>
      <w:r>
        <w:t>synchronization with Azure Active Directory.</w:t>
      </w:r>
    </w:p>
    <w:p w14:paraId="7FAF0B84" w14:textId="77777777" w:rsidR="00A53686" w:rsidRDefault="00000000">
      <w:pPr>
        <w:pStyle w:val="Corpotesto"/>
        <w:spacing w:line="230" w:lineRule="exact"/>
      </w:pPr>
      <w:r>
        <w:t>Scenario:</w:t>
      </w:r>
      <w:r>
        <w:rPr>
          <w:spacing w:val="-4"/>
        </w:rPr>
        <w:t xml:space="preserve"> </w:t>
      </w:r>
      <w:r>
        <w:t>Active</w:t>
      </w:r>
      <w:r>
        <w:rPr>
          <w:spacing w:val="-3"/>
        </w:rPr>
        <w:t xml:space="preserve"> </w:t>
      </w:r>
      <w:r>
        <w:t>Directory</w:t>
      </w:r>
      <w:r>
        <w:rPr>
          <w:spacing w:val="-2"/>
        </w:rPr>
        <w:t xml:space="preserve"> Issue</w:t>
      </w:r>
    </w:p>
    <w:p w14:paraId="7959CDD2" w14:textId="77777777" w:rsidR="00A53686" w:rsidRDefault="00000000">
      <w:pPr>
        <w:pStyle w:val="Corpotesto"/>
        <w:ind w:right="779"/>
      </w:pPr>
      <w:r>
        <w:t>Several</w:t>
      </w:r>
      <w:r>
        <w:rPr>
          <w:spacing w:val="-4"/>
        </w:rPr>
        <w:t xml:space="preserve"> </w:t>
      </w:r>
      <w:r>
        <w:t>users</w:t>
      </w:r>
      <w:r>
        <w:rPr>
          <w:spacing w:val="-6"/>
        </w:rPr>
        <w:t xml:space="preserve"> </w:t>
      </w:r>
      <w:r>
        <w:t>in</w:t>
      </w:r>
      <w:r>
        <w:rPr>
          <w:spacing w:val="-4"/>
        </w:rPr>
        <w:t xml:space="preserve"> </w:t>
      </w:r>
      <w:r>
        <w:t>humongousinsurance.com</w:t>
      </w:r>
      <w:r>
        <w:rPr>
          <w:spacing w:val="-4"/>
        </w:rPr>
        <w:t xml:space="preserve"> </w:t>
      </w:r>
      <w:r>
        <w:t>have</w:t>
      </w:r>
      <w:r>
        <w:rPr>
          <w:spacing w:val="-4"/>
        </w:rPr>
        <w:t xml:space="preserve"> </w:t>
      </w:r>
      <w:r>
        <w:t>UPNs</w:t>
      </w:r>
      <w:r>
        <w:rPr>
          <w:spacing w:val="-3"/>
        </w:rPr>
        <w:t xml:space="preserve"> </w:t>
      </w:r>
      <w:r>
        <w:t>that</w:t>
      </w:r>
      <w:r>
        <w:rPr>
          <w:spacing w:val="-5"/>
        </w:rPr>
        <w:t xml:space="preserve"> </w:t>
      </w:r>
      <w:r>
        <w:t>contain</w:t>
      </w:r>
      <w:r>
        <w:rPr>
          <w:spacing w:val="-4"/>
        </w:rPr>
        <w:t xml:space="preserve"> </w:t>
      </w:r>
      <w:r>
        <w:t>special</w:t>
      </w:r>
      <w:r>
        <w:rPr>
          <w:spacing w:val="-6"/>
        </w:rPr>
        <w:t xml:space="preserve"> </w:t>
      </w:r>
      <w:r>
        <w:t>characters.</w:t>
      </w:r>
      <w:r>
        <w:rPr>
          <w:spacing w:val="-4"/>
        </w:rPr>
        <w:t xml:space="preserve"> </w:t>
      </w:r>
      <w:r>
        <w:t>You suspect that some of the characters are unsupported in Azure AD.</w:t>
      </w:r>
    </w:p>
    <w:p w14:paraId="0539EFB2" w14:textId="77777777" w:rsidR="00A53686" w:rsidRDefault="00000000">
      <w:pPr>
        <w:pStyle w:val="Corpotesto"/>
        <w:spacing w:line="230" w:lineRule="exact"/>
      </w:pPr>
      <w:r>
        <w:rPr>
          <w:spacing w:val="-2"/>
        </w:rPr>
        <w:t>References:</w:t>
      </w:r>
      <w:r>
        <w:rPr>
          <w:spacing w:val="63"/>
        </w:rPr>
        <w:t xml:space="preserve"> </w:t>
      </w:r>
      <w:r>
        <w:rPr>
          <w:spacing w:val="-2"/>
        </w:rPr>
        <w:t>https://</w:t>
      </w:r>
      <w:hyperlink r:id="rId282">
        <w:r>
          <w:rPr>
            <w:spacing w:val="-2"/>
          </w:rPr>
          <w:t>www.microsoft.com/en-us/download/details.aspx?id=36832</w:t>
        </w:r>
      </w:hyperlink>
    </w:p>
    <w:p w14:paraId="1AAD43A0" w14:textId="77777777" w:rsidR="00A53686" w:rsidRDefault="00A53686">
      <w:pPr>
        <w:pStyle w:val="Corpotesto"/>
        <w:ind w:left="0"/>
      </w:pPr>
    </w:p>
    <w:p w14:paraId="0408214D" w14:textId="77777777" w:rsidR="00A53686" w:rsidRDefault="00A53686">
      <w:pPr>
        <w:pStyle w:val="Corpotesto"/>
        <w:ind w:left="0"/>
      </w:pPr>
    </w:p>
    <w:p w14:paraId="46F24816" w14:textId="77777777" w:rsidR="00A53686" w:rsidRDefault="00000000">
      <w:pPr>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210</w:t>
      </w:r>
    </w:p>
    <w:p w14:paraId="57C447E9" w14:textId="77777777" w:rsidR="00A53686" w:rsidRDefault="00000000">
      <w:pPr>
        <w:pStyle w:val="Titolo1"/>
        <w:spacing w:line="240" w:lineRule="auto"/>
      </w:pPr>
      <w:r>
        <w:t>Case</w:t>
      </w:r>
      <w:r>
        <w:rPr>
          <w:spacing w:val="-7"/>
        </w:rPr>
        <w:t xml:space="preserve"> </w:t>
      </w:r>
      <w:r>
        <w:t>Study</w:t>
      </w:r>
      <w:r>
        <w:rPr>
          <w:spacing w:val="-7"/>
        </w:rPr>
        <w:t xml:space="preserve"> </w:t>
      </w:r>
      <w:r>
        <w:t>1</w:t>
      </w:r>
      <w:r>
        <w:rPr>
          <w:spacing w:val="-6"/>
        </w:rPr>
        <w:t xml:space="preserve"> </w:t>
      </w:r>
      <w:r>
        <w:t>-</w:t>
      </w:r>
      <w:r>
        <w:rPr>
          <w:spacing w:val="-7"/>
        </w:rPr>
        <w:t xml:space="preserve"> </w:t>
      </w:r>
      <w:r>
        <w:t>Humongous</w:t>
      </w:r>
      <w:r>
        <w:rPr>
          <w:spacing w:val="-7"/>
        </w:rPr>
        <w:t xml:space="preserve"> </w:t>
      </w:r>
      <w:r>
        <w:rPr>
          <w:spacing w:val="-2"/>
        </w:rPr>
        <w:t>Insurance</w:t>
      </w:r>
    </w:p>
    <w:p w14:paraId="2007A045" w14:textId="77777777" w:rsidR="00A53686" w:rsidRDefault="00000000">
      <w:pPr>
        <w:spacing w:before="1" w:line="230" w:lineRule="exact"/>
        <w:ind w:left="360"/>
        <w:rPr>
          <w:rFonts w:ascii="Arial"/>
          <w:b/>
          <w:sz w:val="20"/>
        </w:rPr>
      </w:pPr>
      <w:r>
        <w:rPr>
          <w:rFonts w:ascii="Arial"/>
          <w:b/>
          <w:spacing w:val="-2"/>
          <w:sz w:val="20"/>
        </w:rPr>
        <w:t>Overview</w:t>
      </w:r>
    </w:p>
    <w:p w14:paraId="5F9C3CC0" w14:textId="77777777" w:rsidR="00A53686" w:rsidRDefault="00000000">
      <w:pPr>
        <w:pStyle w:val="Corpotesto"/>
        <w:ind w:right="779"/>
      </w:pPr>
      <w:r>
        <w:t>Humongous</w:t>
      </w:r>
      <w:r>
        <w:rPr>
          <w:spacing w:val="-3"/>
        </w:rPr>
        <w:t xml:space="preserve"> </w:t>
      </w:r>
      <w:r>
        <w:t>Insurance</w:t>
      </w:r>
      <w:r>
        <w:rPr>
          <w:spacing w:val="-3"/>
        </w:rPr>
        <w:t xml:space="preserve"> </w:t>
      </w:r>
      <w:r>
        <w:t>is</w:t>
      </w:r>
      <w:r>
        <w:rPr>
          <w:spacing w:val="-3"/>
        </w:rPr>
        <w:t xml:space="preserve"> </w:t>
      </w:r>
      <w:r>
        <w:t>an</w:t>
      </w:r>
      <w:r>
        <w:rPr>
          <w:spacing w:val="-3"/>
        </w:rPr>
        <w:t xml:space="preserve"> </w:t>
      </w:r>
      <w:r>
        <w:t>insurance</w:t>
      </w:r>
      <w:r>
        <w:rPr>
          <w:spacing w:val="-5"/>
        </w:rPr>
        <w:t xml:space="preserve"> </w:t>
      </w:r>
      <w:r>
        <w:t>company</w:t>
      </w:r>
      <w:r>
        <w:rPr>
          <w:spacing w:val="-3"/>
        </w:rPr>
        <w:t xml:space="preserve"> </w:t>
      </w:r>
      <w:r>
        <w:t>that</w:t>
      </w:r>
      <w:r>
        <w:rPr>
          <w:spacing w:val="-4"/>
        </w:rPr>
        <w:t xml:space="preserve"> </w:t>
      </w:r>
      <w:r>
        <w:t>has</w:t>
      </w:r>
      <w:r>
        <w:rPr>
          <w:spacing w:val="-3"/>
        </w:rPr>
        <w:t xml:space="preserve"> </w:t>
      </w:r>
      <w:r>
        <w:t>three</w:t>
      </w:r>
      <w:r>
        <w:rPr>
          <w:spacing w:val="-4"/>
        </w:rPr>
        <w:t xml:space="preserve"> </w:t>
      </w:r>
      <w:r>
        <w:t>offices</w:t>
      </w:r>
      <w:r>
        <w:rPr>
          <w:spacing w:val="-3"/>
        </w:rPr>
        <w:t xml:space="preserve"> </w:t>
      </w:r>
      <w:r>
        <w:t>in</w:t>
      </w:r>
      <w:r>
        <w:rPr>
          <w:spacing w:val="-4"/>
        </w:rPr>
        <w:t xml:space="preserve"> </w:t>
      </w:r>
      <w:r>
        <w:t>Miami,</w:t>
      </w:r>
      <w:r>
        <w:rPr>
          <w:spacing w:val="-4"/>
        </w:rPr>
        <w:t xml:space="preserve"> </w:t>
      </w:r>
      <w:r>
        <w:t>Tokyo</w:t>
      </w:r>
      <w:r>
        <w:rPr>
          <w:spacing w:val="-3"/>
        </w:rPr>
        <w:t xml:space="preserve"> </w:t>
      </w:r>
      <w:r>
        <w:t>and Bangkok. Each office has 5.000 users.</w:t>
      </w:r>
    </w:p>
    <w:p w14:paraId="07D368BF" w14:textId="77777777" w:rsidR="00A53686" w:rsidRDefault="00A53686">
      <w:pPr>
        <w:pStyle w:val="Corpotesto"/>
        <w:ind w:left="0"/>
      </w:pPr>
    </w:p>
    <w:p w14:paraId="54661671" w14:textId="77777777" w:rsidR="00A53686" w:rsidRDefault="00000000">
      <w:pPr>
        <w:ind w:left="360"/>
        <w:rPr>
          <w:rFonts w:ascii="Arial"/>
          <w:b/>
          <w:sz w:val="20"/>
        </w:rPr>
      </w:pPr>
      <w:r>
        <w:rPr>
          <w:rFonts w:ascii="Arial"/>
          <w:b/>
          <w:sz w:val="20"/>
        </w:rPr>
        <w:t>Existing</w:t>
      </w:r>
      <w:r>
        <w:rPr>
          <w:rFonts w:ascii="Arial"/>
          <w:b/>
          <w:spacing w:val="-4"/>
          <w:sz w:val="20"/>
        </w:rPr>
        <w:t xml:space="preserve"> </w:t>
      </w:r>
      <w:r>
        <w:rPr>
          <w:rFonts w:ascii="Arial"/>
          <w:b/>
          <w:spacing w:val="-2"/>
          <w:sz w:val="20"/>
        </w:rPr>
        <w:t>Environment</w:t>
      </w:r>
    </w:p>
    <w:p w14:paraId="6B77C996" w14:textId="77777777" w:rsidR="00A53686" w:rsidRDefault="00000000">
      <w:pPr>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Environment</w:t>
      </w:r>
    </w:p>
    <w:p w14:paraId="6D7D65D8" w14:textId="77777777" w:rsidR="00A53686" w:rsidRDefault="00000000">
      <w:pPr>
        <w:pStyle w:val="Corpotesto"/>
        <w:spacing w:before="1"/>
        <w:ind w:right="779"/>
      </w:pPr>
      <w:r>
        <w:t>Humongous Insurance has a single-domain Active Directory forest named humongousinsurance.com.</w:t>
      </w:r>
      <w:r>
        <w:rPr>
          <w:spacing w:val="-5"/>
        </w:rPr>
        <w:t xml:space="preserve"> </w:t>
      </w:r>
      <w:r>
        <w:t>The</w:t>
      </w:r>
      <w:r>
        <w:rPr>
          <w:spacing w:val="-4"/>
        </w:rPr>
        <w:t xml:space="preserve"> </w:t>
      </w:r>
      <w:r>
        <w:t>functional</w:t>
      </w:r>
      <w:r>
        <w:rPr>
          <w:spacing w:val="-3"/>
        </w:rPr>
        <w:t xml:space="preserve"> </w:t>
      </w:r>
      <w:r>
        <w:t>level</w:t>
      </w:r>
      <w:r>
        <w:rPr>
          <w:spacing w:val="-3"/>
        </w:rPr>
        <w:t xml:space="preserve"> </w:t>
      </w:r>
      <w:r>
        <w:t>of</w:t>
      </w:r>
      <w:r>
        <w:rPr>
          <w:spacing w:val="-4"/>
        </w:rPr>
        <w:t xml:space="preserve"> </w:t>
      </w:r>
      <w:r>
        <w:t>the</w:t>
      </w:r>
      <w:r>
        <w:rPr>
          <w:spacing w:val="-5"/>
        </w:rPr>
        <w:t xml:space="preserve"> </w:t>
      </w:r>
      <w:r>
        <w:t>forest</w:t>
      </w:r>
      <w:r>
        <w:rPr>
          <w:spacing w:val="-4"/>
        </w:rPr>
        <w:t xml:space="preserve"> </w:t>
      </w:r>
      <w:r>
        <w:t>is</w:t>
      </w:r>
      <w:r>
        <w:rPr>
          <w:spacing w:val="-5"/>
        </w:rPr>
        <w:t xml:space="preserve"> </w:t>
      </w:r>
      <w:r>
        <w:t>Windows</w:t>
      </w:r>
      <w:r>
        <w:rPr>
          <w:spacing w:val="-3"/>
        </w:rPr>
        <w:t xml:space="preserve"> </w:t>
      </w:r>
      <w:r>
        <w:t>Server</w:t>
      </w:r>
      <w:r>
        <w:rPr>
          <w:spacing w:val="-3"/>
        </w:rPr>
        <w:t xml:space="preserve"> </w:t>
      </w:r>
      <w:r>
        <w:t>2012.</w:t>
      </w:r>
    </w:p>
    <w:p w14:paraId="7EB8EE1A" w14:textId="77777777" w:rsidR="00A53686" w:rsidRDefault="00000000">
      <w:pPr>
        <w:pStyle w:val="Corpotesto"/>
        <w:spacing w:before="230"/>
      </w:pPr>
      <w:r>
        <w:t>You</w:t>
      </w:r>
      <w:r>
        <w:rPr>
          <w:spacing w:val="-8"/>
        </w:rPr>
        <w:t xml:space="preserve"> </w:t>
      </w:r>
      <w:r>
        <w:t>recently</w:t>
      </w:r>
      <w:r>
        <w:rPr>
          <w:spacing w:val="-4"/>
        </w:rPr>
        <w:t xml:space="preserve"> </w:t>
      </w:r>
      <w:r>
        <w:t>provisioned</w:t>
      </w:r>
      <w:r>
        <w:rPr>
          <w:spacing w:val="-4"/>
        </w:rPr>
        <w:t xml:space="preserve"> </w:t>
      </w:r>
      <w:r>
        <w:t>an</w:t>
      </w:r>
      <w:r>
        <w:rPr>
          <w:spacing w:val="-4"/>
        </w:rPr>
        <w:t xml:space="preserve"> </w:t>
      </w:r>
      <w:r>
        <w:t>Azure</w:t>
      </w:r>
      <w:r>
        <w:rPr>
          <w:spacing w:val="-4"/>
        </w:rPr>
        <w:t xml:space="preserve"> </w:t>
      </w:r>
      <w:r>
        <w:t>Active</w:t>
      </w:r>
      <w:r>
        <w:rPr>
          <w:spacing w:val="-5"/>
        </w:rPr>
        <w:t xml:space="preserve"> </w:t>
      </w:r>
      <w:r>
        <w:t>Directory</w:t>
      </w:r>
      <w:r>
        <w:rPr>
          <w:spacing w:val="-2"/>
        </w:rPr>
        <w:t xml:space="preserve"> </w:t>
      </w:r>
      <w:r>
        <w:t>(Azure</w:t>
      </w:r>
      <w:r>
        <w:rPr>
          <w:spacing w:val="-4"/>
        </w:rPr>
        <w:t xml:space="preserve"> </w:t>
      </w:r>
      <w:r>
        <w:t>AD)</w:t>
      </w:r>
      <w:r>
        <w:rPr>
          <w:spacing w:val="-4"/>
        </w:rPr>
        <w:t xml:space="preserve"> </w:t>
      </w:r>
      <w:r>
        <w:rPr>
          <w:spacing w:val="-2"/>
        </w:rPr>
        <w:t>tenant.</w:t>
      </w:r>
    </w:p>
    <w:p w14:paraId="1793452C" w14:textId="77777777" w:rsidR="00A53686" w:rsidRDefault="00000000">
      <w:pPr>
        <w:spacing w:before="229"/>
        <w:ind w:left="360"/>
        <w:rPr>
          <w:rFonts w:ascii="Arial"/>
          <w:b/>
          <w:sz w:val="20"/>
        </w:rPr>
      </w:pPr>
      <w:r>
        <w:rPr>
          <w:rFonts w:ascii="Arial"/>
          <w:b/>
          <w:sz w:val="20"/>
        </w:rPr>
        <w:t>Network</w:t>
      </w:r>
      <w:r>
        <w:rPr>
          <w:rFonts w:ascii="Arial"/>
          <w:b/>
          <w:spacing w:val="-7"/>
          <w:sz w:val="20"/>
        </w:rPr>
        <w:t xml:space="preserve"> </w:t>
      </w:r>
      <w:r>
        <w:rPr>
          <w:rFonts w:ascii="Arial"/>
          <w:b/>
          <w:spacing w:val="-2"/>
          <w:sz w:val="20"/>
        </w:rPr>
        <w:t>Infrastructure</w:t>
      </w:r>
    </w:p>
    <w:p w14:paraId="07D167DA" w14:textId="77777777" w:rsidR="00A53686" w:rsidRDefault="00000000">
      <w:pPr>
        <w:pStyle w:val="Corpotesto"/>
        <w:spacing w:before="1"/>
        <w:ind w:right="779"/>
      </w:pPr>
      <w:r>
        <w:t>Each</w:t>
      </w:r>
      <w:r>
        <w:rPr>
          <w:spacing w:val="-2"/>
        </w:rPr>
        <w:t xml:space="preserve"> </w:t>
      </w:r>
      <w:r>
        <w:t>office</w:t>
      </w:r>
      <w:r>
        <w:rPr>
          <w:spacing w:val="-2"/>
        </w:rPr>
        <w:t xml:space="preserve"> </w:t>
      </w:r>
      <w:r>
        <w:t>has</w:t>
      </w:r>
      <w:r>
        <w:rPr>
          <w:spacing w:val="-2"/>
        </w:rPr>
        <w:t xml:space="preserve"> </w:t>
      </w:r>
      <w:r>
        <w:t>a</w:t>
      </w:r>
      <w:r>
        <w:rPr>
          <w:spacing w:val="-3"/>
        </w:rPr>
        <w:t xml:space="preserve"> </w:t>
      </w:r>
      <w:r>
        <w:t>local</w:t>
      </w:r>
      <w:r>
        <w:rPr>
          <w:spacing w:val="-2"/>
        </w:rPr>
        <w:t xml:space="preserve"> </w:t>
      </w:r>
      <w:r>
        <w:t>data</w:t>
      </w:r>
      <w:r>
        <w:rPr>
          <w:spacing w:val="-2"/>
        </w:rPr>
        <w:t xml:space="preserve"> </w:t>
      </w:r>
      <w:r>
        <w:t>center</w:t>
      </w:r>
      <w:r>
        <w:rPr>
          <w:spacing w:val="-2"/>
        </w:rPr>
        <w:t xml:space="preserve"> </w:t>
      </w:r>
      <w:r>
        <w:t>that</w:t>
      </w:r>
      <w:r>
        <w:rPr>
          <w:spacing w:val="-3"/>
        </w:rPr>
        <w:t xml:space="preserve"> </w:t>
      </w:r>
      <w:r>
        <w:t>contains</w:t>
      </w:r>
      <w:r>
        <w:rPr>
          <w:spacing w:val="-2"/>
        </w:rPr>
        <w:t xml:space="preserve"> </w:t>
      </w:r>
      <w:r>
        <w:t>all</w:t>
      </w:r>
      <w:r>
        <w:rPr>
          <w:spacing w:val="-3"/>
        </w:rPr>
        <w:t xml:space="preserve"> </w:t>
      </w:r>
      <w:r>
        <w:t>the</w:t>
      </w:r>
      <w:r>
        <w:rPr>
          <w:spacing w:val="-2"/>
        </w:rPr>
        <w:t xml:space="preserve"> </w:t>
      </w:r>
      <w:r>
        <w:t>servers</w:t>
      </w:r>
      <w:r>
        <w:rPr>
          <w:spacing w:val="-2"/>
        </w:rPr>
        <w:t xml:space="preserve"> </w:t>
      </w:r>
      <w:r>
        <w:t>for</w:t>
      </w:r>
      <w:r>
        <w:rPr>
          <w:spacing w:val="-2"/>
        </w:rPr>
        <w:t xml:space="preserve"> </w:t>
      </w:r>
      <w:r>
        <w:t>that</w:t>
      </w:r>
      <w:r>
        <w:rPr>
          <w:spacing w:val="-3"/>
        </w:rPr>
        <w:t xml:space="preserve"> </w:t>
      </w:r>
      <w:r>
        <w:t>office.</w:t>
      </w:r>
      <w:r>
        <w:rPr>
          <w:spacing w:val="-3"/>
        </w:rPr>
        <w:t xml:space="preserve"> </w:t>
      </w:r>
      <w:r>
        <w:t>Each</w:t>
      </w:r>
      <w:r>
        <w:rPr>
          <w:spacing w:val="-2"/>
        </w:rPr>
        <w:t xml:space="preserve"> </w:t>
      </w:r>
      <w:r>
        <w:t>office</w:t>
      </w:r>
      <w:r>
        <w:rPr>
          <w:spacing w:val="-2"/>
        </w:rPr>
        <w:t xml:space="preserve"> </w:t>
      </w:r>
      <w:r>
        <w:t>has</w:t>
      </w:r>
      <w:r>
        <w:rPr>
          <w:spacing w:val="-4"/>
        </w:rPr>
        <w:t xml:space="preserve"> </w:t>
      </w:r>
      <w:r>
        <w:t>a dedicated connection to the Internet.</w:t>
      </w:r>
    </w:p>
    <w:p w14:paraId="0789D8E3" w14:textId="77777777" w:rsidR="00A53686" w:rsidRDefault="00A53686">
      <w:pPr>
        <w:pStyle w:val="Corpotesto"/>
        <w:ind w:left="0"/>
      </w:pPr>
    </w:p>
    <w:p w14:paraId="4E5222E7" w14:textId="77777777" w:rsidR="00A53686" w:rsidRDefault="00000000">
      <w:pPr>
        <w:pStyle w:val="Corpotesto"/>
      </w:pPr>
      <w:r>
        <w:t>Each</w:t>
      </w:r>
      <w:r>
        <w:rPr>
          <w:spacing w:val="-6"/>
        </w:rPr>
        <w:t xml:space="preserve"> </w:t>
      </w:r>
      <w:r>
        <w:t>office</w:t>
      </w:r>
      <w:r>
        <w:rPr>
          <w:spacing w:val="-4"/>
        </w:rPr>
        <w:t xml:space="preserve"> </w:t>
      </w:r>
      <w:r>
        <w:t>has</w:t>
      </w:r>
      <w:r>
        <w:rPr>
          <w:spacing w:val="-4"/>
        </w:rPr>
        <w:t xml:space="preserve"> </w:t>
      </w:r>
      <w:r>
        <w:t>several</w:t>
      </w:r>
      <w:r>
        <w:rPr>
          <w:spacing w:val="-4"/>
        </w:rPr>
        <w:t xml:space="preserve"> </w:t>
      </w:r>
      <w:r>
        <w:t>link</w:t>
      </w:r>
      <w:r>
        <w:rPr>
          <w:spacing w:val="-3"/>
        </w:rPr>
        <w:t xml:space="preserve"> </w:t>
      </w:r>
      <w:r>
        <w:t>load</w:t>
      </w:r>
      <w:r>
        <w:rPr>
          <w:spacing w:val="-4"/>
        </w:rPr>
        <w:t xml:space="preserve"> </w:t>
      </w:r>
      <w:r>
        <w:t>balancers</w:t>
      </w:r>
      <w:r>
        <w:rPr>
          <w:spacing w:val="-4"/>
        </w:rPr>
        <w:t xml:space="preserve"> </w:t>
      </w:r>
      <w:r>
        <w:t>that</w:t>
      </w:r>
      <w:r>
        <w:rPr>
          <w:spacing w:val="-4"/>
        </w:rPr>
        <w:t xml:space="preserve"> </w:t>
      </w:r>
      <w:r>
        <w:t>provide</w:t>
      </w:r>
      <w:r>
        <w:rPr>
          <w:spacing w:val="-4"/>
        </w:rPr>
        <w:t xml:space="preserve"> </w:t>
      </w:r>
      <w:r>
        <w:t>access</w:t>
      </w:r>
      <w:r>
        <w:rPr>
          <w:spacing w:val="-4"/>
        </w:rPr>
        <w:t xml:space="preserve"> </w:t>
      </w:r>
      <w:r>
        <w:t>to</w:t>
      </w:r>
      <w:r>
        <w:rPr>
          <w:spacing w:val="-4"/>
        </w:rPr>
        <w:t xml:space="preserve"> </w:t>
      </w:r>
      <w:r>
        <w:t>the</w:t>
      </w:r>
      <w:r>
        <w:rPr>
          <w:spacing w:val="-3"/>
        </w:rPr>
        <w:t xml:space="preserve"> </w:t>
      </w:r>
      <w:r>
        <w:rPr>
          <w:spacing w:val="-2"/>
        </w:rPr>
        <w:t>servers.</w:t>
      </w:r>
    </w:p>
    <w:p w14:paraId="4011D8BA" w14:textId="77777777" w:rsidR="00A53686" w:rsidRDefault="00000000">
      <w:pPr>
        <w:spacing w:before="229"/>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Issue</w:t>
      </w:r>
    </w:p>
    <w:p w14:paraId="07B42520" w14:textId="77777777" w:rsidR="00A53686" w:rsidRDefault="00000000">
      <w:pPr>
        <w:pStyle w:val="Corpotesto"/>
        <w:spacing w:before="1" w:line="480" w:lineRule="auto"/>
        <w:ind w:right="1498"/>
      </w:pPr>
      <w:r>
        <w:t>Several</w:t>
      </w:r>
      <w:r>
        <w:rPr>
          <w:spacing w:val="-4"/>
        </w:rPr>
        <w:t xml:space="preserve"> </w:t>
      </w:r>
      <w:r>
        <w:t>users</w:t>
      </w:r>
      <w:r>
        <w:rPr>
          <w:spacing w:val="-6"/>
        </w:rPr>
        <w:t xml:space="preserve"> </w:t>
      </w:r>
      <w:r>
        <w:t>in</w:t>
      </w:r>
      <w:r>
        <w:rPr>
          <w:spacing w:val="-4"/>
        </w:rPr>
        <w:t xml:space="preserve"> </w:t>
      </w:r>
      <w:r>
        <w:t>humongousinsurance.com</w:t>
      </w:r>
      <w:r>
        <w:rPr>
          <w:spacing w:val="-4"/>
        </w:rPr>
        <w:t xml:space="preserve"> </w:t>
      </w:r>
      <w:r>
        <w:t>have</w:t>
      </w:r>
      <w:r>
        <w:rPr>
          <w:spacing w:val="-4"/>
        </w:rPr>
        <w:t xml:space="preserve"> </w:t>
      </w:r>
      <w:r>
        <w:t>UPNs</w:t>
      </w:r>
      <w:r>
        <w:rPr>
          <w:spacing w:val="-3"/>
        </w:rPr>
        <w:t xml:space="preserve"> </w:t>
      </w:r>
      <w:r>
        <w:t>that</w:t>
      </w:r>
      <w:r>
        <w:rPr>
          <w:spacing w:val="-5"/>
        </w:rPr>
        <w:t xml:space="preserve"> </w:t>
      </w:r>
      <w:r>
        <w:t>contain</w:t>
      </w:r>
      <w:r>
        <w:rPr>
          <w:spacing w:val="-4"/>
        </w:rPr>
        <w:t xml:space="preserve"> </w:t>
      </w:r>
      <w:r>
        <w:t>special</w:t>
      </w:r>
      <w:r>
        <w:rPr>
          <w:spacing w:val="-6"/>
        </w:rPr>
        <w:t xml:space="preserve"> </w:t>
      </w:r>
      <w:r>
        <w:t>characters. You suspect that some of the characters are unsupported in Azure AD.</w:t>
      </w:r>
    </w:p>
    <w:p w14:paraId="2500F007" w14:textId="77777777" w:rsidR="00A53686" w:rsidRDefault="00000000">
      <w:pPr>
        <w:spacing w:line="229" w:lineRule="exact"/>
        <w:ind w:left="360"/>
        <w:rPr>
          <w:rFonts w:ascii="Arial"/>
          <w:b/>
          <w:sz w:val="20"/>
        </w:rPr>
      </w:pPr>
      <w:r>
        <w:rPr>
          <w:rFonts w:ascii="Arial"/>
          <w:b/>
          <w:sz w:val="20"/>
        </w:rPr>
        <w:t>Licensing</w:t>
      </w:r>
      <w:r>
        <w:rPr>
          <w:rFonts w:ascii="Arial"/>
          <w:b/>
          <w:spacing w:val="-1"/>
          <w:sz w:val="20"/>
        </w:rPr>
        <w:t xml:space="preserve"> </w:t>
      </w:r>
      <w:r>
        <w:rPr>
          <w:rFonts w:ascii="Arial"/>
          <w:b/>
          <w:spacing w:val="-2"/>
          <w:sz w:val="20"/>
        </w:rPr>
        <w:t>Issue</w:t>
      </w:r>
    </w:p>
    <w:p w14:paraId="3005073F" w14:textId="77777777" w:rsidR="00A53686" w:rsidRDefault="00000000">
      <w:pPr>
        <w:pStyle w:val="Corpotesto"/>
        <w:ind w:right="1498"/>
      </w:pPr>
      <w:r>
        <w:t>You</w:t>
      </w:r>
      <w:r>
        <w:rPr>
          <w:spacing w:val="-4"/>
        </w:rPr>
        <w:t xml:space="preserve"> </w:t>
      </w:r>
      <w:r>
        <w:t>attempt</w:t>
      </w:r>
      <w:r>
        <w:rPr>
          <w:spacing w:val="-4"/>
        </w:rPr>
        <w:t xml:space="preserve"> </w:t>
      </w:r>
      <w:r>
        <w:t>to</w:t>
      </w:r>
      <w:r>
        <w:rPr>
          <w:spacing w:val="-4"/>
        </w:rPr>
        <w:t xml:space="preserve"> </w:t>
      </w:r>
      <w:r>
        <w:t>assign</w:t>
      </w:r>
      <w:r>
        <w:rPr>
          <w:spacing w:val="-3"/>
        </w:rPr>
        <w:t xml:space="preserve"> </w:t>
      </w:r>
      <w:r>
        <w:t>a</w:t>
      </w:r>
      <w:r>
        <w:rPr>
          <w:spacing w:val="-3"/>
        </w:rPr>
        <w:t xml:space="preserve"> </w:t>
      </w:r>
      <w:r>
        <w:t>license</w:t>
      </w:r>
      <w:r>
        <w:rPr>
          <w:spacing w:val="-3"/>
        </w:rPr>
        <w:t xml:space="preserve"> </w:t>
      </w:r>
      <w:r>
        <w:t>in</w:t>
      </w:r>
      <w:r>
        <w:rPr>
          <w:spacing w:val="-4"/>
        </w:rPr>
        <w:t xml:space="preserve"> </w:t>
      </w:r>
      <w:r>
        <w:t>Azure</w:t>
      </w:r>
      <w:r>
        <w:rPr>
          <w:spacing w:val="-4"/>
        </w:rPr>
        <w:t xml:space="preserve"> </w:t>
      </w:r>
      <w:r>
        <w:t>to</w:t>
      </w:r>
      <w:r>
        <w:rPr>
          <w:spacing w:val="-4"/>
        </w:rPr>
        <w:t xml:space="preserve"> </w:t>
      </w:r>
      <w:r>
        <w:t>several</w:t>
      </w:r>
      <w:r>
        <w:rPr>
          <w:spacing w:val="-3"/>
        </w:rPr>
        <w:t xml:space="preserve"> </w:t>
      </w:r>
      <w:r>
        <w:t>users</w:t>
      </w:r>
      <w:r>
        <w:rPr>
          <w:spacing w:val="-3"/>
        </w:rPr>
        <w:t xml:space="preserve"> </w:t>
      </w:r>
      <w:r>
        <w:t>and</w:t>
      </w:r>
      <w:r>
        <w:rPr>
          <w:spacing w:val="-3"/>
        </w:rPr>
        <w:t xml:space="preserve"> </w:t>
      </w:r>
      <w:r>
        <w:t>receive</w:t>
      </w:r>
      <w:r>
        <w:rPr>
          <w:spacing w:val="-3"/>
        </w:rPr>
        <w:t xml:space="preserve"> </w:t>
      </w:r>
      <w:r>
        <w:t>the</w:t>
      </w:r>
      <w:r>
        <w:rPr>
          <w:spacing w:val="-3"/>
        </w:rPr>
        <w:t xml:space="preserve"> </w:t>
      </w:r>
      <w:r>
        <w:t>following</w:t>
      </w:r>
      <w:r>
        <w:rPr>
          <w:spacing w:val="-3"/>
        </w:rPr>
        <w:t xml:space="preserve"> </w:t>
      </w:r>
      <w:r>
        <w:t>error message: "Licenses not assigned. License agreement failed for one user."</w:t>
      </w:r>
    </w:p>
    <w:p w14:paraId="4BF3D966" w14:textId="77777777" w:rsidR="00A53686" w:rsidRDefault="00A53686">
      <w:pPr>
        <w:pStyle w:val="Corpotesto"/>
        <w:sectPr w:rsidR="00A53686">
          <w:pgSz w:w="12240" w:h="15840"/>
          <w:pgMar w:top="1080" w:right="1080" w:bottom="1000" w:left="1440" w:header="0" w:footer="800" w:gutter="0"/>
          <w:cols w:space="720"/>
        </w:sectPr>
      </w:pPr>
    </w:p>
    <w:p w14:paraId="64E7EBE7" w14:textId="77777777" w:rsidR="00A53686" w:rsidRDefault="00A53686">
      <w:pPr>
        <w:pStyle w:val="Corpotesto"/>
        <w:spacing w:before="130"/>
        <w:ind w:left="0"/>
      </w:pPr>
    </w:p>
    <w:p w14:paraId="3051F28F" w14:textId="77777777" w:rsidR="00A53686" w:rsidRDefault="00000000">
      <w:pPr>
        <w:pStyle w:val="Corpotesto"/>
        <w:spacing w:before="1"/>
      </w:pPr>
      <w:r>
        <w:t>You</w:t>
      </w:r>
      <w:r>
        <w:rPr>
          <w:spacing w:val="-4"/>
        </w:rPr>
        <w:t xml:space="preserve"> </w:t>
      </w:r>
      <w:r>
        <w:t>verify</w:t>
      </w:r>
      <w:r>
        <w:rPr>
          <w:spacing w:val="-3"/>
        </w:rPr>
        <w:t xml:space="preserve"> </w:t>
      </w:r>
      <w:r>
        <w:t>that</w:t>
      </w:r>
      <w:r>
        <w:rPr>
          <w:spacing w:val="-4"/>
        </w:rPr>
        <w:t xml:space="preserve"> </w:t>
      </w:r>
      <w:r>
        <w:t>the</w:t>
      </w:r>
      <w:r>
        <w:rPr>
          <w:spacing w:val="-4"/>
        </w:rPr>
        <w:t xml:space="preserve"> </w:t>
      </w:r>
      <w:r>
        <w:t>Azure</w:t>
      </w:r>
      <w:r>
        <w:rPr>
          <w:spacing w:val="-3"/>
        </w:rPr>
        <w:t xml:space="preserve"> </w:t>
      </w:r>
      <w:r>
        <w:t>subscription</w:t>
      </w:r>
      <w:r>
        <w:rPr>
          <w:spacing w:val="-3"/>
        </w:rPr>
        <w:t xml:space="preserve"> </w:t>
      </w:r>
      <w:r>
        <w:t>has</w:t>
      </w:r>
      <w:r>
        <w:rPr>
          <w:spacing w:val="-3"/>
        </w:rPr>
        <w:t xml:space="preserve"> </w:t>
      </w:r>
      <w:r>
        <w:t>the</w:t>
      </w:r>
      <w:r>
        <w:rPr>
          <w:spacing w:val="-3"/>
        </w:rPr>
        <w:t xml:space="preserve"> </w:t>
      </w:r>
      <w:r>
        <w:t>available</w:t>
      </w:r>
      <w:r>
        <w:rPr>
          <w:spacing w:val="-3"/>
        </w:rPr>
        <w:t xml:space="preserve"> </w:t>
      </w:r>
      <w:r>
        <w:rPr>
          <w:spacing w:val="-2"/>
        </w:rPr>
        <w:t>licenses.</w:t>
      </w:r>
    </w:p>
    <w:p w14:paraId="52D3122B" w14:textId="77777777" w:rsidR="00A53686" w:rsidRDefault="00000000">
      <w:pPr>
        <w:spacing w:before="229"/>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066CDAA2" w14:textId="77777777" w:rsidR="00A53686" w:rsidRDefault="00000000">
      <w:pPr>
        <w:pStyle w:val="Corpotesto"/>
        <w:ind w:right="779"/>
      </w:pPr>
      <w:r>
        <w:t>Humongous</w:t>
      </w:r>
      <w:r>
        <w:rPr>
          <w:spacing w:val="-3"/>
        </w:rPr>
        <w:t xml:space="preserve"> </w:t>
      </w:r>
      <w:r>
        <w:t>Insurance</w:t>
      </w:r>
      <w:r>
        <w:rPr>
          <w:spacing w:val="-3"/>
        </w:rPr>
        <w:t xml:space="preserve"> </w:t>
      </w:r>
      <w:r>
        <w:t>plans</w:t>
      </w:r>
      <w:r>
        <w:rPr>
          <w:spacing w:val="-3"/>
        </w:rPr>
        <w:t xml:space="preserve"> </w:t>
      </w:r>
      <w:r>
        <w:t>to</w:t>
      </w:r>
      <w:r>
        <w:rPr>
          <w:spacing w:val="-3"/>
        </w:rPr>
        <w:t xml:space="preserve"> </w:t>
      </w:r>
      <w:r>
        <w:t>open</w:t>
      </w:r>
      <w:r>
        <w:rPr>
          <w:spacing w:val="-3"/>
        </w:rPr>
        <w:t xml:space="preserve"> </w:t>
      </w:r>
      <w:r>
        <w:t>a</w:t>
      </w:r>
      <w:r>
        <w:rPr>
          <w:spacing w:val="-4"/>
        </w:rPr>
        <w:t xml:space="preserve"> </w:t>
      </w:r>
      <w:r>
        <w:t>new</w:t>
      </w:r>
      <w:r>
        <w:rPr>
          <w:spacing w:val="-3"/>
        </w:rPr>
        <w:t xml:space="preserve"> </w:t>
      </w:r>
      <w:r>
        <w:t>office</w:t>
      </w:r>
      <w:r>
        <w:rPr>
          <w:spacing w:val="-3"/>
        </w:rPr>
        <w:t xml:space="preserve"> </w:t>
      </w:r>
      <w:r>
        <w:t>in</w:t>
      </w:r>
      <w:r>
        <w:rPr>
          <w:spacing w:val="-2"/>
        </w:rPr>
        <w:t xml:space="preserve"> </w:t>
      </w:r>
      <w:r>
        <w:t>Paris.</w:t>
      </w:r>
      <w:r>
        <w:rPr>
          <w:spacing w:val="-4"/>
        </w:rPr>
        <w:t xml:space="preserve"> </w:t>
      </w:r>
      <w:r>
        <w:t>The</w:t>
      </w:r>
      <w:r>
        <w:rPr>
          <w:spacing w:val="-3"/>
        </w:rPr>
        <w:t xml:space="preserve"> </w:t>
      </w:r>
      <w:r>
        <w:t>Paris</w:t>
      </w:r>
      <w:r>
        <w:rPr>
          <w:spacing w:val="-3"/>
        </w:rPr>
        <w:t xml:space="preserve"> </w:t>
      </w:r>
      <w:r>
        <w:t>office</w:t>
      </w:r>
      <w:r>
        <w:rPr>
          <w:spacing w:val="-3"/>
        </w:rPr>
        <w:t xml:space="preserve"> </w:t>
      </w:r>
      <w:r>
        <w:t>will</w:t>
      </w:r>
      <w:r>
        <w:rPr>
          <w:spacing w:val="-3"/>
        </w:rPr>
        <w:t xml:space="preserve"> </w:t>
      </w:r>
      <w:r>
        <w:t>contain</w:t>
      </w:r>
      <w:r>
        <w:rPr>
          <w:spacing w:val="-3"/>
        </w:rPr>
        <w:t xml:space="preserve"> </w:t>
      </w:r>
      <w:r>
        <w:t>1,000 users who will be hired during the next 12 months. All the resources used by the Paris office users will be hosted in Azure.</w:t>
      </w:r>
    </w:p>
    <w:p w14:paraId="190C389E" w14:textId="77777777" w:rsidR="00A53686" w:rsidRDefault="00A53686">
      <w:pPr>
        <w:pStyle w:val="Corpotesto"/>
        <w:ind w:left="0"/>
      </w:pPr>
    </w:p>
    <w:p w14:paraId="04E4CEFB" w14:textId="77777777" w:rsidR="00A53686" w:rsidRDefault="00000000">
      <w:pPr>
        <w:spacing w:before="1"/>
        <w:ind w:left="360"/>
        <w:rPr>
          <w:rFonts w:ascii="Arial"/>
          <w:b/>
          <w:sz w:val="20"/>
        </w:rPr>
      </w:pPr>
      <w:r>
        <w:rPr>
          <w:rFonts w:ascii="Arial"/>
          <w:b/>
          <w:sz w:val="20"/>
        </w:rPr>
        <w:t>Planned</w:t>
      </w:r>
      <w:r>
        <w:rPr>
          <w:rFonts w:ascii="Arial"/>
          <w:b/>
          <w:spacing w:val="-2"/>
          <w:sz w:val="20"/>
        </w:rPr>
        <w:t xml:space="preserve"> </w:t>
      </w:r>
      <w:r>
        <w:rPr>
          <w:rFonts w:ascii="Arial"/>
          <w:b/>
          <w:sz w:val="20"/>
        </w:rPr>
        <w:t>Azure</w:t>
      </w:r>
      <w:r>
        <w:rPr>
          <w:rFonts w:ascii="Arial"/>
          <w:b/>
          <w:spacing w:val="-1"/>
          <w:sz w:val="20"/>
        </w:rPr>
        <w:t xml:space="preserve"> </w:t>
      </w:r>
      <w:r>
        <w:rPr>
          <w:rFonts w:ascii="Arial"/>
          <w:b/>
          <w:sz w:val="20"/>
        </w:rPr>
        <w:t>AD</w:t>
      </w:r>
      <w:r>
        <w:rPr>
          <w:rFonts w:ascii="Arial"/>
          <w:b/>
          <w:spacing w:val="-1"/>
          <w:sz w:val="20"/>
        </w:rPr>
        <w:t xml:space="preserve"> </w:t>
      </w:r>
      <w:r>
        <w:rPr>
          <w:rFonts w:ascii="Arial"/>
          <w:b/>
          <w:spacing w:val="-2"/>
          <w:sz w:val="20"/>
        </w:rPr>
        <w:t>Infrastructure</w:t>
      </w:r>
    </w:p>
    <w:p w14:paraId="58E534E5" w14:textId="77777777" w:rsidR="00A53686" w:rsidRDefault="00000000">
      <w:pPr>
        <w:pStyle w:val="Corpotesto"/>
        <w:ind w:right="2575"/>
      </w:pPr>
      <w:r>
        <w:t>The</w:t>
      </w:r>
      <w:r>
        <w:rPr>
          <w:spacing w:val="-4"/>
        </w:rPr>
        <w:t xml:space="preserve"> </w:t>
      </w:r>
      <w:r>
        <w:t>on-premises</w:t>
      </w:r>
      <w:r>
        <w:rPr>
          <w:spacing w:val="-4"/>
        </w:rPr>
        <w:t xml:space="preserve"> </w:t>
      </w:r>
      <w:r>
        <w:t>Active</w:t>
      </w:r>
      <w:r>
        <w:rPr>
          <w:spacing w:val="-4"/>
        </w:rPr>
        <w:t xml:space="preserve"> </w:t>
      </w:r>
      <w:r>
        <w:t>Directory</w:t>
      </w:r>
      <w:r>
        <w:rPr>
          <w:spacing w:val="-4"/>
        </w:rPr>
        <w:t xml:space="preserve"> </w:t>
      </w:r>
      <w:r>
        <w:t>domain</w:t>
      </w:r>
      <w:r>
        <w:rPr>
          <w:spacing w:val="-4"/>
        </w:rPr>
        <w:t xml:space="preserve"> </w:t>
      </w:r>
      <w:r>
        <w:t>will</w:t>
      </w:r>
      <w:r>
        <w:rPr>
          <w:spacing w:val="-4"/>
        </w:rPr>
        <w:t xml:space="preserve"> </w:t>
      </w:r>
      <w:r>
        <w:t>be</w:t>
      </w:r>
      <w:r>
        <w:rPr>
          <w:spacing w:val="-4"/>
        </w:rPr>
        <w:t xml:space="preserve"> </w:t>
      </w:r>
      <w:r>
        <w:t>synchronized</w:t>
      </w:r>
      <w:r>
        <w:rPr>
          <w:spacing w:val="-4"/>
        </w:rPr>
        <w:t xml:space="preserve"> </w:t>
      </w:r>
      <w:r>
        <w:t>to</w:t>
      </w:r>
      <w:r>
        <w:rPr>
          <w:spacing w:val="-4"/>
        </w:rPr>
        <w:t xml:space="preserve"> </w:t>
      </w:r>
      <w:r>
        <w:t>Azure</w:t>
      </w:r>
      <w:r>
        <w:rPr>
          <w:spacing w:val="-4"/>
        </w:rPr>
        <w:t xml:space="preserve"> </w:t>
      </w:r>
      <w:r>
        <w:t>AD. All</w:t>
      </w:r>
      <w:r>
        <w:rPr>
          <w:spacing w:val="-5"/>
        </w:rPr>
        <w:t xml:space="preserve"> </w:t>
      </w:r>
      <w:r>
        <w:t>client</w:t>
      </w:r>
      <w:r>
        <w:rPr>
          <w:spacing w:val="-3"/>
        </w:rPr>
        <w:t xml:space="preserve"> </w:t>
      </w:r>
      <w:r>
        <w:t>computers</w:t>
      </w:r>
      <w:r>
        <w:rPr>
          <w:spacing w:val="-2"/>
        </w:rPr>
        <w:t xml:space="preserve"> </w:t>
      </w:r>
      <w:r>
        <w:t>in</w:t>
      </w:r>
      <w:r>
        <w:rPr>
          <w:spacing w:val="-3"/>
        </w:rPr>
        <w:t xml:space="preserve"> </w:t>
      </w:r>
      <w:r>
        <w:t>the</w:t>
      </w:r>
      <w:r>
        <w:rPr>
          <w:spacing w:val="-2"/>
        </w:rPr>
        <w:t xml:space="preserve"> </w:t>
      </w:r>
      <w:r>
        <w:t>Paris</w:t>
      </w:r>
      <w:r>
        <w:rPr>
          <w:spacing w:val="-2"/>
        </w:rPr>
        <w:t xml:space="preserve"> </w:t>
      </w:r>
      <w:r>
        <w:t>office</w:t>
      </w:r>
      <w:r>
        <w:rPr>
          <w:spacing w:val="-2"/>
        </w:rPr>
        <w:t xml:space="preserve"> </w:t>
      </w:r>
      <w:r>
        <w:t>will</w:t>
      </w:r>
      <w:r>
        <w:rPr>
          <w:spacing w:val="-3"/>
        </w:rPr>
        <w:t xml:space="preserve"> </w:t>
      </w:r>
      <w:r>
        <w:t>be</w:t>
      </w:r>
      <w:r>
        <w:rPr>
          <w:spacing w:val="-2"/>
        </w:rPr>
        <w:t xml:space="preserve"> </w:t>
      </w:r>
      <w:r>
        <w:t>joined</w:t>
      </w:r>
      <w:r>
        <w:rPr>
          <w:spacing w:val="-2"/>
        </w:rPr>
        <w:t xml:space="preserve"> </w:t>
      </w:r>
      <w:r>
        <w:t>to</w:t>
      </w:r>
      <w:r>
        <w:rPr>
          <w:spacing w:val="-3"/>
        </w:rPr>
        <w:t xml:space="preserve"> </w:t>
      </w:r>
      <w:r>
        <w:t>an</w:t>
      </w:r>
      <w:r>
        <w:rPr>
          <w:spacing w:val="-3"/>
        </w:rPr>
        <w:t xml:space="preserve"> </w:t>
      </w:r>
      <w:r>
        <w:t>Azure</w:t>
      </w:r>
      <w:r>
        <w:rPr>
          <w:spacing w:val="-3"/>
        </w:rPr>
        <w:t xml:space="preserve"> </w:t>
      </w:r>
      <w:r>
        <w:t>AD</w:t>
      </w:r>
      <w:r>
        <w:rPr>
          <w:spacing w:val="-3"/>
        </w:rPr>
        <w:t xml:space="preserve"> </w:t>
      </w:r>
      <w:r>
        <w:rPr>
          <w:spacing w:val="-2"/>
        </w:rPr>
        <w:t>domain.</w:t>
      </w:r>
    </w:p>
    <w:p w14:paraId="6C2B1A7E" w14:textId="77777777" w:rsidR="00A53686" w:rsidRDefault="00000000">
      <w:pPr>
        <w:spacing w:before="229"/>
        <w:ind w:left="360"/>
        <w:rPr>
          <w:rFonts w:ascii="Arial"/>
          <w:b/>
          <w:sz w:val="20"/>
        </w:rPr>
      </w:pPr>
      <w:r>
        <w:rPr>
          <w:rFonts w:ascii="Arial"/>
          <w:b/>
          <w:sz w:val="20"/>
        </w:rPr>
        <w:t>Planned</w:t>
      </w:r>
      <w:r>
        <w:rPr>
          <w:rFonts w:ascii="Arial"/>
          <w:b/>
          <w:spacing w:val="-4"/>
          <w:sz w:val="20"/>
        </w:rPr>
        <w:t xml:space="preserve"> </w:t>
      </w:r>
      <w:r>
        <w:rPr>
          <w:rFonts w:ascii="Arial"/>
          <w:b/>
          <w:sz w:val="20"/>
        </w:rPr>
        <w:t>Azure</w:t>
      </w:r>
      <w:r>
        <w:rPr>
          <w:rFonts w:ascii="Arial"/>
          <w:b/>
          <w:spacing w:val="-4"/>
          <w:sz w:val="20"/>
        </w:rPr>
        <w:t xml:space="preserve"> </w:t>
      </w:r>
      <w:r>
        <w:rPr>
          <w:rFonts w:ascii="Arial"/>
          <w:b/>
          <w:sz w:val="20"/>
        </w:rPr>
        <w:t>Networking</w:t>
      </w:r>
      <w:r>
        <w:rPr>
          <w:rFonts w:ascii="Arial"/>
          <w:b/>
          <w:spacing w:val="-4"/>
          <w:sz w:val="20"/>
        </w:rPr>
        <w:t xml:space="preserve"> </w:t>
      </w:r>
      <w:r>
        <w:rPr>
          <w:rFonts w:ascii="Arial"/>
          <w:b/>
          <w:spacing w:val="-2"/>
          <w:sz w:val="20"/>
        </w:rPr>
        <w:t>Infrastructure</w:t>
      </w:r>
    </w:p>
    <w:p w14:paraId="4CA443CA" w14:textId="77777777" w:rsidR="00A53686" w:rsidRDefault="00000000">
      <w:pPr>
        <w:pStyle w:val="Corpotesto"/>
      </w:pPr>
      <w:r>
        <w:t>You</w:t>
      </w:r>
      <w:r>
        <w:rPr>
          <w:spacing w:val="-8"/>
        </w:rPr>
        <w:t xml:space="preserve"> </w:t>
      </w:r>
      <w:r>
        <w:t>plan</w:t>
      </w:r>
      <w:r>
        <w:rPr>
          <w:spacing w:val="-4"/>
        </w:rPr>
        <w:t xml:space="preserve"> </w:t>
      </w:r>
      <w:r>
        <w:t>to</w:t>
      </w:r>
      <w:r>
        <w:rPr>
          <w:spacing w:val="-5"/>
        </w:rPr>
        <w:t xml:space="preserve"> </w:t>
      </w:r>
      <w:r>
        <w:t>create</w:t>
      </w:r>
      <w:r>
        <w:rPr>
          <w:spacing w:val="-5"/>
        </w:rPr>
        <w:t xml:space="preserve"> </w:t>
      </w:r>
      <w:r>
        <w:t>the</w:t>
      </w:r>
      <w:r>
        <w:rPr>
          <w:spacing w:val="-5"/>
        </w:rPr>
        <w:t xml:space="preserve"> </w:t>
      </w:r>
      <w:r>
        <w:t>following</w:t>
      </w:r>
      <w:r>
        <w:rPr>
          <w:spacing w:val="-4"/>
        </w:rPr>
        <w:t xml:space="preserve"> </w:t>
      </w:r>
      <w:r>
        <w:t>networking</w:t>
      </w:r>
      <w:r>
        <w:rPr>
          <w:spacing w:val="-4"/>
        </w:rPr>
        <w:t xml:space="preserve"> </w:t>
      </w:r>
      <w:r>
        <w:t>resources</w:t>
      </w:r>
      <w:r>
        <w:rPr>
          <w:spacing w:val="-4"/>
        </w:rPr>
        <w:t xml:space="preserve"> </w:t>
      </w:r>
      <w:r>
        <w:t>in</w:t>
      </w:r>
      <w:r>
        <w:rPr>
          <w:spacing w:val="-5"/>
        </w:rPr>
        <w:t xml:space="preserve"> </w:t>
      </w:r>
      <w:r>
        <w:t>a</w:t>
      </w:r>
      <w:r>
        <w:rPr>
          <w:spacing w:val="-4"/>
        </w:rPr>
        <w:t xml:space="preserve"> </w:t>
      </w:r>
      <w:r>
        <w:t>resource</w:t>
      </w:r>
      <w:r>
        <w:rPr>
          <w:spacing w:val="-4"/>
        </w:rPr>
        <w:t xml:space="preserve"> </w:t>
      </w:r>
      <w:r>
        <w:t>group</w:t>
      </w:r>
      <w:r>
        <w:rPr>
          <w:spacing w:val="-4"/>
        </w:rPr>
        <w:t xml:space="preserve"> </w:t>
      </w:r>
      <w:r>
        <w:t>named</w:t>
      </w:r>
      <w:r>
        <w:rPr>
          <w:spacing w:val="-5"/>
        </w:rPr>
        <w:t xml:space="preserve"> </w:t>
      </w:r>
      <w:r>
        <w:rPr>
          <w:spacing w:val="-2"/>
        </w:rPr>
        <w:t>All_Resources:</w:t>
      </w:r>
    </w:p>
    <w:p w14:paraId="54C98B80" w14:textId="77777777" w:rsidR="00A53686" w:rsidRDefault="00000000">
      <w:pPr>
        <w:pStyle w:val="Paragrafoelenco"/>
        <w:numPr>
          <w:ilvl w:val="0"/>
          <w:numId w:val="57"/>
        </w:numPr>
        <w:tabs>
          <w:tab w:val="left" w:pos="600"/>
        </w:tabs>
        <w:ind w:right="1437" w:firstLine="0"/>
        <w:rPr>
          <w:sz w:val="20"/>
        </w:rPr>
      </w:pPr>
      <w:r>
        <w:rPr>
          <w:sz w:val="20"/>
        </w:rPr>
        <w:t>Default</w:t>
      </w:r>
      <w:r>
        <w:rPr>
          <w:spacing w:val="-4"/>
          <w:sz w:val="20"/>
        </w:rPr>
        <w:t xml:space="preserve"> </w:t>
      </w:r>
      <w:r>
        <w:rPr>
          <w:sz w:val="20"/>
        </w:rPr>
        <w:t>Azure</w:t>
      </w:r>
      <w:r>
        <w:rPr>
          <w:spacing w:val="-4"/>
          <w:sz w:val="20"/>
        </w:rPr>
        <w:t xml:space="preserve"> </w:t>
      </w:r>
      <w:r>
        <w:rPr>
          <w:sz w:val="20"/>
        </w:rPr>
        <w:t>system</w:t>
      </w:r>
      <w:r>
        <w:rPr>
          <w:spacing w:val="-4"/>
          <w:sz w:val="20"/>
        </w:rPr>
        <w:t xml:space="preserve"> </w:t>
      </w:r>
      <w:r>
        <w:rPr>
          <w:sz w:val="20"/>
        </w:rPr>
        <w:t>routes</w:t>
      </w:r>
      <w:r>
        <w:rPr>
          <w:spacing w:val="-4"/>
          <w:sz w:val="20"/>
        </w:rPr>
        <w:t xml:space="preserve"> </w:t>
      </w:r>
      <w:r>
        <w:rPr>
          <w:sz w:val="20"/>
        </w:rPr>
        <w:t>that</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the</w:t>
      </w:r>
      <w:r>
        <w:rPr>
          <w:spacing w:val="-4"/>
          <w:sz w:val="20"/>
        </w:rPr>
        <w:t xml:space="preserve"> </w:t>
      </w:r>
      <w:r>
        <w:rPr>
          <w:sz w:val="20"/>
        </w:rPr>
        <w:t>only</w:t>
      </w:r>
      <w:r>
        <w:rPr>
          <w:spacing w:val="-4"/>
          <w:sz w:val="20"/>
        </w:rPr>
        <w:t xml:space="preserve"> </w:t>
      </w:r>
      <w:r>
        <w:rPr>
          <w:sz w:val="20"/>
        </w:rPr>
        <w:t>routes</w:t>
      </w:r>
      <w:r>
        <w:rPr>
          <w:spacing w:val="-4"/>
          <w:sz w:val="20"/>
        </w:rPr>
        <w:t xml:space="preserve"> </w:t>
      </w:r>
      <w:r>
        <w:rPr>
          <w:sz w:val="20"/>
        </w:rPr>
        <w:t>used</w:t>
      </w:r>
      <w:r>
        <w:rPr>
          <w:spacing w:val="-4"/>
          <w:sz w:val="20"/>
        </w:rPr>
        <w:t xml:space="preserve"> </w:t>
      </w:r>
      <w:r>
        <w:rPr>
          <w:sz w:val="20"/>
        </w:rPr>
        <w:t>to route traffic</w:t>
      </w:r>
    </w:p>
    <w:p w14:paraId="52F995A6" w14:textId="77777777" w:rsidR="00A53686" w:rsidRDefault="00000000">
      <w:pPr>
        <w:pStyle w:val="Paragrafoelenco"/>
        <w:numPr>
          <w:ilvl w:val="0"/>
          <w:numId w:val="57"/>
        </w:numPr>
        <w:tabs>
          <w:tab w:val="left" w:pos="600"/>
        </w:tabs>
        <w:spacing w:before="1"/>
        <w:ind w:right="14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Paris-VNet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Subnet1 and Subnet2</w:t>
      </w:r>
    </w:p>
    <w:p w14:paraId="4BEEED93" w14:textId="77777777" w:rsidR="00A53686" w:rsidRDefault="00000000">
      <w:pPr>
        <w:pStyle w:val="Paragrafoelenco"/>
        <w:numPr>
          <w:ilvl w:val="0"/>
          <w:numId w:val="57"/>
        </w:numPr>
        <w:tabs>
          <w:tab w:val="left" w:pos="600"/>
        </w:tabs>
        <w:ind w:right="119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ClientResources-VNet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one subnet named ClientSubnet</w:t>
      </w:r>
    </w:p>
    <w:p w14:paraId="281D0C4D" w14:textId="77777777" w:rsidR="00A53686" w:rsidRDefault="00000000">
      <w:pPr>
        <w:pStyle w:val="Paragrafoelenco"/>
        <w:numPr>
          <w:ilvl w:val="0"/>
          <w:numId w:val="57"/>
        </w:numPr>
        <w:tabs>
          <w:tab w:val="left" w:pos="600"/>
        </w:tabs>
        <w:ind w:right="8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AllOffices-VNet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Subnet3 and Subnet4</w:t>
      </w:r>
    </w:p>
    <w:p w14:paraId="7D6DAF06" w14:textId="77777777" w:rsidR="00A53686" w:rsidRDefault="00A53686">
      <w:pPr>
        <w:pStyle w:val="Corpotesto"/>
        <w:spacing w:before="3"/>
        <w:ind w:left="0"/>
        <w:rPr>
          <w:rFonts w:ascii="Courier New"/>
        </w:rPr>
      </w:pPr>
    </w:p>
    <w:p w14:paraId="73E07D33" w14:textId="77777777" w:rsidR="00A53686" w:rsidRDefault="00000000">
      <w:pPr>
        <w:pStyle w:val="Corpotesto"/>
        <w:ind w:right="779"/>
      </w:pPr>
      <w:r>
        <w:t>You</w:t>
      </w:r>
      <w:r>
        <w:rPr>
          <w:spacing w:val="-4"/>
        </w:rPr>
        <w:t xml:space="preserve"> </w:t>
      </w:r>
      <w:r>
        <w:t>plan</w:t>
      </w:r>
      <w:r>
        <w:rPr>
          <w:spacing w:val="-3"/>
        </w:rPr>
        <w:t xml:space="preserve"> </w:t>
      </w:r>
      <w:r>
        <w:t>to</w:t>
      </w:r>
      <w:r>
        <w:rPr>
          <w:spacing w:val="-4"/>
        </w:rPr>
        <w:t xml:space="preserve"> </w:t>
      </w:r>
      <w:r>
        <w:t>enable</w:t>
      </w:r>
      <w:r>
        <w:rPr>
          <w:spacing w:val="-3"/>
        </w:rPr>
        <w:t xml:space="preserve"> </w:t>
      </w:r>
      <w:r>
        <w:t>peering</w:t>
      </w:r>
      <w:r>
        <w:rPr>
          <w:spacing w:val="-4"/>
        </w:rPr>
        <w:t xml:space="preserve"> </w:t>
      </w:r>
      <w:r>
        <w:t>between</w:t>
      </w:r>
      <w:r>
        <w:rPr>
          <w:spacing w:val="-3"/>
        </w:rPr>
        <w:t xml:space="preserve"> </w:t>
      </w:r>
      <w:r>
        <w:t>Paris-VNet</w:t>
      </w:r>
      <w:r>
        <w:rPr>
          <w:spacing w:val="-4"/>
        </w:rPr>
        <w:t xml:space="preserve"> </w:t>
      </w:r>
      <w:r>
        <w:t>and</w:t>
      </w:r>
      <w:r>
        <w:rPr>
          <w:spacing w:val="-3"/>
        </w:rPr>
        <w:t xml:space="preserve"> </w:t>
      </w:r>
      <w:r>
        <w:t>AllOffices-VNet.</w:t>
      </w:r>
      <w:r>
        <w:rPr>
          <w:spacing w:val="-4"/>
        </w:rPr>
        <w:t xml:space="preserve"> </w:t>
      </w:r>
      <w:r>
        <w:t>You</w:t>
      </w:r>
      <w:r>
        <w:rPr>
          <w:spacing w:val="-3"/>
        </w:rPr>
        <w:t xml:space="preserve"> </w:t>
      </w:r>
      <w:r>
        <w:t>will</w:t>
      </w:r>
      <w:r>
        <w:rPr>
          <w:spacing w:val="-3"/>
        </w:rPr>
        <w:t xml:space="preserve"> </w:t>
      </w:r>
      <w:r>
        <w:t>enable</w:t>
      </w:r>
      <w:r>
        <w:rPr>
          <w:spacing w:val="-3"/>
        </w:rPr>
        <w:t xml:space="preserve"> </w:t>
      </w:r>
      <w:r>
        <w:t>the</w:t>
      </w:r>
      <w:r>
        <w:rPr>
          <w:spacing w:val="-4"/>
        </w:rPr>
        <w:t xml:space="preserve"> </w:t>
      </w:r>
      <w:r>
        <w:rPr>
          <w:rFonts w:ascii="Arial"/>
          <w:b/>
        </w:rPr>
        <w:t xml:space="preserve">Use remote gateways </w:t>
      </w:r>
      <w:r>
        <w:t>setting for the Paris-VNet peerings.</w:t>
      </w:r>
    </w:p>
    <w:p w14:paraId="06300FD5" w14:textId="77777777" w:rsidR="00A53686" w:rsidRDefault="00A53686">
      <w:pPr>
        <w:pStyle w:val="Corpotesto"/>
        <w:ind w:left="0"/>
      </w:pPr>
    </w:p>
    <w:p w14:paraId="7CDC0D0E" w14:textId="77777777" w:rsidR="00A53686" w:rsidRDefault="00000000">
      <w:pPr>
        <w:pStyle w:val="Corpotesto"/>
        <w:ind w:right="717"/>
      </w:pPr>
      <w:r>
        <w:t>You</w:t>
      </w:r>
      <w:r>
        <w:rPr>
          <w:spacing w:val="-4"/>
        </w:rPr>
        <w:t xml:space="preserve"> </w:t>
      </w:r>
      <w:r>
        <w:t>plan</w:t>
      </w:r>
      <w:r>
        <w:rPr>
          <w:spacing w:val="-3"/>
        </w:rPr>
        <w:t xml:space="preserve"> </w:t>
      </w:r>
      <w:r>
        <w:t>to</w:t>
      </w:r>
      <w:r>
        <w:rPr>
          <w:spacing w:val="-4"/>
        </w:rPr>
        <w:t xml:space="preserve"> </w:t>
      </w:r>
      <w:r>
        <w:t>create</w:t>
      </w:r>
      <w:r>
        <w:rPr>
          <w:spacing w:val="-4"/>
        </w:rPr>
        <w:t xml:space="preserve"> </w:t>
      </w:r>
      <w:r>
        <w:t>a</w:t>
      </w:r>
      <w:r>
        <w:rPr>
          <w:spacing w:val="-3"/>
        </w:rPr>
        <w:t xml:space="preserve"> </w:t>
      </w:r>
      <w:r>
        <w:t>private</w:t>
      </w:r>
      <w:r>
        <w:rPr>
          <w:spacing w:val="-4"/>
        </w:rPr>
        <w:t xml:space="preserve"> </w:t>
      </w:r>
      <w:r>
        <w:t>DNS</w:t>
      </w:r>
      <w:r>
        <w:rPr>
          <w:spacing w:val="-6"/>
        </w:rPr>
        <w:t xml:space="preserve"> </w:t>
      </w:r>
      <w:r>
        <w:t>zone</w:t>
      </w:r>
      <w:r>
        <w:rPr>
          <w:spacing w:val="-5"/>
        </w:rPr>
        <w:t xml:space="preserve"> </w:t>
      </w:r>
      <w:r>
        <w:t>named</w:t>
      </w:r>
      <w:r>
        <w:rPr>
          <w:spacing w:val="-3"/>
        </w:rPr>
        <w:t xml:space="preserve"> </w:t>
      </w:r>
      <w:r>
        <w:t>humongousinsurance.local</w:t>
      </w:r>
      <w:r>
        <w:rPr>
          <w:spacing w:val="-3"/>
        </w:rPr>
        <w:t xml:space="preserve"> </w:t>
      </w:r>
      <w:r>
        <w:t>and</w:t>
      </w:r>
      <w:r>
        <w:rPr>
          <w:spacing w:val="-3"/>
        </w:rPr>
        <w:t xml:space="preserve"> </w:t>
      </w:r>
      <w:r>
        <w:t>set</w:t>
      </w:r>
      <w:r>
        <w:rPr>
          <w:spacing w:val="-4"/>
        </w:rPr>
        <w:t xml:space="preserve"> </w:t>
      </w:r>
      <w:r>
        <w:t>the</w:t>
      </w:r>
      <w:r>
        <w:rPr>
          <w:spacing w:val="-4"/>
        </w:rPr>
        <w:t xml:space="preserve"> </w:t>
      </w:r>
      <w:r>
        <w:t>registration network to the ClientResources-VNet virtual network.</w:t>
      </w:r>
    </w:p>
    <w:p w14:paraId="20EDD882" w14:textId="77777777" w:rsidR="00A53686" w:rsidRDefault="00A53686">
      <w:pPr>
        <w:pStyle w:val="Corpotesto"/>
        <w:ind w:left="0"/>
      </w:pPr>
    </w:p>
    <w:p w14:paraId="5F97C7F8" w14:textId="77777777" w:rsidR="00A53686" w:rsidRDefault="00000000">
      <w:pPr>
        <w:spacing w:before="1" w:line="230" w:lineRule="exact"/>
        <w:ind w:left="360"/>
        <w:rPr>
          <w:rFonts w:ascii="Arial"/>
          <w:b/>
          <w:sz w:val="20"/>
        </w:rPr>
      </w:pPr>
      <w:r>
        <w:rPr>
          <w:rFonts w:ascii="Arial"/>
          <w:b/>
          <w:sz w:val="20"/>
        </w:rPr>
        <w:t>Planned</w:t>
      </w:r>
      <w:r>
        <w:rPr>
          <w:rFonts w:ascii="Arial"/>
          <w:b/>
          <w:spacing w:val="-3"/>
          <w:sz w:val="20"/>
        </w:rPr>
        <w:t xml:space="preserve"> </w:t>
      </w:r>
      <w:r>
        <w:rPr>
          <w:rFonts w:ascii="Arial"/>
          <w:b/>
          <w:sz w:val="20"/>
        </w:rPr>
        <w:t>Azure</w:t>
      </w:r>
      <w:r>
        <w:rPr>
          <w:rFonts w:ascii="Arial"/>
          <w:b/>
          <w:spacing w:val="-3"/>
          <w:sz w:val="20"/>
        </w:rPr>
        <w:t xml:space="preserve"> </w:t>
      </w:r>
      <w:r>
        <w:rPr>
          <w:rFonts w:ascii="Arial"/>
          <w:b/>
          <w:sz w:val="20"/>
        </w:rPr>
        <w:t>Computer</w:t>
      </w:r>
      <w:r>
        <w:rPr>
          <w:rFonts w:ascii="Arial"/>
          <w:b/>
          <w:spacing w:val="-4"/>
          <w:sz w:val="20"/>
        </w:rPr>
        <w:t xml:space="preserve"> </w:t>
      </w:r>
      <w:r>
        <w:rPr>
          <w:rFonts w:ascii="Arial"/>
          <w:b/>
          <w:spacing w:val="-2"/>
          <w:sz w:val="20"/>
        </w:rPr>
        <w:t>Infrastructure</w:t>
      </w:r>
    </w:p>
    <w:p w14:paraId="5CDF5FA4" w14:textId="77777777" w:rsidR="00A53686" w:rsidRDefault="00000000">
      <w:pPr>
        <w:pStyle w:val="Corpotesto"/>
        <w:ind w:right="779"/>
      </w:pPr>
      <w:r>
        <w:t>Each</w:t>
      </w:r>
      <w:r>
        <w:rPr>
          <w:spacing w:val="-3"/>
        </w:rPr>
        <w:t xml:space="preserve"> </w:t>
      </w:r>
      <w:r>
        <w:t>subnet</w:t>
      </w:r>
      <w:r>
        <w:rPr>
          <w:spacing w:val="-4"/>
        </w:rPr>
        <w:t xml:space="preserve"> </w:t>
      </w:r>
      <w:r>
        <w:t>will</w:t>
      </w:r>
      <w:r>
        <w:rPr>
          <w:spacing w:val="-3"/>
        </w:rPr>
        <w:t xml:space="preserve"> </w:t>
      </w:r>
      <w:r>
        <w:t>contain</w:t>
      </w:r>
      <w:r>
        <w:rPr>
          <w:spacing w:val="-3"/>
        </w:rPr>
        <w:t xml:space="preserve"> </w:t>
      </w:r>
      <w:r>
        <w:t>several</w:t>
      </w:r>
      <w:r>
        <w:rPr>
          <w:spacing w:val="-3"/>
        </w:rPr>
        <w:t xml:space="preserve"> </w:t>
      </w:r>
      <w:r>
        <w:t>virtual</w:t>
      </w:r>
      <w:r>
        <w:rPr>
          <w:spacing w:val="-5"/>
        </w:rPr>
        <w:t xml:space="preserve"> </w:t>
      </w:r>
      <w:r>
        <w:t>machines</w:t>
      </w:r>
      <w:r>
        <w:rPr>
          <w:spacing w:val="-3"/>
        </w:rPr>
        <w:t xml:space="preserve"> </w:t>
      </w:r>
      <w:r>
        <w:t>that</w:t>
      </w:r>
      <w:r>
        <w:rPr>
          <w:spacing w:val="-4"/>
        </w:rPr>
        <w:t xml:space="preserve"> </w:t>
      </w:r>
      <w:r>
        <w:t>will</w:t>
      </w:r>
      <w:r>
        <w:rPr>
          <w:spacing w:val="-3"/>
        </w:rPr>
        <w:t xml:space="preserve"> </w:t>
      </w:r>
      <w:r>
        <w:t>run</w:t>
      </w:r>
      <w:r>
        <w:rPr>
          <w:spacing w:val="-3"/>
        </w:rPr>
        <w:t xml:space="preserve"> </w:t>
      </w:r>
      <w:r>
        <w:t>either</w:t>
      </w:r>
      <w:r>
        <w:rPr>
          <w:spacing w:val="-3"/>
        </w:rPr>
        <w:t xml:space="preserve"> </w:t>
      </w:r>
      <w:r>
        <w:t>Windows</w:t>
      </w:r>
      <w:r>
        <w:rPr>
          <w:spacing w:val="-3"/>
        </w:rPr>
        <w:t xml:space="preserve"> </w:t>
      </w:r>
      <w:r>
        <w:t>Server</w:t>
      </w:r>
      <w:r>
        <w:rPr>
          <w:spacing w:val="-3"/>
        </w:rPr>
        <w:t xml:space="preserve"> </w:t>
      </w:r>
      <w:r>
        <w:t>2012</w:t>
      </w:r>
      <w:r>
        <w:rPr>
          <w:spacing w:val="-5"/>
        </w:rPr>
        <w:t xml:space="preserve"> </w:t>
      </w:r>
      <w:r>
        <w:t>R2, Windows Server 2016, or Red Hat Linux.</w:t>
      </w:r>
    </w:p>
    <w:p w14:paraId="0064FBA9" w14:textId="77777777" w:rsidR="00A53686" w:rsidRDefault="00000000">
      <w:pPr>
        <w:spacing w:before="229"/>
        <w:ind w:left="360"/>
        <w:rPr>
          <w:rFonts w:ascii="Arial"/>
          <w:b/>
          <w:sz w:val="20"/>
        </w:rPr>
      </w:pPr>
      <w:r>
        <w:rPr>
          <w:rFonts w:ascii="Arial"/>
          <w:b/>
          <w:sz w:val="20"/>
        </w:rPr>
        <w:t>Department</w:t>
      </w:r>
      <w:r>
        <w:rPr>
          <w:rFonts w:ascii="Arial"/>
          <w:b/>
          <w:spacing w:val="-8"/>
          <w:sz w:val="20"/>
        </w:rPr>
        <w:t xml:space="preserve"> </w:t>
      </w:r>
      <w:r>
        <w:rPr>
          <w:rFonts w:ascii="Arial"/>
          <w:b/>
          <w:spacing w:val="-2"/>
          <w:sz w:val="20"/>
        </w:rPr>
        <w:t>Requirements</w:t>
      </w:r>
    </w:p>
    <w:p w14:paraId="3D173725" w14:textId="77777777" w:rsidR="00A53686" w:rsidRDefault="00000000">
      <w:pPr>
        <w:pStyle w:val="Corpotesto"/>
        <w:spacing w:before="1"/>
      </w:pPr>
      <w:r>
        <w:t>Humongous</w:t>
      </w:r>
      <w:r>
        <w:rPr>
          <w:spacing w:val="-7"/>
        </w:rPr>
        <w:t xml:space="preserve"> </w:t>
      </w:r>
      <w:r>
        <w:t>Insurance</w:t>
      </w:r>
      <w:r>
        <w:rPr>
          <w:spacing w:val="-5"/>
        </w:rPr>
        <w:t xml:space="preserve"> </w:t>
      </w:r>
      <w:r>
        <w:t>identifies</w:t>
      </w:r>
      <w:r>
        <w:rPr>
          <w:spacing w:val="-5"/>
        </w:rPr>
        <w:t xml:space="preserve"> </w:t>
      </w:r>
      <w:r>
        <w:t>the</w:t>
      </w:r>
      <w:r>
        <w:rPr>
          <w:spacing w:val="-5"/>
        </w:rPr>
        <w:t xml:space="preserve"> </w:t>
      </w:r>
      <w:r>
        <w:t>following</w:t>
      </w:r>
      <w:r>
        <w:rPr>
          <w:spacing w:val="-5"/>
        </w:rPr>
        <w:t xml:space="preserve"> </w:t>
      </w:r>
      <w:r>
        <w:t>requirements</w:t>
      </w:r>
      <w:r>
        <w:rPr>
          <w:spacing w:val="-5"/>
        </w:rPr>
        <w:t xml:space="preserve"> </w:t>
      </w:r>
      <w:r>
        <w:t>for</w:t>
      </w:r>
      <w:r>
        <w:rPr>
          <w:spacing w:val="-5"/>
        </w:rPr>
        <w:t xml:space="preserve"> </w:t>
      </w:r>
      <w:r>
        <w:t>the</w:t>
      </w:r>
      <w:r>
        <w:rPr>
          <w:spacing w:val="-7"/>
        </w:rPr>
        <w:t xml:space="preserve"> </w:t>
      </w:r>
      <w:r>
        <w:t>company's</w:t>
      </w:r>
      <w:r>
        <w:rPr>
          <w:spacing w:val="-4"/>
        </w:rPr>
        <w:t xml:space="preserve"> </w:t>
      </w:r>
      <w:r>
        <w:rPr>
          <w:spacing w:val="-2"/>
        </w:rPr>
        <w:t>departments:</w:t>
      </w:r>
    </w:p>
    <w:p w14:paraId="3EAB5B7D" w14:textId="77777777" w:rsidR="00A53686" w:rsidRDefault="00000000">
      <w:pPr>
        <w:pStyle w:val="Paragrafoelenco"/>
        <w:numPr>
          <w:ilvl w:val="0"/>
          <w:numId w:val="57"/>
        </w:numPr>
        <w:tabs>
          <w:tab w:val="left" w:pos="600"/>
        </w:tabs>
        <w:ind w:right="1079" w:firstLine="0"/>
        <w:rPr>
          <w:sz w:val="20"/>
        </w:rPr>
      </w:pPr>
      <w:r>
        <w:rPr>
          <w:sz w:val="20"/>
        </w:rPr>
        <w:t>Web administrators will deploy Azure web apps for the marketing department. Each web app will be added to a separate resource group. The initial configuration of the web apps will be identical. The web administrators</w:t>
      </w:r>
      <w:r>
        <w:rPr>
          <w:spacing w:val="-6"/>
          <w:sz w:val="20"/>
        </w:rPr>
        <w:t xml:space="preserve"> </w:t>
      </w:r>
      <w:r>
        <w:rPr>
          <w:sz w:val="20"/>
        </w:rPr>
        <w:t>have</w:t>
      </w:r>
      <w:r>
        <w:rPr>
          <w:spacing w:val="-6"/>
          <w:sz w:val="20"/>
        </w:rPr>
        <w:t xml:space="preserve"> </w:t>
      </w:r>
      <w:r>
        <w:rPr>
          <w:sz w:val="20"/>
        </w:rPr>
        <w:t>permission</w:t>
      </w:r>
      <w:r>
        <w:rPr>
          <w:spacing w:val="-6"/>
          <w:sz w:val="20"/>
        </w:rPr>
        <w:t xml:space="preserve"> </w:t>
      </w:r>
      <w:r>
        <w:rPr>
          <w:sz w:val="20"/>
        </w:rPr>
        <w:t>to</w:t>
      </w:r>
      <w:r>
        <w:rPr>
          <w:spacing w:val="-6"/>
          <w:sz w:val="20"/>
        </w:rPr>
        <w:t xml:space="preserve"> </w:t>
      </w:r>
      <w:r>
        <w:rPr>
          <w:sz w:val="20"/>
        </w:rPr>
        <w:t>deploy</w:t>
      </w:r>
      <w:r>
        <w:rPr>
          <w:spacing w:val="-6"/>
          <w:sz w:val="20"/>
        </w:rPr>
        <w:t xml:space="preserve"> </w:t>
      </w:r>
      <w:r>
        <w:rPr>
          <w:sz w:val="20"/>
        </w:rPr>
        <w:t>web</w:t>
      </w:r>
      <w:r>
        <w:rPr>
          <w:spacing w:val="-6"/>
          <w:sz w:val="20"/>
        </w:rPr>
        <w:t xml:space="preserve"> </w:t>
      </w:r>
      <w:r>
        <w:rPr>
          <w:sz w:val="20"/>
        </w:rPr>
        <w:t>apps</w:t>
      </w:r>
      <w:r>
        <w:rPr>
          <w:spacing w:val="-6"/>
          <w:sz w:val="20"/>
        </w:rPr>
        <w:t xml:space="preserve"> </w:t>
      </w:r>
      <w:r>
        <w:rPr>
          <w:sz w:val="20"/>
        </w:rPr>
        <w:t>to</w:t>
      </w:r>
      <w:r>
        <w:rPr>
          <w:spacing w:val="-6"/>
          <w:sz w:val="20"/>
        </w:rPr>
        <w:t xml:space="preserve"> </w:t>
      </w:r>
      <w:r>
        <w:rPr>
          <w:sz w:val="20"/>
        </w:rPr>
        <w:t>resource</w:t>
      </w:r>
      <w:r>
        <w:rPr>
          <w:spacing w:val="-5"/>
          <w:sz w:val="20"/>
        </w:rPr>
        <w:t xml:space="preserve"> </w:t>
      </w:r>
      <w:r>
        <w:rPr>
          <w:spacing w:val="-2"/>
          <w:sz w:val="20"/>
        </w:rPr>
        <w:t>groups.</w:t>
      </w:r>
    </w:p>
    <w:p w14:paraId="4EE1927E" w14:textId="77777777" w:rsidR="00A53686" w:rsidRDefault="00000000">
      <w:pPr>
        <w:pStyle w:val="Paragrafoelenco"/>
        <w:numPr>
          <w:ilvl w:val="0"/>
          <w:numId w:val="57"/>
        </w:numPr>
        <w:tabs>
          <w:tab w:val="left" w:pos="600"/>
        </w:tabs>
        <w:ind w:right="957" w:firstLine="0"/>
        <w:rPr>
          <w:sz w:val="20"/>
        </w:rPr>
      </w:pPr>
      <w:r>
        <w:rPr>
          <w:sz w:val="20"/>
        </w:rPr>
        <w:t>During</w:t>
      </w:r>
      <w:r>
        <w:rPr>
          <w:spacing w:val="-4"/>
          <w:sz w:val="20"/>
        </w:rPr>
        <w:t xml:space="preserve"> </w:t>
      </w:r>
      <w:r>
        <w:rPr>
          <w:sz w:val="20"/>
        </w:rPr>
        <w:t>the</w:t>
      </w:r>
      <w:r>
        <w:rPr>
          <w:spacing w:val="-4"/>
          <w:sz w:val="20"/>
        </w:rPr>
        <w:t xml:space="preserve"> </w:t>
      </w:r>
      <w:r>
        <w:rPr>
          <w:sz w:val="20"/>
        </w:rPr>
        <w:t>testing</w:t>
      </w:r>
      <w:r>
        <w:rPr>
          <w:spacing w:val="-4"/>
          <w:sz w:val="20"/>
        </w:rPr>
        <w:t xml:space="preserve"> </w:t>
      </w:r>
      <w:r>
        <w:rPr>
          <w:sz w:val="20"/>
        </w:rPr>
        <w:t>phase,</w:t>
      </w:r>
      <w:r>
        <w:rPr>
          <w:spacing w:val="-4"/>
          <w:sz w:val="20"/>
        </w:rPr>
        <w:t xml:space="preserve"> </w:t>
      </w:r>
      <w:r>
        <w:rPr>
          <w:sz w:val="20"/>
        </w:rPr>
        <w:t>auditors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finance</w:t>
      </w:r>
      <w:r>
        <w:rPr>
          <w:spacing w:val="-4"/>
          <w:sz w:val="20"/>
        </w:rPr>
        <w:t xml:space="preserve"> </w:t>
      </w:r>
      <w:r>
        <w:rPr>
          <w:sz w:val="20"/>
        </w:rPr>
        <w:t>department</w:t>
      </w:r>
      <w:r>
        <w:rPr>
          <w:spacing w:val="-4"/>
          <w:sz w:val="20"/>
        </w:rPr>
        <w:t xml:space="preserve"> </w:t>
      </w:r>
      <w:r>
        <w:rPr>
          <w:sz w:val="20"/>
        </w:rPr>
        <w:t>must</w:t>
      </w:r>
      <w:r>
        <w:rPr>
          <w:spacing w:val="-4"/>
          <w:sz w:val="20"/>
        </w:rPr>
        <w:t xml:space="preserve"> </w:t>
      </w:r>
      <w:r>
        <w:rPr>
          <w:sz w:val="20"/>
        </w:rPr>
        <w:t>be able to review all Azure costs from the past week.</w:t>
      </w:r>
    </w:p>
    <w:p w14:paraId="3EBDBB93" w14:textId="77777777" w:rsidR="00A53686" w:rsidRDefault="00A53686">
      <w:pPr>
        <w:pStyle w:val="Corpotesto"/>
        <w:spacing w:before="3"/>
        <w:ind w:left="0"/>
        <w:rPr>
          <w:rFonts w:ascii="Courier New"/>
        </w:rPr>
      </w:pPr>
    </w:p>
    <w:p w14:paraId="0FD1BB0A" w14:textId="77777777" w:rsidR="00A53686" w:rsidRDefault="00000000">
      <w:pPr>
        <w:ind w:left="360"/>
        <w:rPr>
          <w:rFonts w:ascii="Arial"/>
          <w:b/>
          <w:sz w:val="20"/>
        </w:rPr>
      </w:pPr>
      <w:r>
        <w:rPr>
          <w:rFonts w:ascii="Arial"/>
          <w:b/>
          <w:sz w:val="20"/>
        </w:rPr>
        <w:t>Authentication</w:t>
      </w:r>
      <w:r>
        <w:rPr>
          <w:rFonts w:ascii="Arial"/>
          <w:b/>
          <w:spacing w:val="-4"/>
          <w:sz w:val="20"/>
        </w:rPr>
        <w:t xml:space="preserve"> </w:t>
      </w:r>
      <w:r>
        <w:rPr>
          <w:rFonts w:ascii="Arial"/>
          <w:b/>
          <w:spacing w:val="-2"/>
          <w:sz w:val="20"/>
        </w:rPr>
        <w:t>Requirements</w:t>
      </w:r>
    </w:p>
    <w:p w14:paraId="7C0130CB" w14:textId="77777777" w:rsidR="00A53686" w:rsidRDefault="00000000">
      <w:pPr>
        <w:pStyle w:val="Corpotesto"/>
        <w:ind w:right="779"/>
      </w:pPr>
      <w:r>
        <w:t>Users</w:t>
      </w:r>
      <w:r>
        <w:rPr>
          <w:spacing w:val="-3"/>
        </w:rPr>
        <w:t xml:space="preserve"> </w:t>
      </w:r>
      <w:r>
        <w:t>in</w:t>
      </w:r>
      <w:r>
        <w:rPr>
          <w:spacing w:val="-3"/>
        </w:rPr>
        <w:t xml:space="preserve"> </w:t>
      </w:r>
      <w:r>
        <w:t>the</w:t>
      </w:r>
      <w:r>
        <w:rPr>
          <w:spacing w:val="-3"/>
        </w:rPr>
        <w:t xml:space="preserve"> </w:t>
      </w:r>
      <w:r>
        <w:t>Miami</w:t>
      </w:r>
      <w:r>
        <w:rPr>
          <w:spacing w:val="-4"/>
        </w:rPr>
        <w:t xml:space="preserve"> </w:t>
      </w:r>
      <w:r>
        <w:t>office</w:t>
      </w:r>
      <w:r>
        <w:rPr>
          <w:spacing w:val="-4"/>
        </w:rPr>
        <w:t xml:space="preserve"> </w:t>
      </w:r>
      <w:r>
        <w:t>must</w:t>
      </w:r>
      <w:r>
        <w:rPr>
          <w:spacing w:val="-4"/>
        </w:rPr>
        <w:t xml:space="preserve"> </w:t>
      </w:r>
      <w:r>
        <w:t>use</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Seamless</w:t>
      </w:r>
      <w:r>
        <w:rPr>
          <w:spacing w:val="-2"/>
        </w:rPr>
        <w:t xml:space="preserve"> </w:t>
      </w:r>
      <w:r>
        <w:t>Single</w:t>
      </w:r>
      <w:r>
        <w:rPr>
          <w:spacing w:val="-3"/>
        </w:rPr>
        <w:t xml:space="preserve"> </w:t>
      </w:r>
      <w:r>
        <w:t>Sign-on</w:t>
      </w:r>
      <w:r>
        <w:rPr>
          <w:spacing w:val="-4"/>
        </w:rPr>
        <w:t xml:space="preserve"> </w:t>
      </w:r>
      <w:r>
        <w:t>(Azure</w:t>
      </w:r>
      <w:r>
        <w:rPr>
          <w:spacing w:val="-4"/>
        </w:rPr>
        <w:t xml:space="preserve"> </w:t>
      </w:r>
      <w:r>
        <w:t>AD Seamless SSO) when accessing resources in Azure.</w:t>
      </w:r>
    </w:p>
    <w:p w14:paraId="54B9C47F" w14:textId="77777777" w:rsidR="00A53686" w:rsidRDefault="00A53686">
      <w:pPr>
        <w:pStyle w:val="Corpotesto"/>
        <w:ind w:left="0"/>
      </w:pPr>
    </w:p>
    <w:p w14:paraId="75B41393" w14:textId="77777777" w:rsidR="00A53686" w:rsidRDefault="00000000">
      <w:pPr>
        <w:pStyle w:val="Corpotesto"/>
      </w:pPr>
      <w:r>
        <w:t>Which</w:t>
      </w:r>
      <w:r>
        <w:rPr>
          <w:spacing w:val="-4"/>
        </w:rPr>
        <w:t xml:space="preserve"> </w:t>
      </w:r>
      <w:r>
        <w:t>blade</w:t>
      </w:r>
      <w:r>
        <w:rPr>
          <w:spacing w:val="-6"/>
        </w:rPr>
        <w:t xml:space="preserve"> </w:t>
      </w:r>
      <w:r>
        <w:t>should</w:t>
      </w:r>
      <w:r>
        <w:rPr>
          <w:spacing w:val="-4"/>
        </w:rPr>
        <w:t xml:space="preserve"> </w:t>
      </w:r>
      <w:r>
        <w:t>you</w:t>
      </w:r>
      <w:r>
        <w:rPr>
          <w:spacing w:val="-4"/>
        </w:rPr>
        <w:t xml:space="preserve"> </w:t>
      </w:r>
      <w:r>
        <w:t>instruct</w:t>
      </w:r>
      <w:r>
        <w:rPr>
          <w:spacing w:val="-4"/>
        </w:rPr>
        <w:t xml:space="preserve"> </w:t>
      </w:r>
      <w:r>
        <w:t>the</w:t>
      </w:r>
      <w:r>
        <w:rPr>
          <w:spacing w:val="-5"/>
        </w:rPr>
        <w:t xml:space="preserve"> </w:t>
      </w:r>
      <w:r>
        <w:t>finance</w:t>
      </w:r>
      <w:r>
        <w:rPr>
          <w:spacing w:val="-4"/>
        </w:rPr>
        <w:t xml:space="preserve"> </w:t>
      </w:r>
      <w:r>
        <w:t>department</w:t>
      </w:r>
      <w:r>
        <w:rPr>
          <w:spacing w:val="-5"/>
        </w:rPr>
        <w:t xml:space="preserve"> </w:t>
      </w:r>
      <w:r>
        <w:t>auditors</w:t>
      </w:r>
      <w:r>
        <w:rPr>
          <w:spacing w:val="-4"/>
        </w:rPr>
        <w:t xml:space="preserve"> </w:t>
      </w:r>
      <w:r>
        <w:t>to</w:t>
      </w:r>
      <w:r>
        <w:rPr>
          <w:spacing w:val="-4"/>
        </w:rPr>
        <w:t xml:space="preserve"> use?</w:t>
      </w:r>
    </w:p>
    <w:p w14:paraId="185FEDA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1805"/>
      </w:tblGrid>
      <w:tr w:rsidR="00A53686" w14:paraId="61E3BDC5" w14:textId="77777777">
        <w:trPr>
          <w:trHeight w:val="242"/>
        </w:trPr>
        <w:tc>
          <w:tcPr>
            <w:tcW w:w="327" w:type="dxa"/>
          </w:tcPr>
          <w:p w14:paraId="332C23D0" w14:textId="77777777" w:rsidR="00A53686" w:rsidRDefault="00000000">
            <w:pPr>
              <w:pStyle w:val="TableParagraph"/>
              <w:spacing w:before="0" w:line="222" w:lineRule="exact"/>
              <w:ind w:left="10" w:right="46"/>
              <w:rPr>
                <w:sz w:val="20"/>
              </w:rPr>
            </w:pPr>
            <w:r>
              <w:rPr>
                <w:spacing w:val="-5"/>
                <w:sz w:val="20"/>
              </w:rPr>
              <w:t>A.</w:t>
            </w:r>
          </w:p>
        </w:tc>
        <w:tc>
          <w:tcPr>
            <w:tcW w:w="1805" w:type="dxa"/>
          </w:tcPr>
          <w:p w14:paraId="3F66B2BC" w14:textId="77777777" w:rsidR="00A53686" w:rsidRDefault="00000000">
            <w:pPr>
              <w:pStyle w:val="TableParagraph"/>
              <w:spacing w:before="0" w:line="222" w:lineRule="exact"/>
              <w:ind w:left="76"/>
              <w:jc w:val="left"/>
              <w:rPr>
                <w:sz w:val="20"/>
              </w:rPr>
            </w:pPr>
            <w:r>
              <w:rPr>
                <w:spacing w:val="-2"/>
                <w:sz w:val="20"/>
              </w:rPr>
              <w:t>invoices</w:t>
            </w:r>
          </w:p>
        </w:tc>
      </w:tr>
      <w:tr w:rsidR="00A53686" w14:paraId="4A550943" w14:textId="77777777">
        <w:trPr>
          <w:trHeight w:val="259"/>
        </w:trPr>
        <w:tc>
          <w:tcPr>
            <w:tcW w:w="327" w:type="dxa"/>
          </w:tcPr>
          <w:p w14:paraId="78F428D9" w14:textId="77777777" w:rsidR="00A53686" w:rsidRDefault="00000000">
            <w:pPr>
              <w:pStyle w:val="TableParagraph"/>
              <w:ind w:left="10" w:right="46"/>
              <w:rPr>
                <w:sz w:val="20"/>
              </w:rPr>
            </w:pPr>
            <w:r>
              <w:rPr>
                <w:spacing w:val="-5"/>
                <w:sz w:val="20"/>
              </w:rPr>
              <w:t>B.</w:t>
            </w:r>
          </w:p>
        </w:tc>
        <w:tc>
          <w:tcPr>
            <w:tcW w:w="1805" w:type="dxa"/>
          </w:tcPr>
          <w:p w14:paraId="49CFF774" w14:textId="77777777" w:rsidR="00A53686" w:rsidRDefault="00000000">
            <w:pPr>
              <w:pStyle w:val="TableParagraph"/>
              <w:ind w:left="76"/>
              <w:jc w:val="left"/>
              <w:rPr>
                <w:sz w:val="20"/>
              </w:rPr>
            </w:pPr>
            <w:r>
              <w:rPr>
                <w:sz w:val="20"/>
              </w:rPr>
              <w:t>partner</w:t>
            </w:r>
            <w:r>
              <w:rPr>
                <w:spacing w:val="-4"/>
                <w:sz w:val="20"/>
              </w:rPr>
              <w:t xml:space="preserve"> </w:t>
            </w:r>
            <w:r>
              <w:rPr>
                <w:spacing w:val="-2"/>
                <w:sz w:val="20"/>
              </w:rPr>
              <w:t>information</w:t>
            </w:r>
          </w:p>
        </w:tc>
      </w:tr>
      <w:tr w:rsidR="00A53686" w14:paraId="246797FB" w14:textId="77777777">
        <w:trPr>
          <w:trHeight w:val="259"/>
        </w:trPr>
        <w:tc>
          <w:tcPr>
            <w:tcW w:w="327" w:type="dxa"/>
          </w:tcPr>
          <w:p w14:paraId="3B512D4D" w14:textId="77777777" w:rsidR="00A53686" w:rsidRDefault="00000000">
            <w:pPr>
              <w:pStyle w:val="TableParagraph"/>
              <w:spacing w:before="11"/>
              <w:ind w:left="23" w:right="46"/>
              <w:rPr>
                <w:sz w:val="20"/>
              </w:rPr>
            </w:pPr>
            <w:r>
              <w:rPr>
                <w:spacing w:val="-5"/>
                <w:sz w:val="20"/>
              </w:rPr>
              <w:t>C.</w:t>
            </w:r>
          </w:p>
        </w:tc>
        <w:tc>
          <w:tcPr>
            <w:tcW w:w="1805" w:type="dxa"/>
          </w:tcPr>
          <w:p w14:paraId="3443B445" w14:textId="77777777" w:rsidR="00A53686" w:rsidRDefault="00000000">
            <w:pPr>
              <w:pStyle w:val="TableParagraph"/>
              <w:spacing w:before="11"/>
              <w:ind w:left="76"/>
              <w:jc w:val="left"/>
              <w:rPr>
                <w:sz w:val="20"/>
              </w:rPr>
            </w:pPr>
            <w:r>
              <w:rPr>
                <w:sz w:val="20"/>
              </w:rPr>
              <w:t>cost</w:t>
            </w:r>
            <w:r>
              <w:rPr>
                <w:spacing w:val="-1"/>
                <w:sz w:val="20"/>
              </w:rPr>
              <w:t xml:space="preserve"> </w:t>
            </w:r>
            <w:r>
              <w:rPr>
                <w:spacing w:val="-2"/>
                <w:sz w:val="20"/>
              </w:rPr>
              <w:t>analysis</w:t>
            </w:r>
          </w:p>
        </w:tc>
      </w:tr>
      <w:tr w:rsidR="00A53686" w14:paraId="1AF93C73" w14:textId="77777777">
        <w:trPr>
          <w:trHeight w:val="242"/>
        </w:trPr>
        <w:tc>
          <w:tcPr>
            <w:tcW w:w="327" w:type="dxa"/>
          </w:tcPr>
          <w:p w14:paraId="353E34A7" w14:textId="77777777" w:rsidR="00A53686" w:rsidRDefault="00000000">
            <w:pPr>
              <w:pStyle w:val="TableParagraph"/>
              <w:spacing w:line="210" w:lineRule="exact"/>
              <w:ind w:left="23" w:right="46"/>
              <w:rPr>
                <w:sz w:val="20"/>
              </w:rPr>
            </w:pPr>
            <w:r>
              <w:rPr>
                <w:spacing w:val="-5"/>
                <w:sz w:val="20"/>
              </w:rPr>
              <w:t>D.</w:t>
            </w:r>
          </w:p>
        </w:tc>
        <w:tc>
          <w:tcPr>
            <w:tcW w:w="1805" w:type="dxa"/>
          </w:tcPr>
          <w:p w14:paraId="2E76B48C" w14:textId="77777777" w:rsidR="00A53686" w:rsidRDefault="00000000">
            <w:pPr>
              <w:pStyle w:val="TableParagraph"/>
              <w:spacing w:line="210" w:lineRule="exact"/>
              <w:ind w:left="76"/>
              <w:jc w:val="left"/>
              <w:rPr>
                <w:sz w:val="20"/>
              </w:rPr>
            </w:pPr>
            <w:r>
              <w:rPr>
                <w:sz w:val="20"/>
              </w:rPr>
              <w:t>External</w:t>
            </w:r>
            <w:r>
              <w:rPr>
                <w:spacing w:val="-7"/>
                <w:sz w:val="20"/>
              </w:rPr>
              <w:t xml:space="preserve"> </w:t>
            </w:r>
            <w:r>
              <w:rPr>
                <w:spacing w:val="-2"/>
                <w:sz w:val="20"/>
              </w:rPr>
              <w:t>services</w:t>
            </w:r>
          </w:p>
        </w:tc>
      </w:tr>
    </w:tbl>
    <w:p w14:paraId="6690B63B" w14:textId="77777777" w:rsidR="00A53686" w:rsidRDefault="00A53686">
      <w:pPr>
        <w:pStyle w:val="Corpotesto"/>
        <w:spacing w:before="31"/>
        <w:ind w:left="0"/>
      </w:pPr>
    </w:p>
    <w:p w14:paraId="58ABE6F3" w14:textId="77777777" w:rsidR="00A53686" w:rsidRDefault="00000000">
      <w:pPr>
        <w:spacing w:before="1"/>
        <w:ind w:left="360"/>
        <w:rPr>
          <w:sz w:val="20"/>
        </w:rPr>
      </w:pPr>
      <w:r>
        <w:rPr>
          <w:rFonts w:ascii="Arial"/>
          <w:b/>
          <w:sz w:val="20"/>
        </w:rPr>
        <w:t xml:space="preserve">Answer: </w:t>
      </w:r>
      <w:r>
        <w:rPr>
          <w:spacing w:val="-10"/>
          <w:sz w:val="20"/>
        </w:rPr>
        <w:t>A</w:t>
      </w:r>
    </w:p>
    <w:p w14:paraId="55C7D93C" w14:textId="77777777" w:rsidR="00A53686" w:rsidRDefault="00A53686">
      <w:pPr>
        <w:rPr>
          <w:sz w:val="20"/>
        </w:rPr>
        <w:sectPr w:rsidR="00A53686">
          <w:pgSz w:w="12240" w:h="15840"/>
          <w:pgMar w:top="1080" w:right="1080" w:bottom="1000" w:left="1440" w:header="0" w:footer="800" w:gutter="0"/>
          <w:cols w:space="720"/>
        </w:sectPr>
      </w:pPr>
    </w:p>
    <w:p w14:paraId="6EE5AE48" w14:textId="77777777" w:rsidR="00A53686" w:rsidRDefault="00A53686">
      <w:pPr>
        <w:pStyle w:val="Corpotesto"/>
        <w:ind w:left="0"/>
      </w:pPr>
    </w:p>
    <w:p w14:paraId="7C5BF80A" w14:textId="77777777" w:rsidR="00A53686" w:rsidRDefault="00A53686">
      <w:pPr>
        <w:pStyle w:val="Corpotesto"/>
        <w:spacing w:before="130"/>
        <w:ind w:left="0"/>
      </w:pPr>
    </w:p>
    <w:p w14:paraId="6F478972"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211</w:t>
      </w:r>
    </w:p>
    <w:p w14:paraId="2670D752" w14:textId="77777777" w:rsidR="00A53686" w:rsidRDefault="00000000">
      <w:pPr>
        <w:pStyle w:val="Titolo1"/>
        <w:spacing w:line="240" w:lineRule="auto"/>
      </w:pPr>
      <w:r>
        <w:t>Case</w:t>
      </w:r>
      <w:r>
        <w:rPr>
          <w:spacing w:val="-7"/>
        </w:rPr>
        <w:t xml:space="preserve"> </w:t>
      </w:r>
      <w:r>
        <w:t>Study</w:t>
      </w:r>
      <w:r>
        <w:rPr>
          <w:spacing w:val="-7"/>
        </w:rPr>
        <w:t xml:space="preserve"> </w:t>
      </w:r>
      <w:r>
        <w:t>1</w:t>
      </w:r>
      <w:r>
        <w:rPr>
          <w:spacing w:val="-6"/>
        </w:rPr>
        <w:t xml:space="preserve"> </w:t>
      </w:r>
      <w:r>
        <w:t>-</w:t>
      </w:r>
      <w:r>
        <w:rPr>
          <w:spacing w:val="-7"/>
        </w:rPr>
        <w:t xml:space="preserve"> </w:t>
      </w:r>
      <w:r>
        <w:t>Humongous</w:t>
      </w:r>
      <w:r>
        <w:rPr>
          <w:spacing w:val="-7"/>
        </w:rPr>
        <w:t xml:space="preserve"> </w:t>
      </w:r>
      <w:r>
        <w:rPr>
          <w:spacing w:val="-2"/>
        </w:rPr>
        <w:t>Insurance</w:t>
      </w:r>
    </w:p>
    <w:p w14:paraId="520136D6" w14:textId="77777777" w:rsidR="00A53686" w:rsidRDefault="00000000">
      <w:pPr>
        <w:spacing w:before="1" w:line="230" w:lineRule="exact"/>
        <w:ind w:left="360"/>
        <w:rPr>
          <w:rFonts w:ascii="Arial"/>
          <w:b/>
          <w:sz w:val="20"/>
        </w:rPr>
      </w:pPr>
      <w:r>
        <w:rPr>
          <w:rFonts w:ascii="Arial"/>
          <w:b/>
          <w:spacing w:val="-2"/>
          <w:sz w:val="20"/>
        </w:rPr>
        <w:t>Overview</w:t>
      </w:r>
    </w:p>
    <w:p w14:paraId="13A1859D" w14:textId="77777777" w:rsidR="00A53686" w:rsidRDefault="00000000">
      <w:pPr>
        <w:pStyle w:val="Corpotesto"/>
        <w:ind w:right="779"/>
      </w:pPr>
      <w:r>
        <w:t>Humongous</w:t>
      </w:r>
      <w:r>
        <w:rPr>
          <w:spacing w:val="-3"/>
        </w:rPr>
        <w:t xml:space="preserve"> </w:t>
      </w:r>
      <w:r>
        <w:t>Insurance</w:t>
      </w:r>
      <w:r>
        <w:rPr>
          <w:spacing w:val="-3"/>
        </w:rPr>
        <w:t xml:space="preserve"> </w:t>
      </w:r>
      <w:r>
        <w:t>is</w:t>
      </w:r>
      <w:r>
        <w:rPr>
          <w:spacing w:val="-3"/>
        </w:rPr>
        <w:t xml:space="preserve"> </w:t>
      </w:r>
      <w:r>
        <w:t>an</w:t>
      </w:r>
      <w:r>
        <w:rPr>
          <w:spacing w:val="-3"/>
        </w:rPr>
        <w:t xml:space="preserve"> </w:t>
      </w:r>
      <w:r>
        <w:t>insurance</w:t>
      </w:r>
      <w:r>
        <w:rPr>
          <w:spacing w:val="-5"/>
        </w:rPr>
        <w:t xml:space="preserve"> </w:t>
      </w:r>
      <w:r>
        <w:t>company</w:t>
      </w:r>
      <w:r>
        <w:rPr>
          <w:spacing w:val="-3"/>
        </w:rPr>
        <w:t xml:space="preserve"> </w:t>
      </w:r>
      <w:r>
        <w:t>that</w:t>
      </w:r>
      <w:r>
        <w:rPr>
          <w:spacing w:val="-4"/>
        </w:rPr>
        <w:t xml:space="preserve"> </w:t>
      </w:r>
      <w:r>
        <w:t>has</w:t>
      </w:r>
      <w:r>
        <w:rPr>
          <w:spacing w:val="-1"/>
        </w:rPr>
        <w:t xml:space="preserve"> </w:t>
      </w:r>
      <w:r>
        <w:t>three</w:t>
      </w:r>
      <w:r>
        <w:rPr>
          <w:spacing w:val="-3"/>
        </w:rPr>
        <w:t xml:space="preserve"> </w:t>
      </w:r>
      <w:r>
        <w:t>offices</w:t>
      </w:r>
      <w:r>
        <w:rPr>
          <w:spacing w:val="-3"/>
        </w:rPr>
        <w:t xml:space="preserve"> </w:t>
      </w:r>
      <w:r>
        <w:t>in</w:t>
      </w:r>
      <w:r>
        <w:rPr>
          <w:spacing w:val="-4"/>
        </w:rPr>
        <w:t xml:space="preserve"> </w:t>
      </w:r>
      <w:r>
        <w:t>Miami,</w:t>
      </w:r>
      <w:r>
        <w:rPr>
          <w:spacing w:val="-4"/>
        </w:rPr>
        <w:t xml:space="preserve"> </w:t>
      </w:r>
      <w:r>
        <w:t>Tokyo</w:t>
      </w:r>
      <w:r>
        <w:rPr>
          <w:spacing w:val="-3"/>
        </w:rPr>
        <w:t xml:space="preserve"> </w:t>
      </w:r>
      <w:r>
        <w:t>and Bangkok. Each office has 5.000 users.</w:t>
      </w:r>
    </w:p>
    <w:p w14:paraId="368F91A8" w14:textId="77777777" w:rsidR="00A53686" w:rsidRDefault="00000000">
      <w:pPr>
        <w:spacing w:before="230"/>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3CD3A7A8" w14:textId="77777777" w:rsidR="00A53686" w:rsidRDefault="00000000">
      <w:pPr>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Environment</w:t>
      </w:r>
    </w:p>
    <w:p w14:paraId="1ED3B8C4" w14:textId="77777777" w:rsidR="00A53686" w:rsidRDefault="00000000">
      <w:pPr>
        <w:pStyle w:val="Corpotesto"/>
        <w:ind w:right="779"/>
      </w:pPr>
      <w:r>
        <w:t>Humongous Insurance has a single-domain Active Directory forest named humongousinsurance.com.</w:t>
      </w:r>
      <w:r>
        <w:rPr>
          <w:spacing w:val="-5"/>
        </w:rPr>
        <w:t xml:space="preserve"> </w:t>
      </w:r>
      <w:r>
        <w:t>The</w:t>
      </w:r>
      <w:r>
        <w:rPr>
          <w:spacing w:val="-4"/>
        </w:rPr>
        <w:t xml:space="preserve"> </w:t>
      </w:r>
      <w:r>
        <w:t>functional</w:t>
      </w:r>
      <w:r>
        <w:rPr>
          <w:spacing w:val="-3"/>
        </w:rPr>
        <w:t xml:space="preserve"> </w:t>
      </w:r>
      <w:r>
        <w:t>level</w:t>
      </w:r>
      <w:r>
        <w:rPr>
          <w:spacing w:val="-3"/>
        </w:rPr>
        <w:t xml:space="preserve"> </w:t>
      </w:r>
      <w:r>
        <w:t>of</w:t>
      </w:r>
      <w:r>
        <w:rPr>
          <w:spacing w:val="-4"/>
        </w:rPr>
        <w:t xml:space="preserve"> </w:t>
      </w:r>
      <w:r>
        <w:t>the</w:t>
      </w:r>
      <w:r>
        <w:rPr>
          <w:spacing w:val="-5"/>
        </w:rPr>
        <w:t xml:space="preserve"> </w:t>
      </w:r>
      <w:r>
        <w:t>forest</w:t>
      </w:r>
      <w:r>
        <w:rPr>
          <w:spacing w:val="-4"/>
        </w:rPr>
        <w:t xml:space="preserve"> </w:t>
      </w:r>
      <w:r>
        <w:t>is</w:t>
      </w:r>
      <w:r>
        <w:rPr>
          <w:spacing w:val="-5"/>
        </w:rPr>
        <w:t xml:space="preserve"> </w:t>
      </w:r>
      <w:r>
        <w:t>Windows</w:t>
      </w:r>
      <w:r>
        <w:rPr>
          <w:spacing w:val="-3"/>
        </w:rPr>
        <w:t xml:space="preserve"> </w:t>
      </w:r>
      <w:r>
        <w:t>Server</w:t>
      </w:r>
      <w:r>
        <w:rPr>
          <w:spacing w:val="-3"/>
        </w:rPr>
        <w:t xml:space="preserve"> </w:t>
      </w:r>
      <w:r>
        <w:t>2012.</w:t>
      </w:r>
    </w:p>
    <w:p w14:paraId="3B63FDC9" w14:textId="77777777" w:rsidR="00A53686" w:rsidRDefault="00A53686">
      <w:pPr>
        <w:pStyle w:val="Corpotesto"/>
        <w:ind w:left="0"/>
      </w:pPr>
    </w:p>
    <w:p w14:paraId="060BE5E9" w14:textId="77777777" w:rsidR="00A53686" w:rsidRDefault="00000000">
      <w:pPr>
        <w:pStyle w:val="Corpotesto"/>
      </w:pPr>
      <w:r>
        <w:t>You</w:t>
      </w:r>
      <w:r>
        <w:rPr>
          <w:spacing w:val="-6"/>
        </w:rPr>
        <w:t xml:space="preserve"> </w:t>
      </w:r>
      <w:r>
        <w:t>recently</w:t>
      </w:r>
      <w:r>
        <w:rPr>
          <w:spacing w:val="-4"/>
        </w:rPr>
        <w:t xml:space="preserve"> </w:t>
      </w:r>
      <w:r>
        <w:t>provisioned</w:t>
      </w:r>
      <w:r>
        <w:rPr>
          <w:spacing w:val="-4"/>
        </w:rPr>
        <w:t xml:space="preserve"> </w:t>
      </w:r>
      <w:r>
        <w:t>an</w:t>
      </w:r>
      <w:r>
        <w:rPr>
          <w:spacing w:val="-4"/>
        </w:rPr>
        <w:t xml:space="preserve"> </w:t>
      </w:r>
      <w:r>
        <w:t>Azure</w:t>
      </w:r>
      <w:r>
        <w:rPr>
          <w:spacing w:val="-4"/>
        </w:rPr>
        <w:t xml:space="preserve"> </w:t>
      </w:r>
      <w:r>
        <w:t>Active</w:t>
      </w:r>
      <w:r>
        <w:rPr>
          <w:spacing w:val="-5"/>
        </w:rPr>
        <w:t xml:space="preserve"> </w:t>
      </w:r>
      <w:r>
        <w:t>Directory</w:t>
      </w:r>
      <w:r>
        <w:rPr>
          <w:spacing w:val="-4"/>
        </w:rPr>
        <w:t xml:space="preserve"> </w:t>
      </w:r>
      <w:r>
        <w:t>(Azure</w:t>
      </w:r>
      <w:r>
        <w:rPr>
          <w:spacing w:val="-4"/>
        </w:rPr>
        <w:t xml:space="preserve"> </w:t>
      </w:r>
      <w:r>
        <w:t>AD)</w:t>
      </w:r>
      <w:r>
        <w:rPr>
          <w:spacing w:val="-4"/>
        </w:rPr>
        <w:t xml:space="preserve"> </w:t>
      </w:r>
      <w:r>
        <w:rPr>
          <w:spacing w:val="-2"/>
        </w:rPr>
        <w:t>tenant.</w:t>
      </w:r>
    </w:p>
    <w:p w14:paraId="117FBF9D" w14:textId="77777777" w:rsidR="00A53686" w:rsidRDefault="00A53686">
      <w:pPr>
        <w:pStyle w:val="Corpotesto"/>
        <w:ind w:left="0"/>
      </w:pPr>
    </w:p>
    <w:p w14:paraId="6CE6A4B4" w14:textId="77777777" w:rsidR="00A53686" w:rsidRDefault="00000000">
      <w:pPr>
        <w:ind w:left="360"/>
        <w:rPr>
          <w:rFonts w:ascii="Arial"/>
          <w:b/>
          <w:sz w:val="20"/>
        </w:rPr>
      </w:pPr>
      <w:r>
        <w:rPr>
          <w:rFonts w:ascii="Arial"/>
          <w:b/>
          <w:sz w:val="20"/>
        </w:rPr>
        <w:t>Network</w:t>
      </w:r>
      <w:r>
        <w:rPr>
          <w:rFonts w:ascii="Arial"/>
          <w:b/>
          <w:spacing w:val="-7"/>
          <w:sz w:val="20"/>
        </w:rPr>
        <w:t xml:space="preserve"> </w:t>
      </w:r>
      <w:r>
        <w:rPr>
          <w:rFonts w:ascii="Arial"/>
          <w:b/>
          <w:spacing w:val="-2"/>
          <w:sz w:val="20"/>
        </w:rPr>
        <w:t>Infrastructure</w:t>
      </w:r>
    </w:p>
    <w:p w14:paraId="67496FD8" w14:textId="77777777" w:rsidR="00A53686" w:rsidRDefault="00000000">
      <w:pPr>
        <w:pStyle w:val="Corpotesto"/>
        <w:spacing w:before="1"/>
        <w:ind w:right="779"/>
      </w:pPr>
      <w:r>
        <w:t>Each</w:t>
      </w:r>
      <w:r>
        <w:rPr>
          <w:spacing w:val="-2"/>
        </w:rPr>
        <w:t xml:space="preserve"> </w:t>
      </w:r>
      <w:r>
        <w:t>office</w:t>
      </w:r>
      <w:r>
        <w:rPr>
          <w:spacing w:val="-2"/>
        </w:rPr>
        <w:t xml:space="preserve"> </w:t>
      </w:r>
      <w:r>
        <w:t>has</w:t>
      </w:r>
      <w:r>
        <w:rPr>
          <w:spacing w:val="-2"/>
        </w:rPr>
        <w:t xml:space="preserve"> </w:t>
      </w:r>
      <w:r>
        <w:t>a</w:t>
      </w:r>
      <w:r>
        <w:rPr>
          <w:spacing w:val="-3"/>
        </w:rPr>
        <w:t xml:space="preserve"> </w:t>
      </w:r>
      <w:r>
        <w:t>local</w:t>
      </w:r>
      <w:r>
        <w:rPr>
          <w:spacing w:val="-2"/>
        </w:rPr>
        <w:t xml:space="preserve"> </w:t>
      </w:r>
      <w:r>
        <w:t>data</w:t>
      </w:r>
      <w:r>
        <w:rPr>
          <w:spacing w:val="-2"/>
        </w:rPr>
        <w:t xml:space="preserve"> </w:t>
      </w:r>
      <w:r>
        <w:t>center</w:t>
      </w:r>
      <w:r>
        <w:rPr>
          <w:spacing w:val="-2"/>
        </w:rPr>
        <w:t xml:space="preserve"> </w:t>
      </w:r>
      <w:r>
        <w:t>that</w:t>
      </w:r>
      <w:r>
        <w:rPr>
          <w:spacing w:val="-3"/>
        </w:rPr>
        <w:t xml:space="preserve"> </w:t>
      </w:r>
      <w:r>
        <w:t>contains</w:t>
      </w:r>
      <w:r>
        <w:rPr>
          <w:spacing w:val="-2"/>
        </w:rPr>
        <w:t xml:space="preserve"> </w:t>
      </w:r>
      <w:r>
        <w:t>all</w:t>
      </w:r>
      <w:r>
        <w:rPr>
          <w:spacing w:val="-3"/>
        </w:rPr>
        <w:t xml:space="preserve"> </w:t>
      </w:r>
      <w:r>
        <w:t>the</w:t>
      </w:r>
      <w:r>
        <w:rPr>
          <w:spacing w:val="-2"/>
        </w:rPr>
        <w:t xml:space="preserve"> </w:t>
      </w:r>
      <w:r>
        <w:t>servers</w:t>
      </w:r>
      <w:r>
        <w:rPr>
          <w:spacing w:val="-2"/>
        </w:rPr>
        <w:t xml:space="preserve"> </w:t>
      </w:r>
      <w:r>
        <w:t>for</w:t>
      </w:r>
      <w:r>
        <w:rPr>
          <w:spacing w:val="-2"/>
        </w:rPr>
        <w:t xml:space="preserve"> </w:t>
      </w:r>
      <w:r>
        <w:t>that</w:t>
      </w:r>
      <w:r>
        <w:rPr>
          <w:spacing w:val="-3"/>
        </w:rPr>
        <w:t xml:space="preserve"> </w:t>
      </w:r>
      <w:r>
        <w:t>office.</w:t>
      </w:r>
      <w:r>
        <w:rPr>
          <w:spacing w:val="-3"/>
        </w:rPr>
        <w:t xml:space="preserve"> </w:t>
      </w:r>
      <w:r>
        <w:t>Each</w:t>
      </w:r>
      <w:r>
        <w:rPr>
          <w:spacing w:val="-2"/>
        </w:rPr>
        <w:t xml:space="preserve"> </w:t>
      </w:r>
      <w:r>
        <w:t>office</w:t>
      </w:r>
      <w:r>
        <w:rPr>
          <w:spacing w:val="-2"/>
        </w:rPr>
        <w:t xml:space="preserve"> </w:t>
      </w:r>
      <w:r>
        <w:t>has</w:t>
      </w:r>
      <w:r>
        <w:rPr>
          <w:spacing w:val="-4"/>
        </w:rPr>
        <w:t xml:space="preserve"> </w:t>
      </w:r>
      <w:r>
        <w:t>a dedicated connection to the Internet.</w:t>
      </w:r>
    </w:p>
    <w:p w14:paraId="0754A563" w14:textId="77777777" w:rsidR="00A53686" w:rsidRDefault="00000000">
      <w:pPr>
        <w:pStyle w:val="Corpotesto"/>
        <w:spacing w:before="230"/>
      </w:pPr>
      <w:r>
        <w:t>Each</w:t>
      </w:r>
      <w:r>
        <w:rPr>
          <w:spacing w:val="-6"/>
        </w:rPr>
        <w:t xml:space="preserve"> </w:t>
      </w:r>
      <w:r>
        <w:t>office</w:t>
      </w:r>
      <w:r>
        <w:rPr>
          <w:spacing w:val="-4"/>
        </w:rPr>
        <w:t xml:space="preserve"> </w:t>
      </w:r>
      <w:r>
        <w:t>has</w:t>
      </w:r>
      <w:r>
        <w:rPr>
          <w:spacing w:val="-4"/>
        </w:rPr>
        <w:t xml:space="preserve"> </w:t>
      </w:r>
      <w:r>
        <w:t>several</w:t>
      </w:r>
      <w:r>
        <w:rPr>
          <w:spacing w:val="-3"/>
        </w:rPr>
        <w:t xml:space="preserve"> </w:t>
      </w:r>
      <w:r>
        <w:t>link</w:t>
      </w:r>
      <w:r>
        <w:rPr>
          <w:spacing w:val="-4"/>
        </w:rPr>
        <w:t xml:space="preserve"> </w:t>
      </w:r>
      <w:r>
        <w:t>load</w:t>
      </w:r>
      <w:r>
        <w:rPr>
          <w:spacing w:val="-4"/>
        </w:rPr>
        <w:t xml:space="preserve"> </w:t>
      </w:r>
      <w:r>
        <w:t>balancers</w:t>
      </w:r>
      <w:r>
        <w:rPr>
          <w:spacing w:val="-3"/>
        </w:rPr>
        <w:t xml:space="preserve"> </w:t>
      </w:r>
      <w:r>
        <w:t>that</w:t>
      </w:r>
      <w:r>
        <w:rPr>
          <w:spacing w:val="-5"/>
        </w:rPr>
        <w:t xml:space="preserve"> </w:t>
      </w:r>
      <w:r>
        <w:t>provide</w:t>
      </w:r>
      <w:r>
        <w:rPr>
          <w:spacing w:val="-3"/>
        </w:rPr>
        <w:t xml:space="preserve"> </w:t>
      </w:r>
      <w:r>
        <w:t>access</w:t>
      </w:r>
      <w:r>
        <w:rPr>
          <w:spacing w:val="-4"/>
        </w:rPr>
        <w:t xml:space="preserve"> </w:t>
      </w:r>
      <w:r>
        <w:t>to</w:t>
      </w:r>
      <w:r>
        <w:rPr>
          <w:spacing w:val="-4"/>
        </w:rPr>
        <w:t xml:space="preserve"> </w:t>
      </w:r>
      <w:r>
        <w:t>the</w:t>
      </w:r>
      <w:r>
        <w:rPr>
          <w:spacing w:val="-3"/>
        </w:rPr>
        <w:t xml:space="preserve"> </w:t>
      </w:r>
      <w:r>
        <w:rPr>
          <w:spacing w:val="-2"/>
        </w:rPr>
        <w:t>servers.</w:t>
      </w:r>
    </w:p>
    <w:p w14:paraId="55597A5D" w14:textId="77777777" w:rsidR="00A53686" w:rsidRDefault="00000000">
      <w:pPr>
        <w:spacing w:before="229" w:line="230" w:lineRule="exact"/>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Issue</w:t>
      </w:r>
    </w:p>
    <w:p w14:paraId="64B832DA" w14:textId="77777777" w:rsidR="00A53686" w:rsidRDefault="00000000">
      <w:pPr>
        <w:pStyle w:val="Corpotesto"/>
        <w:spacing w:line="480" w:lineRule="auto"/>
        <w:ind w:right="1498"/>
      </w:pPr>
      <w:r>
        <w:t>Several</w:t>
      </w:r>
      <w:r>
        <w:rPr>
          <w:spacing w:val="-4"/>
        </w:rPr>
        <w:t xml:space="preserve"> </w:t>
      </w:r>
      <w:r>
        <w:t>users</w:t>
      </w:r>
      <w:r>
        <w:rPr>
          <w:spacing w:val="-6"/>
        </w:rPr>
        <w:t xml:space="preserve"> </w:t>
      </w:r>
      <w:r>
        <w:t>in</w:t>
      </w:r>
      <w:r>
        <w:rPr>
          <w:spacing w:val="-4"/>
        </w:rPr>
        <w:t xml:space="preserve"> </w:t>
      </w:r>
      <w:r>
        <w:t>humongousinsurance.com</w:t>
      </w:r>
      <w:r>
        <w:rPr>
          <w:spacing w:val="-4"/>
        </w:rPr>
        <w:t xml:space="preserve"> </w:t>
      </w:r>
      <w:r>
        <w:t>have</w:t>
      </w:r>
      <w:r>
        <w:rPr>
          <w:spacing w:val="-4"/>
        </w:rPr>
        <w:t xml:space="preserve"> </w:t>
      </w:r>
      <w:r>
        <w:t>UPNs</w:t>
      </w:r>
      <w:r>
        <w:rPr>
          <w:spacing w:val="-3"/>
        </w:rPr>
        <w:t xml:space="preserve"> </w:t>
      </w:r>
      <w:r>
        <w:t>that</w:t>
      </w:r>
      <w:r>
        <w:rPr>
          <w:spacing w:val="-5"/>
        </w:rPr>
        <w:t xml:space="preserve"> </w:t>
      </w:r>
      <w:r>
        <w:t>contain</w:t>
      </w:r>
      <w:r>
        <w:rPr>
          <w:spacing w:val="-4"/>
        </w:rPr>
        <w:t xml:space="preserve"> </w:t>
      </w:r>
      <w:r>
        <w:t>special</w:t>
      </w:r>
      <w:r>
        <w:rPr>
          <w:spacing w:val="-6"/>
        </w:rPr>
        <w:t xml:space="preserve"> </w:t>
      </w:r>
      <w:r>
        <w:t>characters. You suspect that some of the characters are unsupported in Azure AD.</w:t>
      </w:r>
    </w:p>
    <w:p w14:paraId="0983B2B6" w14:textId="77777777" w:rsidR="00A53686" w:rsidRDefault="00000000">
      <w:pPr>
        <w:ind w:left="360"/>
        <w:rPr>
          <w:rFonts w:ascii="Arial"/>
          <w:b/>
          <w:sz w:val="20"/>
        </w:rPr>
      </w:pPr>
      <w:r>
        <w:rPr>
          <w:rFonts w:ascii="Arial"/>
          <w:b/>
          <w:sz w:val="20"/>
        </w:rPr>
        <w:t>Licensing</w:t>
      </w:r>
      <w:r>
        <w:rPr>
          <w:rFonts w:ascii="Arial"/>
          <w:b/>
          <w:spacing w:val="-1"/>
          <w:sz w:val="20"/>
        </w:rPr>
        <w:t xml:space="preserve"> </w:t>
      </w:r>
      <w:r>
        <w:rPr>
          <w:rFonts w:ascii="Arial"/>
          <w:b/>
          <w:spacing w:val="-2"/>
          <w:sz w:val="20"/>
        </w:rPr>
        <w:t>Issue</w:t>
      </w:r>
    </w:p>
    <w:p w14:paraId="1C6B979B" w14:textId="77777777" w:rsidR="00A53686" w:rsidRDefault="00000000">
      <w:pPr>
        <w:pStyle w:val="Corpotesto"/>
        <w:spacing w:before="1"/>
        <w:ind w:right="1498"/>
      </w:pPr>
      <w:r>
        <w:t>You</w:t>
      </w:r>
      <w:r>
        <w:rPr>
          <w:spacing w:val="-4"/>
        </w:rPr>
        <w:t xml:space="preserve"> </w:t>
      </w:r>
      <w:r>
        <w:t>attempt</w:t>
      </w:r>
      <w:r>
        <w:rPr>
          <w:spacing w:val="-4"/>
        </w:rPr>
        <w:t xml:space="preserve"> </w:t>
      </w:r>
      <w:r>
        <w:t>to</w:t>
      </w:r>
      <w:r>
        <w:rPr>
          <w:spacing w:val="-4"/>
        </w:rPr>
        <w:t xml:space="preserve"> </w:t>
      </w:r>
      <w:r>
        <w:t>assign</w:t>
      </w:r>
      <w:r>
        <w:rPr>
          <w:spacing w:val="-3"/>
        </w:rPr>
        <w:t xml:space="preserve"> </w:t>
      </w:r>
      <w:r>
        <w:t>a</w:t>
      </w:r>
      <w:r>
        <w:rPr>
          <w:spacing w:val="-3"/>
        </w:rPr>
        <w:t xml:space="preserve"> </w:t>
      </w:r>
      <w:r>
        <w:t>license</w:t>
      </w:r>
      <w:r>
        <w:rPr>
          <w:spacing w:val="-3"/>
        </w:rPr>
        <w:t xml:space="preserve"> </w:t>
      </w:r>
      <w:r>
        <w:t>in</w:t>
      </w:r>
      <w:r>
        <w:rPr>
          <w:spacing w:val="-4"/>
        </w:rPr>
        <w:t xml:space="preserve"> </w:t>
      </w:r>
      <w:r>
        <w:t>Azure</w:t>
      </w:r>
      <w:r>
        <w:rPr>
          <w:spacing w:val="-4"/>
        </w:rPr>
        <w:t xml:space="preserve"> </w:t>
      </w:r>
      <w:r>
        <w:t>to</w:t>
      </w:r>
      <w:r>
        <w:rPr>
          <w:spacing w:val="-4"/>
        </w:rPr>
        <w:t xml:space="preserve"> </w:t>
      </w:r>
      <w:r>
        <w:t>several</w:t>
      </w:r>
      <w:r>
        <w:rPr>
          <w:spacing w:val="-3"/>
        </w:rPr>
        <w:t xml:space="preserve"> </w:t>
      </w:r>
      <w:r>
        <w:t>users</w:t>
      </w:r>
      <w:r>
        <w:rPr>
          <w:spacing w:val="-3"/>
        </w:rPr>
        <w:t xml:space="preserve"> </w:t>
      </w:r>
      <w:r>
        <w:t>and</w:t>
      </w:r>
      <w:r>
        <w:rPr>
          <w:spacing w:val="-3"/>
        </w:rPr>
        <w:t xml:space="preserve"> </w:t>
      </w:r>
      <w:r>
        <w:t>receive</w:t>
      </w:r>
      <w:r>
        <w:rPr>
          <w:spacing w:val="-3"/>
        </w:rPr>
        <w:t xml:space="preserve"> </w:t>
      </w:r>
      <w:r>
        <w:t>the</w:t>
      </w:r>
      <w:r>
        <w:rPr>
          <w:spacing w:val="-3"/>
        </w:rPr>
        <w:t xml:space="preserve"> </w:t>
      </w:r>
      <w:r>
        <w:t>following</w:t>
      </w:r>
      <w:r>
        <w:rPr>
          <w:spacing w:val="-3"/>
        </w:rPr>
        <w:t xml:space="preserve"> </w:t>
      </w:r>
      <w:r>
        <w:t>error message: "Licenses not assigned. License agreement failed for one user."</w:t>
      </w:r>
    </w:p>
    <w:p w14:paraId="66A3E495" w14:textId="77777777" w:rsidR="00A53686" w:rsidRDefault="00A53686">
      <w:pPr>
        <w:pStyle w:val="Corpotesto"/>
        <w:ind w:left="0"/>
      </w:pPr>
    </w:p>
    <w:p w14:paraId="388508B6" w14:textId="77777777" w:rsidR="00A53686" w:rsidRDefault="00000000">
      <w:pPr>
        <w:pStyle w:val="Corpotesto"/>
      </w:pPr>
      <w:r>
        <w:t>You</w:t>
      </w:r>
      <w:r>
        <w:rPr>
          <w:spacing w:val="-4"/>
        </w:rPr>
        <w:t xml:space="preserve"> </w:t>
      </w:r>
      <w:r>
        <w:t>verify</w:t>
      </w:r>
      <w:r>
        <w:rPr>
          <w:spacing w:val="-3"/>
        </w:rPr>
        <w:t xml:space="preserve"> </w:t>
      </w:r>
      <w:r>
        <w:t>that</w:t>
      </w:r>
      <w:r>
        <w:rPr>
          <w:spacing w:val="-4"/>
        </w:rPr>
        <w:t xml:space="preserve"> </w:t>
      </w:r>
      <w:r>
        <w:t>the</w:t>
      </w:r>
      <w:r>
        <w:rPr>
          <w:spacing w:val="-4"/>
        </w:rPr>
        <w:t xml:space="preserve"> </w:t>
      </w:r>
      <w:r>
        <w:t>Azure</w:t>
      </w:r>
      <w:r>
        <w:rPr>
          <w:spacing w:val="-3"/>
        </w:rPr>
        <w:t xml:space="preserve"> </w:t>
      </w:r>
      <w:r>
        <w:t>subscription</w:t>
      </w:r>
      <w:r>
        <w:rPr>
          <w:spacing w:val="-3"/>
        </w:rPr>
        <w:t xml:space="preserve"> </w:t>
      </w:r>
      <w:r>
        <w:t>has</w:t>
      </w:r>
      <w:r>
        <w:rPr>
          <w:spacing w:val="-3"/>
        </w:rPr>
        <w:t xml:space="preserve"> </w:t>
      </w:r>
      <w:r>
        <w:t>the</w:t>
      </w:r>
      <w:r>
        <w:rPr>
          <w:spacing w:val="-3"/>
        </w:rPr>
        <w:t xml:space="preserve"> </w:t>
      </w:r>
      <w:r>
        <w:t>available</w:t>
      </w:r>
      <w:r>
        <w:rPr>
          <w:spacing w:val="-3"/>
        </w:rPr>
        <w:t xml:space="preserve"> </w:t>
      </w:r>
      <w:r>
        <w:rPr>
          <w:spacing w:val="-2"/>
        </w:rPr>
        <w:t>licenses.</w:t>
      </w:r>
    </w:p>
    <w:p w14:paraId="62AC0D20" w14:textId="77777777" w:rsidR="00A53686" w:rsidRDefault="00A53686">
      <w:pPr>
        <w:pStyle w:val="Corpotesto"/>
        <w:ind w:left="0"/>
      </w:pPr>
    </w:p>
    <w:p w14:paraId="7D806AC0"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428C37B1" w14:textId="77777777" w:rsidR="00A53686" w:rsidRDefault="00000000">
      <w:pPr>
        <w:pStyle w:val="Corpotesto"/>
        <w:ind w:right="779"/>
      </w:pPr>
      <w:r>
        <w:t>Humongous</w:t>
      </w:r>
      <w:r>
        <w:rPr>
          <w:spacing w:val="-3"/>
        </w:rPr>
        <w:t xml:space="preserve"> </w:t>
      </w:r>
      <w:r>
        <w:t>Insurance</w:t>
      </w:r>
      <w:r>
        <w:rPr>
          <w:spacing w:val="-3"/>
        </w:rPr>
        <w:t xml:space="preserve"> </w:t>
      </w:r>
      <w:r>
        <w:t>plans</w:t>
      </w:r>
      <w:r>
        <w:rPr>
          <w:spacing w:val="-3"/>
        </w:rPr>
        <w:t xml:space="preserve"> </w:t>
      </w:r>
      <w:r>
        <w:t>to</w:t>
      </w:r>
      <w:r>
        <w:rPr>
          <w:spacing w:val="-3"/>
        </w:rPr>
        <w:t xml:space="preserve"> </w:t>
      </w:r>
      <w:r>
        <w:t>open</w:t>
      </w:r>
      <w:r>
        <w:rPr>
          <w:spacing w:val="-3"/>
        </w:rPr>
        <w:t xml:space="preserve"> </w:t>
      </w:r>
      <w:r>
        <w:t>a</w:t>
      </w:r>
      <w:r>
        <w:rPr>
          <w:spacing w:val="-4"/>
        </w:rPr>
        <w:t xml:space="preserve"> </w:t>
      </w:r>
      <w:r>
        <w:t>new</w:t>
      </w:r>
      <w:r>
        <w:rPr>
          <w:spacing w:val="-3"/>
        </w:rPr>
        <w:t xml:space="preserve"> </w:t>
      </w:r>
      <w:r>
        <w:t>office</w:t>
      </w:r>
      <w:r>
        <w:rPr>
          <w:spacing w:val="-3"/>
        </w:rPr>
        <w:t xml:space="preserve"> </w:t>
      </w:r>
      <w:r>
        <w:t>in</w:t>
      </w:r>
      <w:r>
        <w:rPr>
          <w:spacing w:val="-4"/>
        </w:rPr>
        <w:t xml:space="preserve"> </w:t>
      </w:r>
      <w:r>
        <w:t>Paris.</w:t>
      </w:r>
      <w:r>
        <w:rPr>
          <w:spacing w:val="-4"/>
        </w:rPr>
        <w:t xml:space="preserve"> </w:t>
      </w:r>
      <w:r>
        <w:t>The</w:t>
      </w:r>
      <w:r>
        <w:rPr>
          <w:spacing w:val="-3"/>
        </w:rPr>
        <w:t xml:space="preserve"> </w:t>
      </w:r>
      <w:r>
        <w:t>Paris</w:t>
      </w:r>
      <w:r>
        <w:rPr>
          <w:spacing w:val="-3"/>
        </w:rPr>
        <w:t xml:space="preserve"> </w:t>
      </w:r>
      <w:r>
        <w:t>office</w:t>
      </w:r>
      <w:r>
        <w:rPr>
          <w:spacing w:val="-3"/>
        </w:rPr>
        <w:t xml:space="preserve"> </w:t>
      </w:r>
      <w:r>
        <w:t>will</w:t>
      </w:r>
      <w:r>
        <w:rPr>
          <w:spacing w:val="-3"/>
        </w:rPr>
        <w:t xml:space="preserve"> </w:t>
      </w:r>
      <w:r>
        <w:t>contain</w:t>
      </w:r>
      <w:r>
        <w:rPr>
          <w:spacing w:val="-3"/>
        </w:rPr>
        <w:t xml:space="preserve"> </w:t>
      </w:r>
      <w:r>
        <w:t>1,000 users who will be hired during the next 12 months. All the resources used by the Paris office users will be hosted in Azure.</w:t>
      </w:r>
    </w:p>
    <w:p w14:paraId="18416987" w14:textId="77777777" w:rsidR="00A53686" w:rsidRDefault="00A53686">
      <w:pPr>
        <w:pStyle w:val="Corpotesto"/>
        <w:ind w:left="0"/>
      </w:pPr>
    </w:p>
    <w:p w14:paraId="207A2CEC" w14:textId="77777777" w:rsidR="00A53686" w:rsidRDefault="00000000">
      <w:pPr>
        <w:ind w:left="360"/>
        <w:rPr>
          <w:rFonts w:ascii="Arial"/>
          <w:b/>
          <w:sz w:val="20"/>
        </w:rPr>
      </w:pPr>
      <w:r>
        <w:rPr>
          <w:rFonts w:ascii="Arial"/>
          <w:b/>
          <w:sz w:val="20"/>
        </w:rPr>
        <w:t>Planned</w:t>
      </w:r>
      <w:r>
        <w:rPr>
          <w:rFonts w:ascii="Arial"/>
          <w:b/>
          <w:spacing w:val="-2"/>
          <w:sz w:val="20"/>
        </w:rPr>
        <w:t xml:space="preserve"> </w:t>
      </w:r>
      <w:r>
        <w:rPr>
          <w:rFonts w:ascii="Arial"/>
          <w:b/>
          <w:sz w:val="20"/>
        </w:rPr>
        <w:t>Azure</w:t>
      </w:r>
      <w:r>
        <w:rPr>
          <w:rFonts w:ascii="Arial"/>
          <w:b/>
          <w:spacing w:val="-1"/>
          <w:sz w:val="20"/>
        </w:rPr>
        <w:t xml:space="preserve"> </w:t>
      </w:r>
      <w:r>
        <w:rPr>
          <w:rFonts w:ascii="Arial"/>
          <w:b/>
          <w:sz w:val="20"/>
        </w:rPr>
        <w:t>AD</w:t>
      </w:r>
      <w:r>
        <w:rPr>
          <w:rFonts w:ascii="Arial"/>
          <w:b/>
          <w:spacing w:val="-1"/>
          <w:sz w:val="20"/>
        </w:rPr>
        <w:t xml:space="preserve"> </w:t>
      </w:r>
      <w:r>
        <w:rPr>
          <w:rFonts w:ascii="Arial"/>
          <w:b/>
          <w:spacing w:val="-2"/>
          <w:sz w:val="20"/>
        </w:rPr>
        <w:t>Infrastructure</w:t>
      </w:r>
    </w:p>
    <w:p w14:paraId="0A1A1B27" w14:textId="77777777" w:rsidR="00A53686" w:rsidRDefault="00000000">
      <w:pPr>
        <w:pStyle w:val="Corpotesto"/>
        <w:ind w:right="2575"/>
      </w:pPr>
      <w:r>
        <w:t>The</w:t>
      </w:r>
      <w:r>
        <w:rPr>
          <w:spacing w:val="-4"/>
        </w:rPr>
        <w:t xml:space="preserve"> </w:t>
      </w:r>
      <w:r>
        <w:t>on-premises</w:t>
      </w:r>
      <w:r>
        <w:rPr>
          <w:spacing w:val="-4"/>
        </w:rPr>
        <w:t xml:space="preserve"> </w:t>
      </w:r>
      <w:r>
        <w:t>Active</w:t>
      </w:r>
      <w:r>
        <w:rPr>
          <w:spacing w:val="-4"/>
        </w:rPr>
        <w:t xml:space="preserve"> </w:t>
      </w:r>
      <w:r>
        <w:t>Directory</w:t>
      </w:r>
      <w:r>
        <w:rPr>
          <w:spacing w:val="-4"/>
        </w:rPr>
        <w:t xml:space="preserve"> </w:t>
      </w:r>
      <w:r>
        <w:t>domain</w:t>
      </w:r>
      <w:r>
        <w:rPr>
          <w:spacing w:val="-4"/>
        </w:rPr>
        <w:t xml:space="preserve"> </w:t>
      </w:r>
      <w:r>
        <w:t>will</w:t>
      </w:r>
      <w:r>
        <w:rPr>
          <w:spacing w:val="-4"/>
        </w:rPr>
        <w:t xml:space="preserve"> </w:t>
      </w:r>
      <w:r>
        <w:t>be</w:t>
      </w:r>
      <w:r>
        <w:rPr>
          <w:spacing w:val="-4"/>
        </w:rPr>
        <w:t xml:space="preserve"> </w:t>
      </w:r>
      <w:r>
        <w:t>synchronized</w:t>
      </w:r>
      <w:r>
        <w:rPr>
          <w:spacing w:val="-4"/>
        </w:rPr>
        <w:t xml:space="preserve"> </w:t>
      </w:r>
      <w:r>
        <w:t>to</w:t>
      </w:r>
      <w:r>
        <w:rPr>
          <w:spacing w:val="-4"/>
        </w:rPr>
        <w:t xml:space="preserve"> </w:t>
      </w:r>
      <w:r>
        <w:t>Azure</w:t>
      </w:r>
      <w:r>
        <w:rPr>
          <w:spacing w:val="-4"/>
        </w:rPr>
        <w:t xml:space="preserve"> </w:t>
      </w:r>
      <w:r>
        <w:t>AD. All</w:t>
      </w:r>
      <w:r>
        <w:rPr>
          <w:spacing w:val="-5"/>
        </w:rPr>
        <w:t xml:space="preserve"> </w:t>
      </w:r>
      <w:r>
        <w:t>client</w:t>
      </w:r>
      <w:r>
        <w:rPr>
          <w:spacing w:val="-3"/>
        </w:rPr>
        <w:t xml:space="preserve"> </w:t>
      </w:r>
      <w:r>
        <w:t>computers</w:t>
      </w:r>
      <w:r>
        <w:rPr>
          <w:spacing w:val="-2"/>
        </w:rPr>
        <w:t xml:space="preserve"> </w:t>
      </w:r>
      <w:r>
        <w:t>in</w:t>
      </w:r>
      <w:r>
        <w:rPr>
          <w:spacing w:val="-3"/>
        </w:rPr>
        <w:t xml:space="preserve"> </w:t>
      </w:r>
      <w:r>
        <w:t>the</w:t>
      </w:r>
      <w:r>
        <w:rPr>
          <w:spacing w:val="-2"/>
        </w:rPr>
        <w:t xml:space="preserve"> </w:t>
      </w:r>
      <w:r>
        <w:t>Paris</w:t>
      </w:r>
      <w:r>
        <w:rPr>
          <w:spacing w:val="-2"/>
        </w:rPr>
        <w:t xml:space="preserve"> </w:t>
      </w:r>
      <w:r>
        <w:t>office</w:t>
      </w:r>
      <w:r>
        <w:rPr>
          <w:spacing w:val="-2"/>
        </w:rPr>
        <w:t xml:space="preserve"> </w:t>
      </w:r>
      <w:r>
        <w:t>will</w:t>
      </w:r>
      <w:r>
        <w:rPr>
          <w:spacing w:val="-3"/>
        </w:rPr>
        <w:t xml:space="preserve"> </w:t>
      </w:r>
      <w:r>
        <w:t>be</w:t>
      </w:r>
      <w:r>
        <w:rPr>
          <w:spacing w:val="-2"/>
        </w:rPr>
        <w:t xml:space="preserve"> </w:t>
      </w:r>
      <w:r>
        <w:t>joined</w:t>
      </w:r>
      <w:r>
        <w:rPr>
          <w:spacing w:val="-2"/>
        </w:rPr>
        <w:t xml:space="preserve"> </w:t>
      </w:r>
      <w:r>
        <w:t>to</w:t>
      </w:r>
      <w:r>
        <w:rPr>
          <w:spacing w:val="-3"/>
        </w:rPr>
        <w:t xml:space="preserve"> </w:t>
      </w:r>
      <w:r>
        <w:t>an</w:t>
      </w:r>
      <w:r>
        <w:rPr>
          <w:spacing w:val="-3"/>
        </w:rPr>
        <w:t xml:space="preserve"> </w:t>
      </w:r>
      <w:r>
        <w:t>Azure</w:t>
      </w:r>
      <w:r>
        <w:rPr>
          <w:spacing w:val="-3"/>
        </w:rPr>
        <w:t xml:space="preserve"> </w:t>
      </w:r>
      <w:r>
        <w:t>AD</w:t>
      </w:r>
      <w:r>
        <w:rPr>
          <w:spacing w:val="-3"/>
        </w:rPr>
        <w:t xml:space="preserve"> </w:t>
      </w:r>
      <w:r>
        <w:rPr>
          <w:spacing w:val="-2"/>
        </w:rPr>
        <w:t>domain.</w:t>
      </w:r>
    </w:p>
    <w:p w14:paraId="26904A3C" w14:textId="77777777" w:rsidR="00A53686" w:rsidRDefault="00000000">
      <w:pPr>
        <w:spacing w:before="229"/>
        <w:ind w:left="360"/>
        <w:rPr>
          <w:rFonts w:ascii="Arial"/>
          <w:b/>
          <w:sz w:val="20"/>
        </w:rPr>
      </w:pPr>
      <w:r>
        <w:rPr>
          <w:rFonts w:ascii="Arial"/>
          <w:b/>
          <w:sz w:val="20"/>
        </w:rPr>
        <w:t>Planned</w:t>
      </w:r>
      <w:r>
        <w:rPr>
          <w:rFonts w:ascii="Arial"/>
          <w:b/>
          <w:spacing w:val="-4"/>
          <w:sz w:val="20"/>
        </w:rPr>
        <w:t xml:space="preserve"> </w:t>
      </w:r>
      <w:r>
        <w:rPr>
          <w:rFonts w:ascii="Arial"/>
          <w:b/>
          <w:sz w:val="20"/>
        </w:rPr>
        <w:t>Azure</w:t>
      </w:r>
      <w:r>
        <w:rPr>
          <w:rFonts w:ascii="Arial"/>
          <w:b/>
          <w:spacing w:val="-4"/>
          <w:sz w:val="20"/>
        </w:rPr>
        <w:t xml:space="preserve"> </w:t>
      </w:r>
      <w:r>
        <w:rPr>
          <w:rFonts w:ascii="Arial"/>
          <w:b/>
          <w:sz w:val="20"/>
        </w:rPr>
        <w:t>Networking</w:t>
      </w:r>
      <w:r>
        <w:rPr>
          <w:rFonts w:ascii="Arial"/>
          <w:b/>
          <w:spacing w:val="-4"/>
          <w:sz w:val="20"/>
        </w:rPr>
        <w:t xml:space="preserve"> </w:t>
      </w:r>
      <w:r>
        <w:rPr>
          <w:rFonts w:ascii="Arial"/>
          <w:b/>
          <w:spacing w:val="-2"/>
          <w:sz w:val="20"/>
        </w:rPr>
        <w:t>Infrastructure</w:t>
      </w:r>
    </w:p>
    <w:p w14:paraId="087CB9F0" w14:textId="77777777" w:rsidR="00A53686" w:rsidRDefault="00000000">
      <w:pPr>
        <w:pStyle w:val="Corpotesto"/>
        <w:spacing w:before="1"/>
      </w:pPr>
      <w:r>
        <w:t>You</w:t>
      </w:r>
      <w:r>
        <w:rPr>
          <w:spacing w:val="-7"/>
        </w:rPr>
        <w:t xml:space="preserve"> </w:t>
      </w:r>
      <w:r>
        <w:t>plan</w:t>
      </w:r>
      <w:r>
        <w:rPr>
          <w:spacing w:val="-4"/>
        </w:rPr>
        <w:t xml:space="preserve"> </w:t>
      </w:r>
      <w:r>
        <w:t>to</w:t>
      </w:r>
      <w:r>
        <w:rPr>
          <w:spacing w:val="-5"/>
        </w:rPr>
        <w:t xml:space="preserve"> </w:t>
      </w:r>
      <w:r>
        <w:t>create</w:t>
      </w:r>
      <w:r>
        <w:rPr>
          <w:spacing w:val="-5"/>
        </w:rPr>
        <w:t xml:space="preserve"> </w:t>
      </w:r>
      <w:r>
        <w:t>the</w:t>
      </w:r>
      <w:r>
        <w:rPr>
          <w:spacing w:val="-5"/>
        </w:rPr>
        <w:t xml:space="preserve"> </w:t>
      </w:r>
      <w:r>
        <w:t>following</w:t>
      </w:r>
      <w:r>
        <w:rPr>
          <w:spacing w:val="-4"/>
        </w:rPr>
        <w:t xml:space="preserve"> </w:t>
      </w:r>
      <w:r>
        <w:t>networking</w:t>
      </w:r>
      <w:r>
        <w:rPr>
          <w:spacing w:val="-4"/>
        </w:rPr>
        <w:t xml:space="preserve"> </w:t>
      </w:r>
      <w:r>
        <w:t>resources</w:t>
      </w:r>
      <w:r>
        <w:rPr>
          <w:spacing w:val="-4"/>
        </w:rPr>
        <w:t xml:space="preserve"> </w:t>
      </w:r>
      <w:r>
        <w:t>in</w:t>
      </w:r>
      <w:r>
        <w:rPr>
          <w:spacing w:val="-5"/>
        </w:rPr>
        <w:t xml:space="preserve"> </w:t>
      </w:r>
      <w:r>
        <w:t>a</w:t>
      </w:r>
      <w:r>
        <w:rPr>
          <w:spacing w:val="-4"/>
        </w:rPr>
        <w:t xml:space="preserve"> </w:t>
      </w:r>
      <w:r>
        <w:t>resource</w:t>
      </w:r>
      <w:r>
        <w:rPr>
          <w:spacing w:val="-4"/>
        </w:rPr>
        <w:t xml:space="preserve"> </w:t>
      </w:r>
      <w:r>
        <w:t>group</w:t>
      </w:r>
      <w:r>
        <w:rPr>
          <w:spacing w:val="-5"/>
        </w:rPr>
        <w:t xml:space="preserve"> </w:t>
      </w:r>
      <w:r>
        <w:t>named</w:t>
      </w:r>
      <w:r>
        <w:rPr>
          <w:spacing w:val="-4"/>
        </w:rPr>
        <w:t xml:space="preserve"> </w:t>
      </w:r>
      <w:r>
        <w:rPr>
          <w:spacing w:val="-2"/>
        </w:rPr>
        <w:t>All_Resources:</w:t>
      </w:r>
    </w:p>
    <w:p w14:paraId="33F5F35F" w14:textId="77777777" w:rsidR="00A53686" w:rsidRDefault="00000000">
      <w:pPr>
        <w:pStyle w:val="Paragrafoelenco"/>
        <w:numPr>
          <w:ilvl w:val="0"/>
          <w:numId w:val="57"/>
        </w:numPr>
        <w:tabs>
          <w:tab w:val="left" w:pos="600"/>
        </w:tabs>
        <w:ind w:right="1437" w:firstLine="0"/>
        <w:rPr>
          <w:sz w:val="20"/>
        </w:rPr>
      </w:pPr>
      <w:r>
        <w:rPr>
          <w:sz w:val="20"/>
        </w:rPr>
        <w:t>Default</w:t>
      </w:r>
      <w:r>
        <w:rPr>
          <w:spacing w:val="-4"/>
          <w:sz w:val="20"/>
        </w:rPr>
        <w:t xml:space="preserve"> </w:t>
      </w:r>
      <w:r>
        <w:rPr>
          <w:sz w:val="20"/>
        </w:rPr>
        <w:t>Azure</w:t>
      </w:r>
      <w:r>
        <w:rPr>
          <w:spacing w:val="-4"/>
          <w:sz w:val="20"/>
        </w:rPr>
        <w:t xml:space="preserve"> </w:t>
      </w:r>
      <w:r>
        <w:rPr>
          <w:sz w:val="20"/>
        </w:rPr>
        <w:t>system</w:t>
      </w:r>
      <w:r>
        <w:rPr>
          <w:spacing w:val="-4"/>
          <w:sz w:val="20"/>
        </w:rPr>
        <w:t xml:space="preserve"> </w:t>
      </w:r>
      <w:r>
        <w:rPr>
          <w:sz w:val="20"/>
        </w:rPr>
        <w:t>routes</w:t>
      </w:r>
      <w:r>
        <w:rPr>
          <w:spacing w:val="-4"/>
          <w:sz w:val="20"/>
        </w:rPr>
        <w:t xml:space="preserve"> </w:t>
      </w:r>
      <w:r>
        <w:rPr>
          <w:sz w:val="20"/>
        </w:rPr>
        <w:t>that</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the</w:t>
      </w:r>
      <w:r>
        <w:rPr>
          <w:spacing w:val="-4"/>
          <w:sz w:val="20"/>
        </w:rPr>
        <w:t xml:space="preserve"> </w:t>
      </w:r>
      <w:r>
        <w:rPr>
          <w:sz w:val="20"/>
        </w:rPr>
        <w:t>only</w:t>
      </w:r>
      <w:r>
        <w:rPr>
          <w:spacing w:val="-4"/>
          <w:sz w:val="20"/>
        </w:rPr>
        <w:t xml:space="preserve"> </w:t>
      </w:r>
      <w:r>
        <w:rPr>
          <w:sz w:val="20"/>
        </w:rPr>
        <w:t>routes</w:t>
      </w:r>
      <w:r>
        <w:rPr>
          <w:spacing w:val="-4"/>
          <w:sz w:val="20"/>
        </w:rPr>
        <w:t xml:space="preserve"> </w:t>
      </w:r>
      <w:r>
        <w:rPr>
          <w:sz w:val="20"/>
        </w:rPr>
        <w:t>used</w:t>
      </w:r>
      <w:r>
        <w:rPr>
          <w:spacing w:val="-4"/>
          <w:sz w:val="20"/>
        </w:rPr>
        <w:t xml:space="preserve"> </w:t>
      </w:r>
      <w:r>
        <w:rPr>
          <w:sz w:val="20"/>
        </w:rPr>
        <w:t>to route traffic</w:t>
      </w:r>
    </w:p>
    <w:p w14:paraId="7D864C6A" w14:textId="77777777" w:rsidR="00A53686" w:rsidRDefault="00000000">
      <w:pPr>
        <w:pStyle w:val="Paragrafoelenco"/>
        <w:numPr>
          <w:ilvl w:val="0"/>
          <w:numId w:val="57"/>
        </w:numPr>
        <w:tabs>
          <w:tab w:val="left" w:pos="600"/>
        </w:tabs>
        <w:ind w:right="14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Paris-VNet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Subnet1 and Subnet2</w:t>
      </w:r>
    </w:p>
    <w:p w14:paraId="242E7499" w14:textId="77777777" w:rsidR="00A53686" w:rsidRDefault="00000000">
      <w:pPr>
        <w:pStyle w:val="Paragrafoelenco"/>
        <w:numPr>
          <w:ilvl w:val="0"/>
          <w:numId w:val="57"/>
        </w:numPr>
        <w:tabs>
          <w:tab w:val="left" w:pos="600"/>
        </w:tabs>
        <w:ind w:right="119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ClientResources-VNet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one subnet named ClientSubnet</w:t>
      </w:r>
    </w:p>
    <w:p w14:paraId="253BCF40" w14:textId="77777777" w:rsidR="00A53686" w:rsidRDefault="00000000">
      <w:pPr>
        <w:pStyle w:val="Paragrafoelenco"/>
        <w:numPr>
          <w:ilvl w:val="0"/>
          <w:numId w:val="57"/>
        </w:numPr>
        <w:tabs>
          <w:tab w:val="left" w:pos="600"/>
        </w:tabs>
        <w:ind w:right="8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AllOffices-VNet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Subnet3 and Subnet4</w:t>
      </w:r>
    </w:p>
    <w:p w14:paraId="028A9089" w14:textId="77777777" w:rsidR="00A53686" w:rsidRDefault="00A53686">
      <w:pPr>
        <w:pStyle w:val="Corpotesto"/>
        <w:spacing w:before="3"/>
        <w:ind w:left="0"/>
        <w:rPr>
          <w:rFonts w:ascii="Courier New"/>
        </w:rPr>
      </w:pPr>
    </w:p>
    <w:p w14:paraId="18D799C9" w14:textId="77777777" w:rsidR="00A53686" w:rsidRDefault="00000000">
      <w:pPr>
        <w:pStyle w:val="Corpotesto"/>
        <w:ind w:right="779"/>
      </w:pPr>
      <w:r>
        <w:t>You</w:t>
      </w:r>
      <w:r>
        <w:rPr>
          <w:spacing w:val="-4"/>
        </w:rPr>
        <w:t xml:space="preserve"> </w:t>
      </w:r>
      <w:r>
        <w:t>plan</w:t>
      </w:r>
      <w:r>
        <w:rPr>
          <w:spacing w:val="-3"/>
        </w:rPr>
        <w:t xml:space="preserve"> </w:t>
      </w:r>
      <w:r>
        <w:t>to</w:t>
      </w:r>
      <w:r>
        <w:rPr>
          <w:spacing w:val="-4"/>
        </w:rPr>
        <w:t xml:space="preserve"> </w:t>
      </w:r>
      <w:r>
        <w:t>enable</w:t>
      </w:r>
      <w:r>
        <w:rPr>
          <w:spacing w:val="-3"/>
        </w:rPr>
        <w:t xml:space="preserve"> </w:t>
      </w:r>
      <w:r>
        <w:t>peering</w:t>
      </w:r>
      <w:r>
        <w:rPr>
          <w:spacing w:val="-4"/>
        </w:rPr>
        <w:t xml:space="preserve"> </w:t>
      </w:r>
      <w:r>
        <w:t>between</w:t>
      </w:r>
      <w:r>
        <w:rPr>
          <w:spacing w:val="-3"/>
        </w:rPr>
        <w:t xml:space="preserve"> </w:t>
      </w:r>
      <w:r>
        <w:t>Paris-VNet</w:t>
      </w:r>
      <w:r>
        <w:rPr>
          <w:spacing w:val="-4"/>
        </w:rPr>
        <w:t xml:space="preserve"> </w:t>
      </w:r>
      <w:r>
        <w:t>and</w:t>
      </w:r>
      <w:r>
        <w:rPr>
          <w:spacing w:val="-3"/>
        </w:rPr>
        <w:t xml:space="preserve"> </w:t>
      </w:r>
      <w:r>
        <w:t>AllOffices-VNet.</w:t>
      </w:r>
      <w:r>
        <w:rPr>
          <w:spacing w:val="-4"/>
        </w:rPr>
        <w:t xml:space="preserve"> </w:t>
      </w:r>
      <w:r>
        <w:t>You</w:t>
      </w:r>
      <w:r>
        <w:rPr>
          <w:spacing w:val="-4"/>
        </w:rPr>
        <w:t xml:space="preserve"> </w:t>
      </w:r>
      <w:r>
        <w:t>will</w:t>
      </w:r>
      <w:r>
        <w:rPr>
          <w:spacing w:val="-3"/>
        </w:rPr>
        <w:t xml:space="preserve"> </w:t>
      </w:r>
      <w:r>
        <w:t>enable</w:t>
      </w:r>
      <w:r>
        <w:rPr>
          <w:spacing w:val="-3"/>
        </w:rPr>
        <w:t xml:space="preserve"> </w:t>
      </w:r>
      <w:r>
        <w:t>the</w:t>
      </w:r>
      <w:r>
        <w:rPr>
          <w:spacing w:val="-3"/>
        </w:rPr>
        <w:t xml:space="preserve"> </w:t>
      </w:r>
      <w:r>
        <w:rPr>
          <w:rFonts w:ascii="Arial"/>
          <w:b/>
        </w:rPr>
        <w:t xml:space="preserve">Use remote gateways </w:t>
      </w:r>
      <w:r>
        <w:t>setting for the Paris-VNet peerings.</w:t>
      </w:r>
    </w:p>
    <w:p w14:paraId="22336879" w14:textId="77777777" w:rsidR="00A53686" w:rsidRDefault="00A53686">
      <w:pPr>
        <w:pStyle w:val="Corpotesto"/>
        <w:sectPr w:rsidR="00A53686">
          <w:pgSz w:w="12240" w:h="15840"/>
          <w:pgMar w:top="1080" w:right="1080" w:bottom="1000" w:left="1440" w:header="0" w:footer="800" w:gutter="0"/>
          <w:cols w:space="720"/>
        </w:sectPr>
      </w:pPr>
    </w:p>
    <w:p w14:paraId="293BBA22" w14:textId="77777777" w:rsidR="00A53686" w:rsidRDefault="00A53686">
      <w:pPr>
        <w:pStyle w:val="Corpotesto"/>
        <w:spacing w:before="130"/>
        <w:ind w:left="0"/>
      </w:pPr>
    </w:p>
    <w:p w14:paraId="73606B76" w14:textId="77777777" w:rsidR="00A53686" w:rsidRDefault="00000000">
      <w:pPr>
        <w:pStyle w:val="Corpotesto"/>
        <w:spacing w:before="1"/>
        <w:ind w:right="717"/>
      </w:pPr>
      <w:r>
        <w:t>You</w:t>
      </w:r>
      <w:r>
        <w:rPr>
          <w:spacing w:val="-4"/>
        </w:rPr>
        <w:t xml:space="preserve"> </w:t>
      </w:r>
      <w:r>
        <w:t>plan</w:t>
      </w:r>
      <w:r>
        <w:rPr>
          <w:spacing w:val="-3"/>
        </w:rPr>
        <w:t xml:space="preserve"> </w:t>
      </w:r>
      <w:r>
        <w:t>to</w:t>
      </w:r>
      <w:r>
        <w:rPr>
          <w:spacing w:val="-4"/>
        </w:rPr>
        <w:t xml:space="preserve"> </w:t>
      </w:r>
      <w:r>
        <w:t>create</w:t>
      </w:r>
      <w:r>
        <w:rPr>
          <w:spacing w:val="-4"/>
        </w:rPr>
        <w:t xml:space="preserve"> </w:t>
      </w:r>
      <w:r>
        <w:t>a</w:t>
      </w:r>
      <w:r>
        <w:rPr>
          <w:spacing w:val="-3"/>
        </w:rPr>
        <w:t xml:space="preserve"> </w:t>
      </w:r>
      <w:r>
        <w:t>private</w:t>
      </w:r>
      <w:r>
        <w:rPr>
          <w:spacing w:val="-4"/>
        </w:rPr>
        <w:t xml:space="preserve"> </w:t>
      </w:r>
      <w:r>
        <w:t>DNS</w:t>
      </w:r>
      <w:r>
        <w:rPr>
          <w:spacing w:val="-6"/>
        </w:rPr>
        <w:t xml:space="preserve"> </w:t>
      </w:r>
      <w:r>
        <w:t>zone</w:t>
      </w:r>
      <w:r>
        <w:rPr>
          <w:spacing w:val="-5"/>
        </w:rPr>
        <w:t xml:space="preserve"> </w:t>
      </w:r>
      <w:r>
        <w:t>named</w:t>
      </w:r>
      <w:r>
        <w:rPr>
          <w:spacing w:val="-3"/>
        </w:rPr>
        <w:t xml:space="preserve"> </w:t>
      </w:r>
      <w:r>
        <w:t>humongousinsurance.local</w:t>
      </w:r>
      <w:r>
        <w:rPr>
          <w:spacing w:val="-3"/>
        </w:rPr>
        <w:t xml:space="preserve"> </w:t>
      </w:r>
      <w:r>
        <w:t>and</w:t>
      </w:r>
      <w:r>
        <w:rPr>
          <w:spacing w:val="-3"/>
        </w:rPr>
        <w:t xml:space="preserve"> </w:t>
      </w:r>
      <w:r>
        <w:t>set</w:t>
      </w:r>
      <w:r>
        <w:rPr>
          <w:spacing w:val="-4"/>
        </w:rPr>
        <w:t xml:space="preserve"> </w:t>
      </w:r>
      <w:r>
        <w:t>the</w:t>
      </w:r>
      <w:r>
        <w:rPr>
          <w:spacing w:val="-4"/>
        </w:rPr>
        <w:t xml:space="preserve"> </w:t>
      </w:r>
      <w:r>
        <w:t>registration network to the ClientResources-VNet virtual network.</w:t>
      </w:r>
    </w:p>
    <w:p w14:paraId="55078826" w14:textId="77777777" w:rsidR="00A53686" w:rsidRDefault="00000000">
      <w:pPr>
        <w:spacing w:before="230" w:line="230" w:lineRule="exact"/>
        <w:ind w:left="360"/>
        <w:rPr>
          <w:rFonts w:ascii="Arial"/>
          <w:b/>
          <w:sz w:val="20"/>
        </w:rPr>
      </w:pPr>
      <w:r>
        <w:rPr>
          <w:rFonts w:ascii="Arial"/>
          <w:b/>
          <w:sz w:val="20"/>
        </w:rPr>
        <w:t>Planned</w:t>
      </w:r>
      <w:r>
        <w:rPr>
          <w:rFonts w:ascii="Arial"/>
          <w:b/>
          <w:spacing w:val="-3"/>
          <w:sz w:val="20"/>
        </w:rPr>
        <w:t xml:space="preserve"> </w:t>
      </w:r>
      <w:r>
        <w:rPr>
          <w:rFonts w:ascii="Arial"/>
          <w:b/>
          <w:sz w:val="20"/>
        </w:rPr>
        <w:t>Azure</w:t>
      </w:r>
      <w:r>
        <w:rPr>
          <w:rFonts w:ascii="Arial"/>
          <w:b/>
          <w:spacing w:val="-3"/>
          <w:sz w:val="20"/>
        </w:rPr>
        <w:t xml:space="preserve"> </w:t>
      </w:r>
      <w:r>
        <w:rPr>
          <w:rFonts w:ascii="Arial"/>
          <w:b/>
          <w:sz w:val="20"/>
        </w:rPr>
        <w:t>Computer</w:t>
      </w:r>
      <w:r>
        <w:rPr>
          <w:rFonts w:ascii="Arial"/>
          <w:b/>
          <w:spacing w:val="-4"/>
          <w:sz w:val="20"/>
        </w:rPr>
        <w:t xml:space="preserve"> </w:t>
      </w:r>
      <w:r>
        <w:rPr>
          <w:rFonts w:ascii="Arial"/>
          <w:b/>
          <w:spacing w:val="-2"/>
          <w:sz w:val="20"/>
        </w:rPr>
        <w:t>Infrastructure</w:t>
      </w:r>
    </w:p>
    <w:p w14:paraId="1CFF046E" w14:textId="77777777" w:rsidR="00A53686" w:rsidRDefault="00000000">
      <w:pPr>
        <w:pStyle w:val="Corpotesto"/>
        <w:ind w:right="779"/>
      </w:pPr>
      <w:r>
        <w:t>Each</w:t>
      </w:r>
      <w:r>
        <w:rPr>
          <w:spacing w:val="-3"/>
        </w:rPr>
        <w:t xml:space="preserve"> </w:t>
      </w:r>
      <w:r>
        <w:t>subnet</w:t>
      </w:r>
      <w:r>
        <w:rPr>
          <w:spacing w:val="-4"/>
        </w:rPr>
        <w:t xml:space="preserve"> </w:t>
      </w:r>
      <w:r>
        <w:t>will</w:t>
      </w:r>
      <w:r>
        <w:rPr>
          <w:spacing w:val="-3"/>
        </w:rPr>
        <w:t xml:space="preserve"> </w:t>
      </w:r>
      <w:r>
        <w:t>contain</w:t>
      </w:r>
      <w:r>
        <w:rPr>
          <w:spacing w:val="-3"/>
        </w:rPr>
        <w:t xml:space="preserve"> </w:t>
      </w:r>
      <w:r>
        <w:t>several</w:t>
      </w:r>
      <w:r>
        <w:rPr>
          <w:spacing w:val="-3"/>
        </w:rPr>
        <w:t xml:space="preserve"> </w:t>
      </w:r>
      <w:r>
        <w:t>virtual</w:t>
      </w:r>
      <w:r>
        <w:rPr>
          <w:spacing w:val="-5"/>
        </w:rPr>
        <w:t xml:space="preserve"> </w:t>
      </w:r>
      <w:r>
        <w:t>machines</w:t>
      </w:r>
      <w:r>
        <w:rPr>
          <w:spacing w:val="-3"/>
        </w:rPr>
        <w:t xml:space="preserve"> </w:t>
      </w:r>
      <w:r>
        <w:t>that</w:t>
      </w:r>
      <w:r>
        <w:rPr>
          <w:spacing w:val="-4"/>
        </w:rPr>
        <w:t xml:space="preserve"> </w:t>
      </w:r>
      <w:r>
        <w:t>will</w:t>
      </w:r>
      <w:r>
        <w:rPr>
          <w:spacing w:val="-3"/>
        </w:rPr>
        <w:t xml:space="preserve"> </w:t>
      </w:r>
      <w:r>
        <w:t>run</w:t>
      </w:r>
      <w:r>
        <w:rPr>
          <w:spacing w:val="-3"/>
        </w:rPr>
        <w:t xml:space="preserve"> </w:t>
      </w:r>
      <w:r>
        <w:t>either</w:t>
      </w:r>
      <w:r>
        <w:rPr>
          <w:spacing w:val="-3"/>
        </w:rPr>
        <w:t xml:space="preserve"> </w:t>
      </w:r>
      <w:r>
        <w:t>Windows</w:t>
      </w:r>
      <w:r>
        <w:rPr>
          <w:spacing w:val="-3"/>
        </w:rPr>
        <w:t xml:space="preserve"> </w:t>
      </w:r>
      <w:r>
        <w:t>Server</w:t>
      </w:r>
      <w:r>
        <w:rPr>
          <w:spacing w:val="-3"/>
        </w:rPr>
        <w:t xml:space="preserve"> </w:t>
      </w:r>
      <w:r>
        <w:t>2012</w:t>
      </w:r>
      <w:r>
        <w:rPr>
          <w:spacing w:val="-5"/>
        </w:rPr>
        <w:t xml:space="preserve"> </w:t>
      </w:r>
      <w:r>
        <w:t>R2, Windows Server 2016, or Red Hat Linux.</w:t>
      </w:r>
    </w:p>
    <w:p w14:paraId="7E59B5A4" w14:textId="77777777" w:rsidR="00A53686" w:rsidRDefault="00000000">
      <w:pPr>
        <w:spacing w:before="230"/>
        <w:ind w:left="360"/>
        <w:rPr>
          <w:rFonts w:ascii="Arial"/>
          <w:b/>
          <w:sz w:val="20"/>
        </w:rPr>
      </w:pPr>
      <w:r>
        <w:rPr>
          <w:rFonts w:ascii="Arial"/>
          <w:b/>
          <w:sz w:val="20"/>
        </w:rPr>
        <w:t>Department</w:t>
      </w:r>
      <w:r>
        <w:rPr>
          <w:rFonts w:ascii="Arial"/>
          <w:b/>
          <w:spacing w:val="-8"/>
          <w:sz w:val="20"/>
        </w:rPr>
        <w:t xml:space="preserve"> </w:t>
      </w:r>
      <w:r>
        <w:rPr>
          <w:rFonts w:ascii="Arial"/>
          <w:b/>
          <w:spacing w:val="-2"/>
          <w:sz w:val="20"/>
        </w:rPr>
        <w:t>Requirements</w:t>
      </w:r>
    </w:p>
    <w:p w14:paraId="529A51EF" w14:textId="77777777" w:rsidR="00A53686" w:rsidRDefault="00000000">
      <w:pPr>
        <w:pStyle w:val="Corpotesto"/>
      </w:pPr>
      <w:r>
        <w:t>Humongous</w:t>
      </w:r>
      <w:r>
        <w:rPr>
          <w:spacing w:val="-7"/>
        </w:rPr>
        <w:t xml:space="preserve"> </w:t>
      </w:r>
      <w:r>
        <w:t>Insurance</w:t>
      </w:r>
      <w:r>
        <w:rPr>
          <w:spacing w:val="-5"/>
        </w:rPr>
        <w:t xml:space="preserve"> </w:t>
      </w:r>
      <w:r>
        <w:t>identifies</w:t>
      </w:r>
      <w:r>
        <w:rPr>
          <w:spacing w:val="-5"/>
        </w:rPr>
        <w:t xml:space="preserve"> </w:t>
      </w:r>
      <w:r>
        <w:t>the</w:t>
      </w:r>
      <w:r>
        <w:rPr>
          <w:spacing w:val="-5"/>
        </w:rPr>
        <w:t xml:space="preserve"> </w:t>
      </w:r>
      <w:r>
        <w:t>following</w:t>
      </w:r>
      <w:r>
        <w:rPr>
          <w:spacing w:val="-5"/>
        </w:rPr>
        <w:t xml:space="preserve"> </w:t>
      </w:r>
      <w:r>
        <w:t>requirements</w:t>
      </w:r>
      <w:r>
        <w:rPr>
          <w:spacing w:val="-5"/>
        </w:rPr>
        <w:t xml:space="preserve"> </w:t>
      </w:r>
      <w:r>
        <w:t>for</w:t>
      </w:r>
      <w:r>
        <w:rPr>
          <w:spacing w:val="-5"/>
        </w:rPr>
        <w:t xml:space="preserve"> </w:t>
      </w:r>
      <w:r>
        <w:t>the</w:t>
      </w:r>
      <w:r>
        <w:rPr>
          <w:spacing w:val="-7"/>
        </w:rPr>
        <w:t xml:space="preserve"> </w:t>
      </w:r>
      <w:r>
        <w:t>company's</w:t>
      </w:r>
      <w:r>
        <w:rPr>
          <w:spacing w:val="-4"/>
        </w:rPr>
        <w:t xml:space="preserve"> </w:t>
      </w:r>
      <w:r>
        <w:rPr>
          <w:spacing w:val="-2"/>
        </w:rPr>
        <w:t>departments:</w:t>
      </w:r>
    </w:p>
    <w:p w14:paraId="05461352" w14:textId="77777777" w:rsidR="00A53686" w:rsidRDefault="00000000">
      <w:pPr>
        <w:pStyle w:val="Paragrafoelenco"/>
        <w:numPr>
          <w:ilvl w:val="0"/>
          <w:numId w:val="57"/>
        </w:numPr>
        <w:tabs>
          <w:tab w:val="left" w:pos="600"/>
        </w:tabs>
        <w:ind w:right="1077" w:firstLine="0"/>
        <w:rPr>
          <w:sz w:val="20"/>
        </w:rPr>
      </w:pPr>
      <w:r>
        <w:rPr>
          <w:sz w:val="20"/>
        </w:rPr>
        <w:t>Web administrators will deploy Azure web apps for the marketing department. Each web app will be added to a separate resource group. The initial configuration of the web apps will be identical. The web administrators</w:t>
      </w:r>
      <w:r>
        <w:rPr>
          <w:spacing w:val="-8"/>
          <w:sz w:val="20"/>
        </w:rPr>
        <w:t xml:space="preserve"> </w:t>
      </w:r>
      <w:r>
        <w:rPr>
          <w:sz w:val="20"/>
        </w:rPr>
        <w:t>have</w:t>
      </w:r>
      <w:r>
        <w:rPr>
          <w:spacing w:val="-6"/>
          <w:sz w:val="20"/>
        </w:rPr>
        <w:t xml:space="preserve"> </w:t>
      </w:r>
      <w:r>
        <w:rPr>
          <w:sz w:val="20"/>
        </w:rPr>
        <w:t>permission</w:t>
      </w:r>
      <w:r>
        <w:rPr>
          <w:spacing w:val="-6"/>
          <w:sz w:val="20"/>
        </w:rPr>
        <w:t xml:space="preserve"> </w:t>
      </w:r>
      <w:r>
        <w:rPr>
          <w:sz w:val="20"/>
        </w:rPr>
        <w:t>to</w:t>
      </w:r>
      <w:r>
        <w:rPr>
          <w:spacing w:val="-6"/>
          <w:sz w:val="20"/>
        </w:rPr>
        <w:t xml:space="preserve"> </w:t>
      </w:r>
      <w:r>
        <w:rPr>
          <w:sz w:val="20"/>
        </w:rPr>
        <w:t>deploy</w:t>
      </w:r>
      <w:r>
        <w:rPr>
          <w:spacing w:val="-6"/>
          <w:sz w:val="20"/>
        </w:rPr>
        <w:t xml:space="preserve"> </w:t>
      </w:r>
      <w:r>
        <w:rPr>
          <w:sz w:val="20"/>
        </w:rPr>
        <w:t>web</w:t>
      </w:r>
      <w:r>
        <w:rPr>
          <w:spacing w:val="-6"/>
          <w:sz w:val="20"/>
        </w:rPr>
        <w:t xml:space="preserve"> </w:t>
      </w:r>
      <w:r>
        <w:rPr>
          <w:sz w:val="20"/>
        </w:rPr>
        <w:t>apps</w:t>
      </w:r>
      <w:r>
        <w:rPr>
          <w:spacing w:val="-5"/>
          <w:sz w:val="20"/>
        </w:rPr>
        <w:t xml:space="preserve"> </w:t>
      </w:r>
      <w:r>
        <w:rPr>
          <w:sz w:val="20"/>
        </w:rPr>
        <w:t>to</w:t>
      </w:r>
      <w:r>
        <w:rPr>
          <w:spacing w:val="-6"/>
          <w:sz w:val="20"/>
        </w:rPr>
        <w:t xml:space="preserve"> </w:t>
      </w:r>
      <w:r>
        <w:rPr>
          <w:sz w:val="20"/>
        </w:rPr>
        <w:t>resource</w:t>
      </w:r>
      <w:r>
        <w:rPr>
          <w:spacing w:val="-5"/>
          <w:sz w:val="20"/>
        </w:rPr>
        <w:t xml:space="preserve"> </w:t>
      </w:r>
      <w:r>
        <w:rPr>
          <w:spacing w:val="-2"/>
          <w:sz w:val="20"/>
        </w:rPr>
        <w:t>groups.</w:t>
      </w:r>
    </w:p>
    <w:p w14:paraId="6C5FEDEE" w14:textId="77777777" w:rsidR="00A53686" w:rsidRDefault="00000000">
      <w:pPr>
        <w:pStyle w:val="Paragrafoelenco"/>
        <w:numPr>
          <w:ilvl w:val="0"/>
          <w:numId w:val="57"/>
        </w:numPr>
        <w:tabs>
          <w:tab w:val="left" w:pos="600"/>
        </w:tabs>
        <w:ind w:right="957" w:firstLine="0"/>
        <w:rPr>
          <w:sz w:val="20"/>
        </w:rPr>
      </w:pPr>
      <w:r>
        <w:rPr>
          <w:sz w:val="20"/>
        </w:rPr>
        <w:t>During</w:t>
      </w:r>
      <w:r>
        <w:rPr>
          <w:spacing w:val="-4"/>
          <w:sz w:val="20"/>
        </w:rPr>
        <w:t xml:space="preserve"> </w:t>
      </w:r>
      <w:r>
        <w:rPr>
          <w:sz w:val="20"/>
        </w:rPr>
        <w:t>the</w:t>
      </w:r>
      <w:r>
        <w:rPr>
          <w:spacing w:val="-4"/>
          <w:sz w:val="20"/>
        </w:rPr>
        <w:t xml:space="preserve"> </w:t>
      </w:r>
      <w:r>
        <w:rPr>
          <w:sz w:val="20"/>
        </w:rPr>
        <w:t>testing</w:t>
      </w:r>
      <w:r>
        <w:rPr>
          <w:spacing w:val="-4"/>
          <w:sz w:val="20"/>
        </w:rPr>
        <w:t xml:space="preserve"> </w:t>
      </w:r>
      <w:r>
        <w:rPr>
          <w:sz w:val="20"/>
        </w:rPr>
        <w:t>phase,</w:t>
      </w:r>
      <w:r>
        <w:rPr>
          <w:spacing w:val="-4"/>
          <w:sz w:val="20"/>
        </w:rPr>
        <w:t xml:space="preserve"> </w:t>
      </w:r>
      <w:r>
        <w:rPr>
          <w:sz w:val="20"/>
        </w:rPr>
        <w:t>auditors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finance</w:t>
      </w:r>
      <w:r>
        <w:rPr>
          <w:spacing w:val="-4"/>
          <w:sz w:val="20"/>
        </w:rPr>
        <w:t xml:space="preserve"> </w:t>
      </w:r>
      <w:r>
        <w:rPr>
          <w:sz w:val="20"/>
        </w:rPr>
        <w:t>department</w:t>
      </w:r>
      <w:r>
        <w:rPr>
          <w:spacing w:val="-4"/>
          <w:sz w:val="20"/>
        </w:rPr>
        <w:t xml:space="preserve"> </w:t>
      </w:r>
      <w:r>
        <w:rPr>
          <w:sz w:val="20"/>
        </w:rPr>
        <w:t>must</w:t>
      </w:r>
      <w:r>
        <w:rPr>
          <w:spacing w:val="-4"/>
          <w:sz w:val="20"/>
        </w:rPr>
        <w:t xml:space="preserve"> </w:t>
      </w:r>
      <w:r>
        <w:rPr>
          <w:sz w:val="20"/>
        </w:rPr>
        <w:t>be able to review all Azure costs from the past week.</w:t>
      </w:r>
    </w:p>
    <w:p w14:paraId="3737A5B1" w14:textId="77777777" w:rsidR="00A53686" w:rsidRDefault="00A53686">
      <w:pPr>
        <w:pStyle w:val="Corpotesto"/>
        <w:spacing w:before="3"/>
        <w:ind w:left="0"/>
        <w:rPr>
          <w:rFonts w:ascii="Courier New"/>
        </w:rPr>
      </w:pPr>
    </w:p>
    <w:p w14:paraId="6CDC563C" w14:textId="77777777" w:rsidR="00A53686" w:rsidRDefault="00000000">
      <w:pPr>
        <w:ind w:left="360"/>
        <w:rPr>
          <w:rFonts w:ascii="Arial"/>
          <w:b/>
          <w:sz w:val="20"/>
        </w:rPr>
      </w:pPr>
      <w:r>
        <w:rPr>
          <w:rFonts w:ascii="Arial"/>
          <w:b/>
          <w:sz w:val="20"/>
        </w:rPr>
        <w:t>Authentication</w:t>
      </w:r>
      <w:r>
        <w:rPr>
          <w:rFonts w:ascii="Arial"/>
          <w:b/>
          <w:spacing w:val="-4"/>
          <w:sz w:val="20"/>
        </w:rPr>
        <w:t xml:space="preserve"> </w:t>
      </w:r>
      <w:r>
        <w:rPr>
          <w:rFonts w:ascii="Arial"/>
          <w:b/>
          <w:spacing w:val="-2"/>
          <w:sz w:val="20"/>
        </w:rPr>
        <w:t>Requirements</w:t>
      </w:r>
    </w:p>
    <w:p w14:paraId="5BE51AF4" w14:textId="77777777" w:rsidR="00A53686" w:rsidRDefault="00000000">
      <w:pPr>
        <w:pStyle w:val="Corpotesto"/>
        <w:spacing w:before="1"/>
        <w:ind w:right="779"/>
      </w:pPr>
      <w:r>
        <w:t>Users</w:t>
      </w:r>
      <w:r>
        <w:rPr>
          <w:spacing w:val="-3"/>
        </w:rPr>
        <w:t xml:space="preserve"> </w:t>
      </w:r>
      <w:r>
        <w:t>in</w:t>
      </w:r>
      <w:r>
        <w:rPr>
          <w:spacing w:val="-3"/>
        </w:rPr>
        <w:t xml:space="preserve"> </w:t>
      </w:r>
      <w:r>
        <w:t>the</w:t>
      </w:r>
      <w:r>
        <w:rPr>
          <w:spacing w:val="-3"/>
        </w:rPr>
        <w:t xml:space="preserve"> </w:t>
      </w:r>
      <w:r>
        <w:t>Miami</w:t>
      </w:r>
      <w:r>
        <w:rPr>
          <w:spacing w:val="-4"/>
        </w:rPr>
        <w:t xml:space="preserve"> </w:t>
      </w:r>
      <w:r>
        <w:t>office</w:t>
      </w:r>
      <w:r>
        <w:rPr>
          <w:spacing w:val="-4"/>
        </w:rPr>
        <w:t xml:space="preserve"> </w:t>
      </w:r>
      <w:r>
        <w:t>must</w:t>
      </w:r>
      <w:r>
        <w:rPr>
          <w:spacing w:val="-4"/>
        </w:rPr>
        <w:t xml:space="preserve"> </w:t>
      </w:r>
      <w:r>
        <w:t>use</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Seamless</w:t>
      </w:r>
      <w:r>
        <w:rPr>
          <w:spacing w:val="-2"/>
        </w:rPr>
        <w:t xml:space="preserve"> </w:t>
      </w:r>
      <w:r>
        <w:t>Single</w:t>
      </w:r>
      <w:r>
        <w:rPr>
          <w:spacing w:val="-3"/>
        </w:rPr>
        <w:t xml:space="preserve"> </w:t>
      </w:r>
      <w:r>
        <w:t>Sign-on</w:t>
      </w:r>
      <w:r>
        <w:rPr>
          <w:spacing w:val="-4"/>
        </w:rPr>
        <w:t xml:space="preserve"> </w:t>
      </w:r>
      <w:r>
        <w:t>(Azure</w:t>
      </w:r>
      <w:r>
        <w:rPr>
          <w:spacing w:val="-4"/>
        </w:rPr>
        <w:t xml:space="preserve"> </w:t>
      </w:r>
      <w:r>
        <w:t>AD Seamless SSO) when accessing resources in Azure.</w:t>
      </w:r>
    </w:p>
    <w:p w14:paraId="7F47F6DA" w14:textId="77777777" w:rsidR="00A53686" w:rsidRDefault="00A53686">
      <w:pPr>
        <w:pStyle w:val="Corpotesto"/>
        <w:ind w:left="0"/>
      </w:pPr>
    </w:p>
    <w:p w14:paraId="06D5FED6"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define</w:t>
      </w:r>
      <w:r>
        <w:rPr>
          <w:spacing w:val="-3"/>
        </w:rPr>
        <w:t xml:space="preserve"> </w:t>
      </w:r>
      <w:r>
        <w:t>a</w:t>
      </w:r>
      <w:r>
        <w:rPr>
          <w:spacing w:val="-4"/>
        </w:rPr>
        <w:t xml:space="preserve"> </w:t>
      </w:r>
      <w:r>
        <w:t>custom</w:t>
      </w:r>
      <w:r>
        <w:rPr>
          <w:spacing w:val="-3"/>
        </w:rPr>
        <w:t xml:space="preserve"> </w:t>
      </w:r>
      <w:r>
        <w:t>domain</w:t>
      </w:r>
      <w:r>
        <w:rPr>
          <w:spacing w:val="-3"/>
        </w:rPr>
        <w:t xml:space="preserve"> </w:t>
      </w:r>
      <w:r>
        <w:t>name</w:t>
      </w:r>
      <w:r>
        <w:rPr>
          <w:spacing w:val="-3"/>
        </w:rPr>
        <w:t xml:space="preserve"> </w:t>
      </w:r>
      <w:r>
        <w:t>for</w:t>
      </w:r>
      <w:r>
        <w:rPr>
          <w:spacing w:val="-3"/>
        </w:rPr>
        <w:t xml:space="preserve"> </w:t>
      </w:r>
      <w:r>
        <w:t>Azure</w:t>
      </w:r>
      <w:r>
        <w:rPr>
          <w:spacing w:val="-3"/>
        </w:rPr>
        <w:t xml:space="preserve"> </w:t>
      </w:r>
      <w:r>
        <w:t>AD</w:t>
      </w:r>
      <w:r>
        <w:rPr>
          <w:spacing w:val="-3"/>
        </w:rPr>
        <w:t xml:space="preserve"> </w:t>
      </w:r>
      <w:r>
        <w:t>to</w:t>
      </w:r>
      <w:r>
        <w:rPr>
          <w:spacing w:val="-4"/>
        </w:rPr>
        <w:t xml:space="preserve"> </w:t>
      </w:r>
      <w:r>
        <w:t>support</w:t>
      </w:r>
      <w:r>
        <w:rPr>
          <w:spacing w:val="-4"/>
        </w:rPr>
        <w:t xml:space="preserve"> </w:t>
      </w:r>
      <w:r>
        <w:t>the</w:t>
      </w:r>
      <w:r>
        <w:rPr>
          <w:spacing w:val="-4"/>
        </w:rPr>
        <w:t xml:space="preserve"> </w:t>
      </w:r>
      <w:r>
        <w:t>planned</w:t>
      </w:r>
      <w:r>
        <w:rPr>
          <w:spacing w:val="-3"/>
        </w:rPr>
        <w:t xml:space="preserve"> </w:t>
      </w:r>
      <w:r>
        <w:t>infrastructure. Which domain name should you use?</w:t>
      </w:r>
    </w:p>
    <w:p w14:paraId="5A9E121C"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3560"/>
      </w:tblGrid>
      <w:tr w:rsidR="00A53686" w14:paraId="229C066D" w14:textId="77777777">
        <w:trPr>
          <w:trHeight w:val="241"/>
        </w:trPr>
        <w:tc>
          <w:tcPr>
            <w:tcW w:w="327" w:type="dxa"/>
          </w:tcPr>
          <w:p w14:paraId="7D29A91D" w14:textId="77777777" w:rsidR="00A53686" w:rsidRDefault="00000000">
            <w:pPr>
              <w:pStyle w:val="TableParagraph"/>
              <w:spacing w:before="0" w:line="222" w:lineRule="exact"/>
              <w:ind w:left="10" w:right="46"/>
              <w:rPr>
                <w:sz w:val="20"/>
              </w:rPr>
            </w:pPr>
            <w:r>
              <w:rPr>
                <w:spacing w:val="-5"/>
                <w:sz w:val="20"/>
              </w:rPr>
              <w:t>A.</w:t>
            </w:r>
          </w:p>
        </w:tc>
        <w:tc>
          <w:tcPr>
            <w:tcW w:w="3560" w:type="dxa"/>
          </w:tcPr>
          <w:p w14:paraId="4249C1C9" w14:textId="77777777" w:rsidR="00A53686" w:rsidRDefault="00000000">
            <w:pPr>
              <w:pStyle w:val="TableParagraph"/>
              <w:spacing w:before="0" w:line="222" w:lineRule="exact"/>
              <w:ind w:left="76"/>
              <w:jc w:val="left"/>
              <w:rPr>
                <w:sz w:val="20"/>
              </w:rPr>
            </w:pPr>
            <w:r>
              <w:rPr>
                <w:spacing w:val="-2"/>
                <w:sz w:val="20"/>
              </w:rPr>
              <w:t>ad.humongousinsurance.com</w:t>
            </w:r>
          </w:p>
        </w:tc>
      </w:tr>
      <w:tr w:rsidR="00A53686" w14:paraId="2138FF21" w14:textId="77777777">
        <w:trPr>
          <w:trHeight w:val="259"/>
        </w:trPr>
        <w:tc>
          <w:tcPr>
            <w:tcW w:w="327" w:type="dxa"/>
          </w:tcPr>
          <w:p w14:paraId="56AF453C" w14:textId="77777777" w:rsidR="00A53686" w:rsidRDefault="00000000">
            <w:pPr>
              <w:pStyle w:val="TableParagraph"/>
              <w:spacing w:before="11"/>
              <w:ind w:left="10" w:right="46"/>
              <w:rPr>
                <w:sz w:val="20"/>
              </w:rPr>
            </w:pPr>
            <w:r>
              <w:rPr>
                <w:spacing w:val="-5"/>
                <w:sz w:val="20"/>
              </w:rPr>
              <w:t>B.</w:t>
            </w:r>
          </w:p>
        </w:tc>
        <w:tc>
          <w:tcPr>
            <w:tcW w:w="3560" w:type="dxa"/>
          </w:tcPr>
          <w:p w14:paraId="1CFFED22" w14:textId="77777777" w:rsidR="00A53686" w:rsidRDefault="00000000">
            <w:pPr>
              <w:pStyle w:val="TableParagraph"/>
              <w:spacing w:before="11"/>
              <w:ind w:left="76"/>
              <w:jc w:val="left"/>
              <w:rPr>
                <w:sz w:val="20"/>
              </w:rPr>
            </w:pPr>
            <w:r>
              <w:rPr>
                <w:spacing w:val="-2"/>
                <w:sz w:val="20"/>
              </w:rPr>
              <w:t>humongousinsurance.onmicrosoft.com</w:t>
            </w:r>
          </w:p>
        </w:tc>
      </w:tr>
      <w:tr w:rsidR="00A53686" w14:paraId="7F6D4AE9" w14:textId="77777777">
        <w:trPr>
          <w:trHeight w:val="259"/>
        </w:trPr>
        <w:tc>
          <w:tcPr>
            <w:tcW w:w="327" w:type="dxa"/>
          </w:tcPr>
          <w:p w14:paraId="22A05D4C" w14:textId="77777777" w:rsidR="00A53686" w:rsidRDefault="00000000">
            <w:pPr>
              <w:pStyle w:val="TableParagraph"/>
              <w:ind w:left="23" w:right="46"/>
              <w:rPr>
                <w:sz w:val="20"/>
              </w:rPr>
            </w:pPr>
            <w:r>
              <w:rPr>
                <w:spacing w:val="-5"/>
                <w:sz w:val="20"/>
              </w:rPr>
              <w:t>C.</w:t>
            </w:r>
          </w:p>
        </w:tc>
        <w:tc>
          <w:tcPr>
            <w:tcW w:w="3560" w:type="dxa"/>
          </w:tcPr>
          <w:p w14:paraId="7D27EAF2" w14:textId="77777777" w:rsidR="00A53686" w:rsidRDefault="00000000">
            <w:pPr>
              <w:pStyle w:val="TableParagraph"/>
              <w:ind w:left="76"/>
              <w:jc w:val="left"/>
              <w:rPr>
                <w:sz w:val="20"/>
              </w:rPr>
            </w:pPr>
            <w:r>
              <w:rPr>
                <w:spacing w:val="-2"/>
                <w:sz w:val="20"/>
              </w:rPr>
              <w:t>humongousinsurance.local</w:t>
            </w:r>
          </w:p>
        </w:tc>
      </w:tr>
      <w:tr w:rsidR="00A53686" w14:paraId="262E60ED" w14:textId="77777777">
        <w:trPr>
          <w:trHeight w:val="241"/>
        </w:trPr>
        <w:tc>
          <w:tcPr>
            <w:tcW w:w="327" w:type="dxa"/>
          </w:tcPr>
          <w:p w14:paraId="1EDFB65F" w14:textId="77777777" w:rsidR="00A53686" w:rsidRDefault="00000000">
            <w:pPr>
              <w:pStyle w:val="TableParagraph"/>
              <w:spacing w:before="11" w:line="210" w:lineRule="exact"/>
              <w:ind w:left="23" w:right="46"/>
              <w:rPr>
                <w:sz w:val="20"/>
              </w:rPr>
            </w:pPr>
            <w:r>
              <w:rPr>
                <w:spacing w:val="-5"/>
                <w:sz w:val="20"/>
              </w:rPr>
              <w:t>D.</w:t>
            </w:r>
          </w:p>
        </w:tc>
        <w:tc>
          <w:tcPr>
            <w:tcW w:w="3560" w:type="dxa"/>
          </w:tcPr>
          <w:p w14:paraId="07641961" w14:textId="77777777" w:rsidR="00A53686" w:rsidRDefault="00000000">
            <w:pPr>
              <w:pStyle w:val="TableParagraph"/>
              <w:spacing w:before="11" w:line="210" w:lineRule="exact"/>
              <w:ind w:left="76"/>
              <w:jc w:val="left"/>
              <w:rPr>
                <w:sz w:val="20"/>
              </w:rPr>
            </w:pPr>
            <w:r>
              <w:rPr>
                <w:spacing w:val="-2"/>
                <w:sz w:val="20"/>
              </w:rPr>
              <w:t>humongousinsurance.com</w:t>
            </w:r>
          </w:p>
        </w:tc>
      </w:tr>
    </w:tbl>
    <w:p w14:paraId="5C4930E6" w14:textId="77777777" w:rsidR="00A53686" w:rsidRDefault="00A53686">
      <w:pPr>
        <w:pStyle w:val="Corpotesto"/>
        <w:spacing w:before="33"/>
        <w:ind w:left="0"/>
      </w:pPr>
    </w:p>
    <w:p w14:paraId="7EE5C85C" w14:textId="77777777" w:rsidR="00A53686" w:rsidRDefault="00000000">
      <w:pPr>
        <w:spacing w:before="1" w:line="230" w:lineRule="exact"/>
        <w:ind w:left="360"/>
        <w:rPr>
          <w:sz w:val="20"/>
        </w:rPr>
      </w:pPr>
      <w:r>
        <w:rPr>
          <w:rFonts w:ascii="Arial"/>
          <w:b/>
          <w:sz w:val="20"/>
        </w:rPr>
        <w:t>Answer:</w:t>
      </w:r>
      <w:r>
        <w:rPr>
          <w:rFonts w:ascii="Arial"/>
          <w:b/>
          <w:spacing w:val="-1"/>
          <w:sz w:val="20"/>
        </w:rPr>
        <w:t xml:space="preserve"> </w:t>
      </w:r>
      <w:r>
        <w:rPr>
          <w:spacing w:val="-10"/>
          <w:sz w:val="20"/>
        </w:rPr>
        <w:t>D</w:t>
      </w:r>
    </w:p>
    <w:p w14:paraId="50446556" w14:textId="77777777" w:rsidR="00A53686" w:rsidRDefault="00000000">
      <w:pPr>
        <w:spacing w:line="230" w:lineRule="exact"/>
        <w:ind w:left="360"/>
        <w:rPr>
          <w:rFonts w:ascii="Arial"/>
          <w:b/>
          <w:sz w:val="20"/>
        </w:rPr>
      </w:pPr>
      <w:r>
        <w:rPr>
          <w:rFonts w:ascii="Arial"/>
          <w:b/>
          <w:spacing w:val="-2"/>
          <w:sz w:val="20"/>
        </w:rPr>
        <w:t>Explanation:</w:t>
      </w:r>
    </w:p>
    <w:p w14:paraId="6AF06E14" w14:textId="77777777" w:rsidR="00A53686" w:rsidRDefault="00000000">
      <w:pPr>
        <w:pStyle w:val="Corpotesto"/>
        <w:ind w:right="779"/>
      </w:pPr>
      <w:r>
        <w:t>Every Azure AD directory comes with an initial domain name in the form of domainname.onmicrosoft.com.</w:t>
      </w:r>
      <w:r>
        <w:rPr>
          <w:spacing w:val="-4"/>
        </w:rPr>
        <w:t xml:space="preserve"> </w:t>
      </w:r>
      <w:r>
        <w:t>The</w:t>
      </w:r>
      <w:r>
        <w:rPr>
          <w:spacing w:val="-3"/>
        </w:rPr>
        <w:t xml:space="preserve"> </w:t>
      </w:r>
      <w:r>
        <w:t>initial</w:t>
      </w:r>
      <w:r>
        <w:rPr>
          <w:spacing w:val="-3"/>
        </w:rPr>
        <w:t xml:space="preserve"> </w:t>
      </w:r>
      <w:r>
        <w:t>domain</w:t>
      </w:r>
      <w:r>
        <w:rPr>
          <w:spacing w:val="-4"/>
        </w:rPr>
        <w:t xml:space="preserve"> </w:t>
      </w:r>
      <w:r>
        <w:t>name</w:t>
      </w:r>
      <w:r>
        <w:rPr>
          <w:spacing w:val="-3"/>
        </w:rPr>
        <w:t xml:space="preserve"> </w:t>
      </w:r>
      <w:r>
        <w:t>cannot</w:t>
      </w:r>
      <w:r>
        <w:rPr>
          <w:spacing w:val="-4"/>
        </w:rPr>
        <w:t xml:space="preserve"> </w:t>
      </w:r>
      <w:r>
        <w:t>be</w:t>
      </w:r>
      <w:r>
        <w:rPr>
          <w:spacing w:val="-4"/>
        </w:rPr>
        <w:t xml:space="preserve"> </w:t>
      </w:r>
      <w:r>
        <w:t>changed</w:t>
      </w:r>
      <w:r>
        <w:rPr>
          <w:spacing w:val="-3"/>
        </w:rPr>
        <w:t xml:space="preserve"> </w:t>
      </w:r>
      <w:r>
        <w:t>or</w:t>
      </w:r>
      <w:r>
        <w:rPr>
          <w:spacing w:val="-3"/>
        </w:rPr>
        <w:t xml:space="preserve"> </w:t>
      </w:r>
      <w:r>
        <w:t>deleted,</w:t>
      </w:r>
      <w:r>
        <w:rPr>
          <w:spacing w:val="-4"/>
        </w:rPr>
        <w:t xml:space="preserve"> </w:t>
      </w:r>
      <w:r>
        <w:t>but</w:t>
      </w:r>
      <w:r>
        <w:rPr>
          <w:spacing w:val="-4"/>
        </w:rPr>
        <w:t xml:space="preserve"> </w:t>
      </w:r>
      <w:r>
        <w:t>you can add your corporate domain name to Azure AD as well. For example, your organization probably has other domain names used to do business and users who sign in using your corporate</w:t>
      </w:r>
      <w:r>
        <w:rPr>
          <w:spacing w:val="-1"/>
        </w:rPr>
        <w:t xml:space="preserve"> </w:t>
      </w:r>
      <w:r>
        <w:t>domain name.</w:t>
      </w:r>
      <w:r>
        <w:rPr>
          <w:spacing w:val="-1"/>
        </w:rPr>
        <w:t xml:space="preserve"> </w:t>
      </w:r>
      <w:r>
        <w:t>Adding custom</w:t>
      </w:r>
      <w:r>
        <w:rPr>
          <w:spacing w:val="-1"/>
        </w:rPr>
        <w:t xml:space="preserve"> </w:t>
      </w:r>
      <w:r>
        <w:t>domain names to Azure</w:t>
      </w:r>
      <w:r>
        <w:rPr>
          <w:spacing w:val="-1"/>
        </w:rPr>
        <w:t xml:space="preserve"> </w:t>
      </w:r>
      <w:r>
        <w:t xml:space="preserve">AD allows you to assign user names in the directory that are familiar to your users, such as </w:t>
      </w:r>
      <w:hyperlink r:id="rId283">
        <w:r>
          <w:t>‘alice@contoso.com.</w:t>
        </w:r>
      </w:hyperlink>
      <w:r>
        <w:t>’ instead of 'alice@domain name.onmicrosoft.com'.</w:t>
      </w:r>
    </w:p>
    <w:p w14:paraId="24BBED4E" w14:textId="77777777" w:rsidR="00A53686" w:rsidRDefault="00000000">
      <w:pPr>
        <w:pStyle w:val="Corpotesto"/>
        <w:spacing w:line="230" w:lineRule="exact"/>
      </w:pPr>
      <w:r>
        <w:rPr>
          <w:spacing w:val="-2"/>
        </w:rPr>
        <w:t>Scenario:</w:t>
      </w:r>
    </w:p>
    <w:p w14:paraId="588B7C83" w14:textId="77777777" w:rsidR="00A53686" w:rsidRDefault="00000000">
      <w:pPr>
        <w:pStyle w:val="Corpotesto"/>
        <w:ind w:right="779"/>
      </w:pPr>
      <w:r>
        <w:rPr>
          <w:rFonts w:ascii="Arial"/>
          <w:b/>
        </w:rPr>
        <w:t>Network</w:t>
      </w:r>
      <w:r>
        <w:rPr>
          <w:rFonts w:ascii="Arial"/>
          <w:b/>
          <w:spacing w:val="-3"/>
        </w:rPr>
        <w:t xml:space="preserve"> </w:t>
      </w:r>
      <w:r>
        <w:rPr>
          <w:rFonts w:ascii="Arial"/>
          <w:b/>
        </w:rPr>
        <w:t>Infrastructure:</w:t>
      </w:r>
      <w:r>
        <w:rPr>
          <w:rFonts w:ascii="Arial"/>
          <w:b/>
          <w:spacing w:val="-3"/>
        </w:rPr>
        <w:t xml:space="preserve"> </w:t>
      </w:r>
      <w:r>
        <w:t>Each</w:t>
      </w:r>
      <w:r>
        <w:rPr>
          <w:spacing w:val="-3"/>
        </w:rPr>
        <w:t xml:space="preserve"> </w:t>
      </w:r>
      <w:r>
        <w:t>office</w:t>
      </w:r>
      <w:r>
        <w:rPr>
          <w:spacing w:val="-3"/>
        </w:rPr>
        <w:t xml:space="preserve"> </w:t>
      </w:r>
      <w:r>
        <w:t>has</w:t>
      </w:r>
      <w:r>
        <w:rPr>
          <w:spacing w:val="-3"/>
        </w:rPr>
        <w:t xml:space="preserve"> </w:t>
      </w:r>
      <w:r>
        <w:t>a</w:t>
      </w:r>
      <w:r>
        <w:rPr>
          <w:spacing w:val="-4"/>
        </w:rPr>
        <w:t xml:space="preserve"> </w:t>
      </w:r>
      <w:r>
        <w:t>local</w:t>
      </w:r>
      <w:r>
        <w:rPr>
          <w:spacing w:val="-3"/>
        </w:rPr>
        <w:t xml:space="preserve"> </w:t>
      </w:r>
      <w:r>
        <w:t>data</w:t>
      </w:r>
      <w:r>
        <w:rPr>
          <w:spacing w:val="-3"/>
        </w:rPr>
        <w:t xml:space="preserve"> </w:t>
      </w:r>
      <w:r>
        <w:t>center</w:t>
      </w:r>
      <w:r>
        <w:rPr>
          <w:spacing w:val="-3"/>
        </w:rPr>
        <w:t xml:space="preserve"> </w:t>
      </w:r>
      <w:r>
        <w:t>that</w:t>
      </w:r>
      <w:r>
        <w:rPr>
          <w:spacing w:val="-4"/>
        </w:rPr>
        <w:t xml:space="preserve"> </w:t>
      </w:r>
      <w:r>
        <w:t>contains</w:t>
      </w:r>
      <w:r>
        <w:rPr>
          <w:spacing w:val="-3"/>
        </w:rPr>
        <w:t xml:space="preserve"> </w:t>
      </w:r>
      <w:r>
        <w:t>all</w:t>
      </w:r>
      <w:r>
        <w:rPr>
          <w:spacing w:val="-4"/>
        </w:rPr>
        <w:t xml:space="preserve"> </w:t>
      </w:r>
      <w:r>
        <w:t>the</w:t>
      </w:r>
      <w:r>
        <w:rPr>
          <w:spacing w:val="-2"/>
        </w:rPr>
        <w:t xml:space="preserve"> </w:t>
      </w:r>
      <w:r>
        <w:t>servers</w:t>
      </w:r>
      <w:r>
        <w:rPr>
          <w:spacing w:val="-3"/>
        </w:rPr>
        <w:t xml:space="preserve"> </w:t>
      </w:r>
      <w:r>
        <w:t>for</w:t>
      </w:r>
      <w:r>
        <w:rPr>
          <w:spacing w:val="-3"/>
        </w:rPr>
        <w:t xml:space="preserve"> </w:t>
      </w:r>
      <w:r>
        <w:t>that office. Each office has a dedicated connection to the Internet.</w:t>
      </w:r>
    </w:p>
    <w:p w14:paraId="7A3489C0" w14:textId="77777777" w:rsidR="00A53686" w:rsidRDefault="00000000">
      <w:pPr>
        <w:pStyle w:val="Corpotesto"/>
        <w:spacing w:before="1"/>
        <w:ind w:right="779"/>
      </w:pPr>
      <w:r>
        <w:t>Humongous</w:t>
      </w:r>
      <w:r>
        <w:rPr>
          <w:spacing w:val="-5"/>
        </w:rPr>
        <w:t xml:space="preserve"> </w:t>
      </w:r>
      <w:r>
        <w:t>Insurance</w:t>
      </w:r>
      <w:r>
        <w:rPr>
          <w:spacing w:val="-5"/>
        </w:rPr>
        <w:t xml:space="preserve"> </w:t>
      </w:r>
      <w:r>
        <w:t>has</w:t>
      </w:r>
      <w:r>
        <w:rPr>
          <w:spacing w:val="-5"/>
        </w:rPr>
        <w:t xml:space="preserve"> </w:t>
      </w:r>
      <w:r>
        <w:t>a</w:t>
      </w:r>
      <w:r>
        <w:rPr>
          <w:spacing w:val="-5"/>
        </w:rPr>
        <w:t xml:space="preserve"> </w:t>
      </w:r>
      <w:r>
        <w:t>single-domain</w:t>
      </w:r>
      <w:r>
        <w:rPr>
          <w:spacing w:val="-5"/>
        </w:rPr>
        <w:t xml:space="preserve"> </w:t>
      </w:r>
      <w:r>
        <w:t>Active</w:t>
      </w:r>
      <w:r>
        <w:rPr>
          <w:spacing w:val="-6"/>
        </w:rPr>
        <w:t xml:space="preserve"> </w:t>
      </w:r>
      <w:r>
        <w:t>Directory</w:t>
      </w:r>
      <w:r>
        <w:rPr>
          <w:spacing w:val="-5"/>
        </w:rPr>
        <w:t xml:space="preserve"> </w:t>
      </w:r>
      <w:r>
        <w:t>forest</w:t>
      </w:r>
      <w:r>
        <w:rPr>
          <w:spacing w:val="-6"/>
        </w:rPr>
        <w:t xml:space="preserve"> </w:t>
      </w:r>
      <w:r>
        <w:t xml:space="preserve">named </w:t>
      </w:r>
      <w:r>
        <w:rPr>
          <w:spacing w:val="-2"/>
        </w:rPr>
        <w:t>humongousinsurance.com</w:t>
      </w:r>
    </w:p>
    <w:p w14:paraId="4C9574A0" w14:textId="77777777" w:rsidR="00A53686" w:rsidRDefault="00000000">
      <w:pPr>
        <w:pStyle w:val="Corpotesto"/>
        <w:ind w:right="779"/>
      </w:pPr>
      <w:r>
        <w:t>Planned</w:t>
      </w:r>
      <w:r>
        <w:rPr>
          <w:spacing w:val="-3"/>
        </w:rPr>
        <w:t xml:space="preserve"> </w:t>
      </w:r>
      <w:r>
        <w:t>Azure</w:t>
      </w:r>
      <w:r>
        <w:rPr>
          <w:spacing w:val="-3"/>
        </w:rPr>
        <w:t xml:space="preserve"> </w:t>
      </w:r>
      <w:r>
        <w:t>AD</w:t>
      </w:r>
      <w:r>
        <w:rPr>
          <w:spacing w:val="-3"/>
        </w:rPr>
        <w:t xml:space="preserve"> </w:t>
      </w:r>
      <w:r>
        <w:t>Infrastructure:</w:t>
      </w:r>
      <w:r>
        <w:rPr>
          <w:spacing w:val="-4"/>
        </w:rPr>
        <w:t xml:space="preserve"> </w:t>
      </w:r>
      <w:r>
        <w:t>The</w:t>
      </w:r>
      <w:r>
        <w:rPr>
          <w:spacing w:val="-3"/>
        </w:rPr>
        <w:t xml:space="preserve"> </w:t>
      </w:r>
      <w:r>
        <w:t>on-premises</w:t>
      </w:r>
      <w:r>
        <w:rPr>
          <w:spacing w:val="-3"/>
        </w:rPr>
        <w:t xml:space="preserve"> </w:t>
      </w:r>
      <w:r>
        <w:t>Active</w:t>
      </w:r>
      <w:r>
        <w:rPr>
          <w:spacing w:val="-5"/>
        </w:rPr>
        <w:t xml:space="preserve"> </w:t>
      </w:r>
      <w:r>
        <w:t>Directory</w:t>
      </w:r>
      <w:r>
        <w:rPr>
          <w:spacing w:val="-3"/>
        </w:rPr>
        <w:t xml:space="preserve"> </w:t>
      </w:r>
      <w:r>
        <w:t>domain</w:t>
      </w:r>
      <w:r>
        <w:rPr>
          <w:spacing w:val="-3"/>
        </w:rPr>
        <w:t xml:space="preserve"> </w:t>
      </w:r>
      <w:r>
        <w:t>will</w:t>
      </w:r>
      <w:r>
        <w:rPr>
          <w:spacing w:val="-5"/>
        </w:rPr>
        <w:t xml:space="preserve"> </w:t>
      </w:r>
      <w:r>
        <w:t>be</w:t>
      </w:r>
      <w:r>
        <w:rPr>
          <w:spacing w:val="-3"/>
        </w:rPr>
        <w:t xml:space="preserve"> </w:t>
      </w:r>
      <w:r>
        <w:t>synchronized to Azure AD.</w:t>
      </w:r>
    </w:p>
    <w:p w14:paraId="1CA7EAEE" w14:textId="77777777" w:rsidR="00A53686" w:rsidRDefault="00000000">
      <w:pPr>
        <w:pStyle w:val="Corpotesto"/>
        <w:ind w:right="950"/>
      </w:pPr>
      <w:r>
        <w:t>References:</w:t>
      </w:r>
      <w:r>
        <w:rPr>
          <w:spacing w:val="-14"/>
        </w:rPr>
        <w:t xml:space="preserve"> </w:t>
      </w:r>
      <w:r>
        <w:t xml:space="preserve">https://docs.microsoft.com/en-us/azure/active-directory/fundamentals/add-custom- </w:t>
      </w:r>
      <w:r>
        <w:rPr>
          <w:spacing w:val="-2"/>
        </w:rPr>
        <w:t>domain</w:t>
      </w:r>
    </w:p>
    <w:p w14:paraId="70EC66E7" w14:textId="77777777" w:rsidR="00A53686" w:rsidRDefault="00A53686">
      <w:pPr>
        <w:pStyle w:val="Corpotesto"/>
        <w:ind w:left="0"/>
      </w:pPr>
    </w:p>
    <w:p w14:paraId="38349FD5" w14:textId="77777777" w:rsidR="00A53686" w:rsidRDefault="00A53686">
      <w:pPr>
        <w:pStyle w:val="Corpotesto"/>
        <w:ind w:left="0"/>
      </w:pPr>
    </w:p>
    <w:p w14:paraId="55E48838"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212</w:t>
      </w:r>
    </w:p>
    <w:p w14:paraId="3B4A9E04" w14:textId="77777777" w:rsidR="00A53686" w:rsidRDefault="00000000">
      <w:pPr>
        <w:pStyle w:val="Titolo1"/>
        <w:spacing w:line="253" w:lineRule="exact"/>
      </w:pPr>
      <w:r>
        <w:t>Case</w:t>
      </w:r>
      <w:r>
        <w:rPr>
          <w:spacing w:val="-7"/>
        </w:rPr>
        <w:t xml:space="preserve"> </w:t>
      </w:r>
      <w:r>
        <w:t>Study</w:t>
      </w:r>
      <w:r>
        <w:rPr>
          <w:spacing w:val="-7"/>
        </w:rPr>
        <w:t xml:space="preserve"> </w:t>
      </w:r>
      <w:r>
        <w:t>1</w:t>
      </w:r>
      <w:r>
        <w:rPr>
          <w:spacing w:val="-6"/>
        </w:rPr>
        <w:t xml:space="preserve"> </w:t>
      </w:r>
      <w:r>
        <w:t>-</w:t>
      </w:r>
      <w:r>
        <w:rPr>
          <w:spacing w:val="-7"/>
        </w:rPr>
        <w:t xml:space="preserve"> </w:t>
      </w:r>
      <w:r>
        <w:t>Humongous</w:t>
      </w:r>
      <w:r>
        <w:rPr>
          <w:spacing w:val="-7"/>
        </w:rPr>
        <w:t xml:space="preserve"> </w:t>
      </w:r>
      <w:r>
        <w:rPr>
          <w:spacing w:val="-2"/>
        </w:rPr>
        <w:t>Insurance</w:t>
      </w:r>
    </w:p>
    <w:p w14:paraId="389CD8D8" w14:textId="77777777" w:rsidR="00A53686" w:rsidRDefault="00000000">
      <w:pPr>
        <w:ind w:left="360"/>
        <w:rPr>
          <w:rFonts w:ascii="Arial"/>
          <w:b/>
          <w:sz w:val="20"/>
        </w:rPr>
      </w:pPr>
      <w:r>
        <w:rPr>
          <w:rFonts w:ascii="Arial"/>
          <w:b/>
          <w:spacing w:val="-2"/>
          <w:sz w:val="20"/>
        </w:rPr>
        <w:t>Overview</w:t>
      </w:r>
    </w:p>
    <w:p w14:paraId="7437A4B1" w14:textId="77777777" w:rsidR="00A53686" w:rsidRDefault="00000000">
      <w:pPr>
        <w:pStyle w:val="Corpotesto"/>
        <w:ind w:right="779"/>
      </w:pPr>
      <w:r>
        <w:t>Humongous</w:t>
      </w:r>
      <w:r>
        <w:rPr>
          <w:spacing w:val="-3"/>
        </w:rPr>
        <w:t xml:space="preserve"> </w:t>
      </w:r>
      <w:r>
        <w:t>Insurance</w:t>
      </w:r>
      <w:r>
        <w:rPr>
          <w:spacing w:val="-3"/>
        </w:rPr>
        <w:t xml:space="preserve"> </w:t>
      </w:r>
      <w:r>
        <w:t>is</w:t>
      </w:r>
      <w:r>
        <w:rPr>
          <w:spacing w:val="-3"/>
        </w:rPr>
        <w:t xml:space="preserve"> </w:t>
      </w:r>
      <w:r>
        <w:t>an</w:t>
      </w:r>
      <w:r>
        <w:rPr>
          <w:spacing w:val="-3"/>
        </w:rPr>
        <w:t xml:space="preserve"> </w:t>
      </w:r>
      <w:r>
        <w:t>insurance</w:t>
      </w:r>
      <w:r>
        <w:rPr>
          <w:spacing w:val="-5"/>
        </w:rPr>
        <w:t xml:space="preserve"> </w:t>
      </w:r>
      <w:r>
        <w:t>company</w:t>
      </w:r>
      <w:r>
        <w:rPr>
          <w:spacing w:val="-3"/>
        </w:rPr>
        <w:t xml:space="preserve"> </w:t>
      </w:r>
      <w:r>
        <w:t>that</w:t>
      </w:r>
      <w:r>
        <w:rPr>
          <w:spacing w:val="-4"/>
        </w:rPr>
        <w:t xml:space="preserve"> </w:t>
      </w:r>
      <w:r>
        <w:t>has</w:t>
      </w:r>
      <w:r>
        <w:rPr>
          <w:spacing w:val="-3"/>
        </w:rPr>
        <w:t xml:space="preserve"> </w:t>
      </w:r>
      <w:r>
        <w:t>three</w:t>
      </w:r>
      <w:r>
        <w:rPr>
          <w:spacing w:val="-4"/>
        </w:rPr>
        <w:t xml:space="preserve"> </w:t>
      </w:r>
      <w:r>
        <w:t>offices</w:t>
      </w:r>
      <w:r>
        <w:rPr>
          <w:spacing w:val="-3"/>
        </w:rPr>
        <w:t xml:space="preserve"> </w:t>
      </w:r>
      <w:r>
        <w:t>in</w:t>
      </w:r>
      <w:r>
        <w:rPr>
          <w:spacing w:val="-2"/>
        </w:rPr>
        <w:t xml:space="preserve"> </w:t>
      </w:r>
      <w:r>
        <w:t>Miami,</w:t>
      </w:r>
      <w:r>
        <w:rPr>
          <w:spacing w:val="-4"/>
        </w:rPr>
        <w:t xml:space="preserve"> </w:t>
      </w:r>
      <w:r>
        <w:t>Tokyo</w:t>
      </w:r>
      <w:r>
        <w:rPr>
          <w:spacing w:val="-3"/>
        </w:rPr>
        <w:t xml:space="preserve"> </w:t>
      </w:r>
      <w:r>
        <w:t>and Bangkok. Each office has 5.000 users.</w:t>
      </w:r>
    </w:p>
    <w:p w14:paraId="15B60C6B" w14:textId="77777777" w:rsidR="00A53686" w:rsidRDefault="00A53686">
      <w:pPr>
        <w:pStyle w:val="Corpotesto"/>
        <w:ind w:left="0"/>
      </w:pPr>
    </w:p>
    <w:p w14:paraId="040730ED"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22ECB596" w14:textId="77777777" w:rsidR="00A53686" w:rsidRDefault="00A53686">
      <w:pPr>
        <w:rPr>
          <w:rFonts w:ascii="Arial"/>
          <w:b/>
          <w:sz w:val="20"/>
        </w:rPr>
        <w:sectPr w:rsidR="00A53686">
          <w:pgSz w:w="12240" w:h="15840"/>
          <w:pgMar w:top="1080" w:right="1080" w:bottom="1000" w:left="1440" w:header="0" w:footer="800" w:gutter="0"/>
          <w:cols w:space="720"/>
        </w:sectPr>
      </w:pPr>
    </w:p>
    <w:p w14:paraId="6DFF0BE3" w14:textId="77777777" w:rsidR="00A53686" w:rsidRDefault="00A53686">
      <w:pPr>
        <w:pStyle w:val="Corpotesto"/>
        <w:spacing w:before="130"/>
        <w:ind w:left="0"/>
        <w:rPr>
          <w:rFonts w:ascii="Arial"/>
          <w:b/>
        </w:rPr>
      </w:pPr>
    </w:p>
    <w:p w14:paraId="6C77FFD8" w14:textId="77777777" w:rsidR="00A53686" w:rsidRDefault="00000000">
      <w:pPr>
        <w:spacing w:before="1" w:line="230" w:lineRule="exact"/>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Environment</w:t>
      </w:r>
    </w:p>
    <w:p w14:paraId="529EEF63" w14:textId="77777777" w:rsidR="00A53686" w:rsidRDefault="00000000">
      <w:pPr>
        <w:pStyle w:val="Corpotesto"/>
        <w:ind w:right="779"/>
      </w:pPr>
      <w:r>
        <w:t>Humongous Insurance has a single-domain Active Directory forest named humongousinsurance.com.</w:t>
      </w:r>
      <w:r>
        <w:rPr>
          <w:spacing w:val="-5"/>
        </w:rPr>
        <w:t xml:space="preserve"> </w:t>
      </w:r>
      <w:r>
        <w:t>The</w:t>
      </w:r>
      <w:r>
        <w:rPr>
          <w:spacing w:val="-4"/>
        </w:rPr>
        <w:t xml:space="preserve"> </w:t>
      </w:r>
      <w:r>
        <w:t>functional</w:t>
      </w:r>
      <w:r>
        <w:rPr>
          <w:spacing w:val="-3"/>
        </w:rPr>
        <w:t xml:space="preserve"> </w:t>
      </w:r>
      <w:r>
        <w:t>level</w:t>
      </w:r>
      <w:r>
        <w:rPr>
          <w:spacing w:val="-3"/>
        </w:rPr>
        <w:t xml:space="preserve"> </w:t>
      </w:r>
      <w:r>
        <w:t>of</w:t>
      </w:r>
      <w:r>
        <w:rPr>
          <w:spacing w:val="-4"/>
        </w:rPr>
        <w:t xml:space="preserve"> </w:t>
      </w:r>
      <w:r>
        <w:t>the</w:t>
      </w:r>
      <w:r>
        <w:rPr>
          <w:spacing w:val="-5"/>
        </w:rPr>
        <w:t xml:space="preserve"> </w:t>
      </w:r>
      <w:r>
        <w:t>forest</w:t>
      </w:r>
      <w:r>
        <w:rPr>
          <w:spacing w:val="-4"/>
        </w:rPr>
        <w:t xml:space="preserve"> </w:t>
      </w:r>
      <w:r>
        <w:t>is</w:t>
      </w:r>
      <w:r>
        <w:rPr>
          <w:spacing w:val="-5"/>
        </w:rPr>
        <w:t xml:space="preserve"> </w:t>
      </w:r>
      <w:r>
        <w:t>Windows</w:t>
      </w:r>
      <w:r>
        <w:rPr>
          <w:spacing w:val="-2"/>
        </w:rPr>
        <w:t xml:space="preserve"> </w:t>
      </w:r>
      <w:r>
        <w:t>Server</w:t>
      </w:r>
      <w:r>
        <w:rPr>
          <w:spacing w:val="-3"/>
        </w:rPr>
        <w:t xml:space="preserve"> </w:t>
      </w:r>
      <w:r>
        <w:t>2012.</w:t>
      </w:r>
    </w:p>
    <w:p w14:paraId="365294CA" w14:textId="77777777" w:rsidR="00A53686" w:rsidRDefault="00000000">
      <w:pPr>
        <w:pStyle w:val="Corpotesto"/>
        <w:spacing w:before="229"/>
      </w:pPr>
      <w:r>
        <w:t>You</w:t>
      </w:r>
      <w:r>
        <w:rPr>
          <w:spacing w:val="-6"/>
        </w:rPr>
        <w:t xml:space="preserve"> </w:t>
      </w:r>
      <w:r>
        <w:t>recently</w:t>
      </w:r>
      <w:r>
        <w:rPr>
          <w:spacing w:val="-4"/>
        </w:rPr>
        <w:t xml:space="preserve"> </w:t>
      </w:r>
      <w:r>
        <w:t>provisioned</w:t>
      </w:r>
      <w:r>
        <w:rPr>
          <w:spacing w:val="-4"/>
        </w:rPr>
        <w:t xml:space="preserve"> </w:t>
      </w:r>
      <w:r>
        <w:t>an</w:t>
      </w:r>
      <w:r>
        <w:rPr>
          <w:spacing w:val="-4"/>
        </w:rPr>
        <w:t xml:space="preserve"> </w:t>
      </w:r>
      <w:r>
        <w:t>Azure</w:t>
      </w:r>
      <w:r>
        <w:rPr>
          <w:spacing w:val="-4"/>
        </w:rPr>
        <w:t xml:space="preserve"> </w:t>
      </w:r>
      <w:r>
        <w:t>Active</w:t>
      </w:r>
      <w:r>
        <w:rPr>
          <w:spacing w:val="-5"/>
        </w:rPr>
        <w:t xml:space="preserve"> </w:t>
      </w:r>
      <w:r>
        <w:t>Directory</w:t>
      </w:r>
      <w:r>
        <w:rPr>
          <w:spacing w:val="-4"/>
        </w:rPr>
        <w:t xml:space="preserve"> </w:t>
      </w:r>
      <w:r>
        <w:t>(Azure</w:t>
      </w:r>
      <w:r>
        <w:rPr>
          <w:spacing w:val="-4"/>
        </w:rPr>
        <w:t xml:space="preserve"> </w:t>
      </w:r>
      <w:r>
        <w:t>AD)</w:t>
      </w:r>
      <w:r>
        <w:rPr>
          <w:spacing w:val="-4"/>
        </w:rPr>
        <w:t xml:space="preserve"> </w:t>
      </w:r>
      <w:r>
        <w:rPr>
          <w:spacing w:val="-2"/>
        </w:rPr>
        <w:t>tenant.</w:t>
      </w:r>
    </w:p>
    <w:p w14:paraId="1922CB79" w14:textId="77777777" w:rsidR="00A53686" w:rsidRDefault="00A53686">
      <w:pPr>
        <w:pStyle w:val="Corpotesto"/>
        <w:spacing w:before="1"/>
        <w:ind w:left="0"/>
      </w:pPr>
    </w:p>
    <w:p w14:paraId="66E49C60" w14:textId="77777777" w:rsidR="00A53686" w:rsidRDefault="00000000">
      <w:pPr>
        <w:spacing w:line="230" w:lineRule="exact"/>
        <w:ind w:left="360"/>
        <w:rPr>
          <w:rFonts w:ascii="Arial"/>
          <w:b/>
          <w:sz w:val="20"/>
        </w:rPr>
      </w:pPr>
      <w:r>
        <w:rPr>
          <w:rFonts w:ascii="Arial"/>
          <w:b/>
          <w:sz w:val="20"/>
        </w:rPr>
        <w:t>Network</w:t>
      </w:r>
      <w:r>
        <w:rPr>
          <w:rFonts w:ascii="Arial"/>
          <w:b/>
          <w:spacing w:val="-7"/>
          <w:sz w:val="20"/>
        </w:rPr>
        <w:t xml:space="preserve"> </w:t>
      </w:r>
      <w:r>
        <w:rPr>
          <w:rFonts w:ascii="Arial"/>
          <w:b/>
          <w:spacing w:val="-2"/>
          <w:sz w:val="20"/>
        </w:rPr>
        <w:t>Infrastructure</w:t>
      </w:r>
    </w:p>
    <w:p w14:paraId="6B4FEA49" w14:textId="77777777" w:rsidR="00A53686" w:rsidRDefault="00000000">
      <w:pPr>
        <w:pStyle w:val="Corpotesto"/>
        <w:ind w:right="779"/>
      </w:pPr>
      <w:r>
        <w:t>Each</w:t>
      </w:r>
      <w:r>
        <w:rPr>
          <w:spacing w:val="-2"/>
        </w:rPr>
        <w:t xml:space="preserve"> </w:t>
      </w:r>
      <w:r>
        <w:t>office</w:t>
      </w:r>
      <w:r>
        <w:rPr>
          <w:spacing w:val="-2"/>
        </w:rPr>
        <w:t xml:space="preserve"> </w:t>
      </w:r>
      <w:r>
        <w:t>has</w:t>
      </w:r>
      <w:r>
        <w:rPr>
          <w:spacing w:val="-2"/>
        </w:rPr>
        <w:t xml:space="preserve"> </w:t>
      </w:r>
      <w:r>
        <w:t>a</w:t>
      </w:r>
      <w:r>
        <w:rPr>
          <w:spacing w:val="-3"/>
        </w:rPr>
        <w:t xml:space="preserve"> </w:t>
      </w:r>
      <w:r>
        <w:t>local</w:t>
      </w:r>
      <w:r>
        <w:rPr>
          <w:spacing w:val="-2"/>
        </w:rPr>
        <w:t xml:space="preserve"> </w:t>
      </w:r>
      <w:r>
        <w:t>data</w:t>
      </w:r>
      <w:r>
        <w:rPr>
          <w:spacing w:val="-2"/>
        </w:rPr>
        <w:t xml:space="preserve"> </w:t>
      </w:r>
      <w:r>
        <w:t>center</w:t>
      </w:r>
      <w:r>
        <w:rPr>
          <w:spacing w:val="-2"/>
        </w:rPr>
        <w:t xml:space="preserve"> </w:t>
      </w:r>
      <w:r>
        <w:t>that</w:t>
      </w:r>
      <w:r>
        <w:rPr>
          <w:spacing w:val="-3"/>
        </w:rPr>
        <w:t xml:space="preserve"> </w:t>
      </w:r>
      <w:r>
        <w:t>contains</w:t>
      </w:r>
      <w:r>
        <w:rPr>
          <w:spacing w:val="-2"/>
        </w:rPr>
        <w:t xml:space="preserve"> </w:t>
      </w:r>
      <w:r>
        <w:t>all</w:t>
      </w:r>
      <w:r>
        <w:rPr>
          <w:spacing w:val="-3"/>
        </w:rPr>
        <w:t xml:space="preserve"> </w:t>
      </w:r>
      <w:r>
        <w:t>the</w:t>
      </w:r>
      <w:r>
        <w:rPr>
          <w:spacing w:val="-2"/>
        </w:rPr>
        <w:t xml:space="preserve"> </w:t>
      </w:r>
      <w:r>
        <w:t>servers</w:t>
      </w:r>
      <w:r>
        <w:rPr>
          <w:spacing w:val="-2"/>
        </w:rPr>
        <w:t xml:space="preserve"> </w:t>
      </w:r>
      <w:r>
        <w:t>for</w:t>
      </w:r>
      <w:r>
        <w:rPr>
          <w:spacing w:val="-2"/>
        </w:rPr>
        <w:t xml:space="preserve"> </w:t>
      </w:r>
      <w:r>
        <w:t>that</w:t>
      </w:r>
      <w:r>
        <w:rPr>
          <w:spacing w:val="-3"/>
        </w:rPr>
        <w:t xml:space="preserve"> </w:t>
      </w:r>
      <w:r>
        <w:t>office.</w:t>
      </w:r>
      <w:r>
        <w:rPr>
          <w:spacing w:val="-3"/>
        </w:rPr>
        <w:t xml:space="preserve"> </w:t>
      </w:r>
      <w:r>
        <w:t>Each</w:t>
      </w:r>
      <w:r>
        <w:rPr>
          <w:spacing w:val="-2"/>
        </w:rPr>
        <w:t xml:space="preserve"> </w:t>
      </w:r>
      <w:r>
        <w:t>office</w:t>
      </w:r>
      <w:r>
        <w:rPr>
          <w:spacing w:val="-2"/>
        </w:rPr>
        <w:t xml:space="preserve"> </w:t>
      </w:r>
      <w:r>
        <w:t>has</w:t>
      </w:r>
      <w:r>
        <w:rPr>
          <w:spacing w:val="-4"/>
        </w:rPr>
        <w:t xml:space="preserve"> </w:t>
      </w:r>
      <w:r>
        <w:t>a dedicated connection to the Internet.</w:t>
      </w:r>
    </w:p>
    <w:p w14:paraId="73DBE36F" w14:textId="77777777" w:rsidR="00A53686" w:rsidRDefault="00A53686">
      <w:pPr>
        <w:pStyle w:val="Corpotesto"/>
        <w:ind w:left="0"/>
      </w:pPr>
    </w:p>
    <w:p w14:paraId="55B10F56" w14:textId="77777777" w:rsidR="00A53686" w:rsidRDefault="00000000">
      <w:pPr>
        <w:pStyle w:val="Corpotesto"/>
      </w:pPr>
      <w:r>
        <w:t>Each</w:t>
      </w:r>
      <w:r>
        <w:rPr>
          <w:spacing w:val="-6"/>
        </w:rPr>
        <w:t xml:space="preserve"> </w:t>
      </w:r>
      <w:r>
        <w:t>office</w:t>
      </w:r>
      <w:r>
        <w:rPr>
          <w:spacing w:val="-4"/>
        </w:rPr>
        <w:t xml:space="preserve"> </w:t>
      </w:r>
      <w:r>
        <w:t>has</w:t>
      </w:r>
      <w:r>
        <w:rPr>
          <w:spacing w:val="-4"/>
        </w:rPr>
        <w:t xml:space="preserve"> </w:t>
      </w:r>
      <w:r>
        <w:t>several</w:t>
      </w:r>
      <w:r>
        <w:rPr>
          <w:spacing w:val="-4"/>
        </w:rPr>
        <w:t xml:space="preserve"> </w:t>
      </w:r>
      <w:r>
        <w:t>link</w:t>
      </w:r>
      <w:r>
        <w:rPr>
          <w:spacing w:val="-3"/>
        </w:rPr>
        <w:t xml:space="preserve"> </w:t>
      </w:r>
      <w:r>
        <w:t>load</w:t>
      </w:r>
      <w:r>
        <w:rPr>
          <w:spacing w:val="-4"/>
        </w:rPr>
        <w:t xml:space="preserve"> </w:t>
      </w:r>
      <w:r>
        <w:t>balancers</w:t>
      </w:r>
      <w:r>
        <w:rPr>
          <w:spacing w:val="-4"/>
        </w:rPr>
        <w:t xml:space="preserve"> </w:t>
      </w:r>
      <w:r>
        <w:t>that</w:t>
      </w:r>
      <w:r>
        <w:rPr>
          <w:spacing w:val="-4"/>
        </w:rPr>
        <w:t xml:space="preserve"> </w:t>
      </w:r>
      <w:r>
        <w:t>provide</w:t>
      </w:r>
      <w:r>
        <w:rPr>
          <w:spacing w:val="-4"/>
        </w:rPr>
        <w:t xml:space="preserve"> </w:t>
      </w:r>
      <w:r>
        <w:t>access</w:t>
      </w:r>
      <w:r>
        <w:rPr>
          <w:spacing w:val="-4"/>
        </w:rPr>
        <w:t xml:space="preserve"> </w:t>
      </w:r>
      <w:r>
        <w:t>to</w:t>
      </w:r>
      <w:r>
        <w:rPr>
          <w:spacing w:val="-4"/>
        </w:rPr>
        <w:t xml:space="preserve"> </w:t>
      </w:r>
      <w:r>
        <w:t>the</w:t>
      </w:r>
      <w:r>
        <w:rPr>
          <w:spacing w:val="-3"/>
        </w:rPr>
        <w:t xml:space="preserve"> </w:t>
      </w:r>
      <w:r>
        <w:rPr>
          <w:spacing w:val="-2"/>
        </w:rPr>
        <w:t>servers.</w:t>
      </w:r>
    </w:p>
    <w:p w14:paraId="04A63362" w14:textId="77777777" w:rsidR="00A53686" w:rsidRDefault="00A53686">
      <w:pPr>
        <w:pStyle w:val="Corpotesto"/>
        <w:ind w:left="0"/>
      </w:pPr>
    </w:p>
    <w:p w14:paraId="770DE19B" w14:textId="77777777" w:rsidR="00A53686" w:rsidRDefault="00000000">
      <w:pPr>
        <w:ind w:left="360"/>
        <w:rPr>
          <w:rFonts w:ascii="Arial"/>
          <w:b/>
          <w:sz w:val="20"/>
        </w:rPr>
      </w:pPr>
      <w:r>
        <w:rPr>
          <w:rFonts w:ascii="Arial"/>
          <w:b/>
          <w:sz w:val="20"/>
        </w:rPr>
        <w:t>Active</w:t>
      </w:r>
      <w:r>
        <w:rPr>
          <w:rFonts w:ascii="Arial"/>
          <w:b/>
          <w:spacing w:val="-8"/>
          <w:sz w:val="20"/>
        </w:rPr>
        <w:t xml:space="preserve"> </w:t>
      </w:r>
      <w:r>
        <w:rPr>
          <w:rFonts w:ascii="Arial"/>
          <w:b/>
          <w:sz w:val="20"/>
        </w:rPr>
        <w:t>Directory</w:t>
      </w:r>
      <w:r>
        <w:rPr>
          <w:rFonts w:ascii="Arial"/>
          <w:b/>
          <w:spacing w:val="-7"/>
          <w:sz w:val="20"/>
        </w:rPr>
        <w:t xml:space="preserve"> </w:t>
      </w:r>
      <w:r>
        <w:rPr>
          <w:rFonts w:ascii="Arial"/>
          <w:b/>
          <w:spacing w:val="-2"/>
          <w:sz w:val="20"/>
        </w:rPr>
        <w:t>Issue</w:t>
      </w:r>
    </w:p>
    <w:p w14:paraId="6A95018D" w14:textId="77777777" w:rsidR="00A53686" w:rsidRDefault="00000000">
      <w:pPr>
        <w:pStyle w:val="Corpotesto"/>
        <w:spacing w:line="480" w:lineRule="auto"/>
        <w:ind w:right="1498"/>
      </w:pPr>
      <w:r>
        <w:t>Several</w:t>
      </w:r>
      <w:r>
        <w:rPr>
          <w:spacing w:val="-4"/>
        </w:rPr>
        <w:t xml:space="preserve"> </w:t>
      </w:r>
      <w:r>
        <w:t>users</w:t>
      </w:r>
      <w:r>
        <w:rPr>
          <w:spacing w:val="-6"/>
        </w:rPr>
        <w:t xml:space="preserve"> </w:t>
      </w:r>
      <w:r>
        <w:t>in</w:t>
      </w:r>
      <w:r>
        <w:rPr>
          <w:spacing w:val="-4"/>
        </w:rPr>
        <w:t xml:space="preserve"> </w:t>
      </w:r>
      <w:r>
        <w:t>humongousinsurance.com</w:t>
      </w:r>
      <w:r>
        <w:rPr>
          <w:spacing w:val="-4"/>
        </w:rPr>
        <w:t xml:space="preserve"> </w:t>
      </w:r>
      <w:r>
        <w:t>have</w:t>
      </w:r>
      <w:r>
        <w:rPr>
          <w:spacing w:val="-4"/>
        </w:rPr>
        <w:t xml:space="preserve"> </w:t>
      </w:r>
      <w:r>
        <w:t>UPNs</w:t>
      </w:r>
      <w:r>
        <w:rPr>
          <w:spacing w:val="-3"/>
        </w:rPr>
        <w:t xml:space="preserve"> </w:t>
      </w:r>
      <w:r>
        <w:t>that</w:t>
      </w:r>
      <w:r>
        <w:rPr>
          <w:spacing w:val="-5"/>
        </w:rPr>
        <w:t xml:space="preserve"> </w:t>
      </w:r>
      <w:r>
        <w:t>contain</w:t>
      </w:r>
      <w:r>
        <w:rPr>
          <w:spacing w:val="-4"/>
        </w:rPr>
        <w:t xml:space="preserve"> </w:t>
      </w:r>
      <w:r>
        <w:t>special</w:t>
      </w:r>
      <w:r>
        <w:rPr>
          <w:spacing w:val="-6"/>
        </w:rPr>
        <w:t xml:space="preserve"> </w:t>
      </w:r>
      <w:r>
        <w:t>characters. You suspect that some of the characters are unsupported in Azure AD.</w:t>
      </w:r>
    </w:p>
    <w:p w14:paraId="71695D01" w14:textId="77777777" w:rsidR="00A53686" w:rsidRDefault="00000000">
      <w:pPr>
        <w:spacing w:before="1" w:line="230" w:lineRule="exact"/>
        <w:ind w:left="360"/>
        <w:rPr>
          <w:rFonts w:ascii="Arial"/>
          <w:b/>
          <w:sz w:val="20"/>
        </w:rPr>
      </w:pPr>
      <w:r>
        <w:rPr>
          <w:rFonts w:ascii="Arial"/>
          <w:b/>
          <w:sz w:val="20"/>
        </w:rPr>
        <w:t>Licensing</w:t>
      </w:r>
      <w:r>
        <w:rPr>
          <w:rFonts w:ascii="Arial"/>
          <w:b/>
          <w:spacing w:val="-1"/>
          <w:sz w:val="20"/>
        </w:rPr>
        <w:t xml:space="preserve"> </w:t>
      </w:r>
      <w:r>
        <w:rPr>
          <w:rFonts w:ascii="Arial"/>
          <w:b/>
          <w:spacing w:val="-2"/>
          <w:sz w:val="20"/>
        </w:rPr>
        <w:t>Issue</w:t>
      </w:r>
    </w:p>
    <w:p w14:paraId="7221E6F2" w14:textId="77777777" w:rsidR="00A53686" w:rsidRDefault="00000000">
      <w:pPr>
        <w:pStyle w:val="Corpotesto"/>
        <w:ind w:right="1498"/>
      </w:pPr>
      <w:r>
        <w:t>You</w:t>
      </w:r>
      <w:r>
        <w:rPr>
          <w:spacing w:val="-4"/>
        </w:rPr>
        <w:t xml:space="preserve"> </w:t>
      </w:r>
      <w:r>
        <w:t>attempt</w:t>
      </w:r>
      <w:r>
        <w:rPr>
          <w:spacing w:val="-4"/>
        </w:rPr>
        <w:t xml:space="preserve"> </w:t>
      </w:r>
      <w:r>
        <w:t>to</w:t>
      </w:r>
      <w:r>
        <w:rPr>
          <w:spacing w:val="-4"/>
        </w:rPr>
        <w:t xml:space="preserve"> </w:t>
      </w:r>
      <w:r>
        <w:t>assign</w:t>
      </w:r>
      <w:r>
        <w:rPr>
          <w:spacing w:val="-3"/>
        </w:rPr>
        <w:t xml:space="preserve"> </w:t>
      </w:r>
      <w:r>
        <w:t>a</w:t>
      </w:r>
      <w:r>
        <w:rPr>
          <w:spacing w:val="-3"/>
        </w:rPr>
        <w:t xml:space="preserve"> </w:t>
      </w:r>
      <w:r>
        <w:t>license</w:t>
      </w:r>
      <w:r>
        <w:rPr>
          <w:spacing w:val="-3"/>
        </w:rPr>
        <w:t xml:space="preserve"> </w:t>
      </w:r>
      <w:r>
        <w:t>in</w:t>
      </w:r>
      <w:r>
        <w:rPr>
          <w:spacing w:val="-4"/>
        </w:rPr>
        <w:t xml:space="preserve"> </w:t>
      </w:r>
      <w:r>
        <w:t>Azure</w:t>
      </w:r>
      <w:r>
        <w:rPr>
          <w:spacing w:val="-4"/>
        </w:rPr>
        <w:t xml:space="preserve"> </w:t>
      </w:r>
      <w:r>
        <w:t>to</w:t>
      </w:r>
      <w:r>
        <w:rPr>
          <w:spacing w:val="-4"/>
        </w:rPr>
        <w:t xml:space="preserve"> </w:t>
      </w:r>
      <w:r>
        <w:t>several</w:t>
      </w:r>
      <w:r>
        <w:rPr>
          <w:spacing w:val="-3"/>
        </w:rPr>
        <w:t xml:space="preserve"> </w:t>
      </w:r>
      <w:r>
        <w:t>users</w:t>
      </w:r>
      <w:r>
        <w:rPr>
          <w:spacing w:val="-3"/>
        </w:rPr>
        <w:t xml:space="preserve"> </w:t>
      </w:r>
      <w:r>
        <w:t>and</w:t>
      </w:r>
      <w:r>
        <w:rPr>
          <w:spacing w:val="-3"/>
        </w:rPr>
        <w:t xml:space="preserve"> </w:t>
      </w:r>
      <w:r>
        <w:t>receive</w:t>
      </w:r>
      <w:r>
        <w:rPr>
          <w:spacing w:val="-3"/>
        </w:rPr>
        <w:t xml:space="preserve"> </w:t>
      </w:r>
      <w:r>
        <w:t>the</w:t>
      </w:r>
      <w:r>
        <w:rPr>
          <w:spacing w:val="-3"/>
        </w:rPr>
        <w:t xml:space="preserve"> </w:t>
      </w:r>
      <w:r>
        <w:t>following</w:t>
      </w:r>
      <w:r>
        <w:rPr>
          <w:spacing w:val="-3"/>
        </w:rPr>
        <w:t xml:space="preserve"> </w:t>
      </w:r>
      <w:r>
        <w:t>error message: "Licenses not assigned. License agreement failed for one user."</w:t>
      </w:r>
    </w:p>
    <w:p w14:paraId="19A5CE39" w14:textId="77777777" w:rsidR="00A53686" w:rsidRDefault="00000000">
      <w:pPr>
        <w:pStyle w:val="Corpotesto"/>
        <w:spacing w:before="229"/>
      </w:pPr>
      <w:r>
        <w:t>You</w:t>
      </w:r>
      <w:r>
        <w:rPr>
          <w:spacing w:val="-4"/>
        </w:rPr>
        <w:t xml:space="preserve"> </w:t>
      </w:r>
      <w:r>
        <w:t>verify</w:t>
      </w:r>
      <w:r>
        <w:rPr>
          <w:spacing w:val="-3"/>
        </w:rPr>
        <w:t xml:space="preserve"> </w:t>
      </w:r>
      <w:r>
        <w:t>that</w:t>
      </w:r>
      <w:r>
        <w:rPr>
          <w:spacing w:val="-4"/>
        </w:rPr>
        <w:t xml:space="preserve"> </w:t>
      </w:r>
      <w:r>
        <w:t>the</w:t>
      </w:r>
      <w:r>
        <w:rPr>
          <w:spacing w:val="-4"/>
        </w:rPr>
        <w:t xml:space="preserve"> </w:t>
      </w:r>
      <w:r>
        <w:t>Azure</w:t>
      </w:r>
      <w:r>
        <w:rPr>
          <w:spacing w:val="-3"/>
        </w:rPr>
        <w:t xml:space="preserve"> </w:t>
      </w:r>
      <w:r>
        <w:t>subscription</w:t>
      </w:r>
      <w:r>
        <w:rPr>
          <w:spacing w:val="-3"/>
        </w:rPr>
        <w:t xml:space="preserve"> </w:t>
      </w:r>
      <w:r>
        <w:t>has</w:t>
      </w:r>
      <w:r>
        <w:rPr>
          <w:spacing w:val="-3"/>
        </w:rPr>
        <w:t xml:space="preserve"> </w:t>
      </w:r>
      <w:r>
        <w:t>the</w:t>
      </w:r>
      <w:r>
        <w:rPr>
          <w:spacing w:val="-3"/>
        </w:rPr>
        <w:t xml:space="preserve"> </w:t>
      </w:r>
      <w:r>
        <w:t>available</w:t>
      </w:r>
      <w:r>
        <w:rPr>
          <w:spacing w:val="-3"/>
        </w:rPr>
        <w:t xml:space="preserve"> </w:t>
      </w:r>
      <w:r>
        <w:rPr>
          <w:spacing w:val="-2"/>
        </w:rPr>
        <w:t>licenses.</w:t>
      </w:r>
    </w:p>
    <w:p w14:paraId="08E52160" w14:textId="77777777" w:rsidR="00A53686" w:rsidRDefault="00A53686">
      <w:pPr>
        <w:pStyle w:val="Corpotesto"/>
        <w:spacing w:before="1"/>
        <w:ind w:left="0"/>
      </w:pPr>
    </w:p>
    <w:p w14:paraId="593E09FC"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3C11E589" w14:textId="77777777" w:rsidR="00A53686" w:rsidRDefault="00000000">
      <w:pPr>
        <w:pStyle w:val="Corpotesto"/>
        <w:ind w:right="779"/>
      </w:pPr>
      <w:r>
        <w:t>Humongous</w:t>
      </w:r>
      <w:r>
        <w:rPr>
          <w:spacing w:val="-3"/>
        </w:rPr>
        <w:t xml:space="preserve"> </w:t>
      </w:r>
      <w:r>
        <w:t>Insurance</w:t>
      </w:r>
      <w:r>
        <w:rPr>
          <w:spacing w:val="-3"/>
        </w:rPr>
        <w:t xml:space="preserve"> </w:t>
      </w:r>
      <w:r>
        <w:t>plans</w:t>
      </w:r>
      <w:r>
        <w:rPr>
          <w:spacing w:val="-3"/>
        </w:rPr>
        <w:t xml:space="preserve"> </w:t>
      </w:r>
      <w:r>
        <w:t>to</w:t>
      </w:r>
      <w:r>
        <w:rPr>
          <w:spacing w:val="-3"/>
        </w:rPr>
        <w:t xml:space="preserve"> </w:t>
      </w:r>
      <w:r>
        <w:t>open</w:t>
      </w:r>
      <w:r>
        <w:rPr>
          <w:spacing w:val="-3"/>
        </w:rPr>
        <w:t xml:space="preserve"> </w:t>
      </w:r>
      <w:r>
        <w:t>a</w:t>
      </w:r>
      <w:r>
        <w:rPr>
          <w:spacing w:val="-4"/>
        </w:rPr>
        <w:t xml:space="preserve"> </w:t>
      </w:r>
      <w:r>
        <w:t>new</w:t>
      </w:r>
      <w:r>
        <w:rPr>
          <w:spacing w:val="-3"/>
        </w:rPr>
        <w:t xml:space="preserve"> </w:t>
      </w:r>
      <w:r>
        <w:t>office</w:t>
      </w:r>
      <w:r>
        <w:rPr>
          <w:spacing w:val="-3"/>
        </w:rPr>
        <w:t xml:space="preserve"> </w:t>
      </w:r>
      <w:r>
        <w:t>in</w:t>
      </w:r>
      <w:r>
        <w:rPr>
          <w:spacing w:val="-4"/>
        </w:rPr>
        <w:t xml:space="preserve"> </w:t>
      </w:r>
      <w:r>
        <w:t>Paris.</w:t>
      </w:r>
      <w:r>
        <w:rPr>
          <w:spacing w:val="-4"/>
        </w:rPr>
        <w:t xml:space="preserve"> </w:t>
      </w:r>
      <w:r>
        <w:t>The</w:t>
      </w:r>
      <w:r>
        <w:rPr>
          <w:spacing w:val="-3"/>
        </w:rPr>
        <w:t xml:space="preserve"> </w:t>
      </w:r>
      <w:r>
        <w:t>Paris</w:t>
      </w:r>
      <w:r>
        <w:rPr>
          <w:spacing w:val="-3"/>
        </w:rPr>
        <w:t xml:space="preserve"> </w:t>
      </w:r>
      <w:r>
        <w:t>office</w:t>
      </w:r>
      <w:r>
        <w:rPr>
          <w:spacing w:val="-3"/>
        </w:rPr>
        <w:t xml:space="preserve"> </w:t>
      </w:r>
      <w:r>
        <w:t>will</w:t>
      </w:r>
      <w:r>
        <w:rPr>
          <w:spacing w:val="-3"/>
        </w:rPr>
        <w:t xml:space="preserve"> </w:t>
      </w:r>
      <w:r>
        <w:t>contain</w:t>
      </w:r>
      <w:r>
        <w:rPr>
          <w:spacing w:val="-3"/>
        </w:rPr>
        <w:t xml:space="preserve"> </w:t>
      </w:r>
      <w:r>
        <w:t>1,000 users who will be hired during the next 12 months. All the resources used by the Paris office users will be hosted in Azure.</w:t>
      </w:r>
    </w:p>
    <w:p w14:paraId="159F7C35" w14:textId="77777777" w:rsidR="00A53686" w:rsidRDefault="00A53686">
      <w:pPr>
        <w:pStyle w:val="Corpotesto"/>
        <w:ind w:left="0"/>
      </w:pPr>
    </w:p>
    <w:p w14:paraId="226CC304" w14:textId="77777777" w:rsidR="00A53686" w:rsidRDefault="00000000">
      <w:pPr>
        <w:spacing w:before="1" w:line="230" w:lineRule="exact"/>
        <w:ind w:left="360"/>
        <w:rPr>
          <w:rFonts w:ascii="Arial"/>
          <w:b/>
          <w:sz w:val="20"/>
        </w:rPr>
      </w:pPr>
      <w:r>
        <w:rPr>
          <w:rFonts w:ascii="Arial"/>
          <w:b/>
          <w:sz w:val="20"/>
        </w:rPr>
        <w:t>Planned</w:t>
      </w:r>
      <w:r>
        <w:rPr>
          <w:rFonts w:ascii="Arial"/>
          <w:b/>
          <w:spacing w:val="-2"/>
          <w:sz w:val="20"/>
        </w:rPr>
        <w:t xml:space="preserve"> </w:t>
      </w:r>
      <w:r>
        <w:rPr>
          <w:rFonts w:ascii="Arial"/>
          <w:b/>
          <w:sz w:val="20"/>
        </w:rPr>
        <w:t>Azure</w:t>
      </w:r>
      <w:r>
        <w:rPr>
          <w:rFonts w:ascii="Arial"/>
          <w:b/>
          <w:spacing w:val="-1"/>
          <w:sz w:val="20"/>
        </w:rPr>
        <w:t xml:space="preserve"> </w:t>
      </w:r>
      <w:r>
        <w:rPr>
          <w:rFonts w:ascii="Arial"/>
          <w:b/>
          <w:sz w:val="20"/>
        </w:rPr>
        <w:t>AD</w:t>
      </w:r>
      <w:r>
        <w:rPr>
          <w:rFonts w:ascii="Arial"/>
          <w:b/>
          <w:spacing w:val="-1"/>
          <w:sz w:val="20"/>
        </w:rPr>
        <w:t xml:space="preserve"> </w:t>
      </w:r>
      <w:r>
        <w:rPr>
          <w:rFonts w:ascii="Arial"/>
          <w:b/>
          <w:spacing w:val="-2"/>
          <w:sz w:val="20"/>
        </w:rPr>
        <w:t>Infrastructure</w:t>
      </w:r>
    </w:p>
    <w:p w14:paraId="4182280D" w14:textId="77777777" w:rsidR="00A53686" w:rsidRDefault="00000000">
      <w:pPr>
        <w:pStyle w:val="Corpotesto"/>
        <w:ind w:right="2575"/>
      </w:pPr>
      <w:r>
        <w:t>The</w:t>
      </w:r>
      <w:r>
        <w:rPr>
          <w:spacing w:val="-4"/>
        </w:rPr>
        <w:t xml:space="preserve"> </w:t>
      </w:r>
      <w:r>
        <w:t>on-premises</w:t>
      </w:r>
      <w:r>
        <w:rPr>
          <w:spacing w:val="-4"/>
        </w:rPr>
        <w:t xml:space="preserve"> </w:t>
      </w:r>
      <w:r>
        <w:t>Active</w:t>
      </w:r>
      <w:r>
        <w:rPr>
          <w:spacing w:val="-4"/>
        </w:rPr>
        <w:t xml:space="preserve"> </w:t>
      </w:r>
      <w:r>
        <w:t>Directory</w:t>
      </w:r>
      <w:r>
        <w:rPr>
          <w:spacing w:val="-4"/>
        </w:rPr>
        <w:t xml:space="preserve"> </w:t>
      </w:r>
      <w:r>
        <w:t>domain</w:t>
      </w:r>
      <w:r>
        <w:rPr>
          <w:spacing w:val="-4"/>
        </w:rPr>
        <w:t xml:space="preserve"> </w:t>
      </w:r>
      <w:r>
        <w:t>will</w:t>
      </w:r>
      <w:r>
        <w:rPr>
          <w:spacing w:val="-4"/>
        </w:rPr>
        <w:t xml:space="preserve"> </w:t>
      </w:r>
      <w:r>
        <w:t>be</w:t>
      </w:r>
      <w:r>
        <w:rPr>
          <w:spacing w:val="-4"/>
        </w:rPr>
        <w:t xml:space="preserve"> </w:t>
      </w:r>
      <w:r>
        <w:t>synchronized</w:t>
      </w:r>
      <w:r>
        <w:rPr>
          <w:spacing w:val="-4"/>
        </w:rPr>
        <w:t xml:space="preserve"> </w:t>
      </w:r>
      <w:r>
        <w:t>to</w:t>
      </w:r>
      <w:r>
        <w:rPr>
          <w:spacing w:val="-4"/>
        </w:rPr>
        <w:t xml:space="preserve"> </w:t>
      </w:r>
      <w:r>
        <w:t>Azure</w:t>
      </w:r>
      <w:r>
        <w:rPr>
          <w:spacing w:val="-4"/>
        </w:rPr>
        <w:t xml:space="preserve"> </w:t>
      </w:r>
      <w:r>
        <w:t>AD. All</w:t>
      </w:r>
      <w:r>
        <w:rPr>
          <w:spacing w:val="-5"/>
        </w:rPr>
        <w:t xml:space="preserve"> </w:t>
      </w:r>
      <w:r>
        <w:t>client</w:t>
      </w:r>
      <w:r>
        <w:rPr>
          <w:spacing w:val="-3"/>
        </w:rPr>
        <w:t xml:space="preserve"> </w:t>
      </w:r>
      <w:r>
        <w:t>computers</w:t>
      </w:r>
      <w:r>
        <w:rPr>
          <w:spacing w:val="-2"/>
        </w:rPr>
        <w:t xml:space="preserve"> </w:t>
      </w:r>
      <w:r>
        <w:t>in</w:t>
      </w:r>
      <w:r>
        <w:rPr>
          <w:spacing w:val="-3"/>
        </w:rPr>
        <w:t xml:space="preserve"> </w:t>
      </w:r>
      <w:r>
        <w:t>the</w:t>
      </w:r>
      <w:r>
        <w:rPr>
          <w:spacing w:val="-2"/>
        </w:rPr>
        <w:t xml:space="preserve"> </w:t>
      </w:r>
      <w:r>
        <w:t>Paris</w:t>
      </w:r>
      <w:r>
        <w:rPr>
          <w:spacing w:val="-2"/>
        </w:rPr>
        <w:t xml:space="preserve"> </w:t>
      </w:r>
      <w:r>
        <w:t>office</w:t>
      </w:r>
      <w:r>
        <w:rPr>
          <w:spacing w:val="-2"/>
        </w:rPr>
        <w:t xml:space="preserve"> </w:t>
      </w:r>
      <w:r>
        <w:t>will</w:t>
      </w:r>
      <w:r>
        <w:rPr>
          <w:spacing w:val="-3"/>
        </w:rPr>
        <w:t xml:space="preserve"> </w:t>
      </w:r>
      <w:r>
        <w:t>be</w:t>
      </w:r>
      <w:r>
        <w:rPr>
          <w:spacing w:val="-2"/>
        </w:rPr>
        <w:t xml:space="preserve"> </w:t>
      </w:r>
      <w:r>
        <w:t>joined</w:t>
      </w:r>
      <w:r>
        <w:rPr>
          <w:spacing w:val="-2"/>
        </w:rPr>
        <w:t xml:space="preserve"> </w:t>
      </w:r>
      <w:r>
        <w:t>to</w:t>
      </w:r>
      <w:r>
        <w:rPr>
          <w:spacing w:val="-3"/>
        </w:rPr>
        <w:t xml:space="preserve"> </w:t>
      </w:r>
      <w:r>
        <w:t>an</w:t>
      </w:r>
      <w:r>
        <w:rPr>
          <w:spacing w:val="-3"/>
        </w:rPr>
        <w:t xml:space="preserve"> </w:t>
      </w:r>
      <w:r>
        <w:t>Azure</w:t>
      </w:r>
      <w:r>
        <w:rPr>
          <w:spacing w:val="-3"/>
        </w:rPr>
        <w:t xml:space="preserve"> </w:t>
      </w:r>
      <w:r>
        <w:t>AD</w:t>
      </w:r>
      <w:r>
        <w:rPr>
          <w:spacing w:val="-3"/>
        </w:rPr>
        <w:t xml:space="preserve"> </w:t>
      </w:r>
      <w:r>
        <w:rPr>
          <w:spacing w:val="-2"/>
        </w:rPr>
        <w:t>domain.</w:t>
      </w:r>
    </w:p>
    <w:p w14:paraId="39474C05" w14:textId="77777777" w:rsidR="00A53686" w:rsidRDefault="00000000">
      <w:pPr>
        <w:spacing w:before="229"/>
        <w:ind w:left="360"/>
        <w:rPr>
          <w:rFonts w:ascii="Arial"/>
          <w:b/>
          <w:sz w:val="20"/>
        </w:rPr>
      </w:pPr>
      <w:r>
        <w:rPr>
          <w:rFonts w:ascii="Arial"/>
          <w:b/>
          <w:sz w:val="20"/>
        </w:rPr>
        <w:t>Planned</w:t>
      </w:r>
      <w:r>
        <w:rPr>
          <w:rFonts w:ascii="Arial"/>
          <w:b/>
          <w:spacing w:val="-4"/>
          <w:sz w:val="20"/>
        </w:rPr>
        <w:t xml:space="preserve"> </w:t>
      </w:r>
      <w:r>
        <w:rPr>
          <w:rFonts w:ascii="Arial"/>
          <w:b/>
          <w:sz w:val="20"/>
        </w:rPr>
        <w:t>Azure</w:t>
      </w:r>
      <w:r>
        <w:rPr>
          <w:rFonts w:ascii="Arial"/>
          <w:b/>
          <w:spacing w:val="-4"/>
          <w:sz w:val="20"/>
        </w:rPr>
        <w:t xml:space="preserve"> </w:t>
      </w:r>
      <w:r>
        <w:rPr>
          <w:rFonts w:ascii="Arial"/>
          <w:b/>
          <w:sz w:val="20"/>
        </w:rPr>
        <w:t>Networking</w:t>
      </w:r>
      <w:r>
        <w:rPr>
          <w:rFonts w:ascii="Arial"/>
          <w:b/>
          <w:spacing w:val="-4"/>
          <w:sz w:val="20"/>
        </w:rPr>
        <w:t xml:space="preserve"> </w:t>
      </w:r>
      <w:r>
        <w:rPr>
          <w:rFonts w:ascii="Arial"/>
          <w:b/>
          <w:spacing w:val="-2"/>
          <w:sz w:val="20"/>
        </w:rPr>
        <w:t>Infrastructure</w:t>
      </w:r>
    </w:p>
    <w:p w14:paraId="7F3C38B9" w14:textId="77777777" w:rsidR="00A53686" w:rsidRDefault="00000000">
      <w:pPr>
        <w:pStyle w:val="Corpotesto"/>
        <w:spacing w:before="1"/>
      </w:pPr>
      <w:r>
        <w:t>You</w:t>
      </w:r>
      <w:r>
        <w:rPr>
          <w:spacing w:val="-7"/>
        </w:rPr>
        <w:t xml:space="preserve"> </w:t>
      </w:r>
      <w:r>
        <w:t>plan</w:t>
      </w:r>
      <w:r>
        <w:rPr>
          <w:spacing w:val="-4"/>
        </w:rPr>
        <w:t xml:space="preserve"> </w:t>
      </w:r>
      <w:r>
        <w:t>to</w:t>
      </w:r>
      <w:r>
        <w:rPr>
          <w:spacing w:val="-5"/>
        </w:rPr>
        <w:t xml:space="preserve"> </w:t>
      </w:r>
      <w:r>
        <w:t>create</w:t>
      </w:r>
      <w:r>
        <w:rPr>
          <w:spacing w:val="-5"/>
        </w:rPr>
        <w:t xml:space="preserve"> </w:t>
      </w:r>
      <w:r>
        <w:t>the</w:t>
      </w:r>
      <w:r>
        <w:rPr>
          <w:spacing w:val="-5"/>
        </w:rPr>
        <w:t xml:space="preserve"> </w:t>
      </w:r>
      <w:r>
        <w:t>following</w:t>
      </w:r>
      <w:r>
        <w:rPr>
          <w:spacing w:val="-4"/>
        </w:rPr>
        <w:t xml:space="preserve"> </w:t>
      </w:r>
      <w:r>
        <w:t>networking</w:t>
      </w:r>
      <w:r>
        <w:rPr>
          <w:spacing w:val="-4"/>
        </w:rPr>
        <w:t xml:space="preserve"> </w:t>
      </w:r>
      <w:r>
        <w:t>resources</w:t>
      </w:r>
      <w:r>
        <w:rPr>
          <w:spacing w:val="-4"/>
        </w:rPr>
        <w:t xml:space="preserve"> </w:t>
      </w:r>
      <w:r>
        <w:t>in</w:t>
      </w:r>
      <w:r>
        <w:rPr>
          <w:spacing w:val="-5"/>
        </w:rPr>
        <w:t xml:space="preserve"> </w:t>
      </w:r>
      <w:r>
        <w:t>a</w:t>
      </w:r>
      <w:r>
        <w:rPr>
          <w:spacing w:val="-4"/>
        </w:rPr>
        <w:t xml:space="preserve"> </w:t>
      </w:r>
      <w:r>
        <w:t>resource</w:t>
      </w:r>
      <w:r>
        <w:rPr>
          <w:spacing w:val="-4"/>
        </w:rPr>
        <w:t xml:space="preserve"> </w:t>
      </w:r>
      <w:r>
        <w:t>group</w:t>
      </w:r>
      <w:r>
        <w:rPr>
          <w:spacing w:val="-5"/>
        </w:rPr>
        <w:t xml:space="preserve"> </w:t>
      </w:r>
      <w:r>
        <w:t>named</w:t>
      </w:r>
      <w:r>
        <w:rPr>
          <w:spacing w:val="-4"/>
        </w:rPr>
        <w:t xml:space="preserve"> </w:t>
      </w:r>
      <w:r>
        <w:rPr>
          <w:spacing w:val="-2"/>
        </w:rPr>
        <w:t>All_Resources:</w:t>
      </w:r>
    </w:p>
    <w:p w14:paraId="44591A67" w14:textId="77777777" w:rsidR="00A53686" w:rsidRDefault="00000000">
      <w:pPr>
        <w:pStyle w:val="Paragrafoelenco"/>
        <w:numPr>
          <w:ilvl w:val="0"/>
          <w:numId w:val="57"/>
        </w:numPr>
        <w:tabs>
          <w:tab w:val="left" w:pos="600"/>
        </w:tabs>
        <w:ind w:right="1437" w:firstLine="0"/>
        <w:rPr>
          <w:sz w:val="20"/>
        </w:rPr>
      </w:pPr>
      <w:r>
        <w:rPr>
          <w:sz w:val="20"/>
        </w:rPr>
        <w:t>Default</w:t>
      </w:r>
      <w:r>
        <w:rPr>
          <w:spacing w:val="-4"/>
          <w:sz w:val="20"/>
        </w:rPr>
        <w:t xml:space="preserve"> </w:t>
      </w:r>
      <w:r>
        <w:rPr>
          <w:sz w:val="20"/>
        </w:rPr>
        <w:t>Azure</w:t>
      </w:r>
      <w:r>
        <w:rPr>
          <w:spacing w:val="-4"/>
          <w:sz w:val="20"/>
        </w:rPr>
        <w:t xml:space="preserve"> </w:t>
      </w:r>
      <w:r>
        <w:rPr>
          <w:sz w:val="20"/>
        </w:rPr>
        <w:t>system</w:t>
      </w:r>
      <w:r>
        <w:rPr>
          <w:spacing w:val="-4"/>
          <w:sz w:val="20"/>
        </w:rPr>
        <w:t xml:space="preserve"> </w:t>
      </w:r>
      <w:r>
        <w:rPr>
          <w:sz w:val="20"/>
        </w:rPr>
        <w:t>routes</w:t>
      </w:r>
      <w:r>
        <w:rPr>
          <w:spacing w:val="-4"/>
          <w:sz w:val="20"/>
        </w:rPr>
        <w:t xml:space="preserve"> </w:t>
      </w:r>
      <w:r>
        <w:rPr>
          <w:sz w:val="20"/>
        </w:rPr>
        <w:t>that</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the</w:t>
      </w:r>
      <w:r>
        <w:rPr>
          <w:spacing w:val="-4"/>
          <w:sz w:val="20"/>
        </w:rPr>
        <w:t xml:space="preserve"> </w:t>
      </w:r>
      <w:r>
        <w:rPr>
          <w:sz w:val="20"/>
        </w:rPr>
        <w:t>only</w:t>
      </w:r>
      <w:r>
        <w:rPr>
          <w:spacing w:val="-4"/>
          <w:sz w:val="20"/>
        </w:rPr>
        <w:t xml:space="preserve"> </w:t>
      </w:r>
      <w:r>
        <w:rPr>
          <w:sz w:val="20"/>
        </w:rPr>
        <w:t>routes</w:t>
      </w:r>
      <w:r>
        <w:rPr>
          <w:spacing w:val="-4"/>
          <w:sz w:val="20"/>
        </w:rPr>
        <w:t xml:space="preserve"> </w:t>
      </w:r>
      <w:r>
        <w:rPr>
          <w:sz w:val="20"/>
        </w:rPr>
        <w:t>used</w:t>
      </w:r>
      <w:r>
        <w:rPr>
          <w:spacing w:val="-4"/>
          <w:sz w:val="20"/>
        </w:rPr>
        <w:t xml:space="preserve"> </w:t>
      </w:r>
      <w:r>
        <w:rPr>
          <w:sz w:val="20"/>
        </w:rPr>
        <w:t>to route traffic</w:t>
      </w:r>
    </w:p>
    <w:p w14:paraId="2956AB60" w14:textId="77777777" w:rsidR="00A53686" w:rsidRDefault="00000000">
      <w:pPr>
        <w:pStyle w:val="Paragrafoelenco"/>
        <w:numPr>
          <w:ilvl w:val="0"/>
          <w:numId w:val="57"/>
        </w:numPr>
        <w:tabs>
          <w:tab w:val="left" w:pos="600"/>
        </w:tabs>
        <w:ind w:right="14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Paris-VNet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Subnet1 and Subnet2</w:t>
      </w:r>
    </w:p>
    <w:p w14:paraId="7CF94010" w14:textId="77777777" w:rsidR="00A53686" w:rsidRDefault="00000000">
      <w:pPr>
        <w:pStyle w:val="Paragrafoelenco"/>
        <w:numPr>
          <w:ilvl w:val="0"/>
          <w:numId w:val="57"/>
        </w:numPr>
        <w:tabs>
          <w:tab w:val="left" w:pos="600"/>
        </w:tabs>
        <w:ind w:right="119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ClientResources-VNet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one subnet named ClientSubnet</w:t>
      </w:r>
    </w:p>
    <w:p w14:paraId="011B9CE1" w14:textId="77777777" w:rsidR="00A53686" w:rsidRDefault="00000000">
      <w:pPr>
        <w:pStyle w:val="Paragrafoelenco"/>
        <w:numPr>
          <w:ilvl w:val="0"/>
          <w:numId w:val="57"/>
        </w:numPr>
        <w:tabs>
          <w:tab w:val="left" w:pos="600"/>
        </w:tabs>
        <w:ind w:right="837" w:firstLine="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z w:val="20"/>
        </w:rPr>
        <w:t>AllOffices-VNet</w:t>
      </w:r>
      <w:r>
        <w:rPr>
          <w:spacing w:val="-5"/>
          <w:sz w:val="20"/>
        </w:rPr>
        <w:t xml:space="preserve"> </w:t>
      </w:r>
      <w:r>
        <w:rPr>
          <w:sz w:val="20"/>
        </w:rPr>
        <w:t>that</w:t>
      </w:r>
      <w:r>
        <w:rPr>
          <w:spacing w:val="-5"/>
          <w:sz w:val="20"/>
        </w:rPr>
        <w:t xml:space="preserve"> </w:t>
      </w:r>
      <w:r>
        <w:rPr>
          <w:sz w:val="20"/>
        </w:rPr>
        <w:t>will</w:t>
      </w:r>
      <w:r>
        <w:rPr>
          <w:spacing w:val="-5"/>
          <w:sz w:val="20"/>
        </w:rPr>
        <w:t xml:space="preserve"> </w:t>
      </w:r>
      <w:r>
        <w:rPr>
          <w:sz w:val="20"/>
        </w:rPr>
        <w:t>contain</w:t>
      </w:r>
      <w:r>
        <w:rPr>
          <w:spacing w:val="-5"/>
          <w:sz w:val="20"/>
        </w:rPr>
        <w:t xml:space="preserve"> </w:t>
      </w:r>
      <w:r>
        <w:rPr>
          <w:sz w:val="20"/>
        </w:rPr>
        <w:t>two</w:t>
      </w:r>
      <w:r>
        <w:rPr>
          <w:spacing w:val="-5"/>
          <w:sz w:val="20"/>
        </w:rPr>
        <w:t xml:space="preserve"> </w:t>
      </w:r>
      <w:r>
        <w:rPr>
          <w:sz w:val="20"/>
        </w:rPr>
        <w:t>subnets named Subnet3 and Subnet4</w:t>
      </w:r>
    </w:p>
    <w:p w14:paraId="1B5E08FB" w14:textId="77777777" w:rsidR="00A53686" w:rsidRDefault="00A53686">
      <w:pPr>
        <w:pStyle w:val="Corpotesto"/>
        <w:spacing w:before="2"/>
        <w:ind w:left="0"/>
        <w:rPr>
          <w:rFonts w:ascii="Courier New"/>
        </w:rPr>
      </w:pPr>
    </w:p>
    <w:p w14:paraId="018B433B" w14:textId="77777777" w:rsidR="00A53686" w:rsidRDefault="00000000">
      <w:pPr>
        <w:pStyle w:val="Corpotesto"/>
        <w:ind w:right="779"/>
      </w:pPr>
      <w:r>
        <w:t>You</w:t>
      </w:r>
      <w:r>
        <w:rPr>
          <w:spacing w:val="-4"/>
        </w:rPr>
        <w:t xml:space="preserve"> </w:t>
      </w:r>
      <w:r>
        <w:t>plan</w:t>
      </w:r>
      <w:r>
        <w:rPr>
          <w:spacing w:val="-3"/>
        </w:rPr>
        <w:t xml:space="preserve"> </w:t>
      </w:r>
      <w:r>
        <w:t>to</w:t>
      </w:r>
      <w:r>
        <w:rPr>
          <w:spacing w:val="-4"/>
        </w:rPr>
        <w:t xml:space="preserve"> </w:t>
      </w:r>
      <w:r>
        <w:t>enable</w:t>
      </w:r>
      <w:r>
        <w:rPr>
          <w:spacing w:val="-3"/>
        </w:rPr>
        <w:t xml:space="preserve"> </w:t>
      </w:r>
      <w:r>
        <w:t>peering</w:t>
      </w:r>
      <w:r>
        <w:rPr>
          <w:spacing w:val="-4"/>
        </w:rPr>
        <w:t xml:space="preserve"> </w:t>
      </w:r>
      <w:r>
        <w:t>between</w:t>
      </w:r>
      <w:r>
        <w:rPr>
          <w:spacing w:val="-3"/>
        </w:rPr>
        <w:t xml:space="preserve"> </w:t>
      </w:r>
      <w:r>
        <w:t>Paris-VNet</w:t>
      </w:r>
      <w:r>
        <w:rPr>
          <w:spacing w:val="-4"/>
        </w:rPr>
        <w:t xml:space="preserve"> </w:t>
      </w:r>
      <w:r>
        <w:t>and</w:t>
      </w:r>
      <w:r>
        <w:rPr>
          <w:spacing w:val="-3"/>
        </w:rPr>
        <w:t xml:space="preserve"> </w:t>
      </w:r>
      <w:r>
        <w:t>AllOffices-VNet.</w:t>
      </w:r>
      <w:r>
        <w:rPr>
          <w:spacing w:val="-4"/>
        </w:rPr>
        <w:t xml:space="preserve"> </w:t>
      </w:r>
      <w:r>
        <w:t>You</w:t>
      </w:r>
      <w:r>
        <w:rPr>
          <w:spacing w:val="-4"/>
        </w:rPr>
        <w:t xml:space="preserve"> </w:t>
      </w:r>
      <w:r>
        <w:t>will</w:t>
      </w:r>
      <w:r>
        <w:rPr>
          <w:spacing w:val="-3"/>
        </w:rPr>
        <w:t xml:space="preserve"> </w:t>
      </w:r>
      <w:r>
        <w:t>enable</w:t>
      </w:r>
      <w:r>
        <w:rPr>
          <w:spacing w:val="-3"/>
        </w:rPr>
        <w:t xml:space="preserve"> </w:t>
      </w:r>
      <w:r>
        <w:t>the</w:t>
      </w:r>
      <w:r>
        <w:rPr>
          <w:spacing w:val="-3"/>
        </w:rPr>
        <w:t xml:space="preserve"> </w:t>
      </w:r>
      <w:r>
        <w:rPr>
          <w:rFonts w:ascii="Arial"/>
          <w:b/>
        </w:rPr>
        <w:t xml:space="preserve">Use remote gateways </w:t>
      </w:r>
      <w:r>
        <w:t>setting for the Paris-VNet peerings.</w:t>
      </w:r>
    </w:p>
    <w:p w14:paraId="569ED655" w14:textId="77777777" w:rsidR="00A53686" w:rsidRDefault="00A53686">
      <w:pPr>
        <w:pStyle w:val="Corpotesto"/>
        <w:ind w:left="0"/>
      </w:pPr>
    </w:p>
    <w:p w14:paraId="26915D4D" w14:textId="77777777" w:rsidR="00A53686" w:rsidRDefault="00000000">
      <w:pPr>
        <w:pStyle w:val="Corpotesto"/>
        <w:ind w:right="717"/>
      </w:pPr>
      <w:r>
        <w:t>You</w:t>
      </w:r>
      <w:r>
        <w:rPr>
          <w:spacing w:val="-4"/>
        </w:rPr>
        <w:t xml:space="preserve"> </w:t>
      </w:r>
      <w:r>
        <w:t>plan</w:t>
      </w:r>
      <w:r>
        <w:rPr>
          <w:spacing w:val="-3"/>
        </w:rPr>
        <w:t xml:space="preserve"> </w:t>
      </w:r>
      <w:r>
        <w:t>to</w:t>
      </w:r>
      <w:r>
        <w:rPr>
          <w:spacing w:val="-4"/>
        </w:rPr>
        <w:t xml:space="preserve"> </w:t>
      </w:r>
      <w:r>
        <w:t>create</w:t>
      </w:r>
      <w:r>
        <w:rPr>
          <w:spacing w:val="-4"/>
        </w:rPr>
        <w:t xml:space="preserve"> </w:t>
      </w:r>
      <w:r>
        <w:t>a</w:t>
      </w:r>
      <w:r>
        <w:rPr>
          <w:spacing w:val="-3"/>
        </w:rPr>
        <w:t xml:space="preserve"> </w:t>
      </w:r>
      <w:r>
        <w:t>private</w:t>
      </w:r>
      <w:r>
        <w:rPr>
          <w:spacing w:val="-4"/>
        </w:rPr>
        <w:t xml:space="preserve"> </w:t>
      </w:r>
      <w:r>
        <w:t>DNS</w:t>
      </w:r>
      <w:r>
        <w:rPr>
          <w:spacing w:val="-6"/>
        </w:rPr>
        <w:t xml:space="preserve"> </w:t>
      </w:r>
      <w:r>
        <w:t>zone</w:t>
      </w:r>
      <w:r>
        <w:rPr>
          <w:spacing w:val="-5"/>
        </w:rPr>
        <w:t xml:space="preserve"> </w:t>
      </w:r>
      <w:r>
        <w:t>named</w:t>
      </w:r>
      <w:r>
        <w:rPr>
          <w:spacing w:val="-3"/>
        </w:rPr>
        <w:t xml:space="preserve"> </w:t>
      </w:r>
      <w:r>
        <w:t>humongousinsurance.local</w:t>
      </w:r>
      <w:r>
        <w:rPr>
          <w:spacing w:val="-3"/>
        </w:rPr>
        <w:t xml:space="preserve"> </w:t>
      </w:r>
      <w:r>
        <w:t>and</w:t>
      </w:r>
      <w:r>
        <w:rPr>
          <w:spacing w:val="-3"/>
        </w:rPr>
        <w:t xml:space="preserve"> </w:t>
      </w:r>
      <w:r>
        <w:t>set</w:t>
      </w:r>
      <w:r>
        <w:rPr>
          <w:spacing w:val="-4"/>
        </w:rPr>
        <w:t xml:space="preserve"> </w:t>
      </w:r>
      <w:r>
        <w:t>the</w:t>
      </w:r>
      <w:r>
        <w:rPr>
          <w:spacing w:val="-4"/>
        </w:rPr>
        <w:t xml:space="preserve"> </w:t>
      </w:r>
      <w:r>
        <w:t>registration network to the ClientResources-VNet virtual network.</w:t>
      </w:r>
    </w:p>
    <w:p w14:paraId="31B51536" w14:textId="77777777" w:rsidR="00A53686" w:rsidRDefault="00A53686">
      <w:pPr>
        <w:pStyle w:val="Corpotesto"/>
        <w:ind w:left="0"/>
      </w:pPr>
    </w:p>
    <w:p w14:paraId="0AFB81FA" w14:textId="77777777" w:rsidR="00A53686" w:rsidRDefault="00000000">
      <w:pPr>
        <w:ind w:left="360"/>
        <w:rPr>
          <w:rFonts w:ascii="Arial"/>
          <w:b/>
          <w:sz w:val="20"/>
        </w:rPr>
      </w:pPr>
      <w:r>
        <w:rPr>
          <w:rFonts w:ascii="Arial"/>
          <w:b/>
          <w:sz w:val="20"/>
        </w:rPr>
        <w:t>Planned</w:t>
      </w:r>
      <w:r>
        <w:rPr>
          <w:rFonts w:ascii="Arial"/>
          <w:b/>
          <w:spacing w:val="-3"/>
          <w:sz w:val="20"/>
        </w:rPr>
        <w:t xml:space="preserve"> </w:t>
      </w:r>
      <w:r>
        <w:rPr>
          <w:rFonts w:ascii="Arial"/>
          <w:b/>
          <w:sz w:val="20"/>
        </w:rPr>
        <w:t>Azure</w:t>
      </w:r>
      <w:r>
        <w:rPr>
          <w:rFonts w:ascii="Arial"/>
          <w:b/>
          <w:spacing w:val="-3"/>
          <w:sz w:val="20"/>
        </w:rPr>
        <w:t xml:space="preserve"> </w:t>
      </w:r>
      <w:r>
        <w:rPr>
          <w:rFonts w:ascii="Arial"/>
          <w:b/>
          <w:sz w:val="20"/>
        </w:rPr>
        <w:t>Computer</w:t>
      </w:r>
      <w:r>
        <w:rPr>
          <w:rFonts w:ascii="Arial"/>
          <w:b/>
          <w:spacing w:val="-4"/>
          <w:sz w:val="20"/>
        </w:rPr>
        <w:t xml:space="preserve"> </w:t>
      </w:r>
      <w:r>
        <w:rPr>
          <w:rFonts w:ascii="Arial"/>
          <w:b/>
          <w:spacing w:val="-2"/>
          <w:sz w:val="20"/>
        </w:rPr>
        <w:t>Infrastructure</w:t>
      </w:r>
    </w:p>
    <w:p w14:paraId="6DB600A0" w14:textId="77777777" w:rsidR="00A53686" w:rsidRDefault="00000000">
      <w:pPr>
        <w:pStyle w:val="Corpotesto"/>
        <w:spacing w:before="1"/>
        <w:ind w:right="779"/>
      </w:pPr>
      <w:r>
        <w:t>Each</w:t>
      </w:r>
      <w:r>
        <w:rPr>
          <w:spacing w:val="-3"/>
        </w:rPr>
        <w:t xml:space="preserve"> </w:t>
      </w:r>
      <w:r>
        <w:t>subnet</w:t>
      </w:r>
      <w:r>
        <w:rPr>
          <w:spacing w:val="-4"/>
        </w:rPr>
        <w:t xml:space="preserve"> </w:t>
      </w:r>
      <w:r>
        <w:t>will</w:t>
      </w:r>
      <w:r>
        <w:rPr>
          <w:spacing w:val="-3"/>
        </w:rPr>
        <w:t xml:space="preserve"> </w:t>
      </w:r>
      <w:r>
        <w:t>contain</w:t>
      </w:r>
      <w:r>
        <w:rPr>
          <w:spacing w:val="-3"/>
        </w:rPr>
        <w:t xml:space="preserve"> </w:t>
      </w:r>
      <w:r>
        <w:t>several</w:t>
      </w:r>
      <w:r>
        <w:rPr>
          <w:spacing w:val="-3"/>
        </w:rPr>
        <w:t xml:space="preserve"> </w:t>
      </w:r>
      <w:r>
        <w:t>virtual</w:t>
      </w:r>
      <w:r>
        <w:rPr>
          <w:spacing w:val="-5"/>
        </w:rPr>
        <w:t xml:space="preserve"> </w:t>
      </w:r>
      <w:r>
        <w:t>machines</w:t>
      </w:r>
      <w:r>
        <w:rPr>
          <w:spacing w:val="-3"/>
        </w:rPr>
        <w:t xml:space="preserve"> </w:t>
      </w:r>
      <w:r>
        <w:t>that</w:t>
      </w:r>
      <w:r>
        <w:rPr>
          <w:spacing w:val="-4"/>
        </w:rPr>
        <w:t xml:space="preserve"> </w:t>
      </w:r>
      <w:r>
        <w:t>will</w:t>
      </w:r>
      <w:r>
        <w:rPr>
          <w:spacing w:val="-3"/>
        </w:rPr>
        <w:t xml:space="preserve"> </w:t>
      </w:r>
      <w:r>
        <w:t>run</w:t>
      </w:r>
      <w:r>
        <w:rPr>
          <w:spacing w:val="-3"/>
        </w:rPr>
        <w:t xml:space="preserve"> </w:t>
      </w:r>
      <w:r>
        <w:t>either</w:t>
      </w:r>
      <w:r>
        <w:rPr>
          <w:spacing w:val="-3"/>
        </w:rPr>
        <w:t xml:space="preserve"> </w:t>
      </w:r>
      <w:r>
        <w:t>Windows</w:t>
      </w:r>
      <w:r>
        <w:rPr>
          <w:spacing w:val="-3"/>
        </w:rPr>
        <w:t xml:space="preserve"> </w:t>
      </w:r>
      <w:r>
        <w:t>Server</w:t>
      </w:r>
      <w:r>
        <w:rPr>
          <w:spacing w:val="-3"/>
        </w:rPr>
        <w:t xml:space="preserve"> </w:t>
      </w:r>
      <w:r>
        <w:t>2012</w:t>
      </w:r>
      <w:r>
        <w:rPr>
          <w:spacing w:val="-5"/>
        </w:rPr>
        <w:t xml:space="preserve"> </w:t>
      </w:r>
      <w:r>
        <w:t>R2, Windows Server 2016, or Red Hat Linux.</w:t>
      </w:r>
    </w:p>
    <w:p w14:paraId="7A42EBCA" w14:textId="77777777" w:rsidR="00A53686" w:rsidRDefault="00A53686">
      <w:pPr>
        <w:pStyle w:val="Corpotesto"/>
        <w:ind w:left="0"/>
      </w:pPr>
    </w:p>
    <w:p w14:paraId="745C9359" w14:textId="77777777" w:rsidR="00A53686" w:rsidRDefault="00000000">
      <w:pPr>
        <w:ind w:left="360"/>
        <w:rPr>
          <w:rFonts w:ascii="Arial"/>
          <w:b/>
          <w:sz w:val="20"/>
        </w:rPr>
      </w:pPr>
      <w:r>
        <w:rPr>
          <w:rFonts w:ascii="Arial"/>
          <w:b/>
          <w:sz w:val="20"/>
        </w:rPr>
        <w:t>Department</w:t>
      </w:r>
      <w:r>
        <w:rPr>
          <w:rFonts w:ascii="Arial"/>
          <w:b/>
          <w:spacing w:val="-8"/>
          <w:sz w:val="20"/>
        </w:rPr>
        <w:t xml:space="preserve"> </w:t>
      </w:r>
      <w:r>
        <w:rPr>
          <w:rFonts w:ascii="Arial"/>
          <w:b/>
          <w:spacing w:val="-2"/>
          <w:sz w:val="20"/>
        </w:rPr>
        <w:t>Requirements</w:t>
      </w:r>
    </w:p>
    <w:p w14:paraId="1E8DBDFC" w14:textId="77777777" w:rsidR="00A53686" w:rsidRDefault="00000000">
      <w:pPr>
        <w:pStyle w:val="Corpotesto"/>
        <w:spacing w:before="1"/>
      </w:pPr>
      <w:r>
        <w:t>Humongous</w:t>
      </w:r>
      <w:r>
        <w:rPr>
          <w:spacing w:val="-7"/>
        </w:rPr>
        <w:t xml:space="preserve"> </w:t>
      </w:r>
      <w:r>
        <w:t>Insurance</w:t>
      </w:r>
      <w:r>
        <w:rPr>
          <w:spacing w:val="-5"/>
        </w:rPr>
        <w:t xml:space="preserve"> </w:t>
      </w:r>
      <w:r>
        <w:t>identifies</w:t>
      </w:r>
      <w:r>
        <w:rPr>
          <w:spacing w:val="-5"/>
        </w:rPr>
        <w:t xml:space="preserve"> </w:t>
      </w:r>
      <w:r>
        <w:t>the</w:t>
      </w:r>
      <w:r>
        <w:rPr>
          <w:spacing w:val="-5"/>
        </w:rPr>
        <w:t xml:space="preserve"> </w:t>
      </w:r>
      <w:r>
        <w:t>following</w:t>
      </w:r>
      <w:r>
        <w:rPr>
          <w:spacing w:val="-5"/>
        </w:rPr>
        <w:t xml:space="preserve"> </w:t>
      </w:r>
      <w:r>
        <w:t>requirements</w:t>
      </w:r>
      <w:r>
        <w:rPr>
          <w:spacing w:val="-5"/>
        </w:rPr>
        <w:t xml:space="preserve"> </w:t>
      </w:r>
      <w:r>
        <w:t>for</w:t>
      </w:r>
      <w:r>
        <w:rPr>
          <w:spacing w:val="-5"/>
        </w:rPr>
        <w:t xml:space="preserve"> </w:t>
      </w:r>
      <w:r>
        <w:t>the</w:t>
      </w:r>
      <w:r>
        <w:rPr>
          <w:spacing w:val="-7"/>
        </w:rPr>
        <w:t xml:space="preserve"> </w:t>
      </w:r>
      <w:r>
        <w:t>company's</w:t>
      </w:r>
      <w:r>
        <w:rPr>
          <w:spacing w:val="-4"/>
        </w:rPr>
        <w:t xml:space="preserve"> </w:t>
      </w:r>
      <w:r>
        <w:rPr>
          <w:spacing w:val="-2"/>
        </w:rPr>
        <w:t>departments:</w:t>
      </w:r>
    </w:p>
    <w:p w14:paraId="3EBE41BE" w14:textId="77777777" w:rsidR="00A53686" w:rsidRDefault="00A53686">
      <w:pPr>
        <w:pStyle w:val="Corpotesto"/>
        <w:sectPr w:rsidR="00A53686">
          <w:pgSz w:w="12240" w:h="15840"/>
          <w:pgMar w:top="1080" w:right="1080" w:bottom="1000" w:left="1440" w:header="0" w:footer="800" w:gutter="0"/>
          <w:cols w:space="720"/>
        </w:sectPr>
      </w:pPr>
    </w:p>
    <w:p w14:paraId="23ECDDA8" w14:textId="77777777" w:rsidR="00A53686" w:rsidRDefault="00A53686">
      <w:pPr>
        <w:pStyle w:val="Corpotesto"/>
        <w:spacing w:before="130"/>
        <w:ind w:left="0"/>
      </w:pPr>
    </w:p>
    <w:p w14:paraId="51004262" w14:textId="77777777" w:rsidR="00A53686" w:rsidRDefault="00000000">
      <w:pPr>
        <w:pStyle w:val="Paragrafoelenco"/>
        <w:numPr>
          <w:ilvl w:val="0"/>
          <w:numId w:val="57"/>
        </w:numPr>
        <w:tabs>
          <w:tab w:val="left" w:pos="600"/>
        </w:tabs>
        <w:ind w:right="1077" w:firstLine="0"/>
        <w:rPr>
          <w:sz w:val="20"/>
        </w:rPr>
      </w:pPr>
      <w:r>
        <w:rPr>
          <w:sz w:val="20"/>
        </w:rPr>
        <w:t>Web administrators will deploy Azure web apps for the marketing department. Each web app will be added to a separate resource group. The initial configuration of the web apps will be identical. The web administrators</w:t>
      </w:r>
      <w:r>
        <w:rPr>
          <w:spacing w:val="-8"/>
          <w:sz w:val="20"/>
        </w:rPr>
        <w:t xml:space="preserve"> </w:t>
      </w:r>
      <w:r>
        <w:rPr>
          <w:sz w:val="20"/>
        </w:rPr>
        <w:t>have</w:t>
      </w:r>
      <w:r>
        <w:rPr>
          <w:spacing w:val="-6"/>
          <w:sz w:val="20"/>
        </w:rPr>
        <w:t xml:space="preserve"> </w:t>
      </w:r>
      <w:r>
        <w:rPr>
          <w:sz w:val="20"/>
        </w:rPr>
        <w:t>permission</w:t>
      </w:r>
      <w:r>
        <w:rPr>
          <w:spacing w:val="-6"/>
          <w:sz w:val="20"/>
        </w:rPr>
        <w:t xml:space="preserve"> </w:t>
      </w:r>
      <w:r>
        <w:rPr>
          <w:sz w:val="20"/>
        </w:rPr>
        <w:t>to</w:t>
      </w:r>
      <w:r>
        <w:rPr>
          <w:spacing w:val="-6"/>
          <w:sz w:val="20"/>
        </w:rPr>
        <w:t xml:space="preserve"> </w:t>
      </w:r>
      <w:r>
        <w:rPr>
          <w:sz w:val="20"/>
        </w:rPr>
        <w:t>deploy</w:t>
      </w:r>
      <w:r>
        <w:rPr>
          <w:spacing w:val="-6"/>
          <w:sz w:val="20"/>
        </w:rPr>
        <w:t xml:space="preserve"> </w:t>
      </w:r>
      <w:r>
        <w:rPr>
          <w:sz w:val="20"/>
        </w:rPr>
        <w:t>web</w:t>
      </w:r>
      <w:r>
        <w:rPr>
          <w:spacing w:val="-6"/>
          <w:sz w:val="20"/>
        </w:rPr>
        <w:t xml:space="preserve"> </w:t>
      </w:r>
      <w:r>
        <w:rPr>
          <w:sz w:val="20"/>
        </w:rPr>
        <w:t>apps</w:t>
      </w:r>
      <w:r>
        <w:rPr>
          <w:spacing w:val="-5"/>
          <w:sz w:val="20"/>
        </w:rPr>
        <w:t xml:space="preserve"> </w:t>
      </w:r>
      <w:r>
        <w:rPr>
          <w:sz w:val="20"/>
        </w:rPr>
        <w:t>to</w:t>
      </w:r>
      <w:r>
        <w:rPr>
          <w:spacing w:val="-6"/>
          <w:sz w:val="20"/>
        </w:rPr>
        <w:t xml:space="preserve"> </w:t>
      </w:r>
      <w:r>
        <w:rPr>
          <w:sz w:val="20"/>
        </w:rPr>
        <w:t>resource</w:t>
      </w:r>
      <w:r>
        <w:rPr>
          <w:spacing w:val="-5"/>
          <w:sz w:val="20"/>
        </w:rPr>
        <w:t xml:space="preserve"> </w:t>
      </w:r>
      <w:r>
        <w:rPr>
          <w:spacing w:val="-2"/>
          <w:sz w:val="20"/>
        </w:rPr>
        <w:t>groups.</w:t>
      </w:r>
    </w:p>
    <w:p w14:paraId="11FF86F7" w14:textId="77777777" w:rsidR="00A53686" w:rsidRDefault="00000000">
      <w:pPr>
        <w:pStyle w:val="Paragrafoelenco"/>
        <w:numPr>
          <w:ilvl w:val="0"/>
          <w:numId w:val="57"/>
        </w:numPr>
        <w:tabs>
          <w:tab w:val="left" w:pos="600"/>
        </w:tabs>
        <w:ind w:right="957" w:firstLine="0"/>
        <w:rPr>
          <w:sz w:val="20"/>
        </w:rPr>
      </w:pPr>
      <w:r>
        <w:rPr>
          <w:sz w:val="20"/>
        </w:rPr>
        <w:t>During</w:t>
      </w:r>
      <w:r>
        <w:rPr>
          <w:spacing w:val="-4"/>
          <w:sz w:val="20"/>
        </w:rPr>
        <w:t xml:space="preserve"> </w:t>
      </w:r>
      <w:r>
        <w:rPr>
          <w:sz w:val="20"/>
        </w:rPr>
        <w:t>the</w:t>
      </w:r>
      <w:r>
        <w:rPr>
          <w:spacing w:val="-4"/>
          <w:sz w:val="20"/>
        </w:rPr>
        <w:t xml:space="preserve"> </w:t>
      </w:r>
      <w:r>
        <w:rPr>
          <w:sz w:val="20"/>
        </w:rPr>
        <w:t>testing</w:t>
      </w:r>
      <w:r>
        <w:rPr>
          <w:spacing w:val="-4"/>
          <w:sz w:val="20"/>
        </w:rPr>
        <w:t xml:space="preserve"> </w:t>
      </w:r>
      <w:r>
        <w:rPr>
          <w:sz w:val="20"/>
        </w:rPr>
        <w:t>phase,</w:t>
      </w:r>
      <w:r>
        <w:rPr>
          <w:spacing w:val="-4"/>
          <w:sz w:val="20"/>
        </w:rPr>
        <w:t xml:space="preserve"> </w:t>
      </w:r>
      <w:r>
        <w:rPr>
          <w:sz w:val="20"/>
        </w:rPr>
        <w:t>auditors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finance</w:t>
      </w:r>
      <w:r>
        <w:rPr>
          <w:spacing w:val="-4"/>
          <w:sz w:val="20"/>
        </w:rPr>
        <w:t xml:space="preserve"> </w:t>
      </w:r>
      <w:r>
        <w:rPr>
          <w:sz w:val="20"/>
        </w:rPr>
        <w:t>department</w:t>
      </w:r>
      <w:r>
        <w:rPr>
          <w:spacing w:val="-4"/>
          <w:sz w:val="20"/>
        </w:rPr>
        <w:t xml:space="preserve"> </w:t>
      </w:r>
      <w:r>
        <w:rPr>
          <w:sz w:val="20"/>
        </w:rPr>
        <w:t>must</w:t>
      </w:r>
      <w:r>
        <w:rPr>
          <w:spacing w:val="-4"/>
          <w:sz w:val="20"/>
        </w:rPr>
        <w:t xml:space="preserve"> </w:t>
      </w:r>
      <w:r>
        <w:rPr>
          <w:sz w:val="20"/>
        </w:rPr>
        <w:t>be able to review all Azure costs from the past week.</w:t>
      </w:r>
    </w:p>
    <w:p w14:paraId="12E971A6" w14:textId="77777777" w:rsidR="00A53686" w:rsidRDefault="00A53686">
      <w:pPr>
        <w:pStyle w:val="Corpotesto"/>
        <w:spacing w:before="4"/>
        <w:ind w:left="0"/>
        <w:rPr>
          <w:rFonts w:ascii="Courier New"/>
        </w:rPr>
      </w:pPr>
    </w:p>
    <w:p w14:paraId="20B99E76" w14:textId="77777777" w:rsidR="00A53686" w:rsidRDefault="00000000">
      <w:pPr>
        <w:ind w:left="360"/>
        <w:rPr>
          <w:rFonts w:ascii="Arial"/>
          <w:b/>
          <w:sz w:val="20"/>
        </w:rPr>
      </w:pPr>
      <w:r>
        <w:rPr>
          <w:rFonts w:ascii="Arial"/>
          <w:b/>
          <w:sz w:val="20"/>
        </w:rPr>
        <w:t>Authentication</w:t>
      </w:r>
      <w:r>
        <w:rPr>
          <w:rFonts w:ascii="Arial"/>
          <w:b/>
          <w:spacing w:val="-4"/>
          <w:sz w:val="20"/>
        </w:rPr>
        <w:t xml:space="preserve"> </w:t>
      </w:r>
      <w:r>
        <w:rPr>
          <w:rFonts w:ascii="Arial"/>
          <w:b/>
          <w:spacing w:val="-2"/>
          <w:sz w:val="20"/>
        </w:rPr>
        <w:t>Requirements</w:t>
      </w:r>
    </w:p>
    <w:p w14:paraId="0C00CE57" w14:textId="77777777" w:rsidR="00A53686" w:rsidRDefault="00000000">
      <w:pPr>
        <w:pStyle w:val="Corpotesto"/>
        <w:ind w:right="779"/>
      </w:pPr>
      <w:r>
        <w:t>Users</w:t>
      </w:r>
      <w:r>
        <w:rPr>
          <w:spacing w:val="-3"/>
        </w:rPr>
        <w:t xml:space="preserve"> </w:t>
      </w:r>
      <w:r>
        <w:t>in</w:t>
      </w:r>
      <w:r>
        <w:rPr>
          <w:spacing w:val="-3"/>
        </w:rPr>
        <w:t xml:space="preserve"> </w:t>
      </w:r>
      <w:r>
        <w:t>the</w:t>
      </w:r>
      <w:r>
        <w:rPr>
          <w:spacing w:val="-3"/>
        </w:rPr>
        <w:t xml:space="preserve"> </w:t>
      </w:r>
      <w:r>
        <w:t>Miami</w:t>
      </w:r>
      <w:r>
        <w:rPr>
          <w:spacing w:val="-4"/>
        </w:rPr>
        <w:t xml:space="preserve"> </w:t>
      </w:r>
      <w:r>
        <w:t>office</w:t>
      </w:r>
      <w:r>
        <w:rPr>
          <w:spacing w:val="-4"/>
        </w:rPr>
        <w:t xml:space="preserve"> </w:t>
      </w:r>
      <w:r>
        <w:t>must</w:t>
      </w:r>
      <w:r>
        <w:rPr>
          <w:spacing w:val="-4"/>
        </w:rPr>
        <w:t xml:space="preserve"> </w:t>
      </w:r>
      <w:r>
        <w:t>use</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Seamless</w:t>
      </w:r>
      <w:r>
        <w:rPr>
          <w:spacing w:val="-2"/>
        </w:rPr>
        <w:t xml:space="preserve"> </w:t>
      </w:r>
      <w:r>
        <w:t>Single</w:t>
      </w:r>
      <w:r>
        <w:rPr>
          <w:spacing w:val="-3"/>
        </w:rPr>
        <w:t xml:space="preserve"> </w:t>
      </w:r>
      <w:r>
        <w:t>Sign-on</w:t>
      </w:r>
      <w:r>
        <w:rPr>
          <w:spacing w:val="-4"/>
        </w:rPr>
        <w:t xml:space="preserve"> </w:t>
      </w:r>
      <w:r>
        <w:t>(Azure</w:t>
      </w:r>
      <w:r>
        <w:rPr>
          <w:spacing w:val="-4"/>
        </w:rPr>
        <w:t xml:space="preserve"> </w:t>
      </w:r>
      <w:r>
        <w:t>AD Seamless SSO) when accessing resources in Azure.</w:t>
      </w:r>
    </w:p>
    <w:p w14:paraId="15F89F4C" w14:textId="77777777" w:rsidR="00A53686" w:rsidRDefault="00A53686">
      <w:pPr>
        <w:pStyle w:val="Corpotesto"/>
        <w:ind w:left="0"/>
      </w:pPr>
    </w:p>
    <w:p w14:paraId="7E03E938" w14:textId="77777777" w:rsidR="00A53686" w:rsidRDefault="00000000">
      <w:pPr>
        <w:pStyle w:val="Corpotesto"/>
      </w:pPr>
      <w:r>
        <w:t>Drag</w:t>
      </w:r>
      <w:r>
        <w:rPr>
          <w:spacing w:val="-3"/>
        </w:rPr>
        <w:t xml:space="preserve"> </w:t>
      </w:r>
      <w:r>
        <w:t>and</w:t>
      </w:r>
      <w:r>
        <w:rPr>
          <w:spacing w:val="-5"/>
        </w:rPr>
        <w:t xml:space="preserve"> </w:t>
      </w:r>
      <w:r>
        <w:t>Drop</w:t>
      </w:r>
      <w:r>
        <w:rPr>
          <w:spacing w:val="-2"/>
        </w:rPr>
        <w:t xml:space="preserve"> Question</w:t>
      </w:r>
    </w:p>
    <w:p w14:paraId="7716F58A" w14:textId="77777777" w:rsidR="00A53686" w:rsidRDefault="00A53686">
      <w:pPr>
        <w:pStyle w:val="Corpotesto"/>
        <w:ind w:left="0"/>
      </w:pPr>
    </w:p>
    <w:p w14:paraId="46D69410"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prepare</w:t>
      </w:r>
      <w:r>
        <w:rPr>
          <w:spacing w:val="-3"/>
        </w:rPr>
        <w:t xml:space="preserve"> </w:t>
      </w:r>
      <w:r>
        <w:t>the</w:t>
      </w:r>
      <w:r>
        <w:rPr>
          <w:spacing w:val="-3"/>
        </w:rPr>
        <w:t xml:space="preserve"> </w:t>
      </w:r>
      <w:r>
        <w:t>environment</w:t>
      </w:r>
      <w:r>
        <w:rPr>
          <w:spacing w:val="-3"/>
        </w:rPr>
        <w:t xml:space="preserve"> </w:t>
      </w:r>
      <w:r>
        <w:t>to</w:t>
      </w:r>
      <w:r>
        <w:rPr>
          <w:spacing w:val="-3"/>
        </w:rPr>
        <w:t xml:space="preserve"> </w:t>
      </w:r>
      <w:r>
        <w:t>ensure</w:t>
      </w:r>
      <w:r>
        <w:rPr>
          <w:spacing w:val="-2"/>
        </w:rPr>
        <w:t xml:space="preserve"> </w:t>
      </w:r>
      <w:r>
        <w:t>that</w:t>
      </w:r>
      <w:r>
        <w:rPr>
          <w:spacing w:val="-3"/>
        </w:rPr>
        <w:t xml:space="preserve"> </w:t>
      </w:r>
      <w:r>
        <w:t>the</w:t>
      </w:r>
      <w:r>
        <w:rPr>
          <w:spacing w:val="-3"/>
        </w:rPr>
        <w:t xml:space="preserve"> </w:t>
      </w:r>
      <w:r>
        <w:t>web</w:t>
      </w:r>
      <w:r>
        <w:rPr>
          <w:spacing w:val="-3"/>
        </w:rPr>
        <w:t xml:space="preserve"> </w:t>
      </w:r>
      <w:r>
        <w:t>administrators</w:t>
      </w:r>
      <w:r>
        <w:rPr>
          <w:spacing w:val="-2"/>
        </w:rPr>
        <w:t xml:space="preserve"> </w:t>
      </w:r>
      <w:r>
        <w:t>can</w:t>
      </w:r>
      <w:r>
        <w:rPr>
          <w:spacing w:val="-3"/>
        </w:rPr>
        <w:t xml:space="preserve"> </w:t>
      </w:r>
      <w:r>
        <w:t>deploy</w:t>
      </w:r>
      <w:r>
        <w:rPr>
          <w:spacing w:val="-2"/>
        </w:rPr>
        <w:t xml:space="preserve"> </w:t>
      </w:r>
      <w:r>
        <w:t>the</w:t>
      </w:r>
      <w:r>
        <w:rPr>
          <w:spacing w:val="-2"/>
        </w:rPr>
        <w:t xml:space="preserve"> </w:t>
      </w:r>
      <w:r>
        <w:t>web apps as quickly as possible.</w:t>
      </w:r>
    </w:p>
    <w:p w14:paraId="30FAF711" w14:textId="77777777" w:rsidR="00A53686" w:rsidRDefault="00000000">
      <w:pPr>
        <w:pStyle w:val="Corpotes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2"/>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26E50512" w14:textId="77777777" w:rsidR="00A53686" w:rsidRDefault="00000000">
      <w:pPr>
        <w:pStyle w:val="Corpotesto"/>
        <w:spacing w:before="10"/>
        <w:ind w:left="0"/>
        <w:rPr>
          <w:sz w:val="17"/>
        </w:rPr>
      </w:pPr>
      <w:r>
        <w:rPr>
          <w:noProof/>
          <w:sz w:val="17"/>
        </w:rPr>
        <w:drawing>
          <wp:anchor distT="0" distB="0" distL="0" distR="0" simplePos="0" relativeHeight="487668224" behindDoc="1" locked="0" layoutInCell="1" allowOverlap="1" wp14:anchorId="1CFD1E0E" wp14:editId="3576ADFE">
            <wp:simplePos x="0" y="0"/>
            <wp:positionH relativeFrom="page">
              <wp:posOffset>1143000</wp:posOffset>
            </wp:positionH>
            <wp:positionV relativeFrom="paragraph">
              <wp:posOffset>145972</wp:posOffset>
            </wp:positionV>
            <wp:extent cx="5478394" cy="2551176"/>
            <wp:effectExtent l="0" t="0" r="0" b="0"/>
            <wp:wrapTopAndBottom/>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284" cstate="print"/>
                    <a:stretch>
                      <a:fillRect/>
                    </a:stretch>
                  </pic:blipFill>
                  <pic:spPr>
                    <a:xfrm>
                      <a:off x="0" y="0"/>
                      <a:ext cx="5478394" cy="2551176"/>
                    </a:xfrm>
                    <a:prstGeom prst="rect">
                      <a:avLst/>
                    </a:prstGeom>
                  </pic:spPr>
                </pic:pic>
              </a:graphicData>
            </a:graphic>
          </wp:anchor>
        </w:drawing>
      </w:r>
    </w:p>
    <w:p w14:paraId="3B00385D" w14:textId="77777777" w:rsidR="00A53686" w:rsidRDefault="00A53686">
      <w:pPr>
        <w:pStyle w:val="Corpotesto"/>
        <w:spacing w:before="63"/>
        <w:ind w:left="0"/>
      </w:pPr>
    </w:p>
    <w:p w14:paraId="127F23CD" w14:textId="77777777" w:rsidR="00A53686" w:rsidRDefault="00000000">
      <w:pPr>
        <w:ind w:left="360"/>
        <w:rPr>
          <w:rFonts w:ascii="Arial"/>
          <w:b/>
          <w:sz w:val="20"/>
        </w:rPr>
      </w:pPr>
      <w:r>
        <w:rPr>
          <w:rFonts w:ascii="Arial"/>
          <w:b/>
          <w:spacing w:val="-2"/>
          <w:sz w:val="20"/>
        </w:rPr>
        <w:t>Answer:</w:t>
      </w:r>
    </w:p>
    <w:p w14:paraId="328D250C"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68736" behindDoc="1" locked="0" layoutInCell="1" allowOverlap="1" wp14:anchorId="24FDB7E0" wp14:editId="3483D49B">
            <wp:simplePos x="0" y="0"/>
            <wp:positionH relativeFrom="page">
              <wp:posOffset>1143000</wp:posOffset>
            </wp:positionH>
            <wp:positionV relativeFrom="paragraph">
              <wp:posOffset>145744</wp:posOffset>
            </wp:positionV>
            <wp:extent cx="5441091" cy="2520315"/>
            <wp:effectExtent l="0" t="0" r="0" b="0"/>
            <wp:wrapTopAndBottom/>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285" cstate="print"/>
                    <a:stretch>
                      <a:fillRect/>
                    </a:stretch>
                  </pic:blipFill>
                  <pic:spPr>
                    <a:xfrm>
                      <a:off x="0" y="0"/>
                      <a:ext cx="5441091" cy="2520315"/>
                    </a:xfrm>
                    <a:prstGeom prst="rect">
                      <a:avLst/>
                    </a:prstGeom>
                  </pic:spPr>
                </pic:pic>
              </a:graphicData>
            </a:graphic>
          </wp:anchor>
        </w:drawing>
      </w:r>
    </w:p>
    <w:p w14:paraId="6BD31253" w14:textId="77777777" w:rsidR="00A53686" w:rsidRDefault="00A53686">
      <w:pPr>
        <w:pStyle w:val="Corpotesto"/>
        <w:rPr>
          <w:rFonts w:ascii="Arial"/>
          <w:b/>
          <w:sz w:val="17"/>
        </w:rPr>
        <w:sectPr w:rsidR="00A53686">
          <w:pgSz w:w="12240" w:h="15840"/>
          <w:pgMar w:top="1080" w:right="1080" w:bottom="1000" w:left="1440" w:header="0" w:footer="800" w:gutter="0"/>
          <w:cols w:space="720"/>
        </w:sectPr>
      </w:pPr>
    </w:p>
    <w:p w14:paraId="1B72F99C" w14:textId="77777777" w:rsidR="00A53686" w:rsidRDefault="00A53686">
      <w:pPr>
        <w:pStyle w:val="Corpotesto"/>
        <w:ind w:left="0"/>
        <w:rPr>
          <w:rFonts w:ascii="Arial"/>
          <w:b/>
        </w:rPr>
      </w:pPr>
    </w:p>
    <w:p w14:paraId="24DE881A" w14:textId="77777777" w:rsidR="00A53686" w:rsidRDefault="00A53686">
      <w:pPr>
        <w:pStyle w:val="Corpotesto"/>
        <w:ind w:left="0"/>
        <w:rPr>
          <w:rFonts w:ascii="Arial"/>
          <w:b/>
        </w:rPr>
      </w:pPr>
    </w:p>
    <w:p w14:paraId="08180A4A" w14:textId="77777777" w:rsidR="00A53686" w:rsidRDefault="00A53686">
      <w:pPr>
        <w:pStyle w:val="Corpotesto"/>
        <w:spacing w:before="130"/>
        <w:ind w:left="0"/>
        <w:rPr>
          <w:rFonts w:ascii="Arial"/>
          <w:b/>
        </w:rPr>
      </w:pPr>
    </w:p>
    <w:p w14:paraId="1D4F7F3E"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213</w:t>
      </w:r>
    </w:p>
    <w:p w14:paraId="0DD13682" w14:textId="77777777" w:rsidR="00A53686" w:rsidRDefault="00000000">
      <w:pPr>
        <w:pStyle w:val="Titolo1"/>
        <w:spacing w:line="253" w:lineRule="exact"/>
      </w:pPr>
      <w:r>
        <w:t>Case</w:t>
      </w:r>
      <w:r>
        <w:rPr>
          <w:spacing w:val="-7"/>
        </w:rPr>
        <w:t xml:space="preserve"> </w:t>
      </w:r>
      <w:r>
        <w:t>Study</w:t>
      </w:r>
      <w:r>
        <w:rPr>
          <w:spacing w:val="-7"/>
        </w:rPr>
        <w:t xml:space="preserve"> </w:t>
      </w:r>
      <w:r>
        <w:t>2</w:t>
      </w:r>
      <w:r>
        <w:rPr>
          <w:spacing w:val="-7"/>
        </w:rPr>
        <w:t xml:space="preserve"> </w:t>
      </w:r>
      <w:r>
        <w:t>-</w:t>
      </w:r>
      <w:r>
        <w:rPr>
          <w:spacing w:val="-6"/>
        </w:rPr>
        <w:t xml:space="preserve"> </w:t>
      </w:r>
      <w:r>
        <w:t>Contoso,</w:t>
      </w:r>
      <w:r>
        <w:rPr>
          <w:spacing w:val="-8"/>
        </w:rPr>
        <w:t xml:space="preserve"> </w:t>
      </w:r>
      <w:r>
        <w:rPr>
          <w:spacing w:val="-5"/>
        </w:rPr>
        <w:t>Ltd</w:t>
      </w:r>
    </w:p>
    <w:p w14:paraId="2E24C98F" w14:textId="77777777" w:rsidR="00A53686" w:rsidRDefault="00000000">
      <w:pPr>
        <w:ind w:left="360"/>
        <w:rPr>
          <w:rFonts w:ascii="Arial"/>
          <w:b/>
          <w:sz w:val="20"/>
        </w:rPr>
      </w:pPr>
      <w:r>
        <w:rPr>
          <w:rFonts w:ascii="Arial"/>
          <w:b/>
          <w:spacing w:val="-2"/>
          <w:sz w:val="20"/>
        </w:rPr>
        <w:t>Overview</w:t>
      </w:r>
    </w:p>
    <w:p w14:paraId="54552C7E" w14:textId="77777777" w:rsidR="00A53686" w:rsidRDefault="00000000">
      <w:pPr>
        <w:pStyle w:val="Corpotesto"/>
        <w:spacing w:before="1"/>
      </w:pPr>
      <w:r>
        <w:t>Contoso,</w:t>
      </w:r>
      <w:r>
        <w:rPr>
          <w:spacing w:val="-4"/>
        </w:rPr>
        <w:t xml:space="preserve"> </w:t>
      </w:r>
      <w:r>
        <w:t>Ltd.</w:t>
      </w:r>
      <w:r>
        <w:rPr>
          <w:spacing w:val="-5"/>
        </w:rPr>
        <w:t xml:space="preserve"> </w:t>
      </w:r>
      <w:r>
        <w:t>is</w:t>
      </w:r>
      <w:r>
        <w:rPr>
          <w:spacing w:val="-3"/>
        </w:rPr>
        <w:t xml:space="preserve"> </w:t>
      </w:r>
      <w:r>
        <w:t>a</w:t>
      </w:r>
      <w:r>
        <w:rPr>
          <w:spacing w:val="-4"/>
        </w:rPr>
        <w:t xml:space="preserve"> </w:t>
      </w:r>
      <w:r>
        <w:t>manufacturing</w:t>
      </w:r>
      <w:r>
        <w:rPr>
          <w:spacing w:val="-3"/>
        </w:rPr>
        <w:t xml:space="preserve"> </w:t>
      </w:r>
      <w:r>
        <w:t>company</w:t>
      </w:r>
      <w:r>
        <w:rPr>
          <w:spacing w:val="-3"/>
        </w:rPr>
        <w:t xml:space="preserve"> </w:t>
      </w:r>
      <w:r>
        <w:t>that</w:t>
      </w:r>
      <w:r>
        <w:rPr>
          <w:spacing w:val="-4"/>
        </w:rPr>
        <w:t xml:space="preserve"> </w:t>
      </w:r>
      <w:r>
        <w:t>has</w:t>
      </w:r>
      <w:r>
        <w:rPr>
          <w:spacing w:val="-2"/>
        </w:rPr>
        <w:t xml:space="preserve"> </w:t>
      </w:r>
      <w:r>
        <w:t>offices</w:t>
      </w:r>
      <w:r>
        <w:rPr>
          <w:spacing w:val="-5"/>
        </w:rPr>
        <w:t xml:space="preserve"> </w:t>
      </w:r>
      <w:r>
        <w:t>worldwide.</w:t>
      </w:r>
      <w:r>
        <w:rPr>
          <w:spacing w:val="-4"/>
        </w:rPr>
        <w:t xml:space="preserve"> </w:t>
      </w:r>
      <w:r>
        <w:t>Contoso</w:t>
      </w:r>
      <w:r>
        <w:rPr>
          <w:spacing w:val="-5"/>
        </w:rPr>
        <w:t xml:space="preserve"> </w:t>
      </w:r>
      <w:r>
        <w:t>works</w:t>
      </w:r>
      <w:r>
        <w:rPr>
          <w:spacing w:val="-3"/>
        </w:rPr>
        <w:t xml:space="preserve"> </w:t>
      </w:r>
      <w:r>
        <w:t>with</w:t>
      </w:r>
      <w:r>
        <w:rPr>
          <w:spacing w:val="-4"/>
        </w:rPr>
        <w:t xml:space="preserve"> </w:t>
      </w:r>
      <w:r>
        <w:t>partner organizations to bring products to market.</w:t>
      </w:r>
    </w:p>
    <w:p w14:paraId="6298CACB" w14:textId="77777777" w:rsidR="00A53686" w:rsidRDefault="00A53686">
      <w:pPr>
        <w:pStyle w:val="Corpotesto"/>
        <w:ind w:left="0"/>
      </w:pPr>
    </w:p>
    <w:p w14:paraId="1AA8B29A" w14:textId="77777777" w:rsidR="00A53686" w:rsidRDefault="00000000">
      <w:pPr>
        <w:pStyle w:val="Corpotesto"/>
        <w:ind w:right="779"/>
      </w:pPr>
      <w:r>
        <w:t>Contoso</w:t>
      </w:r>
      <w:r>
        <w:rPr>
          <w:spacing w:val="-4"/>
        </w:rPr>
        <w:t xml:space="preserve"> </w:t>
      </w:r>
      <w:r>
        <w:t>products</w:t>
      </w:r>
      <w:r>
        <w:rPr>
          <w:spacing w:val="-4"/>
        </w:rPr>
        <w:t xml:space="preserve"> </w:t>
      </w:r>
      <w:r>
        <w:t>are</w:t>
      </w:r>
      <w:r>
        <w:rPr>
          <w:spacing w:val="-4"/>
        </w:rPr>
        <w:t xml:space="preserve"> </w:t>
      </w:r>
      <w:r>
        <w:t>manufactured</w:t>
      </w:r>
      <w:r>
        <w:rPr>
          <w:spacing w:val="-4"/>
        </w:rPr>
        <w:t xml:space="preserve"> </w:t>
      </w:r>
      <w:r>
        <w:t>by</w:t>
      </w:r>
      <w:r>
        <w:rPr>
          <w:spacing w:val="-4"/>
        </w:rPr>
        <w:t xml:space="preserve"> </w:t>
      </w:r>
      <w:r>
        <w:t>using</w:t>
      </w:r>
      <w:r>
        <w:rPr>
          <w:spacing w:val="-4"/>
        </w:rPr>
        <w:t xml:space="preserve"> </w:t>
      </w:r>
      <w:r>
        <w:t>blueprint</w:t>
      </w:r>
      <w:r>
        <w:rPr>
          <w:spacing w:val="-4"/>
        </w:rPr>
        <w:t xml:space="preserve"> </w:t>
      </w:r>
      <w:r>
        <w:t>files</w:t>
      </w:r>
      <w:r>
        <w:rPr>
          <w:spacing w:val="-4"/>
        </w:rPr>
        <w:t xml:space="preserve"> </w:t>
      </w:r>
      <w:r>
        <w:t>that</w:t>
      </w:r>
      <w:r>
        <w:rPr>
          <w:spacing w:val="-4"/>
        </w:rPr>
        <w:t xml:space="preserve"> </w:t>
      </w:r>
      <w:r>
        <w:t>the</w:t>
      </w:r>
      <w:r>
        <w:rPr>
          <w:spacing w:val="-4"/>
        </w:rPr>
        <w:t xml:space="preserve"> </w:t>
      </w:r>
      <w:r>
        <w:t>company</w:t>
      </w:r>
      <w:r>
        <w:rPr>
          <w:spacing w:val="-4"/>
        </w:rPr>
        <w:t xml:space="preserve"> </w:t>
      </w:r>
      <w:r>
        <w:t>authors</w:t>
      </w:r>
      <w:r>
        <w:rPr>
          <w:spacing w:val="-4"/>
        </w:rPr>
        <w:t xml:space="preserve"> </w:t>
      </w:r>
      <w:r>
        <w:t xml:space="preserve">and </w:t>
      </w:r>
      <w:r>
        <w:rPr>
          <w:spacing w:val="-2"/>
        </w:rPr>
        <w:t>maintains.</w:t>
      </w:r>
    </w:p>
    <w:p w14:paraId="54D88427" w14:textId="77777777" w:rsidR="00A53686" w:rsidRDefault="00A53686">
      <w:pPr>
        <w:pStyle w:val="Corpotesto"/>
        <w:ind w:left="0"/>
      </w:pPr>
    </w:p>
    <w:p w14:paraId="1152AD94"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2BD9BF57" w14:textId="77777777" w:rsidR="00A53686" w:rsidRDefault="00000000">
      <w:pPr>
        <w:pStyle w:val="Corpotesto"/>
        <w:spacing w:line="229" w:lineRule="exact"/>
      </w:pPr>
      <w:r>
        <w:t>Currently,</w:t>
      </w:r>
      <w:r>
        <w:rPr>
          <w:spacing w:val="-7"/>
        </w:rPr>
        <w:t xml:space="preserve"> </w:t>
      </w:r>
      <w:r>
        <w:t>Contoso</w:t>
      </w:r>
      <w:r>
        <w:rPr>
          <w:spacing w:val="-4"/>
        </w:rPr>
        <w:t xml:space="preserve"> </w:t>
      </w:r>
      <w:r>
        <w:t>uses</w:t>
      </w:r>
      <w:r>
        <w:rPr>
          <w:spacing w:val="-4"/>
        </w:rPr>
        <w:t xml:space="preserve"> </w:t>
      </w:r>
      <w:r>
        <w:t>multiple</w:t>
      </w:r>
      <w:r>
        <w:rPr>
          <w:spacing w:val="-5"/>
        </w:rPr>
        <w:t xml:space="preserve"> </w:t>
      </w:r>
      <w:r>
        <w:t>types</w:t>
      </w:r>
      <w:r>
        <w:rPr>
          <w:spacing w:val="-4"/>
        </w:rPr>
        <w:t xml:space="preserve"> </w:t>
      </w:r>
      <w:r>
        <w:t>of</w:t>
      </w:r>
      <w:r>
        <w:rPr>
          <w:spacing w:val="-5"/>
        </w:rPr>
        <w:t xml:space="preserve"> </w:t>
      </w:r>
      <w:r>
        <w:t>servers</w:t>
      </w:r>
      <w:r>
        <w:rPr>
          <w:spacing w:val="-4"/>
        </w:rPr>
        <w:t xml:space="preserve"> </w:t>
      </w:r>
      <w:r>
        <w:t>for</w:t>
      </w:r>
      <w:r>
        <w:rPr>
          <w:spacing w:val="-4"/>
        </w:rPr>
        <w:t xml:space="preserve"> </w:t>
      </w:r>
      <w:r>
        <w:t>business</w:t>
      </w:r>
      <w:r>
        <w:rPr>
          <w:spacing w:val="-4"/>
        </w:rPr>
        <w:t xml:space="preserve"> </w:t>
      </w:r>
      <w:r>
        <w:t>operations,</w:t>
      </w:r>
      <w:r>
        <w:rPr>
          <w:spacing w:val="-5"/>
        </w:rPr>
        <w:t xml:space="preserve"> </w:t>
      </w:r>
      <w:r>
        <w:t>including</w:t>
      </w:r>
      <w:r>
        <w:rPr>
          <w:spacing w:val="-4"/>
        </w:rPr>
        <w:t xml:space="preserve"> </w:t>
      </w:r>
      <w:r>
        <w:t>the</w:t>
      </w:r>
      <w:r>
        <w:rPr>
          <w:spacing w:val="-4"/>
        </w:rPr>
        <w:t xml:space="preserve"> </w:t>
      </w:r>
      <w:r>
        <w:rPr>
          <w:spacing w:val="-2"/>
        </w:rPr>
        <w:t>following:</w:t>
      </w:r>
    </w:p>
    <w:p w14:paraId="5B8E2566" w14:textId="77777777" w:rsidR="00A53686" w:rsidRDefault="00000000">
      <w:pPr>
        <w:pStyle w:val="Paragrafoelenco"/>
        <w:numPr>
          <w:ilvl w:val="0"/>
          <w:numId w:val="57"/>
        </w:numPr>
        <w:tabs>
          <w:tab w:val="left" w:pos="600"/>
        </w:tabs>
        <w:spacing w:line="226" w:lineRule="exact"/>
        <w:ind w:left="600" w:hanging="240"/>
        <w:rPr>
          <w:sz w:val="20"/>
        </w:rPr>
      </w:pPr>
      <w:r>
        <w:rPr>
          <w:sz w:val="20"/>
        </w:rPr>
        <w:t>File</w:t>
      </w:r>
      <w:r>
        <w:rPr>
          <w:spacing w:val="-4"/>
          <w:sz w:val="20"/>
        </w:rPr>
        <w:t xml:space="preserve"> </w:t>
      </w:r>
      <w:r>
        <w:rPr>
          <w:spacing w:val="-2"/>
          <w:sz w:val="20"/>
        </w:rPr>
        <w:t>servers</w:t>
      </w:r>
    </w:p>
    <w:p w14:paraId="773DAE1E" w14:textId="77777777" w:rsidR="00A53686" w:rsidRDefault="00000000">
      <w:pPr>
        <w:pStyle w:val="Paragrafoelenco"/>
        <w:numPr>
          <w:ilvl w:val="0"/>
          <w:numId w:val="57"/>
        </w:numPr>
        <w:tabs>
          <w:tab w:val="left" w:pos="600"/>
        </w:tabs>
        <w:spacing w:before="1"/>
        <w:ind w:left="600" w:hanging="240"/>
        <w:rPr>
          <w:sz w:val="20"/>
        </w:rPr>
      </w:pPr>
      <w:r>
        <w:rPr>
          <w:sz w:val="20"/>
        </w:rPr>
        <w:t>Domain</w:t>
      </w:r>
      <w:r>
        <w:rPr>
          <w:spacing w:val="-6"/>
          <w:sz w:val="20"/>
        </w:rPr>
        <w:t xml:space="preserve"> </w:t>
      </w:r>
      <w:r>
        <w:rPr>
          <w:spacing w:val="-2"/>
          <w:sz w:val="20"/>
        </w:rPr>
        <w:t>controllers</w:t>
      </w:r>
    </w:p>
    <w:p w14:paraId="144D9C9A" w14:textId="77777777" w:rsidR="00A53686" w:rsidRDefault="00000000">
      <w:pPr>
        <w:pStyle w:val="Paragrafoelenco"/>
        <w:numPr>
          <w:ilvl w:val="0"/>
          <w:numId w:val="57"/>
        </w:numPr>
        <w:tabs>
          <w:tab w:val="left" w:pos="600"/>
        </w:tabs>
        <w:ind w:left="600" w:hanging="240"/>
        <w:rPr>
          <w:sz w:val="20"/>
        </w:rPr>
      </w:pPr>
      <w:r>
        <w:rPr>
          <w:sz w:val="20"/>
        </w:rPr>
        <w:t>Microsoft</w:t>
      </w:r>
      <w:r>
        <w:rPr>
          <w:spacing w:val="-6"/>
          <w:sz w:val="20"/>
        </w:rPr>
        <w:t xml:space="preserve"> </w:t>
      </w:r>
      <w:r>
        <w:rPr>
          <w:sz w:val="20"/>
        </w:rPr>
        <w:t>SQL</w:t>
      </w:r>
      <w:r>
        <w:rPr>
          <w:spacing w:val="-6"/>
          <w:sz w:val="20"/>
        </w:rPr>
        <w:t xml:space="preserve"> </w:t>
      </w:r>
      <w:r>
        <w:rPr>
          <w:sz w:val="20"/>
        </w:rPr>
        <w:t>Server</w:t>
      </w:r>
      <w:r>
        <w:rPr>
          <w:spacing w:val="-6"/>
          <w:sz w:val="20"/>
        </w:rPr>
        <w:t xml:space="preserve"> </w:t>
      </w:r>
      <w:r>
        <w:rPr>
          <w:spacing w:val="-2"/>
          <w:sz w:val="20"/>
        </w:rPr>
        <w:t>servers</w:t>
      </w:r>
    </w:p>
    <w:p w14:paraId="007D8269" w14:textId="77777777" w:rsidR="00A53686" w:rsidRDefault="00A53686">
      <w:pPr>
        <w:pStyle w:val="Corpotesto"/>
        <w:spacing w:before="3"/>
        <w:ind w:left="0"/>
        <w:rPr>
          <w:rFonts w:ascii="Courier New"/>
        </w:rPr>
      </w:pPr>
    </w:p>
    <w:p w14:paraId="6A00AE0A" w14:textId="77777777" w:rsidR="00A53686" w:rsidRDefault="00000000">
      <w:pPr>
        <w:pStyle w:val="Corpotesto"/>
        <w:ind w:right="779"/>
      </w:pPr>
      <w:r>
        <w:t>Your</w:t>
      </w:r>
      <w:r>
        <w:rPr>
          <w:spacing w:val="-3"/>
        </w:rPr>
        <w:t xml:space="preserve"> </w:t>
      </w:r>
      <w:r>
        <w:t>network</w:t>
      </w:r>
      <w:r>
        <w:rPr>
          <w:spacing w:val="-5"/>
        </w:rPr>
        <w:t xml:space="preserve"> </w:t>
      </w:r>
      <w:r>
        <w:t>contains</w:t>
      </w:r>
      <w:r>
        <w:rPr>
          <w:spacing w:val="-3"/>
        </w:rPr>
        <w:t xml:space="preserve"> </w:t>
      </w:r>
      <w:r>
        <w:t>an</w:t>
      </w:r>
      <w:r>
        <w:rPr>
          <w:spacing w:val="-5"/>
        </w:rPr>
        <w:t xml:space="preserve"> </w:t>
      </w:r>
      <w:r>
        <w:t>Active</w:t>
      </w:r>
      <w:r>
        <w:rPr>
          <w:spacing w:val="-5"/>
        </w:rPr>
        <w:t xml:space="preserve"> </w:t>
      </w:r>
      <w:r>
        <w:t>Directory</w:t>
      </w:r>
      <w:r>
        <w:rPr>
          <w:spacing w:val="-3"/>
        </w:rPr>
        <w:t xml:space="preserve"> </w:t>
      </w:r>
      <w:r>
        <w:t>forest</w:t>
      </w:r>
      <w:r>
        <w:rPr>
          <w:spacing w:val="-4"/>
        </w:rPr>
        <w:t xml:space="preserve"> </w:t>
      </w:r>
      <w:r>
        <w:t>named</w:t>
      </w:r>
      <w:r>
        <w:rPr>
          <w:spacing w:val="-3"/>
        </w:rPr>
        <w:t xml:space="preserve"> </w:t>
      </w:r>
      <w:r>
        <w:t>contoso.com.</w:t>
      </w:r>
      <w:r>
        <w:rPr>
          <w:spacing w:val="-4"/>
        </w:rPr>
        <w:t xml:space="preserve"> </w:t>
      </w:r>
      <w:r>
        <w:t>All</w:t>
      </w:r>
      <w:r>
        <w:rPr>
          <w:spacing w:val="-4"/>
        </w:rPr>
        <w:t xml:space="preserve"> </w:t>
      </w:r>
      <w:r>
        <w:t>servers</w:t>
      </w:r>
      <w:r>
        <w:rPr>
          <w:spacing w:val="-2"/>
        </w:rPr>
        <w:t xml:space="preserve"> </w:t>
      </w:r>
      <w:r>
        <w:t>and</w:t>
      </w:r>
      <w:r>
        <w:rPr>
          <w:spacing w:val="-3"/>
        </w:rPr>
        <w:t xml:space="preserve"> </w:t>
      </w:r>
      <w:r>
        <w:t>client computers are joined to Active Directory.</w:t>
      </w:r>
    </w:p>
    <w:p w14:paraId="3721A2CE" w14:textId="77777777" w:rsidR="00A53686" w:rsidRDefault="00A53686">
      <w:pPr>
        <w:pStyle w:val="Corpotesto"/>
        <w:ind w:left="0"/>
      </w:pPr>
    </w:p>
    <w:p w14:paraId="206F90BB" w14:textId="77777777" w:rsidR="00A53686" w:rsidRDefault="00000000">
      <w:pPr>
        <w:pStyle w:val="Corpotesto"/>
      </w:pPr>
      <w:r>
        <w:t>You</w:t>
      </w:r>
      <w:r>
        <w:rPr>
          <w:spacing w:val="-7"/>
        </w:rPr>
        <w:t xml:space="preserve"> </w:t>
      </w:r>
      <w:r>
        <w:t>have</w:t>
      </w:r>
      <w:r>
        <w:rPr>
          <w:spacing w:val="-3"/>
        </w:rPr>
        <w:t xml:space="preserve"> </w:t>
      </w:r>
      <w:r>
        <w:t>a</w:t>
      </w:r>
      <w:r>
        <w:rPr>
          <w:spacing w:val="-4"/>
        </w:rPr>
        <w:t xml:space="preserve"> </w:t>
      </w:r>
      <w:r>
        <w:t>public-facing</w:t>
      </w:r>
      <w:r>
        <w:rPr>
          <w:spacing w:val="-4"/>
        </w:rPr>
        <w:t xml:space="preserve"> </w:t>
      </w:r>
      <w:r>
        <w:t>application</w:t>
      </w:r>
      <w:r>
        <w:rPr>
          <w:spacing w:val="-3"/>
        </w:rPr>
        <w:t xml:space="preserve"> </w:t>
      </w:r>
      <w:r>
        <w:t>named</w:t>
      </w:r>
      <w:r>
        <w:rPr>
          <w:spacing w:val="-3"/>
        </w:rPr>
        <w:t xml:space="preserve"> </w:t>
      </w:r>
      <w:r>
        <w:t>App1.</w:t>
      </w:r>
      <w:r>
        <w:rPr>
          <w:spacing w:val="-4"/>
        </w:rPr>
        <w:t xml:space="preserve"> </w:t>
      </w:r>
      <w:r>
        <w:t>App1</w:t>
      </w:r>
      <w:r>
        <w:rPr>
          <w:spacing w:val="-3"/>
        </w:rPr>
        <w:t xml:space="preserve"> </w:t>
      </w:r>
      <w:r>
        <w:t>is</w:t>
      </w:r>
      <w:r>
        <w:rPr>
          <w:spacing w:val="-5"/>
        </w:rPr>
        <w:t xml:space="preserve"> </w:t>
      </w:r>
      <w:r>
        <w:t>comprised</w:t>
      </w:r>
      <w:r>
        <w:rPr>
          <w:spacing w:val="-3"/>
        </w:rPr>
        <w:t xml:space="preserve"> </w:t>
      </w:r>
      <w:r>
        <w:t>of</w:t>
      </w:r>
      <w:r>
        <w:rPr>
          <w:spacing w:val="-5"/>
        </w:rPr>
        <w:t xml:space="preserve"> </w:t>
      </w:r>
      <w:r>
        <w:t>the</w:t>
      </w:r>
      <w:r>
        <w:rPr>
          <w:spacing w:val="-3"/>
        </w:rPr>
        <w:t xml:space="preserve"> </w:t>
      </w:r>
      <w:r>
        <w:t>following</w:t>
      </w:r>
      <w:r>
        <w:rPr>
          <w:spacing w:val="-3"/>
        </w:rPr>
        <w:t xml:space="preserve"> </w:t>
      </w:r>
      <w:r>
        <w:t>three</w:t>
      </w:r>
      <w:r>
        <w:rPr>
          <w:spacing w:val="-3"/>
        </w:rPr>
        <w:t xml:space="preserve"> </w:t>
      </w:r>
      <w:r>
        <w:rPr>
          <w:spacing w:val="-2"/>
        </w:rPr>
        <w:t>tiers:</w:t>
      </w:r>
    </w:p>
    <w:p w14:paraId="73100BE1" w14:textId="77777777" w:rsidR="00A53686" w:rsidRDefault="00000000">
      <w:pPr>
        <w:pStyle w:val="Paragrafoelenco"/>
        <w:numPr>
          <w:ilvl w:val="0"/>
          <w:numId w:val="57"/>
        </w:numPr>
        <w:tabs>
          <w:tab w:val="left" w:pos="600"/>
        </w:tabs>
        <w:ind w:left="600" w:hanging="240"/>
        <w:rPr>
          <w:sz w:val="20"/>
        </w:rPr>
      </w:pPr>
      <w:r>
        <w:rPr>
          <w:sz w:val="20"/>
        </w:rPr>
        <w:t>A</w:t>
      </w:r>
      <w:r>
        <w:rPr>
          <w:spacing w:val="-2"/>
          <w:sz w:val="20"/>
        </w:rPr>
        <w:t xml:space="preserve"> </w:t>
      </w:r>
      <w:r>
        <w:rPr>
          <w:sz w:val="20"/>
        </w:rPr>
        <w:t>SQL</w:t>
      </w:r>
      <w:r>
        <w:rPr>
          <w:spacing w:val="-2"/>
          <w:sz w:val="20"/>
        </w:rPr>
        <w:t xml:space="preserve"> database</w:t>
      </w:r>
    </w:p>
    <w:p w14:paraId="49A4AE8C" w14:textId="77777777" w:rsidR="00A53686" w:rsidRDefault="00000000">
      <w:pPr>
        <w:pStyle w:val="Paragrafoelenco"/>
        <w:numPr>
          <w:ilvl w:val="0"/>
          <w:numId w:val="57"/>
        </w:numPr>
        <w:tabs>
          <w:tab w:val="left" w:pos="600"/>
        </w:tabs>
        <w:ind w:left="600" w:hanging="240"/>
        <w:rPr>
          <w:sz w:val="20"/>
        </w:rPr>
      </w:pPr>
      <w:r>
        <w:rPr>
          <w:sz w:val="20"/>
        </w:rPr>
        <w:t>A</w:t>
      </w:r>
      <w:r>
        <w:rPr>
          <w:spacing w:val="-3"/>
          <w:sz w:val="20"/>
        </w:rPr>
        <w:t xml:space="preserve"> </w:t>
      </w:r>
      <w:r>
        <w:rPr>
          <w:sz w:val="20"/>
        </w:rPr>
        <w:t>web</w:t>
      </w:r>
      <w:r>
        <w:rPr>
          <w:spacing w:val="-3"/>
          <w:sz w:val="20"/>
        </w:rPr>
        <w:t xml:space="preserve"> </w:t>
      </w:r>
      <w:r>
        <w:rPr>
          <w:sz w:val="20"/>
        </w:rPr>
        <w:t>front</w:t>
      </w:r>
      <w:r>
        <w:rPr>
          <w:spacing w:val="-3"/>
          <w:sz w:val="20"/>
        </w:rPr>
        <w:t xml:space="preserve"> </w:t>
      </w:r>
      <w:r>
        <w:rPr>
          <w:spacing w:val="-5"/>
          <w:sz w:val="20"/>
        </w:rPr>
        <w:t>end</w:t>
      </w:r>
    </w:p>
    <w:p w14:paraId="4DC91BC8" w14:textId="77777777" w:rsidR="00A53686" w:rsidRDefault="00000000">
      <w:pPr>
        <w:pStyle w:val="Paragrafoelenco"/>
        <w:numPr>
          <w:ilvl w:val="0"/>
          <w:numId w:val="57"/>
        </w:numPr>
        <w:tabs>
          <w:tab w:val="left" w:pos="600"/>
        </w:tabs>
        <w:spacing w:before="1"/>
        <w:ind w:left="600" w:hanging="240"/>
        <w:rPr>
          <w:sz w:val="20"/>
        </w:rPr>
      </w:pPr>
      <w:r>
        <w:rPr>
          <w:sz w:val="20"/>
        </w:rPr>
        <w:t>A</w:t>
      </w:r>
      <w:r>
        <w:rPr>
          <w:spacing w:val="-6"/>
          <w:sz w:val="20"/>
        </w:rPr>
        <w:t xml:space="preserve"> </w:t>
      </w:r>
      <w:r>
        <w:rPr>
          <w:sz w:val="20"/>
        </w:rPr>
        <w:t>processing</w:t>
      </w:r>
      <w:r>
        <w:rPr>
          <w:spacing w:val="-6"/>
          <w:sz w:val="20"/>
        </w:rPr>
        <w:t xml:space="preserve"> </w:t>
      </w:r>
      <w:r>
        <w:rPr>
          <w:sz w:val="20"/>
        </w:rPr>
        <w:t>middle</w:t>
      </w:r>
      <w:r>
        <w:rPr>
          <w:spacing w:val="-5"/>
          <w:sz w:val="20"/>
        </w:rPr>
        <w:t xml:space="preserve"> </w:t>
      </w:r>
      <w:r>
        <w:rPr>
          <w:spacing w:val="-4"/>
          <w:sz w:val="20"/>
        </w:rPr>
        <w:t>tier</w:t>
      </w:r>
    </w:p>
    <w:p w14:paraId="373BA937" w14:textId="77777777" w:rsidR="00A53686" w:rsidRDefault="00A53686">
      <w:pPr>
        <w:pStyle w:val="Corpotesto"/>
        <w:spacing w:before="3"/>
        <w:ind w:left="0"/>
        <w:rPr>
          <w:rFonts w:ascii="Courier New"/>
        </w:rPr>
      </w:pPr>
    </w:p>
    <w:p w14:paraId="06D7697E" w14:textId="77777777" w:rsidR="00A53686" w:rsidRDefault="00000000">
      <w:pPr>
        <w:pStyle w:val="Corpotesto"/>
        <w:ind w:right="71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1"/>
        </w:rPr>
        <w:t xml:space="preserve"> </w:t>
      </w:r>
      <w:r>
        <w:t xml:space="preserve">HTTPS </w:t>
      </w:r>
      <w:r>
        <w:rPr>
          <w:spacing w:val="-2"/>
        </w:rPr>
        <w:t>only.</w:t>
      </w:r>
    </w:p>
    <w:p w14:paraId="10F6B755" w14:textId="77777777" w:rsidR="00A53686" w:rsidRDefault="00A53686">
      <w:pPr>
        <w:pStyle w:val="Corpotesto"/>
        <w:ind w:left="0"/>
      </w:pPr>
    </w:p>
    <w:p w14:paraId="63E3DFF7"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3813E764" w14:textId="77777777" w:rsidR="00A53686" w:rsidRDefault="00000000">
      <w:pPr>
        <w:pStyle w:val="Corpotesto"/>
      </w:pPr>
      <w:r>
        <w:t>Contoso</w:t>
      </w:r>
      <w:r>
        <w:rPr>
          <w:spacing w:val="-7"/>
        </w:rPr>
        <w:t xml:space="preserve"> </w:t>
      </w:r>
      <w:r>
        <w:t>plans</w:t>
      </w:r>
      <w:r>
        <w:rPr>
          <w:spacing w:val="-5"/>
        </w:rPr>
        <w:t xml:space="preserve"> </w:t>
      </w:r>
      <w:r>
        <w:t>to</w:t>
      </w:r>
      <w:r>
        <w:rPr>
          <w:spacing w:val="-5"/>
        </w:rPr>
        <w:t xml:space="preserve"> </w:t>
      </w:r>
      <w:r>
        <w:t>implement</w:t>
      </w:r>
      <w:r>
        <w:rPr>
          <w:spacing w:val="-6"/>
        </w:rPr>
        <w:t xml:space="preserve"> </w:t>
      </w:r>
      <w:r>
        <w:t>the</w:t>
      </w:r>
      <w:r>
        <w:rPr>
          <w:spacing w:val="-5"/>
        </w:rPr>
        <w:t xml:space="preserve"> </w:t>
      </w:r>
      <w:r>
        <w:t>following</w:t>
      </w:r>
      <w:r>
        <w:rPr>
          <w:spacing w:val="-5"/>
        </w:rPr>
        <w:t xml:space="preserve"> </w:t>
      </w:r>
      <w:r>
        <w:t>changes</w:t>
      </w:r>
      <w:r>
        <w:rPr>
          <w:spacing w:val="-4"/>
        </w:rPr>
        <w:t xml:space="preserve"> </w:t>
      </w:r>
      <w:r>
        <w:t>to</w:t>
      </w:r>
      <w:r>
        <w:rPr>
          <w:spacing w:val="-6"/>
        </w:rPr>
        <w:t xml:space="preserve"> </w:t>
      </w:r>
      <w:r>
        <w:t>the</w:t>
      </w:r>
      <w:r>
        <w:rPr>
          <w:spacing w:val="-5"/>
        </w:rPr>
        <w:t xml:space="preserve"> </w:t>
      </w:r>
      <w:r>
        <w:rPr>
          <w:spacing w:val="-2"/>
        </w:rPr>
        <w:t>infrastructure:</w:t>
      </w:r>
    </w:p>
    <w:p w14:paraId="6EA0A6F1" w14:textId="77777777" w:rsidR="00A53686" w:rsidRDefault="00000000">
      <w:pPr>
        <w:pStyle w:val="Paragrafoelenco"/>
        <w:numPr>
          <w:ilvl w:val="0"/>
          <w:numId w:val="57"/>
        </w:numPr>
        <w:tabs>
          <w:tab w:val="left" w:pos="600"/>
        </w:tabs>
        <w:ind w:left="600" w:hanging="240"/>
        <w:rPr>
          <w:sz w:val="20"/>
        </w:rPr>
      </w:pPr>
      <w:r>
        <w:rPr>
          <w:sz w:val="20"/>
        </w:rPr>
        <w:t>Move</w:t>
      </w:r>
      <w:r>
        <w:rPr>
          <w:spacing w:val="-6"/>
          <w:sz w:val="20"/>
        </w:rPr>
        <w:t xml:space="preserve"> </w:t>
      </w:r>
      <w:r>
        <w:rPr>
          <w:sz w:val="20"/>
        </w:rPr>
        <w:t>all</w:t>
      </w:r>
      <w:r>
        <w:rPr>
          <w:spacing w:val="-3"/>
          <w:sz w:val="20"/>
        </w:rPr>
        <w:t xml:space="preserve"> </w:t>
      </w:r>
      <w:r>
        <w:rPr>
          <w:sz w:val="20"/>
        </w:rPr>
        <w:t>the</w:t>
      </w:r>
      <w:r>
        <w:rPr>
          <w:spacing w:val="-3"/>
          <w:sz w:val="20"/>
        </w:rPr>
        <w:t xml:space="preserve"> </w:t>
      </w:r>
      <w:r>
        <w:rPr>
          <w:sz w:val="20"/>
        </w:rPr>
        <w:t>tiers</w:t>
      </w:r>
      <w:r>
        <w:rPr>
          <w:spacing w:val="-4"/>
          <w:sz w:val="20"/>
        </w:rPr>
        <w:t xml:space="preserve"> </w:t>
      </w:r>
      <w:r>
        <w:rPr>
          <w:sz w:val="20"/>
        </w:rPr>
        <w:t>of</w:t>
      </w:r>
      <w:r>
        <w:rPr>
          <w:spacing w:val="-3"/>
          <w:sz w:val="20"/>
        </w:rPr>
        <w:t xml:space="preserve"> </w:t>
      </w:r>
      <w:r>
        <w:rPr>
          <w:sz w:val="20"/>
        </w:rPr>
        <w:t>App1</w:t>
      </w:r>
      <w:r>
        <w:rPr>
          <w:spacing w:val="-3"/>
          <w:sz w:val="20"/>
        </w:rPr>
        <w:t xml:space="preserve"> </w:t>
      </w:r>
      <w:r>
        <w:rPr>
          <w:sz w:val="20"/>
        </w:rPr>
        <w:t>to</w:t>
      </w:r>
      <w:r>
        <w:rPr>
          <w:spacing w:val="-3"/>
          <w:sz w:val="20"/>
        </w:rPr>
        <w:t xml:space="preserve"> </w:t>
      </w:r>
      <w:r>
        <w:rPr>
          <w:spacing w:val="-2"/>
          <w:sz w:val="20"/>
        </w:rPr>
        <w:t>Azure.</w:t>
      </w:r>
    </w:p>
    <w:p w14:paraId="24314D8F" w14:textId="77777777" w:rsidR="00A53686" w:rsidRDefault="00000000">
      <w:pPr>
        <w:pStyle w:val="Paragrafoelenco"/>
        <w:numPr>
          <w:ilvl w:val="0"/>
          <w:numId w:val="57"/>
        </w:numPr>
        <w:tabs>
          <w:tab w:val="left" w:pos="600"/>
        </w:tabs>
        <w:ind w:left="600" w:hanging="240"/>
        <w:rPr>
          <w:sz w:val="20"/>
        </w:rPr>
      </w:pPr>
      <w:r>
        <w:rPr>
          <w:sz w:val="20"/>
        </w:rPr>
        <w:t>Move</w:t>
      </w:r>
      <w:r>
        <w:rPr>
          <w:spacing w:val="-6"/>
          <w:sz w:val="20"/>
        </w:rPr>
        <w:t xml:space="preserve"> </w:t>
      </w:r>
      <w:r>
        <w:rPr>
          <w:sz w:val="20"/>
        </w:rPr>
        <w:t>the</w:t>
      </w:r>
      <w:r>
        <w:rPr>
          <w:spacing w:val="-5"/>
          <w:sz w:val="20"/>
        </w:rPr>
        <w:t xml:space="preserve"> </w:t>
      </w:r>
      <w:r>
        <w:rPr>
          <w:sz w:val="20"/>
        </w:rPr>
        <w:t>existing</w:t>
      </w:r>
      <w:r>
        <w:rPr>
          <w:spacing w:val="-5"/>
          <w:sz w:val="20"/>
        </w:rPr>
        <w:t xml:space="preserve"> </w:t>
      </w:r>
      <w:r>
        <w:rPr>
          <w:sz w:val="20"/>
        </w:rPr>
        <w:t>product</w:t>
      </w:r>
      <w:r>
        <w:rPr>
          <w:spacing w:val="-5"/>
          <w:sz w:val="20"/>
        </w:rPr>
        <w:t xml:space="preserve"> </w:t>
      </w:r>
      <w:r>
        <w:rPr>
          <w:sz w:val="20"/>
        </w:rPr>
        <w:t>blueprint</w:t>
      </w:r>
      <w:r>
        <w:rPr>
          <w:spacing w:val="-6"/>
          <w:sz w:val="20"/>
        </w:rPr>
        <w:t xml:space="preserve"> </w:t>
      </w:r>
      <w:r>
        <w:rPr>
          <w:sz w:val="20"/>
        </w:rPr>
        <w:t>files</w:t>
      </w:r>
      <w:r>
        <w:rPr>
          <w:spacing w:val="-5"/>
          <w:sz w:val="20"/>
        </w:rPr>
        <w:t xml:space="preserve"> </w:t>
      </w:r>
      <w:r>
        <w:rPr>
          <w:sz w:val="20"/>
        </w:rPr>
        <w:t>to</w:t>
      </w:r>
      <w:r>
        <w:rPr>
          <w:spacing w:val="-5"/>
          <w:sz w:val="20"/>
        </w:rPr>
        <w:t xml:space="preserve"> </w:t>
      </w:r>
      <w:r>
        <w:rPr>
          <w:sz w:val="20"/>
        </w:rPr>
        <w:t>Azure</w:t>
      </w:r>
      <w:r>
        <w:rPr>
          <w:spacing w:val="-5"/>
          <w:sz w:val="20"/>
        </w:rPr>
        <w:t xml:space="preserve"> </w:t>
      </w:r>
      <w:r>
        <w:rPr>
          <w:sz w:val="20"/>
        </w:rPr>
        <w:t>Blob</w:t>
      </w:r>
      <w:r>
        <w:rPr>
          <w:spacing w:val="-5"/>
          <w:sz w:val="20"/>
        </w:rPr>
        <w:t xml:space="preserve"> </w:t>
      </w:r>
      <w:r>
        <w:rPr>
          <w:spacing w:val="-2"/>
          <w:sz w:val="20"/>
        </w:rPr>
        <w:t>storage.</w:t>
      </w:r>
    </w:p>
    <w:p w14:paraId="127930E8" w14:textId="77777777" w:rsidR="00A53686" w:rsidRDefault="00000000">
      <w:pPr>
        <w:pStyle w:val="Paragrafoelenco"/>
        <w:numPr>
          <w:ilvl w:val="0"/>
          <w:numId w:val="57"/>
        </w:numPr>
        <w:tabs>
          <w:tab w:val="left" w:pos="600"/>
        </w:tabs>
        <w:spacing w:before="1"/>
        <w:ind w:right="837" w:firstLine="0"/>
        <w:rPr>
          <w:sz w:val="20"/>
        </w:rPr>
      </w:pPr>
      <w:r>
        <w:rPr>
          <w:sz w:val="20"/>
        </w:rPr>
        <w:t>Create</w:t>
      </w:r>
      <w:r>
        <w:rPr>
          <w:spacing w:val="-4"/>
          <w:sz w:val="20"/>
        </w:rPr>
        <w:t xml:space="preserve"> </w:t>
      </w:r>
      <w:r>
        <w:rPr>
          <w:sz w:val="20"/>
        </w:rPr>
        <w:t>a</w:t>
      </w:r>
      <w:r>
        <w:rPr>
          <w:spacing w:val="-4"/>
          <w:sz w:val="20"/>
        </w:rPr>
        <w:t xml:space="preserve"> </w:t>
      </w:r>
      <w:r>
        <w:rPr>
          <w:sz w:val="20"/>
        </w:rPr>
        <w:t>hybrid</w:t>
      </w:r>
      <w:r>
        <w:rPr>
          <w:spacing w:val="-4"/>
          <w:sz w:val="20"/>
        </w:rPr>
        <w:t xml:space="preserve"> </w:t>
      </w:r>
      <w:r>
        <w:rPr>
          <w:sz w:val="20"/>
        </w:rPr>
        <w:t>directory</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an</w:t>
      </w:r>
      <w:r>
        <w:rPr>
          <w:spacing w:val="-4"/>
          <w:sz w:val="20"/>
        </w:rPr>
        <w:t xml:space="preserve"> </w:t>
      </w:r>
      <w:r>
        <w:rPr>
          <w:sz w:val="20"/>
        </w:rPr>
        <w:t>upcoming</w:t>
      </w:r>
      <w:r>
        <w:rPr>
          <w:spacing w:val="-4"/>
          <w:sz w:val="20"/>
        </w:rPr>
        <w:t xml:space="preserve"> </w:t>
      </w:r>
      <w:r>
        <w:rPr>
          <w:sz w:val="20"/>
        </w:rPr>
        <w:t>Microsoft</w:t>
      </w:r>
      <w:r>
        <w:rPr>
          <w:spacing w:val="-4"/>
          <w:sz w:val="20"/>
        </w:rPr>
        <w:t xml:space="preserve"> </w:t>
      </w:r>
      <w:r>
        <w:rPr>
          <w:sz w:val="20"/>
        </w:rPr>
        <w:t>Office</w:t>
      </w:r>
      <w:r>
        <w:rPr>
          <w:spacing w:val="-4"/>
          <w:sz w:val="20"/>
        </w:rPr>
        <w:t xml:space="preserve"> </w:t>
      </w:r>
      <w:r>
        <w:rPr>
          <w:sz w:val="20"/>
        </w:rPr>
        <w:t>365 migration project.</w:t>
      </w:r>
    </w:p>
    <w:p w14:paraId="4E55F279" w14:textId="77777777" w:rsidR="00A53686" w:rsidRDefault="00A53686">
      <w:pPr>
        <w:pStyle w:val="Corpotesto"/>
        <w:spacing w:before="3"/>
        <w:ind w:left="0"/>
        <w:rPr>
          <w:rFonts w:ascii="Courier New"/>
        </w:rPr>
      </w:pPr>
    </w:p>
    <w:p w14:paraId="5243DCA7" w14:textId="77777777" w:rsidR="00A53686" w:rsidRDefault="00000000">
      <w:pPr>
        <w:spacing w:line="230" w:lineRule="exact"/>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1074E490" w14:textId="77777777" w:rsidR="00A53686" w:rsidRDefault="00000000">
      <w:pPr>
        <w:pStyle w:val="Corpotesto"/>
        <w:spacing w:line="230" w:lineRule="exact"/>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6F711F62" w14:textId="77777777" w:rsidR="00A53686" w:rsidRDefault="00000000">
      <w:pPr>
        <w:pStyle w:val="Paragrafoelenco"/>
        <w:numPr>
          <w:ilvl w:val="0"/>
          <w:numId w:val="57"/>
        </w:numPr>
        <w:tabs>
          <w:tab w:val="left" w:pos="600"/>
        </w:tabs>
        <w:ind w:left="600" w:hanging="240"/>
        <w:rPr>
          <w:sz w:val="20"/>
        </w:rPr>
      </w:pPr>
      <w:r>
        <w:rPr>
          <w:sz w:val="20"/>
        </w:rPr>
        <w:t>Move</w:t>
      </w:r>
      <w:r>
        <w:rPr>
          <w:spacing w:val="-7"/>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5"/>
          <w:sz w:val="20"/>
        </w:rPr>
        <w:t xml:space="preserve"> </w:t>
      </w:r>
      <w:r>
        <w:rPr>
          <w:sz w:val="20"/>
        </w:rPr>
        <w:t>for</w:t>
      </w:r>
      <w:r>
        <w:rPr>
          <w:spacing w:val="-4"/>
          <w:sz w:val="20"/>
        </w:rPr>
        <w:t xml:space="preserve"> </w:t>
      </w:r>
      <w:r>
        <w:rPr>
          <w:sz w:val="20"/>
        </w:rPr>
        <w:t>App1</w:t>
      </w:r>
      <w:r>
        <w:rPr>
          <w:spacing w:val="-4"/>
          <w:sz w:val="20"/>
        </w:rPr>
        <w:t xml:space="preserve"> </w:t>
      </w:r>
      <w:r>
        <w:rPr>
          <w:sz w:val="20"/>
        </w:rPr>
        <w:t>to</w:t>
      </w:r>
      <w:r>
        <w:rPr>
          <w:spacing w:val="-4"/>
          <w:sz w:val="20"/>
        </w:rPr>
        <w:t xml:space="preserve"> </w:t>
      </w:r>
      <w:r>
        <w:rPr>
          <w:spacing w:val="-2"/>
          <w:sz w:val="20"/>
        </w:rPr>
        <w:t>Azure.</w:t>
      </w:r>
    </w:p>
    <w:p w14:paraId="61CDDFD8" w14:textId="77777777" w:rsidR="00A53686" w:rsidRDefault="00000000">
      <w:pPr>
        <w:pStyle w:val="Paragrafoelenco"/>
        <w:numPr>
          <w:ilvl w:val="0"/>
          <w:numId w:val="57"/>
        </w:numPr>
        <w:tabs>
          <w:tab w:val="left" w:pos="600"/>
        </w:tabs>
        <w:ind w:left="600" w:hanging="240"/>
        <w:rPr>
          <w:sz w:val="20"/>
        </w:rPr>
      </w:pPr>
      <w:r>
        <w:rPr>
          <w:sz w:val="20"/>
        </w:rPr>
        <w:t>Minimize</w:t>
      </w:r>
      <w:r>
        <w:rPr>
          <w:spacing w:val="-7"/>
          <w:sz w:val="20"/>
        </w:rPr>
        <w:t xml:space="preserve"> </w:t>
      </w:r>
      <w:r>
        <w:rPr>
          <w:sz w:val="20"/>
        </w:rPr>
        <w:t>the</w:t>
      </w:r>
      <w:r>
        <w:rPr>
          <w:spacing w:val="-5"/>
          <w:sz w:val="20"/>
        </w:rPr>
        <w:t xml:space="preserve"> </w:t>
      </w:r>
      <w:r>
        <w:rPr>
          <w:sz w:val="20"/>
        </w:rPr>
        <w:t>number</w:t>
      </w:r>
      <w:r>
        <w:rPr>
          <w:spacing w:val="-4"/>
          <w:sz w:val="20"/>
        </w:rPr>
        <w:t xml:space="preserve"> </w:t>
      </w:r>
      <w:r>
        <w:rPr>
          <w:sz w:val="20"/>
        </w:rPr>
        <w:t>of</w:t>
      </w:r>
      <w:r>
        <w:rPr>
          <w:spacing w:val="-5"/>
          <w:sz w:val="20"/>
        </w:rPr>
        <w:t xml:space="preserve"> </w:t>
      </w:r>
      <w:r>
        <w:rPr>
          <w:sz w:val="20"/>
        </w:rPr>
        <w:t>open</w:t>
      </w:r>
      <w:r>
        <w:rPr>
          <w:spacing w:val="-5"/>
          <w:sz w:val="20"/>
        </w:rPr>
        <w:t xml:space="preserve"> </w:t>
      </w:r>
      <w:r>
        <w:rPr>
          <w:sz w:val="20"/>
        </w:rPr>
        <w:t>ports</w:t>
      </w:r>
      <w:r>
        <w:rPr>
          <w:spacing w:val="-4"/>
          <w:sz w:val="20"/>
        </w:rPr>
        <w:t xml:space="preserve"> </w:t>
      </w:r>
      <w:r>
        <w:rPr>
          <w:sz w:val="20"/>
        </w:rPr>
        <w:t>between</w:t>
      </w:r>
      <w:r>
        <w:rPr>
          <w:spacing w:val="-5"/>
          <w:sz w:val="20"/>
        </w:rPr>
        <w:t xml:space="preserve"> </w:t>
      </w:r>
      <w:r>
        <w:rPr>
          <w:sz w:val="20"/>
        </w:rPr>
        <w:t>the</w:t>
      </w:r>
      <w:r>
        <w:rPr>
          <w:spacing w:val="-5"/>
          <w:sz w:val="20"/>
        </w:rPr>
        <w:t xml:space="preserve"> </w:t>
      </w:r>
      <w:r>
        <w:rPr>
          <w:sz w:val="20"/>
        </w:rPr>
        <w:t>App1</w:t>
      </w:r>
      <w:r>
        <w:rPr>
          <w:spacing w:val="-4"/>
          <w:sz w:val="20"/>
        </w:rPr>
        <w:t xml:space="preserve"> </w:t>
      </w:r>
      <w:r>
        <w:rPr>
          <w:spacing w:val="-2"/>
          <w:sz w:val="20"/>
        </w:rPr>
        <w:t>tiers.</w:t>
      </w:r>
    </w:p>
    <w:p w14:paraId="32115B61" w14:textId="77777777" w:rsidR="00A53686" w:rsidRDefault="00000000">
      <w:pPr>
        <w:pStyle w:val="Paragrafoelenco"/>
        <w:numPr>
          <w:ilvl w:val="0"/>
          <w:numId w:val="57"/>
        </w:numPr>
        <w:tabs>
          <w:tab w:val="left" w:pos="600"/>
        </w:tabs>
        <w:spacing w:before="1"/>
        <w:ind w:right="1677" w:firstLine="0"/>
        <w:rPr>
          <w:sz w:val="20"/>
        </w:rPr>
      </w:pPr>
      <w:r>
        <w:rPr>
          <w:sz w:val="20"/>
        </w:rPr>
        <w:t>Ensure</w:t>
      </w:r>
      <w:r>
        <w:rPr>
          <w:spacing w:val="-4"/>
          <w:sz w:val="20"/>
        </w:rPr>
        <w:t xml:space="preserve"> </w:t>
      </w:r>
      <w:r>
        <w:rPr>
          <w:sz w:val="20"/>
        </w:rPr>
        <w:t>that</w:t>
      </w:r>
      <w:r>
        <w:rPr>
          <w:spacing w:val="-4"/>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4"/>
          <w:sz w:val="20"/>
        </w:rPr>
        <w:t xml:space="preserve"> </w:t>
      </w:r>
      <w:r>
        <w:rPr>
          <w:sz w:val="20"/>
        </w:rPr>
        <w:t>for</w:t>
      </w:r>
      <w:r>
        <w:rPr>
          <w:spacing w:val="-4"/>
          <w:sz w:val="20"/>
        </w:rPr>
        <w:t xml:space="preserve"> </w:t>
      </w:r>
      <w:r>
        <w:rPr>
          <w:sz w:val="20"/>
        </w:rPr>
        <w:t>App1</w:t>
      </w:r>
      <w:r>
        <w:rPr>
          <w:spacing w:val="-4"/>
          <w:sz w:val="20"/>
        </w:rPr>
        <w:t xml:space="preserve"> </w:t>
      </w:r>
      <w:r>
        <w:rPr>
          <w:sz w:val="20"/>
        </w:rPr>
        <w:t>are</w:t>
      </w:r>
      <w:r>
        <w:rPr>
          <w:spacing w:val="-4"/>
          <w:sz w:val="20"/>
        </w:rPr>
        <w:t xml:space="preserve"> </w:t>
      </w:r>
      <w:r>
        <w:rPr>
          <w:sz w:val="20"/>
        </w:rPr>
        <w:t>protected</w:t>
      </w:r>
      <w:r>
        <w:rPr>
          <w:spacing w:val="-4"/>
          <w:sz w:val="20"/>
        </w:rPr>
        <w:t xml:space="preserve"> </w:t>
      </w:r>
      <w:r>
        <w:rPr>
          <w:sz w:val="20"/>
        </w:rPr>
        <w:t xml:space="preserve">by </w:t>
      </w:r>
      <w:r>
        <w:rPr>
          <w:spacing w:val="-2"/>
          <w:sz w:val="20"/>
        </w:rPr>
        <w:t>backups.</w:t>
      </w:r>
    </w:p>
    <w:p w14:paraId="5EEB6005" w14:textId="77777777" w:rsidR="00A53686" w:rsidRDefault="00000000">
      <w:pPr>
        <w:pStyle w:val="Paragrafoelenco"/>
        <w:numPr>
          <w:ilvl w:val="0"/>
          <w:numId w:val="57"/>
        </w:numPr>
        <w:tabs>
          <w:tab w:val="left" w:pos="600"/>
        </w:tabs>
        <w:spacing w:line="226" w:lineRule="exact"/>
        <w:ind w:left="600" w:hanging="240"/>
        <w:rPr>
          <w:sz w:val="20"/>
        </w:rPr>
      </w:pPr>
      <w:r>
        <w:rPr>
          <w:sz w:val="20"/>
        </w:rPr>
        <w:t>Copy</w:t>
      </w:r>
      <w:r>
        <w:rPr>
          <w:spacing w:val="-5"/>
          <w:sz w:val="20"/>
        </w:rPr>
        <w:t xml:space="preserve"> </w:t>
      </w:r>
      <w:r>
        <w:rPr>
          <w:sz w:val="20"/>
        </w:rPr>
        <w:t>the</w:t>
      </w:r>
      <w:r>
        <w:rPr>
          <w:spacing w:val="-4"/>
          <w:sz w:val="20"/>
        </w:rPr>
        <w:t xml:space="preserve"> </w:t>
      </w:r>
      <w:r>
        <w:rPr>
          <w:sz w:val="20"/>
        </w:rPr>
        <w:t>blueprint</w:t>
      </w:r>
      <w:r>
        <w:rPr>
          <w:spacing w:val="-5"/>
          <w:sz w:val="20"/>
        </w:rPr>
        <w:t xml:space="preserve"> </w:t>
      </w:r>
      <w:r>
        <w:rPr>
          <w:sz w:val="20"/>
        </w:rPr>
        <w:t>files</w:t>
      </w:r>
      <w:r>
        <w:rPr>
          <w:spacing w:val="-4"/>
          <w:sz w:val="20"/>
        </w:rPr>
        <w:t xml:space="preserve"> </w:t>
      </w:r>
      <w:r>
        <w:rPr>
          <w:sz w:val="20"/>
        </w:rPr>
        <w:t>to</w:t>
      </w:r>
      <w:r>
        <w:rPr>
          <w:spacing w:val="-4"/>
          <w:sz w:val="20"/>
        </w:rPr>
        <w:t xml:space="preserve"> </w:t>
      </w:r>
      <w:r>
        <w:rPr>
          <w:sz w:val="20"/>
        </w:rPr>
        <w:t>Azure</w:t>
      </w:r>
      <w:r>
        <w:rPr>
          <w:spacing w:val="-5"/>
          <w:sz w:val="20"/>
        </w:rPr>
        <w:t xml:space="preserve"> </w:t>
      </w:r>
      <w:r>
        <w:rPr>
          <w:sz w:val="20"/>
        </w:rPr>
        <w:t>over</w:t>
      </w:r>
      <w:r>
        <w:rPr>
          <w:spacing w:val="-4"/>
          <w:sz w:val="20"/>
        </w:rPr>
        <w:t xml:space="preserve"> </w:t>
      </w:r>
      <w:r>
        <w:rPr>
          <w:sz w:val="20"/>
        </w:rPr>
        <w:t>the</w:t>
      </w:r>
      <w:r>
        <w:rPr>
          <w:spacing w:val="-4"/>
          <w:sz w:val="20"/>
        </w:rPr>
        <w:t xml:space="preserve"> </w:t>
      </w:r>
      <w:r>
        <w:rPr>
          <w:spacing w:val="-2"/>
          <w:sz w:val="20"/>
        </w:rPr>
        <w:t>Internet.</w:t>
      </w:r>
    </w:p>
    <w:p w14:paraId="06CF7A1C" w14:textId="77777777" w:rsidR="00A53686" w:rsidRDefault="00000000">
      <w:pPr>
        <w:pStyle w:val="Paragrafoelenco"/>
        <w:numPr>
          <w:ilvl w:val="0"/>
          <w:numId w:val="57"/>
        </w:numPr>
        <w:tabs>
          <w:tab w:val="left" w:pos="600"/>
        </w:tabs>
        <w:ind w:right="1317" w:firstLine="0"/>
        <w:rPr>
          <w:sz w:val="20"/>
        </w:rPr>
      </w:pPr>
      <w:r>
        <w:rPr>
          <w:sz w:val="20"/>
        </w:rPr>
        <w:t>Ensure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are</w:t>
      </w:r>
      <w:r>
        <w:rPr>
          <w:spacing w:val="-4"/>
          <w:sz w:val="20"/>
        </w:rPr>
        <w:t xml:space="preserve"> </w:t>
      </w:r>
      <w:r>
        <w:rPr>
          <w:sz w:val="20"/>
        </w:rPr>
        <w:t>stored</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archive</w:t>
      </w:r>
      <w:r>
        <w:rPr>
          <w:spacing w:val="-4"/>
          <w:sz w:val="20"/>
        </w:rPr>
        <w:t xml:space="preserve"> </w:t>
      </w:r>
      <w:r>
        <w:rPr>
          <w:sz w:val="20"/>
        </w:rPr>
        <w:t xml:space="preserve">storage </w:t>
      </w:r>
      <w:r>
        <w:rPr>
          <w:spacing w:val="-2"/>
          <w:sz w:val="20"/>
        </w:rPr>
        <w:t>tier.</w:t>
      </w:r>
    </w:p>
    <w:p w14:paraId="608C32ED" w14:textId="77777777" w:rsidR="00A53686" w:rsidRDefault="00000000">
      <w:pPr>
        <w:pStyle w:val="Paragrafoelenco"/>
        <w:numPr>
          <w:ilvl w:val="0"/>
          <w:numId w:val="57"/>
        </w:numPr>
        <w:tabs>
          <w:tab w:val="left" w:pos="600"/>
        </w:tabs>
        <w:ind w:right="1437" w:firstLine="0"/>
        <w:rPr>
          <w:sz w:val="20"/>
        </w:rPr>
      </w:pPr>
      <w:r>
        <w:rPr>
          <w:sz w:val="20"/>
        </w:rPr>
        <w:t>Ensure</w:t>
      </w:r>
      <w:r>
        <w:rPr>
          <w:spacing w:val="-4"/>
          <w:sz w:val="20"/>
        </w:rPr>
        <w:t xml:space="preserve"> </w:t>
      </w:r>
      <w:r>
        <w:rPr>
          <w:sz w:val="20"/>
        </w:rPr>
        <w:t>that</w:t>
      </w:r>
      <w:r>
        <w:rPr>
          <w:spacing w:val="-4"/>
          <w:sz w:val="20"/>
        </w:rPr>
        <w:t xml:space="preserve"> </w:t>
      </w:r>
      <w:r>
        <w:rPr>
          <w:sz w:val="20"/>
        </w:rPr>
        <w:t>partner</w:t>
      </w:r>
      <w:r>
        <w:rPr>
          <w:spacing w:val="-4"/>
          <w:sz w:val="20"/>
        </w:rPr>
        <w:t xml:space="preserve"> </w:t>
      </w:r>
      <w:r>
        <w:rPr>
          <w:sz w:val="20"/>
        </w:rPr>
        <w:t>access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is</w:t>
      </w:r>
      <w:r>
        <w:rPr>
          <w:spacing w:val="-4"/>
          <w:sz w:val="20"/>
        </w:rPr>
        <w:t xml:space="preserve"> </w:t>
      </w:r>
      <w:r>
        <w:rPr>
          <w:sz w:val="20"/>
        </w:rPr>
        <w:t>secured</w:t>
      </w:r>
      <w:r>
        <w:rPr>
          <w:spacing w:val="-3"/>
          <w:sz w:val="20"/>
        </w:rPr>
        <w:t xml:space="preserve"> </w:t>
      </w:r>
      <w:r>
        <w:rPr>
          <w:sz w:val="20"/>
        </w:rPr>
        <w:t xml:space="preserve">and </w:t>
      </w:r>
      <w:r>
        <w:rPr>
          <w:spacing w:val="-2"/>
          <w:sz w:val="20"/>
        </w:rPr>
        <w:t>temporary.</w:t>
      </w:r>
    </w:p>
    <w:p w14:paraId="7D8A951F" w14:textId="77777777" w:rsidR="00A53686" w:rsidRDefault="00000000">
      <w:pPr>
        <w:pStyle w:val="Paragrafoelenco"/>
        <w:numPr>
          <w:ilvl w:val="0"/>
          <w:numId w:val="57"/>
        </w:numPr>
        <w:tabs>
          <w:tab w:val="left" w:pos="600"/>
        </w:tabs>
        <w:ind w:right="1197" w:firstLine="0"/>
        <w:rPr>
          <w:sz w:val="20"/>
        </w:rPr>
      </w:pPr>
      <w:r>
        <w:rPr>
          <w:sz w:val="20"/>
        </w:rPr>
        <w:t>Prevent</w:t>
      </w:r>
      <w:r>
        <w:rPr>
          <w:spacing w:val="-4"/>
          <w:sz w:val="20"/>
        </w:rPr>
        <w:t xml:space="preserve"> </w:t>
      </w:r>
      <w:r>
        <w:rPr>
          <w:sz w:val="20"/>
        </w:rPr>
        <w:t>user</w:t>
      </w:r>
      <w:r>
        <w:rPr>
          <w:spacing w:val="-4"/>
          <w:sz w:val="20"/>
        </w:rPr>
        <w:t xml:space="preserve"> </w:t>
      </w:r>
      <w:r>
        <w:rPr>
          <w:sz w:val="20"/>
        </w:rPr>
        <w:t>passwords</w:t>
      </w:r>
      <w:r>
        <w:rPr>
          <w:spacing w:val="-4"/>
          <w:sz w:val="20"/>
        </w:rPr>
        <w:t xml:space="preserve"> </w:t>
      </w:r>
      <w:r>
        <w:rPr>
          <w:sz w:val="20"/>
        </w:rPr>
        <w:t>or</w:t>
      </w:r>
      <w:r>
        <w:rPr>
          <w:spacing w:val="-4"/>
          <w:sz w:val="20"/>
        </w:rPr>
        <w:t xml:space="preserve"> </w:t>
      </w:r>
      <w:r>
        <w:rPr>
          <w:sz w:val="20"/>
        </w:rPr>
        <w:t>hashes</w:t>
      </w:r>
      <w:r>
        <w:rPr>
          <w:spacing w:val="-4"/>
          <w:sz w:val="20"/>
        </w:rPr>
        <w:t xml:space="preserve"> </w:t>
      </w:r>
      <w:r>
        <w:rPr>
          <w:sz w:val="20"/>
        </w:rPr>
        <w:t>of</w:t>
      </w:r>
      <w:r>
        <w:rPr>
          <w:spacing w:val="-4"/>
          <w:sz w:val="20"/>
        </w:rPr>
        <w:t xml:space="preserve"> </w:t>
      </w:r>
      <w:r>
        <w:rPr>
          <w:sz w:val="20"/>
        </w:rPr>
        <w:t>passwords</w:t>
      </w:r>
      <w:r>
        <w:rPr>
          <w:spacing w:val="-4"/>
          <w:sz w:val="20"/>
        </w:rPr>
        <w:t xml:space="preserve"> </w:t>
      </w:r>
      <w:r>
        <w:rPr>
          <w:sz w:val="20"/>
        </w:rPr>
        <w:t>from</w:t>
      </w:r>
      <w:r>
        <w:rPr>
          <w:spacing w:val="-4"/>
          <w:sz w:val="20"/>
        </w:rPr>
        <w:t xml:space="preserve"> </w:t>
      </w:r>
      <w:r>
        <w:rPr>
          <w:sz w:val="20"/>
        </w:rPr>
        <w:t>being</w:t>
      </w:r>
      <w:r>
        <w:rPr>
          <w:spacing w:val="-4"/>
          <w:sz w:val="20"/>
        </w:rPr>
        <w:t xml:space="preserve"> </w:t>
      </w:r>
      <w:r>
        <w:rPr>
          <w:sz w:val="20"/>
        </w:rPr>
        <w:t>stored</w:t>
      </w:r>
      <w:r>
        <w:rPr>
          <w:spacing w:val="-4"/>
          <w:sz w:val="20"/>
        </w:rPr>
        <w:t xml:space="preserve"> </w:t>
      </w:r>
      <w:r>
        <w:rPr>
          <w:sz w:val="20"/>
        </w:rPr>
        <w:t xml:space="preserve">in </w:t>
      </w:r>
      <w:r>
        <w:rPr>
          <w:spacing w:val="-2"/>
          <w:sz w:val="20"/>
        </w:rPr>
        <w:t>Azure.</w:t>
      </w:r>
    </w:p>
    <w:p w14:paraId="4887BD19" w14:textId="77777777" w:rsidR="00A53686" w:rsidRDefault="00000000">
      <w:pPr>
        <w:pStyle w:val="Paragrafoelenco"/>
        <w:numPr>
          <w:ilvl w:val="0"/>
          <w:numId w:val="57"/>
        </w:numPr>
        <w:tabs>
          <w:tab w:val="left" w:pos="600"/>
        </w:tabs>
        <w:ind w:right="2397" w:firstLine="0"/>
        <w:rPr>
          <w:sz w:val="20"/>
        </w:rPr>
      </w:pPr>
      <w:r>
        <w:rPr>
          <w:sz w:val="20"/>
        </w:rPr>
        <w:t>Use</w:t>
      </w:r>
      <w:r>
        <w:rPr>
          <w:spacing w:val="-5"/>
          <w:sz w:val="20"/>
        </w:rPr>
        <w:t xml:space="preserve"> </w:t>
      </w:r>
      <w:r>
        <w:rPr>
          <w:sz w:val="20"/>
        </w:rPr>
        <w:t>unmanaged</w:t>
      </w:r>
      <w:r>
        <w:rPr>
          <w:spacing w:val="-5"/>
          <w:sz w:val="20"/>
        </w:rPr>
        <w:t xml:space="preserve"> </w:t>
      </w:r>
      <w:r>
        <w:rPr>
          <w:sz w:val="20"/>
        </w:rPr>
        <w:t>standard</w:t>
      </w:r>
      <w:r>
        <w:rPr>
          <w:spacing w:val="-5"/>
          <w:sz w:val="20"/>
        </w:rPr>
        <w:t xml:space="preserve"> </w:t>
      </w:r>
      <w:r>
        <w:rPr>
          <w:sz w:val="20"/>
        </w:rPr>
        <w:t>storage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hard</w:t>
      </w:r>
      <w:r>
        <w:rPr>
          <w:spacing w:val="-5"/>
          <w:sz w:val="20"/>
        </w:rPr>
        <w:t xml:space="preserve"> </w:t>
      </w:r>
      <w:r>
        <w:rPr>
          <w:sz w:val="20"/>
        </w:rPr>
        <w:t>disks</w:t>
      </w:r>
      <w:r>
        <w:rPr>
          <w:spacing w:val="-5"/>
          <w:sz w:val="20"/>
        </w:rPr>
        <w:t xml:space="preserve"> </w:t>
      </w:r>
      <w:r>
        <w:rPr>
          <w:sz w:val="20"/>
        </w:rPr>
        <w:t>of</w:t>
      </w:r>
      <w:r>
        <w:rPr>
          <w:spacing w:val="-5"/>
          <w:sz w:val="20"/>
        </w:rPr>
        <w:t xml:space="preserve"> </w:t>
      </w:r>
      <w:r>
        <w:rPr>
          <w:sz w:val="20"/>
        </w:rPr>
        <w:t xml:space="preserve">the </w:t>
      </w:r>
      <w:r>
        <w:rPr>
          <w:spacing w:val="-2"/>
          <w:sz w:val="20"/>
        </w:rPr>
        <w:t>virtualmachines.</w:t>
      </w:r>
    </w:p>
    <w:p w14:paraId="1A6E4538" w14:textId="77777777" w:rsidR="00A53686" w:rsidRDefault="00000000">
      <w:pPr>
        <w:pStyle w:val="Paragrafoelenco"/>
        <w:numPr>
          <w:ilvl w:val="0"/>
          <w:numId w:val="57"/>
        </w:numPr>
        <w:tabs>
          <w:tab w:val="left" w:pos="600"/>
        </w:tabs>
        <w:spacing w:before="1"/>
        <w:ind w:right="957" w:firstLine="0"/>
        <w:rPr>
          <w:sz w:val="20"/>
        </w:rPr>
      </w:pPr>
      <w:r>
        <w:rPr>
          <w:sz w:val="20"/>
        </w:rPr>
        <w:t>Ensure</w:t>
      </w:r>
      <w:r>
        <w:rPr>
          <w:spacing w:val="-4"/>
          <w:sz w:val="20"/>
        </w:rPr>
        <w:t xml:space="preserve"> </w:t>
      </w:r>
      <w:r>
        <w:rPr>
          <w:sz w:val="20"/>
        </w:rPr>
        <w:t>that</w:t>
      </w:r>
      <w:r>
        <w:rPr>
          <w:spacing w:val="-4"/>
          <w:sz w:val="20"/>
        </w:rPr>
        <w:t xml:space="preserve"> </w:t>
      </w:r>
      <w:r>
        <w:rPr>
          <w:sz w:val="20"/>
        </w:rPr>
        <w:t>when</w:t>
      </w:r>
      <w:r>
        <w:rPr>
          <w:spacing w:val="-4"/>
          <w:sz w:val="20"/>
        </w:rPr>
        <w:t xml:space="preserve"> </w:t>
      </w:r>
      <w:r>
        <w:rPr>
          <w:sz w:val="20"/>
        </w:rPr>
        <w:t>users</w:t>
      </w:r>
      <w:r>
        <w:rPr>
          <w:spacing w:val="-4"/>
          <w:sz w:val="20"/>
        </w:rPr>
        <w:t xml:space="preserve"> </w:t>
      </w:r>
      <w:r>
        <w:rPr>
          <w:sz w:val="20"/>
        </w:rPr>
        <w:t>join</w:t>
      </w:r>
      <w:r>
        <w:rPr>
          <w:spacing w:val="-4"/>
          <w:sz w:val="20"/>
        </w:rPr>
        <w:t xml:space="preserve"> </w:t>
      </w:r>
      <w:r>
        <w:rPr>
          <w:sz w:val="20"/>
        </w:rPr>
        <w:t>devices</w:t>
      </w:r>
      <w:r>
        <w:rPr>
          <w:spacing w:val="-4"/>
          <w:sz w:val="20"/>
        </w:rPr>
        <w:t xml:space="preserve"> </w:t>
      </w:r>
      <w:r>
        <w:rPr>
          <w:sz w:val="20"/>
        </w:rPr>
        <w:t>to</w:t>
      </w:r>
      <w:r>
        <w:rPr>
          <w:spacing w:val="-4"/>
          <w:sz w:val="20"/>
        </w:rPr>
        <w:t xml:space="preserve"> </w:t>
      </w:r>
      <w:r>
        <w:rPr>
          <w:sz w:val="20"/>
        </w:rPr>
        <w:t>Azure</w:t>
      </w:r>
      <w:r>
        <w:rPr>
          <w:spacing w:val="-4"/>
          <w:sz w:val="20"/>
        </w:rPr>
        <w:t xml:space="preserve"> </w:t>
      </w:r>
      <w:r>
        <w:rPr>
          <w:sz w:val="20"/>
        </w:rPr>
        <w:t>Active</w:t>
      </w:r>
      <w:r>
        <w:rPr>
          <w:spacing w:val="-4"/>
          <w:sz w:val="20"/>
        </w:rPr>
        <w:t xml:space="preserve"> </w:t>
      </w:r>
      <w:r>
        <w:rPr>
          <w:sz w:val="20"/>
        </w:rPr>
        <w:t>Directory</w:t>
      </w:r>
      <w:r>
        <w:rPr>
          <w:spacing w:val="-4"/>
          <w:sz w:val="20"/>
        </w:rPr>
        <w:t xml:space="preserve"> </w:t>
      </w:r>
      <w:r>
        <w:rPr>
          <w:sz w:val="20"/>
        </w:rPr>
        <w:t>(Azure AD), the users use a mobile phone to verify their identity.</w:t>
      </w:r>
    </w:p>
    <w:p w14:paraId="136246B8" w14:textId="77777777" w:rsidR="00A53686" w:rsidRDefault="00000000">
      <w:pPr>
        <w:pStyle w:val="Paragrafoelenco"/>
        <w:numPr>
          <w:ilvl w:val="0"/>
          <w:numId w:val="57"/>
        </w:numPr>
        <w:tabs>
          <w:tab w:val="left" w:pos="600"/>
        </w:tabs>
        <w:spacing w:line="226" w:lineRule="exact"/>
        <w:ind w:left="600" w:hanging="240"/>
        <w:rPr>
          <w:sz w:val="20"/>
        </w:rPr>
      </w:pPr>
      <w:r>
        <w:rPr>
          <w:sz w:val="20"/>
        </w:rPr>
        <w:t>Minimize</w:t>
      </w:r>
      <w:r>
        <w:rPr>
          <w:spacing w:val="-9"/>
          <w:sz w:val="20"/>
        </w:rPr>
        <w:t xml:space="preserve"> </w:t>
      </w:r>
      <w:r>
        <w:rPr>
          <w:sz w:val="20"/>
        </w:rPr>
        <w:t>administrative</w:t>
      </w:r>
      <w:r>
        <w:rPr>
          <w:spacing w:val="-9"/>
          <w:sz w:val="20"/>
        </w:rPr>
        <w:t xml:space="preserve"> </w:t>
      </w:r>
      <w:r>
        <w:rPr>
          <w:sz w:val="20"/>
        </w:rPr>
        <w:t>effort</w:t>
      </w:r>
      <w:r>
        <w:rPr>
          <w:spacing w:val="-9"/>
          <w:sz w:val="20"/>
        </w:rPr>
        <w:t xml:space="preserve"> </w:t>
      </w:r>
      <w:r>
        <w:rPr>
          <w:sz w:val="20"/>
        </w:rPr>
        <w:t>whenever</w:t>
      </w:r>
      <w:r>
        <w:rPr>
          <w:spacing w:val="-9"/>
          <w:sz w:val="20"/>
        </w:rPr>
        <w:t xml:space="preserve"> </w:t>
      </w:r>
      <w:r>
        <w:rPr>
          <w:spacing w:val="-2"/>
          <w:sz w:val="20"/>
        </w:rPr>
        <w:t>possible.</w:t>
      </w:r>
    </w:p>
    <w:p w14:paraId="3C3FBE5C" w14:textId="77777777" w:rsidR="00A53686" w:rsidRDefault="00A53686">
      <w:pPr>
        <w:pStyle w:val="Corpotesto"/>
        <w:spacing w:before="4"/>
        <w:ind w:left="0"/>
        <w:rPr>
          <w:rFonts w:ascii="Courier New"/>
        </w:rPr>
      </w:pPr>
    </w:p>
    <w:p w14:paraId="7476AE21" w14:textId="77777777" w:rsidR="00A53686" w:rsidRDefault="00000000">
      <w:pPr>
        <w:spacing w:before="1"/>
        <w:ind w:left="360"/>
        <w:rPr>
          <w:rFonts w:ascii="Arial"/>
          <w:b/>
          <w:sz w:val="20"/>
        </w:rPr>
      </w:pPr>
      <w:r>
        <w:rPr>
          <w:rFonts w:ascii="Arial"/>
          <w:b/>
          <w:sz w:val="20"/>
        </w:rPr>
        <w:t>User</w:t>
      </w:r>
      <w:r>
        <w:rPr>
          <w:rFonts w:ascii="Arial"/>
          <w:b/>
          <w:spacing w:val="-4"/>
          <w:sz w:val="20"/>
        </w:rPr>
        <w:t xml:space="preserve"> </w:t>
      </w:r>
      <w:r>
        <w:rPr>
          <w:rFonts w:ascii="Arial"/>
          <w:b/>
          <w:spacing w:val="-2"/>
          <w:sz w:val="20"/>
        </w:rPr>
        <w:t>Requirements</w:t>
      </w:r>
    </w:p>
    <w:p w14:paraId="0803189C" w14:textId="77777777" w:rsidR="00A53686" w:rsidRDefault="00A53686">
      <w:pPr>
        <w:rPr>
          <w:rFonts w:ascii="Arial"/>
          <w:b/>
          <w:sz w:val="20"/>
        </w:rPr>
        <w:sectPr w:rsidR="00A53686">
          <w:pgSz w:w="12240" w:h="15840"/>
          <w:pgMar w:top="1080" w:right="1080" w:bottom="1000" w:left="1440" w:header="0" w:footer="800" w:gutter="0"/>
          <w:cols w:space="720"/>
        </w:sectPr>
      </w:pPr>
    </w:p>
    <w:p w14:paraId="79D3CC72" w14:textId="77777777" w:rsidR="00A53686" w:rsidRDefault="00A53686">
      <w:pPr>
        <w:pStyle w:val="Corpotesto"/>
        <w:spacing w:before="130"/>
        <w:ind w:left="0"/>
        <w:rPr>
          <w:rFonts w:ascii="Arial"/>
          <w:b/>
        </w:rPr>
      </w:pPr>
    </w:p>
    <w:p w14:paraId="4D571EF5" w14:textId="77777777" w:rsidR="00A53686" w:rsidRDefault="00000000">
      <w:pPr>
        <w:pStyle w:val="Corpotesto"/>
        <w:spacing w:before="1" w:line="230" w:lineRule="exact"/>
      </w:pPr>
      <w:r>
        <w:t>Contoso</w:t>
      </w:r>
      <w:r>
        <w:rPr>
          <w:spacing w:val="-7"/>
        </w:rPr>
        <w:t xml:space="preserve"> </w:t>
      </w:r>
      <w:r>
        <w:t>identifies</w:t>
      </w:r>
      <w:r>
        <w:rPr>
          <w:spacing w:val="-5"/>
        </w:rPr>
        <w:t xml:space="preserve"> </w:t>
      </w:r>
      <w:r>
        <w:t>the</w:t>
      </w:r>
      <w:r>
        <w:rPr>
          <w:spacing w:val="-4"/>
        </w:rPr>
        <w:t xml:space="preserve"> </w:t>
      </w:r>
      <w:r>
        <w:t>following</w:t>
      </w:r>
      <w:r>
        <w:rPr>
          <w:spacing w:val="-5"/>
        </w:rPr>
        <w:t xml:space="preserve"> </w:t>
      </w:r>
      <w:r>
        <w:t>requirements</w:t>
      </w:r>
      <w:r>
        <w:rPr>
          <w:spacing w:val="-5"/>
        </w:rPr>
        <w:t xml:space="preserve"> </w:t>
      </w:r>
      <w:r>
        <w:t>for</w:t>
      </w:r>
      <w:r>
        <w:rPr>
          <w:spacing w:val="-4"/>
        </w:rPr>
        <w:t xml:space="preserve"> </w:t>
      </w:r>
      <w:r>
        <w:rPr>
          <w:spacing w:val="-2"/>
        </w:rPr>
        <w:t>users:</w:t>
      </w:r>
    </w:p>
    <w:p w14:paraId="224B8C6D" w14:textId="77777777" w:rsidR="00A53686" w:rsidRDefault="00000000">
      <w:pPr>
        <w:pStyle w:val="Paragrafoelenco"/>
        <w:numPr>
          <w:ilvl w:val="0"/>
          <w:numId w:val="56"/>
        </w:numPr>
        <w:tabs>
          <w:tab w:val="left" w:pos="482"/>
        </w:tabs>
        <w:ind w:right="1195" w:firstLine="0"/>
        <w:rPr>
          <w:sz w:val="20"/>
        </w:rPr>
      </w:pPr>
      <w:r>
        <w:rPr>
          <w:sz w:val="20"/>
        </w:rPr>
        <w:t>Ensure</w:t>
      </w:r>
      <w:r>
        <w:rPr>
          <w:spacing w:val="-3"/>
          <w:sz w:val="20"/>
        </w:rPr>
        <w:t xml:space="preserve"> </w:t>
      </w:r>
      <w:r>
        <w:rPr>
          <w:sz w:val="20"/>
        </w:rPr>
        <w:t>that</w:t>
      </w:r>
      <w:r>
        <w:rPr>
          <w:spacing w:val="-3"/>
          <w:sz w:val="20"/>
        </w:rPr>
        <w:t xml:space="preserve"> </w:t>
      </w:r>
      <w:r>
        <w:rPr>
          <w:sz w:val="20"/>
        </w:rPr>
        <w:t>only</w:t>
      </w:r>
      <w:r>
        <w:rPr>
          <w:spacing w:val="-3"/>
          <w:sz w:val="20"/>
        </w:rPr>
        <w:t xml:space="preserve"> </w:t>
      </w:r>
      <w:r>
        <w:rPr>
          <w:sz w:val="20"/>
        </w:rPr>
        <w:t>users</w:t>
      </w:r>
      <w:r>
        <w:rPr>
          <w:spacing w:val="-3"/>
          <w:sz w:val="20"/>
        </w:rPr>
        <w:t xml:space="preserve"> </w:t>
      </w:r>
      <w:r>
        <w:rPr>
          <w:sz w:val="20"/>
        </w:rPr>
        <w:t>who</w:t>
      </w:r>
      <w:r>
        <w:rPr>
          <w:spacing w:val="-3"/>
          <w:sz w:val="20"/>
        </w:rPr>
        <w:t xml:space="preserve"> </w:t>
      </w:r>
      <w:r>
        <w:rPr>
          <w:sz w:val="20"/>
        </w:rPr>
        <w:t>are</w:t>
      </w:r>
      <w:r>
        <w:rPr>
          <w:spacing w:val="-3"/>
          <w:sz w:val="20"/>
        </w:rPr>
        <w:t xml:space="preserve"> </w:t>
      </w:r>
      <w:r>
        <w:rPr>
          <w:sz w:val="20"/>
        </w:rPr>
        <w:t>part</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group</w:t>
      </w:r>
      <w:r>
        <w:rPr>
          <w:spacing w:val="-3"/>
          <w:sz w:val="20"/>
        </w:rPr>
        <w:t xml:space="preserve"> </w:t>
      </w:r>
      <w:r>
        <w:rPr>
          <w:sz w:val="20"/>
        </w:rPr>
        <w:t>named</w:t>
      </w:r>
      <w:r>
        <w:rPr>
          <w:spacing w:val="-3"/>
          <w:sz w:val="20"/>
        </w:rPr>
        <w:t xml:space="preserve"> </w:t>
      </w:r>
      <w:r>
        <w:rPr>
          <w:sz w:val="20"/>
        </w:rPr>
        <w:t>Pilot</w:t>
      </w:r>
      <w:r>
        <w:rPr>
          <w:spacing w:val="-3"/>
          <w:sz w:val="20"/>
        </w:rPr>
        <w:t xml:space="preserve"> </w:t>
      </w:r>
      <w:r>
        <w:rPr>
          <w:sz w:val="20"/>
        </w:rPr>
        <w:t>can</w:t>
      </w:r>
      <w:r>
        <w:rPr>
          <w:spacing w:val="-3"/>
          <w:sz w:val="20"/>
        </w:rPr>
        <w:t xml:space="preserve"> </w:t>
      </w:r>
      <w:r>
        <w:rPr>
          <w:sz w:val="20"/>
        </w:rPr>
        <w:t>join devices to Azure AD.</w:t>
      </w:r>
    </w:p>
    <w:p w14:paraId="4756E8E5" w14:textId="77777777" w:rsidR="00A53686" w:rsidRDefault="00000000">
      <w:pPr>
        <w:pStyle w:val="Paragrafoelenco"/>
        <w:numPr>
          <w:ilvl w:val="0"/>
          <w:numId w:val="56"/>
        </w:numPr>
        <w:tabs>
          <w:tab w:val="left" w:pos="482"/>
        </w:tabs>
        <w:ind w:right="955" w:firstLine="0"/>
        <w:rPr>
          <w:sz w:val="20"/>
        </w:rPr>
      </w:pPr>
      <w:r>
        <w:rPr>
          <w:sz w:val="20"/>
        </w:rPr>
        <w:t>Designate</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Admin1</w:t>
      </w:r>
      <w:r>
        <w:rPr>
          <w:spacing w:val="-4"/>
          <w:sz w:val="20"/>
        </w:rPr>
        <w:t xml:space="preserve"> </w:t>
      </w:r>
      <w:r>
        <w:rPr>
          <w:sz w:val="20"/>
        </w:rPr>
        <w:t>as</w:t>
      </w:r>
      <w:r>
        <w:rPr>
          <w:spacing w:val="-4"/>
          <w:sz w:val="20"/>
        </w:rPr>
        <w:t xml:space="preserve"> </w:t>
      </w:r>
      <w:r>
        <w:rPr>
          <w:sz w:val="20"/>
        </w:rPr>
        <w:t>the</w:t>
      </w:r>
      <w:r>
        <w:rPr>
          <w:spacing w:val="-4"/>
          <w:sz w:val="20"/>
        </w:rPr>
        <w:t xml:space="preserve"> </w:t>
      </w:r>
      <w:r>
        <w:rPr>
          <w:sz w:val="20"/>
        </w:rPr>
        <w:t>service</w:t>
      </w:r>
      <w:r>
        <w:rPr>
          <w:spacing w:val="-4"/>
          <w:sz w:val="20"/>
        </w:rPr>
        <w:t xml:space="preserve"> </w:t>
      </w:r>
      <w:r>
        <w:rPr>
          <w:sz w:val="20"/>
        </w:rPr>
        <w:t>administrator</w:t>
      </w:r>
      <w:r>
        <w:rPr>
          <w:spacing w:val="-4"/>
          <w:sz w:val="20"/>
        </w:rPr>
        <w:t xml:space="preserve"> </w:t>
      </w:r>
      <w:r>
        <w:rPr>
          <w:sz w:val="20"/>
        </w:rPr>
        <w:t>of</w:t>
      </w:r>
      <w:r>
        <w:rPr>
          <w:spacing w:val="-4"/>
          <w:sz w:val="20"/>
        </w:rPr>
        <w:t xml:space="preserve"> </w:t>
      </w:r>
      <w:r>
        <w:rPr>
          <w:sz w:val="20"/>
        </w:rPr>
        <w:t>the Azure subscription.</w:t>
      </w:r>
    </w:p>
    <w:p w14:paraId="6C3174FA" w14:textId="77777777" w:rsidR="00A53686" w:rsidRDefault="00000000">
      <w:pPr>
        <w:pStyle w:val="Paragrafoelenco"/>
        <w:numPr>
          <w:ilvl w:val="0"/>
          <w:numId w:val="56"/>
        </w:numPr>
        <w:tabs>
          <w:tab w:val="left" w:pos="482"/>
        </w:tabs>
        <w:ind w:right="955" w:firstLine="0"/>
        <w:rPr>
          <w:sz w:val="20"/>
        </w:rPr>
      </w:pPr>
      <w:r>
        <w:rPr>
          <w:sz w:val="20"/>
        </w:rPr>
        <w:t>Ensure</w:t>
      </w:r>
      <w:r>
        <w:rPr>
          <w:spacing w:val="-4"/>
          <w:sz w:val="20"/>
        </w:rPr>
        <w:t xml:space="preserve"> </w:t>
      </w:r>
      <w:r>
        <w:rPr>
          <w:sz w:val="20"/>
        </w:rPr>
        <w:t>that</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User3</w:t>
      </w:r>
      <w:r>
        <w:rPr>
          <w:spacing w:val="-4"/>
          <w:sz w:val="20"/>
        </w:rPr>
        <w:t xml:space="preserve"> </w:t>
      </w:r>
      <w:r>
        <w:rPr>
          <w:sz w:val="20"/>
        </w:rPr>
        <w:t>can</w:t>
      </w:r>
      <w:r>
        <w:rPr>
          <w:spacing w:val="-4"/>
          <w:sz w:val="20"/>
        </w:rPr>
        <w:t xml:space="preserve"> </w:t>
      </w:r>
      <w:r>
        <w:rPr>
          <w:sz w:val="20"/>
        </w:rPr>
        <w:t>create</w:t>
      </w:r>
      <w:r>
        <w:rPr>
          <w:spacing w:val="-4"/>
          <w:sz w:val="20"/>
        </w:rPr>
        <w:t xml:space="preserve"> </w:t>
      </w:r>
      <w:r>
        <w:rPr>
          <w:sz w:val="20"/>
        </w:rPr>
        <w:t>network</w:t>
      </w:r>
      <w:r>
        <w:rPr>
          <w:spacing w:val="-4"/>
          <w:sz w:val="20"/>
        </w:rPr>
        <w:t xml:space="preserve"> </w:t>
      </w:r>
      <w:r>
        <w:rPr>
          <w:sz w:val="20"/>
        </w:rPr>
        <w:t>objects</w:t>
      </w:r>
      <w:r>
        <w:rPr>
          <w:spacing w:val="-4"/>
          <w:sz w:val="20"/>
        </w:rPr>
        <w:t xml:space="preserve"> </w:t>
      </w:r>
      <w:r>
        <w:rPr>
          <w:sz w:val="20"/>
        </w:rPr>
        <w:t>for</w:t>
      </w:r>
      <w:r>
        <w:rPr>
          <w:spacing w:val="-4"/>
          <w:sz w:val="20"/>
        </w:rPr>
        <w:t xml:space="preserve"> </w:t>
      </w:r>
      <w:r>
        <w:rPr>
          <w:sz w:val="20"/>
        </w:rPr>
        <w:t>the Azure subscription.</w:t>
      </w:r>
    </w:p>
    <w:p w14:paraId="40618837" w14:textId="77777777" w:rsidR="00A53686" w:rsidRDefault="00A53686">
      <w:pPr>
        <w:pStyle w:val="Corpotesto"/>
        <w:spacing w:before="3"/>
        <w:ind w:left="0"/>
        <w:rPr>
          <w:rFonts w:ascii="Courier New"/>
        </w:rPr>
      </w:pPr>
    </w:p>
    <w:p w14:paraId="78B3874F" w14:textId="77777777" w:rsidR="00A53686" w:rsidRDefault="00000000">
      <w:pPr>
        <w:pStyle w:val="Corpotesto"/>
        <w:ind w:right="4459"/>
      </w:pPr>
      <w:r>
        <w:t>You</w:t>
      </w:r>
      <w:r>
        <w:rPr>
          <w:spacing w:val="-5"/>
        </w:rPr>
        <w:t xml:space="preserve"> </w:t>
      </w:r>
      <w:r>
        <w:t>need</w:t>
      </w:r>
      <w:r>
        <w:rPr>
          <w:spacing w:val="-4"/>
        </w:rPr>
        <w:t xml:space="preserve"> </w:t>
      </w:r>
      <w:r>
        <w:t>to</w:t>
      </w:r>
      <w:r>
        <w:rPr>
          <w:spacing w:val="-6"/>
        </w:rPr>
        <w:t xml:space="preserve"> </w:t>
      </w:r>
      <w:r>
        <w:t>meet</w:t>
      </w:r>
      <w:r>
        <w:rPr>
          <w:spacing w:val="-5"/>
        </w:rPr>
        <w:t xml:space="preserve"> </w:t>
      </w:r>
      <w:r>
        <w:t>the</w:t>
      </w:r>
      <w:r>
        <w:rPr>
          <w:spacing w:val="-5"/>
        </w:rPr>
        <w:t xml:space="preserve"> </w:t>
      </w:r>
      <w:r>
        <w:t>user</w:t>
      </w:r>
      <w:r>
        <w:rPr>
          <w:spacing w:val="-5"/>
        </w:rPr>
        <w:t xml:space="preserve"> </w:t>
      </w:r>
      <w:r>
        <w:t>requirement</w:t>
      </w:r>
      <w:r>
        <w:rPr>
          <w:spacing w:val="-5"/>
        </w:rPr>
        <w:t xml:space="preserve"> </w:t>
      </w:r>
      <w:r>
        <w:t>for</w:t>
      </w:r>
      <w:r>
        <w:rPr>
          <w:spacing w:val="-4"/>
        </w:rPr>
        <w:t xml:space="preserve"> </w:t>
      </w:r>
      <w:r>
        <w:t>Admin1. What should you do?</w:t>
      </w:r>
    </w:p>
    <w:p w14:paraId="1A5AE008"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8584"/>
      </w:tblGrid>
      <w:tr w:rsidR="00A53686" w14:paraId="69EE1BD2" w14:textId="77777777">
        <w:trPr>
          <w:trHeight w:val="242"/>
        </w:trPr>
        <w:tc>
          <w:tcPr>
            <w:tcW w:w="327" w:type="dxa"/>
          </w:tcPr>
          <w:p w14:paraId="2B514FF9" w14:textId="77777777" w:rsidR="00A53686" w:rsidRDefault="00000000">
            <w:pPr>
              <w:pStyle w:val="TableParagraph"/>
              <w:spacing w:before="0" w:line="222" w:lineRule="exact"/>
              <w:ind w:left="10" w:right="46"/>
              <w:rPr>
                <w:sz w:val="20"/>
              </w:rPr>
            </w:pPr>
            <w:r>
              <w:rPr>
                <w:spacing w:val="-5"/>
                <w:sz w:val="20"/>
              </w:rPr>
              <w:t>A.</w:t>
            </w:r>
          </w:p>
        </w:tc>
        <w:tc>
          <w:tcPr>
            <w:tcW w:w="8584" w:type="dxa"/>
          </w:tcPr>
          <w:p w14:paraId="6975DEB8" w14:textId="77777777" w:rsidR="00A53686" w:rsidRDefault="00000000">
            <w:pPr>
              <w:pStyle w:val="TableParagraph"/>
              <w:spacing w:before="0" w:line="222" w:lineRule="exact"/>
              <w:ind w:left="76"/>
              <w:jc w:val="left"/>
              <w:rPr>
                <w:sz w:val="20"/>
              </w:rPr>
            </w:pPr>
            <w:r>
              <w:rPr>
                <w:sz w:val="20"/>
              </w:rPr>
              <w:t>From</w:t>
            </w:r>
            <w:r>
              <w:rPr>
                <w:spacing w:val="-6"/>
                <w:sz w:val="20"/>
              </w:rPr>
              <w:t xml:space="preserve"> </w:t>
            </w:r>
            <w:r>
              <w:rPr>
                <w:sz w:val="20"/>
              </w:rPr>
              <w:t>the</w:t>
            </w:r>
            <w:r>
              <w:rPr>
                <w:spacing w:val="-4"/>
                <w:sz w:val="20"/>
              </w:rPr>
              <w:t xml:space="preserve"> </w:t>
            </w:r>
            <w:r>
              <w:rPr>
                <w:sz w:val="20"/>
              </w:rPr>
              <w:t>Subscriptions</w:t>
            </w:r>
            <w:r>
              <w:rPr>
                <w:spacing w:val="-4"/>
                <w:sz w:val="20"/>
              </w:rPr>
              <w:t xml:space="preserve"> </w:t>
            </w:r>
            <w:r>
              <w:rPr>
                <w:sz w:val="20"/>
              </w:rPr>
              <w:t>blade,</w:t>
            </w:r>
            <w:r>
              <w:rPr>
                <w:spacing w:val="-4"/>
                <w:sz w:val="20"/>
              </w:rPr>
              <w:t xml:space="preserve"> </w:t>
            </w:r>
            <w:r>
              <w:rPr>
                <w:sz w:val="20"/>
              </w:rPr>
              <w:t>select</w:t>
            </w:r>
            <w:r>
              <w:rPr>
                <w:spacing w:val="-3"/>
                <w:sz w:val="20"/>
              </w:rPr>
              <w:t xml:space="preserve"> </w:t>
            </w:r>
            <w:r>
              <w:rPr>
                <w:sz w:val="20"/>
              </w:rPr>
              <w:t>the</w:t>
            </w:r>
            <w:r>
              <w:rPr>
                <w:spacing w:val="-5"/>
                <w:sz w:val="20"/>
              </w:rPr>
              <w:t xml:space="preserve"> </w:t>
            </w:r>
            <w:r>
              <w:rPr>
                <w:sz w:val="20"/>
              </w:rPr>
              <w:t>subscription,</w:t>
            </w:r>
            <w:r>
              <w:rPr>
                <w:spacing w:val="-5"/>
                <w:sz w:val="20"/>
              </w:rPr>
              <w:t xml:space="preserve"> </w:t>
            </w:r>
            <w:r>
              <w:rPr>
                <w:sz w:val="20"/>
              </w:rPr>
              <w:t>and</w:t>
            </w:r>
            <w:r>
              <w:rPr>
                <w:spacing w:val="-3"/>
                <w:sz w:val="20"/>
              </w:rPr>
              <w:t xml:space="preserve"> </w:t>
            </w:r>
            <w:r>
              <w:rPr>
                <w:sz w:val="20"/>
              </w:rPr>
              <w:t>then</w:t>
            </w:r>
            <w:r>
              <w:rPr>
                <w:spacing w:val="-4"/>
                <w:sz w:val="20"/>
              </w:rPr>
              <w:t xml:space="preserve"> </w:t>
            </w:r>
            <w:r>
              <w:rPr>
                <w:sz w:val="20"/>
              </w:rPr>
              <w:t>modify</w:t>
            </w:r>
            <w:r>
              <w:rPr>
                <w:spacing w:val="-3"/>
                <w:sz w:val="20"/>
              </w:rPr>
              <w:t xml:space="preserve"> </w:t>
            </w:r>
            <w:r>
              <w:rPr>
                <w:sz w:val="20"/>
              </w:rPr>
              <w:t>the</w:t>
            </w:r>
            <w:r>
              <w:rPr>
                <w:spacing w:val="-3"/>
                <w:sz w:val="20"/>
              </w:rPr>
              <w:t xml:space="preserve"> </w:t>
            </w:r>
            <w:r>
              <w:rPr>
                <w:spacing w:val="-2"/>
                <w:sz w:val="20"/>
              </w:rPr>
              <w:t>Properties.</w:t>
            </w:r>
          </w:p>
        </w:tc>
      </w:tr>
      <w:tr w:rsidR="00A53686" w14:paraId="130789D5" w14:textId="77777777">
        <w:trPr>
          <w:trHeight w:val="490"/>
        </w:trPr>
        <w:tc>
          <w:tcPr>
            <w:tcW w:w="327" w:type="dxa"/>
          </w:tcPr>
          <w:p w14:paraId="6EAE4577" w14:textId="77777777" w:rsidR="00A53686" w:rsidRDefault="00000000">
            <w:pPr>
              <w:pStyle w:val="TableParagraph"/>
              <w:spacing w:line="240" w:lineRule="auto"/>
              <w:ind w:left="10" w:right="46"/>
              <w:rPr>
                <w:sz w:val="20"/>
              </w:rPr>
            </w:pPr>
            <w:r>
              <w:rPr>
                <w:spacing w:val="-5"/>
                <w:sz w:val="20"/>
              </w:rPr>
              <w:t>B.</w:t>
            </w:r>
          </w:p>
        </w:tc>
        <w:tc>
          <w:tcPr>
            <w:tcW w:w="8584" w:type="dxa"/>
          </w:tcPr>
          <w:p w14:paraId="2EABE1F0" w14:textId="77777777" w:rsidR="00A53686" w:rsidRDefault="00000000">
            <w:pPr>
              <w:pStyle w:val="TableParagraph"/>
              <w:spacing w:before="10" w:line="230" w:lineRule="atLeas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Subscriptions</w:t>
            </w:r>
            <w:r>
              <w:rPr>
                <w:spacing w:val="-3"/>
                <w:sz w:val="20"/>
              </w:rPr>
              <w:t xml:space="preserve"> </w:t>
            </w:r>
            <w:r>
              <w:rPr>
                <w:sz w:val="20"/>
              </w:rPr>
              <w:t>blade,</w:t>
            </w:r>
            <w:r>
              <w:rPr>
                <w:spacing w:val="-4"/>
                <w:sz w:val="20"/>
              </w:rPr>
              <w:t xml:space="preserve"> </w:t>
            </w:r>
            <w:r>
              <w:rPr>
                <w:sz w:val="20"/>
              </w:rPr>
              <w:t>select</w:t>
            </w:r>
            <w:r>
              <w:rPr>
                <w:spacing w:val="-3"/>
                <w:sz w:val="20"/>
              </w:rPr>
              <w:t xml:space="preserve"> </w:t>
            </w:r>
            <w:r>
              <w:rPr>
                <w:sz w:val="20"/>
              </w:rPr>
              <w:t>the</w:t>
            </w:r>
            <w:r>
              <w:rPr>
                <w:spacing w:val="-4"/>
                <w:sz w:val="20"/>
              </w:rPr>
              <w:t xml:space="preserve"> </w:t>
            </w:r>
            <w:r>
              <w:rPr>
                <w:sz w:val="20"/>
              </w:rPr>
              <w:t>subscription,</w:t>
            </w:r>
            <w:r>
              <w:rPr>
                <w:spacing w:val="-5"/>
                <w:sz w:val="20"/>
              </w:rPr>
              <w:t xml:space="preserve"> </w:t>
            </w:r>
            <w:r>
              <w:rPr>
                <w:sz w:val="20"/>
              </w:rPr>
              <w:t>and</w:t>
            </w:r>
            <w:r>
              <w:rPr>
                <w:spacing w:val="-3"/>
                <w:sz w:val="20"/>
              </w:rPr>
              <w:t xml:space="preserve"> </w:t>
            </w:r>
            <w:r>
              <w:rPr>
                <w:sz w:val="20"/>
              </w:rPr>
              <w:t>then</w:t>
            </w:r>
            <w:r>
              <w:rPr>
                <w:spacing w:val="-3"/>
                <w:sz w:val="20"/>
              </w:rPr>
              <w:t xml:space="preserve"> </w:t>
            </w:r>
            <w:r>
              <w:rPr>
                <w:sz w:val="20"/>
              </w:rPr>
              <w:t>modify</w:t>
            </w:r>
            <w:r>
              <w:rPr>
                <w:spacing w:val="-3"/>
                <w:sz w:val="20"/>
              </w:rPr>
              <w:t xml:space="preserve"> </w:t>
            </w:r>
            <w:r>
              <w:rPr>
                <w:sz w:val="20"/>
              </w:rPr>
              <w:t>the</w:t>
            </w:r>
            <w:r>
              <w:rPr>
                <w:spacing w:val="-3"/>
                <w:sz w:val="20"/>
              </w:rPr>
              <w:t xml:space="preserve"> </w:t>
            </w:r>
            <w:r>
              <w:rPr>
                <w:sz w:val="20"/>
              </w:rPr>
              <w:t>Access</w:t>
            </w:r>
            <w:r>
              <w:rPr>
                <w:spacing w:val="-4"/>
                <w:sz w:val="20"/>
              </w:rPr>
              <w:t xml:space="preserve"> </w:t>
            </w:r>
            <w:r>
              <w:rPr>
                <w:sz w:val="20"/>
              </w:rPr>
              <w:t>control</w:t>
            </w:r>
            <w:r>
              <w:rPr>
                <w:spacing w:val="-3"/>
                <w:sz w:val="20"/>
              </w:rPr>
              <w:t xml:space="preserve"> </w:t>
            </w:r>
            <w:r>
              <w:rPr>
                <w:sz w:val="20"/>
              </w:rPr>
              <w:t xml:space="preserve">(IAM) </w:t>
            </w:r>
            <w:r>
              <w:rPr>
                <w:spacing w:val="-2"/>
                <w:sz w:val="20"/>
              </w:rPr>
              <w:t>settings.</w:t>
            </w:r>
          </w:p>
        </w:tc>
      </w:tr>
      <w:tr w:rsidR="00A53686" w14:paraId="475BEE62" w14:textId="77777777">
        <w:trPr>
          <w:trHeight w:val="259"/>
        </w:trPr>
        <w:tc>
          <w:tcPr>
            <w:tcW w:w="327" w:type="dxa"/>
          </w:tcPr>
          <w:p w14:paraId="233F7B76" w14:textId="77777777" w:rsidR="00A53686" w:rsidRDefault="00000000">
            <w:pPr>
              <w:pStyle w:val="TableParagraph"/>
              <w:spacing w:before="11"/>
              <w:ind w:left="23" w:right="46"/>
              <w:rPr>
                <w:sz w:val="20"/>
              </w:rPr>
            </w:pPr>
            <w:r>
              <w:rPr>
                <w:spacing w:val="-5"/>
                <w:sz w:val="20"/>
              </w:rPr>
              <w:t>C.</w:t>
            </w:r>
          </w:p>
        </w:tc>
        <w:tc>
          <w:tcPr>
            <w:tcW w:w="8584" w:type="dxa"/>
          </w:tcPr>
          <w:p w14:paraId="5570117E" w14:textId="77777777" w:rsidR="00A53686" w:rsidRDefault="00000000">
            <w:pPr>
              <w:pStyle w:val="TableParagraph"/>
              <w:spacing w:before="11"/>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Azure</w:t>
            </w:r>
            <w:r>
              <w:rPr>
                <w:spacing w:val="-3"/>
                <w:sz w:val="20"/>
              </w:rPr>
              <w:t xml:space="preserve"> </w:t>
            </w:r>
            <w:r>
              <w:rPr>
                <w:sz w:val="20"/>
              </w:rPr>
              <w:t>Active</w:t>
            </w:r>
            <w:r>
              <w:rPr>
                <w:spacing w:val="-3"/>
                <w:sz w:val="20"/>
              </w:rPr>
              <w:t xml:space="preserve"> </w:t>
            </w:r>
            <w:r>
              <w:rPr>
                <w:sz w:val="20"/>
              </w:rPr>
              <w:t>Directory</w:t>
            </w:r>
            <w:r>
              <w:rPr>
                <w:spacing w:val="-3"/>
                <w:sz w:val="20"/>
              </w:rPr>
              <w:t xml:space="preserve"> </w:t>
            </w:r>
            <w:r>
              <w:rPr>
                <w:sz w:val="20"/>
              </w:rPr>
              <w:t>blade,</w:t>
            </w:r>
            <w:r>
              <w:rPr>
                <w:spacing w:val="-4"/>
                <w:sz w:val="20"/>
              </w:rPr>
              <w:t xml:space="preserve"> </w:t>
            </w:r>
            <w:r>
              <w:rPr>
                <w:sz w:val="20"/>
              </w:rPr>
              <w:t>modify</w:t>
            </w:r>
            <w:r>
              <w:rPr>
                <w:spacing w:val="-3"/>
                <w:sz w:val="20"/>
              </w:rPr>
              <w:t xml:space="preserve"> </w:t>
            </w:r>
            <w:r>
              <w:rPr>
                <w:sz w:val="20"/>
              </w:rPr>
              <w:t>the</w:t>
            </w:r>
            <w:r>
              <w:rPr>
                <w:spacing w:val="-2"/>
                <w:sz w:val="20"/>
              </w:rPr>
              <w:t xml:space="preserve"> Properties.</w:t>
            </w:r>
          </w:p>
        </w:tc>
      </w:tr>
      <w:tr w:rsidR="00A53686" w14:paraId="1C0E8E48" w14:textId="77777777">
        <w:trPr>
          <w:trHeight w:val="242"/>
        </w:trPr>
        <w:tc>
          <w:tcPr>
            <w:tcW w:w="327" w:type="dxa"/>
          </w:tcPr>
          <w:p w14:paraId="2CD4F6C0" w14:textId="77777777" w:rsidR="00A53686" w:rsidRDefault="00000000">
            <w:pPr>
              <w:pStyle w:val="TableParagraph"/>
              <w:spacing w:line="210" w:lineRule="exact"/>
              <w:ind w:left="23" w:right="46"/>
              <w:rPr>
                <w:sz w:val="20"/>
              </w:rPr>
            </w:pPr>
            <w:r>
              <w:rPr>
                <w:spacing w:val="-5"/>
                <w:sz w:val="20"/>
              </w:rPr>
              <w:t>D.</w:t>
            </w:r>
          </w:p>
        </w:tc>
        <w:tc>
          <w:tcPr>
            <w:tcW w:w="8584" w:type="dxa"/>
          </w:tcPr>
          <w:p w14:paraId="010AF2BB" w14:textId="77777777" w:rsidR="00A53686" w:rsidRDefault="00000000">
            <w:pPr>
              <w:pStyle w:val="TableParagraph"/>
              <w:spacing w:line="210" w:lineRule="exac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Azure</w:t>
            </w:r>
            <w:r>
              <w:rPr>
                <w:spacing w:val="-3"/>
                <w:sz w:val="20"/>
              </w:rPr>
              <w:t xml:space="preserve"> </w:t>
            </w:r>
            <w:r>
              <w:rPr>
                <w:sz w:val="20"/>
              </w:rPr>
              <w:t>Active</w:t>
            </w:r>
            <w:r>
              <w:rPr>
                <w:spacing w:val="-4"/>
                <w:sz w:val="20"/>
              </w:rPr>
              <w:t xml:space="preserve"> </w:t>
            </w:r>
            <w:r>
              <w:rPr>
                <w:sz w:val="20"/>
              </w:rPr>
              <w:t>Directory</w:t>
            </w:r>
            <w:r>
              <w:rPr>
                <w:spacing w:val="-3"/>
                <w:sz w:val="20"/>
              </w:rPr>
              <w:t xml:space="preserve"> </w:t>
            </w:r>
            <w:r>
              <w:rPr>
                <w:sz w:val="20"/>
              </w:rPr>
              <w:t>blade,</w:t>
            </w:r>
            <w:r>
              <w:rPr>
                <w:spacing w:val="-4"/>
                <w:sz w:val="20"/>
              </w:rPr>
              <w:t xml:space="preserve"> </w:t>
            </w:r>
            <w:r>
              <w:rPr>
                <w:sz w:val="20"/>
              </w:rPr>
              <w:t>modify</w:t>
            </w:r>
            <w:r>
              <w:rPr>
                <w:spacing w:val="-3"/>
                <w:sz w:val="20"/>
              </w:rPr>
              <w:t xml:space="preserve"> </w:t>
            </w:r>
            <w:r>
              <w:rPr>
                <w:sz w:val="20"/>
              </w:rPr>
              <w:t>the</w:t>
            </w:r>
            <w:r>
              <w:rPr>
                <w:spacing w:val="-2"/>
                <w:sz w:val="20"/>
              </w:rPr>
              <w:t xml:space="preserve"> Groups.</w:t>
            </w:r>
          </w:p>
        </w:tc>
      </w:tr>
    </w:tbl>
    <w:p w14:paraId="75752949" w14:textId="77777777" w:rsidR="00A53686" w:rsidRDefault="00A53686">
      <w:pPr>
        <w:pStyle w:val="Corpotesto"/>
        <w:spacing w:before="30"/>
        <w:ind w:left="0"/>
      </w:pPr>
    </w:p>
    <w:p w14:paraId="2ABDC5A7" w14:textId="77777777" w:rsidR="00A53686" w:rsidRDefault="00000000">
      <w:pPr>
        <w:spacing w:before="1"/>
        <w:ind w:left="360"/>
        <w:rPr>
          <w:sz w:val="20"/>
        </w:rPr>
      </w:pPr>
      <w:r>
        <w:rPr>
          <w:rFonts w:ascii="Arial"/>
          <w:b/>
          <w:sz w:val="20"/>
        </w:rPr>
        <w:t xml:space="preserve">Answer: </w:t>
      </w:r>
      <w:r>
        <w:rPr>
          <w:spacing w:val="-10"/>
          <w:sz w:val="20"/>
        </w:rPr>
        <w:t>A</w:t>
      </w:r>
    </w:p>
    <w:p w14:paraId="4D5457BB" w14:textId="77777777" w:rsidR="00A53686" w:rsidRDefault="00000000">
      <w:pPr>
        <w:ind w:left="360"/>
        <w:rPr>
          <w:rFonts w:ascii="Arial"/>
          <w:b/>
          <w:sz w:val="20"/>
        </w:rPr>
      </w:pPr>
      <w:r>
        <w:rPr>
          <w:rFonts w:ascii="Arial"/>
          <w:b/>
          <w:spacing w:val="-2"/>
          <w:sz w:val="20"/>
        </w:rPr>
        <w:t>Explanation:</w:t>
      </w:r>
    </w:p>
    <w:p w14:paraId="37B68663" w14:textId="77777777" w:rsidR="00A53686" w:rsidRDefault="00000000">
      <w:pPr>
        <w:pStyle w:val="Corpotesto"/>
        <w:ind w:right="779"/>
      </w:pPr>
      <w:r>
        <w:t>Change</w:t>
      </w:r>
      <w:r>
        <w:rPr>
          <w:spacing w:val="-3"/>
        </w:rPr>
        <w:t xml:space="preserve"> </w:t>
      </w:r>
      <w:r>
        <w:t>the</w:t>
      </w:r>
      <w:r>
        <w:rPr>
          <w:spacing w:val="-4"/>
        </w:rPr>
        <w:t xml:space="preserve"> </w:t>
      </w:r>
      <w:r>
        <w:t>Service</w:t>
      </w:r>
      <w:r>
        <w:rPr>
          <w:spacing w:val="-3"/>
        </w:rPr>
        <w:t xml:space="preserve"> </w:t>
      </w:r>
      <w:r>
        <w:t>administrator</w:t>
      </w:r>
      <w:r>
        <w:rPr>
          <w:spacing w:val="-3"/>
        </w:rPr>
        <w:t xml:space="preserve"> </w:t>
      </w:r>
      <w:r>
        <w:t>for</w:t>
      </w:r>
      <w:r>
        <w:rPr>
          <w:spacing w:val="-3"/>
        </w:rPr>
        <w:t xml:space="preserve"> </w:t>
      </w:r>
      <w:r>
        <w:t>an</w:t>
      </w:r>
      <w:r>
        <w:rPr>
          <w:spacing w:val="-5"/>
        </w:rPr>
        <w:t xml:space="preserve"> </w:t>
      </w:r>
      <w:r>
        <w:t>Azure</w:t>
      </w:r>
      <w:r>
        <w:rPr>
          <w:spacing w:val="-4"/>
        </w:rPr>
        <w:t xml:space="preserve"> </w:t>
      </w:r>
      <w:r>
        <w:t>subscription</w:t>
      </w:r>
      <w:r>
        <w:rPr>
          <w:spacing w:val="-3"/>
        </w:rPr>
        <w:t xml:space="preserve"> </w:t>
      </w:r>
      <w:r>
        <w:t>Sign</w:t>
      </w:r>
      <w:r>
        <w:rPr>
          <w:spacing w:val="-3"/>
        </w:rPr>
        <w:t xml:space="preserve"> </w:t>
      </w:r>
      <w:r>
        <w:t>in</w:t>
      </w:r>
      <w:r>
        <w:rPr>
          <w:spacing w:val="-4"/>
        </w:rPr>
        <w:t xml:space="preserve"> </w:t>
      </w:r>
      <w:r>
        <w:t>to</w:t>
      </w:r>
      <w:r>
        <w:rPr>
          <w:spacing w:val="-4"/>
        </w:rPr>
        <w:t xml:space="preserve"> </w:t>
      </w:r>
      <w:r>
        <w:t>Account</w:t>
      </w:r>
      <w:r>
        <w:rPr>
          <w:spacing w:val="-4"/>
        </w:rPr>
        <w:t xml:space="preserve"> </w:t>
      </w:r>
      <w:r>
        <w:t>Center</w:t>
      </w:r>
      <w:r>
        <w:rPr>
          <w:spacing w:val="-3"/>
        </w:rPr>
        <w:t xml:space="preserve"> </w:t>
      </w:r>
      <w:r>
        <w:t>as</w:t>
      </w:r>
      <w:r>
        <w:rPr>
          <w:spacing w:val="-3"/>
        </w:rPr>
        <w:t xml:space="preserve"> </w:t>
      </w:r>
      <w:r>
        <w:t>the Account administrator.</w:t>
      </w:r>
    </w:p>
    <w:p w14:paraId="704E5B8E" w14:textId="77777777" w:rsidR="00A53686" w:rsidRDefault="00000000">
      <w:pPr>
        <w:pStyle w:val="Corpotesto"/>
        <w:spacing w:line="230" w:lineRule="exact"/>
      </w:pPr>
      <w:r>
        <w:t>Select</w:t>
      </w:r>
      <w:r>
        <w:rPr>
          <w:spacing w:val="-1"/>
        </w:rPr>
        <w:t xml:space="preserve"> </w:t>
      </w:r>
      <w:r>
        <w:t>a</w:t>
      </w:r>
      <w:r>
        <w:rPr>
          <w:spacing w:val="-1"/>
        </w:rPr>
        <w:t xml:space="preserve"> </w:t>
      </w:r>
      <w:r>
        <w:rPr>
          <w:spacing w:val="-2"/>
        </w:rPr>
        <w:t>subscription.</w:t>
      </w:r>
    </w:p>
    <w:p w14:paraId="091B3D64" w14:textId="77777777" w:rsidR="00A53686" w:rsidRDefault="00000000">
      <w:pPr>
        <w:pStyle w:val="Corpotesto"/>
        <w:spacing w:before="1" w:line="230" w:lineRule="exact"/>
      </w:pPr>
      <w:r>
        <w:t>On</w:t>
      </w:r>
      <w:r>
        <w:rPr>
          <w:spacing w:val="-3"/>
        </w:rPr>
        <w:t xml:space="preserve"> </w:t>
      </w:r>
      <w:r>
        <w:t>the</w:t>
      </w:r>
      <w:r>
        <w:rPr>
          <w:spacing w:val="-3"/>
        </w:rPr>
        <w:t xml:space="preserve"> </w:t>
      </w:r>
      <w:r>
        <w:t>right</w:t>
      </w:r>
      <w:r>
        <w:rPr>
          <w:spacing w:val="-4"/>
        </w:rPr>
        <w:t xml:space="preserve"> </w:t>
      </w:r>
      <w:r>
        <w:t>side,</w:t>
      </w:r>
      <w:r>
        <w:rPr>
          <w:spacing w:val="-4"/>
        </w:rPr>
        <w:t xml:space="preserve"> </w:t>
      </w:r>
      <w:r>
        <w:t>select</w:t>
      </w:r>
      <w:r>
        <w:rPr>
          <w:spacing w:val="-2"/>
        </w:rPr>
        <w:t xml:space="preserve"> </w:t>
      </w:r>
      <w:r>
        <w:t>Edit</w:t>
      </w:r>
      <w:r>
        <w:rPr>
          <w:spacing w:val="-4"/>
        </w:rPr>
        <w:t xml:space="preserve"> </w:t>
      </w:r>
      <w:r>
        <w:t>subscription</w:t>
      </w:r>
      <w:r>
        <w:rPr>
          <w:spacing w:val="-3"/>
        </w:rPr>
        <w:t xml:space="preserve"> </w:t>
      </w:r>
      <w:r>
        <w:rPr>
          <w:spacing w:val="-2"/>
        </w:rPr>
        <w:t>details.</w:t>
      </w:r>
    </w:p>
    <w:p w14:paraId="750EE0E5" w14:textId="77777777" w:rsidR="00A53686" w:rsidRDefault="00000000">
      <w:pPr>
        <w:pStyle w:val="Corpotesto"/>
        <w:ind w:right="779"/>
      </w:pPr>
      <w:r>
        <w:t>Scenario:</w:t>
      </w:r>
      <w:r>
        <w:rPr>
          <w:spacing w:val="-4"/>
        </w:rPr>
        <w:t xml:space="preserve"> </w:t>
      </w:r>
      <w:r>
        <w:t>Designate</w:t>
      </w:r>
      <w:r>
        <w:rPr>
          <w:spacing w:val="-4"/>
        </w:rPr>
        <w:t xml:space="preserve"> </w:t>
      </w:r>
      <w:r>
        <w:t>a</w:t>
      </w:r>
      <w:r>
        <w:rPr>
          <w:spacing w:val="-3"/>
        </w:rPr>
        <w:t xml:space="preserve"> </w:t>
      </w:r>
      <w:r>
        <w:t>new</w:t>
      </w:r>
      <w:r>
        <w:rPr>
          <w:spacing w:val="-3"/>
        </w:rPr>
        <w:t xml:space="preserve"> </w:t>
      </w:r>
      <w:r>
        <w:t>user</w:t>
      </w:r>
      <w:r>
        <w:rPr>
          <w:spacing w:val="-3"/>
        </w:rPr>
        <w:t xml:space="preserve"> </w:t>
      </w:r>
      <w:r>
        <w:t>named</w:t>
      </w:r>
      <w:r>
        <w:rPr>
          <w:spacing w:val="-3"/>
        </w:rPr>
        <w:t xml:space="preserve"> </w:t>
      </w:r>
      <w:r>
        <w:t>Admin1</w:t>
      </w:r>
      <w:r>
        <w:rPr>
          <w:spacing w:val="-3"/>
        </w:rPr>
        <w:t xml:space="preserve"> </w:t>
      </w:r>
      <w:r>
        <w:t>as</w:t>
      </w:r>
      <w:r>
        <w:rPr>
          <w:spacing w:val="-3"/>
        </w:rPr>
        <w:t xml:space="preserve"> </w:t>
      </w:r>
      <w:r>
        <w:t>the</w:t>
      </w:r>
      <w:r>
        <w:rPr>
          <w:spacing w:val="-3"/>
        </w:rPr>
        <w:t xml:space="preserve"> </w:t>
      </w:r>
      <w:r>
        <w:t>service</w:t>
      </w:r>
      <w:r>
        <w:rPr>
          <w:spacing w:val="-3"/>
        </w:rPr>
        <w:t xml:space="preserve"> </w:t>
      </w:r>
      <w:r>
        <w:t>administrator</w:t>
      </w:r>
      <w:r>
        <w:rPr>
          <w:spacing w:val="-3"/>
        </w:rPr>
        <w:t xml:space="preserve"> </w:t>
      </w:r>
      <w:r>
        <w:t>of</w:t>
      </w:r>
      <w:r>
        <w:rPr>
          <w:spacing w:val="-6"/>
        </w:rPr>
        <w:t xml:space="preserve"> </w:t>
      </w:r>
      <w:r>
        <w:t>the</w:t>
      </w:r>
      <w:r>
        <w:rPr>
          <w:spacing w:val="-4"/>
        </w:rPr>
        <w:t xml:space="preserve"> </w:t>
      </w:r>
      <w:r>
        <w:t xml:space="preserve">Azure </w:t>
      </w:r>
      <w:r>
        <w:rPr>
          <w:spacing w:val="-2"/>
        </w:rPr>
        <w:t>subscription.</w:t>
      </w:r>
    </w:p>
    <w:p w14:paraId="56D69A8A" w14:textId="77777777" w:rsidR="00A53686" w:rsidRDefault="00000000">
      <w:pPr>
        <w:pStyle w:val="Corpotesto"/>
        <w:ind w:right="761"/>
      </w:pPr>
      <w:r>
        <w:t>References:</w:t>
      </w:r>
      <w:r>
        <w:rPr>
          <w:spacing w:val="-14"/>
        </w:rPr>
        <w:t xml:space="preserve"> </w:t>
      </w:r>
      <w:r>
        <w:t xml:space="preserve">https://docs.microsoft.com/en-us/azure/billing/billing-add-change-azure-subscription- </w:t>
      </w:r>
      <w:r>
        <w:rPr>
          <w:spacing w:val="-2"/>
        </w:rPr>
        <w:t>administrator</w:t>
      </w:r>
    </w:p>
    <w:p w14:paraId="01F388F6" w14:textId="77777777" w:rsidR="00A53686" w:rsidRDefault="00A53686">
      <w:pPr>
        <w:pStyle w:val="Corpotesto"/>
        <w:ind w:left="0"/>
      </w:pPr>
    </w:p>
    <w:p w14:paraId="76D9FD43" w14:textId="77777777" w:rsidR="00A53686" w:rsidRDefault="00A53686">
      <w:pPr>
        <w:pStyle w:val="Corpotesto"/>
        <w:ind w:left="0"/>
      </w:pPr>
    </w:p>
    <w:p w14:paraId="23D5E084"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214</w:t>
      </w:r>
    </w:p>
    <w:p w14:paraId="5F12E505" w14:textId="77777777" w:rsidR="00A53686" w:rsidRDefault="00000000">
      <w:pPr>
        <w:pStyle w:val="Titolo1"/>
        <w:spacing w:line="240" w:lineRule="auto"/>
      </w:pPr>
      <w:r>
        <w:t>Case</w:t>
      </w:r>
      <w:r>
        <w:rPr>
          <w:spacing w:val="-7"/>
        </w:rPr>
        <w:t xml:space="preserve"> </w:t>
      </w:r>
      <w:r>
        <w:t>Study</w:t>
      </w:r>
      <w:r>
        <w:rPr>
          <w:spacing w:val="-7"/>
        </w:rPr>
        <w:t xml:space="preserve"> </w:t>
      </w:r>
      <w:r>
        <w:t>2</w:t>
      </w:r>
      <w:r>
        <w:rPr>
          <w:spacing w:val="-7"/>
        </w:rPr>
        <w:t xml:space="preserve"> </w:t>
      </w:r>
      <w:r>
        <w:t>-</w:t>
      </w:r>
      <w:r>
        <w:rPr>
          <w:spacing w:val="-6"/>
        </w:rPr>
        <w:t xml:space="preserve"> </w:t>
      </w:r>
      <w:r>
        <w:t>Contoso,</w:t>
      </w:r>
      <w:r>
        <w:rPr>
          <w:spacing w:val="-8"/>
        </w:rPr>
        <w:t xml:space="preserve"> </w:t>
      </w:r>
      <w:r>
        <w:rPr>
          <w:spacing w:val="-5"/>
        </w:rPr>
        <w:t>Ltd</w:t>
      </w:r>
    </w:p>
    <w:p w14:paraId="72E8CC14" w14:textId="77777777" w:rsidR="00A53686" w:rsidRDefault="00000000">
      <w:pPr>
        <w:spacing w:before="1" w:line="230" w:lineRule="exact"/>
        <w:ind w:left="360"/>
        <w:rPr>
          <w:rFonts w:ascii="Arial"/>
          <w:b/>
          <w:sz w:val="20"/>
        </w:rPr>
      </w:pPr>
      <w:r>
        <w:rPr>
          <w:rFonts w:ascii="Arial"/>
          <w:b/>
          <w:spacing w:val="-2"/>
          <w:sz w:val="20"/>
        </w:rPr>
        <w:t>Overview</w:t>
      </w:r>
    </w:p>
    <w:p w14:paraId="67E9FE3E" w14:textId="77777777" w:rsidR="00A53686" w:rsidRDefault="00000000">
      <w:pPr>
        <w:pStyle w:val="Corpotesto"/>
      </w:pPr>
      <w:r>
        <w:t>Contoso,</w:t>
      </w:r>
      <w:r>
        <w:rPr>
          <w:spacing w:val="-4"/>
        </w:rPr>
        <w:t xml:space="preserve"> </w:t>
      </w:r>
      <w:r>
        <w:t>Ltd.</w:t>
      </w:r>
      <w:r>
        <w:rPr>
          <w:spacing w:val="-5"/>
        </w:rPr>
        <w:t xml:space="preserve"> </w:t>
      </w:r>
      <w:r>
        <w:t>is</w:t>
      </w:r>
      <w:r>
        <w:rPr>
          <w:spacing w:val="-3"/>
        </w:rPr>
        <w:t xml:space="preserve"> </w:t>
      </w:r>
      <w:r>
        <w:t>a</w:t>
      </w:r>
      <w:r>
        <w:rPr>
          <w:spacing w:val="-4"/>
        </w:rPr>
        <w:t xml:space="preserve"> </w:t>
      </w:r>
      <w:r>
        <w:t>manufacturing</w:t>
      </w:r>
      <w:r>
        <w:rPr>
          <w:spacing w:val="-3"/>
        </w:rPr>
        <w:t xml:space="preserve"> </w:t>
      </w:r>
      <w:r>
        <w:t>company</w:t>
      </w:r>
      <w:r>
        <w:rPr>
          <w:spacing w:val="-3"/>
        </w:rPr>
        <w:t xml:space="preserve"> </w:t>
      </w:r>
      <w:r>
        <w:t>that</w:t>
      </w:r>
      <w:r>
        <w:rPr>
          <w:spacing w:val="-4"/>
        </w:rPr>
        <w:t xml:space="preserve"> </w:t>
      </w:r>
      <w:r>
        <w:t>has</w:t>
      </w:r>
      <w:r>
        <w:rPr>
          <w:spacing w:val="-3"/>
        </w:rPr>
        <w:t xml:space="preserve"> </w:t>
      </w:r>
      <w:r>
        <w:t>offices</w:t>
      </w:r>
      <w:r>
        <w:rPr>
          <w:spacing w:val="-5"/>
        </w:rPr>
        <w:t xml:space="preserve"> </w:t>
      </w:r>
      <w:r>
        <w:t>worldwide.</w:t>
      </w:r>
      <w:r>
        <w:rPr>
          <w:spacing w:val="-4"/>
        </w:rPr>
        <w:t xml:space="preserve"> </w:t>
      </w:r>
      <w:r>
        <w:t>Contoso</w:t>
      </w:r>
      <w:r>
        <w:rPr>
          <w:spacing w:val="-5"/>
        </w:rPr>
        <w:t xml:space="preserve"> </w:t>
      </w:r>
      <w:r>
        <w:t>works</w:t>
      </w:r>
      <w:r>
        <w:rPr>
          <w:spacing w:val="-3"/>
        </w:rPr>
        <w:t xml:space="preserve"> </w:t>
      </w:r>
      <w:r>
        <w:t>with</w:t>
      </w:r>
      <w:r>
        <w:rPr>
          <w:spacing w:val="-4"/>
        </w:rPr>
        <w:t xml:space="preserve"> </w:t>
      </w:r>
      <w:r>
        <w:t>partner organizations to bring products to market.</w:t>
      </w:r>
    </w:p>
    <w:p w14:paraId="16CB8EC8" w14:textId="77777777" w:rsidR="00A53686" w:rsidRDefault="00000000">
      <w:pPr>
        <w:pStyle w:val="Corpotesto"/>
        <w:spacing w:before="229"/>
        <w:ind w:right="779"/>
      </w:pPr>
      <w:r>
        <w:t>Contoso</w:t>
      </w:r>
      <w:r>
        <w:rPr>
          <w:spacing w:val="-3"/>
        </w:rPr>
        <w:t xml:space="preserve"> </w:t>
      </w:r>
      <w:r>
        <w:t>products</w:t>
      </w:r>
      <w:r>
        <w:rPr>
          <w:spacing w:val="-3"/>
        </w:rPr>
        <w:t xml:space="preserve"> </w:t>
      </w:r>
      <w:r>
        <w:t>are</w:t>
      </w:r>
      <w:r>
        <w:rPr>
          <w:spacing w:val="-2"/>
        </w:rPr>
        <w:t xml:space="preserve"> </w:t>
      </w:r>
      <w:r>
        <w:t>manufactured</w:t>
      </w:r>
      <w:r>
        <w:rPr>
          <w:spacing w:val="-3"/>
        </w:rPr>
        <w:t xml:space="preserve"> </w:t>
      </w:r>
      <w:r>
        <w:t>by</w:t>
      </w:r>
      <w:r>
        <w:rPr>
          <w:spacing w:val="-3"/>
        </w:rPr>
        <w:t xml:space="preserve"> </w:t>
      </w:r>
      <w:r>
        <w:t>using</w:t>
      </w:r>
      <w:r>
        <w:rPr>
          <w:spacing w:val="-3"/>
        </w:rPr>
        <w:t xml:space="preserve"> </w:t>
      </w:r>
      <w:r>
        <w:t>blueprint</w:t>
      </w:r>
      <w:r>
        <w:rPr>
          <w:spacing w:val="-4"/>
        </w:rPr>
        <w:t xml:space="preserve"> </w:t>
      </w:r>
      <w:r>
        <w:t>files</w:t>
      </w:r>
      <w:r>
        <w:rPr>
          <w:spacing w:val="-3"/>
        </w:rPr>
        <w:t xml:space="preserve"> </w:t>
      </w:r>
      <w:r>
        <w:t>that</w:t>
      </w:r>
      <w:r>
        <w:rPr>
          <w:spacing w:val="-4"/>
        </w:rPr>
        <w:t xml:space="preserve"> </w:t>
      </w:r>
      <w:r>
        <w:t>the</w:t>
      </w:r>
      <w:r>
        <w:rPr>
          <w:spacing w:val="-4"/>
        </w:rPr>
        <w:t xml:space="preserve"> </w:t>
      </w:r>
      <w:r>
        <w:t>company</w:t>
      </w:r>
      <w:r>
        <w:rPr>
          <w:spacing w:val="-3"/>
        </w:rPr>
        <w:t xml:space="preserve"> </w:t>
      </w:r>
      <w:r>
        <w:t>authors</w:t>
      </w:r>
      <w:r>
        <w:rPr>
          <w:spacing w:val="-3"/>
        </w:rPr>
        <w:t xml:space="preserve"> </w:t>
      </w:r>
      <w:r>
        <w:t xml:space="preserve">and </w:t>
      </w:r>
      <w:r>
        <w:rPr>
          <w:spacing w:val="-2"/>
        </w:rPr>
        <w:t>maintains.</w:t>
      </w:r>
    </w:p>
    <w:p w14:paraId="1A31449B" w14:textId="77777777" w:rsidR="00A53686" w:rsidRDefault="00A53686">
      <w:pPr>
        <w:pStyle w:val="Corpotesto"/>
        <w:ind w:left="0"/>
      </w:pPr>
    </w:p>
    <w:p w14:paraId="6F21BFC1"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7CC639F5" w14:textId="77777777" w:rsidR="00A53686" w:rsidRDefault="00000000">
      <w:pPr>
        <w:pStyle w:val="Corpotesto"/>
        <w:spacing w:before="1"/>
      </w:pPr>
      <w:r>
        <w:t>Currently,</w:t>
      </w:r>
      <w:r>
        <w:rPr>
          <w:spacing w:val="-7"/>
        </w:rPr>
        <w:t xml:space="preserve"> </w:t>
      </w:r>
      <w:r>
        <w:t>Contoso</w:t>
      </w:r>
      <w:r>
        <w:rPr>
          <w:spacing w:val="-4"/>
        </w:rPr>
        <w:t xml:space="preserve"> </w:t>
      </w:r>
      <w:r>
        <w:t>uses</w:t>
      </w:r>
      <w:r>
        <w:rPr>
          <w:spacing w:val="-4"/>
        </w:rPr>
        <w:t xml:space="preserve"> </w:t>
      </w:r>
      <w:r>
        <w:t>multiple</w:t>
      </w:r>
      <w:r>
        <w:rPr>
          <w:spacing w:val="-5"/>
        </w:rPr>
        <w:t xml:space="preserve"> </w:t>
      </w:r>
      <w:r>
        <w:t>types</w:t>
      </w:r>
      <w:r>
        <w:rPr>
          <w:spacing w:val="-4"/>
        </w:rPr>
        <w:t xml:space="preserve"> </w:t>
      </w:r>
      <w:r>
        <w:t>of</w:t>
      </w:r>
      <w:r>
        <w:rPr>
          <w:spacing w:val="-5"/>
        </w:rPr>
        <w:t xml:space="preserve"> </w:t>
      </w:r>
      <w:r>
        <w:t>servers</w:t>
      </w:r>
      <w:r>
        <w:rPr>
          <w:spacing w:val="-5"/>
        </w:rPr>
        <w:t xml:space="preserve"> </w:t>
      </w:r>
      <w:r>
        <w:t>for</w:t>
      </w:r>
      <w:r>
        <w:rPr>
          <w:spacing w:val="-4"/>
        </w:rPr>
        <w:t xml:space="preserve"> </w:t>
      </w:r>
      <w:r>
        <w:t>business</w:t>
      </w:r>
      <w:r>
        <w:rPr>
          <w:spacing w:val="-4"/>
        </w:rPr>
        <w:t xml:space="preserve"> </w:t>
      </w:r>
      <w:r>
        <w:t>operations,</w:t>
      </w:r>
      <w:r>
        <w:rPr>
          <w:spacing w:val="-5"/>
        </w:rPr>
        <w:t xml:space="preserve"> </w:t>
      </w:r>
      <w:r>
        <w:t>including</w:t>
      </w:r>
      <w:r>
        <w:rPr>
          <w:spacing w:val="-4"/>
        </w:rPr>
        <w:t xml:space="preserve"> </w:t>
      </w:r>
      <w:r>
        <w:t>the</w:t>
      </w:r>
      <w:r>
        <w:rPr>
          <w:spacing w:val="-4"/>
        </w:rPr>
        <w:t xml:space="preserve"> </w:t>
      </w:r>
      <w:r>
        <w:rPr>
          <w:spacing w:val="-2"/>
        </w:rPr>
        <w:t>following:</w:t>
      </w:r>
    </w:p>
    <w:p w14:paraId="5BAA6D1B" w14:textId="77777777" w:rsidR="00A53686" w:rsidRDefault="00000000">
      <w:pPr>
        <w:pStyle w:val="Paragrafoelenco"/>
        <w:numPr>
          <w:ilvl w:val="0"/>
          <w:numId w:val="55"/>
        </w:numPr>
        <w:tabs>
          <w:tab w:val="left" w:pos="600"/>
        </w:tabs>
        <w:spacing w:line="226" w:lineRule="exact"/>
        <w:ind w:left="600" w:hanging="240"/>
        <w:rPr>
          <w:sz w:val="20"/>
        </w:rPr>
      </w:pPr>
      <w:r>
        <w:rPr>
          <w:sz w:val="20"/>
        </w:rPr>
        <w:t>File</w:t>
      </w:r>
      <w:r>
        <w:rPr>
          <w:spacing w:val="-4"/>
          <w:sz w:val="20"/>
        </w:rPr>
        <w:t xml:space="preserve"> </w:t>
      </w:r>
      <w:r>
        <w:rPr>
          <w:spacing w:val="-2"/>
          <w:sz w:val="20"/>
        </w:rPr>
        <w:t>servers</w:t>
      </w:r>
    </w:p>
    <w:p w14:paraId="34287D73" w14:textId="77777777" w:rsidR="00A53686" w:rsidRDefault="00000000">
      <w:pPr>
        <w:pStyle w:val="Paragrafoelenco"/>
        <w:numPr>
          <w:ilvl w:val="0"/>
          <w:numId w:val="55"/>
        </w:numPr>
        <w:tabs>
          <w:tab w:val="left" w:pos="600"/>
        </w:tabs>
        <w:spacing w:line="226" w:lineRule="exact"/>
        <w:ind w:left="600" w:hanging="240"/>
        <w:rPr>
          <w:sz w:val="20"/>
        </w:rPr>
      </w:pPr>
      <w:r>
        <w:rPr>
          <w:sz w:val="20"/>
        </w:rPr>
        <w:t>Domain</w:t>
      </w:r>
      <w:r>
        <w:rPr>
          <w:spacing w:val="-6"/>
          <w:sz w:val="20"/>
        </w:rPr>
        <w:t xml:space="preserve"> </w:t>
      </w:r>
      <w:r>
        <w:rPr>
          <w:spacing w:val="-2"/>
          <w:sz w:val="20"/>
        </w:rPr>
        <w:t>controllers</w:t>
      </w:r>
    </w:p>
    <w:p w14:paraId="10617A0D" w14:textId="77777777" w:rsidR="00A53686" w:rsidRDefault="00000000">
      <w:pPr>
        <w:pStyle w:val="Paragrafoelenco"/>
        <w:numPr>
          <w:ilvl w:val="0"/>
          <w:numId w:val="55"/>
        </w:numPr>
        <w:tabs>
          <w:tab w:val="left" w:pos="600"/>
        </w:tabs>
        <w:ind w:left="600" w:hanging="240"/>
        <w:rPr>
          <w:sz w:val="20"/>
        </w:rPr>
      </w:pPr>
      <w:r>
        <w:rPr>
          <w:sz w:val="20"/>
        </w:rPr>
        <w:t>Microsoft</w:t>
      </w:r>
      <w:r>
        <w:rPr>
          <w:spacing w:val="-6"/>
          <w:sz w:val="20"/>
        </w:rPr>
        <w:t xml:space="preserve"> </w:t>
      </w:r>
      <w:r>
        <w:rPr>
          <w:sz w:val="20"/>
        </w:rPr>
        <w:t>SQL</w:t>
      </w:r>
      <w:r>
        <w:rPr>
          <w:spacing w:val="-6"/>
          <w:sz w:val="20"/>
        </w:rPr>
        <w:t xml:space="preserve"> </w:t>
      </w:r>
      <w:r>
        <w:rPr>
          <w:sz w:val="20"/>
        </w:rPr>
        <w:t>Server</w:t>
      </w:r>
      <w:r>
        <w:rPr>
          <w:spacing w:val="-6"/>
          <w:sz w:val="20"/>
        </w:rPr>
        <w:t xml:space="preserve"> </w:t>
      </w:r>
      <w:r>
        <w:rPr>
          <w:spacing w:val="-2"/>
          <w:sz w:val="20"/>
        </w:rPr>
        <w:t>servers</w:t>
      </w:r>
    </w:p>
    <w:p w14:paraId="0693ECF7" w14:textId="77777777" w:rsidR="00A53686" w:rsidRDefault="00A53686">
      <w:pPr>
        <w:pStyle w:val="Corpotesto"/>
        <w:spacing w:before="4"/>
        <w:ind w:left="0"/>
        <w:rPr>
          <w:rFonts w:ascii="Courier New"/>
        </w:rPr>
      </w:pPr>
    </w:p>
    <w:p w14:paraId="73F66198" w14:textId="77777777" w:rsidR="00A53686" w:rsidRDefault="00000000">
      <w:pPr>
        <w:pStyle w:val="Corpotesto"/>
        <w:spacing w:before="1"/>
        <w:ind w:right="779"/>
      </w:pPr>
      <w:r>
        <w:t>Your</w:t>
      </w:r>
      <w:r>
        <w:rPr>
          <w:spacing w:val="-3"/>
        </w:rPr>
        <w:t xml:space="preserve"> </w:t>
      </w:r>
      <w:r>
        <w:t>network</w:t>
      </w:r>
      <w:r>
        <w:rPr>
          <w:spacing w:val="-5"/>
        </w:rPr>
        <w:t xml:space="preserve"> </w:t>
      </w:r>
      <w:r>
        <w:t>contains</w:t>
      </w:r>
      <w:r>
        <w:rPr>
          <w:spacing w:val="-3"/>
        </w:rPr>
        <w:t xml:space="preserve"> </w:t>
      </w:r>
      <w:r>
        <w:t>an</w:t>
      </w:r>
      <w:r>
        <w:rPr>
          <w:spacing w:val="-5"/>
        </w:rPr>
        <w:t xml:space="preserve"> </w:t>
      </w:r>
      <w:r>
        <w:t>Active</w:t>
      </w:r>
      <w:r>
        <w:rPr>
          <w:spacing w:val="-5"/>
        </w:rPr>
        <w:t xml:space="preserve"> </w:t>
      </w:r>
      <w:r>
        <w:t>Directory</w:t>
      </w:r>
      <w:r>
        <w:rPr>
          <w:spacing w:val="-3"/>
        </w:rPr>
        <w:t xml:space="preserve"> </w:t>
      </w:r>
      <w:r>
        <w:t>forest</w:t>
      </w:r>
      <w:r>
        <w:rPr>
          <w:spacing w:val="-4"/>
        </w:rPr>
        <w:t xml:space="preserve"> </w:t>
      </w:r>
      <w:r>
        <w:t>named</w:t>
      </w:r>
      <w:r>
        <w:rPr>
          <w:spacing w:val="-3"/>
        </w:rPr>
        <w:t xml:space="preserve"> </w:t>
      </w:r>
      <w:r>
        <w:t>contoso.com.</w:t>
      </w:r>
      <w:r>
        <w:rPr>
          <w:spacing w:val="-4"/>
        </w:rPr>
        <w:t xml:space="preserve"> </w:t>
      </w:r>
      <w:r>
        <w:t>All</w:t>
      </w:r>
      <w:r>
        <w:rPr>
          <w:spacing w:val="-4"/>
        </w:rPr>
        <w:t xml:space="preserve"> </w:t>
      </w:r>
      <w:r>
        <w:t>servers</w:t>
      </w:r>
      <w:r>
        <w:rPr>
          <w:spacing w:val="-2"/>
        </w:rPr>
        <w:t xml:space="preserve"> </w:t>
      </w:r>
      <w:r>
        <w:t>and</w:t>
      </w:r>
      <w:r>
        <w:rPr>
          <w:spacing w:val="-3"/>
        </w:rPr>
        <w:t xml:space="preserve"> </w:t>
      </w:r>
      <w:r>
        <w:t>client computers are joined to Active Directory.</w:t>
      </w:r>
    </w:p>
    <w:p w14:paraId="4E0B0851" w14:textId="77777777" w:rsidR="00A53686" w:rsidRDefault="00000000">
      <w:pPr>
        <w:pStyle w:val="Corpotesto"/>
        <w:spacing w:before="229"/>
      </w:pPr>
      <w:r>
        <w:t>You</w:t>
      </w:r>
      <w:r>
        <w:rPr>
          <w:spacing w:val="-7"/>
        </w:rPr>
        <w:t xml:space="preserve"> </w:t>
      </w:r>
      <w:r>
        <w:t>have</w:t>
      </w:r>
      <w:r>
        <w:rPr>
          <w:spacing w:val="-3"/>
        </w:rPr>
        <w:t xml:space="preserve"> </w:t>
      </w:r>
      <w:r>
        <w:t>a</w:t>
      </w:r>
      <w:r>
        <w:rPr>
          <w:spacing w:val="-4"/>
        </w:rPr>
        <w:t xml:space="preserve"> </w:t>
      </w:r>
      <w:r>
        <w:t>public-facing</w:t>
      </w:r>
      <w:r>
        <w:rPr>
          <w:spacing w:val="-4"/>
        </w:rPr>
        <w:t xml:space="preserve"> </w:t>
      </w:r>
      <w:r>
        <w:t>application</w:t>
      </w:r>
      <w:r>
        <w:rPr>
          <w:spacing w:val="-3"/>
        </w:rPr>
        <w:t xml:space="preserve"> </w:t>
      </w:r>
      <w:r>
        <w:t>named</w:t>
      </w:r>
      <w:r>
        <w:rPr>
          <w:spacing w:val="-3"/>
        </w:rPr>
        <w:t xml:space="preserve"> </w:t>
      </w:r>
      <w:r>
        <w:t>App1.</w:t>
      </w:r>
      <w:r>
        <w:rPr>
          <w:spacing w:val="-4"/>
        </w:rPr>
        <w:t xml:space="preserve"> </w:t>
      </w:r>
      <w:r>
        <w:t>App1</w:t>
      </w:r>
      <w:r>
        <w:rPr>
          <w:spacing w:val="-3"/>
        </w:rPr>
        <w:t xml:space="preserve"> </w:t>
      </w:r>
      <w:r>
        <w:t>is</w:t>
      </w:r>
      <w:r>
        <w:rPr>
          <w:spacing w:val="-5"/>
        </w:rPr>
        <w:t xml:space="preserve"> </w:t>
      </w:r>
      <w:r>
        <w:t>comprised</w:t>
      </w:r>
      <w:r>
        <w:rPr>
          <w:spacing w:val="-3"/>
        </w:rPr>
        <w:t xml:space="preserve"> </w:t>
      </w:r>
      <w:r>
        <w:t>of</w:t>
      </w:r>
      <w:r>
        <w:rPr>
          <w:spacing w:val="-5"/>
        </w:rPr>
        <w:t xml:space="preserve"> </w:t>
      </w:r>
      <w:r>
        <w:t>the</w:t>
      </w:r>
      <w:r>
        <w:rPr>
          <w:spacing w:val="-3"/>
        </w:rPr>
        <w:t xml:space="preserve"> </w:t>
      </w:r>
      <w:r>
        <w:t>following</w:t>
      </w:r>
      <w:r>
        <w:rPr>
          <w:spacing w:val="-3"/>
        </w:rPr>
        <w:t xml:space="preserve"> </w:t>
      </w:r>
      <w:r>
        <w:t>three</w:t>
      </w:r>
      <w:r>
        <w:rPr>
          <w:spacing w:val="-3"/>
        </w:rPr>
        <w:t xml:space="preserve"> </w:t>
      </w:r>
      <w:r>
        <w:rPr>
          <w:spacing w:val="-2"/>
        </w:rPr>
        <w:t>tiers:</w:t>
      </w:r>
    </w:p>
    <w:p w14:paraId="184AEE42" w14:textId="77777777" w:rsidR="00A53686" w:rsidRDefault="00000000">
      <w:pPr>
        <w:pStyle w:val="Paragrafoelenco"/>
        <w:numPr>
          <w:ilvl w:val="0"/>
          <w:numId w:val="55"/>
        </w:numPr>
        <w:tabs>
          <w:tab w:val="left" w:pos="600"/>
        </w:tabs>
        <w:ind w:left="600" w:hanging="240"/>
        <w:rPr>
          <w:sz w:val="20"/>
        </w:rPr>
      </w:pPr>
      <w:r>
        <w:rPr>
          <w:sz w:val="20"/>
        </w:rPr>
        <w:t>A</w:t>
      </w:r>
      <w:r>
        <w:rPr>
          <w:spacing w:val="-2"/>
          <w:sz w:val="20"/>
        </w:rPr>
        <w:t xml:space="preserve"> </w:t>
      </w:r>
      <w:r>
        <w:rPr>
          <w:sz w:val="20"/>
        </w:rPr>
        <w:t>SQL</w:t>
      </w:r>
      <w:r>
        <w:rPr>
          <w:spacing w:val="-2"/>
          <w:sz w:val="20"/>
        </w:rPr>
        <w:t xml:space="preserve"> database</w:t>
      </w:r>
    </w:p>
    <w:p w14:paraId="0DA323DC" w14:textId="77777777" w:rsidR="00A53686" w:rsidRDefault="00000000">
      <w:pPr>
        <w:pStyle w:val="Paragrafoelenco"/>
        <w:numPr>
          <w:ilvl w:val="0"/>
          <w:numId w:val="55"/>
        </w:numPr>
        <w:tabs>
          <w:tab w:val="left" w:pos="600"/>
        </w:tabs>
        <w:ind w:left="600" w:hanging="240"/>
        <w:rPr>
          <w:sz w:val="20"/>
        </w:rPr>
      </w:pPr>
      <w:r>
        <w:rPr>
          <w:sz w:val="20"/>
        </w:rPr>
        <w:t>A</w:t>
      </w:r>
      <w:r>
        <w:rPr>
          <w:spacing w:val="-3"/>
          <w:sz w:val="20"/>
        </w:rPr>
        <w:t xml:space="preserve"> </w:t>
      </w:r>
      <w:r>
        <w:rPr>
          <w:sz w:val="20"/>
        </w:rPr>
        <w:t>web</w:t>
      </w:r>
      <w:r>
        <w:rPr>
          <w:spacing w:val="-3"/>
          <w:sz w:val="20"/>
        </w:rPr>
        <w:t xml:space="preserve"> </w:t>
      </w:r>
      <w:r>
        <w:rPr>
          <w:sz w:val="20"/>
        </w:rPr>
        <w:t>front</w:t>
      </w:r>
      <w:r>
        <w:rPr>
          <w:spacing w:val="-3"/>
          <w:sz w:val="20"/>
        </w:rPr>
        <w:t xml:space="preserve"> </w:t>
      </w:r>
      <w:r>
        <w:rPr>
          <w:spacing w:val="-5"/>
          <w:sz w:val="20"/>
        </w:rPr>
        <w:t>end</w:t>
      </w:r>
    </w:p>
    <w:p w14:paraId="46A36625" w14:textId="77777777" w:rsidR="00A53686" w:rsidRDefault="00000000">
      <w:pPr>
        <w:pStyle w:val="Paragrafoelenco"/>
        <w:numPr>
          <w:ilvl w:val="0"/>
          <w:numId w:val="55"/>
        </w:numPr>
        <w:tabs>
          <w:tab w:val="left" w:pos="600"/>
        </w:tabs>
        <w:ind w:left="600" w:hanging="240"/>
        <w:rPr>
          <w:sz w:val="20"/>
        </w:rPr>
      </w:pPr>
      <w:r>
        <w:rPr>
          <w:sz w:val="20"/>
        </w:rPr>
        <w:t>A</w:t>
      </w:r>
      <w:r>
        <w:rPr>
          <w:spacing w:val="-6"/>
          <w:sz w:val="20"/>
        </w:rPr>
        <w:t xml:space="preserve"> </w:t>
      </w:r>
      <w:r>
        <w:rPr>
          <w:sz w:val="20"/>
        </w:rPr>
        <w:t>processing</w:t>
      </w:r>
      <w:r>
        <w:rPr>
          <w:spacing w:val="-6"/>
          <w:sz w:val="20"/>
        </w:rPr>
        <w:t xml:space="preserve"> </w:t>
      </w:r>
      <w:r>
        <w:rPr>
          <w:sz w:val="20"/>
        </w:rPr>
        <w:t>middle</w:t>
      </w:r>
      <w:r>
        <w:rPr>
          <w:spacing w:val="-5"/>
          <w:sz w:val="20"/>
        </w:rPr>
        <w:t xml:space="preserve"> </w:t>
      </w:r>
      <w:r>
        <w:rPr>
          <w:spacing w:val="-4"/>
          <w:sz w:val="20"/>
        </w:rPr>
        <w:t>tier</w:t>
      </w:r>
    </w:p>
    <w:p w14:paraId="05926E44" w14:textId="77777777" w:rsidR="00A53686" w:rsidRDefault="00A53686">
      <w:pPr>
        <w:pStyle w:val="Corpotesto"/>
        <w:spacing w:before="3"/>
        <w:ind w:left="0"/>
        <w:rPr>
          <w:rFonts w:ascii="Courier New"/>
        </w:rPr>
      </w:pPr>
    </w:p>
    <w:p w14:paraId="5D9CCB7E" w14:textId="77777777" w:rsidR="00A53686" w:rsidRDefault="00000000">
      <w:pPr>
        <w:pStyle w:val="Corpotesto"/>
        <w:spacing w:before="1"/>
        <w:ind w:right="77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4"/>
        </w:rPr>
        <w:t xml:space="preserve"> </w:t>
      </w:r>
      <w:r>
        <w:t xml:space="preserve">HTTPS </w:t>
      </w:r>
      <w:r>
        <w:rPr>
          <w:spacing w:val="-2"/>
        </w:rPr>
        <w:t>only.</w:t>
      </w:r>
    </w:p>
    <w:p w14:paraId="633781BB" w14:textId="77777777" w:rsidR="00A53686" w:rsidRDefault="00A53686">
      <w:pPr>
        <w:pStyle w:val="Corpotesto"/>
        <w:sectPr w:rsidR="00A53686">
          <w:pgSz w:w="12240" w:h="15840"/>
          <w:pgMar w:top="1080" w:right="1080" w:bottom="1000" w:left="1440" w:header="0" w:footer="800" w:gutter="0"/>
          <w:cols w:space="720"/>
        </w:sectPr>
      </w:pPr>
    </w:p>
    <w:p w14:paraId="6378BE6B" w14:textId="77777777" w:rsidR="00A53686" w:rsidRDefault="00A53686">
      <w:pPr>
        <w:pStyle w:val="Corpotesto"/>
        <w:spacing w:before="130"/>
        <w:ind w:left="0"/>
      </w:pPr>
    </w:p>
    <w:p w14:paraId="2A2E06C2" w14:textId="77777777" w:rsidR="00A53686" w:rsidRDefault="00000000">
      <w:pPr>
        <w:spacing w:before="1"/>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42C60BEE" w14:textId="77777777" w:rsidR="00A53686" w:rsidRDefault="00000000">
      <w:pPr>
        <w:pStyle w:val="Corpotesto"/>
        <w:spacing w:line="230" w:lineRule="exact"/>
      </w:pPr>
      <w:r>
        <w:t>Contoso</w:t>
      </w:r>
      <w:r>
        <w:rPr>
          <w:spacing w:val="-7"/>
        </w:rPr>
        <w:t xml:space="preserve"> </w:t>
      </w:r>
      <w:r>
        <w:t>plans</w:t>
      </w:r>
      <w:r>
        <w:rPr>
          <w:spacing w:val="-5"/>
        </w:rPr>
        <w:t xml:space="preserve"> </w:t>
      </w:r>
      <w:r>
        <w:t>to</w:t>
      </w:r>
      <w:r>
        <w:rPr>
          <w:spacing w:val="-5"/>
        </w:rPr>
        <w:t xml:space="preserve"> </w:t>
      </w:r>
      <w:r>
        <w:t>implement</w:t>
      </w:r>
      <w:r>
        <w:rPr>
          <w:spacing w:val="-6"/>
        </w:rPr>
        <w:t xml:space="preserve"> </w:t>
      </w:r>
      <w:r>
        <w:t>the</w:t>
      </w:r>
      <w:r>
        <w:rPr>
          <w:spacing w:val="-5"/>
        </w:rPr>
        <w:t xml:space="preserve"> </w:t>
      </w:r>
      <w:r>
        <w:t>following</w:t>
      </w:r>
      <w:r>
        <w:rPr>
          <w:spacing w:val="-5"/>
        </w:rPr>
        <w:t xml:space="preserve"> </w:t>
      </w:r>
      <w:r>
        <w:t>changes</w:t>
      </w:r>
      <w:r>
        <w:rPr>
          <w:spacing w:val="-4"/>
        </w:rPr>
        <w:t xml:space="preserve"> </w:t>
      </w:r>
      <w:r>
        <w:t>to</w:t>
      </w:r>
      <w:r>
        <w:rPr>
          <w:spacing w:val="-6"/>
        </w:rPr>
        <w:t xml:space="preserve"> </w:t>
      </w:r>
      <w:r>
        <w:t>the</w:t>
      </w:r>
      <w:r>
        <w:rPr>
          <w:spacing w:val="-5"/>
        </w:rPr>
        <w:t xml:space="preserve"> </w:t>
      </w:r>
      <w:r>
        <w:rPr>
          <w:spacing w:val="-2"/>
        </w:rPr>
        <w:t>infrastructure:</w:t>
      </w:r>
    </w:p>
    <w:p w14:paraId="42C47FEE" w14:textId="77777777" w:rsidR="00A53686" w:rsidRDefault="00000000">
      <w:pPr>
        <w:pStyle w:val="Paragrafoelenco"/>
        <w:numPr>
          <w:ilvl w:val="0"/>
          <w:numId w:val="55"/>
        </w:numPr>
        <w:tabs>
          <w:tab w:val="left" w:pos="600"/>
        </w:tabs>
        <w:ind w:left="600" w:hanging="240"/>
        <w:rPr>
          <w:sz w:val="20"/>
        </w:rPr>
      </w:pPr>
      <w:r>
        <w:rPr>
          <w:sz w:val="20"/>
        </w:rPr>
        <w:t>Move</w:t>
      </w:r>
      <w:r>
        <w:rPr>
          <w:spacing w:val="-6"/>
          <w:sz w:val="20"/>
        </w:rPr>
        <w:t xml:space="preserve"> </w:t>
      </w:r>
      <w:r>
        <w:rPr>
          <w:sz w:val="20"/>
        </w:rPr>
        <w:t>all</w:t>
      </w:r>
      <w:r>
        <w:rPr>
          <w:spacing w:val="-3"/>
          <w:sz w:val="20"/>
        </w:rPr>
        <w:t xml:space="preserve"> </w:t>
      </w:r>
      <w:r>
        <w:rPr>
          <w:sz w:val="20"/>
        </w:rPr>
        <w:t>the</w:t>
      </w:r>
      <w:r>
        <w:rPr>
          <w:spacing w:val="-3"/>
          <w:sz w:val="20"/>
        </w:rPr>
        <w:t xml:space="preserve"> </w:t>
      </w:r>
      <w:r>
        <w:rPr>
          <w:sz w:val="20"/>
        </w:rPr>
        <w:t>tiers</w:t>
      </w:r>
      <w:r>
        <w:rPr>
          <w:spacing w:val="-4"/>
          <w:sz w:val="20"/>
        </w:rPr>
        <w:t xml:space="preserve"> </w:t>
      </w:r>
      <w:r>
        <w:rPr>
          <w:sz w:val="20"/>
        </w:rPr>
        <w:t>of</w:t>
      </w:r>
      <w:r>
        <w:rPr>
          <w:spacing w:val="-3"/>
          <w:sz w:val="20"/>
        </w:rPr>
        <w:t xml:space="preserve"> </w:t>
      </w:r>
      <w:r>
        <w:rPr>
          <w:sz w:val="20"/>
        </w:rPr>
        <w:t>App1</w:t>
      </w:r>
      <w:r>
        <w:rPr>
          <w:spacing w:val="-3"/>
          <w:sz w:val="20"/>
        </w:rPr>
        <w:t xml:space="preserve"> </w:t>
      </w:r>
      <w:r>
        <w:rPr>
          <w:sz w:val="20"/>
        </w:rPr>
        <w:t>to</w:t>
      </w:r>
      <w:r>
        <w:rPr>
          <w:spacing w:val="-3"/>
          <w:sz w:val="20"/>
        </w:rPr>
        <w:t xml:space="preserve"> </w:t>
      </w:r>
      <w:r>
        <w:rPr>
          <w:spacing w:val="-2"/>
          <w:sz w:val="20"/>
        </w:rPr>
        <w:t>Azure.</w:t>
      </w:r>
    </w:p>
    <w:p w14:paraId="076C9878" w14:textId="77777777" w:rsidR="00A53686" w:rsidRDefault="00000000">
      <w:pPr>
        <w:pStyle w:val="Paragrafoelenco"/>
        <w:numPr>
          <w:ilvl w:val="0"/>
          <w:numId w:val="55"/>
        </w:numPr>
        <w:tabs>
          <w:tab w:val="left" w:pos="600"/>
        </w:tabs>
        <w:spacing w:line="226" w:lineRule="exact"/>
        <w:ind w:left="600" w:hanging="240"/>
        <w:rPr>
          <w:sz w:val="20"/>
        </w:rPr>
      </w:pPr>
      <w:r>
        <w:rPr>
          <w:sz w:val="20"/>
        </w:rPr>
        <w:t>Move</w:t>
      </w:r>
      <w:r>
        <w:rPr>
          <w:spacing w:val="-6"/>
          <w:sz w:val="20"/>
        </w:rPr>
        <w:t xml:space="preserve"> </w:t>
      </w:r>
      <w:r>
        <w:rPr>
          <w:sz w:val="20"/>
        </w:rPr>
        <w:t>the</w:t>
      </w:r>
      <w:r>
        <w:rPr>
          <w:spacing w:val="-5"/>
          <w:sz w:val="20"/>
        </w:rPr>
        <w:t xml:space="preserve"> </w:t>
      </w:r>
      <w:r>
        <w:rPr>
          <w:sz w:val="20"/>
        </w:rPr>
        <w:t>existing</w:t>
      </w:r>
      <w:r>
        <w:rPr>
          <w:spacing w:val="-5"/>
          <w:sz w:val="20"/>
        </w:rPr>
        <w:t xml:space="preserve"> </w:t>
      </w:r>
      <w:r>
        <w:rPr>
          <w:sz w:val="20"/>
        </w:rPr>
        <w:t>product</w:t>
      </w:r>
      <w:r>
        <w:rPr>
          <w:spacing w:val="-5"/>
          <w:sz w:val="20"/>
        </w:rPr>
        <w:t xml:space="preserve"> </w:t>
      </w:r>
      <w:r>
        <w:rPr>
          <w:sz w:val="20"/>
        </w:rPr>
        <w:t>blueprint</w:t>
      </w:r>
      <w:r>
        <w:rPr>
          <w:spacing w:val="-6"/>
          <w:sz w:val="20"/>
        </w:rPr>
        <w:t xml:space="preserve"> </w:t>
      </w:r>
      <w:r>
        <w:rPr>
          <w:sz w:val="20"/>
        </w:rPr>
        <w:t>files</w:t>
      </w:r>
      <w:r>
        <w:rPr>
          <w:spacing w:val="-5"/>
          <w:sz w:val="20"/>
        </w:rPr>
        <w:t xml:space="preserve"> </w:t>
      </w:r>
      <w:r>
        <w:rPr>
          <w:sz w:val="20"/>
        </w:rPr>
        <w:t>to</w:t>
      </w:r>
      <w:r>
        <w:rPr>
          <w:spacing w:val="-5"/>
          <w:sz w:val="20"/>
        </w:rPr>
        <w:t xml:space="preserve"> </w:t>
      </w:r>
      <w:r>
        <w:rPr>
          <w:sz w:val="20"/>
        </w:rPr>
        <w:t>Azure</w:t>
      </w:r>
      <w:r>
        <w:rPr>
          <w:spacing w:val="-5"/>
          <w:sz w:val="20"/>
        </w:rPr>
        <w:t xml:space="preserve"> </w:t>
      </w:r>
      <w:r>
        <w:rPr>
          <w:sz w:val="20"/>
        </w:rPr>
        <w:t>Blob</w:t>
      </w:r>
      <w:r>
        <w:rPr>
          <w:spacing w:val="-5"/>
          <w:sz w:val="20"/>
        </w:rPr>
        <w:t xml:space="preserve"> </w:t>
      </w:r>
      <w:r>
        <w:rPr>
          <w:spacing w:val="-2"/>
          <w:sz w:val="20"/>
        </w:rPr>
        <w:t>storage.</w:t>
      </w:r>
    </w:p>
    <w:p w14:paraId="6C21E040" w14:textId="77777777" w:rsidR="00A53686" w:rsidRDefault="00000000">
      <w:pPr>
        <w:pStyle w:val="Paragrafoelenco"/>
        <w:numPr>
          <w:ilvl w:val="0"/>
          <w:numId w:val="55"/>
        </w:numPr>
        <w:tabs>
          <w:tab w:val="left" w:pos="600"/>
        </w:tabs>
        <w:ind w:right="837" w:firstLine="0"/>
        <w:rPr>
          <w:sz w:val="20"/>
        </w:rPr>
      </w:pPr>
      <w:r>
        <w:rPr>
          <w:sz w:val="20"/>
        </w:rPr>
        <w:t>Create</w:t>
      </w:r>
      <w:r>
        <w:rPr>
          <w:spacing w:val="-4"/>
          <w:sz w:val="20"/>
        </w:rPr>
        <w:t xml:space="preserve"> </w:t>
      </w:r>
      <w:r>
        <w:rPr>
          <w:sz w:val="20"/>
        </w:rPr>
        <w:t>a</w:t>
      </w:r>
      <w:r>
        <w:rPr>
          <w:spacing w:val="-4"/>
          <w:sz w:val="20"/>
        </w:rPr>
        <w:t xml:space="preserve"> </w:t>
      </w:r>
      <w:r>
        <w:rPr>
          <w:sz w:val="20"/>
        </w:rPr>
        <w:t>hybrid</w:t>
      </w:r>
      <w:r>
        <w:rPr>
          <w:spacing w:val="-4"/>
          <w:sz w:val="20"/>
        </w:rPr>
        <w:t xml:space="preserve"> </w:t>
      </w:r>
      <w:r>
        <w:rPr>
          <w:sz w:val="20"/>
        </w:rPr>
        <w:t>directory</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an</w:t>
      </w:r>
      <w:r>
        <w:rPr>
          <w:spacing w:val="-4"/>
          <w:sz w:val="20"/>
        </w:rPr>
        <w:t xml:space="preserve"> </w:t>
      </w:r>
      <w:r>
        <w:rPr>
          <w:sz w:val="20"/>
        </w:rPr>
        <w:t>upcoming</w:t>
      </w:r>
      <w:r>
        <w:rPr>
          <w:spacing w:val="-4"/>
          <w:sz w:val="20"/>
        </w:rPr>
        <w:t xml:space="preserve"> </w:t>
      </w:r>
      <w:r>
        <w:rPr>
          <w:sz w:val="20"/>
        </w:rPr>
        <w:t>Microsoft</w:t>
      </w:r>
      <w:r>
        <w:rPr>
          <w:spacing w:val="-4"/>
          <w:sz w:val="20"/>
        </w:rPr>
        <w:t xml:space="preserve"> </w:t>
      </w:r>
      <w:r>
        <w:rPr>
          <w:sz w:val="20"/>
        </w:rPr>
        <w:t>Office</w:t>
      </w:r>
      <w:r>
        <w:rPr>
          <w:spacing w:val="-4"/>
          <w:sz w:val="20"/>
        </w:rPr>
        <w:t xml:space="preserve"> </w:t>
      </w:r>
      <w:r>
        <w:rPr>
          <w:sz w:val="20"/>
        </w:rPr>
        <w:t>365 migration project.</w:t>
      </w:r>
    </w:p>
    <w:p w14:paraId="6AA4DAFA" w14:textId="77777777" w:rsidR="00A53686" w:rsidRDefault="00A53686">
      <w:pPr>
        <w:pStyle w:val="Corpotesto"/>
        <w:spacing w:before="3"/>
        <w:ind w:left="0"/>
        <w:rPr>
          <w:rFonts w:ascii="Courier New"/>
        </w:rPr>
      </w:pPr>
    </w:p>
    <w:p w14:paraId="5171A008"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0F152C60" w14:textId="77777777" w:rsidR="00A53686" w:rsidRDefault="00000000">
      <w:pPr>
        <w:pStyle w:val="Corpotesto"/>
      </w:pPr>
      <w:r>
        <w:t>Contoso</w:t>
      </w:r>
      <w:r>
        <w:rPr>
          <w:spacing w:val="-5"/>
        </w:rPr>
        <w:t xml:space="preserve"> </w:t>
      </w:r>
      <w:r>
        <w:t>must</w:t>
      </w:r>
      <w:r>
        <w:rPr>
          <w:spacing w:val="-6"/>
        </w:rPr>
        <w:t xml:space="preserve"> </w:t>
      </w:r>
      <w:r>
        <w:t>meet</w:t>
      </w:r>
      <w:r>
        <w:rPr>
          <w:spacing w:val="-5"/>
        </w:rPr>
        <w:t xml:space="preserve"> </w:t>
      </w:r>
      <w:r>
        <w:t>the</w:t>
      </w:r>
      <w:r>
        <w:rPr>
          <w:spacing w:val="-5"/>
        </w:rPr>
        <w:t xml:space="preserve"> </w:t>
      </w:r>
      <w:r>
        <w:t>following</w:t>
      </w:r>
      <w:r>
        <w:rPr>
          <w:spacing w:val="-4"/>
        </w:rPr>
        <w:t xml:space="preserve"> </w:t>
      </w:r>
      <w:r>
        <w:t>technical</w:t>
      </w:r>
      <w:r>
        <w:rPr>
          <w:spacing w:val="-4"/>
        </w:rPr>
        <w:t xml:space="preserve"> </w:t>
      </w:r>
      <w:r>
        <w:rPr>
          <w:spacing w:val="-2"/>
        </w:rPr>
        <w:t>requirements:</w:t>
      </w:r>
    </w:p>
    <w:p w14:paraId="3A540DB5" w14:textId="77777777" w:rsidR="00A53686" w:rsidRDefault="00000000">
      <w:pPr>
        <w:pStyle w:val="Paragrafoelenco"/>
        <w:numPr>
          <w:ilvl w:val="0"/>
          <w:numId w:val="55"/>
        </w:numPr>
        <w:tabs>
          <w:tab w:val="left" w:pos="600"/>
        </w:tabs>
        <w:ind w:left="600" w:hanging="240"/>
        <w:rPr>
          <w:sz w:val="20"/>
        </w:rPr>
      </w:pPr>
      <w:r>
        <w:rPr>
          <w:sz w:val="20"/>
        </w:rPr>
        <w:t>Move</w:t>
      </w:r>
      <w:r>
        <w:rPr>
          <w:spacing w:val="-7"/>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5"/>
          <w:sz w:val="20"/>
        </w:rPr>
        <w:t xml:space="preserve"> </w:t>
      </w:r>
      <w:r>
        <w:rPr>
          <w:sz w:val="20"/>
        </w:rPr>
        <w:t>for</w:t>
      </w:r>
      <w:r>
        <w:rPr>
          <w:spacing w:val="-4"/>
          <w:sz w:val="20"/>
        </w:rPr>
        <w:t xml:space="preserve"> </w:t>
      </w:r>
      <w:r>
        <w:rPr>
          <w:sz w:val="20"/>
        </w:rPr>
        <w:t>App1</w:t>
      </w:r>
      <w:r>
        <w:rPr>
          <w:spacing w:val="-4"/>
          <w:sz w:val="20"/>
        </w:rPr>
        <w:t xml:space="preserve"> </w:t>
      </w:r>
      <w:r>
        <w:rPr>
          <w:sz w:val="20"/>
        </w:rPr>
        <w:t>to</w:t>
      </w:r>
      <w:r>
        <w:rPr>
          <w:spacing w:val="-4"/>
          <w:sz w:val="20"/>
        </w:rPr>
        <w:t xml:space="preserve"> </w:t>
      </w:r>
      <w:r>
        <w:rPr>
          <w:spacing w:val="-2"/>
          <w:sz w:val="20"/>
        </w:rPr>
        <w:t>Azure.</w:t>
      </w:r>
    </w:p>
    <w:p w14:paraId="459EA063" w14:textId="77777777" w:rsidR="00A53686" w:rsidRDefault="00000000">
      <w:pPr>
        <w:pStyle w:val="Paragrafoelenco"/>
        <w:numPr>
          <w:ilvl w:val="0"/>
          <w:numId w:val="55"/>
        </w:numPr>
        <w:tabs>
          <w:tab w:val="left" w:pos="600"/>
        </w:tabs>
        <w:spacing w:before="1"/>
        <w:ind w:left="600" w:hanging="240"/>
        <w:rPr>
          <w:sz w:val="20"/>
        </w:rPr>
      </w:pPr>
      <w:r>
        <w:rPr>
          <w:sz w:val="20"/>
        </w:rPr>
        <w:t>Minimize</w:t>
      </w:r>
      <w:r>
        <w:rPr>
          <w:spacing w:val="-7"/>
          <w:sz w:val="20"/>
        </w:rPr>
        <w:t xml:space="preserve"> </w:t>
      </w:r>
      <w:r>
        <w:rPr>
          <w:sz w:val="20"/>
        </w:rPr>
        <w:t>the</w:t>
      </w:r>
      <w:r>
        <w:rPr>
          <w:spacing w:val="-5"/>
          <w:sz w:val="20"/>
        </w:rPr>
        <w:t xml:space="preserve"> </w:t>
      </w:r>
      <w:r>
        <w:rPr>
          <w:sz w:val="20"/>
        </w:rPr>
        <w:t>number</w:t>
      </w:r>
      <w:r>
        <w:rPr>
          <w:spacing w:val="-4"/>
          <w:sz w:val="20"/>
        </w:rPr>
        <w:t xml:space="preserve"> </w:t>
      </w:r>
      <w:r>
        <w:rPr>
          <w:sz w:val="20"/>
        </w:rPr>
        <w:t>of</w:t>
      </w:r>
      <w:r>
        <w:rPr>
          <w:spacing w:val="-5"/>
          <w:sz w:val="20"/>
        </w:rPr>
        <w:t xml:space="preserve"> </w:t>
      </w:r>
      <w:r>
        <w:rPr>
          <w:sz w:val="20"/>
        </w:rPr>
        <w:t>open</w:t>
      </w:r>
      <w:r>
        <w:rPr>
          <w:spacing w:val="-5"/>
          <w:sz w:val="20"/>
        </w:rPr>
        <w:t xml:space="preserve"> </w:t>
      </w:r>
      <w:r>
        <w:rPr>
          <w:sz w:val="20"/>
        </w:rPr>
        <w:t>ports</w:t>
      </w:r>
      <w:r>
        <w:rPr>
          <w:spacing w:val="-4"/>
          <w:sz w:val="20"/>
        </w:rPr>
        <w:t xml:space="preserve"> </w:t>
      </w:r>
      <w:r>
        <w:rPr>
          <w:sz w:val="20"/>
        </w:rPr>
        <w:t>between</w:t>
      </w:r>
      <w:r>
        <w:rPr>
          <w:spacing w:val="-5"/>
          <w:sz w:val="20"/>
        </w:rPr>
        <w:t xml:space="preserve"> </w:t>
      </w:r>
      <w:r>
        <w:rPr>
          <w:sz w:val="20"/>
        </w:rPr>
        <w:t>the</w:t>
      </w:r>
      <w:r>
        <w:rPr>
          <w:spacing w:val="-5"/>
          <w:sz w:val="20"/>
        </w:rPr>
        <w:t xml:space="preserve"> </w:t>
      </w:r>
      <w:r>
        <w:rPr>
          <w:sz w:val="20"/>
        </w:rPr>
        <w:t>App1</w:t>
      </w:r>
      <w:r>
        <w:rPr>
          <w:spacing w:val="-4"/>
          <w:sz w:val="20"/>
        </w:rPr>
        <w:t xml:space="preserve"> </w:t>
      </w:r>
      <w:r>
        <w:rPr>
          <w:spacing w:val="-2"/>
          <w:sz w:val="20"/>
        </w:rPr>
        <w:t>tiers.</w:t>
      </w:r>
    </w:p>
    <w:p w14:paraId="717BC250" w14:textId="77777777" w:rsidR="00A53686" w:rsidRDefault="00000000">
      <w:pPr>
        <w:pStyle w:val="Paragrafoelenco"/>
        <w:numPr>
          <w:ilvl w:val="0"/>
          <w:numId w:val="55"/>
        </w:numPr>
        <w:tabs>
          <w:tab w:val="left" w:pos="600"/>
        </w:tabs>
        <w:ind w:right="1677" w:firstLine="0"/>
        <w:rPr>
          <w:sz w:val="20"/>
        </w:rPr>
      </w:pPr>
      <w:r>
        <w:rPr>
          <w:sz w:val="20"/>
        </w:rPr>
        <w:t>Ensure</w:t>
      </w:r>
      <w:r>
        <w:rPr>
          <w:spacing w:val="-4"/>
          <w:sz w:val="20"/>
        </w:rPr>
        <w:t xml:space="preserve"> </w:t>
      </w:r>
      <w:r>
        <w:rPr>
          <w:sz w:val="20"/>
        </w:rPr>
        <w:t>that</w:t>
      </w:r>
      <w:r>
        <w:rPr>
          <w:spacing w:val="-4"/>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4"/>
          <w:sz w:val="20"/>
        </w:rPr>
        <w:t xml:space="preserve"> </w:t>
      </w:r>
      <w:r>
        <w:rPr>
          <w:sz w:val="20"/>
        </w:rPr>
        <w:t>for</w:t>
      </w:r>
      <w:r>
        <w:rPr>
          <w:spacing w:val="-4"/>
          <w:sz w:val="20"/>
        </w:rPr>
        <w:t xml:space="preserve"> </w:t>
      </w:r>
      <w:r>
        <w:rPr>
          <w:sz w:val="20"/>
        </w:rPr>
        <w:t>App1</w:t>
      </w:r>
      <w:r>
        <w:rPr>
          <w:spacing w:val="-4"/>
          <w:sz w:val="20"/>
        </w:rPr>
        <w:t xml:space="preserve"> </w:t>
      </w:r>
      <w:r>
        <w:rPr>
          <w:sz w:val="20"/>
        </w:rPr>
        <w:t>are</w:t>
      </w:r>
      <w:r>
        <w:rPr>
          <w:spacing w:val="-4"/>
          <w:sz w:val="20"/>
        </w:rPr>
        <w:t xml:space="preserve"> </w:t>
      </w:r>
      <w:r>
        <w:rPr>
          <w:sz w:val="20"/>
        </w:rPr>
        <w:t>protected</w:t>
      </w:r>
      <w:r>
        <w:rPr>
          <w:spacing w:val="-4"/>
          <w:sz w:val="20"/>
        </w:rPr>
        <w:t xml:space="preserve"> </w:t>
      </w:r>
      <w:r>
        <w:rPr>
          <w:sz w:val="20"/>
        </w:rPr>
        <w:t xml:space="preserve">by </w:t>
      </w:r>
      <w:r>
        <w:rPr>
          <w:spacing w:val="-2"/>
          <w:sz w:val="20"/>
        </w:rPr>
        <w:t>backups.</w:t>
      </w:r>
    </w:p>
    <w:p w14:paraId="33DA7ACA" w14:textId="77777777" w:rsidR="00A53686" w:rsidRDefault="00000000">
      <w:pPr>
        <w:pStyle w:val="Paragrafoelenco"/>
        <w:numPr>
          <w:ilvl w:val="0"/>
          <w:numId w:val="55"/>
        </w:numPr>
        <w:tabs>
          <w:tab w:val="left" w:pos="600"/>
        </w:tabs>
        <w:spacing w:line="226" w:lineRule="exact"/>
        <w:ind w:left="600" w:hanging="240"/>
        <w:rPr>
          <w:sz w:val="20"/>
        </w:rPr>
      </w:pPr>
      <w:r>
        <w:rPr>
          <w:sz w:val="20"/>
        </w:rPr>
        <w:t>Copy</w:t>
      </w:r>
      <w:r>
        <w:rPr>
          <w:spacing w:val="-7"/>
          <w:sz w:val="20"/>
        </w:rPr>
        <w:t xml:space="preserve"> </w:t>
      </w:r>
      <w:r>
        <w:rPr>
          <w:sz w:val="20"/>
        </w:rPr>
        <w:t>the</w:t>
      </w:r>
      <w:r>
        <w:rPr>
          <w:spacing w:val="-4"/>
          <w:sz w:val="20"/>
        </w:rPr>
        <w:t xml:space="preserve"> </w:t>
      </w:r>
      <w:r>
        <w:rPr>
          <w:sz w:val="20"/>
        </w:rPr>
        <w:t>blueprint</w:t>
      </w:r>
      <w:r>
        <w:rPr>
          <w:spacing w:val="-5"/>
          <w:sz w:val="20"/>
        </w:rPr>
        <w:t xml:space="preserve"> </w:t>
      </w:r>
      <w:r>
        <w:rPr>
          <w:sz w:val="20"/>
        </w:rPr>
        <w:t>files</w:t>
      </w:r>
      <w:r>
        <w:rPr>
          <w:spacing w:val="-4"/>
          <w:sz w:val="20"/>
        </w:rPr>
        <w:t xml:space="preserve"> </w:t>
      </w:r>
      <w:r>
        <w:rPr>
          <w:sz w:val="20"/>
        </w:rPr>
        <w:t>to</w:t>
      </w:r>
      <w:r>
        <w:rPr>
          <w:spacing w:val="-4"/>
          <w:sz w:val="20"/>
        </w:rPr>
        <w:t xml:space="preserve"> </w:t>
      </w:r>
      <w:r>
        <w:rPr>
          <w:sz w:val="20"/>
        </w:rPr>
        <w:t>Azure</w:t>
      </w:r>
      <w:r>
        <w:rPr>
          <w:spacing w:val="-5"/>
          <w:sz w:val="20"/>
        </w:rPr>
        <w:t xml:space="preserve"> </w:t>
      </w:r>
      <w:r>
        <w:rPr>
          <w:sz w:val="20"/>
        </w:rPr>
        <w:t>over</w:t>
      </w:r>
      <w:r>
        <w:rPr>
          <w:spacing w:val="-4"/>
          <w:sz w:val="20"/>
        </w:rPr>
        <w:t xml:space="preserve"> </w:t>
      </w:r>
      <w:r>
        <w:rPr>
          <w:sz w:val="20"/>
        </w:rPr>
        <w:t>the</w:t>
      </w:r>
      <w:r>
        <w:rPr>
          <w:spacing w:val="-3"/>
          <w:sz w:val="20"/>
        </w:rPr>
        <w:t xml:space="preserve"> </w:t>
      </w:r>
      <w:r>
        <w:rPr>
          <w:spacing w:val="-2"/>
          <w:sz w:val="20"/>
        </w:rPr>
        <w:t>Internet.</w:t>
      </w:r>
    </w:p>
    <w:p w14:paraId="5FA55772" w14:textId="77777777" w:rsidR="00A53686" w:rsidRDefault="00000000">
      <w:pPr>
        <w:pStyle w:val="Paragrafoelenco"/>
        <w:numPr>
          <w:ilvl w:val="0"/>
          <w:numId w:val="55"/>
        </w:numPr>
        <w:tabs>
          <w:tab w:val="left" w:pos="600"/>
        </w:tabs>
        <w:ind w:right="1317" w:firstLine="0"/>
        <w:rPr>
          <w:sz w:val="20"/>
        </w:rPr>
      </w:pPr>
      <w:r>
        <w:rPr>
          <w:sz w:val="20"/>
        </w:rPr>
        <w:t>Ensure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are</w:t>
      </w:r>
      <w:r>
        <w:rPr>
          <w:spacing w:val="-4"/>
          <w:sz w:val="20"/>
        </w:rPr>
        <w:t xml:space="preserve"> </w:t>
      </w:r>
      <w:r>
        <w:rPr>
          <w:sz w:val="20"/>
        </w:rPr>
        <w:t>stored</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archive</w:t>
      </w:r>
      <w:r>
        <w:rPr>
          <w:spacing w:val="-4"/>
          <w:sz w:val="20"/>
        </w:rPr>
        <w:t xml:space="preserve"> </w:t>
      </w:r>
      <w:r>
        <w:rPr>
          <w:sz w:val="20"/>
        </w:rPr>
        <w:t xml:space="preserve">storage </w:t>
      </w:r>
      <w:r>
        <w:rPr>
          <w:spacing w:val="-2"/>
          <w:sz w:val="20"/>
        </w:rPr>
        <w:t>tier.</w:t>
      </w:r>
    </w:p>
    <w:p w14:paraId="651895DD" w14:textId="77777777" w:rsidR="00A53686" w:rsidRDefault="00000000">
      <w:pPr>
        <w:pStyle w:val="Paragrafoelenco"/>
        <w:numPr>
          <w:ilvl w:val="0"/>
          <w:numId w:val="55"/>
        </w:numPr>
        <w:tabs>
          <w:tab w:val="left" w:pos="600"/>
        </w:tabs>
        <w:spacing w:before="1"/>
        <w:ind w:right="1437" w:firstLine="0"/>
        <w:rPr>
          <w:sz w:val="20"/>
        </w:rPr>
      </w:pPr>
      <w:r>
        <w:rPr>
          <w:sz w:val="20"/>
        </w:rPr>
        <w:t>Ensure</w:t>
      </w:r>
      <w:r>
        <w:rPr>
          <w:spacing w:val="-4"/>
          <w:sz w:val="20"/>
        </w:rPr>
        <w:t xml:space="preserve"> </w:t>
      </w:r>
      <w:r>
        <w:rPr>
          <w:sz w:val="20"/>
        </w:rPr>
        <w:t>that</w:t>
      </w:r>
      <w:r>
        <w:rPr>
          <w:spacing w:val="-4"/>
          <w:sz w:val="20"/>
        </w:rPr>
        <w:t xml:space="preserve"> </w:t>
      </w:r>
      <w:r>
        <w:rPr>
          <w:sz w:val="20"/>
        </w:rPr>
        <w:t>partner</w:t>
      </w:r>
      <w:r>
        <w:rPr>
          <w:spacing w:val="-4"/>
          <w:sz w:val="20"/>
        </w:rPr>
        <w:t xml:space="preserve"> </w:t>
      </w:r>
      <w:r>
        <w:rPr>
          <w:sz w:val="20"/>
        </w:rPr>
        <w:t>access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is</w:t>
      </w:r>
      <w:r>
        <w:rPr>
          <w:spacing w:val="-4"/>
          <w:sz w:val="20"/>
        </w:rPr>
        <w:t xml:space="preserve"> </w:t>
      </w:r>
      <w:r>
        <w:rPr>
          <w:sz w:val="20"/>
        </w:rPr>
        <w:t>secured</w:t>
      </w:r>
      <w:r>
        <w:rPr>
          <w:spacing w:val="-4"/>
          <w:sz w:val="20"/>
        </w:rPr>
        <w:t xml:space="preserve"> </w:t>
      </w:r>
      <w:r>
        <w:rPr>
          <w:sz w:val="20"/>
        </w:rPr>
        <w:t xml:space="preserve">and </w:t>
      </w:r>
      <w:r>
        <w:rPr>
          <w:spacing w:val="-2"/>
          <w:sz w:val="20"/>
        </w:rPr>
        <w:t>temporary.</w:t>
      </w:r>
    </w:p>
    <w:p w14:paraId="7B3A3D3C" w14:textId="77777777" w:rsidR="00A53686" w:rsidRDefault="00000000">
      <w:pPr>
        <w:pStyle w:val="Paragrafoelenco"/>
        <w:numPr>
          <w:ilvl w:val="0"/>
          <w:numId w:val="55"/>
        </w:numPr>
        <w:tabs>
          <w:tab w:val="left" w:pos="600"/>
        </w:tabs>
        <w:ind w:right="1197" w:firstLine="0"/>
        <w:rPr>
          <w:sz w:val="20"/>
        </w:rPr>
      </w:pPr>
      <w:r>
        <w:rPr>
          <w:sz w:val="20"/>
        </w:rPr>
        <w:t>Prevent</w:t>
      </w:r>
      <w:r>
        <w:rPr>
          <w:spacing w:val="-4"/>
          <w:sz w:val="20"/>
        </w:rPr>
        <w:t xml:space="preserve"> </w:t>
      </w:r>
      <w:r>
        <w:rPr>
          <w:sz w:val="20"/>
        </w:rPr>
        <w:t>user</w:t>
      </w:r>
      <w:r>
        <w:rPr>
          <w:spacing w:val="-4"/>
          <w:sz w:val="20"/>
        </w:rPr>
        <w:t xml:space="preserve"> </w:t>
      </w:r>
      <w:r>
        <w:rPr>
          <w:sz w:val="20"/>
        </w:rPr>
        <w:t>passwords</w:t>
      </w:r>
      <w:r>
        <w:rPr>
          <w:spacing w:val="-4"/>
          <w:sz w:val="20"/>
        </w:rPr>
        <w:t xml:space="preserve"> </w:t>
      </w:r>
      <w:r>
        <w:rPr>
          <w:sz w:val="20"/>
        </w:rPr>
        <w:t>or</w:t>
      </w:r>
      <w:r>
        <w:rPr>
          <w:spacing w:val="-4"/>
          <w:sz w:val="20"/>
        </w:rPr>
        <w:t xml:space="preserve"> </w:t>
      </w:r>
      <w:r>
        <w:rPr>
          <w:sz w:val="20"/>
        </w:rPr>
        <w:t>hashes</w:t>
      </w:r>
      <w:r>
        <w:rPr>
          <w:spacing w:val="-4"/>
          <w:sz w:val="20"/>
        </w:rPr>
        <w:t xml:space="preserve"> </w:t>
      </w:r>
      <w:r>
        <w:rPr>
          <w:sz w:val="20"/>
        </w:rPr>
        <w:t>of</w:t>
      </w:r>
      <w:r>
        <w:rPr>
          <w:spacing w:val="-4"/>
          <w:sz w:val="20"/>
        </w:rPr>
        <w:t xml:space="preserve"> </w:t>
      </w:r>
      <w:r>
        <w:rPr>
          <w:sz w:val="20"/>
        </w:rPr>
        <w:t>passwords</w:t>
      </w:r>
      <w:r>
        <w:rPr>
          <w:spacing w:val="-4"/>
          <w:sz w:val="20"/>
        </w:rPr>
        <w:t xml:space="preserve"> </w:t>
      </w:r>
      <w:r>
        <w:rPr>
          <w:sz w:val="20"/>
        </w:rPr>
        <w:t>from</w:t>
      </w:r>
      <w:r>
        <w:rPr>
          <w:spacing w:val="-4"/>
          <w:sz w:val="20"/>
        </w:rPr>
        <w:t xml:space="preserve"> </w:t>
      </w:r>
      <w:r>
        <w:rPr>
          <w:sz w:val="20"/>
        </w:rPr>
        <w:t>being</w:t>
      </w:r>
      <w:r>
        <w:rPr>
          <w:spacing w:val="-4"/>
          <w:sz w:val="20"/>
        </w:rPr>
        <w:t xml:space="preserve"> </w:t>
      </w:r>
      <w:r>
        <w:rPr>
          <w:sz w:val="20"/>
        </w:rPr>
        <w:t>stored</w:t>
      </w:r>
      <w:r>
        <w:rPr>
          <w:spacing w:val="-4"/>
          <w:sz w:val="20"/>
        </w:rPr>
        <w:t xml:space="preserve"> </w:t>
      </w:r>
      <w:r>
        <w:rPr>
          <w:sz w:val="20"/>
        </w:rPr>
        <w:t xml:space="preserve">in </w:t>
      </w:r>
      <w:r>
        <w:rPr>
          <w:spacing w:val="-2"/>
          <w:sz w:val="20"/>
        </w:rPr>
        <w:t>Azure.</w:t>
      </w:r>
    </w:p>
    <w:p w14:paraId="044C33F7" w14:textId="77777777" w:rsidR="00A53686" w:rsidRDefault="00000000">
      <w:pPr>
        <w:pStyle w:val="Paragrafoelenco"/>
        <w:numPr>
          <w:ilvl w:val="0"/>
          <w:numId w:val="55"/>
        </w:numPr>
        <w:tabs>
          <w:tab w:val="left" w:pos="600"/>
        </w:tabs>
        <w:ind w:right="2397" w:firstLine="0"/>
        <w:rPr>
          <w:sz w:val="20"/>
        </w:rPr>
      </w:pPr>
      <w:r>
        <w:rPr>
          <w:sz w:val="20"/>
        </w:rPr>
        <w:t>Use</w:t>
      </w:r>
      <w:r>
        <w:rPr>
          <w:spacing w:val="-5"/>
          <w:sz w:val="20"/>
        </w:rPr>
        <w:t xml:space="preserve"> </w:t>
      </w:r>
      <w:r>
        <w:rPr>
          <w:sz w:val="20"/>
        </w:rPr>
        <w:t>unmanaged</w:t>
      </w:r>
      <w:r>
        <w:rPr>
          <w:spacing w:val="-5"/>
          <w:sz w:val="20"/>
        </w:rPr>
        <w:t xml:space="preserve"> </w:t>
      </w:r>
      <w:r>
        <w:rPr>
          <w:sz w:val="20"/>
        </w:rPr>
        <w:t>standard</w:t>
      </w:r>
      <w:r>
        <w:rPr>
          <w:spacing w:val="-5"/>
          <w:sz w:val="20"/>
        </w:rPr>
        <w:t xml:space="preserve"> </w:t>
      </w:r>
      <w:r>
        <w:rPr>
          <w:sz w:val="20"/>
        </w:rPr>
        <w:t>storage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hard</w:t>
      </w:r>
      <w:r>
        <w:rPr>
          <w:spacing w:val="-5"/>
          <w:sz w:val="20"/>
        </w:rPr>
        <w:t xml:space="preserve"> </w:t>
      </w:r>
      <w:r>
        <w:rPr>
          <w:sz w:val="20"/>
        </w:rPr>
        <w:t>disks</w:t>
      </w:r>
      <w:r>
        <w:rPr>
          <w:spacing w:val="-5"/>
          <w:sz w:val="20"/>
        </w:rPr>
        <w:t xml:space="preserve"> </w:t>
      </w:r>
      <w:r>
        <w:rPr>
          <w:sz w:val="20"/>
        </w:rPr>
        <w:t>of</w:t>
      </w:r>
      <w:r>
        <w:rPr>
          <w:spacing w:val="-5"/>
          <w:sz w:val="20"/>
        </w:rPr>
        <w:t xml:space="preserve"> </w:t>
      </w:r>
      <w:r>
        <w:rPr>
          <w:sz w:val="20"/>
        </w:rPr>
        <w:t xml:space="preserve">the </w:t>
      </w:r>
      <w:r>
        <w:rPr>
          <w:spacing w:val="-2"/>
          <w:sz w:val="20"/>
        </w:rPr>
        <w:t>virtualmachines.</w:t>
      </w:r>
    </w:p>
    <w:p w14:paraId="7A72464C" w14:textId="77777777" w:rsidR="00A53686" w:rsidRDefault="00000000">
      <w:pPr>
        <w:pStyle w:val="Paragrafoelenco"/>
        <w:numPr>
          <w:ilvl w:val="0"/>
          <w:numId w:val="55"/>
        </w:numPr>
        <w:tabs>
          <w:tab w:val="left" w:pos="600"/>
        </w:tabs>
        <w:ind w:right="957" w:firstLine="0"/>
        <w:rPr>
          <w:sz w:val="20"/>
        </w:rPr>
      </w:pPr>
      <w:r>
        <w:rPr>
          <w:sz w:val="20"/>
        </w:rPr>
        <w:t>Ensure</w:t>
      </w:r>
      <w:r>
        <w:rPr>
          <w:spacing w:val="-4"/>
          <w:sz w:val="20"/>
        </w:rPr>
        <w:t xml:space="preserve"> </w:t>
      </w:r>
      <w:r>
        <w:rPr>
          <w:sz w:val="20"/>
        </w:rPr>
        <w:t>that</w:t>
      </w:r>
      <w:r>
        <w:rPr>
          <w:spacing w:val="-4"/>
          <w:sz w:val="20"/>
        </w:rPr>
        <w:t xml:space="preserve"> </w:t>
      </w:r>
      <w:r>
        <w:rPr>
          <w:sz w:val="20"/>
        </w:rPr>
        <w:t>when</w:t>
      </w:r>
      <w:r>
        <w:rPr>
          <w:spacing w:val="-4"/>
          <w:sz w:val="20"/>
        </w:rPr>
        <w:t xml:space="preserve"> </w:t>
      </w:r>
      <w:r>
        <w:rPr>
          <w:sz w:val="20"/>
        </w:rPr>
        <w:t>users</w:t>
      </w:r>
      <w:r>
        <w:rPr>
          <w:spacing w:val="-4"/>
          <w:sz w:val="20"/>
        </w:rPr>
        <w:t xml:space="preserve"> </w:t>
      </w:r>
      <w:r>
        <w:rPr>
          <w:sz w:val="20"/>
        </w:rPr>
        <w:t>join</w:t>
      </w:r>
      <w:r>
        <w:rPr>
          <w:spacing w:val="-4"/>
          <w:sz w:val="20"/>
        </w:rPr>
        <w:t xml:space="preserve"> </w:t>
      </w:r>
      <w:r>
        <w:rPr>
          <w:sz w:val="20"/>
        </w:rPr>
        <w:t>devices</w:t>
      </w:r>
      <w:r>
        <w:rPr>
          <w:spacing w:val="-4"/>
          <w:sz w:val="20"/>
        </w:rPr>
        <w:t xml:space="preserve"> </w:t>
      </w:r>
      <w:r>
        <w:rPr>
          <w:sz w:val="20"/>
        </w:rPr>
        <w:t>to</w:t>
      </w:r>
      <w:r>
        <w:rPr>
          <w:spacing w:val="-4"/>
          <w:sz w:val="20"/>
        </w:rPr>
        <w:t xml:space="preserve"> </w:t>
      </w:r>
      <w:r>
        <w:rPr>
          <w:sz w:val="20"/>
        </w:rPr>
        <w:t>Azure</w:t>
      </w:r>
      <w:r>
        <w:rPr>
          <w:spacing w:val="-4"/>
          <w:sz w:val="20"/>
        </w:rPr>
        <w:t xml:space="preserve"> </w:t>
      </w:r>
      <w:r>
        <w:rPr>
          <w:sz w:val="20"/>
        </w:rPr>
        <w:t>Active</w:t>
      </w:r>
      <w:r>
        <w:rPr>
          <w:spacing w:val="-4"/>
          <w:sz w:val="20"/>
        </w:rPr>
        <w:t xml:space="preserve"> </w:t>
      </w:r>
      <w:r>
        <w:rPr>
          <w:sz w:val="20"/>
        </w:rPr>
        <w:t>Directory</w:t>
      </w:r>
      <w:r>
        <w:rPr>
          <w:spacing w:val="-4"/>
          <w:sz w:val="20"/>
        </w:rPr>
        <w:t xml:space="preserve"> </w:t>
      </w:r>
      <w:r>
        <w:rPr>
          <w:sz w:val="20"/>
        </w:rPr>
        <w:t>(Azure AD), the users use a mobile phone to verify their identity.</w:t>
      </w:r>
    </w:p>
    <w:p w14:paraId="0CFFBAF6" w14:textId="77777777" w:rsidR="00A53686" w:rsidRDefault="00000000">
      <w:pPr>
        <w:pStyle w:val="Paragrafoelenco"/>
        <w:numPr>
          <w:ilvl w:val="0"/>
          <w:numId w:val="55"/>
        </w:numPr>
        <w:tabs>
          <w:tab w:val="left" w:pos="600"/>
        </w:tabs>
        <w:ind w:left="600" w:hanging="240"/>
        <w:rPr>
          <w:sz w:val="20"/>
        </w:rPr>
      </w:pPr>
      <w:r>
        <w:rPr>
          <w:sz w:val="20"/>
        </w:rPr>
        <w:t>Minimize</w:t>
      </w:r>
      <w:r>
        <w:rPr>
          <w:spacing w:val="-9"/>
          <w:sz w:val="20"/>
        </w:rPr>
        <w:t xml:space="preserve"> </w:t>
      </w:r>
      <w:r>
        <w:rPr>
          <w:sz w:val="20"/>
        </w:rPr>
        <w:t>administrative</w:t>
      </w:r>
      <w:r>
        <w:rPr>
          <w:spacing w:val="-9"/>
          <w:sz w:val="20"/>
        </w:rPr>
        <w:t xml:space="preserve"> </w:t>
      </w:r>
      <w:r>
        <w:rPr>
          <w:sz w:val="20"/>
        </w:rPr>
        <w:t>effort</w:t>
      </w:r>
      <w:r>
        <w:rPr>
          <w:spacing w:val="-9"/>
          <w:sz w:val="20"/>
        </w:rPr>
        <w:t xml:space="preserve"> </w:t>
      </w:r>
      <w:r>
        <w:rPr>
          <w:sz w:val="20"/>
        </w:rPr>
        <w:t>whenever</w:t>
      </w:r>
      <w:r>
        <w:rPr>
          <w:spacing w:val="-9"/>
          <w:sz w:val="20"/>
        </w:rPr>
        <w:t xml:space="preserve"> </w:t>
      </w:r>
      <w:r>
        <w:rPr>
          <w:spacing w:val="-2"/>
          <w:sz w:val="20"/>
        </w:rPr>
        <w:t>possible.</w:t>
      </w:r>
    </w:p>
    <w:p w14:paraId="49B431D4" w14:textId="77777777" w:rsidR="00A53686" w:rsidRDefault="00A53686">
      <w:pPr>
        <w:pStyle w:val="Corpotesto"/>
        <w:spacing w:before="2"/>
        <w:ind w:left="0"/>
        <w:rPr>
          <w:rFonts w:ascii="Courier New"/>
        </w:rPr>
      </w:pPr>
    </w:p>
    <w:p w14:paraId="20E87047" w14:textId="77777777" w:rsidR="00A53686" w:rsidRDefault="00000000">
      <w:pPr>
        <w:ind w:left="360"/>
        <w:rPr>
          <w:rFonts w:ascii="Arial"/>
          <w:b/>
          <w:sz w:val="20"/>
        </w:rPr>
      </w:pPr>
      <w:r>
        <w:rPr>
          <w:rFonts w:ascii="Arial"/>
          <w:b/>
          <w:sz w:val="20"/>
        </w:rPr>
        <w:t>User</w:t>
      </w:r>
      <w:r>
        <w:rPr>
          <w:rFonts w:ascii="Arial"/>
          <w:b/>
          <w:spacing w:val="-4"/>
          <w:sz w:val="20"/>
        </w:rPr>
        <w:t xml:space="preserve"> </w:t>
      </w:r>
      <w:r>
        <w:rPr>
          <w:rFonts w:ascii="Arial"/>
          <w:b/>
          <w:spacing w:val="-2"/>
          <w:sz w:val="20"/>
        </w:rPr>
        <w:t>Requirements</w:t>
      </w:r>
    </w:p>
    <w:p w14:paraId="10281A9A" w14:textId="77777777" w:rsidR="00A53686" w:rsidRDefault="00000000">
      <w:pPr>
        <w:pStyle w:val="Corpotesto"/>
        <w:spacing w:before="1" w:line="230" w:lineRule="exact"/>
      </w:pPr>
      <w:r>
        <w:t>Contoso</w:t>
      </w:r>
      <w:r>
        <w:rPr>
          <w:spacing w:val="-7"/>
        </w:rPr>
        <w:t xml:space="preserve"> </w:t>
      </w:r>
      <w:r>
        <w:t>identifies</w:t>
      </w:r>
      <w:r>
        <w:rPr>
          <w:spacing w:val="-5"/>
        </w:rPr>
        <w:t xml:space="preserve"> </w:t>
      </w:r>
      <w:r>
        <w:t>the</w:t>
      </w:r>
      <w:r>
        <w:rPr>
          <w:spacing w:val="-4"/>
        </w:rPr>
        <w:t xml:space="preserve"> </w:t>
      </w:r>
      <w:r>
        <w:t>following</w:t>
      </w:r>
      <w:r>
        <w:rPr>
          <w:spacing w:val="-5"/>
        </w:rPr>
        <w:t xml:space="preserve"> </w:t>
      </w:r>
      <w:r>
        <w:t>requirements</w:t>
      </w:r>
      <w:r>
        <w:rPr>
          <w:spacing w:val="-5"/>
        </w:rPr>
        <w:t xml:space="preserve"> </w:t>
      </w:r>
      <w:r>
        <w:t>for</w:t>
      </w:r>
      <w:r>
        <w:rPr>
          <w:spacing w:val="-4"/>
        </w:rPr>
        <w:t xml:space="preserve"> </w:t>
      </w:r>
      <w:r>
        <w:rPr>
          <w:spacing w:val="-2"/>
        </w:rPr>
        <w:t>users:</w:t>
      </w:r>
    </w:p>
    <w:p w14:paraId="6D91525F" w14:textId="77777777" w:rsidR="00A53686" w:rsidRDefault="00000000">
      <w:pPr>
        <w:pStyle w:val="Paragrafoelenco"/>
        <w:numPr>
          <w:ilvl w:val="0"/>
          <w:numId w:val="54"/>
        </w:numPr>
        <w:tabs>
          <w:tab w:val="left" w:pos="482"/>
        </w:tabs>
        <w:ind w:right="1195" w:firstLine="0"/>
        <w:rPr>
          <w:sz w:val="20"/>
        </w:rPr>
      </w:pPr>
      <w:r>
        <w:rPr>
          <w:sz w:val="20"/>
        </w:rPr>
        <w:t>Ensure</w:t>
      </w:r>
      <w:r>
        <w:rPr>
          <w:spacing w:val="-3"/>
          <w:sz w:val="20"/>
        </w:rPr>
        <w:t xml:space="preserve"> </w:t>
      </w:r>
      <w:r>
        <w:rPr>
          <w:sz w:val="20"/>
        </w:rPr>
        <w:t>that</w:t>
      </w:r>
      <w:r>
        <w:rPr>
          <w:spacing w:val="-3"/>
          <w:sz w:val="20"/>
        </w:rPr>
        <w:t xml:space="preserve"> </w:t>
      </w:r>
      <w:r>
        <w:rPr>
          <w:sz w:val="20"/>
        </w:rPr>
        <w:t>only</w:t>
      </w:r>
      <w:r>
        <w:rPr>
          <w:spacing w:val="-3"/>
          <w:sz w:val="20"/>
        </w:rPr>
        <w:t xml:space="preserve"> </w:t>
      </w:r>
      <w:r>
        <w:rPr>
          <w:sz w:val="20"/>
        </w:rPr>
        <w:t>users</w:t>
      </w:r>
      <w:r>
        <w:rPr>
          <w:spacing w:val="-3"/>
          <w:sz w:val="20"/>
        </w:rPr>
        <w:t xml:space="preserve"> </w:t>
      </w:r>
      <w:r>
        <w:rPr>
          <w:sz w:val="20"/>
        </w:rPr>
        <w:t>who</w:t>
      </w:r>
      <w:r>
        <w:rPr>
          <w:spacing w:val="-3"/>
          <w:sz w:val="20"/>
        </w:rPr>
        <w:t xml:space="preserve"> </w:t>
      </w:r>
      <w:r>
        <w:rPr>
          <w:sz w:val="20"/>
        </w:rPr>
        <w:t>are</w:t>
      </w:r>
      <w:r>
        <w:rPr>
          <w:spacing w:val="-3"/>
          <w:sz w:val="20"/>
        </w:rPr>
        <w:t xml:space="preserve"> </w:t>
      </w:r>
      <w:r>
        <w:rPr>
          <w:sz w:val="20"/>
        </w:rPr>
        <w:t>part</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group</w:t>
      </w:r>
      <w:r>
        <w:rPr>
          <w:spacing w:val="-3"/>
          <w:sz w:val="20"/>
        </w:rPr>
        <w:t xml:space="preserve"> </w:t>
      </w:r>
      <w:r>
        <w:rPr>
          <w:sz w:val="20"/>
        </w:rPr>
        <w:t>named</w:t>
      </w:r>
      <w:r>
        <w:rPr>
          <w:spacing w:val="-3"/>
          <w:sz w:val="20"/>
        </w:rPr>
        <w:t xml:space="preserve"> </w:t>
      </w:r>
      <w:r>
        <w:rPr>
          <w:sz w:val="20"/>
        </w:rPr>
        <w:t>Pilot</w:t>
      </w:r>
      <w:r>
        <w:rPr>
          <w:spacing w:val="-3"/>
          <w:sz w:val="20"/>
        </w:rPr>
        <w:t xml:space="preserve"> </w:t>
      </w:r>
      <w:r>
        <w:rPr>
          <w:sz w:val="20"/>
        </w:rPr>
        <w:t>can</w:t>
      </w:r>
      <w:r>
        <w:rPr>
          <w:spacing w:val="-3"/>
          <w:sz w:val="20"/>
        </w:rPr>
        <w:t xml:space="preserve"> </w:t>
      </w:r>
      <w:r>
        <w:rPr>
          <w:sz w:val="20"/>
        </w:rPr>
        <w:t>join devices to Azure AD.</w:t>
      </w:r>
    </w:p>
    <w:p w14:paraId="7B11EAD6" w14:textId="77777777" w:rsidR="00A53686" w:rsidRDefault="00000000">
      <w:pPr>
        <w:pStyle w:val="Paragrafoelenco"/>
        <w:numPr>
          <w:ilvl w:val="0"/>
          <w:numId w:val="54"/>
        </w:numPr>
        <w:tabs>
          <w:tab w:val="left" w:pos="482"/>
        </w:tabs>
        <w:ind w:right="955" w:firstLine="0"/>
        <w:rPr>
          <w:sz w:val="20"/>
        </w:rPr>
      </w:pPr>
      <w:r>
        <w:rPr>
          <w:sz w:val="20"/>
        </w:rPr>
        <w:t>Designate</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Admin1</w:t>
      </w:r>
      <w:r>
        <w:rPr>
          <w:spacing w:val="-4"/>
          <w:sz w:val="20"/>
        </w:rPr>
        <w:t xml:space="preserve"> </w:t>
      </w:r>
      <w:r>
        <w:rPr>
          <w:sz w:val="20"/>
        </w:rPr>
        <w:t>as</w:t>
      </w:r>
      <w:r>
        <w:rPr>
          <w:spacing w:val="-4"/>
          <w:sz w:val="20"/>
        </w:rPr>
        <w:t xml:space="preserve"> </w:t>
      </w:r>
      <w:r>
        <w:rPr>
          <w:sz w:val="20"/>
        </w:rPr>
        <w:t>the</w:t>
      </w:r>
      <w:r>
        <w:rPr>
          <w:spacing w:val="-4"/>
          <w:sz w:val="20"/>
        </w:rPr>
        <w:t xml:space="preserve"> </w:t>
      </w:r>
      <w:r>
        <w:rPr>
          <w:sz w:val="20"/>
        </w:rPr>
        <w:t>service</w:t>
      </w:r>
      <w:r>
        <w:rPr>
          <w:spacing w:val="-4"/>
          <w:sz w:val="20"/>
        </w:rPr>
        <w:t xml:space="preserve"> </w:t>
      </w:r>
      <w:r>
        <w:rPr>
          <w:sz w:val="20"/>
        </w:rPr>
        <w:t>administrator</w:t>
      </w:r>
      <w:r>
        <w:rPr>
          <w:spacing w:val="-4"/>
          <w:sz w:val="20"/>
        </w:rPr>
        <w:t xml:space="preserve"> </w:t>
      </w:r>
      <w:r>
        <w:rPr>
          <w:sz w:val="20"/>
        </w:rPr>
        <w:t>of</w:t>
      </w:r>
      <w:r>
        <w:rPr>
          <w:spacing w:val="-4"/>
          <w:sz w:val="20"/>
        </w:rPr>
        <w:t xml:space="preserve"> </w:t>
      </w:r>
      <w:r>
        <w:rPr>
          <w:sz w:val="20"/>
        </w:rPr>
        <w:t>the Azure subscription.</w:t>
      </w:r>
    </w:p>
    <w:p w14:paraId="796B1C55" w14:textId="77777777" w:rsidR="00A53686" w:rsidRDefault="00000000">
      <w:pPr>
        <w:pStyle w:val="Paragrafoelenco"/>
        <w:numPr>
          <w:ilvl w:val="0"/>
          <w:numId w:val="54"/>
        </w:numPr>
        <w:tabs>
          <w:tab w:val="left" w:pos="482"/>
        </w:tabs>
        <w:ind w:right="955" w:firstLine="0"/>
        <w:rPr>
          <w:sz w:val="20"/>
        </w:rPr>
      </w:pPr>
      <w:r>
        <w:rPr>
          <w:sz w:val="20"/>
        </w:rPr>
        <w:t>Ensure</w:t>
      </w:r>
      <w:r>
        <w:rPr>
          <w:spacing w:val="-4"/>
          <w:sz w:val="20"/>
        </w:rPr>
        <w:t xml:space="preserve"> </w:t>
      </w:r>
      <w:r>
        <w:rPr>
          <w:sz w:val="20"/>
        </w:rPr>
        <w:t>that</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User3</w:t>
      </w:r>
      <w:r>
        <w:rPr>
          <w:spacing w:val="-4"/>
          <w:sz w:val="20"/>
        </w:rPr>
        <w:t xml:space="preserve"> </w:t>
      </w:r>
      <w:r>
        <w:rPr>
          <w:sz w:val="20"/>
        </w:rPr>
        <w:t>can</w:t>
      </w:r>
      <w:r>
        <w:rPr>
          <w:spacing w:val="-4"/>
          <w:sz w:val="20"/>
        </w:rPr>
        <w:t xml:space="preserve"> </w:t>
      </w:r>
      <w:r>
        <w:rPr>
          <w:sz w:val="20"/>
        </w:rPr>
        <w:t>create</w:t>
      </w:r>
      <w:r>
        <w:rPr>
          <w:spacing w:val="-4"/>
          <w:sz w:val="20"/>
        </w:rPr>
        <w:t xml:space="preserve"> </w:t>
      </w:r>
      <w:r>
        <w:rPr>
          <w:sz w:val="20"/>
        </w:rPr>
        <w:t>network</w:t>
      </w:r>
      <w:r>
        <w:rPr>
          <w:spacing w:val="-4"/>
          <w:sz w:val="20"/>
        </w:rPr>
        <w:t xml:space="preserve"> </w:t>
      </w:r>
      <w:r>
        <w:rPr>
          <w:sz w:val="20"/>
        </w:rPr>
        <w:t>objects</w:t>
      </w:r>
      <w:r>
        <w:rPr>
          <w:spacing w:val="-4"/>
          <w:sz w:val="20"/>
        </w:rPr>
        <w:t xml:space="preserve"> </w:t>
      </w:r>
      <w:r>
        <w:rPr>
          <w:sz w:val="20"/>
        </w:rPr>
        <w:t>for</w:t>
      </w:r>
      <w:r>
        <w:rPr>
          <w:spacing w:val="-4"/>
          <w:sz w:val="20"/>
        </w:rPr>
        <w:t xml:space="preserve"> </w:t>
      </w:r>
      <w:r>
        <w:rPr>
          <w:sz w:val="20"/>
        </w:rPr>
        <w:t>the Azure subscription.</w:t>
      </w:r>
    </w:p>
    <w:p w14:paraId="1D2AEE2E" w14:textId="77777777" w:rsidR="00A53686" w:rsidRDefault="00A53686">
      <w:pPr>
        <w:pStyle w:val="Corpotesto"/>
        <w:spacing w:before="4"/>
        <w:ind w:left="0"/>
        <w:rPr>
          <w:rFonts w:ascii="Courier New"/>
        </w:rPr>
      </w:pPr>
    </w:p>
    <w:p w14:paraId="13001396" w14:textId="77777777" w:rsidR="00A53686" w:rsidRDefault="00000000">
      <w:pPr>
        <w:pStyle w:val="Corpotesto"/>
        <w:ind w:right="4908"/>
      </w:pPr>
      <w:r>
        <w:t>You</w:t>
      </w:r>
      <w:r>
        <w:rPr>
          <w:spacing w:val="-5"/>
        </w:rPr>
        <w:t xml:space="preserve"> </w:t>
      </w:r>
      <w:r>
        <w:t>need</w:t>
      </w:r>
      <w:r>
        <w:rPr>
          <w:spacing w:val="-5"/>
        </w:rPr>
        <w:t xml:space="preserve"> </w:t>
      </w:r>
      <w:r>
        <w:t>to</w:t>
      </w:r>
      <w:r>
        <w:rPr>
          <w:spacing w:val="-6"/>
        </w:rPr>
        <w:t xml:space="preserve"> </w:t>
      </w:r>
      <w:r>
        <w:t>move</w:t>
      </w:r>
      <w:r>
        <w:rPr>
          <w:spacing w:val="-5"/>
        </w:rPr>
        <w:t xml:space="preserve"> </w:t>
      </w:r>
      <w:r>
        <w:t>the</w:t>
      </w:r>
      <w:r>
        <w:rPr>
          <w:spacing w:val="-5"/>
        </w:rPr>
        <w:t xml:space="preserve"> </w:t>
      </w:r>
      <w:r>
        <w:t>blueprint</w:t>
      </w:r>
      <w:r>
        <w:rPr>
          <w:spacing w:val="-5"/>
        </w:rPr>
        <w:t xml:space="preserve"> </w:t>
      </w:r>
      <w:r>
        <w:t>files</w:t>
      </w:r>
      <w:r>
        <w:rPr>
          <w:spacing w:val="-5"/>
        </w:rPr>
        <w:t xml:space="preserve"> </w:t>
      </w:r>
      <w:r>
        <w:t>to</w:t>
      </w:r>
      <w:r>
        <w:rPr>
          <w:spacing w:val="-6"/>
        </w:rPr>
        <w:t xml:space="preserve"> </w:t>
      </w:r>
      <w:r>
        <w:t>Azure. What should you do?</w:t>
      </w:r>
    </w:p>
    <w:p w14:paraId="04FC0FCD"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8386"/>
      </w:tblGrid>
      <w:tr w:rsidR="00A53686" w14:paraId="303728B5" w14:textId="77777777">
        <w:trPr>
          <w:trHeight w:val="471"/>
        </w:trPr>
        <w:tc>
          <w:tcPr>
            <w:tcW w:w="327" w:type="dxa"/>
          </w:tcPr>
          <w:p w14:paraId="54F6E8B0" w14:textId="77777777" w:rsidR="00A53686" w:rsidRDefault="00000000">
            <w:pPr>
              <w:pStyle w:val="TableParagraph"/>
              <w:spacing w:before="0" w:line="224" w:lineRule="exact"/>
              <w:ind w:left="10" w:right="46"/>
              <w:rPr>
                <w:sz w:val="20"/>
              </w:rPr>
            </w:pPr>
            <w:r>
              <w:rPr>
                <w:spacing w:val="-5"/>
                <w:sz w:val="20"/>
              </w:rPr>
              <w:t>A.</w:t>
            </w:r>
          </w:p>
        </w:tc>
        <w:tc>
          <w:tcPr>
            <w:tcW w:w="8386" w:type="dxa"/>
          </w:tcPr>
          <w:p w14:paraId="1F499124" w14:textId="77777777" w:rsidR="00A53686" w:rsidRDefault="00000000">
            <w:pPr>
              <w:pStyle w:val="TableParagraph"/>
              <w:spacing w:before="0" w:line="223" w:lineRule="exact"/>
              <w:ind w:left="76"/>
              <w:jc w:val="left"/>
              <w:rPr>
                <w:sz w:val="20"/>
              </w:rPr>
            </w:pPr>
            <w:r>
              <w:rPr>
                <w:sz w:val="20"/>
              </w:rPr>
              <w:t>Generate</w:t>
            </w:r>
            <w:r>
              <w:rPr>
                <w:spacing w:val="-6"/>
                <w:sz w:val="20"/>
              </w:rPr>
              <w:t xml:space="preserve"> </w:t>
            </w:r>
            <w:r>
              <w:rPr>
                <w:sz w:val="20"/>
              </w:rPr>
              <w:t>a</w:t>
            </w:r>
            <w:r>
              <w:rPr>
                <w:spacing w:val="-3"/>
                <w:sz w:val="20"/>
              </w:rPr>
              <w:t xml:space="preserve"> </w:t>
            </w:r>
            <w:r>
              <w:rPr>
                <w:sz w:val="20"/>
              </w:rPr>
              <w:t>shared</w:t>
            </w:r>
            <w:r>
              <w:rPr>
                <w:spacing w:val="-2"/>
                <w:sz w:val="20"/>
              </w:rPr>
              <w:t xml:space="preserve"> </w:t>
            </w:r>
            <w:r>
              <w:rPr>
                <w:sz w:val="20"/>
              </w:rPr>
              <w:t>access</w:t>
            </w:r>
            <w:r>
              <w:rPr>
                <w:spacing w:val="-5"/>
                <w:sz w:val="20"/>
              </w:rPr>
              <w:t xml:space="preserve"> </w:t>
            </w:r>
            <w:r>
              <w:rPr>
                <w:sz w:val="20"/>
              </w:rPr>
              <w:t>signature</w:t>
            </w:r>
            <w:r>
              <w:rPr>
                <w:spacing w:val="-2"/>
                <w:sz w:val="20"/>
              </w:rPr>
              <w:t xml:space="preserve"> </w:t>
            </w:r>
            <w:r>
              <w:rPr>
                <w:sz w:val="20"/>
              </w:rPr>
              <w:t>(SAS).</w:t>
            </w:r>
            <w:r>
              <w:rPr>
                <w:spacing w:val="-3"/>
                <w:sz w:val="20"/>
              </w:rPr>
              <w:t xml:space="preserve"> </w:t>
            </w:r>
            <w:r>
              <w:rPr>
                <w:sz w:val="20"/>
              </w:rPr>
              <w:t>Map</w:t>
            </w:r>
            <w:r>
              <w:rPr>
                <w:spacing w:val="-2"/>
                <w:sz w:val="20"/>
              </w:rPr>
              <w:t xml:space="preserve"> </w:t>
            </w:r>
            <w:r>
              <w:rPr>
                <w:sz w:val="20"/>
              </w:rPr>
              <w:t>a</w:t>
            </w:r>
            <w:r>
              <w:rPr>
                <w:spacing w:val="-3"/>
                <w:sz w:val="20"/>
              </w:rPr>
              <w:t xml:space="preserve"> </w:t>
            </w:r>
            <w:r>
              <w:rPr>
                <w:sz w:val="20"/>
              </w:rPr>
              <w:t>drive,</w:t>
            </w:r>
            <w:r>
              <w:rPr>
                <w:spacing w:val="-4"/>
                <w:sz w:val="20"/>
              </w:rPr>
              <w:t xml:space="preserve"> </w:t>
            </w:r>
            <w:r>
              <w:rPr>
                <w:sz w:val="20"/>
              </w:rPr>
              <w:t>and</w:t>
            </w:r>
            <w:r>
              <w:rPr>
                <w:spacing w:val="-2"/>
                <w:sz w:val="20"/>
              </w:rPr>
              <w:t xml:space="preserve"> </w:t>
            </w:r>
            <w:r>
              <w:rPr>
                <w:sz w:val="20"/>
              </w:rPr>
              <w:t>then</w:t>
            </w:r>
            <w:r>
              <w:rPr>
                <w:spacing w:val="-4"/>
                <w:sz w:val="20"/>
              </w:rPr>
              <w:t xml:space="preserve"> </w:t>
            </w:r>
            <w:r>
              <w:rPr>
                <w:sz w:val="20"/>
              </w:rPr>
              <w:t>copy</w:t>
            </w:r>
            <w:r>
              <w:rPr>
                <w:spacing w:val="-2"/>
                <w:sz w:val="20"/>
              </w:rPr>
              <w:t xml:space="preserve"> </w:t>
            </w:r>
            <w:r>
              <w:rPr>
                <w:sz w:val="20"/>
              </w:rPr>
              <w:t>the</w:t>
            </w:r>
            <w:r>
              <w:rPr>
                <w:spacing w:val="-3"/>
                <w:sz w:val="20"/>
              </w:rPr>
              <w:t xml:space="preserve"> </w:t>
            </w:r>
            <w:r>
              <w:rPr>
                <w:sz w:val="20"/>
              </w:rPr>
              <w:t>files</w:t>
            </w:r>
            <w:r>
              <w:rPr>
                <w:spacing w:val="-4"/>
                <w:sz w:val="20"/>
              </w:rPr>
              <w:t xml:space="preserve"> </w:t>
            </w:r>
            <w:r>
              <w:rPr>
                <w:sz w:val="20"/>
              </w:rPr>
              <w:t>by</w:t>
            </w:r>
            <w:r>
              <w:rPr>
                <w:spacing w:val="-3"/>
                <w:sz w:val="20"/>
              </w:rPr>
              <w:t xml:space="preserve"> </w:t>
            </w:r>
            <w:r>
              <w:rPr>
                <w:sz w:val="20"/>
              </w:rPr>
              <w:t>using</w:t>
            </w:r>
            <w:r>
              <w:rPr>
                <w:spacing w:val="-2"/>
                <w:sz w:val="20"/>
              </w:rPr>
              <w:t xml:space="preserve"> </w:t>
            </w:r>
            <w:r>
              <w:rPr>
                <w:spacing w:val="-4"/>
                <w:sz w:val="20"/>
              </w:rPr>
              <w:t>File</w:t>
            </w:r>
          </w:p>
          <w:p w14:paraId="6451C673" w14:textId="77777777" w:rsidR="00A53686" w:rsidRDefault="00000000">
            <w:pPr>
              <w:pStyle w:val="TableParagraph"/>
              <w:spacing w:before="0"/>
              <w:ind w:left="76"/>
              <w:jc w:val="left"/>
              <w:rPr>
                <w:sz w:val="20"/>
              </w:rPr>
            </w:pPr>
            <w:r>
              <w:rPr>
                <w:spacing w:val="-2"/>
                <w:sz w:val="20"/>
              </w:rPr>
              <w:t>Explorer.</w:t>
            </w:r>
          </w:p>
        </w:tc>
      </w:tr>
      <w:tr w:rsidR="00A53686" w14:paraId="05DCD20F" w14:textId="77777777">
        <w:trPr>
          <w:trHeight w:val="260"/>
        </w:trPr>
        <w:tc>
          <w:tcPr>
            <w:tcW w:w="327" w:type="dxa"/>
          </w:tcPr>
          <w:p w14:paraId="4F21760E" w14:textId="77777777" w:rsidR="00A53686" w:rsidRDefault="00000000">
            <w:pPr>
              <w:pStyle w:val="TableParagraph"/>
              <w:ind w:left="10" w:right="46"/>
              <w:rPr>
                <w:sz w:val="20"/>
              </w:rPr>
            </w:pPr>
            <w:r>
              <w:rPr>
                <w:spacing w:val="-5"/>
                <w:sz w:val="20"/>
              </w:rPr>
              <w:t>B.</w:t>
            </w:r>
          </w:p>
        </w:tc>
        <w:tc>
          <w:tcPr>
            <w:tcW w:w="8386" w:type="dxa"/>
          </w:tcPr>
          <w:p w14:paraId="51BAC9CE" w14:textId="77777777" w:rsidR="00A53686" w:rsidRDefault="00000000">
            <w:pPr>
              <w:pStyle w:val="TableParagraph"/>
              <w:ind w:left="76"/>
              <w:jc w:val="left"/>
              <w:rPr>
                <w:sz w:val="20"/>
              </w:rPr>
            </w:pPr>
            <w:r>
              <w:rPr>
                <w:sz w:val="20"/>
              </w:rPr>
              <w:t>Use</w:t>
            </w:r>
            <w:r>
              <w:rPr>
                <w:spacing w:val="-4"/>
                <w:sz w:val="20"/>
              </w:rPr>
              <w:t xml:space="preserve"> </w:t>
            </w:r>
            <w:r>
              <w:rPr>
                <w:sz w:val="20"/>
              </w:rPr>
              <w:t>the</w:t>
            </w:r>
            <w:r>
              <w:rPr>
                <w:spacing w:val="-3"/>
                <w:sz w:val="20"/>
              </w:rPr>
              <w:t xml:space="preserve"> </w:t>
            </w:r>
            <w:r>
              <w:rPr>
                <w:sz w:val="20"/>
              </w:rPr>
              <w:t>Azure</w:t>
            </w:r>
            <w:r>
              <w:rPr>
                <w:spacing w:val="-3"/>
                <w:sz w:val="20"/>
              </w:rPr>
              <w:t xml:space="preserve"> </w:t>
            </w:r>
            <w:r>
              <w:rPr>
                <w:sz w:val="20"/>
              </w:rPr>
              <w:t>Import/Export</w:t>
            </w:r>
            <w:r>
              <w:rPr>
                <w:spacing w:val="-3"/>
                <w:sz w:val="20"/>
              </w:rPr>
              <w:t xml:space="preserve"> </w:t>
            </w:r>
            <w:r>
              <w:rPr>
                <w:spacing w:val="-2"/>
                <w:sz w:val="20"/>
              </w:rPr>
              <w:t>service.</w:t>
            </w:r>
          </w:p>
        </w:tc>
      </w:tr>
      <w:tr w:rsidR="00A53686" w14:paraId="5A584F21" w14:textId="77777777">
        <w:trPr>
          <w:trHeight w:val="259"/>
        </w:trPr>
        <w:tc>
          <w:tcPr>
            <w:tcW w:w="327" w:type="dxa"/>
          </w:tcPr>
          <w:p w14:paraId="03734459" w14:textId="77777777" w:rsidR="00A53686" w:rsidRDefault="00000000">
            <w:pPr>
              <w:pStyle w:val="TableParagraph"/>
              <w:ind w:left="23" w:right="46"/>
              <w:rPr>
                <w:sz w:val="20"/>
              </w:rPr>
            </w:pPr>
            <w:r>
              <w:rPr>
                <w:spacing w:val="-5"/>
                <w:sz w:val="20"/>
              </w:rPr>
              <w:t>C.</w:t>
            </w:r>
          </w:p>
        </w:tc>
        <w:tc>
          <w:tcPr>
            <w:tcW w:w="8386" w:type="dxa"/>
          </w:tcPr>
          <w:p w14:paraId="7811B4F7" w14:textId="77777777" w:rsidR="00A53686" w:rsidRDefault="00000000">
            <w:pPr>
              <w:pStyle w:val="TableParagraph"/>
              <w:ind w:left="76"/>
              <w:jc w:val="left"/>
              <w:rPr>
                <w:sz w:val="20"/>
              </w:rPr>
            </w:pPr>
            <w:r>
              <w:rPr>
                <w:sz w:val="20"/>
              </w:rPr>
              <w:t>Generate</w:t>
            </w:r>
            <w:r>
              <w:rPr>
                <w:spacing w:val="-6"/>
                <w:sz w:val="20"/>
              </w:rPr>
              <w:t xml:space="preserve"> </w:t>
            </w:r>
            <w:r>
              <w:rPr>
                <w:sz w:val="20"/>
              </w:rPr>
              <w:t>an</w:t>
            </w:r>
            <w:r>
              <w:rPr>
                <w:spacing w:val="-4"/>
                <w:sz w:val="20"/>
              </w:rPr>
              <w:t xml:space="preserve"> </w:t>
            </w:r>
            <w:r>
              <w:rPr>
                <w:sz w:val="20"/>
              </w:rPr>
              <w:t>access</w:t>
            </w:r>
            <w:r>
              <w:rPr>
                <w:spacing w:val="-4"/>
                <w:sz w:val="20"/>
              </w:rPr>
              <w:t xml:space="preserve"> </w:t>
            </w:r>
            <w:r>
              <w:rPr>
                <w:sz w:val="20"/>
              </w:rPr>
              <w:t>key.</w:t>
            </w:r>
            <w:r>
              <w:rPr>
                <w:spacing w:val="-3"/>
                <w:sz w:val="20"/>
              </w:rPr>
              <w:t xml:space="preserve"> </w:t>
            </w:r>
            <w:r>
              <w:rPr>
                <w:sz w:val="20"/>
              </w:rPr>
              <w:t>Map</w:t>
            </w:r>
            <w:r>
              <w:rPr>
                <w:spacing w:val="-2"/>
                <w:sz w:val="20"/>
              </w:rPr>
              <w:t xml:space="preserve"> </w:t>
            </w:r>
            <w:r>
              <w:rPr>
                <w:sz w:val="20"/>
              </w:rPr>
              <w:t>a</w:t>
            </w:r>
            <w:r>
              <w:rPr>
                <w:spacing w:val="-4"/>
                <w:sz w:val="20"/>
              </w:rPr>
              <w:t xml:space="preserve"> </w:t>
            </w:r>
            <w:r>
              <w:rPr>
                <w:sz w:val="20"/>
              </w:rPr>
              <w:t>drive,</w:t>
            </w:r>
            <w:r>
              <w:rPr>
                <w:spacing w:val="-5"/>
                <w:sz w:val="20"/>
              </w:rPr>
              <w:t xml:space="preserve"> </w:t>
            </w:r>
            <w:r>
              <w:rPr>
                <w:sz w:val="20"/>
              </w:rPr>
              <w:t>and</w:t>
            </w:r>
            <w:r>
              <w:rPr>
                <w:spacing w:val="-3"/>
                <w:sz w:val="20"/>
              </w:rPr>
              <w:t xml:space="preserve"> </w:t>
            </w:r>
            <w:r>
              <w:rPr>
                <w:sz w:val="20"/>
              </w:rPr>
              <w:t>then</w:t>
            </w:r>
            <w:r>
              <w:rPr>
                <w:spacing w:val="-4"/>
                <w:sz w:val="20"/>
              </w:rPr>
              <w:t xml:space="preserve"> </w:t>
            </w:r>
            <w:r>
              <w:rPr>
                <w:sz w:val="20"/>
              </w:rPr>
              <w:t>copy</w:t>
            </w:r>
            <w:r>
              <w:rPr>
                <w:spacing w:val="-2"/>
                <w:sz w:val="20"/>
              </w:rPr>
              <w:t xml:space="preserve"> </w:t>
            </w:r>
            <w:r>
              <w:rPr>
                <w:sz w:val="20"/>
              </w:rPr>
              <w:t>the</w:t>
            </w:r>
            <w:r>
              <w:rPr>
                <w:spacing w:val="-3"/>
                <w:sz w:val="20"/>
              </w:rPr>
              <w:t xml:space="preserve"> </w:t>
            </w:r>
            <w:r>
              <w:rPr>
                <w:sz w:val="20"/>
              </w:rPr>
              <w:t>files</w:t>
            </w:r>
            <w:r>
              <w:rPr>
                <w:spacing w:val="-2"/>
                <w:sz w:val="20"/>
              </w:rPr>
              <w:t xml:space="preserve"> </w:t>
            </w:r>
            <w:r>
              <w:rPr>
                <w:sz w:val="20"/>
              </w:rPr>
              <w:t>by</w:t>
            </w:r>
            <w:r>
              <w:rPr>
                <w:spacing w:val="-3"/>
                <w:sz w:val="20"/>
              </w:rPr>
              <w:t xml:space="preserve"> </w:t>
            </w:r>
            <w:r>
              <w:rPr>
                <w:sz w:val="20"/>
              </w:rPr>
              <w:t>using</w:t>
            </w:r>
            <w:r>
              <w:rPr>
                <w:spacing w:val="-2"/>
                <w:sz w:val="20"/>
              </w:rPr>
              <w:t xml:space="preserve"> </w:t>
            </w:r>
            <w:r>
              <w:rPr>
                <w:sz w:val="20"/>
              </w:rPr>
              <w:t>File</w:t>
            </w:r>
            <w:r>
              <w:rPr>
                <w:spacing w:val="-3"/>
                <w:sz w:val="20"/>
              </w:rPr>
              <w:t xml:space="preserve"> </w:t>
            </w:r>
            <w:r>
              <w:rPr>
                <w:spacing w:val="-2"/>
                <w:sz w:val="20"/>
              </w:rPr>
              <w:t>Explorer.</w:t>
            </w:r>
          </w:p>
        </w:tc>
      </w:tr>
      <w:tr w:rsidR="00A53686" w14:paraId="456B4827" w14:textId="77777777">
        <w:trPr>
          <w:trHeight w:val="241"/>
        </w:trPr>
        <w:tc>
          <w:tcPr>
            <w:tcW w:w="327" w:type="dxa"/>
          </w:tcPr>
          <w:p w14:paraId="08E0984E" w14:textId="77777777" w:rsidR="00A53686" w:rsidRDefault="00000000">
            <w:pPr>
              <w:pStyle w:val="TableParagraph"/>
              <w:spacing w:before="11" w:line="210" w:lineRule="exact"/>
              <w:ind w:left="23" w:right="46"/>
              <w:rPr>
                <w:sz w:val="20"/>
              </w:rPr>
            </w:pPr>
            <w:r>
              <w:rPr>
                <w:spacing w:val="-5"/>
                <w:sz w:val="20"/>
              </w:rPr>
              <w:t>D.</w:t>
            </w:r>
          </w:p>
        </w:tc>
        <w:tc>
          <w:tcPr>
            <w:tcW w:w="8386" w:type="dxa"/>
          </w:tcPr>
          <w:p w14:paraId="2B3FB0B8" w14:textId="77777777" w:rsidR="00A53686" w:rsidRDefault="00000000">
            <w:pPr>
              <w:pStyle w:val="TableParagraph"/>
              <w:spacing w:before="11" w:line="210" w:lineRule="exact"/>
              <w:ind w:left="76"/>
              <w:jc w:val="left"/>
              <w:rPr>
                <w:sz w:val="20"/>
              </w:rPr>
            </w:pPr>
            <w:r>
              <w:rPr>
                <w:sz w:val="20"/>
              </w:rPr>
              <w:t>Use</w:t>
            </w:r>
            <w:r>
              <w:rPr>
                <w:spacing w:val="-3"/>
                <w:sz w:val="20"/>
              </w:rPr>
              <w:t xml:space="preserve"> </w:t>
            </w:r>
            <w:r>
              <w:rPr>
                <w:sz w:val="20"/>
              </w:rPr>
              <w:t>Azure</w:t>
            </w:r>
            <w:r>
              <w:rPr>
                <w:spacing w:val="-4"/>
                <w:sz w:val="20"/>
              </w:rPr>
              <w:t xml:space="preserve"> </w:t>
            </w:r>
            <w:r>
              <w:rPr>
                <w:sz w:val="20"/>
              </w:rPr>
              <w:t>Storage</w:t>
            </w:r>
            <w:r>
              <w:rPr>
                <w:spacing w:val="-3"/>
                <w:sz w:val="20"/>
              </w:rPr>
              <w:t xml:space="preserve"> </w:t>
            </w:r>
            <w:r>
              <w:rPr>
                <w:sz w:val="20"/>
              </w:rPr>
              <w:t>Explorer</w:t>
            </w:r>
            <w:r>
              <w:rPr>
                <w:spacing w:val="-3"/>
                <w:sz w:val="20"/>
              </w:rPr>
              <w:t xml:space="preserve"> </w:t>
            </w:r>
            <w:r>
              <w:rPr>
                <w:sz w:val="20"/>
              </w:rPr>
              <w:t>to</w:t>
            </w:r>
            <w:r>
              <w:rPr>
                <w:spacing w:val="-3"/>
                <w:sz w:val="20"/>
              </w:rPr>
              <w:t xml:space="preserve"> </w:t>
            </w:r>
            <w:r>
              <w:rPr>
                <w:sz w:val="20"/>
              </w:rPr>
              <w:t>copy</w:t>
            </w:r>
            <w:r>
              <w:rPr>
                <w:spacing w:val="-3"/>
                <w:sz w:val="20"/>
              </w:rPr>
              <w:t xml:space="preserve"> </w:t>
            </w:r>
            <w:r>
              <w:rPr>
                <w:sz w:val="20"/>
              </w:rPr>
              <w:t>the</w:t>
            </w:r>
            <w:r>
              <w:rPr>
                <w:spacing w:val="-3"/>
                <w:sz w:val="20"/>
              </w:rPr>
              <w:t xml:space="preserve"> </w:t>
            </w:r>
            <w:r>
              <w:rPr>
                <w:spacing w:val="-2"/>
                <w:sz w:val="20"/>
              </w:rPr>
              <w:t>files.</w:t>
            </w:r>
          </w:p>
        </w:tc>
      </w:tr>
    </w:tbl>
    <w:p w14:paraId="3FBBDAAF" w14:textId="77777777" w:rsidR="00A53686" w:rsidRDefault="00A53686">
      <w:pPr>
        <w:pStyle w:val="Corpotesto"/>
        <w:spacing w:before="32"/>
        <w:ind w:left="0"/>
      </w:pPr>
    </w:p>
    <w:p w14:paraId="24C12F3D" w14:textId="77777777" w:rsidR="00A53686" w:rsidRDefault="00000000">
      <w:pPr>
        <w:spacing w:before="1" w:line="230" w:lineRule="exact"/>
        <w:ind w:left="360"/>
        <w:rPr>
          <w:sz w:val="20"/>
        </w:rPr>
      </w:pPr>
      <w:r>
        <w:rPr>
          <w:rFonts w:ascii="Arial"/>
          <w:b/>
          <w:sz w:val="20"/>
        </w:rPr>
        <w:t>Answer:</w:t>
      </w:r>
      <w:r>
        <w:rPr>
          <w:rFonts w:ascii="Arial"/>
          <w:b/>
          <w:spacing w:val="-1"/>
          <w:sz w:val="20"/>
        </w:rPr>
        <w:t xml:space="preserve"> </w:t>
      </w:r>
      <w:r>
        <w:rPr>
          <w:spacing w:val="-10"/>
          <w:sz w:val="20"/>
        </w:rPr>
        <w:t>D</w:t>
      </w:r>
    </w:p>
    <w:p w14:paraId="223DEB76" w14:textId="77777777" w:rsidR="00A53686" w:rsidRDefault="00000000">
      <w:pPr>
        <w:spacing w:line="230" w:lineRule="exact"/>
        <w:ind w:left="360"/>
        <w:rPr>
          <w:rFonts w:ascii="Arial"/>
          <w:b/>
          <w:sz w:val="20"/>
        </w:rPr>
      </w:pPr>
      <w:r>
        <w:rPr>
          <w:rFonts w:ascii="Arial"/>
          <w:b/>
          <w:spacing w:val="-2"/>
          <w:sz w:val="20"/>
        </w:rPr>
        <w:t>Explanation:</w:t>
      </w:r>
    </w:p>
    <w:p w14:paraId="3C7EDF77" w14:textId="77777777" w:rsidR="00A53686" w:rsidRDefault="00000000">
      <w:pPr>
        <w:pStyle w:val="Corpotesto"/>
        <w:ind w:right="986"/>
        <w:jc w:val="both"/>
      </w:pPr>
      <w:r>
        <w:t>Azure</w:t>
      </w:r>
      <w:r>
        <w:rPr>
          <w:spacing w:val="-3"/>
        </w:rPr>
        <w:t xml:space="preserve"> </w:t>
      </w:r>
      <w:r>
        <w:t>Storage</w:t>
      </w:r>
      <w:r>
        <w:rPr>
          <w:spacing w:val="-2"/>
        </w:rPr>
        <w:t xml:space="preserve"> </w:t>
      </w:r>
      <w:r>
        <w:t>Explorer</w:t>
      </w:r>
      <w:r>
        <w:rPr>
          <w:spacing w:val="-2"/>
        </w:rPr>
        <w:t xml:space="preserve"> </w:t>
      </w:r>
      <w:r>
        <w:t>is</w:t>
      </w:r>
      <w:r>
        <w:rPr>
          <w:spacing w:val="-2"/>
        </w:rPr>
        <w:t xml:space="preserve"> </w:t>
      </w:r>
      <w:r>
        <w:t>a</w:t>
      </w:r>
      <w:r>
        <w:rPr>
          <w:spacing w:val="-2"/>
        </w:rPr>
        <w:t xml:space="preserve"> </w:t>
      </w:r>
      <w:r>
        <w:t>free</w:t>
      </w:r>
      <w:r>
        <w:rPr>
          <w:spacing w:val="-2"/>
        </w:rPr>
        <w:t xml:space="preserve"> </w:t>
      </w:r>
      <w:r>
        <w:t>tool</w:t>
      </w:r>
      <w:r>
        <w:rPr>
          <w:spacing w:val="-2"/>
        </w:rPr>
        <w:t xml:space="preserve"> </w:t>
      </w:r>
      <w:r>
        <w:t>from</w:t>
      </w:r>
      <w:r>
        <w:rPr>
          <w:spacing w:val="-2"/>
        </w:rPr>
        <w:t xml:space="preserve"> </w:t>
      </w:r>
      <w:r>
        <w:t>Microsoft</w:t>
      </w:r>
      <w:r>
        <w:rPr>
          <w:spacing w:val="-3"/>
        </w:rPr>
        <w:t xml:space="preserve"> </w:t>
      </w:r>
      <w:r>
        <w:t>that</w:t>
      </w:r>
      <w:r>
        <w:rPr>
          <w:spacing w:val="-3"/>
        </w:rPr>
        <w:t xml:space="preserve"> </w:t>
      </w:r>
      <w:r>
        <w:t>allows</w:t>
      </w:r>
      <w:r>
        <w:rPr>
          <w:spacing w:val="-2"/>
        </w:rPr>
        <w:t xml:space="preserve"> </w:t>
      </w:r>
      <w:r>
        <w:t>you</w:t>
      </w:r>
      <w:r>
        <w:rPr>
          <w:spacing w:val="-2"/>
        </w:rPr>
        <w:t xml:space="preserve"> </w:t>
      </w:r>
      <w:r>
        <w:t>to</w:t>
      </w:r>
      <w:r>
        <w:rPr>
          <w:spacing w:val="-2"/>
        </w:rPr>
        <w:t xml:space="preserve"> </w:t>
      </w:r>
      <w:r>
        <w:t>work</w:t>
      </w:r>
      <w:r>
        <w:rPr>
          <w:spacing w:val="-2"/>
        </w:rPr>
        <w:t xml:space="preserve"> </w:t>
      </w:r>
      <w:r>
        <w:t>with</w:t>
      </w:r>
      <w:r>
        <w:rPr>
          <w:spacing w:val="-4"/>
        </w:rPr>
        <w:t xml:space="preserve"> </w:t>
      </w:r>
      <w:r>
        <w:t>Azure</w:t>
      </w:r>
      <w:r>
        <w:rPr>
          <w:spacing w:val="-2"/>
        </w:rPr>
        <w:t xml:space="preserve"> </w:t>
      </w:r>
      <w:r>
        <w:t>Storage data on Windows, macOS, and Linux. You can use it</w:t>
      </w:r>
      <w:r>
        <w:rPr>
          <w:spacing w:val="-1"/>
        </w:rPr>
        <w:t xml:space="preserve"> </w:t>
      </w:r>
      <w:r>
        <w:t>to upload and download data from Azure blob storage.</w:t>
      </w:r>
    </w:p>
    <w:p w14:paraId="6A4FAAA6" w14:textId="77777777" w:rsidR="00A53686" w:rsidRDefault="00000000">
      <w:pPr>
        <w:pStyle w:val="Corpotesto"/>
        <w:spacing w:line="230" w:lineRule="exact"/>
      </w:pPr>
      <w:r>
        <w:rPr>
          <w:spacing w:val="-2"/>
        </w:rPr>
        <w:t>Scenario:</w:t>
      </w:r>
    </w:p>
    <w:p w14:paraId="0D529B05" w14:textId="77777777" w:rsidR="00A53686" w:rsidRDefault="00000000">
      <w:pPr>
        <w:pStyle w:val="Corpotesto"/>
        <w:ind w:right="796"/>
      </w:pPr>
      <w:r>
        <w:t xml:space="preserve">Planned Changes include: move the existing product blueprint files to Azure Blob storage. Technical Requirements include: Copy the blueprint files to Azure over the Internet. References: </w:t>
      </w:r>
      <w:r>
        <w:rPr>
          <w:spacing w:val="-2"/>
        </w:rPr>
        <w:t>https://docs.microsoft.com/en-us/azure/machine-learning/team-data-science-process/move-data- to-azure-blob-using-azure-storage-explorer</w:t>
      </w:r>
    </w:p>
    <w:p w14:paraId="3511B3D5" w14:textId="77777777" w:rsidR="00A53686" w:rsidRDefault="00A53686">
      <w:pPr>
        <w:pStyle w:val="Corpotesto"/>
        <w:sectPr w:rsidR="00A53686">
          <w:pgSz w:w="12240" w:h="15840"/>
          <w:pgMar w:top="1080" w:right="1080" w:bottom="1000" w:left="1440" w:header="0" w:footer="800" w:gutter="0"/>
          <w:cols w:space="720"/>
        </w:sectPr>
      </w:pPr>
    </w:p>
    <w:p w14:paraId="032CC1E2" w14:textId="77777777" w:rsidR="00A53686" w:rsidRDefault="00A53686">
      <w:pPr>
        <w:pStyle w:val="Corpotesto"/>
        <w:ind w:left="0"/>
      </w:pPr>
    </w:p>
    <w:p w14:paraId="6716A3DC" w14:textId="77777777" w:rsidR="00A53686" w:rsidRDefault="00A53686">
      <w:pPr>
        <w:pStyle w:val="Corpotesto"/>
        <w:ind w:left="0"/>
      </w:pPr>
    </w:p>
    <w:p w14:paraId="6A9927EE" w14:textId="77777777" w:rsidR="00A53686" w:rsidRDefault="00A53686">
      <w:pPr>
        <w:pStyle w:val="Corpotesto"/>
        <w:spacing w:before="130"/>
        <w:ind w:left="0"/>
      </w:pPr>
    </w:p>
    <w:p w14:paraId="109DD3B8"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215</w:t>
      </w:r>
    </w:p>
    <w:p w14:paraId="11CFEFCC" w14:textId="77777777" w:rsidR="00A53686" w:rsidRDefault="00000000">
      <w:pPr>
        <w:pStyle w:val="Titolo1"/>
        <w:spacing w:line="253" w:lineRule="exact"/>
      </w:pPr>
      <w:r>
        <w:t>Case</w:t>
      </w:r>
      <w:r>
        <w:rPr>
          <w:spacing w:val="-7"/>
        </w:rPr>
        <w:t xml:space="preserve"> </w:t>
      </w:r>
      <w:r>
        <w:t>Study</w:t>
      </w:r>
      <w:r>
        <w:rPr>
          <w:spacing w:val="-6"/>
        </w:rPr>
        <w:t xml:space="preserve"> </w:t>
      </w:r>
      <w:r>
        <w:t>2</w:t>
      </w:r>
      <w:r>
        <w:rPr>
          <w:spacing w:val="-7"/>
        </w:rPr>
        <w:t xml:space="preserve"> </w:t>
      </w:r>
      <w:r>
        <w:t>-</w:t>
      </w:r>
      <w:r>
        <w:rPr>
          <w:spacing w:val="-7"/>
        </w:rPr>
        <w:t xml:space="preserve"> </w:t>
      </w:r>
      <w:r>
        <w:t>Contoso,</w:t>
      </w:r>
      <w:r>
        <w:rPr>
          <w:spacing w:val="-7"/>
        </w:rPr>
        <w:t xml:space="preserve"> </w:t>
      </w:r>
      <w:r>
        <w:rPr>
          <w:spacing w:val="-5"/>
        </w:rPr>
        <w:t>Ltd</w:t>
      </w:r>
    </w:p>
    <w:p w14:paraId="712F1031" w14:textId="77777777" w:rsidR="00A53686" w:rsidRDefault="00000000">
      <w:pPr>
        <w:ind w:left="360"/>
        <w:rPr>
          <w:rFonts w:ascii="Arial"/>
          <w:b/>
          <w:sz w:val="20"/>
        </w:rPr>
      </w:pPr>
      <w:r>
        <w:rPr>
          <w:rFonts w:ascii="Arial"/>
          <w:b/>
          <w:spacing w:val="-2"/>
          <w:sz w:val="20"/>
        </w:rPr>
        <w:t>Overview</w:t>
      </w:r>
    </w:p>
    <w:p w14:paraId="358D12A6" w14:textId="77777777" w:rsidR="00A53686" w:rsidRDefault="00000000">
      <w:pPr>
        <w:pStyle w:val="Corpotesto"/>
        <w:spacing w:before="1"/>
      </w:pPr>
      <w:r>
        <w:t>Contoso,</w:t>
      </w:r>
      <w:r>
        <w:rPr>
          <w:spacing w:val="-4"/>
        </w:rPr>
        <w:t xml:space="preserve"> </w:t>
      </w:r>
      <w:r>
        <w:t>Ltd.</w:t>
      </w:r>
      <w:r>
        <w:rPr>
          <w:spacing w:val="-5"/>
        </w:rPr>
        <w:t xml:space="preserve"> </w:t>
      </w:r>
      <w:r>
        <w:t>is</w:t>
      </w:r>
      <w:r>
        <w:rPr>
          <w:spacing w:val="-3"/>
        </w:rPr>
        <w:t xml:space="preserve"> </w:t>
      </w:r>
      <w:r>
        <w:t>a</w:t>
      </w:r>
      <w:r>
        <w:rPr>
          <w:spacing w:val="-4"/>
        </w:rPr>
        <w:t xml:space="preserve"> </w:t>
      </w:r>
      <w:r>
        <w:t>manufacturing</w:t>
      </w:r>
      <w:r>
        <w:rPr>
          <w:spacing w:val="-3"/>
        </w:rPr>
        <w:t xml:space="preserve"> </w:t>
      </w:r>
      <w:r>
        <w:t>company</w:t>
      </w:r>
      <w:r>
        <w:rPr>
          <w:spacing w:val="-3"/>
        </w:rPr>
        <w:t xml:space="preserve"> </w:t>
      </w:r>
      <w:r>
        <w:t>that</w:t>
      </w:r>
      <w:r>
        <w:rPr>
          <w:spacing w:val="-4"/>
        </w:rPr>
        <w:t xml:space="preserve"> </w:t>
      </w:r>
      <w:r>
        <w:t>has</w:t>
      </w:r>
      <w:r>
        <w:rPr>
          <w:spacing w:val="-3"/>
        </w:rPr>
        <w:t xml:space="preserve"> </w:t>
      </w:r>
      <w:r>
        <w:t>offices</w:t>
      </w:r>
      <w:r>
        <w:rPr>
          <w:spacing w:val="-5"/>
        </w:rPr>
        <w:t xml:space="preserve"> </w:t>
      </w:r>
      <w:r>
        <w:t>worldwide.</w:t>
      </w:r>
      <w:r>
        <w:rPr>
          <w:spacing w:val="-4"/>
        </w:rPr>
        <w:t xml:space="preserve"> </w:t>
      </w:r>
      <w:r>
        <w:t>Contoso</w:t>
      </w:r>
      <w:r>
        <w:rPr>
          <w:spacing w:val="-5"/>
        </w:rPr>
        <w:t xml:space="preserve"> </w:t>
      </w:r>
      <w:r>
        <w:t>works</w:t>
      </w:r>
      <w:r>
        <w:rPr>
          <w:spacing w:val="-3"/>
        </w:rPr>
        <w:t xml:space="preserve"> </w:t>
      </w:r>
      <w:r>
        <w:t>with</w:t>
      </w:r>
      <w:r>
        <w:rPr>
          <w:spacing w:val="-4"/>
        </w:rPr>
        <w:t xml:space="preserve"> </w:t>
      </w:r>
      <w:r>
        <w:t>partner organizations to bring products to market.</w:t>
      </w:r>
    </w:p>
    <w:p w14:paraId="0011450C" w14:textId="77777777" w:rsidR="00A53686" w:rsidRDefault="00A53686">
      <w:pPr>
        <w:pStyle w:val="Corpotesto"/>
        <w:ind w:left="0"/>
      </w:pPr>
    </w:p>
    <w:p w14:paraId="31928F90" w14:textId="77777777" w:rsidR="00A53686" w:rsidRDefault="00000000">
      <w:pPr>
        <w:pStyle w:val="Corpotesto"/>
        <w:ind w:right="779"/>
      </w:pPr>
      <w:r>
        <w:t>Contoso</w:t>
      </w:r>
      <w:r>
        <w:rPr>
          <w:spacing w:val="-3"/>
        </w:rPr>
        <w:t xml:space="preserve"> </w:t>
      </w:r>
      <w:r>
        <w:t>products</w:t>
      </w:r>
      <w:r>
        <w:rPr>
          <w:spacing w:val="-3"/>
        </w:rPr>
        <w:t xml:space="preserve"> </w:t>
      </w:r>
      <w:r>
        <w:t>are</w:t>
      </w:r>
      <w:r>
        <w:rPr>
          <w:spacing w:val="-3"/>
        </w:rPr>
        <w:t xml:space="preserve"> </w:t>
      </w:r>
      <w:r>
        <w:t>manufactured</w:t>
      </w:r>
      <w:r>
        <w:rPr>
          <w:spacing w:val="-3"/>
        </w:rPr>
        <w:t xml:space="preserve"> </w:t>
      </w:r>
      <w:r>
        <w:t>by</w:t>
      </w:r>
      <w:r>
        <w:rPr>
          <w:spacing w:val="-3"/>
        </w:rPr>
        <w:t xml:space="preserve"> </w:t>
      </w:r>
      <w:r>
        <w:t>using</w:t>
      </w:r>
      <w:r>
        <w:rPr>
          <w:spacing w:val="-3"/>
        </w:rPr>
        <w:t xml:space="preserve"> </w:t>
      </w:r>
      <w:r>
        <w:t>blueprint</w:t>
      </w:r>
      <w:r>
        <w:rPr>
          <w:spacing w:val="-4"/>
        </w:rPr>
        <w:t xml:space="preserve"> </w:t>
      </w:r>
      <w:r>
        <w:t>files</w:t>
      </w:r>
      <w:r>
        <w:rPr>
          <w:spacing w:val="-3"/>
        </w:rPr>
        <w:t xml:space="preserve"> </w:t>
      </w:r>
      <w:r>
        <w:t>that</w:t>
      </w:r>
      <w:r>
        <w:rPr>
          <w:spacing w:val="-4"/>
        </w:rPr>
        <w:t xml:space="preserve"> </w:t>
      </w:r>
      <w:r>
        <w:t>the</w:t>
      </w:r>
      <w:r>
        <w:rPr>
          <w:spacing w:val="-4"/>
        </w:rPr>
        <w:t xml:space="preserve"> </w:t>
      </w:r>
      <w:r>
        <w:t>company</w:t>
      </w:r>
      <w:r>
        <w:rPr>
          <w:spacing w:val="-2"/>
        </w:rPr>
        <w:t xml:space="preserve"> </w:t>
      </w:r>
      <w:r>
        <w:t>authors</w:t>
      </w:r>
      <w:r>
        <w:rPr>
          <w:spacing w:val="-3"/>
        </w:rPr>
        <w:t xml:space="preserve"> </w:t>
      </w:r>
      <w:r>
        <w:t xml:space="preserve">and </w:t>
      </w:r>
      <w:r>
        <w:rPr>
          <w:spacing w:val="-2"/>
        </w:rPr>
        <w:t>maintains.</w:t>
      </w:r>
    </w:p>
    <w:p w14:paraId="5E9A559D" w14:textId="77777777" w:rsidR="00A53686" w:rsidRDefault="00A53686">
      <w:pPr>
        <w:pStyle w:val="Corpotesto"/>
        <w:ind w:left="0"/>
      </w:pPr>
    </w:p>
    <w:p w14:paraId="61D34864"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018D14CD" w14:textId="77777777" w:rsidR="00A53686" w:rsidRDefault="00000000">
      <w:pPr>
        <w:pStyle w:val="Corpotesto"/>
        <w:spacing w:line="229" w:lineRule="exact"/>
      </w:pPr>
      <w:r>
        <w:t>Currently,</w:t>
      </w:r>
      <w:r>
        <w:rPr>
          <w:spacing w:val="-7"/>
        </w:rPr>
        <w:t xml:space="preserve"> </w:t>
      </w:r>
      <w:r>
        <w:t>Contoso</w:t>
      </w:r>
      <w:r>
        <w:rPr>
          <w:spacing w:val="-4"/>
        </w:rPr>
        <w:t xml:space="preserve"> </w:t>
      </w:r>
      <w:r>
        <w:t>uses</w:t>
      </w:r>
      <w:r>
        <w:rPr>
          <w:spacing w:val="-4"/>
        </w:rPr>
        <w:t xml:space="preserve"> </w:t>
      </w:r>
      <w:r>
        <w:t>multiple</w:t>
      </w:r>
      <w:r>
        <w:rPr>
          <w:spacing w:val="-5"/>
        </w:rPr>
        <w:t xml:space="preserve"> </w:t>
      </w:r>
      <w:r>
        <w:t>types</w:t>
      </w:r>
      <w:r>
        <w:rPr>
          <w:spacing w:val="-4"/>
        </w:rPr>
        <w:t xml:space="preserve"> </w:t>
      </w:r>
      <w:r>
        <w:t>of</w:t>
      </w:r>
      <w:r>
        <w:rPr>
          <w:spacing w:val="-5"/>
        </w:rPr>
        <w:t xml:space="preserve"> </w:t>
      </w:r>
      <w:r>
        <w:t>servers</w:t>
      </w:r>
      <w:r>
        <w:rPr>
          <w:spacing w:val="-5"/>
        </w:rPr>
        <w:t xml:space="preserve"> </w:t>
      </w:r>
      <w:r>
        <w:t>for</w:t>
      </w:r>
      <w:r>
        <w:rPr>
          <w:spacing w:val="-4"/>
        </w:rPr>
        <w:t xml:space="preserve"> </w:t>
      </w:r>
      <w:r>
        <w:t>business</w:t>
      </w:r>
      <w:r>
        <w:rPr>
          <w:spacing w:val="-4"/>
        </w:rPr>
        <w:t xml:space="preserve"> </w:t>
      </w:r>
      <w:r>
        <w:t>operations,</w:t>
      </w:r>
      <w:r>
        <w:rPr>
          <w:spacing w:val="-5"/>
        </w:rPr>
        <w:t xml:space="preserve"> </w:t>
      </w:r>
      <w:r>
        <w:t>including</w:t>
      </w:r>
      <w:r>
        <w:rPr>
          <w:spacing w:val="-4"/>
        </w:rPr>
        <w:t xml:space="preserve"> </w:t>
      </w:r>
      <w:r>
        <w:t>the</w:t>
      </w:r>
      <w:r>
        <w:rPr>
          <w:spacing w:val="-4"/>
        </w:rPr>
        <w:t xml:space="preserve"> </w:t>
      </w:r>
      <w:r>
        <w:rPr>
          <w:spacing w:val="-2"/>
        </w:rPr>
        <w:t>following:</w:t>
      </w:r>
    </w:p>
    <w:p w14:paraId="1C63A23D" w14:textId="77777777" w:rsidR="00A53686" w:rsidRDefault="00000000">
      <w:pPr>
        <w:pStyle w:val="Paragrafoelenco"/>
        <w:numPr>
          <w:ilvl w:val="0"/>
          <w:numId w:val="53"/>
        </w:numPr>
        <w:tabs>
          <w:tab w:val="left" w:pos="600"/>
        </w:tabs>
        <w:spacing w:line="226" w:lineRule="exact"/>
        <w:ind w:left="600" w:hanging="240"/>
        <w:rPr>
          <w:sz w:val="20"/>
        </w:rPr>
      </w:pPr>
      <w:r>
        <w:rPr>
          <w:sz w:val="20"/>
        </w:rPr>
        <w:t>File</w:t>
      </w:r>
      <w:r>
        <w:rPr>
          <w:spacing w:val="-4"/>
          <w:sz w:val="20"/>
        </w:rPr>
        <w:t xml:space="preserve"> </w:t>
      </w:r>
      <w:r>
        <w:rPr>
          <w:spacing w:val="-2"/>
          <w:sz w:val="20"/>
        </w:rPr>
        <w:t>servers</w:t>
      </w:r>
    </w:p>
    <w:p w14:paraId="3553C69E" w14:textId="77777777" w:rsidR="00A53686" w:rsidRDefault="00000000">
      <w:pPr>
        <w:pStyle w:val="Paragrafoelenco"/>
        <w:numPr>
          <w:ilvl w:val="0"/>
          <w:numId w:val="53"/>
        </w:numPr>
        <w:tabs>
          <w:tab w:val="left" w:pos="600"/>
        </w:tabs>
        <w:spacing w:before="1"/>
        <w:ind w:left="600" w:hanging="240"/>
        <w:rPr>
          <w:sz w:val="20"/>
        </w:rPr>
      </w:pPr>
      <w:r>
        <w:rPr>
          <w:sz w:val="20"/>
        </w:rPr>
        <w:t>Domain</w:t>
      </w:r>
      <w:r>
        <w:rPr>
          <w:spacing w:val="-6"/>
          <w:sz w:val="20"/>
        </w:rPr>
        <w:t xml:space="preserve"> </w:t>
      </w:r>
      <w:r>
        <w:rPr>
          <w:spacing w:val="-2"/>
          <w:sz w:val="20"/>
        </w:rPr>
        <w:t>controllers</w:t>
      </w:r>
    </w:p>
    <w:p w14:paraId="69F7732D" w14:textId="77777777" w:rsidR="00A53686" w:rsidRDefault="00000000">
      <w:pPr>
        <w:pStyle w:val="Paragrafoelenco"/>
        <w:numPr>
          <w:ilvl w:val="0"/>
          <w:numId w:val="53"/>
        </w:numPr>
        <w:tabs>
          <w:tab w:val="left" w:pos="600"/>
        </w:tabs>
        <w:ind w:left="600" w:hanging="240"/>
        <w:rPr>
          <w:sz w:val="20"/>
        </w:rPr>
      </w:pPr>
      <w:r>
        <w:rPr>
          <w:sz w:val="20"/>
        </w:rPr>
        <w:t>Microsoft</w:t>
      </w:r>
      <w:r>
        <w:rPr>
          <w:spacing w:val="-6"/>
          <w:sz w:val="20"/>
        </w:rPr>
        <w:t xml:space="preserve"> </w:t>
      </w:r>
      <w:r>
        <w:rPr>
          <w:sz w:val="20"/>
        </w:rPr>
        <w:t>SQL</w:t>
      </w:r>
      <w:r>
        <w:rPr>
          <w:spacing w:val="-6"/>
          <w:sz w:val="20"/>
        </w:rPr>
        <w:t xml:space="preserve"> </w:t>
      </w:r>
      <w:r>
        <w:rPr>
          <w:sz w:val="20"/>
        </w:rPr>
        <w:t>Server</w:t>
      </w:r>
      <w:r>
        <w:rPr>
          <w:spacing w:val="-6"/>
          <w:sz w:val="20"/>
        </w:rPr>
        <w:t xml:space="preserve"> </w:t>
      </w:r>
      <w:r>
        <w:rPr>
          <w:spacing w:val="-2"/>
          <w:sz w:val="20"/>
        </w:rPr>
        <w:t>servers</w:t>
      </w:r>
    </w:p>
    <w:p w14:paraId="550A6A63" w14:textId="77777777" w:rsidR="00A53686" w:rsidRDefault="00A53686">
      <w:pPr>
        <w:pStyle w:val="Corpotesto"/>
        <w:spacing w:before="3"/>
        <w:ind w:left="0"/>
        <w:rPr>
          <w:rFonts w:ascii="Courier New"/>
        </w:rPr>
      </w:pPr>
    </w:p>
    <w:p w14:paraId="0BA042D1" w14:textId="77777777" w:rsidR="00A53686" w:rsidRDefault="00000000">
      <w:pPr>
        <w:pStyle w:val="Corpotesto"/>
        <w:ind w:right="779"/>
      </w:pPr>
      <w:r>
        <w:t>Your</w:t>
      </w:r>
      <w:r>
        <w:rPr>
          <w:spacing w:val="-3"/>
        </w:rPr>
        <w:t xml:space="preserve"> </w:t>
      </w:r>
      <w:r>
        <w:t>network</w:t>
      </w:r>
      <w:r>
        <w:rPr>
          <w:spacing w:val="-5"/>
        </w:rPr>
        <w:t xml:space="preserve"> </w:t>
      </w:r>
      <w:r>
        <w:t>contains</w:t>
      </w:r>
      <w:r>
        <w:rPr>
          <w:spacing w:val="-3"/>
        </w:rPr>
        <w:t xml:space="preserve"> </w:t>
      </w:r>
      <w:r>
        <w:t>an</w:t>
      </w:r>
      <w:r>
        <w:rPr>
          <w:spacing w:val="-5"/>
        </w:rPr>
        <w:t xml:space="preserve"> </w:t>
      </w:r>
      <w:r>
        <w:t>Active</w:t>
      </w:r>
      <w:r>
        <w:rPr>
          <w:spacing w:val="-5"/>
        </w:rPr>
        <w:t xml:space="preserve"> </w:t>
      </w:r>
      <w:r>
        <w:t>Directory</w:t>
      </w:r>
      <w:r>
        <w:rPr>
          <w:spacing w:val="-3"/>
        </w:rPr>
        <w:t xml:space="preserve"> </w:t>
      </w:r>
      <w:r>
        <w:t>forest</w:t>
      </w:r>
      <w:r>
        <w:rPr>
          <w:spacing w:val="-4"/>
        </w:rPr>
        <w:t xml:space="preserve"> </w:t>
      </w:r>
      <w:r>
        <w:t>named</w:t>
      </w:r>
      <w:r>
        <w:rPr>
          <w:spacing w:val="-3"/>
        </w:rPr>
        <w:t xml:space="preserve"> </w:t>
      </w:r>
      <w:r>
        <w:t>contoso.com.</w:t>
      </w:r>
      <w:r>
        <w:rPr>
          <w:spacing w:val="-4"/>
        </w:rPr>
        <w:t xml:space="preserve"> </w:t>
      </w:r>
      <w:r>
        <w:t>All</w:t>
      </w:r>
      <w:r>
        <w:rPr>
          <w:spacing w:val="-4"/>
        </w:rPr>
        <w:t xml:space="preserve"> </w:t>
      </w:r>
      <w:r>
        <w:t>servers</w:t>
      </w:r>
      <w:r>
        <w:rPr>
          <w:spacing w:val="-2"/>
        </w:rPr>
        <w:t xml:space="preserve"> </w:t>
      </w:r>
      <w:r>
        <w:t>and</w:t>
      </w:r>
      <w:r>
        <w:rPr>
          <w:spacing w:val="-3"/>
        </w:rPr>
        <w:t xml:space="preserve"> </w:t>
      </w:r>
      <w:r>
        <w:t>client computers are joined to Active Directory.</w:t>
      </w:r>
    </w:p>
    <w:p w14:paraId="1E300027" w14:textId="77777777" w:rsidR="00A53686" w:rsidRDefault="00A53686">
      <w:pPr>
        <w:pStyle w:val="Corpotesto"/>
        <w:ind w:left="0"/>
      </w:pPr>
    </w:p>
    <w:p w14:paraId="3282A2CC" w14:textId="77777777" w:rsidR="00A53686" w:rsidRDefault="00000000">
      <w:pPr>
        <w:pStyle w:val="Corpotesto"/>
      </w:pPr>
      <w:r>
        <w:t>You</w:t>
      </w:r>
      <w:r>
        <w:rPr>
          <w:spacing w:val="-7"/>
        </w:rPr>
        <w:t xml:space="preserve"> </w:t>
      </w:r>
      <w:r>
        <w:t>have</w:t>
      </w:r>
      <w:r>
        <w:rPr>
          <w:spacing w:val="-3"/>
        </w:rPr>
        <w:t xml:space="preserve"> </w:t>
      </w:r>
      <w:r>
        <w:t>a</w:t>
      </w:r>
      <w:r>
        <w:rPr>
          <w:spacing w:val="-4"/>
        </w:rPr>
        <w:t xml:space="preserve"> </w:t>
      </w:r>
      <w:r>
        <w:t>public-facing</w:t>
      </w:r>
      <w:r>
        <w:rPr>
          <w:spacing w:val="-4"/>
        </w:rPr>
        <w:t xml:space="preserve"> </w:t>
      </w:r>
      <w:r>
        <w:t>application</w:t>
      </w:r>
      <w:r>
        <w:rPr>
          <w:spacing w:val="-3"/>
        </w:rPr>
        <w:t xml:space="preserve"> </w:t>
      </w:r>
      <w:r>
        <w:t>named</w:t>
      </w:r>
      <w:r>
        <w:rPr>
          <w:spacing w:val="-3"/>
        </w:rPr>
        <w:t xml:space="preserve"> </w:t>
      </w:r>
      <w:r>
        <w:t>App1.</w:t>
      </w:r>
      <w:r>
        <w:rPr>
          <w:spacing w:val="-4"/>
        </w:rPr>
        <w:t xml:space="preserve"> </w:t>
      </w:r>
      <w:r>
        <w:t>App1</w:t>
      </w:r>
      <w:r>
        <w:rPr>
          <w:spacing w:val="-3"/>
        </w:rPr>
        <w:t xml:space="preserve"> </w:t>
      </w:r>
      <w:r>
        <w:t>is</w:t>
      </w:r>
      <w:r>
        <w:rPr>
          <w:spacing w:val="-5"/>
        </w:rPr>
        <w:t xml:space="preserve"> </w:t>
      </w:r>
      <w:r>
        <w:t>comprised</w:t>
      </w:r>
      <w:r>
        <w:rPr>
          <w:spacing w:val="-3"/>
        </w:rPr>
        <w:t xml:space="preserve"> </w:t>
      </w:r>
      <w:r>
        <w:t>of</w:t>
      </w:r>
      <w:r>
        <w:rPr>
          <w:spacing w:val="-5"/>
        </w:rPr>
        <w:t xml:space="preserve"> </w:t>
      </w:r>
      <w:r>
        <w:t>the</w:t>
      </w:r>
      <w:r>
        <w:rPr>
          <w:spacing w:val="-3"/>
        </w:rPr>
        <w:t xml:space="preserve"> </w:t>
      </w:r>
      <w:r>
        <w:t>following</w:t>
      </w:r>
      <w:r>
        <w:rPr>
          <w:spacing w:val="-3"/>
        </w:rPr>
        <w:t xml:space="preserve"> </w:t>
      </w:r>
      <w:r>
        <w:t>three</w:t>
      </w:r>
      <w:r>
        <w:rPr>
          <w:spacing w:val="-3"/>
        </w:rPr>
        <w:t xml:space="preserve"> </w:t>
      </w:r>
      <w:r>
        <w:rPr>
          <w:spacing w:val="-2"/>
        </w:rPr>
        <w:t>tiers:</w:t>
      </w:r>
    </w:p>
    <w:p w14:paraId="58AC42A6" w14:textId="77777777" w:rsidR="00A53686" w:rsidRDefault="00000000">
      <w:pPr>
        <w:pStyle w:val="Paragrafoelenco"/>
        <w:numPr>
          <w:ilvl w:val="0"/>
          <w:numId w:val="53"/>
        </w:numPr>
        <w:tabs>
          <w:tab w:val="left" w:pos="600"/>
        </w:tabs>
        <w:ind w:left="600" w:hanging="240"/>
        <w:rPr>
          <w:sz w:val="20"/>
        </w:rPr>
      </w:pPr>
      <w:r>
        <w:rPr>
          <w:sz w:val="20"/>
        </w:rPr>
        <w:t>A</w:t>
      </w:r>
      <w:r>
        <w:rPr>
          <w:spacing w:val="-2"/>
          <w:sz w:val="20"/>
        </w:rPr>
        <w:t xml:space="preserve"> </w:t>
      </w:r>
      <w:r>
        <w:rPr>
          <w:sz w:val="20"/>
        </w:rPr>
        <w:t>SQL</w:t>
      </w:r>
      <w:r>
        <w:rPr>
          <w:spacing w:val="-2"/>
          <w:sz w:val="20"/>
        </w:rPr>
        <w:t xml:space="preserve"> database</w:t>
      </w:r>
    </w:p>
    <w:p w14:paraId="6385D2A3" w14:textId="77777777" w:rsidR="00A53686" w:rsidRDefault="00000000">
      <w:pPr>
        <w:pStyle w:val="Paragrafoelenco"/>
        <w:numPr>
          <w:ilvl w:val="0"/>
          <w:numId w:val="53"/>
        </w:numPr>
        <w:tabs>
          <w:tab w:val="left" w:pos="600"/>
        </w:tabs>
        <w:ind w:left="600" w:hanging="240"/>
        <w:rPr>
          <w:sz w:val="20"/>
        </w:rPr>
      </w:pPr>
      <w:r>
        <w:rPr>
          <w:sz w:val="20"/>
        </w:rPr>
        <w:t>A</w:t>
      </w:r>
      <w:r>
        <w:rPr>
          <w:spacing w:val="-3"/>
          <w:sz w:val="20"/>
        </w:rPr>
        <w:t xml:space="preserve"> </w:t>
      </w:r>
      <w:r>
        <w:rPr>
          <w:sz w:val="20"/>
        </w:rPr>
        <w:t>web</w:t>
      </w:r>
      <w:r>
        <w:rPr>
          <w:spacing w:val="-3"/>
          <w:sz w:val="20"/>
        </w:rPr>
        <w:t xml:space="preserve"> </w:t>
      </w:r>
      <w:r>
        <w:rPr>
          <w:sz w:val="20"/>
        </w:rPr>
        <w:t>front</w:t>
      </w:r>
      <w:r>
        <w:rPr>
          <w:spacing w:val="-3"/>
          <w:sz w:val="20"/>
        </w:rPr>
        <w:t xml:space="preserve"> </w:t>
      </w:r>
      <w:r>
        <w:rPr>
          <w:spacing w:val="-5"/>
          <w:sz w:val="20"/>
        </w:rPr>
        <w:t>end</w:t>
      </w:r>
    </w:p>
    <w:p w14:paraId="1FEEAC7B" w14:textId="77777777" w:rsidR="00A53686" w:rsidRDefault="00000000">
      <w:pPr>
        <w:pStyle w:val="Paragrafoelenco"/>
        <w:numPr>
          <w:ilvl w:val="0"/>
          <w:numId w:val="53"/>
        </w:numPr>
        <w:tabs>
          <w:tab w:val="left" w:pos="600"/>
        </w:tabs>
        <w:spacing w:before="1"/>
        <w:ind w:left="600" w:hanging="240"/>
        <w:rPr>
          <w:sz w:val="20"/>
        </w:rPr>
      </w:pPr>
      <w:r>
        <w:rPr>
          <w:sz w:val="20"/>
        </w:rPr>
        <w:t>A</w:t>
      </w:r>
      <w:r>
        <w:rPr>
          <w:spacing w:val="-6"/>
          <w:sz w:val="20"/>
        </w:rPr>
        <w:t xml:space="preserve"> </w:t>
      </w:r>
      <w:r>
        <w:rPr>
          <w:sz w:val="20"/>
        </w:rPr>
        <w:t>processing</w:t>
      </w:r>
      <w:r>
        <w:rPr>
          <w:spacing w:val="-6"/>
          <w:sz w:val="20"/>
        </w:rPr>
        <w:t xml:space="preserve"> </w:t>
      </w:r>
      <w:r>
        <w:rPr>
          <w:sz w:val="20"/>
        </w:rPr>
        <w:t>middle</w:t>
      </w:r>
      <w:r>
        <w:rPr>
          <w:spacing w:val="-5"/>
          <w:sz w:val="20"/>
        </w:rPr>
        <w:t xml:space="preserve"> </w:t>
      </w:r>
      <w:r>
        <w:rPr>
          <w:spacing w:val="-4"/>
          <w:sz w:val="20"/>
        </w:rPr>
        <w:t>tier</w:t>
      </w:r>
    </w:p>
    <w:p w14:paraId="225BA86D" w14:textId="77777777" w:rsidR="00A53686" w:rsidRDefault="00A53686">
      <w:pPr>
        <w:pStyle w:val="Corpotesto"/>
        <w:spacing w:before="3"/>
        <w:ind w:left="0"/>
        <w:rPr>
          <w:rFonts w:ascii="Courier New"/>
        </w:rPr>
      </w:pPr>
    </w:p>
    <w:p w14:paraId="31592ADA" w14:textId="77777777" w:rsidR="00A53686" w:rsidRDefault="00000000">
      <w:pPr>
        <w:pStyle w:val="Corpotesto"/>
        <w:ind w:right="77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4"/>
        </w:rPr>
        <w:t xml:space="preserve"> </w:t>
      </w:r>
      <w:r>
        <w:t xml:space="preserve">HTTPS </w:t>
      </w:r>
      <w:r>
        <w:rPr>
          <w:spacing w:val="-2"/>
        </w:rPr>
        <w:t>only.</w:t>
      </w:r>
    </w:p>
    <w:p w14:paraId="44CDAB16" w14:textId="77777777" w:rsidR="00A53686" w:rsidRDefault="00A53686">
      <w:pPr>
        <w:pStyle w:val="Corpotesto"/>
        <w:ind w:left="0"/>
      </w:pPr>
    </w:p>
    <w:p w14:paraId="2129462F"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47762EB9" w14:textId="77777777" w:rsidR="00A53686" w:rsidRDefault="00000000">
      <w:pPr>
        <w:pStyle w:val="Corpotesto"/>
      </w:pPr>
      <w:r>
        <w:t>Contoso</w:t>
      </w:r>
      <w:r>
        <w:rPr>
          <w:spacing w:val="-7"/>
        </w:rPr>
        <w:t xml:space="preserve"> </w:t>
      </w:r>
      <w:r>
        <w:t>plans</w:t>
      </w:r>
      <w:r>
        <w:rPr>
          <w:spacing w:val="-5"/>
        </w:rPr>
        <w:t xml:space="preserve"> </w:t>
      </w:r>
      <w:r>
        <w:t>to</w:t>
      </w:r>
      <w:r>
        <w:rPr>
          <w:spacing w:val="-5"/>
        </w:rPr>
        <w:t xml:space="preserve"> </w:t>
      </w:r>
      <w:r>
        <w:t>implement</w:t>
      </w:r>
      <w:r>
        <w:rPr>
          <w:spacing w:val="-6"/>
        </w:rPr>
        <w:t xml:space="preserve"> </w:t>
      </w:r>
      <w:r>
        <w:t>the</w:t>
      </w:r>
      <w:r>
        <w:rPr>
          <w:spacing w:val="-5"/>
        </w:rPr>
        <w:t xml:space="preserve"> </w:t>
      </w:r>
      <w:r>
        <w:t>following</w:t>
      </w:r>
      <w:r>
        <w:rPr>
          <w:spacing w:val="-5"/>
        </w:rPr>
        <w:t xml:space="preserve"> </w:t>
      </w:r>
      <w:r>
        <w:t>changes</w:t>
      </w:r>
      <w:r>
        <w:rPr>
          <w:spacing w:val="-4"/>
        </w:rPr>
        <w:t xml:space="preserve"> </w:t>
      </w:r>
      <w:r>
        <w:t>to</w:t>
      </w:r>
      <w:r>
        <w:rPr>
          <w:spacing w:val="-6"/>
        </w:rPr>
        <w:t xml:space="preserve"> </w:t>
      </w:r>
      <w:r>
        <w:t>the</w:t>
      </w:r>
      <w:r>
        <w:rPr>
          <w:spacing w:val="-5"/>
        </w:rPr>
        <w:t xml:space="preserve"> </w:t>
      </w:r>
      <w:r>
        <w:rPr>
          <w:spacing w:val="-2"/>
        </w:rPr>
        <w:t>infrastructure:</w:t>
      </w:r>
    </w:p>
    <w:p w14:paraId="1BEB4B26" w14:textId="77777777" w:rsidR="00A53686" w:rsidRDefault="00000000">
      <w:pPr>
        <w:pStyle w:val="Paragrafoelenco"/>
        <w:numPr>
          <w:ilvl w:val="0"/>
          <w:numId w:val="53"/>
        </w:numPr>
        <w:tabs>
          <w:tab w:val="left" w:pos="600"/>
        </w:tabs>
        <w:ind w:left="600" w:hanging="240"/>
        <w:rPr>
          <w:sz w:val="20"/>
        </w:rPr>
      </w:pPr>
      <w:r>
        <w:rPr>
          <w:sz w:val="20"/>
        </w:rPr>
        <w:t>Move</w:t>
      </w:r>
      <w:r>
        <w:rPr>
          <w:spacing w:val="-6"/>
          <w:sz w:val="20"/>
        </w:rPr>
        <w:t xml:space="preserve"> </w:t>
      </w:r>
      <w:r>
        <w:rPr>
          <w:sz w:val="20"/>
        </w:rPr>
        <w:t>all</w:t>
      </w:r>
      <w:r>
        <w:rPr>
          <w:spacing w:val="-3"/>
          <w:sz w:val="20"/>
        </w:rPr>
        <w:t xml:space="preserve"> </w:t>
      </w:r>
      <w:r>
        <w:rPr>
          <w:sz w:val="20"/>
        </w:rPr>
        <w:t>the</w:t>
      </w:r>
      <w:r>
        <w:rPr>
          <w:spacing w:val="-3"/>
          <w:sz w:val="20"/>
        </w:rPr>
        <w:t xml:space="preserve"> </w:t>
      </w:r>
      <w:r>
        <w:rPr>
          <w:sz w:val="20"/>
        </w:rPr>
        <w:t>tiers</w:t>
      </w:r>
      <w:r>
        <w:rPr>
          <w:spacing w:val="-4"/>
          <w:sz w:val="20"/>
        </w:rPr>
        <w:t xml:space="preserve"> </w:t>
      </w:r>
      <w:r>
        <w:rPr>
          <w:sz w:val="20"/>
        </w:rPr>
        <w:t>of</w:t>
      </w:r>
      <w:r>
        <w:rPr>
          <w:spacing w:val="-3"/>
          <w:sz w:val="20"/>
        </w:rPr>
        <w:t xml:space="preserve"> </w:t>
      </w:r>
      <w:r>
        <w:rPr>
          <w:sz w:val="20"/>
        </w:rPr>
        <w:t>App1</w:t>
      </w:r>
      <w:r>
        <w:rPr>
          <w:spacing w:val="-3"/>
          <w:sz w:val="20"/>
        </w:rPr>
        <w:t xml:space="preserve"> </w:t>
      </w:r>
      <w:r>
        <w:rPr>
          <w:sz w:val="20"/>
        </w:rPr>
        <w:t>to</w:t>
      </w:r>
      <w:r>
        <w:rPr>
          <w:spacing w:val="-3"/>
          <w:sz w:val="20"/>
        </w:rPr>
        <w:t xml:space="preserve"> </w:t>
      </w:r>
      <w:r>
        <w:rPr>
          <w:spacing w:val="-2"/>
          <w:sz w:val="20"/>
        </w:rPr>
        <w:t>Azure.</w:t>
      </w:r>
    </w:p>
    <w:p w14:paraId="2CAE9F69" w14:textId="77777777" w:rsidR="00A53686" w:rsidRDefault="00000000">
      <w:pPr>
        <w:pStyle w:val="Paragrafoelenco"/>
        <w:numPr>
          <w:ilvl w:val="0"/>
          <w:numId w:val="53"/>
        </w:numPr>
        <w:tabs>
          <w:tab w:val="left" w:pos="600"/>
        </w:tabs>
        <w:ind w:left="600" w:hanging="240"/>
        <w:rPr>
          <w:sz w:val="20"/>
        </w:rPr>
      </w:pPr>
      <w:r>
        <w:rPr>
          <w:sz w:val="20"/>
        </w:rPr>
        <w:t>Move</w:t>
      </w:r>
      <w:r>
        <w:rPr>
          <w:spacing w:val="-6"/>
          <w:sz w:val="20"/>
        </w:rPr>
        <w:t xml:space="preserve"> </w:t>
      </w:r>
      <w:r>
        <w:rPr>
          <w:sz w:val="20"/>
        </w:rPr>
        <w:t>the</w:t>
      </w:r>
      <w:r>
        <w:rPr>
          <w:spacing w:val="-5"/>
          <w:sz w:val="20"/>
        </w:rPr>
        <w:t xml:space="preserve"> </w:t>
      </w:r>
      <w:r>
        <w:rPr>
          <w:sz w:val="20"/>
        </w:rPr>
        <w:t>existing</w:t>
      </w:r>
      <w:r>
        <w:rPr>
          <w:spacing w:val="-5"/>
          <w:sz w:val="20"/>
        </w:rPr>
        <w:t xml:space="preserve"> </w:t>
      </w:r>
      <w:r>
        <w:rPr>
          <w:sz w:val="20"/>
        </w:rPr>
        <w:t>product</w:t>
      </w:r>
      <w:r>
        <w:rPr>
          <w:spacing w:val="-5"/>
          <w:sz w:val="20"/>
        </w:rPr>
        <w:t xml:space="preserve"> </w:t>
      </w:r>
      <w:r>
        <w:rPr>
          <w:sz w:val="20"/>
        </w:rPr>
        <w:t>blueprint</w:t>
      </w:r>
      <w:r>
        <w:rPr>
          <w:spacing w:val="-6"/>
          <w:sz w:val="20"/>
        </w:rPr>
        <w:t xml:space="preserve"> </w:t>
      </w:r>
      <w:r>
        <w:rPr>
          <w:sz w:val="20"/>
        </w:rPr>
        <w:t>files</w:t>
      </w:r>
      <w:r>
        <w:rPr>
          <w:spacing w:val="-5"/>
          <w:sz w:val="20"/>
        </w:rPr>
        <w:t xml:space="preserve"> </w:t>
      </w:r>
      <w:r>
        <w:rPr>
          <w:sz w:val="20"/>
        </w:rPr>
        <w:t>to</w:t>
      </w:r>
      <w:r>
        <w:rPr>
          <w:spacing w:val="-5"/>
          <w:sz w:val="20"/>
        </w:rPr>
        <w:t xml:space="preserve"> </w:t>
      </w:r>
      <w:r>
        <w:rPr>
          <w:sz w:val="20"/>
        </w:rPr>
        <w:t>Azure</w:t>
      </w:r>
      <w:r>
        <w:rPr>
          <w:spacing w:val="-5"/>
          <w:sz w:val="20"/>
        </w:rPr>
        <w:t xml:space="preserve"> </w:t>
      </w:r>
      <w:r>
        <w:rPr>
          <w:sz w:val="20"/>
        </w:rPr>
        <w:t>Blob</w:t>
      </w:r>
      <w:r>
        <w:rPr>
          <w:spacing w:val="-5"/>
          <w:sz w:val="20"/>
        </w:rPr>
        <w:t xml:space="preserve"> </w:t>
      </w:r>
      <w:r>
        <w:rPr>
          <w:spacing w:val="-2"/>
          <w:sz w:val="20"/>
        </w:rPr>
        <w:t>storage.</w:t>
      </w:r>
    </w:p>
    <w:p w14:paraId="4226583C" w14:textId="77777777" w:rsidR="00A53686" w:rsidRDefault="00000000">
      <w:pPr>
        <w:pStyle w:val="Paragrafoelenco"/>
        <w:numPr>
          <w:ilvl w:val="0"/>
          <w:numId w:val="53"/>
        </w:numPr>
        <w:tabs>
          <w:tab w:val="left" w:pos="600"/>
        </w:tabs>
        <w:spacing w:before="1"/>
        <w:ind w:right="837" w:firstLine="0"/>
        <w:rPr>
          <w:sz w:val="20"/>
        </w:rPr>
      </w:pPr>
      <w:r>
        <w:rPr>
          <w:sz w:val="20"/>
        </w:rPr>
        <w:t>Create</w:t>
      </w:r>
      <w:r>
        <w:rPr>
          <w:spacing w:val="-4"/>
          <w:sz w:val="20"/>
        </w:rPr>
        <w:t xml:space="preserve"> </w:t>
      </w:r>
      <w:r>
        <w:rPr>
          <w:sz w:val="20"/>
        </w:rPr>
        <w:t>a</w:t>
      </w:r>
      <w:r>
        <w:rPr>
          <w:spacing w:val="-4"/>
          <w:sz w:val="20"/>
        </w:rPr>
        <w:t xml:space="preserve"> </w:t>
      </w:r>
      <w:r>
        <w:rPr>
          <w:sz w:val="20"/>
        </w:rPr>
        <w:t>hybrid</w:t>
      </w:r>
      <w:r>
        <w:rPr>
          <w:spacing w:val="-4"/>
          <w:sz w:val="20"/>
        </w:rPr>
        <w:t xml:space="preserve"> </w:t>
      </w:r>
      <w:r>
        <w:rPr>
          <w:sz w:val="20"/>
        </w:rPr>
        <w:t>directory</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an</w:t>
      </w:r>
      <w:r>
        <w:rPr>
          <w:spacing w:val="-4"/>
          <w:sz w:val="20"/>
        </w:rPr>
        <w:t xml:space="preserve"> </w:t>
      </w:r>
      <w:r>
        <w:rPr>
          <w:sz w:val="20"/>
        </w:rPr>
        <w:t>upcoming</w:t>
      </w:r>
      <w:r>
        <w:rPr>
          <w:spacing w:val="-4"/>
          <w:sz w:val="20"/>
        </w:rPr>
        <w:t xml:space="preserve"> </w:t>
      </w:r>
      <w:r>
        <w:rPr>
          <w:sz w:val="20"/>
        </w:rPr>
        <w:t>Microsoft</w:t>
      </w:r>
      <w:r>
        <w:rPr>
          <w:spacing w:val="-4"/>
          <w:sz w:val="20"/>
        </w:rPr>
        <w:t xml:space="preserve"> </w:t>
      </w:r>
      <w:r>
        <w:rPr>
          <w:sz w:val="20"/>
        </w:rPr>
        <w:t>Office</w:t>
      </w:r>
      <w:r>
        <w:rPr>
          <w:spacing w:val="-4"/>
          <w:sz w:val="20"/>
        </w:rPr>
        <w:t xml:space="preserve"> </w:t>
      </w:r>
      <w:r>
        <w:rPr>
          <w:sz w:val="20"/>
        </w:rPr>
        <w:t>365 migration project.</w:t>
      </w:r>
    </w:p>
    <w:p w14:paraId="5413CE83" w14:textId="77777777" w:rsidR="00A53686" w:rsidRDefault="00A53686">
      <w:pPr>
        <w:pStyle w:val="Corpotesto"/>
        <w:spacing w:before="3"/>
        <w:ind w:left="0"/>
        <w:rPr>
          <w:rFonts w:ascii="Courier New"/>
        </w:rPr>
      </w:pPr>
    </w:p>
    <w:p w14:paraId="16E653D4" w14:textId="77777777" w:rsidR="00A53686" w:rsidRDefault="00000000">
      <w:pPr>
        <w:spacing w:line="230" w:lineRule="exact"/>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1D2AB67F" w14:textId="77777777" w:rsidR="00A53686" w:rsidRDefault="00000000">
      <w:pPr>
        <w:pStyle w:val="Corpotesto"/>
        <w:spacing w:line="230" w:lineRule="exact"/>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0AA7EEBF" w14:textId="77777777" w:rsidR="00A53686" w:rsidRDefault="00000000">
      <w:pPr>
        <w:pStyle w:val="Paragrafoelenco"/>
        <w:numPr>
          <w:ilvl w:val="0"/>
          <w:numId w:val="53"/>
        </w:numPr>
        <w:tabs>
          <w:tab w:val="left" w:pos="600"/>
        </w:tabs>
        <w:ind w:left="600" w:hanging="240"/>
        <w:rPr>
          <w:sz w:val="20"/>
        </w:rPr>
      </w:pPr>
      <w:r>
        <w:rPr>
          <w:sz w:val="20"/>
        </w:rPr>
        <w:t>Move</w:t>
      </w:r>
      <w:r>
        <w:rPr>
          <w:spacing w:val="-7"/>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5"/>
          <w:sz w:val="20"/>
        </w:rPr>
        <w:t xml:space="preserve"> </w:t>
      </w:r>
      <w:r>
        <w:rPr>
          <w:sz w:val="20"/>
        </w:rPr>
        <w:t>for</w:t>
      </w:r>
      <w:r>
        <w:rPr>
          <w:spacing w:val="-4"/>
          <w:sz w:val="20"/>
        </w:rPr>
        <w:t xml:space="preserve"> </w:t>
      </w:r>
      <w:r>
        <w:rPr>
          <w:sz w:val="20"/>
        </w:rPr>
        <w:t>App1</w:t>
      </w:r>
      <w:r>
        <w:rPr>
          <w:spacing w:val="-4"/>
          <w:sz w:val="20"/>
        </w:rPr>
        <w:t xml:space="preserve"> </w:t>
      </w:r>
      <w:r>
        <w:rPr>
          <w:sz w:val="20"/>
        </w:rPr>
        <w:t>to</w:t>
      </w:r>
      <w:r>
        <w:rPr>
          <w:spacing w:val="-4"/>
          <w:sz w:val="20"/>
        </w:rPr>
        <w:t xml:space="preserve"> </w:t>
      </w:r>
      <w:r>
        <w:rPr>
          <w:spacing w:val="-2"/>
          <w:sz w:val="20"/>
        </w:rPr>
        <w:t>Azure.</w:t>
      </w:r>
    </w:p>
    <w:p w14:paraId="677EC93C" w14:textId="77777777" w:rsidR="00A53686" w:rsidRDefault="00000000">
      <w:pPr>
        <w:pStyle w:val="Paragrafoelenco"/>
        <w:numPr>
          <w:ilvl w:val="0"/>
          <w:numId w:val="53"/>
        </w:numPr>
        <w:tabs>
          <w:tab w:val="left" w:pos="600"/>
        </w:tabs>
        <w:ind w:left="600" w:hanging="240"/>
        <w:rPr>
          <w:sz w:val="20"/>
        </w:rPr>
      </w:pPr>
      <w:r>
        <w:rPr>
          <w:sz w:val="20"/>
        </w:rPr>
        <w:t>Minimize</w:t>
      </w:r>
      <w:r>
        <w:rPr>
          <w:spacing w:val="-7"/>
          <w:sz w:val="20"/>
        </w:rPr>
        <w:t xml:space="preserve"> </w:t>
      </w:r>
      <w:r>
        <w:rPr>
          <w:sz w:val="20"/>
        </w:rPr>
        <w:t>the</w:t>
      </w:r>
      <w:r>
        <w:rPr>
          <w:spacing w:val="-5"/>
          <w:sz w:val="20"/>
        </w:rPr>
        <w:t xml:space="preserve"> </w:t>
      </w:r>
      <w:r>
        <w:rPr>
          <w:sz w:val="20"/>
        </w:rPr>
        <w:t>number</w:t>
      </w:r>
      <w:r>
        <w:rPr>
          <w:spacing w:val="-4"/>
          <w:sz w:val="20"/>
        </w:rPr>
        <w:t xml:space="preserve"> </w:t>
      </w:r>
      <w:r>
        <w:rPr>
          <w:sz w:val="20"/>
        </w:rPr>
        <w:t>of</w:t>
      </w:r>
      <w:r>
        <w:rPr>
          <w:spacing w:val="-5"/>
          <w:sz w:val="20"/>
        </w:rPr>
        <w:t xml:space="preserve"> </w:t>
      </w:r>
      <w:r>
        <w:rPr>
          <w:sz w:val="20"/>
        </w:rPr>
        <w:t>open</w:t>
      </w:r>
      <w:r>
        <w:rPr>
          <w:spacing w:val="-5"/>
          <w:sz w:val="20"/>
        </w:rPr>
        <w:t xml:space="preserve"> </w:t>
      </w:r>
      <w:r>
        <w:rPr>
          <w:sz w:val="20"/>
        </w:rPr>
        <w:t>ports</w:t>
      </w:r>
      <w:r>
        <w:rPr>
          <w:spacing w:val="-4"/>
          <w:sz w:val="20"/>
        </w:rPr>
        <w:t xml:space="preserve"> </w:t>
      </w:r>
      <w:r>
        <w:rPr>
          <w:sz w:val="20"/>
        </w:rPr>
        <w:t>between</w:t>
      </w:r>
      <w:r>
        <w:rPr>
          <w:spacing w:val="-5"/>
          <w:sz w:val="20"/>
        </w:rPr>
        <w:t xml:space="preserve"> </w:t>
      </w:r>
      <w:r>
        <w:rPr>
          <w:sz w:val="20"/>
        </w:rPr>
        <w:t>the</w:t>
      </w:r>
      <w:r>
        <w:rPr>
          <w:spacing w:val="-5"/>
          <w:sz w:val="20"/>
        </w:rPr>
        <w:t xml:space="preserve"> </w:t>
      </w:r>
      <w:r>
        <w:rPr>
          <w:sz w:val="20"/>
        </w:rPr>
        <w:t>App1</w:t>
      </w:r>
      <w:r>
        <w:rPr>
          <w:spacing w:val="-4"/>
          <w:sz w:val="20"/>
        </w:rPr>
        <w:t xml:space="preserve"> </w:t>
      </w:r>
      <w:r>
        <w:rPr>
          <w:spacing w:val="-2"/>
          <w:sz w:val="20"/>
        </w:rPr>
        <w:t>tiers.</w:t>
      </w:r>
    </w:p>
    <w:p w14:paraId="05FAF750" w14:textId="77777777" w:rsidR="00A53686" w:rsidRDefault="00000000">
      <w:pPr>
        <w:pStyle w:val="Paragrafoelenco"/>
        <w:numPr>
          <w:ilvl w:val="0"/>
          <w:numId w:val="53"/>
        </w:numPr>
        <w:tabs>
          <w:tab w:val="left" w:pos="600"/>
        </w:tabs>
        <w:spacing w:before="1"/>
        <w:ind w:right="1677" w:firstLine="0"/>
        <w:rPr>
          <w:sz w:val="20"/>
        </w:rPr>
      </w:pPr>
      <w:r>
        <w:rPr>
          <w:sz w:val="20"/>
        </w:rPr>
        <w:t>Ensure</w:t>
      </w:r>
      <w:r>
        <w:rPr>
          <w:spacing w:val="-4"/>
          <w:sz w:val="20"/>
        </w:rPr>
        <w:t xml:space="preserve"> </w:t>
      </w:r>
      <w:r>
        <w:rPr>
          <w:sz w:val="20"/>
        </w:rPr>
        <w:t>that</w:t>
      </w:r>
      <w:r>
        <w:rPr>
          <w:spacing w:val="-4"/>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4"/>
          <w:sz w:val="20"/>
        </w:rPr>
        <w:t xml:space="preserve"> </w:t>
      </w:r>
      <w:r>
        <w:rPr>
          <w:sz w:val="20"/>
        </w:rPr>
        <w:t>for</w:t>
      </w:r>
      <w:r>
        <w:rPr>
          <w:spacing w:val="-4"/>
          <w:sz w:val="20"/>
        </w:rPr>
        <w:t xml:space="preserve"> </w:t>
      </w:r>
      <w:r>
        <w:rPr>
          <w:sz w:val="20"/>
        </w:rPr>
        <w:t>App1</w:t>
      </w:r>
      <w:r>
        <w:rPr>
          <w:spacing w:val="-4"/>
          <w:sz w:val="20"/>
        </w:rPr>
        <w:t xml:space="preserve"> </w:t>
      </w:r>
      <w:r>
        <w:rPr>
          <w:sz w:val="20"/>
        </w:rPr>
        <w:t>are</w:t>
      </w:r>
      <w:r>
        <w:rPr>
          <w:spacing w:val="-4"/>
          <w:sz w:val="20"/>
        </w:rPr>
        <w:t xml:space="preserve"> </w:t>
      </w:r>
      <w:r>
        <w:rPr>
          <w:sz w:val="20"/>
        </w:rPr>
        <w:t>protected</w:t>
      </w:r>
      <w:r>
        <w:rPr>
          <w:spacing w:val="-4"/>
          <w:sz w:val="20"/>
        </w:rPr>
        <w:t xml:space="preserve"> </w:t>
      </w:r>
      <w:r>
        <w:rPr>
          <w:sz w:val="20"/>
        </w:rPr>
        <w:t xml:space="preserve">by </w:t>
      </w:r>
      <w:r>
        <w:rPr>
          <w:spacing w:val="-2"/>
          <w:sz w:val="20"/>
        </w:rPr>
        <w:t>backups.</w:t>
      </w:r>
    </w:p>
    <w:p w14:paraId="07EE7CDA" w14:textId="77777777" w:rsidR="00A53686" w:rsidRDefault="00000000">
      <w:pPr>
        <w:pStyle w:val="Paragrafoelenco"/>
        <w:numPr>
          <w:ilvl w:val="0"/>
          <w:numId w:val="53"/>
        </w:numPr>
        <w:tabs>
          <w:tab w:val="left" w:pos="600"/>
        </w:tabs>
        <w:spacing w:line="226" w:lineRule="exact"/>
        <w:ind w:left="600" w:hanging="240"/>
        <w:rPr>
          <w:sz w:val="20"/>
        </w:rPr>
      </w:pPr>
      <w:r>
        <w:rPr>
          <w:sz w:val="20"/>
        </w:rPr>
        <w:t>Copy</w:t>
      </w:r>
      <w:r>
        <w:rPr>
          <w:spacing w:val="-5"/>
          <w:sz w:val="20"/>
        </w:rPr>
        <w:t xml:space="preserve"> </w:t>
      </w:r>
      <w:r>
        <w:rPr>
          <w:sz w:val="20"/>
        </w:rPr>
        <w:t>the</w:t>
      </w:r>
      <w:r>
        <w:rPr>
          <w:spacing w:val="-4"/>
          <w:sz w:val="20"/>
        </w:rPr>
        <w:t xml:space="preserve"> </w:t>
      </w:r>
      <w:r>
        <w:rPr>
          <w:sz w:val="20"/>
        </w:rPr>
        <w:t>blueprint</w:t>
      </w:r>
      <w:r>
        <w:rPr>
          <w:spacing w:val="-5"/>
          <w:sz w:val="20"/>
        </w:rPr>
        <w:t xml:space="preserve"> </w:t>
      </w:r>
      <w:r>
        <w:rPr>
          <w:sz w:val="20"/>
        </w:rPr>
        <w:t>files</w:t>
      </w:r>
      <w:r>
        <w:rPr>
          <w:spacing w:val="-4"/>
          <w:sz w:val="20"/>
        </w:rPr>
        <w:t xml:space="preserve"> </w:t>
      </w:r>
      <w:r>
        <w:rPr>
          <w:sz w:val="20"/>
        </w:rPr>
        <w:t>to</w:t>
      </w:r>
      <w:r>
        <w:rPr>
          <w:spacing w:val="-4"/>
          <w:sz w:val="20"/>
        </w:rPr>
        <w:t xml:space="preserve"> </w:t>
      </w:r>
      <w:r>
        <w:rPr>
          <w:sz w:val="20"/>
        </w:rPr>
        <w:t>Azure</w:t>
      </w:r>
      <w:r>
        <w:rPr>
          <w:spacing w:val="-5"/>
          <w:sz w:val="20"/>
        </w:rPr>
        <w:t xml:space="preserve"> </w:t>
      </w:r>
      <w:r>
        <w:rPr>
          <w:sz w:val="20"/>
        </w:rPr>
        <w:t>over</w:t>
      </w:r>
      <w:r>
        <w:rPr>
          <w:spacing w:val="-4"/>
          <w:sz w:val="20"/>
        </w:rPr>
        <w:t xml:space="preserve"> </w:t>
      </w:r>
      <w:r>
        <w:rPr>
          <w:sz w:val="20"/>
        </w:rPr>
        <w:t>the</w:t>
      </w:r>
      <w:r>
        <w:rPr>
          <w:spacing w:val="-4"/>
          <w:sz w:val="20"/>
        </w:rPr>
        <w:t xml:space="preserve"> </w:t>
      </w:r>
      <w:r>
        <w:rPr>
          <w:spacing w:val="-2"/>
          <w:sz w:val="20"/>
        </w:rPr>
        <w:t>Internet.</w:t>
      </w:r>
    </w:p>
    <w:p w14:paraId="633860EE" w14:textId="77777777" w:rsidR="00A53686" w:rsidRDefault="00000000">
      <w:pPr>
        <w:pStyle w:val="Paragrafoelenco"/>
        <w:numPr>
          <w:ilvl w:val="0"/>
          <w:numId w:val="53"/>
        </w:numPr>
        <w:tabs>
          <w:tab w:val="left" w:pos="600"/>
        </w:tabs>
        <w:ind w:right="1317" w:firstLine="0"/>
        <w:rPr>
          <w:sz w:val="20"/>
        </w:rPr>
      </w:pPr>
      <w:r>
        <w:rPr>
          <w:sz w:val="20"/>
        </w:rPr>
        <w:t>Ensure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are</w:t>
      </w:r>
      <w:r>
        <w:rPr>
          <w:spacing w:val="-4"/>
          <w:sz w:val="20"/>
        </w:rPr>
        <w:t xml:space="preserve"> </w:t>
      </w:r>
      <w:r>
        <w:rPr>
          <w:sz w:val="20"/>
        </w:rPr>
        <w:t>stored</w:t>
      </w:r>
      <w:r>
        <w:rPr>
          <w:spacing w:val="-3"/>
          <w:sz w:val="20"/>
        </w:rPr>
        <w:t xml:space="preserve"> </w:t>
      </w:r>
      <w:r>
        <w:rPr>
          <w:sz w:val="20"/>
        </w:rPr>
        <w:t>in</w:t>
      </w:r>
      <w:r>
        <w:rPr>
          <w:spacing w:val="-4"/>
          <w:sz w:val="20"/>
        </w:rPr>
        <w:t xml:space="preserve"> </w:t>
      </w:r>
      <w:r>
        <w:rPr>
          <w:sz w:val="20"/>
        </w:rPr>
        <w:t>the</w:t>
      </w:r>
      <w:r>
        <w:rPr>
          <w:spacing w:val="-4"/>
          <w:sz w:val="20"/>
        </w:rPr>
        <w:t xml:space="preserve"> </w:t>
      </w:r>
      <w:r>
        <w:rPr>
          <w:sz w:val="20"/>
        </w:rPr>
        <w:t>archive</w:t>
      </w:r>
      <w:r>
        <w:rPr>
          <w:spacing w:val="-4"/>
          <w:sz w:val="20"/>
        </w:rPr>
        <w:t xml:space="preserve"> </w:t>
      </w:r>
      <w:r>
        <w:rPr>
          <w:sz w:val="20"/>
        </w:rPr>
        <w:t xml:space="preserve">storage </w:t>
      </w:r>
      <w:r>
        <w:rPr>
          <w:spacing w:val="-2"/>
          <w:sz w:val="20"/>
        </w:rPr>
        <w:t>tier.</w:t>
      </w:r>
    </w:p>
    <w:p w14:paraId="04EB6AF9" w14:textId="77777777" w:rsidR="00A53686" w:rsidRDefault="00000000">
      <w:pPr>
        <w:pStyle w:val="Paragrafoelenco"/>
        <w:numPr>
          <w:ilvl w:val="0"/>
          <w:numId w:val="53"/>
        </w:numPr>
        <w:tabs>
          <w:tab w:val="left" w:pos="600"/>
        </w:tabs>
        <w:ind w:right="1437" w:firstLine="0"/>
        <w:rPr>
          <w:sz w:val="20"/>
        </w:rPr>
      </w:pPr>
      <w:r>
        <w:rPr>
          <w:sz w:val="20"/>
        </w:rPr>
        <w:t>Ensure</w:t>
      </w:r>
      <w:r>
        <w:rPr>
          <w:spacing w:val="-4"/>
          <w:sz w:val="20"/>
        </w:rPr>
        <w:t xml:space="preserve"> </w:t>
      </w:r>
      <w:r>
        <w:rPr>
          <w:sz w:val="20"/>
        </w:rPr>
        <w:t>that</w:t>
      </w:r>
      <w:r>
        <w:rPr>
          <w:spacing w:val="-4"/>
          <w:sz w:val="20"/>
        </w:rPr>
        <w:t xml:space="preserve"> </w:t>
      </w:r>
      <w:r>
        <w:rPr>
          <w:sz w:val="20"/>
        </w:rPr>
        <w:t>partner</w:t>
      </w:r>
      <w:r>
        <w:rPr>
          <w:spacing w:val="-4"/>
          <w:sz w:val="20"/>
        </w:rPr>
        <w:t xml:space="preserve"> </w:t>
      </w:r>
      <w:r>
        <w:rPr>
          <w:sz w:val="20"/>
        </w:rPr>
        <w:t>access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is</w:t>
      </w:r>
      <w:r>
        <w:rPr>
          <w:spacing w:val="-4"/>
          <w:sz w:val="20"/>
        </w:rPr>
        <w:t xml:space="preserve"> </w:t>
      </w:r>
      <w:r>
        <w:rPr>
          <w:sz w:val="20"/>
        </w:rPr>
        <w:t>secured</w:t>
      </w:r>
      <w:r>
        <w:rPr>
          <w:spacing w:val="-4"/>
          <w:sz w:val="20"/>
        </w:rPr>
        <w:t xml:space="preserve"> </w:t>
      </w:r>
      <w:r>
        <w:rPr>
          <w:sz w:val="20"/>
        </w:rPr>
        <w:t xml:space="preserve">and </w:t>
      </w:r>
      <w:r>
        <w:rPr>
          <w:spacing w:val="-2"/>
          <w:sz w:val="20"/>
        </w:rPr>
        <w:t>temporary.</w:t>
      </w:r>
    </w:p>
    <w:p w14:paraId="56738422" w14:textId="77777777" w:rsidR="00A53686" w:rsidRDefault="00000000">
      <w:pPr>
        <w:pStyle w:val="Paragrafoelenco"/>
        <w:numPr>
          <w:ilvl w:val="0"/>
          <w:numId w:val="53"/>
        </w:numPr>
        <w:tabs>
          <w:tab w:val="left" w:pos="600"/>
        </w:tabs>
        <w:ind w:right="1197" w:firstLine="0"/>
        <w:rPr>
          <w:sz w:val="20"/>
        </w:rPr>
      </w:pPr>
      <w:r>
        <w:rPr>
          <w:sz w:val="20"/>
        </w:rPr>
        <w:t>Prevent</w:t>
      </w:r>
      <w:r>
        <w:rPr>
          <w:spacing w:val="-4"/>
          <w:sz w:val="20"/>
        </w:rPr>
        <w:t xml:space="preserve"> </w:t>
      </w:r>
      <w:r>
        <w:rPr>
          <w:sz w:val="20"/>
        </w:rPr>
        <w:t>user</w:t>
      </w:r>
      <w:r>
        <w:rPr>
          <w:spacing w:val="-4"/>
          <w:sz w:val="20"/>
        </w:rPr>
        <w:t xml:space="preserve"> </w:t>
      </w:r>
      <w:r>
        <w:rPr>
          <w:sz w:val="20"/>
        </w:rPr>
        <w:t>passwords</w:t>
      </w:r>
      <w:r>
        <w:rPr>
          <w:spacing w:val="-4"/>
          <w:sz w:val="20"/>
        </w:rPr>
        <w:t xml:space="preserve"> </w:t>
      </w:r>
      <w:r>
        <w:rPr>
          <w:sz w:val="20"/>
        </w:rPr>
        <w:t>or</w:t>
      </w:r>
      <w:r>
        <w:rPr>
          <w:spacing w:val="-4"/>
          <w:sz w:val="20"/>
        </w:rPr>
        <w:t xml:space="preserve"> </w:t>
      </w:r>
      <w:r>
        <w:rPr>
          <w:sz w:val="20"/>
        </w:rPr>
        <w:t>hashes</w:t>
      </w:r>
      <w:r>
        <w:rPr>
          <w:spacing w:val="-4"/>
          <w:sz w:val="20"/>
        </w:rPr>
        <w:t xml:space="preserve"> </w:t>
      </w:r>
      <w:r>
        <w:rPr>
          <w:sz w:val="20"/>
        </w:rPr>
        <w:t>of</w:t>
      </w:r>
      <w:r>
        <w:rPr>
          <w:spacing w:val="-4"/>
          <w:sz w:val="20"/>
        </w:rPr>
        <w:t xml:space="preserve"> </w:t>
      </w:r>
      <w:r>
        <w:rPr>
          <w:sz w:val="20"/>
        </w:rPr>
        <w:t>passwords</w:t>
      </w:r>
      <w:r>
        <w:rPr>
          <w:spacing w:val="-4"/>
          <w:sz w:val="20"/>
        </w:rPr>
        <w:t xml:space="preserve"> </w:t>
      </w:r>
      <w:r>
        <w:rPr>
          <w:sz w:val="20"/>
        </w:rPr>
        <w:t>from</w:t>
      </w:r>
      <w:r>
        <w:rPr>
          <w:spacing w:val="-4"/>
          <w:sz w:val="20"/>
        </w:rPr>
        <w:t xml:space="preserve"> </w:t>
      </w:r>
      <w:r>
        <w:rPr>
          <w:sz w:val="20"/>
        </w:rPr>
        <w:t>being</w:t>
      </w:r>
      <w:r>
        <w:rPr>
          <w:spacing w:val="-4"/>
          <w:sz w:val="20"/>
        </w:rPr>
        <w:t xml:space="preserve"> </w:t>
      </w:r>
      <w:r>
        <w:rPr>
          <w:sz w:val="20"/>
        </w:rPr>
        <w:t>stored</w:t>
      </w:r>
      <w:r>
        <w:rPr>
          <w:spacing w:val="-4"/>
          <w:sz w:val="20"/>
        </w:rPr>
        <w:t xml:space="preserve"> </w:t>
      </w:r>
      <w:r>
        <w:rPr>
          <w:sz w:val="20"/>
        </w:rPr>
        <w:t xml:space="preserve">in </w:t>
      </w:r>
      <w:r>
        <w:rPr>
          <w:spacing w:val="-2"/>
          <w:sz w:val="20"/>
        </w:rPr>
        <w:t>Azure.</w:t>
      </w:r>
    </w:p>
    <w:p w14:paraId="28A0F69A" w14:textId="77777777" w:rsidR="00A53686" w:rsidRDefault="00000000">
      <w:pPr>
        <w:pStyle w:val="Paragrafoelenco"/>
        <w:numPr>
          <w:ilvl w:val="0"/>
          <w:numId w:val="53"/>
        </w:numPr>
        <w:tabs>
          <w:tab w:val="left" w:pos="600"/>
        </w:tabs>
        <w:ind w:right="2397" w:firstLine="0"/>
        <w:rPr>
          <w:sz w:val="20"/>
        </w:rPr>
      </w:pPr>
      <w:r>
        <w:rPr>
          <w:sz w:val="20"/>
        </w:rPr>
        <w:t>Use</w:t>
      </w:r>
      <w:r>
        <w:rPr>
          <w:spacing w:val="-5"/>
          <w:sz w:val="20"/>
        </w:rPr>
        <w:t xml:space="preserve"> </w:t>
      </w:r>
      <w:r>
        <w:rPr>
          <w:sz w:val="20"/>
        </w:rPr>
        <w:t>unmanaged</w:t>
      </w:r>
      <w:r>
        <w:rPr>
          <w:spacing w:val="-5"/>
          <w:sz w:val="20"/>
        </w:rPr>
        <w:t xml:space="preserve"> </w:t>
      </w:r>
      <w:r>
        <w:rPr>
          <w:sz w:val="20"/>
        </w:rPr>
        <w:t>standard</w:t>
      </w:r>
      <w:r>
        <w:rPr>
          <w:spacing w:val="-5"/>
          <w:sz w:val="20"/>
        </w:rPr>
        <w:t xml:space="preserve"> </w:t>
      </w:r>
      <w:r>
        <w:rPr>
          <w:sz w:val="20"/>
        </w:rPr>
        <w:t>storage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hard</w:t>
      </w:r>
      <w:r>
        <w:rPr>
          <w:spacing w:val="-5"/>
          <w:sz w:val="20"/>
        </w:rPr>
        <w:t xml:space="preserve"> </w:t>
      </w:r>
      <w:r>
        <w:rPr>
          <w:sz w:val="20"/>
        </w:rPr>
        <w:t>disks</w:t>
      </w:r>
      <w:r>
        <w:rPr>
          <w:spacing w:val="-5"/>
          <w:sz w:val="20"/>
        </w:rPr>
        <w:t xml:space="preserve"> </w:t>
      </w:r>
      <w:r>
        <w:rPr>
          <w:sz w:val="20"/>
        </w:rPr>
        <w:t>of</w:t>
      </w:r>
      <w:r>
        <w:rPr>
          <w:spacing w:val="-5"/>
          <w:sz w:val="20"/>
        </w:rPr>
        <w:t xml:space="preserve"> </w:t>
      </w:r>
      <w:r>
        <w:rPr>
          <w:sz w:val="20"/>
        </w:rPr>
        <w:t xml:space="preserve">the </w:t>
      </w:r>
      <w:r>
        <w:rPr>
          <w:spacing w:val="-2"/>
          <w:sz w:val="20"/>
        </w:rPr>
        <w:t>virtualmachines.</w:t>
      </w:r>
    </w:p>
    <w:p w14:paraId="42213B27" w14:textId="77777777" w:rsidR="00A53686" w:rsidRDefault="00000000">
      <w:pPr>
        <w:pStyle w:val="Paragrafoelenco"/>
        <w:numPr>
          <w:ilvl w:val="0"/>
          <w:numId w:val="53"/>
        </w:numPr>
        <w:tabs>
          <w:tab w:val="left" w:pos="600"/>
        </w:tabs>
        <w:spacing w:before="1"/>
        <w:ind w:right="957" w:firstLine="0"/>
        <w:rPr>
          <w:sz w:val="20"/>
        </w:rPr>
      </w:pPr>
      <w:r>
        <w:rPr>
          <w:sz w:val="20"/>
        </w:rPr>
        <w:t>Ensure</w:t>
      </w:r>
      <w:r>
        <w:rPr>
          <w:spacing w:val="-4"/>
          <w:sz w:val="20"/>
        </w:rPr>
        <w:t xml:space="preserve"> </w:t>
      </w:r>
      <w:r>
        <w:rPr>
          <w:sz w:val="20"/>
        </w:rPr>
        <w:t>that</w:t>
      </w:r>
      <w:r>
        <w:rPr>
          <w:spacing w:val="-4"/>
          <w:sz w:val="20"/>
        </w:rPr>
        <w:t xml:space="preserve"> </w:t>
      </w:r>
      <w:r>
        <w:rPr>
          <w:sz w:val="20"/>
        </w:rPr>
        <w:t>when</w:t>
      </w:r>
      <w:r>
        <w:rPr>
          <w:spacing w:val="-4"/>
          <w:sz w:val="20"/>
        </w:rPr>
        <w:t xml:space="preserve"> </w:t>
      </w:r>
      <w:r>
        <w:rPr>
          <w:sz w:val="20"/>
        </w:rPr>
        <w:t>users</w:t>
      </w:r>
      <w:r>
        <w:rPr>
          <w:spacing w:val="-4"/>
          <w:sz w:val="20"/>
        </w:rPr>
        <w:t xml:space="preserve"> </w:t>
      </w:r>
      <w:r>
        <w:rPr>
          <w:sz w:val="20"/>
        </w:rPr>
        <w:t>join</w:t>
      </w:r>
      <w:r>
        <w:rPr>
          <w:spacing w:val="-4"/>
          <w:sz w:val="20"/>
        </w:rPr>
        <w:t xml:space="preserve"> </w:t>
      </w:r>
      <w:r>
        <w:rPr>
          <w:sz w:val="20"/>
        </w:rPr>
        <w:t>devices</w:t>
      </w:r>
      <w:r>
        <w:rPr>
          <w:spacing w:val="-4"/>
          <w:sz w:val="20"/>
        </w:rPr>
        <w:t xml:space="preserve"> </w:t>
      </w:r>
      <w:r>
        <w:rPr>
          <w:sz w:val="20"/>
        </w:rPr>
        <w:t>to</w:t>
      </w:r>
      <w:r>
        <w:rPr>
          <w:spacing w:val="-4"/>
          <w:sz w:val="20"/>
        </w:rPr>
        <w:t xml:space="preserve"> </w:t>
      </w:r>
      <w:r>
        <w:rPr>
          <w:sz w:val="20"/>
        </w:rPr>
        <w:t>Azure</w:t>
      </w:r>
      <w:r>
        <w:rPr>
          <w:spacing w:val="-4"/>
          <w:sz w:val="20"/>
        </w:rPr>
        <w:t xml:space="preserve"> </w:t>
      </w:r>
      <w:r>
        <w:rPr>
          <w:sz w:val="20"/>
        </w:rPr>
        <w:t>Active</w:t>
      </w:r>
      <w:r>
        <w:rPr>
          <w:spacing w:val="-4"/>
          <w:sz w:val="20"/>
        </w:rPr>
        <w:t xml:space="preserve"> </w:t>
      </w:r>
      <w:r>
        <w:rPr>
          <w:sz w:val="20"/>
        </w:rPr>
        <w:t>Directory</w:t>
      </w:r>
      <w:r>
        <w:rPr>
          <w:spacing w:val="-4"/>
          <w:sz w:val="20"/>
        </w:rPr>
        <w:t xml:space="preserve"> </w:t>
      </w:r>
      <w:r>
        <w:rPr>
          <w:sz w:val="20"/>
        </w:rPr>
        <w:t>(Azure AD), the users use a mobile phone to verify their identity.</w:t>
      </w:r>
    </w:p>
    <w:p w14:paraId="0FE70C68" w14:textId="77777777" w:rsidR="00A53686" w:rsidRDefault="00000000">
      <w:pPr>
        <w:pStyle w:val="Paragrafoelenco"/>
        <w:numPr>
          <w:ilvl w:val="0"/>
          <w:numId w:val="53"/>
        </w:numPr>
        <w:tabs>
          <w:tab w:val="left" w:pos="600"/>
        </w:tabs>
        <w:spacing w:line="226" w:lineRule="exact"/>
        <w:ind w:left="600" w:hanging="240"/>
        <w:rPr>
          <w:sz w:val="20"/>
        </w:rPr>
      </w:pPr>
      <w:r>
        <w:rPr>
          <w:sz w:val="20"/>
        </w:rPr>
        <w:t>Minimize</w:t>
      </w:r>
      <w:r>
        <w:rPr>
          <w:spacing w:val="-9"/>
          <w:sz w:val="20"/>
        </w:rPr>
        <w:t xml:space="preserve"> </w:t>
      </w:r>
      <w:r>
        <w:rPr>
          <w:sz w:val="20"/>
        </w:rPr>
        <w:t>administrative</w:t>
      </w:r>
      <w:r>
        <w:rPr>
          <w:spacing w:val="-9"/>
          <w:sz w:val="20"/>
        </w:rPr>
        <w:t xml:space="preserve"> </w:t>
      </w:r>
      <w:r>
        <w:rPr>
          <w:sz w:val="20"/>
        </w:rPr>
        <w:t>effort</w:t>
      </w:r>
      <w:r>
        <w:rPr>
          <w:spacing w:val="-9"/>
          <w:sz w:val="20"/>
        </w:rPr>
        <w:t xml:space="preserve"> </w:t>
      </w:r>
      <w:r>
        <w:rPr>
          <w:sz w:val="20"/>
        </w:rPr>
        <w:t>whenever</w:t>
      </w:r>
      <w:r>
        <w:rPr>
          <w:spacing w:val="-9"/>
          <w:sz w:val="20"/>
        </w:rPr>
        <w:t xml:space="preserve"> </w:t>
      </w:r>
      <w:r>
        <w:rPr>
          <w:spacing w:val="-2"/>
          <w:sz w:val="20"/>
        </w:rPr>
        <w:t>possible.</w:t>
      </w:r>
    </w:p>
    <w:p w14:paraId="2DD39EF7" w14:textId="77777777" w:rsidR="00A53686" w:rsidRDefault="00A53686">
      <w:pPr>
        <w:pStyle w:val="Corpotesto"/>
        <w:spacing w:before="4"/>
        <w:ind w:left="0"/>
        <w:rPr>
          <w:rFonts w:ascii="Courier New"/>
        </w:rPr>
      </w:pPr>
    </w:p>
    <w:p w14:paraId="2A863183" w14:textId="77777777" w:rsidR="00A53686" w:rsidRDefault="00000000">
      <w:pPr>
        <w:spacing w:before="1"/>
        <w:ind w:left="360"/>
        <w:rPr>
          <w:rFonts w:ascii="Arial"/>
          <w:b/>
          <w:sz w:val="20"/>
        </w:rPr>
      </w:pPr>
      <w:r>
        <w:rPr>
          <w:rFonts w:ascii="Arial"/>
          <w:b/>
          <w:sz w:val="20"/>
        </w:rPr>
        <w:t>User</w:t>
      </w:r>
      <w:r>
        <w:rPr>
          <w:rFonts w:ascii="Arial"/>
          <w:b/>
          <w:spacing w:val="-4"/>
          <w:sz w:val="20"/>
        </w:rPr>
        <w:t xml:space="preserve"> </w:t>
      </w:r>
      <w:r>
        <w:rPr>
          <w:rFonts w:ascii="Arial"/>
          <w:b/>
          <w:spacing w:val="-2"/>
          <w:sz w:val="20"/>
        </w:rPr>
        <w:t>Requirements</w:t>
      </w:r>
    </w:p>
    <w:p w14:paraId="792648E0" w14:textId="77777777" w:rsidR="00A53686" w:rsidRDefault="00A53686">
      <w:pPr>
        <w:rPr>
          <w:rFonts w:ascii="Arial"/>
          <w:b/>
          <w:sz w:val="20"/>
        </w:rPr>
        <w:sectPr w:rsidR="00A53686">
          <w:pgSz w:w="12240" w:h="15840"/>
          <w:pgMar w:top="1080" w:right="1080" w:bottom="1000" w:left="1440" w:header="0" w:footer="800" w:gutter="0"/>
          <w:cols w:space="720"/>
        </w:sectPr>
      </w:pPr>
    </w:p>
    <w:p w14:paraId="4CC6B4DB" w14:textId="77777777" w:rsidR="00A53686" w:rsidRDefault="00A53686">
      <w:pPr>
        <w:pStyle w:val="Corpotesto"/>
        <w:spacing w:before="130"/>
        <w:ind w:left="0"/>
        <w:rPr>
          <w:rFonts w:ascii="Arial"/>
          <w:b/>
        </w:rPr>
      </w:pPr>
    </w:p>
    <w:p w14:paraId="7E151C95" w14:textId="77777777" w:rsidR="00A53686" w:rsidRDefault="00000000">
      <w:pPr>
        <w:pStyle w:val="Corpotesto"/>
        <w:spacing w:before="1" w:line="230" w:lineRule="exact"/>
      </w:pPr>
      <w:r>
        <w:t>Contoso</w:t>
      </w:r>
      <w:r>
        <w:rPr>
          <w:spacing w:val="-5"/>
        </w:rPr>
        <w:t xml:space="preserve"> </w:t>
      </w:r>
      <w:r>
        <w:t>identifies</w:t>
      </w:r>
      <w:r>
        <w:rPr>
          <w:spacing w:val="-5"/>
        </w:rPr>
        <w:t xml:space="preserve"> </w:t>
      </w:r>
      <w:r>
        <w:t>the</w:t>
      </w:r>
      <w:r>
        <w:rPr>
          <w:spacing w:val="-4"/>
        </w:rPr>
        <w:t xml:space="preserve"> </w:t>
      </w:r>
      <w:r>
        <w:t>following</w:t>
      </w:r>
      <w:r>
        <w:rPr>
          <w:spacing w:val="-5"/>
        </w:rPr>
        <w:t xml:space="preserve"> </w:t>
      </w:r>
      <w:r>
        <w:t>requirements</w:t>
      </w:r>
      <w:r>
        <w:rPr>
          <w:spacing w:val="-5"/>
        </w:rPr>
        <w:t xml:space="preserve"> </w:t>
      </w:r>
      <w:r>
        <w:t>for</w:t>
      </w:r>
      <w:r>
        <w:rPr>
          <w:spacing w:val="-3"/>
        </w:rPr>
        <w:t xml:space="preserve"> </w:t>
      </w:r>
      <w:r>
        <w:rPr>
          <w:spacing w:val="-2"/>
        </w:rPr>
        <w:t>users:</w:t>
      </w:r>
    </w:p>
    <w:p w14:paraId="0AF676F8" w14:textId="77777777" w:rsidR="00A53686" w:rsidRDefault="00000000">
      <w:pPr>
        <w:pStyle w:val="Paragrafoelenco"/>
        <w:numPr>
          <w:ilvl w:val="0"/>
          <w:numId w:val="52"/>
        </w:numPr>
        <w:tabs>
          <w:tab w:val="left" w:pos="482"/>
        </w:tabs>
        <w:ind w:right="1195" w:firstLine="0"/>
        <w:rPr>
          <w:sz w:val="20"/>
        </w:rPr>
      </w:pPr>
      <w:r>
        <w:rPr>
          <w:sz w:val="20"/>
        </w:rPr>
        <w:t>Ensure</w:t>
      </w:r>
      <w:r>
        <w:rPr>
          <w:spacing w:val="-3"/>
          <w:sz w:val="20"/>
        </w:rPr>
        <w:t xml:space="preserve"> </w:t>
      </w:r>
      <w:r>
        <w:rPr>
          <w:sz w:val="20"/>
        </w:rPr>
        <w:t>that</w:t>
      </w:r>
      <w:r>
        <w:rPr>
          <w:spacing w:val="-3"/>
          <w:sz w:val="20"/>
        </w:rPr>
        <w:t xml:space="preserve"> </w:t>
      </w:r>
      <w:r>
        <w:rPr>
          <w:sz w:val="20"/>
        </w:rPr>
        <w:t>only</w:t>
      </w:r>
      <w:r>
        <w:rPr>
          <w:spacing w:val="-3"/>
          <w:sz w:val="20"/>
        </w:rPr>
        <w:t xml:space="preserve"> </w:t>
      </w:r>
      <w:r>
        <w:rPr>
          <w:sz w:val="20"/>
        </w:rPr>
        <w:t>users</w:t>
      </w:r>
      <w:r>
        <w:rPr>
          <w:spacing w:val="-3"/>
          <w:sz w:val="20"/>
        </w:rPr>
        <w:t xml:space="preserve"> </w:t>
      </w:r>
      <w:r>
        <w:rPr>
          <w:sz w:val="20"/>
        </w:rPr>
        <w:t>who</w:t>
      </w:r>
      <w:r>
        <w:rPr>
          <w:spacing w:val="-3"/>
          <w:sz w:val="20"/>
        </w:rPr>
        <w:t xml:space="preserve"> </w:t>
      </w:r>
      <w:r>
        <w:rPr>
          <w:sz w:val="20"/>
        </w:rPr>
        <w:t>are</w:t>
      </w:r>
      <w:r>
        <w:rPr>
          <w:spacing w:val="-3"/>
          <w:sz w:val="20"/>
        </w:rPr>
        <w:t xml:space="preserve"> </w:t>
      </w:r>
      <w:r>
        <w:rPr>
          <w:sz w:val="20"/>
        </w:rPr>
        <w:t>part</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group</w:t>
      </w:r>
      <w:r>
        <w:rPr>
          <w:spacing w:val="-3"/>
          <w:sz w:val="20"/>
        </w:rPr>
        <w:t xml:space="preserve"> </w:t>
      </w:r>
      <w:r>
        <w:rPr>
          <w:sz w:val="20"/>
        </w:rPr>
        <w:t>named</w:t>
      </w:r>
      <w:r>
        <w:rPr>
          <w:spacing w:val="-3"/>
          <w:sz w:val="20"/>
        </w:rPr>
        <w:t xml:space="preserve"> </w:t>
      </w:r>
      <w:r>
        <w:rPr>
          <w:sz w:val="20"/>
        </w:rPr>
        <w:t>Pilot</w:t>
      </w:r>
      <w:r>
        <w:rPr>
          <w:spacing w:val="-3"/>
          <w:sz w:val="20"/>
        </w:rPr>
        <w:t xml:space="preserve"> </w:t>
      </w:r>
      <w:r>
        <w:rPr>
          <w:sz w:val="20"/>
        </w:rPr>
        <w:t>can</w:t>
      </w:r>
      <w:r>
        <w:rPr>
          <w:spacing w:val="-3"/>
          <w:sz w:val="20"/>
        </w:rPr>
        <w:t xml:space="preserve"> </w:t>
      </w:r>
      <w:r>
        <w:rPr>
          <w:sz w:val="20"/>
        </w:rPr>
        <w:t>join devices to Azure AD.</w:t>
      </w:r>
    </w:p>
    <w:p w14:paraId="2C3EBEDE" w14:textId="77777777" w:rsidR="00A53686" w:rsidRDefault="00000000">
      <w:pPr>
        <w:pStyle w:val="Paragrafoelenco"/>
        <w:numPr>
          <w:ilvl w:val="0"/>
          <w:numId w:val="52"/>
        </w:numPr>
        <w:tabs>
          <w:tab w:val="left" w:pos="482"/>
        </w:tabs>
        <w:ind w:right="955" w:firstLine="0"/>
        <w:rPr>
          <w:sz w:val="20"/>
        </w:rPr>
      </w:pPr>
      <w:r>
        <w:rPr>
          <w:sz w:val="20"/>
        </w:rPr>
        <w:t>Designate</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Admin1</w:t>
      </w:r>
      <w:r>
        <w:rPr>
          <w:spacing w:val="-4"/>
          <w:sz w:val="20"/>
        </w:rPr>
        <w:t xml:space="preserve"> </w:t>
      </w:r>
      <w:r>
        <w:rPr>
          <w:sz w:val="20"/>
        </w:rPr>
        <w:t>as</w:t>
      </w:r>
      <w:r>
        <w:rPr>
          <w:spacing w:val="-4"/>
          <w:sz w:val="20"/>
        </w:rPr>
        <w:t xml:space="preserve"> </w:t>
      </w:r>
      <w:r>
        <w:rPr>
          <w:sz w:val="20"/>
        </w:rPr>
        <w:t>the</w:t>
      </w:r>
      <w:r>
        <w:rPr>
          <w:spacing w:val="-4"/>
          <w:sz w:val="20"/>
        </w:rPr>
        <w:t xml:space="preserve"> </w:t>
      </w:r>
      <w:r>
        <w:rPr>
          <w:sz w:val="20"/>
        </w:rPr>
        <w:t>service</w:t>
      </w:r>
      <w:r>
        <w:rPr>
          <w:spacing w:val="-4"/>
          <w:sz w:val="20"/>
        </w:rPr>
        <w:t xml:space="preserve"> </w:t>
      </w:r>
      <w:r>
        <w:rPr>
          <w:sz w:val="20"/>
        </w:rPr>
        <w:t>administrator</w:t>
      </w:r>
      <w:r>
        <w:rPr>
          <w:spacing w:val="-4"/>
          <w:sz w:val="20"/>
        </w:rPr>
        <w:t xml:space="preserve"> </w:t>
      </w:r>
      <w:r>
        <w:rPr>
          <w:sz w:val="20"/>
        </w:rPr>
        <w:t>of</w:t>
      </w:r>
      <w:r>
        <w:rPr>
          <w:spacing w:val="-4"/>
          <w:sz w:val="20"/>
        </w:rPr>
        <w:t xml:space="preserve"> </w:t>
      </w:r>
      <w:r>
        <w:rPr>
          <w:sz w:val="20"/>
        </w:rPr>
        <w:t>the Azure subscription.</w:t>
      </w:r>
    </w:p>
    <w:p w14:paraId="7E2D1C04" w14:textId="77777777" w:rsidR="00A53686" w:rsidRDefault="00000000">
      <w:pPr>
        <w:pStyle w:val="Paragrafoelenco"/>
        <w:numPr>
          <w:ilvl w:val="0"/>
          <w:numId w:val="52"/>
        </w:numPr>
        <w:tabs>
          <w:tab w:val="left" w:pos="482"/>
        </w:tabs>
        <w:ind w:right="954" w:firstLine="0"/>
        <w:rPr>
          <w:sz w:val="20"/>
        </w:rPr>
      </w:pPr>
      <w:r>
        <w:rPr>
          <w:sz w:val="20"/>
        </w:rPr>
        <w:t>Ensure</w:t>
      </w:r>
      <w:r>
        <w:rPr>
          <w:spacing w:val="-4"/>
          <w:sz w:val="20"/>
        </w:rPr>
        <w:t xml:space="preserve"> </w:t>
      </w:r>
      <w:r>
        <w:rPr>
          <w:sz w:val="20"/>
        </w:rPr>
        <w:t>that</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User3</w:t>
      </w:r>
      <w:r>
        <w:rPr>
          <w:spacing w:val="-4"/>
          <w:sz w:val="20"/>
        </w:rPr>
        <w:t xml:space="preserve"> </w:t>
      </w:r>
      <w:r>
        <w:rPr>
          <w:sz w:val="20"/>
        </w:rPr>
        <w:t>can</w:t>
      </w:r>
      <w:r>
        <w:rPr>
          <w:spacing w:val="-4"/>
          <w:sz w:val="20"/>
        </w:rPr>
        <w:t xml:space="preserve"> </w:t>
      </w:r>
      <w:r>
        <w:rPr>
          <w:sz w:val="20"/>
        </w:rPr>
        <w:t>create</w:t>
      </w:r>
      <w:r>
        <w:rPr>
          <w:spacing w:val="-4"/>
          <w:sz w:val="20"/>
        </w:rPr>
        <w:t xml:space="preserve"> </w:t>
      </w:r>
      <w:r>
        <w:rPr>
          <w:sz w:val="20"/>
        </w:rPr>
        <w:t>network</w:t>
      </w:r>
      <w:r>
        <w:rPr>
          <w:spacing w:val="-4"/>
          <w:sz w:val="20"/>
        </w:rPr>
        <w:t xml:space="preserve"> </w:t>
      </w:r>
      <w:r>
        <w:rPr>
          <w:sz w:val="20"/>
        </w:rPr>
        <w:t>objects</w:t>
      </w:r>
      <w:r>
        <w:rPr>
          <w:spacing w:val="-4"/>
          <w:sz w:val="20"/>
        </w:rPr>
        <w:t xml:space="preserve"> </w:t>
      </w:r>
      <w:r>
        <w:rPr>
          <w:sz w:val="20"/>
        </w:rPr>
        <w:t>for</w:t>
      </w:r>
      <w:r>
        <w:rPr>
          <w:spacing w:val="-4"/>
          <w:sz w:val="20"/>
        </w:rPr>
        <w:t xml:space="preserve"> </w:t>
      </w:r>
      <w:r>
        <w:rPr>
          <w:sz w:val="20"/>
        </w:rPr>
        <w:t>the Azure subscription.</w:t>
      </w:r>
    </w:p>
    <w:p w14:paraId="2398CFB3" w14:textId="77777777" w:rsidR="00A53686" w:rsidRDefault="00A53686">
      <w:pPr>
        <w:pStyle w:val="Corpotesto"/>
        <w:spacing w:before="3"/>
        <w:ind w:left="0"/>
        <w:rPr>
          <w:rFonts w:ascii="Courier New"/>
        </w:rPr>
      </w:pPr>
    </w:p>
    <w:p w14:paraId="3864BE73" w14:textId="77777777" w:rsidR="00A53686" w:rsidRDefault="00000000">
      <w:pPr>
        <w:pStyle w:val="Corpotesto"/>
        <w:ind w:right="1931"/>
      </w:pPr>
      <w:r>
        <w:t>You</w:t>
      </w:r>
      <w:r>
        <w:rPr>
          <w:spacing w:val="-4"/>
        </w:rPr>
        <w:t xml:space="preserve"> </w:t>
      </w:r>
      <w:r>
        <w:t>need</w:t>
      </w:r>
      <w:r>
        <w:rPr>
          <w:spacing w:val="-3"/>
        </w:rPr>
        <w:t xml:space="preserve"> </w:t>
      </w:r>
      <w:r>
        <w:t>to</w:t>
      </w:r>
      <w:r>
        <w:rPr>
          <w:spacing w:val="-3"/>
        </w:rPr>
        <w:t xml:space="preserve"> </w:t>
      </w:r>
      <w:r>
        <w:t>implement</w:t>
      </w:r>
      <w:r>
        <w:rPr>
          <w:spacing w:val="-4"/>
        </w:rPr>
        <w:t xml:space="preserve"> </w:t>
      </w:r>
      <w:r>
        <w:t>a</w:t>
      </w:r>
      <w:r>
        <w:rPr>
          <w:spacing w:val="-3"/>
        </w:rPr>
        <w:t xml:space="preserve"> </w:t>
      </w:r>
      <w:r>
        <w:t>backup</w:t>
      </w:r>
      <w:r>
        <w:rPr>
          <w:spacing w:val="-5"/>
        </w:rPr>
        <w:t xml:space="preserve"> </w:t>
      </w:r>
      <w:r>
        <w:t>solution</w:t>
      </w:r>
      <w:r>
        <w:rPr>
          <w:spacing w:val="-3"/>
        </w:rPr>
        <w:t xml:space="preserve"> </w:t>
      </w:r>
      <w:r>
        <w:t>for</w:t>
      </w:r>
      <w:r>
        <w:rPr>
          <w:spacing w:val="-3"/>
        </w:rPr>
        <w:t xml:space="preserve"> </w:t>
      </w:r>
      <w:r>
        <w:t>App1</w:t>
      </w:r>
      <w:r>
        <w:rPr>
          <w:spacing w:val="-3"/>
        </w:rPr>
        <w:t xml:space="preserve"> </w:t>
      </w:r>
      <w:r>
        <w:t>after</w:t>
      </w:r>
      <w:r>
        <w:rPr>
          <w:spacing w:val="-3"/>
        </w:rPr>
        <w:t xml:space="preserve"> </w:t>
      </w:r>
      <w:r>
        <w:t>the</w:t>
      </w:r>
      <w:r>
        <w:rPr>
          <w:spacing w:val="-3"/>
        </w:rPr>
        <w:t xml:space="preserve"> </w:t>
      </w:r>
      <w:r>
        <w:t>application</w:t>
      </w:r>
      <w:r>
        <w:rPr>
          <w:spacing w:val="-3"/>
        </w:rPr>
        <w:t xml:space="preserve"> </w:t>
      </w:r>
      <w:r>
        <w:t>is</w:t>
      </w:r>
      <w:r>
        <w:rPr>
          <w:spacing w:val="-3"/>
        </w:rPr>
        <w:t xml:space="preserve"> </w:t>
      </w:r>
      <w:r>
        <w:t>moved. What should you create first?</w:t>
      </w:r>
    </w:p>
    <w:p w14:paraId="0BEB1301"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2438"/>
      </w:tblGrid>
      <w:tr w:rsidR="00A53686" w14:paraId="6F4A2E5E" w14:textId="77777777">
        <w:trPr>
          <w:trHeight w:val="242"/>
        </w:trPr>
        <w:tc>
          <w:tcPr>
            <w:tcW w:w="327" w:type="dxa"/>
          </w:tcPr>
          <w:p w14:paraId="5444BCF1" w14:textId="77777777" w:rsidR="00A53686" w:rsidRDefault="00000000">
            <w:pPr>
              <w:pStyle w:val="TableParagraph"/>
              <w:spacing w:before="0" w:line="222" w:lineRule="exact"/>
              <w:ind w:left="10" w:right="46"/>
              <w:rPr>
                <w:sz w:val="20"/>
              </w:rPr>
            </w:pPr>
            <w:r>
              <w:rPr>
                <w:spacing w:val="-5"/>
                <w:sz w:val="20"/>
              </w:rPr>
              <w:t>A.</w:t>
            </w:r>
          </w:p>
        </w:tc>
        <w:tc>
          <w:tcPr>
            <w:tcW w:w="2438" w:type="dxa"/>
          </w:tcPr>
          <w:p w14:paraId="6C115080" w14:textId="77777777" w:rsidR="00A53686" w:rsidRDefault="00000000">
            <w:pPr>
              <w:pStyle w:val="TableParagraph"/>
              <w:spacing w:before="0" w:line="222" w:lineRule="exact"/>
              <w:ind w:left="76"/>
              <w:jc w:val="left"/>
              <w:rPr>
                <w:sz w:val="20"/>
              </w:rPr>
            </w:pPr>
            <w:r>
              <w:rPr>
                <w:sz w:val="20"/>
              </w:rPr>
              <w:t>a</w:t>
            </w:r>
            <w:r>
              <w:rPr>
                <w:spacing w:val="-3"/>
                <w:sz w:val="20"/>
              </w:rPr>
              <w:t xml:space="preserve"> </w:t>
            </w:r>
            <w:r>
              <w:rPr>
                <w:sz w:val="20"/>
              </w:rPr>
              <w:t xml:space="preserve">recovery </w:t>
            </w:r>
            <w:r>
              <w:rPr>
                <w:spacing w:val="-4"/>
                <w:sz w:val="20"/>
              </w:rPr>
              <w:t>plan</w:t>
            </w:r>
          </w:p>
        </w:tc>
      </w:tr>
      <w:tr w:rsidR="00A53686" w14:paraId="414612AD" w14:textId="77777777">
        <w:trPr>
          <w:trHeight w:val="260"/>
        </w:trPr>
        <w:tc>
          <w:tcPr>
            <w:tcW w:w="327" w:type="dxa"/>
          </w:tcPr>
          <w:p w14:paraId="0BE1AD55" w14:textId="77777777" w:rsidR="00A53686" w:rsidRDefault="00000000">
            <w:pPr>
              <w:pStyle w:val="TableParagraph"/>
              <w:ind w:left="10" w:right="46"/>
              <w:rPr>
                <w:sz w:val="20"/>
              </w:rPr>
            </w:pPr>
            <w:r>
              <w:rPr>
                <w:spacing w:val="-5"/>
                <w:sz w:val="20"/>
              </w:rPr>
              <w:t>B.</w:t>
            </w:r>
          </w:p>
        </w:tc>
        <w:tc>
          <w:tcPr>
            <w:tcW w:w="2438" w:type="dxa"/>
          </w:tcPr>
          <w:p w14:paraId="6BC35FFB" w14:textId="77777777" w:rsidR="00A53686" w:rsidRDefault="00000000">
            <w:pPr>
              <w:pStyle w:val="TableParagraph"/>
              <w:ind w:left="76"/>
              <w:jc w:val="left"/>
              <w:rPr>
                <w:sz w:val="20"/>
              </w:rPr>
            </w:pPr>
            <w:r>
              <w:rPr>
                <w:sz w:val="20"/>
              </w:rPr>
              <w:t>an</w:t>
            </w:r>
            <w:r>
              <w:rPr>
                <w:spacing w:val="-4"/>
                <w:sz w:val="20"/>
              </w:rPr>
              <w:t xml:space="preserve"> </w:t>
            </w:r>
            <w:r>
              <w:rPr>
                <w:sz w:val="20"/>
              </w:rPr>
              <w:t>Azure</w:t>
            </w:r>
            <w:r>
              <w:rPr>
                <w:spacing w:val="-3"/>
                <w:sz w:val="20"/>
              </w:rPr>
              <w:t xml:space="preserve"> </w:t>
            </w:r>
            <w:r>
              <w:rPr>
                <w:sz w:val="20"/>
              </w:rPr>
              <w:t>Backup</w:t>
            </w:r>
            <w:r>
              <w:rPr>
                <w:spacing w:val="-3"/>
                <w:sz w:val="20"/>
              </w:rPr>
              <w:t xml:space="preserve"> </w:t>
            </w:r>
            <w:r>
              <w:rPr>
                <w:spacing w:val="-2"/>
                <w:sz w:val="20"/>
              </w:rPr>
              <w:t>Server</w:t>
            </w:r>
          </w:p>
        </w:tc>
      </w:tr>
      <w:tr w:rsidR="00A53686" w14:paraId="5FE4E06D" w14:textId="77777777">
        <w:trPr>
          <w:trHeight w:val="259"/>
        </w:trPr>
        <w:tc>
          <w:tcPr>
            <w:tcW w:w="327" w:type="dxa"/>
          </w:tcPr>
          <w:p w14:paraId="38473F4E" w14:textId="77777777" w:rsidR="00A53686" w:rsidRDefault="00000000">
            <w:pPr>
              <w:pStyle w:val="TableParagraph"/>
              <w:ind w:left="23" w:right="46"/>
              <w:rPr>
                <w:sz w:val="20"/>
              </w:rPr>
            </w:pPr>
            <w:r>
              <w:rPr>
                <w:spacing w:val="-5"/>
                <w:sz w:val="20"/>
              </w:rPr>
              <w:t>C.</w:t>
            </w:r>
          </w:p>
        </w:tc>
        <w:tc>
          <w:tcPr>
            <w:tcW w:w="2438" w:type="dxa"/>
          </w:tcPr>
          <w:p w14:paraId="20545F9D" w14:textId="77777777" w:rsidR="00A53686" w:rsidRDefault="00000000">
            <w:pPr>
              <w:pStyle w:val="TableParagraph"/>
              <w:ind w:left="76"/>
              <w:jc w:val="left"/>
              <w:rPr>
                <w:sz w:val="20"/>
              </w:rPr>
            </w:pPr>
            <w:r>
              <w:rPr>
                <w:sz w:val="20"/>
              </w:rPr>
              <w:t>a</w:t>
            </w:r>
            <w:r>
              <w:rPr>
                <w:spacing w:val="-3"/>
                <w:sz w:val="20"/>
              </w:rPr>
              <w:t xml:space="preserve"> </w:t>
            </w:r>
            <w:r>
              <w:rPr>
                <w:sz w:val="20"/>
              </w:rPr>
              <w:t>backup</w:t>
            </w:r>
            <w:r>
              <w:rPr>
                <w:spacing w:val="-3"/>
                <w:sz w:val="20"/>
              </w:rPr>
              <w:t xml:space="preserve"> </w:t>
            </w:r>
            <w:r>
              <w:rPr>
                <w:spacing w:val="-2"/>
                <w:sz w:val="20"/>
              </w:rPr>
              <w:t>policy</w:t>
            </w:r>
          </w:p>
        </w:tc>
      </w:tr>
      <w:tr w:rsidR="00A53686" w14:paraId="419645A6" w14:textId="77777777">
        <w:trPr>
          <w:trHeight w:val="241"/>
        </w:trPr>
        <w:tc>
          <w:tcPr>
            <w:tcW w:w="327" w:type="dxa"/>
          </w:tcPr>
          <w:p w14:paraId="6A829FFE" w14:textId="77777777" w:rsidR="00A53686" w:rsidRDefault="00000000">
            <w:pPr>
              <w:pStyle w:val="TableParagraph"/>
              <w:spacing w:before="11" w:line="210" w:lineRule="exact"/>
              <w:ind w:left="23" w:right="46"/>
              <w:rPr>
                <w:sz w:val="20"/>
              </w:rPr>
            </w:pPr>
            <w:r>
              <w:rPr>
                <w:spacing w:val="-5"/>
                <w:sz w:val="20"/>
              </w:rPr>
              <w:t>D.</w:t>
            </w:r>
          </w:p>
        </w:tc>
        <w:tc>
          <w:tcPr>
            <w:tcW w:w="2438" w:type="dxa"/>
          </w:tcPr>
          <w:p w14:paraId="3040D0C8" w14:textId="77777777" w:rsidR="00A53686" w:rsidRDefault="00000000">
            <w:pPr>
              <w:pStyle w:val="TableParagraph"/>
              <w:spacing w:before="11" w:line="210" w:lineRule="exact"/>
              <w:ind w:left="76"/>
              <w:jc w:val="left"/>
              <w:rPr>
                <w:sz w:val="20"/>
              </w:rPr>
            </w:pPr>
            <w:r>
              <w:rPr>
                <w:sz w:val="20"/>
              </w:rPr>
              <w:t>a</w:t>
            </w:r>
            <w:r>
              <w:rPr>
                <w:spacing w:val="-2"/>
                <w:sz w:val="20"/>
              </w:rPr>
              <w:t xml:space="preserve"> </w:t>
            </w:r>
            <w:r>
              <w:rPr>
                <w:sz w:val="20"/>
              </w:rPr>
              <w:t>Recovery</w:t>
            </w:r>
            <w:r>
              <w:rPr>
                <w:spacing w:val="-2"/>
                <w:sz w:val="20"/>
              </w:rPr>
              <w:t xml:space="preserve"> </w:t>
            </w:r>
            <w:r>
              <w:rPr>
                <w:sz w:val="20"/>
              </w:rPr>
              <w:t>Services</w:t>
            </w:r>
            <w:r>
              <w:rPr>
                <w:spacing w:val="-2"/>
                <w:sz w:val="20"/>
              </w:rPr>
              <w:t xml:space="preserve"> vault</w:t>
            </w:r>
          </w:p>
        </w:tc>
      </w:tr>
    </w:tbl>
    <w:p w14:paraId="3CFAC599" w14:textId="77777777" w:rsidR="00A53686" w:rsidRDefault="00A53686">
      <w:pPr>
        <w:pStyle w:val="Corpotesto"/>
        <w:spacing w:before="32"/>
        <w:ind w:left="0"/>
      </w:pPr>
    </w:p>
    <w:p w14:paraId="7B7B65AE"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47F8C204" w14:textId="77777777" w:rsidR="00A53686" w:rsidRDefault="00000000">
      <w:pPr>
        <w:spacing w:line="230" w:lineRule="exact"/>
        <w:ind w:left="360"/>
        <w:rPr>
          <w:rFonts w:ascii="Arial"/>
          <w:b/>
          <w:sz w:val="20"/>
        </w:rPr>
      </w:pPr>
      <w:r>
        <w:rPr>
          <w:rFonts w:ascii="Arial"/>
          <w:b/>
          <w:spacing w:val="-2"/>
          <w:sz w:val="20"/>
        </w:rPr>
        <w:t>Explanation:</w:t>
      </w:r>
    </w:p>
    <w:p w14:paraId="2D37EC65" w14:textId="77777777" w:rsidR="00A53686" w:rsidRDefault="00000000">
      <w:pPr>
        <w:pStyle w:val="Corpotesto"/>
        <w:spacing w:before="1"/>
        <w:ind w:right="1020"/>
        <w:jc w:val="both"/>
      </w:pPr>
      <w:r>
        <w:t>A</w:t>
      </w:r>
      <w:r>
        <w:rPr>
          <w:spacing w:val="-4"/>
        </w:rPr>
        <w:t xml:space="preserve"> </w:t>
      </w:r>
      <w:r>
        <w:t>Recovery</w:t>
      </w:r>
      <w:r>
        <w:rPr>
          <w:spacing w:val="-3"/>
        </w:rPr>
        <w:t xml:space="preserve"> </w:t>
      </w:r>
      <w:r>
        <w:t>Services</w:t>
      </w:r>
      <w:r>
        <w:rPr>
          <w:spacing w:val="-3"/>
        </w:rPr>
        <w:t xml:space="preserve"> </w:t>
      </w:r>
      <w:r>
        <w:t>vault</w:t>
      </w:r>
      <w:r>
        <w:rPr>
          <w:spacing w:val="-4"/>
        </w:rPr>
        <w:t xml:space="preserve"> </w:t>
      </w:r>
      <w:r>
        <w:t>is</w:t>
      </w:r>
      <w:r>
        <w:rPr>
          <w:spacing w:val="-3"/>
        </w:rPr>
        <w:t xml:space="preserve"> </w:t>
      </w:r>
      <w:r>
        <w:t>a</w:t>
      </w:r>
      <w:r>
        <w:rPr>
          <w:spacing w:val="-3"/>
        </w:rPr>
        <w:t xml:space="preserve"> </w:t>
      </w:r>
      <w:r>
        <w:t>logical</w:t>
      </w:r>
      <w:r>
        <w:rPr>
          <w:spacing w:val="-3"/>
        </w:rPr>
        <w:t xml:space="preserve"> </w:t>
      </w:r>
      <w:r>
        <w:t>container</w:t>
      </w:r>
      <w:r>
        <w:rPr>
          <w:spacing w:val="-3"/>
        </w:rPr>
        <w:t xml:space="preserve"> </w:t>
      </w:r>
      <w:r>
        <w:t>that</w:t>
      </w:r>
      <w:r>
        <w:rPr>
          <w:spacing w:val="-5"/>
        </w:rPr>
        <w:t xml:space="preserve"> </w:t>
      </w:r>
      <w:r>
        <w:t>stores</w:t>
      </w:r>
      <w:r>
        <w:rPr>
          <w:spacing w:val="-3"/>
        </w:rPr>
        <w:t xml:space="preserve"> </w:t>
      </w:r>
      <w:r>
        <w:t>the</w:t>
      </w:r>
      <w:r>
        <w:rPr>
          <w:spacing w:val="-3"/>
        </w:rPr>
        <w:t xml:space="preserve"> </w:t>
      </w:r>
      <w:r>
        <w:t>backup</w:t>
      </w:r>
      <w:r>
        <w:rPr>
          <w:spacing w:val="-3"/>
        </w:rPr>
        <w:t xml:space="preserve"> </w:t>
      </w:r>
      <w:r>
        <w:t>data</w:t>
      </w:r>
      <w:r>
        <w:rPr>
          <w:spacing w:val="-4"/>
        </w:rPr>
        <w:t xml:space="preserve"> </w:t>
      </w:r>
      <w:r>
        <w:t>for</w:t>
      </w:r>
      <w:r>
        <w:rPr>
          <w:spacing w:val="-3"/>
        </w:rPr>
        <w:t xml:space="preserve"> </w:t>
      </w:r>
      <w:r>
        <w:t>each</w:t>
      </w:r>
      <w:r>
        <w:rPr>
          <w:spacing w:val="-3"/>
        </w:rPr>
        <w:t xml:space="preserve"> </w:t>
      </w:r>
      <w:r>
        <w:t>protected resource,</w:t>
      </w:r>
      <w:r>
        <w:rPr>
          <w:spacing w:val="-2"/>
        </w:rPr>
        <w:t xml:space="preserve"> </w:t>
      </w:r>
      <w:r>
        <w:t>such</w:t>
      </w:r>
      <w:r>
        <w:rPr>
          <w:spacing w:val="-1"/>
        </w:rPr>
        <w:t xml:space="preserve"> </w:t>
      </w:r>
      <w:r>
        <w:t>as</w:t>
      </w:r>
      <w:r>
        <w:rPr>
          <w:spacing w:val="-1"/>
        </w:rPr>
        <w:t xml:space="preserve"> </w:t>
      </w:r>
      <w:r>
        <w:t>Azure</w:t>
      </w:r>
      <w:r>
        <w:rPr>
          <w:spacing w:val="-1"/>
        </w:rPr>
        <w:t xml:space="preserve"> </w:t>
      </w:r>
      <w:r>
        <w:t>VMs.</w:t>
      </w:r>
      <w:r>
        <w:rPr>
          <w:spacing w:val="-1"/>
        </w:rPr>
        <w:t xml:space="preserve"> </w:t>
      </w:r>
      <w:r>
        <w:t>When</w:t>
      </w:r>
      <w:r>
        <w:rPr>
          <w:spacing w:val="-1"/>
        </w:rPr>
        <w:t xml:space="preserve"> </w:t>
      </w:r>
      <w:r>
        <w:t>the</w:t>
      </w:r>
      <w:r>
        <w:rPr>
          <w:spacing w:val="-1"/>
        </w:rPr>
        <w:t xml:space="preserve"> </w:t>
      </w:r>
      <w:r>
        <w:t>backup</w:t>
      </w:r>
      <w:r>
        <w:rPr>
          <w:spacing w:val="-1"/>
        </w:rPr>
        <w:t xml:space="preserve"> </w:t>
      </w:r>
      <w:r>
        <w:t>job</w:t>
      </w:r>
      <w:r>
        <w:rPr>
          <w:spacing w:val="-3"/>
        </w:rPr>
        <w:t xml:space="preserve"> </w:t>
      </w:r>
      <w:r>
        <w:t>for</w:t>
      </w:r>
      <w:r>
        <w:rPr>
          <w:spacing w:val="-1"/>
        </w:rPr>
        <w:t xml:space="preserve"> </w:t>
      </w:r>
      <w:r>
        <w:t>a</w:t>
      </w:r>
      <w:r>
        <w:rPr>
          <w:spacing w:val="-2"/>
        </w:rPr>
        <w:t xml:space="preserve"> </w:t>
      </w:r>
      <w:r>
        <w:t>protected</w:t>
      </w:r>
      <w:r>
        <w:rPr>
          <w:spacing w:val="-1"/>
        </w:rPr>
        <w:t xml:space="preserve"> </w:t>
      </w:r>
      <w:r>
        <w:t>resource</w:t>
      </w:r>
      <w:r>
        <w:rPr>
          <w:spacing w:val="-1"/>
        </w:rPr>
        <w:t xml:space="preserve"> </w:t>
      </w:r>
      <w:r>
        <w:t>runs,</w:t>
      </w:r>
      <w:r>
        <w:rPr>
          <w:spacing w:val="-2"/>
        </w:rPr>
        <w:t xml:space="preserve"> </w:t>
      </w:r>
      <w:r>
        <w:t>it</w:t>
      </w:r>
      <w:r>
        <w:rPr>
          <w:spacing w:val="-3"/>
        </w:rPr>
        <w:t xml:space="preserve"> </w:t>
      </w:r>
      <w:r>
        <w:t>creates</w:t>
      </w:r>
      <w:r>
        <w:rPr>
          <w:spacing w:val="-3"/>
        </w:rPr>
        <w:t xml:space="preserve"> </w:t>
      </w:r>
      <w:r>
        <w:t>a recovery point inside the Recovery Services vault.</w:t>
      </w:r>
    </w:p>
    <w:p w14:paraId="5574A978" w14:textId="77777777" w:rsidR="00A53686" w:rsidRDefault="00000000">
      <w:pPr>
        <w:pStyle w:val="Corpotesto"/>
      </w:pPr>
      <w:r>
        <w:rPr>
          <w:spacing w:val="-2"/>
        </w:rPr>
        <w:t>Scenario:</w:t>
      </w:r>
    </w:p>
    <w:p w14:paraId="77964512" w14:textId="77777777" w:rsidR="00A53686" w:rsidRDefault="00000000">
      <w:pPr>
        <w:pStyle w:val="Corpotesto"/>
        <w:ind w:right="3576"/>
      </w:pPr>
      <w:r>
        <w:t>There</w:t>
      </w:r>
      <w:r>
        <w:rPr>
          <w:spacing w:val="-5"/>
        </w:rPr>
        <w:t xml:space="preserve"> </w:t>
      </w:r>
      <w:r>
        <w:t>are</w:t>
      </w:r>
      <w:r>
        <w:rPr>
          <w:spacing w:val="-5"/>
        </w:rPr>
        <w:t xml:space="preserve"> </w:t>
      </w:r>
      <w:r>
        <w:t>three</w:t>
      </w:r>
      <w:r>
        <w:rPr>
          <w:spacing w:val="-5"/>
        </w:rPr>
        <w:t xml:space="preserve"> </w:t>
      </w:r>
      <w:r>
        <w:t>application</w:t>
      </w:r>
      <w:r>
        <w:rPr>
          <w:spacing w:val="-5"/>
        </w:rPr>
        <w:t xml:space="preserve"> </w:t>
      </w:r>
      <w:r>
        <w:t>tiers,</w:t>
      </w:r>
      <w:r>
        <w:rPr>
          <w:spacing w:val="-5"/>
        </w:rPr>
        <w:t xml:space="preserve"> </w:t>
      </w:r>
      <w:r>
        <w:t>each</w:t>
      </w:r>
      <w:r>
        <w:rPr>
          <w:spacing w:val="-6"/>
        </w:rPr>
        <w:t xml:space="preserve"> </w:t>
      </w:r>
      <w:r>
        <w:t>with</w:t>
      </w:r>
      <w:r>
        <w:rPr>
          <w:spacing w:val="-5"/>
        </w:rPr>
        <w:t xml:space="preserve"> </w:t>
      </w:r>
      <w:r>
        <w:t>five</w:t>
      </w:r>
      <w:r>
        <w:rPr>
          <w:spacing w:val="-5"/>
        </w:rPr>
        <w:t xml:space="preserve"> </w:t>
      </w:r>
      <w:r>
        <w:t>virtual</w:t>
      </w:r>
      <w:r>
        <w:rPr>
          <w:spacing w:val="-5"/>
        </w:rPr>
        <w:t xml:space="preserve"> </w:t>
      </w:r>
      <w:r>
        <w:t>machines. Move all the virtual machines for App1 to Azure.</w:t>
      </w:r>
    </w:p>
    <w:p w14:paraId="5AE4B3A1" w14:textId="77777777" w:rsidR="00A53686" w:rsidRDefault="00000000">
      <w:pPr>
        <w:pStyle w:val="Corpotesto"/>
        <w:ind w:right="1943"/>
      </w:pPr>
      <w:r>
        <w:t>Ensure</w:t>
      </w:r>
      <w:r>
        <w:rPr>
          <w:spacing w:val="-3"/>
        </w:rPr>
        <w:t xml:space="preserve"> </w:t>
      </w:r>
      <w:r>
        <w:t>that</w:t>
      </w:r>
      <w:r>
        <w:rPr>
          <w:spacing w:val="-4"/>
        </w:rPr>
        <w:t xml:space="preserve"> </w:t>
      </w:r>
      <w:r>
        <w:t>all</w:t>
      </w:r>
      <w:r>
        <w:rPr>
          <w:spacing w:val="-4"/>
        </w:rPr>
        <w:t xml:space="preserve"> </w:t>
      </w:r>
      <w:r>
        <w:t>the</w:t>
      </w:r>
      <w:r>
        <w:rPr>
          <w:spacing w:val="-4"/>
        </w:rPr>
        <w:t xml:space="preserve"> </w:t>
      </w:r>
      <w:r>
        <w:t>virtual</w:t>
      </w:r>
      <w:r>
        <w:rPr>
          <w:spacing w:val="-5"/>
        </w:rPr>
        <w:t xml:space="preserve"> </w:t>
      </w:r>
      <w:r>
        <w:t>machines</w:t>
      </w:r>
      <w:r>
        <w:rPr>
          <w:spacing w:val="-3"/>
        </w:rPr>
        <w:t xml:space="preserve"> </w:t>
      </w:r>
      <w:r>
        <w:t>for</w:t>
      </w:r>
      <w:r>
        <w:rPr>
          <w:spacing w:val="-5"/>
        </w:rPr>
        <w:t xml:space="preserve"> </w:t>
      </w:r>
      <w:r>
        <w:t>App1</w:t>
      </w:r>
      <w:r>
        <w:rPr>
          <w:spacing w:val="-3"/>
        </w:rPr>
        <w:t xml:space="preserve"> </w:t>
      </w:r>
      <w:r>
        <w:t>are</w:t>
      </w:r>
      <w:r>
        <w:rPr>
          <w:spacing w:val="-3"/>
        </w:rPr>
        <w:t xml:space="preserve"> </w:t>
      </w:r>
      <w:r>
        <w:t>protected</w:t>
      </w:r>
      <w:r>
        <w:rPr>
          <w:spacing w:val="-4"/>
        </w:rPr>
        <w:t xml:space="preserve"> </w:t>
      </w:r>
      <w:r>
        <w:t>by</w:t>
      </w:r>
      <w:r>
        <w:rPr>
          <w:spacing w:val="-3"/>
        </w:rPr>
        <w:t xml:space="preserve"> </w:t>
      </w:r>
      <w:r>
        <w:t>backups.</w:t>
      </w:r>
      <w:r>
        <w:rPr>
          <w:spacing w:val="-3"/>
        </w:rPr>
        <w:t xml:space="preserve"> </w:t>
      </w:r>
      <w:r>
        <w:t xml:space="preserve">References: </w:t>
      </w:r>
      <w:r>
        <w:rPr>
          <w:spacing w:val="-2"/>
        </w:rPr>
        <w:t>https://docs.microsoft.com/en-us/azure/backup/quick-backup-vm-portal</w:t>
      </w:r>
    </w:p>
    <w:p w14:paraId="12CC1D81" w14:textId="77777777" w:rsidR="00A53686" w:rsidRDefault="00A53686">
      <w:pPr>
        <w:pStyle w:val="Corpotesto"/>
        <w:ind w:left="0"/>
      </w:pPr>
    </w:p>
    <w:p w14:paraId="3B949490" w14:textId="77777777" w:rsidR="00A53686" w:rsidRDefault="00A53686">
      <w:pPr>
        <w:pStyle w:val="Corpotesto"/>
        <w:spacing w:before="1"/>
        <w:ind w:left="0"/>
      </w:pPr>
    </w:p>
    <w:p w14:paraId="4E1422B7" w14:textId="77777777" w:rsidR="00A53686" w:rsidRDefault="00000000">
      <w:pPr>
        <w:spacing w:line="229"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216</w:t>
      </w:r>
    </w:p>
    <w:p w14:paraId="7584AE7A" w14:textId="77777777" w:rsidR="00A53686" w:rsidRDefault="00000000">
      <w:pPr>
        <w:pStyle w:val="Titolo1"/>
        <w:spacing w:line="252" w:lineRule="exact"/>
      </w:pPr>
      <w:r>
        <w:t>Case</w:t>
      </w:r>
      <w:r>
        <w:rPr>
          <w:spacing w:val="-7"/>
        </w:rPr>
        <w:t xml:space="preserve"> </w:t>
      </w:r>
      <w:r>
        <w:t>Study</w:t>
      </w:r>
      <w:r>
        <w:rPr>
          <w:spacing w:val="-7"/>
        </w:rPr>
        <w:t xml:space="preserve"> </w:t>
      </w:r>
      <w:r>
        <w:t>2</w:t>
      </w:r>
      <w:r>
        <w:rPr>
          <w:spacing w:val="-7"/>
        </w:rPr>
        <w:t xml:space="preserve"> </w:t>
      </w:r>
      <w:r>
        <w:t>-</w:t>
      </w:r>
      <w:r>
        <w:rPr>
          <w:spacing w:val="-6"/>
        </w:rPr>
        <w:t xml:space="preserve"> </w:t>
      </w:r>
      <w:r>
        <w:t>Contoso,</w:t>
      </w:r>
      <w:r>
        <w:rPr>
          <w:spacing w:val="-8"/>
        </w:rPr>
        <w:t xml:space="preserve"> </w:t>
      </w:r>
      <w:r>
        <w:rPr>
          <w:spacing w:val="-5"/>
        </w:rPr>
        <w:t>Ltd</w:t>
      </w:r>
    </w:p>
    <w:p w14:paraId="7E268304" w14:textId="77777777" w:rsidR="00A53686" w:rsidRDefault="00000000">
      <w:pPr>
        <w:spacing w:before="1"/>
        <w:ind w:left="360"/>
        <w:rPr>
          <w:rFonts w:ascii="Arial"/>
          <w:b/>
          <w:sz w:val="20"/>
        </w:rPr>
      </w:pPr>
      <w:r>
        <w:rPr>
          <w:rFonts w:ascii="Arial"/>
          <w:b/>
          <w:spacing w:val="-2"/>
          <w:sz w:val="20"/>
        </w:rPr>
        <w:t>Overview</w:t>
      </w:r>
    </w:p>
    <w:p w14:paraId="267D24AB" w14:textId="77777777" w:rsidR="00A53686" w:rsidRDefault="00000000">
      <w:pPr>
        <w:pStyle w:val="Corpotesto"/>
      </w:pPr>
      <w:r>
        <w:t>Contoso,</w:t>
      </w:r>
      <w:r>
        <w:rPr>
          <w:spacing w:val="-4"/>
        </w:rPr>
        <w:t xml:space="preserve"> </w:t>
      </w:r>
      <w:r>
        <w:t>Ltd.</w:t>
      </w:r>
      <w:r>
        <w:rPr>
          <w:spacing w:val="-5"/>
        </w:rPr>
        <w:t xml:space="preserve"> </w:t>
      </w:r>
      <w:r>
        <w:t>is</w:t>
      </w:r>
      <w:r>
        <w:rPr>
          <w:spacing w:val="-3"/>
        </w:rPr>
        <w:t xml:space="preserve"> </w:t>
      </w:r>
      <w:r>
        <w:t>a</w:t>
      </w:r>
      <w:r>
        <w:rPr>
          <w:spacing w:val="-4"/>
        </w:rPr>
        <w:t xml:space="preserve"> </w:t>
      </w:r>
      <w:r>
        <w:t>manufacturing</w:t>
      </w:r>
      <w:r>
        <w:rPr>
          <w:spacing w:val="-3"/>
        </w:rPr>
        <w:t xml:space="preserve"> </w:t>
      </w:r>
      <w:r>
        <w:t>company</w:t>
      </w:r>
      <w:r>
        <w:rPr>
          <w:spacing w:val="-3"/>
        </w:rPr>
        <w:t xml:space="preserve"> </w:t>
      </w:r>
      <w:r>
        <w:t>that</w:t>
      </w:r>
      <w:r>
        <w:rPr>
          <w:spacing w:val="-4"/>
        </w:rPr>
        <w:t xml:space="preserve"> </w:t>
      </w:r>
      <w:r>
        <w:t>has</w:t>
      </w:r>
      <w:r>
        <w:rPr>
          <w:spacing w:val="-3"/>
        </w:rPr>
        <w:t xml:space="preserve"> </w:t>
      </w:r>
      <w:r>
        <w:t>offices</w:t>
      </w:r>
      <w:r>
        <w:rPr>
          <w:spacing w:val="-5"/>
        </w:rPr>
        <w:t xml:space="preserve"> </w:t>
      </w:r>
      <w:r>
        <w:t>worldwide.</w:t>
      </w:r>
      <w:r>
        <w:rPr>
          <w:spacing w:val="-4"/>
        </w:rPr>
        <w:t xml:space="preserve"> </w:t>
      </w:r>
      <w:r>
        <w:t>Contoso</w:t>
      </w:r>
      <w:r>
        <w:rPr>
          <w:spacing w:val="-5"/>
        </w:rPr>
        <w:t xml:space="preserve"> </w:t>
      </w:r>
      <w:r>
        <w:t>works</w:t>
      </w:r>
      <w:r>
        <w:rPr>
          <w:spacing w:val="-3"/>
        </w:rPr>
        <w:t xml:space="preserve"> </w:t>
      </w:r>
      <w:r>
        <w:t>with</w:t>
      </w:r>
      <w:r>
        <w:rPr>
          <w:spacing w:val="-4"/>
        </w:rPr>
        <w:t xml:space="preserve"> </w:t>
      </w:r>
      <w:r>
        <w:t>partner organizations to bring products to market.</w:t>
      </w:r>
    </w:p>
    <w:p w14:paraId="29F48379" w14:textId="77777777" w:rsidR="00A53686" w:rsidRDefault="00A53686">
      <w:pPr>
        <w:pStyle w:val="Corpotesto"/>
        <w:ind w:left="0"/>
      </w:pPr>
    </w:p>
    <w:p w14:paraId="24647A26" w14:textId="77777777" w:rsidR="00A53686" w:rsidRDefault="00000000">
      <w:pPr>
        <w:pStyle w:val="Corpotesto"/>
        <w:ind w:right="779"/>
      </w:pPr>
      <w:r>
        <w:t>Contoso</w:t>
      </w:r>
      <w:r>
        <w:rPr>
          <w:spacing w:val="-4"/>
        </w:rPr>
        <w:t xml:space="preserve"> </w:t>
      </w:r>
      <w:r>
        <w:t>products</w:t>
      </w:r>
      <w:r>
        <w:rPr>
          <w:spacing w:val="-4"/>
        </w:rPr>
        <w:t xml:space="preserve"> </w:t>
      </w:r>
      <w:r>
        <w:t>are</w:t>
      </w:r>
      <w:r>
        <w:rPr>
          <w:spacing w:val="-4"/>
        </w:rPr>
        <w:t xml:space="preserve"> </w:t>
      </w:r>
      <w:r>
        <w:t>manufactured</w:t>
      </w:r>
      <w:r>
        <w:rPr>
          <w:spacing w:val="-4"/>
        </w:rPr>
        <w:t xml:space="preserve"> </w:t>
      </w:r>
      <w:r>
        <w:t>by</w:t>
      </w:r>
      <w:r>
        <w:rPr>
          <w:spacing w:val="-4"/>
        </w:rPr>
        <w:t xml:space="preserve"> </w:t>
      </w:r>
      <w:r>
        <w:t>using</w:t>
      </w:r>
      <w:r>
        <w:rPr>
          <w:spacing w:val="-4"/>
        </w:rPr>
        <w:t xml:space="preserve"> </w:t>
      </w:r>
      <w:r>
        <w:t>blueprint</w:t>
      </w:r>
      <w:r>
        <w:rPr>
          <w:spacing w:val="-4"/>
        </w:rPr>
        <w:t xml:space="preserve"> </w:t>
      </w:r>
      <w:r>
        <w:t>files</w:t>
      </w:r>
      <w:r>
        <w:rPr>
          <w:spacing w:val="-4"/>
        </w:rPr>
        <w:t xml:space="preserve"> </w:t>
      </w:r>
      <w:r>
        <w:t>that</w:t>
      </w:r>
      <w:r>
        <w:rPr>
          <w:spacing w:val="-4"/>
        </w:rPr>
        <w:t xml:space="preserve"> </w:t>
      </w:r>
      <w:r>
        <w:t>the</w:t>
      </w:r>
      <w:r>
        <w:rPr>
          <w:spacing w:val="-4"/>
        </w:rPr>
        <w:t xml:space="preserve"> </w:t>
      </w:r>
      <w:r>
        <w:t>company</w:t>
      </w:r>
      <w:r>
        <w:rPr>
          <w:spacing w:val="-4"/>
        </w:rPr>
        <w:t xml:space="preserve"> </w:t>
      </w:r>
      <w:r>
        <w:t>authors</w:t>
      </w:r>
      <w:r>
        <w:rPr>
          <w:spacing w:val="-4"/>
        </w:rPr>
        <w:t xml:space="preserve"> </w:t>
      </w:r>
      <w:r>
        <w:t xml:space="preserve">and </w:t>
      </w:r>
      <w:r>
        <w:rPr>
          <w:spacing w:val="-2"/>
        </w:rPr>
        <w:t>maintains.</w:t>
      </w:r>
    </w:p>
    <w:p w14:paraId="3DAEB854" w14:textId="77777777" w:rsidR="00A53686" w:rsidRDefault="00A53686">
      <w:pPr>
        <w:pStyle w:val="Corpotesto"/>
        <w:ind w:left="0"/>
      </w:pPr>
    </w:p>
    <w:p w14:paraId="72E25504" w14:textId="77777777" w:rsidR="00A53686" w:rsidRDefault="00000000">
      <w:pPr>
        <w:spacing w:line="230" w:lineRule="exact"/>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6FE466DF" w14:textId="77777777" w:rsidR="00A53686" w:rsidRDefault="00000000">
      <w:pPr>
        <w:pStyle w:val="Corpotesto"/>
        <w:spacing w:line="230" w:lineRule="exact"/>
      </w:pPr>
      <w:r>
        <w:t>Currently,</w:t>
      </w:r>
      <w:r>
        <w:rPr>
          <w:spacing w:val="-7"/>
        </w:rPr>
        <w:t xml:space="preserve"> </w:t>
      </w:r>
      <w:r>
        <w:t>Contoso</w:t>
      </w:r>
      <w:r>
        <w:rPr>
          <w:spacing w:val="-4"/>
        </w:rPr>
        <w:t xml:space="preserve"> </w:t>
      </w:r>
      <w:r>
        <w:t>uses</w:t>
      </w:r>
      <w:r>
        <w:rPr>
          <w:spacing w:val="-4"/>
        </w:rPr>
        <w:t xml:space="preserve"> </w:t>
      </w:r>
      <w:r>
        <w:t>multiple</w:t>
      </w:r>
      <w:r>
        <w:rPr>
          <w:spacing w:val="-5"/>
        </w:rPr>
        <w:t xml:space="preserve"> </w:t>
      </w:r>
      <w:r>
        <w:t>types</w:t>
      </w:r>
      <w:r>
        <w:rPr>
          <w:spacing w:val="-4"/>
        </w:rPr>
        <w:t xml:space="preserve"> </w:t>
      </w:r>
      <w:r>
        <w:t>of</w:t>
      </w:r>
      <w:r>
        <w:rPr>
          <w:spacing w:val="-5"/>
        </w:rPr>
        <w:t xml:space="preserve"> </w:t>
      </w:r>
      <w:r>
        <w:t>servers</w:t>
      </w:r>
      <w:r>
        <w:rPr>
          <w:spacing w:val="-5"/>
        </w:rPr>
        <w:t xml:space="preserve"> </w:t>
      </w:r>
      <w:r>
        <w:t>for</w:t>
      </w:r>
      <w:r>
        <w:rPr>
          <w:spacing w:val="-4"/>
        </w:rPr>
        <w:t xml:space="preserve"> </w:t>
      </w:r>
      <w:r>
        <w:t>business</w:t>
      </w:r>
      <w:r>
        <w:rPr>
          <w:spacing w:val="-4"/>
        </w:rPr>
        <w:t xml:space="preserve"> </w:t>
      </w:r>
      <w:r>
        <w:t>operations,</w:t>
      </w:r>
      <w:r>
        <w:rPr>
          <w:spacing w:val="-5"/>
        </w:rPr>
        <w:t xml:space="preserve"> </w:t>
      </w:r>
      <w:r>
        <w:t>including</w:t>
      </w:r>
      <w:r>
        <w:rPr>
          <w:spacing w:val="-4"/>
        </w:rPr>
        <w:t xml:space="preserve"> </w:t>
      </w:r>
      <w:r>
        <w:t>the</w:t>
      </w:r>
      <w:r>
        <w:rPr>
          <w:spacing w:val="-4"/>
        </w:rPr>
        <w:t xml:space="preserve"> </w:t>
      </w:r>
      <w:r>
        <w:rPr>
          <w:spacing w:val="-2"/>
        </w:rPr>
        <w:t>following:</w:t>
      </w:r>
    </w:p>
    <w:p w14:paraId="284B72EC" w14:textId="77777777" w:rsidR="00A53686" w:rsidRDefault="00000000">
      <w:pPr>
        <w:pStyle w:val="Paragrafoelenco"/>
        <w:numPr>
          <w:ilvl w:val="0"/>
          <w:numId w:val="51"/>
        </w:numPr>
        <w:tabs>
          <w:tab w:val="left" w:pos="600"/>
        </w:tabs>
        <w:ind w:left="600" w:hanging="240"/>
        <w:rPr>
          <w:sz w:val="20"/>
        </w:rPr>
      </w:pPr>
      <w:r>
        <w:rPr>
          <w:sz w:val="20"/>
        </w:rPr>
        <w:t>File</w:t>
      </w:r>
      <w:r>
        <w:rPr>
          <w:spacing w:val="-4"/>
          <w:sz w:val="20"/>
        </w:rPr>
        <w:t xml:space="preserve"> </w:t>
      </w:r>
      <w:r>
        <w:rPr>
          <w:spacing w:val="-2"/>
          <w:sz w:val="20"/>
        </w:rPr>
        <w:t>servers</w:t>
      </w:r>
    </w:p>
    <w:p w14:paraId="71848F97" w14:textId="77777777" w:rsidR="00A53686" w:rsidRDefault="00000000">
      <w:pPr>
        <w:pStyle w:val="Paragrafoelenco"/>
        <w:numPr>
          <w:ilvl w:val="0"/>
          <w:numId w:val="51"/>
        </w:numPr>
        <w:tabs>
          <w:tab w:val="left" w:pos="600"/>
        </w:tabs>
        <w:ind w:left="600" w:hanging="240"/>
        <w:rPr>
          <w:sz w:val="20"/>
        </w:rPr>
      </w:pPr>
      <w:r>
        <w:rPr>
          <w:sz w:val="20"/>
        </w:rPr>
        <w:t>Domain</w:t>
      </w:r>
      <w:r>
        <w:rPr>
          <w:spacing w:val="-6"/>
          <w:sz w:val="20"/>
        </w:rPr>
        <w:t xml:space="preserve"> </w:t>
      </w:r>
      <w:r>
        <w:rPr>
          <w:spacing w:val="-2"/>
          <w:sz w:val="20"/>
        </w:rPr>
        <w:t>controllers</w:t>
      </w:r>
    </w:p>
    <w:p w14:paraId="0585751E" w14:textId="77777777" w:rsidR="00A53686" w:rsidRDefault="00000000">
      <w:pPr>
        <w:pStyle w:val="Paragrafoelenco"/>
        <w:numPr>
          <w:ilvl w:val="0"/>
          <w:numId w:val="51"/>
        </w:numPr>
        <w:tabs>
          <w:tab w:val="left" w:pos="600"/>
        </w:tabs>
        <w:spacing w:before="1"/>
        <w:ind w:left="600" w:hanging="240"/>
        <w:rPr>
          <w:sz w:val="20"/>
        </w:rPr>
      </w:pPr>
      <w:r>
        <w:rPr>
          <w:sz w:val="20"/>
        </w:rPr>
        <w:t>Microsoft</w:t>
      </w:r>
      <w:r>
        <w:rPr>
          <w:spacing w:val="-6"/>
          <w:sz w:val="20"/>
        </w:rPr>
        <w:t xml:space="preserve"> </w:t>
      </w:r>
      <w:r>
        <w:rPr>
          <w:sz w:val="20"/>
        </w:rPr>
        <w:t>SQL</w:t>
      </w:r>
      <w:r>
        <w:rPr>
          <w:spacing w:val="-6"/>
          <w:sz w:val="20"/>
        </w:rPr>
        <w:t xml:space="preserve"> </w:t>
      </w:r>
      <w:r>
        <w:rPr>
          <w:sz w:val="20"/>
        </w:rPr>
        <w:t>Server</w:t>
      </w:r>
      <w:r>
        <w:rPr>
          <w:spacing w:val="-6"/>
          <w:sz w:val="20"/>
        </w:rPr>
        <w:t xml:space="preserve"> </w:t>
      </w:r>
      <w:r>
        <w:rPr>
          <w:spacing w:val="-2"/>
          <w:sz w:val="20"/>
        </w:rPr>
        <w:t>servers</w:t>
      </w:r>
    </w:p>
    <w:p w14:paraId="6BEAAAAE" w14:textId="77777777" w:rsidR="00A53686" w:rsidRDefault="00A53686">
      <w:pPr>
        <w:pStyle w:val="Corpotesto"/>
        <w:spacing w:before="3"/>
        <w:ind w:left="0"/>
        <w:rPr>
          <w:rFonts w:ascii="Courier New"/>
        </w:rPr>
      </w:pPr>
    </w:p>
    <w:p w14:paraId="24A2CA8D" w14:textId="77777777" w:rsidR="00A53686" w:rsidRDefault="00000000">
      <w:pPr>
        <w:pStyle w:val="Corpotesto"/>
        <w:ind w:right="779"/>
      </w:pPr>
      <w:r>
        <w:t>Your</w:t>
      </w:r>
      <w:r>
        <w:rPr>
          <w:spacing w:val="-3"/>
        </w:rPr>
        <w:t xml:space="preserve"> </w:t>
      </w:r>
      <w:r>
        <w:t>network</w:t>
      </w:r>
      <w:r>
        <w:rPr>
          <w:spacing w:val="-5"/>
        </w:rPr>
        <w:t xml:space="preserve"> </w:t>
      </w:r>
      <w:r>
        <w:t>contains</w:t>
      </w:r>
      <w:r>
        <w:rPr>
          <w:spacing w:val="-3"/>
        </w:rPr>
        <w:t xml:space="preserve"> </w:t>
      </w:r>
      <w:r>
        <w:t>an</w:t>
      </w:r>
      <w:r>
        <w:rPr>
          <w:spacing w:val="-5"/>
        </w:rPr>
        <w:t xml:space="preserve"> </w:t>
      </w:r>
      <w:r>
        <w:t>Active</w:t>
      </w:r>
      <w:r>
        <w:rPr>
          <w:spacing w:val="-5"/>
        </w:rPr>
        <w:t xml:space="preserve"> </w:t>
      </w:r>
      <w:r>
        <w:t>Directory</w:t>
      </w:r>
      <w:r>
        <w:rPr>
          <w:spacing w:val="-3"/>
        </w:rPr>
        <w:t xml:space="preserve"> </w:t>
      </w:r>
      <w:r>
        <w:t>forest</w:t>
      </w:r>
      <w:r>
        <w:rPr>
          <w:spacing w:val="-4"/>
        </w:rPr>
        <w:t xml:space="preserve"> </w:t>
      </w:r>
      <w:r>
        <w:t>named</w:t>
      </w:r>
      <w:r>
        <w:rPr>
          <w:spacing w:val="-3"/>
        </w:rPr>
        <w:t xml:space="preserve"> </w:t>
      </w:r>
      <w:r>
        <w:t>contoso.com.</w:t>
      </w:r>
      <w:r>
        <w:rPr>
          <w:spacing w:val="-4"/>
        </w:rPr>
        <w:t xml:space="preserve"> </w:t>
      </w:r>
      <w:r>
        <w:t>All</w:t>
      </w:r>
      <w:r>
        <w:rPr>
          <w:spacing w:val="-4"/>
        </w:rPr>
        <w:t xml:space="preserve"> </w:t>
      </w:r>
      <w:r>
        <w:t>servers</w:t>
      </w:r>
      <w:r>
        <w:rPr>
          <w:spacing w:val="-2"/>
        </w:rPr>
        <w:t xml:space="preserve"> </w:t>
      </w:r>
      <w:r>
        <w:t>and</w:t>
      </w:r>
      <w:r>
        <w:rPr>
          <w:spacing w:val="-3"/>
        </w:rPr>
        <w:t xml:space="preserve"> </w:t>
      </w:r>
      <w:r>
        <w:t>client computers are joined to Active Directory.</w:t>
      </w:r>
    </w:p>
    <w:p w14:paraId="14414816" w14:textId="77777777" w:rsidR="00A53686" w:rsidRDefault="00A53686">
      <w:pPr>
        <w:pStyle w:val="Corpotesto"/>
        <w:ind w:left="0"/>
      </w:pPr>
    </w:p>
    <w:p w14:paraId="277724B3" w14:textId="77777777" w:rsidR="00A53686" w:rsidRDefault="00000000">
      <w:pPr>
        <w:pStyle w:val="Corpotesto"/>
      </w:pPr>
      <w:r>
        <w:t>You</w:t>
      </w:r>
      <w:r>
        <w:rPr>
          <w:spacing w:val="-7"/>
        </w:rPr>
        <w:t xml:space="preserve"> </w:t>
      </w:r>
      <w:r>
        <w:t>have</w:t>
      </w:r>
      <w:r>
        <w:rPr>
          <w:spacing w:val="-3"/>
        </w:rPr>
        <w:t xml:space="preserve"> </w:t>
      </w:r>
      <w:r>
        <w:t>a</w:t>
      </w:r>
      <w:r>
        <w:rPr>
          <w:spacing w:val="-4"/>
        </w:rPr>
        <w:t xml:space="preserve"> </w:t>
      </w:r>
      <w:r>
        <w:t>public-facing</w:t>
      </w:r>
      <w:r>
        <w:rPr>
          <w:spacing w:val="-3"/>
        </w:rPr>
        <w:t xml:space="preserve"> </w:t>
      </w:r>
      <w:r>
        <w:t>application</w:t>
      </w:r>
      <w:r>
        <w:rPr>
          <w:spacing w:val="-4"/>
        </w:rPr>
        <w:t xml:space="preserve"> </w:t>
      </w:r>
      <w:r>
        <w:t>named</w:t>
      </w:r>
      <w:r>
        <w:rPr>
          <w:spacing w:val="-3"/>
        </w:rPr>
        <w:t xml:space="preserve"> </w:t>
      </w:r>
      <w:r>
        <w:t>App1.</w:t>
      </w:r>
      <w:r>
        <w:rPr>
          <w:spacing w:val="-3"/>
        </w:rPr>
        <w:t xml:space="preserve"> </w:t>
      </w:r>
      <w:r>
        <w:t>App1</w:t>
      </w:r>
      <w:r>
        <w:rPr>
          <w:spacing w:val="-3"/>
        </w:rPr>
        <w:t xml:space="preserve"> </w:t>
      </w:r>
      <w:r>
        <w:t>is</w:t>
      </w:r>
      <w:r>
        <w:rPr>
          <w:spacing w:val="-5"/>
        </w:rPr>
        <w:t xml:space="preserve"> </w:t>
      </w:r>
      <w:r>
        <w:t>comprised</w:t>
      </w:r>
      <w:r>
        <w:rPr>
          <w:spacing w:val="-4"/>
        </w:rPr>
        <w:t xml:space="preserve"> </w:t>
      </w:r>
      <w:r>
        <w:t>of</w:t>
      </w:r>
      <w:r>
        <w:rPr>
          <w:spacing w:val="-4"/>
        </w:rPr>
        <w:t xml:space="preserve"> </w:t>
      </w:r>
      <w:r>
        <w:t>the</w:t>
      </w:r>
      <w:r>
        <w:rPr>
          <w:spacing w:val="-3"/>
        </w:rPr>
        <w:t xml:space="preserve"> </w:t>
      </w:r>
      <w:r>
        <w:t>following</w:t>
      </w:r>
      <w:r>
        <w:rPr>
          <w:spacing w:val="-3"/>
        </w:rPr>
        <w:t xml:space="preserve"> </w:t>
      </w:r>
      <w:r>
        <w:t>three</w:t>
      </w:r>
      <w:r>
        <w:rPr>
          <w:spacing w:val="-3"/>
        </w:rPr>
        <w:t xml:space="preserve"> </w:t>
      </w:r>
      <w:r>
        <w:rPr>
          <w:spacing w:val="-2"/>
        </w:rPr>
        <w:t>tiers:</w:t>
      </w:r>
    </w:p>
    <w:p w14:paraId="20C79D0E" w14:textId="77777777" w:rsidR="00A53686" w:rsidRDefault="00000000">
      <w:pPr>
        <w:pStyle w:val="Paragrafoelenco"/>
        <w:numPr>
          <w:ilvl w:val="0"/>
          <w:numId w:val="51"/>
        </w:numPr>
        <w:tabs>
          <w:tab w:val="left" w:pos="600"/>
        </w:tabs>
        <w:spacing w:line="226" w:lineRule="exact"/>
        <w:ind w:left="600" w:hanging="240"/>
        <w:rPr>
          <w:sz w:val="20"/>
        </w:rPr>
      </w:pPr>
      <w:r>
        <w:rPr>
          <w:sz w:val="20"/>
        </w:rPr>
        <w:t>A</w:t>
      </w:r>
      <w:r>
        <w:rPr>
          <w:spacing w:val="-2"/>
          <w:sz w:val="20"/>
        </w:rPr>
        <w:t xml:space="preserve"> </w:t>
      </w:r>
      <w:r>
        <w:rPr>
          <w:sz w:val="20"/>
        </w:rPr>
        <w:t>SQL</w:t>
      </w:r>
      <w:r>
        <w:rPr>
          <w:spacing w:val="-2"/>
          <w:sz w:val="20"/>
        </w:rPr>
        <w:t xml:space="preserve"> database</w:t>
      </w:r>
    </w:p>
    <w:p w14:paraId="24E0D424" w14:textId="77777777" w:rsidR="00A53686" w:rsidRDefault="00000000">
      <w:pPr>
        <w:pStyle w:val="Paragrafoelenco"/>
        <w:numPr>
          <w:ilvl w:val="0"/>
          <w:numId w:val="51"/>
        </w:numPr>
        <w:tabs>
          <w:tab w:val="left" w:pos="600"/>
        </w:tabs>
        <w:spacing w:line="226" w:lineRule="exact"/>
        <w:ind w:left="600" w:hanging="240"/>
        <w:rPr>
          <w:sz w:val="20"/>
        </w:rPr>
      </w:pPr>
      <w:r>
        <w:rPr>
          <w:sz w:val="20"/>
        </w:rPr>
        <w:t>A</w:t>
      </w:r>
      <w:r>
        <w:rPr>
          <w:spacing w:val="-3"/>
          <w:sz w:val="20"/>
        </w:rPr>
        <w:t xml:space="preserve"> </w:t>
      </w:r>
      <w:r>
        <w:rPr>
          <w:sz w:val="20"/>
        </w:rPr>
        <w:t>web</w:t>
      </w:r>
      <w:r>
        <w:rPr>
          <w:spacing w:val="-3"/>
          <w:sz w:val="20"/>
        </w:rPr>
        <w:t xml:space="preserve"> </w:t>
      </w:r>
      <w:r>
        <w:rPr>
          <w:sz w:val="20"/>
        </w:rPr>
        <w:t>front</w:t>
      </w:r>
      <w:r>
        <w:rPr>
          <w:spacing w:val="-3"/>
          <w:sz w:val="20"/>
        </w:rPr>
        <w:t xml:space="preserve"> </w:t>
      </w:r>
      <w:r>
        <w:rPr>
          <w:spacing w:val="-5"/>
          <w:sz w:val="20"/>
        </w:rPr>
        <w:t>end</w:t>
      </w:r>
    </w:p>
    <w:p w14:paraId="60372971" w14:textId="77777777" w:rsidR="00A53686" w:rsidRDefault="00000000">
      <w:pPr>
        <w:pStyle w:val="Paragrafoelenco"/>
        <w:numPr>
          <w:ilvl w:val="0"/>
          <w:numId w:val="51"/>
        </w:numPr>
        <w:tabs>
          <w:tab w:val="left" w:pos="600"/>
        </w:tabs>
        <w:ind w:left="600" w:hanging="240"/>
        <w:rPr>
          <w:sz w:val="20"/>
        </w:rPr>
      </w:pPr>
      <w:r>
        <w:rPr>
          <w:sz w:val="20"/>
        </w:rPr>
        <w:t>A</w:t>
      </w:r>
      <w:r>
        <w:rPr>
          <w:spacing w:val="-6"/>
          <w:sz w:val="20"/>
        </w:rPr>
        <w:t xml:space="preserve"> </w:t>
      </w:r>
      <w:r>
        <w:rPr>
          <w:sz w:val="20"/>
        </w:rPr>
        <w:t>processing</w:t>
      </w:r>
      <w:r>
        <w:rPr>
          <w:spacing w:val="-6"/>
          <w:sz w:val="20"/>
        </w:rPr>
        <w:t xml:space="preserve"> </w:t>
      </w:r>
      <w:r>
        <w:rPr>
          <w:sz w:val="20"/>
        </w:rPr>
        <w:t>middle</w:t>
      </w:r>
      <w:r>
        <w:rPr>
          <w:spacing w:val="-5"/>
          <w:sz w:val="20"/>
        </w:rPr>
        <w:t xml:space="preserve"> </w:t>
      </w:r>
      <w:r>
        <w:rPr>
          <w:spacing w:val="-4"/>
          <w:sz w:val="20"/>
        </w:rPr>
        <w:t>tier</w:t>
      </w:r>
    </w:p>
    <w:p w14:paraId="3F3DAF04" w14:textId="77777777" w:rsidR="00A53686" w:rsidRDefault="00A53686">
      <w:pPr>
        <w:pStyle w:val="Corpotesto"/>
        <w:spacing w:before="5"/>
        <w:ind w:left="0"/>
        <w:rPr>
          <w:rFonts w:ascii="Courier New"/>
        </w:rPr>
      </w:pPr>
    </w:p>
    <w:p w14:paraId="3C6FF390" w14:textId="77777777" w:rsidR="00A53686" w:rsidRDefault="00000000">
      <w:pPr>
        <w:pStyle w:val="Corpotesto"/>
        <w:ind w:right="77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4"/>
        </w:rPr>
        <w:t xml:space="preserve"> </w:t>
      </w:r>
      <w:r>
        <w:t xml:space="preserve">HTTPS </w:t>
      </w:r>
      <w:r>
        <w:rPr>
          <w:spacing w:val="-2"/>
        </w:rPr>
        <w:t>only.</w:t>
      </w:r>
    </w:p>
    <w:p w14:paraId="2DDF9D40" w14:textId="77777777" w:rsidR="00A53686" w:rsidRDefault="00000000">
      <w:pPr>
        <w:spacing w:before="229"/>
        <w:ind w:left="360"/>
        <w:rPr>
          <w:rFonts w:ascii="Arial"/>
          <w:b/>
          <w:sz w:val="20"/>
        </w:rPr>
      </w:pPr>
      <w:r>
        <w:rPr>
          <w:rFonts w:ascii="Arial"/>
          <w:b/>
          <w:spacing w:val="-2"/>
          <w:sz w:val="20"/>
        </w:rPr>
        <w:t>Requirements</w:t>
      </w:r>
    </w:p>
    <w:p w14:paraId="76A07417" w14:textId="77777777" w:rsidR="00A53686" w:rsidRDefault="00A53686">
      <w:pPr>
        <w:rPr>
          <w:rFonts w:ascii="Arial"/>
          <w:b/>
          <w:sz w:val="20"/>
        </w:rPr>
        <w:sectPr w:rsidR="00A53686">
          <w:pgSz w:w="12240" w:h="15840"/>
          <w:pgMar w:top="1080" w:right="1080" w:bottom="1000" w:left="1440" w:header="0" w:footer="800" w:gutter="0"/>
          <w:cols w:space="720"/>
        </w:sectPr>
      </w:pPr>
    </w:p>
    <w:p w14:paraId="0492A061" w14:textId="77777777" w:rsidR="00A53686" w:rsidRDefault="00A53686">
      <w:pPr>
        <w:pStyle w:val="Corpotesto"/>
        <w:spacing w:before="130"/>
        <w:ind w:left="0"/>
        <w:rPr>
          <w:rFonts w:ascii="Arial"/>
          <w:b/>
        </w:rPr>
      </w:pPr>
    </w:p>
    <w:p w14:paraId="081F4CD5" w14:textId="77777777" w:rsidR="00A53686" w:rsidRDefault="00000000">
      <w:pPr>
        <w:spacing w:before="1" w:line="230" w:lineRule="exact"/>
        <w:ind w:left="360"/>
        <w:rPr>
          <w:rFonts w:ascii="Arial"/>
          <w:b/>
          <w:sz w:val="20"/>
        </w:rPr>
      </w:pPr>
      <w:r>
        <w:rPr>
          <w:rFonts w:ascii="Arial"/>
          <w:b/>
          <w:sz w:val="20"/>
        </w:rPr>
        <w:t>Planned</w:t>
      </w:r>
      <w:r>
        <w:rPr>
          <w:rFonts w:ascii="Arial"/>
          <w:b/>
          <w:spacing w:val="-1"/>
          <w:sz w:val="20"/>
        </w:rPr>
        <w:t xml:space="preserve"> </w:t>
      </w:r>
      <w:r>
        <w:rPr>
          <w:rFonts w:ascii="Arial"/>
          <w:b/>
          <w:spacing w:val="-2"/>
          <w:sz w:val="20"/>
        </w:rPr>
        <w:t>Changes</w:t>
      </w:r>
    </w:p>
    <w:p w14:paraId="33D34592" w14:textId="77777777" w:rsidR="00A53686" w:rsidRDefault="00000000">
      <w:pPr>
        <w:pStyle w:val="Corpotesto"/>
        <w:spacing w:line="230" w:lineRule="exact"/>
      </w:pPr>
      <w:r>
        <w:t>Contoso</w:t>
      </w:r>
      <w:r>
        <w:rPr>
          <w:spacing w:val="-7"/>
        </w:rPr>
        <w:t xml:space="preserve"> </w:t>
      </w:r>
      <w:r>
        <w:t>plans</w:t>
      </w:r>
      <w:r>
        <w:rPr>
          <w:spacing w:val="-5"/>
        </w:rPr>
        <w:t xml:space="preserve"> </w:t>
      </w:r>
      <w:r>
        <w:t>to</w:t>
      </w:r>
      <w:r>
        <w:rPr>
          <w:spacing w:val="-5"/>
        </w:rPr>
        <w:t xml:space="preserve"> </w:t>
      </w:r>
      <w:r>
        <w:t>implement</w:t>
      </w:r>
      <w:r>
        <w:rPr>
          <w:spacing w:val="-6"/>
        </w:rPr>
        <w:t xml:space="preserve"> </w:t>
      </w:r>
      <w:r>
        <w:t>the</w:t>
      </w:r>
      <w:r>
        <w:rPr>
          <w:spacing w:val="-4"/>
        </w:rPr>
        <w:t xml:space="preserve"> </w:t>
      </w:r>
      <w:r>
        <w:t>following</w:t>
      </w:r>
      <w:r>
        <w:rPr>
          <w:spacing w:val="-5"/>
        </w:rPr>
        <w:t xml:space="preserve"> </w:t>
      </w:r>
      <w:r>
        <w:t>changes</w:t>
      </w:r>
      <w:r>
        <w:rPr>
          <w:spacing w:val="-4"/>
        </w:rPr>
        <w:t xml:space="preserve"> </w:t>
      </w:r>
      <w:r>
        <w:t>to</w:t>
      </w:r>
      <w:r>
        <w:rPr>
          <w:spacing w:val="-6"/>
        </w:rPr>
        <w:t xml:space="preserve"> </w:t>
      </w:r>
      <w:r>
        <w:t>the</w:t>
      </w:r>
      <w:r>
        <w:rPr>
          <w:spacing w:val="-5"/>
        </w:rPr>
        <w:t xml:space="preserve"> </w:t>
      </w:r>
      <w:r>
        <w:rPr>
          <w:spacing w:val="-2"/>
        </w:rPr>
        <w:t>infrastructure:</w:t>
      </w:r>
    </w:p>
    <w:p w14:paraId="4B20C2BD" w14:textId="77777777" w:rsidR="00A53686" w:rsidRDefault="00000000">
      <w:pPr>
        <w:pStyle w:val="Paragrafoelenco"/>
        <w:numPr>
          <w:ilvl w:val="0"/>
          <w:numId w:val="51"/>
        </w:numPr>
        <w:tabs>
          <w:tab w:val="left" w:pos="600"/>
        </w:tabs>
        <w:ind w:left="600" w:hanging="240"/>
        <w:rPr>
          <w:sz w:val="20"/>
        </w:rPr>
      </w:pPr>
      <w:r>
        <w:rPr>
          <w:sz w:val="20"/>
        </w:rPr>
        <w:t>Move</w:t>
      </w:r>
      <w:r>
        <w:rPr>
          <w:spacing w:val="-6"/>
          <w:sz w:val="20"/>
        </w:rPr>
        <w:t xml:space="preserve"> </w:t>
      </w:r>
      <w:r>
        <w:rPr>
          <w:sz w:val="20"/>
        </w:rPr>
        <w:t>all</w:t>
      </w:r>
      <w:r>
        <w:rPr>
          <w:spacing w:val="-3"/>
          <w:sz w:val="20"/>
        </w:rPr>
        <w:t xml:space="preserve"> </w:t>
      </w:r>
      <w:r>
        <w:rPr>
          <w:sz w:val="20"/>
        </w:rPr>
        <w:t>the</w:t>
      </w:r>
      <w:r>
        <w:rPr>
          <w:spacing w:val="-3"/>
          <w:sz w:val="20"/>
        </w:rPr>
        <w:t xml:space="preserve"> </w:t>
      </w:r>
      <w:r>
        <w:rPr>
          <w:sz w:val="20"/>
        </w:rPr>
        <w:t>tiers</w:t>
      </w:r>
      <w:r>
        <w:rPr>
          <w:spacing w:val="-4"/>
          <w:sz w:val="20"/>
        </w:rPr>
        <w:t xml:space="preserve"> </w:t>
      </w:r>
      <w:r>
        <w:rPr>
          <w:sz w:val="20"/>
        </w:rPr>
        <w:t>of</w:t>
      </w:r>
      <w:r>
        <w:rPr>
          <w:spacing w:val="-3"/>
          <w:sz w:val="20"/>
        </w:rPr>
        <w:t xml:space="preserve"> </w:t>
      </w:r>
      <w:r>
        <w:rPr>
          <w:sz w:val="20"/>
        </w:rPr>
        <w:t>App1</w:t>
      </w:r>
      <w:r>
        <w:rPr>
          <w:spacing w:val="-3"/>
          <w:sz w:val="20"/>
        </w:rPr>
        <w:t xml:space="preserve"> </w:t>
      </w:r>
      <w:r>
        <w:rPr>
          <w:sz w:val="20"/>
        </w:rPr>
        <w:t>to</w:t>
      </w:r>
      <w:r>
        <w:rPr>
          <w:spacing w:val="-3"/>
          <w:sz w:val="20"/>
        </w:rPr>
        <w:t xml:space="preserve"> </w:t>
      </w:r>
      <w:r>
        <w:rPr>
          <w:spacing w:val="-2"/>
          <w:sz w:val="20"/>
        </w:rPr>
        <w:t>Azure.</w:t>
      </w:r>
    </w:p>
    <w:p w14:paraId="42DB9830" w14:textId="77777777" w:rsidR="00A53686" w:rsidRDefault="00000000">
      <w:pPr>
        <w:pStyle w:val="Paragrafoelenco"/>
        <w:numPr>
          <w:ilvl w:val="0"/>
          <w:numId w:val="51"/>
        </w:numPr>
        <w:tabs>
          <w:tab w:val="left" w:pos="600"/>
        </w:tabs>
        <w:ind w:left="600" w:hanging="240"/>
        <w:rPr>
          <w:sz w:val="20"/>
        </w:rPr>
      </w:pPr>
      <w:r>
        <w:rPr>
          <w:sz w:val="20"/>
        </w:rPr>
        <w:t>Move</w:t>
      </w:r>
      <w:r>
        <w:rPr>
          <w:spacing w:val="-6"/>
          <w:sz w:val="20"/>
        </w:rPr>
        <w:t xml:space="preserve"> </w:t>
      </w:r>
      <w:r>
        <w:rPr>
          <w:sz w:val="20"/>
        </w:rPr>
        <w:t>the</w:t>
      </w:r>
      <w:r>
        <w:rPr>
          <w:spacing w:val="-5"/>
          <w:sz w:val="20"/>
        </w:rPr>
        <w:t xml:space="preserve"> </w:t>
      </w:r>
      <w:r>
        <w:rPr>
          <w:sz w:val="20"/>
        </w:rPr>
        <w:t>existing</w:t>
      </w:r>
      <w:r>
        <w:rPr>
          <w:spacing w:val="-5"/>
          <w:sz w:val="20"/>
        </w:rPr>
        <w:t xml:space="preserve"> </w:t>
      </w:r>
      <w:r>
        <w:rPr>
          <w:sz w:val="20"/>
        </w:rPr>
        <w:t>product</w:t>
      </w:r>
      <w:r>
        <w:rPr>
          <w:spacing w:val="-5"/>
          <w:sz w:val="20"/>
        </w:rPr>
        <w:t xml:space="preserve"> </w:t>
      </w:r>
      <w:r>
        <w:rPr>
          <w:sz w:val="20"/>
        </w:rPr>
        <w:t>blueprint</w:t>
      </w:r>
      <w:r>
        <w:rPr>
          <w:spacing w:val="-6"/>
          <w:sz w:val="20"/>
        </w:rPr>
        <w:t xml:space="preserve"> </w:t>
      </w:r>
      <w:r>
        <w:rPr>
          <w:sz w:val="20"/>
        </w:rPr>
        <w:t>files</w:t>
      </w:r>
      <w:r>
        <w:rPr>
          <w:spacing w:val="-5"/>
          <w:sz w:val="20"/>
        </w:rPr>
        <w:t xml:space="preserve"> </w:t>
      </w:r>
      <w:r>
        <w:rPr>
          <w:sz w:val="20"/>
        </w:rPr>
        <w:t>to</w:t>
      </w:r>
      <w:r>
        <w:rPr>
          <w:spacing w:val="-5"/>
          <w:sz w:val="20"/>
        </w:rPr>
        <w:t xml:space="preserve"> </w:t>
      </w:r>
      <w:r>
        <w:rPr>
          <w:sz w:val="20"/>
        </w:rPr>
        <w:t>Azure</w:t>
      </w:r>
      <w:r>
        <w:rPr>
          <w:spacing w:val="-5"/>
          <w:sz w:val="20"/>
        </w:rPr>
        <w:t xml:space="preserve"> </w:t>
      </w:r>
      <w:r>
        <w:rPr>
          <w:sz w:val="20"/>
        </w:rPr>
        <w:t>Blob</w:t>
      </w:r>
      <w:r>
        <w:rPr>
          <w:spacing w:val="-5"/>
          <w:sz w:val="20"/>
        </w:rPr>
        <w:t xml:space="preserve"> </w:t>
      </w:r>
      <w:r>
        <w:rPr>
          <w:spacing w:val="-2"/>
          <w:sz w:val="20"/>
        </w:rPr>
        <w:t>storage.</w:t>
      </w:r>
    </w:p>
    <w:p w14:paraId="7D6A46DF" w14:textId="77777777" w:rsidR="00A53686" w:rsidRDefault="00000000">
      <w:pPr>
        <w:pStyle w:val="Paragrafoelenco"/>
        <w:numPr>
          <w:ilvl w:val="0"/>
          <w:numId w:val="51"/>
        </w:numPr>
        <w:tabs>
          <w:tab w:val="left" w:pos="600"/>
        </w:tabs>
        <w:ind w:right="837" w:firstLine="0"/>
        <w:rPr>
          <w:sz w:val="20"/>
        </w:rPr>
      </w:pPr>
      <w:r>
        <w:rPr>
          <w:sz w:val="20"/>
        </w:rPr>
        <w:t>Create</w:t>
      </w:r>
      <w:r>
        <w:rPr>
          <w:spacing w:val="-4"/>
          <w:sz w:val="20"/>
        </w:rPr>
        <w:t xml:space="preserve"> </w:t>
      </w:r>
      <w:r>
        <w:rPr>
          <w:sz w:val="20"/>
        </w:rPr>
        <w:t>a</w:t>
      </w:r>
      <w:r>
        <w:rPr>
          <w:spacing w:val="-4"/>
          <w:sz w:val="20"/>
        </w:rPr>
        <w:t xml:space="preserve"> </w:t>
      </w:r>
      <w:r>
        <w:rPr>
          <w:sz w:val="20"/>
        </w:rPr>
        <w:t>hybrid</w:t>
      </w:r>
      <w:r>
        <w:rPr>
          <w:spacing w:val="-4"/>
          <w:sz w:val="20"/>
        </w:rPr>
        <w:t xml:space="preserve"> </w:t>
      </w:r>
      <w:r>
        <w:rPr>
          <w:sz w:val="20"/>
        </w:rPr>
        <w:t>directory</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an</w:t>
      </w:r>
      <w:r>
        <w:rPr>
          <w:spacing w:val="-4"/>
          <w:sz w:val="20"/>
        </w:rPr>
        <w:t xml:space="preserve"> </w:t>
      </w:r>
      <w:r>
        <w:rPr>
          <w:sz w:val="20"/>
        </w:rPr>
        <w:t>upcoming</w:t>
      </w:r>
      <w:r>
        <w:rPr>
          <w:spacing w:val="-4"/>
          <w:sz w:val="20"/>
        </w:rPr>
        <w:t xml:space="preserve"> </w:t>
      </w:r>
      <w:r>
        <w:rPr>
          <w:sz w:val="20"/>
        </w:rPr>
        <w:t>Microsoft</w:t>
      </w:r>
      <w:r>
        <w:rPr>
          <w:spacing w:val="-4"/>
          <w:sz w:val="20"/>
        </w:rPr>
        <w:t xml:space="preserve"> </w:t>
      </w:r>
      <w:r>
        <w:rPr>
          <w:sz w:val="20"/>
        </w:rPr>
        <w:t>Office</w:t>
      </w:r>
      <w:r>
        <w:rPr>
          <w:spacing w:val="-4"/>
          <w:sz w:val="20"/>
        </w:rPr>
        <w:t xml:space="preserve"> </w:t>
      </w:r>
      <w:r>
        <w:rPr>
          <w:sz w:val="20"/>
        </w:rPr>
        <w:t>365 migration project.</w:t>
      </w:r>
    </w:p>
    <w:p w14:paraId="712DC641" w14:textId="77777777" w:rsidR="00A53686" w:rsidRDefault="00A53686">
      <w:pPr>
        <w:pStyle w:val="Corpotesto"/>
        <w:spacing w:before="4"/>
        <w:ind w:left="0"/>
        <w:rPr>
          <w:rFonts w:ascii="Courier New"/>
        </w:rPr>
      </w:pPr>
    </w:p>
    <w:p w14:paraId="041BA587" w14:textId="77777777" w:rsidR="00A53686" w:rsidRDefault="00000000">
      <w:pPr>
        <w:spacing w:line="230" w:lineRule="exact"/>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33A9CD89" w14:textId="77777777" w:rsidR="00A53686" w:rsidRDefault="00000000">
      <w:pPr>
        <w:pStyle w:val="Corpotesto"/>
        <w:spacing w:line="230" w:lineRule="exact"/>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143EE208" w14:textId="77777777" w:rsidR="00A53686" w:rsidRDefault="00000000">
      <w:pPr>
        <w:pStyle w:val="Paragrafoelenco"/>
        <w:numPr>
          <w:ilvl w:val="0"/>
          <w:numId w:val="51"/>
        </w:numPr>
        <w:tabs>
          <w:tab w:val="left" w:pos="600"/>
        </w:tabs>
        <w:ind w:left="600" w:hanging="240"/>
        <w:rPr>
          <w:sz w:val="20"/>
        </w:rPr>
      </w:pPr>
      <w:r>
        <w:rPr>
          <w:sz w:val="20"/>
        </w:rPr>
        <w:t>Move</w:t>
      </w:r>
      <w:r>
        <w:rPr>
          <w:spacing w:val="-7"/>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5"/>
          <w:sz w:val="20"/>
        </w:rPr>
        <w:t xml:space="preserve"> </w:t>
      </w:r>
      <w:r>
        <w:rPr>
          <w:sz w:val="20"/>
        </w:rPr>
        <w:t>for</w:t>
      </w:r>
      <w:r>
        <w:rPr>
          <w:spacing w:val="-4"/>
          <w:sz w:val="20"/>
        </w:rPr>
        <w:t xml:space="preserve"> </w:t>
      </w:r>
      <w:r>
        <w:rPr>
          <w:sz w:val="20"/>
        </w:rPr>
        <w:t>App1</w:t>
      </w:r>
      <w:r>
        <w:rPr>
          <w:spacing w:val="-4"/>
          <w:sz w:val="20"/>
        </w:rPr>
        <w:t xml:space="preserve"> </w:t>
      </w:r>
      <w:r>
        <w:rPr>
          <w:sz w:val="20"/>
        </w:rPr>
        <w:t>to</w:t>
      </w:r>
      <w:r>
        <w:rPr>
          <w:spacing w:val="-4"/>
          <w:sz w:val="20"/>
        </w:rPr>
        <w:t xml:space="preserve"> </w:t>
      </w:r>
      <w:r>
        <w:rPr>
          <w:spacing w:val="-2"/>
          <w:sz w:val="20"/>
        </w:rPr>
        <w:t>Azure.</w:t>
      </w:r>
    </w:p>
    <w:p w14:paraId="4B71F78A" w14:textId="77777777" w:rsidR="00A53686" w:rsidRDefault="00000000">
      <w:pPr>
        <w:pStyle w:val="Paragrafoelenco"/>
        <w:numPr>
          <w:ilvl w:val="0"/>
          <w:numId w:val="51"/>
        </w:numPr>
        <w:tabs>
          <w:tab w:val="left" w:pos="600"/>
        </w:tabs>
        <w:ind w:left="600" w:hanging="240"/>
        <w:rPr>
          <w:sz w:val="20"/>
        </w:rPr>
      </w:pPr>
      <w:r>
        <w:rPr>
          <w:sz w:val="20"/>
        </w:rPr>
        <w:t>Minimize</w:t>
      </w:r>
      <w:r>
        <w:rPr>
          <w:spacing w:val="-7"/>
          <w:sz w:val="20"/>
        </w:rPr>
        <w:t xml:space="preserve"> </w:t>
      </w:r>
      <w:r>
        <w:rPr>
          <w:sz w:val="20"/>
        </w:rPr>
        <w:t>the</w:t>
      </w:r>
      <w:r>
        <w:rPr>
          <w:spacing w:val="-5"/>
          <w:sz w:val="20"/>
        </w:rPr>
        <w:t xml:space="preserve"> </w:t>
      </w:r>
      <w:r>
        <w:rPr>
          <w:sz w:val="20"/>
        </w:rPr>
        <w:t>number</w:t>
      </w:r>
      <w:r>
        <w:rPr>
          <w:spacing w:val="-4"/>
          <w:sz w:val="20"/>
        </w:rPr>
        <w:t xml:space="preserve"> </w:t>
      </w:r>
      <w:r>
        <w:rPr>
          <w:sz w:val="20"/>
        </w:rPr>
        <w:t>of</w:t>
      </w:r>
      <w:r>
        <w:rPr>
          <w:spacing w:val="-5"/>
          <w:sz w:val="20"/>
        </w:rPr>
        <w:t xml:space="preserve"> </w:t>
      </w:r>
      <w:r>
        <w:rPr>
          <w:sz w:val="20"/>
        </w:rPr>
        <w:t>open</w:t>
      </w:r>
      <w:r>
        <w:rPr>
          <w:spacing w:val="-5"/>
          <w:sz w:val="20"/>
        </w:rPr>
        <w:t xml:space="preserve"> </w:t>
      </w:r>
      <w:r>
        <w:rPr>
          <w:sz w:val="20"/>
        </w:rPr>
        <w:t>ports</w:t>
      </w:r>
      <w:r>
        <w:rPr>
          <w:spacing w:val="-4"/>
          <w:sz w:val="20"/>
        </w:rPr>
        <w:t xml:space="preserve"> </w:t>
      </w:r>
      <w:r>
        <w:rPr>
          <w:sz w:val="20"/>
        </w:rPr>
        <w:t>between</w:t>
      </w:r>
      <w:r>
        <w:rPr>
          <w:spacing w:val="-5"/>
          <w:sz w:val="20"/>
        </w:rPr>
        <w:t xml:space="preserve"> </w:t>
      </w:r>
      <w:r>
        <w:rPr>
          <w:sz w:val="20"/>
        </w:rPr>
        <w:t>the</w:t>
      </w:r>
      <w:r>
        <w:rPr>
          <w:spacing w:val="-5"/>
          <w:sz w:val="20"/>
        </w:rPr>
        <w:t xml:space="preserve"> </w:t>
      </w:r>
      <w:r>
        <w:rPr>
          <w:sz w:val="20"/>
        </w:rPr>
        <w:t>App1</w:t>
      </w:r>
      <w:r>
        <w:rPr>
          <w:spacing w:val="-4"/>
          <w:sz w:val="20"/>
        </w:rPr>
        <w:t xml:space="preserve"> </w:t>
      </w:r>
      <w:r>
        <w:rPr>
          <w:spacing w:val="-2"/>
          <w:sz w:val="20"/>
        </w:rPr>
        <w:t>tiers.</w:t>
      </w:r>
    </w:p>
    <w:p w14:paraId="6E325088" w14:textId="77777777" w:rsidR="00A53686" w:rsidRDefault="00000000">
      <w:pPr>
        <w:pStyle w:val="Paragrafoelenco"/>
        <w:numPr>
          <w:ilvl w:val="0"/>
          <w:numId w:val="51"/>
        </w:numPr>
        <w:tabs>
          <w:tab w:val="left" w:pos="600"/>
        </w:tabs>
        <w:ind w:right="1677" w:firstLine="0"/>
        <w:rPr>
          <w:sz w:val="20"/>
        </w:rPr>
      </w:pPr>
      <w:r>
        <w:rPr>
          <w:sz w:val="20"/>
        </w:rPr>
        <w:t>Ensure</w:t>
      </w:r>
      <w:r>
        <w:rPr>
          <w:spacing w:val="-4"/>
          <w:sz w:val="20"/>
        </w:rPr>
        <w:t xml:space="preserve"> </w:t>
      </w:r>
      <w:r>
        <w:rPr>
          <w:sz w:val="20"/>
        </w:rPr>
        <w:t>that</w:t>
      </w:r>
      <w:r>
        <w:rPr>
          <w:spacing w:val="-4"/>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4"/>
          <w:sz w:val="20"/>
        </w:rPr>
        <w:t xml:space="preserve"> </w:t>
      </w:r>
      <w:r>
        <w:rPr>
          <w:sz w:val="20"/>
        </w:rPr>
        <w:t>for</w:t>
      </w:r>
      <w:r>
        <w:rPr>
          <w:spacing w:val="-4"/>
          <w:sz w:val="20"/>
        </w:rPr>
        <w:t xml:space="preserve"> </w:t>
      </w:r>
      <w:r>
        <w:rPr>
          <w:sz w:val="20"/>
        </w:rPr>
        <w:t>App1</w:t>
      </w:r>
      <w:r>
        <w:rPr>
          <w:spacing w:val="-4"/>
          <w:sz w:val="20"/>
        </w:rPr>
        <w:t xml:space="preserve"> </w:t>
      </w:r>
      <w:r>
        <w:rPr>
          <w:sz w:val="20"/>
        </w:rPr>
        <w:t>are</w:t>
      </w:r>
      <w:r>
        <w:rPr>
          <w:spacing w:val="-4"/>
          <w:sz w:val="20"/>
        </w:rPr>
        <w:t xml:space="preserve"> </w:t>
      </w:r>
      <w:r>
        <w:rPr>
          <w:sz w:val="20"/>
        </w:rPr>
        <w:t>protected</w:t>
      </w:r>
      <w:r>
        <w:rPr>
          <w:spacing w:val="-4"/>
          <w:sz w:val="20"/>
        </w:rPr>
        <w:t xml:space="preserve"> </w:t>
      </w:r>
      <w:r>
        <w:rPr>
          <w:sz w:val="20"/>
        </w:rPr>
        <w:t xml:space="preserve">by </w:t>
      </w:r>
      <w:r>
        <w:rPr>
          <w:spacing w:val="-2"/>
          <w:sz w:val="20"/>
        </w:rPr>
        <w:t>backups.</w:t>
      </w:r>
    </w:p>
    <w:p w14:paraId="1B4864B9" w14:textId="77777777" w:rsidR="00A53686" w:rsidRDefault="00000000">
      <w:pPr>
        <w:pStyle w:val="Paragrafoelenco"/>
        <w:numPr>
          <w:ilvl w:val="0"/>
          <w:numId w:val="51"/>
        </w:numPr>
        <w:tabs>
          <w:tab w:val="left" w:pos="600"/>
        </w:tabs>
        <w:spacing w:line="226" w:lineRule="exact"/>
        <w:ind w:left="600" w:hanging="240"/>
        <w:rPr>
          <w:sz w:val="20"/>
        </w:rPr>
      </w:pPr>
      <w:r>
        <w:rPr>
          <w:sz w:val="20"/>
        </w:rPr>
        <w:t>Copy</w:t>
      </w:r>
      <w:r>
        <w:rPr>
          <w:spacing w:val="-5"/>
          <w:sz w:val="20"/>
        </w:rPr>
        <w:t xml:space="preserve"> </w:t>
      </w:r>
      <w:r>
        <w:rPr>
          <w:sz w:val="20"/>
        </w:rPr>
        <w:t>the</w:t>
      </w:r>
      <w:r>
        <w:rPr>
          <w:spacing w:val="-4"/>
          <w:sz w:val="20"/>
        </w:rPr>
        <w:t xml:space="preserve"> </w:t>
      </w:r>
      <w:r>
        <w:rPr>
          <w:sz w:val="20"/>
        </w:rPr>
        <w:t>blueprint</w:t>
      </w:r>
      <w:r>
        <w:rPr>
          <w:spacing w:val="-5"/>
          <w:sz w:val="20"/>
        </w:rPr>
        <w:t xml:space="preserve"> </w:t>
      </w:r>
      <w:r>
        <w:rPr>
          <w:sz w:val="20"/>
        </w:rPr>
        <w:t>files</w:t>
      </w:r>
      <w:r>
        <w:rPr>
          <w:spacing w:val="-4"/>
          <w:sz w:val="20"/>
        </w:rPr>
        <w:t xml:space="preserve"> </w:t>
      </w:r>
      <w:r>
        <w:rPr>
          <w:sz w:val="20"/>
        </w:rPr>
        <w:t>to</w:t>
      </w:r>
      <w:r>
        <w:rPr>
          <w:spacing w:val="-4"/>
          <w:sz w:val="20"/>
        </w:rPr>
        <w:t xml:space="preserve"> </w:t>
      </w:r>
      <w:r>
        <w:rPr>
          <w:sz w:val="20"/>
        </w:rPr>
        <w:t>Azure</w:t>
      </w:r>
      <w:r>
        <w:rPr>
          <w:spacing w:val="-5"/>
          <w:sz w:val="20"/>
        </w:rPr>
        <w:t xml:space="preserve"> </w:t>
      </w:r>
      <w:r>
        <w:rPr>
          <w:sz w:val="20"/>
        </w:rPr>
        <w:t>over</w:t>
      </w:r>
      <w:r>
        <w:rPr>
          <w:spacing w:val="-4"/>
          <w:sz w:val="20"/>
        </w:rPr>
        <w:t xml:space="preserve"> </w:t>
      </w:r>
      <w:r>
        <w:rPr>
          <w:sz w:val="20"/>
        </w:rPr>
        <w:t>the</w:t>
      </w:r>
      <w:r>
        <w:rPr>
          <w:spacing w:val="-4"/>
          <w:sz w:val="20"/>
        </w:rPr>
        <w:t xml:space="preserve"> </w:t>
      </w:r>
      <w:r>
        <w:rPr>
          <w:spacing w:val="-2"/>
          <w:sz w:val="20"/>
        </w:rPr>
        <w:t>Internet.</w:t>
      </w:r>
    </w:p>
    <w:p w14:paraId="434CD5AA" w14:textId="77777777" w:rsidR="00A53686" w:rsidRDefault="00000000">
      <w:pPr>
        <w:pStyle w:val="Paragrafoelenco"/>
        <w:numPr>
          <w:ilvl w:val="0"/>
          <w:numId w:val="51"/>
        </w:numPr>
        <w:tabs>
          <w:tab w:val="left" w:pos="600"/>
        </w:tabs>
        <w:spacing w:before="1"/>
        <w:ind w:right="1317" w:firstLine="0"/>
        <w:rPr>
          <w:sz w:val="20"/>
        </w:rPr>
      </w:pPr>
      <w:r>
        <w:rPr>
          <w:sz w:val="20"/>
        </w:rPr>
        <w:t>Ensure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are</w:t>
      </w:r>
      <w:r>
        <w:rPr>
          <w:spacing w:val="-4"/>
          <w:sz w:val="20"/>
        </w:rPr>
        <w:t xml:space="preserve"> </w:t>
      </w:r>
      <w:r>
        <w:rPr>
          <w:sz w:val="20"/>
        </w:rPr>
        <w:t>stored</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archive</w:t>
      </w:r>
      <w:r>
        <w:rPr>
          <w:spacing w:val="-4"/>
          <w:sz w:val="20"/>
        </w:rPr>
        <w:t xml:space="preserve"> </w:t>
      </w:r>
      <w:r>
        <w:rPr>
          <w:sz w:val="20"/>
        </w:rPr>
        <w:t xml:space="preserve">storage </w:t>
      </w:r>
      <w:r>
        <w:rPr>
          <w:spacing w:val="-2"/>
          <w:sz w:val="20"/>
        </w:rPr>
        <w:t>tier.</w:t>
      </w:r>
    </w:p>
    <w:p w14:paraId="75ADA708" w14:textId="77777777" w:rsidR="00A53686" w:rsidRDefault="00000000">
      <w:pPr>
        <w:pStyle w:val="Paragrafoelenco"/>
        <w:numPr>
          <w:ilvl w:val="0"/>
          <w:numId w:val="51"/>
        </w:numPr>
        <w:tabs>
          <w:tab w:val="left" w:pos="600"/>
        </w:tabs>
        <w:ind w:right="1437" w:firstLine="0"/>
        <w:rPr>
          <w:sz w:val="20"/>
        </w:rPr>
      </w:pPr>
      <w:r>
        <w:rPr>
          <w:sz w:val="20"/>
        </w:rPr>
        <w:t>Ensure</w:t>
      </w:r>
      <w:r>
        <w:rPr>
          <w:spacing w:val="-4"/>
          <w:sz w:val="20"/>
        </w:rPr>
        <w:t xml:space="preserve"> </w:t>
      </w:r>
      <w:r>
        <w:rPr>
          <w:sz w:val="20"/>
        </w:rPr>
        <w:t>that</w:t>
      </w:r>
      <w:r>
        <w:rPr>
          <w:spacing w:val="-4"/>
          <w:sz w:val="20"/>
        </w:rPr>
        <w:t xml:space="preserve"> </w:t>
      </w:r>
      <w:r>
        <w:rPr>
          <w:sz w:val="20"/>
        </w:rPr>
        <w:t>partner</w:t>
      </w:r>
      <w:r>
        <w:rPr>
          <w:spacing w:val="-4"/>
          <w:sz w:val="20"/>
        </w:rPr>
        <w:t xml:space="preserve"> </w:t>
      </w:r>
      <w:r>
        <w:rPr>
          <w:sz w:val="20"/>
        </w:rPr>
        <w:t>access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is</w:t>
      </w:r>
      <w:r>
        <w:rPr>
          <w:spacing w:val="-4"/>
          <w:sz w:val="20"/>
        </w:rPr>
        <w:t xml:space="preserve"> </w:t>
      </w:r>
      <w:r>
        <w:rPr>
          <w:sz w:val="20"/>
        </w:rPr>
        <w:t>secured</w:t>
      </w:r>
      <w:r>
        <w:rPr>
          <w:spacing w:val="-4"/>
          <w:sz w:val="20"/>
        </w:rPr>
        <w:t xml:space="preserve"> </w:t>
      </w:r>
      <w:r>
        <w:rPr>
          <w:sz w:val="20"/>
        </w:rPr>
        <w:t xml:space="preserve">and </w:t>
      </w:r>
      <w:r>
        <w:rPr>
          <w:spacing w:val="-2"/>
          <w:sz w:val="20"/>
        </w:rPr>
        <w:t>temporary.</w:t>
      </w:r>
    </w:p>
    <w:p w14:paraId="21EDDAAA" w14:textId="77777777" w:rsidR="00A53686" w:rsidRDefault="00000000">
      <w:pPr>
        <w:pStyle w:val="Paragrafoelenco"/>
        <w:numPr>
          <w:ilvl w:val="0"/>
          <w:numId w:val="51"/>
        </w:numPr>
        <w:tabs>
          <w:tab w:val="left" w:pos="600"/>
        </w:tabs>
        <w:ind w:right="1197" w:firstLine="0"/>
        <w:rPr>
          <w:sz w:val="20"/>
        </w:rPr>
      </w:pPr>
      <w:r>
        <w:rPr>
          <w:sz w:val="20"/>
        </w:rPr>
        <w:t>Prevent</w:t>
      </w:r>
      <w:r>
        <w:rPr>
          <w:spacing w:val="-4"/>
          <w:sz w:val="20"/>
        </w:rPr>
        <w:t xml:space="preserve"> </w:t>
      </w:r>
      <w:r>
        <w:rPr>
          <w:sz w:val="20"/>
        </w:rPr>
        <w:t>user</w:t>
      </w:r>
      <w:r>
        <w:rPr>
          <w:spacing w:val="-4"/>
          <w:sz w:val="20"/>
        </w:rPr>
        <w:t xml:space="preserve"> </w:t>
      </w:r>
      <w:r>
        <w:rPr>
          <w:sz w:val="20"/>
        </w:rPr>
        <w:t>passwords</w:t>
      </w:r>
      <w:r>
        <w:rPr>
          <w:spacing w:val="-4"/>
          <w:sz w:val="20"/>
        </w:rPr>
        <w:t xml:space="preserve"> </w:t>
      </w:r>
      <w:r>
        <w:rPr>
          <w:sz w:val="20"/>
        </w:rPr>
        <w:t>or</w:t>
      </w:r>
      <w:r>
        <w:rPr>
          <w:spacing w:val="-4"/>
          <w:sz w:val="20"/>
        </w:rPr>
        <w:t xml:space="preserve"> </w:t>
      </w:r>
      <w:r>
        <w:rPr>
          <w:sz w:val="20"/>
        </w:rPr>
        <w:t>hashes</w:t>
      </w:r>
      <w:r>
        <w:rPr>
          <w:spacing w:val="-4"/>
          <w:sz w:val="20"/>
        </w:rPr>
        <w:t xml:space="preserve"> </w:t>
      </w:r>
      <w:r>
        <w:rPr>
          <w:sz w:val="20"/>
        </w:rPr>
        <w:t>of</w:t>
      </w:r>
      <w:r>
        <w:rPr>
          <w:spacing w:val="-4"/>
          <w:sz w:val="20"/>
        </w:rPr>
        <w:t xml:space="preserve"> </w:t>
      </w:r>
      <w:r>
        <w:rPr>
          <w:sz w:val="20"/>
        </w:rPr>
        <w:t>passwords</w:t>
      </w:r>
      <w:r>
        <w:rPr>
          <w:spacing w:val="-4"/>
          <w:sz w:val="20"/>
        </w:rPr>
        <w:t xml:space="preserve"> </w:t>
      </w:r>
      <w:r>
        <w:rPr>
          <w:sz w:val="20"/>
        </w:rPr>
        <w:t>from</w:t>
      </w:r>
      <w:r>
        <w:rPr>
          <w:spacing w:val="-4"/>
          <w:sz w:val="20"/>
        </w:rPr>
        <w:t xml:space="preserve"> </w:t>
      </w:r>
      <w:r>
        <w:rPr>
          <w:sz w:val="20"/>
        </w:rPr>
        <w:t>being</w:t>
      </w:r>
      <w:r>
        <w:rPr>
          <w:spacing w:val="-4"/>
          <w:sz w:val="20"/>
        </w:rPr>
        <w:t xml:space="preserve"> </w:t>
      </w:r>
      <w:r>
        <w:rPr>
          <w:sz w:val="20"/>
        </w:rPr>
        <w:t>stored</w:t>
      </w:r>
      <w:r>
        <w:rPr>
          <w:spacing w:val="-4"/>
          <w:sz w:val="20"/>
        </w:rPr>
        <w:t xml:space="preserve"> </w:t>
      </w:r>
      <w:r>
        <w:rPr>
          <w:sz w:val="20"/>
        </w:rPr>
        <w:t xml:space="preserve">in </w:t>
      </w:r>
      <w:r>
        <w:rPr>
          <w:spacing w:val="-2"/>
          <w:sz w:val="20"/>
        </w:rPr>
        <w:t>Azure.</w:t>
      </w:r>
    </w:p>
    <w:p w14:paraId="3CEA6FDE" w14:textId="77777777" w:rsidR="00A53686" w:rsidRDefault="00000000">
      <w:pPr>
        <w:pStyle w:val="Paragrafoelenco"/>
        <w:numPr>
          <w:ilvl w:val="0"/>
          <w:numId w:val="51"/>
        </w:numPr>
        <w:tabs>
          <w:tab w:val="left" w:pos="600"/>
        </w:tabs>
        <w:ind w:right="2397" w:firstLine="0"/>
        <w:rPr>
          <w:sz w:val="20"/>
        </w:rPr>
      </w:pPr>
      <w:r>
        <w:rPr>
          <w:sz w:val="20"/>
        </w:rPr>
        <w:t>Use</w:t>
      </w:r>
      <w:r>
        <w:rPr>
          <w:spacing w:val="-5"/>
          <w:sz w:val="20"/>
        </w:rPr>
        <w:t xml:space="preserve"> </w:t>
      </w:r>
      <w:r>
        <w:rPr>
          <w:sz w:val="20"/>
        </w:rPr>
        <w:t>unmanaged</w:t>
      </w:r>
      <w:r>
        <w:rPr>
          <w:spacing w:val="-5"/>
          <w:sz w:val="20"/>
        </w:rPr>
        <w:t xml:space="preserve"> </w:t>
      </w:r>
      <w:r>
        <w:rPr>
          <w:sz w:val="20"/>
        </w:rPr>
        <w:t>standard</w:t>
      </w:r>
      <w:r>
        <w:rPr>
          <w:spacing w:val="-5"/>
          <w:sz w:val="20"/>
        </w:rPr>
        <w:t xml:space="preserve"> </w:t>
      </w:r>
      <w:r>
        <w:rPr>
          <w:sz w:val="20"/>
        </w:rPr>
        <w:t>storage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hard</w:t>
      </w:r>
      <w:r>
        <w:rPr>
          <w:spacing w:val="-5"/>
          <w:sz w:val="20"/>
        </w:rPr>
        <w:t xml:space="preserve"> </w:t>
      </w:r>
      <w:r>
        <w:rPr>
          <w:sz w:val="20"/>
        </w:rPr>
        <w:t>disks</w:t>
      </w:r>
      <w:r>
        <w:rPr>
          <w:spacing w:val="-5"/>
          <w:sz w:val="20"/>
        </w:rPr>
        <w:t xml:space="preserve"> </w:t>
      </w:r>
      <w:r>
        <w:rPr>
          <w:sz w:val="20"/>
        </w:rPr>
        <w:t>of</w:t>
      </w:r>
      <w:r>
        <w:rPr>
          <w:spacing w:val="-5"/>
          <w:sz w:val="20"/>
        </w:rPr>
        <w:t xml:space="preserve"> </w:t>
      </w:r>
      <w:r>
        <w:rPr>
          <w:sz w:val="20"/>
        </w:rPr>
        <w:t xml:space="preserve">the </w:t>
      </w:r>
      <w:r>
        <w:rPr>
          <w:spacing w:val="-2"/>
          <w:sz w:val="20"/>
        </w:rPr>
        <w:t>virtualmachines.</w:t>
      </w:r>
    </w:p>
    <w:p w14:paraId="08D275C3" w14:textId="77777777" w:rsidR="00A53686" w:rsidRDefault="00000000">
      <w:pPr>
        <w:pStyle w:val="Paragrafoelenco"/>
        <w:numPr>
          <w:ilvl w:val="0"/>
          <w:numId w:val="51"/>
        </w:numPr>
        <w:tabs>
          <w:tab w:val="left" w:pos="600"/>
        </w:tabs>
        <w:ind w:right="957" w:firstLine="0"/>
        <w:rPr>
          <w:sz w:val="20"/>
        </w:rPr>
      </w:pPr>
      <w:r>
        <w:rPr>
          <w:sz w:val="20"/>
        </w:rPr>
        <w:t>Ensure</w:t>
      </w:r>
      <w:r>
        <w:rPr>
          <w:spacing w:val="-4"/>
          <w:sz w:val="20"/>
        </w:rPr>
        <w:t xml:space="preserve"> </w:t>
      </w:r>
      <w:r>
        <w:rPr>
          <w:sz w:val="20"/>
        </w:rPr>
        <w:t>that</w:t>
      </w:r>
      <w:r>
        <w:rPr>
          <w:spacing w:val="-4"/>
          <w:sz w:val="20"/>
        </w:rPr>
        <w:t xml:space="preserve"> </w:t>
      </w:r>
      <w:r>
        <w:rPr>
          <w:sz w:val="20"/>
        </w:rPr>
        <w:t>when</w:t>
      </w:r>
      <w:r>
        <w:rPr>
          <w:spacing w:val="-4"/>
          <w:sz w:val="20"/>
        </w:rPr>
        <w:t xml:space="preserve"> </w:t>
      </w:r>
      <w:r>
        <w:rPr>
          <w:sz w:val="20"/>
        </w:rPr>
        <w:t>users</w:t>
      </w:r>
      <w:r>
        <w:rPr>
          <w:spacing w:val="-4"/>
          <w:sz w:val="20"/>
        </w:rPr>
        <w:t xml:space="preserve"> </w:t>
      </w:r>
      <w:r>
        <w:rPr>
          <w:sz w:val="20"/>
        </w:rPr>
        <w:t>join</w:t>
      </w:r>
      <w:r>
        <w:rPr>
          <w:spacing w:val="-4"/>
          <w:sz w:val="20"/>
        </w:rPr>
        <w:t xml:space="preserve"> </w:t>
      </w:r>
      <w:r>
        <w:rPr>
          <w:sz w:val="20"/>
        </w:rPr>
        <w:t>devices</w:t>
      </w:r>
      <w:r>
        <w:rPr>
          <w:spacing w:val="-4"/>
          <w:sz w:val="20"/>
        </w:rPr>
        <w:t xml:space="preserve"> </w:t>
      </w:r>
      <w:r>
        <w:rPr>
          <w:sz w:val="20"/>
        </w:rPr>
        <w:t>to</w:t>
      </w:r>
      <w:r>
        <w:rPr>
          <w:spacing w:val="-4"/>
          <w:sz w:val="20"/>
        </w:rPr>
        <w:t xml:space="preserve"> </w:t>
      </w:r>
      <w:r>
        <w:rPr>
          <w:sz w:val="20"/>
        </w:rPr>
        <w:t>Azure</w:t>
      </w:r>
      <w:r>
        <w:rPr>
          <w:spacing w:val="-4"/>
          <w:sz w:val="20"/>
        </w:rPr>
        <w:t xml:space="preserve"> </w:t>
      </w:r>
      <w:r>
        <w:rPr>
          <w:sz w:val="20"/>
        </w:rPr>
        <w:t>Active</w:t>
      </w:r>
      <w:r>
        <w:rPr>
          <w:spacing w:val="-4"/>
          <w:sz w:val="20"/>
        </w:rPr>
        <w:t xml:space="preserve"> </w:t>
      </w:r>
      <w:r>
        <w:rPr>
          <w:sz w:val="20"/>
        </w:rPr>
        <w:t>Directory</w:t>
      </w:r>
      <w:r>
        <w:rPr>
          <w:spacing w:val="-4"/>
          <w:sz w:val="20"/>
        </w:rPr>
        <w:t xml:space="preserve"> </w:t>
      </w:r>
      <w:r>
        <w:rPr>
          <w:sz w:val="20"/>
        </w:rPr>
        <w:t>(Azure AD), the users use a mobile phone to verify their identity.</w:t>
      </w:r>
    </w:p>
    <w:p w14:paraId="0CFC72B7" w14:textId="77777777" w:rsidR="00A53686" w:rsidRDefault="00000000">
      <w:pPr>
        <w:pStyle w:val="Paragrafoelenco"/>
        <w:numPr>
          <w:ilvl w:val="0"/>
          <w:numId w:val="51"/>
        </w:numPr>
        <w:tabs>
          <w:tab w:val="left" w:pos="600"/>
        </w:tabs>
        <w:spacing w:line="226" w:lineRule="exact"/>
        <w:ind w:left="600" w:hanging="240"/>
        <w:rPr>
          <w:sz w:val="20"/>
        </w:rPr>
      </w:pPr>
      <w:r>
        <w:rPr>
          <w:sz w:val="20"/>
        </w:rPr>
        <w:t>Minimize</w:t>
      </w:r>
      <w:r>
        <w:rPr>
          <w:spacing w:val="-9"/>
          <w:sz w:val="20"/>
        </w:rPr>
        <w:t xml:space="preserve"> </w:t>
      </w:r>
      <w:r>
        <w:rPr>
          <w:sz w:val="20"/>
        </w:rPr>
        <w:t>administrative</w:t>
      </w:r>
      <w:r>
        <w:rPr>
          <w:spacing w:val="-9"/>
          <w:sz w:val="20"/>
        </w:rPr>
        <w:t xml:space="preserve"> </w:t>
      </w:r>
      <w:r>
        <w:rPr>
          <w:sz w:val="20"/>
        </w:rPr>
        <w:t>effort</w:t>
      </w:r>
      <w:r>
        <w:rPr>
          <w:spacing w:val="-9"/>
          <w:sz w:val="20"/>
        </w:rPr>
        <w:t xml:space="preserve"> </w:t>
      </w:r>
      <w:r>
        <w:rPr>
          <w:sz w:val="20"/>
        </w:rPr>
        <w:t>whenever</w:t>
      </w:r>
      <w:r>
        <w:rPr>
          <w:spacing w:val="-9"/>
          <w:sz w:val="20"/>
        </w:rPr>
        <w:t xml:space="preserve"> </w:t>
      </w:r>
      <w:r>
        <w:rPr>
          <w:spacing w:val="-2"/>
          <w:sz w:val="20"/>
        </w:rPr>
        <w:t>possible.</w:t>
      </w:r>
    </w:p>
    <w:p w14:paraId="4BC984C9" w14:textId="77777777" w:rsidR="00A53686" w:rsidRDefault="00A53686">
      <w:pPr>
        <w:pStyle w:val="Corpotesto"/>
        <w:spacing w:before="5"/>
        <w:ind w:left="0"/>
        <w:rPr>
          <w:rFonts w:ascii="Courier New"/>
        </w:rPr>
      </w:pPr>
    </w:p>
    <w:p w14:paraId="0CF7F69A" w14:textId="77777777" w:rsidR="00A53686" w:rsidRDefault="00000000">
      <w:pPr>
        <w:spacing w:line="230" w:lineRule="exact"/>
        <w:ind w:left="360"/>
        <w:rPr>
          <w:rFonts w:ascii="Arial"/>
          <w:b/>
          <w:sz w:val="20"/>
        </w:rPr>
      </w:pPr>
      <w:r>
        <w:rPr>
          <w:rFonts w:ascii="Arial"/>
          <w:b/>
          <w:sz w:val="20"/>
        </w:rPr>
        <w:t>User</w:t>
      </w:r>
      <w:r>
        <w:rPr>
          <w:rFonts w:ascii="Arial"/>
          <w:b/>
          <w:spacing w:val="-4"/>
          <w:sz w:val="20"/>
        </w:rPr>
        <w:t xml:space="preserve"> </w:t>
      </w:r>
      <w:r>
        <w:rPr>
          <w:rFonts w:ascii="Arial"/>
          <w:b/>
          <w:spacing w:val="-2"/>
          <w:sz w:val="20"/>
        </w:rPr>
        <w:t>Requirements</w:t>
      </w:r>
    </w:p>
    <w:p w14:paraId="1FBC34C9" w14:textId="77777777" w:rsidR="00A53686" w:rsidRDefault="00000000">
      <w:pPr>
        <w:pStyle w:val="Corpotesto"/>
        <w:spacing w:line="229" w:lineRule="exact"/>
      </w:pPr>
      <w:r>
        <w:t>Contoso</w:t>
      </w:r>
      <w:r>
        <w:rPr>
          <w:spacing w:val="-7"/>
        </w:rPr>
        <w:t xml:space="preserve"> </w:t>
      </w:r>
      <w:r>
        <w:t>identifies</w:t>
      </w:r>
      <w:r>
        <w:rPr>
          <w:spacing w:val="-5"/>
        </w:rPr>
        <w:t xml:space="preserve"> </w:t>
      </w:r>
      <w:r>
        <w:t>the</w:t>
      </w:r>
      <w:r>
        <w:rPr>
          <w:spacing w:val="-4"/>
        </w:rPr>
        <w:t xml:space="preserve"> </w:t>
      </w:r>
      <w:r>
        <w:t>following</w:t>
      </w:r>
      <w:r>
        <w:rPr>
          <w:spacing w:val="-5"/>
        </w:rPr>
        <w:t xml:space="preserve"> </w:t>
      </w:r>
      <w:r>
        <w:t>requirements</w:t>
      </w:r>
      <w:r>
        <w:rPr>
          <w:spacing w:val="-5"/>
        </w:rPr>
        <w:t xml:space="preserve"> </w:t>
      </w:r>
      <w:r>
        <w:t>for</w:t>
      </w:r>
      <w:r>
        <w:rPr>
          <w:spacing w:val="-4"/>
        </w:rPr>
        <w:t xml:space="preserve"> </w:t>
      </w:r>
      <w:r>
        <w:rPr>
          <w:spacing w:val="-2"/>
        </w:rPr>
        <w:t>users:</w:t>
      </w:r>
    </w:p>
    <w:p w14:paraId="1241B766" w14:textId="77777777" w:rsidR="00A53686" w:rsidRDefault="00000000">
      <w:pPr>
        <w:pStyle w:val="Paragrafoelenco"/>
        <w:numPr>
          <w:ilvl w:val="0"/>
          <w:numId w:val="50"/>
        </w:numPr>
        <w:tabs>
          <w:tab w:val="left" w:pos="482"/>
        </w:tabs>
        <w:ind w:right="1195" w:firstLine="0"/>
        <w:rPr>
          <w:sz w:val="20"/>
        </w:rPr>
      </w:pPr>
      <w:r>
        <w:rPr>
          <w:sz w:val="20"/>
        </w:rPr>
        <w:t>Ensure</w:t>
      </w:r>
      <w:r>
        <w:rPr>
          <w:spacing w:val="-3"/>
          <w:sz w:val="20"/>
        </w:rPr>
        <w:t xml:space="preserve"> </w:t>
      </w:r>
      <w:r>
        <w:rPr>
          <w:sz w:val="20"/>
        </w:rPr>
        <w:t>that</w:t>
      </w:r>
      <w:r>
        <w:rPr>
          <w:spacing w:val="-3"/>
          <w:sz w:val="20"/>
        </w:rPr>
        <w:t xml:space="preserve"> </w:t>
      </w:r>
      <w:r>
        <w:rPr>
          <w:sz w:val="20"/>
        </w:rPr>
        <w:t>only</w:t>
      </w:r>
      <w:r>
        <w:rPr>
          <w:spacing w:val="-3"/>
          <w:sz w:val="20"/>
        </w:rPr>
        <w:t xml:space="preserve"> </w:t>
      </w:r>
      <w:r>
        <w:rPr>
          <w:sz w:val="20"/>
        </w:rPr>
        <w:t>users</w:t>
      </w:r>
      <w:r>
        <w:rPr>
          <w:spacing w:val="-3"/>
          <w:sz w:val="20"/>
        </w:rPr>
        <w:t xml:space="preserve"> </w:t>
      </w:r>
      <w:r>
        <w:rPr>
          <w:sz w:val="20"/>
        </w:rPr>
        <w:t>who</w:t>
      </w:r>
      <w:r>
        <w:rPr>
          <w:spacing w:val="-3"/>
          <w:sz w:val="20"/>
        </w:rPr>
        <w:t xml:space="preserve"> </w:t>
      </w:r>
      <w:r>
        <w:rPr>
          <w:sz w:val="20"/>
        </w:rPr>
        <w:t>are</w:t>
      </w:r>
      <w:r>
        <w:rPr>
          <w:spacing w:val="-3"/>
          <w:sz w:val="20"/>
        </w:rPr>
        <w:t xml:space="preserve"> </w:t>
      </w:r>
      <w:r>
        <w:rPr>
          <w:sz w:val="20"/>
        </w:rPr>
        <w:t>part</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group</w:t>
      </w:r>
      <w:r>
        <w:rPr>
          <w:spacing w:val="-3"/>
          <w:sz w:val="20"/>
        </w:rPr>
        <w:t xml:space="preserve"> </w:t>
      </w:r>
      <w:r>
        <w:rPr>
          <w:sz w:val="20"/>
        </w:rPr>
        <w:t>named</w:t>
      </w:r>
      <w:r>
        <w:rPr>
          <w:spacing w:val="-3"/>
          <w:sz w:val="20"/>
        </w:rPr>
        <w:t xml:space="preserve"> </w:t>
      </w:r>
      <w:r>
        <w:rPr>
          <w:sz w:val="20"/>
        </w:rPr>
        <w:t>Pilot</w:t>
      </w:r>
      <w:r>
        <w:rPr>
          <w:spacing w:val="-3"/>
          <w:sz w:val="20"/>
        </w:rPr>
        <w:t xml:space="preserve"> </w:t>
      </w:r>
      <w:r>
        <w:rPr>
          <w:sz w:val="20"/>
        </w:rPr>
        <w:t>can</w:t>
      </w:r>
      <w:r>
        <w:rPr>
          <w:spacing w:val="-3"/>
          <w:sz w:val="20"/>
        </w:rPr>
        <w:t xml:space="preserve"> </w:t>
      </w:r>
      <w:r>
        <w:rPr>
          <w:sz w:val="20"/>
        </w:rPr>
        <w:t>join devices to Azure AD.</w:t>
      </w:r>
    </w:p>
    <w:p w14:paraId="7E257641" w14:textId="77777777" w:rsidR="00A53686" w:rsidRDefault="00000000">
      <w:pPr>
        <w:pStyle w:val="Paragrafoelenco"/>
        <w:numPr>
          <w:ilvl w:val="0"/>
          <w:numId w:val="50"/>
        </w:numPr>
        <w:tabs>
          <w:tab w:val="left" w:pos="482"/>
        </w:tabs>
        <w:ind w:right="954" w:firstLine="0"/>
        <w:rPr>
          <w:sz w:val="20"/>
        </w:rPr>
      </w:pPr>
      <w:r>
        <w:rPr>
          <w:sz w:val="20"/>
        </w:rPr>
        <w:t>Designate</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Admin1</w:t>
      </w:r>
      <w:r>
        <w:rPr>
          <w:spacing w:val="-4"/>
          <w:sz w:val="20"/>
        </w:rPr>
        <w:t xml:space="preserve"> </w:t>
      </w:r>
      <w:r>
        <w:rPr>
          <w:sz w:val="20"/>
        </w:rPr>
        <w:t>as</w:t>
      </w:r>
      <w:r>
        <w:rPr>
          <w:spacing w:val="-4"/>
          <w:sz w:val="20"/>
        </w:rPr>
        <w:t xml:space="preserve"> </w:t>
      </w:r>
      <w:r>
        <w:rPr>
          <w:sz w:val="20"/>
        </w:rPr>
        <w:t>the</w:t>
      </w:r>
      <w:r>
        <w:rPr>
          <w:spacing w:val="-4"/>
          <w:sz w:val="20"/>
        </w:rPr>
        <w:t xml:space="preserve"> </w:t>
      </w:r>
      <w:r>
        <w:rPr>
          <w:sz w:val="20"/>
        </w:rPr>
        <w:t>service</w:t>
      </w:r>
      <w:r>
        <w:rPr>
          <w:spacing w:val="-4"/>
          <w:sz w:val="20"/>
        </w:rPr>
        <w:t xml:space="preserve"> </w:t>
      </w:r>
      <w:r>
        <w:rPr>
          <w:sz w:val="20"/>
        </w:rPr>
        <w:t>administrator</w:t>
      </w:r>
      <w:r>
        <w:rPr>
          <w:spacing w:val="-4"/>
          <w:sz w:val="20"/>
        </w:rPr>
        <w:t xml:space="preserve"> </w:t>
      </w:r>
      <w:r>
        <w:rPr>
          <w:sz w:val="20"/>
        </w:rPr>
        <w:t>of</w:t>
      </w:r>
      <w:r>
        <w:rPr>
          <w:spacing w:val="-3"/>
          <w:sz w:val="20"/>
        </w:rPr>
        <w:t xml:space="preserve"> </w:t>
      </w:r>
      <w:r>
        <w:rPr>
          <w:sz w:val="20"/>
        </w:rPr>
        <w:t>the Azure subscription.</w:t>
      </w:r>
    </w:p>
    <w:p w14:paraId="7E369046" w14:textId="77777777" w:rsidR="00A53686" w:rsidRDefault="00000000">
      <w:pPr>
        <w:pStyle w:val="Paragrafoelenco"/>
        <w:numPr>
          <w:ilvl w:val="0"/>
          <w:numId w:val="50"/>
        </w:numPr>
        <w:tabs>
          <w:tab w:val="left" w:pos="482"/>
        </w:tabs>
        <w:spacing w:before="1"/>
        <w:ind w:right="955" w:firstLine="0"/>
        <w:rPr>
          <w:sz w:val="20"/>
        </w:rPr>
      </w:pPr>
      <w:r>
        <w:rPr>
          <w:sz w:val="20"/>
        </w:rPr>
        <w:t>Ensure</w:t>
      </w:r>
      <w:r>
        <w:rPr>
          <w:spacing w:val="-4"/>
          <w:sz w:val="20"/>
        </w:rPr>
        <w:t xml:space="preserve"> </w:t>
      </w:r>
      <w:r>
        <w:rPr>
          <w:sz w:val="20"/>
        </w:rPr>
        <w:t>that</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User3</w:t>
      </w:r>
      <w:r>
        <w:rPr>
          <w:spacing w:val="-4"/>
          <w:sz w:val="20"/>
        </w:rPr>
        <w:t xml:space="preserve"> </w:t>
      </w:r>
      <w:r>
        <w:rPr>
          <w:sz w:val="20"/>
        </w:rPr>
        <w:t>can</w:t>
      </w:r>
      <w:r>
        <w:rPr>
          <w:spacing w:val="-4"/>
          <w:sz w:val="20"/>
        </w:rPr>
        <w:t xml:space="preserve"> </w:t>
      </w:r>
      <w:r>
        <w:rPr>
          <w:sz w:val="20"/>
        </w:rPr>
        <w:t>create</w:t>
      </w:r>
      <w:r>
        <w:rPr>
          <w:spacing w:val="-4"/>
          <w:sz w:val="20"/>
        </w:rPr>
        <w:t xml:space="preserve"> </w:t>
      </w:r>
      <w:r>
        <w:rPr>
          <w:sz w:val="20"/>
        </w:rPr>
        <w:t>network</w:t>
      </w:r>
      <w:r>
        <w:rPr>
          <w:spacing w:val="-4"/>
          <w:sz w:val="20"/>
        </w:rPr>
        <w:t xml:space="preserve"> </w:t>
      </w:r>
      <w:r>
        <w:rPr>
          <w:sz w:val="20"/>
        </w:rPr>
        <w:t>objects</w:t>
      </w:r>
      <w:r>
        <w:rPr>
          <w:spacing w:val="-4"/>
          <w:sz w:val="20"/>
        </w:rPr>
        <w:t xml:space="preserve"> </w:t>
      </w:r>
      <w:r>
        <w:rPr>
          <w:sz w:val="20"/>
        </w:rPr>
        <w:t>for</w:t>
      </w:r>
      <w:r>
        <w:rPr>
          <w:spacing w:val="-4"/>
          <w:sz w:val="20"/>
        </w:rPr>
        <w:t xml:space="preserve"> </w:t>
      </w:r>
      <w:r>
        <w:rPr>
          <w:sz w:val="20"/>
        </w:rPr>
        <w:t>the Azure subscription.</w:t>
      </w:r>
    </w:p>
    <w:p w14:paraId="0E49C698" w14:textId="77777777" w:rsidR="00A53686" w:rsidRDefault="00A53686">
      <w:pPr>
        <w:pStyle w:val="Corpotesto"/>
        <w:spacing w:before="3"/>
        <w:ind w:left="0"/>
        <w:rPr>
          <w:rFonts w:ascii="Courier New"/>
        </w:rPr>
      </w:pPr>
    </w:p>
    <w:p w14:paraId="3F545DC1" w14:textId="77777777" w:rsidR="00A53686" w:rsidRDefault="00000000">
      <w:pPr>
        <w:pStyle w:val="Corpotesto"/>
      </w:pPr>
      <w:r>
        <w:t>Hotspot</w:t>
      </w:r>
      <w:r>
        <w:rPr>
          <w:spacing w:val="-4"/>
        </w:rPr>
        <w:t xml:space="preserve"> </w:t>
      </w:r>
      <w:r>
        <w:rPr>
          <w:spacing w:val="-2"/>
        </w:rPr>
        <w:t>Question</w:t>
      </w:r>
    </w:p>
    <w:p w14:paraId="229D9938" w14:textId="77777777" w:rsidR="00A53686" w:rsidRDefault="00A53686">
      <w:pPr>
        <w:pStyle w:val="Corpotesto"/>
        <w:ind w:left="0"/>
      </w:pPr>
    </w:p>
    <w:p w14:paraId="130BC699" w14:textId="77777777" w:rsidR="00A53686" w:rsidRDefault="00000000">
      <w:pPr>
        <w:pStyle w:val="Corpotesto"/>
        <w:ind w:right="807"/>
      </w:pPr>
      <w:r>
        <w:t>You</w:t>
      </w:r>
      <w:r>
        <w:rPr>
          <w:spacing w:val="-4"/>
        </w:rPr>
        <w:t xml:space="preserve"> </w:t>
      </w:r>
      <w:r>
        <w:t>need</w:t>
      </w:r>
      <w:r>
        <w:rPr>
          <w:spacing w:val="-3"/>
        </w:rPr>
        <w:t xml:space="preserve"> </w:t>
      </w:r>
      <w:r>
        <w:t>to</w:t>
      </w:r>
      <w:r>
        <w:rPr>
          <w:spacing w:val="-3"/>
        </w:rPr>
        <w:t xml:space="preserve"> </w:t>
      </w:r>
      <w:r>
        <w:t>recommend</w:t>
      </w:r>
      <w:r>
        <w:rPr>
          <w:spacing w:val="-3"/>
        </w:rPr>
        <w:t xml:space="preserve"> </w:t>
      </w:r>
      <w:r>
        <w:t>a</w:t>
      </w:r>
      <w:r>
        <w:rPr>
          <w:spacing w:val="-4"/>
        </w:rPr>
        <w:t xml:space="preserve"> </w:t>
      </w:r>
      <w:r>
        <w:t>solution</w:t>
      </w:r>
      <w:r>
        <w:rPr>
          <w:spacing w:val="-3"/>
        </w:rPr>
        <w:t xml:space="preserve"> </w:t>
      </w:r>
      <w:r>
        <w:t>for</w:t>
      </w:r>
      <w:r>
        <w:rPr>
          <w:spacing w:val="-3"/>
        </w:rPr>
        <w:t xml:space="preserve"> </w:t>
      </w:r>
      <w:r>
        <w:t>App1.</w:t>
      </w:r>
      <w:r>
        <w:rPr>
          <w:spacing w:val="-3"/>
        </w:rPr>
        <w:t xml:space="preserve"> </w:t>
      </w:r>
      <w:r>
        <w:t>The</w:t>
      </w:r>
      <w:r>
        <w:rPr>
          <w:spacing w:val="-5"/>
        </w:rPr>
        <w:t xml:space="preserve"> </w:t>
      </w:r>
      <w:r>
        <w:t>solution</w:t>
      </w:r>
      <w:r>
        <w:rPr>
          <w:spacing w:val="-4"/>
        </w:rPr>
        <w:t xml:space="preserve"> </w:t>
      </w:r>
      <w:r>
        <w:t>must</w:t>
      </w:r>
      <w:r>
        <w:rPr>
          <w:spacing w:val="-4"/>
        </w:rPr>
        <w:t xml:space="preserve"> </w:t>
      </w:r>
      <w:r>
        <w:t>meet</w:t>
      </w:r>
      <w:r>
        <w:rPr>
          <w:spacing w:val="-4"/>
        </w:rPr>
        <w:t xml:space="preserve"> </w:t>
      </w:r>
      <w:r>
        <w:t>the</w:t>
      </w:r>
      <w:r>
        <w:rPr>
          <w:spacing w:val="-4"/>
        </w:rPr>
        <w:t xml:space="preserve"> </w:t>
      </w:r>
      <w:r>
        <w:t>technical</w:t>
      </w:r>
      <w:r>
        <w:rPr>
          <w:spacing w:val="-4"/>
        </w:rPr>
        <w:t xml:space="preserve"> </w:t>
      </w:r>
      <w:r>
        <w:t>requirements. What should you include in the recommendation? To answer, select the appropriate options in the answer area.</w:t>
      </w:r>
    </w:p>
    <w:p w14:paraId="45CE9979"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1E29226" w14:textId="77777777" w:rsidR="00A53686" w:rsidRDefault="00A53686">
      <w:pPr>
        <w:pStyle w:val="Corpotesto"/>
        <w:sectPr w:rsidR="00A53686">
          <w:pgSz w:w="12240" w:h="15840"/>
          <w:pgMar w:top="1080" w:right="1080" w:bottom="1000" w:left="1440" w:header="0" w:footer="800" w:gutter="0"/>
          <w:cols w:space="720"/>
        </w:sectPr>
      </w:pPr>
    </w:p>
    <w:p w14:paraId="0C0D7175" w14:textId="77777777" w:rsidR="00A53686" w:rsidRDefault="00A53686">
      <w:pPr>
        <w:pStyle w:val="Corpotesto"/>
        <w:ind w:left="0"/>
      </w:pPr>
    </w:p>
    <w:p w14:paraId="7AC64B13" w14:textId="77777777" w:rsidR="00A53686" w:rsidRDefault="00A53686">
      <w:pPr>
        <w:pStyle w:val="Corpotesto"/>
        <w:spacing w:before="20"/>
        <w:ind w:left="0"/>
      </w:pPr>
    </w:p>
    <w:p w14:paraId="243B133D" w14:textId="77777777" w:rsidR="00A53686" w:rsidRDefault="00000000">
      <w:pPr>
        <w:pStyle w:val="Corpotesto"/>
      </w:pPr>
      <w:r>
        <w:rPr>
          <w:noProof/>
        </w:rPr>
        <w:drawing>
          <wp:inline distT="0" distB="0" distL="0" distR="0" wp14:anchorId="40801C0B" wp14:editId="0DC0B4C1">
            <wp:extent cx="3660100" cy="2286000"/>
            <wp:effectExtent l="0" t="0" r="0" b="0"/>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286" cstate="print"/>
                    <a:stretch>
                      <a:fillRect/>
                    </a:stretch>
                  </pic:blipFill>
                  <pic:spPr>
                    <a:xfrm>
                      <a:off x="0" y="0"/>
                      <a:ext cx="3660100" cy="2286000"/>
                    </a:xfrm>
                    <a:prstGeom prst="rect">
                      <a:avLst/>
                    </a:prstGeom>
                  </pic:spPr>
                </pic:pic>
              </a:graphicData>
            </a:graphic>
          </wp:inline>
        </w:drawing>
      </w:r>
    </w:p>
    <w:p w14:paraId="095DBE0A" w14:textId="77777777" w:rsidR="00A53686" w:rsidRDefault="00A53686">
      <w:pPr>
        <w:pStyle w:val="Corpotesto"/>
        <w:spacing w:before="60"/>
        <w:ind w:left="0"/>
      </w:pPr>
    </w:p>
    <w:p w14:paraId="6C5045EB" w14:textId="77777777" w:rsidR="00A53686" w:rsidRDefault="00000000">
      <w:pPr>
        <w:ind w:left="360"/>
        <w:rPr>
          <w:rFonts w:ascii="Arial"/>
          <w:b/>
          <w:sz w:val="20"/>
        </w:rPr>
      </w:pPr>
      <w:r>
        <w:rPr>
          <w:rFonts w:ascii="Arial"/>
          <w:b/>
          <w:spacing w:val="-2"/>
          <w:sz w:val="20"/>
        </w:rPr>
        <w:t>Answer:</w:t>
      </w:r>
    </w:p>
    <w:p w14:paraId="5E9742BA" w14:textId="77777777" w:rsidR="00A53686" w:rsidRDefault="00000000">
      <w:pPr>
        <w:pStyle w:val="Corpotesto"/>
        <w:spacing w:before="96"/>
        <w:ind w:left="0"/>
        <w:rPr>
          <w:rFonts w:ascii="Arial"/>
          <w:b/>
        </w:rPr>
      </w:pPr>
      <w:r>
        <w:rPr>
          <w:rFonts w:ascii="Arial"/>
          <w:b/>
          <w:noProof/>
        </w:rPr>
        <w:drawing>
          <wp:anchor distT="0" distB="0" distL="0" distR="0" simplePos="0" relativeHeight="487669248" behindDoc="1" locked="0" layoutInCell="1" allowOverlap="1" wp14:anchorId="34E31306" wp14:editId="065DAEE4">
            <wp:simplePos x="0" y="0"/>
            <wp:positionH relativeFrom="page">
              <wp:posOffset>1143000</wp:posOffset>
            </wp:positionH>
            <wp:positionV relativeFrom="paragraph">
              <wp:posOffset>222274</wp:posOffset>
            </wp:positionV>
            <wp:extent cx="3660100" cy="2324100"/>
            <wp:effectExtent l="0" t="0" r="0" b="0"/>
            <wp:wrapTopAndBottom/>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287" cstate="print"/>
                    <a:stretch>
                      <a:fillRect/>
                    </a:stretch>
                  </pic:blipFill>
                  <pic:spPr>
                    <a:xfrm>
                      <a:off x="0" y="0"/>
                      <a:ext cx="3660100" cy="2324100"/>
                    </a:xfrm>
                    <a:prstGeom prst="rect">
                      <a:avLst/>
                    </a:prstGeom>
                  </pic:spPr>
                </pic:pic>
              </a:graphicData>
            </a:graphic>
          </wp:anchor>
        </w:drawing>
      </w:r>
    </w:p>
    <w:p w14:paraId="6BE7CB3C" w14:textId="77777777" w:rsidR="00A53686" w:rsidRDefault="00000000">
      <w:pPr>
        <w:spacing w:before="1" w:line="230" w:lineRule="exact"/>
        <w:ind w:left="360"/>
        <w:rPr>
          <w:rFonts w:ascii="Arial"/>
          <w:b/>
          <w:sz w:val="20"/>
        </w:rPr>
      </w:pPr>
      <w:r>
        <w:rPr>
          <w:rFonts w:ascii="Arial"/>
          <w:b/>
          <w:spacing w:val="-2"/>
          <w:sz w:val="20"/>
        </w:rPr>
        <w:t>Explanation:</w:t>
      </w:r>
    </w:p>
    <w:p w14:paraId="366CABB1" w14:textId="77777777" w:rsidR="00A53686" w:rsidRDefault="00000000">
      <w:pPr>
        <w:pStyle w:val="Corpotesto"/>
        <w:ind w:right="719"/>
      </w:pPr>
      <w:r>
        <w:t>This</w:t>
      </w:r>
      <w:r>
        <w:rPr>
          <w:spacing w:val="-2"/>
        </w:rPr>
        <w:t xml:space="preserve"> </w:t>
      </w:r>
      <w:r>
        <w:t>reference</w:t>
      </w:r>
      <w:r>
        <w:rPr>
          <w:spacing w:val="-3"/>
        </w:rPr>
        <w:t xml:space="preserve"> </w:t>
      </w:r>
      <w:r>
        <w:t>architecture</w:t>
      </w:r>
      <w:r>
        <w:rPr>
          <w:spacing w:val="-3"/>
        </w:rPr>
        <w:t xml:space="preserve"> </w:t>
      </w:r>
      <w:r>
        <w:t>shows</w:t>
      </w:r>
      <w:r>
        <w:rPr>
          <w:spacing w:val="-1"/>
        </w:rPr>
        <w:t xml:space="preserve"> </w:t>
      </w:r>
      <w:r>
        <w:t>how</w:t>
      </w:r>
      <w:r>
        <w:rPr>
          <w:spacing w:val="-2"/>
        </w:rPr>
        <w:t xml:space="preserve"> </w:t>
      </w:r>
      <w:r>
        <w:t>to</w:t>
      </w:r>
      <w:r>
        <w:rPr>
          <w:spacing w:val="-2"/>
        </w:rPr>
        <w:t xml:space="preserve"> </w:t>
      </w:r>
      <w:r>
        <w:t>deploy</w:t>
      </w:r>
      <w:r>
        <w:rPr>
          <w:spacing w:val="-2"/>
        </w:rPr>
        <w:t xml:space="preserve"> </w:t>
      </w:r>
      <w:r>
        <w:t>VMs</w:t>
      </w:r>
      <w:r>
        <w:rPr>
          <w:spacing w:val="-4"/>
        </w:rPr>
        <w:t xml:space="preserve"> </w:t>
      </w:r>
      <w:r>
        <w:t>and</w:t>
      </w:r>
      <w:r>
        <w:rPr>
          <w:spacing w:val="-2"/>
        </w:rPr>
        <w:t xml:space="preserve"> </w:t>
      </w:r>
      <w:r>
        <w:t>a</w:t>
      </w:r>
      <w:r>
        <w:rPr>
          <w:spacing w:val="-3"/>
        </w:rPr>
        <w:t xml:space="preserve"> </w:t>
      </w:r>
      <w:r>
        <w:t>virtual</w:t>
      </w:r>
      <w:r>
        <w:rPr>
          <w:spacing w:val="-2"/>
        </w:rPr>
        <w:t xml:space="preserve"> </w:t>
      </w:r>
      <w:r>
        <w:t>network</w:t>
      </w:r>
      <w:r>
        <w:rPr>
          <w:spacing w:val="-3"/>
        </w:rPr>
        <w:t xml:space="preserve"> </w:t>
      </w:r>
      <w:r>
        <w:t>configured</w:t>
      </w:r>
      <w:r>
        <w:rPr>
          <w:spacing w:val="-2"/>
        </w:rPr>
        <w:t xml:space="preserve"> </w:t>
      </w:r>
      <w:r>
        <w:t>for</w:t>
      </w:r>
      <w:r>
        <w:rPr>
          <w:spacing w:val="-2"/>
        </w:rPr>
        <w:t xml:space="preserve"> </w:t>
      </w:r>
      <w:r>
        <w:t>an</w:t>
      </w:r>
      <w:r>
        <w:rPr>
          <w:spacing w:val="-4"/>
        </w:rPr>
        <w:t xml:space="preserve"> </w:t>
      </w:r>
      <w:r>
        <w:t>N- tier application, using SQL Server on Windows for the data tier.</w:t>
      </w:r>
    </w:p>
    <w:p w14:paraId="0203788D" w14:textId="77777777" w:rsidR="00A53686" w:rsidRDefault="00A53686">
      <w:pPr>
        <w:pStyle w:val="Corpotesto"/>
        <w:sectPr w:rsidR="00A53686">
          <w:pgSz w:w="12240" w:h="15840"/>
          <w:pgMar w:top="1080" w:right="1080" w:bottom="1000" w:left="1440" w:header="0" w:footer="800" w:gutter="0"/>
          <w:cols w:space="720"/>
        </w:sectPr>
      </w:pPr>
    </w:p>
    <w:p w14:paraId="5A346521" w14:textId="77777777" w:rsidR="00A53686" w:rsidRDefault="00A53686">
      <w:pPr>
        <w:pStyle w:val="Corpotesto"/>
        <w:spacing w:before="130"/>
        <w:ind w:left="0"/>
      </w:pPr>
    </w:p>
    <w:p w14:paraId="27188DC4" w14:textId="77777777" w:rsidR="00A53686" w:rsidRDefault="00000000">
      <w:pPr>
        <w:pStyle w:val="Corpotesto"/>
      </w:pPr>
      <w:r>
        <w:rPr>
          <w:noProof/>
        </w:rPr>
        <w:drawing>
          <wp:inline distT="0" distB="0" distL="0" distR="0" wp14:anchorId="530B0EE8" wp14:editId="6A47CF51">
            <wp:extent cx="5493987" cy="2610230"/>
            <wp:effectExtent l="0" t="0" r="0" b="0"/>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288" cstate="print"/>
                    <a:stretch>
                      <a:fillRect/>
                    </a:stretch>
                  </pic:blipFill>
                  <pic:spPr>
                    <a:xfrm>
                      <a:off x="0" y="0"/>
                      <a:ext cx="5493987" cy="2610230"/>
                    </a:xfrm>
                    <a:prstGeom prst="rect">
                      <a:avLst/>
                    </a:prstGeom>
                  </pic:spPr>
                </pic:pic>
              </a:graphicData>
            </a:graphic>
          </wp:inline>
        </w:drawing>
      </w:r>
    </w:p>
    <w:p w14:paraId="74035C76" w14:textId="77777777" w:rsidR="00A53686" w:rsidRDefault="00000000">
      <w:pPr>
        <w:pStyle w:val="Corpotesto"/>
        <w:spacing w:before="210"/>
        <w:ind w:right="779"/>
      </w:pPr>
      <w:r>
        <w:t>Scenario:</w:t>
      </w:r>
      <w:r>
        <w:rPr>
          <w:spacing w:val="-4"/>
        </w:rPr>
        <w:t xml:space="preserve"> </w:t>
      </w:r>
      <w:r>
        <w:t>You</w:t>
      </w:r>
      <w:r>
        <w:rPr>
          <w:spacing w:val="-3"/>
        </w:rPr>
        <w:t xml:space="preserve"> </w:t>
      </w:r>
      <w:r>
        <w:t>have</w:t>
      </w:r>
      <w:r>
        <w:rPr>
          <w:spacing w:val="-4"/>
        </w:rPr>
        <w:t xml:space="preserve"> </w:t>
      </w:r>
      <w:r>
        <w:t>a</w:t>
      </w:r>
      <w:r>
        <w:rPr>
          <w:spacing w:val="-3"/>
        </w:rPr>
        <w:t xml:space="preserve"> </w:t>
      </w:r>
      <w:r>
        <w:t>public-facing</w:t>
      </w:r>
      <w:r>
        <w:rPr>
          <w:spacing w:val="-3"/>
        </w:rPr>
        <w:t xml:space="preserve"> </w:t>
      </w:r>
      <w:r>
        <w:t>application</w:t>
      </w:r>
      <w:r>
        <w:rPr>
          <w:spacing w:val="-4"/>
        </w:rPr>
        <w:t xml:space="preserve"> </w:t>
      </w:r>
      <w:r>
        <w:t>named</w:t>
      </w:r>
      <w:r>
        <w:rPr>
          <w:spacing w:val="-4"/>
        </w:rPr>
        <w:t xml:space="preserve"> </w:t>
      </w:r>
      <w:r>
        <w:t>App1.</w:t>
      </w:r>
      <w:r>
        <w:rPr>
          <w:spacing w:val="-3"/>
        </w:rPr>
        <w:t xml:space="preserve"> </w:t>
      </w:r>
      <w:r>
        <w:t>App1</w:t>
      </w:r>
      <w:r>
        <w:rPr>
          <w:spacing w:val="-2"/>
        </w:rPr>
        <w:t xml:space="preserve"> </w:t>
      </w:r>
      <w:r>
        <w:t>is</w:t>
      </w:r>
      <w:r>
        <w:rPr>
          <w:spacing w:val="-3"/>
        </w:rPr>
        <w:t xml:space="preserve"> </w:t>
      </w:r>
      <w:r>
        <w:t>comprised</w:t>
      </w:r>
      <w:r>
        <w:rPr>
          <w:spacing w:val="-4"/>
        </w:rPr>
        <w:t xml:space="preserve"> </w:t>
      </w:r>
      <w:r>
        <w:t>of</w:t>
      </w:r>
      <w:r>
        <w:rPr>
          <w:spacing w:val="-4"/>
        </w:rPr>
        <w:t xml:space="preserve"> </w:t>
      </w:r>
      <w:r>
        <w:t>the</w:t>
      </w:r>
      <w:r>
        <w:rPr>
          <w:spacing w:val="-4"/>
        </w:rPr>
        <w:t xml:space="preserve"> </w:t>
      </w:r>
      <w:r>
        <w:t>following three tiers:</w:t>
      </w:r>
    </w:p>
    <w:p w14:paraId="3FFF06EA" w14:textId="77777777" w:rsidR="00A53686" w:rsidRDefault="00000000">
      <w:pPr>
        <w:pStyle w:val="Corpotesto"/>
        <w:ind w:right="7806"/>
      </w:pPr>
      <w:r>
        <w:t>A</w:t>
      </w:r>
      <w:r>
        <w:rPr>
          <w:spacing w:val="-14"/>
        </w:rPr>
        <w:t xml:space="preserve"> </w:t>
      </w:r>
      <w:r>
        <w:t>SQL</w:t>
      </w:r>
      <w:r>
        <w:rPr>
          <w:spacing w:val="-14"/>
        </w:rPr>
        <w:t xml:space="preserve"> </w:t>
      </w:r>
      <w:r>
        <w:t>database A web front end</w:t>
      </w:r>
    </w:p>
    <w:p w14:paraId="35B91626" w14:textId="77777777" w:rsidR="00A53686" w:rsidRDefault="00000000">
      <w:pPr>
        <w:pStyle w:val="Corpotesto"/>
        <w:spacing w:line="230" w:lineRule="exact"/>
      </w:pPr>
      <w:r>
        <w:t>A</w:t>
      </w:r>
      <w:r>
        <w:rPr>
          <w:spacing w:val="-4"/>
        </w:rPr>
        <w:t xml:space="preserve"> </w:t>
      </w:r>
      <w:r>
        <w:t>processing</w:t>
      </w:r>
      <w:r>
        <w:rPr>
          <w:spacing w:val="-4"/>
        </w:rPr>
        <w:t xml:space="preserve"> </w:t>
      </w:r>
      <w:r>
        <w:t>middle</w:t>
      </w:r>
      <w:r>
        <w:rPr>
          <w:spacing w:val="-3"/>
        </w:rPr>
        <w:t xml:space="preserve"> </w:t>
      </w:r>
      <w:r>
        <w:rPr>
          <w:spacing w:val="-4"/>
        </w:rPr>
        <w:t>tier</w:t>
      </w:r>
    </w:p>
    <w:p w14:paraId="1893932A" w14:textId="77777777" w:rsidR="00A53686" w:rsidRDefault="00000000">
      <w:pPr>
        <w:pStyle w:val="Corpotesto"/>
        <w:ind w:right="77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4"/>
        </w:rPr>
        <w:t xml:space="preserve"> </w:t>
      </w:r>
      <w:r>
        <w:t xml:space="preserve">HTTPS </w:t>
      </w:r>
      <w:r>
        <w:rPr>
          <w:spacing w:val="-2"/>
        </w:rPr>
        <w:t>only.</w:t>
      </w:r>
    </w:p>
    <w:p w14:paraId="70816030" w14:textId="77777777" w:rsidR="00A53686" w:rsidRDefault="00000000">
      <w:pPr>
        <w:pStyle w:val="Corpotesto"/>
        <w:spacing w:line="230" w:lineRule="exact"/>
      </w:pPr>
      <w:r>
        <w:t>Technical</w:t>
      </w:r>
      <w:r>
        <w:rPr>
          <w:spacing w:val="-9"/>
        </w:rPr>
        <w:t xml:space="preserve"> </w:t>
      </w:r>
      <w:r>
        <w:t>requirements</w:t>
      </w:r>
      <w:r>
        <w:rPr>
          <w:spacing w:val="-7"/>
        </w:rPr>
        <w:t xml:space="preserve"> </w:t>
      </w:r>
      <w:r>
        <w:rPr>
          <w:spacing w:val="-2"/>
        </w:rPr>
        <w:t>include:</w:t>
      </w:r>
    </w:p>
    <w:p w14:paraId="2E53F88A" w14:textId="77777777" w:rsidR="00A53686" w:rsidRDefault="00000000">
      <w:pPr>
        <w:pStyle w:val="Corpotesto"/>
        <w:spacing w:line="230" w:lineRule="exact"/>
      </w:pPr>
      <w:r>
        <w:t>Move</w:t>
      </w:r>
      <w:r>
        <w:rPr>
          <w:spacing w:val="-5"/>
        </w:rPr>
        <w:t xml:space="preserve"> </w:t>
      </w:r>
      <w:r>
        <w:t>all</w:t>
      </w:r>
      <w:r>
        <w:rPr>
          <w:spacing w:val="-3"/>
        </w:rPr>
        <w:t xml:space="preserve"> </w:t>
      </w:r>
      <w:r>
        <w:t>the</w:t>
      </w:r>
      <w:r>
        <w:rPr>
          <w:spacing w:val="-4"/>
        </w:rPr>
        <w:t xml:space="preserve"> </w:t>
      </w:r>
      <w:r>
        <w:t>virtual</w:t>
      </w:r>
      <w:r>
        <w:rPr>
          <w:spacing w:val="-3"/>
        </w:rPr>
        <w:t xml:space="preserve"> </w:t>
      </w:r>
      <w:r>
        <w:t>machines</w:t>
      </w:r>
      <w:r>
        <w:rPr>
          <w:spacing w:val="-2"/>
        </w:rPr>
        <w:t xml:space="preserve"> </w:t>
      </w:r>
      <w:r>
        <w:t>for</w:t>
      </w:r>
      <w:r>
        <w:rPr>
          <w:spacing w:val="-2"/>
        </w:rPr>
        <w:t xml:space="preserve"> </w:t>
      </w:r>
      <w:r>
        <w:t>App1</w:t>
      </w:r>
      <w:r>
        <w:rPr>
          <w:spacing w:val="-4"/>
        </w:rPr>
        <w:t xml:space="preserve"> </w:t>
      </w:r>
      <w:r>
        <w:t>to</w:t>
      </w:r>
      <w:r>
        <w:rPr>
          <w:spacing w:val="-3"/>
        </w:rPr>
        <w:t xml:space="preserve"> </w:t>
      </w:r>
      <w:r>
        <w:rPr>
          <w:spacing w:val="-2"/>
        </w:rPr>
        <w:t>Azure.</w:t>
      </w:r>
    </w:p>
    <w:p w14:paraId="66729D92" w14:textId="77777777" w:rsidR="00A53686" w:rsidRDefault="00000000">
      <w:pPr>
        <w:pStyle w:val="Corpotesto"/>
        <w:ind w:right="741"/>
      </w:pPr>
      <w:r>
        <w:t xml:space="preserve">Minimize the number of open ports between the App1 tiers. References: </w:t>
      </w:r>
      <w:r>
        <w:rPr>
          <w:spacing w:val="-2"/>
        </w:rPr>
        <w:t>https://docs.microsoft.com/en-us/azure/architecture/reference-architectures/n-tier/n-tier-sql-server</w:t>
      </w:r>
    </w:p>
    <w:p w14:paraId="5613E944" w14:textId="77777777" w:rsidR="00A53686" w:rsidRDefault="00A53686">
      <w:pPr>
        <w:pStyle w:val="Corpotesto"/>
        <w:ind w:left="0"/>
      </w:pPr>
    </w:p>
    <w:p w14:paraId="54E8BFE0" w14:textId="77777777" w:rsidR="00A53686" w:rsidRDefault="00A53686">
      <w:pPr>
        <w:pStyle w:val="Corpotesto"/>
        <w:spacing w:before="1"/>
        <w:ind w:left="0"/>
      </w:pPr>
    </w:p>
    <w:p w14:paraId="0015DCFB"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217</w:t>
      </w:r>
    </w:p>
    <w:p w14:paraId="61CB2C2C" w14:textId="77777777" w:rsidR="00A53686" w:rsidRDefault="00000000">
      <w:pPr>
        <w:pStyle w:val="Titolo1"/>
        <w:spacing w:line="240" w:lineRule="auto"/>
      </w:pPr>
      <w:r>
        <w:t>Case</w:t>
      </w:r>
      <w:r>
        <w:rPr>
          <w:spacing w:val="-7"/>
        </w:rPr>
        <w:t xml:space="preserve"> </w:t>
      </w:r>
      <w:r>
        <w:t>Study</w:t>
      </w:r>
      <w:r>
        <w:rPr>
          <w:spacing w:val="-7"/>
        </w:rPr>
        <w:t xml:space="preserve"> </w:t>
      </w:r>
      <w:r>
        <w:t>2</w:t>
      </w:r>
      <w:r>
        <w:rPr>
          <w:spacing w:val="-7"/>
        </w:rPr>
        <w:t xml:space="preserve"> </w:t>
      </w:r>
      <w:r>
        <w:t>-</w:t>
      </w:r>
      <w:r>
        <w:rPr>
          <w:spacing w:val="-6"/>
        </w:rPr>
        <w:t xml:space="preserve"> </w:t>
      </w:r>
      <w:r>
        <w:t>Contoso,</w:t>
      </w:r>
      <w:r>
        <w:rPr>
          <w:spacing w:val="-8"/>
        </w:rPr>
        <w:t xml:space="preserve"> </w:t>
      </w:r>
      <w:r>
        <w:rPr>
          <w:spacing w:val="-5"/>
        </w:rPr>
        <w:t>Ltd</w:t>
      </w:r>
    </w:p>
    <w:p w14:paraId="4A6A8D85" w14:textId="77777777" w:rsidR="00A53686" w:rsidRDefault="00000000">
      <w:pPr>
        <w:spacing w:before="1" w:line="230" w:lineRule="exact"/>
        <w:ind w:left="360"/>
        <w:rPr>
          <w:rFonts w:ascii="Arial"/>
          <w:b/>
          <w:sz w:val="20"/>
        </w:rPr>
      </w:pPr>
      <w:r>
        <w:rPr>
          <w:rFonts w:ascii="Arial"/>
          <w:b/>
          <w:spacing w:val="-2"/>
          <w:sz w:val="20"/>
        </w:rPr>
        <w:t>Overview</w:t>
      </w:r>
    </w:p>
    <w:p w14:paraId="74C40041" w14:textId="77777777" w:rsidR="00A53686" w:rsidRDefault="00000000">
      <w:pPr>
        <w:pStyle w:val="Corpotesto"/>
      </w:pPr>
      <w:r>
        <w:t>Contoso,</w:t>
      </w:r>
      <w:r>
        <w:rPr>
          <w:spacing w:val="-4"/>
        </w:rPr>
        <w:t xml:space="preserve"> </w:t>
      </w:r>
      <w:r>
        <w:t>Ltd.</w:t>
      </w:r>
      <w:r>
        <w:rPr>
          <w:spacing w:val="-5"/>
        </w:rPr>
        <w:t xml:space="preserve"> </w:t>
      </w:r>
      <w:r>
        <w:t>is</w:t>
      </w:r>
      <w:r>
        <w:rPr>
          <w:spacing w:val="-3"/>
        </w:rPr>
        <w:t xml:space="preserve"> </w:t>
      </w:r>
      <w:r>
        <w:t>a</w:t>
      </w:r>
      <w:r>
        <w:rPr>
          <w:spacing w:val="-4"/>
        </w:rPr>
        <w:t xml:space="preserve"> </w:t>
      </w:r>
      <w:r>
        <w:t>manufacturing</w:t>
      </w:r>
      <w:r>
        <w:rPr>
          <w:spacing w:val="-3"/>
        </w:rPr>
        <w:t xml:space="preserve"> </w:t>
      </w:r>
      <w:r>
        <w:t>company</w:t>
      </w:r>
      <w:r>
        <w:rPr>
          <w:spacing w:val="-3"/>
        </w:rPr>
        <w:t xml:space="preserve"> </w:t>
      </w:r>
      <w:r>
        <w:t>that</w:t>
      </w:r>
      <w:r>
        <w:rPr>
          <w:spacing w:val="-4"/>
        </w:rPr>
        <w:t xml:space="preserve"> </w:t>
      </w:r>
      <w:r>
        <w:t>has</w:t>
      </w:r>
      <w:r>
        <w:rPr>
          <w:spacing w:val="-3"/>
        </w:rPr>
        <w:t xml:space="preserve"> </w:t>
      </w:r>
      <w:r>
        <w:t>offices</w:t>
      </w:r>
      <w:r>
        <w:rPr>
          <w:spacing w:val="-5"/>
        </w:rPr>
        <w:t xml:space="preserve"> </w:t>
      </w:r>
      <w:r>
        <w:t>worldwide.</w:t>
      </w:r>
      <w:r>
        <w:rPr>
          <w:spacing w:val="-4"/>
        </w:rPr>
        <w:t xml:space="preserve"> </w:t>
      </w:r>
      <w:r>
        <w:t>Contoso</w:t>
      </w:r>
      <w:r>
        <w:rPr>
          <w:spacing w:val="-5"/>
        </w:rPr>
        <w:t xml:space="preserve"> </w:t>
      </w:r>
      <w:r>
        <w:t>works</w:t>
      </w:r>
      <w:r>
        <w:rPr>
          <w:spacing w:val="-3"/>
        </w:rPr>
        <w:t xml:space="preserve"> </w:t>
      </w:r>
      <w:r>
        <w:t>with</w:t>
      </w:r>
      <w:r>
        <w:rPr>
          <w:spacing w:val="-4"/>
        </w:rPr>
        <w:t xml:space="preserve"> </w:t>
      </w:r>
      <w:r>
        <w:t>partner organizations to bring products to market.</w:t>
      </w:r>
    </w:p>
    <w:p w14:paraId="1E4AAEC2" w14:textId="77777777" w:rsidR="00A53686" w:rsidRDefault="00000000">
      <w:pPr>
        <w:pStyle w:val="Corpotesto"/>
        <w:spacing w:before="229"/>
        <w:ind w:right="779"/>
      </w:pPr>
      <w:r>
        <w:t>Contoso</w:t>
      </w:r>
      <w:r>
        <w:rPr>
          <w:spacing w:val="-4"/>
        </w:rPr>
        <w:t xml:space="preserve"> </w:t>
      </w:r>
      <w:r>
        <w:t>products</w:t>
      </w:r>
      <w:r>
        <w:rPr>
          <w:spacing w:val="-4"/>
        </w:rPr>
        <w:t xml:space="preserve"> </w:t>
      </w:r>
      <w:r>
        <w:t>are</w:t>
      </w:r>
      <w:r>
        <w:rPr>
          <w:spacing w:val="-4"/>
        </w:rPr>
        <w:t xml:space="preserve"> </w:t>
      </w:r>
      <w:r>
        <w:t>manufactured</w:t>
      </w:r>
      <w:r>
        <w:rPr>
          <w:spacing w:val="-4"/>
        </w:rPr>
        <w:t xml:space="preserve"> </w:t>
      </w:r>
      <w:r>
        <w:t>by</w:t>
      </w:r>
      <w:r>
        <w:rPr>
          <w:spacing w:val="-4"/>
        </w:rPr>
        <w:t xml:space="preserve"> </w:t>
      </w:r>
      <w:r>
        <w:t>using</w:t>
      </w:r>
      <w:r>
        <w:rPr>
          <w:spacing w:val="-4"/>
        </w:rPr>
        <w:t xml:space="preserve"> </w:t>
      </w:r>
      <w:r>
        <w:t>blueprint</w:t>
      </w:r>
      <w:r>
        <w:rPr>
          <w:spacing w:val="-4"/>
        </w:rPr>
        <w:t xml:space="preserve"> </w:t>
      </w:r>
      <w:r>
        <w:t>files</w:t>
      </w:r>
      <w:r>
        <w:rPr>
          <w:spacing w:val="-4"/>
        </w:rPr>
        <w:t xml:space="preserve"> </w:t>
      </w:r>
      <w:r>
        <w:t>that</w:t>
      </w:r>
      <w:r>
        <w:rPr>
          <w:spacing w:val="-4"/>
        </w:rPr>
        <w:t xml:space="preserve"> </w:t>
      </w:r>
      <w:r>
        <w:t>the</w:t>
      </w:r>
      <w:r>
        <w:rPr>
          <w:spacing w:val="-4"/>
        </w:rPr>
        <w:t xml:space="preserve"> </w:t>
      </w:r>
      <w:r>
        <w:t>company</w:t>
      </w:r>
      <w:r>
        <w:rPr>
          <w:spacing w:val="-4"/>
        </w:rPr>
        <w:t xml:space="preserve"> </w:t>
      </w:r>
      <w:r>
        <w:t>authors</w:t>
      </w:r>
      <w:r>
        <w:rPr>
          <w:spacing w:val="-4"/>
        </w:rPr>
        <w:t xml:space="preserve"> </w:t>
      </w:r>
      <w:r>
        <w:t xml:space="preserve">and </w:t>
      </w:r>
      <w:r>
        <w:rPr>
          <w:spacing w:val="-2"/>
        </w:rPr>
        <w:t>maintains.</w:t>
      </w:r>
    </w:p>
    <w:p w14:paraId="321F06BE" w14:textId="77777777" w:rsidR="00A53686" w:rsidRDefault="00A53686">
      <w:pPr>
        <w:pStyle w:val="Corpotesto"/>
        <w:ind w:left="0"/>
      </w:pPr>
    </w:p>
    <w:p w14:paraId="6B527EB0"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56D313B5" w14:textId="77777777" w:rsidR="00A53686" w:rsidRDefault="00000000">
      <w:pPr>
        <w:pStyle w:val="Corpotesto"/>
        <w:spacing w:before="1"/>
      </w:pPr>
      <w:r>
        <w:t>Currently,</w:t>
      </w:r>
      <w:r>
        <w:rPr>
          <w:spacing w:val="-7"/>
        </w:rPr>
        <w:t xml:space="preserve"> </w:t>
      </w:r>
      <w:r>
        <w:t>Contoso</w:t>
      </w:r>
      <w:r>
        <w:rPr>
          <w:spacing w:val="-4"/>
        </w:rPr>
        <w:t xml:space="preserve"> </w:t>
      </w:r>
      <w:r>
        <w:t>uses</w:t>
      </w:r>
      <w:r>
        <w:rPr>
          <w:spacing w:val="-4"/>
        </w:rPr>
        <w:t xml:space="preserve"> </w:t>
      </w:r>
      <w:r>
        <w:t>multiple</w:t>
      </w:r>
      <w:r>
        <w:rPr>
          <w:spacing w:val="-5"/>
        </w:rPr>
        <w:t xml:space="preserve"> </w:t>
      </w:r>
      <w:r>
        <w:t>types</w:t>
      </w:r>
      <w:r>
        <w:rPr>
          <w:spacing w:val="-4"/>
        </w:rPr>
        <w:t xml:space="preserve"> </w:t>
      </w:r>
      <w:r>
        <w:t>of</w:t>
      </w:r>
      <w:r>
        <w:rPr>
          <w:spacing w:val="-5"/>
        </w:rPr>
        <w:t xml:space="preserve"> </w:t>
      </w:r>
      <w:r>
        <w:t>servers</w:t>
      </w:r>
      <w:r>
        <w:rPr>
          <w:spacing w:val="-5"/>
        </w:rPr>
        <w:t xml:space="preserve"> </w:t>
      </w:r>
      <w:r>
        <w:t>for</w:t>
      </w:r>
      <w:r>
        <w:rPr>
          <w:spacing w:val="-4"/>
        </w:rPr>
        <w:t xml:space="preserve"> </w:t>
      </w:r>
      <w:r>
        <w:t>business</w:t>
      </w:r>
      <w:r>
        <w:rPr>
          <w:spacing w:val="-4"/>
        </w:rPr>
        <w:t xml:space="preserve"> </w:t>
      </w:r>
      <w:r>
        <w:t>operations,</w:t>
      </w:r>
      <w:r>
        <w:rPr>
          <w:spacing w:val="-5"/>
        </w:rPr>
        <w:t xml:space="preserve"> </w:t>
      </w:r>
      <w:r>
        <w:t>including</w:t>
      </w:r>
      <w:r>
        <w:rPr>
          <w:spacing w:val="-4"/>
        </w:rPr>
        <w:t xml:space="preserve"> </w:t>
      </w:r>
      <w:r>
        <w:t>the</w:t>
      </w:r>
      <w:r>
        <w:rPr>
          <w:spacing w:val="-4"/>
        </w:rPr>
        <w:t xml:space="preserve"> </w:t>
      </w:r>
      <w:r>
        <w:rPr>
          <w:spacing w:val="-2"/>
        </w:rPr>
        <w:t>following:</w:t>
      </w:r>
    </w:p>
    <w:p w14:paraId="7AA7E4A3" w14:textId="77777777" w:rsidR="00A53686" w:rsidRDefault="00000000">
      <w:pPr>
        <w:pStyle w:val="Paragrafoelenco"/>
        <w:numPr>
          <w:ilvl w:val="0"/>
          <w:numId w:val="49"/>
        </w:numPr>
        <w:tabs>
          <w:tab w:val="left" w:pos="600"/>
        </w:tabs>
        <w:spacing w:line="226" w:lineRule="exact"/>
        <w:ind w:left="600" w:hanging="240"/>
        <w:rPr>
          <w:sz w:val="20"/>
        </w:rPr>
      </w:pPr>
      <w:r>
        <w:rPr>
          <w:sz w:val="20"/>
        </w:rPr>
        <w:t>File</w:t>
      </w:r>
      <w:r>
        <w:rPr>
          <w:spacing w:val="-4"/>
          <w:sz w:val="20"/>
        </w:rPr>
        <w:t xml:space="preserve"> </w:t>
      </w:r>
      <w:r>
        <w:rPr>
          <w:spacing w:val="-2"/>
          <w:sz w:val="20"/>
        </w:rPr>
        <w:t>servers</w:t>
      </w:r>
    </w:p>
    <w:p w14:paraId="15FB31E9" w14:textId="77777777" w:rsidR="00A53686" w:rsidRDefault="00000000">
      <w:pPr>
        <w:pStyle w:val="Paragrafoelenco"/>
        <w:numPr>
          <w:ilvl w:val="0"/>
          <w:numId w:val="49"/>
        </w:numPr>
        <w:tabs>
          <w:tab w:val="left" w:pos="600"/>
        </w:tabs>
        <w:spacing w:line="226" w:lineRule="exact"/>
        <w:ind w:left="600" w:hanging="240"/>
        <w:rPr>
          <w:sz w:val="20"/>
        </w:rPr>
      </w:pPr>
      <w:r>
        <w:rPr>
          <w:sz w:val="20"/>
        </w:rPr>
        <w:t>Domain</w:t>
      </w:r>
      <w:r>
        <w:rPr>
          <w:spacing w:val="-6"/>
          <w:sz w:val="20"/>
        </w:rPr>
        <w:t xml:space="preserve"> </w:t>
      </w:r>
      <w:r>
        <w:rPr>
          <w:spacing w:val="-2"/>
          <w:sz w:val="20"/>
        </w:rPr>
        <w:t>controllers</w:t>
      </w:r>
    </w:p>
    <w:p w14:paraId="60B67250" w14:textId="77777777" w:rsidR="00A53686" w:rsidRDefault="00000000">
      <w:pPr>
        <w:pStyle w:val="Paragrafoelenco"/>
        <w:numPr>
          <w:ilvl w:val="0"/>
          <w:numId w:val="49"/>
        </w:numPr>
        <w:tabs>
          <w:tab w:val="left" w:pos="600"/>
        </w:tabs>
        <w:ind w:left="600" w:hanging="240"/>
        <w:rPr>
          <w:sz w:val="20"/>
        </w:rPr>
      </w:pPr>
      <w:r>
        <w:rPr>
          <w:sz w:val="20"/>
        </w:rPr>
        <w:t>Microsoft</w:t>
      </w:r>
      <w:r>
        <w:rPr>
          <w:spacing w:val="-6"/>
          <w:sz w:val="20"/>
        </w:rPr>
        <w:t xml:space="preserve"> </w:t>
      </w:r>
      <w:r>
        <w:rPr>
          <w:sz w:val="20"/>
        </w:rPr>
        <w:t>SQL</w:t>
      </w:r>
      <w:r>
        <w:rPr>
          <w:spacing w:val="-6"/>
          <w:sz w:val="20"/>
        </w:rPr>
        <w:t xml:space="preserve"> </w:t>
      </w:r>
      <w:r>
        <w:rPr>
          <w:sz w:val="20"/>
        </w:rPr>
        <w:t>Server</w:t>
      </w:r>
      <w:r>
        <w:rPr>
          <w:spacing w:val="-6"/>
          <w:sz w:val="20"/>
        </w:rPr>
        <w:t xml:space="preserve"> </w:t>
      </w:r>
      <w:r>
        <w:rPr>
          <w:spacing w:val="-2"/>
          <w:sz w:val="20"/>
        </w:rPr>
        <w:t>servers</w:t>
      </w:r>
    </w:p>
    <w:p w14:paraId="524C4984" w14:textId="77777777" w:rsidR="00A53686" w:rsidRDefault="00A53686">
      <w:pPr>
        <w:pStyle w:val="Corpotesto"/>
        <w:spacing w:before="3"/>
        <w:ind w:left="0"/>
        <w:rPr>
          <w:rFonts w:ascii="Courier New"/>
        </w:rPr>
      </w:pPr>
    </w:p>
    <w:p w14:paraId="53AD40B7" w14:textId="77777777" w:rsidR="00A53686" w:rsidRDefault="00000000">
      <w:pPr>
        <w:pStyle w:val="Corpotesto"/>
        <w:ind w:right="779"/>
      </w:pPr>
      <w:r>
        <w:t>Your</w:t>
      </w:r>
      <w:r>
        <w:rPr>
          <w:spacing w:val="-3"/>
        </w:rPr>
        <w:t xml:space="preserve"> </w:t>
      </w:r>
      <w:r>
        <w:t>network</w:t>
      </w:r>
      <w:r>
        <w:rPr>
          <w:spacing w:val="-5"/>
        </w:rPr>
        <w:t xml:space="preserve"> </w:t>
      </w:r>
      <w:r>
        <w:t>contains</w:t>
      </w:r>
      <w:r>
        <w:rPr>
          <w:spacing w:val="-3"/>
        </w:rPr>
        <w:t xml:space="preserve"> </w:t>
      </w:r>
      <w:r>
        <w:t>an</w:t>
      </w:r>
      <w:r>
        <w:rPr>
          <w:spacing w:val="-5"/>
        </w:rPr>
        <w:t xml:space="preserve"> </w:t>
      </w:r>
      <w:r>
        <w:t>Active</w:t>
      </w:r>
      <w:r>
        <w:rPr>
          <w:spacing w:val="-5"/>
        </w:rPr>
        <w:t xml:space="preserve"> </w:t>
      </w:r>
      <w:r>
        <w:t>Directory</w:t>
      </w:r>
      <w:r>
        <w:rPr>
          <w:spacing w:val="-3"/>
        </w:rPr>
        <w:t xml:space="preserve"> </w:t>
      </w:r>
      <w:r>
        <w:t>forest</w:t>
      </w:r>
      <w:r>
        <w:rPr>
          <w:spacing w:val="-4"/>
        </w:rPr>
        <w:t xml:space="preserve"> </w:t>
      </w:r>
      <w:r>
        <w:t>named</w:t>
      </w:r>
      <w:r>
        <w:rPr>
          <w:spacing w:val="-3"/>
        </w:rPr>
        <w:t xml:space="preserve"> </w:t>
      </w:r>
      <w:r>
        <w:t>contoso.com.</w:t>
      </w:r>
      <w:r>
        <w:rPr>
          <w:spacing w:val="-4"/>
        </w:rPr>
        <w:t xml:space="preserve"> </w:t>
      </w:r>
      <w:r>
        <w:t>All</w:t>
      </w:r>
      <w:r>
        <w:rPr>
          <w:spacing w:val="-4"/>
        </w:rPr>
        <w:t xml:space="preserve"> </w:t>
      </w:r>
      <w:r>
        <w:t>servers</w:t>
      </w:r>
      <w:r>
        <w:rPr>
          <w:spacing w:val="-2"/>
        </w:rPr>
        <w:t xml:space="preserve"> </w:t>
      </w:r>
      <w:r>
        <w:t>and</w:t>
      </w:r>
      <w:r>
        <w:rPr>
          <w:spacing w:val="-1"/>
        </w:rPr>
        <w:t xml:space="preserve"> </w:t>
      </w:r>
      <w:r>
        <w:t>client computers are joined to Active Directory.</w:t>
      </w:r>
    </w:p>
    <w:p w14:paraId="38989EAC" w14:textId="77777777" w:rsidR="00A53686" w:rsidRDefault="00A53686">
      <w:pPr>
        <w:pStyle w:val="Corpotesto"/>
        <w:ind w:left="0"/>
      </w:pPr>
    </w:p>
    <w:p w14:paraId="520BFF6E" w14:textId="77777777" w:rsidR="00A53686" w:rsidRDefault="00000000">
      <w:pPr>
        <w:pStyle w:val="Corpotesto"/>
      </w:pPr>
      <w:r>
        <w:t>You</w:t>
      </w:r>
      <w:r>
        <w:rPr>
          <w:spacing w:val="-7"/>
        </w:rPr>
        <w:t xml:space="preserve"> </w:t>
      </w:r>
      <w:r>
        <w:t>have</w:t>
      </w:r>
      <w:r>
        <w:rPr>
          <w:spacing w:val="-3"/>
        </w:rPr>
        <w:t xml:space="preserve"> </w:t>
      </w:r>
      <w:r>
        <w:t>a</w:t>
      </w:r>
      <w:r>
        <w:rPr>
          <w:spacing w:val="-4"/>
        </w:rPr>
        <w:t xml:space="preserve"> </w:t>
      </w:r>
      <w:r>
        <w:t>public-facing</w:t>
      </w:r>
      <w:r>
        <w:rPr>
          <w:spacing w:val="-4"/>
        </w:rPr>
        <w:t xml:space="preserve"> </w:t>
      </w:r>
      <w:r>
        <w:t>application</w:t>
      </w:r>
      <w:r>
        <w:rPr>
          <w:spacing w:val="-3"/>
        </w:rPr>
        <w:t xml:space="preserve"> </w:t>
      </w:r>
      <w:r>
        <w:t>named</w:t>
      </w:r>
      <w:r>
        <w:rPr>
          <w:spacing w:val="-3"/>
        </w:rPr>
        <w:t xml:space="preserve"> </w:t>
      </w:r>
      <w:r>
        <w:t>App1.</w:t>
      </w:r>
      <w:r>
        <w:rPr>
          <w:spacing w:val="-4"/>
        </w:rPr>
        <w:t xml:space="preserve"> </w:t>
      </w:r>
      <w:r>
        <w:t>App1</w:t>
      </w:r>
      <w:r>
        <w:rPr>
          <w:spacing w:val="-3"/>
        </w:rPr>
        <w:t xml:space="preserve"> </w:t>
      </w:r>
      <w:r>
        <w:t>is</w:t>
      </w:r>
      <w:r>
        <w:rPr>
          <w:spacing w:val="-5"/>
        </w:rPr>
        <w:t xml:space="preserve"> </w:t>
      </w:r>
      <w:r>
        <w:t>comprised</w:t>
      </w:r>
      <w:r>
        <w:rPr>
          <w:spacing w:val="-3"/>
        </w:rPr>
        <w:t xml:space="preserve"> </w:t>
      </w:r>
      <w:r>
        <w:t>of</w:t>
      </w:r>
      <w:r>
        <w:rPr>
          <w:spacing w:val="-5"/>
        </w:rPr>
        <w:t xml:space="preserve"> </w:t>
      </w:r>
      <w:r>
        <w:t>the</w:t>
      </w:r>
      <w:r>
        <w:rPr>
          <w:spacing w:val="-3"/>
        </w:rPr>
        <w:t xml:space="preserve"> </w:t>
      </w:r>
      <w:r>
        <w:t>following</w:t>
      </w:r>
      <w:r>
        <w:rPr>
          <w:spacing w:val="-3"/>
        </w:rPr>
        <w:t xml:space="preserve"> </w:t>
      </w:r>
      <w:r>
        <w:t>three</w:t>
      </w:r>
      <w:r>
        <w:rPr>
          <w:spacing w:val="-3"/>
        </w:rPr>
        <w:t xml:space="preserve"> </w:t>
      </w:r>
      <w:r>
        <w:rPr>
          <w:spacing w:val="-2"/>
        </w:rPr>
        <w:t>tiers:</w:t>
      </w:r>
    </w:p>
    <w:p w14:paraId="3152FBB9" w14:textId="77777777" w:rsidR="00A53686" w:rsidRDefault="00000000">
      <w:pPr>
        <w:pStyle w:val="Paragrafoelenco"/>
        <w:numPr>
          <w:ilvl w:val="0"/>
          <w:numId w:val="49"/>
        </w:numPr>
        <w:tabs>
          <w:tab w:val="left" w:pos="600"/>
        </w:tabs>
        <w:ind w:left="600" w:hanging="240"/>
        <w:rPr>
          <w:sz w:val="20"/>
        </w:rPr>
      </w:pPr>
      <w:r>
        <w:rPr>
          <w:sz w:val="20"/>
        </w:rPr>
        <w:t>A</w:t>
      </w:r>
      <w:r>
        <w:rPr>
          <w:spacing w:val="-2"/>
          <w:sz w:val="20"/>
        </w:rPr>
        <w:t xml:space="preserve"> </w:t>
      </w:r>
      <w:r>
        <w:rPr>
          <w:sz w:val="20"/>
        </w:rPr>
        <w:t>SQL</w:t>
      </w:r>
      <w:r>
        <w:rPr>
          <w:spacing w:val="-2"/>
          <w:sz w:val="20"/>
        </w:rPr>
        <w:t xml:space="preserve"> database</w:t>
      </w:r>
    </w:p>
    <w:p w14:paraId="578FBD1A" w14:textId="77777777" w:rsidR="00A53686" w:rsidRDefault="00000000">
      <w:pPr>
        <w:pStyle w:val="Paragrafoelenco"/>
        <w:numPr>
          <w:ilvl w:val="0"/>
          <w:numId w:val="49"/>
        </w:numPr>
        <w:tabs>
          <w:tab w:val="left" w:pos="600"/>
        </w:tabs>
        <w:spacing w:before="1"/>
        <w:ind w:left="600" w:hanging="240"/>
        <w:rPr>
          <w:sz w:val="20"/>
        </w:rPr>
      </w:pPr>
      <w:r>
        <w:rPr>
          <w:sz w:val="20"/>
        </w:rPr>
        <w:t>A</w:t>
      </w:r>
      <w:r>
        <w:rPr>
          <w:spacing w:val="-3"/>
          <w:sz w:val="20"/>
        </w:rPr>
        <w:t xml:space="preserve"> </w:t>
      </w:r>
      <w:r>
        <w:rPr>
          <w:sz w:val="20"/>
        </w:rPr>
        <w:t>web</w:t>
      </w:r>
      <w:r>
        <w:rPr>
          <w:spacing w:val="-3"/>
          <w:sz w:val="20"/>
        </w:rPr>
        <w:t xml:space="preserve"> </w:t>
      </w:r>
      <w:r>
        <w:rPr>
          <w:sz w:val="20"/>
        </w:rPr>
        <w:t>front</w:t>
      </w:r>
      <w:r>
        <w:rPr>
          <w:spacing w:val="-3"/>
          <w:sz w:val="20"/>
        </w:rPr>
        <w:t xml:space="preserve"> </w:t>
      </w:r>
      <w:r>
        <w:rPr>
          <w:spacing w:val="-5"/>
          <w:sz w:val="20"/>
        </w:rPr>
        <w:t>end</w:t>
      </w:r>
    </w:p>
    <w:p w14:paraId="40566091" w14:textId="77777777" w:rsidR="00A53686" w:rsidRDefault="00000000">
      <w:pPr>
        <w:pStyle w:val="Paragrafoelenco"/>
        <w:numPr>
          <w:ilvl w:val="0"/>
          <w:numId w:val="49"/>
        </w:numPr>
        <w:tabs>
          <w:tab w:val="left" w:pos="600"/>
        </w:tabs>
        <w:ind w:left="600" w:hanging="240"/>
        <w:rPr>
          <w:sz w:val="20"/>
        </w:rPr>
      </w:pPr>
      <w:r>
        <w:rPr>
          <w:sz w:val="20"/>
        </w:rPr>
        <w:t>A</w:t>
      </w:r>
      <w:r>
        <w:rPr>
          <w:spacing w:val="-6"/>
          <w:sz w:val="20"/>
        </w:rPr>
        <w:t xml:space="preserve"> </w:t>
      </w:r>
      <w:r>
        <w:rPr>
          <w:sz w:val="20"/>
        </w:rPr>
        <w:t>processing</w:t>
      </w:r>
      <w:r>
        <w:rPr>
          <w:spacing w:val="-6"/>
          <w:sz w:val="20"/>
        </w:rPr>
        <w:t xml:space="preserve"> </w:t>
      </w:r>
      <w:r>
        <w:rPr>
          <w:sz w:val="20"/>
        </w:rPr>
        <w:t>middle</w:t>
      </w:r>
      <w:r>
        <w:rPr>
          <w:spacing w:val="-5"/>
          <w:sz w:val="20"/>
        </w:rPr>
        <w:t xml:space="preserve"> </w:t>
      </w:r>
      <w:r>
        <w:rPr>
          <w:spacing w:val="-4"/>
          <w:sz w:val="20"/>
        </w:rPr>
        <w:t>tier</w:t>
      </w:r>
    </w:p>
    <w:p w14:paraId="4CC37783" w14:textId="77777777" w:rsidR="00A53686" w:rsidRDefault="00A53686">
      <w:pPr>
        <w:pStyle w:val="Paragrafoelenco"/>
        <w:rPr>
          <w:sz w:val="20"/>
        </w:rPr>
        <w:sectPr w:rsidR="00A53686">
          <w:pgSz w:w="12240" w:h="15840"/>
          <w:pgMar w:top="1080" w:right="1080" w:bottom="1000" w:left="1440" w:header="0" w:footer="800" w:gutter="0"/>
          <w:cols w:space="720"/>
        </w:sectPr>
      </w:pPr>
    </w:p>
    <w:p w14:paraId="01CCB875" w14:textId="77777777" w:rsidR="00A53686" w:rsidRDefault="00A53686">
      <w:pPr>
        <w:pStyle w:val="Corpotesto"/>
        <w:spacing w:before="134"/>
        <w:ind w:left="0"/>
        <w:rPr>
          <w:rFonts w:ascii="Courier New"/>
        </w:rPr>
      </w:pPr>
    </w:p>
    <w:p w14:paraId="25CD0825" w14:textId="77777777" w:rsidR="00A53686" w:rsidRDefault="00000000">
      <w:pPr>
        <w:pStyle w:val="Corpotesto"/>
        <w:ind w:right="77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4"/>
        </w:rPr>
        <w:t xml:space="preserve"> </w:t>
      </w:r>
      <w:r>
        <w:t xml:space="preserve">HTTPS </w:t>
      </w:r>
      <w:r>
        <w:rPr>
          <w:spacing w:val="-2"/>
        </w:rPr>
        <w:t>only.</w:t>
      </w:r>
    </w:p>
    <w:p w14:paraId="45BE2A4B" w14:textId="77777777" w:rsidR="00A53686" w:rsidRDefault="00A53686">
      <w:pPr>
        <w:pStyle w:val="Corpotesto"/>
        <w:ind w:left="0"/>
      </w:pPr>
    </w:p>
    <w:p w14:paraId="2B69483A"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0104AFC4" w14:textId="77777777" w:rsidR="00A53686" w:rsidRDefault="00000000">
      <w:pPr>
        <w:pStyle w:val="Corpotesto"/>
      </w:pPr>
      <w:r>
        <w:t>Contoso</w:t>
      </w:r>
      <w:r>
        <w:rPr>
          <w:spacing w:val="-7"/>
        </w:rPr>
        <w:t xml:space="preserve"> </w:t>
      </w:r>
      <w:r>
        <w:t>plans</w:t>
      </w:r>
      <w:r>
        <w:rPr>
          <w:spacing w:val="-5"/>
        </w:rPr>
        <w:t xml:space="preserve"> </w:t>
      </w:r>
      <w:r>
        <w:t>to</w:t>
      </w:r>
      <w:r>
        <w:rPr>
          <w:spacing w:val="-5"/>
        </w:rPr>
        <w:t xml:space="preserve"> </w:t>
      </w:r>
      <w:r>
        <w:t>implement</w:t>
      </w:r>
      <w:r>
        <w:rPr>
          <w:spacing w:val="-6"/>
        </w:rPr>
        <w:t xml:space="preserve"> </w:t>
      </w:r>
      <w:r>
        <w:t>the</w:t>
      </w:r>
      <w:r>
        <w:rPr>
          <w:spacing w:val="-5"/>
        </w:rPr>
        <w:t xml:space="preserve"> </w:t>
      </w:r>
      <w:r>
        <w:t>following</w:t>
      </w:r>
      <w:r>
        <w:rPr>
          <w:spacing w:val="-5"/>
        </w:rPr>
        <w:t xml:space="preserve"> </w:t>
      </w:r>
      <w:r>
        <w:t>changes</w:t>
      </w:r>
      <w:r>
        <w:rPr>
          <w:spacing w:val="-4"/>
        </w:rPr>
        <w:t xml:space="preserve"> </w:t>
      </w:r>
      <w:r>
        <w:t>to</w:t>
      </w:r>
      <w:r>
        <w:rPr>
          <w:spacing w:val="-6"/>
        </w:rPr>
        <w:t xml:space="preserve"> </w:t>
      </w:r>
      <w:r>
        <w:t>the</w:t>
      </w:r>
      <w:r>
        <w:rPr>
          <w:spacing w:val="-5"/>
        </w:rPr>
        <w:t xml:space="preserve"> </w:t>
      </w:r>
      <w:r>
        <w:rPr>
          <w:spacing w:val="-2"/>
        </w:rPr>
        <w:t>infrastructure:</w:t>
      </w:r>
    </w:p>
    <w:p w14:paraId="2BD7ABC0" w14:textId="77777777" w:rsidR="00A53686" w:rsidRDefault="00000000">
      <w:pPr>
        <w:pStyle w:val="Paragrafoelenco"/>
        <w:numPr>
          <w:ilvl w:val="0"/>
          <w:numId w:val="49"/>
        </w:numPr>
        <w:tabs>
          <w:tab w:val="left" w:pos="600"/>
        </w:tabs>
        <w:ind w:left="600" w:hanging="240"/>
        <w:rPr>
          <w:sz w:val="20"/>
        </w:rPr>
      </w:pPr>
      <w:r>
        <w:rPr>
          <w:sz w:val="20"/>
        </w:rPr>
        <w:t>Move</w:t>
      </w:r>
      <w:r>
        <w:rPr>
          <w:spacing w:val="-6"/>
          <w:sz w:val="20"/>
        </w:rPr>
        <w:t xml:space="preserve"> </w:t>
      </w:r>
      <w:r>
        <w:rPr>
          <w:sz w:val="20"/>
        </w:rPr>
        <w:t>all</w:t>
      </w:r>
      <w:r>
        <w:rPr>
          <w:spacing w:val="-3"/>
          <w:sz w:val="20"/>
        </w:rPr>
        <w:t xml:space="preserve"> </w:t>
      </w:r>
      <w:r>
        <w:rPr>
          <w:sz w:val="20"/>
        </w:rPr>
        <w:t>the</w:t>
      </w:r>
      <w:r>
        <w:rPr>
          <w:spacing w:val="-3"/>
          <w:sz w:val="20"/>
        </w:rPr>
        <w:t xml:space="preserve"> </w:t>
      </w:r>
      <w:r>
        <w:rPr>
          <w:sz w:val="20"/>
        </w:rPr>
        <w:t>tiers</w:t>
      </w:r>
      <w:r>
        <w:rPr>
          <w:spacing w:val="-4"/>
          <w:sz w:val="20"/>
        </w:rPr>
        <w:t xml:space="preserve"> </w:t>
      </w:r>
      <w:r>
        <w:rPr>
          <w:sz w:val="20"/>
        </w:rPr>
        <w:t>of</w:t>
      </w:r>
      <w:r>
        <w:rPr>
          <w:spacing w:val="-3"/>
          <w:sz w:val="20"/>
        </w:rPr>
        <w:t xml:space="preserve"> </w:t>
      </w:r>
      <w:r>
        <w:rPr>
          <w:sz w:val="20"/>
        </w:rPr>
        <w:t>App1</w:t>
      </w:r>
      <w:r>
        <w:rPr>
          <w:spacing w:val="-3"/>
          <w:sz w:val="20"/>
        </w:rPr>
        <w:t xml:space="preserve"> </w:t>
      </w:r>
      <w:r>
        <w:rPr>
          <w:sz w:val="20"/>
        </w:rPr>
        <w:t>to</w:t>
      </w:r>
      <w:r>
        <w:rPr>
          <w:spacing w:val="-3"/>
          <w:sz w:val="20"/>
        </w:rPr>
        <w:t xml:space="preserve"> </w:t>
      </w:r>
      <w:r>
        <w:rPr>
          <w:spacing w:val="-2"/>
          <w:sz w:val="20"/>
        </w:rPr>
        <w:t>Azure.</w:t>
      </w:r>
    </w:p>
    <w:p w14:paraId="0BE4AB69" w14:textId="77777777" w:rsidR="00A53686" w:rsidRDefault="00000000">
      <w:pPr>
        <w:pStyle w:val="Paragrafoelenco"/>
        <w:numPr>
          <w:ilvl w:val="0"/>
          <w:numId w:val="49"/>
        </w:numPr>
        <w:tabs>
          <w:tab w:val="left" w:pos="600"/>
        </w:tabs>
        <w:spacing w:line="226" w:lineRule="exact"/>
        <w:ind w:left="600" w:hanging="240"/>
        <w:rPr>
          <w:sz w:val="20"/>
        </w:rPr>
      </w:pPr>
      <w:r>
        <w:rPr>
          <w:sz w:val="20"/>
        </w:rPr>
        <w:t>Move</w:t>
      </w:r>
      <w:r>
        <w:rPr>
          <w:spacing w:val="-6"/>
          <w:sz w:val="20"/>
        </w:rPr>
        <w:t xml:space="preserve"> </w:t>
      </w:r>
      <w:r>
        <w:rPr>
          <w:sz w:val="20"/>
        </w:rPr>
        <w:t>the</w:t>
      </w:r>
      <w:r>
        <w:rPr>
          <w:spacing w:val="-5"/>
          <w:sz w:val="20"/>
        </w:rPr>
        <w:t xml:space="preserve"> </w:t>
      </w:r>
      <w:r>
        <w:rPr>
          <w:sz w:val="20"/>
        </w:rPr>
        <w:t>existing</w:t>
      </w:r>
      <w:r>
        <w:rPr>
          <w:spacing w:val="-5"/>
          <w:sz w:val="20"/>
        </w:rPr>
        <w:t xml:space="preserve"> </w:t>
      </w:r>
      <w:r>
        <w:rPr>
          <w:sz w:val="20"/>
        </w:rPr>
        <w:t>product</w:t>
      </w:r>
      <w:r>
        <w:rPr>
          <w:spacing w:val="-5"/>
          <w:sz w:val="20"/>
        </w:rPr>
        <w:t xml:space="preserve"> </w:t>
      </w:r>
      <w:r>
        <w:rPr>
          <w:sz w:val="20"/>
        </w:rPr>
        <w:t>blueprint</w:t>
      </w:r>
      <w:r>
        <w:rPr>
          <w:spacing w:val="-6"/>
          <w:sz w:val="20"/>
        </w:rPr>
        <w:t xml:space="preserve"> </w:t>
      </w:r>
      <w:r>
        <w:rPr>
          <w:sz w:val="20"/>
        </w:rPr>
        <w:t>files</w:t>
      </w:r>
      <w:r>
        <w:rPr>
          <w:spacing w:val="-5"/>
          <w:sz w:val="20"/>
        </w:rPr>
        <w:t xml:space="preserve"> </w:t>
      </w:r>
      <w:r>
        <w:rPr>
          <w:sz w:val="20"/>
        </w:rPr>
        <w:t>to</w:t>
      </w:r>
      <w:r>
        <w:rPr>
          <w:spacing w:val="-5"/>
          <w:sz w:val="20"/>
        </w:rPr>
        <w:t xml:space="preserve"> </w:t>
      </w:r>
      <w:r>
        <w:rPr>
          <w:sz w:val="20"/>
        </w:rPr>
        <w:t>Azure</w:t>
      </w:r>
      <w:r>
        <w:rPr>
          <w:spacing w:val="-5"/>
          <w:sz w:val="20"/>
        </w:rPr>
        <w:t xml:space="preserve"> </w:t>
      </w:r>
      <w:r>
        <w:rPr>
          <w:sz w:val="20"/>
        </w:rPr>
        <w:t>Blob</w:t>
      </w:r>
      <w:r>
        <w:rPr>
          <w:spacing w:val="-5"/>
          <w:sz w:val="20"/>
        </w:rPr>
        <w:t xml:space="preserve"> </w:t>
      </w:r>
      <w:r>
        <w:rPr>
          <w:spacing w:val="-2"/>
          <w:sz w:val="20"/>
        </w:rPr>
        <w:t>storage.</w:t>
      </w:r>
    </w:p>
    <w:p w14:paraId="5E90A522" w14:textId="77777777" w:rsidR="00A53686" w:rsidRDefault="00000000">
      <w:pPr>
        <w:pStyle w:val="Paragrafoelenco"/>
        <w:numPr>
          <w:ilvl w:val="0"/>
          <w:numId w:val="49"/>
        </w:numPr>
        <w:tabs>
          <w:tab w:val="left" w:pos="600"/>
        </w:tabs>
        <w:ind w:right="837" w:firstLine="0"/>
        <w:rPr>
          <w:sz w:val="20"/>
        </w:rPr>
      </w:pPr>
      <w:r>
        <w:rPr>
          <w:sz w:val="20"/>
        </w:rPr>
        <w:t>Create</w:t>
      </w:r>
      <w:r>
        <w:rPr>
          <w:spacing w:val="-4"/>
          <w:sz w:val="20"/>
        </w:rPr>
        <w:t xml:space="preserve"> </w:t>
      </w:r>
      <w:r>
        <w:rPr>
          <w:sz w:val="20"/>
        </w:rPr>
        <w:t>a</w:t>
      </w:r>
      <w:r>
        <w:rPr>
          <w:spacing w:val="-4"/>
          <w:sz w:val="20"/>
        </w:rPr>
        <w:t xml:space="preserve"> </w:t>
      </w:r>
      <w:r>
        <w:rPr>
          <w:sz w:val="20"/>
        </w:rPr>
        <w:t>hybrid</w:t>
      </w:r>
      <w:r>
        <w:rPr>
          <w:spacing w:val="-4"/>
          <w:sz w:val="20"/>
        </w:rPr>
        <w:t xml:space="preserve"> </w:t>
      </w:r>
      <w:r>
        <w:rPr>
          <w:sz w:val="20"/>
        </w:rPr>
        <w:t>directory</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an</w:t>
      </w:r>
      <w:r>
        <w:rPr>
          <w:spacing w:val="-4"/>
          <w:sz w:val="20"/>
        </w:rPr>
        <w:t xml:space="preserve"> </w:t>
      </w:r>
      <w:r>
        <w:rPr>
          <w:sz w:val="20"/>
        </w:rPr>
        <w:t>upcoming</w:t>
      </w:r>
      <w:r>
        <w:rPr>
          <w:spacing w:val="-4"/>
          <w:sz w:val="20"/>
        </w:rPr>
        <w:t xml:space="preserve"> </w:t>
      </w:r>
      <w:r>
        <w:rPr>
          <w:sz w:val="20"/>
        </w:rPr>
        <w:t>Microsoft</w:t>
      </w:r>
      <w:r>
        <w:rPr>
          <w:spacing w:val="-4"/>
          <w:sz w:val="20"/>
        </w:rPr>
        <w:t xml:space="preserve"> </w:t>
      </w:r>
      <w:r>
        <w:rPr>
          <w:sz w:val="20"/>
        </w:rPr>
        <w:t>Office</w:t>
      </w:r>
      <w:r>
        <w:rPr>
          <w:spacing w:val="-4"/>
          <w:sz w:val="20"/>
        </w:rPr>
        <w:t xml:space="preserve"> </w:t>
      </w:r>
      <w:r>
        <w:rPr>
          <w:sz w:val="20"/>
        </w:rPr>
        <w:t>365 migration project.</w:t>
      </w:r>
    </w:p>
    <w:p w14:paraId="6E1C0492" w14:textId="77777777" w:rsidR="00A53686" w:rsidRDefault="00A53686">
      <w:pPr>
        <w:pStyle w:val="Corpotesto"/>
        <w:spacing w:before="3"/>
        <w:ind w:left="0"/>
        <w:rPr>
          <w:rFonts w:ascii="Courier New"/>
        </w:rPr>
      </w:pPr>
    </w:p>
    <w:p w14:paraId="43E836E5"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3E8ED1B9" w14:textId="77777777" w:rsidR="00A53686" w:rsidRDefault="00000000">
      <w:pPr>
        <w:pStyle w:val="Corpotesto"/>
        <w:spacing w:before="1"/>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08107A94" w14:textId="77777777" w:rsidR="00A53686" w:rsidRDefault="00000000">
      <w:pPr>
        <w:pStyle w:val="Paragrafoelenco"/>
        <w:numPr>
          <w:ilvl w:val="0"/>
          <w:numId w:val="49"/>
        </w:numPr>
        <w:tabs>
          <w:tab w:val="left" w:pos="600"/>
        </w:tabs>
        <w:ind w:left="600" w:hanging="240"/>
        <w:rPr>
          <w:sz w:val="20"/>
        </w:rPr>
      </w:pPr>
      <w:r>
        <w:rPr>
          <w:sz w:val="20"/>
        </w:rPr>
        <w:t>Move</w:t>
      </w:r>
      <w:r>
        <w:rPr>
          <w:spacing w:val="-7"/>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5"/>
          <w:sz w:val="20"/>
        </w:rPr>
        <w:t xml:space="preserve"> </w:t>
      </w:r>
      <w:r>
        <w:rPr>
          <w:sz w:val="20"/>
        </w:rPr>
        <w:t>for</w:t>
      </w:r>
      <w:r>
        <w:rPr>
          <w:spacing w:val="-4"/>
          <w:sz w:val="20"/>
        </w:rPr>
        <w:t xml:space="preserve"> </w:t>
      </w:r>
      <w:r>
        <w:rPr>
          <w:sz w:val="20"/>
        </w:rPr>
        <w:t>App1</w:t>
      </w:r>
      <w:r>
        <w:rPr>
          <w:spacing w:val="-4"/>
          <w:sz w:val="20"/>
        </w:rPr>
        <w:t xml:space="preserve"> </w:t>
      </w:r>
      <w:r>
        <w:rPr>
          <w:sz w:val="20"/>
        </w:rPr>
        <w:t>to</w:t>
      </w:r>
      <w:r>
        <w:rPr>
          <w:spacing w:val="-4"/>
          <w:sz w:val="20"/>
        </w:rPr>
        <w:t xml:space="preserve"> </w:t>
      </w:r>
      <w:r>
        <w:rPr>
          <w:spacing w:val="-2"/>
          <w:sz w:val="20"/>
        </w:rPr>
        <w:t>Azure.</w:t>
      </w:r>
    </w:p>
    <w:p w14:paraId="7B3B4778" w14:textId="77777777" w:rsidR="00A53686" w:rsidRDefault="00000000">
      <w:pPr>
        <w:pStyle w:val="Paragrafoelenco"/>
        <w:numPr>
          <w:ilvl w:val="0"/>
          <w:numId w:val="49"/>
        </w:numPr>
        <w:tabs>
          <w:tab w:val="left" w:pos="600"/>
        </w:tabs>
        <w:spacing w:line="226" w:lineRule="exact"/>
        <w:ind w:left="600" w:hanging="240"/>
        <w:rPr>
          <w:sz w:val="20"/>
        </w:rPr>
      </w:pPr>
      <w:r>
        <w:rPr>
          <w:sz w:val="20"/>
        </w:rPr>
        <w:t>Minimize</w:t>
      </w:r>
      <w:r>
        <w:rPr>
          <w:spacing w:val="-7"/>
          <w:sz w:val="20"/>
        </w:rPr>
        <w:t xml:space="preserve"> </w:t>
      </w:r>
      <w:r>
        <w:rPr>
          <w:sz w:val="20"/>
        </w:rPr>
        <w:t>the</w:t>
      </w:r>
      <w:r>
        <w:rPr>
          <w:spacing w:val="-5"/>
          <w:sz w:val="20"/>
        </w:rPr>
        <w:t xml:space="preserve"> </w:t>
      </w:r>
      <w:r>
        <w:rPr>
          <w:sz w:val="20"/>
        </w:rPr>
        <w:t>number</w:t>
      </w:r>
      <w:r>
        <w:rPr>
          <w:spacing w:val="-4"/>
          <w:sz w:val="20"/>
        </w:rPr>
        <w:t xml:space="preserve"> </w:t>
      </w:r>
      <w:r>
        <w:rPr>
          <w:sz w:val="20"/>
        </w:rPr>
        <w:t>of</w:t>
      </w:r>
      <w:r>
        <w:rPr>
          <w:spacing w:val="-5"/>
          <w:sz w:val="20"/>
        </w:rPr>
        <w:t xml:space="preserve"> </w:t>
      </w:r>
      <w:r>
        <w:rPr>
          <w:sz w:val="20"/>
        </w:rPr>
        <w:t>open</w:t>
      </w:r>
      <w:r>
        <w:rPr>
          <w:spacing w:val="-5"/>
          <w:sz w:val="20"/>
        </w:rPr>
        <w:t xml:space="preserve"> </w:t>
      </w:r>
      <w:r>
        <w:rPr>
          <w:sz w:val="20"/>
        </w:rPr>
        <w:t>ports</w:t>
      </w:r>
      <w:r>
        <w:rPr>
          <w:spacing w:val="-4"/>
          <w:sz w:val="20"/>
        </w:rPr>
        <w:t xml:space="preserve"> </w:t>
      </w:r>
      <w:r>
        <w:rPr>
          <w:sz w:val="20"/>
        </w:rPr>
        <w:t>between</w:t>
      </w:r>
      <w:r>
        <w:rPr>
          <w:spacing w:val="-5"/>
          <w:sz w:val="20"/>
        </w:rPr>
        <w:t xml:space="preserve"> </w:t>
      </w:r>
      <w:r>
        <w:rPr>
          <w:sz w:val="20"/>
        </w:rPr>
        <w:t>the</w:t>
      </w:r>
      <w:r>
        <w:rPr>
          <w:spacing w:val="-5"/>
          <w:sz w:val="20"/>
        </w:rPr>
        <w:t xml:space="preserve"> </w:t>
      </w:r>
      <w:r>
        <w:rPr>
          <w:sz w:val="20"/>
        </w:rPr>
        <w:t>App1</w:t>
      </w:r>
      <w:r>
        <w:rPr>
          <w:spacing w:val="-4"/>
          <w:sz w:val="20"/>
        </w:rPr>
        <w:t xml:space="preserve"> </w:t>
      </w:r>
      <w:r>
        <w:rPr>
          <w:spacing w:val="-2"/>
          <w:sz w:val="20"/>
        </w:rPr>
        <w:t>tiers.</w:t>
      </w:r>
    </w:p>
    <w:p w14:paraId="2C31C047" w14:textId="77777777" w:rsidR="00A53686" w:rsidRDefault="00000000">
      <w:pPr>
        <w:pStyle w:val="Paragrafoelenco"/>
        <w:numPr>
          <w:ilvl w:val="0"/>
          <w:numId w:val="49"/>
        </w:numPr>
        <w:tabs>
          <w:tab w:val="left" w:pos="600"/>
        </w:tabs>
        <w:ind w:right="1677" w:firstLine="0"/>
        <w:rPr>
          <w:sz w:val="20"/>
        </w:rPr>
      </w:pPr>
      <w:r>
        <w:rPr>
          <w:sz w:val="20"/>
        </w:rPr>
        <w:t>Ensure</w:t>
      </w:r>
      <w:r>
        <w:rPr>
          <w:spacing w:val="-4"/>
          <w:sz w:val="20"/>
        </w:rPr>
        <w:t xml:space="preserve"> </w:t>
      </w:r>
      <w:r>
        <w:rPr>
          <w:sz w:val="20"/>
        </w:rPr>
        <w:t>that</w:t>
      </w:r>
      <w:r>
        <w:rPr>
          <w:spacing w:val="-4"/>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4"/>
          <w:sz w:val="20"/>
        </w:rPr>
        <w:t xml:space="preserve"> </w:t>
      </w:r>
      <w:r>
        <w:rPr>
          <w:sz w:val="20"/>
        </w:rPr>
        <w:t>for</w:t>
      </w:r>
      <w:r>
        <w:rPr>
          <w:spacing w:val="-4"/>
          <w:sz w:val="20"/>
        </w:rPr>
        <w:t xml:space="preserve"> </w:t>
      </w:r>
      <w:r>
        <w:rPr>
          <w:sz w:val="20"/>
        </w:rPr>
        <w:t>App1</w:t>
      </w:r>
      <w:r>
        <w:rPr>
          <w:spacing w:val="-4"/>
          <w:sz w:val="20"/>
        </w:rPr>
        <w:t xml:space="preserve"> </w:t>
      </w:r>
      <w:r>
        <w:rPr>
          <w:sz w:val="20"/>
        </w:rPr>
        <w:t>are</w:t>
      </w:r>
      <w:r>
        <w:rPr>
          <w:spacing w:val="-4"/>
          <w:sz w:val="20"/>
        </w:rPr>
        <w:t xml:space="preserve"> </w:t>
      </w:r>
      <w:r>
        <w:rPr>
          <w:sz w:val="20"/>
        </w:rPr>
        <w:t>protected</w:t>
      </w:r>
      <w:r>
        <w:rPr>
          <w:spacing w:val="-4"/>
          <w:sz w:val="20"/>
        </w:rPr>
        <w:t xml:space="preserve"> </w:t>
      </w:r>
      <w:r>
        <w:rPr>
          <w:sz w:val="20"/>
        </w:rPr>
        <w:t xml:space="preserve">by </w:t>
      </w:r>
      <w:r>
        <w:rPr>
          <w:spacing w:val="-2"/>
          <w:sz w:val="20"/>
        </w:rPr>
        <w:t>backups.</w:t>
      </w:r>
    </w:p>
    <w:p w14:paraId="0BAA3D09" w14:textId="77777777" w:rsidR="00A53686" w:rsidRDefault="00000000">
      <w:pPr>
        <w:pStyle w:val="Paragrafoelenco"/>
        <w:numPr>
          <w:ilvl w:val="0"/>
          <w:numId w:val="49"/>
        </w:numPr>
        <w:tabs>
          <w:tab w:val="left" w:pos="600"/>
        </w:tabs>
        <w:ind w:left="600" w:hanging="240"/>
        <w:rPr>
          <w:sz w:val="20"/>
        </w:rPr>
      </w:pPr>
      <w:r>
        <w:rPr>
          <w:sz w:val="20"/>
        </w:rPr>
        <w:t>Copy</w:t>
      </w:r>
      <w:r>
        <w:rPr>
          <w:spacing w:val="-5"/>
          <w:sz w:val="20"/>
        </w:rPr>
        <w:t xml:space="preserve"> </w:t>
      </w:r>
      <w:r>
        <w:rPr>
          <w:sz w:val="20"/>
        </w:rPr>
        <w:t>the</w:t>
      </w:r>
      <w:r>
        <w:rPr>
          <w:spacing w:val="-4"/>
          <w:sz w:val="20"/>
        </w:rPr>
        <w:t xml:space="preserve"> </w:t>
      </w:r>
      <w:r>
        <w:rPr>
          <w:sz w:val="20"/>
        </w:rPr>
        <w:t>blueprint</w:t>
      </w:r>
      <w:r>
        <w:rPr>
          <w:spacing w:val="-5"/>
          <w:sz w:val="20"/>
        </w:rPr>
        <w:t xml:space="preserve"> </w:t>
      </w:r>
      <w:r>
        <w:rPr>
          <w:sz w:val="20"/>
        </w:rPr>
        <w:t>files</w:t>
      </w:r>
      <w:r>
        <w:rPr>
          <w:spacing w:val="-4"/>
          <w:sz w:val="20"/>
        </w:rPr>
        <w:t xml:space="preserve"> </w:t>
      </w:r>
      <w:r>
        <w:rPr>
          <w:sz w:val="20"/>
        </w:rPr>
        <w:t>to</w:t>
      </w:r>
      <w:r>
        <w:rPr>
          <w:spacing w:val="-4"/>
          <w:sz w:val="20"/>
        </w:rPr>
        <w:t xml:space="preserve"> </w:t>
      </w:r>
      <w:r>
        <w:rPr>
          <w:sz w:val="20"/>
        </w:rPr>
        <w:t>Azure</w:t>
      </w:r>
      <w:r>
        <w:rPr>
          <w:spacing w:val="-5"/>
          <w:sz w:val="20"/>
        </w:rPr>
        <w:t xml:space="preserve"> </w:t>
      </w:r>
      <w:r>
        <w:rPr>
          <w:sz w:val="20"/>
        </w:rPr>
        <w:t>over</w:t>
      </w:r>
      <w:r>
        <w:rPr>
          <w:spacing w:val="-4"/>
          <w:sz w:val="20"/>
        </w:rPr>
        <w:t xml:space="preserve"> </w:t>
      </w:r>
      <w:r>
        <w:rPr>
          <w:sz w:val="20"/>
        </w:rPr>
        <w:t>the</w:t>
      </w:r>
      <w:r>
        <w:rPr>
          <w:spacing w:val="-4"/>
          <w:sz w:val="20"/>
        </w:rPr>
        <w:t xml:space="preserve"> </w:t>
      </w:r>
      <w:r>
        <w:rPr>
          <w:spacing w:val="-2"/>
          <w:sz w:val="20"/>
        </w:rPr>
        <w:t>Internet.</w:t>
      </w:r>
    </w:p>
    <w:p w14:paraId="1CF4428F" w14:textId="77777777" w:rsidR="00A53686" w:rsidRDefault="00000000">
      <w:pPr>
        <w:pStyle w:val="Paragrafoelenco"/>
        <w:numPr>
          <w:ilvl w:val="0"/>
          <w:numId w:val="49"/>
        </w:numPr>
        <w:tabs>
          <w:tab w:val="left" w:pos="600"/>
        </w:tabs>
        <w:ind w:right="1317" w:firstLine="0"/>
        <w:rPr>
          <w:sz w:val="20"/>
        </w:rPr>
      </w:pPr>
      <w:r>
        <w:rPr>
          <w:sz w:val="20"/>
        </w:rPr>
        <w:t>Ensure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are</w:t>
      </w:r>
      <w:r>
        <w:rPr>
          <w:spacing w:val="-4"/>
          <w:sz w:val="20"/>
        </w:rPr>
        <w:t xml:space="preserve"> </w:t>
      </w:r>
      <w:r>
        <w:rPr>
          <w:sz w:val="20"/>
        </w:rPr>
        <w:t>stored</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archive</w:t>
      </w:r>
      <w:r>
        <w:rPr>
          <w:spacing w:val="-4"/>
          <w:sz w:val="20"/>
        </w:rPr>
        <w:t xml:space="preserve"> </w:t>
      </w:r>
      <w:r>
        <w:rPr>
          <w:sz w:val="20"/>
        </w:rPr>
        <w:t xml:space="preserve">storage </w:t>
      </w:r>
      <w:r>
        <w:rPr>
          <w:spacing w:val="-2"/>
          <w:sz w:val="20"/>
        </w:rPr>
        <w:t>tier.</w:t>
      </w:r>
    </w:p>
    <w:p w14:paraId="61AA3BF1" w14:textId="77777777" w:rsidR="00A53686" w:rsidRDefault="00000000">
      <w:pPr>
        <w:pStyle w:val="Paragrafoelenco"/>
        <w:numPr>
          <w:ilvl w:val="0"/>
          <w:numId w:val="49"/>
        </w:numPr>
        <w:tabs>
          <w:tab w:val="left" w:pos="600"/>
        </w:tabs>
        <w:ind w:right="1437" w:firstLine="0"/>
        <w:rPr>
          <w:sz w:val="20"/>
        </w:rPr>
      </w:pPr>
      <w:r>
        <w:rPr>
          <w:sz w:val="20"/>
        </w:rPr>
        <w:t>Ensure</w:t>
      </w:r>
      <w:r>
        <w:rPr>
          <w:spacing w:val="-4"/>
          <w:sz w:val="20"/>
        </w:rPr>
        <w:t xml:space="preserve"> </w:t>
      </w:r>
      <w:r>
        <w:rPr>
          <w:sz w:val="20"/>
        </w:rPr>
        <w:t>that</w:t>
      </w:r>
      <w:r>
        <w:rPr>
          <w:spacing w:val="-4"/>
          <w:sz w:val="20"/>
        </w:rPr>
        <w:t xml:space="preserve"> </w:t>
      </w:r>
      <w:r>
        <w:rPr>
          <w:sz w:val="20"/>
        </w:rPr>
        <w:t>partner</w:t>
      </w:r>
      <w:r>
        <w:rPr>
          <w:spacing w:val="-4"/>
          <w:sz w:val="20"/>
        </w:rPr>
        <w:t xml:space="preserve"> </w:t>
      </w:r>
      <w:r>
        <w:rPr>
          <w:sz w:val="20"/>
        </w:rPr>
        <w:t>access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is</w:t>
      </w:r>
      <w:r>
        <w:rPr>
          <w:spacing w:val="-4"/>
          <w:sz w:val="20"/>
        </w:rPr>
        <w:t xml:space="preserve"> </w:t>
      </w:r>
      <w:r>
        <w:rPr>
          <w:sz w:val="20"/>
        </w:rPr>
        <w:t>secured</w:t>
      </w:r>
      <w:r>
        <w:rPr>
          <w:spacing w:val="-4"/>
          <w:sz w:val="20"/>
        </w:rPr>
        <w:t xml:space="preserve"> </w:t>
      </w:r>
      <w:r>
        <w:rPr>
          <w:sz w:val="20"/>
        </w:rPr>
        <w:t xml:space="preserve">and </w:t>
      </w:r>
      <w:r>
        <w:rPr>
          <w:spacing w:val="-2"/>
          <w:sz w:val="20"/>
        </w:rPr>
        <w:t>temporary.</w:t>
      </w:r>
    </w:p>
    <w:p w14:paraId="5ACA7E24" w14:textId="77777777" w:rsidR="00A53686" w:rsidRDefault="00000000">
      <w:pPr>
        <w:pStyle w:val="Paragrafoelenco"/>
        <w:numPr>
          <w:ilvl w:val="0"/>
          <w:numId w:val="49"/>
        </w:numPr>
        <w:tabs>
          <w:tab w:val="left" w:pos="600"/>
        </w:tabs>
        <w:ind w:right="1197" w:firstLine="0"/>
        <w:rPr>
          <w:sz w:val="20"/>
        </w:rPr>
      </w:pPr>
      <w:r>
        <w:rPr>
          <w:sz w:val="20"/>
        </w:rPr>
        <w:t>Prevent</w:t>
      </w:r>
      <w:r>
        <w:rPr>
          <w:spacing w:val="-4"/>
          <w:sz w:val="20"/>
        </w:rPr>
        <w:t xml:space="preserve"> </w:t>
      </w:r>
      <w:r>
        <w:rPr>
          <w:sz w:val="20"/>
        </w:rPr>
        <w:t>user</w:t>
      </w:r>
      <w:r>
        <w:rPr>
          <w:spacing w:val="-4"/>
          <w:sz w:val="20"/>
        </w:rPr>
        <w:t xml:space="preserve"> </w:t>
      </w:r>
      <w:r>
        <w:rPr>
          <w:sz w:val="20"/>
        </w:rPr>
        <w:t>passwords</w:t>
      </w:r>
      <w:r>
        <w:rPr>
          <w:spacing w:val="-4"/>
          <w:sz w:val="20"/>
        </w:rPr>
        <w:t xml:space="preserve"> </w:t>
      </w:r>
      <w:r>
        <w:rPr>
          <w:sz w:val="20"/>
        </w:rPr>
        <w:t>or</w:t>
      </w:r>
      <w:r>
        <w:rPr>
          <w:spacing w:val="-4"/>
          <w:sz w:val="20"/>
        </w:rPr>
        <w:t xml:space="preserve"> </w:t>
      </w:r>
      <w:r>
        <w:rPr>
          <w:sz w:val="20"/>
        </w:rPr>
        <w:t>hashes</w:t>
      </w:r>
      <w:r>
        <w:rPr>
          <w:spacing w:val="-4"/>
          <w:sz w:val="20"/>
        </w:rPr>
        <w:t xml:space="preserve"> </w:t>
      </w:r>
      <w:r>
        <w:rPr>
          <w:sz w:val="20"/>
        </w:rPr>
        <w:t>of</w:t>
      </w:r>
      <w:r>
        <w:rPr>
          <w:spacing w:val="-4"/>
          <w:sz w:val="20"/>
        </w:rPr>
        <w:t xml:space="preserve"> </w:t>
      </w:r>
      <w:r>
        <w:rPr>
          <w:sz w:val="20"/>
        </w:rPr>
        <w:t>passwords</w:t>
      </w:r>
      <w:r>
        <w:rPr>
          <w:spacing w:val="-4"/>
          <w:sz w:val="20"/>
        </w:rPr>
        <w:t xml:space="preserve"> </w:t>
      </w:r>
      <w:r>
        <w:rPr>
          <w:sz w:val="20"/>
        </w:rPr>
        <w:t>from</w:t>
      </w:r>
      <w:r>
        <w:rPr>
          <w:spacing w:val="-4"/>
          <w:sz w:val="20"/>
        </w:rPr>
        <w:t xml:space="preserve"> </w:t>
      </w:r>
      <w:r>
        <w:rPr>
          <w:sz w:val="20"/>
        </w:rPr>
        <w:t>being</w:t>
      </w:r>
      <w:r>
        <w:rPr>
          <w:spacing w:val="-4"/>
          <w:sz w:val="20"/>
        </w:rPr>
        <w:t xml:space="preserve"> </w:t>
      </w:r>
      <w:r>
        <w:rPr>
          <w:sz w:val="20"/>
        </w:rPr>
        <w:t>stored</w:t>
      </w:r>
      <w:r>
        <w:rPr>
          <w:spacing w:val="-4"/>
          <w:sz w:val="20"/>
        </w:rPr>
        <w:t xml:space="preserve"> </w:t>
      </w:r>
      <w:r>
        <w:rPr>
          <w:sz w:val="20"/>
        </w:rPr>
        <w:t xml:space="preserve">in </w:t>
      </w:r>
      <w:r>
        <w:rPr>
          <w:spacing w:val="-2"/>
          <w:sz w:val="20"/>
        </w:rPr>
        <w:t>Azure.</w:t>
      </w:r>
    </w:p>
    <w:p w14:paraId="25561301" w14:textId="77777777" w:rsidR="00A53686" w:rsidRDefault="00000000">
      <w:pPr>
        <w:pStyle w:val="Paragrafoelenco"/>
        <w:numPr>
          <w:ilvl w:val="0"/>
          <w:numId w:val="49"/>
        </w:numPr>
        <w:tabs>
          <w:tab w:val="left" w:pos="600"/>
        </w:tabs>
        <w:ind w:right="2397" w:firstLine="0"/>
        <w:rPr>
          <w:sz w:val="20"/>
        </w:rPr>
      </w:pPr>
      <w:r>
        <w:rPr>
          <w:sz w:val="20"/>
        </w:rPr>
        <w:t>Use</w:t>
      </w:r>
      <w:r>
        <w:rPr>
          <w:spacing w:val="-5"/>
          <w:sz w:val="20"/>
        </w:rPr>
        <w:t xml:space="preserve"> </w:t>
      </w:r>
      <w:r>
        <w:rPr>
          <w:sz w:val="20"/>
        </w:rPr>
        <w:t>unmanaged</w:t>
      </w:r>
      <w:r>
        <w:rPr>
          <w:spacing w:val="-5"/>
          <w:sz w:val="20"/>
        </w:rPr>
        <w:t xml:space="preserve"> </w:t>
      </w:r>
      <w:r>
        <w:rPr>
          <w:sz w:val="20"/>
        </w:rPr>
        <w:t>standard</w:t>
      </w:r>
      <w:r>
        <w:rPr>
          <w:spacing w:val="-5"/>
          <w:sz w:val="20"/>
        </w:rPr>
        <w:t xml:space="preserve"> </w:t>
      </w:r>
      <w:r>
        <w:rPr>
          <w:sz w:val="20"/>
        </w:rPr>
        <w:t>storage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hard</w:t>
      </w:r>
      <w:r>
        <w:rPr>
          <w:spacing w:val="-5"/>
          <w:sz w:val="20"/>
        </w:rPr>
        <w:t xml:space="preserve"> </w:t>
      </w:r>
      <w:r>
        <w:rPr>
          <w:sz w:val="20"/>
        </w:rPr>
        <w:t>disks</w:t>
      </w:r>
      <w:r>
        <w:rPr>
          <w:spacing w:val="-5"/>
          <w:sz w:val="20"/>
        </w:rPr>
        <w:t xml:space="preserve"> </w:t>
      </w:r>
      <w:r>
        <w:rPr>
          <w:sz w:val="20"/>
        </w:rPr>
        <w:t>of</w:t>
      </w:r>
      <w:r>
        <w:rPr>
          <w:spacing w:val="-5"/>
          <w:sz w:val="20"/>
        </w:rPr>
        <w:t xml:space="preserve"> </w:t>
      </w:r>
      <w:r>
        <w:rPr>
          <w:sz w:val="20"/>
        </w:rPr>
        <w:t xml:space="preserve">the </w:t>
      </w:r>
      <w:r>
        <w:rPr>
          <w:spacing w:val="-2"/>
          <w:sz w:val="20"/>
        </w:rPr>
        <w:t>virtualmachines.</w:t>
      </w:r>
    </w:p>
    <w:p w14:paraId="7223E4BA" w14:textId="77777777" w:rsidR="00A53686" w:rsidRDefault="00000000">
      <w:pPr>
        <w:pStyle w:val="Paragrafoelenco"/>
        <w:numPr>
          <w:ilvl w:val="0"/>
          <w:numId w:val="49"/>
        </w:numPr>
        <w:tabs>
          <w:tab w:val="left" w:pos="600"/>
        </w:tabs>
        <w:ind w:right="957" w:firstLine="0"/>
        <w:rPr>
          <w:sz w:val="20"/>
        </w:rPr>
      </w:pPr>
      <w:r>
        <w:rPr>
          <w:sz w:val="20"/>
        </w:rPr>
        <w:t>Ensure</w:t>
      </w:r>
      <w:r>
        <w:rPr>
          <w:spacing w:val="-4"/>
          <w:sz w:val="20"/>
        </w:rPr>
        <w:t xml:space="preserve"> </w:t>
      </w:r>
      <w:r>
        <w:rPr>
          <w:sz w:val="20"/>
        </w:rPr>
        <w:t>that</w:t>
      </w:r>
      <w:r>
        <w:rPr>
          <w:spacing w:val="-4"/>
          <w:sz w:val="20"/>
        </w:rPr>
        <w:t xml:space="preserve"> </w:t>
      </w:r>
      <w:r>
        <w:rPr>
          <w:sz w:val="20"/>
        </w:rPr>
        <w:t>when</w:t>
      </w:r>
      <w:r>
        <w:rPr>
          <w:spacing w:val="-4"/>
          <w:sz w:val="20"/>
        </w:rPr>
        <w:t xml:space="preserve"> </w:t>
      </w:r>
      <w:r>
        <w:rPr>
          <w:sz w:val="20"/>
        </w:rPr>
        <w:t>users</w:t>
      </w:r>
      <w:r>
        <w:rPr>
          <w:spacing w:val="-4"/>
          <w:sz w:val="20"/>
        </w:rPr>
        <w:t xml:space="preserve"> </w:t>
      </w:r>
      <w:r>
        <w:rPr>
          <w:sz w:val="20"/>
        </w:rPr>
        <w:t>join</w:t>
      </w:r>
      <w:r>
        <w:rPr>
          <w:spacing w:val="-4"/>
          <w:sz w:val="20"/>
        </w:rPr>
        <w:t xml:space="preserve"> </w:t>
      </w:r>
      <w:r>
        <w:rPr>
          <w:sz w:val="20"/>
        </w:rPr>
        <w:t>devices</w:t>
      </w:r>
      <w:r>
        <w:rPr>
          <w:spacing w:val="-4"/>
          <w:sz w:val="20"/>
        </w:rPr>
        <w:t xml:space="preserve"> </w:t>
      </w:r>
      <w:r>
        <w:rPr>
          <w:sz w:val="20"/>
        </w:rPr>
        <w:t>to</w:t>
      </w:r>
      <w:r>
        <w:rPr>
          <w:spacing w:val="-4"/>
          <w:sz w:val="20"/>
        </w:rPr>
        <w:t xml:space="preserve"> </w:t>
      </w:r>
      <w:r>
        <w:rPr>
          <w:sz w:val="20"/>
        </w:rPr>
        <w:t>Azure</w:t>
      </w:r>
      <w:r>
        <w:rPr>
          <w:spacing w:val="-4"/>
          <w:sz w:val="20"/>
        </w:rPr>
        <w:t xml:space="preserve"> </w:t>
      </w:r>
      <w:r>
        <w:rPr>
          <w:sz w:val="20"/>
        </w:rPr>
        <w:t>Active</w:t>
      </w:r>
      <w:r>
        <w:rPr>
          <w:spacing w:val="-4"/>
          <w:sz w:val="20"/>
        </w:rPr>
        <w:t xml:space="preserve"> </w:t>
      </w:r>
      <w:r>
        <w:rPr>
          <w:sz w:val="20"/>
        </w:rPr>
        <w:t>Directory</w:t>
      </w:r>
      <w:r>
        <w:rPr>
          <w:spacing w:val="-4"/>
          <w:sz w:val="20"/>
        </w:rPr>
        <w:t xml:space="preserve"> </w:t>
      </w:r>
      <w:r>
        <w:rPr>
          <w:sz w:val="20"/>
        </w:rPr>
        <w:t>(Azure AD), the users use a mobile phone to verify their identity.</w:t>
      </w:r>
    </w:p>
    <w:p w14:paraId="660AABD4" w14:textId="77777777" w:rsidR="00A53686" w:rsidRDefault="00000000">
      <w:pPr>
        <w:pStyle w:val="Paragrafoelenco"/>
        <w:numPr>
          <w:ilvl w:val="0"/>
          <w:numId w:val="49"/>
        </w:numPr>
        <w:tabs>
          <w:tab w:val="left" w:pos="600"/>
        </w:tabs>
        <w:ind w:left="600" w:hanging="240"/>
        <w:rPr>
          <w:sz w:val="20"/>
        </w:rPr>
      </w:pPr>
      <w:r>
        <w:rPr>
          <w:sz w:val="20"/>
        </w:rPr>
        <w:t>Minimize</w:t>
      </w:r>
      <w:r>
        <w:rPr>
          <w:spacing w:val="-9"/>
          <w:sz w:val="20"/>
        </w:rPr>
        <w:t xml:space="preserve"> </w:t>
      </w:r>
      <w:r>
        <w:rPr>
          <w:sz w:val="20"/>
        </w:rPr>
        <w:t>administrative</w:t>
      </w:r>
      <w:r>
        <w:rPr>
          <w:spacing w:val="-9"/>
          <w:sz w:val="20"/>
        </w:rPr>
        <w:t xml:space="preserve"> </w:t>
      </w:r>
      <w:r>
        <w:rPr>
          <w:sz w:val="20"/>
        </w:rPr>
        <w:t>effort</w:t>
      </w:r>
      <w:r>
        <w:rPr>
          <w:spacing w:val="-9"/>
          <w:sz w:val="20"/>
        </w:rPr>
        <w:t xml:space="preserve"> </w:t>
      </w:r>
      <w:r>
        <w:rPr>
          <w:sz w:val="20"/>
        </w:rPr>
        <w:t>whenever</w:t>
      </w:r>
      <w:r>
        <w:rPr>
          <w:spacing w:val="-9"/>
          <w:sz w:val="20"/>
        </w:rPr>
        <w:t xml:space="preserve"> </w:t>
      </w:r>
      <w:r>
        <w:rPr>
          <w:spacing w:val="-2"/>
          <w:sz w:val="20"/>
        </w:rPr>
        <w:t>possible.</w:t>
      </w:r>
    </w:p>
    <w:p w14:paraId="426ED263" w14:textId="77777777" w:rsidR="00A53686" w:rsidRDefault="00A53686">
      <w:pPr>
        <w:pStyle w:val="Corpotesto"/>
        <w:spacing w:before="4"/>
        <w:ind w:left="0"/>
        <w:rPr>
          <w:rFonts w:ascii="Courier New"/>
        </w:rPr>
      </w:pPr>
    </w:p>
    <w:p w14:paraId="3089E8CC" w14:textId="77777777" w:rsidR="00A53686" w:rsidRDefault="00000000">
      <w:pPr>
        <w:ind w:left="360"/>
        <w:rPr>
          <w:rFonts w:ascii="Arial"/>
          <w:b/>
          <w:sz w:val="20"/>
        </w:rPr>
      </w:pPr>
      <w:r>
        <w:rPr>
          <w:rFonts w:ascii="Arial"/>
          <w:b/>
          <w:sz w:val="20"/>
        </w:rPr>
        <w:t>User</w:t>
      </w:r>
      <w:r>
        <w:rPr>
          <w:rFonts w:ascii="Arial"/>
          <w:b/>
          <w:spacing w:val="-4"/>
          <w:sz w:val="20"/>
        </w:rPr>
        <w:t xml:space="preserve"> </w:t>
      </w:r>
      <w:r>
        <w:rPr>
          <w:rFonts w:ascii="Arial"/>
          <w:b/>
          <w:spacing w:val="-2"/>
          <w:sz w:val="20"/>
        </w:rPr>
        <w:t>Requirements</w:t>
      </w:r>
    </w:p>
    <w:p w14:paraId="35B4A2DE" w14:textId="77777777" w:rsidR="00A53686" w:rsidRDefault="00000000">
      <w:pPr>
        <w:pStyle w:val="Corpotesto"/>
        <w:spacing w:line="230" w:lineRule="exact"/>
      </w:pPr>
      <w:r>
        <w:t>Contoso</w:t>
      </w:r>
      <w:r>
        <w:rPr>
          <w:spacing w:val="-7"/>
        </w:rPr>
        <w:t xml:space="preserve"> </w:t>
      </w:r>
      <w:r>
        <w:t>identifies</w:t>
      </w:r>
      <w:r>
        <w:rPr>
          <w:spacing w:val="-5"/>
        </w:rPr>
        <w:t xml:space="preserve"> </w:t>
      </w:r>
      <w:r>
        <w:t>the</w:t>
      </w:r>
      <w:r>
        <w:rPr>
          <w:spacing w:val="-4"/>
        </w:rPr>
        <w:t xml:space="preserve"> </w:t>
      </w:r>
      <w:r>
        <w:t>following</w:t>
      </w:r>
      <w:r>
        <w:rPr>
          <w:spacing w:val="-5"/>
        </w:rPr>
        <w:t xml:space="preserve"> </w:t>
      </w:r>
      <w:r>
        <w:t>requirements</w:t>
      </w:r>
      <w:r>
        <w:rPr>
          <w:spacing w:val="-5"/>
        </w:rPr>
        <w:t xml:space="preserve"> </w:t>
      </w:r>
      <w:r>
        <w:t>for</w:t>
      </w:r>
      <w:r>
        <w:rPr>
          <w:spacing w:val="-4"/>
        </w:rPr>
        <w:t xml:space="preserve"> </w:t>
      </w:r>
      <w:r>
        <w:rPr>
          <w:spacing w:val="-2"/>
        </w:rPr>
        <w:t>users:</w:t>
      </w:r>
    </w:p>
    <w:p w14:paraId="6DD8E06F" w14:textId="77777777" w:rsidR="00A53686" w:rsidRDefault="00000000">
      <w:pPr>
        <w:pStyle w:val="Paragrafoelenco"/>
        <w:numPr>
          <w:ilvl w:val="0"/>
          <w:numId w:val="48"/>
        </w:numPr>
        <w:tabs>
          <w:tab w:val="left" w:pos="482"/>
        </w:tabs>
        <w:ind w:right="1195" w:firstLine="0"/>
        <w:rPr>
          <w:sz w:val="20"/>
        </w:rPr>
      </w:pPr>
      <w:r>
        <w:rPr>
          <w:sz w:val="20"/>
        </w:rPr>
        <w:t>Ensure</w:t>
      </w:r>
      <w:r>
        <w:rPr>
          <w:spacing w:val="-3"/>
          <w:sz w:val="20"/>
        </w:rPr>
        <w:t xml:space="preserve"> </w:t>
      </w:r>
      <w:r>
        <w:rPr>
          <w:sz w:val="20"/>
        </w:rPr>
        <w:t>that</w:t>
      </w:r>
      <w:r>
        <w:rPr>
          <w:spacing w:val="-3"/>
          <w:sz w:val="20"/>
        </w:rPr>
        <w:t xml:space="preserve"> </w:t>
      </w:r>
      <w:r>
        <w:rPr>
          <w:sz w:val="20"/>
        </w:rPr>
        <w:t>only</w:t>
      </w:r>
      <w:r>
        <w:rPr>
          <w:spacing w:val="-3"/>
          <w:sz w:val="20"/>
        </w:rPr>
        <w:t xml:space="preserve"> </w:t>
      </w:r>
      <w:r>
        <w:rPr>
          <w:sz w:val="20"/>
        </w:rPr>
        <w:t>users</w:t>
      </w:r>
      <w:r>
        <w:rPr>
          <w:spacing w:val="-3"/>
          <w:sz w:val="20"/>
        </w:rPr>
        <w:t xml:space="preserve"> </w:t>
      </w:r>
      <w:r>
        <w:rPr>
          <w:sz w:val="20"/>
        </w:rPr>
        <w:t>who</w:t>
      </w:r>
      <w:r>
        <w:rPr>
          <w:spacing w:val="-3"/>
          <w:sz w:val="20"/>
        </w:rPr>
        <w:t xml:space="preserve"> </w:t>
      </w:r>
      <w:r>
        <w:rPr>
          <w:sz w:val="20"/>
        </w:rPr>
        <w:t>are</w:t>
      </w:r>
      <w:r>
        <w:rPr>
          <w:spacing w:val="-3"/>
          <w:sz w:val="20"/>
        </w:rPr>
        <w:t xml:space="preserve"> </w:t>
      </w:r>
      <w:r>
        <w:rPr>
          <w:sz w:val="20"/>
        </w:rPr>
        <w:t>part</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group</w:t>
      </w:r>
      <w:r>
        <w:rPr>
          <w:spacing w:val="-3"/>
          <w:sz w:val="20"/>
        </w:rPr>
        <w:t xml:space="preserve"> </w:t>
      </w:r>
      <w:r>
        <w:rPr>
          <w:sz w:val="20"/>
        </w:rPr>
        <w:t>named</w:t>
      </w:r>
      <w:r>
        <w:rPr>
          <w:spacing w:val="-3"/>
          <w:sz w:val="20"/>
        </w:rPr>
        <w:t xml:space="preserve"> </w:t>
      </w:r>
      <w:r>
        <w:rPr>
          <w:sz w:val="20"/>
        </w:rPr>
        <w:t>Pilot</w:t>
      </w:r>
      <w:r>
        <w:rPr>
          <w:spacing w:val="-3"/>
          <w:sz w:val="20"/>
        </w:rPr>
        <w:t xml:space="preserve"> </w:t>
      </w:r>
      <w:r>
        <w:rPr>
          <w:sz w:val="20"/>
        </w:rPr>
        <w:t>can</w:t>
      </w:r>
      <w:r>
        <w:rPr>
          <w:spacing w:val="-3"/>
          <w:sz w:val="20"/>
        </w:rPr>
        <w:t xml:space="preserve"> </w:t>
      </w:r>
      <w:r>
        <w:rPr>
          <w:sz w:val="20"/>
        </w:rPr>
        <w:t>join devices to Azure AD.</w:t>
      </w:r>
    </w:p>
    <w:p w14:paraId="3426EE99" w14:textId="77777777" w:rsidR="00A53686" w:rsidRDefault="00000000">
      <w:pPr>
        <w:pStyle w:val="Paragrafoelenco"/>
        <w:numPr>
          <w:ilvl w:val="0"/>
          <w:numId w:val="48"/>
        </w:numPr>
        <w:tabs>
          <w:tab w:val="left" w:pos="482"/>
        </w:tabs>
        <w:ind w:right="955" w:firstLine="0"/>
        <w:rPr>
          <w:sz w:val="20"/>
        </w:rPr>
      </w:pPr>
      <w:r>
        <w:rPr>
          <w:sz w:val="20"/>
        </w:rPr>
        <w:t>Designate</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Admin1</w:t>
      </w:r>
      <w:r>
        <w:rPr>
          <w:spacing w:val="-4"/>
          <w:sz w:val="20"/>
        </w:rPr>
        <w:t xml:space="preserve"> </w:t>
      </w:r>
      <w:r>
        <w:rPr>
          <w:sz w:val="20"/>
        </w:rPr>
        <w:t>as</w:t>
      </w:r>
      <w:r>
        <w:rPr>
          <w:spacing w:val="-4"/>
          <w:sz w:val="20"/>
        </w:rPr>
        <w:t xml:space="preserve"> </w:t>
      </w:r>
      <w:r>
        <w:rPr>
          <w:sz w:val="20"/>
        </w:rPr>
        <w:t>the</w:t>
      </w:r>
      <w:r>
        <w:rPr>
          <w:spacing w:val="-4"/>
          <w:sz w:val="20"/>
        </w:rPr>
        <w:t xml:space="preserve"> </w:t>
      </w:r>
      <w:r>
        <w:rPr>
          <w:sz w:val="20"/>
        </w:rPr>
        <w:t>service</w:t>
      </w:r>
      <w:r>
        <w:rPr>
          <w:spacing w:val="-4"/>
          <w:sz w:val="20"/>
        </w:rPr>
        <w:t xml:space="preserve"> </w:t>
      </w:r>
      <w:r>
        <w:rPr>
          <w:sz w:val="20"/>
        </w:rPr>
        <w:t>administrator</w:t>
      </w:r>
      <w:r>
        <w:rPr>
          <w:spacing w:val="-4"/>
          <w:sz w:val="20"/>
        </w:rPr>
        <w:t xml:space="preserve"> </w:t>
      </w:r>
      <w:r>
        <w:rPr>
          <w:sz w:val="20"/>
        </w:rPr>
        <w:t>of</w:t>
      </w:r>
      <w:r>
        <w:rPr>
          <w:spacing w:val="-4"/>
          <w:sz w:val="20"/>
        </w:rPr>
        <w:t xml:space="preserve"> </w:t>
      </w:r>
      <w:r>
        <w:rPr>
          <w:sz w:val="20"/>
        </w:rPr>
        <w:t>the Azure subscription.</w:t>
      </w:r>
    </w:p>
    <w:p w14:paraId="549C2931" w14:textId="77777777" w:rsidR="00A53686" w:rsidRDefault="00000000">
      <w:pPr>
        <w:pStyle w:val="Paragrafoelenco"/>
        <w:numPr>
          <w:ilvl w:val="0"/>
          <w:numId w:val="48"/>
        </w:numPr>
        <w:tabs>
          <w:tab w:val="left" w:pos="482"/>
        </w:tabs>
        <w:ind w:right="955" w:firstLine="0"/>
        <w:rPr>
          <w:sz w:val="20"/>
        </w:rPr>
      </w:pPr>
      <w:r>
        <w:rPr>
          <w:sz w:val="20"/>
        </w:rPr>
        <w:t>Ensure</w:t>
      </w:r>
      <w:r>
        <w:rPr>
          <w:spacing w:val="-4"/>
          <w:sz w:val="20"/>
        </w:rPr>
        <w:t xml:space="preserve"> </w:t>
      </w:r>
      <w:r>
        <w:rPr>
          <w:sz w:val="20"/>
        </w:rPr>
        <w:t>that</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User3</w:t>
      </w:r>
      <w:r>
        <w:rPr>
          <w:spacing w:val="-4"/>
          <w:sz w:val="20"/>
        </w:rPr>
        <w:t xml:space="preserve"> </w:t>
      </w:r>
      <w:r>
        <w:rPr>
          <w:sz w:val="20"/>
        </w:rPr>
        <w:t>can</w:t>
      </w:r>
      <w:r>
        <w:rPr>
          <w:spacing w:val="-4"/>
          <w:sz w:val="20"/>
        </w:rPr>
        <w:t xml:space="preserve"> </w:t>
      </w:r>
      <w:r>
        <w:rPr>
          <w:sz w:val="20"/>
        </w:rPr>
        <w:t>create</w:t>
      </w:r>
      <w:r>
        <w:rPr>
          <w:spacing w:val="-4"/>
          <w:sz w:val="20"/>
        </w:rPr>
        <w:t xml:space="preserve"> </w:t>
      </w:r>
      <w:r>
        <w:rPr>
          <w:sz w:val="20"/>
        </w:rPr>
        <w:t>network</w:t>
      </w:r>
      <w:r>
        <w:rPr>
          <w:spacing w:val="-4"/>
          <w:sz w:val="20"/>
        </w:rPr>
        <w:t xml:space="preserve"> </w:t>
      </w:r>
      <w:r>
        <w:rPr>
          <w:sz w:val="20"/>
        </w:rPr>
        <w:t>objects</w:t>
      </w:r>
      <w:r>
        <w:rPr>
          <w:spacing w:val="-4"/>
          <w:sz w:val="20"/>
        </w:rPr>
        <w:t xml:space="preserve"> </w:t>
      </w:r>
      <w:r>
        <w:rPr>
          <w:sz w:val="20"/>
        </w:rPr>
        <w:t>for</w:t>
      </w:r>
      <w:r>
        <w:rPr>
          <w:spacing w:val="-4"/>
          <w:sz w:val="20"/>
        </w:rPr>
        <w:t xml:space="preserve"> </w:t>
      </w:r>
      <w:r>
        <w:rPr>
          <w:sz w:val="20"/>
        </w:rPr>
        <w:t>the Azure subscription.</w:t>
      </w:r>
    </w:p>
    <w:p w14:paraId="05E50CD4" w14:textId="77777777" w:rsidR="00A53686" w:rsidRDefault="00A53686">
      <w:pPr>
        <w:pStyle w:val="Corpotesto"/>
        <w:spacing w:before="4"/>
        <w:ind w:left="0"/>
        <w:rPr>
          <w:rFonts w:ascii="Courier New"/>
        </w:rPr>
      </w:pPr>
    </w:p>
    <w:p w14:paraId="3F29D431" w14:textId="77777777" w:rsidR="00A53686" w:rsidRDefault="00000000">
      <w:pPr>
        <w:pStyle w:val="Corpotesto"/>
      </w:pPr>
      <w:r>
        <w:t>Hotspot</w:t>
      </w:r>
      <w:r>
        <w:rPr>
          <w:spacing w:val="-4"/>
        </w:rPr>
        <w:t xml:space="preserve"> </w:t>
      </w:r>
      <w:r>
        <w:rPr>
          <w:spacing w:val="-2"/>
        </w:rPr>
        <w:t>Question</w:t>
      </w:r>
    </w:p>
    <w:p w14:paraId="42BE37F6" w14:textId="77777777" w:rsidR="00A53686" w:rsidRDefault="00A53686">
      <w:pPr>
        <w:pStyle w:val="Corpotesto"/>
        <w:ind w:left="0"/>
      </w:pPr>
    </w:p>
    <w:p w14:paraId="1675C23E"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configure</w:t>
      </w:r>
      <w:r>
        <w:rPr>
          <w:spacing w:val="-3"/>
        </w:rPr>
        <w:t xml:space="preserve"> </w:t>
      </w:r>
      <w:r>
        <w:t>the</w:t>
      </w:r>
      <w:r>
        <w:rPr>
          <w:spacing w:val="-5"/>
        </w:rPr>
        <w:t xml:space="preserve"> </w:t>
      </w:r>
      <w:r>
        <w:t>Device</w:t>
      </w:r>
      <w:r>
        <w:rPr>
          <w:spacing w:val="-4"/>
        </w:rPr>
        <w:t xml:space="preserve"> </w:t>
      </w:r>
      <w:r>
        <w:t>settings</w:t>
      </w:r>
      <w:r>
        <w:rPr>
          <w:spacing w:val="-3"/>
        </w:rPr>
        <w:t xml:space="preserve"> </w:t>
      </w:r>
      <w:r>
        <w:t>to</w:t>
      </w:r>
      <w:r>
        <w:rPr>
          <w:spacing w:val="-3"/>
        </w:rPr>
        <w:t xml:space="preserve"> </w:t>
      </w:r>
      <w:r>
        <w:t>meet</w:t>
      </w:r>
      <w:r>
        <w:rPr>
          <w:spacing w:val="-4"/>
        </w:rPr>
        <w:t xml:space="preserve"> </w:t>
      </w:r>
      <w:r>
        <w:t>the</w:t>
      </w:r>
      <w:r>
        <w:rPr>
          <w:spacing w:val="-3"/>
        </w:rPr>
        <w:t xml:space="preserve"> </w:t>
      </w:r>
      <w:r>
        <w:t>technical</w:t>
      </w:r>
      <w:r>
        <w:rPr>
          <w:spacing w:val="-3"/>
        </w:rPr>
        <w:t xml:space="preserve"> </w:t>
      </w:r>
      <w:r>
        <w:t>requirements</w:t>
      </w:r>
      <w:r>
        <w:rPr>
          <w:spacing w:val="-3"/>
        </w:rPr>
        <w:t xml:space="preserve"> </w:t>
      </w:r>
      <w:r>
        <w:t>and</w:t>
      </w:r>
      <w:r>
        <w:rPr>
          <w:spacing w:val="-3"/>
        </w:rPr>
        <w:t xml:space="preserve"> </w:t>
      </w:r>
      <w:r>
        <w:t>the</w:t>
      </w:r>
      <w:r>
        <w:rPr>
          <w:spacing w:val="-3"/>
        </w:rPr>
        <w:t xml:space="preserve"> </w:t>
      </w:r>
      <w:r>
        <w:t xml:space="preserve">user </w:t>
      </w:r>
      <w:r>
        <w:rPr>
          <w:spacing w:val="-2"/>
        </w:rPr>
        <w:t>requirements.</w:t>
      </w:r>
    </w:p>
    <w:p w14:paraId="3EA99140" w14:textId="77777777" w:rsidR="00A53686" w:rsidRDefault="00000000">
      <w:pPr>
        <w:pStyle w:val="Corpotesto"/>
        <w:ind w:right="779"/>
      </w:pPr>
      <w:r>
        <w:t>Which</w:t>
      </w:r>
      <w:r>
        <w:rPr>
          <w:spacing w:val="-2"/>
        </w:rPr>
        <w:t xml:space="preserve"> </w:t>
      </w:r>
      <w:r>
        <w:t>two</w:t>
      </w:r>
      <w:r>
        <w:rPr>
          <w:spacing w:val="-4"/>
        </w:rPr>
        <w:t xml:space="preserve"> </w:t>
      </w:r>
      <w:r>
        <w:t>settings</w:t>
      </w:r>
      <w:r>
        <w:rPr>
          <w:spacing w:val="-2"/>
        </w:rPr>
        <w:t xml:space="preserve"> </w:t>
      </w:r>
      <w:r>
        <w:t>should</w:t>
      </w:r>
      <w:r>
        <w:rPr>
          <w:spacing w:val="-4"/>
        </w:rPr>
        <w:t xml:space="preserve"> </w:t>
      </w:r>
      <w:r>
        <w:t>you</w:t>
      </w:r>
      <w:r>
        <w:rPr>
          <w:spacing w:val="-2"/>
        </w:rPr>
        <w:t xml:space="preserve"> </w:t>
      </w:r>
      <w:r>
        <w:t>modify?</w:t>
      </w:r>
      <w:r>
        <w:rPr>
          <w:spacing w:val="-4"/>
        </w:rPr>
        <w:t xml:space="preserve"> </w:t>
      </w:r>
      <w:r>
        <w:t>To</w:t>
      </w:r>
      <w:r>
        <w:rPr>
          <w:spacing w:val="-2"/>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4"/>
        </w:rPr>
        <w:t xml:space="preserve"> </w:t>
      </w:r>
      <w:r>
        <w:t>settings</w:t>
      </w:r>
      <w:r>
        <w:rPr>
          <w:spacing w:val="-2"/>
        </w:rPr>
        <w:t xml:space="preserve"> </w:t>
      </w:r>
      <w:r>
        <w:t>in</w:t>
      </w:r>
      <w:r>
        <w:rPr>
          <w:spacing w:val="-3"/>
        </w:rPr>
        <w:t xml:space="preserve"> </w:t>
      </w:r>
      <w:r>
        <w:t>the</w:t>
      </w:r>
      <w:r>
        <w:rPr>
          <w:spacing w:val="-3"/>
        </w:rPr>
        <w:t xml:space="preserve"> </w:t>
      </w:r>
      <w:r>
        <w:t xml:space="preserve">answer </w:t>
      </w:r>
      <w:r>
        <w:rPr>
          <w:spacing w:val="-2"/>
        </w:rPr>
        <w:t>area.</w:t>
      </w:r>
    </w:p>
    <w:p w14:paraId="0A361E18" w14:textId="77777777" w:rsidR="00A53686" w:rsidRDefault="00A53686">
      <w:pPr>
        <w:pStyle w:val="Corpotesto"/>
        <w:sectPr w:rsidR="00A53686">
          <w:pgSz w:w="12240" w:h="15840"/>
          <w:pgMar w:top="1080" w:right="1080" w:bottom="1000" w:left="1440" w:header="0" w:footer="800" w:gutter="0"/>
          <w:cols w:space="720"/>
        </w:sectPr>
      </w:pPr>
    </w:p>
    <w:p w14:paraId="592D2A07" w14:textId="77777777" w:rsidR="00A53686" w:rsidRDefault="00A53686">
      <w:pPr>
        <w:pStyle w:val="Corpotesto"/>
        <w:spacing w:before="130"/>
        <w:ind w:left="0"/>
      </w:pPr>
    </w:p>
    <w:p w14:paraId="34B227EF" w14:textId="77777777" w:rsidR="00A53686" w:rsidRDefault="00000000">
      <w:pPr>
        <w:pStyle w:val="Corpotesto"/>
      </w:pPr>
      <w:r>
        <w:rPr>
          <w:noProof/>
        </w:rPr>
        <w:drawing>
          <wp:inline distT="0" distB="0" distL="0" distR="0" wp14:anchorId="5FE94BFD" wp14:editId="14150287">
            <wp:extent cx="5468342" cy="6151626"/>
            <wp:effectExtent l="0" t="0" r="0" b="0"/>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89" cstate="print"/>
                    <a:stretch>
                      <a:fillRect/>
                    </a:stretch>
                  </pic:blipFill>
                  <pic:spPr>
                    <a:xfrm>
                      <a:off x="0" y="0"/>
                      <a:ext cx="5468342" cy="6151626"/>
                    </a:xfrm>
                    <a:prstGeom prst="rect">
                      <a:avLst/>
                    </a:prstGeom>
                  </pic:spPr>
                </pic:pic>
              </a:graphicData>
            </a:graphic>
          </wp:inline>
        </w:drawing>
      </w:r>
    </w:p>
    <w:p w14:paraId="31B2CA0D" w14:textId="77777777" w:rsidR="00A53686" w:rsidRDefault="00A53686">
      <w:pPr>
        <w:pStyle w:val="Corpotesto"/>
        <w:spacing w:before="32"/>
        <w:ind w:left="0"/>
      </w:pPr>
    </w:p>
    <w:p w14:paraId="32FE207A" w14:textId="77777777" w:rsidR="00A53686" w:rsidRDefault="00000000">
      <w:pPr>
        <w:spacing w:before="1"/>
        <w:ind w:left="360"/>
        <w:rPr>
          <w:rFonts w:ascii="Arial"/>
          <w:b/>
          <w:sz w:val="20"/>
        </w:rPr>
      </w:pPr>
      <w:r>
        <w:rPr>
          <w:rFonts w:ascii="Arial"/>
          <w:b/>
          <w:spacing w:val="-2"/>
          <w:sz w:val="20"/>
        </w:rPr>
        <w:t>Answer:</w:t>
      </w:r>
    </w:p>
    <w:p w14:paraId="5A30B44C" w14:textId="77777777" w:rsidR="00A53686" w:rsidRDefault="00A53686">
      <w:pPr>
        <w:rPr>
          <w:rFonts w:ascii="Arial"/>
          <w:b/>
          <w:sz w:val="20"/>
        </w:rPr>
        <w:sectPr w:rsidR="00A53686">
          <w:pgSz w:w="12240" w:h="15840"/>
          <w:pgMar w:top="1080" w:right="1080" w:bottom="1000" w:left="1440" w:header="0" w:footer="800" w:gutter="0"/>
          <w:cols w:space="720"/>
        </w:sectPr>
      </w:pPr>
    </w:p>
    <w:p w14:paraId="1981A87F" w14:textId="77777777" w:rsidR="00A53686" w:rsidRDefault="00A53686">
      <w:pPr>
        <w:pStyle w:val="Corpotesto"/>
        <w:spacing w:before="130"/>
        <w:ind w:left="0"/>
        <w:rPr>
          <w:rFonts w:ascii="Arial"/>
          <w:b/>
        </w:rPr>
      </w:pPr>
    </w:p>
    <w:p w14:paraId="1E29BE4C" w14:textId="77777777" w:rsidR="00A53686" w:rsidRDefault="00000000">
      <w:pPr>
        <w:pStyle w:val="Corpotesto"/>
        <w:rPr>
          <w:rFonts w:ascii="Arial"/>
        </w:rPr>
      </w:pPr>
      <w:r>
        <w:rPr>
          <w:rFonts w:ascii="Arial"/>
          <w:noProof/>
        </w:rPr>
        <w:drawing>
          <wp:inline distT="0" distB="0" distL="0" distR="0" wp14:anchorId="050EB1D0" wp14:editId="1FC837F4">
            <wp:extent cx="5468342" cy="6151626"/>
            <wp:effectExtent l="0" t="0" r="0" b="0"/>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290" cstate="print"/>
                    <a:stretch>
                      <a:fillRect/>
                    </a:stretch>
                  </pic:blipFill>
                  <pic:spPr>
                    <a:xfrm>
                      <a:off x="0" y="0"/>
                      <a:ext cx="5468342" cy="6151626"/>
                    </a:xfrm>
                    <a:prstGeom prst="rect">
                      <a:avLst/>
                    </a:prstGeom>
                  </pic:spPr>
                </pic:pic>
              </a:graphicData>
            </a:graphic>
          </wp:inline>
        </w:drawing>
      </w:r>
    </w:p>
    <w:p w14:paraId="427618E4" w14:textId="77777777" w:rsidR="00A53686" w:rsidRDefault="00A53686">
      <w:pPr>
        <w:pStyle w:val="Corpotesto"/>
        <w:spacing w:before="32"/>
        <w:ind w:left="0"/>
        <w:rPr>
          <w:rFonts w:ascii="Arial"/>
          <w:b/>
        </w:rPr>
      </w:pPr>
    </w:p>
    <w:p w14:paraId="47A5ADE8" w14:textId="77777777" w:rsidR="00A53686" w:rsidRDefault="00000000">
      <w:pPr>
        <w:spacing w:before="1"/>
        <w:ind w:left="360"/>
        <w:rPr>
          <w:rFonts w:ascii="Arial"/>
          <w:b/>
          <w:sz w:val="20"/>
        </w:rPr>
      </w:pPr>
      <w:r>
        <w:rPr>
          <w:rFonts w:ascii="Arial"/>
          <w:b/>
          <w:spacing w:val="-2"/>
          <w:sz w:val="20"/>
        </w:rPr>
        <w:t>Explanation:</w:t>
      </w:r>
    </w:p>
    <w:p w14:paraId="3A0D7745" w14:textId="77777777" w:rsidR="00A53686" w:rsidRDefault="00000000">
      <w:pPr>
        <w:pStyle w:val="Corpotesto"/>
      </w:pPr>
      <w:r>
        <w:t>Box 1:</w:t>
      </w:r>
      <w:r>
        <w:rPr>
          <w:spacing w:val="-1"/>
        </w:rPr>
        <w:t xml:space="preserve"> </w:t>
      </w:r>
      <w:r>
        <w:rPr>
          <w:spacing w:val="-2"/>
        </w:rPr>
        <w:t>Selected</w:t>
      </w:r>
    </w:p>
    <w:p w14:paraId="31A571AD" w14:textId="77777777" w:rsidR="00A53686" w:rsidRDefault="00000000">
      <w:pPr>
        <w:pStyle w:val="Corpotesto"/>
        <w:ind w:right="4809"/>
      </w:pPr>
      <w:r>
        <w:t>Only</w:t>
      </w:r>
      <w:r>
        <w:rPr>
          <w:spacing w:val="-6"/>
        </w:rPr>
        <w:t xml:space="preserve"> </w:t>
      </w:r>
      <w:r>
        <w:t>selected</w:t>
      </w:r>
      <w:r>
        <w:rPr>
          <w:spacing w:val="-5"/>
        </w:rPr>
        <w:t xml:space="preserve"> </w:t>
      </w:r>
      <w:r>
        <w:t>users</w:t>
      </w:r>
      <w:r>
        <w:rPr>
          <w:spacing w:val="-6"/>
        </w:rPr>
        <w:t xml:space="preserve"> </w:t>
      </w:r>
      <w:r>
        <w:t>should</w:t>
      </w:r>
      <w:r>
        <w:rPr>
          <w:spacing w:val="-5"/>
        </w:rPr>
        <w:t xml:space="preserve"> </w:t>
      </w:r>
      <w:r>
        <w:t>be</w:t>
      </w:r>
      <w:r>
        <w:rPr>
          <w:spacing w:val="-5"/>
        </w:rPr>
        <w:t xml:space="preserve"> </w:t>
      </w:r>
      <w:r>
        <w:t>able</w:t>
      </w:r>
      <w:r>
        <w:rPr>
          <w:spacing w:val="-4"/>
        </w:rPr>
        <w:t xml:space="preserve"> </w:t>
      </w:r>
      <w:r>
        <w:t>to</w:t>
      </w:r>
      <w:r>
        <w:rPr>
          <w:spacing w:val="-5"/>
        </w:rPr>
        <w:t xml:space="preserve"> </w:t>
      </w:r>
      <w:r>
        <w:t>join</w:t>
      </w:r>
      <w:r>
        <w:rPr>
          <w:spacing w:val="-4"/>
        </w:rPr>
        <w:t xml:space="preserve"> </w:t>
      </w:r>
      <w:r>
        <w:t>devices Box 2: Yes</w:t>
      </w:r>
    </w:p>
    <w:p w14:paraId="3306CAFF" w14:textId="77777777" w:rsidR="00A53686" w:rsidRDefault="00000000">
      <w:pPr>
        <w:pStyle w:val="Corpotesto"/>
        <w:ind w:right="5672"/>
      </w:pPr>
      <w:r>
        <w:t>Require</w:t>
      </w:r>
      <w:r>
        <w:rPr>
          <w:spacing w:val="-7"/>
        </w:rPr>
        <w:t xml:space="preserve"> </w:t>
      </w:r>
      <w:r>
        <w:t>Multi-Factor</w:t>
      </w:r>
      <w:r>
        <w:rPr>
          <w:spacing w:val="-7"/>
        </w:rPr>
        <w:t xml:space="preserve"> </w:t>
      </w:r>
      <w:r>
        <w:t>Auth</w:t>
      </w:r>
      <w:r>
        <w:rPr>
          <w:spacing w:val="-8"/>
        </w:rPr>
        <w:t xml:space="preserve"> </w:t>
      </w:r>
      <w:r>
        <w:t>to</w:t>
      </w:r>
      <w:r>
        <w:rPr>
          <w:spacing w:val="-8"/>
        </w:rPr>
        <w:t xml:space="preserve"> </w:t>
      </w:r>
      <w:r>
        <w:t>join</w:t>
      </w:r>
      <w:r>
        <w:rPr>
          <w:spacing w:val="-7"/>
        </w:rPr>
        <w:t xml:space="preserve"> </w:t>
      </w:r>
      <w:r>
        <w:t>devices. From scenario:</w:t>
      </w:r>
    </w:p>
    <w:p w14:paraId="26A6679D" w14:textId="77777777" w:rsidR="00A53686" w:rsidRDefault="00000000">
      <w:pPr>
        <w:pStyle w:val="Corpotesto"/>
        <w:ind w:right="811"/>
        <w:jc w:val="both"/>
      </w:pPr>
      <w:r>
        <w:t>Ensure</w:t>
      </w:r>
      <w:r>
        <w:rPr>
          <w:spacing w:val="-1"/>
        </w:rPr>
        <w:t xml:space="preserve"> </w:t>
      </w:r>
      <w:r>
        <w:t>that</w:t>
      </w:r>
      <w:r>
        <w:rPr>
          <w:spacing w:val="-2"/>
        </w:rPr>
        <w:t xml:space="preserve"> </w:t>
      </w:r>
      <w:r>
        <w:t>only</w:t>
      </w:r>
      <w:r>
        <w:rPr>
          <w:spacing w:val="-1"/>
        </w:rPr>
        <w:t xml:space="preserve"> </w:t>
      </w:r>
      <w:r>
        <w:t>users</w:t>
      </w:r>
      <w:r>
        <w:rPr>
          <w:spacing w:val="-1"/>
        </w:rPr>
        <w:t xml:space="preserve"> </w:t>
      </w:r>
      <w:r>
        <w:t>who</w:t>
      </w:r>
      <w:r>
        <w:rPr>
          <w:spacing w:val="-3"/>
        </w:rPr>
        <w:t xml:space="preserve"> </w:t>
      </w:r>
      <w:r>
        <w:t>are</w:t>
      </w:r>
      <w:r>
        <w:rPr>
          <w:spacing w:val="-1"/>
        </w:rPr>
        <w:t xml:space="preserve"> </w:t>
      </w:r>
      <w:r>
        <w:t>part</w:t>
      </w:r>
      <w:r>
        <w:rPr>
          <w:spacing w:val="-1"/>
        </w:rPr>
        <w:t xml:space="preserve"> </w:t>
      </w:r>
      <w:r>
        <w:t>of</w:t>
      </w:r>
      <w:r>
        <w:rPr>
          <w:spacing w:val="-2"/>
        </w:rPr>
        <w:t xml:space="preserve"> </w:t>
      </w:r>
      <w:r>
        <w:t>a</w:t>
      </w:r>
      <w:r>
        <w:rPr>
          <w:spacing w:val="-2"/>
        </w:rPr>
        <w:t xml:space="preserve"> </w:t>
      </w:r>
      <w:r>
        <w:t>group</w:t>
      </w:r>
      <w:r>
        <w:rPr>
          <w:spacing w:val="-1"/>
        </w:rPr>
        <w:t xml:space="preserve"> </w:t>
      </w:r>
      <w:r>
        <w:t>named</w:t>
      </w:r>
      <w:r>
        <w:rPr>
          <w:spacing w:val="-2"/>
        </w:rPr>
        <w:t xml:space="preserve"> </w:t>
      </w:r>
      <w:r>
        <w:t>Pilot</w:t>
      </w:r>
      <w:r>
        <w:rPr>
          <w:spacing w:val="-2"/>
        </w:rPr>
        <w:t xml:space="preserve"> </w:t>
      </w:r>
      <w:r>
        <w:t>can</w:t>
      </w:r>
      <w:r>
        <w:rPr>
          <w:spacing w:val="-1"/>
        </w:rPr>
        <w:t xml:space="preserve"> </w:t>
      </w:r>
      <w:r>
        <w:t>join</w:t>
      </w:r>
      <w:r>
        <w:rPr>
          <w:spacing w:val="-3"/>
        </w:rPr>
        <w:t xml:space="preserve"> </w:t>
      </w:r>
      <w:r>
        <w:t>devices</w:t>
      </w:r>
      <w:r>
        <w:rPr>
          <w:spacing w:val="-1"/>
        </w:rPr>
        <w:t xml:space="preserve"> </w:t>
      </w:r>
      <w:r>
        <w:t>to</w:t>
      </w:r>
      <w:r>
        <w:rPr>
          <w:spacing w:val="-1"/>
        </w:rPr>
        <w:t xml:space="preserve"> </w:t>
      </w:r>
      <w:r>
        <w:t>Azure</w:t>
      </w:r>
      <w:r>
        <w:rPr>
          <w:spacing w:val="-1"/>
        </w:rPr>
        <w:t xml:space="preserve"> </w:t>
      </w:r>
      <w:r>
        <w:t>AD</w:t>
      </w:r>
      <w:r>
        <w:rPr>
          <w:spacing w:val="-1"/>
        </w:rPr>
        <w:t xml:space="preserve"> </w:t>
      </w:r>
      <w:r>
        <w:t>Ensure that</w:t>
      </w:r>
      <w:r>
        <w:rPr>
          <w:spacing w:val="-4"/>
        </w:rPr>
        <w:t xml:space="preserve"> </w:t>
      </w:r>
      <w:r>
        <w:t>when</w:t>
      </w:r>
      <w:r>
        <w:rPr>
          <w:spacing w:val="-3"/>
        </w:rPr>
        <w:t xml:space="preserve"> </w:t>
      </w:r>
      <w:r>
        <w:t>users</w:t>
      </w:r>
      <w:r>
        <w:rPr>
          <w:spacing w:val="-3"/>
        </w:rPr>
        <w:t xml:space="preserve"> </w:t>
      </w:r>
      <w:r>
        <w:t>join</w:t>
      </w:r>
      <w:r>
        <w:rPr>
          <w:spacing w:val="-3"/>
        </w:rPr>
        <w:t xml:space="preserve"> </w:t>
      </w:r>
      <w:r>
        <w:t>devices</w:t>
      </w:r>
      <w:r>
        <w:rPr>
          <w:spacing w:val="-3"/>
        </w:rPr>
        <w:t xml:space="preserve"> </w:t>
      </w:r>
      <w:r>
        <w:t>to</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4"/>
        </w:rPr>
        <w:t xml:space="preserve"> </w:t>
      </w:r>
      <w:r>
        <w:t>the</w:t>
      </w:r>
      <w:r>
        <w:rPr>
          <w:spacing w:val="-3"/>
        </w:rPr>
        <w:t xml:space="preserve"> </w:t>
      </w:r>
      <w:r>
        <w:t>users</w:t>
      </w:r>
      <w:r>
        <w:rPr>
          <w:spacing w:val="-3"/>
        </w:rPr>
        <w:t xml:space="preserve"> </w:t>
      </w:r>
      <w:r>
        <w:t>use</w:t>
      </w:r>
      <w:r>
        <w:rPr>
          <w:spacing w:val="-4"/>
        </w:rPr>
        <w:t xml:space="preserve"> </w:t>
      </w:r>
      <w:r>
        <w:t>a</w:t>
      </w:r>
      <w:r>
        <w:rPr>
          <w:spacing w:val="-3"/>
        </w:rPr>
        <w:t xml:space="preserve"> </w:t>
      </w:r>
      <w:r>
        <w:t>mobile</w:t>
      </w:r>
      <w:r>
        <w:rPr>
          <w:spacing w:val="-4"/>
        </w:rPr>
        <w:t xml:space="preserve"> </w:t>
      </w:r>
      <w:r>
        <w:t>phone to verify their identity.</w:t>
      </w:r>
    </w:p>
    <w:p w14:paraId="58E1B6BE" w14:textId="77777777" w:rsidR="00A53686" w:rsidRDefault="00A53686">
      <w:pPr>
        <w:pStyle w:val="Corpotesto"/>
        <w:ind w:left="0"/>
      </w:pPr>
    </w:p>
    <w:p w14:paraId="662C8684" w14:textId="77777777" w:rsidR="00A53686" w:rsidRDefault="00A53686">
      <w:pPr>
        <w:pStyle w:val="Corpotesto"/>
        <w:spacing w:before="78"/>
        <w:ind w:left="0"/>
      </w:pPr>
    </w:p>
    <w:p w14:paraId="55315A95" w14:textId="77777777" w:rsidR="00A53686" w:rsidRDefault="00000000">
      <w:pPr>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218</w:t>
      </w:r>
    </w:p>
    <w:p w14:paraId="616CDDCB" w14:textId="77777777" w:rsidR="00A53686" w:rsidRDefault="00A53686">
      <w:pPr>
        <w:rPr>
          <w:rFonts w:ascii="Arial"/>
          <w:b/>
          <w:sz w:val="20"/>
        </w:rPr>
        <w:sectPr w:rsidR="00A53686">
          <w:pgSz w:w="12240" w:h="15840"/>
          <w:pgMar w:top="1080" w:right="1080" w:bottom="1000" w:left="1440" w:header="0" w:footer="800" w:gutter="0"/>
          <w:cols w:space="720"/>
        </w:sectPr>
      </w:pPr>
    </w:p>
    <w:p w14:paraId="2885A285" w14:textId="77777777" w:rsidR="00A53686" w:rsidRDefault="00A53686">
      <w:pPr>
        <w:pStyle w:val="Corpotesto"/>
        <w:spacing w:before="107"/>
        <w:ind w:left="0"/>
        <w:rPr>
          <w:rFonts w:ascii="Arial"/>
          <w:b/>
          <w:sz w:val="22"/>
        </w:rPr>
      </w:pPr>
    </w:p>
    <w:p w14:paraId="29B87FC4" w14:textId="77777777" w:rsidR="00A53686" w:rsidRDefault="00000000">
      <w:pPr>
        <w:pStyle w:val="Titolo1"/>
        <w:spacing w:line="253" w:lineRule="exact"/>
      </w:pPr>
      <w:r>
        <w:t>Case</w:t>
      </w:r>
      <w:r>
        <w:rPr>
          <w:spacing w:val="-7"/>
        </w:rPr>
        <w:t xml:space="preserve"> </w:t>
      </w:r>
      <w:r>
        <w:t>Study</w:t>
      </w:r>
      <w:r>
        <w:rPr>
          <w:spacing w:val="-7"/>
        </w:rPr>
        <w:t xml:space="preserve"> </w:t>
      </w:r>
      <w:r>
        <w:t>2</w:t>
      </w:r>
      <w:r>
        <w:rPr>
          <w:spacing w:val="-7"/>
        </w:rPr>
        <w:t xml:space="preserve"> </w:t>
      </w:r>
      <w:r>
        <w:t>-</w:t>
      </w:r>
      <w:r>
        <w:rPr>
          <w:spacing w:val="-6"/>
        </w:rPr>
        <w:t xml:space="preserve"> </w:t>
      </w:r>
      <w:r>
        <w:t>Contoso,</w:t>
      </w:r>
      <w:r>
        <w:rPr>
          <w:spacing w:val="-8"/>
        </w:rPr>
        <w:t xml:space="preserve"> </w:t>
      </w:r>
      <w:r>
        <w:rPr>
          <w:spacing w:val="-5"/>
        </w:rPr>
        <w:t>Ltd</w:t>
      </w:r>
    </w:p>
    <w:p w14:paraId="260A4591" w14:textId="77777777" w:rsidR="00A53686" w:rsidRDefault="00000000">
      <w:pPr>
        <w:ind w:left="360"/>
        <w:rPr>
          <w:rFonts w:ascii="Arial"/>
          <w:b/>
          <w:sz w:val="20"/>
        </w:rPr>
      </w:pPr>
      <w:r>
        <w:rPr>
          <w:rFonts w:ascii="Arial"/>
          <w:b/>
          <w:spacing w:val="-2"/>
          <w:sz w:val="20"/>
        </w:rPr>
        <w:t>Overview</w:t>
      </w:r>
    </w:p>
    <w:p w14:paraId="731B8A77" w14:textId="77777777" w:rsidR="00A53686" w:rsidRDefault="00000000">
      <w:pPr>
        <w:pStyle w:val="Corpotesto"/>
        <w:ind w:right="719"/>
      </w:pPr>
      <w:r>
        <w:t>Contoso,</w:t>
      </w:r>
      <w:r>
        <w:rPr>
          <w:spacing w:val="-4"/>
        </w:rPr>
        <w:t xml:space="preserve"> </w:t>
      </w:r>
      <w:r>
        <w:t>Ltd.</w:t>
      </w:r>
      <w:r>
        <w:rPr>
          <w:spacing w:val="-5"/>
        </w:rPr>
        <w:t xml:space="preserve"> </w:t>
      </w:r>
      <w:r>
        <w:t>is</w:t>
      </w:r>
      <w:r>
        <w:rPr>
          <w:spacing w:val="-3"/>
        </w:rPr>
        <w:t xml:space="preserve"> </w:t>
      </w:r>
      <w:r>
        <w:t>a</w:t>
      </w:r>
      <w:r>
        <w:rPr>
          <w:spacing w:val="-4"/>
        </w:rPr>
        <w:t xml:space="preserve"> </w:t>
      </w:r>
      <w:r>
        <w:t>manufacturing</w:t>
      </w:r>
      <w:r>
        <w:rPr>
          <w:spacing w:val="-3"/>
        </w:rPr>
        <w:t xml:space="preserve"> </w:t>
      </w:r>
      <w:r>
        <w:t>company</w:t>
      </w:r>
      <w:r>
        <w:rPr>
          <w:spacing w:val="-3"/>
        </w:rPr>
        <w:t xml:space="preserve"> </w:t>
      </w:r>
      <w:r>
        <w:t>that</w:t>
      </w:r>
      <w:r>
        <w:rPr>
          <w:spacing w:val="-4"/>
        </w:rPr>
        <w:t xml:space="preserve"> </w:t>
      </w:r>
      <w:r>
        <w:t>has</w:t>
      </w:r>
      <w:r>
        <w:rPr>
          <w:spacing w:val="-3"/>
        </w:rPr>
        <w:t xml:space="preserve"> </w:t>
      </w:r>
      <w:r>
        <w:t>offices</w:t>
      </w:r>
      <w:r>
        <w:rPr>
          <w:spacing w:val="-5"/>
        </w:rPr>
        <w:t xml:space="preserve"> </w:t>
      </w:r>
      <w:r>
        <w:t>worldwide.</w:t>
      </w:r>
      <w:r>
        <w:rPr>
          <w:spacing w:val="-4"/>
        </w:rPr>
        <w:t xml:space="preserve"> </w:t>
      </w:r>
      <w:r>
        <w:t>Contoso</w:t>
      </w:r>
      <w:r>
        <w:rPr>
          <w:spacing w:val="-5"/>
        </w:rPr>
        <w:t xml:space="preserve"> </w:t>
      </w:r>
      <w:r>
        <w:t>works</w:t>
      </w:r>
      <w:r>
        <w:rPr>
          <w:spacing w:val="-3"/>
        </w:rPr>
        <w:t xml:space="preserve"> </w:t>
      </w:r>
      <w:r>
        <w:t>with</w:t>
      </w:r>
      <w:r>
        <w:rPr>
          <w:spacing w:val="-1"/>
        </w:rPr>
        <w:t xml:space="preserve"> </w:t>
      </w:r>
      <w:r>
        <w:t>partner organizations to bring products to market.</w:t>
      </w:r>
    </w:p>
    <w:p w14:paraId="029BD951" w14:textId="77777777" w:rsidR="00A53686" w:rsidRDefault="00A53686">
      <w:pPr>
        <w:pStyle w:val="Corpotesto"/>
        <w:ind w:left="0"/>
      </w:pPr>
    </w:p>
    <w:p w14:paraId="2FECA310" w14:textId="77777777" w:rsidR="00A53686" w:rsidRDefault="00000000">
      <w:pPr>
        <w:pStyle w:val="Corpotesto"/>
        <w:spacing w:before="1"/>
        <w:ind w:right="779"/>
      </w:pPr>
      <w:r>
        <w:t>Contoso</w:t>
      </w:r>
      <w:r>
        <w:rPr>
          <w:spacing w:val="-4"/>
        </w:rPr>
        <w:t xml:space="preserve"> </w:t>
      </w:r>
      <w:r>
        <w:t>products</w:t>
      </w:r>
      <w:r>
        <w:rPr>
          <w:spacing w:val="-4"/>
        </w:rPr>
        <w:t xml:space="preserve"> </w:t>
      </w:r>
      <w:r>
        <w:t>are</w:t>
      </w:r>
      <w:r>
        <w:rPr>
          <w:spacing w:val="-4"/>
        </w:rPr>
        <w:t xml:space="preserve"> </w:t>
      </w:r>
      <w:r>
        <w:t>manufactured</w:t>
      </w:r>
      <w:r>
        <w:rPr>
          <w:spacing w:val="-4"/>
        </w:rPr>
        <w:t xml:space="preserve"> </w:t>
      </w:r>
      <w:r>
        <w:t>by</w:t>
      </w:r>
      <w:r>
        <w:rPr>
          <w:spacing w:val="-4"/>
        </w:rPr>
        <w:t xml:space="preserve"> </w:t>
      </w:r>
      <w:r>
        <w:t>using</w:t>
      </w:r>
      <w:r>
        <w:rPr>
          <w:spacing w:val="-4"/>
        </w:rPr>
        <w:t xml:space="preserve"> </w:t>
      </w:r>
      <w:r>
        <w:t>blueprint</w:t>
      </w:r>
      <w:r>
        <w:rPr>
          <w:spacing w:val="-4"/>
        </w:rPr>
        <w:t xml:space="preserve"> </w:t>
      </w:r>
      <w:r>
        <w:t>files</w:t>
      </w:r>
      <w:r>
        <w:rPr>
          <w:spacing w:val="-4"/>
        </w:rPr>
        <w:t xml:space="preserve"> </w:t>
      </w:r>
      <w:r>
        <w:t>that</w:t>
      </w:r>
      <w:r>
        <w:rPr>
          <w:spacing w:val="-4"/>
        </w:rPr>
        <w:t xml:space="preserve"> </w:t>
      </w:r>
      <w:r>
        <w:t>the</w:t>
      </w:r>
      <w:r>
        <w:rPr>
          <w:spacing w:val="-4"/>
        </w:rPr>
        <w:t xml:space="preserve"> </w:t>
      </w:r>
      <w:r>
        <w:t>company</w:t>
      </w:r>
      <w:r>
        <w:rPr>
          <w:spacing w:val="-4"/>
        </w:rPr>
        <w:t xml:space="preserve"> </w:t>
      </w:r>
      <w:r>
        <w:t>authors</w:t>
      </w:r>
      <w:r>
        <w:rPr>
          <w:spacing w:val="-4"/>
        </w:rPr>
        <w:t xml:space="preserve"> </w:t>
      </w:r>
      <w:r>
        <w:t xml:space="preserve">and </w:t>
      </w:r>
      <w:r>
        <w:rPr>
          <w:spacing w:val="-2"/>
        </w:rPr>
        <w:t>maintains.</w:t>
      </w:r>
    </w:p>
    <w:p w14:paraId="24385DDB" w14:textId="77777777" w:rsidR="00A53686" w:rsidRDefault="00000000">
      <w:pPr>
        <w:spacing w:before="230"/>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21755827" w14:textId="77777777" w:rsidR="00A53686" w:rsidRDefault="00000000">
      <w:pPr>
        <w:pStyle w:val="Corpotesto"/>
        <w:spacing w:line="229" w:lineRule="exact"/>
      </w:pPr>
      <w:r>
        <w:t>Currently,</w:t>
      </w:r>
      <w:r>
        <w:rPr>
          <w:spacing w:val="-6"/>
        </w:rPr>
        <w:t xml:space="preserve"> </w:t>
      </w:r>
      <w:r>
        <w:t>Contoso</w:t>
      </w:r>
      <w:r>
        <w:rPr>
          <w:spacing w:val="-4"/>
        </w:rPr>
        <w:t xml:space="preserve"> </w:t>
      </w:r>
      <w:r>
        <w:t>uses</w:t>
      </w:r>
      <w:r>
        <w:rPr>
          <w:spacing w:val="-4"/>
        </w:rPr>
        <w:t xml:space="preserve"> </w:t>
      </w:r>
      <w:r>
        <w:t>multiple</w:t>
      </w:r>
      <w:r>
        <w:rPr>
          <w:spacing w:val="-5"/>
        </w:rPr>
        <w:t xml:space="preserve"> </w:t>
      </w:r>
      <w:r>
        <w:t>types</w:t>
      </w:r>
      <w:r>
        <w:rPr>
          <w:spacing w:val="-4"/>
        </w:rPr>
        <w:t xml:space="preserve"> </w:t>
      </w:r>
      <w:r>
        <w:t>of</w:t>
      </w:r>
      <w:r>
        <w:rPr>
          <w:spacing w:val="-5"/>
        </w:rPr>
        <w:t xml:space="preserve"> </w:t>
      </w:r>
      <w:r>
        <w:t>servers</w:t>
      </w:r>
      <w:r>
        <w:rPr>
          <w:spacing w:val="-4"/>
        </w:rPr>
        <w:t xml:space="preserve"> </w:t>
      </w:r>
      <w:r>
        <w:t>for</w:t>
      </w:r>
      <w:r>
        <w:rPr>
          <w:spacing w:val="-4"/>
        </w:rPr>
        <w:t xml:space="preserve"> </w:t>
      </w:r>
      <w:r>
        <w:t>business</w:t>
      </w:r>
      <w:r>
        <w:rPr>
          <w:spacing w:val="-4"/>
        </w:rPr>
        <w:t xml:space="preserve"> </w:t>
      </w:r>
      <w:r>
        <w:t>operations,</w:t>
      </w:r>
      <w:r>
        <w:rPr>
          <w:spacing w:val="-5"/>
        </w:rPr>
        <w:t xml:space="preserve"> </w:t>
      </w:r>
      <w:r>
        <w:t>including</w:t>
      </w:r>
      <w:r>
        <w:rPr>
          <w:spacing w:val="-4"/>
        </w:rPr>
        <w:t xml:space="preserve"> </w:t>
      </w:r>
      <w:r>
        <w:t>the</w:t>
      </w:r>
      <w:r>
        <w:rPr>
          <w:spacing w:val="-3"/>
        </w:rPr>
        <w:t xml:space="preserve"> </w:t>
      </w:r>
      <w:r>
        <w:rPr>
          <w:spacing w:val="-2"/>
        </w:rPr>
        <w:t>following:</w:t>
      </w:r>
    </w:p>
    <w:p w14:paraId="2DC38F7C" w14:textId="77777777" w:rsidR="00A53686" w:rsidRDefault="00000000">
      <w:pPr>
        <w:pStyle w:val="Paragrafoelenco"/>
        <w:numPr>
          <w:ilvl w:val="0"/>
          <w:numId w:val="47"/>
        </w:numPr>
        <w:tabs>
          <w:tab w:val="left" w:pos="600"/>
        </w:tabs>
        <w:spacing w:line="226" w:lineRule="exact"/>
        <w:ind w:left="600" w:hanging="240"/>
        <w:rPr>
          <w:sz w:val="20"/>
        </w:rPr>
      </w:pPr>
      <w:r>
        <w:rPr>
          <w:sz w:val="20"/>
        </w:rPr>
        <w:t>File</w:t>
      </w:r>
      <w:r>
        <w:rPr>
          <w:spacing w:val="-4"/>
          <w:sz w:val="20"/>
        </w:rPr>
        <w:t xml:space="preserve"> </w:t>
      </w:r>
      <w:r>
        <w:rPr>
          <w:spacing w:val="-2"/>
          <w:sz w:val="20"/>
        </w:rPr>
        <w:t>servers</w:t>
      </w:r>
    </w:p>
    <w:p w14:paraId="42644E2E" w14:textId="77777777" w:rsidR="00A53686" w:rsidRDefault="00000000">
      <w:pPr>
        <w:pStyle w:val="Paragrafoelenco"/>
        <w:numPr>
          <w:ilvl w:val="0"/>
          <w:numId w:val="47"/>
        </w:numPr>
        <w:tabs>
          <w:tab w:val="left" w:pos="600"/>
        </w:tabs>
        <w:ind w:left="600" w:hanging="240"/>
        <w:rPr>
          <w:sz w:val="20"/>
        </w:rPr>
      </w:pPr>
      <w:r>
        <w:rPr>
          <w:sz w:val="20"/>
        </w:rPr>
        <w:t>Domain</w:t>
      </w:r>
      <w:r>
        <w:rPr>
          <w:spacing w:val="-6"/>
          <w:sz w:val="20"/>
        </w:rPr>
        <w:t xml:space="preserve"> </w:t>
      </w:r>
      <w:r>
        <w:rPr>
          <w:spacing w:val="-2"/>
          <w:sz w:val="20"/>
        </w:rPr>
        <w:t>controllers</w:t>
      </w:r>
    </w:p>
    <w:p w14:paraId="1D181527" w14:textId="77777777" w:rsidR="00A53686" w:rsidRDefault="00000000">
      <w:pPr>
        <w:pStyle w:val="Paragrafoelenco"/>
        <w:numPr>
          <w:ilvl w:val="0"/>
          <w:numId w:val="47"/>
        </w:numPr>
        <w:tabs>
          <w:tab w:val="left" w:pos="600"/>
        </w:tabs>
        <w:ind w:left="600" w:hanging="240"/>
        <w:rPr>
          <w:sz w:val="20"/>
        </w:rPr>
      </w:pPr>
      <w:r>
        <w:rPr>
          <w:sz w:val="20"/>
        </w:rPr>
        <w:t>Microsoft</w:t>
      </w:r>
      <w:r>
        <w:rPr>
          <w:spacing w:val="-6"/>
          <w:sz w:val="20"/>
        </w:rPr>
        <w:t xml:space="preserve"> </w:t>
      </w:r>
      <w:r>
        <w:rPr>
          <w:sz w:val="20"/>
        </w:rPr>
        <w:t>SQL</w:t>
      </w:r>
      <w:r>
        <w:rPr>
          <w:spacing w:val="-6"/>
          <w:sz w:val="20"/>
        </w:rPr>
        <w:t xml:space="preserve"> </w:t>
      </w:r>
      <w:r>
        <w:rPr>
          <w:sz w:val="20"/>
        </w:rPr>
        <w:t>Server</w:t>
      </w:r>
      <w:r>
        <w:rPr>
          <w:spacing w:val="-6"/>
          <w:sz w:val="20"/>
        </w:rPr>
        <w:t xml:space="preserve"> </w:t>
      </w:r>
      <w:r>
        <w:rPr>
          <w:spacing w:val="-2"/>
          <w:sz w:val="20"/>
        </w:rPr>
        <w:t>servers</w:t>
      </w:r>
    </w:p>
    <w:p w14:paraId="3FF035DC" w14:textId="77777777" w:rsidR="00A53686" w:rsidRDefault="00A53686">
      <w:pPr>
        <w:pStyle w:val="Corpotesto"/>
        <w:spacing w:before="4"/>
        <w:ind w:left="0"/>
        <w:rPr>
          <w:rFonts w:ascii="Courier New"/>
        </w:rPr>
      </w:pPr>
    </w:p>
    <w:p w14:paraId="7D4F17B4" w14:textId="77777777" w:rsidR="00A53686" w:rsidRDefault="00000000">
      <w:pPr>
        <w:pStyle w:val="Corpotesto"/>
        <w:ind w:right="779"/>
      </w:pPr>
      <w:r>
        <w:t>Your</w:t>
      </w:r>
      <w:r>
        <w:rPr>
          <w:spacing w:val="-3"/>
        </w:rPr>
        <w:t xml:space="preserve"> </w:t>
      </w:r>
      <w:r>
        <w:t>network</w:t>
      </w:r>
      <w:r>
        <w:rPr>
          <w:spacing w:val="-5"/>
        </w:rPr>
        <w:t xml:space="preserve"> </w:t>
      </w:r>
      <w:r>
        <w:t>contains</w:t>
      </w:r>
      <w:r>
        <w:rPr>
          <w:spacing w:val="-3"/>
        </w:rPr>
        <w:t xml:space="preserve"> </w:t>
      </w:r>
      <w:r>
        <w:t>an</w:t>
      </w:r>
      <w:r>
        <w:rPr>
          <w:spacing w:val="-5"/>
        </w:rPr>
        <w:t xml:space="preserve"> </w:t>
      </w:r>
      <w:r>
        <w:t>Active</w:t>
      </w:r>
      <w:r>
        <w:rPr>
          <w:spacing w:val="-5"/>
        </w:rPr>
        <w:t xml:space="preserve"> </w:t>
      </w:r>
      <w:r>
        <w:t>Directory</w:t>
      </w:r>
      <w:r>
        <w:rPr>
          <w:spacing w:val="-3"/>
        </w:rPr>
        <w:t xml:space="preserve"> </w:t>
      </w:r>
      <w:r>
        <w:t>forest</w:t>
      </w:r>
      <w:r>
        <w:rPr>
          <w:spacing w:val="-4"/>
        </w:rPr>
        <w:t xml:space="preserve"> </w:t>
      </w:r>
      <w:r>
        <w:t>named</w:t>
      </w:r>
      <w:r>
        <w:rPr>
          <w:spacing w:val="-3"/>
        </w:rPr>
        <w:t xml:space="preserve"> </w:t>
      </w:r>
      <w:r>
        <w:t>contoso.com.</w:t>
      </w:r>
      <w:r>
        <w:rPr>
          <w:spacing w:val="-4"/>
        </w:rPr>
        <w:t xml:space="preserve"> </w:t>
      </w:r>
      <w:r>
        <w:t>All</w:t>
      </w:r>
      <w:r>
        <w:rPr>
          <w:spacing w:val="-4"/>
        </w:rPr>
        <w:t xml:space="preserve"> </w:t>
      </w:r>
      <w:r>
        <w:t>servers</w:t>
      </w:r>
      <w:r>
        <w:rPr>
          <w:spacing w:val="-2"/>
        </w:rPr>
        <w:t xml:space="preserve"> </w:t>
      </w:r>
      <w:r>
        <w:t>and</w:t>
      </w:r>
      <w:r>
        <w:rPr>
          <w:spacing w:val="-3"/>
        </w:rPr>
        <w:t xml:space="preserve"> </w:t>
      </w:r>
      <w:r>
        <w:t>client computers are joined to Active Directory.</w:t>
      </w:r>
    </w:p>
    <w:p w14:paraId="5E4D4BFA" w14:textId="77777777" w:rsidR="00A53686" w:rsidRDefault="00A53686">
      <w:pPr>
        <w:pStyle w:val="Corpotesto"/>
        <w:ind w:left="0"/>
      </w:pPr>
    </w:p>
    <w:p w14:paraId="56688BC3" w14:textId="77777777" w:rsidR="00A53686" w:rsidRDefault="00000000">
      <w:pPr>
        <w:pStyle w:val="Corpotesto"/>
      </w:pPr>
      <w:r>
        <w:t>You</w:t>
      </w:r>
      <w:r>
        <w:rPr>
          <w:spacing w:val="-7"/>
        </w:rPr>
        <w:t xml:space="preserve"> </w:t>
      </w:r>
      <w:r>
        <w:t>have</w:t>
      </w:r>
      <w:r>
        <w:rPr>
          <w:spacing w:val="-3"/>
        </w:rPr>
        <w:t xml:space="preserve"> </w:t>
      </w:r>
      <w:r>
        <w:t>a</w:t>
      </w:r>
      <w:r>
        <w:rPr>
          <w:spacing w:val="-4"/>
        </w:rPr>
        <w:t xml:space="preserve"> </w:t>
      </w:r>
      <w:r>
        <w:t>public-facing</w:t>
      </w:r>
      <w:r>
        <w:rPr>
          <w:spacing w:val="-4"/>
        </w:rPr>
        <w:t xml:space="preserve"> </w:t>
      </w:r>
      <w:r>
        <w:t>application</w:t>
      </w:r>
      <w:r>
        <w:rPr>
          <w:spacing w:val="-3"/>
        </w:rPr>
        <w:t xml:space="preserve"> </w:t>
      </w:r>
      <w:r>
        <w:t>named</w:t>
      </w:r>
      <w:r>
        <w:rPr>
          <w:spacing w:val="-3"/>
        </w:rPr>
        <w:t xml:space="preserve"> </w:t>
      </w:r>
      <w:r>
        <w:t>App1.</w:t>
      </w:r>
      <w:r>
        <w:rPr>
          <w:spacing w:val="-4"/>
        </w:rPr>
        <w:t xml:space="preserve"> </w:t>
      </w:r>
      <w:r>
        <w:t>App1</w:t>
      </w:r>
      <w:r>
        <w:rPr>
          <w:spacing w:val="-3"/>
        </w:rPr>
        <w:t xml:space="preserve"> </w:t>
      </w:r>
      <w:r>
        <w:t>is</w:t>
      </w:r>
      <w:r>
        <w:rPr>
          <w:spacing w:val="-5"/>
        </w:rPr>
        <w:t xml:space="preserve"> </w:t>
      </w:r>
      <w:r>
        <w:t>comprised</w:t>
      </w:r>
      <w:r>
        <w:rPr>
          <w:spacing w:val="-3"/>
        </w:rPr>
        <w:t xml:space="preserve"> </w:t>
      </w:r>
      <w:r>
        <w:t>of</w:t>
      </w:r>
      <w:r>
        <w:rPr>
          <w:spacing w:val="-5"/>
        </w:rPr>
        <w:t xml:space="preserve"> </w:t>
      </w:r>
      <w:r>
        <w:t>the</w:t>
      </w:r>
      <w:r>
        <w:rPr>
          <w:spacing w:val="-3"/>
        </w:rPr>
        <w:t xml:space="preserve"> </w:t>
      </w:r>
      <w:r>
        <w:t>following</w:t>
      </w:r>
      <w:r>
        <w:rPr>
          <w:spacing w:val="-3"/>
        </w:rPr>
        <w:t xml:space="preserve"> </w:t>
      </w:r>
      <w:r>
        <w:t>three</w:t>
      </w:r>
      <w:r>
        <w:rPr>
          <w:spacing w:val="-3"/>
        </w:rPr>
        <w:t xml:space="preserve"> </w:t>
      </w:r>
      <w:r>
        <w:rPr>
          <w:spacing w:val="-2"/>
        </w:rPr>
        <w:t>tiers:</w:t>
      </w:r>
    </w:p>
    <w:p w14:paraId="03C69ECC" w14:textId="77777777" w:rsidR="00A53686" w:rsidRDefault="00000000">
      <w:pPr>
        <w:pStyle w:val="Paragrafoelenco"/>
        <w:numPr>
          <w:ilvl w:val="0"/>
          <w:numId w:val="47"/>
        </w:numPr>
        <w:tabs>
          <w:tab w:val="left" w:pos="600"/>
        </w:tabs>
        <w:ind w:left="600" w:hanging="240"/>
        <w:rPr>
          <w:sz w:val="20"/>
        </w:rPr>
      </w:pPr>
      <w:r>
        <w:rPr>
          <w:sz w:val="20"/>
        </w:rPr>
        <w:t>A</w:t>
      </w:r>
      <w:r>
        <w:rPr>
          <w:spacing w:val="-2"/>
          <w:sz w:val="20"/>
        </w:rPr>
        <w:t xml:space="preserve"> </w:t>
      </w:r>
      <w:r>
        <w:rPr>
          <w:sz w:val="20"/>
        </w:rPr>
        <w:t>SQL</w:t>
      </w:r>
      <w:r>
        <w:rPr>
          <w:spacing w:val="-2"/>
          <w:sz w:val="20"/>
        </w:rPr>
        <w:t xml:space="preserve"> database</w:t>
      </w:r>
    </w:p>
    <w:p w14:paraId="75C69B3F" w14:textId="77777777" w:rsidR="00A53686" w:rsidRDefault="00000000">
      <w:pPr>
        <w:pStyle w:val="Paragrafoelenco"/>
        <w:numPr>
          <w:ilvl w:val="0"/>
          <w:numId w:val="47"/>
        </w:numPr>
        <w:tabs>
          <w:tab w:val="left" w:pos="600"/>
        </w:tabs>
        <w:ind w:left="600" w:hanging="240"/>
        <w:rPr>
          <w:sz w:val="20"/>
        </w:rPr>
      </w:pPr>
      <w:r>
        <w:rPr>
          <w:sz w:val="20"/>
        </w:rPr>
        <w:t>A</w:t>
      </w:r>
      <w:r>
        <w:rPr>
          <w:spacing w:val="-3"/>
          <w:sz w:val="20"/>
        </w:rPr>
        <w:t xml:space="preserve"> </w:t>
      </w:r>
      <w:r>
        <w:rPr>
          <w:sz w:val="20"/>
        </w:rPr>
        <w:t>web</w:t>
      </w:r>
      <w:r>
        <w:rPr>
          <w:spacing w:val="-3"/>
          <w:sz w:val="20"/>
        </w:rPr>
        <w:t xml:space="preserve"> </w:t>
      </w:r>
      <w:r>
        <w:rPr>
          <w:sz w:val="20"/>
        </w:rPr>
        <w:t>front</w:t>
      </w:r>
      <w:r>
        <w:rPr>
          <w:spacing w:val="-3"/>
          <w:sz w:val="20"/>
        </w:rPr>
        <w:t xml:space="preserve"> </w:t>
      </w:r>
      <w:r>
        <w:rPr>
          <w:spacing w:val="-5"/>
          <w:sz w:val="20"/>
        </w:rPr>
        <w:t>end</w:t>
      </w:r>
    </w:p>
    <w:p w14:paraId="5F3EC75B" w14:textId="77777777" w:rsidR="00A53686" w:rsidRDefault="00000000">
      <w:pPr>
        <w:pStyle w:val="Paragrafoelenco"/>
        <w:numPr>
          <w:ilvl w:val="0"/>
          <w:numId w:val="47"/>
        </w:numPr>
        <w:tabs>
          <w:tab w:val="left" w:pos="600"/>
        </w:tabs>
        <w:ind w:left="600" w:hanging="240"/>
        <w:rPr>
          <w:sz w:val="20"/>
        </w:rPr>
      </w:pPr>
      <w:r>
        <w:rPr>
          <w:sz w:val="20"/>
        </w:rPr>
        <w:t>A</w:t>
      </w:r>
      <w:r>
        <w:rPr>
          <w:spacing w:val="-6"/>
          <w:sz w:val="20"/>
        </w:rPr>
        <w:t xml:space="preserve"> </w:t>
      </w:r>
      <w:r>
        <w:rPr>
          <w:sz w:val="20"/>
        </w:rPr>
        <w:t>processing</w:t>
      </w:r>
      <w:r>
        <w:rPr>
          <w:spacing w:val="-6"/>
          <w:sz w:val="20"/>
        </w:rPr>
        <w:t xml:space="preserve"> </w:t>
      </w:r>
      <w:r>
        <w:rPr>
          <w:sz w:val="20"/>
        </w:rPr>
        <w:t>middle</w:t>
      </w:r>
      <w:r>
        <w:rPr>
          <w:spacing w:val="-5"/>
          <w:sz w:val="20"/>
        </w:rPr>
        <w:t xml:space="preserve"> </w:t>
      </w:r>
      <w:r>
        <w:rPr>
          <w:spacing w:val="-4"/>
          <w:sz w:val="20"/>
        </w:rPr>
        <w:t>tier</w:t>
      </w:r>
    </w:p>
    <w:p w14:paraId="0672D77D" w14:textId="77777777" w:rsidR="00A53686" w:rsidRDefault="00A53686">
      <w:pPr>
        <w:pStyle w:val="Corpotesto"/>
        <w:spacing w:before="3"/>
        <w:ind w:left="0"/>
        <w:rPr>
          <w:rFonts w:ascii="Courier New"/>
        </w:rPr>
      </w:pPr>
    </w:p>
    <w:p w14:paraId="7EC17953" w14:textId="77777777" w:rsidR="00A53686" w:rsidRDefault="00000000">
      <w:pPr>
        <w:pStyle w:val="Corpotesto"/>
        <w:spacing w:before="1"/>
        <w:ind w:right="77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4"/>
        </w:rPr>
        <w:t xml:space="preserve"> </w:t>
      </w:r>
      <w:r>
        <w:t xml:space="preserve">HTTPS </w:t>
      </w:r>
      <w:r>
        <w:rPr>
          <w:spacing w:val="-2"/>
        </w:rPr>
        <w:t>only.</w:t>
      </w:r>
    </w:p>
    <w:p w14:paraId="5F5857B7" w14:textId="77777777" w:rsidR="00A53686" w:rsidRDefault="00A53686">
      <w:pPr>
        <w:pStyle w:val="Corpotesto"/>
        <w:ind w:left="0"/>
      </w:pPr>
    </w:p>
    <w:p w14:paraId="5B29FD57"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74E8E817" w14:textId="77777777" w:rsidR="00A53686" w:rsidRDefault="00000000">
      <w:pPr>
        <w:pStyle w:val="Corpotesto"/>
        <w:spacing w:line="230" w:lineRule="exact"/>
      </w:pPr>
      <w:r>
        <w:t>Contoso</w:t>
      </w:r>
      <w:r>
        <w:rPr>
          <w:spacing w:val="-7"/>
        </w:rPr>
        <w:t xml:space="preserve"> </w:t>
      </w:r>
      <w:r>
        <w:t>plans</w:t>
      </w:r>
      <w:r>
        <w:rPr>
          <w:spacing w:val="-5"/>
        </w:rPr>
        <w:t xml:space="preserve"> </w:t>
      </w:r>
      <w:r>
        <w:t>to</w:t>
      </w:r>
      <w:r>
        <w:rPr>
          <w:spacing w:val="-5"/>
        </w:rPr>
        <w:t xml:space="preserve"> </w:t>
      </w:r>
      <w:r>
        <w:t>implement</w:t>
      </w:r>
      <w:r>
        <w:rPr>
          <w:spacing w:val="-6"/>
        </w:rPr>
        <w:t xml:space="preserve"> </w:t>
      </w:r>
      <w:r>
        <w:t>the</w:t>
      </w:r>
      <w:r>
        <w:rPr>
          <w:spacing w:val="-5"/>
        </w:rPr>
        <w:t xml:space="preserve"> </w:t>
      </w:r>
      <w:r>
        <w:t>following</w:t>
      </w:r>
      <w:r>
        <w:rPr>
          <w:spacing w:val="-5"/>
        </w:rPr>
        <w:t xml:space="preserve"> </w:t>
      </w:r>
      <w:r>
        <w:t>changes</w:t>
      </w:r>
      <w:r>
        <w:rPr>
          <w:spacing w:val="-4"/>
        </w:rPr>
        <w:t xml:space="preserve"> </w:t>
      </w:r>
      <w:r>
        <w:t>to</w:t>
      </w:r>
      <w:r>
        <w:rPr>
          <w:spacing w:val="-6"/>
        </w:rPr>
        <w:t xml:space="preserve"> </w:t>
      </w:r>
      <w:r>
        <w:t>the</w:t>
      </w:r>
      <w:r>
        <w:rPr>
          <w:spacing w:val="-5"/>
        </w:rPr>
        <w:t xml:space="preserve"> </w:t>
      </w:r>
      <w:r>
        <w:rPr>
          <w:spacing w:val="-2"/>
        </w:rPr>
        <w:t>infrastructure:</w:t>
      </w:r>
    </w:p>
    <w:p w14:paraId="261CB35E" w14:textId="77777777" w:rsidR="00A53686" w:rsidRDefault="00000000">
      <w:pPr>
        <w:pStyle w:val="Paragrafoelenco"/>
        <w:numPr>
          <w:ilvl w:val="0"/>
          <w:numId w:val="47"/>
        </w:numPr>
        <w:tabs>
          <w:tab w:val="left" w:pos="600"/>
        </w:tabs>
        <w:ind w:left="600" w:hanging="240"/>
        <w:rPr>
          <w:sz w:val="20"/>
        </w:rPr>
      </w:pPr>
      <w:r>
        <w:rPr>
          <w:sz w:val="20"/>
        </w:rPr>
        <w:t>Move</w:t>
      </w:r>
      <w:r>
        <w:rPr>
          <w:spacing w:val="-6"/>
          <w:sz w:val="20"/>
        </w:rPr>
        <w:t xml:space="preserve"> </w:t>
      </w:r>
      <w:r>
        <w:rPr>
          <w:sz w:val="20"/>
        </w:rPr>
        <w:t>all</w:t>
      </w:r>
      <w:r>
        <w:rPr>
          <w:spacing w:val="-3"/>
          <w:sz w:val="20"/>
        </w:rPr>
        <w:t xml:space="preserve"> </w:t>
      </w:r>
      <w:r>
        <w:rPr>
          <w:sz w:val="20"/>
        </w:rPr>
        <w:t>the</w:t>
      </w:r>
      <w:r>
        <w:rPr>
          <w:spacing w:val="-3"/>
          <w:sz w:val="20"/>
        </w:rPr>
        <w:t xml:space="preserve"> </w:t>
      </w:r>
      <w:r>
        <w:rPr>
          <w:sz w:val="20"/>
        </w:rPr>
        <w:t>tiers</w:t>
      </w:r>
      <w:r>
        <w:rPr>
          <w:spacing w:val="-4"/>
          <w:sz w:val="20"/>
        </w:rPr>
        <w:t xml:space="preserve"> </w:t>
      </w:r>
      <w:r>
        <w:rPr>
          <w:sz w:val="20"/>
        </w:rPr>
        <w:t>of</w:t>
      </w:r>
      <w:r>
        <w:rPr>
          <w:spacing w:val="-3"/>
          <w:sz w:val="20"/>
        </w:rPr>
        <w:t xml:space="preserve"> </w:t>
      </w:r>
      <w:r>
        <w:rPr>
          <w:sz w:val="20"/>
        </w:rPr>
        <w:t>App1</w:t>
      </w:r>
      <w:r>
        <w:rPr>
          <w:spacing w:val="-3"/>
          <w:sz w:val="20"/>
        </w:rPr>
        <w:t xml:space="preserve"> </w:t>
      </w:r>
      <w:r>
        <w:rPr>
          <w:sz w:val="20"/>
        </w:rPr>
        <w:t>to</w:t>
      </w:r>
      <w:r>
        <w:rPr>
          <w:spacing w:val="-3"/>
          <w:sz w:val="20"/>
        </w:rPr>
        <w:t xml:space="preserve"> </w:t>
      </w:r>
      <w:r>
        <w:rPr>
          <w:spacing w:val="-2"/>
          <w:sz w:val="20"/>
        </w:rPr>
        <w:t>Azure.</w:t>
      </w:r>
    </w:p>
    <w:p w14:paraId="3619DE1D" w14:textId="77777777" w:rsidR="00A53686" w:rsidRDefault="00000000">
      <w:pPr>
        <w:pStyle w:val="Paragrafoelenco"/>
        <w:numPr>
          <w:ilvl w:val="0"/>
          <w:numId w:val="47"/>
        </w:numPr>
        <w:tabs>
          <w:tab w:val="left" w:pos="600"/>
        </w:tabs>
        <w:ind w:left="600" w:hanging="240"/>
        <w:rPr>
          <w:sz w:val="20"/>
        </w:rPr>
      </w:pPr>
      <w:r>
        <w:rPr>
          <w:sz w:val="20"/>
        </w:rPr>
        <w:t>Move</w:t>
      </w:r>
      <w:r>
        <w:rPr>
          <w:spacing w:val="-6"/>
          <w:sz w:val="20"/>
        </w:rPr>
        <w:t xml:space="preserve"> </w:t>
      </w:r>
      <w:r>
        <w:rPr>
          <w:sz w:val="20"/>
        </w:rPr>
        <w:t>the</w:t>
      </w:r>
      <w:r>
        <w:rPr>
          <w:spacing w:val="-5"/>
          <w:sz w:val="20"/>
        </w:rPr>
        <w:t xml:space="preserve"> </w:t>
      </w:r>
      <w:r>
        <w:rPr>
          <w:sz w:val="20"/>
        </w:rPr>
        <w:t>existing</w:t>
      </w:r>
      <w:r>
        <w:rPr>
          <w:spacing w:val="-5"/>
          <w:sz w:val="20"/>
        </w:rPr>
        <w:t xml:space="preserve"> </w:t>
      </w:r>
      <w:r>
        <w:rPr>
          <w:sz w:val="20"/>
        </w:rPr>
        <w:t>product</w:t>
      </w:r>
      <w:r>
        <w:rPr>
          <w:spacing w:val="-5"/>
          <w:sz w:val="20"/>
        </w:rPr>
        <w:t xml:space="preserve"> </w:t>
      </w:r>
      <w:r>
        <w:rPr>
          <w:sz w:val="20"/>
        </w:rPr>
        <w:t>blueprint</w:t>
      </w:r>
      <w:r>
        <w:rPr>
          <w:spacing w:val="-6"/>
          <w:sz w:val="20"/>
        </w:rPr>
        <w:t xml:space="preserve"> </w:t>
      </w:r>
      <w:r>
        <w:rPr>
          <w:sz w:val="20"/>
        </w:rPr>
        <w:t>files</w:t>
      </w:r>
      <w:r>
        <w:rPr>
          <w:spacing w:val="-5"/>
          <w:sz w:val="20"/>
        </w:rPr>
        <w:t xml:space="preserve"> </w:t>
      </w:r>
      <w:r>
        <w:rPr>
          <w:sz w:val="20"/>
        </w:rPr>
        <w:t>to</w:t>
      </w:r>
      <w:r>
        <w:rPr>
          <w:spacing w:val="-5"/>
          <w:sz w:val="20"/>
        </w:rPr>
        <w:t xml:space="preserve"> </w:t>
      </w:r>
      <w:r>
        <w:rPr>
          <w:sz w:val="20"/>
        </w:rPr>
        <w:t>Azure</w:t>
      </w:r>
      <w:r>
        <w:rPr>
          <w:spacing w:val="-5"/>
          <w:sz w:val="20"/>
        </w:rPr>
        <w:t xml:space="preserve"> </w:t>
      </w:r>
      <w:r>
        <w:rPr>
          <w:sz w:val="20"/>
        </w:rPr>
        <w:t>Blob</w:t>
      </w:r>
      <w:r>
        <w:rPr>
          <w:spacing w:val="-5"/>
          <w:sz w:val="20"/>
        </w:rPr>
        <w:t xml:space="preserve"> </w:t>
      </w:r>
      <w:r>
        <w:rPr>
          <w:spacing w:val="-2"/>
          <w:sz w:val="20"/>
        </w:rPr>
        <w:t>storage.</w:t>
      </w:r>
    </w:p>
    <w:p w14:paraId="196AC485" w14:textId="77777777" w:rsidR="00A53686" w:rsidRDefault="00000000">
      <w:pPr>
        <w:pStyle w:val="Paragrafoelenco"/>
        <w:numPr>
          <w:ilvl w:val="0"/>
          <w:numId w:val="47"/>
        </w:numPr>
        <w:tabs>
          <w:tab w:val="left" w:pos="600"/>
        </w:tabs>
        <w:spacing w:before="1"/>
        <w:ind w:right="837" w:firstLine="0"/>
        <w:rPr>
          <w:sz w:val="20"/>
        </w:rPr>
      </w:pPr>
      <w:r>
        <w:rPr>
          <w:sz w:val="20"/>
        </w:rPr>
        <w:t>Create</w:t>
      </w:r>
      <w:r>
        <w:rPr>
          <w:spacing w:val="-4"/>
          <w:sz w:val="20"/>
        </w:rPr>
        <w:t xml:space="preserve"> </w:t>
      </w:r>
      <w:r>
        <w:rPr>
          <w:sz w:val="20"/>
        </w:rPr>
        <w:t>a</w:t>
      </w:r>
      <w:r>
        <w:rPr>
          <w:spacing w:val="-4"/>
          <w:sz w:val="20"/>
        </w:rPr>
        <w:t xml:space="preserve"> </w:t>
      </w:r>
      <w:r>
        <w:rPr>
          <w:sz w:val="20"/>
        </w:rPr>
        <w:t>hybrid</w:t>
      </w:r>
      <w:r>
        <w:rPr>
          <w:spacing w:val="-4"/>
          <w:sz w:val="20"/>
        </w:rPr>
        <w:t xml:space="preserve"> </w:t>
      </w:r>
      <w:r>
        <w:rPr>
          <w:sz w:val="20"/>
        </w:rPr>
        <w:t>directory</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an</w:t>
      </w:r>
      <w:r>
        <w:rPr>
          <w:spacing w:val="-4"/>
          <w:sz w:val="20"/>
        </w:rPr>
        <w:t xml:space="preserve"> </w:t>
      </w:r>
      <w:r>
        <w:rPr>
          <w:sz w:val="20"/>
        </w:rPr>
        <w:t>upcoming</w:t>
      </w:r>
      <w:r>
        <w:rPr>
          <w:spacing w:val="-4"/>
          <w:sz w:val="20"/>
        </w:rPr>
        <w:t xml:space="preserve"> </w:t>
      </w:r>
      <w:r>
        <w:rPr>
          <w:sz w:val="20"/>
        </w:rPr>
        <w:t>Microsoft</w:t>
      </w:r>
      <w:r>
        <w:rPr>
          <w:spacing w:val="-4"/>
          <w:sz w:val="20"/>
        </w:rPr>
        <w:t xml:space="preserve"> </w:t>
      </w:r>
      <w:r>
        <w:rPr>
          <w:sz w:val="20"/>
        </w:rPr>
        <w:t>Office</w:t>
      </w:r>
      <w:r>
        <w:rPr>
          <w:spacing w:val="-4"/>
          <w:sz w:val="20"/>
        </w:rPr>
        <w:t xml:space="preserve"> </w:t>
      </w:r>
      <w:r>
        <w:rPr>
          <w:sz w:val="20"/>
        </w:rPr>
        <w:t>365 migration project.</w:t>
      </w:r>
    </w:p>
    <w:p w14:paraId="3001EED2" w14:textId="77777777" w:rsidR="00A53686" w:rsidRDefault="00A53686">
      <w:pPr>
        <w:pStyle w:val="Corpotesto"/>
        <w:spacing w:before="3"/>
        <w:ind w:left="0"/>
        <w:rPr>
          <w:rFonts w:ascii="Courier New"/>
        </w:rPr>
      </w:pPr>
    </w:p>
    <w:p w14:paraId="5533B339" w14:textId="77777777" w:rsidR="00A53686" w:rsidRDefault="00000000">
      <w:pPr>
        <w:spacing w:line="230" w:lineRule="exact"/>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3B6F6FBE" w14:textId="77777777" w:rsidR="00A53686" w:rsidRDefault="00000000">
      <w:pPr>
        <w:pStyle w:val="Corpotesto"/>
        <w:spacing w:line="230" w:lineRule="exact"/>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3D1EA44A" w14:textId="77777777" w:rsidR="00A53686" w:rsidRDefault="00000000">
      <w:pPr>
        <w:pStyle w:val="Paragrafoelenco"/>
        <w:numPr>
          <w:ilvl w:val="0"/>
          <w:numId w:val="47"/>
        </w:numPr>
        <w:tabs>
          <w:tab w:val="left" w:pos="600"/>
        </w:tabs>
        <w:ind w:left="600" w:hanging="240"/>
        <w:rPr>
          <w:sz w:val="20"/>
        </w:rPr>
      </w:pPr>
      <w:r>
        <w:rPr>
          <w:sz w:val="20"/>
        </w:rPr>
        <w:t>Move</w:t>
      </w:r>
      <w:r>
        <w:rPr>
          <w:spacing w:val="-7"/>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5"/>
          <w:sz w:val="20"/>
        </w:rPr>
        <w:t xml:space="preserve"> </w:t>
      </w:r>
      <w:r>
        <w:rPr>
          <w:sz w:val="20"/>
        </w:rPr>
        <w:t>for</w:t>
      </w:r>
      <w:r>
        <w:rPr>
          <w:spacing w:val="-4"/>
          <w:sz w:val="20"/>
        </w:rPr>
        <w:t xml:space="preserve"> </w:t>
      </w:r>
      <w:r>
        <w:rPr>
          <w:sz w:val="20"/>
        </w:rPr>
        <w:t>App1</w:t>
      </w:r>
      <w:r>
        <w:rPr>
          <w:spacing w:val="-4"/>
          <w:sz w:val="20"/>
        </w:rPr>
        <w:t xml:space="preserve"> </w:t>
      </w:r>
      <w:r>
        <w:rPr>
          <w:sz w:val="20"/>
        </w:rPr>
        <w:t>to</w:t>
      </w:r>
      <w:r>
        <w:rPr>
          <w:spacing w:val="-4"/>
          <w:sz w:val="20"/>
        </w:rPr>
        <w:t xml:space="preserve"> </w:t>
      </w:r>
      <w:r>
        <w:rPr>
          <w:spacing w:val="-2"/>
          <w:sz w:val="20"/>
        </w:rPr>
        <w:t>Azure.</w:t>
      </w:r>
    </w:p>
    <w:p w14:paraId="5B9183AC" w14:textId="77777777" w:rsidR="00A53686" w:rsidRDefault="00000000">
      <w:pPr>
        <w:pStyle w:val="Paragrafoelenco"/>
        <w:numPr>
          <w:ilvl w:val="0"/>
          <w:numId w:val="47"/>
        </w:numPr>
        <w:tabs>
          <w:tab w:val="left" w:pos="600"/>
        </w:tabs>
        <w:ind w:left="600" w:hanging="240"/>
        <w:rPr>
          <w:sz w:val="20"/>
        </w:rPr>
      </w:pPr>
      <w:r>
        <w:rPr>
          <w:sz w:val="20"/>
        </w:rPr>
        <w:t>Minimize</w:t>
      </w:r>
      <w:r>
        <w:rPr>
          <w:spacing w:val="-7"/>
          <w:sz w:val="20"/>
        </w:rPr>
        <w:t xml:space="preserve"> </w:t>
      </w:r>
      <w:r>
        <w:rPr>
          <w:sz w:val="20"/>
        </w:rPr>
        <w:t>the</w:t>
      </w:r>
      <w:r>
        <w:rPr>
          <w:spacing w:val="-5"/>
          <w:sz w:val="20"/>
        </w:rPr>
        <w:t xml:space="preserve"> </w:t>
      </w:r>
      <w:r>
        <w:rPr>
          <w:sz w:val="20"/>
        </w:rPr>
        <w:t>number</w:t>
      </w:r>
      <w:r>
        <w:rPr>
          <w:spacing w:val="-4"/>
          <w:sz w:val="20"/>
        </w:rPr>
        <w:t xml:space="preserve"> </w:t>
      </w:r>
      <w:r>
        <w:rPr>
          <w:sz w:val="20"/>
        </w:rPr>
        <w:t>of</w:t>
      </w:r>
      <w:r>
        <w:rPr>
          <w:spacing w:val="-5"/>
          <w:sz w:val="20"/>
        </w:rPr>
        <w:t xml:space="preserve"> </w:t>
      </w:r>
      <w:r>
        <w:rPr>
          <w:sz w:val="20"/>
        </w:rPr>
        <w:t>open</w:t>
      </w:r>
      <w:r>
        <w:rPr>
          <w:spacing w:val="-5"/>
          <w:sz w:val="20"/>
        </w:rPr>
        <w:t xml:space="preserve"> </w:t>
      </w:r>
      <w:r>
        <w:rPr>
          <w:sz w:val="20"/>
        </w:rPr>
        <w:t>ports</w:t>
      </w:r>
      <w:r>
        <w:rPr>
          <w:spacing w:val="-4"/>
          <w:sz w:val="20"/>
        </w:rPr>
        <w:t xml:space="preserve"> </w:t>
      </w:r>
      <w:r>
        <w:rPr>
          <w:sz w:val="20"/>
        </w:rPr>
        <w:t>between</w:t>
      </w:r>
      <w:r>
        <w:rPr>
          <w:spacing w:val="-5"/>
          <w:sz w:val="20"/>
        </w:rPr>
        <w:t xml:space="preserve"> </w:t>
      </w:r>
      <w:r>
        <w:rPr>
          <w:sz w:val="20"/>
        </w:rPr>
        <w:t>the</w:t>
      </w:r>
      <w:r>
        <w:rPr>
          <w:spacing w:val="-5"/>
          <w:sz w:val="20"/>
        </w:rPr>
        <w:t xml:space="preserve"> </w:t>
      </w:r>
      <w:r>
        <w:rPr>
          <w:sz w:val="20"/>
        </w:rPr>
        <w:t>App1</w:t>
      </w:r>
      <w:r>
        <w:rPr>
          <w:spacing w:val="-4"/>
          <w:sz w:val="20"/>
        </w:rPr>
        <w:t xml:space="preserve"> </w:t>
      </w:r>
      <w:r>
        <w:rPr>
          <w:spacing w:val="-2"/>
          <w:sz w:val="20"/>
        </w:rPr>
        <w:t>tiers.</w:t>
      </w:r>
    </w:p>
    <w:p w14:paraId="787540B0" w14:textId="77777777" w:rsidR="00A53686" w:rsidRDefault="00000000">
      <w:pPr>
        <w:pStyle w:val="Paragrafoelenco"/>
        <w:numPr>
          <w:ilvl w:val="0"/>
          <w:numId w:val="47"/>
        </w:numPr>
        <w:tabs>
          <w:tab w:val="left" w:pos="600"/>
        </w:tabs>
        <w:spacing w:before="1"/>
        <w:ind w:right="1677" w:firstLine="0"/>
        <w:rPr>
          <w:sz w:val="20"/>
        </w:rPr>
      </w:pPr>
      <w:r>
        <w:rPr>
          <w:sz w:val="20"/>
        </w:rPr>
        <w:t>Ensure</w:t>
      </w:r>
      <w:r>
        <w:rPr>
          <w:spacing w:val="-4"/>
          <w:sz w:val="20"/>
        </w:rPr>
        <w:t xml:space="preserve"> </w:t>
      </w:r>
      <w:r>
        <w:rPr>
          <w:sz w:val="20"/>
        </w:rPr>
        <w:t>that</w:t>
      </w:r>
      <w:r>
        <w:rPr>
          <w:spacing w:val="-4"/>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4"/>
          <w:sz w:val="20"/>
        </w:rPr>
        <w:t xml:space="preserve"> </w:t>
      </w:r>
      <w:r>
        <w:rPr>
          <w:sz w:val="20"/>
        </w:rPr>
        <w:t>for</w:t>
      </w:r>
      <w:r>
        <w:rPr>
          <w:spacing w:val="-4"/>
          <w:sz w:val="20"/>
        </w:rPr>
        <w:t xml:space="preserve"> </w:t>
      </w:r>
      <w:r>
        <w:rPr>
          <w:sz w:val="20"/>
        </w:rPr>
        <w:t>App1</w:t>
      </w:r>
      <w:r>
        <w:rPr>
          <w:spacing w:val="-4"/>
          <w:sz w:val="20"/>
        </w:rPr>
        <w:t xml:space="preserve"> </w:t>
      </w:r>
      <w:r>
        <w:rPr>
          <w:sz w:val="20"/>
        </w:rPr>
        <w:t>are</w:t>
      </w:r>
      <w:r>
        <w:rPr>
          <w:spacing w:val="-4"/>
          <w:sz w:val="20"/>
        </w:rPr>
        <w:t xml:space="preserve"> </w:t>
      </w:r>
      <w:r>
        <w:rPr>
          <w:sz w:val="20"/>
        </w:rPr>
        <w:t>protected</w:t>
      </w:r>
      <w:r>
        <w:rPr>
          <w:spacing w:val="-4"/>
          <w:sz w:val="20"/>
        </w:rPr>
        <w:t xml:space="preserve"> </w:t>
      </w:r>
      <w:r>
        <w:rPr>
          <w:sz w:val="20"/>
        </w:rPr>
        <w:t xml:space="preserve">by </w:t>
      </w:r>
      <w:r>
        <w:rPr>
          <w:spacing w:val="-2"/>
          <w:sz w:val="20"/>
        </w:rPr>
        <w:t>backups.</w:t>
      </w:r>
    </w:p>
    <w:p w14:paraId="453F8CA9" w14:textId="77777777" w:rsidR="00A53686" w:rsidRDefault="00000000">
      <w:pPr>
        <w:pStyle w:val="Paragrafoelenco"/>
        <w:numPr>
          <w:ilvl w:val="0"/>
          <w:numId w:val="47"/>
        </w:numPr>
        <w:tabs>
          <w:tab w:val="left" w:pos="600"/>
        </w:tabs>
        <w:spacing w:line="226" w:lineRule="exact"/>
        <w:ind w:left="600" w:hanging="240"/>
        <w:rPr>
          <w:sz w:val="20"/>
        </w:rPr>
      </w:pPr>
      <w:r>
        <w:rPr>
          <w:sz w:val="20"/>
        </w:rPr>
        <w:t>Copy</w:t>
      </w:r>
      <w:r>
        <w:rPr>
          <w:spacing w:val="-5"/>
          <w:sz w:val="20"/>
        </w:rPr>
        <w:t xml:space="preserve"> </w:t>
      </w:r>
      <w:r>
        <w:rPr>
          <w:sz w:val="20"/>
        </w:rPr>
        <w:t>the</w:t>
      </w:r>
      <w:r>
        <w:rPr>
          <w:spacing w:val="-4"/>
          <w:sz w:val="20"/>
        </w:rPr>
        <w:t xml:space="preserve"> </w:t>
      </w:r>
      <w:r>
        <w:rPr>
          <w:sz w:val="20"/>
        </w:rPr>
        <w:t>blueprint</w:t>
      </w:r>
      <w:r>
        <w:rPr>
          <w:spacing w:val="-5"/>
          <w:sz w:val="20"/>
        </w:rPr>
        <w:t xml:space="preserve"> </w:t>
      </w:r>
      <w:r>
        <w:rPr>
          <w:sz w:val="20"/>
        </w:rPr>
        <w:t>files</w:t>
      </w:r>
      <w:r>
        <w:rPr>
          <w:spacing w:val="-4"/>
          <w:sz w:val="20"/>
        </w:rPr>
        <w:t xml:space="preserve"> </w:t>
      </w:r>
      <w:r>
        <w:rPr>
          <w:sz w:val="20"/>
        </w:rPr>
        <w:t>to</w:t>
      </w:r>
      <w:r>
        <w:rPr>
          <w:spacing w:val="-4"/>
          <w:sz w:val="20"/>
        </w:rPr>
        <w:t xml:space="preserve"> </w:t>
      </w:r>
      <w:r>
        <w:rPr>
          <w:sz w:val="20"/>
        </w:rPr>
        <w:t>Azure</w:t>
      </w:r>
      <w:r>
        <w:rPr>
          <w:spacing w:val="-5"/>
          <w:sz w:val="20"/>
        </w:rPr>
        <w:t xml:space="preserve"> </w:t>
      </w:r>
      <w:r>
        <w:rPr>
          <w:sz w:val="20"/>
        </w:rPr>
        <w:t>over</w:t>
      </w:r>
      <w:r>
        <w:rPr>
          <w:spacing w:val="-4"/>
          <w:sz w:val="20"/>
        </w:rPr>
        <w:t xml:space="preserve"> </w:t>
      </w:r>
      <w:r>
        <w:rPr>
          <w:sz w:val="20"/>
        </w:rPr>
        <w:t>the</w:t>
      </w:r>
      <w:r>
        <w:rPr>
          <w:spacing w:val="-4"/>
          <w:sz w:val="20"/>
        </w:rPr>
        <w:t xml:space="preserve"> </w:t>
      </w:r>
      <w:r>
        <w:rPr>
          <w:spacing w:val="-2"/>
          <w:sz w:val="20"/>
        </w:rPr>
        <w:t>Internet.</w:t>
      </w:r>
    </w:p>
    <w:p w14:paraId="3203F873" w14:textId="77777777" w:rsidR="00A53686" w:rsidRDefault="00000000">
      <w:pPr>
        <w:pStyle w:val="Paragrafoelenco"/>
        <w:numPr>
          <w:ilvl w:val="0"/>
          <w:numId w:val="47"/>
        </w:numPr>
        <w:tabs>
          <w:tab w:val="left" w:pos="600"/>
        </w:tabs>
        <w:ind w:right="1317" w:firstLine="0"/>
        <w:rPr>
          <w:sz w:val="20"/>
        </w:rPr>
      </w:pPr>
      <w:r>
        <w:rPr>
          <w:sz w:val="20"/>
        </w:rPr>
        <w:t>Ensure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are</w:t>
      </w:r>
      <w:r>
        <w:rPr>
          <w:spacing w:val="-4"/>
          <w:sz w:val="20"/>
        </w:rPr>
        <w:t xml:space="preserve"> </w:t>
      </w:r>
      <w:r>
        <w:rPr>
          <w:sz w:val="20"/>
        </w:rPr>
        <w:t>stored</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archive</w:t>
      </w:r>
      <w:r>
        <w:rPr>
          <w:spacing w:val="-4"/>
          <w:sz w:val="20"/>
        </w:rPr>
        <w:t xml:space="preserve"> </w:t>
      </w:r>
      <w:r>
        <w:rPr>
          <w:sz w:val="20"/>
        </w:rPr>
        <w:t xml:space="preserve">storage </w:t>
      </w:r>
      <w:r>
        <w:rPr>
          <w:spacing w:val="-2"/>
          <w:sz w:val="20"/>
        </w:rPr>
        <w:t>tier.</w:t>
      </w:r>
    </w:p>
    <w:p w14:paraId="5D5F3170" w14:textId="77777777" w:rsidR="00A53686" w:rsidRDefault="00000000">
      <w:pPr>
        <w:pStyle w:val="Paragrafoelenco"/>
        <w:numPr>
          <w:ilvl w:val="0"/>
          <w:numId w:val="47"/>
        </w:numPr>
        <w:tabs>
          <w:tab w:val="left" w:pos="600"/>
        </w:tabs>
        <w:ind w:right="1437" w:firstLine="0"/>
        <w:rPr>
          <w:sz w:val="20"/>
        </w:rPr>
      </w:pPr>
      <w:r>
        <w:rPr>
          <w:sz w:val="20"/>
        </w:rPr>
        <w:t>Ensure</w:t>
      </w:r>
      <w:r>
        <w:rPr>
          <w:spacing w:val="-4"/>
          <w:sz w:val="20"/>
        </w:rPr>
        <w:t xml:space="preserve"> </w:t>
      </w:r>
      <w:r>
        <w:rPr>
          <w:sz w:val="20"/>
        </w:rPr>
        <w:t>that</w:t>
      </w:r>
      <w:r>
        <w:rPr>
          <w:spacing w:val="-4"/>
          <w:sz w:val="20"/>
        </w:rPr>
        <w:t xml:space="preserve"> </w:t>
      </w:r>
      <w:r>
        <w:rPr>
          <w:sz w:val="20"/>
        </w:rPr>
        <w:t>partner</w:t>
      </w:r>
      <w:r>
        <w:rPr>
          <w:spacing w:val="-4"/>
          <w:sz w:val="20"/>
        </w:rPr>
        <w:t xml:space="preserve"> </w:t>
      </w:r>
      <w:r>
        <w:rPr>
          <w:sz w:val="20"/>
        </w:rPr>
        <w:t>access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is</w:t>
      </w:r>
      <w:r>
        <w:rPr>
          <w:spacing w:val="-4"/>
          <w:sz w:val="20"/>
        </w:rPr>
        <w:t xml:space="preserve"> </w:t>
      </w:r>
      <w:r>
        <w:rPr>
          <w:sz w:val="20"/>
        </w:rPr>
        <w:t>secured</w:t>
      </w:r>
      <w:r>
        <w:rPr>
          <w:spacing w:val="-4"/>
          <w:sz w:val="20"/>
        </w:rPr>
        <w:t xml:space="preserve"> </w:t>
      </w:r>
      <w:r>
        <w:rPr>
          <w:sz w:val="20"/>
        </w:rPr>
        <w:t xml:space="preserve">and </w:t>
      </w:r>
      <w:r>
        <w:rPr>
          <w:spacing w:val="-2"/>
          <w:sz w:val="20"/>
        </w:rPr>
        <w:t>temporary.</w:t>
      </w:r>
    </w:p>
    <w:p w14:paraId="27F8717A" w14:textId="77777777" w:rsidR="00A53686" w:rsidRDefault="00000000">
      <w:pPr>
        <w:pStyle w:val="Paragrafoelenco"/>
        <w:numPr>
          <w:ilvl w:val="0"/>
          <w:numId w:val="47"/>
        </w:numPr>
        <w:tabs>
          <w:tab w:val="left" w:pos="600"/>
        </w:tabs>
        <w:ind w:right="1197" w:firstLine="0"/>
        <w:rPr>
          <w:sz w:val="20"/>
        </w:rPr>
      </w:pPr>
      <w:r>
        <w:rPr>
          <w:sz w:val="20"/>
        </w:rPr>
        <w:t>Prevent</w:t>
      </w:r>
      <w:r>
        <w:rPr>
          <w:spacing w:val="-4"/>
          <w:sz w:val="20"/>
        </w:rPr>
        <w:t xml:space="preserve"> </w:t>
      </w:r>
      <w:r>
        <w:rPr>
          <w:sz w:val="20"/>
        </w:rPr>
        <w:t>user</w:t>
      </w:r>
      <w:r>
        <w:rPr>
          <w:spacing w:val="-4"/>
          <w:sz w:val="20"/>
        </w:rPr>
        <w:t xml:space="preserve"> </w:t>
      </w:r>
      <w:r>
        <w:rPr>
          <w:sz w:val="20"/>
        </w:rPr>
        <w:t>passwords</w:t>
      </w:r>
      <w:r>
        <w:rPr>
          <w:spacing w:val="-4"/>
          <w:sz w:val="20"/>
        </w:rPr>
        <w:t xml:space="preserve"> </w:t>
      </w:r>
      <w:r>
        <w:rPr>
          <w:sz w:val="20"/>
        </w:rPr>
        <w:t>or</w:t>
      </w:r>
      <w:r>
        <w:rPr>
          <w:spacing w:val="-4"/>
          <w:sz w:val="20"/>
        </w:rPr>
        <w:t xml:space="preserve"> </w:t>
      </w:r>
      <w:r>
        <w:rPr>
          <w:sz w:val="20"/>
        </w:rPr>
        <w:t>hashes</w:t>
      </w:r>
      <w:r>
        <w:rPr>
          <w:spacing w:val="-4"/>
          <w:sz w:val="20"/>
        </w:rPr>
        <w:t xml:space="preserve"> </w:t>
      </w:r>
      <w:r>
        <w:rPr>
          <w:sz w:val="20"/>
        </w:rPr>
        <w:t>of</w:t>
      </w:r>
      <w:r>
        <w:rPr>
          <w:spacing w:val="-4"/>
          <w:sz w:val="20"/>
        </w:rPr>
        <w:t xml:space="preserve"> </w:t>
      </w:r>
      <w:r>
        <w:rPr>
          <w:sz w:val="20"/>
        </w:rPr>
        <w:t>passwords</w:t>
      </w:r>
      <w:r>
        <w:rPr>
          <w:spacing w:val="-4"/>
          <w:sz w:val="20"/>
        </w:rPr>
        <w:t xml:space="preserve"> </w:t>
      </w:r>
      <w:r>
        <w:rPr>
          <w:sz w:val="20"/>
        </w:rPr>
        <w:t>from</w:t>
      </w:r>
      <w:r>
        <w:rPr>
          <w:spacing w:val="-4"/>
          <w:sz w:val="20"/>
        </w:rPr>
        <w:t xml:space="preserve"> </w:t>
      </w:r>
      <w:r>
        <w:rPr>
          <w:sz w:val="20"/>
        </w:rPr>
        <w:t>being</w:t>
      </w:r>
      <w:r>
        <w:rPr>
          <w:spacing w:val="-4"/>
          <w:sz w:val="20"/>
        </w:rPr>
        <w:t xml:space="preserve"> </w:t>
      </w:r>
      <w:r>
        <w:rPr>
          <w:sz w:val="20"/>
        </w:rPr>
        <w:t>stored</w:t>
      </w:r>
      <w:r>
        <w:rPr>
          <w:spacing w:val="-4"/>
          <w:sz w:val="20"/>
        </w:rPr>
        <w:t xml:space="preserve"> </w:t>
      </w:r>
      <w:r>
        <w:rPr>
          <w:sz w:val="20"/>
        </w:rPr>
        <w:t xml:space="preserve">in </w:t>
      </w:r>
      <w:r>
        <w:rPr>
          <w:spacing w:val="-2"/>
          <w:sz w:val="20"/>
        </w:rPr>
        <w:t>Azure.</w:t>
      </w:r>
    </w:p>
    <w:p w14:paraId="01261C5B" w14:textId="77777777" w:rsidR="00A53686" w:rsidRDefault="00000000">
      <w:pPr>
        <w:pStyle w:val="Paragrafoelenco"/>
        <w:numPr>
          <w:ilvl w:val="0"/>
          <w:numId w:val="47"/>
        </w:numPr>
        <w:tabs>
          <w:tab w:val="left" w:pos="600"/>
        </w:tabs>
        <w:ind w:right="2397" w:firstLine="0"/>
        <w:rPr>
          <w:sz w:val="20"/>
        </w:rPr>
      </w:pPr>
      <w:r>
        <w:rPr>
          <w:sz w:val="20"/>
        </w:rPr>
        <w:t>Use</w:t>
      </w:r>
      <w:r>
        <w:rPr>
          <w:spacing w:val="-5"/>
          <w:sz w:val="20"/>
        </w:rPr>
        <w:t xml:space="preserve"> </w:t>
      </w:r>
      <w:r>
        <w:rPr>
          <w:sz w:val="20"/>
        </w:rPr>
        <w:t>unmanaged</w:t>
      </w:r>
      <w:r>
        <w:rPr>
          <w:spacing w:val="-5"/>
          <w:sz w:val="20"/>
        </w:rPr>
        <w:t xml:space="preserve"> </w:t>
      </w:r>
      <w:r>
        <w:rPr>
          <w:sz w:val="20"/>
        </w:rPr>
        <w:t>standard</w:t>
      </w:r>
      <w:r>
        <w:rPr>
          <w:spacing w:val="-5"/>
          <w:sz w:val="20"/>
        </w:rPr>
        <w:t xml:space="preserve"> </w:t>
      </w:r>
      <w:r>
        <w:rPr>
          <w:sz w:val="20"/>
        </w:rPr>
        <w:t>storage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hard</w:t>
      </w:r>
      <w:r>
        <w:rPr>
          <w:spacing w:val="-5"/>
          <w:sz w:val="20"/>
        </w:rPr>
        <w:t xml:space="preserve"> </w:t>
      </w:r>
      <w:r>
        <w:rPr>
          <w:sz w:val="20"/>
        </w:rPr>
        <w:t>disks</w:t>
      </w:r>
      <w:r>
        <w:rPr>
          <w:spacing w:val="-5"/>
          <w:sz w:val="20"/>
        </w:rPr>
        <w:t xml:space="preserve"> </w:t>
      </w:r>
      <w:r>
        <w:rPr>
          <w:sz w:val="20"/>
        </w:rPr>
        <w:t>of</w:t>
      </w:r>
      <w:r>
        <w:rPr>
          <w:spacing w:val="-5"/>
          <w:sz w:val="20"/>
        </w:rPr>
        <w:t xml:space="preserve"> </w:t>
      </w:r>
      <w:r>
        <w:rPr>
          <w:sz w:val="20"/>
        </w:rPr>
        <w:t xml:space="preserve">the </w:t>
      </w:r>
      <w:r>
        <w:rPr>
          <w:spacing w:val="-2"/>
          <w:sz w:val="20"/>
        </w:rPr>
        <w:t>virtualmachines.</w:t>
      </w:r>
    </w:p>
    <w:p w14:paraId="2E1A8A07" w14:textId="77777777" w:rsidR="00A53686" w:rsidRDefault="00000000">
      <w:pPr>
        <w:pStyle w:val="Paragrafoelenco"/>
        <w:numPr>
          <w:ilvl w:val="0"/>
          <w:numId w:val="47"/>
        </w:numPr>
        <w:tabs>
          <w:tab w:val="left" w:pos="600"/>
        </w:tabs>
        <w:spacing w:before="1"/>
        <w:ind w:right="957" w:firstLine="0"/>
        <w:rPr>
          <w:sz w:val="20"/>
        </w:rPr>
      </w:pPr>
      <w:r>
        <w:rPr>
          <w:sz w:val="20"/>
        </w:rPr>
        <w:t>Ensure</w:t>
      </w:r>
      <w:r>
        <w:rPr>
          <w:spacing w:val="-4"/>
          <w:sz w:val="20"/>
        </w:rPr>
        <w:t xml:space="preserve"> </w:t>
      </w:r>
      <w:r>
        <w:rPr>
          <w:sz w:val="20"/>
        </w:rPr>
        <w:t>that</w:t>
      </w:r>
      <w:r>
        <w:rPr>
          <w:spacing w:val="-4"/>
          <w:sz w:val="20"/>
        </w:rPr>
        <w:t xml:space="preserve"> </w:t>
      </w:r>
      <w:r>
        <w:rPr>
          <w:sz w:val="20"/>
        </w:rPr>
        <w:t>when</w:t>
      </w:r>
      <w:r>
        <w:rPr>
          <w:spacing w:val="-4"/>
          <w:sz w:val="20"/>
        </w:rPr>
        <w:t xml:space="preserve"> </w:t>
      </w:r>
      <w:r>
        <w:rPr>
          <w:sz w:val="20"/>
        </w:rPr>
        <w:t>users</w:t>
      </w:r>
      <w:r>
        <w:rPr>
          <w:spacing w:val="-4"/>
          <w:sz w:val="20"/>
        </w:rPr>
        <w:t xml:space="preserve"> </w:t>
      </w:r>
      <w:r>
        <w:rPr>
          <w:sz w:val="20"/>
        </w:rPr>
        <w:t>join</w:t>
      </w:r>
      <w:r>
        <w:rPr>
          <w:spacing w:val="-4"/>
          <w:sz w:val="20"/>
        </w:rPr>
        <w:t xml:space="preserve"> </w:t>
      </w:r>
      <w:r>
        <w:rPr>
          <w:sz w:val="20"/>
        </w:rPr>
        <w:t>devices</w:t>
      </w:r>
      <w:r>
        <w:rPr>
          <w:spacing w:val="-4"/>
          <w:sz w:val="20"/>
        </w:rPr>
        <w:t xml:space="preserve"> </w:t>
      </w:r>
      <w:r>
        <w:rPr>
          <w:sz w:val="20"/>
        </w:rPr>
        <w:t>to</w:t>
      </w:r>
      <w:r>
        <w:rPr>
          <w:spacing w:val="-4"/>
          <w:sz w:val="20"/>
        </w:rPr>
        <w:t xml:space="preserve"> </w:t>
      </w:r>
      <w:r>
        <w:rPr>
          <w:sz w:val="20"/>
        </w:rPr>
        <w:t>Azure</w:t>
      </w:r>
      <w:r>
        <w:rPr>
          <w:spacing w:val="-4"/>
          <w:sz w:val="20"/>
        </w:rPr>
        <w:t xml:space="preserve"> </w:t>
      </w:r>
      <w:r>
        <w:rPr>
          <w:sz w:val="20"/>
        </w:rPr>
        <w:t>Active</w:t>
      </w:r>
      <w:r>
        <w:rPr>
          <w:spacing w:val="-4"/>
          <w:sz w:val="20"/>
        </w:rPr>
        <w:t xml:space="preserve"> </w:t>
      </w:r>
      <w:r>
        <w:rPr>
          <w:sz w:val="20"/>
        </w:rPr>
        <w:t>Directory</w:t>
      </w:r>
      <w:r>
        <w:rPr>
          <w:spacing w:val="-4"/>
          <w:sz w:val="20"/>
        </w:rPr>
        <w:t xml:space="preserve"> </w:t>
      </w:r>
      <w:r>
        <w:rPr>
          <w:sz w:val="20"/>
        </w:rPr>
        <w:t>(Azure AD), the users use a mobile phone to verify their identity.</w:t>
      </w:r>
    </w:p>
    <w:p w14:paraId="4B2E0682" w14:textId="77777777" w:rsidR="00A53686" w:rsidRDefault="00000000">
      <w:pPr>
        <w:pStyle w:val="Paragrafoelenco"/>
        <w:numPr>
          <w:ilvl w:val="0"/>
          <w:numId w:val="47"/>
        </w:numPr>
        <w:tabs>
          <w:tab w:val="left" w:pos="600"/>
        </w:tabs>
        <w:spacing w:line="226" w:lineRule="exact"/>
        <w:ind w:left="600" w:hanging="240"/>
        <w:rPr>
          <w:sz w:val="20"/>
        </w:rPr>
      </w:pPr>
      <w:r>
        <w:rPr>
          <w:sz w:val="20"/>
        </w:rPr>
        <w:t>Minimize</w:t>
      </w:r>
      <w:r>
        <w:rPr>
          <w:spacing w:val="-9"/>
          <w:sz w:val="20"/>
        </w:rPr>
        <w:t xml:space="preserve"> </w:t>
      </w:r>
      <w:r>
        <w:rPr>
          <w:sz w:val="20"/>
        </w:rPr>
        <w:t>administrative</w:t>
      </w:r>
      <w:r>
        <w:rPr>
          <w:spacing w:val="-9"/>
          <w:sz w:val="20"/>
        </w:rPr>
        <w:t xml:space="preserve"> </w:t>
      </w:r>
      <w:r>
        <w:rPr>
          <w:sz w:val="20"/>
        </w:rPr>
        <w:t>effort</w:t>
      </w:r>
      <w:r>
        <w:rPr>
          <w:spacing w:val="-9"/>
          <w:sz w:val="20"/>
        </w:rPr>
        <w:t xml:space="preserve"> </w:t>
      </w:r>
      <w:r>
        <w:rPr>
          <w:sz w:val="20"/>
        </w:rPr>
        <w:t>whenever</w:t>
      </w:r>
      <w:r>
        <w:rPr>
          <w:spacing w:val="-9"/>
          <w:sz w:val="20"/>
        </w:rPr>
        <w:t xml:space="preserve"> </w:t>
      </w:r>
      <w:r>
        <w:rPr>
          <w:spacing w:val="-2"/>
          <w:sz w:val="20"/>
        </w:rPr>
        <w:t>possible.</w:t>
      </w:r>
    </w:p>
    <w:p w14:paraId="3FBC9802" w14:textId="77777777" w:rsidR="00A53686" w:rsidRDefault="00A53686">
      <w:pPr>
        <w:pStyle w:val="Corpotesto"/>
        <w:spacing w:before="4"/>
        <w:ind w:left="0"/>
        <w:rPr>
          <w:rFonts w:ascii="Courier New"/>
        </w:rPr>
      </w:pPr>
    </w:p>
    <w:p w14:paraId="412060BD" w14:textId="77777777" w:rsidR="00A53686" w:rsidRDefault="00000000">
      <w:pPr>
        <w:spacing w:line="230" w:lineRule="exact"/>
        <w:ind w:left="360"/>
        <w:rPr>
          <w:rFonts w:ascii="Arial"/>
          <w:b/>
          <w:sz w:val="20"/>
        </w:rPr>
      </w:pPr>
      <w:r>
        <w:rPr>
          <w:rFonts w:ascii="Arial"/>
          <w:b/>
          <w:sz w:val="20"/>
        </w:rPr>
        <w:t>User</w:t>
      </w:r>
      <w:r>
        <w:rPr>
          <w:rFonts w:ascii="Arial"/>
          <w:b/>
          <w:spacing w:val="-4"/>
          <w:sz w:val="20"/>
        </w:rPr>
        <w:t xml:space="preserve"> </w:t>
      </w:r>
      <w:r>
        <w:rPr>
          <w:rFonts w:ascii="Arial"/>
          <w:b/>
          <w:spacing w:val="-2"/>
          <w:sz w:val="20"/>
        </w:rPr>
        <w:t>Requirements</w:t>
      </w:r>
    </w:p>
    <w:p w14:paraId="122C0E9A" w14:textId="77777777" w:rsidR="00A53686" w:rsidRDefault="00000000">
      <w:pPr>
        <w:pStyle w:val="Corpotesto"/>
        <w:spacing w:line="229" w:lineRule="exact"/>
      </w:pPr>
      <w:r>
        <w:t>Contoso</w:t>
      </w:r>
      <w:r>
        <w:rPr>
          <w:spacing w:val="-7"/>
        </w:rPr>
        <w:t xml:space="preserve"> </w:t>
      </w:r>
      <w:r>
        <w:t>identifies</w:t>
      </w:r>
      <w:r>
        <w:rPr>
          <w:spacing w:val="-5"/>
        </w:rPr>
        <w:t xml:space="preserve"> </w:t>
      </w:r>
      <w:r>
        <w:t>the</w:t>
      </w:r>
      <w:r>
        <w:rPr>
          <w:spacing w:val="-4"/>
        </w:rPr>
        <w:t xml:space="preserve"> </w:t>
      </w:r>
      <w:r>
        <w:t>following</w:t>
      </w:r>
      <w:r>
        <w:rPr>
          <w:spacing w:val="-5"/>
        </w:rPr>
        <w:t xml:space="preserve"> </w:t>
      </w:r>
      <w:r>
        <w:t>requirements</w:t>
      </w:r>
      <w:r>
        <w:rPr>
          <w:spacing w:val="-5"/>
        </w:rPr>
        <w:t xml:space="preserve"> </w:t>
      </w:r>
      <w:r>
        <w:t>for</w:t>
      </w:r>
      <w:r>
        <w:rPr>
          <w:spacing w:val="-4"/>
        </w:rPr>
        <w:t xml:space="preserve"> </w:t>
      </w:r>
      <w:r>
        <w:rPr>
          <w:spacing w:val="-2"/>
        </w:rPr>
        <w:t>users:</w:t>
      </w:r>
    </w:p>
    <w:p w14:paraId="3F38D88D" w14:textId="77777777" w:rsidR="00A53686" w:rsidRDefault="00000000">
      <w:pPr>
        <w:pStyle w:val="Paragrafoelenco"/>
        <w:numPr>
          <w:ilvl w:val="0"/>
          <w:numId w:val="46"/>
        </w:numPr>
        <w:tabs>
          <w:tab w:val="left" w:pos="482"/>
        </w:tabs>
        <w:ind w:right="1195" w:firstLine="0"/>
        <w:rPr>
          <w:sz w:val="20"/>
        </w:rPr>
      </w:pPr>
      <w:r>
        <w:rPr>
          <w:sz w:val="20"/>
        </w:rPr>
        <w:t>Ensure</w:t>
      </w:r>
      <w:r>
        <w:rPr>
          <w:spacing w:val="-3"/>
          <w:sz w:val="20"/>
        </w:rPr>
        <w:t xml:space="preserve"> </w:t>
      </w:r>
      <w:r>
        <w:rPr>
          <w:sz w:val="20"/>
        </w:rPr>
        <w:t>that</w:t>
      </w:r>
      <w:r>
        <w:rPr>
          <w:spacing w:val="-3"/>
          <w:sz w:val="20"/>
        </w:rPr>
        <w:t xml:space="preserve"> </w:t>
      </w:r>
      <w:r>
        <w:rPr>
          <w:sz w:val="20"/>
        </w:rPr>
        <w:t>only</w:t>
      </w:r>
      <w:r>
        <w:rPr>
          <w:spacing w:val="-3"/>
          <w:sz w:val="20"/>
        </w:rPr>
        <w:t xml:space="preserve"> </w:t>
      </w:r>
      <w:r>
        <w:rPr>
          <w:sz w:val="20"/>
        </w:rPr>
        <w:t>users</w:t>
      </w:r>
      <w:r>
        <w:rPr>
          <w:spacing w:val="-3"/>
          <w:sz w:val="20"/>
        </w:rPr>
        <w:t xml:space="preserve"> </w:t>
      </w:r>
      <w:r>
        <w:rPr>
          <w:sz w:val="20"/>
        </w:rPr>
        <w:t>who</w:t>
      </w:r>
      <w:r>
        <w:rPr>
          <w:spacing w:val="-3"/>
          <w:sz w:val="20"/>
        </w:rPr>
        <w:t xml:space="preserve"> </w:t>
      </w:r>
      <w:r>
        <w:rPr>
          <w:sz w:val="20"/>
        </w:rPr>
        <w:t>are</w:t>
      </w:r>
      <w:r>
        <w:rPr>
          <w:spacing w:val="-3"/>
          <w:sz w:val="20"/>
        </w:rPr>
        <w:t xml:space="preserve"> </w:t>
      </w:r>
      <w:r>
        <w:rPr>
          <w:sz w:val="20"/>
        </w:rPr>
        <w:t>part</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group</w:t>
      </w:r>
      <w:r>
        <w:rPr>
          <w:spacing w:val="-3"/>
          <w:sz w:val="20"/>
        </w:rPr>
        <w:t xml:space="preserve"> </w:t>
      </w:r>
      <w:r>
        <w:rPr>
          <w:sz w:val="20"/>
        </w:rPr>
        <w:t>named</w:t>
      </w:r>
      <w:r>
        <w:rPr>
          <w:spacing w:val="-3"/>
          <w:sz w:val="20"/>
        </w:rPr>
        <w:t xml:space="preserve"> </w:t>
      </w:r>
      <w:r>
        <w:rPr>
          <w:sz w:val="20"/>
        </w:rPr>
        <w:t>Pilot</w:t>
      </w:r>
      <w:r>
        <w:rPr>
          <w:spacing w:val="-3"/>
          <w:sz w:val="20"/>
        </w:rPr>
        <w:t xml:space="preserve"> </w:t>
      </w:r>
      <w:r>
        <w:rPr>
          <w:sz w:val="20"/>
        </w:rPr>
        <w:t>can</w:t>
      </w:r>
      <w:r>
        <w:rPr>
          <w:spacing w:val="-3"/>
          <w:sz w:val="20"/>
        </w:rPr>
        <w:t xml:space="preserve"> </w:t>
      </w:r>
      <w:r>
        <w:rPr>
          <w:sz w:val="20"/>
        </w:rPr>
        <w:t>join devices to Azure AD.</w:t>
      </w:r>
    </w:p>
    <w:p w14:paraId="02D87251" w14:textId="77777777" w:rsidR="00A53686" w:rsidRDefault="00A53686">
      <w:pPr>
        <w:pStyle w:val="Paragrafoelenco"/>
        <w:rPr>
          <w:sz w:val="20"/>
        </w:rPr>
        <w:sectPr w:rsidR="00A53686">
          <w:pgSz w:w="12240" w:h="15840"/>
          <w:pgMar w:top="1080" w:right="1080" w:bottom="1000" w:left="1440" w:header="0" w:footer="800" w:gutter="0"/>
          <w:cols w:space="720"/>
        </w:sectPr>
      </w:pPr>
    </w:p>
    <w:p w14:paraId="44A63FC7" w14:textId="77777777" w:rsidR="00A53686" w:rsidRDefault="00A53686">
      <w:pPr>
        <w:pStyle w:val="Corpotesto"/>
        <w:spacing w:before="133"/>
        <w:ind w:left="0"/>
        <w:rPr>
          <w:rFonts w:ascii="Courier New"/>
        </w:rPr>
      </w:pPr>
    </w:p>
    <w:p w14:paraId="38E99188" w14:textId="77777777" w:rsidR="00A53686" w:rsidRDefault="00000000">
      <w:pPr>
        <w:pStyle w:val="Paragrafoelenco"/>
        <w:numPr>
          <w:ilvl w:val="0"/>
          <w:numId w:val="46"/>
        </w:numPr>
        <w:tabs>
          <w:tab w:val="left" w:pos="482"/>
        </w:tabs>
        <w:ind w:right="955" w:firstLine="0"/>
        <w:rPr>
          <w:sz w:val="20"/>
        </w:rPr>
      </w:pPr>
      <w:r>
        <w:rPr>
          <w:sz w:val="20"/>
        </w:rPr>
        <w:t>Designate</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Admin1</w:t>
      </w:r>
      <w:r>
        <w:rPr>
          <w:spacing w:val="-4"/>
          <w:sz w:val="20"/>
        </w:rPr>
        <w:t xml:space="preserve"> </w:t>
      </w:r>
      <w:r>
        <w:rPr>
          <w:sz w:val="20"/>
        </w:rPr>
        <w:t>as</w:t>
      </w:r>
      <w:r>
        <w:rPr>
          <w:spacing w:val="-4"/>
          <w:sz w:val="20"/>
        </w:rPr>
        <w:t xml:space="preserve"> </w:t>
      </w:r>
      <w:r>
        <w:rPr>
          <w:sz w:val="20"/>
        </w:rPr>
        <w:t>the</w:t>
      </w:r>
      <w:r>
        <w:rPr>
          <w:spacing w:val="-4"/>
          <w:sz w:val="20"/>
        </w:rPr>
        <w:t xml:space="preserve"> </w:t>
      </w:r>
      <w:r>
        <w:rPr>
          <w:sz w:val="20"/>
        </w:rPr>
        <w:t>service</w:t>
      </w:r>
      <w:r>
        <w:rPr>
          <w:spacing w:val="-4"/>
          <w:sz w:val="20"/>
        </w:rPr>
        <w:t xml:space="preserve"> </w:t>
      </w:r>
      <w:r>
        <w:rPr>
          <w:sz w:val="20"/>
        </w:rPr>
        <w:t>administrator</w:t>
      </w:r>
      <w:r>
        <w:rPr>
          <w:spacing w:val="-4"/>
          <w:sz w:val="20"/>
        </w:rPr>
        <w:t xml:space="preserve"> </w:t>
      </w:r>
      <w:r>
        <w:rPr>
          <w:sz w:val="20"/>
        </w:rPr>
        <w:t>of</w:t>
      </w:r>
      <w:r>
        <w:rPr>
          <w:spacing w:val="-4"/>
          <w:sz w:val="20"/>
        </w:rPr>
        <w:t xml:space="preserve"> </w:t>
      </w:r>
      <w:r>
        <w:rPr>
          <w:sz w:val="20"/>
        </w:rPr>
        <w:t>the Azure subscription.</w:t>
      </w:r>
    </w:p>
    <w:p w14:paraId="7380EFE3" w14:textId="77777777" w:rsidR="00A53686" w:rsidRDefault="00000000">
      <w:pPr>
        <w:pStyle w:val="Paragrafoelenco"/>
        <w:numPr>
          <w:ilvl w:val="0"/>
          <w:numId w:val="46"/>
        </w:numPr>
        <w:tabs>
          <w:tab w:val="left" w:pos="482"/>
        </w:tabs>
        <w:ind w:right="955" w:firstLine="0"/>
        <w:rPr>
          <w:sz w:val="20"/>
        </w:rPr>
      </w:pPr>
      <w:r>
        <w:rPr>
          <w:sz w:val="20"/>
        </w:rPr>
        <w:t>Ensure</w:t>
      </w:r>
      <w:r>
        <w:rPr>
          <w:spacing w:val="-4"/>
          <w:sz w:val="20"/>
        </w:rPr>
        <w:t xml:space="preserve"> </w:t>
      </w:r>
      <w:r>
        <w:rPr>
          <w:sz w:val="20"/>
        </w:rPr>
        <w:t>that</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User3</w:t>
      </w:r>
      <w:r>
        <w:rPr>
          <w:spacing w:val="-4"/>
          <w:sz w:val="20"/>
        </w:rPr>
        <w:t xml:space="preserve"> </w:t>
      </w:r>
      <w:r>
        <w:rPr>
          <w:sz w:val="20"/>
        </w:rPr>
        <w:t>can</w:t>
      </w:r>
      <w:r>
        <w:rPr>
          <w:spacing w:val="-4"/>
          <w:sz w:val="20"/>
        </w:rPr>
        <w:t xml:space="preserve"> </w:t>
      </w:r>
      <w:r>
        <w:rPr>
          <w:sz w:val="20"/>
        </w:rPr>
        <w:t>create</w:t>
      </w:r>
      <w:r>
        <w:rPr>
          <w:spacing w:val="-4"/>
          <w:sz w:val="20"/>
        </w:rPr>
        <w:t xml:space="preserve"> </w:t>
      </w:r>
      <w:r>
        <w:rPr>
          <w:sz w:val="20"/>
        </w:rPr>
        <w:t>network</w:t>
      </w:r>
      <w:r>
        <w:rPr>
          <w:spacing w:val="-4"/>
          <w:sz w:val="20"/>
        </w:rPr>
        <w:t xml:space="preserve"> </w:t>
      </w:r>
      <w:r>
        <w:rPr>
          <w:sz w:val="20"/>
        </w:rPr>
        <w:t>objects</w:t>
      </w:r>
      <w:r>
        <w:rPr>
          <w:spacing w:val="-4"/>
          <w:sz w:val="20"/>
        </w:rPr>
        <w:t xml:space="preserve"> </w:t>
      </w:r>
      <w:r>
        <w:rPr>
          <w:sz w:val="20"/>
        </w:rPr>
        <w:t>for</w:t>
      </w:r>
      <w:r>
        <w:rPr>
          <w:spacing w:val="-4"/>
          <w:sz w:val="20"/>
        </w:rPr>
        <w:t xml:space="preserve"> </w:t>
      </w:r>
      <w:r>
        <w:rPr>
          <w:sz w:val="20"/>
        </w:rPr>
        <w:t>the Azure subscription.</w:t>
      </w:r>
    </w:p>
    <w:p w14:paraId="347FBD5E" w14:textId="77777777" w:rsidR="00A53686" w:rsidRDefault="00A53686">
      <w:pPr>
        <w:pStyle w:val="Corpotesto"/>
        <w:spacing w:before="5"/>
        <w:ind w:left="0"/>
        <w:rPr>
          <w:rFonts w:ascii="Courier New"/>
        </w:rPr>
      </w:pPr>
    </w:p>
    <w:p w14:paraId="23909A30" w14:textId="77777777" w:rsidR="00A53686" w:rsidRDefault="00000000">
      <w:pPr>
        <w:pStyle w:val="Corpotesto"/>
      </w:pPr>
      <w:r>
        <w:t>Hotspot</w:t>
      </w:r>
      <w:r>
        <w:rPr>
          <w:spacing w:val="-4"/>
        </w:rPr>
        <w:t xml:space="preserve"> </w:t>
      </w:r>
      <w:r>
        <w:rPr>
          <w:spacing w:val="-2"/>
        </w:rPr>
        <w:t>Question</w:t>
      </w:r>
    </w:p>
    <w:p w14:paraId="7D77F182" w14:textId="77777777" w:rsidR="00A53686" w:rsidRDefault="00000000">
      <w:pPr>
        <w:pStyle w:val="Corpotesto"/>
        <w:spacing w:before="229"/>
      </w:pPr>
      <w:r>
        <w:t>You</w:t>
      </w:r>
      <w:r>
        <w:rPr>
          <w:spacing w:val="-4"/>
        </w:rPr>
        <w:t xml:space="preserve"> </w:t>
      </w:r>
      <w:r>
        <w:t>need</w:t>
      </w:r>
      <w:r>
        <w:rPr>
          <w:spacing w:val="-3"/>
        </w:rPr>
        <w:t xml:space="preserve"> </w:t>
      </w:r>
      <w:r>
        <w:t>to</w:t>
      </w:r>
      <w:r>
        <w:rPr>
          <w:spacing w:val="-3"/>
        </w:rPr>
        <w:t xml:space="preserve"> </w:t>
      </w:r>
      <w:r>
        <w:t>identify</w:t>
      </w:r>
      <w:r>
        <w:rPr>
          <w:spacing w:val="-3"/>
        </w:rPr>
        <w:t xml:space="preserve"> </w:t>
      </w:r>
      <w:r>
        <w:t>the</w:t>
      </w:r>
      <w:r>
        <w:rPr>
          <w:spacing w:val="-3"/>
        </w:rPr>
        <w:t xml:space="preserve"> </w:t>
      </w:r>
      <w:r>
        <w:t>storage</w:t>
      </w:r>
      <w:r>
        <w:rPr>
          <w:spacing w:val="-3"/>
        </w:rPr>
        <w:t xml:space="preserve"> </w:t>
      </w:r>
      <w:r>
        <w:t>requirements</w:t>
      </w:r>
      <w:r>
        <w:rPr>
          <w:spacing w:val="-3"/>
        </w:rPr>
        <w:t xml:space="preserve"> </w:t>
      </w:r>
      <w:r>
        <w:t>for</w:t>
      </w:r>
      <w:r>
        <w:rPr>
          <w:spacing w:val="-4"/>
        </w:rPr>
        <w:t xml:space="preserve"> </w:t>
      </w:r>
      <w:r>
        <w:rPr>
          <w:spacing w:val="-2"/>
        </w:rPr>
        <w:t>Contoso.</w:t>
      </w:r>
    </w:p>
    <w:p w14:paraId="7D7912C4" w14:textId="77777777" w:rsidR="00A53686" w:rsidRDefault="00A53686">
      <w:pPr>
        <w:pStyle w:val="Corpotesto"/>
        <w:ind w:left="0"/>
      </w:pPr>
    </w:p>
    <w:p w14:paraId="28D1E3DD"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171F561A" w14:textId="77777777" w:rsidR="00A53686" w:rsidRDefault="00000000">
      <w:pPr>
        <w:pStyle w:val="Corpotesto"/>
      </w:pPr>
      <w:r>
        <w:rPr>
          <w:noProof/>
        </w:rPr>
        <w:drawing>
          <wp:inline distT="0" distB="0" distL="0" distR="0" wp14:anchorId="5F1758BE" wp14:editId="1DB44758">
            <wp:extent cx="5511957" cy="1860803"/>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291" cstate="print"/>
                    <a:stretch>
                      <a:fillRect/>
                    </a:stretch>
                  </pic:blipFill>
                  <pic:spPr>
                    <a:xfrm>
                      <a:off x="0" y="0"/>
                      <a:ext cx="5511957" cy="1860803"/>
                    </a:xfrm>
                    <a:prstGeom prst="rect">
                      <a:avLst/>
                    </a:prstGeom>
                  </pic:spPr>
                </pic:pic>
              </a:graphicData>
            </a:graphic>
          </wp:inline>
        </w:drawing>
      </w:r>
    </w:p>
    <w:p w14:paraId="2836DB7E" w14:textId="77777777" w:rsidR="00A53686" w:rsidRDefault="00000000">
      <w:pPr>
        <w:spacing w:before="213"/>
        <w:ind w:left="360"/>
        <w:rPr>
          <w:rFonts w:ascii="Arial"/>
          <w:b/>
          <w:sz w:val="20"/>
        </w:rPr>
      </w:pPr>
      <w:r>
        <w:rPr>
          <w:rFonts w:ascii="Arial"/>
          <w:b/>
          <w:spacing w:val="-2"/>
          <w:sz w:val="20"/>
        </w:rPr>
        <w:t>Answer:</w:t>
      </w:r>
    </w:p>
    <w:p w14:paraId="5B8F4584"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69760" behindDoc="1" locked="0" layoutInCell="1" allowOverlap="1" wp14:anchorId="2821B809" wp14:editId="309E0C89">
            <wp:simplePos x="0" y="0"/>
            <wp:positionH relativeFrom="page">
              <wp:posOffset>1143000</wp:posOffset>
            </wp:positionH>
            <wp:positionV relativeFrom="paragraph">
              <wp:posOffset>146300</wp:posOffset>
            </wp:positionV>
            <wp:extent cx="5450021" cy="1839658"/>
            <wp:effectExtent l="0" t="0" r="0" b="0"/>
            <wp:wrapTopAndBottom/>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292" cstate="print"/>
                    <a:stretch>
                      <a:fillRect/>
                    </a:stretch>
                  </pic:blipFill>
                  <pic:spPr>
                    <a:xfrm>
                      <a:off x="0" y="0"/>
                      <a:ext cx="5450021" cy="1839658"/>
                    </a:xfrm>
                    <a:prstGeom prst="rect">
                      <a:avLst/>
                    </a:prstGeom>
                  </pic:spPr>
                </pic:pic>
              </a:graphicData>
            </a:graphic>
          </wp:anchor>
        </w:drawing>
      </w:r>
    </w:p>
    <w:p w14:paraId="226AC381" w14:textId="77777777" w:rsidR="00A53686" w:rsidRDefault="00A53686">
      <w:pPr>
        <w:pStyle w:val="Corpotesto"/>
        <w:spacing w:before="17"/>
        <w:ind w:left="0"/>
        <w:rPr>
          <w:rFonts w:ascii="Arial"/>
          <w:b/>
        </w:rPr>
      </w:pPr>
    </w:p>
    <w:p w14:paraId="74DAEA93" w14:textId="77777777" w:rsidR="00A53686" w:rsidRDefault="00000000">
      <w:pPr>
        <w:ind w:left="360"/>
        <w:rPr>
          <w:rFonts w:ascii="Arial"/>
          <w:b/>
          <w:sz w:val="20"/>
        </w:rPr>
      </w:pPr>
      <w:r>
        <w:rPr>
          <w:rFonts w:ascii="Arial"/>
          <w:b/>
          <w:spacing w:val="-2"/>
          <w:sz w:val="20"/>
        </w:rPr>
        <w:t>Explanation:</w:t>
      </w:r>
    </w:p>
    <w:p w14:paraId="0D660AE2" w14:textId="77777777" w:rsidR="00A53686" w:rsidRDefault="00000000">
      <w:pPr>
        <w:pStyle w:val="Corpotesto"/>
        <w:spacing w:line="230" w:lineRule="exact"/>
      </w:pPr>
      <w:r>
        <w:t>Box 1:</w:t>
      </w:r>
      <w:r>
        <w:rPr>
          <w:spacing w:val="-1"/>
        </w:rPr>
        <w:t xml:space="preserve"> </w:t>
      </w:r>
      <w:r>
        <w:rPr>
          <w:spacing w:val="-5"/>
        </w:rPr>
        <w:t>Yes</w:t>
      </w:r>
    </w:p>
    <w:p w14:paraId="1EBC2EC9" w14:textId="77777777" w:rsidR="00A53686" w:rsidRDefault="00000000">
      <w:pPr>
        <w:pStyle w:val="Corpotesto"/>
        <w:ind w:right="779"/>
      </w:pPr>
      <w:r>
        <w:t>Contoso</w:t>
      </w:r>
      <w:r>
        <w:rPr>
          <w:spacing w:val="-3"/>
        </w:rPr>
        <w:t xml:space="preserve"> </w:t>
      </w:r>
      <w:r>
        <w:t>is</w:t>
      </w:r>
      <w:r>
        <w:rPr>
          <w:spacing w:val="-3"/>
        </w:rPr>
        <w:t xml:space="preserve"> </w:t>
      </w:r>
      <w:r>
        <w:t>moving</w:t>
      </w:r>
      <w:r>
        <w:rPr>
          <w:spacing w:val="-3"/>
        </w:rPr>
        <w:t xml:space="preserve"> </w:t>
      </w:r>
      <w:r>
        <w:t>the</w:t>
      </w:r>
      <w:r>
        <w:rPr>
          <w:spacing w:val="-3"/>
        </w:rPr>
        <w:t xml:space="preserve"> </w:t>
      </w:r>
      <w:r>
        <w:t>existing</w:t>
      </w:r>
      <w:r>
        <w:rPr>
          <w:spacing w:val="-3"/>
        </w:rPr>
        <w:t xml:space="preserve"> </w:t>
      </w:r>
      <w:r>
        <w:t>product</w:t>
      </w:r>
      <w:r>
        <w:rPr>
          <w:spacing w:val="-4"/>
        </w:rPr>
        <w:t xml:space="preserve"> </w:t>
      </w:r>
      <w:r>
        <w:t>blueprint</w:t>
      </w:r>
      <w:r>
        <w:rPr>
          <w:spacing w:val="-4"/>
        </w:rPr>
        <w:t xml:space="preserve"> </w:t>
      </w:r>
      <w:r>
        <w:t>files</w:t>
      </w:r>
      <w:r>
        <w:rPr>
          <w:spacing w:val="-3"/>
        </w:rPr>
        <w:t xml:space="preserve"> </w:t>
      </w:r>
      <w:r>
        <w:t>to</w:t>
      </w:r>
      <w:r>
        <w:rPr>
          <w:spacing w:val="-2"/>
        </w:rPr>
        <w:t xml:space="preserve"> </w:t>
      </w:r>
      <w:r>
        <w:t>Azure</w:t>
      </w:r>
      <w:r>
        <w:rPr>
          <w:spacing w:val="-4"/>
        </w:rPr>
        <w:t xml:space="preserve"> </w:t>
      </w:r>
      <w:r>
        <w:t>Blob</w:t>
      </w:r>
      <w:r>
        <w:rPr>
          <w:spacing w:val="-4"/>
        </w:rPr>
        <w:t xml:space="preserve"> </w:t>
      </w:r>
      <w:r>
        <w:t>storage.</w:t>
      </w:r>
      <w:r>
        <w:rPr>
          <w:spacing w:val="-4"/>
        </w:rPr>
        <w:t xml:space="preserve"> </w:t>
      </w:r>
      <w:r>
        <w:t>Use</w:t>
      </w:r>
      <w:r>
        <w:rPr>
          <w:spacing w:val="-5"/>
        </w:rPr>
        <w:t xml:space="preserve"> </w:t>
      </w:r>
      <w:r>
        <w:t>unmanaged standard storage for the hard disks of the virtual machines. We use Page Blobs for these.</w:t>
      </w:r>
    </w:p>
    <w:p w14:paraId="345B8EB7" w14:textId="77777777" w:rsidR="00A53686" w:rsidRDefault="00000000">
      <w:pPr>
        <w:pStyle w:val="Corpotesto"/>
        <w:spacing w:before="1" w:line="230" w:lineRule="exact"/>
      </w:pPr>
      <w:r>
        <w:t>Box 2:</w:t>
      </w:r>
      <w:r>
        <w:rPr>
          <w:spacing w:val="-1"/>
        </w:rPr>
        <w:t xml:space="preserve"> </w:t>
      </w:r>
      <w:r>
        <w:rPr>
          <w:spacing w:val="-5"/>
        </w:rPr>
        <w:t>No</w:t>
      </w:r>
    </w:p>
    <w:p w14:paraId="377ED713" w14:textId="77777777" w:rsidR="00A53686" w:rsidRDefault="00000000">
      <w:pPr>
        <w:pStyle w:val="Corpotesto"/>
        <w:spacing w:line="230" w:lineRule="exact"/>
      </w:pPr>
      <w:r>
        <w:t>Box 3:</w:t>
      </w:r>
      <w:r>
        <w:rPr>
          <w:spacing w:val="-1"/>
        </w:rPr>
        <w:t xml:space="preserve"> </w:t>
      </w:r>
      <w:r>
        <w:rPr>
          <w:spacing w:val="-5"/>
        </w:rPr>
        <w:t>No</w:t>
      </w:r>
    </w:p>
    <w:p w14:paraId="180DD084" w14:textId="77777777" w:rsidR="00A53686" w:rsidRDefault="00A53686">
      <w:pPr>
        <w:pStyle w:val="Corpotesto"/>
        <w:ind w:left="0"/>
      </w:pPr>
    </w:p>
    <w:p w14:paraId="65051EE9" w14:textId="77777777" w:rsidR="00A53686" w:rsidRDefault="00A53686">
      <w:pPr>
        <w:pStyle w:val="Corpotesto"/>
        <w:ind w:left="0"/>
      </w:pPr>
    </w:p>
    <w:p w14:paraId="107FAB03"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219</w:t>
      </w:r>
    </w:p>
    <w:p w14:paraId="0CD047D1" w14:textId="77777777" w:rsidR="00A53686" w:rsidRDefault="00000000">
      <w:pPr>
        <w:pStyle w:val="Titolo1"/>
        <w:spacing w:line="240" w:lineRule="auto"/>
      </w:pPr>
      <w:r>
        <w:t>Case</w:t>
      </w:r>
      <w:r>
        <w:rPr>
          <w:spacing w:val="-7"/>
        </w:rPr>
        <w:t xml:space="preserve"> </w:t>
      </w:r>
      <w:r>
        <w:t>Study</w:t>
      </w:r>
      <w:r>
        <w:rPr>
          <w:spacing w:val="-7"/>
        </w:rPr>
        <w:t xml:space="preserve"> </w:t>
      </w:r>
      <w:r>
        <w:t>3</w:t>
      </w:r>
      <w:r>
        <w:rPr>
          <w:spacing w:val="-7"/>
        </w:rPr>
        <w:t xml:space="preserve"> </w:t>
      </w:r>
      <w:r>
        <w:t>-</w:t>
      </w:r>
      <w:r>
        <w:rPr>
          <w:spacing w:val="-6"/>
        </w:rPr>
        <w:t xml:space="preserve"> </w:t>
      </w:r>
      <w:r>
        <w:t>Contoso,</w:t>
      </w:r>
      <w:r>
        <w:rPr>
          <w:spacing w:val="-8"/>
        </w:rPr>
        <w:t xml:space="preserve"> </w:t>
      </w:r>
      <w:r>
        <w:rPr>
          <w:spacing w:val="-5"/>
        </w:rPr>
        <w:t>Ltd</w:t>
      </w:r>
    </w:p>
    <w:p w14:paraId="2D5FD978" w14:textId="77777777" w:rsidR="00A53686" w:rsidRDefault="00000000">
      <w:pPr>
        <w:spacing w:before="1" w:line="230" w:lineRule="exact"/>
        <w:ind w:left="360"/>
        <w:rPr>
          <w:rFonts w:ascii="Arial"/>
          <w:b/>
          <w:sz w:val="20"/>
        </w:rPr>
      </w:pPr>
      <w:r>
        <w:rPr>
          <w:rFonts w:ascii="Arial"/>
          <w:b/>
          <w:spacing w:val="-2"/>
          <w:sz w:val="20"/>
        </w:rPr>
        <w:t>Overview</w:t>
      </w:r>
    </w:p>
    <w:p w14:paraId="5126A171" w14:textId="77777777" w:rsidR="00A53686" w:rsidRDefault="00000000">
      <w:pPr>
        <w:pStyle w:val="Corpotesto"/>
        <w:ind w:right="895"/>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2"/>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two</w:t>
      </w:r>
      <w:r>
        <w:rPr>
          <w:spacing w:val="-2"/>
        </w:rPr>
        <w:t xml:space="preserve"> </w:t>
      </w:r>
      <w:r>
        <w:t>branch</w:t>
      </w:r>
      <w:r>
        <w:rPr>
          <w:spacing w:val="-2"/>
        </w:rPr>
        <w:t xml:space="preserve"> </w:t>
      </w:r>
      <w:r>
        <w:t>offices in Seattle and New York.</w:t>
      </w:r>
    </w:p>
    <w:p w14:paraId="520C4584" w14:textId="77777777" w:rsidR="00A53686" w:rsidRDefault="00A53686">
      <w:pPr>
        <w:pStyle w:val="Corpotesto"/>
        <w:sectPr w:rsidR="00A53686">
          <w:pgSz w:w="12240" w:h="15840"/>
          <w:pgMar w:top="1080" w:right="1080" w:bottom="1000" w:left="1440" w:header="0" w:footer="800" w:gutter="0"/>
          <w:cols w:space="720"/>
        </w:sectPr>
      </w:pPr>
    </w:p>
    <w:p w14:paraId="3BD3AE26" w14:textId="77777777" w:rsidR="00A53686" w:rsidRDefault="00A53686">
      <w:pPr>
        <w:pStyle w:val="Corpotesto"/>
        <w:spacing w:before="130"/>
        <w:ind w:left="0"/>
      </w:pPr>
    </w:p>
    <w:p w14:paraId="42CCAF70" w14:textId="77777777" w:rsidR="00A53686" w:rsidRDefault="00000000">
      <w:pPr>
        <w:pStyle w:val="Corpotesto"/>
        <w:spacing w:before="1"/>
        <w:ind w:right="895"/>
      </w:pPr>
      <w:r>
        <w:t>The</w:t>
      </w:r>
      <w:r>
        <w:rPr>
          <w:spacing w:val="-3"/>
        </w:rPr>
        <w:t xml:space="preserve"> </w:t>
      </w:r>
      <w:r>
        <w:t>Montreal</w:t>
      </w:r>
      <w:r>
        <w:rPr>
          <w:spacing w:val="-5"/>
        </w:rPr>
        <w:t xml:space="preserve"> </w:t>
      </w:r>
      <w:r>
        <w:t>office</w:t>
      </w:r>
      <w:r>
        <w:rPr>
          <w:spacing w:val="-3"/>
        </w:rPr>
        <w:t xml:space="preserve"> </w:t>
      </w:r>
      <w:r>
        <w:t>has</w:t>
      </w:r>
      <w:r>
        <w:rPr>
          <w:spacing w:val="-3"/>
        </w:rPr>
        <w:t xml:space="preserve"> </w:t>
      </w:r>
      <w:r>
        <w:t>2,000</w:t>
      </w:r>
      <w:r>
        <w:rPr>
          <w:spacing w:val="-3"/>
        </w:rPr>
        <w:t xml:space="preserve"> </w:t>
      </w:r>
      <w:r>
        <w:t>employees.</w:t>
      </w:r>
      <w:r>
        <w:rPr>
          <w:spacing w:val="-4"/>
        </w:rPr>
        <w:t xml:space="preserve"> </w:t>
      </w:r>
      <w:r>
        <w:t>The</w:t>
      </w:r>
      <w:r>
        <w:rPr>
          <w:spacing w:val="-3"/>
        </w:rPr>
        <w:t xml:space="preserve"> </w:t>
      </w:r>
      <w:r>
        <w:t>Seattle</w:t>
      </w:r>
      <w:r>
        <w:rPr>
          <w:spacing w:val="-3"/>
        </w:rPr>
        <w:t xml:space="preserve"> </w:t>
      </w:r>
      <w:r>
        <w:t>office</w:t>
      </w:r>
      <w:r>
        <w:rPr>
          <w:spacing w:val="-3"/>
        </w:rPr>
        <w:t xml:space="preserve"> </w:t>
      </w:r>
      <w:r>
        <w:t>has</w:t>
      </w:r>
      <w:r>
        <w:rPr>
          <w:spacing w:val="-3"/>
        </w:rPr>
        <w:t xml:space="preserve"> </w:t>
      </w:r>
      <w:r>
        <w:t>1,000</w:t>
      </w:r>
      <w:r>
        <w:rPr>
          <w:spacing w:val="-3"/>
        </w:rPr>
        <w:t xml:space="preserve"> </w:t>
      </w:r>
      <w:r>
        <w:t>employees.</w:t>
      </w:r>
      <w:r>
        <w:rPr>
          <w:spacing w:val="-3"/>
        </w:rPr>
        <w:t xml:space="preserve"> </w:t>
      </w:r>
      <w:r>
        <w:t>The</w:t>
      </w:r>
      <w:r>
        <w:rPr>
          <w:spacing w:val="-3"/>
        </w:rPr>
        <w:t xml:space="preserve"> </w:t>
      </w:r>
      <w:r>
        <w:t>New York office has 200 employees.</w:t>
      </w:r>
    </w:p>
    <w:p w14:paraId="4173280A" w14:textId="77777777" w:rsidR="00A53686" w:rsidRDefault="00000000">
      <w:pPr>
        <w:pStyle w:val="Corpotesto"/>
        <w:spacing w:line="230" w:lineRule="exact"/>
      </w:pPr>
      <w:r>
        <w:t>All</w:t>
      </w:r>
      <w:r>
        <w:rPr>
          <w:spacing w:val="-5"/>
        </w:rPr>
        <w:t xml:space="preserve"> </w:t>
      </w:r>
      <w:r>
        <w:t>the</w:t>
      </w:r>
      <w:r>
        <w:rPr>
          <w:spacing w:val="-4"/>
        </w:rPr>
        <w:t xml:space="preserve"> </w:t>
      </w:r>
      <w:r>
        <w:t>resources</w:t>
      </w:r>
      <w:r>
        <w:rPr>
          <w:spacing w:val="-3"/>
        </w:rPr>
        <w:t xml:space="preserve"> </w:t>
      </w:r>
      <w:r>
        <w:t>used</w:t>
      </w:r>
      <w:r>
        <w:rPr>
          <w:spacing w:val="-4"/>
        </w:rPr>
        <w:t xml:space="preserve"> </w:t>
      </w:r>
      <w:r>
        <w:t>by</w:t>
      </w:r>
      <w:r>
        <w:rPr>
          <w:spacing w:val="-4"/>
        </w:rPr>
        <w:t xml:space="preserve"> </w:t>
      </w:r>
      <w:r>
        <w:t>Contoso</w:t>
      </w:r>
      <w:r>
        <w:rPr>
          <w:spacing w:val="-3"/>
        </w:rPr>
        <w:t xml:space="preserve"> </w:t>
      </w:r>
      <w:r>
        <w:t>are</w:t>
      </w:r>
      <w:r>
        <w:rPr>
          <w:spacing w:val="-6"/>
        </w:rPr>
        <w:t xml:space="preserve"> </w:t>
      </w:r>
      <w:r>
        <w:t>hosted</w:t>
      </w:r>
      <w:r>
        <w:rPr>
          <w:spacing w:val="-3"/>
        </w:rPr>
        <w:t xml:space="preserve"> </w:t>
      </w:r>
      <w:r>
        <w:t>on-</w:t>
      </w:r>
      <w:r>
        <w:rPr>
          <w:spacing w:val="-2"/>
        </w:rPr>
        <w:t>premises.</w:t>
      </w:r>
    </w:p>
    <w:p w14:paraId="79D3E4FE" w14:textId="77777777" w:rsidR="00A53686" w:rsidRDefault="00000000">
      <w:pPr>
        <w:pStyle w:val="Corpotesto"/>
        <w:ind w:right="1107"/>
      </w:pPr>
      <w:r>
        <w:t>Contoso</w:t>
      </w:r>
      <w:r>
        <w:rPr>
          <w:spacing w:val="-5"/>
        </w:rPr>
        <w:t xml:space="preserve"> </w:t>
      </w:r>
      <w:r>
        <w:t>creates</w:t>
      </w:r>
      <w:r>
        <w:rPr>
          <w:spacing w:val="-3"/>
        </w:rPr>
        <w:t xml:space="preserve"> </w:t>
      </w:r>
      <w:r>
        <w:t>a</w:t>
      </w:r>
      <w:r>
        <w:rPr>
          <w:spacing w:val="-3"/>
        </w:rPr>
        <w:t xml:space="preserve"> </w:t>
      </w:r>
      <w:r>
        <w:t>new</w:t>
      </w:r>
      <w:r>
        <w:rPr>
          <w:spacing w:val="-3"/>
        </w:rPr>
        <w:t xml:space="preserve"> </w:t>
      </w:r>
      <w:r>
        <w:t>Azure</w:t>
      </w:r>
      <w:r>
        <w:rPr>
          <w:spacing w:val="-3"/>
        </w:rPr>
        <w:t xml:space="preserve"> </w:t>
      </w:r>
      <w:r>
        <w:t>subscription.</w:t>
      </w:r>
      <w:r>
        <w:rPr>
          <w:spacing w:val="-4"/>
        </w:rPr>
        <w:t xml:space="preserve"> </w:t>
      </w:r>
      <w:r>
        <w:t>The</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 uses adomain named contoso.onmicrosoft.com. The tenant uses the P1 pricing tier.</w:t>
      </w:r>
    </w:p>
    <w:p w14:paraId="5104CA8D" w14:textId="77777777" w:rsidR="00A53686" w:rsidRDefault="00A53686">
      <w:pPr>
        <w:pStyle w:val="Corpotesto"/>
        <w:ind w:left="0"/>
      </w:pPr>
    </w:p>
    <w:p w14:paraId="3FDB5AD0" w14:textId="77777777" w:rsidR="00A53686" w:rsidRDefault="00000000">
      <w:pPr>
        <w:spacing w:line="230" w:lineRule="exact"/>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5D37C45D" w14:textId="77777777" w:rsidR="00A53686" w:rsidRDefault="00000000">
      <w:pPr>
        <w:pStyle w:val="Corpotesto"/>
        <w:ind w:right="779"/>
      </w:pPr>
      <w:r>
        <w:t>The</w:t>
      </w:r>
      <w:r>
        <w:rPr>
          <w:spacing w:val="-3"/>
        </w:rPr>
        <w:t xml:space="preserve"> </w:t>
      </w:r>
      <w:r>
        <w:t>network</w:t>
      </w:r>
      <w:r>
        <w:rPr>
          <w:spacing w:val="-5"/>
        </w:rPr>
        <w:t xml:space="preserve"> </w:t>
      </w:r>
      <w:r>
        <w:t>contains</w:t>
      </w:r>
      <w:r>
        <w:rPr>
          <w:spacing w:val="-3"/>
        </w:rPr>
        <w:t xml:space="preserve"> </w:t>
      </w:r>
      <w:r>
        <w:t>an</w:t>
      </w:r>
      <w:r>
        <w:rPr>
          <w:spacing w:val="-3"/>
        </w:rPr>
        <w:t xml:space="preserve"> </w:t>
      </w:r>
      <w:r>
        <w:t>Active</w:t>
      </w:r>
      <w:r>
        <w:rPr>
          <w:spacing w:val="-5"/>
        </w:rPr>
        <w:t xml:space="preserve"> </w:t>
      </w:r>
      <w:r>
        <w:t>Directory</w:t>
      </w:r>
      <w:r>
        <w:rPr>
          <w:spacing w:val="-3"/>
        </w:rPr>
        <w:t xml:space="preserve"> </w:t>
      </w:r>
      <w:r>
        <w:t>forest</w:t>
      </w:r>
      <w:r>
        <w:rPr>
          <w:spacing w:val="-3"/>
        </w:rPr>
        <w:t xml:space="preserve"> </w:t>
      </w:r>
      <w:r>
        <w:t>named</w:t>
      </w:r>
      <w:r>
        <w:rPr>
          <w:spacing w:val="-3"/>
        </w:rPr>
        <w:t xml:space="preserve"> </w:t>
      </w:r>
      <w:r>
        <w:t>contoso.com.</w:t>
      </w:r>
      <w:r>
        <w:rPr>
          <w:spacing w:val="-4"/>
        </w:rPr>
        <w:t xml:space="preserve"> </w:t>
      </w:r>
      <w:r>
        <w:t>All</w:t>
      </w:r>
      <w:r>
        <w:rPr>
          <w:spacing w:val="-4"/>
        </w:rPr>
        <w:t xml:space="preserve"> </w:t>
      </w:r>
      <w:r>
        <w:t>domain</w:t>
      </w:r>
      <w:r>
        <w:rPr>
          <w:spacing w:val="-1"/>
        </w:rPr>
        <w:t xml:space="preserve"> </w:t>
      </w:r>
      <w:r>
        <w:t>controllers</w:t>
      </w:r>
      <w:r>
        <w:rPr>
          <w:spacing w:val="-3"/>
        </w:rPr>
        <w:t xml:space="preserve"> </w:t>
      </w:r>
      <w:r>
        <w:t>are configured as DNS servers and host the contoso.com DNS zone.</w:t>
      </w:r>
    </w:p>
    <w:p w14:paraId="3F7505B7" w14:textId="77777777" w:rsidR="00A53686" w:rsidRDefault="00000000">
      <w:pPr>
        <w:pStyle w:val="Corpotesto"/>
        <w:spacing w:before="1"/>
        <w:ind w:right="779"/>
      </w:pPr>
      <w:r>
        <w:t>Contoso has finance, human resources, sales, research, and information technology departments.</w:t>
      </w:r>
      <w:r>
        <w:rPr>
          <w:spacing w:val="-3"/>
        </w:rPr>
        <w:t xml:space="preserve"> </w:t>
      </w:r>
      <w:r>
        <w:t>Each</w:t>
      </w:r>
      <w:r>
        <w:rPr>
          <w:spacing w:val="-3"/>
        </w:rPr>
        <w:t xml:space="preserve"> </w:t>
      </w:r>
      <w:r>
        <w:t>department</w:t>
      </w:r>
      <w:r>
        <w:rPr>
          <w:spacing w:val="-4"/>
        </w:rPr>
        <w:t xml:space="preserve"> </w:t>
      </w:r>
      <w:r>
        <w:t>has</w:t>
      </w:r>
      <w:r>
        <w:rPr>
          <w:spacing w:val="-3"/>
        </w:rPr>
        <w:t xml:space="preserve"> </w:t>
      </w:r>
      <w:r>
        <w:t>an</w:t>
      </w:r>
      <w:r>
        <w:rPr>
          <w:spacing w:val="-3"/>
        </w:rPr>
        <w:t xml:space="preserve"> </w:t>
      </w:r>
      <w:r>
        <w:t>organizational</w:t>
      </w:r>
      <w:r>
        <w:rPr>
          <w:spacing w:val="-3"/>
        </w:rPr>
        <w:t xml:space="preserve"> </w:t>
      </w:r>
      <w:r>
        <w:t>unit</w:t>
      </w:r>
      <w:r>
        <w:rPr>
          <w:spacing w:val="-4"/>
        </w:rPr>
        <w:t xml:space="preserve"> </w:t>
      </w:r>
      <w:r>
        <w:t>(OU)</w:t>
      </w:r>
      <w:r>
        <w:rPr>
          <w:spacing w:val="-3"/>
        </w:rPr>
        <w:t xml:space="preserve"> </w:t>
      </w:r>
      <w:r>
        <w:t>that</w:t>
      </w:r>
      <w:r>
        <w:rPr>
          <w:spacing w:val="-4"/>
        </w:rPr>
        <w:t xml:space="preserve"> </w:t>
      </w:r>
      <w:r>
        <w:t>contains</w:t>
      </w:r>
      <w:r>
        <w:rPr>
          <w:spacing w:val="-3"/>
        </w:rPr>
        <w:t xml:space="preserve"> </w:t>
      </w:r>
      <w:r>
        <w:t>all</w:t>
      </w:r>
      <w:r>
        <w:rPr>
          <w:spacing w:val="-5"/>
        </w:rPr>
        <w:t xml:space="preserve"> </w:t>
      </w:r>
      <w:r>
        <w:t>the</w:t>
      </w:r>
      <w:r>
        <w:rPr>
          <w:spacing w:val="-3"/>
        </w:rPr>
        <w:t xml:space="preserve"> </w:t>
      </w:r>
      <w:r>
        <w:t>accounts</w:t>
      </w:r>
      <w:r>
        <w:rPr>
          <w:spacing w:val="-5"/>
        </w:rPr>
        <w:t xml:space="preserve"> </w:t>
      </w:r>
      <w:r>
        <w:t>of that respective department. All the user accounts have the department attribute set to their respective department. New users are added frequently.</w:t>
      </w:r>
    </w:p>
    <w:p w14:paraId="076926D5" w14:textId="77777777" w:rsidR="00A53686" w:rsidRDefault="00000000">
      <w:pPr>
        <w:pStyle w:val="Corpotesto"/>
        <w:ind w:right="5308"/>
      </w:pPr>
      <w:r>
        <w:t>Contoso.com</w:t>
      </w:r>
      <w:r>
        <w:rPr>
          <w:spacing w:val="-7"/>
        </w:rPr>
        <w:t xml:space="preserve"> </w:t>
      </w:r>
      <w:r>
        <w:t>contains</w:t>
      </w:r>
      <w:r>
        <w:rPr>
          <w:spacing w:val="-6"/>
        </w:rPr>
        <w:t xml:space="preserve"> </w:t>
      </w:r>
      <w:r>
        <w:t>a</w:t>
      </w:r>
      <w:r>
        <w:rPr>
          <w:spacing w:val="-6"/>
        </w:rPr>
        <w:t xml:space="preserve"> </w:t>
      </w:r>
      <w:r>
        <w:t>user</w:t>
      </w:r>
      <w:r>
        <w:rPr>
          <w:spacing w:val="-6"/>
        </w:rPr>
        <w:t xml:space="preserve"> </w:t>
      </w:r>
      <w:r>
        <w:t>named</w:t>
      </w:r>
      <w:r>
        <w:rPr>
          <w:spacing w:val="-6"/>
        </w:rPr>
        <w:t xml:space="preserve"> </w:t>
      </w:r>
      <w:r>
        <w:t>User1. All</w:t>
      </w:r>
      <w:r>
        <w:rPr>
          <w:spacing w:val="-5"/>
        </w:rPr>
        <w:t xml:space="preserve"> </w:t>
      </w:r>
      <w:r>
        <w:t>the</w:t>
      </w:r>
      <w:r>
        <w:rPr>
          <w:spacing w:val="-3"/>
        </w:rPr>
        <w:t xml:space="preserve"> </w:t>
      </w:r>
      <w:r>
        <w:t>offices</w:t>
      </w:r>
      <w:r>
        <w:rPr>
          <w:spacing w:val="-5"/>
        </w:rPr>
        <w:t xml:space="preserve"> </w:t>
      </w:r>
      <w:r>
        <w:t>connect</w:t>
      </w:r>
      <w:r>
        <w:rPr>
          <w:spacing w:val="-5"/>
        </w:rPr>
        <w:t xml:space="preserve"> </w:t>
      </w:r>
      <w:r>
        <w:t>by</w:t>
      </w:r>
      <w:r>
        <w:rPr>
          <w:spacing w:val="-3"/>
        </w:rPr>
        <w:t xml:space="preserve"> </w:t>
      </w:r>
      <w:r>
        <w:t>using</w:t>
      </w:r>
      <w:r>
        <w:rPr>
          <w:spacing w:val="-3"/>
        </w:rPr>
        <w:t xml:space="preserve"> </w:t>
      </w:r>
      <w:r>
        <w:t>private</w:t>
      </w:r>
      <w:r>
        <w:rPr>
          <w:spacing w:val="-4"/>
        </w:rPr>
        <w:t xml:space="preserve"> </w:t>
      </w:r>
      <w:r>
        <w:rPr>
          <w:spacing w:val="-2"/>
        </w:rPr>
        <w:t>links.</w:t>
      </w:r>
    </w:p>
    <w:p w14:paraId="68037BB0" w14:textId="77777777" w:rsidR="00A53686" w:rsidRDefault="00000000">
      <w:pPr>
        <w:pStyle w:val="Corpotesto"/>
        <w:ind w:right="717"/>
      </w:pPr>
      <w:r>
        <w:t>Contoso</w:t>
      </w:r>
      <w:r>
        <w:rPr>
          <w:spacing w:val="-2"/>
        </w:rPr>
        <w:t xml:space="preserve"> </w:t>
      </w:r>
      <w:r>
        <w:t>has</w:t>
      </w:r>
      <w:r>
        <w:rPr>
          <w:spacing w:val="-4"/>
        </w:rPr>
        <w:t xml:space="preserve"> </w:t>
      </w:r>
      <w:r>
        <w:t>data</w:t>
      </w:r>
      <w:r>
        <w:rPr>
          <w:spacing w:val="-2"/>
        </w:rPr>
        <w:t xml:space="preserve"> </w:t>
      </w:r>
      <w:r>
        <w:t>centers</w:t>
      </w:r>
      <w:r>
        <w:rPr>
          <w:spacing w:val="-2"/>
        </w:rPr>
        <w:t xml:space="preserve"> </w:t>
      </w:r>
      <w:r>
        <w:t>in</w:t>
      </w:r>
      <w:r>
        <w:rPr>
          <w:spacing w:val="-2"/>
        </w:rPr>
        <w:t xml:space="preserve"> </w:t>
      </w:r>
      <w:r>
        <w:t>the</w:t>
      </w:r>
      <w:r>
        <w:rPr>
          <w:spacing w:val="-2"/>
        </w:rPr>
        <w:t xml:space="preserve"> </w:t>
      </w:r>
      <w:r>
        <w:t>Montreal</w:t>
      </w:r>
      <w:r>
        <w:rPr>
          <w:spacing w:val="-2"/>
        </w:rPr>
        <w:t xml:space="preserve"> </w:t>
      </w:r>
      <w:r>
        <w:t>and</w:t>
      </w:r>
      <w:r>
        <w:rPr>
          <w:spacing w:val="-2"/>
        </w:rPr>
        <w:t xml:space="preserve"> </w:t>
      </w:r>
      <w:r>
        <w:t>Seattle</w:t>
      </w:r>
      <w:r>
        <w:rPr>
          <w:spacing w:val="-4"/>
        </w:rPr>
        <w:t xml:space="preserve"> </w:t>
      </w:r>
      <w:r>
        <w:t>offices.</w:t>
      </w:r>
      <w:r>
        <w:rPr>
          <w:spacing w:val="-3"/>
        </w:rPr>
        <w:t xml:space="preserve"> </w:t>
      </w:r>
      <w:r>
        <w:t>Each</w:t>
      </w:r>
      <w:r>
        <w:rPr>
          <w:spacing w:val="-3"/>
        </w:rPr>
        <w:t xml:space="preserve"> </w:t>
      </w:r>
      <w:r>
        <w:t>data</w:t>
      </w:r>
      <w:r>
        <w:rPr>
          <w:spacing w:val="-2"/>
        </w:rPr>
        <w:t xml:space="preserve"> </w:t>
      </w:r>
      <w:r>
        <w:t>center</w:t>
      </w:r>
      <w:r>
        <w:rPr>
          <w:spacing w:val="-2"/>
        </w:rPr>
        <w:t xml:space="preserve"> </w:t>
      </w:r>
      <w:r>
        <w:t>has</w:t>
      </w:r>
      <w:r>
        <w:rPr>
          <w:spacing w:val="-2"/>
        </w:rPr>
        <w:t xml:space="preserve"> </w:t>
      </w:r>
      <w:r>
        <w:t>a</w:t>
      </w:r>
      <w:r>
        <w:rPr>
          <w:spacing w:val="-3"/>
        </w:rPr>
        <w:t xml:space="preserve"> </w:t>
      </w:r>
      <w:r>
        <w:t>firewall</w:t>
      </w:r>
      <w:r>
        <w:rPr>
          <w:spacing w:val="-3"/>
        </w:rPr>
        <w:t xml:space="preserve"> </w:t>
      </w:r>
      <w:r>
        <w:t>that can be configured as a VPN device.</w:t>
      </w:r>
    </w:p>
    <w:p w14:paraId="68AD059F" w14:textId="77777777" w:rsidR="00A53686" w:rsidRDefault="00000000">
      <w:pPr>
        <w:pStyle w:val="Corpotesto"/>
        <w:spacing w:line="230" w:lineRule="exact"/>
      </w:pPr>
      <w:r>
        <w:t>All</w:t>
      </w:r>
      <w:r>
        <w:rPr>
          <w:spacing w:val="-5"/>
        </w:rPr>
        <w:t xml:space="preserve"> </w:t>
      </w:r>
      <w:r>
        <w:t>infrastructure</w:t>
      </w:r>
      <w:r>
        <w:rPr>
          <w:spacing w:val="-4"/>
        </w:rPr>
        <w:t xml:space="preserve"> </w:t>
      </w:r>
      <w:r>
        <w:t>servers</w:t>
      </w:r>
      <w:r>
        <w:rPr>
          <w:spacing w:val="-4"/>
        </w:rPr>
        <w:t xml:space="preserve"> </w:t>
      </w:r>
      <w:r>
        <w:t>are</w:t>
      </w:r>
      <w:r>
        <w:rPr>
          <w:spacing w:val="-3"/>
        </w:rPr>
        <w:t xml:space="preserve"> </w:t>
      </w:r>
      <w:r>
        <w:rPr>
          <w:spacing w:val="-2"/>
        </w:rPr>
        <w:t>virtualized.</w:t>
      </w:r>
    </w:p>
    <w:p w14:paraId="50BD9A2C" w14:textId="77777777" w:rsidR="00A53686" w:rsidRDefault="00000000">
      <w:pPr>
        <w:pStyle w:val="Corpotesto"/>
        <w:spacing w:line="230" w:lineRule="exact"/>
      </w:pPr>
      <w:r>
        <w:t>The</w:t>
      </w:r>
      <w:r>
        <w:rPr>
          <w:spacing w:val="-7"/>
        </w:rPr>
        <w:t xml:space="preserve"> </w:t>
      </w:r>
      <w:r>
        <w:t>virtualization</w:t>
      </w:r>
      <w:r>
        <w:rPr>
          <w:spacing w:val="-5"/>
        </w:rPr>
        <w:t xml:space="preserve"> </w:t>
      </w:r>
      <w:r>
        <w:t>environment</w:t>
      </w:r>
      <w:r>
        <w:rPr>
          <w:spacing w:val="-6"/>
        </w:rPr>
        <w:t xml:space="preserve"> </w:t>
      </w:r>
      <w:r>
        <w:t>contains</w:t>
      </w:r>
      <w:r>
        <w:rPr>
          <w:spacing w:val="-5"/>
        </w:rPr>
        <w:t xml:space="preserve"> </w:t>
      </w:r>
      <w:r>
        <w:t>the</w:t>
      </w:r>
      <w:r>
        <w:rPr>
          <w:spacing w:val="-5"/>
        </w:rPr>
        <w:t xml:space="preserve"> </w:t>
      </w:r>
      <w:r>
        <w:t>servers</w:t>
      </w:r>
      <w:r>
        <w:rPr>
          <w:spacing w:val="-5"/>
        </w:rPr>
        <w:t xml:space="preserve"> </w:t>
      </w:r>
      <w:r>
        <w:t>in</w:t>
      </w:r>
      <w:r>
        <w:rPr>
          <w:spacing w:val="-7"/>
        </w:rPr>
        <w:t xml:space="preserve"> </w:t>
      </w:r>
      <w:r>
        <w:t>the</w:t>
      </w:r>
      <w:r>
        <w:rPr>
          <w:spacing w:val="-6"/>
        </w:rPr>
        <w:t xml:space="preserve"> </w:t>
      </w:r>
      <w:r>
        <w:t>following</w:t>
      </w:r>
      <w:r>
        <w:rPr>
          <w:spacing w:val="-4"/>
        </w:rPr>
        <w:t xml:space="preserve"> </w:t>
      </w:r>
      <w:r>
        <w:rPr>
          <w:spacing w:val="-2"/>
        </w:rPr>
        <w:t>table.</w:t>
      </w:r>
    </w:p>
    <w:p w14:paraId="14D07C07" w14:textId="77777777" w:rsidR="00A53686" w:rsidRDefault="00000000">
      <w:pPr>
        <w:pStyle w:val="Corpotesto"/>
        <w:spacing w:before="15"/>
        <w:ind w:left="0"/>
      </w:pPr>
      <w:r>
        <w:rPr>
          <w:noProof/>
        </w:rPr>
        <w:drawing>
          <wp:anchor distT="0" distB="0" distL="0" distR="0" simplePos="0" relativeHeight="487670272" behindDoc="1" locked="0" layoutInCell="1" allowOverlap="1" wp14:anchorId="3A53A063" wp14:editId="353CCDC8">
            <wp:simplePos x="0" y="0"/>
            <wp:positionH relativeFrom="page">
              <wp:posOffset>1177024</wp:posOffset>
            </wp:positionH>
            <wp:positionV relativeFrom="paragraph">
              <wp:posOffset>170862</wp:posOffset>
            </wp:positionV>
            <wp:extent cx="5441706" cy="486156"/>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293" cstate="print"/>
                    <a:stretch>
                      <a:fillRect/>
                    </a:stretch>
                  </pic:blipFill>
                  <pic:spPr>
                    <a:xfrm>
                      <a:off x="0" y="0"/>
                      <a:ext cx="5441706" cy="486156"/>
                    </a:xfrm>
                    <a:prstGeom prst="rect">
                      <a:avLst/>
                    </a:prstGeom>
                  </pic:spPr>
                </pic:pic>
              </a:graphicData>
            </a:graphic>
          </wp:anchor>
        </w:drawing>
      </w:r>
    </w:p>
    <w:p w14:paraId="1D32DD8E" w14:textId="77777777" w:rsidR="00A53686" w:rsidRDefault="00A53686">
      <w:pPr>
        <w:pStyle w:val="Corpotesto"/>
        <w:spacing w:before="65"/>
        <w:ind w:left="0"/>
      </w:pPr>
    </w:p>
    <w:p w14:paraId="436A4F3A" w14:textId="77777777" w:rsidR="00A53686" w:rsidRDefault="00000000">
      <w:pPr>
        <w:pStyle w:val="Corpotesto"/>
        <w:ind w:right="779"/>
      </w:pPr>
      <w:r>
        <w:t>Contoso</w:t>
      </w:r>
      <w:r>
        <w:rPr>
          <w:spacing w:val="-3"/>
        </w:rPr>
        <w:t xml:space="preserve"> </w:t>
      </w:r>
      <w:r>
        <w:t>uses</w:t>
      </w:r>
      <w:r>
        <w:rPr>
          <w:spacing w:val="-4"/>
        </w:rPr>
        <w:t xml:space="preserve"> </w:t>
      </w:r>
      <w:r>
        <w:t>two</w:t>
      </w:r>
      <w:r>
        <w:rPr>
          <w:spacing w:val="-3"/>
        </w:rPr>
        <w:t xml:space="preserve"> </w:t>
      </w:r>
      <w:r>
        <w:t>web</w:t>
      </w:r>
      <w:r>
        <w:rPr>
          <w:spacing w:val="-3"/>
        </w:rPr>
        <w:t xml:space="preserve"> </w:t>
      </w:r>
      <w:r>
        <w:t>applications</w:t>
      </w:r>
      <w:r>
        <w:rPr>
          <w:spacing w:val="-3"/>
        </w:rPr>
        <w:t xml:space="preserve"> </w:t>
      </w:r>
      <w:r>
        <w:t>named</w:t>
      </w:r>
      <w:r>
        <w:rPr>
          <w:spacing w:val="-3"/>
        </w:rPr>
        <w:t xml:space="preserve"> </w:t>
      </w:r>
      <w:r>
        <w:t>App1</w:t>
      </w:r>
      <w:r>
        <w:rPr>
          <w:spacing w:val="-3"/>
        </w:rPr>
        <w:t xml:space="preserve"> </w:t>
      </w:r>
      <w:r>
        <w:t>and</w:t>
      </w:r>
      <w:r>
        <w:rPr>
          <w:spacing w:val="-3"/>
        </w:rPr>
        <w:t xml:space="preserve"> </w:t>
      </w:r>
      <w:r>
        <w:t>App2.</w:t>
      </w:r>
      <w:r>
        <w:rPr>
          <w:spacing w:val="-3"/>
        </w:rPr>
        <w:t xml:space="preserve"> </w:t>
      </w:r>
      <w:r>
        <w:t>Each</w:t>
      </w:r>
      <w:r>
        <w:rPr>
          <w:spacing w:val="-3"/>
        </w:rPr>
        <w:t xml:space="preserve"> </w:t>
      </w:r>
      <w:r>
        <w:t>instance</w:t>
      </w:r>
      <w:r>
        <w:rPr>
          <w:spacing w:val="-3"/>
        </w:rPr>
        <w:t xml:space="preserve"> </w:t>
      </w:r>
      <w:r>
        <w:t>on</w:t>
      </w:r>
      <w:r>
        <w:rPr>
          <w:spacing w:val="-3"/>
        </w:rPr>
        <w:t xml:space="preserve"> </w:t>
      </w:r>
      <w:r>
        <w:t>each</w:t>
      </w:r>
      <w:r>
        <w:rPr>
          <w:spacing w:val="-5"/>
        </w:rPr>
        <w:t xml:space="preserve"> </w:t>
      </w:r>
      <w:r>
        <w:t>web application requires 1GB of memory.</w:t>
      </w:r>
    </w:p>
    <w:p w14:paraId="606E3837" w14:textId="77777777" w:rsidR="00A53686" w:rsidRDefault="00000000">
      <w:pPr>
        <w:pStyle w:val="Corpotesto"/>
        <w:spacing w:before="1"/>
      </w:pPr>
      <w:r>
        <w:t>The</w:t>
      </w:r>
      <w:r>
        <w:rPr>
          <w:spacing w:val="-6"/>
        </w:rPr>
        <w:t xml:space="preserve"> </w:t>
      </w:r>
      <w:r>
        <w:t>Azure</w:t>
      </w:r>
      <w:r>
        <w:rPr>
          <w:spacing w:val="-5"/>
        </w:rPr>
        <w:t xml:space="preserve"> </w:t>
      </w:r>
      <w:r>
        <w:t>subscription</w:t>
      </w:r>
      <w:r>
        <w:rPr>
          <w:spacing w:val="-4"/>
        </w:rPr>
        <w:t xml:space="preserve"> </w:t>
      </w:r>
      <w:r>
        <w:t>contains</w:t>
      </w:r>
      <w:r>
        <w:rPr>
          <w:spacing w:val="-3"/>
        </w:rPr>
        <w:t xml:space="preserve"> </w:t>
      </w:r>
      <w:r>
        <w:t>the</w:t>
      </w:r>
      <w:r>
        <w:rPr>
          <w:spacing w:val="-5"/>
        </w:rPr>
        <w:t xml:space="preserve"> </w:t>
      </w:r>
      <w:r>
        <w:t>resources</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7F6F6F24" w14:textId="77777777" w:rsidR="00A53686" w:rsidRDefault="00000000">
      <w:pPr>
        <w:pStyle w:val="Corpotesto"/>
        <w:spacing w:before="35"/>
        <w:ind w:left="0"/>
      </w:pPr>
      <w:r>
        <w:rPr>
          <w:noProof/>
        </w:rPr>
        <w:drawing>
          <wp:anchor distT="0" distB="0" distL="0" distR="0" simplePos="0" relativeHeight="487670784" behindDoc="1" locked="0" layoutInCell="1" allowOverlap="1" wp14:anchorId="78AF46FF" wp14:editId="7743A091">
            <wp:simplePos x="0" y="0"/>
            <wp:positionH relativeFrom="page">
              <wp:posOffset>1181129</wp:posOffset>
            </wp:positionH>
            <wp:positionV relativeFrom="paragraph">
              <wp:posOffset>183590</wp:posOffset>
            </wp:positionV>
            <wp:extent cx="3220988" cy="723900"/>
            <wp:effectExtent l="0" t="0" r="0" b="0"/>
            <wp:wrapTopAndBottom/>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294" cstate="print"/>
                    <a:stretch>
                      <a:fillRect/>
                    </a:stretch>
                  </pic:blipFill>
                  <pic:spPr>
                    <a:xfrm>
                      <a:off x="0" y="0"/>
                      <a:ext cx="3220988" cy="723900"/>
                    </a:xfrm>
                    <a:prstGeom prst="rect">
                      <a:avLst/>
                    </a:prstGeom>
                  </pic:spPr>
                </pic:pic>
              </a:graphicData>
            </a:graphic>
          </wp:anchor>
        </w:drawing>
      </w:r>
    </w:p>
    <w:p w14:paraId="7107BE1F" w14:textId="77777777" w:rsidR="00A53686" w:rsidRDefault="00A53686">
      <w:pPr>
        <w:pStyle w:val="Corpotesto"/>
        <w:spacing w:before="35"/>
        <w:ind w:left="0"/>
      </w:pPr>
    </w:p>
    <w:p w14:paraId="5115A9D1" w14:textId="77777777" w:rsidR="00A53686" w:rsidRDefault="00000000">
      <w:pPr>
        <w:pStyle w:val="Corpotesto"/>
      </w:pPr>
      <w:r>
        <w:t>The</w:t>
      </w:r>
      <w:r>
        <w:rPr>
          <w:spacing w:val="-6"/>
        </w:rPr>
        <w:t xml:space="preserve"> </w:t>
      </w:r>
      <w:r>
        <w:t>network</w:t>
      </w:r>
      <w:r>
        <w:rPr>
          <w:spacing w:val="-5"/>
        </w:rPr>
        <w:t xml:space="preserve"> </w:t>
      </w:r>
      <w:r>
        <w:t>security</w:t>
      </w:r>
      <w:r>
        <w:rPr>
          <w:spacing w:val="-4"/>
        </w:rPr>
        <w:t xml:space="preserve"> </w:t>
      </w:r>
      <w:r>
        <w:t>team</w:t>
      </w:r>
      <w:r>
        <w:rPr>
          <w:spacing w:val="-5"/>
        </w:rPr>
        <w:t xml:space="preserve"> </w:t>
      </w:r>
      <w:r>
        <w:t>implements</w:t>
      </w:r>
      <w:r>
        <w:rPr>
          <w:spacing w:val="-4"/>
        </w:rPr>
        <w:t xml:space="preserve"> </w:t>
      </w:r>
      <w:r>
        <w:t>several</w:t>
      </w:r>
      <w:r>
        <w:rPr>
          <w:spacing w:val="-3"/>
        </w:rPr>
        <w:t xml:space="preserve"> </w:t>
      </w:r>
      <w:r>
        <w:t>network</w:t>
      </w:r>
      <w:r>
        <w:rPr>
          <w:spacing w:val="-6"/>
        </w:rPr>
        <w:t xml:space="preserve"> </w:t>
      </w:r>
      <w:r>
        <w:t>security</w:t>
      </w:r>
      <w:r>
        <w:rPr>
          <w:spacing w:val="-3"/>
        </w:rPr>
        <w:t xml:space="preserve"> </w:t>
      </w:r>
      <w:r>
        <w:t>groups</w:t>
      </w:r>
      <w:r>
        <w:rPr>
          <w:spacing w:val="-3"/>
        </w:rPr>
        <w:t xml:space="preserve"> </w:t>
      </w:r>
      <w:r>
        <w:rPr>
          <w:spacing w:val="-2"/>
        </w:rPr>
        <w:t>(NSGs).</w:t>
      </w:r>
    </w:p>
    <w:p w14:paraId="472088D3" w14:textId="77777777" w:rsidR="00A53686" w:rsidRDefault="00000000">
      <w:pPr>
        <w:spacing w:before="229"/>
        <w:ind w:left="360"/>
        <w:rPr>
          <w:rFonts w:ascii="Arial"/>
          <w:b/>
          <w:sz w:val="20"/>
        </w:rPr>
      </w:pPr>
      <w:r>
        <w:rPr>
          <w:rFonts w:ascii="Arial"/>
          <w:b/>
          <w:sz w:val="20"/>
        </w:rPr>
        <w:t>Planned</w:t>
      </w:r>
      <w:r>
        <w:rPr>
          <w:rFonts w:ascii="Arial"/>
          <w:b/>
          <w:spacing w:val="-1"/>
          <w:sz w:val="20"/>
        </w:rPr>
        <w:t xml:space="preserve"> </w:t>
      </w:r>
      <w:r>
        <w:rPr>
          <w:rFonts w:ascii="Arial"/>
          <w:b/>
          <w:spacing w:val="-2"/>
          <w:sz w:val="20"/>
        </w:rPr>
        <w:t>Changes</w:t>
      </w:r>
    </w:p>
    <w:p w14:paraId="462DCE95" w14:textId="77777777" w:rsidR="00A53686" w:rsidRDefault="00000000">
      <w:pPr>
        <w:pStyle w:val="Corpotesto"/>
        <w:spacing w:before="1"/>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665B125A" w14:textId="77777777" w:rsidR="00A53686" w:rsidRDefault="00000000">
      <w:pPr>
        <w:pStyle w:val="Paragrafoelenco"/>
        <w:numPr>
          <w:ilvl w:val="0"/>
          <w:numId w:val="45"/>
        </w:numPr>
        <w:tabs>
          <w:tab w:val="left" w:pos="600"/>
        </w:tabs>
        <w:spacing w:line="226" w:lineRule="exact"/>
        <w:ind w:left="600" w:hanging="240"/>
        <w:rPr>
          <w:sz w:val="20"/>
        </w:rPr>
      </w:pPr>
      <w:r>
        <w:rPr>
          <w:sz w:val="20"/>
        </w:rPr>
        <w:t>Deploy</w:t>
      </w:r>
      <w:r>
        <w:rPr>
          <w:spacing w:val="-6"/>
          <w:sz w:val="20"/>
        </w:rPr>
        <w:t xml:space="preserve"> </w:t>
      </w:r>
      <w:r>
        <w:rPr>
          <w:sz w:val="20"/>
        </w:rPr>
        <w:t>Azure</w:t>
      </w:r>
      <w:r>
        <w:rPr>
          <w:spacing w:val="-6"/>
          <w:sz w:val="20"/>
        </w:rPr>
        <w:t xml:space="preserve"> </w:t>
      </w:r>
      <w:r>
        <w:rPr>
          <w:sz w:val="20"/>
        </w:rPr>
        <w:t>ExpressRoute</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Montreal</w:t>
      </w:r>
      <w:r>
        <w:rPr>
          <w:spacing w:val="-6"/>
          <w:sz w:val="20"/>
        </w:rPr>
        <w:t xml:space="preserve"> </w:t>
      </w:r>
      <w:r>
        <w:rPr>
          <w:spacing w:val="-2"/>
          <w:sz w:val="20"/>
        </w:rPr>
        <w:t>office.</w:t>
      </w:r>
    </w:p>
    <w:p w14:paraId="4EDBF9EF" w14:textId="77777777" w:rsidR="00A53686" w:rsidRDefault="00000000">
      <w:pPr>
        <w:pStyle w:val="Paragrafoelenco"/>
        <w:numPr>
          <w:ilvl w:val="0"/>
          <w:numId w:val="45"/>
        </w:numPr>
        <w:tabs>
          <w:tab w:val="left" w:pos="600"/>
        </w:tabs>
        <w:spacing w:line="226" w:lineRule="exact"/>
        <w:ind w:left="600" w:hanging="240"/>
        <w:rPr>
          <w:sz w:val="20"/>
        </w:rPr>
      </w:pPr>
      <w:r>
        <w:rPr>
          <w:sz w:val="20"/>
        </w:rPr>
        <w:t>Migrate</w:t>
      </w:r>
      <w:r>
        <w:rPr>
          <w:spacing w:val="-8"/>
          <w:sz w:val="20"/>
        </w:rPr>
        <w:t xml:space="preserve"> </w:t>
      </w:r>
      <w:r>
        <w:rPr>
          <w:sz w:val="20"/>
        </w:rPr>
        <w:t>the</w:t>
      </w:r>
      <w:r>
        <w:rPr>
          <w:spacing w:val="-5"/>
          <w:sz w:val="20"/>
        </w:rPr>
        <w:t xml:space="preserve"> </w:t>
      </w:r>
      <w:r>
        <w:rPr>
          <w:sz w:val="20"/>
        </w:rPr>
        <w:t>virtual</w:t>
      </w:r>
      <w:r>
        <w:rPr>
          <w:spacing w:val="-5"/>
          <w:sz w:val="20"/>
        </w:rPr>
        <w:t xml:space="preserve"> </w:t>
      </w:r>
      <w:r>
        <w:rPr>
          <w:sz w:val="20"/>
        </w:rPr>
        <w:t>machines</w:t>
      </w:r>
      <w:r>
        <w:rPr>
          <w:spacing w:val="-5"/>
          <w:sz w:val="20"/>
        </w:rPr>
        <w:t xml:space="preserve"> </w:t>
      </w:r>
      <w:r>
        <w:rPr>
          <w:sz w:val="20"/>
        </w:rPr>
        <w:t>hosted</w:t>
      </w:r>
      <w:r>
        <w:rPr>
          <w:spacing w:val="-5"/>
          <w:sz w:val="20"/>
        </w:rPr>
        <w:t xml:space="preserve"> </w:t>
      </w:r>
      <w:r>
        <w:rPr>
          <w:sz w:val="20"/>
        </w:rPr>
        <w:t>on</w:t>
      </w:r>
      <w:r>
        <w:rPr>
          <w:spacing w:val="-6"/>
          <w:sz w:val="20"/>
        </w:rPr>
        <w:t xml:space="preserve"> </w:t>
      </w:r>
      <w:r>
        <w:rPr>
          <w:sz w:val="20"/>
        </w:rPr>
        <w:t>Server1</w:t>
      </w:r>
      <w:r>
        <w:rPr>
          <w:spacing w:val="-5"/>
          <w:sz w:val="20"/>
        </w:rPr>
        <w:t xml:space="preserve"> </w:t>
      </w:r>
      <w:r>
        <w:rPr>
          <w:sz w:val="20"/>
        </w:rPr>
        <w:t>and</w:t>
      </w:r>
      <w:r>
        <w:rPr>
          <w:spacing w:val="-5"/>
          <w:sz w:val="20"/>
        </w:rPr>
        <w:t xml:space="preserve"> </w:t>
      </w:r>
      <w:r>
        <w:rPr>
          <w:sz w:val="20"/>
        </w:rPr>
        <w:t>Server2</w:t>
      </w:r>
      <w:r>
        <w:rPr>
          <w:spacing w:val="-5"/>
          <w:sz w:val="20"/>
        </w:rPr>
        <w:t xml:space="preserve"> </w:t>
      </w:r>
      <w:r>
        <w:rPr>
          <w:sz w:val="20"/>
        </w:rPr>
        <w:t>to</w:t>
      </w:r>
      <w:r>
        <w:rPr>
          <w:spacing w:val="-5"/>
          <w:sz w:val="20"/>
        </w:rPr>
        <w:t xml:space="preserve"> </w:t>
      </w:r>
      <w:r>
        <w:rPr>
          <w:spacing w:val="-2"/>
          <w:sz w:val="20"/>
        </w:rPr>
        <w:t>Azure.</w:t>
      </w:r>
    </w:p>
    <w:p w14:paraId="68102D99" w14:textId="77777777" w:rsidR="00A53686" w:rsidRDefault="00000000">
      <w:pPr>
        <w:pStyle w:val="Paragrafoelenco"/>
        <w:numPr>
          <w:ilvl w:val="0"/>
          <w:numId w:val="45"/>
        </w:numPr>
        <w:tabs>
          <w:tab w:val="left" w:pos="600"/>
        </w:tabs>
        <w:ind w:right="1196" w:firstLine="0"/>
        <w:rPr>
          <w:sz w:val="20"/>
        </w:rPr>
      </w:pPr>
      <w:r>
        <w:rPr>
          <w:sz w:val="20"/>
        </w:rPr>
        <w:t>Synchronize</w:t>
      </w:r>
      <w:r>
        <w:rPr>
          <w:spacing w:val="-6"/>
          <w:sz w:val="20"/>
        </w:rPr>
        <w:t xml:space="preserve"> </w:t>
      </w:r>
      <w:r>
        <w:rPr>
          <w:sz w:val="20"/>
        </w:rPr>
        <w:t>on-premises</w:t>
      </w:r>
      <w:r>
        <w:rPr>
          <w:spacing w:val="-6"/>
          <w:sz w:val="20"/>
        </w:rPr>
        <w:t xml:space="preserve"> </w:t>
      </w:r>
      <w:r>
        <w:rPr>
          <w:sz w:val="20"/>
        </w:rPr>
        <w:t>Active</w:t>
      </w:r>
      <w:r>
        <w:rPr>
          <w:spacing w:val="-6"/>
          <w:sz w:val="20"/>
        </w:rPr>
        <w:t xml:space="preserve"> </w:t>
      </w:r>
      <w:r>
        <w:rPr>
          <w:sz w:val="20"/>
        </w:rPr>
        <w:t>Directory</w:t>
      </w:r>
      <w:r>
        <w:rPr>
          <w:spacing w:val="-6"/>
          <w:sz w:val="20"/>
        </w:rPr>
        <w:t xml:space="preserve"> </w:t>
      </w:r>
      <w:r>
        <w:rPr>
          <w:sz w:val="20"/>
        </w:rPr>
        <w:t>to</w:t>
      </w:r>
      <w:r>
        <w:rPr>
          <w:spacing w:val="-6"/>
          <w:sz w:val="20"/>
        </w:rPr>
        <w:t xml:space="preserve"> </w:t>
      </w:r>
      <w:r>
        <w:rPr>
          <w:sz w:val="20"/>
        </w:rPr>
        <w:t>Azure</w:t>
      </w:r>
      <w:r>
        <w:rPr>
          <w:spacing w:val="-6"/>
          <w:sz w:val="20"/>
        </w:rPr>
        <w:t xml:space="preserve"> </w:t>
      </w:r>
      <w:r>
        <w:rPr>
          <w:sz w:val="20"/>
        </w:rPr>
        <w:t>Active</w:t>
      </w:r>
      <w:r>
        <w:rPr>
          <w:spacing w:val="-6"/>
          <w:sz w:val="20"/>
        </w:rPr>
        <w:t xml:space="preserve"> </w:t>
      </w:r>
      <w:r>
        <w:rPr>
          <w:sz w:val="20"/>
        </w:rPr>
        <w:t>Directory (Azure AD).</w:t>
      </w:r>
    </w:p>
    <w:p w14:paraId="4FB23660" w14:textId="77777777" w:rsidR="00A53686" w:rsidRDefault="00000000">
      <w:pPr>
        <w:pStyle w:val="Paragrafoelenco"/>
        <w:numPr>
          <w:ilvl w:val="0"/>
          <w:numId w:val="45"/>
        </w:numPr>
        <w:tabs>
          <w:tab w:val="left" w:pos="600"/>
        </w:tabs>
        <w:ind w:right="1797" w:firstLine="0"/>
        <w:rPr>
          <w:sz w:val="20"/>
        </w:rPr>
      </w:pPr>
      <w:r>
        <w:rPr>
          <w:sz w:val="20"/>
        </w:rPr>
        <w:t>Migrate</w:t>
      </w:r>
      <w:r>
        <w:rPr>
          <w:spacing w:val="-4"/>
          <w:sz w:val="20"/>
        </w:rPr>
        <w:t xml:space="preserve"> </w:t>
      </w:r>
      <w:r>
        <w:rPr>
          <w:sz w:val="20"/>
        </w:rPr>
        <w:t>App1</w:t>
      </w:r>
      <w:r>
        <w:rPr>
          <w:spacing w:val="-4"/>
          <w:sz w:val="20"/>
        </w:rPr>
        <w:t xml:space="preserve"> </w:t>
      </w:r>
      <w:r>
        <w:rPr>
          <w:sz w:val="20"/>
        </w:rPr>
        <w:t>and</w:t>
      </w:r>
      <w:r>
        <w:rPr>
          <w:spacing w:val="-4"/>
          <w:sz w:val="20"/>
        </w:rPr>
        <w:t xml:space="preserve"> </w:t>
      </w:r>
      <w:r>
        <w:rPr>
          <w:sz w:val="20"/>
        </w:rPr>
        <w:t>App2</w:t>
      </w:r>
      <w:r>
        <w:rPr>
          <w:spacing w:val="-4"/>
          <w:sz w:val="20"/>
        </w:rPr>
        <w:t xml:space="preserve"> </w:t>
      </w:r>
      <w:r>
        <w:rPr>
          <w:sz w:val="20"/>
        </w:rPr>
        <w:t>to</w:t>
      </w:r>
      <w:r>
        <w:rPr>
          <w:spacing w:val="-4"/>
          <w:sz w:val="20"/>
        </w:rPr>
        <w:t xml:space="preserve"> </w:t>
      </w:r>
      <w:r>
        <w:rPr>
          <w:sz w:val="20"/>
        </w:rPr>
        <w:t>two</w:t>
      </w:r>
      <w:r>
        <w:rPr>
          <w:spacing w:val="-4"/>
          <w:sz w:val="20"/>
        </w:rPr>
        <w:t xml:space="preserve"> </w:t>
      </w:r>
      <w:r>
        <w:rPr>
          <w:sz w:val="20"/>
        </w:rPr>
        <w:t>Azure</w:t>
      </w:r>
      <w:r>
        <w:rPr>
          <w:spacing w:val="-4"/>
          <w:sz w:val="20"/>
        </w:rPr>
        <w:t xml:space="preserve"> </w:t>
      </w:r>
      <w:r>
        <w:rPr>
          <w:sz w:val="20"/>
        </w:rPr>
        <w:t>web</w:t>
      </w:r>
      <w:r>
        <w:rPr>
          <w:spacing w:val="-4"/>
          <w:sz w:val="20"/>
        </w:rPr>
        <w:t xml:space="preserve"> </w:t>
      </w:r>
      <w:r>
        <w:rPr>
          <w:sz w:val="20"/>
        </w:rPr>
        <w:t>apps</w:t>
      </w:r>
      <w:r>
        <w:rPr>
          <w:spacing w:val="-4"/>
          <w:sz w:val="20"/>
        </w:rPr>
        <w:t xml:space="preserve"> </w:t>
      </w:r>
      <w:r>
        <w:rPr>
          <w:sz w:val="20"/>
        </w:rPr>
        <w:t>named</w:t>
      </w:r>
      <w:r>
        <w:rPr>
          <w:spacing w:val="-4"/>
          <w:sz w:val="20"/>
        </w:rPr>
        <w:t xml:space="preserve"> </w:t>
      </w:r>
      <w:r>
        <w:rPr>
          <w:sz w:val="20"/>
        </w:rPr>
        <w:t>WebApp1</w:t>
      </w:r>
      <w:r>
        <w:rPr>
          <w:spacing w:val="-4"/>
          <w:sz w:val="20"/>
        </w:rPr>
        <w:t xml:space="preserve"> </w:t>
      </w:r>
      <w:r>
        <w:rPr>
          <w:sz w:val="20"/>
        </w:rPr>
        <w:t xml:space="preserve">and </w:t>
      </w:r>
      <w:r>
        <w:rPr>
          <w:spacing w:val="-2"/>
          <w:sz w:val="20"/>
        </w:rPr>
        <w:t>WebApp2.</w:t>
      </w:r>
    </w:p>
    <w:p w14:paraId="02DCDB05" w14:textId="77777777" w:rsidR="00A53686" w:rsidRDefault="00A53686">
      <w:pPr>
        <w:pStyle w:val="Corpotesto"/>
        <w:ind w:left="0"/>
        <w:rPr>
          <w:rFonts w:ascii="Courier New"/>
        </w:rPr>
      </w:pPr>
    </w:p>
    <w:p w14:paraId="6DCAEFA2"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1D580920" w14:textId="77777777" w:rsidR="00A53686" w:rsidRDefault="00000000">
      <w:pPr>
        <w:pStyle w:val="Corpotesto"/>
        <w:spacing w:before="1"/>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5562D0FD" w14:textId="77777777" w:rsidR="00A53686" w:rsidRDefault="00000000">
      <w:pPr>
        <w:pStyle w:val="Paragrafoelenco"/>
        <w:numPr>
          <w:ilvl w:val="0"/>
          <w:numId w:val="45"/>
        </w:numPr>
        <w:tabs>
          <w:tab w:val="left" w:pos="600"/>
        </w:tabs>
        <w:ind w:right="957" w:firstLine="0"/>
        <w:rPr>
          <w:sz w:val="20"/>
        </w:rPr>
      </w:pPr>
      <w:r>
        <w:rPr>
          <w:sz w:val="20"/>
        </w:rPr>
        <w:t>Ensure</w:t>
      </w:r>
      <w:r>
        <w:rPr>
          <w:spacing w:val="-5"/>
          <w:sz w:val="20"/>
        </w:rPr>
        <w:t xml:space="preserve"> </w:t>
      </w:r>
      <w:r>
        <w:rPr>
          <w:sz w:val="20"/>
        </w:rPr>
        <w:t>that</w:t>
      </w:r>
      <w:r>
        <w:rPr>
          <w:spacing w:val="-5"/>
          <w:sz w:val="20"/>
        </w:rPr>
        <w:t xml:space="preserve"> </w:t>
      </w:r>
      <w:r>
        <w:rPr>
          <w:sz w:val="20"/>
        </w:rPr>
        <w:t>WebApp1</w:t>
      </w:r>
      <w:r>
        <w:rPr>
          <w:spacing w:val="-5"/>
          <w:sz w:val="20"/>
        </w:rPr>
        <w:t xml:space="preserve"> </w:t>
      </w:r>
      <w:r>
        <w:rPr>
          <w:sz w:val="20"/>
        </w:rPr>
        <w:t>can</w:t>
      </w:r>
      <w:r>
        <w:rPr>
          <w:spacing w:val="-5"/>
          <w:sz w:val="20"/>
        </w:rPr>
        <w:t xml:space="preserve"> </w:t>
      </w:r>
      <w:r>
        <w:rPr>
          <w:sz w:val="20"/>
        </w:rPr>
        <w:t>adjust</w:t>
      </w:r>
      <w:r>
        <w:rPr>
          <w:spacing w:val="-5"/>
          <w:sz w:val="20"/>
        </w:rPr>
        <w:t xml:space="preserve"> </w:t>
      </w:r>
      <w:r>
        <w:rPr>
          <w:sz w:val="20"/>
        </w:rPr>
        <w:t>the</w:t>
      </w:r>
      <w:r>
        <w:rPr>
          <w:spacing w:val="-5"/>
          <w:sz w:val="20"/>
        </w:rPr>
        <w:t xml:space="preserve"> </w:t>
      </w:r>
      <w:r>
        <w:rPr>
          <w:sz w:val="20"/>
        </w:rPr>
        <w:t>number</w:t>
      </w:r>
      <w:r>
        <w:rPr>
          <w:spacing w:val="-5"/>
          <w:sz w:val="20"/>
        </w:rPr>
        <w:t xml:space="preserve"> </w:t>
      </w:r>
      <w:r>
        <w:rPr>
          <w:sz w:val="20"/>
        </w:rPr>
        <w:t>of</w:t>
      </w:r>
      <w:r>
        <w:rPr>
          <w:spacing w:val="-5"/>
          <w:sz w:val="20"/>
        </w:rPr>
        <w:t xml:space="preserve"> </w:t>
      </w:r>
      <w:r>
        <w:rPr>
          <w:sz w:val="20"/>
        </w:rPr>
        <w:t>instances</w:t>
      </w:r>
      <w:r>
        <w:rPr>
          <w:spacing w:val="-5"/>
          <w:sz w:val="20"/>
        </w:rPr>
        <w:t xml:space="preserve"> </w:t>
      </w:r>
      <w:r>
        <w:rPr>
          <w:sz w:val="20"/>
        </w:rPr>
        <w:t>automatically based on the load and can scale up to five instances.</w:t>
      </w:r>
    </w:p>
    <w:p w14:paraId="4AF854DF" w14:textId="77777777" w:rsidR="00A53686" w:rsidRDefault="00000000">
      <w:pPr>
        <w:pStyle w:val="Paragrafoelenco"/>
        <w:numPr>
          <w:ilvl w:val="0"/>
          <w:numId w:val="45"/>
        </w:numPr>
        <w:tabs>
          <w:tab w:val="left" w:pos="600"/>
        </w:tabs>
        <w:ind w:right="837" w:firstLine="0"/>
        <w:rPr>
          <w:sz w:val="20"/>
        </w:rPr>
      </w:pPr>
      <w:r>
        <w:rPr>
          <w:sz w:val="20"/>
        </w:rPr>
        <w:t>Ensure</w:t>
      </w:r>
      <w:r>
        <w:rPr>
          <w:spacing w:val="-4"/>
          <w:sz w:val="20"/>
        </w:rPr>
        <w:t xml:space="preserve"> </w:t>
      </w:r>
      <w:r>
        <w:rPr>
          <w:sz w:val="20"/>
        </w:rPr>
        <w:t>that</w:t>
      </w:r>
      <w:r>
        <w:rPr>
          <w:spacing w:val="-4"/>
          <w:sz w:val="20"/>
        </w:rPr>
        <w:t xml:space="preserve"> </w:t>
      </w:r>
      <w:r>
        <w:rPr>
          <w:sz w:val="20"/>
        </w:rPr>
        <w:t>VM3</w:t>
      </w:r>
      <w:r>
        <w:rPr>
          <w:spacing w:val="-4"/>
          <w:sz w:val="20"/>
        </w:rPr>
        <w:t xml:space="preserve"> </w:t>
      </w:r>
      <w:r>
        <w:rPr>
          <w:sz w:val="20"/>
        </w:rPr>
        <w:t>can</w:t>
      </w:r>
      <w:r>
        <w:rPr>
          <w:spacing w:val="-4"/>
          <w:sz w:val="20"/>
        </w:rPr>
        <w:t xml:space="preserve"> </w:t>
      </w:r>
      <w:r>
        <w:rPr>
          <w:sz w:val="20"/>
        </w:rPr>
        <w:t>establish</w:t>
      </w:r>
      <w:r>
        <w:rPr>
          <w:spacing w:val="-4"/>
          <w:sz w:val="20"/>
        </w:rPr>
        <w:t xml:space="preserve"> </w:t>
      </w:r>
      <w:r>
        <w:rPr>
          <w:sz w:val="20"/>
        </w:rPr>
        <w:t>outbound</w:t>
      </w:r>
      <w:r>
        <w:rPr>
          <w:spacing w:val="-4"/>
          <w:sz w:val="20"/>
        </w:rPr>
        <w:t xml:space="preserve"> </w:t>
      </w:r>
      <w:r>
        <w:rPr>
          <w:sz w:val="20"/>
        </w:rPr>
        <w:t>connections</w:t>
      </w:r>
      <w:r>
        <w:rPr>
          <w:spacing w:val="-4"/>
          <w:sz w:val="20"/>
        </w:rPr>
        <w:t xml:space="preserve"> </w:t>
      </w:r>
      <w:r>
        <w:rPr>
          <w:sz w:val="20"/>
        </w:rPr>
        <w:t>over</w:t>
      </w:r>
      <w:r>
        <w:rPr>
          <w:spacing w:val="-4"/>
          <w:sz w:val="20"/>
        </w:rPr>
        <w:t xml:space="preserve"> </w:t>
      </w:r>
      <w:r>
        <w:rPr>
          <w:sz w:val="20"/>
        </w:rPr>
        <w:t>TCP</w:t>
      </w:r>
      <w:r>
        <w:rPr>
          <w:spacing w:val="-4"/>
          <w:sz w:val="20"/>
        </w:rPr>
        <w:t xml:space="preserve"> </w:t>
      </w:r>
      <w:r>
        <w:rPr>
          <w:sz w:val="20"/>
        </w:rPr>
        <w:t>port</w:t>
      </w:r>
      <w:r>
        <w:rPr>
          <w:spacing w:val="-4"/>
          <w:sz w:val="20"/>
        </w:rPr>
        <w:t xml:space="preserve"> </w:t>
      </w:r>
      <w:r>
        <w:rPr>
          <w:sz w:val="20"/>
        </w:rPr>
        <w:t>8080 to the applications servers in the Montreal office.</w:t>
      </w:r>
    </w:p>
    <w:p w14:paraId="33DCDC7C" w14:textId="77777777" w:rsidR="00A53686" w:rsidRDefault="00000000">
      <w:pPr>
        <w:pStyle w:val="Paragrafoelenco"/>
        <w:numPr>
          <w:ilvl w:val="0"/>
          <w:numId w:val="45"/>
        </w:numPr>
        <w:tabs>
          <w:tab w:val="left" w:pos="600"/>
        </w:tabs>
        <w:ind w:right="1197" w:firstLine="0"/>
        <w:rPr>
          <w:sz w:val="20"/>
        </w:rPr>
      </w:pPr>
      <w:r>
        <w:rPr>
          <w:sz w:val="20"/>
        </w:rPr>
        <w:t>Ensure</w:t>
      </w:r>
      <w:r>
        <w:rPr>
          <w:spacing w:val="-6"/>
          <w:sz w:val="20"/>
        </w:rPr>
        <w:t xml:space="preserve"> </w:t>
      </w:r>
      <w:r>
        <w:rPr>
          <w:sz w:val="20"/>
        </w:rPr>
        <w:t>that</w:t>
      </w:r>
      <w:r>
        <w:rPr>
          <w:spacing w:val="-6"/>
          <w:sz w:val="20"/>
        </w:rPr>
        <w:t xml:space="preserve"> </w:t>
      </w:r>
      <w:r>
        <w:rPr>
          <w:sz w:val="20"/>
        </w:rPr>
        <w:t>routing</w:t>
      </w:r>
      <w:r>
        <w:rPr>
          <w:spacing w:val="-6"/>
          <w:sz w:val="20"/>
        </w:rPr>
        <w:t xml:space="preserve"> </w:t>
      </w:r>
      <w:r>
        <w:rPr>
          <w:sz w:val="20"/>
        </w:rPr>
        <w:t>information</w:t>
      </w:r>
      <w:r>
        <w:rPr>
          <w:spacing w:val="-6"/>
          <w:sz w:val="20"/>
        </w:rPr>
        <w:t xml:space="preserve"> </w:t>
      </w:r>
      <w:r>
        <w:rPr>
          <w:sz w:val="20"/>
        </w:rPr>
        <w:t>is</w:t>
      </w:r>
      <w:r>
        <w:rPr>
          <w:spacing w:val="-6"/>
          <w:sz w:val="20"/>
        </w:rPr>
        <w:t xml:space="preserve"> </w:t>
      </w:r>
      <w:r>
        <w:rPr>
          <w:sz w:val="20"/>
        </w:rPr>
        <w:t>exchanged</w:t>
      </w:r>
      <w:r>
        <w:rPr>
          <w:spacing w:val="-6"/>
          <w:sz w:val="20"/>
        </w:rPr>
        <w:t xml:space="preserve"> </w:t>
      </w:r>
      <w:r>
        <w:rPr>
          <w:sz w:val="20"/>
        </w:rPr>
        <w:t>automatically</w:t>
      </w:r>
      <w:r>
        <w:rPr>
          <w:spacing w:val="-6"/>
          <w:sz w:val="20"/>
        </w:rPr>
        <w:t xml:space="preserve"> </w:t>
      </w:r>
      <w:r>
        <w:rPr>
          <w:sz w:val="20"/>
        </w:rPr>
        <w:t>between Azure and the routers in the Montreal office.</w:t>
      </w:r>
    </w:p>
    <w:p w14:paraId="3B0342FC" w14:textId="77777777" w:rsidR="00A53686" w:rsidRDefault="00000000">
      <w:pPr>
        <w:pStyle w:val="Paragrafoelenco"/>
        <w:numPr>
          <w:ilvl w:val="0"/>
          <w:numId w:val="45"/>
        </w:numPr>
        <w:tabs>
          <w:tab w:val="left" w:pos="600"/>
        </w:tabs>
        <w:ind w:right="1077" w:firstLine="0"/>
        <w:rPr>
          <w:sz w:val="20"/>
        </w:rPr>
      </w:pPr>
      <w:r>
        <w:rPr>
          <w:sz w:val="20"/>
        </w:rPr>
        <w:t>Ensure</w:t>
      </w:r>
      <w:r>
        <w:rPr>
          <w:spacing w:val="-5"/>
          <w:sz w:val="20"/>
        </w:rPr>
        <w:t xml:space="preserve"> </w:t>
      </w:r>
      <w:r>
        <w:rPr>
          <w:sz w:val="20"/>
        </w:rPr>
        <w:t>Azure</w:t>
      </w:r>
      <w:r>
        <w:rPr>
          <w:spacing w:val="-5"/>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(MFA)</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users</w:t>
      </w:r>
      <w:r>
        <w:rPr>
          <w:spacing w:val="-5"/>
          <w:sz w:val="20"/>
        </w:rPr>
        <w:t xml:space="preserve"> </w:t>
      </w:r>
      <w:r>
        <w:rPr>
          <w:sz w:val="20"/>
        </w:rPr>
        <w:t>in</w:t>
      </w:r>
      <w:r>
        <w:rPr>
          <w:spacing w:val="-5"/>
          <w:sz w:val="20"/>
        </w:rPr>
        <w:t xml:space="preserve"> </w:t>
      </w:r>
      <w:r>
        <w:rPr>
          <w:sz w:val="20"/>
        </w:rPr>
        <w:t>the finance department only.</w:t>
      </w:r>
    </w:p>
    <w:p w14:paraId="072D9165" w14:textId="77777777" w:rsidR="00A53686" w:rsidRDefault="00A53686">
      <w:pPr>
        <w:pStyle w:val="Paragrafoelenco"/>
        <w:rPr>
          <w:sz w:val="20"/>
        </w:rPr>
        <w:sectPr w:rsidR="00A53686">
          <w:pgSz w:w="12240" w:h="15840"/>
          <w:pgMar w:top="1080" w:right="1080" w:bottom="1000" w:left="1440" w:header="0" w:footer="800" w:gutter="0"/>
          <w:cols w:space="720"/>
        </w:sectPr>
      </w:pPr>
    </w:p>
    <w:p w14:paraId="7A2F8CFB" w14:textId="77777777" w:rsidR="00A53686" w:rsidRDefault="00A53686">
      <w:pPr>
        <w:pStyle w:val="Corpotesto"/>
        <w:spacing w:before="133"/>
        <w:ind w:left="0"/>
        <w:rPr>
          <w:rFonts w:ascii="Courier New"/>
        </w:rPr>
      </w:pPr>
    </w:p>
    <w:p w14:paraId="0D40695B" w14:textId="77777777" w:rsidR="00A53686" w:rsidRDefault="00000000">
      <w:pPr>
        <w:pStyle w:val="Paragrafoelenco"/>
        <w:numPr>
          <w:ilvl w:val="0"/>
          <w:numId w:val="45"/>
        </w:numPr>
        <w:tabs>
          <w:tab w:val="left" w:pos="600"/>
        </w:tabs>
        <w:ind w:right="1197" w:firstLine="0"/>
        <w:rPr>
          <w:sz w:val="20"/>
        </w:rPr>
      </w:pPr>
      <w:r>
        <w:rPr>
          <w:sz w:val="20"/>
        </w:rPr>
        <w:t>Ensure</w:t>
      </w:r>
      <w:r>
        <w:rPr>
          <w:spacing w:val="-5"/>
          <w:sz w:val="20"/>
        </w:rPr>
        <w:t xml:space="preserve"> </w:t>
      </w:r>
      <w:r>
        <w:rPr>
          <w:sz w:val="20"/>
        </w:rPr>
        <w:t>that</w:t>
      </w:r>
      <w:r>
        <w:rPr>
          <w:spacing w:val="-5"/>
          <w:sz w:val="20"/>
        </w:rPr>
        <w:t xml:space="preserve"> </w:t>
      </w:r>
      <w:r>
        <w:rPr>
          <w:sz w:val="20"/>
        </w:rPr>
        <w:t>webapp2.azurewebsites.net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accessed</w:t>
      </w:r>
      <w:r>
        <w:rPr>
          <w:spacing w:val="-5"/>
          <w:sz w:val="20"/>
        </w:rPr>
        <w:t xml:space="preserve"> </w:t>
      </w:r>
      <w:r>
        <w:rPr>
          <w:sz w:val="20"/>
        </w:rPr>
        <w:t>by</w:t>
      </w:r>
      <w:r>
        <w:rPr>
          <w:spacing w:val="-5"/>
          <w:sz w:val="20"/>
        </w:rPr>
        <w:t xml:space="preserve"> </w:t>
      </w:r>
      <w:r>
        <w:rPr>
          <w:sz w:val="20"/>
        </w:rPr>
        <w:t>using</w:t>
      </w:r>
      <w:r>
        <w:rPr>
          <w:spacing w:val="-5"/>
          <w:sz w:val="20"/>
        </w:rPr>
        <w:t xml:space="preserve"> </w:t>
      </w:r>
      <w:r>
        <w:rPr>
          <w:sz w:val="20"/>
        </w:rPr>
        <w:t>the name app2.contoso.com</w:t>
      </w:r>
    </w:p>
    <w:p w14:paraId="7B167862" w14:textId="77777777" w:rsidR="00A53686" w:rsidRDefault="00000000">
      <w:pPr>
        <w:pStyle w:val="Paragrafoelenco"/>
        <w:numPr>
          <w:ilvl w:val="0"/>
          <w:numId w:val="45"/>
        </w:numPr>
        <w:tabs>
          <w:tab w:val="left" w:pos="600"/>
        </w:tabs>
        <w:ind w:right="1197" w:firstLine="0"/>
        <w:rPr>
          <w:sz w:val="20"/>
        </w:rPr>
      </w:pPr>
      <w:r>
        <w:rPr>
          <w:sz w:val="20"/>
        </w:rPr>
        <w:t>Connect</w:t>
      </w:r>
      <w:r>
        <w:rPr>
          <w:spacing w:val="-4"/>
          <w:sz w:val="20"/>
        </w:rPr>
        <w:t xml:space="preserve"> </w:t>
      </w:r>
      <w:r>
        <w:rPr>
          <w:sz w:val="20"/>
        </w:rPr>
        <w:t>the</w:t>
      </w:r>
      <w:r>
        <w:rPr>
          <w:spacing w:val="-4"/>
          <w:sz w:val="20"/>
        </w:rPr>
        <w:t xml:space="preserve"> </w:t>
      </w:r>
      <w:r>
        <w:rPr>
          <w:sz w:val="20"/>
        </w:rPr>
        <w:t>New</w:t>
      </w:r>
      <w:r>
        <w:rPr>
          <w:spacing w:val="-4"/>
          <w:sz w:val="20"/>
        </w:rPr>
        <w:t xml:space="preserve"> </w:t>
      </w:r>
      <w:r>
        <w:rPr>
          <w:sz w:val="20"/>
        </w:rPr>
        <w:t>York</w:t>
      </w:r>
      <w:r>
        <w:rPr>
          <w:spacing w:val="-4"/>
          <w:sz w:val="20"/>
        </w:rPr>
        <w:t xml:space="preserve"> </w:t>
      </w:r>
      <w:r>
        <w:rPr>
          <w:sz w:val="20"/>
        </w:rPr>
        <w:t>office</w:t>
      </w:r>
      <w:r>
        <w:rPr>
          <w:spacing w:val="-4"/>
          <w:sz w:val="20"/>
        </w:rPr>
        <w:t xml:space="preserve"> </w:t>
      </w:r>
      <w:r>
        <w:rPr>
          <w:sz w:val="20"/>
        </w:rPr>
        <w:t>to</w:t>
      </w:r>
      <w:r>
        <w:rPr>
          <w:spacing w:val="-4"/>
          <w:sz w:val="20"/>
        </w:rPr>
        <w:t xml:space="preserve"> </w:t>
      </w:r>
      <w:r>
        <w:rPr>
          <w:sz w:val="20"/>
        </w:rPr>
        <w:t>VNet1</w:t>
      </w:r>
      <w:r>
        <w:rPr>
          <w:spacing w:val="-4"/>
          <w:sz w:val="20"/>
        </w:rPr>
        <w:t xml:space="preserve"> </w:t>
      </w:r>
      <w:r>
        <w:rPr>
          <w:sz w:val="20"/>
        </w:rPr>
        <w:t>over</w:t>
      </w:r>
      <w:r>
        <w:rPr>
          <w:spacing w:val="-4"/>
          <w:sz w:val="20"/>
        </w:rPr>
        <w:t xml:space="preserve"> </w:t>
      </w:r>
      <w:r>
        <w:rPr>
          <w:sz w:val="20"/>
        </w:rPr>
        <w:t>the</w:t>
      </w:r>
      <w:r>
        <w:rPr>
          <w:spacing w:val="-4"/>
          <w:sz w:val="20"/>
        </w:rPr>
        <w:t xml:space="preserve"> </w:t>
      </w:r>
      <w:r>
        <w:rPr>
          <w:sz w:val="20"/>
        </w:rPr>
        <w:t>Internet</w:t>
      </w:r>
      <w:r>
        <w:rPr>
          <w:spacing w:val="-4"/>
          <w:sz w:val="20"/>
        </w:rPr>
        <w:t xml:space="preserve"> </w:t>
      </w:r>
      <w:r>
        <w:rPr>
          <w:sz w:val="20"/>
        </w:rPr>
        <w:t>by</w:t>
      </w:r>
      <w:r>
        <w:rPr>
          <w:spacing w:val="-4"/>
          <w:sz w:val="20"/>
        </w:rPr>
        <w:t xml:space="preserve"> </w:t>
      </w:r>
      <w:r>
        <w:rPr>
          <w:sz w:val="20"/>
        </w:rPr>
        <w:t>using</w:t>
      </w:r>
      <w:r>
        <w:rPr>
          <w:spacing w:val="-4"/>
          <w:sz w:val="20"/>
        </w:rPr>
        <w:t xml:space="preserve"> </w:t>
      </w:r>
      <w:r>
        <w:rPr>
          <w:sz w:val="20"/>
        </w:rPr>
        <w:t>an encrypted connection.</w:t>
      </w:r>
    </w:p>
    <w:p w14:paraId="28154DE0" w14:textId="77777777" w:rsidR="00A53686" w:rsidRDefault="00000000">
      <w:pPr>
        <w:pStyle w:val="Paragrafoelenco"/>
        <w:numPr>
          <w:ilvl w:val="0"/>
          <w:numId w:val="45"/>
        </w:numPr>
        <w:tabs>
          <w:tab w:val="left" w:pos="600"/>
        </w:tabs>
        <w:ind w:right="1077" w:firstLine="0"/>
        <w:rPr>
          <w:sz w:val="20"/>
        </w:rPr>
      </w:pPr>
      <w:r>
        <w:rPr>
          <w:sz w:val="20"/>
        </w:rPr>
        <w:t>Create</w:t>
      </w:r>
      <w:r>
        <w:rPr>
          <w:spacing w:val="-4"/>
          <w:sz w:val="20"/>
        </w:rPr>
        <w:t xml:space="preserve"> </w:t>
      </w:r>
      <w:r>
        <w:rPr>
          <w:sz w:val="20"/>
        </w:rPr>
        <w:t>a</w:t>
      </w:r>
      <w:r>
        <w:rPr>
          <w:spacing w:val="-4"/>
          <w:sz w:val="20"/>
        </w:rPr>
        <w:t xml:space="preserve"> </w:t>
      </w:r>
      <w:r>
        <w:rPr>
          <w:sz w:val="20"/>
        </w:rPr>
        <w:t>workflow</w:t>
      </w:r>
      <w:r>
        <w:rPr>
          <w:spacing w:val="-4"/>
          <w:sz w:val="20"/>
        </w:rPr>
        <w:t xml:space="preserve"> </w:t>
      </w:r>
      <w:r>
        <w:rPr>
          <w:sz w:val="20"/>
        </w:rPr>
        <w:t>to</w:t>
      </w:r>
      <w:r>
        <w:rPr>
          <w:spacing w:val="-4"/>
          <w:sz w:val="20"/>
        </w:rPr>
        <w:t xml:space="preserve"> </w:t>
      </w:r>
      <w:r>
        <w:rPr>
          <w:sz w:val="20"/>
        </w:rPr>
        <w:t>send</w:t>
      </w:r>
      <w:r>
        <w:rPr>
          <w:spacing w:val="-4"/>
          <w:sz w:val="20"/>
        </w:rPr>
        <w:t xml:space="preserve"> </w:t>
      </w:r>
      <w:r>
        <w:rPr>
          <w:sz w:val="20"/>
        </w:rPr>
        <w:t>an</w:t>
      </w:r>
      <w:r>
        <w:rPr>
          <w:spacing w:val="-4"/>
          <w:sz w:val="20"/>
        </w:rPr>
        <w:t xml:space="preserve"> </w:t>
      </w:r>
      <w:r>
        <w:rPr>
          <w:sz w:val="20"/>
        </w:rPr>
        <w:t>email</w:t>
      </w:r>
      <w:r>
        <w:rPr>
          <w:spacing w:val="-4"/>
          <w:sz w:val="20"/>
        </w:rPr>
        <w:t xml:space="preserve"> </w:t>
      </w:r>
      <w:r>
        <w:rPr>
          <w:sz w:val="20"/>
        </w:rPr>
        <w:t>message</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settings</w:t>
      </w:r>
      <w:r>
        <w:rPr>
          <w:spacing w:val="-4"/>
          <w:sz w:val="20"/>
        </w:rPr>
        <w:t xml:space="preserve"> </w:t>
      </w:r>
      <w:r>
        <w:rPr>
          <w:sz w:val="20"/>
        </w:rPr>
        <w:t>of</w:t>
      </w:r>
      <w:r>
        <w:rPr>
          <w:spacing w:val="-4"/>
          <w:sz w:val="20"/>
        </w:rPr>
        <w:t xml:space="preserve"> </w:t>
      </w:r>
      <w:r>
        <w:rPr>
          <w:sz w:val="20"/>
        </w:rPr>
        <w:t>VM4 are modified.</w:t>
      </w:r>
    </w:p>
    <w:p w14:paraId="54595108" w14:textId="77777777" w:rsidR="00A53686" w:rsidRDefault="00000000">
      <w:pPr>
        <w:pStyle w:val="Paragrafoelenco"/>
        <w:numPr>
          <w:ilvl w:val="0"/>
          <w:numId w:val="45"/>
        </w:numPr>
        <w:tabs>
          <w:tab w:val="left" w:pos="600"/>
        </w:tabs>
        <w:spacing w:before="1"/>
        <w:ind w:right="1197" w:firstLine="0"/>
        <w:rPr>
          <w:sz w:val="20"/>
        </w:rPr>
      </w:pPr>
      <w:r>
        <w:rPr>
          <w:sz w:val="20"/>
        </w:rPr>
        <w:t>Create</w:t>
      </w:r>
      <w:r>
        <w:rPr>
          <w:spacing w:val="-4"/>
          <w:sz w:val="20"/>
        </w:rPr>
        <w:t xml:space="preserve"> </w:t>
      </w:r>
      <w:r>
        <w:rPr>
          <w:sz w:val="20"/>
        </w:rPr>
        <w:t>a</w:t>
      </w:r>
      <w:r>
        <w:rPr>
          <w:spacing w:val="-4"/>
          <w:sz w:val="20"/>
        </w:rPr>
        <w:t xml:space="preserve"> </w:t>
      </w:r>
      <w:r>
        <w:rPr>
          <w:sz w:val="20"/>
        </w:rPr>
        <w:t>custom</w:t>
      </w:r>
      <w:r>
        <w:rPr>
          <w:spacing w:val="-4"/>
          <w:sz w:val="20"/>
        </w:rPr>
        <w:t xml:space="preserve"> </w:t>
      </w:r>
      <w:r>
        <w:rPr>
          <w:sz w:val="20"/>
        </w:rPr>
        <w:t>Azure</w:t>
      </w:r>
      <w:r>
        <w:rPr>
          <w:spacing w:val="-4"/>
          <w:sz w:val="20"/>
        </w:rPr>
        <w:t xml:space="preserve"> </w:t>
      </w:r>
      <w:r>
        <w:rPr>
          <w:sz w:val="20"/>
        </w:rPr>
        <w:t>role</w:t>
      </w:r>
      <w:r>
        <w:rPr>
          <w:spacing w:val="-4"/>
          <w:sz w:val="20"/>
        </w:rPr>
        <w:t xml:space="preserve"> </w:t>
      </w:r>
      <w:r>
        <w:rPr>
          <w:sz w:val="20"/>
        </w:rPr>
        <w:t>named</w:t>
      </w:r>
      <w:r>
        <w:rPr>
          <w:spacing w:val="-4"/>
          <w:sz w:val="20"/>
        </w:rPr>
        <w:t xml:space="preserve"> </w:t>
      </w:r>
      <w:r>
        <w:rPr>
          <w:sz w:val="20"/>
        </w:rPr>
        <w:t>Role1</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 xml:space="preserve">Reader </w:t>
      </w:r>
      <w:r>
        <w:rPr>
          <w:spacing w:val="-2"/>
          <w:sz w:val="20"/>
        </w:rPr>
        <w:t>role.</w:t>
      </w:r>
    </w:p>
    <w:p w14:paraId="018684C4" w14:textId="77777777" w:rsidR="00A53686" w:rsidRDefault="00000000">
      <w:pPr>
        <w:pStyle w:val="Paragrafoelenco"/>
        <w:numPr>
          <w:ilvl w:val="0"/>
          <w:numId w:val="45"/>
        </w:numPr>
        <w:tabs>
          <w:tab w:val="left" w:pos="600"/>
        </w:tabs>
        <w:spacing w:line="226" w:lineRule="exact"/>
        <w:ind w:left="600" w:hanging="240"/>
        <w:rPr>
          <w:sz w:val="20"/>
        </w:rPr>
      </w:pPr>
      <w:r>
        <w:rPr>
          <w:sz w:val="20"/>
        </w:rPr>
        <w:t>Minimize</w:t>
      </w:r>
      <w:r>
        <w:rPr>
          <w:spacing w:val="-9"/>
          <w:sz w:val="20"/>
        </w:rPr>
        <w:t xml:space="preserve"> </w:t>
      </w:r>
      <w:r>
        <w:rPr>
          <w:sz w:val="20"/>
        </w:rPr>
        <w:t>costs</w:t>
      </w:r>
      <w:r>
        <w:rPr>
          <w:spacing w:val="-7"/>
          <w:sz w:val="20"/>
        </w:rPr>
        <w:t xml:space="preserve"> </w:t>
      </w:r>
      <w:r>
        <w:rPr>
          <w:sz w:val="20"/>
        </w:rPr>
        <w:t>whenever</w:t>
      </w:r>
      <w:r>
        <w:rPr>
          <w:spacing w:val="-7"/>
          <w:sz w:val="20"/>
        </w:rPr>
        <w:t xml:space="preserve"> </w:t>
      </w:r>
      <w:r>
        <w:rPr>
          <w:spacing w:val="-2"/>
          <w:sz w:val="20"/>
        </w:rPr>
        <w:t>possible.</w:t>
      </w:r>
    </w:p>
    <w:p w14:paraId="209FF30D" w14:textId="77777777" w:rsidR="00A53686" w:rsidRDefault="00A53686">
      <w:pPr>
        <w:pStyle w:val="Corpotesto"/>
        <w:spacing w:before="4"/>
        <w:ind w:left="0"/>
        <w:rPr>
          <w:rFonts w:ascii="Courier New"/>
        </w:rPr>
      </w:pPr>
    </w:p>
    <w:p w14:paraId="333BF4C5" w14:textId="77777777" w:rsidR="00A53686" w:rsidRDefault="00000000">
      <w:pPr>
        <w:pStyle w:val="Corpotesto"/>
        <w:spacing w:before="1" w:line="480" w:lineRule="auto"/>
        <w:ind w:right="3158"/>
      </w:pPr>
      <w:r>
        <w:t>You</w:t>
      </w:r>
      <w:r>
        <w:rPr>
          <w:spacing w:val="-5"/>
        </w:rPr>
        <w:t xml:space="preserve"> </w:t>
      </w:r>
      <w:r>
        <w:t>discover</w:t>
      </w:r>
      <w:r>
        <w:rPr>
          <w:spacing w:val="-4"/>
        </w:rPr>
        <w:t xml:space="preserve"> </w:t>
      </w:r>
      <w:r>
        <w:t>that</w:t>
      </w:r>
      <w:r>
        <w:rPr>
          <w:spacing w:val="-5"/>
        </w:rPr>
        <w:t xml:space="preserve"> </w:t>
      </w:r>
      <w:r>
        <w:t>VM3</w:t>
      </w:r>
      <w:r>
        <w:rPr>
          <w:spacing w:val="-4"/>
        </w:rPr>
        <w:t xml:space="preserve"> </w:t>
      </w:r>
      <w:r>
        <w:t>does</w:t>
      </w:r>
      <w:r>
        <w:rPr>
          <w:spacing w:val="-4"/>
        </w:rPr>
        <w:t xml:space="preserve"> </w:t>
      </w:r>
      <w:r>
        <w:t>NOT</w:t>
      </w:r>
      <w:r>
        <w:rPr>
          <w:spacing w:val="-5"/>
        </w:rPr>
        <w:t xml:space="preserve"> </w:t>
      </w:r>
      <w:r>
        <w:t>meet</w:t>
      </w:r>
      <w:r>
        <w:rPr>
          <w:spacing w:val="-5"/>
        </w:rPr>
        <w:t xml:space="preserve"> </w:t>
      </w:r>
      <w:r>
        <w:t>the</w:t>
      </w:r>
      <w:r>
        <w:rPr>
          <w:spacing w:val="-5"/>
        </w:rPr>
        <w:t xml:space="preserve"> </w:t>
      </w:r>
      <w:r>
        <w:t>technical</w:t>
      </w:r>
      <w:r>
        <w:rPr>
          <w:spacing w:val="-5"/>
        </w:rPr>
        <w:t xml:space="preserve"> </w:t>
      </w:r>
      <w:r>
        <w:t>requirements. You need to verify whether the issue relates to the NSGs.</w:t>
      </w:r>
    </w:p>
    <w:p w14:paraId="1E29EDA4" w14:textId="77777777" w:rsidR="00A53686" w:rsidRDefault="00000000">
      <w:pPr>
        <w:pStyle w:val="Corpotesto"/>
        <w:spacing w:line="229" w:lineRule="exact"/>
      </w:pPr>
      <w:r>
        <w:t>What</w:t>
      </w:r>
      <w:r>
        <w:rPr>
          <w:spacing w:val="-5"/>
        </w:rPr>
        <w:t xml:space="preserve"> </w:t>
      </w:r>
      <w:r>
        <w:t>should</w:t>
      </w:r>
      <w:r>
        <w:rPr>
          <w:spacing w:val="-3"/>
        </w:rPr>
        <w:t xml:space="preserve"> </w:t>
      </w:r>
      <w:r>
        <w:t>you</w:t>
      </w:r>
      <w:r>
        <w:rPr>
          <w:spacing w:val="-3"/>
        </w:rPr>
        <w:t xml:space="preserve"> </w:t>
      </w:r>
      <w:r>
        <w:rPr>
          <w:spacing w:val="-4"/>
        </w:rPr>
        <w:t>use?</w:t>
      </w:r>
    </w:p>
    <w:p w14:paraId="498E7406"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5124"/>
      </w:tblGrid>
      <w:tr w:rsidR="00A53686" w14:paraId="037CF9DA" w14:textId="77777777">
        <w:trPr>
          <w:trHeight w:val="242"/>
        </w:trPr>
        <w:tc>
          <w:tcPr>
            <w:tcW w:w="324" w:type="dxa"/>
          </w:tcPr>
          <w:p w14:paraId="7905D84A" w14:textId="77777777" w:rsidR="00A53686" w:rsidRDefault="00000000">
            <w:pPr>
              <w:pStyle w:val="TableParagraph"/>
              <w:spacing w:before="0" w:line="222" w:lineRule="exact"/>
              <w:ind w:left="10" w:right="43"/>
              <w:rPr>
                <w:sz w:val="20"/>
              </w:rPr>
            </w:pPr>
            <w:r>
              <w:rPr>
                <w:spacing w:val="-5"/>
                <w:sz w:val="20"/>
              </w:rPr>
              <w:t>A.</w:t>
            </w:r>
          </w:p>
        </w:tc>
        <w:tc>
          <w:tcPr>
            <w:tcW w:w="5124" w:type="dxa"/>
          </w:tcPr>
          <w:p w14:paraId="704789C3" w14:textId="77777777" w:rsidR="00A53686" w:rsidRDefault="00000000">
            <w:pPr>
              <w:pStyle w:val="TableParagraph"/>
              <w:spacing w:before="0" w:line="222" w:lineRule="exact"/>
              <w:jc w:val="left"/>
              <w:rPr>
                <w:sz w:val="20"/>
              </w:rPr>
            </w:pPr>
            <w:r>
              <w:rPr>
                <w:sz w:val="20"/>
              </w:rPr>
              <w:t>Diagram</w:t>
            </w:r>
            <w:r>
              <w:rPr>
                <w:spacing w:val="-1"/>
                <w:sz w:val="20"/>
              </w:rPr>
              <w:t xml:space="preserve"> </w:t>
            </w:r>
            <w:r>
              <w:rPr>
                <w:sz w:val="20"/>
              </w:rPr>
              <w:t>in</w:t>
            </w:r>
            <w:r>
              <w:rPr>
                <w:spacing w:val="-1"/>
                <w:sz w:val="20"/>
              </w:rPr>
              <w:t xml:space="preserve"> </w:t>
            </w:r>
            <w:r>
              <w:rPr>
                <w:spacing w:val="-2"/>
                <w:sz w:val="20"/>
              </w:rPr>
              <w:t>VNet1</w:t>
            </w:r>
          </w:p>
        </w:tc>
      </w:tr>
      <w:tr w:rsidR="00A53686" w14:paraId="2ABCA881" w14:textId="77777777">
        <w:trPr>
          <w:trHeight w:val="260"/>
        </w:trPr>
        <w:tc>
          <w:tcPr>
            <w:tcW w:w="324" w:type="dxa"/>
          </w:tcPr>
          <w:p w14:paraId="6C89C4FC" w14:textId="77777777" w:rsidR="00A53686" w:rsidRDefault="00000000">
            <w:pPr>
              <w:pStyle w:val="TableParagraph"/>
              <w:ind w:left="10" w:right="43"/>
              <w:rPr>
                <w:sz w:val="20"/>
              </w:rPr>
            </w:pPr>
            <w:r>
              <w:rPr>
                <w:spacing w:val="-5"/>
                <w:sz w:val="20"/>
              </w:rPr>
              <w:t>B.</w:t>
            </w:r>
          </w:p>
        </w:tc>
        <w:tc>
          <w:tcPr>
            <w:tcW w:w="5124" w:type="dxa"/>
          </w:tcPr>
          <w:p w14:paraId="7C56D880" w14:textId="77777777" w:rsidR="00A53686" w:rsidRDefault="00000000">
            <w:pPr>
              <w:pStyle w:val="TableParagraph"/>
              <w:jc w:val="left"/>
              <w:rPr>
                <w:sz w:val="20"/>
              </w:rPr>
            </w:pPr>
            <w:r>
              <w:rPr>
                <w:sz w:val="20"/>
              </w:rPr>
              <w:t>the</w:t>
            </w:r>
            <w:r>
              <w:rPr>
                <w:spacing w:val="-7"/>
                <w:sz w:val="20"/>
              </w:rPr>
              <w:t xml:space="preserve"> </w:t>
            </w:r>
            <w:r>
              <w:rPr>
                <w:sz w:val="20"/>
              </w:rPr>
              <w:t>security</w:t>
            </w:r>
            <w:r>
              <w:rPr>
                <w:spacing w:val="-5"/>
                <w:sz w:val="20"/>
              </w:rPr>
              <w:t xml:space="preserve"> </w:t>
            </w:r>
            <w:r>
              <w:rPr>
                <w:sz w:val="20"/>
              </w:rPr>
              <w:t>recommendations</w:t>
            </w:r>
            <w:r>
              <w:rPr>
                <w:spacing w:val="-4"/>
                <w:sz w:val="20"/>
              </w:rPr>
              <w:t xml:space="preserve"> </w:t>
            </w:r>
            <w:r>
              <w:rPr>
                <w:sz w:val="20"/>
              </w:rPr>
              <w:t>in</w:t>
            </w:r>
            <w:r>
              <w:rPr>
                <w:spacing w:val="-5"/>
                <w:sz w:val="20"/>
              </w:rPr>
              <w:t xml:space="preserve"> </w:t>
            </w:r>
            <w:r>
              <w:rPr>
                <w:sz w:val="20"/>
              </w:rPr>
              <w:t>Azure</w:t>
            </w:r>
            <w:r>
              <w:rPr>
                <w:spacing w:val="-4"/>
                <w:sz w:val="20"/>
              </w:rPr>
              <w:t xml:space="preserve"> </w:t>
            </w:r>
            <w:r>
              <w:rPr>
                <w:spacing w:val="-2"/>
                <w:sz w:val="20"/>
              </w:rPr>
              <w:t>Advisor</w:t>
            </w:r>
          </w:p>
        </w:tc>
      </w:tr>
      <w:tr w:rsidR="00A53686" w14:paraId="21E30BE0" w14:textId="77777777">
        <w:trPr>
          <w:trHeight w:val="259"/>
        </w:trPr>
        <w:tc>
          <w:tcPr>
            <w:tcW w:w="324" w:type="dxa"/>
          </w:tcPr>
          <w:p w14:paraId="22991609" w14:textId="77777777" w:rsidR="00A53686" w:rsidRDefault="00000000">
            <w:pPr>
              <w:pStyle w:val="TableParagraph"/>
              <w:ind w:left="23" w:right="43"/>
              <w:rPr>
                <w:sz w:val="20"/>
              </w:rPr>
            </w:pPr>
            <w:r>
              <w:rPr>
                <w:spacing w:val="-5"/>
                <w:sz w:val="20"/>
              </w:rPr>
              <w:t>C.</w:t>
            </w:r>
          </w:p>
        </w:tc>
        <w:tc>
          <w:tcPr>
            <w:tcW w:w="5124" w:type="dxa"/>
          </w:tcPr>
          <w:p w14:paraId="65EF2172" w14:textId="77777777" w:rsidR="00A53686" w:rsidRDefault="00000000">
            <w:pPr>
              <w:pStyle w:val="TableParagraph"/>
              <w:jc w:val="left"/>
              <w:rPr>
                <w:sz w:val="20"/>
              </w:rPr>
            </w:pPr>
            <w:r>
              <w:rPr>
                <w:sz w:val="20"/>
              </w:rPr>
              <w:t>Diagnostic</w:t>
            </w:r>
            <w:r>
              <w:rPr>
                <w:spacing w:val="-5"/>
                <w:sz w:val="20"/>
              </w:rPr>
              <w:t xml:space="preserve"> </w:t>
            </w:r>
            <w:r>
              <w:rPr>
                <w:sz w:val="20"/>
              </w:rPr>
              <w:t>settings</w:t>
            </w:r>
            <w:r>
              <w:rPr>
                <w:spacing w:val="-4"/>
                <w:sz w:val="20"/>
              </w:rPr>
              <w:t xml:space="preserve"> </w:t>
            </w:r>
            <w:r>
              <w:rPr>
                <w:sz w:val="20"/>
              </w:rPr>
              <w:t>in</w:t>
            </w:r>
            <w:r>
              <w:rPr>
                <w:spacing w:val="-4"/>
                <w:sz w:val="20"/>
              </w:rPr>
              <w:t xml:space="preserve"> </w:t>
            </w:r>
            <w:r>
              <w:rPr>
                <w:sz w:val="20"/>
              </w:rPr>
              <w:t>Azure</w:t>
            </w:r>
            <w:r>
              <w:rPr>
                <w:spacing w:val="-4"/>
                <w:sz w:val="20"/>
              </w:rPr>
              <w:t xml:space="preserve"> </w:t>
            </w:r>
            <w:r>
              <w:rPr>
                <w:spacing w:val="-2"/>
                <w:sz w:val="20"/>
              </w:rPr>
              <w:t>Monitor</w:t>
            </w:r>
          </w:p>
        </w:tc>
      </w:tr>
      <w:tr w:rsidR="00A53686" w14:paraId="7D8DD66F" w14:textId="77777777">
        <w:trPr>
          <w:trHeight w:val="259"/>
        </w:trPr>
        <w:tc>
          <w:tcPr>
            <w:tcW w:w="324" w:type="dxa"/>
          </w:tcPr>
          <w:p w14:paraId="1E4B54B6" w14:textId="77777777" w:rsidR="00A53686" w:rsidRDefault="00000000">
            <w:pPr>
              <w:pStyle w:val="TableParagraph"/>
              <w:spacing w:before="11"/>
              <w:ind w:left="23" w:right="43"/>
              <w:rPr>
                <w:sz w:val="20"/>
              </w:rPr>
            </w:pPr>
            <w:r>
              <w:rPr>
                <w:spacing w:val="-5"/>
                <w:sz w:val="20"/>
              </w:rPr>
              <w:t>D.</w:t>
            </w:r>
          </w:p>
        </w:tc>
        <w:tc>
          <w:tcPr>
            <w:tcW w:w="5124" w:type="dxa"/>
          </w:tcPr>
          <w:p w14:paraId="4AFD96C5" w14:textId="77777777" w:rsidR="00A53686" w:rsidRDefault="00000000">
            <w:pPr>
              <w:pStyle w:val="TableParagraph"/>
              <w:spacing w:before="11"/>
              <w:jc w:val="left"/>
              <w:rPr>
                <w:sz w:val="20"/>
              </w:rPr>
            </w:pPr>
            <w:r>
              <w:rPr>
                <w:sz w:val="20"/>
              </w:rPr>
              <w:t>Diagnose</w:t>
            </w:r>
            <w:r>
              <w:rPr>
                <w:spacing w:val="-7"/>
                <w:sz w:val="20"/>
              </w:rPr>
              <w:t xml:space="preserve"> </w:t>
            </w:r>
            <w:r>
              <w:rPr>
                <w:sz w:val="20"/>
              </w:rPr>
              <w:t>and</w:t>
            </w:r>
            <w:r>
              <w:rPr>
                <w:spacing w:val="-4"/>
                <w:sz w:val="20"/>
              </w:rPr>
              <w:t xml:space="preserve"> </w:t>
            </w:r>
            <w:r>
              <w:rPr>
                <w:sz w:val="20"/>
              </w:rPr>
              <w:t>solve</w:t>
            </w:r>
            <w:r>
              <w:rPr>
                <w:spacing w:val="-5"/>
                <w:sz w:val="20"/>
              </w:rPr>
              <w:t xml:space="preserve"> </w:t>
            </w:r>
            <w:r>
              <w:rPr>
                <w:sz w:val="20"/>
              </w:rPr>
              <w:t>problems</w:t>
            </w:r>
            <w:r>
              <w:rPr>
                <w:spacing w:val="-4"/>
                <w:sz w:val="20"/>
              </w:rPr>
              <w:t xml:space="preserve"> </w:t>
            </w:r>
            <w:r>
              <w:rPr>
                <w:sz w:val="20"/>
              </w:rPr>
              <w:t>in</w:t>
            </w:r>
            <w:r>
              <w:rPr>
                <w:spacing w:val="-6"/>
                <w:sz w:val="20"/>
              </w:rPr>
              <w:t xml:space="preserve"> </w:t>
            </w:r>
            <w:r>
              <w:rPr>
                <w:sz w:val="20"/>
              </w:rPr>
              <w:t>Traffic</w:t>
            </w:r>
            <w:r>
              <w:rPr>
                <w:spacing w:val="-5"/>
                <w:sz w:val="20"/>
              </w:rPr>
              <w:t xml:space="preserve"> </w:t>
            </w:r>
            <w:r>
              <w:rPr>
                <w:sz w:val="20"/>
              </w:rPr>
              <w:t>Manager</w:t>
            </w:r>
            <w:r>
              <w:rPr>
                <w:spacing w:val="-4"/>
                <w:sz w:val="20"/>
              </w:rPr>
              <w:t xml:space="preserve"> </w:t>
            </w:r>
            <w:r>
              <w:rPr>
                <w:spacing w:val="-2"/>
                <w:sz w:val="20"/>
              </w:rPr>
              <w:t>profiles</w:t>
            </w:r>
          </w:p>
        </w:tc>
      </w:tr>
      <w:tr w:rsidR="00A53686" w14:paraId="48ED8BA5" w14:textId="77777777">
        <w:trPr>
          <w:trHeight w:val="242"/>
        </w:trPr>
        <w:tc>
          <w:tcPr>
            <w:tcW w:w="324" w:type="dxa"/>
          </w:tcPr>
          <w:p w14:paraId="45685C7B" w14:textId="77777777" w:rsidR="00A53686" w:rsidRDefault="00000000">
            <w:pPr>
              <w:pStyle w:val="TableParagraph"/>
              <w:spacing w:line="210" w:lineRule="exact"/>
              <w:ind w:left="10" w:right="43"/>
              <w:rPr>
                <w:sz w:val="20"/>
              </w:rPr>
            </w:pPr>
            <w:r>
              <w:rPr>
                <w:spacing w:val="-5"/>
                <w:sz w:val="20"/>
              </w:rPr>
              <w:t>E.</w:t>
            </w:r>
          </w:p>
        </w:tc>
        <w:tc>
          <w:tcPr>
            <w:tcW w:w="5124" w:type="dxa"/>
          </w:tcPr>
          <w:p w14:paraId="4FB0B3C6" w14:textId="77777777" w:rsidR="00A53686" w:rsidRDefault="00000000">
            <w:pPr>
              <w:pStyle w:val="TableParagraph"/>
              <w:spacing w:line="210" w:lineRule="exact"/>
              <w:jc w:val="left"/>
              <w:rPr>
                <w:sz w:val="20"/>
              </w:rPr>
            </w:pPr>
            <w:r>
              <w:rPr>
                <w:sz w:val="20"/>
              </w:rPr>
              <w:t>IP</w:t>
            </w:r>
            <w:r>
              <w:rPr>
                <w:spacing w:val="-3"/>
                <w:sz w:val="20"/>
              </w:rPr>
              <w:t xml:space="preserve"> </w:t>
            </w:r>
            <w:r>
              <w:rPr>
                <w:sz w:val="20"/>
              </w:rPr>
              <w:t>flow</w:t>
            </w:r>
            <w:r>
              <w:rPr>
                <w:spacing w:val="-2"/>
                <w:sz w:val="20"/>
              </w:rPr>
              <w:t xml:space="preserve"> </w:t>
            </w:r>
            <w:r>
              <w:rPr>
                <w:sz w:val="20"/>
              </w:rPr>
              <w:t>verify</w:t>
            </w:r>
            <w:r>
              <w:rPr>
                <w:spacing w:val="-4"/>
                <w:sz w:val="20"/>
              </w:rPr>
              <w:t xml:space="preserve"> </w:t>
            </w:r>
            <w:r>
              <w:rPr>
                <w:sz w:val="20"/>
              </w:rPr>
              <w:t>in</w:t>
            </w:r>
            <w:r>
              <w:rPr>
                <w:spacing w:val="-2"/>
                <w:sz w:val="20"/>
              </w:rPr>
              <w:t xml:space="preserve"> </w:t>
            </w:r>
            <w:r>
              <w:rPr>
                <w:sz w:val="20"/>
              </w:rPr>
              <w:t>Azure</w:t>
            </w:r>
            <w:r>
              <w:rPr>
                <w:spacing w:val="-2"/>
                <w:sz w:val="20"/>
              </w:rPr>
              <w:t xml:space="preserve"> </w:t>
            </w:r>
            <w:r>
              <w:rPr>
                <w:sz w:val="20"/>
              </w:rPr>
              <w:t>Network</w:t>
            </w:r>
            <w:r>
              <w:rPr>
                <w:spacing w:val="-3"/>
                <w:sz w:val="20"/>
              </w:rPr>
              <w:t xml:space="preserve"> </w:t>
            </w:r>
            <w:r>
              <w:rPr>
                <w:spacing w:val="-2"/>
                <w:sz w:val="20"/>
              </w:rPr>
              <w:t>Watcher</w:t>
            </w:r>
          </w:p>
        </w:tc>
      </w:tr>
    </w:tbl>
    <w:p w14:paraId="5C13152D" w14:textId="77777777" w:rsidR="00A53686" w:rsidRDefault="00A53686">
      <w:pPr>
        <w:pStyle w:val="Corpotesto"/>
        <w:spacing w:before="31"/>
        <w:ind w:left="0"/>
      </w:pPr>
    </w:p>
    <w:p w14:paraId="63205030" w14:textId="77777777" w:rsidR="00A53686" w:rsidRDefault="00000000">
      <w:pPr>
        <w:spacing w:before="1"/>
        <w:ind w:left="360"/>
        <w:rPr>
          <w:sz w:val="20"/>
        </w:rPr>
      </w:pPr>
      <w:r>
        <w:rPr>
          <w:rFonts w:ascii="Arial"/>
          <w:b/>
          <w:sz w:val="20"/>
        </w:rPr>
        <w:t xml:space="preserve">Answer: </w:t>
      </w:r>
      <w:r>
        <w:rPr>
          <w:spacing w:val="-10"/>
          <w:sz w:val="20"/>
        </w:rPr>
        <w:t>E</w:t>
      </w:r>
    </w:p>
    <w:p w14:paraId="69B13067" w14:textId="77777777" w:rsidR="00A53686" w:rsidRDefault="00000000">
      <w:pPr>
        <w:ind w:left="360"/>
        <w:rPr>
          <w:rFonts w:ascii="Arial"/>
          <w:b/>
          <w:sz w:val="20"/>
        </w:rPr>
      </w:pPr>
      <w:r>
        <w:rPr>
          <w:rFonts w:ascii="Arial"/>
          <w:b/>
          <w:spacing w:val="-2"/>
          <w:sz w:val="20"/>
        </w:rPr>
        <w:t>Explanation:</w:t>
      </w:r>
    </w:p>
    <w:p w14:paraId="4D9ADFFF" w14:textId="77777777" w:rsidR="00A53686" w:rsidRDefault="00000000">
      <w:pPr>
        <w:pStyle w:val="Corpotesto"/>
        <w:spacing w:line="230" w:lineRule="exact"/>
      </w:pPr>
      <w:r>
        <w:t>Scenario:</w:t>
      </w:r>
      <w:r>
        <w:rPr>
          <w:spacing w:val="-6"/>
        </w:rPr>
        <w:t xml:space="preserve"> </w:t>
      </w:r>
      <w:r>
        <w:t>Contoso</w:t>
      </w:r>
      <w:r>
        <w:rPr>
          <w:spacing w:val="-5"/>
        </w:rPr>
        <w:t xml:space="preserve"> </w:t>
      </w:r>
      <w:r>
        <w:t>must</w:t>
      </w:r>
      <w:r>
        <w:rPr>
          <w:spacing w:val="-4"/>
        </w:rPr>
        <w:t xml:space="preserve"> </w:t>
      </w:r>
      <w:r>
        <w:t>meet</w:t>
      </w:r>
      <w:r>
        <w:rPr>
          <w:spacing w:val="-6"/>
        </w:rPr>
        <w:t xml:space="preserve"> </w:t>
      </w:r>
      <w:r>
        <w:t>technical</w:t>
      </w:r>
      <w:r>
        <w:rPr>
          <w:spacing w:val="-6"/>
        </w:rPr>
        <w:t xml:space="preserve"> </w:t>
      </w:r>
      <w:r>
        <w:t>requirements</w:t>
      </w:r>
      <w:r>
        <w:rPr>
          <w:spacing w:val="-6"/>
        </w:rPr>
        <w:t xml:space="preserve"> </w:t>
      </w:r>
      <w:r>
        <w:rPr>
          <w:spacing w:val="-2"/>
        </w:rPr>
        <w:t>including:</w:t>
      </w:r>
    </w:p>
    <w:p w14:paraId="499007C9" w14:textId="77777777" w:rsidR="00A53686" w:rsidRDefault="00000000">
      <w:pPr>
        <w:pStyle w:val="Corpotesto"/>
        <w:ind w:right="779"/>
      </w:pPr>
      <w:r>
        <w:t>Ensure</w:t>
      </w:r>
      <w:r>
        <w:rPr>
          <w:spacing w:val="-3"/>
        </w:rPr>
        <w:t xml:space="preserve"> </w:t>
      </w:r>
      <w:r>
        <w:t>that</w:t>
      </w:r>
      <w:r>
        <w:rPr>
          <w:spacing w:val="-4"/>
        </w:rPr>
        <w:t xml:space="preserve"> </w:t>
      </w:r>
      <w:r>
        <w:t>VM3</w:t>
      </w:r>
      <w:r>
        <w:rPr>
          <w:spacing w:val="-4"/>
        </w:rPr>
        <w:t xml:space="preserve"> </w:t>
      </w:r>
      <w:r>
        <w:t>can</w:t>
      </w:r>
      <w:r>
        <w:rPr>
          <w:spacing w:val="-3"/>
        </w:rPr>
        <w:t xml:space="preserve"> </w:t>
      </w:r>
      <w:r>
        <w:t>establish</w:t>
      </w:r>
      <w:r>
        <w:rPr>
          <w:spacing w:val="-3"/>
        </w:rPr>
        <w:t xml:space="preserve"> </w:t>
      </w:r>
      <w:r>
        <w:t>outbound</w:t>
      </w:r>
      <w:r>
        <w:rPr>
          <w:spacing w:val="-4"/>
        </w:rPr>
        <w:t xml:space="preserve"> </w:t>
      </w:r>
      <w:r>
        <w:t>connections</w:t>
      </w:r>
      <w:r>
        <w:rPr>
          <w:spacing w:val="-5"/>
        </w:rPr>
        <w:t xml:space="preserve"> </w:t>
      </w:r>
      <w:r>
        <w:t>over</w:t>
      </w:r>
      <w:r>
        <w:rPr>
          <w:spacing w:val="-3"/>
        </w:rPr>
        <w:t xml:space="preserve"> </w:t>
      </w:r>
      <w:r>
        <w:t>TCP</w:t>
      </w:r>
      <w:r>
        <w:rPr>
          <w:spacing w:val="-3"/>
        </w:rPr>
        <w:t xml:space="preserve"> </w:t>
      </w:r>
      <w:r>
        <w:t>port</w:t>
      </w:r>
      <w:r>
        <w:rPr>
          <w:spacing w:val="-2"/>
        </w:rPr>
        <w:t xml:space="preserve"> </w:t>
      </w:r>
      <w:r>
        <w:t>8080</w:t>
      </w:r>
      <w:r>
        <w:rPr>
          <w:spacing w:val="-3"/>
        </w:rPr>
        <w:t xml:space="preserve"> </w:t>
      </w:r>
      <w:r>
        <w:t>to</w:t>
      </w:r>
      <w:r>
        <w:rPr>
          <w:spacing w:val="-3"/>
        </w:rPr>
        <w:t xml:space="preserve"> </w:t>
      </w:r>
      <w:r>
        <w:t>the</w:t>
      </w:r>
      <w:r>
        <w:rPr>
          <w:spacing w:val="-3"/>
        </w:rPr>
        <w:t xml:space="preserve"> </w:t>
      </w:r>
      <w:r>
        <w:t>applications servers in the Montreal office.</w:t>
      </w:r>
    </w:p>
    <w:p w14:paraId="3587952B" w14:textId="77777777" w:rsidR="00A53686" w:rsidRDefault="00000000">
      <w:pPr>
        <w:pStyle w:val="Corpotesto"/>
        <w:spacing w:before="1"/>
        <w:ind w:right="779"/>
      </w:pPr>
      <w:r>
        <w:t>IP</w:t>
      </w:r>
      <w:r>
        <w:rPr>
          <w:spacing w:val="-3"/>
        </w:rPr>
        <w:t xml:space="preserve"> </w:t>
      </w:r>
      <w:r>
        <w:t>flow</w:t>
      </w:r>
      <w:r>
        <w:rPr>
          <w:spacing w:val="-2"/>
        </w:rPr>
        <w:t xml:space="preserve"> </w:t>
      </w:r>
      <w:r>
        <w:t>verify</w:t>
      </w:r>
      <w:r>
        <w:rPr>
          <w:spacing w:val="-4"/>
        </w:rPr>
        <w:t xml:space="preserve"> </w:t>
      </w:r>
      <w:r>
        <w:t>checks</w:t>
      </w:r>
      <w:r>
        <w:rPr>
          <w:spacing w:val="-2"/>
        </w:rPr>
        <w:t xml:space="preserve"> </w:t>
      </w:r>
      <w:r>
        <w:t>if</w:t>
      </w:r>
      <w:r>
        <w:rPr>
          <w:spacing w:val="-3"/>
        </w:rPr>
        <w:t xml:space="preserve"> </w:t>
      </w:r>
      <w:r>
        <w:t>a</w:t>
      </w:r>
      <w:r>
        <w:rPr>
          <w:spacing w:val="-2"/>
        </w:rPr>
        <w:t xml:space="preserve"> </w:t>
      </w:r>
      <w:r>
        <w:t>packet</w:t>
      </w:r>
      <w:r>
        <w:rPr>
          <w:spacing w:val="-3"/>
        </w:rPr>
        <w:t xml:space="preserve"> </w:t>
      </w:r>
      <w:r>
        <w:t>is</w:t>
      </w:r>
      <w:r>
        <w:rPr>
          <w:spacing w:val="-2"/>
        </w:rPr>
        <w:t xml:space="preserve"> </w:t>
      </w:r>
      <w:r>
        <w:t>allowed</w:t>
      </w:r>
      <w:r>
        <w:rPr>
          <w:spacing w:val="-3"/>
        </w:rPr>
        <w:t xml:space="preserve"> </w:t>
      </w:r>
      <w:r>
        <w:t>or</w:t>
      </w:r>
      <w:r>
        <w:rPr>
          <w:spacing w:val="-2"/>
        </w:rPr>
        <w:t xml:space="preserve"> </w:t>
      </w:r>
      <w:r>
        <w:t>denied</w:t>
      </w:r>
      <w:r>
        <w:rPr>
          <w:spacing w:val="-2"/>
        </w:rPr>
        <w:t xml:space="preserve"> </w:t>
      </w:r>
      <w:r>
        <w:t>to</w:t>
      </w:r>
      <w:r>
        <w:rPr>
          <w:spacing w:val="-3"/>
        </w:rPr>
        <w:t xml:space="preserve"> </w:t>
      </w:r>
      <w:r>
        <w:t>or</w:t>
      </w:r>
      <w:r>
        <w:rPr>
          <w:spacing w:val="-2"/>
        </w:rPr>
        <w:t xml:space="preserve"> </w:t>
      </w:r>
      <w:r>
        <w:t>from</w:t>
      </w:r>
      <w:r>
        <w:rPr>
          <w:spacing w:val="-3"/>
        </w:rPr>
        <w:t xml:space="preserve"> </w:t>
      </w:r>
      <w:r>
        <w:t>a</w:t>
      </w:r>
      <w:r>
        <w:rPr>
          <w:spacing w:val="-2"/>
        </w:rPr>
        <w:t xml:space="preserve"> </w:t>
      </w:r>
      <w:r>
        <w:t>virtual</w:t>
      </w:r>
      <w:r>
        <w:rPr>
          <w:spacing w:val="-2"/>
        </w:rPr>
        <w:t xml:space="preserve"> </w:t>
      </w:r>
      <w:r>
        <w:t>machine.</w:t>
      </w:r>
      <w:r>
        <w:rPr>
          <w:spacing w:val="-4"/>
        </w:rPr>
        <w:t xml:space="preserve"> </w:t>
      </w:r>
      <w:r>
        <w:t>The</w:t>
      </w:r>
      <w:r>
        <w:rPr>
          <w:spacing w:val="-2"/>
        </w:rPr>
        <w:t xml:space="preserve"> </w:t>
      </w:r>
      <w:r>
        <w:t>information consists of direction, protocol, local IP, remote IP, local port, and remote port. If the packet is denied by a security group, the name of the rule that denied the packet is returned. While any source or destination IP can be chosen, IP flow verify helps administrators quickly diagnose connectivity issues from or to the internet and from or to the on-premises environment.</w:t>
      </w:r>
    </w:p>
    <w:p w14:paraId="2D7262B9" w14:textId="77777777" w:rsidR="00A53686" w:rsidRDefault="00000000">
      <w:pPr>
        <w:pStyle w:val="Corpotesto"/>
        <w:spacing w:line="230" w:lineRule="exact"/>
      </w:pPr>
      <w:r>
        <w:rPr>
          <w:spacing w:val="-2"/>
        </w:rPr>
        <w:t>References:</w:t>
      </w:r>
    </w:p>
    <w:p w14:paraId="18420D5B" w14:textId="77777777" w:rsidR="00A53686" w:rsidRDefault="00000000">
      <w:pPr>
        <w:pStyle w:val="Corpotesto"/>
        <w:spacing w:line="230" w:lineRule="exact"/>
      </w:pPr>
      <w:r>
        <w:rPr>
          <w:spacing w:val="-2"/>
        </w:rPr>
        <w:t>https://docs.microsoft.com/en-us/azure/network-watcher/network-watcher-ip-flow-verify-overview</w:t>
      </w:r>
    </w:p>
    <w:p w14:paraId="39070DBD" w14:textId="77777777" w:rsidR="00A53686" w:rsidRDefault="00A53686">
      <w:pPr>
        <w:pStyle w:val="Corpotesto"/>
        <w:ind w:left="0"/>
      </w:pPr>
    </w:p>
    <w:p w14:paraId="5EA6CF8B" w14:textId="77777777" w:rsidR="00A53686" w:rsidRDefault="00A53686">
      <w:pPr>
        <w:pStyle w:val="Corpotesto"/>
        <w:ind w:left="0"/>
      </w:pPr>
    </w:p>
    <w:p w14:paraId="4074F711"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220</w:t>
      </w:r>
    </w:p>
    <w:p w14:paraId="62370C68" w14:textId="77777777" w:rsidR="00A53686" w:rsidRDefault="00000000">
      <w:pPr>
        <w:pStyle w:val="Titolo1"/>
        <w:spacing w:line="240" w:lineRule="auto"/>
      </w:pPr>
      <w:r>
        <w:t>Case</w:t>
      </w:r>
      <w:r>
        <w:rPr>
          <w:spacing w:val="-7"/>
        </w:rPr>
        <w:t xml:space="preserve"> </w:t>
      </w:r>
      <w:r>
        <w:t>Study</w:t>
      </w:r>
      <w:r>
        <w:rPr>
          <w:spacing w:val="-7"/>
        </w:rPr>
        <w:t xml:space="preserve"> </w:t>
      </w:r>
      <w:r>
        <w:t>3</w:t>
      </w:r>
      <w:r>
        <w:rPr>
          <w:spacing w:val="-7"/>
        </w:rPr>
        <w:t xml:space="preserve"> </w:t>
      </w:r>
      <w:r>
        <w:t>-</w:t>
      </w:r>
      <w:r>
        <w:rPr>
          <w:spacing w:val="-6"/>
        </w:rPr>
        <w:t xml:space="preserve"> </w:t>
      </w:r>
      <w:r>
        <w:t>Contoso,</w:t>
      </w:r>
      <w:r>
        <w:rPr>
          <w:spacing w:val="-8"/>
        </w:rPr>
        <w:t xml:space="preserve"> </w:t>
      </w:r>
      <w:r>
        <w:rPr>
          <w:spacing w:val="-5"/>
        </w:rPr>
        <w:t>Ltd</w:t>
      </w:r>
    </w:p>
    <w:p w14:paraId="74E3EBB0" w14:textId="77777777" w:rsidR="00A53686" w:rsidRDefault="00000000">
      <w:pPr>
        <w:spacing w:before="1"/>
        <w:ind w:left="360"/>
        <w:rPr>
          <w:rFonts w:ascii="Arial"/>
          <w:b/>
          <w:sz w:val="20"/>
        </w:rPr>
      </w:pPr>
      <w:r>
        <w:rPr>
          <w:rFonts w:ascii="Arial"/>
          <w:b/>
          <w:spacing w:val="-2"/>
          <w:sz w:val="20"/>
        </w:rPr>
        <w:t>Overview</w:t>
      </w:r>
    </w:p>
    <w:p w14:paraId="66D5AD14" w14:textId="77777777" w:rsidR="00A53686" w:rsidRDefault="00000000">
      <w:pPr>
        <w:pStyle w:val="Corpotesto"/>
        <w:ind w:right="895"/>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2"/>
        </w:rPr>
        <w:t xml:space="preserve"> </w:t>
      </w:r>
      <w:r>
        <w:t>Montreal</w:t>
      </w:r>
      <w:r>
        <w:rPr>
          <w:spacing w:val="-2"/>
        </w:rPr>
        <w:t xml:space="preserve"> </w:t>
      </w:r>
      <w:r>
        <w:t>and</w:t>
      </w:r>
      <w:r>
        <w:rPr>
          <w:spacing w:val="-2"/>
        </w:rPr>
        <w:t xml:space="preserve"> </w:t>
      </w:r>
      <w:r>
        <w:t>two</w:t>
      </w:r>
      <w:r>
        <w:rPr>
          <w:spacing w:val="-2"/>
        </w:rPr>
        <w:t xml:space="preserve"> </w:t>
      </w:r>
      <w:r>
        <w:t>branch</w:t>
      </w:r>
      <w:r>
        <w:rPr>
          <w:spacing w:val="-2"/>
        </w:rPr>
        <w:t xml:space="preserve"> </w:t>
      </w:r>
      <w:r>
        <w:t>offices in Seattle and New York.</w:t>
      </w:r>
    </w:p>
    <w:p w14:paraId="2E5DD912" w14:textId="77777777" w:rsidR="00A53686" w:rsidRDefault="00000000">
      <w:pPr>
        <w:pStyle w:val="Corpotesto"/>
        <w:ind w:right="895"/>
      </w:pPr>
      <w:r>
        <w:t>The</w:t>
      </w:r>
      <w:r>
        <w:rPr>
          <w:spacing w:val="-3"/>
        </w:rPr>
        <w:t xml:space="preserve"> </w:t>
      </w:r>
      <w:r>
        <w:t>Montreal</w:t>
      </w:r>
      <w:r>
        <w:rPr>
          <w:spacing w:val="-5"/>
        </w:rPr>
        <w:t xml:space="preserve"> </w:t>
      </w:r>
      <w:r>
        <w:t>office</w:t>
      </w:r>
      <w:r>
        <w:rPr>
          <w:spacing w:val="-3"/>
        </w:rPr>
        <w:t xml:space="preserve"> </w:t>
      </w:r>
      <w:r>
        <w:t>has</w:t>
      </w:r>
      <w:r>
        <w:rPr>
          <w:spacing w:val="-3"/>
        </w:rPr>
        <w:t xml:space="preserve"> </w:t>
      </w:r>
      <w:r>
        <w:t>2,000</w:t>
      </w:r>
      <w:r>
        <w:rPr>
          <w:spacing w:val="-3"/>
        </w:rPr>
        <w:t xml:space="preserve"> </w:t>
      </w:r>
      <w:r>
        <w:t>employees.</w:t>
      </w:r>
      <w:r>
        <w:rPr>
          <w:spacing w:val="-4"/>
        </w:rPr>
        <w:t xml:space="preserve"> </w:t>
      </w:r>
      <w:r>
        <w:t>The</w:t>
      </w:r>
      <w:r>
        <w:rPr>
          <w:spacing w:val="-3"/>
        </w:rPr>
        <w:t xml:space="preserve"> </w:t>
      </w:r>
      <w:r>
        <w:t>Seattle</w:t>
      </w:r>
      <w:r>
        <w:rPr>
          <w:spacing w:val="-3"/>
        </w:rPr>
        <w:t xml:space="preserve"> </w:t>
      </w:r>
      <w:r>
        <w:t>office</w:t>
      </w:r>
      <w:r>
        <w:rPr>
          <w:spacing w:val="-3"/>
        </w:rPr>
        <w:t xml:space="preserve"> </w:t>
      </w:r>
      <w:r>
        <w:t>has</w:t>
      </w:r>
      <w:r>
        <w:rPr>
          <w:spacing w:val="-3"/>
        </w:rPr>
        <w:t xml:space="preserve"> </w:t>
      </w:r>
      <w:r>
        <w:t>1,000</w:t>
      </w:r>
      <w:r>
        <w:rPr>
          <w:spacing w:val="-3"/>
        </w:rPr>
        <w:t xml:space="preserve"> </w:t>
      </w:r>
      <w:r>
        <w:t>employees.</w:t>
      </w:r>
      <w:r>
        <w:rPr>
          <w:spacing w:val="-3"/>
        </w:rPr>
        <w:t xml:space="preserve"> </w:t>
      </w:r>
      <w:r>
        <w:t>The</w:t>
      </w:r>
      <w:r>
        <w:rPr>
          <w:spacing w:val="-3"/>
        </w:rPr>
        <w:t xml:space="preserve"> </w:t>
      </w:r>
      <w:r>
        <w:t>New York office has 200 employees.</w:t>
      </w:r>
    </w:p>
    <w:p w14:paraId="615D443B" w14:textId="77777777" w:rsidR="00A53686" w:rsidRDefault="00000000">
      <w:pPr>
        <w:pStyle w:val="Corpotesto"/>
        <w:spacing w:line="230" w:lineRule="exact"/>
      </w:pPr>
      <w:r>
        <w:t>All</w:t>
      </w:r>
      <w:r>
        <w:rPr>
          <w:spacing w:val="-5"/>
        </w:rPr>
        <w:t xml:space="preserve"> </w:t>
      </w:r>
      <w:r>
        <w:t>the</w:t>
      </w:r>
      <w:r>
        <w:rPr>
          <w:spacing w:val="-4"/>
        </w:rPr>
        <w:t xml:space="preserve"> </w:t>
      </w:r>
      <w:r>
        <w:t>resources</w:t>
      </w:r>
      <w:r>
        <w:rPr>
          <w:spacing w:val="-3"/>
        </w:rPr>
        <w:t xml:space="preserve"> </w:t>
      </w:r>
      <w:r>
        <w:t>used</w:t>
      </w:r>
      <w:r>
        <w:rPr>
          <w:spacing w:val="-4"/>
        </w:rPr>
        <w:t xml:space="preserve"> </w:t>
      </w:r>
      <w:r>
        <w:t>by</w:t>
      </w:r>
      <w:r>
        <w:rPr>
          <w:spacing w:val="-4"/>
        </w:rPr>
        <w:t xml:space="preserve"> </w:t>
      </w:r>
      <w:r>
        <w:t>Contoso</w:t>
      </w:r>
      <w:r>
        <w:rPr>
          <w:spacing w:val="-3"/>
        </w:rPr>
        <w:t xml:space="preserve"> </w:t>
      </w:r>
      <w:r>
        <w:t>are</w:t>
      </w:r>
      <w:r>
        <w:rPr>
          <w:spacing w:val="-6"/>
        </w:rPr>
        <w:t xml:space="preserve"> </w:t>
      </w:r>
      <w:r>
        <w:t>hosted</w:t>
      </w:r>
      <w:r>
        <w:rPr>
          <w:spacing w:val="-3"/>
        </w:rPr>
        <w:t xml:space="preserve"> </w:t>
      </w:r>
      <w:r>
        <w:t>on-</w:t>
      </w:r>
      <w:r>
        <w:rPr>
          <w:spacing w:val="-2"/>
        </w:rPr>
        <w:t>premises.</w:t>
      </w:r>
    </w:p>
    <w:p w14:paraId="520F6A38" w14:textId="77777777" w:rsidR="00A53686" w:rsidRDefault="00000000">
      <w:pPr>
        <w:pStyle w:val="Corpotesto"/>
        <w:ind w:right="1107"/>
      </w:pPr>
      <w:r>
        <w:t>Contoso</w:t>
      </w:r>
      <w:r>
        <w:rPr>
          <w:spacing w:val="-3"/>
        </w:rPr>
        <w:t xml:space="preserve"> </w:t>
      </w:r>
      <w:r>
        <w:t>creates</w:t>
      </w:r>
      <w:r>
        <w:rPr>
          <w:spacing w:val="-3"/>
        </w:rPr>
        <w:t xml:space="preserve"> </w:t>
      </w:r>
      <w:r>
        <w:t>a</w:t>
      </w:r>
      <w:r>
        <w:rPr>
          <w:spacing w:val="-3"/>
        </w:rPr>
        <w:t xml:space="preserve"> </w:t>
      </w:r>
      <w:r>
        <w:t>new</w:t>
      </w:r>
      <w:r>
        <w:rPr>
          <w:spacing w:val="-3"/>
        </w:rPr>
        <w:t xml:space="preserve"> </w:t>
      </w:r>
      <w:r>
        <w:t>Azure</w:t>
      </w:r>
      <w:r>
        <w:rPr>
          <w:spacing w:val="-3"/>
        </w:rPr>
        <w:t xml:space="preserve"> </w:t>
      </w:r>
      <w:r>
        <w:t>subscription.</w:t>
      </w:r>
      <w:r>
        <w:rPr>
          <w:spacing w:val="-4"/>
        </w:rPr>
        <w:t xml:space="preserve"> </w:t>
      </w:r>
      <w:r>
        <w:t>The</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 uses adomain named contoso.onmicrosoft.com. The tenant uses the P1 pricing tier.</w:t>
      </w:r>
    </w:p>
    <w:p w14:paraId="346AB791" w14:textId="77777777" w:rsidR="00A53686" w:rsidRDefault="00A53686">
      <w:pPr>
        <w:pStyle w:val="Corpotesto"/>
        <w:ind w:left="0"/>
      </w:pPr>
    </w:p>
    <w:p w14:paraId="7D110B9D" w14:textId="77777777" w:rsidR="00A53686" w:rsidRDefault="00000000">
      <w:pPr>
        <w:spacing w:line="230" w:lineRule="exact"/>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11F7935A" w14:textId="77777777" w:rsidR="00A53686" w:rsidRDefault="00000000">
      <w:pPr>
        <w:pStyle w:val="Corpotesto"/>
        <w:ind w:right="779"/>
      </w:pPr>
      <w:r>
        <w:t>The</w:t>
      </w:r>
      <w:r>
        <w:rPr>
          <w:spacing w:val="-3"/>
        </w:rPr>
        <w:t xml:space="preserve"> </w:t>
      </w:r>
      <w:r>
        <w:t>network</w:t>
      </w:r>
      <w:r>
        <w:rPr>
          <w:spacing w:val="-5"/>
        </w:rPr>
        <w:t xml:space="preserve"> </w:t>
      </w:r>
      <w:r>
        <w:t>contains</w:t>
      </w:r>
      <w:r>
        <w:rPr>
          <w:spacing w:val="-3"/>
        </w:rPr>
        <w:t xml:space="preserve"> </w:t>
      </w:r>
      <w:r>
        <w:t>an</w:t>
      </w:r>
      <w:r>
        <w:rPr>
          <w:spacing w:val="-3"/>
        </w:rPr>
        <w:t xml:space="preserve"> </w:t>
      </w:r>
      <w:r>
        <w:t>Active</w:t>
      </w:r>
      <w:r>
        <w:rPr>
          <w:spacing w:val="-5"/>
        </w:rPr>
        <w:t xml:space="preserve"> </w:t>
      </w:r>
      <w:r>
        <w:t>Directory</w:t>
      </w:r>
      <w:r>
        <w:rPr>
          <w:spacing w:val="-3"/>
        </w:rPr>
        <w:t xml:space="preserve"> </w:t>
      </w:r>
      <w:r>
        <w:t>forest</w:t>
      </w:r>
      <w:r>
        <w:rPr>
          <w:spacing w:val="-3"/>
        </w:rPr>
        <w:t xml:space="preserve"> </w:t>
      </w:r>
      <w:r>
        <w:t>named</w:t>
      </w:r>
      <w:r>
        <w:rPr>
          <w:spacing w:val="-3"/>
        </w:rPr>
        <w:t xml:space="preserve"> </w:t>
      </w:r>
      <w:r>
        <w:t>contoso.com.</w:t>
      </w:r>
      <w:r>
        <w:rPr>
          <w:spacing w:val="-4"/>
        </w:rPr>
        <w:t xml:space="preserve"> </w:t>
      </w:r>
      <w:r>
        <w:t>All</w:t>
      </w:r>
      <w:r>
        <w:rPr>
          <w:spacing w:val="-4"/>
        </w:rPr>
        <w:t xml:space="preserve"> </w:t>
      </w:r>
      <w:r>
        <w:t>domain</w:t>
      </w:r>
      <w:r>
        <w:rPr>
          <w:spacing w:val="-3"/>
        </w:rPr>
        <w:t xml:space="preserve"> </w:t>
      </w:r>
      <w:r>
        <w:t>controllers</w:t>
      </w:r>
      <w:r>
        <w:rPr>
          <w:spacing w:val="-3"/>
        </w:rPr>
        <w:t xml:space="preserve"> </w:t>
      </w:r>
      <w:r>
        <w:t>are configured as DNS servers and host the contoso.com DNS zone.</w:t>
      </w:r>
    </w:p>
    <w:p w14:paraId="61DCAD59" w14:textId="77777777" w:rsidR="00A53686" w:rsidRDefault="00000000">
      <w:pPr>
        <w:pStyle w:val="Corpotesto"/>
        <w:spacing w:before="1"/>
        <w:ind w:right="779"/>
      </w:pPr>
      <w:r>
        <w:t>Contoso has finance, human resources, sales, research, and information technology departments.</w:t>
      </w:r>
      <w:r>
        <w:rPr>
          <w:spacing w:val="-3"/>
        </w:rPr>
        <w:t xml:space="preserve"> </w:t>
      </w:r>
      <w:r>
        <w:t>Each</w:t>
      </w:r>
      <w:r>
        <w:rPr>
          <w:spacing w:val="-3"/>
        </w:rPr>
        <w:t xml:space="preserve"> </w:t>
      </w:r>
      <w:r>
        <w:t>department</w:t>
      </w:r>
      <w:r>
        <w:rPr>
          <w:spacing w:val="-4"/>
        </w:rPr>
        <w:t xml:space="preserve"> </w:t>
      </w:r>
      <w:r>
        <w:t>has</w:t>
      </w:r>
      <w:r>
        <w:rPr>
          <w:spacing w:val="-3"/>
        </w:rPr>
        <w:t xml:space="preserve"> </w:t>
      </w:r>
      <w:r>
        <w:t>an</w:t>
      </w:r>
      <w:r>
        <w:rPr>
          <w:spacing w:val="-3"/>
        </w:rPr>
        <w:t xml:space="preserve"> </w:t>
      </w:r>
      <w:r>
        <w:t>organizational</w:t>
      </w:r>
      <w:r>
        <w:rPr>
          <w:spacing w:val="-3"/>
        </w:rPr>
        <w:t xml:space="preserve"> </w:t>
      </w:r>
      <w:r>
        <w:t>unit</w:t>
      </w:r>
      <w:r>
        <w:rPr>
          <w:spacing w:val="-4"/>
        </w:rPr>
        <w:t xml:space="preserve"> </w:t>
      </w:r>
      <w:r>
        <w:t>(OU)</w:t>
      </w:r>
      <w:r>
        <w:rPr>
          <w:spacing w:val="-3"/>
        </w:rPr>
        <w:t xml:space="preserve"> </w:t>
      </w:r>
      <w:r>
        <w:t>that</w:t>
      </w:r>
      <w:r>
        <w:rPr>
          <w:spacing w:val="-4"/>
        </w:rPr>
        <w:t xml:space="preserve"> </w:t>
      </w:r>
      <w:r>
        <w:t>contains</w:t>
      </w:r>
      <w:r>
        <w:rPr>
          <w:spacing w:val="-3"/>
        </w:rPr>
        <w:t xml:space="preserve"> </w:t>
      </w:r>
      <w:r>
        <w:t>all</w:t>
      </w:r>
      <w:r>
        <w:rPr>
          <w:spacing w:val="-5"/>
        </w:rPr>
        <w:t xml:space="preserve"> </w:t>
      </w:r>
      <w:r>
        <w:t>the</w:t>
      </w:r>
      <w:r>
        <w:rPr>
          <w:spacing w:val="-3"/>
        </w:rPr>
        <w:t xml:space="preserve"> </w:t>
      </w:r>
      <w:r>
        <w:t>accounts</w:t>
      </w:r>
      <w:r>
        <w:rPr>
          <w:spacing w:val="-5"/>
        </w:rPr>
        <w:t xml:space="preserve"> </w:t>
      </w:r>
      <w:r>
        <w:t>of that respective department. All the user accounts have the department attribute set to their respective department. New users are added frequently.</w:t>
      </w:r>
    </w:p>
    <w:p w14:paraId="69F31E60" w14:textId="77777777" w:rsidR="00A53686" w:rsidRDefault="00000000">
      <w:pPr>
        <w:pStyle w:val="Corpotesto"/>
        <w:spacing w:line="230" w:lineRule="exact"/>
      </w:pPr>
      <w:r>
        <w:t>Contoso.com</w:t>
      </w:r>
      <w:r>
        <w:rPr>
          <w:spacing w:val="-8"/>
        </w:rPr>
        <w:t xml:space="preserve"> </w:t>
      </w:r>
      <w:r>
        <w:t>contains</w:t>
      </w:r>
      <w:r>
        <w:rPr>
          <w:spacing w:val="-5"/>
        </w:rPr>
        <w:t xml:space="preserve"> </w:t>
      </w:r>
      <w:r>
        <w:t>a</w:t>
      </w:r>
      <w:r>
        <w:rPr>
          <w:spacing w:val="-5"/>
        </w:rPr>
        <w:t xml:space="preserve"> </w:t>
      </w:r>
      <w:r>
        <w:t>user</w:t>
      </w:r>
      <w:r>
        <w:rPr>
          <w:spacing w:val="-5"/>
        </w:rPr>
        <w:t xml:space="preserve"> </w:t>
      </w:r>
      <w:r>
        <w:t>named</w:t>
      </w:r>
      <w:r>
        <w:rPr>
          <w:spacing w:val="-5"/>
        </w:rPr>
        <w:t xml:space="preserve"> </w:t>
      </w:r>
      <w:r>
        <w:rPr>
          <w:spacing w:val="-2"/>
        </w:rPr>
        <w:t>User1.</w:t>
      </w:r>
    </w:p>
    <w:p w14:paraId="2EE12A0F"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0F174B7B" w14:textId="77777777" w:rsidR="00A53686" w:rsidRDefault="00A53686">
      <w:pPr>
        <w:pStyle w:val="Corpotesto"/>
        <w:spacing w:before="130"/>
        <w:ind w:left="0"/>
      </w:pPr>
    </w:p>
    <w:p w14:paraId="0BB772D9" w14:textId="77777777" w:rsidR="00A53686" w:rsidRDefault="00000000">
      <w:pPr>
        <w:pStyle w:val="Corpotesto"/>
        <w:spacing w:before="1" w:line="230" w:lineRule="exact"/>
      </w:pPr>
      <w:r>
        <w:t>All</w:t>
      </w:r>
      <w:r>
        <w:rPr>
          <w:spacing w:val="-5"/>
        </w:rPr>
        <w:t xml:space="preserve"> </w:t>
      </w:r>
      <w:r>
        <w:t>the</w:t>
      </w:r>
      <w:r>
        <w:rPr>
          <w:spacing w:val="-3"/>
        </w:rPr>
        <w:t xml:space="preserve"> </w:t>
      </w:r>
      <w:r>
        <w:t>offices</w:t>
      </w:r>
      <w:r>
        <w:rPr>
          <w:spacing w:val="-5"/>
        </w:rPr>
        <w:t xml:space="preserve"> </w:t>
      </w:r>
      <w:r>
        <w:t>connect</w:t>
      </w:r>
      <w:r>
        <w:rPr>
          <w:spacing w:val="-5"/>
        </w:rPr>
        <w:t xml:space="preserve"> </w:t>
      </w:r>
      <w:r>
        <w:t>by</w:t>
      </w:r>
      <w:r>
        <w:rPr>
          <w:spacing w:val="-3"/>
        </w:rPr>
        <w:t xml:space="preserve"> </w:t>
      </w:r>
      <w:r>
        <w:t>using</w:t>
      </w:r>
      <w:r>
        <w:rPr>
          <w:spacing w:val="-3"/>
        </w:rPr>
        <w:t xml:space="preserve"> </w:t>
      </w:r>
      <w:r>
        <w:t>private</w:t>
      </w:r>
      <w:r>
        <w:rPr>
          <w:spacing w:val="-4"/>
        </w:rPr>
        <w:t xml:space="preserve"> </w:t>
      </w:r>
      <w:r>
        <w:rPr>
          <w:spacing w:val="-2"/>
        </w:rPr>
        <w:t>links.</w:t>
      </w:r>
    </w:p>
    <w:p w14:paraId="17BD950C" w14:textId="77777777" w:rsidR="00A53686" w:rsidRDefault="00000000">
      <w:pPr>
        <w:pStyle w:val="Corpotesto"/>
        <w:ind w:right="717"/>
      </w:pPr>
      <w:r>
        <w:t>Contoso</w:t>
      </w:r>
      <w:r>
        <w:rPr>
          <w:spacing w:val="-2"/>
        </w:rPr>
        <w:t xml:space="preserve"> </w:t>
      </w:r>
      <w:r>
        <w:t>has</w:t>
      </w:r>
      <w:r>
        <w:rPr>
          <w:spacing w:val="-4"/>
        </w:rPr>
        <w:t xml:space="preserve"> </w:t>
      </w:r>
      <w:r>
        <w:t>data</w:t>
      </w:r>
      <w:r>
        <w:rPr>
          <w:spacing w:val="-1"/>
        </w:rPr>
        <w:t xml:space="preserve"> </w:t>
      </w:r>
      <w:r>
        <w:t>centers</w:t>
      </w:r>
      <w:r>
        <w:rPr>
          <w:spacing w:val="-2"/>
        </w:rPr>
        <w:t xml:space="preserve"> </w:t>
      </w:r>
      <w:r>
        <w:t>in</w:t>
      </w:r>
      <w:r>
        <w:rPr>
          <w:spacing w:val="-3"/>
        </w:rPr>
        <w:t xml:space="preserve"> </w:t>
      </w:r>
      <w:r>
        <w:t>the</w:t>
      </w:r>
      <w:r>
        <w:rPr>
          <w:spacing w:val="-3"/>
        </w:rPr>
        <w:t xml:space="preserve"> </w:t>
      </w:r>
      <w:r>
        <w:t>Montreal</w:t>
      </w:r>
      <w:r>
        <w:rPr>
          <w:spacing w:val="-2"/>
        </w:rPr>
        <w:t xml:space="preserve"> </w:t>
      </w:r>
      <w:r>
        <w:t>and</w:t>
      </w:r>
      <w:r>
        <w:rPr>
          <w:spacing w:val="-2"/>
        </w:rPr>
        <w:t xml:space="preserve"> </w:t>
      </w:r>
      <w:r>
        <w:t>Seattle</w:t>
      </w:r>
      <w:r>
        <w:rPr>
          <w:spacing w:val="-4"/>
        </w:rPr>
        <w:t xml:space="preserve"> </w:t>
      </w:r>
      <w:r>
        <w:t>offices.</w:t>
      </w:r>
      <w:r>
        <w:rPr>
          <w:spacing w:val="-3"/>
        </w:rPr>
        <w:t xml:space="preserve"> </w:t>
      </w:r>
      <w:r>
        <w:t>Each</w:t>
      </w:r>
      <w:r>
        <w:rPr>
          <w:spacing w:val="-3"/>
        </w:rPr>
        <w:t xml:space="preserve"> </w:t>
      </w:r>
      <w:r>
        <w:t>data</w:t>
      </w:r>
      <w:r>
        <w:rPr>
          <w:spacing w:val="-2"/>
        </w:rPr>
        <w:t xml:space="preserve"> </w:t>
      </w:r>
      <w:r>
        <w:t>center</w:t>
      </w:r>
      <w:r>
        <w:rPr>
          <w:spacing w:val="-2"/>
        </w:rPr>
        <w:t xml:space="preserve"> </w:t>
      </w:r>
      <w:r>
        <w:t>has</w:t>
      </w:r>
      <w:r>
        <w:rPr>
          <w:spacing w:val="-2"/>
        </w:rPr>
        <w:t xml:space="preserve"> </w:t>
      </w:r>
      <w:r>
        <w:t>a</w:t>
      </w:r>
      <w:r>
        <w:rPr>
          <w:spacing w:val="-3"/>
        </w:rPr>
        <w:t xml:space="preserve"> </w:t>
      </w:r>
      <w:r>
        <w:t>firewall</w:t>
      </w:r>
      <w:r>
        <w:rPr>
          <w:spacing w:val="-3"/>
        </w:rPr>
        <w:t xml:space="preserve"> </w:t>
      </w:r>
      <w:r>
        <w:t>that can be configured as a VPN device.</w:t>
      </w:r>
    </w:p>
    <w:p w14:paraId="5F0BB943" w14:textId="77777777" w:rsidR="00A53686" w:rsidRDefault="00000000">
      <w:pPr>
        <w:pStyle w:val="Corpotesto"/>
        <w:spacing w:line="230" w:lineRule="exact"/>
      </w:pPr>
      <w:r>
        <w:t>All</w:t>
      </w:r>
      <w:r>
        <w:rPr>
          <w:spacing w:val="-5"/>
        </w:rPr>
        <w:t xml:space="preserve"> </w:t>
      </w:r>
      <w:r>
        <w:t>infrastructure</w:t>
      </w:r>
      <w:r>
        <w:rPr>
          <w:spacing w:val="-4"/>
        </w:rPr>
        <w:t xml:space="preserve"> </w:t>
      </w:r>
      <w:r>
        <w:t>servers</w:t>
      </w:r>
      <w:r>
        <w:rPr>
          <w:spacing w:val="-4"/>
        </w:rPr>
        <w:t xml:space="preserve"> </w:t>
      </w:r>
      <w:r>
        <w:t>are</w:t>
      </w:r>
      <w:r>
        <w:rPr>
          <w:spacing w:val="-3"/>
        </w:rPr>
        <w:t xml:space="preserve"> </w:t>
      </w:r>
      <w:r>
        <w:rPr>
          <w:spacing w:val="-2"/>
        </w:rPr>
        <w:t>virtualized.</w:t>
      </w:r>
    </w:p>
    <w:p w14:paraId="5FCF1941" w14:textId="77777777" w:rsidR="00A53686" w:rsidRDefault="00000000">
      <w:pPr>
        <w:pStyle w:val="Corpotesto"/>
        <w:spacing w:line="230" w:lineRule="exact"/>
      </w:pPr>
      <w:r>
        <w:t>The</w:t>
      </w:r>
      <w:r>
        <w:rPr>
          <w:spacing w:val="-7"/>
        </w:rPr>
        <w:t xml:space="preserve"> </w:t>
      </w:r>
      <w:r>
        <w:t>virtualization</w:t>
      </w:r>
      <w:r>
        <w:rPr>
          <w:spacing w:val="-5"/>
        </w:rPr>
        <w:t xml:space="preserve"> </w:t>
      </w:r>
      <w:r>
        <w:t>environment</w:t>
      </w:r>
      <w:r>
        <w:rPr>
          <w:spacing w:val="-6"/>
        </w:rPr>
        <w:t xml:space="preserve"> </w:t>
      </w:r>
      <w:r>
        <w:t>contains</w:t>
      </w:r>
      <w:r>
        <w:rPr>
          <w:spacing w:val="-5"/>
        </w:rPr>
        <w:t xml:space="preserve"> </w:t>
      </w:r>
      <w:r>
        <w:t>the</w:t>
      </w:r>
      <w:r>
        <w:rPr>
          <w:spacing w:val="-5"/>
        </w:rPr>
        <w:t xml:space="preserve"> </w:t>
      </w:r>
      <w:r>
        <w:t>servers</w:t>
      </w:r>
      <w:r>
        <w:rPr>
          <w:spacing w:val="-5"/>
        </w:rPr>
        <w:t xml:space="preserve"> </w:t>
      </w:r>
      <w:r>
        <w:t>in</w:t>
      </w:r>
      <w:r>
        <w:rPr>
          <w:spacing w:val="-7"/>
        </w:rPr>
        <w:t xml:space="preserve"> </w:t>
      </w:r>
      <w:r>
        <w:t>the</w:t>
      </w:r>
      <w:r>
        <w:rPr>
          <w:spacing w:val="-6"/>
        </w:rPr>
        <w:t xml:space="preserve"> </w:t>
      </w:r>
      <w:r>
        <w:t>following</w:t>
      </w:r>
      <w:r>
        <w:rPr>
          <w:spacing w:val="-4"/>
        </w:rPr>
        <w:t xml:space="preserve"> </w:t>
      </w:r>
      <w:r>
        <w:rPr>
          <w:spacing w:val="-2"/>
        </w:rPr>
        <w:t>table.</w:t>
      </w:r>
    </w:p>
    <w:p w14:paraId="2708AB41" w14:textId="77777777" w:rsidR="00A53686" w:rsidRDefault="00000000">
      <w:pPr>
        <w:pStyle w:val="Corpotesto"/>
        <w:spacing w:before="15"/>
        <w:ind w:left="0"/>
      </w:pPr>
      <w:r>
        <w:rPr>
          <w:noProof/>
        </w:rPr>
        <w:drawing>
          <wp:anchor distT="0" distB="0" distL="0" distR="0" simplePos="0" relativeHeight="487671296" behindDoc="1" locked="0" layoutInCell="1" allowOverlap="1" wp14:anchorId="7873C54C" wp14:editId="0C64E0BC">
            <wp:simplePos x="0" y="0"/>
            <wp:positionH relativeFrom="page">
              <wp:posOffset>1177024</wp:posOffset>
            </wp:positionH>
            <wp:positionV relativeFrom="paragraph">
              <wp:posOffset>171294</wp:posOffset>
            </wp:positionV>
            <wp:extent cx="5442468" cy="486155"/>
            <wp:effectExtent l="0" t="0" r="0" b="0"/>
            <wp:wrapTopAndBottom/>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93" cstate="print"/>
                    <a:stretch>
                      <a:fillRect/>
                    </a:stretch>
                  </pic:blipFill>
                  <pic:spPr>
                    <a:xfrm>
                      <a:off x="0" y="0"/>
                      <a:ext cx="5442468" cy="486155"/>
                    </a:xfrm>
                    <a:prstGeom prst="rect">
                      <a:avLst/>
                    </a:prstGeom>
                  </pic:spPr>
                </pic:pic>
              </a:graphicData>
            </a:graphic>
          </wp:anchor>
        </w:drawing>
      </w:r>
    </w:p>
    <w:p w14:paraId="129EB1E3" w14:textId="77777777" w:rsidR="00A53686" w:rsidRDefault="00A53686">
      <w:pPr>
        <w:pStyle w:val="Corpotesto"/>
        <w:spacing w:before="65"/>
        <w:ind w:left="0"/>
      </w:pPr>
    </w:p>
    <w:p w14:paraId="6D1AF9B3" w14:textId="77777777" w:rsidR="00A53686" w:rsidRDefault="00000000">
      <w:pPr>
        <w:pStyle w:val="Corpotesto"/>
        <w:ind w:right="779"/>
      </w:pPr>
      <w:r>
        <w:t>Contoso</w:t>
      </w:r>
      <w:r>
        <w:rPr>
          <w:spacing w:val="-3"/>
        </w:rPr>
        <w:t xml:space="preserve"> </w:t>
      </w:r>
      <w:r>
        <w:t>uses</w:t>
      </w:r>
      <w:r>
        <w:rPr>
          <w:spacing w:val="-4"/>
        </w:rPr>
        <w:t xml:space="preserve"> </w:t>
      </w:r>
      <w:r>
        <w:t>two</w:t>
      </w:r>
      <w:r>
        <w:rPr>
          <w:spacing w:val="-3"/>
        </w:rPr>
        <w:t xml:space="preserve"> </w:t>
      </w:r>
      <w:r>
        <w:t>web</w:t>
      </w:r>
      <w:r>
        <w:rPr>
          <w:spacing w:val="-3"/>
        </w:rPr>
        <w:t xml:space="preserve"> </w:t>
      </w:r>
      <w:r>
        <w:t>applications</w:t>
      </w:r>
      <w:r>
        <w:rPr>
          <w:spacing w:val="-3"/>
        </w:rPr>
        <w:t xml:space="preserve"> </w:t>
      </w:r>
      <w:r>
        <w:t>named</w:t>
      </w:r>
      <w:r>
        <w:rPr>
          <w:spacing w:val="-3"/>
        </w:rPr>
        <w:t xml:space="preserve"> </w:t>
      </w:r>
      <w:r>
        <w:t>App1</w:t>
      </w:r>
      <w:r>
        <w:rPr>
          <w:spacing w:val="-3"/>
        </w:rPr>
        <w:t xml:space="preserve"> </w:t>
      </w:r>
      <w:r>
        <w:t>and</w:t>
      </w:r>
      <w:r>
        <w:rPr>
          <w:spacing w:val="-3"/>
        </w:rPr>
        <w:t xml:space="preserve"> </w:t>
      </w:r>
      <w:r>
        <w:t>App2.</w:t>
      </w:r>
      <w:r>
        <w:rPr>
          <w:spacing w:val="-3"/>
        </w:rPr>
        <w:t xml:space="preserve"> </w:t>
      </w:r>
      <w:r>
        <w:t>Each</w:t>
      </w:r>
      <w:r>
        <w:rPr>
          <w:spacing w:val="-3"/>
        </w:rPr>
        <w:t xml:space="preserve"> </w:t>
      </w:r>
      <w:r>
        <w:t>instance</w:t>
      </w:r>
      <w:r>
        <w:rPr>
          <w:spacing w:val="-3"/>
        </w:rPr>
        <w:t xml:space="preserve"> </w:t>
      </w:r>
      <w:r>
        <w:t>on</w:t>
      </w:r>
      <w:r>
        <w:rPr>
          <w:spacing w:val="-3"/>
        </w:rPr>
        <w:t xml:space="preserve"> </w:t>
      </w:r>
      <w:r>
        <w:t>each</w:t>
      </w:r>
      <w:r>
        <w:rPr>
          <w:spacing w:val="-5"/>
        </w:rPr>
        <w:t xml:space="preserve"> </w:t>
      </w:r>
      <w:r>
        <w:t>web application requires 1GB of memory.</w:t>
      </w:r>
    </w:p>
    <w:p w14:paraId="3EEA369F" w14:textId="77777777" w:rsidR="00A53686" w:rsidRDefault="00000000">
      <w:pPr>
        <w:pStyle w:val="Corpotesto"/>
        <w:spacing w:before="1"/>
      </w:pPr>
      <w:r>
        <w:t>The</w:t>
      </w:r>
      <w:r>
        <w:rPr>
          <w:spacing w:val="-6"/>
        </w:rPr>
        <w:t xml:space="preserve"> </w:t>
      </w:r>
      <w:r>
        <w:t>Azure</w:t>
      </w:r>
      <w:r>
        <w:rPr>
          <w:spacing w:val="-5"/>
        </w:rPr>
        <w:t xml:space="preserve"> </w:t>
      </w:r>
      <w:r>
        <w:t>subscription</w:t>
      </w:r>
      <w:r>
        <w:rPr>
          <w:spacing w:val="-4"/>
        </w:rPr>
        <w:t xml:space="preserve"> </w:t>
      </w:r>
      <w:r>
        <w:t>contains</w:t>
      </w:r>
      <w:r>
        <w:rPr>
          <w:spacing w:val="-3"/>
        </w:rPr>
        <w:t xml:space="preserve"> </w:t>
      </w:r>
      <w:r>
        <w:t>the</w:t>
      </w:r>
      <w:r>
        <w:rPr>
          <w:spacing w:val="-5"/>
        </w:rPr>
        <w:t xml:space="preserve"> </w:t>
      </w:r>
      <w:r>
        <w:t>resources</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3A3E4F7F" w14:textId="77777777" w:rsidR="00A53686" w:rsidRDefault="00000000">
      <w:pPr>
        <w:pStyle w:val="Corpotesto"/>
        <w:spacing w:before="35"/>
        <w:ind w:left="0"/>
      </w:pPr>
      <w:r>
        <w:rPr>
          <w:noProof/>
        </w:rPr>
        <w:drawing>
          <wp:anchor distT="0" distB="0" distL="0" distR="0" simplePos="0" relativeHeight="487671808" behindDoc="1" locked="0" layoutInCell="1" allowOverlap="1" wp14:anchorId="150E43F9" wp14:editId="5F52595C">
            <wp:simplePos x="0" y="0"/>
            <wp:positionH relativeFrom="page">
              <wp:posOffset>1181129</wp:posOffset>
            </wp:positionH>
            <wp:positionV relativeFrom="paragraph">
              <wp:posOffset>183499</wp:posOffset>
            </wp:positionV>
            <wp:extent cx="3222555" cy="723900"/>
            <wp:effectExtent l="0" t="0" r="0" b="0"/>
            <wp:wrapTopAndBottom/>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294" cstate="print"/>
                    <a:stretch>
                      <a:fillRect/>
                    </a:stretch>
                  </pic:blipFill>
                  <pic:spPr>
                    <a:xfrm>
                      <a:off x="0" y="0"/>
                      <a:ext cx="3222555" cy="723900"/>
                    </a:xfrm>
                    <a:prstGeom prst="rect">
                      <a:avLst/>
                    </a:prstGeom>
                  </pic:spPr>
                </pic:pic>
              </a:graphicData>
            </a:graphic>
          </wp:anchor>
        </w:drawing>
      </w:r>
    </w:p>
    <w:p w14:paraId="037C9DE5" w14:textId="77777777" w:rsidR="00A53686" w:rsidRDefault="00A53686">
      <w:pPr>
        <w:pStyle w:val="Corpotesto"/>
        <w:spacing w:before="34"/>
        <w:ind w:left="0"/>
      </w:pPr>
    </w:p>
    <w:p w14:paraId="5EC21D1A" w14:textId="77777777" w:rsidR="00A53686" w:rsidRDefault="00000000">
      <w:pPr>
        <w:pStyle w:val="Corpotesto"/>
        <w:spacing w:before="1"/>
      </w:pPr>
      <w:r>
        <w:t>The</w:t>
      </w:r>
      <w:r>
        <w:rPr>
          <w:spacing w:val="-6"/>
        </w:rPr>
        <w:t xml:space="preserve"> </w:t>
      </w:r>
      <w:r>
        <w:t>network</w:t>
      </w:r>
      <w:r>
        <w:rPr>
          <w:spacing w:val="-5"/>
        </w:rPr>
        <w:t xml:space="preserve"> </w:t>
      </w:r>
      <w:r>
        <w:t>security</w:t>
      </w:r>
      <w:r>
        <w:rPr>
          <w:spacing w:val="-4"/>
        </w:rPr>
        <w:t xml:space="preserve"> </w:t>
      </w:r>
      <w:r>
        <w:t>team</w:t>
      </w:r>
      <w:r>
        <w:rPr>
          <w:spacing w:val="-5"/>
        </w:rPr>
        <w:t xml:space="preserve"> </w:t>
      </w:r>
      <w:r>
        <w:t>implements</w:t>
      </w:r>
      <w:r>
        <w:rPr>
          <w:spacing w:val="-4"/>
        </w:rPr>
        <w:t xml:space="preserve"> </w:t>
      </w:r>
      <w:r>
        <w:t>several</w:t>
      </w:r>
      <w:r>
        <w:rPr>
          <w:spacing w:val="-3"/>
        </w:rPr>
        <w:t xml:space="preserve"> </w:t>
      </w:r>
      <w:r>
        <w:t>network</w:t>
      </w:r>
      <w:r>
        <w:rPr>
          <w:spacing w:val="-5"/>
        </w:rPr>
        <w:t xml:space="preserve"> </w:t>
      </w:r>
      <w:r>
        <w:t>security</w:t>
      </w:r>
      <w:r>
        <w:rPr>
          <w:spacing w:val="-4"/>
        </w:rPr>
        <w:t xml:space="preserve"> </w:t>
      </w:r>
      <w:r>
        <w:t>groups</w:t>
      </w:r>
      <w:r>
        <w:rPr>
          <w:spacing w:val="-2"/>
        </w:rPr>
        <w:t xml:space="preserve"> (NSGs).</w:t>
      </w:r>
    </w:p>
    <w:p w14:paraId="57E35027" w14:textId="77777777" w:rsidR="00A53686" w:rsidRDefault="00000000">
      <w:pPr>
        <w:spacing w:before="229"/>
        <w:ind w:left="360"/>
        <w:rPr>
          <w:rFonts w:ascii="Arial"/>
          <w:b/>
          <w:sz w:val="20"/>
        </w:rPr>
      </w:pPr>
      <w:r>
        <w:rPr>
          <w:rFonts w:ascii="Arial"/>
          <w:b/>
          <w:sz w:val="20"/>
        </w:rPr>
        <w:t>Planned</w:t>
      </w:r>
      <w:r>
        <w:rPr>
          <w:rFonts w:ascii="Arial"/>
          <w:b/>
          <w:spacing w:val="-1"/>
          <w:sz w:val="20"/>
        </w:rPr>
        <w:t xml:space="preserve"> </w:t>
      </w:r>
      <w:r>
        <w:rPr>
          <w:rFonts w:ascii="Arial"/>
          <w:b/>
          <w:spacing w:val="-2"/>
          <w:sz w:val="20"/>
        </w:rPr>
        <w:t>Changes</w:t>
      </w:r>
    </w:p>
    <w:p w14:paraId="4686BC9D" w14:textId="77777777" w:rsidR="00A53686" w:rsidRDefault="00000000">
      <w:pPr>
        <w:pStyle w:val="Corpotesto"/>
        <w:spacing w:before="1"/>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39FEA1B6" w14:textId="77777777" w:rsidR="00A53686" w:rsidRDefault="00000000">
      <w:pPr>
        <w:pStyle w:val="Paragrafoelenco"/>
        <w:numPr>
          <w:ilvl w:val="0"/>
          <w:numId w:val="45"/>
        </w:numPr>
        <w:tabs>
          <w:tab w:val="left" w:pos="600"/>
        </w:tabs>
        <w:spacing w:line="226" w:lineRule="exact"/>
        <w:ind w:left="600" w:hanging="240"/>
        <w:rPr>
          <w:sz w:val="20"/>
        </w:rPr>
      </w:pPr>
      <w:r>
        <w:rPr>
          <w:sz w:val="20"/>
        </w:rPr>
        <w:t>Deploy</w:t>
      </w:r>
      <w:r>
        <w:rPr>
          <w:spacing w:val="-6"/>
          <w:sz w:val="20"/>
        </w:rPr>
        <w:t xml:space="preserve"> </w:t>
      </w:r>
      <w:r>
        <w:rPr>
          <w:sz w:val="20"/>
        </w:rPr>
        <w:t>Azure</w:t>
      </w:r>
      <w:r>
        <w:rPr>
          <w:spacing w:val="-6"/>
          <w:sz w:val="20"/>
        </w:rPr>
        <w:t xml:space="preserve"> </w:t>
      </w:r>
      <w:r>
        <w:rPr>
          <w:sz w:val="20"/>
        </w:rPr>
        <w:t>ExpressRoute</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Montreal</w:t>
      </w:r>
      <w:r>
        <w:rPr>
          <w:spacing w:val="-6"/>
          <w:sz w:val="20"/>
        </w:rPr>
        <w:t xml:space="preserve"> </w:t>
      </w:r>
      <w:r>
        <w:rPr>
          <w:spacing w:val="-2"/>
          <w:sz w:val="20"/>
        </w:rPr>
        <w:t>office.</w:t>
      </w:r>
    </w:p>
    <w:p w14:paraId="788E9250" w14:textId="77777777" w:rsidR="00A53686" w:rsidRDefault="00000000">
      <w:pPr>
        <w:pStyle w:val="Paragrafoelenco"/>
        <w:numPr>
          <w:ilvl w:val="0"/>
          <w:numId w:val="45"/>
        </w:numPr>
        <w:tabs>
          <w:tab w:val="left" w:pos="600"/>
        </w:tabs>
        <w:spacing w:line="226" w:lineRule="exact"/>
        <w:ind w:left="600" w:hanging="240"/>
        <w:rPr>
          <w:sz w:val="20"/>
        </w:rPr>
      </w:pPr>
      <w:r>
        <w:rPr>
          <w:sz w:val="20"/>
        </w:rPr>
        <w:t>Migrate</w:t>
      </w:r>
      <w:r>
        <w:rPr>
          <w:spacing w:val="-8"/>
          <w:sz w:val="20"/>
        </w:rPr>
        <w:t xml:space="preserve"> </w:t>
      </w:r>
      <w:r>
        <w:rPr>
          <w:sz w:val="20"/>
        </w:rPr>
        <w:t>the</w:t>
      </w:r>
      <w:r>
        <w:rPr>
          <w:spacing w:val="-5"/>
          <w:sz w:val="20"/>
        </w:rPr>
        <w:t xml:space="preserve"> </w:t>
      </w:r>
      <w:r>
        <w:rPr>
          <w:sz w:val="20"/>
        </w:rPr>
        <w:t>virtual</w:t>
      </w:r>
      <w:r>
        <w:rPr>
          <w:spacing w:val="-5"/>
          <w:sz w:val="20"/>
        </w:rPr>
        <w:t xml:space="preserve"> </w:t>
      </w:r>
      <w:r>
        <w:rPr>
          <w:sz w:val="20"/>
        </w:rPr>
        <w:t>machines</w:t>
      </w:r>
      <w:r>
        <w:rPr>
          <w:spacing w:val="-5"/>
          <w:sz w:val="20"/>
        </w:rPr>
        <w:t xml:space="preserve"> </w:t>
      </w:r>
      <w:r>
        <w:rPr>
          <w:sz w:val="20"/>
        </w:rPr>
        <w:t>hosted</w:t>
      </w:r>
      <w:r>
        <w:rPr>
          <w:spacing w:val="-5"/>
          <w:sz w:val="20"/>
        </w:rPr>
        <w:t xml:space="preserve"> </w:t>
      </w:r>
      <w:r>
        <w:rPr>
          <w:sz w:val="20"/>
        </w:rPr>
        <w:t>on</w:t>
      </w:r>
      <w:r>
        <w:rPr>
          <w:spacing w:val="-6"/>
          <w:sz w:val="20"/>
        </w:rPr>
        <w:t xml:space="preserve"> </w:t>
      </w:r>
      <w:r>
        <w:rPr>
          <w:sz w:val="20"/>
        </w:rPr>
        <w:t>Server1</w:t>
      </w:r>
      <w:r>
        <w:rPr>
          <w:spacing w:val="-5"/>
          <w:sz w:val="20"/>
        </w:rPr>
        <w:t xml:space="preserve"> </w:t>
      </w:r>
      <w:r>
        <w:rPr>
          <w:sz w:val="20"/>
        </w:rPr>
        <w:t>and</w:t>
      </w:r>
      <w:r>
        <w:rPr>
          <w:spacing w:val="-5"/>
          <w:sz w:val="20"/>
        </w:rPr>
        <w:t xml:space="preserve"> </w:t>
      </w:r>
      <w:r>
        <w:rPr>
          <w:sz w:val="20"/>
        </w:rPr>
        <w:t>Server2</w:t>
      </w:r>
      <w:r>
        <w:rPr>
          <w:spacing w:val="-5"/>
          <w:sz w:val="20"/>
        </w:rPr>
        <w:t xml:space="preserve"> </w:t>
      </w:r>
      <w:r>
        <w:rPr>
          <w:sz w:val="20"/>
        </w:rPr>
        <w:t>to</w:t>
      </w:r>
      <w:r>
        <w:rPr>
          <w:spacing w:val="-5"/>
          <w:sz w:val="20"/>
        </w:rPr>
        <w:t xml:space="preserve"> </w:t>
      </w:r>
      <w:r>
        <w:rPr>
          <w:spacing w:val="-2"/>
          <w:sz w:val="20"/>
        </w:rPr>
        <w:t>Azure.</w:t>
      </w:r>
    </w:p>
    <w:p w14:paraId="1090070B" w14:textId="77777777" w:rsidR="00A53686" w:rsidRDefault="00000000">
      <w:pPr>
        <w:pStyle w:val="Paragrafoelenco"/>
        <w:numPr>
          <w:ilvl w:val="0"/>
          <w:numId w:val="45"/>
        </w:numPr>
        <w:tabs>
          <w:tab w:val="left" w:pos="600"/>
        </w:tabs>
        <w:ind w:right="1197" w:firstLine="0"/>
        <w:rPr>
          <w:sz w:val="20"/>
        </w:rPr>
      </w:pPr>
      <w:r>
        <w:rPr>
          <w:sz w:val="20"/>
        </w:rPr>
        <w:t>Synchronize</w:t>
      </w:r>
      <w:r>
        <w:rPr>
          <w:spacing w:val="-6"/>
          <w:sz w:val="20"/>
        </w:rPr>
        <w:t xml:space="preserve"> </w:t>
      </w:r>
      <w:r>
        <w:rPr>
          <w:sz w:val="20"/>
        </w:rPr>
        <w:t>on-premises</w:t>
      </w:r>
      <w:r>
        <w:rPr>
          <w:spacing w:val="-6"/>
          <w:sz w:val="20"/>
        </w:rPr>
        <w:t xml:space="preserve"> </w:t>
      </w:r>
      <w:r>
        <w:rPr>
          <w:sz w:val="20"/>
        </w:rPr>
        <w:t>Active</w:t>
      </w:r>
      <w:r>
        <w:rPr>
          <w:spacing w:val="-6"/>
          <w:sz w:val="20"/>
        </w:rPr>
        <w:t xml:space="preserve"> </w:t>
      </w:r>
      <w:r>
        <w:rPr>
          <w:sz w:val="20"/>
        </w:rPr>
        <w:t>Directory</w:t>
      </w:r>
      <w:r>
        <w:rPr>
          <w:spacing w:val="-6"/>
          <w:sz w:val="20"/>
        </w:rPr>
        <w:t xml:space="preserve"> </w:t>
      </w:r>
      <w:r>
        <w:rPr>
          <w:sz w:val="20"/>
        </w:rPr>
        <w:t>to</w:t>
      </w:r>
      <w:r>
        <w:rPr>
          <w:spacing w:val="-6"/>
          <w:sz w:val="20"/>
        </w:rPr>
        <w:t xml:space="preserve"> </w:t>
      </w:r>
      <w:r>
        <w:rPr>
          <w:sz w:val="20"/>
        </w:rPr>
        <w:t>Azure</w:t>
      </w:r>
      <w:r>
        <w:rPr>
          <w:spacing w:val="-6"/>
          <w:sz w:val="20"/>
        </w:rPr>
        <w:t xml:space="preserve"> </w:t>
      </w:r>
      <w:r>
        <w:rPr>
          <w:sz w:val="20"/>
        </w:rPr>
        <w:t>Active</w:t>
      </w:r>
      <w:r>
        <w:rPr>
          <w:spacing w:val="-5"/>
          <w:sz w:val="20"/>
        </w:rPr>
        <w:t xml:space="preserve"> </w:t>
      </w:r>
      <w:r>
        <w:rPr>
          <w:sz w:val="20"/>
        </w:rPr>
        <w:t>Directory (Azure AD).</w:t>
      </w:r>
    </w:p>
    <w:p w14:paraId="006AEDC4" w14:textId="77777777" w:rsidR="00A53686" w:rsidRDefault="00000000">
      <w:pPr>
        <w:pStyle w:val="Paragrafoelenco"/>
        <w:numPr>
          <w:ilvl w:val="0"/>
          <w:numId w:val="45"/>
        </w:numPr>
        <w:tabs>
          <w:tab w:val="left" w:pos="600"/>
        </w:tabs>
        <w:spacing w:before="1"/>
        <w:ind w:right="1797" w:firstLine="0"/>
        <w:rPr>
          <w:sz w:val="20"/>
        </w:rPr>
      </w:pPr>
      <w:r>
        <w:rPr>
          <w:sz w:val="20"/>
        </w:rPr>
        <w:t>Migrate</w:t>
      </w:r>
      <w:r>
        <w:rPr>
          <w:spacing w:val="-4"/>
          <w:sz w:val="20"/>
        </w:rPr>
        <w:t xml:space="preserve"> </w:t>
      </w:r>
      <w:r>
        <w:rPr>
          <w:sz w:val="20"/>
        </w:rPr>
        <w:t>App1</w:t>
      </w:r>
      <w:r>
        <w:rPr>
          <w:spacing w:val="-4"/>
          <w:sz w:val="20"/>
        </w:rPr>
        <w:t xml:space="preserve"> </w:t>
      </w:r>
      <w:r>
        <w:rPr>
          <w:sz w:val="20"/>
        </w:rPr>
        <w:t>and</w:t>
      </w:r>
      <w:r>
        <w:rPr>
          <w:spacing w:val="-4"/>
          <w:sz w:val="20"/>
        </w:rPr>
        <w:t xml:space="preserve"> </w:t>
      </w:r>
      <w:r>
        <w:rPr>
          <w:sz w:val="20"/>
        </w:rPr>
        <w:t>App2</w:t>
      </w:r>
      <w:r>
        <w:rPr>
          <w:spacing w:val="-4"/>
          <w:sz w:val="20"/>
        </w:rPr>
        <w:t xml:space="preserve"> </w:t>
      </w:r>
      <w:r>
        <w:rPr>
          <w:sz w:val="20"/>
        </w:rPr>
        <w:t>to</w:t>
      </w:r>
      <w:r>
        <w:rPr>
          <w:spacing w:val="-4"/>
          <w:sz w:val="20"/>
        </w:rPr>
        <w:t xml:space="preserve"> </w:t>
      </w:r>
      <w:r>
        <w:rPr>
          <w:sz w:val="20"/>
        </w:rPr>
        <w:t>two</w:t>
      </w:r>
      <w:r>
        <w:rPr>
          <w:spacing w:val="-4"/>
          <w:sz w:val="20"/>
        </w:rPr>
        <w:t xml:space="preserve"> </w:t>
      </w:r>
      <w:r>
        <w:rPr>
          <w:sz w:val="20"/>
        </w:rPr>
        <w:t>Azure</w:t>
      </w:r>
      <w:r>
        <w:rPr>
          <w:spacing w:val="-4"/>
          <w:sz w:val="20"/>
        </w:rPr>
        <w:t xml:space="preserve"> </w:t>
      </w:r>
      <w:r>
        <w:rPr>
          <w:sz w:val="20"/>
        </w:rPr>
        <w:t>web</w:t>
      </w:r>
      <w:r>
        <w:rPr>
          <w:spacing w:val="-4"/>
          <w:sz w:val="20"/>
        </w:rPr>
        <w:t xml:space="preserve"> </w:t>
      </w:r>
      <w:r>
        <w:rPr>
          <w:sz w:val="20"/>
        </w:rPr>
        <w:t>apps</w:t>
      </w:r>
      <w:r>
        <w:rPr>
          <w:spacing w:val="-4"/>
          <w:sz w:val="20"/>
        </w:rPr>
        <w:t xml:space="preserve"> </w:t>
      </w:r>
      <w:r>
        <w:rPr>
          <w:sz w:val="20"/>
        </w:rPr>
        <w:t>named</w:t>
      </w:r>
      <w:r>
        <w:rPr>
          <w:spacing w:val="-4"/>
          <w:sz w:val="20"/>
        </w:rPr>
        <w:t xml:space="preserve"> </w:t>
      </w:r>
      <w:r>
        <w:rPr>
          <w:sz w:val="20"/>
        </w:rPr>
        <w:t>WebApp1</w:t>
      </w:r>
      <w:r>
        <w:rPr>
          <w:spacing w:val="-4"/>
          <w:sz w:val="20"/>
        </w:rPr>
        <w:t xml:space="preserve"> </w:t>
      </w:r>
      <w:r>
        <w:rPr>
          <w:sz w:val="20"/>
        </w:rPr>
        <w:t xml:space="preserve">and </w:t>
      </w:r>
      <w:r>
        <w:rPr>
          <w:spacing w:val="-2"/>
          <w:sz w:val="20"/>
        </w:rPr>
        <w:t>WebApp2.</w:t>
      </w:r>
    </w:p>
    <w:p w14:paraId="21303798" w14:textId="77777777" w:rsidR="00A53686" w:rsidRDefault="00A53686">
      <w:pPr>
        <w:pStyle w:val="Corpotesto"/>
        <w:ind w:left="0"/>
        <w:rPr>
          <w:rFonts w:ascii="Courier New"/>
        </w:rPr>
      </w:pPr>
    </w:p>
    <w:p w14:paraId="51D18F52"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6F741E9B" w14:textId="77777777" w:rsidR="00A53686" w:rsidRDefault="00000000">
      <w:pPr>
        <w:pStyle w:val="Corpotesto"/>
        <w:spacing w:line="229" w:lineRule="exact"/>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54C71259" w14:textId="77777777" w:rsidR="00A53686" w:rsidRDefault="00000000">
      <w:pPr>
        <w:pStyle w:val="Paragrafoelenco"/>
        <w:numPr>
          <w:ilvl w:val="0"/>
          <w:numId w:val="45"/>
        </w:numPr>
        <w:tabs>
          <w:tab w:val="left" w:pos="600"/>
        </w:tabs>
        <w:ind w:right="957" w:firstLine="0"/>
        <w:rPr>
          <w:sz w:val="20"/>
        </w:rPr>
      </w:pPr>
      <w:r>
        <w:rPr>
          <w:sz w:val="20"/>
        </w:rPr>
        <w:t>Ensure</w:t>
      </w:r>
      <w:r>
        <w:rPr>
          <w:spacing w:val="-5"/>
          <w:sz w:val="20"/>
        </w:rPr>
        <w:t xml:space="preserve"> </w:t>
      </w:r>
      <w:r>
        <w:rPr>
          <w:sz w:val="20"/>
        </w:rPr>
        <w:t>that</w:t>
      </w:r>
      <w:r>
        <w:rPr>
          <w:spacing w:val="-5"/>
          <w:sz w:val="20"/>
        </w:rPr>
        <w:t xml:space="preserve"> </w:t>
      </w:r>
      <w:r>
        <w:rPr>
          <w:sz w:val="20"/>
        </w:rPr>
        <w:t>WebApp1</w:t>
      </w:r>
      <w:r>
        <w:rPr>
          <w:spacing w:val="-5"/>
          <w:sz w:val="20"/>
        </w:rPr>
        <w:t xml:space="preserve"> </w:t>
      </w:r>
      <w:r>
        <w:rPr>
          <w:sz w:val="20"/>
        </w:rPr>
        <w:t>can</w:t>
      </w:r>
      <w:r>
        <w:rPr>
          <w:spacing w:val="-5"/>
          <w:sz w:val="20"/>
        </w:rPr>
        <w:t xml:space="preserve"> </w:t>
      </w:r>
      <w:r>
        <w:rPr>
          <w:sz w:val="20"/>
        </w:rPr>
        <w:t>adjust</w:t>
      </w:r>
      <w:r>
        <w:rPr>
          <w:spacing w:val="-5"/>
          <w:sz w:val="20"/>
        </w:rPr>
        <w:t xml:space="preserve"> </w:t>
      </w:r>
      <w:r>
        <w:rPr>
          <w:sz w:val="20"/>
        </w:rPr>
        <w:t>the</w:t>
      </w:r>
      <w:r>
        <w:rPr>
          <w:spacing w:val="-5"/>
          <w:sz w:val="20"/>
        </w:rPr>
        <w:t xml:space="preserve"> </w:t>
      </w:r>
      <w:r>
        <w:rPr>
          <w:sz w:val="20"/>
        </w:rPr>
        <w:t>number</w:t>
      </w:r>
      <w:r>
        <w:rPr>
          <w:spacing w:val="-5"/>
          <w:sz w:val="20"/>
        </w:rPr>
        <w:t xml:space="preserve"> </w:t>
      </w:r>
      <w:r>
        <w:rPr>
          <w:sz w:val="20"/>
        </w:rPr>
        <w:t>of</w:t>
      </w:r>
      <w:r>
        <w:rPr>
          <w:spacing w:val="-5"/>
          <w:sz w:val="20"/>
        </w:rPr>
        <w:t xml:space="preserve"> </w:t>
      </w:r>
      <w:r>
        <w:rPr>
          <w:sz w:val="20"/>
        </w:rPr>
        <w:t>instances</w:t>
      </w:r>
      <w:r>
        <w:rPr>
          <w:spacing w:val="-5"/>
          <w:sz w:val="20"/>
        </w:rPr>
        <w:t xml:space="preserve"> </w:t>
      </w:r>
      <w:r>
        <w:rPr>
          <w:sz w:val="20"/>
        </w:rPr>
        <w:t>automatically based on the load and can scale up to five instances.</w:t>
      </w:r>
    </w:p>
    <w:p w14:paraId="7417CBDA" w14:textId="77777777" w:rsidR="00A53686" w:rsidRDefault="00000000">
      <w:pPr>
        <w:pStyle w:val="Paragrafoelenco"/>
        <w:numPr>
          <w:ilvl w:val="0"/>
          <w:numId w:val="45"/>
        </w:numPr>
        <w:tabs>
          <w:tab w:val="left" w:pos="600"/>
        </w:tabs>
        <w:ind w:right="837" w:firstLine="0"/>
        <w:rPr>
          <w:sz w:val="20"/>
        </w:rPr>
      </w:pPr>
      <w:r>
        <w:rPr>
          <w:sz w:val="20"/>
        </w:rPr>
        <w:t>Ensure</w:t>
      </w:r>
      <w:r>
        <w:rPr>
          <w:spacing w:val="-4"/>
          <w:sz w:val="20"/>
        </w:rPr>
        <w:t xml:space="preserve"> </w:t>
      </w:r>
      <w:r>
        <w:rPr>
          <w:sz w:val="20"/>
        </w:rPr>
        <w:t>that</w:t>
      </w:r>
      <w:r>
        <w:rPr>
          <w:spacing w:val="-4"/>
          <w:sz w:val="20"/>
        </w:rPr>
        <w:t xml:space="preserve"> </w:t>
      </w:r>
      <w:r>
        <w:rPr>
          <w:sz w:val="20"/>
        </w:rPr>
        <w:t>VM3</w:t>
      </w:r>
      <w:r>
        <w:rPr>
          <w:spacing w:val="-4"/>
          <w:sz w:val="20"/>
        </w:rPr>
        <w:t xml:space="preserve"> </w:t>
      </w:r>
      <w:r>
        <w:rPr>
          <w:sz w:val="20"/>
        </w:rPr>
        <w:t>can</w:t>
      </w:r>
      <w:r>
        <w:rPr>
          <w:spacing w:val="-4"/>
          <w:sz w:val="20"/>
        </w:rPr>
        <w:t xml:space="preserve"> </w:t>
      </w:r>
      <w:r>
        <w:rPr>
          <w:sz w:val="20"/>
        </w:rPr>
        <w:t>establish</w:t>
      </w:r>
      <w:r>
        <w:rPr>
          <w:spacing w:val="-4"/>
          <w:sz w:val="20"/>
        </w:rPr>
        <w:t xml:space="preserve"> </w:t>
      </w:r>
      <w:r>
        <w:rPr>
          <w:sz w:val="20"/>
        </w:rPr>
        <w:t>outbound</w:t>
      </w:r>
      <w:r>
        <w:rPr>
          <w:spacing w:val="-4"/>
          <w:sz w:val="20"/>
        </w:rPr>
        <w:t xml:space="preserve"> </w:t>
      </w:r>
      <w:r>
        <w:rPr>
          <w:sz w:val="20"/>
        </w:rPr>
        <w:t>connections</w:t>
      </w:r>
      <w:r>
        <w:rPr>
          <w:spacing w:val="-4"/>
          <w:sz w:val="20"/>
        </w:rPr>
        <w:t xml:space="preserve"> </w:t>
      </w:r>
      <w:r>
        <w:rPr>
          <w:sz w:val="20"/>
        </w:rPr>
        <w:t>over</w:t>
      </w:r>
      <w:r>
        <w:rPr>
          <w:spacing w:val="-4"/>
          <w:sz w:val="20"/>
        </w:rPr>
        <w:t xml:space="preserve"> </w:t>
      </w:r>
      <w:r>
        <w:rPr>
          <w:sz w:val="20"/>
        </w:rPr>
        <w:t>TCP</w:t>
      </w:r>
      <w:r>
        <w:rPr>
          <w:spacing w:val="-4"/>
          <w:sz w:val="20"/>
        </w:rPr>
        <w:t xml:space="preserve"> </w:t>
      </w:r>
      <w:r>
        <w:rPr>
          <w:sz w:val="20"/>
        </w:rPr>
        <w:t>port</w:t>
      </w:r>
      <w:r>
        <w:rPr>
          <w:spacing w:val="-4"/>
          <w:sz w:val="20"/>
        </w:rPr>
        <w:t xml:space="preserve"> </w:t>
      </w:r>
      <w:r>
        <w:rPr>
          <w:sz w:val="20"/>
        </w:rPr>
        <w:t>8080 to the applications servers in the Montreal office.</w:t>
      </w:r>
    </w:p>
    <w:p w14:paraId="4FF45D22" w14:textId="77777777" w:rsidR="00A53686" w:rsidRDefault="00000000">
      <w:pPr>
        <w:pStyle w:val="Paragrafoelenco"/>
        <w:numPr>
          <w:ilvl w:val="0"/>
          <w:numId w:val="45"/>
        </w:numPr>
        <w:tabs>
          <w:tab w:val="left" w:pos="600"/>
        </w:tabs>
        <w:ind w:right="1197" w:firstLine="0"/>
        <w:rPr>
          <w:sz w:val="20"/>
        </w:rPr>
      </w:pPr>
      <w:r>
        <w:rPr>
          <w:sz w:val="20"/>
        </w:rPr>
        <w:t>Ensure</w:t>
      </w:r>
      <w:r>
        <w:rPr>
          <w:spacing w:val="-6"/>
          <w:sz w:val="20"/>
        </w:rPr>
        <w:t xml:space="preserve"> </w:t>
      </w:r>
      <w:r>
        <w:rPr>
          <w:sz w:val="20"/>
        </w:rPr>
        <w:t>that</w:t>
      </w:r>
      <w:r>
        <w:rPr>
          <w:spacing w:val="-6"/>
          <w:sz w:val="20"/>
        </w:rPr>
        <w:t xml:space="preserve"> </w:t>
      </w:r>
      <w:r>
        <w:rPr>
          <w:sz w:val="20"/>
        </w:rPr>
        <w:t>routing</w:t>
      </w:r>
      <w:r>
        <w:rPr>
          <w:spacing w:val="-6"/>
          <w:sz w:val="20"/>
        </w:rPr>
        <w:t xml:space="preserve"> </w:t>
      </w:r>
      <w:r>
        <w:rPr>
          <w:sz w:val="20"/>
        </w:rPr>
        <w:t>information</w:t>
      </w:r>
      <w:r>
        <w:rPr>
          <w:spacing w:val="-6"/>
          <w:sz w:val="20"/>
        </w:rPr>
        <w:t xml:space="preserve"> </w:t>
      </w:r>
      <w:r>
        <w:rPr>
          <w:sz w:val="20"/>
        </w:rPr>
        <w:t>is</w:t>
      </w:r>
      <w:r>
        <w:rPr>
          <w:spacing w:val="-6"/>
          <w:sz w:val="20"/>
        </w:rPr>
        <w:t xml:space="preserve"> </w:t>
      </w:r>
      <w:r>
        <w:rPr>
          <w:sz w:val="20"/>
        </w:rPr>
        <w:t>exchanged</w:t>
      </w:r>
      <w:r>
        <w:rPr>
          <w:spacing w:val="-6"/>
          <w:sz w:val="20"/>
        </w:rPr>
        <w:t xml:space="preserve"> </w:t>
      </w:r>
      <w:r>
        <w:rPr>
          <w:sz w:val="20"/>
        </w:rPr>
        <w:t>automatically</w:t>
      </w:r>
      <w:r>
        <w:rPr>
          <w:spacing w:val="-6"/>
          <w:sz w:val="20"/>
        </w:rPr>
        <w:t xml:space="preserve"> </w:t>
      </w:r>
      <w:r>
        <w:rPr>
          <w:sz w:val="20"/>
        </w:rPr>
        <w:t>between Azure and the routers in the Montreal office.</w:t>
      </w:r>
    </w:p>
    <w:p w14:paraId="6CA5D3C4" w14:textId="77777777" w:rsidR="00A53686" w:rsidRDefault="00000000">
      <w:pPr>
        <w:pStyle w:val="Paragrafoelenco"/>
        <w:numPr>
          <w:ilvl w:val="0"/>
          <w:numId w:val="45"/>
        </w:numPr>
        <w:tabs>
          <w:tab w:val="left" w:pos="600"/>
        </w:tabs>
        <w:ind w:right="1077" w:firstLine="0"/>
        <w:rPr>
          <w:sz w:val="20"/>
        </w:rPr>
      </w:pPr>
      <w:r>
        <w:rPr>
          <w:sz w:val="20"/>
        </w:rPr>
        <w:t>Ensure</w:t>
      </w:r>
      <w:r>
        <w:rPr>
          <w:spacing w:val="-5"/>
          <w:sz w:val="20"/>
        </w:rPr>
        <w:t xml:space="preserve"> </w:t>
      </w:r>
      <w:r>
        <w:rPr>
          <w:sz w:val="20"/>
        </w:rPr>
        <w:t>Azure</w:t>
      </w:r>
      <w:r>
        <w:rPr>
          <w:spacing w:val="-5"/>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(MFA)</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users</w:t>
      </w:r>
      <w:r>
        <w:rPr>
          <w:spacing w:val="-5"/>
          <w:sz w:val="20"/>
        </w:rPr>
        <w:t xml:space="preserve"> </w:t>
      </w:r>
      <w:r>
        <w:rPr>
          <w:sz w:val="20"/>
        </w:rPr>
        <w:t>in</w:t>
      </w:r>
      <w:r>
        <w:rPr>
          <w:spacing w:val="-5"/>
          <w:sz w:val="20"/>
        </w:rPr>
        <w:t xml:space="preserve"> </w:t>
      </w:r>
      <w:r>
        <w:rPr>
          <w:sz w:val="20"/>
        </w:rPr>
        <w:t>the finance department only.</w:t>
      </w:r>
    </w:p>
    <w:p w14:paraId="30B9EE0E" w14:textId="77777777" w:rsidR="00A53686" w:rsidRDefault="00000000">
      <w:pPr>
        <w:pStyle w:val="Paragrafoelenco"/>
        <w:numPr>
          <w:ilvl w:val="0"/>
          <w:numId w:val="45"/>
        </w:numPr>
        <w:tabs>
          <w:tab w:val="left" w:pos="600"/>
        </w:tabs>
        <w:ind w:right="1197" w:firstLine="0"/>
        <w:rPr>
          <w:sz w:val="20"/>
        </w:rPr>
      </w:pPr>
      <w:r>
        <w:rPr>
          <w:sz w:val="20"/>
        </w:rPr>
        <w:t>Ensure</w:t>
      </w:r>
      <w:r>
        <w:rPr>
          <w:spacing w:val="-5"/>
          <w:sz w:val="20"/>
        </w:rPr>
        <w:t xml:space="preserve"> </w:t>
      </w:r>
      <w:r>
        <w:rPr>
          <w:sz w:val="20"/>
        </w:rPr>
        <w:t>that</w:t>
      </w:r>
      <w:r>
        <w:rPr>
          <w:spacing w:val="-5"/>
          <w:sz w:val="20"/>
        </w:rPr>
        <w:t xml:space="preserve"> </w:t>
      </w:r>
      <w:r>
        <w:rPr>
          <w:sz w:val="20"/>
        </w:rPr>
        <w:t>webapp2.azurewebsites.net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accessed</w:t>
      </w:r>
      <w:r>
        <w:rPr>
          <w:spacing w:val="-5"/>
          <w:sz w:val="20"/>
        </w:rPr>
        <w:t xml:space="preserve"> </w:t>
      </w:r>
      <w:r>
        <w:rPr>
          <w:sz w:val="20"/>
        </w:rPr>
        <w:t>by</w:t>
      </w:r>
      <w:r>
        <w:rPr>
          <w:spacing w:val="-5"/>
          <w:sz w:val="20"/>
        </w:rPr>
        <w:t xml:space="preserve"> </w:t>
      </w:r>
      <w:r>
        <w:rPr>
          <w:sz w:val="20"/>
        </w:rPr>
        <w:t>using</w:t>
      </w:r>
      <w:r>
        <w:rPr>
          <w:spacing w:val="-5"/>
          <w:sz w:val="20"/>
        </w:rPr>
        <w:t xml:space="preserve"> </w:t>
      </w:r>
      <w:r>
        <w:rPr>
          <w:sz w:val="20"/>
        </w:rPr>
        <w:t>the name app2.contoso.com</w:t>
      </w:r>
    </w:p>
    <w:p w14:paraId="67EE5FA2" w14:textId="77777777" w:rsidR="00A53686" w:rsidRDefault="00000000">
      <w:pPr>
        <w:pStyle w:val="Paragrafoelenco"/>
        <w:numPr>
          <w:ilvl w:val="0"/>
          <w:numId w:val="45"/>
        </w:numPr>
        <w:tabs>
          <w:tab w:val="left" w:pos="600"/>
        </w:tabs>
        <w:ind w:right="1197" w:firstLine="0"/>
        <w:rPr>
          <w:sz w:val="20"/>
        </w:rPr>
      </w:pPr>
      <w:r>
        <w:rPr>
          <w:sz w:val="20"/>
        </w:rPr>
        <w:t>Connect</w:t>
      </w:r>
      <w:r>
        <w:rPr>
          <w:spacing w:val="-4"/>
          <w:sz w:val="20"/>
        </w:rPr>
        <w:t xml:space="preserve"> </w:t>
      </w:r>
      <w:r>
        <w:rPr>
          <w:sz w:val="20"/>
        </w:rPr>
        <w:t>the</w:t>
      </w:r>
      <w:r>
        <w:rPr>
          <w:spacing w:val="-4"/>
          <w:sz w:val="20"/>
        </w:rPr>
        <w:t xml:space="preserve"> </w:t>
      </w:r>
      <w:r>
        <w:rPr>
          <w:sz w:val="20"/>
        </w:rPr>
        <w:t>New</w:t>
      </w:r>
      <w:r>
        <w:rPr>
          <w:spacing w:val="-4"/>
          <w:sz w:val="20"/>
        </w:rPr>
        <w:t xml:space="preserve"> </w:t>
      </w:r>
      <w:r>
        <w:rPr>
          <w:sz w:val="20"/>
        </w:rPr>
        <w:t>York</w:t>
      </w:r>
      <w:r>
        <w:rPr>
          <w:spacing w:val="-4"/>
          <w:sz w:val="20"/>
        </w:rPr>
        <w:t xml:space="preserve"> </w:t>
      </w:r>
      <w:r>
        <w:rPr>
          <w:sz w:val="20"/>
        </w:rPr>
        <w:t>office</w:t>
      </w:r>
      <w:r>
        <w:rPr>
          <w:spacing w:val="-4"/>
          <w:sz w:val="20"/>
        </w:rPr>
        <w:t xml:space="preserve"> </w:t>
      </w:r>
      <w:r>
        <w:rPr>
          <w:sz w:val="20"/>
        </w:rPr>
        <w:t>to</w:t>
      </w:r>
      <w:r>
        <w:rPr>
          <w:spacing w:val="-4"/>
          <w:sz w:val="20"/>
        </w:rPr>
        <w:t xml:space="preserve"> </w:t>
      </w:r>
      <w:r>
        <w:rPr>
          <w:sz w:val="20"/>
        </w:rPr>
        <w:t>VNet1</w:t>
      </w:r>
      <w:r>
        <w:rPr>
          <w:spacing w:val="-4"/>
          <w:sz w:val="20"/>
        </w:rPr>
        <w:t xml:space="preserve"> </w:t>
      </w:r>
      <w:r>
        <w:rPr>
          <w:sz w:val="20"/>
        </w:rPr>
        <w:t>over</w:t>
      </w:r>
      <w:r>
        <w:rPr>
          <w:spacing w:val="-4"/>
          <w:sz w:val="20"/>
        </w:rPr>
        <w:t xml:space="preserve"> </w:t>
      </w:r>
      <w:r>
        <w:rPr>
          <w:sz w:val="20"/>
        </w:rPr>
        <w:t>the</w:t>
      </w:r>
      <w:r>
        <w:rPr>
          <w:spacing w:val="-4"/>
          <w:sz w:val="20"/>
        </w:rPr>
        <w:t xml:space="preserve"> </w:t>
      </w:r>
      <w:r>
        <w:rPr>
          <w:sz w:val="20"/>
        </w:rPr>
        <w:t>Internet</w:t>
      </w:r>
      <w:r>
        <w:rPr>
          <w:spacing w:val="-4"/>
          <w:sz w:val="20"/>
        </w:rPr>
        <w:t xml:space="preserve"> </w:t>
      </w:r>
      <w:r>
        <w:rPr>
          <w:sz w:val="20"/>
        </w:rPr>
        <w:t>by</w:t>
      </w:r>
      <w:r>
        <w:rPr>
          <w:spacing w:val="-4"/>
          <w:sz w:val="20"/>
        </w:rPr>
        <w:t xml:space="preserve"> </w:t>
      </w:r>
      <w:r>
        <w:rPr>
          <w:sz w:val="20"/>
        </w:rPr>
        <w:t>using</w:t>
      </w:r>
      <w:r>
        <w:rPr>
          <w:spacing w:val="-4"/>
          <w:sz w:val="20"/>
        </w:rPr>
        <w:t xml:space="preserve"> </w:t>
      </w:r>
      <w:r>
        <w:rPr>
          <w:sz w:val="20"/>
        </w:rPr>
        <w:t>an encrypted connection.</w:t>
      </w:r>
    </w:p>
    <w:p w14:paraId="3ED7ADCE" w14:textId="77777777" w:rsidR="00A53686" w:rsidRDefault="00000000">
      <w:pPr>
        <w:pStyle w:val="Paragrafoelenco"/>
        <w:numPr>
          <w:ilvl w:val="0"/>
          <w:numId w:val="45"/>
        </w:numPr>
        <w:tabs>
          <w:tab w:val="left" w:pos="600"/>
        </w:tabs>
        <w:ind w:right="1077" w:firstLine="0"/>
        <w:rPr>
          <w:sz w:val="20"/>
        </w:rPr>
      </w:pPr>
      <w:r>
        <w:rPr>
          <w:sz w:val="20"/>
        </w:rPr>
        <w:t>Create</w:t>
      </w:r>
      <w:r>
        <w:rPr>
          <w:spacing w:val="-4"/>
          <w:sz w:val="20"/>
        </w:rPr>
        <w:t xml:space="preserve"> </w:t>
      </w:r>
      <w:r>
        <w:rPr>
          <w:sz w:val="20"/>
        </w:rPr>
        <w:t>a</w:t>
      </w:r>
      <w:r>
        <w:rPr>
          <w:spacing w:val="-4"/>
          <w:sz w:val="20"/>
        </w:rPr>
        <w:t xml:space="preserve"> </w:t>
      </w:r>
      <w:r>
        <w:rPr>
          <w:sz w:val="20"/>
        </w:rPr>
        <w:t>workflow</w:t>
      </w:r>
      <w:r>
        <w:rPr>
          <w:spacing w:val="-4"/>
          <w:sz w:val="20"/>
        </w:rPr>
        <w:t xml:space="preserve"> </w:t>
      </w:r>
      <w:r>
        <w:rPr>
          <w:sz w:val="20"/>
        </w:rPr>
        <w:t>to</w:t>
      </w:r>
      <w:r>
        <w:rPr>
          <w:spacing w:val="-4"/>
          <w:sz w:val="20"/>
        </w:rPr>
        <w:t xml:space="preserve"> </w:t>
      </w:r>
      <w:r>
        <w:rPr>
          <w:sz w:val="20"/>
        </w:rPr>
        <w:t>send</w:t>
      </w:r>
      <w:r>
        <w:rPr>
          <w:spacing w:val="-4"/>
          <w:sz w:val="20"/>
        </w:rPr>
        <w:t xml:space="preserve"> </w:t>
      </w:r>
      <w:r>
        <w:rPr>
          <w:sz w:val="20"/>
        </w:rPr>
        <w:t>an</w:t>
      </w:r>
      <w:r>
        <w:rPr>
          <w:spacing w:val="-4"/>
          <w:sz w:val="20"/>
        </w:rPr>
        <w:t xml:space="preserve"> </w:t>
      </w:r>
      <w:r>
        <w:rPr>
          <w:sz w:val="20"/>
        </w:rPr>
        <w:t>email</w:t>
      </w:r>
      <w:r>
        <w:rPr>
          <w:spacing w:val="-4"/>
          <w:sz w:val="20"/>
        </w:rPr>
        <w:t xml:space="preserve"> </w:t>
      </w:r>
      <w:r>
        <w:rPr>
          <w:sz w:val="20"/>
        </w:rPr>
        <w:t>message</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settings</w:t>
      </w:r>
      <w:r>
        <w:rPr>
          <w:spacing w:val="-4"/>
          <w:sz w:val="20"/>
        </w:rPr>
        <w:t xml:space="preserve"> </w:t>
      </w:r>
      <w:r>
        <w:rPr>
          <w:sz w:val="20"/>
        </w:rPr>
        <w:t>of</w:t>
      </w:r>
      <w:r>
        <w:rPr>
          <w:spacing w:val="-4"/>
          <w:sz w:val="20"/>
        </w:rPr>
        <w:t xml:space="preserve"> </w:t>
      </w:r>
      <w:r>
        <w:rPr>
          <w:sz w:val="20"/>
        </w:rPr>
        <w:t>VM4 are modified.</w:t>
      </w:r>
    </w:p>
    <w:p w14:paraId="73339D83" w14:textId="77777777" w:rsidR="00A53686" w:rsidRDefault="00000000">
      <w:pPr>
        <w:pStyle w:val="Paragrafoelenco"/>
        <w:numPr>
          <w:ilvl w:val="0"/>
          <w:numId w:val="45"/>
        </w:numPr>
        <w:tabs>
          <w:tab w:val="left" w:pos="600"/>
        </w:tabs>
        <w:ind w:right="1197" w:firstLine="0"/>
        <w:rPr>
          <w:sz w:val="20"/>
        </w:rPr>
      </w:pPr>
      <w:r>
        <w:rPr>
          <w:sz w:val="20"/>
        </w:rPr>
        <w:t>Create</w:t>
      </w:r>
      <w:r>
        <w:rPr>
          <w:spacing w:val="-4"/>
          <w:sz w:val="20"/>
        </w:rPr>
        <w:t xml:space="preserve"> </w:t>
      </w:r>
      <w:r>
        <w:rPr>
          <w:sz w:val="20"/>
        </w:rPr>
        <w:t>a</w:t>
      </w:r>
      <w:r>
        <w:rPr>
          <w:spacing w:val="-4"/>
          <w:sz w:val="20"/>
        </w:rPr>
        <w:t xml:space="preserve"> </w:t>
      </w:r>
      <w:r>
        <w:rPr>
          <w:sz w:val="20"/>
        </w:rPr>
        <w:t>custom</w:t>
      </w:r>
      <w:r>
        <w:rPr>
          <w:spacing w:val="-4"/>
          <w:sz w:val="20"/>
        </w:rPr>
        <w:t xml:space="preserve"> </w:t>
      </w:r>
      <w:r>
        <w:rPr>
          <w:sz w:val="20"/>
        </w:rPr>
        <w:t>Azure</w:t>
      </w:r>
      <w:r>
        <w:rPr>
          <w:spacing w:val="-4"/>
          <w:sz w:val="20"/>
        </w:rPr>
        <w:t xml:space="preserve"> </w:t>
      </w:r>
      <w:r>
        <w:rPr>
          <w:sz w:val="20"/>
        </w:rPr>
        <w:t>role</w:t>
      </w:r>
      <w:r>
        <w:rPr>
          <w:spacing w:val="-4"/>
          <w:sz w:val="20"/>
        </w:rPr>
        <w:t xml:space="preserve"> </w:t>
      </w:r>
      <w:r>
        <w:rPr>
          <w:sz w:val="20"/>
        </w:rPr>
        <w:t>named</w:t>
      </w:r>
      <w:r>
        <w:rPr>
          <w:spacing w:val="-4"/>
          <w:sz w:val="20"/>
        </w:rPr>
        <w:t xml:space="preserve"> </w:t>
      </w:r>
      <w:r>
        <w:rPr>
          <w:sz w:val="20"/>
        </w:rPr>
        <w:t>Role1</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 xml:space="preserve">Reader </w:t>
      </w:r>
      <w:r>
        <w:rPr>
          <w:spacing w:val="-2"/>
          <w:sz w:val="20"/>
        </w:rPr>
        <w:t>role.</w:t>
      </w:r>
    </w:p>
    <w:p w14:paraId="1E2E9717" w14:textId="77777777" w:rsidR="00A53686" w:rsidRDefault="00000000">
      <w:pPr>
        <w:pStyle w:val="Paragrafoelenco"/>
        <w:numPr>
          <w:ilvl w:val="0"/>
          <w:numId w:val="45"/>
        </w:numPr>
        <w:tabs>
          <w:tab w:val="left" w:pos="600"/>
        </w:tabs>
        <w:spacing w:line="226" w:lineRule="exact"/>
        <w:ind w:left="600" w:hanging="240"/>
        <w:rPr>
          <w:sz w:val="20"/>
        </w:rPr>
      </w:pPr>
      <w:r>
        <w:rPr>
          <w:sz w:val="20"/>
        </w:rPr>
        <w:t>Minimize</w:t>
      </w:r>
      <w:r>
        <w:rPr>
          <w:spacing w:val="-9"/>
          <w:sz w:val="20"/>
        </w:rPr>
        <w:t xml:space="preserve"> </w:t>
      </w:r>
      <w:r>
        <w:rPr>
          <w:sz w:val="20"/>
        </w:rPr>
        <w:t>costs</w:t>
      </w:r>
      <w:r>
        <w:rPr>
          <w:spacing w:val="-7"/>
          <w:sz w:val="20"/>
        </w:rPr>
        <w:t xml:space="preserve"> </w:t>
      </w:r>
      <w:r>
        <w:rPr>
          <w:sz w:val="20"/>
        </w:rPr>
        <w:t>whenever</w:t>
      </w:r>
      <w:r>
        <w:rPr>
          <w:spacing w:val="-7"/>
          <w:sz w:val="20"/>
        </w:rPr>
        <w:t xml:space="preserve"> </w:t>
      </w:r>
      <w:r>
        <w:rPr>
          <w:spacing w:val="-2"/>
          <w:sz w:val="20"/>
        </w:rPr>
        <w:t>possible.</w:t>
      </w:r>
    </w:p>
    <w:p w14:paraId="7C67016D" w14:textId="77777777" w:rsidR="00A53686" w:rsidRDefault="00A53686">
      <w:pPr>
        <w:pStyle w:val="Corpotesto"/>
        <w:spacing w:before="5"/>
        <w:ind w:left="0"/>
        <w:rPr>
          <w:rFonts w:ascii="Courier New"/>
        </w:rPr>
      </w:pPr>
    </w:p>
    <w:p w14:paraId="16AEBC05" w14:textId="77777777" w:rsidR="00A53686" w:rsidRDefault="00000000">
      <w:pPr>
        <w:pStyle w:val="Corpotesto"/>
        <w:spacing w:line="480" w:lineRule="auto"/>
        <w:ind w:right="4321"/>
      </w:pPr>
      <w:r>
        <w:t>You</w:t>
      </w:r>
      <w:r>
        <w:rPr>
          <w:spacing w:val="-5"/>
        </w:rPr>
        <w:t xml:space="preserve"> </w:t>
      </w:r>
      <w:r>
        <w:t>need</w:t>
      </w:r>
      <w:r>
        <w:rPr>
          <w:spacing w:val="-5"/>
        </w:rPr>
        <w:t xml:space="preserve"> </w:t>
      </w:r>
      <w:r>
        <w:t>to</w:t>
      </w:r>
      <w:r>
        <w:rPr>
          <w:spacing w:val="-6"/>
        </w:rPr>
        <w:t xml:space="preserve"> </w:t>
      </w:r>
      <w:r>
        <w:t>meet</w:t>
      </w:r>
      <w:r>
        <w:rPr>
          <w:spacing w:val="-5"/>
        </w:rPr>
        <w:t xml:space="preserve"> </w:t>
      </w:r>
      <w:r>
        <w:t>the</w:t>
      </w:r>
      <w:r>
        <w:rPr>
          <w:spacing w:val="-5"/>
        </w:rPr>
        <w:t xml:space="preserve"> </w:t>
      </w:r>
      <w:r>
        <w:t>technical</w:t>
      </w:r>
      <w:r>
        <w:rPr>
          <w:spacing w:val="-5"/>
        </w:rPr>
        <w:t xml:space="preserve"> </w:t>
      </w:r>
      <w:r>
        <w:t>requirement</w:t>
      </w:r>
      <w:r>
        <w:rPr>
          <w:spacing w:val="-5"/>
        </w:rPr>
        <w:t xml:space="preserve"> </w:t>
      </w:r>
      <w:r>
        <w:t>for</w:t>
      </w:r>
      <w:r>
        <w:rPr>
          <w:spacing w:val="-5"/>
        </w:rPr>
        <w:t xml:space="preserve"> </w:t>
      </w:r>
      <w:r>
        <w:t>VM4. What should you create and configure?</w:t>
      </w:r>
    </w:p>
    <w:p w14:paraId="486FC463"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02CDE921" w14:textId="77777777" w:rsidR="00A53686" w:rsidRDefault="00A53686">
      <w:pPr>
        <w:pStyle w:val="Corpotesto"/>
        <w:spacing w:before="167"/>
        <w:ind w:left="0"/>
      </w:pPr>
    </w:p>
    <w:tbl>
      <w:tblPr>
        <w:tblStyle w:val="TableNormal"/>
        <w:tblW w:w="0" w:type="auto"/>
        <w:tblInd w:w="347" w:type="dxa"/>
        <w:tblLayout w:type="fixed"/>
        <w:tblLook w:val="01E0" w:firstRow="1" w:lastRow="1" w:firstColumn="1" w:lastColumn="1" w:noHBand="0" w:noVBand="0"/>
      </w:tblPr>
      <w:tblGrid>
        <w:gridCol w:w="324"/>
        <w:gridCol w:w="2391"/>
      </w:tblGrid>
      <w:tr w:rsidR="00A53686" w14:paraId="131FF407" w14:textId="77777777">
        <w:trPr>
          <w:trHeight w:val="241"/>
        </w:trPr>
        <w:tc>
          <w:tcPr>
            <w:tcW w:w="324" w:type="dxa"/>
          </w:tcPr>
          <w:p w14:paraId="30753E54" w14:textId="77777777" w:rsidR="00A53686" w:rsidRDefault="00000000">
            <w:pPr>
              <w:pStyle w:val="TableParagraph"/>
              <w:spacing w:before="0" w:line="222" w:lineRule="exact"/>
              <w:ind w:left="10" w:right="43"/>
              <w:rPr>
                <w:sz w:val="20"/>
              </w:rPr>
            </w:pPr>
            <w:r>
              <w:rPr>
                <w:spacing w:val="-5"/>
                <w:sz w:val="20"/>
              </w:rPr>
              <w:t>A.</w:t>
            </w:r>
          </w:p>
        </w:tc>
        <w:tc>
          <w:tcPr>
            <w:tcW w:w="2391" w:type="dxa"/>
          </w:tcPr>
          <w:p w14:paraId="1CE4DDDC" w14:textId="77777777" w:rsidR="00A53686" w:rsidRDefault="00000000">
            <w:pPr>
              <w:pStyle w:val="TableParagraph"/>
              <w:spacing w:before="0" w:line="222" w:lineRule="exact"/>
              <w:jc w:val="left"/>
              <w:rPr>
                <w:sz w:val="20"/>
              </w:rPr>
            </w:pPr>
            <w:r>
              <w:rPr>
                <w:sz w:val="20"/>
              </w:rPr>
              <w:t>an</w:t>
            </w:r>
            <w:r>
              <w:rPr>
                <w:spacing w:val="-5"/>
                <w:sz w:val="20"/>
              </w:rPr>
              <w:t xml:space="preserve"> </w:t>
            </w:r>
            <w:r>
              <w:rPr>
                <w:sz w:val="20"/>
              </w:rPr>
              <w:t>Azure</w:t>
            </w:r>
            <w:r>
              <w:rPr>
                <w:spacing w:val="-4"/>
                <w:sz w:val="20"/>
              </w:rPr>
              <w:t xml:space="preserve"> </w:t>
            </w:r>
            <w:r>
              <w:rPr>
                <w:sz w:val="20"/>
              </w:rPr>
              <w:t>Notification</w:t>
            </w:r>
            <w:r>
              <w:rPr>
                <w:spacing w:val="-4"/>
                <w:sz w:val="20"/>
              </w:rPr>
              <w:t xml:space="preserve"> </w:t>
            </w:r>
            <w:r>
              <w:rPr>
                <w:spacing w:val="-5"/>
                <w:sz w:val="20"/>
              </w:rPr>
              <w:t>Hub</w:t>
            </w:r>
          </w:p>
        </w:tc>
      </w:tr>
      <w:tr w:rsidR="00A53686" w14:paraId="54512094" w14:textId="77777777">
        <w:trPr>
          <w:trHeight w:val="259"/>
        </w:trPr>
        <w:tc>
          <w:tcPr>
            <w:tcW w:w="324" w:type="dxa"/>
          </w:tcPr>
          <w:p w14:paraId="4BE15F5F" w14:textId="77777777" w:rsidR="00A53686" w:rsidRDefault="00000000">
            <w:pPr>
              <w:pStyle w:val="TableParagraph"/>
              <w:spacing w:before="11"/>
              <w:ind w:left="10" w:right="43"/>
              <w:rPr>
                <w:sz w:val="20"/>
              </w:rPr>
            </w:pPr>
            <w:r>
              <w:rPr>
                <w:spacing w:val="-5"/>
                <w:sz w:val="20"/>
              </w:rPr>
              <w:t>B.</w:t>
            </w:r>
          </w:p>
        </w:tc>
        <w:tc>
          <w:tcPr>
            <w:tcW w:w="2391" w:type="dxa"/>
          </w:tcPr>
          <w:p w14:paraId="2014AD82" w14:textId="77777777" w:rsidR="00A53686" w:rsidRDefault="00000000">
            <w:pPr>
              <w:pStyle w:val="TableParagraph"/>
              <w:spacing w:before="11"/>
              <w:jc w:val="left"/>
              <w:rPr>
                <w:sz w:val="20"/>
              </w:rPr>
            </w:pPr>
            <w:r>
              <w:rPr>
                <w:sz w:val="20"/>
              </w:rPr>
              <w:t>an</w:t>
            </w:r>
            <w:r>
              <w:rPr>
                <w:spacing w:val="-3"/>
                <w:sz w:val="20"/>
              </w:rPr>
              <w:t xml:space="preserve"> </w:t>
            </w:r>
            <w:r>
              <w:rPr>
                <w:sz w:val="20"/>
              </w:rPr>
              <w:t>Azure</w:t>
            </w:r>
            <w:r>
              <w:rPr>
                <w:spacing w:val="-2"/>
                <w:sz w:val="20"/>
              </w:rPr>
              <w:t xml:space="preserve"> </w:t>
            </w:r>
            <w:r>
              <w:rPr>
                <w:sz w:val="20"/>
              </w:rPr>
              <w:t>Event</w:t>
            </w:r>
            <w:r>
              <w:rPr>
                <w:spacing w:val="-2"/>
                <w:sz w:val="20"/>
              </w:rPr>
              <w:t xml:space="preserve"> </w:t>
            </w:r>
            <w:r>
              <w:rPr>
                <w:spacing w:val="-5"/>
                <w:sz w:val="20"/>
              </w:rPr>
              <w:t>Hub</w:t>
            </w:r>
          </w:p>
        </w:tc>
      </w:tr>
      <w:tr w:rsidR="00A53686" w14:paraId="5A1B056F" w14:textId="77777777">
        <w:trPr>
          <w:trHeight w:val="260"/>
        </w:trPr>
        <w:tc>
          <w:tcPr>
            <w:tcW w:w="324" w:type="dxa"/>
          </w:tcPr>
          <w:p w14:paraId="475BAB20" w14:textId="77777777" w:rsidR="00A53686" w:rsidRDefault="00000000">
            <w:pPr>
              <w:pStyle w:val="TableParagraph"/>
              <w:ind w:left="23" w:right="43"/>
              <w:rPr>
                <w:sz w:val="20"/>
              </w:rPr>
            </w:pPr>
            <w:r>
              <w:rPr>
                <w:spacing w:val="-5"/>
                <w:sz w:val="20"/>
              </w:rPr>
              <w:t>C.</w:t>
            </w:r>
          </w:p>
        </w:tc>
        <w:tc>
          <w:tcPr>
            <w:tcW w:w="2391" w:type="dxa"/>
          </w:tcPr>
          <w:p w14:paraId="22C0D0E7" w14:textId="77777777" w:rsidR="00A53686" w:rsidRDefault="00000000">
            <w:pPr>
              <w:pStyle w:val="TableParagraph"/>
              <w:jc w:val="left"/>
              <w:rPr>
                <w:sz w:val="20"/>
              </w:rPr>
            </w:pPr>
            <w:r>
              <w:rPr>
                <w:sz w:val="20"/>
              </w:rPr>
              <w:t>an</w:t>
            </w:r>
            <w:r>
              <w:rPr>
                <w:spacing w:val="-4"/>
                <w:sz w:val="20"/>
              </w:rPr>
              <w:t xml:space="preserve"> </w:t>
            </w:r>
            <w:r>
              <w:rPr>
                <w:sz w:val="20"/>
              </w:rPr>
              <w:t>Azure</w:t>
            </w:r>
            <w:r>
              <w:rPr>
                <w:spacing w:val="-3"/>
                <w:sz w:val="20"/>
              </w:rPr>
              <w:t xml:space="preserve"> </w:t>
            </w:r>
            <w:r>
              <w:rPr>
                <w:sz w:val="20"/>
              </w:rPr>
              <w:t>Logic</w:t>
            </w:r>
            <w:r>
              <w:rPr>
                <w:spacing w:val="-3"/>
                <w:sz w:val="20"/>
              </w:rPr>
              <w:t xml:space="preserve"> </w:t>
            </w:r>
            <w:r>
              <w:rPr>
                <w:spacing w:val="-5"/>
                <w:sz w:val="20"/>
              </w:rPr>
              <w:t>App</w:t>
            </w:r>
          </w:p>
        </w:tc>
      </w:tr>
      <w:tr w:rsidR="00A53686" w14:paraId="4D6C3C1A" w14:textId="77777777">
        <w:trPr>
          <w:trHeight w:val="242"/>
        </w:trPr>
        <w:tc>
          <w:tcPr>
            <w:tcW w:w="324" w:type="dxa"/>
          </w:tcPr>
          <w:p w14:paraId="59AC5328" w14:textId="77777777" w:rsidR="00A53686" w:rsidRDefault="00000000">
            <w:pPr>
              <w:pStyle w:val="TableParagraph"/>
              <w:spacing w:line="210" w:lineRule="exact"/>
              <w:ind w:left="23" w:right="43"/>
              <w:rPr>
                <w:sz w:val="20"/>
              </w:rPr>
            </w:pPr>
            <w:r>
              <w:rPr>
                <w:spacing w:val="-5"/>
                <w:sz w:val="20"/>
              </w:rPr>
              <w:t>D.</w:t>
            </w:r>
          </w:p>
        </w:tc>
        <w:tc>
          <w:tcPr>
            <w:tcW w:w="2391" w:type="dxa"/>
          </w:tcPr>
          <w:p w14:paraId="42FF0B95" w14:textId="77777777" w:rsidR="00A53686" w:rsidRDefault="00000000">
            <w:pPr>
              <w:pStyle w:val="TableParagraph"/>
              <w:spacing w:line="210" w:lineRule="exact"/>
              <w:jc w:val="left"/>
              <w:rPr>
                <w:sz w:val="20"/>
              </w:rPr>
            </w:pPr>
            <w:r>
              <w:rPr>
                <w:sz w:val="20"/>
              </w:rPr>
              <w:t>an</w:t>
            </w:r>
            <w:r>
              <w:rPr>
                <w:spacing w:val="-3"/>
                <w:sz w:val="20"/>
              </w:rPr>
              <w:t xml:space="preserve"> </w:t>
            </w:r>
            <w:r>
              <w:rPr>
                <w:sz w:val="20"/>
              </w:rPr>
              <w:t>Azure</w:t>
            </w:r>
            <w:r>
              <w:rPr>
                <w:spacing w:val="-2"/>
                <w:sz w:val="20"/>
              </w:rPr>
              <w:t xml:space="preserve"> </w:t>
            </w:r>
            <w:r>
              <w:rPr>
                <w:sz w:val="20"/>
              </w:rPr>
              <w:t>Service</w:t>
            </w:r>
            <w:r>
              <w:rPr>
                <w:spacing w:val="-2"/>
                <w:sz w:val="20"/>
              </w:rPr>
              <w:t xml:space="preserve"> </w:t>
            </w:r>
            <w:r>
              <w:rPr>
                <w:spacing w:val="-5"/>
                <w:sz w:val="20"/>
              </w:rPr>
              <w:t>Bus</w:t>
            </w:r>
          </w:p>
        </w:tc>
      </w:tr>
    </w:tbl>
    <w:p w14:paraId="4C4A9DA4" w14:textId="77777777" w:rsidR="00A53686" w:rsidRDefault="00A53686">
      <w:pPr>
        <w:pStyle w:val="Corpotesto"/>
        <w:spacing w:before="31"/>
        <w:ind w:left="0"/>
      </w:pPr>
    </w:p>
    <w:p w14:paraId="658E8181" w14:textId="77777777" w:rsidR="00A53686" w:rsidRDefault="00000000">
      <w:pPr>
        <w:spacing w:before="1"/>
        <w:ind w:left="360"/>
        <w:rPr>
          <w:sz w:val="20"/>
        </w:rPr>
      </w:pPr>
      <w:r>
        <w:rPr>
          <w:rFonts w:ascii="Arial"/>
          <w:b/>
          <w:sz w:val="20"/>
        </w:rPr>
        <w:t xml:space="preserve">Answer: </w:t>
      </w:r>
      <w:r>
        <w:rPr>
          <w:spacing w:val="-10"/>
          <w:sz w:val="20"/>
        </w:rPr>
        <w:t>B</w:t>
      </w:r>
    </w:p>
    <w:p w14:paraId="270B2568" w14:textId="77777777" w:rsidR="00A53686" w:rsidRDefault="00000000">
      <w:pPr>
        <w:spacing w:line="230" w:lineRule="exact"/>
        <w:ind w:left="360"/>
        <w:rPr>
          <w:rFonts w:ascii="Arial"/>
          <w:b/>
          <w:sz w:val="20"/>
        </w:rPr>
      </w:pPr>
      <w:r>
        <w:rPr>
          <w:rFonts w:ascii="Arial"/>
          <w:b/>
          <w:spacing w:val="-2"/>
          <w:sz w:val="20"/>
        </w:rPr>
        <w:t>Explanation:</w:t>
      </w:r>
    </w:p>
    <w:p w14:paraId="71A6BDB3" w14:textId="77777777" w:rsidR="00A53686" w:rsidRDefault="00000000">
      <w:pPr>
        <w:pStyle w:val="Corpotesto"/>
        <w:ind w:right="829"/>
      </w:pPr>
      <w:r>
        <w:t>Scenario: Create a workflow to send an email message when the settings of VM4 are modified. You</w:t>
      </w:r>
      <w:r>
        <w:rPr>
          <w:spacing w:val="-4"/>
        </w:rPr>
        <w:t xml:space="preserve"> </w:t>
      </w:r>
      <w:r>
        <w:t>can</w:t>
      </w:r>
      <w:r>
        <w:rPr>
          <w:spacing w:val="-5"/>
        </w:rPr>
        <w:t xml:space="preserve"> </w:t>
      </w:r>
      <w:r>
        <w:t>start</w:t>
      </w:r>
      <w:r>
        <w:rPr>
          <w:spacing w:val="-5"/>
        </w:rPr>
        <w:t xml:space="preserve"> </w:t>
      </w:r>
      <w:r>
        <w:t>an</w:t>
      </w:r>
      <w:r>
        <w:rPr>
          <w:spacing w:val="-4"/>
        </w:rPr>
        <w:t xml:space="preserve"> </w:t>
      </w:r>
      <w:r>
        <w:t>automated</w:t>
      </w:r>
      <w:r>
        <w:rPr>
          <w:spacing w:val="-3"/>
        </w:rPr>
        <w:t xml:space="preserve"> </w:t>
      </w:r>
      <w:r>
        <w:t>logic</w:t>
      </w:r>
      <w:r>
        <w:rPr>
          <w:spacing w:val="-3"/>
        </w:rPr>
        <w:t xml:space="preserve"> </w:t>
      </w:r>
      <w:r>
        <w:t>app</w:t>
      </w:r>
      <w:r>
        <w:rPr>
          <w:spacing w:val="-3"/>
        </w:rPr>
        <w:t xml:space="preserve"> </w:t>
      </w:r>
      <w:r>
        <w:t>workflow</w:t>
      </w:r>
      <w:r>
        <w:rPr>
          <w:spacing w:val="-3"/>
        </w:rPr>
        <w:t xml:space="preserve"> </w:t>
      </w:r>
      <w:r>
        <w:t>when</w:t>
      </w:r>
      <w:r>
        <w:rPr>
          <w:spacing w:val="-5"/>
        </w:rPr>
        <w:t xml:space="preserve"> </w:t>
      </w:r>
      <w:r>
        <w:t>specific</w:t>
      </w:r>
      <w:r>
        <w:rPr>
          <w:spacing w:val="-3"/>
        </w:rPr>
        <w:t xml:space="preserve"> </w:t>
      </w:r>
      <w:r>
        <w:t>events</w:t>
      </w:r>
      <w:r>
        <w:rPr>
          <w:spacing w:val="-3"/>
        </w:rPr>
        <w:t xml:space="preserve"> </w:t>
      </w:r>
      <w:r>
        <w:t>happen</w:t>
      </w:r>
      <w:r>
        <w:rPr>
          <w:spacing w:val="-3"/>
        </w:rPr>
        <w:t xml:space="preserve"> </w:t>
      </w:r>
      <w:r>
        <w:t>in</w:t>
      </w:r>
      <w:r>
        <w:rPr>
          <w:spacing w:val="-3"/>
        </w:rPr>
        <w:t xml:space="preserve"> </w:t>
      </w:r>
      <w:r>
        <w:t>Azure</w:t>
      </w:r>
      <w:r>
        <w:rPr>
          <w:spacing w:val="-3"/>
        </w:rPr>
        <w:t xml:space="preserve"> </w:t>
      </w:r>
      <w:r>
        <w:t>resources or third- party resources. These resources can publish those events to an Azure event grid. In turn, the event grid pushes those events to subscribers that have queues, webhooks, or event hubs as endpoints.</w:t>
      </w:r>
      <w:r>
        <w:rPr>
          <w:spacing w:val="-1"/>
        </w:rPr>
        <w:t xml:space="preserve"> </w:t>
      </w:r>
      <w:r>
        <w:t>As a</w:t>
      </w:r>
      <w:r>
        <w:rPr>
          <w:spacing w:val="-1"/>
        </w:rPr>
        <w:t xml:space="preserve"> </w:t>
      </w:r>
      <w:r>
        <w:t>subscriber,</w:t>
      </w:r>
      <w:r>
        <w:rPr>
          <w:spacing w:val="-1"/>
        </w:rPr>
        <w:t xml:space="preserve"> </w:t>
      </w:r>
      <w:r>
        <w:t>your</w:t>
      </w:r>
      <w:r>
        <w:rPr>
          <w:spacing w:val="-1"/>
        </w:rPr>
        <w:t xml:space="preserve"> </w:t>
      </w:r>
      <w:r>
        <w:t>logic app can wait</w:t>
      </w:r>
      <w:r>
        <w:rPr>
          <w:spacing w:val="-1"/>
        </w:rPr>
        <w:t xml:space="preserve"> </w:t>
      </w:r>
      <w:r>
        <w:t>for those events from</w:t>
      </w:r>
      <w:r>
        <w:rPr>
          <w:spacing w:val="-1"/>
        </w:rPr>
        <w:t xml:space="preserve"> </w:t>
      </w:r>
      <w:r>
        <w:t>the</w:t>
      </w:r>
      <w:r>
        <w:rPr>
          <w:spacing w:val="-1"/>
        </w:rPr>
        <w:t xml:space="preserve"> </w:t>
      </w:r>
      <w:r>
        <w:t>event</w:t>
      </w:r>
      <w:r>
        <w:rPr>
          <w:spacing w:val="-1"/>
        </w:rPr>
        <w:t xml:space="preserve"> </w:t>
      </w:r>
      <w:r>
        <w:t>grid before running automated workflows to perform tasks - without you writing any code.</w:t>
      </w:r>
    </w:p>
    <w:p w14:paraId="24C881B4" w14:textId="77777777" w:rsidR="00A53686" w:rsidRDefault="00000000">
      <w:pPr>
        <w:pStyle w:val="Corpotesto"/>
      </w:pPr>
      <w:r>
        <w:rPr>
          <w:spacing w:val="-2"/>
        </w:rPr>
        <w:t>References:</w:t>
      </w:r>
    </w:p>
    <w:p w14:paraId="3B248BAA" w14:textId="77777777" w:rsidR="00A53686" w:rsidRDefault="00000000">
      <w:pPr>
        <w:pStyle w:val="Corpotesto"/>
        <w:ind w:right="986"/>
      </w:pPr>
      <w:r>
        <w:rPr>
          <w:spacing w:val="-2"/>
        </w:rPr>
        <w:t>https://docs.microsoft.com/en-us/azure/event-grid/monitor-virtual-machine-changes-event-grid- logic-app</w:t>
      </w:r>
    </w:p>
    <w:p w14:paraId="040ED838" w14:textId="77777777" w:rsidR="00A53686" w:rsidRDefault="00A53686">
      <w:pPr>
        <w:pStyle w:val="Corpotesto"/>
        <w:spacing w:before="229"/>
        <w:ind w:left="0"/>
      </w:pPr>
    </w:p>
    <w:p w14:paraId="48899F8E"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221</w:t>
      </w:r>
    </w:p>
    <w:p w14:paraId="62BAE1CD" w14:textId="77777777" w:rsidR="00A53686" w:rsidRDefault="00000000">
      <w:pPr>
        <w:pStyle w:val="Titolo1"/>
        <w:spacing w:line="240" w:lineRule="auto"/>
      </w:pPr>
      <w:r>
        <w:t>Case</w:t>
      </w:r>
      <w:r>
        <w:rPr>
          <w:spacing w:val="-7"/>
        </w:rPr>
        <w:t xml:space="preserve"> </w:t>
      </w:r>
      <w:r>
        <w:t>Study</w:t>
      </w:r>
      <w:r>
        <w:rPr>
          <w:spacing w:val="-7"/>
        </w:rPr>
        <w:t xml:space="preserve"> </w:t>
      </w:r>
      <w:r>
        <w:t>3</w:t>
      </w:r>
      <w:r>
        <w:rPr>
          <w:spacing w:val="-7"/>
        </w:rPr>
        <w:t xml:space="preserve"> </w:t>
      </w:r>
      <w:r>
        <w:t>-</w:t>
      </w:r>
      <w:r>
        <w:rPr>
          <w:spacing w:val="-6"/>
        </w:rPr>
        <w:t xml:space="preserve"> </w:t>
      </w:r>
      <w:r>
        <w:t>Contoso,</w:t>
      </w:r>
      <w:r>
        <w:rPr>
          <w:spacing w:val="-8"/>
        </w:rPr>
        <w:t xml:space="preserve"> </w:t>
      </w:r>
      <w:r>
        <w:rPr>
          <w:spacing w:val="-5"/>
        </w:rPr>
        <w:t>Ltd</w:t>
      </w:r>
    </w:p>
    <w:p w14:paraId="36755FCC" w14:textId="77777777" w:rsidR="00A53686" w:rsidRDefault="00000000">
      <w:pPr>
        <w:spacing w:before="1" w:line="230" w:lineRule="exact"/>
        <w:ind w:left="360"/>
        <w:rPr>
          <w:rFonts w:ascii="Arial"/>
          <w:b/>
          <w:sz w:val="20"/>
        </w:rPr>
      </w:pPr>
      <w:r>
        <w:rPr>
          <w:rFonts w:ascii="Arial"/>
          <w:b/>
          <w:spacing w:val="-2"/>
          <w:sz w:val="20"/>
        </w:rPr>
        <w:t>Overview</w:t>
      </w:r>
    </w:p>
    <w:p w14:paraId="4FE8E548" w14:textId="77777777" w:rsidR="00A53686" w:rsidRDefault="00000000">
      <w:pPr>
        <w:pStyle w:val="Corpotesto"/>
        <w:ind w:right="895"/>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two</w:t>
      </w:r>
      <w:r>
        <w:rPr>
          <w:spacing w:val="-2"/>
        </w:rPr>
        <w:t xml:space="preserve"> </w:t>
      </w:r>
      <w:r>
        <w:t>branch</w:t>
      </w:r>
      <w:r>
        <w:rPr>
          <w:spacing w:val="-1"/>
        </w:rPr>
        <w:t xml:space="preserve"> </w:t>
      </w:r>
      <w:r>
        <w:t>offices in Seattle and New York.</w:t>
      </w:r>
    </w:p>
    <w:p w14:paraId="34B0E2A2" w14:textId="77777777" w:rsidR="00A53686" w:rsidRDefault="00000000">
      <w:pPr>
        <w:pStyle w:val="Corpotesto"/>
        <w:spacing w:before="1"/>
        <w:ind w:right="895"/>
      </w:pPr>
      <w:r>
        <w:t>The</w:t>
      </w:r>
      <w:r>
        <w:rPr>
          <w:spacing w:val="-3"/>
        </w:rPr>
        <w:t xml:space="preserve"> </w:t>
      </w:r>
      <w:r>
        <w:t>Montreal</w:t>
      </w:r>
      <w:r>
        <w:rPr>
          <w:spacing w:val="-5"/>
        </w:rPr>
        <w:t xml:space="preserve"> </w:t>
      </w:r>
      <w:r>
        <w:t>office</w:t>
      </w:r>
      <w:r>
        <w:rPr>
          <w:spacing w:val="-3"/>
        </w:rPr>
        <w:t xml:space="preserve"> </w:t>
      </w:r>
      <w:r>
        <w:t>has</w:t>
      </w:r>
      <w:r>
        <w:rPr>
          <w:spacing w:val="-3"/>
        </w:rPr>
        <w:t xml:space="preserve"> </w:t>
      </w:r>
      <w:r>
        <w:t>2,000</w:t>
      </w:r>
      <w:r>
        <w:rPr>
          <w:spacing w:val="-3"/>
        </w:rPr>
        <w:t xml:space="preserve"> </w:t>
      </w:r>
      <w:r>
        <w:t>employees.</w:t>
      </w:r>
      <w:r>
        <w:rPr>
          <w:spacing w:val="-4"/>
        </w:rPr>
        <w:t xml:space="preserve"> </w:t>
      </w:r>
      <w:r>
        <w:t>The</w:t>
      </w:r>
      <w:r>
        <w:rPr>
          <w:spacing w:val="-3"/>
        </w:rPr>
        <w:t xml:space="preserve"> </w:t>
      </w:r>
      <w:r>
        <w:t>Seattle</w:t>
      </w:r>
      <w:r>
        <w:rPr>
          <w:spacing w:val="-3"/>
        </w:rPr>
        <w:t xml:space="preserve"> </w:t>
      </w:r>
      <w:r>
        <w:t>office</w:t>
      </w:r>
      <w:r>
        <w:rPr>
          <w:spacing w:val="-3"/>
        </w:rPr>
        <w:t xml:space="preserve"> </w:t>
      </w:r>
      <w:r>
        <w:t>has</w:t>
      </w:r>
      <w:r>
        <w:rPr>
          <w:spacing w:val="-3"/>
        </w:rPr>
        <w:t xml:space="preserve"> </w:t>
      </w:r>
      <w:r>
        <w:t>1,000</w:t>
      </w:r>
      <w:r>
        <w:rPr>
          <w:spacing w:val="-3"/>
        </w:rPr>
        <w:t xml:space="preserve"> </w:t>
      </w:r>
      <w:r>
        <w:t>employees.</w:t>
      </w:r>
      <w:r>
        <w:rPr>
          <w:spacing w:val="-3"/>
        </w:rPr>
        <w:t xml:space="preserve"> </w:t>
      </w:r>
      <w:r>
        <w:t>The</w:t>
      </w:r>
      <w:r>
        <w:rPr>
          <w:spacing w:val="-3"/>
        </w:rPr>
        <w:t xml:space="preserve"> </w:t>
      </w:r>
      <w:r>
        <w:t>New York office has 200 employees.</w:t>
      </w:r>
    </w:p>
    <w:p w14:paraId="00F334C7" w14:textId="77777777" w:rsidR="00A53686" w:rsidRDefault="00000000">
      <w:pPr>
        <w:pStyle w:val="Corpotesto"/>
        <w:spacing w:line="230" w:lineRule="exact"/>
      </w:pPr>
      <w:r>
        <w:t>All</w:t>
      </w:r>
      <w:r>
        <w:rPr>
          <w:spacing w:val="-5"/>
        </w:rPr>
        <w:t xml:space="preserve"> </w:t>
      </w:r>
      <w:r>
        <w:t>the</w:t>
      </w:r>
      <w:r>
        <w:rPr>
          <w:spacing w:val="-4"/>
        </w:rPr>
        <w:t xml:space="preserve"> </w:t>
      </w:r>
      <w:r>
        <w:t>resources</w:t>
      </w:r>
      <w:r>
        <w:rPr>
          <w:spacing w:val="-3"/>
        </w:rPr>
        <w:t xml:space="preserve"> </w:t>
      </w:r>
      <w:r>
        <w:t>used</w:t>
      </w:r>
      <w:r>
        <w:rPr>
          <w:spacing w:val="-4"/>
        </w:rPr>
        <w:t xml:space="preserve"> </w:t>
      </w:r>
      <w:r>
        <w:t>by</w:t>
      </w:r>
      <w:r>
        <w:rPr>
          <w:spacing w:val="-4"/>
        </w:rPr>
        <w:t xml:space="preserve"> </w:t>
      </w:r>
      <w:r>
        <w:t>Contoso</w:t>
      </w:r>
      <w:r>
        <w:rPr>
          <w:spacing w:val="-3"/>
        </w:rPr>
        <w:t xml:space="preserve"> </w:t>
      </w:r>
      <w:r>
        <w:t>are</w:t>
      </w:r>
      <w:r>
        <w:rPr>
          <w:spacing w:val="-6"/>
        </w:rPr>
        <w:t xml:space="preserve"> </w:t>
      </w:r>
      <w:r>
        <w:t>hosted</w:t>
      </w:r>
      <w:r>
        <w:rPr>
          <w:spacing w:val="-3"/>
        </w:rPr>
        <w:t xml:space="preserve"> </w:t>
      </w:r>
      <w:r>
        <w:t>on-</w:t>
      </w:r>
      <w:r>
        <w:rPr>
          <w:spacing w:val="-2"/>
        </w:rPr>
        <w:t>premises.</w:t>
      </w:r>
    </w:p>
    <w:p w14:paraId="0D3C5431" w14:textId="77777777" w:rsidR="00A53686" w:rsidRDefault="00000000">
      <w:pPr>
        <w:pStyle w:val="Corpotesto"/>
        <w:ind w:right="1107"/>
      </w:pPr>
      <w:r>
        <w:t>Contoso</w:t>
      </w:r>
      <w:r>
        <w:rPr>
          <w:spacing w:val="-5"/>
        </w:rPr>
        <w:t xml:space="preserve"> </w:t>
      </w:r>
      <w:r>
        <w:t>creates</w:t>
      </w:r>
      <w:r>
        <w:rPr>
          <w:spacing w:val="-3"/>
        </w:rPr>
        <w:t xml:space="preserve"> </w:t>
      </w:r>
      <w:r>
        <w:t>a</w:t>
      </w:r>
      <w:r>
        <w:rPr>
          <w:spacing w:val="-3"/>
        </w:rPr>
        <w:t xml:space="preserve"> </w:t>
      </w:r>
      <w:r>
        <w:t>new</w:t>
      </w:r>
      <w:r>
        <w:rPr>
          <w:spacing w:val="-3"/>
        </w:rPr>
        <w:t xml:space="preserve"> </w:t>
      </w:r>
      <w:r>
        <w:t>Azure</w:t>
      </w:r>
      <w:r>
        <w:rPr>
          <w:spacing w:val="-3"/>
        </w:rPr>
        <w:t xml:space="preserve"> </w:t>
      </w:r>
      <w:r>
        <w:t>subscription.</w:t>
      </w:r>
      <w:r>
        <w:rPr>
          <w:spacing w:val="-4"/>
        </w:rPr>
        <w:t xml:space="preserve"> </w:t>
      </w:r>
      <w:r>
        <w:t>The</w:t>
      </w:r>
      <w:r>
        <w:rPr>
          <w:spacing w:val="-2"/>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 uses adomain named contoso.onmicrosoft.com. The tenant uses the P1 pricing tier.</w:t>
      </w:r>
    </w:p>
    <w:p w14:paraId="5E76A17C" w14:textId="77777777" w:rsidR="00A53686" w:rsidRDefault="00A53686">
      <w:pPr>
        <w:pStyle w:val="Corpotesto"/>
        <w:ind w:left="0"/>
      </w:pPr>
    </w:p>
    <w:p w14:paraId="081DF48B" w14:textId="77777777" w:rsidR="00A53686" w:rsidRDefault="00000000">
      <w:pPr>
        <w:spacing w:before="1" w:line="230" w:lineRule="exact"/>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003B363E" w14:textId="77777777" w:rsidR="00A53686" w:rsidRDefault="00000000">
      <w:pPr>
        <w:pStyle w:val="Corpotesto"/>
        <w:ind w:right="779"/>
      </w:pPr>
      <w:r>
        <w:t>The</w:t>
      </w:r>
      <w:r>
        <w:rPr>
          <w:spacing w:val="-3"/>
        </w:rPr>
        <w:t xml:space="preserve"> </w:t>
      </w:r>
      <w:r>
        <w:t>network</w:t>
      </w:r>
      <w:r>
        <w:rPr>
          <w:spacing w:val="-5"/>
        </w:rPr>
        <w:t xml:space="preserve"> </w:t>
      </w:r>
      <w:r>
        <w:t>contains</w:t>
      </w:r>
      <w:r>
        <w:rPr>
          <w:spacing w:val="-3"/>
        </w:rPr>
        <w:t xml:space="preserve"> </w:t>
      </w:r>
      <w:r>
        <w:t>an</w:t>
      </w:r>
      <w:r>
        <w:rPr>
          <w:spacing w:val="-3"/>
        </w:rPr>
        <w:t xml:space="preserve"> </w:t>
      </w:r>
      <w:r>
        <w:t>Active</w:t>
      </w:r>
      <w:r>
        <w:rPr>
          <w:spacing w:val="-5"/>
        </w:rPr>
        <w:t xml:space="preserve"> </w:t>
      </w:r>
      <w:r>
        <w:t>Directory</w:t>
      </w:r>
      <w:r>
        <w:rPr>
          <w:spacing w:val="-3"/>
        </w:rPr>
        <w:t xml:space="preserve"> </w:t>
      </w:r>
      <w:r>
        <w:t>forest</w:t>
      </w:r>
      <w:r>
        <w:rPr>
          <w:spacing w:val="-3"/>
        </w:rPr>
        <w:t xml:space="preserve"> </w:t>
      </w:r>
      <w:r>
        <w:t>named</w:t>
      </w:r>
      <w:r>
        <w:rPr>
          <w:spacing w:val="-3"/>
        </w:rPr>
        <w:t xml:space="preserve"> </w:t>
      </w:r>
      <w:r>
        <w:t>contoso.com.</w:t>
      </w:r>
      <w:r>
        <w:rPr>
          <w:spacing w:val="-4"/>
        </w:rPr>
        <w:t xml:space="preserve"> </w:t>
      </w:r>
      <w:r>
        <w:t>All</w:t>
      </w:r>
      <w:r>
        <w:rPr>
          <w:spacing w:val="-4"/>
        </w:rPr>
        <w:t xml:space="preserve"> </w:t>
      </w:r>
      <w:r>
        <w:t>domain</w:t>
      </w:r>
      <w:r>
        <w:rPr>
          <w:spacing w:val="-3"/>
        </w:rPr>
        <w:t xml:space="preserve"> </w:t>
      </w:r>
      <w:r>
        <w:t>controllers</w:t>
      </w:r>
      <w:r>
        <w:rPr>
          <w:spacing w:val="-3"/>
        </w:rPr>
        <w:t xml:space="preserve"> </w:t>
      </w:r>
      <w:r>
        <w:t>are configured as DNS servers and host the contoso.com DNS zone.</w:t>
      </w:r>
    </w:p>
    <w:p w14:paraId="7A9C8F68" w14:textId="77777777" w:rsidR="00A53686" w:rsidRDefault="00000000">
      <w:pPr>
        <w:pStyle w:val="Corpotesto"/>
        <w:ind w:right="779"/>
      </w:pPr>
      <w:r>
        <w:t>Contoso has finance, human resources, sales, research, and information technology departments.</w:t>
      </w:r>
      <w:r>
        <w:rPr>
          <w:spacing w:val="-3"/>
        </w:rPr>
        <w:t xml:space="preserve"> </w:t>
      </w:r>
      <w:r>
        <w:t>Each</w:t>
      </w:r>
      <w:r>
        <w:rPr>
          <w:spacing w:val="-3"/>
        </w:rPr>
        <w:t xml:space="preserve"> </w:t>
      </w:r>
      <w:r>
        <w:t>department</w:t>
      </w:r>
      <w:r>
        <w:rPr>
          <w:spacing w:val="-4"/>
        </w:rPr>
        <w:t xml:space="preserve"> </w:t>
      </w:r>
      <w:r>
        <w:t>has</w:t>
      </w:r>
      <w:r>
        <w:rPr>
          <w:spacing w:val="-3"/>
        </w:rPr>
        <w:t xml:space="preserve"> </w:t>
      </w:r>
      <w:r>
        <w:t>an</w:t>
      </w:r>
      <w:r>
        <w:rPr>
          <w:spacing w:val="-3"/>
        </w:rPr>
        <w:t xml:space="preserve"> </w:t>
      </w:r>
      <w:r>
        <w:t>organizational</w:t>
      </w:r>
      <w:r>
        <w:rPr>
          <w:spacing w:val="-3"/>
        </w:rPr>
        <w:t xml:space="preserve"> </w:t>
      </w:r>
      <w:r>
        <w:t>unit</w:t>
      </w:r>
      <w:r>
        <w:rPr>
          <w:spacing w:val="-4"/>
        </w:rPr>
        <w:t xml:space="preserve"> </w:t>
      </w:r>
      <w:r>
        <w:t>(OU)</w:t>
      </w:r>
      <w:r>
        <w:rPr>
          <w:spacing w:val="-3"/>
        </w:rPr>
        <w:t xml:space="preserve"> </w:t>
      </w:r>
      <w:r>
        <w:t>that</w:t>
      </w:r>
      <w:r>
        <w:rPr>
          <w:spacing w:val="-4"/>
        </w:rPr>
        <w:t xml:space="preserve"> </w:t>
      </w:r>
      <w:r>
        <w:t>contains</w:t>
      </w:r>
      <w:r>
        <w:rPr>
          <w:spacing w:val="-3"/>
        </w:rPr>
        <w:t xml:space="preserve"> </w:t>
      </w:r>
      <w:r>
        <w:t>all</w:t>
      </w:r>
      <w:r>
        <w:rPr>
          <w:spacing w:val="-5"/>
        </w:rPr>
        <w:t xml:space="preserve"> </w:t>
      </w:r>
      <w:r>
        <w:t>the</w:t>
      </w:r>
      <w:r>
        <w:rPr>
          <w:spacing w:val="-3"/>
        </w:rPr>
        <w:t xml:space="preserve"> </w:t>
      </w:r>
      <w:r>
        <w:t>accounts</w:t>
      </w:r>
      <w:r>
        <w:rPr>
          <w:spacing w:val="-5"/>
        </w:rPr>
        <w:t xml:space="preserve"> </w:t>
      </w:r>
      <w:r>
        <w:t>of that respective department. All the user accounts have the department attribute set to their respective department. New users are added frequently.</w:t>
      </w:r>
    </w:p>
    <w:p w14:paraId="63369366" w14:textId="77777777" w:rsidR="00A53686" w:rsidRDefault="00000000">
      <w:pPr>
        <w:pStyle w:val="Corpotesto"/>
        <w:ind w:right="5308"/>
      </w:pPr>
      <w:r>
        <w:t>Contoso.com</w:t>
      </w:r>
      <w:r>
        <w:rPr>
          <w:spacing w:val="-7"/>
        </w:rPr>
        <w:t xml:space="preserve"> </w:t>
      </w:r>
      <w:r>
        <w:t>contains</w:t>
      </w:r>
      <w:r>
        <w:rPr>
          <w:spacing w:val="-6"/>
        </w:rPr>
        <w:t xml:space="preserve"> </w:t>
      </w:r>
      <w:r>
        <w:t>a</w:t>
      </w:r>
      <w:r>
        <w:rPr>
          <w:spacing w:val="-6"/>
        </w:rPr>
        <w:t xml:space="preserve"> </w:t>
      </w:r>
      <w:r>
        <w:t>user</w:t>
      </w:r>
      <w:r>
        <w:rPr>
          <w:spacing w:val="-6"/>
        </w:rPr>
        <w:t xml:space="preserve"> </w:t>
      </w:r>
      <w:r>
        <w:t>named</w:t>
      </w:r>
      <w:r>
        <w:rPr>
          <w:spacing w:val="-6"/>
        </w:rPr>
        <w:t xml:space="preserve"> </w:t>
      </w:r>
      <w:r>
        <w:t>User1. All</w:t>
      </w:r>
      <w:r>
        <w:rPr>
          <w:spacing w:val="-5"/>
        </w:rPr>
        <w:t xml:space="preserve"> </w:t>
      </w:r>
      <w:r>
        <w:t>the</w:t>
      </w:r>
      <w:r>
        <w:rPr>
          <w:spacing w:val="-3"/>
        </w:rPr>
        <w:t xml:space="preserve"> </w:t>
      </w:r>
      <w:r>
        <w:t>offices</w:t>
      </w:r>
      <w:r>
        <w:rPr>
          <w:spacing w:val="-5"/>
        </w:rPr>
        <w:t xml:space="preserve"> </w:t>
      </w:r>
      <w:r>
        <w:t>connect</w:t>
      </w:r>
      <w:r>
        <w:rPr>
          <w:spacing w:val="-5"/>
        </w:rPr>
        <w:t xml:space="preserve"> </w:t>
      </w:r>
      <w:r>
        <w:t>by</w:t>
      </w:r>
      <w:r>
        <w:rPr>
          <w:spacing w:val="-3"/>
        </w:rPr>
        <w:t xml:space="preserve"> </w:t>
      </w:r>
      <w:r>
        <w:t>using</w:t>
      </w:r>
      <w:r>
        <w:rPr>
          <w:spacing w:val="-3"/>
        </w:rPr>
        <w:t xml:space="preserve"> </w:t>
      </w:r>
      <w:r>
        <w:t>private</w:t>
      </w:r>
      <w:r>
        <w:rPr>
          <w:spacing w:val="-4"/>
        </w:rPr>
        <w:t xml:space="preserve"> </w:t>
      </w:r>
      <w:r>
        <w:rPr>
          <w:spacing w:val="-2"/>
        </w:rPr>
        <w:t>links.</w:t>
      </w:r>
    </w:p>
    <w:p w14:paraId="3FC199A1" w14:textId="77777777" w:rsidR="00A53686" w:rsidRDefault="00000000">
      <w:pPr>
        <w:pStyle w:val="Corpotesto"/>
        <w:ind w:right="717"/>
      </w:pPr>
      <w:r>
        <w:t>Contoso</w:t>
      </w:r>
      <w:r>
        <w:rPr>
          <w:spacing w:val="-2"/>
        </w:rPr>
        <w:t xml:space="preserve"> </w:t>
      </w:r>
      <w:r>
        <w:t>has</w:t>
      </w:r>
      <w:r>
        <w:rPr>
          <w:spacing w:val="-4"/>
        </w:rPr>
        <w:t xml:space="preserve"> </w:t>
      </w:r>
      <w:r>
        <w:t>data</w:t>
      </w:r>
      <w:r>
        <w:rPr>
          <w:spacing w:val="-2"/>
        </w:rPr>
        <w:t xml:space="preserve"> </w:t>
      </w:r>
      <w:r>
        <w:t>centers</w:t>
      </w:r>
      <w:r>
        <w:rPr>
          <w:spacing w:val="-2"/>
        </w:rPr>
        <w:t xml:space="preserve"> </w:t>
      </w:r>
      <w:r>
        <w:t>in</w:t>
      </w:r>
      <w:r>
        <w:rPr>
          <w:spacing w:val="-2"/>
        </w:rPr>
        <w:t xml:space="preserve"> </w:t>
      </w:r>
      <w:r>
        <w:t>the</w:t>
      </w:r>
      <w:r>
        <w:rPr>
          <w:spacing w:val="-2"/>
        </w:rPr>
        <w:t xml:space="preserve"> </w:t>
      </w:r>
      <w:r>
        <w:t>Montreal</w:t>
      </w:r>
      <w:r>
        <w:rPr>
          <w:spacing w:val="-2"/>
        </w:rPr>
        <w:t xml:space="preserve"> </w:t>
      </w:r>
      <w:r>
        <w:t>and</w:t>
      </w:r>
      <w:r>
        <w:rPr>
          <w:spacing w:val="-2"/>
        </w:rPr>
        <w:t xml:space="preserve"> </w:t>
      </w:r>
      <w:r>
        <w:t>Seattle</w:t>
      </w:r>
      <w:r>
        <w:rPr>
          <w:spacing w:val="-4"/>
        </w:rPr>
        <w:t xml:space="preserve"> </w:t>
      </w:r>
      <w:r>
        <w:t>offices.</w:t>
      </w:r>
      <w:r>
        <w:rPr>
          <w:spacing w:val="-2"/>
        </w:rPr>
        <w:t xml:space="preserve"> </w:t>
      </w:r>
      <w:r>
        <w:t>Each</w:t>
      </w:r>
      <w:r>
        <w:rPr>
          <w:spacing w:val="-4"/>
        </w:rPr>
        <w:t xml:space="preserve"> </w:t>
      </w:r>
      <w:r>
        <w:t>data</w:t>
      </w:r>
      <w:r>
        <w:rPr>
          <w:spacing w:val="-2"/>
        </w:rPr>
        <w:t xml:space="preserve"> </w:t>
      </w:r>
      <w:r>
        <w:t>center</w:t>
      </w:r>
      <w:r>
        <w:rPr>
          <w:spacing w:val="-2"/>
        </w:rPr>
        <w:t xml:space="preserve"> </w:t>
      </w:r>
      <w:r>
        <w:t>has</w:t>
      </w:r>
      <w:r>
        <w:rPr>
          <w:spacing w:val="-2"/>
        </w:rPr>
        <w:t xml:space="preserve"> </w:t>
      </w:r>
      <w:r>
        <w:t>a</w:t>
      </w:r>
      <w:r>
        <w:rPr>
          <w:spacing w:val="-3"/>
        </w:rPr>
        <w:t xml:space="preserve"> </w:t>
      </w:r>
      <w:r>
        <w:t>firewall</w:t>
      </w:r>
      <w:r>
        <w:rPr>
          <w:spacing w:val="-3"/>
        </w:rPr>
        <w:t xml:space="preserve"> </w:t>
      </w:r>
      <w:r>
        <w:t>that can be configured as a VPN device.</w:t>
      </w:r>
    </w:p>
    <w:p w14:paraId="012F8CB5" w14:textId="77777777" w:rsidR="00A53686" w:rsidRDefault="00000000">
      <w:pPr>
        <w:pStyle w:val="Corpotesto"/>
        <w:spacing w:line="229" w:lineRule="exact"/>
      </w:pPr>
      <w:r>
        <w:t>All</w:t>
      </w:r>
      <w:r>
        <w:rPr>
          <w:spacing w:val="-5"/>
        </w:rPr>
        <w:t xml:space="preserve"> </w:t>
      </w:r>
      <w:r>
        <w:t>infrastructure</w:t>
      </w:r>
      <w:r>
        <w:rPr>
          <w:spacing w:val="-4"/>
        </w:rPr>
        <w:t xml:space="preserve"> </w:t>
      </w:r>
      <w:r>
        <w:t>servers</w:t>
      </w:r>
      <w:r>
        <w:rPr>
          <w:spacing w:val="-4"/>
        </w:rPr>
        <w:t xml:space="preserve"> </w:t>
      </w:r>
      <w:r>
        <w:t>are</w:t>
      </w:r>
      <w:r>
        <w:rPr>
          <w:spacing w:val="-3"/>
        </w:rPr>
        <w:t xml:space="preserve"> </w:t>
      </w:r>
      <w:r>
        <w:rPr>
          <w:spacing w:val="-2"/>
        </w:rPr>
        <w:t>virtualized.</w:t>
      </w:r>
    </w:p>
    <w:p w14:paraId="1835BFB7" w14:textId="77777777" w:rsidR="00A53686" w:rsidRDefault="00000000">
      <w:pPr>
        <w:pStyle w:val="Corpotesto"/>
        <w:spacing w:line="230" w:lineRule="exact"/>
      </w:pPr>
      <w:r>
        <w:t>The</w:t>
      </w:r>
      <w:r>
        <w:rPr>
          <w:spacing w:val="-7"/>
        </w:rPr>
        <w:t xml:space="preserve"> </w:t>
      </w:r>
      <w:r>
        <w:t>virtualization</w:t>
      </w:r>
      <w:r>
        <w:rPr>
          <w:spacing w:val="-5"/>
        </w:rPr>
        <w:t xml:space="preserve"> </w:t>
      </w:r>
      <w:r>
        <w:t>environment</w:t>
      </w:r>
      <w:r>
        <w:rPr>
          <w:spacing w:val="-6"/>
        </w:rPr>
        <w:t xml:space="preserve"> </w:t>
      </w:r>
      <w:r>
        <w:t>contains</w:t>
      </w:r>
      <w:r>
        <w:rPr>
          <w:spacing w:val="-5"/>
        </w:rPr>
        <w:t xml:space="preserve"> </w:t>
      </w:r>
      <w:r>
        <w:t>the</w:t>
      </w:r>
      <w:r>
        <w:rPr>
          <w:spacing w:val="-5"/>
        </w:rPr>
        <w:t xml:space="preserve"> </w:t>
      </w:r>
      <w:r>
        <w:t>servers</w:t>
      </w:r>
      <w:r>
        <w:rPr>
          <w:spacing w:val="-5"/>
        </w:rPr>
        <w:t xml:space="preserve"> </w:t>
      </w:r>
      <w:r>
        <w:t>in</w:t>
      </w:r>
      <w:r>
        <w:rPr>
          <w:spacing w:val="-7"/>
        </w:rPr>
        <w:t xml:space="preserve"> </w:t>
      </w:r>
      <w:r>
        <w:t>the</w:t>
      </w:r>
      <w:r>
        <w:rPr>
          <w:spacing w:val="-6"/>
        </w:rPr>
        <w:t xml:space="preserve"> </w:t>
      </w:r>
      <w:r>
        <w:t>following</w:t>
      </w:r>
      <w:r>
        <w:rPr>
          <w:spacing w:val="-4"/>
        </w:rPr>
        <w:t xml:space="preserve"> </w:t>
      </w:r>
      <w:r>
        <w:rPr>
          <w:spacing w:val="-2"/>
        </w:rPr>
        <w:t>table.</w:t>
      </w:r>
    </w:p>
    <w:p w14:paraId="61089FA7" w14:textId="77777777" w:rsidR="00A53686" w:rsidRDefault="00000000">
      <w:pPr>
        <w:pStyle w:val="Corpotesto"/>
        <w:spacing w:before="15"/>
        <w:ind w:left="0"/>
      </w:pPr>
      <w:r>
        <w:rPr>
          <w:noProof/>
        </w:rPr>
        <w:drawing>
          <wp:anchor distT="0" distB="0" distL="0" distR="0" simplePos="0" relativeHeight="487672320" behindDoc="1" locked="0" layoutInCell="1" allowOverlap="1" wp14:anchorId="753AF735" wp14:editId="722AB5D2">
            <wp:simplePos x="0" y="0"/>
            <wp:positionH relativeFrom="page">
              <wp:posOffset>1177024</wp:posOffset>
            </wp:positionH>
            <wp:positionV relativeFrom="paragraph">
              <wp:posOffset>171029</wp:posOffset>
            </wp:positionV>
            <wp:extent cx="5441706" cy="486156"/>
            <wp:effectExtent l="0" t="0" r="0" b="0"/>
            <wp:wrapTopAndBottom/>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93" cstate="print"/>
                    <a:stretch>
                      <a:fillRect/>
                    </a:stretch>
                  </pic:blipFill>
                  <pic:spPr>
                    <a:xfrm>
                      <a:off x="0" y="0"/>
                      <a:ext cx="5441706" cy="486156"/>
                    </a:xfrm>
                    <a:prstGeom prst="rect">
                      <a:avLst/>
                    </a:prstGeom>
                  </pic:spPr>
                </pic:pic>
              </a:graphicData>
            </a:graphic>
          </wp:anchor>
        </w:drawing>
      </w:r>
    </w:p>
    <w:p w14:paraId="22E1BCA6" w14:textId="77777777" w:rsidR="00A53686" w:rsidRDefault="00A53686">
      <w:pPr>
        <w:pStyle w:val="Corpotesto"/>
        <w:spacing w:before="65"/>
        <w:ind w:left="0"/>
      </w:pPr>
    </w:p>
    <w:p w14:paraId="490EE88C" w14:textId="77777777" w:rsidR="00A53686" w:rsidRDefault="00000000">
      <w:pPr>
        <w:pStyle w:val="Corpotesto"/>
        <w:ind w:right="779"/>
      </w:pPr>
      <w:r>
        <w:t>Contoso</w:t>
      </w:r>
      <w:r>
        <w:rPr>
          <w:spacing w:val="-3"/>
        </w:rPr>
        <w:t xml:space="preserve"> </w:t>
      </w:r>
      <w:r>
        <w:t>uses</w:t>
      </w:r>
      <w:r>
        <w:rPr>
          <w:spacing w:val="-4"/>
        </w:rPr>
        <w:t xml:space="preserve"> </w:t>
      </w:r>
      <w:r>
        <w:t>two</w:t>
      </w:r>
      <w:r>
        <w:rPr>
          <w:spacing w:val="-3"/>
        </w:rPr>
        <w:t xml:space="preserve"> </w:t>
      </w:r>
      <w:r>
        <w:t>web</w:t>
      </w:r>
      <w:r>
        <w:rPr>
          <w:spacing w:val="-3"/>
        </w:rPr>
        <w:t xml:space="preserve"> </w:t>
      </w:r>
      <w:r>
        <w:t>applications</w:t>
      </w:r>
      <w:r>
        <w:rPr>
          <w:spacing w:val="-3"/>
        </w:rPr>
        <w:t xml:space="preserve"> </w:t>
      </w:r>
      <w:r>
        <w:t>named</w:t>
      </w:r>
      <w:r>
        <w:rPr>
          <w:spacing w:val="-3"/>
        </w:rPr>
        <w:t xml:space="preserve"> </w:t>
      </w:r>
      <w:r>
        <w:t>App1</w:t>
      </w:r>
      <w:r>
        <w:rPr>
          <w:spacing w:val="-3"/>
        </w:rPr>
        <w:t xml:space="preserve"> </w:t>
      </w:r>
      <w:r>
        <w:t>and</w:t>
      </w:r>
      <w:r>
        <w:rPr>
          <w:spacing w:val="-2"/>
        </w:rPr>
        <w:t xml:space="preserve"> </w:t>
      </w:r>
      <w:r>
        <w:t>App2.</w:t>
      </w:r>
      <w:r>
        <w:rPr>
          <w:spacing w:val="-4"/>
        </w:rPr>
        <w:t xml:space="preserve"> </w:t>
      </w:r>
      <w:r>
        <w:t>Each</w:t>
      </w:r>
      <w:r>
        <w:rPr>
          <w:spacing w:val="-3"/>
        </w:rPr>
        <w:t xml:space="preserve"> </w:t>
      </w:r>
      <w:r>
        <w:t>instance</w:t>
      </w:r>
      <w:r>
        <w:rPr>
          <w:spacing w:val="-3"/>
        </w:rPr>
        <w:t xml:space="preserve"> </w:t>
      </w:r>
      <w:r>
        <w:t>on</w:t>
      </w:r>
      <w:r>
        <w:rPr>
          <w:spacing w:val="-3"/>
        </w:rPr>
        <w:t xml:space="preserve"> </w:t>
      </w:r>
      <w:r>
        <w:t>each</w:t>
      </w:r>
      <w:r>
        <w:rPr>
          <w:spacing w:val="-5"/>
        </w:rPr>
        <w:t xml:space="preserve"> </w:t>
      </w:r>
      <w:r>
        <w:t>web application requires 1GB of memory.</w:t>
      </w:r>
    </w:p>
    <w:p w14:paraId="5BFC1E32" w14:textId="77777777" w:rsidR="00A53686" w:rsidRDefault="00000000">
      <w:pPr>
        <w:pStyle w:val="Corpotesto"/>
        <w:spacing w:before="1"/>
      </w:pPr>
      <w:r>
        <w:t>The</w:t>
      </w:r>
      <w:r>
        <w:rPr>
          <w:spacing w:val="-6"/>
        </w:rPr>
        <w:t xml:space="preserve"> </w:t>
      </w:r>
      <w:r>
        <w:t>Azure</w:t>
      </w:r>
      <w:r>
        <w:rPr>
          <w:spacing w:val="-5"/>
        </w:rPr>
        <w:t xml:space="preserve"> </w:t>
      </w:r>
      <w:r>
        <w:t>subscription</w:t>
      </w:r>
      <w:r>
        <w:rPr>
          <w:spacing w:val="-4"/>
        </w:rPr>
        <w:t xml:space="preserve"> </w:t>
      </w:r>
      <w:r>
        <w:t>contains</w:t>
      </w:r>
      <w:r>
        <w:rPr>
          <w:spacing w:val="-3"/>
        </w:rPr>
        <w:t xml:space="preserve"> </w:t>
      </w:r>
      <w:r>
        <w:t>the</w:t>
      </w:r>
      <w:r>
        <w:rPr>
          <w:spacing w:val="-5"/>
        </w:rPr>
        <w:t xml:space="preserve"> </w:t>
      </w:r>
      <w:r>
        <w:t>resources</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721F4E1C" w14:textId="77777777" w:rsidR="00A53686" w:rsidRDefault="00A53686">
      <w:pPr>
        <w:pStyle w:val="Corpotesto"/>
        <w:sectPr w:rsidR="00A53686">
          <w:pgSz w:w="12240" w:h="15840"/>
          <w:pgMar w:top="1080" w:right="1080" w:bottom="1000" w:left="1440" w:header="0" w:footer="800" w:gutter="0"/>
          <w:cols w:space="720"/>
        </w:sectPr>
      </w:pPr>
    </w:p>
    <w:p w14:paraId="3604823B" w14:textId="77777777" w:rsidR="00A53686" w:rsidRDefault="00A53686">
      <w:pPr>
        <w:pStyle w:val="Corpotesto"/>
        <w:spacing w:before="190"/>
        <w:ind w:left="0"/>
      </w:pPr>
    </w:p>
    <w:p w14:paraId="6604E739" w14:textId="77777777" w:rsidR="00A53686" w:rsidRDefault="00000000">
      <w:pPr>
        <w:pStyle w:val="Corpotesto"/>
        <w:ind w:left="420"/>
      </w:pPr>
      <w:r>
        <w:rPr>
          <w:noProof/>
        </w:rPr>
        <w:drawing>
          <wp:inline distT="0" distB="0" distL="0" distR="0" wp14:anchorId="6B8E2602" wp14:editId="47550A25">
            <wp:extent cx="3222033" cy="723900"/>
            <wp:effectExtent l="0" t="0" r="0" b="0"/>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294" cstate="print"/>
                    <a:stretch>
                      <a:fillRect/>
                    </a:stretch>
                  </pic:blipFill>
                  <pic:spPr>
                    <a:xfrm>
                      <a:off x="0" y="0"/>
                      <a:ext cx="3222033" cy="723900"/>
                    </a:xfrm>
                    <a:prstGeom prst="rect">
                      <a:avLst/>
                    </a:prstGeom>
                  </pic:spPr>
                </pic:pic>
              </a:graphicData>
            </a:graphic>
          </wp:inline>
        </w:drawing>
      </w:r>
    </w:p>
    <w:p w14:paraId="65277515" w14:textId="77777777" w:rsidR="00A53686" w:rsidRDefault="00A53686">
      <w:pPr>
        <w:pStyle w:val="Corpotesto"/>
        <w:spacing w:before="35"/>
        <w:ind w:left="0"/>
      </w:pPr>
    </w:p>
    <w:p w14:paraId="35C39EBD" w14:textId="77777777" w:rsidR="00A53686" w:rsidRDefault="00000000">
      <w:pPr>
        <w:pStyle w:val="Corpotesto"/>
      </w:pPr>
      <w:r>
        <w:t>The</w:t>
      </w:r>
      <w:r>
        <w:rPr>
          <w:spacing w:val="-6"/>
        </w:rPr>
        <w:t xml:space="preserve"> </w:t>
      </w:r>
      <w:r>
        <w:t>network</w:t>
      </w:r>
      <w:r>
        <w:rPr>
          <w:spacing w:val="-5"/>
        </w:rPr>
        <w:t xml:space="preserve"> </w:t>
      </w:r>
      <w:r>
        <w:t>security</w:t>
      </w:r>
      <w:r>
        <w:rPr>
          <w:spacing w:val="-4"/>
        </w:rPr>
        <w:t xml:space="preserve"> </w:t>
      </w:r>
      <w:r>
        <w:t>team</w:t>
      </w:r>
      <w:r>
        <w:rPr>
          <w:spacing w:val="-5"/>
        </w:rPr>
        <w:t xml:space="preserve"> </w:t>
      </w:r>
      <w:r>
        <w:t>implements</w:t>
      </w:r>
      <w:r>
        <w:rPr>
          <w:spacing w:val="-4"/>
        </w:rPr>
        <w:t xml:space="preserve"> </w:t>
      </w:r>
      <w:r>
        <w:t>several</w:t>
      </w:r>
      <w:r>
        <w:rPr>
          <w:spacing w:val="-3"/>
        </w:rPr>
        <w:t xml:space="preserve"> </w:t>
      </w:r>
      <w:r>
        <w:t>network</w:t>
      </w:r>
      <w:r>
        <w:rPr>
          <w:spacing w:val="-6"/>
        </w:rPr>
        <w:t xml:space="preserve"> </w:t>
      </w:r>
      <w:r>
        <w:t>security</w:t>
      </w:r>
      <w:r>
        <w:rPr>
          <w:spacing w:val="-3"/>
        </w:rPr>
        <w:t xml:space="preserve"> </w:t>
      </w:r>
      <w:r>
        <w:t>groups</w:t>
      </w:r>
      <w:r>
        <w:rPr>
          <w:spacing w:val="-3"/>
        </w:rPr>
        <w:t xml:space="preserve"> </w:t>
      </w:r>
      <w:r>
        <w:rPr>
          <w:spacing w:val="-2"/>
        </w:rPr>
        <w:t>(NSGs).</w:t>
      </w:r>
    </w:p>
    <w:p w14:paraId="2CAD9905" w14:textId="77777777" w:rsidR="00A53686" w:rsidRDefault="00000000">
      <w:pPr>
        <w:spacing w:before="229"/>
        <w:ind w:left="360"/>
        <w:rPr>
          <w:rFonts w:ascii="Arial"/>
          <w:b/>
          <w:sz w:val="20"/>
        </w:rPr>
      </w:pPr>
      <w:r>
        <w:rPr>
          <w:rFonts w:ascii="Arial"/>
          <w:b/>
          <w:sz w:val="20"/>
        </w:rPr>
        <w:t>Planned</w:t>
      </w:r>
      <w:r>
        <w:rPr>
          <w:rFonts w:ascii="Arial"/>
          <w:b/>
          <w:spacing w:val="-1"/>
          <w:sz w:val="20"/>
        </w:rPr>
        <w:t xml:space="preserve"> </w:t>
      </w:r>
      <w:r>
        <w:rPr>
          <w:rFonts w:ascii="Arial"/>
          <w:b/>
          <w:spacing w:val="-2"/>
          <w:sz w:val="20"/>
        </w:rPr>
        <w:t>Changes</w:t>
      </w:r>
    </w:p>
    <w:p w14:paraId="1AD41EEC" w14:textId="77777777" w:rsidR="00A53686" w:rsidRDefault="00000000">
      <w:pPr>
        <w:pStyle w:val="Corpotesto"/>
        <w:spacing w:before="1" w:line="229" w:lineRule="exact"/>
      </w:pPr>
      <w:r>
        <w:t>Contoso</w:t>
      </w:r>
      <w:r>
        <w:rPr>
          <w:spacing w:val="-5"/>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4"/>
        </w:rPr>
        <w:t xml:space="preserve"> </w:t>
      </w:r>
      <w:r>
        <w:rPr>
          <w:spacing w:val="-2"/>
        </w:rPr>
        <w:t>changes:</w:t>
      </w:r>
    </w:p>
    <w:p w14:paraId="56B30FDC" w14:textId="77777777" w:rsidR="00A53686" w:rsidRDefault="00000000">
      <w:pPr>
        <w:pStyle w:val="Paragrafoelenco"/>
        <w:numPr>
          <w:ilvl w:val="0"/>
          <w:numId w:val="45"/>
        </w:numPr>
        <w:tabs>
          <w:tab w:val="left" w:pos="600"/>
        </w:tabs>
        <w:spacing w:line="226" w:lineRule="exact"/>
        <w:ind w:left="600" w:hanging="240"/>
        <w:rPr>
          <w:sz w:val="20"/>
        </w:rPr>
      </w:pPr>
      <w:r>
        <w:rPr>
          <w:sz w:val="20"/>
        </w:rPr>
        <w:t>Deploy</w:t>
      </w:r>
      <w:r>
        <w:rPr>
          <w:spacing w:val="-6"/>
          <w:sz w:val="20"/>
        </w:rPr>
        <w:t xml:space="preserve"> </w:t>
      </w:r>
      <w:r>
        <w:rPr>
          <w:sz w:val="20"/>
        </w:rPr>
        <w:t>Azure</w:t>
      </w:r>
      <w:r>
        <w:rPr>
          <w:spacing w:val="-6"/>
          <w:sz w:val="20"/>
        </w:rPr>
        <w:t xml:space="preserve"> </w:t>
      </w:r>
      <w:r>
        <w:rPr>
          <w:sz w:val="20"/>
        </w:rPr>
        <w:t>ExpressRoute</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Montreal</w:t>
      </w:r>
      <w:r>
        <w:rPr>
          <w:spacing w:val="-6"/>
          <w:sz w:val="20"/>
        </w:rPr>
        <w:t xml:space="preserve"> </w:t>
      </w:r>
      <w:r>
        <w:rPr>
          <w:spacing w:val="-2"/>
          <w:sz w:val="20"/>
        </w:rPr>
        <w:t>office.</w:t>
      </w:r>
    </w:p>
    <w:p w14:paraId="2E7459BE" w14:textId="77777777" w:rsidR="00A53686" w:rsidRDefault="00000000">
      <w:pPr>
        <w:pStyle w:val="Paragrafoelenco"/>
        <w:numPr>
          <w:ilvl w:val="0"/>
          <w:numId w:val="45"/>
        </w:numPr>
        <w:tabs>
          <w:tab w:val="left" w:pos="600"/>
        </w:tabs>
        <w:ind w:left="600" w:hanging="240"/>
        <w:rPr>
          <w:sz w:val="20"/>
        </w:rPr>
      </w:pPr>
      <w:r>
        <w:rPr>
          <w:sz w:val="20"/>
        </w:rPr>
        <w:t>Migrate</w:t>
      </w:r>
      <w:r>
        <w:rPr>
          <w:spacing w:val="-8"/>
          <w:sz w:val="20"/>
        </w:rPr>
        <w:t xml:space="preserve"> </w:t>
      </w:r>
      <w:r>
        <w:rPr>
          <w:sz w:val="20"/>
        </w:rPr>
        <w:t>the</w:t>
      </w:r>
      <w:r>
        <w:rPr>
          <w:spacing w:val="-5"/>
          <w:sz w:val="20"/>
        </w:rPr>
        <w:t xml:space="preserve"> </w:t>
      </w:r>
      <w:r>
        <w:rPr>
          <w:sz w:val="20"/>
        </w:rPr>
        <w:t>virtual</w:t>
      </w:r>
      <w:r>
        <w:rPr>
          <w:spacing w:val="-5"/>
          <w:sz w:val="20"/>
        </w:rPr>
        <w:t xml:space="preserve"> </w:t>
      </w:r>
      <w:r>
        <w:rPr>
          <w:sz w:val="20"/>
        </w:rPr>
        <w:t>machines</w:t>
      </w:r>
      <w:r>
        <w:rPr>
          <w:spacing w:val="-5"/>
          <w:sz w:val="20"/>
        </w:rPr>
        <w:t xml:space="preserve"> </w:t>
      </w:r>
      <w:r>
        <w:rPr>
          <w:sz w:val="20"/>
        </w:rPr>
        <w:t>hosted</w:t>
      </w:r>
      <w:r>
        <w:rPr>
          <w:spacing w:val="-5"/>
          <w:sz w:val="20"/>
        </w:rPr>
        <w:t xml:space="preserve"> </w:t>
      </w:r>
      <w:r>
        <w:rPr>
          <w:sz w:val="20"/>
        </w:rPr>
        <w:t>on</w:t>
      </w:r>
      <w:r>
        <w:rPr>
          <w:spacing w:val="-6"/>
          <w:sz w:val="20"/>
        </w:rPr>
        <w:t xml:space="preserve"> </w:t>
      </w:r>
      <w:r>
        <w:rPr>
          <w:sz w:val="20"/>
        </w:rPr>
        <w:t>Server1</w:t>
      </w:r>
      <w:r>
        <w:rPr>
          <w:spacing w:val="-5"/>
          <w:sz w:val="20"/>
        </w:rPr>
        <w:t xml:space="preserve"> </w:t>
      </w:r>
      <w:r>
        <w:rPr>
          <w:sz w:val="20"/>
        </w:rPr>
        <w:t>and</w:t>
      </w:r>
      <w:r>
        <w:rPr>
          <w:spacing w:val="-5"/>
          <w:sz w:val="20"/>
        </w:rPr>
        <w:t xml:space="preserve"> </w:t>
      </w:r>
      <w:r>
        <w:rPr>
          <w:sz w:val="20"/>
        </w:rPr>
        <w:t>Server2</w:t>
      </w:r>
      <w:r>
        <w:rPr>
          <w:spacing w:val="-5"/>
          <w:sz w:val="20"/>
        </w:rPr>
        <w:t xml:space="preserve"> </w:t>
      </w:r>
      <w:r>
        <w:rPr>
          <w:sz w:val="20"/>
        </w:rPr>
        <w:t>to</w:t>
      </w:r>
      <w:r>
        <w:rPr>
          <w:spacing w:val="-5"/>
          <w:sz w:val="20"/>
        </w:rPr>
        <w:t xml:space="preserve"> </w:t>
      </w:r>
      <w:r>
        <w:rPr>
          <w:spacing w:val="-2"/>
          <w:sz w:val="20"/>
        </w:rPr>
        <w:t>Azure.</w:t>
      </w:r>
    </w:p>
    <w:p w14:paraId="40A39A4D" w14:textId="77777777" w:rsidR="00A53686" w:rsidRDefault="00000000">
      <w:pPr>
        <w:pStyle w:val="Paragrafoelenco"/>
        <w:numPr>
          <w:ilvl w:val="0"/>
          <w:numId w:val="45"/>
        </w:numPr>
        <w:tabs>
          <w:tab w:val="left" w:pos="600"/>
        </w:tabs>
        <w:ind w:right="1197" w:firstLine="0"/>
        <w:rPr>
          <w:sz w:val="20"/>
        </w:rPr>
      </w:pPr>
      <w:r>
        <w:rPr>
          <w:sz w:val="20"/>
        </w:rPr>
        <w:t>Synchronize</w:t>
      </w:r>
      <w:r>
        <w:rPr>
          <w:spacing w:val="-6"/>
          <w:sz w:val="20"/>
        </w:rPr>
        <w:t xml:space="preserve"> </w:t>
      </w:r>
      <w:r>
        <w:rPr>
          <w:sz w:val="20"/>
        </w:rPr>
        <w:t>on-premises</w:t>
      </w:r>
      <w:r>
        <w:rPr>
          <w:spacing w:val="-6"/>
          <w:sz w:val="20"/>
        </w:rPr>
        <w:t xml:space="preserve"> </w:t>
      </w:r>
      <w:r>
        <w:rPr>
          <w:sz w:val="20"/>
        </w:rPr>
        <w:t>Active</w:t>
      </w:r>
      <w:r>
        <w:rPr>
          <w:spacing w:val="-6"/>
          <w:sz w:val="20"/>
        </w:rPr>
        <w:t xml:space="preserve"> </w:t>
      </w:r>
      <w:r>
        <w:rPr>
          <w:sz w:val="20"/>
        </w:rPr>
        <w:t>Directory</w:t>
      </w:r>
      <w:r>
        <w:rPr>
          <w:spacing w:val="-6"/>
          <w:sz w:val="20"/>
        </w:rPr>
        <w:t xml:space="preserve"> </w:t>
      </w:r>
      <w:r>
        <w:rPr>
          <w:sz w:val="20"/>
        </w:rPr>
        <w:t>to</w:t>
      </w:r>
      <w:r>
        <w:rPr>
          <w:spacing w:val="-6"/>
          <w:sz w:val="20"/>
        </w:rPr>
        <w:t xml:space="preserve"> </w:t>
      </w:r>
      <w:r>
        <w:rPr>
          <w:sz w:val="20"/>
        </w:rPr>
        <w:t>Azure</w:t>
      </w:r>
      <w:r>
        <w:rPr>
          <w:spacing w:val="-6"/>
          <w:sz w:val="20"/>
        </w:rPr>
        <w:t xml:space="preserve"> </w:t>
      </w:r>
      <w:r>
        <w:rPr>
          <w:sz w:val="20"/>
        </w:rPr>
        <w:t>Active</w:t>
      </w:r>
      <w:r>
        <w:rPr>
          <w:spacing w:val="-6"/>
          <w:sz w:val="20"/>
        </w:rPr>
        <w:t xml:space="preserve"> </w:t>
      </w:r>
      <w:r>
        <w:rPr>
          <w:sz w:val="20"/>
        </w:rPr>
        <w:t>Directory (Azure AD).</w:t>
      </w:r>
    </w:p>
    <w:p w14:paraId="5F63525D" w14:textId="77777777" w:rsidR="00A53686" w:rsidRDefault="00000000">
      <w:pPr>
        <w:pStyle w:val="Paragrafoelenco"/>
        <w:numPr>
          <w:ilvl w:val="0"/>
          <w:numId w:val="45"/>
        </w:numPr>
        <w:tabs>
          <w:tab w:val="left" w:pos="600"/>
        </w:tabs>
        <w:spacing w:before="1"/>
        <w:ind w:right="1797" w:firstLine="0"/>
        <w:rPr>
          <w:sz w:val="20"/>
        </w:rPr>
      </w:pPr>
      <w:r>
        <w:rPr>
          <w:sz w:val="20"/>
        </w:rPr>
        <w:t>Migrate</w:t>
      </w:r>
      <w:r>
        <w:rPr>
          <w:spacing w:val="-4"/>
          <w:sz w:val="20"/>
        </w:rPr>
        <w:t xml:space="preserve"> </w:t>
      </w:r>
      <w:r>
        <w:rPr>
          <w:sz w:val="20"/>
        </w:rPr>
        <w:t>App1</w:t>
      </w:r>
      <w:r>
        <w:rPr>
          <w:spacing w:val="-4"/>
          <w:sz w:val="20"/>
        </w:rPr>
        <w:t xml:space="preserve"> </w:t>
      </w:r>
      <w:r>
        <w:rPr>
          <w:sz w:val="20"/>
        </w:rPr>
        <w:t>and</w:t>
      </w:r>
      <w:r>
        <w:rPr>
          <w:spacing w:val="-4"/>
          <w:sz w:val="20"/>
        </w:rPr>
        <w:t xml:space="preserve"> </w:t>
      </w:r>
      <w:r>
        <w:rPr>
          <w:sz w:val="20"/>
        </w:rPr>
        <w:t>App2</w:t>
      </w:r>
      <w:r>
        <w:rPr>
          <w:spacing w:val="-4"/>
          <w:sz w:val="20"/>
        </w:rPr>
        <w:t xml:space="preserve"> </w:t>
      </w:r>
      <w:r>
        <w:rPr>
          <w:sz w:val="20"/>
        </w:rPr>
        <w:t>to</w:t>
      </w:r>
      <w:r>
        <w:rPr>
          <w:spacing w:val="-4"/>
          <w:sz w:val="20"/>
        </w:rPr>
        <w:t xml:space="preserve"> </w:t>
      </w:r>
      <w:r>
        <w:rPr>
          <w:sz w:val="20"/>
        </w:rPr>
        <w:t>two</w:t>
      </w:r>
      <w:r>
        <w:rPr>
          <w:spacing w:val="-4"/>
          <w:sz w:val="20"/>
        </w:rPr>
        <w:t xml:space="preserve"> </w:t>
      </w:r>
      <w:r>
        <w:rPr>
          <w:sz w:val="20"/>
        </w:rPr>
        <w:t>Azure</w:t>
      </w:r>
      <w:r>
        <w:rPr>
          <w:spacing w:val="-4"/>
          <w:sz w:val="20"/>
        </w:rPr>
        <w:t xml:space="preserve"> </w:t>
      </w:r>
      <w:r>
        <w:rPr>
          <w:sz w:val="20"/>
        </w:rPr>
        <w:t>web</w:t>
      </w:r>
      <w:r>
        <w:rPr>
          <w:spacing w:val="-4"/>
          <w:sz w:val="20"/>
        </w:rPr>
        <w:t xml:space="preserve"> </w:t>
      </w:r>
      <w:r>
        <w:rPr>
          <w:sz w:val="20"/>
        </w:rPr>
        <w:t>apps</w:t>
      </w:r>
      <w:r>
        <w:rPr>
          <w:spacing w:val="-4"/>
          <w:sz w:val="20"/>
        </w:rPr>
        <w:t xml:space="preserve"> </w:t>
      </w:r>
      <w:r>
        <w:rPr>
          <w:sz w:val="20"/>
        </w:rPr>
        <w:t>named</w:t>
      </w:r>
      <w:r>
        <w:rPr>
          <w:spacing w:val="-4"/>
          <w:sz w:val="20"/>
        </w:rPr>
        <w:t xml:space="preserve"> </w:t>
      </w:r>
      <w:r>
        <w:rPr>
          <w:sz w:val="20"/>
        </w:rPr>
        <w:t>WebApp1</w:t>
      </w:r>
      <w:r>
        <w:rPr>
          <w:spacing w:val="-4"/>
          <w:sz w:val="20"/>
        </w:rPr>
        <w:t xml:space="preserve"> </w:t>
      </w:r>
      <w:r>
        <w:rPr>
          <w:sz w:val="20"/>
        </w:rPr>
        <w:t xml:space="preserve">and </w:t>
      </w:r>
      <w:r>
        <w:rPr>
          <w:spacing w:val="-2"/>
          <w:sz w:val="20"/>
        </w:rPr>
        <w:t>WebApp2.</w:t>
      </w:r>
    </w:p>
    <w:p w14:paraId="005BA430" w14:textId="77777777" w:rsidR="00A53686" w:rsidRDefault="00A53686">
      <w:pPr>
        <w:pStyle w:val="Corpotesto"/>
        <w:ind w:left="0"/>
        <w:rPr>
          <w:rFonts w:ascii="Courier New"/>
        </w:rPr>
      </w:pPr>
    </w:p>
    <w:p w14:paraId="56B67637" w14:textId="77777777" w:rsidR="00A53686" w:rsidRDefault="00000000">
      <w:pPr>
        <w:spacing w:line="230" w:lineRule="exact"/>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30E1FF57" w14:textId="77777777" w:rsidR="00A53686" w:rsidRDefault="00000000">
      <w:pPr>
        <w:pStyle w:val="Corpotesto"/>
        <w:spacing w:line="230" w:lineRule="exact"/>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690D68EC" w14:textId="77777777" w:rsidR="00A53686" w:rsidRDefault="00000000">
      <w:pPr>
        <w:pStyle w:val="Paragrafoelenco"/>
        <w:numPr>
          <w:ilvl w:val="0"/>
          <w:numId w:val="45"/>
        </w:numPr>
        <w:tabs>
          <w:tab w:val="left" w:pos="600"/>
        </w:tabs>
        <w:ind w:right="957" w:firstLine="0"/>
        <w:rPr>
          <w:sz w:val="20"/>
        </w:rPr>
      </w:pPr>
      <w:r>
        <w:rPr>
          <w:sz w:val="20"/>
        </w:rPr>
        <w:t>Ensure</w:t>
      </w:r>
      <w:r>
        <w:rPr>
          <w:spacing w:val="-5"/>
          <w:sz w:val="20"/>
        </w:rPr>
        <w:t xml:space="preserve"> </w:t>
      </w:r>
      <w:r>
        <w:rPr>
          <w:sz w:val="20"/>
        </w:rPr>
        <w:t>that</w:t>
      </w:r>
      <w:r>
        <w:rPr>
          <w:spacing w:val="-5"/>
          <w:sz w:val="20"/>
        </w:rPr>
        <w:t xml:space="preserve"> </w:t>
      </w:r>
      <w:r>
        <w:rPr>
          <w:sz w:val="20"/>
        </w:rPr>
        <w:t>WebApp1</w:t>
      </w:r>
      <w:r>
        <w:rPr>
          <w:spacing w:val="-5"/>
          <w:sz w:val="20"/>
        </w:rPr>
        <w:t xml:space="preserve"> </w:t>
      </w:r>
      <w:r>
        <w:rPr>
          <w:sz w:val="20"/>
        </w:rPr>
        <w:t>can</w:t>
      </w:r>
      <w:r>
        <w:rPr>
          <w:spacing w:val="-5"/>
          <w:sz w:val="20"/>
        </w:rPr>
        <w:t xml:space="preserve"> </w:t>
      </w:r>
      <w:r>
        <w:rPr>
          <w:sz w:val="20"/>
        </w:rPr>
        <w:t>adjust</w:t>
      </w:r>
      <w:r>
        <w:rPr>
          <w:spacing w:val="-5"/>
          <w:sz w:val="20"/>
        </w:rPr>
        <w:t xml:space="preserve"> </w:t>
      </w:r>
      <w:r>
        <w:rPr>
          <w:sz w:val="20"/>
        </w:rPr>
        <w:t>the</w:t>
      </w:r>
      <w:r>
        <w:rPr>
          <w:spacing w:val="-5"/>
          <w:sz w:val="20"/>
        </w:rPr>
        <w:t xml:space="preserve"> </w:t>
      </w:r>
      <w:r>
        <w:rPr>
          <w:sz w:val="20"/>
        </w:rPr>
        <w:t>number</w:t>
      </w:r>
      <w:r>
        <w:rPr>
          <w:spacing w:val="-5"/>
          <w:sz w:val="20"/>
        </w:rPr>
        <w:t xml:space="preserve"> </w:t>
      </w:r>
      <w:r>
        <w:rPr>
          <w:sz w:val="20"/>
        </w:rPr>
        <w:t>of</w:t>
      </w:r>
      <w:r>
        <w:rPr>
          <w:spacing w:val="-5"/>
          <w:sz w:val="20"/>
        </w:rPr>
        <w:t xml:space="preserve"> </w:t>
      </w:r>
      <w:r>
        <w:rPr>
          <w:sz w:val="20"/>
        </w:rPr>
        <w:t>instances</w:t>
      </w:r>
      <w:r>
        <w:rPr>
          <w:spacing w:val="-5"/>
          <w:sz w:val="20"/>
        </w:rPr>
        <w:t xml:space="preserve"> </w:t>
      </w:r>
      <w:r>
        <w:rPr>
          <w:sz w:val="20"/>
        </w:rPr>
        <w:t>automatically based on the load and can scale up to five instances.</w:t>
      </w:r>
    </w:p>
    <w:p w14:paraId="427F080A" w14:textId="77777777" w:rsidR="00A53686" w:rsidRDefault="00000000">
      <w:pPr>
        <w:pStyle w:val="Paragrafoelenco"/>
        <w:numPr>
          <w:ilvl w:val="0"/>
          <w:numId w:val="45"/>
        </w:numPr>
        <w:tabs>
          <w:tab w:val="left" w:pos="600"/>
        </w:tabs>
        <w:ind w:right="837" w:firstLine="0"/>
        <w:rPr>
          <w:sz w:val="20"/>
        </w:rPr>
      </w:pPr>
      <w:r>
        <w:rPr>
          <w:sz w:val="20"/>
        </w:rPr>
        <w:t>Ensure</w:t>
      </w:r>
      <w:r>
        <w:rPr>
          <w:spacing w:val="-4"/>
          <w:sz w:val="20"/>
        </w:rPr>
        <w:t xml:space="preserve"> </w:t>
      </w:r>
      <w:r>
        <w:rPr>
          <w:sz w:val="20"/>
        </w:rPr>
        <w:t>that</w:t>
      </w:r>
      <w:r>
        <w:rPr>
          <w:spacing w:val="-4"/>
          <w:sz w:val="20"/>
        </w:rPr>
        <w:t xml:space="preserve"> </w:t>
      </w:r>
      <w:r>
        <w:rPr>
          <w:sz w:val="20"/>
        </w:rPr>
        <w:t>VM3</w:t>
      </w:r>
      <w:r>
        <w:rPr>
          <w:spacing w:val="-4"/>
          <w:sz w:val="20"/>
        </w:rPr>
        <w:t xml:space="preserve"> </w:t>
      </w:r>
      <w:r>
        <w:rPr>
          <w:sz w:val="20"/>
        </w:rPr>
        <w:t>can</w:t>
      </w:r>
      <w:r>
        <w:rPr>
          <w:spacing w:val="-4"/>
          <w:sz w:val="20"/>
        </w:rPr>
        <w:t xml:space="preserve"> </w:t>
      </w:r>
      <w:r>
        <w:rPr>
          <w:sz w:val="20"/>
        </w:rPr>
        <w:t>establish</w:t>
      </w:r>
      <w:r>
        <w:rPr>
          <w:spacing w:val="-4"/>
          <w:sz w:val="20"/>
        </w:rPr>
        <w:t xml:space="preserve"> </w:t>
      </w:r>
      <w:r>
        <w:rPr>
          <w:sz w:val="20"/>
        </w:rPr>
        <w:t>outbound</w:t>
      </w:r>
      <w:r>
        <w:rPr>
          <w:spacing w:val="-4"/>
          <w:sz w:val="20"/>
        </w:rPr>
        <w:t xml:space="preserve"> </w:t>
      </w:r>
      <w:r>
        <w:rPr>
          <w:sz w:val="20"/>
        </w:rPr>
        <w:t>connections</w:t>
      </w:r>
      <w:r>
        <w:rPr>
          <w:spacing w:val="-4"/>
          <w:sz w:val="20"/>
        </w:rPr>
        <w:t xml:space="preserve"> </w:t>
      </w:r>
      <w:r>
        <w:rPr>
          <w:sz w:val="20"/>
        </w:rPr>
        <w:t>over</w:t>
      </w:r>
      <w:r>
        <w:rPr>
          <w:spacing w:val="-4"/>
          <w:sz w:val="20"/>
        </w:rPr>
        <w:t xml:space="preserve"> </w:t>
      </w:r>
      <w:r>
        <w:rPr>
          <w:sz w:val="20"/>
        </w:rPr>
        <w:t>TCP</w:t>
      </w:r>
      <w:r>
        <w:rPr>
          <w:spacing w:val="-4"/>
          <w:sz w:val="20"/>
        </w:rPr>
        <w:t xml:space="preserve"> </w:t>
      </w:r>
      <w:r>
        <w:rPr>
          <w:sz w:val="20"/>
        </w:rPr>
        <w:t>port</w:t>
      </w:r>
      <w:r>
        <w:rPr>
          <w:spacing w:val="-4"/>
          <w:sz w:val="20"/>
        </w:rPr>
        <w:t xml:space="preserve"> </w:t>
      </w:r>
      <w:r>
        <w:rPr>
          <w:sz w:val="20"/>
        </w:rPr>
        <w:t>8080 to the applications servers in the Montreal office.</w:t>
      </w:r>
    </w:p>
    <w:p w14:paraId="1E644D76" w14:textId="77777777" w:rsidR="00A53686" w:rsidRDefault="00000000">
      <w:pPr>
        <w:pStyle w:val="Paragrafoelenco"/>
        <w:numPr>
          <w:ilvl w:val="0"/>
          <w:numId w:val="45"/>
        </w:numPr>
        <w:tabs>
          <w:tab w:val="left" w:pos="600"/>
        </w:tabs>
        <w:spacing w:before="1"/>
        <w:ind w:right="1197" w:firstLine="0"/>
        <w:rPr>
          <w:sz w:val="20"/>
        </w:rPr>
      </w:pPr>
      <w:r>
        <w:rPr>
          <w:sz w:val="20"/>
        </w:rPr>
        <w:t>Ensure</w:t>
      </w:r>
      <w:r>
        <w:rPr>
          <w:spacing w:val="-6"/>
          <w:sz w:val="20"/>
        </w:rPr>
        <w:t xml:space="preserve"> </w:t>
      </w:r>
      <w:r>
        <w:rPr>
          <w:sz w:val="20"/>
        </w:rPr>
        <w:t>that</w:t>
      </w:r>
      <w:r>
        <w:rPr>
          <w:spacing w:val="-6"/>
          <w:sz w:val="20"/>
        </w:rPr>
        <w:t xml:space="preserve"> </w:t>
      </w:r>
      <w:r>
        <w:rPr>
          <w:sz w:val="20"/>
        </w:rPr>
        <w:t>routing</w:t>
      </w:r>
      <w:r>
        <w:rPr>
          <w:spacing w:val="-6"/>
          <w:sz w:val="20"/>
        </w:rPr>
        <w:t xml:space="preserve"> </w:t>
      </w:r>
      <w:r>
        <w:rPr>
          <w:sz w:val="20"/>
        </w:rPr>
        <w:t>information</w:t>
      </w:r>
      <w:r>
        <w:rPr>
          <w:spacing w:val="-6"/>
          <w:sz w:val="20"/>
        </w:rPr>
        <w:t xml:space="preserve"> </w:t>
      </w:r>
      <w:r>
        <w:rPr>
          <w:sz w:val="20"/>
        </w:rPr>
        <w:t>is</w:t>
      </w:r>
      <w:r>
        <w:rPr>
          <w:spacing w:val="-6"/>
          <w:sz w:val="20"/>
        </w:rPr>
        <w:t xml:space="preserve"> </w:t>
      </w:r>
      <w:r>
        <w:rPr>
          <w:sz w:val="20"/>
        </w:rPr>
        <w:t>exchanged</w:t>
      </w:r>
      <w:r>
        <w:rPr>
          <w:spacing w:val="-6"/>
          <w:sz w:val="20"/>
        </w:rPr>
        <w:t xml:space="preserve"> </w:t>
      </w:r>
      <w:r>
        <w:rPr>
          <w:sz w:val="20"/>
        </w:rPr>
        <w:t>automatically</w:t>
      </w:r>
      <w:r>
        <w:rPr>
          <w:spacing w:val="-6"/>
          <w:sz w:val="20"/>
        </w:rPr>
        <w:t xml:space="preserve"> </w:t>
      </w:r>
      <w:r>
        <w:rPr>
          <w:sz w:val="20"/>
        </w:rPr>
        <w:t>between Azure and the routers in the Montreal office.</w:t>
      </w:r>
    </w:p>
    <w:p w14:paraId="08FC7BF1" w14:textId="77777777" w:rsidR="00A53686" w:rsidRDefault="00000000">
      <w:pPr>
        <w:pStyle w:val="Paragrafoelenco"/>
        <w:numPr>
          <w:ilvl w:val="0"/>
          <w:numId w:val="45"/>
        </w:numPr>
        <w:tabs>
          <w:tab w:val="left" w:pos="600"/>
        </w:tabs>
        <w:ind w:right="1077" w:firstLine="0"/>
        <w:rPr>
          <w:sz w:val="20"/>
        </w:rPr>
      </w:pPr>
      <w:r>
        <w:rPr>
          <w:sz w:val="20"/>
        </w:rPr>
        <w:t>Ensure</w:t>
      </w:r>
      <w:r>
        <w:rPr>
          <w:spacing w:val="-5"/>
          <w:sz w:val="20"/>
        </w:rPr>
        <w:t xml:space="preserve"> </w:t>
      </w:r>
      <w:r>
        <w:rPr>
          <w:sz w:val="20"/>
        </w:rPr>
        <w:t>Azure</w:t>
      </w:r>
      <w:r>
        <w:rPr>
          <w:spacing w:val="-5"/>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(MFA)</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users</w:t>
      </w:r>
      <w:r>
        <w:rPr>
          <w:spacing w:val="-5"/>
          <w:sz w:val="20"/>
        </w:rPr>
        <w:t xml:space="preserve"> </w:t>
      </w:r>
      <w:r>
        <w:rPr>
          <w:sz w:val="20"/>
        </w:rPr>
        <w:t>in</w:t>
      </w:r>
      <w:r>
        <w:rPr>
          <w:spacing w:val="-5"/>
          <w:sz w:val="20"/>
        </w:rPr>
        <w:t xml:space="preserve"> </w:t>
      </w:r>
      <w:r>
        <w:rPr>
          <w:sz w:val="20"/>
        </w:rPr>
        <w:t>the finance department only.</w:t>
      </w:r>
    </w:p>
    <w:p w14:paraId="592B7862" w14:textId="77777777" w:rsidR="00A53686" w:rsidRDefault="00000000">
      <w:pPr>
        <w:pStyle w:val="Paragrafoelenco"/>
        <w:numPr>
          <w:ilvl w:val="0"/>
          <w:numId w:val="45"/>
        </w:numPr>
        <w:tabs>
          <w:tab w:val="left" w:pos="600"/>
        </w:tabs>
        <w:ind w:right="1197" w:firstLine="0"/>
        <w:rPr>
          <w:sz w:val="20"/>
        </w:rPr>
      </w:pPr>
      <w:r>
        <w:rPr>
          <w:sz w:val="20"/>
        </w:rPr>
        <w:t>Ensure</w:t>
      </w:r>
      <w:r>
        <w:rPr>
          <w:spacing w:val="-5"/>
          <w:sz w:val="20"/>
        </w:rPr>
        <w:t xml:space="preserve"> </w:t>
      </w:r>
      <w:r>
        <w:rPr>
          <w:sz w:val="20"/>
        </w:rPr>
        <w:t>that</w:t>
      </w:r>
      <w:r>
        <w:rPr>
          <w:spacing w:val="-5"/>
          <w:sz w:val="20"/>
        </w:rPr>
        <w:t xml:space="preserve"> </w:t>
      </w:r>
      <w:r>
        <w:rPr>
          <w:sz w:val="20"/>
        </w:rPr>
        <w:t>webapp2.azurewebsites.net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accessed</w:t>
      </w:r>
      <w:r>
        <w:rPr>
          <w:spacing w:val="-5"/>
          <w:sz w:val="20"/>
        </w:rPr>
        <w:t xml:space="preserve"> </w:t>
      </w:r>
      <w:r>
        <w:rPr>
          <w:sz w:val="20"/>
        </w:rPr>
        <w:t>by</w:t>
      </w:r>
      <w:r>
        <w:rPr>
          <w:spacing w:val="-5"/>
          <w:sz w:val="20"/>
        </w:rPr>
        <w:t xml:space="preserve"> </w:t>
      </w:r>
      <w:r>
        <w:rPr>
          <w:sz w:val="20"/>
        </w:rPr>
        <w:t>using</w:t>
      </w:r>
      <w:r>
        <w:rPr>
          <w:spacing w:val="-5"/>
          <w:sz w:val="20"/>
        </w:rPr>
        <w:t xml:space="preserve"> </w:t>
      </w:r>
      <w:r>
        <w:rPr>
          <w:sz w:val="20"/>
        </w:rPr>
        <w:t>the name app2.contoso.com</w:t>
      </w:r>
    </w:p>
    <w:p w14:paraId="73B62B67" w14:textId="77777777" w:rsidR="00A53686" w:rsidRDefault="00000000">
      <w:pPr>
        <w:pStyle w:val="Paragrafoelenco"/>
        <w:numPr>
          <w:ilvl w:val="0"/>
          <w:numId w:val="45"/>
        </w:numPr>
        <w:tabs>
          <w:tab w:val="left" w:pos="600"/>
        </w:tabs>
        <w:ind w:right="1197" w:firstLine="0"/>
        <w:rPr>
          <w:sz w:val="20"/>
        </w:rPr>
      </w:pPr>
      <w:r>
        <w:rPr>
          <w:sz w:val="20"/>
        </w:rPr>
        <w:t>Connect</w:t>
      </w:r>
      <w:r>
        <w:rPr>
          <w:spacing w:val="-4"/>
          <w:sz w:val="20"/>
        </w:rPr>
        <w:t xml:space="preserve"> </w:t>
      </w:r>
      <w:r>
        <w:rPr>
          <w:sz w:val="20"/>
        </w:rPr>
        <w:t>the</w:t>
      </w:r>
      <w:r>
        <w:rPr>
          <w:spacing w:val="-4"/>
          <w:sz w:val="20"/>
        </w:rPr>
        <w:t xml:space="preserve"> </w:t>
      </w:r>
      <w:r>
        <w:rPr>
          <w:sz w:val="20"/>
        </w:rPr>
        <w:t>New</w:t>
      </w:r>
      <w:r>
        <w:rPr>
          <w:spacing w:val="-4"/>
          <w:sz w:val="20"/>
        </w:rPr>
        <w:t xml:space="preserve"> </w:t>
      </w:r>
      <w:r>
        <w:rPr>
          <w:sz w:val="20"/>
        </w:rPr>
        <w:t>York</w:t>
      </w:r>
      <w:r>
        <w:rPr>
          <w:spacing w:val="-4"/>
          <w:sz w:val="20"/>
        </w:rPr>
        <w:t xml:space="preserve"> </w:t>
      </w:r>
      <w:r>
        <w:rPr>
          <w:sz w:val="20"/>
        </w:rPr>
        <w:t>office</w:t>
      </w:r>
      <w:r>
        <w:rPr>
          <w:spacing w:val="-4"/>
          <w:sz w:val="20"/>
        </w:rPr>
        <w:t xml:space="preserve"> </w:t>
      </w:r>
      <w:r>
        <w:rPr>
          <w:sz w:val="20"/>
        </w:rPr>
        <w:t>to</w:t>
      </w:r>
      <w:r>
        <w:rPr>
          <w:spacing w:val="-4"/>
          <w:sz w:val="20"/>
        </w:rPr>
        <w:t xml:space="preserve"> </w:t>
      </w:r>
      <w:r>
        <w:rPr>
          <w:sz w:val="20"/>
        </w:rPr>
        <w:t>VNet1</w:t>
      </w:r>
      <w:r>
        <w:rPr>
          <w:spacing w:val="-4"/>
          <w:sz w:val="20"/>
        </w:rPr>
        <w:t xml:space="preserve"> </w:t>
      </w:r>
      <w:r>
        <w:rPr>
          <w:sz w:val="20"/>
        </w:rPr>
        <w:t>over</w:t>
      </w:r>
      <w:r>
        <w:rPr>
          <w:spacing w:val="-4"/>
          <w:sz w:val="20"/>
        </w:rPr>
        <w:t xml:space="preserve"> </w:t>
      </w:r>
      <w:r>
        <w:rPr>
          <w:sz w:val="20"/>
        </w:rPr>
        <w:t>the</w:t>
      </w:r>
      <w:r>
        <w:rPr>
          <w:spacing w:val="-4"/>
          <w:sz w:val="20"/>
        </w:rPr>
        <w:t xml:space="preserve"> </w:t>
      </w:r>
      <w:r>
        <w:rPr>
          <w:sz w:val="20"/>
        </w:rPr>
        <w:t>Internet</w:t>
      </w:r>
      <w:r>
        <w:rPr>
          <w:spacing w:val="-4"/>
          <w:sz w:val="20"/>
        </w:rPr>
        <w:t xml:space="preserve"> </w:t>
      </w:r>
      <w:r>
        <w:rPr>
          <w:sz w:val="20"/>
        </w:rPr>
        <w:t>by</w:t>
      </w:r>
      <w:r>
        <w:rPr>
          <w:spacing w:val="-4"/>
          <w:sz w:val="20"/>
        </w:rPr>
        <w:t xml:space="preserve"> </w:t>
      </w:r>
      <w:r>
        <w:rPr>
          <w:sz w:val="20"/>
        </w:rPr>
        <w:t>using</w:t>
      </w:r>
      <w:r>
        <w:rPr>
          <w:spacing w:val="-4"/>
          <w:sz w:val="20"/>
        </w:rPr>
        <w:t xml:space="preserve"> </w:t>
      </w:r>
      <w:r>
        <w:rPr>
          <w:sz w:val="20"/>
        </w:rPr>
        <w:t>an encrypted connection.</w:t>
      </w:r>
    </w:p>
    <w:p w14:paraId="2EAC0C86" w14:textId="77777777" w:rsidR="00A53686" w:rsidRDefault="00000000">
      <w:pPr>
        <w:pStyle w:val="Paragrafoelenco"/>
        <w:numPr>
          <w:ilvl w:val="0"/>
          <w:numId w:val="45"/>
        </w:numPr>
        <w:tabs>
          <w:tab w:val="left" w:pos="600"/>
        </w:tabs>
        <w:ind w:right="1077" w:firstLine="0"/>
        <w:rPr>
          <w:sz w:val="20"/>
        </w:rPr>
      </w:pPr>
      <w:r>
        <w:rPr>
          <w:sz w:val="20"/>
        </w:rPr>
        <w:t>Create</w:t>
      </w:r>
      <w:r>
        <w:rPr>
          <w:spacing w:val="-4"/>
          <w:sz w:val="20"/>
        </w:rPr>
        <w:t xml:space="preserve"> </w:t>
      </w:r>
      <w:r>
        <w:rPr>
          <w:sz w:val="20"/>
        </w:rPr>
        <w:t>a</w:t>
      </w:r>
      <w:r>
        <w:rPr>
          <w:spacing w:val="-4"/>
          <w:sz w:val="20"/>
        </w:rPr>
        <w:t xml:space="preserve"> </w:t>
      </w:r>
      <w:r>
        <w:rPr>
          <w:sz w:val="20"/>
        </w:rPr>
        <w:t>workflow</w:t>
      </w:r>
      <w:r>
        <w:rPr>
          <w:spacing w:val="-4"/>
          <w:sz w:val="20"/>
        </w:rPr>
        <w:t xml:space="preserve"> </w:t>
      </w:r>
      <w:r>
        <w:rPr>
          <w:sz w:val="20"/>
        </w:rPr>
        <w:t>to</w:t>
      </w:r>
      <w:r>
        <w:rPr>
          <w:spacing w:val="-4"/>
          <w:sz w:val="20"/>
        </w:rPr>
        <w:t xml:space="preserve"> </w:t>
      </w:r>
      <w:r>
        <w:rPr>
          <w:sz w:val="20"/>
        </w:rPr>
        <w:t>send</w:t>
      </w:r>
      <w:r>
        <w:rPr>
          <w:spacing w:val="-4"/>
          <w:sz w:val="20"/>
        </w:rPr>
        <w:t xml:space="preserve"> </w:t>
      </w:r>
      <w:r>
        <w:rPr>
          <w:sz w:val="20"/>
        </w:rPr>
        <w:t>an</w:t>
      </w:r>
      <w:r>
        <w:rPr>
          <w:spacing w:val="-4"/>
          <w:sz w:val="20"/>
        </w:rPr>
        <w:t xml:space="preserve"> </w:t>
      </w:r>
      <w:r>
        <w:rPr>
          <w:sz w:val="20"/>
        </w:rPr>
        <w:t>email</w:t>
      </w:r>
      <w:r>
        <w:rPr>
          <w:spacing w:val="-4"/>
          <w:sz w:val="20"/>
        </w:rPr>
        <w:t xml:space="preserve"> </w:t>
      </w:r>
      <w:r>
        <w:rPr>
          <w:sz w:val="20"/>
        </w:rPr>
        <w:t>message</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settings</w:t>
      </w:r>
      <w:r>
        <w:rPr>
          <w:spacing w:val="-4"/>
          <w:sz w:val="20"/>
        </w:rPr>
        <w:t xml:space="preserve"> </w:t>
      </w:r>
      <w:r>
        <w:rPr>
          <w:sz w:val="20"/>
        </w:rPr>
        <w:t>of</w:t>
      </w:r>
      <w:r>
        <w:rPr>
          <w:spacing w:val="-4"/>
          <w:sz w:val="20"/>
        </w:rPr>
        <w:t xml:space="preserve"> </w:t>
      </w:r>
      <w:r>
        <w:rPr>
          <w:sz w:val="20"/>
        </w:rPr>
        <w:t>VM4 are modified.</w:t>
      </w:r>
    </w:p>
    <w:p w14:paraId="19693F22" w14:textId="77777777" w:rsidR="00A53686" w:rsidRDefault="00000000">
      <w:pPr>
        <w:pStyle w:val="Paragrafoelenco"/>
        <w:numPr>
          <w:ilvl w:val="0"/>
          <w:numId w:val="45"/>
        </w:numPr>
        <w:tabs>
          <w:tab w:val="left" w:pos="600"/>
        </w:tabs>
        <w:ind w:right="1197" w:firstLine="0"/>
        <w:rPr>
          <w:sz w:val="20"/>
        </w:rPr>
      </w:pPr>
      <w:r>
        <w:rPr>
          <w:sz w:val="20"/>
        </w:rPr>
        <w:t>Create</w:t>
      </w:r>
      <w:r>
        <w:rPr>
          <w:spacing w:val="-4"/>
          <w:sz w:val="20"/>
        </w:rPr>
        <w:t xml:space="preserve"> </w:t>
      </w:r>
      <w:r>
        <w:rPr>
          <w:sz w:val="20"/>
        </w:rPr>
        <w:t>a</w:t>
      </w:r>
      <w:r>
        <w:rPr>
          <w:spacing w:val="-4"/>
          <w:sz w:val="20"/>
        </w:rPr>
        <w:t xml:space="preserve"> </w:t>
      </w:r>
      <w:r>
        <w:rPr>
          <w:sz w:val="20"/>
        </w:rPr>
        <w:t>custom</w:t>
      </w:r>
      <w:r>
        <w:rPr>
          <w:spacing w:val="-4"/>
          <w:sz w:val="20"/>
        </w:rPr>
        <w:t xml:space="preserve"> </w:t>
      </w:r>
      <w:r>
        <w:rPr>
          <w:sz w:val="20"/>
        </w:rPr>
        <w:t>Azure</w:t>
      </w:r>
      <w:r>
        <w:rPr>
          <w:spacing w:val="-4"/>
          <w:sz w:val="20"/>
        </w:rPr>
        <w:t xml:space="preserve"> </w:t>
      </w:r>
      <w:r>
        <w:rPr>
          <w:sz w:val="20"/>
        </w:rPr>
        <w:t>role</w:t>
      </w:r>
      <w:r>
        <w:rPr>
          <w:spacing w:val="-4"/>
          <w:sz w:val="20"/>
        </w:rPr>
        <w:t xml:space="preserve"> </w:t>
      </w:r>
      <w:r>
        <w:rPr>
          <w:sz w:val="20"/>
        </w:rPr>
        <w:t>named</w:t>
      </w:r>
      <w:r>
        <w:rPr>
          <w:spacing w:val="-4"/>
          <w:sz w:val="20"/>
        </w:rPr>
        <w:t xml:space="preserve"> </w:t>
      </w:r>
      <w:r>
        <w:rPr>
          <w:sz w:val="20"/>
        </w:rPr>
        <w:t>Role1</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 xml:space="preserve">Reader </w:t>
      </w:r>
      <w:r>
        <w:rPr>
          <w:spacing w:val="-2"/>
          <w:sz w:val="20"/>
        </w:rPr>
        <w:t>role.</w:t>
      </w:r>
    </w:p>
    <w:p w14:paraId="75A7B5A5" w14:textId="77777777" w:rsidR="00A53686" w:rsidRDefault="00000000">
      <w:pPr>
        <w:pStyle w:val="Paragrafoelenco"/>
        <w:numPr>
          <w:ilvl w:val="0"/>
          <w:numId w:val="45"/>
        </w:numPr>
        <w:tabs>
          <w:tab w:val="left" w:pos="600"/>
        </w:tabs>
        <w:spacing w:line="226" w:lineRule="exact"/>
        <w:ind w:left="600" w:hanging="240"/>
        <w:rPr>
          <w:sz w:val="20"/>
        </w:rPr>
      </w:pPr>
      <w:r>
        <w:rPr>
          <w:sz w:val="20"/>
        </w:rPr>
        <w:t>Minimize</w:t>
      </w:r>
      <w:r>
        <w:rPr>
          <w:spacing w:val="-9"/>
          <w:sz w:val="20"/>
        </w:rPr>
        <w:t xml:space="preserve"> </w:t>
      </w:r>
      <w:r>
        <w:rPr>
          <w:sz w:val="20"/>
        </w:rPr>
        <w:t>costs</w:t>
      </w:r>
      <w:r>
        <w:rPr>
          <w:spacing w:val="-7"/>
          <w:sz w:val="20"/>
        </w:rPr>
        <w:t xml:space="preserve"> </w:t>
      </w:r>
      <w:r>
        <w:rPr>
          <w:sz w:val="20"/>
        </w:rPr>
        <w:t>whenever</w:t>
      </w:r>
      <w:r>
        <w:rPr>
          <w:spacing w:val="-7"/>
          <w:sz w:val="20"/>
        </w:rPr>
        <w:t xml:space="preserve"> </w:t>
      </w:r>
      <w:r>
        <w:rPr>
          <w:spacing w:val="-2"/>
          <w:sz w:val="20"/>
        </w:rPr>
        <w:t>possible.</w:t>
      </w:r>
    </w:p>
    <w:p w14:paraId="3DF060EB" w14:textId="77777777" w:rsidR="00A53686" w:rsidRDefault="00A53686">
      <w:pPr>
        <w:pStyle w:val="Corpotesto"/>
        <w:spacing w:before="3"/>
        <w:ind w:left="0"/>
        <w:rPr>
          <w:rFonts w:ascii="Courier New"/>
        </w:rPr>
      </w:pPr>
    </w:p>
    <w:p w14:paraId="49C2F974" w14:textId="77777777" w:rsidR="00A53686" w:rsidRDefault="00000000">
      <w:pPr>
        <w:pStyle w:val="Corpotesto"/>
        <w:ind w:right="779"/>
      </w:pPr>
      <w:r>
        <w:t>You</w:t>
      </w:r>
      <w:r>
        <w:rPr>
          <w:spacing w:val="-4"/>
        </w:rPr>
        <w:t xml:space="preserve"> </w:t>
      </w:r>
      <w:r>
        <w:t>need</w:t>
      </w:r>
      <w:r>
        <w:rPr>
          <w:spacing w:val="-3"/>
        </w:rPr>
        <w:t xml:space="preserve"> </w:t>
      </w:r>
      <w:r>
        <w:t>to</w:t>
      </w:r>
      <w:r>
        <w:rPr>
          <w:spacing w:val="-3"/>
        </w:rPr>
        <w:t xml:space="preserve"> </w:t>
      </w:r>
      <w:r>
        <w:t>recommend</w:t>
      </w:r>
      <w:r>
        <w:rPr>
          <w:spacing w:val="-3"/>
        </w:rPr>
        <w:t xml:space="preserve"> </w:t>
      </w:r>
      <w:r>
        <w:t>a</w:t>
      </w:r>
      <w:r>
        <w:rPr>
          <w:spacing w:val="-4"/>
        </w:rPr>
        <w:t xml:space="preserve"> </w:t>
      </w:r>
      <w:r>
        <w:t>solution</w:t>
      </w:r>
      <w:r>
        <w:rPr>
          <w:spacing w:val="-3"/>
        </w:rPr>
        <w:t xml:space="preserve"> </w:t>
      </w:r>
      <w:r>
        <w:t>to</w:t>
      </w:r>
      <w:r>
        <w:rPr>
          <w:spacing w:val="-3"/>
        </w:rPr>
        <w:t xml:space="preserve"> </w:t>
      </w:r>
      <w:r>
        <w:t>automate</w:t>
      </w:r>
      <w:r>
        <w:rPr>
          <w:spacing w:val="-3"/>
        </w:rPr>
        <w:t xml:space="preserve"> </w:t>
      </w:r>
      <w:r>
        <w:t>the</w:t>
      </w:r>
      <w:r>
        <w:rPr>
          <w:spacing w:val="-2"/>
        </w:rPr>
        <w:t xml:space="preserve"> </w:t>
      </w:r>
      <w:r>
        <w:t>configuration</w:t>
      </w:r>
      <w:r>
        <w:rPr>
          <w:spacing w:val="-3"/>
        </w:rPr>
        <w:t xml:space="preserve"> </w:t>
      </w:r>
      <w:r>
        <w:t>for</w:t>
      </w:r>
      <w:r>
        <w:rPr>
          <w:spacing w:val="-4"/>
        </w:rPr>
        <w:t xml:space="preserve"> </w:t>
      </w:r>
      <w:r>
        <w:t>the</w:t>
      </w:r>
      <w:r>
        <w:rPr>
          <w:spacing w:val="-4"/>
        </w:rPr>
        <w:t xml:space="preserve"> </w:t>
      </w:r>
      <w:r>
        <w:t>finance</w:t>
      </w:r>
      <w:r>
        <w:rPr>
          <w:spacing w:val="-3"/>
        </w:rPr>
        <w:t xml:space="preserve"> </w:t>
      </w:r>
      <w:r>
        <w:t>department users. The solution must meet the technical requirements.</w:t>
      </w:r>
    </w:p>
    <w:p w14:paraId="57E8A810" w14:textId="77777777" w:rsidR="00A53686" w:rsidRDefault="00A53686">
      <w:pPr>
        <w:pStyle w:val="Corpotesto"/>
        <w:ind w:left="0"/>
      </w:pPr>
    </w:p>
    <w:p w14:paraId="13844E40" w14:textId="77777777" w:rsidR="00A53686" w:rsidRDefault="00000000">
      <w:pPr>
        <w:pStyle w:val="Corpotesto"/>
      </w:pPr>
      <w:r>
        <w:t>What</w:t>
      </w:r>
      <w:r>
        <w:rPr>
          <w:spacing w:val="-5"/>
        </w:rPr>
        <w:t xml:space="preserve"> </w:t>
      </w:r>
      <w:r>
        <w:t>should</w:t>
      </w:r>
      <w:r>
        <w:rPr>
          <w:spacing w:val="-3"/>
        </w:rPr>
        <w:t xml:space="preserve"> </w:t>
      </w:r>
      <w:r>
        <w:t>you</w:t>
      </w:r>
      <w:r>
        <w:rPr>
          <w:spacing w:val="-4"/>
        </w:rPr>
        <w:t xml:space="preserve"> </w:t>
      </w:r>
      <w:r>
        <w:t>include</w:t>
      </w:r>
      <w:r>
        <w:rPr>
          <w:spacing w:val="-4"/>
        </w:rPr>
        <w:t xml:space="preserve"> </w:t>
      </w:r>
      <w:r>
        <w:t>in</w:t>
      </w:r>
      <w:r>
        <w:rPr>
          <w:spacing w:val="-5"/>
        </w:rPr>
        <w:t xml:space="preserve"> </w:t>
      </w:r>
      <w:r>
        <w:t>the</w:t>
      </w:r>
      <w:r>
        <w:rPr>
          <w:spacing w:val="-3"/>
        </w:rPr>
        <w:t xml:space="preserve"> </w:t>
      </w:r>
      <w:r>
        <w:rPr>
          <w:spacing w:val="-2"/>
        </w:rPr>
        <w:t>recommendation?</w:t>
      </w:r>
    </w:p>
    <w:p w14:paraId="55BA97F5"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6392"/>
      </w:tblGrid>
      <w:tr w:rsidR="00A53686" w14:paraId="7FD10781" w14:textId="77777777">
        <w:trPr>
          <w:trHeight w:val="241"/>
        </w:trPr>
        <w:tc>
          <w:tcPr>
            <w:tcW w:w="324" w:type="dxa"/>
          </w:tcPr>
          <w:p w14:paraId="7264805F" w14:textId="77777777" w:rsidR="00A53686" w:rsidRDefault="00000000">
            <w:pPr>
              <w:pStyle w:val="TableParagraph"/>
              <w:spacing w:before="0" w:line="222" w:lineRule="exact"/>
              <w:ind w:left="10" w:right="43"/>
              <w:rPr>
                <w:sz w:val="20"/>
              </w:rPr>
            </w:pPr>
            <w:r>
              <w:rPr>
                <w:spacing w:val="-5"/>
                <w:sz w:val="20"/>
              </w:rPr>
              <w:t>A.</w:t>
            </w:r>
          </w:p>
        </w:tc>
        <w:tc>
          <w:tcPr>
            <w:tcW w:w="6392" w:type="dxa"/>
          </w:tcPr>
          <w:p w14:paraId="149DABB5" w14:textId="77777777" w:rsidR="00A53686" w:rsidRDefault="00000000">
            <w:pPr>
              <w:pStyle w:val="TableParagraph"/>
              <w:spacing w:before="0" w:line="222" w:lineRule="exact"/>
              <w:jc w:val="left"/>
              <w:rPr>
                <w:sz w:val="20"/>
              </w:rPr>
            </w:pPr>
            <w:r>
              <w:rPr>
                <w:sz w:val="20"/>
              </w:rPr>
              <w:t>Azure</w:t>
            </w:r>
            <w:r>
              <w:rPr>
                <w:spacing w:val="-3"/>
                <w:sz w:val="20"/>
              </w:rPr>
              <w:t xml:space="preserve"> </w:t>
            </w:r>
            <w:r>
              <w:rPr>
                <w:sz w:val="20"/>
              </w:rPr>
              <w:t>AD</w:t>
            </w:r>
            <w:r>
              <w:rPr>
                <w:spacing w:val="-2"/>
                <w:sz w:val="20"/>
              </w:rPr>
              <w:t xml:space="preserve"> </w:t>
            </w:r>
            <w:r>
              <w:rPr>
                <w:spacing w:val="-5"/>
                <w:sz w:val="20"/>
              </w:rPr>
              <w:t>B2C</w:t>
            </w:r>
          </w:p>
        </w:tc>
      </w:tr>
      <w:tr w:rsidR="00A53686" w14:paraId="25CFC815" w14:textId="77777777">
        <w:trPr>
          <w:trHeight w:val="259"/>
        </w:trPr>
        <w:tc>
          <w:tcPr>
            <w:tcW w:w="324" w:type="dxa"/>
          </w:tcPr>
          <w:p w14:paraId="1119EE61" w14:textId="77777777" w:rsidR="00A53686" w:rsidRDefault="00000000">
            <w:pPr>
              <w:pStyle w:val="TableParagraph"/>
              <w:spacing w:before="11"/>
              <w:ind w:left="10" w:right="43"/>
              <w:rPr>
                <w:sz w:val="20"/>
              </w:rPr>
            </w:pPr>
            <w:r>
              <w:rPr>
                <w:spacing w:val="-5"/>
                <w:sz w:val="20"/>
              </w:rPr>
              <w:t>B.</w:t>
            </w:r>
          </w:p>
        </w:tc>
        <w:tc>
          <w:tcPr>
            <w:tcW w:w="6392" w:type="dxa"/>
          </w:tcPr>
          <w:p w14:paraId="2ADAC54C" w14:textId="77777777" w:rsidR="00A53686" w:rsidRDefault="00000000">
            <w:pPr>
              <w:pStyle w:val="TableParagraph"/>
              <w:spacing w:before="11"/>
              <w:jc w:val="left"/>
              <w:rPr>
                <w:sz w:val="20"/>
              </w:rPr>
            </w:pPr>
            <w:r>
              <w:rPr>
                <w:sz w:val="20"/>
              </w:rPr>
              <w:t>Azure</w:t>
            </w:r>
            <w:r>
              <w:rPr>
                <w:spacing w:val="-6"/>
                <w:sz w:val="20"/>
              </w:rPr>
              <w:t xml:space="preserve"> </w:t>
            </w:r>
            <w:r>
              <w:rPr>
                <w:sz w:val="20"/>
              </w:rPr>
              <w:t>AD</w:t>
            </w:r>
            <w:r>
              <w:rPr>
                <w:spacing w:val="-3"/>
                <w:sz w:val="20"/>
              </w:rPr>
              <w:t xml:space="preserve"> </w:t>
            </w:r>
            <w:r>
              <w:rPr>
                <w:sz w:val="20"/>
              </w:rPr>
              <w:t>Identity</w:t>
            </w:r>
            <w:r>
              <w:rPr>
                <w:spacing w:val="-2"/>
                <w:sz w:val="20"/>
              </w:rPr>
              <w:t xml:space="preserve"> Protection</w:t>
            </w:r>
          </w:p>
        </w:tc>
      </w:tr>
      <w:tr w:rsidR="00A53686" w14:paraId="60F87A9C" w14:textId="77777777">
        <w:trPr>
          <w:trHeight w:val="260"/>
        </w:trPr>
        <w:tc>
          <w:tcPr>
            <w:tcW w:w="324" w:type="dxa"/>
          </w:tcPr>
          <w:p w14:paraId="2F3B8E71" w14:textId="77777777" w:rsidR="00A53686" w:rsidRDefault="00000000">
            <w:pPr>
              <w:pStyle w:val="TableParagraph"/>
              <w:ind w:left="23" w:right="43"/>
              <w:rPr>
                <w:sz w:val="20"/>
              </w:rPr>
            </w:pPr>
            <w:r>
              <w:rPr>
                <w:spacing w:val="-5"/>
                <w:sz w:val="20"/>
              </w:rPr>
              <w:t>C.</w:t>
            </w:r>
          </w:p>
        </w:tc>
        <w:tc>
          <w:tcPr>
            <w:tcW w:w="6392" w:type="dxa"/>
          </w:tcPr>
          <w:p w14:paraId="1AD46377" w14:textId="77777777" w:rsidR="00A53686" w:rsidRDefault="00000000">
            <w:pPr>
              <w:pStyle w:val="TableParagraph"/>
              <w:jc w:val="left"/>
              <w:rPr>
                <w:sz w:val="20"/>
              </w:rPr>
            </w:pPr>
            <w:r>
              <w:rPr>
                <w:sz w:val="20"/>
              </w:rPr>
              <w:t>an</w:t>
            </w:r>
            <w:r>
              <w:rPr>
                <w:spacing w:val="-6"/>
                <w:sz w:val="20"/>
              </w:rPr>
              <w:t xml:space="preserve"> </w:t>
            </w:r>
            <w:r>
              <w:rPr>
                <w:sz w:val="20"/>
              </w:rPr>
              <w:t>Azure</w:t>
            </w:r>
            <w:r>
              <w:rPr>
                <w:spacing w:val="-3"/>
                <w:sz w:val="20"/>
              </w:rPr>
              <w:t xml:space="preserve"> </w:t>
            </w:r>
            <w:r>
              <w:rPr>
                <w:sz w:val="20"/>
              </w:rPr>
              <w:t>logic</w:t>
            </w:r>
            <w:r>
              <w:rPr>
                <w:spacing w:val="-3"/>
                <w:sz w:val="20"/>
              </w:rPr>
              <w:t xml:space="preserve"> </w:t>
            </w:r>
            <w:r>
              <w:rPr>
                <w:sz w:val="20"/>
              </w:rPr>
              <w:t>app</w:t>
            </w:r>
            <w:r>
              <w:rPr>
                <w:spacing w:val="-3"/>
                <w:sz w:val="20"/>
              </w:rPr>
              <w:t xml:space="preserve"> </w:t>
            </w:r>
            <w:r>
              <w:rPr>
                <w:sz w:val="20"/>
              </w:rPr>
              <w:t>and</w:t>
            </w:r>
            <w:r>
              <w:rPr>
                <w:spacing w:val="-4"/>
                <w:sz w:val="20"/>
              </w:rPr>
              <w:t xml:space="preserve"> </w:t>
            </w:r>
            <w:r>
              <w:rPr>
                <w:sz w:val="20"/>
              </w:rPr>
              <w:t>the</w:t>
            </w:r>
            <w:r>
              <w:rPr>
                <w:spacing w:val="-4"/>
                <w:sz w:val="20"/>
              </w:rPr>
              <w:t xml:space="preserve"> </w:t>
            </w:r>
            <w:r>
              <w:rPr>
                <w:sz w:val="20"/>
              </w:rPr>
              <w:t>Microsoft</w:t>
            </w:r>
            <w:r>
              <w:rPr>
                <w:spacing w:val="-4"/>
                <w:sz w:val="20"/>
              </w:rPr>
              <w:t xml:space="preserve"> </w:t>
            </w:r>
            <w:r>
              <w:rPr>
                <w:sz w:val="20"/>
              </w:rPr>
              <w:t>Identity</w:t>
            </w:r>
            <w:r>
              <w:rPr>
                <w:spacing w:val="-3"/>
                <w:sz w:val="20"/>
              </w:rPr>
              <w:t xml:space="preserve"> </w:t>
            </w:r>
            <w:r>
              <w:rPr>
                <w:sz w:val="20"/>
              </w:rPr>
              <w:t>Management</w:t>
            </w:r>
            <w:r>
              <w:rPr>
                <w:spacing w:val="-4"/>
                <w:sz w:val="20"/>
              </w:rPr>
              <w:t xml:space="preserve"> </w:t>
            </w:r>
            <w:r>
              <w:rPr>
                <w:sz w:val="20"/>
              </w:rPr>
              <w:t>(MIM)</w:t>
            </w:r>
            <w:r>
              <w:rPr>
                <w:spacing w:val="-5"/>
                <w:sz w:val="20"/>
              </w:rPr>
              <w:t xml:space="preserve"> </w:t>
            </w:r>
            <w:r>
              <w:rPr>
                <w:spacing w:val="-2"/>
                <w:sz w:val="20"/>
              </w:rPr>
              <w:t>client</w:t>
            </w:r>
          </w:p>
        </w:tc>
      </w:tr>
      <w:tr w:rsidR="00A53686" w14:paraId="3CB6D459" w14:textId="77777777">
        <w:trPr>
          <w:trHeight w:val="242"/>
        </w:trPr>
        <w:tc>
          <w:tcPr>
            <w:tcW w:w="324" w:type="dxa"/>
          </w:tcPr>
          <w:p w14:paraId="37849D39" w14:textId="77777777" w:rsidR="00A53686" w:rsidRDefault="00000000">
            <w:pPr>
              <w:pStyle w:val="TableParagraph"/>
              <w:spacing w:line="210" w:lineRule="exact"/>
              <w:ind w:left="23" w:right="43"/>
              <w:rPr>
                <w:sz w:val="20"/>
              </w:rPr>
            </w:pPr>
            <w:r>
              <w:rPr>
                <w:spacing w:val="-5"/>
                <w:sz w:val="20"/>
              </w:rPr>
              <w:t>D.</w:t>
            </w:r>
          </w:p>
        </w:tc>
        <w:tc>
          <w:tcPr>
            <w:tcW w:w="6392" w:type="dxa"/>
          </w:tcPr>
          <w:p w14:paraId="7590526B" w14:textId="77777777" w:rsidR="00A53686" w:rsidRDefault="00000000">
            <w:pPr>
              <w:pStyle w:val="TableParagraph"/>
              <w:spacing w:line="210" w:lineRule="exact"/>
              <w:jc w:val="left"/>
              <w:rPr>
                <w:sz w:val="20"/>
              </w:rPr>
            </w:pPr>
            <w:r>
              <w:rPr>
                <w:sz w:val="20"/>
              </w:rPr>
              <w:t>dynamic</w:t>
            </w:r>
            <w:r>
              <w:rPr>
                <w:spacing w:val="-5"/>
                <w:sz w:val="20"/>
              </w:rPr>
              <w:t xml:space="preserve"> </w:t>
            </w:r>
            <w:r>
              <w:rPr>
                <w:sz w:val="20"/>
              </w:rPr>
              <w:t>groups</w:t>
            </w:r>
            <w:r>
              <w:rPr>
                <w:spacing w:val="-4"/>
                <w:sz w:val="20"/>
              </w:rPr>
              <w:t xml:space="preserve"> </w:t>
            </w:r>
            <w:r>
              <w:rPr>
                <w:sz w:val="20"/>
              </w:rPr>
              <w:t>and</w:t>
            </w:r>
            <w:r>
              <w:rPr>
                <w:spacing w:val="-4"/>
                <w:sz w:val="20"/>
              </w:rPr>
              <w:t xml:space="preserve"> </w:t>
            </w:r>
            <w:r>
              <w:rPr>
                <w:sz w:val="20"/>
              </w:rPr>
              <w:t>conditional</w:t>
            </w:r>
            <w:r>
              <w:rPr>
                <w:spacing w:val="-4"/>
                <w:sz w:val="20"/>
              </w:rPr>
              <w:t xml:space="preserve"> </w:t>
            </w:r>
            <w:r>
              <w:rPr>
                <w:sz w:val="20"/>
              </w:rPr>
              <w:t>access</w:t>
            </w:r>
            <w:r>
              <w:rPr>
                <w:spacing w:val="-6"/>
                <w:sz w:val="20"/>
              </w:rPr>
              <w:t xml:space="preserve"> </w:t>
            </w:r>
            <w:r>
              <w:rPr>
                <w:spacing w:val="-2"/>
                <w:sz w:val="20"/>
              </w:rPr>
              <w:t>policies</w:t>
            </w:r>
          </w:p>
        </w:tc>
      </w:tr>
    </w:tbl>
    <w:p w14:paraId="4CFD2F60" w14:textId="77777777" w:rsidR="00A53686" w:rsidRDefault="00A53686">
      <w:pPr>
        <w:pStyle w:val="Corpotesto"/>
        <w:spacing w:before="31"/>
        <w:ind w:left="0"/>
      </w:pPr>
    </w:p>
    <w:p w14:paraId="280F55EF"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6F60866A" w14:textId="77777777" w:rsidR="00A53686" w:rsidRDefault="00000000">
      <w:pPr>
        <w:spacing w:before="1" w:line="230" w:lineRule="exact"/>
        <w:ind w:left="360"/>
        <w:rPr>
          <w:rFonts w:ascii="Arial"/>
          <w:b/>
          <w:sz w:val="20"/>
        </w:rPr>
      </w:pPr>
      <w:r>
        <w:rPr>
          <w:rFonts w:ascii="Arial"/>
          <w:b/>
          <w:spacing w:val="-2"/>
          <w:sz w:val="20"/>
        </w:rPr>
        <w:t>Explanation:</w:t>
      </w:r>
    </w:p>
    <w:p w14:paraId="6511937B" w14:textId="77777777" w:rsidR="00A53686" w:rsidRDefault="00000000">
      <w:pPr>
        <w:pStyle w:val="Corpotesto"/>
        <w:ind w:right="717"/>
      </w:pPr>
      <w:r>
        <w:t>Scenario:</w:t>
      </w:r>
      <w:r>
        <w:rPr>
          <w:spacing w:val="-4"/>
        </w:rPr>
        <w:t xml:space="preserve"> </w:t>
      </w:r>
      <w:r>
        <w:t>Ensure</w:t>
      </w:r>
      <w:r>
        <w:rPr>
          <w:spacing w:val="-3"/>
        </w:rPr>
        <w:t xml:space="preserve"> </w:t>
      </w:r>
      <w:r>
        <w:t>Azure</w:t>
      </w:r>
      <w:r>
        <w:rPr>
          <w:spacing w:val="-3"/>
        </w:rPr>
        <w:t xml:space="preserve"> </w:t>
      </w:r>
      <w:r>
        <w:t>Multi-Factor</w:t>
      </w:r>
      <w:r>
        <w:rPr>
          <w:spacing w:val="-3"/>
        </w:rPr>
        <w:t xml:space="preserve"> </w:t>
      </w:r>
      <w:r>
        <w:t>Authentication</w:t>
      </w:r>
      <w:r>
        <w:rPr>
          <w:spacing w:val="-3"/>
        </w:rPr>
        <w:t xml:space="preserve"> </w:t>
      </w:r>
      <w:r>
        <w:t>(MFA)</w:t>
      </w:r>
      <w:r>
        <w:rPr>
          <w:spacing w:val="-3"/>
        </w:rPr>
        <w:t xml:space="preserve"> </w:t>
      </w:r>
      <w:r>
        <w:t>for</w:t>
      </w:r>
      <w:r>
        <w:rPr>
          <w:spacing w:val="-3"/>
        </w:rPr>
        <w:t xml:space="preserve"> </w:t>
      </w:r>
      <w:r>
        <w:t>the</w:t>
      </w:r>
      <w:r>
        <w:rPr>
          <w:spacing w:val="-5"/>
        </w:rPr>
        <w:t xml:space="preserve"> </w:t>
      </w:r>
      <w:r>
        <w:t>users</w:t>
      </w:r>
      <w:r>
        <w:rPr>
          <w:spacing w:val="-3"/>
        </w:rPr>
        <w:t xml:space="preserve"> </w:t>
      </w:r>
      <w:r>
        <w:t>in</w:t>
      </w:r>
      <w:r>
        <w:rPr>
          <w:spacing w:val="-4"/>
        </w:rPr>
        <w:t xml:space="preserve"> </w:t>
      </w:r>
      <w:r>
        <w:t>the</w:t>
      </w:r>
      <w:r>
        <w:rPr>
          <w:spacing w:val="-4"/>
        </w:rPr>
        <w:t xml:space="preserve"> </w:t>
      </w:r>
      <w:r>
        <w:t>finance</w:t>
      </w:r>
      <w:r>
        <w:rPr>
          <w:spacing w:val="-3"/>
        </w:rPr>
        <w:t xml:space="preserve"> </w:t>
      </w:r>
      <w:r>
        <w:t xml:space="preserve">department </w:t>
      </w:r>
      <w:r>
        <w:rPr>
          <w:spacing w:val="-2"/>
        </w:rPr>
        <w:t>only.</w:t>
      </w:r>
    </w:p>
    <w:p w14:paraId="6E53C300" w14:textId="77777777" w:rsidR="00A53686" w:rsidRDefault="00000000">
      <w:pPr>
        <w:pStyle w:val="Corpotesto"/>
        <w:ind w:right="779"/>
      </w:pPr>
      <w:r>
        <w:t>The</w:t>
      </w:r>
      <w:r>
        <w:rPr>
          <w:spacing w:val="-3"/>
        </w:rPr>
        <w:t xml:space="preserve"> </w:t>
      </w:r>
      <w:r>
        <w:t>recommendation</w:t>
      </w:r>
      <w:r>
        <w:rPr>
          <w:spacing w:val="-3"/>
        </w:rPr>
        <w:t xml:space="preserve"> </w:t>
      </w:r>
      <w:r>
        <w:t>is</w:t>
      </w:r>
      <w:r>
        <w:rPr>
          <w:spacing w:val="-3"/>
        </w:rPr>
        <w:t xml:space="preserve"> </w:t>
      </w:r>
      <w:r>
        <w:t>to</w:t>
      </w:r>
      <w:r>
        <w:rPr>
          <w:spacing w:val="-4"/>
        </w:rPr>
        <w:t xml:space="preserve"> </w:t>
      </w:r>
      <w:r>
        <w:t>use</w:t>
      </w:r>
      <w:r>
        <w:rPr>
          <w:spacing w:val="-3"/>
        </w:rPr>
        <w:t xml:space="preserve"> </w:t>
      </w:r>
      <w:r>
        <w:t>conditional</w:t>
      </w:r>
      <w:r>
        <w:rPr>
          <w:spacing w:val="-3"/>
        </w:rPr>
        <w:t xml:space="preserve"> </w:t>
      </w:r>
      <w:r>
        <w:t>access</w:t>
      </w:r>
      <w:r>
        <w:rPr>
          <w:spacing w:val="-2"/>
        </w:rPr>
        <w:t xml:space="preserve"> </w:t>
      </w:r>
      <w:r>
        <w:t>policies</w:t>
      </w:r>
      <w:r>
        <w:rPr>
          <w:spacing w:val="-3"/>
        </w:rPr>
        <w:t xml:space="preserve"> </w:t>
      </w:r>
      <w:r>
        <w:t>that</w:t>
      </w:r>
      <w:r>
        <w:rPr>
          <w:spacing w:val="-4"/>
        </w:rPr>
        <w:t xml:space="preserve"> </w:t>
      </w:r>
      <w:r>
        <w:t>can</w:t>
      </w:r>
      <w:r>
        <w:rPr>
          <w:spacing w:val="-4"/>
        </w:rPr>
        <w:t xml:space="preserve"> </w:t>
      </w:r>
      <w:r>
        <w:t>then</w:t>
      </w:r>
      <w:r>
        <w:rPr>
          <w:spacing w:val="-3"/>
        </w:rPr>
        <w:t xml:space="preserve"> </w:t>
      </w:r>
      <w:r>
        <w:t>be</w:t>
      </w:r>
      <w:r>
        <w:rPr>
          <w:spacing w:val="-3"/>
        </w:rPr>
        <w:t xml:space="preserve"> </w:t>
      </w:r>
      <w:r>
        <w:t>targeted</w:t>
      </w:r>
      <w:r>
        <w:rPr>
          <w:spacing w:val="-3"/>
        </w:rPr>
        <w:t xml:space="preserve"> </w:t>
      </w:r>
      <w:r>
        <w:t>to</w:t>
      </w:r>
      <w:r>
        <w:rPr>
          <w:spacing w:val="-3"/>
        </w:rPr>
        <w:t xml:space="preserve"> </w:t>
      </w:r>
      <w:r>
        <w:t>groups</w:t>
      </w:r>
      <w:r>
        <w:rPr>
          <w:spacing w:val="-3"/>
        </w:rPr>
        <w:t xml:space="preserve"> </w:t>
      </w:r>
      <w:r>
        <w:t>of users, specific applications, or other conditions.</w:t>
      </w:r>
    </w:p>
    <w:p w14:paraId="1E6CD7BB" w14:textId="77777777" w:rsidR="00A53686" w:rsidRDefault="00000000">
      <w:pPr>
        <w:pStyle w:val="Corpotesto"/>
        <w:spacing w:line="230" w:lineRule="exact"/>
      </w:pPr>
      <w:r>
        <w:rPr>
          <w:spacing w:val="-2"/>
        </w:rPr>
        <w:t>References:</w:t>
      </w:r>
    </w:p>
    <w:p w14:paraId="509CD6CE" w14:textId="77777777" w:rsidR="00A53686" w:rsidRDefault="00000000">
      <w:pPr>
        <w:pStyle w:val="Corpotesto"/>
        <w:spacing w:line="230" w:lineRule="exact"/>
      </w:pPr>
      <w:r>
        <w:rPr>
          <w:spacing w:val="-2"/>
        </w:rPr>
        <w:t>https://docs.microsoft.com/en-us/azure/active-directory/authentication/howto-mfa-userstates</w:t>
      </w:r>
    </w:p>
    <w:p w14:paraId="2BE98DAE"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39ED14D1" w14:textId="77777777" w:rsidR="00A53686" w:rsidRDefault="00A53686">
      <w:pPr>
        <w:pStyle w:val="Corpotesto"/>
        <w:ind w:left="0"/>
      </w:pPr>
    </w:p>
    <w:p w14:paraId="57447023" w14:textId="77777777" w:rsidR="00A53686" w:rsidRDefault="00A53686">
      <w:pPr>
        <w:pStyle w:val="Corpotesto"/>
        <w:ind w:left="0"/>
      </w:pPr>
    </w:p>
    <w:p w14:paraId="778EE33A" w14:textId="77777777" w:rsidR="00A53686" w:rsidRDefault="00A53686">
      <w:pPr>
        <w:pStyle w:val="Corpotesto"/>
        <w:spacing w:before="130"/>
        <w:ind w:left="0"/>
      </w:pPr>
    </w:p>
    <w:p w14:paraId="3FB01338"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222</w:t>
      </w:r>
    </w:p>
    <w:p w14:paraId="60DE1B97" w14:textId="77777777" w:rsidR="00A53686" w:rsidRDefault="00000000">
      <w:pPr>
        <w:pStyle w:val="Titolo1"/>
        <w:spacing w:line="253" w:lineRule="exact"/>
      </w:pPr>
      <w:r>
        <w:t>Case</w:t>
      </w:r>
      <w:r>
        <w:rPr>
          <w:spacing w:val="-7"/>
        </w:rPr>
        <w:t xml:space="preserve"> </w:t>
      </w:r>
      <w:r>
        <w:t>Study</w:t>
      </w:r>
      <w:r>
        <w:rPr>
          <w:spacing w:val="-7"/>
        </w:rPr>
        <w:t xml:space="preserve"> </w:t>
      </w:r>
      <w:r>
        <w:t>3</w:t>
      </w:r>
      <w:r>
        <w:rPr>
          <w:spacing w:val="-7"/>
        </w:rPr>
        <w:t xml:space="preserve"> </w:t>
      </w:r>
      <w:r>
        <w:t>-</w:t>
      </w:r>
      <w:r>
        <w:rPr>
          <w:spacing w:val="-6"/>
        </w:rPr>
        <w:t xml:space="preserve"> </w:t>
      </w:r>
      <w:r>
        <w:t>Contoso,</w:t>
      </w:r>
      <w:r>
        <w:rPr>
          <w:spacing w:val="-8"/>
        </w:rPr>
        <w:t xml:space="preserve"> </w:t>
      </w:r>
      <w:r>
        <w:rPr>
          <w:spacing w:val="-5"/>
        </w:rPr>
        <w:t>Ltd</w:t>
      </w:r>
    </w:p>
    <w:p w14:paraId="43D55E4D" w14:textId="77777777" w:rsidR="00A53686" w:rsidRDefault="00000000">
      <w:pPr>
        <w:ind w:left="360"/>
        <w:rPr>
          <w:rFonts w:ascii="Arial"/>
          <w:b/>
          <w:sz w:val="20"/>
        </w:rPr>
      </w:pPr>
      <w:r>
        <w:rPr>
          <w:rFonts w:ascii="Arial"/>
          <w:b/>
          <w:spacing w:val="-2"/>
          <w:sz w:val="20"/>
        </w:rPr>
        <w:t>Overview</w:t>
      </w:r>
    </w:p>
    <w:p w14:paraId="6B8F7FC5" w14:textId="77777777" w:rsidR="00A53686" w:rsidRDefault="00000000">
      <w:pPr>
        <w:pStyle w:val="Corpotesto"/>
        <w:spacing w:before="1"/>
        <w:ind w:right="82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two</w:t>
      </w:r>
      <w:r>
        <w:rPr>
          <w:spacing w:val="-2"/>
        </w:rPr>
        <w:t xml:space="preserve"> </w:t>
      </w:r>
      <w:r>
        <w:t>branch</w:t>
      </w:r>
      <w:r>
        <w:rPr>
          <w:spacing w:val="-2"/>
        </w:rPr>
        <w:t xml:space="preserve"> </w:t>
      </w:r>
      <w:r>
        <w:t>offices in Seattle and New York.</w:t>
      </w:r>
    </w:p>
    <w:p w14:paraId="7B259390" w14:textId="77777777" w:rsidR="00A53686" w:rsidRDefault="00000000">
      <w:pPr>
        <w:pStyle w:val="Corpotesto"/>
        <w:ind w:right="895"/>
      </w:pPr>
      <w:r>
        <w:t>The</w:t>
      </w:r>
      <w:r>
        <w:rPr>
          <w:spacing w:val="-3"/>
        </w:rPr>
        <w:t xml:space="preserve"> </w:t>
      </w:r>
      <w:r>
        <w:t>Montreal</w:t>
      </w:r>
      <w:r>
        <w:rPr>
          <w:spacing w:val="-5"/>
        </w:rPr>
        <w:t xml:space="preserve"> </w:t>
      </w:r>
      <w:r>
        <w:t>office</w:t>
      </w:r>
      <w:r>
        <w:rPr>
          <w:spacing w:val="-3"/>
        </w:rPr>
        <w:t xml:space="preserve"> </w:t>
      </w:r>
      <w:r>
        <w:t>has</w:t>
      </w:r>
      <w:r>
        <w:rPr>
          <w:spacing w:val="-3"/>
        </w:rPr>
        <w:t xml:space="preserve"> </w:t>
      </w:r>
      <w:r>
        <w:t>2,000</w:t>
      </w:r>
      <w:r>
        <w:rPr>
          <w:spacing w:val="-3"/>
        </w:rPr>
        <w:t xml:space="preserve"> </w:t>
      </w:r>
      <w:r>
        <w:t>employees.</w:t>
      </w:r>
      <w:r>
        <w:rPr>
          <w:spacing w:val="-4"/>
        </w:rPr>
        <w:t xml:space="preserve"> </w:t>
      </w:r>
      <w:r>
        <w:t>The</w:t>
      </w:r>
      <w:r>
        <w:rPr>
          <w:spacing w:val="-3"/>
        </w:rPr>
        <w:t xml:space="preserve"> </w:t>
      </w:r>
      <w:r>
        <w:t>Seattle</w:t>
      </w:r>
      <w:r>
        <w:rPr>
          <w:spacing w:val="-3"/>
        </w:rPr>
        <w:t xml:space="preserve"> </w:t>
      </w:r>
      <w:r>
        <w:t>office</w:t>
      </w:r>
      <w:r>
        <w:rPr>
          <w:spacing w:val="-3"/>
        </w:rPr>
        <w:t xml:space="preserve"> </w:t>
      </w:r>
      <w:r>
        <w:t>has</w:t>
      </w:r>
      <w:r>
        <w:rPr>
          <w:spacing w:val="-3"/>
        </w:rPr>
        <w:t xml:space="preserve"> </w:t>
      </w:r>
      <w:r>
        <w:t>1,000</w:t>
      </w:r>
      <w:r>
        <w:rPr>
          <w:spacing w:val="-3"/>
        </w:rPr>
        <w:t xml:space="preserve"> </w:t>
      </w:r>
      <w:r>
        <w:t>employees.</w:t>
      </w:r>
      <w:r>
        <w:rPr>
          <w:spacing w:val="-3"/>
        </w:rPr>
        <w:t xml:space="preserve"> </w:t>
      </w:r>
      <w:r>
        <w:t>The</w:t>
      </w:r>
      <w:r>
        <w:rPr>
          <w:spacing w:val="-3"/>
        </w:rPr>
        <w:t xml:space="preserve"> </w:t>
      </w:r>
      <w:r>
        <w:t>New York office has 200 employees.</w:t>
      </w:r>
    </w:p>
    <w:p w14:paraId="6B9AE3D6" w14:textId="77777777" w:rsidR="00A53686" w:rsidRDefault="00000000">
      <w:pPr>
        <w:pStyle w:val="Corpotesto"/>
        <w:spacing w:line="230" w:lineRule="exact"/>
      </w:pPr>
      <w:r>
        <w:t>All</w:t>
      </w:r>
      <w:r>
        <w:rPr>
          <w:spacing w:val="-5"/>
        </w:rPr>
        <w:t xml:space="preserve"> </w:t>
      </w:r>
      <w:r>
        <w:t>the</w:t>
      </w:r>
      <w:r>
        <w:rPr>
          <w:spacing w:val="-3"/>
        </w:rPr>
        <w:t xml:space="preserve"> </w:t>
      </w:r>
      <w:r>
        <w:t>resources</w:t>
      </w:r>
      <w:r>
        <w:rPr>
          <w:spacing w:val="-3"/>
        </w:rPr>
        <w:t xml:space="preserve"> </w:t>
      </w:r>
      <w:r>
        <w:t>used</w:t>
      </w:r>
      <w:r>
        <w:rPr>
          <w:spacing w:val="-4"/>
        </w:rPr>
        <w:t xml:space="preserve"> </w:t>
      </w:r>
      <w:r>
        <w:t>by</w:t>
      </w:r>
      <w:r>
        <w:rPr>
          <w:spacing w:val="-3"/>
        </w:rPr>
        <w:t xml:space="preserve"> </w:t>
      </w:r>
      <w:r>
        <w:t>Contoso</w:t>
      </w:r>
      <w:r>
        <w:rPr>
          <w:spacing w:val="-3"/>
        </w:rPr>
        <w:t xml:space="preserve"> </w:t>
      </w:r>
      <w:r>
        <w:t>are</w:t>
      </w:r>
      <w:r>
        <w:rPr>
          <w:spacing w:val="-5"/>
        </w:rPr>
        <w:t xml:space="preserve"> </w:t>
      </w:r>
      <w:r>
        <w:t>hosted</w:t>
      </w:r>
      <w:r>
        <w:rPr>
          <w:spacing w:val="-3"/>
        </w:rPr>
        <w:t xml:space="preserve"> </w:t>
      </w:r>
      <w:r>
        <w:t>on-</w:t>
      </w:r>
      <w:r>
        <w:rPr>
          <w:spacing w:val="-2"/>
        </w:rPr>
        <w:t>premises.</w:t>
      </w:r>
    </w:p>
    <w:p w14:paraId="30237191" w14:textId="77777777" w:rsidR="00A53686" w:rsidRDefault="00000000">
      <w:pPr>
        <w:pStyle w:val="Corpotesto"/>
        <w:ind w:right="1107"/>
      </w:pPr>
      <w:r>
        <w:t>Contoso</w:t>
      </w:r>
      <w:r>
        <w:rPr>
          <w:spacing w:val="-5"/>
        </w:rPr>
        <w:t xml:space="preserve"> </w:t>
      </w:r>
      <w:r>
        <w:t>creates</w:t>
      </w:r>
      <w:r>
        <w:rPr>
          <w:spacing w:val="-3"/>
        </w:rPr>
        <w:t xml:space="preserve"> </w:t>
      </w:r>
      <w:r>
        <w:t>a</w:t>
      </w:r>
      <w:r>
        <w:rPr>
          <w:spacing w:val="-3"/>
        </w:rPr>
        <w:t xml:space="preserve"> </w:t>
      </w:r>
      <w:r>
        <w:t>new</w:t>
      </w:r>
      <w:r>
        <w:rPr>
          <w:spacing w:val="-3"/>
        </w:rPr>
        <w:t xml:space="preserve"> </w:t>
      </w:r>
      <w:r>
        <w:t>Azure</w:t>
      </w:r>
      <w:r>
        <w:rPr>
          <w:spacing w:val="-3"/>
        </w:rPr>
        <w:t xml:space="preserve"> </w:t>
      </w:r>
      <w:r>
        <w:t>subscription.</w:t>
      </w:r>
      <w:r>
        <w:rPr>
          <w:spacing w:val="-4"/>
        </w:rPr>
        <w:t xml:space="preserve"> </w:t>
      </w:r>
      <w:r>
        <w:t>The</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 uses adomain named contoso.onmicrosoft.com. The tenant uses the P1 pricing tier.</w:t>
      </w:r>
    </w:p>
    <w:p w14:paraId="5AC8A602" w14:textId="77777777" w:rsidR="00A53686" w:rsidRDefault="00A53686">
      <w:pPr>
        <w:pStyle w:val="Corpotesto"/>
        <w:ind w:left="0"/>
      </w:pPr>
    </w:p>
    <w:p w14:paraId="5E958EDD"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2A96A2F5" w14:textId="77777777" w:rsidR="00A53686" w:rsidRDefault="00000000">
      <w:pPr>
        <w:pStyle w:val="Corpotesto"/>
        <w:ind w:right="779"/>
      </w:pPr>
      <w:r>
        <w:t>The</w:t>
      </w:r>
      <w:r>
        <w:rPr>
          <w:spacing w:val="-3"/>
        </w:rPr>
        <w:t xml:space="preserve"> </w:t>
      </w:r>
      <w:r>
        <w:t>network</w:t>
      </w:r>
      <w:r>
        <w:rPr>
          <w:spacing w:val="-5"/>
        </w:rPr>
        <w:t xml:space="preserve"> </w:t>
      </w:r>
      <w:r>
        <w:t>contains</w:t>
      </w:r>
      <w:r>
        <w:rPr>
          <w:spacing w:val="-3"/>
        </w:rPr>
        <w:t xml:space="preserve"> </w:t>
      </w:r>
      <w:r>
        <w:t>an</w:t>
      </w:r>
      <w:r>
        <w:rPr>
          <w:spacing w:val="-3"/>
        </w:rPr>
        <w:t xml:space="preserve"> </w:t>
      </w:r>
      <w:r>
        <w:t>Active</w:t>
      </w:r>
      <w:r>
        <w:rPr>
          <w:spacing w:val="-5"/>
        </w:rPr>
        <w:t xml:space="preserve"> </w:t>
      </w:r>
      <w:r>
        <w:t>Directory</w:t>
      </w:r>
      <w:r>
        <w:rPr>
          <w:spacing w:val="-3"/>
        </w:rPr>
        <w:t xml:space="preserve"> </w:t>
      </w:r>
      <w:r>
        <w:t>forest</w:t>
      </w:r>
      <w:r>
        <w:rPr>
          <w:spacing w:val="-3"/>
        </w:rPr>
        <w:t xml:space="preserve"> </w:t>
      </w:r>
      <w:r>
        <w:t>named</w:t>
      </w:r>
      <w:r>
        <w:rPr>
          <w:spacing w:val="-3"/>
        </w:rPr>
        <w:t xml:space="preserve"> </w:t>
      </w:r>
      <w:r>
        <w:t>contoso.com.</w:t>
      </w:r>
      <w:r>
        <w:rPr>
          <w:spacing w:val="-4"/>
        </w:rPr>
        <w:t xml:space="preserve"> </w:t>
      </w:r>
      <w:r>
        <w:t>All</w:t>
      </w:r>
      <w:r>
        <w:rPr>
          <w:spacing w:val="-4"/>
        </w:rPr>
        <w:t xml:space="preserve"> </w:t>
      </w:r>
      <w:r>
        <w:t>domain</w:t>
      </w:r>
      <w:r>
        <w:rPr>
          <w:spacing w:val="-3"/>
        </w:rPr>
        <w:t xml:space="preserve"> </w:t>
      </w:r>
      <w:r>
        <w:t>controllers</w:t>
      </w:r>
      <w:r>
        <w:rPr>
          <w:spacing w:val="-3"/>
        </w:rPr>
        <w:t xml:space="preserve"> </w:t>
      </w:r>
      <w:r>
        <w:t>are configured as DNS servers and host the contoso.com DNS zone.</w:t>
      </w:r>
    </w:p>
    <w:p w14:paraId="6FF64F57" w14:textId="77777777" w:rsidR="00A53686" w:rsidRDefault="00000000">
      <w:pPr>
        <w:pStyle w:val="Corpotesto"/>
        <w:ind w:right="779"/>
      </w:pPr>
      <w:r>
        <w:t>Contoso has finance, human resources, sales, research, and information technology departments.</w:t>
      </w:r>
      <w:r>
        <w:rPr>
          <w:spacing w:val="-3"/>
        </w:rPr>
        <w:t xml:space="preserve"> </w:t>
      </w:r>
      <w:r>
        <w:t>Each</w:t>
      </w:r>
      <w:r>
        <w:rPr>
          <w:spacing w:val="-3"/>
        </w:rPr>
        <w:t xml:space="preserve"> </w:t>
      </w:r>
      <w:r>
        <w:t>department</w:t>
      </w:r>
      <w:r>
        <w:rPr>
          <w:spacing w:val="-4"/>
        </w:rPr>
        <w:t xml:space="preserve"> </w:t>
      </w:r>
      <w:r>
        <w:t>has</w:t>
      </w:r>
      <w:r>
        <w:rPr>
          <w:spacing w:val="-3"/>
        </w:rPr>
        <w:t xml:space="preserve"> </w:t>
      </w:r>
      <w:r>
        <w:t>an</w:t>
      </w:r>
      <w:r>
        <w:rPr>
          <w:spacing w:val="-3"/>
        </w:rPr>
        <w:t xml:space="preserve"> </w:t>
      </w:r>
      <w:r>
        <w:t>organizational</w:t>
      </w:r>
      <w:r>
        <w:rPr>
          <w:spacing w:val="-3"/>
        </w:rPr>
        <w:t xml:space="preserve"> </w:t>
      </w:r>
      <w:r>
        <w:t>unit</w:t>
      </w:r>
      <w:r>
        <w:rPr>
          <w:spacing w:val="-4"/>
        </w:rPr>
        <w:t xml:space="preserve"> </w:t>
      </w:r>
      <w:r>
        <w:t>(OU)</w:t>
      </w:r>
      <w:r>
        <w:rPr>
          <w:spacing w:val="-3"/>
        </w:rPr>
        <w:t xml:space="preserve"> </w:t>
      </w:r>
      <w:r>
        <w:t>that</w:t>
      </w:r>
      <w:r>
        <w:rPr>
          <w:spacing w:val="-4"/>
        </w:rPr>
        <w:t xml:space="preserve"> </w:t>
      </w:r>
      <w:r>
        <w:t>contains</w:t>
      </w:r>
      <w:r>
        <w:rPr>
          <w:spacing w:val="-3"/>
        </w:rPr>
        <w:t xml:space="preserve"> </w:t>
      </w:r>
      <w:r>
        <w:t>all</w:t>
      </w:r>
      <w:r>
        <w:rPr>
          <w:spacing w:val="-5"/>
        </w:rPr>
        <w:t xml:space="preserve"> </w:t>
      </w:r>
      <w:r>
        <w:t>the</w:t>
      </w:r>
      <w:r>
        <w:rPr>
          <w:spacing w:val="-3"/>
        </w:rPr>
        <w:t xml:space="preserve"> </w:t>
      </w:r>
      <w:r>
        <w:t>accounts</w:t>
      </w:r>
      <w:r>
        <w:rPr>
          <w:spacing w:val="-5"/>
        </w:rPr>
        <w:t xml:space="preserve"> </w:t>
      </w:r>
      <w:r>
        <w:t>of that respective department. All the user accounts have the department attribute set to their respective department. New users are added frequently.</w:t>
      </w:r>
    </w:p>
    <w:p w14:paraId="574EC19A" w14:textId="77777777" w:rsidR="00A53686" w:rsidRDefault="00000000">
      <w:pPr>
        <w:pStyle w:val="Corpotesto"/>
        <w:spacing w:before="1"/>
        <w:ind w:right="5308"/>
      </w:pPr>
      <w:r>
        <w:t>Contoso.com</w:t>
      </w:r>
      <w:r>
        <w:rPr>
          <w:spacing w:val="-7"/>
        </w:rPr>
        <w:t xml:space="preserve"> </w:t>
      </w:r>
      <w:r>
        <w:t>contains</w:t>
      </w:r>
      <w:r>
        <w:rPr>
          <w:spacing w:val="-5"/>
        </w:rPr>
        <w:t xml:space="preserve"> </w:t>
      </w:r>
      <w:r>
        <w:t>a</w:t>
      </w:r>
      <w:r>
        <w:rPr>
          <w:spacing w:val="-5"/>
        </w:rPr>
        <w:t xml:space="preserve"> </w:t>
      </w:r>
      <w:r>
        <w:t>user</w:t>
      </w:r>
      <w:r>
        <w:rPr>
          <w:spacing w:val="-5"/>
        </w:rPr>
        <w:t xml:space="preserve"> </w:t>
      </w:r>
      <w:r>
        <w:t>named</w:t>
      </w:r>
      <w:r>
        <w:rPr>
          <w:spacing w:val="-5"/>
        </w:rPr>
        <w:t xml:space="preserve"> </w:t>
      </w:r>
      <w:r>
        <w:t>User1. All</w:t>
      </w:r>
      <w:r>
        <w:rPr>
          <w:spacing w:val="-5"/>
        </w:rPr>
        <w:t xml:space="preserve"> </w:t>
      </w:r>
      <w:r>
        <w:t>the</w:t>
      </w:r>
      <w:r>
        <w:rPr>
          <w:spacing w:val="-3"/>
        </w:rPr>
        <w:t xml:space="preserve"> </w:t>
      </w:r>
      <w:r>
        <w:t>offices</w:t>
      </w:r>
      <w:r>
        <w:rPr>
          <w:spacing w:val="-5"/>
        </w:rPr>
        <w:t xml:space="preserve"> </w:t>
      </w:r>
      <w:r>
        <w:t>connect</w:t>
      </w:r>
      <w:r>
        <w:rPr>
          <w:spacing w:val="-4"/>
        </w:rPr>
        <w:t xml:space="preserve"> </w:t>
      </w:r>
      <w:r>
        <w:t>by</w:t>
      </w:r>
      <w:r>
        <w:rPr>
          <w:spacing w:val="-3"/>
        </w:rPr>
        <w:t xml:space="preserve"> </w:t>
      </w:r>
      <w:r>
        <w:t>using</w:t>
      </w:r>
      <w:r>
        <w:rPr>
          <w:spacing w:val="-3"/>
        </w:rPr>
        <w:t xml:space="preserve"> </w:t>
      </w:r>
      <w:r>
        <w:t>private</w:t>
      </w:r>
      <w:r>
        <w:rPr>
          <w:spacing w:val="-4"/>
        </w:rPr>
        <w:t xml:space="preserve"> </w:t>
      </w:r>
      <w:r>
        <w:rPr>
          <w:spacing w:val="-2"/>
        </w:rPr>
        <w:t>links.</w:t>
      </w:r>
    </w:p>
    <w:p w14:paraId="03661AAC" w14:textId="77777777" w:rsidR="00A53686" w:rsidRDefault="00000000">
      <w:pPr>
        <w:pStyle w:val="Corpotesto"/>
        <w:ind w:right="719"/>
      </w:pPr>
      <w:r>
        <w:t>Contoso</w:t>
      </w:r>
      <w:r>
        <w:rPr>
          <w:spacing w:val="-2"/>
        </w:rPr>
        <w:t xml:space="preserve"> </w:t>
      </w:r>
      <w:r>
        <w:t>has</w:t>
      </w:r>
      <w:r>
        <w:rPr>
          <w:spacing w:val="-4"/>
        </w:rPr>
        <w:t xml:space="preserve"> </w:t>
      </w:r>
      <w:r>
        <w:t>data</w:t>
      </w:r>
      <w:r>
        <w:rPr>
          <w:spacing w:val="-2"/>
        </w:rPr>
        <w:t xml:space="preserve"> </w:t>
      </w:r>
      <w:r>
        <w:t>centers</w:t>
      </w:r>
      <w:r>
        <w:rPr>
          <w:spacing w:val="-2"/>
        </w:rPr>
        <w:t xml:space="preserve"> </w:t>
      </w:r>
      <w:r>
        <w:t>in</w:t>
      </w:r>
      <w:r>
        <w:rPr>
          <w:spacing w:val="-2"/>
        </w:rPr>
        <w:t xml:space="preserve"> </w:t>
      </w:r>
      <w:r>
        <w:t>the</w:t>
      </w:r>
      <w:r>
        <w:rPr>
          <w:spacing w:val="-2"/>
        </w:rPr>
        <w:t xml:space="preserve"> </w:t>
      </w:r>
      <w:r>
        <w:t>Montreal</w:t>
      </w:r>
      <w:r>
        <w:rPr>
          <w:spacing w:val="-2"/>
        </w:rPr>
        <w:t xml:space="preserve"> </w:t>
      </w:r>
      <w:r>
        <w:t>and</w:t>
      </w:r>
      <w:r>
        <w:rPr>
          <w:spacing w:val="-2"/>
        </w:rPr>
        <w:t xml:space="preserve"> </w:t>
      </w:r>
      <w:r>
        <w:t>Seattle</w:t>
      </w:r>
      <w:r>
        <w:rPr>
          <w:spacing w:val="-4"/>
        </w:rPr>
        <w:t xml:space="preserve"> </w:t>
      </w:r>
      <w:r>
        <w:t>offices.</w:t>
      </w:r>
      <w:r>
        <w:rPr>
          <w:spacing w:val="-3"/>
        </w:rPr>
        <w:t xml:space="preserve"> </w:t>
      </w:r>
      <w:r>
        <w:t>Each</w:t>
      </w:r>
      <w:r>
        <w:rPr>
          <w:spacing w:val="-3"/>
        </w:rPr>
        <w:t xml:space="preserve"> </w:t>
      </w:r>
      <w:r>
        <w:t>data</w:t>
      </w:r>
      <w:r>
        <w:rPr>
          <w:spacing w:val="-2"/>
        </w:rPr>
        <w:t xml:space="preserve"> </w:t>
      </w:r>
      <w:r>
        <w:t>center</w:t>
      </w:r>
      <w:r>
        <w:rPr>
          <w:spacing w:val="-2"/>
        </w:rPr>
        <w:t xml:space="preserve"> </w:t>
      </w:r>
      <w:r>
        <w:t>has</w:t>
      </w:r>
      <w:r>
        <w:rPr>
          <w:spacing w:val="-2"/>
        </w:rPr>
        <w:t xml:space="preserve"> </w:t>
      </w:r>
      <w:r>
        <w:t>a</w:t>
      </w:r>
      <w:r>
        <w:rPr>
          <w:spacing w:val="-3"/>
        </w:rPr>
        <w:t xml:space="preserve"> </w:t>
      </w:r>
      <w:r>
        <w:t>firewall</w:t>
      </w:r>
      <w:r>
        <w:rPr>
          <w:spacing w:val="-3"/>
        </w:rPr>
        <w:t xml:space="preserve"> </w:t>
      </w:r>
      <w:r>
        <w:t>that can be configured as a VPN device.</w:t>
      </w:r>
    </w:p>
    <w:p w14:paraId="7F19F745" w14:textId="77777777" w:rsidR="00A53686" w:rsidRDefault="00000000">
      <w:pPr>
        <w:pStyle w:val="Corpotesto"/>
        <w:spacing w:line="230" w:lineRule="exact"/>
      </w:pPr>
      <w:r>
        <w:t>All</w:t>
      </w:r>
      <w:r>
        <w:rPr>
          <w:spacing w:val="-5"/>
        </w:rPr>
        <w:t xml:space="preserve"> </w:t>
      </w:r>
      <w:r>
        <w:t>infrastructure</w:t>
      </w:r>
      <w:r>
        <w:rPr>
          <w:spacing w:val="-4"/>
        </w:rPr>
        <w:t xml:space="preserve"> </w:t>
      </w:r>
      <w:r>
        <w:t>servers</w:t>
      </w:r>
      <w:r>
        <w:rPr>
          <w:spacing w:val="-4"/>
        </w:rPr>
        <w:t xml:space="preserve"> </w:t>
      </w:r>
      <w:r>
        <w:t>are</w:t>
      </w:r>
      <w:r>
        <w:rPr>
          <w:spacing w:val="-3"/>
        </w:rPr>
        <w:t xml:space="preserve"> </w:t>
      </w:r>
      <w:r>
        <w:rPr>
          <w:spacing w:val="-2"/>
        </w:rPr>
        <w:t>virtualized.</w:t>
      </w:r>
    </w:p>
    <w:p w14:paraId="22301A83" w14:textId="77777777" w:rsidR="00A53686" w:rsidRDefault="00000000">
      <w:pPr>
        <w:pStyle w:val="Corpotesto"/>
      </w:pPr>
      <w:r>
        <w:t>The</w:t>
      </w:r>
      <w:r>
        <w:rPr>
          <w:spacing w:val="-8"/>
        </w:rPr>
        <w:t xml:space="preserve"> </w:t>
      </w:r>
      <w:r>
        <w:t>virtualization</w:t>
      </w:r>
      <w:r>
        <w:rPr>
          <w:spacing w:val="-5"/>
        </w:rPr>
        <w:t xml:space="preserve"> </w:t>
      </w:r>
      <w:r>
        <w:t>environment</w:t>
      </w:r>
      <w:r>
        <w:rPr>
          <w:spacing w:val="-6"/>
        </w:rPr>
        <w:t xml:space="preserve"> </w:t>
      </w:r>
      <w:r>
        <w:t>contains</w:t>
      </w:r>
      <w:r>
        <w:rPr>
          <w:spacing w:val="-5"/>
        </w:rPr>
        <w:t xml:space="preserve"> </w:t>
      </w:r>
      <w:r>
        <w:t>the</w:t>
      </w:r>
      <w:r>
        <w:rPr>
          <w:spacing w:val="-5"/>
        </w:rPr>
        <w:t xml:space="preserve"> </w:t>
      </w:r>
      <w:r>
        <w:t>servers</w:t>
      </w:r>
      <w:r>
        <w:rPr>
          <w:spacing w:val="-5"/>
        </w:rPr>
        <w:t xml:space="preserve"> </w:t>
      </w:r>
      <w:r>
        <w:t>in</w:t>
      </w:r>
      <w:r>
        <w:rPr>
          <w:spacing w:val="-7"/>
        </w:rPr>
        <w:t xml:space="preserve"> </w:t>
      </w:r>
      <w:r>
        <w:t>the</w:t>
      </w:r>
      <w:r>
        <w:rPr>
          <w:spacing w:val="-5"/>
        </w:rPr>
        <w:t xml:space="preserve"> </w:t>
      </w:r>
      <w:r>
        <w:t>following</w:t>
      </w:r>
      <w:r>
        <w:rPr>
          <w:spacing w:val="-5"/>
        </w:rPr>
        <w:t xml:space="preserve"> </w:t>
      </w:r>
      <w:r>
        <w:rPr>
          <w:spacing w:val="-2"/>
        </w:rPr>
        <w:t>table.</w:t>
      </w:r>
    </w:p>
    <w:p w14:paraId="2A75E497" w14:textId="77777777" w:rsidR="00A53686" w:rsidRDefault="00000000">
      <w:pPr>
        <w:pStyle w:val="Corpotesto"/>
        <w:spacing w:before="15"/>
        <w:ind w:left="0"/>
      </w:pPr>
      <w:r>
        <w:rPr>
          <w:noProof/>
        </w:rPr>
        <w:drawing>
          <wp:anchor distT="0" distB="0" distL="0" distR="0" simplePos="0" relativeHeight="487672832" behindDoc="1" locked="0" layoutInCell="1" allowOverlap="1" wp14:anchorId="24730B2E" wp14:editId="6C80A01A">
            <wp:simplePos x="0" y="0"/>
            <wp:positionH relativeFrom="page">
              <wp:posOffset>1177024</wp:posOffset>
            </wp:positionH>
            <wp:positionV relativeFrom="paragraph">
              <wp:posOffset>170808</wp:posOffset>
            </wp:positionV>
            <wp:extent cx="5443738" cy="486156"/>
            <wp:effectExtent l="0" t="0" r="0" b="0"/>
            <wp:wrapTopAndBottom/>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93" cstate="print"/>
                    <a:stretch>
                      <a:fillRect/>
                    </a:stretch>
                  </pic:blipFill>
                  <pic:spPr>
                    <a:xfrm>
                      <a:off x="0" y="0"/>
                      <a:ext cx="5443738" cy="486156"/>
                    </a:xfrm>
                    <a:prstGeom prst="rect">
                      <a:avLst/>
                    </a:prstGeom>
                  </pic:spPr>
                </pic:pic>
              </a:graphicData>
            </a:graphic>
          </wp:anchor>
        </w:drawing>
      </w:r>
    </w:p>
    <w:p w14:paraId="07CF35E6" w14:textId="77777777" w:rsidR="00A53686" w:rsidRDefault="00A53686">
      <w:pPr>
        <w:pStyle w:val="Corpotesto"/>
        <w:spacing w:before="65"/>
        <w:ind w:left="0"/>
      </w:pPr>
    </w:p>
    <w:p w14:paraId="33535F25" w14:textId="77777777" w:rsidR="00A53686" w:rsidRDefault="00000000">
      <w:pPr>
        <w:pStyle w:val="Corpotesto"/>
        <w:ind w:right="779"/>
      </w:pPr>
      <w:r>
        <w:t>Contoso</w:t>
      </w:r>
      <w:r>
        <w:rPr>
          <w:spacing w:val="-3"/>
        </w:rPr>
        <w:t xml:space="preserve"> </w:t>
      </w:r>
      <w:r>
        <w:t>uses</w:t>
      </w:r>
      <w:r>
        <w:rPr>
          <w:spacing w:val="-4"/>
        </w:rPr>
        <w:t xml:space="preserve"> </w:t>
      </w:r>
      <w:r>
        <w:t>two</w:t>
      </w:r>
      <w:r>
        <w:rPr>
          <w:spacing w:val="-3"/>
        </w:rPr>
        <w:t xml:space="preserve"> </w:t>
      </w:r>
      <w:r>
        <w:t>web</w:t>
      </w:r>
      <w:r>
        <w:rPr>
          <w:spacing w:val="-3"/>
        </w:rPr>
        <w:t xml:space="preserve"> </w:t>
      </w:r>
      <w:r>
        <w:t>applications</w:t>
      </w:r>
      <w:r>
        <w:rPr>
          <w:spacing w:val="-3"/>
        </w:rPr>
        <w:t xml:space="preserve"> </w:t>
      </w:r>
      <w:r>
        <w:t>named</w:t>
      </w:r>
      <w:r>
        <w:rPr>
          <w:spacing w:val="-3"/>
        </w:rPr>
        <w:t xml:space="preserve"> </w:t>
      </w:r>
      <w:r>
        <w:t>App1</w:t>
      </w:r>
      <w:r>
        <w:rPr>
          <w:spacing w:val="-3"/>
        </w:rPr>
        <w:t xml:space="preserve"> </w:t>
      </w:r>
      <w:r>
        <w:t>and</w:t>
      </w:r>
      <w:r>
        <w:rPr>
          <w:spacing w:val="-3"/>
        </w:rPr>
        <w:t xml:space="preserve"> </w:t>
      </w:r>
      <w:r>
        <w:t>App2.</w:t>
      </w:r>
      <w:r>
        <w:rPr>
          <w:spacing w:val="-3"/>
        </w:rPr>
        <w:t xml:space="preserve"> </w:t>
      </w:r>
      <w:r>
        <w:t>Each</w:t>
      </w:r>
      <w:r>
        <w:rPr>
          <w:spacing w:val="-3"/>
        </w:rPr>
        <w:t xml:space="preserve"> </w:t>
      </w:r>
      <w:r>
        <w:t>instance</w:t>
      </w:r>
      <w:r>
        <w:rPr>
          <w:spacing w:val="-3"/>
        </w:rPr>
        <w:t xml:space="preserve"> </w:t>
      </w:r>
      <w:r>
        <w:t>on</w:t>
      </w:r>
      <w:r>
        <w:rPr>
          <w:spacing w:val="-3"/>
        </w:rPr>
        <w:t xml:space="preserve"> </w:t>
      </w:r>
      <w:r>
        <w:t>each</w:t>
      </w:r>
      <w:r>
        <w:rPr>
          <w:spacing w:val="-5"/>
        </w:rPr>
        <w:t xml:space="preserve"> </w:t>
      </w:r>
      <w:r>
        <w:t>web application requires 1GB of memory.</w:t>
      </w:r>
    </w:p>
    <w:p w14:paraId="2075D6D3" w14:textId="77777777" w:rsidR="00A53686" w:rsidRDefault="00000000">
      <w:pPr>
        <w:pStyle w:val="Corpotesto"/>
        <w:spacing w:line="230" w:lineRule="exact"/>
      </w:pPr>
      <w:r>
        <w:t>The</w:t>
      </w:r>
      <w:r>
        <w:rPr>
          <w:spacing w:val="-6"/>
        </w:rPr>
        <w:t xml:space="preserve"> </w:t>
      </w:r>
      <w:r>
        <w:t>Azure</w:t>
      </w:r>
      <w:r>
        <w:rPr>
          <w:spacing w:val="-5"/>
        </w:rPr>
        <w:t xml:space="preserve"> </w:t>
      </w:r>
      <w:r>
        <w:t>subscription</w:t>
      </w:r>
      <w:r>
        <w:rPr>
          <w:spacing w:val="-4"/>
        </w:rPr>
        <w:t xml:space="preserve"> </w:t>
      </w:r>
      <w:r>
        <w:t>contains</w:t>
      </w:r>
      <w:r>
        <w:rPr>
          <w:spacing w:val="-3"/>
        </w:rPr>
        <w:t xml:space="preserve"> </w:t>
      </w:r>
      <w:r>
        <w:t>the</w:t>
      </w:r>
      <w:r>
        <w:rPr>
          <w:spacing w:val="-5"/>
        </w:rPr>
        <w:t xml:space="preserve"> </w:t>
      </w:r>
      <w:r>
        <w:t>resources</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63BF21F6" w14:textId="77777777" w:rsidR="00A53686" w:rsidRDefault="00000000">
      <w:pPr>
        <w:pStyle w:val="Corpotesto"/>
        <w:spacing w:before="36"/>
        <w:ind w:left="0"/>
      </w:pPr>
      <w:r>
        <w:rPr>
          <w:noProof/>
        </w:rPr>
        <w:drawing>
          <wp:anchor distT="0" distB="0" distL="0" distR="0" simplePos="0" relativeHeight="487673344" behindDoc="1" locked="0" layoutInCell="1" allowOverlap="1" wp14:anchorId="1D8AEEB9" wp14:editId="75F4EA9F">
            <wp:simplePos x="0" y="0"/>
            <wp:positionH relativeFrom="page">
              <wp:posOffset>1181129</wp:posOffset>
            </wp:positionH>
            <wp:positionV relativeFrom="paragraph">
              <wp:posOffset>184248</wp:posOffset>
            </wp:positionV>
            <wp:extent cx="3222033" cy="723900"/>
            <wp:effectExtent l="0" t="0" r="0" b="0"/>
            <wp:wrapTopAndBottom/>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294" cstate="print"/>
                    <a:stretch>
                      <a:fillRect/>
                    </a:stretch>
                  </pic:blipFill>
                  <pic:spPr>
                    <a:xfrm>
                      <a:off x="0" y="0"/>
                      <a:ext cx="3222033" cy="723900"/>
                    </a:xfrm>
                    <a:prstGeom prst="rect">
                      <a:avLst/>
                    </a:prstGeom>
                  </pic:spPr>
                </pic:pic>
              </a:graphicData>
            </a:graphic>
          </wp:anchor>
        </w:drawing>
      </w:r>
    </w:p>
    <w:p w14:paraId="3686B4E2" w14:textId="77777777" w:rsidR="00A53686" w:rsidRDefault="00A53686">
      <w:pPr>
        <w:pStyle w:val="Corpotesto"/>
        <w:spacing w:before="35"/>
        <w:ind w:left="0"/>
      </w:pPr>
    </w:p>
    <w:p w14:paraId="68D605C2" w14:textId="77777777" w:rsidR="00A53686" w:rsidRDefault="00000000">
      <w:pPr>
        <w:pStyle w:val="Corpotesto"/>
      </w:pPr>
      <w:r>
        <w:t>The</w:t>
      </w:r>
      <w:r>
        <w:rPr>
          <w:spacing w:val="-6"/>
        </w:rPr>
        <w:t xml:space="preserve"> </w:t>
      </w:r>
      <w:r>
        <w:t>network</w:t>
      </w:r>
      <w:r>
        <w:rPr>
          <w:spacing w:val="-5"/>
        </w:rPr>
        <w:t xml:space="preserve"> </w:t>
      </w:r>
      <w:r>
        <w:t>security</w:t>
      </w:r>
      <w:r>
        <w:rPr>
          <w:spacing w:val="-4"/>
        </w:rPr>
        <w:t xml:space="preserve"> </w:t>
      </w:r>
      <w:r>
        <w:t>team</w:t>
      </w:r>
      <w:r>
        <w:rPr>
          <w:spacing w:val="-5"/>
        </w:rPr>
        <w:t xml:space="preserve"> </w:t>
      </w:r>
      <w:r>
        <w:t>implements</w:t>
      </w:r>
      <w:r>
        <w:rPr>
          <w:spacing w:val="-4"/>
        </w:rPr>
        <w:t xml:space="preserve"> </w:t>
      </w:r>
      <w:r>
        <w:t>several</w:t>
      </w:r>
      <w:r>
        <w:rPr>
          <w:spacing w:val="-3"/>
        </w:rPr>
        <w:t xml:space="preserve"> </w:t>
      </w:r>
      <w:r>
        <w:t>network</w:t>
      </w:r>
      <w:r>
        <w:rPr>
          <w:spacing w:val="-6"/>
        </w:rPr>
        <w:t xml:space="preserve"> </w:t>
      </w:r>
      <w:r>
        <w:t>security</w:t>
      </w:r>
      <w:r>
        <w:rPr>
          <w:spacing w:val="-3"/>
        </w:rPr>
        <w:t xml:space="preserve"> </w:t>
      </w:r>
      <w:r>
        <w:t>groups</w:t>
      </w:r>
      <w:r>
        <w:rPr>
          <w:spacing w:val="-3"/>
        </w:rPr>
        <w:t xml:space="preserve"> </w:t>
      </w:r>
      <w:r>
        <w:rPr>
          <w:spacing w:val="-2"/>
        </w:rPr>
        <w:t>(NSGs).</w:t>
      </w:r>
    </w:p>
    <w:p w14:paraId="75A7E480" w14:textId="77777777" w:rsidR="00A53686" w:rsidRDefault="00A53686">
      <w:pPr>
        <w:pStyle w:val="Corpotesto"/>
        <w:ind w:left="0"/>
      </w:pPr>
    </w:p>
    <w:p w14:paraId="44F5FA76" w14:textId="77777777" w:rsidR="00A53686" w:rsidRDefault="00000000">
      <w:pPr>
        <w:ind w:left="360"/>
        <w:rPr>
          <w:rFonts w:ascii="Arial"/>
          <w:b/>
          <w:sz w:val="20"/>
        </w:rPr>
      </w:pPr>
      <w:r>
        <w:rPr>
          <w:rFonts w:ascii="Arial"/>
          <w:b/>
          <w:sz w:val="20"/>
        </w:rPr>
        <w:t>Planned</w:t>
      </w:r>
      <w:r>
        <w:rPr>
          <w:rFonts w:ascii="Arial"/>
          <w:b/>
          <w:spacing w:val="-1"/>
          <w:sz w:val="20"/>
        </w:rPr>
        <w:t xml:space="preserve"> </w:t>
      </w:r>
      <w:r>
        <w:rPr>
          <w:rFonts w:ascii="Arial"/>
          <w:b/>
          <w:spacing w:val="-2"/>
          <w:sz w:val="20"/>
        </w:rPr>
        <w:t>Changes</w:t>
      </w:r>
    </w:p>
    <w:p w14:paraId="2B96535D" w14:textId="77777777" w:rsidR="00A53686" w:rsidRDefault="00000000">
      <w:pPr>
        <w:pStyle w:val="Corpotesto"/>
        <w:spacing w:line="229" w:lineRule="exact"/>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4108F01A" w14:textId="77777777" w:rsidR="00A53686" w:rsidRDefault="00000000">
      <w:pPr>
        <w:pStyle w:val="Paragrafoelenco"/>
        <w:numPr>
          <w:ilvl w:val="0"/>
          <w:numId w:val="45"/>
        </w:numPr>
        <w:tabs>
          <w:tab w:val="left" w:pos="600"/>
        </w:tabs>
        <w:spacing w:line="226" w:lineRule="exact"/>
        <w:ind w:left="600" w:hanging="240"/>
        <w:rPr>
          <w:sz w:val="20"/>
        </w:rPr>
      </w:pPr>
      <w:r>
        <w:rPr>
          <w:sz w:val="20"/>
        </w:rPr>
        <w:t>Deploy</w:t>
      </w:r>
      <w:r>
        <w:rPr>
          <w:spacing w:val="-6"/>
          <w:sz w:val="20"/>
        </w:rPr>
        <w:t xml:space="preserve"> </w:t>
      </w:r>
      <w:r>
        <w:rPr>
          <w:sz w:val="20"/>
        </w:rPr>
        <w:t>Azure</w:t>
      </w:r>
      <w:r>
        <w:rPr>
          <w:spacing w:val="-6"/>
          <w:sz w:val="20"/>
        </w:rPr>
        <w:t xml:space="preserve"> </w:t>
      </w:r>
      <w:r>
        <w:rPr>
          <w:sz w:val="20"/>
        </w:rPr>
        <w:t>ExpressRoute</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Montreal</w:t>
      </w:r>
      <w:r>
        <w:rPr>
          <w:spacing w:val="-6"/>
          <w:sz w:val="20"/>
        </w:rPr>
        <w:t xml:space="preserve"> </w:t>
      </w:r>
      <w:r>
        <w:rPr>
          <w:spacing w:val="-2"/>
          <w:sz w:val="20"/>
        </w:rPr>
        <w:t>office.</w:t>
      </w:r>
    </w:p>
    <w:p w14:paraId="0EEFDCB5" w14:textId="77777777" w:rsidR="00A53686" w:rsidRDefault="00000000">
      <w:pPr>
        <w:pStyle w:val="Paragrafoelenco"/>
        <w:numPr>
          <w:ilvl w:val="0"/>
          <w:numId w:val="45"/>
        </w:numPr>
        <w:tabs>
          <w:tab w:val="left" w:pos="600"/>
        </w:tabs>
        <w:ind w:left="600" w:hanging="240"/>
        <w:rPr>
          <w:sz w:val="20"/>
        </w:rPr>
      </w:pPr>
      <w:r>
        <w:rPr>
          <w:sz w:val="20"/>
        </w:rPr>
        <w:t>Migrate</w:t>
      </w:r>
      <w:r>
        <w:rPr>
          <w:spacing w:val="-8"/>
          <w:sz w:val="20"/>
        </w:rPr>
        <w:t xml:space="preserve"> </w:t>
      </w:r>
      <w:r>
        <w:rPr>
          <w:sz w:val="20"/>
        </w:rPr>
        <w:t>the</w:t>
      </w:r>
      <w:r>
        <w:rPr>
          <w:spacing w:val="-5"/>
          <w:sz w:val="20"/>
        </w:rPr>
        <w:t xml:space="preserve"> </w:t>
      </w:r>
      <w:r>
        <w:rPr>
          <w:sz w:val="20"/>
        </w:rPr>
        <w:t>virtual</w:t>
      </w:r>
      <w:r>
        <w:rPr>
          <w:spacing w:val="-5"/>
          <w:sz w:val="20"/>
        </w:rPr>
        <w:t xml:space="preserve"> </w:t>
      </w:r>
      <w:r>
        <w:rPr>
          <w:sz w:val="20"/>
        </w:rPr>
        <w:t>machines</w:t>
      </w:r>
      <w:r>
        <w:rPr>
          <w:spacing w:val="-5"/>
          <w:sz w:val="20"/>
        </w:rPr>
        <w:t xml:space="preserve"> </w:t>
      </w:r>
      <w:r>
        <w:rPr>
          <w:sz w:val="20"/>
        </w:rPr>
        <w:t>hosted</w:t>
      </w:r>
      <w:r>
        <w:rPr>
          <w:spacing w:val="-5"/>
          <w:sz w:val="20"/>
        </w:rPr>
        <w:t xml:space="preserve"> </w:t>
      </w:r>
      <w:r>
        <w:rPr>
          <w:sz w:val="20"/>
        </w:rPr>
        <w:t>on</w:t>
      </w:r>
      <w:r>
        <w:rPr>
          <w:spacing w:val="-6"/>
          <w:sz w:val="20"/>
        </w:rPr>
        <w:t xml:space="preserve"> </w:t>
      </w:r>
      <w:r>
        <w:rPr>
          <w:sz w:val="20"/>
        </w:rPr>
        <w:t>Server1</w:t>
      </w:r>
      <w:r>
        <w:rPr>
          <w:spacing w:val="-5"/>
          <w:sz w:val="20"/>
        </w:rPr>
        <w:t xml:space="preserve"> </w:t>
      </w:r>
      <w:r>
        <w:rPr>
          <w:sz w:val="20"/>
        </w:rPr>
        <w:t>and</w:t>
      </w:r>
      <w:r>
        <w:rPr>
          <w:spacing w:val="-5"/>
          <w:sz w:val="20"/>
        </w:rPr>
        <w:t xml:space="preserve"> </w:t>
      </w:r>
      <w:r>
        <w:rPr>
          <w:sz w:val="20"/>
        </w:rPr>
        <w:t>Server2</w:t>
      </w:r>
      <w:r>
        <w:rPr>
          <w:spacing w:val="-5"/>
          <w:sz w:val="20"/>
        </w:rPr>
        <w:t xml:space="preserve"> </w:t>
      </w:r>
      <w:r>
        <w:rPr>
          <w:sz w:val="20"/>
        </w:rPr>
        <w:t>to</w:t>
      </w:r>
      <w:r>
        <w:rPr>
          <w:spacing w:val="-5"/>
          <w:sz w:val="20"/>
        </w:rPr>
        <w:t xml:space="preserve"> </w:t>
      </w:r>
      <w:r>
        <w:rPr>
          <w:spacing w:val="-2"/>
          <w:sz w:val="20"/>
        </w:rPr>
        <w:t>Azure.</w:t>
      </w:r>
    </w:p>
    <w:p w14:paraId="22F2B544" w14:textId="77777777" w:rsidR="00A53686" w:rsidRDefault="00000000">
      <w:pPr>
        <w:pStyle w:val="Paragrafoelenco"/>
        <w:numPr>
          <w:ilvl w:val="0"/>
          <w:numId w:val="45"/>
        </w:numPr>
        <w:tabs>
          <w:tab w:val="left" w:pos="600"/>
        </w:tabs>
        <w:spacing w:before="1"/>
        <w:ind w:right="1197" w:firstLine="0"/>
        <w:rPr>
          <w:sz w:val="20"/>
        </w:rPr>
      </w:pPr>
      <w:r>
        <w:rPr>
          <w:sz w:val="20"/>
        </w:rPr>
        <w:t>Synchronize</w:t>
      </w:r>
      <w:r>
        <w:rPr>
          <w:spacing w:val="-6"/>
          <w:sz w:val="20"/>
        </w:rPr>
        <w:t xml:space="preserve"> </w:t>
      </w:r>
      <w:r>
        <w:rPr>
          <w:sz w:val="20"/>
        </w:rPr>
        <w:t>on-premises</w:t>
      </w:r>
      <w:r>
        <w:rPr>
          <w:spacing w:val="-6"/>
          <w:sz w:val="20"/>
        </w:rPr>
        <w:t xml:space="preserve"> </w:t>
      </w:r>
      <w:r>
        <w:rPr>
          <w:sz w:val="20"/>
        </w:rPr>
        <w:t>Active</w:t>
      </w:r>
      <w:r>
        <w:rPr>
          <w:spacing w:val="-6"/>
          <w:sz w:val="20"/>
        </w:rPr>
        <w:t xml:space="preserve"> </w:t>
      </w:r>
      <w:r>
        <w:rPr>
          <w:sz w:val="20"/>
        </w:rPr>
        <w:t>Directory</w:t>
      </w:r>
      <w:r>
        <w:rPr>
          <w:spacing w:val="-6"/>
          <w:sz w:val="20"/>
        </w:rPr>
        <w:t xml:space="preserve"> </w:t>
      </w:r>
      <w:r>
        <w:rPr>
          <w:sz w:val="20"/>
        </w:rPr>
        <w:t>to</w:t>
      </w:r>
      <w:r>
        <w:rPr>
          <w:spacing w:val="-6"/>
          <w:sz w:val="20"/>
        </w:rPr>
        <w:t xml:space="preserve"> </w:t>
      </w:r>
      <w:r>
        <w:rPr>
          <w:sz w:val="20"/>
        </w:rPr>
        <w:t>Azure</w:t>
      </w:r>
      <w:r>
        <w:rPr>
          <w:spacing w:val="-6"/>
          <w:sz w:val="20"/>
        </w:rPr>
        <w:t xml:space="preserve"> </w:t>
      </w:r>
      <w:r>
        <w:rPr>
          <w:sz w:val="20"/>
        </w:rPr>
        <w:t>Active</w:t>
      </w:r>
      <w:r>
        <w:rPr>
          <w:spacing w:val="-6"/>
          <w:sz w:val="20"/>
        </w:rPr>
        <w:t xml:space="preserve"> </w:t>
      </w:r>
      <w:r>
        <w:rPr>
          <w:sz w:val="20"/>
        </w:rPr>
        <w:t>Directory (Azure AD).</w:t>
      </w:r>
    </w:p>
    <w:p w14:paraId="5420BD4E" w14:textId="77777777" w:rsidR="00A53686" w:rsidRDefault="00000000">
      <w:pPr>
        <w:pStyle w:val="Paragrafoelenco"/>
        <w:numPr>
          <w:ilvl w:val="0"/>
          <w:numId w:val="45"/>
        </w:numPr>
        <w:tabs>
          <w:tab w:val="left" w:pos="600"/>
        </w:tabs>
        <w:ind w:right="1797" w:firstLine="0"/>
        <w:rPr>
          <w:sz w:val="20"/>
        </w:rPr>
      </w:pPr>
      <w:r>
        <w:rPr>
          <w:sz w:val="20"/>
        </w:rPr>
        <w:t>Migrate</w:t>
      </w:r>
      <w:r>
        <w:rPr>
          <w:spacing w:val="-4"/>
          <w:sz w:val="20"/>
        </w:rPr>
        <w:t xml:space="preserve"> </w:t>
      </w:r>
      <w:r>
        <w:rPr>
          <w:sz w:val="20"/>
        </w:rPr>
        <w:t>App1</w:t>
      </w:r>
      <w:r>
        <w:rPr>
          <w:spacing w:val="-4"/>
          <w:sz w:val="20"/>
        </w:rPr>
        <w:t xml:space="preserve"> </w:t>
      </w:r>
      <w:r>
        <w:rPr>
          <w:sz w:val="20"/>
        </w:rPr>
        <w:t>and</w:t>
      </w:r>
      <w:r>
        <w:rPr>
          <w:spacing w:val="-4"/>
          <w:sz w:val="20"/>
        </w:rPr>
        <w:t xml:space="preserve"> </w:t>
      </w:r>
      <w:r>
        <w:rPr>
          <w:sz w:val="20"/>
        </w:rPr>
        <w:t>App2</w:t>
      </w:r>
      <w:r>
        <w:rPr>
          <w:spacing w:val="-4"/>
          <w:sz w:val="20"/>
        </w:rPr>
        <w:t xml:space="preserve"> </w:t>
      </w:r>
      <w:r>
        <w:rPr>
          <w:sz w:val="20"/>
        </w:rPr>
        <w:t>to</w:t>
      </w:r>
      <w:r>
        <w:rPr>
          <w:spacing w:val="-4"/>
          <w:sz w:val="20"/>
        </w:rPr>
        <w:t xml:space="preserve"> </w:t>
      </w:r>
      <w:r>
        <w:rPr>
          <w:sz w:val="20"/>
        </w:rPr>
        <w:t>two</w:t>
      </w:r>
      <w:r>
        <w:rPr>
          <w:spacing w:val="-4"/>
          <w:sz w:val="20"/>
        </w:rPr>
        <w:t xml:space="preserve"> </w:t>
      </w:r>
      <w:r>
        <w:rPr>
          <w:sz w:val="20"/>
        </w:rPr>
        <w:t>Azure</w:t>
      </w:r>
      <w:r>
        <w:rPr>
          <w:spacing w:val="-4"/>
          <w:sz w:val="20"/>
        </w:rPr>
        <w:t xml:space="preserve"> </w:t>
      </w:r>
      <w:r>
        <w:rPr>
          <w:sz w:val="20"/>
        </w:rPr>
        <w:t>web</w:t>
      </w:r>
      <w:r>
        <w:rPr>
          <w:spacing w:val="-4"/>
          <w:sz w:val="20"/>
        </w:rPr>
        <w:t xml:space="preserve"> </w:t>
      </w:r>
      <w:r>
        <w:rPr>
          <w:sz w:val="20"/>
        </w:rPr>
        <w:t>apps</w:t>
      </w:r>
      <w:r>
        <w:rPr>
          <w:spacing w:val="-4"/>
          <w:sz w:val="20"/>
        </w:rPr>
        <w:t xml:space="preserve"> </w:t>
      </w:r>
      <w:r>
        <w:rPr>
          <w:sz w:val="20"/>
        </w:rPr>
        <w:t>named</w:t>
      </w:r>
      <w:r>
        <w:rPr>
          <w:spacing w:val="-4"/>
          <w:sz w:val="20"/>
        </w:rPr>
        <w:t xml:space="preserve"> </w:t>
      </w:r>
      <w:r>
        <w:rPr>
          <w:sz w:val="20"/>
        </w:rPr>
        <w:t>WebApp1</w:t>
      </w:r>
      <w:r>
        <w:rPr>
          <w:spacing w:val="-4"/>
          <w:sz w:val="20"/>
        </w:rPr>
        <w:t xml:space="preserve"> </w:t>
      </w:r>
      <w:r>
        <w:rPr>
          <w:sz w:val="20"/>
        </w:rPr>
        <w:t xml:space="preserve">and </w:t>
      </w:r>
      <w:r>
        <w:rPr>
          <w:spacing w:val="-2"/>
          <w:sz w:val="20"/>
        </w:rPr>
        <w:t>WebApp2.</w:t>
      </w:r>
    </w:p>
    <w:p w14:paraId="070B3DBE" w14:textId="77777777" w:rsidR="00A53686" w:rsidRDefault="00A53686">
      <w:pPr>
        <w:pStyle w:val="Corpotesto"/>
        <w:ind w:left="0"/>
        <w:rPr>
          <w:rFonts w:ascii="Courier New"/>
        </w:rPr>
      </w:pPr>
    </w:p>
    <w:p w14:paraId="554C64C9" w14:textId="77777777" w:rsidR="00A53686" w:rsidRDefault="00000000">
      <w:pPr>
        <w:spacing w:before="1" w:line="230" w:lineRule="exact"/>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6EC346C9" w14:textId="77777777" w:rsidR="00A53686" w:rsidRDefault="00000000">
      <w:pPr>
        <w:pStyle w:val="Corpotesto"/>
        <w:spacing w:line="230" w:lineRule="exact"/>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547F9011"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3CC6D08A" w14:textId="77777777" w:rsidR="00A53686" w:rsidRDefault="00A53686">
      <w:pPr>
        <w:pStyle w:val="Corpotesto"/>
        <w:spacing w:before="130"/>
        <w:ind w:left="0"/>
      </w:pPr>
    </w:p>
    <w:p w14:paraId="323B1B58" w14:textId="77777777" w:rsidR="00A53686" w:rsidRDefault="00000000">
      <w:pPr>
        <w:pStyle w:val="Paragrafoelenco"/>
        <w:numPr>
          <w:ilvl w:val="0"/>
          <w:numId w:val="45"/>
        </w:numPr>
        <w:tabs>
          <w:tab w:val="left" w:pos="600"/>
        </w:tabs>
        <w:ind w:right="957" w:firstLine="0"/>
        <w:rPr>
          <w:sz w:val="20"/>
        </w:rPr>
      </w:pPr>
      <w:r>
        <w:rPr>
          <w:sz w:val="20"/>
        </w:rPr>
        <w:t>Ensure</w:t>
      </w:r>
      <w:r>
        <w:rPr>
          <w:spacing w:val="-5"/>
          <w:sz w:val="20"/>
        </w:rPr>
        <w:t xml:space="preserve"> </w:t>
      </w:r>
      <w:r>
        <w:rPr>
          <w:sz w:val="20"/>
        </w:rPr>
        <w:t>that</w:t>
      </w:r>
      <w:r>
        <w:rPr>
          <w:spacing w:val="-5"/>
          <w:sz w:val="20"/>
        </w:rPr>
        <w:t xml:space="preserve"> </w:t>
      </w:r>
      <w:r>
        <w:rPr>
          <w:sz w:val="20"/>
        </w:rPr>
        <w:t>WebApp1</w:t>
      </w:r>
      <w:r>
        <w:rPr>
          <w:spacing w:val="-5"/>
          <w:sz w:val="20"/>
        </w:rPr>
        <w:t xml:space="preserve"> </w:t>
      </w:r>
      <w:r>
        <w:rPr>
          <w:sz w:val="20"/>
        </w:rPr>
        <w:t>can</w:t>
      </w:r>
      <w:r>
        <w:rPr>
          <w:spacing w:val="-5"/>
          <w:sz w:val="20"/>
        </w:rPr>
        <w:t xml:space="preserve"> </w:t>
      </w:r>
      <w:r>
        <w:rPr>
          <w:sz w:val="20"/>
        </w:rPr>
        <w:t>adjust</w:t>
      </w:r>
      <w:r>
        <w:rPr>
          <w:spacing w:val="-5"/>
          <w:sz w:val="20"/>
        </w:rPr>
        <w:t xml:space="preserve"> </w:t>
      </w:r>
      <w:r>
        <w:rPr>
          <w:sz w:val="20"/>
        </w:rPr>
        <w:t>the</w:t>
      </w:r>
      <w:r>
        <w:rPr>
          <w:spacing w:val="-5"/>
          <w:sz w:val="20"/>
        </w:rPr>
        <w:t xml:space="preserve"> </w:t>
      </w:r>
      <w:r>
        <w:rPr>
          <w:sz w:val="20"/>
        </w:rPr>
        <w:t>number</w:t>
      </w:r>
      <w:r>
        <w:rPr>
          <w:spacing w:val="-5"/>
          <w:sz w:val="20"/>
        </w:rPr>
        <w:t xml:space="preserve"> </w:t>
      </w:r>
      <w:r>
        <w:rPr>
          <w:sz w:val="20"/>
        </w:rPr>
        <w:t>of</w:t>
      </w:r>
      <w:r>
        <w:rPr>
          <w:spacing w:val="-5"/>
          <w:sz w:val="20"/>
        </w:rPr>
        <w:t xml:space="preserve"> </w:t>
      </w:r>
      <w:r>
        <w:rPr>
          <w:sz w:val="20"/>
        </w:rPr>
        <w:t>instances</w:t>
      </w:r>
      <w:r>
        <w:rPr>
          <w:spacing w:val="-5"/>
          <w:sz w:val="20"/>
        </w:rPr>
        <w:t xml:space="preserve"> </w:t>
      </w:r>
      <w:r>
        <w:rPr>
          <w:sz w:val="20"/>
        </w:rPr>
        <w:t>automatically based on the load and can scale up to five instances.</w:t>
      </w:r>
    </w:p>
    <w:p w14:paraId="2094D750" w14:textId="77777777" w:rsidR="00A53686" w:rsidRDefault="00000000">
      <w:pPr>
        <w:pStyle w:val="Paragrafoelenco"/>
        <w:numPr>
          <w:ilvl w:val="0"/>
          <w:numId w:val="45"/>
        </w:numPr>
        <w:tabs>
          <w:tab w:val="left" w:pos="600"/>
        </w:tabs>
        <w:ind w:right="837" w:firstLine="0"/>
        <w:rPr>
          <w:sz w:val="20"/>
        </w:rPr>
      </w:pPr>
      <w:r>
        <w:rPr>
          <w:sz w:val="20"/>
        </w:rPr>
        <w:t>Ensure</w:t>
      </w:r>
      <w:r>
        <w:rPr>
          <w:spacing w:val="-4"/>
          <w:sz w:val="20"/>
        </w:rPr>
        <w:t xml:space="preserve"> </w:t>
      </w:r>
      <w:r>
        <w:rPr>
          <w:sz w:val="20"/>
        </w:rPr>
        <w:t>that</w:t>
      </w:r>
      <w:r>
        <w:rPr>
          <w:spacing w:val="-4"/>
          <w:sz w:val="20"/>
        </w:rPr>
        <w:t xml:space="preserve"> </w:t>
      </w:r>
      <w:r>
        <w:rPr>
          <w:sz w:val="20"/>
        </w:rPr>
        <w:t>VM3</w:t>
      </w:r>
      <w:r>
        <w:rPr>
          <w:spacing w:val="-4"/>
          <w:sz w:val="20"/>
        </w:rPr>
        <w:t xml:space="preserve"> </w:t>
      </w:r>
      <w:r>
        <w:rPr>
          <w:sz w:val="20"/>
        </w:rPr>
        <w:t>can</w:t>
      </w:r>
      <w:r>
        <w:rPr>
          <w:spacing w:val="-4"/>
          <w:sz w:val="20"/>
        </w:rPr>
        <w:t xml:space="preserve"> </w:t>
      </w:r>
      <w:r>
        <w:rPr>
          <w:sz w:val="20"/>
        </w:rPr>
        <w:t>establish</w:t>
      </w:r>
      <w:r>
        <w:rPr>
          <w:spacing w:val="-4"/>
          <w:sz w:val="20"/>
        </w:rPr>
        <w:t xml:space="preserve"> </w:t>
      </w:r>
      <w:r>
        <w:rPr>
          <w:sz w:val="20"/>
        </w:rPr>
        <w:t>outbound</w:t>
      </w:r>
      <w:r>
        <w:rPr>
          <w:spacing w:val="-4"/>
          <w:sz w:val="20"/>
        </w:rPr>
        <w:t xml:space="preserve"> </w:t>
      </w:r>
      <w:r>
        <w:rPr>
          <w:sz w:val="20"/>
        </w:rPr>
        <w:t>connections</w:t>
      </w:r>
      <w:r>
        <w:rPr>
          <w:spacing w:val="-4"/>
          <w:sz w:val="20"/>
        </w:rPr>
        <w:t xml:space="preserve"> </w:t>
      </w:r>
      <w:r>
        <w:rPr>
          <w:sz w:val="20"/>
        </w:rPr>
        <w:t>over</w:t>
      </w:r>
      <w:r>
        <w:rPr>
          <w:spacing w:val="-4"/>
          <w:sz w:val="20"/>
        </w:rPr>
        <w:t xml:space="preserve"> </w:t>
      </w:r>
      <w:r>
        <w:rPr>
          <w:sz w:val="20"/>
        </w:rPr>
        <w:t>TCP</w:t>
      </w:r>
      <w:r>
        <w:rPr>
          <w:spacing w:val="-4"/>
          <w:sz w:val="20"/>
        </w:rPr>
        <w:t xml:space="preserve"> </w:t>
      </w:r>
      <w:r>
        <w:rPr>
          <w:sz w:val="20"/>
        </w:rPr>
        <w:t>port</w:t>
      </w:r>
      <w:r>
        <w:rPr>
          <w:spacing w:val="-4"/>
          <w:sz w:val="20"/>
        </w:rPr>
        <w:t xml:space="preserve"> </w:t>
      </w:r>
      <w:r>
        <w:rPr>
          <w:sz w:val="20"/>
        </w:rPr>
        <w:t>8080 to the applications servers in the Montreal office.</w:t>
      </w:r>
    </w:p>
    <w:p w14:paraId="0914D176" w14:textId="77777777" w:rsidR="00A53686" w:rsidRDefault="00000000">
      <w:pPr>
        <w:pStyle w:val="Paragrafoelenco"/>
        <w:numPr>
          <w:ilvl w:val="0"/>
          <w:numId w:val="45"/>
        </w:numPr>
        <w:tabs>
          <w:tab w:val="left" w:pos="600"/>
        </w:tabs>
        <w:ind w:right="1197" w:firstLine="0"/>
        <w:rPr>
          <w:sz w:val="20"/>
        </w:rPr>
      </w:pPr>
      <w:r>
        <w:rPr>
          <w:sz w:val="20"/>
        </w:rPr>
        <w:t>Ensure</w:t>
      </w:r>
      <w:r>
        <w:rPr>
          <w:spacing w:val="-6"/>
          <w:sz w:val="20"/>
        </w:rPr>
        <w:t xml:space="preserve"> </w:t>
      </w:r>
      <w:r>
        <w:rPr>
          <w:sz w:val="20"/>
        </w:rPr>
        <w:t>that</w:t>
      </w:r>
      <w:r>
        <w:rPr>
          <w:spacing w:val="-6"/>
          <w:sz w:val="20"/>
        </w:rPr>
        <w:t xml:space="preserve"> </w:t>
      </w:r>
      <w:r>
        <w:rPr>
          <w:sz w:val="20"/>
        </w:rPr>
        <w:t>routing</w:t>
      </w:r>
      <w:r>
        <w:rPr>
          <w:spacing w:val="-6"/>
          <w:sz w:val="20"/>
        </w:rPr>
        <w:t xml:space="preserve"> </w:t>
      </w:r>
      <w:r>
        <w:rPr>
          <w:sz w:val="20"/>
        </w:rPr>
        <w:t>information</w:t>
      </w:r>
      <w:r>
        <w:rPr>
          <w:spacing w:val="-6"/>
          <w:sz w:val="20"/>
        </w:rPr>
        <w:t xml:space="preserve"> </w:t>
      </w:r>
      <w:r>
        <w:rPr>
          <w:sz w:val="20"/>
        </w:rPr>
        <w:t>is</w:t>
      </w:r>
      <w:r>
        <w:rPr>
          <w:spacing w:val="-6"/>
          <w:sz w:val="20"/>
        </w:rPr>
        <w:t xml:space="preserve"> </w:t>
      </w:r>
      <w:r>
        <w:rPr>
          <w:sz w:val="20"/>
        </w:rPr>
        <w:t>exchanged</w:t>
      </w:r>
      <w:r>
        <w:rPr>
          <w:spacing w:val="-6"/>
          <w:sz w:val="20"/>
        </w:rPr>
        <w:t xml:space="preserve"> </w:t>
      </w:r>
      <w:r>
        <w:rPr>
          <w:sz w:val="20"/>
        </w:rPr>
        <w:t>automatically</w:t>
      </w:r>
      <w:r>
        <w:rPr>
          <w:spacing w:val="-6"/>
          <w:sz w:val="20"/>
        </w:rPr>
        <w:t xml:space="preserve"> </w:t>
      </w:r>
      <w:r>
        <w:rPr>
          <w:sz w:val="20"/>
        </w:rPr>
        <w:t>between Azure and the routers in the Montreal office.</w:t>
      </w:r>
    </w:p>
    <w:p w14:paraId="7EB45496" w14:textId="77777777" w:rsidR="00A53686" w:rsidRDefault="00000000">
      <w:pPr>
        <w:pStyle w:val="Paragrafoelenco"/>
        <w:numPr>
          <w:ilvl w:val="0"/>
          <w:numId w:val="45"/>
        </w:numPr>
        <w:tabs>
          <w:tab w:val="left" w:pos="600"/>
        </w:tabs>
        <w:spacing w:before="1"/>
        <w:ind w:right="1077" w:firstLine="0"/>
        <w:rPr>
          <w:sz w:val="20"/>
        </w:rPr>
      </w:pPr>
      <w:r>
        <w:rPr>
          <w:sz w:val="20"/>
        </w:rPr>
        <w:t>Ensure</w:t>
      </w:r>
      <w:r>
        <w:rPr>
          <w:spacing w:val="-5"/>
          <w:sz w:val="20"/>
        </w:rPr>
        <w:t xml:space="preserve"> </w:t>
      </w:r>
      <w:r>
        <w:rPr>
          <w:sz w:val="20"/>
        </w:rPr>
        <w:t>Azure</w:t>
      </w:r>
      <w:r>
        <w:rPr>
          <w:spacing w:val="-5"/>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(MFA)</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users</w:t>
      </w:r>
      <w:r>
        <w:rPr>
          <w:spacing w:val="-5"/>
          <w:sz w:val="20"/>
        </w:rPr>
        <w:t xml:space="preserve"> </w:t>
      </w:r>
      <w:r>
        <w:rPr>
          <w:sz w:val="20"/>
        </w:rPr>
        <w:t>in</w:t>
      </w:r>
      <w:r>
        <w:rPr>
          <w:spacing w:val="-5"/>
          <w:sz w:val="20"/>
        </w:rPr>
        <w:t xml:space="preserve"> </w:t>
      </w:r>
      <w:r>
        <w:rPr>
          <w:sz w:val="20"/>
        </w:rPr>
        <w:t>the finance department only.</w:t>
      </w:r>
    </w:p>
    <w:p w14:paraId="671DEB96" w14:textId="77777777" w:rsidR="00A53686" w:rsidRDefault="00000000">
      <w:pPr>
        <w:pStyle w:val="Paragrafoelenco"/>
        <w:numPr>
          <w:ilvl w:val="0"/>
          <w:numId w:val="45"/>
        </w:numPr>
        <w:tabs>
          <w:tab w:val="left" w:pos="600"/>
        </w:tabs>
        <w:ind w:right="1197" w:firstLine="0"/>
        <w:rPr>
          <w:sz w:val="20"/>
        </w:rPr>
      </w:pPr>
      <w:r>
        <w:rPr>
          <w:sz w:val="20"/>
        </w:rPr>
        <w:t>Ensure</w:t>
      </w:r>
      <w:r>
        <w:rPr>
          <w:spacing w:val="-5"/>
          <w:sz w:val="20"/>
        </w:rPr>
        <w:t xml:space="preserve"> </w:t>
      </w:r>
      <w:r>
        <w:rPr>
          <w:sz w:val="20"/>
        </w:rPr>
        <w:t>that</w:t>
      </w:r>
      <w:r>
        <w:rPr>
          <w:spacing w:val="-5"/>
          <w:sz w:val="20"/>
        </w:rPr>
        <w:t xml:space="preserve"> </w:t>
      </w:r>
      <w:r>
        <w:rPr>
          <w:sz w:val="20"/>
        </w:rPr>
        <w:t>webapp2.azurewebsites.net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accessed</w:t>
      </w:r>
      <w:r>
        <w:rPr>
          <w:spacing w:val="-5"/>
          <w:sz w:val="20"/>
        </w:rPr>
        <w:t xml:space="preserve"> </w:t>
      </w:r>
      <w:r>
        <w:rPr>
          <w:sz w:val="20"/>
        </w:rPr>
        <w:t>by</w:t>
      </w:r>
      <w:r>
        <w:rPr>
          <w:spacing w:val="-5"/>
          <w:sz w:val="20"/>
        </w:rPr>
        <w:t xml:space="preserve"> </w:t>
      </w:r>
      <w:r>
        <w:rPr>
          <w:sz w:val="20"/>
        </w:rPr>
        <w:t>using</w:t>
      </w:r>
      <w:r>
        <w:rPr>
          <w:spacing w:val="-5"/>
          <w:sz w:val="20"/>
        </w:rPr>
        <w:t xml:space="preserve"> </w:t>
      </w:r>
      <w:r>
        <w:rPr>
          <w:sz w:val="20"/>
        </w:rPr>
        <w:t>the name app2.contoso.com</w:t>
      </w:r>
    </w:p>
    <w:p w14:paraId="01E3C551" w14:textId="77777777" w:rsidR="00A53686" w:rsidRDefault="00000000">
      <w:pPr>
        <w:pStyle w:val="Paragrafoelenco"/>
        <w:numPr>
          <w:ilvl w:val="0"/>
          <w:numId w:val="45"/>
        </w:numPr>
        <w:tabs>
          <w:tab w:val="left" w:pos="600"/>
        </w:tabs>
        <w:ind w:right="1197" w:firstLine="0"/>
        <w:rPr>
          <w:sz w:val="20"/>
        </w:rPr>
      </w:pPr>
      <w:r>
        <w:rPr>
          <w:sz w:val="20"/>
        </w:rPr>
        <w:t>Connect</w:t>
      </w:r>
      <w:r>
        <w:rPr>
          <w:spacing w:val="-4"/>
          <w:sz w:val="20"/>
        </w:rPr>
        <w:t xml:space="preserve"> </w:t>
      </w:r>
      <w:r>
        <w:rPr>
          <w:sz w:val="20"/>
        </w:rPr>
        <w:t>the</w:t>
      </w:r>
      <w:r>
        <w:rPr>
          <w:spacing w:val="-4"/>
          <w:sz w:val="20"/>
        </w:rPr>
        <w:t xml:space="preserve"> </w:t>
      </w:r>
      <w:r>
        <w:rPr>
          <w:sz w:val="20"/>
        </w:rPr>
        <w:t>New</w:t>
      </w:r>
      <w:r>
        <w:rPr>
          <w:spacing w:val="-4"/>
          <w:sz w:val="20"/>
        </w:rPr>
        <w:t xml:space="preserve"> </w:t>
      </w:r>
      <w:r>
        <w:rPr>
          <w:sz w:val="20"/>
        </w:rPr>
        <w:t>York</w:t>
      </w:r>
      <w:r>
        <w:rPr>
          <w:spacing w:val="-4"/>
          <w:sz w:val="20"/>
        </w:rPr>
        <w:t xml:space="preserve"> </w:t>
      </w:r>
      <w:r>
        <w:rPr>
          <w:sz w:val="20"/>
        </w:rPr>
        <w:t>office</w:t>
      </w:r>
      <w:r>
        <w:rPr>
          <w:spacing w:val="-4"/>
          <w:sz w:val="20"/>
        </w:rPr>
        <w:t xml:space="preserve"> </w:t>
      </w:r>
      <w:r>
        <w:rPr>
          <w:sz w:val="20"/>
        </w:rPr>
        <w:t>to</w:t>
      </w:r>
      <w:r>
        <w:rPr>
          <w:spacing w:val="-4"/>
          <w:sz w:val="20"/>
        </w:rPr>
        <w:t xml:space="preserve"> </w:t>
      </w:r>
      <w:r>
        <w:rPr>
          <w:sz w:val="20"/>
        </w:rPr>
        <w:t>VNet1</w:t>
      </w:r>
      <w:r>
        <w:rPr>
          <w:spacing w:val="-4"/>
          <w:sz w:val="20"/>
        </w:rPr>
        <w:t xml:space="preserve"> </w:t>
      </w:r>
      <w:r>
        <w:rPr>
          <w:sz w:val="20"/>
        </w:rPr>
        <w:t>over</w:t>
      </w:r>
      <w:r>
        <w:rPr>
          <w:spacing w:val="-4"/>
          <w:sz w:val="20"/>
        </w:rPr>
        <w:t xml:space="preserve"> </w:t>
      </w:r>
      <w:r>
        <w:rPr>
          <w:sz w:val="20"/>
        </w:rPr>
        <w:t>the</w:t>
      </w:r>
      <w:r>
        <w:rPr>
          <w:spacing w:val="-4"/>
          <w:sz w:val="20"/>
        </w:rPr>
        <w:t xml:space="preserve"> </w:t>
      </w:r>
      <w:r>
        <w:rPr>
          <w:sz w:val="20"/>
        </w:rPr>
        <w:t>Internet</w:t>
      </w:r>
      <w:r>
        <w:rPr>
          <w:spacing w:val="-4"/>
          <w:sz w:val="20"/>
        </w:rPr>
        <w:t xml:space="preserve"> </w:t>
      </w:r>
      <w:r>
        <w:rPr>
          <w:sz w:val="20"/>
        </w:rPr>
        <w:t>by</w:t>
      </w:r>
      <w:r>
        <w:rPr>
          <w:spacing w:val="-4"/>
          <w:sz w:val="20"/>
        </w:rPr>
        <w:t xml:space="preserve"> </w:t>
      </w:r>
      <w:r>
        <w:rPr>
          <w:sz w:val="20"/>
        </w:rPr>
        <w:t>using</w:t>
      </w:r>
      <w:r>
        <w:rPr>
          <w:spacing w:val="-4"/>
          <w:sz w:val="20"/>
        </w:rPr>
        <w:t xml:space="preserve"> </w:t>
      </w:r>
      <w:r>
        <w:rPr>
          <w:sz w:val="20"/>
        </w:rPr>
        <w:t>an encrypted connection.</w:t>
      </w:r>
    </w:p>
    <w:p w14:paraId="1A157684" w14:textId="77777777" w:rsidR="00A53686" w:rsidRDefault="00000000">
      <w:pPr>
        <w:pStyle w:val="Paragrafoelenco"/>
        <w:numPr>
          <w:ilvl w:val="0"/>
          <w:numId w:val="45"/>
        </w:numPr>
        <w:tabs>
          <w:tab w:val="left" w:pos="600"/>
        </w:tabs>
        <w:ind w:right="1077" w:firstLine="0"/>
        <w:rPr>
          <w:sz w:val="20"/>
        </w:rPr>
      </w:pPr>
      <w:r>
        <w:rPr>
          <w:sz w:val="20"/>
        </w:rPr>
        <w:t>Create</w:t>
      </w:r>
      <w:r>
        <w:rPr>
          <w:spacing w:val="-4"/>
          <w:sz w:val="20"/>
        </w:rPr>
        <w:t xml:space="preserve"> </w:t>
      </w:r>
      <w:r>
        <w:rPr>
          <w:sz w:val="20"/>
        </w:rPr>
        <w:t>a</w:t>
      </w:r>
      <w:r>
        <w:rPr>
          <w:spacing w:val="-4"/>
          <w:sz w:val="20"/>
        </w:rPr>
        <w:t xml:space="preserve"> </w:t>
      </w:r>
      <w:r>
        <w:rPr>
          <w:sz w:val="20"/>
        </w:rPr>
        <w:t>workflow</w:t>
      </w:r>
      <w:r>
        <w:rPr>
          <w:spacing w:val="-4"/>
          <w:sz w:val="20"/>
        </w:rPr>
        <w:t xml:space="preserve"> </w:t>
      </w:r>
      <w:r>
        <w:rPr>
          <w:sz w:val="20"/>
        </w:rPr>
        <w:t>to</w:t>
      </w:r>
      <w:r>
        <w:rPr>
          <w:spacing w:val="-4"/>
          <w:sz w:val="20"/>
        </w:rPr>
        <w:t xml:space="preserve"> </w:t>
      </w:r>
      <w:r>
        <w:rPr>
          <w:sz w:val="20"/>
        </w:rPr>
        <w:t>send</w:t>
      </w:r>
      <w:r>
        <w:rPr>
          <w:spacing w:val="-4"/>
          <w:sz w:val="20"/>
        </w:rPr>
        <w:t xml:space="preserve"> </w:t>
      </w:r>
      <w:r>
        <w:rPr>
          <w:sz w:val="20"/>
        </w:rPr>
        <w:t>an</w:t>
      </w:r>
      <w:r>
        <w:rPr>
          <w:spacing w:val="-4"/>
          <w:sz w:val="20"/>
        </w:rPr>
        <w:t xml:space="preserve"> </w:t>
      </w:r>
      <w:r>
        <w:rPr>
          <w:sz w:val="20"/>
        </w:rPr>
        <w:t>email</w:t>
      </w:r>
      <w:r>
        <w:rPr>
          <w:spacing w:val="-4"/>
          <w:sz w:val="20"/>
        </w:rPr>
        <w:t xml:space="preserve"> </w:t>
      </w:r>
      <w:r>
        <w:rPr>
          <w:sz w:val="20"/>
        </w:rPr>
        <w:t>message</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settings</w:t>
      </w:r>
      <w:r>
        <w:rPr>
          <w:spacing w:val="-4"/>
          <w:sz w:val="20"/>
        </w:rPr>
        <w:t xml:space="preserve"> </w:t>
      </w:r>
      <w:r>
        <w:rPr>
          <w:sz w:val="20"/>
        </w:rPr>
        <w:t>of</w:t>
      </w:r>
      <w:r>
        <w:rPr>
          <w:spacing w:val="-4"/>
          <w:sz w:val="20"/>
        </w:rPr>
        <w:t xml:space="preserve"> </w:t>
      </w:r>
      <w:r>
        <w:rPr>
          <w:sz w:val="20"/>
        </w:rPr>
        <w:t>VM4 are modified.</w:t>
      </w:r>
    </w:p>
    <w:p w14:paraId="44706160" w14:textId="77777777" w:rsidR="00A53686" w:rsidRDefault="00000000">
      <w:pPr>
        <w:pStyle w:val="Paragrafoelenco"/>
        <w:numPr>
          <w:ilvl w:val="0"/>
          <w:numId w:val="45"/>
        </w:numPr>
        <w:tabs>
          <w:tab w:val="left" w:pos="600"/>
        </w:tabs>
        <w:ind w:right="1197" w:firstLine="0"/>
        <w:rPr>
          <w:sz w:val="20"/>
        </w:rPr>
      </w:pPr>
      <w:r>
        <w:rPr>
          <w:sz w:val="20"/>
        </w:rPr>
        <w:t>Create</w:t>
      </w:r>
      <w:r>
        <w:rPr>
          <w:spacing w:val="-4"/>
          <w:sz w:val="20"/>
        </w:rPr>
        <w:t xml:space="preserve"> </w:t>
      </w:r>
      <w:r>
        <w:rPr>
          <w:sz w:val="20"/>
        </w:rPr>
        <w:t>a</w:t>
      </w:r>
      <w:r>
        <w:rPr>
          <w:spacing w:val="-4"/>
          <w:sz w:val="20"/>
        </w:rPr>
        <w:t xml:space="preserve"> </w:t>
      </w:r>
      <w:r>
        <w:rPr>
          <w:sz w:val="20"/>
        </w:rPr>
        <w:t>custom</w:t>
      </w:r>
      <w:r>
        <w:rPr>
          <w:spacing w:val="-4"/>
          <w:sz w:val="20"/>
        </w:rPr>
        <w:t xml:space="preserve"> </w:t>
      </w:r>
      <w:r>
        <w:rPr>
          <w:sz w:val="20"/>
        </w:rPr>
        <w:t>Azure</w:t>
      </w:r>
      <w:r>
        <w:rPr>
          <w:spacing w:val="-4"/>
          <w:sz w:val="20"/>
        </w:rPr>
        <w:t xml:space="preserve"> </w:t>
      </w:r>
      <w:r>
        <w:rPr>
          <w:sz w:val="20"/>
        </w:rPr>
        <w:t>role</w:t>
      </w:r>
      <w:r>
        <w:rPr>
          <w:spacing w:val="-4"/>
          <w:sz w:val="20"/>
        </w:rPr>
        <w:t xml:space="preserve"> </w:t>
      </w:r>
      <w:r>
        <w:rPr>
          <w:sz w:val="20"/>
        </w:rPr>
        <w:t>named</w:t>
      </w:r>
      <w:r>
        <w:rPr>
          <w:spacing w:val="-4"/>
          <w:sz w:val="20"/>
        </w:rPr>
        <w:t xml:space="preserve"> </w:t>
      </w:r>
      <w:r>
        <w:rPr>
          <w:sz w:val="20"/>
        </w:rPr>
        <w:t>Role1</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 xml:space="preserve">Reader </w:t>
      </w:r>
      <w:r>
        <w:rPr>
          <w:spacing w:val="-2"/>
          <w:sz w:val="20"/>
        </w:rPr>
        <w:t>role.</w:t>
      </w:r>
    </w:p>
    <w:p w14:paraId="26546BEE" w14:textId="77777777" w:rsidR="00A53686" w:rsidRDefault="00000000">
      <w:pPr>
        <w:pStyle w:val="Paragrafoelenco"/>
        <w:numPr>
          <w:ilvl w:val="0"/>
          <w:numId w:val="45"/>
        </w:numPr>
        <w:tabs>
          <w:tab w:val="left" w:pos="600"/>
        </w:tabs>
        <w:ind w:left="600" w:hanging="240"/>
        <w:rPr>
          <w:sz w:val="20"/>
        </w:rPr>
      </w:pPr>
      <w:r>
        <w:rPr>
          <w:sz w:val="20"/>
        </w:rPr>
        <w:t>Minimize</w:t>
      </w:r>
      <w:r>
        <w:rPr>
          <w:spacing w:val="-9"/>
          <w:sz w:val="20"/>
        </w:rPr>
        <w:t xml:space="preserve"> </w:t>
      </w:r>
      <w:r>
        <w:rPr>
          <w:sz w:val="20"/>
        </w:rPr>
        <w:t>costs</w:t>
      </w:r>
      <w:r>
        <w:rPr>
          <w:spacing w:val="-7"/>
          <w:sz w:val="20"/>
        </w:rPr>
        <w:t xml:space="preserve"> </w:t>
      </w:r>
      <w:r>
        <w:rPr>
          <w:sz w:val="20"/>
        </w:rPr>
        <w:t>whenever</w:t>
      </w:r>
      <w:r>
        <w:rPr>
          <w:spacing w:val="-7"/>
          <w:sz w:val="20"/>
        </w:rPr>
        <w:t xml:space="preserve"> </w:t>
      </w:r>
      <w:r>
        <w:rPr>
          <w:spacing w:val="-2"/>
          <w:sz w:val="20"/>
        </w:rPr>
        <w:t>possible.</w:t>
      </w:r>
    </w:p>
    <w:p w14:paraId="0FBD4AF4" w14:textId="77777777" w:rsidR="00A53686" w:rsidRDefault="00A53686">
      <w:pPr>
        <w:pStyle w:val="Corpotesto"/>
        <w:spacing w:before="3"/>
        <w:ind w:left="0"/>
        <w:rPr>
          <w:rFonts w:ascii="Courier New"/>
        </w:rPr>
      </w:pPr>
    </w:p>
    <w:p w14:paraId="6BF11CAC" w14:textId="77777777" w:rsidR="00A53686" w:rsidRDefault="00000000">
      <w:pPr>
        <w:pStyle w:val="Corpotesto"/>
      </w:pPr>
      <w:r>
        <w:t>Hotspot</w:t>
      </w:r>
      <w:r>
        <w:rPr>
          <w:spacing w:val="-4"/>
        </w:rPr>
        <w:t xml:space="preserve"> </w:t>
      </w:r>
      <w:r>
        <w:rPr>
          <w:spacing w:val="-2"/>
        </w:rPr>
        <w:t>Question</w:t>
      </w:r>
    </w:p>
    <w:p w14:paraId="1BE5EEDE" w14:textId="77777777" w:rsidR="00A53686" w:rsidRDefault="00000000">
      <w:pPr>
        <w:pStyle w:val="Corpotesto"/>
        <w:spacing w:before="230"/>
      </w:pPr>
      <w:r>
        <w:t>You</w:t>
      </w:r>
      <w:r>
        <w:rPr>
          <w:spacing w:val="-6"/>
        </w:rPr>
        <w:t xml:space="preserve"> </w:t>
      </w:r>
      <w:r>
        <w:t>need</w:t>
      </w:r>
      <w:r>
        <w:rPr>
          <w:spacing w:val="-3"/>
        </w:rPr>
        <w:t xml:space="preserve"> </w:t>
      </w:r>
      <w:r>
        <w:t>to</w:t>
      </w:r>
      <w:r>
        <w:rPr>
          <w:spacing w:val="-4"/>
        </w:rPr>
        <w:t xml:space="preserve"> </w:t>
      </w:r>
      <w:r>
        <w:t>prepare</w:t>
      </w:r>
      <w:r>
        <w:rPr>
          <w:spacing w:val="-4"/>
        </w:rPr>
        <w:t xml:space="preserve"> </w:t>
      </w:r>
      <w:r>
        <w:t>the</w:t>
      </w:r>
      <w:r>
        <w:rPr>
          <w:spacing w:val="-3"/>
        </w:rPr>
        <w:t xml:space="preserve"> </w:t>
      </w:r>
      <w:r>
        <w:t>environment</w:t>
      </w:r>
      <w:r>
        <w:rPr>
          <w:spacing w:val="-4"/>
        </w:rPr>
        <w:t xml:space="preserve"> </w:t>
      </w:r>
      <w:r>
        <w:t>to</w:t>
      </w:r>
      <w:r>
        <w:rPr>
          <w:spacing w:val="-3"/>
        </w:rPr>
        <w:t xml:space="preserve"> </w:t>
      </w:r>
      <w:r>
        <w:t>implement</w:t>
      </w:r>
      <w:r>
        <w:rPr>
          <w:spacing w:val="-4"/>
        </w:rPr>
        <w:t xml:space="preserve"> </w:t>
      </w:r>
      <w:r>
        <w:t>the</w:t>
      </w:r>
      <w:r>
        <w:rPr>
          <w:spacing w:val="-3"/>
        </w:rPr>
        <w:t xml:space="preserve"> </w:t>
      </w:r>
      <w:r>
        <w:t>planned</w:t>
      </w:r>
      <w:r>
        <w:rPr>
          <w:spacing w:val="-2"/>
        </w:rPr>
        <w:t xml:space="preserve"> </w:t>
      </w:r>
      <w:r>
        <w:t>changes</w:t>
      </w:r>
      <w:r>
        <w:rPr>
          <w:spacing w:val="-3"/>
        </w:rPr>
        <w:t xml:space="preserve"> </w:t>
      </w:r>
      <w:r>
        <w:t>for</w:t>
      </w:r>
      <w:r>
        <w:rPr>
          <w:spacing w:val="-2"/>
        </w:rPr>
        <w:t xml:space="preserve"> Server2.</w:t>
      </w:r>
    </w:p>
    <w:p w14:paraId="5F098234" w14:textId="77777777" w:rsidR="00A53686" w:rsidRDefault="00A53686">
      <w:pPr>
        <w:pStyle w:val="Corpotesto"/>
        <w:ind w:left="0"/>
      </w:pPr>
    </w:p>
    <w:p w14:paraId="0AD4F0A4" w14:textId="77777777" w:rsidR="00A53686" w:rsidRDefault="00000000">
      <w:pPr>
        <w:pStyle w:val="Corpotesto"/>
        <w:spacing w:line="480" w:lineRule="auto"/>
        <w:ind w:right="1498"/>
      </w:pPr>
      <w:r>
        <w:rPr>
          <w:noProof/>
        </w:rPr>
        <w:drawing>
          <wp:anchor distT="0" distB="0" distL="0" distR="0" simplePos="0" relativeHeight="15814656" behindDoc="0" locked="0" layoutInCell="1" allowOverlap="1" wp14:anchorId="4FD9D789" wp14:editId="732E93AF">
            <wp:simplePos x="0" y="0"/>
            <wp:positionH relativeFrom="page">
              <wp:posOffset>1143000</wp:posOffset>
            </wp:positionH>
            <wp:positionV relativeFrom="paragraph">
              <wp:posOffset>560060</wp:posOffset>
            </wp:positionV>
            <wp:extent cx="5282596" cy="3462179"/>
            <wp:effectExtent l="0" t="0" r="0" b="0"/>
            <wp:wrapNone/>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295" cstate="print"/>
                    <a:stretch>
                      <a:fillRect/>
                    </a:stretch>
                  </pic:blipFill>
                  <pic:spPr>
                    <a:xfrm>
                      <a:off x="0" y="0"/>
                      <a:ext cx="5282596" cy="3462179"/>
                    </a:xfrm>
                    <a:prstGeom prst="rect">
                      <a:avLst/>
                    </a:prstGeom>
                  </pic:spPr>
                </pic:pic>
              </a:graphicData>
            </a:graphic>
          </wp:anchor>
        </w:drawing>
      </w: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To</w:t>
      </w:r>
      <w:r>
        <w:rPr>
          <w:spacing w:val="-3"/>
        </w:rPr>
        <w:t xml:space="preserve"> </w:t>
      </w:r>
      <w:r>
        <w:t>answer,</w:t>
      </w:r>
      <w:r>
        <w:rPr>
          <w:spacing w:val="-6"/>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w:t>
      </w:r>
      <w:r>
        <w:rPr>
          <w:spacing w:val="-3"/>
        </w:rPr>
        <w:t xml:space="preserve"> </w:t>
      </w:r>
      <w:r>
        <w:t>answer</w:t>
      </w:r>
      <w:r>
        <w:rPr>
          <w:spacing w:val="-3"/>
        </w:rPr>
        <w:t xml:space="preserve"> </w:t>
      </w:r>
      <w:r>
        <w:t>area. NOTE: Each correct selection is worth one point.</w:t>
      </w:r>
    </w:p>
    <w:p w14:paraId="26207EB3" w14:textId="77777777" w:rsidR="00A53686" w:rsidRDefault="00A53686">
      <w:pPr>
        <w:pStyle w:val="Corpotesto"/>
        <w:ind w:left="0"/>
      </w:pPr>
    </w:p>
    <w:p w14:paraId="47A95891" w14:textId="77777777" w:rsidR="00A53686" w:rsidRDefault="00A53686">
      <w:pPr>
        <w:pStyle w:val="Corpotesto"/>
        <w:ind w:left="0"/>
      </w:pPr>
    </w:p>
    <w:p w14:paraId="46B78DB7" w14:textId="77777777" w:rsidR="00A53686" w:rsidRDefault="00A53686">
      <w:pPr>
        <w:pStyle w:val="Corpotesto"/>
        <w:ind w:left="0"/>
      </w:pPr>
    </w:p>
    <w:p w14:paraId="0AC4738F" w14:textId="77777777" w:rsidR="00A53686" w:rsidRDefault="00A53686">
      <w:pPr>
        <w:pStyle w:val="Corpotesto"/>
        <w:ind w:left="0"/>
      </w:pPr>
    </w:p>
    <w:p w14:paraId="2D91F2C4" w14:textId="77777777" w:rsidR="00A53686" w:rsidRDefault="00A53686">
      <w:pPr>
        <w:pStyle w:val="Corpotesto"/>
        <w:ind w:left="0"/>
      </w:pPr>
    </w:p>
    <w:p w14:paraId="531B1D6C" w14:textId="77777777" w:rsidR="00A53686" w:rsidRDefault="00A53686">
      <w:pPr>
        <w:pStyle w:val="Corpotesto"/>
        <w:ind w:left="0"/>
      </w:pPr>
    </w:p>
    <w:p w14:paraId="5244985E" w14:textId="77777777" w:rsidR="00A53686" w:rsidRDefault="00A53686">
      <w:pPr>
        <w:pStyle w:val="Corpotesto"/>
        <w:ind w:left="0"/>
      </w:pPr>
    </w:p>
    <w:p w14:paraId="2C9629B6" w14:textId="77777777" w:rsidR="00A53686" w:rsidRDefault="00A53686">
      <w:pPr>
        <w:pStyle w:val="Corpotesto"/>
        <w:ind w:left="0"/>
      </w:pPr>
    </w:p>
    <w:p w14:paraId="17CB039C" w14:textId="77777777" w:rsidR="00A53686" w:rsidRDefault="00A53686">
      <w:pPr>
        <w:pStyle w:val="Corpotesto"/>
        <w:ind w:left="0"/>
      </w:pPr>
    </w:p>
    <w:p w14:paraId="62563F00" w14:textId="77777777" w:rsidR="00A53686" w:rsidRDefault="00A53686">
      <w:pPr>
        <w:pStyle w:val="Corpotesto"/>
        <w:ind w:left="0"/>
      </w:pPr>
    </w:p>
    <w:p w14:paraId="21BBE035" w14:textId="77777777" w:rsidR="00A53686" w:rsidRDefault="00A53686">
      <w:pPr>
        <w:pStyle w:val="Corpotesto"/>
        <w:ind w:left="0"/>
      </w:pPr>
    </w:p>
    <w:p w14:paraId="3F9518BC" w14:textId="77777777" w:rsidR="00A53686" w:rsidRDefault="00A53686">
      <w:pPr>
        <w:pStyle w:val="Corpotesto"/>
        <w:ind w:left="0"/>
      </w:pPr>
    </w:p>
    <w:p w14:paraId="55E2C913" w14:textId="77777777" w:rsidR="00A53686" w:rsidRDefault="00A53686">
      <w:pPr>
        <w:pStyle w:val="Corpotesto"/>
        <w:ind w:left="0"/>
      </w:pPr>
    </w:p>
    <w:p w14:paraId="7848C381" w14:textId="77777777" w:rsidR="00A53686" w:rsidRDefault="00A53686">
      <w:pPr>
        <w:pStyle w:val="Corpotesto"/>
        <w:ind w:left="0"/>
      </w:pPr>
    </w:p>
    <w:p w14:paraId="1A811165" w14:textId="77777777" w:rsidR="00A53686" w:rsidRDefault="00A53686">
      <w:pPr>
        <w:pStyle w:val="Corpotesto"/>
        <w:ind w:left="0"/>
      </w:pPr>
    </w:p>
    <w:p w14:paraId="648507F6" w14:textId="77777777" w:rsidR="00A53686" w:rsidRDefault="00A53686">
      <w:pPr>
        <w:pStyle w:val="Corpotesto"/>
        <w:ind w:left="0"/>
      </w:pPr>
    </w:p>
    <w:p w14:paraId="5E8F5204" w14:textId="77777777" w:rsidR="00A53686" w:rsidRDefault="00A53686">
      <w:pPr>
        <w:pStyle w:val="Corpotesto"/>
        <w:ind w:left="0"/>
      </w:pPr>
    </w:p>
    <w:p w14:paraId="3B4A41A3" w14:textId="77777777" w:rsidR="00A53686" w:rsidRDefault="00A53686">
      <w:pPr>
        <w:pStyle w:val="Corpotesto"/>
        <w:ind w:left="0"/>
      </w:pPr>
    </w:p>
    <w:p w14:paraId="2AC4F06B" w14:textId="77777777" w:rsidR="00A53686" w:rsidRDefault="00A53686">
      <w:pPr>
        <w:pStyle w:val="Corpotesto"/>
        <w:ind w:left="0"/>
      </w:pPr>
    </w:p>
    <w:p w14:paraId="6048096B" w14:textId="77777777" w:rsidR="00A53686" w:rsidRDefault="00A53686">
      <w:pPr>
        <w:pStyle w:val="Corpotesto"/>
        <w:ind w:left="0"/>
      </w:pPr>
    </w:p>
    <w:p w14:paraId="469E31D3" w14:textId="77777777" w:rsidR="00A53686" w:rsidRDefault="00A53686">
      <w:pPr>
        <w:pStyle w:val="Corpotesto"/>
        <w:ind w:left="0"/>
      </w:pPr>
    </w:p>
    <w:p w14:paraId="3DEA5155" w14:textId="77777777" w:rsidR="00A53686" w:rsidRDefault="00A53686">
      <w:pPr>
        <w:pStyle w:val="Corpotesto"/>
        <w:ind w:left="0"/>
      </w:pPr>
    </w:p>
    <w:p w14:paraId="613EF003" w14:textId="77777777" w:rsidR="00A53686" w:rsidRDefault="00A53686">
      <w:pPr>
        <w:pStyle w:val="Corpotesto"/>
        <w:ind w:left="0"/>
      </w:pPr>
    </w:p>
    <w:p w14:paraId="468A7D87" w14:textId="77777777" w:rsidR="00A53686" w:rsidRDefault="00A53686">
      <w:pPr>
        <w:pStyle w:val="Corpotesto"/>
        <w:ind w:left="0"/>
      </w:pPr>
    </w:p>
    <w:p w14:paraId="49FE8719" w14:textId="77777777" w:rsidR="00A53686" w:rsidRDefault="00A53686">
      <w:pPr>
        <w:pStyle w:val="Corpotesto"/>
        <w:spacing w:before="40"/>
        <w:ind w:left="0"/>
      </w:pPr>
    </w:p>
    <w:p w14:paraId="4491A8DE" w14:textId="77777777" w:rsidR="00A53686" w:rsidRDefault="00000000">
      <w:pPr>
        <w:spacing w:before="1"/>
        <w:ind w:left="360"/>
        <w:rPr>
          <w:rFonts w:ascii="Arial"/>
          <w:b/>
          <w:sz w:val="20"/>
        </w:rPr>
      </w:pPr>
      <w:r>
        <w:rPr>
          <w:rFonts w:ascii="Arial"/>
          <w:b/>
          <w:spacing w:val="-2"/>
          <w:sz w:val="20"/>
        </w:rPr>
        <w:t>Answer:</w:t>
      </w:r>
    </w:p>
    <w:p w14:paraId="23081DDF" w14:textId="77777777" w:rsidR="00A53686" w:rsidRDefault="00A53686">
      <w:pPr>
        <w:rPr>
          <w:rFonts w:ascii="Arial"/>
          <w:b/>
          <w:sz w:val="20"/>
        </w:rPr>
        <w:sectPr w:rsidR="00A53686">
          <w:pgSz w:w="12240" w:h="15840"/>
          <w:pgMar w:top="1080" w:right="1080" w:bottom="1000" w:left="1440" w:header="0" w:footer="800" w:gutter="0"/>
          <w:cols w:space="720"/>
        </w:sectPr>
      </w:pPr>
    </w:p>
    <w:p w14:paraId="096EC9F5" w14:textId="77777777" w:rsidR="00A53686" w:rsidRDefault="00A53686">
      <w:pPr>
        <w:pStyle w:val="Corpotesto"/>
        <w:ind w:left="0"/>
        <w:rPr>
          <w:rFonts w:ascii="Arial"/>
          <w:b/>
        </w:rPr>
      </w:pPr>
    </w:p>
    <w:p w14:paraId="7A467C97" w14:textId="77777777" w:rsidR="00A53686" w:rsidRDefault="00A53686">
      <w:pPr>
        <w:pStyle w:val="Corpotesto"/>
        <w:spacing w:before="92"/>
        <w:ind w:left="0"/>
        <w:rPr>
          <w:rFonts w:ascii="Arial"/>
          <w:b/>
        </w:rPr>
      </w:pPr>
    </w:p>
    <w:p w14:paraId="7D269CB8" w14:textId="77777777" w:rsidR="00A53686" w:rsidRDefault="00000000">
      <w:pPr>
        <w:pStyle w:val="Corpotesto"/>
        <w:rPr>
          <w:rFonts w:ascii="Arial"/>
        </w:rPr>
      </w:pPr>
      <w:r>
        <w:rPr>
          <w:rFonts w:ascii="Arial"/>
          <w:noProof/>
        </w:rPr>
        <w:drawing>
          <wp:inline distT="0" distB="0" distL="0" distR="0" wp14:anchorId="5CE49683" wp14:editId="486EF5D5">
            <wp:extent cx="5311720" cy="3546919"/>
            <wp:effectExtent l="0" t="0" r="0" b="0"/>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296" cstate="print"/>
                    <a:stretch>
                      <a:fillRect/>
                    </a:stretch>
                  </pic:blipFill>
                  <pic:spPr>
                    <a:xfrm>
                      <a:off x="0" y="0"/>
                      <a:ext cx="5311720" cy="3546919"/>
                    </a:xfrm>
                    <a:prstGeom prst="rect">
                      <a:avLst/>
                    </a:prstGeom>
                  </pic:spPr>
                </pic:pic>
              </a:graphicData>
            </a:graphic>
          </wp:inline>
        </w:drawing>
      </w:r>
    </w:p>
    <w:p w14:paraId="4D574663" w14:textId="77777777" w:rsidR="00A53686" w:rsidRDefault="00000000">
      <w:pPr>
        <w:spacing w:before="12" w:line="230" w:lineRule="exact"/>
        <w:ind w:left="360"/>
        <w:rPr>
          <w:rFonts w:ascii="Arial"/>
          <w:b/>
          <w:sz w:val="20"/>
        </w:rPr>
      </w:pPr>
      <w:r>
        <w:rPr>
          <w:rFonts w:ascii="Arial"/>
          <w:b/>
          <w:spacing w:val="-2"/>
          <w:sz w:val="20"/>
        </w:rPr>
        <w:t>Explanation:</w:t>
      </w:r>
    </w:p>
    <w:p w14:paraId="2834346F" w14:textId="77777777" w:rsidR="00A53686" w:rsidRDefault="00000000">
      <w:pPr>
        <w:pStyle w:val="Corpotesto"/>
        <w:spacing w:line="230" w:lineRule="exact"/>
      </w:pPr>
      <w:r>
        <w:t>Box</w:t>
      </w:r>
      <w:r>
        <w:rPr>
          <w:spacing w:val="-2"/>
        </w:rPr>
        <w:t xml:space="preserve"> </w:t>
      </w:r>
      <w:r>
        <w:t>1:</w:t>
      </w:r>
      <w:r>
        <w:rPr>
          <w:spacing w:val="-3"/>
        </w:rPr>
        <w:t xml:space="preserve"> </w:t>
      </w:r>
      <w:r>
        <w:t>Create</w:t>
      </w:r>
      <w:r>
        <w:rPr>
          <w:spacing w:val="-3"/>
        </w:rPr>
        <w:t xml:space="preserve"> </w:t>
      </w:r>
      <w:r>
        <w:t>a</w:t>
      </w:r>
      <w:r>
        <w:rPr>
          <w:spacing w:val="-3"/>
        </w:rPr>
        <w:t xml:space="preserve"> </w:t>
      </w:r>
      <w:r>
        <w:t>Recovery</w:t>
      </w:r>
      <w:r>
        <w:rPr>
          <w:spacing w:val="-2"/>
        </w:rPr>
        <w:t xml:space="preserve"> </w:t>
      </w:r>
      <w:r>
        <w:t>Services</w:t>
      </w:r>
      <w:r>
        <w:rPr>
          <w:spacing w:val="-1"/>
        </w:rPr>
        <w:t xml:space="preserve"> </w:t>
      </w:r>
      <w:r>
        <w:rPr>
          <w:spacing w:val="-2"/>
        </w:rPr>
        <w:t>vault</w:t>
      </w:r>
    </w:p>
    <w:p w14:paraId="75CC5273" w14:textId="77777777" w:rsidR="00A53686" w:rsidRDefault="00000000">
      <w:pPr>
        <w:pStyle w:val="Corpotesto"/>
        <w:spacing w:before="1"/>
        <w:ind w:right="4321"/>
      </w:pPr>
      <w:r>
        <w:t>Create</w:t>
      </w:r>
      <w:r>
        <w:rPr>
          <w:spacing w:val="-6"/>
        </w:rPr>
        <w:t xml:space="preserve"> </w:t>
      </w:r>
      <w:r>
        <w:t>a</w:t>
      </w:r>
      <w:r>
        <w:rPr>
          <w:spacing w:val="-5"/>
        </w:rPr>
        <w:t xml:space="preserve"> </w:t>
      </w:r>
      <w:r>
        <w:t>Recovery</w:t>
      </w:r>
      <w:r>
        <w:rPr>
          <w:spacing w:val="-5"/>
        </w:rPr>
        <w:t xml:space="preserve"> </w:t>
      </w:r>
      <w:r>
        <w:t>Services</w:t>
      </w:r>
      <w:r>
        <w:rPr>
          <w:spacing w:val="-5"/>
        </w:rPr>
        <w:t xml:space="preserve"> </w:t>
      </w:r>
      <w:r>
        <w:t>vault</w:t>
      </w:r>
      <w:r>
        <w:rPr>
          <w:spacing w:val="-6"/>
        </w:rPr>
        <w:t xml:space="preserve"> </w:t>
      </w:r>
      <w:r>
        <w:t>on</w:t>
      </w:r>
      <w:r>
        <w:rPr>
          <w:spacing w:val="-5"/>
        </w:rPr>
        <w:t xml:space="preserve"> </w:t>
      </w:r>
      <w:r>
        <w:t>the</w:t>
      </w:r>
      <w:r>
        <w:rPr>
          <w:spacing w:val="-6"/>
        </w:rPr>
        <w:t xml:space="preserve"> </w:t>
      </w:r>
      <w:r>
        <w:t>Azure</w:t>
      </w:r>
      <w:r>
        <w:rPr>
          <w:spacing w:val="-5"/>
        </w:rPr>
        <w:t xml:space="preserve"> </w:t>
      </w:r>
      <w:r>
        <w:t>Portal. Box 2: Install the Azure Site Recovery Provider</w:t>
      </w:r>
    </w:p>
    <w:p w14:paraId="3A83F499" w14:textId="77777777" w:rsidR="00A53686" w:rsidRDefault="00000000">
      <w:pPr>
        <w:pStyle w:val="Corpotesto"/>
        <w:ind w:right="779"/>
      </w:pPr>
      <w:r>
        <w:t>Azure</w:t>
      </w:r>
      <w:r>
        <w:rPr>
          <w:spacing w:val="-3"/>
        </w:rPr>
        <w:t xml:space="preserve"> </w:t>
      </w:r>
      <w:r>
        <w:t>Site</w:t>
      </w:r>
      <w:r>
        <w:rPr>
          <w:spacing w:val="-3"/>
        </w:rPr>
        <w:t xml:space="preserve"> </w:t>
      </w:r>
      <w:r>
        <w:t>Recovery</w:t>
      </w:r>
      <w:r>
        <w:rPr>
          <w:spacing w:val="-4"/>
        </w:rPr>
        <w:t xml:space="preserve"> </w:t>
      </w:r>
      <w:r>
        <w:t>can</w:t>
      </w:r>
      <w:r>
        <w:rPr>
          <w:spacing w:val="-4"/>
        </w:rPr>
        <w:t xml:space="preserve"> </w:t>
      </w:r>
      <w:r>
        <w:t>be</w:t>
      </w:r>
      <w:r>
        <w:rPr>
          <w:spacing w:val="-3"/>
        </w:rPr>
        <w:t xml:space="preserve"> </w:t>
      </w:r>
      <w:r>
        <w:t>used</w:t>
      </w:r>
      <w:r>
        <w:rPr>
          <w:spacing w:val="-3"/>
        </w:rPr>
        <w:t xml:space="preserve"> </w:t>
      </w:r>
      <w:r>
        <w:t>to</w:t>
      </w:r>
      <w:r>
        <w:rPr>
          <w:spacing w:val="-3"/>
        </w:rPr>
        <w:t xml:space="preserve"> </w:t>
      </w:r>
      <w:r>
        <w:t>manage</w:t>
      </w:r>
      <w:r>
        <w:rPr>
          <w:spacing w:val="-3"/>
        </w:rPr>
        <w:t xml:space="preserve"> </w:t>
      </w:r>
      <w:r>
        <w:t>migration</w:t>
      </w:r>
      <w:r>
        <w:rPr>
          <w:spacing w:val="-3"/>
        </w:rPr>
        <w:t xml:space="preserve"> </w:t>
      </w:r>
      <w:r>
        <w:t>of</w:t>
      </w:r>
      <w:r>
        <w:rPr>
          <w:spacing w:val="-3"/>
        </w:rPr>
        <w:t xml:space="preserve"> </w:t>
      </w:r>
      <w:r>
        <w:t>on-premises</w:t>
      </w:r>
      <w:r>
        <w:rPr>
          <w:spacing w:val="-3"/>
        </w:rPr>
        <w:t xml:space="preserve"> </w:t>
      </w:r>
      <w:r>
        <w:t>machines</w:t>
      </w:r>
      <w:r>
        <w:rPr>
          <w:spacing w:val="-3"/>
        </w:rPr>
        <w:t xml:space="preserve"> </w:t>
      </w:r>
      <w:r>
        <w:t>to</w:t>
      </w:r>
      <w:r>
        <w:rPr>
          <w:spacing w:val="-3"/>
        </w:rPr>
        <w:t xml:space="preserve"> </w:t>
      </w:r>
      <w:r>
        <w:t>Azure. Scenario: Migrate the virtual machines hosted on Server1 and Server2 to Azure.</w:t>
      </w:r>
    </w:p>
    <w:p w14:paraId="734B5DEE" w14:textId="77777777" w:rsidR="00A53686" w:rsidRDefault="00000000">
      <w:pPr>
        <w:pStyle w:val="Corpotesto"/>
        <w:spacing w:before="1"/>
        <w:ind w:right="6184"/>
      </w:pPr>
      <w:r>
        <w:t>Server2</w:t>
      </w:r>
      <w:r>
        <w:rPr>
          <w:spacing w:val="-7"/>
        </w:rPr>
        <w:t xml:space="preserve"> </w:t>
      </w:r>
      <w:r>
        <w:t>has</w:t>
      </w:r>
      <w:r>
        <w:rPr>
          <w:spacing w:val="-7"/>
        </w:rPr>
        <w:t xml:space="preserve"> </w:t>
      </w:r>
      <w:r>
        <w:t>the</w:t>
      </w:r>
      <w:r>
        <w:rPr>
          <w:spacing w:val="-7"/>
        </w:rPr>
        <w:t xml:space="preserve"> </w:t>
      </w:r>
      <w:r>
        <w:t>Hyper-V</w:t>
      </w:r>
      <w:r>
        <w:rPr>
          <w:spacing w:val="-8"/>
        </w:rPr>
        <w:t xml:space="preserve"> </w:t>
      </w:r>
      <w:r>
        <w:t>host</w:t>
      </w:r>
      <w:r>
        <w:rPr>
          <w:spacing w:val="-8"/>
        </w:rPr>
        <w:t xml:space="preserve"> </w:t>
      </w:r>
      <w:r>
        <w:t xml:space="preserve">role. </w:t>
      </w:r>
      <w:r>
        <w:rPr>
          <w:spacing w:val="-2"/>
        </w:rPr>
        <w:t>References:</w:t>
      </w:r>
    </w:p>
    <w:p w14:paraId="2D5F7730" w14:textId="77777777" w:rsidR="00A53686" w:rsidRDefault="00000000">
      <w:pPr>
        <w:pStyle w:val="Corpotesto"/>
        <w:spacing w:line="230" w:lineRule="exact"/>
      </w:pPr>
      <w:r>
        <w:rPr>
          <w:spacing w:val="-2"/>
        </w:rPr>
        <w:t>https://docs.microsoft.com/en-us/azure/site-recovery/migrate-tutorial-on-premises-azure</w:t>
      </w:r>
    </w:p>
    <w:p w14:paraId="426C2C80" w14:textId="77777777" w:rsidR="00A53686" w:rsidRDefault="00A53686">
      <w:pPr>
        <w:pStyle w:val="Corpotesto"/>
        <w:ind w:left="0"/>
      </w:pPr>
    </w:p>
    <w:p w14:paraId="4AF40FF4" w14:textId="77777777" w:rsidR="00A53686" w:rsidRDefault="00A53686">
      <w:pPr>
        <w:pStyle w:val="Corpotesto"/>
        <w:ind w:left="0"/>
      </w:pPr>
    </w:p>
    <w:p w14:paraId="1014DB3C"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223</w:t>
      </w:r>
    </w:p>
    <w:p w14:paraId="0B2B4D3D" w14:textId="77777777" w:rsidR="00A53686" w:rsidRDefault="00000000">
      <w:pPr>
        <w:pStyle w:val="Titolo1"/>
        <w:spacing w:line="253" w:lineRule="exact"/>
      </w:pPr>
      <w:r>
        <w:t>Case</w:t>
      </w:r>
      <w:r>
        <w:rPr>
          <w:spacing w:val="-7"/>
        </w:rPr>
        <w:t xml:space="preserve"> </w:t>
      </w:r>
      <w:r>
        <w:t>Study</w:t>
      </w:r>
      <w:r>
        <w:rPr>
          <w:spacing w:val="-7"/>
        </w:rPr>
        <w:t xml:space="preserve"> </w:t>
      </w:r>
      <w:r>
        <w:t>3</w:t>
      </w:r>
      <w:r>
        <w:rPr>
          <w:spacing w:val="-7"/>
        </w:rPr>
        <w:t xml:space="preserve"> </w:t>
      </w:r>
      <w:r>
        <w:t>-</w:t>
      </w:r>
      <w:r>
        <w:rPr>
          <w:spacing w:val="-6"/>
        </w:rPr>
        <w:t xml:space="preserve"> </w:t>
      </w:r>
      <w:r>
        <w:t>Contoso,</w:t>
      </w:r>
      <w:r>
        <w:rPr>
          <w:spacing w:val="-8"/>
        </w:rPr>
        <w:t xml:space="preserve"> </w:t>
      </w:r>
      <w:r>
        <w:rPr>
          <w:spacing w:val="-5"/>
        </w:rPr>
        <w:t>Ltd</w:t>
      </w:r>
    </w:p>
    <w:p w14:paraId="173ED8BB" w14:textId="77777777" w:rsidR="00A53686" w:rsidRDefault="00000000">
      <w:pPr>
        <w:ind w:left="360"/>
        <w:rPr>
          <w:rFonts w:ascii="Arial"/>
          <w:b/>
          <w:sz w:val="20"/>
        </w:rPr>
      </w:pPr>
      <w:r>
        <w:rPr>
          <w:rFonts w:ascii="Arial"/>
          <w:b/>
          <w:spacing w:val="-2"/>
          <w:sz w:val="20"/>
        </w:rPr>
        <w:t>Overview</w:t>
      </w:r>
    </w:p>
    <w:p w14:paraId="610D40EB" w14:textId="77777777" w:rsidR="00A53686" w:rsidRDefault="00000000">
      <w:pPr>
        <w:pStyle w:val="Corpotesto"/>
        <w:ind w:right="82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two</w:t>
      </w:r>
      <w:r>
        <w:rPr>
          <w:spacing w:val="-2"/>
        </w:rPr>
        <w:t xml:space="preserve"> </w:t>
      </w:r>
      <w:r>
        <w:t>branch</w:t>
      </w:r>
      <w:r>
        <w:rPr>
          <w:spacing w:val="-2"/>
        </w:rPr>
        <w:t xml:space="preserve"> </w:t>
      </w:r>
      <w:r>
        <w:t>offices in Seattle and New York.</w:t>
      </w:r>
    </w:p>
    <w:p w14:paraId="5480600C" w14:textId="77777777" w:rsidR="00A53686" w:rsidRDefault="00000000">
      <w:pPr>
        <w:pStyle w:val="Corpotesto"/>
        <w:ind w:right="895"/>
      </w:pPr>
      <w:r>
        <w:t>The</w:t>
      </w:r>
      <w:r>
        <w:rPr>
          <w:spacing w:val="-3"/>
        </w:rPr>
        <w:t xml:space="preserve"> </w:t>
      </w:r>
      <w:r>
        <w:t>Montreal</w:t>
      </w:r>
      <w:r>
        <w:rPr>
          <w:spacing w:val="-5"/>
        </w:rPr>
        <w:t xml:space="preserve"> </w:t>
      </w:r>
      <w:r>
        <w:t>office</w:t>
      </w:r>
      <w:r>
        <w:rPr>
          <w:spacing w:val="-3"/>
        </w:rPr>
        <w:t xml:space="preserve"> </w:t>
      </w:r>
      <w:r>
        <w:t>has</w:t>
      </w:r>
      <w:r>
        <w:rPr>
          <w:spacing w:val="-3"/>
        </w:rPr>
        <w:t xml:space="preserve"> </w:t>
      </w:r>
      <w:r>
        <w:t>2,000</w:t>
      </w:r>
      <w:r>
        <w:rPr>
          <w:spacing w:val="-3"/>
        </w:rPr>
        <w:t xml:space="preserve"> </w:t>
      </w:r>
      <w:r>
        <w:t>employees.</w:t>
      </w:r>
      <w:r>
        <w:rPr>
          <w:spacing w:val="-4"/>
        </w:rPr>
        <w:t xml:space="preserve"> </w:t>
      </w:r>
      <w:r>
        <w:t>The</w:t>
      </w:r>
      <w:r>
        <w:rPr>
          <w:spacing w:val="-3"/>
        </w:rPr>
        <w:t xml:space="preserve"> </w:t>
      </w:r>
      <w:r>
        <w:t>Seattle</w:t>
      </w:r>
      <w:r>
        <w:rPr>
          <w:spacing w:val="-3"/>
        </w:rPr>
        <w:t xml:space="preserve"> </w:t>
      </w:r>
      <w:r>
        <w:t>office</w:t>
      </w:r>
      <w:r>
        <w:rPr>
          <w:spacing w:val="-3"/>
        </w:rPr>
        <w:t xml:space="preserve"> </w:t>
      </w:r>
      <w:r>
        <w:t>has</w:t>
      </w:r>
      <w:r>
        <w:rPr>
          <w:spacing w:val="-3"/>
        </w:rPr>
        <w:t xml:space="preserve"> </w:t>
      </w:r>
      <w:r>
        <w:t>1,000</w:t>
      </w:r>
      <w:r>
        <w:rPr>
          <w:spacing w:val="-3"/>
        </w:rPr>
        <w:t xml:space="preserve"> </w:t>
      </w:r>
      <w:r>
        <w:t>employees.</w:t>
      </w:r>
      <w:r>
        <w:rPr>
          <w:spacing w:val="-3"/>
        </w:rPr>
        <w:t xml:space="preserve"> </w:t>
      </w:r>
      <w:r>
        <w:t>The</w:t>
      </w:r>
      <w:r>
        <w:rPr>
          <w:spacing w:val="-3"/>
        </w:rPr>
        <w:t xml:space="preserve"> </w:t>
      </w:r>
      <w:r>
        <w:t>New York office has 200 employees.</w:t>
      </w:r>
    </w:p>
    <w:p w14:paraId="5BF17CAE" w14:textId="77777777" w:rsidR="00A53686" w:rsidRDefault="00000000">
      <w:pPr>
        <w:pStyle w:val="Corpotesto"/>
        <w:spacing w:before="1" w:line="230" w:lineRule="exact"/>
      </w:pPr>
      <w:r>
        <w:t>All</w:t>
      </w:r>
      <w:r>
        <w:rPr>
          <w:spacing w:val="-5"/>
        </w:rPr>
        <w:t xml:space="preserve"> </w:t>
      </w:r>
      <w:r>
        <w:t>the</w:t>
      </w:r>
      <w:r>
        <w:rPr>
          <w:spacing w:val="-4"/>
        </w:rPr>
        <w:t xml:space="preserve"> </w:t>
      </w:r>
      <w:r>
        <w:t>resources</w:t>
      </w:r>
      <w:r>
        <w:rPr>
          <w:spacing w:val="-3"/>
        </w:rPr>
        <w:t xml:space="preserve"> </w:t>
      </w:r>
      <w:r>
        <w:t>used</w:t>
      </w:r>
      <w:r>
        <w:rPr>
          <w:spacing w:val="-4"/>
        </w:rPr>
        <w:t xml:space="preserve"> </w:t>
      </w:r>
      <w:r>
        <w:t>by</w:t>
      </w:r>
      <w:r>
        <w:rPr>
          <w:spacing w:val="-4"/>
        </w:rPr>
        <w:t xml:space="preserve"> </w:t>
      </w:r>
      <w:r>
        <w:t>Contoso</w:t>
      </w:r>
      <w:r>
        <w:rPr>
          <w:spacing w:val="-3"/>
        </w:rPr>
        <w:t xml:space="preserve"> </w:t>
      </w:r>
      <w:r>
        <w:t>are</w:t>
      </w:r>
      <w:r>
        <w:rPr>
          <w:spacing w:val="-6"/>
        </w:rPr>
        <w:t xml:space="preserve"> </w:t>
      </w:r>
      <w:r>
        <w:t>hosted</w:t>
      </w:r>
      <w:r>
        <w:rPr>
          <w:spacing w:val="-3"/>
        </w:rPr>
        <w:t xml:space="preserve"> </w:t>
      </w:r>
      <w:r>
        <w:t>on-</w:t>
      </w:r>
      <w:r>
        <w:rPr>
          <w:spacing w:val="-2"/>
        </w:rPr>
        <w:t>premises.</w:t>
      </w:r>
    </w:p>
    <w:p w14:paraId="5A49149F" w14:textId="77777777" w:rsidR="00A53686" w:rsidRDefault="00000000">
      <w:pPr>
        <w:pStyle w:val="Corpotesto"/>
        <w:ind w:right="1107"/>
      </w:pPr>
      <w:r>
        <w:t>Contoso</w:t>
      </w:r>
      <w:r>
        <w:rPr>
          <w:spacing w:val="-5"/>
        </w:rPr>
        <w:t xml:space="preserve"> </w:t>
      </w:r>
      <w:r>
        <w:t>creates</w:t>
      </w:r>
      <w:r>
        <w:rPr>
          <w:spacing w:val="-3"/>
        </w:rPr>
        <w:t xml:space="preserve"> </w:t>
      </w:r>
      <w:r>
        <w:t>a</w:t>
      </w:r>
      <w:r>
        <w:rPr>
          <w:spacing w:val="-3"/>
        </w:rPr>
        <w:t xml:space="preserve"> </w:t>
      </w:r>
      <w:r>
        <w:t>new</w:t>
      </w:r>
      <w:r>
        <w:rPr>
          <w:spacing w:val="-3"/>
        </w:rPr>
        <w:t xml:space="preserve"> </w:t>
      </w:r>
      <w:r>
        <w:t>Azure</w:t>
      </w:r>
      <w:r>
        <w:rPr>
          <w:spacing w:val="-3"/>
        </w:rPr>
        <w:t xml:space="preserve"> </w:t>
      </w:r>
      <w:r>
        <w:t>subscription.</w:t>
      </w:r>
      <w:r>
        <w:rPr>
          <w:spacing w:val="-4"/>
        </w:rPr>
        <w:t xml:space="preserve"> </w:t>
      </w:r>
      <w:r>
        <w:t>The</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 uses adomain named contoso.onmicrosoft.com. The tenant uses the P1 pricing tier.</w:t>
      </w:r>
    </w:p>
    <w:p w14:paraId="40A909CE" w14:textId="77777777" w:rsidR="00A53686" w:rsidRDefault="00000000">
      <w:pPr>
        <w:spacing w:before="229"/>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2FE9E8D9" w14:textId="77777777" w:rsidR="00A53686" w:rsidRDefault="00000000">
      <w:pPr>
        <w:pStyle w:val="Corpotesto"/>
        <w:spacing w:before="1"/>
        <w:ind w:right="779"/>
      </w:pPr>
      <w:r>
        <w:t>The</w:t>
      </w:r>
      <w:r>
        <w:rPr>
          <w:spacing w:val="-3"/>
        </w:rPr>
        <w:t xml:space="preserve"> </w:t>
      </w:r>
      <w:r>
        <w:t>network</w:t>
      </w:r>
      <w:r>
        <w:rPr>
          <w:spacing w:val="-5"/>
        </w:rPr>
        <w:t xml:space="preserve"> </w:t>
      </w:r>
      <w:r>
        <w:t>contains</w:t>
      </w:r>
      <w:r>
        <w:rPr>
          <w:spacing w:val="-3"/>
        </w:rPr>
        <w:t xml:space="preserve"> </w:t>
      </w:r>
      <w:r>
        <w:t>an</w:t>
      </w:r>
      <w:r>
        <w:rPr>
          <w:spacing w:val="-3"/>
        </w:rPr>
        <w:t xml:space="preserve"> </w:t>
      </w:r>
      <w:r>
        <w:t>Active</w:t>
      </w:r>
      <w:r>
        <w:rPr>
          <w:spacing w:val="-5"/>
        </w:rPr>
        <w:t xml:space="preserve"> </w:t>
      </w:r>
      <w:r>
        <w:t>Directory</w:t>
      </w:r>
      <w:r>
        <w:rPr>
          <w:spacing w:val="-3"/>
        </w:rPr>
        <w:t xml:space="preserve"> </w:t>
      </w:r>
      <w:r>
        <w:t>forest</w:t>
      </w:r>
      <w:r>
        <w:rPr>
          <w:spacing w:val="-3"/>
        </w:rPr>
        <w:t xml:space="preserve"> </w:t>
      </w:r>
      <w:r>
        <w:t>named</w:t>
      </w:r>
      <w:r>
        <w:rPr>
          <w:spacing w:val="-3"/>
        </w:rPr>
        <w:t xml:space="preserve"> </w:t>
      </w:r>
      <w:r>
        <w:t>contoso.com.</w:t>
      </w:r>
      <w:r>
        <w:rPr>
          <w:spacing w:val="-4"/>
        </w:rPr>
        <w:t xml:space="preserve"> </w:t>
      </w:r>
      <w:r>
        <w:t>All</w:t>
      </w:r>
      <w:r>
        <w:rPr>
          <w:spacing w:val="-4"/>
        </w:rPr>
        <w:t xml:space="preserve"> </w:t>
      </w:r>
      <w:r>
        <w:t>domain</w:t>
      </w:r>
      <w:r>
        <w:rPr>
          <w:spacing w:val="-3"/>
        </w:rPr>
        <w:t xml:space="preserve"> </w:t>
      </w:r>
      <w:r>
        <w:t>controllers</w:t>
      </w:r>
      <w:r>
        <w:rPr>
          <w:spacing w:val="-3"/>
        </w:rPr>
        <w:t xml:space="preserve"> </w:t>
      </w:r>
      <w:r>
        <w:t>are configured as DNS servers and host the contoso.com DNS zone.</w:t>
      </w:r>
    </w:p>
    <w:p w14:paraId="3B968B79" w14:textId="77777777" w:rsidR="00A53686" w:rsidRDefault="00000000">
      <w:pPr>
        <w:pStyle w:val="Corpotesto"/>
        <w:ind w:right="779"/>
      </w:pPr>
      <w:r>
        <w:t>Contoso has finance, human resources, sales, research, and information technology departments.</w:t>
      </w:r>
      <w:r>
        <w:rPr>
          <w:spacing w:val="-3"/>
        </w:rPr>
        <w:t xml:space="preserve"> </w:t>
      </w:r>
      <w:r>
        <w:t>Each</w:t>
      </w:r>
      <w:r>
        <w:rPr>
          <w:spacing w:val="-3"/>
        </w:rPr>
        <w:t xml:space="preserve"> </w:t>
      </w:r>
      <w:r>
        <w:t>department</w:t>
      </w:r>
      <w:r>
        <w:rPr>
          <w:spacing w:val="-4"/>
        </w:rPr>
        <w:t xml:space="preserve"> </w:t>
      </w:r>
      <w:r>
        <w:t>has</w:t>
      </w:r>
      <w:r>
        <w:rPr>
          <w:spacing w:val="-3"/>
        </w:rPr>
        <w:t xml:space="preserve"> </w:t>
      </w:r>
      <w:r>
        <w:t>an</w:t>
      </w:r>
      <w:r>
        <w:rPr>
          <w:spacing w:val="-3"/>
        </w:rPr>
        <w:t xml:space="preserve"> </w:t>
      </w:r>
      <w:r>
        <w:t>organizational</w:t>
      </w:r>
      <w:r>
        <w:rPr>
          <w:spacing w:val="-3"/>
        </w:rPr>
        <w:t xml:space="preserve"> </w:t>
      </w:r>
      <w:r>
        <w:t>unit</w:t>
      </w:r>
      <w:r>
        <w:rPr>
          <w:spacing w:val="-4"/>
        </w:rPr>
        <w:t xml:space="preserve"> </w:t>
      </w:r>
      <w:r>
        <w:t>(OU)</w:t>
      </w:r>
      <w:r>
        <w:rPr>
          <w:spacing w:val="-3"/>
        </w:rPr>
        <w:t xml:space="preserve"> </w:t>
      </w:r>
      <w:r>
        <w:t>that</w:t>
      </w:r>
      <w:r>
        <w:rPr>
          <w:spacing w:val="-4"/>
        </w:rPr>
        <w:t xml:space="preserve"> </w:t>
      </w:r>
      <w:r>
        <w:t>contains</w:t>
      </w:r>
      <w:r>
        <w:rPr>
          <w:spacing w:val="-3"/>
        </w:rPr>
        <w:t xml:space="preserve"> </w:t>
      </w:r>
      <w:r>
        <w:t>all</w:t>
      </w:r>
      <w:r>
        <w:rPr>
          <w:spacing w:val="-5"/>
        </w:rPr>
        <w:t xml:space="preserve"> </w:t>
      </w:r>
      <w:r>
        <w:t>the</w:t>
      </w:r>
      <w:r>
        <w:rPr>
          <w:spacing w:val="-3"/>
        </w:rPr>
        <w:t xml:space="preserve"> </w:t>
      </w:r>
      <w:r>
        <w:t>accounts</w:t>
      </w:r>
      <w:r>
        <w:rPr>
          <w:spacing w:val="-5"/>
        </w:rPr>
        <w:t xml:space="preserve"> </w:t>
      </w:r>
      <w:r>
        <w:t>of that respective department. All the user accounts have the department attribute set to their respective department. New users are added frequently.</w:t>
      </w:r>
    </w:p>
    <w:p w14:paraId="1971751B" w14:textId="77777777" w:rsidR="00A53686" w:rsidRDefault="00000000">
      <w:pPr>
        <w:pStyle w:val="Corpotesto"/>
        <w:ind w:right="5308"/>
      </w:pPr>
      <w:r>
        <w:t>Contoso.com</w:t>
      </w:r>
      <w:r>
        <w:rPr>
          <w:spacing w:val="-7"/>
        </w:rPr>
        <w:t xml:space="preserve"> </w:t>
      </w:r>
      <w:r>
        <w:t>contains</w:t>
      </w:r>
      <w:r>
        <w:rPr>
          <w:spacing w:val="-6"/>
        </w:rPr>
        <w:t xml:space="preserve"> </w:t>
      </w:r>
      <w:r>
        <w:t>a</w:t>
      </w:r>
      <w:r>
        <w:rPr>
          <w:spacing w:val="-6"/>
        </w:rPr>
        <w:t xml:space="preserve"> </w:t>
      </w:r>
      <w:r>
        <w:t>user</w:t>
      </w:r>
      <w:r>
        <w:rPr>
          <w:spacing w:val="-6"/>
        </w:rPr>
        <w:t xml:space="preserve"> </w:t>
      </w:r>
      <w:r>
        <w:t>named</w:t>
      </w:r>
      <w:r>
        <w:rPr>
          <w:spacing w:val="-6"/>
        </w:rPr>
        <w:t xml:space="preserve"> </w:t>
      </w:r>
      <w:r>
        <w:t>User1. All</w:t>
      </w:r>
      <w:r>
        <w:rPr>
          <w:spacing w:val="-5"/>
        </w:rPr>
        <w:t xml:space="preserve"> </w:t>
      </w:r>
      <w:r>
        <w:t>the</w:t>
      </w:r>
      <w:r>
        <w:rPr>
          <w:spacing w:val="-3"/>
        </w:rPr>
        <w:t xml:space="preserve"> </w:t>
      </w:r>
      <w:r>
        <w:t>offices</w:t>
      </w:r>
      <w:r>
        <w:rPr>
          <w:spacing w:val="-5"/>
        </w:rPr>
        <w:t xml:space="preserve"> </w:t>
      </w:r>
      <w:r>
        <w:t>connect</w:t>
      </w:r>
      <w:r>
        <w:rPr>
          <w:spacing w:val="-5"/>
        </w:rPr>
        <w:t xml:space="preserve"> </w:t>
      </w:r>
      <w:r>
        <w:t>by</w:t>
      </w:r>
      <w:r>
        <w:rPr>
          <w:spacing w:val="-3"/>
        </w:rPr>
        <w:t xml:space="preserve"> </w:t>
      </w:r>
      <w:r>
        <w:t>using</w:t>
      </w:r>
      <w:r>
        <w:rPr>
          <w:spacing w:val="-3"/>
        </w:rPr>
        <w:t xml:space="preserve"> </w:t>
      </w:r>
      <w:r>
        <w:t>private</w:t>
      </w:r>
      <w:r>
        <w:rPr>
          <w:spacing w:val="-4"/>
        </w:rPr>
        <w:t xml:space="preserve"> </w:t>
      </w:r>
      <w:r>
        <w:rPr>
          <w:spacing w:val="-2"/>
        </w:rPr>
        <w:t>links.</w:t>
      </w:r>
    </w:p>
    <w:p w14:paraId="30A63F9C" w14:textId="77777777" w:rsidR="00A53686" w:rsidRDefault="00A53686">
      <w:pPr>
        <w:pStyle w:val="Corpotesto"/>
        <w:sectPr w:rsidR="00A53686">
          <w:pgSz w:w="12240" w:h="15840"/>
          <w:pgMar w:top="1080" w:right="1080" w:bottom="1000" w:left="1440" w:header="0" w:footer="800" w:gutter="0"/>
          <w:cols w:space="720"/>
        </w:sectPr>
      </w:pPr>
    </w:p>
    <w:p w14:paraId="74E3235A" w14:textId="77777777" w:rsidR="00A53686" w:rsidRDefault="00A53686">
      <w:pPr>
        <w:pStyle w:val="Corpotesto"/>
        <w:spacing w:before="130"/>
        <w:ind w:left="0"/>
      </w:pPr>
    </w:p>
    <w:p w14:paraId="48D0322D" w14:textId="77777777" w:rsidR="00A53686" w:rsidRDefault="00000000">
      <w:pPr>
        <w:pStyle w:val="Corpotesto"/>
        <w:spacing w:before="1"/>
        <w:ind w:right="719"/>
      </w:pPr>
      <w:r>
        <w:t>Contoso</w:t>
      </w:r>
      <w:r>
        <w:rPr>
          <w:spacing w:val="-2"/>
        </w:rPr>
        <w:t xml:space="preserve"> </w:t>
      </w:r>
      <w:r>
        <w:t>has</w:t>
      </w:r>
      <w:r>
        <w:rPr>
          <w:spacing w:val="-4"/>
        </w:rPr>
        <w:t xml:space="preserve"> </w:t>
      </w:r>
      <w:r>
        <w:t>data</w:t>
      </w:r>
      <w:r>
        <w:rPr>
          <w:spacing w:val="-2"/>
        </w:rPr>
        <w:t xml:space="preserve"> </w:t>
      </w:r>
      <w:r>
        <w:t>centers</w:t>
      </w:r>
      <w:r>
        <w:rPr>
          <w:spacing w:val="-2"/>
        </w:rPr>
        <w:t xml:space="preserve"> </w:t>
      </w:r>
      <w:r>
        <w:t>in</w:t>
      </w:r>
      <w:r>
        <w:rPr>
          <w:spacing w:val="-2"/>
        </w:rPr>
        <w:t xml:space="preserve"> </w:t>
      </w:r>
      <w:r>
        <w:t>the</w:t>
      </w:r>
      <w:r>
        <w:rPr>
          <w:spacing w:val="-2"/>
        </w:rPr>
        <w:t xml:space="preserve"> </w:t>
      </w:r>
      <w:r>
        <w:t>Montreal</w:t>
      </w:r>
      <w:r>
        <w:rPr>
          <w:spacing w:val="-2"/>
        </w:rPr>
        <w:t xml:space="preserve"> </w:t>
      </w:r>
      <w:r>
        <w:t>and</w:t>
      </w:r>
      <w:r>
        <w:rPr>
          <w:spacing w:val="-2"/>
        </w:rPr>
        <w:t xml:space="preserve"> </w:t>
      </w:r>
      <w:r>
        <w:t>Seattle</w:t>
      </w:r>
      <w:r>
        <w:rPr>
          <w:spacing w:val="-4"/>
        </w:rPr>
        <w:t xml:space="preserve"> </w:t>
      </w:r>
      <w:r>
        <w:t>offices.</w:t>
      </w:r>
      <w:r>
        <w:rPr>
          <w:spacing w:val="-3"/>
        </w:rPr>
        <w:t xml:space="preserve"> </w:t>
      </w:r>
      <w:r>
        <w:t>Each</w:t>
      </w:r>
      <w:r>
        <w:rPr>
          <w:spacing w:val="-3"/>
        </w:rPr>
        <w:t xml:space="preserve"> </w:t>
      </w:r>
      <w:r>
        <w:t>data</w:t>
      </w:r>
      <w:r>
        <w:rPr>
          <w:spacing w:val="-2"/>
        </w:rPr>
        <w:t xml:space="preserve"> </w:t>
      </w:r>
      <w:r>
        <w:t>center</w:t>
      </w:r>
      <w:r>
        <w:rPr>
          <w:spacing w:val="-2"/>
        </w:rPr>
        <w:t xml:space="preserve"> </w:t>
      </w:r>
      <w:r>
        <w:t>has</w:t>
      </w:r>
      <w:r>
        <w:rPr>
          <w:spacing w:val="-2"/>
        </w:rPr>
        <w:t xml:space="preserve"> </w:t>
      </w:r>
      <w:r>
        <w:t>a</w:t>
      </w:r>
      <w:r>
        <w:rPr>
          <w:spacing w:val="-3"/>
        </w:rPr>
        <w:t xml:space="preserve"> </w:t>
      </w:r>
      <w:r>
        <w:t>firewall</w:t>
      </w:r>
      <w:r>
        <w:rPr>
          <w:spacing w:val="-3"/>
        </w:rPr>
        <w:t xml:space="preserve"> </w:t>
      </w:r>
      <w:r>
        <w:t>that can be configured as a VPN device.</w:t>
      </w:r>
    </w:p>
    <w:p w14:paraId="7621B333" w14:textId="77777777" w:rsidR="00A53686" w:rsidRDefault="00000000">
      <w:pPr>
        <w:pStyle w:val="Corpotesto"/>
        <w:spacing w:line="230" w:lineRule="exact"/>
      </w:pPr>
      <w:r>
        <w:t>All</w:t>
      </w:r>
      <w:r>
        <w:rPr>
          <w:spacing w:val="-5"/>
        </w:rPr>
        <w:t xml:space="preserve"> </w:t>
      </w:r>
      <w:r>
        <w:t>infrastructure</w:t>
      </w:r>
      <w:r>
        <w:rPr>
          <w:spacing w:val="-4"/>
        </w:rPr>
        <w:t xml:space="preserve"> </w:t>
      </w:r>
      <w:r>
        <w:t>servers</w:t>
      </w:r>
      <w:r>
        <w:rPr>
          <w:spacing w:val="-4"/>
        </w:rPr>
        <w:t xml:space="preserve"> </w:t>
      </w:r>
      <w:r>
        <w:t>are</w:t>
      </w:r>
      <w:r>
        <w:rPr>
          <w:spacing w:val="-3"/>
        </w:rPr>
        <w:t xml:space="preserve"> </w:t>
      </w:r>
      <w:r>
        <w:rPr>
          <w:spacing w:val="-2"/>
        </w:rPr>
        <w:t>virtualized.</w:t>
      </w:r>
    </w:p>
    <w:p w14:paraId="05E496FA" w14:textId="77777777" w:rsidR="00A53686" w:rsidRDefault="00000000">
      <w:pPr>
        <w:pStyle w:val="Corpotesto"/>
      </w:pPr>
      <w:r>
        <w:t>The</w:t>
      </w:r>
      <w:r>
        <w:rPr>
          <w:spacing w:val="-7"/>
        </w:rPr>
        <w:t xml:space="preserve"> </w:t>
      </w:r>
      <w:r>
        <w:t>virtualization</w:t>
      </w:r>
      <w:r>
        <w:rPr>
          <w:spacing w:val="-5"/>
        </w:rPr>
        <w:t xml:space="preserve"> </w:t>
      </w:r>
      <w:r>
        <w:t>environment</w:t>
      </w:r>
      <w:r>
        <w:rPr>
          <w:spacing w:val="-6"/>
        </w:rPr>
        <w:t xml:space="preserve"> </w:t>
      </w:r>
      <w:r>
        <w:t>contains</w:t>
      </w:r>
      <w:r>
        <w:rPr>
          <w:spacing w:val="-5"/>
        </w:rPr>
        <w:t xml:space="preserve"> </w:t>
      </w:r>
      <w:r>
        <w:t>the</w:t>
      </w:r>
      <w:r>
        <w:rPr>
          <w:spacing w:val="-5"/>
        </w:rPr>
        <w:t xml:space="preserve"> </w:t>
      </w:r>
      <w:r>
        <w:t>servers</w:t>
      </w:r>
      <w:r>
        <w:rPr>
          <w:spacing w:val="-5"/>
        </w:rPr>
        <w:t xml:space="preserve"> </w:t>
      </w:r>
      <w:r>
        <w:t>in</w:t>
      </w:r>
      <w:r>
        <w:rPr>
          <w:spacing w:val="-7"/>
        </w:rPr>
        <w:t xml:space="preserve"> </w:t>
      </w:r>
      <w:r>
        <w:t>the</w:t>
      </w:r>
      <w:r>
        <w:rPr>
          <w:spacing w:val="-6"/>
        </w:rPr>
        <w:t xml:space="preserve"> </w:t>
      </w:r>
      <w:r>
        <w:t>following</w:t>
      </w:r>
      <w:r>
        <w:rPr>
          <w:spacing w:val="-4"/>
        </w:rPr>
        <w:t xml:space="preserve"> </w:t>
      </w:r>
      <w:r>
        <w:rPr>
          <w:spacing w:val="-2"/>
        </w:rPr>
        <w:t>table.</w:t>
      </w:r>
    </w:p>
    <w:p w14:paraId="2D80BA94" w14:textId="77777777" w:rsidR="00A53686" w:rsidRDefault="00000000">
      <w:pPr>
        <w:pStyle w:val="Corpotesto"/>
        <w:spacing w:before="15"/>
        <w:ind w:left="0"/>
      </w:pPr>
      <w:r>
        <w:rPr>
          <w:noProof/>
        </w:rPr>
        <w:drawing>
          <wp:anchor distT="0" distB="0" distL="0" distR="0" simplePos="0" relativeHeight="487674368" behindDoc="1" locked="0" layoutInCell="1" allowOverlap="1" wp14:anchorId="63D9C8D7" wp14:editId="34FABF7D">
            <wp:simplePos x="0" y="0"/>
            <wp:positionH relativeFrom="page">
              <wp:posOffset>1177024</wp:posOffset>
            </wp:positionH>
            <wp:positionV relativeFrom="paragraph">
              <wp:posOffset>170822</wp:posOffset>
            </wp:positionV>
            <wp:extent cx="5441706" cy="486155"/>
            <wp:effectExtent l="0" t="0" r="0" b="0"/>
            <wp:wrapTopAndBottom/>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293" cstate="print"/>
                    <a:stretch>
                      <a:fillRect/>
                    </a:stretch>
                  </pic:blipFill>
                  <pic:spPr>
                    <a:xfrm>
                      <a:off x="0" y="0"/>
                      <a:ext cx="5441706" cy="486155"/>
                    </a:xfrm>
                    <a:prstGeom prst="rect">
                      <a:avLst/>
                    </a:prstGeom>
                  </pic:spPr>
                </pic:pic>
              </a:graphicData>
            </a:graphic>
          </wp:anchor>
        </w:drawing>
      </w:r>
    </w:p>
    <w:p w14:paraId="3E829DBA" w14:textId="77777777" w:rsidR="00A53686" w:rsidRDefault="00A53686">
      <w:pPr>
        <w:pStyle w:val="Corpotesto"/>
        <w:spacing w:before="66"/>
        <w:ind w:left="0"/>
      </w:pPr>
    </w:p>
    <w:p w14:paraId="33E9B9DE" w14:textId="77777777" w:rsidR="00A53686" w:rsidRDefault="00000000">
      <w:pPr>
        <w:pStyle w:val="Corpotesto"/>
        <w:ind w:right="779"/>
      </w:pPr>
      <w:r>
        <w:t>Contoso</w:t>
      </w:r>
      <w:r>
        <w:rPr>
          <w:spacing w:val="-3"/>
        </w:rPr>
        <w:t xml:space="preserve"> </w:t>
      </w:r>
      <w:r>
        <w:t>uses</w:t>
      </w:r>
      <w:r>
        <w:rPr>
          <w:spacing w:val="-4"/>
        </w:rPr>
        <w:t xml:space="preserve"> </w:t>
      </w:r>
      <w:r>
        <w:t>two</w:t>
      </w:r>
      <w:r>
        <w:rPr>
          <w:spacing w:val="-3"/>
        </w:rPr>
        <w:t xml:space="preserve"> </w:t>
      </w:r>
      <w:r>
        <w:t>web</w:t>
      </w:r>
      <w:r>
        <w:rPr>
          <w:spacing w:val="-3"/>
        </w:rPr>
        <w:t xml:space="preserve"> </w:t>
      </w:r>
      <w:r>
        <w:t>applications</w:t>
      </w:r>
      <w:r>
        <w:rPr>
          <w:spacing w:val="-3"/>
        </w:rPr>
        <w:t xml:space="preserve"> </w:t>
      </w:r>
      <w:r>
        <w:t>named</w:t>
      </w:r>
      <w:r>
        <w:rPr>
          <w:spacing w:val="-3"/>
        </w:rPr>
        <w:t xml:space="preserve"> </w:t>
      </w:r>
      <w:r>
        <w:t>App1</w:t>
      </w:r>
      <w:r>
        <w:rPr>
          <w:spacing w:val="-3"/>
        </w:rPr>
        <w:t xml:space="preserve"> </w:t>
      </w:r>
      <w:r>
        <w:t>and</w:t>
      </w:r>
      <w:r>
        <w:rPr>
          <w:spacing w:val="-3"/>
        </w:rPr>
        <w:t xml:space="preserve"> </w:t>
      </w:r>
      <w:r>
        <w:t>App2.</w:t>
      </w:r>
      <w:r>
        <w:rPr>
          <w:spacing w:val="-3"/>
        </w:rPr>
        <w:t xml:space="preserve"> </w:t>
      </w:r>
      <w:r>
        <w:t>Each</w:t>
      </w:r>
      <w:r>
        <w:rPr>
          <w:spacing w:val="-3"/>
        </w:rPr>
        <w:t xml:space="preserve"> </w:t>
      </w:r>
      <w:r>
        <w:t>instance</w:t>
      </w:r>
      <w:r>
        <w:rPr>
          <w:spacing w:val="-3"/>
        </w:rPr>
        <w:t xml:space="preserve"> </w:t>
      </w:r>
      <w:r>
        <w:t>on</w:t>
      </w:r>
      <w:r>
        <w:rPr>
          <w:spacing w:val="-3"/>
        </w:rPr>
        <w:t xml:space="preserve"> </w:t>
      </w:r>
      <w:r>
        <w:t>each</w:t>
      </w:r>
      <w:r>
        <w:rPr>
          <w:spacing w:val="-5"/>
        </w:rPr>
        <w:t xml:space="preserve"> </w:t>
      </w:r>
      <w:r>
        <w:t>web application requires 1GB of memory.</w:t>
      </w:r>
    </w:p>
    <w:p w14:paraId="288C5690" w14:textId="77777777" w:rsidR="00A53686" w:rsidRDefault="00000000">
      <w:pPr>
        <w:pStyle w:val="Corpotesto"/>
        <w:spacing w:line="230" w:lineRule="exact"/>
      </w:pPr>
      <w:r>
        <w:t>The</w:t>
      </w:r>
      <w:r>
        <w:rPr>
          <w:spacing w:val="-6"/>
        </w:rPr>
        <w:t xml:space="preserve"> </w:t>
      </w:r>
      <w:r>
        <w:t>Azure</w:t>
      </w:r>
      <w:r>
        <w:rPr>
          <w:spacing w:val="-5"/>
        </w:rPr>
        <w:t xml:space="preserve"> </w:t>
      </w:r>
      <w:r>
        <w:t>subscription</w:t>
      </w:r>
      <w:r>
        <w:rPr>
          <w:spacing w:val="-4"/>
        </w:rPr>
        <w:t xml:space="preserve"> </w:t>
      </w:r>
      <w:r>
        <w:t>contains</w:t>
      </w:r>
      <w:r>
        <w:rPr>
          <w:spacing w:val="-3"/>
        </w:rPr>
        <w:t xml:space="preserve"> </w:t>
      </w:r>
      <w:r>
        <w:t>the</w:t>
      </w:r>
      <w:r>
        <w:rPr>
          <w:spacing w:val="-5"/>
        </w:rPr>
        <w:t xml:space="preserve"> </w:t>
      </w:r>
      <w:r>
        <w:t>resources</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2AE18EC8" w14:textId="77777777" w:rsidR="00A53686" w:rsidRDefault="00000000">
      <w:pPr>
        <w:pStyle w:val="Corpotesto"/>
        <w:spacing w:before="35"/>
        <w:ind w:left="0"/>
      </w:pPr>
      <w:r>
        <w:rPr>
          <w:noProof/>
        </w:rPr>
        <w:drawing>
          <wp:anchor distT="0" distB="0" distL="0" distR="0" simplePos="0" relativeHeight="487674880" behindDoc="1" locked="0" layoutInCell="1" allowOverlap="1" wp14:anchorId="12910105" wp14:editId="5FE0D1CA">
            <wp:simplePos x="0" y="0"/>
            <wp:positionH relativeFrom="page">
              <wp:posOffset>1181129</wp:posOffset>
            </wp:positionH>
            <wp:positionV relativeFrom="paragraph">
              <wp:posOffset>184055</wp:posOffset>
            </wp:positionV>
            <wp:extent cx="3222555" cy="723900"/>
            <wp:effectExtent l="0" t="0" r="0" b="0"/>
            <wp:wrapTopAndBottom/>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294" cstate="print"/>
                    <a:stretch>
                      <a:fillRect/>
                    </a:stretch>
                  </pic:blipFill>
                  <pic:spPr>
                    <a:xfrm>
                      <a:off x="0" y="0"/>
                      <a:ext cx="3222555" cy="723900"/>
                    </a:xfrm>
                    <a:prstGeom prst="rect">
                      <a:avLst/>
                    </a:prstGeom>
                  </pic:spPr>
                </pic:pic>
              </a:graphicData>
            </a:graphic>
          </wp:anchor>
        </w:drawing>
      </w:r>
    </w:p>
    <w:p w14:paraId="2A2F588A" w14:textId="77777777" w:rsidR="00A53686" w:rsidRDefault="00A53686">
      <w:pPr>
        <w:pStyle w:val="Corpotesto"/>
        <w:spacing w:before="33"/>
        <w:ind w:left="0"/>
      </w:pPr>
    </w:p>
    <w:p w14:paraId="75645D5A" w14:textId="77777777" w:rsidR="00A53686" w:rsidRDefault="00000000">
      <w:pPr>
        <w:pStyle w:val="Corpotesto"/>
        <w:spacing w:before="1"/>
      </w:pPr>
      <w:r>
        <w:t>The</w:t>
      </w:r>
      <w:r>
        <w:rPr>
          <w:spacing w:val="-6"/>
        </w:rPr>
        <w:t xml:space="preserve"> </w:t>
      </w:r>
      <w:r>
        <w:t>network</w:t>
      </w:r>
      <w:r>
        <w:rPr>
          <w:spacing w:val="-5"/>
        </w:rPr>
        <w:t xml:space="preserve"> </w:t>
      </w:r>
      <w:r>
        <w:t>security</w:t>
      </w:r>
      <w:r>
        <w:rPr>
          <w:spacing w:val="-4"/>
        </w:rPr>
        <w:t xml:space="preserve"> </w:t>
      </w:r>
      <w:r>
        <w:t>team</w:t>
      </w:r>
      <w:r>
        <w:rPr>
          <w:spacing w:val="-5"/>
        </w:rPr>
        <w:t xml:space="preserve"> </w:t>
      </w:r>
      <w:r>
        <w:t>implements</w:t>
      </w:r>
      <w:r>
        <w:rPr>
          <w:spacing w:val="-4"/>
        </w:rPr>
        <w:t xml:space="preserve"> </w:t>
      </w:r>
      <w:r>
        <w:t>several</w:t>
      </w:r>
      <w:r>
        <w:rPr>
          <w:spacing w:val="-3"/>
        </w:rPr>
        <w:t xml:space="preserve"> </w:t>
      </w:r>
      <w:r>
        <w:t>network</w:t>
      </w:r>
      <w:r>
        <w:rPr>
          <w:spacing w:val="-6"/>
        </w:rPr>
        <w:t xml:space="preserve"> </w:t>
      </w:r>
      <w:r>
        <w:t>security</w:t>
      </w:r>
      <w:r>
        <w:rPr>
          <w:spacing w:val="-3"/>
        </w:rPr>
        <w:t xml:space="preserve"> </w:t>
      </w:r>
      <w:r>
        <w:t>groups</w:t>
      </w:r>
      <w:r>
        <w:rPr>
          <w:spacing w:val="-3"/>
        </w:rPr>
        <w:t xml:space="preserve"> </w:t>
      </w:r>
      <w:r>
        <w:rPr>
          <w:spacing w:val="-2"/>
        </w:rPr>
        <w:t>(NSGs).</w:t>
      </w:r>
    </w:p>
    <w:p w14:paraId="265E40E1" w14:textId="77777777" w:rsidR="00A53686" w:rsidRDefault="00000000">
      <w:pPr>
        <w:spacing w:before="229"/>
        <w:ind w:left="360"/>
        <w:rPr>
          <w:rFonts w:ascii="Arial"/>
          <w:b/>
          <w:sz w:val="20"/>
        </w:rPr>
      </w:pPr>
      <w:r>
        <w:rPr>
          <w:rFonts w:ascii="Arial"/>
          <w:b/>
          <w:sz w:val="20"/>
        </w:rPr>
        <w:t>Planned</w:t>
      </w:r>
      <w:r>
        <w:rPr>
          <w:rFonts w:ascii="Arial"/>
          <w:b/>
          <w:spacing w:val="-1"/>
          <w:sz w:val="20"/>
        </w:rPr>
        <w:t xml:space="preserve"> </w:t>
      </w:r>
      <w:r>
        <w:rPr>
          <w:rFonts w:ascii="Arial"/>
          <w:b/>
          <w:spacing w:val="-2"/>
          <w:sz w:val="20"/>
        </w:rPr>
        <w:t>Changes</w:t>
      </w:r>
    </w:p>
    <w:p w14:paraId="08EBC2E5" w14:textId="77777777" w:rsidR="00A53686" w:rsidRDefault="00000000">
      <w:pPr>
        <w:pStyle w:val="Corpotesto"/>
        <w:spacing w:before="1"/>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57A085C9" w14:textId="77777777" w:rsidR="00A53686" w:rsidRDefault="00000000">
      <w:pPr>
        <w:pStyle w:val="Paragrafoelenco"/>
        <w:numPr>
          <w:ilvl w:val="0"/>
          <w:numId w:val="45"/>
        </w:numPr>
        <w:tabs>
          <w:tab w:val="left" w:pos="600"/>
        </w:tabs>
        <w:ind w:left="600" w:hanging="240"/>
        <w:rPr>
          <w:sz w:val="20"/>
        </w:rPr>
      </w:pPr>
      <w:r>
        <w:rPr>
          <w:sz w:val="20"/>
        </w:rPr>
        <w:t>Deploy</w:t>
      </w:r>
      <w:r>
        <w:rPr>
          <w:spacing w:val="-6"/>
          <w:sz w:val="20"/>
        </w:rPr>
        <w:t xml:space="preserve"> </w:t>
      </w:r>
      <w:r>
        <w:rPr>
          <w:sz w:val="20"/>
        </w:rPr>
        <w:t>Azure</w:t>
      </w:r>
      <w:r>
        <w:rPr>
          <w:spacing w:val="-6"/>
          <w:sz w:val="20"/>
        </w:rPr>
        <w:t xml:space="preserve"> </w:t>
      </w:r>
      <w:r>
        <w:rPr>
          <w:sz w:val="20"/>
        </w:rPr>
        <w:t>ExpressRoute</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Montreal</w:t>
      </w:r>
      <w:r>
        <w:rPr>
          <w:spacing w:val="-6"/>
          <w:sz w:val="20"/>
        </w:rPr>
        <w:t xml:space="preserve"> </w:t>
      </w:r>
      <w:r>
        <w:rPr>
          <w:spacing w:val="-2"/>
          <w:sz w:val="20"/>
        </w:rPr>
        <w:t>office.</w:t>
      </w:r>
    </w:p>
    <w:p w14:paraId="44394B82" w14:textId="77777777" w:rsidR="00A53686" w:rsidRDefault="00000000">
      <w:pPr>
        <w:pStyle w:val="Paragrafoelenco"/>
        <w:numPr>
          <w:ilvl w:val="0"/>
          <w:numId w:val="45"/>
        </w:numPr>
        <w:tabs>
          <w:tab w:val="left" w:pos="600"/>
        </w:tabs>
        <w:spacing w:line="226" w:lineRule="exact"/>
        <w:ind w:left="600" w:hanging="240"/>
        <w:rPr>
          <w:sz w:val="20"/>
        </w:rPr>
      </w:pPr>
      <w:r>
        <w:rPr>
          <w:sz w:val="20"/>
        </w:rPr>
        <w:t>Migrate</w:t>
      </w:r>
      <w:r>
        <w:rPr>
          <w:spacing w:val="-8"/>
          <w:sz w:val="20"/>
        </w:rPr>
        <w:t xml:space="preserve"> </w:t>
      </w:r>
      <w:r>
        <w:rPr>
          <w:sz w:val="20"/>
        </w:rPr>
        <w:t>the</w:t>
      </w:r>
      <w:r>
        <w:rPr>
          <w:spacing w:val="-5"/>
          <w:sz w:val="20"/>
        </w:rPr>
        <w:t xml:space="preserve"> </w:t>
      </w:r>
      <w:r>
        <w:rPr>
          <w:sz w:val="20"/>
        </w:rPr>
        <w:t>virtual</w:t>
      </w:r>
      <w:r>
        <w:rPr>
          <w:spacing w:val="-5"/>
          <w:sz w:val="20"/>
        </w:rPr>
        <w:t xml:space="preserve"> </w:t>
      </w:r>
      <w:r>
        <w:rPr>
          <w:sz w:val="20"/>
        </w:rPr>
        <w:t>machines</w:t>
      </w:r>
      <w:r>
        <w:rPr>
          <w:spacing w:val="-5"/>
          <w:sz w:val="20"/>
        </w:rPr>
        <w:t xml:space="preserve"> </w:t>
      </w:r>
      <w:r>
        <w:rPr>
          <w:sz w:val="20"/>
        </w:rPr>
        <w:t>hosted</w:t>
      </w:r>
      <w:r>
        <w:rPr>
          <w:spacing w:val="-5"/>
          <w:sz w:val="20"/>
        </w:rPr>
        <w:t xml:space="preserve"> </w:t>
      </w:r>
      <w:r>
        <w:rPr>
          <w:sz w:val="20"/>
        </w:rPr>
        <w:t>on</w:t>
      </w:r>
      <w:r>
        <w:rPr>
          <w:spacing w:val="-6"/>
          <w:sz w:val="20"/>
        </w:rPr>
        <w:t xml:space="preserve"> </w:t>
      </w:r>
      <w:r>
        <w:rPr>
          <w:sz w:val="20"/>
        </w:rPr>
        <w:t>Server1</w:t>
      </w:r>
      <w:r>
        <w:rPr>
          <w:spacing w:val="-5"/>
          <w:sz w:val="20"/>
        </w:rPr>
        <w:t xml:space="preserve"> </w:t>
      </w:r>
      <w:r>
        <w:rPr>
          <w:sz w:val="20"/>
        </w:rPr>
        <w:t>and</w:t>
      </w:r>
      <w:r>
        <w:rPr>
          <w:spacing w:val="-5"/>
          <w:sz w:val="20"/>
        </w:rPr>
        <w:t xml:space="preserve"> </w:t>
      </w:r>
      <w:r>
        <w:rPr>
          <w:sz w:val="20"/>
        </w:rPr>
        <w:t>Server2</w:t>
      </w:r>
      <w:r>
        <w:rPr>
          <w:spacing w:val="-5"/>
          <w:sz w:val="20"/>
        </w:rPr>
        <w:t xml:space="preserve"> </w:t>
      </w:r>
      <w:r>
        <w:rPr>
          <w:sz w:val="20"/>
        </w:rPr>
        <w:t>to</w:t>
      </w:r>
      <w:r>
        <w:rPr>
          <w:spacing w:val="-5"/>
          <w:sz w:val="20"/>
        </w:rPr>
        <w:t xml:space="preserve"> </w:t>
      </w:r>
      <w:r>
        <w:rPr>
          <w:spacing w:val="-2"/>
          <w:sz w:val="20"/>
        </w:rPr>
        <w:t>Azure.</w:t>
      </w:r>
    </w:p>
    <w:p w14:paraId="65128BBF" w14:textId="77777777" w:rsidR="00A53686" w:rsidRDefault="00000000">
      <w:pPr>
        <w:pStyle w:val="Paragrafoelenco"/>
        <w:numPr>
          <w:ilvl w:val="0"/>
          <w:numId w:val="45"/>
        </w:numPr>
        <w:tabs>
          <w:tab w:val="left" w:pos="600"/>
        </w:tabs>
        <w:ind w:right="1197" w:firstLine="0"/>
        <w:rPr>
          <w:sz w:val="20"/>
        </w:rPr>
      </w:pPr>
      <w:r>
        <w:rPr>
          <w:sz w:val="20"/>
        </w:rPr>
        <w:t>Synchronize</w:t>
      </w:r>
      <w:r>
        <w:rPr>
          <w:spacing w:val="-6"/>
          <w:sz w:val="20"/>
        </w:rPr>
        <w:t xml:space="preserve"> </w:t>
      </w:r>
      <w:r>
        <w:rPr>
          <w:sz w:val="20"/>
        </w:rPr>
        <w:t>on-premises</w:t>
      </w:r>
      <w:r>
        <w:rPr>
          <w:spacing w:val="-6"/>
          <w:sz w:val="20"/>
        </w:rPr>
        <w:t xml:space="preserve"> </w:t>
      </w:r>
      <w:r>
        <w:rPr>
          <w:sz w:val="20"/>
        </w:rPr>
        <w:t>Active</w:t>
      </w:r>
      <w:r>
        <w:rPr>
          <w:spacing w:val="-6"/>
          <w:sz w:val="20"/>
        </w:rPr>
        <w:t xml:space="preserve"> </w:t>
      </w:r>
      <w:r>
        <w:rPr>
          <w:sz w:val="20"/>
        </w:rPr>
        <w:t>Directory</w:t>
      </w:r>
      <w:r>
        <w:rPr>
          <w:spacing w:val="-6"/>
          <w:sz w:val="20"/>
        </w:rPr>
        <w:t xml:space="preserve"> </w:t>
      </w:r>
      <w:r>
        <w:rPr>
          <w:sz w:val="20"/>
        </w:rPr>
        <w:t>to</w:t>
      </w:r>
      <w:r>
        <w:rPr>
          <w:spacing w:val="-6"/>
          <w:sz w:val="20"/>
        </w:rPr>
        <w:t xml:space="preserve"> </w:t>
      </w:r>
      <w:r>
        <w:rPr>
          <w:sz w:val="20"/>
        </w:rPr>
        <w:t>Azure</w:t>
      </w:r>
      <w:r>
        <w:rPr>
          <w:spacing w:val="-6"/>
          <w:sz w:val="20"/>
        </w:rPr>
        <w:t xml:space="preserve"> </w:t>
      </w:r>
      <w:r>
        <w:rPr>
          <w:sz w:val="20"/>
        </w:rPr>
        <w:t>Active</w:t>
      </w:r>
      <w:r>
        <w:rPr>
          <w:spacing w:val="-6"/>
          <w:sz w:val="20"/>
        </w:rPr>
        <w:t xml:space="preserve"> </w:t>
      </w:r>
      <w:r>
        <w:rPr>
          <w:sz w:val="20"/>
        </w:rPr>
        <w:t>Directory (Azure AD).</w:t>
      </w:r>
    </w:p>
    <w:p w14:paraId="13881035" w14:textId="77777777" w:rsidR="00A53686" w:rsidRDefault="00000000">
      <w:pPr>
        <w:pStyle w:val="Paragrafoelenco"/>
        <w:numPr>
          <w:ilvl w:val="0"/>
          <w:numId w:val="45"/>
        </w:numPr>
        <w:tabs>
          <w:tab w:val="left" w:pos="600"/>
        </w:tabs>
        <w:ind w:right="1797" w:firstLine="0"/>
        <w:rPr>
          <w:sz w:val="20"/>
        </w:rPr>
      </w:pPr>
      <w:r>
        <w:rPr>
          <w:sz w:val="20"/>
        </w:rPr>
        <w:t>Migrate</w:t>
      </w:r>
      <w:r>
        <w:rPr>
          <w:spacing w:val="-4"/>
          <w:sz w:val="20"/>
        </w:rPr>
        <w:t xml:space="preserve"> </w:t>
      </w:r>
      <w:r>
        <w:rPr>
          <w:sz w:val="20"/>
        </w:rPr>
        <w:t>App1</w:t>
      </w:r>
      <w:r>
        <w:rPr>
          <w:spacing w:val="-4"/>
          <w:sz w:val="20"/>
        </w:rPr>
        <w:t xml:space="preserve"> </w:t>
      </w:r>
      <w:r>
        <w:rPr>
          <w:sz w:val="20"/>
        </w:rPr>
        <w:t>and</w:t>
      </w:r>
      <w:r>
        <w:rPr>
          <w:spacing w:val="-4"/>
          <w:sz w:val="20"/>
        </w:rPr>
        <w:t xml:space="preserve"> </w:t>
      </w:r>
      <w:r>
        <w:rPr>
          <w:sz w:val="20"/>
        </w:rPr>
        <w:t>App2</w:t>
      </w:r>
      <w:r>
        <w:rPr>
          <w:spacing w:val="-4"/>
          <w:sz w:val="20"/>
        </w:rPr>
        <w:t xml:space="preserve"> </w:t>
      </w:r>
      <w:r>
        <w:rPr>
          <w:sz w:val="20"/>
        </w:rPr>
        <w:t>to</w:t>
      </w:r>
      <w:r>
        <w:rPr>
          <w:spacing w:val="-4"/>
          <w:sz w:val="20"/>
        </w:rPr>
        <w:t xml:space="preserve"> </w:t>
      </w:r>
      <w:r>
        <w:rPr>
          <w:sz w:val="20"/>
        </w:rPr>
        <w:t>two</w:t>
      </w:r>
      <w:r>
        <w:rPr>
          <w:spacing w:val="-4"/>
          <w:sz w:val="20"/>
        </w:rPr>
        <w:t xml:space="preserve"> </w:t>
      </w:r>
      <w:r>
        <w:rPr>
          <w:sz w:val="20"/>
        </w:rPr>
        <w:t>Azure</w:t>
      </w:r>
      <w:r>
        <w:rPr>
          <w:spacing w:val="-4"/>
          <w:sz w:val="20"/>
        </w:rPr>
        <w:t xml:space="preserve"> </w:t>
      </w:r>
      <w:r>
        <w:rPr>
          <w:sz w:val="20"/>
        </w:rPr>
        <w:t>web</w:t>
      </w:r>
      <w:r>
        <w:rPr>
          <w:spacing w:val="-4"/>
          <w:sz w:val="20"/>
        </w:rPr>
        <w:t xml:space="preserve"> </w:t>
      </w:r>
      <w:r>
        <w:rPr>
          <w:sz w:val="20"/>
        </w:rPr>
        <w:t>apps</w:t>
      </w:r>
      <w:r>
        <w:rPr>
          <w:spacing w:val="-4"/>
          <w:sz w:val="20"/>
        </w:rPr>
        <w:t xml:space="preserve"> </w:t>
      </w:r>
      <w:r>
        <w:rPr>
          <w:sz w:val="20"/>
        </w:rPr>
        <w:t>named</w:t>
      </w:r>
      <w:r>
        <w:rPr>
          <w:spacing w:val="-4"/>
          <w:sz w:val="20"/>
        </w:rPr>
        <w:t xml:space="preserve"> </w:t>
      </w:r>
      <w:r>
        <w:rPr>
          <w:sz w:val="20"/>
        </w:rPr>
        <w:t>WebApp1</w:t>
      </w:r>
      <w:r>
        <w:rPr>
          <w:spacing w:val="-4"/>
          <w:sz w:val="20"/>
        </w:rPr>
        <w:t xml:space="preserve"> </w:t>
      </w:r>
      <w:r>
        <w:rPr>
          <w:sz w:val="20"/>
        </w:rPr>
        <w:t xml:space="preserve">and </w:t>
      </w:r>
      <w:r>
        <w:rPr>
          <w:spacing w:val="-2"/>
          <w:sz w:val="20"/>
        </w:rPr>
        <w:t>WebApp2.</w:t>
      </w:r>
    </w:p>
    <w:p w14:paraId="65E2715B" w14:textId="77777777" w:rsidR="00A53686" w:rsidRDefault="00A53686">
      <w:pPr>
        <w:pStyle w:val="Corpotesto"/>
        <w:ind w:left="0"/>
        <w:rPr>
          <w:rFonts w:ascii="Courier New"/>
        </w:rPr>
      </w:pPr>
    </w:p>
    <w:p w14:paraId="3B23A16D"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60F4A59E" w14:textId="77777777" w:rsidR="00A53686" w:rsidRDefault="00000000">
      <w:pPr>
        <w:pStyle w:val="Corpotesto"/>
        <w:spacing w:before="1"/>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24828221" w14:textId="77777777" w:rsidR="00A53686" w:rsidRDefault="00000000">
      <w:pPr>
        <w:pStyle w:val="Paragrafoelenco"/>
        <w:numPr>
          <w:ilvl w:val="0"/>
          <w:numId w:val="45"/>
        </w:numPr>
        <w:tabs>
          <w:tab w:val="left" w:pos="600"/>
        </w:tabs>
        <w:ind w:right="957" w:firstLine="0"/>
        <w:rPr>
          <w:sz w:val="20"/>
        </w:rPr>
      </w:pPr>
      <w:r>
        <w:rPr>
          <w:sz w:val="20"/>
        </w:rPr>
        <w:t>Ensure</w:t>
      </w:r>
      <w:r>
        <w:rPr>
          <w:spacing w:val="-5"/>
          <w:sz w:val="20"/>
        </w:rPr>
        <w:t xml:space="preserve"> </w:t>
      </w:r>
      <w:r>
        <w:rPr>
          <w:sz w:val="20"/>
        </w:rPr>
        <w:t>that</w:t>
      </w:r>
      <w:r>
        <w:rPr>
          <w:spacing w:val="-5"/>
          <w:sz w:val="20"/>
        </w:rPr>
        <w:t xml:space="preserve"> </w:t>
      </w:r>
      <w:r>
        <w:rPr>
          <w:sz w:val="20"/>
        </w:rPr>
        <w:t>WebApp1</w:t>
      </w:r>
      <w:r>
        <w:rPr>
          <w:spacing w:val="-5"/>
          <w:sz w:val="20"/>
        </w:rPr>
        <w:t xml:space="preserve"> </w:t>
      </w:r>
      <w:r>
        <w:rPr>
          <w:sz w:val="20"/>
        </w:rPr>
        <w:t>can</w:t>
      </w:r>
      <w:r>
        <w:rPr>
          <w:spacing w:val="-5"/>
          <w:sz w:val="20"/>
        </w:rPr>
        <w:t xml:space="preserve"> </w:t>
      </w:r>
      <w:r>
        <w:rPr>
          <w:sz w:val="20"/>
        </w:rPr>
        <w:t>adjust</w:t>
      </w:r>
      <w:r>
        <w:rPr>
          <w:spacing w:val="-5"/>
          <w:sz w:val="20"/>
        </w:rPr>
        <w:t xml:space="preserve"> </w:t>
      </w:r>
      <w:r>
        <w:rPr>
          <w:sz w:val="20"/>
        </w:rPr>
        <w:t>the</w:t>
      </w:r>
      <w:r>
        <w:rPr>
          <w:spacing w:val="-5"/>
          <w:sz w:val="20"/>
        </w:rPr>
        <w:t xml:space="preserve"> </w:t>
      </w:r>
      <w:r>
        <w:rPr>
          <w:sz w:val="20"/>
        </w:rPr>
        <w:t>number</w:t>
      </w:r>
      <w:r>
        <w:rPr>
          <w:spacing w:val="-5"/>
          <w:sz w:val="20"/>
        </w:rPr>
        <w:t xml:space="preserve"> </w:t>
      </w:r>
      <w:r>
        <w:rPr>
          <w:sz w:val="20"/>
        </w:rPr>
        <w:t>of</w:t>
      </w:r>
      <w:r>
        <w:rPr>
          <w:spacing w:val="-5"/>
          <w:sz w:val="20"/>
        </w:rPr>
        <w:t xml:space="preserve"> </w:t>
      </w:r>
      <w:r>
        <w:rPr>
          <w:sz w:val="20"/>
        </w:rPr>
        <w:t>instances</w:t>
      </w:r>
      <w:r>
        <w:rPr>
          <w:spacing w:val="-5"/>
          <w:sz w:val="20"/>
        </w:rPr>
        <w:t xml:space="preserve"> </w:t>
      </w:r>
      <w:r>
        <w:rPr>
          <w:sz w:val="20"/>
        </w:rPr>
        <w:t>automatically based on the load and can scale up to five instances.</w:t>
      </w:r>
    </w:p>
    <w:p w14:paraId="3DC6FCC3" w14:textId="77777777" w:rsidR="00A53686" w:rsidRDefault="00000000">
      <w:pPr>
        <w:pStyle w:val="Paragrafoelenco"/>
        <w:numPr>
          <w:ilvl w:val="0"/>
          <w:numId w:val="45"/>
        </w:numPr>
        <w:tabs>
          <w:tab w:val="left" w:pos="600"/>
        </w:tabs>
        <w:ind w:right="837" w:firstLine="0"/>
        <w:rPr>
          <w:sz w:val="20"/>
        </w:rPr>
      </w:pPr>
      <w:r>
        <w:rPr>
          <w:sz w:val="20"/>
        </w:rPr>
        <w:t>Ensure</w:t>
      </w:r>
      <w:r>
        <w:rPr>
          <w:spacing w:val="-4"/>
          <w:sz w:val="20"/>
        </w:rPr>
        <w:t xml:space="preserve"> </w:t>
      </w:r>
      <w:r>
        <w:rPr>
          <w:sz w:val="20"/>
        </w:rPr>
        <w:t>that</w:t>
      </w:r>
      <w:r>
        <w:rPr>
          <w:spacing w:val="-4"/>
          <w:sz w:val="20"/>
        </w:rPr>
        <w:t xml:space="preserve"> </w:t>
      </w:r>
      <w:r>
        <w:rPr>
          <w:sz w:val="20"/>
        </w:rPr>
        <w:t>VM3</w:t>
      </w:r>
      <w:r>
        <w:rPr>
          <w:spacing w:val="-4"/>
          <w:sz w:val="20"/>
        </w:rPr>
        <w:t xml:space="preserve"> </w:t>
      </w:r>
      <w:r>
        <w:rPr>
          <w:sz w:val="20"/>
        </w:rPr>
        <w:t>can</w:t>
      </w:r>
      <w:r>
        <w:rPr>
          <w:spacing w:val="-4"/>
          <w:sz w:val="20"/>
        </w:rPr>
        <w:t xml:space="preserve"> </w:t>
      </w:r>
      <w:r>
        <w:rPr>
          <w:sz w:val="20"/>
        </w:rPr>
        <w:t>establish</w:t>
      </w:r>
      <w:r>
        <w:rPr>
          <w:spacing w:val="-4"/>
          <w:sz w:val="20"/>
        </w:rPr>
        <w:t xml:space="preserve"> </w:t>
      </w:r>
      <w:r>
        <w:rPr>
          <w:sz w:val="20"/>
        </w:rPr>
        <w:t>outbound</w:t>
      </w:r>
      <w:r>
        <w:rPr>
          <w:spacing w:val="-4"/>
          <w:sz w:val="20"/>
        </w:rPr>
        <w:t xml:space="preserve"> </w:t>
      </w:r>
      <w:r>
        <w:rPr>
          <w:sz w:val="20"/>
        </w:rPr>
        <w:t>connections</w:t>
      </w:r>
      <w:r>
        <w:rPr>
          <w:spacing w:val="-4"/>
          <w:sz w:val="20"/>
        </w:rPr>
        <w:t xml:space="preserve"> </w:t>
      </w:r>
      <w:r>
        <w:rPr>
          <w:sz w:val="20"/>
        </w:rPr>
        <w:t>over</w:t>
      </w:r>
      <w:r>
        <w:rPr>
          <w:spacing w:val="-4"/>
          <w:sz w:val="20"/>
        </w:rPr>
        <w:t xml:space="preserve"> </w:t>
      </w:r>
      <w:r>
        <w:rPr>
          <w:sz w:val="20"/>
        </w:rPr>
        <w:t>TCP</w:t>
      </w:r>
      <w:r>
        <w:rPr>
          <w:spacing w:val="-4"/>
          <w:sz w:val="20"/>
        </w:rPr>
        <w:t xml:space="preserve"> </w:t>
      </w:r>
      <w:r>
        <w:rPr>
          <w:sz w:val="20"/>
        </w:rPr>
        <w:t>port</w:t>
      </w:r>
      <w:r>
        <w:rPr>
          <w:spacing w:val="-4"/>
          <w:sz w:val="20"/>
        </w:rPr>
        <w:t xml:space="preserve"> </w:t>
      </w:r>
      <w:r>
        <w:rPr>
          <w:sz w:val="20"/>
        </w:rPr>
        <w:t>8080 to the applications servers in the Montreal office.</w:t>
      </w:r>
    </w:p>
    <w:p w14:paraId="15DB9757" w14:textId="77777777" w:rsidR="00A53686" w:rsidRDefault="00000000">
      <w:pPr>
        <w:pStyle w:val="Paragrafoelenco"/>
        <w:numPr>
          <w:ilvl w:val="0"/>
          <w:numId w:val="45"/>
        </w:numPr>
        <w:tabs>
          <w:tab w:val="left" w:pos="600"/>
        </w:tabs>
        <w:ind w:right="1197" w:firstLine="0"/>
        <w:rPr>
          <w:sz w:val="20"/>
        </w:rPr>
      </w:pPr>
      <w:r>
        <w:rPr>
          <w:sz w:val="20"/>
        </w:rPr>
        <w:t>Ensure</w:t>
      </w:r>
      <w:r>
        <w:rPr>
          <w:spacing w:val="-6"/>
          <w:sz w:val="20"/>
        </w:rPr>
        <w:t xml:space="preserve"> </w:t>
      </w:r>
      <w:r>
        <w:rPr>
          <w:sz w:val="20"/>
        </w:rPr>
        <w:t>that</w:t>
      </w:r>
      <w:r>
        <w:rPr>
          <w:spacing w:val="-6"/>
          <w:sz w:val="20"/>
        </w:rPr>
        <w:t xml:space="preserve"> </w:t>
      </w:r>
      <w:r>
        <w:rPr>
          <w:sz w:val="20"/>
        </w:rPr>
        <w:t>routing</w:t>
      </w:r>
      <w:r>
        <w:rPr>
          <w:spacing w:val="-6"/>
          <w:sz w:val="20"/>
        </w:rPr>
        <w:t xml:space="preserve"> </w:t>
      </w:r>
      <w:r>
        <w:rPr>
          <w:sz w:val="20"/>
        </w:rPr>
        <w:t>information</w:t>
      </w:r>
      <w:r>
        <w:rPr>
          <w:spacing w:val="-6"/>
          <w:sz w:val="20"/>
        </w:rPr>
        <w:t xml:space="preserve"> </w:t>
      </w:r>
      <w:r>
        <w:rPr>
          <w:sz w:val="20"/>
        </w:rPr>
        <w:t>is</w:t>
      </w:r>
      <w:r>
        <w:rPr>
          <w:spacing w:val="-6"/>
          <w:sz w:val="20"/>
        </w:rPr>
        <w:t xml:space="preserve"> </w:t>
      </w:r>
      <w:r>
        <w:rPr>
          <w:sz w:val="20"/>
        </w:rPr>
        <w:t>exchanged</w:t>
      </w:r>
      <w:r>
        <w:rPr>
          <w:spacing w:val="-6"/>
          <w:sz w:val="20"/>
        </w:rPr>
        <w:t xml:space="preserve"> </w:t>
      </w:r>
      <w:r>
        <w:rPr>
          <w:sz w:val="20"/>
        </w:rPr>
        <w:t>automatically</w:t>
      </w:r>
      <w:r>
        <w:rPr>
          <w:spacing w:val="-6"/>
          <w:sz w:val="20"/>
        </w:rPr>
        <w:t xml:space="preserve"> </w:t>
      </w:r>
      <w:r>
        <w:rPr>
          <w:sz w:val="20"/>
        </w:rPr>
        <w:t>between Azure and the routers in the Montreal office.</w:t>
      </w:r>
    </w:p>
    <w:p w14:paraId="2449978F" w14:textId="77777777" w:rsidR="00A53686" w:rsidRDefault="00000000">
      <w:pPr>
        <w:pStyle w:val="Paragrafoelenco"/>
        <w:numPr>
          <w:ilvl w:val="0"/>
          <w:numId w:val="45"/>
        </w:numPr>
        <w:tabs>
          <w:tab w:val="left" w:pos="600"/>
        </w:tabs>
        <w:ind w:right="1077" w:firstLine="0"/>
        <w:rPr>
          <w:sz w:val="20"/>
        </w:rPr>
      </w:pPr>
      <w:r>
        <w:rPr>
          <w:sz w:val="20"/>
        </w:rPr>
        <w:t>Ensure</w:t>
      </w:r>
      <w:r>
        <w:rPr>
          <w:spacing w:val="-5"/>
          <w:sz w:val="20"/>
        </w:rPr>
        <w:t xml:space="preserve"> </w:t>
      </w:r>
      <w:r>
        <w:rPr>
          <w:sz w:val="20"/>
        </w:rPr>
        <w:t>Azure</w:t>
      </w:r>
      <w:r>
        <w:rPr>
          <w:spacing w:val="-5"/>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(MFA)</w:t>
      </w:r>
      <w:r>
        <w:rPr>
          <w:spacing w:val="-5"/>
          <w:sz w:val="20"/>
        </w:rPr>
        <w:t xml:space="preserve"> </w:t>
      </w:r>
      <w:r>
        <w:rPr>
          <w:sz w:val="20"/>
        </w:rPr>
        <w:t>for</w:t>
      </w:r>
      <w:r>
        <w:rPr>
          <w:spacing w:val="-5"/>
          <w:sz w:val="20"/>
        </w:rPr>
        <w:t xml:space="preserve"> </w:t>
      </w:r>
      <w:r>
        <w:rPr>
          <w:sz w:val="20"/>
        </w:rPr>
        <w:t>the</w:t>
      </w:r>
      <w:r>
        <w:rPr>
          <w:spacing w:val="-4"/>
          <w:sz w:val="20"/>
        </w:rPr>
        <w:t xml:space="preserve"> </w:t>
      </w:r>
      <w:r>
        <w:rPr>
          <w:sz w:val="20"/>
        </w:rPr>
        <w:t>users</w:t>
      </w:r>
      <w:r>
        <w:rPr>
          <w:spacing w:val="-5"/>
          <w:sz w:val="20"/>
        </w:rPr>
        <w:t xml:space="preserve"> </w:t>
      </w:r>
      <w:r>
        <w:rPr>
          <w:sz w:val="20"/>
        </w:rPr>
        <w:t>in</w:t>
      </w:r>
      <w:r>
        <w:rPr>
          <w:spacing w:val="-5"/>
          <w:sz w:val="20"/>
        </w:rPr>
        <w:t xml:space="preserve"> </w:t>
      </w:r>
      <w:r>
        <w:rPr>
          <w:sz w:val="20"/>
        </w:rPr>
        <w:t>the finance department only.</w:t>
      </w:r>
    </w:p>
    <w:p w14:paraId="36481035" w14:textId="77777777" w:rsidR="00A53686" w:rsidRDefault="00000000">
      <w:pPr>
        <w:pStyle w:val="Paragrafoelenco"/>
        <w:numPr>
          <w:ilvl w:val="0"/>
          <w:numId w:val="45"/>
        </w:numPr>
        <w:tabs>
          <w:tab w:val="left" w:pos="600"/>
        </w:tabs>
        <w:ind w:right="1197" w:firstLine="0"/>
        <w:rPr>
          <w:sz w:val="20"/>
        </w:rPr>
      </w:pPr>
      <w:r>
        <w:rPr>
          <w:sz w:val="20"/>
        </w:rPr>
        <w:t>Ensure</w:t>
      </w:r>
      <w:r>
        <w:rPr>
          <w:spacing w:val="-5"/>
          <w:sz w:val="20"/>
        </w:rPr>
        <w:t xml:space="preserve"> </w:t>
      </w:r>
      <w:r>
        <w:rPr>
          <w:sz w:val="20"/>
        </w:rPr>
        <w:t>that</w:t>
      </w:r>
      <w:r>
        <w:rPr>
          <w:spacing w:val="-5"/>
          <w:sz w:val="20"/>
        </w:rPr>
        <w:t xml:space="preserve"> </w:t>
      </w:r>
      <w:r>
        <w:rPr>
          <w:sz w:val="20"/>
        </w:rPr>
        <w:t>webapp2.azurewebsites.net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accessed</w:t>
      </w:r>
      <w:r>
        <w:rPr>
          <w:spacing w:val="-5"/>
          <w:sz w:val="20"/>
        </w:rPr>
        <w:t xml:space="preserve"> </w:t>
      </w:r>
      <w:r>
        <w:rPr>
          <w:sz w:val="20"/>
        </w:rPr>
        <w:t>by</w:t>
      </w:r>
      <w:r>
        <w:rPr>
          <w:spacing w:val="-5"/>
          <w:sz w:val="20"/>
        </w:rPr>
        <w:t xml:space="preserve"> </w:t>
      </w:r>
      <w:r>
        <w:rPr>
          <w:sz w:val="20"/>
        </w:rPr>
        <w:t>using</w:t>
      </w:r>
      <w:r>
        <w:rPr>
          <w:spacing w:val="-5"/>
          <w:sz w:val="20"/>
        </w:rPr>
        <w:t xml:space="preserve"> </w:t>
      </w:r>
      <w:r>
        <w:rPr>
          <w:sz w:val="20"/>
        </w:rPr>
        <w:t>the name app2.contoso.com</w:t>
      </w:r>
    </w:p>
    <w:p w14:paraId="05A29122" w14:textId="77777777" w:rsidR="00A53686" w:rsidRDefault="00000000">
      <w:pPr>
        <w:pStyle w:val="Paragrafoelenco"/>
        <w:numPr>
          <w:ilvl w:val="0"/>
          <w:numId w:val="45"/>
        </w:numPr>
        <w:tabs>
          <w:tab w:val="left" w:pos="600"/>
        </w:tabs>
        <w:ind w:right="1197" w:firstLine="0"/>
        <w:rPr>
          <w:sz w:val="20"/>
        </w:rPr>
      </w:pPr>
      <w:r>
        <w:rPr>
          <w:sz w:val="20"/>
        </w:rPr>
        <w:t>Connect</w:t>
      </w:r>
      <w:r>
        <w:rPr>
          <w:spacing w:val="-4"/>
          <w:sz w:val="20"/>
        </w:rPr>
        <w:t xml:space="preserve"> </w:t>
      </w:r>
      <w:r>
        <w:rPr>
          <w:sz w:val="20"/>
        </w:rPr>
        <w:t>the</w:t>
      </w:r>
      <w:r>
        <w:rPr>
          <w:spacing w:val="-4"/>
          <w:sz w:val="20"/>
        </w:rPr>
        <w:t xml:space="preserve"> </w:t>
      </w:r>
      <w:r>
        <w:rPr>
          <w:sz w:val="20"/>
        </w:rPr>
        <w:t>New</w:t>
      </w:r>
      <w:r>
        <w:rPr>
          <w:spacing w:val="-4"/>
          <w:sz w:val="20"/>
        </w:rPr>
        <w:t xml:space="preserve"> </w:t>
      </w:r>
      <w:r>
        <w:rPr>
          <w:sz w:val="20"/>
        </w:rPr>
        <w:t>York</w:t>
      </w:r>
      <w:r>
        <w:rPr>
          <w:spacing w:val="-4"/>
          <w:sz w:val="20"/>
        </w:rPr>
        <w:t xml:space="preserve"> </w:t>
      </w:r>
      <w:r>
        <w:rPr>
          <w:sz w:val="20"/>
        </w:rPr>
        <w:t>office</w:t>
      </w:r>
      <w:r>
        <w:rPr>
          <w:spacing w:val="-4"/>
          <w:sz w:val="20"/>
        </w:rPr>
        <w:t xml:space="preserve"> </w:t>
      </w:r>
      <w:r>
        <w:rPr>
          <w:sz w:val="20"/>
        </w:rPr>
        <w:t>to</w:t>
      </w:r>
      <w:r>
        <w:rPr>
          <w:spacing w:val="-4"/>
          <w:sz w:val="20"/>
        </w:rPr>
        <w:t xml:space="preserve"> </w:t>
      </w:r>
      <w:r>
        <w:rPr>
          <w:sz w:val="20"/>
        </w:rPr>
        <w:t>VNet1</w:t>
      </w:r>
      <w:r>
        <w:rPr>
          <w:spacing w:val="-4"/>
          <w:sz w:val="20"/>
        </w:rPr>
        <w:t xml:space="preserve"> </w:t>
      </w:r>
      <w:r>
        <w:rPr>
          <w:sz w:val="20"/>
        </w:rPr>
        <w:t>over</w:t>
      </w:r>
      <w:r>
        <w:rPr>
          <w:spacing w:val="-4"/>
          <w:sz w:val="20"/>
        </w:rPr>
        <w:t xml:space="preserve"> </w:t>
      </w:r>
      <w:r>
        <w:rPr>
          <w:sz w:val="20"/>
        </w:rPr>
        <w:t>the</w:t>
      </w:r>
      <w:r>
        <w:rPr>
          <w:spacing w:val="-4"/>
          <w:sz w:val="20"/>
        </w:rPr>
        <w:t xml:space="preserve"> </w:t>
      </w:r>
      <w:r>
        <w:rPr>
          <w:sz w:val="20"/>
        </w:rPr>
        <w:t>Internet</w:t>
      </w:r>
      <w:r>
        <w:rPr>
          <w:spacing w:val="-4"/>
          <w:sz w:val="20"/>
        </w:rPr>
        <w:t xml:space="preserve"> </w:t>
      </w:r>
      <w:r>
        <w:rPr>
          <w:sz w:val="20"/>
        </w:rPr>
        <w:t>by</w:t>
      </w:r>
      <w:r>
        <w:rPr>
          <w:spacing w:val="-4"/>
          <w:sz w:val="20"/>
        </w:rPr>
        <w:t xml:space="preserve"> </w:t>
      </w:r>
      <w:r>
        <w:rPr>
          <w:sz w:val="20"/>
        </w:rPr>
        <w:t>using</w:t>
      </w:r>
      <w:r>
        <w:rPr>
          <w:spacing w:val="-4"/>
          <w:sz w:val="20"/>
        </w:rPr>
        <w:t xml:space="preserve"> </w:t>
      </w:r>
      <w:r>
        <w:rPr>
          <w:sz w:val="20"/>
        </w:rPr>
        <w:t>an encrypted connection.</w:t>
      </w:r>
    </w:p>
    <w:p w14:paraId="48A66A97" w14:textId="77777777" w:rsidR="00A53686" w:rsidRDefault="00000000">
      <w:pPr>
        <w:pStyle w:val="Paragrafoelenco"/>
        <w:numPr>
          <w:ilvl w:val="0"/>
          <w:numId w:val="45"/>
        </w:numPr>
        <w:tabs>
          <w:tab w:val="left" w:pos="600"/>
        </w:tabs>
        <w:ind w:right="1077" w:firstLine="0"/>
        <w:rPr>
          <w:sz w:val="20"/>
        </w:rPr>
      </w:pPr>
      <w:r>
        <w:rPr>
          <w:sz w:val="20"/>
        </w:rPr>
        <w:t>Create</w:t>
      </w:r>
      <w:r>
        <w:rPr>
          <w:spacing w:val="-4"/>
          <w:sz w:val="20"/>
        </w:rPr>
        <w:t xml:space="preserve"> </w:t>
      </w:r>
      <w:r>
        <w:rPr>
          <w:sz w:val="20"/>
        </w:rPr>
        <w:t>a</w:t>
      </w:r>
      <w:r>
        <w:rPr>
          <w:spacing w:val="-4"/>
          <w:sz w:val="20"/>
        </w:rPr>
        <w:t xml:space="preserve"> </w:t>
      </w:r>
      <w:r>
        <w:rPr>
          <w:sz w:val="20"/>
        </w:rPr>
        <w:t>workflow</w:t>
      </w:r>
      <w:r>
        <w:rPr>
          <w:spacing w:val="-4"/>
          <w:sz w:val="20"/>
        </w:rPr>
        <w:t xml:space="preserve"> </w:t>
      </w:r>
      <w:r>
        <w:rPr>
          <w:sz w:val="20"/>
        </w:rPr>
        <w:t>to</w:t>
      </w:r>
      <w:r>
        <w:rPr>
          <w:spacing w:val="-4"/>
          <w:sz w:val="20"/>
        </w:rPr>
        <w:t xml:space="preserve"> </w:t>
      </w:r>
      <w:r>
        <w:rPr>
          <w:sz w:val="20"/>
        </w:rPr>
        <w:t>send</w:t>
      </w:r>
      <w:r>
        <w:rPr>
          <w:spacing w:val="-4"/>
          <w:sz w:val="20"/>
        </w:rPr>
        <w:t xml:space="preserve"> </w:t>
      </w:r>
      <w:r>
        <w:rPr>
          <w:sz w:val="20"/>
        </w:rPr>
        <w:t>an</w:t>
      </w:r>
      <w:r>
        <w:rPr>
          <w:spacing w:val="-4"/>
          <w:sz w:val="20"/>
        </w:rPr>
        <w:t xml:space="preserve"> </w:t>
      </w:r>
      <w:r>
        <w:rPr>
          <w:sz w:val="20"/>
        </w:rPr>
        <w:t>email</w:t>
      </w:r>
      <w:r>
        <w:rPr>
          <w:spacing w:val="-4"/>
          <w:sz w:val="20"/>
        </w:rPr>
        <w:t xml:space="preserve"> </w:t>
      </w:r>
      <w:r>
        <w:rPr>
          <w:sz w:val="20"/>
        </w:rPr>
        <w:t>message</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settings</w:t>
      </w:r>
      <w:r>
        <w:rPr>
          <w:spacing w:val="-4"/>
          <w:sz w:val="20"/>
        </w:rPr>
        <w:t xml:space="preserve"> </w:t>
      </w:r>
      <w:r>
        <w:rPr>
          <w:sz w:val="20"/>
        </w:rPr>
        <w:t>of</w:t>
      </w:r>
      <w:r>
        <w:rPr>
          <w:spacing w:val="-4"/>
          <w:sz w:val="20"/>
        </w:rPr>
        <w:t xml:space="preserve"> </w:t>
      </w:r>
      <w:r>
        <w:rPr>
          <w:sz w:val="20"/>
        </w:rPr>
        <w:t>VM4 are modified.</w:t>
      </w:r>
    </w:p>
    <w:p w14:paraId="33540743" w14:textId="77777777" w:rsidR="00A53686" w:rsidRDefault="00000000">
      <w:pPr>
        <w:pStyle w:val="Paragrafoelenco"/>
        <w:numPr>
          <w:ilvl w:val="0"/>
          <w:numId w:val="45"/>
        </w:numPr>
        <w:tabs>
          <w:tab w:val="left" w:pos="600"/>
        </w:tabs>
        <w:ind w:right="1197" w:firstLine="0"/>
        <w:rPr>
          <w:sz w:val="20"/>
        </w:rPr>
      </w:pPr>
      <w:r>
        <w:rPr>
          <w:sz w:val="20"/>
        </w:rPr>
        <w:t>Create</w:t>
      </w:r>
      <w:r>
        <w:rPr>
          <w:spacing w:val="-4"/>
          <w:sz w:val="20"/>
        </w:rPr>
        <w:t xml:space="preserve"> </w:t>
      </w:r>
      <w:r>
        <w:rPr>
          <w:sz w:val="20"/>
        </w:rPr>
        <w:t>a</w:t>
      </w:r>
      <w:r>
        <w:rPr>
          <w:spacing w:val="-4"/>
          <w:sz w:val="20"/>
        </w:rPr>
        <w:t xml:space="preserve"> </w:t>
      </w:r>
      <w:r>
        <w:rPr>
          <w:sz w:val="20"/>
        </w:rPr>
        <w:t>custom</w:t>
      </w:r>
      <w:r>
        <w:rPr>
          <w:spacing w:val="-4"/>
          <w:sz w:val="20"/>
        </w:rPr>
        <w:t xml:space="preserve"> </w:t>
      </w:r>
      <w:r>
        <w:rPr>
          <w:sz w:val="20"/>
        </w:rPr>
        <w:t>Azure</w:t>
      </w:r>
      <w:r>
        <w:rPr>
          <w:spacing w:val="-4"/>
          <w:sz w:val="20"/>
        </w:rPr>
        <w:t xml:space="preserve"> </w:t>
      </w:r>
      <w:r>
        <w:rPr>
          <w:sz w:val="20"/>
        </w:rPr>
        <w:t>role</w:t>
      </w:r>
      <w:r>
        <w:rPr>
          <w:spacing w:val="-4"/>
          <w:sz w:val="20"/>
        </w:rPr>
        <w:t xml:space="preserve"> </w:t>
      </w:r>
      <w:r>
        <w:rPr>
          <w:sz w:val="20"/>
        </w:rPr>
        <w:t>named</w:t>
      </w:r>
      <w:r>
        <w:rPr>
          <w:spacing w:val="-4"/>
          <w:sz w:val="20"/>
        </w:rPr>
        <w:t xml:space="preserve"> </w:t>
      </w:r>
      <w:r>
        <w:rPr>
          <w:sz w:val="20"/>
        </w:rPr>
        <w:t>Role1</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 xml:space="preserve">Reader </w:t>
      </w:r>
      <w:r>
        <w:rPr>
          <w:spacing w:val="-2"/>
          <w:sz w:val="20"/>
        </w:rPr>
        <w:t>role.</w:t>
      </w:r>
    </w:p>
    <w:p w14:paraId="39A7581A" w14:textId="77777777" w:rsidR="00A53686" w:rsidRDefault="00000000">
      <w:pPr>
        <w:pStyle w:val="Paragrafoelenco"/>
        <w:numPr>
          <w:ilvl w:val="0"/>
          <w:numId w:val="45"/>
        </w:numPr>
        <w:tabs>
          <w:tab w:val="left" w:pos="600"/>
        </w:tabs>
        <w:ind w:left="600" w:hanging="240"/>
        <w:rPr>
          <w:sz w:val="20"/>
        </w:rPr>
      </w:pPr>
      <w:r>
        <w:rPr>
          <w:sz w:val="20"/>
        </w:rPr>
        <w:t>Minimize</w:t>
      </w:r>
      <w:r>
        <w:rPr>
          <w:spacing w:val="-9"/>
          <w:sz w:val="20"/>
        </w:rPr>
        <w:t xml:space="preserve"> </w:t>
      </w:r>
      <w:r>
        <w:rPr>
          <w:sz w:val="20"/>
        </w:rPr>
        <w:t>costs</w:t>
      </w:r>
      <w:r>
        <w:rPr>
          <w:spacing w:val="-7"/>
          <w:sz w:val="20"/>
        </w:rPr>
        <w:t xml:space="preserve"> </w:t>
      </w:r>
      <w:r>
        <w:rPr>
          <w:sz w:val="20"/>
        </w:rPr>
        <w:t>whenever</w:t>
      </w:r>
      <w:r>
        <w:rPr>
          <w:spacing w:val="-7"/>
          <w:sz w:val="20"/>
        </w:rPr>
        <w:t xml:space="preserve"> </w:t>
      </w:r>
      <w:r>
        <w:rPr>
          <w:spacing w:val="-2"/>
          <w:sz w:val="20"/>
        </w:rPr>
        <w:t>possible.</w:t>
      </w:r>
    </w:p>
    <w:p w14:paraId="63EBB137" w14:textId="77777777" w:rsidR="00A53686" w:rsidRDefault="00A53686">
      <w:pPr>
        <w:pStyle w:val="Corpotesto"/>
        <w:spacing w:before="3"/>
        <w:ind w:left="0"/>
        <w:rPr>
          <w:rFonts w:ascii="Courier New"/>
        </w:rPr>
      </w:pPr>
    </w:p>
    <w:p w14:paraId="63FA67AA" w14:textId="77777777" w:rsidR="00A53686" w:rsidRDefault="00000000">
      <w:pPr>
        <w:pStyle w:val="Corpotesto"/>
      </w:pPr>
      <w:r>
        <w:t>Hotspot</w:t>
      </w:r>
      <w:r>
        <w:rPr>
          <w:spacing w:val="-4"/>
        </w:rPr>
        <w:t xml:space="preserve"> </w:t>
      </w:r>
      <w:r>
        <w:rPr>
          <w:spacing w:val="-2"/>
        </w:rPr>
        <w:t>Question</w:t>
      </w:r>
    </w:p>
    <w:p w14:paraId="1867D90D" w14:textId="77777777" w:rsidR="00A53686" w:rsidRDefault="00A53686">
      <w:pPr>
        <w:pStyle w:val="Corpotesto"/>
        <w:ind w:left="0"/>
      </w:pPr>
    </w:p>
    <w:p w14:paraId="62FE779A" w14:textId="77777777" w:rsidR="00A53686" w:rsidRDefault="00000000">
      <w:pPr>
        <w:pStyle w:val="Corpotesto"/>
      </w:pPr>
      <w:r>
        <w:t>You</w:t>
      </w:r>
      <w:r>
        <w:rPr>
          <w:spacing w:val="-4"/>
        </w:rPr>
        <w:t xml:space="preserve"> </w:t>
      </w:r>
      <w:r>
        <w:t>need</w:t>
      </w:r>
      <w:r>
        <w:rPr>
          <w:spacing w:val="-2"/>
        </w:rPr>
        <w:t xml:space="preserve"> </w:t>
      </w:r>
      <w:r>
        <w:t>to</w:t>
      </w:r>
      <w:r>
        <w:rPr>
          <w:spacing w:val="-5"/>
        </w:rPr>
        <w:t xml:space="preserve"> </w:t>
      </w:r>
      <w:r>
        <w:t>meet</w:t>
      </w:r>
      <w:r>
        <w:rPr>
          <w:spacing w:val="-3"/>
        </w:rPr>
        <w:t xml:space="preserve"> </w:t>
      </w:r>
      <w:r>
        <w:t>the</w:t>
      </w:r>
      <w:r>
        <w:rPr>
          <w:spacing w:val="-4"/>
        </w:rPr>
        <w:t xml:space="preserve"> </w:t>
      </w:r>
      <w:r>
        <w:t>connection</w:t>
      </w:r>
      <w:r>
        <w:rPr>
          <w:spacing w:val="-2"/>
        </w:rPr>
        <w:t xml:space="preserve"> </w:t>
      </w:r>
      <w:r>
        <w:t>requirements</w:t>
      </w:r>
      <w:r>
        <w:rPr>
          <w:spacing w:val="-3"/>
        </w:rPr>
        <w:t xml:space="preserve"> </w:t>
      </w:r>
      <w:r>
        <w:t>for</w:t>
      </w:r>
      <w:r>
        <w:rPr>
          <w:spacing w:val="-2"/>
        </w:rPr>
        <w:t xml:space="preserve"> </w:t>
      </w:r>
      <w:r>
        <w:t>the</w:t>
      </w:r>
      <w:r>
        <w:rPr>
          <w:spacing w:val="-4"/>
        </w:rPr>
        <w:t xml:space="preserve"> </w:t>
      </w:r>
      <w:r>
        <w:t>New</w:t>
      </w:r>
      <w:r>
        <w:rPr>
          <w:spacing w:val="-2"/>
        </w:rPr>
        <w:t xml:space="preserve"> </w:t>
      </w:r>
      <w:r>
        <w:t>York</w:t>
      </w:r>
      <w:r>
        <w:rPr>
          <w:spacing w:val="-2"/>
        </w:rPr>
        <w:t xml:space="preserve"> office.</w:t>
      </w:r>
    </w:p>
    <w:p w14:paraId="573F2B68" w14:textId="77777777" w:rsidR="00A53686" w:rsidRDefault="00A53686">
      <w:pPr>
        <w:pStyle w:val="Corpotesto"/>
        <w:spacing w:before="1"/>
        <w:ind w:left="0"/>
      </w:pPr>
    </w:p>
    <w:p w14:paraId="2D71142B" w14:textId="77777777" w:rsidR="00A53686" w:rsidRDefault="00000000">
      <w:pPr>
        <w:pStyle w:val="Corpotesto"/>
      </w:pPr>
      <w:r>
        <w:t>What</w:t>
      </w:r>
      <w:r>
        <w:rPr>
          <w:spacing w:val="-6"/>
        </w:rPr>
        <w:t xml:space="preserve"> </w:t>
      </w:r>
      <w:r>
        <w:t>should</w:t>
      </w:r>
      <w:r>
        <w:rPr>
          <w:spacing w:val="-3"/>
        </w:rPr>
        <w:t xml:space="preserve"> </w:t>
      </w:r>
      <w:r>
        <w:t>you</w:t>
      </w:r>
      <w:r>
        <w:rPr>
          <w:spacing w:val="-4"/>
        </w:rPr>
        <w:t xml:space="preserve"> </w:t>
      </w:r>
      <w:r>
        <w:t>do?</w:t>
      </w:r>
      <w:r>
        <w:rPr>
          <w:spacing w:val="-3"/>
        </w:rPr>
        <w:t xml:space="preserve"> </w:t>
      </w:r>
      <w:r>
        <w:t>To</w:t>
      </w:r>
      <w:r>
        <w:rPr>
          <w:spacing w:val="-3"/>
        </w:rPr>
        <w:t xml:space="preserve"> </w:t>
      </w:r>
      <w:r>
        <w:t>answer,</w:t>
      </w:r>
      <w:r>
        <w:rPr>
          <w:spacing w:val="-5"/>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w:t>
      </w:r>
      <w:r>
        <w:rPr>
          <w:spacing w:val="-3"/>
        </w:rPr>
        <w:t xml:space="preserve"> </w:t>
      </w:r>
      <w:r>
        <w:t>answer</w:t>
      </w:r>
      <w:r>
        <w:rPr>
          <w:spacing w:val="-3"/>
        </w:rPr>
        <w:t xml:space="preserve"> </w:t>
      </w:r>
      <w:r>
        <w:rPr>
          <w:spacing w:val="-2"/>
        </w:rPr>
        <w:t>area.</w:t>
      </w:r>
    </w:p>
    <w:p w14:paraId="661F71DD" w14:textId="77777777" w:rsidR="00A53686" w:rsidRDefault="00A53686">
      <w:pPr>
        <w:pStyle w:val="Corpotesto"/>
        <w:sectPr w:rsidR="00A53686">
          <w:pgSz w:w="12240" w:h="15840"/>
          <w:pgMar w:top="1080" w:right="1080" w:bottom="1000" w:left="1440" w:header="0" w:footer="800" w:gutter="0"/>
          <w:cols w:space="720"/>
        </w:sectPr>
      </w:pPr>
    </w:p>
    <w:p w14:paraId="5F60069F" w14:textId="77777777" w:rsidR="00A53686" w:rsidRDefault="00A53686">
      <w:pPr>
        <w:pStyle w:val="Corpotesto"/>
        <w:ind w:left="0"/>
      </w:pPr>
    </w:p>
    <w:p w14:paraId="01EAEBB7" w14:textId="77777777" w:rsidR="00A53686" w:rsidRDefault="00A53686">
      <w:pPr>
        <w:pStyle w:val="Corpotesto"/>
        <w:spacing w:before="130"/>
        <w:ind w:left="0"/>
      </w:pPr>
    </w:p>
    <w:p w14:paraId="2C6178D0"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32649949" w14:textId="77777777" w:rsidR="00A53686" w:rsidRDefault="00000000">
      <w:pPr>
        <w:pStyle w:val="Corpotesto"/>
        <w:spacing w:before="110"/>
        <w:ind w:left="0"/>
      </w:pPr>
      <w:r>
        <w:rPr>
          <w:noProof/>
        </w:rPr>
        <w:drawing>
          <wp:anchor distT="0" distB="0" distL="0" distR="0" simplePos="0" relativeHeight="487675392" behindDoc="1" locked="0" layoutInCell="1" allowOverlap="1" wp14:anchorId="4EDD1C55" wp14:editId="1394BC94">
            <wp:simplePos x="0" y="0"/>
            <wp:positionH relativeFrom="page">
              <wp:posOffset>1143000</wp:posOffset>
            </wp:positionH>
            <wp:positionV relativeFrom="paragraph">
              <wp:posOffset>231737</wp:posOffset>
            </wp:positionV>
            <wp:extent cx="5491194" cy="2754629"/>
            <wp:effectExtent l="0" t="0" r="0" b="0"/>
            <wp:wrapTopAndBottom/>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297" cstate="print"/>
                    <a:stretch>
                      <a:fillRect/>
                    </a:stretch>
                  </pic:blipFill>
                  <pic:spPr>
                    <a:xfrm>
                      <a:off x="0" y="0"/>
                      <a:ext cx="5491194" cy="2754629"/>
                    </a:xfrm>
                    <a:prstGeom prst="rect">
                      <a:avLst/>
                    </a:prstGeom>
                  </pic:spPr>
                </pic:pic>
              </a:graphicData>
            </a:graphic>
          </wp:anchor>
        </w:drawing>
      </w:r>
    </w:p>
    <w:p w14:paraId="58594834" w14:textId="77777777" w:rsidR="00A53686" w:rsidRDefault="00A53686">
      <w:pPr>
        <w:pStyle w:val="Corpotesto"/>
        <w:spacing w:before="117"/>
        <w:ind w:left="0"/>
      </w:pPr>
    </w:p>
    <w:p w14:paraId="7433E60D" w14:textId="77777777" w:rsidR="00A53686" w:rsidRDefault="00000000">
      <w:pPr>
        <w:ind w:left="360"/>
        <w:rPr>
          <w:rFonts w:ascii="Arial"/>
          <w:b/>
          <w:sz w:val="20"/>
        </w:rPr>
      </w:pPr>
      <w:r>
        <w:rPr>
          <w:rFonts w:ascii="Arial"/>
          <w:b/>
          <w:spacing w:val="-2"/>
          <w:sz w:val="20"/>
        </w:rPr>
        <w:t>Answer:</w:t>
      </w:r>
    </w:p>
    <w:p w14:paraId="060D87E6" w14:textId="77777777" w:rsidR="00A53686" w:rsidRDefault="00000000">
      <w:pPr>
        <w:pStyle w:val="Corpotesto"/>
        <w:spacing w:before="111"/>
        <w:ind w:left="0"/>
        <w:rPr>
          <w:rFonts w:ascii="Arial"/>
          <w:b/>
        </w:rPr>
      </w:pPr>
      <w:r>
        <w:rPr>
          <w:rFonts w:ascii="Arial"/>
          <w:b/>
          <w:noProof/>
        </w:rPr>
        <w:drawing>
          <wp:anchor distT="0" distB="0" distL="0" distR="0" simplePos="0" relativeHeight="487675904" behindDoc="1" locked="0" layoutInCell="1" allowOverlap="1" wp14:anchorId="4C13291F" wp14:editId="161D5C50">
            <wp:simplePos x="0" y="0"/>
            <wp:positionH relativeFrom="page">
              <wp:posOffset>1143000</wp:posOffset>
            </wp:positionH>
            <wp:positionV relativeFrom="paragraph">
              <wp:posOffset>231796</wp:posOffset>
            </wp:positionV>
            <wp:extent cx="5491434" cy="2754630"/>
            <wp:effectExtent l="0" t="0" r="0" b="0"/>
            <wp:wrapTopAndBottom/>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298" cstate="print"/>
                    <a:stretch>
                      <a:fillRect/>
                    </a:stretch>
                  </pic:blipFill>
                  <pic:spPr>
                    <a:xfrm>
                      <a:off x="0" y="0"/>
                      <a:ext cx="5491434" cy="2754630"/>
                    </a:xfrm>
                    <a:prstGeom prst="rect">
                      <a:avLst/>
                    </a:prstGeom>
                  </pic:spPr>
                </pic:pic>
              </a:graphicData>
            </a:graphic>
          </wp:anchor>
        </w:drawing>
      </w:r>
    </w:p>
    <w:p w14:paraId="502329BE" w14:textId="77777777" w:rsidR="00A53686" w:rsidRDefault="00A53686">
      <w:pPr>
        <w:pStyle w:val="Corpotesto"/>
        <w:spacing w:before="117"/>
        <w:ind w:left="0"/>
        <w:rPr>
          <w:rFonts w:ascii="Arial"/>
          <w:b/>
        </w:rPr>
      </w:pPr>
    </w:p>
    <w:p w14:paraId="700537C9" w14:textId="77777777" w:rsidR="00A53686" w:rsidRDefault="00000000">
      <w:pPr>
        <w:spacing w:before="1"/>
        <w:ind w:left="360"/>
        <w:rPr>
          <w:rFonts w:ascii="Arial"/>
          <w:b/>
          <w:sz w:val="20"/>
        </w:rPr>
      </w:pPr>
      <w:r>
        <w:rPr>
          <w:rFonts w:ascii="Arial"/>
          <w:b/>
          <w:spacing w:val="-2"/>
          <w:sz w:val="20"/>
        </w:rPr>
        <w:t>Explanation:</w:t>
      </w:r>
    </w:p>
    <w:p w14:paraId="133A0B17" w14:textId="77777777" w:rsidR="00A53686" w:rsidRDefault="00000000">
      <w:pPr>
        <w:pStyle w:val="Corpotesto"/>
        <w:ind w:right="779"/>
      </w:pPr>
      <w:r>
        <w:t>Box 1: Create a virtual network gateway and a local network gateway. Azure VPN gateway. The VPN gateway service enables you to connect the VNet to the on-premises network through a VPN</w:t>
      </w:r>
      <w:r>
        <w:rPr>
          <w:spacing w:val="-3"/>
        </w:rPr>
        <w:t xml:space="preserve"> </w:t>
      </w:r>
      <w:r>
        <w:t>appliance.</w:t>
      </w:r>
      <w:r>
        <w:rPr>
          <w:spacing w:val="-4"/>
        </w:rPr>
        <w:t xml:space="preserve"> </w:t>
      </w:r>
      <w:r>
        <w:t>For</w:t>
      </w:r>
      <w:r>
        <w:rPr>
          <w:spacing w:val="-3"/>
        </w:rPr>
        <w:t xml:space="preserve"> </w:t>
      </w:r>
      <w:r>
        <w:t>more</w:t>
      </w:r>
      <w:r>
        <w:rPr>
          <w:spacing w:val="-3"/>
        </w:rPr>
        <w:t xml:space="preserve"> </w:t>
      </w:r>
      <w:r>
        <w:t>information,</w:t>
      </w:r>
      <w:r>
        <w:rPr>
          <w:spacing w:val="-4"/>
        </w:rPr>
        <w:t xml:space="preserve"> </w:t>
      </w:r>
      <w:r>
        <w:t>see</w:t>
      </w:r>
      <w:r>
        <w:rPr>
          <w:spacing w:val="-4"/>
        </w:rPr>
        <w:t xml:space="preserve"> </w:t>
      </w:r>
      <w:r>
        <w:t>Connect</w:t>
      </w:r>
      <w:r>
        <w:rPr>
          <w:spacing w:val="-3"/>
        </w:rPr>
        <w:t xml:space="preserve"> </w:t>
      </w:r>
      <w:r>
        <w:t>an</w:t>
      </w:r>
      <w:r>
        <w:rPr>
          <w:spacing w:val="-3"/>
        </w:rPr>
        <w:t xml:space="preserve"> </w:t>
      </w:r>
      <w:r>
        <w:t>on-premises</w:t>
      </w:r>
      <w:r>
        <w:rPr>
          <w:spacing w:val="-3"/>
        </w:rPr>
        <w:t xml:space="preserve"> </w:t>
      </w:r>
      <w:r>
        <w:t>network</w:t>
      </w:r>
      <w:r>
        <w:rPr>
          <w:spacing w:val="-3"/>
        </w:rPr>
        <w:t xml:space="preserve"> </w:t>
      </w:r>
      <w:r>
        <w:t>to</w:t>
      </w:r>
      <w:r>
        <w:rPr>
          <w:spacing w:val="-3"/>
        </w:rPr>
        <w:t xml:space="preserve"> </w:t>
      </w:r>
      <w:r>
        <w:t>a</w:t>
      </w:r>
      <w:r>
        <w:rPr>
          <w:spacing w:val="-4"/>
        </w:rPr>
        <w:t xml:space="preserve"> </w:t>
      </w:r>
      <w:r>
        <w:t>Microsoft</w:t>
      </w:r>
      <w:r>
        <w:rPr>
          <w:spacing w:val="-4"/>
        </w:rPr>
        <w:t xml:space="preserve"> </w:t>
      </w:r>
      <w:r>
        <w:t>Azure virtual network. The VPN gateway includes the following elements:</w:t>
      </w:r>
    </w:p>
    <w:p w14:paraId="34C82894" w14:textId="77777777" w:rsidR="00A53686" w:rsidRDefault="00000000">
      <w:pPr>
        <w:pStyle w:val="Corpotesto"/>
        <w:ind w:right="807"/>
      </w:pPr>
      <w:r>
        <w:t>Virtual network gateway. A resource that provides a virtual VPN appliance for the VNet. It is responsible</w:t>
      </w:r>
      <w:r>
        <w:rPr>
          <w:spacing w:val="-3"/>
        </w:rPr>
        <w:t xml:space="preserve"> </w:t>
      </w:r>
      <w:r>
        <w:t>for</w:t>
      </w:r>
      <w:r>
        <w:rPr>
          <w:spacing w:val="-3"/>
        </w:rPr>
        <w:t xml:space="preserve"> </w:t>
      </w:r>
      <w:r>
        <w:t>routing</w:t>
      </w:r>
      <w:r>
        <w:rPr>
          <w:spacing w:val="-3"/>
        </w:rPr>
        <w:t xml:space="preserve"> </w:t>
      </w:r>
      <w:r>
        <w:t>traffic</w:t>
      </w:r>
      <w:r>
        <w:rPr>
          <w:spacing w:val="-3"/>
        </w:rPr>
        <w:t xml:space="preserve"> </w:t>
      </w:r>
      <w:r>
        <w:t>from</w:t>
      </w:r>
      <w:r>
        <w:rPr>
          <w:spacing w:val="-4"/>
        </w:rPr>
        <w:t xml:space="preserve"> </w:t>
      </w:r>
      <w:r>
        <w:t>the</w:t>
      </w:r>
      <w:r>
        <w:rPr>
          <w:spacing w:val="-4"/>
        </w:rPr>
        <w:t xml:space="preserve"> </w:t>
      </w:r>
      <w:r>
        <w:t>on-premises</w:t>
      </w:r>
      <w:r>
        <w:rPr>
          <w:spacing w:val="-3"/>
        </w:rPr>
        <w:t xml:space="preserve"> </w:t>
      </w:r>
      <w:r>
        <w:t>network</w:t>
      </w:r>
      <w:r>
        <w:rPr>
          <w:spacing w:val="-3"/>
        </w:rPr>
        <w:t xml:space="preserve"> </w:t>
      </w:r>
      <w:r>
        <w:t>to</w:t>
      </w:r>
      <w:r>
        <w:rPr>
          <w:spacing w:val="-3"/>
        </w:rPr>
        <w:t xml:space="preserve"> </w:t>
      </w:r>
      <w:r>
        <w:t>the</w:t>
      </w:r>
      <w:r>
        <w:rPr>
          <w:spacing w:val="-5"/>
        </w:rPr>
        <w:t xml:space="preserve"> </w:t>
      </w:r>
      <w:r>
        <w:t>VNet.</w:t>
      </w:r>
      <w:r>
        <w:rPr>
          <w:spacing w:val="-4"/>
        </w:rPr>
        <w:t xml:space="preserve"> </w:t>
      </w:r>
      <w:r>
        <w:t>Local</w:t>
      </w:r>
      <w:r>
        <w:rPr>
          <w:spacing w:val="-3"/>
        </w:rPr>
        <w:t xml:space="preserve"> </w:t>
      </w:r>
      <w:r>
        <w:t>network</w:t>
      </w:r>
      <w:r>
        <w:rPr>
          <w:spacing w:val="-3"/>
        </w:rPr>
        <w:t xml:space="preserve"> </w:t>
      </w:r>
      <w:r>
        <w:t>gateway. An abstraction of the on-premises VPN appliance. Network traffic from the cloud application to the on-premises network is routed through this gateway. Connection. The connection has</w:t>
      </w:r>
    </w:p>
    <w:p w14:paraId="7DC98A95" w14:textId="77777777" w:rsidR="00A53686" w:rsidRDefault="00A53686">
      <w:pPr>
        <w:pStyle w:val="Corpotesto"/>
        <w:sectPr w:rsidR="00A53686">
          <w:pgSz w:w="12240" w:h="15840"/>
          <w:pgMar w:top="1080" w:right="1080" w:bottom="1000" w:left="1440" w:header="0" w:footer="800" w:gutter="0"/>
          <w:cols w:space="720"/>
        </w:sectPr>
      </w:pPr>
    </w:p>
    <w:p w14:paraId="37D667A5" w14:textId="77777777" w:rsidR="00A53686" w:rsidRDefault="00A53686">
      <w:pPr>
        <w:pStyle w:val="Corpotesto"/>
        <w:spacing w:before="130"/>
        <w:ind w:left="0"/>
      </w:pPr>
    </w:p>
    <w:p w14:paraId="375305F9" w14:textId="77777777" w:rsidR="00A53686" w:rsidRDefault="00000000">
      <w:pPr>
        <w:pStyle w:val="Corpotesto"/>
        <w:spacing w:before="1"/>
        <w:ind w:right="719"/>
      </w:pPr>
      <w:r>
        <w:t>properties</w:t>
      </w:r>
      <w:r>
        <w:rPr>
          <w:spacing w:val="-3"/>
        </w:rPr>
        <w:t xml:space="preserve"> </w:t>
      </w:r>
      <w:r>
        <w:t>that</w:t>
      </w:r>
      <w:r>
        <w:rPr>
          <w:spacing w:val="-4"/>
        </w:rPr>
        <w:t xml:space="preserve"> </w:t>
      </w:r>
      <w:r>
        <w:t>specify</w:t>
      </w:r>
      <w:r>
        <w:rPr>
          <w:spacing w:val="-3"/>
        </w:rPr>
        <w:t xml:space="preserve"> </w:t>
      </w:r>
      <w:r>
        <w:t>the</w:t>
      </w:r>
      <w:r>
        <w:rPr>
          <w:spacing w:val="-3"/>
        </w:rPr>
        <w:t xml:space="preserve"> </w:t>
      </w:r>
      <w:r>
        <w:t>connection</w:t>
      </w:r>
      <w:r>
        <w:rPr>
          <w:spacing w:val="-4"/>
        </w:rPr>
        <w:t xml:space="preserve"> </w:t>
      </w:r>
      <w:r>
        <w:t>type</w:t>
      </w:r>
      <w:r>
        <w:rPr>
          <w:spacing w:val="-3"/>
        </w:rPr>
        <w:t xml:space="preserve"> </w:t>
      </w:r>
      <w:r>
        <w:t>(IPSec)</w:t>
      </w:r>
      <w:r>
        <w:rPr>
          <w:spacing w:val="-3"/>
        </w:rPr>
        <w:t xml:space="preserve"> </w:t>
      </w:r>
      <w:r>
        <w:t>and</w:t>
      </w:r>
      <w:r>
        <w:rPr>
          <w:spacing w:val="-4"/>
        </w:rPr>
        <w:t xml:space="preserve"> </w:t>
      </w:r>
      <w:r>
        <w:t>the</w:t>
      </w:r>
      <w:r>
        <w:rPr>
          <w:spacing w:val="-3"/>
        </w:rPr>
        <w:t xml:space="preserve"> </w:t>
      </w:r>
      <w:r>
        <w:t>key</w:t>
      </w:r>
      <w:r>
        <w:rPr>
          <w:spacing w:val="-5"/>
        </w:rPr>
        <w:t xml:space="preserve"> </w:t>
      </w:r>
      <w:r>
        <w:t>shared</w:t>
      </w:r>
      <w:r>
        <w:rPr>
          <w:spacing w:val="-3"/>
        </w:rPr>
        <w:t xml:space="preserve"> </w:t>
      </w:r>
      <w:r>
        <w:t>with</w:t>
      </w:r>
      <w:r>
        <w:rPr>
          <w:spacing w:val="-3"/>
        </w:rPr>
        <w:t xml:space="preserve"> </w:t>
      </w:r>
      <w:r>
        <w:t>the</w:t>
      </w:r>
      <w:r>
        <w:rPr>
          <w:spacing w:val="-3"/>
        </w:rPr>
        <w:t xml:space="preserve"> </w:t>
      </w:r>
      <w:r>
        <w:t>on-premises</w:t>
      </w:r>
      <w:r>
        <w:rPr>
          <w:spacing w:val="-3"/>
        </w:rPr>
        <w:t xml:space="preserve"> </w:t>
      </w:r>
      <w:r>
        <w:t>VPN appliance to encrypt traffic.</w:t>
      </w:r>
    </w:p>
    <w:p w14:paraId="071903EB" w14:textId="77777777" w:rsidR="00A53686" w:rsidRDefault="00000000">
      <w:pPr>
        <w:pStyle w:val="Corpotesto"/>
        <w:ind w:right="895"/>
      </w:pPr>
      <w:r>
        <w:t>Gateway</w:t>
      </w:r>
      <w:r>
        <w:rPr>
          <w:spacing w:val="-4"/>
        </w:rPr>
        <w:t xml:space="preserve"> </w:t>
      </w:r>
      <w:r>
        <w:t>subnet.</w:t>
      </w:r>
      <w:r>
        <w:rPr>
          <w:spacing w:val="-3"/>
        </w:rPr>
        <w:t xml:space="preserve"> </w:t>
      </w:r>
      <w:r>
        <w:t>The</w:t>
      </w:r>
      <w:r>
        <w:rPr>
          <w:spacing w:val="-3"/>
        </w:rPr>
        <w:t xml:space="preserve"> </w:t>
      </w:r>
      <w:r>
        <w:t>virtual</w:t>
      </w:r>
      <w:r>
        <w:rPr>
          <w:spacing w:val="-2"/>
        </w:rPr>
        <w:t xml:space="preserve"> </w:t>
      </w:r>
      <w:r>
        <w:t>network</w:t>
      </w:r>
      <w:r>
        <w:rPr>
          <w:spacing w:val="-2"/>
        </w:rPr>
        <w:t xml:space="preserve"> </w:t>
      </w:r>
      <w:r>
        <w:t>gateway</w:t>
      </w:r>
      <w:r>
        <w:rPr>
          <w:spacing w:val="-2"/>
        </w:rPr>
        <w:t xml:space="preserve"> </w:t>
      </w:r>
      <w:r>
        <w:t>is</w:t>
      </w:r>
      <w:r>
        <w:rPr>
          <w:spacing w:val="-2"/>
        </w:rPr>
        <w:t xml:space="preserve"> </w:t>
      </w:r>
      <w:r>
        <w:t>held</w:t>
      </w:r>
      <w:r>
        <w:rPr>
          <w:spacing w:val="-2"/>
        </w:rPr>
        <w:t xml:space="preserve"> </w:t>
      </w:r>
      <w:r>
        <w:t>in</w:t>
      </w:r>
      <w:r>
        <w:rPr>
          <w:spacing w:val="-3"/>
        </w:rPr>
        <w:t xml:space="preserve"> </w:t>
      </w:r>
      <w:r>
        <w:t>its</w:t>
      </w:r>
      <w:r>
        <w:rPr>
          <w:spacing w:val="-2"/>
        </w:rPr>
        <w:t xml:space="preserve"> </w:t>
      </w:r>
      <w:r>
        <w:t>own</w:t>
      </w:r>
      <w:r>
        <w:rPr>
          <w:spacing w:val="-4"/>
        </w:rPr>
        <w:t xml:space="preserve"> </w:t>
      </w:r>
      <w:r>
        <w:t>subnet,</w:t>
      </w:r>
      <w:r>
        <w:rPr>
          <w:spacing w:val="-3"/>
        </w:rPr>
        <w:t xml:space="preserve"> </w:t>
      </w:r>
      <w:r>
        <w:t>which</w:t>
      </w:r>
      <w:r>
        <w:rPr>
          <w:spacing w:val="-3"/>
        </w:rPr>
        <w:t xml:space="preserve"> </w:t>
      </w:r>
      <w:r>
        <w:t>is</w:t>
      </w:r>
      <w:r>
        <w:rPr>
          <w:spacing w:val="-4"/>
        </w:rPr>
        <w:t xml:space="preserve"> </w:t>
      </w:r>
      <w:r>
        <w:t>subject</w:t>
      </w:r>
      <w:r>
        <w:rPr>
          <w:spacing w:val="-3"/>
        </w:rPr>
        <w:t xml:space="preserve"> </w:t>
      </w:r>
      <w:r>
        <w:t>to various requirements, described in the Recommendations section below.</w:t>
      </w:r>
    </w:p>
    <w:p w14:paraId="65B7F568" w14:textId="77777777" w:rsidR="00A53686" w:rsidRDefault="00000000">
      <w:pPr>
        <w:pStyle w:val="Corpotesto"/>
        <w:spacing w:line="230" w:lineRule="exact"/>
      </w:pPr>
      <w:r>
        <w:t>Box</w:t>
      </w:r>
      <w:r>
        <w:rPr>
          <w:spacing w:val="-3"/>
        </w:rPr>
        <w:t xml:space="preserve"> </w:t>
      </w:r>
      <w:r>
        <w:t>2:</w:t>
      </w:r>
      <w:r>
        <w:rPr>
          <w:spacing w:val="-4"/>
        </w:rPr>
        <w:t xml:space="preserve"> </w:t>
      </w:r>
      <w:r>
        <w:t>Configure</w:t>
      </w:r>
      <w:r>
        <w:rPr>
          <w:spacing w:val="-3"/>
        </w:rPr>
        <w:t xml:space="preserve"> </w:t>
      </w:r>
      <w:r>
        <w:t>a</w:t>
      </w:r>
      <w:r>
        <w:rPr>
          <w:spacing w:val="-3"/>
        </w:rPr>
        <w:t xml:space="preserve"> </w:t>
      </w:r>
      <w:r>
        <w:t>site-to-site</w:t>
      </w:r>
      <w:r>
        <w:rPr>
          <w:spacing w:val="-4"/>
        </w:rPr>
        <w:t xml:space="preserve"> </w:t>
      </w:r>
      <w:r>
        <w:t>VPN</w:t>
      </w:r>
      <w:r>
        <w:rPr>
          <w:spacing w:val="-2"/>
        </w:rPr>
        <w:t xml:space="preserve"> connection</w:t>
      </w:r>
    </w:p>
    <w:p w14:paraId="5D4E88F8" w14:textId="77777777" w:rsidR="00A53686" w:rsidRDefault="00000000">
      <w:pPr>
        <w:pStyle w:val="Corpotesto"/>
        <w:ind w:right="717"/>
      </w:pPr>
      <w:r>
        <w:t>On</w:t>
      </w:r>
      <w:r>
        <w:rPr>
          <w:spacing w:val="-2"/>
        </w:rPr>
        <w:t xml:space="preserve"> </w:t>
      </w:r>
      <w:r>
        <w:t>premises</w:t>
      </w:r>
      <w:r>
        <w:rPr>
          <w:spacing w:val="-4"/>
        </w:rPr>
        <w:t xml:space="preserve"> </w:t>
      </w:r>
      <w:r>
        <w:t>create</w:t>
      </w:r>
      <w:r>
        <w:rPr>
          <w:spacing w:val="-3"/>
        </w:rPr>
        <w:t xml:space="preserve"> </w:t>
      </w:r>
      <w:r>
        <w:t>a</w:t>
      </w:r>
      <w:r>
        <w:rPr>
          <w:spacing w:val="-2"/>
        </w:rPr>
        <w:t xml:space="preserve"> </w:t>
      </w:r>
      <w:r>
        <w:t>site-to-site</w:t>
      </w:r>
      <w:r>
        <w:rPr>
          <w:spacing w:val="-4"/>
        </w:rPr>
        <w:t xml:space="preserve"> </w:t>
      </w:r>
      <w:r>
        <w:t>connection</w:t>
      </w:r>
      <w:r>
        <w:rPr>
          <w:spacing w:val="-2"/>
        </w:rPr>
        <w:t xml:space="preserve"> </w:t>
      </w:r>
      <w:r>
        <w:t>for</w:t>
      </w:r>
      <w:r>
        <w:rPr>
          <w:spacing w:val="-2"/>
        </w:rPr>
        <w:t xml:space="preserve"> </w:t>
      </w:r>
      <w:r>
        <w:t>the</w:t>
      </w:r>
      <w:r>
        <w:rPr>
          <w:spacing w:val="-2"/>
        </w:rPr>
        <w:t xml:space="preserve"> </w:t>
      </w:r>
      <w:r>
        <w:t>virtual</w:t>
      </w:r>
      <w:r>
        <w:rPr>
          <w:spacing w:val="-2"/>
        </w:rPr>
        <w:t xml:space="preserve"> </w:t>
      </w:r>
      <w:r>
        <w:t>network</w:t>
      </w:r>
      <w:r>
        <w:rPr>
          <w:spacing w:val="-3"/>
        </w:rPr>
        <w:t xml:space="preserve"> </w:t>
      </w:r>
      <w:r>
        <w:t>gateway</w:t>
      </w:r>
      <w:r>
        <w:rPr>
          <w:spacing w:val="-2"/>
        </w:rPr>
        <w:t xml:space="preserve"> </w:t>
      </w:r>
      <w:r>
        <w:t>and</w:t>
      </w:r>
      <w:r>
        <w:rPr>
          <w:spacing w:val="-4"/>
        </w:rPr>
        <w:t xml:space="preserve"> </w:t>
      </w:r>
      <w:r>
        <w:t>the</w:t>
      </w:r>
      <w:r>
        <w:rPr>
          <w:spacing w:val="-3"/>
        </w:rPr>
        <w:t xml:space="preserve"> </w:t>
      </w:r>
      <w:r>
        <w:t>local</w:t>
      </w:r>
      <w:r>
        <w:rPr>
          <w:spacing w:val="-2"/>
        </w:rPr>
        <w:t xml:space="preserve"> </w:t>
      </w:r>
      <w:r>
        <w:t xml:space="preserve">network </w:t>
      </w:r>
      <w:r>
        <w:rPr>
          <w:spacing w:val="-2"/>
        </w:rPr>
        <w:t>gateway.</w:t>
      </w:r>
    </w:p>
    <w:p w14:paraId="28E98B68" w14:textId="77777777" w:rsidR="00A53686" w:rsidRDefault="00000000">
      <w:pPr>
        <w:pStyle w:val="Corpotesto"/>
        <w:spacing w:before="9"/>
        <w:ind w:left="0"/>
        <w:rPr>
          <w:sz w:val="17"/>
        </w:rPr>
      </w:pPr>
      <w:r>
        <w:rPr>
          <w:noProof/>
          <w:sz w:val="17"/>
        </w:rPr>
        <w:drawing>
          <wp:anchor distT="0" distB="0" distL="0" distR="0" simplePos="0" relativeHeight="487676416" behindDoc="1" locked="0" layoutInCell="1" allowOverlap="1" wp14:anchorId="7F6B1890" wp14:editId="4A9A52A9">
            <wp:simplePos x="0" y="0"/>
            <wp:positionH relativeFrom="page">
              <wp:posOffset>1184997</wp:posOffset>
            </wp:positionH>
            <wp:positionV relativeFrom="paragraph">
              <wp:posOffset>145616</wp:posOffset>
            </wp:positionV>
            <wp:extent cx="5334376" cy="1849278"/>
            <wp:effectExtent l="0" t="0" r="0" b="0"/>
            <wp:wrapTopAndBottom/>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299" cstate="print"/>
                    <a:stretch>
                      <a:fillRect/>
                    </a:stretch>
                  </pic:blipFill>
                  <pic:spPr>
                    <a:xfrm>
                      <a:off x="0" y="0"/>
                      <a:ext cx="5334376" cy="1849278"/>
                    </a:xfrm>
                    <a:prstGeom prst="rect">
                      <a:avLst/>
                    </a:prstGeom>
                  </pic:spPr>
                </pic:pic>
              </a:graphicData>
            </a:graphic>
          </wp:anchor>
        </w:drawing>
      </w:r>
    </w:p>
    <w:p w14:paraId="2295CB2E" w14:textId="77777777" w:rsidR="00A53686" w:rsidRDefault="00A53686">
      <w:pPr>
        <w:pStyle w:val="Corpotesto"/>
        <w:spacing w:before="11"/>
        <w:ind w:left="0"/>
      </w:pPr>
    </w:p>
    <w:p w14:paraId="67A0789A" w14:textId="77777777" w:rsidR="00A53686" w:rsidRDefault="00000000">
      <w:pPr>
        <w:pStyle w:val="Corpotesto"/>
        <w:ind w:right="779"/>
      </w:pPr>
      <w:r>
        <w:t>Scenario:</w:t>
      </w:r>
      <w:r>
        <w:rPr>
          <w:spacing w:val="-4"/>
        </w:rPr>
        <w:t xml:space="preserve"> </w:t>
      </w:r>
      <w:r>
        <w:t>Connect</w:t>
      </w:r>
      <w:r>
        <w:rPr>
          <w:spacing w:val="-3"/>
        </w:rPr>
        <w:t xml:space="preserve"> </w:t>
      </w:r>
      <w:r>
        <w:t>the</w:t>
      </w:r>
      <w:r>
        <w:rPr>
          <w:spacing w:val="-3"/>
        </w:rPr>
        <w:t xml:space="preserve"> </w:t>
      </w:r>
      <w:r>
        <w:t>New</w:t>
      </w:r>
      <w:r>
        <w:rPr>
          <w:spacing w:val="-3"/>
        </w:rPr>
        <w:t xml:space="preserve"> </w:t>
      </w:r>
      <w:r>
        <w:t>York</w:t>
      </w:r>
      <w:r>
        <w:rPr>
          <w:spacing w:val="-3"/>
        </w:rPr>
        <w:t xml:space="preserve"> </w:t>
      </w:r>
      <w:r>
        <w:t>office</w:t>
      </w:r>
      <w:r>
        <w:rPr>
          <w:spacing w:val="-5"/>
        </w:rPr>
        <w:t xml:space="preserve"> </w:t>
      </w:r>
      <w:r>
        <w:t>to</w:t>
      </w:r>
      <w:r>
        <w:rPr>
          <w:spacing w:val="-4"/>
        </w:rPr>
        <w:t xml:space="preserve"> </w:t>
      </w:r>
      <w:r>
        <w:t>VNet1</w:t>
      </w:r>
      <w:r>
        <w:rPr>
          <w:spacing w:val="-4"/>
        </w:rPr>
        <w:t xml:space="preserve"> </w:t>
      </w:r>
      <w:r>
        <w:t>over</w:t>
      </w:r>
      <w:r>
        <w:rPr>
          <w:spacing w:val="-4"/>
        </w:rPr>
        <w:t xml:space="preserve"> </w:t>
      </w:r>
      <w:r>
        <w:t>the</w:t>
      </w:r>
      <w:r>
        <w:rPr>
          <w:spacing w:val="-3"/>
        </w:rPr>
        <w:t xml:space="preserve"> </w:t>
      </w:r>
      <w:r>
        <w:t>Internet</w:t>
      </w:r>
      <w:r>
        <w:rPr>
          <w:spacing w:val="-4"/>
        </w:rPr>
        <w:t xml:space="preserve"> </w:t>
      </w:r>
      <w:r>
        <w:t>by</w:t>
      </w:r>
      <w:r>
        <w:rPr>
          <w:spacing w:val="-3"/>
        </w:rPr>
        <w:t xml:space="preserve"> </w:t>
      </w:r>
      <w:r>
        <w:t>using</w:t>
      </w:r>
      <w:r>
        <w:rPr>
          <w:spacing w:val="-3"/>
        </w:rPr>
        <w:t xml:space="preserve"> </w:t>
      </w:r>
      <w:r>
        <w:t>an</w:t>
      </w:r>
      <w:r>
        <w:rPr>
          <w:spacing w:val="-3"/>
        </w:rPr>
        <w:t xml:space="preserve"> </w:t>
      </w:r>
      <w:r>
        <w:t xml:space="preserve">encrypted </w:t>
      </w:r>
      <w:r>
        <w:rPr>
          <w:spacing w:val="-2"/>
        </w:rPr>
        <w:t>connection.</w:t>
      </w:r>
    </w:p>
    <w:p w14:paraId="123FA46F" w14:textId="77777777" w:rsidR="00A53686" w:rsidRDefault="00000000">
      <w:pPr>
        <w:pStyle w:val="Corpotesto"/>
        <w:spacing w:before="1" w:line="230" w:lineRule="exact"/>
      </w:pPr>
      <w:r>
        <w:t>Incorrect</w:t>
      </w:r>
      <w:r>
        <w:rPr>
          <w:spacing w:val="-7"/>
        </w:rPr>
        <w:t xml:space="preserve"> </w:t>
      </w:r>
      <w:r>
        <w:rPr>
          <w:spacing w:val="-2"/>
        </w:rPr>
        <w:t>Answers:</w:t>
      </w:r>
    </w:p>
    <w:p w14:paraId="2E93ECCC" w14:textId="77777777" w:rsidR="00A53686" w:rsidRDefault="00000000">
      <w:pPr>
        <w:pStyle w:val="Corpotesto"/>
        <w:ind w:right="779"/>
      </w:pPr>
      <w:r>
        <w:t>Azure</w:t>
      </w:r>
      <w:r>
        <w:rPr>
          <w:spacing w:val="-5"/>
        </w:rPr>
        <w:t xml:space="preserve"> </w:t>
      </w:r>
      <w:r>
        <w:t>ExpressRoute:</w:t>
      </w:r>
      <w:r>
        <w:rPr>
          <w:spacing w:val="-5"/>
        </w:rPr>
        <w:t xml:space="preserve"> </w:t>
      </w:r>
      <w:r>
        <w:t>Established</w:t>
      </w:r>
      <w:r>
        <w:rPr>
          <w:spacing w:val="-4"/>
        </w:rPr>
        <w:t xml:space="preserve"> </w:t>
      </w:r>
      <w:r>
        <w:t>between</w:t>
      </w:r>
      <w:r>
        <w:rPr>
          <w:spacing w:val="-5"/>
        </w:rPr>
        <w:t xml:space="preserve"> </w:t>
      </w:r>
      <w:r>
        <w:t>your</w:t>
      </w:r>
      <w:r>
        <w:rPr>
          <w:spacing w:val="-4"/>
        </w:rPr>
        <w:t xml:space="preserve"> </w:t>
      </w:r>
      <w:r>
        <w:t>network</w:t>
      </w:r>
      <w:r>
        <w:rPr>
          <w:spacing w:val="-4"/>
        </w:rPr>
        <w:t xml:space="preserve"> </w:t>
      </w:r>
      <w:r>
        <w:t>and</w:t>
      </w:r>
      <w:r>
        <w:rPr>
          <w:spacing w:val="-4"/>
        </w:rPr>
        <w:t xml:space="preserve"> </w:t>
      </w:r>
      <w:r>
        <w:t>Azure,</w:t>
      </w:r>
      <w:r>
        <w:rPr>
          <w:spacing w:val="-5"/>
        </w:rPr>
        <w:t xml:space="preserve"> </w:t>
      </w:r>
      <w:r>
        <w:t>through</w:t>
      </w:r>
      <w:r>
        <w:rPr>
          <w:spacing w:val="-4"/>
        </w:rPr>
        <w:t xml:space="preserve"> </w:t>
      </w:r>
      <w:r>
        <w:t>an</w:t>
      </w:r>
      <w:r>
        <w:rPr>
          <w:spacing w:val="-5"/>
        </w:rPr>
        <w:t xml:space="preserve"> </w:t>
      </w:r>
      <w:r>
        <w:t>ExpressRoute partner. This connection is private. Traffic does not go over the internet.</w:t>
      </w:r>
    </w:p>
    <w:p w14:paraId="7BF029F8" w14:textId="77777777" w:rsidR="00A53686" w:rsidRDefault="00000000">
      <w:pPr>
        <w:pStyle w:val="Corpotesto"/>
        <w:spacing w:line="230" w:lineRule="exact"/>
      </w:pPr>
      <w:r>
        <w:rPr>
          <w:spacing w:val="-2"/>
        </w:rPr>
        <w:t>References:</w:t>
      </w:r>
    </w:p>
    <w:p w14:paraId="47870375" w14:textId="77777777" w:rsidR="00A53686" w:rsidRDefault="00000000">
      <w:pPr>
        <w:pStyle w:val="Corpotesto"/>
        <w:ind w:right="1498"/>
      </w:pPr>
      <w:r>
        <w:rPr>
          <w:spacing w:val="-2"/>
        </w:rPr>
        <w:t>https://docs.microsoft.com/en-us/azure/architecture/reference-architectures/hybrid- networking/vpn</w:t>
      </w:r>
    </w:p>
    <w:p w14:paraId="219C7CCB" w14:textId="77777777" w:rsidR="00A53686" w:rsidRDefault="00A53686">
      <w:pPr>
        <w:pStyle w:val="Corpotesto"/>
        <w:ind w:left="0"/>
      </w:pPr>
    </w:p>
    <w:p w14:paraId="0B6C30B2" w14:textId="77777777" w:rsidR="00A53686" w:rsidRDefault="00A53686">
      <w:pPr>
        <w:pStyle w:val="Corpotesto"/>
        <w:ind w:left="0"/>
      </w:pPr>
    </w:p>
    <w:p w14:paraId="5094D1F0" w14:textId="77777777" w:rsidR="00A53686" w:rsidRDefault="00000000">
      <w:pPr>
        <w:spacing w:before="1"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224</w:t>
      </w:r>
    </w:p>
    <w:p w14:paraId="7846C3A5" w14:textId="77777777" w:rsidR="00A53686" w:rsidRDefault="00000000">
      <w:pPr>
        <w:pStyle w:val="Titolo1"/>
        <w:spacing w:line="253" w:lineRule="exact"/>
      </w:pPr>
      <w:r>
        <w:t>Case</w:t>
      </w:r>
      <w:r>
        <w:rPr>
          <w:spacing w:val="-7"/>
        </w:rPr>
        <w:t xml:space="preserve"> </w:t>
      </w:r>
      <w:r>
        <w:t>Study</w:t>
      </w:r>
      <w:r>
        <w:rPr>
          <w:spacing w:val="-7"/>
        </w:rPr>
        <w:t xml:space="preserve"> </w:t>
      </w:r>
      <w:r>
        <w:t>3</w:t>
      </w:r>
      <w:r>
        <w:rPr>
          <w:spacing w:val="-7"/>
        </w:rPr>
        <w:t xml:space="preserve"> </w:t>
      </w:r>
      <w:r>
        <w:t>-</w:t>
      </w:r>
      <w:r>
        <w:rPr>
          <w:spacing w:val="-6"/>
        </w:rPr>
        <w:t xml:space="preserve"> </w:t>
      </w:r>
      <w:r>
        <w:t>Contoso,</w:t>
      </w:r>
      <w:r>
        <w:rPr>
          <w:spacing w:val="-8"/>
        </w:rPr>
        <w:t xml:space="preserve"> </w:t>
      </w:r>
      <w:r>
        <w:rPr>
          <w:spacing w:val="-5"/>
        </w:rPr>
        <w:t>Ltd</w:t>
      </w:r>
    </w:p>
    <w:p w14:paraId="4DCC7A84" w14:textId="77777777" w:rsidR="00A53686" w:rsidRDefault="00000000">
      <w:pPr>
        <w:ind w:left="360"/>
        <w:rPr>
          <w:rFonts w:ascii="Arial"/>
          <w:b/>
          <w:sz w:val="20"/>
        </w:rPr>
      </w:pPr>
      <w:r>
        <w:rPr>
          <w:rFonts w:ascii="Arial"/>
          <w:b/>
          <w:spacing w:val="-2"/>
          <w:sz w:val="20"/>
        </w:rPr>
        <w:t>Overview</w:t>
      </w:r>
    </w:p>
    <w:p w14:paraId="3884F13F" w14:textId="77777777" w:rsidR="00A53686" w:rsidRDefault="00000000">
      <w:pPr>
        <w:pStyle w:val="Corpotesto"/>
        <w:ind w:right="82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two</w:t>
      </w:r>
      <w:r>
        <w:rPr>
          <w:spacing w:val="-2"/>
        </w:rPr>
        <w:t xml:space="preserve"> </w:t>
      </w:r>
      <w:r>
        <w:t>branch</w:t>
      </w:r>
      <w:r>
        <w:rPr>
          <w:spacing w:val="-2"/>
        </w:rPr>
        <w:t xml:space="preserve"> </w:t>
      </w:r>
      <w:r>
        <w:t>offices in Seattle and New York.</w:t>
      </w:r>
    </w:p>
    <w:p w14:paraId="5F27C8D0" w14:textId="77777777" w:rsidR="00A53686" w:rsidRDefault="00000000">
      <w:pPr>
        <w:pStyle w:val="Corpotesto"/>
        <w:ind w:right="895"/>
      </w:pPr>
      <w:r>
        <w:t>The</w:t>
      </w:r>
      <w:r>
        <w:rPr>
          <w:spacing w:val="-3"/>
        </w:rPr>
        <w:t xml:space="preserve"> </w:t>
      </w:r>
      <w:r>
        <w:t>Montreal</w:t>
      </w:r>
      <w:r>
        <w:rPr>
          <w:spacing w:val="-5"/>
        </w:rPr>
        <w:t xml:space="preserve"> </w:t>
      </w:r>
      <w:r>
        <w:t>office</w:t>
      </w:r>
      <w:r>
        <w:rPr>
          <w:spacing w:val="-3"/>
        </w:rPr>
        <w:t xml:space="preserve"> </w:t>
      </w:r>
      <w:r>
        <w:t>has</w:t>
      </w:r>
      <w:r>
        <w:rPr>
          <w:spacing w:val="-3"/>
        </w:rPr>
        <w:t xml:space="preserve"> </w:t>
      </w:r>
      <w:r>
        <w:t>2,000</w:t>
      </w:r>
      <w:r>
        <w:rPr>
          <w:spacing w:val="-3"/>
        </w:rPr>
        <w:t xml:space="preserve"> </w:t>
      </w:r>
      <w:r>
        <w:t>employees.</w:t>
      </w:r>
      <w:r>
        <w:rPr>
          <w:spacing w:val="-4"/>
        </w:rPr>
        <w:t xml:space="preserve"> </w:t>
      </w:r>
      <w:r>
        <w:t>The</w:t>
      </w:r>
      <w:r>
        <w:rPr>
          <w:spacing w:val="-3"/>
        </w:rPr>
        <w:t xml:space="preserve"> </w:t>
      </w:r>
      <w:r>
        <w:t>Seattle</w:t>
      </w:r>
      <w:r>
        <w:rPr>
          <w:spacing w:val="-3"/>
        </w:rPr>
        <w:t xml:space="preserve"> </w:t>
      </w:r>
      <w:r>
        <w:t>office</w:t>
      </w:r>
      <w:r>
        <w:rPr>
          <w:spacing w:val="-3"/>
        </w:rPr>
        <w:t xml:space="preserve"> </w:t>
      </w:r>
      <w:r>
        <w:t>has</w:t>
      </w:r>
      <w:r>
        <w:rPr>
          <w:spacing w:val="-3"/>
        </w:rPr>
        <w:t xml:space="preserve"> </w:t>
      </w:r>
      <w:r>
        <w:t>1,000</w:t>
      </w:r>
      <w:r>
        <w:rPr>
          <w:spacing w:val="-3"/>
        </w:rPr>
        <w:t xml:space="preserve"> </w:t>
      </w:r>
      <w:r>
        <w:t>employees.</w:t>
      </w:r>
      <w:r>
        <w:rPr>
          <w:spacing w:val="-3"/>
        </w:rPr>
        <w:t xml:space="preserve"> </w:t>
      </w:r>
      <w:r>
        <w:t>The</w:t>
      </w:r>
      <w:r>
        <w:rPr>
          <w:spacing w:val="-3"/>
        </w:rPr>
        <w:t xml:space="preserve"> </w:t>
      </w:r>
      <w:r>
        <w:t>New York office has 200 employees.</w:t>
      </w:r>
    </w:p>
    <w:p w14:paraId="144FC5FB" w14:textId="77777777" w:rsidR="00A53686" w:rsidRDefault="00000000">
      <w:pPr>
        <w:pStyle w:val="Corpotesto"/>
        <w:spacing w:line="230" w:lineRule="exact"/>
      </w:pPr>
      <w:r>
        <w:t>All</w:t>
      </w:r>
      <w:r>
        <w:rPr>
          <w:spacing w:val="-5"/>
        </w:rPr>
        <w:t xml:space="preserve"> </w:t>
      </w:r>
      <w:r>
        <w:t>the</w:t>
      </w:r>
      <w:r>
        <w:rPr>
          <w:spacing w:val="-4"/>
        </w:rPr>
        <w:t xml:space="preserve"> </w:t>
      </w:r>
      <w:r>
        <w:t>resources</w:t>
      </w:r>
      <w:r>
        <w:rPr>
          <w:spacing w:val="-3"/>
        </w:rPr>
        <w:t xml:space="preserve"> </w:t>
      </w:r>
      <w:r>
        <w:t>used</w:t>
      </w:r>
      <w:r>
        <w:rPr>
          <w:spacing w:val="-4"/>
        </w:rPr>
        <w:t xml:space="preserve"> </w:t>
      </w:r>
      <w:r>
        <w:t>by</w:t>
      </w:r>
      <w:r>
        <w:rPr>
          <w:spacing w:val="-4"/>
        </w:rPr>
        <w:t xml:space="preserve"> </w:t>
      </w:r>
      <w:r>
        <w:t>Contoso</w:t>
      </w:r>
      <w:r>
        <w:rPr>
          <w:spacing w:val="-3"/>
        </w:rPr>
        <w:t xml:space="preserve"> </w:t>
      </w:r>
      <w:r>
        <w:t>are</w:t>
      </w:r>
      <w:r>
        <w:rPr>
          <w:spacing w:val="-6"/>
        </w:rPr>
        <w:t xml:space="preserve"> </w:t>
      </w:r>
      <w:r>
        <w:t>hosted</w:t>
      </w:r>
      <w:r>
        <w:rPr>
          <w:spacing w:val="-3"/>
        </w:rPr>
        <w:t xml:space="preserve"> </w:t>
      </w:r>
      <w:r>
        <w:t>on-</w:t>
      </w:r>
      <w:r>
        <w:rPr>
          <w:spacing w:val="-2"/>
        </w:rPr>
        <w:t>premises.</w:t>
      </w:r>
    </w:p>
    <w:p w14:paraId="536AEFAC" w14:textId="77777777" w:rsidR="00A53686" w:rsidRDefault="00000000">
      <w:pPr>
        <w:pStyle w:val="Corpotesto"/>
        <w:ind w:right="1107"/>
      </w:pPr>
      <w:r>
        <w:t>Contoso</w:t>
      </w:r>
      <w:r>
        <w:rPr>
          <w:spacing w:val="-5"/>
        </w:rPr>
        <w:t xml:space="preserve"> </w:t>
      </w:r>
      <w:r>
        <w:t>creates</w:t>
      </w:r>
      <w:r>
        <w:rPr>
          <w:spacing w:val="-3"/>
        </w:rPr>
        <w:t xml:space="preserve"> </w:t>
      </w:r>
      <w:r>
        <w:t>a</w:t>
      </w:r>
      <w:r>
        <w:rPr>
          <w:spacing w:val="-3"/>
        </w:rPr>
        <w:t xml:space="preserve"> </w:t>
      </w:r>
      <w:r>
        <w:t>new</w:t>
      </w:r>
      <w:r>
        <w:rPr>
          <w:spacing w:val="-3"/>
        </w:rPr>
        <w:t xml:space="preserve"> </w:t>
      </w:r>
      <w:r>
        <w:t>Azure</w:t>
      </w:r>
      <w:r>
        <w:rPr>
          <w:spacing w:val="-3"/>
        </w:rPr>
        <w:t xml:space="preserve"> </w:t>
      </w:r>
      <w:r>
        <w:t>subscription.</w:t>
      </w:r>
      <w:r>
        <w:rPr>
          <w:spacing w:val="-4"/>
        </w:rPr>
        <w:t xml:space="preserve"> </w:t>
      </w:r>
      <w:r>
        <w:t>The</w:t>
      </w:r>
      <w:r>
        <w:rPr>
          <w:spacing w:val="-3"/>
        </w:rPr>
        <w:t xml:space="preserve"> </w:t>
      </w:r>
      <w:r>
        <w:t>Azure</w:t>
      </w:r>
      <w:r>
        <w:rPr>
          <w:spacing w:val="-2"/>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 uses adomain named contoso.onmicrosoft.com. The tenant uses the P1 pricing tier.</w:t>
      </w:r>
    </w:p>
    <w:p w14:paraId="487969E2" w14:textId="77777777" w:rsidR="00A53686" w:rsidRDefault="00A53686">
      <w:pPr>
        <w:pStyle w:val="Corpotesto"/>
        <w:ind w:left="0"/>
      </w:pPr>
    </w:p>
    <w:p w14:paraId="74DFD91E"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4A9941D1" w14:textId="77777777" w:rsidR="00A53686" w:rsidRDefault="00000000">
      <w:pPr>
        <w:pStyle w:val="Corpotesto"/>
        <w:spacing w:before="1"/>
        <w:ind w:right="779"/>
      </w:pPr>
      <w:r>
        <w:t>The</w:t>
      </w:r>
      <w:r>
        <w:rPr>
          <w:spacing w:val="-3"/>
        </w:rPr>
        <w:t xml:space="preserve"> </w:t>
      </w:r>
      <w:r>
        <w:t>network</w:t>
      </w:r>
      <w:r>
        <w:rPr>
          <w:spacing w:val="-5"/>
        </w:rPr>
        <w:t xml:space="preserve"> </w:t>
      </w:r>
      <w:r>
        <w:t>contains</w:t>
      </w:r>
      <w:r>
        <w:rPr>
          <w:spacing w:val="-3"/>
        </w:rPr>
        <w:t xml:space="preserve"> </w:t>
      </w:r>
      <w:r>
        <w:t>an</w:t>
      </w:r>
      <w:r>
        <w:rPr>
          <w:spacing w:val="-3"/>
        </w:rPr>
        <w:t xml:space="preserve"> </w:t>
      </w:r>
      <w:r>
        <w:t>Active</w:t>
      </w:r>
      <w:r>
        <w:rPr>
          <w:spacing w:val="-5"/>
        </w:rPr>
        <w:t xml:space="preserve"> </w:t>
      </w:r>
      <w:r>
        <w:t>Directory</w:t>
      </w:r>
      <w:r>
        <w:rPr>
          <w:spacing w:val="-3"/>
        </w:rPr>
        <w:t xml:space="preserve"> </w:t>
      </w:r>
      <w:r>
        <w:t>forest</w:t>
      </w:r>
      <w:r>
        <w:rPr>
          <w:spacing w:val="-3"/>
        </w:rPr>
        <w:t xml:space="preserve"> </w:t>
      </w:r>
      <w:r>
        <w:t>named</w:t>
      </w:r>
      <w:r>
        <w:rPr>
          <w:spacing w:val="-3"/>
        </w:rPr>
        <w:t xml:space="preserve"> </w:t>
      </w:r>
      <w:r>
        <w:t>contoso.com.</w:t>
      </w:r>
      <w:r>
        <w:rPr>
          <w:spacing w:val="-4"/>
        </w:rPr>
        <w:t xml:space="preserve"> </w:t>
      </w:r>
      <w:r>
        <w:t>All</w:t>
      </w:r>
      <w:r>
        <w:rPr>
          <w:spacing w:val="-4"/>
        </w:rPr>
        <w:t xml:space="preserve"> </w:t>
      </w:r>
      <w:r>
        <w:t>domain</w:t>
      </w:r>
      <w:r>
        <w:rPr>
          <w:spacing w:val="-3"/>
        </w:rPr>
        <w:t xml:space="preserve"> </w:t>
      </w:r>
      <w:r>
        <w:t>controllers</w:t>
      </w:r>
      <w:r>
        <w:rPr>
          <w:spacing w:val="-3"/>
        </w:rPr>
        <w:t xml:space="preserve"> </w:t>
      </w:r>
      <w:r>
        <w:t>are configured as DNS servers and host the contoso.com DNS zone.</w:t>
      </w:r>
    </w:p>
    <w:p w14:paraId="747EDABF" w14:textId="77777777" w:rsidR="00A53686" w:rsidRDefault="00000000">
      <w:pPr>
        <w:pStyle w:val="Corpotesto"/>
        <w:ind w:right="779"/>
      </w:pPr>
      <w:r>
        <w:t>Contoso has finance, human resources, sales, research, and information technology departments.</w:t>
      </w:r>
      <w:r>
        <w:rPr>
          <w:spacing w:val="-3"/>
        </w:rPr>
        <w:t xml:space="preserve"> </w:t>
      </w:r>
      <w:r>
        <w:t>Each</w:t>
      </w:r>
      <w:r>
        <w:rPr>
          <w:spacing w:val="-3"/>
        </w:rPr>
        <w:t xml:space="preserve"> </w:t>
      </w:r>
      <w:r>
        <w:t>department</w:t>
      </w:r>
      <w:r>
        <w:rPr>
          <w:spacing w:val="-4"/>
        </w:rPr>
        <w:t xml:space="preserve"> </w:t>
      </w:r>
      <w:r>
        <w:t>has</w:t>
      </w:r>
      <w:r>
        <w:rPr>
          <w:spacing w:val="-3"/>
        </w:rPr>
        <w:t xml:space="preserve"> </w:t>
      </w:r>
      <w:r>
        <w:t>an</w:t>
      </w:r>
      <w:r>
        <w:rPr>
          <w:spacing w:val="-3"/>
        </w:rPr>
        <w:t xml:space="preserve"> </w:t>
      </w:r>
      <w:r>
        <w:t>organizational</w:t>
      </w:r>
      <w:r>
        <w:rPr>
          <w:spacing w:val="-3"/>
        </w:rPr>
        <w:t xml:space="preserve"> </w:t>
      </w:r>
      <w:r>
        <w:t>unit</w:t>
      </w:r>
      <w:r>
        <w:rPr>
          <w:spacing w:val="-4"/>
        </w:rPr>
        <w:t xml:space="preserve"> </w:t>
      </w:r>
      <w:r>
        <w:t>(OU)</w:t>
      </w:r>
      <w:r>
        <w:rPr>
          <w:spacing w:val="-3"/>
        </w:rPr>
        <w:t xml:space="preserve"> </w:t>
      </w:r>
      <w:r>
        <w:t>that</w:t>
      </w:r>
      <w:r>
        <w:rPr>
          <w:spacing w:val="-4"/>
        </w:rPr>
        <w:t xml:space="preserve"> </w:t>
      </w:r>
      <w:r>
        <w:t>contains</w:t>
      </w:r>
      <w:r>
        <w:rPr>
          <w:spacing w:val="-3"/>
        </w:rPr>
        <w:t xml:space="preserve"> </w:t>
      </w:r>
      <w:r>
        <w:t>all</w:t>
      </w:r>
      <w:r>
        <w:rPr>
          <w:spacing w:val="-5"/>
        </w:rPr>
        <w:t xml:space="preserve"> </w:t>
      </w:r>
      <w:r>
        <w:t>the</w:t>
      </w:r>
      <w:r>
        <w:rPr>
          <w:spacing w:val="-3"/>
        </w:rPr>
        <w:t xml:space="preserve"> </w:t>
      </w:r>
      <w:r>
        <w:t>accounts</w:t>
      </w:r>
      <w:r>
        <w:rPr>
          <w:spacing w:val="-5"/>
        </w:rPr>
        <w:t xml:space="preserve"> </w:t>
      </w:r>
      <w:r>
        <w:t>of that respective department. All the user accounts have the department attribute set to their respective department. New users are added frequently.</w:t>
      </w:r>
    </w:p>
    <w:p w14:paraId="419AB9D6" w14:textId="77777777" w:rsidR="00A53686" w:rsidRDefault="00000000">
      <w:pPr>
        <w:pStyle w:val="Corpotesto"/>
        <w:ind w:right="5308"/>
      </w:pPr>
      <w:r>
        <w:t>Contoso.com</w:t>
      </w:r>
      <w:r>
        <w:rPr>
          <w:spacing w:val="-7"/>
        </w:rPr>
        <w:t xml:space="preserve"> </w:t>
      </w:r>
      <w:r>
        <w:t>contains</w:t>
      </w:r>
      <w:r>
        <w:rPr>
          <w:spacing w:val="-6"/>
        </w:rPr>
        <w:t xml:space="preserve"> </w:t>
      </w:r>
      <w:r>
        <w:t>a</w:t>
      </w:r>
      <w:r>
        <w:rPr>
          <w:spacing w:val="-6"/>
        </w:rPr>
        <w:t xml:space="preserve"> </w:t>
      </w:r>
      <w:r>
        <w:t>user</w:t>
      </w:r>
      <w:r>
        <w:rPr>
          <w:spacing w:val="-6"/>
        </w:rPr>
        <w:t xml:space="preserve"> </w:t>
      </w:r>
      <w:r>
        <w:t>named</w:t>
      </w:r>
      <w:r>
        <w:rPr>
          <w:spacing w:val="-6"/>
        </w:rPr>
        <w:t xml:space="preserve"> </w:t>
      </w:r>
      <w:r>
        <w:t>User1. All</w:t>
      </w:r>
      <w:r>
        <w:rPr>
          <w:spacing w:val="-5"/>
        </w:rPr>
        <w:t xml:space="preserve"> </w:t>
      </w:r>
      <w:r>
        <w:t>the</w:t>
      </w:r>
      <w:r>
        <w:rPr>
          <w:spacing w:val="-3"/>
        </w:rPr>
        <w:t xml:space="preserve"> </w:t>
      </w:r>
      <w:r>
        <w:t>offices</w:t>
      </w:r>
      <w:r>
        <w:rPr>
          <w:spacing w:val="-5"/>
        </w:rPr>
        <w:t xml:space="preserve"> </w:t>
      </w:r>
      <w:r>
        <w:t>connect</w:t>
      </w:r>
      <w:r>
        <w:rPr>
          <w:spacing w:val="-5"/>
        </w:rPr>
        <w:t xml:space="preserve"> </w:t>
      </w:r>
      <w:r>
        <w:t>by</w:t>
      </w:r>
      <w:r>
        <w:rPr>
          <w:spacing w:val="-3"/>
        </w:rPr>
        <w:t xml:space="preserve"> </w:t>
      </w:r>
      <w:r>
        <w:t>using</w:t>
      </w:r>
      <w:r>
        <w:rPr>
          <w:spacing w:val="-3"/>
        </w:rPr>
        <w:t xml:space="preserve"> </w:t>
      </w:r>
      <w:r>
        <w:t>private</w:t>
      </w:r>
      <w:r>
        <w:rPr>
          <w:spacing w:val="-4"/>
        </w:rPr>
        <w:t xml:space="preserve"> </w:t>
      </w:r>
      <w:r>
        <w:rPr>
          <w:spacing w:val="-2"/>
        </w:rPr>
        <w:t>links.</w:t>
      </w:r>
    </w:p>
    <w:p w14:paraId="67D828AC" w14:textId="77777777" w:rsidR="00A53686" w:rsidRDefault="00000000">
      <w:pPr>
        <w:pStyle w:val="Corpotesto"/>
        <w:ind w:right="717"/>
      </w:pPr>
      <w:r>
        <w:t>Contoso</w:t>
      </w:r>
      <w:r>
        <w:rPr>
          <w:spacing w:val="-2"/>
        </w:rPr>
        <w:t xml:space="preserve"> </w:t>
      </w:r>
      <w:r>
        <w:t>has</w:t>
      </w:r>
      <w:r>
        <w:rPr>
          <w:spacing w:val="-4"/>
        </w:rPr>
        <w:t xml:space="preserve"> </w:t>
      </w:r>
      <w:r>
        <w:t>data</w:t>
      </w:r>
      <w:r>
        <w:rPr>
          <w:spacing w:val="-2"/>
        </w:rPr>
        <w:t xml:space="preserve"> </w:t>
      </w:r>
      <w:r>
        <w:t>centers</w:t>
      </w:r>
      <w:r>
        <w:rPr>
          <w:spacing w:val="-2"/>
        </w:rPr>
        <w:t xml:space="preserve"> </w:t>
      </w:r>
      <w:r>
        <w:t>in</w:t>
      </w:r>
      <w:r>
        <w:rPr>
          <w:spacing w:val="-2"/>
        </w:rPr>
        <w:t xml:space="preserve"> </w:t>
      </w:r>
      <w:r>
        <w:t>the</w:t>
      </w:r>
      <w:r>
        <w:rPr>
          <w:spacing w:val="-2"/>
        </w:rPr>
        <w:t xml:space="preserve"> </w:t>
      </w:r>
      <w:r>
        <w:t>Montreal</w:t>
      </w:r>
      <w:r>
        <w:rPr>
          <w:spacing w:val="-2"/>
        </w:rPr>
        <w:t xml:space="preserve"> </w:t>
      </w:r>
      <w:r>
        <w:t>and</w:t>
      </w:r>
      <w:r>
        <w:rPr>
          <w:spacing w:val="-2"/>
        </w:rPr>
        <w:t xml:space="preserve"> </w:t>
      </w:r>
      <w:r>
        <w:t>Seattle</w:t>
      </w:r>
      <w:r>
        <w:rPr>
          <w:spacing w:val="-4"/>
        </w:rPr>
        <w:t xml:space="preserve"> </w:t>
      </w:r>
      <w:r>
        <w:t>offices.</w:t>
      </w:r>
      <w:r>
        <w:rPr>
          <w:spacing w:val="-2"/>
        </w:rPr>
        <w:t xml:space="preserve"> </w:t>
      </w:r>
      <w:r>
        <w:t>Each</w:t>
      </w:r>
      <w:r>
        <w:rPr>
          <w:spacing w:val="-3"/>
        </w:rPr>
        <w:t xml:space="preserve"> </w:t>
      </w:r>
      <w:r>
        <w:t>data</w:t>
      </w:r>
      <w:r>
        <w:rPr>
          <w:spacing w:val="-2"/>
        </w:rPr>
        <w:t xml:space="preserve"> </w:t>
      </w:r>
      <w:r>
        <w:t>center</w:t>
      </w:r>
      <w:r>
        <w:rPr>
          <w:spacing w:val="-2"/>
        </w:rPr>
        <w:t xml:space="preserve"> </w:t>
      </w:r>
      <w:r>
        <w:t>has</w:t>
      </w:r>
      <w:r>
        <w:rPr>
          <w:spacing w:val="-2"/>
        </w:rPr>
        <w:t xml:space="preserve"> </w:t>
      </w:r>
      <w:r>
        <w:t>a</w:t>
      </w:r>
      <w:r>
        <w:rPr>
          <w:spacing w:val="-3"/>
        </w:rPr>
        <w:t xml:space="preserve"> </w:t>
      </w:r>
      <w:r>
        <w:t>firewall</w:t>
      </w:r>
      <w:r>
        <w:rPr>
          <w:spacing w:val="-3"/>
        </w:rPr>
        <w:t xml:space="preserve"> </w:t>
      </w:r>
      <w:r>
        <w:t>that can be configured as a VPN device.</w:t>
      </w:r>
    </w:p>
    <w:p w14:paraId="6A9D37D5" w14:textId="77777777" w:rsidR="00A53686" w:rsidRDefault="00000000">
      <w:pPr>
        <w:pStyle w:val="Corpotesto"/>
      </w:pPr>
      <w:r>
        <w:t>All</w:t>
      </w:r>
      <w:r>
        <w:rPr>
          <w:spacing w:val="-5"/>
        </w:rPr>
        <w:t xml:space="preserve"> </w:t>
      </w:r>
      <w:r>
        <w:t>infrastructure</w:t>
      </w:r>
      <w:r>
        <w:rPr>
          <w:spacing w:val="-4"/>
        </w:rPr>
        <w:t xml:space="preserve"> </w:t>
      </w:r>
      <w:r>
        <w:t>servers</w:t>
      </w:r>
      <w:r>
        <w:rPr>
          <w:spacing w:val="-4"/>
        </w:rPr>
        <w:t xml:space="preserve"> </w:t>
      </w:r>
      <w:r>
        <w:t>are</w:t>
      </w:r>
      <w:r>
        <w:rPr>
          <w:spacing w:val="-3"/>
        </w:rPr>
        <w:t xml:space="preserve"> </w:t>
      </w:r>
      <w:r>
        <w:rPr>
          <w:spacing w:val="-2"/>
        </w:rPr>
        <w:t>virtualized.</w:t>
      </w:r>
    </w:p>
    <w:p w14:paraId="2C73CF0E" w14:textId="77777777" w:rsidR="00A53686" w:rsidRDefault="00000000">
      <w:pPr>
        <w:pStyle w:val="Corpotesto"/>
      </w:pPr>
      <w:r>
        <w:t>The</w:t>
      </w:r>
      <w:r>
        <w:rPr>
          <w:spacing w:val="-7"/>
        </w:rPr>
        <w:t xml:space="preserve"> </w:t>
      </w:r>
      <w:r>
        <w:t>virtualization</w:t>
      </w:r>
      <w:r>
        <w:rPr>
          <w:spacing w:val="-5"/>
        </w:rPr>
        <w:t xml:space="preserve"> </w:t>
      </w:r>
      <w:r>
        <w:t>environment</w:t>
      </w:r>
      <w:r>
        <w:rPr>
          <w:spacing w:val="-6"/>
        </w:rPr>
        <w:t xml:space="preserve"> </w:t>
      </w:r>
      <w:r>
        <w:t>contains</w:t>
      </w:r>
      <w:r>
        <w:rPr>
          <w:spacing w:val="-5"/>
        </w:rPr>
        <w:t xml:space="preserve"> </w:t>
      </w:r>
      <w:r>
        <w:t>the</w:t>
      </w:r>
      <w:r>
        <w:rPr>
          <w:spacing w:val="-5"/>
        </w:rPr>
        <w:t xml:space="preserve"> </w:t>
      </w:r>
      <w:r>
        <w:t>servers</w:t>
      </w:r>
      <w:r>
        <w:rPr>
          <w:spacing w:val="-5"/>
        </w:rPr>
        <w:t xml:space="preserve"> </w:t>
      </w:r>
      <w:r>
        <w:t>in</w:t>
      </w:r>
      <w:r>
        <w:rPr>
          <w:spacing w:val="-7"/>
        </w:rPr>
        <w:t xml:space="preserve"> </w:t>
      </w:r>
      <w:r>
        <w:t>the</w:t>
      </w:r>
      <w:r>
        <w:rPr>
          <w:spacing w:val="-6"/>
        </w:rPr>
        <w:t xml:space="preserve"> </w:t>
      </w:r>
      <w:r>
        <w:t>following</w:t>
      </w:r>
      <w:r>
        <w:rPr>
          <w:spacing w:val="-4"/>
        </w:rPr>
        <w:t xml:space="preserve"> </w:t>
      </w:r>
      <w:r>
        <w:rPr>
          <w:spacing w:val="-2"/>
        </w:rPr>
        <w:t>table.</w:t>
      </w:r>
    </w:p>
    <w:p w14:paraId="71DB1C68" w14:textId="77777777" w:rsidR="00A53686" w:rsidRDefault="00A53686">
      <w:pPr>
        <w:pStyle w:val="Corpotesto"/>
        <w:sectPr w:rsidR="00A53686">
          <w:pgSz w:w="12240" w:h="15840"/>
          <w:pgMar w:top="1080" w:right="1080" w:bottom="1000" w:left="1440" w:header="0" w:footer="800" w:gutter="0"/>
          <w:cols w:space="720"/>
        </w:sectPr>
      </w:pPr>
    </w:p>
    <w:p w14:paraId="7DDDB731" w14:textId="77777777" w:rsidR="00A53686" w:rsidRDefault="00A53686">
      <w:pPr>
        <w:pStyle w:val="Corpotesto"/>
        <w:ind w:left="0"/>
      </w:pPr>
    </w:p>
    <w:p w14:paraId="3DC9C4EB" w14:textId="77777777" w:rsidR="00A53686" w:rsidRDefault="00A53686">
      <w:pPr>
        <w:pStyle w:val="Corpotesto"/>
        <w:spacing w:before="170"/>
        <w:ind w:left="0"/>
      </w:pPr>
    </w:p>
    <w:p w14:paraId="0094376D" w14:textId="77777777" w:rsidR="00A53686" w:rsidRDefault="00000000">
      <w:pPr>
        <w:pStyle w:val="Corpotesto"/>
        <w:ind w:left="413"/>
      </w:pPr>
      <w:r>
        <w:rPr>
          <w:noProof/>
        </w:rPr>
        <w:drawing>
          <wp:inline distT="0" distB="0" distL="0" distR="0" wp14:anchorId="1D61EB19" wp14:editId="5084DF6B">
            <wp:extent cx="5444374" cy="486155"/>
            <wp:effectExtent l="0" t="0" r="0" b="0"/>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293" cstate="print"/>
                    <a:stretch>
                      <a:fillRect/>
                    </a:stretch>
                  </pic:blipFill>
                  <pic:spPr>
                    <a:xfrm>
                      <a:off x="0" y="0"/>
                      <a:ext cx="5444374" cy="486155"/>
                    </a:xfrm>
                    <a:prstGeom prst="rect">
                      <a:avLst/>
                    </a:prstGeom>
                  </pic:spPr>
                </pic:pic>
              </a:graphicData>
            </a:graphic>
          </wp:inline>
        </w:drawing>
      </w:r>
    </w:p>
    <w:p w14:paraId="511F1216" w14:textId="77777777" w:rsidR="00A53686" w:rsidRDefault="00A53686">
      <w:pPr>
        <w:pStyle w:val="Corpotesto"/>
        <w:spacing w:before="64"/>
        <w:ind w:left="0"/>
      </w:pPr>
    </w:p>
    <w:p w14:paraId="3005A665" w14:textId="77777777" w:rsidR="00A53686" w:rsidRDefault="00000000">
      <w:pPr>
        <w:pStyle w:val="Corpotesto"/>
        <w:spacing w:before="1"/>
        <w:ind w:right="779"/>
      </w:pPr>
      <w:r>
        <w:t>Contoso</w:t>
      </w:r>
      <w:r>
        <w:rPr>
          <w:spacing w:val="-3"/>
        </w:rPr>
        <w:t xml:space="preserve"> </w:t>
      </w:r>
      <w:r>
        <w:t>uses</w:t>
      </w:r>
      <w:r>
        <w:rPr>
          <w:spacing w:val="-4"/>
        </w:rPr>
        <w:t xml:space="preserve"> </w:t>
      </w:r>
      <w:r>
        <w:t>two</w:t>
      </w:r>
      <w:r>
        <w:rPr>
          <w:spacing w:val="-3"/>
        </w:rPr>
        <w:t xml:space="preserve"> </w:t>
      </w:r>
      <w:r>
        <w:t>web</w:t>
      </w:r>
      <w:r>
        <w:rPr>
          <w:spacing w:val="-3"/>
        </w:rPr>
        <w:t xml:space="preserve"> </w:t>
      </w:r>
      <w:r>
        <w:t>applications</w:t>
      </w:r>
      <w:r>
        <w:rPr>
          <w:spacing w:val="-3"/>
        </w:rPr>
        <w:t xml:space="preserve"> </w:t>
      </w:r>
      <w:r>
        <w:t>named</w:t>
      </w:r>
      <w:r>
        <w:rPr>
          <w:spacing w:val="-3"/>
        </w:rPr>
        <w:t xml:space="preserve"> </w:t>
      </w:r>
      <w:r>
        <w:t>App1</w:t>
      </w:r>
      <w:r>
        <w:rPr>
          <w:spacing w:val="-3"/>
        </w:rPr>
        <w:t xml:space="preserve"> </w:t>
      </w:r>
      <w:r>
        <w:t>and</w:t>
      </w:r>
      <w:r>
        <w:rPr>
          <w:spacing w:val="-2"/>
        </w:rPr>
        <w:t xml:space="preserve"> </w:t>
      </w:r>
      <w:r>
        <w:t>App2.</w:t>
      </w:r>
      <w:r>
        <w:rPr>
          <w:spacing w:val="-4"/>
        </w:rPr>
        <w:t xml:space="preserve"> </w:t>
      </w:r>
      <w:r>
        <w:t>Each</w:t>
      </w:r>
      <w:r>
        <w:rPr>
          <w:spacing w:val="-3"/>
        </w:rPr>
        <w:t xml:space="preserve"> </w:t>
      </w:r>
      <w:r>
        <w:t>instance</w:t>
      </w:r>
      <w:r>
        <w:rPr>
          <w:spacing w:val="-3"/>
        </w:rPr>
        <w:t xml:space="preserve"> </w:t>
      </w:r>
      <w:r>
        <w:t>on</w:t>
      </w:r>
      <w:r>
        <w:rPr>
          <w:spacing w:val="-3"/>
        </w:rPr>
        <w:t xml:space="preserve"> </w:t>
      </w:r>
      <w:r>
        <w:t>each</w:t>
      </w:r>
      <w:r>
        <w:rPr>
          <w:spacing w:val="-5"/>
        </w:rPr>
        <w:t xml:space="preserve"> </w:t>
      </w:r>
      <w:r>
        <w:t>web application requires 1GB of memory.</w:t>
      </w:r>
    </w:p>
    <w:p w14:paraId="63CD2BCF" w14:textId="77777777" w:rsidR="00A53686" w:rsidRDefault="00000000">
      <w:pPr>
        <w:pStyle w:val="Corpotesto"/>
        <w:spacing w:line="230" w:lineRule="exact"/>
      </w:pPr>
      <w:r>
        <w:t>The</w:t>
      </w:r>
      <w:r>
        <w:rPr>
          <w:spacing w:val="-6"/>
        </w:rPr>
        <w:t xml:space="preserve"> </w:t>
      </w:r>
      <w:r>
        <w:t>Azure</w:t>
      </w:r>
      <w:r>
        <w:rPr>
          <w:spacing w:val="-5"/>
        </w:rPr>
        <w:t xml:space="preserve"> </w:t>
      </w:r>
      <w:r>
        <w:t>subscription</w:t>
      </w:r>
      <w:r>
        <w:rPr>
          <w:spacing w:val="-4"/>
        </w:rPr>
        <w:t xml:space="preserve"> </w:t>
      </w:r>
      <w:r>
        <w:t>contains</w:t>
      </w:r>
      <w:r>
        <w:rPr>
          <w:spacing w:val="-3"/>
        </w:rPr>
        <w:t xml:space="preserve"> </w:t>
      </w:r>
      <w:r>
        <w:t>the</w:t>
      </w:r>
      <w:r>
        <w:rPr>
          <w:spacing w:val="-5"/>
        </w:rPr>
        <w:t xml:space="preserve"> </w:t>
      </w:r>
      <w:r>
        <w:t>resources</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51168A1A" w14:textId="77777777" w:rsidR="00A53686" w:rsidRDefault="00000000">
      <w:pPr>
        <w:pStyle w:val="Corpotesto"/>
        <w:spacing w:before="35"/>
        <w:ind w:left="0"/>
      </w:pPr>
      <w:r>
        <w:rPr>
          <w:noProof/>
        </w:rPr>
        <w:drawing>
          <wp:anchor distT="0" distB="0" distL="0" distR="0" simplePos="0" relativeHeight="487676928" behindDoc="1" locked="0" layoutInCell="1" allowOverlap="1" wp14:anchorId="147BF4B3" wp14:editId="72672EEC">
            <wp:simplePos x="0" y="0"/>
            <wp:positionH relativeFrom="page">
              <wp:posOffset>1181129</wp:posOffset>
            </wp:positionH>
            <wp:positionV relativeFrom="paragraph">
              <wp:posOffset>183929</wp:posOffset>
            </wp:positionV>
            <wp:extent cx="3222033" cy="723900"/>
            <wp:effectExtent l="0" t="0" r="0" b="0"/>
            <wp:wrapTopAndBottom/>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94" cstate="print"/>
                    <a:stretch>
                      <a:fillRect/>
                    </a:stretch>
                  </pic:blipFill>
                  <pic:spPr>
                    <a:xfrm>
                      <a:off x="0" y="0"/>
                      <a:ext cx="3222033" cy="723900"/>
                    </a:xfrm>
                    <a:prstGeom prst="rect">
                      <a:avLst/>
                    </a:prstGeom>
                  </pic:spPr>
                </pic:pic>
              </a:graphicData>
            </a:graphic>
          </wp:anchor>
        </w:drawing>
      </w:r>
    </w:p>
    <w:p w14:paraId="68BCE27B" w14:textId="77777777" w:rsidR="00A53686" w:rsidRDefault="00A53686">
      <w:pPr>
        <w:pStyle w:val="Corpotesto"/>
        <w:spacing w:before="35"/>
        <w:ind w:left="0"/>
      </w:pPr>
    </w:p>
    <w:p w14:paraId="31497D20" w14:textId="77777777" w:rsidR="00A53686" w:rsidRDefault="00000000">
      <w:pPr>
        <w:pStyle w:val="Corpotesto"/>
      </w:pPr>
      <w:r>
        <w:t>The</w:t>
      </w:r>
      <w:r>
        <w:rPr>
          <w:spacing w:val="-6"/>
        </w:rPr>
        <w:t xml:space="preserve"> </w:t>
      </w:r>
      <w:r>
        <w:t>network</w:t>
      </w:r>
      <w:r>
        <w:rPr>
          <w:spacing w:val="-5"/>
        </w:rPr>
        <w:t xml:space="preserve"> </w:t>
      </w:r>
      <w:r>
        <w:t>security</w:t>
      </w:r>
      <w:r>
        <w:rPr>
          <w:spacing w:val="-4"/>
        </w:rPr>
        <w:t xml:space="preserve"> </w:t>
      </w:r>
      <w:r>
        <w:t>team</w:t>
      </w:r>
      <w:r>
        <w:rPr>
          <w:spacing w:val="-5"/>
        </w:rPr>
        <w:t xml:space="preserve"> </w:t>
      </w:r>
      <w:r>
        <w:t>implements</w:t>
      </w:r>
      <w:r>
        <w:rPr>
          <w:spacing w:val="-4"/>
        </w:rPr>
        <w:t xml:space="preserve"> </w:t>
      </w:r>
      <w:r>
        <w:t>several</w:t>
      </w:r>
      <w:r>
        <w:rPr>
          <w:spacing w:val="-3"/>
        </w:rPr>
        <w:t xml:space="preserve"> </w:t>
      </w:r>
      <w:r>
        <w:t>network</w:t>
      </w:r>
      <w:r>
        <w:rPr>
          <w:spacing w:val="-6"/>
        </w:rPr>
        <w:t xml:space="preserve"> </w:t>
      </w:r>
      <w:r>
        <w:t>security</w:t>
      </w:r>
      <w:r>
        <w:rPr>
          <w:spacing w:val="-3"/>
        </w:rPr>
        <w:t xml:space="preserve"> </w:t>
      </w:r>
      <w:r>
        <w:t>groups</w:t>
      </w:r>
      <w:r>
        <w:rPr>
          <w:spacing w:val="-3"/>
        </w:rPr>
        <w:t xml:space="preserve"> </w:t>
      </w:r>
      <w:r>
        <w:rPr>
          <w:spacing w:val="-2"/>
        </w:rPr>
        <w:t>(NSGs).</w:t>
      </w:r>
    </w:p>
    <w:p w14:paraId="6B51F270" w14:textId="77777777" w:rsidR="00A53686" w:rsidRDefault="00000000">
      <w:pPr>
        <w:spacing w:before="229" w:line="230" w:lineRule="exact"/>
        <w:ind w:left="360"/>
        <w:rPr>
          <w:rFonts w:ascii="Arial"/>
          <w:b/>
          <w:sz w:val="20"/>
        </w:rPr>
      </w:pPr>
      <w:r>
        <w:rPr>
          <w:rFonts w:ascii="Arial"/>
          <w:b/>
          <w:sz w:val="20"/>
        </w:rPr>
        <w:t>Planned</w:t>
      </w:r>
      <w:r>
        <w:rPr>
          <w:rFonts w:ascii="Arial"/>
          <w:b/>
          <w:spacing w:val="-1"/>
          <w:sz w:val="20"/>
        </w:rPr>
        <w:t xml:space="preserve"> </w:t>
      </w:r>
      <w:r>
        <w:rPr>
          <w:rFonts w:ascii="Arial"/>
          <w:b/>
          <w:spacing w:val="-2"/>
          <w:sz w:val="20"/>
        </w:rPr>
        <w:t>Changes</w:t>
      </w:r>
    </w:p>
    <w:p w14:paraId="41CEAD45" w14:textId="77777777" w:rsidR="00A53686" w:rsidRDefault="00000000">
      <w:pPr>
        <w:pStyle w:val="Corpotesto"/>
        <w:spacing w:line="230" w:lineRule="exact"/>
      </w:pPr>
      <w:r>
        <w:t>Contoso</w:t>
      </w:r>
      <w:r>
        <w:rPr>
          <w:spacing w:val="-5"/>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4"/>
        </w:rPr>
        <w:t xml:space="preserve"> </w:t>
      </w:r>
      <w:r>
        <w:rPr>
          <w:spacing w:val="-2"/>
        </w:rPr>
        <w:t>changes:</w:t>
      </w:r>
    </w:p>
    <w:p w14:paraId="30DA1033" w14:textId="77777777" w:rsidR="00A53686" w:rsidRDefault="00000000">
      <w:pPr>
        <w:pStyle w:val="Paragrafoelenco"/>
        <w:numPr>
          <w:ilvl w:val="0"/>
          <w:numId w:val="44"/>
        </w:numPr>
        <w:tabs>
          <w:tab w:val="left" w:pos="600"/>
        </w:tabs>
        <w:ind w:left="600" w:hanging="240"/>
        <w:rPr>
          <w:sz w:val="20"/>
        </w:rPr>
      </w:pPr>
      <w:r>
        <w:rPr>
          <w:sz w:val="20"/>
        </w:rPr>
        <w:t>Deploy</w:t>
      </w:r>
      <w:r>
        <w:rPr>
          <w:spacing w:val="-6"/>
          <w:sz w:val="20"/>
        </w:rPr>
        <w:t xml:space="preserve"> </w:t>
      </w:r>
      <w:r>
        <w:rPr>
          <w:sz w:val="20"/>
        </w:rPr>
        <w:t>Azure</w:t>
      </w:r>
      <w:r>
        <w:rPr>
          <w:spacing w:val="-6"/>
          <w:sz w:val="20"/>
        </w:rPr>
        <w:t xml:space="preserve"> </w:t>
      </w:r>
      <w:r>
        <w:rPr>
          <w:sz w:val="20"/>
        </w:rPr>
        <w:t>ExpressRoute</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Montreal</w:t>
      </w:r>
      <w:r>
        <w:rPr>
          <w:spacing w:val="-6"/>
          <w:sz w:val="20"/>
        </w:rPr>
        <w:t xml:space="preserve"> </w:t>
      </w:r>
      <w:r>
        <w:rPr>
          <w:spacing w:val="-2"/>
          <w:sz w:val="20"/>
        </w:rPr>
        <w:t>office.</w:t>
      </w:r>
    </w:p>
    <w:p w14:paraId="38AC5017" w14:textId="77777777" w:rsidR="00A53686" w:rsidRDefault="00000000">
      <w:pPr>
        <w:pStyle w:val="Paragrafoelenco"/>
        <w:numPr>
          <w:ilvl w:val="0"/>
          <w:numId w:val="44"/>
        </w:numPr>
        <w:tabs>
          <w:tab w:val="left" w:pos="600"/>
        </w:tabs>
        <w:spacing w:before="1"/>
        <w:ind w:left="600" w:hanging="240"/>
        <w:rPr>
          <w:sz w:val="20"/>
        </w:rPr>
      </w:pPr>
      <w:r>
        <w:rPr>
          <w:sz w:val="20"/>
        </w:rPr>
        <w:t>Migrate</w:t>
      </w:r>
      <w:r>
        <w:rPr>
          <w:spacing w:val="-8"/>
          <w:sz w:val="20"/>
        </w:rPr>
        <w:t xml:space="preserve"> </w:t>
      </w:r>
      <w:r>
        <w:rPr>
          <w:sz w:val="20"/>
        </w:rPr>
        <w:t>the</w:t>
      </w:r>
      <w:r>
        <w:rPr>
          <w:spacing w:val="-5"/>
          <w:sz w:val="20"/>
        </w:rPr>
        <w:t xml:space="preserve"> </w:t>
      </w:r>
      <w:r>
        <w:rPr>
          <w:sz w:val="20"/>
        </w:rPr>
        <w:t>virtual</w:t>
      </w:r>
      <w:r>
        <w:rPr>
          <w:spacing w:val="-5"/>
          <w:sz w:val="20"/>
        </w:rPr>
        <w:t xml:space="preserve"> </w:t>
      </w:r>
      <w:r>
        <w:rPr>
          <w:sz w:val="20"/>
        </w:rPr>
        <w:t>machines</w:t>
      </w:r>
      <w:r>
        <w:rPr>
          <w:spacing w:val="-5"/>
          <w:sz w:val="20"/>
        </w:rPr>
        <w:t xml:space="preserve"> </w:t>
      </w:r>
      <w:r>
        <w:rPr>
          <w:sz w:val="20"/>
        </w:rPr>
        <w:t>hosted</w:t>
      </w:r>
      <w:r>
        <w:rPr>
          <w:spacing w:val="-5"/>
          <w:sz w:val="20"/>
        </w:rPr>
        <w:t xml:space="preserve"> </w:t>
      </w:r>
      <w:r>
        <w:rPr>
          <w:sz w:val="20"/>
        </w:rPr>
        <w:t>on</w:t>
      </w:r>
      <w:r>
        <w:rPr>
          <w:spacing w:val="-6"/>
          <w:sz w:val="20"/>
        </w:rPr>
        <w:t xml:space="preserve"> </w:t>
      </w:r>
      <w:r>
        <w:rPr>
          <w:sz w:val="20"/>
        </w:rPr>
        <w:t>Server1</w:t>
      </w:r>
      <w:r>
        <w:rPr>
          <w:spacing w:val="-5"/>
          <w:sz w:val="20"/>
        </w:rPr>
        <w:t xml:space="preserve"> </w:t>
      </w:r>
      <w:r>
        <w:rPr>
          <w:sz w:val="20"/>
        </w:rPr>
        <w:t>and</w:t>
      </w:r>
      <w:r>
        <w:rPr>
          <w:spacing w:val="-5"/>
          <w:sz w:val="20"/>
        </w:rPr>
        <w:t xml:space="preserve"> </w:t>
      </w:r>
      <w:r>
        <w:rPr>
          <w:sz w:val="20"/>
        </w:rPr>
        <w:t>Server2</w:t>
      </w:r>
      <w:r>
        <w:rPr>
          <w:spacing w:val="-5"/>
          <w:sz w:val="20"/>
        </w:rPr>
        <w:t xml:space="preserve"> </w:t>
      </w:r>
      <w:r>
        <w:rPr>
          <w:sz w:val="20"/>
        </w:rPr>
        <w:t>to</w:t>
      </w:r>
      <w:r>
        <w:rPr>
          <w:spacing w:val="-5"/>
          <w:sz w:val="20"/>
        </w:rPr>
        <w:t xml:space="preserve"> </w:t>
      </w:r>
      <w:r>
        <w:rPr>
          <w:spacing w:val="-2"/>
          <w:sz w:val="20"/>
        </w:rPr>
        <w:t>Azure.</w:t>
      </w:r>
    </w:p>
    <w:p w14:paraId="45895AD9" w14:textId="77777777" w:rsidR="00A53686" w:rsidRDefault="00000000">
      <w:pPr>
        <w:pStyle w:val="Paragrafoelenco"/>
        <w:numPr>
          <w:ilvl w:val="0"/>
          <w:numId w:val="44"/>
        </w:numPr>
        <w:tabs>
          <w:tab w:val="left" w:pos="600"/>
        </w:tabs>
        <w:ind w:right="1197" w:firstLine="0"/>
        <w:rPr>
          <w:sz w:val="20"/>
        </w:rPr>
      </w:pPr>
      <w:r>
        <w:rPr>
          <w:sz w:val="20"/>
        </w:rPr>
        <w:t>Synchronize</w:t>
      </w:r>
      <w:r>
        <w:rPr>
          <w:spacing w:val="-6"/>
          <w:sz w:val="20"/>
        </w:rPr>
        <w:t xml:space="preserve"> </w:t>
      </w:r>
      <w:r>
        <w:rPr>
          <w:sz w:val="20"/>
        </w:rPr>
        <w:t>on-premises</w:t>
      </w:r>
      <w:r>
        <w:rPr>
          <w:spacing w:val="-6"/>
          <w:sz w:val="20"/>
        </w:rPr>
        <w:t xml:space="preserve"> </w:t>
      </w:r>
      <w:r>
        <w:rPr>
          <w:sz w:val="20"/>
        </w:rPr>
        <w:t>Active</w:t>
      </w:r>
      <w:r>
        <w:rPr>
          <w:spacing w:val="-6"/>
          <w:sz w:val="20"/>
        </w:rPr>
        <w:t xml:space="preserve"> </w:t>
      </w:r>
      <w:r>
        <w:rPr>
          <w:sz w:val="20"/>
        </w:rPr>
        <w:t>Directory</w:t>
      </w:r>
      <w:r>
        <w:rPr>
          <w:spacing w:val="-6"/>
          <w:sz w:val="20"/>
        </w:rPr>
        <w:t xml:space="preserve"> </w:t>
      </w:r>
      <w:r>
        <w:rPr>
          <w:sz w:val="20"/>
        </w:rPr>
        <w:t>to</w:t>
      </w:r>
      <w:r>
        <w:rPr>
          <w:spacing w:val="-6"/>
          <w:sz w:val="20"/>
        </w:rPr>
        <w:t xml:space="preserve"> </w:t>
      </w:r>
      <w:r>
        <w:rPr>
          <w:sz w:val="20"/>
        </w:rPr>
        <w:t>Azure</w:t>
      </w:r>
      <w:r>
        <w:rPr>
          <w:spacing w:val="-6"/>
          <w:sz w:val="20"/>
        </w:rPr>
        <w:t xml:space="preserve"> </w:t>
      </w:r>
      <w:r>
        <w:rPr>
          <w:sz w:val="20"/>
        </w:rPr>
        <w:t>Active</w:t>
      </w:r>
      <w:r>
        <w:rPr>
          <w:spacing w:val="-6"/>
          <w:sz w:val="20"/>
        </w:rPr>
        <w:t xml:space="preserve"> </w:t>
      </w:r>
      <w:r>
        <w:rPr>
          <w:sz w:val="20"/>
        </w:rPr>
        <w:t>Directory (Azure AD).</w:t>
      </w:r>
    </w:p>
    <w:p w14:paraId="416EFE2A" w14:textId="77777777" w:rsidR="00A53686" w:rsidRDefault="00000000">
      <w:pPr>
        <w:pStyle w:val="Paragrafoelenco"/>
        <w:numPr>
          <w:ilvl w:val="0"/>
          <w:numId w:val="44"/>
        </w:numPr>
        <w:tabs>
          <w:tab w:val="left" w:pos="600"/>
        </w:tabs>
        <w:ind w:right="1797" w:firstLine="0"/>
        <w:rPr>
          <w:sz w:val="20"/>
        </w:rPr>
      </w:pPr>
      <w:r>
        <w:rPr>
          <w:sz w:val="20"/>
        </w:rPr>
        <w:t>Migrate</w:t>
      </w:r>
      <w:r>
        <w:rPr>
          <w:spacing w:val="-4"/>
          <w:sz w:val="20"/>
        </w:rPr>
        <w:t xml:space="preserve"> </w:t>
      </w:r>
      <w:r>
        <w:rPr>
          <w:sz w:val="20"/>
        </w:rPr>
        <w:t>App1</w:t>
      </w:r>
      <w:r>
        <w:rPr>
          <w:spacing w:val="-4"/>
          <w:sz w:val="20"/>
        </w:rPr>
        <w:t xml:space="preserve"> </w:t>
      </w:r>
      <w:r>
        <w:rPr>
          <w:sz w:val="20"/>
        </w:rPr>
        <w:t>and</w:t>
      </w:r>
      <w:r>
        <w:rPr>
          <w:spacing w:val="-4"/>
          <w:sz w:val="20"/>
        </w:rPr>
        <w:t xml:space="preserve"> </w:t>
      </w:r>
      <w:r>
        <w:rPr>
          <w:sz w:val="20"/>
        </w:rPr>
        <w:t>App2</w:t>
      </w:r>
      <w:r>
        <w:rPr>
          <w:spacing w:val="-4"/>
          <w:sz w:val="20"/>
        </w:rPr>
        <w:t xml:space="preserve"> </w:t>
      </w:r>
      <w:r>
        <w:rPr>
          <w:sz w:val="20"/>
        </w:rPr>
        <w:t>to</w:t>
      </w:r>
      <w:r>
        <w:rPr>
          <w:spacing w:val="-4"/>
          <w:sz w:val="20"/>
        </w:rPr>
        <w:t xml:space="preserve"> </w:t>
      </w:r>
      <w:r>
        <w:rPr>
          <w:sz w:val="20"/>
        </w:rPr>
        <w:t>two</w:t>
      </w:r>
      <w:r>
        <w:rPr>
          <w:spacing w:val="-4"/>
          <w:sz w:val="20"/>
        </w:rPr>
        <w:t xml:space="preserve"> </w:t>
      </w:r>
      <w:r>
        <w:rPr>
          <w:sz w:val="20"/>
        </w:rPr>
        <w:t>Azure</w:t>
      </w:r>
      <w:r>
        <w:rPr>
          <w:spacing w:val="-4"/>
          <w:sz w:val="20"/>
        </w:rPr>
        <w:t xml:space="preserve"> </w:t>
      </w:r>
      <w:r>
        <w:rPr>
          <w:sz w:val="20"/>
        </w:rPr>
        <w:t>web</w:t>
      </w:r>
      <w:r>
        <w:rPr>
          <w:spacing w:val="-4"/>
          <w:sz w:val="20"/>
        </w:rPr>
        <w:t xml:space="preserve"> </w:t>
      </w:r>
      <w:r>
        <w:rPr>
          <w:sz w:val="20"/>
        </w:rPr>
        <w:t>apps</w:t>
      </w:r>
      <w:r>
        <w:rPr>
          <w:spacing w:val="-4"/>
          <w:sz w:val="20"/>
        </w:rPr>
        <w:t xml:space="preserve"> </w:t>
      </w:r>
      <w:r>
        <w:rPr>
          <w:sz w:val="20"/>
        </w:rPr>
        <w:t>named</w:t>
      </w:r>
      <w:r>
        <w:rPr>
          <w:spacing w:val="-4"/>
          <w:sz w:val="20"/>
        </w:rPr>
        <w:t xml:space="preserve"> </w:t>
      </w:r>
      <w:r>
        <w:rPr>
          <w:sz w:val="20"/>
        </w:rPr>
        <w:t>WebApp1</w:t>
      </w:r>
      <w:r>
        <w:rPr>
          <w:spacing w:val="-4"/>
          <w:sz w:val="20"/>
        </w:rPr>
        <w:t xml:space="preserve"> </w:t>
      </w:r>
      <w:r>
        <w:rPr>
          <w:sz w:val="20"/>
        </w:rPr>
        <w:t xml:space="preserve">and </w:t>
      </w:r>
      <w:r>
        <w:rPr>
          <w:spacing w:val="-2"/>
          <w:sz w:val="20"/>
        </w:rPr>
        <w:t>WebApp2.</w:t>
      </w:r>
    </w:p>
    <w:p w14:paraId="5A196819" w14:textId="77777777" w:rsidR="00A53686" w:rsidRDefault="00A53686">
      <w:pPr>
        <w:pStyle w:val="Corpotesto"/>
        <w:ind w:left="0"/>
        <w:rPr>
          <w:rFonts w:ascii="Courier New"/>
        </w:rPr>
      </w:pPr>
    </w:p>
    <w:p w14:paraId="1BBB74EE" w14:textId="77777777" w:rsidR="00A53686" w:rsidRDefault="00000000">
      <w:pPr>
        <w:spacing w:line="230" w:lineRule="exact"/>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01818CE1" w14:textId="77777777" w:rsidR="00A53686" w:rsidRDefault="00000000">
      <w:pPr>
        <w:pStyle w:val="Corpotesto"/>
        <w:spacing w:line="230" w:lineRule="exact"/>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620652FA" w14:textId="77777777" w:rsidR="00A53686" w:rsidRDefault="00000000">
      <w:pPr>
        <w:pStyle w:val="Paragrafoelenco"/>
        <w:numPr>
          <w:ilvl w:val="0"/>
          <w:numId w:val="44"/>
        </w:numPr>
        <w:tabs>
          <w:tab w:val="left" w:pos="600"/>
        </w:tabs>
        <w:spacing w:before="1"/>
        <w:ind w:right="957" w:firstLine="0"/>
        <w:rPr>
          <w:sz w:val="20"/>
        </w:rPr>
      </w:pPr>
      <w:r>
        <w:rPr>
          <w:sz w:val="20"/>
        </w:rPr>
        <w:t>Ensure</w:t>
      </w:r>
      <w:r>
        <w:rPr>
          <w:spacing w:val="-5"/>
          <w:sz w:val="20"/>
        </w:rPr>
        <w:t xml:space="preserve"> </w:t>
      </w:r>
      <w:r>
        <w:rPr>
          <w:sz w:val="20"/>
        </w:rPr>
        <w:t>that</w:t>
      </w:r>
      <w:r>
        <w:rPr>
          <w:spacing w:val="-5"/>
          <w:sz w:val="20"/>
        </w:rPr>
        <w:t xml:space="preserve"> </w:t>
      </w:r>
      <w:r>
        <w:rPr>
          <w:sz w:val="20"/>
        </w:rPr>
        <w:t>WebApp1</w:t>
      </w:r>
      <w:r>
        <w:rPr>
          <w:spacing w:val="-5"/>
          <w:sz w:val="20"/>
        </w:rPr>
        <w:t xml:space="preserve"> </w:t>
      </w:r>
      <w:r>
        <w:rPr>
          <w:sz w:val="20"/>
        </w:rPr>
        <w:t>can</w:t>
      </w:r>
      <w:r>
        <w:rPr>
          <w:spacing w:val="-5"/>
          <w:sz w:val="20"/>
        </w:rPr>
        <w:t xml:space="preserve"> </w:t>
      </w:r>
      <w:r>
        <w:rPr>
          <w:sz w:val="20"/>
        </w:rPr>
        <w:t>adjust</w:t>
      </w:r>
      <w:r>
        <w:rPr>
          <w:spacing w:val="-5"/>
          <w:sz w:val="20"/>
        </w:rPr>
        <w:t xml:space="preserve"> </w:t>
      </w:r>
      <w:r>
        <w:rPr>
          <w:sz w:val="20"/>
        </w:rPr>
        <w:t>the</w:t>
      </w:r>
      <w:r>
        <w:rPr>
          <w:spacing w:val="-5"/>
          <w:sz w:val="20"/>
        </w:rPr>
        <w:t xml:space="preserve"> </w:t>
      </w:r>
      <w:r>
        <w:rPr>
          <w:sz w:val="20"/>
        </w:rPr>
        <w:t>number</w:t>
      </w:r>
      <w:r>
        <w:rPr>
          <w:spacing w:val="-5"/>
          <w:sz w:val="20"/>
        </w:rPr>
        <w:t xml:space="preserve"> </w:t>
      </w:r>
      <w:r>
        <w:rPr>
          <w:sz w:val="20"/>
        </w:rPr>
        <w:t>of</w:t>
      </w:r>
      <w:r>
        <w:rPr>
          <w:spacing w:val="-5"/>
          <w:sz w:val="20"/>
        </w:rPr>
        <w:t xml:space="preserve"> </w:t>
      </w:r>
      <w:r>
        <w:rPr>
          <w:sz w:val="20"/>
        </w:rPr>
        <w:t>instances</w:t>
      </w:r>
      <w:r>
        <w:rPr>
          <w:spacing w:val="-5"/>
          <w:sz w:val="20"/>
        </w:rPr>
        <w:t xml:space="preserve"> </w:t>
      </w:r>
      <w:r>
        <w:rPr>
          <w:sz w:val="20"/>
        </w:rPr>
        <w:t>automatically based on the load and can scale up to five instances.</w:t>
      </w:r>
    </w:p>
    <w:p w14:paraId="27AA265A" w14:textId="77777777" w:rsidR="00A53686" w:rsidRDefault="00000000">
      <w:pPr>
        <w:pStyle w:val="Paragrafoelenco"/>
        <w:numPr>
          <w:ilvl w:val="0"/>
          <w:numId w:val="44"/>
        </w:numPr>
        <w:tabs>
          <w:tab w:val="left" w:pos="600"/>
        </w:tabs>
        <w:ind w:right="837" w:firstLine="0"/>
        <w:rPr>
          <w:sz w:val="20"/>
        </w:rPr>
      </w:pPr>
      <w:r>
        <w:rPr>
          <w:sz w:val="20"/>
        </w:rPr>
        <w:t>Ensure</w:t>
      </w:r>
      <w:r>
        <w:rPr>
          <w:spacing w:val="-4"/>
          <w:sz w:val="20"/>
        </w:rPr>
        <w:t xml:space="preserve"> </w:t>
      </w:r>
      <w:r>
        <w:rPr>
          <w:sz w:val="20"/>
        </w:rPr>
        <w:t>that</w:t>
      </w:r>
      <w:r>
        <w:rPr>
          <w:spacing w:val="-4"/>
          <w:sz w:val="20"/>
        </w:rPr>
        <w:t xml:space="preserve"> </w:t>
      </w:r>
      <w:r>
        <w:rPr>
          <w:sz w:val="20"/>
        </w:rPr>
        <w:t>VM3</w:t>
      </w:r>
      <w:r>
        <w:rPr>
          <w:spacing w:val="-4"/>
          <w:sz w:val="20"/>
        </w:rPr>
        <w:t xml:space="preserve"> </w:t>
      </w:r>
      <w:r>
        <w:rPr>
          <w:sz w:val="20"/>
        </w:rPr>
        <w:t>can</w:t>
      </w:r>
      <w:r>
        <w:rPr>
          <w:spacing w:val="-4"/>
          <w:sz w:val="20"/>
        </w:rPr>
        <w:t xml:space="preserve"> </w:t>
      </w:r>
      <w:r>
        <w:rPr>
          <w:sz w:val="20"/>
        </w:rPr>
        <w:t>establish</w:t>
      </w:r>
      <w:r>
        <w:rPr>
          <w:spacing w:val="-4"/>
          <w:sz w:val="20"/>
        </w:rPr>
        <w:t xml:space="preserve"> </w:t>
      </w:r>
      <w:r>
        <w:rPr>
          <w:sz w:val="20"/>
        </w:rPr>
        <w:t>outbound</w:t>
      </w:r>
      <w:r>
        <w:rPr>
          <w:spacing w:val="-4"/>
          <w:sz w:val="20"/>
        </w:rPr>
        <w:t xml:space="preserve"> </w:t>
      </w:r>
      <w:r>
        <w:rPr>
          <w:sz w:val="20"/>
        </w:rPr>
        <w:t>connections</w:t>
      </w:r>
      <w:r>
        <w:rPr>
          <w:spacing w:val="-4"/>
          <w:sz w:val="20"/>
        </w:rPr>
        <w:t xml:space="preserve"> </w:t>
      </w:r>
      <w:r>
        <w:rPr>
          <w:sz w:val="20"/>
        </w:rPr>
        <w:t>over</w:t>
      </w:r>
      <w:r>
        <w:rPr>
          <w:spacing w:val="-4"/>
          <w:sz w:val="20"/>
        </w:rPr>
        <w:t xml:space="preserve"> </w:t>
      </w:r>
      <w:r>
        <w:rPr>
          <w:sz w:val="20"/>
        </w:rPr>
        <w:t>TCP</w:t>
      </w:r>
      <w:r>
        <w:rPr>
          <w:spacing w:val="-4"/>
          <w:sz w:val="20"/>
        </w:rPr>
        <w:t xml:space="preserve"> </w:t>
      </w:r>
      <w:r>
        <w:rPr>
          <w:sz w:val="20"/>
        </w:rPr>
        <w:t>port</w:t>
      </w:r>
      <w:r>
        <w:rPr>
          <w:spacing w:val="-4"/>
          <w:sz w:val="20"/>
        </w:rPr>
        <w:t xml:space="preserve"> </w:t>
      </w:r>
      <w:r>
        <w:rPr>
          <w:sz w:val="20"/>
        </w:rPr>
        <w:t>8080 to the applications servers in the Montreal office.</w:t>
      </w:r>
    </w:p>
    <w:p w14:paraId="458E0E5B" w14:textId="77777777" w:rsidR="00A53686" w:rsidRDefault="00000000">
      <w:pPr>
        <w:pStyle w:val="Paragrafoelenco"/>
        <w:numPr>
          <w:ilvl w:val="0"/>
          <w:numId w:val="44"/>
        </w:numPr>
        <w:tabs>
          <w:tab w:val="left" w:pos="600"/>
        </w:tabs>
        <w:ind w:right="1197" w:firstLine="0"/>
        <w:rPr>
          <w:sz w:val="20"/>
        </w:rPr>
      </w:pPr>
      <w:r>
        <w:rPr>
          <w:sz w:val="20"/>
        </w:rPr>
        <w:t>Ensure</w:t>
      </w:r>
      <w:r>
        <w:rPr>
          <w:spacing w:val="-6"/>
          <w:sz w:val="20"/>
        </w:rPr>
        <w:t xml:space="preserve"> </w:t>
      </w:r>
      <w:r>
        <w:rPr>
          <w:sz w:val="20"/>
        </w:rPr>
        <w:t>that</w:t>
      </w:r>
      <w:r>
        <w:rPr>
          <w:spacing w:val="-6"/>
          <w:sz w:val="20"/>
        </w:rPr>
        <w:t xml:space="preserve"> </w:t>
      </w:r>
      <w:r>
        <w:rPr>
          <w:sz w:val="20"/>
        </w:rPr>
        <w:t>routing</w:t>
      </w:r>
      <w:r>
        <w:rPr>
          <w:spacing w:val="-6"/>
          <w:sz w:val="20"/>
        </w:rPr>
        <w:t xml:space="preserve"> </w:t>
      </w:r>
      <w:r>
        <w:rPr>
          <w:sz w:val="20"/>
        </w:rPr>
        <w:t>information</w:t>
      </w:r>
      <w:r>
        <w:rPr>
          <w:spacing w:val="-6"/>
          <w:sz w:val="20"/>
        </w:rPr>
        <w:t xml:space="preserve"> </w:t>
      </w:r>
      <w:r>
        <w:rPr>
          <w:sz w:val="20"/>
        </w:rPr>
        <w:t>is</w:t>
      </w:r>
      <w:r>
        <w:rPr>
          <w:spacing w:val="-6"/>
          <w:sz w:val="20"/>
        </w:rPr>
        <w:t xml:space="preserve"> </w:t>
      </w:r>
      <w:r>
        <w:rPr>
          <w:sz w:val="20"/>
        </w:rPr>
        <w:t>exchanged</w:t>
      </w:r>
      <w:r>
        <w:rPr>
          <w:spacing w:val="-6"/>
          <w:sz w:val="20"/>
        </w:rPr>
        <w:t xml:space="preserve"> </w:t>
      </w:r>
      <w:r>
        <w:rPr>
          <w:sz w:val="20"/>
        </w:rPr>
        <w:t>automatically</w:t>
      </w:r>
      <w:r>
        <w:rPr>
          <w:spacing w:val="-6"/>
          <w:sz w:val="20"/>
        </w:rPr>
        <w:t xml:space="preserve"> </w:t>
      </w:r>
      <w:r>
        <w:rPr>
          <w:sz w:val="20"/>
        </w:rPr>
        <w:t>between Azure and the routers in the Montreal office.</w:t>
      </w:r>
    </w:p>
    <w:p w14:paraId="75C993B8" w14:textId="77777777" w:rsidR="00A53686" w:rsidRDefault="00000000">
      <w:pPr>
        <w:pStyle w:val="Paragrafoelenco"/>
        <w:numPr>
          <w:ilvl w:val="0"/>
          <w:numId w:val="44"/>
        </w:numPr>
        <w:tabs>
          <w:tab w:val="left" w:pos="600"/>
        </w:tabs>
        <w:ind w:right="1077" w:firstLine="0"/>
        <w:rPr>
          <w:sz w:val="20"/>
        </w:rPr>
      </w:pPr>
      <w:r>
        <w:rPr>
          <w:sz w:val="20"/>
        </w:rPr>
        <w:t>Ensure</w:t>
      </w:r>
      <w:r>
        <w:rPr>
          <w:spacing w:val="-5"/>
          <w:sz w:val="20"/>
        </w:rPr>
        <w:t xml:space="preserve"> </w:t>
      </w:r>
      <w:r>
        <w:rPr>
          <w:sz w:val="20"/>
        </w:rPr>
        <w:t>Azure</w:t>
      </w:r>
      <w:r>
        <w:rPr>
          <w:spacing w:val="-5"/>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(MFA)</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users</w:t>
      </w:r>
      <w:r>
        <w:rPr>
          <w:spacing w:val="-5"/>
          <w:sz w:val="20"/>
        </w:rPr>
        <w:t xml:space="preserve"> </w:t>
      </w:r>
      <w:r>
        <w:rPr>
          <w:sz w:val="20"/>
        </w:rPr>
        <w:t>in</w:t>
      </w:r>
      <w:r>
        <w:rPr>
          <w:spacing w:val="-5"/>
          <w:sz w:val="20"/>
        </w:rPr>
        <w:t xml:space="preserve"> </w:t>
      </w:r>
      <w:r>
        <w:rPr>
          <w:sz w:val="20"/>
        </w:rPr>
        <w:t>the finance department only.</w:t>
      </w:r>
    </w:p>
    <w:p w14:paraId="5134F1CE" w14:textId="77777777" w:rsidR="00A53686" w:rsidRDefault="00000000">
      <w:pPr>
        <w:pStyle w:val="Paragrafoelenco"/>
        <w:numPr>
          <w:ilvl w:val="0"/>
          <w:numId w:val="44"/>
        </w:numPr>
        <w:tabs>
          <w:tab w:val="left" w:pos="600"/>
        </w:tabs>
        <w:ind w:right="1197" w:firstLine="0"/>
        <w:rPr>
          <w:sz w:val="20"/>
        </w:rPr>
      </w:pPr>
      <w:r>
        <w:rPr>
          <w:sz w:val="20"/>
        </w:rPr>
        <w:t>Ensure</w:t>
      </w:r>
      <w:r>
        <w:rPr>
          <w:spacing w:val="-5"/>
          <w:sz w:val="20"/>
        </w:rPr>
        <w:t xml:space="preserve"> </w:t>
      </w:r>
      <w:r>
        <w:rPr>
          <w:sz w:val="20"/>
        </w:rPr>
        <w:t>that</w:t>
      </w:r>
      <w:r>
        <w:rPr>
          <w:spacing w:val="-5"/>
          <w:sz w:val="20"/>
        </w:rPr>
        <w:t xml:space="preserve"> </w:t>
      </w:r>
      <w:r>
        <w:rPr>
          <w:sz w:val="20"/>
        </w:rPr>
        <w:t>webapp2.azurewebsites.net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accessed</w:t>
      </w:r>
      <w:r>
        <w:rPr>
          <w:spacing w:val="-5"/>
          <w:sz w:val="20"/>
        </w:rPr>
        <w:t xml:space="preserve"> </w:t>
      </w:r>
      <w:r>
        <w:rPr>
          <w:sz w:val="20"/>
        </w:rPr>
        <w:t>by</w:t>
      </w:r>
      <w:r>
        <w:rPr>
          <w:spacing w:val="-5"/>
          <w:sz w:val="20"/>
        </w:rPr>
        <w:t xml:space="preserve"> </w:t>
      </w:r>
      <w:r>
        <w:rPr>
          <w:sz w:val="20"/>
        </w:rPr>
        <w:t>using</w:t>
      </w:r>
      <w:r>
        <w:rPr>
          <w:spacing w:val="-5"/>
          <w:sz w:val="20"/>
        </w:rPr>
        <w:t xml:space="preserve"> </w:t>
      </w:r>
      <w:r>
        <w:rPr>
          <w:sz w:val="20"/>
        </w:rPr>
        <w:t>the name app2.contoso.com</w:t>
      </w:r>
    </w:p>
    <w:p w14:paraId="772D3E54" w14:textId="77777777" w:rsidR="00A53686" w:rsidRDefault="00000000">
      <w:pPr>
        <w:pStyle w:val="Paragrafoelenco"/>
        <w:numPr>
          <w:ilvl w:val="0"/>
          <w:numId w:val="44"/>
        </w:numPr>
        <w:tabs>
          <w:tab w:val="left" w:pos="600"/>
        </w:tabs>
        <w:ind w:right="1197" w:firstLine="0"/>
        <w:rPr>
          <w:sz w:val="20"/>
        </w:rPr>
      </w:pPr>
      <w:r>
        <w:rPr>
          <w:sz w:val="20"/>
        </w:rPr>
        <w:t>Connect</w:t>
      </w:r>
      <w:r>
        <w:rPr>
          <w:spacing w:val="-4"/>
          <w:sz w:val="20"/>
        </w:rPr>
        <w:t xml:space="preserve"> </w:t>
      </w:r>
      <w:r>
        <w:rPr>
          <w:sz w:val="20"/>
        </w:rPr>
        <w:t>the</w:t>
      </w:r>
      <w:r>
        <w:rPr>
          <w:spacing w:val="-4"/>
          <w:sz w:val="20"/>
        </w:rPr>
        <w:t xml:space="preserve"> </w:t>
      </w:r>
      <w:r>
        <w:rPr>
          <w:sz w:val="20"/>
        </w:rPr>
        <w:t>New</w:t>
      </w:r>
      <w:r>
        <w:rPr>
          <w:spacing w:val="-4"/>
          <w:sz w:val="20"/>
        </w:rPr>
        <w:t xml:space="preserve"> </w:t>
      </w:r>
      <w:r>
        <w:rPr>
          <w:sz w:val="20"/>
        </w:rPr>
        <w:t>York</w:t>
      </w:r>
      <w:r>
        <w:rPr>
          <w:spacing w:val="-4"/>
          <w:sz w:val="20"/>
        </w:rPr>
        <w:t xml:space="preserve"> </w:t>
      </w:r>
      <w:r>
        <w:rPr>
          <w:sz w:val="20"/>
        </w:rPr>
        <w:t>office</w:t>
      </w:r>
      <w:r>
        <w:rPr>
          <w:spacing w:val="-4"/>
          <w:sz w:val="20"/>
        </w:rPr>
        <w:t xml:space="preserve"> </w:t>
      </w:r>
      <w:r>
        <w:rPr>
          <w:sz w:val="20"/>
        </w:rPr>
        <w:t>to</w:t>
      </w:r>
      <w:r>
        <w:rPr>
          <w:spacing w:val="-4"/>
          <w:sz w:val="20"/>
        </w:rPr>
        <w:t xml:space="preserve"> </w:t>
      </w:r>
      <w:r>
        <w:rPr>
          <w:sz w:val="20"/>
        </w:rPr>
        <w:t>VNet1</w:t>
      </w:r>
      <w:r>
        <w:rPr>
          <w:spacing w:val="-4"/>
          <w:sz w:val="20"/>
        </w:rPr>
        <w:t xml:space="preserve"> </w:t>
      </w:r>
      <w:r>
        <w:rPr>
          <w:sz w:val="20"/>
        </w:rPr>
        <w:t>over</w:t>
      </w:r>
      <w:r>
        <w:rPr>
          <w:spacing w:val="-4"/>
          <w:sz w:val="20"/>
        </w:rPr>
        <w:t xml:space="preserve"> </w:t>
      </w:r>
      <w:r>
        <w:rPr>
          <w:sz w:val="20"/>
        </w:rPr>
        <w:t>the</w:t>
      </w:r>
      <w:r>
        <w:rPr>
          <w:spacing w:val="-4"/>
          <w:sz w:val="20"/>
        </w:rPr>
        <w:t xml:space="preserve"> </w:t>
      </w:r>
      <w:r>
        <w:rPr>
          <w:sz w:val="20"/>
        </w:rPr>
        <w:t>Internet</w:t>
      </w:r>
      <w:r>
        <w:rPr>
          <w:spacing w:val="-4"/>
          <w:sz w:val="20"/>
        </w:rPr>
        <w:t xml:space="preserve"> </w:t>
      </w:r>
      <w:r>
        <w:rPr>
          <w:sz w:val="20"/>
        </w:rPr>
        <w:t>by</w:t>
      </w:r>
      <w:r>
        <w:rPr>
          <w:spacing w:val="-4"/>
          <w:sz w:val="20"/>
        </w:rPr>
        <w:t xml:space="preserve"> </w:t>
      </w:r>
      <w:r>
        <w:rPr>
          <w:sz w:val="20"/>
        </w:rPr>
        <w:t>using</w:t>
      </w:r>
      <w:r>
        <w:rPr>
          <w:spacing w:val="-4"/>
          <w:sz w:val="20"/>
        </w:rPr>
        <w:t xml:space="preserve"> </w:t>
      </w:r>
      <w:r>
        <w:rPr>
          <w:sz w:val="20"/>
        </w:rPr>
        <w:t>an encrypted connection.</w:t>
      </w:r>
    </w:p>
    <w:p w14:paraId="1DBD1C32" w14:textId="77777777" w:rsidR="00A53686" w:rsidRDefault="00000000">
      <w:pPr>
        <w:pStyle w:val="Paragrafoelenco"/>
        <w:numPr>
          <w:ilvl w:val="0"/>
          <w:numId w:val="44"/>
        </w:numPr>
        <w:tabs>
          <w:tab w:val="left" w:pos="600"/>
        </w:tabs>
        <w:ind w:right="1077" w:firstLine="0"/>
        <w:rPr>
          <w:sz w:val="20"/>
        </w:rPr>
      </w:pPr>
      <w:r>
        <w:rPr>
          <w:sz w:val="20"/>
        </w:rPr>
        <w:t>Create</w:t>
      </w:r>
      <w:r>
        <w:rPr>
          <w:spacing w:val="-4"/>
          <w:sz w:val="20"/>
        </w:rPr>
        <w:t xml:space="preserve"> </w:t>
      </w:r>
      <w:r>
        <w:rPr>
          <w:sz w:val="20"/>
        </w:rPr>
        <w:t>a</w:t>
      </w:r>
      <w:r>
        <w:rPr>
          <w:spacing w:val="-4"/>
          <w:sz w:val="20"/>
        </w:rPr>
        <w:t xml:space="preserve"> </w:t>
      </w:r>
      <w:r>
        <w:rPr>
          <w:sz w:val="20"/>
        </w:rPr>
        <w:t>workflow</w:t>
      </w:r>
      <w:r>
        <w:rPr>
          <w:spacing w:val="-4"/>
          <w:sz w:val="20"/>
        </w:rPr>
        <w:t xml:space="preserve"> </w:t>
      </w:r>
      <w:r>
        <w:rPr>
          <w:sz w:val="20"/>
        </w:rPr>
        <w:t>to</w:t>
      </w:r>
      <w:r>
        <w:rPr>
          <w:spacing w:val="-4"/>
          <w:sz w:val="20"/>
        </w:rPr>
        <w:t xml:space="preserve"> </w:t>
      </w:r>
      <w:r>
        <w:rPr>
          <w:sz w:val="20"/>
        </w:rPr>
        <w:t>send</w:t>
      </w:r>
      <w:r>
        <w:rPr>
          <w:spacing w:val="-4"/>
          <w:sz w:val="20"/>
        </w:rPr>
        <w:t xml:space="preserve"> </w:t>
      </w:r>
      <w:r>
        <w:rPr>
          <w:sz w:val="20"/>
        </w:rPr>
        <w:t>an</w:t>
      </w:r>
      <w:r>
        <w:rPr>
          <w:spacing w:val="-4"/>
          <w:sz w:val="20"/>
        </w:rPr>
        <w:t xml:space="preserve"> </w:t>
      </w:r>
      <w:r>
        <w:rPr>
          <w:sz w:val="20"/>
        </w:rPr>
        <w:t>email</w:t>
      </w:r>
      <w:r>
        <w:rPr>
          <w:spacing w:val="-4"/>
          <w:sz w:val="20"/>
        </w:rPr>
        <w:t xml:space="preserve"> </w:t>
      </w:r>
      <w:r>
        <w:rPr>
          <w:sz w:val="20"/>
        </w:rPr>
        <w:t>message</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settings</w:t>
      </w:r>
      <w:r>
        <w:rPr>
          <w:spacing w:val="-4"/>
          <w:sz w:val="20"/>
        </w:rPr>
        <w:t xml:space="preserve"> </w:t>
      </w:r>
      <w:r>
        <w:rPr>
          <w:sz w:val="20"/>
        </w:rPr>
        <w:t>of</w:t>
      </w:r>
      <w:r>
        <w:rPr>
          <w:spacing w:val="-4"/>
          <w:sz w:val="20"/>
        </w:rPr>
        <w:t xml:space="preserve"> </w:t>
      </w:r>
      <w:r>
        <w:rPr>
          <w:sz w:val="20"/>
        </w:rPr>
        <w:t>VM4 are modified.</w:t>
      </w:r>
    </w:p>
    <w:p w14:paraId="7AEF716B" w14:textId="77777777" w:rsidR="00A53686" w:rsidRDefault="00000000">
      <w:pPr>
        <w:pStyle w:val="Paragrafoelenco"/>
        <w:numPr>
          <w:ilvl w:val="0"/>
          <w:numId w:val="44"/>
        </w:numPr>
        <w:tabs>
          <w:tab w:val="left" w:pos="600"/>
        </w:tabs>
        <w:ind w:right="1197" w:firstLine="0"/>
        <w:rPr>
          <w:sz w:val="20"/>
        </w:rPr>
      </w:pPr>
      <w:r>
        <w:rPr>
          <w:sz w:val="20"/>
        </w:rPr>
        <w:t>Create</w:t>
      </w:r>
      <w:r>
        <w:rPr>
          <w:spacing w:val="-4"/>
          <w:sz w:val="20"/>
        </w:rPr>
        <w:t xml:space="preserve"> </w:t>
      </w:r>
      <w:r>
        <w:rPr>
          <w:sz w:val="20"/>
        </w:rPr>
        <w:t>a</w:t>
      </w:r>
      <w:r>
        <w:rPr>
          <w:spacing w:val="-4"/>
          <w:sz w:val="20"/>
        </w:rPr>
        <w:t xml:space="preserve"> </w:t>
      </w:r>
      <w:r>
        <w:rPr>
          <w:sz w:val="20"/>
        </w:rPr>
        <w:t>custom</w:t>
      </w:r>
      <w:r>
        <w:rPr>
          <w:spacing w:val="-4"/>
          <w:sz w:val="20"/>
        </w:rPr>
        <w:t xml:space="preserve"> </w:t>
      </w:r>
      <w:r>
        <w:rPr>
          <w:sz w:val="20"/>
        </w:rPr>
        <w:t>Azure</w:t>
      </w:r>
      <w:r>
        <w:rPr>
          <w:spacing w:val="-4"/>
          <w:sz w:val="20"/>
        </w:rPr>
        <w:t xml:space="preserve"> </w:t>
      </w:r>
      <w:r>
        <w:rPr>
          <w:sz w:val="20"/>
        </w:rPr>
        <w:t>role</w:t>
      </w:r>
      <w:r>
        <w:rPr>
          <w:spacing w:val="-4"/>
          <w:sz w:val="20"/>
        </w:rPr>
        <w:t xml:space="preserve"> </w:t>
      </w:r>
      <w:r>
        <w:rPr>
          <w:sz w:val="20"/>
        </w:rPr>
        <w:t>named</w:t>
      </w:r>
      <w:r>
        <w:rPr>
          <w:spacing w:val="-4"/>
          <w:sz w:val="20"/>
        </w:rPr>
        <w:t xml:space="preserve"> </w:t>
      </w:r>
      <w:r>
        <w:rPr>
          <w:sz w:val="20"/>
        </w:rPr>
        <w:t>Role1</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 xml:space="preserve">Reader </w:t>
      </w:r>
      <w:r>
        <w:rPr>
          <w:spacing w:val="-2"/>
          <w:sz w:val="20"/>
        </w:rPr>
        <w:t>role.</w:t>
      </w:r>
    </w:p>
    <w:p w14:paraId="4EDF0C1B" w14:textId="77777777" w:rsidR="00A53686" w:rsidRDefault="00000000">
      <w:pPr>
        <w:pStyle w:val="Paragrafoelenco"/>
        <w:numPr>
          <w:ilvl w:val="0"/>
          <w:numId w:val="44"/>
        </w:numPr>
        <w:tabs>
          <w:tab w:val="left" w:pos="600"/>
        </w:tabs>
        <w:ind w:left="600" w:hanging="240"/>
        <w:rPr>
          <w:sz w:val="20"/>
        </w:rPr>
      </w:pPr>
      <w:r>
        <w:rPr>
          <w:sz w:val="20"/>
        </w:rPr>
        <w:t>Minimize</w:t>
      </w:r>
      <w:r>
        <w:rPr>
          <w:spacing w:val="-9"/>
          <w:sz w:val="20"/>
        </w:rPr>
        <w:t xml:space="preserve"> </w:t>
      </w:r>
      <w:r>
        <w:rPr>
          <w:sz w:val="20"/>
        </w:rPr>
        <w:t>costs</w:t>
      </w:r>
      <w:r>
        <w:rPr>
          <w:spacing w:val="-7"/>
          <w:sz w:val="20"/>
        </w:rPr>
        <w:t xml:space="preserve"> </w:t>
      </w:r>
      <w:r>
        <w:rPr>
          <w:sz w:val="20"/>
        </w:rPr>
        <w:t>whenever</w:t>
      </w:r>
      <w:r>
        <w:rPr>
          <w:spacing w:val="-7"/>
          <w:sz w:val="20"/>
        </w:rPr>
        <w:t xml:space="preserve"> </w:t>
      </w:r>
      <w:r>
        <w:rPr>
          <w:spacing w:val="-2"/>
          <w:sz w:val="20"/>
        </w:rPr>
        <w:t>possible.</w:t>
      </w:r>
    </w:p>
    <w:p w14:paraId="5DE059EC" w14:textId="77777777" w:rsidR="00A53686" w:rsidRDefault="00A53686">
      <w:pPr>
        <w:pStyle w:val="Corpotesto"/>
        <w:spacing w:before="3"/>
        <w:ind w:left="0"/>
        <w:rPr>
          <w:rFonts w:ascii="Courier New"/>
        </w:rPr>
      </w:pPr>
    </w:p>
    <w:p w14:paraId="02E6A514" w14:textId="77777777" w:rsidR="00A53686" w:rsidRDefault="00000000">
      <w:pPr>
        <w:pStyle w:val="Corpotesto"/>
      </w:pPr>
      <w:r>
        <w:t>Hotspot</w:t>
      </w:r>
      <w:r>
        <w:rPr>
          <w:spacing w:val="-4"/>
        </w:rPr>
        <w:t xml:space="preserve"> </w:t>
      </w:r>
      <w:r>
        <w:rPr>
          <w:spacing w:val="-2"/>
        </w:rPr>
        <w:t>Question</w:t>
      </w:r>
    </w:p>
    <w:p w14:paraId="6557AAC8" w14:textId="77777777" w:rsidR="00A53686" w:rsidRDefault="00A53686">
      <w:pPr>
        <w:pStyle w:val="Corpotesto"/>
        <w:spacing w:before="1"/>
        <w:ind w:left="0"/>
      </w:pPr>
    </w:p>
    <w:p w14:paraId="6F3FB58A" w14:textId="77777777" w:rsidR="00A53686" w:rsidRDefault="00000000">
      <w:pPr>
        <w:pStyle w:val="Corpotesto"/>
      </w:pPr>
      <w:r>
        <w:t>You</w:t>
      </w:r>
      <w:r>
        <w:rPr>
          <w:spacing w:val="-5"/>
        </w:rPr>
        <w:t xml:space="preserve"> </w:t>
      </w:r>
      <w:r>
        <w:t>need</w:t>
      </w:r>
      <w:r>
        <w:rPr>
          <w:spacing w:val="-4"/>
        </w:rPr>
        <w:t xml:space="preserve"> </w:t>
      </w:r>
      <w:r>
        <w:t>to</w:t>
      </w:r>
      <w:r>
        <w:rPr>
          <w:spacing w:val="-4"/>
        </w:rPr>
        <w:t xml:space="preserve"> </w:t>
      </w:r>
      <w:r>
        <w:t>implement</w:t>
      </w:r>
      <w:r>
        <w:rPr>
          <w:spacing w:val="-4"/>
        </w:rPr>
        <w:t xml:space="preserve"> </w:t>
      </w:r>
      <w:r>
        <w:rPr>
          <w:spacing w:val="-2"/>
        </w:rPr>
        <w:t>Role1.</w:t>
      </w:r>
    </w:p>
    <w:p w14:paraId="7A245BC7" w14:textId="77777777" w:rsidR="00A53686" w:rsidRDefault="00000000">
      <w:pPr>
        <w:pStyle w:val="Corpotesto"/>
        <w:spacing w:before="230"/>
        <w:ind w:right="779"/>
      </w:pPr>
      <w:r>
        <w:t>Which</w:t>
      </w:r>
      <w:r>
        <w:rPr>
          <w:spacing w:val="-3"/>
        </w:rPr>
        <w:t xml:space="preserve"> </w:t>
      </w:r>
      <w:r>
        <w:t>command</w:t>
      </w:r>
      <w:r>
        <w:rPr>
          <w:spacing w:val="-3"/>
        </w:rPr>
        <w:t xml:space="preserve"> </w:t>
      </w:r>
      <w:r>
        <w:t>should</w:t>
      </w:r>
      <w:r>
        <w:rPr>
          <w:spacing w:val="-3"/>
        </w:rPr>
        <w:t xml:space="preserve"> </w:t>
      </w:r>
      <w:r>
        <w:t>you</w:t>
      </w:r>
      <w:r>
        <w:rPr>
          <w:spacing w:val="-3"/>
        </w:rPr>
        <w:t xml:space="preserve"> </w:t>
      </w:r>
      <w:r>
        <w:t>run</w:t>
      </w:r>
      <w:r>
        <w:rPr>
          <w:spacing w:val="-3"/>
        </w:rPr>
        <w:t xml:space="preserve"> </w:t>
      </w:r>
      <w:r>
        <w:t>before</w:t>
      </w:r>
      <w:r>
        <w:rPr>
          <w:spacing w:val="-4"/>
        </w:rPr>
        <w:t xml:space="preserve"> </w:t>
      </w:r>
      <w:r>
        <w:t>you</w:t>
      </w:r>
      <w:r>
        <w:rPr>
          <w:spacing w:val="-3"/>
        </w:rPr>
        <w:t xml:space="preserve"> </w:t>
      </w:r>
      <w:r>
        <w:t>create</w:t>
      </w:r>
      <w:r>
        <w:rPr>
          <w:spacing w:val="-5"/>
        </w:rPr>
        <w:t xml:space="preserve"> </w:t>
      </w:r>
      <w:r>
        <w:t>Role1?</w:t>
      </w:r>
      <w:r>
        <w:rPr>
          <w:spacing w:val="-3"/>
        </w:rPr>
        <w:t xml:space="preserve"> </w:t>
      </w:r>
      <w:r>
        <w:t>To</w:t>
      </w:r>
      <w:r>
        <w:rPr>
          <w:spacing w:val="-4"/>
        </w:rPr>
        <w:t xml:space="preserve"> </w:t>
      </w:r>
      <w:r>
        <w:t>answer,</w:t>
      </w:r>
      <w:r>
        <w:rPr>
          <w:spacing w:val="-6"/>
        </w:rPr>
        <w:t xml:space="preserve"> </w:t>
      </w:r>
      <w:r>
        <w:t>select</w:t>
      </w:r>
      <w:r>
        <w:rPr>
          <w:spacing w:val="-3"/>
        </w:rPr>
        <w:t xml:space="preserve"> </w:t>
      </w:r>
      <w:r>
        <w:t>the</w:t>
      </w:r>
      <w:r>
        <w:rPr>
          <w:spacing w:val="-3"/>
        </w:rPr>
        <w:t xml:space="preserve"> </w:t>
      </w:r>
      <w:r>
        <w:t>appropriate options in the answer area.</w:t>
      </w:r>
    </w:p>
    <w:p w14:paraId="5FE1C9D1" w14:textId="77777777" w:rsidR="00A53686" w:rsidRDefault="00A53686">
      <w:pPr>
        <w:pStyle w:val="Corpotesto"/>
        <w:ind w:left="0"/>
      </w:pPr>
    </w:p>
    <w:p w14:paraId="74083FBF"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7B828702" w14:textId="77777777" w:rsidR="00A53686" w:rsidRDefault="00A53686">
      <w:pPr>
        <w:pStyle w:val="Corpotesto"/>
        <w:sectPr w:rsidR="00A53686">
          <w:pgSz w:w="12240" w:h="15840"/>
          <w:pgMar w:top="1080" w:right="1080" w:bottom="1000" w:left="1440" w:header="0" w:footer="800" w:gutter="0"/>
          <w:cols w:space="720"/>
        </w:sectPr>
      </w:pPr>
    </w:p>
    <w:p w14:paraId="5982450C" w14:textId="77777777" w:rsidR="00A53686" w:rsidRDefault="00A53686">
      <w:pPr>
        <w:pStyle w:val="Corpotesto"/>
        <w:spacing w:before="130"/>
        <w:ind w:left="0"/>
      </w:pPr>
    </w:p>
    <w:p w14:paraId="759FB7CB" w14:textId="77777777" w:rsidR="00A53686" w:rsidRDefault="00000000">
      <w:pPr>
        <w:pStyle w:val="Corpotesto"/>
        <w:ind w:left="368"/>
      </w:pPr>
      <w:r>
        <w:rPr>
          <w:noProof/>
        </w:rPr>
        <w:drawing>
          <wp:inline distT="0" distB="0" distL="0" distR="0" wp14:anchorId="7B8000E7" wp14:editId="78AF90C8">
            <wp:extent cx="5436176" cy="1321879"/>
            <wp:effectExtent l="0" t="0" r="0" b="0"/>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300" cstate="print"/>
                    <a:stretch>
                      <a:fillRect/>
                    </a:stretch>
                  </pic:blipFill>
                  <pic:spPr>
                    <a:xfrm>
                      <a:off x="0" y="0"/>
                      <a:ext cx="5436176" cy="1321879"/>
                    </a:xfrm>
                    <a:prstGeom prst="rect">
                      <a:avLst/>
                    </a:prstGeom>
                  </pic:spPr>
                </pic:pic>
              </a:graphicData>
            </a:graphic>
          </wp:inline>
        </w:drawing>
      </w:r>
    </w:p>
    <w:p w14:paraId="0B5AF02B" w14:textId="77777777" w:rsidR="00A53686" w:rsidRDefault="00A53686">
      <w:pPr>
        <w:pStyle w:val="Corpotesto"/>
        <w:spacing w:before="78"/>
        <w:ind w:left="0"/>
      </w:pPr>
    </w:p>
    <w:p w14:paraId="3ABC5A31" w14:textId="77777777" w:rsidR="00A53686" w:rsidRDefault="00000000">
      <w:pPr>
        <w:ind w:left="360"/>
        <w:rPr>
          <w:rFonts w:ascii="Arial"/>
          <w:b/>
          <w:sz w:val="20"/>
        </w:rPr>
      </w:pPr>
      <w:r>
        <w:rPr>
          <w:rFonts w:ascii="Arial"/>
          <w:b/>
          <w:spacing w:val="-2"/>
          <w:sz w:val="20"/>
        </w:rPr>
        <w:t>Answer:</w:t>
      </w:r>
    </w:p>
    <w:p w14:paraId="66DCE8F5"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77440" behindDoc="1" locked="0" layoutInCell="1" allowOverlap="1" wp14:anchorId="02523408" wp14:editId="26A2D5A0">
            <wp:simplePos x="0" y="0"/>
            <wp:positionH relativeFrom="page">
              <wp:posOffset>1148397</wp:posOffset>
            </wp:positionH>
            <wp:positionV relativeFrom="paragraph">
              <wp:posOffset>146074</wp:posOffset>
            </wp:positionV>
            <wp:extent cx="5436176" cy="1321879"/>
            <wp:effectExtent l="0" t="0" r="0" b="0"/>
            <wp:wrapTopAndBottom/>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301" cstate="print"/>
                    <a:stretch>
                      <a:fillRect/>
                    </a:stretch>
                  </pic:blipFill>
                  <pic:spPr>
                    <a:xfrm>
                      <a:off x="0" y="0"/>
                      <a:ext cx="5436176" cy="1321879"/>
                    </a:xfrm>
                    <a:prstGeom prst="rect">
                      <a:avLst/>
                    </a:prstGeom>
                  </pic:spPr>
                </pic:pic>
              </a:graphicData>
            </a:graphic>
          </wp:anchor>
        </w:drawing>
      </w:r>
    </w:p>
    <w:p w14:paraId="43E1F311" w14:textId="77777777" w:rsidR="00A53686" w:rsidRDefault="00A53686">
      <w:pPr>
        <w:pStyle w:val="Corpotesto"/>
        <w:ind w:left="0"/>
        <w:rPr>
          <w:rFonts w:ascii="Arial"/>
          <w:b/>
        </w:rPr>
      </w:pPr>
    </w:p>
    <w:p w14:paraId="4E36BAE0" w14:textId="77777777" w:rsidR="00A53686" w:rsidRDefault="00A53686">
      <w:pPr>
        <w:pStyle w:val="Corpotesto"/>
        <w:spacing w:before="79"/>
        <w:ind w:left="0"/>
        <w:rPr>
          <w:rFonts w:ascii="Arial"/>
          <w:b/>
        </w:rPr>
      </w:pPr>
    </w:p>
    <w:p w14:paraId="24AC0C34"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225</w:t>
      </w:r>
    </w:p>
    <w:p w14:paraId="775CDEC9" w14:textId="77777777" w:rsidR="00A53686" w:rsidRDefault="00000000">
      <w:pPr>
        <w:pStyle w:val="Titolo1"/>
        <w:spacing w:line="253" w:lineRule="exact"/>
      </w:pPr>
      <w:r>
        <w:t>Case</w:t>
      </w:r>
      <w:r>
        <w:rPr>
          <w:spacing w:val="-6"/>
        </w:rPr>
        <w:t xml:space="preserve"> </w:t>
      </w:r>
      <w:r>
        <w:t>Study</w:t>
      </w:r>
      <w:r>
        <w:rPr>
          <w:spacing w:val="-4"/>
        </w:rPr>
        <w:t xml:space="preserve"> </w:t>
      </w:r>
      <w:r>
        <w:t>4</w:t>
      </w:r>
      <w:r>
        <w:rPr>
          <w:spacing w:val="-5"/>
        </w:rPr>
        <w:t xml:space="preserve"> </w:t>
      </w:r>
      <w:r>
        <w:t>-</w:t>
      </w:r>
      <w:r>
        <w:rPr>
          <w:spacing w:val="-5"/>
        </w:rPr>
        <w:t xml:space="preserve"> </w:t>
      </w:r>
      <w:r>
        <w:rPr>
          <w:spacing w:val="-2"/>
        </w:rPr>
        <w:t>ADatum</w:t>
      </w:r>
    </w:p>
    <w:p w14:paraId="40DBB231" w14:textId="77777777" w:rsidR="00A53686" w:rsidRDefault="00000000">
      <w:pPr>
        <w:ind w:left="360"/>
        <w:rPr>
          <w:rFonts w:ascii="Arial"/>
          <w:b/>
          <w:sz w:val="20"/>
        </w:rPr>
      </w:pPr>
      <w:r>
        <w:rPr>
          <w:rFonts w:ascii="Arial"/>
          <w:b/>
          <w:spacing w:val="-2"/>
          <w:sz w:val="20"/>
        </w:rPr>
        <w:t>Overview</w:t>
      </w:r>
    </w:p>
    <w:p w14:paraId="474FCE4D" w14:textId="77777777" w:rsidR="00A53686" w:rsidRDefault="00000000">
      <w:pPr>
        <w:pStyle w:val="Corpotesto"/>
        <w:ind w:right="779"/>
      </w:pPr>
      <w:r>
        <w:t>ADatum Corporation is a financial company that has two main offices in New York and Los Angeles.</w:t>
      </w:r>
      <w:r>
        <w:rPr>
          <w:spacing w:val="-3"/>
        </w:rPr>
        <w:t xml:space="preserve"> </w:t>
      </w:r>
      <w:r>
        <w:t>ADatum</w:t>
      </w:r>
      <w:r>
        <w:rPr>
          <w:spacing w:val="-3"/>
        </w:rPr>
        <w:t xml:space="preserve"> </w:t>
      </w:r>
      <w:r>
        <w:t>has</w:t>
      </w:r>
      <w:r>
        <w:rPr>
          <w:spacing w:val="-3"/>
        </w:rPr>
        <w:t xml:space="preserve"> </w:t>
      </w:r>
      <w:r>
        <w:t>a</w:t>
      </w:r>
      <w:r>
        <w:rPr>
          <w:spacing w:val="-5"/>
        </w:rPr>
        <w:t xml:space="preserve"> </w:t>
      </w:r>
      <w:r>
        <w:t>subsidiary</w:t>
      </w:r>
      <w:r>
        <w:rPr>
          <w:spacing w:val="-3"/>
        </w:rPr>
        <w:t xml:space="preserve"> </w:t>
      </w:r>
      <w:r>
        <w:t>named</w:t>
      </w:r>
      <w:r>
        <w:rPr>
          <w:spacing w:val="-3"/>
        </w:rPr>
        <w:t xml:space="preserve"> </w:t>
      </w:r>
      <w:r>
        <w:t>Fabrikam,</w:t>
      </w:r>
      <w:r>
        <w:rPr>
          <w:spacing w:val="-4"/>
        </w:rPr>
        <w:t xml:space="preserve"> </w:t>
      </w:r>
      <w:r>
        <w:t>Inc.</w:t>
      </w:r>
      <w:r>
        <w:rPr>
          <w:spacing w:val="-4"/>
        </w:rPr>
        <w:t xml:space="preserve"> </w:t>
      </w:r>
      <w:r>
        <w:t>that</w:t>
      </w:r>
      <w:r>
        <w:rPr>
          <w:spacing w:val="-4"/>
        </w:rPr>
        <w:t xml:space="preserve"> </w:t>
      </w:r>
      <w:r>
        <w:t>shares</w:t>
      </w:r>
      <w:r>
        <w:rPr>
          <w:spacing w:val="-3"/>
        </w:rPr>
        <w:t xml:space="preserve"> </w:t>
      </w:r>
      <w:r>
        <w:t>the</w:t>
      </w:r>
      <w:r>
        <w:rPr>
          <w:spacing w:val="-3"/>
        </w:rPr>
        <w:t xml:space="preserve"> </w:t>
      </w:r>
      <w:r>
        <w:t>Los</w:t>
      </w:r>
      <w:r>
        <w:rPr>
          <w:spacing w:val="-3"/>
        </w:rPr>
        <w:t xml:space="preserve"> </w:t>
      </w:r>
      <w:r>
        <w:t>Angeles</w:t>
      </w:r>
      <w:r>
        <w:rPr>
          <w:spacing w:val="-3"/>
        </w:rPr>
        <w:t xml:space="preserve"> </w:t>
      </w:r>
      <w:r>
        <w:t>office.</w:t>
      </w:r>
    </w:p>
    <w:p w14:paraId="5BAA4B45" w14:textId="77777777" w:rsidR="00A53686" w:rsidRDefault="00A53686">
      <w:pPr>
        <w:pStyle w:val="Corpotesto"/>
        <w:ind w:left="0"/>
      </w:pPr>
    </w:p>
    <w:p w14:paraId="2F16741A" w14:textId="77777777" w:rsidR="00A53686" w:rsidRDefault="00000000">
      <w:pPr>
        <w:pStyle w:val="Corpotesto"/>
        <w:spacing w:before="1"/>
        <w:ind w:right="779"/>
      </w:pPr>
      <w:r>
        <w:t>ADatum</w:t>
      </w:r>
      <w:r>
        <w:rPr>
          <w:spacing w:val="-4"/>
        </w:rPr>
        <w:t xml:space="preserve"> </w:t>
      </w:r>
      <w:r>
        <w:t>is</w:t>
      </w:r>
      <w:r>
        <w:rPr>
          <w:spacing w:val="-5"/>
        </w:rPr>
        <w:t xml:space="preserve"> </w:t>
      </w:r>
      <w:r>
        <w:t>conducting</w:t>
      </w:r>
      <w:r>
        <w:rPr>
          <w:spacing w:val="-3"/>
        </w:rPr>
        <w:t xml:space="preserve"> </w:t>
      </w:r>
      <w:r>
        <w:t>an</w:t>
      </w:r>
      <w:r>
        <w:rPr>
          <w:spacing w:val="-3"/>
        </w:rPr>
        <w:t xml:space="preserve"> </w:t>
      </w:r>
      <w:r>
        <w:t>initial</w:t>
      </w:r>
      <w:r>
        <w:rPr>
          <w:spacing w:val="-4"/>
        </w:rPr>
        <w:t xml:space="preserve"> </w:t>
      </w:r>
      <w:r>
        <w:t>deployment</w:t>
      </w:r>
      <w:r>
        <w:rPr>
          <w:spacing w:val="-4"/>
        </w:rPr>
        <w:t xml:space="preserve"> </w:t>
      </w:r>
      <w:r>
        <w:t>of</w:t>
      </w:r>
      <w:r>
        <w:rPr>
          <w:spacing w:val="-4"/>
        </w:rPr>
        <w:t xml:space="preserve"> </w:t>
      </w:r>
      <w:r>
        <w:t>Azure</w:t>
      </w:r>
      <w:r>
        <w:rPr>
          <w:spacing w:val="-5"/>
        </w:rPr>
        <w:t xml:space="preserve"> </w:t>
      </w:r>
      <w:r>
        <w:t>services</w:t>
      </w:r>
      <w:r>
        <w:rPr>
          <w:spacing w:val="-3"/>
        </w:rPr>
        <w:t xml:space="preserve"> </w:t>
      </w:r>
      <w:r>
        <w:t>to</w:t>
      </w:r>
      <w:r>
        <w:rPr>
          <w:spacing w:val="-3"/>
        </w:rPr>
        <w:t xml:space="preserve"> </w:t>
      </w:r>
      <w:r>
        <w:t>host</w:t>
      </w:r>
      <w:r>
        <w:rPr>
          <w:spacing w:val="-4"/>
        </w:rPr>
        <w:t xml:space="preserve"> </w:t>
      </w:r>
      <w:r>
        <w:t>new</w:t>
      </w:r>
      <w:r>
        <w:rPr>
          <w:spacing w:val="-3"/>
        </w:rPr>
        <w:t xml:space="preserve"> </w:t>
      </w:r>
      <w:r>
        <w:t>line-of-business applications and is preparing to migrate its existing on-premises workloads to Azure.</w:t>
      </w:r>
    </w:p>
    <w:p w14:paraId="0B70E1B7" w14:textId="77777777" w:rsidR="00A53686" w:rsidRDefault="00000000">
      <w:pPr>
        <w:pStyle w:val="Corpotesto"/>
        <w:spacing w:before="230"/>
      </w:pPr>
      <w:r>
        <w:t>ADatum</w:t>
      </w:r>
      <w:r>
        <w:rPr>
          <w:spacing w:val="-5"/>
        </w:rPr>
        <w:t xml:space="preserve"> </w:t>
      </w:r>
      <w:r>
        <w:t>uses</w:t>
      </w:r>
      <w:r>
        <w:rPr>
          <w:spacing w:val="-4"/>
        </w:rPr>
        <w:t xml:space="preserve"> </w:t>
      </w:r>
      <w:r>
        <w:t>Microsoft</w:t>
      </w:r>
      <w:r>
        <w:rPr>
          <w:spacing w:val="-4"/>
        </w:rPr>
        <w:t xml:space="preserve"> </w:t>
      </w:r>
      <w:r>
        <w:t>Exchange</w:t>
      </w:r>
      <w:r>
        <w:rPr>
          <w:spacing w:val="-4"/>
        </w:rPr>
        <w:t xml:space="preserve"> </w:t>
      </w:r>
      <w:r>
        <w:t>Online</w:t>
      </w:r>
      <w:r>
        <w:rPr>
          <w:spacing w:val="-3"/>
        </w:rPr>
        <w:t xml:space="preserve"> </w:t>
      </w:r>
      <w:r>
        <w:t>for</w:t>
      </w:r>
      <w:r>
        <w:rPr>
          <w:spacing w:val="-3"/>
        </w:rPr>
        <w:t xml:space="preserve"> </w:t>
      </w:r>
      <w:r>
        <w:rPr>
          <w:spacing w:val="-2"/>
        </w:rPr>
        <w:t>email.</w:t>
      </w:r>
    </w:p>
    <w:p w14:paraId="048FDBE9" w14:textId="77777777" w:rsidR="00A53686" w:rsidRDefault="00000000">
      <w:pPr>
        <w:spacing w:before="229"/>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1DF4367D" w14:textId="77777777" w:rsidR="00A53686" w:rsidRDefault="00000000">
      <w:pPr>
        <w:spacing w:before="1"/>
        <w:ind w:left="360"/>
        <w:rPr>
          <w:rFonts w:ascii="Arial"/>
          <w:b/>
          <w:sz w:val="20"/>
        </w:rPr>
      </w:pPr>
      <w:r>
        <w:rPr>
          <w:rFonts w:ascii="Arial"/>
          <w:b/>
          <w:sz w:val="20"/>
        </w:rPr>
        <w:t>On-Premises</w:t>
      </w:r>
      <w:r>
        <w:rPr>
          <w:rFonts w:ascii="Arial"/>
          <w:b/>
          <w:spacing w:val="-8"/>
          <w:sz w:val="20"/>
        </w:rPr>
        <w:t xml:space="preserve"> </w:t>
      </w:r>
      <w:r>
        <w:rPr>
          <w:rFonts w:ascii="Arial"/>
          <w:b/>
          <w:spacing w:val="-2"/>
          <w:sz w:val="20"/>
        </w:rPr>
        <w:t>Environment</w:t>
      </w:r>
    </w:p>
    <w:p w14:paraId="3CDB1FC5" w14:textId="77777777" w:rsidR="00A53686" w:rsidRDefault="00000000">
      <w:pPr>
        <w:pStyle w:val="Corpotesto"/>
        <w:ind w:right="1498"/>
      </w:pPr>
      <w:r>
        <w:t>The on-premises workloads run on virtual machines hosted in a VMware vSphere 6 infrastructure.</w:t>
      </w:r>
      <w:r>
        <w:rPr>
          <w:spacing w:val="-5"/>
        </w:rPr>
        <w:t xml:space="preserve"> </w:t>
      </w:r>
      <w:r>
        <w:t>All</w:t>
      </w:r>
      <w:r>
        <w:rPr>
          <w:spacing w:val="-4"/>
        </w:rPr>
        <w:t xml:space="preserve"> </w:t>
      </w:r>
      <w:r>
        <w:t>the</w:t>
      </w:r>
      <w:r>
        <w:rPr>
          <w:spacing w:val="-4"/>
        </w:rPr>
        <w:t xml:space="preserve"> </w:t>
      </w:r>
      <w:r>
        <w:t>virtual</w:t>
      </w:r>
      <w:r>
        <w:rPr>
          <w:spacing w:val="-5"/>
        </w:rPr>
        <w:t xml:space="preserve"> </w:t>
      </w:r>
      <w:r>
        <w:t>machines</w:t>
      </w:r>
      <w:r>
        <w:rPr>
          <w:spacing w:val="-3"/>
        </w:rPr>
        <w:t xml:space="preserve"> </w:t>
      </w:r>
      <w:r>
        <w:t>are</w:t>
      </w:r>
      <w:r>
        <w:rPr>
          <w:spacing w:val="-3"/>
        </w:rPr>
        <w:t xml:space="preserve"> </w:t>
      </w:r>
      <w:r>
        <w:t>members</w:t>
      </w:r>
      <w:r>
        <w:rPr>
          <w:spacing w:val="-3"/>
        </w:rPr>
        <w:t xml:space="preserve"> </w:t>
      </w:r>
      <w:r>
        <w:t>of</w:t>
      </w:r>
      <w:r>
        <w:rPr>
          <w:spacing w:val="-5"/>
        </w:rPr>
        <w:t xml:space="preserve"> </w:t>
      </w:r>
      <w:r>
        <w:t>an</w:t>
      </w:r>
      <w:r>
        <w:rPr>
          <w:spacing w:val="-4"/>
        </w:rPr>
        <w:t xml:space="preserve"> </w:t>
      </w:r>
      <w:r>
        <w:t>Active</w:t>
      </w:r>
      <w:r>
        <w:rPr>
          <w:spacing w:val="-5"/>
        </w:rPr>
        <w:t xml:space="preserve"> </w:t>
      </w:r>
      <w:r>
        <w:t>Directory</w:t>
      </w:r>
      <w:r>
        <w:rPr>
          <w:spacing w:val="-3"/>
        </w:rPr>
        <w:t xml:space="preserve"> </w:t>
      </w:r>
      <w:r>
        <w:t>forest</w:t>
      </w:r>
      <w:r>
        <w:rPr>
          <w:spacing w:val="-5"/>
        </w:rPr>
        <w:t xml:space="preserve"> </w:t>
      </w:r>
      <w:r>
        <w:t>named adatum.com and run Windows Server 2016.</w:t>
      </w:r>
    </w:p>
    <w:p w14:paraId="3D5E918C" w14:textId="77777777" w:rsidR="00A53686" w:rsidRDefault="00000000">
      <w:pPr>
        <w:pStyle w:val="Corpotesto"/>
        <w:spacing w:before="229"/>
        <w:ind w:right="719"/>
      </w:pPr>
      <w:r>
        <w:t>The</w:t>
      </w:r>
      <w:r>
        <w:rPr>
          <w:spacing w:val="-2"/>
        </w:rPr>
        <w:t xml:space="preserve"> </w:t>
      </w:r>
      <w:r>
        <w:t>New</w:t>
      </w:r>
      <w:r>
        <w:rPr>
          <w:spacing w:val="-2"/>
        </w:rPr>
        <w:t xml:space="preserve"> </w:t>
      </w:r>
      <w:r>
        <w:t>York</w:t>
      </w:r>
      <w:r>
        <w:rPr>
          <w:spacing w:val="-2"/>
        </w:rPr>
        <w:t xml:space="preserve"> </w:t>
      </w:r>
      <w:r>
        <w:t>office</w:t>
      </w:r>
      <w:r>
        <w:rPr>
          <w:spacing w:val="-2"/>
        </w:rPr>
        <w:t xml:space="preserve"> </w:t>
      </w:r>
      <w:r>
        <w:t>uses</w:t>
      </w:r>
      <w:r>
        <w:rPr>
          <w:spacing w:val="-2"/>
        </w:rPr>
        <w:t xml:space="preserve"> </w:t>
      </w:r>
      <w:r>
        <w:t>an</w:t>
      </w:r>
      <w:r>
        <w:rPr>
          <w:spacing w:val="-2"/>
        </w:rPr>
        <w:t xml:space="preserve"> </w:t>
      </w:r>
      <w:r>
        <w:t>IP</w:t>
      </w:r>
      <w:r>
        <w:rPr>
          <w:spacing w:val="-3"/>
        </w:rPr>
        <w:t xml:space="preserve"> </w:t>
      </w:r>
      <w:r>
        <w:t>address</w:t>
      </w:r>
      <w:r>
        <w:rPr>
          <w:spacing w:val="-2"/>
        </w:rPr>
        <w:t xml:space="preserve"> </w:t>
      </w:r>
      <w:r>
        <w:t>space</w:t>
      </w:r>
      <w:r>
        <w:rPr>
          <w:spacing w:val="-3"/>
        </w:rPr>
        <w:t xml:space="preserve"> </w:t>
      </w:r>
      <w:r>
        <w:t>of</w:t>
      </w:r>
      <w:r>
        <w:rPr>
          <w:spacing w:val="-3"/>
        </w:rPr>
        <w:t xml:space="preserve"> </w:t>
      </w:r>
      <w:r>
        <w:t>10.0.0.0/16.</w:t>
      </w:r>
      <w:r>
        <w:rPr>
          <w:spacing w:val="-3"/>
        </w:rPr>
        <w:t xml:space="preserve"> </w:t>
      </w:r>
      <w:r>
        <w:t>The</w:t>
      </w:r>
      <w:r>
        <w:rPr>
          <w:spacing w:val="-2"/>
        </w:rPr>
        <w:t xml:space="preserve"> </w:t>
      </w:r>
      <w:r>
        <w:t>Los</w:t>
      </w:r>
      <w:r>
        <w:rPr>
          <w:spacing w:val="-2"/>
        </w:rPr>
        <w:t xml:space="preserve"> </w:t>
      </w:r>
      <w:r>
        <w:t>Angeles</w:t>
      </w:r>
      <w:r>
        <w:rPr>
          <w:spacing w:val="-2"/>
        </w:rPr>
        <w:t xml:space="preserve"> </w:t>
      </w:r>
      <w:r>
        <w:t>office</w:t>
      </w:r>
      <w:r>
        <w:rPr>
          <w:spacing w:val="-2"/>
        </w:rPr>
        <w:t xml:space="preserve"> </w:t>
      </w:r>
      <w:r>
        <w:t>uses</w:t>
      </w:r>
      <w:r>
        <w:rPr>
          <w:spacing w:val="-2"/>
        </w:rPr>
        <w:t xml:space="preserve"> </w:t>
      </w:r>
      <w:r>
        <w:t>an</w:t>
      </w:r>
      <w:r>
        <w:rPr>
          <w:spacing w:val="-2"/>
        </w:rPr>
        <w:t xml:space="preserve"> </w:t>
      </w:r>
      <w:r>
        <w:t>IP address space of 10.10.0.0/16.</w:t>
      </w:r>
    </w:p>
    <w:p w14:paraId="70027E8C" w14:textId="77777777" w:rsidR="00A53686" w:rsidRDefault="00A53686">
      <w:pPr>
        <w:pStyle w:val="Corpotesto"/>
        <w:ind w:left="0"/>
      </w:pPr>
    </w:p>
    <w:p w14:paraId="2ABDC722" w14:textId="77777777" w:rsidR="00A53686" w:rsidRDefault="00000000">
      <w:pPr>
        <w:pStyle w:val="Corpotesto"/>
        <w:ind w:right="779"/>
      </w:pPr>
      <w:r>
        <w:t>The offices connect by using a VPN provided by an ISP. Each office has one Azure ExpressRoute</w:t>
      </w:r>
      <w:r>
        <w:rPr>
          <w:spacing w:val="-3"/>
        </w:rPr>
        <w:t xml:space="preserve"> </w:t>
      </w:r>
      <w:r>
        <w:t>circuit</w:t>
      </w:r>
      <w:r>
        <w:rPr>
          <w:spacing w:val="-4"/>
        </w:rPr>
        <w:t xml:space="preserve"> </w:t>
      </w:r>
      <w:r>
        <w:t>that</w:t>
      </w:r>
      <w:r>
        <w:rPr>
          <w:spacing w:val="-4"/>
        </w:rPr>
        <w:t xml:space="preserve"> </w:t>
      </w:r>
      <w:r>
        <w:t>provides</w:t>
      </w:r>
      <w:r>
        <w:rPr>
          <w:spacing w:val="-3"/>
        </w:rPr>
        <w:t xml:space="preserve"> </w:t>
      </w:r>
      <w:r>
        <w:t>access</w:t>
      </w:r>
      <w:r>
        <w:rPr>
          <w:spacing w:val="-3"/>
        </w:rPr>
        <w:t xml:space="preserve"> </w:t>
      </w:r>
      <w:r>
        <w:t>to</w:t>
      </w:r>
      <w:r>
        <w:rPr>
          <w:spacing w:val="-3"/>
        </w:rPr>
        <w:t xml:space="preserve"> </w:t>
      </w:r>
      <w:r>
        <w:t>Azure</w:t>
      </w:r>
      <w:r>
        <w:rPr>
          <w:spacing w:val="-3"/>
        </w:rPr>
        <w:t xml:space="preserve"> </w:t>
      </w:r>
      <w:r>
        <w:t>services</w:t>
      </w:r>
      <w:r>
        <w:rPr>
          <w:spacing w:val="-3"/>
        </w:rPr>
        <w:t xml:space="preserve"> </w:t>
      </w:r>
      <w:r>
        <w:t>and</w:t>
      </w:r>
      <w:r>
        <w:rPr>
          <w:spacing w:val="-5"/>
        </w:rPr>
        <w:t xml:space="preserve"> </w:t>
      </w:r>
      <w:r>
        <w:t>Microsoft</w:t>
      </w:r>
      <w:r>
        <w:rPr>
          <w:spacing w:val="-4"/>
        </w:rPr>
        <w:t xml:space="preserve"> </w:t>
      </w:r>
      <w:r>
        <w:t>Online</w:t>
      </w:r>
      <w:r>
        <w:rPr>
          <w:spacing w:val="-3"/>
        </w:rPr>
        <w:t xml:space="preserve"> </w:t>
      </w:r>
      <w:r>
        <w:t>Services. Routing is implemented by using Microsoft peering.</w:t>
      </w:r>
    </w:p>
    <w:p w14:paraId="4D8D2A02" w14:textId="77777777" w:rsidR="00A53686" w:rsidRDefault="00A53686">
      <w:pPr>
        <w:pStyle w:val="Corpotesto"/>
        <w:spacing w:before="1"/>
        <w:ind w:left="0"/>
      </w:pPr>
    </w:p>
    <w:p w14:paraId="3B917395" w14:textId="77777777" w:rsidR="00A53686" w:rsidRDefault="00000000">
      <w:pPr>
        <w:pStyle w:val="Corpotesto"/>
      </w:pPr>
      <w:r>
        <w:t>The</w:t>
      </w:r>
      <w:r>
        <w:rPr>
          <w:spacing w:val="-5"/>
        </w:rPr>
        <w:t xml:space="preserve"> </w:t>
      </w:r>
      <w:r>
        <w:t>New</w:t>
      </w:r>
      <w:r>
        <w:rPr>
          <w:spacing w:val="-3"/>
        </w:rPr>
        <w:t xml:space="preserve"> </w:t>
      </w:r>
      <w:r>
        <w:t>York</w:t>
      </w:r>
      <w:r>
        <w:rPr>
          <w:spacing w:val="-3"/>
        </w:rPr>
        <w:t xml:space="preserve"> </w:t>
      </w:r>
      <w:r>
        <w:t>office</w:t>
      </w:r>
      <w:r>
        <w:rPr>
          <w:spacing w:val="-3"/>
        </w:rPr>
        <w:t xml:space="preserve"> </w:t>
      </w:r>
      <w:r>
        <w:t>has</w:t>
      </w:r>
      <w:r>
        <w:rPr>
          <w:spacing w:val="-3"/>
        </w:rPr>
        <w:t xml:space="preserve"> </w:t>
      </w:r>
      <w:r>
        <w:t>a</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that</w:t>
      </w:r>
      <w:r>
        <w:rPr>
          <w:spacing w:val="-4"/>
        </w:rPr>
        <w:t xml:space="preserve"> </w:t>
      </w:r>
      <w:r>
        <w:t>has</w:t>
      </w:r>
      <w:r>
        <w:rPr>
          <w:spacing w:val="-3"/>
        </w:rPr>
        <w:t xml:space="preserve"> </w:t>
      </w:r>
      <w:r>
        <w:t>the</w:t>
      </w:r>
      <w:r>
        <w:rPr>
          <w:spacing w:val="-3"/>
        </w:rPr>
        <w:t xml:space="preserve"> </w:t>
      </w:r>
      <w:r>
        <w:t>vSphere</w:t>
      </w:r>
      <w:r>
        <w:rPr>
          <w:spacing w:val="-4"/>
        </w:rPr>
        <w:t xml:space="preserve"> </w:t>
      </w:r>
      <w:r>
        <w:t>console</w:t>
      </w:r>
      <w:r>
        <w:rPr>
          <w:spacing w:val="-2"/>
        </w:rPr>
        <w:t xml:space="preserve"> installed.</w:t>
      </w:r>
    </w:p>
    <w:p w14:paraId="560BE156" w14:textId="77777777" w:rsidR="00A53686" w:rsidRDefault="00000000">
      <w:pPr>
        <w:spacing w:before="230"/>
        <w:ind w:left="360"/>
        <w:rPr>
          <w:rFonts w:ascii="Arial"/>
          <w:b/>
          <w:sz w:val="20"/>
        </w:rPr>
      </w:pPr>
      <w:r>
        <w:rPr>
          <w:rFonts w:ascii="Arial"/>
          <w:b/>
          <w:sz w:val="20"/>
        </w:rPr>
        <w:t>Azure</w:t>
      </w:r>
      <w:r>
        <w:rPr>
          <w:rFonts w:ascii="Arial"/>
          <w:b/>
          <w:spacing w:val="-4"/>
          <w:sz w:val="20"/>
        </w:rPr>
        <w:t xml:space="preserve"> </w:t>
      </w:r>
      <w:r>
        <w:rPr>
          <w:rFonts w:ascii="Arial"/>
          <w:b/>
          <w:spacing w:val="-2"/>
          <w:sz w:val="20"/>
        </w:rPr>
        <w:t>Environment</w:t>
      </w:r>
    </w:p>
    <w:p w14:paraId="20D081A7" w14:textId="77777777" w:rsidR="00A53686" w:rsidRDefault="00000000">
      <w:pPr>
        <w:pStyle w:val="Corpotesto"/>
        <w:ind w:right="779"/>
      </w:pPr>
      <w:r>
        <w:t>You</w:t>
      </w:r>
      <w:r>
        <w:rPr>
          <w:spacing w:val="-4"/>
        </w:rPr>
        <w:t xml:space="preserve"> </w:t>
      </w:r>
      <w:r>
        <w:t>provision</w:t>
      </w:r>
      <w:r>
        <w:rPr>
          <w:spacing w:val="-4"/>
        </w:rPr>
        <w:t xml:space="preserve"> </w:t>
      </w:r>
      <w:r>
        <w:t>the</w:t>
      </w:r>
      <w:r>
        <w:rPr>
          <w:spacing w:val="-3"/>
        </w:rPr>
        <w:t xml:space="preserve"> </w:t>
      </w:r>
      <w:r>
        <w:t>Azure</w:t>
      </w:r>
      <w:r>
        <w:rPr>
          <w:spacing w:val="-3"/>
        </w:rPr>
        <w:t xml:space="preserve"> </w:t>
      </w:r>
      <w:r>
        <w:t>infrastructure</w:t>
      </w:r>
      <w:r>
        <w:rPr>
          <w:spacing w:val="-3"/>
        </w:rPr>
        <w:t xml:space="preserve"> </w:t>
      </w:r>
      <w:r>
        <w:t>by</w:t>
      </w:r>
      <w:r>
        <w:rPr>
          <w:spacing w:val="-5"/>
        </w:rPr>
        <w:t xml:space="preserve"> </w:t>
      </w:r>
      <w:r>
        <w:t>using</w:t>
      </w:r>
      <w:r>
        <w:rPr>
          <w:spacing w:val="-3"/>
        </w:rPr>
        <w:t xml:space="preserve"> </w:t>
      </w:r>
      <w:r>
        <w:t>the</w:t>
      </w:r>
      <w:r>
        <w:rPr>
          <w:spacing w:val="-3"/>
        </w:rPr>
        <w:t xml:space="preserve"> </w:t>
      </w:r>
      <w:r>
        <w:t>Azure</w:t>
      </w:r>
      <w:r>
        <w:rPr>
          <w:spacing w:val="-3"/>
        </w:rPr>
        <w:t xml:space="preserve"> </w:t>
      </w:r>
      <w:r>
        <w:t>portal.</w:t>
      </w:r>
      <w:r>
        <w:rPr>
          <w:spacing w:val="-4"/>
        </w:rPr>
        <w:t xml:space="preserve"> </w:t>
      </w:r>
      <w:r>
        <w:t>The</w:t>
      </w:r>
      <w:r>
        <w:rPr>
          <w:spacing w:val="-3"/>
        </w:rPr>
        <w:t xml:space="preserve"> </w:t>
      </w:r>
      <w:r>
        <w:t>infrastructure</w:t>
      </w:r>
      <w:r>
        <w:rPr>
          <w:spacing w:val="-3"/>
        </w:rPr>
        <w:t xml:space="preserve"> </w:t>
      </w:r>
      <w:r>
        <w:t>contains</w:t>
      </w:r>
      <w:r>
        <w:rPr>
          <w:spacing w:val="-3"/>
        </w:rPr>
        <w:t xml:space="preserve"> </w:t>
      </w:r>
      <w:r>
        <w:t>the resources shown in the following table.</w:t>
      </w:r>
    </w:p>
    <w:p w14:paraId="7A0A9C3C" w14:textId="77777777" w:rsidR="00A53686" w:rsidRDefault="00A53686">
      <w:pPr>
        <w:pStyle w:val="Corpotesto"/>
        <w:sectPr w:rsidR="00A53686">
          <w:pgSz w:w="12240" w:h="15840"/>
          <w:pgMar w:top="1080" w:right="1080" w:bottom="1000" w:left="1440" w:header="0" w:footer="800" w:gutter="0"/>
          <w:cols w:space="720"/>
        </w:sectPr>
      </w:pPr>
    </w:p>
    <w:p w14:paraId="0418AF53" w14:textId="77777777" w:rsidR="00A53686" w:rsidRDefault="00A53686">
      <w:pPr>
        <w:pStyle w:val="Corpotesto"/>
        <w:spacing w:before="130"/>
        <w:ind w:left="0"/>
      </w:pPr>
    </w:p>
    <w:p w14:paraId="420AAAA4" w14:textId="77777777" w:rsidR="00A53686" w:rsidRDefault="00000000">
      <w:pPr>
        <w:pStyle w:val="Corpotesto"/>
        <w:ind w:left="373"/>
      </w:pPr>
      <w:r>
        <w:rPr>
          <w:noProof/>
        </w:rPr>
        <w:drawing>
          <wp:inline distT="0" distB="0" distL="0" distR="0" wp14:anchorId="4FEA0FE0" wp14:editId="616FF06B">
            <wp:extent cx="5455385" cy="1410843"/>
            <wp:effectExtent l="0" t="0" r="0" b="0"/>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302" cstate="print"/>
                    <a:stretch>
                      <a:fillRect/>
                    </a:stretch>
                  </pic:blipFill>
                  <pic:spPr>
                    <a:xfrm>
                      <a:off x="0" y="0"/>
                      <a:ext cx="5455385" cy="1410843"/>
                    </a:xfrm>
                    <a:prstGeom prst="rect">
                      <a:avLst/>
                    </a:prstGeom>
                  </pic:spPr>
                </pic:pic>
              </a:graphicData>
            </a:graphic>
          </wp:inline>
        </w:drawing>
      </w:r>
    </w:p>
    <w:p w14:paraId="2E4124DB" w14:textId="77777777" w:rsidR="00A53686" w:rsidRDefault="00A53686">
      <w:pPr>
        <w:pStyle w:val="Corpotesto"/>
        <w:spacing w:before="38"/>
        <w:ind w:left="0"/>
      </w:pPr>
    </w:p>
    <w:p w14:paraId="142F9FC8" w14:textId="77777777" w:rsidR="00A53686" w:rsidRDefault="00000000">
      <w:pPr>
        <w:pStyle w:val="Corpotesto"/>
        <w:ind w:right="779"/>
      </w:pPr>
      <w:r>
        <w:t>AG1</w:t>
      </w:r>
      <w:r>
        <w:rPr>
          <w:spacing w:val="-4"/>
        </w:rPr>
        <w:t xml:space="preserve"> </w:t>
      </w:r>
      <w:r>
        <w:t>has</w:t>
      </w:r>
      <w:r>
        <w:rPr>
          <w:spacing w:val="-3"/>
        </w:rPr>
        <w:t xml:space="preserve"> </w:t>
      </w:r>
      <w:r>
        <w:t>two</w:t>
      </w:r>
      <w:r>
        <w:rPr>
          <w:spacing w:val="-5"/>
        </w:rPr>
        <w:t xml:space="preserve"> </w:t>
      </w:r>
      <w:r>
        <w:t>backend</w:t>
      </w:r>
      <w:r>
        <w:rPr>
          <w:spacing w:val="-3"/>
        </w:rPr>
        <w:t xml:space="preserve"> </w:t>
      </w:r>
      <w:r>
        <w:t>pools</w:t>
      </w:r>
      <w:r>
        <w:rPr>
          <w:spacing w:val="-3"/>
        </w:rPr>
        <w:t xml:space="preserve"> </w:t>
      </w:r>
      <w:r>
        <w:t>named</w:t>
      </w:r>
      <w:r>
        <w:rPr>
          <w:spacing w:val="-3"/>
        </w:rPr>
        <w:t xml:space="preserve"> </w:t>
      </w:r>
      <w:r>
        <w:t>Pool11</w:t>
      </w:r>
      <w:r>
        <w:rPr>
          <w:spacing w:val="-3"/>
        </w:rPr>
        <w:t xml:space="preserve"> </w:t>
      </w:r>
      <w:r>
        <w:t>and</w:t>
      </w:r>
      <w:r>
        <w:rPr>
          <w:spacing w:val="-3"/>
        </w:rPr>
        <w:t xml:space="preserve"> </w:t>
      </w:r>
      <w:r>
        <w:t>Pool12.</w:t>
      </w:r>
      <w:r>
        <w:rPr>
          <w:spacing w:val="-4"/>
        </w:rPr>
        <w:t xml:space="preserve"> </w:t>
      </w:r>
      <w:r>
        <w:t>AG2</w:t>
      </w:r>
      <w:r>
        <w:rPr>
          <w:spacing w:val="-4"/>
        </w:rPr>
        <w:t xml:space="preserve"> </w:t>
      </w:r>
      <w:r>
        <w:t>has</w:t>
      </w:r>
      <w:r>
        <w:rPr>
          <w:spacing w:val="-3"/>
        </w:rPr>
        <w:t xml:space="preserve"> </w:t>
      </w:r>
      <w:r>
        <w:t>two</w:t>
      </w:r>
      <w:r>
        <w:rPr>
          <w:spacing w:val="-3"/>
        </w:rPr>
        <w:t xml:space="preserve"> </w:t>
      </w:r>
      <w:r>
        <w:t>backend</w:t>
      </w:r>
      <w:r>
        <w:rPr>
          <w:spacing w:val="-3"/>
        </w:rPr>
        <w:t xml:space="preserve"> </w:t>
      </w:r>
      <w:r>
        <w:t>pools</w:t>
      </w:r>
      <w:r>
        <w:rPr>
          <w:spacing w:val="-3"/>
        </w:rPr>
        <w:t xml:space="preserve"> </w:t>
      </w:r>
      <w:r>
        <w:t>named Pool21 and Pool22.</w:t>
      </w:r>
    </w:p>
    <w:p w14:paraId="0211744E" w14:textId="77777777" w:rsidR="00A53686" w:rsidRDefault="00A53686">
      <w:pPr>
        <w:pStyle w:val="Corpotesto"/>
        <w:ind w:left="0"/>
      </w:pPr>
    </w:p>
    <w:p w14:paraId="72A79419"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21E97308" w14:textId="77777777" w:rsidR="00A53686" w:rsidRDefault="00000000">
      <w:pPr>
        <w:pStyle w:val="Corpotesto"/>
        <w:ind w:right="779"/>
      </w:pPr>
      <w:r>
        <w:t>ADatum</w:t>
      </w:r>
      <w:r>
        <w:rPr>
          <w:spacing w:val="-4"/>
        </w:rPr>
        <w:t xml:space="preserve"> </w:t>
      </w:r>
      <w:r>
        <w:t>plans</w:t>
      </w:r>
      <w:r>
        <w:rPr>
          <w:spacing w:val="-3"/>
        </w:rPr>
        <w:t xml:space="preserve"> </w:t>
      </w:r>
      <w:r>
        <w:t>to</w:t>
      </w:r>
      <w:r>
        <w:rPr>
          <w:spacing w:val="-4"/>
        </w:rPr>
        <w:t xml:space="preserve"> </w:t>
      </w:r>
      <w:r>
        <w:t>migrate</w:t>
      </w:r>
      <w:r>
        <w:rPr>
          <w:spacing w:val="-3"/>
        </w:rPr>
        <w:t xml:space="preserve"> </w:t>
      </w:r>
      <w:r>
        <w:t>the</w:t>
      </w:r>
      <w:r>
        <w:rPr>
          <w:spacing w:val="-3"/>
        </w:rPr>
        <w:t xml:space="preserve"> </w:t>
      </w:r>
      <w:r>
        <w:t>virtual</w:t>
      </w:r>
      <w:r>
        <w:rPr>
          <w:spacing w:val="-3"/>
        </w:rPr>
        <w:t xml:space="preserve"> </w:t>
      </w:r>
      <w:r>
        <w:t>machines</w:t>
      </w:r>
      <w:r>
        <w:rPr>
          <w:spacing w:val="-3"/>
        </w:rPr>
        <w:t xml:space="preserve"> </w:t>
      </w:r>
      <w:r>
        <w:t>from</w:t>
      </w:r>
      <w:r>
        <w:rPr>
          <w:spacing w:val="-4"/>
        </w:rPr>
        <w:t xml:space="preserve"> </w:t>
      </w:r>
      <w:r>
        <w:t>the</w:t>
      </w:r>
      <w:r>
        <w:rPr>
          <w:spacing w:val="-3"/>
        </w:rPr>
        <w:t xml:space="preserve"> </w:t>
      </w:r>
      <w:r>
        <w:t>New</w:t>
      </w:r>
      <w:r>
        <w:rPr>
          <w:spacing w:val="-3"/>
        </w:rPr>
        <w:t xml:space="preserve"> </w:t>
      </w:r>
      <w:r>
        <w:t>York</w:t>
      </w:r>
      <w:r>
        <w:rPr>
          <w:spacing w:val="-5"/>
        </w:rPr>
        <w:t xml:space="preserve"> </w:t>
      </w:r>
      <w:r>
        <w:t>office</w:t>
      </w:r>
      <w:r>
        <w:rPr>
          <w:spacing w:val="-3"/>
        </w:rPr>
        <w:t xml:space="preserve"> </w:t>
      </w:r>
      <w:r>
        <w:t>to</w:t>
      </w:r>
      <w:r>
        <w:rPr>
          <w:spacing w:val="-3"/>
        </w:rPr>
        <w:t xml:space="preserve"> </w:t>
      </w:r>
      <w:r>
        <w:t>the</w:t>
      </w:r>
      <w:r>
        <w:rPr>
          <w:spacing w:val="-3"/>
        </w:rPr>
        <w:t xml:space="preserve"> </w:t>
      </w:r>
      <w:r>
        <w:t>East</w:t>
      </w:r>
      <w:r>
        <w:rPr>
          <w:spacing w:val="-4"/>
        </w:rPr>
        <w:t xml:space="preserve"> </w:t>
      </w:r>
      <w:r>
        <w:t>US</w:t>
      </w:r>
      <w:r>
        <w:rPr>
          <w:spacing w:val="-3"/>
        </w:rPr>
        <w:t xml:space="preserve"> </w:t>
      </w:r>
      <w:r>
        <w:t>Azure region by using Azure Site Recovery.</w:t>
      </w:r>
    </w:p>
    <w:p w14:paraId="13EEAC56" w14:textId="77777777" w:rsidR="00A53686" w:rsidRDefault="00000000">
      <w:pPr>
        <w:spacing w:before="229"/>
        <w:ind w:left="360"/>
        <w:rPr>
          <w:rFonts w:ascii="Arial"/>
          <w:b/>
          <w:sz w:val="20"/>
        </w:rPr>
      </w:pPr>
      <w:r>
        <w:rPr>
          <w:rFonts w:ascii="Arial"/>
          <w:b/>
          <w:sz w:val="20"/>
        </w:rPr>
        <w:t>Infrastructure</w:t>
      </w:r>
      <w:r>
        <w:rPr>
          <w:rFonts w:ascii="Arial"/>
          <w:b/>
          <w:spacing w:val="-8"/>
          <w:sz w:val="20"/>
        </w:rPr>
        <w:t xml:space="preserve"> </w:t>
      </w:r>
      <w:r>
        <w:rPr>
          <w:rFonts w:ascii="Arial"/>
          <w:b/>
          <w:spacing w:val="-2"/>
          <w:sz w:val="20"/>
        </w:rPr>
        <w:t>Requirements</w:t>
      </w:r>
    </w:p>
    <w:p w14:paraId="46561C15" w14:textId="77777777" w:rsidR="00A53686" w:rsidRDefault="00000000">
      <w:pPr>
        <w:pStyle w:val="Corpotesto"/>
        <w:spacing w:before="1" w:line="230" w:lineRule="exact"/>
      </w:pPr>
      <w:r>
        <w:t>ADatum</w:t>
      </w:r>
      <w:r>
        <w:rPr>
          <w:spacing w:val="-7"/>
        </w:rPr>
        <w:t xml:space="preserve"> </w:t>
      </w:r>
      <w:r>
        <w:t>identifies</w:t>
      </w:r>
      <w:r>
        <w:rPr>
          <w:spacing w:val="-5"/>
        </w:rPr>
        <w:t xml:space="preserve"> </w:t>
      </w:r>
      <w:r>
        <w:t>the</w:t>
      </w:r>
      <w:r>
        <w:rPr>
          <w:spacing w:val="-5"/>
        </w:rPr>
        <w:t xml:space="preserve"> </w:t>
      </w:r>
      <w:r>
        <w:t>following</w:t>
      </w:r>
      <w:r>
        <w:rPr>
          <w:spacing w:val="-5"/>
        </w:rPr>
        <w:t xml:space="preserve"> </w:t>
      </w:r>
      <w:r>
        <w:t>infrastructure</w:t>
      </w:r>
      <w:r>
        <w:rPr>
          <w:spacing w:val="-7"/>
        </w:rPr>
        <w:t xml:space="preserve"> </w:t>
      </w:r>
      <w:r>
        <w:rPr>
          <w:spacing w:val="-2"/>
        </w:rPr>
        <w:t>requirements:</w:t>
      </w:r>
    </w:p>
    <w:p w14:paraId="70803E59" w14:textId="77777777" w:rsidR="00A53686" w:rsidRDefault="00000000">
      <w:pPr>
        <w:pStyle w:val="Corpotesto"/>
        <w:ind w:left="660" w:right="779" w:hanging="301"/>
      </w:pPr>
      <w:r>
        <w:rPr>
          <w:noProof/>
          <w:position w:val="4"/>
        </w:rPr>
        <w:drawing>
          <wp:inline distT="0" distB="0" distL="0" distR="0" wp14:anchorId="1E67363A" wp14:editId="7898247C">
            <wp:extent cx="49708" cy="34107"/>
            <wp:effectExtent l="0" t="0" r="0" b="0"/>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w:t>
      </w:r>
      <w:r>
        <w:rPr>
          <w:spacing w:val="-2"/>
        </w:rPr>
        <w:t xml:space="preserve"> </w:t>
      </w:r>
      <w:r>
        <w:t>web</w:t>
      </w:r>
      <w:r>
        <w:rPr>
          <w:spacing w:val="-2"/>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will</w:t>
      </w:r>
      <w:r>
        <w:rPr>
          <w:spacing w:val="-2"/>
        </w:rPr>
        <w:t xml:space="preserve"> </w:t>
      </w:r>
      <w:r>
        <w:t>access</w:t>
      </w:r>
      <w:r>
        <w:rPr>
          <w:spacing w:val="-2"/>
        </w:rPr>
        <w:t xml:space="preserve"> </w:t>
      </w:r>
      <w:r>
        <w:t>third-parties</w:t>
      </w:r>
      <w:r>
        <w:rPr>
          <w:spacing w:val="-2"/>
        </w:rPr>
        <w:t xml:space="preserve"> </w:t>
      </w:r>
      <w:r>
        <w:t>for</w:t>
      </w:r>
      <w:r>
        <w:rPr>
          <w:spacing w:val="-2"/>
        </w:rPr>
        <w:t xml:space="preserve"> </w:t>
      </w:r>
      <w:r>
        <w:t>credit</w:t>
      </w:r>
      <w:r>
        <w:rPr>
          <w:spacing w:val="-5"/>
        </w:rPr>
        <w:t xml:space="preserve"> </w:t>
      </w:r>
      <w:r>
        <w:t>card</w:t>
      </w:r>
      <w:r>
        <w:rPr>
          <w:spacing w:val="-2"/>
        </w:rPr>
        <w:t xml:space="preserve"> </w:t>
      </w:r>
      <w:r>
        <w:t>processing</w:t>
      </w:r>
      <w:r>
        <w:rPr>
          <w:spacing w:val="-2"/>
        </w:rPr>
        <w:t xml:space="preserve"> </w:t>
      </w:r>
      <w:r>
        <w:t>must</w:t>
      </w:r>
      <w:r>
        <w:rPr>
          <w:spacing w:val="-2"/>
        </w:rPr>
        <w:t xml:space="preserve"> </w:t>
      </w:r>
      <w:r>
        <w:t xml:space="preserve">be </w:t>
      </w:r>
      <w:r>
        <w:rPr>
          <w:spacing w:val="-2"/>
        </w:rPr>
        <w:t>deployed.</w:t>
      </w:r>
    </w:p>
    <w:p w14:paraId="02E4CBAE" w14:textId="77777777" w:rsidR="00A53686" w:rsidRDefault="00000000">
      <w:pPr>
        <w:pStyle w:val="Corpotesto"/>
        <w:spacing w:before="46"/>
        <w:ind w:left="660" w:right="829" w:hanging="301"/>
      </w:pPr>
      <w:r>
        <w:rPr>
          <w:noProof/>
          <w:position w:val="4"/>
        </w:rPr>
        <w:drawing>
          <wp:inline distT="0" distB="0" distL="0" distR="0" wp14:anchorId="7FBCABF1" wp14:editId="041D4958">
            <wp:extent cx="49708" cy="34107"/>
            <wp:effectExtent l="0" t="0" r="0" b="0"/>
            <wp:docPr id="348" name="Imag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newly</w:t>
      </w:r>
      <w:r>
        <w:rPr>
          <w:spacing w:val="-2"/>
        </w:rPr>
        <w:t xml:space="preserve"> </w:t>
      </w:r>
      <w:r>
        <w:t>developed</w:t>
      </w:r>
      <w:r>
        <w:rPr>
          <w:spacing w:val="-2"/>
        </w:rPr>
        <w:t xml:space="preserve"> </w:t>
      </w:r>
      <w:r>
        <w:t>API</w:t>
      </w:r>
      <w:r>
        <w:rPr>
          <w:spacing w:val="-3"/>
        </w:rPr>
        <w:t xml:space="preserve"> </w:t>
      </w:r>
      <w:r>
        <w:t>must</w:t>
      </w:r>
      <w:r>
        <w:rPr>
          <w:spacing w:val="-3"/>
        </w:rPr>
        <w:t xml:space="preserve"> </w:t>
      </w:r>
      <w:r>
        <w:t>be</w:t>
      </w:r>
      <w:r>
        <w:rPr>
          <w:spacing w:val="-2"/>
        </w:rPr>
        <w:t xml:space="preserve"> </w:t>
      </w:r>
      <w:r>
        <w:t>implemented</w:t>
      </w:r>
      <w:r>
        <w:rPr>
          <w:spacing w:val="-2"/>
        </w:rPr>
        <w:t xml:space="preserve"> </w:t>
      </w:r>
      <w:r>
        <w:t>as</w:t>
      </w:r>
      <w:r>
        <w:rPr>
          <w:spacing w:val="-2"/>
        </w:rPr>
        <w:t xml:space="preserve"> </w:t>
      </w:r>
      <w:r>
        <w:t>an</w:t>
      </w:r>
      <w:r>
        <w:rPr>
          <w:spacing w:val="-4"/>
        </w:rPr>
        <w:t xml:space="preserve"> </w:t>
      </w:r>
      <w:r>
        <w:t>Azure</w:t>
      </w:r>
      <w:r>
        <w:rPr>
          <w:spacing w:val="-3"/>
        </w:rPr>
        <w:t xml:space="preserve"> </w:t>
      </w:r>
      <w:r>
        <w:t>function</w:t>
      </w:r>
      <w:r>
        <w:rPr>
          <w:spacing w:val="-2"/>
        </w:rPr>
        <w:t xml:space="preserve"> </w:t>
      </w:r>
      <w:r>
        <w:t>named</w:t>
      </w:r>
      <w:r>
        <w:rPr>
          <w:spacing w:val="-2"/>
        </w:rPr>
        <w:t xml:space="preserve"> </w:t>
      </w:r>
      <w:r>
        <w:t>App2.</w:t>
      </w:r>
      <w:r>
        <w:rPr>
          <w:spacing w:val="-3"/>
        </w:rPr>
        <w:t xml:space="preserve"> </w:t>
      </w:r>
      <w:r>
        <w:t>App2</w:t>
      </w:r>
      <w:r>
        <w:rPr>
          <w:spacing w:val="-2"/>
        </w:rPr>
        <w:t xml:space="preserve"> </w:t>
      </w:r>
      <w:r>
        <w:t>will</w:t>
      </w:r>
      <w:r>
        <w:rPr>
          <w:spacing w:val="-3"/>
        </w:rPr>
        <w:t xml:space="preserve"> </w:t>
      </w:r>
      <w:r>
        <w:t>use a blob storage trigger. App2 must process new blobs immediately.</w:t>
      </w:r>
    </w:p>
    <w:p w14:paraId="1E6682B1" w14:textId="77777777" w:rsidR="00A53686" w:rsidRDefault="00000000">
      <w:pPr>
        <w:pStyle w:val="Corpotesto"/>
        <w:spacing w:before="46"/>
        <w:ind w:left="660" w:right="779" w:hanging="301"/>
      </w:pPr>
      <w:r>
        <w:rPr>
          <w:noProof/>
          <w:position w:val="4"/>
        </w:rPr>
        <w:drawing>
          <wp:inline distT="0" distB="0" distL="0" distR="0" wp14:anchorId="72937421" wp14:editId="1DDB1AEA">
            <wp:extent cx="49708" cy="34107"/>
            <wp:effectExtent l="0" t="0" r="0" b="0"/>
            <wp:docPr id="349" name="Imag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3"/>
        </w:rPr>
        <w:t xml:space="preserve"> </w:t>
      </w:r>
      <w:r>
        <w:t>Azure</w:t>
      </w:r>
      <w:r>
        <w:rPr>
          <w:spacing w:val="-3"/>
        </w:rPr>
        <w:t xml:space="preserve"> </w:t>
      </w:r>
      <w:r>
        <w:t>infrastructure</w:t>
      </w:r>
      <w:r>
        <w:rPr>
          <w:spacing w:val="-3"/>
        </w:rPr>
        <w:t xml:space="preserve"> </w:t>
      </w:r>
      <w:r>
        <w:t>and</w:t>
      </w:r>
      <w:r>
        <w:rPr>
          <w:spacing w:val="-3"/>
        </w:rPr>
        <w:t xml:space="preserve"> </w:t>
      </w:r>
      <w:r>
        <w:t>the</w:t>
      </w:r>
      <w:r>
        <w:rPr>
          <w:spacing w:val="-3"/>
        </w:rPr>
        <w:t xml:space="preserve"> </w:t>
      </w:r>
      <w:r>
        <w:t>on-premises</w:t>
      </w:r>
      <w:r>
        <w:rPr>
          <w:spacing w:val="-3"/>
        </w:rPr>
        <w:t xml:space="preserve"> </w:t>
      </w:r>
      <w:r>
        <w:t>infrastructure</w:t>
      </w:r>
      <w:r>
        <w:rPr>
          <w:spacing w:val="-3"/>
        </w:rPr>
        <w:t xml:space="preserve"> </w:t>
      </w:r>
      <w:r>
        <w:t>must</w:t>
      </w:r>
      <w:r>
        <w:rPr>
          <w:spacing w:val="-3"/>
        </w:rPr>
        <w:t xml:space="preserve"> </w:t>
      </w:r>
      <w:r>
        <w:t>be</w:t>
      </w:r>
      <w:r>
        <w:rPr>
          <w:spacing w:val="-3"/>
        </w:rPr>
        <w:t xml:space="preserve"> </w:t>
      </w:r>
      <w:r>
        <w:t>prepared</w:t>
      </w:r>
      <w:r>
        <w:rPr>
          <w:spacing w:val="-4"/>
        </w:rPr>
        <w:t xml:space="preserve"> </w:t>
      </w:r>
      <w:r>
        <w:t>for</w:t>
      </w:r>
      <w:r>
        <w:rPr>
          <w:spacing w:val="-3"/>
        </w:rPr>
        <w:t xml:space="preserve"> </w:t>
      </w:r>
      <w:r>
        <w:t>the</w:t>
      </w:r>
      <w:r>
        <w:rPr>
          <w:spacing w:val="-4"/>
        </w:rPr>
        <w:t xml:space="preserve"> </w:t>
      </w:r>
      <w:r>
        <w:t>migration of the VMware virtual machines to Azure.</w:t>
      </w:r>
    </w:p>
    <w:p w14:paraId="5DB087C9" w14:textId="77777777" w:rsidR="00A53686" w:rsidRDefault="00000000">
      <w:pPr>
        <w:pStyle w:val="Corpotesto"/>
        <w:spacing w:before="46"/>
        <w:ind w:left="660" w:right="779" w:hanging="301"/>
      </w:pPr>
      <w:r>
        <w:rPr>
          <w:noProof/>
          <w:position w:val="4"/>
        </w:rPr>
        <w:drawing>
          <wp:inline distT="0" distB="0" distL="0" distR="0" wp14:anchorId="79A43F79" wp14:editId="2D23F533">
            <wp:extent cx="49708" cy="34107"/>
            <wp:effectExtent l="0" t="0" r="0" b="0"/>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2"/>
        </w:rPr>
        <w:t xml:space="preserve"> </w:t>
      </w:r>
      <w:r>
        <w:t>sizes</w:t>
      </w:r>
      <w:r>
        <w:rPr>
          <w:spacing w:val="-2"/>
        </w:rPr>
        <w:t xml:space="preserve"> </w:t>
      </w:r>
      <w:r>
        <w:t>of</w:t>
      </w:r>
      <w:r>
        <w:rPr>
          <w:spacing w:val="-3"/>
        </w:rPr>
        <w:t xml:space="preserve"> </w:t>
      </w:r>
      <w:r>
        <w:t>the</w:t>
      </w:r>
      <w:r>
        <w:rPr>
          <w:spacing w:val="-2"/>
        </w:rPr>
        <w:t xml:space="preserve"> </w:t>
      </w:r>
      <w:r>
        <w:t>Azure</w:t>
      </w:r>
      <w:r>
        <w:rPr>
          <w:spacing w:val="-2"/>
        </w:rPr>
        <w:t xml:space="preserve"> </w:t>
      </w:r>
      <w:r>
        <w:t>virtual</w:t>
      </w:r>
      <w:r>
        <w:rPr>
          <w:spacing w:val="-2"/>
        </w:rPr>
        <w:t xml:space="preserve"> </w:t>
      </w:r>
      <w:r>
        <w:t>machines</w:t>
      </w:r>
      <w:r>
        <w:rPr>
          <w:spacing w:val="-4"/>
        </w:rPr>
        <w:t xml:space="preserve"> </w:t>
      </w:r>
      <w:r>
        <w:t>that</w:t>
      </w:r>
      <w:r>
        <w:rPr>
          <w:spacing w:val="-3"/>
        </w:rPr>
        <w:t xml:space="preserve"> </w:t>
      </w:r>
      <w:r>
        <w:t>will</w:t>
      </w:r>
      <w:r>
        <w:rPr>
          <w:spacing w:val="-3"/>
        </w:rPr>
        <w:t xml:space="preserve"> </w:t>
      </w:r>
      <w:r>
        <w:t>be</w:t>
      </w:r>
      <w:r>
        <w:rPr>
          <w:spacing w:val="-2"/>
        </w:rPr>
        <w:t xml:space="preserve"> </w:t>
      </w:r>
      <w:r>
        <w:t>used</w:t>
      </w:r>
      <w:r>
        <w:rPr>
          <w:spacing w:val="-2"/>
        </w:rPr>
        <w:t xml:space="preserve"> </w:t>
      </w:r>
      <w:r>
        <w:t>to</w:t>
      </w:r>
      <w:r>
        <w:rPr>
          <w:spacing w:val="-2"/>
        </w:rPr>
        <w:t xml:space="preserve"> </w:t>
      </w:r>
      <w:r>
        <w:t>migrate</w:t>
      </w:r>
      <w:r>
        <w:rPr>
          <w:spacing w:val="-2"/>
        </w:rPr>
        <w:t xml:space="preserve"> </w:t>
      </w:r>
      <w:r>
        <w:t>the</w:t>
      </w:r>
      <w:r>
        <w:rPr>
          <w:spacing w:val="-2"/>
        </w:rPr>
        <w:t xml:space="preserve"> </w:t>
      </w:r>
      <w:r>
        <w:t>on-premises</w:t>
      </w:r>
      <w:r>
        <w:rPr>
          <w:spacing w:val="-2"/>
        </w:rPr>
        <w:t xml:space="preserve"> </w:t>
      </w:r>
      <w:r>
        <w:t>workloads must be identified.</w:t>
      </w:r>
    </w:p>
    <w:p w14:paraId="5855FF70" w14:textId="77777777" w:rsidR="00A53686" w:rsidRDefault="00000000">
      <w:pPr>
        <w:pStyle w:val="Corpotesto"/>
        <w:spacing w:before="46"/>
        <w:ind w:left="660" w:right="779" w:hanging="301"/>
      </w:pPr>
      <w:r>
        <w:rPr>
          <w:noProof/>
          <w:position w:val="4"/>
        </w:rPr>
        <w:drawing>
          <wp:inline distT="0" distB="0" distL="0" distR="0" wp14:anchorId="57828343" wp14:editId="44F28418">
            <wp:extent cx="49708" cy="34107"/>
            <wp:effectExtent l="0" t="0" r="0" b="0"/>
            <wp:docPr id="351" name="Imag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All</w:t>
      </w:r>
      <w:r>
        <w:rPr>
          <w:spacing w:val="-4"/>
        </w:rPr>
        <w:t xml:space="preserve"> </w:t>
      </w:r>
      <w:r>
        <w:t>migrated</w:t>
      </w:r>
      <w:r>
        <w:rPr>
          <w:spacing w:val="-4"/>
        </w:rPr>
        <w:t xml:space="preserve"> </w:t>
      </w:r>
      <w:r>
        <w:t>and</w:t>
      </w:r>
      <w:r>
        <w:rPr>
          <w:spacing w:val="-3"/>
        </w:rPr>
        <w:t xml:space="preserve"> </w:t>
      </w:r>
      <w:r>
        <w:t>newly</w:t>
      </w:r>
      <w:r>
        <w:rPr>
          <w:spacing w:val="-3"/>
        </w:rPr>
        <w:t xml:space="preserve"> </w:t>
      </w:r>
      <w:r>
        <w:t>deployed</w:t>
      </w:r>
      <w:r>
        <w:rPr>
          <w:spacing w:val="-3"/>
        </w:rPr>
        <w:t xml:space="preserve"> </w:t>
      </w:r>
      <w:r>
        <w:t>Azure</w:t>
      </w:r>
      <w:r>
        <w:rPr>
          <w:spacing w:val="-3"/>
        </w:rPr>
        <w:t xml:space="preserve"> </w:t>
      </w:r>
      <w:r>
        <w:t>virtual</w:t>
      </w:r>
      <w:r>
        <w:rPr>
          <w:spacing w:val="-3"/>
        </w:rPr>
        <w:t xml:space="preserve"> </w:t>
      </w:r>
      <w:r>
        <w:t>machines</w:t>
      </w:r>
      <w:r>
        <w:rPr>
          <w:spacing w:val="-3"/>
        </w:rPr>
        <w:t xml:space="preserve"> </w:t>
      </w:r>
      <w:r>
        <w:t>must</w:t>
      </w:r>
      <w:r>
        <w:rPr>
          <w:spacing w:val="-3"/>
        </w:rPr>
        <w:t xml:space="preserve"> </w:t>
      </w:r>
      <w:r>
        <w:t>be</w:t>
      </w:r>
      <w:r>
        <w:rPr>
          <w:spacing w:val="-3"/>
        </w:rPr>
        <w:t xml:space="preserve"> </w:t>
      </w:r>
      <w:r>
        <w:t>joined</w:t>
      </w:r>
      <w:r>
        <w:rPr>
          <w:spacing w:val="-3"/>
        </w:rPr>
        <w:t xml:space="preserve"> </w:t>
      </w:r>
      <w:r>
        <w:t>to</w:t>
      </w:r>
      <w:r>
        <w:rPr>
          <w:spacing w:val="-3"/>
        </w:rPr>
        <w:t xml:space="preserve"> </w:t>
      </w:r>
      <w:r>
        <w:t>the</w:t>
      </w:r>
      <w:r>
        <w:rPr>
          <w:spacing w:val="-3"/>
        </w:rPr>
        <w:t xml:space="preserve"> </w:t>
      </w:r>
      <w:r>
        <w:t xml:space="preserve">adatum.com </w:t>
      </w:r>
      <w:r>
        <w:rPr>
          <w:spacing w:val="-2"/>
        </w:rPr>
        <w:t>domain.</w:t>
      </w:r>
    </w:p>
    <w:p w14:paraId="76354839" w14:textId="77777777" w:rsidR="00A53686" w:rsidRDefault="00000000">
      <w:pPr>
        <w:pStyle w:val="Corpotesto"/>
        <w:spacing w:before="46"/>
      </w:pPr>
      <w:r>
        <w:rPr>
          <w:noProof/>
          <w:position w:val="4"/>
        </w:rPr>
        <w:drawing>
          <wp:inline distT="0" distB="0" distL="0" distR="0" wp14:anchorId="26C275FF" wp14:editId="0D3572FC">
            <wp:extent cx="49708" cy="34107"/>
            <wp:effectExtent l="0" t="0" r="0" b="0"/>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AG1</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7520990E" w14:textId="77777777" w:rsidR="00A53686" w:rsidRDefault="00000000">
      <w:pPr>
        <w:pStyle w:val="Paragrafoelenco"/>
        <w:numPr>
          <w:ilvl w:val="0"/>
          <w:numId w:val="43"/>
        </w:numPr>
        <w:tabs>
          <w:tab w:val="left" w:pos="932"/>
        </w:tabs>
        <w:ind w:hanging="122"/>
        <w:rPr>
          <w:rFonts w:ascii="Arial MT" w:hAnsi="Arial MT"/>
          <w:sz w:val="20"/>
        </w:rPr>
      </w:pPr>
      <w:hyperlink r:id="rId303">
        <w:r>
          <w:rPr>
            <w:rFonts w:ascii="Arial MT" w:hAnsi="Arial MT"/>
            <w:sz w:val="20"/>
          </w:rPr>
          <w:t>http://corporate.adatum.com/video/*</w:t>
        </w:r>
      </w:hyperlink>
      <w:r>
        <w:rPr>
          <w:rFonts w:ascii="Arial MT" w:hAnsi="Arial MT"/>
          <w:spacing w:val="-9"/>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6"/>
          <w:sz w:val="20"/>
        </w:rPr>
        <w:t xml:space="preserve"> </w:t>
      </w:r>
      <w:r>
        <w:rPr>
          <w:rFonts w:ascii="Arial MT" w:hAnsi="Arial MT"/>
          <w:sz w:val="20"/>
        </w:rPr>
        <w:t>load</w:t>
      </w:r>
      <w:r>
        <w:rPr>
          <w:rFonts w:ascii="Arial MT" w:hAnsi="Arial MT"/>
          <w:spacing w:val="-6"/>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7"/>
          <w:sz w:val="20"/>
        </w:rPr>
        <w:t xml:space="preserve"> </w:t>
      </w:r>
      <w:r>
        <w:rPr>
          <w:rFonts w:ascii="Arial MT" w:hAnsi="Arial MT"/>
          <w:spacing w:val="-2"/>
          <w:sz w:val="20"/>
        </w:rPr>
        <w:t>Pool11.</w:t>
      </w:r>
    </w:p>
    <w:p w14:paraId="7E9CB315" w14:textId="77777777" w:rsidR="00A53686" w:rsidRDefault="00000000">
      <w:pPr>
        <w:pStyle w:val="Paragrafoelenco"/>
        <w:numPr>
          <w:ilvl w:val="0"/>
          <w:numId w:val="43"/>
        </w:numPr>
        <w:tabs>
          <w:tab w:val="left" w:pos="932"/>
        </w:tabs>
        <w:spacing w:before="1" w:line="230" w:lineRule="exact"/>
        <w:ind w:hanging="122"/>
        <w:rPr>
          <w:rFonts w:ascii="Arial MT" w:hAnsi="Arial MT"/>
          <w:sz w:val="20"/>
        </w:rPr>
      </w:pPr>
      <w:hyperlink r:id="rId304">
        <w:r>
          <w:rPr>
            <w:rFonts w:ascii="Arial MT" w:hAnsi="Arial MT"/>
            <w:sz w:val="20"/>
          </w:rPr>
          <w:t>http://corporate.adatum.com/images/*</w:t>
        </w:r>
      </w:hyperlink>
      <w:r>
        <w:rPr>
          <w:rFonts w:ascii="Arial MT" w:hAnsi="Arial MT"/>
          <w:spacing w:val="-8"/>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5"/>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4"/>
          <w:sz w:val="20"/>
        </w:rPr>
        <w:t xml:space="preserve"> </w:t>
      </w:r>
      <w:r>
        <w:rPr>
          <w:rFonts w:ascii="Arial MT" w:hAnsi="Arial MT"/>
          <w:spacing w:val="-2"/>
          <w:sz w:val="20"/>
        </w:rPr>
        <w:t>Pool12.</w:t>
      </w:r>
    </w:p>
    <w:p w14:paraId="5C8F165A" w14:textId="77777777" w:rsidR="00A53686" w:rsidRDefault="00000000">
      <w:pPr>
        <w:pStyle w:val="Corpotesto"/>
        <w:spacing w:line="230" w:lineRule="exact"/>
      </w:pPr>
      <w:r>
        <w:rPr>
          <w:noProof/>
          <w:position w:val="4"/>
        </w:rPr>
        <w:drawing>
          <wp:inline distT="0" distB="0" distL="0" distR="0" wp14:anchorId="5688DBA0" wp14:editId="5B5E7E29">
            <wp:extent cx="49708" cy="34107"/>
            <wp:effectExtent l="0" t="0" r="0" b="0"/>
            <wp:docPr id="353"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AG2</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78595FEC" w14:textId="77777777" w:rsidR="00A53686" w:rsidRDefault="00000000">
      <w:pPr>
        <w:pStyle w:val="Paragrafoelenco"/>
        <w:numPr>
          <w:ilvl w:val="0"/>
          <w:numId w:val="43"/>
        </w:numPr>
        <w:tabs>
          <w:tab w:val="left" w:pos="932"/>
        </w:tabs>
        <w:ind w:hanging="122"/>
        <w:rPr>
          <w:rFonts w:ascii="Arial MT" w:hAnsi="Arial MT"/>
          <w:sz w:val="20"/>
        </w:rPr>
      </w:pPr>
      <w:hyperlink r:id="rId305">
        <w:r>
          <w:rPr>
            <w:rFonts w:ascii="Arial MT" w:hAnsi="Arial MT"/>
            <w:sz w:val="20"/>
          </w:rPr>
          <w:t>http://www.adatum.com</w:t>
        </w:r>
      </w:hyperlink>
      <w:r>
        <w:rPr>
          <w:rFonts w:ascii="Arial MT" w:hAnsi="Arial MT"/>
          <w:spacing w:val="-6"/>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6"/>
          <w:sz w:val="20"/>
        </w:rPr>
        <w:t xml:space="preserve"> </w:t>
      </w:r>
      <w:r>
        <w:rPr>
          <w:rFonts w:ascii="Arial MT" w:hAnsi="Arial MT"/>
          <w:spacing w:val="-2"/>
          <w:sz w:val="20"/>
        </w:rPr>
        <w:t>Pool21.</w:t>
      </w:r>
    </w:p>
    <w:p w14:paraId="17C1C9C9"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06">
        <w:r>
          <w:rPr>
            <w:rFonts w:ascii="Arial MT" w:hAnsi="Arial MT"/>
            <w:sz w:val="20"/>
          </w:rPr>
          <w:t>http://fabrikam.com</w:t>
        </w:r>
      </w:hyperlink>
      <w:r>
        <w:rPr>
          <w:rFonts w:ascii="Arial MT" w:hAnsi="Arial MT"/>
          <w:spacing w:val="-6"/>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4"/>
          <w:sz w:val="20"/>
        </w:rPr>
        <w:t xml:space="preserve"> </w:t>
      </w:r>
      <w:r>
        <w:rPr>
          <w:rFonts w:ascii="Arial MT" w:hAnsi="Arial MT"/>
          <w:sz w:val="20"/>
        </w:rPr>
        <w:t>balanced</w:t>
      </w:r>
      <w:r>
        <w:rPr>
          <w:rFonts w:ascii="Arial MT" w:hAnsi="Arial MT"/>
          <w:spacing w:val="-4"/>
          <w:sz w:val="20"/>
        </w:rPr>
        <w:t xml:space="preserve"> </w:t>
      </w:r>
      <w:r>
        <w:rPr>
          <w:rFonts w:ascii="Arial MT" w:hAnsi="Arial MT"/>
          <w:sz w:val="20"/>
        </w:rPr>
        <w:t>across</w:t>
      </w:r>
      <w:r>
        <w:rPr>
          <w:rFonts w:ascii="Arial MT" w:hAnsi="Arial MT"/>
          <w:spacing w:val="-3"/>
          <w:sz w:val="20"/>
        </w:rPr>
        <w:t xml:space="preserve"> </w:t>
      </w:r>
      <w:r>
        <w:rPr>
          <w:rFonts w:ascii="Arial MT" w:hAnsi="Arial MT"/>
          <w:spacing w:val="-2"/>
          <w:sz w:val="20"/>
        </w:rPr>
        <w:t>Pool22.</w:t>
      </w:r>
    </w:p>
    <w:p w14:paraId="0066F0FA" w14:textId="77777777" w:rsidR="00A53686" w:rsidRDefault="00000000">
      <w:pPr>
        <w:pStyle w:val="Corpotesto"/>
        <w:ind w:left="660" w:right="895" w:hanging="301"/>
      </w:pPr>
      <w:r>
        <w:rPr>
          <w:noProof/>
          <w:position w:val="4"/>
        </w:rPr>
        <w:drawing>
          <wp:inline distT="0" distB="0" distL="0" distR="0" wp14:anchorId="531AE075" wp14:editId="4921C21E">
            <wp:extent cx="49708" cy="34107"/>
            <wp:effectExtent l="0" t="0" r="0" b="0"/>
            <wp:docPr id="354"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New</w:t>
      </w:r>
      <w:r>
        <w:rPr>
          <w:spacing w:val="-4"/>
        </w:rPr>
        <w:t xml:space="preserve"> </w:t>
      </w:r>
      <w:r>
        <w:t>York</w:t>
      </w:r>
      <w:r>
        <w:rPr>
          <w:spacing w:val="-2"/>
        </w:rPr>
        <w:t xml:space="preserve"> </w:t>
      </w:r>
      <w:r>
        <w:t>office</w:t>
      </w:r>
      <w:r>
        <w:rPr>
          <w:spacing w:val="-2"/>
        </w:rPr>
        <w:t xml:space="preserve"> </w:t>
      </w:r>
      <w:r>
        <w:t>and</w:t>
      </w:r>
      <w:r>
        <w:rPr>
          <w:spacing w:val="-2"/>
        </w:rPr>
        <w:t xml:space="preserve"> </w:t>
      </w:r>
      <w:r>
        <w:t>platform</w:t>
      </w:r>
      <w:r>
        <w:rPr>
          <w:spacing w:val="-3"/>
        </w:rPr>
        <w:t xml:space="preserve"> </w:t>
      </w:r>
      <w:r>
        <w:t>as</w:t>
      </w:r>
      <w:r>
        <w:rPr>
          <w:spacing w:val="-2"/>
        </w:rPr>
        <w:t xml:space="preserve"> </w:t>
      </w:r>
      <w:r>
        <w:t>a</w:t>
      </w:r>
      <w:r>
        <w:rPr>
          <w:spacing w:val="-2"/>
        </w:rPr>
        <w:t xml:space="preserve"> </w:t>
      </w:r>
      <w:r>
        <w:t>service</w:t>
      </w:r>
      <w:r>
        <w:rPr>
          <w:spacing w:val="-2"/>
        </w:rPr>
        <w:t xml:space="preserve"> </w:t>
      </w:r>
      <w:r>
        <w:t>(PaaS)</w:t>
      </w:r>
      <w:r>
        <w:rPr>
          <w:spacing w:val="-2"/>
        </w:rPr>
        <w:t xml:space="preserve"> </w:t>
      </w:r>
      <w:r>
        <w:t>services in the East US Azure region, as long as ER1 is available.</w:t>
      </w:r>
    </w:p>
    <w:p w14:paraId="083748D7" w14:textId="77777777" w:rsidR="00A53686" w:rsidRDefault="00000000">
      <w:pPr>
        <w:pStyle w:val="Corpotesto"/>
        <w:spacing w:before="46"/>
        <w:ind w:left="660" w:right="779" w:hanging="301"/>
      </w:pPr>
      <w:r>
        <w:rPr>
          <w:noProof/>
          <w:position w:val="4"/>
        </w:rPr>
        <w:drawing>
          <wp:inline distT="0" distB="0" distL="0" distR="0" wp14:anchorId="2F20DC08" wp14:editId="1AA5DE4C">
            <wp:extent cx="49708" cy="34107"/>
            <wp:effectExtent l="0" t="0" r="0" b="0"/>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Los</w:t>
      </w:r>
      <w:r>
        <w:rPr>
          <w:spacing w:val="-4"/>
        </w:rPr>
        <w:t xml:space="preserve"> </w:t>
      </w:r>
      <w:r>
        <w:t>Angeles</w:t>
      </w:r>
      <w:r>
        <w:rPr>
          <w:spacing w:val="-2"/>
        </w:rPr>
        <w:t xml:space="preserve"> </w:t>
      </w:r>
      <w:r>
        <w:t>office</w:t>
      </w:r>
      <w:r>
        <w:rPr>
          <w:spacing w:val="-2"/>
        </w:rPr>
        <w:t xml:space="preserve"> </w:t>
      </w:r>
      <w:r>
        <w:t>and</w:t>
      </w:r>
      <w:r>
        <w:rPr>
          <w:spacing w:val="-2"/>
        </w:rPr>
        <w:t xml:space="preserve"> </w:t>
      </w:r>
      <w:r>
        <w:t>the</w:t>
      </w:r>
      <w:r>
        <w:rPr>
          <w:spacing w:val="-2"/>
        </w:rPr>
        <w:t xml:space="preserve"> </w:t>
      </w:r>
      <w:r>
        <w:t>PaaS</w:t>
      </w:r>
      <w:r>
        <w:rPr>
          <w:spacing w:val="-3"/>
        </w:rPr>
        <w:t xml:space="preserve"> </w:t>
      </w:r>
      <w:r>
        <w:t>services</w:t>
      </w:r>
      <w:r>
        <w:rPr>
          <w:spacing w:val="-2"/>
        </w:rPr>
        <w:t xml:space="preserve"> </w:t>
      </w:r>
      <w:r>
        <w:t>in</w:t>
      </w:r>
      <w:r>
        <w:rPr>
          <w:spacing w:val="-3"/>
        </w:rPr>
        <w:t xml:space="preserve"> </w:t>
      </w:r>
      <w:r>
        <w:t>the</w:t>
      </w:r>
      <w:r>
        <w:rPr>
          <w:spacing w:val="-3"/>
        </w:rPr>
        <w:t xml:space="preserve"> </w:t>
      </w:r>
      <w:r>
        <w:t>West</w:t>
      </w:r>
      <w:r>
        <w:rPr>
          <w:spacing w:val="-3"/>
        </w:rPr>
        <w:t xml:space="preserve"> </w:t>
      </w:r>
      <w:r>
        <w:t>US region, as long as ER2 is available.</w:t>
      </w:r>
    </w:p>
    <w:p w14:paraId="4BF2256A" w14:textId="77777777" w:rsidR="00A53686" w:rsidRDefault="00000000">
      <w:pPr>
        <w:pStyle w:val="Corpotesto"/>
        <w:spacing w:before="47"/>
      </w:pPr>
      <w:r>
        <w:rPr>
          <w:noProof/>
          <w:position w:val="4"/>
        </w:rPr>
        <w:drawing>
          <wp:inline distT="0" distB="0" distL="0" distR="0" wp14:anchorId="684DD6B5" wp14:editId="0D32DA70">
            <wp:extent cx="49708" cy="34107"/>
            <wp:effectExtent l="0" t="0" r="0" b="0"/>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8"/>
        </w:rPr>
        <w:t xml:space="preserve"> </w:t>
      </w:r>
      <w:r>
        <w:t>ER1 and ER2</w:t>
      </w:r>
      <w:r>
        <w:rPr>
          <w:spacing w:val="-1"/>
        </w:rPr>
        <w:t xml:space="preserve"> </w:t>
      </w:r>
      <w:r>
        <w:t>must</w:t>
      </w:r>
      <w:r>
        <w:rPr>
          <w:spacing w:val="-1"/>
        </w:rPr>
        <w:t xml:space="preserve"> </w:t>
      </w:r>
      <w:r>
        <w:t>be configured to fail over automatically.</w:t>
      </w:r>
    </w:p>
    <w:p w14:paraId="23923C66" w14:textId="77777777" w:rsidR="00A53686" w:rsidRDefault="00000000">
      <w:pPr>
        <w:spacing w:before="229"/>
        <w:ind w:left="360"/>
        <w:rPr>
          <w:rFonts w:ascii="Arial"/>
          <w:b/>
          <w:sz w:val="20"/>
        </w:rPr>
      </w:pPr>
      <w:r>
        <w:rPr>
          <w:rFonts w:ascii="Arial"/>
          <w:b/>
          <w:sz w:val="20"/>
        </w:rPr>
        <w:t>Application</w:t>
      </w:r>
      <w:r>
        <w:rPr>
          <w:rFonts w:ascii="Arial"/>
          <w:b/>
          <w:spacing w:val="-9"/>
          <w:sz w:val="20"/>
        </w:rPr>
        <w:t xml:space="preserve"> </w:t>
      </w:r>
      <w:r>
        <w:rPr>
          <w:rFonts w:ascii="Arial"/>
          <w:b/>
          <w:spacing w:val="-2"/>
          <w:sz w:val="20"/>
        </w:rPr>
        <w:t>Requirements</w:t>
      </w:r>
    </w:p>
    <w:p w14:paraId="3C23EAFF" w14:textId="77777777" w:rsidR="00A53686" w:rsidRDefault="00000000">
      <w:pPr>
        <w:pStyle w:val="Corpotesto"/>
        <w:spacing w:before="1"/>
        <w:ind w:right="779"/>
      </w:pPr>
      <w:r>
        <w:t>App2</w:t>
      </w:r>
      <w:r>
        <w:rPr>
          <w:spacing w:val="-2"/>
        </w:rPr>
        <w:t xml:space="preserve"> </w:t>
      </w:r>
      <w:r>
        <w:t>must</w:t>
      </w:r>
      <w:r>
        <w:rPr>
          <w:spacing w:val="-2"/>
        </w:rPr>
        <w:t xml:space="preserve"> </w:t>
      </w:r>
      <w:r>
        <w:t>be</w:t>
      </w:r>
      <w:r>
        <w:rPr>
          <w:spacing w:val="-2"/>
        </w:rPr>
        <w:t xml:space="preserve"> </w:t>
      </w:r>
      <w:r>
        <w:t>available</w:t>
      </w:r>
      <w:r>
        <w:rPr>
          <w:spacing w:val="-2"/>
        </w:rPr>
        <w:t xml:space="preserve"> </w:t>
      </w:r>
      <w:r>
        <w:t>to</w:t>
      </w:r>
      <w:r>
        <w:rPr>
          <w:spacing w:val="-4"/>
        </w:rPr>
        <w:t xml:space="preserve"> </w:t>
      </w:r>
      <w:r>
        <w:t>connect</w:t>
      </w:r>
      <w:r>
        <w:rPr>
          <w:spacing w:val="-3"/>
        </w:rPr>
        <w:t xml:space="preserve"> </w:t>
      </w:r>
      <w:r>
        <w:t>directly</w:t>
      </w:r>
      <w:r>
        <w:rPr>
          <w:spacing w:val="-2"/>
        </w:rPr>
        <w:t xml:space="preserve"> </w:t>
      </w:r>
      <w:r>
        <w:t>to</w:t>
      </w:r>
      <w:r>
        <w:rPr>
          <w:spacing w:val="-3"/>
        </w:rPr>
        <w:t xml:space="preserve"> </w:t>
      </w:r>
      <w:r>
        <w:t>the</w:t>
      </w:r>
      <w:r>
        <w:rPr>
          <w:spacing w:val="-3"/>
        </w:rPr>
        <w:t xml:space="preserve"> </w:t>
      </w:r>
      <w:r>
        <w:t>private</w:t>
      </w:r>
      <w:r>
        <w:rPr>
          <w:spacing w:val="-3"/>
        </w:rPr>
        <w:t xml:space="preserve"> </w:t>
      </w:r>
      <w:r>
        <w:t>IP</w:t>
      </w:r>
      <w:r>
        <w:rPr>
          <w:spacing w:val="-3"/>
        </w:rPr>
        <w:t xml:space="preserve"> </w:t>
      </w:r>
      <w:r>
        <w:t>addresses</w:t>
      </w:r>
      <w:r>
        <w:rPr>
          <w:spacing w:val="-2"/>
        </w:rPr>
        <w:t xml:space="preserve"> </w:t>
      </w:r>
      <w:r>
        <w:t>of</w:t>
      </w:r>
      <w:r>
        <w:rPr>
          <w:spacing w:val="-3"/>
        </w:rPr>
        <w:t xml:space="preserve"> </w:t>
      </w:r>
      <w:r>
        <w:t>the</w:t>
      </w:r>
      <w:r>
        <w:rPr>
          <w:spacing w:val="-2"/>
        </w:rPr>
        <w:t xml:space="preserve"> </w:t>
      </w:r>
      <w:r>
        <w:t>Azure</w:t>
      </w:r>
      <w:r>
        <w:rPr>
          <w:spacing w:val="-2"/>
        </w:rPr>
        <w:t xml:space="preserve"> </w:t>
      </w:r>
      <w:r>
        <w:t>virtual machines. App2 will be deployed directly to an Azure virtual network.</w:t>
      </w:r>
    </w:p>
    <w:p w14:paraId="48FB1F97" w14:textId="77777777" w:rsidR="00A53686" w:rsidRDefault="00A53686">
      <w:pPr>
        <w:pStyle w:val="Corpotesto"/>
        <w:ind w:left="0"/>
      </w:pPr>
    </w:p>
    <w:p w14:paraId="64F7AD5C" w14:textId="77777777" w:rsidR="00A53686" w:rsidRDefault="00000000">
      <w:pPr>
        <w:pStyle w:val="Corpotesto"/>
      </w:pPr>
      <w:r>
        <w:t>Inbound</w:t>
      </w:r>
      <w:r>
        <w:rPr>
          <w:spacing w:val="-7"/>
        </w:rPr>
        <w:t xml:space="preserve"> </w:t>
      </w:r>
      <w:r>
        <w:t>and</w:t>
      </w:r>
      <w:r>
        <w:rPr>
          <w:spacing w:val="-7"/>
        </w:rPr>
        <w:t xml:space="preserve"> </w:t>
      </w:r>
      <w:r>
        <w:t>outbound</w:t>
      </w:r>
      <w:r>
        <w:rPr>
          <w:spacing w:val="-4"/>
        </w:rPr>
        <w:t xml:space="preserve"> </w:t>
      </w:r>
      <w:r>
        <w:t>communications</w:t>
      </w:r>
      <w:r>
        <w:rPr>
          <w:spacing w:val="-5"/>
        </w:rPr>
        <w:t xml:space="preserve"> </w:t>
      </w:r>
      <w:r>
        <w:t>to</w:t>
      </w:r>
      <w:r>
        <w:rPr>
          <w:spacing w:val="-6"/>
        </w:rPr>
        <w:t xml:space="preserve"> </w:t>
      </w:r>
      <w:r>
        <w:t>App1</w:t>
      </w:r>
      <w:r>
        <w:rPr>
          <w:spacing w:val="-4"/>
        </w:rPr>
        <w:t xml:space="preserve"> </w:t>
      </w:r>
      <w:r>
        <w:t>must</w:t>
      </w:r>
      <w:r>
        <w:rPr>
          <w:spacing w:val="-5"/>
        </w:rPr>
        <w:t xml:space="preserve"> </w:t>
      </w:r>
      <w:r>
        <w:t>be</w:t>
      </w:r>
      <w:r>
        <w:rPr>
          <w:spacing w:val="-5"/>
        </w:rPr>
        <w:t xml:space="preserve"> </w:t>
      </w:r>
      <w:r>
        <w:t>controlled</w:t>
      </w:r>
      <w:r>
        <w:rPr>
          <w:spacing w:val="-4"/>
        </w:rPr>
        <w:t xml:space="preserve"> </w:t>
      </w:r>
      <w:r>
        <w:t>by</w:t>
      </w:r>
      <w:r>
        <w:rPr>
          <w:spacing w:val="-5"/>
        </w:rPr>
        <w:t xml:space="preserve"> </w:t>
      </w:r>
      <w:r>
        <w:t>using</w:t>
      </w:r>
      <w:r>
        <w:rPr>
          <w:spacing w:val="-5"/>
        </w:rPr>
        <w:t xml:space="preserve"> </w:t>
      </w:r>
      <w:r>
        <w:rPr>
          <w:spacing w:val="-2"/>
        </w:rPr>
        <w:t>NSGs.</w:t>
      </w:r>
    </w:p>
    <w:p w14:paraId="0CC28388" w14:textId="77777777" w:rsidR="00A53686" w:rsidRDefault="00000000">
      <w:pPr>
        <w:spacing w:before="230" w:line="230" w:lineRule="exact"/>
        <w:ind w:left="360"/>
        <w:rPr>
          <w:rFonts w:ascii="Arial"/>
          <w:b/>
          <w:sz w:val="20"/>
        </w:rPr>
      </w:pPr>
      <w:r>
        <w:rPr>
          <w:rFonts w:ascii="Arial"/>
          <w:b/>
          <w:sz w:val="20"/>
        </w:rPr>
        <w:t>Pricing</w:t>
      </w:r>
      <w:r>
        <w:rPr>
          <w:rFonts w:ascii="Arial"/>
          <w:b/>
          <w:spacing w:val="-2"/>
          <w:sz w:val="20"/>
        </w:rPr>
        <w:t xml:space="preserve"> Requirements</w:t>
      </w:r>
    </w:p>
    <w:p w14:paraId="1D3CBB78" w14:textId="77777777" w:rsidR="00A53686" w:rsidRDefault="00000000">
      <w:pPr>
        <w:pStyle w:val="Corpotesto"/>
        <w:ind w:right="4684"/>
      </w:pPr>
      <w:r>
        <w:t>ADatum</w:t>
      </w:r>
      <w:r>
        <w:rPr>
          <w:spacing w:val="-9"/>
        </w:rPr>
        <w:t xml:space="preserve"> </w:t>
      </w:r>
      <w:r>
        <w:t>identifies</w:t>
      </w:r>
      <w:r>
        <w:rPr>
          <w:spacing w:val="-8"/>
        </w:rPr>
        <w:t xml:space="preserve"> </w:t>
      </w:r>
      <w:r>
        <w:t>the</w:t>
      </w:r>
      <w:r>
        <w:rPr>
          <w:spacing w:val="-8"/>
        </w:rPr>
        <w:t xml:space="preserve"> </w:t>
      </w:r>
      <w:r>
        <w:t>following</w:t>
      </w:r>
      <w:r>
        <w:rPr>
          <w:spacing w:val="-8"/>
        </w:rPr>
        <w:t xml:space="preserve"> </w:t>
      </w:r>
      <w:r>
        <w:t>pricing</w:t>
      </w:r>
      <w:r>
        <w:rPr>
          <w:spacing w:val="-8"/>
        </w:rPr>
        <w:t xml:space="preserve"> </w:t>
      </w:r>
      <w:r>
        <w:t xml:space="preserve">requirements: </w:t>
      </w:r>
      <w:r>
        <w:rPr>
          <w:noProof/>
          <w:position w:val="4"/>
        </w:rPr>
        <w:drawing>
          <wp:inline distT="0" distB="0" distL="0" distR="0" wp14:anchorId="72F2B7C0" wp14:editId="64804260">
            <wp:extent cx="49708" cy="34107"/>
            <wp:effectExtent l="0" t="0" r="0" b="0"/>
            <wp:docPr id="357"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 cost of App1 and App2 must be minimized</w:t>
      </w:r>
    </w:p>
    <w:p w14:paraId="3DF0B3E0" w14:textId="77777777" w:rsidR="00A53686" w:rsidRDefault="00000000">
      <w:pPr>
        <w:pStyle w:val="Corpotesto"/>
        <w:spacing w:before="46"/>
      </w:pPr>
      <w:r>
        <w:rPr>
          <w:noProof/>
          <w:position w:val="4"/>
        </w:rPr>
        <w:drawing>
          <wp:inline distT="0" distB="0" distL="0" distR="0" wp14:anchorId="277F4002" wp14:editId="57C74C1D">
            <wp:extent cx="49708" cy="34107"/>
            <wp:effectExtent l="0" t="0" r="0" b="0"/>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The</w:t>
      </w:r>
      <w:r>
        <w:rPr>
          <w:spacing w:val="-2"/>
        </w:rPr>
        <w:t xml:space="preserve"> </w:t>
      </w:r>
      <w:r>
        <w:t>transactional</w:t>
      </w:r>
      <w:r>
        <w:rPr>
          <w:spacing w:val="-2"/>
        </w:rPr>
        <w:t xml:space="preserve"> </w:t>
      </w:r>
      <w:r>
        <w:t>charges</w:t>
      </w:r>
      <w:r>
        <w:rPr>
          <w:spacing w:val="-2"/>
        </w:rPr>
        <w:t xml:space="preserve"> </w:t>
      </w:r>
      <w:r>
        <w:t>of</w:t>
      </w:r>
      <w:r>
        <w:rPr>
          <w:spacing w:val="-3"/>
        </w:rPr>
        <w:t xml:space="preserve"> </w:t>
      </w:r>
      <w:r>
        <w:t>Azure</w:t>
      </w:r>
      <w:r>
        <w:rPr>
          <w:spacing w:val="-2"/>
        </w:rPr>
        <w:t xml:space="preserve"> </w:t>
      </w:r>
      <w:r>
        <w:t>Storage</w:t>
      </w:r>
      <w:r>
        <w:rPr>
          <w:spacing w:val="-2"/>
        </w:rPr>
        <w:t xml:space="preserve"> </w:t>
      </w:r>
      <w:r>
        <w:t>accounts</w:t>
      </w:r>
      <w:r>
        <w:rPr>
          <w:spacing w:val="-4"/>
        </w:rPr>
        <w:t xml:space="preserve"> </w:t>
      </w:r>
      <w:r>
        <w:t>must</w:t>
      </w:r>
      <w:r>
        <w:rPr>
          <w:spacing w:val="-3"/>
        </w:rPr>
        <w:t xml:space="preserve"> </w:t>
      </w:r>
      <w:r>
        <w:t>be</w:t>
      </w:r>
      <w:r>
        <w:rPr>
          <w:spacing w:val="-2"/>
        </w:rPr>
        <w:t xml:space="preserve"> </w:t>
      </w:r>
      <w:r>
        <w:t>minimized</w:t>
      </w:r>
    </w:p>
    <w:p w14:paraId="56316493" w14:textId="77777777" w:rsidR="00A53686" w:rsidRDefault="00A53686">
      <w:pPr>
        <w:pStyle w:val="Corpotesto"/>
        <w:sectPr w:rsidR="00A53686">
          <w:pgSz w:w="12240" w:h="15840"/>
          <w:pgMar w:top="1080" w:right="1080" w:bottom="1000" w:left="1440" w:header="0" w:footer="800" w:gutter="0"/>
          <w:cols w:space="720"/>
        </w:sectPr>
      </w:pPr>
    </w:p>
    <w:p w14:paraId="3FEC5131" w14:textId="77777777" w:rsidR="00A53686" w:rsidRDefault="00A53686">
      <w:pPr>
        <w:pStyle w:val="Corpotesto"/>
        <w:spacing w:before="130"/>
        <w:ind w:left="0"/>
      </w:pPr>
    </w:p>
    <w:p w14:paraId="67F38CF4" w14:textId="77777777" w:rsidR="00A53686" w:rsidRDefault="00000000">
      <w:pPr>
        <w:pStyle w:val="Corpotesto"/>
        <w:spacing w:before="1" w:after="35" w:line="480" w:lineRule="auto"/>
        <w:ind w:right="3158"/>
      </w:pPr>
      <w:r>
        <w:t>You</w:t>
      </w:r>
      <w:r>
        <w:rPr>
          <w:spacing w:val="-5"/>
        </w:rPr>
        <w:t xml:space="preserve"> </w:t>
      </w:r>
      <w:r>
        <w:t>need</w:t>
      </w:r>
      <w:r>
        <w:rPr>
          <w:spacing w:val="-4"/>
        </w:rPr>
        <w:t xml:space="preserve"> </w:t>
      </w:r>
      <w:r>
        <w:t>to</w:t>
      </w:r>
      <w:r>
        <w:rPr>
          <w:spacing w:val="-4"/>
        </w:rPr>
        <w:t xml:space="preserve"> </w:t>
      </w:r>
      <w:r>
        <w:t>recommend</w:t>
      </w:r>
      <w:r>
        <w:rPr>
          <w:spacing w:val="-4"/>
        </w:rPr>
        <w:t xml:space="preserve"> </w:t>
      </w:r>
      <w:r>
        <w:t>an</w:t>
      </w:r>
      <w:r>
        <w:rPr>
          <w:spacing w:val="-4"/>
        </w:rPr>
        <w:t xml:space="preserve"> </w:t>
      </w:r>
      <w:r>
        <w:t>environment</w:t>
      </w:r>
      <w:r>
        <w:rPr>
          <w:spacing w:val="-5"/>
        </w:rPr>
        <w:t xml:space="preserve"> </w:t>
      </w:r>
      <w:r>
        <w:t>for</w:t>
      </w:r>
      <w:r>
        <w:rPr>
          <w:spacing w:val="-4"/>
        </w:rPr>
        <w:t xml:space="preserve"> </w:t>
      </w:r>
      <w:r>
        <w:t>the</w:t>
      </w:r>
      <w:r>
        <w:rPr>
          <w:spacing w:val="-4"/>
        </w:rPr>
        <w:t xml:space="preserve"> </w:t>
      </w:r>
      <w:r>
        <w:t>deployment</w:t>
      </w:r>
      <w:r>
        <w:rPr>
          <w:spacing w:val="-5"/>
        </w:rPr>
        <w:t xml:space="preserve"> </w:t>
      </w:r>
      <w:r>
        <w:t>of</w:t>
      </w:r>
      <w:r>
        <w:rPr>
          <w:spacing w:val="-5"/>
        </w:rPr>
        <w:t xml:space="preserve"> </w:t>
      </w:r>
      <w:r>
        <w:t>App1. What should you recommend?</w:t>
      </w:r>
    </w:p>
    <w:tbl>
      <w:tblPr>
        <w:tblStyle w:val="TableNormal"/>
        <w:tblW w:w="0" w:type="auto"/>
        <w:tblInd w:w="347" w:type="dxa"/>
        <w:tblLayout w:type="fixed"/>
        <w:tblLook w:val="01E0" w:firstRow="1" w:lastRow="1" w:firstColumn="1" w:lastColumn="1" w:noHBand="0" w:noVBand="0"/>
      </w:tblPr>
      <w:tblGrid>
        <w:gridCol w:w="324"/>
        <w:gridCol w:w="5269"/>
      </w:tblGrid>
      <w:tr w:rsidR="00A53686" w14:paraId="18B184F4" w14:textId="77777777">
        <w:trPr>
          <w:trHeight w:val="242"/>
        </w:trPr>
        <w:tc>
          <w:tcPr>
            <w:tcW w:w="324" w:type="dxa"/>
          </w:tcPr>
          <w:p w14:paraId="057369C6" w14:textId="77777777" w:rsidR="00A53686" w:rsidRDefault="00000000">
            <w:pPr>
              <w:pStyle w:val="TableParagraph"/>
              <w:spacing w:before="0" w:line="222" w:lineRule="exact"/>
              <w:ind w:left="10" w:right="43"/>
              <w:rPr>
                <w:sz w:val="20"/>
              </w:rPr>
            </w:pPr>
            <w:r>
              <w:rPr>
                <w:spacing w:val="-5"/>
                <w:sz w:val="20"/>
              </w:rPr>
              <w:t>A.</w:t>
            </w:r>
          </w:p>
        </w:tc>
        <w:tc>
          <w:tcPr>
            <w:tcW w:w="5269" w:type="dxa"/>
          </w:tcPr>
          <w:p w14:paraId="37AD9172" w14:textId="77777777" w:rsidR="00A53686" w:rsidRDefault="00000000">
            <w:pPr>
              <w:pStyle w:val="TableParagraph"/>
              <w:spacing w:before="0" w:line="222" w:lineRule="exact"/>
              <w:jc w:val="left"/>
              <w:rPr>
                <w:sz w:val="20"/>
              </w:rPr>
            </w:pPr>
            <w:r>
              <w:rPr>
                <w:sz w:val="20"/>
              </w:rPr>
              <w:t>a</w:t>
            </w:r>
            <w:r>
              <w:rPr>
                <w:spacing w:val="-3"/>
                <w:sz w:val="20"/>
              </w:rPr>
              <w:t xml:space="preserve"> </w:t>
            </w:r>
            <w:r>
              <w:rPr>
                <w:sz w:val="20"/>
              </w:rPr>
              <w:t>new</w:t>
            </w:r>
            <w:r>
              <w:rPr>
                <w:spacing w:val="-3"/>
                <w:sz w:val="20"/>
              </w:rPr>
              <w:t xml:space="preserve"> </w:t>
            </w:r>
            <w:r>
              <w:rPr>
                <w:sz w:val="20"/>
              </w:rPr>
              <w:t>App</w:t>
            </w:r>
            <w:r>
              <w:rPr>
                <w:spacing w:val="-3"/>
                <w:sz w:val="20"/>
              </w:rPr>
              <w:t xml:space="preserve"> </w:t>
            </w:r>
            <w:r>
              <w:rPr>
                <w:sz w:val="20"/>
              </w:rPr>
              <w:t>Service</w:t>
            </w:r>
            <w:r>
              <w:rPr>
                <w:spacing w:val="-3"/>
                <w:sz w:val="20"/>
              </w:rPr>
              <w:t xml:space="preserve"> </w:t>
            </w:r>
            <w:r>
              <w:rPr>
                <w:sz w:val="20"/>
              </w:rPr>
              <w:t>plan</w:t>
            </w:r>
            <w:r>
              <w:rPr>
                <w:spacing w:val="-2"/>
                <w:sz w:val="20"/>
              </w:rPr>
              <w:t xml:space="preserve"> </w:t>
            </w:r>
            <w:r>
              <w:rPr>
                <w:sz w:val="20"/>
              </w:rPr>
              <w:t>that</w:t>
            </w:r>
            <w:r>
              <w:rPr>
                <w:spacing w:val="-4"/>
                <w:sz w:val="20"/>
              </w:rPr>
              <w:t xml:space="preserve"> </w:t>
            </w:r>
            <w:r>
              <w:rPr>
                <w:sz w:val="20"/>
              </w:rPr>
              <w:t>uses</w:t>
            </w:r>
            <w:r>
              <w:rPr>
                <w:spacing w:val="-3"/>
                <w:sz w:val="20"/>
              </w:rPr>
              <w:t xml:space="preserve"> </w:t>
            </w:r>
            <w:r>
              <w:rPr>
                <w:sz w:val="20"/>
              </w:rPr>
              <w:t>the</w:t>
            </w:r>
            <w:r>
              <w:rPr>
                <w:spacing w:val="-2"/>
                <w:sz w:val="20"/>
              </w:rPr>
              <w:t xml:space="preserve"> </w:t>
            </w:r>
            <w:r>
              <w:rPr>
                <w:sz w:val="20"/>
              </w:rPr>
              <w:t>P3v2</w:t>
            </w:r>
            <w:r>
              <w:rPr>
                <w:spacing w:val="-3"/>
                <w:sz w:val="20"/>
              </w:rPr>
              <w:t xml:space="preserve"> </w:t>
            </w:r>
            <w:r>
              <w:rPr>
                <w:sz w:val="20"/>
              </w:rPr>
              <w:t>pricing</w:t>
            </w:r>
            <w:r>
              <w:rPr>
                <w:spacing w:val="-2"/>
                <w:sz w:val="20"/>
              </w:rPr>
              <w:t xml:space="preserve"> </w:t>
            </w:r>
            <w:r>
              <w:rPr>
                <w:spacing w:val="-4"/>
                <w:sz w:val="20"/>
              </w:rPr>
              <w:t>tier</w:t>
            </w:r>
          </w:p>
        </w:tc>
      </w:tr>
      <w:tr w:rsidR="00A53686" w14:paraId="6795A1F5" w14:textId="77777777">
        <w:trPr>
          <w:trHeight w:val="260"/>
        </w:trPr>
        <w:tc>
          <w:tcPr>
            <w:tcW w:w="324" w:type="dxa"/>
          </w:tcPr>
          <w:p w14:paraId="6D464381" w14:textId="77777777" w:rsidR="00A53686" w:rsidRDefault="00000000">
            <w:pPr>
              <w:pStyle w:val="TableParagraph"/>
              <w:ind w:left="10" w:right="43"/>
              <w:rPr>
                <w:sz w:val="20"/>
              </w:rPr>
            </w:pPr>
            <w:r>
              <w:rPr>
                <w:spacing w:val="-5"/>
                <w:sz w:val="20"/>
              </w:rPr>
              <w:t>B.</w:t>
            </w:r>
          </w:p>
        </w:tc>
        <w:tc>
          <w:tcPr>
            <w:tcW w:w="5269" w:type="dxa"/>
          </w:tcPr>
          <w:p w14:paraId="3B9894EA" w14:textId="77777777" w:rsidR="00A53686" w:rsidRDefault="00000000">
            <w:pPr>
              <w:pStyle w:val="TableParagraph"/>
              <w:jc w:val="left"/>
              <w:rPr>
                <w:sz w:val="20"/>
              </w:rPr>
            </w:pPr>
            <w:r>
              <w:rPr>
                <w:sz w:val="20"/>
              </w:rPr>
              <w:t>ASE1</w:t>
            </w:r>
            <w:r>
              <w:rPr>
                <w:spacing w:val="-4"/>
                <w:sz w:val="20"/>
              </w:rPr>
              <w:t xml:space="preserve"> </w:t>
            </w:r>
            <w:r>
              <w:rPr>
                <w:sz w:val="20"/>
              </w:rPr>
              <w:t>and</w:t>
            </w:r>
            <w:r>
              <w:rPr>
                <w:spacing w:val="-2"/>
                <w:sz w:val="20"/>
              </w:rPr>
              <w:t xml:space="preserve"> </w:t>
            </w:r>
            <w:r>
              <w:rPr>
                <w:sz w:val="20"/>
              </w:rPr>
              <w:t>an</w:t>
            </w:r>
            <w:r>
              <w:rPr>
                <w:spacing w:val="-4"/>
                <w:sz w:val="20"/>
              </w:rPr>
              <w:t xml:space="preserve"> </w:t>
            </w:r>
            <w:r>
              <w:rPr>
                <w:sz w:val="20"/>
              </w:rPr>
              <w:t>App</w:t>
            </w:r>
            <w:r>
              <w:rPr>
                <w:spacing w:val="-2"/>
                <w:sz w:val="20"/>
              </w:rPr>
              <w:t xml:space="preserve"> </w:t>
            </w:r>
            <w:r>
              <w:rPr>
                <w:sz w:val="20"/>
              </w:rPr>
              <w:t>Service</w:t>
            </w:r>
            <w:r>
              <w:rPr>
                <w:spacing w:val="-4"/>
                <w:sz w:val="20"/>
              </w:rPr>
              <w:t xml:space="preserve"> </w:t>
            </w:r>
            <w:r>
              <w:rPr>
                <w:sz w:val="20"/>
              </w:rPr>
              <w:t>plan</w:t>
            </w:r>
            <w:r>
              <w:rPr>
                <w:spacing w:val="-3"/>
                <w:sz w:val="20"/>
              </w:rPr>
              <w:t xml:space="preserve"> </w:t>
            </w:r>
            <w:r>
              <w:rPr>
                <w:sz w:val="20"/>
              </w:rPr>
              <w:t>that</w:t>
            </w:r>
            <w:r>
              <w:rPr>
                <w:spacing w:val="-3"/>
                <w:sz w:val="20"/>
              </w:rPr>
              <w:t xml:space="preserve"> </w:t>
            </w:r>
            <w:r>
              <w:rPr>
                <w:sz w:val="20"/>
              </w:rPr>
              <w:t>uses</w:t>
            </w:r>
            <w:r>
              <w:rPr>
                <w:spacing w:val="-2"/>
                <w:sz w:val="20"/>
              </w:rPr>
              <w:t xml:space="preserve"> </w:t>
            </w:r>
            <w:r>
              <w:rPr>
                <w:sz w:val="20"/>
              </w:rPr>
              <w:t>the</w:t>
            </w:r>
            <w:r>
              <w:rPr>
                <w:spacing w:val="-3"/>
                <w:sz w:val="20"/>
              </w:rPr>
              <w:t xml:space="preserve"> </w:t>
            </w:r>
            <w:r>
              <w:rPr>
                <w:sz w:val="20"/>
              </w:rPr>
              <w:t>I1</w:t>
            </w:r>
            <w:r>
              <w:rPr>
                <w:spacing w:val="-2"/>
                <w:sz w:val="20"/>
              </w:rPr>
              <w:t xml:space="preserve"> </w:t>
            </w:r>
            <w:r>
              <w:rPr>
                <w:sz w:val="20"/>
              </w:rPr>
              <w:t>pricing</w:t>
            </w:r>
            <w:r>
              <w:rPr>
                <w:spacing w:val="-3"/>
                <w:sz w:val="20"/>
              </w:rPr>
              <w:t xml:space="preserve"> </w:t>
            </w:r>
            <w:r>
              <w:rPr>
                <w:spacing w:val="-4"/>
                <w:sz w:val="20"/>
              </w:rPr>
              <w:t>tier</w:t>
            </w:r>
          </w:p>
        </w:tc>
      </w:tr>
      <w:tr w:rsidR="00A53686" w14:paraId="5E484B09" w14:textId="77777777">
        <w:trPr>
          <w:trHeight w:val="259"/>
        </w:trPr>
        <w:tc>
          <w:tcPr>
            <w:tcW w:w="324" w:type="dxa"/>
          </w:tcPr>
          <w:p w14:paraId="727322BF" w14:textId="77777777" w:rsidR="00A53686" w:rsidRDefault="00000000">
            <w:pPr>
              <w:pStyle w:val="TableParagraph"/>
              <w:ind w:left="23" w:right="43"/>
              <w:rPr>
                <w:sz w:val="20"/>
              </w:rPr>
            </w:pPr>
            <w:r>
              <w:rPr>
                <w:spacing w:val="-5"/>
                <w:sz w:val="20"/>
              </w:rPr>
              <w:t>C.</w:t>
            </w:r>
          </w:p>
        </w:tc>
        <w:tc>
          <w:tcPr>
            <w:tcW w:w="5269" w:type="dxa"/>
          </w:tcPr>
          <w:p w14:paraId="4608E50F" w14:textId="77777777" w:rsidR="00A53686" w:rsidRDefault="00000000">
            <w:pPr>
              <w:pStyle w:val="TableParagraph"/>
              <w:jc w:val="left"/>
              <w:rPr>
                <w:sz w:val="20"/>
              </w:rPr>
            </w:pPr>
            <w:r>
              <w:rPr>
                <w:sz w:val="20"/>
              </w:rPr>
              <w:t>ASE1</w:t>
            </w:r>
            <w:r>
              <w:rPr>
                <w:spacing w:val="-4"/>
                <w:sz w:val="20"/>
              </w:rPr>
              <w:t xml:space="preserve"> </w:t>
            </w:r>
            <w:r>
              <w:rPr>
                <w:sz w:val="20"/>
              </w:rPr>
              <w:t>and</w:t>
            </w:r>
            <w:r>
              <w:rPr>
                <w:spacing w:val="-2"/>
                <w:sz w:val="20"/>
              </w:rPr>
              <w:t xml:space="preserve"> </w:t>
            </w:r>
            <w:r>
              <w:rPr>
                <w:sz w:val="20"/>
              </w:rPr>
              <w:t>an</w:t>
            </w:r>
            <w:r>
              <w:rPr>
                <w:spacing w:val="-4"/>
                <w:sz w:val="20"/>
              </w:rPr>
              <w:t xml:space="preserve"> </w:t>
            </w:r>
            <w:r>
              <w:rPr>
                <w:sz w:val="20"/>
              </w:rPr>
              <w:t>App</w:t>
            </w:r>
            <w:r>
              <w:rPr>
                <w:spacing w:val="-2"/>
                <w:sz w:val="20"/>
              </w:rPr>
              <w:t xml:space="preserve"> </w:t>
            </w:r>
            <w:r>
              <w:rPr>
                <w:sz w:val="20"/>
              </w:rPr>
              <w:t>Service</w:t>
            </w:r>
            <w:r>
              <w:rPr>
                <w:spacing w:val="-4"/>
                <w:sz w:val="20"/>
              </w:rPr>
              <w:t xml:space="preserve"> </w:t>
            </w:r>
            <w:r>
              <w:rPr>
                <w:sz w:val="20"/>
              </w:rPr>
              <w:t>plan</w:t>
            </w:r>
            <w:r>
              <w:rPr>
                <w:spacing w:val="-3"/>
                <w:sz w:val="20"/>
              </w:rPr>
              <w:t xml:space="preserve"> </w:t>
            </w:r>
            <w:r>
              <w:rPr>
                <w:sz w:val="20"/>
              </w:rPr>
              <w:t>that</w:t>
            </w:r>
            <w:r>
              <w:rPr>
                <w:spacing w:val="-3"/>
                <w:sz w:val="20"/>
              </w:rPr>
              <w:t xml:space="preserve"> </w:t>
            </w:r>
            <w:r>
              <w:rPr>
                <w:sz w:val="20"/>
              </w:rPr>
              <w:t>uses</w:t>
            </w:r>
            <w:r>
              <w:rPr>
                <w:spacing w:val="-2"/>
                <w:sz w:val="20"/>
              </w:rPr>
              <w:t xml:space="preserve"> </w:t>
            </w:r>
            <w:r>
              <w:rPr>
                <w:sz w:val="20"/>
              </w:rPr>
              <w:t>the</w:t>
            </w:r>
            <w:r>
              <w:rPr>
                <w:spacing w:val="-3"/>
                <w:sz w:val="20"/>
              </w:rPr>
              <w:t xml:space="preserve"> </w:t>
            </w:r>
            <w:r>
              <w:rPr>
                <w:sz w:val="20"/>
              </w:rPr>
              <w:t>I3</w:t>
            </w:r>
            <w:r>
              <w:rPr>
                <w:spacing w:val="-2"/>
                <w:sz w:val="20"/>
              </w:rPr>
              <w:t xml:space="preserve"> </w:t>
            </w:r>
            <w:r>
              <w:rPr>
                <w:sz w:val="20"/>
              </w:rPr>
              <w:t>pricing</w:t>
            </w:r>
            <w:r>
              <w:rPr>
                <w:spacing w:val="-3"/>
                <w:sz w:val="20"/>
              </w:rPr>
              <w:t xml:space="preserve"> </w:t>
            </w:r>
            <w:r>
              <w:rPr>
                <w:spacing w:val="-4"/>
                <w:sz w:val="20"/>
              </w:rPr>
              <w:t>tier</w:t>
            </w:r>
          </w:p>
        </w:tc>
      </w:tr>
      <w:tr w:rsidR="00A53686" w14:paraId="7B99A112" w14:textId="77777777">
        <w:trPr>
          <w:trHeight w:val="241"/>
        </w:trPr>
        <w:tc>
          <w:tcPr>
            <w:tcW w:w="324" w:type="dxa"/>
          </w:tcPr>
          <w:p w14:paraId="16738944" w14:textId="77777777" w:rsidR="00A53686" w:rsidRDefault="00000000">
            <w:pPr>
              <w:pStyle w:val="TableParagraph"/>
              <w:spacing w:before="11" w:line="210" w:lineRule="exact"/>
              <w:ind w:left="23" w:right="43"/>
              <w:rPr>
                <w:sz w:val="20"/>
              </w:rPr>
            </w:pPr>
            <w:r>
              <w:rPr>
                <w:spacing w:val="-5"/>
                <w:sz w:val="20"/>
              </w:rPr>
              <w:t>D.</w:t>
            </w:r>
          </w:p>
        </w:tc>
        <w:tc>
          <w:tcPr>
            <w:tcW w:w="5269" w:type="dxa"/>
          </w:tcPr>
          <w:p w14:paraId="6965A5E1" w14:textId="77777777" w:rsidR="00A53686" w:rsidRDefault="00000000">
            <w:pPr>
              <w:pStyle w:val="TableParagraph"/>
              <w:spacing w:before="11" w:line="210" w:lineRule="exact"/>
              <w:jc w:val="left"/>
              <w:rPr>
                <w:sz w:val="20"/>
              </w:rPr>
            </w:pPr>
            <w:r>
              <w:rPr>
                <w:sz w:val="20"/>
              </w:rPr>
              <w:t>a</w:t>
            </w:r>
            <w:r>
              <w:rPr>
                <w:spacing w:val="-3"/>
                <w:sz w:val="20"/>
              </w:rPr>
              <w:t xml:space="preserve"> </w:t>
            </w:r>
            <w:r>
              <w:rPr>
                <w:sz w:val="20"/>
              </w:rPr>
              <w:t>new</w:t>
            </w:r>
            <w:r>
              <w:rPr>
                <w:spacing w:val="-3"/>
                <w:sz w:val="20"/>
              </w:rPr>
              <w:t xml:space="preserve"> </w:t>
            </w:r>
            <w:r>
              <w:rPr>
                <w:sz w:val="20"/>
              </w:rPr>
              <w:t>App</w:t>
            </w:r>
            <w:r>
              <w:rPr>
                <w:spacing w:val="-3"/>
                <w:sz w:val="20"/>
              </w:rPr>
              <w:t xml:space="preserve"> </w:t>
            </w:r>
            <w:r>
              <w:rPr>
                <w:sz w:val="20"/>
              </w:rPr>
              <w:t>Service</w:t>
            </w:r>
            <w:r>
              <w:rPr>
                <w:spacing w:val="-2"/>
                <w:sz w:val="20"/>
              </w:rPr>
              <w:t xml:space="preserve"> </w:t>
            </w:r>
            <w:r>
              <w:rPr>
                <w:sz w:val="20"/>
              </w:rPr>
              <w:t>plan</w:t>
            </w:r>
            <w:r>
              <w:rPr>
                <w:spacing w:val="-3"/>
                <w:sz w:val="20"/>
              </w:rPr>
              <w:t xml:space="preserve"> </w:t>
            </w:r>
            <w:r>
              <w:rPr>
                <w:sz w:val="20"/>
              </w:rPr>
              <w:t>that</w:t>
            </w:r>
            <w:r>
              <w:rPr>
                <w:spacing w:val="-3"/>
                <w:sz w:val="20"/>
              </w:rPr>
              <w:t xml:space="preserve"> </w:t>
            </w:r>
            <w:r>
              <w:rPr>
                <w:sz w:val="20"/>
              </w:rPr>
              <w:t>uses</w:t>
            </w:r>
            <w:r>
              <w:rPr>
                <w:spacing w:val="-3"/>
                <w:sz w:val="20"/>
              </w:rPr>
              <w:t xml:space="preserve"> </w:t>
            </w:r>
            <w:r>
              <w:rPr>
                <w:sz w:val="20"/>
              </w:rPr>
              <w:t>the</w:t>
            </w:r>
            <w:r>
              <w:rPr>
                <w:spacing w:val="-2"/>
                <w:sz w:val="20"/>
              </w:rPr>
              <w:t xml:space="preserve"> </w:t>
            </w:r>
            <w:r>
              <w:rPr>
                <w:sz w:val="20"/>
              </w:rPr>
              <w:t>S1</w:t>
            </w:r>
            <w:r>
              <w:rPr>
                <w:spacing w:val="-3"/>
                <w:sz w:val="20"/>
              </w:rPr>
              <w:t xml:space="preserve"> </w:t>
            </w:r>
            <w:r>
              <w:rPr>
                <w:sz w:val="20"/>
              </w:rPr>
              <w:t>pricing</w:t>
            </w:r>
            <w:r>
              <w:rPr>
                <w:spacing w:val="-2"/>
                <w:sz w:val="20"/>
              </w:rPr>
              <w:t xml:space="preserve"> </w:t>
            </w:r>
            <w:r>
              <w:rPr>
                <w:spacing w:val="-4"/>
                <w:sz w:val="20"/>
              </w:rPr>
              <w:t>tier</w:t>
            </w:r>
          </w:p>
        </w:tc>
      </w:tr>
    </w:tbl>
    <w:p w14:paraId="4FC524CD" w14:textId="77777777" w:rsidR="00A53686" w:rsidRDefault="00A53686">
      <w:pPr>
        <w:pStyle w:val="Corpotesto"/>
        <w:spacing w:before="33"/>
        <w:ind w:left="0"/>
      </w:pPr>
    </w:p>
    <w:p w14:paraId="5921B0A7" w14:textId="77777777" w:rsidR="00A53686" w:rsidRDefault="00000000">
      <w:pPr>
        <w:spacing w:line="230" w:lineRule="exact"/>
        <w:ind w:left="360"/>
        <w:rPr>
          <w:sz w:val="20"/>
        </w:rPr>
      </w:pPr>
      <w:r>
        <w:rPr>
          <w:rFonts w:ascii="Arial"/>
          <w:b/>
          <w:sz w:val="20"/>
        </w:rPr>
        <w:t xml:space="preserve">Answer: </w:t>
      </w:r>
      <w:r>
        <w:rPr>
          <w:spacing w:val="-10"/>
          <w:sz w:val="20"/>
        </w:rPr>
        <w:t>B</w:t>
      </w:r>
    </w:p>
    <w:p w14:paraId="7C82CAE2" w14:textId="77777777" w:rsidR="00A53686" w:rsidRDefault="00000000">
      <w:pPr>
        <w:spacing w:line="230" w:lineRule="exact"/>
        <w:ind w:left="360"/>
        <w:rPr>
          <w:rFonts w:ascii="Arial"/>
          <w:b/>
          <w:sz w:val="20"/>
        </w:rPr>
      </w:pPr>
      <w:r>
        <w:rPr>
          <w:rFonts w:ascii="Arial"/>
          <w:b/>
          <w:spacing w:val="-2"/>
          <w:sz w:val="20"/>
        </w:rPr>
        <w:t>Explanation:</w:t>
      </w:r>
    </w:p>
    <w:p w14:paraId="40AE4699" w14:textId="77777777" w:rsidR="00A53686" w:rsidRDefault="00000000">
      <w:pPr>
        <w:pStyle w:val="Corpotesto"/>
        <w:ind w:right="1419"/>
      </w:pPr>
      <w:r>
        <w:rPr>
          <w:spacing w:val="-2"/>
        </w:rPr>
        <w:t>https://docs.microsoft.com/en-us/azure/app-service/environment/app-service-app-service- environment-control-inbound-traffic</w:t>
      </w:r>
    </w:p>
    <w:p w14:paraId="78D73737" w14:textId="77777777" w:rsidR="00A53686" w:rsidRDefault="00A53686">
      <w:pPr>
        <w:pStyle w:val="Corpotesto"/>
        <w:spacing w:before="229"/>
        <w:ind w:left="0"/>
      </w:pPr>
    </w:p>
    <w:p w14:paraId="736E3ECD"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226</w:t>
      </w:r>
    </w:p>
    <w:p w14:paraId="676C2832" w14:textId="77777777" w:rsidR="00A53686" w:rsidRDefault="00000000">
      <w:pPr>
        <w:pStyle w:val="Titolo1"/>
        <w:spacing w:line="240" w:lineRule="auto"/>
      </w:pPr>
      <w:r>
        <w:t>Case</w:t>
      </w:r>
      <w:r>
        <w:rPr>
          <w:spacing w:val="-6"/>
        </w:rPr>
        <w:t xml:space="preserve"> </w:t>
      </w:r>
      <w:r>
        <w:t>Study</w:t>
      </w:r>
      <w:r>
        <w:rPr>
          <w:spacing w:val="-4"/>
        </w:rPr>
        <w:t xml:space="preserve"> </w:t>
      </w:r>
      <w:r>
        <w:t>4</w:t>
      </w:r>
      <w:r>
        <w:rPr>
          <w:spacing w:val="-5"/>
        </w:rPr>
        <w:t xml:space="preserve"> </w:t>
      </w:r>
      <w:r>
        <w:t>-</w:t>
      </w:r>
      <w:r>
        <w:rPr>
          <w:spacing w:val="-5"/>
        </w:rPr>
        <w:t xml:space="preserve"> </w:t>
      </w:r>
      <w:r>
        <w:rPr>
          <w:spacing w:val="-2"/>
        </w:rPr>
        <w:t>ADatum</w:t>
      </w:r>
    </w:p>
    <w:p w14:paraId="3B4EEB65" w14:textId="77777777" w:rsidR="00A53686" w:rsidRDefault="00000000">
      <w:pPr>
        <w:spacing w:before="1"/>
        <w:ind w:left="360"/>
        <w:rPr>
          <w:rFonts w:ascii="Arial"/>
          <w:b/>
          <w:sz w:val="20"/>
        </w:rPr>
      </w:pPr>
      <w:r>
        <w:rPr>
          <w:rFonts w:ascii="Arial"/>
          <w:b/>
          <w:spacing w:val="-2"/>
          <w:sz w:val="20"/>
        </w:rPr>
        <w:t>Overview</w:t>
      </w:r>
    </w:p>
    <w:p w14:paraId="5DA94460" w14:textId="77777777" w:rsidR="00A53686" w:rsidRDefault="00000000">
      <w:pPr>
        <w:pStyle w:val="Corpotesto"/>
        <w:spacing w:before="1"/>
        <w:ind w:right="779"/>
      </w:pPr>
      <w:r>
        <w:t>ADatum Corporation is a financial company that has two main offices in New York and Los Angeles.</w:t>
      </w:r>
      <w:r>
        <w:rPr>
          <w:spacing w:val="-3"/>
        </w:rPr>
        <w:t xml:space="preserve"> </w:t>
      </w:r>
      <w:r>
        <w:t>ADatum</w:t>
      </w:r>
      <w:r>
        <w:rPr>
          <w:spacing w:val="-3"/>
        </w:rPr>
        <w:t xml:space="preserve"> </w:t>
      </w:r>
      <w:r>
        <w:t>has</w:t>
      </w:r>
      <w:r>
        <w:rPr>
          <w:spacing w:val="-3"/>
        </w:rPr>
        <w:t xml:space="preserve"> </w:t>
      </w:r>
      <w:r>
        <w:t>a</w:t>
      </w:r>
      <w:r>
        <w:rPr>
          <w:spacing w:val="-5"/>
        </w:rPr>
        <w:t xml:space="preserve"> </w:t>
      </w:r>
      <w:r>
        <w:t>subsidiary</w:t>
      </w:r>
      <w:r>
        <w:rPr>
          <w:spacing w:val="-3"/>
        </w:rPr>
        <w:t xml:space="preserve"> </w:t>
      </w:r>
      <w:r>
        <w:t>named</w:t>
      </w:r>
      <w:r>
        <w:rPr>
          <w:spacing w:val="-3"/>
        </w:rPr>
        <w:t xml:space="preserve"> </w:t>
      </w:r>
      <w:r>
        <w:t>Fabrikam,</w:t>
      </w:r>
      <w:r>
        <w:rPr>
          <w:spacing w:val="-4"/>
        </w:rPr>
        <w:t xml:space="preserve"> </w:t>
      </w:r>
      <w:r>
        <w:t>Inc.</w:t>
      </w:r>
      <w:r>
        <w:rPr>
          <w:spacing w:val="-4"/>
        </w:rPr>
        <w:t xml:space="preserve"> </w:t>
      </w:r>
      <w:r>
        <w:t>that</w:t>
      </w:r>
      <w:r>
        <w:rPr>
          <w:spacing w:val="-4"/>
        </w:rPr>
        <w:t xml:space="preserve"> </w:t>
      </w:r>
      <w:r>
        <w:t>shares</w:t>
      </w:r>
      <w:r>
        <w:rPr>
          <w:spacing w:val="-3"/>
        </w:rPr>
        <w:t xml:space="preserve"> </w:t>
      </w:r>
      <w:r>
        <w:t>the</w:t>
      </w:r>
      <w:r>
        <w:rPr>
          <w:spacing w:val="-3"/>
        </w:rPr>
        <w:t xml:space="preserve"> </w:t>
      </w:r>
      <w:r>
        <w:t>Los</w:t>
      </w:r>
      <w:r>
        <w:rPr>
          <w:spacing w:val="-3"/>
        </w:rPr>
        <w:t xml:space="preserve"> </w:t>
      </w:r>
      <w:r>
        <w:t>Angeles</w:t>
      </w:r>
      <w:r>
        <w:rPr>
          <w:spacing w:val="-3"/>
        </w:rPr>
        <w:t xml:space="preserve"> </w:t>
      </w:r>
      <w:r>
        <w:t>office.</w:t>
      </w:r>
    </w:p>
    <w:p w14:paraId="41B10A0A" w14:textId="77777777" w:rsidR="00A53686" w:rsidRDefault="00000000">
      <w:pPr>
        <w:pStyle w:val="Corpotesto"/>
        <w:spacing w:before="228"/>
        <w:ind w:right="779"/>
      </w:pPr>
      <w:r>
        <w:t>ADatum</w:t>
      </w:r>
      <w:r>
        <w:rPr>
          <w:spacing w:val="-4"/>
        </w:rPr>
        <w:t xml:space="preserve"> </w:t>
      </w:r>
      <w:r>
        <w:t>is</w:t>
      </w:r>
      <w:r>
        <w:rPr>
          <w:spacing w:val="-5"/>
        </w:rPr>
        <w:t xml:space="preserve"> </w:t>
      </w:r>
      <w:r>
        <w:t>conducting</w:t>
      </w:r>
      <w:r>
        <w:rPr>
          <w:spacing w:val="-3"/>
        </w:rPr>
        <w:t xml:space="preserve"> </w:t>
      </w:r>
      <w:r>
        <w:t>an</w:t>
      </w:r>
      <w:r>
        <w:rPr>
          <w:spacing w:val="-3"/>
        </w:rPr>
        <w:t xml:space="preserve"> </w:t>
      </w:r>
      <w:r>
        <w:t>initial</w:t>
      </w:r>
      <w:r>
        <w:rPr>
          <w:spacing w:val="-4"/>
        </w:rPr>
        <w:t xml:space="preserve"> </w:t>
      </w:r>
      <w:r>
        <w:t>deployment</w:t>
      </w:r>
      <w:r>
        <w:rPr>
          <w:spacing w:val="-4"/>
        </w:rPr>
        <w:t xml:space="preserve"> </w:t>
      </w:r>
      <w:r>
        <w:t>of</w:t>
      </w:r>
      <w:r>
        <w:rPr>
          <w:spacing w:val="-4"/>
        </w:rPr>
        <w:t xml:space="preserve"> </w:t>
      </w:r>
      <w:r>
        <w:t>Azure</w:t>
      </w:r>
      <w:r>
        <w:rPr>
          <w:spacing w:val="-5"/>
        </w:rPr>
        <w:t xml:space="preserve"> </w:t>
      </w:r>
      <w:r>
        <w:t>services</w:t>
      </w:r>
      <w:r>
        <w:rPr>
          <w:spacing w:val="-3"/>
        </w:rPr>
        <w:t xml:space="preserve"> </w:t>
      </w:r>
      <w:r>
        <w:t>to</w:t>
      </w:r>
      <w:r>
        <w:rPr>
          <w:spacing w:val="-3"/>
        </w:rPr>
        <w:t xml:space="preserve"> </w:t>
      </w:r>
      <w:r>
        <w:t>host</w:t>
      </w:r>
      <w:r>
        <w:rPr>
          <w:spacing w:val="-4"/>
        </w:rPr>
        <w:t xml:space="preserve"> </w:t>
      </w:r>
      <w:r>
        <w:t>new</w:t>
      </w:r>
      <w:r>
        <w:rPr>
          <w:spacing w:val="-3"/>
        </w:rPr>
        <w:t xml:space="preserve"> </w:t>
      </w:r>
      <w:r>
        <w:t>line-of-business applications and is preparing to migrate its existing on-premises workloads to Azure.</w:t>
      </w:r>
    </w:p>
    <w:p w14:paraId="3FDB0271" w14:textId="77777777" w:rsidR="00A53686" w:rsidRDefault="00A53686">
      <w:pPr>
        <w:pStyle w:val="Corpotesto"/>
        <w:ind w:left="0"/>
      </w:pPr>
    </w:p>
    <w:p w14:paraId="4FF9769A" w14:textId="77777777" w:rsidR="00A53686" w:rsidRDefault="00000000">
      <w:pPr>
        <w:pStyle w:val="Corpotesto"/>
        <w:spacing w:before="1"/>
      </w:pPr>
      <w:r>
        <w:t>ADatum</w:t>
      </w:r>
      <w:r>
        <w:rPr>
          <w:spacing w:val="-5"/>
        </w:rPr>
        <w:t xml:space="preserve"> </w:t>
      </w:r>
      <w:r>
        <w:t>uses</w:t>
      </w:r>
      <w:r>
        <w:rPr>
          <w:spacing w:val="-4"/>
        </w:rPr>
        <w:t xml:space="preserve"> </w:t>
      </w:r>
      <w:r>
        <w:t>Microsoft</w:t>
      </w:r>
      <w:r>
        <w:rPr>
          <w:spacing w:val="-4"/>
        </w:rPr>
        <w:t xml:space="preserve"> </w:t>
      </w:r>
      <w:r>
        <w:t>Exchange</w:t>
      </w:r>
      <w:r>
        <w:rPr>
          <w:spacing w:val="-4"/>
        </w:rPr>
        <w:t xml:space="preserve"> </w:t>
      </w:r>
      <w:r>
        <w:t>Online</w:t>
      </w:r>
      <w:r>
        <w:rPr>
          <w:spacing w:val="-3"/>
        </w:rPr>
        <w:t xml:space="preserve"> </w:t>
      </w:r>
      <w:r>
        <w:t>for</w:t>
      </w:r>
      <w:r>
        <w:rPr>
          <w:spacing w:val="-3"/>
        </w:rPr>
        <w:t xml:space="preserve"> </w:t>
      </w:r>
      <w:r>
        <w:rPr>
          <w:spacing w:val="-2"/>
        </w:rPr>
        <w:t>email.</w:t>
      </w:r>
    </w:p>
    <w:p w14:paraId="3047CBB6" w14:textId="77777777" w:rsidR="00A53686" w:rsidRDefault="00A53686">
      <w:pPr>
        <w:pStyle w:val="Corpotesto"/>
        <w:ind w:left="0"/>
      </w:pPr>
    </w:p>
    <w:p w14:paraId="4D5ECFD2" w14:textId="77777777" w:rsidR="00A53686" w:rsidRDefault="00000000">
      <w:pPr>
        <w:spacing w:line="230" w:lineRule="exact"/>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495788CD" w14:textId="77777777" w:rsidR="00A53686" w:rsidRDefault="00000000">
      <w:pPr>
        <w:spacing w:line="230" w:lineRule="exact"/>
        <w:ind w:left="360"/>
        <w:rPr>
          <w:rFonts w:ascii="Arial"/>
          <w:b/>
          <w:sz w:val="20"/>
        </w:rPr>
      </w:pPr>
      <w:r>
        <w:rPr>
          <w:rFonts w:ascii="Arial"/>
          <w:b/>
          <w:sz w:val="20"/>
        </w:rPr>
        <w:t>On-Premises</w:t>
      </w:r>
      <w:r>
        <w:rPr>
          <w:rFonts w:ascii="Arial"/>
          <w:b/>
          <w:spacing w:val="-8"/>
          <w:sz w:val="20"/>
        </w:rPr>
        <w:t xml:space="preserve"> </w:t>
      </w:r>
      <w:r>
        <w:rPr>
          <w:rFonts w:ascii="Arial"/>
          <w:b/>
          <w:spacing w:val="-2"/>
          <w:sz w:val="20"/>
        </w:rPr>
        <w:t>Environment</w:t>
      </w:r>
    </w:p>
    <w:p w14:paraId="3E27EE53" w14:textId="77777777" w:rsidR="00A53686" w:rsidRDefault="00000000">
      <w:pPr>
        <w:pStyle w:val="Corpotesto"/>
        <w:spacing w:before="1"/>
        <w:ind w:right="1498"/>
      </w:pPr>
      <w:r>
        <w:t>The on-premises workloads run on virtual machines hosted in a VMware vSphere 6 infrastructure.</w:t>
      </w:r>
      <w:r>
        <w:rPr>
          <w:spacing w:val="-5"/>
        </w:rPr>
        <w:t xml:space="preserve"> </w:t>
      </w:r>
      <w:r>
        <w:t>All</w:t>
      </w:r>
      <w:r>
        <w:rPr>
          <w:spacing w:val="-4"/>
        </w:rPr>
        <w:t xml:space="preserve"> </w:t>
      </w:r>
      <w:r>
        <w:t>the</w:t>
      </w:r>
      <w:r>
        <w:rPr>
          <w:spacing w:val="-4"/>
        </w:rPr>
        <w:t xml:space="preserve"> </w:t>
      </w:r>
      <w:r>
        <w:t>virtual</w:t>
      </w:r>
      <w:r>
        <w:rPr>
          <w:spacing w:val="-5"/>
        </w:rPr>
        <w:t xml:space="preserve"> </w:t>
      </w:r>
      <w:r>
        <w:t>machines</w:t>
      </w:r>
      <w:r>
        <w:rPr>
          <w:spacing w:val="-3"/>
        </w:rPr>
        <w:t xml:space="preserve"> </w:t>
      </w:r>
      <w:r>
        <w:t>are</w:t>
      </w:r>
      <w:r>
        <w:rPr>
          <w:spacing w:val="-3"/>
        </w:rPr>
        <w:t xml:space="preserve"> </w:t>
      </w:r>
      <w:r>
        <w:t>members</w:t>
      </w:r>
      <w:r>
        <w:rPr>
          <w:spacing w:val="-3"/>
        </w:rPr>
        <w:t xml:space="preserve"> </w:t>
      </w:r>
      <w:r>
        <w:t>of</w:t>
      </w:r>
      <w:r>
        <w:rPr>
          <w:spacing w:val="-5"/>
        </w:rPr>
        <w:t xml:space="preserve"> </w:t>
      </w:r>
      <w:r>
        <w:t>an</w:t>
      </w:r>
      <w:r>
        <w:rPr>
          <w:spacing w:val="-4"/>
        </w:rPr>
        <w:t xml:space="preserve"> </w:t>
      </w:r>
      <w:r>
        <w:t>Active</w:t>
      </w:r>
      <w:r>
        <w:rPr>
          <w:spacing w:val="-5"/>
        </w:rPr>
        <w:t xml:space="preserve"> </w:t>
      </w:r>
      <w:r>
        <w:t>Directory</w:t>
      </w:r>
      <w:r>
        <w:rPr>
          <w:spacing w:val="-3"/>
        </w:rPr>
        <w:t xml:space="preserve"> </w:t>
      </w:r>
      <w:r>
        <w:t>forest</w:t>
      </w:r>
      <w:r>
        <w:rPr>
          <w:spacing w:val="-5"/>
        </w:rPr>
        <w:t xml:space="preserve"> </w:t>
      </w:r>
      <w:r>
        <w:t>named adatum.com and run Windows Server 2016.</w:t>
      </w:r>
    </w:p>
    <w:p w14:paraId="1CEEB56E" w14:textId="77777777" w:rsidR="00A53686" w:rsidRDefault="00A53686">
      <w:pPr>
        <w:pStyle w:val="Corpotesto"/>
        <w:ind w:left="0"/>
      </w:pPr>
    </w:p>
    <w:p w14:paraId="0CB2F72F" w14:textId="77777777" w:rsidR="00A53686" w:rsidRDefault="00000000">
      <w:pPr>
        <w:pStyle w:val="Corpotesto"/>
        <w:spacing w:before="1"/>
        <w:ind w:right="719"/>
      </w:pPr>
      <w:r>
        <w:t>The</w:t>
      </w:r>
      <w:r>
        <w:rPr>
          <w:spacing w:val="-2"/>
        </w:rPr>
        <w:t xml:space="preserve"> </w:t>
      </w:r>
      <w:r>
        <w:t>New</w:t>
      </w:r>
      <w:r>
        <w:rPr>
          <w:spacing w:val="-2"/>
        </w:rPr>
        <w:t xml:space="preserve"> </w:t>
      </w:r>
      <w:r>
        <w:t>York</w:t>
      </w:r>
      <w:r>
        <w:rPr>
          <w:spacing w:val="-2"/>
        </w:rPr>
        <w:t xml:space="preserve"> </w:t>
      </w:r>
      <w:r>
        <w:t>office</w:t>
      </w:r>
      <w:r>
        <w:rPr>
          <w:spacing w:val="-2"/>
        </w:rPr>
        <w:t xml:space="preserve"> </w:t>
      </w:r>
      <w:r>
        <w:t>uses</w:t>
      </w:r>
      <w:r>
        <w:rPr>
          <w:spacing w:val="-2"/>
        </w:rPr>
        <w:t xml:space="preserve"> </w:t>
      </w:r>
      <w:r>
        <w:t>an</w:t>
      </w:r>
      <w:r>
        <w:rPr>
          <w:spacing w:val="-2"/>
        </w:rPr>
        <w:t xml:space="preserve"> </w:t>
      </w:r>
      <w:r>
        <w:t>IP</w:t>
      </w:r>
      <w:r>
        <w:rPr>
          <w:spacing w:val="-3"/>
        </w:rPr>
        <w:t xml:space="preserve"> </w:t>
      </w:r>
      <w:r>
        <w:t>address</w:t>
      </w:r>
      <w:r>
        <w:rPr>
          <w:spacing w:val="-2"/>
        </w:rPr>
        <w:t xml:space="preserve"> </w:t>
      </w:r>
      <w:r>
        <w:t>space</w:t>
      </w:r>
      <w:r>
        <w:rPr>
          <w:spacing w:val="-3"/>
        </w:rPr>
        <w:t xml:space="preserve"> </w:t>
      </w:r>
      <w:r>
        <w:t>of</w:t>
      </w:r>
      <w:r>
        <w:rPr>
          <w:spacing w:val="-3"/>
        </w:rPr>
        <w:t xml:space="preserve"> </w:t>
      </w:r>
      <w:r>
        <w:t>10.0.0.0/16.</w:t>
      </w:r>
      <w:r>
        <w:rPr>
          <w:spacing w:val="-3"/>
        </w:rPr>
        <w:t xml:space="preserve"> </w:t>
      </w:r>
      <w:r>
        <w:t>The</w:t>
      </w:r>
      <w:r>
        <w:rPr>
          <w:spacing w:val="-2"/>
        </w:rPr>
        <w:t xml:space="preserve"> </w:t>
      </w:r>
      <w:r>
        <w:t>Los</w:t>
      </w:r>
      <w:r>
        <w:rPr>
          <w:spacing w:val="-2"/>
        </w:rPr>
        <w:t xml:space="preserve"> </w:t>
      </w:r>
      <w:r>
        <w:t>Angeles</w:t>
      </w:r>
      <w:r>
        <w:rPr>
          <w:spacing w:val="-2"/>
        </w:rPr>
        <w:t xml:space="preserve"> </w:t>
      </w:r>
      <w:r>
        <w:t>office</w:t>
      </w:r>
      <w:r>
        <w:rPr>
          <w:spacing w:val="-2"/>
        </w:rPr>
        <w:t xml:space="preserve"> </w:t>
      </w:r>
      <w:r>
        <w:t>uses</w:t>
      </w:r>
      <w:r>
        <w:rPr>
          <w:spacing w:val="-2"/>
        </w:rPr>
        <w:t xml:space="preserve"> </w:t>
      </w:r>
      <w:r>
        <w:t>an</w:t>
      </w:r>
      <w:r>
        <w:rPr>
          <w:spacing w:val="-2"/>
        </w:rPr>
        <w:t xml:space="preserve"> </w:t>
      </w:r>
      <w:r>
        <w:t>IP address space of 10.10.0.0/16.</w:t>
      </w:r>
    </w:p>
    <w:p w14:paraId="48C17EB8" w14:textId="77777777" w:rsidR="00A53686" w:rsidRDefault="00A53686">
      <w:pPr>
        <w:pStyle w:val="Corpotesto"/>
        <w:ind w:left="0"/>
      </w:pPr>
    </w:p>
    <w:p w14:paraId="42273EF9" w14:textId="77777777" w:rsidR="00A53686" w:rsidRDefault="00000000">
      <w:pPr>
        <w:pStyle w:val="Corpotesto"/>
        <w:ind w:right="779"/>
      </w:pPr>
      <w:r>
        <w:t>The offices connect by using a VPN provided by an ISP. Each office has one Azure ExpressRoute</w:t>
      </w:r>
      <w:r>
        <w:rPr>
          <w:spacing w:val="-3"/>
        </w:rPr>
        <w:t xml:space="preserve"> </w:t>
      </w:r>
      <w:r>
        <w:t>circuit</w:t>
      </w:r>
      <w:r>
        <w:rPr>
          <w:spacing w:val="-4"/>
        </w:rPr>
        <w:t xml:space="preserve"> </w:t>
      </w:r>
      <w:r>
        <w:t>that</w:t>
      </w:r>
      <w:r>
        <w:rPr>
          <w:spacing w:val="-4"/>
        </w:rPr>
        <w:t xml:space="preserve"> </w:t>
      </w:r>
      <w:r>
        <w:t>provides</w:t>
      </w:r>
      <w:r>
        <w:rPr>
          <w:spacing w:val="-3"/>
        </w:rPr>
        <w:t xml:space="preserve"> </w:t>
      </w:r>
      <w:r>
        <w:t>access</w:t>
      </w:r>
      <w:r>
        <w:rPr>
          <w:spacing w:val="-3"/>
        </w:rPr>
        <w:t xml:space="preserve"> </w:t>
      </w:r>
      <w:r>
        <w:t>to</w:t>
      </w:r>
      <w:r>
        <w:rPr>
          <w:spacing w:val="-3"/>
        </w:rPr>
        <w:t xml:space="preserve"> </w:t>
      </w:r>
      <w:r>
        <w:t>Azure</w:t>
      </w:r>
      <w:r>
        <w:rPr>
          <w:spacing w:val="-3"/>
        </w:rPr>
        <w:t xml:space="preserve"> </w:t>
      </w:r>
      <w:r>
        <w:t>services</w:t>
      </w:r>
      <w:r>
        <w:rPr>
          <w:spacing w:val="-3"/>
        </w:rPr>
        <w:t xml:space="preserve"> </w:t>
      </w:r>
      <w:r>
        <w:t>and</w:t>
      </w:r>
      <w:r>
        <w:rPr>
          <w:spacing w:val="-5"/>
        </w:rPr>
        <w:t xml:space="preserve"> </w:t>
      </w:r>
      <w:r>
        <w:t>Microsoft</w:t>
      </w:r>
      <w:r>
        <w:rPr>
          <w:spacing w:val="-4"/>
        </w:rPr>
        <w:t xml:space="preserve"> </w:t>
      </w:r>
      <w:r>
        <w:t>Online</w:t>
      </w:r>
      <w:r>
        <w:rPr>
          <w:spacing w:val="-3"/>
        </w:rPr>
        <w:t xml:space="preserve"> </w:t>
      </w:r>
      <w:r>
        <w:t>Services. Routing is implemented by using Microsoft peering.</w:t>
      </w:r>
    </w:p>
    <w:p w14:paraId="76A7A009" w14:textId="77777777" w:rsidR="00A53686" w:rsidRDefault="00000000">
      <w:pPr>
        <w:pStyle w:val="Corpotesto"/>
        <w:spacing w:before="229"/>
      </w:pPr>
      <w:r>
        <w:t>The</w:t>
      </w:r>
      <w:r>
        <w:rPr>
          <w:spacing w:val="-5"/>
        </w:rPr>
        <w:t xml:space="preserve"> </w:t>
      </w:r>
      <w:r>
        <w:t>New</w:t>
      </w:r>
      <w:r>
        <w:rPr>
          <w:spacing w:val="-3"/>
        </w:rPr>
        <w:t xml:space="preserve"> </w:t>
      </w:r>
      <w:r>
        <w:t>York</w:t>
      </w:r>
      <w:r>
        <w:rPr>
          <w:spacing w:val="-3"/>
        </w:rPr>
        <w:t xml:space="preserve"> </w:t>
      </w:r>
      <w:r>
        <w:t>office</w:t>
      </w:r>
      <w:r>
        <w:rPr>
          <w:spacing w:val="-3"/>
        </w:rPr>
        <w:t xml:space="preserve"> </w:t>
      </w:r>
      <w:r>
        <w:t>has</w:t>
      </w:r>
      <w:r>
        <w:rPr>
          <w:spacing w:val="-3"/>
        </w:rPr>
        <w:t xml:space="preserve"> </w:t>
      </w:r>
      <w:r>
        <w:t>a</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that</w:t>
      </w:r>
      <w:r>
        <w:rPr>
          <w:spacing w:val="-4"/>
        </w:rPr>
        <w:t xml:space="preserve"> </w:t>
      </w:r>
      <w:r>
        <w:t>has</w:t>
      </w:r>
      <w:r>
        <w:rPr>
          <w:spacing w:val="-3"/>
        </w:rPr>
        <w:t xml:space="preserve"> </w:t>
      </w:r>
      <w:r>
        <w:t>the</w:t>
      </w:r>
      <w:r>
        <w:rPr>
          <w:spacing w:val="-3"/>
        </w:rPr>
        <w:t xml:space="preserve"> </w:t>
      </w:r>
      <w:r>
        <w:t>vSphere</w:t>
      </w:r>
      <w:r>
        <w:rPr>
          <w:spacing w:val="-4"/>
        </w:rPr>
        <w:t xml:space="preserve"> </w:t>
      </w:r>
      <w:r>
        <w:t>console</w:t>
      </w:r>
      <w:r>
        <w:rPr>
          <w:spacing w:val="-2"/>
        </w:rPr>
        <w:t xml:space="preserve"> installed.</w:t>
      </w:r>
    </w:p>
    <w:p w14:paraId="17B36159" w14:textId="77777777" w:rsidR="00A53686" w:rsidRDefault="00000000">
      <w:pPr>
        <w:spacing w:before="230"/>
        <w:ind w:left="360"/>
        <w:rPr>
          <w:rFonts w:ascii="Arial"/>
          <w:b/>
          <w:sz w:val="20"/>
        </w:rPr>
      </w:pPr>
      <w:r>
        <w:rPr>
          <w:rFonts w:ascii="Arial"/>
          <w:b/>
          <w:sz w:val="20"/>
        </w:rPr>
        <w:t>Azure</w:t>
      </w:r>
      <w:r>
        <w:rPr>
          <w:rFonts w:ascii="Arial"/>
          <w:b/>
          <w:spacing w:val="-4"/>
          <w:sz w:val="20"/>
        </w:rPr>
        <w:t xml:space="preserve"> </w:t>
      </w:r>
      <w:r>
        <w:rPr>
          <w:rFonts w:ascii="Arial"/>
          <w:b/>
          <w:spacing w:val="-2"/>
          <w:sz w:val="20"/>
        </w:rPr>
        <w:t>Environment</w:t>
      </w:r>
    </w:p>
    <w:p w14:paraId="57AA5258" w14:textId="77777777" w:rsidR="00A53686" w:rsidRDefault="00000000">
      <w:pPr>
        <w:pStyle w:val="Corpotesto"/>
        <w:ind w:right="779"/>
      </w:pPr>
      <w:r>
        <w:t>You</w:t>
      </w:r>
      <w:r>
        <w:rPr>
          <w:spacing w:val="-4"/>
        </w:rPr>
        <w:t xml:space="preserve"> </w:t>
      </w:r>
      <w:r>
        <w:t>provision</w:t>
      </w:r>
      <w:r>
        <w:rPr>
          <w:spacing w:val="-4"/>
        </w:rPr>
        <w:t xml:space="preserve"> </w:t>
      </w:r>
      <w:r>
        <w:t>the</w:t>
      </w:r>
      <w:r>
        <w:rPr>
          <w:spacing w:val="-3"/>
        </w:rPr>
        <w:t xml:space="preserve"> </w:t>
      </w:r>
      <w:r>
        <w:t>Azure</w:t>
      </w:r>
      <w:r>
        <w:rPr>
          <w:spacing w:val="-3"/>
        </w:rPr>
        <w:t xml:space="preserve"> </w:t>
      </w:r>
      <w:r>
        <w:t>infrastructure</w:t>
      </w:r>
      <w:r>
        <w:rPr>
          <w:spacing w:val="-3"/>
        </w:rPr>
        <w:t xml:space="preserve"> </w:t>
      </w:r>
      <w:r>
        <w:t>by</w:t>
      </w:r>
      <w:r>
        <w:rPr>
          <w:spacing w:val="-5"/>
        </w:rPr>
        <w:t xml:space="preserve"> </w:t>
      </w:r>
      <w:r>
        <w:t>using</w:t>
      </w:r>
      <w:r>
        <w:rPr>
          <w:spacing w:val="-3"/>
        </w:rPr>
        <w:t xml:space="preserve"> </w:t>
      </w:r>
      <w:r>
        <w:t>the</w:t>
      </w:r>
      <w:r>
        <w:rPr>
          <w:spacing w:val="-3"/>
        </w:rPr>
        <w:t xml:space="preserve"> </w:t>
      </w:r>
      <w:r>
        <w:t>Azure</w:t>
      </w:r>
      <w:r>
        <w:rPr>
          <w:spacing w:val="-3"/>
        </w:rPr>
        <w:t xml:space="preserve"> </w:t>
      </w:r>
      <w:r>
        <w:t>portal.</w:t>
      </w:r>
      <w:r>
        <w:rPr>
          <w:spacing w:val="-4"/>
        </w:rPr>
        <w:t xml:space="preserve"> </w:t>
      </w:r>
      <w:r>
        <w:t>The</w:t>
      </w:r>
      <w:r>
        <w:rPr>
          <w:spacing w:val="-3"/>
        </w:rPr>
        <w:t xml:space="preserve"> </w:t>
      </w:r>
      <w:r>
        <w:t>infrastructure</w:t>
      </w:r>
      <w:r>
        <w:rPr>
          <w:spacing w:val="-3"/>
        </w:rPr>
        <w:t xml:space="preserve"> </w:t>
      </w:r>
      <w:r>
        <w:t>contains</w:t>
      </w:r>
      <w:r>
        <w:rPr>
          <w:spacing w:val="-3"/>
        </w:rPr>
        <w:t xml:space="preserve"> </w:t>
      </w:r>
      <w:r>
        <w:t>the resources shown in the following table.</w:t>
      </w:r>
    </w:p>
    <w:p w14:paraId="3C25F0F5" w14:textId="77777777" w:rsidR="00A53686" w:rsidRDefault="00000000">
      <w:pPr>
        <w:pStyle w:val="Corpotesto"/>
        <w:spacing w:before="9"/>
        <w:ind w:left="0"/>
        <w:rPr>
          <w:sz w:val="17"/>
        </w:rPr>
      </w:pPr>
      <w:r>
        <w:rPr>
          <w:noProof/>
          <w:sz w:val="17"/>
        </w:rPr>
        <w:drawing>
          <wp:anchor distT="0" distB="0" distL="0" distR="0" simplePos="0" relativeHeight="487677952" behindDoc="1" locked="0" layoutInCell="1" allowOverlap="1" wp14:anchorId="13BFE801" wp14:editId="44341E51">
            <wp:simplePos x="0" y="0"/>
            <wp:positionH relativeFrom="page">
              <wp:posOffset>1151805</wp:posOffset>
            </wp:positionH>
            <wp:positionV relativeFrom="paragraph">
              <wp:posOffset>145086</wp:posOffset>
            </wp:positionV>
            <wp:extent cx="5453936" cy="1410843"/>
            <wp:effectExtent l="0" t="0" r="0" b="0"/>
            <wp:wrapTopAndBottom/>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302" cstate="print"/>
                    <a:stretch>
                      <a:fillRect/>
                    </a:stretch>
                  </pic:blipFill>
                  <pic:spPr>
                    <a:xfrm>
                      <a:off x="0" y="0"/>
                      <a:ext cx="5453936" cy="1410843"/>
                    </a:xfrm>
                    <a:prstGeom prst="rect">
                      <a:avLst/>
                    </a:prstGeom>
                  </pic:spPr>
                </pic:pic>
              </a:graphicData>
            </a:graphic>
          </wp:anchor>
        </w:drawing>
      </w:r>
    </w:p>
    <w:p w14:paraId="1699AB91" w14:textId="77777777" w:rsidR="00A53686" w:rsidRDefault="00A53686">
      <w:pPr>
        <w:pStyle w:val="Corpotesto"/>
        <w:rPr>
          <w:sz w:val="17"/>
        </w:rPr>
        <w:sectPr w:rsidR="00A53686">
          <w:pgSz w:w="12240" w:h="15840"/>
          <w:pgMar w:top="1080" w:right="1080" w:bottom="1000" w:left="1440" w:header="0" w:footer="800" w:gutter="0"/>
          <w:cols w:space="720"/>
        </w:sectPr>
      </w:pPr>
    </w:p>
    <w:p w14:paraId="205794DF" w14:textId="77777777" w:rsidR="00A53686" w:rsidRDefault="00A53686">
      <w:pPr>
        <w:pStyle w:val="Corpotesto"/>
        <w:ind w:left="0"/>
      </w:pPr>
    </w:p>
    <w:p w14:paraId="5AF6F585" w14:textId="77777777" w:rsidR="00A53686" w:rsidRDefault="00A53686">
      <w:pPr>
        <w:pStyle w:val="Corpotesto"/>
        <w:spacing w:before="130"/>
        <w:ind w:left="0"/>
      </w:pPr>
    </w:p>
    <w:p w14:paraId="4F35C63C" w14:textId="77777777" w:rsidR="00A53686" w:rsidRDefault="00000000">
      <w:pPr>
        <w:pStyle w:val="Corpotesto"/>
        <w:ind w:right="779"/>
      </w:pPr>
      <w:r>
        <w:t>AG1</w:t>
      </w:r>
      <w:r>
        <w:rPr>
          <w:spacing w:val="-4"/>
        </w:rPr>
        <w:t xml:space="preserve"> </w:t>
      </w:r>
      <w:r>
        <w:t>has</w:t>
      </w:r>
      <w:r>
        <w:rPr>
          <w:spacing w:val="-3"/>
        </w:rPr>
        <w:t xml:space="preserve"> </w:t>
      </w:r>
      <w:r>
        <w:t>two</w:t>
      </w:r>
      <w:r>
        <w:rPr>
          <w:spacing w:val="-5"/>
        </w:rPr>
        <w:t xml:space="preserve"> </w:t>
      </w:r>
      <w:r>
        <w:t>backend</w:t>
      </w:r>
      <w:r>
        <w:rPr>
          <w:spacing w:val="-3"/>
        </w:rPr>
        <w:t xml:space="preserve"> </w:t>
      </w:r>
      <w:r>
        <w:t>pools</w:t>
      </w:r>
      <w:r>
        <w:rPr>
          <w:spacing w:val="-3"/>
        </w:rPr>
        <w:t xml:space="preserve"> </w:t>
      </w:r>
      <w:r>
        <w:t>named</w:t>
      </w:r>
      <w:r>
        <w:rPr>
          <w:spacing w:val="-3"/>
        </w:rPr>
        <w:t xml:space="preserve"> </w:t>
      </w:r>
      <w:r>
        <w:t>Pool11</w:t>
      </w:r>
      <w:r>
        <w:rPr>
          <w:spacing w:val="-3"/>
        </w:rPr>
        <w:t xml:space="preserve"> </w:t>
      </w:r>
      <w:r>
        <w:t>and</w:t>
      </w:r>
      <w:r>
        <w:rPr>
          <w:spacing w:val="-3"/>
        </w:rPr>
        <w:t xml:space="preserve"> </w:t>
      </w:r>
      <w:r>
        <w:t>Pool12.</w:t>
      </w:r>
      <w:r>
        <w:rPr>
          <w:spacing w:val="-4"/>
        </w:rPr>
        <w:t xml:space="preserve"> </w:t>
      </w:r>
      <w:r>
        <w:t>AG2</w:t>
      </w:r>
      <w:r>
        <w:rPr>
          <w:spacing w:val="-4"/>
        </w:rPr>
        <w:t xml:space="preserve"> </w:t>
      </w:r>
      <w:r>
        <w:t>has</w:t>
      </w:r>
      <w:r>
        <w:rPr>
          <w:spacing w:val="-3"/>
        </w:rPr>
        <w:t xml:space="preserve"> </w:t>
      </w:r>
      <w:r>
        <w:t>two</w:t>
      </w:r>
      <w:r>
        <w:rPr>
          <w:spacing w:val="-3"/>
        </w:rPr>
        <w:t xml:space="preserve"> </w:t>
      </w:r>
      <w:r>
        <w:t>backend</w:t>
      </w:r>
      <w:r>
        <w:rPr>
          <w:spacing w:val="-3"/>
        </w:rPr>
        <w:t xml:space="preserve"> </w:t>
      </w:r>
      <w:r>
        <w:t>pools</w:t>
      </w:r>
      <w:r>
        <w:rPr>
          <w:spacing w:val="-3"/>
        </w:rPr>
        <w:t xml:space="preserve"> </w:t>
      </w:r>
      <w:r>
        <w:t>named Pool21 and Pool22.</w:t>
      </w:r>
    </w:p>
    <w:p w14:paraId="5D02BA3F" w14:textId="77777777" w:rsidR="00A53686" w:rsidRDefault="00A53686">
      <w:pPr>
        <w:pStyle w:val="Corpotesto"/>
        <w:ind w:left="0"/>
      </w:pPr>
    </w:p>
    <w:p w14:paraId="4CAFE38B"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12B9317A" w14:textId="77777777" w:rsidR="00A53686" w:rsidRDefault="00000000">
      <w:pPr>
        <w:pStyle w:val="Corpotesto"/>
        <w:spacing w:before="1"/>
        <w:ind w:right="779"/>
      </w:pPr>
      <w:r>
        <w:t>ADatum</w:t>
      </w:r>
      <w:r>
        <w:rPr>
          <w:spacing w:val="-4"/>
        </w:rPr>
        <w:t xml:space="preserve"> </w:t>
      </w:r>
      <w:r>
        <w:t>plans</w:t>
      </w:r>
      <w:r>
        <w:rPr>
          <w:spacing w:val="-3"/>
        </w:rPr>
        <w:t xml:space="preserve"> </w:t>
      </w:r>
      <w:r>
        <w:t>to</w:t>
      </w:r>
      <w:r>
        <w:rPr>
          <w:spacing w:val="-4"/>
        </w:rPr>
        <w:t xml:space="preserve"> </w:t>
      </w:r>
      <w:r>
        <w:t>migrate</w:t>
      </w:r>
      <w:r>
        <w:rPr>
          <w:spacing w:val="-3"/>
        </w:rPr>
        <w:t xml:space="preserve"> </w:t>
      </w:r>
      <w:r>
        <w:t>the</w:t>
      </w:r>
      <w:r>
        <w:rPr>
          <w:spacing w:val="-3"/>
        </w:rPr>
        <w:t xml:space="preserve"> </w:t>
      </w:r>
      <w:r>
        <w:t>virtual</w:t>
      </w:r>
      <w:r>
        <w:rPr>
          <w:spacing w:val="-3"/>
        </w:rPr>
        <w:t xml:space="preserve"> </w:t>
      </w:r>
      <w:r>
        <w:t>machines</w:t>
      </w:r>
      <w:r>
        <w:rPr>
          <w:spacing w:val="-3"/>
        </w:rPr>
        <w:t xml:space="preserve"> </w:t>
      </w:r>
      <w:r>
        <w:t>from</w:t>
      </w:r>
      <w:r>
        <w:rPr>
          <w:spacing w:val="-4"/>
        </w:rPr>
        <w:t xml:space="preserve"> </w:t>
      </w:r>
      <w:r>
        <w:t>the</w:t>
      </w:r>
      <w:r>
        <w:rPr>
          <w:spacing w:val="-3"/>
        </w:rPr>
        <w:t xml:space="preserve"> </w:t>
      </w:r>
      <w:r>
        <w:t>New</w:t>
      </w:r>
      <w:r>
        <w:rPr>
          <w:spacing w:val="-3"/>
        </w:rPr>
        <w:t xml:space="preserve"> </w:t>
      </w:r>
      <w:r>
        <w:t>York</w:t>
      </w:r>
      <w:r>
        <w:rPr>
          <w:spacing w:val="-5"/>
        </w:rPr>
        <w:t xml:space="preserve"> </w:t>
      </w:r>
      <w:r>
        <w:t>office</w:t>
      </w:r>
      <w:r>
        <w:rPr>
          <w:spacing w:val="-3"/>
        </w:rPr>
        <w:t xml:space="preserve"> </w:t>
      </w:r>
      <w:r>
        <w:t>to</w:t>
      </w:r>
      <w:r>
        <w:rPr>
          <w:spacing w:val="-3"/>
        </w:rPr>
        <w:t xml:space="preserve"> </w:t>
      </w:r>
      <w:r>
        <w:t>the</w:t>
      </w:r>
      <w:r>
        <w:rPr>
          <w:spacing w:val="-3"/>
        </w:rPr>
        <w:t xml:space="preserve"> </w:t>
      </w:r>
      <w:r>
        <w:t>East</w:t>
      </w:r>
      <w:r>
        <w:rPr>
          <w:spacing w:val="-4"/>
        </w:rPr>
        <w:t xml:space="preserve"> </w:t>
      </w:r>
      <w:r>
        <w:t>US</w:t>
      </w:r>
      <w:r>
        <w:rPr>
          <w:spacing w:val="-3"/>
        </w:rPr>
        <w:t xml:space="preserve"> </w:t>
      </w:r>
      <w:r>
        <w:t>Azure region by using Azure Site Recovery.</w:t>
      </w:r>
    </w:p>
    <w:p w14:paraId="65ABD0F6" w14:textId="77777777" w:rsidR="00A53686" w:rsidRDefault="00A53686">
      <w:pPr>
        <w:pStyle w:val="Corpotesto"/>
        <w:ind w:left="0"/>
      </w:pPr>
    </w:p>
    <w:p w14:paraId="0B7C5DB0" w14:textId="77777777" w:rsidR="00A53686" w:rsidRDefault="00000000">
      <w:pPr>
        <w:spacing w:line="230" w:lineRule="exact"/>
        <w:ind w:left="360"/>
        <w:rPr>
          <w:rFonts w:ascii="Arial"/>
          <w:b/>
          <w:sz w:val="20"/>
        </w:rPr>
      </w:pPr>
      <w:r>
        <w:rPr>
          <w:rFonts w:ascii="Arial"/>
          <w:b/>
          <w:sz w:val="20"/>
        </w:rPr>
        <w:t>Infrastructure</w:t>
      </w:r>
      <w:r>
        <w:rPr>
          <w:rFonts w:ascii="Arial"/>
          <w:b/>
          <w:spacing w:val="-8"/>
          <w:sz w:val="20"/>
        </w:rPr>
        <w:t xml:space="preserve"> </w:t>
      </w:r>
      <w:r>
        <w:rPr>
          <w:rFonts w:ascii="Arial"/>
          <w:b/>
          <w:spacing w:val="-2"/>
          <w:sz w:val="20"/>
        </w:rPr>
        <w:t>Requirements</w:t>
      </w:r>
    </w:p>
    <w:p w14:paraId="3D22E721" w14:textId="77777777" w:rsidR="00A53686" w:rsidRDefault="00000000">
      <w:pPr>
        <w:pStyle w:val="Corpotesto"/>
        <w:spacing w:line="230" w:lineRule="exact"/>
      </w:pPr>
      <w:r>
        <w:t>ADatum</w:t>
      </w:r>
      <w:r>
        <w:rPr>
          <w:spacing w:val="-7"/>
        </w:rPr>
        <w:t xml:space="preserve"> </w:t>
      </w:r>
      <w:r>
        <w:t>identifies</w:t>
      </w:r>
      <w:r>
        <w:rPr>
          <w:spacing w:val="-5"/>
        </w:rPr>
        <w:t xml:space="preserve"> </w:t>
      </w:r>
      <w:r>
        <w:t>the</w:t>
      </w:r>
      <w:r>
        <w:rPr>
          <w:spacing w:val="-5"/>
        </w:rPr>
        <w:t xml:space="preserve"> </w:t>
      </w:r>
      <w:r>
        <w:t>following</w:t>
      </w:r>
      <w:r>
        <w:rPr>
          <w:spacing w:val="-5"/>
        </w:rPr>
        <w:t xml:space="preserve"> </w:t>
      </w:r>
      <w:r>
        <w:t>infrastructure</w:t>
      </w:r>
      <w:r>
        <w:rPr>
          <w:spacing w:val="-7"/>
        </w:rPr>
        <w:t xml:space="preserve"> </w:t>
      </w:r>
      <w:r>
        <w:rPr>
          <w:spacing w:val="-2"/>
        </w:rPr>
        <w:t>requirements:</w:t>
      </w:r>
    </w:p>
    <w:p w14:paraId="7F09ADAF" w14:textId="77777777" w:rsidR="00A53686" w:rsidRDefault="00000000">
      <w:pPr>
        <w:pStyle w:val="Corpotesto"/>
        <w:spacing w:before="1"/>
        <w:ind w:left="660" w:right="779" w:hanging="301"/>
      </w:pPr>
      <w:r>
        <w:rPr>
          <w:noProof/>
          <w:position w:val="4"/>
        </w:rPr>
        <w:drawing>
          <wp:inline distT="0" distB="0" distL="0" distR="0" wp14:anchorId="1E7BECDC" wp14:editId="133A68D3">
            <wp:extent cx="49708" cy="34107"/>
            <wp:effectExtent l="0" t="0" r="0" b="0"/>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w:t>
      </w:r>
      <w:r>
        <w:rPr>
          <w:spacing w:val="-2"/>
        </w:rPr>
        <w:t xml:space="preserve"> </w:t>
      </w:r>
      <w:r>
        <w:t>web</w:t>
      </w:r>
      <w:r>
        <w:rPr>
          <w:spacing w:val="-2"/>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will</w:t>
      </w:r>
      <w:r>
        <w:rPr>
          <w:spacing w:val="-2"/>
        </w:rPr>
        <w:t xml:space="preserve"> </w:t>
      </w:r>
      <w:r>
        <w:t>access</w:t>
      </w:r>
      <w:r>
        <w:rPr>
          <w:spacing w:val="-2"/>
        </w:rPr>
        <w:t xml:space="preserve"> </w:t>
      </w:r>
      <w:r>
        <w:t>third-parties</w:t>
      </w:r>
      <w:r>
        <w:rPr>
          <w:spacing w:val="-2"/>
        </w:rPr>
        <w:t xml:space="preserve"> </w:t>
      </w:r>
      <w:r>
        <w:t>for</w:t>
      </w:r>
      <w:r>
        <w:rPr>
          <w:spacing w:val="-2"/>
        </w:rPr>
        <w:t xml:space="preserve"> </w:t>
      </w:r>
      <w:r>
        <w:t>credit</w:t>
      </w:r>
      <w:r>
        <w:rPr>
          <w:spacing w:val="-5"/>
        </w:rPr>
        <w:t xml:space="preserve"> </w:t>
      </w:r>
      <w:r>
        <w:t>card</w:t>
      </w:r>
      <w:r>
        <w:rPr>
          <w:spacing w:val="-2"/>
        </w:rPr>
        <w:t xml:space="preserve"> </w:t>
      </w:r>
      <w:r>
        <w:t>processing</w:t>
      </w:r>
      <w:r>
        <w:rPr>
          <w:spacing w:val="-2"/>
        </w:rPr>
        <w:t xml:space="preserve"> </w:t>
      </w:r>
      <w:r>
        <w:t>must</w:t>
      </w:r>
      <w:r>
        <w:rPr>
          <w:spacing w:val="-2"/>
        </w:rPr>
        <w:t xml:space="preserve"> </w:t>
      </w:r>
      <w:r>
        <w:t xml:space="preserve">be </w:t>
      </w:r>
      <w:r>
        <w:rPr>
          <w:spacing w:val="-2"/>
        </w:rPr>
        <w:t>deployed.</w:t>
      </w:r>
    </w:p>
    <w:p w14:paraId="31590477" w14:textId="77777777" w:rsidR="00A53686" w:rsidRDefault="00000000">
      <w:pPr>
        <w:pStyle w:val="Corpotesto"/>
        <w:spacing w:before="45"/>
        <w:ind w:left="660" w:right="829" w:hanging="301"/>
      </w:pPr>
      <w:r>
        <w:rPr>
          <w:noProof/>
          <w:position w:val="4"/>
        </w:rPr>
        <w:drawing>
          <wp:inline distT="0" distB="0" distL="0" distR="0" wp14:anchorId="42D42345" wp14:editId="5F59E5E1">
            <wp:extent cx="49708" cy="34107"/>
            <wp:effectExtent l="0" t="0" r="0" b="0"/>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newly</w:t>
      </w:r>
      <w:r>
        <w:rPr>
          <w:spacing w:val="-2"/>
        </w:rPr>
        <w:t xml:space="preserve"> </w:t>
      </w:r>
      <w:r>
        <w:t>developed</w:t>
      </w:r>
      <w:r>
        <w:rPr>
          <w:spacing w:val="-2"/>
        </w:rPr>
        <w:t xml:space="preserve"> </w:t>
      </w:r>
      <w:r>
        <w:t>API</w:t>
      </w:r>
      <w:r>
        <w:rPr>
          <w:spacing w:val="-3"/>
        </w:rPr>
        <w:t xml:space="preserve"> </w:t>
      </w:r>
      <w:r>
        <w:t>must</w:t>
      </w:r>
      <w:r>
        <w:rPr>
          <w:spacing w:val="-3"/>
        </w:rPr>
        <w:t xml:space="preserve"> </w:t>
      </w:r>
      <w:r>
        <w:t>be</w:t>
      </w:r>
      <w:r>
        <w:rPr>
          <w:spacing w:val="-2"/>
        </w:rPr>
        <w:t xml:space="preserve"> </w:t>
      </w:r>
      <w:r>
        <w:t>implemented</w:t>
      </w:r>
      <w:r>
        <w:rPr>
          <w:spacing w:val="-2"/>
        </w:rPr>
        <w:t xml:space="preserve"> </w:t>
      </w:r>
      <w:r>
        <w:t>as</w:t>
      </w:r>
      <w:r>
        <w:rPr>
          <w:spacing w:val="-2"/>
        </w:rPr>
        <w:t xml:space="preserve"> </w:t>
      </w:r>
      <w:r>
        <w:t>an</w:t>
      </w:r>
      <w:r>
        <w:rPr>
          <w:spacing w:val="-4"/>
        </w:rPr>
        <w:t xml:space="preserve"> </w:t>
      </w:r>
      <w:r>
        <w:t>Azure</w:t>
      </w:r>
      <w:r>
        <w:rPr>
          <w:spacing w:val="-3"/>
        </w:rPr>
        <w:t xml:space="preserve"> </w:t>
      </w:r>
      <w:r>
        <w:t>function</w:t>
      </w:r>
      <w:r>
        <w:rPr>
          <w:spacing w:val="-2"/>
        </w:rPr>
        <w:t xml:space="preserve"> </w:t>
      </w:r>
      <w:r>
        <w:t>named</w:t>
      </w:r>
      <w:r>
        <w:rPr>
          <w:spacing w:val="-2"/>
        </w:rPr>
        <w:t xml:space="preserve"> </w:t>
      </w:r>
      <w:r>
        <w:t>App2.</w:t>
      </w:r>
      <w:r>
        <w:rPr>
          <w:spacing w:val="-3"/>
        </w:rPr>
        <w:t xml:space="preserve"> </w:t>
      </w:r>
      <w:r>
        <w:t>App2</w:t>
      </w:r>
      <w:r>
        <w:rPr>
          <w:spacing w:val="-2"/>
        </w:rPr>
        <w:t xml:space="preserve"> </w:t>
      </w:r>
      <w:r>
        <w:t>will</w:t>
      </w:r>
      <w:r>
        <w:rPr>
          <w:spacing w:val="-3"/>
        </w:rPr>
        <w:t xml:space="preserve"> </w:t>
      </w:r>
      <w:r>
        <w:t>use a blob storage trigger. App2 must process new blobs immediately.</w:t>
      </w:r>
    </w:p>
    <w:p w14:paraId="3F0D26AB" w14:textId="77777777" w:rsidR="00A53686" w:rsidRDefault="00000000">
      <w:pPr>
        <w:pStyle w:val="Corpotesto"/>
        <w:spacing w:before="46"/>
        <w:ind w:left="660" w:right="779" w:hanging="301"/>
      </w:pPr>
      <w:r>
        <w:rPr>
          <w:noProof/>
          <w:position w:val="4"/>
        </w:rPr>
        <w:drawing>
          <wp:inline distT="0" distB="0" distL="0" distR="0" wp14:anchorId="16D4E473" wp14:editId="004CBEFD">
            <wp:extent cx="49708" cy="34107"/>
            <wp:effectExtent l="0" t="0" r="0" b="0"/>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3"/>
        </w:rPr>
        <w:t xml:space="preserve"> </w:t>
      </w:r>
      <w:r>
        <w:t>Azure</w:t>
      </w:r>
      <w:r>
        <w:rPr>
          <w:spacing w:val="-3"/>
        </w:rPr>
        <w:t xml:space="preserve"> </w:t>
      </w:r>
      <w:r>
        <w:t>infrastructure</w:t>
      </w:r>
      <w:r>
        <w:rPr>
          <w:spacing w:val="-3"/>
        </w:rPr>
        <w:t xml:space="preserve"> </w:t>
      </w:r>
      <w:r>
        <w:t>and</w:t>
      </w:r>
      <w:r>
        <w:rPr>
          <w:spacing w:val="-3"/>
        </w:rPr>
        <w:t xml:space="preserve"> </w:t>
      </w:r>
      <w:r>
        <w:t>the</w:t>
      </w:r>
      <w:r>
        <w:rPr>
          <w:spacing w:val="-3"/>
        </w:rPr>
        <w:t xml:space="preserve"> </w:t>
      </w:r>
      <w:r>
        <w:t>on-premises</w:t>
      </w:r>
      <w:r>
        <w:rPr>
          <w:spacing w:val="-3"/>
        </w:rPr>
        <w:t xml:space="preserve"> </w:t>
      </w:r>
      <w:r>
        <w:t>infrastructure</w:t>
      </w:r>
      <w:r>
        <w:rPr>
          <w:spacing w:val="-3"/>
        </w:rPr>
        <w:t xml:space="preserve"> </w:t>
      </w:r>
      <w:r>
        <w:t>must</w:t>
      </w:r>
      <w:r>
        <w:rPr>
          <w:spacing w:val="-3"/>
        </w:rPr>
        <w:t xml:space="preserve"> </w:t>
      </w:r>
      <w:r>
        <w:t>be</w:t>
      </w:r>
      <w:r>
        <w:rPr>
          <w:spacing w:val="-3"/>
        </w:rPr>
        <w:t xml:space="preserve"> </w:t>
      </w:r>
      <w:r>
        <w:t>prepared</w:t>
      </w:r>
      <w:r>
        <w:rPr>
          <w:spacing w:val="-4"/>
        </w:rPr>
        <w:t xml:space="preserve"> </w:t>
      </w:r>
      <w:r>
        <w:t>for</w:t>
      </w:r>
      <w:r>
        <w:rPr>
          <w:spacing w:val="-3"/>
        </w:rPr>
        <w:t xml:space="preserve"> </w:t>
      </w:r>
      <w:r>
        <w:t>the</w:t>
      </w:r>
      <w:r>
        <w:rPr>
          <w:spacing w:val="-4"/>
        </w:rPr>
        <w:t xml:space="preserve"> </w:t>
      </w:r>
      <w:r>
        <w:t>migration of the VMware virtual machines to Azure.</w:t>
      </w:r>
    </w:p>
    <w:p w14:paraId="76913500" w14:textId="77777777" w:rsidR="00A53686" w:rsidRDefault="00000000">
      <w:pPr>
        <w:pStyle w:val="Corpotesto"/>
        <w:spacing w:before="47"/>
        <w:ind w:left="660" w:right="779" w:hanging="301"/>
      </w:pPr>
      <w:r>
        <w:rPr>
          <w:noProof/>
          <w:position w:val="4"/>
        </w:rPr>
        <w:drawing>
          <wp:inline distT="0" distB="0" distL="0" distR="0" wp14:anchorId="1B478DA9" wp14:editId="23124425">
            <wp:extent cx="49708" cy="34107"/>
            <wp:effectExtent l="0" t="0" r="0" b="0"/>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2"/>
        </w:rPr>
        <w:t xml:space="preserve"> </w:t>
      </w:r>
      <w:r>
        <w:t>sizes</w:t>
      </w:r>
      <w:r>
        <w:rPr>
          <w:spacing w:val="-2"/>
        </w:rPr>
        <w:t xml:space="preserve"> </w:t>
      </w:r>
      <w:r>
        <w:t>of</w:t>
      </w:r>
      <w:r>
        <w:rPr>
          <w:spacing w:val="-3"/>
        </w:rPr>
        <w:t xml:space="preserve"> </w:t>
      </w:r>
      <w:r>
        <w:t>the</w:t>
      </w:r>
      <w:r>
        <w:rPr>
          <w:spacing w:val="-2"/>
        </w:rPr>
        <w:t xml:space="preserve"> </w:t>
      </w:r>
      <w:r>
        <w:t>Azure</w:t>
      </w:r>
      <w:r>
        <w:rPr>
          <w:spacing w:val="-2"/>
        </w:rPr>
        <w:t xml:space="preserve"> </w:t>
      </w:r>
      <w:r>
        <w:t>virtual</w:t>
      </w:r>
      <w:r>
        <w:rPr>
          <w:spacing w:val="-2"/>
        </w:rPr>
        <w:t xml:space="preserve"> </w:t>
      </w:r>
      <w:r>
        <w:t>machines</w:t>
      </w:r>
      <w:r>
        <w:rPr>
          <w:spacing w:val="-4"/>
        </w:rPr>
        <w:t xml:space="preserve"> </w:t>
      </w:r>
      <w:r>
        <w:t>that</w:t>
      </w:r>
      <w:r>
        <w:rPr>
          <w:spacing w:val="-3"/>
        </w:rPr>
        <w:t xml:space="preserve"> </w:t>
      </w:r>
      <w:r>
        <w:t>will</w:t>
      </w:r>
      <w:r>
        <w:rPr>
          <w:spacing w:val="-3"/>
        </w:rPr>
        <w:t xml:space="preserve"> </w:t>
      </w:r>
      <w:r>
        <w:t>be</w:t>
      </w:r>
      <w:r>
        <w:rPr>
          <w:spacing w:val="-2"/>
        </w:rPr>
        <w:t xml:space="preserve"> </w:t>
      </w:r>
      <w:r>
        <w:t>used</w:t>
      </w:r>
      <w:r>
        <w:rPr>
          <w:spacing w:val="-2"/>
        </w:rPr>
        <w:t xml:space="preserve"> </w:t>
      </w:r>
      <w:r>
        <w:t>to</w:t>
      </w:r>
      <w:r>
        <w:rPr>
          <w:spacing w:val="-2"/>
        </w:rPr>
        <w:t xml:space="preserve"> </w:t>
      </w:r>
      <w:r>
        <w:t>migrate</w:t>
      </w:r>
      <w:r>
        <w:rPr>
          <w:spacing w:val="-2"/>
        </w:rPr>
        <w:t xml:space="preserve"> </w:t>
      </w:r>
      <w:r>
        <w:t>the</w:t>
      </w:r>
      <w:r>
        <w:rPr>
          <w:spacing w:val="-2"/>
        </w:rPr>
        <w:t xml:space="preserve"> </w:t>
      </w:r>
      <w:r>
        <w:t>on-premises</w:t>
      </w:r>
      <w:r>
        <w:rPr>
          <w:spacing w:val="-2"/>
        </w:rPr>
        <w:t xml:space="preserve"> </w:t>
      </w:r>
      <w:r>
        <w:t>workloads must be identified.</w:t>
      </w:r>
    </w:p>
    <w:p w14:paraId="3BAB3AC2" w14:textId="77777777" w:rsidR="00A53686" w:rsidRDefault="00000000">
      <w:pPr>
        <w:pStyle w:val="Corpotesto"/>
        <w:spacing w:before="45"/>
        <w:ind w:left="660" w:right="779" w:hanging="301"/>
      </w:pPr>
      <w:r>
        <w:rPr>
          <w:noProof/>
          <w:position w:val="4"/>
        </w:rPr>
        <w:drawing>
          <wp:inline distT="0" distB="0" distL="0" distR="0" wp14:anchorId="0ECD06B4" wp14:editId="6A86D0E6">
            <wp:extent cx="49708" cy="34107"/>
            <wp:effectExtent l="0" t="0" r="0" b="0"/>
            <wp:docPr id="364" name="Image 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All</w:t>
      </w:r>
      <w:r>
        <w:rPr>
          <w:spacing w:val="-4"/>
        </w:rPr>
        <w:t xml:space="preserve"> </w:t>
      </w:r>
      <w:r>
        <w:t>migrated</w:t>
      </w:r>
      <w:r>
        <w:rPr>
          <w:spacing w:val="-4"/>
        </w:rPr>
        <w:t xml:space="preserve"> </w:t>
      </w:r>
      <w:r>
        <w:t>and</w:t>
      </w:r>
      <w:r>
        <w:rPr>
          <w:spacing w:val="-3"/>
        </w:rPr>
        <w:t xml:space="preserve"> </w:t>
      </w:r>
      <w:r>
        <w:t>newly</w:t>
      </w:r>
      <w:r>
        <w:rPr>
          <w:spacing w:val="-3"/>
        </w:rPr>
        <w:t xml:space="preserve"> </w:t>
      </w:r>
      <w:r>
        <w:t>deployed</w:t>
      </w:r>
      <w:r>
        <w:rPr>
          <w:spacing w:val="-3"/>
        </w:rPr>
        <w:t xml:space="preserve"> </w:t>
      </w:r>
      <w:r>
        <w:t>Azure</w:t>
      </w:r>
      <w:r>
        <w:rPr>
          <w:spacing w:val="-3"/>
        </w:rPr>
        <w:t xml:space="preserve"> </w:t>
      </w:r>
      <w:r>
        <w:t>virtual</w:t>
      </w:r>
      <w:r>
        <w:rPr>
          <w:spacing w:val="-3"/>
        </w:rPr>
        <w:t xml:space="preserve"> </w:t>
      </w:r>
      <w:r>
        <w:t>machines</w:t>
      </w:r>
      <w:r>
        <w:rPr>
          <w:spacing w:val="-3"/>
        </w:rPr>
        <w:t xml:space="preserve"> </w:t>
      </w:r>
      <w:r>
        <w:t>must</w:t>
      </w:r>
      <w:r>
        <w:rPr>
          <w:spacing w:val="-3"/>
        </w:rPr>
        <w:t xml:space="preserve"> </w:t>
      </w:r>
      <w:r>
        <w:t>be</w:t>
      </w:r>
      <w:r>
        <w:rPr>
          <w:spacing w:val="-3"/>
        </w:rPr>
        <w:t xml:space="preserve"> </w:t>
      </w:r>
      <w:r>
        <w:t>joined</w:t>
      </w:r>
      <w:r>
        <w:rPr>
          <w:spacing w:val="-3"/>
        </w:rPr>
        <w:t xml:space="preserve"> </w:t>
      </w:r>
      <w:r>
        <w:t>to</w:t>
      </w:r>
      <w:r>
        <w:rPr>
          <w:spacing w:val="-3"/>
        </w:rPr>
        <w:t xml:space="preserve"> </w:t>
      </w:r>
      <w:r>
        <w:t>the</w:t>
      </w:r>
      <w:r>
        <w:rPr>
          <w:spacing w:val="-3"/>
        </w:rPr>
        <w:t xml:space="preserve"> </w:t>
      </w:r>
      <w:r>
        <w:t xml:space="preserve">adatum.com </w:t>
      </w:r>
      <w:r>
        <w:rPr>
          <w:spacing w:val="-2"/>
        </w:rPr>
        <w:t>domain.</w:t>
      </w:r>
    </w:p>
    <w:p w14:paraId="32FA04C3" w14:textId="77777777" w:rsidR="00A53686" w:rsidRDefault="00000000">
      <w:pPr>
        <w:pStyle w:val="Corpotesto"/>
        <w:spacing w:before="46"/>
      </w:pPr>
      <w:r>
        <w:rPr>
          <w:noProof/>
          <w:position w:val="4"/>
        </w:rPr>
        <w:drawing>
          <wp:inline distT="0" distB="0" distL="0" distR="0" wp14:anchorId="5108F985" wp14:editId="605947B8">
            <wp:extent cx="49708" cy="34107"/>
            <wp:effectExtent l="0" t="0" r="0" b="0"/>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AG1</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3C956FFA" w14:textId="77777777" w:rsidR="00A53686" w:rsidRDefault="00000000">
      <w:pPr>
        <w:pStyle w:val="Paragrafoelenco"/>
        <w:numPr>
          <w:ilvl w:val="0"/>
          <w:numId w:val="43"/>
        </w:numPr>
        <w:tabs>
          <w:tab w:val="left" w:pos="932"/>
        </w:tabs>
        <w:spacing w:before="1" w:line="230" w:lineRule="exact"/>
        <w:ind w:hanging="122"/>
        <w:rPr>
          <w:rFonts w:ascii="Arial MT" w:hAnsi="Arial MT"/>
          <w:sz w:val="20"/>
        </w:rPr>
      </w:pPr>
      <w:hyperlink r:id="rId307">
        <w:r>
          <w:rPr>
            <w:rFonts w:ascii="Arial MT" w:hAnsi="Arial MT"/>
            <w:sz w:val="20"/>
          </w:rPr>
          <w:t>http://corporate.adatum.com/video/*</w:t>
        </w:r>
      </w:hyperlink>
      <w:r>
        <w:rPr>
          <w:rFonts w:ascii="Arial MT" w:hAnsi="Arial MT"/>
          <w:spacing w:val="-9"/>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6"/>
          <w:sz w:val="20"/>
        </w:rPr>
        <w:t xml:space="preserve"> </w:t>
      </w:r>
      <w:r>
        <w:rPr>
          <w:rFonts w:ascii="Arial MT" w:hAnsi="Arial MT"/>
          <w:sz w:val="20"/>
        </w:rPr>
        <w:t>load</w:t>
      </w:r>
      <w:r>
        <w:rPr>
          <w:rFonts w:ascii="Arial MT" w:hAnsi="Arial MT"/>
          <w:spacing w:val="-6"/>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7"/>
          <w:sz w:val="20"/>
        </w:rPr>
        <w:t xml:space="preserve"> </w:t>
      </w:r>
      <w:r>
        <w:rPr>
          <w:rFonts w:ascii="Arial MT" w:hAnsi="Arial MT"/>
          <w:spacing w:val="-2"/>
          <w:sz w:val="20"/>
        </w:rPr>
        <w:t>Pool11.</w:t>
      </w:r>
    </w:p>
    <w:p w14:paraId="4BF59A11"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08">
        <w:r>
          <w:rPr>
            <w:rFonts w:ascii="Arial MT" w:hAnsi="Arial MT"/>
            <w:sz w:val="20"/>
          </w:rPr>
          <w:t>http://corporate.adatum.com/images/*</w:t>
        </w:r>
      </w:hyperlink>
      <w:r>
        <w:rPr>
          <w:rFonts w:ascii="Arial MT" w:hAnsi="Arial MT"/>
          <w:spacing w:val="-8"/>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5"/>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4"/>
          <w:sz w:val="20"/>
        </w:rPr>
        <w:t xml:space="preserve"> </w:t>
      </w:r>
      <w:r>
        <w:rPr>
          <w:rFonts w:ascii="Arial MT" w:hAnsi="Arial MT"/>
          <w:spacing w:val="-2"/>
          <w:sz w:val="20"/>
        </w:rPr>
        <w:t>Pool12.</w:t>
      </w:r>
    </w:p>
    <w:p w14:paraId="28246C9F" w14:textId="77777777" w:rsidR="00A53686" w:rsidRDefault="00000000">
      <w:pPr>
        <w:pStyle w:val="Corpotesto"/>
      </w:pPr>
      <w:r>
        <w:rPr>
          <w:noProof/>
          <w:position w:val="4"/>
        </w:rPr>
        <w:drawing>
          <wp:inline distT="0" distB="0" distL="0" distR="0" wp14:anchorId="5C2146F7" wp14:editId="03AC6BDE">
            <wp:extent cx="49708" cy="34107"/>
            <wp:effectExtent l="0" t="0" r="0" b="0"/>
            <wp:docPr id="366" name="Imag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AG2</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1867DF90" w14:textId="77777777" w:rsidR="00A53686" w:rsidRDefault="00000000">
      <w:pPr>
        <w:pStyle w:val="Paragrafoelenco"/>
        <w:numPr>
          <w:ilvl w:val="0"/>
          <w:numId w:val="43"/>
        </w:numPr>
        <w:tabs>
          <w:tab w:val="left" w:pos="932"/>
        </w:tabs>
        <w:spacing w:before="1" w:line="230" w:lineRule="exact"/>
        <w:ind w:hanging="122"/>
        <w:rPr>
          <w:rFonts w:ascii="Arial MT" w:hAnsi="Arial MT"/>
          <w:sz w:val="20"/>
        </w:rPr>
      </w:pPr>
      <w:hyperlink r:id="rId309">
        <w:r>
          <w:rPr>
            <w:rFonts w:ascii="Arial MT" w:hAnsi="Arial MT"/>
            <w:sz w:val="20"/>
          </w:rPr>
          <w:t>http://www.adatum.com</w:t>
        </w:r>
      </w:hyperlink>
      <w:r>
        <w:rPr>
          <w:rFonts w:ascii="Arial MT" w:hAnsi="Arial MT"/>
          <w:spacing w:val="-6"/>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6"/>
          <w:sz w:val="20"/>
        </w:rPr>
        <w:t xml:space="preserve"> </w:t>
      </w:r>
      <w:r>
        <w:rPr>
          <w:rFonts w:ascii="Arial MT" w:hAnsi="Arial MT"/>
          <w:spacing w:val="-2"/>
          <w:sz w:val="20"/>
        </w:rPr>
        <w:t>Pool21.</w:t>
      </w:r>
    </w:p>
    <w:p w14:paraId="63F85BF2"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10">
        <w:r>
          <w:rPr>
            <w:rFonts w:ascii="Arial MT" w:hAnsi="Arial MT"/>
            <w:sz w:val="20"/>
          </w:rPr>
          <w:t>http://fabrikam.com</w:t>
        </w:r>
      </w:hyperlink>
      <w:r>
        <w:rPr>
          <w:rFonts w:ascii="Arial MT" w:hAnsi="Arial MT"/>
          <w:spacing w:val="-6"/>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4"/>
          <w:sz w:val="20"/>
        </w:rPr>
        <w:t xml:space="preserve"> </w:t>
      </w:r>
      <w:r>
        <w:rPr>
          <w:rFonts w:ascii="Arial MT" w:hAnsi="Arial MT"/>
          <w:sz w:val="20"/>
        </w:rPr>
        <w:t>balanced</w:t>
      </w:r>
      <w:r>
        <w:rPr>
          <w:rFonts w:ascii="Arial MT" w:hAnsi="Arial MT"/>
          <w:spacing w:val="-4"/>
          <w:sz w:val="20"/>
        </w:rPr>
        <w:t xml:space="preserve"> </w:t>
      </w:r>
      <w:r>
        <w:rPr>
          <w:rFonts w:ascii="Arial MT" w:hAnsi="Arial MT"/>
          <w:sz w:val="20"/>
        </w:rPr>
        <w:t>across</w:t>
      </w:r>
      <w:r>
        <w:rPr>
          <w:rFonts w:ascii="Arial MT" w:hAnsi="Arial MT"/>
          <w:spacing w:val="-3"/>
          <w:sz w:val="20"/>
        </w:rPr>
        <w:t xml:space="preserve"> </w:t>
      </w:r>
      <w:r>
        <w:rPr>
          <w:rFonts w:ascii="Arial MT" w:hAnsi="Arial MT"/>
          <w:spacing w:val="-2"/>
          <w:sz w:val="20"/>
        </w:rPr>
        <w:t>Pool22.</w:t>
      </w:r>
    </w:p>
    <w:p w14:paraId="49EC3B70" w14:textId="77777777" w:rsidR="00A53686" w:rsidRDefault="00000000">
      <w:pPr>
        <w:pStyle w:val="Corpotesto"/>
        <w:ind w:left="660" w:right="895" w:hanging="301"/>
      </w:pPr>
      <w:r>
        <w:rPr>
          <w:noProof/>
          <w:position w:val="4"/>
        </w:rPr>
        <w:drawing>
          <wp:inline distT="0" distB="0" distL="0" distR="0" wp14:anchorId="08B2D9FA" wp14:editId="5060F362">
            <wp:extent cx="49708" cy="34107"/>
            <wp:effectExtent l="0" t="0" r="0" b="0"/>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New</w:t>
      </w:r>
      <w:r>
        <w:rPr>
          <w:spacing w:val="-4"/>
        </w:rPr>
        <w:t xml:space="preserve"> </w:t>
      </w:r>
      <w:r>
        <w:t>York</w:t>
      </w:r>
      <w:r>
        <w:rPr>
          <w:spacing w:val="-2"/>
        </w:rPr>
        <w:t xml:space="preserve"> </w:t>
      </w:r>
      <w:r>
        <w:t>office</w:t>
      </w:r>
      <w:r>
        <w:rPr>
          <w:spacing w:val="-2"/>
        </w:rPr>
        <w:t xml:space="preserve"> </w:t>
      </w:r>
      <w:r>
        <w:t>and</w:t>
      </w:r>
      <w:r>
        <w:rPr>
          <w:spacing w:val="-2"/>
        </w:rPr>
        <w:t xml:space="preserve"> </w:t>
      </w:r>
      <w:r>
        <w:t>platform</w:t>
      </w:r>
      <w:r>
        <w:rPr>
          <w:spacing w:val="-3"/>
        </w:rPr>
        <w:t xml:space="preserve"> </w:t>
      </w:r>
      <w:r>
        <w:t>as</w:t>
      </w:r>
      <w:r>
        <w:rPr>
          <w:spacing w:val="-2"/>
        </w:rPr>
        <w:t xml:space="preserve"> </w:t>
      </w:r>
      <w:r>
        <w:t>a</w:t>
      </w:r>
      <w:r>
        <w:rPr>
          <w:spacing w:val="-2"/>
        </w:rPr>
        <w:t xml:space="preserve"> </w:t>
      </w:r>
      <w:r>
        <w:t>service</w:t>
      </w:r>
      <w:r>
        <w:rPr>
          <w:spacing w:val="-2"/>
        </w:rPr>
        <w:t xml:space="preserve"> </w:t>
      </w:r>
      <w:r>
        <w:t>(PaaS)</w:t>
      </w:r>
      <w:r>
        <w:rPr>
          <w:spacing w:val="-2"/>
        </w:rPr>
        <w:t xml:space="preserve"> </w:t>
      </w:r>
      <w:r>
        <w:t>services in the East US Azure region, as long as ER1 is available.</w:t>
      </w:r>
    </w:p>
    <w:p w14:paraId="06B12071" w14:textId="77777777" w:rsidR="00A53686" w:rsidRDefault="00000000">
      <w:pPr>
        <w:pStyle w:val="Corpotesto"/>
        <w:spacing w:before="46"/>
        <w:ind w:left="660" w:right="779" w:hanging="301"/>
      </w:pPr>
      <w:r>
        <w:rPr>
          <w:noProof/>
          <w:position w:val="4"/>
        </w:rPr>
        <w:drawing>
          <wp:inline distT="0" distB="0" distL="0" distR="0" wp14:anchorId="3265CCD8" wp14:editId="067056EF">
            <wp:extent cx="49708" cy="34107"/>
            <wp:effectExtent l="0" t="0" r="0" b="0"/>
            <wp:docPr id="368" name="Image 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Los</w:t>
      </w:r>
      <w:r>
        <w:rPr>
          <w:spacing w:val="-4"/>
        </w:rPr>
        <w:t xml:space="preserve"> </w:t>
      </w:r>
      <w:r>
        <w:t>Angeles</w:t>
      </w:r>
      <w:r>
        <w:rPr>
          <w:spacing w:val="-2"/>
        </w:rPr>
        <w:t xml:space="preserve"> </w:t>
      </w:r>
      <w:r>
        <w:t>office</w:t>
      </w:r>
      <w:r>
        <w:rPr>
          <w:spacing w:val="-2"/>
        </w:rPr>
        <w:t xml:space="preserve"> </w:t>
      </w:r>
      <w:r>
        <w:t>and</w:t>
      </w:r>
      <w:r>
        <w:rPr>
          <w:spacing w:val="-2"/>
        </w:rPr>
        <w:t xml:space="preserve"> </w:t>
      </w:r>
      <w:r>
        <w:t>the</w:t>
      </w:r>
      <w:r>
        <w:rPr>
          <w:spacing w:val="-2"/>
        </w:rPr>
        <w:t xml:space="preserve"> </w:t>
      </w:r>
      <w:r>
        <w:t>PaaS</w:t>
      </w:r>
      <w:r>
        <w:rPr>
          <w:spacing w:val="-3"/>
        </w:rPr>
        <w:t xml:space="preserve"> </w:t>
      </w:r>
      <w:r>
        <w:t>services</w:t>
      </w:r>
      <w:r>
        <w:rPr>
          <w:spacing w:val="-2"/>
        </w:rPr>
        <w:t xml:space="preserve"> </w:t>
      </w:r>
      <w:r>
        <w:t>in</w:t>
      </w:r>
      <w:r>
        <w:rPr>
          <w:spacing w:val="-3"/>
        </w:rPr>
        <w:t xml:space="preserve"> </w:t>
      </w:r>
      <w:r>
        <w:t>the</w:t>
      </w:r>
      <w:r>
        <w:rPr>
          <w:spacing w:val="-3"/>
        </w:rPr>
        <w:t xml:space="preserve"> </w:t>
      </w:r>
      <w:r>
        <w:t>West</w:t>
      </w:r>
      <w:r>
        <w:rPr>
          <w:spacing w:val="-3"/>
        </w:rPr>
        <w:t xml:space="preserve"> </w:t>
      </w:r>
      <w:r>
        <w:t>US region, as long as ER2 is available.</w:t>
      </w:r>
    </w:p>
    <w:p w14:paraId="54363FFA" w14:textId="77777777" w:rsidR="00A53686" w:rsidRDefault="00000000">
      <w:pPr>
        <w:pStyle w:val="Corpotesto"/>
        <w:spacing w:before="46"/>
      </w:pPr>
      <w:r>
        <w:rPr>
          <w:noProof/>
          <w:position w:val="4"/>
        </w:rPr>
        <w:drawing>
          <wp:inline distT="0" distB="0" distL="0" distR="0" wp14:anchorId="1EC3C7D9" wp14:editId="57D68C13">
            <wp:extent cx="49708" cy="34107"/>
            <wp:effectExtent l="0" t="0" r="0" b="0"/>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8"/>
        </w:rPr>
        <w:t xml:space="preserve"> </w:t>
      </w:r>
      <w:r>
        <w:t>ER1 and ER2</w:t>
      </w:r>
      <w:r>
        <w:rPr>
          <w:spacing w:val="-1"/>
        </w:rPr>
        <w:t xml:space="preserve"> </w:t>
      </w:r>
      <w:r>
        <w:t>must</w:t>
      </w:r>
      <w:r>
        <w:rPr>
          <w:spacing w:val="-1"/>
        </w:rPr>
        <w:t xml:space="preserve"> </w:t>
      </w:r>
      <w:r>
        <w:t>be configured to fail over automatically.</w:t>
      </w:r>
    </w:p>
    <w:p w14:paraId="40414B1D" w14:textId="77777777" w:rsidR="00A53686" w:rsidRDefault="00A53686">
      <w:pPr>
        <w:pStyle w:val="Corpotesto"/>
        <w:ind w:left="0"/>
      </w:pPr>
    </w:p>
    <w:p w14:paraId="23EB6397" w14:textId="77777777" w:rsidR="00A53686" w:rsidRDefault="00000000">
      <w:pPr>
        <w:ind w:left="360"/>
        <w:rPr>
          <w:rFonts w:ascii="Arial"/>
          <w:b/>
          <w:sz w:val="20"/>
        </w:rPr>
      </w:pPr>
      <w:r>
        <w:rPr>
          <w:rFonts w:ascii="Arial"/>
          <w:b/>
          <w:sz w:val="20"/>
        </w:rPr>
        <w:t>Application</w:t>
      </w:r>
      <w:r>
        <w:rPr>
          <w:rFonts w:ascii="Arial"/>
          <w:b/>
          <w:spacing w:val="-9"/>
          <w:sz w:val="20"/>
        </w:rPr>
        <w:t xml:space="preserve"> </w:t>
      </w:r>
      <w:r>
        <w:rPr>
          <w:rFonts w:ascii="Arial"/>
          <w:b/>
          <w:spacing w:val="-2"/>
          <w:sz w:val="20"/>
        </w:rPr>
        <w:t>Requirements</w:t>
      </w:r>
    </w:p>
    <w:p w14:paraId="18585958" w14:textId="77777777" w:rsidR="00A53686" w:rsidRDefault="00000000">
      <w:pPr>
        <w:pStyle w:val="Corpotesto"/>
        <w:ind w:right="779"/>
      </w:pPr>
      <w:r>
        <w:t>App2</w:t>
      </w:r>
      <w:r>
        <w:rPr>
          <w:spacing w:val="-2"/>
        </w:rPr>
        <w:t xml:space="preserve"> </w:t>
      </w:r>
      <w:r>
        <w:t>must</w:t>
      </w:r>
      <w:r>
        <w:rPr>
          <w:spacing w:val="-3"/>
        </w:rPr>
        <w:t xml:space="preserve"> </w:t>
      </w:r>
      <w:r>
        <w:t>be</w:t>
      </w:r>
      <w:r>
        <w:rPr>
          <w:spacing w:val="-2"/>
        </w:rPr>
        <w:t xml:space="preserve"> </w:t>
      </w:r>
      <w:r>
        <w:t>available</w:t>
      </w:r>
      <w:r>
        <w:rPr>
          <w:spacing w:val="-2"/>
        </w:rPr>
        <w:t xml:space="preserve"> </w:t>
      </w:r>
      <w:r>
        <w:t>to</w:t>
      </w:r>
      <w:r>
        <w:rPr>
          <w:spacing w:val="-4"/>
        </w:rPr>
        <w:t xml:space="preserve"> </w:t>
      </w:r>
      <w:r>
        <w:t>connect</w:t>
      </w:r>
      <w:r>
        <w:rPr>
          <w:spacing w:val="-3"/>
        </w:rPr>
        <w:t xml:space="preserve"> </w:t>
      </w:r>
      <w:r>
        <w:t>directly</w:t>
      </w:r>
      <w:r>
        <w:rPr>
          <w:spacing w:val="-2"/>
        </w:rPr>
        <w:t xml:space="preserve"> </w:t>
      </w:r>
      <w:r>
        <w:t>to</w:t>
      </w:r>
      <w:r>
        <w:rPr>
          <w:spacing w:val="-3"/>
        </w:rPr>
        <w:t xml:space="preserve"> </w:t>
      </w:r>
      <w:r>
        <w:t>the</w:t>
      </w:r>
      <w:r>
        <w:rPr>
          <w:spacing w:val="-3"/>
        </w:rPr>
        <w:t xml:space="preserve"> </w:t>
      </w:r>
      <w:r>
        <w:t>private</w:t>
      </w:r>
      <w:r>
        <w:rPr>
          <w:spacing w:val="-3"/>
        </w:rPr>
        <w:t xml:space="preserve"> </w:t>
      </w:r>
      <w:r>
        <w:t>IP</w:t>
      </w:r>
      <w:r>
        <w:rPr>
          <w:spacing w:val="-3"/>
        </w:rPr>
        <w:t xml:space="preserve"> </w:t>
      </w:r>
      <w:r>
        <w:t>addresses</w:t>
      </w:r>
      <w:r>
        <w:rPr>
          <w:spacing w:val="-2"/>
        </w:rPr>
        <w:t xml:space="preserve"> </w:t>
      </w:r>
      <w:r>
        <w:t>of</w:t>
      </w:r>
      <w:r>
        <w:rPr>
          <w:spacing w:val="-3"/>
        </w:rPr>
        <w:t xml:space="preserve"> </w:t>
      </w:r>
      <w:r>
        <w:t>the</w:t>
      </w:r>
      <w:r>
        <w:rPr>
          <w:spacing w:val="-2"/>
        </w:rPr>
        <w:t xml:space="preserve"> </w:t>
      </w:r>
      <w:r>
        <w:t>Azure</w:t>
      </w:r>
      <w:r>
        <w:rPr>
          <w:spacing w:val="-2"/>
        </w:rPr>
        <w:t xml:space="preserve"> </w:t>
      </w:r>
      <w:r>
        <w:t>virtual machines. App2 will be deployed directly to an Azure virtual network.</w:t>
      </w:r>
    </w:p>
    <w:p w14:paraId="1068555F" w14:textId="77777777" w:rsidR="00A53686" w:rsidRDefault="00A53686">
      <w:pPr>
        <w:pStyle w:val="Corpotesto"/>
        <w:ind w:left="0"/>
      </w:pPr>
    </w:p>
    <w:p w14:paraId="0D9FCD2B" w14:textId="77777777" w:rsidR="00A53686" w:rsidRDefault="00000000">
      <w:pPr>
        <w:pStyle w:val="Corpotesto"/>
      </w:pPr>
      <w:r>
        <w:t>Inbound</w:t>
      </w:r>
      <w:r>
        <w:rPr>
          <w:spacing w:val="-7"/>
        </w:rPr>
        <w:t xml:space="preserve"> </w:t>
      </w:r>
      <w:r>
        <w:t>and</w:t>
      </w:r>
      <w:r>
        <w:rPr>
          <w:spacing w:val="-7"/>
        </w:rPr>
        <w:t xml:space="preserve"> </w:t>
      </w:r>
      <w:r>
        <w:t>outbound</w:t>
      </w:r>
      <w:r>
        <w:rPr>
          <w:spacing w:val="-4"/>
        </w:rPr>
        <w:t xml:space="preserve"> </w:t>
      </w:r>
      <w:r>
        <w:t>communications</w:t>
      </w:r>
      <w:r>
        <w:rPr>
          <w:spacing w:val="-5"/>
        </w:rPr>
        <w:t xml:space="preserve"> </w:t>
      </w:r>
      <w:r>
        <w:t>to</w:t>
      </w:r>
      <w:r>
        <w:rPr>
          <w:spacing w:val="-6"/>
        </w:rPr>
        <w:t xml:space="preserve"> </w:t>
      </w:r>
      <w:r>
        <w:t>App1</w:t>
      </w:r>
      <w:r>
        <w:rPr>
          <w:spacing w:val="-4"/>
        </w:rPr>
        <w:t xml:space="preserve"> </w:t>
      </w:r>
      <w:r>
        <w:t>must</w:t>
      </w:r>
      <w:r>
        <w:rPr>
          <w:spacing w:val="-5"/>
        </w:rPr>
        <w:t xml:space="preserve"> </w:t>
      </w:r>
      <w:r>
        <w:t>be</w:t>
      </w:r>
      <w:r>
        <w:rPr>
          <w:spacing w:val="-5"/>
        </w:rPr>
        <w:t xml:space="preserve"> </w:t>
      </w:r>
      <w:r>
        <w:t>controlled</w:t>
      </w:r>
      <w:r>
        <w:rPr>
          <w:spacing w:val="-4"/>
        </w:rPr>
        <w:t xml:space="preserve"> </w:t>
      </w:r>
      <w:r>
        <w:t>by</w:t>
      </w:r>
      <w:r>
        <w:rPr>
          <w:spacing w:val="-5"/>
        </w:rPr>
        <w:t xml:space="preserve"> </w:t>
      </w:r>
      <w:r>
        <w:t>using</w:t>
      </w:r>
      <w:r>
        <w:rPr>
          <w:spacing w:val="-5"/>
        </w:rPr>
        <w:t xml:space="preserve"> </w:t>
      </w:r>
      <w:r>
        <w:rPr>
          <w:spacing w:val="-2"/>
        </w:rPr>
        <w:t>NSGs.</w:t>
      </w:r>
    </w:p>
    <w:p w14:paraId="468EB22D" w14:textId="77777777" w:rsidR="00A53686" w:rsidRDefault="00A53686">
      <w:pPr>
        <w:pStyle w:val="Corpotesto"/>
        <w:ind w:left="0"/>
      </w:pPr>
    </w:p>
    <w:p w14:paraId="6B565418" w14:textId="77777777" w:rsidR="00A53686" w:rsidRDefault="00000000">
      <w:pPr>
        <w:ind w:left="360"/>
        <w:rPr>
          <w:rFonts w:ascii="Arial"/>
          <w:b/>
          <w:sz w:val="20"/>
        </w:rPr>
      </w:pPr>
      <w:r>
        <w:rPr>
          <w:rFonts w:ascii="Arial"/>
          <w:b/>
          <w:sz w:val="20"/>
        </w:rPr>
        <w:t>Pricing</w:t>
      </w:r>
      <w:r>
        <w:rPr>
          <w:rFonts w:ascii="Arial"/>
          <w:b/>
          <w:spacing w:val="-2"/>
          <w:sz w:val="20"/>
        </w:rPr>
        <w:t xml:space="preserve"> Requirements</w:t>
      </w:r>
    </w:p>
    <w:p w14:paraId="69E4FE33" w14:textId="77777777" w:rsidR="00A53686" w:rsidRDefault="00000000">
      <w:pPr>
        <w:pStyle w:val="Corpotesto"/>
        <w:ind w:right="4684"/>
      </w:pPr>
      <w:r>
        <w:t>ADatum</w:t>
      </w:r>
      <w:r>
        <w:rPr>
          <w:spacing w:val="-9"/>
        </w:rPr>
        <w:t xml:space="preserve"> </w:t>
      </w:r>
      <w:r>
        <w:t>identifies</w:t>
      </w:r>
      <w:r>
        <w:rPr>
          <w:spacing w:val="-8"/>
        </w:rPr>
        <w:t xml:space="preserve"> </w:t>
      </w:r>
      <w:r>
        <w:t>the</w:t>
      </w:r>
      <w:r>
        <w:rPr>
          <w:spacing w:val="-8"/>
        </w:rPr>
        <w:t xml:space="preserve"> </w:t>
      </w:r>
      <w:r>
        <w:t>following</w:t>
      </w:r>
      <w:r>
        <w:rPr>
          <w:spacing w:val="-8"/>
        </w:rPr>
        <w:t xml:space="preserve"> </w:t>
      </w:r>
      <w:r>
        <w:t>pricing</w:t>
      </w:r>
      <w:r>
        <w:rPr>
          <w:spacing w:val="-8"/>
        </w:rPr>
        <w:t xml:space="preserve"> </w:t>
      </w:r>
      <w:r>
        <w:t xml:space="preserve">requirements: </w:t>
      </w:r>
      <w:r>
        <w:rPr>
          <w:noProof/>
          <w:position w:val="4"/>
        </w:rPr>
        <w:drawing>
          <wp:inline distT="0" distB="0" distL="0" distR="0" wp14:anchorId="5CC8903D" wp14:editId="15525E1D">
            <wp:extent cx="49708" cy="34107"/>
            <wp:effectExtent l="0" t="0" r="0" b="0"/>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 cost of App1 and App2 must be minimized</w:t>
      </w:r>
    </w:p>
    <w:p w14:paraId="10F8D082" w14:textId="77777777" w:rsidR="00A53686" w:rsidRDefault="00000000">
      <w:pPr>
        <w:pStyle w:val="Corpotesto"/>
        <w:spacing w:before="47"/>
      </w:pPr>
      <w:r>
        <w:rPr>
          <w:noProof/>
          <w:position w:val="4"/>
        </w:rPr>
        <w:drawing>
          <wp:inline distT="0" distB="0" distL="0" distR="0" wp14:anchorId="13F12BDF" wp14:editId="262CB95E">
            <wp:extent cx="49708" cy="34107"/>
            <wp:effectExtent l="0" t="0" r="0" b="0"/>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The</w:t>
      </w:r>
      <w:r>
        <w:rPr>
          <w:spacing w:val="-2"/>
        </w:rPr>
        <w:t xml:space="preserve"> </w:t>
      </w:r>
      <w:r>
        <w:t>transactional</w:t>
      </w:r>
      <w:r>
        <w:rPr>
          <w:spacing w:val="-2"/>
        </w:rPr>
        <w:t xml:space="preserve"> </w:t>
      </w:r>
      <w:r>
        <w:t>charges</w:t>
      </w:r>
      <w:r>
        <w:rPr>
          <w:spacing w:val="-2"/>
        </w:rPr>
        <w:t xml:space="preserve"> </w:t>
      </w:r>
      <w:r>
        <w:t>of</w:t>
      </w:r>
      <w:r>
        <w:rPr>
          <w:spacing w:val="-3"/>
        </w:rPr>
        <w:t xml:space="preserve"> </w:t>
      </w:r>
      <w:r>
        <w:t>Azure</w:t>
      </w:r>
      <w:r>
        <w:rPr>
          <w:spacing w:val="-2"/>
        </w:rPr>
        <w:t xml:space="preserve"> </w:t>
      </w:r>
      <w:r>
        <w:t>Storage</w:t>
      </w:r>
      <w:r>
        <w:rPr>
          <w:spacing w:val="-2"/>
        </w:rPr>
        <w:t xml:space="preserve"> </w:t>
      </w:r>
      <w:r>
        <w:t>accounts</w:t>
      </w:r>
      <w:r>
        <w:rPr>
          <w:spacing w:val="-4"/>
        </w:rPr>
        <w:t xml:space="preserve"> </w:t>
      </w:r>
      <w:r>
        <w:t>must</w:t>
      </w:r>
      <w:r>
        <w:rPr>
          <w:spacing w:val="-3"/>
        </w:rPr>
        <w:t xml:space="preserve"> </w:t>
      </w:r>
      <w:r>
        <w:t>be</w:t>
      </w:r>
      <w:r>
        <w:rPr>
          <w:spacing w:val="-2"/>
        </w:rPr>
        <w:t xml:space="preserve"> </w:t>
      </w:r>
      <w:r>
        <w:t>minimized</w:t>
      </w:r>
    </w:p>
    <w:p w14:paraId="3463C6DF" w14:textId="77777777" w:rsidR="00A53686" w:rsidRDefault="00000000">
      <w:pPr>
        <w:pStyle w:val="Corpotesto"/>
        <w:spacing w:before="229"/>
        <w:ind w:right="6734"/>
      </w:pPr>
      <w:r>
        <w:t>You</w:t>
      </w:r>
      <w:r>
        <w:rPr>
          <w:spacing w:val="-10"/>
        </w:rPr>
        <w:t xml:space="preserve"> </w:t>
      </w:r>
      <w:r>
        <w:t>need</w:t>
      </w:r>
      <w:r>
        <w:rPr>
          <w:spacing w:val="-9"/>
        </w:rPr>
        <w:t xml:space="preserve"> </w:t>
      </w:r>
      <w:r>
        <w:t>to</w:t>
      </w:r>
      <w:r>
        <w:rPr>
          <w:spacing w:val="-11"/>
        </w:rPr>
        <w:t xml:space="preserve"> </w:t>
      </w:r>
      <w:r>
        <w:t>configure</w:t>
      </w:r>
      <w:r>
        <w:rPr>
          <w:spacing w:val="-9"/>
        </w:rPr>
        <w:t xml:space="preserve"> </w:t>
      </w:r>
      <w:r>
        <w:t>AG1. What should you create?</w:t>
      </w:r>
    </w:p>
    <w:p w14:paraId="72D122F7"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4"/>
        <w:gridCol w:w="2802"/>
      </w:tblGrid>
      <w:tr w:rsidR="00A53686" w14:paraId="6A7EDE9C" w14:textId="77777777">
        <w:trPr>
          <w:trHeight w:val="242"/>
        </w:trPr>
        <w:tc>
          <w:tcPr>
            <w:tcW w:w="324" w:type="dxa"/>
          </w:tcPr>
          <w:p w14:paraId="5C374248" w14:textId="77777777" w:rsidR="00A53686" w:rsidRDefault="00000000">
            <w:pPr>
              <w:pStyle w:val="TableParagraph"/>
              <w:spacing w:before="0" w:line="222" w:lineRule="exact"/>
              <w:ind w:left="10" w:right="43"/>
              <w:rPr>
                <w:sz w:val="20"/>
              </w:rPr>
            </w:pPr>
            <w:r>
              <w:rPr>
                <w:spacing w:val="-5"/>
                <w:sz w:val="20"/>
              </w:rPr>
              <w:t>A.</w:t>
            </w:r>
          </w:p>
        </w:tc>
        <w:tc>
          <w:tcPr>
            <w:tcW w:w="2802" w:type="dxa"/>
          </w:tcPr>
          <w:p w14:paraId="4EF6BB5E" w14:textId="77777777" w:rsidR="00A53686" w:rsidRDefault="00000000">
            <w:pPr>
              <w:pStyle w:val="TableParagraph"/>
              <w:spacing w:before="0" w:line="222" w:lineRule="exact"/>
              <w:jc w:val="left"/>
              <w:rPr>
                <w:sz w:val="20"/>
              </w:rPr>
            </w:pPr>
            <w:r>
              <w:rPr>
                <w:sz w:val="20"/>
              </w:rPr>
              <w:t>a</w:t>
            </w:r>
            <w:r>
              <w:rPr>
                <w:spacing w:val="-7"/>
                <w:sz w:val="20"/>
              </w:rPr>
              <w:t xml:space="preserve"> </w:t>
            </w:r>
            <w:r>
              <w:rPr>
                <w:sz w:val="20"/>
              </w:rPr>
              <w:t>multi-site</w:t>
            </w:r>
            <w:r>
              <w:rPr>
                <w:spacing w:val="-4"/>
                <w:sz w:val="20"/>
              </w:rPr>
              <w:t xml:space="preserve"> </w:t>
            </w:r>
            <w:r>
              <w:rPr>
                <w:spacing w:val="-2"/>
                <w:sz w:val="20"/>
              </w:rPr>
              <w:t>listener</w:t>
            </w:r>
          </w:p>
        </w:tc>
      </w:tr>
      <w:tr w:rsidR="00A53686" w14:paraId="1EE6AD88" w14:textId="77777777">
        <w:trPr>
          <w:trHeight w:val="259"/>
        </w:trPr>
        <w:tc>
          <w:tcPr>
            <w:tcW w:w="324" w:type="dxa"/>
          </w:tcPr>
          <w:p w14:paraId="202F023B" w14:textId="77777777" w:rsidR="00A53686" w:rsidRDefault="00000000">
            <w:pPr>
              <w:pStyle w:val="TableParagraph"/>
              <w:ind w:left="10" w:right="43"/>
              <w:rPr>
                <w:sz w:val="20"/>
              </w:rPr>
            </w:pPr>
            <w:r>
              <w:rPr>
                <w:spacing w:val="-5"/>
                <w:sz w:val="20"/>
              </w:rPr>
              <w:t>B.</w:t>
            </w:r>
          </w:p>
        </w:tc>
        <w:tc>
          <w:tcPr>
            <w:tcW w:w="2802" w:type="dxa"/>
          </w:tcPr>
          <w:p w14:paraId="46755911" w14:textId="77777777" w:rsidR="00A53686" w:rsidRDefault="00000000">
            <w:pPr>
              <w:pStyle w:val="TableParagraph"/>
              <w:jc w:val="left"/>
              <w:rPr>
                <w:sz w:val="20"/>
              </w:rPr>
            </w:pPr>
            <w:r>
              <w:rPr>
                <w:sz w:val="20"/>
              </w:rPr>
              <w:t>a</w:t>
            </w:r>
            <w:r>
              <w:rPr>
                <w:spacing w:val="-4"/>
                <w:sz w:val="20"/>
              </w:rPr>
              <w:t xml:space="preserve"> </w:t>
            </w:r>
            <w:r>
              <w:rPr>
                <w:sz w:val="20"/>
              </w:rPr>
              <w:t>URL</w:t>
            </w:r>
            <w:r>
              <w:rPr>
                <w:spacing w:val="-5"/>
                <w:sz w:val="20"/>
              </w:rPr>
              <w:t xml:space="preserve"> </w:t>
            </w:r>
            <w:r>
              <w:rPr>
                <w:sz w:val="20"/>
              </w:rPr>
              <w:t>path-based</w:t>
            </w:r>
            <w:r>
              <w:rPr>
                <w:spacing w:val="-4"/>
                <w:sz w:val="20"/>
              </w:rPr>
              <w:t xml:space="preserve"> </w:t>
            </w:r>
            <w:r>
              <w:rPr>
                <w:sz w:val="20"/>
              </w:rPr>
              <w:t>routing</w:t>
            </w:r>
            <w:r>
              <w:rPr>
                <w:spacing w:val="-3"/>
                <w:sz w:val="20"/>
              </w:rPr>
              <w:t xml:space="preserve"> </w:t>
            </w:r>
            <w:r>
              <w:rPr>
                <w:spacing w:val="-4"/>
                <w:sz w:val="20"/>
              </w:rPr>
              <w:t>rule</w:t>
            </w:r>
          </w:p>
        </w:tc>
      </w:tr>
      <w:tr w:rsidR="00A53686" w14:paraId="356D9E2E" w14:textId="77777777">
        <w:trPr>
          <w:trHeight w:val="259"/>
        </w:trPr>
        <w:tc>
          <w:tcPr>
            <w:tcW w:w="324" w:type="dxa"/>
          </w:tcPr>
          <w:p w14:paraId="129BF168" w14:textId="77777777" w:rsidR="00A53686" w:rsidRDefault="00000000">
            <w:pPr>
              <w:pStyle w:val="TableParagraph"/>
              <w:spacing w:before="11"/>
              <w:ind w:left="23" w:right="43"/>
              <w:rPr>
                <w:sz w:val="20"/>
              </w:rPr>
            </w:pPr>
            <w:r>
              <w:rPr>
                <w:spacing w:val="-5"/>
                <w:sz w:val="20"/>
              </w:rPr>
              <w:t>C.</w:t>
            </w:r>
          </w:p>
        </w:tc>
        <w:tc>
          <w:tcPr>
            <w:tcW w:w="2802" w:type="dxa"/>
          </w:tcPr>
          <w:p w14:paraId="0388E2B3" w14:textId="77777777" w:rsidR="00A53686" w:rsidRDefault="00000000">
            <w:pPr>
              <w:pStyle w:val="TableParagraph"/>
              <w:spacing w:before="11"/>
              <w:jc w:val="left"/>
              <w:rPr>
                <w:sz w:val="20"/>
              </w:rPr>
            </w:pPr>
            <w:r>
              <w:rPr>
                <w:sz w:val="20"/>
              </w:rPr>
              <w:t>a</w:t>
            </w:r>
            <w:r>
              <w:rPr>
                <w:spacing w:val="-1"/>
                <w:sz w:val="20"/>
              </w:rPr>
              <w:t xml:space="preserve"> </w:t>
            </w:r>
            <w:r>
              <w:rPr>
                <w:sz w:val="20"/>
              </w:rPr>
              <w:t>basic</w:t>
            </w:r>
            <w:r>
              <w:rPr>
                <w:spacing w:val="-1"/>
                <w:sz w:val="20"/>
              </w:rPr>
              <w:t xml:space="preserve"> </w:t>
            </w:r>
            <w:r>
              <w:rPr>
                <w:spacing w:val="-2"/>
                <w:sz w:val="20"/>
              </w:rPr>
              <w:t>listener</w:t>
            </w:r>
          </w:p>
        </w:tc>
      </w:tr>
      <w:tr w:rsidR="00A53686" w14:paraId="76CB6FD5" w14:textId="77777777">
        <w:trPr>
          <w:trHeight w:val="242"/>
        </w:trPr>
        <w:tc>
          <w:tcPr>
            <w:tcW w:w="324" w:type="dxa"/>
          </w:tcPr>
          <w:p w14:paraId="495A2A8B" w14:textId="77777777" w:rsidR="00A53686" w:rsidRDefault="00000000">
            <w:pPr>
              <w:pStyle w:val="TableParagraph"/>
              <w:spacing w:line="210" w:lineRule="exact"/>
              <w:ind w:left="23" w:right="43"/>
              <w:rPr>
                <w:sz w:val="20"/>
              </w:rPr>
            </w:pPr>
            <w:r>
              <w:rPr>
                <w:spacing w:val="-5"/>
                <w:sz w:val="20"/>
              </w:rPr>
              <w:t>D.</w:t>
            </w:r>
          </w:p>
        </w:tc>
        <w:tc>
          <w:tcPr>
            <w:tcW w:w="2802" w:type="dxa"/>
          </w:tcPr>
          <w:p w14:paraId="231EFC8D" w14:textId="77777777" w:rsidR="00A53686" w:rsidRDefault="00000000">
            <w:pPr>
              <w:pStyle w:val="TableParagraph"/>
              <w:spacing w:line="210" w:lineRule="exact"/>
              <w:jc w:val="left"/>
              <w:rPr>
                <w:sz w:val="20"/>
              </w:rPr>
            </w:pPr>
            <w:r>
              <w:rPr>
                <w:sz w:val="20"/>
              </w:rPr>
              <w:t>a</w:t>
            </w:r>
            <w:r>
              <w:rPr>
                <w:spacing w:val="-4"/>
                <w:sz w:val="20"/>
              </w:rPr>
              <w:t xml:space="preserve"> </w:t>
            </w:r>
            <w:r>
              <w:rPr>
                <w:sz w:val="20"/>
              </w:rPr>
              <w:t>basic</w:t>
            </w:r>
            <w:r>
              <w:rPr>
                <w:spacing w:val="-2"/>
                <w:sz w:val="20"/>
              </w:rPr>
              <w:t xml:space="preserve"> </w:t>
            </w:r>
            <w:r>
              <w:rPr>
                <w:sz w:val="20"/>
              </w:rPr>
              <w:t>routing</w:t>
            </w:r>
            <w:r>
              <w:rPr>
                <w:spacing w:val="-2"/>
                <w:sz w:val="20"/>
              </w:rPr>
              <w:t xml:space="preserve"> </w:t>
            </w:r>
            <w:r>
              <w:rPr>
                <w:spacing w:val="-4"/>
                <w:sz w:val="20"/>
              </w:rPr>
              <w:t>rule</w:t>
            </w:r>
          </w:p>
        </w:tc>
      </w:tr>
    </w:tbl>
    <w:p w14:paraId="758E2A93" w14:textId="77777777" w:rsidR="00A53686" w:rsidRDefault="00A53686">
      <w:pPr>
        <w:pStyle w:val="Corpotesto"/>
        <w:spacing w:before="31"/>
        <w:ind w:left="0"/>
      </w:pPr>
    </w:p>
    <w:p w14:paraId="6A042E54" w14:textId="77777777" w:rsidR="00A53686" w:rsidRDefault="00000000">
      <w:pPr>
        <w:spacing w:before="1"/>
        <w:ind w:left="360"/>
        <w:rPr>
          <w:sz w:val="20"/>
        </w:rPr>
      </w:pPr>
      <w:r>
        <w:rPr>
          <w:rFonts w:ascii="Arial"/>
          <w:b/>
          <w:sz w:val="20"/>
        </w:rPr>
        <w:t xml:space="preserve">Answer: </w:t>
      </w:r>
      <w:r>
        <w:rPr>
          <w:spacing w:val="-10"/>
          <w:sz w:val="20"/>
        </w:rPr>
        <w:t>B</w:t>
      </w:r>
    </w:p>
    <w:p w14:paraId="3D724021" w14:textId="77777777" w:rsidR="00A53686" w:rsidRDefault="00000000">
      <w:pPr>
        <w:ind w:left="360"/>
        <w:rPr>
          <w:rFonts w:ascii="Arial"/>
          <w:b/>
          <w:sz w:val="20"/>
        </w:rPr>
      </w:pPr>
      <w:r>
        <w:rPr>
          <w:rFonts w:ascii="Arial"/>
          <w:b/>
          <w:spacing w:val="-2"/>
          <w:sz w:val="20"/>
        </w:rPr>
        <w:t>Explanation:</w:t>
      </w:r>
    </w:p>
    <w:p w14:paraId="6313163E" w14:textId="77777777" w:rsidR="00A53686" w:rsidRDefault="00A53686">
      <w:pPr>
        <w:rPr>
          <w:rFonts w:ascii="Arial"/>
          <w:b/>
          <w:sz w:val="20"/>
        </w:rPr>
        <w:sectPr w:rsidR="00A53686">
          <w:pgSz w:w="12240" w:h="15840"/>
          <w:pgMar w:top="1080" w:right="1080" w:bottom="1000" w:left="1440" w:header="0" w:footer="800" w:gutter="0"/>
          <w:cols w:space="720"/>
        </w:sectPr>
      </w:pPr>
    </w:p>
    <w:p w14:paraId="6E4923B5" w14:textId="77777777" w:rsidR="00A53686" w:rsidRDefault="00A53686">
      <w:pPr>
        <w:pStyle w:val="Corpotesto"/>
        <w:spacing w:before="130"/>
        <w:ind w:left="0"/>
        <w:rPr>
          <w:rFonts w:ascii="Arial"/>
          <w:b/>
        </w:rPr>
      </w:pPr>
    </w:p>
    <w:p w14:paraId="06EBD922" w14:textId="77777777" w:rsidR="00A53686" w:rsidRDefault="00000000">
      <w:pPr>
        <w:pStyle w:val="Corpotesto"/>
        <w:spacing w:before="1"/>
        <w:ind w:right="779"/>
      </w:pPr>
      <w:r>
        <w:rPr>
          <w:spacing w:val="-2"/>
        </w:rPr>
        <w:t>https://docs.microsoft.com/en-us/azure/application-gateway/application-gateway-create-url-route- portal</w:t>
      </w:r>
    </w:p>
    <w:p w14:paraId="20F5A2ED" w14:textId="77777777" w:rsidR="00A53686" w:rsidRDefault="00A53686">
      <w:pPr>
        <w:pStyle w:val="Corpotesto"/>
        <w:spacing w:before="229"/>
        <w:ind w:left="0"/>
      </w:pPr>
    </w:p>
    <w:p w14:paraId="0A783312" w14:textId="77777777" w:rsidR="00A53686" w:rsidRDefault="00000000">
      <w:pPr>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227</w:t>
      </w:r>
    </w:p>
    <w:p w14:paraId="404BEC44" w14:textId="77777777" w:rsidR="00A53686" w:rsidRDefault="00000000">
      <w:pPr>
        <w:pStyle w:val="Titolo1"/>
        <w:spacing w:line="240" w:lineRule="auto"/>
      </w:pPr>
      <w:r>
        <w:t>Case</w:t>
      </w:r>
      <w:r>
        <w:rPr>
          <w:spacing w:val="-6"/>
        </w:rPr>
        <w:t xml:space="preserve"> </w:t>
      </w:r>
      <w:r>
        <w:t>Study</w:t>
      </w:r>
      <w:r>
        <w:rPr>
          <w:spacing w:val="-4"/>
        </w:rPr>
        <w:t xml:space="preserve"> </w:t>
      </w:r>
      <w:r>
        <w:t>4</w:t>
      </w:r>
      <w:r>
        <w:rPr>
          <w:spacing w:val="-5"/>
        </w:rPr>
        <w:t xml:space="preserve"> </w:t>
      </w:r>
      <w:r>
        <w:t>-</w:t>
      </w:r>
      <w:r>
        <w:rPr>
          <w:spacing w:val="-5"/>
        </w:rPr>
        <w:t xml:space="preserve"> </w:t>
      </w:r>
      <w:r>
        <w:rPr>
          <w:spacing w:val="-2"/>
        </w:rPr>
        <w:t>ADatum</w:t>
      </w:r>
    </w:p>
    <w:p w14:paraId="3BB3C56B" w14:textId="77777777" w:rsidR="00A53686" w:rsidRDefault="00000000">
      <w:pPr>
        <w:spacing w:before="1" w:line="230" w:lineRule="exact"/>
        <w:ind w:left="360"/>
        <w:rPr>
          <w:rFonts w:ascii="Arial"/>
          <w:b/>
          <w:sz w:val="20"/>
        </w:rPr>
      </w:pPr>
      <w:r>
        <w:rPr>
          <w:rFonts w:ascii="Arial"/>
          <w:b/>
          <w:spacing w:val="-2"/>
          <w:sz w:val="20"/>
        </w:rPr>
        <w:t>Overview</w:t>
      </w:r>
    </w:p>
    <w:p w14:paraId="7AA9761B" w14:textId="77777777" w:rsidR="00A53686" w:rsidRDefault="00000000">
      <w:pPr>
        <w:pStyle w:val="Corpotesto"/>
        <w:ind w:right="779"/>
      </w:pPr>
      <w:r>
        <w:t>ADatum Corporation is a financial company that has two main offices in New York and Los Angeles.</w:t>
      </w:r>
      <w:r>
        <w:rPr>
          <w:spacing w:val="-3"/>
        </w:rPr>
        <w:t xml:space="preserve"> </w:t>
      </w:r>
      <w:r>
        <w:t>ADatum</w:t>
      </w:r>
      <w:r>
        <w:rPr>
          <w:spacing w:val="-3"/>
        </w:rPr>
        <w:t xml:space="preserve"> </w:t>
      </w:r>
      <w:r>
        <w:t>has</w:t>
      </w:r>
      <w:r>
        <w:rPr>
          <w:spacing w:val="-3"/>
        </w:rPr>
        <w:t xml:space="preserve"> </w:t>
      </w:r>
      <w:r>
        <w:t>a</w:t>
      </w:r>
      <w:r>
        <w:rPr>
          <w:spacing w:val="-5"/>
        </w:rPr>
        <w:t xml:space="preserve"> </w:t>
      </w:r>
      <w:r>
        <w:t>subsidiary</w:t>
      </w:r>
      <w:r>
        <w:rPr>
          <w:spacing w:val="-3"/>
        </w:rPr>
        <w:t xml:space="preserve"> </w:t>
      </w:r>
      <w:r>
        <w:t>named</w:t>
      </w:r>
      <w:r>
        <w:rPr>
          <w:spacing w:val="-3"/>
        </w:rPr>
        <w:t xml:space="preserve"> </w:t>
      </w:r>
      <w:r>
        <w:t>Fabrikam,</w:t>
      </w:r>
      <w:r>
        <w:rPr>
          <w:spacing w:val="-4"/>
        </w:rPr>
        <w:t xml:space="preserve"> </w:t>
      </w:r>
      <w:r>
        <w:t>Inc.</w:t>
      </w:r>
      <w:r>
        <w:rPr>
          <w:spacing w:val="-4"/>
        </w:rPr>
        <w:t xml:space="preserve"> </w:t>
      </w:r>
      <w:r>
        <w:t>that</w:t>
      </w:r>
      <w:r>
        <w:rPr>
          <w:spacing w:val="-4"/>
        </w:rPr>
        <w:t xml:space="preserve"> </w:t>
      </w:r>
      <w:r>
        <w:t>shares</w:t>
      </w:r>
      <w:r>
        <w:rPr>
          <w:spacing w:val="-3"/>
        </w:rPr>
        <w:t xml:space="preserve"> </w:t>
      </w:r>
      <w:r>
        <w:t>the</w:t>
      </w:r>
      <w:r>
        <w:rPr>
          <w:spacing w:val="-3"/>
        </w:rPr>
        <w:t xml:space="preserve"> </w:t>
      </w:r>
      <w:r>
        <w:t>Los</w:t>
      </w:r>
      <w:r>
        <w:rPr>
          <w:spacing w:val="-3"/>
        </w:rPr>
        <w:t xml:space="preserve"> </w:t>
      </w:r>
      <w:r>
        <w:t>Angeles</w:t>
      </w:r>
      <w:r>
        <w:rPr>
          <w:spacing w:val="-3"/>
        </w:rPr>
        <w:t xml:space="preserve"> </w:t>
      </w:r>
      <w:r>
        <w:t>office.</w:t>
      </w:r>
    </w:p>
    <w:p w14:paraId="5224DAA6" w14:textId="77777777" w:rsidR="00A53686" w:rsidRDefault="00000000">
      <w:pPr>
        <w:pStyle w:val="Corpotesto"/>
        <w:spacing w:before="229"/>
        <w:ind w:right="779"/>
      </w:pPr>
      <w:r>
        <w:t>ADatum</w:t>
      </w:r>
      <w:r>
        <w:rPr>
          <w:spacing w:val="-4"/>
        </w:rPr>
        <w:t xml:space="preserve"> </w:t>
      </w:r>
      <w:r>
        <w:t>is</w:t>
      </w:r>
      <w:r>
        <w:rPr>
          <w:spacing w:val="-5"/>
        </w:rPr>
        <w:t xml:space="preserve"> </w:t>
      </w:r>
      <w:r>
        <w:t>conducting</w:t>
      </w:r>
      <w:r>
        <w:rPr>
          <w:spacing w:val="-3"/>
        </w:rPr>
        <w:t xml:space="preserve"> </w:t>
      </w:r>
      <w:r>
        <w:t>an</w:t>
      </w:r>
      <w:r>
        <w:rPr>
          <w:spacing w:val="-3"/>
        </w:rPr>
        <w:t xml:space="preserve"> </w:t>
      </w:r>
      <w:r>
        <w:t>initial</w:t>
      </w:r>
      <w:r>
        <w:rPr>
          <w:spacing w:val="-4"/>
        </w:rPr>
        <w:t xml:space="preserve"> </w:t>
      </w:r>
      <w:r>
        <w:t>deployment</w:t>
      </w:r>
      <w:r>
        <w:rPr>
          <w:spacing w:val="-4"/>
        </w:rPr>
        <w:t xml:space="preserve"> </w:t>
      </w:r>
      <w:r>
        <w:t>of</w:t>
      </w:r>
      <w:r>
        <w:rPr>
          <w:spacing w:val="-4"/>
        </w:rPr>
        <w:t xml:space="preserve"> </w:t>
      </w:r>
      <w:r>
        <w:t>Azure</w:t>
      </w:r>
      <w:r>
        <w:rPr>
          <w:spacing w:val="-5"/>
        </w:rPr>
        <w:t xml:space="preserve"> </w:t>
      </w:r>
      <w:r>
        <w:t>services</w:t>
      </w:r>
      <w:r>
        <w:rPr>
          <w:spacing w:val="-3"/>
        </w:rPr>
        <w:t xml:space="preserve"> </w:t>
      </w:r>
      <w:r>
        <w:t>to</w:t>
      </w:r>
      <w:r>
        <w:rPr>
          <w:spacing w:val="-3"/>
        </w:rPr>
        <w:t xml:space="preserve"> </w:t>
      </w:r>
      <w:r>
        <w:t>host</w:t>
      </w:r>
      <w:r>
        <w:rPr>
          <w:spacing w:val="-4"/>
        </w:rPr>
        <w:t xml:space="preserve"> </w:t>
      </w:r>
      <w:r>
        <w:t>new</w:t>
      </w:r>
      <w:r>
        <w:rPr>
          <w:spacing w:val="-3"/>
        </w:rPr>
        <w:t xml:space="preserve"> </w:t>
      </w:r>
      <w:r>
        <w:t>line-of-business applications and is preparing to migrate its existing on-premises workloads to Azure.</w:t>
      </w:r>
    </w:p>
    <w:p w14:paraId="6AE5016C" w14:textId="77777777" w:rsidR="00A53686" w:rsidRDefault="00A53686">
      <w:pPr>
        <w:pStyle w:val="Corpotesto"/>
        <w:ind w:left="0"/>
      </w:pPr>
    </w:p>
    <w:p w14:paraId="6E747462" w14:textId="77777777" w:rsidR="00A53686" w:rsidRDefault="00000000">
      <w:pPr>
        <w:pStyle w:val="Corpotesto"/>
        <w:spacing w:before="1"/>
      </w:pPr>
      <w:r>
        <w:t>ADatum</w:t>
      </w:r>
      <w:r>
        <w:rPr>
          <w:spacing w:val="-5"/>
        </w:rPr>
        <w:t xml:space="preserve"> </w:t>
      </w:r>
      <w:r>
        <w:t>uses</w:t>
      </w:r>
      <w:r>
        <w:rPr>
          <w:spacing w:val="-4"/>
        </w:rPr>
        <w:t xml:space="preserve"> </w:t>
      </w:r>
      <w:r>
        <w:t>Microsoft</w:t>
      </w:r>
      <w:r>
        <w:rPr>
          <w:spacing w:val="-4"/>
        </w:rPr>
        <w:t xml:space="preserve"> </w:t>
      </w:r>
      <w:r>
        <w:t>Exchange</w:t>
      </w:r>
      <w:r>
        <w:rPr>
          <w:spacing w:val="-4"/>
        </w:rPr>
        <w:t xml:space="preserve"> </w:t>
      </w:r>
      <w:r>
        <w:t>Online</w:t>
      </w:r>
      <w:r>
        <w:rPr>
          <w:spacing w:val="-3"/>
        </w:rPr>
        <w:t xml:space="preserve"> </w:t>
      </w:r>
      <w:r>
        <w:t>for</w:t>
      </w:r>
      <w:r>
        <w:rPr>
          <w:spacing w:val="-3"/>
        </w:rPr>
        <w:t xml:space="preserve"> </w:t>
      </w:r>
      <w:r>
        <w:rPr>
          <w:spacing w:val="-2"/>
        </w:rPr>
        <w:t>email.</w:t>
      </w:r>
    </w:p>
    <w:p w14:paraId="04A1C007" w14:textId="77777777" w:rsidR="00A53686" w:rsidRDefault="00A53686">
      <w:pPr>
        <w:pStyle w:val="Corpotesto"/>
        <w:ind w:left="0"/>
      </w:pPr>
    </w:p>
    <w:p w14:paraId="4C5079B9" w14:textId="77777777" w:rsidR="00A53686" w:rsidRDefault="00000000">
      <w:pPr>
        <w:spacing w:line="230" w:lineRule="exact"/>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465A9C5A" w14:textId="77777777" w:rsidR="00A53686" w:rsidRDefault="00000000">
      <w:pPr>
        <w:spacing w:line="230" w:lineRule="exact"/>
        <w:ind w:left="360"/>
        <w:rPr>
          <w:rFonts w:ascii="Arial"/>
          <w:b/>
          <w:sz w:val="20"/>
        </w:rPr>
      </w:pPr>
      <w:r>
        <w:rPr>
          <w:rFonts w:ascii="Arial"/>
          <w:b/>
          <w:sz w:val="20"/>
        </w:rPr>
        <w:t>On-Premises</w:t>
      </w:r>
      <w:r>
        <w:rPr>
          <w:rFonts w:ascii="Arial"/>
          <w:b/>
          <w:spacing w:val="-8"/>
          <w:sz w:val="20"/>
        </w:rPr>
        <w:t xml:space="preserve"> </w:t>
      </w:r>
      <w:r>
        <w:rPr>
          <w:rFonts w:ascii="Arial"/>
          <w:b/>
          <w:spacing w:val="-2"/>
          <w:sz w:val="20"/>
        </w:rPr>
        <w:t>Environment</w:t>
      </w:r>
    </w:p>
    <w:p w14:paraId="1D2D02FD" w14:textId="77777777" w:rsidR="00A53686" w:rsidRDefault="00000000">
      <w:pPr>
        <w:pStyle w:val="Corpotesto"/>
        <w:spacing w:before="1"/>
        <w:ind w:right="1498"/>
      </w:pPr>
      <w:r>
        <w:t>The on-premises workloads run on virtual machines hosted in a VMware vSphere 6 infrastructure.</w:t>
      </w:r>
      <w:r>
        <w:rPr>
          <w:spacing w:val="-5"/>
        </w:rPr>
        <w:t xml:space="preserve"> </w:t>
      </w:r>
      <w:r>
        <w:t>All</w:t>
      </w:r>
      <w:r>
        <w:rPr>
          <w:spacing w:val="-4"/>
        </w:rPr>
        <w:t xml:space="preserve"> </w:t>
      </w:r>
      <w:r>
        <w:t>the</w:t>
      </w:r>
      <w:r>
        <w:rPr>
          <w:spacing w:val="-4"/>
        </w:rPr>
        <w:t xml:space="preserve"> </w:t>
      </w:r>
      <w:r>
        <w:t>virtual</w:t>
      </w:r>
      <w:r>
        <w:rPr>
          <w:spacing w:val="-5"/>
        </w:rPr>
        <w:t xml:space="preserve"> </w:t>
      </w:r>
      <w:r>
        <w:t>machines</w:t>
      </w:r>
      <w:r>
        <w:rPr>
          <w:spacing w:val="-3"/>
        </w:rPr>
        <w:t xml:space="preserve"> </w:t>
      </w:r>
      <w:r>
        <w:t>are</w:t>
      </w:r>
      <w:r>
        <w:rPr>
          <w:spacing w:val="-3"/>
        </w:rPr>
        <w:t xml:space="preserve"> </w:t>
      </w:r>
      <w:r>
        <w:t>members</w:t>
      </w:r>
      <w:r>
        <w:rPr>
          <w:spacing w:val="-3"/>
        </w:rPr>
        <w:t xml:space="preserve"> </w:t>
      </w:r>
      <w:r>
        <w:t>of</w:t>
      </w:r>
      <w:r>
        <w:rPr>
          <w:spacing w:val="-5"/>
        </w:rPr>
        <w:t xml:space="preserve"> </w:t>
      </w:r>
      <w:r>
        <w:t>an</w:t>
      </w:r>
      <w:r>
        <w:rPr>
          <w:spacing w:val="-4"/>
        </w:rPr>
        <w:t xml:space="preserve"> </w:t>
      </w:r>
      <w:r>
        <w:t>Active</w:t>
      </w:r>
      <w:r>
        <w:rPr>
          <w:spacing w:val="-5"/>
        </w:rPr>
        <w:t xml:space="preserve"> </w:t>
      </w:r>
      <w:r>
        <w:t>Directory</w:t>
      </w:r>
      <w:r>
        <w:rPr>
          <w:spacing w:val="-3"/>
        </w:rPr>
        <w:t xml:space="preserve"> </w:t>
      </w:r>
      <w:r>
        <w:t>forest</w:t>
      </w:r>
      <w:r>
        <w:rPr>
          <w:spacing w:val="-5"/>
        </w:rPr>
        <w:t xml:space="preserve"> </w:t>
      </w:r>
      <w:r>
        <w:t>named adatum.com and run Windows Server 2016.</w:t>
      </w:r>
    </w:p>
    <w:p w14:paraId="62D852AA" w14:textId="77777777" w:rsidR="00A53686" w:rsidRDefault="00000000">
      <w:pPr>
        <w:pStyle w:val="Corpotesto"/>
        <w:spacing w:before="229"/>
        <w:ind w:right="719"/>
      </w:pPr>
      <w:r>
        <w:t>The</w:t>
      </w:r>
      <w:r>
        <w:rPr>
          <w:spacing w:val="-2"/>
        </w:rPr>
        <w:t xml:space="preserve"> </w:t>
      </w:r>
      <w:r>
        <w:t>New</w:t>
      </w:r>
      <w:r>
        <w:rPr>
          <w:spacing w:val="-2"/>
        </w:rPr>
        <w:t xml:space="preserve"> </w:t>
      </w:r>
      <w:r>
        <w:t>York</w:t>
      </w:r>
      <w:r>
        <w:rPr>
          <w:spacing w:val="-2"/>
        </w:rPr>
        <w:t xml:space="preserve"> </w:t>
      </w:r>
      <w:r>
        <w:t>office</w:t>
      </w:r>
      <w:r>
        <w:rPr>
          <w:spacing w:val="-2"/>
        </w:rPr>
        <w:t xml:space="preserve"> </w:t>
      </w:r>
      <w:r>
        <w:t>uses</w:t>
      </w:r>
      <w:r>
        <w:rPr>
          <w:spacing w:val="-2"/>
        </w:rPr>
        <w:t xml:space="preserve"> </w:t>
      </w:r>
      <w:r>
        <w:t>an</w:t>
      </w:r>
      <w:r>
        <w:rPr>
          <w:spacing w:val="-2"/>
        </w:rPr>
        <w:t xml:space="preserve"> </w:t>
      </w:r>
      <w:r>
        <w:t>IP</w:t>
      </w:r>
      <w:r>
        <w:rPr>
          <w:spacing w:val="-3"/>
        </w:rPr>
        <w:t xml:space="preserve"> </w:t>
      </w:r>
      <w:r>
        <w:t>address</w:t>
      </w:r>
      <w:r>
        <w:rPr>
          <w:spacing w:val="-2"/>
        </w:rPr>
        <w:t xml:space="preserve"> </w:t>
      </w:r>
      <w:r>
        <w:t>space</w:t>
      </w:r>
      <w:r>
        <w:rPr>
          <w:spacing w:val="-3"/>
        </w:rPr>
        <w:t xml:space="preserve"> </w:t>
      </w:r>
      <w:r>
        <w:t>of</w:t>
      </w:r>
      <w:r>
        <w:rPr>
          <w:spacing w:val="-3"/>
        </w:rPr>
        <w:t xml:space="preserve"> </w:t>
      </w:r>
      <w:r>
        <w:t>10.0.0.0/16.</w:t>
      </w:r>
      <w:r>
        <w:rPr>
          <w:spacing w:val="-3"/>
        </w:rPr>
        <w:t xml:space="preserve"> </w:t>
      </w:r>
      <w:r>
        <w:t>The</w:t>
      </w:r>
      <w:r>
        <w:rPr>
          <w:spacing w:val="-2"/>
        </w:rPr>
        <w:t xml:space="preserve"> </w:t>
      </w:r>
      <w:r>
        <w:t>Los</w:t>
      </w:r>
      <w:r>
        <w:rPr>
          <w:spacing w:val="-2"/>
        </w:rPr>
        <w:t xml:space="preserve"> </w:t>
      </w:r>
      <w:r>
        <w:t>Angeles</w:t>
      </w:r>
      <w:r>
        <w:rPr>
          <w:spacing w:val="-2"/>
        </w:rPr>
        <w:t xml:space="preserve"> </w:t>
      </w:r>
      <w:r>
        <w:t>office</w:t>
      </w:r>
      <w:r>
        <w:rPr>
          <w:spacing w:val="-2"/>
        </w:rPr>
        <w:t xml:space="preserve"> </w:t>
      </w:r>
      <w:r>
        <w:t>uses</w:t>
      </w:r>
      <w:r>
        <w:rPr>
          <w:spacing w:val="-2"/>
        </w:rPr>
        <w:t xml:space="preserve"> </w:t>
      </w:r>
      <w:r>
        <w:t>an</w:t>
      </w:r>
      <w:r>
        <w:rPr>
          <w:spacing w:val="-2"/>
        </w:rPr>
        <w:t xml:space="preserve"> </w:t>
      </w:r>
      <w:r>
        <w:t>IP address space of 10.10.0.0/16.</w:t>
      </w:r>
    </w:p>
    <w:p w14:paraId="1FE82AC9" w14:textId="77777777" w:rsidR="00A53686" w:rsidRDefault="00A53686">
      <w:pPr>
        <w:pStyle w:val="Corpotesto"/>
        <w:ind w:left="0"/>
      </w:pPr>
    </w:p>
    <w:p w14:paraId="28BE317F" w14:textId="77777777" w:rsidR="00A53686" w:rsidRDefault="00000000">
      <w:pPr>
        <w:pStyle w:val="Corpotesto"/>
        <w:ind w:right="779"/>
      </w:pPr>
      <w:r>
        <w:t>The offices connect by using a VPN provided by an ISP. Each office has one Azure ExpressRoute</w:t>
      </w:r>
      <w:r>
        <w:rPr>
          <w:spacing w:val="-3"/>
        </w:rPr>
        <w:t xml:space="preserve"> </w:t>
      </w:r>
      <w:r>
        <w:t>circuit</w:t>
      </w:r>
      <w:r>
        <w:rPr>
          <w:spacing w:val="-4"/>
        </w:rPr>
        <w:t xml:space="preserve"> </w:t>
      </w:r>
      <w:r>
        <w:t>that</w:t>
      </w:r>
      <w:r>
        <w:rPr>
          <w:spacing w:val="-4"/>
        </w:rPr>
        <w:t xml:space="preserve"> </w:t>
      </w:r>
      <w:r>
        <w:t>provides</w:t>
      </w:r>
      <w:r>
        <w:rPr>
          <w:spacing w:val="-3"/>
        </w:rPr>
        <w:t xml:space="preserve"> </w:t>
      </w:r>
      <w:r>
        <w:t>access</w:t>
      </w:r>
      <w:r>
        <w:rPr>
          <w:spacing w:val="-3"/>
        </w:rPr>
        <w:t xml:space="preserve"> </w:t>
      </w:r>
      <w:r>
        <w:t>to</w:t>
      </w:r>
      <w:r>
        <w:rPr>
          <w:spacing w:val="-3"/>
        </w:rPr>
        <w:t xml:space="preserve"> </w:t>
      </w:r>
      <w:r>
        <w:t>Azure</w:t>
      </w:r>
      <w:r>
        <w:rPr>
          <w:spacing w:val="-3"/>
        </w:rPr>
        <w:t xml:space="preserve"> </w:t>
      </w:r>
      <w:r>
        <w:t>services</w:t>
      </w:r>
      <w:r>
        <w:rPr>
          <w:spacing w:val="-3"/>
        </w:rPr>
        <w:t xml:space="preserve"> </w:t>
      </w:r>
      <w:r>
        <w:t>and</w:t>
      </w:r>
      <w:r>
        <w:rPr>
          <w:spacing w:val="-5"/>
        </w:rPr>
        <w:t xml:space="preserve"> </w:t>
      </w:r>
      <w:r>
        <w:t>Microsoft</w:t>
      </w:r>
      <w:r>
        <w:rPr>
          <w:spacing w:val="-4"/>
        </w:rPr>
        <w:t xml:space="preserve"> </w:t>
      </w:r>
      <w:r>
        <w:t>Online</w:t>
      </w:r>
      <w:r>
        <w:rPr>
          <w:spacing w:val="-3"/>
        </w:rPr>
        <w:t xml:space="preserve"> </w:t>
      </w:r>
      <w:r>
        <w:t>Services. Routing is implemented by using Microsoft peering.</w:t>
      </w:r>
    </w:p>
    <w:p w14:paraId="237D8BC3" w14:textId="77777777" w:rsidR="00A53686" w:rsidRDefault="00A53686">
      <w:pPr>
        <w:pStyle w:val="Corpotesto"/>
        <w:ind w:left="0"/>
      </w:pPr>
    </w:p>
    <w:p w14:paraId="22677B47" w14:textId="77777777" w:rsidR="00A53686" w:rsidRDefault="00000000">
      <w:pPr>
        <w:pStyle w:val="Corpotesto"/>
        <w:spacing w:before="1"/>
      </w:pPr>
      <w:r>
        <w:t>The</w:t>
      </w:r>
      <w:r>
        <w:rPr>
          <w:spacing w:val="-5"/>
        </w:rPr>
        <w:t xml:space="preserve"> </w:t>
      </w:r>
      <w:r>
        <w:t>New</w:t>
      </w:r>
      <w:r>
        <w:rPr>
          <w:spacing w:val="-3"/>
        </w:rPr>
        <w:t xml:space="preserve"> </w:t>
      </w:r>
      <w:r>
        <w:t>York</w:t>
      </w:r>
      <w:r>
        <w:rPr>
          <w:spacing w:val="-3"/>
        </w:rPr>
        <w:t xml:space="preserve"> </w:t>
      </w:r>
      <w:r>
        <w:t>office</w:t>
      </w:r>
      <w:r>
        <w:rPr>
          <w:spacing w:val="-3"/>
        </w:rPr>
        <w:t xml:space="preserve"> </w:t>
      </w:r>
      <w:r>
        <w:t>has</w:t>
      </w:r>
      <w:r>
        <w:rPr>
          <w:spacing w:val="-3"/>
        </w:rPr>
        <w:t xml:space="preserve"> </w:t>
      </w:r>
      <w:r>
        <w:t>a</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that</w:t>
      </w:r>
      <w:r>
        <w:rPr>
          <w:spacing w:val="-4"/>
        </w:rPr>
        <w:t xml:space="preserve"> </w:t>
      </w:r>
      <w:r>
        <w:t>has</w:t>
      </w:r>
      <w:r>
        <w:rPr>
          <w:spacing w:val="-3"/>
        </w:rPr>
        <w:t xml:space="preserve"> </w:t>
      </w:r>
      <w:r>
        <w:t>the</w:t>
      </w:r>
      <w:r>
        <w:rPr>
          <w:spacing w:val="-3"/>
        </w:rPr>
        <w:t xml:space="preserve"> </w:t>
      </w:r>
      <w:r>
        <w:t>vSphere</w:t>
      </w:r>
      <w:r>
        <w:rPr>
          <w:spacing w:val="-4"/>
        </w:rPr>
        <w:t xml:space="preserve"> </w:t>
      </w:r>
      <w:r>
        <w:t>console</w:t>
      </w:r>
      <w:r>
        <w:rPr>
          <w:spacing w:val="-2"/>
        </w:rPr>
        <w:t xml:space="preserve"> installed.</w:t>
      </w:r>
    </w:p>
    <w:p w14:paraId="76F1188C" w14:textId="77777777" w:rsidR="00A53686" w:rsidRDefault="00000000">
      <w:pPr>
        <w:spacing w:before="230"/>
        <w:ind w:left="360"/>
        <w:rPr>
          <w:rFonts w:ascii="Arial"/>
          <w:b/>
          <w:sz w:val="20"/>
        </w:rPr>
      </w:pPr>
      <w:r>
        <w:rPr>
          <w:rFonts w:ascii="Arial"/>
          <w:b/>
          <w:sz w:val="20"/>
        </w:rPr>
        <w:t>Azure</w:t>
      </w:r>
      <w:r>
        <w:rPr>
          <w:rFonts w:ascii="Arial"/>
          <w:b/>
          <w:spacing w:val="-4"/>
          <w:sz w:val="20"/>
        </w:rPr>
        <w:t xml:space="preserve"> </w:t>
      </w:r>
      <w:r>
        <w:rPr>
          <w:rFonts w:ascii="Arial"/>
          <w:b/>
          <w:spacing w:val="-2"/>
          <w:sz w:val="20"/>
        </w:rPr>
        <w:t>Environment</w:t>
      </w:r>
    </w:p>
    <w:p w14:paraId="1A47B72F" w14:textId="77777777" w:rsidR="00A53686" w:rsidRDefault="00000000">
      <w:pPr>
        <w:pStyle w:val="Corpotesto"/>
        <w:ind w:right="779"/>
      </w:pPr>
      <w:r>
        <w:t>You</w:t>
      </w:r>
      <w:r>
        <w:rPr>
          <w:spacing w:val="-4"/>
        </w:rPr>
        <w:t xml:space="preserve"> </w:t>
      </w:r>
      <w:r>
        <w:t>provision</w:t>
      </w:r>
      <w:r>
        <w:rPr>
          <w:spacing w:val="-4"/>
        </w:rPr>
        <w:t xml:space="preserve"> </w:t>
      </w:r>
      <w:r>
        <w:t>the</w:t>
      </w:r>
      <w:r>
        <w:rPr>
          <w:spacing w:val="-3"/>
        </w:rPr>
        <w:t xml:space="preserve"> </w:t>
      </w:r>
      <w:r>
        <w:t>Azure</w:t>
      </w:r>
      <w:r>
        <w:rPr>
          <w:spacing w:val="-3"/>
        </w:rPr>
        <w:t xml:space="preserve"> </w:t>
      </w:r>
      <w:r>
        <w:t>infrastructure</w:t>
      </w:r>
      <w:r>
        <w:rPr>
          <w:spacing w:val="-3"/>
        </w:rPr>
        <w:t xml:space="preserve"> </w:t>
      </w:r>
      <w:r>
        <w:t>by</w:t>
      </w:r>
      <w:r>
        <w:rPr>
          <w:spacing w:val="-5"/>
        </w:rPr>
        <w:t xml:space="preserve"> </w:t>
      </w:r>
      <w:r>
        <w:t>using</w:t>
      </w:r>
      <w:r>
        <w:rPr>
          <w:spacing w:val="-3"/>
        </w:rPr>
        <w:t xml:space="preserve"> </w:t>
      </w:r>
      <w:r>
        <w:t>the</w:t>
      </w:r>
      <w:r>
        <w:rPr>
          <w:spacing w:val="-3"/>
        </w:rPr>
        <w:t xml:space="preserve"> </w:t>
      </w:r>
      <w:r>
        <w:t>Azure</w:t>
      </w:r>
      <w:r>
        <w:rPr>
          <w:spacing w:val="-3"/>
        </w:rPr>
        <w:t xml:space="preserve"> </w:t>
      </w:r>
      <w:r>
        <w:t>portal.</w:t>
      </w:r>
      <w:r>
        <w:rPr>
          <w:spacing w:val="-4"/>
        </w:rPr>
        <w:t xml:space="preserve"> </w:t>
      </w:r>
      <w:r>
        <w:t>The</w:t>
      </w:r>
      <w:r>
        <w:rPr>
          <w:spacing w:val="-3"/>
        </w:rPr>
        <w:t xml:space="preserve"> </w:t>
      </w:r>
      <w:r>
        <w:t>infrastructure</w:t>
      </w:r>
      <w:r>
        <w:rPr>
          <w:spacing w:val="-3"/>
        </w:rPr>
        <w:t xml:space="preserve"> </w:t>
      </w:r>
      <w:r>
        <w:t>contains</w:t>
      </w:r>
      <w:r>
        <w:rPr>
          <w:spacing w:val="-3"/>
        </w:rPr>
        <w:t xml:space="preserve"> </w:t>
      </w:r>
      <w:r>
        <w:t>the resources shown in the following table.</w:t>
      </w:r>
    </w:p>
    <w:p w14:paraId="4C4B5785" w14:textId="77777777" w:rsidR="00A53686" w:rsidRDefault="00000000">
      <w:pPr>
        <w:pStyle w:val="Corpotesto"/>
        <w:spacing w:before="9"/>
        <w:ind w:left="0"/>
        <w:rPr>
          <w:sz w:val="17"/>
        </w:rPr>
      </w:pPr>
      <w:r>
        <w:rPr>
          <w:noProof/>
          <w:sz w:val="17"/>
        </w:rPr>
        <w:drawing>
          <wp:anchor distT="0" distB="0" distL="0" distR="0" simplePos="0" relativeHeight="487678464" behindDoc="1" locked="0" layoutInCell="1" allowOverlap="1" wp14:anchorId="1CD01D33" wp14:editId="76FCDD07">
            <wp:simplePos x="0" y="0"/>
            <wp:positionH relativeFrom="page">
              <wp:posOffset>1151805</wp:posOffset>
            </wp:positionH>
            <wp:positionV relativeFrom="paragraph">
              <wp:posOffset>145516</wp:posOffset>
            </wp:positionV>
            <wp:extent cx="5453936" cy="1410843"/>
            <wp:effectExtent l="0" t="0" r="0" b="0"/>
            <wp:wrapTopAndBottom/>
            <wp:docPr id="372" name="Image 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302" cstate="print"/>
                    <a:stretch>
                      <a:fillRect/>
                    </a:stretch>
                  </pic:blipFill>
                  <pic:spPr>
                    <a:xfrm>
                      <a:off x="0" y="0"/>
                      <a:ext cx="5453936" cy="1410843"/>
                    </a:xfrm>
                    <a:prstGeom prst="rect">
                      <a:avLst/>
                    </a:prstGeom>
                  </pic:spPr>
                </pic:pic>
              </a:graphicData>
            </a:graphic>
          </wp:anchor>
        </w:drawing>
      </w:r>
    </w:p>
    <w:p w14:paraId="0169742B" w14:textId="77777777" w:rsidR="00A53686" w:rsidRDefault="00A53686">
      <w:pPr>
        <w:pStyle w:val="Corpotesto"/>
        <w:spacing w:before="38"/>
        <w:ind w:left="0"/>
      </w:pPr>
    </w:p>
    <w:p w14:paraId="459A49D9" w14:textId="77777777" w:rsidR="00A53686" w:rsidRDefault="00000000">
      <w:pPr>
        <w:pStyle w:val="Corpotesto"/>
        <w:ind w:right="779"/>
      </w:pPr>
      <w:r>
        <w:t>AG1</w:t>
      </w:r>
      <w:r>
        <w:rPr>
          <w:spacing w:val="-4"/>
        </w:rPr>
        <w:t xml:space="preserve"> </w:t>
      </w:r>
      <w:r>
        <w:t>has</w:t>
      </w:r>
      <w:r>
        <w:rPr>
          <w:spacing w:val="-3"/>
        </w:rPr>
        <w:t xml:space="preserve"> </w:t>
      </w:r>
      <w:r>
        <w:t>two</w:t>
      </w:r>
      <w:r>
        <w:rPr>
          <w:spacing w:val="-5"/>
        </w:rPr>
        <w:t xml:space="preserve"> </w:t>
      </w:r>
      <w:r>
        <w:t>backend</w:t>
      </w:r>
      <w:r>
        <w:rPr>
          <w:spacing w:val="-3"/>
        </w:rPr>
        <w:t xml:space="preserve"> </w:t>
      </w:r>
      <w:r>
        <w:t>pools</w:t>
      </w:r>
      <w:r>
        <w:rPr>
          <w:spacing w:val="-3"/>
        </w:rPr>
        <w:t xml:space="preserve"> </w:t>
      </w:r>
      <w:r>
        <w:t>named</w:t>
      </w:r>
      <w:r>
        <w:rPr>
          <w:spacing w:val="-3"/>
        </w:rPr>
        <w:t xml:space="preserve"> </w:t>
      </w:r>
      <w:r>
        <w:t>Pool11</w:t>
      </w:r>
      <w:r>
        <w:rPr>
          <w:spacing w:val="-3"/>
        </w:rPr>
        <w:t xml:space="preserve"> </w:t>
      </w:r>
      <w:r>
        <w:t>and</w:t>
      </w:r>
      <w:r>
        <w:rPr>
          <w:spacing w:val="-3"/>
        </w:rPr>
        <w:t xml:space="preserve"> </w:t>
      </w:r>
      <w:r>
        <w:t>Pool12.</w:t>
      </w:r>
      <w:r>
        <w:rPr>
          <w:spacing w:val="-4"/>
        </w:rPr>
        <w:t xml:space="preserve"> </w:t>
      </w:r>
      <w:r>
        <w:t>AG2</w:t>
      </w:r>
      <w:r>
        <w:rPr>
          <w:spacing w:val="-4"/>
        </w:rPr>
        <w:t xml:space="preserve"> </w:t>
      </w:r>
      <w:r>
        <w:t>has</w:t>
      </w:r>
      <w:r>
        <w:rPr>
          <w:spacing w:val="-3"/>
        </w:rPr>
        <w:t xml:space="preserve"> </w:t>
      </w:r>
      <w:r>
        <w:t>two</w:t>
      </w:r>
      <w:r>
        <w:rPr>
          <w:spacing w:val="-3"/>
        </w:rPr>
        <w:t xml:space="preserve"> </w:t>
      </w:r>
      <w:r>
        <w:t>backend</w:t>
      </w:r>
      <w:r>
        <w:rPr>
          <w:spacing w:val="-3"/>
        </w:rPr>
        <w:t xml:space="preserve"> </w:t>
      </w:r>
      <w:r>
        <w:t>pools</w:t>
      </w:r>
      <w:r>
        <w:rPr>
          <w:spacing w:val="-3"/>
        </w:rPr>
        <w:t xml:space="preserve"> </w:t>
      </w:r>
      <w:r>
        <w:t>named Pool21 and Pool22.</w:t>
      </w:r>
    </w:p>
    <w:p w14:paraId="4B0FD476" w14:textId="77777777" w:rsidR="00A53686" w:rsidRDefault="00A53686">
      <w:pPr>
        <w:pStyle w:val="Corpotesto"/>
        <w:ind w:left="0"/>
      </w:pPr>
    </w:p>
    <w:p w14:paraId="395694E0"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499A1F54" w14:textId="77777777" w:rsidR="00A53686" w:rsidRDefault="00000000">
      <w:pPr>
        <w:pStyle w:val="Corpotesto"/>
        <w:ind w:right="779"/>
      </w:pPr>
      <w:r>
        <w:t>ADatum</w:t>
      </w:r>
      <w:r>
        <w:rPr>
          <w:spacing w:val="-4"/>
        </w:rPr>
        <w:t xml:space="preserve"> </w:t>
      </w:r>
      <w:r>
        <w:t>plans</w:t>
      </w:r>
      <w:r>
        <w:rPr>
          <w:spacing w:val="-3"/>
        </w:rPr>
        <w:t xml:space="preserve"> </w:t>
      </w:r>
      <w:r>
        <w:t>to</w:t>
      </w:r>
      <w:r>
        <w:rPr>
          <w:spacing w:val="-4"/>
        </w:rPr>
        <w:t xml:space="preserve"> </w:t>
      </w:r>
      <w:r>
        <w:t>migrate</w:t>
      </w:r>
      <w:r>
        <w:rPr>
          <w:spacing w:val="-3"/>
        </w:rPr>
        <w:t xml:space="preserve"> </w:t>
      </w:r>
      <w:r>
        <w:t>the</w:t>
      </w:r>
      <w:r>
        <w:rPr>
          <w:spacing w:val="-3"/>
        </w:rPr>
        <w:t xml:space="preserve"> </w:t>
      </w:r>
      <w:r>
        <w:t>virtual</w:t>
      </w:r>
      <w:r>
        <w:rPr>
          <w:spacing w:val="-3"/>
        </w:rPr>
        <w:t xml:space="preserve"> </w:t>
      </w:r>
      <w:r>
        <w:t>machines</w:t>
      </w:r>
      <w:r>
        <w:rPr>
          <w:spacing w:val="-3"/>
        </w:rPr>
        <w:t xml:space="preserve"> </w:t>
      </w:r>
      <w:r>
        <w:t>from</w:t>
      </w:r>
      <w:r>
        <w:rPr>
          <w:spacing w:val="-4"/>
        </w:rPr>
        <w:t xml:space="preserve"> </w:t>
      </w:r>
      <w:r>
        <w:t>the</w:t>
      </w:r>
      <w:r>
        <w:rPr>
          <w:spacing w:val="-3"/>
        </w:rPr>
        <w:t xml:space="preserve"> </w:t>
      </w:r>
      <w:r>
        <w:t>New</w:t>
      </w:r>
      <w:r>
        <w:rPr>
          <w:spacing w:val="-3"/>
        </w:rPr>
        <w:t xml:space="preserve"> </w:t>
      </w:r>
      <w:r>
        <w:t>York</w:t>
      </w:r>
      <w:r>
        <w:rPr>
          <w:spacing w:val="-5"/>
        </w:rPr>
        <w:t xml:space="preserve"> </w:t>
      </w:r>
      <w:r>
        <w:t>office</w:t>
      </w:r>
      <w:r>
        <w:rPr>
          <w:spacing w:val="-3"/>
        </w:rPr>
        <w:t xml:space="preserve"> </w:t>
      </w:r>
      <w:r>
        <w:t>to</w:t>
      </w:r>
      <w:r>
        <w:rPr>
          <w:spacing w:val="-3"/>
        </w:rPr>
        <w:t xml:space="preserve"> </w:t>
      </w:r>
      <w:r>
        <w:t>the</w:t>
      </w:r>
      <w:r>
        <w:rPr>
          <w:spacing w:val="-3"/>
        </w:rPr>
        <w:t xml:space="preserve"> </w:t>
      </w:r>
      <w:r>
        <w:t>East</w:t>
      </w:r>
      <w:r>
        <w:rPr>
          <w:spacing w:val="-4"/>
        </w:rPr>
        <w:t xml:space="preserve"> </w:t>
      </w:r>
      <w:r>
        <w:t>US</w:t>
      </w:r>
      <w:r>
        <w:rPr>
          <w:spacing w:val="-3"/>
        </w:rPr>
        <w:t xml:space="preserve"> </w:t>
      </w:r>
      <w:r>
        <w:t>Azure region by using Azure Site Recovery.</w:t>
      </w:r>
    </w:p>
    <w:p w14:paraId="38B0BE12" w14:textId="77777777" w:rsidR="00A53686" w:rsidRDefault="00A53686">
      <w:pPr>
        <w:pStyle w:val="Corpotesto"/>
        <w:ind w:left="0"/>
      </w:pPr>
    </w:p>
    <w:p w14:paraId="6F78893C" w14:textId="77777777" w:rsidR="00A53686" w:rsidRDefault="00000000">
      <w:pPr>
        <w:ind w:left="360"/>
        <w:rPr>
          <w:rFonts w:ascii="Arial"/>
          <w:b/>
          <w:sz w:val="20"/>
        </w:rPr>
      </w:pPr>
      <w:r>
        <w:rPr>
          <w:rFonts w:ascii="Arial"/>
          <w:b/>
          <w:sz w:val="20"/>
        </w:rPr>
        <w:t>Infrastructure</w:t>
      </w:r>
      <w:r>
        <w:rPr>
          <w:rFonts w:ascii="Arial"/>
          <w:b/>
          <w:spacing w:val="-8"/>
          <w:sz w:val="20"/>
        </w:rPr>
        <w:t xml:space="preserve"> </w:t>
      </w:r>
      <w:r>
        <w:rPr>
          <w:rFonts w:ascii="Arial"/>
          <w:b/>
          <w:spacing w:val="-2"/>
          <w:sz w:val="20"/>
        </w:rPr>
        <w:t>Requirements</w:t>
      </w:r>
    </w:p>
    <w:p w14:paraId="7E35B4AF" w14:textId="77777777" w:rsidR="00A53686" w:rsidRDefault="00000000">
      <w:pPr>
        <w:pStyle w:val="Corpotesto"/>
      </w:pPr>
      <w:r>
        <w:t>ADatum</w:t>
      </w:r>
      <w:r>
        <w:rPr>
          <w:spacing w:val="-7"/>
        </w:rPr>
        <w:t xml:space="preserve"> </w:t>
      </w:r>
      <w:r>
        <w:t>identifies</w:t>
      </w:r>
      <w:r>
        <w:rPr>
          <w:spacing w:val="-5"/>
        </w:rPr>
        <w:t xml:space="preserve"> </w:t>
      </w:r>
      <w:r>
        <w:t>the</w:t>
      </w:r>
      <w:r>
        <w:rPr>
          <w:spacing w:val="-5"/>
        </w:rPr>
        <w:t xml:space="preserve"> </w:t>
      </w:r>
      <w:r>
        <w:t>following</w:t>
      </w:r>
      <w:r>
        <w:rPr>
          <w:spacing w:val="-5"/>
        </w:rPr>
        <w:t xml:space="preserve"> </w:t>
      </w:r>
      <w:r>
        <w:t>infrastructure</w:t>
      </w:r>
      <w:r>
        <w:rPr>
          <w:spacing w:val="-7"/>
        </w:rPr>
        <w:t xml:space="preserve"> </w:t>
      </w:r>
      <w:r>
        <w:rPr>
          <w:spacing w:val="-2"/>
        </w:rPr>
        <w:t>requirements:</w:t>
      </w:r>
    </w:p>
    <w:p w14:paraId="6D61A15F" w14:textId="77777777" w:rsidR="00A53686" w:rsidRDefault="00A53686">
      <w:pPr>
        <w:pStyle w:val="Corpotesto"/>
        <w:sectPr w:rsidR="00A53686">
          <w:pgSz w:w="12240" w:h="15840"/>
          <w:pgMar w:top="1080" w:right="1080" w:bottom="1000" w:left="1440" w:header="0" w:footer="800" w:gutter="0"/>
          <w:cols w:space="720"/>
        </w:sectPr>
      </w:pPr>
    </w:p>
    <w:p w14:paraId="5578A6D5" w14:textId="77777777" w:rsidR="00A53686" w:rsidRDefault="00A53686">
      <w:pPr>
        <w:pStyle w:val="Corpotesto"/>
        <w:spacing w:before="130"/>
        <w:ind w:left="0"/>
      </w:pPr>
    </w:p>
    <w:p w14:paraId="10A513D2" w14:textId="77777777" w:rsidR="00A53686" w:rsidRDefault="00000000">
      <w:pPr>
        <w:pStyle w:val="Corpotesto"/>
        <w:spacing w:before="1"/>
        <w:ind w:left="660" w:right="779" w:hanging="301"/>
      </w:pPr>
      <w:r>
        <w:rPr>
          <w:noProof/>
          <w:position w:val="4"/>
        </w:rPr>
        <w:drawing>
          <wp:inline distT="0" distB="0" distL="0" distR="0" wp14:anchorId="5DB85BE3" wp14:editId="04AA0788">
            <wp:extent cx="49708" cy="34107"/>
            <wp:effectExtent l="0" t="0" r="0" b="0"/>
            <wp:docPr id="373" name="Image 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3" name="Image 373"/>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w:t>
      </w:r>
      <w:r>
        <w:rPr>
          <w:spacing w:val="-2"/>
        </w:rPr>
        <w:t xml:space="preserve"> </w:t>
      </w:r>
      <w:r>
        <w:t>web</w:t>
      </w:r>
      <w:r>
        <w:rPr>
          <w:spacing w:val="-2"/>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will</w:t>
      </w:r>
      <w:r>
        <w:rPr>
          <w:spacing w:val="-2"/>
        </w:rPr>
        <w:t xml:space="preserve"> </w:t>
      </w:r>
      <w:r>
        <w:t>access</w:t>
      </w:r>
      <w:r>
        <w:rPr>
          <w:spacing w:val="-2"/>
        </w:rPr>
        <w:t xml:space="preserve"> </w:t>
      </w:r>
      <w:r>
        <w:t>third-parties</w:t>
      </w:r>
      <w:r>
        <w:rPr>
          <w:spacing w:val="-2"/>
        </w:rPr>
        <w:t xml:space="preserve"> </w:t>
      </w:r>
      <w:r>
        <w:t>for</w:t>
      </w:r>
      <w:r>
        <w:rPr>
          <w:spacing w:val="-2"/>
        </w:rPr>
        <w:t xml:space="preserve"> </w:t>
      </w:r>
      <w:r>
        <w:t>credit</w:t>
      </w:r>
      <w:r>
        <w:rPr>
          <w:spacing w:val="-5"/>
        </w:rPr>
        <w:t xml:space="preserve"> </w:t>
      </w:r>
      <w:r>
        <w:t>card</w:t>
      </w:r>
      <w:r>
        <w:rPr>
          <w:spacing w:val="-2"/>
        </w:rPr>
        <w:t xml:space="preserve"> </w:t>
      </w:r>
      <w:r>
        <w:t>processing</w:t>
      </w:r>
      <w:r>
        <w:rPr>
          <w:spacing w:val="-2"/>
        </w:rPr>
        <w:t xml:space="preserve"> </w:t>
      </w:r>
      <w:r>
        <w:t>must</w:t>
      </w:r>
      <w:r>
        <w:rPr>
          <w:spacing w:val="-2"/>
        </w:rPr>
        <w:t xml:space="preserve"> </w:t>
      </w:r>
      <w:r>
        <w:t xml:space="preserve">be </w:t>
      </w:r>
      <w:r>
        <w:rPr>
          <w:spacing w:val="-2"/>
        </w:rPr>
        <w:t>deployed.</w:t>
      </w:r>
    </w:p>
    <w:p w14:paraId="27F61BFC" w14:textId="77777777" w:rsidR="00A53686" w:rsidRDefault="00000000">
      <w:pPr>
        <w:pStyle w:val="Corpotesto"/>
        <w:spacing w:before="45"/>
        <w:ind w:left="660" w:right="829" w:hanging="301"/>
      </w:pPr>
      <w:r>
        <w:rPr>
          <w:noProof/>
          <w:position w:val="4"/>
        </w:rPr>
        <w:drawing>
          <wp:inline distT="0" distB="0" distL="0" distR="0" wp14:anchorId="09EFADBF" wp14:editId="4AE93AD9">
            <wp:extent cx="49708" cy="34107"/>
            <wp:effectExtent l="0" t="0" r="0" b="0"/>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newly</w:t>
      </w:r>
      <w:r>
        <w:rPr>
          <w:spacing w:val="-2"/>
        </w:rPr>
        <w:t xml:space="preserve"> </w:t>
      </w:r>
      <w:r>
        <w:t>developed</w:t>
      </w:r>
      <w:r>
        <w:rPr>
          <w:spacing w:val="-2"/>
        </w:rPr>
        <w:t xml:space="preserve"> </w:t>
      </w:r>
      <w:r>
        <w:t>API</w:t>
      </w:r>
      <w:r>
        <w:rPr>
          <w:spacing w:val="-3"/>
        </w:rPr>
        <w:t xml:space="preserve"> </w:t>
      </w:r>
      <w:r>
        <w:t>must</w:t>
      </w:r>
      <w:r>
        <w:rPr>
          <w:spacing w:val="-3"/>
        </w:rPr>
        <w:t xml:space="preserve"> </w:t>
      </w:r>
      <w:r>
        <w:t>be</w:t>
      </w:r>
      <w:r>
        <w:rPr>
          <w:spacing w:val="-2"/>
        </w:rPr>
        <w:t xml:space="preserve"> </w:t>
      </w:r>
      <w:r>
        <w:t>implemented</w:t>
      </w:r>
      <w:r>
        <w:rPr>
          <w:spacing w:val="-2"/>
        </w:rPr>
        <w:t xml:space="preserve"> </w:t>
      </w:r>
      <w:r>
        <w:t>as</w:t>
      </w:r>
      <w:r>
        <w:rPr>
          <w:spacing w:val="-2"/>
        </w:rPr>
        <w:t xml:space="preserve"> </w:t>
      </w:r>
      <w:r>
        <w:t>an</w:t>
      </w:r>
      <w:r>
        <w:rPr>
          <w:spacing w:val="-4"/>
        </w:rPr>
        <w:t xml:space="preserve"> </w:t>
      </w:r>
      <w:r>
        <w:t>Azure</w:t>
      </w:r>
      <w:r>
        <w:rPr>
          <w:spacing w:val="-3"/>
        </w:rPr>
        <w:t xml:space="preserve"> </w:t>
      </w:r>
      <w:r>
        <w:t>function</w:t>
      </w:r>
      <w:r>
        <w:rPr>
          <w:spacing w:val="-2"/>
        </w:rPr>
        <w:t xml:space="preserve"> </w:t>
      </w:r>
      <w:r>
        <w:t>named</w:t>
      </w:r>
      <w:r>
        <w:rPr>
          <w:spacing w:val="-2"/>
        </w:rPr>
        <w:t xml:space="preserve"> </w:t>
      </w:r>
      <w:r>
        <w:t>App2.</w:t>
      </w:r>
      <w:r>
        <w:rPr>
          <w:spacing w:val="-3"/>
        </w:rPr>
        <w:t xml:space="preserve"> </w:t>
      </w:r>
      <w:r>
        <w:t>App2</w:t>
      </w:r>
      <w:r>
        <w:rPr>
          <w:spacing w:val="-2"/>
        </w:rPr>
        <w:t xml:space="preserve"> </w:t>
      </w:r>
      <w:r>
        <w:t>will</w:t>
      </w:r>
      <w:r>
        <w:rPr>
          <w:spacing w:val="-3"/>
        </w:rPr>
        <w:t xml:space="preserve"> </w:t>
      </w:r>
      <w:r>
        <w:t>use a blob storage trigger. App2 must process new blobs immediately.</w:t>
      </w:r>
    </w:p>
    <w:p w14:paraId="279C4AF8" w14:textId="77777777" w:rsidR="00A53686" w:rsidRDefault="00000000">
      <w:pPr>
        <w:pStyle w:val="Corpotesto"/>
        <w:spacing w:before="47"/>
        <w:ind w:left="660" w:right="779" w:hanging="301"/>
      </w:pPr>
      <w:r>
        <w:rPr>
          <w:noProof/>
          <w:position w:val="4"/>
        </w:rPr>
        <w:drawing>
          <wp:inline distT="0" distB="0" distL="0" distR="0" wp14:anchorId="70837517" wp14:editId="7E2FE086">
            <wp:extent cx="49708" cy="34107"/>
            <wp:effectExtent l="0" t="0" r="0" b="0"/>
            <wp:docPr id="375" name="Image 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 name="Image 375"/>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3"/>
        </w:rPr>
        <w:t xml:space="preserve"> </w:t>
      </w:r>
      <w:r>
        <w:t>Azure</w:t>
      </w:r>
      <w:r>
        <w:rPr>
          <w:spacing w:val="-3"/>
        </w:rPr>
        <w:t xml:space="preserve"> </w:t>
      </w:r>
      <w:r>
        <w:t>infrastructure</w:t>
      </w:r>
      <w:r>
        <w:rPr>
          <w:spacing w:val="-3"/>
        </w:rPr>
        <w:t xml:space="preserve"> </w:t>
      </w:r>
      <w:r>
        <w:t>and</w:t>
      </w:r>
      <w:r>
        <w:rPr>
          <w:spacing w:val="-3"/>
        </w:rPr>
        <w:t xml:space="preserve"> </w:t>
      </w:r>
      <w:r>
        <w:t>the</w:t>
      </w:r>
      <w:r>
        <w:rPr>
          <w:spacing w:val="-3"/>
        </w:rPr>
        <w:t xml:space="preserve"> </w:t>
      </w:r>
      <w:r>
        <w:t>on-premises</w:t>
      </w:r>
      <w:r>
        <w:rPr>
          <w:spacing w:val="-3"/>
        </w:rPr>
        <w:t xml:space="preserve"> </w:t>
      </w:r>
      <w:r>
        <w:t>infrastructure</w:t>
      </w:r>
      <w:r>
        <w:rPr>
          <w:spacing w:val="-3"/>
        </w:rPr>
        <w:t xml:space="preserve"> </w:t>
      </w:r>
      <w:r>
        <w:t>must</w:t>
      </w:r>
      <w:r>
        <w:rPr>
          <w:spacing w:val="-3"/>
        </w:rPr>
        <w:t xml:space="preserve"> </w:t>
      </w:r>
      <w:r>
        <w:t>be</w:t>
      </w:r>
      <w:r>
        <w:rPr>
          <w:spacing w:val="-3"/>
        </w:rPr>
        <w:t xml:space="preserve"> </w:t>
      </w:r>
      <w:r>
        <w:t>prepared</w:t>
      </w:r>
      <w:r>
        <w:rPr>
          <w:spacing w:val="-4"/>
        </w:rPr>
        <w:t xml:space="preserve"> </w:t>
      </w:r>
      <w:r>
        <w:t>for</w:t>
      </w:r>
      <w:r>
        <w:rPr>
          <w:spacing w:val="-3"/>
        </w:rPr>
        <w:t xml:space="preserve"> </w:t>
      </w:r>
      <w:r>
        <w:t>the</w:t>
      </w:r>
      <w:r>
        <w:rPr>
          <w:spacing w:val="-4"/>
        </w:rPr>
        <w:t xml:space="preserve"> </w:t>
      </w:r>
      <w:r>
        <w:t>migration of the VMware virtual machines to Azure.</w:t>
      </w:r>
    </w:p>
    <w:p w14:paraId="31F4DD51" w14:textId="77777777" w:rsidR="00A53686" w:rsidRDefault="00000000">
      <w:pPr>
        <w:pStyle w:val="Corpotesto"/>
        <w:spacing w:before="46"/>
        <w:ind w:left="660" w:right="779" w:hanging="301"/>
      </w:pPr>
      <w:r>
        <w:rPr>
          <w:noProof/>
          <w:position w:val="4"/>
        </w:rPr>
        <w:drawing>
          <wp:inline distT="0" distB="0" distL="0" distR="0" wp14:anchorId="0DC5678C" wp14:editId="69222ADE">
            <wp:extent cx="49708" cy="34107"/>
            <wp:effectExtent l="0" t="0" r="0" b="0"/>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2"/>
        </w:rPr>
        <w:t xml:space="preserve"> </w:t>
      </w:r>
      <w:r>
        <w:t>sizes</w:t>
      </w:r>
      <w:r>
        <w:rPr>
          <w:spacing w:val="-2"/>
        </w:rPr>
        <w:t xml:space="preserve"> </w:t>
      </w:r>
      <w:r>
        <w:t>of</w:t>
      </w:r>
      <w:r>
        <w:rPr>
          <w:spacing w:val="-3"/>
        </w:rPr>
        <w:t xml:space="preserve"> </w:t>
      </w:r>
      <w:r>
        <w:t>the</w:t>
      </w:r>
      <w:r>
        <w:rPr>
          <w:spacing w:val="-2"/>
        </w:rPr>
        <w:t xml:space="preserve"> </w:t>
      </w:r>
      <w:r>
        <w:t>Azure</w:t>
      </w:r>
      <w:r>
        <w:rPr>
          <w:spacing w:val="-2"/>
        </w:rPr>
        <w:t xml:space="preserve"> </w:t>
      </w:r>
      <w:r>
        <w:t>virtual</w:t>
      </w:r>
      <w:r>
        <w:rPr>
          <w:spacing w:val="-2"/>
        </w:rPr>
        <w:t xml:space="preserve"> </w:t>
      </w:r>
      <w:r>
        <w:t>machines</w:t>
      </w:r>
      <w:r>
        <w:rPr>
          <w:spacing w:val="-4"/>
        </w:rPr>
        <w:t xml:space="preserve"> </w:t>
      </w:r>
      <w:r>
        <w:t>that</w:t>
      </w:r>
      <w:r>
        <w:rPr>
          <w:spacing w:val="-3"/>
        </w:rPr>
        <w:t xml:space="preserve"> </w:t>
      </w:r>
      <w:r>
        <w:t>will</w:t>
      </w:r>
      <w:r>
        <w:rPr>
          <w:spacing w:val="-3"/>
        </w:rPr>
        <w:t xml:space="preserve"> </w:t>
      </w:r>
      <w:r>
        <w:t>be</w:t>
      </w:r>
      <w:r>
        <w:rPr>
          <w:spacing w:val="-2"/>
        </w:rPr>
        <w:t xml:space="preserve"> </w:t>
      </w:r>
      <w:r>
        <w:t>used</w:t>
      </w:r>
      <w:r>
        <w:rPr>
          <w:spacing w:val="-2"/>
        </w:rPr>
        <w:t xml:space="preserve"> </w:t>
      </w:r>
      <w:r>
        <w:t>to</w:t>
      </w:r>
      <w:r>
        <w:rPr>
          <w:spacing w:val="-2"/>
        </w:rPr>
        <w:t xml:space="preserve"> </w:t>
      </w:r>
      <w:r>
        <w:t>migrate</w:t>
      </w:r>
      <w:r>
        <w:rPr>
          <w:spacing w:val="-2"/>
        </w:rPr>
        <w:t xml:space="preserve"> </w:t>
      </w:r>
      <w:r>
        <w:t>the</w:t>
      </w:r>
      <w:r>
        <w:rPr>
          <w:spacing w:val="-2"/>
        </w:rPr>
        <w:t xml:space="preserve"> </w:t>
      </w:r>
      <w:r>
        <w:t>on-premises</w:t>
      </w:r>
      <w:r>
        <w:rPr>
          <w:spacing w:val="-2"/>
        </w:rPr>
        <w:t xml:space="preserve"> </w:t>
      </w:r>
      <w:r>
        <w:t>workloads must be identified.</w:t>
      </w:r>
    </w:p>
    <w:p w14:paraId="19DB425F" w14:textId="77777777" w:rsidR="00A53686" w:rsidRDefault="00000000">
      <w:pPr>
        <w:pStyle w:val="Corpotesto"/>
        <w:spacing w:before="45"/>
        <w:ind w:left="660" w:right="779" w:hanging="301"/>
      </w:pPr>
      <w:r>
        <w:rPr>
          <w:noProof/>
          <w:position w:val="4"/>
        </w:rPr>
        <w:drawing>
          <wp:inline distT="0" distB="0" distL="0" distR="0" wp14:anchorId="5ED36BA6" wp14:editId="6FD5B9CF">
            <wp:extent cx="49708" cy="34107"/>
            <wp:effectExtent l="0" t="0" r="0" b="0"/>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All</w:t>
      </w:r>
      <w:r>
        <w:rPr>
          <w:spacing w:val="-4"/>
        </w:rPr>
        <w:t xml:space="preserve"> </w:t>
      </w:r>
      <w:r>
        <w:t>migrated</w:t>
      </w:r>
      <w:r>
        <w:rPr>
          <w:spacing w:val="-4"/>
        </w:rPr>
        <w:t xml:space="preserve"> </w:t>
      </w:r>
      <w:r>
        <w:t>and</w:t>
      </w:r>
      <w:r>
        <w:rPr>
          <w:spacing w:val="-3"/>
        </w:rPr>
        <w:t xml:space="preserve"> </w:t>
      </w:r>
      <w:r>
        <w:t>newly</w:t>
      </w:r>
      <w:r>
        <w:rPr>
          <w:spacing w:val="-3"/>
        </w:rPr>
        <w:t xml:space="preserve"> </w:t>
      </w:r>
      <w:r>
        <w:t>deployed</w:t>
      </w:r>
      <w:r>
        <w:rPr>
          <w:spacing w:val="-3"/>
        </w:rPr>
        <w:t xml:space="preserve"> </w:t>
      </w:r>
      <w:r>
        <w:t>Azure</w:t>
      </w:r>
      <w:r>
        <w:rPr>
          <w:spacing w:val="-3"/>
        </w:rPr>
        <w:t xml:space="preserve"> </w:t>
      </w:r>
      <w:r>
        <w:t>virtual</w:t>
      </w:r>
      <w:r>
        <w:rPr>
          <w:spacing w:val="-3"/>
        </w:rPr>
        <w:t xml:space="preserve"> </w:t>
      </w:r>
      <w:r>
        <w:t>machines</w:t>
      </w:r>
      <w:r>
        <w:rPr>
          <w:spacing w:val="-3"/>
        </w:rPr>
        <w:t xml:space="preserve"> </w:t>
      </w:r>
      <w:r>
        <w:t>must</w:t>
      </w:r>
      <w:r>
        <w:rPr>
          <w:spacing w:val="-3"/>
        </w:rPr>
        <w:t xml:space="preserve"> </w:t>
      </w:r>
      <w:r>
        <w:t>be</w:t>
      </w:r>
      <w:r>
        <w:rPr>
          <w:spacing w:val="-3"/>
        </w:rPr>
        <w:t xml:space="preserve"> </w:t>
      </w:r>
      <w:r>
        <w:t>joined</w:t>
      </w:r>
      <w:r>
        <w:rPr>
          <w:spacing w:val="-3"/>
        </w:rPr>
        <w:t xml:space="preserve"> </w:t>
      </w:r>
      <w:r>
        <w:t>to</w:t>
      </w:r>
      <w:r>
        <w:rPr>
          <w:spacing w:val="-3"/>
        </w:rPr>
        <w:t xml:space="preserve"> </w:t>
      </w:r>
      <w:r>
        <w:t>the</w:t>
      </w:r>
      <w:r>
        <w:rPr>
          <w:spacing w:val="-3"/>
        </w:rPr>
        <w:t xml:space="preserve"> </w:t>
      </w:r>
      <w:r>
        <w:t xml:space="preserve">adatum.com </w:t>
      </w:r>
      <w:r>
        <w:rPr>
          <w:spacing w:val="-2"/>
        </w:rPr>
        <w:t>domain.</w:t>
      </w:r>
    </w:p>
    <w:p w14:paraId="0B8DF71A" w14:textId="77777777" w:rsidR="00A53686" w:rsidRDefault="00000000">
      <w:pPr>
        <w:pStyle w:val="Corpotesto"/>
        <w:spacing w:before="47" w:line="230" w:lineRule="exact"/>
      </w:pPr>
      <w:r>
        <w:rPr>
          <w:noProof/>
          <w:position w:val="4"/>
        </w:rPr>
        <w:drawing>
          <wp:inline distT="0" distB="0" distL="0" distR="0" wp14:anchorId="754639B9" wp14:editId="22217468">
            <wp:extent cx="49708" cy="34107"/>
            <wp:effectExtent l="0" t="0" r="0" b="0"/>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AG1</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604D69F3"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11">
        <w:r>
          <w:rPr>
            <w:rFonts w:ascii="Arial MT" w:hAnsi="Arial MT"/>
            <w:sz w:val="20"/>
          </w:rPr>
          <w:t>http://corporate.adatum.com/video/*</w:t>
        </w:r>
      </w:hyperlink>
      <w:r>
        <w:rPr>
          <w:rFonts w:ascii="Arial MT" w:hAnsi="Arial MT"/>
          <w:spacing w:val="-9"/>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6"/>
          <w:sz w:val="20"/>
        </w:rPr>
        <w:t xml:space="preserve"> </w:t>
      </w:r>
      <w:r>
        <w:rPr>
          <w:rFonts w:ascii="Arial MT" w:hAnsi="Arial MT"/>
          <w:sz w:val="20"/>
        </w:rPr>
        <w:t>load</w:t>
      </w:r>
      <w:r>
        <w:rPr>
          <w:rFonts w:ascii="Arial MT" w:hAnsi="Arial MT"/>
          <w:spacing w:val="-6"/>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7"/>
          <w:sz w:val="20"/>
        </w:rPr>
        <w:t xml:space="preserve"> </w:t>
      </w:r>
      <w:r>
        <w:rPr>
          <w:rFonts w:ascii="Arial MT" w:hAnsi="Arial MT"/>
          <w:spacing w:val="-2"/>
          <w:sz w:val="20"/>
        </w:rPr>
        <w:t>Pool11.</w:t>
      </w:r>
    </w:p>
    <w:p w14:paraId="14E67063" w14:textId="77777777" w:rsidR="00A53686" w:rsidRDefault="00000000">
      <w:pPr>
        <w:pStyle w:val="Paragrafoelenco"/>
        <w:numPr>
          <w:ilvl w:val="0"/>
          <w:numId w:val="43"/>
        </w:numPr>
        <w:tabs>
          <w:tab w:val="left" w:pos="932"/>
        </w:tabs>
        <w:ind w:hanging="122"/>
        <w:rPr>
          <w:rFonts w:ascii="Arial MT" w:hAnsi="Arial MT"/>
          <w:sz w:val="20"/>
        </w:rPr>
      </w:pPr>
      <w:hyperlink r:id="rId312">
        <w:r>
          <w:rPr>
            <w:rFonts w:ascii="Arial MT" w:hAnsi="Arial MT"/>
            <w:sz w:val="20"/>
          </w:rPr>
          <w:t>http://corporate.adatum.com/images/*</w:t>
        </w:r>
      </w:hyperlink>
      <w:r>
        <w:rPr>
          <w:rFonts w:ascii="Arial MT" w:hAnsi="Arial MT"/>
          <w:spacing w:val="-8"/>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5"/>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4"/>
          <w:sz w:val="20"/>
        </w:rPr>
        <w:t xml:space="preserve"> </w:t>
      </w:r>
      <w:r>
        <w:rPr>
          <w:rFonts w:ascii="Arial MT" w:hAnsi="Arial MT"/>
          <w:spacing w:val="-2"/>
          <w:sz w:val="20"/>
        </w:rPr>
        <w:t>Pool12.</w:t>
      </w:r>
    </w:p>
    <w:p w14:paraId="67724906" w14:textId="77777777" w:rsidR="00A53686" w:rsidRDefault="00000000">
      <w:pPr>
        <w:pStyle w:val="Corpotesto"/>
        <w:spacing w:before="1" w:line="230" w:lineRule="exact"/>
      </w:pPr>
      <w:r>
        <w:rPr>
          <w:noProof/>
          <w:position w:val="4"/>
        </w:rPr>
        <w:drawing>
          <wp:inline distT="0" distB="0" distL="0" distR="0" wp14:anchorId="787B798B" wp14:editId="33F2B971">
            <wp:extent cx="49708" cy="34107"/>
            <wp:effectExtent l="0" t="0" r="0" b="0"/>
            <wp:docPr id="379" name="Imag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AG2</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26685AD3"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13">
        <w:r>
          <w:rPr>
            <w:rFonts w:ascii="Arial MT" w:hAnsi="Arial MT"/>
            <w:sz w:val="20"/>
          </w:rPr>
          <w:t>http://www.adatum.com</w:t>
        </w:r>
      </w:hyperlink>
      <w:r>
        <w:rPr>
          <w:rFonts w:ascii="Arial MT" w:hAnsi="Arial MT"/>
          <w:spacing w:val="-6"/>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6"/>
          <w:sz w:val="20"/>
        </w:rPr>
        <w:t xml:space="preserve"> </w:t>
      </w:r>
      <w:r>
        <w:rPr>
          <w:rFonts w:ascii="Arial MT" w:hAnsi="Arial MT"/>
          <w:spacing w:val="-2"/>
          <w:sz w:val="20"/>
        </w:rPr>
        <w:t>Pool21.</w:t>
      </w:r>
    </w:p>
    <w:p w14:paraId="0C711CDC" w14:textId="77777777" w:rsidR="00A53686" w:rsidRDefault="00000000">
      <w:pPr>
        <w:pStyle w:val="Paragrafoelenco"/>
        <w:numPr>
          <w:ilvl w:val="0"/>
          <w:numId w:val="43"/>
        </w:numPr>
        <w:tabs>
          <w:tab w:val="left" w:pos="932"/>
        </w:tabs>
        <w:ind w:hanging="122"/>
        <w:rPr>
          <w:rFonts w:ascii="Arial MT" w:hAnsi="Arial MT"/>
          <w:sz w:val="20"/>
        </w:rPr>
      </w:pPr>
      <w:hyperlink r:id="rId314">
        <w:r>
          <w:rPr>
            <w:rFonts w:ascii="Arial MT" w:hAnsi="Arial MT"/>
            <w:sz w:val="20"/>
          </w:rPr>
          <w:t>http://fabrikam.com</w:t>
        </w:r>
      </w:hyperlink>
      <w:r>
        <w:rPr>
          <w:rFonts w:ascii="Arial MT" w:hAnsi="Arial MT"/>
          <w:spacing w:val="-6"/>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4"/>
          <w:sz w:val="20"/>
        </w:rPr>
        <w:t xml:space="preserve"> </w:t>
      </w:r>
      <w:r>
        <w:rPr>
          <w:rFonts w:ascii="Arial MT" w:hAnsi="Arial MT"/>
          <w:sz w:val="20"/>
        </w:rPr>
        <w:t>balanced</w:t>
      </w:r>
      <w:r>
        <w:rPr>
          <w:rFonts w:ascii="Arial MT" w:hAnsi="Arial MT"/>
          <w:spacing w:val="-4"/>
          <w:sz w:val="20"/>
        </w:rPr>
        <w:t xml:space="preserve"> </w:t>
      </w:r>
      <w:r>
        <w:rPr>
          <w:rFonts w:ascii="Arial MT" w:hAnsi="Arial MT"/>
          <w:sz w:val="20"/>
        </w:rPr>
        <w:t>across</w:t>
      </w:r>
      <w:r>
        <w:rPr>
          <w:rFonts w:ascii="Arial MT" w:hAnsi="Arial MT"/>
          <w:spacing w:val="-3"/>
          <w:sz w:val="20"/>
        </w:rPr>
        <w:t xml:space="preserve"> </w:t>
      </w:r>
      <w:r>
        <w:rPr>
          <w:rFonts w:ascii="Arial MT" w:hAnsi="Arial MT"/>
          <w:spacing w:val="-2"/>
          <w:sz w:val="20"/>
        </w:rPr>
        <w:t>Pool22.</w:t>
      </w:r>
    </w:p>
    <w:p w14:paraId="6A6CCCFB" w14:textId="77777777" w:rsidR="00A53686" w:rsidRDefault="00000000">
      <w:pPr>
        <w:pStyle w:val="Corpotesto"/>
        <w:ind w:left="660" w:right="895" w:hanging="301"/>
      </w:pPr>
      <w:r>
        <w:rPr>
          <w:noProof/>
          <w:position w:val="4"/>
        </w:rPr>
        <w:drawing>
          <wp:inline distT="0" distB="0" distL="0" distR="0" wp14:anchorId="01C0E5EB" wp14:editId="60410EE2">
            <wp:extent cx="49708" cy="34107"/>
            <wp:effectExtent l="0" t="0" r="0" b="0"/>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New</w:t>
      </w:r>
      <w:r>
        <w:rPr>
          <w:spacing w:val="-4"/>
        </w:rPr>
        <w:t xml:space="preserve"> </w:t>
      </w:r>
      <w:r>
        <w:t>York</w:t>
      </w:r>
      <w:r>
        <w:rPr>
          <w:spacing w:val="-2"/>
        </w:rPr>
        <w:t xml:space="preserve"> </w:t>
      </w:r>
      <w:r>
        <w:t>office</w:t>
      </w:r>
      <w:r>
        <w:rPr>
          <w:spacing w:val="-2"/>
        </w:rPr>
        <w:t xml:space="preserve"> </w:t>
      </w:r>
      <w:r>
        <w:t>and</w:t>
      </w:r>
      <w:r>
        <w:rPr>
          <w:spacing w:val="-2"/>
        </w:rPr>
        <w:t xml:space="preserve"> </w:t>
      </w:r>
      <w:r>
        <w:t>platform</w:t>
      </w:r>
      <w:r>
        <w:rPr>
          <w:spacing w:val="-3"/>
        </w:rPr>
        <w:t xml:space="preserve"> </w:t>
      </w:r>
      <w:r>
        <w:t>as</w:t>
      </w:r>
      <w:r>
        <w:rPr>
          <w:spacing w:val="-2"/>
        </w:rPr>
        <w:t xml:space="preserve"> </w:t>
      </w:r>
      <w:r>
        <w:t>a</w:t>
      </w:r>
      <w:r>
        <w:rPr>
          <w:spacing w:val="-2"/>
        </w:rPr>
        <w:t xml:space="preserve"> </w:t>
      </w:r>
      <w:r>
        <w:t>service</w:t>
      </w:r>
      <w:r>
        <w:rPr>
          <w:spacing w:val="-2"/>
        </w:rPr>
        <w:t xml:space="preserve"> </w:t>
      </w:r>
      <w:r>
        <w:t>(PaaS)</w:t>
      </w:r>
      <w:r>
        <w:rPr>
          <w:spacing w:val="-2"/>
        </w:rPr>
        <w:t xml:space="preserve"> </w:t>
      </w:r>
      <w:r>
        <w:t>services in the East US Azure region, as long as ER1 is available.</w:t>
      </w:r>
    </w:p>
    <w:p w14:paraId="6B00A7B3" w14:textId="77777777" w:rsidR="00A53686" w:rsidRDefault="00000000">
      <w:pPr>
        <w:pStyle w:val="Corpotesto"/>
        <w:spacing w:before="46"/>
        <w:ind w:left="660" w:right="779" w:hanging="301"/>
      </w:pPr>
      <w:r>
        <w:rPr>
          <w:noProof/>
          <w:position w:val="4"/>
        </w:rPr>
        <w:drawing>
          <wp:inline distT="0" distB="0" distL="0" distR="0" wp14:anchorId="3AE4DBE1" wp14:editId="78D4272B">
            <wp:extent cx="49708" cy="34107"/>
            <wp:effectExtent l="0" t="0" r="0" b="0"/>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Los</w:t>
      </w:r>
      <w:r>
        <w:rPr>
          <w:spacing w:val="-4"/>
        </w:rPr>
        <w:t xml:space="preserve"> </w:t>
      </w:r>
      <w:r>
        <w:t>Angeles</w:t>
      </w:r>
      <w:r>
        <w:rPr>
          <w:spacing w:val="-2"/>
        </w:rPr>
        <w:t xml:space="preserve"> </w:t>
      </w:r>
      <w:r>
        <w:t>office</w:t>
      </w:r>
      <w:r>
        <w:rPr>
          <w:spacing w:val="-2"/>
        </w:rPr>
        <w:t xml:space="preserve"> </w:t>
      </w:r>
      <w:r>
        <w:t>and</w:t>
      </w:r>
      <w:r>
        <w:rPr>
          <w:spacing w:val="-2"/>
        </w:rPr>
        <w:t xml:space="preserve"> </w:t>
      </w:r>
      <w:r>
        <w:t>the</w:t>
      </w:r>
      <w:r>
        <w:rPr>
          <w:spacing w:val="-2"/>
        </w:rPr>
        <w:t xml:space="preserve"> </w:t>
      </w:r>
      <w:r>
        <w:t>PaaS</w:t>
      </w:r>
      <w:r>
        <w:rPr>
          <w:spacing w:val="-3"/>
        </w:rPr>
        <w:t xml:space="preserve"> </w:t>
      </w:r>
      <w:r>
        <w:t>services</w:t>
      </w:r>
      <w:r>
        <w:rPr>
          <w:spacing w:val="-2"/>
        </w:rPr>
        <w:t xml:space="preserve"> </w:t>
      </w:r>
      <w:r>
        <w:t>in</w:t>
      </w:r>
      <w:r>
        <w:rPr>
          <w:spacing w:val="-3"/>
        </w:rPr>
        <w:t xml:space="preserve"> </w:t>
      </w:r>
      <w:r>
        <w:t>the</w:t>
      </w:r>
      <w:r>
        <w:rPr>
          <w:spacing w:val="-3"/>
        </w:rPr>
        <w:t xml:space="preserve"> </w:t>
      </w:r>
      <w:r>
        <w:t>West</w:t>
      </w:r>
      <w:r>
        <w:rPr>
          <w:spacing w:val="-3"/>
        </w:rPr>
        <w:t xml:space="preserve"> </w:t>
      </w:r>
      <w:r>
        <w:t>US region, as long as ER2 is available.</w:t>
      </w:r>
    </w:p>
    <w:p w14:paraId="132E7B29" w14:textId="77777777" w:rsidR="00A53686" w:rsidRDefault="00000000">
      <w:pPr>
        <w:pStyle w:val="Corpotesto"/>
        <w:spacing w:before="46"/>
      </w:pPr>
      <w:r>
        <w:rPr>
          <w:noProof/>
          <w:position w:val="4"/>
        </w:rPr>
        <w:drawing>
          <wp:inline distT="0" distB="0" distL="0" distR="0" wp14:anchorId="7DEF940E" wp14:editId="6B0FCB9A">
            <wp:extent cx="49708" cy="34107"/>
            <wp:effectExtent l="0" t="0" r="0" b="0"/>
            <wp:docPr id="382" name="Imag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8"/>
        </w:rPr>
        <w:t xml:space="preserve"> </w:t>
      </w:r>
      <w:r>
        <w:t>ER1 and ER2</w:t>
      </w:r>
      <w:r>
        <w:rPr>
          <w:spacing w:val="-1"/>
        </w:rPr>
        <w:t xml:space="preserve"> </w:t>
      </w:r>
      <w:r>
        <w:t>must</w:t>
      </w:r>
      <w:r>
        <w:rPr>
          <w:spacing w:val="-1"/>
        </w:rPr>
        <w:t xml:space="preserve"> </w:t>
      </w:r>
      <w:r>
        <w:t>be configured to fail over automatically.</w:t>
      </w:r>
    </w:p>
    <w:p w14:paraId="7937948E" w14:textId="77777777" w:rsidR="00A53686" w:rsidRDefault="00A53686">
      <w:pPr>
        <w:pStyle w:val="Corpotesto"/>
        <w:ind w:left="0"/>
      </w:pPr>
    </w:p>
    <w:p w14:paraId="644B026C" w14:textId="77777777" w:rsidR="00A53686" w:rsidRDefault="00000000">
      <w:pPr>
        <w:ind w:left="360"/>
        <w:rPr>
          <w:rFonts w:ascii="Arial"/>
          <w:b/>
          <w:sz w:val="20"/>
        </w:rPr>
      </w:pPr>
      <w:r>
        <w:rPr>
          <w:rFonts w:ascii="Arial"/>
          <w:b/>
          <w:sz w:val="20"/>
        </w:rPr>
        <w:t>Application</w:t>
      </w:r>
      <w:r>
        <w:rPr>
          <w:rFonts w:ascii="Arial"/>
          <w:b/>
          <w:spacing w:val="-9"/>
          <w:sz w:val="20"/>
        </w:rPr>
        <w:t xml:space="preserve"> </w:t>
      </w:r>
      <w:r>
        <w:rPr>
          <w:rFonts w:ascii="Arial"/>
          <w:b/>
          <w:spacing w:val="-2"/>
          <w:sz w:val="20"/>
        </w:rPr>
        <w:t>Requirements</w:t>
      </w:r>
    </w:p>
    <w:p w14:paraId="2CA8C65F" w14:textId="77777777" w:rsidR="00A53686" w:rsidRDefault="00000000">
      <w:pPr>
        <w:pStyle w:val="Corpotesto"/>
        <w:ind w:right="779"/>
      </w:pPr>
      <w:r>
        <w:t>App2</w:t>
      </w:r>
      <w:r>
        <w:rPr>
          <w:spacing w:val="-2"/>
        </w:rPr>
        <w:t xml:space="preserve"> </w:t>
      </w:r>
      <w:r>
        <w:t>must</w:t>
      </w:r>
      <w:r>
        <w:rPr>
          <w:spacing w:val="-3"/>
        </w:rPr>
        <w:t xml:space="preserve"> </w:t>
      </w:r>
      <w:r>
        <w:t>be</w:t>
      </w:r>
      <w:r>
        <w:rPr>
          <w:spacing w:val="-2"/>
        </w:rPr>
        <w:t xml:space="preserve"> </w:t>
      </w:r>
      <w:r>
        <w:t>available</w:t>
      </w:r>
      <w:r>
        <w:rPr>
          <w:spacing w:val="-2"/>
        </w:rPr>
        <w:t xml:space="preserve"> </w:t>
      </w:r>
      <w:r>
        <w:t>to</w:t>
      </w:r>
      <w:r>
        <w:rPr>
          <w:spacing w:val="-4"/>
        </w:rPr>
        <w:t xml:space="preserve"> </w:t>
      </w:r>
      <w:r>
        <w:t>connect</w:t>
      </w:r>
      <w:r>
        <w:rPr>
          <w:spacing w:val="-3"/>
        </w:rPr>
        <w:t xml:space="preserve"> </w:t>
      </w:r>
      <w:r>
        <w:t>directly</w:t>
      </w:r>
      <w:r>
        <w:rPr>
          <w:spacing w:val="-2"/>
        </w:rPr>
        <w:t xml:space="preserve"> </w:t>
      </w:r>
      <w:r>
        <w:t>to</w:t>
      </w:r>
      <w:r>
        <w:rPr>
          <w:spacing w:val="-3"/>
        </w:rPr>
        <w:t xml:space="preserve"> </w:t>
      </w:r>
      <w:r>
        <w:t>the</w:t>
      </w:r>
      <w:r>
        <w:rPr>
          <w:spacing w:val="-3"/>
        </w:rPr>
        <w:t xml:space="preserve"> </w:t>
      </w:r>
      <w:r>
        <w:t>private</w:t>
      </w:r>
      <w:r>
        <w:rPr>
          <w:spacing w:val="-3"/>
        </w:rPr>
        <w:t xml:space="preserve"> </w:t>
      </w:r>
      <w:r>
        <w:t>IP</w:t>
      </w:r>
      <w:r>
        <w:rPr>
          <w:spacing w:val="-3"/>
        </w:rPr>
        <w:t xml:space="preserve"> </w:t>
      </w:r>
      <w:r>
        <w:t>addresses</w:t>
      </w:r>
      <w:r>
        <w:rPr>
          <w:spacing w:val="-2"/>
        </w:rPr>
        <w:t xml:space="preserve"> </w:t>
      </w:r>
      <w:r>
        <w:t>of</w:t>
      </w:r>
      <w:r>
        <w:rPr>
          <w:spacing w:val="-3"/>
        </w:rPr>
        <w:t xml:space="preserve"> </w:t>
      </w:r>
      <w:r>
        <w:t>the</w:t>
      </w:r>
      <w:r>
        <w:rPr>
          <w:spacing w:val="-2"/>
        </w:rPr>
        <w:t xml:space="preserve"> </w:t>
      </w:r>
      <w:r>
        <w:t>Azure</w:t>
      </w:r>
      <w:r>
        <w:rPr>
          <w:spacing w:val="-2"/>
        </w:rPr>
        <w:t xml:space="preserve"> </w:t>
      </w:r>
      <w:r>
        <w:t>virtual machines. App2 will be deployed directly to an Azure virtual network.</w:t>
      </w:r>
    </w:p>
    <w:p w14:paraId="61CEFBE2" w14:textId="77777777" w:rsidR="00A53686" w:rsidRDefault="00A53686">
      <w:pPr>
        <w:pStyle w:val="Corpotesto"/>
        <w:ind w:left="0"/>
      </w:pPr>
    </w:p>
    <w:p w14:paraId="5CA1F0FB" w14:textId="77777777" w:rsidR="00A53686" w:rsidRDefault="00000000">
      <w:pPr>
        <w:pStyle w:val="Corpotesto"/>
      </w:pPr>
      <w:r>
        <w:t>Inbound</w:t>
      </w:r>
      <w:r>
        <w:rPr>
          <w:spacing w:val="-7"/>
        </w:rPr>
        <w:t xml:space="preserve"> </w:t>
      </w:r>
      <w:r>
        <w:t>and</w:t>
      </w:r>
      <w:r>
        <w:rPr>
          <w:spacing w:val="-7"/>
        </w:rPr>
        <w:t xml:space="preserve"> </w:t>
      </w:r>
      <w:r>
        <w:t>outbound</w:t>
      </w:r>
      <w:r>
        <w:rPr>
          <w:spacing w:val="-4"/>
        </w:rPr>
        <w:t xml:space="preserve"> </w:t>
      </w:r>
      <w:r>
        <w:t>communications</w:t>
      </w:r>
      <w:r>
        <w:rPr>
          <w:spacing w:val="-5"/>
        </w:rPr>
        <w:t xml:space="preserve"> </w:t>
      </w:r>
      <w:r>
        <w:t>to</w:t>
      </w:r>
      <w:r>
        <w:rPr>
          <w:spacing w:val="-6"/>
        </w:rPr>
        <w:t xml:space="preserve"> </w:t>
      </w:r>
      <w:r>
        <w:t>App1</w:t>
      </w:r>
      <w:r>
        <w:rPr>
          <w:spacing w:val="-4"/>
        </w:rPr>
        <w:t xml:space="preserve"> </w:t>
      </w:r>
      <w:r>
        <w:t>must</w:t>
      </w:r>
      <w:r>
        <w:rPr>
          <w:spacing w:val="-5"/>
        </w:rPr>
        <w:t xml:space="preserve"> </w:t>
      </w:r>
      <w:r>
        <w:t>be</w:t>
      </w:r>
      <w:r>
        <w:rPr>
          <w:spacing w:val="-5"/>
        </w:rPr>
        <w:t xml:space="preserve"> </w:t>
      </w:r>
      <w:r>
        <w:t>controlled</w:t>
      </w:r>
      <w:r>
        <w:rPr>
          <w:spacing w:val="-4"/>
        </w:rPr>
        <w:t xml:space="preserve"> </w:t>
      </w:r>
      <w:r>
        <w:t>by</w:t>
      </w:r>
      <w:r>
        <w:rPr>
          <w:spacing w:val="-5"/>
        </w:rPr>
        <w:t xml:space="preserve"> </w:t>
      </w:r>
      <w:r>
        <w:t>using</w:t>
      </w:r>
      <w:r>
        <w:rPr>
          <w:spacing w:val="-5"/>
        </w:rPr>
        <w:t xml:space="preserve"> </w:t>
      </w:r>
      <w:r>
        <w:rPr>
          <w:spacing w:val="-2"/>
        </w:rPr>
        <w:t>NSGs.</w:t>
      </w:r>
    </w:p>
    <w:p w14:paraId="4BA6ABE4" w14:textId="77777777" w:rsidR="00A53686" w:rsidRDefault="00A53686">
      <w:pPr>
        <w:pStyle w:val="Corpotesto"/>
        <w:ind w:left="0"/>
      </w:pPr>
    </w:p>
    <w:p w14:paraId="541D3A72" w14:textId="77777777" w:rsidR="00A53686" w:rsidRDefault="00000000">
      <w:pPr>
        <w:ind w:left="360"/>
        <w:rPr>
          <w:rFonts w:ascii="Arial"/>
          <w:b/>
          <w:sz w:val="20"/>
        </w:rPr>
      </w:pPr>
      <w:r>
        <w:rPr>
          <w:rFonts w:ascii="Arial"/>
          <w:b/>
          <w:sz w:val="20"/>
        </w:rPr>
        <w:t>Pricing</w:t>
      </w:r>
      <w:r>
        <w:rPr>
          <w:rFonts w:ascii="Arial"/>
          <w:b/>
          <w:spacing w:val="-2"/>
          <w:sz w:val="20"/>
        </w:rPr>
        <w:t xml:space="preserve"> Requirements</w:t>
      </w:r>
    </w:p>
    <w:p w14:paraId="0058017B" w14:textId="77777777" w:rsidR="00A53686" w:rsidRDefault="00000000">
      <w:pPr>
        <w:pStyle w:val="Corpotesto"/>
        <w:spacing w:before="1" w:line="230" w:lineRule="exact"/>
      </w:pPr>
      <w:r>
        <w:t>ADatum</w:t>
      </w:r>
      <w:r>
        <w:rPr>
          <w:spacing w:val="-8"/>
        </w:rPr>
        <w:t xml:space="preserve"> </w:t>
      </w:r>
      <w:r>
        <w:t>identifies</w:t>
      </w:r>
      <w:r>
        <w:rPr>
          <w:spacing w:val="-4"/>
        </w:rPr>
        <w:t xml:space="preserve"> </w:t>
      </w:r>
      <w:r>
        <w:t>the</w:t>
      </w:r>
      <w:r>
        <w:rPr>
          <w:spacing w:val="-4"/>
        </w:rPr>
        <w:t xml:space="preserve"> </w:t>
      </w:r>
      <w:r>
        <w:t>following</w:t>
      </w:r>
      <w:r>
        <w:rPr>
          <w:spacing w:val="-4"/>
        </w:rPr>
        <w:t xml:space="preserve"> </w:t>
      </w:r>
      <w:r>
        <w:t>pricing</w:t>
      </w:r>
      <w:r>
        <w:rPr>
          <w:spacing w:val="-4"/>
        </w:rPr>
        <w:t xml:space="preserve"> </w:t>
      </w:r>
      <w:r>
        <w:rPr>
          <w:spacing w:val="-2"/>
        </w:rPr>
        <w:t>requirements:</w:t>
      </w:r>
    </w:p>
    <w:p w14:paraId="4B3D8BE6" w14:textId="77777777" w:rsidR="00A53686" w:rsidRDefault="00000000">
      <w:pPr>
        <w:pStyle w:val="Corpotesto"/>
        <w:spacing w:line="230" w:lineRule="exact"/>
      </w:pPr>
      <w:r>
        <w:rPr>
          <w:noProof/>
          <w:position w:val="4"/>
        </w:rPr>
        <w:drawing>
          <wp:inline distT="0" distB="0" distL="0" distR="0" wp14:anchorId="5802D026" wp14:editId="7EF82FB9">
            <wp:extent cx="49708" cy="34107"/>
            <wp:effectExtent l="0" t="0" r="0" b="0"/>
            <wp:docPr id="383" name="Imag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8"/>
        </w:rPr>
        <w:t xml:space="preserve"> </w:t>
      </w:r>
      <w:r>
        <w:t>The cost of</w:t>
      </w:r>
      <w:r>
        <w:rPr>
          <w:spacing w:val="-1"/>
        </w:rPr>
        <w:t xml:space="preserve"> </w:t>
      </w:r>
      <w:r>
        <w:t>App1 and App2 must</w:t>
      </w:r>
      <w:r>
        <w:rPr>
          <w:spacing w:val="-1"/>
        </w:rPr>
        <w:t xml:space="preserve"> </w:t>
      </w:r>
      <w:r>
        <w:t>be minimized</w:t>
      </w:r>
    </w:p>
    <w:p w14:paraId="132CC396" w14:textId="77777777" w:rsidR="00A53686" w:rsidRDefault="00000000">
      <w:pPr>
        <w:pStyle w:val="Corpotesto"/>
        <w:spacing w:before="46" w:after="37" w:line="480" w:lineRule="auto"/>
        <w:ind w:right="2663"/>
      </w:pPr>
      <w:r>
        <w:rPr>
          <w:noProof/>
          <w:position w:val="4"/>
        </w:rPr>
        <w:drawing>
          <wp:inline distT="0" distB="0" distL="0" distR="0" wp14:anchorId="124BB7F5" wp14:editId="7DDCED45">
            <wp:extent cx="49708" cy="34107"/>
            <wp:effectExtent l="0" t="0" r="0" b="0"/>
            <wp:docPr id="384" name="Imag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4"/>
        </w:rPr>
        <w:t xml:space="preserve"> </w:t>
      </w:r>
      <w:r>
        <w:t>transactional</w:t>
      </w:r>
      <w:r>
        <w:rPr>
          <w:spacing w:val="-4"/>
        </w:rPr>
        <w:t xml:space="preserve"> </w:t>
      </w:r>
      <w:r>
        <w:t>charges</w:t>
      </w:r>
      <w:r>
        <w:rPr>
          <w:spacing w:val="-4"/>
        </w:rPr>
        <w:t xml:space="preserve"> </w:t>
      </w:r>
      <w:r>
        <w:t>of</w:t>
      </w:r>
      <w:r>
        <w:rPr>
          <w:spacing w:val="-5"/>
        </w:rPr>
        <w:t xml:space="preserve"> </w:t>
      </w:r>
      <w:r>
        <w:t>Azure</w:t>
      </w:r>
      <w:r>
        <w:rPr>
          <w:spacing w:val="-4"/>
        </w:rPr>
        <w:t xml:space="preserve"> </w:t>
      </w:r>
      <w:r>
        <w:t>Storage</w:t>
      </w:r>
      <w:r>
        <w:rPr>
          <w:spacing w:val="-4"/>
        </w:rPr>
        <w:t xml:space="preserve"> </w:t>
      </w:r>
      <w:r>
        <w:t>accounts</w:t>
      </w:r>
      <w:r>
        <w:rPr>
          <w:spacing w:val="-6"/>
        </w:rPr>
        <w:t xml:space="preserve"> </w:t>
      </w:r>
      <w:r>
        <w:t>must</w:t>
      </w:r>
      <w:r>
        <w:rPr>
          <w:spacing w:val="-5"/>
        </w:rPr>
        <w:t xml:space="preserve"> </w:t>
      </w:r>
      <w:r>
        <w:t>be</w:t>
      </w:r>
      <w:r>
        <w:rPr>
          <w:spacing w:val="-4"/>
        </w:rPr>
        <w:t xml:space="preserve"> </w:t>
      </w:r>
      <w:r>
        <w:t>minimized What should you create to configure AG2?</w:t>
      </w:r>
    </w:p>
    <w:tbl>
      <w:tblPr>
        <w:tblStyle w:val="TableNormal"/>
        <w:tblW w:w="0" w:type="auto"/>
        <w:tblInd w:w="347" w:type="dxa"/>
        <w:tblLayout w:type="fixed"/>
        <w:tblLook w:val="01E0" w:firstRow="1" w:lastRow="1" w:firstColumn="1" w:lastColumn="1" w:noHBand="0" w:noVBand="0"/>
      </w:tblPr>
      <w:tblGrid>
        <w:gridCol w:w="324"/>
        <w:gridCol w:w="2846"/>
      </w:tblGrid>
      <w:tr w:rsidR="00A53686" w14:paraId="38F10DE8" w14:textId="77777777">
        <w:trPr>
          <w:trHeight w:val="242"/>
        </w:trPr>
        <w:tc>
          <w:tcPr>
            <w:tcW w:w="324" w:type="dxa"/>
          </w:tcPr>
          <w:p w14:paraId="375808DD" w14:textId="77777777" w:rsidR="00A53686" w:rsidRDefault="00000000">
            <w:pPr>
              <w:pStyle w:val="TableParagraph"/>
              <w:spacing w:before="0" w:line="222" w:lineRule="exact"/>
              <w:ind w:left="10" w:right="43"/>
              <w:rPr>
                <w:sz w:val="20"/>
              </w:rPr>
            </w:pPr>
            <w:r>
              <w:rPr>
                <w:spacing w:val="-5"/>
                <w:sz w:val="20"/>
              </w:rPr>
              <w:t>A.</w:t>
            </w:r>
          </w:p>
        </w:tc>
        <w:tc>
          <w:tcPr>
            <w:tcW w:w="2846" w:type="dxa"/>
          </w:tcPr>
          <w:p w14:paraId="4758E90A" w14:textId="77777777" w:rsidR="00A53686" w:rsidRDefault="00000000">
            <w:pPr>
              <w:pStyle w:val="TableParagraph"/>
              <w:spacing w:before="0" w:line="222" w:lineRule="exact"/>
              <w:jc w:val="left"/>
              <w:rPr>
                <w:sz w:val="20"/>
              </w:rPr>
            </w:pPr>
            <w:r>
              <w:rPr>
                <w:sz w:val="20"/>
              </w:rPr>
              <w:t>multi-site</w:t>
            </w:r>
            <w:r>
              <w:rPr>
                <w:spacing w:val="-11"/>
                <w:sz w:val="20"/>
              </w:rPr>
              <w:t xml:space="preserve"> </w:t>
            </w:r>
            <w:r>
              <w:rPr>
                <w:spacing w:val="-2"/>
                <w:sz w:val="20"/>
              </w:rPr>
              <w:t>listeners</w:t>
            </w:r>
          </w:p>
        </w:tc>
      </w:tr>
      <w:tr w:rsidR="00A53686" w14:paraId="4AD445BC" w14:textId="77777777">
        <w:trPr>
          <w:trHeight w:val="259"/>
        </w:trPr>
        <w:tc>
          <w:tcPr>
            <w:tcW w:w="324" w:type="dxa"/>
          </w:tcPr>
          <w:p w14:paraId="12AF5EFE" w14:textId="77777777" w:rsidR="00A53686" w:rsidRDefault="00000000">
            <w:pPr>
              <w:pStyle w:val="TableParagraph"/>
              <w:ind w:left="10" w:right="43"/>
              <w:rPr>
                <w:sz w:val="20"/>
              </w:rPr>
            </w:pPr>
            <w:r>
              <w:rPr>
                <w:spacing w:val="-5"/>
                <w:sz w:val="20"/>
              </w:rPr>
              <w:t>B.</w:t>
            </w:r>
          </w:p>
        </w:tc>
        <w:tc>
          <w:tcPr>
            <w:tcW w:w="2846" w:type="dxa"/>
          </w:tcPr>
          <w:p w14:paraId="6CDBE45A" w14:textId="77777777" w:rsidR="00A53686" w:rsidRDefault="00000000">
            <w:pPr>
              <w:pStyle w:val="TableParagraph"/>
              <w:jc w:val="left"/>
              <w:rPr>
                <w:sz w:val="20"/>
              </w:rPr>
            </w:pPr>
            <w:r>
              <w:rPr>
                <w:sz w:val="20"/>
              </w:rPr>
              <w:t>basic</w:t>
            </w:r>
            <w:r>
              <w:rPr>
                <w:spacing w:val="-2"/>
                <w:sz w:val="20"/>
              </w:rPr>
              <w:t xml:space="preserve"> listeners</w:t>
            </w:r>
          </w:p>
        </w:tc>
      </w:tr>
      <w:tr w:rsidR="00A53686" w14:paraId="123AA5AA" w14:textId="77777777">
        <w:trPr>
          <w:trHeight w:val="259"/>
        </w:trPr>
        <w:tc>
          <w:tcPr>
            <w:tcW w:w="324" w:type="dxa"/>
          </w:tcPr>
          <w:p w14:paraId="4C840CA5" w14:textId="77777777" w:rsidR="00A53686" w:rsidRDefault="00000000">
            <w:pPr>
              <w:pStyle w:val="TableParagraph"/>
              <w:spacing w:before="11"/>
              <w:ind w:left="23" w:right="43"/>
              <w:rPr>
                <w:sz w:val="20"/>
              </w:rPr>
            </w:pPr>
            <w:r>
              <w:rPr>
                <w:spacing w:val="-5"/>
                <w:sz w:val="20"/>
              </w:rPr>
              <w:t>C.</w:t>
            </w:r>
          </w:p>
        </w:tc>
        <w:tc>
          <w:tcPr>
            <w:tcW w:w="2846" w:type="dxa"/>
          </w:tcPr>
          <w:p w14:paraId="00E5FD7F" w14:textId="77777777" w:rsidR="00A53686" w:rsidRDefault="00000000">
            <w:pPr>
              <w:pStyle w:val="TableParagraph"/>
              <w:spacing w:before="11"/>
              <w:jc w:val="left"/>
              <w:rPr>
                <w:sz w:val="20"/>
              </w:rPr>
            </w:pPr>
            <w:r>
              <w:rPr>
                <w:sz w:val="20"/>
              </w:rPr>
              <w:t>URL</w:t>
            </w:r>
            <w:r>
              <w:rPr>
                <w:spacing w:val="-5"/>
                <w:sz w:val="20"/>
              </w:rPr>
              <w:t xml:space="preserve"> </w:t>
            </w:r>
            <w:r>
              <w:rPr>
                <w:sz w:val="20"/>
              </w:rPr>
              <w:t>path-based</w:t>
            </w:r>
            <w:r>
              <w:rPr>
                <w:spacing w:val="-4"/>
                <w:sz w:val="20"/>
              </w:rPr>
              <w:t xml:space="preserve"> </w:t>
            </w:r>
            <w:r>
              <w:rPr>
                <w:sz w:val="20"/>
              </w:rPr>
              <w:t>routing</w:t>
            </w:r>
            <w:r>
              <w:rPr>
                <w:spacing w:val="-5"/>
                <w:sz w:val="20"/>
              </w:rPr>
              <w:t xml:space="preserve"> </w:t>
            </w:r>
            <w:r>
              <w:rPr>
                <w:spacing w:val="-2"/>
                <w:sz w:val="20"/>
              </w:rPr>
              <w:t>rules</w:t>
            </w:r>
          </w:p>
        </w:tc>
      </w:tr>
      <w:tr w:rsidR="00A53686" w14:paraId="3B39B9C4" w14:textId="77777777">
        <w:trPr>
          <w:trHeight w:val="260"/>
        </w:trPr>
        <w:tc>
          <w:tcPr>
            <w:tcW w:w="324" w:type="dxa"/>
          </w:tcPr>
          <w:p w14:paraId="6EF22AE5" w14:textId="77777777" w:rsidR="00A53686" w:rsidRDefault="00000000">
            <w:pPr>
              <w:pStyle w:val="TableParagraph"/>
              <w:ind w:left="23" w:right="43"/>
              <w:rPr>
                <w:sz w:val="20"/>
              </w:rPr>
            </w:pPr>
            <w:r>
              <w:rPr>
                <w:spacing w:val="-5"/>
                <w:sz w:val="20"/>
              </w:rPr>
              <w:t>D.</w:t>
            </w:r>
          </w:p>
        </w:tc>
        <w:tc>
          <w:tcPr>
            <w:tcW w:w="2846" w:type="dxa"/>
          </w:tcPr>
          <w:p w14:paraId="5B648B1D" w14:textId="77777777" w:rsidR="00A53686" w:rsidRDefault="00000000">
            <w:pPr>
              <w:pStyle w:val="TableParagraph"/>
              <w:jc w:val="left"/>
              <w:rPr>
                <w:sz w:val="20"/>
              </w:rPr>
            </w:pPr>
            <w:r>
              <w:rPr>
                <w:sz w:val="20"/>
              </w:rPr>
              <w:t>basic</w:t>
            </w:r>
            <w:r>
              <w:rPr>
                <w:spacing w:val="-3"/>
                <w:sz w:val="20"/>
              </w:rPr>
              <w:t xml:space="preserve"> </w:t>
            </w:r>
            <w:r>
              <w:rPr>
                <w:sz w:val="20"/>
              </w:rPr>
              <w:t>routing</w:t>
            </w:r>
            <w:r>
              <w:rPr>
                <w:spacing w:val="-4"/>
                <w:sz w:val="20"/>
              </w:rPr>
              <w:t xml:space="preserve"> </w:t>
            </w:r>
            <w:r>
              <w:rPr>
                <w:spacing w:val="-2"/>
                <w:sz w:val="20"/>
              </w:rPr>
              <w:t>rules</w:t>
            </w:r>
          </w:p>
        </w:tc>
      </w:tr>
      <w:tr w:rsidR="00A53686" w14:paraId="3463C930" w14:textId="77777777">
        <w:trPr>
          <w:trHeight w:val="242"/>
        </w:trPr>
        <w:tc>
          <w:tcPr>
            <w:tcW w:w="324" w:type="dxa"/>
          </w:tcPr>
          <w:p w14:paraId="30987310" w14:textId="77777777" w:rsidR="00A53686" w:rsidRDefault="00000000">
            <w:pPr>
              <w:pStyle w:val="TableParagraph"/>
              <w:spacing w:line="210" w:lineRule="exact"/>
              <w:ind w:left="10" w:right="43"/>
              <w:rPr>
                <w:sz w:val="20"/>
              </w:rPr>
            </w:pPr>
            <w:r>
              <w:rPr>
                <w:spacing w:val="-5"/>
                <w:sz w:val="20"/>
              </w:rPr>
              <w:t>E.</w:t>
            </w:r>
          </w:p>
        </w:tc>
        <w:tc>
          <w:tcPr>
            <w:tcW w:w="2846" w:type="dxa"/>
          </w:tcPr>
          <w:p w14:paraId="63830500" w14:textId="77777777" w:rsidR="00A53686" w:rsidRDefault="00000000">
            <w:pPr>
              <w:pStyle w:val="TableParagraph"/>
              <w:spacing w:line="210" w:lineRule="exact"/>
              <w:jc w:val="left"/>
              <w:rPr>
                <w:sz w:val="20"/>
              </w:rPr>
            </w:pPr>
            <w:r>
              <w:rPr>
                <w:sz w:val="20"/>
              </w:rPr>
              <w:t>an</w:t>
            </w:r>
            <w:r>
              <w:rPr>
                <w:spacing w:val="-5"/>
                <w:sz w:val="20"/>
              </w:rPr>
              <w:t xml:space="preserve"> </w:t>
            </w:r>
            <w:r>
              <w:rPr>
                <w:sz w:val="20"/>
              </w:rPr>
              <w:t>additional</w:t>
            </w:r>
            <w:r>
              <w:rPr>
                <w:spacing w:val="-5"/>
                <w:sz w:val="20"/>
              </w:rPr>
              <w:t xml:space="preserve"> </w:t>
            </w:r>
            <w:r>
              <w:rPr>
                <w:sz w:val="20"/>
              </w:rPr>
              <w:t>public</w:t>
            </w:r>
            <w:r>
              <w:rPr>
                <w:spacing w:val="-5"/>
                <w:sz w:val="20"/>
              </w:rPr>
              <w:t xml:space="preserve"> </w:t>
            </w:r>
            <w:r>
              <w:rPr>
                <w:sz w:val="20"/>
              </w:rPr>
              <w:t>IP</w:t>
            </w:r>
            <w:r>
              <w:rPr>
                <w:spacing w:val="-4"/>
                <w:sz w:val="20"/>
              </w:rPr>
              <w:t xml:space="preserve"> </w:t>
            </w:r>
            <w:r>
              <w:rPr>
                <w:spacing w:val="-2"/>
                <w:sz w:val="20"/>
              </w:rPr>
              <w:t>address</w:t>
            </w:r>
          </w:p>
        </w:tc>
      </w:tr>
    </w:tbl>
    <w:p w14:paraId="7329F766" w14:textId="77777777" w:rsidR="00A53686" w:rsidRDefault="00A53686">
      <w:pPr>
        <w:pStyle w:val="Corpotesto"/>
        <w:spacing w:before="31"/>
        <w:ind w:left="0"/>
      </w:pPr>
    </w:p>
    <w:p w14:paraId="2C04F067" w14:textId="77777777" w:rsidR="00A53686" w:rsidRDefault="00000000">
      <w:pPr>
        <w:spacing w:before="1"/>
        <w:ind w:left="360"/>
        <w:rPr>
          <w:sz w:val="20"/>
        </w:rPr>
      </w:pPr>
      <w:r>
        <w:rPr>
          <w:rFonts w:ascii="Arial"/>
          <w:b/>
          <w:sz w:val="20"/>
        </w:rPr>
        <w:t xml:space="preserve">Answer: </w:t>
      </w:r>
      <w:r>
        <w:rPr>
          <w:spacing w:val="-10"/>
          <w:sz w:val="20"/>
        </w:rPr>
        <w:t>A</w:t>
      </w:r>
    </w:p>
    <w:p w14:paraId="54876C12" w14:textId="77777777" w:rsidR="00A53686" w:rsidRDefault="00000000">
      <w:pPr>
        <w:spacing w:line="230" w:lineRule="exact"/>
        <w:ind w:left="360"/>
        <w:rPr>
          <w:rFonts w:ascii="Arial"/>
          <w:b/>
          <w:sz w:val="20"/>
        </w:rPr>
      </w:pPr>
      <w:r>
        <w:rPr>
          <w:rFonts w:ascii="Arial"/>
          <w:b/>
          <w:spacing w:val="-2"/>
          <w:sz w:val="20"/>
        </w:rPr>
        <w:t>Explanation:</w:t>
      </w:r>
    </w:p>
    <w:p w14:paraId="6A49C168" w14:textId="77777777" w:rsidR="00A53686" w:rsidRDefault="00000000">
      <w:pPr>
        <w:pStyle w:val="Corpotesto"/>
        <w:spacing w:line="230" w:lineRule="exact"/>
      </w:pPr>
      <w:r>
        <w:t>AG2</w:t>
      </w:r>
      <w:r>
        <w:rPr>
          <w:spacing w:val="-5"/>
        </w:rPr>
        <w:t xml:space="preserve"> </w:t>
      </w:r>
      <w:r>
        <w:t>must</w:t>
      </w:r>
      <w:r>
        <w:rPr>
          <w:spacing w:val="-5"/>
        </w:rPr>
        <w:t xml:space="preserve"> </w:t>
      </w:r>
      <w:r>
        <w:t>load</w:t>
      </w:r>
      <w:r>
        <w:rPr>
          <w:spacing w:val="-4"/>
        </w:rPr>
        <w:t xml:space="preserve"> </w:t>
      </w:r>
      <w:r>
        <w:t>balance</w:t>
      </w:r>
      <w:r>
        <w:rPr>
          <w:spacing w:val="-4"/>
        </w:rPr>
        <w:t xml:space="preserve"> </w:t>
      </w:r>
      <w:r>
        <w:t>incoming</w:t>
      </w:r>
      <w:r>
        <w:rPr>
          <w:spacing w:val="-3"/>
        </w:rPr>
        <w:t xml:space="preserve"> </w:t>
      </w:r>
      <w:r>
        <w:t>traffic</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manner:</w:t>
      </w:r>
    </w:p>
    <w:p w14:paraId="2A8DAEF0" w14:textId="77777777" w:rsidR="00A53686" w:rsidRDefault="00000000">
      <w:pPr>
        <w:pStyle w:val="Corpotesto"/>
      </w:pPr>
      <w:r>
        <w:t>-</w:t>
      </w:r>
      <w:hyperlink r:id="rId315">
        <w:r>
          <w:t>http://www.adatum.com</w:t>
        </w:r>
      </w:hyperlink>
      <w:r>
        <w:rPr>
          <w:spacing w:val="-6"/>
        </w:rPr>
        <w:t xml:space="preserve"> </w:t>
      </w:r>
      <w:r>
        <w:t>will</w:t>
      </w:r>
      <w:r>
        <w:rPr>
          <w:spacing w:val="-6"/>
        </w:rPr>
        <w:t xml:space="preserve"> </w:t>
      </w:r>
      <w:r>
        <w:t>be</w:t>
      </w:r>
      <w:r>
        <w:rPr>
          <w:spacing w:val="-5"/>
        </w:rPr>
        <w:t xml:space="preserve"> </w:t>
      </w:r>
      <w:r>
        <w:t>load</w:t>
      </w:r>
      <w:r>
        <w:rPr>
          <w:spacing w:val="-6"/>
        </w:rPr>
        <w:t xml:space="preserve"> </w:t>
      </w:r>
      <w:r>
        <w:t>balanced</w:t>
      </w:r>
      <w:r>
        <w:rPr>
          <w:spacing w:val="-5"/>
        </w:rPr>
        <w:t xml:space="preserve"> </w:t>
      </w:r>
      <w:r>
        <w:t>across</w:t>
      </w:r>
      <w:r>
        <w:rPr>
          <w:spacing w:val="-6"/>
        </w:rPr>
        <w:t xml:space="preserve"> </w:t>
      </w:r>
      <w:r>
        <w:rPr>
          <w:spacing w:val="-2"/>
        </w:rPr>
        <w:t>Pool21.</w:t>
      </w:r>
    </w:p>
    <w:p w14:paraId="187D0634" w14:textId="77777777" w:rsidR="00A53686" w:rsidRDefault="00000000">
      <w:pPr>
        <w:pStyle w:val="Corpotesto"/>
        <w:spacing w:before="1" w:line="230" w:lineRule="exact"/>
      </w:pPr>
      <w:r>
        <w:t>-</w:t>
      </w:r>
      <w:hyperlink r:id="rId316">
        <w:r>
          <w:t>http://fabrikam.com</w:t>
        </w:r>
      </w:hyperlink>
      <w:r>
        <w:rPr>
          <w:spacing w:val="-6"/>
        </w:rPr>
        <w:t xml:space="preserve"> </w:t>
      </w:r>
      <w:r>
        <w:t>will</w:t>
      </w:r>
      <w:r>
        <w:rPr>
          <w:spacing w:val="-5"/>
        </w:rPr>
        <w:t xml:space="preserve"> </w:t>
      </w:r>
      <w:r>
        <w:t>be</w:t>
      </w:r>
      <w:r>
        <w:rPr>
          <w:spacing w:val="-4"/>
        </w:rPr>
        <w:t xml:space="preserve"> </w:t>
      </w:r>
      <w:r>
        <w:t>load</w:t>
      </w:r>
      <w:r>
        <w:rPr>
          <w:spacing w:val="-4"/>
        </w:rPr>
        <w:t xml:space="preserve"> </w:t>
      </w:r>
      <w:r>
        <w:t>balanced</w:t>
      </w:r>
      <w:r>
        <w:rPr>
          <w:spacing w:val="-4"/>
        </w:rPr>
        <w:t xml:space="preserve"> </w:t>
      </w:r>
      <w:r>
        <w:t>across</w:t>
      </w:r>
      <w:r>
        <w:rPr>
          <w:spacing w:val="-3"/>
        </w:rPr>
        <w:t xml:space="preserve"> </w:t>
      </w:r>
      <w:r>
        <w:rPr>
          <w:spacing w:val="-2"/>
        </w:rPr>
        <w:t>Pool22.</w:t>
      </w:r>
    </w:p>
    <w:p w14:paraId="0F63CAA4"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configure</w:t>
      </w:r>
      <w:r>
        <w:rPr>
          <w:spacing w:val="-3"/>
        </w:rPr>
        <w:t xml:space="preserve"> </w:t>
      </w:r>
      <w:r>
        <w:t>an</w:t>
      </w:r>
      <w:r>
        <w:rPr>
          <w:spacing w:val="-3"/>
        </w:rPr>
        <w:t xml:space="preserve"> </w:t>
      </w:r>
      <w:r>
        <w:t>Azure</w:t>
      </w:r>
      <w:r>
        <w:rPr>
          <w:spacing w:val="-3"/>
        </w:rPr>
        <w:t xml:space="preserve"> </w:t>
      </w:r>
      <w:r>
        <w:t>Application</w:t>
      </w:r>
      <w:r>
        <w:rPr>
          <w:spacing w:val="-3"/>
        </w:rPr>
        <w:t xml:space="preserve"> </w:t>
      </w:r>
      <w:r>
        <w:t>Gateway</w:t>
      </w:r>
      <w:r>
        <w:rPr>
          <w:spacing w:val="-3"/>
        </w:rPr>
        <w:t xml:space="preserve"> </w:t>
      </w:r>
      <w:r>
        <w:t>with</w:t>
      </w:r>
      <w:r>
        <w:rPr>
          <w:spacing w:val="-4"/>
        </w:rPr>
        <w:t xml:space="preserve"> </w:t>
      </w:r>
      <w:r>
        <w:t>multi-site</w:t>
      </w:r>
      <w:r>
        <w:rPr>
          <w:spacing w:val="-4"/>
        </w:rPr>
        <w:t xml:space="preserve"> </w:t>
      </w:r>
      <w:r>
        <w:t>listeners</w:t>
      </w:r>
      <w:r>
        <w:rPr>
          <w:spacing w:val="-3"/>
        </w:rPr>
        <w:t xml:space="preserve"> </w:t>
      </w:r>
      <w:r>
        <w:t>to</w:t>
      </w:r>
      <w:r>
        <w:rPr>
          <w:spacing w:val="-4"/>
        </w:rPr>
        <w:t xml:space="preserve"> </w:t>
      </w:r>
      <w:r>
        <w:t>direct</w:t>
      </w:r>
      <w:r>
        <w:rPr>
          <w:spacing w:val="-4"/>
        </w:rPr>
        <w:t xml:space="preserve"> </w:t>
      </w:r>
      <w:r>
        <w:t>different URLs to different pools.</w:t>
      </w:r>
    </w:p>
    <w:p w14:paraId="0261AF94" w14:textId="77777777" w:rsidR="00A53686" w:rsidRDefault="00000000">
      <w:pPr>
        <w:pStyle w:val="Corpotesto"/>
      </w:pPr>
      <w:r>
        <w:rPr>
          <w:spacing w:val="-2"/>
        </w:rPr>
        <w:t>https://docs.microsoft.com/en-us/azure/application-gateway/multiple-site-overview</w:t>
      </w:r>
    </w:p>
    <w:p w14:paraId="78996481" w14:textId="77777777" w:rsidR="00A53686" w:rsidRDefault="00A53686">
      <w:pPr>
        <w:pStyle w:val="Corpotesto"/>
        <w:spacing w:before="229"/>
        <w:ind w:left="0"/>
      </w:pPr>
    </w:p>
    <w:p w14:paraId="2FB19B5B"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228</w:t>
      </w:r>
    </w:p>
    <w:p w14:paraId="4BA1D197" w14:textId="77777777" w:rsidR="00A53686" w:rsidRDefault="00000000">
      <w:pPr>
        <w:pStyle w:val="Titolo1"/>
        <w:spacing w:line="240" w:lineRule="auto"/>
      </w:pPr>
      <w:r>
        <w:t>Case</w:t>
      </w:r>
      <w:r>
        <w:rPr>
          <w:spacing w:val="-6"/>
        </w:rPr>
        <w:t xml:space="preserve"> </w:t>
      </w:r>
      <w:r>
        <w:t>Study</w:t>
      </w:r>
      <w:r>
        <w:rPr>
          <w:spacing w:val="-4"/>
        </w:rPr>
        <w:t xml:space="preserve"> </w:t>
      </w:r>
      <w:r>
        <w:t>4</w:t>
      </w:r>
      <w:r>
        <w:rPr>
          <w:spacing w:val="-5"/>
        </w:rPr>
        <w:t xml:space="preserve"> </w:t>
      </w:r>
      <w:r>
        <w:t>-</w:t>
      </w:r>
      <w:r>
        <w:rPr>
          <w:spacing w:val="-5"/>
        </w:rPr>
        <w:t xml:space="preserve"> </w:t>
      </w:r>
      <w:r>
        <w:rPr>
          <w:spacing w:val="-2"/>
        </w:rPr>
        <w:t>ADatum</w:t>
      </w:r>
    </w:p>
    <w:p w14:paraId="19F27E67" w14:textId="77777777" w:rsidR="00A53686" w:rsidRDefault="00A53686">
      <w:pPr>
        <w:pStyle w:val="Titolo1"/>
        <w:spacing w:line="240" w:lineRule="auto"/>
        <w:sectPr w:rsidR="00A53686">
          <w:pgSz w:w="12240" w:h="15840"/>
          <w:pgMar w:top="1080" w:right="1080" w:bottom="1000" w:left="1440" w:header="0" w:footer="800" w:gutter="0"/>
          <w:cols w:space="720"/>
        </w:sectPr>
      </w:pPr>
    </w:p>
    <w:p w14:paraId="06E7E227" w14:textId="77777777" w:rsidR="00A53686" w:rsidRDefault="00A53686">
      <w:pPr>
        <w:pStyle w:val="Corpotesto"/>
        <w:spacing w:before="130"/>
        <w:ind w:left="0"/>
        <w:rPr>
          <w:rFonts w:ascii="Arial"/>
          <w:b/>
        </w:rPr>
      </w:pPr>
    </w:p>
    <w:p w14:paraId="08DBB682" w14:textId="77777777" w:rsidR="00A53686" w:rsidRDefault="00000000">
      <w:pPr>
        <w:spacing w:before="1" w:line="230" w:lineRule="exact"/>
        <w:ind w:left="360"/>
        <w:rPr>
          <w:rFonts w:ascii="Arial"/>
          <w:b/>
          <w:sz w:val="20"/>
        </w:rPr>
      </w:pPr>
      <w:r>
        <w:rPr>
          <w:rFonts w:ascii="Arial"/>
          <w:b/>
          <w:spacing w:val="-2"/>
          <w:sz w:val="20"/>
        </w:rPr>
        <w:t>Overview</w:t>
      </w:r>
    </w:p>
    <w:p w14:paraId="6FF53F83" w14:textId="77777777" w:rsidR="00A53686" w:rsidRDefault="00000000">
      <w:pPr>
        <w:pStyle w:val="Corpotesto"/>
        <w:ind w:right="779"/>
      </w:pPr>
      <w:r>
        <w:t>ADatum Corporation is a financial company that has two main offices in New York and Los Angeles.</w:t>
      </w:r>
      <w:r>
        <w:rPr>
          <w:spacing w:val="-3"/>
        </w:rPr>
        <w:t xml:space="preserve"> </w:t>
      </w:r>
      <w:r>
        <w:t>ADatum</w:t>
      </w:r>
      <w:r>
        <w:rPr>
          <w:spacing w:val="-3"/>
        </w:rPr>
        <w:t xml:space="preserve"> </w:t>
      </w:r>
      <w:r>
        <w:t>has</w:t>
      </w:r>
      <w:r>
        <w:rPr>
          <w:spacing w:val="-3"/>
        </w:rPr>
        <w:t xml:space="preserve"> </w:t>
      </w:r>
      <w:r>
        <w:t>a</w:t>
      </w:r>
      <w:r>
        <w:rPr>
          <w:spacing w:val="-5"/>
        </w:rPr>
        <w:t xml:space="preserve"> </w:t>
      </w:r>
      <w:r>
        <w:t>subsidiary</w:t>
      </w:r>
      <w:r>
        <w:rPr>
          <w:spacing w:val="-3"/>
        </w:rPr>
        <w:t xml:space="preserve"> </w:t>
      </w:r>
      <w:r>
        <w:t>named</w:t>
      </w:r>
      <w:r>
        <w:rPr>
          <w:spacing w:val="-3"/>
        </w:rPr>
        <w:t xml:space="preserve"> </w:t>
      </w:r>
      <w:r>
        <w:t>Fabrikam,</w:t>
      </w:r>
      <w:r>
        <w:rPr>
          <w:spacing w:val="-4"/>
        </w:rPr>
        <w:t xml:space="preserve"> </w:t>
      </w:r>
      <w:r>
        <w:t>Inc.</w:t>
      </w:r>
      <w:r>
        <w:rPr>
          <w:spacing w:val="-4"/>
        </w:rPr>
        <w:t xml:space="preserve"> </w:t>
      </w:r>
      <w:r>
        <w:t>that</w:t>
      </w:r>
      <w:r>
        <w:rPr>
          <w:spacing w:val="-4"/>
        </w:rPr>
        <w:t xml:space="preserve"> </w:t>
      </w:r>
      <w:r>
        <w:t>shares</w:t>
      </w:r>
      <w:r>
        <w:rPr>
          <w:spacing w:val="-3"/>
        </w:rPr>
        <w:t xml:space="preserve"> </w:t>
      </w:r>
      <w:r>
        <w:t>the</w:t>
      </w:r>
      <w:r>
        <w:rPr>
          <w:spacing w:val="-3"/>
        </w:rPr>
        <w:t xml:space="preserve"> </w:t>
      </w:r>
      <w:r>
        <w:t>Los</w:t>
      </w:r>
      <w:r>
        <w:rPr>
          <w:spacing w:val="-3"/>
        </w:rPr>
        <w:t xml:space="preserve"> </w:t>
      </w:r>
      <w:r>
        <w:t>Angeles</w:t>
      </w:r>
      <w:r>
        <w:rPr>
          <w:spacing w:val="-3"/>
        </w:rPr>
        <w:t xml:space="preserve"> </w:t>
      </w:r>
      <w:r>
        <w:t>office.</w:t>
      </w:r>
    </w:p>
    <w:p w14:paraId="2E927DD3" w14:textId="77777777" w:rsidR="00A53686" w:rsidRDefault="00000000">
      <w:pPr>
        <w:pStyle w:val="Corpotesto"/>
        <w:spacing w:before="229"/>
        <w:ind w:right="779"/>
      </w:pPr>
      <w:r>
        <w:t>ADatum</w:t>
      </w:r>
      <w:r>
        <w:rPr>
          <w:spacing w:val="-4"/>
        </w:rPr>
        <w:t xml:space="preserve"> </w:t>
      </w:r>
      <w:r>
        <w:t>is</w:t>
      </w:r>
      <w:r>
        <w:rPr>
          <w:spacing w:val="-5"/>
        </w:rPr>
        <w:t xml:space="preserve"> </w:t>
      </w:r>
      <w:r>
        <w:t>conducting</w:t>
      </w:r>
      <w:r>
        <w:rPr>
          <w:spacing w:val="-3"/>
        </w:rPr>
        <w:t xml:space="preserve"> </w:t>
      </w:r>
      <w:r>
        <w:t>an</w:t>
      </w:r>
      <w:r>
        <w:rPr>
          <w:spacing w:val="-3"/>
        </w:rPr>
        <w:t xml:space="preserve"> </w:t>
      </w:r>
      <w:r>
        <w:t>initial</w:t>
      </w:r>
      <w:r>
        <w:rPr>
          <w:spacing w:val="-4"/>
        </w:rPr>
        <w:t xml:space="preserve"> </w:t>
      </w:r>
      <w:r>
        <w:t>deployment</w:t>
      </w:r>
      <w:r>
        <w:rPr>
          <w:spacing w:val="-4"/>
        </w:rPr>
        <w:t xml:space="preserve"> </w:t>
      </w:r>
      <w:r>
        <w:t>of</w:t>
      </w:r>
      <w:r>
        <w:rPr>
          <w:spacing w:val="-4"/>
        </w:rPr>
        <w:t xml:space="preserve"> </w:t>
      </w:r>
      <w:r>
        <w:t>Azure</w:t>
      </w:r>
      <w:r>
        <w:rPr>
          <w:spacing w:val="-5"/>
        </w:rPr>
        <w:t xml:space="preserve"> </w:t>
      </w:r>
      <w:r>
        <w:t>services</w:t>
      </w:r>
      <w:r>
        <w:rPr>
          <w:spacing w:val="-3"/>
        </w:rPr>
        <w:t xml:space="preserve"> </w:t>
      </w:r>
      <w:r>
        <w:t>to</w:t>
      </w:r>
      <w:r>
        <w:rPr>
          <w:spacing w:val="-3"/>
        </w:rPr>
        <w:t xml:space="preserve"> </w:t>
      </w:r>
      <w:r>
        <w:t>host</w:t>
      </w:r>
      <w:r>
        <w:rPr>
          <w:spacing w:val="-4"/>
        </w:rPr>
        <w:t xml:space="preserve"> </w:t>
      </w:r>
      <w:r>
        <w:t>new</w:t>
      </w:r>
      <w:r>
        <w:rPr>
          <w:spacing w:val="-3"/>
        </w:rPr>
        <w:t xml:space="preserve"> </w:t>
      </w:r>
      <w:r>
        <w:t>line-of-business applications and is preparing to migrate its existing on-premises workloads to Azure.</w:t>
      </w:r>
    </w:p>
    <w:p w14:paraId="44F1DD98" w14:textId="77777777" w:rsidR="00A53686" w:rsidRDefault="00A53686">
      <w:pPr>
        <w:pStyle w:val="Corpotesto"/>
        <w:ind w:left="0"/>
      </w:pPr>
    </w:p>
    <w:p w14:paraId="0DCEF72C" w14:textId="77777777" w:rsidR="00A53686" w:rsidRDefault="00000000">
      <w:pPr>
        <w:pStyle w:val="Corpotesto"/>
        <w:spacing w:before="1"/>
      </w:pPr>
      <w:r>
        <w:t>ADatum</w:t>
      </w:r>
      <w:r>
        <w:rPr>
          <w:spacing w:val="-5"/>
        </w:rPr>
        <w:t xml:space="preserve"> </w:t>
      </w:r>
      <w:r>
        <w:t>uses</w:t>
      </w:r>
      <w:r>
        <w:rPr>
          <w:spacing w:val="-4"/>
        </w:rPr>
        <w:t xml:space="preserve"> </w:t>
      </w:r>
      <w:r>
        <w:t>Microsoft</w:t>
      </w:r>
      <w:r>
        <w:rPr>
          <w:spacing w:val="-4"/>
        </w:rPr>
        <w:t xml:space="preserve"> </w:t>
      </w:r>
      <w:r>
        <w:t>Exchange</w:t>
      </w:r>
      <w:r>
        <w:rPr>
          <w:spacing w:val="-4"/>
        </w:rPr>
        <w:t xml:space="preserve"> </w:t>
      </w:r>
      <w:r>
        <w:t>Online</w:t>
      </w:r>
      <w:r>
        <w:rPr>
          <w:spacing w:val="-3"/>
        </w:rPr>
        <w:t xml:space="preserve"> </w:t>
      </w:r>
      <w:r>
        <w:t>for</w:t>
      </w:r>
      <w:r>
        <w:rPr>
          <w:spacing w:val="-3"/>
        </w:rPr>
        <w:t xml:space="preserve"> </w:t>
      </w:r>
      <w:r>
        <w:rPr>
          <w:spacing w:val="-2"/>
        </w:rPr>
        <w:t>email.</w:t>
      </w:r>
    </w:p>
    <w:p w14:paraId="57ED1C7D" w14:textId="77777777" w:rsidR="00A53686" w:rsidRDefault="00A53686">
      <w:pPr>
        <w:pStyle w:val="Corpotesto"/>
        <w:ind w:left="0"/>
      </w:pPr>
    </w:p>
    <w:p w14:paraId="3E6AC885" w14:textId="77777777" w:rsidR="00A53686" w:rsidRDefault="00000000">
      <w:pPr>
        <w:spacing w:line="230" w:lineRule="exact"/>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219B5961" w14:textId="77777777" w:rsidR="00A53686" w:rsidRDefault="00000000">
      <w:pPr>
        <w:spacing w:line="230" w:lineRule="exact"/>
        <w:ind w:left="360"/>
        <w:rPr>
          <w:rFonts w:ascii="Arial"/>
          <w:b/>
          <w:sz w:val="20"/>
        </w:rPr>
      </w:pPr>
      <w:r>
        <w:rPr>
          <w:rFonts w:ascii="Arial"/>
          <w:b/>
          <w:sz w:val="20"/>
        </w:rPr>
        <w:t>On-Premises</w:t>
      </w:r>
      <w:r>
        <w:rPr>
          <w:rFonts w:ascii="Arial"/>
          <w:b/>
          <w:spacing w:val="-8"/>
          <w:sz w:val="20"/>
        </w:rPr>
        <w:t xml:space="preserve"> </w:t>
      </w:r>
      <w:r>
        <w:rPr>
          <w:rFonts w:ascii="Arial"/>
          <w:b/>
          <w:spacing w:val="-2"/>
          <w:sz w:val="20"/>
        </w:rPr>
        <w:t>Environment</w:t>
      </w:r>
    </w:p>
    <w:p w14:paraId="5FC0A784" w14:textId="77777777" w:rsidR="00A53686" w:rsidRDefault="00000000">
      <w:pPr>
        <w:pStyle w:val="Corpotesto"/>
        <w:spacing w:before="1"/>
        <w:ind w:right="1498"/>
      </w:pPr>
      <w:r>
        <w:t>The on-premises workloads run on virtual machines hosted in a VMware vSphere 6 infrastructure.</w:t>
      </w:r>
      <w:r>
        <w:rPr>
          <w:spacing w:val="-5"/>
        </w:rPr>
        <w:t xml:space="preserve"> </w:t>
      </w:r>
      <w:r>
        <w:t>All</w:t>
      </w:r>
      <w:r>
        <w:rPr>
          <w:spacing w:val="-4"/>
        </w:rPr>
        <w:t xml:space="preserve"> </w:t>
      </w:r>
      <w:r>
        <w:t>the</w:t>
      </w:r>
      <w:r>
        <w:rPr>
          <w:spacing w:val="-4"/>
        </w:rPr>
        <w:t xml:space="preserve"> </w:t>
      </w:r>
      <w:r>
        <w:t>virtual</w:t>
      </w:r>
      <w:r>
        <w:rPr>
          <w:spacing w:val="-5"/>
        </w:rPr>
        <w:t xml:space="preserve"> </w:t>
      </w:r>
      <w:r>
        <w:t>machines</w:t>
      </w:r>
      <w:r>
        <w:rPr>
          <w:spacing w:val="-3"/>
        </w:rPr>
        <w:t xml:space="preserve"> </w:t>
      </w:r>
      <w:r>
        <w:t>are</w:t>
      </w:r>
      <w:r>
        <w:rPr>
          <w:spacing w:val="-3"/>
        </w:rPr>
        <w:t xml:space="preserve"> </w:t>
      </w:r>
      <w:r>
        <w:t>members</w:t>
      </w:r>
      <w:r>
        <w:rPr>
          <w:spacing w:val="-3"/>
        </w:rPr>
        <w:t xml:space="preserve"> </w:t>
      </w:r>
      <w:r>
        <w:t>of</w:t>
      </w:r>
      <w:r>
        <w:rPr>
          <w:spacing w:val="-5"/>
        </w:rPr>
        <w:t xml:space="preserve"> </w:t>
      </w:r>
      <w:r>
        <w:t>an</w:t>
      </w:r>
      <w:r>
        <w:rPr>
          <w:spacing w:val="-4"/>
        </w:rPr>
        <w:t xml:space="preserve"> </w:t>
      </w:r>
      <w:r>
        <w:t>Active</w:t>
      </w:r>
      <w:r>
        <w:rPr>
          <w:spacing w:val="-5"/>
        </w:rPr>
        <w:t xml:space="preserve"> </w:t>
      </w:r>
      <w:r>
        <w:t>Directory</w:t>
      </w:r>
      <w:r>
        <w:rPr>
          <w:spacing w:val="-3"/>
        </w:rPr>
        <w:t xml:space="preserve"> </w:t>
      </w:r>
      <w:r>
        <w:t>forest</w:t>
      </w:r>
      <w:r>
        <w:rPr>
          <w:spacing w:val="-5"/>
        </w:rPr>
        <w:t xml:space="preserve"> </w:t>
      </w:r>
      <w:r>
        <w:t>named adatum.com and run Windows Server 2016.</w:t>
      </w:r>
    </w:p>
    <w:p w14:paraId="7CE76584" w14:textId="77777777" w:rsidR="00A53686" w:rsidRDefault="00000000">
      <w:pPr>
        <w:pStyle w:val="Corpotesto"/>
        <w:spacing w:before="229"/>
        <w:ind w:right="719"/>
      </w:pPr>
      <w:r>
        <w:t>The</w:t>
      </w:r>
      <w:r>
        <w:rPr>
          <w:spacing w:val="-2"/>
        </w:rPr>
        <w:t xml:space="preserve"> </w:t>
      </w:r>
      <w:r>
        <w:t>New</w:t>
      </w:r>
      <w:r>
        <w:rPr>
          <w:spacing w:val="-2"/>
        </w:rPr>
        <w:t xml:space="preserve"> </w:t>
      </w:r>
      <w:r>
        <w:t>York</w:t>
      </w:r>
      <w:r>
        <w:rPr>
          <w:spacing w:val="-2"/>
        </w:rPr>
        <w:t xml:space="preserve"> </w:t>
      </w:r>
      <w:r>
        <w:t>office</w:t>
      </w:r>
      <w:r>
        <w:rPr>
          <w:spacing w:val="-2"/>
        </w:rPr>
        <w:t xml:space="preserve"> </w:t>
      </w:r>
      <w:r>
        <w:t>uses</w:t>
      </w:r>
      <w:r>
        <w:rPr>
          <w:spacing w:val="-2"/>
        </w:rPr>
        <w:t xml:space="preserve"> </w:t>
      </w:r>
      <w:r>
        <w:t>an</w:t>
      </w:r>
      <w:r>
        <w:rPr>
          <w:spacing w:val="-2"/>
        </w:rPr>
        <w:t xml:space="preserve"> </w:t>
      </w:r>
      <w:r>
        <w:t>IP</w:t>
      </w:r>
      <w:r>
        <w:rPr>
          <w:spacing w:val="-3"/>
        </w:rPr>
        <w:t xml:space="preserve"> </w:t>
      </w:r>
      <w:r>
        <w:t>address</w:t>
      </w:r>
      <w:r>
        <w:rPr>
          <w:spacing w:val="-2"/>
        </w:rPr>
        <w:t xml:space="preserve"> </w:t>
      </w:r>
      <w:r>
        <w:t>space</w:t>
      </w:r>
      <w:r>
        <w:rPr>
          <w:spacing w:val="-3"/>
        </w:rPr>
        <w:t xml:space="preserve"> </w:t>
      </w:r>
      <w:r>
        <w:t>of</w:t>
      </w:r>
      <w:r>
        <w:rPr>
          <w:spacing w:val="-3"/>
        </w:rPr>
        <w:t xml:space="preserve"> </w:t>
      </w:r>
      <w:r>
        <w:t>10.0.0.0/16.</w:t>
      </w:r>
      <w:r>
        <w:rPr>
          <w:spacing w:val="-3"/>
        </w:rPr>
        <w:t xml:space="preserve"> </w:t>
      </w:r>
      <w:r>
        <w:t>The</w:t>
      </w:r>
      <w:r>
        <w:rPr>
          <w:spacing w:val="-2"/>
        </w:rPr>
        <w:t xml:space="preserve"> </w:t>
      </w:r>
      <w:r>
        <w:t>Los</w:t>
      </w:r>
      <w:r>
        <w:rPr>
          <w:spacing w:val="-2"/>
        </w:rPr>
        <w:t xml:space="preserve"> </w:t>
      </w:r>
      <w:r>
        <w:t>Angeles</w:t>
      </w:r>
      <w:r>
        <w:rPr>
          <w:spacing w:val="-2"/>
        </w:rPr>
        <w:t xml:space="preserve"> </w:t>
      </w:r>
      <w:r>
        <w:t>office</w:t>
      </w:r>
      <w:r>
        <w:rPr>
          <w:spacing w:val="-2"/>
        </w:rPr>
        <w:t xml:space="preserve"> </w:t>
      </w:r>
      <w:r>
        <w:t>uses</w:t>
      </w:r>
      <w:r>
        <w:rPr>
          <w:spacing w:val="-2"/>
        </w:rPr>
        <w:t xml:space="preserve"> </w:t>
      </w:r>
      <w:r>
        <w:t>an</w:t>
      </w:r>
      <w:r>
        <w:rPr>
          <w:spacing w:val="-2"/>
        </w:rPr>
        <w:t xml:space="preserve"> </w:t>
      </w:r>
      <w:r>
        <w:t>IP address space of 10.10.0.0/16.</w:t>
      </w:r>
    </w:p>
    <w:p w14:paraId="542E6EBD" w14:textId="77777777" w:rsidR="00A53686" w:rsidRDefault="00A53686">
      <w:pPr>
        <w:pStyle w:val="Corpotesto"/>
        <w:ind w:left="0"/>
      </w:pPr>
    </w:p>
    <w:p w14:paraId="145B372F" w14:textId="77777777" w:rsidR="00A53686" w:rsidRDefault="00000000">
      <w:pPr>
        <w:pStyle w:val="Corpotesto"/>
        <w:ind w:right="779"/>
      </w:pPr>
      <w:r>
        <w:t>The offices connect by using a VPN provided by an ISP. Each office has one Azure ExpressRoute</w:t>
      </w:r>
      <w:r>
        <w:rPr>
          <w:spacing w:val="-3"/>
        </w:rPr>
        <w:t xml:space="preserve"> </w:t>
      </w:r>
      <w:r>
        <w:t>circuit</w:t>
      </w:r>
      <w:r>
        <w:rPr>
          <w:spacing w:val="-4"/>
        </w:rPr>
        <w:t xml:space="preserve"> </w:t>
      </w:r>
      <w:r>
        <w:t>that</w:t>
      </w:r>
      <w:r>
        <w:rPr>
          <w:spacing w:val="-4"/>
        </w:rPr>
        <w:t xml:space="preserve"> </w:t>
      </w:r>
      <w:r>
        <w:t>provides</w:t>
      </w:r>
      <w:r>
        <w:rPr>
          <w:spacing w:val="-3"/>
        </w:rPr>
        <w:t xml:space="preserve"> </w:t>
      </w:r>
      <w:r>
        <w:t>access</w:t>
      </w:r>
      <w:r>
        <w:rPr>
          <w:spacing w:val="-3"/>
        </w:rPr>
        <w:t xml:space="preserve"> </w:t>
      </w:r>
      <w:r>
        <w:t>to</w:t>
      </w:r>
      <w:r>
        <w:rPr>
          <w:spacing w:val="-3"/>
        </w:rPr>
        <w:t xml:space="preserve"> </w:t>
      </w:r>
      <w:r>
        <w:t>Azure</w:t>
      </w:r>
      <w:r>
        <w:rPr>
          <w:spacing w:val="-3"/>
        </w:rPr>
        <w:t xml:space="preserve"> </w:t>
      </w:r>
      <w:r>
        <w:t>services</w:t>
      </w:r>
      <w:r>
        <w:rPr>
          <w:spacing w:val="-3"/>
        </w:rPr>
        <w:t xml:space="preserve"> </w:t>
      </w:r>
      <w:r>
        <w:t>and</w:t>
      </w:r>
      <w:r>
        <w:rPr>
          <w:spacing w:val="-5"/>
        </w:rPr>
        <w:t xml:space="preserve"> </w:t>
      </w:r>
      <w:r>
        <w:t>Microsoft</w:t>
      </w:r>
      <w:r>
        <w:rPr>
          <w:spacing w:val="-4"/>
        </w:rPr>
        <w:t xml:space="preserve"> </w:t>
      </w:r>
      <w:r>
        <w:t>Online</w:t>
      </w:r>
      <w:r>
        <w:rPr>
          <w:spacing w:val="-3"/>
        </w:rPr>
        <w:t xml:space="preserve"> </w:t>
      </w:r>
      <w:r>
        <w:t>Services. Routing is implemented by using Microsoft peering.</w:t>
      </w:r>
    </w:p>
    <w:p w14:paraId="0A60B67B" w14:textId="77777777" w:rsidR="00A53686" w:rsidRDefault="00A53686">
      <w:pPr>
        <w:pStyle w:val="Corpotesto"/>
        <w:ind w:left="0"/>
      </w:pPr>
    </w:p>
    <w:p w14:paraId="3B454D33" w14:textId="77777777" w:rsidR="00A53686" w:rsidRDefault="00000000">
      <w:pPr>
        <w:pStyle w:val="Corpotesto"/>
        <w:spacing w:before="1"/>
      </w:pPr>
      <w:r>
        <w:t>The</w:t>
      </w:r>
      <w:r>
        <w:rPr>
          <w:spacing w:val="-5"/>
        </w:rPr>
        <w:t xml:space="preserve"> </w:t>
      </w:r>
      <w:r>
        <w:t>New</w:t>
      </w:r>
      <w:r>
        <w:rPr>
          <w:spacing w:val="-3"/>
        </w:rPr>
        <w:t xml:space="preserve"> </w:t>
      </w:r>
      <w:r>
        <w:t>York</w:t>
      </w:r>
      <w:r>
        <w:rPr>
          <w:spacing w:val="-3"/>
        </w:rPr>
        <w:t xml:space="preserve"> </w:t>
      </w:r>
      <w:r>
        <w:t>office</w:t>
      </w:r>
      <w:r>
        <w:rPr>
          <w:spacing w:val="-3"/>
        </w:rPr>
        <w:t xml:space="preserve"> </w:t>
      </w:r>
      <w:r>
        <w:t>has</w:t>
      </w:r>
      <w:r>
        <w:rPr>
          <w:spacing w:val="-3"/>
        </w:rPr>
        <w:t xml:space="preserve"> </w:t>
      </w:r>
      <w:r>
        <w:t>a</w:t>
      </w:r>
      <w:r>
        <w:rPr>
          <w:spacing w:val="-4"/>
        </w:rPr>
        <w:t xml:space="preserve"> </w:t>
      </w:r>
      <w:r>
        <w:t>virtual</w:t>
      </w:r>
      <w:r>
        <w:rPr>
          <w:spacing w:val="-3"/>
        </w:rPr>
        <w:t xml:space="preserve"> </w:t>
      </w:r>
      <w:r>
        <w:t>machine</w:t>
      </w:r>
      <w:r>
        <w:rPr>
          <w:spacing w:val="-2"/>
        </w:rPr>
        <w:t xml:space="preserve"> </w:t>
      </w:r>
      <w:r>
        <w:t>named</w:t>
      </w:r>
      <w:r>
        <w:rPr>
          <w:spacing w:val="-3"/>
        </w:rPr>
        <w:t xml:space="preserve"> </w:t>
      </w:r>
      <w:r>
        <w:t>VM1</w:t>
      </w:r>
      <w:r>
        <w:rPr>
          <w:spacing w:val="-3"/>
        </w:rPr>
        <w:t xml:space="preserve"> </w:t>
      </w:r>
      <w:r>
        <w:t>that</w:t>
      </w:r>
      <w:r>
        <w:rPr>
          <w:spacing w:val="-4"/>
        </w:rPr>
        <w:t xml:space="preserve"> </w:t>
      </w:r>
      <w:r>
        <w:t>has</w:t>
      </w:r>
      <w:r>
        <w:rPr>
          <w:spacing w:val="-3"/>
        </w:rPr>
        <w:t xml:space="preserve"> </w:t>
      </w:r>
      <w:r>
        <w:t>the</w:t>
      </w:r>
      <w:r>
        <w:rPr>
          <w:spacing w:val="-3"/>
        </w:rPr>
        <w:t xml:space="preserve"> </w:t>
      </w:r>
      <w:r>
        <w:t>vSphere</w:t>
      </w:r>
      <w:r>
        <w:rPr>
          <w:spacing w:val="-4"/>
        </w:rPr>
        <w:t xml:space="preserve"> </w:t>
      </w:r>
      <w:r>
        <w:t>console</w:t>
      </w:r>
      <w:r>
        <w:rPr>
          <w:spacing w:val="-2"/>
        </w:rPr>
        <w:t xml:space="preserve"> installed.</w:t>
      </w:r>
    </w:p>
    <w:p w14:paraId="6CAF6010" w14:textId="77777777" w:rsidR="00A53686" w:rsidRDefault="00000000">
      <w:pPr>
        <w:spacing w:before="229"/>
        <w:ind w:left="360"/>
        <w:rPr>
          <w:rFonts w:ascii="Arial"/>
          <w:b/>
          <w:sz w:val="20"/>
        </w:rPr>
      </w:pPr>
      <w:r>
        <w:rPr>
          <w:rFonts w:ascii="Arial"/>
          <w:b/>
          <w:sz w:val="20"/>
        </w:rPr>
        <w:t>Azure</w:t>
      </w:r>
      <w:r>
        <w:rPr>
          <w:rFonts w:ascii="Arial"/>
          <w:b/>
          <w:spacing w:val="-4"/>
          <w:sz w:val="20"/>
        </w:rPr>
        <w:t xml:space="preserve"> </w:t>
      </w:r>
      <w:r>
        <w:rPr>
          <w:rFonts w:ascii="Arial"/>
          <w:b/>
          <w:spacing w:val="-2"/>
          <w:sz w:val="20"/>
        </w:rPr>
        <w:t>Environment</w:t>
      </w:r>
    </w:p>
    <w:p w14:paraId="1F052B0B" w14:textId="77777777" w:rsidR="00A53686" w:rsidRDefault="00000000">
      <w:pPr>
        <w:pStyle w:val="Corpotesto"/>
        <w:spacing w:before="1"/>
        <w:ind w:right="779"/>
      </w:pPr>
      <w:r>
        <w:t>You</w:t>
      </w:r>
      <w:r>
        <w:rPr>
          <w:spacing w:val="-4"/>
        </w:rPr>
        <w:t xml:space="preserve"> </w:t>
      </w:r>
      <w:r>
        <w:t>provision</w:t>
      </w:r>
      <w:r>
        <w:rPr>
          <w:spacing w:val="-4"/>
        </w:rPr>
        <w:t xml:space="preserve"> </w:t>
      </w:r>
      <w:r>
        <w:t>the</w:t>
      </w:r>
      <w:r>
        <w:rPr>
          <w:spacing w:val="-3"/>
        </w:rPr>
        <w:t xml:space="preserve"> </w:t>
      </w:r>
      <w:r>
        <w:t>Azure</w:t>
      </w:r>
      <w:r>
        <w:rPr>
          <w:spacing w:val="-3"/>
        </w:rPr>
        <w:t xml:space="preserve"> </w:t>
      </w:r>
      <w:r>
        <w:t>infrastructure</w:t>
      </w:r>
      <w:r>
        <w:rPr>
          <w:spacing w:val="-3"/>
        </w:rPr>
        <w:t xml:space="preserve"> </w:t>
      </w:r>
      <w:r>
        <w:t>by</w:t>
      </w:r>
      <w:r>
        <w:rPr>
          <w:spacing w:val="-5"/>
        </w:rPr>
        <w:t xml:space="preserve"> </w:t>
      </w:r>
      <w:r>
        <w:t>using</w:t>
      </w:r>
      <w:r>
        <w:rPr>
          <w:spacing w:val="-3"/>
        </w:rPr>
        <w:t xml:space="preserve"> </w:t>
      </w:r>
      <w:r>
        <w:t>the</w:t>
      </w:r>
      <w:r>
        <w:rPr>
          <w:spacing w:val="-3"/>
        </w:rPr>
        <w:t xml:space="preserve"> </w:t>
      </w:r>
      <w:r>
        <w:t>Azure</w:t>
      </w:r>
      <w:r>
        <w:rPr>
          <w:spacing w:val="-3"/>
        </w:rPr>
        <w:t xml:space="preserve"> </w:t>
      </w:r>
      <w:r>
        <w:t>portal.</w:t>
      </w:r>
      <w:r>
        <w:rPr>
          <w:spacing w:val="-4"/>
        </w:rPr>
        <w:t xml:space="preserve"> </w:t>
      </w:r>
      <w:r>
        <w:t>The</w:t>
      </w:r>
      <w:r>
        <w:rPr>
          <w:spacing w:val="-3"/>
        </w:rPr>
        <w:t xml:space="preserve"> </w:t>
      </w:r>
      <w:r>
        <w:t>infrastructure</w:t>
      </w:r>
      <w:r>
        <w:rPr>
          <w:spacing w:val="-3"/>
        </w:rPr>
        <w:t xml:space="preserve"> </w:t>
      </w:r>
      <w:r>
        <w:t>contains</w:t>
      </w:r>
      <w:r>
        <w:rPr>
          <w:spacing w:val="-3"/>
        </w:rPr>
        <w:t xml:space="preserve"> </w:t>
      </w:r>
      <w:r>
        <w:t>the resources shown in the following table.</w:t>
      </w:r>
    </w:p>
    <w:p w14:paraId="245107C2" w14:textId="77777777" w:rsidR="00A53686" w:rsidRDefault="00000000">
      <w:pPr>
        <w:pStyle w:val="Corpotesto"/>
        <w:spacing w:before="9"/>
        <w:ind w:left="0"/>
        <w:rPr>
          <w:sz w:val="17"/>
        </w:rPr>
      </w:pPr>
      <w:r>
        <w:rPr>
          <w:noProof/>
          <w:sz w:val="17"/>
        </w:rPr>
        <w:drawing>
          <wp:anchor distT="0" distB="0" distL="0" distR="0" simplePos="0" relativeHeight="487678976" behindDoc="1" locked="0" layoutInCell="1" allowOverlap="1" wp14:anchorId="1F8763E8" wp14:editId="28108E3B">
            <wp:simplePos x="0" y="0"/>
            <wp:positionH relativeFrom="page">
              <wp:posOffset>1151805</wp:posOffset>
            </wp:positionH>
            <wp:positionV relativeFrom="paragraph">
              <wp:posOffset>145452</wp:posOffset>
            </wp:positionV>
            <wp:extent cx="5453936" cy="1410843"/>
            <wp:effectExtent l="0" t="0" r="0" b="0"/>
            <wp:wrapTopAndBottom/>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302" cstate="print"/>
                    <a:stretch>
                      <a:fillRect/>
                    </a:stretch>
                  </pic:blipFill>
                  <pic:spPr>
                    <a:xfrm>
                      <a:off x="0" y="0"/>
                      <a:ext cx="5453936" cy="1410843"/>
                    </a:xfrm>
                    <a:prstGeom prst="rect">
                      <a:avLst/>
                    </a:prstGeom>
                  </pic:spPr>
                </pic:pic>
              </a:graphicData>
            </a:graphic>
          </wp:anchor>
        </w:drawing>
      </w:r>
    </w:p>
    <w:p w14:paraId="53A3713F" w14:textId="77777777" w:rsidR="00A53686" w:rsidRDefault="00A53686">
      <w:pPr>
        <w:pStyle w:val="Corpotesto"/>
        <w:spacing w:before="38"/>
        <w:ind w:left="0"/>
      </w:pPr>
    </w:p>
    <w:p w14:paraId="403C5A93" w14:textId="77777777" w:rsidR="00A53686" w:rsidRDefault="00000000">
      <w:pPr>
        <w:pStyle w:val="Corpotesto"/>
        <w:ind w:right="779"/>
      </w:pPr>
      <w:r>
        <w:t>AG1</w:t>
      </w:r>
      <w:r>
        <w:rPr>
          <w:spacing w:val="-4"/>
        </w:rPr>
        <w:t xml:space="preserve"> </w:t>
      </w:r>
      <w:r>
        <w:t>has</w:t>
      </w:r>
      <w:r>
        <w:rPr>
          <w:spacing w:val="-3"/>
        </w:rPr>
        <w:t xml:space="preserve"> </w:t>
      </w:r>
      <w:r>
        <w:t>two</w:t>
      </w:r>
      <w:r>
        <w:rPr>
          <w:spacing w:val="-5"/>
        </w:rPr>
        <w:t xml:space="preserve"> </w:t>
      </w:r>
      <w:r>
        <w:t>backend</w:t>
      </w:r>
      <w:r>
        <w:rPr>
          <w:spacing w:val="-3"/>
        </w:rPr>
        <w:t xml:space="preserve"> </w:t>
      </w:r>
      <w:r>
        <w:t>pools</w:t>
      </w:r>
      <w:r>
        <w:rPr>
          <w:spacing w:val="-3"/>
        </w:rPr>
        <w:t xml:space="preserve"> </w:t>
      </w:r>
      <w:r>
        <w:t>named</w:t>
      </w:r>
      <w:r>
        <w:rPr>
          <w:spacing w:val="-3"/>
        </w:rPr>
        <w:t xml:space="preserve"> </w:t>
      </w:r>
      <w:r>
        <w:t>Pool11</w:t>
      </w:r>
      <w:r>
        <w:rPr>
          <w:spacing w:val="-3"/>
        </w:rPr>
        <w:t xml:space="preserve"> </w:t>
      </w:r>
      <w:r>
        <w:t>and</w:t>
      </w:r>
      <w:r>
        <w:rPr>
          <w:spacing w:val="-3"/>
        </w:rPr>
        <w:t xml:space="preserve"> </w:t>
      </w:r>
      <w:r>
        <w:t>Pool12.</w:t>
      </w:r>
      <w:r>
        <w:rPr>
          <w:spacing w:val="-4"/>
        </w:rPr>
        <w:t xml:space="preserve"> </w:t>
      </w:r>
      <w:r>
        <w:t>AG2</w:t>
      </w:r>
      <w:r>
        <w:rPr>
          <w:spacing w:val="-4"/>
        </w:rPr>
        <w:t xml:space="preserve"> </w:t>
      </w:r>
      <w:r>
        <w:t>has</w:t>
      </w:r>
      <w:r>
        <w:rPr>
          <w:spacing w:val="-3"/>
        </w:rPr>
        <w:t xml:space="preserve"> </w:t>
      </w:r>
      <w:r>
        <w:t>two</w:t>
      </w:r>
      <w:r>
        <w:rPr>
          <w:spacing w:val="-3"/>
        </w:rPr>
        <w:t xml:space="preserve"> </w:t>
      </w:r>
      <w:r>
        <w:t>backend</w:t>
      </w:r>
      <w:r>
        <w:rPr>
          <w:spacing w:val="-3"/>
        </w:rPr>
        <w:t xml:space="preserve"> </w:t>
      </w:r>
      <w:r>
        <w:t>pools</w:t>
      </w:r>
      <w:r>
        <w:rPr>
          <w:spacing w:val="-3"/>
        </w:rPr>
        <w:t xml:space="preserve"> </w:t>
      </w:r>
      <w:r>
        <w:t>named Pool21 and Pool22.</w:t>
      </w:r>
    </w:p>
    <w:p w14:paraId="666B8753" w14:textId="77777777" w:rsidR="00A53686" w:rsidRDefault="00A53686">
      <w:pPr>
        <w:pStyle w:val="Corpotesto"/>
        <w:ind w:left="0"/>
      </w:pPr>
    </w:p>
    <w:p w14:paraId="463377C2"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3F8629F0" w14:textId="77777777" w:rsidR="00A53686" w:rsidRDefault="00000000">
      <w:pPr>
        <w:pStyle w:val="Corpotesto"/>
        <w:ind w:right="779"/>
      </w:pPr>
      <w:r>
        <w:t>ADatum</w:t>
      </w:r>
      <w:r>
        <w:rPr>
          <w:spacing w:val="-4"/>
        </w:rPr>
        <w:t xml:space="preserve"> </w:t>
      </w:r>
      <w:r>
        <w:t>plans</w:t>
      </w:r>
      <w:r>
        <w:rPr>
          <w:spacing w:val="-3"/>
        </w:rPr>
        <w:t xml:space="preserve"> </w:t>
      </w:r>
      <w:r>
        <w:t>to</w:t>
      </w:r>
      <w:r>
        <w:rPr>
          <w:spacing w:val="-4"/>
        </w:rPr>
        <w:t xml:space="preserve"> </w:t>
      </w:r>
      <w:r>
        <w:t>migrate</w:t>
      </w:r>
      <w:r>
        <w:rPr>
          <w:spacing w:val="-3"/>
        </w:rPr>
        <w:t xml:space="preserve"> </w:t>
      </w:r>
      <w:r>
        <w:t>the</w:t>
      </w:r>
      <w:r>
        <w:rPr>
          <w:spacing w:val="-3"/>
        </w:rPr>
        <w:t xml:space="preserve"> </w:t>
      </w:r>
      <w:r>
        <w:t>virtual</w:t>
      </w:r>
      <w:r>
        <w:rPr>
          <w:spacing w:val="-3"/>
        </w:rPr>
        <w:t xml:space="preserve"> </w:t>
      </w:r>
      <w:r>
        <w:t>machines</w:t>
      </w:r>
      <w:r>
        <w:rPr>
          <w:spacing w:val="-3"/>
        </w:rPr>
        <w:t xml:space="preserve"> </w:t>
      </w:r>
      <w:r>
        <w:t>from</w:t>
      </w:r>
      <w:r>
        <w:rPr>
          <w:spacing w:val="-4"/>
        </w:rPr>
        <w:t xml:space="preserve"> </w:t>
      </w:r>
      <w:r>
        <w:t>the</w:t>
      </w:r>
      <w:r>
        <w:rPr>
          <w:spacing w:val="-3"/>
        </w:rPr>
        <w:t xml:space="preserve"> </w:t>
      </w:r>
      <w:r>
        <w:t>New</w:t>
      </w:r>
      <w:r>
        <w:rPr>
          <w:spacing w:val="-3"/>
        </w:rPr>
        <w:t xml:space="preserve"> </w:t>
      </w:r>
      <w:r>
        <w:t>York</w:t>
      </w:r>
      <w:r>
        <w:rPr>
          <w:spacing w:val="-5"/>
        </w:rPr>
        <w:t xml:space="preserve"> </w:t>
      </w:r>
      <w:r>
        <w:t>office</w:t>
      </w:r>
      <w:r>
        <w:rPr>
          <w:spacing w:val="-3"/>
        </w:rPr>
        <w:t xml:space="preserve"> </w:t>
      </w:r>
      <w:r>
        <w:t>to</w:t>
      </w:r>
      <w:r>
        <w:rPr>
          <w:spacing w:val="-3"/>
        </w:rPr>
        <w:t xml:space="preserve"> </w:t>
      </w:r>
      <w:r>
        <w:t>the</w:t>
      </w:r>
      <w:r>
        <w:rPr>
          <w:spacing w:val="-3"/>
        </w:rPr>
        <w:t xml:space="preserve"> </w:t>
      </w:r>
      <w:r>
        <w:t>East</w:t>
      </w:r>
      <w:r>
        <w:rPr>
          <w:spacing w:val="-4"/>
        </w:rPr>
        <w:t xml:space="preserve"> </w:t>
      </w:r>
      <w:r>
        <w:t>US</w:t>
      </w:r>
      <w:r>
        <w:rPr>
          <w:spacing w:val="-3"/>
        </w:rPr>
        <w:t xml:space="preserve"> </w:t>
      </w:r>
      <w:r>
        <w:t>Azure region by using Azure Site Recovery.</w:t>
      </w:r>
    </w:p>
    <w:p w14:paraId="1903BB93" w14:textId="77777777" w:rsidR="00A53686" w:rsidRDefault="00A53686">
      <w:pPr>
        <w:pStyle w:val="Corpotesto"/>
        <w:ind w:left="0"/>
      </w:pPr>
    </w:p>
    <w:p w14:paraId="3F3FB2A5" w14:textId="77777777" w:rsidR="00A53686" w:rsidRDefault="00000000">
      <w:pPr>
        <w:ind w:left="360"/>
        <w:rPr>
          <w:rFonts w:ascii="Arial"/>
          <w:b/>
          <w:sz w:val="20"/>
        </w:rPr>
      </w:pPr>
      <w:r>
        <w:rPr>
          <w:rFonts w:ascii="Arial"/>
          <w:b/>
          <w:spacing w:val="-2"/>
          <w:sz w:val="20"/>
        </w:rPr>
        <w:t>Infrastructure</w:t>
      </w:r>
      <w:r>
        <w:rPr>
          <w:rFonts w:ascii="Arial"/>
          <w:b/>
          <w:spacing w:val="14"/>
          <w:sz w:val="20"/>
        </w:rPr>
        <w:t xml:space="preserve"> </w:t>
      </w:r>
      <w:r>
        <w:rPr>
          <w:rFonts w:ascii="Arial"/>
          <w:b/>
          <w:spacing w:val="-2"/>
          <w:sz w:val="20"/>
        </w:rPr>
        <w:t>Requirements</w:t>
      </w:r>
    </w:p>
    <w:p w14:paraId="09B53F48" w14:textId="77777777" w:rsidR="00A53686" w:rsidRDefault="00000000">
      <w:pPr>
        <w:pStyle w:val="Corpotesto"/>
      </w:pPr>
      <w:r>
        <w:t>ADatum</w:t>
      </w:r>
      <w:r>
        <w:rPr>
          <w:spacing w:val="-7"/>
        </w:rPr>
        <w:t xml:space="preserve"> </w:t>
      </w:r>
      <w:r>
        <w:t>identifies</w:t>
      </w:r>
      <w:r>
        <w:rPr>
          <w:spacing w:val="-5"/>
        </w:rPr>
        <w:t xml:space="preserve"> </w:t>
      </w:r>
      <w:r>
        <w:t>the</w:t>
      </w:r>
      <w:r>
        <w:rPr>
          <w:spacing w:val="-5"/>
        </w:rPr>
        <w:t xml:space="preserve"> </w:t>
      </w:r>
      <w:r>
        <w:t>following</w:t>
      </w:r>
      <w:r>
        <w:rPr>
          <w:spacing w:val="-5"/>
        </w:rPr>
        <w:t xml:space="preserve"> </w:t>
      </w:r>
      <w:r>
        <w:t>infrastructure</w:t>
      </w:r>
      <w:r>
        <w:rPr>
          <w:spacing w:val="-7"/>
        </w:rPr>
        <w:t xml:space="preserve"> </w:t>
      </w:r>
      <w:r>
        <w:rPr>
          <w:spacing w:val="-2"/>
        </w:rPr>
        <w:t>requirements:</w:t>
      </w:r>
    </w:p>
    <w:p w14:paraId="094970BF" w14:textId="77777777" w:rsidR="00A53686" w:rsidRDefault="00000000">
      <w:pPr>
        <w:pStyle w:val="Corpotesto"/>
        <w:spacing w:before="1"/>
        <w:ind w:left="660" w:right="779" w:hanging="301"/>
      </w:pPr>
      <w:r>
        <w:rPr>
          <w:noProof/>
          <w:position w:val="4"/>
        </w:rPr>
        <w:drawing>
          <wp:inline distT="0" distB="0" distL="0" distR="0" wp14:anchorId="1E2D23D5" wp14:editId="44C47746">
            <wp:extent cx="49708" cy="34107"/>
            <wp:effectExtent l="0" t="0" r="0" b="0"/>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w:t>
      </w:r>
      <w:r>
        <w:rPr>
          <w:spacing w:val="-2"/>
        </w:rPr>
        <w:t xml:space="preserve"> </w:t>
      </w:r>
      <w:r>
        <w:t>web</w:t>
      </w:r>
      <w:r>
        <w:rPr>
          <w:spacing w:val="-2"/>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will</w:t>
      </w:r>
      <w:r>
        <w:rPr>
          <w:spacing w:val="-2"/>
        </w:rPr>
        <w:t xml:space="preserve"> </w:t>
      </w:r>
      <w:r>
        <w:t>access</w:t>
      </w:r>
      <w:r>
        <w:rPr>
          <w:spacing w:val="-2"/>
        </w:rPr>
        <w:t xml:space="preserve"> </w:t>
      </w:r>
      <w:r>
        <w:t>third-parties</w:t>
      </w:r>
      <w:r>
        <w:rPr>
          <w:spacing w:val="-2"/>
        </w:rPr>
        <w:t xml:space="preserve"> </w:t>
      </w:r>
      <w:r>
        <w:t>for</w:t>
      </w:r>
      <w:r>
        <w:rPr>
          <w:spacing w:val="-2"/>
        </w:rPr>
        <w:t xml:space="preserve"> </w:t>
      </w:r>
      <w:r>
        <w:t>credit</w:t>
      </w:r>
      <w:r>
        <w:rPr>
          <w:spacing w:val="-5"/>
        </w:rPr>
        <w:t xml:space="preserve"> </w:t>
      </w:r>
      <w:r>
        <w:t>card</w:t>
      </w:r>
      <w:r>
        <w:rPr>
          <w:spacing w:val="-2"/>
        </w:rPr>
        <w:t xml:space="preserve"> </w:t>
      </w:r>
      <w:r>
        <w:t>processing</w:t>
      </w:r>
      <w:r>
        <w:rPr>
          <w:spacing w:val="-2"/>
        </w:rPr>
        <w:t xml:space="preserve"> </w:t>
      </w:r>
      <w:r>
        <w:t>must</w:t>
      </w:r>
      <w:r>
        <w:rPr>
          <w:spacing w:val="-2"/>
        </w:rPr>
        <w:t xml:space="preserve"> </w:t>
      </w:r>
      <w:r>
        <w:t xml:space="preserve">be </w:t>
      </w:r>
      <w:r>
        <w:rPr>
          <w:spacing w:val="-2"/>
        </w:rPr>
        <w:t>deployed.</w:t>
      </w:r>
    </w:p>
    <w:p w14:paraId="6176FCB7" w14:textId="77777777" w:rsidR="00A53686" w:rsidRDefault="00000000">
      <w:pPr>
        <w:pStyle w:val="Corpotesto"/>
        <w:spacing w:before="45"/>
        <w:ind w:left="660" w:right="829" w:hanging="301"/>
      </w:pPr>
      <w:r>
        <w:rPr>
          <w:noProof/>
          <w:position w:val="4"/>
        </w:rPr>
        <w:drawing>
          <wp:inline distT="0" distB="0" distL="0" distR="0" wp14:anchorId="40208A8D" wp14:editId="3B70200F">
            <wp:extent cx="49708" cy="34107"/>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newly</w:t>
      </w:r>
      <w:r>
        <w:rPr>
          <w:spacing w:val="-2"/>
        </w:rPr>
        <w:t xml:space="preserve"> </w:t>
      </w:r>
      <w:r>
        <w:t>developed</w:t>
      </w:r>
      <w:r>
        <w:rPr>
          <w:spacing w:val="-2"/>
        </w:rPr>
        <w:t xml:space="preserve"> </w:t>
      </w:r>
      <w:r>
        <w:t>API</w:t>
      </w:r>
      <w:r>
        <w:rPr>
          <w:spacing w:val="-3"/>
        </w:rPr>
        <w:t xml:space="preserve"> </w:t>
      </w:r>
      <w:r>
        <w:t>must</w:t>
      </w:r>
      <w:r>
        <w:rPr>
          <w:spacing w:val="-3"/>
        </w:rPr>
        <w:t xml:space="preserve"> </w:t>
      </w:r>
      <w:r>
        <w:t>be</w:t>
      </w:r>
      <w:r>
        <w:rPr>
          <w:spacing w:val="-2"/>
        </w:rPr>
        <w:t xml:space="preserve"> </w:t>
      </w:r>
      <w:r>
        <w:t>implemented</w:t>
      </w:r>
      <w:r>
        <w:rPr>
          <w:spacing w:val="-2"/>
        </w:rPr>
        <w:t xml:space="preserve"> </w:t>
      </w:r>
      <w:r>
        <w:t>as</w:t>
      </w:r>
      <w:r>
        <w:rPr>
          <w:spacing w:val="-2"/>
        </w:rPr>
        <w:t xml:space="preserve"> </w:t>
      </w:r>
      <w:r>
        <w:t>an</w:t>
      </w:r>
      <w:r>
        <w:rPr>
          <w:spacing w:val="-4"/>
        </w:rPr>
        <w:t xml:space="preserve"> </w:t>
      </w:r>
      <w:r>
        <w:t>Azure</w:t>
      </w:r>
      <w:r>
        <w:rPr>
          <w:spacing w:val="-3"/>
        </w:rPr>
        <w:t xml:space="preserve"> </w:t>
      </w:r>
      <w:r>
        <w:t>function</w:t>
      </w:r>
      <w:r>
        <w:rPr>
          <w:spacing w:val="-2"/>
        </w:rPr>
        <w:t xml:space="preserve"> </w:t>
      </w:r>
      <w:r>
        <w:t>named</w:t>
      </w:r>
      <w:r>
        <w:rPr>
          <w:spacing w:val="-2"/>
        </w:rPr>
        <w:t xml:space="preserve"> </w:t>
      </w:r>
      <w:r>
        <w:t>App2.</w:t>
      </w:r>
      <w:r>
        <w:rPr>
          <w:spacing w:val="-3"/>
        </w:rPr>
        <w:t xml:space="preserve"> </w:t>
      </w:r>
      <w:r>
        <w:t>App2</w:t>
      </w:r>
      <w:r>
        <w:rPr>
          <w:spacing w:val="-2"/>
        </w:rPr>
        <w:t xml:space="preserve"> </w:t>
      </w:r>
      <w:r>
        <w:t>will</w:t>
      </w:r>
      <w:r>
        <w:rPr>
          <w:spacing w:val="-3"/>
        </w:rPr>
        <w:t xml:space="preserve"> </w:t>
      </w:r>
      <w:r>
        <w:t>use a blob storage trigger. App2 must process new blobs immediately.</w:t>
      </w:r>
    </w:p>
    <w:p w14:paraId="2CC9F490" w14:textId="77777777" w:rsidR="00A53686" w:rsidRDefault="00000000">
      <w:pPr>
        <w:pStyle w:val="Corpotesto"/>
        <w:spacing w:before="47"/>
        <w:ind w:left="660" w:right="779" w:hanging="301"/>
      </w:pPr>
      <w:r>
        <w:rPr>
          <w:noProof/>
          <w:position w:val="4"/>
        </w:rPr>
        <w:drawing>
          <wp:inline distT="0" distB="0" distL="0" distR="0" wp14:anchorId="578ABB4F" wp14:editId="0040BA11">
            <wp:extent cx="49708" cy="34107"/>
            <wp:effectExtent l="0" t="0" r="0" b="0"/>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3"/>
        </w:rPr>
        <w:t xml:space="preserve"> </w:t>
      </w:r>
      <w:r>
        <w:t>Azure</w:t>
      </w:r>
      <w:r>
        <w:rPr>
          <w:spacing w:val="-3"/>
        </w:rPr>
        <w:t xml:space="preserve"> </w:t>
      </w:r>
      <w:r>
        <w:t>infrastructure</w:t>
      </w:r>
      <w:r>
        <w:rPr>
          <w:spacing w:val="-3"/>
        </w:rPr>
        <w:t xml:space="preserve"> </w:t>
      </w:r>
      <w:r>
        <w:t>and</w:t>
      </w:r>
      <w:r>
        <w:rPr>
          <w:spacing w:val="-3"/>
        </w:rPr>
        <w:t xml:space="preserve"> </w:t>
      </w:r>
      <w:r>
        <w:t>the</w:t>
      </w:r>
      <w:r>
        <w:rPr>
          <w:spacing w:val="-3"/>
        </w:rPr>
        <w:t xml:space="preserve"> </w:t>
      </w:r>
      <w:r>
        <w:t>on-premises</w:t>
      </w:r>
      <w:r>
        <w:rPr>
          <w:spacing w:val="-3"/>
        </w:rPr>
        <w:t xml:space="preserve"> </w:t>
      </w:r>
      <w:r>
        <w:t>infrastructure</w:t>
      </w:r>
      <w:r>
        <w:rPr>
          <w:spacing w:val="-3"/>
        </w:rPr>
        <w:t xml:space="preserve"> </w:t>
      </w:r>
      <w:r>
        <w:t>must</w:t>
      </w:r>
      <w:r>
        <w:rPr>
          <w:spacing w:val="-3"/>
        </w:rPr>
        <w:t xml:space="preserve"> </w:t>
      </w:r>
      <w:r>
        <w:t>be</w:t>
      </w:r>
      <w:r>
        <w:rPr>
          <w:spacing w:val="-3"/>
        </w:rPr>
        <w:t xml:space="preserve"> </w:t>
      </w:r>
      <w:r>
        <w:t>prepared</w:t>
      </w:r>
      <w:r>
        <w:rPr>
          <w:spacing w:val="-4"/>
        </w:rPr>
        <w:t xml:space="preserve"> </w:t>
      </w:r>
      <w:r>
        <w:t>for</w:t>
      </w:r>
      <w:r>
        <w:rPr>
          <w:spacing w:val="-3"/>
        </w:rPr>
        <w:t xml:space="preserve"> </w:t>
      </w:r>
      <w:r>
        <w:t>the</w:t>
      </w:r>
      <w:r>
        <w:rPr>
          <w:spacing w:val="-4"/>
        </w:rPr>
        <w:t xml:space="preserve"> </w:t>
      </w:r>
      <w:r>
        <w:t>migration of the VMware virtual machines to Azure.</w:t>
      </w:r>
    </w:p>
    <w:p w14:paraId="5AB80A5C" w14:textId="77777777" w:rsidR="00A53686" w:rsidRDefault="00A53686">
      <w:pPr>
        <w:pStyle w:val="Corpotesto"/>
        <w:sectPr w:rsidR="00A53686">
          <w:pgSz w:w="12240" w:h="15840"/>
          <w:pgMar w:top="1080" w:right="1080" w:bottom="1000" w:left="1440" w:header="0" w:footer="800" w:gutter="0"/>
          <w:cols w:space="720"/>
        </w:sectPr>
      </w:pPr>
    </w:p>
    <w:p w14:paraId="6172414A" w14:textId="77777777" w:rsidR="00A53686" w:rsidRDefault="00A53686">
      <w:pPr>
        <w:pStyle w:val="Corpotesto"/>
        <w:spacing w:before="176"/>
        <w:ind w:left="0"/>
      </w:pPr>
    </w:p>
    <w:p w14:paraId="773F93DD" w14:textId="77777777" w:rsidR="00A53686" w:rsidRDefault="00000000">
      <w:pPr>
        <w:pStyle w:val="Corpotesto"/>
        <w:ind w:left="660" w:right="779" w:hanging="301"/>
      </w:pPr>
      <w:r>
        <w:rPr>
          <w:noProof/>
          <w:position w:val="4"/>
        </w:rPr>
        <w:drawing>
          <wp:inline distT="0" distB="0" distL="0" distR="0" wp14:anchorId="4E2ED506" wp14:editId="75AF1F85">
            <wp:extent cx="49708" cy="34107"/>
            <wp:effectExtent l="0" t="0" r="0" b="0"/>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2"/>
        </w:rPr>
        <w:t xml:space="preserve"> </w:t>
      </w:r>
      <w:r>
        <w:t>sizes</w:t>
      </w:r>
      <w:r>
        <w:rPr>
          <w:spacing w:val="-2"/>
        </w:rPr>
        <w:t xml:space="preserve"> </w:t>
      </w:r>
      <w:r>
        <w:t>of</w:t>
      </w:r>
      <w:r>
        <w:rPr>
          <w:spacing w:val="-3"/>
        </w:rPr>
        <w:t xml:space="preserve"> </w:t>
      </w:r>
      <w:r>
        <w:t>the</w:t>
      </w:r>
      <w:r>
        <w:rPr>
          <w:spacing w:val="-2"/>
        </w:rPr>
        <w:t xml:space="preserve"> </w:t>
      </w:r>
      <w:r>
        <w:t>Azure</w:t>
      </w:r>
      <w:r>
        <w:rPr>
          <w:spacing w:val="-2"/>
        </w:rPr>
        <w:t xml:space="preserve"> </w:t>
      </w:r>
      <w:r>
        <w:t>virtual</w:t>
      </w:r>
      <w:r>
        <w:rPr>
          <w:spacing w:val="-2"/>
        </w:rPr>
        <w:t xml:space="preserve"> </w:t>
      </w:r>
      <w:r>
        <w:t>machines</w:t>
      </w:r>
      <w:r>
        <w:rPr>
          <w:spacing w:val="-4"/>
        </w:rPr>
        <w:t xml:space="preserve"> </w:t>
      </w:r>
      <w:r>
        <w:t>that</w:t>
      </w:r>
      <w:r>
        <w:rPr>
          <w:spacing w:val="-3"/>
        </w:rPr>
        <w:t xml:space="preserve"> </w:t>
      </w:r>
      <w:r>
        <w:t>will</w:t>
      </w:r>
      <w:r>
        <w:rPr>
          <w:spacing w:val="-3"/>
        </w:rPr>
        <w:t xml:space="preserve"> </w:t>
      </w:r>
      <w:r>
        <w:t>be</w:t>
      </w:r>
      <w:r>
        <w:rPr>
          <w:spacing w:val="-2"/>
        </w:rPr>
        <w:t xml:space="preserve"> </w:t>
      </w:r>
      <w:r>
        <w:t>used</w:t>
      </w:r>
      <w:r>
        <w:rPr>
          <w:spacing w:val="-2"/>
        </w:rPr>
        <w:t xml:space="preserve"> </w:t>
      </w:r>
      <w:r>
        <w:t>to</w:t>
      </w:r>
      <w:r>
        <w:rPr>
          <w:spacing w:val="-2"/>
        </w:rPr>
        <w:t xml:space="preserve"> </w:t>
      </w:r>
      <w:r>
        <w:t>migrate</w:t>
      </w:r>
      <w:r>
        <w:rPr>
          <w:spacing w:val="-2"/>
        </w:rPr>
        <w:t xml:space="preserve"> </w:t>
      </w:r>
      <w:r>
        <w:t>the</w:t>
      </w:r>
      <w:r>
        <w:rPr>
          <w:spacing w:val="-2"/>
        </w:rPr>
        <w:t xml:space="preserve"> </w:t>
      </w:r>
      <w:r>
        <w:t>on-premises</w:t>
      </w:r>
      <w:r>
        <w:rPr>
          <w:spacing w:val="-2"/>
        </w:rPr>
        <w:t xml:space="preserve"> </w:t>
      </w:r>
      <w:r>
        <w:t>workloads must be identified.</w:t>
      </w:r>
    </w:p>
    <w:p w14:paraId="5D187946" w14:textId="77777777" w:rsidR="00A53686" w:rsidRDefault="00000000">
      <w:pPr>
        <w:pStyle w:val="Corpotesto"/>
        <w:spacing w:before="47"/>
        <w:ind w:left="660" w:right="779" w:hanging="301"/>
      </w:pPr>
      <w:r>
        <w:rPr>
          <w:noProof/>
          <w:position w:val="4"/>
        </w:rPr>
        <w:drawing>
          <wp:inline distT="0" distB="0" distL="0" distR="0" wp14:anchorId="5A591F76" wp14:editId="2818CC4F">
            <wp:extent cx="49708" cy="34107"/>
            <wp:effectExtent l="0" t="0" r="0" b="0"/>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All</w:t>
      </w:r>
      <w:r>
        <w:rPr>
          <w:spacing w:val="-4"/>
        </w:rPr>
        <w:t xml:space="preserve"> </w:t>
      </w:r>
      <w:r>
        <w:t>migrated</w:t>
      </w:r>
      <w:r>
        <w:rPr>
          <w:spacing w:val="-4"/>
        </w:rPr>
        <w:t xml:space="preserve"> </w:t>
      </w:r>
      <w:r>
        <w:t>and</w:t>
      </w:r>
      <w:r>
        <w:rPr>
          <w:spacing w:val="-3"/>
        </w:rPr>
        <w:t xml:space="preserve"> </w:t>
      </w:r>
      <w:r>
        <w:t>newly</w:t>
      </w:r>
      <w:r>
        <w:rPr>
          <w:spacing w:val="-3"/>
        </w:rPr>
        <w:t xml:space="preserve"> </w:t>
      </w:r>
      <w:r>
        <w:t>deployed</w:t>
      </w:r>
      <w:r>
        <w:rPr>
          <w:spacing w:val="-3"/>
        </w:rPr>
        <w:t xml:space="preserve"> </w:t>
      </w:r>
      <w:r>
        <w:t>Azure</w:t>
      </w:r>
      <w:r>
        <w:rPr>
          <w:spacing w:val="-3"/>
        </w:rPr>
        <w:t xml:space="preserve"> </w:t>
      </w:r>
      <w:r>
        <w:t>virtual</w:t>
      </w:r>
      <w:r>
        <w:rPr>
          <w:spacing w:val="-3"/>
        </w:rPr>
        <w:t xml:space="preserve"> </w:t>
      </w:r>
      <w:r>
        <w:t>machines</w:t>
      </w:r>
      <w:r>
        <w:rPr>
          <w:spacing w:val="-3"/>
        </w:rPr>
        <w:t xml:space="preserve"> </w:t>
      </w:r>
      <w:r>
        <w:t>must</w:t>
      </w:r>
      <w:r>
        <w:rPr>
          <w:spacing w:val="-3"/>
        </w:rPr>
        <w:t xml:space="preserve"> </w:t>
      </w:r>
      <w:r>
        <w:t>be</w:t>
      </w:r>
      <w:r>
        <w:rPr>
          <w:spacing w:val="-3"/>
        </w:rPr>
        <w:t xml:space="preserve"> </w:t>
      </w:r>
      <w:r>
        <w:t>joined</w:t>
      </w:r>
      <w:r>
        <w:rPr>
          <w:spacing w:val="-3"/>
        </w:rPr>
        <w:t xml:space="preserve"> </w:t>
      </w:r>
      <w:r>
        <w:t>to</w:t>
      </w:r>
      <w:r>
        <w:rPr>
          <w:spacing w:val="-3"/>
        </w:rPr>
        <w:t xml:space="preserve"> </w:t>
      </w:r>
      <w:r>
        <w:t>the</w:t>
      </w:r>
      <w:r>
        <w:rPr>
          <w:spacing w:val="-3"/>
        </w:rPr>
        <w:t xml:space="preserve"> </w:t>
      </w:r>
      <w:r>
        <w:t xml:space="preserve">adatum.com </w:t>
      </w:r>
      <w:r>
        <w:rPr>
          <w:spacing w:val="-2"/>
        </w:rPr>
        <w:t>domain.</w:t>
      </w:r>
    </w:p>
    <w:p w14:paraId="0EF1532A" w14:textId="77777777" w:rsidR="00A53686" w:rsidRDefault="00000000">
      <w:pPr>
        <w:pStyle w:val="Corpotesto"/>
        <w:spacing w:before="45"/>
      </w:pPr>
      <w:r>
        <w:rPr>
          <w:noProof/>
          <w:position w:val="4"/>
        </w:rPr>
        <w:drawing>
          <wp:inline distT="0" distB="0" distL="0" distR="0" wp14:anchorId="5A62AF64" wp14:editId="16EF6E1E">
            <wp:extent cx="49708" cy="34107"/>
            <wp:effectExtent l="0" t="0" r="0" b="0"/>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AG1</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5B1038D7" w14:textId="77777777" w:rsidR="00A53686" w:rsidRDefault="00000000">
      <w:pPr>
        <w:pStyle w:val="Paragrafoelenco"/>
        <w:numPr>
          <w:ilvl w:val="0"/>
          <w:numId w:val="43"/>
        </w:numPr>
        <w:tabs>
          <w:tab w:val="left" w:pos="932"/>
        </w:tabs>
        <w:spacing w:before="1"/>
        <w:ind w:hanging="122"/>
        <w:rPr>
          <w:rFonts w:ascii="Arial MT" w:hAnsi="Arial MT"/>
          <w:sz w:val="20"/>
        </w:rPr>
      </w:pPr>
      <w:hyperlink r:id="rId317">
        <w:r>
          <w:rPr>
            <w:rFonts w:ascii="Arial MT" w:hAnsi="Arial MT"/>
            <w:sz w:val="20"/>
          </w:rPr>
          <w:t>http://corporate.adatum.com/video/*</w:t>
        </w:r>
      </w:hyperlink>
      <w:r>
        <w:rPr>
          <w:rFonts w:ascii="Arial MT" w:hAnsi="Arial MT"/>
          <w:spacing w:val="-9"/>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6"/>
          <w:sz w:val="20"/>
        </w:rPr>
        <w:t xml:space="preserve"> </w:t>
      </w:r>
      <w:r>
        <w:rPr>
          <w:rFonts w:ascii="Arial MT" w:hAnsi="Arial MT"/>
          <w:sz w:val="20"/>
        </w:rPr>
        <w:t>load</w:t>
      </w:r>
      <w:r>
        <w:rPr>
          <w:rFonts w:ascii="Arial MT" w:hAnsi="Arial MT"/>
          <w:spacing w:val="-6"/>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7"/>
          <w:sz w:val="20"/>
        </w:rPr>
        <w:t xml:space="preserve"> </w:t>
      </w:r>
      <w:r>
        <w:rPr>
          <w:rFonts w:ascii="Arial MT" w:hAnsi="Arial MT"/>
          <w:spacing w:val="-2"/>
          <w:sz w:val="20"/>
        </w:rPr>
        <w:t>Pool11.</w:t>
      </w:r>
    </w:p>
    <w:p w14:paraId="18616DFE"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18">
        <w:r>
          <w:rPr>
            <w:rFonts w:ascii="Arial MT" w:hAnsi="Arial MT"/>
            <w:sz w:val="20"/>
          </w:rPr>
          <w:t>http://corporate.adatum.com/images/*</w:t>
        </w:r>
      </w:hyperlink>
      <w:r>
        <w:rPr>
          <w:rFonts w:ascii="Arial MT" w:hAnsi="Arial MT"/>
          <w:spacing w:val="-8"/>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5"/>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4"/>
          <w:sz w:val="20"/>
        </w:rPr>
        <w:t xml:space="preserve"> </w:t>
      </w:r>
      <w:r>
        <w:rPr>
          <w:rFonts w:ascii="Arial MT" w:hAnsi="Arial MT"/>
          <w:spacing w:val="-2"/>
          <w:sz w:val="20"/>
        </w:rPr>
        <w:t>Pool12.</w:t>
      </w:r>
    </w:p>
    <w:p w14:paraId="6CC5739A" w14:textId="77777777" w:rsidR="00A53686" w:rsidRDefault="00000000">
      <w:pPr>
        <w:pStyle w:val="Corpotesto"/>
        <w:spacing w:line="230" w:lineRule="exact"/>
      </w:pPr>
      <w:r>
        <w:rPr>
          <w:noProof/>
          <w:position w:val="4"/>
        </w:rPr>
        <w:drawing>
          <wp:inline distT="0" distB="0" distL="0" distR="0" wp14:anchorId="7A601FC1" wp14:editId="54AF2B6B">
            <wp:extent cx="49708" cy="34107"/>
            <wp:effectExtent l="0" t="0" r="0" b="0"/>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AG2</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6DF0BBFA"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19">
        <w:r>
          <w:rPr>
            <w:rFonts w:ascii="Arial MT" w:hAnsi="Arial MT"/>
            <w:sz w:val="20"/>
          </w:rPr>
          <w:t>http://www.adatum.com</w:t>
        </w:r>
      </w:hyperlink>
      <w:r>
        <w:rPr>
          <w:rFonts w:ascii="Arial MT" w:hAnsi="Arial MT"/>
          <w:spacing w:val="-6"/>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6"/>
          <w:sz w:val="20"/>
        </w:rPr>
        <w:t xml:space="preserve"> </w:t>
      </w:r>
      <w:r>
        <w:rPr>
          <w:rFonts w:ascii="Arial MT" w:hAnsi="Arial MT"/>
          <w:spacing w:val="-2"/>
          <w:sz w:val="20"/>
        </w:rPr>
        <w:t>Pool21.</w:t>
      </w:r>
    </w:p>
    <w:p w14:paraId="4768485A"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20">
        <w:r>
          <w:rPr>
            <w:rFonts w:ascii="Arial MT" w:hAnsi="Arial MT"/>
            <w:sz w:val="20"/>
          </w:rPr>
          <w:t>http://fabrikam.com</w:t>
        </w:r>
      </w:hyperlink>
      <w:r>
        <w:rPr>
          <w:rFonts w:ascii="Arial MT" w:hAnsi="Arial MT"/>
          <w:spacing w:val="-6"/>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4"/>
          <w:sz w:val="20"/>
        </w:rPr>
        <w:t xml:space="preserve"> </w:t>
      </w:r>
      <w:r>
        <w:rPr>
          <w:rFonts w:ascii="Arial MT" w:hAnsi="Arial MT"/>
          <w:sz w:val="20"/>
        </w:rPr>
        <w:t>balanced</w:t>
      </w:r>
      <w:r>
        <w:rPr>
          <w:rFonts w:ascii="Arial MT" w:hAnsi="Arial MT"/>
          <w:spacing w:val="-4"/>
          <w:sz w:val="20"/>
        </w:rPr>
        <w:t xml:space="preserve"> </w:t>
      </w:r>
      <w:r>
        <w:rPr>
          <w:rFonts w:ascii="Arial MT" w:hAnsi="Arial MT"/>
          <w:sz w:val="20"/>
        </w:rPr>
        <w:t>across</w:t>
      </w:r>
      <w:r>
        <w:rPr>
          <w:rFonts w:ascii="Arial MT" w:hAnsi="Arial MT"/>
          <w:spacing w:val="-3"/>
          <w:sz w:val="20"/>
        </w:rPr>
        <w:t xml:space="preserve"> </w:t>
      </w:r>
      <w:r>
        <w:rPr>
          <w:rFonts w:ascii="Arial MT" w:hAnsi="Arial MT"/>
          <w:spacing w:val="-2"/>
          <w:sz w:val="20"/>
        </w:rPr>
        <w:t>Pool22.</w:t>
      </w:r>
    </w:p>
    <w:p w14:paraId="06AC7925" w14:textId="77777777" w:rsidR="00A53686" w:rsidRDefault="00000000">
      <w:pPr>
        <w:pStyle w:val="Corpotesto"/>
        <w:spacing w:before="1"/>
        <w:ind w:left="660" w:right="895" w:hanging="301"/>
      </w:pPr>
      <w:r>
        <w:rPr>
          <w:noProof/>
          <w:position w:val="4"/>
        </w:rPr>
        <w:drawing>
          <wp:inline distT="0" distB="0" distL="0" distR="0" wp14:anchorId="5F218EE5" wp14:editId="2573DE08">
            <wp:extent cx="49708" cy="34107"/>
            <wp:effectExtent l="0" t="0" r="0" b="0"/>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New</w:t>
      </w:r>
      <w:r>
        <w:rPr>
          <w:spacing w:val="-4"/>
        </w:rPr>
        <w:t xml:space="preserve"> </w:t>
      </w:r>
      <w:r>
        <w:t>York</w:t>
      </w:r>
      <w:r>
        <w:rPr>
          <w:spacing w:val="-2"/>
        </w:rPr>
        <w:t xml:space="preserve"> </w:t>
      </w:r>
      <w:r>
        <w:t>office</w:t>
      </w:r>
      <w:r>
        <w:rPr>
          <w:spacing w:val="-2"/>
        </w:rPr>
        <w:t xml:space="preserve"> </w:t>
      </w:r>
      <w:r>
        <w:t>and</w:t>
      </w:r>
      <w:r>
        <w:rPr>
          <w:spacing w:val="-2"/>
        </w:rPr>
        <w:t xml:space="preserve"> </w:t>
      </w:r>
      <w:r>
        <w:t>platform</w:t>
      </w:r>
      <w:r>
        <w:rPr>
          <w:spacing w:val="-3"/>
        </w:rPr>
        <w:t xml:space="preserve"> </w:t>
      </w:r>
      <w:r>
        <w:t>as</w:t>
      </w:r>
      <w:r>
        <w:rPr>
          <w:spacing w:val="-2"/>
        </w:rPr>
        <w:t xml:space="preserve"> </w:t>
      </w:r>
      <w:r>
        <w:t>a</w:t>
      </w:r>
      <w:r>
        <w:rPr>
          <w:spacing w:val="-2"/>
        </w:rPr>
        <w:t xml:space="preserve"> </w:t>
      </w:r>
      <w:r>
        <w:t>service</w:t>
      </w:r>
      <w:r>
        <w:rPr>
          <w:spacing w:val="-2"/>
        </w:rPr>
        <w:t xml:space="preserve"> </w:t>
      </w:r>
      <w:r>
        <w:t>(PaaS)</w:t>
      </w:r>
      <w:r>
        <w:rPr>
          <w:spacing w:val="-2"/>
        </w:rPr>
        <w:t xml:space="preserve"> </w:t>
      </w:r>
      <w:r>
        <w:t>services in the East US Azure region, as long as ER1 is available.</w:t>
      </w:r>
    </w:p>
    <w:p w14:paraId="21B028C1" w14:textId="77777777" w:rsidR="00A53686" w:rsidRDefault="00000000">
      <w:pPr>
        <w:pStyle w:val="Corpotesto"/>
        <w:spacing w:before="46"/>
        <w:ind w:left="660" w:right="779" w:hanging="301"/>
      </w:pPr>
      <w:r>
        <w:rPr>
          <w:noProof/>
          <w:position w:val="4"/>
        </w:rPr>
        <w:drawing>
          <wp:inline distT="0" distB="0" distL="0" distR="0" wp14:anchorId="69198F87" wp14:editId="14A417D8">
            <wp:extent cx="49708" cy="34107"/>
            <wp:effectExtent l="0" t="0" r="0" b="0"/>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Los</w:t>
      </w:r>
      <w:r>
        <w:rPr>
          <w:spacing w:val="-4"/>
        </w:rPr>
        <w:t xml:space="preserve"> </w:t>
      </w:r>
      <w:r>
        <w:t>Angeles</w:t>
      </w:r>
      <w:r>
        <w:rPr>
          <w:spacing w:val="-2"/>
        </w:rPr>
        <w:t xml:space="preserve"> </w:t>
      </w:r>
      <w:r>
        <w:t>office</w:t>
      </w:r>
      <w:r>
        <w:rPr>
          <w:spacing w:val="-2"/>
        </w:rPr>
        <w:t xml:space="preserve"> </w:t>
      </w:r>
      <w:r>
        <w:t>and</w:t>
      </w:r>
      <w:r>
        <w:rPr>
          <w:spacing w:val="-2"/>
        </w:rPr>
        <w:t xml:space="preserve"> </w:t>
      </w:r>
      <w:r>
        <w:t>the</w:t>
      </w:r>
      <w:r>
        <w:rPr>
          <w:spacing w:val="-2"/>
        </w:rPr>
        <w:t xml:space="preserve"> </w:t>
      </w:r>
      <w:r>
        <w:t>PaaS</w:t>
      </w:r>
      <w:r>
        <w:rPr>
          <w:spacing w:val="-3"/>
        </w:rPr>
        <w:t xml:space="preserve"> </w:t>
      </w:r>
      <w:r>
        <w:t>services</w:t>
      </w:r>
      <w:r>
        <w:rPr>
          <w:spacing w:val="-2"/>
        </w:rPr>
        <w:t xml:space="preserve"> </w:t>
      </w:r>
      <w:r>
        <w:t>in</w:t>
      </w:r>
      <w:r>
        <w:rPr>
          <w:spacing w:val="-3"/>
        </w:rPr>
        <w:t xml:space="preserve"> </w:t>
      </w:r>
      <w:r>
        <w:t>the</w:t>
      </w:r>
      <w:r>
        <w:rPr>
          <w:spacing w:val="-3"/>
        </w:rPr>
        <w:t xml:space="preserve"> </w:t>
      </w:r>
      <w:r>
        <w:t>West</w:t>
      </w:r>
      <w:r>
        <w:rPr>
          <w:spacing w:val="-3"/>
        </w:rPr>
        <w:t xml:space="preserve"> </w:t>
      </w:r>
      <w:r>
        <w:t>US region, as long as ER2 is available.</w:t>
      </w:r>
    </w:p>
    <w:p w14:paraId="7E18434F" w14:textId="77777777" w:rsidR="00A53686" w:rsidRDefault="00000000">
      <w:pPr>
        <w:pStyle w:val="Corpotesto"/>
        <w:spacing w:before="46"/>
      </w:pPr>
      <w:r>
        <w:rPr>
          <w:noProof/>
          <w:position w:val="4"/>
        </w:rPr>
        <w:drawing>
          <wp:inline distT="0" distB="0" distL="0" distR="0" wp14:anchorId="76337F39" wp14:editId="30A4B208">
            <wp:extent cx="49708" cy="34107"/>
            <wp:effectExtent l="0" t="0" r="0" b="0"/>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7"/>
        </w:rPr>
        <w:t xml:space="preserve"> </w:t>
      </w:r>
      <w:r>
        <w:t>ER1</w:t>
      </w:r>
      <w:r>
        <w:rPr>
          <w:spacing w:val="-1"/>
        </w:rPr>
        <w:t xml:space="preserve"> </w:t>
      </w:r>
      <w:r>
        <w:t>and</w:t>
      </w:r>
      <w:r>
        <w:rPr>
          <w:spacing w:val="-1"/>
        </w:rPr>
        <w:t xml:space="preserve"> </w:t>
      </w:r>
      <w:r>
        <w:t>ER2</w:t>
      </w:r>
      <w:r>
        <w:rPr>
          <w:spacing w:val="-2"/>
        </w:rPr>
        <w:t xml:space="preserve"> </w:t>
      </w:r>
      <w:r>
        <w:t>must</w:t>
      </w:r>
      <w:r>
        <w:rPr>
          <w:spacing w:val="-2"/>
        </w:rPr>
        <w:t xml:space="preserve"> </w:t>
      </w:r>
      <w:r>
        <w:t>be</w:t>
      </w:r>
      <w:r>
        <w:rPr>
          <w:spacing w:val="-1"/>
        </w:rPr>
        <w:t xml:space="preserve"> </w:t>
      </w:r>
      <w:r>
        <w:t>configured</w:t>
      </w:r>
      <w:r>
        <w:rPr>
          <w:spacing w:val="-2"/>
        </w:rPr>
        <w:t xml:space="preserve"> </w:t>
      </w:r>
      <w:r>
        <w:t>to</w:t>
      </w:r>
      <w:r>
        <w:rPr>
          <w:spacing w:val="-2"/>
        </w:rPr>
        <w:t xml:space="preserve"> </w:t>
      </w:r>
      <w:r>
        <w:t>fail</w:t>
      </w:r>
      <w:r>
        <w:rPr>
          <w:spacing w:val="-2"/>
        </w:rPr>
        <w:t xml:space="preserve"> </w:t>
      </w:r>
      <w:r>
        <w:t>over</w:t>
      </w:r>
      <w:r>
        <w:rPr>
          <w:spacing w:val="-1"/>
        </w:rPr>
        <w:t xml:space="preserve"> </w:t>
      </w:r>
      <w:r>
        <w:t>automatically.</w:t>
      </w:r>
    </w:p>
    <w:p w14:paraId="03DB2DAE" w14:textId="77777777" w:rsidR="00A53686" w:rsidRDefault="00A53686">
      <w:pPr>
        <w:pStyle w:val="Corpotesto"/>
        <w:ind w:left="0"/>
      </w:pPr>
    </w:p>
    <w:p w14:paraId="0A7428FB" w14:textId="77777777" w:rsidR="00A53686" w:rsidRDefault="00000000">
      <w:pPr>
        <w:spacing w:line="230" w:lineRule="exact"/>
        <w:ind w:left="360"/>
        <w:rPr>
          <w:rFonts w:ascii="Arial"/>
          <w:b/>
          <w:sz w:val="20"/>
        </w:rPr>
      </w:pPr>
      <w:r>
        <w:rPr>
          <w:rFonts w:ascii="Arial"/>
          <w:b/>
          <w:sz w:val="20"/>
        </w:rPr>
        <w:t>Application</w:t>
      </w:r>
      <w:r>
        <w:rPr>
          <w:rFonts w:ascii="Arial"/>
          <w:b/>
          <w:spacing w:val="-9"/>
          <w:sz w:val="20"/>
        </w:rPr>
        <w:t xml:space="preserve"> </w:t>
      </w:r>
      <w:r>
        <w:rPr>
          <w:rFonts w:ascii="Arial"/>
          <w:b/>
          <w:spacing w:val="-2"/>
          <w:sz w:val="20"/>
        </w:rPr>
        <w:t>Requirements</w:t>
      </w:r>
    </w:p>
    <w:p w14:paraId="2554E493" w14:textId="77777777" w:rsidR="00A53686" w:rsidRDefault="00000000">
      <w:pPr>
        <w:pStyle w:val="Corpotesto"/>
        <w:ind w:right="779"/>
      </w:pPr>
      <w:r>
        <w:t>App2</w:t>
      </w:r>
      <w:r>
        <w:rPr>
          <w:spacing w:val="-3"/>
        </w:rPr>
        <w:t xml:space="preserve"> </w:t>
      </w:r>
      <w:r>
        <w:t>must</w:t>
      </w:r>
      <w:r>
        <w:rPr>
          <w:spacing w:val="-3"/>
        </w:rPr>
        <w:t xml:space="preserve"> </w:t>
      </w:r>
      <w:r>
        <w:t>be</w:t>
      </w:r>
      <w:r>
        <w:rPr>
          <w:spacing w:val="-3"/>
        </w:rPr>
        <w:t xml:space="preserve"> </w:t>
      </w:r>
      <w:r>
        <w:t>available</w:t>
      </w:r>
      <w:r>
        <w:rPr>
          <w:spacing w:val="-3"/>
        </w:rPr>
        <w:t xml:space="preserve"> </w:t>
      </w:r>
      <w:r>
        <w:t>to</w:t>
      </w:r>
      <w:r>
        <w:rPr>
          <w:spacing w:val="-4"/>
        </w:rPr>
        <w:t xml:space="preserve"> </w:t>
      </w:r>
      <w:r>
        <w:t>connect</w:t>
      </w:r>
      <w:r>
        <w:rPr>
          <w:spacing w:val="-4"/>
        </w:rPr>
        <w:t xml:space="preserve"> </w:t>
      </w:r>
      <w:r>
        <w:t>directly</w:t>
      </w:r>
      <w:r>
        <w:rPr>
          <w:spacing w:val="-3"/>
        </w:rPr>
        <w:t xml:space="preserve"> </w:t>
      </w:r>
      <w:r>
        <w:t>to</w:t>
      </w:r>
      <w:r>
        <w:rPr>
          <w:spacing w:val="-4"/>
        </w:rPr>
        <w:t xml:space="preserve"> </w:t>
      </w:r>
      <w:r>
        <w:t>the</w:t>
      </w:r>
      <w:r>
        <w:rPr>
          <w:spacing w:val="-4"/>
        </w:rPr>
        <w:t xml:space="preserve"> </w:t>
      </w:r>
      <w:r>
        <w:t>private</w:t>
      </w:r>
      <w:r>
        <w:rPr>
          <w:spacing w:val="-4"/>
        </w:rPr>
        <w:t xml:space="preserve"> </w:t>
      </w:r>
      <w:r>
        <w:t>IP</w:t>
      </w:r>
      <w:r>
        <w:rPr>
          <w:spacing w:val="-4"/>
        </w:rPr>
        <w:t xml:space="preserve"> </w:t>
      </w:r>
      <w:r>
        <w:t>addresses</w:t>
      </w:r>
      <w:r>
        <w:rPr>
          <w:spacing w:val="-3"/>
        </w:rPr>
        <w:t xml:space="preserve"> </w:t>
      </w:r>
      <w:r>
        <w:t>of</w:t>
      </w:r>
      <w:r>
        <w:rPr>
          <w:spacing w:val="-4"/>
        </w:rPr>
        <w:t xml:space="preserve"> </w:t>
      </w:r>
      <w:r>
        <w:t>the</w:t>
      </w:r>
      <w:r>
        <w:rPr>
          <w:spacing w:val="-3"/>
        </w:rPr>
        <w:t xml:space="preserve"> </w:t>
      </w:r>
      <w:r>
        <w:t>Azure</w:t>
      </w:r>
      <w:r>
        <w:rPr>
          <w:spacing w:val="-3"/>
        </w:rPr>
        <w:t xml:space="preserve"> </w:t>
      </w:r>
      <w:r>
        <w:t>virtual machines. App2 will be deployed directly to an Azure virtual network.</w:t>
      </w:r>
    </w:p>
    <w:p w14:paraId="44D1A881" w14:textId="77777777" w:rsidR="00A53686" w:rsidRDefault="00A53686">
      <w:pPr>
        <w:pStyle w:val="Corpotesto"/>
        <w:ind w:left="0"/>
      </w:pPr>
    </w:p>
    <w:p w14:paraId="3A3A332E" w14:textId="77777777" w:rsidR="00A53686" w:rsidRDefault="00000000">
      <w:pPr>
        <w:pStyle w:val="Corpotesto"/>
      </w:pPr>
      <w:r>
        <w:t>Inbound</w:t>
      </w:r>
      <w:r>
        <w:rPr>
          <w:spacing w:val="-7"/>
        </w:rPr>
        <w:t xml:space="preserve"> </w:t>
      </w:r>
      <w:r>
        <w:t>and</w:t>
      </w:r>
      <w:r>
        <w:rPr>
          <w:spacing w:val="-7"/>
        </w:rPr>
        <w:t xml:space="preserve"> </w:t>
      </w:r>
      <w:r>
        <w:t>outbound</w:t>
      </w:r>
      <w:r>
        <w:rPr>
          <w:spacing w:val="-4"/>
        </w:rPr>
        <w:t xml:space="preserve"> </w:t>
      </w:r>
      <w:r>
        <w:t>communications</w:t>
      </w:r>
      <w:r>
        <w:rPr>
          <w:spacing w:val="-5"/>
        </w:rPr>
        <w:t xml:space="preserve"> </w:t>
      </w:r>
      <w:r>
        <w:t>to</w:t>
      </w:r>
      <w:r>
        <w:rPr>
          <w:spacing w:val="-6"/>
        </w:rPr>
        <w:t xml:space="preserve"> </w:t>
      </w:r>
      <w:r>
        <w:t>App1</w:t>
      </w:r>
      <w:r>
        <w:rPr>
          <w:spacing w:val="-4"/>
        </w:rPr>
        <w:t xml:space="preserve"> </w:t>
      </w:r>
      <w:r>
        <w:t>must</w:t>
      </w:r>
      <w:r>
        <w:rPr>
          <w:spacing w:val="-5"/>
        </w:rPr>
        <w:t xml:space="preserve"> </w:t>
      </w:r>
      <w:r>
        <w:t>be</w:t>
      </w:r>
      <w:r>
        <w:rPr>
          <w:spacing w:val="-5"/>
        </w:rPr>
        <w:t xml:space="preserve"> </w:t>
      </w:r>
      <w:r>
        <w:t>controlled</w:t>
      </w:r>
      <w:r>
        <w:rPr>
          <w:spacing w:val="-4"/>
        </w:rPr>
        <w:t xml:space="preserve"> </w:t>
      </w:r>
      <w:r>
        <w:t>by</w:t>
      </w:r>
      <w:r>
        <w:rPr>
          <w:spacing w:val="-5"/>
        </w:rPr>
        <w:t xml:space="preserve"> </w:t>
      </w:r>
      <w:r>
        <w:t>using</w:t>
      </w:r>
      <w:r>
        <w:rPr>
          <w:spacing w:val="-5"/>
        </w:rPr>
        <w:t xml:space="preserve"> </w:t>
      </w:r>
      <w:r>
        <w:rPr>
          <w:spacing w:val="-2"/>
        </w:rPr>
        <w:t>NSGs.</w:t>
      </w:r>
    </w:p>
    <w:p w14:paraId="65CA4F24" w14:textId="77777777" w:rsidR="00A53686" w:rsidRDefault="00A53686">
      <w:pPr>
        <w:pStyle w:val="Corpotesto"/>
        <w:spacing w:before="1"/>
        <w:ind w:left="0"/>
      </w:pPr>
    </w:p>
    <w:p w14:paraId="1D4AF358" w14:textId="77777777" w:rsidR="00A53686" w:rsidRDefault="00000000">
      <w:pPr>
        <w:spacing w:line="230" w:lineRule="exact"/>
        <w:ind w:left="360"/>
        <w:rPr>
          <w:rFonts w:ascii="Arial"/>
          <w:b/>
          <w:sz w:val="20"/>
        </w:rPr>
      </w:pPr>
      <w:r>
        <w:rPr>
          <w:rFonts w:ascii="Arial"/>
          <w:b/>
          <w:sz w:val="20"/>
        </w:rPr>
        <w:t>Pricing</w:t>
      </w:r>
      <w:r>
        <w:rPr>
          <w:rFonts w:ascii="Arial"/>
          <w:b/>
          <w:spacing w:val="-2"/>
          <w:sz w:val="20"/>
        </w:rPr>
        <w:t xml:space="preserve"> Requirements</w:t>
      </w:r>
    </w:p>
    <w:p w14:paraId="5F663396" w14:textId="77777777" w:rsidR="00A53686" w:rsidRDefault="00000000">
      <w:pPr>
        <w:pStyle w:val="Corpotesto"/>
        <w:spacing w:line="230" w:lineRule="exact"/>
      </w:pPr>
      <w:r>
        <w:t>ADatum</w:t>
      </w:r>
      <w:r>
        <w:rPr>
          <w:spacing w:val="-8"/>
        </w:rPr>
        <w:t xml:space="preserve"> </w:t>
      </w:r>
      <w:r>
        <w:t>identifies</w:t>
      </w:r>
      <w:r>
        <w:rPr>
          <w:spacing w:val="-4"/>
        </w:rPr>
        <w:t xml:space="preserve"> </w:t>
      </w:r>
      <w:r>
        <w:t>the</w:t>
      </w:r>
      <w:r>
        <w:rPr>
          <w:spacing w:val="-4"/>
        </w:rPr>
        <w:t xml:space="preserve"> </w:t>
      </w:r>
      <w:r>
        <w:t>following</w:t>
      </w:r>
      <w:r>
        <w:rPr>
          <w:spacing w:val="-4"/>
        </w:rPr>
        <w:t xml:space="preserve"> </w:t>
      </w:r>
      <w:r>
        <w:t>pricing</w:t>
      </w:r>
      <w:r>
        <w:rPr>
          <w:spacing w:val="-4"/>
        </w:rPr>
        <w:t xml:space="preserve"> </w:t>
      </w:r>
      <w:r>
        <w:rPr>
          <w:spacing w:val="-2"/>
        </w:rPr>
        <w:t>requirements:</w:t>
      </w:r>
    </w:p>
    <w:p w14:paraId="6ED5D94E" w14:textId="77777777" w:rsidR="00A53686" w:rsidRDefault="00000000">
      <w:pPr>
        <w:pStyle w:val="Corpotesto"/>
      </w:pPr>
      <w:r>
        <w:rPr>
          <w:noProof/>
          <w:position w:val="4"/>
        </w:rPr>
        <w:drawing>
          <wp:inline distT="0" distB="0" distL="0" distR="0" wp14:anchorId="394EAE5B" wp14:editId="1A839D8C">
            <wp:extent cx="49708" cy="34107"/>
            <wp:effectExtent l="0" t="0" r="0" b="0"/>
            <wp:docPr id="396" name="Image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8"/>
        </w:rPr>
        <w:t xml:space="preserve"> </w:t>
      </w:r>
      <w:r>
        <w:t>The cost of</w:t>
      </w:r>
      <w:r>
        <w:rPr>
          <w:spacing w:val="-1"/>
        </w:rPr>
        <w:t xml:space="preserve"> </w:t>
      </w:r>
      <w:r>
        <w:t>App1 and App2 must</w:t>
      </w:r>
      <w:r>
        <w:rPr>
          <w:spacing w:val="-1"/>
        </w:rPr>
        <w:t xml:space="preserve"> </w:t>
      </w:r>
      <w:r>
        <w:t>be minimized</w:t>
      </w:r>
    </w:p>
    <w:p w14:paraId="1CFE810C" w14:textId="77777777" w:rsidR="00A53686" w:rsidRDefault="00000000">
      <w:pPr>
        <w:pStyle w:val="Corpotesto"/>
        <w:spacing w:before="46" w:line="480" w:lineRule="auto"/>
        <w:ind w:right="2663"/>
      </w:pPr>
      <w:r>
        <w:rPr>
          <w:noProof/>
          <w:position w:val="4"/>
        </w:rPr>
        <w:drawing>
          <wp:inline distT="0" distB="0" distL="0" distR="0" wp14:anchorId="463FB816" wp14:editId="1585EEA0">
            <wp:extent cx="49708" cy="34107"/>
            <wp:effectExtent l="0" t="0" r="0" b="0"/>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7" name="Image 397"/>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4"/>
        </w:rPr>
        <w:t xml:space="preserve"> </w:t>
      </w:r>
      <w:r>
        <w:t>transactional</w:t>
      </w:r>
      <w:r>
        <w:rPr>
          <w:spacing w:val="-4"/>
        </w:rPr>
        <w:t xml:space="preserve"> </w:t>
      </w:r>
      <w:r>
        <w:t>charges</w:t>
      </w:r>
      <w:r>
        <w:rPr>
          <w:spacing w:val="-4"/>
        </w:rPr>
        <w:t xml:space="preserve"> </w:t>
      </w:r>
      <w:r>
        <w:t>of</w:t>
      </w:r>
      <w:r>
        <w:rPr>
          <w:spacing w:val="-5"/>
        </w:rPr>
        <w:t xml:space="preserve"> </w:t>
      </w:r>
      <w:r>
        <w:t>Azure</w:t>
      </w:r>
      <w:r>
        <w:rPr>
          <w:spacing w:val="-4"/>
        </w:rPr>
        <w:t xml:space="preserve"> </w:t>
      </w:r>
      <w:r>
        <w:t>Storage</w:t>
      </w:r>
      <w:r>
        <w:rPr>
          <w:spacing w:val="-4"/>
        </w:rPr>
        <w:t xml:space="preserve"> </w:t>
      </w:r>
      <w:r>
        <w:t>accounts</w:t>
      </w:r>
      <w:r>
        <w:rPr>
          <w:spacing w:val="-6"/>
        </w:rPr>
        <w:t xml:space="preserve"> </w:t>
      </w:r>
      <w:r>
        <w:t>must</w:t>
      </w:r>
      <w:r>
        <w:rPr>
          <w:spacing w:val="-4"/>
        </w:rPr>
        <w:t xml:space="preserve"> </w:t>
      </w:r>
      <w:r>
        <w:t>be</w:t>
      </w:r>
      <w:r>
        <w:rPr>
          <w:spacing w:val="-4"/>
        </w:rPr>
        <w:t xml:space="preserve"> </w:t>
      </w:r>
      <w:r>
        <w:t>minimized Drag and Drop Question</w:t>
      </w:r>
    </w:p>
    <w:p w14:paraId="6AA958A3" w14:textId="77777777" w:rsidR="00A53686" w:rsidRDefault="00000000">
      <w:pPr>
        <w:pStyle w:val="Corpotesto"/>
        <w:spacing w:line="230" w:lineRule="exact"/>
      </w:pPr>
      <w:r>
        <w:t>You</w:t>
      </w:r>
      <w:r>
        <w:rPr>
          <w:spacing w:val="-4"/>
        </w:rPr>
        <w:t xml:space="preserve"> </w:t>
      </w:r>
      <w:r>
        <w:t>need</w:t>
      </w:r>
      <w:r>
        <w:rPr>
          <w:spacing w:val="-3"/>
        </w:rPr>
        <w:t xml:space="preserve"> </w:t>
      </w:r>
      <w:r>
        <w:t>to</w:t>
      </w:r>
      <w:r>
        <w:rPr>
          <w:spacing w:val="-3"/>
        </w:rPr>
        <w:t xml:space="preserve"> </w:t>
      </w:r>
      <w:r>
        <w:t>identify</w:t>
      </w:r>
      <w:r>
        <w:rPr>
          <w:spacing w:val="-3"/>
        </w:rPr>
        <w:t xml:space="preserve"> </w:t>
      </w:r>
      <w:r>
        <w:t>the</w:t>
      </w:r>
      <w:r>
        <w:rPr>
          <w:spacing w:val="-3"/>
        </w:rPr>
        <w:t xml:space="preserve"> </w:t>
      </w:r>
      <w:r>
        <w:t>appropriate</w:t>
      </w:r>
      <w:r>
        <w:rPr>
          <w:spacing w:val="-5"/>
        </w:rPr>
        <w:t xml:space="preserve"> </w:t>
      </w:r>
      <w:r>
        <w:t>sizes</w:t>
      </w:r>
      <w:r>
        <w:rPr>
          <w:spacing w:val="-3"/>
        </w:rPr>
        <w:t xml:space="preserve"> </w:t>
      </w:r>
      <w:r>
        <w:t>for</w:t>
      </w:r>
      <w:r>
        <w:rPr>
          <w:spacing w:val="-3"/>
        </w:rPr>
        <w:t xml:space="preserve"> </w:t>
      </w:r>
      <w:r>
        <w:t>the</w:t>
      </w:r>
      <w:r>
        <w:rPr>
          <w:spacing w:val="-3"/>
        </w:rPr>
        <w:t xml:space="preserve"> </w:t>
      </w:r>
      <w:r>
        <w:t>Azure</w:t>
      </w:r>
      <w:r>
        <w:rPr>
          <w:spacing w:val="-3"/>
        </w:rPr>
        <w:t xml:space="preserve"> </w:t>
      </w:r>
      <w:r>
        <w:t>virtual</w:t>
      </w:r>
      <w:r>
        <w:rPr>
          <w:spacing w:val="-3"/>
        </w:rPr>
        <w:t xml:space="preserve"> </w:t>
      </w:r>
      <w:r>
        <w:rPr>
          <w:spacing w:val="-2"/>
        </w:rPr>
        <w:t>machines.</w:t>
      </w:r>
    </w:p>
    <w:p w14:paraId="7DBA56A7" w14:textId="77777777" w:rsidR="00A53686" w:rsidRDefault="00A53686">
      <w:pPr>
        <w:pStyle w:val="Corpotesto"/>
        <w:spacing w:before="1"/>
        <w:ind w:left="0"/>
      </w:pPr>
    </w:p>
    <w:p w14:paraId="709B4504" w14:textId="77777777" w:rsidR="00A53686" w:rsidRDefault="00000000">
      <w:pPr>
        <w:pStyle w:val="Corpotesto"/>
        <w:ind w:right="779"/>
      </w:pPr>
      <w:r>
        <w:t>Which</w:t>
      </w:r>
      <w:r>
        <w:rPr>
          <w:spacing w:val="-3"/>
        </w:rPr>
        <w:t xml:space="preserve"> </w:t>
      </w:r>
      <w:r>
        <w:t>five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in</w:t>
      </w:r>
      <w:r>
        <w:rPr>
          <w:spacing w:val="-5"/>
        </w:rPr>
        <w:t xml:space="preserve"> </w:t>
      </w:r>
      <w:r>
        <w:t>sequence?</w:t>
      </w:r>
      <w:r>
        <w:rPr>
          <w:spacing w:val="-3"/>
        </w:rPr>
        <w:t xml:space="preserve"> </w:t>
      </w:r>
      <w:r>
        <w:t>To</w:t>
      </w:r>
      <w:r>
        <w:rPr>
          <w:spacing w:val="-3"/>
        </w:rPr>
        <w:t xml:space="preserve"> </w:t>
      </w:r>
      <w:r>
        <w:t>answer,</w:t>
      </w:r>
      <w:r>
        <w:rPr>
          <w:spacing w:val="-3"/>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0FB3B081" w14:textId="77777777" w:rsidR="00A53686" w:rsidRDefault="00000000">
      <w:pPr>
        <w:pStyle w:val="Corpotesto"/>
        <w:spacing w:before="9"/>
        <w:ind w:left="0"/>
        <w:rPr>
          <w:sz w:val="17"/>
        </w:rPr>
      </w:pPr>
      <w:r>
        <w:rPr>
          <w:noProof/>
          <w:sz w:val="17"/>
        </w:rPr>
        <w:drawing>
          <wp:anchor distT="0" distB="0" distL="0" distR="0" simplePos="0" relativeHeight="487679488" behindDoc="1" locked="0" layoutInCell="1" allowOverlap="1" wp14:anchorId="4E20204E" wp14:editId="4184224F">
            <wp:simplePos x="0" y="0"/>
            <wp:positionH relativeFrom="page">
              <wp:posOffset>1143000</wp:posOffset>
            </wp:positionH>
            <wp:positionV relativeFrom="paragraph">
              <wp:posOffset>145490</wp:posOffset>
            </wp:positionV>
            <wp:extent cx="5445737" cy="2426970"/>
            <wp:effectExtent l="0" t="0" r="0" b="0"/>
            <wp:wrapTopAndBottom/>
            <wp:docPr id="398" name="Image 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321" cstate="print"/>
                    <a:stretch>
                      <a:fillRect/>
                    </a:stretch>
                  </pic:blipFill>
                  <pic:spPr>
                    <a:xfrm>
                      <a:off x="0" y="0"/>
                      <a:ext cx="5445737" cy="2426970"/>
                    </a:xfrm>
                    <a:prstGeom prst="rect">
                      <a:avLst/>
                    </a:prstGeom>
                  </pic:spPr>
                </pic:pic>
              </a:graphicData>
            </a:graphic>
          </wp:anchor>
        </w:drawing>
      </w:r>
    </w:p>
    <w:p w14:paraId="7B86F6B0" w14:textId="77777777" w:rsidR="00A53686" w:rsidRDefault="00A53686">
      <w:pPr>
        <w:pStyle w:val="Corpotesto"/>
        <w:spacing w:before="62"/>
        <w:ind w:left="0"/>
      </w:pPr>
    </w:p>
    <w:p w14:paraId="03B2B620" w14:textId="77777777" w:rsidR="00A53686" w:rsidRDefault="00000000">
      <w:pPr>
        <w:ind w:left="360"/>
        <w:rPr>
          <w:rFonts w:ascii="Arial"/>
          <w:b/>
          <w:sz w:val="20"/>
        </w:rPr>
      </w:pPr>
      <w:r>
        <w:rPr>
          <w:rFonts w:ascii="Arial"/>
          <w:b/>
          <w:spacing w:val="-2"/>
          <w:sz w:val="20"/>
        </w:rPr>
        <w:t>Answer:</w:t>
      </w:r>
    </w:p>
    <w:p w14:paraId="7A01AA96" w14:textId="77777777" w:rsidR="00A53686" w:rsidRDefault="00A53686">
      <w:pPr>
        <w:rPr>
          <w:rFonts w:ascii="Arial"/>
          <w:b/>
          <w:sz w:val="20"/>
        </w:rPr>
        <w:sectPr w:rsidR="00A53686">
          <w:pgSz w:w="12240" w:h="15840"/>
          <w:pgMar w:top="1080" w:right="1080" w:bottom="1000" w:left="1440" w:header="0" w:footer="800" w:gutter="0"/>
          <w:cols w:space="720"/>
        </w:sectPr>
      </w:pPr>
    </w:p>
    <w:p w14:paraId="2CFA28D7" w14:textId="77777777" w:rsidR="00A53686" w:rsidRDefault="00A53686">
      <w:pPr>
        <w:pStyle w:val="Corpotesto"/>
        <w:spacing w:before="130"/>
        <w:ind w:left="0"/>
        <w:rPr>
          <w:rFonts w:ascii="Arial"/>
          <w:b/>
        </w:rPr>
      </w:pPr>
    </w:p>
    <w:p w14:paraId="13FD8CC3" w14:textId="77777777" w:rsidR="00A53686" w:rsidRDefault="00000000">
      <w:pPr>
        <w:pStyle w:val="Corpotesto"/>
        <w:rPr>
          <w:rFonts w:ascii="Arial"/>
        </w:rPr>
      </w:pPr>
      <w:r>
        <w:rPr>
          <w:rFonts w:ascii="Arial"/>
          <w:noProof/>
        </w:rPr>
        <w:drawing>
          <wp:inline distT="0" distB="0" distL="0" distR="0" wp14:anchorId="0524FF9A" wp14:editId="776E74AF">
            <wp:extent cx="5445737" cy="2426970"/>
            <wp:effectExtent l="0" t="0" r="0" b="0"/>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322" cstate="print"/>
                    <a:stretch>
                      <a:fillRect/>
                    </a:stretch>
                  </pic:blipFill>
                  <pic:spPr>
                    <a:xfrm>
                      <a:off x="0" y="0"/>
                      <a:ext cx="5445737" cy="2426970"/>
                    </a:xfrm>
                    <a:prstGeom prst="rect">
                      <a:avLst/>
                    </a:prstGeom>
                  </pic:spPr>
                </pic:pic>
              </a:graphicData>
            </a:graphic>
          </wp:inline>
        </w:drawing>
      </w:r>
    </w:p>
    <w:p w14:paraId="010DC15A" w14:textId="77777777" w:rsidR="00A53686" w:rsidRDefault="00000000">
      <w:pPr>
        <w:spacing w:before="61"/>
        <w:ind w:left="360"/>
        <w:rPr>
          <w:rFonts w:ascii="Arial"/>
          <w:b/>
          <w:sz w:val="20"/>
        </w:rPr>
      </w:pPr>
      <w:r>
        <w:rPr>
          <w:rFonts w:ascii="Arial"/>
          <w:b/>
          <w:spacing w:val="-2"/>
          <w:sz w:val="20"/>
        </w:rPr>
        <w:t>Explanation:</w:t>
      </w:r>
    </w:p>
    <w:p w14:paraId="07BF4921" w14:textId="77777777" w:rsidR="00A53686" w:rsidRDefault="00000000">
      <w:pPr>
        <w:pStyle w:val="Corpotesto"/>
      </w:pPr>
      <w:r>
        <w:rPr>
          <w:spacing w:val="-2"/>
        </w:rPr>
        <w:t>https://docs.microsoft.com/en-us/azure/migrate/tutorial-assessment-vmware</w:t>
      </w:r>
    </w:p>
    <w:p w14:paraId="506529A4" w14:textId="77777777" w:rsidR="00A53686" w:rsidRDefault="00A53686">
      <w:pPr>
        <w:pStyle w:val="Corpotesto"/>
        <w:ind w:left="0"/>
      </w:pPr>
    </w:p>
    <w:p w14:paraId="53FB55D3" w14:textId="77777777" w:rsidR="00A53686" w:rsidRDefault="00A53686">
      <w:pPr>
        <w:pStyle w:val="Corpotesto"/>
        <w:ind w:left="0"/>
      </w:pPr>
    </w:p>
    <w:p w14:paraId="6C186EB2"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229</w:t>
      </w:r>
    </w:p>
    <w:p w14:paraId="005B83DA" w14:textId="77777777" w:rsidR="00A53686" w:rsidRDefault="00000000">
      <w:pPr>
        <w:pStyle w:val="Titolo1"/>
        <w:spacing w:line="240" w:lineRule="auto"/>
      </w:pPr>
      <w:r>
        <w:t>Case</w:t>
      </w:r>
      <w:r>
        <w:rPr>
          <w:spacing w:val="-6"/>
        </w:rPr>
        <w:t xml:space="preserve"> </w:t>
      </w:r>
      <w:r>
        <w:t>Study</w:t>
      </w:r>
      <w:r>
        <w:rPr>
          <w:spacing w:val="-4"/>
        </w:rPr>
        <w:t xml:space="preserve"> </w:t>
      </w:r>
      <w:r>
        <w:t>4</w:t>
      </w:r>
      <w:r>
        <w:rPr>
          <w:spacing w:val="-5"/>
        </w:rPr>
        <w:t xml:space="preserve"> </w:t>
      </w:r>
      <w:r>
        <w:t>-</w:t>
      </w:r>
      <w:r>
        <w:rPr>
          <w:spacing w:val="-5"/>
        </w:rPr>
        <w:t xml:space="preserve"> </w:t>
      </w:r>
      <w:r>
        <w:rPr>
          <w:spacing w:val="-2"/>
        </w:rPr>
        <w:t>ADatum</w:t>
      </w:r>
    </w:p>
    <w:p w14:paraId="51DDE5EF" w14:textId="77777777" w:rsidR="00A53686" w:rsidRDefault="00000000">
      <w:pPr>
        <w:spacing w:before="1" w:line="230" w:lineRule="exact"/>
        <w:ind w:left="360"/>
        <w:rPr>
          <w:rFonts w:ascii="Arial"/>
          <w:b/>
          <w:sz w:val="20"/>
        </w:rPr>
      </w:pPr>
      <w:r>
        <w:rPr>
          <w:rFonts w:ascii="Arial"/>
          <w:b/>
          <w:spacing w:val="-2"/>
          <w:sz w:val="20"/>
        </w:rPr>
        <w:t>Overview</w:t>
      </w:r>
    </w:p>
    <w:p w14:paraId="48CAF451" w14:textId="77777777" w:rsidR="00A53686" w:rsidRDefault="00000000">
      <w:pPr>
        <w:pStyle w:val="Corpotesto"/>
        <w:ind w:right="779"/>
      </w:pPr>
      <w:r>
        <w:t>ADatum Corporation is a financial company that has two main offices in New York and Los Angeles.</w:t>
      </w:r>
      <w:r>
        <w:rPr>
          <w:spacing w:val="-3"/>
        </w:rPr>
        <w:t xml:space="preserve"> </w:t>
      </w:r>
      <w:r>
        <w:t>ADatum</w:t>
      </w:r>
      <w:r>
        <w:rPr>
          <w:spacing w:val="-3"/>
        </w:rPr>
        <w:t xml:space="preserve"> </w:t>
      </w:r>
      <w:r>
        <w:t>has</w:t>
      </w:r>
      <w:r>
        <w:rPr>
          <w:spacing w:val="-3"/>
        </w:rPr>
        <w:t xml:space="preserve"> </w:t>
      </w:r>
      <w:r>
        <w:t>a</w:t>
      </w:r>
      <w:r>
        <w:rPr>
          <w:spacing w:val="-5"/>
        </w:rPr>
        <w:t xml:space="preserve"> </w:t>
      </w:r>
      <w:r>
        <w:t>subsidiary</w:t>
      </w:r>
      <w:r>
        <w:rPr>
          <w:spacing w:val="-3"/>
        </w:rPr>
        <w:t xml:space="preserve"> </w:t>
      </w:r>
      <w:r>
        <w:t>named</w:t>
      </w:r>
      <w:r>
        <w:rPr>
          <w:spacing w:val="-3"/>
        </w:rPr>
        <w:t xml:space="preserve"> </w:t>
      </w:r>
      <w:r>
        <w:t>Fabrikam,</w:t>
      </w:r>
      <w:r>
        <w:rPr>
          <w:spacing w:val="-4"/>
        </w:rPr>
        <w:t xml:space="preserve"> </w:t>
      </w:r>
      <w:r>
        <w:t>Inc.</w:t>
      </w:r>
      <w:r>
        <w:rPr>
          <w:spacing w:val="-4"/>
        </w:rPr>
        <w:t xml:space="preserve"> </w:t>
      </w:r>
      <w:r>
        <w:t>that</w:t>
      </w:r>
      <w:r>
        <w:rPr>
          <w:spacing w:val="-4"/>
        </w:rPr>
        <w:t xml:space="preserve"> </w:t>
      </w:r>
      <w:r>
        <w:t>shares</w:t>
      </w:r>
      <w:r>
        <w:rPr>
          <w:spacing w:val="-3"/>
        </w:rPr>
        <w:t xml:space="preserve"> </w:t>
      </w:r>
      <w:r>
        <w:t>the</w:t>
      </w:r>
      <w:r>
        <w:rPr>
          <w:spacing w:val="-3"/>
        </w:rPr>
        <w:t xml:space="preserve"> </w:t>
      </w:r>
      <w:r>
        <w:t>Los</w:t>
      </w:r>
      <w:r>
        <w:rPr>
          <w:spacing w:val="-3"/>
        </w:rPr>
        <w:t xml:space="preserve"> </w:t>
      </w:r>
      <w:r>
        <w:t>Angeles</w:t>
      </w:r>
      <w:r>
        <w:rPr>
          <w:spacing w:val="-3"/>
        </w:rPr>
        <w:t xml:space="preserve"> </w:t>
      </w:r>
      <w:r>
        <w:t>office.</w:t>
      </w:r>
    </w:p>
    <w:p w14:paraId="2D0B9E45" w14:textId="77777777" w:rsidR="00A53686" w:rsidRDefault="00A53686">
      <w:pPr>
        <w:pStyle w:val="Corpotesto"/>
        <w:ind w:left="0"/>
      </w:pPr>
    </w:p>
    <w:p w14:paraId="31C3848D" w14:textId="77777777" w:rsidR="00A53686" w:rsidRDefault="00000000">
      <w:pPr>
        <w:pStyle w:val="Corpotesto"/>
        <w:ind w:right="779"/>
      </w:pPr>
      <w:r>
        <w:t>ADatum</w:t>
      </w:r>
      <w:r>
        <w:rPr>
          <w:spacing w:val="-4"/>
        </w:rPr>
        <w:t xml:space="preserve"> </w:t>
      </w:r>
      <w:r>
        <w:t>is</w:t>
      </w:r>
      <w:r>
        <w:rPr>
          <w:spacing w:val="-5"/>
        </w:rPr>
        <w:t xml:space="preserve"> </w:t>
      </w:r>
      <w:r>
        <w:t>conducting</w:t>
      </w:r>
      <w:r>
        <w:rPr>
          <w:spacing w:val="-3"/>
        </w:rPr>
        <w:t xml:space="preserve"> </w:t>
      </w:r>
      <w:r>
        <w:t>an</w:t>
      </w:r>
      <w:r>
        <w:rPr>
          <w:spacing w:val="-3"/>
        </w:rPr>
        <w:t xml:space="preserve"> </w:t>
      </w:r>
      <w:r>
        <w:t>initial</w:t>
      </w:r>
      <w:r>
        <w:rPr>
          <w:spacing w:val="-4"/>
        </w:rPr>
        <w:t xml:space="preserve"> </w:t>
      </w:r>
      <w:r>
        <w:t>deployment</w:t>
      </w:r>
      <w:r>
        <w:rPr>
          <w:spacing w:val="-4"/>
        </w:rPr>
        <w:t xml:space="preserve"> </w:t>
      </w:r>
      <w:r>
        <w:t>of</w:t>
      </w:r>
      <w:r>
        <w:rPr>
          <w:spacing w:val="-4"/>
        </w:rPr>
        <w:t xml:space="preserve"> </w:t>
      </w:r>
      <w:r>
        <w:t>Azure</w:t>
      </w:r>
      <w:r>
        <w:rPr>
          <w:spacing w:val="-5"/>
        </w:rPr>
        <w:t xml:space="preserve"> </w:t>
      </w:r>
      <w:r>
        <w:t>services</w:t>
      </w:r>
      <w:r>
        <w:rPr>
          <w:spacing w:val="-3"/>
        </w:rPr>
        <w:t xml:space="preserve"> </w:t>
      </w:r>
      <w:r>
        <w:t>to</w:t>
      </w:r>
      <w:r>
        <w:rPr>
          <w:spacing w:val="-3"/>
        </w:rPr>
        <w:t xml:space="preserve"> </w:t>
      </w:r>
      <w:r>
        <w:t>host</w:t>
      </w:r>
      <w:r>
        <w:rPr>
          <w:spacing w:val="-4"/>
        </w:rPr>
        <w:t xml:space="preserve"> </w:t>
      </w:r>
      <w:r>
        <w:t>new</w:t>
      </w:r>
      <w:r>
        <w:rPr>
          <w:spacing w:val="-3"/>
        </w:rPr>
        <w:t xml:space="preserve"> </w:t>
      </w:r>
      <w:r>
        <w:t>line-of-business applications and is preparing to migrate its existing on-premises workloads to Azure.</w:t>
      </w:r>
    </w:p>
    <w:p w14:paraId="34C0D3A4" w14:textId="77777777" w:rsidR="00A53686" w:rsidRDefault="00A53686">
      <w:pPr>
        <w:pStyle w:val="Corpotesto"/>
        <w:ind w:left="0"/>
      </w:pPr>
    </w:p>
    <w:p w14:paraId="6483F9D1" w14:textId="77777777" w:rsidR="00A53686" w:rsidRDefault="00000000">
      <w:pPr>
        <w:pStyle w:val="Corpotesto"/>
      </w:pPr>
      <w:r>
        <w:t>ADatum</w:t>
      </w:r>
      <w:r>
        <w:rPr>
          <w:spacing w:val="-5"/>
        </w:rPr>
        <w:t xml:space="preserve"> </w:t>
      </w:r>
      <w:r>
        <w:t>uses</w:t>
      </w:r>
      <w:r>
        <w:rPr>
          <w:spacing w:val="-4"/>
        </w:rPr>
        <w:t xml:space="preserve"> </w:t>
      </w:r>
      <w:r>
        <w:t>Microsoft</w:t>
      </w:r>
      <w:r>
        <w:rPr>
          <w:spacing w:val="-4"/>
        </w:rPr>
        <w:t xml:space="preserve"> </w:t>
      </w:r>
      <w:r>
        <w:t>Exchange</w:t>
      </w:r>
      <w:r>
        <w:rPr>
          <w:spacing w:val="-4"/>
        </w:rPr>
        <w:t xml:space="preserve"> </w:t>
      </w:r>
      <w:r>
        <w:t>Online</w:t>
      </w:r>
      <w:r>
        <w:rPr>
          <w:spacing w:val="-3"/>
        </w:rPr>
        <w:t xml:space="preserve"> </w:t>
      </w:r>
      <w:r>
        <w:t>for</w:t>
      </w:r>
      <w:r>
        <w:rPr>
          <w:spacing w:val="-3"/>
        </w:rPr>
        <w:t xml:space="preserve"> </w:t>
      </w:r>
      <w:r>
        <w:rPr>
          <w:spacing w:val="-2"/>
        </w:rPr>
        <w:t>email.</w:t>
      </w:r>
    </w:p>
    <w:p w14:paraId="3613AC74" w14:textId="77777777" w:rsidR="00A53686" w:rsidRDefault="00A53686">
      <w:pPr>
        <w:pStyle w:val="Corpotesto"/>
        <w:ind w:left="0"/>
      </w:pPr>
    </w:p>
    <w:p w14:paraId="2BCBBCB4"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421301B5" w14:textId="77777777" w:rsidR="00A53686" w:rsidRDefault="00000000">
      <w:pPr>
        <w:ind w:left="360"/>
        <w:rPr>
          <w:rFonts w:ascii="Arial"/>
          <w:b/>
          <w:sz w:val="20"/>
        </w:rPr>
      </w:pPr>
      <w:r>
        <w:rPr>
          <w:rFonts w:ascii="Arial"/>
          <w:b/>
          <w:sz w:val="20"/>
        </w:rPr>
        <w:t>On-Premises</w:t>
      </w:r>
      <w:r>
        <w:rPr>
          <w:rFonts w:ascii="Arial"/>
          <w:b/>
          <w:spacing w:val="-8"/>
          <w:sz w:val="20"/>
        </w:rPr>
        <w:t xml:space="preserve"> </w:t>
      </w:r>
      <w:r>
        <w:rPr>
          <w:rFonts w:ascii="Arial"/>
          <w:b/>
          <w:spacing w:val="-2"/>
          <w:sz w:val="20"/>
        </w:rPr>
        <w:t>Environment</w:t>
      </w:r>
    </w:p>
    <w:p w14:paraId="6E355F0F" w14:textId="77777777" w:rsidR="00A53686" w:rsidRDefault="00000000">
      <w:pPr>
        <w:pStyle w:val="Corpotesto"/>
        <w:spacing w:before="1"/>
        <w:ind w:right="1498"/>
      </w:pPr>
      <w:r>
        <w:t>The on-premises workloads run on virtual machines hosted in a VMware vSphere 6 infrastructure.</w:t>
      </w:r>
      <w:r>
        <w:rPr>
          <w:spacing w:val="-5"/>
        </w:rPr>
        <w:t xml:space="preserve"> </w:t>
      </w:r>
      <w:r>
        <w:t>All</w:t>
      </w:r>
      <w:r>
        <w:rPr>
          <w:spacing w:val="-4"/>
        </w:rPr>
        <w:t xml:space="preserve"> </w:t>
      </w:r>
      <w:r>
        <w:t>the</w:t>
      </w:r>
      <w:r>
        <w:rPr>
          <w:spacing w:val="-4"/>
        </w:rPr>
        <w:t xml:space="preserve"> </w:t>
      </w:r>
      <w:r>
        <w:t>virtual</w:t>
      </w:r>
      <w:r>
        <w:rPr>
          <w:spacing w:val="-5"/>
        </w:rPr>
        <w:t xml:space="preserve"> </w:t>
      </w:r>
      <w:r>
        <w:t>machines</w:t>
      </w:r>
      <w:r>
        <w:rPr>
          <w:spacing w:val="-3"/>
        </w:rPr>
        <w:t xml:space="preserve"> </w:t>
      </w:r>
      <w:r>
        <w:t>are</w:t>
      </w:r>
      <w:r>
        <w:rPr>
          <w:spacing w:val="-3"/>
        </w:rPr>
        <w:t xml:space="preserve"> </w:t>
      </w:r>
      <w:r>
        <w:t>members</w:t>
      </w:r>
      <w:r>
        <w:rPr>
          <w:spacing w:val="-3"/>
        </w:rPr>
        <w:t xml:space="preserve"> </w:t>
      </w:r>
      <w:r>
        <w:t>of</w:t>
      </w:r>
      <w:r>
        <w:rPr>
          <w:spacing w:val="-5"/>
        </w:rPr>
        <w:t xml:space="preserve"> </w:t>
      </w:r>
      <w:r>
        <w:t>an</w:t>
      </w:r>
      <w:r>
        <w:rPr>
          <w:spacing w:val="-4"/>
        </w:rPr>
        <w:t xml:space="preserve"> </w:t>
      </w:r>
      <w:r>
        <w:t>Active</w:t>
      </w:r>
      <w:r>
        <w:rPr>
          <w:spacing w:val="-5"/>
        </w:rPr>
        <w:t xml:space="preserve"> </w:t>
      </w:r>
      <w:r>
        <w:t>Directory</w:t>
      </w:r>
      <w:r>
        <w:rPr>
          <w:spacing w:val="-3"/>
        </w:rPr>
        <w:t xml:space="preserve"> </w:t>
      </w:r>
      <w:r>
        <w:t>forest</w:t>
      </w:r>
      <w:r>
        <w:rPr>
          <w:spacing w:val="-5"/>
        </w:rPr>
        <w:t xml:space="preserve"> </w:t>
      </w:r>
      <w:r>
        <w:t>named adatum.com and run Windows Server 2016.</w:t>
      </w:r>
    </w:p>
    <w:p w14:paraId="108CA848" w14:textId="77777777" w:rsidR="00A53686" w:rsidRDefault="00000000">
      <w:pPr>
        <w:pStyle w:val="Corpotesto"/>
        <w:spacing w:before="229"/>
        <w:ind w:right="719"/>
      </w:pPr>
      <w:r>
        <w:t>The</w:t>
      </w:r>
      <w:r>
        <w:rPr>
          <w:spacing w:val="-2"/>
        </w:rPr>
        <w:t xml:space="preserve"> </w:t>
      </w:r>
      <w:r>
        <w:t>New</w:t>
      </w:r>
      <w:r>
        <w:rPr>
          <w:spacing w:val="-2"/>
        </w:rPr>
        <w:t xml:space="preserve"> </w:t>
      </w:r>
      <w:r>
        <w:t>York</w:t>
      </w:r>
      <w:r>
        <w:rPr>
          <w:spacing w:val="-2"/>
        </w:rPr>
        <w:t xml:space="preserve"> </w:t>
      </w:r>
      <w:r>
        <w:t>office</w:t>
      </w:r>
      <w:r>
        <w:rPr>
          <w:spacing w:val="-2"/>
        </w:rPr>
        <w:t xml:space="preserve"> </w:t>
      </w:r>
      <w:r>
        <w:t>uses</w:t>
      </w:r>
      <w:r>
        <w:rPr>
          <w:spacing w:val="-2"/>
        </w:rPr>
        <w:t xml:space="preserve"> </w:t>
      </w:r>
      <w:r>
        <w:t>an</w:t>
      </w:r>
      <w:r>
        <w:rPr>
          <w:spacing w:val="-2"/>
        </w:rPr>
        <w:t xml:space="preserve"> </w:t>
      </w:r>
      <w:r>
        <w:t>IP</w:t>
      </w:r>
      <w:r>
        <w:rPr>
          <w:spacing w:val="-3"/>
        </w:rPr>
        <w:t xml:space="preserve"> </w:t>
      </w:r>
      <w:r>
        <w:t>address</w:t>
      </w:r>
      <w:r>
        <w:rPr>
          <w:spacing w:val="-2"/>
        </w:rPr>
        <w:t xml:space="preserve"> </w:t>
      </w:r>
      <w:r>
        <w:t>space</w:t>
      </w:r>
      <w:r>
        <w:rPr>
          <w:spacing w:val="-3"/>
        </w:rPr>
        <w:t xml:space="preserve"> </w:t>
      </w:r>
      <w:r>
        <w:t>of</w:t>
      </w:r>
      <w:r>
        <w:rPr>
          <w:spacing w:val="-3"/>
        </w:rPr>
        <w:t xml:space="preserve"> </w:t>
      </w:r>
      <w:r>
        <w:t>10.0.0.0/16.</w:t>
      </w:r>
      <w:r>
        <w:rPr>
          <w:spacing w:val="-3"/>
        </w:rPr>
        <w:t xml:space="preserve"> </w:t>
      </w:r>
      <w:r>
        <w:t>The</w:t>
      </w:r>
      <w:r>
        <w:rPr>
          <w:spacing w:val="-2"/>
        </w:rPr>
        <w:t xml:space="preserve"> </w:t>
      </w:r>
      <w:r>
        <w:t>Los</w:t>
      </w:r>
      <w:r>
        <w:rPr>
          <w:spacing w:val="-2"/>
        </w:rPr>
        <w:t xml:space="preserve"> </w:t>
      </w:r>
      <w:r>
        <w:t>Angeles</w:t>
      </w:r>
      <w:r>
        <w:rPr>
          <w:spacing w:val="-2"/>
        </w:rPr>
        <w:t xml:space="preserve"> </w:t>
      </w:r>
      <w:r>
        <w:t>office</w:t>
      </w:r>
      <w:r>
        <w:rPr>
          <w:spacing w:val="-2"/>
        </w:rPr>
        <w:t xml:space="preserve"> </w:t>
      </w:r>
      <w:r>
        <w:t>uses</w:t>
      </w:r>
      <w:r>
        <w:rPr>
          <w:spacing w:val="-2"/>
        </w:rPr>
        <w:t xml:space="preserve"> </w:t>
      </w:r>
      <w:r>
        <w:t>an</w:t>
      </w:r>
      <w:r>
        <w:rPr>
          <w:spacing w:val="-2"/>
        </w:rPr>
        <w:t xml:space="preserve"> </w:t>
      </w:r>
      <w:r>
        <w:t>IP address space of 10.10.0.0/16.</w:t>
      </w:r>
    </w:p>
    <w:p w14:paraId="7F207FEF" w14:textId="77777777" w:rsidR="00A53686" w:rsidRDefault="00A53686">
      <w:pPr>
        <w:pStyle w:val="Corpotesto"/>
        <w:ind w:left="0"/>
      </w:pPr>
    </w:p>
    <w:p w14:paraId="1CD8F35B" w14:textId="77777777" w:rsidR="00A53686" w:rsidRDefault="00000000">
      <w:pPr>
        <w:pStyle w:val="Corpotesto"/>
        <w:ind w:right="779"/>
      </w:pPr>
      <w:r>
        <w:t>The offices connect by using a VPN provided by an ISP. Each office has one Azure ExpressRoute</w:t>
      </w:r>
      <w:r>
        <w:rPr>
          <w:spacing w:val="-3"/>
        </w:rPr>
        <w:t xml:space="preserve"> </w:t>
      </w:r>
      <w:r>
        <w:t>circuit</w:t>
      </w:r>
      <w:r>
        <w:rPr>
          <w:spacing w:val="-4"/>
        </w:rPr>
        <w:t xml:space="preserve"> </w:t>
      </w:r>
      <w:r>
        <w:t>that</w:t>
      </w:r>
      <w:r>
        <w:rPr>
          <w:spacing w:val="-4"/>
        </w:rPr>
        <w:t xml:space="preserve"> </w:t>
      </w:r>
      <w:r>
        <w:t>provides</w:t>
      </w:r>
      <w:r>
        <w:rPr>
          <w:spacing w:val="-3"/>
        </w:rPr>
        <w:t xml:space="preserve"> </w:t>
      </w:r>
      <w:r>
        <w:t>access</w:t>
      </w:r>
      <w:r>
        <w:rPr>
          <w:spacing w:val="-3"/>
        </w:rPr>
        <w:t xml:space="preserve"> </w:t>
      </w:r>
      <w:r>
        <w:t>to</w:t>
      </w:r>
      <w:r>
        <w:rPr>
          <w:spacing w:val="-3"/>
        </w:rPr>
        <w:t xml:space="preserve"> </w:t>
      </w:r>
      <w:r>
        <w:t>Azure</w:t>
      </w:r>
      <w:r>
        <w:rPr>
          <w:spacing w:val="-3"/>
        </w:rPr>
        <w:t xml:space="preserve"> </w:t>
      </w:r>
      <w:r>
        <w:t>services</w:t>
      </w:r>
      <w:r>
        <w:rPr>
          <w:spacing w:val="-3"/>
        </w:rPr>
        <w:t xml:space="preserve"> </w:t>
      </w:r>
      <w:r>
        <w:t>and</w:t>
      </w:r>
      <w:r>
        <w:rPr>
          <w:spacing w:val="-5"/>
        </w:rPr>
        <w:t xml:space="preserve"> </w:t>
      </w:r>
      <w:r>
        <w:t>Microsoft</w:t>
      </w:r>
      <w:r>
        <w:rPr>
          <w:spacing w:val="-4"/>
        </w:rPr>
        <w:t xml:space="preserve"> </w:t>
      </w:r>
      <w:r>
        <w:t>Online</w:t>
      </w:r>
      <w:r>
        <w:rPr>
          <w:spacing w:val="-3"/>
        </w:rPr>
        <w:t xml:space="preserve"> </w:t>
      </w:r>
      <w:r>
        <w:t>Services. Routing is implemented by using Microsoft peering.</w:t>
      </w:r>
    </w:p>
    <w:p w14:paraId="49FCA387" w14:textId="77777777" w:rsidR="00A53686" w:rsidRDefault="00A53686">
      <w:pPr>
        <w:pStyle w:val="Corpotesto"/>
        <w:ind w:left="0"/>
      </w:pPr>
    </w:p>
    <w:p w14:paraId="7C1A5818" w14:textId="77777777" w:rsidR="00A53686" w:rsidRDefault="00000000">
      <w:pPr>
        <w:pStyle w:val="Corpotesto"/>
        <w:spacing w:before="1"/>
      </w:pPr>
      <w:r>
        <w:t>The</w:t>
      </w:r>
      <w:r>
        <w:rPr>
          <w:spacing w:val="-5"/>
        </w:rPr>
        <w:t xml:space="preserve"> </w:t>
      </w:r>
      <w:r>
        <w:t>New</w:t>
      </w:r>
      <w:r>
        <w:rPr>
          <w:spacing w:val="-3"/>
        </w:rPr>
        <w:t xml:space="preserve"> </w:t>
      </w:r>
      <w:r>
        <w:t>York</w:t>
      </w:r>
      <w:r>
        <w:rPr>
          <w:spacing w:val="-3"/>
        </w:rPr>
        <w:t xml:space="preserve"> </w:t>
      </w:r>
      <w:r>
        <w:t>office</w:t>
      </w:r>
      <w:r>
        <w:rPr>
          <w:spacing w:val="-3"/>
        </w:rPr>
        <w:t xml:space="preserve"> </w:t>
      </w:r>
      <w:r>
        <w:t>has</w:t>
      </w:r>
      <w:r>
        <w:rPr>
          <w:spacing w:val="-3"/>
        </w:rPr>
        <w:t xml:space="preserve"> </w:t>
      </w:r>
      <w:r>
        <w:t>a</w:t>
      </w:r>
      <w:r>
        <w:rPr>
          <w:spacing w:val="-4"/>
        </w:rPr>
        <w:t xml:space="preserve"> </w:t>
      </w:r>
      <w:r>
        <w:t>virtual</w:t>
      </w:r>
      <w:r>
        <w:rPr>
          <w:spacing w:val="-3"/>
        </w:rPr>
        <w:t xml:space="preserve"> </w:t>
      </w:r>
      <w:r>
        <w:t>machine</w:t>
      </w:r>
      <w:r>
        <w:rPr>
          <w:spacing w:val="-2"/>
        </w:rPr>
        <w:t xml:space="preserve"> </w:t>
      </w:r>
      <w:r>
        <w:t>named</w:t>
      </w:r>
      <w:r>
        <w:rPr>
          <w:spacing w:val="-3"/>
        </w:rPr>
        <w:t xml:space="preserve"> </w:t>
      </w:r>
      <w:r>
        <w:t>VM1</w:t>
      </w:r>
      <w:r>
        <w:rPr>
          <w:spacing w:val="-3"/>
        </w:rPr>
        <w:t xml:space="preserve"> </w:t>
      </w:r>
      <w:r>
        <w:t>that</w:t>
      </w:r>
      <w:r>
        <w:rPr>
          <w:spacing w:val="-4"/>
        </w:rPr>
        <w:t xml:space="preserve"> </w:t>
      </w:r>
      <w:r>
        <w:t>has</w:t>
      </w:r>
      <w:r>
        <w:rPr>
          <w:spacing w:val="-3"/>
        </w:rPr>
        <w:t xml:space="preserve"> </w:t>
      </w:r>
      <w:r>
        <w:t>the</w:t>
      </w:r>
      <w:r>
        <w:rPr>
          <w:spacing w:val="-3"/>
        </w:rPr>
        <w:t xml:space="preserve"> </w:t>
      </w:r>
      <w:r>
        <w:t>vSphere</w:t>
      </w:r>
      <w:r>
        <w:rPr>
          <w:spacing w:val="-4"/>
        </w:rPr>
        <w:t xml:space="preserve"> </w:t>
      </w:r>
      <w:r>
        <w:t>console</w:t>
      </w:r>
      <w:r>
        <w:rPr>
          <w:spacing w:val="-2"/>
        </w:rPr>
        <w:t xml:space="preserve"> installed.</w:t>
      </w:r>
    </w:p>
    <w:p w14:paraId="19B279B2" w14:textId="77777777" w:rsidR="00A53686" w:rsidRDefault="00000000">
      <w:pPr>
        <w:spacing w:before="229"/>
        <w:ind w:left="360"/>
        <w:rPr>
          <w:rFonts w:ascii="Arial"/>
          <w:b/>
          <w:sz w:val="20"/>
        </w:rPr>
      </w:pPr>
      <w:r>
        <w:rPr>
          <w:rFonts w:ascii="Arial"/>
          <w:b/>
          <w:sz w:val="20"/>
        </w:rPr>
        <w:t>Azure</w:t>
      </w:r>
      <w:r>
        <w:rPr>
          <w:rFonts w:ascii="Arial"/>
          <w:b/>
          <w:spacing w:val="-4"/>
          <w:sz w:val="20"/>
        </w:rPr>
        <w:t xml:space="preserve"> </w:t>
      </w:r>
      <w:r>
        <w:rPr>
          <w:rFonts w:ascii="Arial"/>
          <w:b/>
          <w:spacing w:val="-2"/>
          <w:sz w:val="20"/>
        </w:rPr>
        <w:t>Environment</w:t>
      </w:r>
    </w:p>
    <w:p w14:paraId="6EF36792" w14:textId="77777777" w:rsidR="00A53686" w:rsidRDefault="00000000">
      <w:pPr>
        <w:pStyle w:val="Corpotesto"/>
        <w:spacing w:before="1"/>
        <w:ind w:right="779"/>
      </w:pPr>
      <w:r>
        <w:t>You</w:t>
      </w:r>
      <w:r>
        <w:rPr>
          <w:spacing w:val="-4"/>
        </w:rPr>
        <w:t xml:space="preserve"> </w:t>
      </w:r>
      <w:r>
        <w:t>provision</w:t>
      </w:r>
      <w:r>
        <w:rPr>
          <w:spacing w:val="-4"/>
        </w:rPr>
        <w:t xml:space="preserve"> </w:t>
      </w:r>
      <w:r>
        <w:t>the</w:t>
      </w:r>
      <w:r>
        <w:rPr>
          <w:spacing w:val="-3"/>
        </w:rPr>
        <w:t xml:space="preserve"> </w:t>
      </w:r>
      <w:r>
        <w:t>Azure</w:t>
      </w:r>
      <w:r>
        <w:rPr>
          <w:spacing w:val="-3"/>
        </w:rPr>
        <w:t xml:space="preserve"> </w:t>
      </w:r>
      <w:r>
        <w:t>infrastructure</w:t>
      </w:r>
      <w:r>
        <w:rPr>
          <w:spacing w:val="-3"/>
        </w:rPr>
        <w:t xml:space="preserve"> </w:t>
      </w:r>
      <w:r>
        <w:t>by</w:t>
      </w:r>
      <w:r>
        <w:rPr>
          <w:spacing w:val="-5"/>
        </w:rPr>
        <w:t xml:space="preserve"> </w:t>
      </w:r>
      <w:r>
        <w:t>using</w:t>
      </w:r>
      <w:r>
        <w:rPr>
          <w:spacing w:val="-3"/>
        </w:rPr>
        <w:t xml:space="preserve"> </w:t>
      </w:r>
      <w:r>
        <w:t>the</w:t>
      </w:r>
      <w:r>
        <w:rPr>
          <w:spacing w:val="-3"/>
        </w:rPr>
        <w:t xml:space="preserve"> </w:t>
      </w:r>
      <w:r>
        <w:t>Azure</w:t>
      </w:r>
      <w:r>
        <w:rPr>
          <w:spacing w:val="-3"/>
        </w:rPr>
        <w:t xml:space="preserve"> </w:t>
      </w:r>
      <w:r>
        <w:t>portal.</w:t>
      </w:r>
      <w:r>
        <w:rPr>
          <w:spacing w:val="-4"/>
        </w:rPr>
        <w:t xml:space="preserve"> </w:t>
      </w:r>
      <w:r>
        <w:t>The</w:t>
      </w:r>
      <w:r>
        <w:rPr>
          <w:spacing w:val="-3"/>
        </w:rPr>
        <w:t xml:space="preserve"> </w:t>
      </w:r>
      <w:r>
        <w:t>infrastructure</w:t>
      </w:r>
      <w:r>
        <w:rPr>
          <w:spacing w:val="-3"/>
        </w:rPr>
        <w:t xml:space="preserve"> </w:t>
      </w:r>
      <w:r>
        <w:t>contains</w:t>
      </w:r>
      <w:r>
        <w:rPr>
          <w:spacing w:val="-3"/>
        </w:rPr>
        <w:t xml:space="preserve"> </w:t>
      </w:r>
      <w:r>
        <w:t>the resources shown in the following table.</w:t>
      </w:r>
    </w:p>
    <w:p w14:paraId="0AD937F0" w14:textId="77777777" w:rsidR="00A53686" w:rsidRDefault="00A53686">
      <w:pPr>
        <w:pStyle w:val="Corpotesto"/>
        <w:sectPr w:rsidR="00A53686">
          <w:pgSz w:w="12240" w:h="15840"/>
          <w:pgMar w:top="1080" w:right="1080" w:bottom="1000" w:left="1440" w:header="0" w:footer="800" w:gutter="0"/>
          <w:cols w:space="720"/>
        </w:sectPr>
      </w:pPr>
    </w:p>
    <w:p w14:paraId="4A43BB3E" w14:textId="77777777" w:rsidR="00A53686" w:rsidRDefault="00A53686">
      <w:pPr>
        <w:pStyle w:val="Corpotesto"/>
        <w:spacing w:before="130"/>
        <w:ind w:left="0"/>
      </w:pPr>
    </w:p>
    <w:p w14:paraId="23731730" w14:textId="77777777" w:rsidR="00A53686" w:rsidRDefault="00000000">
      <w:pPr>
        <w:pStyle w:val="Corpotesto"/>
        <w:ind w:left="373"/>
      </w:pPr>
      <w:r>
        <w:rPr>
          <w:noProof/>
        </w:rPr>
        <w:drawing>
          <wp:inline distT="0" distB="0" distL="0" distR="0" wp14:anchorId="637F5130" wp14:editId="265A82C5">
            <wp:extent cx="5455385" cy="1410843"/>
            <wp:effectExtent l="0" t="0" r="0" b="0"/>
            <wp:docPr id="400" name="Image 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0" name="Image 400"/>
                    <pic:cNvPicPr/>
                  </pic:nvPicPr>
                  <pic:blipFill>
                    <a:blip r:embed="rId302" cstate="print"/>
                    <a:stretch>
                      <a:fillRect/>
                    </a:stretch>
                  </pic:blipFill>
                  <pic:spPr>
                    <a:xfrm>
                      <a:off x="0" y="0"/>
                      <a:ext cx="5455385" cy="1410843"/>
                    </a:xfrm>
                    <a:prstGeom prst="rect">
                      <a:avLst/>
                    </a:prstGeom>
                  </pic:spPr>
                </pic:pic>
              </a:graphicData>
            </a:graphic>
          </wp:inline>
        </w:drawing>
      </w:r>
    </w:p>
    <w:p w14:paraId="114D41DD" w14:textId="77777777" w:rsidR="00A53686" w:rsidRDefault="00A53686">
      <w:pPr>
        <w:pStyle w:val="Corpotesto"/>
        <w:spacing w:before="38"/>
        <w:ind w:left="0"/>
      </w:pPr>
    </w:p>
    <w:p w14:paraId="5BE48251" w14:textId="77777777" w:rsidR="00A53686" w:rsidRDefault="00000000">
      <w:pPr>
        <w:pStyle w:val="Corpotesto"/>
        <w:ind w:right="779"/>
      </w:pPr>
      <w:r>
        <w:t>AG1</w:t>
      </w:r>
      <w:r>
        <w:rPr>
          <w:spacing w:val="-4"/>
        </w:rPr>
        <w:t xml:space="preserve"> </w:t>
      </w:r>
      <w:r>
        <w:t>has</w:t>
      </w:r>
      <w:r>
        <w:rPr>
          <w:spacing w:val="-3"/>
        </w:rPr>
        <w:t xml:space="preserve"> </w:t>
      </w:r>
      <w:r>
        <w:t>two</w:t>
      </w:r>
      <w:r>
        <w:rPr>
          <w:spacing w:val="-5"/>
        </w:rPr>
        <w:t xml:space="preserve"> </w:t>
      </w:r>
      <w:r>
        <w:t>backend</w:t>
      </w:r>
      <w:r>
        <w:rPr>
          <w:spacing w:val="-3"/>
        </w:rPr>
        <w:t xml:space="preserve"> </w:t>
      </w:r>
      <w:r>
        <w:t>pools</w:t>
      </w:r>
      <w:r>
        <w:rPr>
          <w:spacing w:val="-3"/>
        </w:rPr>
        <w:t xml:space="preserve"> </w:t>
      </w:r>
      <w:r>
        <w:t>named</w:t>
      </w:r>
      <w:r>
        <w:rPr>
          <w:spacing w:val="-3"/>
        </w:rPr>
        <w:t xml:space="preserve"> </w:t>
      </w:r>
      <w:r>
        <w:t>Pool11</w:t>
      </w:r>
      <w:r>
        <w:rPr>
          <w:spacing w:val="-3"/>
        </w:rPr>
        <w:t xml:space="preserve"> </w:t>
      </w:r>
      <w:r>
        <w:t>and</w:t>
      </w:r>
      <w:r>
        <w:rPr>
          <w:spacing w:val="-3"/>
        </w:rPr>
        <w:t xml:space="preserve"> </w:t>
      </w:r>
      <w:r>
        <w:t>Pool12.</w:t>
      </w:r>
      <w:r>
        <w:rPr>
          <w:spacing w:val="-4"/>
        </w:rPr>
        <w:t xml:space="preserve"> </w:t>
      </w:r>
      <w:r>
        <w:t>AG2</w:t>
      </w:r>
      <w:r>
        <w:rPr>
          <w:spacing w:val="-4"/>
        </w:rPr>
        <w:t xml:space="preserve"> </w:t>
      </w:r>
      <w:r>
        <w:t>has</w:t>
      </w:r>
      <w:r>
        <w:rPr>
          <w:spacing w:val="-3"/>
        </w:rPr>
        <w:t xml:space="preserve"> </w:t>
      </w:r>
      <w:r>
        <w:t>two</w:t>
      </w:r>
      <w:r>
        <w:rPr>
          <w:spacing w:val="-3"/>
        </w:rPr>
        <w:t xml:space="preserve"> </w:t>
      </w:r>
      <w:r>
        <w:t>backend</w:t>
      </w:r>
      <w:r>
        <w:rPr>
          <w:spacing w:val="-3"/>
        </w:rPr>
        <w:t xml:space="preserve"> </w:t>
      </w:r>
      <w:r>
        <w:t>pools</w:t>
      </w:r>
      <w:r>
        <w:rPr>
          <w:spacing w:val="-3"/>
        </w:rPr>
        <w:t xml:space="preserve"> </w:t>
      </w:r>
      <w:r>
        <w:t>named Pool21 and Pool22.</w:t>
      </w:r>
    </w:p>
    <w:p w14:paraId="68683EC1" w14:textId="77777777" w:rsidR="00A53686" w:rsidRDefault="00A53686">
      <w:pPr>
        <w:pStyle w:val="Corpotesto"/>
        <w:ind w:left="0"/>
      </w:pPr>
    </w:p>
    <w:p w14:paraId="023C7072"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63B28254" w14:textId="77777777" w:rsidR="00A53686" w:rsidRDefault="00000000">
      <w:pPr>
        <w:pStyle w:val="Corpotesto"/>
        <w:ind w:right="779"/>
      </w:pPr>
      <w:r>
        <w:t>ADatum</w:t>
      </w:r>
      <w:r>
        <w:rPr>
          <w:spacing w:val="-4"/>
        </w:rPr>
        <w:t xml:space="preserve"> </w:t>
      </w:r>
      <w:r>
        <w:t>plans</w:t>
      </w:r>
      <w:r>
        <w:rPr>
          <w:spacing w:val="-3"/>
        </w:rPr>
        <w:t xml:space="preserve"> </w:t>
      </w:r>
      <w:r>
        <w:t>to</w:t>
      </w:r>
      <w:r>
        <w:rPr>
          <w:spacing w:val="-4"/>
        </w:rPr>
        <w:t xml:space="preserve"> </w:t>
      </w:r>
      <w:r>
        <w:t>migrate</w:t>
      </w:r>
      <w:r>
        <w:rPr>
          <w:spacing w:val="-3"/>
        </w:rPr>
        <w:t xml:space="preserve"> </w:t>
      </w:r>
      <w:r>
        <w:t>the</w:t>
      </w:r>
      <w:r>
        <w:rPr>
          <w:spacing w:val="-3"/>
        </w:rPr>
        <w:t xml:space="preserve"> </w:t>
      </w:r>
      <w:r>
        <w:t>virtual</w:t>
      </w:r>
      <w:r>
        <w:rPr>
          <w:spacing w:val="-3"/>
        </w:rPr>
        <w:t xml:space="preserve"> </w:t>
      </w:r>
      <w:r>
        <w:t>machines</w:t>
      </w:r>
      <w:r>
        <w:rPr>
          <w:spacing w:val="-3"/>
        </w:rPr>
        <w:t xml:space="preserve"> </w:t>
      </w:r>
      <w:r>
        <w:t>from</w:t>
      </w:r>
      <w:r>
        <w:rPr>
          <w:spacing w:val="-4"/>
        </w:rPr>
        <w:t xml:space="preserve"> </w:t>
      </w:r>
      <w:r>
        <w:t>the</w:t>
      </w:r>
      <w:r>
        <w:rPr>
          <w:spacing w:val="-3"/>
        </w:rPr>
        <w:t xml:space="preserve"> </w:t>
      </w:r>
      <w:r>
        <w:t>New</w:t>
      </w:r>
      <w:r>
        <w:rPr>
          <w:spacing w:val="-3"/>
        </w:rPr>
        <w:t xml:space="preserve"> </w:t>
      </w:r>
      <w:r>
        <w:t>York</w:t>
      </w:r>
      <w:r>
        <w:rPr>
          <w:spacing w:val="-5"/>
        </w:rPr>
        <w:t xml:space="preserve"> </w:t>
      </w:r>
      <w:r>
        <w:t>office</w:t>
      </w:r>
      <w:r>
        <w:rPr>
          <w:spacing w:val="-3"/>
        </w:rPr>
        <w:t xml:space="preserve"> </w:t>
      </w:r>
      <w:r>
        <w:t>to</w:t>
      </w:r>
      <w:r>
        <w:rPr>
          <w:spacing w:val="-3"/>
        </w:rPr>
        <w:t xml:space="preserve"> </w:t>
      </w:r>
      <w:r>
        <w:t>the</w:t>
      </w:r>
      <w:r>
        <w:rPr>
          <w:spacing w:val="-3"/>
        </w:rPr>
        <w:t xml:space="preserve"> </w:t>
      </w:r>
      <w:r>
        <w:t>East</w:t>
      </w:r>
      <w:r>
        <w:rPr>
          <w:spacing w:val="-4"/>
        </w:rPr>
        <w:t xml:space="preserve"> </w:t>
      </w:r>
      <w:r>
        <w:t>US</w:t>
      </w:r>
      <w:r>
        <w:rPr>
          <w:spacing w:val="-3"/>
        </w:rPr>
        <w:t xml:space="preserve"> </w:t>
      </w:r>
      <w:r>
        <w:t>Azure region by using Azure Site Recovery.</w:t>
      </w:r>
    </w:p>
    <w:p w14:paraId="523EC435" w14:textId="77777777" w:rsidR="00A53686" w:rsidRDefault="00000000">
      <w:pPr>
        <w:spacing w:before="229"/>
        <w:ind w:left="360"/>
        <w:rPr>
          <w:rFonts w:ascii="Arial"/>
          <w:b/>
          <w:sz w:val="20"/>
        </w:rPr>
      </w:pPr>
      <w:r>
        <w:rPr>
          <w:rFonts w:ascii="Arial"/>
          <w:b/>
          <w:spacing w:val="-2"/>
          <w:sz w:val="20"/>
        </w:rPr>
        <w:t>Infrastructure</w:t>
      </w:r>
      <w:r>
        <w:rPr>
          <w:rFonts w:ascii="Arial"/>
          <w:b/>
          <w:spacing w:val="14"/>
          <w:sz w:val="20"/>
        </w:rPr>
        <w:t xml:space="preserve"> </w:t>
      </w:r>
      <w:r>
        <w:rPr>
          <w:rFonts w:ascii="Arial"/>
          <w:b/>
          <w:spacing w:val="-2"/>
          <w:sz w:val="20"/>
        </w:rPr>
        <w:t>Requirements</w:t>
      </w:r>
    </w:p>
    <w:p w14:paraId="4CFA011E" w14:textId="77777777" w:rsidR="00A53686" w:rsidRDefault="00000000">
      <w:pPr>
        <w:pStyle w:val="Corpotesto"/>
        <w:spacing w:before="1" w:line="230" w:lineRule="exact"/>
      </w:pPr>
      <w:r>
        <w:t>ADatum</w:t>
      </w:r>
      <w:r>
        <w:rPr>
          <w:spacing w:val="-7"/>
        </w:rPr>
        <w:t xml:space="preserve"> </w:t>
      </w:r>
      <w:r>
        <w:t>identifies</w:t>
      </w:r>
      <w:r>
        <w:rPr>
          <w:spacing w:val="-5"/>
        </w:rPr>
        <w:t xml:space="preserve"> </w:t>
      </w:r>
      <w:r>
        <w:t>the</w:t>
      </w:r>
      <w:r>
        <w:rPr>
          <w:spacing w:val="-5"/>
        </w:rPr>
        <w:t xml:space="preserve"> </w:t>
      </w:r>
      <w:r>
        <w:t>following</w:t>
      </w:r>
      <w:r>
        <w:rPr>
          <w:spacing w:val="-5"/>
        </w:rPr>
        <w:t xml:space="preserve"> </w:t>
      </w:r>
      <w:r>
        <w:t>infrastructure</w:t>
      </w:r>
      <w:r>
        <w:rPr>
          <w:spacing w:val="-7"/>
        </w:rPr>
        <w:t xml:space="preserve"> </w:t>
      </w:r>
      <w:r>
        <w:rPr>
          <w:spacing w:val="-2"/>
        </w:rPr>
        <w:t>requirements:</w:t>
      </w:r>
    </w:p>
    <w:p w14:paraId="2E09A9E6" w14:textId="77777777" w:rsidR="00A53686" w:rsidRDefault="00000000">
      <w:pPr>
        <w:pStyle w:val="Corpotesto"/>
        <w:ind w:left="660" w:right="779" w:hanging="301"/>
      </w:pPr>
      <w:r>
        <w:rPr>
          <w:noProof/>
          <w:position w:val="4"/>
        </w:rPr>
        <w:drawing>
          <wp:inline distT="0" distB="0" distL="0" distR="0" wp14:anchorId="79577B5B" wp14:editId="2C245050">
            <wp:extent cx="49708" cy="34107"/>
            <wp:effectExtent l="0" t="0" r="0" b="0"/>
            <wp:docPr id="401" name="Imag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w:t>
      </w:r>
      <w:r>
        <w:rPr>
          <w:spacing w:val="-2"/>
        </w:rPr>
        <w:t xml:space="preserve"> </w:t>
      </w:r>
      <w:r>
        <w:t>web</w:t>
      </w:r>
      <w:r>
        <w:rPr>
          <w:spacing w:val="-2"/>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will</w:t>
      </w:r>
      <w:r>
        <w:rPr>
          <w:spacing w:val="-2"/>
        </w:rPr>
        <w:t xml:space="preserve"> </w:t>
      </w:r>
      <w:r>
        <w:t>access</w:t>
      </w:r>
      <w:r>
        <w:rPr>
          <w:spacing w:val="-2"/>
        </w:rPr>
        <w:t xml:space="preserve"> </w:t>
      </w:r>
      <w:r>
        <w:t>third-parties</w:t>
      </w:r>
      <w:r>
        <w:rPr>
          <w:spacing w:val="-2"/>
        </w:rPr>
        <w:t xml:space="preserve"> </w:t>
      </w:r>
      <w:r>
        <w:t>for</w:t>
      </w:r>
      <w:r>
        <w:rPr>
          <w:spacing w:val="-2"/>
        </w:rPr>
        <w:t xml:space="preserve"> </w:t>
      </w:r>
      <w:r>
        <w:t>credit</w:t>
      </w:r>
      <w:r>
        <w:rPr>
          <w:spacing w:val="-5"/>
        </w:rPr>
        <w:t xml:space="preserve"> </w:t>
      </w:r>
      <w:r>
        <w:t>card</w:t>
      </w:r>
      <w:r>
        <w:rPr>
          <w:spacing w:val="-2"/>
        </w:rPr>
        <w:t xml:space="preserve"> </w:t>
      </w:r>
      <w:r>
        <w:t>processing</w:t>
      </w:r>
      <w:r>
        <w:rPr>
          <w:spacing w:val="-2"/>
        </w:rPr>
        <w:t xml:space="preserve"> </w:t>
      </w:r>
      <w:r>
        <w:t>must</w:t>
      </w:r>
      <w:r>
        <w:rPr>
          <w:spacing w:val="-2"/>
        </w:rPr>
        <w:t xml:space="preserve"> </w:t>
      </w:r>
      <w:r>
        <w:t xml:space="preserve">be </w:t>
      </w:r>
      <w:r>
        <w:rPr>
          <w:spacing w:val="-2"/>
        </w:rPr>
        <w:t>deployed.</w:t>
      </w:r>
    </w:p>
    <w:p w14:paraId="43C7B9C4" w14:textId="77777777" w:rsidR="00A53686" w:rsidRDefault="00000000">
      <w:pPr>
        <w:pStyle w:val="Corpotesto"/>
        <w:spacing w:before="46"/>
        <w:ind w:left="660" w:right="807" w:hanging="301"/>
      </w:pPr>
      <w:r>
        <w:rPr>
          <w:noProof/>
          <w:position w:val="4"/>
        </w:rPr>
        <w:drawing>
          <wp:inline distT="0" distB="0" distL="0" distR="0" wp14:anchorId="0829E974" wp14:editId="4AEDB931">
            <wp:extent cx="49708" cy="34107"/>
            <wp:effectExtent l="0" t="0" r="0" b="0"/>
            <wp:docPr id="402" name="Imag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newly</w:t>
      </w:r>
      <w:r>
        <w:rPr>
          <w:spacing w:val="-2"/>
        </w:rPr>
        <w:t xml:space="preserve"> </w:t>
      </w:r>
      <w:r>
        <w:t>developed</w:t>
      </w:r>
      <w:r>
        <w:rPr>
          <w:spacing w:val="-2"/>
        </w:rPr>
        <w:t xml:space="preserve"> </w:t>
      </w:r>
      <w:r>
        <w:t>API</w:t>
      </w:r>
      <w:r>
        <w:rPr>
          <w:spacing w:val="-3"/>
        </w:rPr>
        <w:t xml:space="preserve"> </w:t>
      </w:r>
      <w:r>
        <w:t>must</w:t>
      </w:r>
      <w:r>
        <w:rPr>
          <w:spacing w:val="-3"/>
        </w:rPr>
        <w:t xml:space="preserve"> </w:t>
      </w:r>
      <w:r>
        <w:t>be</w:t>
      </w:r>
      <w:r>
        <w:rPr>
          <w:spacing w:val="-2"/>
        </w:rPr>
        <w:t xml:space="preserve"> </w:t>
      </w:r>
      <w:r>
        <w:t>implemented</w:t>
      </w:r>
      <w:r>
        <w:rPr>
          <w:spacing w:val="-2"/>
        </w:rPr>
        <w:t xml:space="preserve"> </w:t>
      </w:r>
      <w:r>
        <w:t>as</w:t>
      </w:r>
      <w:r>
        <w:rPr>
          <w:spacing w:val="-2"/>
        </w:rPr>
        <w:t xml:space="preserve"> </w:t>
      </w:r>
      <w:r>
        <w:t>an</w:t>
      </w:r>
      <w:r>
        <w:rPr>
          <w:spacing w:val="-4"/>
        </w:rPr>
        <w:t xml:space="preserve"> </w:t>
      </w:r>
      <w:r>
        <w:t>Azure</w:t>
      </w:r>
      <w:r>
        <w:rPr>
          <w:spacing w:val="-3"/>
        </w:rPr>
        <w:t xml:space="preserve"> </w:t>
      </w:r>
      <w:r>
        <w:t>function</w:t>
      </w:r>
      <w:r>
        <w:rPr>
          <w:spacing w:val="-2"/>
        </w:rPr>
        <w:t xml:space="preserve"> </w:t>
      </w:r>
      <w:r>
        <w:t>named</w:t>
      </w:r>
      <w:r>
        <w:rPr>
          <w:spacing w:val="-2"/>
        </w:rPr>
        <w:t xml:space="preserve"> </w:t>
      </w:r>
      <w:r>
        <w:t>App2.</w:t>
      </w:r>
      <w:r>
        <w:rPr>
          <w:spacing w:val="-3"/>
        </w:rPr>
        <w:t xml:space="preserve"> </w:t>
      </w:r>
      <w:r>
        <w:t>App2</w:t>
      </w:r>
      <w:r>
        <w:rPr>
          <w:spacing w:val="-2"/>
        </w:rPr>
        <w:t xml:space="preserve"> </w:t>
      </w:r>
      <w:r>
        <w:t>will</w:t>
      </w:r>
      <w:r>
        <w:rPr>
          <w:spacing w:val="-3"/>
        </w:rPr>
        <w:t xml:space="preserve"> </w:t>
      </w:r>
      <w:r>
        <w:t>use a blob storage trigger. App2 must process new blobs immediately.</w:t>
      </w:r>
    </w:p>
    <w:p w14:paraId="602E6C8B" w14:textId="77777777" w:rsidR="00A53686" w:rsidRDefault="00000000">
      <w:pPr>
        <w:pStyle w:val="Corpotesto"/>
        <w:spacing w:before="46"/>
        <w:ind w:left="660" w:right="779" w:hanging="301"/>
      </w:pPr>
      <w:r>
        <w:rPr>
          <w:noProof/>
          <w:position w:val="4"/>
        </w:rPr>
        <w:drawing>
          <wp:inline distT="0" distB="0" distL="0" distR="0" wp14:anchorId="1CE67388" wp14:editId="4FEADD01">
            <wp:extent cx="49708" cy="34107"/>
            <wp:effectExtent l="0" t="0" r="0" b="0"/>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3"/>
        </w:rPr>
        <w:t xml:space="preserve"> </w:t>
      </w:r>
      <w:r>
        <w:t>Azure</w:t>
      </w:r>
      <w:r>
        <w:rPr>
          <w:spacing w:val="-3"/>
        </w:rPr>
        <w:t xml:space="preserve"> </w:t>
      </w:r>
      <w:r>
        <w:t>infrastructure</w:t>
      </w:r>
      <w:r>
        <w:rPr>
          <w:spacing w:val="-3"/>
        </w:rPr>
        <w:t xml:space="preserve"> </w:t>
      </w:r>
      <w:r>
        <w:t>and</w:t>
      </w:r>
      <w:r>
        <w:rPr>
          <w:spacing w:val="-3"/>
        </w:rPr>
        <w:t xml:space="preserve"> </w:t>
      </w:r>
      <w:r>
        <w:t>the</w:t>
      </w:r>
      <w:r>
        <w:rPr>
          <w:spacing w:val="-3"/>
        </w:rPr>
        <w:t xml:space="preserve"> </w:t>
      </w:r>
      <w:r>
        <w:t>on-premises</w:t>
      </w:r>
      <w:r>
        <w:rPr>
          <w:spacing w:val="-3"/>
        </w:rPr>
        <w:t xml:space="preserve"> </w:t>
      </w:r>
      <w:r>
        <w:t>infrastructure</w:t>
      </w:r>
      <w:r>
        <w:rPr>
          <w:spacing w:val="-3"/>
        </w:rPr>
        <w:t xml:space="preserve"> </w:t>
      </w:r>
      <w:r>
        <w:t>must</w:t>
      </w:r>
      <w:r>
        <w:rPr>
          <w:spacing w:val="-3"/>
        </w:rPr>
        <w:t xml:space="preserve"> </w:t>
      </w:r>
      <w:r>
        <w:t>be</w:t>
      </w:r>
      <w:r>
        <w:rPr>
          <w:spacing w:val="-3"/>
        </w:rPr>
        <w:t xml:space="preserve"> </w:t>
      </w:r>
      <w:r>
        <w:t>prepared</w:t>
      </w:r>
      <w:r>
        <w:rPr>
          <w:spacing w:val="-4"/>
        </w:rPr>
        <w:t xml:space="preserve"> </w:t>
      </w:r>
      <w:r>
        <w:t>for</w:t>
      </w:r>
      <w:r>
        <w:rPr>
          <w:spacing w:val="-3"/>
        </w:rPr>
        <w:t xml:space="preserve"> </w:t>
      </w:r>
      <w:r>
        <w:t>the</w:t>
      </w:r>
      <w:r>
        <w:rPr>
          <w:spacing w:val="-4"/>
        </w:rPr>
        <w:t xml:space="preserve"> </w:t>
      </w:r>
      <w:r>
        <w:t>migration of the VMware virtual machines to Azure.</w:t>
      </w:r>
    </w:p>
    <w:p w14:paraId="7006F040" w14:textId="77777777" w:rsidR="00A53686" w:rsidRDefault="00000000">
      <w:pPr>
        <w:pStyle w:val="Corpotesto"/>
        <w:spacing w:before="46"/>
        <w:ind w:left="660" w:right="779" w:hanging="301"/>
      </w:pPr>
      <w:r>
        <w:rPr>
          <w:noProof/>
          <w:position w:val="4"/>
        </w:rPr>
        <w:drawing>
          <wp:inline distT="0" distB="0" distL="0" distR="0" wp14:anchorId="002D5CD6" wp14:editId="674F3FAD">
            <wp:extent cx="49708" cy="34107"/>
            <wp:effectExtent l="0" t="0" r="0" b="0"/>
            <wp:docPr id="404" name="Image 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2"/>
        </w:rPr>
        <w:t xml:space="preserve"> </w:t>
      </w:r>
      <w:r>
        <w:t>sizes</w:t>
      </w:r>
      <w:r>
        <w:rPr>
          <w:spacing w:val="-2"/>
        </w:rPr>
        <w:t xml:space="preserve"> </w:t>
      </w:r>
      <w:r>
        <w:t>of</w:t>
      </w:r>
      <w:r>
        <w:rPr>
          <w:spacing w:val="-3"/>
        </w:rPr>
        <w:t xml:space="preserve"> </w:t>
      </w:r>
      <w:r>
        <w:t>the</w:t>
      </w:r>
      <w:r>
        <w:rPr>
          <w:spacing w:val="-2"/>
        </w:rPr>
        <w:t xml:space="preserve"> </w:t>
      </w:r>
      <w:r>
        <w:t>Azure</w:t>
      </w:r>
      <w:r>
        <w:rPr>
          <w:spacing w:val="-2"/>
        </w:rPr>
        <w:t xml:space="preserve"> </w:t>
      </w:r>
      <w:r>
        <w:t>virtual</w:t>
      </w:r>
      <w:r>
        <w:rPr>
          <w:spacing w:val="-2"/>
        </w:rPr>
        <w:t xml:space="preserve"> </w:t>
      </w:r>
      <w:r>
        <w:t>machines</w:t>
      </w:r>
      <w:r>
        <w:rPr>
          <w:spacing w:val="-4"/>
        </w:rPr>
        <w:t xml:space="preserve"> </w:t>
      </w:r>
      <w:r>
        <w:t>that</w:t>
      </w:r>
      <w:r>
        <w:rPr>
          <w:spacing w:val="-3"/>
        </w:rPr>
        <w:t xml:space="preserve"> </w:t>
      </w:r>
      <w:r>
        <w:t>will</w:t>
      </w:r>
      <w:r>
        <w:rPr>
          <w:spacing w:val="-3"/>
        </w:rPr>
        <w:t xml:space="preserve"> </w:t>
      </w:r>
      <w:r>
        <w:t>be</w:t>
      </w:r>
      <w:r>
        <w:rPr>
          <w:spacing w:val="-2"/>
        </w:rPr>
        <w:t xml:space="preserve"> </w:t>
      </w:r>
      <w:r>
        <w:t>used</w:t>
      </w:r>
      <w:r>
        <w:rPr>
          <w:spacing w:val="-2"/>
        </w:rPr>
        <w:t xml:space="preserve"> </w:t>
      </w:r>
      <w:r>
        <w:t>to</w:t>
      </w:r>
      <w:r>
        <w:rPr>
          <w:spacing w:val="-2"/>
        </w:rPr>
        <w:t xml:space="preserve"> </w:t>
      </w:r>
      <w:r>
        <w:t>migrate</w:t>
      </w:r>
      <w:r>
        <w:rPr>
          <w:spacing w:val="-2"/>
        </w:rPr>
        <w:t xml:space="preserve"> </w:t>
      </w:r>
      <w:r>
        <w:t>the</w:t>
      </w:r>
      <w:r>
        <w:rPr>
          <w:spacing w:val="-2"/>
        </w:rPr>
        <w:t xml:space="preserve"> </w:t>
      </w:r>
      <w:r>
        <w:t>on-premises</w:t>
      </w:r>
      <w:r>
        <w:rPr>
          <w:spacing w:val="-2"/>
        </w:rPr>
        <w:t xml:space="preserve"> </w:t>
      </w:r>
      <w:r>
        <w:t>workloads must be identified.</w:t>
      </w:r>
    </w:p>
    <w:p w14:paraId="553BCCB2" w14:textId="77777777" w:rsidR="00A53686" w:rsidRDefault="00000000">
      <w:pPr>
        <w:pStyle w:val="Corpotesto"/>
        <w:spacing w:before="46"/>
        <w:ind w:left="660" w:right="779" w:hanging="301"/>
      </w:pPr>
      <w:r>
        <w:rPr>
          <w:noProof/>
          <w:position w:val="4"/>
        </w:rPr>
        <w:drawing>
          <wp:inline distT="0" distB="0" distL="0" distR="0" wp14:anchorId="664ACA0E" wp14:editId="5E366D20">
            <wp:extent cx="49708" cy="34107"/>
            <wp:effectExtent l="0" t="0" r="0" b="0"/>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5" name="Image 405"/>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All</w:t>
      </w:r>
      <w:r>
        <w:rPr>
          <w:spacing w:val="-4"/>
        </w:rPr>
        <w:t xml:space="preserve"> </w:t>
      </w:r>
      <w:r>
        <w:t>migrated</w:t>
      </w:r>
      <w:r>
        <w:rPr>
          <w:spacing w:val="-4"/>
        </w:rPr>
        <w:t xml:space="preserve"> </w:t>
      </w:r>
      <w:r>
        <w:t>and</w:t>
      </w:r>
      <w:r>
        <w:rPr>
          <w:spacing w:val="-3"/>
        </w:rPr>
        <w:t xml:space="preserve"> </w:t>
      </w:r>
      <w:r>
        <w:t>newly</w:t>
      </w:r>
      <w:r>
        <w:rPr>
          <w:spacing w:val="-3"/>
        </w:rPr>
        <w:t xml:space="preserve"> </w:t>
      </w:r>
      <w:r>
        <w:t>deployed</w:t>
      </w:r>
      <w:r>
        <w:rPr>
          <w:spacing w:val="-3"/>
        </w:rPr>
        <w:t xml:space="preserve"> </w:t>
      </w:r>
      <w:r>
        <w:t>Azure</w:t>
      </w:r>
      <w:r>
        <w:rPr>
          <w:spacing w:val="-3"/>
        </w:rPr>
        <w:t xml:space="preserve"> </w:t>
      </w:r>
      <w:r>
        <w:t>virtual</w:t>
      </w:r>
      <w:r>
        <w:rPr>
          <w:spacing w:val="-3"/>
        </w:rPr>
        <w:t xml:space="preserve"> </w:t>
      </w:r>
      <w:r>
        <w:t>machines</w:t>
      </w:r>
      <w:r>
        <w:rPr>
          <w:spacing w:val="-3"/>
        </w:rPr>
        <w:t xml:space="preserve"> </w:t>
      </w:r>
      <w:r>
        <w:t>must</w:t>
      </w:r>
      <w:r>
        <w:rPr>
          <w:spacing w:val="-3"/>
        </w:rPr>
        <w:t xml:space="preserve"> </w:t>
      </w:r>
      <w:r>
        <w:t>be</w:t>
      </w:r>
      <w:r>
        <w:rPr>
          <w:spacing w:val="-3"/>
        </w:rPr>
        <w:t xml:space="preserve"> </w:t>
      </w:r>
      <w:r>
        <w:t>joined</w:t>
      </w:r>
      <w:r>
        <w:rPr>
          <w:spacing w:val="-3"/>
        </w:rPr>
        <w:t xml:space="preserve"> </w:t>
      </w:r>
      <w:r>
        <w:t>to</w:t>
      </w:r>
      <w:r>
        <w:rPr>
          <w:spacing w:val="-3"/>
        </w:rPr>
        <w:t xml:space="preserve"> </w:t>
      </w:r>
      <w:r>
        <w:t>the</w:t>
      </w:r>
      <w:r>
        <w:rPr>
          <w:spacing w:val="-3"/>
        </w:rPr>
        <w:t xml:space="preserve"> </w:t>
      </w:r>
      <w:r>
        <w:t xml:space="preserve">adatum.com </w:t>
      </w:r>
      <w:r>
        <w:rPr>
          <w:spacing w:val="-2"/>
        </w:rPr>
        <w:t>domain.</w:t>
      </w:r>
    </w:p>
    <w:p w14:paraId="7228B5D5" w14:textId="77777777" w:rsidR="00A53686" w:rsidRDefault="00000000">
      <w:pPr>
        <w:pStyle w:val="Corpotesto"/>
        <w:spacing w:before="46"/>
      </w:pPr>
      <w:r>
        <w:rPr>
          <w:noProof/>
          <w:position w:val="4"/>
        </w:rPr>
        <w:drawing>
          <wp:inline distT="0" distB="0" distL="0" distR="0" wp14:anchorId="69054FFF" wp14:editId="0BDACEA5">
            <wp:extent cx="49708" cy="34107"/>
            <wp:effectExtent l="0" t="0" r="0" b="0"/>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AG1</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1ED49F2C" w14:textId="77777777" w:rsidR="00A53686" w:rsidRDefault="00000000">
      <w:pPr>
        <w:pStyle w:val="Paragrafoelenco"/>
        <w:numPr>
          <w:ilvl w:val="0"/>
          <w:numId w:val="43"/>
        </w:numPr>
        <w:tabs>
          <w:tab w:val="left" w:pos="932"/>
        </w:tabs>
        <w:ind w:hanging="122"/>
        <w:rPr>
          <w:rFonts w:ascii="Arial MT" w:hAnsi="Arial MT"/>
          <w:sz w:val="20"/>
        </w:rPr>
      </w:pPr>
      <w:hyperlink r:id="rId323">
        <w:r>
          <w:rPr>
            <w:rFonts w:ascii="Arial MT" w:hAnsi="Arial MT"/>
            <w:sz w:val="20"/>
          </w:rPr>
          <w:t>http://corporate.adatum.com/video/*</w:t>
        </w:r>
      </w:hyperlink>
      <w:r>
        <w:rPr>
          <w:rFonts w:ascii="Arial MT" w:hAnsi="Arial MT"/>
          <w:spacing w:val="-9"/>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6"/>
          <w:sz w:val="20"/>
        </w:rPr>
        <w:t xml:space="preserve"> </w:t>
      </w:r>
      <w:r>
        <w:rPr>
          <w:rFonts w:ascii="Arial MT" w:hAnsi="Arial MT"/>
          <w:sz w:val="20"/>
        </w:rPr>
        <w:t>load</w:t>
      </w:r>
      <w:r>
        <w:rPr>
          <w:rFonts w:ascii="Arial MT" w:hAnsi="Arial MT"/>
          <w:spacing w:val="-6"/>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7"/>
          <w:sz w:val="20"/>
        </w:rPr>
        <w:t xml:space="preserve"> </w:t>
      </w:r>
      <w:r>
        <w:rPr>
          <w:rFonts w:ascii="Arial MT" w:hAnsi="Arial MT"/>
          <w:spacing w:val="-2"/>
          <w:sz w:val="20"/>
        </w:rPr>
        <w:t>Pool11.</w:t>
      </w:r>
    </w:p>
    <w:p w14:paraId="5DEB18F3" w14:textId="77777777" w:rsidR="00A53686" w:rsidRDefault="00000000">
      <w:pPr>
        <w:pStyle w:val="Paragrafoelenco"/>
        <w:numPr>
          <w:ilvl w:val="0"/>
          <w:numId w:val="43"/>
        </w:numPr>
        <w:tabs>
          <w:tab w:val="left" w:pos="932"/>
        </w:tabs>
        <w:spacing w:before="1" w:line="230" w:lineRule="exact"/>
        <w:ind w:hanging="122"/>
        <w:rPr>
          <w:rFonts w:ascii="Arial MT" w:hAnsi="Arial MT"/>
          <w:sz w:val="20"/>
        </w:rPr>
      </w:pPr>
      <w:hyperlink r:id="rId324">
        <w:r>
          <w:rPr>
            <w:rFonts w:ascii="Arial MT" w:hAnsi="Arial MT"/>
            <w:sz w:val="20"/>
          </w:rPr>
          <w:t>http://corporate.adatum.com/images/*</w:t>
        </w:r>
      </w:hyperlink>
      <w:r>
        <w:rPr>
          <w:rFonts w:ascii="Arial MT" w:hAnsi="Arial MT"/>
          <w:spacing w:val="-8"/>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5"/>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4"/>
          <w:sz w:val="20"/>
        </w:rPr>
        <w:t xml:space="preserve"> </w:t>
      </w:r>
      <w:r>
        <w:rPr>
          <w:rFonts w:ascii="Arial MT" w:hAnsi="Arial MT"/>
          <w:spacing w:val="-2"/>
          <w:sz w:val="20"/>
        </w:rPr>
        <w:t>Pool12.</w:t>
      </w:r>
    </w:p>
    <w:p w14:paraId="1F290470" w14:textId="77777777" w:rsidR="00A53686" w:rsidRDefault="00000000">
      <w:pPr>
        <w:pStyle w:val="Corpotesto"/>
        <w:spacing w:line="230" w:lineRule="exact"/>
      </w:pPr>
      <w:r>
        <w:rPr>
          <w:noProof/>
          <w:position w:val="4"/>
        </w:rPr>
        <w:drawing>
          <wp:inline distT="0" distB="0" distL="0" distR="0" wp14:anchorId="64363DB9" wp14:editId="0FEABB60">
            <wp:extent cx="49708" cy="34107"/>
            <wp:effectExtent l="0" t="0" r="0" b="0"/>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AG2</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039BEE38" w14:textId="77777777" w:rsidR="00A53686" w:rsidRDefault="00000000">
      <w:pPr>
        <w:pStyle w:val="Paragrafoelenco"/>
        <w:numPr>
          <w:ilvl w:val="0"/>
          <w:numId w:val="43"/>
        </w:numPr>
        <w:tabs>
          <w:tab w:val="left" w:pos="932"/>
        </w:tabs>
        <w:ind w:hanging="122"/>
        <w:rPr>
          <w:rFonts w:ascii="Arial MT" w:hAnsi="Arial MT"/>
          <w:sz w:val="20"/>
        </w:rPr>
      </w:pPr>
      <w:hyperlink r:id="rId325">
        <w:r>
          <w:rPr>
            <w:rFonts w:ascii="Arial MT" w:hAnsi="Arial MT"/>
            <w:sz w:val="20"/>
          </w:rPr>
          <w:t>http://www.adatum.com</w:t>
        </w:r>
      </w:hyperlink>
      <w:r>
        <w:rPr>
          <w:rFonts w:ascii="Arial MT" w:hAnsi="Arial MT"/>
          <w:spacing w:val="-6"/>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5"/>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6"/>
          <w:sz w:val="20"/>
        </w:rPr>
        <w:t xml:space="preserve"> </w:t>
      </w:r>
      <w:r>
        <w:rPr>
          <w:rFonts w:ascii="Arial MT" w:hAnsi="Arial MT"/>
          <w:spacing w:val="-2"/>
          <w:sz w:val="20"/>
        </w:rPr>
        <w:t>Pool21.</w:t>
      </w:r>
    </w:p>
    <w:p w14:paraId="100E904C"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26">
        <w:r>
          <w:rPr>
            <w:rFonts w:ascii="Arial MT" w:hAnsi="Arial MT"/>
            <w:sz w:val="20"/>
          </w:rPr>
          <w:t>http://fabrikam.com</w:t>
        </w:r>
      </w:hyperlink>
      <w:r>
        <w:rPr>
          <w:rFonts w:ascii="Arial MT" w:hAnsi="Arial MT"/>
          <w:spacing w:val="-6"/>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4"/>
          <w:sz w:val="20"/>
        </w:rPr>
        <w:t xml:space="preserve"> </w:t>
      </w:r>
      <w:r>
        <w:rPr>
          <w:rFonts w:ascii="Arial MT" w:hAnsi="Arial MT"/>
          <w:sz w:val="20"/>
        </w:rPr>
        <w:t>balanced</w:t>
      </w:r>
      <w:r>
        <w:rPr>
          <w:rFonts w:ascii="Arial MT" w:hAnsi="Arial MT"/>
          <w:spacing w:val="-4"/>
          <w:sz w:val="20"/>
        </w:rPr>
        <w:t xml:space="preserve"> </w:t>
      </w:r>
      <w:r>
        <w:rPr>
          <w:rFonts w:ascii="Arial MT" w:hAnsi="Arial MT"/>
          <w:sz w:val="20"/>
        </w:rPr>
        <w:t>across</w:t>
      </w:r>
      <w:r>
        <w:rPr>
          <w:rFonts w:ascii="Arial MT" w:hAnsi="Arial MT"/>
          <w:spacing w:val="-3"/>
          <w:sz w:val="20"/>
        </w:rPr>
        <w:t xml:space="preserve"> </w:t>
      </w:r>
      <w:r>
        <w:rPr>
          <w:rFonts w:ascii="Arial MT" w:hAnsi="Arial MT"/>
          <w:spacing w:val="-2"/>
          <w:sz w:val="20"/>
        </w:rPr>
        <w:t>Pool22.</w:t>
      </w:r>
    </w:p>
    <w:p w14:paraId="19C25EB2" w14:textId="77777777" w:rsidR="00A53686" w:rsidRDefault="00000000">
      <w:pPr>
        <w:pStyle w:val="Corpotesto"/>
        <w:ind w:left="660" w:right="895" w:hanging="301"/>
      </w:pPr>
      <w:r>
        <w:rPr>
          <w:noProof/>
          <w:position w:val="4"/>
        </w:rPr>
        <w:drawing>
          <wp:inline distT="0" distB="0" distL="0" distR="0" wp14:anchorId="3B230B32" wp14:editId="4A715548">
            <wp:extent cx="49708" cy="34107"/>
            <wp:effectExtent l="0" t="0" r="0" b="0"/>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New</w:t>
      </w:r>
      <w:r>
        <w:rPr>
          <w:spacing w:val="-4"/>
        </w:rPr>
        <w:t xml:space="preserve"> </w:t>
      </w:r>
      <w:r>
        <w:t>York</w:t>
      </w:r>
      <w:r>
        <w:rPr>
          <w:spacing w:val="-2"/>
        </w:rPr>
        <w:t xml:space="preserve"> </w:t>
      </w:r>
      <w:r>
        <w:t>office</w:t>
      </w:r>
      <w:r>
        <w:rPr>
          <w:spacing w:val="-2"/>
        </w:rPr>
        <w:t xml:space="preserve"> </w:t>
      </w:r>
      <w:r>
        <w:t>and</w:t>
      </w:r>
      <w:r>
        <w:rPr>
          <w:spacing w:val="-2"/>
        </w:rPr>
        <w:t xml:space="preserve"> </w:t>
      </w:r>
      <w:r>
        <w:t>platform</w:t>
      </w:r>
      <w:r>
        <w:rPr>
          <w:spacing w:val="-3"/>
        </w:rPr>
        <w:t xml:space="preserve"> </w:t>
      </w:r>
      <w:r>
        <w:t>as</w:t>
      </w:r>
      <w:r>
        <w:rPr>
          <w:spacing w:val="-2"/>
        </w:rPr>
        <w:t xml:space="preserve"> </w:t>
      </w:r>
      <w:r>
        <w:t>a</w:t>
      </w:r>
      <w:r>
        <w:rPr>
          <w:spacing w:val="-2"/>
        </w:rPr>
        <w:t xml:space="preserve"> </w:t>
      </w:r>
      <w:r>
        <w:t>service</w:t>
      </w:r>
      <w:r>
        <w:rPr>
          <w:spacing w:val="-2"/>
        </w:rPr>
        <w:t xml:space="preserve"> </w:t>
      </w:r>
      <w:r>
        <w:t>(PaaS)</w:t>
      </w:r>
      <w:r>
        <w:rPr>
          <w:spacing w:val="-2"/>
        </w:rPr>
        <w:t xml:space="preserve"> </w:t>
      </w:r>
      <w:r>
        <w:t>services in the East US Azure region, as long as ER1 is available.</w:t>
      </w:r>
    </w:p>
    <w:p w14:paraId="50B79726" w14:textId="77777777" w:rsidR="00A53686" w:rsidRDefault="00000000">
      <w:pPr>
        <w:pStyle w:val="Corpotesto"/>
        <w:spacing w:before="46"/>
        <w:ind w:left="660" w:right="779" w:hanging="301"/>
      </w:pPr>
      <w:r>
        <w:rPr>
          <w:noProof/>
          <w:position w:val="4"/>
        </w:rPr>
        <w:drawing>
          <wp:inline distT="0" distB="0" distL="0" distR="0" wp14:anchorId="78E17602" wp14:editId="7C79162C">
            <wp:extent cx="49708" cy="34107"/>
            <wp:effectExtent l="0" t="0" r="0" b="0"/>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Los</w:t>
      </w:r>
      <w:r>
        <w:rPr>
          <w:spacing w:val="-4"/>
        </w:rPr>
        <w:t xml:space="preserve"> </w:t>
      </w:r>
      <w:r>
        <w:t>Angeles</w:t>
      </w:r>
      <w:r>
        <w:rPr>
          <w:spacing w:val="-2"/>
        </w:rPr>
        <w:t xml:space="preserve"> </w:t>
      </w:r>
      <w:r>
        <w:t>office</w:t>
      </w:r>
      <w:r>
        <w:rPr>
          <w:spacing w:val="-2"/>
        </w:rPr>
        <w:t xml:space="preserve"> </w:t>
      </w:r>
      <w:r>
        <w:t>and</w:t>
      </w:r>
      <w:r>
        <w:rPr>
          <w:spacing w:val="-2"/>
        </w:rPr>
        <w:t xml:space="preserve"> </w:t>
      </w:r>
      <w:r>
        <w:t>the</w:t>
      </w:r>
      <w:r>
        <w:rPr>
          <w:spacing w:val="-2"/>
        </w:rPr>
        <w:t xml:space="preserve"> </w:t>
      </w:r>
      <w:r>
        <w:t>PaaS</w:t>
      </w:r>
      <w:r>
        <w:rPr>
          <w:spacing w:val="-3"/>
        </w:rPr>
        <w:t xml:space="preserve"> </w:t>
      </w:r>
      <w:r>
        <w:t>services</w:t>
      </w:r>
      <w:r>
        <w:rPr>
          <w:spacing w:val="-2"/>
        </w:rPr>
        <w:t xml:space="preserve"> </w:t>
      </w:r>
      <w:r>
        <w:t>in</w:t>
      </w:r>
      <w:r>
        <w:rPr>
          <w:spacing w:val="-3"/>
        </w:rPr>
        <w:t xml:space="preserve"> </w:t>
      </w:r>
      <w:r>
        <w:t>the</w:t>
      </w:r>
      <w:r>
        <w:rPr>
          <w:spacing w:val="-3"/>
        </w:rPr>
        <w:t xml:space="preserve"> </w:t>
      </w:r>
      <w:r>
        <w:t>West</w:t>
      </w:r>
      <w:r>
        <w:rPr>
          <w:spacing w:val="-3"/>
        </w:rPr>
        <w:t xml:space="preserve"> </w:t>
      </w:r>
      <w:r>
        <w:t>US region, as long as ER2 is available.</w:t>
      </w:r>
    </w:p>
    <w:p w14:paraId="2E2E6765" w14:textId="77777777" w:rsidR="00A53686" w:rsidRDefault="00000000">
      <w:pPr>
        <w:pStyle w:val="Corpotesto"/>
        <w:spacing w:before="47"/>
      </w:pPr>
      <w:r>
        <w:rPr>
          <w:noProof/>
          <w:position w:val="4"/>
        </w:rPr>
        <w:drawing>
          <wp:inline distT="0" distB="0" distL="0" distR="0" wp14:anchorId="4C54821B" wp14:editId="611023D8">
            <wp:extent cx="49708" cy="34107"/>
            <wp:effectExtent l="0" t="0" r="0" b="0"/>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8"/>
        </w:rPr>
        <w:t xml:space="preserve"> </w:t>
      </w:r>
      <w:r>
        <w:t>ER1 and ER2</w:t>
      </w:r>
      <w:r>
        <w:rPr>
          <w:spacing w:val="-1"/>
        </w:rPr>
        <w:t xml:space="preserve"> </w:t>
      </w:r>
      <w:r>
        <w:t>must</w:t>
      </w:r>
      <w:r>
        <w:rPr>
          <w:spacing w:val="-1"/>
        </w:rPr>
        <w:t xml:space="preserve"> </w:t>
      </w:r>
      <w:r>
        <w:t>be configured to fail over automatically.</w:t>
      </w:r>
    </w:p>
    <w:p w14:paraId="45415852" w14:textId="77777777" w:rsidR="00A53686" w:rsidRDefault="00000000">
      <w:pPr>
        <w:spacing w:before="229"/>
        <w:ind w:left="360"/>
        <w:rPr>
          <w:rFonts w:ascii="Arial"/>
          <w:b/>
          <w:sz w:val="20"/>
        </w:rPr>
      </w:pPr>
      <w:r>
        <w:rPr>
          <w:rFonts w:ascii="Arial"/>
          <w:b/>
          <w:sz w:val="20"/>
        </w:rPr>
        <w:t>Application</w:t>
      </w:r>
      <w:r>
        <w:rPr>
          <w:rFonts w:ascii="Arial"/>
          <w:b/>
          <w:spacing w:val="-9"/>
          <w:sz w:val="20"/>
        </w:rPr>
        <w:t xml:space="preserve"> </w:t>
      </w:r>
      <w:r>
        <w:rPr>
          <w:rFonts w:ascii="Arial"/>
          <w:b/>
          <w:spacing w:val="-2"/>
          <w:sz w:val="20"/>
        </w:rPr>
        <w:t>Requirements</w:t>
      </w:r>
    </w:p>
    <w:p w14:paraId="76E61854" w14:textId="77777777" w:rsidR="00A53686" w:rsidRDefault="00000000">
      <w:pPr>
        <w:pStyle w:val="Corpotesto"/>
        <w:spacing w:before="1"/>
        <w:ind w:right="779"/>
      </w:pPr>
      <w:r>
        <w:t>App2</w:t>
      </w:r>
      <w:r>
        <w:rPr>
          <w:spacing w:val="-2"/>
        </w:rPr>
        <w:t xml:space="preserve"> </w:t>
      </w:r>
      <w:r>
        <w:t>must</w:t>
      </w:r>
      <w:r>
        <w:rPr>
          <w:spacing w:val="-2"/>
        </w:rPr>
        <w:t xml:space="preserve"> </w:t>
      </w:r>
      <w:r>
        <w:t>be</w:t>
      </w:r>
      <w:r>
        <w:rPr>
          <w:spacing w:val="-2"/>
        </w:rPr>
        <w:t xml:space="preserve"> </w:t>
      </w:r>
      <w:r>
        <w:t>available</w:t>
      </w:r>
      <w:r>
        <w:rPr>
          <w:spacing w:val="-2"/>
        </w:rPr>
        <w:t xml:space="preserve"> </w:t>
      </w:r>
      <w:r>
        <w:t>to</w:t>
      </w:r>
      <w:r>
        <w:rPr>
          <w:spacing w:val="-4"/>
        </w:rPr>
        <w:t xml:space="preserve"> </w:t>
      </w:r>
      <w:r>
        <w:t>connect</w:t>
      </w:r>
      <w:r>
        <w:rPr>
          <w:spacing w:val="-3"/>
        </w:rPr>
        <w:t xml:space="preserve"> </w:t>
      </w:r>
      <w:r>
        <w:t>directly</w:t>
      </w:r>
      <w:r>
        <w:rPr>
          <w:spacing w:val="-2"/>
        </w:rPr>
        <w:t xml:space="preserve"> </w:t>
      </w:r>
      <w:r>
        <w:t>to</w:t>
      </w:r>
      <w:r>
        <w:rPr>
          <w:spacing w:val="-3"/>
        </w:rPr>
        <w:t xml:space="preserve"> </w:t>
      </w:r>
      <w:r>
        <w:t>the</w:t>
      </w:r>
      <w:r>
        <w:rPr>
          <w:spacing w:val="-3"/>
        </w:rPr>
        <w:t xml:space="preserve"> </w:t>
      </w:r>
      <w:r>
        <w:t>private</w:t>
      </w:r>
      <w:r>
        <w:rPr>
          <w:spacing w:val="-3"/>
        </w:rPr>
        <w:t xml:space="preserve"> </w:t>
      </w:r>
      <w:r>
        <w:t>IP</w:t>
      </w:r>
      <w:r>
        <w:rPr>
          <w:spacing w:val="-3"/>
        </w:rPr>
        <w:t xml:space="preserve"> </w:t>
      </w:r>
      <w:r>
        <w:t>addresses</w:t>
      </w:r>
      <w:r>
        <w:rPr>
          <w:spacing w:val="-2"/>
        </w:rPr>
        <w:t xml:space="preserve"> </w:t>
      </w:r>
      <w:r>
        <w:t>of</w:t>
      </w:r>
      <w:r>
        <w:rPr>
          <w:spacing w:val="-3"/>
        </w:rPr>
        <w:t xml:space="preserve"> </w:t>
      </w:r>
      <w:r>
        <w:t>the</w:t>
      </w:r>
      <w:r>
        <w:rPr>
          <w:spacing w:val="-2"/>
        </w:rPr>
        <w:t xml:space="preserve"> </w:t>
      </w:r>
      <w:r>
        <w:t>Azure</w:t>
      </w:r>
      <w:r>
        <w:rPr>
          <w:spacing w:val="-2"/>
        </w:rPr>
        <w:t xml:space="preserve"> </w:t>
      </w:r>
      <w:r>
        <w:t>virtual machines. App2 will be deployed directly to an Azure virtual network.</w:t>
      </w:r>
    </w:p>
    <w:p w14:paraId="744046D9" w14:textId="77777777" w:rsidR="00A53686" w:rsidRDefault="00A53686">
      <w:pPr>
        <w:pStyle w:val="Corpotesto"/>
        <w:ind w:left="0"/>
      </w:pPr>
    </w:p>
    <w:p w14:paraId="60EAE83E" w14:textId="77777777" w:rsidR="00A53686" w:rsidRDefault="00000000">
      <w:pPr>
        <w:pStyle w:val="Corpotesto"/>
      </w:pPr>
      <w:r>
        <w:t>Inbound</w:t>
      </w:r>
      <w:r>
        <w:rPr>
          <w:spacing w:val="-7"/>
        </w:rPr>
        <w:t xml:space="preserve"> </w:t>
      </w:r>
      <w:r>
        <w:t>and</w:t>
      </w:r>
      <w:r>
        <w:rPr>
          <w:spacing w:val="-7"/>
        </w:rPr>
        <w:t xml:space="preserve"> </w:t>
      </w:r>
      <w:r>
        <w:t>outbound</w:t>
      </w:r>
      <w:r>
        <w:rPr>
          <w:spacing w:val="-4"/>
        </w:rPr>
        <w:t xml:space="preserve"> </w:t>
      </w:r>
      <w:r>
        <w:t>communications</w:t>
      </w:r>
      <w:r>
        <w:rPr>
          <w:spacing w:val="-5"/>
        </w:rPr>
        <w:t xml:space="preserve"> </w:t>
      </w:r>
      <w:r>
        <w:t>to</w:t>
      </w:r>
      <w:r>
        <w:rPr>
          <w:spacing w:val="-6"/>
        </w:rPr>
        <w:t xml:space="preserve"> </w:t>
      </w:r>
      <w:r>
        <w:t>App1</w:t>
      </w:r>
      <w:r>
        <w:rPr>
          <w:spacing w:val="-4"/>
        </w:rPr>
        <w:t xml:space="preserve"> </w:t>
      </w:r>
      <w:r>
        <w:t>must</w:t>
      </w:r>
      <w:r>
        <w:rPr>
          <w:spacing w:val="-5"/>
        </w:rPr>
        <w:t xml:space="preserve"> </w:t>
      </w:r>
      <w:r>
        <w:t>be</w:t>
      </w:r>
      <w:r>
        <w:rPr>
          <w:spacing w:val="-5"/>
        </w:rPr>
        <w:t xml:space="preserve"> </w:t>
      </w:r>
      <w:r>
        <w:t>controlled</w:t>
      </w:r>
      <w:r>
        <w:rPr>
          <w:spacing w:val="-4"/>
        </w:rPr>
        <w:t xml:space="preserve"> </w:t>
      </w:r>
      <w:r>
        <w:t>by</w:t>
      </w:r>
      <w:r>
        <w:rPr>
          <w:spacing w:val="-5"/>
        </w:rPr>
        <w:t xml:space="preserve"> </w:t>
      </w:r>
      <w:r>
        <w:t>using</w:t>
      </w:r>
      <w:r>
        <w:rPr>
          <w:spacing w:val="-5"/>
        </w:rPr>
        <w:t xml:space="preserve"> </w:t>
      </w:r>
      <w:r>
        <w:rPr>
          <w:spacing w:val="-2"/>
        </w:rPr>
        <w:t>NSGs.</w:t>
      </w:r>
    </w:p>
    <w:p w14:paraId="2EDC84A4" w14:textId="77777777" w:rsidR="00A53686" w:rsidRDefault="00000000">
      <w:pPr>
        <w:spacing w:before="230" w:line="230" w:lineRule="exact"/>
        <w:ind w:left="360"/>
        <w:rPr>
          <w:rFonts w:ascii="Arial"/>
          <w:b/>
          <w:sz w:val="20"/>
        </w:rPr>
      </w:pPr>
      <w:r>
        <w:rPr>
          <w:rFonts w:ascii="Arial"/>
          <w:b/>
          <w:sz w:val="20"/>
        </w:rPr>
        <w:t>Pricing</w:t>
      </w:r>
      <w:r>
        <w:rPr>
          <w:rFonts w:ascii="Arial"/>
          <w:b/>
          <w:spacing w:val="-2"/>
          <w:sz w:val="20"/>
        </w:rPr>
        <w:t xml:space="preserve"> Requirements</w:t>
      </w:r>
    </w:p>
    <w:p w14:paraId="5CD9538E" w14:textId="77777777" w:rsidR="00A53686" w:rsidRDefault="00000000">
      <w:pPr>
        <w:pStyle w:val="Corpotesto"/>
        <w:ind w:right="4684"/>
      </w:pPr>
      <w:r>
        <w:t>ADatum</w:t>
      </w:r>
      <w:r>
        <w:rPr>
          <w:spacing w:val="-9"/>
        </w:rPr>
        <w:t xml:space="preserve"> </w:t>
      </w:r>
      <w:r>
        <w:t>identifies</w:t>
      </w:r>
      <w:r>
        <w:rPr>
          <w:spacing w:val="-8"/>
        </w:rPr>
        <w:t xml:space="preserve"> </w:t>
      </w:r>
      <w:r>
        <w:t>the</w:t>
      </w:r>
      <w:r>
        <w:rPr>
          <w:spacing w:val="-8"/>
        </w:rPr>
        <w:t xml:space="preserve"> </w:t>
      </w:r>
      <w:r>
        <w:t>following</w:t>
      </w:r>
      <w:r>
        <w:rPr>
          <w:spacing w:val="-8"/>
        </w:rPr>
        <w:t xml:space="preserve"> </w:t>
      </w:r>
      <w:r>
        <w:t>pricing</w:t>
      </w:r>
      <w:r>
        <w:rPr>
          <w:spacing w:val="-8"/>
        </w:rPr>
        <w:t xml:space="preserve"> </w:t>
      </w:r>
      <w:r>
        <w:t xml:space="preserve">requirements: </w:t>
      </w:r>
      <w:r>
        <w:rPr>
          <w:noProof/>
          <w:position w:val="4"/>
        </w:rPr>
        <w:drawing>
          <wp:inline distT="0" distB="0" distL="0" distR="0" wp14:anchorId="433BEDBC" wp14:editId="6D1C1E16">
            <wp:extent cx="49708" cy="34107"/>
            <wp:effectExtent l="0" t="0" r="0" b="0"/>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 cost of App1 and App2 must be minimized</w:t>
      </w:r>
    </w:p>
    <w:p w14:paraId="18674F79" w14:textId="77777777" w:rsidR="00A53686" w:rsidRDefault="00000000">
      <w:pPr>
        <w:pStyle w:val="Corpotesto"/>
        <w:spacing w:before="46"/>
      </w:pPr>
      <w:r>
        <w:rPr>
          <w:noProof/>
          <w:position w:val="4"/>
        </w:rPr>
        <w:drawing>
          <wp:inline distT="0" distB="0" distL="0" distR="0" wp14:anchorId="6ABB1532" wp14:editId="26290BE3">
            <wp:extent cx="49708" cy="34107"/>
            <wp:effectExtent l="0" t="0" r="0" b="0"/>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The</w:t>
      </w:r>
      <w:r>
        <w:rPr>
          <w:spacing w:val="-2"/>
        </w:rPr>
        <w:t xml:space="preserve"> </w:t>
      </w:r>
      <w:r>
        <w:t>transactional</w:t>
      </w:r>
      <w:r>
        <w:rPr>
          <w:spacing w:val="-2"/>
        </w:rPr>
        <w:t xml:space="preserve"> </w:t>
      </w:r>
      <w:r>
        <w:t>charges</w:t>
      </w:r>
      <w:r>
        <w:rPr>
          <w:spacing w:val="-2"/>
        </w:rPr>
        <w:t xml:space="preserve"> </w:t>
      </w:r>
      <w:r>
        <w:t>of</w:t>
      </w:r>
      <w:r>
        <w:rPr>
          <w:spacing w:val="-3"/>
        </w:rPr>
        <w:t xml:space="preserve"> </w:t>
      </w:r>
      <w:r>
        <w:t>Azure</w:t>
      </w:r>
      <w:r>
        <w:rPr>
          <w:spacing w:val="-2"/>
        </w:rPr>
        <w:t xml:space="preserve"> </w:t>
      </w:r>
      <w:r>
        <w:t>Storage</w:t>
      </w:r>
      <w:r>
        <w:rPr>
          <w:spacing w:val="-2"/>
        </w:rPr>
        <w:t xml:space="preserve"> </w:t>
      </w:r>
      <w:r>
        <w:t>accounts</w:t>
      </w:r>
      <w:r>
        <w:rPr>
          <w:spacing w:val="-4"/>
        </w:rPr>
        <w:t xml:space="preserve"> </w:t>
      </w:r>
      <w:r>
        <w:t>must</w:t>
      </w:r>
      <w:r>
        <w:rPr>
          <w:spacing w:val="-3"/>
        </w:rPr>
        <w:t xml:space="preserve"> </w:t>
      </w:r>
      <w:r>
        <w:t>be</w:t>
      </w:r>
      <w:r>
        <w:rPr>
          <w:spacing w:val="-2"/>
        </w:rPr>
        <w:t xml:space="preserve"> </w:t>
      </w:r>
      <w:r>
        <w:t>minimized</w:t>
      </w:r>
    </w:p>
    <w:p w14:paraId="4E60831D" w14:textId="77777777" w:rsidR="00A53686" w:rsidRDefault="00A53686">
      <w:pPr>
        <w:pStyle w:val="Corpotesto"/>
        <w:sectPr w:rsidR="00A53686">
          <w:pgSz w:w="12240" w:h="15840"/>
          <w:pgMar w:top="1080" w:right="1080" w:bottom="1000" w:left="1440" w:header="0" w:footer="800" w:gutter="0"/>
          <w:cols w:space="720"/>
        </w:sectPr>
      </w:pPr>
    </w:p>
    <w:p w14:paraId="6792C52D" w14:textId="77777777" w:rsidR="00A53686" w:rsidRDefault="00A53686">
      <w:pPr>
        <w:pStyle w:val="Corpotesto"/>
        <w:spacing w:before="130"/>
        <w:ind w:left="0"/>
      </w:pPr>
    </w:p>
    <w:p w14:paraId="04A340CB" w14:textId="77777777" w:rsidR="00A53686" w:rsidRDefault="00000000">
      <w:pPr>
        <w:pStyle w:val="Corpotesto"/>
        <w:spacing w:before="1"/>
      </w:pPr>
      <w:r>
        <w:t>Hotspot</w:t>
      </w:r>
      <w:r>
        <w:rPr>
          <w:spacing w:val="-4"/>
        </w:rPr>
        <w:t xml:space="preserve"> </w:t>
      </w:r>
      <w:r>
        <w:rPr>
          <w:spacing w:val="-2"/>
        </w:rPr>
        <w:t>Question</w:t>
      </w:r>
    </w:p>
    <w:p w14:paraId="05F95F60" w14:textId="77777777" w:rsidR="00A53686" w:rsidRDefault="00000000">
      <w:pPr>
        <w:pStyle w:val="Corpotesto"/>
        <w:spacing w:before="229"/>
      </w:pPr>
      <w:r>
        <w:t>You</w:t>
      </w:r>
      <w:r>
        <w:rPr>
          <w:spacing w:val="-7"/>
        </w:rPr>
        <w:t xml:space="preserve"> </w:t>
      </w:r>
      <w:r>
        <w:t>need</w:t>
      </w:r>
      <w:r>
        <w:rPr>
          <w:spacing w:val="-3"/>
        </w:rPr>
        <w:t xml:space="preserve"> </w:t>
      </w:r>
      <w:r>
        <w:t>to</w:t>
      </w:r>
      <w:r>
        <w:rPr>
          <w:spacing w:val="-3"/>
        </w:rPr>
        <w:t xml:space="preserve"> </w:t>
      </w:r>
      <w:r>
        <w:t>implement</w:t>
      </w:r>
      <w:r>
        <w:rPr>
          <w:spacing w:val="-4"/>
        </w:rPr>
        <w:t xml:space="preserve"> </w:t>
      </w:r>
      <w:r>
        <w:t>App2</w:t>
      </w:r>
      <w:r>
        <w:rPr>
          <w:spacing w:val="-3"/>
        </w:rPr>
        <w:t xml:space="preserve"> </w:t>
      </w:r>
      <w:r>
        <w:t>to</w:t>
      </w:r>
      <w:r>
        <w:rPr>
          <w:spacing w:val="-3"/>
        </w:rPr>
        <w:t xml:space="preserve"> </w:t>
      </w:r>
      <w:r>
        <w:t>meet</w:t>
      </w:r>
      <w:r>
        <w:rPr>
          <w:spacing w:val="-4"/>
        </w:rPr>
        <w:t xml:space="preserve"> </w:t>
      </w:r>
      <w:r>
        <w:t>the</w:t>
      </w:r>
      <w:r>
        <w:rPr>
          <w:spacing w:val="-3"/>
        </w:rPr>
        <w:t xml:space="preserve"> </w:t>
      </w:r>
      <w:r>
        <w:t>application</w:t>
      </w:r>
      <w:r>
        <w:rPr>
          <w:spacing w:val="-4"/>
        </w:rPr>
        <w:t xml:space="preserve"> </w:t>
      </w:r>
      <w:r>
        <w:rPr>
          <w:spacing w:val="-2"/>
        </w:rPr>
        <w:t>requirements.</w:t>
      </w:r>
    </w:p>
    <w:p w14:paraId="4ACC9F1F" w14:textId="77777777" w:rsidR="00A53686" w:rsidRDefault="00A53686">
      <w:pPr>
        <w:pStyle w:val="Corpotesto"/>
        <w:ind w:left="0"/>
      </w:pPr>
    </w:p>
    <w:p w14:paraId="27013969" w14:textId="77777777" w:rsidR="00A53686" w:rsidRDefault="00000000">
      <w:pPr>
        <w:pStyle w:val="Corpotesto"/>
        <w:ind w:right="779"/>
      </w:pPr>
      <w:r>
        <w:t>What</w:t>
      </w:r>
      <w:r>
        <w:rPr>
          <w:spacing w:val="-4"/>
        </w:rPr>
        <w:t xml:space="preserve"> </w:t>
      </w:r>
      <w:r>
        <w:t>should</w:t>
      </w:r>
      <w:r>
        <w:rPr>
          <w:spacing w:val="-3"/>
        </w:rPr>
        <w:t xml:space="preserve"> </w:t>
      </w:r>
      <w:r>
        <w:t>you</w:t>
      </w:r>
      <w:r>
        <w:rPr>
          <w:spacing w:val="-3"/>
        </w:rPr>
        <w:t xml:space="preserve"> </w:t>
      </w:r>
      <w:r>
        <w:t>include</w:t>
      </w:r>
      <w:r>
        <w:rPr>
          <w:spacing w:val="-4"/>
        </w:rPr>
        <w:t xml:space="preserve"> </w:t>
      </w:r>
      <w:r>
        <w:t>in</w:t>
      </w:r>
      <w:r>
        <w:rPr>
          <w:spacing w:val="-5"/>
        </w:rPr>
        <w:t xml:space="preserve"> </w:t>
      </w:r>
      <w:r>
        <w:t>the</w:t>
      </w:r>
      <w:r>
        <w:rPr>
          <w:spacing w:val="-3"/>
        </w:rPr>
        <w:t xml:space="preserve"> </w:t>
      </w:r>
      <w:r>
        <w:t>implementation?</w:t>
      </w:r>
      <w:r>
        <w:rPr>
          <w:spacing w:val="-3"/>
        </w:rPr>
        <w:t xml:space="preserve"> </w:t>
      </w:r>
      <w:r>
        <w:t>To</w:t>
      </w:r>
      <w:r>
        <w:rPr>
          <w:spacing w:val="-3"/>
        </w:rPr>
        <w:t xml:space="preserve"> </w:t>
      </w:r>
      <w:r>
        <w:t>answer,</w:t>
      </w:r>
      <w:r>
        <w:rPr>
          <w:spacing w:val="-5"/>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 answer area.</w:t>
      </w:r>
    </w:p>
    <w:p w14:paraId="7504401E" w14:textId="77777777" w:rsidR="00A53686" w:rsidRDefault="00A53686">
      <w:pPr>
        <w:pStyle w:val="Corpotesto"/>
        <w:ind w:left="0"/>
      </w:pPr>
    </w:p>
    <w:p w14:paraId="3F1CA9F9"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49B17EA9" w14:textId="77777777" w:rsidR="00A53686" w:rsidRDefault="00000000">
      <w:pPr>
        <w:pStyle w:val="Corpotesto"/>
        <w:spacing w:before="10"/>
        <w:ind w:left="0"/>
        <w:rPr>
          <w:sz w:val="17"/>
        </w:rPr>
      </w:pPr>
      <w:r>
        <w:rPr>
          <w:noProof/>
          <w:sz w:val="17"/>
        </w:rPr>
        <w:drawing>
          <wp:anchor distT="0" distB="0" distL="0" distR="0" simplePos="0" relativeHeight="487680000" behindDoc="1" locked="0" layoutInCell="1" allowOverlap="1" wp14:anchorId="0FB9CC73" wp14:editId="65E5081B">
            <wp:simplePos x="0" y="0"/>
            <wp:positionH relativeFrom="page">
              <wp:posOffset>1143000</wp:posOffset>
            </wp:positionH>
            <wp:positionV relativeFrom="paragraph">
              <wp:posOffset>146149</wp:posOffset>
            </wp:positionV>
            <wp:extent cx="3807126" cy="2114550"/>
            <wp:effectExtent l="0" t="0" r="0" b="0"/>
            <wp:wrapTopAndBottom/>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327" cstate="print"/>
                    <a:stretch>
                      <a:fillRect/>
                    </a:stretch>
                  </pic:blipFill>
                  <pic:spPr>
                    <a:xfrm>
                      <a:off x="0" y="0"/>
                      <a:ext cx="3807126" cy="2114550"/>
                    </a:xfrm>
                    <a:prstGeom prst="rect">
                      <a:avLst/>
                    </a:prstGeom>
                  </pic:spPr>
                </pic:pic>
              </a:graphicData>
            </a:graphic>
          </wp:anchor>
        </w:drawing>
      </w:r>
    </w:p>
    <w:p w14:paraId="395504FE" w14:textId="77777777" w:rsidR="00A53686" w:rsidRDefault="00A53686">
      <w:pPr>
        <w:pStyle w:val="Corpotesto"/>
        <w:spacing w:before="4"/>
        <w:ind w:left="0"/>
      </w:pPr>
    </w:p>
    <w:p w14:paraId="0DAD57D2" w14:textId="77777777" w:rsidR="00A53686" w:rsidRDefault="00000000">
      <w:pPr>
        <w:ind w:left="360"/>
        <w:rPr>
          <w:rFonts w:ascii="Arial"/>
          <w:b/>
          <w:sz w:val="20"/>
        </w:rPr>
      </w:pPr>
      <w:r>
        <w:rPr>
          <w:rFonts w:ascii="Arial"/>
          <w:b/>
          <w:spacing w:val="-2"/>
          <w:sz w:val="20"/>
        </w:rPr>
        <w:t>Answer:</w:t>
      </w:r>
    </w:p>
    <w:p w14:paraId="4E0EDB12" w14:textId="77777777" w:rsidR="00A53686" w:rsidRDefault="00000000">
      <w:pPr>
        <w:pStyle w:val="Corpotesto"/>
        <w:rPr>
          <w:rFonts w:ascii="Arial"/>
        </w:rPr>
      </w:pPr>
      <w:r>
        <w:rPr>
          <w:rFonts w:ascii="Arial"/>
          <w:noProof/>
        </w:rPr>
        <w:drawing>
          <wp:inline distT="0" distB="0" distL="0" distR="0" wp14:anchorId="1E74D3B8" wp14:editId="02EB0081">
            <wp:extent cx="3816370" cy="2114550"/>
            <wp:effectExtent l="0" t="0" r="0" b="0"/>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328" cstate="print"/>
                    <a:stretch>
                      <a:fillRect/>
                    </a:stretch>
                  </pic:blipFill>
                  <pic:spPr>
                    <a:xfrm>
                      <a:off x="0" y="0"/>
                      <a:ext cx="3816370" cy="2114550"/>
                    </a:xfrm>
                    <a:prstGeom prst="rect">
                      <a:avLst/>
                    </a:prstGeom>
                  </pic:spPr>
                </pic:pic>
              </a:graphicData>
            </a:graphic>
          </wp:inline>
        </w:drawing>
      </w:r>
    </w:p>
    <w:p w14:paraId="2AF71BD4" w14:textId="77777777" w:rsidR="00A53686" w:rsidRDefault="00000000">
      <w:pPr>
        <w:spacing w:before="4"/>
        <w:ind w:left="360"/>
        <w:rPr>
          <w:rFonts w:ascii="Arial"/>
          <w:b/>
          <w:sz w:val="20"/>
        </w:rPr>
      </w:pPr>
      <w:r>
        <w:rPr>
          <w:rFonts w:ascii="Arial"/>
          <w:b/>
          <w:spacing w:val="-2"/>
          <w:sz w:val="20"/>
        </w:rPr>
        <w:t>Explanation:</w:t>
      </w:r>
    </w:p>
    <w:p w14:paraId="64F36922" w14:textId="77777777" w:rsidR="00A53686" w:rsidRDefault="00000000">
      <w:pPr>
        <w:pStyle w:val="Corpotesto"/>
        <w:spacing w:before="1"/>
        <w:ind w:right="1931"/>
      </w:pPr>
      <w:r>
        <w:t>A</w:t>
      </w:r>
      <w:r>
        <w:rPr>
          <w:spacing w:val="-4"/>
        </w:rPr>
        <w:t xml:space="preserve"> </w:t>
      </w:r>
      <w:r>
        <w:t>newly</w:t>
      </w:r>
      <w:r>
        <w:rPr>
          <w:spacing w:val="-3"/>
        </w:rPr>
        <w:t xml:space="preserve"> </w:t>
      </w:r>
      <w:r>
        <w:t>developed</w:t>
      </w:r>
      <w:r>
        <w:rPr>
          <w:spacing w:val="-3"/>
        </w:rPr>
        <w:t xml:space="preserve"> </w:t>
      </w:r>
      <w:r>
        <w:t>API</w:t>
      </w:r>
      <w:r>
        <w:rPr>
          <w:spacing w:val="-4"/>
        </w:rPr>
        <w:t xml:space="preserve"> </w:t>
      </w:r>
      <w:r>
        <w:t>must</w:t>
      </w:r>
      <w:r>
        <w:rPr>
          <w:spacing w:val="-4"/>
        </w:rPr>
        <w:t xml:space="preserve"> </w:t>
      </w:r>
      <w:r>
        <w:t>be</w:t>
      </w:r>
      <w:r>
        <w:rPr>
          <w:spacing w:val="-3"/>
        </w:rPr>
        <w:t xml:space="preserve"> </w:t>
      </w:r>
      <w:r>
        <w:t>implemented</w:t>
      </w:r>
      <w:r>
        <w:rPr>
          <w:spacing w:val="-3"/>
        </w:rPr>
        <w:t xml:space="preserve"> </w:t>
      </w:r>
      <w:r>
        <w:t>as</w:t>
      </w:r>
      <w:r>
        <w:rPr>
          <w:spacing w:val="-3"/>
        </w:rPr>
        <w:t xml:space="preserve"> </w:t>
      </w:r>
      <w:r>
        <w:t>an</w:t>
      </w:r>
      <w:r>
        <w:rPr>
          <w:spacing w:val="-5"/>
        </w:rPr>
        <w:t xml:space="preserve"> </w:t>
      </w:r>
      <w:r>
        <w:t>Azure</w:t>
      </w:r>
      <w:r>
        <w:rPr>
          <w:spacing w:val="-4"/>
        </w:rPr>
        <w:t xml:space="preserve"> </w:t>
      </w:r>
      <w:r>
        <w:t>function</w:t>
      </w:r>
      <w:r>
        <w:rPr>
          <w:spacing w:val="-3"/>
        </w:rPr>
        <w:t xml:space="preserve"> </w:t>
      </w:r>
      <w:r>
        <w:t>named</w:t>
      </w:r>
      <w:r>
        <w:rPr>
          <w:spacing w:val="-3"/>
        </w:rPr>
        <w:t xml:space="preserve"> </w:t>
      </w:r>
      <w:r>
        <w:t>App2. App2 will use a blob storage trigger. App2 must process new blobs immediately. This requires "Always On".</w:t>
      </w:r>
    </w:p>
    <w:p w14:paraId="69152460" w14:textId="77777777" w:rsidR="00A53686" w:rsidRDefault="00000000">
      <w:pPr>
        <w:pStyle w:val="Corpotesto"/>
      </w:pPr>
      <w:r>
        <w:t>The</w:t>
      </w:r>
      <w:r>
        <w:rPr>
          <w:spacing w:val="-2"/>
        </w:rPr>
        <w:t xml:space="preserve"> </w:t>
      </w:r>
      <w:r>
        <w:t>cost</w:t>
      </w:r>
      <w:r>
        <w:rPr>
          <w:spacing w:val="-1"/>
        </w:rPr>
        <w:t xml:space="preserve"> </w:t>
      </w:r>
      <w:r>
        <w:t>of</w:t>
      </w:r>
      <w:r>
        <w:rPr>
          <w:spacing w:val="-3"/>
        </w:rPr>
        <w:t xml:space="preserve"> </w:t>
      </w:r>
      <w:r>
        <w:t>App1</w:t>
      </w:r>
      <w:r>
        <w:rPr>
          <w:spacing w:val="-1"/>
        </w:rPr>
        <w:t xml:space="preserve"> </w:t>
      </w:r>
      <w:r>
        <w:t>and</w:t>
      </w:r>
      <w:r>
        <w:rPr>
          <w:spacing w:val="-1"/>
        </w:rPr>
        <w:t xml:space="preserve"> </w:t>
      </w:r>
      <w:r>
        <w:t>App2</w:t>
      </w:r>
      <w:r>
        <w:rPr>
          <w:spacing w:val="-2"/>
        </w:rPr>
        <w:t xml:space="preserve"> </w:t>
      </w:r>
      <w:r>
        <w:t>must</w:t>
      </w:r>
      <w:r>
        <w:rPr>
          <w:spacing w:val="-2"/>
        </w:rPr>
        <w:t xml:space="preserve"> </w:t>
      </w:r>
      <w:r>
        <w:t>be</w:t>
      </w:r>
      <w:r>
        <w:rPr>
          <w:spacing w:val="-1"/>
        </w:rPr>
        <w:t xml:space="preserve"> </w:t>
      </w:r>
      <w:r>
        <w:rPr>
          <w:spacing w:val="-2"/>
        </w:rPr>
        <w:t>minimized</w:t>
      </w:r>
    </w:p>
    <w:p w14:paraId="6B216DB5" w14:textId="77777777" w:rsidR="00A53686" w:rsidRDefault="00000000">
      <w:pPr>
        <w:pStyle w:val="Corpotesto"/>
      </w:pPr>
      <w:r>
        <w:t>The</w:t>
      </w:r>
      <w:r>
        <w:rPr>
          <w:spacing w:val="-3"/>
        </w:rPr>
        <w:t xml:space="preserve"> </w:t>
      </w:r>
      <w:r>
        <w:t>Standard</w:t>
      </w:r>
      <w:r>
        <w:rPr>
          <w:spacing w:val="-3"/>
        </w:rPr>
        <w:t xml:space="preserve"> </w:t>
      </w:r>
      <w:r>
        <w:t>pricing</w:t>
      </w:r>
      <w:r>
        <w:rPr>
          <w:spacing w:val="-3"/>
        </w:rPr>
        <w:t xml:space="preserve"> </w:t>
      </w:r>
      <w:r>
        <w:t>tier</w:t>
      </w:r>
      <w:r>
        <w:rPr>
          <w:spacing w:val="-3"/>
        </w:rPr>
        <w:t xml:space="preserve"> </w:t>
      </w:r>
      <w:r>
        <w:t>is</w:t>
      </w:r>
      <w:r>
        <w:rPr>
          <w:spacing w:val="-4"/>
        </w:rPr>
        <w:t xml:space="preserve"> </w:t>
      </w:r>
      <w:r>
        <w:t>the</w:t>
      </w:r>
      <w:r>
        <w:rPr>
          <w:spacing w:val="-2"/>
        </w:rPr>
        <w:t xml:space="preserve"> </w:t>
      </w:r>
      <w:r>
        <w:t>cheapest</w:t>
      </w:r>
      <w:r>
        <w:rPr>
          <w:spacing w:val="-2"/>
        </w:rPr>
        <w:t xml:space="preserve"> </w:t>
      </w:r>
      <w:r>
        <w:t>tier</w:t>
      </w:r>
      <w:r>
        <w:rPr>
          <w:spacing w:val="-3"/>
        </w:rPr>
        <w:t xml:space="preserve"> </w:t>
      </w:r>
      <w:r>
        <w:t>that</w:t>
      </w:r>
      <w:r>
        <w:rPr>
          <w:spacing w:val="-3"/>
        </w:rPr>
        <w:t xml:space="preserve"> </w:t>
      </w:r>
      <w:r>
        <w:t>supports</w:t>
      </w:r>
      <w:r>
        <w:rPr>
          <w:spacing w:val="-2"/>
        </w:rPr>
        <w:t xml:space="preserve"> </w:t>
      </w:r>
      <w:r>
        <w:t>Always</w:t>
      </w:r>
      <w:r>
        <w:rPr>
          <w:spacing w:val="-4"/>
        </w:rPr>
        <w:t xml:space="preserve"> </w:t>
      </w:r>
      <w:r>
        <w:rPr>
          <w:spacing w:val="-5"/>
        </w:rPr>
        <w:t>On.</w:t>
      </w:r>
    </w:p>
    <w:p w14:paraId="7C7ABC1A" w14:textId="77777777" w:rsidR="00A53686" w:rsidRDefault="00A53686">
      <w:pPr>
        <w:pStyle w:val="Corpotesto"/>
        <w:ind w:left="0"/>
      </w:pPr>
    </w:p>
    <w:p w14:paraId="0B8F1B53" w14:textId="77777777" w:rsidR="00A53686" w:rsidRDefault="00A53686">
      <w:pPr>
        <w:pStyle w:val="Corpotesto"/>
        <w:ind w:left="0"/>
      </w:pPr>
    </w:p>
    <w:p w14:paraId="0C17E598" w14:textId="77777777" w:rsidR="00A53686" w:rsidRDefault="00000000">
      <w:pPr>
        <w:spacing w:line="229"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230</w:t>
      </w:r>
    </w:p>
    <w:p w14:paraId="0BCFB2AB" w14:textId="77777777" w:rsidR="00A53686" w:rsidRDefault="00000000">
      <w:pPr>
        <w:pStyle w:val="Titolo1"/>
        <w:spacing w:line="252" w:lineRule="exact"/>
      </w:pPr>
      <w:r>
        <w:t>Case</w:t>
      </w:r>
      <w:r>
        <w:rPr>
          <w:spacing w:val="-6"/>
        </w:rPr>
        <w:t xml:space="preserve"> </w:t>
      </w:r>
      <w:r>
        <w:t>Study</w:t>
      </w:r>
      <w:r>
        <w:rPr>
          <w:spacing w:val="-4"/>
        </w:rPr>
        <w:t xml:space="preserve"> </w:t>
      </w:r>
      <w:r>
        <w:t>4</w:t>
      </w:r>
      <w:r>
        <w:rPr>
          <w:spacing w:val="-5"/>
        </w:rPr>
        <w:t xml:space="preserve"> </w:t>
      </w:r>
      <w:r>
        <w:t>-</w:t>
      </w:r>
      <w:r>
        <w:rPr>
          <w:spacing w:val="-5"/>
        </w:rPr>
        <w:t xml:space="preserve"> </w:t>
      </w:r>
      <w:r>
        <w:rPr>
          <w:spacing w:val="-2"/>
        </w:rPr>
        <w:t>ADatum</w:t>
      </w:r>
    </w:p>
    <w:p w14:paraId="3A05F14F" w14:textId="77777777" w:rsidR="00A53686" w:rsidRDefault="00000000">
      <w:pPr>
        <w:spacing w:before="1"/>
        <w:ind w:left="360"/>
        <w:rPr>
          <w:rFonts w:ascii="Arial"/>
          <w:b/>
          <w:sz w:val="20"/>
        </w:rPr>
      </w:pPr>
      <w:r>
        <w:rPr>
          <w:rFonts w:ascii="Arial"/>
          <w:b/>
          <w:spacing w:val="-2"/>
          <w:sz w:val="20"/>
        </w:rPr>
        <w:t>Overview</w:t>
      </w:r>
    </w:p>
    <w:p w14:paraId="11073D77" w14:textId="77777777" w:rsidR="00A53686" w:rsidRDefault="00000000">
      <w:pPr>
        <w:pStyle w:val="Corpotesto"/>
        <w:ind w:right="779"/>
      </w:pPr>
      <w:r>
        <w:t>ADatum Corporation is a financial company that has two main offices in New York and Los Angeles.</w:t>
      </w:r>
      <w:r>
        <w:rPr>
          <w:spacing w:val="-3"/>
        </w:rPr>
        <w:t xml:space="preserve"> </w:t>
      </w:r>
      <w:r>
        <w:t>ADatum</w:t>
      </w:r>
      <w:r>
        <w:rPr>
          <w:spacing w:val="-3"/>
        </w:rPr>
        <w:t xml:space="preserve"> </w:t>
      </w:r>
      <w:r>
        <w:t>has</w:t>
      </w:r>
      <w:r>
        <w:rPr>
          <w:spacing w:val="-3"/>
        </w:rPr>
        <w:t xml:space="preserve"> </w:t>
      </w:r>
      <w:r>
        <w:t>a</w:t>
      </w:r>
      <w:r>
        <w:rPr>
          <w:spacing w:val="-5"/>
        </w:rPr>
        <w:t xml:space="preserve"> </w:t>
      </w:r>
      <w:r>
        <w:t>subsidiary</w:t>
      </w:r>
      <w:r>
        <w:rPr>
          <w:spacing w:val="-3"/>
        </w:rPr>
        <w:t xml:space="preserve"> </w:t>
      </w:r>
      <w:r>
        <w:t>named</w:t>
      </w:r>
      <w:r>
        <w:rPr>
          <w:spacing w:val="-3"/>
        </w:rPr>
        <w:t xml:space="preserve"> </w:t>
      </w:r>
      <w:r>
        <w:t>Fabrikam,</w:t>
      </w:r>
      <w:r>
        <w:rPr>
          <w:spacing w:val="-4"/>
        </w:rPr>
        <w:t xml:space="preserve"> </w:t>
      </w:r>
      <w:r>
        <w:t>Inc.</w:t>
      </w:r>
      <w:r>
        <w:rPr>
          <w:spacing w:val="-4"/>
        </w:rPr>
        <w:t xml:space="preserve"> </w:t>
      </w:r>
      <w:r>
        <w:t>that</w:t>
      </w:r>
      <w:r>
        <w:rPr>
          <w:spacing w:val="-4"/>
        </w:rPr>
        <w:t xml:space="preserve"> </w:t>
      </w:r>
      <w:r>
        <w:t>shares</w:t>
      </w:r>
      <w:r>
        <w:rPr>
          <w:spacing w:val="-3"/>
        </w:rPr>
        <w:t xml:space="preserve"> </w:t>
      </w:r>
      <w:r>
        <w:t>the</w:t>
      </w:r>
      <w:r>
        <w:rPr>
          <w:spacing w:val="-3"/>
        </w:rPr>
        <w:t xml:space="preserve"> </w:t>
      </w:r>
      <w:r>
        <w:t>Los</w:t>
      </w:r>
      <w:r>
        <w:rPr>
          <w:spacing w:val="-3"/>
        </w:rPr>
        <w:t xml:space="preserve"> </w:t>
      </w:r>
      <w:r>
        <w:t>Angeles</w:t>
      </w:r>
      <w:r>
        <w:rPr>
          <w:spacing w:val="-3"/>
        </w:rPr>
        <w:t xml:space="preserve"> </w:t>
      </w:r>
      <w:r>
        <w:t>office.</w:t>
      </w:r>
    </w:p>
    <w:p w14:paraId="5DCDC8EF" w14:textId="77777777" w:rsidR="00A53686" w:rsidRDefault="00A53686">
      <w:pPr>
        <w:pStyle w:val="Corpotesto"/>
        <w:spacing w:before="1"/>
        <w:ind w:left="0"/>
      </w:pPr>
    </w:p>
    <w:p w14:paraId="3AA25656" w14:textId="77777777" w:rsidR="00A53686" w:rsidRDefault="00000000">
      <w:pPr>
        <w:pStyle w:val="Corpotesto"/>
        <w:ind w:right="779"/>
      </w:pPr>
      <w:r>
        <w:t>ADatum</w:t>
      </w:r>
      <w:r>
        <w:rPr>
          <w:spacing w:val="-4"/>
        </w:rPr>
        <w:t xml:space="preserve"> </w:t>
      </w:r>
      <w:r>
        <w:t>is</w:t>
      </w:r>
      <w:r>
        <w:rPr>
          <w:spacing w:val="-5"/>
        </w:rPr>
        <w:t xml:space="preserve"> </w:t>
      </w:r>
      <w:r>
        <w:t>conducting</w:t>
      </w:r>
      <w:r>
        <w:rPr>
          <w:spacing w:val="-3"/>
        </w:rPr>
        <w:t xml:space="preserve"> </w:t>
      </w:r>
      <w:r>
        <w:t>an</w:t>
      </w:r>
      <w:r>
        <w:rPr>
          <w:spacing w:val="-3"/>
        </w:rPr>
        <w:t xml:space="preserve"> </w:t>
      </w:r>
      <w:r>
        <w:t>initial</w:t>
      </w:r>
      <w:r>
        <w:rPr>
          <w:spacing w:val="-4"/>
        </w:rPr>
        <w:t xml:space="preserve"> </w:t>
      </w:r>
      <w:r>
        <w:t>deployment</w:t>
      </w:r>
      <w:r>
        <w:rPr>
          <w:spacing w:val="-4"/>
        </w:rPr>
        <w:t xml:space="preserve"> </w:t>
      </w:r>
      <w:r>
        <w:t>of</w:t>
      </w:r>
      <w:r>
        <w:rPr>
          <w:spacing w:val="-4"/>
        </w:rPr>
        <w:t xml:space="preserve"> </w:t>
      </w:r>
      <w:r>
        <w:t>Azure</w:t>
      </w:r>
      <w:r>
        <w:rPr>
          <w:spacing w:val="-5"/>
        </w:rPr>
        <w:t xml:space="preserve"> </w:t>
      </w:r>
      <w:r>
        <w:t>services</w:t>
      </w:r>
      <w:r>
        <w:rPr>
          <w:spacing w:val="-3"/>
        </w:rPr>
        <w:t xml:space="preserve"> </w:t>
      </w:r>
      <w:r>
        <w:t>to</w:t>
      </w:r>
      <w:r>
        <w:rPr>
          <w:spacing w:val="-3"/>
        </w:rPr>
        <w:t xml:space="preserve"> </w:t>
      </w:r>
      <w:r>
        <w:t>host</w:t>
      </w:r>
      <w:r>
        <w:rPr>
          <w:spacing w:val="-4"/>
        </w:rPr>
        <w:t xml:space="preserve"> </w:t>
      </w:r>
      <w:r>
        <w:t>new</w:t>
      </w:r>
      <w:r>
        <w:rPr>
          <w:spacing w:val="-3"/>
        </w:rPr>
        <w:t xml:space="preserve"> </w:t>
      </w:r>
      <w:r>
        <w:t>line-of-business applications and is preparing to migrate its existing on-premises workloads to Azure.</w:t>
      </w:r>
    </w:p>
    <w:p w14:paraId="00D6EF19" w14:textId="77777777" w:rsidR="00A53686" w:rsidRDefault="00A53686">
      <w:pPr>
        <w:pStyle w:val="Corpotesto"/>
        <w:sectPr w:rsidR="00A53686">
          <w:pgSz w:w="12240" w:h="15840"/>
          <w:pgMar w:top="1080" w:right="1080" w:bottom="1000" w:left="1440" w:header="0" w:footer="800" w:gutter="0"/>
          <w:cols w:space="720"/>
        </w:sectPr>
      </w:pPr>
    </w:p>
    <w:p w14:paraId="509F3AFE" w14:textId="77777777" w:rsidR="00A53686" w:rsidRDefault="00A53686">
      <w:pPr>
        <w:pStyle w:val="Corpotesto"/>
        <w:ind w:left="0"/>
      </w:pPr>
    </w:p>
    <w:p w14:paraId="07A702DC" w14:textId="77777777" w:rsidR="00A53686" w:rsidRDefault="00A53686">
      <w:pPr>
        <w:pStyle w:val="Corpotesto"/>
        <w:spacing w:before="130"/>
        <w:ind w:left="0"/>
      </w:pPr>
    </w:p>
    <w:p w14:paraId="2D257608" w14:textId="77777777" w:rsidR="00A53686" w:rsidRDefault="00000000">
      <w:pPr>
        <w:pStyle w:val="Corpotesto"/>
      </w:pPr>
      <w:r>
        <w:t>ADatum</w:t>
      </w:r>
      <w:r>
        <w:rPr>
          <w:spacing w:val="-5"/>
        </w:rPr>
        <w:t xml:space="preserve"> </w:t>
      </w:r>
      <w:r>
        <w:t>uses</w:t>
      </w:r>
      <w:r>
        <w:rPr>
          <w:spacing w:val="-4"/>
        </w:rPr>
        <w:t xml:space="preserve"> </w:t>
      </w:r>
      <w:r>
        <w:t>Microsoft</w:t>
      </w:r>
      <w:r>
        <w:rPr>
          <w:spacing w:val="-4"/>
        </w:rPr>
        <w:t xml:space="preserve"> </w:t>
      </w:r>
      <w:r>
        <w:t>Exchange</w:t>
      </w:r>
      <w:r>
        <w:rPr>
          <w:spacing w:val="-4"/>
        </w:rPr>
        <w:t xml:space="preserve"> </w:t>
      </w:r>
      <w:r>
        <w:t>Online</w:t>
      </w:r>
      <w:r>
        <w:rPr>
          <w:spacing w:val="-3"/>
        </w:rPr>
        <w:t xml:space="preserve"> </w:t>
      </w:r>
      <w:r>
        <w:t>for</w:t>
      </w:r>
      <w:r>
        <w:rPr>
          <w:spacing w:val="-3"/>
        </w:rPr>
        <w:t xml:space="preserve"> </w:t>
      </w:r>
      <w:r>
        <w:rPr>
          <w:spacing w:val="-2"/>
        </w:rPr>
        <w:t>email.</w:t>
      </w:r>
    </w:p>
    <w:p w14:paraId="112DEF05" w14:textId="77777777" w:rsidR="00A53686" w:rsidRDefault="00A53686">
      <w:pPr>
        <w:pStyle w:val="Corpotesto"/>
        <w:ind w:left="0"/>
      </w:pPr>
    </w:p>
    <w:p w14:paraId="2A374BB0" w14:textId="77777777" w:rsidR="00A53686" w:rsidRDefault="00000000">
      <w:pPr>
        <w:spacing w:before="1" w:line="230" w:lineRule="exact"/>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265F739C" w14:textId="77777777" w:rsidR="00A53686" w:rsidRDefault="00000000">
      <w:pPr>
        <w:spacing w:line="230" w:lineRule="exact"/>
        <w:ind w:left="360"/>
        <w:rPr>
          <w:rFonts w:ascii="Arial"/>
          <w:b/>
          <w:sz w:val="20"/>
        </w:rPr>
      </w:pPr>
      <w:r>
        <w:rPr>
          <w:rFonts w:ascii="Arial"/>
          <w:b/>
          <w:sz w:val="20"/>
        </w:rPr>
        <w:t>On-Premises</w:t>
      </w:r>
      <w:r>
        <w:rPr>
          <w:rFonts w:ascii="Arial"/>
          <w:b/>
          <w:spacing w:val="-8"/>
          <w:sz w:val="20"/>
        </w:rPr>
        <w:t xml:space="preserve"> </w:t>
      </w:r>
      <w:r>
        <w:rPr>
          <w:rFonts w:ascii="Arial"/>
          <w:b/>
          <w:spacing w:val="-2"/>
          <w:sz w:val="20"/>
        </w:rPr>
        <w:t>Environment</w:t>
      </w:r>
    </w:p>
    <w:p w14:paraId="36E2E4E4" w14:textId="77777777" w:rsidR="00A53686" w:rsidRDefault="00000000">
      <w:pPr>
        <w:pStyle w:val="Corpotesto"/>
        <w:ind w:right="1498"/>
      </w:pPr>
      <w:r>
        <w:t>The on-premises workloads run on virtual machines hosted in a VMware vSphere 6 infrastructure.</w:t>
      </w:r>
      <w:r>
        <w:rPr>
          <w:spacing w:val="-5"/>
        </w:rPr>
        <w:t xml:space="preserve"> </w:t>
      </w:r>
      <w:r>
        <w:t>All</w:t>
      </w:r>
      <w:r>
        <w:rPr>
          <w:spacing w:val="-4"/>
        </w:rPr>
        <w:t xml:space="preserve"> </w:t>
      </w:r>
      <w:r>
        <w:t>the</w:t>
      </w:r>
      <w:r>
        <w:rPr>
          <w:spacing w:val="-4"/>
        </w:rPr>
        <w:t xml:space="preserve"> </w:t>
      </w:r>
      <w:r>
        <w:t>virtual</w:t>
      </w:r>
      <w:r>
        <w:rPr>
          <w:spacing w:val="-5"/>
        </w:rPr>
        <w:t xml:space="preserve"> </w:t>
      </w:r>
      <w:r>
        <w:t>machines</w:t>
      </w:r>
      <w:r>
        <w:rPr>
          <w:spacing w:val="-3"/>
        </w:rPr>
        <w:t xml:space="preserve"> </w:t>
      </w:r>
      <w:r>
        <w:t>are</w:t>
      </w:r>
      <w:r>
        <w:rPr>
          <w:spacing w:val="-3"/>
        </w:rPr>
        <w:t xml:space="preserve"> </w:t>
      </w:r>
      <w:r>
        <w:t>members</w:t>
      </w:r>
      <w:r>
        <w:rPr>
          <w:spacing w:val="-3"/>
        </w:rPr>
        <w:t xml:space="preserve"> </w:t>
      </w:r>
      <w:r>
        <w:t>of</w:t>
      </w:r>
      <w:r>
        <w:rPr>
          <w:spacing w:val="-5"/>
        </w:rPr>
        <w:t xml:space="preserve"> </w:t>
      </w:r>
      <w:r>
        <w:t>an</w:t>
      </w:r>
      <w:r>
        <w:rPr>
          <w:spacing w:val="-4"/>
        </w:rPr>
        <w:t xml:space="preserve"> </w:t>
      </w:r>
      <w:r>
        <w:t>Active</w:t>
      </w:r>
      <w:r>
        <w:rPr>
          <w:spacing w:val="-5"/>
        </w:rPr>
        <w:t xml:space="preserve"> </w:t>
      </w:r>
      <w:r>
        <w:t>Directory</w:t>
      </w:r>
      <w:r>
        <w:rPr>
          <w:spacing w:val="-3"/>
        </w:rPr>
        <w:t xml:space="preserve"> </w:t>
      </w:r>
      <w:r>
        <w:t>forest</w:t>
      </w:r>
      <w:r>
        <w:rPr>
          <w:spacing w:val="-5"/>
        </w:rPr>
        <w:t xml:space="preserve"> </w:t>
      </w:r>
      <w:r>
        <w:t>named adatum.com and run Windows Server 2016.</w:t>
      </w:r>
    </w:p>
    <w:p w14:paraId="3973C1AA" w14:textId="77777777" w:rsidR="00A53686" w:rsidRDefault="00A53686">
      <w:pPr>
        <w:pStyle w:val="Corpotesto"/>
        <w:spacing w:before="1"/>
        <w:ind w:left="0"/>
      </w:pPr>
    </w:p>
    <w:p w14:paraId="28D9717F" w14:textId="77777777" w:rsidR="00A53686" w:rsidRDefault="00000000">
      <w:pPr>
        <w:pStyle w:val="Corpotesto"/>
        <w:ind w:right="719"/>
      </w:pPr>
      <w:r>
        <w:t>The</w:t>
      </w:r>
      <w:r>
        <w:rPr>
          <w:spacing w:val="-2"/>
        </w:rPr>
        <w:t xml:space="preserve"> </w:t>
      </w:r>
      <w:r>
        <w:t>New</w:t>
      </w:r>
      <w:r>
        <w:rPr>
          <w:spacing w:val="-2"/>
        </w:rPr>
        <w:t xml:space="preserve"> </w:t>
      </w:r>
      <w:r>
        <w:t>York</w:t>
      </w:r>
      <w:r>
        <w:rPr>
          <w:spacing w:val="-2"/>
        </w:rPr>
        <w:t xml:space="preserve"> </w:t>
      </w:r>
      <w:r>
        <w:t>office</w:t>
      </w:r>
      <w:r>
        <w:rPr>
          <w:spacing w:val="-2"/>
        </w:rPr>
        <w:t xml:space="preserve"> </w:t>
      </w:r>
      <w:r>
        <w:t>uses</w:t>
      </w:r>
      <w:r>
        <w:rPr>
          <w:spacing w:val="-2"/>
        </w:rPr>
        <w:t xml:space="preserve"> </w:t>
      </w:r>
      <w:r>
        <w:t>an</w:t>
      </w:r>
      <w:r>
        <w:rPr>
          <w:spacing w:val="-2"/>
        </w:rPr>
        <w:t xml:space="preserve"> </w:t>
      </w:r>
      <w:r>
        <w:t>IP</w:t>
      </w:r>
      <w:r>
        <w:rPr>
          <w:spacing w:val="-3"/>
        </w:rPr>
        <w:t xml:space="preserve"> </w:t>
      </w:r>
      <w:r>
        <w:t>address</w:t>
      </w:r>
      <w:r>
        <w:rPr>
          <w:spacing w:val="-2"/>
        </w:rPr>
        <w:t xml:space="preserve"> </w:t>
      </w:r>
      <w:r>
        <w:t>space</w:t>
      </w:r>
      <w:r>
        <w:rPr>
          <w:spacing w:val="-3"/>
        </w:rPr>
        <w:t xml:space="preserve"> </w:t>
      </w:r>
      <w:r>
        <w:t>of</w:t>
      </w:r>
      <w:r>
        <w:rPr>
          <w:spacing w:val="-3"/>
        </w:rPr>
        <w:t xml:space="preserve"> </w:t>
      </w:r>
      <w:r>
        <w:t>10.0.0.0/16.</w:t>
      </w:r>
      <w:r>
        <w:rPr>
          <w:spacing w:val="-3"/>
        </w:rPr>
        <w:t xml:space="preserve"> </w:t>
      </w:r>
      <w:r>
        <w:t>The</w:t>
      </w:r>
      <w:r>
        <w:rPr>
          <w:spacing w:val="-2"/>
        </w:rPr>
        <w:t xml:space="preserve"> </w:t>
      </w:r>
      <w:r>
        <w:t>Los</w:t>
      </w:r>
      <w:r>
        <w:rPr>
          <w:spacing w:val="-2"/>
        </w:rPr>
        <w:t xml:space="preserve"> </w:t>
      </w:r>
      <w:r>
        <w:t>Angeles</w:t>
      </w:r>
      <w:r>
        <w:rPr>
          <w:spacing w:val="-2"/>
        </w:rPr>
        <w:t xml:space="preserve"> </w:t>
      </w:r>
      <w:r>
        <w:t>office</w:t>
      </w:r>
      <w:r>
        <w:rPr>
          <w:spacing w:val="-2"/>
        </w:rPr>
        <w:t xml:space="preserve"> </w:t>
      </w:r>
      <w:r>
        <w:t>uses</w:t>
      </w:r>
      <w:r>
        <w:rPr>
          <w:spacing w:val="-2"/>
        </w:rPr>
        <w:t xml:space="preserve"> </w:t>
      </w:r>
      <w:r>
        <w:t>an</w:t>
      </w:r>
      <w:r>
        <w:rPr>
          <w:spacing w:val="-2"/>
        </w:rPr>
        <w:t xml:space="preserve"> </w:t>
      </w:r>
      <w:r>
        <w:t>IP address space of 10.10.0.0/16.</w:t>
      </w:r>
    </w:p>
    <w:p w14:paraId="38E3EDB4" w14:textId="77777777" w:rsidR="00A53686" w:rsidRDefault="00000000">
      <w:pPr>
        <w:pStyle w:val="Corpotesto"/>
        <w:spacing w:before="229"/>
        <w:ind w:right="779"/>
      </w:pPr>
      <w:r>
        <w:t>The offices connect by using a VPN provided by an ISP. Each office has one Azure ExpressRoute</w:t>
      </w:r>
      <w:r>
        <w:rPr>
          <w:spacing w:val="-3"/>
        </w:rPr>
        <w:t xml:space="preserve"> </w:t>
      </w:r>
      <w:r>
        <w:t>circuit</w:t>
      </w:r>
      <w:r>
        <w:rPr>
          <w:spacing w:val="-4"/>
        </w:rPr>
        <w:t xml:space="preserve"> </w:t>
      </w:r>
      <w:r>
        <w:t>that</w:t>
      </w:r>
      <w:r>
        <w:rPr>
          <w:spacing w:val="-4"/>
        </w:rPr>
        <w:t xml:space="preserve"> </w:t>
      </w:r>
      <w:r>
        <w:t>provides</w:t>
      </w:r>
      <w:r>
        <w:rPr>
          <w:spacing w:val="-3"/>
        </w:rPr>
        <w:t xml:space="preserve"> </w:t>
      </w:r>
      <w:r>
        <w:t>access</w:t>
      </w:r>
      <w:r>
        <w:rPr>
          <w:spacing w:val="-3"/>
        </w:rPr>
        <w:t xml:space="preserve"> </w:t>
      </w:r>
      <w:r>
        <w:t>to</w:t>
      </w:r>
      <w:r>
        <w:rPr>
          <w:spacing w:val="-3"/>
        </w:rPr>
        <w:t xml:space="preserve"> </w:t>
      </w:r>
      <w:r>
        <w:t>Azure</w:t>
      </w:r>
      <w:r>
        <w:rPr>
          <w:spacing w:val="-3"/>
        </w:rPr>
        <w:t xml:space="preserve"> </w:t>
      </w:r>
      <w:r>
        <w:t>services</w:t>
      </w:r>
      <w:r>
        <w:rPr>
          <w:spacing w:val="-3"/>
        </w:rPr>
        <w:t xml:space="preserve"> </w:t>
      </w:r>
      <w:r>
        <w:t>and</w:t>
      </w:r>
      <w:r>
        <w:rPr>
          <w:spacing w:val="-5"/>
        </w:rPr>
        <w:t xml:space="preserve"> </w:t>
      </w:r>
      <w:r>
        <w:t>Microsoft</w:t>
      </w:r>
      <w:r>
        <w:rPr>
          <w:spacing w:val="-4"/>
        </w:rPr>
        <w:t xml:space="preserve"> </w:t>
      </w:r>
      <w:r>
        <w:t>Online</w:t>
      </w:r>
      <w:r>
        <w:rPr>
          <w:spacing w:val="-3"/>
        </w:rPr>
        <w:t xml:space="preserve"> </w:t>
      </w:r>
      <w:r>
        <w:t>Services. Routing is implemented by using Microsoft peering.</w:t>
      </w:r>
    </w:p>
    <w:p w14:paraId="1B22E0B1" w14:textId="77777777" w:rsidR="00A53686" w:rsidRDefault="00A53686">
      <w:pPr>
        <w:pStyle w:val="Corpotesto"/>
        <w:ind w:left="0"/>
      </w:pPr>
    </w:p>
    <w:p w14:paraId="2412B906" w14:textId="77777777" w:rsidR="00A53686" w:rsidRDefault="00000000">
      <w:pPr>
        <w:pStyle w:val="Corpotesto"/>
      </w:pPr>
      <w:r>
        <w:t>The</w:t>
      </w:r>
      <w:r>
        <w:rPr>
          <w:spacing w:val="-5"/>
        </w:rPr>
        <w:t xml:space="preserve"> </w:t>
      </w:r>
      <w:r>
        <w:t>New</w:t>
      </w:r>
      <w:r>
        <w:rPr>
          <w:spacing w:val="-3"/>
        </w:rPr>
        <w:t xml:space="preserve"> </w:t>
      </w:r>
      <w:r>
        <w:t>York</w:t>
      </w:r>
      <w:r>
        <w:rPr>
          <w:spacing w:val="-3"/>
        </w:rPr>
        <w:t xml:space="preserve"> </w:t>
      </w:r>
      <w:r>
        <w:t>office</w:t>
      </w:r>
      <w:r>
        <w:rPr>
          <w:spacing w:val="-3"/>
        </w:rPr>
        <w:t xml:space="preserve"> </w:t>
      </w:r>
      <w:r>
        <w:t>has</w:t>
      </w:r>
      <w:r>
        <w:rPr>
          <w:spacing w:val="-3"/>
        </w:rPr>
        <w:t xml:space="preserve"> </w:t>
      </w:r>
      <w:r>
        <w:t>a</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that</w:t>
      </w:r>
      <w:r>
        <w:rPr>
          <w:spacing w:val="-4"/>
        </w:rPr>
        <w:t xml:space="preserve"> </w:t>
      </w:r>
      <w:r>
        <w:t>has</w:t>
      </w:r>
      <w:r>
        <w:rPr>
          <w:spacing w:val="-3"/>
        </w:rPr>
        <w:t xml:space="preserve"> </w:t>
      </w:r>
      <w:r>
        <w:t>the</w:t>
      </w:r>
      <w:r>
        <w:rPr>
          <w:spacing w:val="-3"/>
        </w:rPr>
        <w:t xml:space="preserve"> </w:t>
      </w:r>
      <w:r>
        <w:t>vSphere</w:t>
      </w:r>
      <w:r>
        <w:rPr>
          <w:spacing w:val="-4"/>
        </w:rPr>
        <w:t xml:space="preserve"> </w:t>
      </w:r>
      <w:r>
        <w:t>console</w:t>
      </w:r>
      <w:r>
        <w:rPr>
          <w:spacing w:val="-2"/>
        </w:rPr>
        <w:t xml:space="preserve"> installed.</w:t>
      </w:r>
    </w:p>
    <w:p w14:paraId="7D50E308" w14:textId="77777777" w:rsidR="00A53686" w:rsidRDefault="00A53686">
      <w:pPr>
        <w:pStyle w:val="Corpotesto"/>
        <w:ind w:left="0"/>
      </w:pPr>
    </w:p>
    <w:p w14:paraId="2322B187" w14:textId="77777777" w:rsidR="00A53686" w:rsidRDefault="00000000">
      <w:pPr>
        <w:ind w:left="360"/>
        <w:rPr>
          <w:rFonts w:ascii="Arial"/>
          <w:b/>
          <w:sz w:val="20"/>
        </w:rPr>
      </w:pPr>
      <w:r>
        <w:rPr>
          <w:rFonts w:ascii="Arial"/>
          <w:b/>
          <w:sz w:val="20"/>
        </w:rPr>
        <w:t>Azure</w:t>
      </w:r>
      <w:r>
        <w:rPr>
          <w:rFonts w:ascii="Arial"/>
          <w:b/>
          <w:spacing w:val="-4"/>
          <w:sz w:val="20"/>
        </w:rPr>
        <w:t xml:space="preserve"> </w:t>
      </w:r>
      <w:r>
        <w:rPr>
          <w:rFonts w:ascii="Arial"/>
          <w:b/>
          <w:spacing w:val="-2"/>
          <w:sz w:val="20"/>
        </w:rPr>
        <w:t>Environment</w:t>
      </w:r>
    </w:p>
    <w:p w14:paraId="05015932" w14:textId="77777777" w:rsidR="00A53686" w:rsidRDefault="00000000">
      <w:pPr>
        <w:pStyle w:val="Corpotesto"/>
        <w:ind w:right="779"/>
      </w:pPr>
      <w:r>
        <w:t>You</w:t>
      </w:r>
      <w:r>
        <w:rPr>
          <w:spacing w:val="-4"/>
        </w:rPr>
        <w:t xml:space="preserve"> </w:t>
      </w:r>
      <w:r>
        <w:t>provision</w:t>
      </w:r>
      <w:r>
        <w:rPr>
          <w:spacing w:val="-4"/>
        </w:rPr>
        <w:t xml:space="preserve"> </w:t>
      </w:r>
      <w:r>
        <w:t>the</w:t>
      </w:r>
      <w:r>
        <w:rPr>
          <w:spacing w:val="-3"/>
        </w:rPr>
        <w:t xml:space="preserve"> </w:t>
      </w:r>
      <w:r>
        <w:t>Azure</w:t>
      </w:r>
      <w:r>
        <w:rPr>
          <w:spacing w:val="-3"/>
        </w:rPr>
        <w:t xml:space="preserve"> </w:t>
      </w:r>
      <w:r>
        <w:t>infrastructure</w:t>
      </w:r>
      <w:r>
        <w:rPr>
          <w:spacing w:val="-3"/>
        </w:rPr>
        <w:t xml:space="preserve"> </w:t>
      </w:r>
      <w:r>
        <w:t>by</w:t>
      </w:r>
      <w:r>
        <w:rPr>
          <w:spacing w:val="-5"/>
        </w:rPr>
        <w:t xml:space="preserve"> </w:t>
      </w:r>
      <w:r>
        <w:t>using</w:t>
      </w:r>
      <w:r>
        <w:rPr>
          <w:spacing w:val="-3"/>
        </w:rPr>
        <w:t xml:space="preserve"> </w:t>
      </w:r>
      <w:r>
        <w:t>the</w:t>
      </w:r>
      <w:r>
        <w:rPr>
          <w:spacing w:val="-3"/>
        </w:rPr>
        <w:t xml:space="preserve"> </w:t>
      </w:r>
      <w:r>
        <w:t>Azure</w:t>
      </w:r>
      <w:r>
        <w:rPr>
          <w:spacing w:val="-3"/>
        </w:rPr>
        <w:t xml:space="preserve"> </w:t>
      </w:r>
      <w:r>
        <w:t>portal.</w:t>
      </w:r>
      <w:r>
        <w:rPr>
          <w:spacing w:val="-4"/>
        </w:rPr>
        <w:t xml:space="preserve"> </w:t>
      </w:r>
      <w:r>
        <w:t>The</w:t>
      </w:r>
      <w:r>
        <w:rPr>
          <w:spacing w:val="-3"/>
        </w:rPr>
        <w:t xml:space="preserve"> </w:t>
      </w:r>
      <w:r>
        <w:t>infrastructure</w:t>
      </w:r>
      <w:r>
        <w:rPr>
          <w:spacing w:val="-3"/>
        </w:rPr>
        <w:t xml:space="preserve"> </w:t>
      </w:r>
      <w:r>
        <w:t>contains</w:t>
      </w:r>
      <w:r>
        <w:rPr>
          <w:spacing w:val="-3"/>
        </w:rPr>
        <w:t xml:space="preserve"> </w:t>
      </w:r>
      <w:r>
        <w:t>the resources shown in the following table.</w:t>
      </w:r>
    </w:p>
    <w:p w14:paraId="1FC77BC7" w14:textId="77777777" w:rsidR="00A53686" w:rsidRDefault="00000000">
      <w:pPr>
        <w:pStyle w:val="Corpotesto"/>
        <w:spacing w:before="10"/>
        <w:ind w:left="0"/>
        <w:rPr>
          <w:sz w:val="17"/>
        </w:rPr>
      </w:pPr>
      <w:r>
        <w:rPr>
          <w:noProof/>
          <w:sz w:val="17"/>
        </w:rPr>
        <w:drawing>
          <wp:anchor distT="0" distB="0" distL="0" distR="0" simplePos="0" relativeHeight="487680512" behindDoc="1" locked="0" layoutInCell="1" allowOverlap="1" wp14:anchorId="0C7F135B" wp14:editId="02165046">
            <wp:simplePos x="0" y="0"/>
            <wp:positionH relativeFrom="page">
              <wp:posOffset>1151805</wp:posOffset>
            </wp:positionH>
            <wp:positionV relativeFrom="paragraph">
              <wp:posOffset>145916</wp:posOffset>
            </wp:positionV>
            <wp:extent cx="5453936" cy="1410843"/>
            <wp:effectExtent l="0" t="0" r="0" b="0"/>
            <wp:wrapTopAndBottom/>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302" cstate="print"/>
                    <a:stretch>
                      <a:fillRect/>
                    </a:stretch>
                  </pic:blipFill>
                  <pic:spPr>
                    <a:xfrm>
                      <a:off x="0" y="0"/>
                      <a:ext cx="5453936" cy="1410843"/>
                    </a:xfrm>
                    <a:prstGeom prst="rect">
                      <a:avLst/>
                    </a:prstGeom>
                  </pic:spPr>
                </pic:pic>
              </a:graphicData>
            </a:graphic>
          </wp:anchor>
        </w:drawing>
      </w:r>
    </w:p>
    <w:p w14:paraId="42E44601" w14:textId="77777777" w:rsidR="00A53686" w:rsidRDefault="00A53686">
      <w:pPr>
        <w:pStyle w:val="Corpotesto"/>
        <w:spacing w:before="38"/>
        <w:ind w:left="0"/>
      </w:pPr>
    </w:p>
    <w:p w14:paraId="4A5E5D7E" w14:textId="77777777" w:rsidR="00A53686" w:rsidRDefault="00000000">
      <w:pPr>
        <w:pStyle w:val="Corpotesto"/>
        <w:ind w:right="779"/>
      </w:pPr>
      <w:r>
        <w:t>AG1</w:t>
      </w:r>
      <w:r>
        <w:rPr>
          <w:spacing w:val="-4"/>
        </w:rPr>
        <w:t xml:space="preserve"> </w:t>
      </w:r>
      <w:r>
        <w:t>has</w:t>
      </w:r>
      <w:r>
        <w:rPr>
          <w:spacing w:val="-3"/>
        </w:rPr>
        <w:t xml:space="preserve"> </w:t>
      </w:r>
      <w:r>
        <w:t>two</w:t>
      </w:r>
      <w:r>
        <w:rPr>
          <w:spacing w:val="-5"/>
        </w:rPr>
        <w:t xml:space="preserve"> </w:t>
      </w:r>
      <w:r>
        <w:t>backend</w:t>
      </w:r>
      <w:r>
        <w:rPr>
          <w:spacing w:val="-3"/>
        </w:rPr>
        <w:t xml:space="preserve"> </w:t>
      </w:r>
      <w:r>
        <w:t>pools</w:t>
      </w:r>
      <w:r>
        <w:rPr>
          <w:spacing w:val="-3"/>
        </w:rPr>
        <w:t xml:space="preserve"> </w:t>
      </w:r>
      <w:r>
        <w:t>named</w:t>
      </w:r>
      <w:r>
        <w:rPr>
          <w:spacing w:val="-3"/>
        </w:rPr>
        <w:t xml:space="preserve"> </w:t>
      </w:r>
      <w:r>
        <w:t>Pool11</w:t>
      </w:r>
      <w:r>
        <w:rPr>
          <w:spacing w:val="-3"/>
        </w:rPr>
        <w:t xml:space="preserve"> </w:t>
      </w:r>
      <w:r>
        <w:t>and</w:t>
      </w:r>
      <w:r>
        <w:rPr>
          <w:spacing w:val="-3"/>
        </w:rPr>
        <w:t xml:space="preserve"> </w:t>
      </w:r>
      <w:r>
        <w:t>Pool12.</w:t>
      </w:r>
      <w:r>
        <w:rPr>
          <w:spacing w:val="-4"/>
        </w:rPr>
        <w:t xml:space="preserve"> </w:t>
      </w:r>
      <w:r>
        <w:t>AG2</w:t>
      </w:r>
      <w:r>
        <w:rPr>
          <w:spacing w:val="-4"/>
        </w:rPr>
        <w:t xml:space="preserve"> </w:t>
      </w:r>
      <w:r>
        <w:t>has</w:t>
      </w:r>
      <w:r>
        <w:rPr>
          <w:spacing w:val="-3"/>
        </w:rPr>
        <w:t xml:space="preserve"> </w:t>
      </w:r>
      <w:r>
        <w:t>two</w:t>
      </w:r>
      <w:r>
        <w:rPr>
          <w:spacing w:val="-3"/>
        </w:rPr>
        <w:t xml:space="preserve"> </w:t>
      </w:r>
      <w:r>
        <w:t>backend</w:t>
      </w:r>
      <w:r>
        <w:rPr>
          <w:spacing w:val="-3"/>
        </w:rPr>
        <w:t xml:space="preserve"> </w:t>
      </w:r>
      <w:r>
        <w:t>pools</w:t>
      </w:r>
      <w:r>
        <w:rPr>
          <w:spacing w:val="-3"/>
        </w:rPr>
        <w:t xml:space="preserve"> </w:t>
      </w:r>
      <w:r>
        <w:t>named Pool21 and Pool22.</w:t>
      </w:r>
    </w:p>
    <w:p w14:paraId="21358F68" w14:textId="77777777" w:rsidR="00A53686" w:rsidRDefault="00A53686">
      <w:pPr>
        <w:pStyle w:val="Corpotesto"/>
        <w:ind w:left="0"/>
      </w:pPr>
    </w:p>
    <w:p w14:paraId="1ECB3A16"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75802565" w14:textId="77777777" w:rsidR="00A53686" w:rsidRDefault="00000000">
      <w:pPr>
        <w:pStyle w:val="Corpotesto"/>
        <w:ind w:right="779"/>
      </w:pPr>
      <w:r>
        <w:t>ADatum</w:t>
      </w:r>
      <w:r>
        <w:rPr>
          <w:spacing w:val="-4"/>
        </w:rPr>
        <w:t xml:space="preserve"> </w:t>
      </w:r>
      <w:r>
        <w:t>plans</w:t>
      </w:r>
      <w:r>
        <w:rPr>
          <w:spacing w:val="-3"/>
        </w:rPr>
        <w:t xml:space="preserve"> </w:t>
      </w:r>
      <w:r>
        <w:t>to</w:t>
      </w:r>
      <w:r>
        <w:rPr>
          <w:spacing w:val="-4"/>
        </w:rPr>
        <w:t xml:space="preserve"> </w:t>
      </w:r>
      <w:r>
        <w:t>migrate</w:t>
      </w:r>
      <w:r>
        <w:rPr>
          <w:spacing w:val="-3"/>
        </w:rPr>
        <w:t xml:space="preserve"> </w:t>
      </w:r>
      <w:r>
        <w:t>the</w:t>
      </w:r>
      <w:r>
        <w:rPr>
          <w:spacing w:val="-3"/>
        </w:rPr>
        <w:t xml:space="preserve"> </w:t>
      </w:r>
      <w:r>
        <w:t>virtual</w:t>
      </w:r>
      <w:r>
        <w:rPr>
          <w:spacing w:val="-3"/>
        </w:rPr>
        <w:t xml:space="preserve"> </w:t>
      </w:r>
      <w:r>
        <w:t>machines</w:t>
      </w:r>
      <w:r>
        <w:rPr>
          <w:spacing w:val="-3"/>
        </w:rPr>
        <w:t xml:space="preserve"> </w:t>
      </w:r>
      <w:r>
        <w:t>from</w:t>
      </w:r>
      <w:r>
        <w:rPr>
          <w:spacing w:val="-4"/>
        </w:rPr>
        <w:t xml:space="preserve"> </w:t>
      </w:r>
      <w:r>
        <w:t>the</w:t>
      </w:r>
      <w:r>
        <w:rPr>
          <w:spacing w:val="-3"/>
        </w:rPr>
        <w:t xml:space="preserve"> </w:t>
      </w:r>
      <w:r>
        <w:t>New</w:t>
      </w:r>
      <w:r>
        <w:rPr>
          <w:spacing w:val="-3"/>
        </w:rPr>
        <w:t xml:space="preserve"> </w:t>
      </w:r>
      <w:r>
        <w:t>York</w:t>
      </w:r>
      <w:r>
        <w:rPr>
          <w:spacing w:val="-5"/>
        </w:rPr>
        <w:t xml:space="preserve"> </w:t>
      </w:r>
      <w:r>
        <w:t>office</w:t>
      </w:r>
      <w:r>
        <w:rPr>
          <w:spacing w:val="-3"/>
        </w:rPr>
        <w:t xml:space="preserve"> </w:t>
      </w:r>
      <w:r>
        <w:t>to</w:t>
      </w:r>
      <w:r>
        <w:rPr>
          <w:spacing w:val="-3"/>
        </w:rPr>
        <w:t xml:space="preserve"> </w:t>
      </w:r>
      <w:r>
        <w:t>the</w:t>
      </w:r>
      <w:r>
        <w:rPr>
          <w:spacing w:val="-3"/>
        </w:rPr>
        <w:t xml:space="preserve"> </w:t>
      </w:r>
      <w:r>
        <w:t>East</w:t>
      </w:r>
      <w:r>
        <w:rPr>
          <w:spacing w:val="-4"/>
        </w:rPr>
        <w:t xml:space="preserve"> </w:t>
      </w:r>
      <w:r>
        <w:t>US</w:t>
      </w:r>
      <w:r>
        <w:rPr>
          <w:spacing w:val="-3"/>
        </w:rPr>
        <w:t xml:space="preserve"> </w:t>
      </w:r>
      <w:r>
        <w:t>Azure region by using Azure Site Recovery.</w:t>
      </w:r>
    </w:p>
    <w:p w14:paraId="502797DD" w14:textId="77777777" w:rsidR="00A53686" w:rsidRDefault="00000000">
      <w:pPr>
        <w:spacing w:before="230"/>
        <w:ind w:left="360"/>
        <w:rPr>
          <w:rFonts w:ascii="Arial"/>
          <w:b/>
          <w:sz w:val="20"/>
        </w:rPr>
      </w:pPr>
      <w:r>
        <w:rPr>
          <w:rFonts w:ascii="Arial"/>
          <w:b/>
          <w:sz w:val="20"/>
        </w:rPr>
        <w:t>Infrastructure</w:t>
      </w:r>
      <w:r>
        <w:rPr>
          <w:rFonts w:ascii="Arial"/>
          <w:b/>
          <w:spacing w:val="-9"/>
          <w:sz w:val="20"/>
        </w:rPr>
        <w:t xml:space="preserve"> </w:t>
      </w:r>
      <w:r>
        <w:rPr>
          <w:rFonts w:ascii="Arial"/>
          <w:b/>
          <w:spacing w:val="-2"/>
          <w:sz w:val="20"/>
        </w:rPr>
        <w:t>Requirements</w:t>
      </w:r>
    </w:p>
    <w:p w14:paraId="19F9E303" w14:textId="77777777" w:rsidR="00A53686" w:rsidRDefault="00000000">
      <w:pPr>
        <w:pStyle w:val="Corpotesto"/>
      </w:pPr>
      <w:r>
        <w:t>ADatum</w:t>
      </w:r>
      <w:r>
        <w:rPr>
          <w:spacing w:val="-7"/>
        </w:rPr>
        <w:t xml:space="preserve"> </w:t>
      </w:r>
      <w:r>
        <w:t>identifies</w:t>
      </w:r>
      <w:r>
        <w:rPr>
          <w:spacing w:val="-5"/>
        </w:rPr>
        <w:t xml:space="preserve"> </w:t>
      </w:r>
      <w:r>
        <w:t>the</w:t>
      </w:r>
      <w:r>
        <w:rPr>
          <w:spacing w:val="-5"/>
        </w:rPr>
        <w:t xml:space="preserve"> </w:t>
      </w:r>
      <w:r>
        <w:t>following</w:t>
      </w:r>
      <w:r>
        <w:rPr>
          <w:spacing w:val="-5"/>
        </w:rPr>
        <w:t xml:space="preserve"> </w:t>
      </w:r>
      <w:r>
        <w:t>infrastructure</w:t>
      </w:r>
      <w:r>
        <w:rPr>
          <w:spacing w:val="-7"/>
        </w:rPr>
        <w:t xml:space="preserve"> </w:t>
      </w:r>
      <w:r>
        <w:rPr>
          <w:spacing w:val="-2"/>
        </w:rPr>
        <w:t>requirements:</w:t>
      </w:r>
    </w:p>
    <w:p w14:paraId="2286A8E2" w14:textId="77777777" w:rsidR="00A53686" w:rsidRDefault="00000000">
      <w:pPr>
        <w:pStyle w:val="Corpotesto"/>
        <w:ind w:left="660" w:right="779" w:hanging="301"/>
      </w:pPr>
      <w:r>
        <w:rPr>
          <w:noProof/>
          <w:position w:val="4"/>
        </w:rPr>
        <w:drawing>
          <wp:inline distT="0" distB="0" distL="0" distR="0" wp14:anchorId="2D12391B" wp14:editId="2F25876C">
            <wp:extent cx="49708" cy="34107"/>
            <wp:effectExtent l="0" t="0" r="0" b="0"/>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w:t>
      </w:r>
      <w:r>
        <w:rPr>
          <w:spacing w:val="-2"/>
        </w:rPr>
        <w:t xml:space="preserve"> </w:t>
      </w:r>
      <w:r>
        <w:t>web</w:t>
      </w:r>
      <w:r>
        <w:rPr>
          <w:spacing w:val="-2"/>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will</w:t>
      </w:r>
      <w:r>
        <w:rPr>
          <w:spacing w:val="-2"/>
        </w:rPr>
        <w:t xml:space="preserve"> </w:t>
      </w:r>
      <w:r>
        <w:t>access</w:t>
      </w:r>
      <w:r>
        <w:rPr>
          <w:spacing w:val="-2"/>
        </w:rPr>
        <w:t xml:space="preserve"> </w:t>
      </w:r>
      <w:r>
        <w:t>third-parties</w:t>
      </w:r>
      <w:r>
        <w:rPr>
          <w:spacing w:val="-2"/>
        </w:rPr>
        <w:t xml:space="preserve"> </w:t>
      </w:r>
      <w:r>
        <w:t>for</w:t>
      </w:r>
      <w:r>
        <w:rPr>
          <w:spacing w:val="-2"/>
        </w:rPr>
        <w:t xml:space="preserve"> </w:t>
      </w:r>
      <w:r>
        <w:t>credit</w:t>
      </w:r>
      <w:r>
        <w:rPr>
          <w:spacing w:val="-5"/>
        </w:rPr>
        <w:t xml:space="preserve"> </w:t>
      </w:r>
      <w:r>
        <w:t>card</w:t>
      </w:r>
      <w:r>
        <w:rPr>
          <w:spacing w:val="-2"/>
        </w:rPr>
        <w:t xml:space="preserve"> </w:t>
      </w:r>
      <w:r>
        <w:t>processing</w:t>
      </w:r>
      <w:r>
        <w:rPr>
          <w:spacing w:val="-2"/>
        </w:rPr>
        <w:t xml:space="preserve"> </w:t>
      </w:r>
      <w:r>
        <w:t>must</w:t>
      </w:r>
      <w:r>
        <w:rPr>
          <w:spacing w:val="-2"/>
        </w:rPr>
        <w:t xml:space="preserve"> </w:t>
      </w:r>
      <w:r>
        <w:t xml:space="preserve">be </w:t>
      </w:r>
      <w:r>
        <w:rPr>
          <w:spacing w:val="-2"/>
        </w:rPr>
        <w:t>deployed.</w:t>
      </w:r>
    </w:p>
    <w:p w14:paraId="2309A1D2" w14:textId="77777777" w:rsidR="00A53686" w:rsidRDefault="00000000">
      <w:pPr>
        <w:pStyle w:val="Corpotesto"/>
        <w:spacing w:before="46"/>
        <w:ind w:left="660" w:right="807" w:hanging="301"/>
      </w:pPr>
      <w:r>
        <w:rPr>
          <w:noProof/>
          <w:position w:val="4"/>
        </w:rPr>
        <w:drawing>
          <wp:inline distT="0" distB="0" distL="0" distR="0" wp14:anchorId="4DC9102D" wp14:editId="357E754D">
            <wp:extent cx="49708" cy="34107"/>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newly</w:t>
      </w:r>
      <w:r>
        <w:rPr>
          <w:spacing w:val="-2"/>
        </w:rPr>
        <w:t xml:space="preserve"> </w:t>
      </w:r>
      <w:r>
        <w:t>developed</w:t>
      </w:r>
      <w:r>
        <w:rPr>
          <w:spacing w:val="-2"/>
        </w:rPr>
        <w:t xml:space="preserve"> </w:t>
      </w:r>
      <w:r>
        <w:t>API</w:t>
      </w:r>
      <w:r>
        <w:rPr>
          <w:spacing w:val="-3"/>
        </w:rPr>
        <w:t xml:space="preserve"> </w:t>
      </w:r>
      <w:r>
        <w:t>must</w:t>
      </w:r>
      <w:r>
        <w:rPr>
          <w:spacing w:val="-3"/>
        </w:rPr>
        <w:t xml:space="preserve"> </w:t>
      </w:r>
      <w:r>
        <w:t>be</w:t>
      </w:r>
      <w:r>
        <w:rPr>
          <w:spacing w:val="-2"/>
        </w:rPr>
        <w:t xml:space="preserve"> </w:t>
      </w:r>
      <w:r>
        <w:t>implemented</w:t>
      </w:r>
      <w:r>
        <w:rPr>
          <w:spacing w:val="-2"/>
        </w:rPr>
        <w:t xml:space="preserve"> </w:t>
      </w:r>
      <w:r>
        <w:t>as</w:t>
      </w:r>
      <w:r>
        <w:rPr>
          <w:spacing w:val="-2"/>
        </w:rPr>
        <w:t xml:space="preserve"> </w:t>
      </w:r>
      <w:r>
        <w:t>an</w:t>
      </w:r>
      <w:r>
        <w:rPr>
          <w:spacing w:val="-4"/>
        </w:rPr>
        <w:t xml:space="preserve"> </w:t>
      </w:r>
      <w:r>
        <w:t>Azure</w:t>
      </w:r>
      <w:r>
        <w:rPr>
          <w:spacing w:val="-3"/>
        </w:rPr>
        <w:t xml:space="preserve"> </w:t>
      </w:r>
      <w:r>
        <w:t>function</w:t>
      </w:r>
      <w:r>
        <w:rPr>
          <w:spacing w:val="-2"/>
        </w:rPr>
        <w:t xml:space="preserve"> </w:t>
      </w:r>
      <w:r>
        <w:t>named</w:t>
      </w:r>
      <w:r>
        <w:rPr>
          <w:spacing w:val="-1"/>
        </w:rPr>
        <w:t xml:space="preserve"> </w:t>
      </w:r>
      <w:r>
        <w:t>App2.</w:t>
      </w:r>
      <w:r>
        <w:rPr>
          <w:spacing w:val="-3"/>
        </w:rPr>
        <w:t xml:space="preserve"> </w:t>
      </w:r>
      <w:r>
        <w:t>App2</w:t>
      </w:r>
      <w:r>
        <w:rPr>
          <w:spacing w:val="-2"/>
        </w:rPr>
        <w:t xml:space="preserve"> </w:t>
      </w:r>
      <w:r>
        <w:t>will</w:t>
      </w:r>
      <w:r>
        <w:rPr>
          <w:spacing w:val="-3"/>
        </w:rPr>
        <w:t xml:space="preserve"> </w:t>
      </w:r>
      <w:r>
        <w:t>use a blob storage trigger. App2 must process new blobs immediately.</w:t>
      </w:r>
    </w:p>
    <w:p w14:paraId="4391C636" w14:textId="77777777" w:rsidR="00A53686" w:rsidRDefault="00000000">
      <w:pPr>
        <w:pStyle w:val="Corpotesto"/>
        <w:spacing w:before="46"/>
        <w:ind w:left="660" w:right="779" w:hanging="301"/>
      </w:pPr>
      <w:r>
        <w:rPr>
          <w:noProof/>
          <w:position w:val="4"/>
        </w:rPr>
        <w:drawing>
          <wp:inline distT="0" distB="0" distL="0" distR="0" wp14:anchorId="4F66D47A" wp14:editId="36F22D6E">
            <wp:extent cx="49708" cy="34107"/>
            <wp:effectExtent l="0" t="0" r="0" b="0"/>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3"/>
        </w:rPr>
        <w:t xml:space="preserve"> </w:t>
      </w:r>
      <w:r>
        <w:t>Azure</w:t>
      </w:r>
      <w:r>
        <w:rPr>
          <w:spacing w:val="-3"/>
        </w:rPr>
        <w:t xml:space="preserve"> </w:t>
      </w:r>
      <w:r>
        <w:t>infrastructure</w:t>
      </w:r>
      <w:r>
        <w:rPr>
          <w:spacing w:val="-3"/>
        </w:rPr>
        <w:t xml:space="preserve"> </w:t>
      </w:r>
      <w:r>
        <w:t>and</w:t>
      </w:r>
      <w:r>
        <w:rPr>
          <w:spacing w:val="-3"/>
        </w:rPr>
        <w:t xml:space="preserve"> </w:t>
      </w:r>
      <w:r>
        <w:t>the</w:t>
      </w:r>
      <w:r>
        <w:rPr>
          <w:spacing w:val="-3"/>
        </w:rPr>
        <w:t xml:space="preserve"> </w:t>
      </w:r>
      <w:r>
        <w:t>on-premises</w:t>
      </w:r>
      <w:r>
        <w:rPr>
          <w:spacing w:val="-3"/>
        </w:rPr>
        <w:t xml:space="preserve"> </w:t>
      </w:r>
      <w:r>
        <w:t>infrastructure</w:t>
      </w:r>
      <w:r>
        <w:rPr>
          <w:spacing w:val="-3"/>
        </w:rPr>
        <w:t xml:space="preserve"> </w:t>
      </w:r>
      <w:r>
        <w:t>must</w:t>
      </w:r>
      <w:r>
        <w:rPr>
          <w:spacing w:val="-3"/>
        </w:rPr>
        <w:t xml:space="preserve"> </w:t>
      </w:r>
      <w:r>
        <w:t>be</w:t>
      </w:r>
      <w:r>
        <w:rPr>
          <w:spacing w:val="-3"/>
        </w:rPr>
        <w:t xml:space="preserve"> </w:t>
      </w:r>
      <w:r>
        <w:t>prepared</w:t>
      </w:r>
      <w:r>
        <w:rPr>
          <w:spacing w:val="-4"/>
        </w:rPr>
        <w:t xml:space="preserve"> </w:t>
      </w:r>
      <w:r>
        <w:t>for</w:t>
      </w:r>
      <w:r>
        <w:rPr>
          <w:spacing w:val="-3"/>
        </w:rPr>
        <w:t xml:space="preserve"> </w:t>
      </w:r>
      <w:r>
        <w:t>the</w:t>
      </w:r>
      <w:r>
        <w:rPr>
          <w:spacing w:val="-4"/>
        </w:rPr>
        <w:t xml:space="preserve"> </w:t>
      </w:r>
      <w:r>
        <w:t>migration of the VMware virtual machines to Azure.</w:t>
      </w:r>
    </w:p>
    <w:p w14:paraId="4A6DE60D" w14:textId="77777777" w:rsidR="00A53686" w:rsidRDefault="00000000">
      <w:pPr>
        <w:pStyle w:val="Corpotesto"/>
        <w:spacing w:before="47"/>
        <w:ind w:left="660" w:right="779" w:hanging="301"/>
      </w:pPr>
      <w:r>
        <w:rPr>
          <w:noProof/>
          <w:position w:val="4"/>
        </w:rPr>
        <w:drawing>
          <wp:inline distT="0" distB="0" distL="0" distR="0" wp14:anchorId="03C59807" wp14:editId="4E65E776">
            <wp:extent cx="49708" cy="34107"/>
            <wp:effectExtent l="0" t="0" r="0" b="0"/>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2"/>
        </w:rPr>
        <w:t xml:space="preserve"> </w:t>
      </w:r>
      <w:r>
        <w:t>sizes</w:t>
      </w:r>
      <w:r>
        <w:rPr>
          <w:spacing w:val="-2"/>
        </w:rPr>
        <w:t xml:space="preserve"> </w:t>
      </w:r>
      <w:r>
        <w:t>of</w:t>
      </w:r>
      <w:r>
        <w:rPr>
          <w:spacing w:val="-3"/>
        </w:rPr>
        <w:t xml:space="preserve"> </w:t>
      </w:r>
      <w:r>
        <w:t>the</w:t>
      </w:r>
      <w:r>
        <w:rPr>
          <w:spacing w:val="-2"/>
        </w:rPr>
        <w:t xml:space="preserve"> </w:t>
      </w:r>
      <w:r>
        <w:t>Azure</w:t>
      </w:r>
      <w:r>
        <w:rPr>
          <w:spacing w:val="-2"/>
        </w:rPr>
        <w:t xml:space="preserve"> </w:t>
      </w:r>
      <w:r>
        <w:t>virtual</w:t>
      </w:r>
      <w:r>
        <w:rPr>
          <w:spacing w:val="-2"/>
        </w:rPr>
        <w:t xml:space="preserve"> </w:t>
      </w:r>
      <w:r>
        <w:t>machines</w:t>
      </w:r>
      <w:r>
        <w:rPr>
          <w:spacing w:val="-4"/>
        </w:rPr>
        <w:t xml:space="preserve"> </w:t>
      </w:r>
      <w:r>
        <w:t>that</w:t>
      </w:r>
      <w:r>
        <w:rPr>
          <w:spacing w:val="-3"/>
        </w:rPr>
        <w:t xml:space="preserve"> </w:t>
      </w:r>
      <w:r>
        <w:t>will</w:t>
      </w:r>
      <w:r>
        <w:rPr>
          <w:spacing w:val="-3"/>
        </w:rPr>
        <w:t xml:space="preserve"> </w:t>
      </w:r>
      <w:r>
        <w:t>be</w:t>
      </w:r>
      <w:r>
        <w:rPr>
          <w:spacing w:val="-2"/>
        </w:rPr>
        <w:t xml:space="preserve"> </w:t>
      </w:r>
      <w:r>
        <w:t>used</w:t>
      </w:r>
      <w:r>
        <w:rPr>
          <w:spacing w:val="-2"/>
        </w:rPr>
        <w:t xml:space="preserve"> </w:t>
      </w:r>
      <w:r>
        <w:t>to</w:t>
      </w:r>
      <w:r>
        <w:rPr>
          <w:spacing w:val="-2"/>
        </w:rPr>
        <w:t xml:space="preserve"> </w:t>
      </w:r>
      <w:r>
        <w:t>migrate</w:t>
      </w:r>
      <w:r>
        <w:rPr>
          <w:spacing w:val="-2"/>
        </w:rPr>
        <w:t xml:space="preserve"> </w:t>
      </w:r>
      <w:r>
        <w:t>the</w:t>
      </w:r>
      <w:r>
        <w:rPr>
          <w:spacing w:val="-2"/>
        </w:rPr>
        <w:t xml:space="preserve"> </w:t>
      </w:r>
      <w:r>
        <w:t>on-premises</w:t>
      </w:r>
      <w:r>
        <w:rPr>
          <w:spacing w:val="-2"/>
        </w:rPr>
        <w:t xml:space="preserve"> </w:t>
      </w:r>
      <w:r>
        <w:t>workloads must be identified.</w:t>
      </w:r>
    </w:p>
    <w:p w14:paraId="751F51CB" w14:textId="77777777" w:rsidR="00A53686" w:rsidRDefault="00000000">
      <w:pPr>
        <w:pStyle w:val="Corpotesto"/>
        <w:spacing w:before="45"/>
        <w:ind w:left="660" w:right="779" w:hanging="301"/>
      </w:pPr>
      <w:r>
        <w:rPr>
          <w:noProof/>
          <w:position w:val="4"/>
        </w:rPr>
        <w:drawing>
          <wp:inline distT="0" distB="0" distL="0" distR="0" wp14:anchorId="366D6612" wp14:editId="1DF18FF7">
            <wp:extent cx="49708" cy="34107"/>
            <wp:effectExtent l="0" t="0" r="0" b="0"/>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All</w:t>
      </w:r>
      <w:r>
        <w:rPr>
          <w:spacing w:val="-4"/>
        </w:rPr>
        <w:t xml:space="preserve"> </w:t>
      </w:r>
      <w:r>
        <w:t>migrated</w:t>
      </w:r>
      <w:r>
        <w:rPr>
          <w:spacing w:val="-4"/>
        </w:rPr>
        <w:t xml:space="preserve"> </w:t>
      </w:r>
      <w:r>
        <w:t>and</w:t>
      </w:r>
      <w:r>
        <w:rPr>
          <w:spacing w:val="-3"/>
        </w:rPr>
        <w:t xml:space="preserve"> </w:t>
      </w:r>
      <w:r>
        <w:t>newly</w:t>
      </w:r>
      <w:r>
        <w:rPr>
          <w:spacing w:val="-3"/>
        </w:rPr>
        <w:t xml:space="preserve"> </w:t>
      </w:r>
      <w:r>
        <w:t>deployed</w:t>
      </w:r>
      <w:r>
        <w:rPr>
          <w:spacing w:val="-3"/>
        </w:rPr>
        <w:t xml:space="preserve"> </w:t>
      </w:r>
      <w:r>
        <w:t>Azure</w:t>
      </w:r>
      <w:r>
        <w:rPr>
          <w:spacing w:val="-3"/>
        </w:rPr>
        <w:t xml:space="preserve"> </w:t>
      </w:r>
      <w:r>
        <w:t>virtual</w:t>
      </w:r>
      <w:r>
        <w:rPr>
          <w:spacing w:val="-3"/>
        </w:rPr>
        <w:t xml:space="preserve"> </w:t>
      </w:r>
      <w:r>
        <w:t>machines</w:t>
      </w:r>
      <w:r>
        <w:rPr>
          <w:spacing w:val="-3"/>
        </w:rPr>
        <w:t xml:space="preserve"> </w:t>
      </w:r>
      <w:r>
        <w:t>must</w:t>
      </w:r>
      <w:r>
        <w:rPr>
          <w:spacing w:val="-3"/>
        </w:rPr>
        <w:t xml:space="preserve"> </w:t>
      </w:r>
      <w:r>
        <w:t>be</w:t>
      </w:r>
      <w:r>
        <w:rPr>
          <w:spacing w:val="-3"/>
        </w:rPr>
        <w:t xml:space="preserve"> </w:t>
      </w:r>
      <w:r>
        <w:t>joined</w:t>
      </w:r>
      <w:r>
        <w:rPr>
          <w:spacing w:val="-3"/>
        </w:rPr>
        <w:t xml:space="preserve"> </w:t>
      </w:r>
      <w:r>
        <w:t>to</w:t>
      </w:r>
      <w:r>
        <w:rPr>
          <w:spacing w:val="-3"/>
        </w:rPr>
        <w:t xml:space="preserve"> </w:t>
      </w:r>
      <w:r>
        <w:t>the</w:t>
      </w:r>
      <w:r>
        <w:rPr>
          <w:spacing w:val="-3"/>
        </w:rPr>
        <w:t xml:space="preserve"> </w:t>
      </w:r>
      <w:r>
        <w:t xml:space="preserve">adatum.com </w:t>
      </w:r>
      <w:r>
        <w:rPr>
          <w:spacing w:val="-2"/>
        </w:rPr>
        <w:t>domain.</w:t>
      </w:r>
    </w:p>
    <w:p w14:paraId="4D91C71D" w14:textId="77777777" w:rsidR="00A53686" w:rsidRDefault="00000000">
      <w:pPr>
        <w:pStyle w:val="Corpotesto"/>
        <w:spacing w:before="47" w:line="230" w:lineRule="exact"/>
      </w:pPr>
      <w:r>
        <w:rPr>
          <w:noProof/>
          <w:position w:val="4"/>
        </w:rPr>
        <w:drawing>
          <wp:inline distT="0" distB="0" distL="0" distR="0" wp14:anchorId="572CBEE3" wp14:editId="6AA3E13B">
            <wp:extent cx="49708" cy="34107"/>
            <wp:effectExtent l="0" t="0" r="0" b="0"/>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AG1</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6C9092CD"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29">
        <w:r>
          <w:rPr>
            <w:rFonts w:ascii="Arial MT" w:hAnsi="Arial MT"/>
            <w:sz w:val="20"/>
          </w:rPr>
          <w:t>http://corporate.adatum.com/video/*</w:t>
        </w:r>
      </w:hyperlink>
      <w:r>
        <w:rPr>
          <w:rFonts w:ascii="Arial MT" w:hAnsi="Arial MT"/>
          <w:spacing w:val="-9"/>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6"/>
          <w:sz w:val="20"/>
        </w:rPr>
        <w:t xml:space="preserve"> </w:t>
      </w:r>
      <w:r>
        <w:rPr>
          <w:rFonts w:ascii="Arial MT" w:hAnsi="Arial MT"/>
          <w:sz w:val="20"/>
        </w:rPr>
        <w:t>load</w:t>
      </w:r>
      <w:r>
        <w:rPr>
          <w:rFonts w:ascii="Arial MT" w:hAnsi="Arial MT"/>
          <w:spacing w:val="-6"/>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7"/>
          <w:sz w:val="20"/>
        </w:rPr>
        <w:t xml:space="preserve"> </w:t>
      </w:r>
      <w:r>
        <w:rPr>
          <w:rFonts w:ascii="Arial MT" w:hAnsi="Arial MT"/>
          <w:spacing w:val="-2"/>
          <w:sz w:val="20"/>
        </w:rPr>
        <w:t>Pool11.</w:t>
      </w:r>
    </w:p>
    <w:p w14:paraId="015CB890" w14:textId="77777777" w:rsidR="00A53686" w:rsidRDefault="00A53686">
      <w:pPr>
        <w:pStyle w:val="Paragrafoelenco"/>
        <w:spacing w:line="230" w:lineRule="exact"/>
        <w:rPr>
          <w:rFonts w:ascii="Arial MT" w:hAnsi="Arial MT"/>
          <w:sz w:val="20"/>
        </w:rPr>
        <w:sectPr w:rsidR="00A53686">
          <w:pgSz w:w="12240" w:h="15840"/>
          <w:pgMar w:top="1080" w:right="1080" w:bottom="1000" w:left="1440" w:header="0" w:footer="800" w:gutter="0"/>
          <w:cols w:space="720"/>
        </w:sectPr>
      </w:pPr>
    </w:p>
    <w:p w14:paraId="5D2129FA" w14:textId="77777777" w:rsidR="00A53686" w:rsidRDefault="00A53686">
      <w:pPr>
        <w:pStyle w:val="Corpotesto"/>
        <w:spacing w:before="130"/>
        <w:ind w:left="0"/>
      </w:pPr>
    </w:p>
    <w:p w14:paraId="5C544877" w14:textId="77777777" w:rsidR="00A53686" w:rsidRDefault="00000000">
      <w:pPr>
        <w:pStyle w:val="Paragrafoelenco"/>
        <w:numPr>
          <w:ilvl w:val="0"/>
          <w:numId w:val="43"/>
        </w:numPr>
        <w:tabs>
          <w:tab w:val="left" w:pos="932"/>
        </w:tabs>
        <w:spacing w:before="1" w:line="230" w:lineRule="exact"/>
        <w:ind w:hanging="122"/>
        <w:rPr>
          <w:rFonts w:ascii="Arial MT" w:hAnsi="Arial MT"/>
          <w:sz w:val="20"/>
        </w:rPr>
      </w:pPr>
      <w:hyperlink r:id="rId330">
        <w:r>
          <w:rPr>
            <w:rFonts w:ascii="Arial MT" w:hAnsi="Arial MT"/>
            <w:sz w:val="20"/>
          </w:rPr>
          <w:t>http://corporate.adatum.com/images/*</w:t>
        </w:r>
      </w:hyperlink>
      <w:r>
        <w:rPr>
          <w:rFonts w:ascii="Arial MT" w:hAnsi="Arial MT"/>
          <w:spacing w:val="-8"/>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5"/>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4"/>
          <w:sz w:val="20"/>
        </w:rPr>
        <w:t xml:space="preserve"> </w:t>
      </w:r>
      <w:r>
        <w:rPr>
          <w:rFonts w:ascii="Arial MT" w:hAnsi="Arial MT"/>
          <w:spacing w:val="-2"/>
          <w:sz w:val="20"/>
        </w:rPr>
        <w:t>Pool12.</w:t>
      </w:r>
    </w:p>
    <w:p w14:paraId="286CF112" w14:textId="77777777" w:rsidR="00A53686" w:rsidRDefault="00000000">
      <w:pPr>
        <w:pStyle w:val="Corpotesto"/>
        <w:spacing w:line="230" w:lineRule="exact"/>
      </w:pPr>
      <w:r>
        <w:rPr>
          <w:noProof/>
          <w:position w:val="4"/>
        </w:rPr>
        <w:drawing>
          <wp:inline distT="0" distB="0" distL="0" distR="0" wp14:anchorId="2C047B50" wp14:editId="42FB6E99">
            <wp:extent cx="49708" cy="34107"/>
            <wp:effectExtent l="0" t="0" r="0" b="0"/>
            <wp:docPr id="422" name="Image 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6"/>
        </w:rPr>
        <w:t xml:space="preserve"> </w:t>
      </w:r>
      <w:r>
        <w:t>AG2</w:t>
      </w:r>
      <w:r>
        <w:rPr>
          <w:spacing w:val="-3"/>
        </w:rPr>
        <w:t xml:space="preserve"> </w:t>
      </w:r>
      <w:r>
        <w:t>must</w:t>
      </w:r>
      <w:r>
        <w:rPr>
          <w:spacing w:val="-3"/>
        </w:rPr>
        <w:t xml:space="preserve"> </w:t>
      </w:r>
      <w:r>
        <w:t>load</w:t>
      </w:r>
      <w:r>
        <w:rPr>
          <w:spacing w:val="-2"/>
        </w:rPr>
        <w:t xml:space="preserve"> </w:t>
      </w:r>
      <w:r>
        <w:t>balance</w:t>
      </w:r>
      <w:r>
        <w:rPr>
          <w:spacing w:val="-2"/>
        </w:rPr>
        <w:t xml:space="preserve"> </w:t>
      </w:r>
      <w:r>
        <w:t>incoming</w:t>
      </w:r>
      <w:r>
        <w:rPr>
          <w:spacing w:val="-2"/>
        </w:rPr>
        <w:t xml:space="preserve"> </w:t>
      </w:r>
      <w:r>
        <w:t>traffic</w:t>
      </w:r>
      <w:r>
        <w:rPr>
          <w:spacing w:val="-2"/>
        </w:rPr>
        <w:t xml:space="preserve"> </w:t>
      </w:r>
      <w:r>
        <w:t>in</w:t>
      </w:r>
      <w:r>
        <w:rPr>
          <w:spacing w:val="-2"/>
        </w:rPr>
        <w:t xml:space="preserve"> </w:t>
      </w:r>
      <w:r>
        <w:t>the</w:t>
      </w:r>
      <w:r>
        <w:rPr>
          <w:spacing w:val="-2"/>
        </w:rPr>
        <w:t xml:space="preserve"> </w:t>
      </w:r>
      <w:r>
        <w:t>following</w:t>
      </w:r>
      <w:r>
        <w:rPr>
          <w:spacing w:val="-2"/>
        </w:rPr>
        <w:t xml:space="preserve"> </w:t>
      </w:r>
      <w:r>
        <w:t>manner:</w:t>
      </w:r>
    </w:p>
    <w:p w14:paraId="76691255" w14:textId="77777777" w:rsidR="00A53686" w:rsidRDefault="00000000">
      <w:pPr>
        <w:pStyle w:val="Paragrafoelenco"/>
        <w:numPr>
          <w:ilvl w:val="0"/>
          <w:numId w:val="43"/>
        </w:numPr>
        <w:tabs>
          <w:tab w:val="left" w:pos="932"/>
        </w:tabs>
        <w:ind w:hanging="122"/>
        <w:rPr>
          <w:rFonts w:ascii="Arial MT" w:hAnsi="Arial MT"/>
          <w:sz w:val="20"/>
        </w:rPr>
      </w:pPr>
      <w:hyperlink r:id="rId331">
        <w:r>
          <w:rPr>
            <w:rFonts w:ascii="Arial MT" w:hAnsi="Arial MT"/>
            <w:sz w:val="20"/>
          </w:rPr>
          <w:t>http://www.adatum.com</w:t>
        </w:r>
      </w:hyperlink>
      <w:r>
        <w:rPr>
          <w:rFonts w:ascii="Arial MT" w:hAnsi="Arial MT"/>
          <w:spacing w:val="-6"/>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6"/>
          <w:sz w:val="20"/>
        </w:rPr>
        <w:t xml:space="preserve"> </w:t>
      </w:r>
      <w:r>
        <w:rPr>
          <w:rFonts w:ascii="Arial MT" w:hAnsi="Arial MT"/>
          <w:spacing w:val="-2"/>
          <w:sz w:val="20"/>
        </w:rPr>
        <w:t>Pool21.</w:t>
      </w:r>
    </w:p>
    <w:p w14:paraId="37F13C11"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32">
        <w:r>
          <w:rPr>
            <w:rFonts w:ascii="Arial MT" w:hAnsi="Arial MT"/>
            <w:sz w:val="20"/>
          </w:rPr>
          <w:t>http://fabrikam.com</w:t>
        </w:r>
      </w:hyperlink>
      <w:r>
        <w:rPr>
          <w:rFonts w:ascii="Arial MT" w:hAnsi="Arial MT"/>
          <w:spacing w:val="-6"/>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4"/>
          <w:sz w:val="20"/>
        </w:rPr>
        <w:t xml:space="preserve"> </w:t>
      </w:r>
      <w:r>
        <w:rPr>
          <w:rFonts w:ascii="Arial MT" w:hAnsi="Arial MT"/>
          <w:sz w:val="20"/>
        </w:rPr>
        <w:t>balanced</w:t>
      </w:r>
      <w:r>
        <w:rPr>
          <w:rFonts w:ascii="Arial MT" w:hAnsi="Arial MT"/>
          <w:spacing w:val="-4"/>
          <w:sz w:val="20"/>
        </w:rPr>
        <w:t xml:space="preserve"> </w:t>
      </w:r>
      <w:r>
        <w:rPr>
          <w:rFonts w:ascii="Arial MT" w:hAnsi="Arial MT"/>
          <w:sz w:val="20"/>
        </w:rPr>
        <w:t>across</w:t>
      </w:r>
      <w:r>
        <w:rPr>
          <w:rFonts w:ascii="Arial MT" w:hAnsi="Arial MT"/>
          <w:spacing w:val="-3"/>
          <w:sz w:val="20"/>
        </w:rPr>
        <w:t xml:space="preserve"> </w:t>
      </w:r>
      <w:r>
        <w:rPr>
          <w:rFonts w:ascii="Arial MT" w:hAnsi="Arial MT"/>
          <w:spacing w:val="-2"/>
          <w:sz w:val="20"/>
        </w:rPr>
        <w:t>Pool22.</w:t>
      </w:r>
    </w:p>
    <w:p w14:paraId="3C9A3550" w14:textId="77777777" w:rsidR="00A53686" w:rsidRDefault="00000000">
      <w:pPr>
        <w:pStyle w:val="Corpotesto"/>
        <w:ind w:left="660" w:right="895" w:hanging="301"/>
      </w:pPr>
      <w:r>
        <w:rPr>
          <w:noProof/>
          <w:position w:val="4"/>
        </w:rPr>
        <w:drawing>
          <wp:inline distT="0" distB="0" distL="0" distR="0" wp14:anchorId="42CEC8CF" wp14:editId="11FA9640">
            <wp:extent cx="49708" cy="34107"/>
            <wp:effectExtent l="0" t="0" r="0" b="0"/>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New</w:t>
      </w:r>
      <w:r>
        <w:rPr>
          <w:spacing w:val="-4"/>
        </w:rPr>
        <w:t xml:space="preserve"> </w:t>
      </w:r>
      <w:r>
        <w:t>York</w:t>
      </w:r>
      <w:r>
        <w:rPr>
          <w:spacing w:val="-2"/>
        </w:rPr>
        <w:t xml:space="preserve"> </w:t>
      </w:r>
      <w:r>
        <w:t>office</w:t>
      </w:r>
      <w:r>
        <w:rPr>
          <w:spacing w:val="-2"/>
        </w:rPr>
        <w:t xml:space="preserve"> </w:t>
      </w:r>
      <w:r>
        <w:t>and</w:t>
      </w:r>
      <w:r>
        <w:rPr>
          <w:spacing w:val="-2"/>
        </w:rPr>
        <w:t xml:space="preserve"> </w:t>
      </w:r>
      <w:r>
        <w:t>platform</w:t>
      </w:r>
      <w:r>
        <w:rPr>
          <w:spacing w:val="-3"/>
        </w:rPr>
        <w:t xml:space="preserve"> </w:t>
      </w:r>
      <w:r>
        <w:t>as</w:t>
      </w:r>
      <w:r>
        <w:rPr>
          <w:spacing w:val="-2"/>
        </w:rPr>
        <w:t xml:space="preserve"> </w:t>
      </w:r>
      <w:r>
        <w:t>a</w:t>
      </w:r>
      <w:r>
        <w:rPr>
          <w:spacing w:val="-2"/>
        </w:rPr>
        <w:t xml:space="preserve"> </w:t>
      </w:r>
      <w:r>
        <w:t>service</w:t>
      </w:r>
      <w:r>
        <w:rPr>
          <w:spacing w:val="-2"/>
        </w:rPr>
        <w:t xml:space="preserve"> </w:t>
      </w:r>
      <w:r>
        <w:t>(PaaS)</w:t>
      </w:r>
      <w:r>
        <w:rPr>
          <w:spacing w:val="-2"/>
        </w:rPr>
        <w:t xml:space="preserve"> </w:t>
      </w:r>
      <w:r>
        <w:t>services in the East US Azure region, as long as ER1 is available.</w:t>
      </w:r>
    </w:p>
    <w:p w14:paraId="02FC0F70" w14:textId="77777777" w:rsidR="00A53686" w:rsidRDefault="00000000">
      <w:pPr>
        <w:pStyle w:val="Corpotesto"/>
        <w:spacing w:before="47"/>
        <w:ind w:left="660" w:right="779" w:hanging="301"/>
      </w:pPr>
      <w:r>
        <w:rPr>
          <w:noProof/>
          <w:position w:val="4"/>
        </w:rPr>
        <w:drawing>
          <wp:inline distT="0" distB="0" distL="0" distR="0" wp14:anchorId="5562E20D" wp14:editId="4D86ED88">
            <wp:extent cx="49708" cy="34107"/>
            <wp:effectExtent l="0" t="0" r="0" b="0"/>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Los</w:t>
      </w:r>
      <w:r>
        <w:rPr>
          <w:spacing w:val="-4"/>
        </w:rPr>
        <w:t xml:space="preserve"> </w:t>
      </w:r>
      <w:r>
        <w:t>Angeles</w:t>
      </w:r>
      <w:r>
        <w:rPr>
          <w:spacing w:val="-2"/>
        </w:rPr>
        <w:t xml:space="preserve"> </w:t>
      </w:r>
      <w:r>
        <w:t>office</w:t>
      </w:r>
      <w:r>
        <w:rPr>
          <w:spacing w:val="-2"/>
        </w:rPr>
        <w:t xml:space="preserve"> </w:t>
      </w:r>
      <w:r>
        <w:t>and</w:t>
      </w:r>
      <w:r>
        <w:rPr>
          <w:spacing w:val="-2"/>
        </w:rPr>
        <w:t xml:space="preserve"> </w:t>
      </w:r>
      <w:r>
        <w:t>the</w:t>
      </w:r>
      <w:r>
        <w:rPr>
          <w:spacing w:val="-2"/>
        </w:rPr>
        <w:t xml:space="preserve"> </w:t>
      </w:r>
      <w:r>
        <w:t>PaaS</w:t>
      </w:r>
      <w:r>
        <w:rPr>
          <w:spacing w:val="-3"/>
        </w:rPr>
        <w:t xml:space="preserve"> </w:t>
      </w:r>
      <w:r>
        <w:t>services</w:t>
      </w:r>
      <w:r>
        <w:rPr>
          <w:spacing w:val="-2"/>
        </w:rPr>
        <w:t xml:space="preserve"> </w:t>
      </w:r>
      <w:r>
        <w:t>in</w:t>
      </w:r>
      <w:r>
        <w:rPr>
          <w:spacing w:val="-3"/>
        </w:rPr>
        <w:t xml:space="preserve"> </w:t>
      </w:r>
      <w:r>
        <w:t>the</w:t>
      </w:r>
      <w:r>
        <w:rPr>
          <w:spacing w:val="-3"/>
        </w:rPr>
        <w:t xml:space="preserve"> </w:t>
      </w:r>
      <w:r>
        <w:t>West</w:t>
      </w:r>
      <w:r>
        <w:rPr>
          <w:spacing w:val="-3"/>
        </w:rPr>
        <w:t xml:space="preserve"> </w:t>
      </w:r>
      <w:r>
        <w:t>US region, as long as ER2 is available.</w:t>
      </w:r>
    </w:p>
    <w:p w14:paraId="1AE8F935" w14:textId="77777777" w:rsidR="00A53686" w:rsidRDefault="00000000">
      <w:pPr>
        <w:pStyle w:val="Corpotesto"/>
        <w:spacing w:before="46"/>
      </w:pPr>
      <w:r>
        <w:rPr>
          <w:noProof/>
          <w:position w:val="4"/>
        </w:rPr>
        <w:drawing>
          <wp:inline distT="0" distB="0" distL="0" distR="0" wp14:anchorId="4C5347F5" wp14:editId="31FC5BC5">
            <wp:extent cx="49708" cy="34107"/>
            <wp:effectExtent l="0" t="0" r="0" b="0"/>
            <wp:docPr id="425" name="Image 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8"/>
        </w:rPr>
        <w:t xml:space="preserve"> </w:t>
      </w:r>
      <w:r>
        <w:t>ER1 and ER2</w:t>
      </w:r>
      <w:r>
        <w:rPr>
          <w:spacing w:val="-1"/>
        </w:rPr>
        <w:t xml:space="preserve"> </w:t>
      </w:r>
      <w:r>
        <w:t>must</w:t>
      </w:r>
      <w:r>
        <w:rPr>
          <w:spacing w:val="-1"/>
        </w:rPr>
        <w:t xml:space="preserve"> </w:t>
      </w:r>
      <w:r>
        <w:t>be configured to fail over automatically.</w:t>
      </w:r>
    </w:p>
    <w:p w14:paraId="76AD1E99" w14:textId="77777777" w:rsidR="00A53686" w:rsidRDefault="00A53686">
      <w:pPr>
        <w:pStyle w:val="Corpotesto"/>
        <w:ind w:left="0"/>
      </w:pPr>
    </w:p>
    <w:p w14:paraId="6A7BDB33" w14:textId="77777777" w:rsidR="00A53686" w:rsidRDefault="00000000">
      <w:pPr>
        <w:spacing w:line="230" w:lineRule="exact"/>
        <w:ind w:left="360"/>
        <w:rPr>
          <w:rFonts w:ascii="Arial"/>
          <w:b/>
          <w:sz w:val="20"/>
        </w:rPr>
      </w:pPr>
      <w:r>
        <w:rPr>
          <w:rFonts w:ascii="Arial"/>
          <w:b/>
          <w:sz w:val="20"/>
        </w:rPr>
        <w:t>Application</w:t>
      </w:r>
      <w:r>
        <w:rPr>
          <w:rFonts w:ascii="Arial"/>
          <w:b/>
          <w:spacing w:val="-9"/>
          <w:sz w:val="20"/>
        </w:rPr>
        <w:t xml:space="preserve"> </w:t>
      </w:r>
      <w:r>
        <w:rPr>
          <w:rFonts w:ascii="Arial"/>
          <w:b/>
          <w:spacing w:val="-2"/>
          <w:sz w:val="20"/>
        </w:rPr>
        <w:t>Requirements</w:t>
      </w:r>
    </w:p>
    <w:p w14:paraId="2C952B0A" w14:textId="77777777" w:rsidR="00A53686" w:rsidRDefault="00000000">
      <w:pPr>
        <w:pStyle w:val="Corpotesto"/>
        <w:ind w:right="779"/>
      </w:pPr>
      <w:r>
        <w:t>App2</w:t>
      </w:r>
      <w:r>
        <w:rPr>
          <w:spacing w:val="-3"/>
        </w:rPr>
        <w:t xml:space="preserve"> </w:t>
      </w:r>
      <w:r>
        <w:t>must</w:t>
      </w:r>
      <w:r>
        <w:rPr>
          <w:spacing w:val="-3"/>
        </w:rPr>
        <w:t xml:space="preserve"> </w:t>
      </w:r>
      <w:r>
        <w:t>be</w:t>
      </w:r>
      <w:r>
        <w:rPr>
          <w:spacing w:val="-3"/>
        </w:rPr>
        <w:t xml:space="preserve"> </w:t>
      </w:r>
      <w:r>
        <w:t>available</w:t>
      </w:r>
      <w:r>
        <w:rPr>
          <w:spacing w:val="-3"/>
        </w:rPr>
        <w:t xml:space="preserve"> </w:t>
      </w:r>
      <w:r>
        <w:t>to</w:t>
      </w:r>
      <w:r>
        <w:rPr>
          <w:spacing w:val="-4"/>
        </w:rPr>
        <w:t xml:space="preserve"> </w:t>
      </w:r>
      <w:r>
        <w:t>connect</w:t>
      </w:r>
      <w:r>
        <w:rPr>
          <w:spacing w:val="-4"/>
        </w:rPr>
        <w:t xml:space="preserve"> </w:t>
      </w:r>
      <w:r>
        <w:t>directly</w:t>
      </w:r>
      <w:r>
        <w:rPr>
          <w:spacing w:val="-3"/>
        </w:rPr>
        <w:t xml:space="preserve"> </w:t>
      </w:r>
      <w:r>
        <w:t>to</w:t>
      </w:r>
      <w:r>
        <w:rPr>
          <w:spacing w:val="-4"/>
        </w:rPr>
        <w:t xml:space="preserve"> </w:t>
      </w:r>
      <w:r>
        <w:t>the</w:t>
      </w:r>
      <w:r>
        <w:rPr>
          <w:spacing w:val="-4"/>
        </w:rPr>
        <w:t xml:space="preserve"> </w:t>
      </w:r>
      <w:r>
        <w:t>private</w:t>
      </w:r>
      <w:r>
        <w:rPr>
          <w:spacing w:val="-4"/>
        </w:rPr>
        <w:t xml:space="preserve"> </w:t>
      </w:r>
      <w:r>
        <w:t>IP</w:t>
      </w:r>
      <w:r>
        <w:rPr>
          <w:spacing w:val="-4"/>
        </w:rPr>
        <w:t xml:space="preserve"> </w:t>
      </w:r>
      <w:r>
        <w:t>addresses</w:t>
      </w:r>
      <w:r>
        <w:rPr>
          <w:spacing w:val="-3"/>
        </w:rPr>
        <w:t xml:space="preserve"> </w:t>
      </w:r>
      <w:r>
        <w:t>of</w:t>
      </w:r>
      <w:r>
        <w:rPr>
          <w:spacing w:val="-4"/>
        </w:rPr>
        <w:t xml:space="preserve"> </w:t>
      </w:r>
      <w:r>
        <w:t>the</w:t>
      </w:r>
      <w:r>
        <w:rPr>
          <w:spacing w:val="-3"/>
        </w:rPr>
        <w:t xml:space="preserve"> </w:t>
      </w:r>
      <w:r>
        <w:t>Azure</w:t>
      </w:r>
      <w:r>
        <w:rPr>
          <w:spacing w:val="-3"/>
        </w:rPr>
        <w:t xml:space="preserve"> </w:t>
      </w:r>
      <w:r>
        <w:t>virtual machines. App2 will be deployed directly to an Azure virtual network.</w:t>
      </w:r>
    </w:p>
    <w:p w14:paraId="71A0ED9B" w14:textId="77777777" w:rsidR="00A53686" w:rsidRDefault="00000000">
      <w:pPr>
        <w:pStyle w:val="Corpotesto"/>
        <w:spacing w:before="230"/>
      </w:pPr>
      <w:r>
        <w:t>Inbound</w:t>
      </w:r>
      <w:r>
        <w:rPr>
          <w:spacing w:val="-7"/>
        </w:rPr>
        <w:t xml:space="preserve"> </w:t>
      </w:r>
      <w:r>
        <w:t>and</w:t>
      </w:r>
      <w:r>
        <w:rPr>
          <w:spacing w:val="-7"/>
        </w:rPr>
        <w:t xml:space="preserve"> </w:t>
      </w:r>
      <w:r>
        <w:t>outbound</w:t>
      </w:r>
      <w:r>
        <w:rPr>
          <w:spacing w:val="-4"/>
        </w:rPr>
        <w:t xml:space="preserve"> </w:t>
      </w:r>
      <w:r>
        <w:t>communications</w:t>
      </w:r>
      <w:r>
        <w:rPr>
          <w:spacing w:val="-5"/>
        </w:rPr>
        <w:t xml:space="preserve"> </w:t>
      </w:r>
      <w:r>
        <w:t>to</w:t>
      </w:r>
      <w:r>
        <w:rPr>
          <w:spacing w:val="-6"/>
        </w:rPr>
        <w:t xml:space="preserve"> </w:t>
      </w:r>
      <w:r>
        <w:t>App1</w:t>
      </w:r>
      <w:r>
        <w:rPr>
          <w:spacing w:val="-4"/>
        </w:rPr>
        <w:t xml:space="preserve"> </w:t>
      </w:r>
      <w:r>
        <w:t>must</w:t>
      </w:r>
      <w:r>
        <w:rPr>
          <w:spacing w:val="-5"/>
        </w:rPr>
        <w:t xml:space="preserve"> </w:t>
      </w:r>
      <w:r>
        <w:t>be</w:t>
      </w:r>
      <w:r>
        <w:rPr>
          <w:spacing w:val="-5"/>
        </w:rPr>
        <w:t xml:space="preserve"> </w:t>
      </w:r>
      <w:r>
        <w:t>controlled</w:t>
      </w:r>
      <w:r>
        <w:rPr>
          <w:spacing w:val="-4"/>
        </w:rPr>
        <w:t xml:space="preserve"> </w:t>
      </w:r>
      <w:r>
        <w:t>by</w:t>
      </w:r>
      <w:r>
        <w:rPr>
          <w:spacing w:val="-5"/>
        </w:rPr>
        <w:t xml:space="preserve"> </w:t>
      </w:r>
      <w:r>
        <w:t>using</w:t>
      </w:r>
      <w:r>
        <w:rPr>
          <w:spacing w:val="-5"/>
        </w:rPr>
        <w:t xml:space="preserve"> </w:t>
      </w:r>
      <w:r>
        <w:rPr>
          <w:spacing w:val="-2"/>
        </w:rPr>
        <w:t>NSGs.</w:t>
      </w:r>
    </w:p>
    <w:p w14:paraId="45C83E62" w14:textId="77777777" w:rsidR="00A53686" w:rsidRDefault="00A53686">
      <w:pPr>
        <w:pStyle w:val="Corpotesto"/>
        <w:ind w:left="0"/>
      </w:pPr>
    </w:p>
    <w:p w14:paraId="2E0DFECF" w14:textId="77777777" w:rsidR="00A53686" w:rsidRDefault="00000000">
      <w:pPr>
        <w:spacing w:line="230" w:lineRule="exact"/>
        <w:ind w:left="360"/>
        <w:rPr>
          <w:rFonts w:ascii="Arial"/>
          <w:b/>
          <w:sz w:val="20"/>
        </w:rPr>
      </w:pPr>
      <w:r>
        <w:rPr>
          <w:rFonts w:ascii="Arial"/>
          <w:b/>
          <w:sz w:val="20"/>
        </w:rPr>
        <w:t>Pricing</w:t>
      </w:r>
      <w:r>
        <w:rPr>
          <w:rFonts w:ascii="Arial"/>
          <w:b/>
          <w:spacing w:val="-2"/>
          <w:sz w:val="20"/>
        </w:rPr>
        <w:t xml:space="preserve"> Requirements</w:t>
      </w:r>
    </w:p>
    <w:p w14:paraId="69F5106E" w14:textId="77777777" w:rsidR="00A53686" w:rsidRDefault="00000000">
      <w:pPr>
        <w:pStyle w:val="Corpotesto"/>
        <w:spacing w:line="230" w:lineRule="exact"/>
      </w:pPr>
      <w:r>
        <w:t>ADatum</w:t>
      </w:r>
      <w:r>
        <w:rPr>
          <w:spacing w:val="-6"/>
        </w:rPr>
        <w:t xml:space="preserve"> </w:t>
      </w:r>
      <w:r>
        <w:t>identifies</w:t>
      </w:r>
      <w:r>
        <w:rPr>
          <w:spacing w:val="-4"/>
        </w:rPr>
        <w:t xml:space="preserve"> </w:t>
      </w:r>
      <w:r>
        <w:t>the</w:t>
      </w:r>
      <w:r>
        <w:rPr>
          <w:spacing w:val="-5"/>
        </w:rPr>
        <w:t xml:space="preserve"> </w:t>
      </w:r>
      <w:r>
        <w:t>following</w:t>
      </w:r>
      <w:r>
        <w:rPr>
          <w:spacing w:val="-4"/>
        </w:rPr>
        <w:t xml:space="preserve"> </w:t>
      </w:r>
      <w:r>
        <w:t>pricing</w:t>
      </w:r>
      <w:r>
        <w:rPr>
          <w:spacing w:val="-4"/>
        </w:rPr>
        <w:t xml:space="preserve"> </w:t>
      </w:r>
      <w:r>
        <w:rPr>
          <w:spacing w:val="-2"/>
        </w:rPr>
        <w:t>requirements:</w:t>
      </w:r>
    </w:p>
    <w:p w14:paraId="798445DE" w14:textId="77777777" w:rsidR="00A53686" w:rsidRDefault="00000000">
      <w:pPr>
        <w:pStyle w:val="Corpotesto"/>
        <w:spacing w:before="1"/>
      </w:pPr>
      <w:r>
        <w:rPr>
          <w:noProof/>
          <w:position w:val="4"/>
        </w:rPr>
        <w:drawing>
          <wp:inline distT="0" distB="0" distL="0" distR="0" wp14:anchorId="39595F45" wp14:editId="34A8B794">
            <wp:extent cx="49708" cy="34107"/>
            <wp:effectExtent l="0" t="0" r="0" b="0"/>
            <wp:docPr id="426" name="Image 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8"/>
        </w:rPr>
        <w:t xml:space="preserve"> </w:t>
      </w:r>
      <w:r>
        <w:t>The cost of</w:t>
      </w:r>
      <w:r>
        <w:rPr>
          <w:spacing w:val="-1"/>
        </w:rPr>
        <w:t xml:space="preserve"> </w:t>
      </w:r>
      <w:r>
        <w:t>App1 and App2 must</w:t>
      </w:r>
      <w:r>
        <w:rPr>
          <w:spacing w:val="-1"/>
        </w:rPr>
        <w:t xml:space="preserve"> </w:t>
      </w:r>
      <w:r>
        <w:t>be minimized</w:t>
      </w:r>
    </w:p>
    <w:p w14:paraId="627943CB" w14:textId="77777777" w:rsidR="00A53686" w:rsidRDefault="00000000">
      <w:pPr>
        <w:pStyle w:val="Corpotesto"/>
        <w:spacing w:before="46" w:line="480" w:lineRule="auto"/>
        <w:ind w:right="2663"/>
      </w:pPr>
      <w:r>
        <w:rPr>
          <w:noProof/>
          <w:position w:val="4"/>
        </w:rPr>
        <w:drawing>
          <wp:inline distT="0" distB="0" distL="0" distR="0" wp14:anchorId="4797769E" wp14:editId="18AE5AAD">
            <wp:extent cx="49708" cy="34107"/>
            <wp:effectExtent l="0" t="0" r="0" b="0"/>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4"/>
        </w:rPr>
        <w:t xml:space="preserve"> </w:t>
      </w:r>
      <w:r>
        <w:t>transactional</w:t>
      </w:r>
      <w:r>
        <w:rPr>
          <w:spacing w:val="-4"/>
        </w:rPr>
        <w:t xml:space="preserve"> </w:t>
      </w:r>
      <w:r>
        <w:t>charges</w:t>
      </w:r>
      <w:r>
        <w:rPr>
          <w:spacing w:val="-4"/>
        </w:rPr>
        <w:t xml:space="preserve"> </w:t>
      </w:r>
      <w:r>
        <w:t>of</w:t>
      </w:r>
      <w:r>
        <w:rPr>
          <w:spacing w:val="-5"/>
        </w:rPr>
        <w:t xml:space="preserve"> </w:t>
      </w:r>
      <w:r>
        <w:t>Azure</w:t>
      </w:r>
      <w:r>
        <w:rPr>
          <w:spacing w:val="-4"/>
        </w:rPr>
        <w:t xml:space="preserve"> </w:t>
      </w:r>
      <w:r>
        <w:t>Storage</w:t>
      </w:r>
      <w:r>
        <w:rPr>
          <w:spacing w:val="-4"/>
        </w:rPr>
        <w:t xml:space="preserve"> </w:t>
      </w:r>
      <w:r>
        <w:t>accounts</w:t>
      </w:r>
      <w:r>
        <w:rPr>
          <w:spacing w:val="-6"/>
        </w:rPr>
        <w:t xml:space="preserve"> </w:t>
      </w:r>
      <w:r>
        <w:t>must</w:t>
      </w:r>
      <w:r>
        <w:rPr>
          <w:spacing w:val="-5"/>
        </w:rPr>
        <w:t xml:space="preserve"> </w:t>
      </w:r>
      <w:r>
        <w:t>be</w:t>
      </w:r>
      <w:r>
        <w:rPr>
          <w:spacing w:val="-4"/>
        </w:rPr>
        <w:t xml:space="preserve"> </w:t>
      </w:r>
      <w:r>
        <w:t>minimized Drag and Drop Question</w:t>
      </w:r>
    </w:p>
    <w:p w14:paraId="612A9D2F" w14:textId="77777777" w:rsidR="00A53686" w:rsidRDefault="00000000">
      <w:pPr>
        <w:pStyle w:val="Corpotesto"/>
      </w:pPr>
      <w:r>
        <w:t>You</w:t>
      </w:r>
      <w:r>
        <w:rPr>
          <w:spacing w:val="-5"/>
        </w:rPr>
        <w:t xml:space="preserve"> </w:t>
      </w:r>
      <w:r>
        <w:t>need</w:t>
      </w:r>
      <w:r>
        <w:rPr>
          <w:spacing w:val="-5"/>
        </w:rPr>
        <w:t xml:space="preserve"> </w:t>
      </w:r>
      <w:r>
        <w:t>to</w:t>
      </w:r>
      <w:r>
        <w:rPr>
          <w:spacing w:val="-5"/>
        </w:rPr>
        <w:t xml:space="preserve"> </w:t>
      </w:r>
      <w:r>
        <w:t>configure</w:t>
      </w:r>
      <w:r>
        <w:rPr>
          <w:spacing w:val="-5"/>
        </w:rPr>
        <w:t xml:space="preserve"> </w:t>
      </w:r>
      <w:r>
        <w:t>the</w:t>
      </w:r>
      <w:r>
        <w:rPr>
          <w:spacing w:val="-5"/>
        </w:rPr>
        <w:t xml:space="preserve"> </w:t>
      </w:r>
      <w:r>
        <w:t>Azure</w:t>
      </w:r>
      <w:r>
        <w:rPr>
          <w:spacing w:val="-5"/>
        </w:rPr>
        <w:t xml:space="preserve"> </w:t>
      </w:r>
      <w:r>
        <w:t>ExpressRoute</w:t>
      </w:r>
      <w:r>
        <w:rPr>
          <w:spacing w:val="-4"/>
        </w:rPr>
        <w:t xml:space="preserve"> </w:t>
      </w:r>
      <w:r>
        <w:rPr>
          <w:spacing w:val="-2"/>
        </w:rPr>
        <w:t>circuits.</w:t>
      </w:r>
    </w:p>
    <w:p w14:paraId="3ADCF721" w14:textId="77777777" w:rsidR="00A53686" w:rsidRDefault="00A53686">
      <w:pPr>
        <w:pStyle w:val="Corpotesto"/>
        <w:ind w:left="0"/>
      </w:pPr>
    </w:p>
    <w:p w14:paraId="4A018BC6" w14:textId="77777777" w:rsidR="00A53686" w:rsidRDefault="00000000">
      <w:pPr>
        <w:pStyle w:val="Corpotesto"/>
        <w:ind w:right="719"/>
      </w:pPr>
      <w:r>
        <w:t>How should you configure Azure ExpressRoute routing? To answer, drag the appropriate configurations</w:t>
      </w:r>
      <w:r>
        <w:rPr>
          <w:spacing w:val="-3"/>
        </w:rPr>
        <w:t xml:space="preserve"> </w:t>
      </w:r>
      <w:r>
        <w:t>to</w:t>
      </w:r>
      <w:r>
        <w:rPr>
          <w:spacing w:val="-4"/>
        </w:rPr>
        <w:t xml:space="preserve"> </w:t>
      </w:r>
      <w:r>
        <w:t>the</w:t>
      </w:r>
      <w:r>
        <w:rPr>
          <w:spacing w:val="-4"/>
        </w:rPr>
        <w:t xml:space="preserve"> </w:t>
      </w:r>
      <w:r>
        <w:t>correct</w:t>
      </w:r>
      <w:r>
        <w:rPr>
          <w:spacing w:val="-4"/>
        </w:rPr>
        <w:t xml:space="preserve"> </w:t>
      </w:r>
      <w:r>
        <w:t>locations.</w:t>
      </w:r>
      <w:r>
        <w:rPr>
          <w:spacing w:val="-6"/>
        </w:rPr>
        <w:t xml:space="preserve"> </w:t>
      </w:r>
      <w:r>
        <w:t>Each</w:t>
      </w:r>
      <w:r>
        <w:rPr>
          <w:spacing w:val="-3"/>
        </w:rPr>
        <w:t xml:space="preserve"> </w:t>
      </w:r>
      <w:r>
        <w:t>configuration</w:t>
      </w:r>
      <w:r>
        <w:rPr>
          <w:spacing w:val="-3"/>
        </w:rPr>
        <w:t xml:space="preserve"> </w:t>
      </w:r>
      <w:r>
        <w:t>may</w:t>
      </w:r>
      <w:r>
        <w:rPr>
          <w:spacing w:val="-3"/>
        </w:rPr>
        <w:t xml:space="preserve"> </w:t>
      </w:r>
      <w:r>
        <w:t>be</w:t>
      </w:r>
      <w:r>
        <w:rPr>
          <w:spacing w:val="-3"/>
        </w:rPr>
        <w:t xml:space="preserve"> </w:t>
      </w:r>
      <w:r>
        <w:t>used</w:t>
      </w:r>
      <w:r>
        <w:rPr>
          <w:spacing w:val="-4"/>
        </w:rPr>
        <w:t xml:space="preserve"> </w:t>
      </w:r>
      <w:r>
        <w:t>once,</w:t>
      </w:r>
      <w:r>
        <w:rPr>
          <w:spacing w:val="-4"/>
        </w:rPr>
        <w:t xml:space="preserve"> </w:t>
      </w:r>
      <w:r>
        <w:t>more</w:t>
      </w:r>
      <w:r>
        <w:rPr>
          <w:spacing w:val="-3"/>
        </w:rPr>
        <w:t xml:space="preserve"> </w:t>
      </w:r>
      <w:r>
        <w:t>than</w:t>
      </w:r>
      <w:r>
        <w:rPr>
          <w:spacing w:val="-3"/>
        </w:rPr>
        <w:t xml:space="preserve"> </w:t>
      </w:r>
      <w:r>
        <w:t>once,</w:t>
      </w:r>
      <w:r>
        <w:rPr>
          <w:spacing w:val="-4"/>
        </w:rPr>
        <w:t xml:space="preserve"> </w:t>
      </w:r>
      <w:r>
        <w:t>or not at all. You may need to drag the split bar between panes or scroll to view content.</w:t>
      </w:r>
    </w:p>
    <w:p w14:paraId="385BFC27" w14:textId="77777777" w:rsidR="00A53686" w:rsidRDefault="00A53686">
      <w:pPr>
        <w:pStyle w:val="Corpotesto"/>
        <w:spacing w:before="1"/>
        <w:ind w:left="0"/>
      </w:pPr>
    </w:p>
    <w:p w14:paraId="3BE53A1C"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3F32B1F" w14:textId="77777777" w:rsidR="00A53686" w:rsidRDefault="00000000">
      <w:pPr>
        <w:pStyle w:val="Corpotesto"/>
        <w:spacing w:before="43"/>
        <w:ind w:left="0"/>
      </w:pPr>
      <w:r>
        <w:rPr>
          <w:noProof/>
        </w:rPr>
        <w:drawing>
          <wp:anchor distT="0" distB="0" distL="0" distR="0" simplePos="0" relativeHeight="487681024" behindDoc="1" locked="0" layoutInCell="1" allowOverlap="1" wp14:anchorId="73D95910" wp14:editId="743AC02F">
            <wp:simplePos x="0" y="0"/>
            <wp:positionH relativeFrom="page">
              <wp:posOffset>1143000</wp:posOffset>
            </wp:positionH>
            <wp:positionV relativeFrom="paragraph">
              <wp:posOffset>188744</wp:posOffset>
            </wp:positionV>
            <wp:extent cx="5429404" cy="1042415"/>
            <wp:effectExtent l="0" t="0" r="0" b="0"/>
            <wp:wrapTopAndBottom/>
            <wp:docPr id="428" name="Image 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333" cstate="print"/>
                    <a:stretch>
                      <a:fillRect/>
                    </a:stretch>
                  </pic:blipFill>
                  <pic:spPr>
                    <a:xfrm>
                      <a:off x="0" y="0"/>
                      <a:ext cx="5429404" cy="1042415"/>
                    </a:xfrm>
                    <a:prstGeom prst="rect">
                      <a:avLst/>
                    </a:prstGeom>
                  </pic:spPr>
                </pic:pic>
              </a:graphicData>
            </a:graphic>
          </wp:anchor>
        </w:drawing>
      </w:r>
    </w:p>
    <w:p w14:paraId="02CA3422" w14:textId="77777777" w:rsidR="00A53686" w:rsidRDefault="00A53686">
      <w:pPr>
        <w:pStyle w:val="Corpotesto"/>
        <w:spacing w:before="73"/>
        <w:ind w:left="0"/>
      </w:pPr>
    </w:p>
    <w:p w14:paraId="223EB719" w14:textId="77777777" w:rsidR="00A53686" w:rsidRDefault="00000000">
      <w:pPr>
        <w:ind w:left="360"/>
        <w:rPr>
          <w:rFonts w:ascii="Arial"/>
          <w:b/>
          <w:sz w:val="20"/>
        </w:rPr>
      </w:pPr>
      <w:r>
        <w:rPr>
          <w:rFonts w:ascii="Arial"/>
          <w:b/>
          <w:spacing w:val="-2"/>
          <w:sz w:val="20"/>
        </w:rPr>
        <w:t>Answer:</w:t>
      </w:r>
    </w:p>
    <w:p w14:paraId="5B02FD25" w14:textId="77777777" w:rsidR="00A53686" w:rsidRDefault="00000000">
      <w:pPr>
        <w:pStyle w:val="Corpotesto"/>
        <w:spacing w:before="44"/>
        <w:ind w:left="0"/>
        <w:rPr>
          <w:rFonts w:ascii="Arial"/>
          <w:b/>
        </w:rPr>
      </w:pPr>
      <w:r>
        <w:rPr>
          <w:rFonts w:ascii="Arial"/>
          <w:b/>
          <w:noProof/>
        </w:rPr>
        <w:drawing>
          <wp:anchor distT="0" distB="0" distL="0" distR="0" simplePos="0" relativeHeight="487681536" behindDoc="1" locked="0" layoutInCell="1" allowOverlap="1" wp14:anchorId="0CEBB134" wp14:editId="48F9E18B">
            <wp:simplePos x="0" y="0"/>
            <wp:positionH relativeFrom="page">
              <wp:posOffset>1143000</wp:posOffset>
            </wp:positionH>
            <wp:positionV relativeFrom="paragraph">
              <wp:posOffset>189557</wp:posOffset>
            </wp:positionV>
            <wp:extent cx="5429648" cy="1042416"/>
            <wp:effectExtent l="0" t="0" r="0" b="0"/>
            <wp:wrapTopAndBottom/>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334" cstate="print"/>
                    <a:stretch>
                      <a:fillRect/>
                    </a:stretch>
                  </pic:blipFill>
                  <pic:spPr>
                    <a:xfrm>
                      <a:off x="0" y="0"/>
                      <a:ext cx="5429648" cy="1042416"/>
                    </a:xfrm>
                    <a:prstGeom prst="rect">
                      <a:avLst/>
                    </a:prstGeom>
                  </pic:spPr>
                </pic:pic>
              </a:graphicData>
            </a:graphic>
          </wp:anchor>
        </w:drawing>
      </w:r>
    </w:p>
    <w:p w14:paraId="1CB654BA" w14:textId="77777777" w:rsidR="00A53686" w:rsidRDefault="00A53686">
      <w:pPr>
        <w:pStyle w:val="Corpotesto"/>
        <w:ind w:left="0"/>
        <w:rPr>
          <w:rFonts w:ascii="Arial"/>
          <w:b/>
        </w:rPr>
      </w:pPr>
    </w:p>
    <w:p w14:paraId="19DD26B5" w14:textId="77777777" w:rsidR="00A53686" w:rsidRDefault="00A53686">
      <w:pPr>
        <w:pStyle w:val="Corpotesto"/>
        <w:ind w:left="0"/>
        <w:rPr>
          <w:rFonts w:ascii="Arial"/>
          <w:b/>
        </w:rPr>
      </w:pPr>
    </w:p>
    <w:p w14:paraId="5422BE00" w14:textId="77777777" w:rsidR="00A53686" w:rsidRDefault="00A53686">
      <w:pPr>
        <w:pStyle w:val="Corpotesto"/>
        <w:spacing w:before="73"/>
        <w:ind w:left="0"/>
        <w:rPr>
          <w:rFonts w:ascii="Arial"/>
          <w:b/>
        </w:rPr>
      </w:pPr>
    </w:p>
    <w:p w14:paraId="53DFF472"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231</w:t>
      </w:r>
    </w:p>
    <w:p w14:paraId="51B18936" w14:textId="77777777" w:rsidR="00A53686" w:rsidRDefault="00000000">
      <w:pPr>
        <w:pStyle w:val="Titolo1"/>
        <w:spacing w:line="240" w:lineRule="auto"/>
      </w:pPr>
      <w:r>
        <w:t>Case</w:t>
      </w:r>
      <w:r>
        <w:rPr>
          <w:spacing w:val="-6"/>
        </w:rPr>
        <w:t xml:space="preserve"> </w:t>
      </w:r>
      <w:r>
        <w:t>Study</w:t>
      </w:r>
      <w:r>
        <w:rPr>
          <w:spacing w:val="-4"/>
        </w:rPr>
        <w:t xml:space="preserve"> </w:t>
      </w:r>
      <w:r>
        <w:t>4</w:t>
      </w:r>
      <w:r>
        <w:rPr>
          <w:spacing w:val="-5"/>
        </w:rPr>
        <w:t xml:space="preserve"> </w:t>
      </w:r>
      <w:r>
        <w:t>-</w:t>
      </w:r>
      <w:r>
        <w:rPr>
          <w:spacing w:val="-5"/>
        </w:rPr>
        <w:t xml:space="preserve"> </w:t>
      </w:r>
      <w:r>
        <w:rPr>
          <w:spacing w:val="-2"/>
        </w:rPr>
        <w:t>ADatum</w:t>
      </w:r>
    </w:p>
    <w:p w14:paraId="22E9C79E" w14:textId="77777777" w:rsidR="00A53686" w:rsidRDefault="00000000">
      <w:pPr>
        <w:spacing w:before="1"/>
        <w:ind w:left="360"/>
        <w:rPr>
          <w:rFonts w:ascii="Arial"/>
          <w:b/>
          <w:sz w:val="20"/>
        </w:rPr>
      </w:pPr>
      <w:r>
        <w:rPr>
          <w:rFonts w:ascii="Arial"/>
          <w:b/>
          <w:spacing w:val="-2"/>
          <w:sz w:val="20"/>
        </w:rPr>
        <w:t>Overview</w:t>
      </w:r>
    </w:p>
    <w:p w14:paraId="7D9BBA8F" w14:textId="77777777" w:rsidR="00A53686" w:rsidRDefault="00A53686">
      <w:pPr>
        <w:rPr>
          <w:rFonts w:ascii="Arial"/>
          <w:b/>
          <w:sz w:val="20"/>
        </w:rPr>
        <w:sectPr w:rsidR="00A53686">
          <w:pgSz w:w="12240" w:h="15840"/>
          <w:pgMar w:top="1080" w:right="1080" w:bottom="1000" w:left="1440" w:header="0" w:footer="800" w:gutter="0"/>
          <w:cols w:space="720"/>
        </w:sectPr>
      </w:pPr>
    </w:p>
    <w:p w14:paraId="5A50E8B3" w14:textId="77777777" w:rsidR="00A53686" w:rsidRDefault="00A53686">
      <w:pPr>
        <w:pStyle w:val="Corpotesto"/>
        <w:spacing w:before="130"/>
        <w:ind w:left="0"/>
        <w:rPr>
          <w:rFonts w:ascii="Arial"/>
          <w:b/>
        </w:rPr>
      </w:pPr>
    </w:p>
    <w:p w14:paraId="6CFBF277" w14:textId="77777777" w:rsidR="00A53686" w:rsidRDefault="00000000">
      <w:pPr>
        <w:pStyle w:val="Corpotesto"/>
        <w:spacing w:before="1"/>
        <w:ind w:right="779"/>
      </w:pPr>
      <w:r>
        <w:t>ADatum Corporation is a financial company that has two main offices in New York and Los Angeles.</w:t>
      </w:r>
      <w:r>
        <w:rPr>
          <w:spacing w:val="-3"/>
        </w:rPr>
        <w:t xml:space="preserve"> </w:t>
      </w:r>
      <w:r>
        <w:t>ADatum</w:t>
      </w:r>
      <w:r>
        <w:rPr>
          <w:spacing w:val="-3"/>
        </w:rPr>
        <w:t xml:space="preserve"> </w:t>
      </w:r>
      <w:r>
        <w:t>has</w:t>
      </w:r>
      <w:r>
        <w:rPr>
          <w:spacing w:val="-3"/>
        </w:rPr>
        <w:t xml:space="preserve"> </w:t>
      </w:r>
      <w:r>
        <w:t>a</w:t>
      </w:r>
      <w:r>
        <w:rPr>
          <w:spacing w:val="-5"/>
        </w:rPr>
        <w:t xml:space="preserve"> </w:t>
      </w:r>
      <w:r>
        <w:t>subsidiary</w:t>
      </w:r>
      <w:r>
        <w:rPr>
          <w:spacing w:val="-3"/>
        </w:rPr>
        <w:t xml:space="preserve"> </w:t>
      </w:r>
      <w:r>
        <w:t>named</w:t>
      </w:r>
      <w:r>
        <w:rPr>
          <w:spacing w:val="-3"/>
        </w:rPr>
        <w:t xml:space="preserve"> </w:t>
      </w:r>
      <w:r>
        <w:t>Fabrikam,</w:t>
      </w:r>
      <w:r>
        <w:rPr>
          <w:spacing w:val="-4"/>
        </w:rPr>
        <w:t xml:space="preserve"> </w:t>
      </w:r>
      <w:r>
        <w:t>Inc.</w:t>
      </w:r>
      <w:r>
        <w:rPr>
          <w:spacing w:val="-4"/>
        </w:rPr>
        <w:t xml:space="preserve"> </w:t>
      </w:r>
      <w:r>
        <w:t>that</w:t>
      </w:r>
      <w:r>
        <w:rPr>
          <w:spacing w:val="-4"/>
        </w:rPr>
        <w:t xml:space="preserve"> </w:t>
      </w:r>
      <w:r>
        <w:t>shares</w:t>
      </w:r>
      <w:r>
        <w:rPr>
          <w:spacing w:val="-3"/>
        </w:rPr>
        <w:t xml:space="preserve"> </w:t>
      </w:r>
      <w:r>
        <w:t>the</w:t>
      </w:r>
      <w:r>
        <w:rPr>
          <w:spacing w:val="-3"/>
        </w:rPr>
        <w:t xml:space="preserve"> </w:t>
      </w:r>
      <w:r>
        <w:t>Los</w:t>
      </w:r>
      <w:r>
        <w:rPr>
          <w:spacing w:val="-3"/>
        </w:rPr>
        <w:t xml:space="preserve"> </w:t>
      </w:r>
      <w:r>
        <w:t>Angeles</w:t>
      </w:r>
      <w:r>
        <w:rPr>
          <w:spacing w:val="-3"/>
        </w:rPr>
        <w:t xml:space="preserve"> </w:t>
      </w:r>
      <w:r>
        <w:t>office.</w:t>
      </w:r>
    </w:p>
    <w:p w14:paraId="1891BE76" w14:textId="77777777" w:rsidR="00A53686" w:rsidRDefault="00000000">
      <w:pPr>
        <w:pStyle w:val="Corpotesto"/>
        <w:spacing w:before="230"/>
        <w:ind w:right="779"/>
      </w:pPr>
      <w:r>
        <w:t>ADatum</w:t>
      </w:r>
      <w:r>
        <w:rPr>
          <w:spacing w:val="-4"/>
        </w:rPr>
        <w:t xml:space="preserve"> </w:t>
      </w:r>
      <w:r>
        <w:t>is</w:t>
      </w:r>
      <w:r>
        <w:rPr>
          <w:spacing w:val="-5"/>
        </w:rPr>
        <w:t xml:space="preserve"> </w:t>
      </w:r>
      <w:r>
        <w:t>conducting</w:t>
      </w:r>
      <w:r>
        <w:rPr>
          <w:spacing w:val="-3"/>
        </w:rPr>
        <w:t xml:space="preserve"> </w:t>
      </w:r>
      <w:r>
        <w:t>an</w:t>
      </w:r>
      <w:r>
        <w:rPr>
          <w:spacing w:val="-3"/>
        </w:rPr>
        <w:t xml:space="preserve"> </w:t>
      </w:r>
      <w:r>
        <w:t>initial</w:t>
      </w:r>
      <w:r>
        <w:rPr>
          <w:spacing w:val="-4"/>
        </w:rPr>
        <w:t xml:space="preserve"> </w:t>
      </w:r>
      <w:r>
        <w:t>deployment</w:t>
      </w:r>
      <w:r>
        <w:rPr>
          <w:spacing w:val="-4"/>
        </w:rPr>
        <w:t xml:space="preserve"> </w:t>
      </w:r>
      <w:r>
        <w:t>of</w:t>
      </w:r>
      <w:r>
        <w:rPr>
          <w:spacing w:val="-4"/>
        </w:rPr>
        <w:t xml:space="preserve"> </w:t>
      </w:r>
      <w:r>
        <w:t>Azure</w:t>
      </w:r>
      <w:r>
        <w:rPr>
          <w:spacing w:val="-5"/>
        </w:rPr>
        <w:t xml:space="preserve"> </w:t>
      </w:r>
      <w:r>
        <w:t>services</w:t>
      </w:r>
      <w:r>
        <w:rPr>
          <w:spacing w:val="-3"/>
        </w:rPr>
        <w:t xml:space="preserve"> </w:t>
      </w:r>
      <w:r>
        <w:t>to</w:t>
      </w:r>
      <w:r>
        <w:rPr>
          <w:spacing w:val="-3"/>
        </w:rPr>
        <w:t xml:space="preserve"> </w:t>
      </w:r>
      <w:r>
        <w:t>host</w:t>
      </w:r>
      <w:r>
        <w:rPr>
          <w:spacing w:val="-4"/>
        </w:rPr>
        <w:t xml:space="preserve"> </w:t>
      </w:r>
      <w:r>
        <w:t>new</w:t>
      </w:r>
      <w:r>
        <w:rPr>
          <w:spacing w:val="-3"/>
        </w:rPr>
        <w:t xml:space="preserve"> </w:t>
      </w:r>
      <w:r>
        <w:t>line-of-business applications and is preparing to migrate its existing on-premises workloads to Azure.</w:t>
      </w:r>
    </w:p>
    <w:p w14:paraId="2A4478D4" w14:textId="77777777" w:rsidR="00A53686" w:rsidRDefault="00A53686">
      <w:pPr>
        <w:pStyle w:val="Corpotesto"/>
        <w:ind w:left="0"/>
      </w:pPr>
    </w:p>
    <w:p w14:paraId="1FDC2D31" w14:textId="77777777" w:rsidR="00A53686" w:rsidRDefault="00000000">
      <w:pPr>
        <w:pStyle w:val="Corpotesto"/>
      </w:pPr>
      <w:r>
        <w:t>ADatum</w:t>
      </w:r>
      <w:r>
        <w:rPr>
          <w:spacing w:val="-5"/>
        </w:rPr>
        <w:t xml:space="preserve"> </w:t>
      </w:r>
      <w:r>
        <w:t>uses</w:t>
      </w:r>
      <w:r>
        <w:rPr>
          <w:spacing w:val="-4"/>
        </w:rPr>
        <w:t xml:space="preserve"> </w:t>
      </w:r>
      <w:r>
        <w:t>Microsoft</w:t>
      </w:r>
      <w:r>
        <w:rPr>
          <w:spacing w:val="-4"/>
        </w:rPr>
        <w:t xml:space="preserve"> </w:t>
      </w:r>
      <w:r>
        <w:t>Exchange</w:t>
      </w:r>
      <w:r>
        <w:rPr>
          <w:spacing w:val="-4"/>
        </w:rPr>
        <w:t xml:space="preserve"> </w:t>
      </w:r>
      <w:r>
        <w:t>Online</w:t>
      </w:r>
      <w:r>
        <w:rPr>
          <w:spacing w:val="-3"/>
        </w:rPr>
        <w:t xml:space="preserve"> </w:t>
      </w:r>
      <w:r>
        <w:t>for</w:t>
      </w:r>
      <w:r>
        <w:rPr>
          <w:spacing w:val="-3"/>
        </w:rPr>
        <w:t xml:space="preserve"> </w:t>
      </w:r>
      <w:r>
        <w:rPr>
          <w:spacing w:val="-2"/>
        </w:rPr>
        <w:t>email.</w:t>
      </w:r>
    </w:p>
    <w:p w14:paraId="5CBE71E9" w14:textId="77777777" w:rsidR="00A53686" w:rsidRDefault="00000000">
      <w:pPr>
        <w:spacing w:before="230"/>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1124F1EE" w14:textId="77777777" w:rsidR="00A53686" w:rsidRDefault="00000000">
      <w:pPr>
        <w:spacing w:line="230" w:lineRule="exact"/>
        <w:ind w:left="360"/>
        <w:rPr>
          <w:rFonts w:ascii="Arial"/>
          <w:b/>
          <w:sz w:val="20"/>
        </w:rPr>
      </w:pPr>
      <w:r>
        <w:rPr>
          <w:rFonts w:ascii="Arial"/>
          <w:b/>
          <w:sz w:val="20"/>
        </w:rPr>
        <w:t>On-Premises</w:t>
      </w:r>
      <w:r>
        <w:rPr>
          <w:rFonts w:ascii="Arial"/>
          <w:b/>
          <w:spacing w:val="-8"/>
          <w:sz w:val="20"/>
        </w:rPr>
        <w:t xml:space="preserve"> </w:t>
      </w:r>
      <w:r>
        <w:rPr>
          <w:rFonts w:ascii="Arial"/>
          <w:b/>
          <w:spacing w:val="-2"/>
          <w:sz w:val="20"/>
        </w:rPr>
        <w:t>Environment</w:t>
      </w:r>
    </w:p>
    <w:p w14:paraId="5161FBB8" w14:textId="77777777" w:rsidR="00A53686" w:rsidRDefault="00000000">
      <w:pPr>
        <w:pStyle w:val="Corpotesto"/>
        <w:ind w:right="1498"/>
      </w:pPr>
      <w:r>
        <w:t>The on-premises workloads run on virtual machines hosted in a VMware vSphere 6 infrastructure.</w:t>
      </w:r>
      <w:r>
        <w:rPr>
          <w:spacing w:val="-5"/>
        </w:rPr>
        <w:t xml:space="preserve"> </w:t>
      </w:r>
      <w:r>
        <w:t>All</w:t>
      </w:r>
      <w:r>
        <w:rPr>
          <w:spacing w:val="-4"/>
        </w:rPr>
        <w:t xml:space="preserve"> </w:t>
      </w:r>
      <w:r>
        <w:t>the</w:t>
      </w:r>
      <w:r>
        <w:rPr>
          <w:spacing w:val="-4"/>
        </w:rPr>
        <w:t xml:space="preserve"> </w:t>
      </w:r>
      <w:r>
        <w:t>virtual</w:t>
      </w:r>
      <w:r>
        <w:rPr>
          <w:spacing w:val="-5"/>
        </w:rPr>
        <w:t xml:space="preserve"> </w:t>
      </w:r>
      <w:r>
        <w:t>machines</w:t>
      </w:r>
      <w:r>
        <w:rPr>
          <w:spacing w:val="-3"/>
        </w:rPr>
        <w:t xml:space="preserve"> </w:t>
      </w:r>
      <w:r>
        <w:t>are</w:t>
      </w:r>
      <w:r>
        <w:rPr>
          <w:spacing w:val="-3"/>
        </w:rPr>
        <w:t xml:space="preserve"> </w:t>
      </w:r>
      <w:r>
        <w:t>members</w:t>
      </w:r>
      <w:r>
        <w:rPr>
          <w:spacing w:val="-3"/>
        </w:rPr>
        <w:t xml:space="preserve"> </w:t>
      </w:r>
      <w:r>
        <w:t>of</w:t>
      </w:r>
      <w:r>
        <w:rPr>
          <w:spacing w:val="-5"/>
        </w:rPr>
        <w:t xml:space="preserve"> </w:t>
      </w:r>
      <w:r>
        <w:t>an</w:t>
      </w:r>
      <w:r>
        <w:rPr>
          <w:spacing w:val="-4"/>
        </w:rPr>
        <w:t xml:space="preserve"> </w:t>
      </w:r>
      <w:r>
        <w:t>Active</w:t>
      </w:r>
      <w:r>
        <w:rPr>
          <w:spacing w:val="-5"/>
        </w:rPr>
        <w:t xml:space="preserve"> </w:t>
      </w:r>
      <w:r>
        <w:t>Directory</w:t>
      </w:r>
      <w:r>
        <w:rPr>
          <w:spacing w:val="-3"/>
        </w:rPr>
        <w:t xml:space="preserve"> </w:t>
      </w:r>
      <w:r>
        <w:t>forest</w:t>
      </w:r>
      <w:r>
        <w:rPr>
          <w:spacing w:val="-5"/>
        </w:rPr>
        <w:t xml:space="preserve"> </w:t>
      </w:r>
      <w:r>
        <w:t>named adatum.com and run Windows Server 2016.</w:t>
      </w:r>
    </w:p>
    <w:p w14:paraId="3702ADE4" w14:textId="77777777" w:rsidR="00A53686" w:rsidRDefault="00A53686">
      <w:pPr>
        <w:pStyle w:val="Corpotesto"/>
        <w:ind w:left="0"/>
      </w:pPr>
    </w:p>
    <w:p w14:paraId="7CD5DAD1" w14:textId="77777777" w:rsidR="00A53686" w:rsidRDefault="00000000">
      <w:pPr>
        <w:pStyle w:val="Corpotesto"/>
        <w:ind w:right="719"/>
      </w:pPr>
      <w:r>
        <w:t>The</w:t>
      </w:r>
      <w:r>
        <w:rPr>
          <w:spacing w:val="-2"/>
        </w:rPr>
        <w:t xml:space="preserve"> </w:t>
      </w:r>
      <w:r>
        <w:t>New</w:t>
      </w:r>
      <w:r>
        <w:rPr>
          <w:spacing w:val="-2"/>
        </w:rPr>
        <w:t xml:space="preserve"> </w:t>
      </w:r>
      <w:r>
        <w:t>York</w:t>
      </w:r>
      <w:r>
        <w:rPr>
          <w:spacing w:val="-2"/>
        </w:rPr>
        <w:t xml:space="preserve"> </w:t>
      </w:r>
      <w:r>
        <w:t>office</w:t>
      </w:r>
      <w:r>
        <w:rPr>
          <w:spacing w:val="-2"/>
        </w:rPr>
        <w:t xml:space="preserve"> </w:t>
      </w:r>
      <w:r>
        <w:t>uses</w:t>
      </w:r>
      <w:r>
        <w:rPr>
          <w:spacing w:val="-2"/>
        </w:rPr>
        <w:t xml:space="preserve"> </w:t>
      </w:r>
      <w:r>
        <w:t>an</w:t>
      </w:r>
      <w:r>
        <w:rPr>
          <w:spacing w:val="-2"/>
        </w:rPr>
        <w:t xml:space="preserve"> </w:t>
      </w:r>
      <w:r>
        <w:t>IP</w:t>
      </w:r>
      <w:r>
        <w:rPr>
          <w:spacing w:val="-3"/>
        </w:rPr>
        <w:t xml:space="preserve"> </w:t>
      </w:r>
      <w:r>
        <w:t>address</w:t>
      </w:r>
      <w:r>
        <w:rPr>
          <w:spacing w:val="-2"/>
        </w:rPr>
        <w:t xml:space="preserve"> </w:t>
      </w:r>
      <w:r>
        <w:t>space</w:t>
      </w:r>
      <w:r>
        <w:rPr>
          <w:spacing w:val="-3"/>
        </w:rPr>
        <w:t xml:space="preserve"> </w:t>
      </w:r>
      <w:r>
        <w:t>of</w:t>
      </w:r>
      <w:r>
        <w:rPr>
          <w:spacing w:val="-3"/>
        </w:rPr>
        <w:t xml:space="preserve"> </w:t>
      </w:r>
      <w:r>
        <w:t>10.0.0.0/16.</w:t>
      </w:r>
      <w:r>
        <w:rPr>
          <w:spacing w:val="-3"/>
        </w:rPr>
        <w:t xml:space="preserve"> </w:t>
      </w:r>
      <w:r>
        <w:t>The</w:t>
      </w:r>
      <w:r>
        <w:rPr>
          <w:spacing w:val="-2"/>
        </w:rPr>
        <w:t xml:space="preserve"> </w:t>
      </w:r>
      <w:r>
        <w:t>Los</w:t>
      </w:r>
      <w:r>
        <w:rPr>
          <w:spacing w:val="-2"/>
        </w:rPr>
        <w:t xml:space="preserve"> </w:t>
      </w:r>
      <w:r>
        <w:t>Angeles</w:t>
      </w:r>
      <w:r>
        <w:rPr>
          <w:spacing w:val="-2"/>
        </w:rPr>
        <w:t xml:space="preserve"> </w:t>
      </w:r>
      <w:r>
        <w:t>office</w:t>
      </w:r>
      <w:r>
        <w:rPr>
          <w:spacing w:val="-2"/>
        </w:rPr>
        <w:t xml:space="preserve"> </w:t>
      </w:r>
      <w:r>
        <w:t>uses</w:t>
      </w:r>
      <w:r>
        <w:rPr>
          <w:spacing w:val="-2"/>
        </w:rPr>
        <w:t xml:space="preserve"> </w:t>
      </w:r>
      <w:r>
        <w:t>an</w:t>
      </w:r>
      <w:r>
        <w:rPr>
          <w:spacing w:val="-2"/>
        </w:rPr>
        <w:t xml:space="preserve"> </w:t>
      </w:r>
      <w:r>
        <w:t>IP address space of 10.10.0.0/16.</w:t>
      </w:r>
    </w:p>
    <w:p w14:paraId="33387FB5" w14:textId="77777777" w:rsidR="00A53686" w:rsidRDefault="00A53686">
      <w:pPr>
        <w:pStyle w:val="Corpotesto"/>
        <w:ind w:left="0"/>
      </w:pPr>
    </w:p>
    <w:p w14:paraId="19881F4B" w14:textId="77777777" w:rsidR="00A53686" w:rsidRDefault="00000000">
      <w:pPr>
        <w:pStyle w:val="Corpotesto"/>
        <w:ind w:right="779"/>
      </w:pPr>
      <w:r>
        <w:t>The offices connect by using a VPN provided by an ISP. Each office has one Azure ExpressRoute</w:t>
      </w:r>
      <w:r>
        <w:rPr>
          <w:spacing w:val="-3"/>
        </w:rPr>
        <w:t xml:space="preserve"> </w:t>
      </w:r>
      <w:r>
        <w:t>circuit</w:t>
      </w:r>
      <w:r>
        <w:rPr>
          <w:spacing w:val="-4"/>
        </w:rPr>
        <w:t xml:space="preserve"> </w:t>
      </w:r>
      <w:r>
        <w:t>that</w:t>
      </w:r>
      <w:r>
        <w:rPr>
          <w:spacing w:val="-4"/>
        </w:rPr>
        <w:t xml:space="preserve"> </w:t>
      </w:r>
      <w:r>
        <w:t>provides</w:t>
      </w:r>
      <w:r>
        <w:rPr>
          <w:spacing w:val="-3"/>
        </w:rPr>
        <w:t xml:space="preserve"> </w:t>
      </w:r>
      <w:r>
        <w:t>access</w:t>
      </w:r>
      <w:r>
        <w:rPr>
          <w:spacing w:val="-3"/>
        </w:rPr>
        <w:t xml:space="preserve"> </w:t>
      </w:r>
      <w:r>
        <w:t>to</w:t>
      </w:r>
      <w:r>
        <w:rPr>
          <w:spacing w:val="-3"/>
        </w:rPr>
        <w:t xml:space="preserve"> </w:t>
      </w:r>
      <w:r>
        <w:t>Azure</w:t>
      </w:r>
      <w:r>
        <w:rPr>
          <w:spacing w:val="-3"/>
        </w:rPr>
        <w:t xml:space="preserve"> </w:t>
      </w:r>
      <w:r>
        <w:t>services</w:t>
      </w:r>
      <w:r>
        <w:rPr>
          <w:spacing w:val="-3"/>
        </w:rPr>
        <w:t xml:space="preserve"> </w:t>
      </w:r>
      <w:r>
        <w:t>and</w:t>
      </w:r>
      <w:r>
        <w:rPr>
          <w:spacing w:val="-5"/>
        </w:rPr>
        <w:t xml:space="preserve"> </w:t>
      </w:r>
      <w:r>
        <w:t>Microsoft</w:t>
      </w:r>
      <w:r>
        <w:rPr>
          <w:spacing w:val="-4"/>
        </w:rPr>
        <w:t xml:space="preserve"> </w:t>
      </w:r>
      <w:r>
        <w:t>Online</w:t>
      </w:r>
      <w:r>
        <w:rPr>
          <w:spacing w:val="-3"/>
        </w:rPr>
        <w:t xml:space="preserve"> </w:t>
      </w:r>
      <w:r>
        <w:t>Services. Routing is implemented by using Microsoft peering.</w:t>
      </w:r>
    </w:p>
    <w:p w14:paraId="1625403D" w14:textId="77777777" w:rsidR="00A53686" w:rsidRDefault="00000000">
      <w:pPr>
        <w:pStyle w:val="Corpotesto"/>
        <w:spacing w:before="229"/>
      </w:pPr>
      <w:r>
        <w:t>The</w:t>
      </w:r>
      <w:r>
        <w:rPr>
          <w:spacing w:val="-5"/>
        </w:rPr>
        <w:t xml:space="preserve"> </w:t>
      </w:r>
      <w:r>
        <w:t>New</w:t>
      </w:r>
      <w:r>
        <w:rPr>
          <w:spacing w:val="-3"/>
        </w:rPr>
        <w:t xml:space="preserve"> </w:t>
      </w:r>
      <w:r>
        <w:t>York</w:t>
      </w:r>
      <w:r>
        <w:rPr>
          <w:spacing w:val="-3"/>
        </w:rPr>
        <w:t xml:space="preserve"> </w:t>
      </w:r>
      <w:r>
        <w:t>office</w:t>
      </w:r>
      <w:r>
        <w:rPr>
          <w:spacing w:val="-3"/>
        </w:rPr>
        <w:t xml:space="preserve"> </w:t>
      </w:r>
      <w:r>
        <w:t>has</w:t>
      </w:r>
      <w:r>
        <w:rPr>
          <w:spacing w:val="-3"/>
        </w:rPr>
        <w:t xml:space="preserve"> </w:t>
      </w:r>
      <w:r>
        <w:t>a</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that</w:t>
      </w:r>
      <w:r>
        <w:rPr>
          <w:spacing w:val="-4"/>
        </w:rPr>
        <w:t xml:space="preserve"> </w:t>
      </w:r>
      <w:r>
        <w:t>has</w:t>
      </w:r>
      <w:r>
        <w:rPr>
          <w:spacing w:val="-3"/>
        </w:rPr>
        <w:t xml:space="preserve"> </w:t>
      </w:r>
      <w:r>
        <w:t>the</w:t>
      </w:r>
      <w:r>
        <w:rPr>
          <w:spacing w:val="-3"/>
        </w:rPr>
        <w:t xml:space="preserve"> </w:t>
      </w:r>
      <w:r>
        <w:t>vSphere</w:t>
      </w:r>
      <w:r>
        <w:rPr>
          <w:spacing w:val="-4"/>
        </w:rPr>
        <w:t xml:space="preserve"> </w:t>
      </w:r>
      <w:r>
        <w:t>console</w:t>
      </w:r>
      <w:r>
        <w:rPr>
          <w:spacing w:val="-2"/>
        </w:rPr>
        <w:t xml:space="preserve"> installed.</w:t>
      </w:r>
    </w:p>
    <w:p w14:paraId="2E1E1C48" w14:textId="77777777" w:rsidR="00A53686" w:rsidRDefault="00A53686">
      <w:pPr>
        <w:pStyle w:val="Corpotesto"/>
        <w:spacing w:before="1"/>
        <w:ind w:left="0"/>
      </w:pPr>
    </w:p>
    <w:p w14:paraId="542FD1DE" w14:textId="77777777" w:rsidR="00A53686" w:rsidRDefault="00000000">
      <w:pPr>
        <w:spacing w:line="230" w:lineRule="exact"/>
        <w:ind w:left="360"/>
        <w:rPr>
          <w:rFonts w:ascii="Arial"/>
          <w:b/>
          <w:sz w:val="20"/>
        </w:rPr>
      </w:pPr>
      <w:r>
        <w:rPr>
          <w:rFonts w:ascii="Arial"/>
          <w:b/>
          <w:sz w:val="20"/>
        </w:rPr>
        <w:t>Azure</w:t>
      </w:r>
      <w:r>
        <w:rPr>
          <w:rFonts w:ascii="Arial"/>
          <w:b/>
          <w:spacing w:val="-4"/>
          <w:sz w:val="20"/>
        </w:rPr>
        <w:t xml:space="preserve"> </w:t>
      </w:r>
      <w:r>
        <w:rPr>
          <w:rFonts w:ascii="Arial"/>
          <w:b/>
          <w:spacing w:val="-2"/>
          <w:sz w:val="20"/>
        </w:rPr>
        <w:t>Environment</w:t>
      </w:r>
    </w:p>
    <w:p w14:paraId="49931813" w14:textId="77777777" w:rsidR="00A53686" w:rsidRDefault="00000000">
      <w:pPr>
        <w:pStyle w:val="Corpotesto"/>
        <w:ind w:right="779"/>
      </w:pPr>
      <w:r>
        <w:t>You</w:t>
      </w:r>
      <w:r>
        <w:rPr>
          <w:spacing w:val="-4"/>
        </w:rPr>
        <w:t xml:space="preserve"> </w:t>
      </w:r>
      <w:r>
        <w:t>provision</w:t>
      </w:r>
      <w:r>
        <w:rPr>
          <w:spacing w:val="-4"/>
        </w:rPr>
        <w:t xml:space="preserve"> </w:t>
      </w:r>
      <w:r>
        <w:t>the</w:t>
      </w:r>
      <w:r>
        <w:rPr>
          <w:spacing w:val="-3"/>
        </w:rPr>
        <w:t xml:space="preserve"> </w:t>
      </w:r>
      <w:r>
        <w:t>Azure</w:t>
      </w:r>
      <w:r>
        <w:rPr>
          <w:spacing w:val="-3"/>
        </w:rPr>
        <w:t xml:space="preserve"> </w:t>
      </w:r>
      <w:r>
        <w:t>infrastructure</w:t>
      </w:r>
      <w:r>
        <w:rPr>
          <w:spacing w:val="-3"/>
        </w:rPr>
        <w:t xml:space="preserve"> </w:t>
      </w:r>
      <w:r>
        <w:t>by</w:t>
      </w:r>
      <w:r>
        <w:rPr>
          <w:spacing w:val="-5"/>
        </w:rPr>
        <w:t xml:space="preserve"> </w:t>
      </w:r>
      <w:r>
        <w:t>using</w:t>
      </w:r>
      <w:r>
        <w:rPr>
          <w:spacing w:val="-3"/>
        </w:rPr>
        <w:t xml:space="preserve"> </w:t>
      </w:r>
      <w:r>
        <w:t>the</w:t>
      </w:r>
      <w:r>
        <w:rPr>
          <w:spacing w:val="-3"/>
        </w:rPr>
        <w:t xml:space="preserve"> </w:t>
      </w:r>
      <w:r>
        <w:t>Azure</w:t>
      </w:r>
      <w:r>
        <w:rPr>
          <w:spacing w:val="-3"/>
        </w:rPr>
        <w:t xml:space="preserve"> </w:t>
      </w:r>
      <w:r>
        <w:t>portal.</w:t>
      </w:r>
      <w:r>
        <w:rPr>
          <w:spacing w:val="-4"/>
        </w:rPr>
        <w:t xml:space="preserve"> </w:t>
      </w:r>
      <w:r>
        <w:t>The</w:t>
      </w:r>
      <w:r>
        <w:rPr>
          <w:spacing w:val="-3"/>
        </w:rPr>
        <w:t xml:space="preserve"> </w:t>
      </w:r>
      <w:r>
        <w:t>infrastructure</w:t>
      </w:r>
      <w:r>
        <w:rPr>
          <w:spacing w:val="-3"/>
        </w:rPr>
        <w:t xml:space="preserve"> </w:t>
      </w:r>
      <w:r>
        <w:t>contains</w:t>
      </w:r>
      <w:r>
        <w:rPr>
          <w:spacing w:val="-3"/>
        </w:rPr>
        <w:t xml:space="preserve"> </w:t>
      </w:r>
      <w:r>
        <w:t>the resources shown in the following table.</w:t>
      </w:r>
    </w:p>
    <w:p w14:paraId="2B0F765B" w14:textId="77777777" w:rsidR="00A53686" w:rsidRDefault="00000000">
      <w:pPr>
        <w:pStyle w:val="Corpotesto"/>
        <w:spacing w:before="10"/>
        <w:ind w:left="0"/>
        <w:rPr>
          <w:sz w:val="17"/>
        </w:rPr>
      </w:pPr>
      <w:r>
        <w:rPr>
          <w:noProof/>
          <w:sz w:val="17"/>
        </w:rPr>
        <w:drawing>
          <wp:anchor distT="0" distB="0" distL="0" distR="0" simplePos="0" relativeHeight="487682048" behindDoc="1" locked="0" layoutInCell="1" allowOverlap="1" wp14:anchorId="354E808A" wp14:editId="1FA60F51">
            <wp:simplePos x="0" y="0"/>
            <wp:positionH relativeFrom="page">
              <wp:posOffset>1151805</wp:posOffset>
            </wp:positionH>
            <wp:positionV relativeFrom="paragraph">
              <wp:posOffset>146208</wp:posOffset>
            </wp:positionV>
            <wp:extent cx="5455385" cy="1410843"/>
            <wp:effectExtent l="0" t="0" r="0" b="0"/>
            <wp:wrapTopAndBottom/>
            <wp:docPr id="430" name="Imag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302" cstate="print"/>
                    <a:stretch>
                      <a:fillRect/>
                    </a:stretch>
                  </pic:blipFill>
                  <pic:spPr>
                    <a:xfrm>
                      <a:off x="0" y="0"/>
                      <a:ext cx="5455385" cy="1410843"/>
                    </a:xfrm>
                    <a:prstGeom prst="rect">
                      <a:avLst/>
                    </a:prstGeom>
                  </pic:spPr>
                </pic:pic>
              </a:graphicData>
            </a:graphic>
          </wp:anchor>
        </w:drawing>
      </w:r>
    </w:p>
    <w:p w14:paraId="0B3C58A7" w14:textId="77777777" w:rsidR="00A53686" w:rsidRDefault="00A53686">
      <w:pPr>
        <w:pStyle w:val="Corpotesto"/>
        <w:spacing w:before="37"/>
        <w:ind w:left="0"/>
      </w:pPr>
    </w:p>
    <w:p w14:paraId="2521BF1C" w14:textId="77777777" w:rsidR="00A53686" w:rsidRDefault="00000000">
      <w:pPr>
        <w:pStyle w:val="Corpotesto"/>
        <w:ind w:right="779"/>
      </w:pPr>
      <w:r>
        <w:t>AG1</w:t>
      </w:r>
      <w:r>
        <w:rPr>
          <w:spacing w:val="-4"/>
        </w:rPr>
        <w:t xml:space="preserve"> </w:t>
      </w:r>
      <w:r>
        <w:t>has</w:t>
      </w:r>
      <w:r>
        <w:rPr>
          <w:spacing w:val="-3"/>
        </w:rPr>
        <w:t xml:space="preserve"> </w:t>
      </w:r>
      <w:r>
        <w:t>two</w:t>
      </w:r>
      <w:r>
        <w:rPr>
          <w:spacing w:val="-5"/>
        </w:rPr>
        <w:t xml:space="preserve"> </w:t>
      </w:r>
      <w:r>
        <w:t>backend</w:t>
      </w:r>
      <w:r>
        <w:rPr>
          <w:spacing w:val="-3"/>
        </w:rPr>
        <w:t xml:space="preserve"> </w:t>
      </w:r>
      <w:r>
        <w:t>pools</w:t>
      </w:r>
      <w:r>
        <w:rPr>
          <w:spacing w:val="-3"/>
        </w:rPr>
        <w:t xml:space="preserve"> </w:t>
      </w:r>
      <w:r>
        <w:t>named</w:t>
      </w:r>
      <w:r>
        <w:rPr>
          <w:spacing w:val="-3"/>
        </w:rPr>
        <w:t xml:space="preserve"> </w:t>
      </w:r>
      <w:r>
        <w:t>Pool11</w:t>
      </w:r>
      <w:r>
        <w:rPr>
          <w:spacing w:val="-3"/>
        </w:rPr>
        <w:t xml:space="preserve"> </w:t>
      </w:r>
      <w:r>
        <w:t>and</w:t>
      </w:r>
      <w:r>
        <w:rPr>
          <w:spacing w:val="-3"/>
        </w:rPr>
        <w:t xml:space="preserve"> </w:t>
      </w:r>
      <w:r>
        <w:t>Pool12.</w:t>
      </w:r>
      <w:r>
        <w:rPr>
          <w:spacing w:val="-4"/>
        </w:rPr>
        <w:t xml:space="preserve"> </w:t>
      </w:r>
      <w:r>
        <w:t>AG2</w:t>
      </w:r>
      <w:r>
        <w:rPr>
          <w:spacing w:val="-4"/>
        </w:rPr>
        <w:t xml:space="preserve"> </w:t>
      </w:r>
      <w:r>
        <w:t>has</w:t>
      </w:r>
      <w:r>
        <w:rPr>
          <w:spacing w:val="-3"/>
        </w:rPr>
        <w:t xml:space="preserve"> </w:t>
      </w:r>
      <w:r>
        <w:t>two</w:t>
      </w:r>
      <w:r>
        <w:rPr>
          <w:spacing w:val="-3"/>
        </w:rPr>
        <w:t xml:space="preserve"> </w:t>
      </w:r>
      <w:r>
        <w:t>backend</w:t>
      </w:r>
      <w:r>
        <w:rPr>
          <w:spacing w:val="-3"/>
        </w:rPr>
        <w:t xml:space="preserve"> </w:t>
      </w:r>
      <w:r>
        <w:t>pools</w:t>
      </w:r>
      <w:r>
        <w:rPr>
          <w:spacing w:val="-3"/>
        </w:rPr>
        <w:t xml:space="preserve"> </w:t>
      </w:r>
      <w:r>
        <w:t>named Pool21 and Pool22.</w:t>
      </w:r>
    </w:p>
    <w:p w14:paraId="1AAD50BE" w14:textId="77777777" w:rsidR="00A53686" w:rsidRDefault="00A53686">
      <w:pPr>
        <w:pStyle w:val="Corpotesto"/>
        <w:ind w:left="0"/>
      </w:pPr>
    </w:p>
    <w:p w14:paraId="05FF4C03"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2E13D167" w14:textId="77777777" w:rsidR="00A53686" w:rsidRDefault="00000000">
      <w:pPr>
        <w:pStyle w:val="Corpotesto"/>
        <w:spacing w:before="1"/>
        <w:ind w:right="779"/>
      </w:pPr>
      <w:r>
        <w:t>ADatum</w:t>
      </w:r>
      <w:r>
        <w:rPr>
          <w:spacing w:val="-4"/>
        </w:rPr>
        <w:t xml:space="preserve"> </w:t>
      </w:r>
      <w:r>
        <w:t>plans</w:t>
      </w:r>
      <w:r>
        <w:rPr>
          <w:spacing w:val="-3"/>
        </w:rPr>
        <w:t xml:space="preserve"> </w:t>
      </w:r>
      <w:r>
        <w:t>to</w:t>
      </w:r>
      <w:r>
        <w:rPr>
          <w:spacing w:val="-4"/>
        </w:rPr>
        <w:t xml:space="preserve"> </w:t>
      </w:r>
      <w:r>
        <w:t>migrate</w:t>
      </w:r>
      <w:r>
        <w:rPr>
          <w:spacing w:val="-3"/>
        </w:rPr>
        <w:t xml:space="preserve"> </w:t>
      </w:r>
      <w:r>
        <w:t>the</w:t>
      </w:r>
      <w:r>
        <w:rPr>
          <w:spacing w:val="-3"/>
        </w:rPr>
        <w:t xml:space="preserve"> </w:t>
      </w:r>
      <w:r>
        <w:t>virtual</w:t>
      </w:r>
      <w:r>
        <w:rPr>
          <w:spacing w:val="-3"/>
        </w:rPr>
        <w:t xml:space="preserve"> </w:t>
      </w:r>
      <w:r>
        <w:t>machines</w:t>
      </w:r>
      <w:r>
        <w:rPr>
          <w:spacing w:val="-3"/>
        </w:rPr>
        <w:t xml:space="preserve"> </w:t>
      </w:r>
      <w:r>
        <w:t>from</w:t>
      </w:r>
      <w:r>
        <w:rPr>
          <w:spacing w:val="-4"/>
        </w:rPr>
        <w:t xml:space="preserve"> </w:t>
      </w:r>
      <w:r>
        <w:t>the</w:t>
      </w:r>
      <w:r>
        <w:rPr>
          <w:spacing w:val="-3"/>
        </w:rPr>
        <w:t xml:space="preserve"> </w:t>
      </w:r>
      <w:r>
        <w:t>New</w:t>
      </w:r>
      <w:r>
        <w:rPr>
          <w:spacing w:val="-3"/>
        </w:rPr>
        <w:t xml:space="preserve"> </w:t>
      </w:r>
      <w:r>
        <w:t>York</w:t>
      </w:r>
      <w:r>
        <w:rPr>
          <w:spacing w:val="-5"/>
        </w:rPr>
        <w:t xml:space="preserve"> </w:t>
      </w:r>
      <w:r>
        <w:t>office</w:t>
      </w:r>
      <w:r>
        <w:rPr>
          <w:spacing w:val="-3"/>
        </w:rPr>
        <w:t xml:space="preserve"> </w:t>
      </w:r>
      <w:r>
        <w:t>to</w:t>
      </w:r>
      <w:r>
        <w:rPr>
          <w:spacing w:val="-3"/>
        </w:rPr>
        <w:t xml:space="preserve"> </w:t>
      </w:r>
      <w:r>
        <w:t>the</w:t>
      </w:r>
      <w:r>
        <w:rPr>
          <w:spacing w:val="-3"/>
        </w:rPr>
        <w:t xml:space="preserve"> </w:t>
      </w:r>
      <w:r>
        <w:t>East</w:t>
      </w:r>
      <w:r>
        <w:rPr>
          <w:spacing w:val="-4"/>
        </w:rPr>
        <w:t xml:space="preserve"> </w:t>
      </w:r>
      <w:r>
        <w:t>US</w:t>
      </w:r>
      <w:r>
        <w:rPr>
          <w:spacing w:val="-3"/>
        </w:rPr>
        <w:t xml:space="preserve"> </w:t>
      </w:r>
      <w:r>
        <w:t>Azure region by using Azure Site Recovery.</w:t>
      </w:r>
    </w:p>
    <w:p w14:paraId="49552CBE" w14:textId="77777777" w:rsidR="00A53686" w:rsidRDefault="00A53686">
      <w:pPr>
        <w:pStyle w:val="Corpotesto"/>
        <w:ind w:left="0"/>
      </w:pPr>
    </w:p>
    <w:p w14:paraId="63A24412" w14:textId="77777777" w:rsidR="00A53686" w:rsidRDefault="00000000">
      <w:pPr>
        <w:spacing w:line="230" w:lineRule="exact"/>
        <w:ind w:left="360"/>
        <w:rPr>
          <w:rFonts w:ascii="Arial"/>
          <w:b/>
          <w:sz w:val="20"/>
        </w:rPr>
      </w:pPr>
      <w:r>
        <w:rPr>
          <w:rFonts w:ascii="Arial"/>
          <w:b/>
          <w:sz w:val="20"/>
        </w:rPr>
        <w:t>Infrastructure</w:t>
      </w:r>
      <w:r>
        <w:rPr>
          <w:rFonts w:ascii="Arial"/>
          <w:b/>
          <w:spacing w:val="-8"/>
          <w:sz w:val="20"/>
        </w:rPr>
        <w:t xml:space="preserve"> </w:t>
      </w:r>
      <w:r>
        <w:rPr>
          <w:rFonts w:ascii="Arial"/>
          <w:b/>
          <w:spacing w:val="-2"/>
          <w:sz w:val="20"/>
        </w:rPr>
        <w:t>Requirements</w:t>
      </w:r>
    </w:p>
    <w:p w14:paraId="631A5894" w14:textId="77777777" w:rsidR="00A53686" w:rsidRDefault="00000000">
      <w:pPr>
        <w:pStyle w:val="Corpotesto"/>
        <w:spacing w:line="230" w:lineRule="exact"/>
      </w:pPr>
      <w:r>
        <w:t>ADatum</w:t>
      </w:r>
      <w:r>
        <w:rPr>
          <w:spacing w:val="-7"/>
        </w:rPr>
        <w:t xml:space="preserve"> </w:t>
      </w:r>
      <w:r>
        <w:t>identifies</w:t>
      </w:r>
      <w:r>
        <w:rPr>
          <w:spacing w:val="-5"/>
        </w:rPr>
        <w:t xml:space="preserve"> </w:t>
      </w:r>
      <w:r>
        <w:t>the</w:t>
      </w:r>
      <w:r>
        <w:rPr>
          <w:spacing w:val="-5"/>
        </w:rPr>
        <w:t xml:space="preserve"> </w:t>
      </w:r>
      <w:r>
        <w:t>following</w:t>
      </w:r>
      <w:r>
        <w:rPr>
          <w:spacing w:val="-5"/>
        </w:rPr>
        <w:t xml:space="preserve"> </w:t>
      </w:r>
      <w:r>
        <w:t>infrastructure</w:t>
      </w:r>
      <w:r>
        <w:rPr>
          <w:spacing w:val="-7"/>
        </w:rPr>
        <w:t xml:space="preserve"> </w:t>
      </w:r>
      <w:r>
        <w:rPr>
          <w:spacing w:val="-2"/>
        </w:rPr>
        <w:t>requirements:</w:t>
      </w:r>
    </w:p>
    <w:p w14:paraId="04C51124" w14:textId="77777777" w:rsidR="00A53686" w:rsidRDefault="00000000">
      <w:pPr>
        <w:pStyle w:val="Corpotesto"/>
        <w:ind w:left="660" w:right="779" w:hanging="301"/>
      </w:pPr>
      <w:r>
        <w:rPr>
          <w:noProof/>
          <w:position w:val="4"/>
        </w:rPr>
        <w:drawing>
          <wp:inline distT="0" distB="0" distL="0" distR="0" wp14:anchorId="40A66075" wp14:editId="49CF2DAA">
            <wp:extent cx="49708" cy="34107"/>
            <wp:effectExtent l="0" t="0" r="0" b="0"/>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w:t>
      </w:r>
      <w:r>
        <w:rPr>
          <w:spacing w:val="-2"/>
        </w:rPr>
        <w:t xml:space="preserve"> </w:t>
      </w:r>
      <w:r>
        <w:t>web</w:t>
      </w:r>
      <w:r>
        <w:rPr>
          <w:spacing w:val="-2"/>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will</w:t>
      </w:r>
      <w:r>
        <w:rPr>
          <w:spacing w:val="-2"/>
        </w:rPr>
        <w:t xml:space="preserve"> </w:t>
      </w:r>
      <w:r>
        <w:t>access</w:t>
      </w:r>
      <w:r>
        <w:rPr>
          <w:spacing w:val="-2"/>
        </w:rPr>
        <w:t xml:space="preserve"> </w:t>
      </w:r>
      <w:r>
        <w:t>third-parties</w:t>
      </w:r>
      <w:r>
        <w:rPr>
          <w:spacing w:val="-2"/>
        </w:rPr>
        <w:t xml:space="preserve"> </w:t>
      </w:r>
      <w:r>
        <w:t>for</w:t>
      </w:r>
      <w:r>
        <w:rPr>
          <w:spacing w:val="-2"/>
        </w:rPr>
        <w:t xml:space="preserve"> </w:t>
      </w:r>
      <w:r>
        <w:t>credit</w:t>
      </w:r>
      <w:r>
        <w:rPr>
          <w:spacing w:val="-5"/>
        </w:rPr>
        <w:t xml:space="preserve"> </w:t>
      </w:r>
      <w:r>
        <w:t>card</w:t>
      </w:r>
      <w:r>
        <w:rPr>
          <w:spacing w:val="-2"/>
        </w:rPr>
        <w:t xml:space="preserve"> </w:t>
      </w:r>
      <w:r>
        <w:t>processing</w:t>
      </w:r>
      <w:r>
        <w:rPr>
          <w:spacing w:val="-2"/>
        </w:rPr>
        <w:t xml:space="preserve"> </w:t>
      </w:r>
      <w:r>
        <w:t>must</w:t>
      </w:r>
      <w:r>
        <w:rPr>
          <w:spacing w:val="-2"/>
        </w:rPr>
        <w:t xml:space="preserve"> </w:t>
      </w:r>
      <w:r>
        <w:t xml:space="preserve">be </w:t>
      </w:r>
      <w:r>
        <w:rPr>
          <w:spacing w:val="-2"/>
        </w:rPr>
        <w:t>deployed.</w:t>
      </w:r>
    </w:p>
    <w:p w14:paraId="172F50B9" w14:textId="77777777" w:rsidR="00A53686" w:rsidRDefault="00000000">
      <w:pPr>
        <w:pStyle w:val="Corpotesto"/>
        <w:spacing w:before="46"/>
        <w:ind w:left="660" w:right="807" w:hanging="301"/>
      </w:pPr>
      <w:r>
        <w:rPr>
          <w:noProof/>
          <w:position w:val="4"/>
        </w:rPr>
        <w:drawing>
          <wp:inline distT="0" distB="0" distL="0" distR="0" wp14:anchorId="2C179F56" wp14:editId="21487226">
            <wp:extent cx="49708" cy="34107"/>
            <wp:effectExtent l="0" t="0" r="0" b="0"/>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A</w:t>
      </w:r>
      <w:r>
        <w:rPr>
          <w:spacing w:val="-3"/>
        </w:rPr>
        <w:t xml:space="preserve"> </w:t>
      </w:r>
      <w:r>
        <w:t>newly</w:t>
      </w:r>
      <w:r>
        <w:rPr>
          <w:spacing w:val="-2"/>
        </w:rPr>
        <w:t xml:space="preserve"> </w:t>
      </w:r>
      <w:r>
        <w:t>developed</w:t>
      </w:r>
      <w:r>
        <w:rPr>
          <w:spacing w:val="-2"/>
        </w:rPr>
        <w:t xml:space="preserve"> </w:t>
      </w:r>
      <w:r>
        <w:t>API</w:t>
      </w:r>
      <w:r>
        <w:rPr>
          <w:spacing w:val="-3"/>
        </w:rPr>
        <w:t xml:space="preserve"> </w:t>
      </w:r>
      <w:r>
        <w:t>must</w:t>
      </w:r>
      <w:r>
        <w:rPr>
          <w:spacing w:val="-3"/>
        </w:rPr>
        <w:t xml:space="preserve"> </w:t>
      </w:r>
      <w:r>
        <w:t>be</w:t>
      </w:r>
      <w:r>
        <w:rPr>
          <w:spacing w:val="-2"/>
        </w:rPr>
        <w:t xml:space="preserve"> </w:t>
      </w:r>
      <w:r>
        <w:t>implemented</w:t>
      </w:r>
      <w:r>
        <w:rPr>
          <w:spacing w:val="-2"/>
        </w:rPr>
        <w:t xml:space="preserve"> </w:t>
      </w:r>
      <w:r>
        <w:t>as</w:t>
      </w:r>
      <w:r>
        <w:rPr>
          <w:spacing w:val="-2"/>
        </w:rPr>
        <w:t xml:space="preserve"> </w:t>
      </w:r>
      <w:r>
        <w:t>an</w:t>
      </w:r>
      <w:r>
        <w:rPr>
          <w:spacing w:val="-4"/>
        </w:rPr>
        <w:t xml:space="preserve"> </w:t>
      </w:r>
      <w:r>
        <w:t>Azure</w:t>
      </w:r>
      <w:r>
        <w:rPr>
          <w:spacing w:val="-3"/>
        </w:rPr>
        <w:t xml:space="preserve"> </w:t>
      </w:r>
      <w:r>
        <w:t>function</w:t>
      </w:r>
      <w:r>
        <w:rPr>
          <w:spacing w:val="-2"/>
        </w:rPr>
        <w:t xml:space="preserve"> </w:t>
      </w:r>
      <w:r>
        <w:t>named</w:t>
      </w:r>
      <w:r>
        <w:rPr>
          <w:spacing w:val="-2"/>
        </w:rPr>
        <w:t xml:space="preserve"> </w:t>
      </w:r>
      <w:r>
        <w:t>App2.</w:t>
      </w:r>
      <w:r>
        <w:rPr>
          <w:spacing w:val="-3"/>
        </w:rPr>
        <w:t xml:space="preserve"> </w:t>
      </w:r>
      <w:r>
        <w:t>App2</w:t>
      </w:r>
      <w:r>
        <w:rPr>
          <w:spacing w:val="-2"/>
        </w:rPr>
        <w:t xml:space="preserve"> </w:t>
      </w:r>
      <w:r>
        <w:t>will</w:t>
      </w:r>
      <w:r>
        <w:rPr>
          <w:spacing w:val="-2"/>
        </w:rPr>
        <w:t xml:space="preserve"> </w:t>
      </w:r>
      <w:r>
        <w:t>use a blob storage trigger. App2 must process new blobs immediately.</w:t>
      </w:r>
    </w:p>
    <w:p w14:paraId="0D3876FE" w14:textId="77777777" w:rsidR="00A53686" w:rsidRDefault="00000000">
      <w:pPr>
        <w:pStyle w:val="Corpotesto"/>
        <w:spacing w:before="46"/>
        <w:ind w:left="660" w:right="779" w:hanging="301"/>
      </w:pPr>
      <w:r>
        <w:rPr>
          <w:noProof/>
          <w:position w:val="4"/>
        </w:rPr>
        <w:drawing>
          <wp:inline distT="0" distB="0" distL="0" distR="0" wp14:anchorId="734FCF5A" wp14:editId="57D2AEB3">
            <wp:extent cx="49708" cy="34107"/>
            <wp:effectExtent l="0" t="0" r="0" b="0"/>
            <wp:docPr id="433" name="Imag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3"/>
        </w:rPr>
        <w:t xml:space="preserve"> </w:t>
      </w:r>
      <w:r>
        <w:t>Azure</w:t>
      </w:r>
      <w:r>
        <w:rPr>
          <w:spacing w:val="-3"/>
        </w:rPr>
        <w:t xml:space="preserve"> </w:t>
      </w:r>
      <w:r>
        <w:t>infrastructure</w:t>
      </w:r>
      <w:r>
        <w:rPr>
          <w:spacing w:val="-3"/>
        </w:rPr>
        <w:t xml:space="preserve"> </w:t>
      </w:r>
      <w:r>
        <w:t>and</w:t>
      </w:r>
      <w:r>
        <w:rPr>
          <w:spacing w:val="-3"/>
        </w:rPr>
        <w:t xml:space="preserve"> </w:t>
      </w:r>
      <w:r>
        <w:t>the</w:t>
      </w:r>
      <w:r>
        <w:rPr>
          <w:spacing w:val="-3"/>
        </w:rPr>
        <w:t xml:space="preserve"> </w:t>
      </w:r>
      <w:r>
        <w:t>on-premises</w:t>
      </w:r>
      <w:r>
        <w:rPr>
          <w:spacing w:val="-3"/>
        </w:rPr>
        <w:t xml:space="preserve"> </w:t>
      </w:r>
      <w:r>
        <w:t>infrastructure</w:t>
      </w:r>
      <w:r>
        <w:rPr>
          <w:spacing w:val="-3"/>
        </w:rPr>
        <w:t xml:space="preserve"> </w:t>
      </w:r>
      <w:r>
        <w:t>must</w:t>
      </w:r>
      <w:r>
        <w:rPr>
          <w:spacing w:val="-3"/>
        </w:rPr>
        <w:t xml:space="preserve"> </w:t>
      </w:r>
      <w:r>
        <w:t>be</w:t>
      </w:r>
      <w:r>
        <w:rPr>
          <w:spacing w:val="-3"/>
        </w:rPr>
        <w:t xml:space="preserve"> </w:t>
      </w:r>
      <w:r>
        <w:t>prepared</w:t>
      </w:r>
      <w:r>
        <w:rPr>
          <w:spacing w:val="-4"/>
        </w:rPr>
        <w:t xml:space="preserve"> </w:t>
      </w:r>
      <w:r>
        <w:t>for</w:t>
      </w:r>
      <w:r>
        <w:rPr>
          <w:spacing w:val="-3"/>
        </w:rPr>
        <w:t xml:space="preserve"> </w:t>
      </w:r>
      <w:r>
        <w:t>the</w:t>
      </w:r>
      <w:r>
        <w:rPr>
          <w:spacing w:val="-4"/>
        </w:rPr>
        <w:t xml:space="preserve"> </w:t>
      </w:r>
      <w:r>
        <w:t>migration of the VMware virtual machines to Azure.</w:t>
      </w:r>
    </w:p>
    <w:p w14:paraId="4A39A113" w14:textId="77777777" w:rsidR="00A53686" w:rsidRDefault="00A53686">
      <w:pPr>
        <w:pStyle w:val="Corpotesto"/>
        <w:sectPr w:rsidR="00A53686">
          <w:pgSz w:w="12240" w:h="15840"/>
          <w:pgMar w:top="1080" w:right="1080" w:bottom="1000" w:left="1440" w:header="0" w:footer="800" w:gutter="0"/>
          <w:cols w:space="720"/>
        </w:sectPr>
      </w:pPr>
    </w:p>
    <w:p w14:paraId="1FE53597" w14:textId="77777777" w:rsidR="00A53686" w:rsidRDefault="00A53686">
      <w:pPr>
        <w:pStyle w:val="Corpotesto"/>
        <w:spacing w:before="176"/>
        <w:ind w:left="0"/>
      </w:pPr>
    </w:p>
    <w:p w14:paraId="3745939C" w14:textId="77777777" w:rsidR="00A53686" w:rsidRDefault="00000000">
      <w:pPr>
        <w:pStyle w:val="Corpotesto"/>
        <w:ind w:left="660" w:right="779" w:hanging="164"/>
      </w:pPr>
      <w:r>
        <w:t>The</w:t>
      </w:r>
      <w:r>
        <w:rPr>
          <w:spacing w:val="-3"/>
        </w:rPr>
        <w:t xml:space="preserve"> </w:t>
      </w:r>
      <w:r>
        <w:t>sizes</w:t>
      </w:r>
      <w:r>
        <w:rPr>
          <w:spacing w:val="-3"/>
        </w:rPr>
        <w:t xml:space="preserve"> </w:t>
      </w:r>
      <w:r>
        <w:t>of</w:t>
      </w:r>
      <w:r>
        <w:rPr>
          <w:spacing w:val="-4"/>
        </w:rPr>
        <w:t xml:space="preserve"> </w:t>
      </w:r>
      <w:r>
        <w:t>the</w:t>
      </w:r>
      <w:r>
        <w:rPr>
          <w:spacing w:val="-3"/>
        </w:rPr>
        <w:t xml:space="preserve"> </w:t>
      </w:r>
      <w:r>
        <w:t>Azure</w:t>
      </w:r>
      <w:r>
        <w:rPr>
          <w:spacing w:val="-3"/>
        </w:rPr>
        <w:t xml:space="preserve"> </w:t>
      </w:r>
      <w:r>
        <w:t>virtual</w:t>
      </w:r>
      <w:r>
        <w:rPr>
          <w:spacing w:val="-3"/>
        </w:rPr>
        <w:t xml:space="preserve"> </w:t>
      </w:r>
      <w:r>
        <w:t>machines</w:t>
      </w:r>
      <w:r>
        <w:rPr>
          <w:spacing w:val="-4"/>
        </w:rPr>
        <w:t xml:space="preserve"> </w:t>
      </w:r>
      <w:r>
        <w:t>that</w:t>
      </w:r>
      <w:r>
        <w:rPr>
          <w:spacing w:val="-4"/>
        </w:rPr>
        <w:t xml:space="preserve"> </w:t>
      </w:r>
      <w:r>
        <w:t>will</w:t>
      </w:r>
      <w:r>
        <w:rPr>
          <w:spacing w:val="-4"/>
        </w:rPr>
        <w:t xml:space="preserve"> </w:t>
      </w:r>
      <w:r>
        <w:t>be</w:t>
      </w:r>
      <w:r>
        <w:rPr>
          <w:spacing w:val="-3"/>
        </w:rPr>
        <w:t xml:space="preserve"> </w:t>
      </w:r>
      <w:r>
        <w:t>used</w:t>
      </w:r>
      <w:r>
        <w:rPr>
          <w:spacing w:val="-3"/>
        </w:rPr>
        <w:t xml:space="preserve"> </w:t>
      </w:r>
      <w:r>
        <w:t>to</w:t>
      </w:r>
      <w:r>
        <w:rPr>
          <w:spacing w:val="-3"/>
        </w:rPr>
        <w:t xml:space="preserve"> </w:t>
      </w:r>
      <w:r>
        <w:t>migrate</w:t>
      </w:r>
      <w:r>
        <w:rPr>
          <w:spacing w:val="-3"/>
        </w:rPr>
        <w:t xml:space="preserve"> </w:t>
      </w:r>
      <w:r>
        <w:t>the</w:t>
      </w:r>
      <w:r>
        <w:rPr>
          <w:spacing w:val="-3"/>
        </w:rPr>
        <w:t xml:space="preserve"> </w:t>
      </w:r>
      <w:r>
        <w:t>on-premises</w:t>
      </w:r>
      <w:r>
        <w:rPr>
          <w:spacing w:val="-3"/>
        </w:rPr>
        <w:t xml:space="preserve"> </w:t>
      </w:r>
      <w:r>
        <w:t>workloads must be identified.</w:t>
      </w:r>
    </w:p>
    <w:p w14:paraId="033C9287" w14:textId="77777777" w:rsidR="00A53686" w:rsidRDefault="00000000">
      <w:pPr>
        <w:pStyle w:val="Corpotesto"/>
        <w:spacing w:before="47"/>
        <w:ind w:left="660" w:right="779" w:hanging="164"/>
      </w:pPr>
      <w:r>
        <w:t>All</w:t>
      </w:r>
      <w:r>
        <w:rPr>
          <w:spacing w:val="-4"/>
        </w:rPr>
        <w:t xml:space="preserve"> </w:t>
      </w:r>
      <w:r>
        <w:t>migrated</w:t>
      </w:r>
      <w:r>
        <w:rPr>
          <w:spacing w:val="-4"/>
        </w:rPr>
        <w:t xml:space="preserve"> </w:t>
      </w:r>
      <w:r>
        <w:t>and</w:t>
      </w:r>
      <w:r>
        <w:rPr>
          <w:spacing w:val="-3"/>
        </w:rPr>
        <w:t xml:space="preserve"> </w:t>
      </w:r>
      <w:r>
        <w:t>newly</w:t>
      </w:r>
      <w:r>
        <w:rPr>
          <w:spacing w:val="-3"/>
        </w:rPr>
        <w:t xml:space="preserve"> </w:t>
      </w:r>
      <w:r>
        <w:t>deployed</w:t>
      </w:r>
      <w:r>
        <w:rPr>
          <w:spacing w:val="-3"/>
        </w:rPr>
        <w:t xml:space="preserve"> </w:t>
      </w:r>
      <w:r>
        <w:t>Azure</w:t>
      </w:r>
      <w:r>
        <w:rPr>
          <w:spacing w:val="-3"/>
        </w:rPr>
        <w:t xml:space="preserve"> </w:t>
      </w:r>
      <w:r>
        <w:t>virtual</w:t>
      </w:r>
      <w:r>
        <w:rPr>
          <w:spacing w:val="-3"/>
        </w:rPr>
        <w:t xml:space="preserve"> </w:t>
      </w:r>
      <w:r>
        <w:t>machines</w:t>
      </w:r>
      <w:r>
        <w:rPr>
          <w:spacing w:val="-3"/>
        </w:rPr>
        <w:t xml:space="preserve"> </w:t>
      </w:r>
      <w:r>
        <w:t>must</w:t>
      </w:r>
      <w:r>
        <w:rPr>
          <w:spacing w:val="-3"/>
        </w:rPr>
        <w:t xml:space="preserve"> </w:t>
      </w:r>
      <w:r>
        <w:t>be</w:t>
      </w:r>
      <w:r>
        <w:rPr>
          <w:spacing w:val="-3"/>
        </w:rPr>
        <w:t xml:space="preserve"> </w:t>
      </w:r>
      <w:r>
        <w:t>joined</w:t>
      </w:r>
      <w:r>
        <w:rPr>
          <w:spacing w:val="-3"/>
        </w:rPr>
        <w:t xml:space="preserve"> </w:t>
      </w:r>
      <w:r>
        <w:t>to</w:t>
      </w:r>
      <w:r>
        <w:rPr>
          <w:spacing w:val="-3"/>
        </w:rPr>
        <w:t xml:space="preserve"> </w:t>
      </w:r>
      <w:r>
        <w:t>the</w:t>
      </w:r>
      <w:r>
        <w:rPr>
          <w:spacing w:val="-3"/>
        </w:rPr>
        <w:t xml:space="preserve"> </w:t>
      </w:r>
      <w:r>
        <w:t xml:space="preserve">adatum.com </w:t>
      </w:r>
      <w:r>
        <w:rPr>
          <w:spacing w:val="-2"/>
        </w:rPr>
        <w:t>domain.</w:t>
      </w:r>
    </w:p>
    <w:p w14:paraId="45CE0A20" w14:textId="77777777" w:rsidR="00A53686" w:rsidRDefault="00000000">
      <w:pPr>
        <w:pStyle w:val="Corpotesto"/>
        <w:spacing w:before="45"/>
        <w:ind w:left="496"/>
      </w:pPr>
      <w:r>
        <w:t>AG1</w:t>
      </w:r>
      <w:r>
        <w:rPr>
          <w:spacing w:val="-5"/>
        </w:rPr>
        <w:t xml:space="preserve"> </w:t>
      </w:r>
      <w:r>
        <w:t>must</w:t>
      </w:r>
      <w:r>
        <w:rPr>
          <w:spacing w:val="-5"/>
        </w:rPr>
        <w:t xml:space="preserve"> </w:t>
      </w:r>
      <w:r>
        <w:t>load</w:t>
      </w:r>
      <w:r>
        <w:rPr>
          <w:spacing w:val="-4"/>
        </w:rPr>
        <w:t xml:space="preserve"> </w:t>
      </w:r>
      <w:r>
        <w:t>balance</w:t>
      </w:r>
      <w:r>
        <w:rPr>
          <w:spacing w:val="-4"/>
        </w:rPr>
        <w:t xml:space="preserve"> </w:t>
      </w:r>
      <w:r>
        <w:t>incoming</w:t>
      </w:r>
      <w:r>
        <w:rPr>
          <w:spacing w:val="-3"/>
        </w:rPr>
        <w:t xml:space="preserve"> </w:t>
      </w:r>
      <w:r>
        <w:t>traffic</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manner:</w:t>
      </w:r>
    </w:p>
    <w:p w14:paraId="0C67599A" w14:textId="77777777" w:rsidR="00A53686" w:rsidRDefault="00000000">
      <w:pPr>
        <w:pStyle w:val="Paragrafoelenco"/>
        <w:numPr>
          <w:ilvl w:val="0"/>
          <w:numId w:val="43"/>
        </w:numPr>
        <w:tabs>
          <w:tab w:val="left" w:pos="932"/>
        </w:tabs>
        <w:spacing w:before="1"/>
        <w:ind w:hanging="122"/>
        <w:rPr>
          <w:rFonts w:ascii="Arial MT" w:hAnsi="Arial MT"/>
          <w:sz w:val="20"/>
        </w:rPr>
      </w:pPr>
      <w:hyperlink r:id="rId335">
        <w:r>
          <w:rPr>
            <w:rFonts w:ascii="Arial MT" w:hAnsi="Arial MT"/>
            <w:sz w:val="20"/>
          </w:rPr>
          <w:t>http://corporate.adatum.com/video/*</w:t>
        </w:r>
      </w:hyperlink>
      <w:r>
        <w:rPr>
          <w:rFonts w:ascii="Arial MT" w:hAnsi="Arial MT"/>
          <w:spacing w:val="-9"/>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6"/>
          <w:sz w:val="20"/>
        </w:rPr>
        <w:t xml:space="preserve"> </w:t>
      </w:r>
      <w:r>
        <w:rPr>
          <w:rFonts w:ascii="Arial MT" w:hAnsi="Arial MT"/>
          <w:sz w:val="20"/>
        </w:rPr>
        <w:t>load</w:t>
      </w:r>
      <w:r>
        <w:rPr>
          <w:rFonts w:ascii="Arial MT" w:hAnsi="Arial MT"/>
          <w:spacing w:val="-6"/>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7"/>
          <w:sz w:val="20"/>
        </w:rPr>
        <w:t xml:space="preserve"> </w:t>
      </w:r>
      <w:r>
        <w:rPr>
          <w:rFonts w:ascii="Arial MT" w:hAnsi="Arial MT"/>
          <w:spacing w:val="-2"/>
          <w:sz w:val="20"/>
        </w:rPr>
        <w:t>Pool11.</w:t>
      </w:r>
    </w:p>
    <w:p w14:paraId="73E5299B"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36">
        <w:r>
          <w:rPr>
            <w:rFonts w:ascii="Arial MT" w:hAnsi="Arial MT"/>
            <w:sz w:val="20"/>
          </w:rPr>
          <w:t>http://corporate.adatum.com/images/*</w:t>
        </w:r>
      </w:hyperlink>
      <w:r>
        <w:rPr>
          <w:rFonts w:ascii="Arial MT" w:hAnsi="Arial MT"/>
          <w:spacing w:val="-8"/>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5"/>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4"/>
          <w:sz w:val="20"/>
        </w:rPr>
        <w:t xml:space="preserve"> </w:t>
      </w:r>
      <w:r>
        <w:rPr>
          <w:rFonts w:ascii="Arial MT" w:hAnsi="Arial MT"/>
          <w:spacing w:val="-2"/>
          <w:sz w:val="20"/>
        </w:rPr>
        <w:t>Pool12.</w:t>
      </w:r>
    </w:p>
    <w:p w14:paraId="397A1625" w14:textId="77777777" w:rsidR="00A53686" w:rsidRDefault="00000000">
      <w:pPr>
        <w:pStyle w:val="Corpotesto"/>
        <w:spacing w:line="230" w:lineRule="exact"/>
        <w:ind w:left="496"/>
      </w:pPr>
      <w:r>
        <w:t>AG2</w:t>
      </w:r>
      <w:r>
        <w:rPr>
          <w:spacing w:val="-5"/>
        </w:rPr>
        <w:t xml:space="preserve"> </w:t>
      </w:r>
      <w:r>
        <w:t>must</w:t>
      </w:r>
      <w:r>
        <w:rPr>
          <w:spacing w:val="-5"/>
        </w:rPr>
        <w:t xml:space="preserve"> </w:t>
      </w:r>
      <w:r>
        <w:t>load</w:t>
      </w:r>
      <w:r>
        <w:rPr>
          <w:spacing w:val="-4"/>
        </w:rPr>
        <w:t xml:space="preserve"> </w:t>
      </w:r>
      <w:r>
        <w:t>balance</w:t>
      </w:r>
      <w:r>
        <w:rPr>
          <w:spacing w:val="-4"/>
        </w:rPr>
        <w:t xml:space="preserve"> </w:t>
      </w:r>
      <w:r>
        <w:t>incoming</w:t>
      </w:r>
      <w:r>
        <w:rPr>
          <w:spacing w:val="-3"/>
        </w:rPr>
        <w:t xml:space="preserve"> </w:t>
      </w:r>
      <w:r>
        <w:t>traffic</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manner:</w:t>
      </w:r>
    </w:p>
    <w:p w14:paraId="1BB06694"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37">
        <w:r>
          <w:rPr>
            <w:rFonts w:ascii="Arial MT" w:hAnsi="Arial MT"/>
            <w:sz w:val="20"/>
          </w:rPr>
          <w:t>http://www.adatum.com</w:t>
        </w:r>
      </w:hyperlink>
      <w:r>
        <w:rPr>
          <w:rFonts w:ascii="Arial MT" w:hAnsi="Arial MT"/>
          <w:spacing w:val="-6"/>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5"/>
          <w:sz w:val="20"/>
        </w:rPr>
        <w:t xml:space="preserve"> </w:t>
      </w:r>
      <w:r>
        <w:rPr>
          <w:rFonts w:ascii="Arial MT" w:hAnsi="Arial MT"/>
          <w:sz w:val="20"/>
        </w:rPr>
        <w:t>balanced</w:t>
      </w:r>
      <w:r>
        <w:rPr>
          <w:rFonts w:ascii="Arial MT" w:hAnsi="Arial MT"/>
          <w:spacing w:val="-5"/>
          <w:sz w:val="20"/>
        </w:rPr>
        <w:t xml:space="preserve"> </w:t>
      </w:r>
      <w:r>
        <w:rPr>
          <w:rFonts w:ascii="Arial MT" w:hAnsi="Arial MT"/>
          <w:sz w:val="20"/>
        </w:rPr>
        <w:t>across</w:t>
      </w:r>
      <w:r>
        <w:rPr>
          <w:rFonts w:ascii="Arial MT" w:hAnsi="Arial MT"/>
          <w:spacing w:val="-6"/>
          <w:sz w:val="20"/>
        </w:rPr>
        <w:t xml:space="preserve"> </w:t>
      </w:r>
      <w:r>
        <w:rPr>
          <w:rFonts w:ascii="Arial MT" w:hAnsi="Arial MT"/>
          <w:spacing w:val="-2"/>
          <w:sz w:val="20"/>
        </w:rPr>
        <w:t>Pool21.</w:t>
      </w:r>
    </w:p>
    <w:p w14:paraId="595C0D23" w14:textId="77777777" w:rsidR="00A53686" w:rsidRDefault="00000000">
      <w:pPr>
        <w:pStyle w:val="Paragrafoelenco"/>
        <w:numPr>
          <w:ilvl w:val="0"/>
          <w:numId w:val="43"/>
        </w:numPr>
        <w:tabs>
          <w:tab w:val="left" w:pos="932"/>
        </w:tabs>
        <w:spacing w:line="230" w:lineRule="exact"/>
        <w:ind w:hanging="122"/>
        <w:rPr>
          <w:rFonts w:ascii="Arial MT" w:hAnsi="Arial MT"/>
          <w:sz w:val="20"/>
        </w:rPr>
      </w:pPr>
      <w:hyperlink r:id="rId338">
        <w:r>
          <w:rPr>
            <w:rFonts w:ascii="Arial MT" w:hAnsi="Arial MT"/>
            <w:sz w:val="20"/>
          </w:rPr>
          <w:t>http://fabrikam.com</w:t>
        </w:r>
      </w:hyperlink>
      <w:r>
        <w:rPr>
          <w:rFonts w:ascii="Arial MT" w:hAnsi="Arial MT"/>
          <w:spacing w:val="-6"/>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be</w:t>
      </w:r>
      <w:r>
        <w:rPr>
          <w:rFonts w:ascii="Arial MT" w:hAnsi="Arial MT"/>
          <w:spacing w:val="-4"/>
          <w:sz w:val="20"/>
        </w:rPr>
        <w:t xml:space="preserve"> </w:t>
      </w:r>
      <w:r>
        <w:rPr>
          <w:rFonts w:ascii="Arial MT" w:hAnsi="Arial MT"/>
          <w:sz w:val="20"/>
        </w:rPr>
        <w:t>load</w:t>
      </w:r>
      <w:r>
        <w:rPr>
          <w:rFonts w:ascii="Arial MT" w:hAnsi="Arial MT"/>
          <w:spacing w:val="-4"/>
          <w:sz w:val="20"/>
        </w:rPr>
        <w:t xml:space="preserve"> </w:t>
      </w:r>
      <w:r>
        <w:rPr>
          <w:rFonts w:ascii="Arial MT" w:hAnsi="Arial MT"/>
          <w:sz w:val="20"/>
        </w:rPr>
        <w:t>balanced</w:t>
      </w:r>
      <w:r>
        <w:rPr>
          <w:rFonts w:ascii="Arial MT" w:hAnsi="Arial MT"/>
          <w:spacing w:val="-4"/>
          <w:sz w:val="20"/>
        </w:rPr>
        <w:t xml:space="preserve"> </w:t>
      </w:r>
      <w:r>
        <w:rPr>
          <w:rFonts w:ascii="Arial MT" w:hAnsi="Arial MT"/>
          <w:sz w:val="20"/>
        </w:rPr>
        <w:t>across</w:t>
      </w:r>
      <w:r>
        <w:rPr>
          <w:rFonts w:ascii="Arial MT" w:hAnsi="Arial MT"/>
          <w:spacing w:val="-3"/>
          <w:sz w:val="20"/>
        </w:rPr>
        <w:t xml:space="preserve"> </w:t>
      </w:r>
      <w:r>
        <w:rPr>
          <w:rFonts w:ascii="Arial MT" w:hAnsi="Arial MT"/>
          <w:spacing w:val="-2"/>
          <w:sz w:val="20"/>
        </w:rPr>
        <w:t>Pool22.</w:t>
      </w:r>
    </w:p>
    <w:p w14:paraId="3B70DB98" w14:textId="77777777" w:rsidR="00A53686" w:rsidRDefault="00000000">
      <w:pPr>
        <w:pStyle w:val="Corpotesto"/>
        <w:spacing w:before="1"/>
        <w:ind w:left="660" w:right="895" w:hanging="164"/>
      </w:pPr>
      <w:r>
        <w:t>ER1</w:t>
      </w:r>
      <w:r>
        <w:rPr>
          <w:spacing w:val="-3"/>
        </w:rPr>
        <w:t xml:space="preserve"> </w:t>
      </w:r>
      <w:r>
        <w:t>must</w:t>
      </w:r>
      <w:r>
        <w:rPr>
          <w:spacing w:val="-3"/>
        </w:rPr>
        <w:t xml:space="preserve"> </w:t>
      </w:r>
      <w:r>
        <w:t>route</w:t>
      </w:r>
      <w:r>
        <w:rPr>
          <w:spacing w:val="-4"/>
        </w:rPr>
        <w:t xml:space="preserve"> </w:t>
      </w:r>
      <w:r>
        <w:t>traffic</w:t>
      </w:r>
      <w:r>
        <w:rPr>
          <w:spacing w:val="-3"/>
        </w:rPr>
        <w:t xml:space="preserve"> </w:t>
      </w:r>
      <w:r>
        <w:t>between</w:t>
      </w:r>
      <w:r>
        <w:rPr>
          <w:spacing w:val="-3"/>
        </w:rPr>
        <w:t xml:space="preserve"> </w:t>
      </w:r>
      <w:r>
        <w:t>the</w:t>
      </w:r>
      <w:r>
        <w:rPr>
          <w:spacing w:val="-4"/>
        </w:rPr>
        <w:t xml:space="preserve"> </w:t>
      </w:r>
      <w:r>
        <w:t>New</w:t>
      </w:r>
      <w:r>
        <w:rPr>
          <w:spacing w:val="-4"/>
        </w:rPr>
        <w:t xml:space="preserve"> </w:t>
      </w:r>
      <w:r>
        <w:t>York</w:t>
      </w:r>
      <w:r>
        <w:rPr>
          <w:spacing w:val="-3"/>
        </w:rPr>
        <w:t xml:space="preserve"> </w:t>
      </w:r>
      <w:r>
        <w:t>office</w:t>
      </w:r>
      <w:r>
        <w:rPr>
          <w:spacing w:val="-3"/>
        </w:rPr>
        <w:t xml:space="preserve"> </w:t>
      </w:r>
      <w:r>
        <w:t>and</w:t>
      </w:r>
      <w:r>
        <w:rPr>
          <w:spacing w:val="-3"/>
        </w:rPr>
        <w:t xml:space="preserve"> </w:t>
      </w:r>
      <w:r>
        <w:t>platform</w:t>
      </w:r>
      <w:r>
        <w:rPr>
          <w:spacing w:val="-4"/>
        </w:rPr>
        <w:t xml:space="preserve"> </w:t>
      </w:r>
      <w:r>
        <w:t>as</w:t>
      </w:r>
      <w:r>
        <w:rPr>
          <w:spacing w:val="-3"/>
        </w:rPr>
        <w:t xml:space="preserve"> </w:t>
      </w:r>
      <w:r>
        <w:t>a</w:t>
      </w:r>
      <w:r>
        <w:rPr>
          <w:spacing w:val="-3"/>
        </w:rPr>
        <w:t xml:space="preserve"> </w:t>
      </w:r>
      <w:r>
        <w:t>service</w:t>
      </w:r>
      <w:r>
        <w:rPr>
          <w:spacing w:val="-3"/>
        </w:rPr>
        <w:t xml:space="preserve"> </w:t>
      </w:r>
      <w:r>
        <w:t>(PaaS)</w:t>
      </w:r>
      <w:r>
        <w:rPr>
          <w:spacing w:val="-3"/>
        </w:rPr>
        <w:t xml:space="preserve"> </w:t>
      </w:r>
      <w:r>
        <w:t>services in the East US Azure region, as long as ER1 is available.</w:t>
      </w:r>
    </w:p>
    <w:p w14:paraId="73A534ED" w14:textId="77777777" w:rsidR="00A53686" w:rsidRDefault="00000000">
      <w:pPr>
        <w:pStyle w:val="Corpotesto"/>
        <w:spacing w:before="46"/>
        <w:ind w:left="660" w:right="779" w:hanging="164"/>
      </w:pPr>
      <w:r>
        <w:t>ER1</w:t>
      </w:r>
      <w:r>
        <w:rPr>
          <w:spacing w:val="-2"/>
        </w:rPr>
        <w:t xml:space="preserve"> </w:t>
      </w:r>
      <w:r>
        <w:t>must</w:t>
      </w:r>
      <w:r>
        <w:rPr>
          <w:spacing w:val="-2"/>
        </w:rPr>
        <w:t xml:space="preserve"> </w:t>
      </w:r>
      <w:r>
        <w:t>route</w:t>
      </w:r>
      <w:r>
        <w:rPr>
          <w:spacing w:val="-3"/>
        </w:rPr>
        <w:t xml:space="preserve"> </w:t>
      </w:r>
      <w:r>
        <w:t>traffic</w:t>
      </w:r>
      <w:r>
        <w:rPr>
          <w:spacing w:val="-2"/>
        </w:rPr>
        <w:t xml:space="preserve"> </w:t>
      </w:r>
      <w:r>
        <w:t>between</w:t>
      </w:r>
      <w:r>
        <w:rPr>
          <w:spacing w:val="-2"/>
        </w:rPr>
        <w:t xml:space="preserve"> </w:t>
      </w:r>
      <w:r>
        <w:t>the</w:t>
      </w:r>
      <w:r>
        <w:rPr>
          <w:spacing w:val="-3"/>
        </w:rPr>
        <w:t xml:space="preserve"> </w:t>
      </w:r>
      <w:r>
        <w:t>Los</w:t>
      </w:r>
      <w:r>
        <w:rPr>
          <w:spacing w:val="-4"/>
        </w:rPr>
        <w:t xml:space="preserve"> </w:t>
      </w:r>
      <w:r>
        <w:t>Angeles</w:t>
      </w:r>
      <w:r>
        <w:rPr>
          <w:spacing w:val="-2"/>
        </w:rPr>
        <w:t xml:space="preserve"> </w:t>
      </w:r>
      <w:r>
        <w:t>office</w:t>
      </w:r>
      <w:r>
        <w:rPr>
          <w:spacing w:val="-2"/>
        </w:rPr>
        <w:t xml:space="preserve"> </w:t>
      </w:r>
      <w:r>
        <w:t>and</w:t>
      </w:r>
      <w:r>
        <w:rPr>
          <w:spacing w:val="-2"/>
        </w:rPr>
        <w:t xml:space="preserve"> </w:t>
      </w:r>
      <w:r>
        <w:t>the</w:t>
      </w:r>
      <w:r>
        <w:rPr>
          <w:spacing w:val="-2"/>
        </w:rPr>
        <w:t xml:space="preserve"> </w:t>
      </w:r>
      <w:r>
        <w:t>PaaS</w:t>
      </w:r>
      <w:r>
        <w:rPr>
          <w:spacing w:val="-3"/>
        </w:rPr>
        <w:t xml:space="preserve"> </w:t>
      </w:r>
      <w:r>
        <w:t>services</w:t>
      </w:r>
      <w:r>
        <w:rPr>
          <w:spacing w:val="-2"/>
        </w:rPr>
        <w:t xml:space="preserve"> </w:t>
      </w:r>
      <w:r>
        <w:t>in</w:t>
      </w:r>
      <w:r>
        <w:rPr>
          <w:spacing w:val="-3"/>
        </w:rPr>
        <w:t xml:space="preserve"> </w:t>
      </w:r>
      <w:r>
        <w:t>the</w:t>
      </w:r>
      <w:r>
        <w:rPr>
          <w:spacing w:val="-3"/>
        </w:rPr>
        <w:t xml:space="preserve"> </w:t>
      </w:r>
      <w:r>
        <w:t>West</w:t>
      </w:r>
      <w:r>
        <w:rPr>
          <w:spacing w:val="-3"/>
        </w:rPr>
        <w:t xml:space="preserve"> </w:t>
      </w:r>
      <w:r>
        <w:t>US region, as long as ER2 is available.</w:t>
      </w:r>
    </w:p>
    <w:p w14:paraId="23EC58B8" w14:textId="77777777" w:rsidR="00A53686" w:rsidRDefault="00000000">
      <w:pPr>
        <w:pStyle w:val="Corpotesto"/>
        <w:spacing w:before="46"/>
      </w:pPr>
      <w:r>
        <w:rPr>
          <w:noProof/>
          <w:position w:val="4"/>
        </w:rPr>
        <w:drawing>
          <wp:inline distT="0" distB="0" distL="0" distR="0" wp14:anchorId="4884DE5F" wp14:editId="2C53B815">
            <wp:extent cx="49708" cy="34107"/>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8"/>
        </w:rPr>
        <w:t xml:space="preserve"> </w:t>
      </w:r>
      <w:r>
        <w:t>ER1 and ER2</w:t>
      </w:r>
      <w:r>
        <w:rPr>
          <w:spacing w:val="-1"/>
        </w:rPr>
        <w:t xml:space="preserve"> </w:t>
      </w:r>
      <w:r>
        <w:t>must</w:t>
      </w:r>
      <w:r>
        <w:rPr>
          <w:spacing w:val="-1"/>
        </w:rPr>
        <w:t xml:space="preserve"> </w:t>
      </w:r>
      <w:r>
        <w:t>be configured to fail over automatically.</w:t>
      </w:r>
    </w:p>
    <w:p w14:paraId="3D143E9F" w14:textId="77777777" w:rsidR="00A53686" w:rsidRDefault="00A53686">
      <w:pPr>
        <w:pStyle w:val="Corpotesto"/>
        <w:ind w:left="0"/>
      </w:pPr>
    </w:p>
    <w:p w14:paraId="4CB320F1" w14:textId="77777777" w:rsidR="00A53686" w:rsidRDefault="00000000">
      <w:pPr>
        <w:spacing w:line="230" w:lineRule="exact"/>
        <w:ind w:left="360"/>
        <w:rPr>
          <w:rFonts w:ascii="Arial"/>
          <w:b/>
          <w:sz w:val="20"/>
        </w:rPr>
      </w:pPr>
      <w:r>
        <w:rPr>
          <w:rFonts w:ascii="Arial"/>
          <w:b/>
          <w:sz w:val="20"/>
        </w:rPr>
        <w:t>Application</w:t>
      </w:r>
      <w:r>
        <w:rPr>
          <w:rFonts w:ascii="Arial"/>
          <w:b/>
          <w:spacing w:val="-9"/>
          <w:sz w:val="20"/>
        </w:rPr>
        <w:t xml:space="preserve"> </w:t>
      </w:r>
      <w:r>
        <w:rPr>
          <w:rFonts w:ascii="Arial"/>
          <w:b/>
          <w:spacing w:val="-2"/>
          <w:sz w:val="20"/>
        </w:rPr>
        <w:t>Requirements</w:t>
      </w:r>
    </w:p>
    <w:p w14:paraId="0F03ACD3" w14:textId="77777777" w:rsidR="00A53686" w:rsidRDefault="00000000">
      <w:pPr>
        <w:pStyle w:val="Corpotesto"/>
        <w:ind w:right="779"/>
      </w:pPr>
      <w:r>
        <w:t>App2</w:t>
      </w:r>
      <w:r>
        <w:rPr>
          <w:spacing w:val="-2"/>
        </w:rPr>
        <w:t xml:space="preserve"> </w:t>
      </w:r>
      <w:r>
        <w:t>must</w:t>
      </w:r>
      <w:r>
        <w:rPr>
          <w:spacing w:val="-2"/>
        </w:rPr>
        <w:t xml:space="preserve"> </w:t>
      </w:r>
      <w:r>
        <w:t>be</w:t>
      </w:r>
      <w:r>
        <w:rPr>
          <w:spacing w:val="-2"/>
        </w:rPr>
        <w:t xml:space="preserve"> </w:t>
      </w:r>
      <w:r>
        <w:t>available</w:t>
      </w:r>
      <w:r>
        <w:rPr>
          <w:spacing w:val="-2"/>
        </w:rPr>
        <w:t xml:space="preserve"> </w:t>
      </w:r>
      <w:r>
        <w:t>to</w:t>
      </w:r>
      <w:r>
        <w:rPr>
          <w:spacing w:val="-4"/>
        </w:rPr>
        <w:t xml:space="preserve"> </w:t>
      </w:r>
      <w:r>
        <w:t>connect</w:t>
      </w:r>
      <w:r>
        <w:rPr>
          <w:spacing w:val="-3"/>
        </w:rPr>
        <w:t xml:space="preserve"> </w:t>
      </w:r>
      <w:r>
        <w:t>directly</w:t>
      </w:r>
      <w:r>
        <w:rPr>
          <w:spacing w:val="-2"/>
        </w:rPr>
        <w:t xml:space="preserve"> </w:t>
      </w:r>
      <w:r>
        <w:t>to</w:t>
      </w:r>
      <w:r>
        <w:rPr>
          <w:spacing w:val="-3"/>
        </w:rPr>
        <w:t xml:space="preserve"> </w:t>
      </w:r>
      <w:r>
        <w:t>the</w:t>
      </w:r>
      <w:r>
        <w:rPr>
          <w:spacing w:val="-3"/>
        </w:rPr>
        <w:t xml:space="preserve"> </w:t>
      </w:r>
      <w:r>
        <w:t>private</w:t>
      </w:r>
      <w:r>
        <w:rPr>
          <w:spacing w:val="-3"/>
        </w:rPr>
        <w:t xml:space="preserve"> </w:t>
      </w:r>
      <w:r>
        <w:t>IP</w:t>
      </w:r>
      <w:r>
        <w:rPr>
          <w:spacing w:val="-3"/>
        </w:rPr>
        <w:t xml:space="preserve"> </w:t>
      </w:r>
      <w:r>
        <w:t>addresses</w:t>
      </w:r>
      <w:r>
        <w:rPr>
          <w:spacing w:val="-2"/>
        </w:rPr>
        <w:t xml:space="preserve"> </w:t>
      </w:r>
      <w:r>
        <w:t>of</w:t>
      </w:r>
      <w:r>
        <w:rPr>
          <w:spacing w:val="-3"/>
        </w:rPr>
        <w:t xml:space="preserve"> </w:t>
      </w:r>
      <w:r>
        <w:t>the</w:t>
      </w:r>
      <w:r>
        <w:rPr>
          <w:spacing w:val="-2"/>
        </w:rPr>
        <w:t xml:space="preserve"> </w:t>
      </w:r>
      <w:r>
        <w:t>Azure</w:t>
      </w:r>
      <w:r>
        <w:rPr>
          <w:spacing w:val="-2"/>
        </w:rPr>
        <w:t xml:space="preserve"> </w:t>
      </w:r>
      <w:r>
        <w:t>virtual machines. App2 will be deployed directly to an Azure virtual network.</w:t>
      </w:r>
    </w:p>
    <w:p w14:paraId="1B09C404" w14:textId="77777777" w:rsidR="00A53686" w:rsidRDefault="00A53686">
      <w:pPr>
        <w:pStyle w:val="Corpotesto"/>
        <w:ind w:left="0"/>
      </w:pPr>
    </w:p>
    <w:p w14:paraId="60B18B1E" w14:textId="77777777" w:rsidR="00A53686" w:rsidRDefault="00000000">
      <w:pPr>
        <w:pStyle w:val="Corpotesto"/>
      </w:pPr>
      <w:r>
        <w:t>Inbound</w:t>
      </w:r>
      <w:r>
        <w:rPr>
          <w:spacing w:val="-7"/>
        </w:rPr>
        <w:t xml:space="preserve"> </w:t>
      </w:r>
      <w:r>
        <w:t>and</w:t>
      </w:r>
      <w:r>
        <w:rPr>
          <w:spacing w:val="-7"/>
        </w:rPr>
        <w:t xml:space="preserve"> </w:t>
      </w:r>
      <w:r>
        <w:t>outbound</w:t>
      </w:r>
      <w:r>
        <w:rPr>
          <w:spacing w:val="-4"/>
        </w:rPr>
        <w:t xml:space="preserve"> </w:t>
      </w:r>
      <w:r>
        <w:t>communications</w:t>
      </w:r>
      <w:r>
        <w:rPr>
          <w:spacing w:val="-5"/>
        </w:rPr>
        <w:t xml:space="preserve"> </w:t>
      </w:r>
      <w:r>
        <w:t>to</w:t>
      </w:r>
      <w:r>
        <w:rPr>
          <w:spacing w:val="-6"/>
        </w:rPr>
        <w:t xml:space="preserve"> </w:t>
      </w:r>
      <w:r>
        <w:t>App1</w:t>
      </w:r>
      <w:r>
        <w:rPr>
          <w:spacing w:val="-4"/>
        </w:rPr>
        <w:t xml:space="preserve"> </w:t>
      </w:r>
      <w:r>
        <w:t>must</w:t>
      </w:r>
      <w:r>
        <w:rPr>
          <w:spacing w:val="-5"/>
        </w:rPr>
        <w:t xml:space="preserve"> </w:t>
      </w:r>
      <w:r>
        <w:t>be</w:t>
      </w:r>
      <w:r>
        <w:rPr>
          <w:spacing w:val="-5"/>
        </w:rPr>
        <w:t xml:space="preserve"> </w:t>
      </w:r>
      <w:r>
        <w:t>controlled</w:t>
      </w:r>
      <w:r>
        <w:rPr>
          <w:spacing w:val="-4"/>
        </w:rPr>
        <w:t xml:space="preserve"> </w:t>
      </w:r>
      <w:r>
        <w:t>by</w:t>
      </w:r>
      <w:r>
        <w:rPr>
          <w:spacing w:val="-5"/>
        </w:rPr>
        <w:t xml:space="preserve"> </w:t>
      </w:r>
      <w:r>
        <w:t>using</w:t>
      </w:r>
      <w:r>
        <w:rPr>
          <w:spacing w:val="-5"/>
        </w:rPr>
        <w:t xml:space="preserve"> </w:t>
      </w:r>
      <w:r>
        <w:rPr>
          <w:spacing w:val="-2"/>
        </w:rPr>
        <w:t>NSGs.</w:t>
      </w:r>
    </w:p>
    <w:p w14:paraId="1632EA8C" w14:textId="77777777" w:rsidR="00A53686" w:rsidRDefault="00A53686">
      <w:pPr>
        <w:pStyle w:val="Corpotesto"/>
        <w:spacing w:before="1"/>
        <w:ind w:left="0"/>
      </w:pPr>
    </w:p>
    <w:p w14:paraId="3A5CBEDF" w14:textId="77777777" w:rsidR="00A53686" w:rsidRDefault="00000000">
      <w:pPr>
        <w:spacing w:line="230" w:lineRule="exact"/>
        <w:ind w:left="360"/>
        <w:rPr>
          <w:rFonts w:ascii="Arial"/>
          <w:b/>
          <w:sz w:val="20"/>
        </w:rPr>
      </w:pPr>
      <w:r>
        <w:rPr>
          <w:rFonts w:ascii="Arial"/>
          <w:b/>
          <w:sz w:val="20"/>
        </w:rPr>
        <w:t>Pricing</w:t>
      </w:r>
      <w:r>
        <w:rPr>
          <w:rFonts w:ascii="Arial"/>
          <w:b/>
          <w:spacing w:val="-2"/>
          <w:sz w:val="20"/>
        </w:rPr>
        <w:t xml:space="preserve"> Requirements</w:t>
      </w:r>
    </w:p>
    <w:p w14:paraId="13134BD4" w14:textId="77777777" w:rsidR="00A53686" w:rsidRDefault="00000000">
      <w:pPr>
        <w:pStyle w:val="Corpotesto"/>
        <w:spacing w:line="230" w:lineRule="exact"/>
      </w:pPr>
      <w:r>
        <w:t>ADatum</w:t>
      </w:r>
      <w:r>
        <w:rPr>
          <w:spacing w:val="-8"/>
        </w:rPr>
        <w:t xml:space="preserve"> </w:t>
      </w:r>
      <w:r>
        <w:t>identifies</w:t>
      </w:r>
      <w:r>
        <w:rPr>
          <w:spacing w:val="-4"/>
        </w:rPr>
        <w:t xml:space="preserve"> </w:t>
      </w:r>
      <w:r>
        <w:t>the</w:t>
      </w:r>
      <w:r>
        <w:rPr>
          <w:spacing w:val="-4"/>
        </w:rPr>
        <w:t xml:space="preserve"> </w:t>
      </w:r>
      <w:r>
        <w:t>following</w:t>
      </w:r>
      <w:r>
        <w:rPr>
          <w:spacing w:val="-4"/>
        </w:rPr>
        <w:t xml:space="preserve"> </w:t>
      </w:r>
      <w:r>
        <w:t>pricing</w:t>
      </w:r>
      <w:r>
        <w:rPr>
          <w:spacing w:val="-4"/>
        </w:rPr>
        <w:t xml:space="preserve"> </w:t>
      </w:r>
      <w:r>
        <w:rPr>
          <w:spacing w:val="-2"/>
        </w:rPr>
        <w:t>requirements:</w:t>
      </w:r>
    </w:p>
    <w:p w14:paraId="6650BD2F" w14:textId="77777777" w:rsidR="00A53686" w:rsidRDefault="00000000">
      <w:pPr>
        <w:pStyle w:val="Corpotesto"/>
      </w:pPr>
      <w:r>
        <w:rPr>
          <w:noProof/>
          <w:position w:val="4"/>
        </w:rPr>
        <w:drawing>
          <wp:inline distT="0" distB="0" distL="0" distR="0" wp14:anchorId="22C9C1BE" wp14:editId="311A4DC5">
            <wp:extent cx="49708" cy="34107"/>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spacing w:val="8"/>
        </w:rPr>
        <w:t xml:space="preserve"> </w:t>
      </w:r>
      <w:r>
        <w:t>The cost of</w:t>
      </w:r>
      <w:r>
        <w:rPr>
          <w:spacing w:val="-1"/>
        </w:rPr>
        <w:t xml:space="preserve"> </w:t>
      </w:r>
      <w:r>
        <w:t>App1 and App2 must</w:t>
      </w:r>
      <w:r>
        <w:rPr>
          <w:spacing w:val="-1"/>
        </w:rPr>
        <w:t xml:space="preserve"> </w:t>
      </w:r>
      <w:r>
        <w:t>be minimized</w:t>
      </w:r>
    </w:p>
    <w:p w14:paraId="4276A49E" w14:textId="77777777" w:rsidR="00A53686" w:rsidRDefault="00000000">
      <w:pPr>
        <w:pStyle w:val="Corpotesto"/>
        <w:spacing w:before="46" w:line="480" w:lineRule="auto"/>
        <w:ind w:right="2663"/>
      </w:pPr>
      <w:r>
        <w:rPr>
          <w:noProof/>
          <w:position w:val="4"/>
        </w:rPr>
        <w:drawing>
          <wp:inline distT="0" distB="0" distL="0" distR="0" wp14:anchorId="59265DCD" wp14:editId="2FE95625">
            <wp:extent cx="49708" cy="3410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261" cstate="print"/>
                    <a:stretch>
                      <a:fillRect/>
                    </a:stretch>
                  </pic:blipFill>
                  <pic:spPr>
                    <a:xfrm>
                      <a:off x="0" y="0"/>
                      <a:ext cx="49708" cy="34107"/>
                    </a:xfrm>
                    <a:prstGeom prst="rect">
                      <a:avLst/>
                    </a:prstGeom>
                  </pic:spPr>
                </pic:pic>
              </a:graphicData>
            </a:graphic>
          </wp:inline>
        </w:drawing>
      </w:r>
      <w:r>
        <w:rPr>
          <w:rFonts w:ascii="Times New Roman"/>
        </w:rPr>
        <w:t xml:space="preserve"> </w:t>
      </w:r>
      <w:r>
        <w:t>The</w:t>
      </w:r>
      <w:r>
        <w:rPr>
          <w:spacing w:val="-4"/>
        </w:rPr>
        <w:t xml:space="preserve"> </w:t>
      </w:r>
      <w:r>
        <w:t>transactional</w:t>
      </w:r>
      <w:r>
        <w:rPr>
          <w:spacing w:val="-4"/>
        </w:rPr>
        <w:t xml:space="preserve"> </w:t>
      </w:r>
      <w:r>
        <w:t>charges</w:t>
      </w:r>
      <w:r>
        <w:rPr>
          <w:spacing w:val="-4"/>
        </w:rPr>
        <w:t xml:space="preserve"> </w:t>
      </w:r>
      <w:r>
        <w:t>of</w:t>
      </w:r>
      <w:r>
        <w:rPr>
          <w:spacing w:val="-5"/>
        </w:rPr>
        <w:t xml:space="preserve"> </w:t>
      </w:r>
      <w:r>
        <w:t>Azure</w:t>
      </w:r>
      <w:r>
        <w:rPr>
          <w:spacing w:val="-4"/>
        </w:rPr>
        <w:t xml:space="preserve"> </w:t>
      </w:r>
      <w:r>
        <w:t>Storage</w:t>
      </w:r>
      <w:r>
        <w:rPr>
          <w:spacing w:val="-4"/>
        </w:rPr>
        <w:t xml:space="preserve"> </w:t>
      </w:r>
      <w:r>
        <w:t>accounts</w:t>
      </w:r>
      <w:r>
        <w:rPr>
          <w:spacing w:val="-6"/>
        </w:rPr>
        <w:t xml:space="preserve"> </w:t>
      </w:r>
      <w:r>
        <w:t>must</w:t>
      </w:r>
      <w:r>
        <w:rPr>
          <w:spacing w:val="-5"/>
        </w:rPr>
        <w:t xml:space="preserve"> </w:t>
      </w:r>
      <w:r>
        <w:t>be</w:t>
      </w:r>
      <w:r>
        <w:rPr>
          <w:spacing w:val="-4"/>
        </w:rPr>
        <w:t xml:space="preserve"> </w:t>
      </w:r>
      <w:r>
        <w:t>minimized Hotspot Question</w:t>
      </w:r>
    </w:p>
    <w:p w14:paraId="5C96147E"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provision</w:t>
      </w:r>
      <w:r>
        <w:rPr>
          <w:spacing w:val="-2"/>
        </w:rPr>
        <w:t xml:space="preserve"> </w:t>
      </w:r>
      <w:r>
        <w:t>the</w:t>
      </w:r>
      <w:r>
        <w:rPr>
          <w:spacing w:val="-4"/>
        </w:rPr>
        <w:t xml:space="preserve"> </w:t>
      </w:r>
      <w:r>
        <w:t>resources</w:t>
      </w:r>
      <w:r>
        <w:rPr>
          <w:spacing w:val="-2"/>
        </w:rPr>
        <w:t xml:space="preserve"> </w:t>
      </w:r>
      <w:r>
        <w:t>in</w:t>
      </w:r>
      <w:r>
        <w:rPr>
          <w:spacing w:val="-5"/>
        </w:rPr>
        <w:t xml:space="preserve"> </w:t>
      </w:r>
      <w:r>
        <w:t>Azure</w:t>
      </w:r>
      <w:r>
        <w:rPr>
          <w:spacing w:val="-3"/>
        </w:rPr>
        <w:t xml:space="preserve"> </w:t>
      </w:r>
      <w:r>
        <w:t>to</w:t>
      </w:r>
      <w:r>
        <w:rPr>
          <w:spacing w:val="-3"/>
        </w:rPr>
        <w:t xml:space="preserve"> </w:t>
      </w:r>
      <w:r>
        <w:t>support</w:t>
      </w:r>
      <w:r>
        <w:rPr>
          <w:spacing w:val="-3"/>
        </w:rPr>
        <w:t xml:space="preserve"> </w:t>
      </w:r>
      <w:r>
        <w:t>the</w:t>
      </w:r>
      <w:r>
        <w:rPr>
          <w:spacing w:val="-1"/>
        </w:rPr>
        <w:t xml:space="preserve"> </w:t>
      </w:r>
      <w:r>
        <w:t>virtual</w:t>
      </w:r>
      <w:r>
        <w:rPr>
          <w:spacing w:val="-2"/>
        </w:rPr>
        <w:t xml:space="preserve"> </w:t>
      </w:r>
      <w:r>
        <w:t>machine</w:t>
      </w:r>
      <w:r>
        <w:rPr>
          <w:spacing w:val="-2"/>
        </w:rPr>
        <w:t xml:space="preserve"> </w:t>
      </w:r>
      <w:r>
        <w:t>that</w:t>
      </w:r>
      <w:r>
        <w:rPr>
          <w:spacing w:val="-3"/>
        </w:rPr>
        <w:t xml:space="preserve"> </w:t>
      </w:r>
      <w:r>
        <w:t>will</w:t>
      </w:r>
      <w:r>
        <w:rPr>
          <w:spacing w:val="-2"/>
        </w:rPr>
        <w:t xml:space="preserve"> </w:t>
      </w:r>
      <w:r>
        <w:t>be</w:t>
      </w:r>
      <w:r>
        <w:rPr>
          <w:spacing w:val="-2"/>
        </w:rPr>
        <w:t xml:space="preserve"> </w:t>
      </w:r>
      <w:r>
        <w:t>migrated from the New York office.</w:t>
      </w:r>
    </w:p>
    <w:p w14:paraId="049D107A" w14:textId="77777777" w:rsidR="00A53686" w:rsidRDefault="00A53686">
      <w:pPr>
        <w:pStyle w:val="Corpotesto"/>
        <w:ind w:left="0"/>
      </w:pPr>
    </w:p>
    <w:p w14:paraId="188DBE9D" w14:textId="77777777" w:rsidR="00A53686" w:rsidRDefault="00000000">
      <w:pPr>
        <w:pStyle w:val="Corpotesto"/>
        <w:ind w:right="719"/>
      </w:pPr>
      <w:r>
        <w:t>What</w:t>
      </w:r>
      <w:r>
        <w:rPr>
          <w:spacing w:val="-4"/>
        </w:rPr>
        <w:t xml:space="preserve"> </w:t>
      </w:r>
      <w:r>
        <w:t>should</w:t>
      </w:r>
      <w:r>
        <w:rPr>
          <w:spacing w:val="-3"/>
        </w:rPr>
        <w:t xml:space="preserve"> </w:t>
      </w:r>
      <w:r>
        <w:t>you</w:t>
      </w:r>
      <w:r>
        <w:rPr>
          <w:spacing w:val="-3"/>
        </w:rPr>
        <w:t xml:space="preserve"> </w:t>
      </w:r>
      <w:r>
        <w:t>include</w:t>
      </w:r>
      <w:r>
        <w:rPr>
          <w:spacing w:val="-4"/>
        </w:rPr>
        <w:t xml:space="preserve"> </w:t>
      </w:r>
      <w:r>
        <w:t>in</w:t>
      </w:r>
      <w:r>
        <w:rPr>
          <w:spacing w:val="-4"/>
        </w:rPr>
        <w:t xml:space="preserve"> </w:t>
      </w:r>
      <w:r>
        <w:t>the</w:t>
      </w:r>
      <w:r>
        <w:rPr>
          <w:spacing w:val="-3"/>
        </w:rPr>
        <w:t xml:space="preserve"> </w:t>
      </w:r>
      <w:r>
        <w:t>solution?</w:t>
      </w:r>
      <w:r>
        <w:rPr>
          <w:spacing w:val="-4"/>
        </w:rPr>
        <w:t xml:space="preserve"> </w:t>
      </w:r>
      <w:r>
        <w:t>To</w:t>
      </w:r>
      <w:r>
        <w:rPr>
          <w:spacing w:val="-4"/>
        </w:rPr>
        <w:t xml:space="preserve"> </w:t>
      </w:r>
      <w:r>
        <w:t>answer,</w:t>
      </w:r>
      <w:r>
        <w:rPr>
          <w:spacing w:val="-3"/>
        </w:rPr>
        <w:t xml:space="preserve"> </w:t>
      </w:r>
      <w:r>
        <w:t>select</w:t>
      </w:r>
      <w:r>
        <w:rPr>
          <w:spacing w:val="-4"/>
        </w:rPr>
        <w:t xml:space="preserve"> </w:t>
      </w:r>
      <w:r>
        <w:t>the</w:t>
      </w:r>
      <w:r>
        <w:rPr>
          <w:spacing w:val="-4"/>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 xml:space="preserve">answer </w:t>
      </w:r>
      <w:r>
        <w:rPr>
          <w:spacing w:val="-2"/>
        </w:rPr>
        <w:t>area.</w:t>
      </w:r>
    </w:p>
    <w:p w14:paraId="10D6398C" w14:textId="77777777" w:rsidR="00A53686" w:rsidRDefault="00A53686">
      <w:pPr>
        <w:pStyle w:val="Corpotesto"/>
        <w:ind w:left="0"/>
      </w:pPr>
    </w:p>
    <w:p w14:paraId="056A5F4B"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5CD672E5" w14:textId="77777777" w:rsidR="00A53686" w:rsidRDefault="00000000">
      <w:pPr>
        <w:pStyle w:val="Corpotesto"/>
        <w:spacing w:before="10"/>
        <w:ind w:left="0"/>
        <w:rPr>
          <w:sz w:val="17"/>
        </w:rPr>
      </w:pPr>
      <w:r>
        <w:rPr>
          <w:noProof/>
          <w:sz w:val="17"/>
        </w:rPr>
        <w:drawing>
          <wp:anchor distT="0" distB="0" distL="0" distR="0" simplePos="0" relativeHeight="487682560" behindDoc="1" locked="0" layoutInCell="1" allowOverlap="1" wp14:anchorId="259A86A9" wp14:editId="342CC43B">
            <wp:simplePos x="0" y="0"/>
            <wp:positionH relativeFrom="page">
              <wp:posOffset>1143000</wp:posOffset>
            </wp:positionH>
            <wp:positionV relativeFrom="paragraph">
              <wp:posOffset>145830</wp:posOffset>
            </wp:positionV>
            <wp:extent cx="5419968" cy="2037016"/>
            <wp:effectExtent l="0" t="0" r="0" b="0"/>
            <wp:wrapTopAndBottom/>
            <wp:docPr id="451" name="Imag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339" cstate="print"/>
                    <a:stretch>
                      <a:fillRect/>
                    </a:stretch>
                  </pic:blipFill>
                  <pic:spPr>
                    <a:xfrm>
                      <a:off x="0" y="0"/>
                      <a:ext cx="5419968" cy="2037016"/>
                    </a:xfrm>
                    <a:prstGeom prst="rect">
                      <a:avLst/>
                    </a:prstGeom>
                  </pic:spPr>
                </pic:pic>
              </a:graphicData>
            </a:graphic>
          </wp:anchor>
        </w:drawing>
      </w:r>
    </w:p>
    <w:p w14:paraId="2A02B34E" w14:textId="77777777" w:rsidR="00A53686" w:rsidRDefault="00A53686">
      <w:pPr>
        <w:pStyle w:val="Corpotesto"/>
        <w:spacing w:before="68"/>
        <w:ind w:left="0"/>
      </w:pPr>
    </w:p>
    <w:p w14:paraId="44A57155" w14:textId="77777777" w:rsidR="00A53686" w:rsidRDefault="00000000">
      <w:pPr>
        <w:ind w:left="360"/>
        <w:rPr>
          <w:rFonts w:ascii="Arial"/>
          <w:b/>
          <w:sz w:val="20"/>
        </w:rPr>
      </w:pPr>
      <w:r>
        <w:rPr>
          <w:rFonts w:ascii="Arial"/>
          <w:b/>
          <w:spacing w:val="-2"/>
          <w:sz w:val="20"/>
        </w:rPr>
        <w:t>Answer:</w:t>
      </w:r>
    </w:p>
    <w:p w14:paraId="19F993FC" w14:textId="77777777" w:rsidR="00A53686" w:rsidRDefault="00A53686">
      <w:pPr>
        <w:rPr>
          <w:rFonts w:ascii="Arial"/>
          <w:b/>
          <w:sz w:val="20"/>
        </w:rPr>
        <w:sectPr w:rsidR="00A53686">
          <w:headerReference w:type="default" r:id="rId340"/>
          <w:footerReference w:type="default" r:id="rId341"/>
          <w:pgSz w:w="12240" w:h="15840"/>
          <w:pgMar w:top="1080" w:right="1080" w:bottom="1000" w:left="1440" w:header="0" w:footer="800" w:gutter="0"/>
          <w:cols w:space="720"/>
        </w:sectPr>
      </w:pPr>
    </w:p>
    <w:p w14:paraId="16AEF6AD" w14:textId="77777777" w:rsidR="00A53686" w:rsidRDefault="00A53686">
      <w:pPr>
        <w:pStyle w:val="Corpotesto"/>
        <w:spacing w:before="130"/>
        <w:ind w:left="0"/>
        <w:rPr>
          <w:rFonts w:ascii="Arial"/>
          <w:b/>
        </w:rPr>
      </w:pPr>
    </w:p>
    <w:p w14:paraId="513A134D" w14:textId="77777777" w:rsidR="00A53686" w:rsidRDefault="00000000">
      <w:pPr>
        <w:pStyle w:val="Corpotesto"/>
        <w:rPr>
          <w:rFonts w:ascii="Arial"/>
        </w:rPr>
      </w:pPr>
      <w:r>
        <w:rPr>
          <w:rFonts w:ascii="Arial"/>
          <w:noProof/>
        </w:rPr>
        <w:drawing>
          <wp:inline distT="0" distB="0" distL="0" distR="0" wp14:anchorId="3470E62C" wp14:editId="6A3AFE8C">
            <wp:extent cx="5497285" cy="2068353"/>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342" cstate="print"/>
                    <a:stretch>
                      <a:fillRect/>
                    </a:stretch>
                  </pic:blipFill>
                  <pic:spPr>
                    <a:xfrm>
                      <a:off x="0" y="0"/>
                      <a:ext cx="5497285" cy="2068353"/>
                    </a:xfrm>
                    <a:prstGeom prst="rect">
                      <a:avLst/>
                    </a:prstGeom>
                  </pic:spPr>
                </pic:pic>
              </a:graphicData>
            </a:graphic>
          </wp:inline>
        </w:drawing>
      </w:r>
    </w:p>
    <w:p w14:paraId="3C03639D" w14:textId="77777777" w:rsidR="00A53686" w:rsidRDefault="00A53686">
      <w:pPr>
        <w:pStyle w:val="Corpotesto"/>
        <w:spacing w:before="223"/>
        <w:ind w:left="0"/>
        <w:rPr>
          <w:rFonts w:ascii="Arial"/>
          <w:b/>
        </w:rPr>
      </w:pPr>
    </w:p>
    <w:p w14:paraId="6911546D" w14:textId="77777777" w:rsidR="00A53686" w:rsidRDefault="00000000">
      <w:pPr>
        <w:pStyle w:val="Titolo3"/>
      </w:pPr>
      <w:r>
        <w:t>QUESTION</w:t>
      </w:r>
      <w:r>
        <w:rPr>
          <w:spacing w:val="-3"/>
        </w:rPr>
        <w:t xml:space="preserve"> </w:t>
      </w:r>
      <w:r>
        <w:rPr>
          <w:spacing w:val="-5"/>
        </w:rPr>
        <w:t>232</w:t>
      </w:r>
    </w:p>
    <w:p w14:paraId="58E0C3FF"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resource</w:t>
      </w:r>
      <w:r>
        <w:rPr>
          <w:spacing w:val="-3"/>
        </w:rPr>
        <w:t xml:space="preserve"> </w:t>
      </w:r>
      <w:r>
        <w:t>group</w:t>
      </w:r>
      <w:r>
        <w:rPr>
          <w:spacing w:val="-3"/>
        </w:rPr>
        <w:t xml:space="preserve"> </w:t>
      </w:r>
      <w:r>
        <w:t>named</w:t>
      </w:r>
      <w:r>
        <w:rPr>
          <w:spacing w:val="-3"/>
        </w:rPr>
        <w:t xml:space="preserve"> </w:t>
      </w:r>
      <w:r>
        <w:rPr>
          <w:spacing w:val="-2"/>
        </w:rPr>
        <w:t>RG26.</w:t>
      </w:r>
    </w:p>
    <w:p w14:paraId="41CBE4C7" w14:textId="77777777" w:rsidR="00A53686" w:rsidRDefault="00000000">
      <w:pPr>
        <w:pStyle w:val="Corpotesto"/>
        <w:spacing w:before="229"/>
        <w:ind w:right="779"/>
      </w:pPr>
      <w:r>
        <w:t>RG26</w:t>
      </w:r>
      <w:r>
        <w:rPr>
          <w:spacing w:val="-3"/>
        </w:rPr>
        <w:t xml:space="preserve"> </w:t>
      </w:r>
      <w:r>
        <w:t>is</w:t>
      </w:r>
      <w:r>
        <w:rPr>
          <w:spacing w:val="-3"/>
        </w:rPr>
        <w:t xml:space="preserve"> </w:t>
      </w:r>
      <w:r>
        <w:t>set</w:t>
      </w:r>
      <w:r>
        <w:rPr>
          <w:spacing w:val="-3"/>
        </w:rPr>
        <w:t xml:space="preserve"> </w:t>
      </w:r>
      <w:r>
        <w:t>to</w:t>
      </w:r>
      <w:r>
        <w:rPr>
          <w:spacing w:val="-3"/>
        </w:rPr>
        <w:t xml:space="preserve"> </w:t>
      </w:r>
      <w:r>
        <w:t>the</w:t>
      </w:r>
      <w:r>
        <w:rPr>
          <w:spacing w:val="-3"/>
        </w:rPr>
        <w:t xml:space="preserve"> </w:t>
      </w:r>
      <w:r>
        <w:t>West</w:t>
      </w:r>
      <w:r>
        <w:rPr>
          <w:spacing w:val="-3"/>
        </w:rPr>
        <w:t xml:space="preserve"> </w:t>
      </w:r>
      <w:r>
        <w:t>Europe</w:t>
      </w:r>
      <w:r>
        <w:rPr>
          <w:spacing w:val="-3"/>
        </w:rPr>
        <w:t xml:space="preserve"> </w:t>
      </w:r>
      <w:r>
        <w:t>location</w:t>
      </w:r>
      <w:r>
        <w:rPr>
          <w:spacing w:val="-3"/>
        </w:rPr>
        <w:t xml:space="preserve"> </w:t>
      </w:r>
      <w:r>
        <w:t>and</w:t>
      </w:r>
      <w:r>
        <w:rPr>
          <w:spacing w:val="-3"/>
        </w:rPr>
        <w:t xml:space="preserve"> </w:t>
      </w:r>
      <w:r>
        <w:t>is</w:t>
      </w:r>
      <w:r>
        <w:rPr>
          <w:spacing w:val="-3"/>
        </w:rPr>
        <w:t xml:space="preserve"> </w:t>
      </w:r>
      <w:r>
        <w:t>used</w:t>
      </w:r>
      <w:r>
        <w:rPr>
          <w:spacing w:val="-4"/>
        </w:rPr>
        <w:t xml:space="preserve"> </w:t>
      </w:r>
      <w:r>
        <w:t>to</w:t>
      </w:r>
      <w:r>
        <w:rPr>
          <w:spacing w:val="-3"/>
        </w:rPr>
        <w:t xml:space="preserve"> </w:t>
      </w:r>
      <w:r>
        <w:t>create</w:t>
      </w:r>
      <w:r>
        <w:rPr>
          <w:spacing w:val="-3"/>
        </w:rPr>
        <w:t xml:space="preserve"> </w:t>
      </w:r>
      <w:r>
        <w:t>temporary</w:t>
      </w:r>
      <w:r>
        <w:rPr>
          <w:spacing w:val="-3"/>
        </w:rPr>
        <w:t xml:space="preserve"> </w:t>
      </w:r>
      <w:r>
        <w:t>resources</w:t>
      </w:r>
      <w:r>
        <w:rPr>
          <w:spacing w:val="-3"/>
        </w:rPr>
        <w:t xml:space="preserve"> </w:t>
      </w:r>
      <w:r>
        <w:t>for</w:t>
      </w:r>
      <w:r>
        <w:rPr>
          <w:spacing w:val="-3"/>
        </w:rPr>
        <w:t xml:space="preserve"> </w:t>
      </w:r>
      <w:r>
        <w:t>a</w:t>
      </w:r>
      <w:r>
        <w:rPr>
          <w:spacing w:val="-3"/>
        </w:rPr>
        <w:t xml:space="preserve"> </w:t>
      </w:r>
      <w:r>
        <w:t>project. RG26 contains the resources shown in the following table.</w:t>
      </w:r>
    </w:p>
    <w:p w14:paraId="461489A6" w14:textId="77777777" w:rsidR="00A53686" w:rsidRDefault="00000000">
      <w:pPr>
        <w:pStyle w:val="Corpotesto"/>
        <w:spacing w:before="82"/>
        <w:ind w:left="0"/>
      </w:pPr>
      <w:r>
        <w:rPr>
          <w:noProof/>
        </w:rPr>
        <w:drawing>
          <wp:anchor distT="0" distB="0" distL="0" distR="0" simplePos="0" relativeHeight="487683072" behindDoc="1" locked="0" layoutInCell="1" allowOverlap="1" wp14:anchorId="74443585" wp14:editId="77C62866">
            <wp:simplePos x="0" y="0"/>
            <wp:positionH relativeFrom="page">
              <wp:posOffset>1185224</wp:posOffset>
            </wp:positionH>
            <wp:positionV relativeFrom="paragraph">
              <wp:posOffset>213583</wp:posOffset>
            </wp:positionV>
            <wp:extent cx="5439193" cy="1288541"/>
            <wp:effectExtent l="0" t="0" r="0" b="0"/>
            <wp:wrapTopAndBottom/>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343" cstate="print"/>
                    <a:stretch>
                      <a:fillRect/>
                    </a:stretch>
                  </pic:blipFill>
                  <pic:spPr>
                    <a:xfrm>
                      <a:off x="0" y="0"/>
                      <a:ext cx="5439193" cy="1288541"/>
                    </a:xfrm>
                    <a:prstGeom prst="rect">
                      <a:avLst/>
                    </a:prstGeom>
                  </pic:spPr>
                </pic:pic>
              </a:graphicData>
            </a:graphic>
          </wp:anchor>
        </w:drawing>
      </w:r>
    </w:p>
    <w:p w14:paraId="1CF1799A" w14:textId="77777777" w:rsidR="00A53686" w:rsidRDefault="00A53686">
      <w:pPr>
        <w:pStyle w:val="Corpotesto"/>
        <w:spacing w:before="34"/>
        <w:ind w:left="0"/>
      </w:pPr>
    </w:p>
    <w:p w14:paraId="76D2C9AE" w14:textId="77777777" w:rsidR="00A53686" w:rsidRDefault="00000000">
      <w:pPr>
        <w:pStyle w:val="Corpotesto"/>
      </w:pPr>
      <w:r>
        <w:t>SQLDB01</w:t>
      </w:r>
      <w:r>
        <w:rPr>
          <w:spacing w:val="-2"/>
        </w:rPr>
        <w:t xml:space="preserve"> </w:t>
      </w:r>
      <w:r>
        <w:t>is</w:t>
      </w:r>
      <w:r>
        <w:rPr>
          <w:spacing w:val="-4"/>
        </w:rPr>
        <w:t xml:space="preserve"> </w:t>
      </w:r>
      <w:r>
        <w:t>backed</w:t>
      </w:r>
      <w:r>
        <w:rPr>
          <w:spacing w:val="-2"/>
        </w:rPr>
        <w:t xml:space="preserve"> </w:t>
      </w:r>
      <w:r>
        <w:t>up</w:t>
      </w:r>
      <w:r>
        <w:rPr>
          <w:spacing w:val="-2"/>
        </w:rPr>
        <w:t xml:space="preserve"> </w:t>
      </w:r>
      <w:r>
        <w:t>to</w:t>
      </w:r>
      <w:r>
        <w:rPr>
          <w:spacing w:val="-1"/>
        </w:rPr>
        <w:t xml:space="preserve"> </w:t>
      </w:r>
      <w:r>
        <w:rPr>
          <w:spacing w:val="-2"/>
        </w:rPr>
        <w:t>RGV1.</w:t>
      </w:r>
    </w:p>
    <w:p w14:paraId="0F901605" w14:textId="77777777" w:rsidR="00A53686" w:rsidRDefault="00A53686">
      <w:pPr>
        <w:pStyle w:val="Corpotesto"/>
        <w:ind w:left="0"/>
      </w:pPr>
    </w:p>
    <w:p w14:paraId="25A97065" w14:textId="77777777" w:rsidR="00A53686" w:rsidRDefault="00000000">
      <w:pPr>
        <w:pStyle w:val="Corpotesto"/>
        <w:ind w:right="779"/>
      </w:pPr>
      <w:r>
        <w:t>When</w:t>
      </w:r>
      <w:r>
        <w:rPr>
          <w:spacing w:val="-3"/>
        </w:rPr>
        <w:t xml:space="preserve"> </w:t>
      </w:r>
      <w:r>
        <w:t>the</w:t>
      </w:r>
      <w:r>
        <w:rPr>
          <w:spacing w:val="-3"/>
        </w:rPr>
        <w:t xml:space="preserve"> </w:t>
      </w:r>
      <w:r>
        <w:t>project</w:t>
      </w:r>
      <w:r>
        <w:rPr>
          <w:spacing w:val="-3"/>
        </w:rPr>
        <w:t xml:space="preserve"> </w:t>
      </w:r>
      <w:r>
        <w:t>is</w:t>
      </w:r>
      <w:r>
        <w:rPr>
          <w:spacing w:val="-2"/>
        </w:rPr>
        <w:t xml:space="preserve"> </w:t>
      </w:r>
      <w:r>
        <w:t>complete,</w:t>
      </w:r>
      <w:r>
        <w:rPr>
          <w:spacing w:val="-3"/>
        </w:rPr>
        <w:t xml:space="preserve"> </w:t>
      </w:r>
      <w:r>
        <w:t>you</w:t>
      </w:r>
      <w:r>
        <w:rPr>
          <w:spacing w:val="-2"/>
        </w:rPr>
        <w:t xml:space="preserve"> </w:t>
      </w:r>
      <w:r>
        <w:t>attempt</w:t>
      </w:r>
      <w:r>
        <w:rPr>
          <w:spacing w:val="-3"/>
        </w:rPr>
        <w:t xml:space="preserve"> </w:t>
      </w:r>
      <w:r>
        <w:t>to</w:t>
      </w:r>
      <w:r>
        <w:rPr>
          <w:spacing w:val="-3"/>
        </w:rPr>
        <w:t xml:space="preserve"> </w:t>
      </w:r>
      <w:r>
        <w:t>delete</w:t>
      </w:r>
      <w:r>
        <w:rPr>
          <w:spacing w:val="-2"/>
        </w:rPr>
        <w:t xml:space="preserve"> </w:t>
      </w:r>
      <w:r>
        <w:t>RG26</w:t>
      </w:r>
      <w:r>
        <w:rPr>
          <w:spacing w:val="-2"/>
        </w:rPr>
        <w:t xml:space="preserve"> </w:t>
      </w:r>
      <w:r>
        <w:t>from</w:t>
      </w:r>
      <w:r>
        <w:rPr>
          <w:spacing w:val="-2"/>
        </w:rPr>
        <w:t xml:space="preserve"> </w:t>
      </w:r>
      <w:r>
        <w:t>the</w:t>
      </w:r>
      <w:r>
        <w:rPr>
          <w:spacing w:val="-4"/>
        </w:rPr>
        <w:t xml:space="preserve"> </w:t>
      </w:r>
      <w:r>
        <w:t>Azure</w:t>
      </w:r>
      <w:r>
        <w:rPr>
          <w:spacing w:val="-3"/>
        </w:rPr>
        <w:t xml:space="preserve"> </w:t>
      </w:r>
      <w:r>
        <w:t>portal.</w:t>
      </w:r>
      <w:r>
        <w:rPr>
          <w:spacing w:val="-5"/>
        </w:rPr>
        <w:t xml:space="preserve"> </w:t>
      </w:r>
      <w:r>
        <w:t>The</w:t>
      </w:r>
      <w:r>
        <w:rPr>
          <w:spacing w:val="-2"/>
        </w:rPr>
        <w:t xml:space="preserve"> </w:t>
      </w:r>
      <w:r>
        <w:t xml:space="preserve">deletion </w:t>
      </w:r>
      <w:r>
        <w:rPr>
          <w:spacing w:val="-2"/>
        </w:rPr>
        <w:t>fails.</w:t>
      </w:r>
    </w:p>
    <w:p w14:paraId="70499D78" w14:textId="77777777" w:rsidR="00A53686" w:rsidRDefault="00A53686">
      <w:pPr>
        <w:pStyle w:val="Corpotesto"/>
        <w:ind w:left="0"/>
      </w:pPr>
    </w:p>
    <w:p w14:paraId="532AE912" w14:textId="77777777" w:rsidR="00A53686" w:rsidRDefault="00000000">
      <w:pPr>
        <w:pStyle w:val="Corpotesto"/>
        <w:ind w:right="7044"/>
      </w:pPr>
      <w:r>
        <w:t>You</w:t>
      </w:r>
      <w:r>
        <w:rPr>
          <w:spacing w:val="-4"/>
        </w:rPr>
        <w:t xml:space="preserve"> </w:t>
      </w:r>
      <w:r>
        <w:t>need</w:t>
      </w:r>
      <w:r>
        <w:rPr>
          <w:spacing w:val="-3"/>
        </w:rPr>
        <w:t xml:space="preserve"> </w:t>
      </w:r>
      <w:r>
        <w:t>to</w:t>
      </w:r>
      <w:r>
        <w:rPr>
          <w:spacing w:val="-5"/>
        </w:rPr>
        <w:t xml:space="preserve"> </w:t>
      </w:r>
      <w:r>
        <w:t>delete</w:t>
      </w:r>
      <w:r>
        <w:rPr>
          <w:spacing w:val="-2"/>
        </w:rPr>
        <w:t xml:space="preserve"> RG26.</w:t>
      </w:r>
    </w:p>
    <w:p w14:paraId="303C47B5" w14:textId="77777777" w:rsidR="00A53686" w:rsidRDefault="00A53686">
      <w:pPr>
        <w:pStyle w:val="Corpotesto"/>
        <w:ind w:left="0"/>
      </w:pPr>
    </w:p>
    <w:p w14:paraId="1397C160" w14:textId="77777777" w:rsidR="00A53686" w:rsidRDefault="00000000">
      <w:pPr>
        <w:pStyle w:val="Corpotesto"/>
        <w:spacing w:before="1"/>
        <w:ind w:right="7044"/>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3FE23274"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2750"/>
      </w:tblGrid>
      <w:tr w:rsidR="00A53686" w14:paraId="3150C9ED" w14:textId="77777777">
        <w:trPr>
          <w:trHeight w:val="242"/>
        </w:trPr>
        <w:tc>
          <w:tcPr>
            <w:tcW w:w="327" w:type="dxa"/>
          </w:tcPr>
          <w:p w14:paraId="63B656EB" w14:textId="77777777" w:rsidR="00A53686" w:rsidRDefault="00000000">
            <w:pPr>
              <w:pStyle w:val="TableParagraph"/>
              <w:spacing w:before="0" w:line="222" w:lineRule="exact"/>
              <w:ind w:left="10" w:right="46"/>
              <w:rPr>
                <w:sz w:val="20"/>
              </w:rPr>
            </w:pPr>
            <w:r>
              <w:rPr>
                <w:spacing w:val="-5"/>
                <w:sz w:val="20"/>
              </w:rPr>
              <w:t>A.</w:t>
            </w:r>
          </w:p>
        </w:tc>
        <w:tc>
          <w:tcPr>
            <w:tcW w:w="2750" w:type="dxa"/>
          </w:tcPr>
          <w:p w14:paraId="653159D9" w14:textId="77777777" w:rsidR="00A53686" w:rsidRDefault="00000000">
            <w:pPr>
              <w:pStyle w:val="TableParagraph"/>
              <w:spacing w:before="0" w:line="222" w:lineRule="exact"/>
              <w:ind w:left="76"/>
              <w:jc w:val="left"/>
              <w:rPr>
                <w:sz w:val="20"/>
              </w:rPr>
            </w:pPr>
            <w:r>
              <w:rPr>
                <w:sz w:val="20"/>
              </w:rPr>
              <w:t>Delete</w:t>
            </w:r>
            <w:r>
              <w:rPr>
                <w:spacing w:val="-5"/>
                <w:sz w:val="20"/>
              </w:rPr>
              <w:t xml:space="preserve"> VM1</w:t>
            </w:r>
          </w:p>
        </w:tc>
      </w:tr>
      <w:tr w:rsidR="00A53686" w14:paraId="536C2A2E" w14:textId="77777777">
        <w:trPr>
          <w:trHeight w:val="259"/>
        </w:trPr>
        <w:tc>
          <w:tcPr>
            <w:tcW w:w="327" w:type="dxa"/>
          </w:tcPr>
          <w:p w14:paraId="035F58C0" w14:textId="77777777" w:rsidR="00A53686" w:rsidRDefault="00000000">
            <w:pPr>
              <w:pStyle w:val="TableParagraph"/>
              <w:ind w:left="10" w:right="46"/>
              <w:rPr>
                <w:sz w:val="20"/>
              </w:rPr>
            </w:pPr>
            <w:r>
              <w:rPr>
                <w:spacing w:val="-5"/>
                <w:sz w:val="20"/>
              </w:rPr>
              <w:t>B.</w:t>
            </w:r>
          </w:p>
        </w:tc>
        <w:tc>
          <w:tcPr>
            <w:tcW w:w="2750" w:type="dxa"/>
          </w:tcPr>
          <w:p w14:paraId="7BDC7472" w14:textId="77777777" w:rsidR="00A53686" w:rsidRDefault="00000000">
            <w:pPr>
              <w:pStyle w:val="TableParagraph"/>
              <w:ind w:left="76"/>
              <w:jc w:val="left"/>
              <w:rPr>
                <w:sz w:val="20"/>
              </w:rPr>
            </w:pPr>
            <w:r>
              <w:rPr>
                <w:sz w:val="20"/>
              </w:rPr>
              <w:t>Stop</w:t>
            </w:r>
            <w:r>
              <w:rPr>
                <w:spacing w:val="-2"/>
                <w:sz w:val="20"/>
              </w:rPr>
              <w:t xml:space="preserve"> </w:t>
            </w:r>
            <w:r>
              <w:rPr>
                <w:spacing w:val="-5"/>
                <w:sz w:val="20"/>
              </w:rPr>
              <w:t>VM1</w:t>
            </w:r>
          </w:p>
        </w:tc>
      </w:tr>
      <w:tr w:rsidR="00A53686" w14:paraId="3065ABCF" w14:textId="77777777">
        <w:trPr>
          <w:trHeight w:val="259"/>
        </w:trPr>
        <w:tc>
          <w:tcPr>
            <w:tcW w:w="327" w:type="dxa"/>
          </w:tcPr>
          <w:p w14:paraId="779B0EC9" w14:textId="77777777" w:rsidR="00A53686" w:rsidRDefault="00000000">
            <w:pPr>
              <w:pStyle w:val="TableParagraph"/>
              <w:spacing w:before="11"/>
              <w:ind w:left="23" w:right="46"/>
              <w:rPr>
                <w:sz w:val="20"/>
              </w:rPr>
            </w:pPr>
            <w:r>
              <w:rPr>
                <w:spacing w:val="-5"/>
                <w:sz w:val="20"/>
              </w:rPr>
              <w:t>C.</w:t>
            </w:r>
          </w:p>
        </w:tc>
        <w:tc>
          <w:tcPr>
            <w:tcW w:w="2750" w:type="dxa"/>
          </w:tcPr>
          <w:p w14:paraId="12931A53" w14:textId="77777777" w:rsidR="00A53686" w:rsidRDefault="00000000">
            <w:pPr>
              <w:pStyle w:val="TableParagraph"/>
              <w:spacing w:before="11"/>
              <w:ind w:left="76"/>
              <w:jc w:val="left"/>
              <w:rPr>
                <w:sz w:val="20"/>
              </w:rPr>
            </w:pPr>
            <w:r>
              <w:rPr>
                <w:sz w:val="20"/>
              </w:rPr>
              <w:t>Stop</w:t>
            </w:r>
            <w:r>
              <w:rPr>
                <w:spacing w:val="-2"/>
                <w:sz w:val="20"/>
              </w:rPr>
              <w:t xml:space="preserve"> </w:t>
            </w:r>
            <w:r>
              <w:rPr>
                <w:sz w:val="20"/>
              </w:rPr>
              <w:t>the</w:t>
            </w:r>
            <w:r>
              <w:rPr>
                <w:spacing w:val="-2"/>
                <w:sz w:val="20"/>
              </w:rPr>
              <w:t xml:space="preserve"> </w:t>
            </w:r>
            <w:r>
              <w:rPr>
                <w:sz w:val="20"/>
              </w:rPr>
              <w:t>backup</w:t>
            </w:r>
            <w:r>
              <w:rPr>
                <w:spacing w:val="-1"/>
                <w:sz w:val="20"/>
              </w:rPr>
              <w:t xml:space="preserve"> </w:t>
            </w:r>
            <w:r>
              <w:rPr>
                <w:sz w:val="20"/>
              </w:rPr>
              <w:t>of</w:t>
            </w:r>
            <w:r>
              <w:rPr>
                <w:spacing w:val="-2"/>
                <w:sz w:val="20"/>
              </w:rPr>
              <w:t xml:space="preserve"> SQLDB01</w:t>
            </w:r>
          </w:p>
        </w:tc>
      </w:tr>
      <w:tr w:rsidR="00A53686" w14:paraId="54FEABC3" w14:textId="77777777">
        <w:trPr>
          <w:trHeight w:val="242"/>
        </w:trPr>
        <w:tc>
          <w:tcPr>
            <w:tcW w:w="327" w:type="dxa"/>
          </w:tcPr>
          <w:p w14:paraId="477CECE1" w14:textId="77777777" w:rsidR="00A53686" w:rsidRDefault="00000000">
            <w:pPr>
              <w:pStyle w:val="TableParagraph"/>
              <w:spacing w:line="210" w:lineRule="exact"/>
              <w:ind w:left="23" w:right="46"/>
              <w:rPr>
                <w:sz w:val="20"/>
              </w:rPr>
            </w:pPr>
            <w:r>
              <w:rPr>
                <w:spacing w:val="-5"/>
                <w:sz w:val="20"/>
              </w:rPr>
              <w:t>D.</w:t>
            </w:r>
          </w:p>
        </w:tc>
        <w:tc>
          <w:tcPr>
            <w:tcW w:w="2750" w:type="dxa"/>
          </w:tcPr>
          <w:p w14:paraId="1E9854EC" w14:textId="77777777" w:rsidR="00A53686" w:rsidRDefault="00000000">
            <w:pPr>
              <w:pStyle w:val="TableParagraph"/>
              <w:spacing w:line="210" w:lineRule="exact"/>
              <w:ind w:left="76"/>
              <w:jc w:val="left"/>
              <w:rPr>
                <w:sz w:val="20"/>
              </w:rPr>
            </w:pPr>
            <w:r>
              <w:rPr>
                <w:sz w:val="20"/>
              </w:rPr>
              <w:t>Delete</w:t>
            </w:r>
            <w:r>
              <w:rPr>
                <w:spacing w:val="-6"/>
                <w:sz w:val="20"/>
              </w:rPr>
              <w:t xml:space="preserve"> </w:t>
            </w:r>
            <w:r>
              <w:rPr>
                <w:spacing w:val="-2"/>
                <w:sz w:val="20"/>
              </w:rPr>
              <w:t>sa001</w:t>
            </w:r>
          </w:p>
        </w:tc>
      </w:tr>
    </w:tbl>
    <w:p w14:paraId="4910435D" w14:textId="77777777" w:rsidR="00A53686" w:rsidRDefault="00A53686">
      <w:pPr>
        <w:pStyle w:val="Corpotesto"/>
        <w:spacing w:before="31"/>
        <w:ind w:left="0"/>
      </w:pPr>
    </w:p>
    <w:p w14:paraId="0FF5135D"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47F4A2B0" w14:textId="77777777" w:rsidR="00A53686" w:rsidRDefault="00A53686">
      <w:pPr>
        <w:pStyle w:val="Corpotesto"/>
        <w:ind w:left="0"/>
      </w:pPr>
    </w:p>
    <w:p w14:paraId="0F1213DB" w14:textId="77777777" w:rsidR="00A53686" w:rsidRDefault="00A53686">
      <w:pPr>
        <w:pStyle w:val="Corpotesto"/>
        <w:ind w:left="0"/>
      </w:pPr>
    </w:p>
    <w:p w14:paraId="43906AD6" w14:textId="77777777" w:rsidR="00A53686" w:rsidRDefault="00000000">
      <w:pPr>
        <w:pStyle w:val="Titolo3"/>
      </w:pPr>
      <w:r>
        <w:t>QUESTION</w:t>
      </w:r>
      <w:r>
        <w:rPr>
          <w:spacing w:val="-3"/>
        </w:rPr>
        <w:t xml:space="preserve"> </w:t>
      </w:r>
      <w:r>
        <w:rPr>
          <w:spacing w:val="-5"/>
        </w:rPr>
        <w:t>233</w:t>
      </w:r>
    </w:p>
    <w:p w14:paraId="165F6903"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a</w:t>
      </w:r>
      <w:r>
        <w:rPr>
          <w:spacing w:val="-3"/>
        </w:rPr>
        <w:t xml:space="preserve"> </w:t>
      </w:r>
      <w:r>
        <w:t>virtual</w:t>
      </w:r>
      <w:r>
        <w:rPr>
          <w:spacing w:val="-4"/>
        </w:rPr>
        <w:t xml:space="preserve"> </w:t>
      </w:r>
      <w:r>
        <w:t>network</w:t>
      </w:r>
      <w:r>
        <w:rPr>
          <w:spacing w:val="-3"/>
        </w:rPr>
        <w:t xml:space="preserve"> </w:t>
      </w:r>
      <w:r>
        <w:t>named VNet1. VNet1 is in a resource group named RG1.</w:t>
      </w:r>
    </w:p>
    <w:p w14:paraId="654C66B0" w14:textId="77777777" w:rsidR="00A53686" w:rsidRDefault="00A53686">
      <w:pPr>
        <w:pStyle w:val="Corpotesto"/>
        <w:ind w:left="0"/>
      </w:pPr>
    </w:p>
    <w:p w14:paraId="3F0C5C88" w14:textId="77777777" w:rsidR="00A53686" w:rsidRDefault="00000000">
      <w:pPr>
        <w:pStyle w:val="Corpotesto"/>
      </w:pPr>
      <w:r>
        <w:t>Subscription1</w:t>
      </w:r>
      <w:r>
        <w:rPr>
          <w:spacing w:val="-4"/>
        </w:rPr>
        <w:t xml:space="preserve"> </w:t>
      </w:r>
      <w:r>
        <w:t>has</w:t>
      </w:r>
      <w:r>
        <w:rPr>
          <w:spacing w:val="-2"/>
        </w:rPr>
        <w:t xml:space="preserve"> </w:t>
      </w:r>
      <w:r>
        <w:t>a</w:t>
      </w:r>
      <w:r>
        <w:rPr>
          <w:spacing w:val="-3"/>
        </w:rPr>
        <w:t xml:space="preserve"> </w:t>
      </w:r>
      <w:r>
        <w:t>user</w:t>
      </w:r>
      <w:r>
        <w:rPr>
          <w:spacing w:val="-2"/>
        </w:rPr>
        <w:t xml:space="preserve"> </w:t>
      </w:r>
      <w:r>
        <w:t>named</w:t>
      </w:r>
      <w:r>
        <w:rPr>
          <w:spacing w:val="-3"/>
        </w:rPr>
        <w:t xml:space="preserve"> </w:t>
      </w:r>
      <w:r>
        <w:t>User1.</w:t>
      </w:r>
      <w:r>
        <w:rPr>
          <w:spacing w:val="-4"/>
        </w:rPr>
        <w:t xml:space="preserve"> </w:t>
      </w:r>
      <w:r>
        <w:t>User1</w:t>
      </w:r>
      <w:r>
        <w:rPr>
          <w:spacing w:val="-3"/>
        </w:rPr>
        <w:t xml:space="preserve"> </w:t>
      </w:r>
      <w:r>
        <w:t>has</w:t>
      </w:r>
      <w:r>
        <w:rPr>
          <w:spacing w:val="-2"/>
        </w:rPr>
        <w:t xml:space="preserve"> </w:t>
      </w:r>
      <w:r>
        <w:t>the</w:t>
      </w:r>
      <w:r>
        <w:rPr>
          <w:spacing w:val="-3"/>
        </w:rPr>
        <w:t xml:space="preserve"> </w:t>
      </w:r>
      <w:r>
        <w:t>following</w:t>
      </w:r>
      <w:r>
        <w:rPr>
          <w:spacing w:val="-2"/>
        </w:rPr>
        <w:t xml:space="preserve"> roles:</w:t>
      </w:r>
    </w:p>
    <w:p w14:paraId="5846AB24" w14:textId="77777777" w:rsidR="00A53686" w:rsidRDefault="00A53686">
      <w:pPr>
        <w:pStyle w:val="Corpotesto"/>
        <w:sectPr w:rsidR="00A53686">
          <w:headerReference w:type="default" r:id="rId344"/>
          <w:footerReference w:type="default" r:id="rId345"/>
          <w:pgSz w:w="12240" w:h="15840"/>
          <w:pgMar w:top="1080" w:right="1080" w:bottom="1000" w:left="1440" w:header="0" w:footer="800" w:gutter="0"/>
          <w:cols w:space="720"/>
        </w:sectPr>
      </w:pPr>
    </w:p>
    <w:p w14:paraId="2A2066D6" w14:textId="77777777" w:rsidR="00A53686" w:rsidRDefault="00A53686">
      <w:pPr>
        <w:pStyle w:val="Corpotesto"/>
        <w:spacing w:before="130"/>
        <w:ind w:left="0"/>
      </w:pPr>
    </w:p>
    <w:p w14:paraId="3815E2A7" w14:textId="77777777" w:rsidR="00A53686" w:rsidRDefault="00000000">
      <w:pPr>
        <w:pStyle w:val="Paragrafoelenco"/>
        <w:numPr>
          <w:ilvl w:val="0"/>
          <w:numId w:val="42"/>
        </w:numPr>
        <w:tabs>
          <w:tab w:val="left" w:pos="600"/>
        </w:tabs>
        <w:ind w:hanging="240"/>
        <w:rPr>
          <w:sz w:val="20"/>
        </w:rPr>
      </w:pPr>
      <w:r>
        <w:rPr>
          <w:spacing w:val="-2"/>
          <w:sz w:val="20"/>
        </w:rPr>
        <w:t>Reader</w:t>
      </w:r>
    </w:p>
    <w:p w14:paraId="3AA50260" w14:textId="77777777" w:rsidR="00A53686" w:rsidRDefault="00000000">
      <w:pPr>
        <w:pStyle w:val="Paragrafoelenco"/>
        <w:numPr>
          <w:ilvl w:val="0"/>
          <w:numId w:val="42"/>
        </w:numPr>
        <w:tabs>
          <w:tab w:val="left" w:pos="600"/>
        </w:tabs>
        <w:spacing w:line="226" w:lineRule="exact"/>
        <w:ind w:hanging="240"/>
        <w:rPr>
          <w:sz w:val="20"/>
        </w:rPr>
      </w:pPr>
      <w:r>
        <w:rPr>
          <w:sz w:val="20"/>
        </w:rPr>
        <w:t>Security</w:t>
      </w:r>
      <w:r>
        <w:rPr>
          <w:spacing w:val="-8"/>
          <w:sz w:val="20"/>
        </w:rPr>
        <w:t xml:space="preserve"> </w:t>
      </w:r>
      <w:r>
        <w:rPr>
          <w:spacing w:val="-2"/>
          <w:sz w:val="20"/>
        </w:rPr>
        <w:t>Admin</w:t>
      </w:r>
    </w:p>
    <w:p w14:paraId="6758F151" w14:textId="77777777" w:rsidR="00A53686" w:rsidRDefault="00000000">
      <w:pPr>
        <w:pStyle w:val="Paragrafoelenco"/>
        <w:numPr>
          <w:ilvl w:val="0"/>
          <w:numId w:val="42"/>
        </w:numPr>
        <w:tabs>
          <w:tab w:val="left" w:pos="600"/>
        </w:tabs>
        <w:spacing w:line="226" w:lineRule="exact"/>
        <w:ind w:hanging="240"/>
        <w:rPr>
          <w:sz w:val="20"/>
        </w:rPr>
      </w:pPr>
      <w:r>
        <w:rPr>
          <w:sz w:val="20"/>
        </w:rPr>
        <w:t>Security</w:t>
      </w:r>
      <w:r>
        <w:rPr>
          <w:spacing w:val="-8"/>
          <w:sz w:val="20"/>
        </w:rPr>
        <w:t xml:space="preserve"> </w:t>
      </w:r>
      <w:r>
        <w:rPr>
          <w:spacing w:val="-2"/>
          <w:sz w:val="20"/>
        </w:rPr>
        <w:t>Reader</w:t>
      </w:r>
    </w:p>
    <w:p w14:paraId="5A2EA576" w14:textId="77777777" w:rsidR="00A53686" w:rsidRDefault="00A53686">
      <w:pPr>
        <w:pStyle w:val="Corpotesto"/>
        <w:spacing w:before="5"/>
        <w:ind w:left="0"/>
        <w:rPr>
          <w:rFonts w:ascii="Courier New"/>
        </w:rPr>
      </w:pPr>
    </w:p>
    <w:p w14:paraId="4A8E956E" w14:textId="77777777" w:rsidR="00A53686" w:rsidRDefault="00000000">
      <w:pPr>
        <w:pStyle w:val="Corpotesto"/>
        <w:spacing w:after="36" w:line="480" w:lineRule="auto"/>
        <w:ind w:right="1931"/>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User1</w:t>
      </w:r>
      <w:r>
        <w:rPr>
          <w:spacing w:val="-2"/>
        </w:rPr>
        <w:t xml:space="preserve"> </w:t>
      </w:r>
      <w:r>
        <w:t>can</w:t>
      </w:r>
      <w:r>
        <w:rPr>
          <w:spacing w:val="-2"/>
        </w:rPr>
        <w:t xml:space="preserve"> </w:t>
      </w:r>
      <w:r>
        <w:t>assign</w:t>
      </w:r>
      <w:r>
        <w:rPr>
          <w:spacing w:val="-2"/>
        </w:rPr>
        <w:t xml:space="preserve"> </w:t>
      </w:r>
      <w:r>
        <w:t>the</w:t>
      </w:r>
      <w:r>
        <w:rPr>
          <w:spacing w:val="-2"/>
        </w:rPr>
        <w:t xml:space="preserve"> </w:t>
      </w:r>
      <w:r>
        <w:t>Reader</w:t>
      </w:r>
      <w:r>
        <w:rPr>
          <w:spacing w:val="-2"/>
        </w:rPr>
        <w:t xml:space="preserve"> </w:t>
      </w:r>
      <w:r>
        <w:t>role</w:t>
      </w:r>
      <w:r>
        <w:rPr>
          <w:spacing w:val="-2"/>
        </w:rPr>
        <w:t xml:space="preserve"> </w:t>
      </w:r>
      <w:r>
        <w:t>for</w:t>
      </w:r>
      <w:r>
        <w:rPr>
          <w:spacing w:val="-2"/>
        </w:rPr>
        <w:t xml:space="preserve"> </w:t>
      </w:r>
      <w:r>
        <w:t>VNet1</w:t>
      </w:r>
      <w:r>
        <w:rPr>
          <w:spacing w:val="-3"/>
        </w:rPr>
        <w:t xml:space="preserve"> </w:t>
      </w:r>
      <w:r>
        <w:t>to</w:t>
      </w:r>
      <w:r>
        <w:rPr>
          <w:spacing w:val="-3"/>
        </w:rPr>
        <w:t xml:space="preserve"> </w:t>
      </w:r>
      <w:r>
        <w:t>other</w:t>
      </w:r>
      <w:r>
        <w:rPr>
          <w:spacing w:val="-2"/>
        </w:rPr>
        <w:t xml:space="preserve"> </w:t>
      </w:r>
      <w:r>
        <w:t>users. What should you do?</w:t>
      </w:r>
    </w:p>
    <w:tbl>
      <w:tblPr>
        <w:tblStyle w:val="TableNormal"/>
        <w:tblW w:w="0" w:type="auto"/>
        <w:tblInd w:w="347" w:type="dxa"/>
        <w:tblLayout w:type="fixed"/>
        <w:tblLook w:val="01E0" w:firstRow="1" w:lastRow="1" w:firstColumn="1" w:lastColumn="1" w:noHBand="0" w:noVBand="0"/>
      </w:tblPr>
      <w:tblGrid>
        <w:gridCol w:w="327"/>
        <w:gridCol w:w="8418"/>
      </w:tblGrid>
      <w:tr w:rsidR="00A53686" w14:paraId="6F34C4FE" w14:textId="77777777">
        <w:trPr>
          <w:trHeight w:val="472"/>
        </w:trPr>
        <w:tc>
          <w:tcPr>
            <w:tcW w:w="327" w:type="dxa"/>
          </w:tcPr>
          <w:p w14:paraId="5B077693" w14:textId="77777777" w:rsidR="00A53686" w:rsidRDefault="00000000">
            <w:pPr>
              <w:pStyle w:val="TableParagraph"/>
              <w:spacing w:before="0" w:line="224" w:lineRule="exact"/>
              <w:ind w:left="10" w:right="46"/>
              <w:rPr>
                <w:sz w:val="20"/>
              </w:rPr>
            </w:pPr>
            <w:r>
              <w:rPr>
                <w:spacing w:val="-5"/>
                <w:sz w:val="20"/>
              </w:rPr>
              <w:t>A.</w:t>
            </w:r>
          </w:p>
        </w:tc>
        <w:tc>
          <w:tcPr>
            <w:tcW w:w="8418" w:type="dxa"/>
          </w:tcPr>
          <w:p w14:paraId="485CC888" w14:textId="77777777" w:rsidR="00A53686" w:rsidRDefault="00000000">
            <w:pPr>
              <w:pStyle w:val="TableParagraph"/>
              <w:spacing w:before="0" w:line="224" w:lineRule="exact"/>
              <w:ind w:left="76"/>
              <w:jc w:val="left"/>
              <w:rPr>
                <w:sz w:val="20"/>
              </w:rPr>
            </w:pPr>
            <w:r>
              <w:rPr>
                <w:sz w:val="20"/>
              </w:rPr>
              <w:t>Remove</w:t>
            </w:r>
            <w:r>
              <w:rPr>
                <w:spacing w:val="-7"/>
                <w:sz w:val="20"/>
              </w:rPr>
              <w:t xml:space="preserve"> </w:t>
            </w:r>
            <w:r>
              <w:rPr>
                <w:sz w:val="20"/>
              </w:rPr>
              <w:t>User</w:t>
            </w:r>
            <w:r>
              <w:rPr>
                <w:spacing w:val="-4"/>
                <w:sz w:val="20"/>
              </w:rPr>
              <w:t xml:space="preserve"> </w:t>
            </w:r>
            <w:r>
              <w:rPr>
                <w:sz w:val="20"/>
              </w:rPr>
              <w:t>1</w:t>
            </w:r>
            <w:r>
              <w:rPr>
                <w:spacing w:val="-3"/>
                <w:sz w:val="20"/>
              </w:rPr>
              <w:t xml:space="preserve"> </w:t>
            </w:r>
            <w:r>
              <w:rPr>
                <w:sz w:val="20"/>
              </w:rPr>
              <w:t>from</w:t>
            </w:r>
            <w:r>
              <w:rPr>
                <w:spacing w:val="-3"/>
                <w:sz w:val="20"/>
              </w:rPr>
              <w:t xml:space="preserve"> </w:t>
            </w:r>
            <w:r>
              <w:rPr>
                <w:sz w:val="20"/>
              </w:rPr>
              <w:t>the</w:t>
            </w:r>
            <w:r>
              <w:rPr>
                <w:spacing w:val="-2"/>
                <w:sz w:val="20"/>
              </w:rPr>
              <w:t xml:space="preserve"> </w:t>
            </w:r>
            <w:r>
              <w:rPr>
                <w:sz w:val="20"/>
              </w:rPr>
              <w:t>Security</w:t>
            </w:r>
            <w:r>
              <w:rPr>
                <w:spacing w:val="-3"/>
                <w:sz w:val="20"/>
              </w:rPr>
              <w:t xml:space="preserve"> </w:t>
            </w:r>
            <w:r>
              <w:rPr>
                <w:sz w:val="20"/>
              </w:rPr>
              <w:t>Reader</w:t>
            </w:r>
            <w:r>
              <w:rPr>
                <w:spacing w:val="-3"/>
                <w:sz w:val="20"/>
              </w:rPr>
              <w:t xml:space="preserve"> </w:t>
            </w:r>
            <w:r>
              <w:rPr>
                <w:sz w:val="20"/>
              </w:rPr>
              <w:t>role</w:t>
            </w:r>
            <w:r>
              <w:rPr>
                <w:spacing w:val="-2"/>
                <w:sz w:val="20"/>
              </w:rPr>
              <w:t xml:space="preserve"> </w:t>
            </w:r>
            <w:r>
              <w:rPr>
                <w:sz w:val="20"/>
              </w:rPr>
              <w:t>for</w:t>
            </w:r>
            <w:r>
              <w:rPr>
                <w:spacing w:val="-3"/>
                <w:sz w:val="20"/>
              </w:rPr>
              <w:t xml:space="preserve"> </w:t>
            </w:r>
            <w:r>
              <w:rPr>
                <w:sz w:val="20"/>
              </w:rPr>
              <w:t>Subscription1.</w:t>
            </w:r>
            <w:r>
              <w:rPr>
                <w:spacing w:val="-4"/>
                <w:sz w:val="20"/>
              </w:rPr>
              <w:t xml:space="preserve"> </w:t>
            </w:r>
            <w:r>
              <w:rPr>
                <w:sz w:val="20"/>
              </w:rPr>
              <w:t>Assign</w:t>
            </w:r>
            <w:r>
              <w:rPr>
                <w:spacing w:val="-2"/>
                <w:sz w:val="20"/>
              </w:rPr>
              <w:t xml:space="preserve"> </w:t>
            </w:r>
            <w:r>
              <w:rPr>
                <w:sz w:val="20"/>
              </w:rPr>
              <w:t>User1</w:t>
            </w:r>
            <w:r>
              <w:rPr>
                <w:spacing w:val="-3"/>
                <w:sz w:val="20"/>
              </w:rPr>
              <w:t xml:space="preserve"> </w:t>
            </w:r>
            <w:r>
              <w:rPr>
                <w:sz w:val="20"/>
              </w:rPr>
              <w:t>the</w:t>
            </w:r>
            <w:r>
              <w:rPr>
                <w:spacing w:val="-2"/>
                <w:sz w:val="20"/>
              </w:rPr>
              <w:t xml:space="preserve"> Contributor</w:t>
            </w:r>
          </w:p>
          <w:p w14:paraId="2A85EF29" w14:textId="77777777" w:rsidR="00A53686" w:rsidRDefault="00000000">
            <w:pPr>
              <w:pStyle w:val="TableParagraph"/>
              <w:spacing w:before="0"/>
              <w:ind w:left="76"/>
              <w:jc w:val="left"/>
              <w:rPr>
                <w:sz w:val="20"/>
              </w:rPr>
            </w:pPr>
            <w:r>
              <w:rPr>
                <w:sz w:val="20"/>
              </w:rPr>
              <w:t>role</w:t>
            </w:r>
            <w:r>
              <w:rPr>
                <w:spacing w:val="-4"/>
                <w:sz w:val="20"/>
              </w:rPr>
              <w:t xml:space="preserve"> </w:t>
            </w:r>
            <w:r>
              <w:rPr>
                <w:sz w:val="20"/>
              </w:rPr>
              <w:t>for</w:t>
            </w:r>
            <w:r>
              <w:rPr>
                <w:spacing w:val="-3"/>
                <w:sz w:val="20"/>
              </w:rPr>
              <w:t xml:space="preserve"> </w:t>
            </w:r>
            <w:r>
              <w:rPr>
                <w:spacing w:val="-4"/>
                <w:sz w:val="20"/>
              </w:rPr>
              <w:t>RG1.</w:t>
            </w:r>
          </w:p>
        </w:tc>
      </w:tr>
      <w:tr w:rsidR="00A53686" w14:paraId="4356F1CD" w14:textId="77777777">
        <w:trPr>
          <w:trHeight w:val="259"/>
        </w:trPr>
        <w:tc>
          <w:tcPr>
            <w:tcW w:w="327" w:type="dxa"/>
          </w:tcPr>
          <w:p w14:paraId="567640F4" w14:textId="77777777" w:rsidR="00A53686" w:rsidRDefault="00000000">
            <w:pPr>
              <w:pStyle w:val="TableParagraph"/>
              <w:ind w:left="10" w:right="46"/>
              <w:rPr>
                <w:sz w:val="20"/>
              </w:rPr>
            </w:pPr>
            <w:r>
              <w:rPr>
                <w:spacing w:val="-5"/>
                <w:sz w:val="20"/>
              </w:rPr>
              <w:t>B.</w:t>
            </w:r>
          </w:p>
        </w:tc>
        <w:tc>
          <w:tcPr>
            <w:tcW w:w="8418" w:type="dxa"/>
          </w:tcPr>
          <w:p w14:paraId="11A6B413" w14:textId="77777777" w:rsidR="00A53686" w:rsidRDefault="00000000">
            <w:pPr>
              <w:pStyle w:val="TableParagraph"/>
              <w:ind w:left="76"/>
              <w:jc w:val="left"/>
              <w:rPr>
                <w:sz w:val="20"/>
              </w:rPr>
            </w:pPr>
            <w:r>
              <w:rPr>
                <w:sz w:val="20"/>
              </w:rPr>
              <w:t>Assign</w:t>
            </w:r>
            <w:r>
              <w:rPr>
                <w:spacing w:val="-3"/>
                <w:sz w:val="20"/>
              </w:rPr>
              <w:t xml:space="preserve"> </w:t>
            </w:r>
            <w:r>
              <w:rPr>
                <w:sz w:val="20"/>
              </w:rPr>
              <w:t>User1</w:t>
            </w:r>
            <w:r>
              <w:rPr>
                <w:spacing w:val="-3"/>
                <w:sz w:val="20"/>
              </w:rPr>
              <w:t xml:space="preserve"> </w:t>
            </w:r>
            <w:r>
              <w:rPr>
                <w:sz w:val="20"/>
              </w:rPr>
              <w:t>the</w:t>
            </w:r>
            <w:r>
              <w:rPr>
                <w:spacing w:val="-2"/>
                <w:sz w:val="20"/>
              </w:rPr>
              <w:t xml:space="preserve"> </w:t>
            </w:r>
            <w:r>
              <w:rPr>
                <w:sz w:val="20"/>
              </w:rPr>
              <w:t>Owner</w:t>
            </w:r>
            <w:r>
              <w:rPr>
                <w:spacing w:val="-3"/>
                <w:sz w:val="20"/>
              </w:rPr>
              <w:t xml:space="preserve"> </w:t>
            </w:r>
            <w:r>
              <w:rPr>
                <w:sz w:val="20"/>
              </w:rPr>
              <w:t>role</w:t>
            </w:r>
            <w:r>
              <w:rPr>
                <w:spacing w:val="-2"/>
                <w:sz w:val="20"/>
              </w:rPr>
              <w:t xml:space="preserve"> </w:t>
            </w:r>
            <w:r>
              <w:rPr>
                <w:sz w:val="20"/>
              </w:rPr>
              <w:t>for</w:t>
            </w:r>
            <w:r>
              <w:rPr>
                <w:spacing w:val="-2"/>
                <w:sz w:val="20"/>
              </w:rPr>
              <w:t xml:space="preserve"> VNet1.</w:t>
            </w:r>
          </w:p>
        </w:tc>
      </w:tr>
      <w:tr w:rsidR="00A53686" w14:paraId="7D48A958" w14:textId="77777777">
        <w:trPr>
          <w:trHeight w:val="259"/>
        </w:trPr>
        <w:tc>
          <w:tcPr>
            <w:tcW w:w="327" w:type="dxa"/>
          </w:tcPr>
          <w:p w14:paraId="79872873" w14:textId="77777777" w:rsidR="00A53686" w:rsidRDefault="00000000">
            <w:pPr>
              <w:pStyle w:val="TableParagraph"/>
              <w:spacing w:before="11"/>
              <w:ind w:left="23" w:right="46"/>
              <w:rPr>
                <w:sz w:val="20"/>
              </w:rPr>
            </w:pPr>
            <w:r>
              <w:rPr>
                <w:spacing w:val="-5"/>
                <w:sz w:val="20"/>
              </w:rPr>
              <w:t>C.</w:t>
            </w:r>
          </w:p>
        </w:tc>
        <w:tc>
          <w:tcPr>
            <w:tcW w:w="8418" w:type="dxa"/>
          </w:tcPr>
          <w:p w14:paraId="5127C1F5" w14:textId="77777777" w:rsidR="00A53686" w:rsidRDefault="00000000">
            <w:pPr>
              <w:pStyle w:val="TableParagraph"/>
              <w:spacing w:before="11"/>
              <w:ind w:left="76"/>
              <w:jc w:val="left"/>
              <w:rPr>
                <w:sz w:val="20"/>
              </w:rPr>
            </w:pPr>
            <w:r>
              <w:rPr>
                <w:sz w:val="20"/>
              </w:rPr>
              <w:t>Remove</w:t>
            </w:r>
            <w:r>
              <w:rPr>
                <w:spacing w:val="-6"/>
                <w:sz w:val="20"/>
              </w:rPr>
              <w:t xml:space="preserve"> </w:t>
            </w:r>
            <w:r>
              <w:rPr>
                <w:sz w:val="20"/>
              </w:rPr>
              <w:t>User1</w:t>
            </w:r>
            <w:r>
              <w:rPr>
                <w:spacing w:val="-3"/>
                <w:sz w:val="20"/>
              </w:rPr>
              <w:t xml:space="preserve"> </w:t>
            </w:r>
            <w:r>
              <w:rPr>
                <w:sz w:val="20"/>
              </w:rPr>
              <w:t>from</w:t>
            </w:r>
            <w:r>
              <w:rPr>
                <w:spacing w:val="-4"/>
                <w:sz w:val="20"/>
              </w:rPr>
              <w:t xml:space="preserve"> </w:t>
            </w:r>
            <w:r>
              <w:rPr>
                <w:sz w:val="20"/>
              </w:rPr>
              <w:t>the</w:t>
            </w:r>
            <w:r>
              <w:rPr>
                <w:spacing w:val="-4"/>
                <w:sz w:val="20"/>
              </w:rPr>
              <w:t xml:space="preserve"> </w:t>
            </w:r>
            <w:r>
              <w:rPr>
                <w:sz w:val="20"/>
              </w:rPr>
              <w:t>Security</w:t>
            </w:r>
            <w:r>
              <w:rPr>
                <w:spacing w:val="-3"/>
                <w:sz w:val="20"/>
              </w:rPr>
              <w:t xml:space="preserve"> </w:t>
            </w:r>
            <w:r>
              <w:rPr>
                <w:sz w:val="20"/>
              </w:rPr>
              <w:t>Reader</w:t>
            </w:r>
            <w:r>
              <w:rPr>
                <w:spacing w:val="-5"/>
                <w:sz w:val="20"/>
              </w:rPr>
              <w:t xml:space="preserve"> </w:t>
            </w:r>
            <w:r>
              <w:rPr>
                <w:sz w:val="20"/>
              </w:rPr>
              <w:t>and</w:t>
            </w:r>
            <w:r>
              <w:rPr>
                <w:spacing w:val="-3"/>
                <w:sz w:val="20"/>
              </w:rPr>
              <w:t xml:space="preserve"> </w:t>
            </w:r>
            <w:r>
              <w:rPr>
                <w:sz w:val="20"/>
              </w:rPr>
              <w:t>Reader</w:t>
            </w:r>
            <w:r>
              <w:rPr>
                <w:spacing w:val="-3"/>
                <w:sz w:val="20"/>
              </w:rPr>
              <w:t xml:space="preserve"> </w:t>
            </w:r>
            <w:r>
              <w:rPr>
                <w:sz w:val="20"/>
              </w:rPr>
              <w:t>roles</w:t>
            </w:r>
            <w:r>
              <w:rPr>
                <w:spacing w:val="-3"/>
                <w:sz w:val="20"/>
              </w:rPr>
              <w:t xml:space="preserve"> </w:t>
            </w:r>
            <w:r>
              <w:rPr>
                <w:sz w:val="20"/>
              </w:rPr>
              <w:t>for</w:t>
            </w:r>
            <w:r>
              <w:rPr>
                <w:spacing w:val="-3"/>
                <w:sz w:val="20"/>
              </w:rPr>
              <w:t xml:space="preserve"> </w:t>
            </w:r>
            <w:r>
              <w:rPr>
                <w:spacing w:val="-2"/>
                <w:sz w:val="20"/>
              </w:rPr>
              <w:t>Subscription1.</w:t>
            </w:r>
          </w:p>
        </w:tc>
      </w:tr>
      <w:tr w:rsidR="00A53686" w14:paraId="33945465" w14:textId="77777777">
        <w:trPr>
          <w:trHeight w:val="242"/>
        </w:trPr>
        <w:tc>
          <w:tcPr>
            <w:tcW w:w="327" w:type="dxa"/>
          </w:tcPr>
          <w:p w14:paraId="679590E6" w14:textId="77777777" w:rsidR="00A53686" w:rsidRDefault="00000000">
            <w:pPr>
              <w:pStyle w:val="TableParagraph"/>
              <w:spacing w:line="210" w:lineRule="exact"/>
              <w:ind w:left="23" w:right="46"/>
              <w:rPr>
                <w:sz w:val="20"/>
              </w:rPr>
            </w:pPr>
            <w:r>
              <w:rPr>
                <w:spacing w:val="-5"/>
                <w:sz w:val="20"/>
              </w:rPr>
              <w:t>D.</w:t>
            </w:r>
          </w:p>
        </w:tc>
        <w:tc>
          <w:tcPr>
            <w:tcW w:w="8418" w:type="dxa"/>
          </w:tcPr>
          <w:p w14:paraId="6FE4B22D" w14:textId="77777777" w:rsidR="00A53686" w:rsidRDefault="00000000">
            <w:pPr>
              <w:pStyle w:val="TableParagraph"/>
              <w:spacing w:line="210" w:lineRule="exact"/>
              <w:ind w:left="76"/>
              <w:jc w:val="left"/>
              <w:rPr>
                <w:sz w:val="20"/>
              </w:rPr>
            </w:pPr>
            <w:r>
              <w:rPr>
                <w:sz w:val="20"/>
              </w:rPr>
              <w:t>Assign</w:t>
            </w:r>
            <w:r>
              <w:rPr>
                <w:spacing w:val="-4"/>
                <w:sz w:val="20"/>
              </w:rPr>
              <w:t xml:space="preserve"> </w:t>
            </w:r>
            <w:r>
              <w:rPr>
                <w:sz w:val="20"/>
              </w:rPr>
              <w:t>User1</w:t>
            </w:r>
            <w:r>
              <w:rPr>
                <w:spacing w:val="-3"/>
                <w:sz w:val="20"/>
              </w:rPr>
              <w:t xml:space="preserve"> </w:t>
            </w:r>
            <w:r>
              <w:rPr>
                <w:sz w:val="20"/>
              </w:rPr>
              <w:t>the</w:t>
            </w:r>
            <w:r>
              <w:rPr>
                <w:spacing w:val="-4"/>
                <w:sz w:val="20"/>
              </w:rPr>
              <w:t xml:space="preserve"> </w:t>
            </w:r>
            <w:r>
              <w:rPr>
                <w:sz w:val="20"/>
              </w:rPr>
              <w:t>Network</w:t>
            </w:r>
            <w:r>
              <w:rPr>
                <w:spacing w:val="-4"/>
                <w:sz w:val="20"/>
              </w:rPr>
              <w:t xml:space="preserve"> </w:t>
            </w:r>
            <w:r>
              <w:rPr>
                <w:sz w:val="20"/>
              </w:rPr>
              <w:t>Contributor</w:t>
            </w:r>
            <w:r>
              <w:rPr>
                <w:spacing w:val="-3"/>
                <w:sz w:val="20"/>
              </w:rPr>
              <w:t xml:space="preserve"> </w:t>
            </w:r>
            <w:r>
              <w:rPr>
                <w:sz w:val="20"/>
              </w:rPr>
              <w:t>role</w:t>
            </w:r>
            <w:r>
              <w:rPr>
                <w:spacing w:val="-3"/>
                <w:sz w:val="20"/>
              </w:rPr>
              <w:t xml:space="preserve"> </w:t>
            </w:r>
            <w:r>
              <w:rPr>
                <w:sz w:val="20"/>
              </w:rPr>
              <w:t>for</w:t>
            </w:r>
            <w:r>
              <w:rPr>
                <w:spacing w:val="-3"/>
                <w:sz w:val="20"/>
              </w:rPr>
              <w:t xml:space="preserve"> </w:t>
            </w:r>
            <w:r>
              <w:rPr>
                <w:spacing w:val="-4"/>
                <w:sz w:val="20"/>
              </w:rPr>
              <w:t>RG1.</w:t>
            </w:r>
          </w:p>
        </w:tc>
      </w:tr>
    </w:tbl>
    <w:p w14:paraId="5C767DD5" w14:textId="77777777" w:rsidR="00A53686" w:rsidRDefault="00A53686">
      <w:pPr>
        <w:pStyle w:val="Corpotesto"/>
        <w:spacing w:before="31"/>
        <w:ind w:left="0"/>
      </w:pPr>
    </w:p>
    <w:p w14:paraId="48C637BC" w14:textId="77777777" w:rsidR="00A53686" w:rsidRDefault="00000000">
      <w:pPr>
        <w:spacing w:before="1"/>
        <w:ind w:left="360"/>
        <w:rPr>
          <w:sz w:val="20"/>
        </w:rPr>
      </w:pPr>
      <w:r>
        <w:rPr>
          <w:rFonts w:ascii="Arial"/>
          <w:b/>
          <w:sz w:val="20"/>
        </w:rPr>
        <w:t xml:space="preserve">Answer: </w:t>
      </w:r>
      <w:r>
        <w:rPr>
          <w:spacing w:val="-10"/>
          <w:sz w:val="20"/>
        </w:rPr>
        <w:t>B</w:t>
      </w:r>
    </w:p>
    <w:p w14:paraId="7754FB97" w14:textId="77777777" w:rsidR="00A53686" w:rsidRDefault="00000000">
      <w:pPr>
        <w:ind w:left="360"/>
        <w:rPr>
          <w:rFonts w:ascii="Arial"/>
          <w:b/>
          <w:sz w:val="20"/>
        </w:rPr>
      </w:pPr>
      <w:r>
        <w:rPr>
          <w:rFonts w:ascii="Arial"/>
          <w:b/>
          <w:spacing w:val="-2"/>
          <w:sz w:val="20"/>
        </w:rPr>
        <w:t>Explanation:</w:t>
      </w:r>
    </w:p>
    <w:p w14:paraId="1244B6F6" w14:textId="77777777" w:rsidR="00A53686" w:rsidRDefault="00000000">
      <w:pPr>
        <w:pStyle w:val="Corpotesto"/>
        <w:ind w:right="1498"/>
      </w:pPr>
      <w:r>
        <w:t>Has</w:t>
      </w:r>
      <w:r>
        <w:rPr>
          <w:spacing w:val="-3"/>
        </w:rPr>
        <w:t xml:space="preserve"> </w:t>
      </w:r>
      <w:r>
        <w:t>full</w:t>
      </w:r>
      <w:r>
        <w:rPr>
          <w:spacing w:val="-3"/>
        </w:rPr>
        <w:t xml:space="preserve"> </w:t>
      </w:r>
      <w:r>
        <w:t>access</w:t>
      </w:r>
      <w:r>
        <w:rPr>
          <w:spacing w:val="-3"/>
        </w:rPr>
        <w:t xml:space="preserve"> </w:t>
      </w:r>
      <w:r>
        <w:t>to</w:t>
      </w:r>
      <w:r>
        <w:rPr>
          <w:spacing w:val="-3"/>
        </w:rPr>
        <w:t xml:space="preserve"> </w:t>
      </w:r>
      <w:r>
        <w:t>all</w:t>
      </w:r>
      <w:r>
        <w:rPr>
          <w:spacing w:val="-4"/>
        </w:rPr>
        <w:t xml:space="preserve"> </w:t>
      </w:r>
      <w:r>
        <w:t>resources</w:t>
      </w:r>
      <w:r>
        <w:rPr>
          <w:spacing w:val="-3"/>
        </w:rPr>
        <w:t xml:space="preserve"> </w:t>
      </w:r>
      <w:r>
        <w:t>including</w:t>
      </w:r>
      <w:r>
        <w:rPr>
          <w:spacing w:val="-3"/>
        </w:rPr>
        <w:t xml:space="preserve"> </w:t>
      </w:r>
      <w:r>
        <w:t>the</w:t>
      </w:r>
      <w:r>
        <w:rPr>
          <w:spacing w:val="-3"/>
        </w:rPr>
        <w:t xml:space="preserve"> </w:t>
      </w:r>
      <w:r>
        <w:t>right</w:t>
      </w:r>
      <w:r>
        <w:rPr>
          <w:spacing w:val="-3"/>
        </w:rPr>
        <w:t xml:space="preserve"> </w:t>
      </w:r>
      <w:r>
        <w:t>to</w:t>
      </w:r>
      <w:r>
        <w:rPr>
          <w:spacing w:val="-3"/>
        </w:rPr>
        <w:t xml:space="preserve"> </w:t>
      </w:r>
      <w:r>
        <w:t>delegate</w:t>
      </w:r>
      <w:r>
        <w:rPr>
          <w:spacing w:val="-4"/>
        </w:rPr>
        <w:t xml:space="preserve"> </w:t>
      </w:r>
      <w:r>
        <w:t>access</w:t>
      </w:r>
      <w:r>
        <w:rPr>
          <w:spacing w:val="-3"/>
        </w:rPr>
        <w:t xml:space="preserve"> </w:t>
      </w:r>
      <w:r>
        <w:t>to</w:t>
      </w:r>
      <w:r>
        <w:rPr>
          <w:spacing w:val="-3"/>
        </w:rPr>
        <w:t xml:space="preserve"> </w:t>
      </w:r>
      <w:r>
        <w:t xml:space="preserve">others. </w:t>
      </w:r>
      <w:r>
        <w:rPr>
          <w:spacing w:val="-2"/>
        </w:rPr>
        <w:t>Reference:</w:t>
      </w:r>
    </w:p>
    <w:p w14:paraId="712BAC71" w14:textId="77777777" w:rsidR="00A53686" w:rsidRDefault="00000000">
      <w:pPr>
        <w:pStyle w:val="Corpotesto"/>
        <w:spacing w:line="230" w:lineRule="exact"/>
      </w:pPr>
      <w:r>
        <w:rPr>
          <w:spacing w:val="-2"/>
        </w:rPr>
        <w:t>https://docs.microsoft.com/en-us/azure/role-based-access-control/overview</w:t>
      </w:r>
    </w:p>
    <w:p w14:paraId="33836A48" w14:textId="77777777" w:rsidR="00A53686" w:rsidRDefault="00A53686">
      <w:pPr>
        <w:pStyle w:val="Corpotesto"/>
        <w:ind w:left="0"/>
      </w:pPr>
    </w:p>
    <w:p w14:paraId="5391101E" w14:textId="77777777" w:rsidR="00A53686" w:rsidRDefault="00A53686">
      <w:pPr>
        <w:pStyle w:val="Corpotesto"/>
        <w:ind w:left="0"/>
      </w:pPr>
    </w:p>
    <w:p w14:paraId="7F241F11" w14:textId="77777777" w:rsidR="00A53686" w:rsidRDefault="00000000">
      <w:pPr>
        <w:pStyle w:val="Titolo3"/>
        <w:spacing w:line="230" w:lineRule="exact"/>
      </w:pPr>
      <w:r>
        <w:t>QUESTION</w:t>
      </w:r>
      <w:r>
        <w:rPr>
          <w:spacing w:val="-3"/>
        </w:rPr>
        <w:t xml:space="preserve"> </w:t>
      </w:r>
      <w:r>
        <w:rPr>
          <w:spacing w:val="-5"/>
        </w:rPr>
        <w:t>234</w:t>
      </w:r>
    </w:p>
    <w:p w14:paraId="27C8DD04" w14:textId="77777777" w:rsidR="00A53686" w:rsidRDefault="00000000">
      <w:pPr>
        <w:pStyle w:val="Corpotesto"/>
        <w:spacing w:line="230" w:lineRule="exact"/>
      </w:pPr>
      <w:r>
        <w:t>You</w:t>
      </w:r>
      <w:r>
        <w:rPr>
          <w:spacing w:val="-7"/>
        </w:rPr>
        <w:t xml:space="preserve"> </w:t>
      </w:r>
      <w:r>
        <w:t>have</w:t>
      </w:r>
      <w:r>
        <w:rPr>
          <w:spacing w:val="-3"/>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4"/>
        </w:rPr>
        <w:t xml:space="preserve"> </w:t>
      </w:r>
      <w:r>
        <w:t>contains</w:t>
      </w:r>
      <w:r>
        <w:rPr>
          <w:spacing w:val="-3"/>
        </w:rPr>
        <w:t xml:space="preserve"> </w:t>
      </w:r>
      <w:r>
        <w:t>the</w:t>
      </w:r>
      <w:r>
        <w:rPr>
          <w:spacing w:val="-4"/>
        </w:rPr>
        <w:t xml:space="preserve"> </w:t>
      </w:r>
      <w:r>
        <w:t>storage</w:t>
      </w:r>
      <w:r>
        <w:rPr>
          <w:spacing w:val="-3"/>
        </w:rPr>
        <w:t xml:space="preserve"> </w:t>
      </w:r>
      <w:r>
        <w:t>accounts</w:t>
      </w:r>
      <w:r>
        <w:rPr>
          <w:spacing w:val="-6"/>
        </w:rPr>
        <w:t xml:space="preserve"> </w:t>
      </w:r>
      <w:r>
        <w:t>shown</w:t>
      </w:r>
      <w:r>
        <w:rPr>
          <w:spacing w:val="-3"/>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5FD3B672" w14:textId="77777777" w:rsidR="00A53686" w:rsidRDefault="00000000">
      <w:pPr>
        <w:pStyle w:val="Corpotesto"/>
        <w:spacing w:before="10"/>
        <w:ind w:left="0"/>
        <w:rPr>
          <w:sz w:val="17"/>
        </w:rPr>
      </w:pPr>
      <w:r>
        <w:rPr>
          <w:noProof/>
          <w:sz w:val="17"/>
        </w:rPr>
        <w:drawing>
          <wp:anchor distT="0" distB="0" distL="0" distR="0" simplePos="0" relativeHeight="487683584" behindDoc="1" locked="0" layoutInCell="1" allowOverlap="1" wp14:anchorId="0808BF47" wp14:editId="529EC1C3">
            <wp:simplePos x="0" y="0"/>
            <wp:positionH relativeFrom="page">
              <wp:posOffset>1171732</wp:posOffset>
            </wp:positionH>
            <wp:positionV relativeFrom="paragraph">
              <wp:posOffset>146274</wp:posOffset>
            </wp:positionV>
            <wp:extent cx="5410538" cy="1643062"/>
            <wp:effectExtent l="0" t="0" r="0" b="0"/>
            <wp:wrapTopAndBottom/>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346" cstate="print"/>
                    <a:stretch>
                      <a:fillRect/>
                    </a:stretch>
                  </pic:blipFill>
                  <pic:spPr>
                    <a:xfrm>
                      <a:off x="0" y="0"/>
                      <a:ext cx="5410538" cy="1643062"/>
                    </a:xfrm>
                    <a:prstGeom prst="rect">
                      <a:avLst/>
                    </a:prstGeom>
                  </pic:spPr>
                </pic:pic>
              </a:graphicData>
            </a:graphic>
          </wp:anchor>
        </w:drawing>
      </w:r>
    </w:p>
    <w:p w14:paraId="580B2501" w14:textId="77777777" w:rsidR="00A53686" w:rsidRDefault="00A53686">
      <w:pPr>
        <w:pStyle w:val="Corpotesto"/>
        <w:spacing w:before="23"/>
        <w:ind w:left="0"/>
      </w:pPr>
    </w:p>
    <w:p w14:paraId="3E977F4A" w14:textId="77777777" w:rsidR="00A53686" w:rsidRDefault="00000000">
      <w:pPr>
        <w:pStyle w:val="Corpotesto"/>
        <w:ind w:right="779"/>
      </w:pPr>
      <w:r>
        <w:t>You</w:t>
      </w:r>
      <w:r>
        <w:rPr>
          <w:spacing w:val="-4"/>
        </w:rPr>
        <w:t xml:space="preserve"> </w:t>
      </w:r>
      <w:r>
        <w:t>need</w:t>
      </w:r>
      <w:r>
        <w:rPr>
          <w:spacing w:val="-3"/>
        </w:rPr>
        <w:t xml:space="preserve"> </w:t>
      </w:r>
      <w:r>
        <w:t>to</w:t>
      </w:r>
      <w:r>
        <w:rPr>
          <w:spacing w:val="-3"/>
        </w:rPr>
        <w:t xml:space="preserve"> </w:t>
      </w:r>
      <w:r>
        <w:t>identify</w:t>
      </w:r>
      <w:r>
        <w:rPr>
          <w:spacing w:val="-3"/>
        </w:rPr>
        <w:t xml:space="preserve"> </w:t>
      </w:r>
      <w:r>
        <w:t>which</w:t>
      </w:r>
      <w:r>
        <w:rPr>
          <w:spacing w:val="-4"/>
        </w:rPr>
        <w:t xml:space="preserve"> </w:t>
      </w:r>
      <w:r>
        <w:t>storage</w:t>
      </w:r>
      <w:r>
        <w:rPr>
          <w:spacing w:val="-3"/>
        </w:rPr>
        <w:t xml:space="preserve"> </w:t>
      </w:r>
      <w:r>
        <w:t>account</w:t>
      </w:r>
      <w:r>
        <w:rPr>
          <w:spacing w:val="-4"/>
        </w:rPr>
        <w:t xml:space="preserve"> </w:t>
      </w:r>
      <w:r>
        <w:t>can</w:t>
      </w:r>
      <w:r>
        <w:rPr>
          <w:spacing w:val="-3"/>
        </w:rPr>
        <w:t xml:space="preserve"> </w:t>
      </w:r>
      <w:r>
        <w:t>be</w:t>
      </w:r>
      <w:r>
        <w:rPr>
          <w:spacing w:val="-3"/>
        </w:rPr>
        <w:t xml:space="preserve"> </w:t>
      </w:r>
      <w:r>
        <w:t>converted</w:t>
      </w:r>
      <w:r>
        <w:rPr>
          <w:spacing w:val="-3"/>
        </w:rPr>
        <w:t xml:space="preserve"> </w:t>
      </w:r>
      <w:r>
        <w:t>to</w:t>
      </w:r>
      <w:r>
        <w:rPr>
          <w:spacing w:val="-3"/>
        </w:rPr>
        <w:t xml:space="preserve"> </w:t>
      </w:r>
      <w:r>
        <w:t>zone-redundant</w:t>
      </w:r>
      <w:r>
        <w:rPr>
          <w:spacing w:val="-5"/>
        </w:rPr>
        <w:t xml:space="preserve"> </w:t>
      </w:r>
      <w:r>
        <w:t>storage</w:t>
      </w:r>
      <w:r>
        <w:rPr>
          <w:spacing w:val="-3"/>
        </w:rPr>
        <w:t xml:space="preserve"> </w:t>
      </w:r>
      <w:r>
        <w:t>(ZRS) replication by requesting a live migration from Azure support.</w:t>
      </w:r>
    </w:p>
    <w:p w14:paraId="54FB1140" w14:textId="77777777" w:rsidR="00A53686" w:rsidRDefault="00A53686">
      <w:pPr>
        <w:pStyle w:val="Corpotesto"/>
        <w:ind w:left="0"/>
      </w:pPr>
    </w:p>
    <w:p w14:paraId="3ED19626"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2"/>
        </w:rPr>
        <w:t>identify?</w:t>
      </w:r>
    </w:p>
    <w:p w14:paraId="0979F7BD"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905"/>
      </w:tblGrid>
      <w:tr w:rsidR="00A53686" w14:paraId="77D8735C" w14:textId="77777777">
        <w:trPr>
          <w:trHeight w:val="241"/>
        </w:trPr>
        <w:tc>
          <w:tcPr>
            <w:tcW w:w="327" w:type="dxa"/>
          </w:tcPr>
          <w:p w14:paraId="2721CF86" w14:textId="77777777" w:rsidR="00A53686" w:rsidRDefault="00000000">
            <w:pPr>
              <w:pStyle w:val="TableParagraph"/>
              <w:spacing w:before="0" w:line="222" w:lineRule="exact"/>
              <w:ind w:left="10" w:right="46"/>
              <w:rPr>
                <w:sz w:val="20"/>
              </w:rPr>
            </w:pPr>
            <w:r>
              <w:rPr>
                <w:spacing w:val="-5"/>
                <w:sz w:val="20"/>
              </w:rPr>
              <w:t>A.</w:t>
            </w:r>
          </w:p>
        </w:tc>
        <w:tc>
          <w:tcPr>
            <w:tcW w:w="905" w:type="dxa"/>
          </w:tcPr>
          <w:p w14:paraId="5723148E" w14:textId="77777777" w:rsidR="00A53686" w:rsidRDefault="00000000">
            <w:pPr>
              <w:pStyle w:val="TableParagraph"/>
              <w:spacing w:before="0" w:line="222" w:lineRule="exact"/>
              <w:ind w:left="26"/>
              <w:rPr>
                <w:sz w:val="20"/>
              </w:rPr>
            </w:pPr>
            <w:r>
              <w:rPr>
                <w:spacing w:val="-2"/>
                <w:sz w:val="20"/>
              </w:rPr>
              <w:t>storage1</w:t>
            </w:r>
          </w:p>
        </w:tc>
      </w:tr>
      <w:tr w:rsidR="00A53686" w14:paraId="56EDA471" w14:textId="77777777">
        <w:trPr>
          <w:trHeight w:val="259"/>
        </w:trPr>
        <w:tc>
          <w:tcPr>
            <w:tcW w:w="327" w:type="dxa"/>
          </w:tcPr>
          <w:p w14:paraId="45CE8037" w14:textId="77777777" w:rsidR="00A53686" w:rsidRDefault="00000000">
            <w:pPr>
              <w:pStyle w:val="TableParagraph"/>
              <w:spacing w:before="11"/>
              <w:ind w:left="10" w:right="46"/>
              <w:rPr>
                <w:sz w:val="20"/>
              </w:rPr>
            </w:pPr>
            <w:r>
              <w:rPr>
                <w:spacing w:val="-5"/>
                <w:sz w:val="20"/>
              </w:rPr>
              <w:t>B.</w:t>
            </w:r>
          </w:p>
        </w:tc>
        <w:tc>
          <w:tcPr>
            <w:tcW w:w="905" w:type="dxa"/>
          </w:tcPr>
          <w:p w14:paraId="1E19981F" w14:textId="77777777" w:rsidR="00A53686" w:rsidRDefault="00000000">
            <w:pPr>
              <w:pStyle w:val="TableParagraph"/>
              <w:spacing w:before="11"/>
              <w:ind w:left="26"/>
              <w:rPr>
                <w:sz w:val="20"/>
              </w:rPr>
            </w:pPr>
            <w:r>
              <w:rPr>
                <w:spacing w:val="-2"/>
                <w:sz w:val="20"/>
              </w:rPr>
              <w:t>storage2</w:t>
            </w:r>
          </w:p>
        </w:tc>
      </w:tr>
      <w:tr w:rsidR="00A53686" w14:paraId="2D121C9F" w14:textId="77777777">
        <w:trPr>
          <w:trHeight w:val="260"/>
        </w:trPr>
        <w:tc>
          <w:tcPr>
            <w:tcW w:w="327" w:type="dxa"/>
          </w:tcPr>
          <w:p w14:paraId="75CA7251" w14:textId="77777777" w:rsidR="00A53686" w:rsidRDefault="00000000">
            <w:pPr>
              <w:pStyle w:val="TableParagraph"/>
              <w:ind w:left="23" w:right="46"/>
              <w:rPr>
                <w:sz w:val="20"/>
              </w:rPr>
            </w:pPr>
            <w:r>
              <w:rPr>
                <w:spacing w:val="-5"/>
                <w:sz w:val="20"/>
              </w:rPr>
              <w:t>C.</w:t>
            </w:r>
          </w:p>
        </w:tc>
        <w:tc>
          <w:tcPr>
            <w:tcW w:w="905" w:type="dxa"/>
          </w:tcPr>
          <w:p w14:paraId="72908383" w14:textId="77777777" w:rsidR="00A53686" w:rsidRDefault="00000000">
            <w:pPr>
              <w:pStyle w:val="TableParagraph"/>
              <w:ind w:left="26"/>
              <w:rPr>
                <w:sz w:val="20"/>
              </w:rPr>
            </w:pPr>
            <w:r>
              <w:rPr>
                <w:spacing w:val="-2"/>
                <w:sz w:val="20"/>
              </w:rPr>
              <w:t>storage3</w:t>
            </w:r>
          </w:p>
        </w:tc>
      </w:tr>
      <w:tr w:rsidR="00A53686" w14:paraId="5D688D37" w14:textId="77777777">
        <w:trPr>
          <w:trHeight w:val="242"/>
        </w:trPr>
        <w:tc>
          <w:tcPr>
            <w:tcW w:w="327" w:type="dxa"/>
          </w:tcPr>
          <w:p w14:paraId="2AE0C61F" w14:textId="77777777" w:rsidR="00A53686" w:rsidRDefault="00000000">
            <w:pPr>
              <w:pStyle w:val="TableParagraph"/>
              <w:spacing w:line="210" w:lineRule="exact"/>
              <w:ind w:left="23" w:right="46"/>
              <w:rPr>
                <w:sz w:val="20"/>
              </w:rPr>
            </w:pPr>
            <w:r>
              <w:rPr>
                <w:spacing w:val="-5"/>
                <w:sz w:val="20"/>
              </w:rPr>
              <w:t>D.</w:t>
            </w:r>
          </w:p>
        </w:tc>
        <w:tc>
          <w:tcPr>
            <w:tcW w:w="905" w:type="dxa"/>
          </w:tcPr>
          <w:p w14:paraId="0C1D5C3F" w14:textId="77777777" w:rsidR="00A53686" w:rsidRDefault="00000000">
            <w:pPr>
              <w:pStyle w:val="TableParagraph"/>
              <w:spacing w:line="210" w:lineRule="exact"/>
              <w:ind w:left="26"/>
              <w:rPr>
                <w:sz w:val="20"/>
              </w:rPr>
            </w:pPr>
            <w:r>
              <w:rPr>
                <w:spacing w:val="-2"/>
                <w:sz w:val="20"/>
              </w:rPr>
              <w:t>storage4</w:t>
            </w:r>
          </w:p>
        </w:tc>
      </w:tr>
    </w:tbl>
    <w:p w14:paraId="0EFE56E4" w14:textId="77777777" w:rsidR="00A53686" w:rsidRDefault="00A53686">
      <w:pPr>
        <w:pStyle w:val="Corpotesto"/>
        <w:spacing w:before="31"/>
        <w:ind w:left="0"/>
      </w:pPr>
    </w:p>
    <w:p w14:paraId="4E582F7C" w14:textId="77777777" w:rsidR="00A53686" w:rsidRDefault="00000000">
      <w:pPr>
        <w:ind w:left="360"/>
        <w:rPr>
          <w:sz w:val="20"/>
        </w:rPr>
      </w:pPr>
      <w:r>
        <w:rPr>
          <w:rFonts w:ascii="Arial"/>
          <w:b/>
          <w:sz w:val="20"/>
        </w:rPr>
        <w:t xml:space="preserve">Answer: </w:t>
      </w:r>
      <w:r>
        <w:rPr>
          <w:spacing w:val="-10"/>
          <w:sz w:val="20"/>
        </w:rPr>
        <w:t>B</w:t>
      </w:r>
    </w:p>
    <w:p w14:paraId="28228CE7" w14:textId="77777777" w:rsidR="00A53686" w:rsidRDefault="00000000">
      <w:pPr>
        <w:spacing w:before="1" w:line="230" w:lineRule="exact"/>
        <w:ind w:left="360"/>
        <w:rPr>
          <w:rFonts w:ascii="Arial"/>
          <w:b/>
          <w:sz w:val="20"/>
        </w:rPr>
      </w:pPr>
      <w:r>
        <w:rPr>
          <w:rFonts w:ascii="Arial"/>
          <w:b/>
          <w:spacing w:val="-2"/>
          <w:sz w:val="20"/>
        </w:rPr>
        <w:t>Explanation:</w:t>
      </w:r>
    </w:p>
    <w:p w14:paraId="50844020" w14:textId="77777777" w:rsidR="00A53686" w:rsidRDefault="00000000">
      <w:pPr>
        <w:pStyle w:val="Corpotesto"/>
        <w:ind w:right="809"/>
        <w:jc w:val="both"/>
      </w:pPr>
      <w:r>
        <w:t>ZRS</w:t>
      </w:r>
      <w:r>
        <w:rPr>
          <w:spacing w:val="-4"/>
        </w:rPr>
        <w:t xml:space="preserve"> </w:t>
      </w:r>
      <w:r>
        <w:t>currently</w:t>
      </w:r>
      <w:r>
        <w:rPr>
          <w:spacing w:val="-6"/>
        </w:rPr>
        <w:t xml:space="preserve"> </w:t>
      </w:r>
      <w:r>
        <w:t>supports</w:t>
      </w:r>
      <w:r>
        <w:rPr>
          <w:spacing w:val="-6"/>
        </w:rPr>
        <w:t xml:space="preserve"> </w:t>
      </w:r>
      <w:r>
        <w:t>standard</w:t>
      </w:r>
      <w:r>
        <w:rPr>
          <w:spacing w:val="-4"/>
        </w:rPr>
        <w:t xml:space="preserve"> </w:t>
      </w:r>
      <w:r>
        <w:t>general-purpose</w:t>
      </w:r>
      <w:r>
        <w:rPr>
          <w:spacing w:val="-6"/>
        </w:rPr>
        <w:t xml:space="preserve"> </w:t>
      </w:r>
      <w:r>
        <w:t>v2,</w:t>
      </w:r>
      <w:r>
        <w:rPr>
          <w:spacing w:val="-5"/>
        </w:rPr>
        <w:t xml:space="preserve"> </w:t>
      </w:r>
      <w:r>
        <w:t>FileStorage</w:t>
      </w:r>
      <w:r>
        <w:rPr>
          <w:spacing w:val="-4"/>
        </w:rPr>
        <w:t xml:space="preserve"> </w:t>
      </w:r>
      <w:r>
        <w:t>and</w:t>
      </w:r>
      <w:r>
        <w:rPr>
          <w:spacing w:val="-4"/>
        </w:rPr>
        <w:t xml:space="preserve"> </w:t>
      </w:r>
      <w:r>
        <w:t>BlockBlobStorage</w:t>
      </w:r>
      <w:r>
        <w:rPr>
          <w:spacing w:val="-6"/>
        </w:rPr>
        <w:t xml:space="preserve"> </w:t>
      </w:r>
      <w:r>
        <w:t>storage account types.</w:t>
      </w:r>
    </w:p>
    <w:p w14:paraId="7C9CED07" w14:textId="77777777" w:rsidR="00A53686" w:rsidRDefault="00000000">
      <w:pPr>
        <w:pStyle w:val="Corpotesto"/>
        <w:spacing w:line="230" w:lineRule="exact"/>
        <w:jc w:val="both"/>
      </w:pPr>
      <w:r>
        <w:t>Incorrect</w:t>
      </w:r>
      <w:r>
        <w:rPr>
          <w:spacing w:val="-7"/>
        </w:rPr>
        <w:t xml:space="preserve"> </w:t>
      </w:r>
      <w:r>
        <w:rPr>
          <w:spacing w:val="-2"/>
        </w:rPr>
        <w:t>Answers:</w:t>
      </w:r>
    </w:p>
    <w:p w14:paraId="2B3E2AD8" w14:textId="77777777" w:rsidR="00A53686" w:rsidRDefault="00000000">
      <w:pPr>
        <w:pStyle w:val="Corpotesto"/>
        <w:ind w:right="971"/>
        <w:jc w:val="both"/>
      </w:pPr>
      <w:r>
        <w:t>A,</w:t>
      </w:r>
      <w:r>
        <w:rPr>
          <w:spacing w:val="-2"/>
        </w:rPr>
        <w:t xml:space="preserve"> </w:t>
      </w:r>
      <w:r>
        <w:t>not</w:t>
      </w:r>
      <w:r>
        <w:rPr>
          <w:spacing w:val="-2"/>
        </w:rPr>
        <w:t xml:space="preserve"> </w:t>
      </w:r>
      <w:r>
        <w:t>C:</w:t>
      </w:r>
      <w:r>
        <w:rPr>
          <w:spacing w:val="-2"/>
        </w:rPr>
        <w:t xml:space="preserve"> </w:t>
      </w:r>
      <w:r>
        <w:t>Live</w:t>
      </w:r>
      <w:r>
        <w:rPr>
          <w:spacing w:val="-2"/>
        </w:rPr>
        <w:t xml:space="preserve"> </w:t>
      </w:r>
      <w:r>
        <w:t>migration</w:t>
      </w:r>
      <w:r>
        <w:rPr>
          <w:spacing w:val="-2"/>
        </w:rPr>
        <w:t xml:space="preserve"> </w:t>
      </w:r>
      <w:r>
        <w:t>is</w:t>
      </w:r>
      <w:r>
        <w:rPr>
          <w:spacing w:val="-1"/>
        </w:rPr>
        <w:t xml:space="preserve"> </w:t>
      </w:r>
      <w:r>
        <w:t>supported</w:t>
      </w:r>
      <w:r>
        <w:rPr>
          <w:spacing w:val="-1"/>
        </w:rPr>
        <w:t xml:space="preserve"> </w:t>
      </w:r>
      <w:r>
        <w:t>only</w:t>
      </w:r>
      <w:r>
        <w:rPr>
          <w:spacing w:val="-1"/>
        </w:rPr>
        <w:t xml:space="preserve"> </w:t>
      </w:r>
      <w:r>
        <w:t>for</w:t>
      </w:r>
      <w:r>
        <w:rPr>
          <w:spacing w:val="-1"/>
        </w:rPr>
        <w:t xml:space="preserve"> </w:t>
      </w:r>
      <w:r>
        <w:t>storage</w:t>
      </w:r>
      <w:r>
        <w:rPr>
          <w:spacing w:val="-1"/>
        </w:rPr>
        <w:t xml:space="preserve"> </w:t>
      </w:r>
      <w:r>
        <w:t>accounts</w:t>
      </w:r>
      <w:r>
        <w:rPr>
          <w:spacing w:val="-1"/>
        </w:rPr>
        <w:t xml:space="preserve"> </w:t>
      </w:r>
      <w:r>
        <w:t>that</w:t>
      </w:r>
      <w:r>
        <w:rPr>
          <w:spacing w:val="-3"/>
        </w:rPr>
        <w:t xml:space="preserve"> </w:t>
      </w:r>
      <w:r>
        <w:t>use</w:t>
      </w:r>
      <w:r>
        <w:rPr>
          <w:spacing w:val="-1"/>
        </w:rPr>
        <w:t xml:space="preserve"> </w:t>
      </w:r>
      <w:r>
        <w:t>LRS</w:t>
      </w:r>
      <w:r>
        <w:rPr>
          <w:spacing w:val="-1"/>
        </w:rPr>
        <w:t xml:space="preserve"> </w:t>
      </w:r>
      <w:r>
        <w:t>replication.</w:t>
      </w:r>
      <w:r>
        <w:rPr>
          <w:spacing w:val="-2"/>
        </w:rPr>
        <w:t xml:space="preserve"> </w:t>
      </w:r>
      <w:r>
        <w:t>If</w:t>
      </w:r>
      <w:r>
        <w:rPr>
          <w:spacing w:val="-2"/>
        </w:rPr>
        <w:t xml:space="preserve"> </w:t>
      </w:r>
      <w:r>
        <w:t>your account</w:t>
      </w:r>
      <w:r>
        <w:rPr>
          <w:spacing w:val="-3"/>
        </w:rPr>
        <w:t xml:space="preserve"> </w:t>
      </w:r>
      <w:r>
        <w:t>uses</w:t>
      </w:r>
      <w:r>
        <w:rPr>
          <w:spacing w:val="-4"/>
        </w:rPr>
        <w:t xml:space="preserve"> </w:t>
      </w:r>
      <w:r>
        <w:t>GRS</w:t>
      </w:r>
      <w:r>
        <w:rPr>
          <w:spacing w:val="-2"/>
        </w:rPr>
        <w:t xml:space="preserve"> </w:t>
      </w:r>
      <w:r>
        <w:t>or</w:t>
      </w:r>
      <w:r>
        <w:rPr>
          <w:spacing w:val="-2"/>
        </w:rPr>
        <w:t xml:space="preserve"> </w:t>
      </w:r>
      <w:r>
        <w:t>RA-GRS,</w:t>
      </w:r>
      <w:r>
        <w:rPr>
          <w:spacing w:val="-3"/>
        </w:rPr>
        <w:t xml:space="preserve"> </w:t>
      </w:r>
      <w:r>
        <w:t>then</w:t>
      </w:r>
      <w:r>
        <w:rPr>
          <w:spacing w:val="-2"/>
        </w:rPr>
        <w:t xml:space="preserve"> </w:t>
      </w:r>
      <w:r>
        <w:t>you</w:t>
      </w:r>
      <w:r>
        <w:rPr>
          <w:spacing w:val="-2"/>
        </w:rPr>
        <w:t xml:space="preserve"> </w:t>
      </w:r>
      <w:r>
        <w:t>need</w:t>
      </w:r>
      <w:r>
        <w:rPr>
          <w:spacing w:val="-2"/>
        </w:rPr>
        <w:t xml:space="preserve"> </w:t>
      </w:r>
      <w:r>
        <w:t>to</w:t>
      </w:r>
      <w:r>
        <w:rPr>
          <w:spacing w:val="-2"/>
        </w:rPr>
        <w:t xml:space="preserve"> </w:t>
      </w:r>
      <w:r>
        <w:t>first</w:t>
      </w:r>
      <w:r>
        <w:rPr>
          <w:spacing w:val="-4"/>
        </w:rPr>
        <w:t xml:space="preserve"> </w:t>
      </w:r>
      <w:r>
        <w:t>change</w:t>
      </w:r>
      <w:r>
        <w:rPr>
          <w:spacing w:val="-3"/>
        </w:rPr>
        <w:t xml:space="preserve"> </w:t>
      </w:r>
      <w:r>
        <w:t>your</w:t>
      </w:r>
      <w:r>
        <w:rPr>
          <w:spacing w:val="-3"/>
        </w:rPr>
        <w:t xml:space="preserve"> </w:t>
      </w:r>
      <w:r>
        <w:t>account's</w:t>
      </w:r>
      <w:r>
        <w:rPr>
          <w:spacing w:val="-2"/>
        </w:rPr>
        <w:t xml:space="preserve"> </w:t>
      </w:r>
      <w:r>
        <w:t>replication</w:t>
      </w:r>
      <w:r>
        <w:rPr>
          <w:spacing w:val="-3"/>
        </w:rPr>
        <w:t xml:space="preserve"> </w:t>
      </w:r>
      <w:r>
        <w:t>type</w:t>
      </w:r>
      <w:r>
        <w:rPr>
          <w:spacing w:val="-2"/>
        </w:rPr>
        <w:t xml:space="preserve"> </w:t>
      </w:r>
      <w:r>
        <w:t>to LRS before proceeding. This intermediary step removes the secondary endpoint provided by</w:t>
      </w:r>
    </w:p>
    <w:p w14:paraId="0AFE5958" w14:textId="77777777" w:rsidR="00A53686" w:rsidRDefault="00A53686">
      <w:pPr>
        <w:pStyle w:val="Corpotesto"/>
        <w:jc w:val="both"/>
        <w:sectPr w:rsidR="00A53686">
          <w:pgSz w:w="12240" w:h="15840"/>
          <w:pgMar w:top="1080" w:right="1080" w:bottom="1000" w:left="1440" w:header="0" w:footer="800" w:gutter="0"/>
          <w:cols w:space="720"/>
        </w:sectPr>
      </w:pPr>
    </w:p>
    <w:p w14:paraId="5AB63346" w14:textId="77777777" w:rsidR="00A53686" w:rsidRDefault="00A53686">
      <w:pPr>
        <w:pStyle w:val="Corpotesto"/>
        <w:spacing w:before="130"/>
        <w:ind w:left="0"/>
      </w:pPr>
    </w:p>
    <w:p w14:paraId="1AD9E803" w14:textId="77777777" w:rsidR="00A53686" w:rsidRDefault="00000000">
      <w:pPr>
        <w:pStyle w:val="Corpotesto"/>
        <w:spacing w:before="1" w:line="230" w:lineRule="exact"/>
      </w:pPr>
      <w:r>
        <w:rPr>
          <w:spacing w:val="-2"/>
        </w:rPr>
        <w:t>GRS/RA-</w:t>
      </w:r>
      <w:r>
        <w:rPr>
          <w:spacing w:val="-4"/>
        </w:rPr>
        <w:t>GRS.</w:t>
      </w:r>
    </w:p>
    <w:p w14:paraId="34A67DED" w14:textId="77777777" w:rsidR="00A53686" w:rsidRDefault="00000000">
      <w:pPr>
        <w:pStyle w:val="Corpotesto"/>
        <w:ind w:right="895"/>
      </w:pPr>
      <w:r>
        <w:t>Also,</w:t>
      </w:r>
      <w:r>
        <w:rPr>
          <w:spacing w:val="-4"/>
        </w:rPr>
        <w:t xml:space="preserve"> </w:t>
      </w:r>
      <w:r>
        <w:t>only</w:t>
      </w:r>
      <w:r>
        <w:rPr>
          <w:spacing w:val="-5"/>
        </w:rPr>
        <w:t xml:space="preserve"> </w:t>
      </w:r>
      <w:r>
        <w:t>standard</w:t>
      </w:r>
      <w:r>
        <w:rPr>
          <w:spacing w:val="-3"/>
        </w:rPr>
        <w:t xml:space="preserve"> </w:t>
      </w:r>
      <w:r>
        <w:t>storage</w:t>
      </w:r>
      <w:r>
        <w:rPr>
          <w:spacing w:val="-3"/>
        </w:rPr>
        <w:t xml:space="preserve"> </w:t>
      </w:r>
      <w:r>
        <w:t>account</w:t>
      </w:r>
      <w:r>
        <w:rPr>
          <w:spacing w:val="-4"/>
        </w:rPr>
        <w:t xml:space="preserve"> </w:t>
      </w:r>
      <w:r>
        <w:t>types</w:t>
      </w:r>
      <w:r>
        <w:rPr>
          <w:spacing w:val="-3"/>
        </w:rPr>
        <w:t xml:space="preserve"> </w:t>
      </w:r>
      <w:r>
        <w:t>support</w:t>
      </w:r>
      <w:r>
        <w:rPr>
          <w:spacing w:val="-4"/>
        </w:rPr>
        <w:t xml:space="preserve"> </w:t>
      </w:r>
      <w:r>
        <w:t>live</w:t>
      </w:r>
      <w:r>
        <w:rPr>
          <w:spacing w:val="-3"/>
        </w:rPr>
        <w:t xml:space="preserve"> </w:t>
      </w:r>
      <w:r>
        <w:t>migration.</w:t>
      </w:r>
      <w:r>
        <w:rPr>
          <w:spacing w:val="-4"/>
        </w:rPr>
        <w:t xml:space="preserve"> </w:t>
      </w:r>
      <w:r>
        <w:t>Premium</w:t>
      </w:r>
      <w:r>
        <w:rPr>
          <w:spacing w:val="-5"/>
        </w:rPr>
        <w:t xml:space="preserve"> </w:t>
      </w:r>
      <w:r>
        <w:t>storage</w:t>
      </w:r>
      <w:r>
        <w:rPr>
          <w:spacing w:val="-3"/>
        </w:rPr>
        <w:t xml:space="preserve"> </w:t>
      </w:r>
      <w:r>
        <w:t>accounts must be migrated manually.</w:t>
      </w:r>
    </w:p>
    <w:p w14:paraId="7239C7D5" w14:textId="77777777" w:rsidR="00A53686" w:rsidRDefault="00000000">
      <w:pPr>
        <w:pStyle w:val="Corpotesto"/>
        <w:ind w:right="779"/>
      </w:pPr>
      <w:r>
        <w:t>D:</w:t>
      </w:r>
      <w:r>
        <w:rPr>
          <w:spacing w:val="-4"/>
        </w:rPr>
        <w:t xml:space="preserve"> </w:t>
      </w:r>
      <w:r>
        <w:t>ZRS</w:t>
      </w:r>
      <w:r>
        <w:rPr>
          <w:spacing w:val="-4"/>
        </w:rPr>
        <w:t xml:space="preserve"> </w:t>
      </w:r>
      <w:r>
        <w:t>currently</w:t>
      </w:r>
      <w:r>
        <w:rPr>
          <w:spacing w:val="-4"/>
        </w:rPr>
        <w:t xml:space="preserve"> </w:t>
      </w:r>
      <w:r>
        <w:t>supports</w:t>
      </w:r>
      <w:r>
        <w:rPr>
          <w:spacing w:val="-6"/>
        </w:rPr>
        <w:t xml:space="preserve"> </w:t>
      </w:r>
      <w:r>
        <w:t>standard</w:t>
      </w:r>
      <w:r>
        <w:rPr>
          <w:spacing w:val="-4"/>
        </w:rPr>
        <w:t xml:space="preserve"> </w:t>
      </w:r>
      <w:r>
        <w:t>general-purpose</w:t>
      </w:r>
      <w:r>
        <w:rPr>
          <w:spacing w:val="-6"/>
        </w:rPr>
        <w:t xml:space="preserve"> </w:t>
      </w:r>
      <w:r>
        <w:t>v2,</w:t>
      </w:r>
      <w:r>
        <w:rPr>
          <w:spacing w:val="-5"/>
        </w:rPr>
        <w:t xml:space="preserve"> </w:t>
      </w:r>
      <w:r>
        <w:t>FileStorage</w:t>
      </w:r>
      <w:r>
        <w:rPr>
          <w:spacing w:val="-4"/>
        </w:rPr>
        <w:t xml:space="preserve"> </w:t>
      </w:r>
      <w:r>
        <w:t>and</w:t>
      </w:r>
      <w:r>
        <w:rPr>
          <w:spacing w:val="-4"/>
        </w:rPr>
        <w:t xml:space="preserve"> </w:t>
      </w:r>
      <w:r>
        <w:t>BlockBlobStorage storage account types.</w:t>
      </w:r>
    </w:p>
    <w:p w14:paraId="2DB4354F" w14:textId="77777777" w:rsidR="00A53686" w:rsidRDefault="00000000">
      <w:pPr>
        <w:pStyle w:val="Corpotesto"/>
      </w:pPr>
      <w:r>
        <w:rPr>
          <w:spacing w:val="-2"/>
        </w:rPr>
        <w:t>Reference:</w:t>
      </w:r>
    </w:p>
    <w:p w14:paraId="756DE625" w14:textId="77777777" w:rsidR="00A53686" w:rsidRDefault="00000000">
      <w:pPr>
        <w:pStyle w:val="Corpotesto"/>
      </w:pPr>
      <w:r>
        <w:rPr>
          <w:spacing w:val="-2"/>
        </w:rPr>
        <w:t>https://docs.microsoft.com/en-us/azure/storage/common/storage-redundancy-</w:t>
      </w:r>
      <w:r>
        <w:rPr>
          <w:spacing w:val="-5"/>
        </w:rPr>
        <w:t>zrs</w:t>
      </w:r>
    </w:p>
    <w:p w14:paraId="14232077" w14:textId="77777777" w:rsidR="00A53686" w:rsidRDefault="00A53686">
      <w:pPr>
        <w:pStyle w:val="Corpotesto"/>
        <w:ind w:left="0"/>
      </w:pPr>
    </w:p>
    <w:p w14:paraId="22A134FF" w14:textId="77777777" w:rsidR="00A53686" w:rsidRDefault="00A53686">
      <w:pPr>
        <w:pStyle w:val="Corpotesto"/>
        <w:ind w:left="0"/>
      </w:pPr>
    </w:p>
    <w:p w14:paraId="1D7AE438" w14:textId="77777777" w:rsidR="00A53686" w:rsidRDefault="00000000">
      <w:pPr>
        <w:pStyle w:val="Titolo3"/>
        <w:spacing w:line="230" w:lineRule="exact"/>
      </w:pPr>
      <w:r>
        <w:t>QUESTION</w:t>
      </w:r>
      <w:r>
        <w:rPr>
          <w:spacing w:val="-3"/>
        </w:rPr>
        <w:t xml:space="preserve"> </w:t>
      </w:r>
      <w:r>
        <w:rPr>
          <w:spacing w:val="-5"/>
        </w:rPr>
        <w:t>235</w:t>
      </w:r>
    </w:p>
    <w:p w14:paraId="0E91FA0F" w14:textId="77777777" w:rsidR="00A53686" w:rsidRDefault="00000000">
      <w:pPr>
        <w:pStyle w:val="Corpotesto"/>
        <w:spacing w:line="230" w:lineRule="exact"/>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4"/>
        </w:rPr>
        <w:t xml:space="preserve"> </w:t>
      </w:r>
      <w:r>
        <w:t>that</w:t>
      </w:r>
      <w:r>
        <w:rPr>
          <w:spacing w:val="-4"/>
        </w:rPr>
        <w:t xml:space="preserve"> </w:t>
      </w:r>
      <w:r>
        <w:t>contains</w:t>
      </w:r>
      <w:r>
        <w:rPr>
          <w:spacing w:val="-3"/>
        </w:rPr>
        <w:t xml:space="preserve"> </w:t>
      </w:r>
      <w:r>
        <w:t>a</w:t>
      </w:r>
      <w:r>
        <w:rPr>
          <w:spacing w:val="-4"/>
        </w:rPr>
        <w:t xml:space="preserve"> </w:t>
      </w:r>
      <w:r>
        <w:t>storage</w:t>
      </w:r>
      <w:r>
        <w:rPr>
          <w:spacing w:val="-3"/>
        </w:rPr>
        <w:t xml:space="preserve"> </w:t>
      </w:r>
      <w:r>
        <w:t>account</w:t>
      </w:r>
      <w:r>
        <w:rPr>
          <w:spacing w:val="-4"/>
        </w:rPr>
        <w:t xml:space="preserve"> </w:t>
      </w:r>
      <w:r>
        <w:t>named</w:t>
      </w:r>
      <w:r>
        <w:rPr>
          <w:spacing w:val="-3"/>
        </w:rPr>
        <w:t xml:space="preserve"> </w:t>
      </w:r>
      <w:r>
        <w:rPr>
          <w:spacing w:val="-2"/>
        </w:rPr>
        <w:t>account1.</w:t>
      </w:r>
    </w:p>
    <w:p w14:paraId="1132D064" w14:textId="77777777" w:rsidR="00A53686" w:rsidRDefault="00A53686">
      <w:pPr>
        <w:pStyle w:val="Corpotesto"/>
        <w:ind w:left="0"/>
      </w:pPr>
    </w:p>
    <w:p w14:paraId="657155FB" w14:textId="77777777" w:rsidR="00A53686" w:rsidRDefault="00000000">
      <w:pPr>
        <w:pStyle w:val="Corpotesto"/>
        <w:ind w:right="779"/>
      </w:pPr>
      <w:r>
        <w:t>You</w:t>
      </w:r>
      <w:r>
        <w:rPr>
          <w:spacing w:val="-3"/>
        </w:rPr>
        <w:t xml:space="preserve"> </w:t>
      </w:r>
      <w:r>
        <w:t>plan</w:t>
      </w:r>
      <w:r>
        <w:rPr>
          <w:spacing w:val="-3"/>
        </w:rPr>
        <w:t xml:space="preserve"> </w:t>
      </w:r>
      <w:r>
        <w:t>to</w:t>
      </w:r>
      <w:r>
        <w:rPr>
          <w:spacing w:val="-3"/>
        </w:rPr>
        <w:t xml:space="preserve"> </w:t>
      </w:r>
      <w:r>
        <w:t>upload</w:t>
      </w:r>
      <w:r>
        <w:rPr>
          <w:spacing w:val="-3"/>
        </w:rPr>
        <w:t xml:space="preserve"> </w:t>
      </w:r>
      <w:r>
        <w:t>the</w:t>
      </w:r>
      <w:r>
        <w:rPr>
          <w:spacing w:val="-3"/>
        </w:rPr>
        <w:t xml:space="preserve"> </w:t>
      </w:r>
      <w:r>
        <w:t>disk</w:t>
      </w:r>
      <w:r>
        <w:rPr>
          <w:spacing w:val="-3"/>
        </w:rPr>
        <w:t xml:space="preserve"> </w:t>
      </w:r>
      <w:r>
        <w:t>files</w:t>
      </w:r>
      <w:r>
        <w:rPr>
          <w:spacing w:val="-3"/>
        </w:rPr>
        <w:t xml:space="preserve"> </w:t>
      </w:r>
      <w:r>
        <w:t>of</w:t>
      </w:r>
      <w:r>
        <w:rPr>
          <w:spacing w:val="-3"/>
        </w:rPr>
        <w:t xml:space="preserve"> </w:t>
      </w:r>
      <w:r>
        <w:t>a</w:t>
      </w:r>
      <w:r>
        <w:rPr>
          <w:spacing w:val="-3"/>
        </w:rPr>
        <w:t xml:space="preserve"> </w:t>
      </w:r>
      <w:r>
        <w:t>virtual</w:t>
      </w:r>
      <w:r>
        <w:rPr>
          <w:spacing w:val="-3"/>
        </w:rPr>
        <w:t xml:space="preserve"> </w:t>
      </w:r>
      <w:r>
        <w:t>machine</w:t>
      </w:r>
      <w:r>
        <w:rPr>
          <w:spacing w:val="-3"/>
        </w:rPr>
        <w:t xml:space="preserve"> </w:t>
      </w:r>
      <w:r>
        <w:t>to</w:t>
      </w:r>
      <w:r>
        <w:rPr>
          <w:spacing w:val="-3"/>
        </w:rPr>
        <w:t xml:space="preserve"> </w:t>
      </w:r>
      <w:r>
        <w:t>account1</w:t>
      </w:r>
      <w:r>
        <w:rPr>
          <w:spacing w:val="-3"/>
        </w:rPr>
        <w:t xml:space="preserve"> </w:t>
      </w:r>
      <w:r>
        <w:t>from</w:t>
      </w:r>
      <w:r>
        <w:rPr>
          <w:spacing w:val="-3"/>
        </w:rPr>
        <w:t xml:space="preserve"> </w:t>
      </w:r>
      <w:r>
        <w:t>your</w:t>
      </w:r>
      <w:r>
        <w:rPr>
          <w:spacing w:val="-3"/>
        </w:rPr>
        <w:t xml:space="preserve"> </w:t>
      </w:r>
      <w:r>
        <w:t>on-premises</w:t>
      </w:r>
      <w:r>
        <w:rPr>
          <w:spacing w:val="-3"/>
        </w:rPr>
        <w:t xml:space="preserve"> </w:t>
      </w:r>
      <w:r>
        <w:t>network. The on- premises network uses a public IP address space of 131.107.1.0/24.</w:t>
      </w:r>
    </w:p>
    <w:p w14:paraId="47FC6D3A" w14:textId="77777777" w:rsidR="00A53686" w:rsidRDefault="00A53686">
      <w:pPr>
        <w:pStyle w:val="Corpotesto"/>
        <w:ind w:left="0"/>
      </w:pPr>
    </w:p>
    <w:p w14:paraId="39F72B41" w14:textId="77777777" w:rsidR="00A53686" w:rsidRDefault="00000000">
      <w:pPr>
        <w:pStyle w:val="Corpotesto"/>
        <w:ind w:right="779"/>
      </w:pPr>
      <w:r>
        <w:t>You plan to use the disk files to provision an Azure virtual machine named VM1. VM1 will be attached</w:t>
      </w:r>
      <w:r>
        <w:rPr>
          <w:spacing w:val="-3"/>
        </w:rPr>
        <w:t xml:space="preserve"> </w:t>
      </w:r>
      <w:r>
        <w:t>to</w:t>
      </w:r>
      <w:r>
        <w:rPr>
          <w:spacing w:val="-3"/>
        </w:rPr>
        <w:t xml:space="preserve"> </w:t>
      </w:r>
      <w:r>
        <w:t>a</w:t>
      </w:r>
      <w:r>
        <w:rPr>
          <w:spacing w:val="-4"/>
        </w:rPr>
        <w:t xml:space="preserve"> </w:t>
      </w:r>
      <w:r>
        <w:t>virtual</w:t>
      </w:r>
      <w:r>
        <w:rPr>
          <w:spacing w:val="-4"/>
        </w:rPr>
        <w:t xml:space="preserve"> </w:t>
      </w:r>
      <w:r>
        <w:t>network</w:t>
      </w:r>
      <w:r>
        <w:rPr>
          <w:spacing w:val="-3"/>
        </w:rPr>
        <w:t xml:space="preserve"> </w:t>
      </w:r>
      <w:r>
        <w:t>named</w:t>
      </w:r>
      <w:r>
        <w:rPr>
          <w:spacing w:val="-3"/>
        </w:rPr>
        <w:t xml:space="preserve"> </w:t>
      </w:r>
      <w:r>
        <w:t>VNet1.</w:t>
      </w:r>
      <w:r>
        <w:rPr>
          <w:spacing w:val="-4"/>
        </w:rPr>
        <w:t xml:space="preserve"> </w:t>
      </w:r>
      <w:r>
        <w:t>VNet1</w:t>
      </w:r>
      <w:r>
        <w:rPr>
          <w:spacing w:val="-4"/>
        </w:rPr>
        <w:t xml:space="preserve"> </w:t>
      </w:r>
      <w:r>
        <w:t>uses</w:t>
      </w:r>
      <w:r>
        <w:rPr>
          <w:spacing w:val="-3"/>
        </w:rPr>
        <w:t xml:space="preserve"> </w:t>
      </w:r>
      <w:r>
        <w:t>an</w:t>
      </w:r>
      <w:r>
        <w:rPr>
          <w:spacing w:val="-3"/>
        </w:rPr>
        <w:t xml:space="preserve"> </w:t>
      </w:r>
      <w:r>
        <w:t>IP</w:t>
      </w:r>
      <w:r>
        <w:rPr>
          <w:spacing w:val="-4"/>
        </w:rPr>
        <w:t xml:space="preserve"> </w:t>
      </w:r>
      <w:r>
        <w:t>address</w:t>
      </w:r>
      <w:r>
        <w:rPr>
          <w:spacing w:val="-4"/>
        </w:rPr>
        <w:t xml:space="preserve"> </w:t>
      </w:r>
      <w:r>
        <w:t>space</w:t>
      </w:r>
      <w:r>
        <w:rPr>
          <w:spacing w:val="-3"/>
        </w:rPr>
        <w:t xml:space="preserve"> </w:t>
      </w:r>
      <w:r>
        <w:t>of</w:t>
      </w:r>
      <w:r>
        <w:rPr>
          <w:spacing w:val="-4"/>
        </w:rPr>
        <w:t xml:space="preserve"> </w:t>
      </w:r>
      <w:r>
        <w:t>192.168.0.0/24.</w:t>
      </w:r>
    </w:p>
    <w:p w14:paraId="5A4326A4" w14:textId="77777777" w:rsidR="00A53686" w:rsidRDefault="00A53686">
      <w:pPr>
        <w:pStyle w:val="Corpotesto"/>
        <w:ind w:left="0"/>
      </w:pPr>
    </w:p>
    <w:p w14:paraId="5D2E4D19" w14:textId="77777777" w:rsidR="00A53686" w:rsidRDefault="00000000">
      <w:pPr>
        <w:pStyle w:val="Corpotesto"/>
      </w:pPr>
      <w:r>
        <w:t>You</w:t>
      </w:r>
      <w:r>
        <w:rPr>
          <w:spacing w:val="-4"/>
        </w:rPr>
        <w:t xml:space="preserve"> </w:t>
      </w:r>
      <w:r>
        <w:t>need</w:t>
      </w:r>
      <w:r>
        <w:rPr>
          <w:spacing w:val="-3"/>
        </w:rPr>
        <w:t xml:space="preserve"> </w:t>
      </w:r>
      <w:r>
        <w:t>to</w:t>
      </w:r>
      <w:r>
        <w:rPr>
          <w:spacing w:val="-5"/>
        </w:rPr>
        <w:t xml:space="preserve"> </w:t>
      </w:r>
      <w:r>
        <w:t>configure</w:t>
      </w:r>
      <w:r>
        <w:rPr>
          <w:spacing w:val="-3"/>
        </w:rPr>
        <w:t xml:space="preserve"> </w:t>
      </w:r>
      <w:r>
        <w:t>account1</w:t>
      </w:r>
      <w:r>
        <w:rPr>
          <w:spacing w:val="-3"/>
        </w:rPr>
        <w:t xml:space="preserve"> </w:t>
      </w:r>
      <w:r>
        <w:t>to</w:t>
      </w:r>
      <w:r>
        <w:rPr>
          <w:spacing w:val="-3"/>
        </w:rPr>
        <w:t xml:space="preserve"> </w:t>
      </w:r>
      <w:r>
        <w:t>meet</w:t>
      </w:r>
      <w:r>
        <w:rPr>
          <w:spacing w:val="-5"/>
        </w:rPr>
        <w:t xml:space="preserve"> </w:t>
      </w:r>
      <w:r>
        <w:t>the</w:t>
      </w:r>
      <w:r>
        <w:rPr>
          <w:spacing w:val="-3"/>
        </w:rPr>
        <w:t xml:space="preserve"> </w:t>
      </w:r>
      <w:r>
        <w:t>following</w:t>
      </w:r>
      <w:r>
        <w:rPr>
          <w:spacing w:val="-4"/>
        </w:rPr>
        <w:t xml:space="preserve"> </w:t>
      </w:r>
      <w:r>
        <w:rPr>
          <w:spacing w:val="-2"/>
        </w:rPr>
        <w:t>requirements:</w:t>
      </w:r>
    </w:p>
    <w:p w14:paraId="5450AB05" w14:textId="77777777" w:rsidR="00A53686" w:rsidRDefault="00A53686">
      <w:pPr>
        <w:pStyle w:val="Corpotesto"/>
        <w:ind w:left="0"/>
      </w:pPr>
    </w:p>
    <w:p w14:paraId="35BDD115" w14:textId="77777777" w:rsidR="00A53686" w:rsidRDefault="00000000">
      <w:pPr>
        <w:pStyle w:val="Paragrafoelenco"/>
        <w:numPr>
          <w:ilvl w:val="0"/>
          <w:numId w:val="42"/>
        </w:numPr>
        <w:tabs>
          <w:tab w:val="left" w:pos="600"/>
        </w:tabs>
        <w:spacing w:before="1"/>
        <w:ind w:hanging="240"/>
        <w:rPr>
          <w:sz w:val="20"/>
        </w:rPr>
      </w:pPr>
      <w:r>
        <w:rPr>
          <w:sz w:val="20"/>
        </w:rPr>
        <w:t>Ensure</w:t>
      </w:r>
      <w:r>
        <w:rPr>
          <w:spacing w:val="-6"/>
          <w:sz w:val="20"/>
        </w:rPr>
        <w:t xml:space="preserve"> </w:t>
      </w:r>
      <w:r>
        <w:rPr>
          <w:sz w:val="20"/>
        </w:rPr>
        <w:t>that</w:t>
      </w:r>
      <w:r>
        <w:rPr>
          <w:spacing w:val="-4"/>
          <w:sz w:val="20"/>
        </w:rPr>
        <w:t xml:space="preserve"> </w:t>
      </w:r>
      <w:r>
        <w:rPr>
          <w:sz w:val="20"/>
        </w:rPr>
        <w:t>you</w:t>
      </w:r>
      <w:r>
        <w:rPr>
          <w:spacing w:val="-4"/>
          <w:sz w:val="20"/>
        </w:rPr>
        <w:t xml:space="preserve"> </w:t>
      </w:r>
      <w:r>
        <w:rPr>
          <w:sz w:val="20"/>
        </w:rPr>
        <w:t>can</w:t>
      </w:r>
      <w:r>
        <w:rPr>
          <w:spacing w:val="-4"/>
          <w:sz w:val="20"/>
        </w:rPr>
        <w:t xml:space="preserve"> </w:t>
      </w:r>
      <w:r>
        <w:rPr>
          <w:sz w:val="20"/>
        </w:rPr>
        <w:t>upload</w:t>
      </w:r>
      <w:r>
        <w:rPr>
          <w:spacing w:val="-4"/>
          <w:sz w:val="20"/>
        </w:rPr>
        <w:t xml:space="preserve"> </w:t>
      </w:r>
      <w:r>
        <w:rPr>
          <w:sz w:val="20"/>
        </w:rPr>
        <w:t>the</w:t>
      </w:r>
      <w:r>
        <w:rPr>
          <w:spacing w:val="-4"/>
          <w:sz w:val="20"/>
        </w:rPr>
        <w:t xml:space="preserve"> </w:t>
      </w:r>
      <w:r>
        <w:rPr>
          <w:sz w:val="20"/>
        </w:rPr>
        <w:t>disk</w:t>
      </w:r>
      <w:r>
        <w:rPr>
          <w:spacing w:val="-4"/>
          <w:sz w:val="20"/>
        </w:rPr>
        <w:t xml:space="preserve"> </w:t>
      </w:r>
      <w:r>
        <w:rPr>
          <w:sz w:val="20"/>
        </w:rPr>
        <w:t>files</w:t>
      </w:r>
      <w:r>
        <w:rPr>
          <w:spacing w:val="-4"/>
          <w:sz w:val="20"/>
        </w:rPr>
        <w:t xml:space="preserve"> </w:t>
      </w:r>
      <w:r>
        <w:rPr>
          <w:sz w:val="20"/>
        </w:rPr>
        <w:t>to</w:t>
      </w:r>
      <w:r>
        <w:rPr>
          <w:spacing w:val="-4"/>
          <w:sz w:val="20"/>
        </w:rPr>
        <w:t xml:space="preserve"> </w:t>
      </w:r>
      <w:r>
        <w:rPr>
          <w:spacing w:val="-2"/>
          <w:sz w:val="20"/>
        </w:rPr>
        <w:t>account1.</w:t>
      </w:r>
    </w:p>
    <w:p w14:paraId="4E0AEC8B" w14:textId="77777777" w:rsidR="00A53686" w:rsidRDefault="00000000">
      <w:pPr>
        <w:pStyle w:val="Paragrafoelenco"/>
        <w:numPr>
          <w:ilvl w:val="0"/>
          <w:numId w:val="42"/>
        </w:numPr>
        <w:tabs>
          <w:tab w:val="left" w:pos="600"/>
        </w:tabs>
        <w:spacing w:line="226" w:lineRule="exact"/>
        <w:ind w:hanging="240"/>
        <w:rPr>
          <w:sz w:val="20"/>
        </w:rPr>
      </w:pPr>
      <w:r>
        <w:rPr>
          <w:sz w:val="20"/>
        </w:rPr>
        <w:t>Ensure</w:t>
      </w:r>
      <w:r>
        <w:rPr>
          <w:spacing w:val="-4"/>
          <w:sz w:val="20"/>
        </w:rPr>
        <w:t xml:space="preserve"> </w:t>
      </w:r>
      <w:r>
        <w:rPr>
          <w:sz w:val="20"/>
        </w:rPr>
        <w:t>that</w:t>
      </w:r>
      <w:r>
        <w:rPr>
          <w:spacing w:val="-4"/>
          <w:sz w:val="20"/>
        </w:rPr>
        <w:t xml:space="preserve"> </w:t>
      </w:r>
      <w:r>
        <w:rPr>
          <w:sz w:val="20"/>
        </w:rPr>
        <w:t>you</w:t>
      </w:r>
      <w:r>
        <w:rPr>
          <w:spacing w:val="-4"/>
          <w:sz w:val="20"/>
        </w:rPr>
        <w:t xml:space="preserve"> </w:t>
      </w:r>
      <w:r>
        <w:rPr>
          <w:sz w:val="20"/>
        </w:rPr>
        <w:t>can</w:t>
      </w:r>
      <w:r>
        <w:rPr>
          <w:spacing w:val="-4"/>
          <w:sz w:val="20"/>
        </w:rPr>
        <w:t xml:space="preserve"> </w:t>
      </w:r>
      <w:r>
        <w:rPr>
          <w:sz w:val="20"/>
        </w:rPr>
        <w:t>attach</w:t>
      </w:r>
      <w:r>
        <w:rPr>
          <w:spacing w:val="-4"/>
          <w:sz w:val="20"/>
        </w:rPr>
        <w:t xml:space="preserve"> </w:t>
      </w:r>
      <w:r>
        <w:rPr>
          <w:sz w:val="20"/>
        </w:rPr>
        <w:t>the</w:t>
      </w:r>
      <w:r>
        <w:rPr>
          <w:spacing w:val="-4"/>
          <w:sz w:val="20"/>
        </w:rPr>
        <w:t xml:space="preserve"> </w:t>
      </w:r>
      <w:r>
        <w:rPr>
          <w:sz w:val="20"/>
        </w:rPr>
        <w:t>disks</w:t>
      </w:r>
      <w:r>
        <w:rPr>
          <w:spacing w:val="-4"/>
          <w:sz w:val="20"/>
        </w:rPr>
        <w:t xml:space="preserve"> </w:t>
      </w:r>
      <w:r>
        <w:rPr>
          <w:sz w:val="20"/>
        </w:rPr>
        <w:t>to</w:t>
      </w:r>
      <w:r>
        <w:rPr>
          <w:spacing w:val="-4"/>
          <w:sz w:val="20"/>
        </w:rPr>
        <w:t xml:space="preserve"> VM1.</w:t>
      </w:r>
    </w:p>
    <w:p w14:paraId="14216924" w14:textId="77777777" w:rsidR="00A53686" w:rsidRDefault="00000000">
      <w:pPr>
        <w:pStyle w:val="Paragrafoelenco"/>
        <w:numPr>
          <w:ilvl w:val="0"/>
          <w:numId w:val="42"/>
        </w:numPr>
        <w:tabs>
          <w:tab w:val="left" w:pos="600"/>
        </w:tabs>
        <w:spacing w:line="226" w:lineRule="exact"/>
        <w:ind w:hanging="240"/>
        <w:rPr>
          <w:sz w:val="20"/>
        </w:rPr>
      </w:pPr>
      <w:r>
        <w:rPr>
          <w:sz w:val="20"/>
        </w:rPr>
        <w:t>Prevent</w:t>
      </w:r>
      <w:r>
        <w:rPr>
          <w:spacing w:val="-7"/>
          <w:sz w:val="20"/>
        </w:rPr>
        <w:t xml:space="preserve"> </w:t>
      </w:r>
      <w:r>
        <w:rPr>
          <w:sz w:val="20"/>
        </w:rPr>
        <w:t>all</w:t>
      </w:r>
      <w:r>
        <w:rPr>
          <w:spacing w:val="-5"/>
          <w:sz w:val="20"/>
        </w:rPr>
        <w:t xml:space="preserve"> </w:t>
      </w:r>
      <w:r>
        <w:rPr>
          <w:sz w:val="20"/>
        </w:rPr>
        <w:t>other</w:t>
      </w:r>
      <w:r>
        <w:rPr>
          <w:spacing w:val="-4"/>
          <w:sz w:val="20"/>
        </w:rPr>
        <w:t xml:space="preserve"> </w:t>
      </w:r>
      <w:r>
        <w:rPr>
          <w:sz w:val="20"/>
        </w:rPr>
        <w:t>access</w:t>
      </w:r>
      <w:r>
        <w:rPr>
          <w:spacing w:val="-5"/>
          <w:sz w:val="20"/>
        </w:rPr>
        <w:t xml:space="preserve"> </w:t>
      </w:r>
      <w:r>
        <w:rPr>
          <w:sz w:val="20"/>
        </w:rPr>
        <w:t>to</w:t>
      </w:r>
      <w:r>
        <w:rPr>
          <w:spacing w:val="-4"/>
          <w:sz w:val="20"/>
        </w:rPr>
        <w:t xml:space="preserve"> </w:t>
      </w:r>
      <w:r>
        <w:rPr>
          <w:spacing w:val="-2"/>
          <w:sz w:val="20"/>
        </w:rPr>
        <w:t>account1.</w:t>
      </w:r>
    </w:p>
    <w:p w14:paraId="60CB38FB" w14:textId="77777777" w:rsidR="00A53686" w:rsidRDefault="00A53686">
      <w:pPr>
        <w:pStyle w:val="Corpotesto"/>
        <w:spacing w:before="4"/>
        <w:ind w:left="0"/>
        <w:rPr>
          <w:rFonts w:ascii="Courier New"/>
        </w:rPr>
      </w:pPr>
    </w:p>
    <w:p w14:paraId="6F55EA25" w14:textId="77777777" w:rsidR="00A53686" w:rsidRDefault="00000000">
      <w:pPr>
        <w:pStyle w:val="Corpotesto"/>
        <w:spacing w:after="36" w:line="480" w:lineRule="auto"/>
        <w:ind w:right="895"/>
      </w:pPr>
      <w:r>
        <w:t>Which</w:t>
      </w:r>
      <w:r>
        <w:rPr>
          <w:spacing w:val="-3"/>
        </w:rPr>
        <w:t xml:space="preserve"> </w:t>
      </w:r>
      <w:r>
        <w:t>two</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5"/>
        </w:rPr>
        <w:t xml:space="preserve"> </w:t>
      </w:r>
      <w:r>
        <w:t>Each</w:t>
      </w:r>
      <w:r>
        <w:rPr>
          <w:spacing w:val="-3"/>
        </w:rPr>
        <w:t xml:space="preserve"> </w:t>
      </w:r>
      <w:r>
        <w:t>correct</w:t>
      </w:r>
      <w:r>
        <w:rPr>
          <w:spacing w:val="-3"/>
        </w:rPr>
        <w:t xml:space="preserve"> </w:t>
      </w:r>
      <w:r>
        <w:t>answer</w:t>
      </w:r>
      <w:r>
        <w:rPr>
          <w:spacing w:val="-3"/>
        </w:rPr>
        <w:t xml:space="preserve"> </w:t>
      </w:r>
      <w:r>
        <w:t>presents</w:t>
      </w:r>
      <w:r>
        <w:rPr>
          <w:spacing w:val="-3"/>
        </w:rPr>
        <w:t xml:space="preserve"> </w:t>
      </w:r>
      <w:r>
        <w:t>part</w:t>
      </w:r>
      <w:r>
        <w:rPr>
          <w:spacing w:val="-3"/>
        </w:rPr>
        <w:t xml:space="preserve"> </w:t>
      </w:r>
      <w:r>
        <w:t>of</w:t>
      </w:r>
      <w:r>
        <w:rPr>
          <w:spacing w:val="-4"/>
        </w:rPr>
        <w:t xml:space="preserve"> </w:t>
      </w:r>
      <w:r>
        <w:t>the</w:t>
      </w:r>
      <w:r>
        <w:rPr>
          <w:spacing w:val="-4"/>
        </w:rPr>
        <w:t xml:space="preserve"> </w:t>
      </w:r>
      <w:r>
        <w:t>solution. NOTE: Each correct selection is worth one point.</w:t>
      </w:r>
    </w:p>
    <w:tbl>
      <w:tblPr>
        <w:tblStyle w:val="TableNormal"/>
        <w:tblW w:w="0" w:type="auto"/>
        <w:tblInd w:w="347" w:type="dxa"/>
        <w:tblLayout w:type="fixed"/>
        <w:tblLook w:val="01E0" w:firstRow="1" w:lastRow="1" w:firstColumn="1" w:lastColumn="1" w:noHBand="0" w:noVBand="0"/>
      </w:tblPr>
      <w:tblGrid>
        <w:gridCol w:w="327"/>
        <w:gridCol w:w="8728"/>
      </w:tblGrid>
      <w:tr w:rsidR="00A53686" w14:paraId="2072601F" w14:textId="77777777">
        <w:trPr>
          <w:trHeight w:val="242"/>
        </w:trPr>
        <w:tc>
          <w:tcPr>
            <w:tcW w:w="327" w:type="dxa"/>
          </w:tcPr>
          <w:p w14:paraId="4E047C09" w14:textId="77777777" w:rsidR="00A53686" w:rsidRDefault="00000000">
            <w:pPr>
              <w:pStyle w:val="TableParagraph"/>
              <w:spacing w:before="0" w:line="222" w:lineRule="exact"/>
              <w:ind w:left="10" w:right="46"/>
              <w:rPr>
                <w:sz w:val="20"/>
              </w:rPr>
            </w:pPr>
            <w:r>
              <w:rPr>
                <w:spacing w:val="-5"/>
                <w:sz w:val="20"/>
              </w:rPr>
              <w:t>A.</w:t>
            </w:r>
          </w:p>
        </w:tc>
        <w:tc>
          <w:tcPr>
            <w:tcW w:w="8728" w:type="dxa"/>
          </w:tcPr>
          <w:p w14:paraId="1D174302" w14:textId="77777777" w:rsidR="00A53686" w:rsidRDefault="00000000">
            <w:pPr>
              <w:pStyle w:val="TableParagraph"/>
              <w:spacing w:before="0" w:line="222" w:lineRule="exact"/>
              <w:ind w:left="76"/>
              <w:jc w:val="left"/>
              <w:rPr>
                <w:sz w:val="20"/>
              </w:rPr>
            </w:pPr>
            <w:r>
              <w:rPr>
                <w:sz w:val="20"/>
              </w:rPr>
              <w:t>From</w:t>
            </w:r>
            <w:r>
              <w:rPr>
                <w:spacing w:val="-6"/>
                <w:sz w:val="20"/>
              </w:rPr>
              <w:t xml:space="preserve"> </w:t>
            </w:r>
            <w:r>
              <w:rPr>
                <w:sz w:val="20"/>
              </w:rPr>
              <w:t>the</w:t>
            </w:r>
            <w:r>
              <w:rPr>
                <w:spacing w:val="-5"/>
                <w:sz w:val="20"/>
              </w:rPr>
              <w:t xml:space="preserve"> </w:t>
            </w:r>
            <w:r>
              <w:rPr>
                <w:sz w:val="20"/>
              </w:rPr>
              <w:t>Firewalls</w:t>
            </w:r>
            <w:r>
              <w:rPr>
                <w:spacing w:val="-4"/>
                <w:sz w:val="20"/>
              </w:rPr>
              <w:t xml:space="preserve"> </w:t>
            </w:r>
            <w:r>
              <w:rPr>
                <w:sz w:val="20"/>
              </w:rPr>
              <w:t>and</w:t>
            </w:r>
            <w:r>
              <w:rPr>
                <w:spacing w:val="-5"/>
                <w:sz w:val="20"/>
              </w:rPr>
              <w:t xml:space="preserve"> </w:t>
            </w:r>
            <w:r>
              <w:rPr>
                <w:sz w:val="20"/>
              </w:rPr>
              <w:t>virtual</w:t>
            </w:r>
            <w:r>
              <w:rPr>
                <w:spacing w:val="-4"/>
                <w:sz w:val="20"/>
              </w:rPr>
              <w:t xml:space="preserve"> </w:t>
            </w:r>
            <w:r>
              <w:rPr>
                <w:sz w:val="20"/>
              </w:rPr>
              <w:t>networks</w:t>
            </w:r>
            <w:r>
              <w:rPr>
                <w:spacing w:val="-6"/>
                <w:sz w:val="20"/>
              </w:rPr>
              <w:t xml:space="preserve"> </w:t>
            </w:r>
            <w:r>
              <w:rPr>
                <w:sz w:val="20"/>
              </w:rPr>
              <w:t>blade</w:t>
            </w:r>
            <w:r>
              <w:rPr>
                <w:spacing w:val="-4"/>
                <w:sz w:val="20"/>
              </w:rPr>
              <w:t xml:space="preserve"> </w:t>
            </w:r>
            <w:r>
              <w:rPr>
                <w:sz w:val="20"/>
              </w:rPr>
              <w:t>of</w:t>
            </w:r>
            <w:r>
              <w:rPr>
                <w:spacing w:val="-4"/>
                <w:sz w:val="20"/>
              </w:rPr>
              <w:t xml:space="preserve"> </w:t>
            </w:r>
            <w:r>
              <w:rPr>
                <w:sz w:val="20"/>
              </w:rPr>
              <w:t>account1,</w:t>
            </w:r>
            <w:r>
              <w:rPr>
                <w:spacing w:val="-5"/>
                <w:sz w:val="20"/>
              </w:rPr>
              <w:t xml:space="preserve"> </w:t>
            </w:r>
            <w:r>
              <w:rPr>
                <w:sz w:val="20"/>
              </w:rPr>
              <w:t>select</w:t>
            </w:r>
            <w:r>
              <w:rPr>
                <w:spacing w:val="-4"/>
                <w:sz w:val="20"/>
              </w:rPr>
              <w:t xml:space="preserve"> </w:t>
            </w:r>
            <w:r>
              <w:rPr>
                <w:sz w:val="20"/>
              </w:rPr>
              <w:t>Selected</w:t>
            </w:r>
            <w:r>
              <w:rPr>
                <w:spacing w:val="-3"/>
                <w:sz w:val="20"/>
              </w:rPr>
              <w:t xml:space="preserve"> </w:t>
            </w:r>
            <w:r>
              <w:rPr>
                <w:spacing w:val="-2"/>
                <w:sz w:val="20"/>
              </w:rPr>
              <w:t>networks.</w:t>
            </w:r>
          </w:p>
        </w:tc>
      </w:tr>
      <w:tr w:rsidR="00A53686" w14:paraId="24DED7BF" w14:textId="77777777">
        <w:trPr>
          <w:trHeight w:val="490"/>
        </w:trPr>
        <w:tc>
          <w:tcPr>
            <w:tcW w:w="327" w:type="dxa"/>
          </w:tcPr>
          <w:p w14:paraId="5EDE482C" w14:textId="77777777" w:rsidR="00A53686" w:rsidRDefault="00000000">
            <w:pPr>
              <w:pStyle w:val="TableParagraph"/>
              <w:spacing w:line="240" w:lineRule="auto"/>
              <w:ind w:left="10" w:right="46"/>
              <w:rPr>
                <w:sz w:val="20"/>
              </w:rPr>
            </w:pPr>
            <w:r>
              <w:rPr>
                <w:spacing w:val="-5"/>
                <w:sz w:val="20"/>
              </w:rPr>
              <w:t>B.</w:t>
            </w:r>
          </w:p>
        </w:tc>
        <w:tc>
          <w:tcPr>
            <w:tcW w:w="8728" w:type="dxa"/>
          </w:tcPr>
          <w:p w14:paraId="1083A1B2" w14:textId="77777777" w:rsidR="00A53686" w:rsidRDefault="00000000">
            <w:pPr>
              <w:pStyle w:val="TableParagraph"/>
              <w:spacing w:before="10" w:line="230" w:lineRule="atLeas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Firewalls</w:t>
            </w:r>
            <w:r>
              <w:rPr>
                <w:spacing w:val="-3"/>
                <w:sz w:val="20"/>
              </w:rPr>
              <w:t xml:space="preserve"> </w:t>
            </w:r>
            <w:r>
              <w:rPr>
                <w:sz w:val="20"/>
              </w:rPr>
              <w:t>and</w:t>
            </w:r>
            <w:r>
              <w:rPr>
                <w:spacing w:val="-5"/>
                <w:sz w:val="20"/>
              </w:rPr>
              <w:t xml:space="preserve"> </w:t>
            </w:r>
            <w:r>
              <w:rPr>
                <w:sz w:val="20"/>
              </w:rPr>
              <w:t>virtual</w:t>
            </w:r>
            <w:r>
              <w:rPr>
                <w:spacing w:val="-3"/>
                <w:sz w:val="20"/>
              </w:rPr>
              <w:t xml:space="preserve"> </w:t>
            </w:r>
            <w:r>
              <w:rPr>
                <w:sz w:val="20"/>
              </w:rPr>
              <w:t>networks</w:t>
            </w:r>
            <w:r>
              <w:rPr>
                <w:spacing w:val="-5"/>
                <w:sz w:val="20"/>
              </w:rPr>
              <w:t xml:space="preserve"> </w:t>
            </w:r>
            <w:r>
              <w:rPr>
                <w:sz w:val="20"/>
              </w:rPr>
              <w:t>blade</w:t>
            </w:r>
            <w:r>
              <w:rPr>
                <w:spacing w:val="-3"/>
                <w:sz w:val="20"/>
              </w:rPr>
              <w:t xml:space="preserve"> </w:t>
            </w:r>
            <w:r>
              <w:rPr>
                <w:sz w:val="20"/>
              </w:rPr>
              <w:t>of</w:t>
            </w:r>
            <w:r>
              <w:rPr>
                <w:spacing w:val="-4"/>
                <w:sz w:val="20"/>
              </w:rPr>
              <w:t xml:space="preserve"> </w:t>
            </w:r>
            <w:r>
              <w:rPr>
                <w:sz w:val="20"/>
              </w:rPr>
              <w:t>account1,</w:t>
            </w:r>
            <w:r>
              <w:rPr>
                <w:spacing w:val="-4"/>
                <w:sz w:val="20"/>
              </w:rPr>
              <w:t xml:space="preserve"> </w:t>
            </w:r>
            <w:r>
              <w:rPr>
                <w:sz w:val="20"/>
              </w:rPr>
              <w:t>select</w:t>
            </w:r>
            <w:r>
              <w:rPr>
                <w:spacing w:val="-3"/>
                <w:sz w:val="20"/>
              </w:rPr>
              <w:t xml:space="preserve"> </w:t>
            </w:r>
            <w:r>
              <w:rPr>
                <w:sz w:val="20"/>
              </w:rPr>
              <w:t>Allow</w:t>
            </w:r>
            <w:r>
              <w:rPr>
                <w:spacing w:val="-3"/>
                <w:sz w:val="20"/>
              </w:rPr>
              <w:t xml:space="preserve"> </w:t>
            </w:r>
            <w:r>
              <w:rPr>
                <w:sz w:val="20"/>
              </w:rPr>
              <w:t>trusted</w:t>
            </w:r>
            <w:r>
              <w:rPr>
                <w:spacing w:val="-5"/>
                <w:sz w:val="20"/>
              </w:rPr>
              <w:t xml:space="preserve"> </w:t>
            </w:r>
            <w:r>
              <w:rPr>
                <w:sz w:val="20"/>
              </w:rPr>
              <w:t>Microsoft</w:t>
            </w:r>
            <w:r>
              <w:rPr>
                <w:spacing w:val="-4"/>
                <w:sz w:val="20"/>
              </w:rPr>
              <w:t xml:space="preserve"> </w:t>
            </w:r>
            <w:r>
              <w:rPr>
                <w:sz w:val="20"/>
              </w:rPr>
              <w:t>services to access this storage account.</w:t>
            </w:r>
          </w:p>
        </w:tc>
      </w:tr>
      <w:tr w:rsidR="00A53686" w14:paraId="32811EB5" w14:textId="77777777">
        <w:trPr>
          <w:trHeight w:val="490"/>
        </w:trPr>
        <w:tc>
          <w:tcPr>
            <w:tcW w:w="327" w:type="dxa"/>
          </w:tcPr>
          <w:p w14:paraId="14078910" w14:textId="77777777" w:rsidR="00A53686" w:rsidRDefault="00000000">
            <w:pPr>
              <w:pStyle w:val="TableParagraph"/>
              <w:spacing w:before="11" w:line="240" w:lineRule="auto"/>
              <w:ind w:left="23" w:right="46"/>
              <w:rPr>
                <w:sz w:val="20"/>
              </w:rPr>
            </w:pPr>
            <w:r>
              <w:rPr>
                <w:spacing w:val="-5"/>
                <w:sz w:val="20"/>
              </w:rPr>
              <w:t>C.</w:t>
            </w:r>
          </w:p>
        </w:tc>
        <w:tc>
          <w:tcPr>
            <w:tcW w:w="8728" w:type="dxa"/>
          </w:tcPr>
          <w:p w14:paraId="0021FA04" w14:textId="77777777" w:rsidR="00A53686" w:rsidRDefault="00000000">
            <w:pPr>
              <w:pStyle w:val="TableParagraph"/>
              <w:spacing w:before="10" w:line="230" w:lineRule="atLeas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Firewalls</w:t>
            </w:r>
            <w:r>
              <w:rPr>
                <w:spacing w:val="-3"/>
                <w:sz w:val="20"/>
              </w:rPr>
              <w:t xml:space="preserve"> </w:t>
            </w:r>
            <w:r>
              <w:rPr>
                <w:sz w:val="20"/>
              </w:rPr>
              <w:t>and</w:t>
            </w:r>
            <w:r>
              <w:rPr>
                <w:spacing w:val="-5"/>
                <w:sz w:val="20"/>
              </w:rPr>
              <w:t xml:space="preserve"> </w:t>
            </w:r>
            <w:r>
              <w:rPr>
                <w:sz w:val="20"/>
              </w:rPr>
              <w:t>virtual</w:t>
            </w:r>
            <w:r>
              <w:rPr>
                <w:spacing w:val="-3"/>
                <w:sz w:val="20"/>
              </w:rPr>
              <w:t xml:space="preserve"> </w:t>
            </w:r>
            <w:r>
              <w:rPr>
                <w:sz w:val="20"/>
              </w:rPr>
              <w:t>networks</w:t>
            </w:r>
            <w:r>
              <w:rPr>
                <w:spacing w:val="-5"/>
                <w:sz w:val="20"/>
              </w:rPr>
              <w:t xml:space="preserve"> </w:t>
            </w:r>
            <w:r>
              <w:rPr>
                <w:sz w:val="20"/>
              </w:rPr>
              <w:t>blade</w:t>
            </w:r>
            <w:r>
              <w:rPr>
                <w:spacing w:val="-3"/>
                <w:sz w:val="20"/>
              </w:rPr>
              <w:t xml:space="preserve"> </w:t>
            </w:r>
            <w:r>
              <w:rPr>
                <w:sz w:val="20"/>
              </w:rPr>
              <w:t>of</w:t>
            </w:r>
            <w:r>
              <w:rPr>
                <w:spacing w:val="-4"/>
                <w:sz w:val="20"/>
              </w:rPr>
              <w:t xml:space="preserve"> </w:t>
            </w:r>
            <w:r>
              <w:rPr>
                <w:sz w:val="20"/>
              </w:rPr>
              <w:t>account1,</w:t>
            </w:r>
            <w:r>
              <w:rPr>
                <w:spacing w:val="-4"/>
                <w:sz w:val="20"/>
              </w:rPr>
              <w:t xml:space="preserve"> </w:t>
            </w:r>
            <w:r>
              <w:rPr>
                <w:sz w:val="20"/>
              </w:rPr>
              <w:t>add</w:t>
            </w:r>
            <w:r>
              <w:rPr>
                <w:spacing w:val="-3"/>
                <w:sz w:val="20"/>
              </w:rPr>
              <w:t xml:space="preserve"> </w:t>
            </w:r>
            <w:r>
              <w:rPr>
                <w:sz w:val="20"/>
              </w:rPr>
              <w:t>the</w:t>
            </w:r>
            <w:r>
              <w:rPr>
                <w:spacing w:val="-5"/>
                <w:sz w:val="20"/>
              </w:rPr>
              <w:t xml:space="preserve"> </w:t>
            </w:r>
            <w:r>
              <w:rPr>
                <w:sz w:val="20"/>
              </w:rPr>
              <w:t>131.107.1.0/24</w:t>
            </w:r>
            <w:r>
              <w:rPr>
                <w:spacing w:val="-3"/>
                <w:sz w:val="20"/>
              </w:rPr>
              <w:t xml:space="preserve"> </w:t>
            </w:r>
            <w:r>
              <w:rPr>
                <w:sz w:val="20"/>
              </w:rPr>
              <w:t>IP</w:t>
            </w:r>
            <w:r>
              <w:rPr>
                <w:spacing w:val="-4"/>
                <w:sz w:val="20"/>
              </w:rPr>
              <w:t xml:space="preserve"> </w:t>
            </w:r>
            <w:r>
              <w:rPr>
                <w:sz w:val="20"/>
              </w:rPr>
              <w:t xml:space="preserve">address </w:t>
            </w:r>
            <w:r>
              <w:rPr>
                <w:spacing w:val="-2"/>
                <w:sz w:val="20"/>
              </w:rPr>
              <w:t>range.</w:t>
            </w:r>
          </w:p>
        </w:tc>
      </w:tr>
      <w:tr w:rsidR="00A53686" w14:paraId="5149BCCF" w14:textId="77777777">
        <w:trPr>
          <w:trHeight w:val="259"/>
        </w:trPr>
        <w:tc>
          <w:tcPr>
            <w:tcW w:w="327" w:type="dxa"/>
          </w:tcPr>
          <w:p w14:paraId="1E83C286" w14:textId="77777777" w:rsidR="00A53686" w:rsidRDefault="00000000">
            <w:pPr>
              <w:pStyle w:val="TableParagraph"/>
              <w:ind w:left="23" w:right="46"/>
              <w:rPr>
                <w:sz w:val="20"/>
              </w:rPr>
            </w:pPr>
            <w:r>
              <w:rPr>
                <w:spacing w:val="-5"/>
                <w:sz w:val="20"/>
              </w:rPr>
              <w:t>D.</w:t>
            </w:r>
          </w:p>
        </w:tc>
        <w:tc>
          <w:tcPr>
            <w:tcW w:w="8728" w:type="dxa"/>
          </w:tcPr>
          <w:p w14:paraId="3FCA5C75" w14:textId="77777777" w:rsidR="00A53686" w:rsidRDefault="00000000">
            <w:pPr>
              <w:pStyle w:val="TableParagraph"/>
              <w:ind w:left="76"/>
              <w:jc w:val="left"/>
              <w:rPr>
                <w:sz w:val="20"/>
              </w:rPr>
            </w:pPr>
            <w:r>
              <w:rPr>
                <w:sz w:val="20"/>
              </w:rPr>
              <w:t>From</w:t>
            </w:r>
            <w:r>
              <w:rPr>
                <w:spacing w:val="-4"/>
                <w:sz w:val="20"/>
              </w:rPr>
              <w:t xml:space="preserve"> </w:t>
            </w:r>
            <w:r>
              <w:rPr>
                <w:sz w:val="20"/>
              </w:rPr>
              <w:t>the</w:t>
            </w:r>
            <w:r>
              <w:rPr>
                <w:spacing w:val="-5"/>
                <w:sz w:val="20"/>
              </w:rPr>
              <w:t xml:space="preserve"> </w:t>
            </w:r>
            <w:r>
              <w:rPr>
                <w:sz w:val="20"/>
              </w:rPr>
              <w:t>Firewalls</w:t>
            </w:r>
            <w:r>
              <w:rPr>
                <w:spacing w:val="-3"/>
                <w:sz w:val="20"/>
              </w:rPr>
              <w:t xml:space="preserve"> </w:t>
            </w:r>
            <w:r>
              <w:rPr>
                <w:sz w:val="20"/>
              </w:rPr>
              <w:t>and</w:t>
            </w:r>
            <w:r>
              <w:rPr>
                <w:spacing w:val="-5"/>
                <w:sz w:val="20"/>
              </w:rPr>
              <w:t xml:space="preserve"> </w:t>
            </w:r>
            <w:r>
              <w:rPr>
                <w:sz w:val="20"/>
              </w:rPr>
              <w:t>virtual</w:t>
            </w:r>
            <w:r>
              <w:rPr>
                <w:spacing w:val="-4"/>
                <w:sz w:val="20"/>
              </w:rPr>
              <w:t xml:space="preserve"> </w:t>
            </w:r>
            <w:r>
              <w:rPr>
                <w:sz w:val="20"/>
              </w:rPr>
              <w:t>networks</w:t>
            </w:r>
            <w:r>
              <w:rPr>
                <w:spacing w:val="-5"/>
                <w:sz w:val="20"/>
              </w:rPr>
              <w:t xml:space="preserve"> </w:t>
            </w:r>
            <w:r>
              <w:rPr>
                <w:sz w:val="20"/>
              </w:rPr>
              <w:t>blade</w:t>
            </w:r>
            <w:r>
              <w:rPr>
                <w:spacing w:val="-4"/>
                <w:sz w:val="20"/>
              </w:rPr>
              <w:t xml:space="preserve"> </w:t>
            </w:r>
            <w:r>
              <w:rPr>
                <w:sz w:val="20"/>
              </w:rPr>
              <w:t>of</w:t>
            </w:r>
            <w:r>
              <w:rPr>
                <w:spacing w:val="-4"/>
                <w:sz w:val="20"/>
              </w:rPr>
              <w:t xml:space="preserve"> </w:t>
            </w:r>
            <w:r>
              <w:rPr>
                <w:sz w:val="20"/>
              </w:rPr>
              <w:t>account1,</w:t>
            </w:r>
            <w:r>
              <w:rPr>
                <w:spacing w:val="-5"/>
                <w:sz w:val="20"/>
              </w:rPr>
              <w:t xml:space="preserve"> </w:t>
            </w:r>
            <w:r>
              <w:rPr>
                <w:sz w:val="20"/>
              </w:rPr>
              <w:t>add</w:t>
            </w:r>
            <w:r>
              <w:rPr>
                <w:spacing w:val="-3"/>
                <w:sz w:val="20"/>
              </w:rPr>
              <w:t xml:space="preserve"> </w:t>
            </w:r>
            <w:r>
              <w:rPr>
                <w:spacing w:val="-2"/>
                <w:sz w:val="20"/>
              </w:rPr>
              <w:t>VNet1.</w:t>
            </w:r>
          </w:p>
        </w:tc>
      </w:tr>
      <w:tr w:rsidR="00A53686" w14:paraId="4499B3DF" w14:textId="77777777">
        <w:trPr>
          <w:trHeight w:val="241"/>
        </w:trPr>
        <w:tc>
          <w:tcPr>
            <w:tcW w:w="327" w:type="dxa"/>
          </w:tcPr>
          <w:p w14:paraId="14DD35E8" w14:textId="77777777" w:rsidR="00A53686" w:rsidRDefault="00000000">
            <w:pPr>
              <w:pStyle w:val="TableParagraph"/>
              <w:spacing w:before="11" w:line="210" w:lineRule="exact"/>
              <w:ind w:left="10" w:right="46"/>
              <w:rPr>
                <w:sz w:val="20"/>
              </w:rPr>
            </w:pPr>
            <w:r>
              <w:rPr>
                <w:spacing w:val="-5"/>
                <w:sz w:val="20"/>
              </w:rPr>
              <w:t>E.</w:t>
            </w:r>
          </w:p>
        </w:tc>
        <w:tc>
          <w:tcPr>
            <w:tcW w:w="8728" w:type="dxa"/>
          </w:tcPr>
          <w:p w14:paraId="0569BD8E" w14:textId="77777777" w:rsidR="00A53686" w:rsidRDefault="00000000">
            <w:pPr>
              <w:pStyle w:val="TableParagraph"/>
              <w:spacing w:before="11" w:line="210" w:lineRule="exact"/>
              <w:ind w:left="76"/>
              <w:jc w:val="left"/>
              <w:rPr>
                <w:sz w:val="20"/>
              </w:rPr>
            </w:pPr>
            <w:r>
              <w:rPr>
                <w:sz w:val="20"/>
              </w:rPr>
              <w:t>From</w:t>
            </w:r>
            <w:r>
              <w:rPr>
                <w:spacing w:val="-5"/>
                <w:sz w:val="20"/>
              </w:rPr>
              <w:t xml:space="preserve"> </w:t>
            </w:r>
            <w:r>
              <w:rPr>
                <w:sz w:val="20"/>
              </w:rPr>
              <w:t>the</w:t>
            </w:r>
            <w:r>
              <w:rPr>
                <w:spacing w:val="-4"/>
                <w:sz w:val="20"/>
              </w:rPr>
              <w:t xml:space="preserve"> </w:t>
            </w:r>
            <w:r>
              <w:rPr>
                <w:sz w:val="20"/>
              </w:rPr>
              <w:t>Service</w:t>
            </w:r>
            <w:r>
              <w:rPr>
                <w:spacing w:val="-3"/>
                <w:sz w:val="20"/>
              </w:rPr>
              <w:t xml:space="preserve"> </w:t>
            </w:r>
            <w:r>
              <w:rPr>
                <w:sz w:val="20"/>
              </w:rPr>
              <w:t>endpoints</w:t>
            </w:r>
            <w:r>
              <w:rPr>
                <w:spacing w:val="-3"/>
                <w:sz w:val="20"/>
              </w:rPr>
              <w:t xml:space="preserve"> </w:t>
            </w:r>
            <w:r>
              <w:rPr>
                <w:sz w:val="20"/>
              </w:rPr>
              <w:t>blade</w:t>
            </w:r>
            <w:r>
              <w:rPr>
                <w:spacing w:val="-3"/>
                <w:sz w:val="20"/>
              </w:rPr>
              <w:t xml:space="preserve"> </w:t>
            </w:r>
            <w:r>
              <w:rPr>
                <w:sz w:val="20"/>
              </w:rPr>
              <w:t>of</w:t>
            </w:r>
            <w:r>
              <w:rPr>
                <w:spacing w:val="-3"/>
                <w:sz w:val="20"/>
              </w:rPr>
              <w:t xml:space="preserve"> </w:t>
            </w:r>
            <w:r>
              <w:rPr>
                <w:sz w:val="20"/>
              </w:rPr>
              <w:t>VNet1,</w:t>
            </w:r>
            <w:r>
              <w:rPr>
                <w:spacing w:val="-4"/>
                <w:sz w:val="20"/>
              </w:rPr>
              <w:t xml:space="preserve"> </w:t>
            </w:r>
            <w:r>
              <w:rPr>
                <w:sz w:val="20"/>
              </w:rPr>
              <w:t>add</w:t>
            </w:r>
            <w:r>
              <w:rPr>
                <w:spacing w:val="-3"/>
                <w:sz w:val="20"/>
              </w:rPr>
              <w:t xml:space="preserve"> </w:t>
            </w:r>
            <w:r>
              <w:rPr>
                <w:sz w:val="20"/>
              </w:rPr>
              <w:t>a</w:t>
            </w:r>
            <w:r>
              <w:rPr>
                <w:spacing w:val="-4"/>
                <w:sz w:val="20"/>
              </w:rPr>
              <w:t xml:space="preserve"> </w:t>
            </w:r>
            <w:r>
              <w:rPr>
                <w:sz w:val="20"/>
              </w:rPr>
              <w:t>service</w:t>
            </w:r>
            <w:r>
              <w:rPr>
                <w:spacing w:val="-2"/>
                <w:sz w:val="20"/>
              </w:rPr>
              <w:t xml:space="preserve"> endpoint.</w:t>
            </w:r>
          </w:p>
        </w:tc>
      </w:tr>
    </w:tbl>
    <w:p w14:paraId="57965032" w14:textId="77777777" w:rsidR="00A53686" w:rsidRDefault="00A53686">
      <w:pPr>
        <w:pStyle w:val="Corpotesto"/>
        <w:spacing w:before="33"/>
        <w:ind w:left="0"/>
      </w:pPr>
    </w:p>
    <w:p w14:paraId="3C8F745E" w14:textId="77777777" w:rsidR="00A53686" w:rsidRDefault="00000000">
      <w:pPr>
        <w:spacing w:line="230" w:lineRule="exact"/>
        <w:ind w:left="360"/>
        <w:rPr>
          <w:sz w:val="20"/>
        </w:rPr>
      </w:pPr>
      <w:r>
        <w:rPr>
          <w:rFonts w:ascii="Arial"/>
          <w:b/>
          <w:sz w:val="20"/>
        </w:rPr>
        <w:t xml:space="preserve">Answer: </w:t>
      </w:r>
      <w:r>
        <w:rPr>
          <w:spacing w:val="-5"/>
          <w:sz w:val="20"/>
        </w:rPr>
        <w:t>AE</w:t>
      </w:r>
    </w:p>
    <w:p w14:paraId="66700AB2" w14:textId="77777777" w:rsidR="00A53686" w:rsidRDefault="00000000">
      <w:pPr>
        <w:spacing w:line="230" w:lineRule="exact"/>
        <w:ind w:left="360"/>
        <w:rPr>
          <w:rFonts w:ascii="Arial"/>
          <w:b/>
          <w:sz w:val="20"/>
        </w:rPr>
      </w:pPr>
      <w:r>
        <w:rPr>
          <w:rFonts w:ascii="Arial"/>
          <w:b/>
          <w:spacing w:val="-2"/>
          <w:sz w:val="20"/>
        </w:rPr>
        <w:t>Explanation:</w:t>
      </w:r>
    </w:p>
    <w:p w14:paraId="7357329E" w14:textId="77777777" w:rsidR="00A53686" w:rsidRDefault="00000000">
      <w:pPr>
        <w:pStyle w:val="Corpotesto"/>
        <w:ind w:right="895"/>
      </w:pPr>
      <w:r>
        <w:t>A:</w:t>
      </w:r>
      <w:r>
        <w:rPr>
          <w:spacing w:val="-4"/>
        </w:rPr>
        <w:t xml:space="preserve"> </w:t>
      </w:r>
      <w:r>
        <w:t>By</w:t>
      </w:r>
      <w:r>
        <w:rPr>
          <w:spacing w:val="-3"/>
        </w:rPr>
        <w:t xml:space="preserve"> </w:t>
      </w:r>
      <w:r>
        <w:t>default,</w:t>
      </w:r>
      <w:r>
        <w:rPr>
          <w:spacing w:val="-4"/>
        </w:rPr>
        <w:t xml:space="preserve"> </w:t>
      </w:r>
      <w:r>
        <w:t>storage</w:t>
      </w:r>
      <w:r>
        <w:rPr>
          <w:spacing w:val="-3"/>
        </w:rPr>
        <w:t xml:space="preserve"> </w:t>
      </w:r>
      <w:r>
        <w:t>accounts</w:t>
      </w:r>
      <w:r>
        <w:rPr>
          <w:spacing w:val="-3"/>
        </w:rPr>
        <w:t xml:space="preserve"> </w:t>
      </w:r>
      <w:r>
        <w:t>accept</w:t>
      </w:r>
      <w:r>
        <w:rPr>
          <w:spacing w:val="-4"/>
        </w:rPr>
        <w:t xml:space="preserve"> </w:t>
      </w:r>
      <w:r>
        <w:t>connections</w:t>
      </w:r>
      <w:r>
        <w:rPr>
          <w:spacing w:val="-3"/>
        </w:rPr>
        <w:t xml:space="preserve"> </w:t>
      </w:r>
      <w:r>
        <w:t>from</w:t>
      </w:r>
      <w:r>
        <w:rPr>
          <w:spacing w:val="-3"/>
        </w:rPr>
        <w:t xml:space="preserve"> </w:t>
      </w:r>
      <w:r>
        <w:t>clients</w:t>
      </w:r>
      <w:r>
        <w:rPr>
          <w:spacing w:val="-3"/>
        </w:rPr>
        <w:t xml:space="preserve"> </w:t>
      </w:r>
      <w:r>
        <w:t>on</w:t>
      </w:r>
      <w:r>
        <w:rPr>
          <w:spacing w:val="-4"/>
        </w:rPr>
        <w:t xml:space="preserve"> </w:t>
      </w:r>
      <w:r>
        <w:t>any</w:t>
      </w:r>
      <w:r>
        <w:rPr>
          <w:spacing w:val="-3"/>
        </w:rPr>
        <w:t xml:space="preserve"> </w:t>
      </w:r>
      <w:r>
        <w:t>network.</w:t>
      </w:r>
      <w:r>
        <w:rPr>
          <w:spacing w:val="-4"/>
        </w:rPr>
        <w:t xml:space="preserve"> </w:t>
      </w:r>
      <w:r>
        <w:t>To</w:t>
      </w:r>
      <w:r>
        <w:rPr>
          <w:spacing w:val="-4"/>
        </w:rPr>
        <w:t xml:space="preserve"> </w:t>
      </w:r>
      <w:r>
        <w:t>limit</w:t>
      </w:r>
      <w:r>
        <w:rPr>
          <w:spacing w:val="-4"/>
        </w:rPr>
        <w:t xml:space="preserve"> </w:t>
      </w:r>
      <w:r>
        <w:t>access to selected networks, you must first change the default action.</w:t>
      </w:r>
    </w:p>
    <w:p w14:paraId="733DBD13" w14:textId="77777777" w:rsidR="00A53686" w:rsidRDefault="00000000">
      <w:pPr>
        <w:pStyle w:val="Corpotesto"/>
        <w:spacing w:line="230" w:lineRule="exact"/>
      </w:pPr>
      <w:r>
        <w:t>Azure</w:t>
      </w:r>
      <w:r>
        <w:rPr>
          <w:spacing w:val="-5"/>
        </w:rPr>
        <w:t xml:space="preserve"> </w:t>
      </w:r>
      <w:r>
        <w:rPr>
          <w:spacing w:val="-2"/>
        </w:rPr>
        <w:t>portal</w:t>
      </w:r>
    </w:p>
    <w:p w14:paraId="228B6E7A" w14:textId="77777777" w:rsidR="00A53686" w:rsidRDefault="00000000">
      <w:pPr>
        <w:pStyle w:val="Paragrafoelenco"/>
        <w:numPr>
          <w:ilvl w:val="0"/>
          <w:numId w:val="41"/>
        </w:numPr>
        <w:tabs>
          <w:tab w:val="left" w:pos="581"/>
        </w:tabs>
        <w:spacing w:before="1" w:line="230" w:lineRule="exact"/>
        <w:ind w:left="581" w:hanging="221"/>
        <w:rPr>
          <w:rFonts w:ascii="Arial MT"/>
          <w:sz w:val="20"/>
        </w:rPr>
      </w:pPr>
      <w:r>
        <w:rPr>
          <w:rFonts w:ascii="Arial MT"/>
          <w:sz w:val="20"/>
        </w:rPr>
        <w:t>Navigate</w:t>
      </w:r>
      <w:r>
        <w:rPr>
          <w:rFonts w:ascii="Arial MT"/>
          <w:spacing w:val="-5"/>
          <w:sz w:val="20"/>
        </w:rPr>
        <w:t xml:space="preserve"> </w:t>
      </w:r>
      <w:r>
        <w:rPr>
          <w:rFonts w:ascii="Arial MT"/>
          <w:sz w:val="20"/>
        </w:rPr>
        <w:t>to</w:t>
      </w:r>
      <w:r>
        <w:rPr>
          <w:rFonts w:ascii="Arial MT"/>
          <w:spacing w:val="-3"/>
          <w:sz w:val="20"/>
        </w:rPr>
        <w:t xml:space="preserve"> </w:t>
      </w:r>
      <w:r>
        <w:rPr>
          <w:rFonts w:ascii="Arial MT"/>
          <w:sz w:val="20"/>
        </w:rPr>
        <w:t>the</w:t>
      </w:r>
      <w:r>
        <w:rPr>
          <w:rFonts w:ascii="Arial MT"/>
          <w:spacing w:val="-2"/>
          <w:sz w:val="20"/>
        </w:rPr>
        <w:t xml:space="preserve"> </w:t>
      </w:r>
      <w:r>
        <w:rPr>
          <w:rFonts w:ascii="Arial MT"/>
          <w:sz w:val="20"/>
        </w:rPr>
        <w:t>storage</w:t>
      </w:r>
      <w:r>
        <w:rPr>
          <w:rFonts w:ascii="Arial MT"/>
          <w:spacing w:val="-5"/>
          <w:sz w:val="20"/>
        </w:rPr>
        <w:t xml:space="preserve"> </w:t>
      </w:r>
      <w:r>
        <w:rPr>
          <w:rFonts w:ascii="Arial MT"/>
          <w:sz w:val="20"/>
        </w:rPr>
        <w:t>account</w:t>
      </w:r>
      <w:r>
        <w:rPr>
          <w:rFonts w:ascii="Arial MT"/>
          <w:spacing w:val="-3"/>
          <w:sz w:val="20"/>
        </w:rPr>
        <w:t xml:space="preserve"> </w:t>
      </w:r>
      <w:r>
        <w:rPr>
          <w:rFonts w:ascii="Arial MT"/>
          <w:sz w:val="20"/>
        </w:rPr>
        <w:t>you</w:t>
      </w:r>
      <w:r>
        <w:rPr>
          <w:rFonts w:ascii="Arial MT"/>
          <w:spacing w:val="-5"/>
          <w:sz w:val="20"/>
        </w:rPr>
        <w:t xml:space="preserve"> </w:t>
      </w:r>
      <w:r>
        <w:rPr>
          <w:rFonts w:ascii="Arial MT"/>
          <w:sz w:val="20"/>
        </w:rPr>
        <w:t>want</w:t>
      </w:r>
      <w:r>
        <w:rPr>
          <w:rFonts w:ascii="Arial MT"/>
          <w:spacing w:val="-3"/>
          <w:sz w:val="20"/>
        </w:rPr>
        <w:t xml:space="preserve"> </w:t>
      </w:r>
      <w:r>
        <w:rPr>
          <w:rFonts w:ascii="Arial MT"/>
          <w:sz w:val="20"/>
        </w:rPr>
        <w:t>to</w:t>
      </w:r>
      <w:r>
        <w:rPr>
          <w:rFonts w:ascii="Arial MT"/>
          <w:spacing w:val="-3"/>
          <w:sz w:val="20"/>
        </w:rPr>
        <w:t xml:space="preserve"> </w:t>
      </w:r>
      <w:r>
        <w:rPr>
          <w:rFonts w:ascii="Arial MT"/>
          <w:spacing w:val="-2"/>
          <w:sz w:val="20"/>
        </w:rPr>
        <w:t>secure.</w:t>
      </w:r>
    </w:p>
    <w:p w14:paraId="5A19F970" w14:textId="77777777" w:rsidR="00A53686" w:rsidRDefault="00000000">
      <w:pPr>
        <w:pStyle w:val="Paragrafoelenco"/>
        <w:numPr>
          <w:ilvl w:val="0"/>
          <w:numId w:val="41"/>
        </w:numPr>
        <w:tabs>
          <w:tab w:val="left" w:pos="581"/>
        </w:tabs>
        <w:spacing w:line="230" w:lineRule="exact"/>
        <w:ind w:left="581" w:hanging="221"/>
        <w:rPr>
          <w:rFonts w:ascii="Arial MT"/>
          <w:sz w:val="20"/>
        </w:rPr>
      </w:pPr>
      <w:r>
        <w:rPr>
          <w:rFonts w:ascii="Arial MT"/>
          <w:sz w:val="20"/>
        </w:rPr>
        <w:t>Click</w:t>
      </w:r>
      <w:r>
        <w:rPr>
          <w:rFonts w:ascii="Arial MT"/>
          <w:spacing w:val="-4"/>
          <w:sz w:val="20"/>
        </w:rPr>
        <w:t xml:space="preserve"> </w:t>
      </w:r>
      <w:r>
        <w:rPr>
          <w:rFonts w:ascii="Arial MT"/>
          <w:sz w:val="20"/>
        </w:rPr>
        <w:t>on</w:t>
      </w:r>
      <w:r>
        <w:rPr>
          <w:rFonts w:ascii="Arial MT"/>
          <w:spacing w:val="-4"/>
          <w:sz w:val="20"/>
        </w:rPr>
        <w:t xml:space="preserve"> </w:t>
      </w:r>
      <w:r>
        <w:rPr>
          <w:rFonts w:ascii="Arial MT"/>
          <w:sz w:val="20"/>
        </w:rPr>
        <w:t>the</w:t>
      </w:r>
      <w:r>
        <w:rPr>
          <w:rFonts w:ascii="Arial MT"/>
          <w:spacing w:val="-4"/>
          <w:sz w:val="20"/>
        </w:rPr>
        <w:t xml:space="preserve"> </w:t>
      </w:r>
      <w:r>
        <w:rPr>
          <w:rFonts w:ascii="Arial MT"/>
          <w:sz w:val="20"/>
        </w:rPr>
        <w:t>settings</w:t>
      </w:r>
      <w:r>
        <w:rPr>
          <w:rFonts w:ascii="Arial MT"/>
          <w:spacing w:val="-3"/>
          <w:sz w:val="20"/>
        </w:rPr>
        <w:t xml:space="preserve"> </w:t>
      </w:r>
      <w:r>
        <w:rPr>
          <w:rFonts w:ascii="Arial MT"/>
          <w:sz w:val="20"/>
        </w:rPr>
        <w:t>menu</w:t>
      </w:r>
      <w:r>
        <w:rPr>
          <w:rFonts w:ascii="Arial MT"/>
          <w:spacing w:val="-4"/>
          <w:sz w:val="20"/>
        </w:rPr>
        <w:t xml:space="preserve"> </w:t>
      </w:r>
      <w:r>
        <w:rPr>
          <w:rFonts w:ascii="Arial MT"/>
          <w:sz w:val="20"/>
        </w:rPr>
        <w:t>called</w:t>
      </w:r>
      <w:r>
        <w:rPr>
          <w:rFonts w:ascii="Arial MT"/>
          <w:spacing w:val="-4"/>
          <w:sz w:val="20"/>
        </w:rPr>
        <w:t xml:space="preserve"> </w:t>
      </w:r>
      <w:r>
        <w:rPr>
          <w:rFonts w:ascii="Arial MT"/>
          <w:sz w:val="20"/>
        </w:rPr>
        <w:t>Firewalls</w:t>
      </w:r>
      <w:r>
        <w:rPr>
          <w:rFonts w:ascii="Arial MT"/>
          <w:spacing w:val="-3"/>
          <w:sz w:val="20"/>
        </w:rPr>
        <w:t xml:space="preserve"> </w:t>
      </w:r>
      <w:r>
        <w:rPr>
          <w:rFonts w:ascii="Arial MT"/>
          <w:sz w:val="20"/>
        </w:rPr>
        <w:t>and</w:t>
      </w:r>
      <w:r>
        <w:rPr>
          <w:rFonts w:ascii="Arial MT"/>
          <w:spacing w:val="-6"/>
          <w:sz w:val="20"/>
        </w:rPr>
        <w:t xml:space="preserve"> </w:t>
      </w:r>
      <w:r>
        <w:rPr>
          <w:rFonts w:ascii="Arial MT"/>
          <w:sz w:val="20"/>
        </w:rPr>
        <w:t>virtual</w:t>
      </w:r>
      <w:r>
        <w:rPr>
          <w:rFonts w:ascii="Arial MT"/>
          <w:spacing w:val="-3"/>
          <w:sz w:val="20"/>
        </w:rPr>
        <w:t xml:space="preserve"> </w:t>
      </w:r>
      <w:r>
        <w:rPr>
          <w:rFonts w:ascii="Arial MT"/>
          <w:spacing w:val="-2"/>
          <w:sz w:val="20"/>
        </w:rPr>
        <w:t>networks.</w:t>
      </w:r>
    </w:p>
    <w:p w14:paraId="31832397" w14:textId="77777777" w:rsidR="00A53686" w:rsidRDefault="00000000">
      <w:pPr>
        <w:pStyle w:val="Paragrafoelenco"/>
        <w:numPr>
          <w:ilvl w:val="0"/>
          <w:numId w:val="41"/>
        </w:numPr>
        <w:tabs>
          <w:tab w:val="left" w:pos="581"/>
        </w:tabs>
        <w:ind w:left="360" w:right="1022" w:firstLine="0"/>
        <w:rPr>
          <w:rFonts w:ascii="Arial MT"/>
          <w:sz w:val="20"/>
        </w:rPr>
      </w:pPr>
      <w:r>
        <w:rPr>
          <w:rFonts w:ascii="Arial MT"/>
          <w:sz w:val="20"/>
        </w:rPr>
        <w:t>To</w:t>
      </w:r>
      <w:r>
        <w:rPr>
          <w:rFonts w:ascii="Arial MT"/>
          <w:spacing w:val="-3"/>
          <w:sz w:val="20"/>
        </w:rPr>
        <w:t xml:space="preserve"> </w:t>
      </w:r>
      <w:r>
        <w:rPr>
          <w:rFonts w:ascii="Arial MT"/>
          <w:sz w:val="20"/>
        </w:rPr>
        <w:t>deny</w:t>
      </w:r>
      <w:r>
        <w:rPr>
          <w:rFonts w:ascii="Arial MT"/>
          <w:spacing w:val="-3"/>
          <w:sz w:val="20"/>
        </w:rPr>
        <w:t xml:space="preserve"> </w:t>
      </w:r>
      <w:r>
        <w:rPr>
          <w:rFonts w:ascii="Arial MT"/>
          <w:sz w:val="20"/>
        </w:rPr>
        <w:t>access</w:t>
      </w:r>
      <w:r>
        <w:rPr>
          <w:rFonts w:ascii="Arial MT"/>
          <w:spacing w:val="-2"/>
          <w:sz w:val="20"/>
        </w:rPr>
        <w:t xml:space="preserve"> </w:t>
      </w:r>
      <w:r>
        <w:rPr>
          <w:rFonts w:ascii="Arial MT"/>
          <w:sz w:val="20"/>
        </w:rPr>
        <w:t>by</w:t>
      </w:r>
      <w:r>
        <w:rPr>
          <w:rFonts w:ascii="Arial MT"/>
          <w:spacing w:val="-3"/>
          <w:sz w:val="20"/>
        </w:rPr>
        <w:t xml:space="preserve"> </w:t>
      </w:r>
      <w:r>
        <w:rPr>
          <w:rFonts w:ascii="Arial MT"/>
          <w:sz w:val="20"/>
        </w:rPr>
        <w:t>default,</w:t>
      </w:r>
      <w:r>
        <w:rPr>
          <w:rFonts w:ascii="Arial MT"/>
          <w:spacing w:val="-4"/>
          <w:sz w:val="20"/>
        </w:rPr>
        <w:t xml:space="preserve"> </w:t>
      </w:r>
      <w:r>
        <w:rPr>
          <w:rFonts w:ascii="Arial MT"/>
          <w:sz w:val="20"/>
        </w:rPr>
        <w:t>choose</w:t>
      </w:r>
      <w:r>
        <w:rPr>
          <w:rFonts w:ascii="Arial MT"/>
          <w:spacing w:val="-3"/>
          <w:sz w:val="20"/>
        </w:rPr>
        <w:t xml:space="preserve"> </w:t>
      </w:r>
      <w:r>
        <w:rPr>
          <w:rFonts w:ascii="Arial MT"/>
          <w:sz w:val="20"/>
        </w:rPr>
        <w:t>to</w:t>
      </w:r>
      <w:r>
        <w:rPr>
          <w:rFonts w:ascii="Arial MT"/>
          <w:spacing w:val="-4"/>
          <w:sz w:val="20"/>
        </w:rPr>
        <w:t xml:space="preserve"> </w:t>
      </w:r>
      <w:r>
        <w:rPr>
          <w:rFonts w:ascii="Arial MT"/>
          <w:sz w:val="20"/>
        </w:rPr>
        <w:t>allow</w:t>
      </w:r>
      <w:r>
        <w:rPr>
          <w:rFonts w:ascii="Arial MT"/>
          <w:spacing w:val="-3"/>
          <w:sz w:val="20"/>
        </w:rPr>
        <w:t xml:space="preserve"> </w:t>
      </w:r>
      <w:r>
        <w:rPr>
          <w:rFonts w:ascii="Arial MT"/>
          <w:sz w:val="20"/>
        </w:rPr>
        <w:t>access</w:t>
      </w:r>
      <w:r>
        <w:rPr>
          <w:rFonts w:ascii="Arial MT"/>
          <w:spacing w:val="-4"/>
          <w:sz w:val="20"/>
        </w:rPr>
        <w:t xml:space="preserve"> </w:t>
      </w:r>
      <w:r>
        <w:rPr>
          <w:rFonts w:ascii="Arial MT"/>
          <w:sz w:val="20"/>
        </w:rPr>
        <w:t>from</w:t>
      </w:r>
      <w:r>
        <w:rPr>
          <w:rFonts w:ascii="Arial MT"/>
          <w:spacing w:val="-4"/>
          <w:sz w:val="20"/>
        </w:rPr>
        <w:t xml:space="preserve"> </w:t>
      </w:r>
      <w:r>
        <w:rPr>
          <w:rFonts w:ascii="Arial MT"/>
          <w:sz w:val="20"/>
        </w:rPr>
        <w:t>'Selected</w:t>
      </w:r>
      <w:r>
        <w:rPr>
          <w:rFonts w:ascii="Arial MT"/>
          <w:spacing w:val="-3"/>
          <w:sz w:val="20"/>
        </w:rPr>
        <w:t xml:space="preserve"> </w:t>
      </w:r>
      <w:r>
        <w:rPr>
          <w:rFonts w:ascii="Arial MT"/>
          <w:sz w:val="20"/>
        </w:rPr>
        <w:t>networks'.</w:t>
      </w:r>
      <w:r>
        <w:rPr>
          <w:rFonts w:ascii="Arial MT"/>
          <w:spacing w:val="-5"/>
          <w:sz w:val="20"/>
        </w:rPr>
        <w:t xml:space="preserve"> </w:t>
      </w:r>
      <w:r>
        <w:rPr>
          <w:rFonts w:ascii="Arial MT"/>
          <w:sz w:val="20"/>
        </w:rPr>
        <w:t>To</w:t>
      </w:r>
      <w:r>
        <w:rPr>
          <w:rFonts w:ascii="Arial MT"/>
          <w:spacing w:val="-3"/>
          <w:sz w:val="20"/>
        </w:rPr>
        <w:t xml:space="preserve"> </w:t>
      </w:r>
      <w:r>
        <w:rPr>
          <w:rFonts w:ascii="Arial MT"/>
          <w:sz w:val="20"/>
        </w:rPr>
        <w:t>allow</w:t>
      </w:r>
      <w:r>
        <w:rPr>
          <w:rFonts w:ascii="Arial MT"/>
          <w:spacing w:val="-3"/>
          <w:sz w:val="20"/>
        </w:rPr>
        <w:t xml:space="preserve"> </w:t>
      </w:r>
      <w:r>
        <w:rPr>
          <w:rFonts w:ascii="Arial MT"/>
          <w:sz w:val="20"/>
        </w:rPr>
        <w:t>traffic from all networks, choose to allow access from 'All networks'.</w:t>
      </w:r>
    </w:p>
    <w:p w14:paraId="0EF932E6" w14:textId="77777777" w:rsidR="00A53686" w:rsidRDefault="00000000">
      <w:pPr>
        <w:pStyle w:val="Paragrafoelenco"/>
        <w:numPr>
          <w:ilvl w:val="0"/>
          <w:numId w:val="41"/>
        </w:numPr>
        <w:tabs>
          <w:tab w:val="left" w:pos="581"/>
        </w:tabs>
        <w:ind w:left="360" w:right="5900" w:firstLine="0"/>
        <w:rPr>
          <w:rFonts w:ascii="Arial MT"/>
          <w:sz w:val="20"/>
        </w:rPr>
      </w:pPr>
      <w:r>
        <w:rPr>
          <w:rFonts w:ascii="Arial MT"/>
          <w:sz w:val="20"/>
        </w:rPr>
        <w:t>Click Save to apply your changes.</w:t>
      </w:r>
      <w:r>
        <w:rPr>
          <w:rFonts w:ascii="Arial MT"/>
          <w:spacing w:val="40"/>
          <w:sz w:val="20"/>
        </w:rPr>
        <w:t xml:space="preserve"> </w:t>
      </w:r>
      <w:r>
        <w:rPr>
          <w:rFonts w:ascii="Arial MT"/>
          <w:sz w:val="20"/>
        </w:rPr>
        <w:t>E:</w:t>
      </w:r>
      <w:r>
        <w:rPr>
          <w:rFonts w:ascii="Arial MT"/>
          <w:spacing w:val="-7"/>
          <w:sz w:val="20"/>
        </w:rPr>
        <w:t xml:space="preserve"> </w:t>
      </w:r>
      <w:r>
        <w:rPr>
          <w:rFonts w:ascii="Arial MT"/>
          <w:sz w:val="20"/>
        </w:rPr>
        <w:t>Grant</w:t>
      </w:r>
      <w:r>
        <w:rPr>
          <w:rFonts w:ascii="Arial MT"/>
          <w:spacing w:val="-7"/>
          <w:sz w:val="20"/>
        </w:rPr>
        <w:t xml:space="preserve"> </w:t>
      </w:r>
      <w:r>
        <w:rPr>
          <w:rFonts w:ascii="Arial MT"/>
          <w:sz w:val="20"/>
        </w:rPr>
        <w:t>access</w:t>
      </w:r>
      <w:r>
        <w:rPr>
          <w:rFonts w:ascii="Arial MT"/>
          <w:spacing w:val="-5"/>
          <w:sz w:val="20"/>
        </w:rPr>
        <w:t xml:space="preserve"> </w:t>
      </w:r>
      <w:r>
        <w:rPr>
          <w:rFonts w:ascii="Arial MT"/>
          <w:sz w:val="20"/>
        </w:rPr>
        <w:t>from</w:t>
      </w:r>
      <w:r>
        <w:rPr>
          <w:rFonts w:ascii="Arial MT"/>
          <w:spacing w:val="-6"/>
          <w:sz w:val="20"/>
        </w:rPr>
        <w:t xml:space="preserve"> </w:t>
      </w:r>
      <w:r>
        <w:rPr>
          <w:rFonts w:ascii="Arial MT"/>
          <w:sz w:val="20"/>
        </w:rPr>
        <w:t>a</w:t>
      </w:r>
      <w:r>
        <w:rPr>
          <w:rFonts w:ascii="Arial MT"/>
          <w:spacing w:val="-7"/>
          <w:sz w:val="20"/>
        </w:rPr>
        <w:t xml:space="preserve"> </w:t>
      </w:r>
      <w:r>
        <w:rPr>
          <w:rFonts w:ascii="Arial MT"/>
          <w:sz w:val="20"/>
        </w:rPr>
        <w:t>Virtual</w:t>
      </w:r>
      <w:r>
        <w:rPr>
          <w:rFonts w:ascii="Arial MT"/>
          <w:spacing w:val="-7"/>
          <w:sz w:val="20"/>
        </w:rPr>
        <w:t xml:space="preserve"> </w:t>
      </w:r>
      <w:r>
        <w:rPr>
          <w:rFonts w:ascii="Arial MT"/>
          <w:sz w:val="20"/>
        </w:rPr>
        <w:t>Network</w:t>
      </w:r>
    </w:p>
    <w:p w14:paraId="09224945" w14:textId="77777777" w:rsidR="00A53686" w:rsidRDefault="00000000">
      <w:pPr>
        <w:pStyle w:val="Corpotesto"/>
        <w:ind w:right="796"/>
      </w:pPr>
      <w:r>
        <w:t>Storage accounts can be configured to allow access only from specific Azure Virtual Networks. By</w:t>
      </w:r>
      <w:r>
        <w:rPr>
          <w:spacing w:val="-3"/>
        </w:rPr>
        <w:t xml:space="preserve"> </w:t>
      </w:r>
      <w:r>
        <w:t>enabling</w:t>
      </w:r>
      <w:r>
        <w:rPr>
          <w:spacing w:val="-3"/>
        </w:rPr>
        <w:t xml:space="preserve"> </w:t>
      </w:r>
      <w:r>
        <w:t>a</w:t>
      </w:r>
      <w:r>
        <w:rPr>
          <w:spacing w:val="-5"/>
        </w:rPr>
        <w:t xml:space="preserve"> </w:t>
      </w:r>
      <w:r>
        <w:t>Service</w:t>
      </w:r>
      <w:r>
        <w:rPr>
          <w:spacing w:val="-3"/>
        </w:rPr>
        <w:t xml:space="preserve"> </w:t>
      </w:r>
      <w:r>
        <w:t>Endpoint</w:t>
      </w:r>
      <w:r>
        <w:rPr>
          <w:spacing w:val="-3"/>
        </w:rPr>
        <w:t xml:space="preserve"> </w:t>
      </w:r>
      <w:r>
        <w:t>for</w:t>
      </w:r>
      <w:r>
        <w:rPr>
          <w:spacing w:val="-3"/>
        </w:rPr>
        <w:t xml:space="preserve"> </w:t>
      </w:r>
      <w:r>
        <w:t>Azure</w:t>
      </w:r>
      <w:r>
        <w:rPr>
          <w:spacing w:val="-3"/>
        </w:rPr>
        <w:t xml:space="preserve"> </w:t>
      </w:r>
      <w:r>
        <w:t>Storage</w:t>
      </w:r>
      <w:r>
        <w:rPr>
          <w:spacing w:val="-5"/>
        </w:rPr>
        <w:t xml:space="preserve"> </w:t>
      </w:r>
      <w:r>
        <w:t>within</w:t>
      </w:r>
      <w:r>
        <w:rPr>
          <w:spacing w:val="-3"/>
        </w:rPr>
        <w:t xml:space="preserve"> </w:t>
      </w:r>
      <w:r>
        <w:t>the</w:t>
      </w:r>
      <w:r>
        <w:rPr>
          <w:spacing w:val="-3"/>
        </w:rPr>
        <w:t xml:space="preserve"> </w:t>
      </w:r>
      <w:r>
        <w:t>Virtual</w:t>
      </w:r>
      <w:r>
        <w:rPr>
          <w:spacing w:val="-4"/>
        </w:rPr>
        <w:t xml:space="preserve"> </w:t>
      </w:r>
      <w:r>
        <w:t>Network,</w:t>
      </w:r>
      <w:r>
        <w:rPr>
          <w:spacing w:val="-4"/>
        </w:rPr>
        <w:t xml:space="preserve"> </w:t>
      </w:r>
      <w:r>
        <w:t>traffic</w:t>
      </w:r>
      <w:r>
        <w:rPr>
          <w:spacing w:val="-3"/>
        </w:rPr>
        <w:t xml:space="preserve"> </w:t>
      </w:r>
      <w:r>
        <w:t>is</w:t>
      </w:r>
      <w:r>
        <w:rPr>
          <w:spacing w:val="-3"/>
        </w:rPr>
        <w:t xml:space="preserve"> </w:t>
      </w:r>
      <w:r>
        <w:t>ensured</w:t>
      </w:r>
      <w:r>
        <w:rPr>
          <w:spacing w:val="-4"/>
        </w:rPr>
        <w:t xml:space="preserve"> </w:t>
      </w:r>
      <w:r>
        <w:t>an optimal route to the Azure Storage service. The identities of the virtual network and the subnet are also transmitted with each request.</w:t>
      </w:r>
    </w:p>
    <w:p w14:paraId="036199E3" w14:textId="77777777" w:rsidR="00A53686" w:rsidRDefault="00000000">
      <w:pPr>
        <w:pStyle w:val="Corpotesto"/>
        <w:spacing w:line="229" w:lineRule="exact"/>
      </w:pPr>
      <w:r>
        <w:rPr>
          <w:spacing w:val="-2"/>
        </w:rPr>
        <w:t>Reference:</w:t>
      </w:r>
    </w:p>
    <w:p w14:paraId="52594752" w14:textId="77777777" w:rsidR="00A53686" w:rsidRDefault="00000000">
      <w:pPr>
        <w:pStyle w:val="Corpotesto"/>
        <w:spacing w:before="1"/>
      </w:pPr>
      <w:r>
        <w:rPr>
          <w:spacing w:val="-2"/>
        </w:rPr>
        <w:t>https://docs.microsoft.com/en-us/azure/storage/common/storage-network-security</w:t>
      </w:r>
    </w:p>
    <w:p w14:paraId="4611F4EC" w14:textId="77777777" w:rsidR="00A53686" w:rsidRDefault="00A53686">
      <w:pPr>
        <w:pStyle w:val="Corpotesto"/>
        <w:sectPr w:rsidR="00A53686">
          <w:pgSz w:w="12240" w:h="15840"/>
          <w:pgMar w:top="1080" w:right="1080" w:bottom="1000" w:left="1440" w:header="0" w:footer="800" w:gutter="0"/>
          <w:cols w:space="720"/>
        </w:sectPr>
      </w:pPr>
    </w:p>
    <w:p w14:paraId="39EDDD4C" w14:textId="77777777" w:rsidR="00A53686" w:rsidRDefault="00A53686">
      <w:pPr>
        <w:pStyle w:val="Corpotesto"/>
        <w:spacing w:before="130"/>
        <w:ind w:left="0"/>
      </w:pPr>
    </w:p>
    <w:p w14:paraId="754F8519" w14:textId="77777777" w:rsidR="00A53686" w:rsidRDefault="00000000">
      <w:pPr>
        <w:pStyle w:val="Titolo3"/>
        <w:spacing w:before="1" w:line="230" w:lineRule="exact"/>
      </w:pPr>
      <w:r>
        <w:t>QUESTION</w:t>
      </w:r>
      <w:r>
        <w:rPr>
          <w:spacing w:val="-3"/>
        </w:rPr>
        <w:t xml:space="preserve"> </w:t>
      </w:r>
      <w:r>
        <w:rPr>
          <w:spacing w:val="-5"/>
        </w:rPr>
        <w:t>236</w:t>
      </w:r>
    </w:p>
    <w:p w14:paraId="06B1FDC8"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75619222" w14:textId="77777777" w:rsidR="00A53686" w:rsidRDefault="00A53686">
      <w:pPr>
        <w:pStyle w:val="Corpotesto"/>
        <w:ind w:left="0"/>
        <w:rPr>
          <w:rFonts w:ascii="Arial"/>
          <w:b/>
        </w:rPr>
      </w:pPr>
    </w:p>
    <w:p w14:paraId="3B301032"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3"/>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DEA3318" w14:textId="77777777" w:rsidR="00A53686" w:rsidRDefault="00A53686">
      <w:pPr>
        <w:pStyle w:val="Corpotesto"/>
        <w:ind w:left="0"/>
        <w:rPr>
          <w:rFonts w:ascii="Arial"/>
          <w:b/>
        </w:rPr>
      </w:pPr>
    </w:p>
    <w:p w14:paraId="5CB6ECE5"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named</w:t>
      </w:r>
      <w:r>
        <w:rPr>
          <w:spacing w:val="-4"/>
        </w:rPr>
        <w:t xml:space="preserve"> </w:t>
      </w:r>
      <w:r>
        <w:t>VM1</w:t>
      </w:r>
      <w:r>
        <w:rPr>
          <w:spacing w:val="-3"/>
        </w:rPr>
        <w:t xml:space="preserve"> </w:t>
      </w:r>
      <w:r>
        <w:t>that</w:t>
      </w:r>
      <w:r>
        <w:rPr>
          <w:spacing w:val="-4"/>
        </w:rPr>
        <w:t xml:space="preserve"> </w:t>
      </w:r>
      <w:r>
        <w:t>runs</w:t>
      </w:r>
      <w:r>
        <w:rPr>
          <w:spacing w:val="-4"/>
        </w:rPr>
        <w:t xml:space="preserve"> </w:t>
      </w:r>
      <w:r>
        <w:t>Windows</w:t>
      </w:r>
      <w:r>
        <w:rPr>
          <w:spacing w:val="-5"/>
        </w:rPr>
        <w:t xml:space="preserve"> </w:t>
      </w:r>
      <w:r>
        <w:t>Server</w:t>
      </w:r>
      <w:r>
        <w:rPr>
          <w:spacing w:val="-3"/>
        </w:rPr>
        <w:t xml:space="preserve"> </w:t>
      </w:r>
      <w:r>
        <w:rPr>
          <w:spacing w:val="-2"/>
        </w:rPr>
        <w:t>2016.</w:t>
      </w:r>
    </w:p>
    <w:p w14:paraId="70AAEA79" w14:textId="77777777" w:rsidR="00A53686" w:rsidRDefault="00A53686">
      <w:pPr>
        <w:pStyle w:val="Corpotesto"/>
        <w:ind w:left="0"/>
      </w:pPr>
    </w:p>
    <w:p w14:paraId="67F229A1"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create</w:t>
      </w:r>
      <w:r>
        <w:rPr>
          <w:spacing w:val="-3"/>
        </w:rPr>
        <w:t xml:space="preserve"> </w:t>
      </w:r>
      <w:r>
        <w:t>an</w:t>
      </w:r>
      <w:r>
        <w:rPr>
          <w:spacing w:val="-2"/>
        </w:rPr>
        <w:t xml:space="preserve"> </w:t>
      </w:r>
      <w:r>
        <w:t>alert</w:t>
      </w:r>
      <w:r>
        <w:rPr>
          <w:spacing w:val="-3"/>
        </w:rPr>
        <w:t xml:space="preserve"> </w:t>
      </w:r>
      <w:r>
        <w:t>in</w:t>
      </w:r>
      <w:r>
        <w:rPr>
          <w:spacing w:val="-2"/>
        </w:rPr>
        <w:t xml:space="preserve"> </w:t>
      </w:r>
      <w:r>
        <w:t>Azure</w:t>
      </w:r>
      <w:r>
        <w:rPr>
          <w:spacing w:val="-2"/>
        </w:rPr>
        <w:t xml:space="preserve"> </w:t>
      </w:r>
      <w:r>
        <w:t>when</w:t>
      </w:r>
      <w:r>
        <w:rPr>
          <w:spacing w:val="-2"/>
        </w:rPr>
        <w:t xml:space="preserve"> </w:t>
      </w:r>
      <w:r>
        <w:t>more</w:t>
      </w:r>
      <w:r>
        <w:rPr>
          <w:spacing w:val="-2"/>
        </w:rPr>
        <w:t xml:space="preserve"> </w:t>
      </w:r>
      <w:r>
        <w:t>than</w:t>
      </w:r>
      <w:r>
        <w:rPr>
          <w:spacing w:val="-3"/>
        </w:rPr>
        <w:t xml:space="preserve"> </w:t>
      </w:r>
      <w:r>
        <w:t>two</w:t>
      </w:r>
      <w:r>
        <w:rPr>
          <w:spacing w:val="-2"/>
        </w:rPr>
        <w:t xml:space="preserve"> </w:t>
      </w:r>
      <w:r>
        <w:t>error</w:t>
      </w:r>
      <w:r>
        <w:rPr>
          <w:spacing w:val="-1"/>
        </w:rPr>
        <w:t xml:space="preserve"> </w:t>
      </w:r>
      <w:r>
        <w:t>events</w:t>
      </w:r>
      <w:r>
        <w:rPr>
          <w:spacing w:val="-2"/>
        </w:rPr>
        <w:t xml:space="preserve"> </w:t>
      </w:r>
      <w:r>
        <w:t>are</w:t>
      </w:r>
      <w:r>
        <w:rPr>
          <w:spacing w:val="-2"/>
        </w:rPr>
        <w:t xml:space="preserve"> </w:t>
      </w:r>
      <w:r>
        <w:t>logged</w:t>
      </w:r>
      <w:r>
        <w:rPr>
          <w:spacing w:val="-2"/>
        </w:rPr>
        <w:t xml:space="preserve"> </w:t>
      </w:r>
      <w:r>
        <w:t>to</w:t>
      </w:r>
      <w:r>
        <w:rPr>
          <w:spacing w:val="-2"/>
        </w:rPr>
        <w:t xml:space="preserve"> </w:t>
      </w:r>
      <w:r>
        <w:t>the</w:t>
      </w:r>
      <w:r>
        <w:rPr>
          <w:spacing w:val="-2"/>
        </w:rPr>
        <w:t xml:space="preserve"> </w:t>
      </w:r>
      <w:r>
        <w:t>System event log on VM1 within an hour.</w:t>
      </w:r>
    </w:p>
    <w:p w14:paraId="5033E120" w14:textId="77777777" w:rsidR="00A53686" w:rsidRDefault="00A53686">
      <w:pPr>
        <w:pStyle w:val="Corpotesto"/>
        <w:ind w:left="0"/>
      </w:pPr>
    </w:p>
    <w:p w14:paraId="71506815" w14:textId="77777777" w:rsidR="00A53686" w:rsidRDefault="00000000">
      <w:pPr>
        <w:pStyle w:val="Corpotesto"/>
        <w:ind w:right="719"/>
      </w:pPr>
      <w:r>
        <w:t>Solution:</w:t>
      </w:r>
      <w:r>
        <w:rPr>
          <w:spacing w:val="-4"/>
        </w:rPr>
        <w:t xml:space="preserve"> </w:t>
      </w:r>
      <w:r>
        <w:t>You</w:t>
      </w:r>
      <w:r>
        <w:rPr>
          <w:spacing w:val="-5"/>
        </w:rPr>
        <w:t xml:space="preserve"> </w:t>
      </w:r>
      <w:r>
        <w:t>create</w:t>
      </w:r>
      <w:r>
        <w:rPr>
          <w:spacing w:val="-5"/>
        </w:rPr>
        <w:t xml:space="preserve"> </w:t>
      </w:r>
      <w:r>
        <w:t>an</w:t>
      </w:r>
      <w:r>
        <w:rPr>
          <w:spacing w:val="-3"/>
        </w:rPr>
        <w:t xml:space="preserve"> </w:t>
      </w:r>
      <w:r>
        <w:t>Azure</w:t>
      </w:r>
      <w:r>
        <w:rPr>
          <w:spacing w:val="-3"/>
        </w:rPr>
        <w:t xml:space="preserve"> </w:t>
      </w:r>
      <w:r>
        <w:t>Log</w:t>
      </w:r>
      <w:r>
        <w:rPr>
          <w:spacing w:val="-3"/>
        </w:rPr>
        <w:t xml:space="preserve"> </w:t>
      </w:r>
      <w:r>
        <w:t>Analytics</w:t>
      </w:r>
      <w:r>
        <w:rPr>
          <w:spacing w:val="-3"/>
        </w:rPr>
        <w:t xml:space="preserve"> </w:t>
      </w:r>
      <w:r>
        <w:t>workspace</w:t>
      </w:r>
      <w:r>
        <w:rPr>
          <w:spacing w:val="-3"/>
        </w:rPr>
        <w:t xml:space="preserve"> </w:t>
      </w:r>
      <w:r>
        <w:t>and</w:t>
      </w:r>
      <w:r>
        <w:rPr>
          <w:spacing w:val="-3"/>
        </w:rPr>
        <w:t xml:space="preserve"> </w:t>
      </w:r>
      <w:r>
        <w:t>configure</w:t>
      </w:r>
      <w:r>
        <w:rPr>
          <w:spacing w:val="-3"/>
        </w:rPr>
        <w:t xml:space="preserve"> </w:t>
      </w:r>
      <w:r>
        <w:t>the</w:t>
      </w:r>
      <w:r>
        <w:rPr>
          <w:spacing w:val="-3"/>
        </w:rPr>
        <w:t xml:space="preserve"> </w:t>
      </w:r>
      <w:r>
        <w:t>data</w:t>
      </w:r>
      <w:r>
        <w:rPr>
          <w:spacing w:val="-5"/>
        </w:rPr>
        <w:t xml:space="preserve"> </w:t>
      </w:r>
      <w:r>
        <w:t>settings.</w:t>
      </w:r>
      <w:r>
        <w:rPr>
          <w:spacing w:val="-4"/>
        </w:rPr>
        <w:t xml:space="preserve"> </w:t>
      </w:r>
      <w:r>
        <w:t>You</w:t>
      </w:r>
      <w:r>
        <w:rPr>
          <w:spacing w:val="-4"/>
        </w:rPr>
        <w:t xml:space="preserve"> </w:t>
      </w:r>
      <w:r>
        <w:t>add the Microsoft Monitoring Agent VM extension to VM1. You create an alert in Azure Monitor and specify the Log Analytics workspace as the source.</w:t>
      </w:r>
    </w:p>
    <w:p w14:paraId="34B5D734" w14:textId="77777777" w:rsidR="00A53686" w:rsidRDefault="00000000">
      <w:pPr>
        <w:pStyle w:val="Corpotesto"/>
        <w:spacing w:before="229"/>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3F0DBD2F"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2A3A6B5C" w14:textId="77777777">
        <w:trPr>
          <w:trHeight w:val="241"/>
        </w:trPr>
        <w:tc>
          <w:tcPr>
            <w:tcW w:w="321" w:type="dxa"/>
          </w:tcPr>
          <w:p w14:paraId="0D1F7F02"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0C58156B" w14:textId="77777777" w:rsidR="00A53686" w:rsidRDefault="00000000">
            <w:pPr>
              <w:pStyle w:val="TableParagraph"/>
              <w:spacing w:before="0" w:line="222" w:lineRule="exact"/>
              <w:ind w:left="31"/>
              <w:rPr>
                <w:sz w:val="20"/>
              </w:rPr>
            </w:pPr>
            <w:r>
              <w:rPr>
                <w:spacing w:val="-5"/>
                <w:sz w:val="20"/>
              </w:rPr>
              <w:t>Yes</w:t>
            </w:r>
          </w:p>
        </w:tc>
      </w:tr>
      <w:tr w:rsidR="00A53686" w14:paraId="47582C41" w14:textId="77777777">
        <w:trPr>
          <w:trHeight w:val="241"/>
        </w:trPr>
        <w:tc>
          <w:tcPr>
            <w:tcW w:w="321" w:type="dxa"/>
          </w:tcPr>
          <w:p w14:paraId="1E3578D3"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0468E650" w14:textId="77777777" w:rsidR="00A53686" w:rsidRDefault="00000000">
            <w:pPr>
              <w:pStyle w:val="TableParagraph"/>
              <w:spacing w:before="11" w:line="210" w:lineRule="exact"/>
              <w:ind w:left="31" w:right="85"/>
              <w:rPr>
                <w:sz w:val="20"/>
              </w:rPr>
            </w:pPr>
            <w:r>
              <w:rPr>
                <w:spacing w:val="-5"/>
                <w:sz w:val="20"/>
              </w:rPr>
              <w:t>No</w:t>
            </w:r>
          </w:p>
        </w:tc>
      </w:tr>
    </w:tbl>
    <w:p w14:paraId="1CA6A55D" w14:textId="77777777" w:rsidR="00A53686" w:rsidRDefault="00A53686">
      <w:pPr>
        <w:pStyle w:val="Corpotesto"/>
        <w:spacing w:before="31"/>
        <w:ind w:left="0"/>
      </w:pPr>
    </w:p>
    <w:p w14:paraId="40229BE7"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0AC3D2D3" w14:textId="77777777" w:rsidR="00A53686" w:rsidRDefault="00000000">
      <w:pPr>
        <w:spacing w:line="230" w:lineRule="exact"/>
        <w:ind w:left="360"/>
        <w:rPr>
          <w:rFonts w:ascii="Arial"/>
          <w:b/>
          <w:sz w:val="20"/>
        </w:rPr>
      </w:pPr>
      <w:r>
        <w:rPr>
          <w:rFonts w:ascii="Arial"/>
          <w:b/>
          <w:spacing w:val="-2"/>
          <w:sz w:val="20"/>
        </w:rPr>
        <w:t>Explanation:</w:t>
      </w:r>
    </w:p>
    <w:p w14:paraId="157B9D54" w14:textId="77777777" w:rsidR="00A53686" w:rsidRDefault="00000000">
      <w:pPr>
        <w:pStyle w:val="Corpotesto"/>
        <w:ind w:right="2221"/>
      </w:pPr>
      <w:r>
        <w:t>You</w:t>
      </w:r>
      <w:r>
        <w:rPr>
          <w:spacing w:val="-4"/>
        </w:rPr>
        <w:t xml:space="preserve"> </w:t>
      </w:r>
      <w:r>
        <w:t>add</w:t>
      </w:r>
      <w:r>
        <w:rPr>
          <w:spacing w:val="-3"/>
        </w:rPr>
        <w:t xml:space="preserve"> </w:t>
      </w:r>
      <w:r>
        <w:t>the</w:t>
      </w:r>
      <w:r>
        <w:rPr>
          <w:spacing w:val="-5"/>
        </w:rPr>
        <w:t xml:space="preserve"> </w:t>
      </w:r>
      <w:r>
        <w:t>Microsoft</w:t>
      </w:r>
      <w:r>
        <w:rPr>
          <w:spacing w:val="-4"/>
        </w:rPr>
        <w:t xml:space="preserve"> </w:t>
      </w:r>
      <w:r>
        <w:t>Monitoring</w:t>
      </w:r>
      <w:r>
        <w:rPr>
          <w:spacing w:val="-3"/>
        </w:rPr>
        <w:t xml:space="preserve"> </w:t>
      </w:r>
      <w:r>
        <w:t>Agent</w:t>
      </w:r>
      <w:r>
        <w:rPr>
          <w:spacing w:val="-4"/>
        </w:rPr>
        <w:t xml:space="preserve"> </w:t>
      </w:r>
      <w:r>
        <w:t>VM</w:t>
      </w:r>
      <w:r>
        <w:rPr>
          <w:spacing w:val="-5"/>
        </w:rPr>
        <w:t xml:space="preserve"> </w:t>
      </w:r>
      <w:r>
        <w:t>extension</w:t>
      </w:r>
      <w:r>
        <w:rPr>
          <w:spacing w:val="-3"/>
        </w:rPr>
        <w:t xml:space="preserve"> </w:t>
      </w:r>
      <w:r>
        <w:t>to</w:t>
      </w:r>
      <w:r>
        <w:rPr>
          <w:spacing w:val="-3"/>
        </w:rPr>
        <w:t xml:space="preserve"> </w:t>
      </w:r>
      <w:r>
        <w:t>VM1</w:t>
      </w:r>
      <w:r>
        <w:rPr>
          <w:spacing w:val="-3"/>
        </w:rPr>
        <w:t xml:space="preserve"> </w:t>
      </w:r>
      <w:r>
        <w:t>&gt;</w:t>
      </w:r>
      <w:r>
        <w:rPr>
          <w:spacing w:val="-3"/>
        </w:rPr>
        <w:t xml:space="preserve"> </w:t>
      </w:r>
      <w:r>
        <w:t>This</w:t>
      </w:r>
      <w:r>
        <w:rPr>
          <w:spacing w:val="-3"/>
        </w:rPr>
        <w:t xml:space="preserve"> </w:t>
      </w:r>
      <w:r>
        <w:t>is</w:t>
      </w:r>
      <w:r>
        <w:rPr>
          <w:spacing w:val="-5"/>
        </w:rPr>
        <w:t xml:space="preserve"> </w:t>
      </w:r>
      <w:r>
        <w:t>WRONG You Install the Microsoft Monitoring Agent VM agent to VM1 &gt; This is Correct</w:t>
      </w:r>
    </w:p>
    <w:p w14:paraId="424F6D97" w14:textId="77777777" w:rsidR="00A53686" w:rsidRDefault="00A53686">
      <w:pPr>
        <w:pStyle w:val="Corpotesto"/>
        <w:ind w:left="0"/>
      </w:pPr>
    </w:p>
    <w:p w14:paraId="7C2C1E08" w14:textId="77777777" w:rsidR="00A53686" w:rsidRDefault="00000000">
      <w:pPr>
        <w:pStyle w:val="Paragrafoelenco"/>
        <w:numPr>
          <w:ilvl w:val="0"/>
          <w:numId w:val="40"/>
        </w:numPr>
        <w:tabs>
          <w:tab w:val="left" w:pos="581"/>
        </w:tabs>
        <w:ind w:left="581" w:hanging="221"/>
        <w:rPr>
          <w:rFonts w:ascii="Arial MT"/>
          <w:sz w:val="20"/>
        </w:rPr>
      </w:pPr>
      <w:r>
        <w:rPr>
          <w:rFonts w:ascii="Arial MT"/>
          <w:sz w:val="20"/>
        </w:rPr>
        <w:t>Log</w:t>
      </w:r>
      <w:r>
        <w:rPr>
          <w:rFonts w:ascii="Arial MT"/>
          <w:spacing w:val="-4"/>
          <w:sz w:val="20"/>
        </w:rPr>
        <w:t xml:space="preserve"> </w:t>
      </w:r>
      <w:r>
        <w:rPr>
          <w:rFonts w:ascii="Arial MT"/>
          <w:sz w:val="20"/>
        </w:rPr>
        <w:t>analytics</w:t>
      </w:r>
      <w:r>
        <w:rPr>
          <w:rFonts w:ascii="Arial MT"/>
          <w:spacing w:val="-2"/>
          <w:sz w:val="20"/>
        </w:rPr>
        <w:t xml:space="preserve"> </w:t>
      </w:r>
      <w:r>
        <w:rPr>
          <w:rFonts w:ascii="Arial MT"/>
          <w:sz w:val="20"/>
        </w:rPr>
        <w:t>agent</w:t>
      </w:r>
      <w:r>
        <w:rPr>
          <w:rFonts w:ascii="Arial MT"/>
          <w:spacing w:val="-4"/>
          <w:sz w:val="20"/>
        </w:rPr>
        <w:t xml:space="preserve"> </w:t>
      </w:r>
      <w:r>
        <w:rPr>
          <w:rFonts w:ascii="Arial MT"/>
          <w:sz w:val="20"/>
        </w:rPr>
        <w:t>-</w:t>
      </w:r>
      <w:r>
        <w:rPr>
          <w:rFonts w:ascii="Arial MT"/>
          <w:spacing w:val="-3"/>
          <w:sz w:val="20"/>
        </w:rPr>
        <w:t xml:space="preserve"> </w:t>
      </w:r>
      <w:r>
        <w:rPr>
          <w:rFonts w:ascii="Arial MT"/>
          <w:sz w:val="20"/>
        </w:rPr>
        <w:t>Install</w:t>
      </w:r>
      <w:r>
        <w:rPr>
          <w:rFonts w:ascii="Arial MT"/>
          <w:spacing w:val="-3"/>
          <w:sz w:val="20"/>
        </w:rPr>
        <w:t xml:space="preserve"> </w:t>
      </w:r>
      <w:r>
        <w:rPr>
          <w:rFonts w:ascii="Arial MT"/>
          <w:sz w:val="20"/>
        </w:rPr>
        <w:t>in</w:t>
      </w:r>
      <w:r>
        <w:rPr>
          <w:rFonts w:ascii="Arial MT"/>
          <w:spacing w:val="-4"/>
          <w:sz w:val="20"/>
        </w:rPr>
        <w:t xml:space="preserve"> </w:t>
      </w:r>
      <w:r>
        <w:rPr>
          <w:rFonts w:ascii="Arial MT"/>
          <w:spacing w:val="-5"/>
          <w:sz w:val="20"/>
        </w:rPr>
        <w:t>VM.</w:t>
      </w:r>
    </w:p>
    <w:p w14:paraId="4389137D" w14:textId="77777777" w:rsidR="00A53686" w:rsidRDefault="00000000">
      <w:pPr>
        <w:pStyle w:val="Paragrafoelenco"/>
        <w:numPr>
          <w:ilvl w:val="0"/>
          <w:numId w:val="40"/>
        </w:numPr>
        <w:tabs>
          <w:tab w:val="left" w:pos="581"/>
        </w:tabs>
        <w:spacing w:before="1" w:line="230" w:lineRule="exact"/>
        <w:ind w:left="581" w:hanging="221"/>
        <w:rPr>
          <w:rFonts w:ascii="Arial MT"/>
          <w:sz w:val="20"/>
        </w:rPr>
      </w:pPr>
      <w:r>
        <w:rPr>
          <w:rFonts w:ascii="Arial MT"/>
          <w:sz w:val="20"/>
        </w:rPr>
        <w:t>Log</w:t>
      </w:r>
      <w:r>
        <w:rPr>
          <w:rFonts w:ascii="Arial MT"/>
          <w:spacing w:val="-4"/>
          <w:sz w:val="20"/>
        </w:rPr>
        <w:t xml:space="preserve"> </w:t>
      </w:r>
      <w:r>
        <w:rPr>
          <w:rFonts w:ascii="Arial MT"/>
          <w:sz w:val="20"/>
        </w:rPr>
        <w:t>analytics</w:t>
      </w:r>
      <w:r>
        <w:rPr>
          <w:rFonts w:ascii="Arial MT"/>
          <w:spacing w:val="-4"/>
          <w:sz w:val="20"/>
        </w:rPr>
        <w:t xml:space="preserve"> </w:t>
      </w:r>
      <w:r>
        <w:rPr>
          <w:rFonts w:ascii="Arial MT"/>
          <w:sz w:val="20"/>
        </w:rPr>
        <w:t>workspace</w:t>
      </w:r>
      <w:r>
        <w:rPr>
          <w:rFonts w:ascii="Arial MT"/>
          <w:spacing w:val="-3"/>
          <w:sz w:val="20"/>
        </w:rPr>
        <w:t xml:space="preserve"> </w:t>
      </w:r>
      <w:r>
        <w:rPr>
          <w:rFonts w:ascii="Arial MT"/>
          <w:sz w:val="20"/>
        </w:rPr>
        <w:t>-</w:t>
      </w:r>
      <w:r>
        <w:rPr>
          <w:rFonts w:ascii="Arial MT"/>
          <w:spacing w:val="-3"/>
          <w:sz w:val="20"/>
        </w:rPr>
        <w:t xml:space="preserve"> </w:t>
      </w:r>
      <w:r>
        <w:rPr>
          <w:rFonts w:ascii="Arial MT"/>
          <w:sz w:val="20"/>
        </w:rPr>
        <w:t>collect</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log</w:t>
      </w:r>
      <w:r>
        <w:rPr>
          <w:rFonts w:ascii="Arial MT"/>
          <w:spacing w:val="-3"/>
          <w:sz w:val="20"/>
        </w:rPr>
        <w:t xml:space="preserve"> </w:t>
      </w:r>
      <w:r>
        <w:rPr>
          <w:rFonts w:ascii="Arial MT"/>
          <w:sz w:val="20"/>
        </w:rPr>
        <w:t>files</w:t>
      </w:r>
      <w:r>
        <w:rPr>
          <w:rFonts w:ascii="Arial MT"/>
          <w:spacing w:val="-3"/>
          <w:sz w:val="20"/>
        </w:rPr>
        <w:t xml:space="preserve"> </w:t>
      </w:r>
      <w:r>
        <w:rPr>
          <w:rFonts w:ascii="Arial MT"/>
          <w:sz w:val="20"/>
        </w:rPr>
        <w:t>from</w:t>
      </w:r>
      <w:r>
        <w:rPr>
          <w:rFonts w:ascii="Arial MT"/>
          <w:spacing w:val="-5"/>
          <w:sz w:val="20"/>
        </w:rPr>
        <w:t xml:space="preserve"> </w:t>
      </w:r>
      <w:r>
        <w:rPr>
          <w:rFonts w:ascii="Arial MT"/>
          <w:sz w:val="20"/>
        </w:rPr>
        <w:t>Log</w:t>
      </w:r>
      <w:r>
        <w:rPr>
          <w:rFonts w:ascii="Arial MT"/>
          <w:spacing w:val="-3"/>
          <w:sz w:val="20"/>
        </w:rPr>
        <w:t xml:space="preserve"> </w:t>
      </w:r>
      <w:r>
        <w:rPr>
          <w:rFonts w:ascii="Arial MT"/>
          <w:sz w:val="20"/>
        </w:rPr>
        <w:t>Analytics</w:t>
      </w:r>
      <w:r>
        <w:rPr>
          <w:rFonts w:ascii="Arial MT"/>
          <w:spacing w:val="-5"/>
          <w:sz w:val="20"/>
        </w:rPr>
        <w:t xml:space="preserve"> </w:t>
      </w:r>
      <w:r>
        <w:rPr>
          <w:rFonts w:ascii="Arial MT"/>
          <w:spacing w:val="-2"/>
          <w:sz w:val="20"/>
        </w:rPr>
        <w:t>Agent.</w:t>
      </w:r>
    </w:p>
    <w:p w14:paraId="7CBD828A" w14:textId="77777777" w:rsidR="00A53686" w:rsidRDefault="00000000">
      <w:pPr>
        <w:pStyle w:val="Paragrafoelenco"/>
        <w:numPr>
          <w:ilvl w:val="0"/>
          <w:numId w:val="40"/>
        </w:numPr>
        <w:tabs>
          <w:tab w:val="left" w:pos="581"/>
        </w:tabs>
        <w:spacing w:line="230" w:lineRule="exact"/>
        <w:ind w:left="581" w:hanging="221"/>
        <w:rPr>
          <w:rFonts w:ascii="Arial MT"/>
          <w:sz w:val="20"/>
        </w:rPr>
      </w:pPr>
      <w:r>
        <w:rPr>
          <w:rFonts w:ascii="Arial MT"/>
          <w:sz w:val="20"/>
        </w:rPr>
        <w:t>Azure</w:t>
      </w:r>
      <w:r>
        <w:rPr>
          <w:rFonts w:ascii="Arial MT"/>
          <w:spacing w:val="-5"/>
          <w:sz w:val="20"/>
        </w:rPr>
        <w:t xml:space="preserve"> </w:t>
      </w:r>
      <w:r>
        <w:rPr>
          <w:rFonts w:ascii="Arial MT"/>
          <w:sz w:val="20"/>
        </w:rPr>
        <w:t>Monitor</w:t>
      </w:r>
      <w:r>
        <w:rPr>
          <w:rFonts w:ascii="Arial MT"/>
          <w:spacing w:val="-3"/>
          <w:sz w:val="20"/>
        </w:rPr>
        <w:t xml:space="preserve"> </w:t>
      </w:r>
      <w:r>
        <w:rPr>
          <w:rFonts w:ascii="Arial MT"/>
          <w:sz w:val="20"/>
        </w:rPr>
        <w:t>-</w:t>
      </w:r>
      <w:r>
        <w:rPr>
          <w:rFonts w:ascii="Arial MT"/>
          <w:spacing w:val="-3"/>
          <w:sz w:val="20"/>
        </w:rPr>
        <w:t xml:space="preserve"> </w:t>
      </w:r>
      <w:r>
        <w:rPr>
          <w:rFonts w:ascii="Arial MT"/>
          <w:sz w:val="20"/>
        </w:rPr>
        <w:t>Create</w:t>
      </w:r>
      <w:r>
        <w:rPr>
          <w:rFonts w:ascii="Arial MT"/>
          <w:spacing w:val="-3"/>
          <w:sz w:val="20"/>
        </w:rPr>
        <w:t xml:space="preserve"> </w:t>
      </w:r>
      <w:r>
        <w:rPr>
          <w:rFonts w:ascii="Arial MT"/>
          <w:sz w:val="20"/>
        </w:rPr>
        <w:t>alert</w:t>
      </w:r>
      <w:r>
        <w:rPr>
          <w:rFonts w:ascii="Arial MT"/>
          <w:spacing w:val="-2"/>
          <w:sz w:val="20"/>
        </w:rPr>
        <w:t xml:space="preserve"> </w:t>
      </w:r>
      <w:r>
        <w:rPr>
          <w:rFonts w:ascii="Arial MT"/>
          <w:sz w:val="20"/>
        </w:rPr>
        <w:t>based</w:t>
      </w:r>
      <w:r>
        <w:rPr>
          <w:rFonts w:ascii="Arial MT"/>
          <w:spacing w:val="-3"/>
          <w:sz w:val="20"/>
        </w:rPr>
        <w:t xml:space="preserve"> </w:t>
      </w:r>
      <w:r>
        <w:rPr>
          <w:rFonts w:ascii="Arial MT"/>
          <w:sz w:val="20"/>
        </w:rPr>
        <w:t>on</w:t>
      </w:r>
      <w:r>
        <w:rPr>
          <w:rFonts w:ascii="Arial MT"/>
          <w:spacing w:val="-4"/>
          <w:sz w:val="20"/>
        </w:rPr>
        <w:t xml:space="preserve"> </w:t>
      </w:r>
      <w:r>
        <w:rPr>
          <w:rFonts w:ascii="Arial MT"/>
          <w:sz w:val="20"/>
        </w:rPr>
        <w:t>logs</w:t>
      </w:r>
      <w:r>
        <w:rPr>
          <w:rFonts w:ascii="Arial MT"/>
          <w:spacing w:val="-2"/>
          <w:sz w:val="20"/>
        </w:rPr>
        <w:t xml:space="preserve"> </w:t>
      </w:r>
      <w:r>
        <w:rPr>
          <w:rFonts w:ascii="Arial MT"/>
          <w:sz w:val="20"/>
        </w:rPr>
        <w:t>read</w:t>
      </w:r>
      <w:r>
        <w:rPr>
          <w:rFonts w:ascii="Arial MT"/>
          <w:spacing w:val="-3"/>
          <w:sz w:val="20"/>
        </w:rPr>
        <w:t xml:space="preserve"> </w:t>
      </w:r>
      <w:r>
        <w:rPr>
          <w:rFonts w:ascii="Arial MT"/>
          <w:sz w:val="20"/>
        </w:rPr>
        <w:t>from</w:t>
      </w:r>
      <w:r>
        <w:rPr>
          <w:rFonts w:ascii="Arial MT"/>
          <w:spacing w:val="-3"/>
          <w:sz w:val="20"/>
        </w:rPr>
        <w:t xml:space="preserve"> </w:t>
      </w:r>
      <w:r>
        <w:rPr>
          <w:rFonts w:ascii="Arial MT"/>
          <w:sz w:val="20"/>
        </w:rPr>
        <w:t>Log</w:t>
      </w:r>
      <w:r>
        <w:rPr>
          <w:rFonts w:ascii="Arial MT"/>
          <w:spacing w:val="-2"/>
          <w:sz w:val="20"/>
        </w:rPr>
        <w:t xml:space="preserve"> </w:t>
      </w:r>
      <w:r>
        <w:rPr>
          <w:rFonts w:ascii="Arial MT"/>
          <w:sz w:val="20"/>
        </w:rPr>
        <w:t>Analytics</w:t>
      </w:r>
      <w:r>
        <w:rPr>
          <w:rFonts w:ascii="Arial MT"/>
          <w:spacing w:val="-3"/>
          <w:sz w:val="20"/>
        </w:rPr>
        <w:t xml:space="preserve"> </w:t>
      </w:r>
      <w:r>
        <w:rPr>
          <w:rFonts w:ascii="Arial MT"/>
          <w:spacing w:val="-2"/>
          <w:sz w:val="20"/>
        </w:rPr>
        <w:t>Workspace.</w:t>
      </w:r>
    </w:p>
    <w:p w14:paraId="0D45EA10" w14:textId="77777777" w:rsidR="00A53686" w:rsidRDefault="00000000">
      <w:pPr>
        <w:pStyle w:val="Corpotesto"/>
        <w:spacing w:before="229"/>
      </w:pPr>
      <w:r>
        <w:rPr>
          <w:spacing w:val="-2"/>
        </w:rPr>
        <w:t>Reference:</w:t>
      </w:r>
    </w:p>
    <w:p w14:paraId="4E311A17" w14:textId="77777777" w:rsidR="00A53686" w:rsidRDefault="00000000">
      <w:pPr>
        <w:pStyle w:val="Corpotesto"/>
        <w:spacing w:before="1"/>
        <w:ind w:right="779"/>
      </w:pPr>
      <w:r>
        <w:rPr>
          <w:spacing w:val="-2"/>
        </w:rPr>
        <w:t>https://docs.microsoft.com/en-us/azure/azure-monitor/platform/agents-overviewplatform/agents- overview</w:t>
      </w:r>
    </w:p>
    <w:p w14:paraId="4CC2B9A0" w14:textId="77777777" w:rsidR="00A53686" w:rsidRDefault="00A53686">
      <w:pPr>
        <w:pStyle w:val="Corpotesto"/>
        <w:ind w:left="0"/>
      </w:pPr>
    </w:p>
    <w:p w14:paraId="6557FDB9" w14:textId="77777777" w:rsidR="00A53686" w:rsidRDefault="00A53686">
      <w:pPr>
        <w:pStyle w:val="Corpotesto"/>
        <w:ind w:left="0"/>
      </w:pPr>
    </w:p>
    <w:p w14:paraId="7BAD90CC" w14:textId="77777777" w:rsidR="00A53686" w:rsidRDefault="00000000">
      <w:pPr>
        <w:pStyle w:val="Titolo3"/>
        <w:spacing w:line="230" w:lineRule="exact"/>
      </w:pPr>
      <w:r>
        <w:t>QUESTION</w:t>
      </w:r>
      <w:r>
        <w:rPr>
          <w:spacing w:val="-3"/>
        </w:rPr>
        <w:t xml:space="preserve"> </w:t>
      </w:r>
      <w:r>
        <w:rPr>
          <w:spacing w:val="-5"/>
        </w:rPr>
        <w:t>237</w:t>
      </w:r>
    </w:p>
    <w:p w14:paraId="4C98E635"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20C46216" w14:textId="77777777" w:rsidR="00A53686" w:rsidRDefault="00A53686">
      <w:pPr>
        <w:pStyle w:val="Corpotesto"/>
        <w:spacing w:before="1"/>
        <w:ind w:left="0"/>
        <w:rPr>
          <w:rFonts w:ascii="Arial"/>
          <w:b/>
        </w:rPr>
      </w:pPr>
    </w:p>
    <w:p w14:paraId="28F3AFE0"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27AEDB99" w14:textId="77777777" w:rsidR="00A53686" w:rsidRDefault="00A53686">
      <w:pPr>
        <w:pStyle w:val="Corpotesto"/>
        <w:ind w:left="0"/>
        <w:rPr>
          <w:rFonts w:ascii="Arial"/>
          <w:b/>
        </w:rPr>
      </w:pPr>
    </w:p>
    <w:p w14:paraId="7A2B5166"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named</w:t>
      </w:r>
      <w:r>
        <w:rPr>
          <w:spacing w:val="-4"/>
        </w:rPr>
        <w:t xml:space="preserve"> </w:t>
      </w:r>
      <w:r>
        <w:t>VM1</w:t>
      </w:r>
      <w:r>
        <w:rPr>
          <w:spacing w:val="-3"/>
        </w:rPr>
        <w:t xml:space="preserve"> </w:t>
      </w:r>
      <w:r>
        <w:t>that</w:t>
      </w:r>
      <w:r>
        <w:rPr>
          <w:spacing w:val="-4"/>
        </w:rPr>
        <w:t xml:space="preserve"> </w:t>
      </w:r>
      <w:r>
        <w:t>runs</w:t>
      </w:r>
      <w:r>
        <w:rPr>
          <w:spacing w:val="-4"/>
        </w:rPr>
        <w:t xml:space="preserve"> </w:t>
      </w:r>
      <w:r>
        <w:t>Windows</w:t>
      </w:r>
      <w:r>
        <w:rPr>
          <w:spacing w:val="-5"/>
        </w:rPr>
        <w:t xml:space="preserve"> </w:t>
      </w:r>
      <w:r>
        <w:t>Server</w:t>
      </w:r>
      <w:r>
        <w:rPr>
          <w:spacing w:val="-3"/>
        </w:rPr>
        <w:t xml:space="preserve"> </w:t>
      </w:r>
      <w:r>
        <w:rPr>
          <w:spacing w:val="-2"/>
        </w:rPr>
        <w:t>2016.</w:t>
      </w:r>
    </w:p>
    <w:p w14:paraId="6ADEA792" w14:textId="77777777" w:rsidR="00A53686" w:rsidRDefault="00000000">
      <w:pPr>
        <w:pStyle w:val="Corpotesto"/>
        <w:spacing w:before="230"/>
        <w:ind w:right="779"/>
      </w:pPr>
      <w:r>
        <w:t>You</w:t>
      </w:r>
      <w:r>
        <w:rPr>
          <w:spacing w:val="-3"/>
        </w:rPr>
        <w:t xml:space="preserve"> </w:t>
      </w:r>
      <w:r>
        <w:t>need</w:t>
      </w:r>
      <w:r>
        <w:rPr>
          <w:spacing w:val="-2"/>
        </w:rPr>
        <w:t xml:space="preserve"> </w:t>
      </w:r>
      <w:r>
        <w:t>to</w:t>
      </w:r>
      <w:r>
        <w:rPr>
          <w:spacing w:val="-4"/>
        </w:rPr>
        <w:t xml:space="preserve"> </w:t>
      </w:r>
      <w:r>
        <w:t>create</w:t>
      </w:r>
      <w:r>
        <w:rPr>
          <w:spacing w:val="-3"/>
        </w:rPr>
        <w:t xml:space="preserve"> </w:t>
      </w:r>
      <w:r>
        <w:t>an</w:t>
      </w:r>
      <w:r>
        <w:rPr>
          <w:spacing w:val="-2"/>
        </w:rPr>
        <w:t xml:space="preserve"> </w:t>
      </w:r>
      <w:r>
        <w:t>alert</w:t>
      </w:r>
      <w:r>
        <w:rPr>
          <w:spacing w:val="-3"/>
        </w:rPr>
        <w:t xml:space="preserve"> </w:t>
      </w:r>
      <w:r>
        <w:t>in</w:t>
      </w:r>
      <w:r>
        <w:rPr>
          <w:spacing w:val="-2"/>
        </w:rPr>
        <w:t xml:space="preserve"> </w:t>
      </w:r>
      <w:r>
        <w:t>Azure</w:t>
      </w:r>
      <w:r>
        <w:rPr>
          <w:spacing w:val="-2"/>
        </w:rPr>
        <w:t xml:space="preserve"> </w:t>
      </w:r>
      <w:r>
        <w:t>when</w:t>
      </w:r>
      <w:r>
        <w:rPr>
          <w:spacing w:val="-2"/>
        </w:rPr>
        <w:t xml:space="preserve"> </w:t>
      </w:r>
      <w:r>
        <w:t>more</w:t>
      </w:r>
      <w:r>
        <w:rPr>
          <w:spacing w:val="-2"/>
        </w:rPr>
        <w:t xml:space="preserve"> </w:t>
      </w:r>
      <w:r>
        <w:t>than</w:t>
      </w:r>
      <w:r>
        <w:rPr>
          <w:spacing w:val="-3"/>
        </w:rPr>
        <w:t xml:space="preserve"> </w:t>
      </w:r>
      <w:r>
        <w:t>two</w:t>
      </w:r>
      <w:r>
        <w:rPr>
          <w:spacing w:val="-2"/>
        </w:rPr>
        <w:t xml:space="preserve"> </w:t>
      </w:r>
      <w:r>
        <w:t>error</w:t>
      </w:r>
      <w:r>
        <w:rPr>
          <w:spacing w:val="-2"/>
        </w:rPr>
        <w:t xml:space="preserve"> </w:t>
      </w:r>
      <w:r>
        <w:t>events</w:t>
      </w:r>
      <w:r>
        <w:rPr>
          <w:spacing w:val="-2"/>
        </w:rPr>
        <w:t xml:space="preserve"> </w:t>
      </w:r>
      <w:r>
        <w:t>are</w:t>
      </w:r>
      <w:r>
        <w:rPr>
          <w:spacing w:val="-2"/>
        </w:rPr>
        <w:t xml:space="preserve"> </w:t>
      </w:r>
      <w:r>
        <w:t>logged</w:t>
      </w:r>
      <w:r>
        <w:rPr>
          <w:spacing w:val="-2"/>
        </w:rPr>
        <w:t xml:space="preserve"> </w:t>
      </w:r>
      <w:r>
        <w:t>to</w:t>
      </w:r>
      <w:r>
        <w:rPr>
          <w:spacing w:val="-2"/>
        </w:rPr>
        <w:t xml:space="preserve"> </w:t>
      </w:r>
      <w:r>
        <w:t>the</w:t>
      </w:r>
      <w:r>
        <w:rPr>
          <w:spacing w:val="-2"/>
        </w:rPr>
        <w:t xml:space="preserve"> </w:t>
      </w:r>
      <w:r>
        <w:t>System event log on VM1 within an hour.</w:t>
      </w:r>
    </w:p>
    <w:p w14:paraId="7ACF6D11" w14:textId="77777777" w:rsidR="00A53686" w:rsidRDefault="00000000">
      <w:pPr>
        <w:pStyle w:val="Corpotesto"/>
        <w:spacing w:before="230"/>
        <w:ind w:right="779"/>
      </w:pPr>
      <w:r>
        <w:t>Solution: You create an Azure Log Analytics workspace and configure the data settings. You install</w:t>
      </w:r>
      <w:r>
        <w:rPr>
          <w:spacing w:val="-3"/>
        </w:rPr>
        <w:t xml:space="preserve"> </w:t>
      </w:r>
      <w:r>
        <w:t>the</w:t>
      </w:r>
      <w:r>
        <w:rPr>
          <w:spacing w:val="-3"/>
        </w:rPr>
        <w:t xml:space="preserve"> </w:t>
      </w:r>
      <w:r>
        <w:t>Microsoft</w:t>
      </w:r>
      <w:r>
        <w:rPr>
          <w:spacing w:val="-3"/>
        </w:rPr>
        <w:t xml:space="preserve"> </w:t>
      </w:r>
      <w:r>
        <w:t>Monitoring</w:t>
      </w:r>
      <w:r>
        <w:rPr>
          <w:spacing w:val="-2"/>
        </w:rPr>
        <w:t xml:space="preserve"> </w:t>
      </w:r>
      <w:r>
        <w:t>Agent</w:t>
      </w:r>
      <w:r>
        <w:rPr>
          <w:spacing w:val="-2"/>
        </w:rPr>
        <w:t xml:space="preserve"> </w:t>
      </w:r>
      <w:r>
        <w:t>on</w:t>
      </w:r>
      <w:r>
        <w:rPr>
          <w:spacing w:val="-4"/>
        </w:rPr>
        <w:t xml:space="preserve"> </w:t>
      </w:r>
      <w:r>
        <w:t>VM1.</w:t>
      </w:r>
      <w:r>
        <w:rPr>
          <w:spacing w:val="-3"/>
        </w:rPr>
        <w:t xml:space="preserve"> </w:t>
      </w:r>
      <w:r>
        <w:t>You</w:t>
      </w:r>
      <w:r>
        <w:rPr>
          <w:spacing w:val="-2"/>
        </w:rPr>
        <w:t xml:space="preserve"> </w:t>
      </w:r>
      <w:r>
        <w:t>create</w:t>
      </w:r>
      <w:r>
        <w:rPr>
          <w:spacing w:val="-3"/>
        </w:rPr>
        <w:t xml:space="preserve"> </w:t>
      </w:r>
      <w:r>
        <w:t>an</w:t>
      </w:r>
      <w:r>
        <w:rPr>
          <w:spacing w:val="-2"/>
        </w:rPr>
        <w:t xml:space="preserve"> </w:t>
      </w:r>
      <w:r>
        <w:t>alert</w:t>
      </w:r>
      <w:r>
        <w:rPr>
          <w:spacing w:val="-2"/>
        </w:rPr>
        <w:t xml:space="preserve"> </w:t>
      </w:r>
      <w:r>
        <w:t>in</w:t>
      </w:r>
      <w:r>
        <w:rPr>
          <w:spacing w:val="-4"/>
        </w:rPr>
        <w:t xml:space="preserve"> </w:t>
      </w:r>
      <w:r>
        <w:t>Azure</w:t>
      </w:r>
      <w:r>
        <w:rPr>
          <w:spacing w:val="-2"/>
        </w:rPr>
        <w:t xml:space="preserve"> </w:t>
      </w:r>
      <w:r>
        <w:t>Monitor</w:t>
      </w:r>
      <w:r>
        <w:rPr>
          <w:spacing w:val="-2"/>
        </w:rPr>
        <w:t xml:space="preserve"> </w:t>
      </w:r>
      <w:r>
        <w:t>and</w:t>
      </w:r>
      <w:r>
        <w:rPr>
          <w:spacing w:val="-4"/>
        </w:rPr>
        <w:t xml:space="preserve"> </w:t>
      </w:r>
      <w:r>
        <w:t>specify the Log Analytics workspace as the source.</w:t>
      </w:r>
    </w:p>
    <w:p w14:paraId="02982E13" w14:textId="77777777" w:rsidR="00A53686" w:rsidRDefault="00A53686">
      <w:pPr>
        <w:pStyle w:val="Corpotesto"/>
        <w:sectPr w:rsidR="00A53686">
          <w:pgSz w:w="12240" w:h="15840"/>
          <w:pgMar w:top="1080" w:right="1080" w:bottom="1000" w:left="1440" w:header="0" w:footer="800" w:gutter="0"/>
          <w:cols w:space="720"/>
        </w:sectPr>
      </w:pPr>
    </w:p>
    <w:p w14:paraId="232C3CFC" w14:textId="77777777" w:rsidR="00A53686" w:rsidRDefault="00A53686">
      <w:pPr>
        <w:pStyle w:val="Corpotesto"/>
        <w:spacing w:before="130"/>
        <w:ind w:left="0"/>
      </w:pPr>
    </w:p>
    <w:p w14:paraId="732C5E39" w14:textId="77777777" w:rsidR="00A53686" w:rsidRDefault="00000000">
      <w:pPr>
        <w:pStyle w:val="Corpotesto"/>
        <w:spacing w:before="1"/>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082796EA"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44C401F1" w14:textId="77777777">
        <w:trPr>
          <w:trHeight w:val="242"/>
        </w:trPr>
        <w:tc>
          <w:tcPr>
            <w:tcW w:w="321" w:type="dxa"/>
          </w:tcPr>
          <w:p w14:paraId="71D53931"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1BFFF0C2" w14:textId="77777777" w:rsidR="00A53686" w:rsidRDefault="00000000">
            <w:pPr>
              <w:pStyle w:val="TableParagraph"/>
              <w:spacing w:before="0" w:line="222" w:lineRule="exact"/>
              <w:ind w:left="31"/>
              <w:rPr>
                <w:sz w:val="20"/>
              </w:rPr>
            </w:pPr>
            <w:r>
              <w:rPr>
                <w:spacing w:val="-5"/>
                <w:sz w:val="20"/>
              </w:rPr>
              <w:t>Yes</w:t>
            </w:r>
          </w:p>
        </w:tc>
      </w:tr>
      <w:tr w:rsidR="00A53686" w14:paraId="7DF5C9CE" w14:textId="77777777">
        <w:trPr>
          <w:trHeight w:val="242"/>
        </w:trPr>
        <w:tc>
          <w:tcPr>
            <w:tcW w:w="321" w:type="dxa"/>
          </w:tcPr>
          <w:p w14:paraId="2E8B4E9F" w14:textId="77777777" w:rsidR="00A53686" w:rsidRDefault="00000000">
            <w:pPr>
              <w:pStyle w:val="TableParagraph"/>
              <w:spacing w:line="210" w:lineRule="exact"/>
              <w:ind w:left="0" w:right="30"/>
              <w:rPr>
                <w:sz w:val="20"/>
              </w:rPr>
            </w:pPr>
            <w:r>
              <w:rPr>
                <w:spacing w:val="-5"/>
                <w:sz w:val="20"/>
              </w:rPr>
              <w:t>B.</w:t>
            </w:r>
          </w:p>
        </w:tc>
        <w:tc>
          <w:tcPr>
            <w:tcW w:w="478" w:type="dxa"/>
          </w:tcPr>
          <w:p w14:paraId="3153FBF6" w14:textId="77777777" w:rsidR="00A53686" w:rsidRDefault="00000000">
            <w:pPr>
              <w:pStyle w:val="TableParagraph"/>
              <w:spacing w:line="210" w:lineRule="exact"/>
              <w:ind w:left="31" w:right="85"/>
              <w:rPr>
                <w:sz w:val="20"/>
              </w:rPr>
            </w:pPr>
            <w:r>
              <w:rPr>
                <w:spacing w:val="-5"/>
                <w:sz w:val="20"/>
              </w:rPr>
              <w:t>No</w:t>
            </w:r>
          </w:p>
        </w:tc>
      </w:tr>
    </w:tbl>
    <w:p w14:paraId="594BE1F0" w14:textId="77777777" w:rsidR="00A53686" w:rsidRDefault="00A53686">
      <w:pPr>
        <w:pStyle w:val="Corpotesto"/>
        <w:spacing w:before="30"/>
        <w:ind w:left="0"/>
      </w:pPr>
    </w:p>
    <w:p w14:paraId="4F27A900" w14:textId="77777777" w:rsidR="00A53686" w:rsidRDefault="00000000">
      <w:pPr>
        <w:ind w:left="360"/>
        <w:rPr>
          <w:sz w:val="20"/>
        </w:rPr>
      </w:pPr>
      <w:r>
        <w:rPr>
          <w:rFonts w:ascii="Arial"/>
          <w:b/>
          <w:sz w:val="20"/>
        </w:rPr>
        <w:t xml:space="preserve">Answer: </w:t>
      </w:r>
      <w:r>
        <w:rPr>
          <w:spacing w:val="-10"/>
          <w:sz w:val="20"/>
        </w:rPr>
        <w:t>A</w:t>
      </w:r>
    </w:p>
    <w:p w14:paraId="3F8B45A8" w14:textId="77777777" w:rsidR="00A53686" w:rsidRDefault="00000000">
      <w:pPr>
        <w:spacing w:line="230" w:lineRule="exact"/>
        <w:ind w:left="360"/>
        <w:rPr>
          <w:rFonts w:ascii="Arial"/>
          <w:b/>
          <w:sz w:val="20"/>
        </w:rPr>
      </w:pPr>
      <w:r>
        <w:rPr>
          <w:rFonts w:ascii="Arial"/>
          <w:b/>
          <w:spacing w:val="-2"/>
          <w:sz w:val="20"/>
        </w:rPr>
        <w:t>Explanation:</w:t>
      </w:r>
    </w:p>
    <w:p w14:paraId="5CFC2402" w14:textId="77777777" w:rsidR="00A53686" w:rsidRDefault="00000000">
      <w:pPr>
        <w:pStyle w:val="Corpotesto"/>
        <w:ind w:right="2221"/>
      </w:pPr>
      <w:r>
        <w:t>You</w:t>
      </w:r>
      <w:r>
        <w:rPr>
          <w:spacing w:val="-4"/>
        </w:rPr>
        <w:t xml:space="preserve"> </w:t>
      </w:r>
      <w:r>
        <w:t>add</w:t>
      </w:r>
      <w:r>
        <w:rPr>
          <w:spacing w:val="-3"/>
        </w:rPr>
        <w:t xml:space="preserve"> </w:t>
      </w:r>
      <w:r>
        <w:t>the</w:t>
      </w:r>
      <w:r>
        <w:rPr>
          <w:spacing w:val="-5"/>
        </w:rPr>
        <w:t xml:space="preserve"> </w:t>
      </w:r>
      <w:r>
        <w:t>Microsoft</w:t>
      </w:r>
      <w:r>
        <w:rPr>
          <w:spacing w:val="-4"/>
        </w:rPr>
        <w:t xml:space="preserve"> </w:t>
      </w:r>
      <w:r>
        <w:t>Monitoring</w:t>
      </w:r>
      <w:r>
        <w:rPr>
          <w:spacing w:val="-3"/>
        </w:rPr>
        <w:t xml:space="preserve"> </w:t>
      </w:r>
      <w:r>
        <w:t>Agent</w:t>
      </w:r>
      <w:r>
        <w:rPr>
          <w:spacing w:val="-4"/>
        </w:rPr>
        <w:t xml:space="preserve"> </w:t>
      </w:r>
      <w:r>
        <w:t>VM</w:t>
      </w:r>
      <w:r>
        <w:rPr>
          <w:spacing w:val="-5"/>
        </w:rPr>
        <w:t xml:space="preserve"> </w:t>
      </w:r>
      <w:r>
        <w:t>extension</w:t>
      </w:r>
      <w:r>
        <w:rPr>
          <w:spacing w:val="-3"/>
        </w:rPr>
        <w:t xml:space="preserve"> </w:t>
      </w:r>
      <w:r>
        <w:t>to</w:t>
      </w:r>
      <w:r>
        <w:rPr>
          <w:spacing w:val="-3"/>
        </w:rPr>
        <w:t xml:space="preserve"> </w:t>
      </w:r>
      <w:r>
        <w:t>VM1</w:t>
      </w:r>
      <w:r>
        <w:rPr>
          <w:spacing w:val="-3"/>
        </w:rPr>
        <w:t xml:space="preserve"> </w:t>
      </w:r>
      <w:r>
        <w:t>&gt;</w:t>
      </w:r>
      <w:r>
        <w:rPr>
          <w:spacing w:val="-3"/>
        </w:rPr>
        <w:t xml:space="preserve"> </w:t>
      </w:r>
      <w:r>
        <w:t>This</w:t>
      </w:r>
      <w:r>
        <w:rPr>
          <w:spacing w:val="-3"/>
        </w:rPr>
        <w:t xml:space="preserve"> </w:t>
      </w:r>
      <w:r>
        <w:t>is</w:t>
      </w:r>
      <w:r>
        <w:rPr>
          <w:spacing w:val="-5"/>
        </w:rPr>
        <w:t xml:space="preserve"> </w:t>
      </w:r>
      <w:r>
        <w:t>WRONG You Install the Microsoft Monitoring Agent VM agent to VM1 &gt; This is Correct</w:t>
      </w:r>
    </w:p>
    <w:p w14:paraId="4FFE42BB" w14:textId="77777777" w:rsidR="00A53686" w:rsidRDefault="00A53686">
      <w:pPr>
        <w:pStyle w:val="Corpotesto"/>
        <w:ind w:left="0"/>
      </w:pPr>
    </w:p>
    <w:p w14:paraId="6852F040" w14:textId="77777777" w:rsidR="00A53686" w:rsidRDefault="00000000">
      <w:pPr>
        <w:pStyle w:val="Paragrafoelenco"/>
        <w:numPr>
          <w:ilvl w:val="0"/>
          <w:numId w:val="39"/>
        </w:numPr>
        <w:tabs>
          <w:tab w:val="left" w:pos="581"/>
        </w:tabs>
        <w:ind w:left="581" w:hanging="221"/>
        <w:rPr>
          <w:rFonts w:ascii="Arial MT"/>
          <w:sz w:val="20"/>
        </w:rPr>
      </w:pPr>
      <w:r>
        <w:rPr>
          <w:rFonts w:ascii="Arial MT"/>
          <w:sz w:val="20"/>
        </w:rPr>
        <w:t>Log</w:t>
      </w:r>
      <w:r>
        <w:rPr>
          <w:rFonts w:ascii="Arial MT"/>
          <w:spacing w:val="-4"/>
          <w:sz w:val="20"/>
        </w:rPr>
        <w:t xml:space="preserve"> </w:t>
      </w:r>
      <w:r>
        <w:rPr>
          <w:rFonts w:ascii="Arial MT"/>
          <w:sz w:val="20"/>
        </w:rPr>
        <w:t>analytics</w:t>
      </w:r>
      <w:r>
        <w:rPr>
          <w:rFonts w:ascii="Arial MT"/>
          <w:spacing w:val="-2"/>
          <w:sz w:val="20"/>
        </w:rPr>
        <w:t xml:space="preserve"> </w:t>
      </w:r>
      <w:r>
        <w:rPr>
          <w:rFonts w:ascii="Arial MT"/>
          <w:sz w:val="20"/>
        </w:rPr>
        <w:t>agent</w:t>
      </w:r>
      <w:r>
        <w:rPr>
          <w:rFonts w:ascii="Arial MT"/>
          <w:spacing w:val="-4"/>
          <w:sz w:val="20"/>
        </w:rPr>
        <w:t xml:space="preserve"> </w:t>
      </w:r>
      <w:r>
        <w:rPr>
          <w:rFonts w:ascii="Arial MT"/>
          <w:sz w:val="20"/>
        </w:rPr>
        <w:t>-</w:t>
      </w:r>
      <w:r>
        <w:rPr>
          <w:rFonts w:ascii="Arial MT"/>
          <w:spacing w:val="-3"/>
          <w:sz w:val="20"/>
        </w:rPr>
        <w:t xml:space="preserve"> </w:t>
      </w:r>
      <w:r>
        <w:rPr>
          <w:rFonts w:ascii="Arial MT"/>
          <w:sz w:val="20"/>
        </w:rPr>
        <w:t>Install</w:t>
      </w:r>
      <w:r>
        <w:rPr>
          <w:rFonts w:ascii="Arial MT"/>
          <w:spacing w:val="-3"/>
          <w:sz w:val="20"/>
        </w:rPr>
        <w:t xml:space="preserve"> </w:t>
      </w:r>
      <w:r>
        <w:rPr>
          <w:rFonts w:ascii="Arial MT"/>
          <w:sz w:val="20"/>
        </w:rPr>
        <w:t>in</w:t>
      </w:r>
      <w:r>
        <w:rPr>
          <w:rFonts w:ascii="Arial MT"/>
          <w:spacing w:val="-4"/>
          <w:sz w:val="20"/>
        </w:rPr>
        <w:t xml:space="preserve"> </w:t>
      </w:r>
      <w:r>
        <w:rPr>
          <w:rFonts w:ascii="Arial MT"/>
          <w:spacing w:val="-5"/>
          <w:sz w:val="20"/>
        </w:rPr>
        <w:t>VM.</w:t>
      </w:r>
    </w:p>
    <w:p w14:paraId="50D7ABCE" w14:textId="77777777" w:rsidR="00A53686" w:rsidRDefault="00000000">
      <w:pPr>
        <w:pStyle w:val="Paragrafoelenco"/>
        <w:numPr>
          <w:ilvl w:val="0"/>
          <w:numId w:val="39"/>
        </w:numPr>
        <w:tabs>
          <w:tab w:val="left" w:pos="581"/>
        </w:tabs>
        <w:spacing w:line="230" w:lineRule="exact"/>
        <w:ind w:left="581" w:hanging="221"/>
        <w:rPr>
          <w:rFonts w:ascii="Arial MT"/>
          <w:sz w:val="20"/>
        </w:rPr>
      </w:pPr>
      <w:r>
        <w:rPr>
          <w:rFonts w:ascii="Arial MT"/>
          <w:sz w:val="20"/>
        </w:rPr>
        <w:t>Log</w:t>
      </w:r>
      <w:r>
        <w:rPr>
          <w:rFonts w:ascii="Arial MT"/>
          <w:spacing w:val="-4"/>
          <w:sz w:val="20"/>
        </w:rPr>
        <w:t xml:space="preserve"> </w:t>
      </w:r>
      <w:r>
        <w:rPr>
          <w:rFonts w:ascii="Arial MT"/>
          <w:sz w:val="20"/>
        </w:rPr>
        <w:t>analytics</w:t>
      </w:r>
      <w:r>
        <w:rPr>
          <w:rFonts w:ascii="Arial MT"/>
          <w:spacing w:val="-4"/>
          <w:sz w:val="20"/>
        </w:rPr>
        <w:t xml:space="preserve"> </w:t>
      </w:r>
      <w:r>
        <w:rPr>
          <w:rFonts w:ascii="Arial MT"/>
          <w:sz w:val="20"/>
        </w:rPr>
        <w:t>workspace</w:t>
      </w:r>
      <w:r>
        <w:rPr>
          <w:rFonts w:ascii="Arial MT"/>
          <w:spacing w:val="-3"/>
          <w:sz w:val="20"/>
        </w:rPr>
        <w:t xml:space="preserve"> </w:t>
      </w:r>
      <w:r>
        <w:rPr>
          <w:rFonts w:ascii="Arial MT"/>
          <w:sz w:val="20"/>
        </w:rPr>
        <w:t>-</w:t>
      </w:r>
      <w:r>
        <w:rPr>
          <w:rFonts w:ascii="Arial MT"/>
          <w:spacing w:val="-3"/>
          <w:sz w:val="20"/>
        </w:rPr>
        <w:t xml:space="preserve"> </w:t>
      </w:r>
      <w:r>
        <w:rPr>
          <w:rFonts w:ascii="Arial MT"/>
          <w:sz w:val="20"/>
        </w:rPr>
        <w:t>collect</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log</w:t>
      </w:r>
      <w:r>
        <w:rPr>
          <w:rFonts w:ascii="Arial MT"/>
          <w:spacing w:val="-3"/>
          <w:sz w:val="20"/>
        </w:rPr>
        <w:t xml:space="preserve"> </w:t>
      </w:r>
      <w:r>
        <w:rPr>
          <w:rFonts w:ascii="Arial MT"/>
          <w:sz w:val="20"/>
        </w:rPr>
        <w:t>files</w:t>
      </w:r>
      <w:r>
        <w:rPr>
          <w:rFonts w:ascii="Arial MT"/>
          <w:spacing w:val="-3"/>
          <w:sz w:val="20"/>
        </w:rPr>
        <w:t xml:space="preserve"> </w:t>
      </w:r>
      <w:r>
        <w:rPr>
          <w:rFonts w:ascii="Arial MT"/>
          <w:sz w:val="20"/>
        </w:rPr>
        <w:t>from</w:t>
      </w:r>
      <w:r>
        <w:rPr>
          <w:rFonts w:ascii="Arial MT"/>
          <w:spacing w:val="-5"/>
          <w:sz w:val="20"/>
        </w:rPr>
        <w:t xml:space="preserve"> </w:t>
      </w:r>
      <w:r>
        <w:rPr>
          <w:rFonts w:ascii="Arial MT"/>
          <w:sz w:val="20"/>
        </w:rPr>
        <w:t>Log</w:t>
      </w:r>
      <w:r>
        <w:rPr>
          <w:rFonts w:ascii="Arial MT"/>
          <w:spacing w:val="-3"/>
          <w:sz w:val="20"/>
        </w:rPr>
        <w:t xml:space="preserve"> </w:t>
      </w:r>
      <w:r>
        <w:rPr>
          <w:rFonts w:ascii="Arial MT"/>
          <w:sz w:val="20"/>
        </w:rPr>
        <w:t>Analytics</w:t>
      </w:r>
      <w:r>
        <w:rPr>
          <w:rFonts w:ascii="Arial MT"/>
          <w:spacing w:val="-5"/>
          <w:sz w:val="20"/>
        </w:rPr>
        <w:t xml:space="preserve"> </w:t>
      </w:r>
      <w:r>
        <w:rPr>
          <w:rFonts w:ascii="Arial MT"/>
          <w:spacing w:val="-2"/>
          <w:sz w:val="20"/>
        </w:rPr>
        <w:t>Agent.</w:t>
      </w:r>
    </w:p>
    <w:p w14:paraId="7CE6CE88" w14:textId="77777777" w:rsidR="00A53686" w:rsidRDefault="00000000">
      <w:pPr>
        <w:pStyle w:val="Paragrafoelenco"/>
        <w:numPr>
          <w:ilvl w:val="0"/>
          <w:numId w:val="39"/>
        </w:numPr>
        <w:tabs>
          <w:tab w:val="left" w:pos="581"/>
        </w:tabs>
        <w:spacing w:line="230" w:lineRule="exact"/>
        <w:ind w:left="581" w:hanging="221"/>
        <w:rPr>
          <w:rFonts w:ascii="Arial MT"/>
          <w:sz w:val="20"/>
        </w:rPr>
      </w:pPr>
      <w:r>
        <w:rPr>
          <w:rFonts w:ascii="Arial MT"/>
          <w:sz w:val="20"/>
        </w:rPr>
        <w:t>Azure</w:t>
      </w:r>
      <w:r>
        <w:rPr>
          <w:rFonts w:ascii="Arial MT"/>
          <w:spacing w:val="-5"/>
          <w:sz w:val="20"/>
        </w:rPr>
        <w:t xml:space="preserve"> </w:t>
      </w:r>
      <w:r>
        <w:rPr>
          <w:rFonts w:ascii="Arial MT"/>
          <w:sz w:val="20"/>
        </w:rPr>
        <w:t>Monitor</w:t>
      </w:r>
      <w:r>
        <w:rPr>
          <w:rFonts w:ascii="Arial MT"/>
          <w:spacing w:val="-2"/>
          <w:sz w:val="20"/>
        </w:rPr>
        <w:t xml:space="preserve"> </w:t>
      </w:r>
      <w:r>
        <w:rPr>
          <w:rFonts w:ascii="Arial MT"/>
          <w:sz w:val="20"/>
        </w:rPr>
        <w:t>-</w:t>
      </w:r>
      <w:r>
        <w:rPr>
          <w:rFonts w:ascii="Arial MT"/>
          <w:spacing w:val="-3"/>
          <w:sz w:val="20"/>
        </w:rPr>
        <w:t xml:space="preserve"> </w:t>
      </w:r>
      <w:r>
        <w:rPr>
          <w:rFonts w:ascii="Arial MT"/>
          <w:sz w:val="20"/>
        </w:rPr>
        <w:t>Create</w:t>
      </w:r>
      <w:r>
        <w:rPr>
          <w:rFonts w:ascii="Arial MT"/>
          <w:spacing w:val="-3"/>
          <w:sz w:val="20"/>
        </w:rPr>
        <w:t xml:space="preserve"> </w:t>
      </w:r>
      <w:r>
        <w:rPr>
          <w:rFonts w:ascii="Arial MT"/>
          <w:sz w:val="20"/>
        </w:rPr>
        <w:t>alert</w:t>
      </w:r>
      <w:r>
        <w:rPr>
          <w:rFonts w:ascii="Arial MT"/>
          <w:spacing w:val="-3"/>
          <w:sz w:val="20"/>
        </w:rPr>
        <w:t xml:space="preserve"> </w:t>
      </w:r>
      <w:r>
        <w:rPr>
          <w:rFonts w:ascii="Arial MT"/>
          <w:sz w:val="20"/>
        </w:rPr>
        <w:t>based</w:t>
      </w:r>
      <w:r>
        <w:rPr>
          <w:rFonts w:ascii="Arial MT"/>
          <w:spacing w:val="-2"/>
          <w:sz w:val="20"/>
        </w:rPr>
        <w:t xml:space="preserve"> </w:t>
      </w:r>
      <w:r>
        <w:rPr>
          <w:rFonts w:ascii="Arial MT"/>
          <w:sz w:val="20"/>
        </w:rPr>
        <w:t>on</w:t>
      </w:r>
      <w:r>
        <w:rPr>
          <w:rFonts w:ascii="Arial MT"/>
          <w:spacing w:val="-4"/>
          <w:sz w:val="20"/>
        </w:rPr>
        <w:t xml:space="preserve"> </w:t>
      </w:r>
      <w:r>
        <w:rPr>
          <w:rFonts w:ascii="Arial MT"/>
          <w:sz w:val="20"/>
        </w:rPr>
        <w:t>logs</w:t>
      </w:r>
      <w:r>
        <w:rPr>
          <w:rFonts w:ascii="Arial MT"/>
          <w:spacing w:val="-3"/>
          <w:sz w:val="20"/>
        </w:rPr>
        <w:t xml:space="preserve"> </w:t>
      </w:r>
      <w:r>
        <w:rPr>
          <w:rFonts w:ascii="Arial MT"/>
          <w:sz w:val="20"/>
        </w:rPr>
        <w:t>read</w:t>
      </w:r>
      <w:r>
        <w:rPr>
          <w:rFonts w:ascii="Arial MT"/>
          <w:spacing w:val="-2"/>
          <w:sz w:val="20"/>
        </w:rPr>
        <w:t xml:space="preserve"> </w:t>
      </w:r>
      <w:r>
        <w:rPr>
          <w:rFonts w:ascii="Arial MT"/>
          <w:sz w:val="20"/>
        </w:rPr>
        <w:t>from</w:t>
      </w:r>
      <w:r>
        <w:rPr>
          <w:rFonts w:ascii="Arial MT"/>
          <w:spacing w:val="-4"/>
          <w:sz w:val="20"/>
        </w:rPr>
        <w:t xml:space="preserve"> </w:t>
      </w:r>
      <w:r>
        <w:rPr>
          <w:rFonts w:ascii="Arial MT"/>
          <w:sz w:val="20"/>
        </w:rPr>
        <w:t>Log</w:t>
      </w:r>
      <w:r>
        <w:rPr>
          <w:rFonts w:ascii="Arial MT"/>
          <w:spacing w:val="-2"/>
          <w:sz w:val="20"/>
        </w:rPr>
        <w:t xml:space="preserve"> </w:t>
      </w:r>
      <w:r>
        <w:rPr>
          <w:rFonts w:ascii="Arial MT"/>
          <w:sz w:val="20"/>
        </w:rPr>
        <w:t>Analytics</w:t>
      </w:r>
      <w:r>
        <w:rPr>
          <w:rFonts w:ascii="Arial MT"/>
          <w:spacing w:val="-3"/>
          <w:sz w:val="20"/>
        </w:rPr>
        <w:t xml:space="preserve"> </w:t>
      </w:r>
      <w:r>
        <w:rPr>
          <w:rFonts w:ascii="Arial MT"/>
          <w:spacing w:val="-2"/>
          <w:sz w:val="20"/>
        </w:rPr>
        <w:t>Workspace.</w:t>
      </w:r>
    </w:p>
    <w:p w14:paraId="3D8E294C" w14:textId="77777777" w:rsidR="00A53686" w:rsidRDefault="00A53686">
      <w:pPr>
        <w:pStyle w:val="Corpotesto"/>
        <w:spacing w:before="1"/>
        <w:ind w:left="0"/>
      </w:pPr>
    </w:p>
    <w:p w14:paraId="11D3260C" w14:textId="77777777" w:rsidR="00A53686" w:rsidRDefault="00000000">
      <w:pPr>
        <w:pStyle w:val="Corpotesto"/>
        <w:spacing w:line="230" w:lineRule="exact"/>
      </w:pPr>
      <w:r>
        <w:rPr>
          <w:spacing w:val="-2"/>
        </w:rPr>
        <w:t>Reference:</w:t>
      </w:r>
    </w:p>
    <w:p w14:paraId="6C67613D" w14:textId="77777777" w:rsidR="00A53686" w:rsidRDefault="00000000">
      <w:pPr>
        <w:pStyle w:val="Corpotesto"/>
        <w:ind w:right="779"/>
      </w:pPr>
      <w:r>
        <w:rPr>
          <w:spacing w:val="-2"/>
        </w:rPr>
        <w:t>https://docs.microsoft.com/en-us/azure/azure-monitor/platform/agents-overviewplatform/agents- overview</w:t>
      </w:r>
    </w:p>
    <w:p w14:paraId="550A5AEB" w14:textId="77777777" w:rsidR="00A53686" w:rsidRDefault="00A53686">
      <w:pPr>
        <w:pStyle w:val="Corpotesto"/>
        <w:ind w:left="0"/>
      </w:pPr>
    </w:p>
    <w:p w14:paraId="094EC9A8" w14:textId="77777777" w:rsidR="00A53686" w:rsidRDefault="00A53686">
      <w:pPr>
        <w:pStyle w:val="Corpotesto"/>
        <w:ind w:left="0"/>
      </w:pPr>
    </w:p>
    <w:p w14:paraId="2E9AF52B" w14:textId="77777777" w:rsidR="00A53686" w:rsidRDefault="00000000">
      <w:pPr>
        <w:pStyle w:val="Titolo3"/>
      </w:pPr>
      <w:r>
        <w:t>QUESTION</w:t>
      </w:r>
      <w:r>
        <w:rPr>
          <w:spacing w:val="-3"/>
        </w:rPr>
        <w:t xml:space="preserve"> </w:t>
      </w:r>
      <w:r>
        <w:rPr>
          <w:spacing w:val="-5"/>
        </w:rPr>
        <w:t>238</w:t>
      </w:r>
    </w:p>
    <w:p w14:paraId="09BC42DF"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2"/>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65E2D18" w14:textId="77777777" w:rsidR="00A53686" w:rsidRDefault="00000000">
      <w:pPr>
        <w:spacing w:before="229"/>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5F4C185" w14:textId="77777777" w:rsidR="00A53686" w:rsidRDefault="00A53686">
      <w:pPr>
        <w:pStyle w:val="Corpotesto"/>
        <w:ind w:left="0"/>
        <w:rPr>
          <w:rFonts w:ascii="Arial"/>
          <w:b/>
        </w:rPr>
      </w:pPr>
    </w:p>
    <w:p w14:paraId="09B0CFF4"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named</w:t>
      </w:r>
      <w:r>
        <w:rPr>
          <w:spacing w:val="-4"/>
        </w:rPr>
        <w:t xml:space="preserve"> </w:t>
      </w:r>
      <w:r>
        <w:t>VM1</w:t>
      </w:r>
      <w:r>
        <w:rPr>
          <w:spacing w:val="-3"/>
        </w:rPr>
        <w:t xml:space="preserve"> </w:t>
      </w:r>
      <w:r>
        <w:t>that</w:t>
      </w:r>
      <w:r>
        <w:rPr>
          <w:spacing w:val="-4"/>
        </w:rPr>
        <w:t xml:space="preserve"> </w:t>
      </w:r>
      <w:r>
        <w:t>runs</w:t>
      </w:r>
      <w:r>
        <w:rPr>
          <w:spacing w:val="-4"/>
        </w:rPr>
        <w:t xml:space="preserve"> </w:t>
      </w:r>
      <w:r>
        <w:t>Windows</w:t>
      </w:r>
      <w:r>
        <w:rPr>
          <w:spacing w:val="-5"/>
        </w:rPr>
        <w:t xml:space="preserve"> </w:t>
      </w:r>
      <w:r>
        <w:t>Server</w:t>
      </w:r>
      <w:r>
        <w:rPr>
          <w:spacing w:val="-3"/>
        </w:rPr>
        <w:t xml:space="preserve"> </w:t>
      </w:r>
      <w:r>
        <w:rPr>
          <w:spacing w:val="-2"/>
        </w:rPr>
        <w:t>2016.</w:t>
      </w:r>
    </w:p>
    <w:p w14:paraId="5F2685CD" w14:textId="77777777" w:rsidR="00A53686" w:rsidRDefault="00000000">
      <w:pPr>
        <w:pStyle w:val="Corpotesto"/>
        <w:spacing w:before="230"/>
        <w:ind w:right="779"/>
      </w:pPr>
      <w:r>
        <w:t>You</w:t>
      </w:r>
      <w:r>
        <w:rPr>
          <w:spacing w:val="-3"/>
        </w:rPr>
        <w:t xml:space="preserve"> </w:t>
      </w:r>
      <w:r>
        <w:t>need</w:t>
      </w:r>
      <w:r>
        <w:rPr>
          <w:spacing w:val="-2"/>
        </w:rPr>
        <w:t xml:space="preserve"> </w:t>
      </w:r>
      <w:r>
        <w:t>to</w:t>
      </w:r>
      <w:r>
        <w:rPr>
          <w:spacing w:val="-4"/>
        </w:rPr>
        <w:t xml:space="preserve"> </w:t>
      </w:r>
      <w:r>
        <w:t>create</w:t>
      </w:r>
      <w:r>
        <w:rPr>
          <w:spacing w:val="-3"/>
        </w:rPr>
        <w:t xml:space="preserve"> </w:t>
      </w:r>
      <w:r>
        <w:t>an</w:t>
      </w:r>
      <w:r>
        <w:rPr>
          <w:spacing w:val="-2"/>
        </w:rPr>
        <w:t xml:space="preserve"> </w:t>
      </w:r>
      <w:r>
        <w:t>alert</w:t>
      </w:r>
      <w:r>
        <w:rPr>
          <w:spacing w:val="-3"/>
        </w:rPr>
        <w:t xml:space="preserve"> </w:t>
      </w:r>
      <w:r>
        <w:t>in</w:t>
      </w:r>
      <w:r>
        <w:rPr>
          <w:spacing w:val="-2"/>
        </w:rPr>
        <w:t xml:space="preserve"> </w:t>
      </w:r>
      <w:r>
        <w:t>Azure</w:t>
      </w:r>
      <w:r>
        <w:rPr>
          <w:spacing w:val="-2"/>
        </w:rPr>
        <w:t xml:space="preserve"> </w:t>
      </w:r>
      <w:r>
        <w:t>when</w:t>
      </w:r>
      <w:r>
        <w:rPr>
          <w:spacing w:val="-2"/>
        </w:rPr>
        <w:t xml:space="preserve"> </w:t>
      </w:r>
      <w:r>
        <w:t>more</w:t>
      </w:r>
      <w:r>
        <w:rPr>
          <w:spacing w:val="-2"/>
        </w:rPr>
        <w:t xml:space="preserve"> </w:t>
      </w:r>
      <w:r>
        <w:t>than</w:t>
      </w:r>
      <w:r>
        <w:rPr>
          <w:spacing w:val="-3"/>
        </w:rPr>
        <w:t xml:space="preserve"> </w:t>
      </w:r>
      <w:r>
        <w:t>two</w:t>
      </w:r>
      <w:r>
        <w:rPr>
          <w:spacing w:val="-2"/>
        </w:rPr>
        <w:t xml:space="preserve"> </w:t>
      </w:r>
      <w:r>
        <w:t>error</w:t>
      </w:r>
      <w:r>
        <w:rPr>
          <w:spacing w:val="-2"/>
        </w:rPr>
        <w:t xml:space="preserve"> </w:t>
      </w:r>
      <w:r>
        <w:t>events</w:t>
      </w:r>
      <w:r>
        <w:rPr>
          <w:spacing w:val="-2"/>
        </w:rPr>
        <w:t xml:space="preserve"> </w:t>
      </w:r>
      <w:r>
        <w:t>are</w:t>
      </w:r>
      <w:r>
        <w:rPr>
          <w:spacing w:val="-2"/>
        </w:rPr>
        <w:t xml:space="preserve"> </w:t>
      </w:r>
      <w:r>
        <w:t>logged</w:t>
      </w:r>
      <w:r>
        <w:rPr>
          <w:spacing w:val="-2"/>
        </w:rPr>
        <w:t xml:space="preserve"> </w:t>
      </w:r>
      <w:r>
        <w:t>to</w:t>
      </w:r>
      <w:r>
        <w:rPr>
          <w:spacing w:val="-2"/>
        </w:rPr>
        <w:t xml:space="preserve"> </w:t>
      </w:r>
      <w:r>
        <w:t>the</w:t>
      </w:r>
      <w:r>
        <w:rPr>
          <w:spacing w:val="-2"/>
        </w:rPr>
        <w:t xml:space="preserve"> </w:t>
      </w:r>
      <w:r>
        <w:t>System event log on VM1 within an hour.</w:t>
      </w:r>
    </w:p>
    <w:p w14:paraId="63E7F238" w14:textId="77777777" w:rsidR="00A53686" w:rsidRDefault="00000000">
      <w:pPr>
        <w:pStyle w:val="Corpotesto"/>
        <w:spacing w:before="230"/>
        <w:ind w:right="779"/>
      </w:pPr>
      <w:r>
        <w:t>Solution:</w:t>
      </w:r>
      <w:r>
        <w:rPr>
          <w:spacing w:val="-4"/>
        </w:rPr>
        <w:t xml:space="preserve"> </w:t>
      </w:r>
      <w:r>
        <w:t>You</w:t>
      </w:r>
      <w:r>
        <w:rPr>
          <w:spacing w:val="-5"/>
        </w:rPr>
        <w:t xml:space="preserve"> </w:t>
      </w:r>
      <w:r>
        <w:t>create</w:t>
      </w:r>
      <w:r>
        <w:rPr>
          <w:spacing w:val="-5"/>
        </w:rPr>
        <w:t xml:space="preserve"> </w:t>
      </w:r>
      <w:r>
        <w:t>an</w:t>
      </w:r>
      <w:r>
        <w:rPr>
          <w:spacing w:val="-3"/>
        </w:rPr>
        <w:t xml:space="preserve"> </w:t>
      </w:r>
      <w:r>
        <w:t>Azure</w:t>
      </w:r>
      <w:r>
        <w:rPr>
          <w:spacing w:val="-3"/>
        </w:rPr>
        <w:t xml:space="preserve"> </w:t>
      </w:r>
      <w:r>
        <w:t>storage</w:t>
      </w:r>
      <w:r>
        <w:rPr>
          <w:spacing w:val="-4"/>
        </w:rPr>
        <w:t xml:space="preserve"> </w:t>
      </w:r>
      <w:r>
        <w:t>account</w:t>
      </w:r>
      <w:r>
        <w:rPr>
          <w:spacing w:val="-3"/>
        </w:rPr>
        <w:t xml:space="preserve"> </w:t>
      </w:r>
      <w:r>
        <w:t>and</w:t>
      </w:r>
      <w:r>
        <w:rPr>
          <w:spacing w:val="-3"/>
        </w:rPr>
        <w:t xml:space="preserve"> </w:t>
      </w:r>
      <w:r>
        <w:t>configure</w:t>
      </w:r>
      <w:r>
        <w:rPr>
          <w:spacing w:val="-3"/>
        </w:rPr>
        <w:t xml:space="preserve"> </w:t>
      </w:r>
      <w:r>
        <w:t>shared</w:t>
      </w:r>
      <w:r>
        <w:rPr>
          <w:spacing w:val="-4"/>
        </w:rPr>
        <w:t xml:space="preserve"> </w:t>
      </w:r>
      <w:r>
        <w:t>access</w:t>
      </w:r>
      <w:r>
        <w:rPr>
          <w:spacing w:val="-3"/>
        </w:rPr>
        <w:t xml:space="preserve"> </w:t>
      </w:r>
      <w:r>
        <w:t>signatures</w:t>
      </w:r>
      <w:r>
        <w:rPr>
          <w:spacing w:val="-3"/>
        </w:rPr>
        <w:t xml:space="preserve"> </w:t>
      </w:r>
      <w:r>
        <w:t>(SASs). You install the Microsoft Monitoring Agent on VM1. You create an alert in Azure Monitor and specify the storage account as the source.</w:t>
      </w:r>
    </w:p>
    <w:p w14:paraId="54444BFF" w14:textId="77777777" w:rsidR="00A53686" w:rsidRDefault="00A53686">
      <w:pPr>
        <w:pStyle w:val="Corpotesto"/>
        <w:ind w:left="0"/>
      </w:pPr>
    </w:p>
    <w:p w14:paraId="5B2466ED"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1E8D8484"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5BDA99CB" w14:textId="77777777">
        <w:trPr>
          <w:trHeight w:val="242"/>
        </w:trPr>
        <w:tc>
          <w:tcPr>
            <w:tcW w:w="321" w:type="dxa"/>
          </w:tcPr>
          <w:p w14:paraId="36217D71"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3DD62873" w14:textId="77777777" w:rsidR="00A53686" w:rsidRDefault="00000000">
            <w:pPr>
              <w:pStyle w:val="TableParagraph"/>
              <w:spacing w:before="0" w:line="222" w:lineRule="exact"/>
              <w:ind w:left="31"/>
              <w:rPr>
                <w:sz w:val="20"/>
              </w:rPr>
            </w:pPr>
            <w:r>
              <w:rPr>
                <w:spacing w:val="-5"/>
                <w:sz w:val="20"/>
              </w:rPr>
              <w:t>Yes</w:t>
            </w:r>
          </w:p>
        </w:tc>
      </w:tr>
      <w:tr w:rsidR="00A53686" w14:paraId="159BC57F" w14:textId="77777777">
        <w:trPr>
          <w:trHeight w:val="242"/>
        </w:trPr>
        <w:tc>
          <w:tcPr>
            <w:tcW w:w="321" w:type="dxa"/>
          </w:tcPr>
          <w:p w14:paraId="6C4AEEAA" w14:textId="77777777" w:rsidR="00A53686" w:rsidRDefault="00000000">
            <w:pPr>
              <w:pStyle w:val="TableParagraph"/>
              <w:spacing w:line="210" w:lineRule="exact"/>
              <w:ind w:left="0" w:right="30"/>
              <w:rPr>
                <w:sz w:val="20"/>
              </w:rPr>
            </w:pPr>
            <w:r>
              <w:rPr>
                <w:spacing w:val="-5"/>
                <w:sz w:val="20"/>
              </w:rPr>
              <w:t>B.</w:t>
            </w:r>
          </w:p>
        </w:tc>
        <w:tc>
          <w:tcPr>
            <w:tcW w:w="478" w:type="dxa"/>
          </w:tcPr>
          <w:p w14:paraId="11B2DB82" w14:textId="77777777" w:rsidR="00A53686" w:rsidRDefault="00000000">
            <w:pPr>
              <w:pStyle w:val="TableParagraph"/>
              <w:spacing w:line="210" w:lineRule="exact"/>
              <w:ind w:left="31" w:right="85"/>
              <w:rPr>
                <w:sz w:val="20"/>
              </w:rPr>
            </w:pPr>
            <w:r>
              <w:rPr>
                <w:spacing w:val="-5"/>
                <w:sz w:val="20"/>
              </w:rPr>
              <w:t>No</w:t>
            </w:r>
          </w:p>
        </w:tc>
      </w:tr>
    </w:tbl>
    <w:p w14:paraId="13F4669E" w14:textId="77777777" w:rsidR="00A53686" w:rsidRDefault="00A53686">
      <w:pPr>
        <w:pStyle w:val="Corpotesto"/>
        <w:spacing w:before="29"/>
        <w:ind w:left="0"/>
      </w:pPr>
    </w:p>
    <w:p w14:paraId="221167D5" w14:textId="77777777" w:rsidR="00A53686" w:rsidRDefault="00000000">
      <w:pPr>
        <w:spacing w:before="1"/>
        <w:ind w:left="360"/>
        <w:rPr>
          <w:sz w:val="20"/>
        </w:rPr>
      </w:pPr>
      <w:r>
        <w:rPr>
          <w:rFonts w:ascii="Arial"/>
          <w:b/>
          <w:sz w:val="20"/>
        </w:rPr>
        <w:t xml:space="preserve">Answer: </w:t>
      </w:r>
      <w:r>
        <w:rPr>
          <w:spacing w:val="-10"/>
          <w:sz w:val="20"/>
        </w:rPr>
        <w:t>B</w:t>
      </w:r>
    </w:p>
    <w:p w14:paraId="10C92535" w14:textId="77777777" w:rsidR="00A53686" w:rsidRDefault="00000000">
      <w:pPr>
        <w:spacing w:line="230" w:lineRule="exact"/>
        <w:ind w:left="360"/>
        <w:rPr>
          <w:rFonts w:ascii="Arial"/>
          <w:b/>
          <w:sz w:val="20"/>
        </w:rPr>
      </w:pPr>
      <w:r>
        <w:rPr>
          <w:rFonts w:ascii="Arial"/>
          <w:b/>
          <w:spacing w:val="-2"/>
          <w:sz w:val="20"/>
        </w:rPr>
        <w:t>Explanation:</w:t>
      </w:r>
    </w:p>
    <w:p w14:paraId="0FA51908" w14:textId="77777777" w:rsidR="00A53686" w:rsidRDefault="00000000">
      <w:pPr>
        <w:pStyle w:val="Corpotesto"/>
        <w:ind w:right="779"/>
      </w:pPr>
      <w:r>
        <w:t>Instead: You create an Azure Log Analytics workspace and configure the data settings. You install</w:t>
      </w:r>
      <w:r>
        <w:rPr>
          <w:spacing w:val="-3"/>
        </w:rPr>
        <w:t xml:space="preserve"> </w:t>
      </w:r>
      <w:r>
        <w:t>the</w:t>
      </w:r>
      <w:r>
        <w:rPr>
          <w:spacing w:val="-3"/>
        </w:rPr>
        <w:t xml:space="preserve"> </w:t>
      </w:r>
      <w:r>
        <w:t>Microsoft</w:t>
      </w:r>
      <w:r>
        <w:rPr>
          <w:spacing w:val="-2"/>
        </w:rPr>
        <w:t xml:space="preserve"> </w:t>
      </w:r>
      <w:r>
        <w:t>Monitoring</w:t>
      </w:r>
      <w:r>
        <w:rPr>
          <w:spacing w:val="-2"/>
        </w:rPr>
        <w:t xml:space="preserve"> </w:t>
      </w:r>
      <w:r>
        <w:t>Agent</w:t>
      </w:r>
      <w:r>
        <w:rPr>
          <w:spacing w:val="-2"/>
        </w:rPr>
        <w:t xml:space="preserve"> </w:t>
      </w:r>
      <w:r>
        <w:t>on</w:t>
      </w:r>
      <w:r>
        <w:rPr>
          <w:spacing w:val="-4"/>
        </w:rPr>
        <w:t xml:space="preserve"> </w:t>
      </w:r>
      <w:r>
        <w:t>VM1.</w:t>
      </w:r>
      <w:r>
        <w:rPr>
          <w:spacing w:val="-3"/>
        </w:rPr>
        <w:t xml:space="preserve"> </w:t>
      </w:r>
      <w:r>
        <w:t>You</w:t>
      </w:r>
      <w:r>
        <w:rPr>
          <w:spacing w:val="-2"/>
        </w:rPr>
        <w:t xml:space="preserve"> </w:t>
      </w:r>
      <w:r>
        <w:t>create</w:t>
      </w:r>
      <w:r>
        <w:rPr>
          <w:spacing w:val="-3"/>
        </w:rPr>
        <w:t xml:space="preserve"> </w:t>
      </w:r>
      <w:r>
        <w:t>an</w:t>
      </w:r>
      <w:r>
        <w:rPr>
          <w:spacing w:val="-2"/>
        </w:rPr>
        <w:t xml:space="preserve"> </w:t>
      </w:r>
      <w:r>
        <w:t>alert</w:t>
      </w:r>
      <w:r>
        <w:rPr>
          <w:spacing w:val="-2"/>
        </w:rPr>
        <w:t xml:space="preserve"> </w:t>
      </w:r>
      <w:r>
        <w:t>in</w:t>
      </w:r>
      <w:r>
        <w:rPr>
          <w:spacing w:val="-4"/>
        </w:rPr>
        <w:t xml:space="preserve"> </w:t>
      </w:r>
      <w:r>
        <w:t>Azure</w:t>
      </w:r>
      <w:r>
        <w:rPr>
          <w:spacing w:val="-2"/>
        </w:rPr>
        <w:t xml:space="preserve"> </w:t>
      </w:r>
      <w:r>
        <w:t>Monitor</w:t>
      </w:r>
      <w:r>
        <w:rPr>
          <w:spacing w:val="-2"/>
        </w:rPr>
        <w:t xml:space="preserve"> </w:t>
      </w:r>
      <w:r>
        <w:t>and</w:t>
      </w:r>
      <w:r>
        <w:rPr>
          <w:spacing w:val="-4"/>
        </w:rPr>
        <w:t xml:space="preserve"> </w:t>
      </w:r>
      <w:r>
        <w:t>specify the Log Analytics workspace as the source.</w:t>
      </w:r>
    </w:p>
    <w:p w14:paraId="4BBDF2EA" w14:textId="77777777" w:rsidR="00A53686" w:rsidRDefault="00000000">
      <w:pPr>
        <w:pStyle w:val="Corpotesto"/>
      </w:pPr>
      <w:r>
        <w:rPr>
          <w:spacing w:val="-2"/>
        </w:rPr>
        <w:t>Reference:</w:t>
      </w:r>
    </w:p>
    <w:p w14:paraId="511CDEE3" w14:textId="77777777" w:rsidR="00A53686" w:rsidRDefault="00000000">
      <w:pPr>
        <w:pStyle w:val="Corpotesto"/>
      </w:pPr>
      <w:r>
        <w:rPr>
          <w:spacing w:val="-2"/>
        </w:rPr>
        <w:t>https://docs.microsoft.com/en-us/azure/azure-monitor/platform/agents-overview</w:t>
      </w:r>
    </w:p>
    <w:p w14:paraId="5B9F892C" w14:textId="77777777" w:rsidR="00A53686" w:rsidRDefault="00A53686">
      <w:pPr>
        <w:pStyle w:val="Corpotesto"/>
        <w:ind w:left="0"/>
      </w:pPr>
    </w:p>
    <w:p w14:paraId="125E4D9B" w14:textId="77777777" w:rsidR="00A53686" w:rsidRDefault="00A53686">
      <w:pPr>
        <w:pStyle w:val="Corpotesto"/>
        <w:ind w:left="0"/>
      </w:pPr>
    </w:p>
    <w:p w14:paraId="46D3E702" w14:textId="77777777" w:rsidR="00A53686" w:rsidRDefault="00000000">
      <w:pPr>
        <w:pStyle w:val="Titolo3"/>
        <w:spacing w:line="230" w:lineRule="exact"/>
      </w:pPr>
      <w:r>
        <w:t>QUESTION</w:t>
      </w:r>
      <w:r>
        <w:rPr>
          <w:spacing w:val="-3"/>
        </w:rPr>
        <w:t xml:space="preserve"> </w:t>
      </w:r>
      <w:r>
        <w:rPr>
          <w:spacing w:val="-5"/>
        </w:rPr>
        <w:t>239</w:t>
      </w:r>
    </w:p>
    <w:p w14:paraId="4A521E4E" w14:textId="77777777" w:rsidR="00A53686" w:rsidRDefault="00000000">
      <w:pPr>
        <w:ind w:left="360" w:right="933"/>
        <w:jc w:val="both"/>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w:t>
      </w:r>
    </w:p>
    <w:p w14:paraId="4B61635D" w14:textId="77777777" w:rsidR="00A53686" w:rsidRDefault="00A53686">
      <w:pPr>
        <w:jc w:val="both"/>
        <w:rPr>
          <w:rFonts w:ascii="Arial"/>
          <w:b/>
          <w:sz w:val="20"/>
        </w:rPr>
        <w:sectPr w:rsidR="00A53686">
          <w:pgSz w:w="12240" w:h="15840"/>
          <w:pgMar w:top="1080" w:right="1080" w:bottom="1000" w:left="1440" w:header="0" w:footer="800" w:gutter="0"/>
          <w:cols w:space="720"/>
        </w:sectPr>
      </w:pPr>
    </w:p>
    <w:p w14:paraId="722DB622" w14:textId="77777777" w:rsidR="00A53686" w:rsidRDefault="00A53686">
      <w:pPr>
        <w:pStyle w:val="Corpotesto"/>
        <w:spacing w:before="130"/>
        <w:ind w:left="0"/>
        <w:rPr>
          <w:rFonts w:ascii="Arial"/>
          <w:b/>
        </w:rPr>
      </w:pPr>
    </w:p>
    <w:p w14:paraId="5EB11DE7" w14:textId="77777777" w:rsidR="00A53686" w:rsidRDefault="00000000">
      <w:pPr>
        <w:spacing w:before="1"/>
        <w:ind w:left="360"/>
        <w:rPr>
          <w:rFonts w:ascii="Arial"/>
          <w:b/>
          <w:sz w:val="20"/>
        </w:rPr>
      </w:pPr>
      <w:r>
        <w:rPr>
          <w:rFonts w:ascii="Arial"/>
          <w:b/>
          <w:sz w:val="20"/>
        </w:rPr>
        <w:t>correct</w:t>
      </w:r>
      <w:r>
        <w:rPr>
          <w:rFonts w:ascii="Arial"/>
          <w:b/>
          <w:spacing w:val="-8"/>
          <w:sz w:val="20"/>
        </w:rPr>
        <w:t xml:space="preserve"> </w:t>
      </w:r>
      <w:r>
        <w:rPr>
          <w:rFonts w:ascii="Arial"/>
          <w:b/>
          <w:spacing w:val="-2"/>
          <w:sz w:val="20"/>
        </w:rPr>
        <w:t>solution.</w:t>
      </w:r>
    </w:p>
    <w:p w14:paraId="4BD501F5" w14:textId="77777777" w:rsidR="00A53686" w:rsidRDefault="00000000">
      <w:pPr>
        <w:spacing w:before="229"/>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45B8E214" w14:textId="77777777" w:rsidR="00A53686" w:rsidRDefault="00A53686">
      <w:pPr>
        <w:pStyle w:val="Corpotesto"/>
        <w:ind w:left="0"/>
        <w:rPr>
          <w:rFonts w:ascii="Arial"/>
          <w:b/>
        </w:rPr>
      </w:pPr>
    </w:p>
    <w:p w14:paraId="60C5FD71"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2698D2A3" w14:textId="77777777" w:rsidR="00A53686" w:rsidRDefault="00000000">
      <w:pPr>
        <w:pStyle w:val="Corpotesto"/>
        <w:spacing w:before="10"/>
        <w:ind w:left="0"/>
        <w:rPr>
          <w:sz w:val="17"/>
        </w:rPr>
      </w:pPr>
      <w:r>
        <w:rPr>
          <w:noProof/>
          <w:sz w:val="17"/>
        </w:rPr>
        <w:drawing>
          <wp:anchor distT="0" distB="0" distL="0" distR="0" simplePos="0" relativeHeight="487684096" behindDoc="1" locked="0" layoutInCell="1" allowOverlap="1" wp14:anchorId="2F7C2DCF" wp14:editId="49F61B1E">
            <wp:simplePos x="0" y="0"/>
            <wp:positionH relativeFrom="page">
              <wp:posOffset>1181122</wp:posOffset>
            </wp:positionH>
            <wp:positionV relativeFrom="paragraph">
              <wp:posOffset>145743</wp:posOffset>
            </wp:positionV>
            <wp:extent cx="4312418" cy="1752600"/>
            <wp:effectExtent l="0" t="0" r="0" b="0"/>
            <wp:wrapTopAndBottom/>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347" cstate="print"/>
                    <a:stretch>
                      <a:fillRect/>
                    </a:stretch>
                  </pic:blipFill>
                  <pic:spPr>
                    <a:xfrm>
                      <a:off x="0" y="0"/>
                      <a:ext cx="4312418" cy="1752600"/>
                    </a:xfrm>
                    <a:prstGeom prst="rect">
                      <a:avLst/>
                    </a:prstGeom>
                  </pic:spPr>
                </pic:pic>
              </a:graphicData>
            </a:graphic>
          </wp:anchor>
        </w:drawing>
      </w:r>
    </w:p>
    <w:p w14:paraId="4FD570FC" w14:textId="77777777" w:rsidR="00A53686" w:rsidRDefault="00A53686">
      <w:pPr>
        <w:pStyle w:val="Corpotesto"/>
        <w:spacing w:before="43"/>
        <w:ind w:left="0"/>
      </w:pPr>
    </w:p>
    <w:p w14:paraId="4A5C4F1C" w14:textId="77777777" w:rsidR="00A53686" w:rsidRDefault="00000000">
      <w:pPr>
        <w:pStyle w:val="Corpotesto"/>
      </w:pPr>
      <w:r>
        <w:t>VM1</w:t>
      </w:r>
      <w:r>
        <w:rPr>
          <w:spacing w:val="-5"/>
        </w:rPr>
        <w:t xml:space="preserve"> </w:t>
      </w:r>
      <w:r>
        <w:t>connects</w:t>
      </w:r>
      <w:r>
        <w:rPr>
          <w:spacing w:val="-2"/>
        </w:rPr>
        <w:t xml:space="preserve"> </w:t>
      </w:r>
      <w:r>
        <w:t>to</w:t>
      </w:r>
      <w:r>
        <w:rPr>
          <w:spacing w:val="-2"/>
        </w:rPr>
        <w:t xml:space="preserve"> VNET1.</w:t>
      </w:r>
    </w:p>
    <w:p w14:paraId="5253BDA9" w14:textId="77777777" w:rsidR="00A53686" w:rsidRDefault="00A53686">
      <w:pPr>
        <w:pStyle w:val="Corpotesto"/>
        <w:ind w:left="0"/>
      </w:pPr>
    </w:p>
    <w:p w14:paraId="719FEA16" w14:textId="77777777" w:rsidR="00A53686" w:rsidRDefault="00000000">
      <w:pPr>
        <w:pStyle w:val="Corpotesto"/>
      </w:pPr>
      <w:r>
        <w:t>You</w:t>
      </w:r>
      <w:r>
        <w:rPr>
          <w:spacing w:val="-4"/>
        </w:rPr>
        <w:t xml:space="preserve"> </w:t>
      </w:r>
      <w:r>
        <w:t>need</w:t>
      </w:r>
      <w:r>
        <w:rPr>
          <w:spacing w:val="-2"/>
        </w:rPr>
        <w:t xml:space="preserve"> </w:t>
      </w:r>
      <w:r>
        <w:t>to</w:t>
      </w:r>
      <w:r>
        <w:rPr>
          <w:spacing w:val="-4"/>
        </w:rPr>
        <w:t xml:space="preserve"> </w:t>
      </w:r>
      <w:r>
        <w:t>connect</w:t>
      </w:r>
      <w:r>
        <w:rPr>
          <w:spacing w:val="-2"/>
        </w:rPr>
        <w:t xml:space="preserve"> </w:t>
      </w:r>
      <w:r>
        <w:t>VM1</w:t>
      </w:r>
      <w:r>
        <w:rPr>
          <w:spacing w:val="-2"/>
        </w:rPr>
        <w:t xml:space="preserve"> </w:t>
      </w:r>
      <w:r>
        <w:t>to</w:t>
      </w:r>
      <w:r>
        <w:rPr>
          <w:spacing w:val="-2"/>
        </w:rPr>
        <w:t xml:space="preserve"> VNET2.</w:t>
      </w:r>
    </w:p>
    <w:p w14:paraId="1EE44B33" w14:textId="77777777" w:rsidR="00A53686" w:rsidRDefault="00000000">
      <w:pPr>
        <w:pStyle w:val="Corpotesto"/>
        <w:spacing w:before="230" w:after="37" w:line="480" w:lineRule="auto"/>
        <w:ind w:right="1874"/>
      </w:pPr>
      <w:r>
        <w:t>Solution:</w:t>
      </w:r>
      <w:r>
        <w:rPr>
          <w:spacing w:val="-4"/>
        </w:rPr>
        <w:t xml:space="preserve"> </w:t>
      </w:r>
      <w:r>
        <w:t>You</w:t>
      </w:r>
      <w:r>
        <w:rPr>
          <w:spacing w:val="-5"/>
        </w:rPr>
        <w:t xml:space="preserve"> </w:t>
      </w:r>
      <w:r>
        <w:t>move</w:t>
      </w:r>
      <w:r>
        <w:rPr>
          <w:spacing w:val="-3"/>
        </w:rPr>
        <w:t xml:space="preserve"> </w:t>
      </w:r>
      <w:r>
        <w:t>VM1</w:t>
      </w:r>
      <w:r>
        <w:rPr>
          <w:spacing w:val="-3"/>
        </w:rPr>
        <w:t xml:space="preserve"> </w:t>
      </w:r>
      <w:r>
        <w:t>to</w:t>
      </w:r>
      <w:r>
        <w:rPr>
          <w:spacing w:val="-3"/>
        </w:rPr>
        <w:t xml:space="preserve"> </w:t>
      </w:r>
      <w:r>
        <w:t>RG2,</w:t>
      </w:r>
      <w:r>
        <w:rPr>
          <w:spacing w:val="-3"/>
        </w:rPr>
        <w:t xml:space="preserve"> </w:t>
      </w:r>
      <w:r>
        <w:t>and</w:t>
      </w:r>
      <w:r>
        <w:rPr>
          <w:spacing w:val="-3"/>
        </w:rPr>
        <w:t xml:space="preserve"> </w:t>
      </w:r>
      <w:r>
        <w:t>then</w:t>
      </w:r>
      <w:r>
        <w:rPr>
          <w:spacing w:val="-3"/>
        </w:rPr>
        <w:t xml:space="preserve"> </w:t>
      </w:r>
      <w:r>
        <w:t>you</w:t>
      </w:r>
      <w:r>
        <w:rPr>
          <w:spacing w:val="-4"/>
        </w:rPr>
        <w:t xml:space="preserve"> </w:t>
      </w:r>
      <w:r>
        <w:t>add</w:t>
      </w:r>
      <w:r>
        <w:rPr>
          <w:spacing w:val="-3"/>
        </w:rPr>
        <w:t xml:space="preserve"> </w:t>
      </w:r>
      <w:r>
        <w:t>a</w:t>
      </w:r>
      <w:r>
        <w:rPr>
          <w:spacing w:val="-4"/>
        </w:rPr>
        <w:t xml:space="preserve"> </w:t>
      </w:r>
      <w:r>
        <w:t>new</w:t>
      </w:r>
      <w:r>
        <w:rPr>
          <w:spacing w:val="-3"/>
        </w:rPr>
        <w:t xml:space="preserve"> </w:t>
      </w:r>
      <w:r>
        <w:t>network</w:t>
      </w:r>
      <w:r>
        <w:rPr>
          <w:spacing w:val="-3"/>
        </w:rPr>
        <w:t xml:space="preserve"> </w:t>
      </w:r>
      <w:r>
        <w:t>interface</w:t>
      </w:r>
      <w:r>
        <w:rPr>
          <w:spacing w:val="-3"/>
        </w:rPr>
        <w:t xml:space="preserve"> </w:t>
      </w:r>
      <w:r>
        <w:t>to</w:t>
      </w:r>
      <w:r>
        <w:rPr>
          <w:spacing w:val="-5"/>
        </w:rPr>
        <w:t xml:space="preserve"> </w:t>
      </w:r>
      <w:r>
        <w:t>VM1.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0349B45C" w14:textId="77777777">
        <w:trPr>
          <w:trHeight w:val="242"/>
        </w:trPr>
        <w:tc>
          <w:tcPr>
            <w:tcW w:w="321" w:type="dxa"/>
          </w:tcPr>
          <w:p w14:paraId="3725AB16"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3B213060" w14:textId="77777777" w:rsidR="00A53686" w:rsidRDefault="00000000">
            <w:pPr>
              <w:pStyle w:val="TableParagraph"/>
              <w:spacing w:before="0" w:line="222" w:lineRule="exact"/>
              <w:ind w:left="31"/>
              <w:rPr>
                <w:sz w:val="20"/>
              </w:rPr>
            </w:pPr>
            <w:r>
              <w:rPr>
                <w:spacing w:val="-5"/>
                <w:sz w:val="20"/>
              </w:rPr>
              <w:t>Yes</w:t>
            </w:r>
          </w:p>
        </w:tc>
      </w:tr>
      <w:tr w:rsidR="00A53686" w14:paraId="34C99EDC" w14:textId="77777777">
        <w:trPr>
          <w:trHeight w:val="242"/>
        </w:trPr>
        <w:tc>
          <w:tcPr>
            <w:tcW w:w="321" w:type="dxa"/>
          </w:tcPr>
          <w:p w14:paraId="3D98ECF6" w14:textId="77777777" w:rsidR="00A53686" w:rsidRDefault="00000000">
            <w:pPr>
              <w:pStyle w:val="TableParagraph"/>
              <w:spacing w:line="210" w:lineRule="exact"/>
              <w:ind w:left="0" w:right="30"/>
              <w:rPr>
                <w:sz w:val="20"/>
              </w:rPr>
            </w:pPr>
            <w:r>
              <w:rPr>
                <w:spacing w:val="-5"/>
                <w:sz w:val="20"/>
              </w:rPr>
              <w:t>B.</w:t>
            </w:r>
          </w:p>
        </w:tc>
        <w:tc>
          <w:tcPr>
            <w:tcW w:w="478" w:type="dxa"/>
          </w:tcPr>
          <w:p w14:paraId="2EC77469" w14:textId="77777777" w:rsidR="00A53686" w:rsidRDefault="00000000">
            <w:pPr>
              <w:pStyle w:val="TableParagraph"/>
              <w:spacing w:line="210" w:lineRule="exact"/>
              <w:ind w:left="31" w:right="85"/>
              <w:rPr>
                <w:sz w:val="20"/>
              </w:rPr>
            </w:pPr>
            <w:r>
              <w:rPr>
                <w:spacing w:val="-5"/>
                <w:sz w:val="20"/>
              </w:rPr>
              <w:t>No</w:t>
            </w:r>
          </w:p>
        </w:tc>
      </w:tr>
    </w:tbl>
    <w:p w14:paraId="35E03909" w14:textId="77777777" w:rsidR="00A53686" w:rsidRDefault="00A53686">
      <w:pPr>
        <w:pStyle w:val="Corpotesto"/>
        <w:spacing w:before="30"/>
        <w:ind w:left="0"/>
      </w:pPr>
    </w:p>
    <w:p w14:paraId="75F8E34F" w14:textId="77777777" w:rsidR="00A53686" w:rsidRDefault="00000000">
      <w:pPr>
        <w:spacing w:line="230" w:lineRule="exact"/>
        <w:ind w:left="360"/>
        <w:rPr>
          <w:sz w:val="20"/>
        </w:rPr>
      </w:pPr>
      <w:r>
        <w:rPr>
          <w:rFonts w:ascii="Arial"/>
          <w:b/>
          <w:sz w:val="20"/>
        </w:rPr>
        <w:t xml:space="preserve">Answer: </w:t>
      </w:r>
      <w:r>
        <w:rPr>
          <w:spacing w:val="-10"/>
          <w:sz w:val="20"/>
        </w:rPr>
        <w:t>B</w:t>
      </w:r>
    </w:p>
    <w:p w14:paraId="6835541E" w14:textId="77777777" w:rsidR="00A53686" w:rsidRDefault="00000000">
      <w:pPr>
        <w:spacing w:line="230" w:lineRule="exact"/>
        <w:ind w:left="360"/>
        <w:rPr>
          <w:rFonts w:ascii="Arial"/>
          <w:b/>
          <w:sz w:val="20"/>
        </w:rPr>
      </w:pPr>
      <w:r>
        <w:rPr>
          <w:rFonts w:ascii="Arial"/>
          <w:b/>
          <w:spacing w:val="-2"/>
          <w:sz w:val="20"/>
        </w:rPr>
        <w:t>Explanation:</w:t>
      </w:r>
    </w:p>
    <w:p w14:paraId="60E8FE01" w14:textId="77777777" w:rsidR="00A53686" w:rsidRDefault="00000000">
      <w:pPr>
        <w:pStyle w:val="Corpotesto"/>
        <w:ind w:right="779"/>
      </w:pPr>
      <w:r>
        <w:t>Instead</w:t>
      </w:r>
      <w:r>
        <w:rPr>
          <w:spacing w:val="-4"/>
        </w:rPr>
        <w:t xml:space="preserve"> </w:t>
      </w:r>
      <w:r>
        <w:t>you</w:t>
      </w:r>
      <w:r>
        <w:rPr>
          <w:spacing w:val="-4"/>
        </w:rPr>
        <w:t xml:space="preserve"> </w:t>
      </w:r>
      <w:r>
        <w:t>should</w:t>
      </w:r>
      <w:r>
        <w:rPr>
          <w:spacing w:val="-2"/>
        </w:rPr>
        <w:t xml:space="preserve"> </w:t>
      </w:r>
      <w:r>
        <w:t>delete</w:t>
      </w:r>
      <w:r>
        <w:rPr>
          <w:spacing w:val="-4"/>
        </w:rPr>
        <w:t xml:space="preserve"> </w:t>
      </w:r>
      <w:r>
        <w:t>VM1.</w:t>
      </w:r>
      <w:r>
        <w:rPr>
          <w:spacing w:val="-3"/>
        </w:rPr>
        <w:t xml:space="preserve"> </w:t>
      </w:r>
      <w:r>
        <w:t>You</w:t>
      </w:r>
      <w:r>
        <w:rPr>
          <w:spacing w:val="-2"/>
        </w:rPr>
        <w:t xml:space="preserve"> </w:t>
      </w:r>
      <w:r>
        <w:t>recreate</w:t>
      </w:r>
      <w:r>
        <w:rPr>
          <w:spacing w:val="-3"/>
        </w:rPr>
        <w:t xml:space="preserve"> </w:t>
      </w:r>
      <w:r>
        <w:t>VM1,</w:t>
      </w:r>
      <w:r>
        <w:rPr>
          <w:spacing w:val="-3"/>
        </w:rPr>
        <w:t xml:space="preserve"> </w:t>
      </w:r>
      <w:r>
        <w:t>and</w:t>
      </w:r>
      <w:r>
        <w:rPr>
          <w:spacing w:val="-2"/>
        </w:rPr>
        <w:t xml:space="preserve"> </w:t>
      </w:r>
      <w:r>
        <w:t>then</w:t>
      </w:r>
      <w:r>
        <w:rPr>
          <w:spacing w:val="-2"/>
        </w:rPr>
        <w:t xml:space="preserve"> </w:t>
      </w:r>
      <w:r>
        <w:t>you</w:t>
      </w:r>
      <w:r>
        <w:rPr>
          <w:spacing w:val="-2"/>
        </w:rPr>
        <w:t xml:space="preserve"> </w:t>
      </w:r>
      <w:r>
        <w:t>add</w:t>
      </w:r>
      <w:r>
        <w:rPr>
          <w:spacing w:val="-2"/>
        </w:rPr>
        <w:t xml:space="preserve"> </w:t>
      </w:r>
      <w:r>
        <w:t>the</w:t>
      </w:r>
      <w:r>
        <w:rPr>
          <w:spacing w:val="-2"/>
        </w:rPr>
        <w:t xml:space="preserve"> </w:t>
      </w:r>
      <w:r>
        <w:t>network</w:t>
      </w:r>
      <w:r>
        <w:rPr>
          <w:spacing w:val="-2"/>
        </w:rPr>
        <w:t xml:space="preserve"> </w:t>
      </w:r>
      <w:r>
        <w:t>interface</w:t>
      </w:r>
      <w:r>
        <w:rPr>
          <w:spacing w:val="-2"/>
        </w:rPr>
        <w:t xml:space="preserve"> </w:t>
      </w:r>
      <w:r>
        <w:t xml:space="preserve">for </w:t>
      </w:r>
      <w:r>
        <w:rPr>
          <w:spacing w:val="-4"/>
        </w:rPr>
        <w:t>VM1.</w:t>
      </w:r>
    </w:p>
    <w:p w14:paraId="656556E9" w14:textId="77777777" w:rsidR="00A53686" w:rsidRDefault="00000000">
      <w:pPr>
        <w:pStyle w:val="Corpotesto"/>
        <w:ind w:right="779"/>
      </w:pPr>
      <w:r>
        <w:t>Note:</w:t>
      </w:r>
      <w:r>
        <w:rPr>
          <w:spacing w:val="-3"/>
        </w:rPr>
        <w:t xml:space="preserve"> </w:t>
      </w:r>
      <w:r>
        <w:t>When</w:t>
      </w:r>
      <w:r>
        <w:rPr>
          <w:spacing w:val="-3"/>
        </w:rPr>
        <w:t xml:space="preserve"> </w:t>
      </w:r>
      <w:r>
        <w:t>you</w:t>
      </w:r>
      <w:r>
        <w:rPr>
          <w:spacing w:val="-3"/>
        </w:rPr>
        <w:t xml:space="preserve"> </w:t>
      </w:r>
      <w:r>
        <w:t>create</w:t>
      </w:r>
      <w:r>
        <w:rPr>
          <w:spacing w:val="-3"/>
        </w:rPr>
        <w:t xml:space="preserve"> </w:t>
      </w:r>
      <w:r>
        <w:t>an</w:t>
      </w:r>
      <w:r>
        <w:rPr>
          <w:spacing w:val="-4"/>
        </w:rPr>
        <w:t xml:space="preserve"> </w:t>
      </w:r>
      <w:r>
        <w:t>Azure</w:t>
      </w:r>
      <w:r>
        <w:rPr>
          <w:spacing w:val="-3"/>
        </w:rPr>
        <w:t xml:space="preserve"> </w:t>
      </w:r>
      <w:r>
        <w:t>virtual</w:t>
      </w:r>
      <w:r>
        <w:rPr>
          <w:spacing w:val="-3"/>
        </w:rPr>
        <w:t xml:space="preserve"> </w:t>
      </w:r>
      <w:r>
        <w:t>machine</w:t>
      </w:r>
      <w:r>
        <w:rPr>
          <w:spacing w:val="-3"/>
        </w:rPr>
        <w:t xml:space="preserve"> </w:t>
      </w:r>
      <w:r>
        <w:t>(VM),</w:t>
      </w:r>
      <w:r>
        <w:rPr>
          <w:spacing w:val="-3"/>
        </w:rPr>
        <w:t xml:space="preserve"> </w:t>
      </w:r>
      <w:r>
        <w:t>you</w:t>
      </w:r>
      <w:r>
        <w:rPr>
          <w:spacing w:val="-3"/>
        </w:rPr>
        <w:t xml:space="preserve"> </w:t>
      </w:r>
      <w:r>
        <w:t>must</w:t>
      </w:r>
      <w:r>
        <w:rPr>
          <w:spacing w:val="-3"/>
        </w:rPr>
        <w:t xml:space="preserve"> </w:t>
      </w:r>
      <w:r>
        <w:t>create</w:t>
      </w:r>
      <w:r>
        <w:rPr>
          <w:spacing w:val="-3"/>
        </w:rPr>
        <w:t xml:space="preserve"> </w:t>
      </w:r>
      <w:r>
        <w:t>a</w:t>
      </w:r>
      <w:r>
        <w:rPr>
          <w:spacing w:val="-3"/>
        </w:rPr>
        <w:t xml:space="preserve"> </w:t>
      </w:r>
      <w:r>
        <w:t>virtual</w:t>
      </w:r>
      <w:r>
        <w:rPr>
          <w:spacing w:val="-3"/>
        </w:rPr>
        <w:t xml:space="preserve"> </w:t>
      </w:r>
      <w:r>
        <w:t>network</w:t>
      </w:r>
      <w:r>
        <w:rPr>
          <w:spacing w:val="-3"/>
        </w:rPr>
        <w:t xml:space="preserve"> </w:t>
      </w:r>
      <w:r>
        <w:t>(VNet) or use an existing VNet. You can change the subnet a VM is connected to after it's created, but you cannot change the VNet.</w:t>
      </w:r>
    </w:p>
    <w:p w14:paraId="7BC40DB8" w14:textId="77777777" w:rsidR="00A53686" w:rsidRDefault="00000000">
      <w:pPr>
        <w:pStyle w:val="Corpotesto"/>
      </w:pPr>
      <w:r>
        <w:rPr>
          <w:spacing w:val="-2"/>
        </w:rPr>
        <w:t>Reference:</w:t>
      </w:r>
    </w:p>
    <w:p w14:paraId="2B4F4D52" w14:textId="77777777" w:rsidR="00A53686" w:rsidRDefault="00000000">
      <w:pPr>
        <w:pStyle w:val="Corpotesto"/>
      </w:pPr>
      <w:r>
        <w:rPr>
          <w:spacing w:val="-2"/>
        </w:rPr>
        <w:t>https://docs.microsoft.com/en-us/azure/virtual-machines/windows/network-overview</w:t>
      </w:r>
    </w:p>
    <w:p w14:paraId="1C5617D6" w14:textId="77777777" w:rsidR="00A53686" w:rsidRDefault="00A53686">
      <w:pPr>
        <w:pStyle w:val="Corpotesto"/>
        <w:ind w:left="0"/>
      </w:pPr>
    </w:p>
    <w:p w14:paraId="2DDD2670" w14:textId="77777777" w:rsidR="00A53686" w:rsidRDefault="00A53686">
      <w:pPr>
        <w:pStyle w:val="Corpotesto"/>
        <w:ind w:left="0"/>
      </w:pPr>
    </w:p>
    <w:p w14:paraId="18186B49" w14:textId="77777777" w:rsidR="00A53686" w:rsidRDefault="00000000">
      <w:pPr>
        <w:pStyle w:val="Titolo3"/>
        <w:spacing w:before="1"/>
      </w:pPr>
      <w:r>
        <w:t>QUESTION</w:t>
      </w:r>
      <w:r>
        <w:rPr>
          <w:spacing w:val="-3"/>
        </w:rPr>
        <w:t xml:space="preserve"> </w:t>
      </w:r>
      <w:r>
        <w:rPr>
          <w:spacing w:val="-5"/>
        </w:rPr>
        <w:t>240</w:t>
      </w:r>
    </w:p>
    <w:p w14:paraId="7BD885C4"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3C909D86" w14:textId="77777777" w:rsidR="00A53686" w:rsidRDefault="00000000">
      <w:pPr>
        <w:spacing w:before="230"/>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12F7F81F" w14:textId="77777777" w:rsidR="00A53686" w:rsidRDefault="00000000">
      <w:pPr>
        <w:pStyle w:val="Corpotesto"/>
        <w:spacing w:before="230"/>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4DF679F4" w14:textId="77777777" w:rsidR="00A53686" w:rsidRDefault="00A53686">
      <w:pPr>
        <w:pStyle w:val="Corpotesto"/>
        <w:sectPr w:rsidR="00A53686">
          <w:pgSz w:w="12240" w:h="15840"/>
          <w:pgMar w:top="1080" w:right="1080" w:bottom="1000" w:left="1440" w:header="0" w:footer="800" w:gutter="0"/>
          <w:cols w:space="720"/>
        </w:sectPr>
      </w:pPr>
    </w:p>
    <w:p w14:paraId="03B1646E" w14:textId="77777777" w:rsidR="00A53686" w:rsidRDefault="00A53686">
      <w:pPr>
        <w:pStyle w:val="Corpotesto"/>
        <w:spacing w:before="45"/>
        <w:ind w:left="0"/>
      </w:pPr>
    </w:p>
    <w:p w14:paraId="47667AD2" w14:textId="77777777" w:rsidR="00A53686" w:rsidRDefault="00000000">
      <w:pPr>
        <w:pStyle w:val="Corpotesto"/>
      </w:pPr>
      <w:r>
        <w:t>VM1</w:t>
      </w:r>
      <w:r>
        <w:rPr>
          <w:spacing w:val="-5"/>
        </w:rPr>
        <w:t xml:space="preserve"> </w:t>
      </w:r>
      <w:r>
        <w:t>connects</w:t>
      </w:r>
      <w:r>
        <w:rPr>
          <w:spacing w:val="-2"/>
        </w:rPr>
        <w:t xml:space="preserve"> </w:t>
      </w:r>
      <w:r>
        <w:t>to</w:t>
      </w:r>
      <w:r>
        <w:rPr>
          <w:spacing w:val="-2"/>
        </w:rPr>
        <w:t xml:space="preserve"> VNET1.</w:t>
      </w:r>
    </w:p>
    <w:p w14:paraId="4182A03B" w14:textId="77777777" w:rsidR="00A53686" w:rsidRDefault="00A53686">
      <w:pPr>
        <w:pStyle w:val="Corpotesto"/>
        <w:ind w:left="0"/>
      </w:pPr>
    </w:p>
    <w:p w14:paraId="4B49DE62" w14:textId="77777777" w:rsidR="00A53686" w:rsidRDefault="00000000">
      <w:pPr>
        <w:pStyle w:val="Corpotesto"/>
      </w:pPr>
      <w:r>
        <w:t>You</w:t>
      </w:r>
      <w:r>
        <w:rPr>
          <w:spacing w:val="-4"/>
        </w:rPr>
        <w:t xml:space="preserve"> </w:t>
      </w:r>
      <w:r>
        <w:t>need</w:t>
      </w:r>
      <w:r>
        <w:rPr>
          <w:spacing w:val="-2"/>
        </w:rPr>
        <w:t xml:space="preserve"> </w:t>
      </w:r>
      <w:r>
        <w:t>to</w:t>
      </w:r>
      <w:r>
        <w:rPr>
          <w:spacing w:val="-4"/>
        </w:rPr>
        <w:t xml:space="preserve"> </w:t>
      </w:r>
      <w:r>
        <w:t>connect</w:t>
      </w:r>
      <w:r>
        <w:rPr>
          <w:spacing w:val="-2"/>
        </w:rPr>
        <w:t xml:space="preserve"> </w:t>
      </w:r>
      <w:r>
        <w:t>VM1</w:t>
      </w:r>
      <w:r>
        <w:rPr>
          <w:spacing w:val="-2"/>
        </w:rPr>
        <w:t xml:space="preserve"> </w:t>
      </w:r>
      <w:r>
        <w:t>to</w:t>
      </w:r>
      <w:r>
        <w:rPr>
          <w:spacing w:val="-2"/>
        </w:rPr>
        <w:t xml:space="preserve"> VNET2.</w:t>
      </w:r>
    </w:p>
    <w:p w14:paraId="6BE54578" w14:textId="77777777" w:rsidR="00A53686" w:rsidRDefault="00A53686">
      <w:pPr>
        <w:pStyle w:val="Corpotesto"/>
        <w:spacing w:before="1"/>
        <w:ind w:left="0"/>
      </w:pPr>
    </w:p>
    <w:p w14:paraId="55A6EDB3" w14:textId="77777777" w:rsidR="00A53686" w:rsidRDefault="00000000">
      <w:pPr>
        <w:pStyle w:val="Corpotesto"/>
        <w:ind w:right="779"/>
      </w:pPr>
      <w:r>
        <w:t>Solution:</w:t>
      </w:r>
      <w:r>
        <w:rPr>
          <w:spacing w:val="-3"/>
        </w:rPr>
        <w:t xml:space="preserve"> </w:t>
      </w:r>
      <w:r>
        <w:t>You</w:t>
      </w:r>
      <w:r>
        <w:rPr>
          <w:spacing w:val="-4"/>
        </w:rPr>
        <w:t xml:space="preserve"> </w:t>
      </w:r>
      <w:r>
        <w:t>delete</w:t>
      </w:r>
      <w:r>
        <w:rPr>
          <w:spacing w:val="-3"/>
        </w:rPr>
        <w:t xml:space="preserve"> </w:t>
      </w:r>
      <w:r>
        <w:t>VM1.</w:t>
      </w:r>
      <w:r>
        <w:rPr>
          <w:spacing w:val="-3"/>
        </w:rPr>
        <w:t xml:space="preserve"> </w:t>
      </w:r>
      <w:r>
        <w:t>You</w:t>
      </w:r>
      <w:r>
        <w:rPr>
          <w:spacing w:val="-2"/>
        </w:rPr>
        <w:t xml:space="preserve"> </w:t>
      </w:r>
      <w:r>
        <w:t>recreate</w:t>
      </w:r>
      <w:r>
        <w:rPr>
          <w:spacing w:val="-3"/>
        </w:rPr>
        <w:t xml:space="preserve"> </w:t>
      </w:r>
      <w:r>
        <w:t>VM1,</w:t>
      </w:r>
      <w:r>
        <w:rPr>
          <w:spacing w:val="-3"/>
        </w:rPr>
        <w:t xml:space="preserve"> </w:t>
      </w:r>
      <w:r>
        <w:t>and</w:t>
      </w:r>
      <w:r>
        <w:rPr>
          <w:spacing w:val="-2"/>
        </w:rPr>
        <w:t xml:space="preserve"> </w:t>
      </w:r>
      <w:r>
        <w:t>then</w:t>
      </w:r>
      <w:r>
        <w:rPr>
          <w:spacing w:val="-2"/>
        </w:rPr>
        <w:t xml:space="preserve"> </w:t>
      </w:r>
      <w:r>
        <w:t>you</w:t>
      </w:r>
      <w:r>
        <w:rPr>
          <w:spacing w:val="-2"/>
        </w:rPr>
        <w:t xml:space="preserve"> </w:t>
      </w:r>
      <w:r>
        <w:t>create</w:t>
      </w:r>
      <w:r>
        <w:rPr>
          <w:spacing w:val="-3"/>
        </w:rPr>
        <w:t xml:space="preserve"> </w:t>
      </w:r>
      <w:r>
        <w:t>a</w:t>
      </w:r>
      <w:r>
        <w:rPr>
          <w:spacing w:val="-2"/>
        </w:rPr>
        <w:t xml:space="preserve"> </w:t>
      </w:r>
      <w:r>
        <w:t>new</w:t>
      </w:r>
      <w:r>
        <w:rPr>
          <w:spacing w:val="-2"/>
        </w:rPr>
        <w:t xml:space="preserve"> </w:t>
      </w:r>
      <w:r>
        <w:t>network</w:t>
      </w:r>
      <w:r>
        <w:rPr>
          <w:spacing w:val="-2"/>
        </w:rPr>
        <w:t xml:space="preserve"> </w:t>
      </w:r>
      <w:r>
        <w:t>interface</w:t>
      </w:r>
      <w:r>
        <w:rPr>
          <w:spacing w:val="-2"/>
        </w:rPr>
        <w:t xml:space="preserve"> </w:t>
      </w:r>
      <w:r>
        <w:t>for VM1 and connect it to VNET2.</w:t>
      </w:r>
    </w:p>
    <w:p w14:paraId="7FF9D573" w14:textId="77777777" w:rsidR="00A53686" w:rsidRDefault="00A53686">
      <w:pPr>
        <w:pStyle w:val="Corpotesto"/>
        <w:ind w:left="0"/>
      </w:pPr>
    </w:p>
    <w:p w14:paraId="2E7E8C6C"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47DDD796"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797A2878" w14:textId="77777777">
        <w:trPr>
          <w:trHeight w:val="242"/>
        </w:trPr>
        <w:tc>
          <w:tcPr>
            <w:tcW w:w="321" w:type="dxa"/>
          </w:tcPr>
          <w:p w14:paraId="24A472DB"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53D6FB79" w14:textId="77777777" w:rsidR="00A53686" w:rsidRDefault="00000000">
            <w:pPr>
              <w:pStyle w:val="TableParagraph"/>
              <w:spacing w:before="0" w:line="222" w:lineRule="exact"/>
              <w:ind w:left="31"/>
              <w:rPr>
                <w:sz w:val="20"/>
              </w:rPr>
            </w:pPr>
            <w:r>
              <w:rPr>
                <w:spacing w:val="-5"/>
                <w:sz w:val="20"/>
              </w:rPr>
              <w:t>Yes</w:t>
            </w:r>
          </w:p>
        </w:tc>
      </w:tr>
      <w:tr w:rsidR="00A53686" w14:paraId="16E89B2C" w14:textId="77777777">
        <w:trPr>
          <w:trHeight w:val="242"/>
        </w:trPr>
        <w:tc>
          <w:tcPr>
            <w:tcW w:w="321" w:type="dxa"/>
          </w:tcPr>
          <w:p w14:paraId="5E6F89CA" w14:textId="77777777" w:rsidR="00A53686" w:rsidRDefault="00000000">
            <w:pPr>
              <w:pStyle w:val="TableParagraph"/>
              <w:spacing w:line="210" w:lineRule="exact"/>
              <w:ind w:left="0" w:right="30"/>
              <w:rPr>
                <w:sz w:val="20"/>
              </w:rPr>
            </w:pPr>
            <w:r>
              <w:rPr>
                <w:spacing w:val="-5"/>
                <w:sz w:val="20"/>
              </w:rPr>
              <w:t>B.</w:t>
            </w:r>
          </w:p>
        </w:tc>
        <w:tc>
          <w:tcPr>
            <w:tcW w:w="478" w:type="dxa"/>
          </w:tcPr>
          <w:p w14:paraId="7805F082" w14:textId="77777777" w:rsidR="00A53686" w:rsidRDefault="00000000">
            <w:pPr>
              <w:pStyle w:val="TableParagraph"/>
              <w:spacing w:line="210" w:lineRule="exact"/>
              <w:ind w:left="31" w:right="85"/>
              <w:rPr>
                <w:sz w:val="20"/>
              </w:rPr>
            </w:pPr>
            <w:r>
              <w:rPr>
                <w:spacing w:val="-5"/>
                <w:sz w:val="20"/>
              </w:rPr>
              <w:t>No</w:t>
            </w:r>
          </w:p>
        </w:tc>
      </w:tr>
    </w:tbl>
    <w:p w14:paraId="7495A8D8" w14:textId="77777777" w:rsidR="00A53686" w:rsidRDefault="00A53686">
      <w:pPr>
        <w:pStyle w:val="Corpotesto"/>
        <w:spacing w:before="29"/>
        <w:ind w:left="0"/>
      </w:pPr>
    </w:p>
    <w:p w14:paraId="2C7B59B6" w14:textId="77777777" w:rsidR="00A53686" w:rsidRDefault="00000000">
      <w:pPr>
        <w:spacing w:before="1"/>
        <w:ind w:left="360"/>
        <w:rPr>
          <w:sz w:val="20"/>
        </w:rPr>
      </w:pPr>
      <w:r>
        <w:rPr>
          <w:rFonts w:ascii="Arial"/>
          <w:b/>
          <w:sz w:val="20"/>
        </w:rPr>
        <w:t xml:space="preserve">Answer: </w:t>
      </w:r>
      <w:r>
        <w:rPr>
          <w:spacing w:val="-10"/>
          <w:sz w:val="20"/>
        </w:rPr>
        <w:t>A</w:t>
      </w:r>
    </w:p>
    <w:p w14:paraId="132D5CAF" w14:textId="77777777" w:rsidR="00A53686" w:rsidRDefault="00000000">
      <w:pPr>
        <w:spacing w:line="230" w:lineRule="exact"/>
        <w:ind w:left="360"/>
        <w:rPr>
          <w:rFonts w:ascii="Arial"/>
          <w:b/>
          <w:sz w:val="20"/>
        </w:rPr>
      </w:pPr>
      <w:r>
        <w:rPr>
          <w:rFonts w:ascii="Arial"/>
          <w:b/>
          <w:spacing w:val="-2"/>
          <w:sz w:val="20"/>
        </w:rPr>
        <w:t>Explanation:</w:t>
      </w:r>
    </w:p>
    <w:p w14:paraId="4E495694" w14:textId="77777777" w:rsidR="00A53686" w:rsidRDefault="00000000">
      <w:pPr>
        <w:pStyle w:val="Corpotesto"/>
        <w:ind w:right="779"/>
      </w:pPr>
      <w:r>
        <w:t>You should delete VM1. You recreate VM1, and then you add the network interface for VM1. Note:</w:t>
      </w:r>
      <w:r>
        <w:rPr>
          <w:spacing w:val="-3"/>
        </w:rPr>
        <w:t xml:space="preserve"> </w:t>
      </w:r>
      <w:r>
        <w:t>When</w:t>
      </w:r>
      <w:r>
        <w:rPr>
          <w:spacing w:val="-3"/>
        </w:rPr>
        <w:t xml:space="preserve"> </w:t>
      </w:r>
      <w:r>
        <w:t>you</w:t>
      </w:r>
      <w:r>
        <w:rPr>
          <w:spacing w:val="-3"/>
        </w:rPr>
        <w:t xml:space="preserve"> </w:t>
      </w:r>
      <w:r>
        <w:t>create</w:t>
      </w:r>
      <w:r>
        <w:rPr>
          <w:spacing w:val="-3"/>
        </w:rPr>
        <w:t xml:space="preserve"> </w:t>
      </w:r>
      <w:r>
        <w:t>an</w:t>
      </w:r>
      <w:r>
        <w:rPr>
          <w:spacing w:val="-4"/>
        </w:rPr>
        <w:t xml:space="preserve"> </w:t>
      </w:r>
      <w:r>
        <w:t>Azure</w:t>
      </w:r>
      <w:r>
        <w:rPr>
          <w:spacing w:val="-3"/>
        </w:rPr>
        <w:t xml:space="preserve"> </w:t>
      </w:r>
      <w:r>
        <w:t>virtual</w:t>
      </w:r>
      <w:r>
        <w:rPr>
          <w:spacing w:val="-3"/>
        </w:rPr>
        <w:t xml:space="preserve"> </w:t>
      </w:r>
      <w:r>
        <w:t>machine</w:t>
      </w:r>
      <w:r>
        <w:rPr>
          <w:spacing w:val="-3"/>
        </w:rPr>
        <w:t xml:space="preserve"> </w:t>
      </w:r>
      <w:r>
        <w:t>(VM),</w:t>
      </w:r>
      <w:r>
        <w:rPr>
          <w:spacing w:val="-3"/>
        </w:rPr>
        <w:t xml:space="preserve"> </w:t>
      </w:r>
      <w:r>
        <w:t>you</w:t>
      </w:r>
      <w:r>
        <w:rPr>
          <w:spacing w:val="-3"/>
        </w:rPr>
        <w:t xml:space="preserve"> </w:t>
      </w:r>
      <w:r>
        <w:t>must</w:t>
      </w:r>
      <w:r>
        <w:rPr>
          <w:spacing w:val="-3"/>
        </w:rPr>
        <w:t xml:space="preserve"> </w:t>
      </w:r>
      <w:r>
        <w:t>create</w:t>
      </w:r>
      <w:r>
        <w:rPr>
          <w:spacing w:val="-3"/>
        </w:rPr>
        <w:t xml:space="preserve"> </w:t>
      </w:r>
      <w:r>
        <w:t>a</w:t>
      </w:r>
      <w:r>
        <w:rPr>
          <w:spacing w:val="-3"/>
        </w:rPr>
        <w:t xml:space="preserve"> </w:t>
      </w:r>
      <w:r>
        <w:t>virtual</w:t>
      </w:r>
      <w:r>
        <w:rPr>
          <w:spacing w:val="-3"/>
        </w:rPr>
        <w:t xml:space="preserve"> </w:t>
      </w:r>
      <w:r>
        <w:t>network</w:t>
      </w:r>
      <w:r>
        <w:rPr>
          <w:spacing w:val="-3"/>
        </w:rPr>
        <w:t xml:space="preserve"> </w:t>
      </w:r>
      <w:r>
        <w:t>(VNet) or use an existing VNet. You can change the subnet a VM is connected to after it's created, but you cannot change the VNet.</w:t>
      </w:r>
    </w:p>
    <w:p w14:paraId="6E8B3DA9" w14:textId="77777777" w:rsidR="00A53686" w:rsidRDefault="00000000">
      <w:pPr>
        <w:pStyle w:val="Corpotesto"/>
        <w:spacing w:line="230" w:lineRule="exact"/>
      </w:pPr>
      <w:r>
        <w:rPr>
          <w:spacing w:val="-2"/>
        </w:rPr>
        <w:t>Reference:</w:t>
      </w:r>
    </w:p>
    <w:p w14:paraId="6EC96AB0" w14:textId="77777777" w:rsidR="00A53686" w:rsidRDefault="00000000">
      <w:pPr>
        <w:pStyle w:val="Corpotesto"/>
        <w:spacing w:line="230" w:lineRule="exact"/>
      </w:pPr>
      <w:r>
        <w:rPr>
          <w:spacing w:val="-2"/>
        </w:rPr>
        <w:t>https://docs.microsoft.com/en-us/azure/virtual-machines/windows/network-overview</w:t>
      </w:r>
    </w:p>
    <w:p w14:paraId="400ECA2A" w14:textId="77777777" w:rsidR="00A53686" w:rsidRDefault="00A53686">
      <w:pPr>
        <w:pStyle w:val="Corpotesto"/>
        <w:ind w:left="0"/>
      </w:pPr>
    </w:p>
    <w:p w14:paraId="126E7A36" w14:textId="77777777" w:rsidR="00A53686" w:rsidRDefault="00A53686">
      <w:pPr>
        <w:pStyle w:val="Corpotesto"/>
        <w:ind w:left="0"/>
      </w:pPr>
    </w:p>
    <w:p w14:paraId="33533200" w14:textId="77777777" w:rsidR="00A53686" w:rsidRDefault="00000000">
      <w:pPr>
        <w:pStyle w:val="Titolo3"/>
        <w:spacing w:before="1"/>
      </w:pPr>
      <w:r>
        <w:t>QUESTION</w:t>
      </w:r>
      <w:r>
        <w:rPr>
          <w:spacing w:val="-3"/>
        </w:rPr>
        <w:t xml:space="preserve"> </w:t>
      </w:r>
      <w:r>
        <w:rPr>
          <w:spacing w:val="-5"/>
        </w:rPr>
        <w:t>241</w:t>
      </w:r>
    </w:p>
    <w:p w14:paraId="19B1EF50"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5A368436" w14:textId="77777777" w:rsidR="00A53686" w:rsidRDefault="00000000">
      <w:pPr>
        <w:spacing w:before="230"/>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787AF5A3" w14:textId="77777777" w:rsidR="00A53686" w:rsidRDefault="00000000">
      <w:pPr>
        <w:pStyle w:val="Corpotesto"/>
        <w:spacing w:before="230"/>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202E6F3E" w14:textId="77777777" w:rsidR="00A53686" w:rsidRDefault="00A53686">
      <w:pPr>
        <w:pStyle w:val="Corpotesto"/>
        <w:sectPr w:rsidR="00A53686">
          <w:headerReference w:type="default" r:id="rId348"/>
          <w:footerReference w:type="default" r:id="rId349"/>
          <w:pgSz w:w="12240" w:h="15840"/>
          <w:pgMar w:top="4180" w:right="1080" w:bottom="1000" w:left="1440" w:header="0" w:footer="800" w:gutter="0"/>
          <w:cols w:space="720"/>
        </w:sectPr>
      </w:pPr>
    </w:p>
    <w:p w14:paraId="306E6F45" w14:textId="77777777" w:rsidR="00A53686" w:rsidRDefault="00A53686">
      <w:pPr>
        <w:pStyle w:val="Corpotesto"/>
        <w:spacing w:before="45"/>
        <w:ind w:left="0"/>
      </w:pPr>
    </w:p>
    <w:p w14:paraId="17AF8A6D" w14:textId="77777777" w:rsidR="00A53686" w:rsidRDefault="00000000">
      <w:pPr>
        <w:pStyle w:val="Corpotesto"/>
      </w:pPr>
      <w:r>
        <w:t>VM1</w:t>
      </w:r>
      <w:r>
        <w:rPr>
          <w:spacing w:val="-5"/>
        </w:rPr>
        <w:t xml:space="preserve"> </w:t>
      </w:r>
      <w:r>
        <w:t>connects</w:t>
      </w:r>
      <w:r>
        <w:rPr>
          <w:spacing w:val="-2"/>
        </w:rPr>
        <w:t xml:space="preserve"> </w:t>
      </w:r>
      <w:r>
        <w:t>to</w:t>
      </w:r>
      <w:r>
        <w:rPr>
          <w:spacing w:val="-2"/>
        </w:rPr>
        <w:t xml:space="preserve"> VNET1.</w:t>
      </w:r>
    </w:p>
    <w:p w14:paraId="445E41B4" w14:textId="77777777" w:rsidR="00A53686" w:rsidRDefault="00A53686">
      <w:pPr>
        <w:pStyle w:val="Corpotesto"/>
        <w:ind w:left="0"/>
      </w:pPr>
    </w:p>
    <w:p w14:paraId="6F0B6284" w14:textId="77777777" w:rsidR="00A53686" w:rsidRDefault="00000000">
      <w:pPr>
        <w:pStyle w:val="Corpotesto"/>
      </w:pPr>
      <w:r>
        <w:t>You</w:t>
      </w:r>
      <w:r>
        <w:rPr>
          <w:spacing w:val="-4"/>
        </w:rPr>
        <w:t xml:space="preserve"> </w:t>
      </w:r>
      <w:r>
        <w:t>need</w:t>
      </w:r>
      <w:r>
        <w:rPr>
          <w:spacing w:val="-2"/>
        </w:rPr>
        <w:t xml:space="preserve"> </w:t>
      </w:r>
      <w:r>
        <w:t>to</w:t>
      </w:r>
      <w:r>
        <w:rPr>
          <w:spacing w:val="-4"/>
        </w:rPr>
        <w:t xml:space="preserve"> </w:t>
      </w:r>
      <w:r>
        <w:t>connect</w:t>
      </w:r>
      <w:r>
        <w:rPr>
          <w:spacing w:val="-2"/>
        </w:rPr>
        <w:t xml:space="preserve"> </w:t>
      </w:r>
      <w:r>
        <w:t>VM1</w:t>
      </w:r>
      <w:r>
        <w:rPr>
          <w:spacing w:val="-2"/>
        </w:rPr>
        <w:t xml:space="preserve"> </w:t>
      </w:r>
      <w:r>
        <w:t>to</w:t>
      </w:r>
      <w:r>
        <w:rPr>
          <w:spacing w:val="-2"/>
        </w:rPr>
        <w:t xml:space="preserve"> VNET2.</w:t>
      </w:r>
    </w:p>
    <w:p w14:paraId="22CF50C6" w14:textId="77777777" w:rsidR="00A53686" w:rsidRDefault="00A53686">
      <w:pPr>
        <w:pStyle w:val="Corpotesto"/>
        <w:spacing w:before="1"/>
        <w:ind w:left="0"/>
      </w:pPr>
    </w:p>
    <w:p w14:paraId="065A8849" w14:textId="77777777" w:rsidR="00A53686" w:rsidRDefault="00000000">
      <w:pPr>
        <w:pStyle w:val="Corpotesto"/>
        <w:spacing w:after="36" w:line="480" w:lineRule="auto"/>
        <w:ind w:right="2397"/>
      </w:pPr>
      <w:r>
        <w:t>Solution:</w:t>
      </w:r>
      <w:r>
        <w:rPr>
          <w:spacing w:val="-4"/>
        </w:rPr>
        <w:t xml:space="preserve"> </w:t>
      </w:r>
      <w:r>
        <w:t>You</w:t>
      </w:r>
      <w:r>
        <w:rPr>
          <w:spacing w:val="-5"/>
        </w:rPr>
        <w:t xml:space="preserve"> </w:t>
      </w:r>
      <w:r>
        <w:t>turn</w:t>
      </w:r>
      <w:r>
        <w:rPr>
          <w:spacing w:val="-3"/>
        </w:rPr>
        <w:t xml:space="preserve"> </w:t>
      </w:r>
      <w:r>
        <w:t>off</w:t>
      </w:r>
      <w:r>
        <w:rPr>
          <w:spacing w:val="-4"/>
        </w:rPr>
        <w:t xml:space="preserve"> </w:t>
      </w:r>
      <w:r>
        <w:t>VM1,</w:t>
      </w:r>
      <w:r>
        <w:rPr>
          <w:spacing w:val="-4"/>
        </w:rPr>
        <w:t xml:space="preserve"> </w:t>
      </w:r>
      <w:r>
        <w:t>and</w:t>
      </w:r>
      <w:r>
        <w:rPr>
          <w:spacing w:val="-3"/>
        </w:rPr>
        <w:t xml:space="preserve"> </w:t>
      </w:r>
      <w:r>
        <w:t>then</w:t>
      </w:r>
      <w:r>
        <w:rPr>
          <w:spacing w:val="-3"/>
        </w:rPr>
        <w:t xml:space="preserve"> </w:t>
      </w:r>
      <w:r>
        <w:t>you</w:t>
      </w:r>
      <w:r>
        <w:rPr>
          <w:spacing w:val="-5"/>
        </w:rPr>
        <w:t xml:space="preserve"> </w:t>
      </w:r>
      <w:r>
        <w:t>add</w:t>
      </w:r>
      <w:r>
        <w:rPr>
          <w:spacing w:val="-3"/>
        </w:rPr>
        <w:t xml:space="preserve"> </w:t>
      </w:r>
      <w:r>
        <w:t>a</w:t>
      </w:r>
      <w:r>
        <w:rPr>
          <w:spacing w:val="-4"/>
        </w:rPr>
        <w:t xml:space="preserve"> </w:t>
      </w:r>
      <w:r>
        <w:t>new</w:t>
      </w:r>
      <w:r>
        <w:rPr>
          <w:spacing w:val="-3"/>
        </w:rPr>
        <w:t xml:space="preserve"> </w:t>
      </w:r>
      <w:r>
        <w:t>network</w:t>
      </w:r>
      <w:r>
        <w:rPr>
          <w:spacing w:val="-3"/>
        </w:rPr>
        <w:t xml:space="preserve"> </w:t>
      </w:r>
      <w:r>
        <w:t>interface</w:t>
      </w:r>
      <w:r>
        <w:rPr>
          <w:spacing w:val="-3"/>
        </w:rPr>
        <w:t xml:space="preserve"> </w:t>
      </w:r>
      <w:r>
        <w:t>to</w:t>
      </w:r>
      <w:r>
        <w:rPr>
          <w:spacing w:val="-3"/>
        </w:rPr>
        <w:t xml:space="preserve"> </w:t>
      </w:r>
      <w:r>
        <w:t>VM1.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16AAABF4" w14:textId="77777777">
        <w:trPr>
          <w:trHeight w:val="242"/>
        </w:trPr>
        <w:tc>
          <w:tcPr>
            <w:tcW w:w="321" w:type="dxa"/>
          </w:tcPr>
          <w:p w14:paraId="5A2B0F84"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40FF213B" w14:textId="77777777" w:rsidR="00A53686" w:rsidRDefault="00000000">
            <w:pPr>
              <w:pStyle w:val="TableParagraph"/>
              <w:spacing w:before="0" w:line="222" w:lineRule="exact"/>
              <w:ind w:left="31"/>
              <w:rPr>
                <w:sz w:val="20"/>
              </w:rPr>
            </w:pPr>
            <w:r>
              <w:rPr>
                <w:spacing w:val="-5"/>
                <w:sz w:val="20"/>
              </w:rPr>
              <w:t>Yes</w:t>
            </w:r>
          </w:p>
        </w:tc>
      </w:tr>
      <w:tr w:rsidR="00A53686" w14:paraId="251D9CAF" w14:textId="77777777">
        <w:trPr>
          <w:trHeight w:val="242"/>
        </w:trPr>
        <w:tc>
          <w:tcPr>
            <w:tcW w:w="321" w:type="dxa"/>
          </w:tcPr>
          <w:p w14:paraId="2C93691D" w14:textId="77777777" w:rsidR="00A53686" w:rsidRDefault="00000000">
            <w:pPr>
              <w:pStyle w:val="TableParagraph"/>
              <w:spacing w:line="210" w:lineRule="exact"/>
              <w:ind w:left="0" w:right="30"/>
              <w:rPr>
                <w:sz w:val="20"/>
              </w:rPr>
            </w:pPr>
            <w:r>
              <w:rPr>
                <w:spacing w:val="-5"/>
                <w:sz w:val="20"/>
              </w:rPr>
              <w:t>B.</w:t>
            </w:r>
          </w:p>
        </w:tc>
        <w:tc>
          <w:tcPr>
            <w:tcW w:w="478" w:type="dxa"/>
          </w:tcPr>
          <w:p w14:paraId="2E343D3A" w14:textId="77777777" w:rsidR="00A53686" w:rsidRDefault="00000000">
            <w:pPr>
              <w:pStyle w:val="TableParagraph"/>
              <w:spacing w:line="210" w:lineRule="exact"/>
              <w:ind w:left="31" w:right="85"/>
              <w:rPr>
                <w:sz w:val="20"/>
              </w:rPr>
            </w:pPr>
            <w:r>
              <w:rPr>
                <w:spacing w:val="-5"/>
                <w:sz w:val="20"/>
              </w:rPr>
              <w:t>No</w:t>
            </w:r>
          </w:p>
        </w:tc>
      </w:tr>
    </w:tbl>
    <w:p w14:paraId="7C10AB67" w14:textId="77777777" w:rsidR="00A53686" w:rsidRDefault="00A53686">
      <w:pPr>
        <w:pStyle w:val="Corpotesto"/>
        <w:spacing w:before="29"/>
        <w:ind w:left="0"/>
      </w:pPr>
    </w:p>
    <w:p w14:paraId="268C99B6" w14:textId="77777777" w:rsidR="00A53686" w:rsidRDefault="00000000">
      <w:pPr>
        <w:spacing w:before="1"/>
        <w:ind w:left="360"/>
        <w:rPr>
          <w:sz w:val="20"/>
        </w:rPr>
      </w:pPr>
      <w:r>
        <w:rPr>
          <w:rFonts w:ascii="Arial"/>
          <w:b/>
          <w:sz w:val="20"/>
        </w:rPr>
        <w:t xml:space="preserve">Answer: </w:t>
      </w:r>
      <w:r>
        <w:rPr>
          <w:spacing w:val="-10"/>
          <w:sz w:val="20"/>
        </w:rPr>
        <w:t>B</w:t>
      </w:r>
    </w:p>
    <w:p w14:paraId="7AF1A85D" w14:textId="77777777" w:rsidR="00A53686" w:rsidRDefault="00000000">
      <w:pPr>
        <w:ind w:left="360"/>
        <w:rPr>
          <w:rFonts w:ascii="Arial"/>
          <w:b/>
          <w:sz w:val="20"/>
        </w:rPr>
      </w:pPr>
      <w:r>
        <w:rPr>
          <w:rFonts w:ascii="Arial"/>
          <w:b/>
          <w:spacing w:val="-2"/>
          <w:sz w:val="20"/>
        </w:rPr>
        <w:t>Explanation:</w:t>
      </w:r>
    </w:p>
    <w:p w14:paraId="23D50268" w14:textId="77777777" w:rsidR="00A53686" w:rsidRDefault="00000000">
      <w:pPr>
        <w:pStyle w:val="Corpotesto"/>
        <w:ind w:right="779"/>
      </w:pPr>
      <w:r>
        <w:t>Instead</w:t>
      </w:r>
      <w:r>
        <w:rPr>
          <w:spacing w:val="-4"/>
        </w:rPr>
        <w:t xml:space="preserve"> </w:t>
      </w:r>
      <w:r>
        <w:t>you</w:t>
      </w:r>
      <w:r>
        <w:rPr>
          <w:spacing w:val="-4"/>
        </w:rPr>
        <w:t xml:space="preserve"> </w:t>
      </w:r>
      <w:r>
        <w:t>should</w:t>
      </w:r>
      <w:r>
        <w:rPr>
          <w:spacing w:val="-2"/>
        </w:rPr>
        <w:t xml:space="preserve"> </w:t>
      </w:r>
      <w:r>
        <w:t>delete</w:t>
      </w:r>
      <w:r>
        <w:rPr>
          <w:spacing w:val="-4"/>
        </w:rPr>
        <w:t xml:space="preserve"> </w:t>
      </w:r>
      <w:r>
        <w:t>VM1.</w:t>
      </w:r>
      <w:r>
        <w:rPr>
          <w:spacing w:val="-3"/>
        </w:rPr>
        <w:t xml:space="preserve"> </w:t>
      </w:r>
      <w:r>
        <w:t>You</w:t>
      </w:r>
      <w:r>
        <w:rPr>
          <w:spacing w:val="-2"/>
        </w:rPr>
        <w:t xml:space="preserve"> </w:t>
      </w:r>
      <w:r>
        <w:t>recreate</w:t>
      </w:r>
      <w:r>
        <w:rPr>
          <w:spacing w:val="-3"/>
        </w:rPr>
        <w:t xml:space="preserve"> </w:t>
      </w:r>
      <w:r>
        <w:t>VM1,</w:t>
      </w:r>
      <w:r>
        <w:rPr>
          <w:spacing w:val="-3"/>
        </w:rPr>
        <w:t xml:space="preserve"> </w:t>
      </w:r>
      <w:r>
        <w:t>and</w:t>
      </w:r>
      <w:r>
        <w:rPr>
          <w:spacing w:val="-2"/>
        </w:rPr>
        <w:t xml:space="preserve"> </w:t>
      </w:r>
      <w:r>
        <w:t>then</w:t>
      </w:r>
      <w:r>
        <w:rPr>
          <w:spacing w:val="-2"/>
        </w:rPr>
        <w:t xml:space="preserve"> </w:t>
      </w:r>
      <w:r>
        <w:t>you</w:t>
      </w:r>
      <w:r>
        <w:rPr>
          <w:spacing w:val="-3"/>
        </w:rPr>
        <w:t xml:space="preserve"> </w:t>
      </w:r>
      <w:r>
        <w:t>add</w:t>
      </w:r>
      <w:r>
        <w:rPr>
          <w:spacing w:val="-2"/>
        </w:rPr>
        <w:t xml:space="preserve"> </w:t>
      </w:r>
      <w:r>
        <w:t>the</w:t>
      </w:r>
      <w:r>
        <w:rPr>
          <w:spacing w:val="-2"/>
        </w:rPr>
        <w:t xml:space="preserve"> </w:t>
      </w:r>
      <w:r>
        <w:t>network</w:t>
      </w:r>
      <w:r>
        <w:rPr>
          <w:spacing w:val="-2"/>
        </w:rPr>
        <w:t xml:space="preserve"> </w:t>
      </w:r>
      <w:r>
        <w:t>interface</w:t>
      </w:r>
      <w:r>
        <w:rPr>
          <w:spacing w:val="-2"/>
        </w:rPr>
        <w:t xml:space="preserve"> </w:t>
      </w:r>
      <w:r>
        <w:t xml:space="preserve">for </w:t>
      </w:r>
      <w:r>
        <w:rPr>
          <w:spacing w:val="-4"/>
        </w:rPr>
        <w:t>VM1.</w:t>
      </w:r>
    </w:p>
    <w:p w14:paraId="3DCA04C2" w14:textId="77777777" w:rsidR="00A53686" w:rsidRDefault="00000000">
      <w:pPr>
        <w:pStyle w:val="Corpotesto"/>
        <w:ind w:right="779"/>
      </w:pPr>
      <w:r>
        <w:t>Note:</w:t>
      </w:r>
      <w:r>
        <w:rPr>
          <w:spacing w:val="-3"/>
        </w:rPr>
        <w:t xml:space="preserve"> </w:t>
      </w:r>
      <w:r>
        <w:t>When</w:t>
      </w:r>
      <w:r>
        <w:rPr>
          <w:spacing w:val="-3"/>
        </w:rPr>
        <w:t xml:space="preserve"> </w:t>
      </w:r>
      <w:r>
        <w:t>you</w:t>
      </w:r>
      <w:r>
        <w:rPr>
          <w:spacing w:val="-3"/>
        </w:rPr>
        <w:t xml:space="preserve"> </w:t>
      </w:r>
      <w:r>
        <w:t>create</w:t>
      </w:r>
      <w:r>
        <w:rPr>
          <w:spacing w:val="-3"/>
        </w:rPr>
        <w:t xml:space="preserve"> </w:t>
      </w:r>
      <w:r>
        <w:t>an</w:t>
      </w:r>
      <w:r>
        <w:rPr>
          <w:spacing w:val="-4"/>
        </w:rPr>
        <w:t xml:space="preserve"> </w:t>
      </w:r>
      <w:r>
        <w:t>Azure</w:t>
      </w:r>
      <w:r>
        <w:rPr>
          <w:spacing w:val="-3"/>
        </w:rPr>
        <w:t xml:space="preserve"> </w:t>
      </w:r>
      <w:r>
        <w:t>virtual</w:t>
      </w:r>
      <w:r>
        <w:rPr>
          <w:spacing w:val="-3"/>
        </w:rPr>
        <w:t xml:space="preserve"> </w:t>
      </w:r>
      <w:r>
        <w:t>machine</w:t>
      </w:r>
      <w:r>
        <w:rPr>
          <w:spacing w:val="-3"/>
        </w:rPr>
        <w:t xml:space="preserve"> </w:t>
      </w:r>
      <w:r>
        <w:t>(VM),</w:t>
      </w:r>
      <w:r>
        <w:rPr>
          <w:spacing w:val="-3"/>
        </w:rPr>
        <w:t xml:space="preserve"> </w:t>
      </w:r>
      <w:r>
        <w:t>you</w:t>
      </w:r>
      <w:r>
        <w:rPr>
          <w:spacing w:val="-3"/>
        </w:rPr>
        <w:t xml:space="preserve"> </w:t>
      </w:r>
      <w:r>
        <w:t>must</w:t>
      </w:r>
      <w:r>
        <w:rPr>
          <w:spacing w:val="-3"/>
        </w:rPr>
        <w:t xml:space="preserve"> </w:t>
      </w:r>
      <w:r>
        <w:t>create</w:t>
      </w:r>
      <w:r>
        <w:rPr>
          <w:spacing w:val="-3"/>
        </w:rPr>
        <w:t xml:space="preserve"> </w:t>
      </w:r>
      <w:r>
        <w:t>a</w:t>
      </w:r>
      <w:r>
        <w:rPr>
          <w:spacing w:val="-3"/>
        </w:rPr>
        <w:t xml:space="preserve"> </w:t>
      </w:r>
      <w:r>
        <w:t>virtual</w:t>
      </w:r>
      <w:r>
        <w:rPr>
          <w:spacing w:val="-3"/>
        </w:rPr>
        <w:t xml:space="preserve"> </w:t>
      </w:r>
      <w:r>
        <w:t>network</w:t>
      </w:r>
      <w:r>
        <w:rPr>
          <w:spacing w:val="-3"/>
        </w:rPr>
        <w:t xml:space="preserve"> </w:t>
      </w:r>
      <w:r>
        <w:t>(VNet) or use an existing VNet. You can change the subnet a VM is connected to after it's created, but you cannot change the VNet.</w:t>
      </w:r>
    </w:p>
    <w:p w14:paraId="0A254A11" w14:textId="77777777" w:rsidR="00A53686" w:rsidRDefault="00000000">
      <w:pPr>
        <w:pStyle w:val="Corpotesto"/>
        <w:spacing w:line="230" w:lineRule="exact"/>
      </w:pPr>
      <w:r>
        <w:rPr>
          <w:spacing w:val="-2"/>
        </w:rPr>
        <w:t>Reference:</w:t>
      </w:r>
    </w:p>
    <w:p w14:paraId="53971B82" w14:textId="77777777" w:rsidR="00A53686" w:rsidRDefault="00000000">
      <w:pPr>
        <w:pStyle w:val="Corpotesto"/>
        <w:spacing w:line="230" w:lineRule="exact"/>
      </w:pPr>
      <w:r>
        <w:rPr>
          <w:spacing w:val="-2"/>
        </w:rPr>
        <w:t>https://docs.microsoft.com/en-us/azure/virtual-machines/windows/network-overview</w:t>
      </w:r>
    </w:p>
    <w:p w14:paraId="67071FF1" w14:textId="77777777" w:rsidR="00A53686" w:rsidRDefault="00A53686">
      <w:pPr>
        <w:pStyle w:val="Corpotesto"/>
        <w:ind w:left="0"/>
      </w:pPr>
    </w:p>
    <w:p w14:paraId="176158F7" w14:textId="77777777" w:rsidR="00A53686" w:rsidRDefault="00A53686">
      <w:pPr>
        <w:pStyle w:val="Corpotesto"/>
        <w:ind w:left="0"/>
      </w:pPr>
    </w:p>
    <w:p w14:paraId="0C9EAB3D" w14:textId="77777777" w:rsidR="00A53686" w:rsidRDefault="00000000">
      <w:pPr>
        <w:pStyle w:val="Titolo3"/>
        <w:spacing w:before="1"/>
      </w:pPr>
      <w:r>
        <w:t>QUESTION</w:t>
      </w:r>
      <w:r>
        <w:rPr>
          <w:spacing w:val="-3"/>
        </w:rPr>
        <w:t xml:space="preserve"> </w:t>
      </w:r>
      <w:r>
        <w:rPr>
          <w:spacing w:val="-5"/>
        </w:rPr>
        <w:t>242</w:t>
      </w:r>
    </w:p>
    <w:p w14:paraId="3E1BFCC8" w14:textId="77777777" w:rsidR="00A53686" w:rsidRDefault="00000000">
      <w:pPr>
        <w:pStyle w:val="Corpotesto"/>
        <w:ind w:right="779"/>
      </w:pPr>
      <w:r>
        <w:t>You</w:t>
      </w:r>
      <w:r>
        <w:rPr>
          <w:spacing w:val="-4"/>
        </w:rPr>
        <w:t xml:space="preserve"> </w:t>
      </w:r>
      <w:r>
        <w:t>deploy</w:t>
      </w:r>
      <w:r>
        <w:rPr>
          <w:spacing w:val="-3"/>
        </w:rPr>
        <w:t xml:space="preserve"> </w:t>
      </w:r>
      <w:r>
        <w:t>an</w:t>
      </w:r>
      <w:r>
        <w:rPr>
          <w:spacing w:val="-3"/>
        </w:rPr>
        <w:t xml:space="preserve"> </w:t>
      </w:r>
      <w:r>
        <w:t>Azure</w:t>
      </w:r>
      <w:r>
        <w:rPr>
          <w:spacing w:val="-3"/>
        </w:rPr>
        <w:t xml:space="preserve"> </w:t>
      </w:r>
      <w:r>
        <w:t>Kubernetes</w:t>
      </w:r>
      <w:r>
        <w:rPr>
          <w:spacing w:val="-3"/>
        </w:rPr>
        <w:t xml:space="preserve"> </w:t>
      </w:r>
      <w:r>
        <w:t>Service</w:t>
      </w:r>
      <w:r>
        <w:rPr>
          <w:spacing w:val="-3"/>
        </w:rPr>
        <w:t xml:space="preserve"> </w:t>
      </w:r>
      <w:r>
        <w:t>(AKS)</w:t>
      </w:r>
      <w:r>
        <w:rPr>
          <w:spacing w:val="-3"/>
        </w:rPr>
        <w:t xml:space="preserve"> </w:t>
      </w:r>
      <w:r>
        <w:t>cluster</w:t>
      </w:r>
      <w:r>
        <w:rPr>
          <w:spacing w:val="-3"/>
        </w:rPr>
        <w:t xml:space="preserve"> </w:t>
      </w:r>
      <w:r>
        <w:t>named</w:t>
      </w:r>
      <w:r>
        <w:rPr>
          <w:spacing w:val="-3"/>
        </w:rPr>
        <w:t xml:space="preserve"> </w:t>
      </w:r>
      <w:r>
        <w:t>Cluster1</w:t>
      </w:r>
      <w:r>
        <w:rPr>
          <w:spacing w:val="-3"/>
        </w:rPr>
        <w:t xml:space="preserve"> </w:t>
      </w:r>
      <w:r>
        <w:t>that</w:t>
      </w:r>
      <w:r>
        <w:rPr>
          <w:spacing w:val="-4"/>
        </w:rPr>
        <w:t xml:space="preserve"> </w:t>
      </w:r>
      <w:r>
        <w:t>uses</w:t>
      </w:r>
      <w:r>
        <w:rPr>
          <w:spacing w:val="-3"/>
        </w:rPr>
        <w:t xml:space="preserve"> </w:t>
      </w:r>
      <w:r>
        <w:t>the</w:t>
      </w:r>
      <w:r>
        <w:rPr>
          <w:spacing w:val="-3"/>
        </w:rPr>
        <w:t xml:space="preserve"> </w:t>
      </w:r>
      <w:r>
        <w:t>IP addresses shown in the following table.</w:t>
      </w:r>
    </w:p>
    <w:p w14:paraId="52BD5248" w14:textId="77777777" w:rsidR="00A53686" w:rsidRDefault="00000000">
      <w:pPr>
        <w:pStyle w:val="Corpotesto"/>
        <w:spacing w:before="9"/>
        <w:ind w:left="0"/>
        <w:rPr>
          <w:sz w:val="17"/>
        </w:rPr>
      </w:pPr>
      <w:r>
        <w:rPr>
          <w:noProof/>
          <w:sz w:val="17"/>
        </w:rPr>
        <w:drawing>
          <wp:anchor distT="0" distB="0" distL="0" distR="0" simplePos="0" relativeHeight="487684608" behindDoc="1" locked="0" layoutInCell="1" allowOverlap="1" wp14:anchorId="017B1B3B" wp14:editId="6AD044ED">
            <wp:simplePos x="0" y="0"/>
            <wp:positionH relativeFrom="page">
              <wp:posOffset>1181100</wp:posOffset>
            </wp:positionH>
            <wp:positionV relativeFrom="paragraph">
              <wp:posOffset>145472</wp:posOffset>
            </wp:positionV>
            <wp:extent cx="4977015" cy="1362075"/>
            <wp:effectExtent l="0" t="0" r="0" b="0"/>
            <wp:wrapTopAndBottom/>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350" cstate="print"/>
                    <a:stretch>
                      <a:fillRect/>
                    </a:stretch>
                  </pic:blipFill>
                  <pic:spPr>
                    <a:xfrm>
                      <a:off x="0" y="0"/>
                      <a:ext cx="4977015" cy="1362075"/>
                    </a:xfrm>
                    <a:prstGeom prst="rect">
                      <a:avLst/>
                    </a:prstGeom>
                  </pic:spPr>
                </pic:pic>
              </a:graphicData>
            </a:graphic>
          </wp:anchor>
        </w:drawing>
      </w:r>
    </w:p>
    <w:p w14:paraId="440A74E4" w14:textId="77777777" w:rsidR="00A53686" w:rsidRDefault="00A53686">
      <w:pPr>
        <w:pStyle w:val="Corpotesto"/>
        <w:spacing w:before="59"/>
        <w:ind w:left="0"/>
      </w:pPr>
    </w:p>
    <w:p w14:paraId="60331569" w14:textId="77777777" w:rsidR="00A53686" w:rsidRDefault="00000000">
      <w:pPr>
        <w:pStyle w:val="Corpotesto"/>
        <w:spacing w:before="1" w:after="36" w:line="480" w:lineRule="auto"/>
        <w:ind w:right="1498"/>
      </w:pPr>
      <w:r>
        <w:t>You</w:t>
      </w:r>
      <w:r>
        <w:rPr>
          <w:spacing w:val="-3"/>
        </w:rPr>
        <w:t xml:space="preserve"> </w:t>
      </w:r>
      <w:r>
        <w:t>need</w:t>
      </w:r>
      <w:r>
        <w:rPr>
          <w:spacing w:val="-2"/>
        </w:rPr>
        <w:t xml:space="preserve"> </w:t>
      </w:r>
      <w:r>
        <w:t>to</w:t>
      </w:r>
      <w:r>
        <w:rPr>
          <w:spacing w:val="-4"/>
        </w:rPr>
        <w:t xml:space="preserve"> </w:t>
      </w:r>
      <w:r>
        <w:t>provide</w:t>
      </w:r>
      <w:r>
        <w:rPr>
          <w:spacing w:val="-2"/>
        </w:rPr>
        <w:t xml:space="preserve"> </w:t>
      </w:r>
      <w:r>
        <w:t>internet</w:t>
      </w:r>
      <w:r>
        <w:rPr>
          <w:spacing w:val="-3"/>
        </w:rPr>
        <w:t xml:space="preserve"> </w:t>
      </w:r>
      <w:r>
        <w:t>users</w:t>
      </w:r>
      <w:r>
        <w:rPr>
          <w:spacing w:val="-4"/>
        </w:rPr>
        <w:t xml:space="preserve"> </w:t>
      </w:r>
      <w:r>
        <w:t>with</w:t>
      </w:r>
      <w:r>
        <w:rPr>
          <w:spacing w:val="-2"/>
        </w:rPr>
        <w:t xml:space="preserve"> </w:t>
      </w:r>
      <w:r>
        <w:t>access</w:t>
      </w:r>
      <w:r>
        <w:rPr>
          <w:spacing w:val="-2"/>
        </w:rPr>
        <w:t xml:space="preserve"> </w:t>
      </w:r>
      <w:r>
        <w:t>to</w:t>
      </w:r>
      <w:r>
        <w:rPr>
          <w:spacing w:val="-2"/>
        </w:rPr>
        <w:t xml:space="preserve"> </w:t>
      </w:r>
      <w:r>
        <w:t>the</w:t>
      </w:r>
      <w:r>
        <w:rPr>
          <w:spacing w:val="-3"/>
        </w:rPr>
        <w:t xml:space="preserve"> </w:t>
      </w:r>
      <w:r>
        <w:t>applications</w:t>
      </w:r>
      <w:r>
        <w:rPr>
          <w:spacing w:val="-2"/>
        </w:rPr>
        <w:t xml:space="preserve"> </w:t>
      </w:r>
      <w:r>
        <w:t>that</w:t>
      </w:r>
      <w:r>
        <w:rPr>
          <w:spacing w:val="-3"/>
        </w:rPr>
        <w:t xml:space="preserve"> </w:t>
      </w:r>
      <w:r>
        <w:t>run</w:t>
      </w:r>
      <w:r>
        <w:rPr>
          <w:spacing w:val="-2"/>
        </w:rPr>
        <w:t xml:space="preserve"> </w:t>
      </w:r>
      <w:r>
        <w:t>in</w:t>
      </w:r>
      <w:r>
        <w:rPr>
          <w:spacing w:val="-3"/>
        </w:rPr>
        <w:t xml:space="preserve"> </w:t>
      </w:r>
      <w:r>
        <w:t>Cluster1. Which IP address should you include in the DNS record for Cluster1?</w:t>
      </w:r>
    </w:p>
    <w:tbl>
      <w:tblPr>
        <w:tblStyle w:val="TableNormal"/>
        <w:tblW w:w="0" w:type="auto"/>
        <w:tblInd w:w="347" w:type="dxa"/>
        <w:tblLayout w:type="fixed"/>
        <w:tblLook w:val="01E0" w:firstRow="1" w:lastRow="1" w:firstColumn="1" w:lastColumn="1" w:noHBand="0" w:noVBand="0"/>
      </w:tblPr>
      <w:tblGrid>
        <w:gridCol w:w="321"/>
        <w:gridCol w:w="1190"/>
      </w:tblGrid>
      <w:tr w:rsidR="00A53686" w14:paraId="68471AD4" w14:textId="77777777">
        <w:trPr>
          <w:trHeight w:val="223"/>
        </w:trPr>
        <w:tc>
          <w:tcPr>
            <w:tcW w:w="321" w:type="dxa"/>
          </w:tcPr>
          <w:p w14:paraId="22C93B08" w14:textId="77777777" w:rsidR="00A53686" w:rsidRDefault="00000000">
            <w:pPr>
              <w:pStyle w:val="TableParagraph"/>
              <w:spacing w:before="0" w:line="204" w:lineRule="exact"/>
              <w:ind w:left="50"/>
              <w:jc w:val="left"/>
              <w:rPr>
                <w:sz w:val="20"/>
              </w:rPr>
            </w:pPr>
            <w:r>
              <w:rPr>
                <w:spacing w:val="-5"/>
                <w:sz w:val="20"/>
              </w:rPr>
              <w:t>A.</w:t>
            </w:r>
          </w:p>
        </w:tc>
        <w:tc>
          <w:tcPr>
            <w:tcW w:w="1190" w:type="dxa"/>
          </w:tcPr>
          <w:p w14:paraId="1CEA6C3D" w14:textId="77777777" w:rsidR="00A53686" w:rsidRDefault="00000000">
            <w:pPr>
              <w:pStyle w:val="TableParagraph"/>
              <w:spacing w:before="0" w:line="204" w:lineRule="exact"/>
              <w:ind w:left="82"/>
              <w:jc w:val="left"/>
              <w:rPr>
                <w:sz w:val="20"/>
              </w:rPr>
            </w:pPr>
            <w:r>
              <w:rPr>
                <w:spacing w:val="-2"/>
                <w:sz w:val="20"/>
              </w:rPr>
              <w:t>131.107.2.1</w:t>
            </w:r>
          </w:p>
        </w:tc>
      </w:tr>
    </w:tbl>
    <w:p w14:paraId="0ADD197A" w14:textId="77777777" w:rsidR="00A53686" w:rsidRDefault="00A53686">
      <w:pPr>
        <w:pStyle w:val="TableParagraph"/>
        <w:spacing w:line="204" w:lineRule="exact"/>
        <w:jc w:val="left"/>
        <w:rPr>
          <w:sz w:val="20"/>
        </w:rPr>
        <w:sectPr w:rsidR="00A53686">
          <w:pgSz w:w="12240" w:h="15840"/>
          <w:pgMar w:top="4180" w:right="1080" w:bottom="1000" w:left="1440" w:header="0" w:footer="800" w:gutter="0"/>
          <w:cols w:space="720"/>
        </w:sectPr>
      </w:pPr>
    </w:p>
    <w:p w14:paraId="5F27045B"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7"/>
        <w:gridCol w:w="1295"/>
      </w:tblGrid>
      <w:tr w:rsidR="00A53686" w14:paraId="7BB7EDFF" w14:textId="77777777">
        <w:trPr>
          <w:trHeight w:val="242"/>
        </w:trPr>
        <w:tc>
          <w:tcPr>
            <w:tcW w:w="327" w:type="dxa"/>
          </w:tcPr>
          <w:p w14:paraId="76DF093F" w14:textId="77777777" w:rsidR="00A53686" w:rsidRDefault="00000000">
            <w:pPr>
              <w:pStyle w:val="TableParagraph"/>
              <w:spacing w:before="0" w:line="222" w:lineRule="exact"/>
              <w:ind w:left="10" w:right="46"/>
              <w:rPr>
                <w:sz w:val="20"/>
              </w:rPr>
            </w:pPr>
            <w:r>
              <w:rPr>
                <w:spacing w:val="-5"/>
                <w:sz w:val="20"/>
              </w:rPr>
              <w:t>B.</w:t>
            </w:r>
          </w:p>
        </w:tc>
        <w:tc>
          <w:tcPr>
            <w:tcW w:w="1295" w:type="dxa"/>
          </w:tcPr>
          <w:p w14:paraId="6572AF32" w14:textId="77777777" w:rsidR="00A53686" w:rsidRDefault="00000000">
            <w:pPr>
              <w:pStyle w:val="TableParagraph"/>
              <w:spacing w:before="0" w:line="222" w:lineRule="exact"/>
              <w:ind w:left="76"/>
              <w:jc w:val="left"/>
              <w:rPr>
                <w:sz w:val="20"/>
              </w:rPr>
            </w:pPr>
            <w:r>
              <w:rPr>
                <w:spacing w:val="-2"/>
                <w:sz w:val="20"/>
              </w:rPr>
              <w:t>10.0.10.11</w:t>
            </w:r>
          </w:p>
        </w:tc>
      </w:tr>
      <w:tr w:rsidR="00A53686" w14:paraId="3222E279" w14:textId="77777777">
        <w:trPr>
          <w:trHeight w:val="259"/>
        </w:trPr>
        <w:tc>
          <w:tcPr>
            <w:tcW w:w="327" w:type="dxa"/>
          </w:tcPr>
          <w:p w14:paraId="5A3251DC" w14:textId="77777777" w:rsidR="00A53686" w:rsidRDefault="00000000">
            <w:pPr>
              <w:pStyle w:val="TableParagraph"/>
              <w:ind w:left="23" w:right="46"/>
              <w:rPr>
                <w:sz w:val="20"/>
              </w:rPr>
            </w:pPr>
            <w:r>
              <w:rPr>
                <w:spacing w:val="-5"/>
                <w:sz w:val="20"/>
              </w:rPr>
              <w:t>C.</w:t>
            </w:r>
          </w:p>
        </w:tc>
        <w:tc>
          <w:tcPr>
            <w:tcW w:w="1295" w:type="dxa"/>
          </w:tcPr>
          <w:p w14:paraId="577B596F" w14:textId="77777777" w:rsidR="00A53686" w:rsidRDefault="00000000">
            <w:pPr>
              <w:pStyle w:val="TableParagraph"/>
              <w:ind w:left="76"/>
              <w:jc w:val="left"/>
              <w:rPr>
                <w:sz w:val="20"/>
              </w:rPr>
            </w:pPr>
            <w:r>
              <w:rPr>
                <w:spacing w:val="-2"/>
                <w:sz w:val="20"/>
              </w:rPr>
              <w:t>172.17.7.1</w:t>
            </w:r>
          </w:p>
        </w:tc>
      </w:tr>
      <w:tr w:rsidR="00A53686" w14:paraId="5BBE8042" w14:textId="77777777">
        <w:trPr>
          <w:trHeight w:val="241"/>
        </w:trPr>
        <w:tc>
          <w:tcPr>
            <w:tcW w:w="327" w:type="dxa"/>
          </w:tcPr>
          <w:p w14:paraId="7F570C0D" w14:textId="77777777" w:rsidR="00A53686" w:rsidRDefault="00000000">
            <w:pPr>
              <w:pStyle w:val="TableParagraph"/>
              <w:spacing w:before="11" w:line="210" w:lineRule="exact"/>
              <w:ind w:left="23" w:right="46"/>
              <w:rPr>
                <w:sz w:val="20"/>
              </w:rPr>
            </w:pPr>
            <w:r>
              <w:rPr>
                <w:spacing w:val="-5"/>
                <w:sz w:val="20"/>
              </w:rPr>
              <w:t>D.</w:t>
            </w:r>
          </w:p>
        </w:tc>
        <w:tc>
          <w:tcPr>
            <w:tcW w:w="1295" w:type="dxa"/>
          </w:tcPr>
          <w:p w14:paraId="49765598" w14:textId="77777777" w:rsidR="00A53686" w:rsidRDefault="00000000">
            <w:pPr>
              <w:pStyle w:val="TableParagraph"/>
              <w:spacing w:before="11" w:line="210" w:lineRule="exact"/>
              <w:ind w:left="76"/>
              <w:jc w:val="left"/>
              <w:rPr>
                <w:sz w:val="20"/>
              </w:rPr>
            </w:pPr>
            <w:r>
              <w:rPr>
                <w:spacing w:val="-2"/>
                <w:sz w:val="20"/>
              </w:rPr>
              <w:t>192.168.10.2</w:t>
            </w:r>
          </w:p>
        </w:tc>
      </w:tr>
    </w:tbl>
    <w:p w14:paraId="364B4E3A" w14:textId="77777777" w:rsidR="00A53686" w:rsidRDefault="00A53686">
      <w:pPr>
        <w:pStyle w:val="Corpotesto"/>
        <w:spacing w:before="32"/>
        <w:ind w:left="0"/>
      </w:pPr>
    </w:p>
    <w:p w14:paraId="0204D048" w14:textId="77777777" w:rsidR="00A53686" w:rsidRDefault="00000000">
      <w:pPr>
        <w:ind w:left="360"/>
        <w:rPr>
          <w:sz w:val="20"/>
        </w:rPr>
      </w:pPr>
      <w:r>
        <w:rPr>
          <w:rFonts w:ascii="Arial"/>
          <w:b/>
          <w:sz w:val="20"/>
        </w:rPr>
        <w:t xml:space="preserve">Answer: </w:t>
      </w:r>
      <w:r>
        <w:rPr>
          <w:spacing w:val="-10"/>
          <w:sz w:val="20"/>
        </w:rPr>
        <w:t>A</w:t>
      </w:r>
    </w:p>
    <w:p w14:paraId="0DB6F908" w14:textId="77777777" w:rsidR="00A53686" w:rsidRDefault="00A53686">
      <w:pPr>
        <w:pStyle w:val="Corpotesto"/>
        <w:ind w:left="0"/>
      </w:pPr>
    </w:p>
    <w:p w14:paraId="3F7C5517" w14:textId="77777777" w:rsidR="00A53686" w:rsidRDefault="00A53686">
      <w:pPr>
        <w:pStyle w:val="Corpotesto"/>
        <w:ind w:left="0"/>
      </w:pPr>
    </w:p>
    <w:p w14:paraId="1FD93224" w14:textId="77777777" w:rsidR="00A53686" w:rsidRDefault="00000000">
      <w:pPr>
        <w:pStyle w:val="Titolo3"/>
        <w:spacing w:line="230" w:lineRule="exact"/>
      </w:pPr>
      <w:r>
        <w:t>QUESTION</w:t>
      </w:r>
      <w:r>
        <w:rPr>
          <w:spacing w:val="-3"/>
        </w:rPr>
        <w:t xml:space="preserve"> </w:t>
      </w:r>
      <w:r>
        <w:rPr>
          <w:spacing w:val="-5"/>
        </w:rPr>
        <w:t>243</w:t>
      </w:r>
    </w:p>
    <w:p w14:paraId="6A65604C" w14:textId="77777777" w:rsidR="00A53686" w:rsidRDefault="00000000">
      <w:pPr>
        <w:pStyle w:val="Corpotesto"/>
        <w:spacing w:line="230" w:lineRule="exact"/>
      </w:pPr>
      <w:r>
        <w:t>You</w:t>
      </w:r>
      <w:r>
        <w:rPr>
          <w:spacing w:val="-7"/>
        </w:rPr>
        <w:t xml:space="preserve"> </w:t>
      </w:r>
      <w:r>
        <w:t>have</w:t>
      </w:r>
      <w:r>
        <w:rPr>
          <w:spacing w:val="-3"/>
        </w:rPr>
        <w:t xml:space="preserve"> </w:t>
      </w:r>
      <w:r>
        <w:t>a</w:t>
      </w:r>
      <w:r>
        <w:rPr>
          <w:spacing w:val="-4"/>
        </w:rPr>
        <w:t xml:space="preserve"> </w:t>
      </w:r>
      <w:r>
        <w:t>deployment</w:t>
      </w:r>
      <w:r>
        <w:rPr>
          <w:spacing w:val="-4"/>
        </w:rPr>
        <w:t xml:space="preserve"> </w:t>
      </w:r>
      <w:r>
        <w:t>template</w:t>
      </w:r>
      <w:r>
        <w:rPr>
          <w:spacing w:val="-5"/>
        </w:rPr>
        <w:t xml:space="preserve"> </w:t>
      </w:r>
      <w:r>
        <w:t>named</w:t>
      </w:r>
      <w:r>
        <w:rPr>
          <w:spacing w:val="-3"/>
        </w:rPr>
        <w:t xml:space="preserve"> </w:t>
      </w:r>
      <w:r>
        <w:t>Template1</w:t>
      </w:r>
      <w:r>
        <w:rPr>
          <w:spacing w:val="-3"/>
        </w:rPr>
        <w:t xml:space="preserve"> </w:t>
      </w:r>
      <w:r>
        <w:t>that</w:t>
      </w:r>
      <w:r>
        <w:rPr>
          <w:spacing w:val="-5"/>
        </w:rPr>
        <w:t xml:space="preserve"> </w:t>
      </w:r>
      <w:r>
        <w:t>is</w:t>
      </w:r>
      <w:r>
        <w:rPr>
          <w:spacing w:val="-3"/>
        </w:rPr>
        <w:t xml:space="preserve"> </w:t>
      </w:r>
      <w:r>
        <w:t>used</w:t>
      </w:r>
      <w:r>
        <w:rPr>
          <w:spacing w:val="-3"/>
        </w:rPr>
        <w:t xml:space="preserve"> </w:t>
      </w:r>
      <w:r>
        <w:t>to</w:t>
      </w:r>
      <w:r>
        <w:rPr>
          <w:spacing w:val="-4"/>
        </w:rPr>
        <w:t xml:space="preserve"> </w:t>
      </w:r>
      <w:r>
        <w:t>deploy</w:t>
      </w:r>
      <w:r>
        <w:rPr>
          <w:spacing w:val="-4"/>
        </w:rPr>
        <w:t xml:space="preserve"> </w:t>
      </w:r>
      <w:r>
        <w:t>10</w:t>
      </w:r>
      <w:r>
        <w:rPr>
          <w:spacing w:val="-3"/>
        </w:rPr>
        <w:t xml:space="preserve"> </w:t>
      </w:r>
      <w:r>
        <w:t>Azure</w:t>
      </w:r>
      <w:r>
        <w:rPr>
          <w:spacing w:val="-3"/>
        </w:rPr>
        <w:t xml:space="preserve"> </w:t>
      </w:r>
      <w:r>
        <w:t>web</w:t>
      </w:r>
      <w:r>
        <w:rPr>
          <w:spacing w:val="-3"/>
        </w:rPr>
        <w:t xml:space="preserve"> </w:t>
      </w:r>
      <w:r>
        <w:rPr>
          <w:spacing w:val="-2"/>
        </w:rPr>
        <w:t>apps.</w:t>
      </w:r>
    </w:p>
    <w:p w14:paraId="4E2C3FEA" w14:textId="77777777" w:rsidR="00A53686" w:rsidRDefault="00A53686">
      <w:pPr>
        <w:pStyle w:val="Corpotesto"/>
        <w:spacing w:before="1"/>
        <w:ind w:left="0"/>
      </w:pPr>
    </w:p>
    <w:p w14:paraId="129CDAF6" w14:textId="77777777" w:rsidR="00A53686" w:rsidRDefault="00000000">
      <w:pPr>
        <w:pStyle w:val="Corpotesto"/>
        <w:ind w:right="779"/>
      </w:pPr>
      <w:r>
        <w:t>You</w:t>
      </w:r>
      <w:r>
        <w:rPr>
          <w:spacing w:val="-3"/>
        </w:rPr>
        <w:t xml:space="preserve"> </w:t>
      </w:r>
      <w:r>
        <w:t>need</w:t>
      </w:r>
      <w:r>
        <w:rPr>
          <w:spacing w:val="-2"/>
        </w:rPr>
        <w:t xml:space="preserve"> </w:t>
      </w:r>
      <w:r>
        <w:t>to</w:t>
      </w:r>
      <w:r>
        <w:rPr>
          <w:spacing w:val="-3"/>
        </w:rPr>
        <w:t xml:space="preserve"> </w:t>
      </w:r>
      <w:r>
        <w:t>identify</w:t>
      </w:r>
      <w:r>
        <w:rPr>
          <w:spacing w:val="-2"/>
        </w:rPr>
        <w:t xml:space="preserve"> </w:t>
      </w:r>
      <w:r>
        <w:t>what</w:t>
      </w:r>
      <w:r>
        <w:rPr>
          <w:spacing w:val="-3"/>
        </w:rPr>
        <w:t xml:space="preserve"> </w:t>
      </w:r>
      <w:r>
        <w:t>to</w:t>
      </w:r>
      <w:r>
        <w:rPr>
          <w:spacing w:val="-3"/>
        </w:rPr>
        <w:t xml:space="preserve"> </w:t>
      </w:r>
      <w:r>
        <w:t>deploy</w:t>
      </w:r>
      <w:r>
        <w:rPr>
          <w:spacing w:val="-2"/>
        </w:rPr>
        <w:t xml:space="preserve"> </w:t>
      </w:r>
      <w:r>
        <w:t>before</w:t>
      </w:r>
      <w:r>
        <w:rPr>
          <w:spacing w:val="-3"/>
        </w:rPr>
        <w:t xml:space="preserve"> </w:t>
      </w:r>
      <w:r>
        <w:t>you</w:t>
      </w:r>
      <w:r>
        <w:rPr>
          <w:spacing w:val="-2"/>
        </w:rPr>
        <w:t xml:space="preserve"> </w:t>
      </w:r>
      <w:r>
        <w:t>deploy</w:t>
      </w:r>
      <w:r>
        <w:rPr>
          <w:spacing w:val="-3"/>
        </w:rPr>
        <w:t xml:space="preserve"> </w:t>
      </w:r>
      <w:r>
        <w:t>Template1.</w:t>
      </w:r>
      <w:r>
        <w:rPr>
          <w:spacing w:val="-5"/>
        </w:rPr>
        <w:t xml:space="preserve"> </w:t>
      </w:r>
      <w:r>
        <w:t>The</w:t>
      </w:r>
      <w:r>
        <w:rPr>
          <w:spacing w:val="-2"/>
        </w:rPr>
        <w:t xml:space="preserve"> </w:t>
      </w:r>
      <w:r>
        <w:t>solution</w:t>
      </w:r>
      <w:r>
        <w:rPr>
          <w:spacing w:val="-4"/>
        </w:rPr>
        <w:t xml:space="preserve"> </w:t>
      </w:r>
      <w:r>
        <w:t>must</w:t>
      </w:r>
      <w:r>
        <w:rPr>
          <w:spacing w:val="-2"/>
        </w:rPr>
        <w:t xml:space="preserve"> </w:t>
      </w:r>
      <w:r>
        <w:t>minimize Azure costs.</w:t>
      </w:r>
    </w:p>
    <w:p w14:paraId="2688D8E0" w14:textId="77777777" w:rsidR="00A53686" w:rsidRDefault="00A53686">
      <w:pPr>
        <w:pStyle w:val="Corpotesto"/>
        <w:ind w:left="0"/>
      </w:pPr>
    </w:p>
    <w:p w14:paraId="6AF4C41E"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2"/>
        </w:rPr>
        <w:t>identify?</w:t>
      </w:r>
    </w:p>
    <w:p w14:paraId="4B149C5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2994"/>
      </w:tblGrid>
      <w:tr w:rsidR="00A53686" w14:paraId="53963782" w14:textId="77777777">
        <w:trPr>
          <w:trHeight w:val="242"/>
        </w:trPr>
        <w:tc>
          <w:tcPr>
            <w:tcW w:w="327" w:type="dxa"/>
          </w:tcPr>
          <w:p w14:paraId="70BDE581" w14:textId="77777777" w:rsidR="00A53686" w:rsidRDefault="00000000">
            <w:pPr>
              <w:pStyle w:val="TableParagraph"/>
              <w:spacing w:before="0" w:line="222" w:lineRule="exact"/>
              <w:ind w:left="10" w:right="46"/>
              <w:rPr>
                <w:sz w:val="20"/>
              </w:rPr>
            </w:pPr>
            <w:r>
              <w:rPr>
                <w:spacing w:val="-5"/>
                <w:sz w:val="20"/>
              </w:rPr>
              <w:t>A.</w:t>
            </w:r>
          </w:p>
        </w:tc>
        <w:tc>
          <w:tcPr>
            <w:tcW w:w="2994" w:type="dxa"/>
          </w:tcPr>
          <w:p w14:paraId="401A7F66" w14:textId="77777777" w:rsidR="00A53686" w:rsidRDefault="00000000">
            <w:pPr>
              <w:pStyle w:val="TableParagraph"/>
              <w:spacing w:before="0" w:line="222" w:lineRule="exact"/>
              <w:ind w:left="76"/>
              <w:jc w:val="left"/>
              <w:rPr>
                <w:sz w:val="20"/>
              </w:rPr>
            </w:pPr>
            <w:r>
              <w:rPr>
                <w:sz w:val="20"/>
              </w:rPr>
              <w:t>five</w:t>
            </w:r>
            <w:r>
              <w:rPr>
                <w:spacing w:val="-6"/>
                <w:sz w:val="20"/>
              </w:rPr>
              <w:t xml:space="preserve"> </w:t>
            </w:r>
            <w:r>
              <w:rPr>
                <w:sz w:val="20"/>
              </w:rPr>
              <w:t>Azure</w:t>
            </w:r>
            <w:r>
              <w:rPr>
                <w:spacing w:val="-6"/>
                <w:sz w:val="20"/>
              </w:rPr>
              <w:t xml:space="preserve"> </w:t>
            </w:r>
            <w:r>
              <w:rPr>
                <w:sz w:val="20"/>
              </w:rPr>
              <w:t>Application</w:t>
            </w:r>
            <w:r>
              <w:rPr>
                <w:spacing w:val="-6"/>
                <w:sz w:val="20"/>
              </w:rPr>
              <w:t xml:space="preserve"> </w:t>
            </w:r>
            <w:r>
              <w:rPr>
                <w:spacing w:val="-2"/>
                <w:sz w:val="20"/>
              </w:rPr>
              <w:t>Gateways</w:t>
            </w:r>
          </w:p>
        </w:tc>
      </w:tr>
      <w:tr w:rsidR="00A53686" w14:paraId="3D3A5A24" w14:textId="77777777">
        <w:trPr>
          <w:trHeight w:val="259"/>
        </w:trPr>
        <w:tc>
          <w:tcPr>
            <w:tcW w:w="327" w:type="dxa"/>
          </w:tcPr>
          <w:p w14:paraId="44DC4CB2" w14:textId="77777777" w:rsidR="00A53686" w:rsidRDefault="00000000">
            <w:pPr>
              <w:pStyle w:val="TableParagraph"/>
              <w:ind w:left="10" w:right="46"/>
              <w:rPr>
                <w:sz w:val="20"/>
              </w:rPr>
            </w:pPr>
            <w:r>
              <w:rPr>
                <w:spacing w:val="-5"/>
                <w:sz w:val="20"/>
              </w:rPr>
              <w:t>B.</w:t>
            </w:r>
          </w:p>
        </w:tc>
        <w:tc>
          <w:tcPr>
            <w:tcW w:w="2994" w:type="dxa"/>
          </w:tcPr>
          <w:p w14:paraId="527713AB" w14:textId="77777777" w:rsidR="00A53686" w:rsidRDefault="00000000">
            <w:pPr>
              <w:pStyle w:val="TableParagraph"/>
              <w:ind w:left="76"/>
              <w:jc w:val="left"/>
              <w:rPr>
                <w:sz w:val="20"/>
              </w:rPr>
            </w:pPr>
            <w:r>
              <w:rPr>
                <w:sz w:val="20"/>
              </w:rPr>
              <w:t>one</w:t>
            </w:r>
            <w:r>
              <w:rPr>
                <w:spacing w:val="-5"/>
                <w:sz w:val="20"/>
              </w:rPr>
              <w:t xml:space="preserve"> </w:t>
            </w:r>
            <w:r>
              <w:rPr>
                <w:sz w:val="20"/>
              </w:rPr>
              <w:t>App</w:t>
            </w:r>
            <w:r>
              <w:rPr>
                <w:spacing w:val="-4"/>
                <w:sz w:val="20"/>
              </w:rPr>
              <w:t xml:space="preserve"> </w:t>
            </w:r>
            <w:r>
              <w:rPr>
                <w:sz w:val="20"/>
              </w:rPr>
              <w:t>Service</w:t>
            </w:r>
            <w:r>
              <w:rPr>
                <w:spacing w:val="-2"/>
                <w:sz w:val="20"/>
              </w:rPr>
              <w:t xml:space="preserve"> </w:t>
            </w:r>
            <w:r>
              <w:rPr>
                <w:spacing w:val="-4"/>
                <w:sz w:val="20"/>
              </w:rPr>
              <w:t>plan</w:t>
            </w:r>
          </w:p>
        </w:tc>
      </w:tr>
      <w:tr w:rsidR="00A53686" w14:paraId="6AB2CDF4" w14:textId="77777777">
        <w:trPr>
          <w:trHeight w:val="259"/>
        </w:trPr>
        <w:tc>
          <w:tcPr>
            <w:tcW w:w="327" w:type="dxa"/>
          </w:tcPr>
          <w:p w14:paraId="02A0FAD0" w14:textId="77777777" w:rsidR="00A53686" w:rsidRDefault="00000000">
            <w:pPr>
              <w:pStyle w:val="TableParagraph"/>
              <w:spacing w:before="11"/>
              <w:ind w:left="23" w:right="46"/>
              <w:rPr>
                <w:sz w:val="20"/>
              </w:rPr>
            </w:pPr>
            <w:r>
              <w:rPr>
                <w:spacing w:val="-5"/>
                <w:sz w:val="20"/>
              </w:rPr>
              <w:t>C.</w:t>
            </w:r>
          </w:p>
        </w:tc>
        <w:tc>
          <w:tcPr>
            <w:tcW w:w="2994" w:type="dxa"/>
          </w:tcPr>
          <w:p w14:paraId="74C2A7F8" w14:textId="77777777" w:rsidR="00A53686" w:rsidRDefault="00000000">
            <w:pPr>
              <w:pStyle w:val="TableParagraph"/>
              <w:spacing w:before="11"/>
              <w:ind w:left="76"/>
              <w:jc w:val="left"/>
              <w:rPr>
                <w:sz w:val="20"/>
              </w:rPr>
            </w:pPr>
            <w:r>
              <w:rPr>
                <w:sz w:val="20"/>
              </w:rPr>
              <w:t>10</w:t>
            </w:r>
            <w:r>
              <w:rPr>
                <w:spacing w:val="-3"/>
                <w:sz w:val="20"/>
              </w:rPr>
              <w:t xml:space="preserve"> </w:t>
            </w:r>
            <w:r>
              <w:rPr>
                <w:sz w:val="20"/>
              </w:rPr>
              <w:t>App</w:t>
            </w:r>
            <w:r>
              <w:rPr>
                <w:spacing w:val="-3"/>
                <w:sz w:val="20"/>
              </w:rPr>
              <w:t xml:space="preserve"> </w:t>
            </w:r>
            <w:r>
              <w:rPr>
                <w:sz w:val="20"/>
              </w:rPr>
              <w:t>Service</w:t>
            </w:r>
            <w:r>
              <w:rPr>
                <w:spacing w:val="-3"/>
                <w:sz w:val="20"/>
              </w:rPr>
              <w:t xml:space="preserve"> </w:t>
            </w:r>
            <w:r>
              <w:rPr>
                <w:spacing w:val="-2"/>
                <w:sz w:val="20"/>
              </w:rPr>
              <w:t>plans</w:t>
            </w:r>
          </w:p>
        </w:tc>
      </w:tr>
      <w:tr w:rsidR="00A53686" w14:paraId="7B2D0EA5" w14:textId="77777777">
        <w:trPr>
          <w:trHeight w:val="260"/>
        </w:trPr>
        <w:tc>
          <w:tcPr>
            <w:tcW w:w="327" w:type="dxa"/>
          </w:tcPr>
          <w:p w14:paraId="6893F9F5" w14:textId="77777777" w:rsidR="00A53686" w:rsidRDefault="00000000">
            <w:pPr>
              <w:pStyle w:val="TableParagraph"/>
              <w:ind w:left="23" w:right="46"/>
              <w:rPr>
                <w:sz w:val="20"/>
              </w:rPr>
            </w:pPr>
            <w:r>
              <w:rPr>
                <w:spacing w:val="-5"/>
                <w:sz w:val="20"/>
              </w:rPr>
              <w:t>D.</w:t>
            </w:r>
          </w:p>
        </w:tc>
        <w:tc>
          <w:tcPr>
            <w:tcW w:w="2994" w:type="dxa"/>
          </w:tcPr>
          <w:p w14:paraId="0FE91090" w14:textId="77777777" w:rsidR="00A53686" w:rsidRDefault="00000000">
            <w:pPr>
              <w:pStyle w:val="TableParagraph"/>
              <w:ind w:left="76"/>
              <w:jc w:val="left"/>
              <w:rPr>
                <w:sz w:val="20"/>
              </w:rPr>
            </w:pPr>
            <w:r>
              <w:rPr>
                <w:sz w:val="20"/>
              </w:rPr>
              <w:t>one</w:t>
            </w:r>
            <w:r>
              <w:rPr>
                <w:spacing w:val="-4"/>
                <w:sz w:val="20"/>
              </w:rPr>
              <w:t xml:space="preserve"> </w:t>
            </w:r>
            <w:r>
              <w:rPr>
                <w:sz w:val="20"/>
              </w:rPr>
              <w:t>Azure</w:t>
            </w:r>
            <w:r>
              <w:rPr>
                <w:spacing w:val="-3"/>
                <w:sz w:val="20"/>
              </w:rPr>
              <w:t xml:space="preserve"> </w:t>
            </w:r>
            <w:r>
              <w:rPr>
                <w:sz w:val="20"/>
              </w:rPr>
              <w:t>Traffic</w:t>
            </w:r>
            <w:r>
              <w:rPr>
                <w:spacing w:val="-3"/>
                <w:sz w:val="20"/>
              </w:rPr>
              <w:t xml:space="preserve"> </w:t>
            </w:r>
            <w:r>
              <w:rPr>
                <w:spacing w:val="-2"/>
                <w:sz w:val="20"/>
              </w:rPr>
              <w:t>Manager</w:t>
            </w:r>
          </w:p>
        </w:tc>
      </w:tr>
      <w:tr w:rsidR="00A53686" w14:paraId="79C449CE" w14:textId="77777777">
        <w:trPr>
          <w:trHeight w:val="242"/>
        </w:trPr>
        <w:tc>
          <w:tcPr>
            <w:tcW w:w="327" w:type="dxa"/>
          </w:tcPr>
          <w:p w14:paraId="0A97C1D6" w14:textId="77777777" w:rsidR="00A53686" w:rsidRDefault="00000000">
            <w:pPr>
              <w:pStyle w:val="TableParagraph"/>
              <w:spacing w:line="210" w:lineRule="exact"/>
              <w:ind w:left="10" w:right="46"/>
              <w:rPr>
                <w:sz w:val="20"/>
              </w:rPr>
            </w:pPr>
            <w:r>
              <w:rPr>
                <w:spacing w:val="-5"/>
                <w:sz w:val="20"/>
              </w:rPr>
              <w:t>E.</w:t>
            </w:r>
          </w:p>
        </w:tc>
        <w:tc>
          <w:tcPr>
            <w:tcW w:w="2994" w:type="dxa"/>
          </w:tcPr>
          <w:p w14:paraId="7AF3E5D0" w14:textId="77777777" w:rsidR="00A53686" w:rsidRDefault="00000000">
            <w:pPr>
              <w:pStyle w:val="TableParagraph"/>
              <w:spacing w:line="210" w:lineRule="exact"/>
              <w:ind w:left="76"/>
              <w:jc w:val="left"/>
              <w:rPr>
                <w:sz w:val="20"/>
              </w:rPr>
            </w:pPr>
            <w:r>
              <w:rPr>
                <w:sz w:val="20"/>
              </w:rPr>
              <w:t>one</w:t>
            </w:r>
            <w:r>
              <w:rPr>
                <w:spacing w:val="-6"/>
                <w:sz w:val="20"/>
              </w:rPr>
              <w:t xml:space="preserve"> </w:t>
            </w:r>
            <w:r>
              <w:rPr>
                <w:sz w:val="20"/>
              </w:rPr>
              <w:t>Azure</w:t>
            </w:r>
            <w:r>
              <w:rPr>
                <w:spacing w:val="-6"/>
                <w:sz w:val="20"/>
              </w:rPr>
              <w:t xml:space="preserve"> </w:t>
            </w:r>
            <w:r>
              <w:rPr>
                <w:sz w:val="20"/>
              </w:rPr>
              <w:t>Application</w:t>
            </w:r>
            <w:r>
              <w:rPr>
                <w:spacing w:val="-5"/>
                <w:sz w:val="20"/>
              </w:rPr>
              <w:t xml:space="preserve"> </w:t>
            </w:r>
            <w:r>
              <w:rPr>
                <w:spacing w:val="-2"/>
                <w:sz w:val="20"/>
              </w:rPr>
              <w:t>Gateway</w:t>
            </w:r>
          </w:p>
        </w:tc>
      </w:tr>
    </w:tbl>
    <w:p w14:paraId="7A505DBE" w14:textId="77777777" w:rsidR="00A53686" w:rsidRDefault="00A53686">
      <w:pPr>
        <w:pStyle w:val="Corpotesto"/>
        <w:spacing w:before="31"/>
        <w:ind w:left="0"/>
      </w:pPr>
    </w:p>
    <w:p w14:paraId="7829303D"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5F2C9BDB" w14:textId="77777777" w:rsidR="00A53686" w:rsidRDefault="00000000">
      <w:pPr>
        <w:spacing w:line="230" w:lineRule="exact"/>
        <w:ind w:left="360"/>
        <w:rPr>
          <w:rFonts w:ascii="Arial"/>
          <w:b/>
          <w:sz w:val="20"/>
        </w:rPr>
      </w:pPr>
      <w:r>
        <w:rPr>
          <w:rFonts w:ascii="Arial"/>
          <w:b/>
          <w:spacing w:val="-2"/>
          <w:sz w:val="20"/>
        </w:rPr>
        <w:t>Explanation:</w:t>
      </w:r>
    </w:p>
    <w:p w14:paraId="4D63F899" w14:textId="77777777" w:rsidR="00A53686" w:rsidRDefault="00000000">
      <w:pPr>
        <w:pStyle w:val="Corpotesto"/>
        <w:ind w:right="4147"/>
      </w:pPr>
      <w:r>
        <w:t>You</w:t>
      </w:r>
      <w:r>
        <w:rPr>
          <w:spacing w:val="-5"/>
        </w:rPr>
        <w:t xml:space="preserve"> </w:t>
      </w:r>
      <w:r>
        <w:t>create</w:t>
      </w:r>
      <w:r>
        <w:rPr>
          <w:spacing w:val="-5"/>
        </w:rPr>
        <w:t xml:space="preserve"> </w:t>
      </w:r>
      <w:r>
        <w:t>Azure</w:t>
      </w:r>
      <w:r>
        <w:rPr>
          <w:spacing w:val="-5"/>
        </w:rPr>
        <w:t xml:space="preserve"> </w:t>
      </w:r>
      <w:r>
        <w:t>web</w:t>
      </w:r>
      <w:r>
        <w:rPr>
          <w:spacing w:val="-5"/>
        </w:rPr>
        <w:t xml:space="preserve"> </w:t>
      </w:r>
      <w:r>
        <w:t>apps</w:t>
      </w:r>
      <w:r>
        <w:rPr>
          <w:spacing w:val="-4"/>
        </w:rPr>
        <w:t xml:space="preserve"> </w:t>
      </w:r>
      <w:r>
        <w:t>in</w:t>
      </w:r>
      <w:r>
        <w:rPr>
          <w:spacing w:val="-4"/>
        </w:rPr>
        <w:t xml:space="preserve"> </w:t>
      </w:r>
      <w:r>
        <w:t>an</w:t>
      </w:r>
      <w:r>
        <w:rPr>
          <w:spacing w:val="-4"/>
        </w:rPr>
        <w:t xml:space="preserve"> </w:t>
      </w:r>
      <w:r>
        <w:t>App</w:t>
      </w:r>
      <w:r>
        <w:rPr>
          <w:spacing w:val="-4"/>
        </w:rPr>
        <w:t xml:space="preserve"> </w:t>
      </w:r>
      <w:r>
        <w:t>Service</w:t>
      </w:r>
      <w:r>
        <w:rPr>
          <w:spacing w:val="-4"/>
        </w:rPr>
        <w:t xml:space="preserve"> </w:t>
      </w:r>
      <w:r>
        <w:t xml:space="preserve">plan. </w:t>
      </w:r>
      <w:r>
        <w:rPr>
          <w:spacing w:val="-2"/>
        </w:rPr>
        <w:t>Reference:</w:t>
      </w:r>
    </w:p>
    <w:p w14:paraId="0F44EFD5" w14:textId="77777777" w:rsidR="00A53686" w:rsidRDefault="00000000">
      <w:pPr>
        <w:pStyle w:val="Corpotesto"/>
        <w:spacing w:line="230" w:lineRule="exact"/>
      </w:pPr>
      <w:r>
        <w:rPr>
          <w:spacing w:val="-2"/>
        </w:rPr>
        <w:t>https://docs.microsoft.com/en-us/azure/app-service/overview-hosting-plans</w:t>
      </w:r>
    </w:p>
    <w:p w14:paraId="62B18795" w14:textId="77777777" w:rsidR="00A53686" w:rsidRDefault="00A53686">
      <w:pPr>
        <w:pStyle w:val="Corpotesto"/>
        <w:ind w:left="0"/>
      </w:pPr>
    </w:p>
    <w:p w14:paraId="4FAB4ABA" w14:textId="77777777" w:rsidR="00A53686" w:rsidRDefault="00A53686">
      <w:pPr>
        <w:pStyle w:val="Corpotesto"/>
        <w:ind w:left="0"/>
      </w:pPr>
    </w:p>
    <w:p w14:paraId="795E951D" w14:textId="77777777" w:rsidR="00A53686" w:rsidRDefault="00000000">
      <w:pPr>
        <w:pStyle w:val="Titolo3"/>
      </w:pPr>
      <w:r>
        <w:t>QUESTION</w:t>
      </w:r>
      <w:r>
        <w:rPr>
          <w:spacing w:val="-3"/>
        </w:rPr>
        <w:t xml:space="preserve"> </w:t>
      </w:r>
      <w:r>
        <w:rPr>
          <w:spacing w:val="-5"/>
        </w:rPr>
        <w:t>244</w:t>
      </w:r>
    </w:p>
    <w:p w14:paraId="3C8B67AE" w14:textId="77777777" w:rsidR="00A53686" w:rsidRDefault="00000000">
      <w:pPr>
        <w:pStyle w:val="Corpotesto"/>
        <w:spacing w:before="1"/>
        <w:ind w:right="717"/>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a</w:t>
      </w:r>
      <w:r>
        <w:rPr>
          <w:spacing w:val="-2"/>
        </w:rPr>
        <w:t xml:space="preserve"> </w:t>
      </w:r>
      <w:r>
        <w:t>virtual</w:t>
      </w:r>
      <w:r>
        <w:rPr>
          <w:spacing w:val="-3"/>
        </w:rPr>
        <w:t xml:space="preserve"> </w:t>
      </w:r>
      <w:r>
        <w:t>machine</w:t>
      </w:r>
      <w:r>
        <w:rPr>
          <w:spacing w:val="-2"/>
        </w:rPr>
        <w:t xml:space="preserve"> </w:t>
      </w:r>
      <w:r>
        <w:t>named</w:t>
      </w:r>
      <w:r>
        <w:rPr>
          <w:spacing w:val="-2"/>
        </w:rPr>
        <w:t xml:space="preserve"> </w:t>
      </w:r>
      <w:r>
        <w:t>VM1.</w:t>
      </w:r>
      <w:r>
        <w:rPr>
          <w:spacing w:val="-3"/>
        </w:rPr>
        <w:t xml:space="preserve"> </w:t>
      </w:r>
      <w:r>
        <w:t>VM1</w:t>
      </w:r>
      <w:r>
        <w:rPr>
          <w:spacing w:val="-3"/>
        </w:rPr>
        <w:t xml:space="preserve"> </w:t>
      </w:r>
      <w:r>
        <w:t>hosts</w:t>
      </w:r>
      <w:r>
        <w:rPr>
          <w:spacing w:val="-2"/>
        </w:rPr>
        <w:t xml:space="preserve"> </w:t>
      </w:r>
      <w:r>
        <w:t>a</w:t>
      </w:r>
      <w:r>
        <w:rPr>
          <w:spacing w:val="-2"/>
        </w:rPr>
        <w:t xml:space="preserve"> </w:t>
      </w:r>
      <w:r>
        <w:t>line-of- business application that is available 24 hours a day. VM1 has one network interface and one managed disk. VM1 uses the D4s v3 size.</w:t>
      </w:r>
    </w:p>
    <w:p w14:paraId="4B1558A6" w14:textId="77777777" w:rsidR="00A53686" w:rsidRDefault="00A53686">
      <w:pPr>
        <w:pStyle w:val="Corpotesto"/>
        <w:ind w:left="0"/>
      </w:pPr>
    </w:p>
    <w:p w14:paraId="0CF6BB5D" w14:textId="77777777" w:rsidR="00A53686" w:rsidRDefault="00000000">
      <w:pPr>
        <w:pStyle w:val="Corpotesto"/>
      </w:pPr>
      <w:r>
        <w:t>You</w:t>
      </w:r>
      <w:r>
        <w:rPr>
          <w:spacing w:val="-4"/>
        </w:rPr>
        <w:t xml:space="preserve"> </w:t>
      </w:r>
      <w:r>
        <w:t>plan</w:t>
      </w:r>
      <w:r>
        <w:rPr>
          <w:spacing w:val="-3"/>
        </w:rPr>
        <w:t xml:space="preserve"> </w:t>
      </w:r>
      <w:r>
        <w:t>to</w:t>
      </w:r>
      <w:r>
        <w:rPr>
          <w:spacing w:val="-4"/>
        </w:rPr>
        <w:t xml:space="preserve"> </w:t>
      </w:r>
      <w:r>
        <w:t>make</w:t>
      </w:r>
      <w:r>
        <w:rPr>
          <w:spacing w:val="-3"/>
        </w:rPr>
        <w:t xml:space="preserve"> </w:t>
      </w:r>
      <w:r>
        <w:t>the</w:t>
      </w:r>
      <w:r>
        <w:rPr>
          <w:spacing w:val="-3"/>
        </w:rPr>
        <w:t xml:space="preserve"> </w:t>
      </w:r>
      <w:r>
        <w:t>following</w:t>
      </w:r>
      <w:r>
        <w:rPr>
          <w:spacing w:val="-3"/>
        </w:rPr>
        <w:t xml:space="preserve"> </w:t>
      </w:r>
      <w:r>
        <w:t>changes</w:t>
      </w:r>
      <w:r>
        <w:rPr>
          <w:spacing w:val="-3"/>
        </w:rPr>
        <w:t xml:space="preserve"> </w:t>
      </w:r>
      <w:r>
        <w:t>to</w:t>
      </w:r>
      <w:r>
        <w:rPr>
          <w:spacing w:val="-2"/>
        </w:rPr>
        <w:t xml:space="preserve"> </w:t>
      </w:r>
      <w:r>
        <w:rPr>
          <w:spacing w:val="-4"/>
        </w:rPr>
        <w:t>VM1:</w:t>
      </w:r>
    </w:p>
    <w:p w14:paraId="707E9734" w14:textId="77777777" w:rsidR="00A53686" w:rsidRDefault="00000000">
      <w:pPr>
        <w:pStyle w:val="Paragrafoelenco"/>
        <w:numPr>
          <w:ilvl w:val="0"/>
          <w:numId w:val="38"/>
        </w:numPr>
        <w:tabs>
          <w:tab w:val="left" w:pos="600"/>
        </w:tabs>
        <w:spacing w:before="229"/>
        <w:ind w:hanging="240"/>
        <w:rPr>
          <w:sz w:val="20"/>
        </w:rPr>
      </w:pPr>
      <w:r>
        <w:rPr>
          <w:sz w:val="20"/>
        </w:rPr>
        <w:t>Change</w:t>
      </w:r>
      <w:r>
        <w:rPr>
          <w:spacing w:val="-4"/>
          <w:sz w:val="20"/>
        </w:rPr>
        <w:t xml:space="preserve"> </w:t>
      </w:r>
      <w:r>
        <w:rPr>
          <w:sz w:val="20"/>
        </w:rPr>
        <w:t>the</w:t>
      </w:r>
      <w:r>
        <w:rPr>
          <w:spacing w:val="-4"/>
          <w:sz w:val="20"/>
        </w:rPr>
        <w:t xml:space="preserve"> </w:t>
      </w:r>
      <w:r>
        <w:rPr>
          <w:sz w:val="20"/>
        </w:rPr>
        <w:t>size</w:t>
      </w:r>
      <w:r>
        <w:rPr>
          <w:spacing w:val="-3"/>
          <w:sz w:val="20"/>
        </w:rPr>
        <w:t xml:space="preserve"> </w:t>
      </w:r>
      <w:r>
        <w:rPr>
          <w:sz w:val="20"/>
        </w:rPr>
        <w:t>to</w:t>
      </w:r>
      <w:r>
        <w:rPr>
          <w:spacing w:val="-4"/>
          <w:sz w:val="20"/>
        </w:rPr>
        <w:t xml:space="preserve"> </w:t>
      </w:r>
      <w:r>
        <w:rPr>
          <w:sz w:val="20"/>
        </w:rPr>
        <w:t>D8s</w:t>
      </w:r>
      <w:r>
        <w:rPr>
          <w:spacing w:val="-3"/>
          <w:sz w:val="20"/>
        </w:rPr>
        <w:t xml:space="preserve"> </w:t>
      </w:r>
      <w:r>
        <w:rPr>
          <w:spacing w:val="-5"/>
          <w:sz w:val="20"/>
        </w:rPr>
        <w:t>v3.</w:t>
      </w:r>
    </w:p>
    <w:p w14:paraId="437B9D7A" w14:textId="77777777" w:rsidR="00A53686" w:rsidRDefault="00000000">
      <w:pPr>
        <w:pStyle w:val="Paragrafoelenco"/>
        <w:numPr>
          <w:ilvl w:val="0"/>
          <w:numId w:val="38"/>
        </w:numPr>
        <w:tabs>
          <w:tab w:val="left" w:pos="600"/>
        </w:tabs>
        <w:spacing w:before="1"/>
        <w:ind w:hanging="240"/>
        <w:rPr>
          <w:sz w:val="20"/>
        </w:rPr>
      </w:pPr>
      <w:r>
        <w:rPr>
          <w:sz w:val="20"/>
        </w:rPr>
        <w:t>Add</w:t>
      </w:r>
      <w:r>
        <w:rPr>
          <w:spacing w:val="-5"/>
          <w:sz w:val="20"/>
        </w:rPr>
        <w:t xml:space="preserve"> </w:t>
      </w:r>
      <w:r>
        <w:rPr>
          <w:sz w:val="20"/>
        </w:rPr>
        <w:t>a</w:t>
      </w:r>
      <w:r>
        <w:rPr>
          <w:spacing w:val="-4"/>
          <w:sz w:val="20"/>
        </w:rPr>
        <w:t xml:space="preserve"> </w:t>
      </w:r>
      <w:r>
        <w:rPr>
          <w:sz w:val="20"/>
        </w:rPr>
        <w:t>500-GB</w:t>
      </w:r>
      <w:r>
        <w:rPr>
          <w:spacing w:val="-4"/>
          <w:sz w:val="20"/>
        </w:rPr>
        <w:t xml:space="preserve"> </w:t>
      </w:r>
      <w:r>
        <w:rPr>
          <w:sz w:val="20"/>
        </w:rPr>
        <w:t>managed</w:t>
      </w:r>
      <w:r>
        <w:rPr>
          <w:spacing w:val="-4"/>
          <w:sz w:val="20"/>
        </w:rPr>
        <w:t xml:space="preserve"> </w:t>
      </w:r>
      <w:r>
        <w:rPr>
          <w:spacing w:val="-2"/>
          <w:sz w:val="20"/>
        </w:rPr>
        <w:t>disk.</w:t>
      </w:r>
    </w:p>
    <w:p w14:paraId="78552743" w14:textId="77777777" w:rsidR="00A53686" w:rsidRDefault="00000000">
      <w:pPr>
        <w:pStyle w:val="Paragrafoelenco"/>
        <w:numPr>
          <w:ilvl w:val="0"/>
          <w:numId w:val="38"/>
        </w:numPr>
        <w:tabs>
          <w:tab w:val="left" w:pos="600"/>
        </w:tabs>
        <w:spacing w:line="226" w:lineRule="exact"/>
        <w:ind w:hanging="240"/>
        <w:rPr>
          <w:sz w:val="20"/>
        </w:rPr>
      </w:pPr>
      <w:r>
        <w:rPr>
          <w:sz w:val="20"/>
        </w:rPr>
        <w:t>Add</w:t>
      </w:r>
      <w:r>
        <w:rPr>
          <w:spacing w:val="-5"/>
          <w:sz w:val="20"/>
        </w:rPr>
        <w:t xml:space="preserve"> </w:t>
      </w:r>
      <w:r>
        <w:rPr>
          <w:sz w:val="20"/>
        </w:rPr>
        <w:t>the</w:t>
      </w:r>
      <w:r>
        <w:rPr>
          <w:spacing w:val="-4"/>
          <w:sz w:val="20"/>
        </w:rPr>
        <w:t xml:space="preserve"> </w:t>
      </w:r>
      <w:r>
        <w:rPr>
          <w:sz w:val="20"/>
        </w:rPr>
        <w:t>Puppet</w:t>
      </w:r>
      <w:r>
        <w:rPr>
          <w:spacing w:val="-4"/>
          <w:sz w:val="20"/>
        </w:rPr>
        <w:t xml:space="preserve"> </w:t>
      </w:r>
      <w:r>
        <w:rPr>
          <w:sz w:val="20"/>
        </w:rPr>
        <w:t>Agent</w:t>
      </w:r>
      <w:r>
        <w:rPr>
          <w:spacing w:val="-4"/>
          <w:sz w:val="20"/>
        </w:rPr>
        <w:t xml:space="preserve"> </w:t>
      </w:r>
      <w:r>
        <w:rPr>
          <w:spacing w:val="-2"/>
          <w:sz w:val="20"/>
        </w:rPr>
        <w:t>extension.</w:t>
      </w:r>
    </w:p>
    <w:p w14:paraId="75D01C4A" w14:textId="77777777" w:rsidR="00A53686" w:rsidRDefault="00000000">
      <w:pPr>
        <w:pStyle w:val="Paragrafoelenco"/>
        <w:numPr>
          <w:ilvl w:val="0"/>
          <w:numId w:val="38"/>
        </w:numPr>
        <w:tabs>
          <w:tab w:val="left" w:pos="600"/>
        </w:tabs>
        <w:spacing w:line="226" w:lineRule="exact"/>
        <w:ind w:hanging="240"/>
        <w:rPr>
          <w:sz w:val="20"/>
        </w:rPr>
      </w:pPr>
      <w:r>
        <w:rPr>
          <w:sz w:val="20"/>
        </w:rPr>
        <w:t>Enable</w:t>
      </w:r>
      <w:r>
        <w:rPr>
          <w:spacing w:val="-8"/>
          <w:sz w:val="20"/>
        </w:rPr>
        <w:t xml:space="preserve"> </w:t>
      </w:r>
      <w:r>
        <w:rPr>
          <w:sz w:val="20"/>
        </w:rPr>
        <w:t>Desired</w:t>
      </w:r>
      <w:r>
        <w:rPr>
          <w:spacing w:val="-8"/>
          <w:sz w:val="20"/>
        </w:rPr>
        <w:t xml:space="preserve"> </w:t>
      </w:r>
      <w:r>
        <w:rPr>
          <w:sz w:val="20"/>
        </w:rPr>
        <w:t>State</w:t>
      </w:r>
      <w:r>
        <w:rPr>
          <w:spacing w:val="-8"/>
          <w:sz w:val="20"/>
        </w:rPr>
        <w:t xml:space="preserve"> </w:t>
      </w:r>
      <w:r>
        <w:rPr>
          <w:sz w:val="20"/>
        </w:rPr>
        <w:t>Configuration</w:t>
      </w:r>
      <w:r>
        <w:rPr>
          <w:spacing w:val="-7"/>
          <w:sz w:val="20"/>
        </w:rPr>
        <w:t xml:space="preserve"> </w:t>
      </w:r>
      <w:r>
        <w:rPr>
          <w:spacing w:val="-2"/>
          <w:sz w:val="20"/>
        </w:rPr>
        <w:t>Management.</w:t>
      </w:r>
    </w:p>
    <w:p w14:paraId="4BDA32E6" w14:textId="77777777" w:rsidR="00A53686" w:rsidRDefault="00A53686">
      <w:pPr>
        <w:pStyle w:val="Corpotesto"/>
        <w:spacing w:before="4"/>
        <w:ind w:left="0"/>
        <w:rPr>
          <w:rFonts w:ascii="Courier New"/>
        </w:rPr>
      </w:pPr>
    </w:p>
    <w:p w14:paraId="0CDF90AD" w14:textId="77777777" w:rsidR="00A53686" w:rsidRDefault="00000000">
      <w:pPr>
        <w:pStyle w:val="Corpotesto"/>
      </w:pPr>
      <w:r>
        <w:t>Which</w:t>
      </w:r>
      <w:r>
        <w:rPr>
          <w:spacing w:val="-5"/>
        </w:rPr>
        <w:t xml:space="preserve"> </w:t>
      </w:r>
      <w:r>
        <w:t>change</w:t>
      </w:r>
      <w:r>
        <w:rPr>
          <w:spacing w:val="-5"/>
        </w:rPr>
        <w:t xml:space="preserve"> </w:t>
      </w:r>
      <w:r>
        <w:t>will</w:t>
      </w:r>
      <w:r>
        <w:rPr>
          <w:spacing w:val="-5"/>
        </w:rPr>
        <w:t xml:space="preserve"> </w:t>
      </w:r>
      <w:r>
        <w:t>cause</w:t>
      </w:r>
      <w:r>
        <w:rPr>
          <w:spacing w:val="-6"/>
        </w:rPr>
        <w:t xml:space="preserve"> </w:t>
      </w:r>
      <w:r>
        <w:t>downtime</w:t>
      </w:r>
      <w:r>
        <w:rPr>
          <w:spacing w:val="-6"/>
        </w:rPr>
        <w:t xml:space="preserve"> </w:t>
      </w:r>
      <w:r>
        <w:t>for</w:t>
      </w:r>
      <w:r>
        <w:rPr>
          <w:spacing w:val="-4"/>
        </w:rPr>
        <w:t xml:space="preserve"> VM1?</w:t>
      </w:r>
    </w:p>
    <w:p w14:paraId="77BDFEA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4484"/>
      </w:tblGrid>
      <w:tr w:rsidR="00A53686" w14:paraId="7EFF7BD1" w14:textId="77777777">
        <w:trPr>
          <w:trHeight w:val="242"/>
        </w:trPr>
        <w:tc>
          <w:tcPr>
            <w:tcW w:w="327" w:type="dxa"/>
          </w:tcPr>
          <w:p w14:paraId="4EDE791F" w14:textId="77777777" w:rsidR="00A53686" w:rsidRDefault="00000000">
            <w:pPr>
              <w:pStyle w:val="TableParagraph"/>
              <w:spacing w:before="0" w:line="222" w:lineRule="exact"/>
              <w:ind w:left="10" w:right="46"/>
              <w:rPr>
                <w:sz w:val="20"/>
              </w:rPr>
            </w:pPr>
            <w:r>
              <w:rPr>
                <w:spacing w:val="-5"/>
                <w:sz w:val="20"/>
              </w:rPr>
              <w:t>A.</w:t>
            </w:r>
          </w:p>
        </w:tc>
        <w:tc>
          <w:tcPr>
            <w:tcW w:w="4484" w:type="dxa"/>
          </w:tcPr>
          <w:p w14:paraId="47D9863C" w14:textId="77777777" w:rsidR="00A53686" w:rsidRDefault="00000000">
            <w:pPr>
              <w:pStyle w:val="TableParagraph"/>
              <w:spacing w:before="0" w:line="222" w:lineRule="exact"/>
              <w:ind w:left="76"/>
              <w:jc w:val="left"/>
              <w:rPr>
                <w:sz w:val="20"/>
              </w:rPr>
            </w:pPr>
            <w:r>
              <w:rPr>
                <w:sz w:val="20"/>
              </w:rPr>
              <w:t>Enable</w:t>
            </w:r>
            <w:r>
              <w:rPr>
                <w:spacing w:val="-5"/>
                <w:sz w:val="20"/>
              </w:rPr>
              <w:t xml:space="preserve"> </w:t>
            </w:r>
            <w:r>
              <w:rPr>
                <w:sz w:val="20"/>
              </w:rPr>
              <w:t>Desired</w:t>
            </w:r>
            <w:r>
              <w:rPr>
                <w:spacing w:val="-5"/>
                <w:sz w:val="20"/>
              </w:rPr>
              <w:t xml:space="preserve"> </w:t>
            </w:r>
            <w:r>
              <w:rPr>
                <w:sz w:val="20"/>
              </w:rPr>
              <w:t>State</w:t>
            </w:r>
            <w:r>
              <w:rPr>
                <w:spacing w:val="-5"/>
                <w:sz w:val="20"/>
              </w:rPr>
              <w:t xml:space="preserve"> </w:t>
            </w:r>
            <w:r>
              <w:rPr>
                <w:sz w:val="20"/>
              </w:rPr>
              <w:t>Configuration</w:t>
            </w:r>
            <w:r>
              <w:rPr>
                <w:spacing w:val="-4"/>
                <w:sz w:val="20"/>
              </w:rPr>
              <w:t xml:space="preserve"> </w:t>
            </w:r>
            <w:r>
              <w:rPr>
                <w:spacing w:val="-2"/>
                <w:sz w:val="20"/>
              </w:rPr>
              <w:t>Management</w:t>
            </w:r>
          </w:p>
        </w:tc>
      </w:tr>
      <w:tr w:rsidR="00A53686" w14:paraId="0AE10518" w14:textId="77777777">
        <w:trPr>
          <w:trHeight w:val="259"/>
        </w:trPr>
        <w:tc>
          <w:tcPr>
            <w:tcW w:w="327" w:type="dxa"/>
          </w:tcPr>
          <w:p w14:paraId="2A3E00D4" w14:textId="77777777" w:rsidR="00A53686" w:rsidRDefault="00000000">
            <w:pPr>
              <w:pStyle w:val="TableParagraph"/>
              <w:ind w:left="10" w:right="46"/>
              <w:rPr>
                <w:sz w:val="20"/>
              </w:rPr>
            </w:pPr>
            <w:r>
              <w:rPr>
                <w:spacing w:val="-5"/>
                <w:sz w:val="20"/>
              </w:rPr>
              <w:t>B.</w:t>
            </w:r>
          </w:p>
        </w:tc>
        <w:tc>
          <w:tcPr>
            <w:tcW w:w="4484" w:type="dxa"/>
          </w:tcPr>
          <w:p w14:paraId="27B2A141" w14:textId="77777777" w:rsidR="00A53686" w:rsidRDefault="00000000">
            <w:pPr>
              <w:pStyle w:val="TableParagraph"/>
              <w:ind w:left="76"/>
              <w:jc w:val="left"/>
              <w:rPr>
                <w:sz w:val="20"/>
              </w:rPr>
            </w:pPr>
            <w:r>
              <w:rPr>
                <w:sz w:val="20"/>
              </w:rPr>
              <w:t>Add</w:t>
            </w:r>
            <w:r>
              <w:rPr>
                <w:spacing w:val="-6"/>
                <w:sz w:val="20"/>
              </w:rPr>
              <w:t xml:space="preserve"> </w:t>
            </w:r>
            <w:r>
              <w:rPr>
                <w:sz w:val="20"/>
              </w:rPr>
              <w:t>a</w:t>
            </w:r>
            <w:r>
              <w:rPr>
                <w:spacing w:val="-3"/>
                <w:sz w:val="20"/>
              </w:rPr>
              <w:t xml:space="preserve"> </w:t>
            </w:r>
            <w:r>
              <w:rPr>
                <w:sz w:val="20"/>
              </w:rPr>
              <w:t>500-GB</w:t>
            </w:r>
            <w:r>
              <w:rPr>
                <w:spacing w:val="-4"/>
                <w:sz w:val="20"/>
              </w:rPr>
              <w:t xml:space="preserve"> </w:t>
            </w:r>
            <w:r>
              <w:rPr>
                <w:sz w:val="20"/>
              </w:rPr>
              <w:t>managed</w:t>
            </w:r>
            <w:r>
              <w:rPr>
                <w:spacing w:val="-3"/>
                <w:sz w:val="20"/>
              </w:rPr>
              <w:t xml:space="preserve"> </w:t>
            </w:r>
            <w:r>
              <w:rPr>
                <w:spacing w:val="-4"/>
                <w:sz w:val="20"/>
              </w:rPr>
              <w:t>disk</w:t>
            </w:r>
          </w:p>
        </w:tc>
      </w:tr>
      <w:tr w:rsidR="00A53686" w14:paraId="0C0D084D" w14:textId="77777777">
        <w:trPr>
          <w:trHeight w:val="259"/>
        </w:trPr>
        <w:tc>
          <w:tcPr>
            <w:tcW w:w="327" w:type="dxa"/>
          </w:tcPr>
          <w:p w14:paraId="758D3252" w14:textId="77777777" w:rsidR="00A53686" w:rsidRDefault="00000000">
            <w:pPr>
              <w:pStyle w:val="TableParagraph"/>
              <w:spacing w:before="11"/>
              <w:ind w:left="23" w:right="46"/>
              <w:rPr>
                <w:sz w:val="20"/>
              </w:rPr>
            </w:pPr>
            <w:r>
              <w:rPr>
                <w:spacing w:val="-5"/>
                <w:sz w:val="20"/>
              </w:rPr>
              <w:t>C.</w:t>
            </w:r>
          </w:p>
        </w:tc>
        <w:tc>
          <w:tcPr>
            <w:tcW w:w="4484" w:type="dxa"/>
          </w:tcPr>
          <w:p w14:paraId="44D0745E" w14:textId="77777777" w:rsidR="00A53686" w:rsidRDefault="00000000">
            <w:pPr>
              <w:pStyle w:val="TableParagraph"/>
              <w:spacing w:before="11"/>
              <w:ind w:left="76"/>
              <w:jc w:val="left"/>
              <w:rPr>
                <w:sz w:val="20"/>
              </w:rPr>
            </w:pPr>
            <w:r>
              <w:rPr>
                <w:sz w:val="20"/>
              </w:rPr>
              <w:t>Change</w:t>
            </w:r>
            <w:r>
              <w:rPr>
                <w:spacing w:val="-3"/>
                <w:sz w:val="20"/>
              </w:rPr>
              <w:t xml:space="preserve"> </w:t>
            </w:r>
            <w:r>
              <w:rPr>
                <w:sz w:val="20"/>
              </w:rPr>
              <w:t>the</w:t>
            </w:r>
            <w:r>
              <w:rPr>
                <w:spacing w:val="-4"/>
                <w:sz w:val="20"/>
              </w:rPr>
              <w:t xml:space="preserve"> </w:t>
            </w:r>
            <w:r>
              <w:rPr>
                <w:sz w:val="20"/>
              </w:rPr>
              <w:t>size</w:t>
            </w:r>
            <w:r>
              <w:rPr>
                <w:spacing w:val="-3"/>
                <w:sz w:val="20"/>
              </w:rPr>
              <w:t xml:space="preserve"> </w:t>
            </w:r>
            <w:r>
              <w:rPr>
                <w:sz w:val="20"/>
              </w:rPr>
              <w:t>to</w:t>
            </w:r>
            <w:r>
              <w:rPr>
                <w:spacing w:val="-2"/>
                <w:sz w:val="20"/>
              </w:rPr>
              <w:t xml:space="preserve"> </w:t>
            </w:r>
            <w:r>
              <w:rPr>
                <w:sz w:val="20"/>
              </w:rPr>
              <w:t>D8s</w:t>
            </w:r>
            <w:r>
              <w:rPr>
                <w:spacing w:val="-2"/>
                <w:sz w:val="20"/>
              </w:rPr>
              <w:t xml:space="preserve"> </w:t>
            </w:r>
            <w:r>
              <w:rPr>
                <w:spacing w:val="-5"/>
                <w:sz w:val="20"/>
              </w:rPr>
              <w:t>v3</w:t>
            </w:r>
          </w:p>
        </w:tc>
      </w:tr>
      <w:tr w:rsidR="00A53686" w14:paraId="1D1267FD" w14:textId="77777777">
        <w:trPr>
          <w:trHeight w:val="242"/>
        </w:trPr>
        <w:tc>
          <w:tcPr>
            <w:tcW w:w="327" w:type="dxa"/>
          </w:tcPr>
          <w:p w14:paraId="6B0436C1" w14:textId="77777777" w:rsidR="00A53686" w:rsidRDefault="00000000">
            <w:pPr>
              <w:pStyle w:val="TableParagraph"/>
              <w:spacing w:line="210" w:lineRule="exact"/>
              <w:ind w:left="23" w:right="46"/>
              <w:rPr>
                <w:sz w:val="20"/>
              </w:rPr>
            </w:pPr>
            <w:r>
              <w:rPr>
                <w:spacing w:val="-5"/>
                <w:sz w:val="20"/>
              </w:rPr>
              <w:t>D.</w:t>
            </w:r>
          </w:p>
        </w:tc>
        <w:tc>
          <w:tcPr>
            <w:tcW w:w="4484" w:type="dxa"/>
          </w:tcPr>
          <w:p w14:paraId="1BB58094" w14:textId="77777777" w:rsidR="00A53686" w:rsidRDefault="00000000">
            <w:pPr>
              <w:pStyle w:val="TableParagraph"/>
              <w:spacing w:line="210" w:lineRule="exact"/>
              <w:ind w:left="76"/>
              <w:jc w:val="left"/>
              <w:rPr>
                <w:sz w:val="20"/>
              </w:rPr>
            </w:pPr>
            <w:r>
              <w:rPr>
                <w:sz w:val="20"/>
              </w:rPr>
              <w:t>Add</w:t>
            </w:r>
            <w:r>
              <w:rPr>
                <w:spacing w:val="-4"/>
                <w:sz w:val="20"/>
              </w:rPr>
              <w:t xml:space="preserve"> </w:t>
            </w:r>
            <w:r>
              <w:rPr>
                <w:sz w:val="20"/>
              </w:rPr>
              <w:t>the</w:t>
            </w:r>
            <w:r>
              <w:rPr>
                <w:spacing w:val="-3"/>
                <w:sz w:val="20"/>
              </w:rPr>
              <w:t xml:space="preserve"> </w:t>
            </w:r>
            <w:r>
              <w:rPr>
                <w:sz w:val="20"/>
              </w:rPr>
              <w:t>Puppet</w:t>
            </w:r>
            <w:r>
              <w:rPr>
                <w:spacing w:val="-3"/>
                <w:sz w:val="20"/>
              </w:rPr>
              <w:t xml:space="preserve"> </w:t>
            </w:r>
            <w:r>
              <w:rPr>
                <w:sz w:val="20"/>
              </w:rPr>
              <w:t>Agent</w:t>
            </w:r>
            <w:r>
              <w:rPr>
                <w:spacing w:val="-3"/>
                <w:sz w:val="20"/>
              </w:rPr>
              <w:t xml:space="preserve"> </w:t>
            </w:r>
            <w:r>
              <w:rPr>
                <w:spacing w:val="-2"/>
                <w:sz w:val="20"/>
              </w:rPr>
              <w:t>extension</w:t>
            </w:r>
          </w:p>
        </w:tc>
      </w:tr>
    </w:tbl>
    <w:p w14:paraId="662C0D8E" w14:textId="77777777" w:rsidR="00A53686" w:rsidRDefault="00A53686">
      <w:pPr>
        <w:pStyle w:val="Corpotesto"/>
        <w:spacing w:before="31"/>
        <w:ind w:left="0"/>
      </w:pPr>
    </w:p>
    <w:p w14:paraId="4310E6B7"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7A6FC40F" w14:textId="77777777" w:rsidR="00A53686" w:rsidRDefault="00000000">
      <w:pPr>
        <w:spacing w:before="1"/>
        <w:ind w:left="360"/>
        <w:rPr>
          <w:rFonts w:ascii="Arial"/>
          <w:b/>
          <w:sz w:val="20"/>
        </w:rPr>
      </w:pPr>
      <w:r>
        <w:rPr>
          <w:rFonts w:ascii="Arial"/>
          <w:b/>
          <w:spacing w:val="-2"/>
          <w:sz w:val="20"/>
        </w:rPr>
        <w:t>Explanation:</w:t>
      </w:r>
    </w:p>
    <w:p w14:paraId="2CC15B87" w14:textId="77777777" w:rsidR="00A53686" w:rsidRDefault="00000000">
      <w:pPr>
        <w:pStyle w:val="Corpotesto"/>
        <w:ind w:right="4147"/>
      </w:pPr>
      <w:r>
        <w:t>While</w:t>
      </w:r>
      <w:r>
        <w:rPr>
          <w:spacing w:val="-3"/>
        </w:rPr>
        <w:t xml:space="preserve"> </w:t>
      </w:r>
      <w:r>
        <w:t>resizing</w:t>
      </w:r>
      <w:r>
        <w:rPr>
          <w:spacing w:val="-4"/>
        </w:rPr>
        <w:t xml:space="preserve"> </w:t>
      </w:r>
      <w:r>
        <w:t>the</w:t>
      </w:r>
      <w:r>
        <w:rPr>
          <w:spacing w:val="-4"/>
        </w:rPr>
        <w:t xml:space="preserve"> </w:t>
      </w:r>
      <w:r>
        <w:t>VM</w:t>
      </w:r>
      <w:r>
        <w:rPr>
          <w:spacing w:val="-5"/>
        </w:rPr>
        <w:t xml:space="preserve"> </w:t>
      </w:r>
      <w:r>
        <w:t>it</w:t>
      </w:r>
      <w:r>
        <w:rPr>
          <w:spacing w:val="-5"/>
        </w:rPr>
        <w:t xml:space="preserve"> </w:t>
      </w:r>
      <w:r>
        <w:t>must</w:t>
      </w:r>
      <w:r>
        <w:rPr>
          <w:spacing w:val="-4"/>
        </w:rPr>
        <w:t xml:space="preserve"> </w:t>
      </w:r>
      <w:r>
        <w:t>be</w:t>
      </w:r>
      <w:r>
        <w:rPr>
          <w:spacing w:val="-3"/>
        </w:rPr>
        <w:t xml:space="preserve"> </w:t>
      </w:r>
      <w:r>
        <w:t>in</w:t>
      </w:r>
      <w:r>
        <w:rPr>
          <w:spacing w:val="-3"/>
        </w:rPr>
        <w:t xml:space="preserve"> </w:t>
      </w:r>
      <w:r>
        <w:t>a</w:t>
      </w:r>
      <w:r>
        <w:rPr>
          <w:spacing w:val="-4"/>
        </w:rPr>
        <w:t xml:space="preserve"> </w:t>
      </w:r>
      <w:r>
        <w:t>stopped</w:t>
      </w:r>
      <w:r>
        <w:rPr>
          <w:spacing w:val="-4"/>
        </w:rPr>
        <w:t xml:space="preserve"> </w:t>
      </w:r>
      <w:r>
        <w:t xml:space="preserve">state. </w:t>
      </w:r>
      <w:r>
        <w:rPr>
          <w:spacing w:val="-2"/>
        </w:rPr>
        <w:t>Reference:</w:t>
      </w:r>
    </w:p>
    <w:p w14:paraId="10E10910" w14:textId="77777777" w:rsidR="00A53686" w:rsidRDefault="00000000">
      <w:pPr>
        <w:pStyle w:val="Corpotesto"/>
      </w:pPr>
      <w:r>
        <w:rPr>
          <w:spacing w:val="-2"/>
        </w:rPr>
        <w:t>https://azure.microsoft.com/en-us/blog/resize-virtual-machines/</w:t>
      </w:r>
    </w:p>
    <w:p w14:paraId="24255513" w14:textId="77777777" w:rsidR="00A53686" w:rsidRDefault="00A53686">
      <w:pPr>
        <w:pStyle w:val="Corpotesto"/>
        <w:sectPr w:rsidR="00A53686">
          <w:headerReference w:type="default" r:id="rId351"/>
          <w:footerReference w:type="default" r:id="rId352"/>
          <w:pgSz w:w="12240" w:h="15840"/>
          <w:pgMar w:top="1080" w:right="1080" w:bottom="1000" w:left="1440" w:header="0" w:footer="800" w:gutter="0"/>
          <w:cols w:space="720"/>
        </w:sectPr>
      </w:pPr>
    </w:p>
    <w:p w14:paraId="473D7E76" w14:textId="77777777" w:rsidR="00A53686" w:rsidRDefault="00A53686">
      <w:pPr>
        <w:pStyle w:val="Corpotesto"/>
        <w:spacing w:before="130"/>
        <w:ind w:left="0"/>
      </w:pPr>
    </w:p>
    <w:p w14:paraId="1D29566D" w14:textId="77777777" w:rsidR="00A53686" w:rsidRDefault="00000000">
      <w:pPr>
        <w:pStyle w:val="Titolo3"/>
        <w:spacing w:before="1" w:line="230" w:lineRule="exact"/>
      </w:pPr>
      <w:r>
        <w:t>QUESTION</w:t>
      </w:r>
      <w:r>
        <w:rPr>
          <w:spacing w:val="-3"/>
        </w:rPr>
        <w:t xml:space="preserve"> </w:t>
      </w:r>
      <w:r>
        <w:rPr>
          <w:spacing w:val="-5"/>
        </w:rPr>
        <w:t>245</w:t>
      </w:r>
    </w:p>
    <w:p w14:paraId="55E55A1B" w14:textId="77777777" w:rsidR="00A53686" w:rsidRDefault="00000000">
      <w:pPr>
        <w:pStyle w:val="Corpotesto"/>
        <w:spacing w:line="230" w:lineRule="exact"/>
      </w:pPr>
      <w:r>
        <w:t>You</w:t>
      </w:r>
      <w:r>
        <w:rPr>
          <w:spacing w:val="-5"/>
        </w:rPr>
        <w:t xml:space="preserve"> </w:t>
      </w:r>
      <w:r>
        <w:t>have</w:t>
      </w:r>
      <w:r>
        <w:rPr>
          <w:spacing w:val="-2"/>
        </w:rPr>
        <w:t xml:space="preserve"> </w:t>
      </w:r>
      <w:r>
        <w:t>an</w:t>
      </w:r>
      <w:r>
        <w:rPr>
          <w:spacing w:val="-4"/>
        </w:rPr>
        <w:t xml:space="preserve"> </w:t>
      </w:r>
      <w:r>
        <w:t>app</w:t>
      </w:r>
      <w:r>
        <w:rPr>
          <w:spacing w:val="-2"/>
        </w:rPr>
        <w:t xml:space="preserve"> </w:t>
      </w:r>
      <w:r>
        <w:t>named</w:t>
      </w:r>
      <w:r>
        <w:rPr>
          <w:spacing w:val="-2"/>
        </w:rPr>
        <w:t xml:space="preserve"> </w:t>
      </w:r>
      <w:r>
        <w:t>App1</w:t>
      </w:r>
      <w:r>
        <w:rPr>
          <w:spacing w:val="-3"/>
        </w:rPr>
        <w:t xml:space="preserve"> </w:t>
      </w:r>
      <w:r>
        <w:t>that</w:t>
      </w:r>
      <w:r>
        <w:rPr>
          <w:spacing w:val="-2"/>
        </w:rPr>
        <w:t xml:space="preserve"> </w:t>
      </w:r>
      <w:r>
        <w:t>runs</w:t>
      </w:r>
      <w:r>
        <w:rPr>
          <w:spacing w:val="-4"/>
        </w:rPr>
        <w:t xml:space="preserve"> </w:t>
      </w:r>
      <w:r>
        <w:t>on</w:t>
      </w:r>
      <w:r>
        <w:rPr>
          <w:spacing w:val="-2"/>
        </w:rPr>
        <w:t xml:space="preserve"> </w:t>
      </w:r>
      <w:r>
        <w:t>an</w:t>
      </w:r>
      <w:r>
        <w:rPr>
          <w:spacing w:val="-2"/>
        </w:rPr>
        <w:t xml:space="preserve"> </w:t>
      </w:r>
      <w:r>
        <w:t>Azure</w:t>
      </w:r>
      <w:r>
        <w:rPr>
          <w:spacing w:val="-4"/>
        </w:rPr>
        <w:t xml:space="preserve"> </w:t>
      </w:r>
      <w:r>
        <w:t>web</w:t>
      </w:r>
      <w:r>
        <w:rPr>
          <w:spacing w:val="-2"/>
        </w:rPr>
        <w:t xml:space="preserve"> </w:t>
      </w:r>
      <w:r>
        <w:t>app</w:t>
      </w:r>
      <w:r>
        <w:rPr>
          <w:spacing w:val="-2"/>
        </w:rPr>
        <w:t xml:space="preserve"> </w:t>
      </w:r>
      <w:r>
        <w:t>named</w:t>
      </w:r>
      <w:r>
        <w:rPr>
          <w:spacing w:val="-2"/>
        </w:rPr>
        <w:t xml:space="preserve"> webapp1.</w:t>
      </w:r>
    </w:p>
    <w:p w14:paraId="5ABE94B9" w14:textId="77777777" w:rsidR="00A53686" w:rsidRDefault="00A53686">
      <w:pPr>
        <w:pStyle w:val="Corpotesto"/>
        <w:ind w:left="0"/>
      </w:pPr>
    </w:p>
    <w:p w14:paraId="5C5C7205" w14:textId="77777777" w:rsidR="00A53686" w:rsidRDefault="00000000">
      <w:pPr>
        <w:pStyle w:val="Corpotesto"/>
        <w:spacing w:line="480" w:lineRule="auto"/>
        <w:ind w:right="779"/>
      </w:pPr>
      <w:r>
        <w:t>The</w:t>
      </w:r>
      <w:r>
        <w:rPr>
          <w:spacing w:val="-3"/>
        </w:rPr>
        <w:t xml:space="preserve"> </w:t>
      </w:r>
      <w:r>
        <w:t>developers</w:t>
      </w:r>
      <w:r>
        <w:rPr>
          <w:spacing w:val="-3"/>
        </w:rPr>
        <w:t xml:space="preserve"> </w:t>
      </w:r>
      <w:r>
        <w:t>at</w:t>
      </w:r>
      <w:r>
        <w:rPr>
          <w:spacing w:val="-3"/>
        </w:rPr>
        <w:t xml:space="preserve"> </w:t>
      </w:r>
      <w:r>
        <w:t>your</w:t>
      </w:r>
      <w:r>
        <w:rPr>
          <w:spacing w:val="-4"/>
        </w:rPr>
        <w:t xml:space="preserve"> </w:t>
      </w:r>
      <w:r>
        <w:t>company</w:t>
      </w:r>
      <w:r>
        <w:rPr>
          <w:spacing w:val="-3"/>
        </w:rPr>
        <w:t xml:space="preserve"> </w:t>
      </w:r>
      <w:r>
        <w:t>upload</w:t>
      </w:r>
      <w:r>
        <w:rPr>
          <w:spacing w:val="-3"/>
        </w:rPr>
        <w:t xml:space="preserve"> </w:t>
      </w:r>
      <w:r>
        <w:t>an</w:t>
      </w:r>
      <w:r>
        <w:rPr>
          <w:spacing w:val="-3"/>
        </w:rPr>
        <w:t xml:space="preserve"> </w:t>
      </w:r>
      <w:r>
        <w:t>update</w:t>
      </w:r>
      <w:r>
        <w:rPr>
          <w:spacing w:val="-3"/>
        </w:rPr>
        <w:t xml:space="preserve"> </w:t>
      </w:r>
      <w:r>
        <w:t>of</w:t>
      </w:r>
      <w:r>
        <w:rPr>
          <w:spacing w:val="-4"/>
        </w:rPr>
        <w:t xml:space="preserve"> </w:t>
      </w:r>
      <w:r>
        <w:t>App1</w:t>
      </w:r>
      <w:r>
        <w:rPr>
          <w:spacing w:val="-3"/>
        </w:rPr>
        <w:t xml:space="preserve"> </w:t>
      </w:r>
      <w:r>
        <w:t>to</w:t>
      </w:r>
      <w:r>
        <w:rPr>
          <w:spacing w:val="-3"/>
        </w:rPr>
        <w:t xml:space="preserve"> </w:t>
      </w:r>
      <w:r>
        <w:t>a</w:t>
      </w:r>
      <w:r>
        <w:rPr>
          <w:spacing w:val="-3"/>
        </w:rPr>
        <w:t xml:space="preserve"> </w:t>
      </w:r>
      <w:r>
        <w:t>Git</w:t>
      </w:r>
      <w:r>
        <w:rPr>
          <w:spacing w:val="-4"/>
        </w:rPr>
        <w:t xml:space="preserve"> </w:t>
      </w:r>
      <w:r>
        <w:t>repository</w:t>
      </w:r>
      <w:r>
        <w:rPr>
          <w:spacing w:val="-3"/>
        </w:rPr>
        <w:t xml:space="preserve"> </w:t>
      </w:r>
      <w:r>
        <w:t>named</w:t>
      </w:r>
      <w:r>
        <w:rPr>
          <w:spacing w:val="-3"/>
        </w:rPr>
        <w:t xml:space="preserve"> </w:t>
      </w:r>
      <w:r>
        <w:t>Git1. Webapp1 has the deployment slots shown in the following table.</w:t>
      </w:r>
    </w:p>
    <w:p w14:paraId="618F0A79" w14:textId="77777777" w:rsidR="00A53686" w:rsidRDefault="00000000">
      <w:pPr>
        <w:pStyle w:val="Corpotesto"/>
        <w:spacing w:before="4"/>
        <w:ind w:left="0"/>
        <w:rPr>
          <w:sz w:val="8"/>
        </w:rPr>
      </w:pPr>
      <w:r>
        <w:rPr>
          <w:noProof/>
          <w:sz w:val="8"/>
        </w:rPr>
        <w:drawing>
          <wp:anchor distT="0" distB="0" distL="0" distR="0" simplePos="0" relativeHeight="487685120" behindDoc="1" locked="0" layoutInCell="1" allowOverlap="1" wp14:anchorId="52F13587" wp14:editId="0A9F63F9">
            <wp:simplePos x="0" y="0"/>
            <wp:positionH relativeFrom="page">
              <wp:posOffset>1190612</wp:posOffset>
            </wp:positionH>
            <wp:positionV relativeFrom="paragraph">
              <wp:posOffset>76259</wp:posOffset>
            </wp:positionV>
            <wp:extent cx="4761343" cy="838200"/>
            <wp:effectExtent l="0" t="0" r="0" b="0"/>
            <wp:wrapTopAndBottom/>
            <wp:docPr id="482" name="Image 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2" name="Image 482"/>
                    <pic:cNvPicPr/>
                  </pic:nvPicPr>
                  <pic:blipFill>
                    <a:blip r:embed="rId353" cstate="print"/>
                    <a:stretch>
                      <a:fillRect/>
                    </a:stretch>
                  </pic:blipFill>
                  <pic:spPr>
                    <a:xfrm>
                      <a:off x="0" y="0"/>
                      <a:ext cx="4761343" cy="838200"/>
                    </a:xfrm>
                    <a:prstGeom prst="rect">
                      <a:avLst/>
                    </a:prstGeom>
                  </pic:spPr>
                </pic:pic>
              </a:graphicData>
            </a:graphic>
          </wp:anchor>
        </w:drawing>
      </w:r>
    </w:p>
    <w:p w14:paraId="4791A9EF" w14:textId="77777777" w:rsidR="00A53686" w:rsidRDefault="00A53686">
      <w:pPr>
        <w:pStyle w:val="Corpotesto"/>
        <w:spacing w:before="43"/>
        <w:ind w:left="0"/>
      </w:pPr>
    </w:p>
    <w:p w14:paraId="3A3117D5" w14:textId="77777777" w:rsidR="00A53686" w:rsidRDefault="00000000">
      <w:pPr>
        <w:pStyle w:val="Corpotesto"/>
        <w:spacing w:before="1" w:after="35" w:line="480" w:lineRule="au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the</w:t>
      </w:r>
      <w:r>
        <w:rPr>
          <w:spacing w:val="-2"/>
        </w:rPr>
        <w:t xml:space="preserve"> </w:t>
      </w:r>
      <w:r>
        <w:t>App1</w:t>
      </w:r>
      <w:r>
        <w:rPr>
          <w:spacing w:val="-2"/>
        </w:rPr>
        <w:t xml:space="preserve"> </w:t>
      </w:r>
      <w:r>
        <w:t>update</w:t>
      </w:r>
      <w:r>
        <w:rPr>
          <w:spacing w:val="-3"/>
        </w:rPr>
        <w:t xml:space="preserve"> </w:t>
      </w:r>
      <w:r>
        <w:t>is</w:t>
      </w:r>
      <w:r>
        <w:rPr>
          <w:spacing w:val="-2"/>
        </w:rPr>
        <w:t xml:space="preserve"> </w:t>
      </w:r>
      <w:r>
        <w:t>tested</w:t>
      </w:r>
      <w:r>
        <w:rPr>
          <w:spacing w:val="-2"/>
        </w:rPr>
        <w:t xml:space="preserve"> </w:t>
      </w:r>
      <w:r>
        <w:t>before</w:t>
      </w:r>
      <w:r>
        <w:rPr>
          <w:spacing w:val="-2"/>
        </w:rPr>
        <w:t xml:space="preserve"> </w:t>
      </w:r>
      <w:r>
        <w:t>the</w:t>
      </w:r>
      <w:r>
        <w:rPr>
          <w:spacing w:val="-2"/>
        </w:rPr>
        <w:t xml:space="preserve"> </w:t>
      </w:r>
      <w:r>
        <w:t>update</w:t>
      </w:r>
      <w:r>
        <w:rPr>
          <w:spacing w:val="-3"/>
        </w:rPr>
        <w:t xml:space="preserve"> </w:t>
      </w:r>
      <w:r>
        <w:t>is</w:t>
      </w:r>
      <w:r>
        <w:rPr>
          <w:spacing w:val="-2"/>
        </w:rPr>
        <w:t xml:space="preserve"> </w:t>
      </w:r>
      <w:r>
        <w:t>made</w:t>
      </w:r>
      <w:r>
        <w:rPr>
          <w:spacing w:val="-2"/>
        </w:rPr>
        <w:t xml:space="preserve"> </w:t>
      </w:r>
      <w:r>
        <w:t>available</w:t>
      </w:r>
      <w:r>
        <w:rPr>
          <w:spacing w:val="-3"/>
        </w:rPr>
        <w:t xml:space="preserve"> </w:t>
      </w:r>
      <w:r>
        <w:t>to</w:t>
      </w:r>
      <w:r>
        <w:rPr>
          <w:spacing w:val="-3"/>
        </w:rPr>
        <w:t xml:space="preserve"> </w:t>
      </w:r>
      <w:r>
        <w:t>users. Which two actions should you perform? Each correct answer presents part of the solution.</w:t>
      </w:r>
    </w:p>
    <w:tbl>
      <w:tblPr>
        <w:tblStyle w:val="TableNormal"/>
        <w:tblW w:w="0" w:type="auto"/>
        <w:tblInd w:w="347" w:type="dxa"/>
        <w:tblLayout w:type="fixed"/>
        <w:tblLook w:val="01E0" w:firstRow="1" w:lastRow="1" w:firstColumn="1" w:lastColumn="1" w:noHBand="0" w:noVBand="0"/>
      </w:tblPr>
      <w:tblGrid>
        <w:gridCol w:w="327"/>
        <w:gridCol w:w="6096"/>
      </w:tblGrid>
      <w:tr w:rsidR="00A53686" w14:paraId="15FB8006" w14:textId="77777777">
        <w:trPr>
          <w:trHeight w:val="242"/>
        </w:trPr>
        <w:tc>
          <w:tcPr>
            <w:tcW w:w="327" w:type="dxa"/>
          </w:tcPr>
          <w:p w14:paraId="086C1056" w14:textId="77777777" w:rsidR="00A53686" w:rsidRDefault="00000000">
            <w:pPr>
              <w:pStyle w:val="TableParagraph"/>
              <w:spacing w:before="0" w:line="222" w:lineRule="exact"/>
              <w:ind w:left="10" w:right="46"/>
              <w:rPr>
                <w:sz w:val="20"/>
              </w:rPr>
            </w:pPr>
            <w:r>
              <w:rPr>
                <w:spacing w:val="-5"/>
                <w:sz w:val="20"/>
              </w:rPr>
              <w:t>A.</w:t>
            </w:r>
          </w:p>
        </w:tc>
        <w:tc>
          <w:tcPr>
            <w:tcW w:w="6096" w:type="dxa"/>
          </w:tcPr>
          <w:p w14:paraId="34BB716F" w14:textId="77777777" w:rsidR="00A53686" w:rsidRDefault="00000000">
            <w:pPr>
              <w:pStyle w:val="TableParagraph"/>
              <w:spacing w:before="0" w:line="222" w:lineRule="exact"/>
              <w:ind w:left="76"/>
              <w:jc w:val="left"/>
              <w:rPr>
                <w:sz w:val="20"/>
              </w:rPr>
            </w:pPr>
            <w:r>
              <w:rPr>
                <w:sz w:val="20"/>
              </w:rPr>
              <w:t>Swap</w:t>
            </w:r>
            <w:r>
              <w:rPr>
                <w:spacing w:val="-3"/>
                <w:sz w:val="20"/>
              </w:rPr>
              <w:t xml:space="preserve"> </w:t>
            </w:r>
            <w:r>
              <w:rPr>
                <w:sz w:val="20"/>
              </w:rPr>
              <w:t>the</w:t>
            </w:r>
            <w:r>
              <w:rPr>
                <w:spacing w:val="-2"/>
                <w:sz w:val="20"/>
              </w:rPr>
              <w:t xml:space="preserve"> slots</w:t>
            </w:r>
          </w:p>
        </w:tc>
      </w:tr>
      <w:tr w:rsidR="00A53686" w14:paraId="3A7F80C2" w14:textId="77777777">
        <w:trPr>
          <w:trHeight w:val="260"/>
        </w:trPr>
        <w:tc>
          <w:tcPr>
            <w:tcW w:w="327" w:type="dxa"/>
          </w:tcPr>
          <w:p w14:paraId="6C6B31B4" w14:textId="77777777" w:rsidR="00A53686" w:rsidRDefault="00000000">
            <w:pPr>
              <w:pStyle w:val="TableParagraph"/>
              <w:ind w:left="10" w:right="46"/>
              <w:rPr>
                <w:sz w:val="20"/>
              </w:rPr>
            </w:pPr>
            <w:r>
              <w:rPr>
                <w:spacing w:val="-5"/>
                <w:sz w:val="20"/>
              </w:rPr>
              <w:t>B.</w:t>
            </w:r>
          </w:p>
        </w:tc>
        <w:tc>
          <w:tcPr>
            <w:tcW w:w="6096" w:type="dxa"/>
          </w:tcPr>
          <w:p w14:paraId="675ECA30" w14:textId="77777777" w:rsidR="00A53686" w:rsidRDefault="00000000">
            <w:pPr>
              <w:pStyle w:val="TableParagraph"/>
              <w:ind w:left="76"/>
              <w:jc w:val="left"/>
              <w:rPr>
                <w:sz w:val="20"/>
              </w:rPr>
            </w:pPr>
            <w:r>
              <w:rPr>
                <w:sz w:val="20"/>
              </w:rPr>
              <w:t>Deploy</w:t>
            </w:r>
            <w:r>
              <w:rPr>
                <w:spacing w:val="-6"/>
                <w:sz w:val="20"/>
              </w:rPr>
              <w:t xml:space="preserve"> </w:t>
            </w:r>
            <w:r>
              <w:rPr>
                <w:sz w:val="20"/>
              </w:rPr>
              <w:t>the</w:t>
            </w:r>
            <w:r>
              <w:rPr>
                <w:spacing w:val="-3"/>
                <w:sz w:val="20"/>
              </w:rPr>
              <w:t xml:space="preserve"> </w:t>
            </w:r>
            <w:r>
              <w:rPr>
                <w:sz w:val="20"/>
              </w:rPr>
              <w:t>App1</w:t>
            </w:r>
            <w:r>
              <w:rPr>
                <w:spacing w:val="-3"/>
                <w:sz w:val="20"/>
              </w:rPr>
              <w:t xml:space="preserve"> </w:t>
            </w:r>
            <w:r>
              <w:rPr>
                <w:sz w:val="20"/>
              </w:rPr>
              <w:t>update</w:t>
            </w:r>
            <w:r>
              <w:rPr>
                <w:spacing w:val="-3"/>
                <w:sz w:val="20"/>
              </w:rPr>
              <w:t xml:space="preserve"> </w:t>
            </w:r>
            <w:r>
              <w:rPr>
                <w:sz w:val="20"/>
              </w:rPr>
              <w:t>to</w:t>
            </w:r>
            <w:r>
              <w:rPr>
                <w:spacing w:val="-4"/>
                <w:sz w:val="20"/>
              </w:rPr>
              <w:t xml:space="preserve"> </w:t>
            </w:r>
            <w:r>
              <w:rPr>
                <w:sz w:val="20"/>
              </w:rPr>
              <w:t>webapp1-prod,</w:t>
            </w:r>
            <w:r>
              <w:rPr>
                <w:spacing w:val="-4"/>
                <w:sz w:val="20"/>
              </w:rPr>
              <w:t xml:space="preserve"> </w:t>
            </w:r>
            <w:r>
              <w:rPr>
                <w:sz w:val="20"/>
              </w:rPr>
              <w:t>and</w:t>
            </w:r>
            <w:r>
              <w:rPr>
                <w:spacing w:val="-3"/>
                <w:sz w:val="20"/>
              </w:rPr>
              <w:t xml:space="preserve"> </w:t>
            </w:r>
            <w:r>
              <w:rPr>
                <w:sz w:val="20"/>
              </w:rPr>
              <w:t>then</w:t>
            </w:r>
            <w:r>
              <w:rPr>
                <w:spacing w:val="-3"/>
                <w:sz w:val="20"/>
              </w:rPr>
              <w:t xml:space="preserve"> </w:t>
            </w:r>
            <w:r>
              <w:rPr>
                <w:sz w:val="20"/>
              </w:rPr>
              <w:t>test</w:t>
            </w:r>
            <w:r>
              <w:rPr>
                <w:spacing w:val="-3"/>
                <w:sz w:val="20"/>
              </w:rPr>
              <w:t xml:space="preserve"> </w:t>
            </w:r>
            <w:r>
              <w:rPr>
                <w:sz w:val="20"/>
              </w:rPr>
              <w:t>the</w:t>
            </w:r>
            <w:r>
              <w:rPr>
                <w:spacing w:val="-3"/>
                <w:sz w:val="20"/>
              </w:rPr>
              <w:t xml:space="preserve"> </w:t>
            </w:r>
            <w:r>
              <w:rPr>
                <w:spacing w:val="-2"/>
                <w:sz w:val="20"/>
              </w:rPr>
              <w:t>update</w:t>
            </w:r>
          </w:p>
        </w:tc>
      </w:tr>
      <w:tr w:rsidR="00A53686" w14:paraId="47104AB5" w14:textId="77777777">
        <w:trPr>
          <w:trHeight w:val="259"/>
        </w:trPr>
        <w:tc>
          <w:tcPr>
            <w:tcW w:w="327" w:type="dxa"/>
          </w:tcPr>
          <w:p w14:paraId="487B6CD7" w14:textId="77777777" w:rsidR="00A53686" w:rsidRDefault="00000000">
            <w:pPr>
              <w:pStyle w:val="TableParagraph"/>
              <w:ind w:left="23" w:right="46"/>
              <w:rPr>
                <w:sz w:val="20"/>
              </w:rPr>
            </w:pPr>
            <w:r>
              <w:rPr>
                <w:spacing w:val="-5"/>
                <w:sz w:val="20"/>
              </w:rPr>
              <w:t>C.</w:t>
            </w:r>
          </w:p>
        </w:tc>
        <w:tc>
          <w:tcPr>
            <w:tcW w:w="6096" w:type="dxa"/>
          </w:tcPr>
          <w:p w14:paraId="420B5031" w14:textId="77777777" w:rsidR="00A53686" w:rsidRDefault="00000000">
            <w:pPr>
              <w:pStyle w:val="TableParagraph"/>
              <w:ind w:left="76"/>
              <w:jc w:val="left"/>
              <w:rPr>
                <w:sz w:val="20"/>
              </w:rPr>
            </w:pPr>
            <w:r>
              <w:rPr>
                <w:sz w:val="20"/>
              </w:rPr>
              <w:t>Stop</w:t>
            </w:r>
            <w:r>
              <w:rPr>
                <w:spacing w:val="-10"/>
                <w:sz w:val="20"/>
              </w:rPr>
              <w:t xml:space="preserve"> </w:t>
            </w:r>
            <w:r>
              <w:rPr>
                <w:sz w:val="20"/>
              </w:rPr>
              <w:t>webapp1-</w:t>
            </w:r>
            <w:r>
              <w:rPr>
                <w:spacing w:val="-4"/>
                <w:sz w:val="20"/>
              </w:rPr>
              <w:t>prod</w:t>
            </w:r>
          </w:p>
        </w:tc>
      </w:tr>
      <w:tr w:rsidR="00A53686" w14:paraId="46048C57" w14:textId="77777777">
        <w:trPr>
          <w:trHeight w:val="259"/>
        </w:trPr>
        <w:tc>
          <w:tcPr>
            <w:tcW w:w="327" w:type="dxa"/>
          </w:tcPr>
          <w:p w14:paraId="570ED29A" w14:textId="77777777" w:rsidR="00A53686" w:rsidRDefault="00000000">
            <w:pPr>
              <w:pStyle w:val="TableParagraph"/>
              <w:spacing w:before="11"/>
              <w:ind w:left="23" w:right="46"/>
              <w:rPr>
                <w:sz w:val="20"/>
              </w:rPr>
            </w:pPr>
            <w:r>
              <w:rPr>
                <w:spacing w:val="-5"/>
                <w:sz w:val="20"/>
              </w:rPr>
              <w:t>D.</w:t>
            </w:r>
          </w:p>
        </w:tc>
        <w:tc>
          <w:tcPr>
            <w:tcW w:w="6096" w:type="dxa"/>
          </w:tcPr>
          <w:p w14:paraId="6EB23768" w14:textId="77777777" w:rsidR="00A53686" w:rsidRDefault="00000000">
            <w:pPr>
              <w:pStyle w:val="TableParagraph"/>
              <w:spacing w:before="11"/>
              <w:ind w:left="76"/>
              <w:jc w:val="left"/>
              <w:rPr>
                <w:sz w:val="20"/>
              </w:rPr>
            </w:pPr>
            <w:r>
              <w:rPr>
                <w:sz w:val="20"/>
              </w:rPr>
              <w:t>Deploy</w:t>
            </w:r>
            <w:r>
              <w:rPr>
                <w:spacing w:val="-5"/>
                <w:sz w:val="20"/>
              </w:rPr>
              <w:t xml:space="preserve"> </w:t>
            </w:r>
            <w:r>
              <w:rPr>
                <w:sz w:val="20"/>
              </w:rPr>
              <w:t>the</w:t>
            </w:r>
            <w:r>
              <w:rPr>
                <w:spacing w:val="-3"/>
                <w:sz w:val="20"/>
              </w:rPr>
              <w:t xml:space="preserve"> </w:t>
            </w:r>
            <w:r>
              <w:rPr>
                <w:sz w:val="20"/>
              </w:rPr>
              <w:t>App1</w:t>
            </w:r>
            <w:r>
              <w:rPr>
                <w:spacing w:val="-3"/>
                <w:sz w:val="20"/>
              </w:rPr>
              <w:t xml:space="preserve"> </w:t>
            </w:r>
            <w:r>
              <w:rPr>
                <w:sz w:val="20"/>
              </w:rPr>
              <w:t>update</w:t>
            </w:r>
            <w:r>
              <w:rPr>
                <w:spacing w:val="-2"/>
                <w:sz w:val="20"/>
              </w:rPr>
              <w:t xml:space="preserve"> </w:t>
            </w:r>
            <w:r>
              <w:rPr>
                <w:sz w:val="20"/>
              </w:rPr>
              <w:t>to</w:t>
            </w:r>
            <w:r>
              <w:rPr>
                <w:spacing w:val="-4"/>
                <w:sz w:val="20"/>
              </w:rPr>
              <w:t xml:space="preserve"> </w:t>
            </w:r>
            <w:r>
              <w:rPr>
                <w:sz w:val="20"/>
              </w:rPr>
              <w:t>webapp1-test,</w:t>
            </w:r>
            <w:r>
              <w:rPr>
                <w:spacing w:val="-4"/>
                <w:sz w:val="20"/>
              </w:rPr>
              <w:t xml:space="preserve"> </w:t>
            </w:r>
            <w:r>
              <w:rPr>
                <w:sz w:val="20"/>
              </w:rPr>
              <w:t>and</w:t>
            </w:r>
            <w:r>
              <w:rPr>
                <w:spacing w:val="-2"/>
                <w:sz w:val="20"/>
              </w:rPr>
              <w:t xml:space="preserve"> </w:t>
            </w:r>
            <w:r>
              <w:rPr>
                <w:sz w:val="20"/>
              </w:rPr>
              <w:t>then</w:t>
            </w:r>
            <w:r>
              <w:rPr>
                <w:spacing w:val="-3"/>
                <w:sz w:val="20"/>
              </w:rPr>
              <w:t xml:space="preserve"> </w:t>
            </w:r>
            <w:r>
              <w:rPr>
                <w:sz w:val="20"/>
              </w:rPr>
              <w:t>test</w:t>
            </w:r>
            <w:r>
              <w:rPr>
                <w:spacing w:val="-4"/>
                <w:sz w:val="20"/>
              </w:rPr>
              <w:t xml:space="preserve"> </w:t>
            </w:r>
            <w:r>
              <w:rPr>
                <w:sz w:val="20"/>
              </w:rPr>
              <w:t>the</w:t>
            </w:r>
            <w:r>
              <w:rPr>
                <w:spacing w:val="-3"/>
                <w:sz w:val="20"/>
              </w:rPr>
              <w:t xml:space="preserve"> </w:t>
            </w:r>
            <w:r>
              <w:rPr>
                <w:spacing w:val="-2"/>
                <w:sz w:val="20"/>
              </w:rPr>
              <w:t>update</w:t>
            </w:r>
          </w:p>
        </w:tc>
      </w:tr>
      <w:tr w:rsidR="00A53686" w14:paraId="3707EDD8" w14:textId="77777777">
        <w:trPr>
          <w:trHeight w:val="242"/>
        </w:trPr>
        <w:tc>
          <w:tcPr>
            <w:tcW w:w="327" w:type="dxa"/>
          </w:tcPr>
          <w:p w14:paraId="3788AD50" w14:textId="77777777" w:rsidR="00A53686" w:rsidRDefault="00000000">
            <w:pPr>
              <w:pStyle w:val="TableParagraph"/>
              <w:spacing w:line="210" w:lineRule="exact"/>
              <w:ind w:left="10" w:right="46"/>
              <w:rPr>
                <w:sz w:val="20"/>
              </w:rPr>
            </w:pPr>
            <w:r>
              <w:rPr>
                <w:spacing w:val="-5"/>
                <w:sz w:val="20"/>
              </w:rPr>
              <w:t>E.</w:t>
            </w:r>
          </w:p>
        </w:tc>
        <w:tc>
          <w:tcPr>
            <w:tcW w:w="6096" w:type="dxa"/>
          </w:tcPr>
          <w:p w14:paraId="116DA963" w14:textId="77777777" w:rsidR="00A53686" w:rsidRDefault="00000000">
            <w:pPr>
              <w:pStyle w:val="TableParagraph"/>
              <w:spacing w:line="210" w:lineRule="exact"/>
              <w:ind w:left="76"/>
              <w:jc w:val="left"/>
              <w:rPr>
                <w:sz w:val="20"/>
              </w:rPr>
            </w:pPr>
            <w:r>
              <w:rPr>
                <w:sz w:val="20"/>
              </w:rPr>
              <w:t>Stop</w:t>
            </w:r>
            <w:r>
              <w:rPr>
                <w:spacing w:val="-8"/>
                <w:sz w:val="20"/>
              </w:rPr>
              <w:t xml:space="preserve"> </w:t>
            </w:r>
            <w:r>
              <w:rPr>
                <w:sz w:val="20"/>
              </w:rPr>
              <w:t>webapp1-</w:t>
            </w:r>
            <w:r>
              <w:rPr>
                <w:spacing w:val="-4"/>
                <w:sz w:val="20"/>
              </w:rPr>
              <w:t>test</w:t>
            </w:r>
          </w:p>
        </w:tc>
      </w:tr>
    </w:tbl>
    <w:p w14:paraId="463C37C2" w14:textId="77777777" w:rsidR="00A53686" w:rsidRDefault="00A53686">
      <w:pPr>
        <w:pStyle w:val="Corpotesto"/>
        <w:spacing w:before="31"/>
        <w:ind w:left="0"/>
      </w:pPr>
    </w:p>
    <w:p w14:paraId="0F33E179" w14:textId="77777777" w:rsidR="00A53686" w:rsidRDefault="00000000">
      <w:pPr>
        <w:spacing w:before="1"/>
        <w:ind w:left="360"/>
        <w:rPr>
          <w:sz w:val="20"/>
        </w:rPr>
      </w:pPr>
      <w:r>
        <w:rPr>
          <w:rFonts w:ascii="Arial"/>
          <w:b/>
          <w:sz w:val="20"/>
        </w:rPr>
        <w:t xml:space="preserve">Answer: </w:t>
      </w:r>
      <w:r>
        <w:rPr>
          <w:spacing w:val="-5"/>
          <w:sz w:val="20"/>
        </w:rPr>
        <w:t>AD</w:t>
      </w:r>
    </w:p>
    <w:p w14:paraId="545DAA2F" w14:textId="77777777" w:rsidR="00A53686" w:rsidRDefault="00A53686">
      <w:pPr>
        <w:pStyle w:val="Corpotesto"/>
        <w:spacing w:before="229"/>
        <w:ind w:left="0"/>
      </w:pPr>
    </w:p>
    <w:p w14:paraId="2856B500" w14:textId="77777777" w:rsidR="00A53686" w:rsidRDefault="00000000">
      <w:pPr>
        <w:pStyle w:val="Titolo3"/>
        <w:spacing w:before="1"/>
      </w:pPr>
      <w:r>
        <w:t>QUESTION</w:t>
      </w:r>
      <w:r>
        <w:rPr>
          <w:spacing w:val="-3"/>
        </w:rPr>
        <w:t xml:space="preserve"> </w:t>
      </w:r>
      <w:r>
        <w:rPr>
          <w:spacing w:val="-5"/>
        </w:rPr>
        <w:t>246</w:t>
      </w:r>
    </w:p>
    <w:p w14:paraId="216A985E"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4"/>
        </w:rPr>
        <w:t xml:space="preserve"> </w:t>
      </w:r>
      <w:r>
        <w:t>named</w:t>
      </w:r>
      <w:r>
        <w:rPr>
          <w:spacing w:val="-3"/>
        </w:rPr>
        <w:t xml:space="preserve"> </w:t>
      </w:r>
      <w:r>
        <w:t>Subscription1</w:t>
      </w:r>
      <w:r>
        <w:rPr>
          <w:spacing w:val="-4"/>
        </w:rPr>
        <w:t xml:space="preserve"> </w:t>
      </w:r>
      <w:r>
        <w:t>that</w:t>
      </w:r>
      <w:r>
        <w:rPr>
          <w:spacing w:val="-4"/>
        </w:rPr>
        <w:t xml:space="preserve"> </w:t>
      </w:r>
      <w:r>
        <w:t>has</w:t>
      </w:r>
      <w:r>
        <w:rPr>
          <w:spacing w:val="-4"/>
        </w:rPr>
        <w:t xml:space="preserve"> </w:t>
      </w:r>
      <w:r>
        <w:t>the</w:t>
      </w:r>
      <w:r>
        <w:rPr>
          <w:spacing w:val="-3"/>
        </w:rPr>
        <w:t xml:space="preserve"> </w:t>
      </w:r>
      <w:r>
        <w:t>following</w:t>
      </w:r>
      <w:r>
        <w:rPr>
          <w:spacing w:val="-3"/>
        </w:rPr>
        <w:t xml:space="preserve"> </w:t>
      </w:r>
      <w:r>
        <w:t>providers</w:t>
      </w:r>
      <w:r>
        <w:rPr>
          <w:spacing w:val="-3"/>
        </w:rPr>
        <w:t xml:space="preserve"> </w:t>
      </w:r>
      <w:r>
        <w:rPr>
          <w:spacing w:val="-2"/>
        </w:rPr>
        <w:t>registered:</w:t>
      </w:r>
    </w:p>
    <w:p w14:paraId="1164200C" w14:textId="77777777" w:rsidR="00A53686" w:rsidRDefault="00A53686">
      <w:pPr>
        <w:pStyle w:val="Corpotesto"/>
        <w:ind w:left="0"/>
      </w:pPr>
    </w:p>
    <w:p w14:paraId="492E344A" w14:textId="77777777" w:rsidR="00A53686" w:rsidRDefault="00000000">
      <w:pPr>
        <w:pStyle w:val="Corpotesto"/>
        <w:spacing w:line="288" w:lineRule="auto"/>
        <w:ind w:left="359" w:right="8019"/>
      </w:pPr>
      <w:r>
        <w:rPr>
          <w:noProof/>
          <w:position w:val="4"/>
        </w:rPr>
        <w:drawing>
          <wp:inline distT="0" distB="0" distL="0" distR="0" wp14:anchorId="1FCAF876" wp14:editId="48AA98C3">
            <wp:extent cx="49752" cy="31166"/>
            <wp:effectExtent l="0" t="0" r="0" b="0"/>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3" name="Image 48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3"/>
        </w:rPr>
        <w:t xml:space="preserve"> </w:t>
      </w:r>
      <w:r>
        <w:t xml:space="preserve">Authorization </w:t>
      </w:r>
      <w:r>
        <w:rPr>
          <w:noProof/>
          <w:spacing w:val="-1"/>
          <w:position w:val="4"/>
        </w:rPr>
        <w:drawing>
          <wp:inline distT="0" distB="0" distL="0" distR="0" wp14:anchorId="53B35F22" wp14:editId="23558394">
            <wp:extent cx="49752" cy="31166"/>
            <wp:effectExtent l="0" t="0" r="0" b="0"/>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4" name="Image 484"/>
                    <pic:cNvPicPr/>
                  </pic:nvPicPr>
                  <pic:blipFill>
                    <a:blip r:embed="rId354" cstate="print"/>
                    <a:stretch>
                      <a:fillRect/>
                    </a:stretch>
                  </pic:blipFill>
                  <pic:spPr>
                    <a:xfrm>
                      <a:off x="0" y="0"/>
                      <a:ext cx="49752" cy="31166"/>
                    </a:xfrm>
                    <a:prstGeom prst="rect">
                      <a:avLst/>
                    </a:prstGeom>
                  </pic:spPr>
                </pic:pic>
              </a:graphicData>
            </a:graphic>
          </wp:inline>
        </w:drawing>
      </w:r>
      <w:r>
        <w:rPr>
          <w:rFonts w:ascii="Times New Roman"/>
          <w:spacing w:val="-1"/>
        </w:rPr>
        <w:t xml:space="preserve"> </w:t>
      </w:r>
      <w:r>
        <w:t>Automation</w:t>
      </w:r>
    </w:p>
    <w:p w14:paraId="0C98E31D" w14:textId="77777777" w:rsidR="00A53686" w:rsidRDefault="00000000">
      <w:pPr>
        <w:pStyle w:val="Corpotesto"/>
        <w:spacing w:line="288" w:lineRule="auto"/>
        <w:ind w:right="8230"/>
      </w:pPr>
      <w:r>
        <w:rPr>
          <w:noProof/>
          <w:position w:val="4"/>
        </w:rPr>
        <w:drawing>
          <wp:inline distT="0" distB="0" distL="0" distR="0" wp14:anchorId="22A591A5" wp14:editId="44D1285B">
            <wp:extent cx="49752" cy="31166"/>
            <wp:effectExtent l="0" t="0" r="0" b="0"/>
            <wp:docPr id="485" name="Imag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5" name="Image 48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3"/>
        </w:rPr>
        <w:t xml:space="preserve"> </w:t>
      </w:r>
      <w:r>
        <w:t xml:space="preserve">Resources </w:t>
      </w:r>
      <w:r>
        <w:rPr>
          <w:noProof/>
          <w:position w:val="4"/>
        </w:rPr>
        <w:drawing>
          <wp:inline distT="0" distB="0" distL="0" distR="0" wp14:anchorId="2705F47D" wp14:editId="2A81398D">
            <wp:extent cx="49752" cy="31166"/>
            <wp:effectExtent l="0" t="0" r="0" b="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 name="Image 486"/>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Compute</w:t>
      </w:r>
    </w:p>
    <w:p w14:paraId="604D760C" w14:textId="77777777" w:rsidR="00A53686" w:rsidRDefault="00000000">
      <w:pPr>
        <w:pStyle w:val="Corpotesto"/>
        <w:spacing w:line="288" w:lineRule="auto"/>
        <w:ind w:right="8424"/>
      </w:pPr>
      <w:r>
        <w:rPr>
          <w:noProof/>
          <w:position w:val="4"/>
        </w:rPr>
        <w:drawing>
          <wp:inline distT="0" distB="0" distL="0" distR="0" wp14:anchorId="3A899D68" wp14:editId="4C6867B0">
            <wp:extent cx="49752" cy="31166"/>
            <wp:effectExtent l="0" t="0" r="0" b="0"/>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3"/>
        </w:rPr>
        <w:t xml:space="preserve"> </w:t>
      </w:r>
      <w:r>
        <w:t xml:space="preserve">KeyVault </w:t>
      </w:r>
      <w:r>
        <w:rPr>
          <w:noProof/>
          <w:position w:val="4"/>
        </w:rPr>
        <w:drawing>
          <wp:inline distT="0" distB="0" distL="0" distR="0" wp14:anchorId="5C5E9AA9" wp14:editId="3460296D">
            <wp:extent cx="49752" cy="31166"/>
            <wp:effectExtent l="0" t="0" r="0" b="0"/>
            <wp:docPr id="488" name="Image 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 xml:space="preserve">Network </w:t>
      </w:r>
      <w:r>
        <w:rPr>
          <w:noProof/>
          <w:position w:val="4"/>
        </w:rPr>
        <w:drawing>
          <wp:inline distT="0" distB="0" distL="0" distR="0" wp14:anchorId="682200E1" wp14:editId="7B88A01C">
            <wp:extent cx="49752" cy="31166"/>
            <wp:effectExtent l="0" t="0" r="0" b="0"/>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Storage</w:t>
      </w:r>
      <w:r>
        <w:rPr>
          <w:spacing w:val="40"/>
        </w:rPr>
        <w:t xml:space="preserve"> </w:t>
      </w:r>
      <w:r>
        <w:rPr>
          <w:noProof/>
          <w:spacing w:val="-1"/>
          <w:position w:val="4"/>
        </w:rPr>
        <w:drawing>
          <wp:inline distT="0" distB="0" distL="0" distR="0" wp14:anchorId="43735359" wp14:editId="3A515CDE">
            <wp:extent cx="49752" cy="31166"/>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
        </w:rPr>
        <w:t xml:space="preserve"> </w:t>
      </w:r>
      <w:r>
        <w:t>Billing</w:t>
      </w:r>
    </w:p>
    <w:p w14:paraId="16B69223" w14:textId="77777777" w:rsidR="00A53686" w:rsidRDefault="00000000">
      <w:pPr>
        <w:pStyle w:val="Corpotesto"/>
      </w:pPr>
      <w:r>
        <w:rPr>
          <w:noProof/>
          <w:position w:val="4"/>
        </w:rPr>
        <w:drawing>
          <wp:inline distT="0" distB="0" distL="0" distR="0" wp14:anchorId="5E647AD3" wp14:editId="4FC8EA1C">
            <wp:extent cx="49752" cy="31166"/>
            <wp:effectExtent l="0" t="0" r="0" b="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Image 491"/>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Web</w:t>
      </w:r>
    </w:p>
    <w:p w14:paraId="75111224" w14:textId="77777777" w:rsidR="00A53686" w:rsidRDefault="00A53686">
      <w:pPr>
        <w:pStyle w:val="Corpotesto"/>
        <w:ind w:left="0"/>
      </w:pPr>
    </w:p>
    <w:p w14:paraId="2AF1EF95" w14:textId="77777777" w:rsidR="00A53686" w:rsidRDefault="00000000">
      <w:pPr>
        <w:pStyle w:val="Corpotesto"/>
        <w:ind w:right="1498"/>
      </w:pPr>
      <w:r>
        <w:t>Subscription1</w:t>
      </w:r>
      <w:r>
        <w:rPr>
          <w:spacing w:val="-4"/>
        </w:rPr>
        <w:t xml:space="preserve"> </w:t>
      </w:r>
      <w:r>
        <w:t>contains</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that</w:t>
      </w:r>
      <w:r>
        <w:rPr>
          <w:spacing w:val="-4"/>
        </w:rPr>
        <w:t xml:space="preserve"> </w:t>
      </w:r>
      <w:r>
        <w:t>has</w:t>
      </w:r>
      <w:r>
        <w:rPr>
          <w:spacing w:val="-3"/>
        </w:rPr>
        <w:t xml:space="preserve"> </w:t>
      </w:r>
      <w:r>
        <w:t>the</w:t>
      </w:r>
      <w:r>
        <w:rPr>
          <w:spacing w:val="-3"/>
        </w:rPr>
        <w:t xml:space="preserve"> </w:t>
      </w:r>
      <w:r>
        <w:t xml:space="preserve">following </w:t>
      </w:r>
      <w:r>
        <w:rPr>
          <w:spacing w:val="-2"/>
        </w:rPr>
        <w:t>configurations:</w:t>
      </w:r>
    </w:p>
    <w:p w14:paraId="1E80EE63" w14:textId="77777777" w:rsidR="00A53686" w:rsidRDefault="00A53686">
      <w:pPr>
        <w:pStyle w:val="Corpotesto"/>
        <w:ind w:left="0"/>
      </w:pPr>
    </w:p>
    <w:p w14:paraId="53461BD6" w14:textId="77777777" w:rsidR="00A53686" w:rsidRDefault="00000000">
      <w:pPr>
        <w:pStyle w:val="Corpotesto"/>
        <w:spacing w:line="288" w:lineRule="auto"/>
        <w:ind w:right="5822"/>
      </w:pPr>
      <w:r>
        <w:rPr>
          <w:noProof/>
          <w:position w:val="4"/>
        </w:rPr>
        <w:drawing>
          <wp:inline distT="0" distB="0" distL="0" distR="0" wp14:anchorId="69CA1EDE" wp14:editId="0A0F1DAB">
            <wp:extent cx="49752" cy="31165"/>
            <wp:effectExtent l="0" t="0" r="0" b="0"/>
            <wp:docPr id="492" name="Image 4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 name="Image 492"/>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Private</w:t>
      </w:r>
      <w:r>
        <w:rPr>
          <w:spacing w:val="-8"/>
        </w:rPr>
        <w:t xml:space="preserve"> </w:t>
      </w:r>
      <w:r>
        <w:t>IP</w:t>
      </w:r>
      <w:r>
        <w:rPr>
          <w:spacing w:val="-8"/>
        </w:rPr>
        <w:t xml:space="preserve"> </w:t>
      </w:r>
      <w:r>
        <w:t>address:</w:t>
      </w:r>
      <w:r>
        <w:rPr>
          <w:spacing w:val="-8"/>
        </w:rPr>
        <w:t xml:space="preserve"> </w:t>
      </w:r>
      <w:r>
        <w:t>10.0.0.4</w:t>
      </w:r>
      <w:r>
        <w:rPr>
          <w:spacing w:val="-8"/>
        </w:rPr>
        <w:t xml:space="preserve"> </w:t>
      </w:r>
      <w:r>
        <w:t xml:space="preserve">(dynamic) </w:t>
      </w:r>
      <w:r>
        <w:rPr>
          <w:noProof/>
          <w:position w:val="4"/>
        </w:rPr>
        <w:drawing>
          <wp:inline distT="0" distB="0" distL="0" distR="0" wp14:anchorId="00F1D5A2" wp14:editId="589D5748">
            <wp:extent cx="49752" cy="31166"/>
            <wp:effectExtent l="0" t="0" r="0" b="0"/>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 xml:space="preserve">Network security group (NSG): NSG1 </w:t>
      </w:r>
      <w:r>
        <w:rPr>
          <w:noProof/>
          <w:position w:val="4"/>
        </w:rPr>
        <w:drawing>
          <wp:inline distT="0" distB="0" distL="0" distR="0" wp14:anchorId="272A3E2D" wp14:editId="1A9FFB33">
            <wp:extent cx="49752" cy="31165"/>
            <wp:effectExtent l="0" t="0" r="0" b="0"/>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4" name="Image 494"/>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Public IP address: None</w:t>
      </w:r>
    </w:p>
    <w:p w14:paraId="43A6D2B5" w14:textId="77777777" w:rsidR="00A53686" w:rsidRDefault="00000000">
      <w:pPr>
        <w:pStyle w:val="Corpotesto"/>
        <w:spacing w:line="288" w:lineRule="auto"/>
        <w:ind w:right="7258"/>
      </w:pPr>
      <w:r>
        <w:rPr>
          <w:noProof/>
          <w:position w:val="4"/>
        </w:rPr>
        <w:drawing>
          <wp:inline distT="0" distB="0" distL="0" distR="0" wp14:anchorId="06748582" wp14:editId="3F32859F">
            <wp:extent cx="49752" cy="31165"/>
            <wp:effectExtent l="0" t="0" r="0" b="0"/>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5" name="Image 495"/>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5"/>
        </w:rPr>
        <w:t xml:space="preserve"> </w:t>
      </w:r>
      <w:r>
        <w:t>Availability</w:t>
      </w:r>
      <w:r>
        <w:rPr>
          <w:spacing w:val="-13"/>
        </w:rPr>
        <w:t xml:space="preserve"> </w:t>
      </w:r>
      <w:r>
        <w:t>set:</w:t>
      </w:r>
      <w:r>
        <w:rPr>
          <w:spacing w:val="-13"/>
        </w:rPr>
        <w:t xml:space="preserve"> </w:t>
      </w:r>
      <w:r>
        <w:t xml:space="preserve">AVSet </w:t>
      </w:r>
      <w:r>
        <w:rPr>
          <w:noProof/>
          <w:position w:val="4"/>
        </w:rPr>
        <w:drawing>
          <wp:inline distT="0" distB="0" distL="0" distR="0" wp14:anchorId="103D03D9" wp14:editId="0FC96291">
            <wp:extent cx="49752" cy="31166"/>
            <wp:effectExtent l="0" t="0" r="0" b="0"/>
            <wp:docPr id="496" name="Image 4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6" name="Image 496"/>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Subnet: 10.0.0.0/24</w:t>
      </w:r>
    </w:p>
    <w:p w14:paraId="71EE4E28" w14:textId="77777777" w:rsidR="00A53686" w:rsidRDefault="00000000">
      <w:pPr>
        <w:pStyle w:val="Corpotesto"/>
        <w:spacing w:line="288" w:lineRule="auto"/>
        <w:ind w:right="7492"/>
      </w:pPr>
      <w:r>
        <w:rPr>
          <w:noProof/>
          <w:position w:val="4"/>
        </w:rPr>
        <w:drawing>
          <wp:inline distT="0" distB="0" distL="0" distR="0" wp14:anchorId="3BD71A23" wp14:editId="461272CD">
            <wp:extent cx="49752" cy="31166"/>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7" name="Image 497"/>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5"/>
        </w:rPr>
        <w:t xml:space="preserve"> </w:t>
      </w:r>
      <w:r>
        <w:t>Managed</w:t>
      </w:r>
      <w:r>
        <w:rPr>
          <w:spacing w:val="-13"/>
        </w:rPr>
        <w:t xml:space="preserve"> </w:t>
      </w:r>
      <w:r>
        <w:t>disks:</w:t>
      </w:r>
      <w:r>
        <w:rPr>
          <w:spacing w:val="-13"/>
        </w:rPr>
        <w:t xml:space="preserve"> </w:t>
      </w:r>
      <w:r>
        <w:t xml:space="preserve">No </w:t>
      </w:r>
      <w:r>
        <w:rPr>
          <w:noProof/>
          <w:position w:val="4"/>
        </w:rPr>
        <w:drawing>
          <wp:inline distT="0" distB="0" distL="0" distR="0" wp14:anchorId="4CCB0441" wp14:editId="236F0D07">
            <wp:extent cx="49752" cy="31166"/>
            <wp:effectExtent l="0" t="0" r="0"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Location: East US</w:t>
      </w:r>
    </w:p>
    <w:p w14:paraId="5E393DA7" w14:textId="77777777" w:rsidR="00A53686" w:rsidRDefault="00000000">
      <w:pPr>
        <w:pStyle w:val="Corpotesto"/>
        <w:spacing w:before="184"/>
      </w:pPr>
      <w:r>
        <w:t>You</w:t>
      </w:r>
      <w:r>
        <w:rPr>
          <w:spacing w:val="-7"/>
        </w:rPr>
        <w:t xml:space="preserve"> </w:t>
      </w:r>
      <w:r>
        <w:t>need</w:t>
      </w:r>
      <w:r>
        <w:rPr>
          <w:spacing w:val="-3"/>
        </w:rPr>
        <w:t xml:space="preserve"> </w:t>
      </w:r>
      <w:r>
        <w:t>to</w:t>
      </w:r>
      <w:r>
        <w:rPr>
          <w:spacing w:val="-4"/>
        </w:rPr>
        <w:t xml:space="preserve"> </w:t>
      </w:r>
      <w:r>
        <w:t>record</w:t>
      </w:r>
      <w:r>
        <w:rPr>
          <w:spacing w:val="-3"/>
        </w:rPr>
        <w:t xml:space="preserve"> </w:t>
      </w:r>
      <w:r>
        <w:t>all</w:t>
      </w:r>
      <w:r>
        <w:rPr>
          <w:spacing w:val="-4"/>
        </w:rPr>
        <w:t xml:space="preserve"> </w:t>
      </w:r>
      <w:r>
        <w:t>the</w:t>
      </w:r>
      <w:r>
        <w:rPr>
          <w:spacing w:val="-5"/>
        </w:rPr>
        <w:t xml:space="preserve"> </w:t>
      </w:r>
      <w:r>
        <w:t>successful</w:t>
      </w:r>
      <w:r>
        <w:rPr>
          <w:spacing w:val="-4"/>
        </w:rPr>
        <w:t xml:space="preserve"> </w:t>
      </w:r>
      <w:r>
        <w:t>and</w:t>
      </w:r>
      <w:r>
        <w:rPr>
          <w:spacing w:val="-3"/>
        </w:rPr>
        <w:t xml:space="preserve"> </w:t>
      </w:r>
      <w:r>
        <w:t>failed</w:t>
      </w:r>
      <w:r>
        <w:rPr>
          <w:spacing w:val="-3"/>
        </w:rPr>
        <w:t xml:space="preserve"> </w:t>
      </w:r>
      <w:r>
        <w:t>connection</w:t>
      </w:r>
      <w:r>
        <w:rPr>
          <w:spacing w:val="-5"/>
        </w:rPr>
        <w:t xml:space="preserve"> </w:t>
      </w:r>
      <w:r>
        <w:t>attempts</w:t>
      </w:r>
      <w:r>
        <w:rPr>
          <w:spacing w:val="-3"/>
        </w:rPr>
        <w:t xml:space="preserve"> </w:t>
      </w:r>
      <w:r>
        <w:t>to</w:t>
      </w:r>
      <w:r>
        <w:rPr>
          <w:spacing w:val="-3"/>
        </w:rPr>
        <w:t xml:space="preserve"> </w:t>
      </w:r>
      <w:r>
        <w:rPr>
          <w:spacing w:val="-4"/>
        </w:rPr>
        <w:t>VM1.</w:t>
      </w:r>
    </w:p>
    <w:p w14:paraId="54FF29E0" w14:textId="77777777" w:rsidR="00A53686" w:rsidRDefault="00A53686">
      <w:pPr>
        <w:pStyle w:val="Corpotesto"/>
        <w:sectPr w:rsidR="00A53686">
          <w:pgSz w:w="12240" w:h="15840"/>
          <w:pgMar w:top="1080" w:right="1080" w:bottom="1000" w:left="1440" w:header="0" w:footer="800" w:gutter="0"/>
          <w:cols w:space="720"/>
        </w:sectPr>
      </w:pPr>
    </w:p>
    <w:p w14:paraId="5BF65A07" w14:textId="77777777" w:rsidR="00A53686" w:rsidRDefault="00A53686">
      <w:pPr>
        <w:pStyle w:val="Corpotesto"/>
        <w:ind w:left="0"/>
      </w:pPr>
    </w:p>
    <w:p w14:paraId="14E8AEB7" w14:textId="77777777" w:rsidR="00A53686" w:rsidRDefault="00A53686">
      <w:pPr>
        <w:pStyle w:val="Corpotesto"/>
        <w:spacing w:before="130"/>
        <w:ind w:left="0"/>
      </w:pPr>
    </w:p>
    <w:p w14:paraId="3D8352BC" w14:textId="77777777" w:rsidR="00A53686" w:rsidRDefault="00000000">
      <w:pPr>
        <w:pStyle w:val="Corpotesto"/>
        <w:spacing w:after="37" w:line="480" w:lineRule="au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Each</w:t>
      </w:r>
      <w:r>
        <w:rPr>
          <w:spacing w:val="-5"/>
        </w:rPr>
        <w:t xml:space="preserve"> </w:t>
      </w:r>
      <w:r>
        <w:t>correct</w:t>
      </w:r>
      <w:r>
        <w:rPr>
          <w:spacing w:val="-4"/>
        </w:rPr>
        <w:t xml:space="preserve"> </w:t>
      </w:r>
      <w:r>
        <w:t>answer</w:t>
      </w:r>
      <w:r>
        <w:rPr>
          <w:spacing w:val="-3"/>
        </w:rPr>
        <w:t xml:space="preserve"> </w:t>
      </w:r>
      <w:r>
        <w:t>presents</w:t>
      </w:r>
      <w:r>
        <w:rPr>
          <w:spacing w:val="-3"/>
        </w:rPr>
        <w:t xml:space="preserve"> </w:t>
      </w:r>
      <w:r>
        <w:t>part</w:t>
      </w:r>
      <w:r>
        <w:rPr>
          <w:spacing w:val="-3"/>
        </w:rPr>
        <w:t xml:space="preserve"> </w:t>
      </w:r>
      <w:r>
        <w:t>of</w:t>
      </w:r>
      <w:r>
        <w:rPr>
          <w:spacing w:val="-4"/>
        </w:rPr>
        <w:t xml:space="preserve"> </w:t>
      </w:r>
      <w:r>
        <w:t>the</w:t>
      </w:r>
      <w:r>
        <w:rPr>
          <w:spacing w:val="-3"/>
        </w:rPr>
        <w:t xml:space="preserve"> </w:t>
      </w:r>
      <w:r>
        <w:t>solution. NOTE: Each correct selection is worth one point.</w:t>
      </w:r>
    </w:p>
    <w:tbl>
      <w:tblPr>
        <w:tblStyle w:val="TableNormal"/>
        <w:tblW w:w="0" w:type="auto"/>
        <w:tblInd w:w="347" w:type="dxa"/>
        <w:tblLayout w:type="fixed"/>
        <w:tblLook w:val="01E0" w:firstRow="1" w:lastRow="1" w:firstColumn="1" w:lastColumn="1" w:noHBand="0" w:noVBand="0"/>
      </w:tblPr>
      <w:tblGrid>
        <w:gridCol w:w="327"/>
        <w:gridCol w:w="5496"/>
      </w:tblGrid>
      <w:tr w:rsidR="00A53686" w14:paraId="6C02D8D0" w14:textId="77777777">
        <w:trPr>
          <w:trHeight w:val="242"/>
        </w:trPr>
        <w:tc>
          <w:tcPr>
            <w:tcW w:w="327" w:type="dxa"/>
          </w:tcPr>
          <w:p w14:paraId="7209CF3C" w14:textId="77777777" w:rsidR="00A53686" w:rsidRDefault="00000000">
            <w:pPr>
              <w:pStyle w:val="TableParagraph"/>
              <w:spacing w:before="0" w:line="222" w:lineRule="exact"/>
              <w:ind w:left="10" w:right="46"/>
              <w:rPr>
                <w:sz w:val="20"/>
              </w:rPr>
            </w:pPr>
            <w:r>
              <w:rPr>
                <w:spacing w:val="-5"/>
                <w:sz w:val="20"/>
              </w:rPr>
              <w:t>A.</w:t>
            </w:r>
          </w:p>
        </w:tc>
        <w:tc>
          <w:tcPr>
            <w:tcW w:w="5496" w:type="dxa"/>
          </w:tcPr>
          <w:p w14:paraId="7D6021EF" w14:textId="77777777" w:rsidR="00A53686" w:rsidRDefault="00000000">
            <w:pPr>
              <w:pStyle w:val="TableParagraph"/>
              <w:spacing w:before="0" w:line="222" w:lineRule="exact"/>
              <w:ind w:left="76"/>
              <w:jc w:val="left"/>
              <w:rPr>
                <w:sz w:val="20"/>
              </w:rPr>
            </w:pPr>
            <w:r>
              <w:rPr>
                <w:sz w:val="20"/>
              </w:rPr>
              <w:t>Enable</w:t>
            </w:r>
            <w:r>
              <w:rPr>
                <w:spacing w:val="-4"/>
                <w:sz w:val="20"/>
              </w:rPr>
              <w:t xml:space="preserve"> </w:t>
            </w:r>
            <w:r>
              <w:rPr>
                <w:sz w:val="20"/>
              </w:rPr>
              <w:t>Azure</w:t>
            </w:r>
            <w:r>
              <w:rPr>
                <w:spacing w:val="-4"/>
                <w:sz w:val="20"/>
              </w:rPr>
              <w:t xml:space="preserve"> </w:t>
            </w:r>
            <w:r>
              <w:rPr>
                <w:sz w:val="20"/>
              </w:rPr>
              <w:t>Network</w:t>
            </w:r>
            <w:r>
              <w:rPr>
                <w:spacing w:val="-4"/>
                <w:sz w:val="20"/>
              </w:rPr>
              <w:t xml:space="preserve"> </w:t>
            </w:r>
            <w:r>
              <w:rPr>
                <w:sz w:val="20"/>
              </w:rPr>
              <w:t>Watcher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sz w:val="20"/>
              </w:rPr>
              <w:t>East</w:t>
            </w:r>
            <w:r>
              <w:rPr>
                <w:spacing w:val="-3"/>
                <w:sz w:val="20"/>
              </w:rPr>
              <w:t xml:space="preserve"> </w:t>
            </w:r>
            <w:r>
              <w:rPr>
                <w:sz w:val="20"/>
              </w:rPr>
              <w:t>US</w:t>
            </w:r>
            <w:r>
              <w:rPr>
                <w:spacing w:val="-4"/>
                <w:sz w:val="20"/>
              </w:rPr>
              <w:t xml:space="preserve"> </w:t>
            </w:r>
            <w:r>
              <w:rPr>
                <w:sz w:val="20"/>
              </w:rPr>
              <w:t>Azure</w:t>
            </w:r>
            <w:r>
              <w:rPr>
                <w:spacing w:val="-3"/>
                <w:sz w:val="20"/>
              </w:rPr>
              <w:t xml:space="preserve"> </w:t>
            </w:r>
            <w:r>
              <w:rPr>
                <w:spacing w:val="-2"/>
                <w:sz w:val="20"/>
              </w:rPr>
              <w:t>region.</w:t>
            </w:r>
          </w:p>
        </w:tc>
      </w:tr>
      <w:tr w:rsidR="00A53686" w14:paraId="102C20B3" w14:textId="77777777">
        <w:trPr>
          <w:trHeight w:val="259"/>
        </w:trPr>
        <w:tc>
          <w:tcPr>
            <w:tcW w:w="327" w:type="dxa"/>
          </w:tcPr>
          <w:p w14:paraId="4444A1AB" w14:textId="77777777" w:rsidR="00A53686" w:rsidRDefault="00000000">
            <w:pPr>
              <w:pStyle w:val="TableParagraph"/>
              <w:ind w:left="10" w:right="46"/>
              <w:rPr>
                <w:sz w:val="20"/>
              </w:rPr>
            </w:pPr>
            <w:r>
              <w:rPr>
                <w:spacing w:val="-5"/>
                <w:sz w:val="20"/>
              </w:rPr>
              <w:t>B.</w:t>
            </w:r>
          </w:p>
        </w:tc>
        <w:tc>
          <w:tcPr>
            <w:tcW w:w="5496" w:type="dxa"/>
          </w:tcPr>
          <w:p w14:paraId="17FAEB93" w14:textId="77777777" w:rsidR="00A53686" w:rsidRDefault="00000000">
            <w:pPr>
              <w:pStyle w:val="TableParagraph"/>
              <w:ind w:left="76"/>
              <w:jc w:val="left"/>
              <w:rPr>
                <w:sz w:val="20"/>
              </w:rPr>
            </w:pPr>
            <w:r>
              <w:rPr>
                <w:sz w:val="20"/>
              </w:rPr>
              <w:t>Add</w:t>
            </w:r>
            <w:r>
              <w:rPr>
                <w:spacing w:val="-6"/>
                <w:sz w:val="20"/>
              </w:rPr>
              <w:t xml:space="preserve"> </w:t>
            </w:r>
            <w:r>
              <w:rPr>
                <w:sz w:val="20"/>
              </w:rPr>
              <w:t>an</w:t>
            </w:r>
            <w:r>
              <w:rPr>
                <w:spacing w:val="-5"/>
                <w:sz w:val="20"/>
              </w:rPr>
              <w:t xml:space="preserve"> </w:t>
            </w:r>
            <w:r>
              <w:rPr>
                <w:sz w:val="20"/>
              </w:rPr>
              <w:t>Azure</w:t>
            </w:r>
            <w:r>
              <w:rPr>
                <w:spacing w:val="-5"/>
                <w:sz w:val="20"/>
              </w:rPr>
              <w:t xml:space="preserve"> </w:t>
            </w:r>
            <w:r>
              <w:rPr>
                <w:sz w:val="20"/>
              </w:rPr>
              <w:t>Network</w:t>
            </w:r>
            <w:r>
              <w:rPr>
                <w:spacing w:val="-6"/>
                <w:sz w:val="20"/>
              </w:rPr>
              <w:t xml:space="preserve"> </w:t>
            </w:r>
            <w:r>
              <w:rPr>
                <w:sz w:val="20"/>
              </w:rPr>
              <w:t>Watcher</w:t>
            </w:r>
            <w:r>
              <w:rPr>
                <w:spacing w:val="-5"/>
                <w:sz w:val="20"/>
              </w:rPr>
              <w:t xml:space="preserve"> </w:t>
            </w:r>
            <w:r>
              <w:rPr>
                <w:sz w:val="20"/>
              </w:rPr>
              <w:t>connection</w:t>
            </w:r>
            <w:r>
              <w:rPr>
                <w:spacing w:val="-4"/>
                <w:sz w:val="20"/>
              </w:rPr>
              <w:t xml:space="preserve"> </w:t>
            </w:r>
            <w:r>
              <w:rPr>
                <w:spacing w:val="-2"/>
                <w:sz w:val="20"/>
              </w:rPr>
              <w:t>monitor.</w:t>
            </w:r>
          </w:p>
        </w:tc>
      </w:tr>
      <w:tr w:rsidR="00A53686" w14:paraId="27D50773" w14:textId="77777777">
        <w:trPr>
          <w:trHeight w:val="259"/>
        </w:trPr>
        <w:tc>
          <w:tcPr>
            <w:tcW w:w="327" w:type="dxa"/>
          </w:tcPr>
          <w:p w14:paraId="07EF32A5" w14:textId="77777777" w:rsidR="00A53686" w:rsidRDefault="00000000">
            <w:pPr>
              <w:pStyle w:val="TableParagraph"/>
              <w:spacing w:before="11"/>
              <w:ind w:left="23" w:right="46"/>
              <w:rPr>
                <w:sz w:val="20"/>
              </w:rPr>
            </w:pPr>
            <w:r>
              <w:rPr>
                <w:spacing w:val="-5"/>
                <w:sz w:val="20"/>
              </w:rPr>
              <w:t>C.</w:t>
            </w:r>
          </w:p>
        </w:tc>
        <w:tc>
          <w:tcPr>
            <w:tcW w:w="5496" w:type="dxa"/>
          </w:tcPr>
          <w:p w14:paraId="7E769F95" w14:textId="77777777" w:rsidR="00A53686" w:rsidRDefault="00000000">
            <w:pPr>
              <w:pStyle w:val="TableParagraph"/>
              <w:spacing w:before="11"/>
              <w:ind w:left="76"/>
              <w:jc w:val="left"/>
              <w:rPr>
                <w:sz w:val="20"/>
              </w:rPr>
            </w:pPr>
            <w:r>
              <w:rPr>
                <w:sz w:val="20"/>
              </w:rPr>
              <w:t>Register</w:t>
            </w:r>
            <w:r>
              <w:rPr>
                <w:spacing w:val="-5"/>
                <w:sz w:val="20"/>
              </w:rPr>
              <w:t xml:space="preserve"> </w:t>
            </w:r>
            <w:r>
              <w:rPr>
                <w:sz w:val="20"/>
              </w:rPr>
              <w:t>the</w:t>
            </w:r>
            <w:r>
              <w:rPr>
                <w:spacing w:val="-5"/>
                <w:sz w:val="20"/>
              </w:rPr>
              <w:t xml:space="preserve"> </w:t>
            </w:r>
            <w:r>
              <w:rPr>
                <w:sz w:val="20"/>
              </w:rPr>
              <w:t>MicrosoftLogAnalytics</w:t>
            </w:r>
            <w:r>
              <w:rPr>
                <w:spacing w:val="-4"/>
                <w:sz w:val="20"/>
              </w:rPr>
              <w:t xml:space="preserve"> </w:t>
            </w:r>
            <w:r>
              <w:rPr>
                <w:spacing w:val="-2"/>
                <w:sz w:val="20"/>
              </w:rPr>
              <w:t>provider.</w:t>
            </w:r>
          </w:p>
        </w:tc>
      </w:tr>
      <w:tr w:rsidR="00A53686" w14:paraId="01B4172B" w14:textId="77777777">
        <w:trPr>
          <w:trHeight w:val="260"/>
        </w:trPr>
        <w:tc>
          <w:tcPr>
            <w:tcW w:w="327" w:type="dxa"/>
          </w:tcPr>
          <w:p w14:paraId="328B850B" w14:textId="77777777" w:rsidR="00A53686" w:rsidRDefault="00000000">
            <w:pPr>
              <w:pStyle w:val="TableParagraph"/>
              <w:ind w:left="23" w:right="46"/>
              <w:rPr>
                <w:sz w:val="20"/>
              </w:rPr>
            </w:pPr>
            <w:r>
              <w:rPr>
                <w:spacing w:val="-5"/>
                <w:sz w:val="20"/>
              </w:rPr>
              <w:t>D.</w:t>
            </w:r>
          </w:p>
        </w:tc>
        <w:tc>
          <w:tcPr>
            <w:tcW w:w="5496" w:type="dxa"/>
          </w:tcPr>
          <w:p w14:paraId="2D7BCEAA" w14:textId="77777777" w:rsidR="00A53686" w:rsidRDefault="00000000">
            <w:pPr>
              <w:pStyle w:val="TableParagraph"/>
              <w:ind w:left="76"/>
              <w:jc w:val="left"/>
              <w:rPr>
                <w:sz w:val="20"/>
              </w:rPr>
            </w:pPr>
            <w:r>
              <w:rPr>
                <w:sz w:val="20"/>
              </w:rPr>
              <w:t>Create</w:t>
            </w:r>
            <w:r>
              <w:rPr>
                <w:spacing w:val="-5"/>
                <w:sz w:val="20"/>
              </w:rPr>
              <w:t xml:space="preserve"> </w:t>
            </w:r>
            <w:r>
              <w:rPr>
                <w:sz w:val="20"/>
              </w:rPr>
              <w:t>an</w:t>
            </w:r>
            <w:r>
              <w:rPr>
                <w:spacing w:val="-4"/>
                <w:sz w:val="20"/>
              </w:rPr>
              <w:t xml:space="preserve"> </w:t>
            </w:r>
            <w:r>
              <w:rPr>
                <w:sz w:val="20"/>
              </w:rPr>
              <w:t>Azure</w:t>
            </w:r>
            <w:r>
              <w:rPr>
                <w:spacing w:val="-4"/>
                <w:sz w:val="20"/>
              </w:rPr>
              <w:t xml:space="preserve"> </w:t>
            </w:r>
            <w:r>
              <w:rPr>
                <w:sz w:val="20"/>
              </w:rPr>
              <w:t>Storage</w:t>
            </w:r>
            <w:r>
              <w:rPr>
                <w:spacing w:val="-3"/>
                <w:sz w:val="20"/>
              </w:rPr>
              <w:t xml:space="preserve"> </w:t>
            </w:r>
            <w:r>
              <w:rPr>
                <w:spacing w:val="-2"/>
                <w:sz w:val="20"/>
              </w:rPr>
              <w:t>account.</w:t>
            </w:r>
          </w:p>
        </w:tc>
      </w:tr>
      <w:tr w:rsidR="00A53686" w14:paraId="68F798B5" w14:textId="77777777">
        <w:trPr>
          <w:trHeight w:val="259"/>
        </w:trPr>
        <w:tc>
          <w:tcPr>
            <w:tcW w:w="327" w:type="dxa"/>
          </w:tcPr>
          <w:p w14:paraId="74E98411" w14:textId="77777777" w:rsidR="00A53686" w:rsidRDefault="00000000">
            <w:pPr>
              <w:pStyle w:val="TableParagraph"/>
              <w:ind w:left="10" w:right="46"/>
              <w:rPr>
                <w:sz w:val="20"/>
              </w:rPr>
            </w:pPr>
            <w:r>
              <w:rPr>
                <w:spacing w:val="-5"/>
                <w:sz w:val="20"/>
              </w:rPr>
              <w:t>E.</w:t>
            </w:r>
          </w:p>
        </w:tc>
        <w:tc>
          <w:tcPr>
            <w:tcW w:w="5496" w:type="dxa"/>
          </w:tcPr>
          <w:p w14:paraId="3D7C69E7" w14:textId="77777777" w:rsidR="00A53686" w:rsidRDefault="00000000">
            <w:pPr>
              <w:pStyle w:val="TableParagraph"/>
              <w:ind w:left="76"/>
              <w:jc w:val="left"/>
              <w:rPr>
                <w:sz w:val="20"/>
              </w:rPr>
            </w:pPr>
            <w:r>
              <w:rPr>
                <w:sz w:val="20"/>
              </w:rPr>
              <w:t>Register</w:t>
            </w:r>
            <w:r>
              <w:rPr>
                <w:spacing w:val="-4"/>
                <w:sz w:val="20"/>
              </w:rPr>
              <w:t xml:space="preserve"> </w:t>
            </w:r>
            <w:r>
              <w:rPr>
                <w:sz w:val="20"/>
              </w:rPr>
              <w:t>the</w:t>
            </w:r>
            <w:r>
              <w:rPr>
                <w:spacing w:val="-5"/>
                <w:sz w:val="20"/>
              </w:rPr>
              <w:t xml:space="preserve"> </w:t>
            </w:r>
            <w:r>
              <w:rPr>
                <w:sz w:val="20"/>
              </w:rPr>
              <w:t>Microsoft.Insights</w:t>
            </w:r>
            <w:r>
              <w:rPr>
                <w:spacing w:val="-3"/>
                <w:sz w:val="20"/>
              </w:rPr>
              <w:t xml:space="preserve"> </w:t>
            </w:r>
            <w:r>
              <w:rPr>
                <w:sz w:val="20"/>
              </w:rPr>
              <w:t>resource</w:t>
            </w:r>
            <w:r>
              <w:rPr>
                <w:spacing w:val="-4"/>
                <w:sz w:val="20"/>
              </w:rPr>
              <w:t xml:space="preserve"> </w:t>
            </w:r>
            <w:r>
              <w:rPr>
                <w:spacing w:val="-2"/>
                <w:sz w:val="20"/>
              </w:rPr>
              <w:t>provider.</w:t>
            </w:r>
          </w:p>
        </w:tc>
      </w:tr>
      <w:tr w:rsidR="00A53686" w14:paraId="6F47F083" w14:textId="77777777">
        <w:trPr>
          <w:trHeight w:val="241"/>
        </w:trPr>
        <w:tc>
          <w:tcPr>
            <w:tcW w:w="327" w:type="dxa"/>
          </w:tcPr>
          <w:p w14:paraId="7DAA5721" w14:textId="77777777" w:rsidR="00A53686" w:rsidRDefault="00000000">
            <w:pPr>
              <w:pStyle w:val="TableParagraph"/>
              <w:spacing w:before="11" w:line="210" w:lineRule="exact"/>
              <w:ind w:left="0" w:right="46"/>
              <w:rPr>
                <w:sz w:val="20"/>
              </w:rPr>
            </w:pPr>
            <w:r>
              <w:rPr>
                <w:spacing w:val="-5"/>
                <w:sz w:val="20"/>
              </w:rPr>
              <w:t>F.</w:t>
            </w:r>
          </w:p>
        </w:tc>
        <w:tc>
          <w:tcPr>
            <w:tcW w:w="5496" w:type="dxa"/>
          </w:tcPr>
          <w:p w14:paraId="0ADD851A" w14:textId="77777777" w:rsidR="00A53686" w:rsidRDefault="00000000">
            <w:pPr>
              <w:pStyle w:val="TableParagraph"/>
              <w:spacing w:before="11" w:line="210" w:lineRule="exact"/>
              <w:ind w:left="76"/>
              <w:jc w:val="left"/>
              <w:rPr>
                <w:sz w:val="20"/>
              </w:rPr>
            </w:pPr>
            <w:r>
              <w:rPr>
                <w:sz w:val="20"/>
              </w:rPr>
              <w:t>Enable</w:t>
            </w:r>
            <w:r>
              <w:rPr>
                <w:spacing w:val="-5"/>
                <w:sz w:val="20"/>
              </w:rPr>
              <w:t xml:space="preserve"> </w:t>
            </w:r>
            <w:r>
              <w:rPr>
                <w:sz w:val="20"/>
              </w:rPr>
              <w:t>Azure</w:t>
            </w:r>
            <w:r>
              <w:rPr>
                <w:spacing w:val="-5"/>
                <w:sz w:val="20"/>
              </w:rPr>
              <w:t xml:space="preserve"> </w:t>
            </w:r>
            <w:r>
              <w:rPr>
                <w:sz w:val="20"/>
              </w:rPr>
              <w:t>Network</w:t>
            </w:r>
            <w:r>
              <w:rPr>
                <w:spacing w:val="-5"/>
                <w:sz w:val="20"/>
              </w:rPr>
              <w:t xml:space="preserve"> </w:t>
            </w:r>
            <w:r>
              <w:rPr>
                <w:sz w:val="20"/>
              </w:rPr>
              <w:t>Watcher</w:t>
            </w:r>
            <w:r>
              <w:rPr>
                <w:spacing w:val="-4"/>
                <w:sz w:val="20"/>
              </w:rPr>
              <w:t xml:space="preserve"> </w:t>
            </w:r>
            <w:r>
              <w:rPr>
                <w:sz w:val="20"/>
              </w:rPr>
              <w:t>flow</w:t>
            </w:r>
            <w:r>
              <w:rPr>
                <w:spacing w:val="-3"/>
                <w:sz w:val="20"/>
              </w:rPr>
              <w:t xml:space="preserve"> </w:t>
            </w:r>
            <w:r>
              <w:rPr>
                <w:spacing w:val="-4"/>
                <w:sz w:val="20"/>
              </w:rPr>
              <w:t>logs.</w:t>
            </w:r>
          </w:p>
        </w:tc>
      </w:tr>
    </w:tbl>
    <w:p w14:paraId="35E2C907" w14:textId="77777777" w:rsidR="00A53686" w:rsidRDefault="00A53686">
      <w:pPr>
        <w:pStyle w:val="Corpotesto"/>
        <w:spacing w:before="33"/>
        <w:ind w:left="0"/>
      </w:pPr>
    </w:p>
    <w:p w14:paraId="5846D9B3" w14:textId="77777777" w:rsidR="00A53686" w:rsidRDefault="00000000">
      <w:pPr>
        <w:ind w:left="360"/>
        <w:rPr>
          <w:sz w:val="20"/>
        </w:rPr>
      </w:pPr>
      <w:r>
        <w:rPr>
          <w:rFonts w:ascii="Arial"/>
          <w:b/>
          <w:sz w:val="20"/>
        </w:rPr>
        <w:t xml:space="preserve">Answer: </w:t>
      </w:r>
      <w:r>
        <w:rPr>
          <w:spacing w:val="-5"/>
          <w:sz w:val="20"/>
        </w:rPr>
        <w:t>AEF</w:t>
      </w:r>
    </w:p>
    <w:p w14:paraId="311A7ECC" w14:textId="77777777" w:rsidR="00A53686" w:rsidRDefault="00000000">
      <w:pPr>
        <w:ind w:left="360"/>
        <w:rPr>
          <w:rFonts w:ascii="Arial"/>
          <w:b/>
          <w:sz w:val="20"/>
        </w:rPr>
      </w:pPr>
      <w:r>
        <w:rPr>
          <w:rFonts w:ascii="Arial"/>
          <w:b/>
          <w:spacing w:val="-2"/>
          <w:sz w:val="20"/>
        </w:rPr>
        <w:t>Explanation:</w:t>
      </w:r>
    </w:p>
    <w:p w14:paraId="607F189F" w14:textId="77777777" w:rsidR="00A53686" w:rsidRDefault="00000000">
      <w:pPr>
        <w:pStyle w:val="Corpotesto"/>
        <w:spacing w:before="1"/>
      </w:pPr>
      <w:r>
        <w:rPr>
          <w:spacing w:val="-2"/>
        </w:rPr>
        <w:t>https://docs.microsoft.com/en-us/azure/network-watcher/network-watcher-nsg-flow-logging-portal</w:t>
      </w:r>
    </w:p>
    <w:p w14:paraId="06E074AA" w14:textId="77777777" w:rsidR="00A53686" w:rsidRDefault="00A53686">
      <w:pPr>
        <w:pStyle w:val="Corpotesto"/>
        <w:spacing w:before="229"/>
        <w:ind w:left="0"/>
      </w:pPr>
    </w:p>
    <w:p w14:paraId="6BE85C9F" w14:textId="77777777" w:rsidR="00A53686" w:rsidRDefault="00000000">
      <w:pPr>
        <w:pStyle w:val="Titolo3"/>
        <w:spacing w:before="1" w:line="230" w:lineRule="exact"/>
      </w:pPr>
      <w:r>
        <w:t>QUESTION</w:t>
      </w:r>
      <w:r>
        <w:rPr>
          <w:spacing w:val="-3"/>
        </w:rPr>
        <w:t xml:space="preserve"> </w:t>
      </w:r>
      <w:r>
        <w:rPr>
          <w:spacing w:val="-5"/>
        </w:rPr>
        <w:t>247</w:t>
      </w:r>
    </w:p>
    <w:p w14:paraId="4C3628D0" w14:textId="77777777" w:rsidR="00A53686" w:rsidRDefault="00000000">
      <w:pPr>
        <w:pStyle w:val="Corpotesto"/>
        <w:ind w:right="719"/>
      </w:pPr>
      <w:r>
        <w:t>You</w:t>
      </w:r>
      <w:r>
        <w:rPr>
          <w:spacing w:val="-3"/>
        </w:rPr>
        <w:t xml:space="preserve"> </w:t>
      </w:r>
      <w:r>
        <w:t>need</w:t>
      </w:r>
      <w:r>
        <w:rPr>
          <w:spacing w:val="-2"/>
        </w:rPr>
        <w:t xml:space="preserve"> </w:t>
      </w:r>
      <w:r>
        <w:t>to</w:t>
      </w:r>
      <w:r>
        <w:rPr>
          <w:spacing w:val="-4"/>
        </w:rPr>
        <w:t xml:space="preserve"> </w:t>
      </w:r>
      <w:r>
        <w:t>deploy</w:t>
      </w:r>
      <w:r>
        <w:rPr>
          <w:spacing w:val="-2"/>
        </w:rPr>
        <w:t xml:space="preserve"> </w:t>
      </w:r>
      <w:r>
        <w:t>an</w:t>
      </w:r>
      <w:r>
        <w:rPr>
          <w:spacing w:val="-3"/>
        </w:rPr>
        <w:t xml:space="preserve"> </w:t>
      </w:r>
      <w:r>
        <w:t>Azure</w:t>
      </w:r>
      <w:r>
        <w:rPr>
          <w:spacing w:val="-2"/>
        </w:rPr>
        <w:t xml:space="preserve"> </w:t>
      </w:r>
      <w:r>
        <w:t>virtual</w:t>
      </w:r>
      <w:r>
        <w:rPr>
          <w:spacing w:val="-2"/>
        </w:rPr>
        <w:t xml:space="preserve"> </w:t>
      </w:r>
      <w:r>
        <w:t>machine</w:t>
      </w:r>
      <w:r>
        <w:rPr>
          <w:spacing w:val="-2"/>
        </w:rPr>
        <w:t xml:space="preserve"> </w:t>
      </w:r>
      <w:r>
        <w:t>scale</w:t>
      </w:r>
      <w:r>
        <w:rPr>
          <w:spacing w:val="-4"/>
        </w:rPr>
        <w:t xml:space="preserve"> </w:t>
      </w:r>
      <w:r>
        <w:t>set</w:t>
      </w:r>
      <w:r>
        <w:rPr>
          <w:spacing w:val="-3"/>
        </w:rPr>
        <w:t xml:space="preserve"> </w:t>
      </w:r>
      <w:r>
        <w:t>that</w:t>
      </w:r>
      <w:r>
        <w:rPr>
          <w:spacing w:val="-3"/>
        </w:rPr>
        <w:t xml:space="preserve"> </w:t>
      </w:r>
      <w:r>
        <w:t>contains</w:t>
      </w:r>
      <w:r>
        <w:rPr>
          <w:spacing w:val="-2"/>
        </w:rPr>
        <w:t xml:space="preserve"> </w:t>
      </w:r>
      <w:r>
        <w:t>five instances</w:t>
      </w:r>
      <w:r>
        <w:rPr>
          <w:spacing w:val="-2"/>
        </w:rPr>
        <w:t xml:space="preserve"> </w:t>
      </w:r>
      <w:r>
        <w:t>as</w:t>
      </w:r>
      <w:r>
        <w:rPr>
          <w:spacing w:val="-2"/>
        </w:rPr>
        <w:t xml:space="preserve"> </w:t>
      </w:r>
      <w:r>
        <w:t>quickly</w:t>
      </w:r>
      <w:r>
        <w:rPr>
          <w:spacing w:val="-2"/>
        </w:rPr>
        <w:t xml:space="preserve"> </w:t>
      </w:r>
      <w:r>
        <w:t xml:space="preserve">as </w:t>
      </w:r>
      <w:r>
        <w:rPr>
          <w:spacing w:val="-2"/>
        </w:rPr>
        <w:t>possible.</w:t>
      </w:r>
    </w:p>
    <w:p w14:paraId="54C88083" w14:textId="77777777" w:rsidR="00A53686" w:rsidRDefault="00000000">
      <w:pPr>
        <w:pStyle w:val="Corpotesto"/>
        <w:spacing w:before="229"/>
      </w:pPr>
      <w:r>
        <w:t>What</w:t>
      </w:r>
      <w:r>
        <w:rPr>
          <w:spacing w:val="-5"/>
        </w:rPr>
        <w:t xml:space="preserve"> </w:t>
      </w:r>
      <w:r>
        <w:t>should</w:t>
      </w:r>
      <w:r>
        <w:rPr>
          <w:spacing w:val="-3"/>
        </w:rPr>
        <w:t xml:space="preserve"> </w:t>
      </w:r>
      <w:r>
        <w:t>you</w:t>
      </w:r>
      <w:r>
        <w:rPr>
          <w:spacing w:val="-3"/>
        </w:rPr>
        <w:t xml:space="preserve"> </w:t>
      </w:r>
      <w:r>
        <w:rPr>
          <w:spacing w:val="-5"/>
        </w:rPr>
        <w:t>do?</w:t>
      </w:r>
    </w:p>
    <w:p w14:paraId="2AF71056"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8329"/>
      </w:tblGrid>
      <w:tr w:rsidR="00A53686" w14:paraId="1D437D53" w14:textId="77777777">
        <w:trPr>
          <w:trHeight w:val="241"/>
        </w:trPr>
        <w:tc>
          <w:tcPr>
            <w:tcW w:w="327" w:type="dxa"/>
          </w:tcPr>
          <w:p w14:paraId="633A788D" w14:textId="77777777" w:rsidR="00A53686" w:rsidRDefault="00000000">
            <w:pPr>
              <w:pStyle w:val="TableParagraph"/>
              <w:spacing w:before="0" w:line="222" w:lineRule="exact"/>
              <w:ind w:left="10" w:right="46"/>
              <w:rPr>
                <w:sz w:val="20"/>
              </w:rPr>
            </w:pPr>
            <w:r>
              <w:rPr>
                <w:spacing w:val="-5"/>
                <w:sz w:val="20"/>
              </w:rPr>
              <w:t>A.</w:t>
            </w:r>
          </w:p>
        </w:tc>
        <w:tc>
          <w:tcPr>
            <w:tcW w:w="8329" w:type="dxa"/>
          </w:tcPr>
          <w:p w14:paraId="552F93BC" w14:textId="77777777" w:rsidR="00A53686" w:rsidRDefault="00000000">
            <w:pPr>
              <w:pStyle w:val="TableParagraph"/>
              <w:spacing w:before="0" w:line="222" w:lineRule="exact"/>
              <w:ind w:left="76"/>
              <w:jc w:val="left"/>
              <w:rPr>
                <w:sz w:val="20"/>
              </w:rPr>
            </w:pPr>
            <w:r>
              <w:rPr>
                <w:sz w:val="20"/>
              </w:rPr>
              <w:t>Deploy</w:t>
            </w:r>
            <w:r>
              <w:rPr>
                <w:spacing w:val="-6"/>
                <w:sz w:val="20"/>
              </w:rPr>
              <w:t xml:space="preserve"> </w:t>
            </w:r>
            <w:r>
              <w:rPr>
                <w:sz w:val="20"/>
              </w:rPr>
              <w:t>five</w:t>
            </w:r>
            <w:r>
              <w:rPr>
                <w:spacing w:val="-4"/>
                <w:sz w:val="20"/>
              </w:rPr>
              <w:t xml:space="preserve"> </w:t>
            </w:r>
            <w:r>
              <w:rPr>
                <w:sz w:val="20"/>
              </w:rPr>
              <w:t>virtual</w:t>
            </w:r>
            <w:r>
              <w:rPr>
                <w:spacing w:val="-3"/>
                <w:sz w:val="20"/>
              </w:rPr>
              <w:t xml:space="preserve"> </w:t>
            </w:r>
            <w:r>
              <w:rPr>
                <w:sz w:val="20"/>
              </w:rPr>
              <w:t>machines.</w:t>
            </w:r>
            <w:r>
              <w:rPr>
                <w:spacing w:val="-4"/>
                <w:sz w:val="20"/>
              </w:rPr>
              <w:t xml:space="preserve"> </w:t>
            </w:r>
            <w:r>
              <w:rPr>
                <w:sz w:val="20"/>
              </w:rPr>
              <w:t>Modify</w:t>
            </w:r>
            <w:r>
              <w:rPr>
                <w:spacing w:val="-3"/>
                <w:sz w:val="20"/>
              </w:rPr>
              <w:t xml:space="preserve"> </w:t>
            </w:r>
            <w:r>
              <w:rPr>
                <w:sz w:val="20"/>
              </w:rPr>
              <w:t>the</w:t>
            </w:r>
            <w:r>
              <w:rPr>
                <w:spacing w:val="-5"/>
                <w:sz w:val="20"/>
              </w:rPr>
              <w:t xml:space="preserve"> </w:t>
            </w:r>
            <w:r>
              <w:rPr>
                <w:sz w:val="20"/>
              </w:rPr>
              <w:t>Availability</w:t>
            </w:r>
            <w:r>
              <w:rPr>
                <w:spacing w:val="-4"/>
                <w:sz w:val="20"/>
              </w:rPr>
              <w:t xml:space="preserve"> </w:t>
            </w:r>
            <w:r>
              <w:rPr>
                <w:sz w:val="20"/>
              </w:rPr>
              <w:t>Zones</w:t>
            </w:r>
            <w:r>
              <w:rPr>
                <w:spacing w:val="-4"/>
                <w:sz w:val="20"/>
              </w:rPr>
              <w:t xml:space="preserve"> </w:t>
            </w:r>
            <w:r>
              <w:rPr>
                <w:sz w:val="20"/>
              </w:rPr>
              <w:t>settings</w:t>
            </w:r>
            <w:r>
              <w:rPr>
                <w:spacing w:val="-5"/>
                <w:sz w:val="20"/>
              </w:rPr>
              <w:t xml:space="preserve"> </w:t>
            </w:r>
            <w:r>
              <w:rPr>
                <w:sz w:val="20"/>
              </w:rPr>
              <w:t>for</w:t>
            </w:r>
            <w:r>
              <w:rPr>
                <w:spacing w:val="-3"/>
                <w:sz w:val="20"/>
              </w:rPr>
              <w:t xml:space="preserve"> </w:t>
            </w:r>
            <w:r>
              <w:rPr>
                <w:sz w:val="20"/>
              </w:rPr>
              <w:t>each</w:t>
            </w:r>
            <w:r>
              <w:rPr>
                <w:spacing w:val="-4"/>
                <w:sz w:val="20"/>
              </w:rPr>
              <w:t xml:space="preserve"> </w:t>
            </w:r>
            <w:r>
              <w:rPr>
                <w:sz w:val="20"/>
              </w:rPr>
              <w:t>virtual</w:t>
            </w:r>
            <w:r>
              <w:rPr>
                <w:spacing w:val="-3"/>
                <w:sz w:val="20"/>
              </w:rPr>
              <w:t xml:space="preserve"> </w:t>
            </w:r>
            <w:r>
              <w:rPr>
                <w:spacing w:val="-2"/>
                <w:sz w:val="20"/>
              </w:rPr>
              <w:t>machine.</w:t>
            </w:r>
          </w:p>
        </w:tc>
      </w:tr>
      <w:tr w:rsidR="00A53686" w14:paraId="75FE6114" w14:textId="77777777">
        <w:trPr>
          <w:trHeight w:val="259"/>
        </w:trPr>
        <w:tc>
          <w:tcPr>
            <w:tcW w:w="327" w:type="dxa"/>
          </w:tcPr>
          <w:p w14:paraId="412B8D74" w14:textId="77777777" w:rsidR="00A53686" w:rsidRDefault="00000000">
            <w:pPr>
              <w:pStyle w:val="TableParagraph"/>
              <w:spacing w:before="11"/>
              <w:ind w:left="10" w:right="46"/>
              <w:rPr>
                <w:sz w:val="20"/>
              </w:rPr>
            </w:pPr>
            <w:r>
              <w:rPr>
                <w:spacing w:val="-5"/>
                <w:sz w:val="20"/>
              </w:rPr>
              <w:t>B.</w:t>
            </w:r>
          </w:p>
        </w:tc>
        <w:tc>
          <w:tcPr>
            <w:tcW w:w="8329" w:type="dxa"/>
          </w:tcPr>
          <w:p w14:paraId="3EDE6CBD" w14:textId="77777777" w:rsidR="00A53686" w:rsidRDefault="00000000">
            <w:pPr>
              <w:pStyle w:val="TableParagraph"/>
              <w:spacing w:before="11"/>
              <w:ind w:left="76"/>
              <w:jc w:val="left"/>
              <w:rPr>
                <w:sz w:val="20"/>
              </w:rPr>
            </w:pPr>
            <w:r>
              <w:rPr>
                <w:sz w:val="20"/>
              </w:rPr>
              <w:t>Deploy</w:t>
            </w:r>
            <w:r>
              <w:rPr>
                <w:spacing w:val="-7"/>
                <w:sz w:val="20"/>
              </w:rPr>
              <w:t xml:space="preserve"> </w:t>
            </w:r>
            <w:r>
              <w:rPr>
                <w:sz w:val="20"/>
              </w:rPr>
              <w:t>five</w:t>
            </w:r>
            <w:r>
              <w:rPr>
                <w:spacing w:val="-4"/>
                <w:sz w:val="20"/>
              </w:rPr>
              <w:t xml:space="preserve"> </w:t>
            </w:r>
            <w:r>
              <w:rPr>
                <w:sz w:val="20"/>
              </w:rPr>
              <w:t>virtual</w:t>
            </w:r>
            <w:r>
              <w:rPr>
                <w:spacing w:val="-4"/>
                <w:sz w:val="20"/>
              </w:rPr>
              <w:t xml:space="preserve"> </w:t>
            </w:r>
            <w:r>
              <w:rPr>
                <w:sz w:val="20"/>
              </w:rPr>
              <w:t>machines.</w:t>
            </w:r>
            <w:r>
              <w:rPr>
                <w:spacing w:val="-5"/>
                <w:sz w:val="20"/>
              </w:rPr>
              <w:t xml:space="preserve"> </w:t>
            </w:r>
            <w:r>
              <w:rPr>
                <w:sz w:val="20"/>
              </w:rPr>
              <w:t>Modify</w:t>
            </w:r>
            <w:r>
              <w:rPr>
                <w:spacing w:val="-4"/>
                <w:sz w:val="20"/>
              </w:rPr>
              <w:t xml:space="preserve"> </w:t>
            </w:r>
            <w:r>
              <w:rPr>
                <w:sz w:val="20"/>
              </w:rPr>
              <w:t>the</w:t>
            </w:r>
            <w:r>
              <w:rPr>
                <w:spacing w:val="-6"/>
                <w:sz w:val="20"/>
              </w:rPr>
              <w:t xml:space="preserve"> </w:t>
            </w:r>
            <w:r>
              <w:rPr>
                <w:sz w:val="20"/>
              </w:rPr>
              <w:t>Size</w:t>
            </w:r>
            <w:r>
              <w:rPr>
                <w:spacing w:val="-4"/>
                <w:sz w:val="20"/>
              </w:rPr>
              <w:t xml:space="preserve"> </w:t>
            </w:r>
            <w:r>
              <w:rPr>
                <w:sz w:val="20"/>
              </w:rPr>
              <w:t>setting</w:t>
            </w:r>
            <w:r>
              <w:rPr>
                <w:spacing w:val="-5"/>
                <w:sz w:val="20"/>
              </w:rPr>
              <w:t xml:space="preserve"> </w:t>
            </w:r>
            <w:r>
              <w:rPr>
                <w:sz w:val="20"/>
              </w:rPr>
              <w:t>for</w:t>
            </w:r>
            <w:r>
              <w:rPr>
                <w:spacing w:val="-4"/>
                <w:sz w:val="20"/>
              </w:rPr>
              <w:t xml:space="preserve"> </w:t>
            </w:r>
            <w:r>
              <w:rPr>
                <w:sz w:val="20"/>
              </w:rPr>
              <w:t>each</w:t>
            </w:r>
            <w:r>
              <w:rPr>
                <w:spacing w:val="-4"/>
                <w:sz w:val="20"/>
              </w:rPr>
              <w:t xml:space="preserve"> </w:t>
            </w:r>
            <w:r>
              <w:rPr>
                <w:sz w:val="20"/>
              </w:rPr>
              <w:t>virtual</w:t>
            </w:r>
            <w:r>
              <w:rPr>
                <w:spacing w:val="-4"/>
                <w:sz w:val="20"/>
              </w:rPr>
              <w:t xml:space="preserve"> </w:t>
            </w:r>
            <w:r>
              <w:rPr>
                <w:spacing w:val="-2"/>
                <w:sz w:val="20"/>
              </w:rPr>
              <w:t>machine.</w:t>
            </w:r>
          </w:p>
        </w:tc>
      </w:tr>
      <w:tr w:rsidR="00A53686" w14:paraId="40C921E6" w14:textId="77777777">
        <w:trPr>
          <w:trHeight w:val="260"/>
        </w:trPr>
        <w:tc>
          <w:tcPr>
            <w:tcW w:w="327" w:type="dxa"/>
          </w:tcPr>
          <w:p w14:paraId="3ADF34FA" w14:textId="77777777" w:rsidR="00A53686" w:rsidRDefault="00000000">
            <w:pPr>
              <w:pStyle w:val="TableParagraph"/>
              <w:ind w:left="23" w:right="46"/>
              <w:rPr>
                <w:sz w:val="20"/>
              </w:rPr>
            </w:pPr>
            <w:r>
              <w:rPr>
                <w:spacing w:val="-5"/>
                <w:sz w:val="20"/>
              </w:rPr>
              <w:t>C.</w:t>
            </w:r>
          </w:p>
        </w:tc>
        <w:tc>
          <w:tcPr>
            <w:tcW w:w="8329" w:type="dxa"/>
          </w:tcPr>
          <w:p w14:paraId="20002646" w14:textId="77777777" w:rsidR="00A53686" w:rsidRDefault="00000000">
            <w:pPr>
              <w:pStyle w:val="TableParagraph"/>
              <w:ind w:left="76"/>
              <w:jc w:val="left"/>
              <w:rPr>
                <w:sz w:val="20"/>
              </w:rPr>
            </w:pPr>
            <w:r>
              <w:rPr>
                <w:sz w:val="20"/>
              </w:rPr>
              <w:t>Deploy</w:t>
            </w:r>
            <w:r>
              <w:rPr>
                <w:spacing w:val="-6"/>
                <w:sz w:val="20"/>
              </w:rPr>
              <w:t xml:space="preserve"> </w:t>
            </w:r>
            <w:r>
              <w:rPr>
                <w:sz w:val="20"/>
              </w:rPr>
              <w:t>one</w:t>
            </w:r>
            <w:r>
              <w:rPr>
                <w:spacing w:val="-3"/>
                <w:sz w:val="20"/>
              </w:rPr>
              <w:t xml:space="preserve"> </w:t>
            </w:r>
            <w:r>
              <w:rPr>
                <w:sz w:val="20"/>
              </w:rPr>
              <w:t>virtual</w:t>
            </w:r>
            <w:r>
              <w:rPr>
                <w:spacing w:val="-3"/>
                <w:sz w:val="20"/>
              </w:rPr>
              <w:t xml:space="preserve"> </w:t>
            </w:r>
            <w:r>
              <w:rPr>
                <w:sz w:val="20"/>
              </w:rPr>
              <w:t>machine</w:t>
            </w:r>
            <w:r>
              <w:rPr>
                <w:spacing w:val="-5"/>
                <w:sz w:val="20"/>
              </w:rPr>
              <w:t xml:space="preserve"> </w:t>
            </w:r>
            <w:r>
              <w:rPr>
                <w:sz w:val="20"/>
              </w:rPr>
              <w:t>scale</w:t>
            </w:r>
            <w:r>
              <w:rPr>
                <w:spacing w:val="-3"/>
                <w:sz w:val="20"/>
              </w:rPr>
              <w:t xml:space="preserve"> </w:t>
            </w:r>
            <w:r>
              <w:rPr>
                <w:sz w:val="20"/>
              </w:rPr>
              <w:t>set</w:t>
            </w:r>
            <w:r>
              <w:rPr>
                <w:spacing w:val="-3"/>
                <w:sz w:val="20"/>
              </w:rPr>
              <w:t xml:space="preserve"> </w:t>
            </w:r>
            <w:r>
              <w:rPr>
                <w:sz w:val="20"/>
              </w:rPr>
              <w:t>that</w:t>
            </w:r>
            <w:r>
              <w:rPr>
                <w:spacing w:val="-5"/>
                <w:sz w:val="20"/>
              </w:rPr>
              <w:t xml:space="preserve"> </w:t>
            </w:r>
            <w:r>
              <w:rPr>
                <w:sz w:val="20"/>
              </w:rPr>
              <w:t>is</w:t>
            </w:r>
            <w:r>
              <w:rPr>
                <w:spacing w:val="-3"/>
                <w:sz w:val="20"/>
              </w:rPr>
              <w:t xml:space="preserve"> </w:t>
            </w:r>
            <w:r>
              <w:rPr>
                <w:sz w:val="20"/>
              </w:rPr>
              <w:t>set</w:t>
            </w:r>
            <w:r>
              <w:rPr>
                <w:spacing w:val="-4"/>
                <w:sz w:val="20"/>
              </w:rPr>
              <w:t xml:space="preserve"> </w:t>
            </w:r>
            <w:r>
              <w:rPr>
                <w:sz w:val="20"/>
              </w:rPr>
              <w:t>to</w:t>
            </w:r>
            <w:r>
              <w:rPr>
                <w:spacing w:val="-4"/>
                <w:sz w:val="20"/>
              </w:rPr>
              <w:t xml:space="preserve"> </w:t>
            </w:r>
            <w:r>
              <w:rPr>
                <w:sz w:val="20"/>
              </w:rPr>
              <w:t>VM</w:t>
            </w:r>
            <w:r>
              <w:rPr>
                <w:spacing w:val="-6"/>
                <w:sz w:val="20"/>
              </w:rPr>
              <w:t xml:space="preserve"> </w:t>
            </w:r>
            <w:r>
              <w:rPr>
                <w:sz w:val="20"/>
              </w:rPr>
              <w:t>(virtual</w:t>
            </w:r>
            <w:r>
              <w:rPr>
                <w:spacing w:val="-3"/>
                <w:sz w:val="20"/>
              </w:rPr>
              <w:t xml:space="preserve"> </w:t>
            </w:r>
            <w:r>
              <w:rPr>
                <w:sz w:val="20"/>
              </w:rPr>
              <w:t>machines)</w:t>
            </w:r>
            <w:r>
              <w:rPr>
                <w:spacing w:val="-3"/>
                <w:sz w:val="20"/>
              </w:rPr>
              <w:t xml:space="preserve"> </w:t>
            </w:r>
            <w:r>
              <w:rPr>
                <w:sz w:val="20"/>
              </w:rPr>
              <w:t>orchestration</w:t>
            </w:r>
            <w:r>
              <w:rPr>
                <w:spacing w:val="-3"/>
                <w:sz w:val="20"/>
              </w:rPr>
              <w:t xml:space="preserve"> </w:t>
            </w:r>
            <w:r>
              <w:rPr>
                <w:spacing w:val="-2"/>
                <w:sz w:val="20"/>
              </w:rPr>
              <w:t>mode.</w:t>
            </w:r>
          </w:p>
        </w:tc>
      </w:tr>
      <w:tr w:rsidR="00A53686" w14:paraId="1EADC4D3" w14:textId="77777777">
        <w:trPr>
          <w:trHeight w:val="242"/>
        </w:trPr>
        <w:tc>
          <w:tcPr>
            <w:tcW w:w="327" w:type="dxa"/>
          </w:tcPr>
          <w:p w14:paraId="7F263F8E" w14:textId="77777777" w:rsidR="00A53686" w:rsidRDefault="00000000">
            <w:pPr>
              <w:pStyle w:val="TableParagraph"/>
              <w:spacing w:line="210" w:lineRule="exact"/>
              <w:ind w:left="23" w:right="46"/>
              <w:rPr>
                <w:sz w:val="20"/>
              </w:rPr>
            </w:pPr>
            <w:r>
              <w:rPr>
                <w:spacing w:val="-5"/>
                <w:sz w:val="20"/>
              </w:rPr>
              <w:t>D.</w:t>
            </w:r>
          </w:p>
        </w:tc>
        <w:tc>
          <w:tcPr>
            <w:tcW w:w="8329" w:type="dxa"/>
          </w:tcPr>
          <w:p w14:paraId="796123F7" w14:textId="77777777" w:rsidR="00A53686" w:rsidRDefault="00000000">
            <w:pPr>
              <w:pStyle w:val="TableParagraph"/>
              <w:spacing w:line="210" w:lineRule="exact"/>
              <w:ind w:left="76"/>
              <w:jc w:val="left"/>
              <w:rPr>
                <w:sz w:val="20"/>
              </w:rPr>
            </w:pPr>
            <w:r>
              <w:rPr>
                <w:sz w:val="20"/>
              </w:rPr>
              <w:t>Deploy</w:t>
            </w:r>
            <w:r>
              <w:rPr>
                <w:spacing w:val="-6"/>
                <w:sz w:val="20"/>
              </w:rPr>
              <w:t xml:space="preserve"> </w:t>
            </w:r>
            <w:r>
              <w:rPr>
                <w:sz w:val="20"/>
              </w:rPr>
              <w:t>one</w:t>
            </w:r>
            <w:r>
              <w:rPr>
                <w:spacing w:val="-4"/>
                <w:sz w:val="20"/>
              </w:rPr>
              <w:t xml:space="preserve"> </w:t>
            </w:r>
            <w:r>
              <w:rPr>
                <w:sz w:val="20"/>
              </w:rPr>
              <w:t>virtual</w:t>
            </w:r>
            <w:r>
              <w:rPr>
                <w:spacing w:val="-3"/>
                <w:sz w:val="20"/>
              </w:rPr>
              <w:t xml:space="preserve"> </w:t>
            </w:r>
            <w:r>
              <w:rPr>
                <w:sz w:val="20"/>
              </w:rPr>
              <w:t>machine</w:t>
            </w:r>
            <w:r>
              <w:rPr>
                <w:spacing w:val="-5"/>
                <w:sz w:val="20"/>
              </w:rPr>
              <w:t xml:space="preserve"> </w:t>
            </w:r>
            <w:r>
              <w:rPr>
                <w:sz w:val="20"/>
              </w:rPr>
              <w:t>scale</w:t>
            </w:r>
            <w:r>
              <w:rPr>
                <w:spacing w:val="-3"/>
                <w:sz w:val="20"/>
              </w:rPr>
              <w:t xml:space="preserve"> </w:t>
            </w:r>
            <w:r>
              <w:rPr>
                <w:sz w:val="20"/>
              </w:rPr>
              <w:t>set</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set</w:t>
            </w:r>
            <w:r>
              <w:rPr>
                <w:spacing w:val="-4"/>
                <w:sz w:val="20"/>
              </w:rPr>
              <w:t xml:space="preserve"> </w:t>
            </w:r>
            <w:r>
              <w:rPr>
                <w:sz w:val="20"/>
              </w:rPr>
              <w:t>to</w:t>
            </w:r>
            <w:r>
              <w:rPr>
                <w:spacing w:val="-5"/>
                <w:sz w:val="20"/>
              </w:rPr>
              <w:t xml:space="preserve"> </w:t>
            </w:r>
            <w:r>
              <w:rPr>
                <w:sz w:val="20"/>
              </w:rPr>
              <w:t>ScaleSetVM</w:t>
            </w:r>
            <w:r>
              <w:rPr>
                <w:spacing w:val="-5"/>
                <w:sz w:val="20"/>
              </w:rPr>
              <w:t xml:space="preserve"> </w:t>
            </w:r>
            <w:r>
              <w:rPr>
                <w:sz w:val="20"/>
              </w:rPr>
              <w:t>orchestration</w:t>
            </w:r>
            <w:r>
              <w:rPr>
                <w:spacing w:val="-3"/>
                <w:sz w:val="20"/>
              </w:rPr>
              <w:t xml:space="preserve"> </w:t>
            </w:r>
            <w:r>
              <w:rPr>
                <w:spacing w:val="-2"/>
                <w:sz w:val="20"/>
              </w:rPr>
              <w:t>mode.</w:t>
            </w:r>
          </w:p>
        </w:tc>
      </w:tr>
    </w:tbl>
    <w:p w14:paraId="0B64A381" w14:textId="77777777" w:rsidR="00A53686" w:rsidRDefault="00A53686">
      <w:pPr>
        <w:pStyle w:val="Corpotesto"/>
        <w:spacing w:before="31"/>
        <w:ind w:left="0"/>
      </w:pPr>
    </w:p>
    <w:p w14:paraId="2EE13EF7"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D</w:t>
      </w:r>
    </w:p>
    <w:p w14:paraId="12395EED" w14:textId="77777777" w:rsidR="00A53686" w:rsidRDefault="00000000">
      <w:pPr>
        <w:spacing w:line="230" w:lineRule="exact"/>
        <w:ind w:left="360"/>
        <w:rPr>
          <w:rFonts w:ascii="Arial"/>
          <w:b/>
          <w:sz w:val="20"/>
        </w:rPr>
      </w:pPr>
      <w:r>
        <w:rPr>
          <w:rFonts w:ascii="Arial"/>
          <w:b/>
          <w:spacing w:val="-2"/>
          <w:sz w:val="20"/>
        </w:rPr>
        <w:t>Explanation:</w:t>
      </w:r>
    </w:p>
    <w:p w14:paraId="3DFB71BB" w14:textId="77777777" w:rsidR="00A53686" w:rsidRDefault="00000000">
      <w:pPr>
        <w:pStyle w:val="Corpotesto"/>
        <w:spacing w:line="230" w:lineRule="exact"/>
      </w:pPr>
      <w:r>
        <w:rPr>
          <w:spacing w:val="-2"/>
        </w:rPr>
        <w:t>https://docs.microsoft.com/en-us/azure/virtual-machine-scale-sets/orchestration-modes</w:t>
      </w:r>
    </w:p>
    <w:p w14:paraId="7246DF48" w14:textId="77777777" w:rsidR="00A53686" w:rsidRDefault="00A53686">
      <w:pPr>
        <w:pStyle w:val="Corpotesto"/>
        <w:ind w:left="0"/>
      </w:pPr>
    </w:p>
    <w:p w14:paraId="23F0D0E2" w14:textId="77777777" w:rsidR="00A53686" w:rsidRDefault="00A53686">
      <w:pPr>
        <w:pStyle w:val="Corpotesto"/>
        <w:ind w:left="0"/>
      </w:pPr>
    </w:p>
    <w:p w14:paraId="688A2E2A" w14:textId="77777777" w:rsidR="00A53686" w:rsidRDefault="00000000">
      <w:pPr>
        <w:pStyle w:val="Titolo3"/>
      </w:pPr>
      <w:r>
        <w:t>QUESTION</w:t>
      </w:r>
      <w:r>
        <w:rPr>
          <w:spacing w:val="-3"/>
        </w:rPr>
        <w:t xml:space="preserve"> </w:t>
      </w:r>
      <w:r>
        <w:rPr>
          <w:spacing w:val="-5"/>
        </w:rPr>
        <w:t>248</w:t>
      </w:r>
    </w:p>
    <w:p w14:paraId="1819E6B7" w14:textId="77777777" w:rsidR="00A53686" w:rsidRDefault="00000000">
      <w:pPr>
        <w:pStyle w:val="Corpotesto"/>
      </w:pPr>
      <w:r>
        <w:t>You</w:t>
      </w:r>
      <w:r>
        <w:rPr>
          <w:spacing w:val="-7"/>
        </w:rPr>
        <w:t xml:space="preserve"> </w:t>
      </w:r>
      <w:r>
        <w:t>plan</w:t>
      </w:r>
      <w:r>
        <w:rPr>
          <w:spacing w:val="-3"/>
        </w:rPr>
        <w:t xml:space="preserve"> </w:t>
      </w:r>
      <w:r>
        <w:t>to</w:t>
      </w:r>
      <w:r>
        <w:rPr>
          <w:spacing w:val="-5"/>
        </w:rPr>
        <w:t xml:space="preserve"> </w:t>
      </w:r>
      <w:r>
        <w:t>create</w:t>
      </w:r>
      <w:r>
        <w:rPr>
          <w:spacing w:val="-4"/>
        </w:rPr>
        <w:t xml:space="preserve"> </w:t>
      </w:r>
      <w:r>
        <w:t>the</w:t>
      </w:r>
      <w:r>
        <w:rPr>
          <w:spacing w:val="-4"/>
        </w:rPr>
        <w:t xml:space="preserve"> </w:t>
      </w:r>
      <w:r>
        <w:t>Azure</w:t>
      </w:r>
      <w:r>
        <w:rPr>
          <w:spacing w:val="-4"/>
        </w:rPr>
        <w:t xml:space="preserve"> </w:t>
      </w:r>
      <w:r>
        <w:t>web</w:t>
      </w:r>
      <w:r>
        <w:rPr>
          <w:spacing w:val="-3"/>
        </w:rPr>
        <w:t xml:space="preserve"> </w:t>
      </w:r>
      <w:r>
        <w:t>apps</w:t>
      </w:r>
      <w:r>
        <w:rPr>
          <w:spacing w:val="-5"/>
        </w:rPr>
        <w:t xml:space="preserve"> </w:t>
      </w:r>
      <w:r>
        <w:t>shown</w:t>
      </w:r>
      <w:r>
        <w:rPr>
          <w:spacing w:val="-4"/>
        </w:rPr>
        <w:t xml:space="preserve"> </w:t>
      </w:r>
      <w:r>
        <w:t>in</w:t>
      </w:r>
      <w:r>
        <w:rPr>
          <w:spacing w:val="-4"/>
        </w:rPr>
        <w:t xml:space="preserve"> </w:t>
      </w:r>
      <w:r>
        <w:t>the</w:t>
      </w:r>
      <w:r>
        <w:rPr>
          <w:spacing w:val="-5"/>
        </w:rPr>
        <w:t xml:space="preserve"> </w:t>
      </w:r>
      <w:r>
        <w:t>following</w:t>
      </w:r>
      <w:r>
        <w:rPr>
          <w:spacing w:val="-3"/>
        </w:rPr>
        <w:t xml:space="preserve"> </w:t>
      </w:r>
      <w:r>
        <w:rPr>
          <w:spacing w:val="-2"/>
        </w:rPr>
        <w:t>table.</w:t>
      </w:r>
    </w:p>
    <w:p w14:paraId="34B4ABB6" w14:textId="77777777" w:rsidR="00A53686" w:rsidRDefault="00000000">
      <w:pPr>
        <w:pStyle w:val="Corpotesto"/>
        <w:spacing w:before="95"/>
        <w:ind w:left="0"/>
      </w:pPr>
      <w:r>
        <w:rPr>
          <w:noProof/>
        </w:rPr>
        <w:drawing>
          <wp:anchor distT="0" distB="0" distL="0" distR="0" simplePos="0" relativeHeight="487685632" behindDoc="1" locked="0" layoutInCell="1" allowOverlap="1" wp14:anchorId="76539018" wp14:editId="7ECBDEA7">
            <wp:simplePos x="0" y="0"/>
            <wp:positionH relativeFrom="page">
              <wp:posOffset>1190641</wp:posOffset>
            </wp:positionH>
            <wp:positionV relativeFrom="paragraph">
              <wp:posOffset>221779</wp:posOffset>
            </wp:positionV>
            <wp:extent cx="3608068" cy="1362075"/>
            <wp:effectExtent l="0" t="0" r="0" b="0"/>
            <wp:wrapTopAndBottom/>
            <wp:docPr id="499" name="Image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pic:cNvPicPr/>
                  </pic:nvPicPr>
                  <pic:blipFill>
                    <a:blip r:embed="rId355" cstate="print"/>
                    <a:stretch>
                      <a:fillRect/>
                    </a:stretch>
                  </pic:blipFill>
                  <pic:spPr>
                    <a:xfrm>
                      <a:off x="0" y="0"/>
                      <a:ext cx="3608068" cy="1362075"/>
                    </a:xfrm>
                    <a:prstGeom prst="rect">
                      <a:avLst/>
                    </a:prstGeom>
                  </pic:spPr>
                </pic:pic>
              </a:graphicData>
            </a:graphic>
          </wp:anchor>
        </w:drawing>
      </w:r>
    </w:p>
    <w:p w14:paraId="122C258F" w14:textId="77777777" w:rsidR="00A53686" w:rsidRDefault="00A53686">
      <w:pPr>
        <w:pStyle w:val="Corpotesto"/>
        <w:spacing w:before="46"/>
        <w:ind w:left="0"/>
      </w:pPr>
    </w:p>
    <w:p w14:paraId="42A99A84" w14:textId="77777777" w:rsidR="00A53686" w:rsidRDefault="00000000">
      <w:pPr>
        <w:pStyle w:val="Corpotesto"/>
      </w:pPr>
      <w:r>
        <w:t>What</w:t>
      </w:r>
      <w:r>
        <w:rPr>
          <w:spacing w:val="-6"/>
        </w:rPr>
        <w:t xml:space="preserve"> </w:t>
      </w:r>
      <w:r>
        <w:t>is</w:t>
      </w:r>
      <w:r>
        <w:rPr>
          <w:spacing w:val="-2"/>
        </w:rPr>
        <w:t xml:space="preserve"> </w:t>
      </w:r>
      <w:r>
        <w:t>the</w:t>
      </w:r>
      <w:r>
        <w:rPr>
          <w:spacing w:val="-4"/>
        </w:rPr>
        <w:t xml:space="preserve"> </w:t>
      </w:r>
      <w:r>
        <w:t>minimum</w:t>
      </w:r>
      <w:r>
        <w:rPr>
          <w:spacing w:val="-2"/>
        </w:rPr>
        <w:t xml:space="preserve"> </w:t>
      </w:r>
      <w:r>
        <w:t>number</w:t>
      </w:r>
      <w:r>
        <w:rPr>
          <w:spacing w:val="-3"/>
        </w:rPr>
        <w:t xml:space="preserve"> </w:t>
      </w:r>
      <w:r>
        <w:t>of</w:t>
      </w:r>
      <w:r>
        <w:rPr>
          <w:spacing w:val="-3"/>
        </w:rPr>
        <w:t xml:space="preserve"> </w:t>
      </w:r>
      <w:r>
        <w:t>App</w:t>
      </w:r>
      <w:r>
        <w:rPr>
          <w:spacing w:val="-3"/>
        </w:rPr>
        <w:t xml:space="preserve"> </w:t>
      </w:r>
      <w:r>
        <w:t>Service</w:t>
      </w:r>
      <w:r>
        <w:rPr>
          <w:spacing w:val="-2"/>
        </w:rPr>
        <w:t xml:space="preserve"> </w:t>
      </w:r>
      <w:r>
        <w:t>plans</w:t>
      </w:r>
      <w:r>
        <w:rPr>
          <w:spacing w:val="-3"/>
        </w:rPr>
        <w:t xml:space="preserve"> </w:t>
      </w:r>
      <w:r>
        <w:t>you</w:t>
      </w:r>
      <w:r>
        <w:rPr>
          <w:spacing w:val="-2"/>
        </w:rPr>
        <w:t xml:space="preserve"> </w:t>
      </w:r>
      <w:r>
        <w:t>should</w:t>
      </w:r>
      <w:r>
        <w:rPr>
          <w:spacing w:val="-4"/>
        </w:rPr>
        <w:t xml:space="preserve"> </w:t>
      </w:r>
      <w:r>
        <w:t>create</w:t>
      </w:r>
      <w:r>
        <w:rPr>
          <w:spacing w:val="-3"/>
        </w:rPr>
        <w:t xml:space="preserve"> </w:t>
      </w:r>
      <w:r>
        <w:t>for</w:t>
      </w:r>
      <w:r>
        <w:rPr>
          <w:spacing w:val="-3"/>
        </w:rPr>
        <w:t xml:space="preserve"> </w:t>
      </w:r>
      <w:r>
        <w:t>the</w:t>
      </w:r>
      <w:r>
        <w:rPr>
          <w:spacing w:val="-2"/>
        </w:rPr>
        <w:t xml:space="preserve"> </w:t>
      </w:r>
      <w:r>
        <w:t>web</w:t>
      </w:r>
      <w:r>
        <w:rPr>
          <w:spacing w:val="-3"/>
        </w:rPr>
        <w:t xml:space="preserve"> </w:t>
      </w:r>
      <w:r>
        <w:rPr>
          <w:spacing w:val="-2"/>
        </w:rPr>
        <w:t>apps?</w:t>
      </w:r>
    </w:p>
    <w:p w14:paraId="7F99A34C"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237"/>
      </w:tblGrid>
      <w:tr w:rsidR="00A53686" w14:paraId="4EAC7068" w14:textId="77777777">
        <w:trPr>
          <w:trHeight w:val="242"/>
        </w:trPr>
        <w:tc>
          <w:tcPr>
            <w:tcW w:w="327" w:type="dxa"/>
          </w:tcPr>
          <w:p w14:paraId="441AA9A6" w14:textId="77777777" w:rsidR="00A53686" w:rsidRDefault="00000000">
            <w:pPr>
              <w:pStyle w:val="TableParagraph"/>
              <w:spacing w:before="0" w:line="222" w:lineRule="exact"/>
              <w:ind w:left="10" w:right="46"/>
              <w:rPr>
                <w:sz w:val="20"/>
              </w:rPr>
            </w:pPr>
            <w:r>
              <w:rPr>
                <w:spacing w:val="-5"/>
                <w:sz w:val="20"/>
              </w:rPr>
              <w:t>A.</w:t>
            </w:r>
          </w:p>
        </w:tc>
        <w:tc>
          <w:tcPr>
            <w:tcW w:w="237" w:type="dxa"/>
          </w:tcPr>
          <w:p w14:paraId="4DEB15B4" w14:textId="77777777" w:rsidR="00A53686" w:rsidRDefault="00000000">
            <w:pPr>
              <w:pStyle w:val="TableParagraph"/>
              <w:spacing w:before="0" w:line="222" w:lineRule="exact"/>
              <w:ind w:left="26"/>
              <w:rPr>
                <w:sz w:val="20"/>
              </w:rPr>
            </w:pPr>
            <w:r>
              <w:rPr>
                <w:spacing w:val="-10"/>
                <w:sz w:val="20"/>
              </w:rPr>
              <w:t>1</w:t>
            </w:r>
          </w:p>
        </w:tc>
      </w:tr>
      <w:tr w:rsidR="00A53686" w14:paraId="02C69E6A" w14:textId="77777777">
        <w:trPr>
          <w:trHeight w:val="260"/>
        </w:trPr>
        <w:tc>
          <w:tcPr>
            <w:tcW w:w="327" w:type="dxa"/>
          </w:tcPr>
          <w:p w14:paraId="486133B3" w14:textId="77777777" w:rsidR="00A53686" w:rsidRDefault="00000000">
            <w:pPr>
              <w:pStyle w:val="TableParagraph"/>
              <w:ind w:left="10" w:right="46"/>
              <w:rPr>
                <w:sz w:val="20"/>
              </w:rPr>
            </w:pPr>
            <w:r>
              <w:rPr>
                <w:spacing w:val="-5"/>
                <w:sz w:val="20"/>
              </w:rPr>
              <w:t>B.</w:t>
            </w:r>
          </w:p>
        </w:tc>
        <w:tc>
          <w:tcPr>
            <w:tcW w:w="237" w:type="dxa"/>
          </w:tcPr>
          <w:p w14:paraId="540945C6" w14:textId="77777777" w:rsidR="00A53686" w:rsidRDefault="00000000">
            <w:pPr>
              <w:pStyle w:val="TableParagraph"/>
              <w:ind w:left="26"/>
              <w:rPr>
                <w:sz w:val="20"/>
              </w:rPr>
            </w:pPr>
            <w:r>
              <w:rPr>
                <w:spacing w:val="-10"/>
                <w:sz w:val="20"/>
              </w:rPr>
              <w:t>2</w:t>
            </w:r>
          </w:p>
        </w:tc>
      </w:tr>
      <w:tr w:rsidR="00A53686" w14:paraId="5A9F2122" w14:textId="77777777">
        <w:trPr>
          <w:trHeight w:val="260"/>
        </w:trPr>
        <w:tc>
          <w:tcPr>
            <w:tcW w:w="327" w:type="dxa"/>
          </w:tcPr>
          <w:p w14:paraId="18B8080D" w14:textId="77777777" w:rsidR="00A53686" w:rsidRDefault="00000000">
            <w:pPr>
              <w:pStyle w:val="TableParagraph"/>
              <w:spacing w:before="11"/>
              <w:ind w:left="23" w:right="46"/>
              <w:rPr>
                <w:sz w:val="20"/>
              </w:rPr>
            </w:pPr>
            <w:r>
              <w:rPr>
                <w:spacing w:val="-5"/>
                <w:sz w:val="20"/>
              </w:rPr>
              <w:t>C.</w:t>
            </w:r>
          </w:p>
        </w:tc>
        <w:tc>
          <w:tcPr>
            <w:tcW w:w="237" w:type="dxa"/>
          </w:tcPr>
          <w:p w14:paraId="67198F66" w14:textId="77777777" w:rsidR="00A53686" w:rsidRDefault="00000000">
            <w:pPr>
              <w:pStyle w:val="TableParagraph"/>
              <w:spacing w:before="11"/>
              <w:ind w:left="26"/>
              <w:rPr>
                <w:sz w:val="20"/>
              </w:rPr>
            </w:pPr>
            <w:r>
              <w:rPr>
                <w:spacing w:val="-10"/>
                <w:sz w:val="20"/>
              </w:rPr>
              <w:t>3</w:t>
            </w:r>
          </w:p>
        </w:tc>
      </w:tr>
      <w:tr w:rsidR="00A53686" w14:paraId="1AD98F7E" w14:textId="77777777">
        <w:trPr>
          <w:trHeight w:val="242"/>
        </w:trPr>
        <w:tc>
          <w:tcPr>
            <w:tcW w:w="327" w:type="dxa"/>
          </w:tcPr>
          <w:p w14:paraId="25C6F077" w14:textId="77777777" w:rsidR="00A53686" w:rsidRDefault="00000000">
            <w:pPr>
              <w:pStyle w:val="TableParagraph"/>
              <w:spacing w:line="210" w:lineRule="exact"/>
              <w:ind w:left="23" w:right="46"/>
              <w:rPr>
                <w:sz w:val="20"/>
              </w:rPr>
            </w:pPr>
            <w:r>
              <w:rPr>
                <w:spacing w:val="-5"/>
                <w:sz w:val="20"/>
              </w:rPr>
              <w:t>D.</w:t>
            </w:r>
          </w:p>
        </w:tc>
        <w:tc>
          <w:tcPr>
            <w:tcW w:w="237" w:type="dxa"/>
          </w:tcPr>
          <w:p w14:paraId="5C03DA46" w14:textId="77777777" w:rsidR="00A53686" w:rsidRDefault="00000000">
            <w:pPr>
              <w:pStyle w:val="TableParagraph"/>
              <w:spacing w:line="210" w:lineRule="exact"/>
              <w:ind w:left="26"/>
              <w:rPr>
                <w:sz w:val="20"/>
              </w:rPr>
            </w:pPr>
            <w:r>
              <w:rPr>
                <w:spacing w:val="-10"/>
                <w:sz w:val="20"/>
              </w:rPr>
              <w:t>4</w:t>
            </w:r>
          </w:p>
        </w:tc>
      </w:tr>
    </w:tbl>
    <w:p w14:paraId="27628302" w14:textId="77777777" w:rsidR="00A53686" w:rsidRDefault="00A53686">
      <w:pPr>
        <w:pStyle w:val="TableParagraph"/>
        <w:spacing w:line="210" w:lineRule="exact"/>
        <w:rPr>
          <w:sz w:val="20"/>
        </w:rPr>
        <w:sectPr w:rsidR="00A53686">
          <w:pgSz w:w="12240" w:h="15840"/>
          <w:pgMar w:top="1080" w:right="1080" w:bottom="1000" w:left="1440" w:header="0" w:footer="800" w:gutter="0"/>
          <w:cols w:space="720"/>
        </w:sectPr>
      </w:pPr>
    </w:p>
    <w:p w14:paraId="094899FA" w14:textId="77777777" w:rsidR="00A53686" w:rsidRDefault="00A53686">
      <w:pPr>
        <w:pStyle w:val="Corpotesto"/>
        <w:spacing w:before="130"/>
        <w:ind w:left="0"/>
      </w:pPr>
    </w:p>
    <w:p w14:paraId="4147D2C7"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7B6DF6A7" w14:textId="77777777" w:rsidR="00A53686" w:rsidRDefault="00000000">
      <w:pPr>
        <w:spacing w:line="230" w:lineRule="exact"/>
        <w:ind w:left="360"/>
        <w:rPr>
          <w:rFonts w:ascii="Arial"/>
          <w:b/>
          <w:sz w:val="20"/>
        </w:rPr>
      </w:pPr>
      <w:r>
        <w:rPr>
          <w:rFonts w:ascii="Arial"/>
          <w:b/>
          <w:spacing w:val="-2"/>
          <w:sz w:val="20"/>
        </w:rPr>
        <w:t>Explanation:</w:t>
      </w:r>
    </w:p>
    <w:p w14:paraId="449C671E" w14:textId="77777777" w:rsidR="00A53686" w:rsidRDefault="00000000">
      <w:pPr>
        <w:pStyle w:val="Corpotesto"/>
        <w:ind w:right="779"/>
      </w:pPr>
      <w:r>
        <w:t>It</w:t>
      </w:r>
      <w:r>
        <w:rPr>
          <w:spacing w:val="-3"/>
        </w:rPr>
        <w:t xml:space="preserve"> </w:t>
      </w:r>
      <w:r>
        <w:t>is</w:t>
      </w:r>
      <w:r>
        <w:rPr>
          <w:spacing w:val="-3"/>
        </w:rPr>
        <w:t xml:space="preserve"> </w:t>
      </w:r>
      <w:r>
        <w:t>possible</w:t>
      </w:r>
      <w:r>
        <w:rPr>
          <w:spacing w:val="-2"/>
        </w:rPr>
        <w:t xml:space="preserve"> </w:t>
      </w:r>
      <w:r>
        <w:t>to</w:t>
      </w:r>
      <w:r>
        <w:rPr>
          <w:spacing w:val="-2"/>
        </w:rPr>
        <w:t xml:space="preserve"> </w:t>
      </w:r>
      <w:r>
        <w:t>add</w:t>
      </w:r>
      <w:r>
        <w:rPr>
          <w:spacing w:val="-2"/>
        </w:rPr>
        <w:t xml:space="preserve"> </w:t>
      </w:r>
      <w:r>
        <w:t>more</w:t>
      </w:r>
      <w:r>
        <w:rPr>
          <w:spacing w:val="-2"/>
        </w:rPr>
        <w:t xml:space="preserve"> </w:t>
      </w:r>
      <w:r>
        <w:t>than</w:t>
      </w:r>
      <w:r>
        <w:rPr>
          <w:spacing w:val="-2"/>
        </w:rPr>
        <w:t xml:space="preserve"> </w:t>
      </w:r>
      <w:r>
        <w:t>one</w:t>
      </w:r>
      <w:r>
        <w:rPr>
          <w:spacing w:val="-2"/>
        </w:rPr>
        <w:t xml:space="preserve"> </w:t>
      </w:r>
      <w:r>
        <w:t>web</w:t>
      </w:r>
      <w:r>
        <w:rPr>
          <w:spacing w:val="-2"/>
        </w:rPr>
        <w:t xml:space="preserve"> </w:t>
      </w:r>
      <w:r>
        <w:t>app</w:t>
      </w:r>
      <w:r>
        <w:rPr>
          <w:spacing w:val="-2"/>
        </w:rPr>
        <w:t xml:space="preserve"> </w:t>
      </w:r>
      <w:r>
        <w:t>with</w:t>
      </w:r>
      <w:r>
        <w:rPr>
          <w:spacing w:val="-3"/>
        </w:rPr>
        <w:t xml:space="preserve"> </w:t>
      </w:r>
      <w:r>
        <w:t>different</w:t>
      </w:r>
      <w:r>
        <w:rPr>
          <w:spacing w:val="-3"/>
        </w:rPr>
        <w:t xml:space="preserve"> </w:t>
      </w:r>
      <w:r>
        <w:t>runtime</w:t>
      </w:r>
      <w:r>
        <w:rPr>
          <w:spacing w:val="-2"/>
        </w:rPr>
        <w:t xml:space="preserve"> </w:t>
      </w:r>
      <w:r>
        <w:t>stacks</w:t>
      </w:r>
      <w:r>
        <w:rPr>
          <w:spacing w:val="-2"/>
        </w:rPr>
        <w:t xml:space="preserve"> </w:t>
      </w:r>
      <w:r>
        <w:t>to</w:t>
      </w:r>
      <w:r>
        <w:rPr>
          <w:spacing w:val="-2"/>
        </w:rPr>
        <w:t xml:space="preserve"> </w:t>
      </w:r>
      <w:r>
        <w:t>the</w:t>
      </w:r>
      <w:r>
        <w:rPr>
          <w:spacing w:val="-2"/>
        </w:rPr>
        <w:t xml:space="preserve"> </w:t>
      </w:r>
      <w:r>
        <w:t>same</w:t>
      </w:r>
      <w:r>
        <w:rPr>
          <w:spacing w:val="-2"/>
        </w:rPr>
        <w:t xml:space="preserve"> </w:t>
      </w:r>
      <w:r>
        <w:t>app</w:t>
      </w:r>
      <w:r>
        <w:rPr>
          <w:spacing w:val="-4"/>
        </w:rPr>
        <w:t xml:space="preserve"> </w:t>
      </w:r>
      <w:r>
        <w:t>service plan, if the runtime stack is supported on the given operating system type.</w:t>
      </w:r>
    </w:p>
    <w:p w14:paraId="3F2CCCE1" w14:textId="77777777" w:rsidR="00A53686" w:rsidRDefault="00000000">
      <w:pPr>
        <w:pStyle w:val="Corpotesto"/>
        <w:ind w:right="4809"/>
      </w:pPr>
      <w:r>
        <w:t>.NET</w:t>
      </w:r>
      <w:r>
        <w:rPr>
          <w:spacing w:val="-6"/>
        </w:rPr>
        <w:t xml:space="preserve"> </w:t>
      </w:r>
      <w:r>
        <w:t>Core</w:t>
      </w:r>
      <w:r>
        <w:rPr>
          <w:spacing w:val="-5"/>
        </w:rPr>
        <w:t xml:space="preserve"> </w:t>
      </w:r>
      <w:r>
        <w:t>3.0</w:t>
      </w:r>
      <w:r>
        <w:rPr>
          <w:spacing w:val="-5"/>
        </w:rPr>
        <w:t xml:space="preserve"> </w:t>
      </w:r>
      <w:r>
        <w:t>-&gt;</w:t>
      </w:r>
      <w:r>
        <w:rPr>
          <w:spacing w:val="-7"/>
        </w:rPr>
        <w:t xml:space="preserve"> </w:t>
      </w:r>
      <w:r>
        <w:t>supported</w:t>
      </w:r>
      <w:r>
        <w:rPr>
          <w:spacing w:val="-5"/>
        </w:rPr>
        <w:t xml:space="preserve"> </w:t>
      </w:r>
      <w:r>
        <w:t>on</w:t>
      </w:r>
      <w:r>
        <w:rPr>
          <w:spacing w:val="-5"/>
        </w:rPr>
        <w:t xml:space="preserve"> </w:t>
      </w:r>
      <w:r>
        <w:t>Windows</w:t>
      </w:r>
      <w:r>
        <w:rPr>
          <w:spacing w:val="-5"/>
        </w:rPr>
        <w:t xml:space="preserve"> </w:t>
      </w:r>
      <w:r>
        <w:t>and</w:t>
      </w:r>
      <w:r>
        <w:rPr>
          <w:spacing w:val="-5"/>
        </w:rPr>
        <w:t xml:space="preserve"> </w:t>
      </w:r>
      <w:r>
        <w:t>Linux ASP .NET V4.7 -&gt; Windows only</w:t>
      </w:r>
    </w:p>
    <w:p w14:paraId="34BCAB8E" w14:textId="77777777" w:rsidR="00A53686" w:rsidRDefault="00000000">
      <w:pPr>
        <w:pStyle w:val="Corpotesto"/>
        <w:spacing w:before="1"/>
        <w:ind w:right="6734"/>
      </w:pPr>
      <w:r>
        <w:t>PHP</w:t>
      </w:r>
      <w:r>
        <w:rPr>
          <w:spacing w:val="-10"/>
        </w:rPr>
        <w:t xml:space="preserve"> </w:t>
      </w:r>
      <w:r>
        <w:t>-&gt;</w:t>
      </w:r>
      <w:r>
        <w:rPr>
          <w:spacing w:val="-11"/>
        </w:rPr>
        <w:t xml:space="preserve"> </w:t>
      </w:r>
      <w:r>
        <w:t>Windows</w:t>
      </w:r>
      <w:r>
        <w:rPr>
          <w:spacing w:val="-9"/>
        </w:rPr>
        <w:t xml:space="preserve"> </w:t>
      </w:r>
      <w:r>
        <w:t>and</w:t>
      </w:r>
      <w:r>
        <w:rPr>
          <w:spacing w:val="-9"/>
        </w:rPr>
        <w:t xml:space="preserve"> </w:t>
      </w:r>
      <w:r>
        <w:t>Linux Ruby 2.6 -&gt; Linux only</w:t>
      </w:r>
    </w:p>
    <w:p w14:paraId="450E3BEE" w14:textId="77777777" w:rsidR="00A53686" w:rsidRDefault="00000000">
      <w:pPr>
        <w:pStyle w:val="Corpotesto"/>
        <w:spacing w:line="230" w:lineRule="exact"/>
      </w:pPr>
      <w:r>
        <w:t>So</w:t>
      </w:r>
      <w:r>
        <w:rPr>
          <w:spacing w:val="-4"/>
        </w:rPr>
        <w:t xml:space="preserve"> </w:t>
      </w:r>
      <w:r>
        <w:t>the</w:t>
      </w:r>
      <w:r>
        <w:rPr>
          <w:spacing w:val="-4"/>
        </w:rPr>
        <w:t xml:space="preserve"> </w:t>
      </w:r>
      <w:r>
        <w:t>minimum</w:t>
      </w:r>
      <w:r>
        <w:rPr>
          <w:spacing w:val="-3"/>
        </w:rPr>
        <w:t xml:space="preserve"> </w:t>
      </w:r>
      <w:r>
        <w:t>number</w:t>
      </w:r>
      <w:r>
        <w:rPr>
          <w:spacing w:val="-3"/>
        </w:rPr>
        <w:t xml:space="preserve"> </w:t>
      </w:r>
      <w:r>
        <w:t>of</w:t>
      </w:r>
      <w:r>
        <w:rPr>
          <w:spacing w:val="-3"/>
        </w:rPr>
        <w:t xml:space="preserve"> </w:t>
      </w:r>
      <w:r>
        <w:t>app</w:t>
      </w:r>
      <w:r>
        <w:rPr>
          <w:spacing w:val="-3"/>
        </w:rPr>
        <w:t xml:space="preserve"> </w:t>
      </w:r>
      <w:r>
        <w:t>service</w:t>
      </w:r>
      <w:r>
        <w:rPr>
          <w:spacing w:val="-5"/>
        </w:rPr>
        <w:t xml:space="preserve"> </w:t>
      </w:r>
      <w:r>
        <w:t>plans</w:t>
      </w:r>
      <w:r>
        <w:rPr>
          <w:spacing w:val="-2"/>
        </w:rPr>
        <w:t xml:space="preserve"> </w:t>
      </w:r>
      <w:r>
        <w:t>should</w:t>
      </w:r>
      <w:r>
        <w:rPr>
          <w:spacing w:val="-5"/>
        </w:rPr>
        <w:t xml:space="preserve"> </w:t>
      </w:r>
      <w:r>
        <w:t>be</w:t>
      </w:r>
      <w:r>
        <w:rPr>
          <w:spacing w:val="-2"/>
        </w:rPr>
        <w:t xml:space="preserve"> </w:t>
      </w:r>
      <w:r>
        <w:rPr>
          <w:spacing w:val="-5"/>
        </w:rPr>
        <w:t>2.</w:t>
      </w:r>
    </w:p>
    <w:p w14:paraId="4E1DEF07" w14:textId="77777777" w:rsidR="00A53686" w:rsidRDefault="00A53686">
      <w:pPr>
        <w:pStyle w:val="Corpotesto"/>
        <w:ind w:left="0"/>
      </w:pPr>
    </w:p>
    <w:p w14:paraId="6D67CA03" w14:textId="77777777" w:rsidR="00A53686" w:rsidRDefault="00A53686">
      <w:pPr>
        <w:pStyle w:val="Corpotesto"/>
        <w:ind w:left="0"/>
      </w:pPr>
    </w:p>
    <w:p w14:paraId="41BDD990" w14:textId="77777777" w:rsidR="00A53686" w:rsidRDefault="00000000">
      <w:pPr>
        <w:pStyle w:val="Titolo3"/>
        <w:spacing w:line="230" w:lineRule="exact"/>
      </w:pPr>
      <w:r>
        <w:t>QUESTION</w:t>
      </w:r>
      <w:r>
        <w:rPr>
          <w:spacing w:val="-3"/>
        </w:rPr>
        <w:t xml:space="preserve"> </w:t>
      </w:r>
      <w:r>
        <w:rPr>
          <w:spacing w:val="-5"/>
        </w:rPr>
        <w:t>249</w:t>
      </w:r>
    </w:p>
    <w:p w14:paraId="2B50488C" w14:textId="77777777" w:rsidR="00A53686" w:rsidRDefault="00000000">
      <w:pPr>
        <w:pStyle w:val="Corpotesto"/>
        <w:ind w:right="779"/>
      </w:pPr>
      <w:r>
        <w:t>Your</w:t>
      </w:r>
      <w:r>
        <w:rPr>
          <w:spacing w:val="-3"/>
        </w:rPr>
        <w:t xml:space="preserve"> </w:t>
      </w:r>
      <w:r>
        <w:t>company</w:t>
      </w:r>
      <w:r>
        <w:rPr>
          <w:spacing w:val="-3"/>
        </w:rPr>
        <w:t xml:space="preserve"> </w:t>
      </w:r>
      <w:r>
        <w:t>has</w:t>
      </w:r>
      <w:r>
        <w:rPr>
          <w:spacing w:val="-3"/>
        </w:rPr>
        <w:t xml:space="preserve"> </w:t>
      </w:r>
      <w:r>
        <w:t>three</w:t>
      </w:r>
      <w:r>
        <w:rPr>
          <w:spacing w:val="-3"/>
        </w:rPr>
        <w:t xml:space="preserve"> </w:t>
      </w:r>
      <w:r>
        <w:t>offices.</w:t>
      </w:r>
      <w:r>
        <w:rPr>
          <w:spacing w:val="-4"/>
        </w:rPr>
        <w:t xml:space="preserve"> </w:t>
      </w:r>
      <w:r>
        <w:t>The</w:t>
      </w:r>
      <w:r>
        <w:rPr>
          <w:spacing w:val="-3"/>
        </w:rPr>
        <w:t xml:space="preserve"> </w:t>
      </w:r>
      <w:r>
        <w:t>offices</w:t>
      </w:r>
      <w:r>
        <w:rPr>
          <w:spacing w:val="-3"/>
        </w:rPr>
        <w:t xml:space="preserve"> </w:t>
      </w:r>
      <w:r>
        <w:t>are</w:t>
      </w:r>
      <w:r>
        <w:rPr>
          <w:spacing w:val="-3"/>
        </w:rPr>
        <w:t xml:space="preserve"> </w:t>
      </w:r>
      <w:r>
        <w:t>located</w:t>
      </w:r>
      <w:r>
        <w:rPr>
          <w:spacing w:val="-3"/>
        </w:rPr>
        <w:t xml:space="preserve"> </w:t>
      </w:r>
      <w:r>
        <w:t>in</w:t>
      </w:r>
      <w:r>
        <w:rPr>
          <w:spacing w:val="-3"/>
        </w:rPr>
        <w:t xml:space="preserve"> </w:t>
      </w:r>
      <w:r>
        <w:t>Miami,</w:t>
      </w:r>
      <w:r>
        <w:rPr>
          <w:spacing w:val="-4"/>
        </w:rPr>
        <w:t xml:space="preserve"> </w:t>
      </w:r>
      <w:r>
        <w:t>Los</w:t>
      </w:r>
      <w:r>
        <w:rPr>
          <w:spacing w:val="-3"/>
        </w:rPr>
        <w:t xml:space="preserve"> </w:t>
      </w:r>
      <w:r>
        <w:t>Angeles,</w:t>
      </w:r>
      <w:r>
        <w:rPr>
          <w:spacing w:val="-3"/>
        </w:rPr>
        <w:t xml:space="preserve"> </w:t>
      </w:r>
      <w:r>
        <w:t>and</w:t>
      </w:r>
      <w:r>
        <w:rPr>
          <w:spacing w:val="-3"/>
        </w:rPr>
        <w:t xml:space="preserve"> </w:t>
      </w:r>
      <w:r>
        <w:t>New</w:t>
      </w:r>
      <w:r>
        <w:rPr>
          <w:spacing w:val="-3"/>
        </w:rPr>
        <w:t xml:space="preserve"> </w:t>
      </w:r>
      <w:r>
        <w:t>York. Each office contains datacenter.</w:t>
      </w:r>
    </w:p>
    <w:p w14:paraId="41FBF787" w14:textId="77777777" w:rsidR="00A53686" w:rsidRDefault="00000000">
      <w:pPr>
        <w:pStyle w:val="Corpotesto"/>
        <w:spacing w:before="230"/>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resources</w:t>
      </w:r>
      <w:r>
        <w:rPr>
          <w:spacing w:val="-2"/>
        </w:rPr>
        <w:t xml:space="preserve"> </w:t>
      </w:r>
      <w:r>
        <w:t>in</w:t>
      </w:r>
      <w:r>
        <w:rPr>
          <w:spacing w:val="-3"/>
        </w:rPr>
        <w:t xml:space="preserve"> </w:t>
      </w:r>
      <w:r>
        <w:t>the</w:t>
      </w:r>
      <w:r>
        <w:rPr>
          <w:spacing w:val="-3"/>
        </w:rPr>
        <w:t xml:space="preserve"> </w:t>
      </w:r>
      <w:r>
        <w:t>East</w:t>
      </w:r>
      <w:r>
        <w:rPr>
          <w:spacing w:val="-4"/>
        </w:rPr>
        <w:t xml:space="preserve"> </w:t>
      </w:r>
      <w:r>
        <w:t>US</w:t>
      </w:r>
      <w:r>
        <w:rPr>
          <w:spacing w:val="-3"/>
        </w:rPr>
        <w:t xml:space="preserve"> </w:t>
      </w:r>
      <w:r>
        <w:t>and</w:t>
      </w:r>
      <w:r>
        <w:rPr>
          <w:spacing w:val="-2"/>
        </w:rPr>
        <w:t xml:space="preserve"> </w:t>
      </w:r>
      <w:r>
        <w:t>West</w:t>
      </w:r>
      <w:r>
        <w:rPr>
          <w:spacing w:val="-3"/>
        </w:rPr>
        <w:t xml:space="preserve"> </w:t>
      </w:r>
      <w:r>
        <w:t>US</w:t>
      </w:r>
      <w:r>
        <w:rPr>
          <w:spacing w:val="-3"/>
        </w:rPr>
        <w:t xml:space="preserve"> </w:t>
      </w:r>
      <w:r>
        <w:t>Azure regions. Each region contains a virtual network. The virtual networks are peered.</w:t>
      </w:r>
    </w:p>
    <w:p w14:paraId="7A53D99F" w14:textId="77777777" w:rsidR="00A53686" w:rsidRDefault="00000000">
      <w:pPr>
        <w:pStyle w:val="Corpotesto"/>
        <w:spacing w:before="230"/>
        <w:ind w:right="779"/>
      </w:pPr>
      <w:r>
        <w:t>You</w:t>
      </w:r>
      <w:r>
        <w:rPr>
          <w:spacing w:val="-4"/>
        </w:rPr>
        <w:t xml:space="preserve"> </w:t>
      </w:r>
      <w:r>
        <w:t>need</w:t>
      </w:r>
      <w:r>
        <w:rPr>
          <w:spacing w:val="-3"/>
        </w:rPr>
        <w:t xml:space="preserve"> </w:t>
      </w:r>
      <w:r>
        <w:t>to</w:t>
      </w:r>
      <w:r>
        <w:rPr>
          <w:spacing w:val="-5"/>
        </w:rPr>
        <w:t xml:space="preserve"> </w:t>
      </w:r>
      <w:r>
        <w:t>connect</w:t>
      </w:r>
      <w:r>
        <w:rPr>
          <w:spacing w:val="-3"/>
        </w:rPr>
        <w:t xml:space="preserve"> </w:t>
      </w:r>
      <w:r>
        <w:t>the</w:t>
      </w:r>
      <w:r>
        <w:rPr>
          <w:spacing w:val="-3"/>
        </w:rPr>
        <w:t xml:space="preserve"> </w:t>
      </w:r>
      <w:r>
        <w:t>datacenters</w:t>
      </w:r>
      <w:r>
        <w:rPr>
          <w:spacing w:val="-3"/>
        </w:rPr>
        <w:t xml:space="preserve"> </w:t>
      </w:r>
      <w:r>
        <w:t>to</w:t>
      </w:r>
      <w:r>
        <w:rPr>
          <w:spacing w:val="-3"/>
        </w:rPr>
        <w:t xml:space="preserve"> </w:t>
      </w:r>
      <w:r>
        <w:t>the</w:t>
      </w:r>
      <w:r>
        <w:rPr>
          <w:spacing w:val="-3"/>
        </w:rPr>
        <w:t xml:space="preserve"> </w:t>
      </w:r>
      <w:r>
        <w:t>subscription.</w:t>
      </w:r>
      <w:r>
        <w:rPr>
          <w:spacing w:val="-4"/>
        </w:rPr>
        <w:t xml:space="preserve"> </w:t>
      </w:r>
      <w:r>
        <w:t>The</w:t>
      </w:r>
      <w:r>
        <w:rPr>
          <w:spacing w:val="-3"/>
        </w:rPr>
        <w:t xml:space="preserve"> </w:t>
      </w:r>
      <w:r>
        <w:t>solution</w:t>
      </w:r>
      <w:r>
        <w:rPr>
          <w:spacing w:val="-3"/>
        </w:rPr>
        <w:t xml:space="preserve"> </w:t>
      </w:r>
      <w:r>
        <w:t>must</w:t>
      </w:r>
      <w:r>
        <w:rPr>
          <w:spacing w:val="-4"/>
        </w:rPr>
        <w:t xml:space="preserve"> </w:t>
      </w:r>
      <w:r>
        <w:t>minimize</w:t>
      </w:r>
      <w:r>
        <w:rPr>
          <w:spacing w:val="-3"/>
        </w:rPr>
        <w:t xml:space="preserve"> </w:t>
      </w:r>
      <w:r>
        <w:t>network latency between the datacenters.</w:t>
      </w:r>
    </w:p>
    <w:p w14:paraId="7DD091F5" w14:textId="77777777" w:rsidR="00A53686" w:rsidRDefault="00000000">
      <w:pPr>
        <w:pStyle w:val="Corpotesto"/>
        <w:spacing w:before="230"/>
      </w:pPr>
      <w:r>
        <w:t>What</w:t>
      </w:r>
      <w:r>
        <w:rPr>
          <w:spacing w:val="-5"/>
        </w:rPr>
        <w:t xml:space="preserve"> </w:t>
      </w:r>
      <w:r>
        <w:t>should</w:t>
      </w:r>
      <w:r>
        <w:rPr>
          <w:spacing w:val="-3"/>
        </w:rPr>
        <w:t xml:space="preserve"> </w:t>
      </w:r>
      <w:r>
        <w:t>you</w:t>
      </w:r>
      <w:r>
        <w:rPr>
          <w:spacing w:val="-5"/>
        </w:rPr>
        <w:t xml:space="preserve"> </w:t>
      </w:r>
      <w:r>
        <w:rPr>
          <w:spacing w:val="-2"/>
        </w:rPr>
        <w:t>create?</w:t>
      </w:r>
    </w:p>
    <w:p w14:paraId="457C651B"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7"/>
        <w:gridCol w:w="6364"/>
      </w:tblGrid>
      <w:tr w:rsidR="00A53686" w14:paraId="096DC4F6" w14:textId="77777777">
        <w:trPr>
          <w:trHeight w:val="241"/>
        </w:trPr>
        <w:tc>
          <w:tcPr>
            <w:tcW w:w="327" w:type="dxa"/>
          </w:tcPr>
          <w:p w14:paraId="503F9573" w14:textId="77777777" w:rsidR="00A53686" w:rsidRDefault="00000000">
            <w:pPr>
              <w:pStyle w:val="TableParagraph"/>
              <w:spacing w:before="0" w:line="222" w:lineRule="exact"/>
              <w:ind w:left="10" w:right="46"/>
              <w:rPr>
                <w:sz w:val="20"/>
              </w:rPr>
            </w:pPr>
            <w:r>
              <w:rPr>
                <w:spacing w:val="-5"/>
                <w:sz w:val="20"/>
              </w:rPr>
              <w:t>A.</w:t>
            </w:r>
          </w:p>
        </w:tc>
        <w:tc>
          <w:tcPr>
            <w:tcW w:w="6364" w:type="dxa"/>
          </w:tcPr>
          <w:p w14:paraId="3255320C" w14:textId="77777777" w:rsidR="00A53686" w:rsidRDefault="00000000">
            <w:pPr>
              <w:pStyle w:val="TableParagraph"/>
              <w:spacing w:before="0" w:line="222" w:lineRule="exact"/>
              <w:ind w:left="76"/>
              <w:jc w:val="left"/>
              <w:rPr>
                <w:sz w:val="20"/>
              </w:rPr>
            </w:pPr>
            <w:r>
              <w:rPr>
                <w:sz w:val="20"/>
              </w:rPr>
              <w:t>three</w:t>
            </w:r>
            <w:r>
              <w:rPr>
                <w:spacing w:val="-6"/>
                <w:sz w:val="20"/>
              </w:rPr>
              <w:t xml:space="preserve"> </w:t>
            </w:r>
            <w:r>
              <w:rPr>
                <w:sz w:val="20"/>
              </w:rPr>
              <w:t>Azure</w:t>
            </w:r>
            <w:r>
              <w:rPr>
                <w:spacing w:val="-3"/>
                <w:sz w:val="20"/>
              </w:rPr>
              <w:t xml:space="preserve"> </w:t>
            </w:r>
            <w:r>
              <w:rPr>
                <w:sz w:val="20"/>
              </w:rPr>
              <w:t>Application</w:t>
            </w:r>
            <w:r>
              <w:rPr>
                <w:spacing w:val="-3"/>
                <w:sz w:val="20"/>
              </w:rPr>
              <w:t xml:space="preserve"> </w:t>
            </w:r>
            <w:r>
              <w:rPr>
                <w:sz w:val="20"/>
              </w:rPr>
              <w:t>Gateways</w:t>
            </w:r>
            <w:r>
              <w:rPr>
                <w:spacing w:val="-3"/>
                <w:sz w:val="20"/>
              </w:rPr>
              <w:t xml:space="preserve"> </w:t>
            </w:r>
            <w:r>
              <w:rPr>
                <w:sz w:val="20"/>
              </w:rPr>
              <w:t>and</w:t>
            </w:r>
            <w:r>
              <w:rPr>
                <w:spacing w:val="-3"/>
                <w:sz w:val="20"/>
              </w:rPr>
              <w:t xml:space="preserve"> </w:t>
            </w:r>
            <w:r>
              <w:rPr>
                <w:sz w:val="20"/>
              </w:rPr>
              <w:t>one</w:t>
            </w:r>
            <w:r>
              <w:rPr>
                <w:spacing w:val="-3"/>
                <w:sz w:val="20"/>
              </w:rPr>
              <w:t xml:space="preserve"> </w:t>
            </w:r>
            <w:r>
              <w:rPr>
                <w:sz w:val="20"/>
              </w:rPr>
              <w:t>On-premises</w:t>
            </w:r>
            <w:r>
              <w:rPr>
                <w:spacing w:val="-3"/>
                <w:sz w:val="20"/>
              </w:rPr>
              <w:t xml:space="preserve"> </w:t>
            </w:r>
            <w:r>
              <w:rPr>
                <w:sz w:val="20"/>
              </w:rPr>
              <w:t>data</w:t>
            </w:r>
            <w:r>
              <w:rPr>
                <w:spacing w:val="-3"/>
                <w:sz w:val="20"/>
              </w:rPr>
              <w:t xml:space="preserve"> </w:t>
            </w:r>
            <w:r>
              <w:rPr>
                <w:spacing w:val="-2"/>
                <w:sz w:val="20"/>
              </w:rPr>
              <w:t>gateway</w:t>
            </w:r>
          </w:p>
        </w:tc>
      </w:tr>
      <w:tr w:rsidR="00A53686" w14:paraId="5F4C262E" w14:textId="77777777">
        <w:trPr>
          <w:trHeight w:val="259"/>
        </w:trPr>
        <w:tc>
          <w:tcPr>
            <w:tcW w:w="327" w:type="dxa"/>
          </w:tcPr>
          <w:p w14:paraId="5329D999" w14:textId="77777777" w:rsidR="00A53686" w:rsidRDefault="00000000">
            <w:pPr>
              <w:pStyle w:val="TableParagraph"/>
              <w:spacing w:before="11"/>
              <w:ind w:left="10" w:right="46"/>
              <w:rPr>
                <w:sz w:val="20"/>
              </w:rPr>
            </w:pPr>
            <w:r>
              <w:rPr>
                <w:spacing w:val="-5"/>
                <w:sz w:val="20"/>
              </w:rPr>
              <w:t>B.</w:t>
            </w:r>
          </w:p>
        </w:tc>
        <w:tc>
          <w:tcPr>
            <w:tcW w:w="6364" w:type="dxa"/>
          </w:tcPr>
          <w:p w14:paraId="078DA052" w14:textId="77777777" w:rsidR="00A53686" w:rsidRDefault="00000000">
            <w:pPr>
              <w:pStyle w:val="TableParagraph"/>
              <w:spacing w:before="11"/>
              <w:ind w:left="76"/>
              <w:jc w:val="left"/>
              <w:rPr>
                <w:sz w:val="20"/>
              </w:rPr>
            </w:pPr>
            <w:r>
              <w:rPr>
                <w:sz w:val="20"/>
              </w:rPr>
              <w:t>three</w:t>
            </w:r>
            <w:r>
              <w:rPr>
                <w:spacing w:val="-4"/>
                <w:sz w:val="20"/>
              </w:rPr>
              <w:t xml:space="preserve"> </w:t>
            </w:r>
            <w:r>
              <w:rPr>
                <w:sz w:val="20"/>
              </w:rPr>
              <w:t>virtual</w:t>
            </w:r>
            <w:r>
              <w:rPr>
                <w:spacing w:val="-4"/>
                <w:sz w:val="20"/>
              </w:rPr>
              <w:t xml:space="preserve"> </w:t>
            </w:r>
            <w:r>
              <w:rPr>
                <w:sz w:val="20"/>
              </w:rPr>
              <w:t>hubs</w:t>
            </w:r>
            <w:r>
              <w:rPr>
                <w:spacing w:val="-3"/>
                <w:sz w:val="20"/>
              </w:rPr>
              <w:t xml:space="preserve"> </w:t>
            </w:r>
            <w:r>
              <w:rPr>
                <w:sz w:val="20"/>
              </w:rPr>
              <w:t>and</w:t>
            </w:r>
            <w:r>
              <w:rPr>
                <w:spacing w:val="-4"/>
                <w:sz w:val="20"/>
              </w:rPr>
              <w:t xml:space="preserve"> </w:t>
            </w:r>
            <w:r>
              <w:rPr>
                <w:sz w:val="20"/>
              </w:rPr>
              <w:t>one</w:t>
            </w:r>
            <w:r>
              <w:rPr>
                <w:spacing w:val="-3"/>
                <w:sz w:val="20"/>
              </w:rPr>
              <w:t xml:space="preserve"> </w:t>
            </w:r>
            <w:r>
              <w:rPr>
                <w:sz w:val="20"/>
              </w:rPr>
              <w:t>virtual</w:t>
            </w:r>
            <w:r>
              <w:rPr>
                <w:spacing w:val="-5"/>
                <w:sz w:val="20"/>
              </w:rPr>
              <w:t xml:space="preserve"> WAN</w:t>
            </w:r>
          </w:p>
        </w:tc>
      </w:tr>
      <w:tr w:rsidR="00A53686" w14:paraId="010C3610" w14:textId="77777777">
        <w:trPr>
          <w:trHeight w:val="260"/>
        </w:trPr>
        <w:tc>
          <w:tcPr>
            <w:tcW w:w="327" w:type="dxa"/>
          </w:tcPr>
          <w:p w14:paraId="07619BFD" w14:textId="77777777" w:rsidR="00A53686" w:rsidRDefault="00000000">
            <w:pPr>
              <w:pStyle w:val="TableParagraph"/>
              <w:ind w:left="23" w:right="46"/>
              <w:rPr>
                <w:sz w:val="20"/>
              </w:rPr>
            </w:pPr>
            <w:r>
              <w:rPr>
                <w:spacing w:val="-5"/>
                <w:sz w:val="20"/>
              </w:rPr>
              <w:t>C.</w:t>
            </w:r>
          </w:p>
        </w:tc>
        <w:tc>
          <w:tcPr>
            <w:tcW w:w="6364" w:type="dxa"/>
          </w:tcPr>
          <w:p w14:paraId="46A9F441" w14:textId="77777777" w:rsidR="00A53686" w:rsidRDefault="00000000">
            <w:pPr>
              <w:pStyle w:val="TableParagraph"/>
              <w:ind w:left="76"/>
              <w:jc w:val="left"/>
              <w:rPr>
                <w:sz w:val="20"/>
              </w:rPr>
            </w:pPr>
            <w:r>
              <w:rPr>
                <w:sz w:val="20"/>
              </w:rPr>
              <w:t>three</w:t>
            </w:r>
            <w:r>
              <w:rPr>
                <w:spacing w:val="-4"/>
                <w:sz w:val="20"/>
              </w:rPr>
              <w:t xml:space="preserve"> </w:t>
            </w:r>
            <w:r>
              <w:rPr>
                <w:sz w:val="20"/>
              </w:rPr>
              <w:t>virtual</w:t>
            </w:r>
            <w:r>
              <w:rPr>
                <w:spacing w:val="-5"/>
                <w:sz w:val="20"/>
              </w:rPr>
              <w:t xml:space="preserve"> </w:t>
            </w:r>
            <w:r>
              <w:rPr>
                <w:sz w:val="20"/>
              </w:rPr>
              <w:t>WANs</w:t>
            </w:r>
            <w:r>
              <w:rPr>
                <w:spacing w:val="-3"/>
                <w:sz w:val="20"/>
              </w:rPr>
              <w:t xml:space="preserve"> </w:t>
            </w:r>
            <w:r>
              <w:rPr>
                <w:sz w:val="20"/>
              </w:rPr>
              <w:t>and</w:t>
            </w:r>
            <w:r>
              <w:rPr>
                <w:spacing w:val="-4"/>
                <w:sz w:val="20"/>
              </w:rPr>
              <w:t xml:space="preserve"> </w:t>
            </w:r>
            <w:r>
              <w:rPr>
                <w:sz w:val="20"/>
              </w:rPr>
              <w:t>one</w:t>
            </w:r>
            <w:r>
              <w:rPr>
                <w:spacing w:val="-3"/>
                <w:sz w:val="20"/>
              </w:rPr>
              <w:t xml:space="preserve"> </w:t>
            </w:r>
            <w:r>
              <w:rPr>
                <w:sz w:val="20"/>
              </w:rPr>
              <w:t>virtual</w:t>
            </w:r>
            <w:r>
              <w:rPr>
                <w:spacing w:val="-3"/>
                <w:sz w:val="20"/>
              </w:rPr>
              <w:t xml:space="preserve"> </w:t>
            </w:r>
            <w:r>
              <w:rPr>
                <w:spacing w:val="-5"/>
                <w:sz w:val="20"/>
              </w:rPr>
              <w:t>hub</w:t>
            </w:r>
          </w:p>
        </w:tc>
      </w:tr>
      <w:tr w:rsidR="00A53686" w14:paraId="6D0281BA" w14:textId="77777777">
        <w:trPr>
          <w:trHeight w:val="242"/>
        </w:trPr>
        <w:tc>
          <w:tcPr>
            <w:tcW w:w="327" w:type="dxa"/>
          </w:tcPr>
          <w:p w14:paraId="4C82AC20" w14:textId="77777777" w:rsidR="00A53686" w:rsidRDefault="00000000">
            <w:pPr>
              <w:pStyle w:val="TableParagraph"/>
              <w:spacing w:line="210" w:lineRule="exact"/>
              <w:ind w:left="23" w:right="46"/>
              <w:rPr>
                <w:sz w:val="20"/>
              </w:rPr>
            </w:pPr>
            <w:r>
              <w:rPr>
                <w:spacing w:val="-5"/>
                <w:sz w:val="20"/>
              </w:rPr>
              <w:t>D.</w:t>
            </w:r>
          </w:p>
        </w:tc>
        <w:tc>
          <w:tcPr>
            <w:tcW w:w="6364" w:type="dxa"/>
          </w:tcPr>
          <w:p w14:paraId="4C1216D3" w14:textId="77777777" w:rsidR="00A53686" w:rsidRDefault="00000000">
            <w:pPr>
              <w:pStyle w:val="TableParagraph"/>
              <w:spacing w:line="210" w:lineRule="exact"/>
              <w:ind w:left="76"/>
              <w:jc w:val="left"/>
              <w:rPr>
                <w:sz w:val="20"/>
              </w:rPr>
            </w:pPr>
            <w:r>
              <w:rPr>
                <w:sz w:val="20"/>
              </w:rPr>
              <w:t>three</w:t>
            </w:r>
            <w:r>
              <w:rPr>
                <w:spacing w:val="-7"/>
                <w:sz w:val="20"/>
              </w:rPr>
              <w:t xml:space="preserve"> </w:t>
            </w:r>
            <w:r>
              <w:rPr>
                <w:sz w:val="20"/>
              </w:rPr>
              <w:t>On-premises</w:t>
            </w:r>
            <w:r>
              <w:rPr>
                <w:spacing w:val="-5"/>
                <w:sz w:val="20"/>
              </w:rPr>
              <w:t xml:space="preserve"> </w:t>
            </w:r>
            <w:r>
              <w:rPr>
                <w:sz w:val="20"/>
              </w:rPr>
              <w:t>data</w:t>
            </w:r>
            <w:r>
              <w:rPr>
                <w:spacing w:val="-6"/>
                <w:sz w:val="20"/>
              </w:rPr>
              <w:t xml:space="preserve"> </w:t>
            </w:r>
            <w:r>
              <w:rPr>
                <w:sz w:val="20"/>
              </w:rPr>
              <w:t>gateways</w:t>
            </w:r>
            <w:r>
              <w:rPr>
                <w:spacing w:val="-5"/>
                <w:sz w:val="20"/>
              </w:rPr>
              <w:t xml:space="preserve"> </w:t>
            </w:r>
            <w:r>
              <w:rPr>
                <w:sz w:val="20"/>
              </w:rPr>
              <w:t>and</w:t>
            </w:r>
            <w:r>
              <w:rPr>
                <w:spacing w:val="-6"/>
                <w:sz w:val="20"/>
              </w:rPr>
              <w:t xml:space="preserve"> </w:t>
            </w:r>
            <w:r>
              <w:rPr>
                <w:sz w:val="20"/>
              </w:rPr>
              <w:t>one</w:t>
            </w:r>
            <w:r>
              <w:rPr>
                <w:spacing w:val="-6"/>
                <w:sz w:val="20"/>
              </w:rPr>
              <w:t xml:space="preserve"> </w:t>
            </w:r>
            <w:r>
              <w:rPr>
                <w:sz w:val="20"/>
              </w:rPr>
              <w:t>Azure</w:t>
            </w:r>
            <w:r>
              <w:rPr>
                <w:spacing w:val="-5"/>
                <w:sz w:val="20"/>
              </w:rPr>
              <w:t xml:space="preserve"> </w:t>
            </w:r>
            <w:r>
              <w:rPr>
                <w:sz w:val="20"/>
              </w:rPr>
              <w:t>Application</w:t>
            </w:r>
            <w:r>
              <w:rPr>
                <w:spacing w:val="-4"/>
                <w:sz w:val="20"/>
              </w:rPr>
              <w:t xml:space="preserve"> </w:t>
            </w:r>
            <w:r>
              <w:rPr>
                <w:spacing w:val="-2"/>
                <w:sz w:val="20"/>
              </w:rPr>
              <w:t>Gateway</w:t>
            </w:r>
          </w:p>
        </w:tc>
      </w:tr>
    </w:tbl>
    <w:p w14:paraId="1437BE0D" w14:textId="77777777" w:rsidR="00A53686" w:rsidRDefault="00A53686">
      <w:pPr>
        <w:pStyle w:val="Corpotesto"/>
        <w:spacing w:before="31"/>
        <w:ind w:left="0"/>
      </w:pPr>
    </w:p>
    <w:p w14:paraId="3982A767"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C</w:t>
      </w:r>
    </w:p>
    <w:p w14:paraId="645CFA79" w14:textId="77777777" w:rsidR="00A53686" w:rsidRDefault="00000000">
      <w:pPr>
        <w:spacing w:line="230" w:lineRule="exact"/>
        <w:ind w:left="360"/>
        <w:rPr>
          <w:rFonts w:ascii="Arial"/>
          <w:b/>
          <w:sz w:val="20"/>
        </w:rPr>
      </w:pPr>
      <w:r>
        <w:rPr>
          <w:rFonts w:ascii="Arial"/>
          <w:b/>
          <w:spacing w:val="-2"/>
          <w:sz w:val="20"/>
        </w:rPr>
        <w:t>Explanation:</w:t>
      </w:r>
    </w:p>
    <w:p w14:paraId="5E01EEEA" w14:textId="77777777" w:rsidR="00A53686" w:rsidRDefault="00000000">
      <w:pPr>
        <w:pStyle w:val="Corpotesto"/>
        <w:spacing w:line="230" w:lineRule="exact"/>
      </w:pPr>
      <w:r>
        <w:rPr>
          <w:spacing w:val="-2"/>
        </w:rPr>
        <w:t>https://docs.microsoft.com/en-us/azure/virtual-wan/virtual-wan-about</w:t>
      </w:r>
    </w:p>
    <w:p w14:paraId="0B37639F" w14:textId="77777777" w:rsidR="00A53686" w:rsidRDefault="00A53686">
      <w:pPr>
        <w:pStyle w:val="Corpotesto"/>
        <w:ind w:left="0"/>
      </w:pPr>
    </w:p>
    <w:p w14:paraId="66F591B7" w14:textId="77777777" w:rsidR="00A53686" w:rsidRDefault="00A53686">
      <w:pPr>
        <w:pStyle w:val="Corpotesto"/>
        <w:ind w:left="0"/>
      </w:pPr>
    </w:p>
    <w:p w14:paraId="75E41A34" w14:textId="77777777" w:rsidR="00A53686" w:rsidRDefault="00000000">
      <w:pPr>
        <w:pStyle w:val="Titolo3"/>
      </w:pPr>
      <w:r>
        <w:t>QUESTION</w:t>
      </w:r>
      <w:r>
        <w:rPr>
          <w:spacing w:val="-3"/>
        </w:rPr>
        <w:t xml:space="preserve"> </w:t>
      </w:r>
      <w:r>
        <w:rPr>
          <w:spacing w:val="-5"/>
        </w:rPr>
        <w:t>250</w:t>
      </w:r>
    </w:p>
    <w:p w14:paraId="4ACE3F57" w14:textId="77777777" w:rsidR="00A53686" w:rsidRDefault="00000000">
      <w:pPr>
        <w:pStyle w:val="Corpotesto"/>
      </w:pPr>
      <w:r>
        <w:t>Drag</w:t>
      </w:r>
      <w:r>
        <w:rPr>
          <w:spacing w:val="-3"/>
        </w:rPr>
        <w:t xml:space="preserve"> </w:t>
      </w:r>
      <w:r>
        <w:t>and</w:t>
      </w:r>
      <w:r>
        <w:rPr>
          <w:spacing w:val="-5"/>
        </w:rPr>
        <w:t xml:space="preserve"> </w:t>
      </w:r>
      <w:r>
        <w:t>Drop</w:t>
      </w:r>
      <w:r>
        <w:rPr>
          <w:spacing w:val="-2"/>
        </w:rPr>
        <w:t xml:space="preserve"> Question</w:t>
      </w:r>
    </w:p>
    <w:p w14:paraId="6560CF95" w14:textId="77777777" w:rsidR="00A53686" w:rsidRDefault="00A53686">
      <w:pPr>
        <w:pStyle w:val="Corpotesto"/>
        <w:ind w:left="0"/>
      </w:pPr>
    </w:p>
    <w:p w14:paraId="4E08854F"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two</w:t>
      </w:r>
      <w:r>
        <w:rPr>
          <w:spacing w:val="-5"/>
        </w:rPr>
        <w:t xml:space="preserve"> </w:t>
      </w:r>
      <w:r>
        <w:t>virtual</w:t>
      </w:r>
      <w:r>
        <w:rPr>
          <w:spacing w:val="-3"/>
        </w:rPr>
        <w:t xml:space="preserve"> </w:t>
      </w:r>
      <w:r>
        <w:t>networks</w:t>
      </w:r>
      <w:r>
        <w:rPr>
          <w:spacing w:val="-3"/>
        </w:rPr>
        <w:t xml:space="preserve"> </w:t>
      </w:r>
      <w:r>
        <w:t>named</w:t>
      </w:r>
      <w:r>
        <w:rPr>
          <w:spacing w:val="-3"/>
        </w:rPr>
        <w:t xml:space="preserve"> </w:t>
      </w:r>
      <w:r>
        <w:t>VNet1</w:t>
      </w:r>
      <w:r>
        <w:rPr>
          <w:spacing w:val="-4"/>
        </w:rPr>
        <w:t xml:space="preserve"> </w:t>
      </w:r>
      <w:r>
        <w:t>and</w:t>
      </w:r>
      <w:r>
        <w:rPr>
          <w:spacing w:val="-3"/>
        </w:rPr>
        <w:t xml:space="preserve"> </w:t>
      </w:r>
      <w:r>
        <w:t>VNet2. Virtual machines connect to the virtual networks.</w:t>
      </w:r>
    </w:p>
    <w:p w14:paraId="37EEFD0B" w14:textId="77777777" w:rsidR="00A53686" w:rsidRDefault="00A53686">
      <w:pPr>
        <w:pStyle w:val="Corpotesto"/>
        <w:ind w:left="0"/>
      </w:pPr>
    </w:p>
    <w:p w14:paraId="666E6490" w14:textId="77777777" w:rsidR="00A53686" w:rsidRDefault="00000000">
      <w:pPr>
        <w:pStyle w:val="Corpotesto"/>
        <w:ind w:right="779"/>
      </w:pPr>
      <w:r>
        <w:t>The</w:t>
      </w:r>
      <w:r>
        <w:rPr>
          <w:spacing w:val="-3"/>
        </w:rPr>
        <w:t xml:space="preserve"> </w:t>
      </w:r>
      <w:r>
        <w:t>virtual</w:t>
      </w:r>
      <w:r>
        <w:rPr>
          <w:spacing w:val="-3"/>
        </w:rPr>
        <w:t xml:space="preserve"> </w:t>
      </w:r>
      <w:r>
        <w:t>networks</w:t>
      </w:r>
      <w:r>
        <w:rPr>
          <w:spacing w:val="-5"/>
        </w:rPr>
        <w:t xml:space="preserve"> </w:t>
      </w:r>
      <w:r>
        <w:t>have</w:t>
      </w:r>
      <w:r>
        <w:rPr>
          <w:spacing w:val="-3"/>
        </w:rPr>
        <w:t xml:space="preserve"> </w:t>
      </w:r>
      <w:r>
        <w:t>the</w:t>
      </w:r>
      <w:r>
        <w:rPr>
          <w:spacing w:val="-3"/>
        </w:rPr>
        <w:t xml:space="preserve"> </w:t>
      </w:r>
      <w:r>
        <w:t>address</w:t>
      </w:r>
      <w:r>
        <w:rPr>
          <w:spacing w:val="-5"/>
        </w:rPr>
        <w:t xml:space="preserve"> </w:t>
      </w:r>
      <w:r>
        <w:t>spaces</w:t>
      </w:r>
      <w:r>
        <w:rPr>
          <w:spacing w:val="-3"/>
        </w:rPr>
        <w:t xml:space="preserve"> </w:t>
      </w:r>
      <w:r>
        <w:t>and</w:t>
      </w:r>
      <w:r>
        <w:rPr>
          <w:spacing w:val="-3"/>
        </w:rPr>
        <w:t xml:space="preserve"> </w:t>
      </w:r>
      <w:r>
        <w:t>the</w:t>
      </w:r>
      <w:r>
        <w:rPr>
          <w:spacing w:val="-3"/>
        </w:rPr>
        <w:t xml:space="preserve"> </w:t>
      </w:r>
      <w:r>
        <w:t>subnets</w:t>
      </w:r>
      <w:r>
        <w:rPr>
          <w:spacing w:val="-5"/>
        </w:rPr>
        <w:t xml:space="preserve"> </w:t>
      </w:r>
      <w:r>
        <w:t>configured</w:t>
      </w:r>
      <w:r>
        <w:rPr>
          <w:spacing w:val="-3"/>
        </w:rPr>
        <w:t xml:space="preserve"> </w:t>
      </w:r>
      <w:r>
        <w:t>as</w:t>
      </w:r>
      <w:r>
        <w:rPr>
          <w:spacing w:val="-5"/>
        </w:rPr>
        <w:t xml:space="preserve"> </w:t>
      </w:r>
      <w:r>
        <w:t>shown</w:t>
      </w:r>
      <w:r>
        <w:rPr>
          <w:spacing w:val="-3"/>
        </w:rPr>
        <w:t xml:space="preserve"> </w:t>
      </w:r>
      <w:r>
        <w:t>in</w:t>
      </w:r>
      <w:r>
        <w:rPr>
          <w:spacing w:val="-4"/>
        </w:rPr>
        <w:t xml:space="preserve"> </w:t>
      </w:r>
      <w:r>
        <w:t>the following table.</w:t>
      </w:r>
    </w:p>
    <w:p w14:paraId="3414D2C9" w14:textId="77777777" w:rsidR="00A53686" w:rsidRDefault="00000000">
      <w:pPr>
        <w:pStyle w:val="Corpotesto"/>
        <w:spacing w:before="9"/>
        <w:ind w:left="0"/>
        <w:rPr>
          <w:sz w:val="17"/>
        </w:rPr>
      </w:pPr>
      <w:r>
        <w:rPr>
          <w:noProof/>
          <w:sz w:val="17"/>
        </w:rPr>
        <w:drawing>
          <wp:anchor distT="0" distB="0" distL="0" distR="0" simplePos="0" relativeHeight="487686144" behindDoc="1" locked="0" layoutInCell="1" allowOverlap="1" wp14:anchorId="6E29A945" wp14:editId="4F4FBEF7">
            <wp:simplePos x="0" y="0"/>
            <wp:positionH relativeFrom="page">
              <wp:posOffset>1180711</wp:posOffset>
            </wp:positionH>
            <wp:positionV relativeFrom="paragraph">
              <wp:posOffset>145587</wp:posOffset>
            </wp:positionV>
            <wp:extent cx="5385050" cy="754380"/>
            <wp:effectExtent l="0" t="0" r="0" b="0"/>
            <wp:wrapTopAndBottom/>
            <wp:docPr id="500" name="Imag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pic:cNvPicPr/>
                  </pic:nvPicPr>
                  <pic:blipFill>
                    <a:blip r:embed="rId356" cstate="print"/>
                    <a:stretch>
                      <a:fillRect/>
                    </a:stretch>
                  </pic:blipFill>
                  <pic:spPr>
                    <a:xfrm>
                      <a:off x="0" y="0"/>
                      <a:ext cx="5385050" cy="754380"/>
                    </a:xfrm>
                    <a:prstGeom prst="rect">
                      <a:avLst/>
                    </a:prstGeom>
                  </pic:spPr>
                </pic:pic>
              </a:graphicData>
            </a:graphic>
          </wp:anchor>
        </w:drawing>
      </w:r>
    </w:p>
    <w:p w14:paraId="1DE74722" w14:textId="77777777" w:rsidR="00A53686" w:rsidRDefault="00A53686">
      <w:pPr>
        <w:pStyle w:val="Corpotesto"/>
        <w:spacing w:before="13"/>
        <w:ind w:left="0"/>
      </w:pPr>
    </w:p>
    <w:p w14:paraId="4CA09C39"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add</w:t>
      </w:r>
      <w:r>
        <w:rPr>
          <w:spacing w:val="-2"/>
        </w:rPr>
        <w:t xml:space="preserve"> </w:t>
      </w:r>
      <w:r>
        <w:t>the</w:t>
      </w:r>
      <w:r>
        <w:rPr>
          <w:spacing w:val="-3"/>
        </w:rPr>
        <w:t xml:space="preserve"> </w:t>
      </w:r>
      <w:r>
        <w:t>address</w:t>
      </w:r>
      <w:r>
        <w:rPr>
          <w:spacing w:val="-2"/>
        </w:rPr>
        <w:t xml:space="preserve"> </w:t>
      </w:r>
      <w:r>
        <w:t>space</w:t>
      </w:r>
      <w:r>
        <w:rPr>
          <w:spacing w:val="-3"/>
        </w:rPr>
        <w:t xml:space="preserve"> </w:t>
      </w:r>
      <w:r>
        <w:t>of</w:t>
      </w:r>
      <w:r>
        <w:rPr>
          <w:spacing w:val="-3"/>
        </w:rPr>
        <w:t xml:space="preserve"> </w:t>
      </w:r>
      <w:r>
        <w:t>10.33.0.0/16</w:t>
      </w:r>
      <w:r>
        <w:rPr>
          <w:spacing w:val="-2"/>
        </w:rPr>
        <w:t xml:space="preserve"> </w:t>
      </w:r>
      <w:r>
        <w:t>to</w:t>
      </w:r>
      <w:r>
        <w:rPr>
          <w:spacing w:val="-2"/>
        </w:rPr>
        <w:t xml:space="preserve"> </w:t>
      </w:r>
      <w:r>
        <w:t>VNet1.</w:t>
      </w:r>
      <w:r>
        <w:rPr>
          <w:spacing w:val="-3"/>
        </w:rPr>
        <w:t xml:space="preserve"> </w:t>
      </w:r>
      <w:r>
        <w:t>The</w:t>
      </w:r>
      <w:r>
        <w:rPr>
          <w:spacing w:val="-4"/>
        </w:rPr>
        <w:t xml:space="preserve"> </w:t>
      </w:r>
      <w:r>
        <w:t>solution</w:t>
      </w:r>
      <w:r>
        <w:rPr>
          <w:spacing w:val="-2"/>
        </w:rPr>
        <w:t xml:space="preserve"> </w:t>
      </w:r>
      <w:r>
        <w:t>must</w:t>
      </w:r>
      <w:r>
        <w:rPr>
          <w:spacing w:val="-4"/>
        </w:rPr>
        <w:t xml:space="preserve"> </w:t>
      </w:r>
      <w:r>
        <w:t>ensure</w:t>
      </w:r>
      <w:r>
        <w:rPr>
          <w:spacing w:val="-2"/>
        </w:rPr>
        <w:t xml:space="preserve"> </w:t>
      </w:r>
      <w:r>
        <w:t>that</w:t>
      </w:r>
      <w:r>
        <w:rPr>
          <w:spacing w:val="-3"/>
        </w:rPr>
        <w:t xml:space="preserve"> </w:t>
      </w:r>
      <w:r>
        <w:t>the hosts on VNet1 and VNet2 can communicate.</w:t>
      </w:r>
    </w:p>
    <w:p w14:paraId="48960B60" w14:textId="77777777" w:rsidR="00A53686" w:rsidRDefault="00A53686">
      <w:pPr>
        <w:pStyle w:val="Corpotesto"/>
        <w:ind w:left="0"/>
      </w:pPr>
    </w:p>
    <w:p w14:paraId="3F3F4574" w14:textId="77777777" w:rsidR="00A53686" w:rsidRDefault="00000000">
      <w:pPr>
        <w:pStyle w:val="Corpotes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79585C56" w14:textId="77777777" w:rsidR="00A53686" w:rsidRDefault="00A53686">
      <w:pPr>
        <w:pStyle w:val="Corpotesto"/>
        <w:sectPr w:rsidR="00A53686">
          <w:pgSz w:w="12240" w:h="15840"/>
          <w:pgMar w:top="1080" w:right="1080" w:bottom="1000" w:left="1440" w:header="0" w:footer="800" w:gutter="0"/>
          <w:cols w:space="720"/>
        </w:sectPr>
      </w:pPr>
    </w:p>
    <w:p w14:paraId="4DDB5058" w14:textId="77777777" w:rsidR="00A53686" w:rsidRDefault="00A53686">
      <w:pPr>
        <w:pStyle w:val="Corpotesto"/>
        <w:ind w:left="0"/>
      </w:pPr>
    </w:p>
    <w:p w14:paraId="71A6189B" w14:textId="77777777" w:rsidR="00A53686" w:rsidRDefault="00A53686">
      <w:pPr>
        <w:pStyle w:val="Corpotesto"/>
        <w:spacing w:before="56"/>
        <w:ind w:left="0"/>
      </w:pPr>
    </w:p>
    <w:p w14:paraId="0C0AEDF2" w14:textId="77777777" w:rsidR="00A53686" w:rsidRDefault="00000000">
      <w:pPr>
        <w:pStyle w:val="Corpotesto"/>
      </w:pPr>
      <w:r>
        <w:rPr>
          <w:noProof/>
        </w:rPr>
        <w:drawing>
          <wp:inline distT="0" distB="0" distL="0" distR="0" wp14:anchorId="415DF028" wp14:editId="4BD313FC">
            <wp:extent cx="5489562" cy="3153727"/>
            <wp:effectExtent l="0" t="0" r="0" b="0"/>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357" cstate="print"/>
                    <a:stretch>
                      <a:fillRect/>
                    </a:stretch>
                  </pic:blipFill>
                  <pic:spPr>
                    <a:xfrm>
                      <a:off x="0" y="0"/>
                      <a:ext cx="5489562" cy="3153727"/>
                    </a:xfrm>
                    <a:prstGeom prst="rect">
                      <a:avLst/>
                    </a:prstGeom>
                  </pic:spPr>
                </pic:pic>
              </a:graphicData>
            </a:graphic>
          </wp:inline>
        </w:drawing>
      </w:r>
    </w:p>
    <w:p w14:paraId="1A57054E" w14:textId="77777777" w:rsidR="00A53686" w:rsidRDefault="00000000">
      <w:pPr>
        <w:spacing w:before="207"/>
        <w:ind w:left="360"/>
        <w:rPr>
          <w:rFonts w:ascii="Arial"/>
          <w:b/>
          <w:sz w:val="20"/>
        </w:rPr>
      </w:pPr>
      <w:r>
        <w:rPr>
          <w:rFonts w:ascii="Arial"/>
          <w:b/>
          <w:spacing w:val="-2"/>
          <w:sz w:val="20"/>
        </w:rPr>
        <w:t>Answer:</w:t>
      </w:r>
    </w:p>
    <w:p w14:paraId="17733125" w14:textId="77777777" w:rsidR="00A53686" w:rsidRDefault="00000000">
      <w:pPr>
        <w:pStyle w:val="Corpotesto"/>
        <w:spacing w:before="132"/>
        <w:ind w:left="0"/>
        <w:rPr>
          <w:rFonts w:ascii="Arial"/>
          <w:b/>
        </w:rPr>
      </w:pPr>
      <w:r>
        <w:rPr>
          <w:rFonts w:ascii="Arial"/>
          <w:b/>
          <w:noProof/>
        </w:rPr>
        <w:drawing>
          <wp:anchor distT="0" distB="0" distL="0" distR="0" simplePos="0" relativeHeight="487686656" behindDoc="1" locked="0" layoutInCell="1" allowOverlap="1" wp14:anchorId="7BB28222" wp14:editId="0A375F85">
            <wp:simplePos x="0" y="0"/>
            <wp:positionH relativeFrom="page">
              <wp:posOffset>1143000</wp:posOffset>
            </wp:positionH>
            <wp:positionV relativeFrom="paragraph">
              <wp:posOffset>245122</wp:posOffset>
            </wp:positionV>
            <wp:extent cx="5489562" cy="3153727"/>
            <wp:effectExtent l="0" t="0" r="0" b="0"/>
            <wp:wrapTopAndBottom/>
            <wp:docPr id="502" name="Imag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358" cstate="print"/>
                    <a:stretch>
                      <a:fillRect/>
                    </a:stretch>
                  </pic:blipFill>
                  <pic:spPr>
                    <a:xfrm>
                      <a:off x="0" y="0"/>
                      <a:ext cx="5489562" cy="3153727"/>
                    </a:xfrm>
                    <a:prstGeom prst="rect">
                      <a:avLst/>
                    </a:prstGeom>
                  </pic:spPr>
                </pic:pic>
              </a:graphicData>
            </a:graphic>
          </wp:anchor>
        </w:drawing>
      </w:r>
    </w:p>
    <w:p w14:paraId="39310792" w14:textId="77777777" w:rsidR="00A53686" w:rsidRDefault="00000000">
      <w:pPr>
        <w:spacing w:line="208" w:lineRule="exact"/>
        <w:ind w:left="360"/>
        <w:rPr>
          <w:rFonts w:ascii="Arial"/>
          <w:b/>
          <w:sz w:val="20"/>
        </w:rPr>
      </w:pPr>
      <w:r>
        <w:rPr>
          <w:rFonts w:ascii="Arial"/>
          <w:b/>
          <w:spacing w:val="-2"/>
          <w:sz w:val="20"/>
        </w:rPr>
        <w:t>Explanation:</w:t>
      </w:r>
    </w:p>
    <w:p w14:paraId="28FC4F8C" w14:textId="77777777" w:rsidR="00A53686" w:rsidRDefault="00000000">
      <w:pPr>
        <w:pStyle w:val="Corpotesto"/>
        <w:spacing w:line="230" w:lineRule="exact"/>
      </w:pPr>
      <w:r>
        <w:t>Step</w:t>
      </w:r>
      <w:r>
        <w:rPr>
          <w:spacing w:val="-4"/>
        </w:rPr>
        <w:t xml:space="preserve"> </w:t>
      </w:r>
      <w:r>
        <w:t>1:</w:t>
      </w:r>
      <w:r>
        <w:rPr>
          <w:spacing w:val="-4"/>
        </w:rPr>
        <w:t xml:space="preserve"> </w:t>
      </w:r>
      <w:r>
        <w:t>Remove</w:t>
      </w:r>
      <w:r>
        <w:rPr>
          <w:spacing w:val="-3"/>
        </w:rPr>
        <w:t xml:space="preserve"> </w:t>
      </w:r>
      <w:r>
        <w:t>peering</w:t>
      </w:r>
      <w:r>
        <w:rPr>
          <w:spacing w:val="-4"/>
        </w:rPr>
        <w:t xml:space="preserve"> </w:t>
      </w:r>
      <w:r>
        <w:t>between</w:t>
      </w:r>
      <w:r>
        <w:rPr>
          <w:spacing w:val="-3"/>
        </w:rPr>
        <w:t xml:space="preserve"> </w:t>
      </w:r>
      <w:r>
        <w:t>Vnet1</w:t>
      </w:r>
      <w:r>
        <w:rPr>
          <w:spacing w:val="-5"/>
        </w:rPr>
        <w:t xml:space="preserve"> </w:t>
      </w:r>
      <w:r>
        <w:t>and</w:t>
      </w:r>
      <w:r>
        <w:rPr>
          <w:spacing w:val="-3"/>
        </w:rPr>
        <w:t xml:space="preserve"> </w:t>
      </w:r>
      <w:r>
        <w:rPr>
          <w:spacing w:val="-2"/>
        </w:rPr>
        <w:t>VNet2.</w:t>
      </w:r>
    </w:p>
    <w:p w14:paraId="728469B9" w14:textId="77777777" w:rsidR="00A53686" w:rsidRDefault="00000000">
      <w:pPr>
        <w:pStyle w:val="Corpotesto"/>
        <w:ind w:right="779"/>
      </w:pPr>
      <w:r>
        <w:t>You can't add address ranges to, or delete address ranges from a virtual network's address space</w:t>
      </w:r>
      <w:r>
        <w:rPr>
          <w:spacing w:val="-3"/>
        </w:rPr>
        <w:t xml:space="preserve"> </w:t>
      </w:r>
      <w:r>
        <w:t>once</w:t>
      </w:r>
      <w:r>
        <w:rPr>
          <w:spacing w:val="-3"/>
        </w:rPr>
        <w:t xml:space="preserve"> </w:t>
      </w:r>
      <w:r>
        <w:t>a</w:t>
      </w:r>
      <w:r>
        <w:rPr>
          <w:spacing w:val="-3"/>
        </w:rPr>
        <w:t xml:space="preserve"> </w:t>
      </w:r>
      <w:r>
        <w:t>virtual</w:t>
      </w:r>
      <w:r>
        <w:rPr>
          <w:spacing w:val="-3"/>
        </w:rPr>
        <w:t xml:space="preserve"> </w:t>
      </w:r>
      <w:r>
        <w:t>network</w:t>
      </w:r>
      <w:r>
        <w:rPr>
          <w:spacing w:val="-3"/>
        </w:rPr>
        <w:t xml:space="preserve"> </w:t>
      </w:r>
      <w:r>
        <w:t>is</w:t>
      </w:r>
      <w:r>
        <w:rPr>
          <w:spacing w:val="-3"/>
        </w:rPr>
        <w:t xml:space="preserve"> </w:t>
      </w:r>
      <w:r>
        <w:t>peered</w:t>
      </w:r>
      <w:r>
        <w:rPr>
          <w:spacing w:val="-4"/>
        </w:rPr>
        <w:t xml:space="preserve"> </w:t>
      </w:r>
      <w:r>
        <w:t>with</w:t>
      </w:r>
      <w:r>
        <w:rPr>
          <w:spacing w:val="-3"/>
        </w:rPr>
        <w:t xml:space="preserve"> </w:t>
      </w:r>
      <w:r>
        <w:t>another</w:t>
      </w:r>
      <w:r>
        <w:rPr>
          <w:spacing w:val="-4"/>
        </w:rPr>
        <w:t xml:space="preserve"> </w:t>
      </w:r>
      <w:r>
        <w:t>virtual</w:t>
      </w:r>
      <w:r>
        <w:rPr>
          <w:spacing w:val="-3"/>
        </w:rPr>
        <w:t xml:space="preserve"> </w:t>
      </w:r>
      <w:r>
        <w:t>network.</w:t>
      </w:r>
      <w:r>
        <w:rPr>
          <w:spacing w:val="-3"/>
        </w:rPr>
        <w:t xml:space="preserve"> </w:t>
      </w:r>
      <w:r>
        <w:t>To</w:t>
      </w:r>
      <w:r>
        <w:rPr>
          <w:spacing w:val="-3"/>
        </w:rPr>
        <w:t xml:space="preserve"> </w:t>
      </w:r>
      <w:r>
        <w:t>add</w:t>
      </w:r>
      <w:r>
        <w:rPr>
          <w:spacing w:val="-3"/>
        </w:rPr>
        <w:t xml:space="preserve"> </w:t>
      </w:r>
      <w:r>
        <w:t>or</w:t>
      </w:r>
      <w:r>
        <w:rPr>
          <w:spacing w:val="-3"/>
        </w:rPr>
        <w:t xml:space="preserve"> </w:t>
      </w:r>
      <w:r>
        <w:t>remove</w:t>
      </w:r>
      <w:r>
        <w:rPr>
          <w:spacing w:val="-3"/>
        </w:rPr>
        <w:t xml:space="preserve"> </w:t>
      </w:r>
      <w:r>
        <w:t>address ranges, delete the peering, add or remove the address ranges, then re-create the peering.</w:t>
      </w:r>
    </w:p>
    <w:p w14:paraId="5CD8E36E" w14:textId="77777777" w:rsidR="00A53686" w:rsidRDefault="00A53686">
      <w:pPr>
        <w:pStyle w:val="Corpotesto"/>
        <w:spacing w:before="1"/>
        <w:ind w:left="0"/>
      </w:pPr>
    </w:p>
    <w:p w14:paraId="0799CB4E" w14:textId="77777777" w:rsidR="00A53686" w:rsidRDefault="00000000">
      <w:pPr>
        <w:pStyle w:val="Corpotesto"/>
        <w:spacing w:line="480" w:lineRule="auto"/>
        <w:ind w:right="4321"/>
      </w:pPr>
      <w:r>
        <w:t>Step</w:t>
      </w:r>
      <w:r>
        <w:rPr>
          <w:spacing w:val="-5"/>
        </w:rPr>
        <w:t xml:space="preserve"> </w:t>
      </w:r>
      <w:r>
        <w:t>2:</w:t>
      </w:r>
      <w:r>
        <w:rPr>
          <w:spacing w:val="-6"/>
        </w:rPr>
        <w:t xml:space="preserve"> </w:t>
      </w:r>
      <w:r>
        <w:t>Add</w:t>
      </w:r>
      <w:r>
        <w:rPr>
          <w:spacing w:val="-6"/>
        </w:rPr>
        <w:t xml:space="preserve"> </w:t>
      </w:r>
      <w:r>
        <w:t>the</w:t>
      </w:r>
      <w:r>
        <w:rPr>
          <w:spacing w:val="-5"/>
        </w:rPr>
        <w:t xml:space="preserve"> </w:t>
      </w:r>
      <w:r>
        <w:t>10.44.0.0/16</w:t>
      </w:r>
      <w:r>
        <w:rPr>
          <w:spacing w:val="-5"/>
        </w:rPr>
        <w:t xml:space="preserve"> </w:t>
      </w:r>
      <w:r>
        <w:t>address</w:t>
      </w:r>
      <w:r>
        <w:rPr>
          <w:spacing w:val="-7"/>
        </w:rPr>
        <w:t xml:space="preserve"> </w:t>
      </w:r>
      <w:r>
        <w:t>space</w:t>
      </w:r>
      <w:r>
        <w:rPr>
          <w:spacing w:val="-5"/>
        </w:rPr>
        <w:t xml:space="preserve"> </w:t>
      </w:r>
      <w:r>
        <w:t>to</w:t>
      </w:r>
      <w:r>
        <w:rPr>
          <w:spacing w:val="-5"/>
        </w:rPr>
        <w:t xml:space="preserve"> </w:t>
      </w:r>
      <w:r>
        <w:t>VNet1. Step 3: Recreate peering between VNet1 and VNet2</w:t>
      </w:r>
    </w:p>
    <w:p w14:paraId="321928BB"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0A3C6D05" w14:textId="77777777" w:rsidR="00A53686" w:rsidRDefault="00A53686">
      <w:pPr>
        <w:pStyle w:val="Corpotesto"/>
        <w:ind w:left="0"/>
      </w:pPr>
    </w:p>
    <w:p w14:paraId="4B2F1F8C" w14:textId="77777777" w:rsidR="00A53686" w:rsidRDefault="00A53686">
      <w:pPr>
        <w:pStyle w:val="Corpotesto"/>
        <w:spacing w:before="130"/>
        <w:ind w:left="0"/>
      </w:pPr>
    </w:p>
    <w:p w14:paraId="69DA29AE" w14:textId="77777777" w:rsidR="00A53686" w:rsidRDefault="00000000">
      <w:pPr>
        <w:pStyle w:val="Corpotesto"/>
      </w:pPr>
      <w:r>
        <w:rPr>
          <w:spacing w:val="-2"/>
        </w:rPr>
        <w:t>Reference:</w:t>
      </w:r>
    </w:p>
    <w:p w14:paraId="717DE0A9" w14:textId="77777777" w:rsidR="00A53686" w:rsidRDefault="00000000">
      <w:pPr>
        <w:pStyle w:val="Corpotesto"/>
      </w:pPr>
      <w:r>
        <w:rPr>
          <w:spacing w:val="-2"/>
        </w:rPr>
        <w:t>https://docs.microsoft.com/en-us/azure/virtual-network/virtual-network-manage-peering</w:t>
      </w:r>
    </w:p>
    <w:p w14:paraId="0520952E" w14:textId="77777777" w:rsidR="00A53686" w:rsidRDefault="00A53686">
      <w:pPr>
        <w:pStyle w:val="Corpotesto"/>
        <w:ind w:left="0"/>
      </w:pPr>
    </w:p>
    <w:p w14:paraId="4E07BAD6" w14:textId="77777777" w:rsidR="00A53686" w:rsidRDefault="00A53686">
      <w:pPr>
        <w:pStyle w:val="Corpotesto"/>
        <w:ind w:left="0"/>
      </w:pPr>
    </w:p>
    <w:p w14:paraId="19977544" w14:textId="77777777" w:rsidR="00A53686" w:rsidRDefault="00000000">
      <w:pPr>
        <w:pStyle w:val="Titolo3"/>
        <w:spacing w:before="1"/>
      </w:pPr>
      <w:r>
        <w:t>QUESTION</w:t>
      </w:r>
      <w:r>
        <w:rPr>
          <w:spacing w:val="-3"/>
        </w:rPr>
        <w:t xml:space="preserve"> </w:t>
      </w:r>
      <w:r>
        <w:rPr>
          <w:spacing w:val="-5"/>
        </w:rPr>
        <w:t>251</w:t>
      </w:r>
    </w:p>
    <w:p w14:paraId="627A7D27" w14:textId="77777777" w:rsidR="00A53686" w:rsidRDefault="00000000">
      <w:pPr>
        <w:pStyle w:val="Corpotesto"/>
        <w:ind w:right="895"/>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virtual</w:t>
      </w:r>
      <w:r>
        <w:rPr>
          <w:spacing w:val="-4"/>
        </w:rPr>
        <w:t xml:space="preserve"> </w:t>
      </w:r>
      <w:r>
        <w:t>network</w:t>
      </w:r>
      <w:r>
        <w:rPr>
          <w:spacing w:val="-3"/>
        </w:rPr>
        <w:t xml:space="preserve"> </w:t>
      </w:r>
      <w:r>
        <w:t>named</w:t>
      </w:r>
      <w:r>
        <w:rPr>
          <w:spacing w:val="-3"/>
        </w:rPr>
        <w:t xml:space="preserve"> </w:t>
      </w:r>
      <w:r>
        <w:t>VNet1.</w:t>
      </w:r>
      <w:r>
        <w:rPr>
          <w:spacing w:val="-4"/>
        </w:rPr>
        <w:t xml:space="preserve"> </w:t>
      </w:r>
      <w:r>
        <w:t>VNet1</w:t>
      </w:r>
      <w:r>
        <w:rPr>
          <w:spacing w:val="-4"/>
        </w:rPr>
        <w:t xml:space="preserve"> </w:t>
      </w:r>
      <w:r>
        <w:t>contains four subnets named Gateway, Perimeter, NVA, and Production.</w:t>
      </w:r>
    </w:p>
    <w:p w14:paraId="10203E00" w14:textId="77777777" w:rsidR="00A53686" w:rsidRDefault="00A53686">
      <w:pPr>
        <w:pStyle w:val="Corpotesto"/>
        <w:ind w:left="0"/>
      </w:pPr>
    </w:p>
    <w:p w14:paraId="3FF75101" w14:textId="77777777" w:rsidR="00A53686" w:rsidRDefault="00000000">
      <w:pPr>
        <w:pStyle w:val="Corpotesto"/>
        <w:ind w:right="779"/>
      </w:pPr>
      <w:r>
        <w:t>The</w:t>
      </w:r>
      <w:r>
        <w:rPr>
          <w:spacing w:val="-3"/>
        </w:rPr>
        <w:t xml:space="preserve"> </w:t>
      </w:r>
      <w:r>
        <w:t>NVA</w:t>
      </w:r>
      <w:r>
        <w:rPr>
          <w:spacing w:val="-4"/>
        </w:rPr>
        <w:t xml:space="preserve"> </w:t>
      </w:r>
      <w:r>
        <w:t>subnet</w:t>
      </w:r>
      <w:r>
        <w:rPr>
          <w:spacing w:val="-4"/>
        </w:rPr>
        <w:t xml:space="preserve"> </w:t>
      </w:r>
      <w:r>
        <w:t>contains</w:t>
      </w:r>
      <w:r>
        <w:rPr>
          <w:spacing w:val="-3"/>
        </w:rPr>
        <w:t xml:space="preserve"> </w:t>
      </w:r>
      <w:r>
        <w:t>two</w:t>
      </w:r>
      <w:r>
        <w:rPr>
          <w:spacing w:val="-3"/>
        </w:rPr>
        <w:t xml:space="preserve"> </w:t>
      </w:r>
      <w:r>
        <w:t>network</w:t>
      </w:r>
      <w:r>
        <w:rPr>
          <w:spacing w:val="-3"/>
        </w:rPr>
        <w:t xml:space="preserve"> </w:t>
      </w:r>
      <w:r>
        <w:t>virtual</w:t>
      </w:r>
      <w:r>
        <w:rPr>
          <w:spacing w:val="-2"/>
        </w:rPr>
        <w:t xml:space="preserve"> </w:t>
      </w:r>
      <w:r>
        <w:t>appliances</w:t>
      </w:r>
      <w:r>
        <w:rPr>
          <w:spacing w:val="-3"/>
        </w:rPr>
        <w:t xml:space="preserve"> </w:t>
      </w:r>
      <w:r>
        <w:t>(NVAs)</w:t>
      </w:r>
      <w:r>
        <w:rPr>
          <w:spacing w:val="-3"/>
        </w:rPr>
        <w:t xml:space="preserve"> </w:t>
      </w:r>
      <w:r>
        <w:t>that</w:t>
      </w:r>
      <w:r>
        <w:rPr>
          <w:spacing w:val="-4"/>
        </w:rPr>
        <w:t xml:space="preserve"> </w:t>
      </w:r>
      <w:r>
        <w:t>will</w:t>
      </w:r>
      <w:r>
        <w:rPr>
          <w:spacing w:val="-4"/>
        </w:rPr>
        <w:t xml:space="preserve"> </w:t>
      </w:r>
      <w:r>
        <w:t>perform</w:t>
      </w:r>
      <w:r>
        <w:rPr>
          <w:spacing w:val="-4"/>
        </w:rPr>
        <w:t xml:space="preserve"> </w:t>
      </w:r>
      <w:r>
        <w:t>network</w:t>
      </w:r>
      <w:r>
        <w:rPr>
          <w:spacing w:val="-3"/>
        </w:rPr>
        <w:t xml:space="preserve"> </w:t>
      </w:r>
      <w:r>
        <w:t>traffic inspection between the Perimeter subnet and the Production subnet.</w:t>
      </w:r>
    </w:p>
    <w:p w14:paraId="0DEB6663" w14:textId="77777777" w:rsidR="00A53686" w:rsidRDefault="00000000">
      <w:pPr>
        <w:pStyle w:val="Corpotesto"/>
        <w:spacing w:before="229"/>
        <w:ind w:right="779"/>
      </w:pPr>
      <w:r>
        <w:t>You</w:t>
      </w:r>
      <w:r>
        <w:rPr>
          <w:spacing w:val="-3"/>
        </w:rPr>
        <w:t xml:space="preserve"> </w:t>
      </w:r>
      <w:r>
        <w:t>need</w:t>
      </w:r>
      <w:r>
        <w:rPr>
          <w:spacing w:val="-2"/>
        </w:rPr>
        <w:t xml:space="preserve"> </w:t>
      </w:r>
      <w:r>
        <w:t>to</w:t>
      </w:r>
      <w:r>
        <w:rPr>
          <w:spacing w:val="-2"/>
        </w:rPr>
        <w:t xml:space="preserve"> </w:t>
      </w:r>
      <w:r>
        <w:t>implement</w:t>
      </w:r>
      <w:r>
        <w:rPr>
          <w:spacing w:val="-3"/>
        </w:rPr>
        <w:t xml:space="preserve"> </w:t>
      </w:r>
      <w:r>
        <w:t>an</w:t>
      </w:r>
      <w:r>
        <w:rPr>
          <w:spacing w:val="-2"/>
        </w:rPr>
        <w:t xml:space="preserve"> </w:t>
      </w:r>
      <w:r>
        <w:t>Azure</w:t>
      </w:r>
      <w:r>
        <w:rPr>
          <w:spacing w:val="-2"/>
        </w:rPr>
        <w:t xml:space="preserve"> </w:t>
      </w:r>
      <w:r>
        <w:t>load</w:t>
      </w:r>
      <w:r>
        <w:rPr>
          <w:spacing w:val="-2"/>
        </w:rPr>
        <w:t xml:space="preserve"> </w:t>
      </w:r>
      <w:r>
        <w:t>balancer</w:t>
      </w:r>
      <w:r>
        <w:rPr>
          <w:spacing w:val="-2"/>
        </w:rPr>
        <w:t xml:space="preserve"> </w:t>
      </w:r>
      <w:r>
        <w:t>for</w:t>
      </w:r>
      <w:r>
        <w:rPr>
          <w:spacing w:val="-2"/>
        </w:rPr>
        <w:t xml:space="preserve"> </w:t>
      </w:r>
      <w:r>
        <w:t>the</w:t>
      </w:r>
      <w:r>
        <w:rPr>
          <w:spacing w:val="-3"/>
        </w:rPr>
        <w:t xml:space="preserve"> </w:t>
      </w:r>
      <w:r>
        <w:t>NVAs.</w:t>
      </w:r>
      <w:r>
        <w:rPr>
          <w:spacing w:val="-3"/>
        </w:rPr>
        <w:t xml:space="preserve"> </w:t>
      </w:r>
      <w:r>
        <w:t>The</w:t>
      </w:r>
      <w:r>
        <w:rPr>
          <w:spacing w:val="-4"/>
        </w:rPr>
        <w:t xml:space="preserve"> </w:t>
      </w:r>
      <w:r>
        <w:t>solution</w:t>
      </w:r>
      <w:r>
        <w:rPr>
          <w:spacing w:val="-2"/>
        </w:rPr>
        <w:t xml:space="preserve"> </w:t>
      </w:r>
      <w:r>
        <w:t>must</w:t>
      </w:r>
      <w:r>
        <w:rPr>
          <w:spacing w:val="-4"/>
        </w:rPr>
        <w:t xml:space="preserve"> </w:t>
      </w:r>
      <w:r>
        <w:t>meet</w:t>
      </w:r>
      <w:r>
        <w:rPr>
          <w:spacing w:val="-3"/>
        </w:rPr>
        <w:t xml:space="preserve"> </w:t>
      </w:r>
      <w:r>
        <w:t>the following requirements:</w:t>
      </w:r>
    </w:p>
    <w:p w14:paraId="1AC3A155" w14:textId="77777777" w:rsidR="00A53686" w:rsidRDefault="00A53686">
      <w:pPr>
        <w:pStyle w:val="Corpotesto"/>
        <w:ind w:left="0"/>
      </w:pPr>
    </w:p>
    <w:p w14:paraId="5E110AA6" w14:textId="77777777" w:rsidR="00A53686" w:rsidRDefault="00000000">
      <w:pPr>
        <w:pStyle w:val="Paragrafoelenco"/>
        <w:numPr>
          <w:ilvl w:val="0"/>
          <w:numId w:val="37"/>
        </w:numPr>
        <w:tabs>
          <w:tab w:val="left" w:pos="600"/>
        </w:tabs>
        <w:spacing w:before="1"/>
        <w:ind w:right="1797" w:firstLine="0"/>
        <w:rPr>
          <w:sz w:val="20"/>
        </w:rPr>
      </w:pPr>
      <w:r>
        <w:rPr>
          <w:sz w:val="20"/>
        </w:rPr>
        <w:t>The</w:t>
      </w:r>
      <w:r>
        <w:rPr>
          <w:spacing w:val="-5"/>
          <w:sz w:val="20"/>
        </w:rPr>
        <w:t xml:space="preserve"> </w:t>
      </w:r>
      <w:r>
        <w:rPr>
          <w:sz w:val="20"/>
        </w:rPr>
        <w:t>NVAs</w:t>
      </w:r>
      <w:r>
        <w:rPr>
          <w:spacing w:val="-5"/>
          <w:sz w:val="20"/>
        </w:rPr>
        <w:t xml:space="preserve"> </w:t>
      </w:r>
      <w:r>
        <w:rPr>
          <w:sz w:val="20"/>
        </w:rPr>
        <w:t>must</w:t>
      </w:r>
      <w:r>
        <w:rPr>
          <w:spacing w:val="-5"/>
          <w:sz w:val="20"/>
        </w:rPr>
        <w:t xml:space="preserve"> </w:t>
      </w:r>
      <w:r>
        <w:rPr>
          <w:sz w:val="20"/>
        </w:rPr>
        <w:t>run</w:t>
      </w:r>
      <w:r>
        <w:rPr>
          <w:spacing w:val="-5"/>
          <w:sz w:val="20"/>
        </w:rPr>
        <w:t xml:space="preserve"> </w:t>
      </w:r>
      <w:r>
        <w:rPr>
          <w:sz w:val="20"/>
        </w:rPr>
        <w:t>in</w:t>
      </w:r>
      <w:r>
        <w:rPr>
          <w:spacing w:val="-5"/>
          <w:sz w:val="20"/>
        </w:rPr>
        <w:t xml:space="preserve"> </w:t>
      </w:r>
      <w:r>
        <w:rPr>
          <w:sz w:val="20"/>
        </w:rPr>
        <w:t>an</w:t>
      </w:r>
      <w:r>
        <w:rPr>
          <w:spacing w:val="-5"/>
          <w:sz w:val="20"/>
        </w:rPr>
        <w:t xml:space="preserve"> </w:t>
      </w:r>
      <w:r>
        <w:rPr>
          <w:sz w:val="20"/>
        </w:rPr>
        <w:t>active-active</w:t>
      </w:r>
      <w:r>
        <w:rPr>
          <w:spacing w:val="-5"/>
          <w:sz w:val="20"/>
        </w:rPr>
        <w:t xml:space="preserve"> </w:t>
      </w:r>
      <w:r>
        <w:rPr>
          <w:sz w:val="20"/>
        </w:rPr>
        <w:t>configuration</w:t>
      </w:r>
      <w:r>
        <w:rPr>
          <w:spacing w:val="-5"/>
          <w:sz w:val="20"/>
        </w:rPr>
        <w:t xml:space="preserve"> </w:t>
      </w:r>
      <w:r>
        <w:rPr>
          <w:sz w:val="20"/>
        </w:rPr>
        <w:t>that</w:t>
      </w:r>
      <w:r>
        <w:rPr>
          <w:spacing w:val="-5"/>
          <w:sz w:val="20"/>
        </w:rPr>
        <w:t xml:space="preserve"> </w:t>
      </w:r>
      <w:r>
        <w:rPr>
          <w:sz w:val="20"/>
        </w:rPr>
        <w:t>uses automatic failover.</w:t>
      </w:r>
    </w:p>
    <w:p w14:paraId="4ED27B2A" w14:textId="77777777" w:rsidR="00A53686" w:rsidRDefault="00000000">
      <w:pPr>
        <w:pStyle w:val="Paragrafoelenco"/>
        <w:numPr>
          <w:ilvl w:val="0"/>
          <w:numId w:val="37"/>
        </w:numPr>
        <w:tabs>
          <w:tab w:val="left" w:pos="600"/>
        </w:tabs>
        <w:ind w:right="1077" w:firstLine="0"/>
        <w:rPr>
          <w:sz w:val="20"/>
        </w:rPr>
      </w:pPr>
      <w:r>
        <w:rPr>
          <w:sz w:val="20"/>
        </w:rPr>
        <w:t>The</w:t>
      </w:r>
      <w:r>
        <w:rPr>
          <w:spacing w:val="-4"/>
          <w:sz w:val="20"/>
        </w:rPr>
        <w:t xml:space="preserve"> </w:t>
      </w:r>
      <w:r>
        <w:rPr>
          <w:sz w:val="20"/>
        </w:rPr>
        <w:t>NVA</w:t>
      </w:r>
      <w:r>
        <w:rPr>
          <w:spacing w:val="-4"/>
          <w:sz w:val="20"/>
        </w:rPr>
        <w:t xml:space="preserve"> </w:t>
      </w:r>
      <w:r>
        <w:rPr>
          <w:sz w:val="20"/>
        </w:rPr>
        <w:t>must</w:t>
      </w:r>
      <w:r>
        <w:rPr>
          <w:spacing w:val="-4"/>
          <w:sz w:val="20"/>
        </w:rPr>
        <w:t xml:space="preserve"> </w:t>
      </w:r>
      <w:r>
        <w:rPr>
          <w:sz w:val="20"/>
        </w:rPr>
        <w:t>load</w:t>
      </w:r>
      <w:r>
        <w:rPr>
          <w:spacing w:val="-4"/>
          <w:sz w:val="20"/>
        </w:rPr>
        <w:t xml:space="preserve"> </w:t>
      </w:r>
      <w:r>
        <w:rPr>
          <w:sz w:val="20"/>
        </w:rPr>
        <w:t>balance</w:t>
      </w:r>
      <w:r>
        <w:rPr>
          <w:spacing w:val="-4"/>
          <w:sz w:val="20"/>
        </w:rPr>
        <w:t xml:space="preserve"> </w:t>
      </w:r>
      <w:r>
        <w:rPr>
          <w:sz w:val="20"/>
        </w:rPr>
        <w:t>traffic</w:t>
      </w:r>
      <w:r>
        <w:rPr>
          <w:spacing w:val="-4"/>
          <w:sz w:val="20"/>
        </w:rPr>
        <w:t xml:space="preserve"> </w:t>
      </w:r>
      <w:r>
        <w:rPr>
          <w:sz w:val="20"/>
        </w:rPr>
        <w:t>to</w:t>
      </w:r>
      <w:r>
        <w:rPr>
          <w:spacing w:val="-4"/>
          <w:sz w:val="20"/>
        </w:rPr>
        <w:t xml:space="preserve"> </w:t>
      </w:r>
      <w:r>
        <w:rPr>
          <w:sz w:val="20"/>
        </w:rPr>
        <w:t>two</w:t>
      </w:r>
      <w:r>
        <w:rPr>
          <w:spacing w:val="-4"/>
          <w:sz w:val="20"/>
        </w:rPr>
        <w:t xml:space="preserve"> </w:t>
      </w:r>
      <w:r>
        <w:rPr>
          <w:sz w:val="20"/>
        </w:rPr>
        <w:t>services</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Production subnet. The services have different IP addresses.</w:t>
      </w:r>
    </w:p>
    <w:p w14:paraId="7BCBD392" w14:textId="77777777" w:rsidR="00A53686" w:rsidRDefault="00A53686">
      <w:pPr>
        <w:pStyle w:val="Corpotesto"/>
        <w:spacing w:before="2"/>
        <w:ind w:left="0"/>
        <w:rPr>
          <w:rFonts w:ascii="Courier New"/>
        </w:rPr>
      </w:pPr>
    </w:p>
    <w:p w14:paraId="558075A8" w14:textId="77777777" w:rsidR="00A53686" w:rsidRDefault="00000000">
      <w:pPr>
        <w:pStyle w:val="Corpotesto"/>
        <w:spacing w:before="1" w:after="37" w:line="480" w:lineRule="au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Each</w:t>
      </w:r>
      <w:r>
        <w:rPr>
          <w:spacing w:val="-5"/>
        </w:rPr>
        <w:t xml:space="preserve"> </w:t>
      </w:r>
      <w:r>
        <w:t>correct</w:t>
      </w:r>
      <w:r>
        <w:rPr>
          <w:spacing w:val="-4"/>
        </w:rPr>
        <w:t xml:space="preserve"> </w:t>
      </w:r>
      <w:r>
        <w:t>answer</w:t>
      </w:r>
      <w:r>
        <w:rPr>
          <w:spacing w:val="-3"/>
        </w:rPr>
        <w:t xml:space="preserve"> </w:t>
      </w:r>
      <w:r>
        <w:t>presents</w:t>
      </w:r>
      <w:r>
        <w:rPr>
          <w:spacing w:val="-3"/>
        </w:rPr>
        <w:t xml:space="preserve"> </w:t>
      </w:r>
      <w:r>
        <w:t>part</w:t>
      </w:r>
      <w:r>
        <w:rPr>
          <w:spacing w:val="-3"/>
        </w:rPr>
        <w:t xml:space="preserve"> </w:t>
      </w:r>
      <w:r>
        <w:t>of</w:t>
      </w:r>
      <w:r>
        <w:rPr>
          <w:spacing w:val="-2"/>
        </w:rPr>
        <w:t xml:space="preserve"> </w:t>
      </w:r>
      <w:r>
        <w:t>the</w:t>
      </w:r>
      <w:r>
        <w:rPr>
          <w:spacing w:val="-4"/>
        </w:rPr>
        <w:t xml:space="preserve"> </w:t>
      </w:r>
      <w:r>
        <w:t>solution. NOTE: Each correct selection is worth one point.</w:t>
      </w:r>
    </w:p>
    <w:tbl>
      <w:tblPr>
        <w:tblStyle w:val="TableNormal"/>
        <w:tblW w:w="0" w:type="auto"/>
        <w:tblInd w:w="347" w:type="dxa"/>
        <w:tblLayout w:type="fixed"/>
        <w:tblLook w:val="01E0" w:firstRow="1" w:lastRow="1" w:firstColumn="1" w:lastColumn="1" w:noHBand="0" w:noVBand="0"/>
      </w:tblPr>
      <w:tblGrid>
        <w:gridCol w:w="327"/>
        <w:gridCol w:w="7385"/>
      </w:tblGrid>
      <w:tr w:rsidR="00A53686" w14:paraId="5B930C6A" w14:textId="77777777">
        <w:trPr>
          <w:trHeight w:val="242"/>
        </w:trPr>
        <w:tc>
          <w:tcPr>
            <w:tcW w:w="327" w:type="dxa"/>
          </w:tcPr>
          <w:p w14:paraId="3C2EA458" w14:textId="77777777" w:rsidR="00A53686" w:rsidRDefault="00000000">
            <w:pPr>
              <w:pStyle w:val="TableParagraph"/>
              <w:spacing w:before="0" w:line="222" w:lineRule="exact"/>
              <w:ind w:left="10" w:right="46"/>
              <w:rPr>
                <w:sz w:val="20"/>
              </w:rPr>
            </w:pPr>
            <w:r>
              <w:rPr>
                <w:spacing w:val="-5"/>
                <w:sz w:val="20"/>
              </w:rPr>
              <w:t>A.</w:t>
            </w:r>
          </w:p>
        </w:tc>
        <w:tc>
          <w:tcPr>
            <w:tcW w:w="7385" w:type="dxa"/>
          </w:tcPr>
          <w:p w14:paraId="6463968A" w14:textId="77777777" w:rsidR="00A53686" w:rsidRDefault="00000000">
            <w:pPr>
              <w:pStyle w:val="TableParagraph"/>
              <w:spacing w:before="0" w:line="222" w:lineRule="exact"/>
              <w:ind w:left="76"/>
              <w:jc w:val="left"/>
              <w:rPr>
                <w:sz w:val="20"/>
              </w:rPr>
            </w:pPr>
            <w:r>
              <w:rPr>
                <w:sz w:val="20"/>
              </w:rPr>
              <w:t>Deploy</w:t>
            </w:r>
            <w:r>
              <w:rPr>
                <w:spacing w:val="-3"/>
                <w:sz w:val="20"/>
              </w:rPr>
              <w:t xml:space="preserve"> </w:t>
            </w:r>
            <w:r>
              <w:rPr>
                <w:sz w:val="20"/>
              </w:rPr>
              <w:t>a</w:t>
            </w:r>
            <w:r>
              <w:rPr>
                <w:spacing w:val="-4"/>
                <w:sz w:val="20"/>
              </w:rPr>
              <w:t xml:space="preserve"> </w:t>
            </w:r>
            <w:r>
              <w:rPr>
                <w:sz w:val="20"/>
              </w:rPr>
              <w:t>basic</w:t>
            </w:r>
            <w:r>
              <w:rPr>
                <w:spacing w:val="-3"/>
                <w:sz w:val="20"/>
              </w:rPr>
              <w:t xml:space="preserve"> </w:t>
            </w:r>
            <w:r>
              <w:rPr>
                <w:sz w:val="20"/>
              </w:rPr>
              <w:t>load</w:t>
            </w:r>
            <w:r>
              <w:rPr>
                <w:spacing w:val="-2"/>
                <w:sz w:val="20"/>
              </w:rPr>
              <w:t xml:space="preserve"> balancer</w:t>
            </w:r>
          </w:p>
        </w:tc>
      </w:tr>
      <w:tr w:rsidR="00A53686" w14:paraId="3094D2E7" w14:textId="77777777">
        <w:trPr>
          <w:trHeight w:val="259"/>
        </w:trPr>
        <w:tc>
          <w:tcPr>
            <w:tcW w:w="327" w:type="dxa"/>
          </w:tcPr>
          <w:p w14:paraId="33502802" w14:textId="77777777" w:rsidR="00A53686" w:rsidRDefault="00000000">
            <w:pPr>
              <w:pStyle w:val="TableParagraph"/>
              <w:ind w:left="10" w:right="46"/>
              <w:rPr>
                <w:sz w:val="20"/>
              </w:rPr>
            </w:pPr>
            <w:r>
              <w:rPr>
                <w:spacing w:val="-5"/>
                <w:sz w:val="20"/>
              </w:rPr>
              <w:t>B.</w:t>
            </w:r>
          </w:p>
        </w:tc>
        <w:tc>
          <w:tcPr>
            <w:tcW w:w="7385" w:type="dxa"/>
          </w:tcPr>
          <w:p w14:paraId="251BA4FA" w14:textId="77777777" w:rsidR="00A53686" w:rsidRDefault="00000000">
            <w:pPr>
              <w:pStyle w:val="TableParagraph"/>
              <w:ind w:left="76"/>
              <w:jc w:val="left"/>
              <w:rPr>
                <w:sz w:val="20"/>
              </w:rPr>
            </w:pPr>
            <w:r>
              <w:rPr>
                <w:sz w:val="20"/>
              </w:rPr>
              <w:t>Deploy</w:t>
            </w:r>
            <w:r>
              <w:rPr>
                <w:spacing w:val="-4"/>
                <w:sz w:val="20"/>
              </w:rPr>
              <w:t xml:space="preserve"> </w:t>
            </w:r>
            <w:r>
              <w:rPr>
                <w:sz w:val="20"/>
              </w:rPr>
              <w:t>a</w:t>
            </w:r>
            <w:r>
              <w:rPr>
                <w:spacing w:val="-4"/>
                <w:sz w:val="20"/>
              </w:rPr>
              <w:t xml:space="preserve"> </w:t>
            </w:r>
            <w:r>
              <w:rPr>
                <w:sz w:val="20"/>
              </w:rPr>
              <w:t>standard</w:t>
            </w:r>
            <w:r>
              <w:rPr>
                <w:spacing w:val="-3"/>
                <w:sz w:val="20"/>
              </w:rPr>
              <w:t xml:space="preserve"> </w:t>
            </w:r>
            <w:r>
              <w:rPr>
                <w:sz w:val="20"/>
              </w:rPr>
              <w:t>load</w:t>
            </w:r>
            <w:r>
              <w:rPr>
                <w:spacing w:val="-3"/>
                <w:sz w:val="20"/>
              </w:rPr>
              <w:t xml:space="preserve"> </w:t>
            </w:r>
            <w:r>
              <w:rPr>
                <w:spacing w:val="-2"/>
                <w:sz w:val="20"/>
              </w:rPr>
              <w:t>balancer</w:t>
            </w:r>
          </w:p>
        </w:tc>
      </w:tr>
      <w:tr w:rsidR="00A53686" w14:paraId="715E7AD8" w14:textId="77777777">
        <w:trPr>
          <w:trHeight w:val="259"/>
        </w:trPr>
        <w:tc>
          <w:tcPr>
            <w:tcW w:w="327" w:type="dxa"/>
          </w:tcPr>
          <w:p w14:paraId="586BB7B7" w14:textId="77777777" w:rsidR="00A53686" w:rsidRDefault="00000000">
            <w:pPr>
              <w:pStyle w:val="TableParagraph"/>
              <w:spacing w:before="11"/>
              <w:ind w:left="23" w:right="46"/>
              <w:rPr>
                <w:sz w:val="20"/>
              </w:rPr>
            </w:pPr>
            <w:r>
              <w:rPr>
                <w:spacing w:val="-5"/>
                <w:sz w:val="20"/>
              </w:rPr>
              <w:t>C.</w:t>
            </w:r>
          </w:p>
        </w:tc>
        <w:tc>
          <w:tcPr>
            <w:tcW w:w="7385" w:type="dxa"/>
          </w:tcPr>
          <w:p w14:paraId="3773D27B" w14:textId="77777777" w:rsidR="00A53686" w:rsidRDefault="00000000">
            <w:pPr>
              <w:pStyle w:val="TableParagraph"/>
              <w:spacing w:before="11"/>
              <w:ind w:left="76"/>
              <w:jc w:val="left"/>
              <w:rPr>
                <w:sz w:val="20"/>
              </w:rPr>
            </w:pPr>
            <w:r>
              <w:rPr>
                <w:sz w:val="20"/>
              </w:rPr>
              <w:t>Add</w:t>
            </w:r>
            <w:r>
              <w:rPr>
                <w:spacing w:val="-6"/>
                <w:sz w:val="20"/>
              </w:rPr>
              <w:t xml:space="preserve"> </w:t>
            </w:r>
            <w:r>
              <w:rPr>
                <w:sz w:val="20"/>
              </w:rPr>
              <w:t>two</w:t>
            </w:r>
            <w:r>
              <w:rPr>
                <w:spacing w:val="-3"/>
                <w:sz w:val="20"/>
              </w:rPr>
              <w:t xml:space="preserve"> </w:t>
            </w:r>
            <w:r>
              <w:rPr>
                <w:sz w:val="20"/>
              </w:rPr>
              <w:t>load</w:t>
            </w:r>
            <w:r>
              <w:rPr>
                <w:spacing w:val="-5"/>
                <w:sz w:val="20"/>
              </w:rPr>
              <w:t xml:space="preserve"> </w:t>
            </w:r>
            <w:r>
              <w:rPr>
                <w:sz w:val="20"/>
              </w:rPr>
              <w:t>balancing</w:t>
            </w:r>
            <w:r>
              <w:rPr>
                <w:spacing w:val="-5"/>
                <w:sz w:val="20"/>
              </w:rPr>
              <w:t xml:space="preserve"> </w:t>
            </w:r>
            <w:r>
              <w:rPr>
                <w:sz w:val="20"/>
              </w:rPr>
              <w:t>rules</w:t>
            </w:r>
            <w:r>
              <w:rPr>
                <w:spacing w:val="-3"/>
                <w:sz w:val="20"/>
              </w:rPr>
              <w:t xml:space="preserve"> </w:t>
            </w:r>
            <w:r>
              <w:rPr>
                <w:sz w:val="20"/>
              </w:rPr>
              <w:t>that</w:t>
            </w:r>
            <w:r>
              <w:rPr>
                <w:spacing w:val="-3"/>
                <w:sz w:val="20"/>
              </w:rPr>
              <w:t xml:space="preserve"> </w:t>
            </w:r>
            <w:r>
              <w:rPr>
                <w:sz w:val="20"/>
              </w:rPr>
              <w:t>have</w:t>
            </w:r>
            <w:r>
              <w:rPr>
                <w:spacing w:val="-5"/>
                <w:sz w:val="20"/>
              </w:rPr>
              <w:t xml:space="preserve"> </w:t>
            </w:r>
            <w:r>
              <w:rPr>
                <w:sz w:val="20"/>
              </w:rPr>
              <w:t>HA</w:t>
            </w:r>
            <w:r>
              <w:rPr>
                <w:spacing w:val="-3"/>
                <w:sz w:val="20"/>
              </w:rPr>
              <w:t xml:space="preserve"> </w:t>
            </w:r>
            <w:r>
              <w:rPr>
                <w:sz w:val="20"/>
              </w:rPr>
              <w:t>Ports</w:t>
            </w:r>
            <w:r>
              <w:rPr>
                <w:spacing w:val="-3"/>
                <w:sz w:val="20"/>
              </w:rPr>
              <w:t xml:space="preserve"> </w:t>
            </w:r>
            <w:r>
              <w:rPr>
                <w:sz w:val="20"/>
              </w:rPr>
              <w:t>and</w:t>
            </w:r>
            <w:r>
              <w:rPr>
                <w:spacing w:val="-4"/>
                <w:sz w:val="20"/>
              </w:rPr>
              <w:t xml:space="preserve"> </w:t>
            </w:r>
            <w:r>
              <w:rPr>
                <w:sz w:val="20"/>
              </w:rPr>
              <w:t>Floating</w:t>
            </w:r>
            <w:r>
              <w:rPr>
                <w:spacing w:val="-3"/>
                <w:sz w:val="20"/>
              </w:rPr>
              <w:t xml:space="preserve"> </w:t>
            </w:r>
            <w:r>
              <w:rPr>
                <w:sz w:val="20"/>
              </w:rPr>
              <w:t>IP</w:t>
            </w:r>
            <w:r>
              <w:rPr>
                <w:spacing w:val="-3"/>
                <w:sz w:val="20"/>
              </w:rPr>
              <w:t xml:space="preserve"> </w:t>
            </w:r>
            <w:r>
              <w:rPr>
                <w:spacing w:val="-2"/>
                <w:sz w:val="20"/>
              </w:rPr>
              <w:t>enabled</w:t>
            </w:r>
          </w:p>
        </w:tc>
      </w:tr>
      <w:tr w:rsidR="00A53686" w14:paraId="69C387E2" w14:textId="77777777">
        <w:trPr>
          <w:trHeight w:val="260"/>
        </w:trPr>
        <w:tc>
          <w:tcPr>
            <w:tcW w:w="327" w:type="dxa"/>
          </w:tcPr>
          <w:p w14:paraId="509B9938" w14:textId="77777777" w:rsidR="00A53686" w:rsidRDefault="00000000">
            <w:pPr>
              <w:pStyle w:val="TableParagraph"/>
              <w:ind w:left="23" w:right="46"/>
              <w:rPr>
                <w:sz w:val="20"/>
              </w:rPr>
            </w:pPr>
            <w:r>
              <w:rPr>
                <w:spacing w:val="-5"/>
                <w:sz w:val="20"/>
              </w:rPr>
              <w:t>D.</w:t>
            </w:r>
          </w:p>
        </w:tc>
        <w:tc>
          <w:tcPr>
            <w:tcW w:w="7385" w:type="dxa"/>
          </w:tcPr>
          <w:p w14:paraId="7C51D0C8" w14:textId="77777777" w:rsidR="00A53686" w:rsidRDefault="00000000">
            <w:pPr>
              <w:pStyle w:val="TableParagraph"/>
              <w:ind w:left="76"/>
              <w:jc w:val="left"/>
              <w:rPr>
                <w:sz w:val="20"/>
              </w:rPr>
            </w:pPr>
            <w:r>
              <w:rPr>
                <w:sz w:val="20"/>
              </w:rPr>
              <w:t>Add</w:t>
            </w:r>
            <w:r>
              <w:rPr>
                <w:spacing w:val="-7"/>
                <w:sz w:val="20"/>
              </w:rPr>
              <w:t xml:space="preserve"> </w:t>
            </w:r>
            <w:r>
              <w:rPr>
                <w:sz w:val="20"/>
              </w:rPr>
              <w:t>two</w:t>
            </w:r>
            <w:r>
              <w:rPr>
                <w:spacing w:val="-3"/>
                <w:sz w:val="20"/>
              </w:rPr>
              <w:t xml:space="preserve"> </w:t>
            </w:r>
            <w:r>
              <w:rPr>
                <w:sz w:val="20"/>
              </w:rPr>
              <w:t>load</w:t>
            </w:r>
            <w:r>
              <w:rPr>
                <w:spacing w:val="-5"/>
                <w:sz w:val="20"/>
              </w:rPr>
              <w:t xml:space="preserve"> </w:t>
            </w:r>
            <w:r>
              <w:rPr>
                <w:sz w:val="20"/>
              </w:rPr>
              <w:t>balancing</w:t>
            </w:r>
            <w:r>
              <w:rPr>
                <w:spacing w:val="-5"/>
                <w:sz w:val="20"/>
              </w:rPr>
              <w:t xml:space="preserve"> </w:t>
            </w:r>
            <w:r>
              <w:rPr>
                <w:sz w:val="20"/>
              </w:rPr>
              <w:t>rules</w:t>
            </w:r>
            <w:r>
              <w:rPr>
                <w:spacing w:val="-3"/>
                <w:sz w:val="20"/>
              </w:rPr>
              <w:t xml:space="preserve"> </w:t>
            </w:r>
            <w:r>
              <w:rPr>
                <w:sz w:val="20"/>
              </w:rPr>
              <w:t>that</w:t>
            </w:r>
            <w:r>
              <w:rPr>
                <w:spacing w:val="-4"/>
                <w:sz w:val="20"/>
              </w:rPr>
              <w:t xml:space="preserve"> </w:t>
            </w:r>
            <w:r>
              <w:rPr>
                <w:sz w:val="20"/>
              </w:rPr>
              <w:t>have</w:t>
            </w:r>
            <w:r>
              <w:rPr>
                <w:spacing w:val="-4"/>
                <w:sz w:val="20"/>
              </w:rPr>
              <w:t xml:space="preserve"> </w:t>
            </w:r>
            <w:r>
              <w:rPr>
                <w:sz w:val="20"/>
              </w:rPr>
              <w:t>HA</w:t>
            </w:r>
            <w:r>
              <w:rPr>
                <w:spacing w:val="-4"/>
                <w:sz w:val="20"/>
              </w:rPr>
              <w:t xml:space="preserve"> </w:t>
            </w:r>
            <w:r>
              <w:rPr>
                <w:sz w:val="20"/>
              </w:rPr>
              <w:t>Ports</w:t>
            </w:r>
            <w:r>
              <w:rPr>
                <w:spacing w:val="-3"/>
                <w:sz w:val="20"/>
              </w:rPr>
              <w:t xml:space="preserve"> </w:t>
            </w:r>
            <w:r>
              <w:rPr>
                <w:sz w:val="20"/>
              </w:rPr>
              <w:t>enabled</w:t>
            </w:r>
            <w:r>
              <w:rPr>
                <w:spacing w:val="-3"/>
                <w:sz w:val="20"/>
              </w:rPr>
              <w:t xml:space="preserve"> </w:t>
            </w:r>
            <w:r>
              <w:rPr>
                <w:sz w:val="20"/>
              </w:rPr>
              <w:t>and</w:t>
            </w:r>
            <w:r>
              <w:rPr>
                <w:spacing w:val="-3"/>
                <w:sz w:val="20"/>
              </w:rPr>
              <w:t xml:space="preserve"> </w:t>
            </w:r>
            <w:r>
              <w:rPr>
                <w:sz w:val="20"/>
              </w:rPr>
              <w:t>Floating</w:t>
            </w:r>
            <w:r>
              <w:rPr>
                <w:spacing w:val="-4"/>
                <w:sz w:val="20"/>
              </w:rPr>
              <w:t xml:space="preserve"> </w:t>
            </w:r>
            <w:r>
              <w:rPr>
                <w:sz w:val="20"/>
              </w:rPr>
              <w:t>IP</w:t>
            </w:r>
            <w:r>
              <w:rPr>
                <w:spacing w:val="-4"/>
                <w:sz w:val="20"/>
              </w:rPr>
              <w:t xml:space="preserve"> </w:t>
            </w:r>
            <w:r>
              <w:rPr>
                <w:spacing w:val="-2"/>
                <w:sz w:val="20"/>
              </w:rPr>
              <w:t>disabled</w:t>
            </w:r>
          </w:p>
        </w:tc>
      </w:tr>
      <w:tr w:rsidR="00A53686" w14:paraId="78EB890A" w14:textId="77777777">
        <w:trPr>
          <w:trHeight w:val="260"/>
        </w:trPr>
        <w:tc>
          <w:tcPr>
            <w:tcW w:w="327" w:type="dxa"/>
          </w:tcPr>
          <w:p w14:paraId="0D40D36E" w14:textId="77777777" w:rsidR="00A53686" w:rsidRDefault="00000000">
            <w:pPr>
              <w:pStyle w:val="TableParagraph"/>
              <w:spacing w:before="11"/>
              <w:ind w:left="10" w:right="46"/>
              <w:rPr>
                <w:sz w:val="20"/>
              </w:rPr>
            </w:pPr>
            <w:r>
              <w:rPr>
                <w:spacing w:val="-5"/>
                <w:sz w:val="20"/>
              </w:rPr>
              <w:t>E.</w:t>
            </w:r>
          </w:p>
        </w:tc>
        <w:tc>
          <w:tcPr>
            <w:tcW w:w="7385" w:type="dxa"/>
          </w:tcPr>
          <w:p w14:paraId="0AFBCCC6" w14:textId="77777777" w:rsidR="00A53686" w:rsidRDefault="00000000">
            <w:pPr>
              <w:pStyle w:val="TableParagraph"/>
              <w:spacing w:before="11"/>
              <w:ind w:left="76"/>
              <w:jc w:val="left"/>
              <w:rPr>
                <w:sz w:val="20"/>
              </w:rPr>
            </w:pPr>
            <w:r>
              <w:rPr>
                <w:sz w:val="20"/>
              </w:rPr>
              <w:t>Add</w:t>
            </w:r>
            <w:r>
              <w:rPr>
                <w:spacing w:val="-6"/>
                <w:sz w:val="20"/>
              </w:rPr>
              <w:t xml:space="preserve"> </w:t>
            </w:r>
            <w:r>
              <w:rPr>
                <w:sz w:val="20"/>
              </w:rPr>
              <w:t>a</w:t>
            </w:r>
            <w:r>
              <w:rPr>
                <w:spacing w:val="-2"/>
                <w:sz w:val="20"/>
              </w:rPr>
              <w:t xml:space="preserve"> </w:t>
            </w:r>
            <w:r>
              <w:rPr>
                <w:sz w:val="20"/>
              </w:rPr>
              <w:t>frontend</w:t>
            </w:r>
            <w:r>
              <w:rPr>
                <w:spacing w:val="-2"/>
                <w:sz w:val="20"/>
              </w:rPr>
              <w:t xml:space="preserve"> </w:t>
            </w:r>
            <w:r>
              <w:rPr>
                <w:sz w:val="20"/>
              </w:rPr>
              <w:t>IP</w:t>
            </w:r>
            <w:r>
              <w:rPr>
                <w:spacing w:val="-4"/>
                <w:sz w:val="20"/>
              </w:rPr>
              <w:t xml:space="preserve"> </w:t>
            </w:r>
            <w:r>
              <w:rPr>
                <w:sz w:val="20"/>
              </w:rPr>
              <w:t>configuration,</w:t>
            </w:r>
            <w:r>
              <w:rPr>
                <w:spacing w:val="-3"/>
                <w:sz w:val="20"/>
              </w:rPr>
              <w:t xml:space="preserve"> </w:t>
            </w:r>
            <w:r>
              <w:rPr>
                <w:sz w:val="20"/>
              </w:rPr>
              <w:t>a</w:t>
            </w:r>
            <w:r>
              <w:rPr>
                <w:spacing w:val="-2"/>
                <w:sz w:val="20"/>
              </w:rPr>
              <w:t xml:space="preserve"> </w:t>
            </w:r>
            <w:r>
              <w:rPr>
                <w:sz w:val="20"/>
              </w:rPr>
              <w:t>backend</w:t>
            </w:r>
            <w:r>
              <w:rPr>
                <w:spacing w:val="-2"/>
                <w:sz w:val="20"/>
              </w:rPr>
              <w:t xml:space="preserve"> </w:t>
            </w:r>
            <w:r>
              <w:rPr>
                <w:sz w:val="20"/>
              </w:rPr>
              <w:t>pool,</w:t>
            </w:r>
            <w:r>
              <w:rPr>
                <w:spacing w:val="-4"/>
                <w:sz w:val="20"/>
              </w:rPr>
              <w:t xml:space="preserve"> </w:t>
            </w:r>
            <w:r>
              <w:rPr>
                <w:sz w:val="20"/>
              </w:rPr>
              <w:t>and</w:t>
            </w:r>
            <w:r>
              <w:rPr>
                <w:spacing w:val="-3"/>
                <w:sz w:val="20"/>
              </w:rPr>
              <w:t xml:space="preserve"> </w:t>
            </w:r>
            <w:r>
              <w:rPr>
                <w:sz w:val="20"/>
              </w:rPr>
              <w:t>a</w:t>
            </w:r>
            <w:r>
              <w:rPr>
                <w:spacing w:val="-3"/>
                <w:sz w:val="20"/>
              </w:rPr>
              <w:t xml:space="preserve"> </w:t>
            </w:r>
            <w:r>
              <w:rPr>
                <w:sz w:val="20"/>
              </w:rPr>
              <w:t>health</w:t>
            </w:r>
            <w:r>
              <w:rPr>
                <w:spacing w:val="-2"/>
                <w:sz w:val="20"/>
              </w:rPr>
              <w:t xml:space="preserve"> probe</w:t>
            </w:r>
          </w:p>
        </w:tc>
      </w:tr>
      <w:tr w:rsidR="00A53686" w14:paraId="1A28E99D" w14:textId="77777777">
        <w:trPr>
          <w:trHeight w:val="242"/>
        </w:trPr>
        <w:tc>
          <w:tcPr>
            <w:tcW w:w="327" w:type="dxa"/>
          </w:tcPr>
          <w:p w14:paraId="7EF53EEA" w14:textId="77777777" w:rsidR="00A53686" w:rsidRDefault="00000000">
            <w:pPr>
              <w:pStyle w:val="TableParagraph"/>
              <w:spacing w:line="210" w:lineRule="exact"/>
              <w:ind w:left="0" w:right="46"/>
              <w:rPr>
                <w:sz w:val="20"/>
              </w:rPr>
            </w:pPr>
            <w:r>
              <w:rPr>
                <w:spacing w:val="-5"/>
                <w:sz w:val="20"/>
              </w:rPr>
              <w:t>F.</w:t>
            </w:r>
          </w:p>
        </w:tc>
        <w:tc>
          <w:tcPr>
            <w:tcW w:w="7385" w:type="dxa"/>
          </w:tcPr>
          <w:p w14:paraId="217B81A2" w14:textId="77777777" w:rsidR="00A53686" w:rsidRDefault="00000000">
            <w:pPr>
              <w:pStyle w:val="TableParagraph"/>
              <w:spacing w:line="210" w:lineRule="exact"/>
              <w:ind w:left="76"/>
              <w:jc w:val="left"/>
              <w:rPr>
                <w:sz w:val="20"/>
              </w:rPr>
            </w:pPr>
            <w:r>
              <w:rPr>
                <w:sz w:val="20"/>
              </w:rPr>
              <w:t>Add</w:t>
            </w:r>
            <w:r>
              <w:rPr>
                <w:spacing w:val="-5"/>
                <w:sz w:val="20"/>
              </w:rPr>
              <w:t xml:space="preserve"> </w:t>
            </w:r>
            <w:r>
              <w:rPr>
                <w:sz w:val="20"/>
              </w:rPr>
              <w:t>a</w:t>
            </w:r>
            <w:r>
              <w:rPr>
                <w:spacing w:val="-3"/>
                <w:sz w:val="20"/>
              </w:rPr>
              <w:t xml:space="preserve"> </w:t>
            </w:r>
            <w:r>
              <w:rPr>
                <w:sz w:val="20"/>
              </w:rPr>
              <w:t>frontend</w:t>
            </w:r>
            <w:r>
              <w:rPr>
                <w:spacing w:val="-3"/>
                <w:sz w:val="20"/>
              </w:rPr>
              <w:t xml:space="preserve"> </w:t>
            </w:r>
            <w:r>
              <w:rPr>
                <w:sz w:val="20"/>
              </w:rPr>
              <w:t>IP</w:t>
            </w:r>
            <w:r>
              <w:rPr>
                <w:spacing w:val="-4"/>
                <w:sz w:val="20"/>
              </w:rPr>
              <w:t xml:space="preserve"> </w:t>
            </w:r>
            <w:r>
              <w:rPr>
                <w:sz w:val="20"/>
              </w:rPr>
              <w:t>configuration,</w:t>
            </w:r>
            <w:r>
              <w:rPr>
                <w:spacing w:val="-4"/>
                <w:sz w:val="20"/>
              </w:rPr>
              <w:t xml:space="preserve"> </w:t>
            </w:r>
            <w:r>
              <w:rPr>
                <w:sz w:val="20"/>
              </w:rPr>
              <w:t>two</w:t>
            </w:r>
            <w:r>
              <w:rPr>
                <w:spacing w:val="-3"/>
                <w:sz w:val="20"/>
              </w:rPr>
              <w:t xml:space="preserve"> </w:t>
            </w:r>
            <w:r>
              <w:rPr>
                <w:sz w:val="20"/>
              </w:rPr>
              <w:t>backend</w:t>
            </w:r>
            <w:r>
              <w:rPr>
                <w:spacing w:val="-3"/>
                <w:sz w:val="20"/>
              </w:rPr>
              <w:t xml:space="preserve"> </w:t>
            </w:r>
            <w:r>
              <w:rPr>
                <w:sz w:val="20"/>
              </w:rPr>
              <w:t>pools,</w:t>
            </w:r>
            <w:r>
              <w:rPr>
                <w:spacing w:val="-3"/>
                <w:sz w:val="20"/>
              </w:rPr>
              <w:t xml:space="preserve"> </w:t>
            </w:r>
            <w:r>
              <w:rPr>
                <w:sz w:val="20"/>
              </w:rPr>
              <w:t>and</w:t>
            </w:r>
            <w:r>
              <w:rPr>
                <w:spacing w:val="-3"/>
                <w:sz w:val="20"/>
              </w:rPr>
              <w:t xml:space="preserve"> </w:t>
            </w:r>
            <w:r>
              <w:rPr>
                <w:sz w:val="20"/>
              </w:rPr>
              <w:t>a</w:t>
            </w:r>
            <w:r>
              <w:rPr>
                <w:spacing w:val="-4"/>
                <w:sz w:val="20"/>
              </w:rPr>
              <w:t xml:space="preserve"> </w:t>
            </w:r>
            <w:r>
              <w:rPr>
                <w:sz w:val="20"/>
              </w:rPr>
              <w:t>health</w:t>
            </w:r>
            <w:r>
              <w:rPr>
                <w:spacing w:val="-4"/>
                <w:sz w:val="20"/>
              </w:rPr>
              <w:t xml:space="preserve"> </w:t>
            </w:r>
            <w:r>
              <w:rPr>
                <w:spacing w:val="-2"/>
                <w:sz w:val="20"/>
              </w:rPr>
              <w:t>probe</w:t>
            </w:r>
          </w:p>
        </w:tc>
      </w:tr>
    </w:tbl>
    <w:p w14:paraId="2E96E3A2" w14:textId="77777777" w:rsidR="00A53686" w:rsidRDefault="00A53686">
      <w:pPr>
        <w:pStyle w:val="Corpotesto"/>
        <w:spacing w:before="31"/>
        <w:ind w:left="0"/>
      </w:pPr>
    </w:p>
    <w:p w14:paraId="6DA78F25" w14:textId="77777777" w:rsidR="00A53686" w:rsidRDefault="00000000">
      <w:pPr>
        <w:ind w:left="360"/>
        <w:rPr>
          <w:sz w:val="20"/>
        </w:rPr>
      </w:pPr>
      <w:r>
        <w:rPr>
          <w:rFonts w:ascii="Arial"/>
          <w:b/>
          <w:sz w:val="20"/>
        </w:rPr>
        <w:t xml:space="preserve">Answer: </w:t>
      </w:r>
      <w:r>
        <w:rPr>
          <w:spacing w:val="-5"/>
          <w:sz w:val="20"/>
        </w:rPr>
        <w:t>BCF</w:t>
      </w:r>
    </w:p>
    <w:p w14:paraId="502B81B7" w14:textId="77777777" w:rsidR="00A53686" w:rsidRDefault="00000000">
      <w:pPr>
        <w:spacing w:before="1"/>
        <w:ind w:left="360"/>
        <w:rPr>
          <w:rFonts w:ascii="Arial"/>
          <w:b/>
          <w:sz w:val="20"/>
        </w:rPr>
      </w:pPr>
      <w:r>
        <w:rPr>
          <w:rFonts w:ascii="Arial"/>
          <w:b/>
          <w:spacing w:val="-2"/>
          <w:sz w:val="20"/>
        </w:rPr>
        <w:t>Explanation:</w:t>
      </w:r>
    </w:p>
    <w:p w14:paraId="301C2C50" w14:textId="77777777" w:rsidR="00A53686" w:rsidRDefault="00000000">
      <w:pPr>
        <w:pStyle w:val="Corpotesto"/>
        <w:spacing w:line="230" w:lineRule="exact"/>
      </w:pPr>
      <w:r>
        <w:t>A</w:t>
      </w:r>
      <w:r>
        <w:rPr>
          <w:spacing w:val="-6"/>
        </w:rPr>
        <w:t xml:space="preserve"> </w:t>
      </w:r>
      <w:r>
        <w:t>standard</w:t>
      </w:r>
      <w:r>
        <w:rPr>
          <w:spacing w:val="-3"/>
        </w:rPr>
        <w:t xml:space="preserve"> </w:t>
      </w:r>
      <w:r>
        <w:t>load</w:t>
      </w:r>
      <w:r>
        <w:rPr>
          <w:spacing w:val="-3"/>
        </w:rPr>
        <w:t xml:space="preserve"> </w:t>
      </w:r>
      <w:r>
        <w:t>balancer</w:t>
      </w:r>
      <w:r>
        <w:rPr>
          <w:spacing w:val="-3"/>
        </w:rPr>
        <w:t xml:space="preserve"> </w:t>
      </w:r>
      <w:r>
        <w:t>is</w:t>
      </w:r>
      <w:r>
        <w:rPr>
          <w:spacing w:val="-2"/>
        </w:rPr>
        <w:t xml:space="preserve"> </w:t>
      </w:r>
      <w:r>
        <w:t>required</w:t>
      </w:r>
      <w:r>
        <w:rPr>
          <w:spacing w:val="-3"/>
        </w:rPr>
        <w:t xml:space="preserve"> </w:t>
      </w:r>
      <w:r>
        <w:t>for</w:t>
      </w:r>
      <w:r>
        <w:rPr>
          <w:spacing w:val="-4"/>
        </w:rPr>
        <w:t xml:space="preserve"> </w:t>
      </w:r>
      <w:r>
        <w:t>the</w:t>
      </w:r>
      <w:r>
        <w:rPr>
          <w:spacing w:val="-4"/>
        </w:rPr>
        <w:t xml:space="preserve"> </w:t>
      </w:r>
      <w:r>
        <w:t>HA</w:t>
      </w:r>
      <w:r>
        <w:rPr>
          <w:spacing w:val="-2"/>
        </w:rPr>
        <w:t xml:space="preserve"> ports.</w:t>
      </w:r>
    </w:p>
    <w:p w14:paraId="43DCC2F1" w14:textId="77777777" w:rsidR="00A53686" w:rsidRDefault="00000000">
      <w:pPr>
        <w:pStyle w:val="Corpotesto"/>
        <w:ind w:right="1498"/>
      </w:pPr>
      <w:r>
        <w:t>Two</w:t>
      </w:r>
      <w:r>
        <w:rPr>
          <w:spacing w:val="-3"/>
        </w:rPr>
        <w:t xml:space="preserve"> </w:t>
      </w:r>
      <w:r>
        <w:t>backend</w:t>
      </w:r>
      <w:r>
        <w:rPr>
          <w:spacing w:val="-4"/>
        </w:rPr>
        <w:t xml:space="preserve"> </w:t>
      </w:r>
      <w:r>
        <w:t>pools</w:t>
      </w:r>
      <w:r>
        <w:rPr>
          <w:spacing w:val="-3"/>
        </w:rPr>
        <w:t xml:space="preserve"> </w:t>
      </w:r>
      <w:r>
        <w:t>are</w:t>
      </w:r>
      <w:r>
        <w:rPr>
          <w:spacing w:val="-3"/>
        </w:rPr>
        <w:t xml:space="preserve"> </w:t>
      </w:r>
      <w:r>
        <w:t>needed</w:t>
      </w:r>
      <w:r>
        <w:rPr>
          <w:spacing w:val="-3"/>
        </w:rPr>
        <w:t xml:space="preserve"> </w:t>
      </w:r>
      <w:r>
        <w:t>as</w:t>
      </w:r>
      <w:r>
        <w:rPr>
          <w:spacing w:val="-3"/>
        </w:rPr>
        <w:t xml:space="preserve"> </w:t>
      </w:r>
      <w:r>
        <w:t>there</w:t>
      </w:r>
      <w:r>
        <w:rPr>
          <w:spacing w:val="-4"/>
        </w:rPr>
        <w:t xml:space="preserve"> </w:t>
      </w:r>
      <w:r>
        <w:t>are</w:t>
      </w:r>
      <w:r>
        <w:rPr>
          <w:spacing w:val="-3"/>
        </w:rPr>
        <w:t xml:space="preserve"> </w:t>
      </w:r>
      <w:r>
        <w:t>two</w:t>
      </w:r>
      <w:r>
        <w:rPr>
          <w:spacing w:val="-5"/>
        </w:rPr>
        <w:t xml:space="preserve"> </w:t>
      </w:r>
      <w:r>
        <w:t>services</w:t>
      </w:r>
      <w:r>
        <w:rPr>
          <w:spacing w:val="-3"/>
        </w:rPr>
        <w:t xml:space="preserve"> </w:t>
      </w:r>
      <w:r>
        <w:t>with</w:t>
      </w:r>
      <w:r>
        <w:rPr>
          <w:spacing w:val="-4"/>
        </w:rPr>
        <w:t xml:space="preserve"> </w:t>
      </w:r>
      <w:r>
        <w:t>different</w:t>
      </w:r>
      <w:r>
        <w:rPr>
          <w:spacing w:val="-4"/>
        </w:rPr>
        <w:t xml:space="preserve"> </w:t>
      </w:r>
      <w:r>
        <w:t>IP</w:t>
      </w:r>
      <w:r>
        <w:rPr>
          <w:spacing w:val="-4"/>
        </w:rPr>
        <w:t xml:space="preserve"> </w:t>
      </w:r>
      <w:r>
        <w:t>addresses. Floating IP rule is used where backend ports are reused.</w:t>
      </w:r>
    </w:p>
    <w:p w14:paraId="072F7524" w14:textId="77777777" w:rsidR="00A53686" w:rsidRDefault="00000000">
      <w:pPr>
        <w:pStyle w:val="Corpotesto"/>
        <w:spacing w:line="230" w:lineRule="exact"/>
      </w:pPr>
      <w:r>
        <w:t>Incorrect</w:t>
      </w:r>
      <w:r>
        <w:rPr>
          <w:spacing w:val="-7"/>
        </w:rPr>
        <w:t xml:space="preserve"> </w:t>
      </w:r>
      <w:r>
        <w:rPr>
          <w:spacing w:val="-2"/>
        </w:rPr>
        <w:t>Answers:</w:t>
      </w:r>
    </w:p>
    <w:p w14:paraId="42AD9489" w14:textId="77777777" w:rsidR="00A53686" w:rsidRDefault="00000000">
      <w:pPr>
        <w:pStyle w:val="Corpotesto"/>
        <w:ind w:right="3576"/>
      </w:pPr>
      <w:r>
        <w:t>E:</w:t>
      </w:r>
      <w:r>
        <w:rPr>
          <w:spacing w:val="-5"/>
        </w:rPr>
        <w:t xml:space="preserve"> </w:t>
      </w:r>
      <w:r>
        <w:t>HA</w:t>
      </w:r>
      <w:r>
        <w:rPr>
          <w:spacing w:val="-5"/>
        </w:rPr>
        <w:t xml:space="preserve"> </w:t>
      </w:r>
      <w:r>
        <w:t>Ports</w:t>
      </w:r>
      <w:r>
        <w:rPr>
          <w:spacing w:val="-4"/>
        </w:rPr>
        <w:t xml:space="preserve"> </w:t>
      </w:r>
      <w:r>
        <w:t>are</w:t>
      </w:r>
      <w:r>
        <w:rPr>
          <w:spacing w:val="-4"/>
        </w:rPr>
        <w:t xml:space="preserve"> </w:t>
      </w:r>
      <w:r>
        <w:t>not</w:t>
      </w:r>
      <w:r>
        <w:rPr>
          <w:spacing w:val="-4"/>
        </w:rPr>
        <w:t xml:space="preserve"> </w:t>
      </w:r>
      <w:r>
        <w:t>available</w:t>
      </w:r>
      <w:r>
        <w:rPr>
          <w:spacing w:val="-4"/>
        </w:rPr>
        <w:t xml:space="preserve"> </w:t>
      </w:r>
      <w:r>
        <w:t>for</w:t>
      </w:r>
      <w:r>
        <w:rPr>
          <w:spacing w:val="-4"/>
        </w:rPr>
        <w:t xml:space="preserve"> </w:t>
      </w:r>
      <w:r>
        <w:t>the</w:t>
      </w:r>
      <w:r>
        <w:rPr>
          <w:spacing w:val="-4"/>
        </w:rPr>
        <w:t xml:space="preserve"> </w:t>
      </w:r>
      <w:r>
        <w:t>basic</w:t>
      </w:r>
      <w:r>
        <w:rPr>
          <w:spacing w:val="-4"/>
        </w:rPr>
        <w:t xml:space="preserve"> </w:t>
      </w:r>
      <w:r>
        <w:t>load</w:t>
      </w:r>
      <w:r>
        <w:rPr>
          <w:spacing w:val="-4"/>
        </w:rPr>
        <w:t xml:space="preserve"> </w:t>
      </w:r>
      <w:r>
        <w:t xml:space="preserve">balancer. </w:t>
      </w:r>
      <w:r>
        <w:rPr>
          <w:spacing w:val="-2"/>
        </w:rPr>
        <w:t>Reference:</w:t>
      </w:r>
    </w:p>
    <w:p w14:paraId="182816ED" w14:textId="77777777" w:rsidR="00A53686" w:rsidRDefault="00000000">
      <w:pPr>
        <w:pStyle w:val="Corpotesto"/>
        <w:spacing w:before="1"/>
        <w:ind w:right="1685"/>
      </w:pPr>
      <w:r>
        <w:rPr>
          <w:spacing w:val="-2"/>
        </w:rPr>
        <w:t>https://docs.microsoft.com/en-us/azure/load-balancer/load-balancer-standard-overview https://docs.microsoft.com/en-us/azure/load-balancer/load-balancer-multivip-overview</w:t>
      </w:r>
    </w:p>
    <w:p w14:paraId="55043CB1" w14:textId="77777777" w:rsidR="00A53686" w:rsidRDefault="00A53686">
      <w:pPr>
        <w:pStyle w:val="Corpotesto"/>
        <w:spacing w:before="229"/>
        <w:ind w:left="0"/>
      </w:pPr>
    </w:p>
    <w:p w14:paraId="1E992DCA" w14:textId="77777777" w:rsidR="00A53686" w:rsidRDefault="00000000">
      <w:pPr>
        <w:pStyle w:val="Titolo3"/>
      </w:pPr>
      <w:r>
        <w:t>QUESTION</w:t>
      </w:r>
      <w:r>
        <w:rPr>
          <w:spacing w:val="-3"/>
        </w:rPr>
        <w:t xml:space="preserve"> </w:t>
      </w:r>
      <w:r>
        <w:rPr>
          <w:spacing w:val="-5"/>
        </w:rPr>
        <w:t>252</w:t>
      </w:r>
    </w:p>
    <w:p w14:paraId="757E6FE7"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two</w:t>
      </w:r>
      <w:r>
        <w:rPr>
          <w:spacing w:val="-3"/>
        </w:rPr>
        <w:t xml:space="preserve"> </w:t>
      </w:r>
      <w:r>
        <w:t>Azure</w:t>
      </w:r>
      <w:r>
        <w:rPr>
          <w:spacing w:val="-3"/>
        </w:rPr>
        <w:t xml:space="preserve"> </w:t>
      </w:r>
      <w:r>
        <w:t>virtual</w:t>
      </w:r>
      <w:r>
        <w:rPr>
          <w:spacing w:val="-4"/>
        </w:rPr>
        <w:t xml:space="preserve"> </w:t>
      </w:r>
      <w:r>
        <w:t>networks named VNet1 and VNet2. VNet1 contains a VPN gateway named VPNGW1 that uses static routing.</w:t>
      </w:r>
      <w:r>
        <w:rPr>
          <w:spacing w:val="-2"/>
        </w:rPr>
        <w:t xml:space="preserve"> </w:t>
      </w:r>
      <w:r>
        <w:t>There</w:t>
      </w:r>
      <w:r>
        <w:rPr>
          <w:spacing w:val="-2"/>
        </w:rPr>
        <w:t xml:space="preserve"> </w:t>
      </w:r>
      <w:r>
        <w:t>is</w:t>
      </w:r>
      <w:r>
        <w:rPr>
          <w:spacing w:val="-1"/>
        </w:rPr>
        <w:t xml:space="preserve"> </w:t>
      </w:r>
      <w:r>
        <w:t>a</w:t>
      </w:r>
      <w:r>
        <w:rPr>
          <w:spacing w:val="-1"/>
        </w:rPr>
        <w:t xml:space="preserve"> </w:t>
      </w:r>
      <w:r>
        <w:t>site-to-site</w:t>
      </w:r>
      <w:r>
        <w:rPr>
          <w:spacing w:val="-1"/>
        </w:rPr>
        <w:t xml:space="preserve"> </w:t>
      </w:r>
      <w:r>
        <w:t>VPN</w:t>
      </w:r>
      <w:r>
        <w:rPr>
          <w:spacing w:val="-1"/>
        </w:rPr>
        <w:t xml:space="preserve"> </w:t>
      </w:r>
      <w:r>
        <w:t>connection</w:t>
      </w:r>
      <w:r>
        <w:rPr>
          <w:spacing w:val="-1"/>
        </w:rPr>
        <w:t xml:space="preserve"> </w:t>
      </w:r>
      <w:r>
        <w:t>between</w:t>
      </w:r>
      <w:r>
        <w:rPr>
          <w:spacing w:val="-1"/>
        </w:rPr>
        <w:t xml:space="preserve"> </w:t>
      </w:r>
      <w:r>
        <w:t>your</w:t>
      </w:r>
      <w:r>
        <w:rPr>
          <w:spacing w:val="-1"/>
        </w:rPr>
        <w:t xml:space="preserve"> </w:t>
      </w:r>
      <w:r>
        <w:t>on-premises</w:t>
      </w:r>
      <w:r>
        <w:rPr>
          <w:spacing w:val="-1"/>
        </w:rPr>
        <w:t xml:space="preserve"> </w:t>
      </w:r>
      <w:r>
        <w:t>network</w:t>
      </w:r>
      <w:r>
        <w:rPr>
          <w:spacing w:val="-1"/>
        </w:rPr>
        <w:t xml:space="preserve"> </w:t>
      </w:r>
      <w:r>
        <w:t>and</w:t>
      </w:r>
      <w:r>
        <w:rPr>
          <w:spacing w:val="-1"/>
        </w:rPr>
        <w:t xml:space="preserve"> </w:t>
      </w:r>
      <w:r>
        <w:t>VNet1.</w:t>
      </w:r>
    </w:p>
    <w:p w14:paraId="0E97E2BD" w14:textId="77777777" w:rsidR="00A53686" w:rsidRDefault="00000000">
      <w:pPr>
        <w:pStyle w:val="Corpotesto"/>
        <w:spacing w:before="229"/>
        <w:ind w:right="779"/>
      </w:pPr>
      <w:r>
        <w:t>On</w:t>
      </w:r>
      <w:r>
        <w:rPr>
          <w:spacing w:val="-3"/>
        </w:rPr>
        <w:t xml:space="preserve"> </w:t>
      </w:r>
      <w:r>
        <w:t>a</w:t>
      </w:r>
      <w:r>
        <w:rPr>
          <w:spacing w:val="-3"/>
        </w:rPr>
        <w:t xml:space="preserve"> </w:t>
      </w:r>
      <w:r>
        <w:t>computer</w:t>
      </w:r>
      <w:r>
        <w:rPr>
          <w:spacing w:val="-3"/>
        </w:rPr>
        <w:t xml:space="preserve"> </w:t>
      </w:r>
      <w:r>
        <w:t>named</w:t>
      </w:r>
      <w:r>
        <w:rPr>
          <w:spacing w:val="-3"/>
        </w:rPr>
        <w:t xml:space="preserve"> </w:t>
      </w:r>
      <w:r>
        <w:t>Client1</w:t>
      </w:r>
      <w:r>
        <w:rPr>
          <w:spacing w:val="-3"/>
        </w:rPr>
        <w:t xml:space="preserve"> </w:t>
      </w:r>
      <w:r>
        <w:t>that</w:t>
      </w:r>
      <w:r>
        <w:rPr>
          <w:spacing w:val="-4"/>
        </w:rPr>
        <w:t xml:space="preserve"> </w:t>
      </w:r>
      <w:r>
        <w:t>runs</w:t>
      </w:r>
      <w:r>
        <w:rPr>
          <w:spacing w:val="-5"/>
        </w:rPr>
        <w:t xml:space="preserve"> </w:t>
      </w:r>
      <w:r>
        <w:t>Windows</w:t>
      </w:r>
      <w:r>
        <w:rPr>
          <w:spacing w:val="-3"/>
        </w:rPr>
        <w:t xml:space="preserve"> </w:t>
      </w:r>
      <w:r>
        <w:t>10,</w:t>
      </w:r>
      <w:r>
        <w:rPr>
          <w:spacing w:val="-5"/>
        </w:rPr>
        <w:t xml:space="preserve"> </w:t>
      </w:r>
      <w:r>
        <w:t>you</w:t>
      </w:r>
      <w:r>
        <w:rPr>
          <w:spacing w:val="-3"/>
        </w:rPr>
        <w:t xml:space="preserve"> </w:t>
      </w:r>
      <w:r>
        <w:t>configure</w:t>
      </w:r>
      <w:r>
        <w:rPr>
          <w:spacing w:val="-3"/>
        </w:rPr>
        <w:t xml:space="preserve"> </w:t>
      </w:r>
      <w:r>
        <w:t>a</w:t>
      </w:r>
      <w:r>
        <w:rPr>
          <w:spacing w:val="-4"/>
        </w:rPr>
        <w:t xml:space="preserve"> </w:t>
      </w:r>
      <w:r>
        <w:t>point-to-site</w:t>
      </w:r>
      <w:r>
        <w:rPr>
          <w:spacing w:val="-4"/>
        </w:rPr>
        <w:t xml:space="preserve"> </w:t>
      </w:r>
      <w:r>
        <w:t>VPN connection to VNet1.</w:t>
      </w:r>
    </w:p>
    <w:p w14:paraId="73E21CD6" w14:textId="77777777" w:rsidR="00A53686" w:rsidRDefault="00A53686">
      <w:pPr>
        <w:pStyle w:val="Corpotesto"/>
        <w:ind w:left="0"/>
      </w:pPr>
    </w:p>
    <w:p w14:paraId="44793614" w14:textId="77777777" w:rsidR="00A53686" w:rsidRDefault="00000000">
      <w:pPr>
        <w:pStyle w:val="Corpotesto"/>
        <w:ind w:right="717"/>
      </w:pPr>
      <w:r>
        <w:t>You</w:t>
      </w:r>
      <w:r>
        <w:rPr>
          <w:spacing w:val="-4"/>
        </w:rPr>
        <w:t xml:space="preserve"> </w:t>
      </w:r>
      <w:r>
        <w:t>configure</w:t>
      </w:r>
      <w:r>
        <w:rPr>
          <w:spacing w:val="-4"/>
        </w:rPr>
        <w:t xml:space="preserve"> </w:t>
      </w:r>
      <w:r>
        <w:t>virtual</w:t>
      </w:r>
      <w:r>
        <w:rPr>
          <w:spacing w:val="-4"/>
        </w:rPr>
        <w:t xml:space="preserve"> </w:t>
      </w:r>
      <w:r>
        <w:t>network</w:t>
      </w:r>
      <w:r>
        <w:rPr>
          <w:spacing w:val="-3"/>
        </w:rPr>
        <w:t xml:space="preserve"> </w:t>
      </w:r>
      <w:r>
        <w:t>peering</w:t>
      </w:r>
      <w:r>
        <w:rPr>
          <w:spacing w:val="-3"/>
        </w:rPr>
        <w:t xml:space="preserve"> </w:t>
      </w:r>
      <w:r>
        <w:t>between</w:t>
      </w:r>
      <w:r>
        <w:rPr>
          <w:spacing w:val="-3"/>
        </w:rPr>
        <w:t xml:space="preserve"> </w:t>
      </w:r>
      <w:r>
        <w:t>VNet1</w:t>
      </w:r>
      <w:r>
        <w:rPr>
          <w:spacing w:val="-3"/>
        </w:rPr>
        <w:t xml:space="preserve"> </w:t>
      </w:r>
      <w:r>
        <w:t>and</w:t>
      </w:r>
      <w:r>
        <w:rPr>
          <w:spacing w:val="-3"/>
        </w:rPr>
        <w:t xml:space="preserve"> </w:t>
      </w:r>
      <w:r>
        <w:t>VNet2.</w:t>
      </w:r>
      <w:r>
        <w:rPr>
          <w:spacing w:val="-6"/>
        </w:rPr>
        <w:t xml:space="preserve"> </w:t>
      </w:r>
      <w:r>
        <w:t>You</w:t>
      </w:r>
      <w:r>
        <w:rPr>
          <w:spacing w:val="-4"/>
        </w:rPr>
        <w:t xml:space="preserve"> </w:t>
      </w:r>
      <w:r>
        <w:t>verify</w:t>
      </w:r>
      <w:r>
        <w:rPr>
          <w:spacing w:val="-3"/>
        </w:rPr>
        <w:t xml:space="preserve"> </w:t>
      </w:r>
      <w:r>
        <w:t>that</w:t>
      </w:r>
      <w:r>
        <w:rPr>
          <w:spacing w:val="-4"/>
        </w:rPr>
        <w:t xml:space="preserve"> </w:t>
      </w:r>
      <w:r>
        <w:t>you</w:t>
      </w:r>
      <w:r>
        <w:rPr>
          <w:spacing w:val="-3"/>
        </w:rPr>
        <w:t xml:space="preserve"> </w:t>
      </w:r>
      <w:r>
        <w:t>can</w:t>
      </w:r>
      <w:r>
        <w:rPr>
          <w:spacing w:val="-3"/>
        </w:rPr>
        <w:t xml:space="preserve"> </w:t>
      </w:r>
      <w:r>
        <w:t>connect to VNet2 from the on-premises network. Client1 is unable to connect to VNet2.</w:t>
      </w:r>
    </w:p>
    <w:p w14:paraId="791C6C50" w14:textId="77777777" w:rsidR="00A53686" w:rsidRDefault="00A53686">
      <w:pPr>
        <w:pStyle w:val="Corpotesto"/>
        <w:ind w:left="0"/>
      </w:pPr>
    </w:p>
    <w:p w14:paraId="52742B1A" w14:textId="77777777" w:rsidR="00A53686" w:rsidRDefault="00000000">
      <w:pPr>
        <w:pStyle w:val="Corpotesto"/>
      </w:pPr>
      <w:r>
        <w:t>You</w:t>
      </w:r>
      <w:r>
        <w:rPr>
          <w:spacing w:val="-3"/>
        </w:rPr>
        <w:t xml:space="preserve"> </w:t>
      </w:r>
      <w:r>
        <w:t>need</w:t>
      </w:r>
      <w:r>
        <w:rPr>
          <w:spacing w:val="-3"/>
        </w:rPr>
        <w:t xml:space="preserve"> </w:t>
      </w:r>
      <w:r>
        <w:t>to</w:t>
      </w:r>
      <w:r>
        <w:rPr>
          <w:spacing w:val="-3"/>
        </w:rPr>
        <w:t xml:space="preserve"> </w:t>
      </w:r>
      <w:r>
        <w:t>ensure</w:t>
      </w:r>
      <w:r>
        <w:rPr>
          <w:spacing w:val="-3"/>
        </w:rPr>
        <w:t xml:space="preserve"> </w:t>
      </w:r>
      <w:r>
        <w:t>that</w:t>
      </w:r>
      <w:r>
        <w:rPr>
          <w:spacing w:val="-3"/>
        </w:rPr>
        <w:t xml:space="preserve"> </w:t>
      </w:r>
      <w:r>
        <w:t>you</w:t>
      </w:r>
      <w:r>
        <w:rPr>
          <w:spacing w:val="-3"/>
        </w:rPr>
        <w:t xml:space="preserve"> </w:t>
      </w:r>
      <w:r>
        <w:t>can</w:t>
      </w:r>
      <w:r>
        <w:rPr>
          <w:spacing w:val="-3"/>
        </w:rPr>
        <w:t xml:space="preserve"> </w:t>
      </w:r>
      <w:r>
        <w:t>connect</w:t>
      </w:r>
      <w:r>
        <w:rPr>
          <w:spacing w:val="-2"/>
        </w:rPr>
        <w:t xml:space="preserve"> </w:t>
      </w:r>
      <w:r>
        <w:t>Client1</w:t>
      </w:r>
      <w:r>
        <w:rPr>
          <w:spacing w:val="-3"/>
        </w:rPr>
        <w:t xml:space="preserve"> </w:t>
      </w:r>
      <w:r>
        <w:t>to</w:t>
      </w:r>
      <w:r>
        <w:rPr>
          <w:spacing w:val="-3"/>
        </w:rPr>
        <w:t xml:space="preserve"> </w:t>
      </w:r>
      <w:r>
        <w:rPr>
          <w:spacing w:val="-2"/>
        </w:rPr>
        <w:t>VNet2.</w:t>
      </w:r>
    </w:p>
    <w:p w14:paraId="4DA66FF8" w14:textId="77777777" w:rsidR="00A53686" w:rsidRDefault="00A53686">
      <w:pPr>
        <w:pStyle w:val="Corpotesto"/>
        <w:sectPr w:rsidR="00A53686">
          <w:pgSz w:w="12240" w:h="15840"/>
          <w:pgMar w:top="1080" w:right="1080" w:bottom="1000" w:left="1440" w:header="0" w:footer="800" w:gutter="0"/>
          <w:cols w:space="720"/>
        </w:sectPr>
      </w:pPr>
    </w:p>
    <w:p w14:paraId="052249AD" w14:textId="77777777" w:rsidR="00A53686" w:rsidRDefault="00A53686">
      <w:pPr>
        <w:pStyle w:val="Corpotesto"/>
        <w:ind w:left="0"/>
      </w:pPr>
    </w:p>
    <w:p w14:paraId="0F711764" w14:textId="77777777" w:rsidR="00A53686" w:rsidRDefault="00A53686">
      <w:pPr>
        <w:pStyle w:val="Corpotesto"/>
        <w:spacing w:before="130"/>
        <w:ind w:left="0"/>
      </w:pPr>
    </w:p>
    <w:p w14:paraId="009B0AE2"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56FD3261"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6563"/>
      </w:tblGrid>
      <w:tr w:rsidR="00A53686" w14:paraId="1959A676" w14:textId="77777777">
        <w:trPr>
          <w:trHeight w:val="241"/>
        </w:trPr>
        <w:tc>
          <w:tcPr>
            <w:tcW w:w="327" w:type="dxa"/>
          </w:tcPr>
          <w:p w14:paraId="4A828882" w14:textId="77777777" w:rsidR="00A53686" w:rsidRDefault="00000000">
            <w:pPr>
              <w:pStyle w:val="TableParagraph"/>
              <w:spacing w:before="0" w:line="222" w:lineRule="exact"/>
              <w:ind w:left="10" w:right="46"/>
              <w:rPr>
                <w:sz w:val="20"/>
              </w:rPr>
            </w:pPr>
            <w:r>
              <w:rPr>
                <w:spacing w:val="-5"/>
                <w:sz w:val="20"/>
              </w:rPr>
              <w:t>A.</w:t>
            </w:r>
          </w:p>
        </w:tc>
        <w:tc>
          <w:tcPr>
            <w:tcW w:w="6563" w:type="dxa"/>
          </w:tcPr>
          <w:p w14:paraId="0CBBBD4B" w14:textId="77777777" w:rsidR="00A53686" w:rsidRDefault="00000000">
            <w:pPr>
              <w:pStyle w:val="TableParagraph"/>
              <w:spacing w:before="0" w:line="222" w:lineRule="exact"/>
              <w:ind w:left="76"/>
              <w:jc w:val="left"/>
              <w:rPr>
                <w:sz w:val="20"/>
              </w:rPr>
            </w:pPr>
            <w:r>
              <w:rPr>
                <w:sz w:val="20"/>
              </w:rPr>
              <w:t>Download</w:t>
            </w:r>
            <w:r>
              <w:rPr>
                <w:spacing w:val="-5"/>
                <w:sz w:val="20"/>
              </w:rPr>
              <w:t xml:space="preserve"> </w:t>
            </w:r>
            <w:r>
              <w:rPr>
                <w:sz w:val="20"/>
              </w:rPr>
              <w:t>and</w:t>
            </w:r>
            <w:r>
              <w:rPr>
                <w:spacing w:val="-4"/>
                <w:sz w:val="20"/>
              </w:rPr>
              <w:t xml:space="preserve"> </w:t>
            </w:r>
            <w:r>
              <w:rPr>
                <w:sz w:val="20"/>
              </w:rPr>
              <w:t>re-install</w:t>
            </w:r>
            <w:r>
              <w:rPr>
                <w:spacing w:val="-6"/>
                <w:sz w:val="20"/>
              </w:rPr>
              <w:t xml:space="preserve"> </w:t>
            </w:r>
            <w:r>
              <w:rPr>
                <w:sz w:val="20"/>
              </w:rPr>
              <w:t>the</w:t>
            </w:r>
            <w:r>
              <w:rPr>
                <w:spacing w:val="-4"/>
                <w:sz w:val="20"/>
              </w:rPr>
              <w:t xml:space="preserve"> </w:t>
            </w:r>
            <w:r>
              <w:rPr>
                <w:sz w:val="20"/>
              </w:rPr>
              <w:t>VPN</w:t>
            </w:r>
            <w:r>
              <w:rPr>
                <w:spacing w:val="-5"/>
                <w:sz w:val="20"/>
              </w:rPr>
              <w:t xml:space="preserve"> </w:t>
            </w:r>
            <w:r>
              <w:rPr>
                <w:sz w:val="20"/>
              </w:rPr>
              <w:t>client</w:t>
            </w:r>
            <w:r>
              <w:rPr>
                <w:spacing w:val="-6"/>
                <w:sz w:val="20"/>
              </w:rPr>
              <w:t xml:space="preserve"> </w:t>
            </w:r>
            <w:r>
              <w:rPr>
                <w:sz w:val="20"/>
              </w:rPr>
              <w:t>configuration</w:t>
            </w:r>
            <w:r>
              <w:rPr>
                <w:spacing w:val="-5"/>
                <w:sz w:val="20"/>
              </w:rPr>
              <w:t xml:space="preserve"> </w:t>
            </w:r>
            <w:r>
              <w:rPr>
                <w:sz w:val="20"/>
              </w:rPr>
              <w:t>package</w:t>
            </w:r>
            <w:r>
              <w:rPr>
                <w:spacing w:val="-4"/>
                <w:sz w:val="20"/>
              </w:rPr>
              <w:t xml:space="preserve"> </w:t>
            </w:r>
            <w:r>
              <w:rPr>
                <w:sz w:val="20"/>
              </w:rPr>
              <w:t>on</w:t>
            </w:r>
            <w:r>
              <w:rPr>
                <w:spacing w:val="-6"/>
                <w:sz w:val="20"/>
              </w:rPr>
              <w:t xml:space="preserve"> </w:t>
            </w:r>
            <w:r>
              <w:rPr>
                <w:spacing w:val="-2"/>
                <w:sz w:val="20"/>
              </w:rPr>
              <w:t>Client1.</w:t>
            </w:r>
          </w:p>
        </w:tc>
      </w:tr>
      <w:tr w:rsidR="00A53686" w14:paraId="652E06AF" w14:textId="77777777">
        <w:trPr>
          <w:trHeight w:val="260"/>
        </w:trPr>
        <w:tc>
          <w:tcPr>
            <w:tcW w:w="327" w:type="dxa"/>
          </w:tcPr>
          <w:p w14:paraId="1F53C9E5" w14:textId="77777777" w:rsidR="00A53686" w:rsidRDefault="00000000">
            <w:pPr>
              <w:pStyle w:val="TableParagraph"/>
              <w:spacing w:before="11" w:line="229" w:lineRule="exact"/>
              <w:ind w:left="10" w:right="46"/>
              <w:rPr>
                <w:sz w:val="20"/>
              </w:rPr>
            </w:pPr>
            <w:r>
              <w:rPr>
                <w:spacing w:val="-5"/>
                <w:sz w:val="20"/>
              </w:rPr>
              <w:t>B.</w:t>
            </w:r>
          </w:p>
        </w:tc>
        <w:tc>
          <w:tcPr>
            <w:tcW w:w="6563" w:type="dxa"/>
          </w:tcPr>
          <w:p w14:paraId="6C75258A" w14:textId="77777777" w:rsidR="00A53686" w:rsidRDefault="00000000">
            <w:pPr>
              <w:pStyle w:val="TableParagraph"/>
              <w:spacing w:before="11" w:line="229" w:lineRule="exact"/>
              <w:ind w:left="76"/>
              <w:jc w:val="left"/>
              <w:rPr>
                <w:sz w:val="20"/>
              </w:rPr>
            </w:pPr>
            <w:r>
              <w:rPr>
                <w:sz w:val="20"/>
              </w:rPr>
              <w:t>Select</w:t>
            </w:r>
            <w:r>
              <w:rPr>
                <w:spacing w:val="-4"/>
                <w:sz w:val="20"/>
              </w:rPr>
              <w:t xml:space="preserve"> </w:t>
            </w:r>
            <w:r>
              <w:rPr>
                <w:sz w:val="20"/>
              </w:rPr>
              <w:t>Allow</w:t>
            </w:r>
            <w:r>
              <w:rPr>
                <w:spacing w:val="-5"/>
                <w:sz w:val="20"/>
              </w:rPr>
              <w:t xml:space="preserve"> </w:t>
            </w:r>
            <w:r>
              <w:rPr>
                <w:sz w:val="20"/>
              </w:rPr>
              <w:t>gateway</w:t>
            </w:r>
            <w:r>
              <w:rPr>
                <w:spacing w:val="-3"/>
                <w:sz w:val="20"/>
              </w:rPr>
              <w:t xml:space="preserve"> </w:t>
            </w:r>
            <w:r>
              <w:rPr>
                <w:sz w:val="20"/>
              </w:rPr>
              <w:t>transit</w:t>
            </w:r>
            <w:r>
              <w:rPr>
                <w:spacing w:val="-4"/>
                <w:sz w:val="20"/>
              </w:rPr>
              <w:t xml:space="preserve"> </w:t>
            </w:r>
            <w:r>
              <w:rPr>
                <w:sz w:val="20"/>
              </w:rPr>
              <w:t>on</w:t>
            </w:r>
            <w:r>
              <w:rPr>
                <w:spacing w:val="-3"/>
                <w:sz w:val="20"/>
              </w:rPr>
              <w:t xml:space="preserve"> </w:t>
            </w:r>
            <w:r>
              <w:rPr>
                <w:spacing w:val="-2"/>
                <w:sz w:val="20"/>
              </w:rPr>
              <w:t>VNet1.</w:t>
            </w:r>
          </w:p>
        </w:tc>
      </w:tr>
      <w:tr w:rsidR="00A53686" w14:paraId="53EAC95A" w14:textId="77777777">
        <w:trPr>
          <w:trHeight w:val="260"/>
        </w:trPr>
        <w:tc>
          <w:tcPr>
            <w:tcW w:w="327" w:type="dxa"/>
          </w:tcPr>
          <w:p w14:paraId="31C3429D" w14:textId="77777777" w:rsidR="00A53686" w:rsidRDefault="00000000">
            <w:pPr>
              <w:pStyle w:val="TableParagraph"/>
              <w:ind w:left="23" w:right="46"/>
              <w:rPr>
                <w:sz w:val="20"/>
              </w:rPr>
            </w:pPr>
            <w:r>
              <w:rPr>
                <w:spacing w:val="-5"/>
                <w:sz w:val="20"/>
              </w:rPr>
              <w:t>C.</w:t>
            </w:r>
          </w:p>
        </w:tc>
        <w:tc>
          <w:tcPr>
            <w:tcW w:w="6563" w:type="dxa"/>
          </w:tcPr>
          <w:p w14:paraId="2ADF4F1D" w14:textId="77777777" w:rsidR="00A53686" w:rsidRDefault="00000000">
            <w:pPr>
              <w:pStyle w:val="TableParagraph"/>
              <w:ind w:left="76"/>
              <w:jc w:val="left"/>
              <w:rPr>
                <w:sz w:val="20"/>
              </w:rPr>
            </w:pPr>
            <w:r>
              <w:rPr>
                <w:sz w:val="20"/>
              </w:rPr>
              <w:t>Select</w:t>
            </w:r>
            <w:r>
              <w:rPr>
                <w:spacing w:val="-4"/>
                <w:sz w:val="20"/>
              </w:rPr>
              <w:t xml:space="preserve"> </w:t>
            </w:r>
            <w:r>
              <w:rPr>
                <w:sz w:val="20"/>
              </w:rPr>
              <w:t>Allow</w:t>
            </w:r>
            <w:r>
              <w:rPr>
                <w:spacing w:val="-5"/>
                <w:sz w:val="20"/>
              </w:rPr>
              <w:t xml:space="preserve"> </w:t>
            </w:r>
            <w:r>
              <w:rPr>
                <w:sz w:val="20"/>
              </w:rPr>
              <w:t>gateway</w:t>
            </w:r>
            <w:r>
              <w:rPr>
                <w:spacing w:val="-3"/>
                <w:sz w:val="20"/>
              </w:rPr>
              <w:t xml:space="preserve"> </w:t>
            </w:r>
            <w:r>
              <w:rPr>
                <w:sz w:val="20"/>
              </w:rPr>
              <w:t>transit</w:t>
            </w:r>
            <w:r>
              <w:rPr>
                <w:spacing w:val="-4"/>
                <w:sz w:val="20"/>
              </w:rPr>
              <w:t xml:space="preserve"> </w:t>
            </w:r>
            <w:r>
              <w:rPr>
                <w:sz w:val="20"/>
              </w:rPr>
              <w:t>on</w:t>
            </w:r>
            <w:r>
              <w:rPr>
                <w:spacing w:val="-3"/>
                <w:sz w:val="20"/>
              </w:rPr>
              <w:t xml:space="preserve"> </w:t>
            </w:r>
            <w:r>
              <w:rPr>
                <w:spacing w:val="-2"/>
                <w:sz w:val="20"/>
              </w:rPr>
              <w:t>VNet2.</w:t>
            </w:r>
          </w:p>
        </w:tc>
      </w:tr>
      <w:tr w:rsidR="00A53686" w14:paraId="39998AB7" w14:textId="77777777">
        <w:trPr>
          <w:trHeight w:val="242"/>
        </w:trPr>
        <w:tc>
          <w:tcPr>
            <w:tcW w:w="327" w:type="dxa"/>
          </w:tcPr>
          <w:p w14:paraId="713B55E9" w14:textId="77777777" w:rsidR="00A53686" w:rsidRDefault="00000000">
            <w:pPr>
              <w:pStyle w:val="TableParagraph"/>
              <w:spacing w:line="210" w:lineRule="exact"/>
              <w:ind w:left="23" w:right="46"/>
              <w:rPr>
                <w:sz w:val="20"/>
              </w:rPr>
            </w:pPr>
            <w:r>
              <w:rPr>
                <w:spacing w:val="-5"/>
                <w:sz w:val="20"/>
              </w:rPr>
              <w:t>D.</w:t>
            </w:r>
          </w:p>
        </w:tc>
        <w:tc>
          <w:tcPr>
            <w:tcW w:w="6563" w:type="dxa"/>
          </w:tcPr>
          <w:p w14:paraId="0C5BD225" w14:textId="77777777" w:rsidR="00A53686" w:rsidRDefault="00000000">
            <w:pPr>
              <w:pStyle w:val="TableParagraph"/>
              <w:spacing w:line="210" w:lineRule="exact"/>
              <w:ind w:left="76"/>
              <w:jc w:val="left"/>
              <w:rPr>
                <w:sz w:val="20"/>
              </w:rPr>
            </w:pPr>
            <w:r>
              <w:rPr>
                <w:sz w:val="20"/>
              </w:rPr>
              <w:t>Enable</w:t>
            </w:r>
            <w:r>
              <w:rPr>
                <w:spacing w:val="-3"/>
                <w:sz w:val="20"/>
              </w:rPr>
              <w:t xml:space="preserve"> </w:t>
            </w:r>
            <w:r>
              <w:rPr>
                <w:sz w:val="20"/>
              </w:rPr>
              <w:t>BGP</w:t>
            </w:r>
            <w:r>
              <w:rPr>
                <w:spacing w:val="-3"/>
                <w:sz w:val="20"/>
              </w:rPr>
              <w:t xml:space="preserve"> </w:t>
            </w:r>
            <w:r>
              <w:rPr>
                <w:sz w:val="20"/>
              </w:rPr>
              <w:t>on</w:t>
            </w:r>
            <w:r>
              <w:rPr>
                <w:spacing w:val="-2"/>
                <w:sz w:val="20"/>
              </w:rPr>
              <w:t xml:space="preserve"> VPNGW1</w:t>
            </w:r>
          </w:p>
        </w:tc>
      </w:tr>
    </w:tbl>
    <w:p w14:paraId="526B6DF0" w14:textId="77777777" w:rsidR="00A53686" w:rsidRDefault="00A53686">
      <w:pPr>
        <w:pStyle w:val="Corpotesto"/>
        <w:spacing w:before="30"/>
        <w:ind w:left="0"/>
      </w:pPr>
    </w:p>
    <w:p w14:paraId="7E6579C2" w14:textId="77777777" w:rsidR="00A53686" w:rsidRDefault="00000000">
      <w:pPr>
        <w:spacing w:before="1"/>
        <w:ind w:left="360"/>
        <w:rPr>
          <w:sz w:val="20"/>
        </w:rPr>
      </w:pPr>
      <w:r>
        <w:rPr>
          <w:rFonts w:ascii="Arial"/>
          <w:b/>
          <w:sz w:val="20"/>
        </w:rPr>
        <w:t xml:space="preserve">Answer: </w:t>
      </w:r>
      <w:r>
        <w:rPr>
          <w:spacing w:val="-10"/>
          <w:sz w:val="20"/>
        </w:rPr>
        <w:t>A</w:t>
      </w:r>
    </w:p>
    <w:p w14:paraId="15FD050F" w14:textId="77777777" w:rsidR="00A53686" w:rsidRDefault="00000000">
      <w:pPr>
        <w:spacing w:line="230" w:lineRule="exact"/>
        <w:ind w:left="360"/>
        <w:rPr>
          <w:rFonts w:ascii="Arial"/>
          <w:b/>
          <w:sz w:val="20"/>
        </w:rPr>
      </w:pPr>
      <w:r>
        <w:rPr>
          <w:rFonts w:ascii="Arial"/>
          <w:b/>
          <w:spacing w:val="-2"/>
          <w:sz w:val="20"/>
        </w:rPr>
        <w:t>Explanation:</w:t>
      </w:r>
    </w:p>
    <w:p w14:paraId="26B7D469" w14:textId="77777777" w:rsidR="00A53686" w:rsidRDefault="00000000">
      <w:pPr>
        <w:pStyle w:val="Corpotesto"/>
        <w:spacing w:line="230" w:lineRule="exact"/>
      </w:pPr>
      <w:r>
        <w:rPr>
          <w:spacing w:val="-2"/>
        </w:rPr>
        <w:t>https://docs.microsoft.com/en-us/azure/vpn-gateway/vpn-gateway-about-point-to-site-routing</w:t>
      </w:r>
    </w:p>
    <w:p w14:paraId="755C9051" w14:textId="77777777" w:rsidR="00A53686" w:rsidRDefault="00A53686">
      <w:pPr>
        <w:pStyle w:val="Corpotesto"/>
        <w:ind w:left="0"/>
      </w:pPr>
    </w:p>
    <w:p w14:paraId="7B195AE6" w14:textId="77777777" w:rsidR="00A53686" w:rsidRDefault="00A53686">
      <w:pPr>
        <w:pStyle w:val="Corpotesto"/>
        <w:ind w:left="0"/>
      </w:pPr>
    </w:p>
    <w:p w14:paraId="16C123EA" w14:textId="77777777" w:rsidR="00A53686" w:rsidRDefault="00000000">
      <w:pPr>
        <w:pStyle w:val="Titolo3"/>
      </w:pPr>
      <w:r>
        <w:t>QUESTION</w:t>
      </w:r>
      <w:r>
        <w:rPr>
          <w:spacing w:val="-3"/>
        </w:rPr>
        <w:t xml:space="preserve"> </w:t>
      </w:r>
      <w:r>
        <w:rPr>
          <w:spacing w:val="-5"/>
        </w:rPr>
        <w:t>253</w:t>
      </w:r>
    </w:p>
    <w:p w14:paraId="0A8B9350"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279F2C98" w14:textId="77777777" w:rsidR="00A53686" w:rsidRDefault="00000000">
      <w:pPr>
        <w:pStyle w:val="Corpotesto"/>
        <w:spacing w:before="10"/>
        <w:ind w:left="0"/>
        <w:rPr>
          <w:sz w:val="17"/>
        </w:rPr>
      </w:pPr>
      <w:r>
        <w:rPr>
          <w:noProof/>
          <w:sz w:val="17"/>
        </w:rPr>
        <w:drawing>
          <wp:anchor distT="0" distB="0" distL="0" distR="0" simplePos="0" relativeHeight="487687168" behindDoc="1" locked="0" layoutInCell="1" allowOverlap="1" wp14:anchorId="09582CE3" wp14:editId="16BEC374">
            <wp:simplePos x="0" y="0"/>
            <wp:positionH relativeFrom="page">
              <wp:posOffset>1188135</wp:posOffset>
            </wp:positionH>
            <wp:positionV relativeFrom="paragraph">
              <wp:posOffset>145766</wp:posOffset>
            </wp:positionV>
            <wp:extent cx="5385505" cy="880872"/>
            <wp:effectExtent l="0" t="0" r="0" b="0"/>
            <wp:wrapTopAndBottom/>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359" cstate="print"/>
                    <a:stretch>
                      <a:fillRect/>
                    </a:stretch>
                  </pic:blipFill>
                  <pic:spPr>
                    <a:xfrm>
                      <a:off x="0" y="0"/>
                      <a:ext cx="5385505" cy="880872"/>
                    </a:xfrm>
                    <a:prstGeom prst="rect">
                      <a:avLst/>
                    </a:prstGeom>
                  </pic:spPr>
                </pic:pic>
              </a:graphicData>
            </a:graphic>
          </wp:anchor>
        </w:drawing>
      </w:r>
    </w:p>
    <w:p w14:paraId="207E9677" w14:textId="77777777" w:rsidR="00A53686" w:rsidRDefault="00A53686">
      <w:pPr>
        <w:pStyle w:val="Corpotesto"/>
        <w:spacing w:before="27"/>
        <w:ind w:left="0"/>
      </w:pPr>
    </w:p>
    <w:p w14:paraId="335F2581" w14:textId="77777777" w:rsidR="00A53686" w:rsidRDefault="00000000">
      <w:pPr>
        <w:pStyle w:val="Corpotesto"/>
      </w:pPr>
      <w:r>
        <w:t>To</w:t>
      </w:r>
      <w:r>
        <w:rPr>
          <w:spacing w:val="-4"/>
        </w:rPr>
        <w:t xml:space="preserve"> </w:t>
      </w:r>
      <w:r>
        <w:t>which</w:t>
      </w:r>
      <w:r>
        <w:rPr>
          <w:spacing w:val="-3"/>
        </w:rPr>
        <w:t xml:space="preserve"> </w:t>
      </w:r>
      <w:r>
        <w:t>subnets</w:t>
      </w:r>
      <w:r>
        <w:rPr>
          <w:spacing w:val="-3"/>
        </w:rPr>
        <w:t xml:space="preserve"> </w:t>
      </w:r>
      <w:r>
        <w:t>can</w:t>
      </w:r>
      <w:r>
        <w:rPr>
          <w:spacing w:val="-3"/>
        </w:rPr>
        <w:t xml:space="preserve"> </w:t>
      </w:r>
      <w:r>
        <w:t>you</w:t>
      </w:r>
      <w:r>
        <w:rPr>
          <w:spacing w:val="-4"/>
        </w:rPr>
        <w:t xml:space="preserve"> </w:t>
      </w:r>
      <w:r>
        <w:t>apply</w:t>
      </w:r>
      <w:r>
        <w:rPr>
          <w:spacing w:val="-3"/>
        </w:rPr>
        <w:t xml:space="preserve"> </w:t>
      </w:r>
      <w:r>
        <w:rPr>
          <w:spacing w:val="-2"/>
        </w:rPr>
        <w:t>NSG1?</w:t>
      </w:r>
    </w:p>
    <w:p w14:paraId="642E8A4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3773"/>
      </w:tblGrid>
      <w:tr w:rsidR="00A53686" w14:paraId="19F56021" w14:textId="77777777">
        <w:trPr>
          <w:trHeight w:val="242"/>
        </w:trPr>
        <w:tc>
          <w:tcPr>
            <w:tcW w:w="327" w:type="dxa"/>
          </w:tcPr>
          <w:p w14:paraId="687B730C" w14:textId="77777777" w:rsidR="00A53686" w:rsidRDefault="00000000">
            <w:pPr>
              <w:pStyle w:val="TableParagraph"/>
              <w:spacing w:before="0" w:line="222" w:lineRule="exact"/>
              <w:ind w:left="10" w:right="46"/>
              <w:rPr>
                <w:sz w:val="20"/>
              </w:rPr>
            </w:pPr>
            <w:r>
              <w:rPr>
                <w:spacing w:val="-5"/>
                <w:sz w:val="20"/>
              </w:rPr>
              <w:t>A.</w:t>
            </w:r>
          </w:p>
        </w:tc>
        <w:tc>
          <w:tcPr>
            <w:tcW w:w="3773" w:type="dxa"/>
          </w:tcPr>
          <w:p w14:paraId="62F98878" w14:textId="77777777" w:rsidR="00A53686" w:rsidRDefault="00000000">
            <w:pPr>
              <w:pStyle w:val="TableParagraph"/>
              <w:spacing w:before="0" w:line="222" w:lineRule="exact"/>
              <w:ind w:left="76"/>
              <w:jc w:val="left"/>
              <w:rPr>
                <w:sz w:val="20"/>
              </w:rPr>
            </w:pPr>
            <w:r>
              <w:rPr>
                <w:sz w:val="20"/>
              </w:rPr>
              <w:t>the</w:t>
            </w:r>
            <w:r>
              <w:rPr>
                <w:spacing w:val="-4"/>
                <w:sz w:val="20"/>
              </w:rPr>
              <w:t xml:space="preserve"> </w:t>
            </w:r>
            <w:r>
              <w:rPr>
                <w:sz w:val="20"/>
              </w:rPr>
              <w:t>subnets</w:t>
            </w:r>
            <w:r>
              <w:rPr>
                <w:spacing w:val="-2"/>
                <w:sz w:val="20"/>
              </w:rPr>
              <w:t xml:space="preserve"> </w:t>
            </w:r>
            <w:r>
              <w:rPr>
                <w:sz w:val="20"/>
              </w:rPr>
              <w:t>on</w:t>
            </w:r>
            <w:r>
              <w:rPr>
                <w:spacing w:val="-2"/>
                <w:sz w:val="20"/>
              </w:rPr>
              <w:t xml:space="preserve"> </w:t>
            </w:r>
            <w:r>
              <w:rPr>
                <w:sz w:val="20"/>
              </w:rPr>
              <w:t>VNet1</w:t>
            </w:r>
            <w:r>
              <w:rPr>
                <w:spacing w:val="-3"/>
                <w:sz w:val="20"/>
              </w:rPr>
              <w:t xml:space="preserve"> </w:t>
            </w:r>
            <w:r>
              <w:rPr>
                <w:spacing w:val="-4"/>
                <w:sz w:val="20"/>
              </w:rPr>
              <w:t>only</w:t>
            </w:r>
          </w:p>
        </w:tc>
      </w:tr>
      <w:tr w:rsidR="00A53686" w14:paraId="3D7834A6" w14:textId="77777777">
        <w:trPr>
          <w:trHeight w:val="260"/>
        </w:trPr>
        <w:tc>
          <w:tcPr>
            <w:tcW w:w="327" w:type="dxa"/>
          </w:tcPr>
          <w:p w14:paraId="7575811E" w14:textId="77777777" w:rsidR="00A53686" w:rsidRDefault="00000000">
            <w:pPr>
              <w:pStyle w:val="TableParagraph"/>
              <w:ind w:left="10" w:right="46"/>
              <w:rPr>
                <w:sz w:val="20"/>
              </w:rPr>
            </w:pPr>
            <w:r>
              <w:rPr>
                <w:spacing w:val="-5"/>
                <w:sz w:val="20"/>
              </w:rPr>
              <w:t>B.</w:t>
            </w:r>
          </w:p>
        </w:tc>
        <w:tc>
          <w:tcPr>
            <w:tcW w:w="3773" w:type="dxa"/>
          </w:tcPr>
          <w:p w14:paraId="37E73F67" w14:textId="77777777" w:rsidR="00A53686" w:rsidRDefault="00000000">
            <w:pPr>
              <w:pStyle w:val="TableParagraph"/>
              <w:ind w:left="76"/>
              <w:jc w:val="left"/>
              <w:rPr>
                <w:sz w:val="20"/>
              </w:rPr>
            </w:pPr>
            <w:r>
              <w:rPr>
                <w:sz w:val="20"/>
              </w:rPr>
              <w:t>the</w:t>
            </w:r>
            <w:r>
              <w:rPr>
                <w:spacing w:val="-3"/>
                <w:sz w:val="20"/>
              </w:rPr>
              <w:t xml:space="preserve"> </w:t>
            </w:r>
            <w:r>
              <w:rPr>
                <w:sz w:val="20"/>
              </w:rPr>
              <w:t>subnets</w:t>
            </w:r>
            <w:r>
              <w:rPr>
                <w:spacing w:val="-2"/>
                <w:sz w:val="20"/>
              </w:rPr>
              <w:t xml:space="preserve"> </w:t>
            </w:r>
            <w:r>
              <w:rPr>
                <w:sz w:val="20"/>
              </w:rPr>
              <w:t>on</w:t>
            </w:r>
            <w:r>
              <w:rPr>
                <w:spacing w:val="-2"/>
                <w:sz w:val="20"/>
              </w:rPr>
              <w:t xml:space="preserve"> </w:t>
            </w:r>
            <w:r>
              <w:rPr>
                <w:sz w:val="20"/>
              </w:rPr>
              <w:t>VNet2</w:t>
            </w:r>
            <w:r>
              <w:rPr>
                <w:spacing w:val="-3"/>
                <w:sz w:val="20"/>
              </w:rPr>
              <w:t xml:space="preserve"> </w:t>
            </w:r>
            <w:r>
              <w:rPr>
                <w:sz w:val="20"/>
              </w:rPr>
              <w:t>and</w:t>
            </w:r>
            <w:r>
              <w:rPr>
                <w:spacing w:val="-4"/>
                <w:sz w:val="20"/>
              </w:rPr>
              <w:t xml:space="preserve"> </w:t>
            </w:r>
            <w:r>
              <w:rPr>
                <w:sz w:val="20"/>
              </w:rPr>
              <w:t>VNet3</w:t>
            </w:r>
            <w:r>
              <w:rPr>
                <w:spacing w:val="-2"/>
                <w:sz w:val="20"/>
              </w:rPr>
              <w:t xml:space="preserve"> </w:t>
            </w:r>
            <w:r>
              <w:rPr>
                <w:spacing w:val="-4"/>
                <w:sz w:val="20"/>
              </w:rPr>
              <w:t>only</w:t>
            </w:r>
          </w:p>
        </w:tc>
      </w:tr>
      <w:tr w:rsidR="00A53686" w14:paraId="6FE2BF99" w14:textId="77777777">
        <w:trPr>
          <w:trHeight w:val="260"/>
        </w:trPr>
        <w:tc>
          <w:tcPr>
            <w:tcW w:w="327" w:type="dxa"/>
          </w:tcPr>
          <w:p w14:paraId="4788A32A" w14:textId="77777777" w:rsidR="00A53686" w:rsidRDefault="00000000">
            <w:pPr>
              <w:pStyle w:val="TableParagraph"/>
              <w:ind w:left="23" w:right="46"/>
              <w:rPr>
                <w:sz w:val="20"/>
              </w:rPr>
            </w:pPr>
            <w:r>
              <w:rPr>
                <w:spacing w:val="-5"/>
                <w:sz w:val="20"/>
              </w:rPr>
              <w:t>C.</w:t>
            </w:r>
          </w:p>
        </w:tc>
        <w:tc>
          <w:tcPr>
            <w:tcW w:w="3773" w:type="dxa"/>
          </w:tcPr>
          <w:p w14:paraId="5FE85A72" w14:textId="77777777" w:rsidR="00A53686" w:rsidRDefault="00000000">
            <w:pPr>
              <w:pStyle w:val="TableParagraph"/>
              <w:ind w:left="76"/>
              <w:jc w:val="left"/>
              <w:rPr>
                <w:sz w:val="20"/>
              </w:rPr>
            </w:pPr>
            <w:r>
              <w:rPr>
                <w:sz w:val="20"/>
              </w:rPr>
              <w:t>the</w:t>
            </w:r>
            <w:r>
              <w:rPr>
                <w:spacing w:val="-4"/>
                <w:sz w:val="20"/>
              </w:rPr>
              <w:t xml:space="preserve"> </w:t>
            </w:r>
            <w:r>
              <w:rPr>
                <w:sz w:val="20"/>
              </w:rPr>
              <w:t>subnets</w:t>
            </w:r>
            <w:r>
              <w:rPr>
                <w:spacing w:val="-2"/>
                <w:sz w:val="20"/>
              </w:rPr>
              <w:t xml:space="preserve"> </w:t>
            </w:r>
            <w:r>
              <w:rPr>
                <w:sz w:val="20"/>
              </w:rPr>
              <w:t>on</w:t>
            </w:r>
            <w:r>
              <w:rPr>
                <w:spacing w:val="-2"/>
                <w:sz w:val="20"/>
              </w:rPr>
              <w:t xml:space="preserve"> </w:t>
            </w:r>
            <w:r>
              <w:rPr>
                <w:sz w:val="20"/>
              </w:rPr>
              <w:t>VNet2</w:t>
            </w:r>
            <w:r>
              <w:rPr>
                <w:spacing w:val="-3"/>
                <w:sz w:val="20"/>
              </w:rPr>
              <w:t xml:space="preserve"> </w:t>
            </w:r>
            <w:r>
              <w:rPr>
                <w:spacing w:val="-4"/>
                <w:sz w:val="20"/>
              </w:rPr>
              <w:t>only</w:t>
            </w:r>
          </w:p>
        </w:tc>
      </w:tr>
      <w:tr w:rsidR="00A53686" w14:paraId="3FE5EBDC" w14:textId="77777777">
        <w:trPr>
          <w:trHeight w:val="260"/>
        </w:trPr>
        <w:tc>
          <w:tcPr>
            <w:tcW w:w="327" w:type="dxa"/>
          </w:tcPr>
          <w:p w14:paraId="68DD37E8" w14:textId="77777777" w:rsidR="00A53686" w:rsidRDefault="00000000">
            <w:pPr>
              <w:pStyle w:val="TableParagraph"/>
              <w:spacing w:before="11"/>
              <w:ind w:left="23" w:right="46"/>
              <w:rPr>
                <w:sz w:val="20"/>
              </w:rPr>
            </w:pPr>
            <w:r>
              <w:rPr>
                <w:spacing w:val="-5"/>
                <w:sz w:val="20"/>
              </w:rPr>
              <w:t>D.</w:t>
            </w:r>
          </w:p>
        </w:tc>
        <w:tc>
          <w:tcPr>
            <w:tcW w:w="3773" w:type="dxa"/>
          </w:tcPr>
          <w:p w14:paraId="09B6ABB5" w14:textId="77777777" w:rsidR="00A53686" w:rsidRDefault="00000000">
            <w:pPr>
              <w:pStyle w:val="TableParagraph"/>
              <w:spacing w:before="11"/>
              <w:ind w:left="76"/>
              <w:jc w:val="left"/>
              <w:rPr>
                <w:sz w:val="20"/>
              </w:rPr>
            </w:pPr>
            <w:r>
              <w:rPr>
                <w:sz w:val="20"/>
              </w:rPr>
              <w:t>the</w:t>
            </w:r>
            <w:r>
              <w:rPr>
                <w:spacing w:val="-4"/>
                <w:sz w:val="20"/>
              </w:rPr>
              <w:t xml:space="preserve"> </w:t>
            </w:r>
            <w:r>
              <w:rPr>
                <w:sz w:val="20"/>
              </w:rPr>
              <w:t>subnets</w:t>
            </w:r>
            <w:r>
              <w:rPr>
                <w:spacing w:val="-2"/>
                <w:sz w:val="20"/>
              </w:rPr>
              <w:t xml:space="preserve"> </w:t>
            </w:r>
            <w:r>
              <w:rPr>
                <w:sz w:val="20"/>
              </w:rPr>
              <w:t>on</w:t>
            </w:r>
            <w:r>
              <w:rPr>
                <w:spacing w:val="-2"/>
                <w:sz w:val="20"/>
              </w:rPr>
              <w:t xml:space="preserve"> </w:t>
            </w:r>
            <w:r>
              <w:rPr>
                <w:sz w:val="20"/>
              </w:rPr>
              <w:t>VNet3</w:t>
            </w:r>
            <w:r>
              <w:rPr>
                <w:spacing w:val="-3"/>
                <w:sz w:val="20"/>
              </w:rPr>
              <w:t xml:space="preserve"> </w:t>
            </w:r>
            <w:r>
              <w:rPr>
                <w:spacing w:val="-4"/>
                <w:sz w:val="20"/>
              </w:rPr>
              <w:t>only</w:t>
            </w:r>
          </w:p>
        </w:tc>
      </w:tr>
      <w:tr w:rsidR="00A53686" w14:paraId="0D336D85" w14:textId="77777777">
        <w:trPr>
          <w:trHeight w:val="242"/>
        </w:trPr>
        <w:tc>
          <w:tcPr>
            <w:tcW w:w="327" w:type="dxa"/>
          </w:tcPr>
          <w:p w14:paraId="72963E18" w14:textId="77777777" w:rsidR="00A53686" w:rsidRDefault="00000000">
            <w:pPr>
              <w:pStyle w:val="TableParagraph"/>
              <w:spacing w:line="210" w:lineRule="exact"/>
              <w:ind w:left="10" w:right="46"/>
              <w:rPr>
                <w:sz w:val="20"/>
              </w:rPr>
            </w:pPr>
            <w:r>
              <w:rPr>
                <w:spacing w:val="-5"/>
                <w:sz w:val="20"/>
              </w:rPr>
              <w:t>E.</w:t>
            </w:r>
          </w:p>
        </w:tc>
        <w:tc>
          <w:tcPr>
            <w:tcW w:w="3773" w:type="dxa"/>
          </w:tcPr>
          <w:p w14:paraId="08D9237F" w14:textId="77777777" w:rsidR="00A53686" w:rsidRDefault="00000000">
            <w:pPr>
              <w:pStyle w:val="TableParagraph"/>
              <w:spacing w:line="210" w:lineRule="exact"/>
              <w:ind w:left="76"/>
              <w:jc w:val="left"/>
              <w:rPr>
                <w:sz w:val="20"/>
              </w:rPr>
            </w:pPr>
            <w:r>
              <w:rPr>
                <w:sz w:val="20"/>
              </w:rPr>
              <w:t>the</w:t>
            </w:r>
            <w:r>
              <w:rPr>
                <w:spacing w:val="-4"/>
                <w:sz w:val="20"/>
              </w:rPr>
              <w:t xml:space="preserve"> </w:t>
            </w:r>
            <w:r>
              <w:rPr>
                <w:sz w:val="20"/>
              </w:rPr>
              <w:t>subnets</w:t>
            </w:r>
            <w:r>
              <w:rPr>
                <w:spacing w:val="-2"/>
                <w:sz w:val="20"/>
              </w:rPr>
              <w:t xml:space="preserve"> </w:t>
            </w:r>
            <w:r>
              <w:rPr>
                <w:sz w:val="20"/>
              </w:rPr>
              <w:t>on</w:t>
            </w:r>
            <w:r>
              <w:rPr>
                <w:spacing w:val="-2"/>
                <w:sz w:val="20"/>
              </w:rPr>
              <w:t xml:space="preserve"> </w:t>
            </w:r>
            <w:r>
              <w:rPr>
                <w:sz w:val="20"/>
              </w:rPr>
              <w:t>VNet1,</w:t>
            </w:r>
            <w:r>
              <w:rPr>
                <w:spacing w:val="-3"/>
                <w:sz w:val="20"/>
              </w:rPr>
              <w:t xml:space="preserve"> </w:t>
            </w:r>
            <w:r>
              <w:rPr>
                <w:sz w:val="20"/>
              </w:rPr>
              <w:t>VNet2,</w:t>
            </w:r>
            <w:r>
              <w:rPr>
                <w:spacing w:val="-3"/>
                <w:sz w:val="20"/>
              </w:rPr>
              <w:t xml:space="preserve"> </w:t>
            </w:r>
            <w:r>
              <w:rPr>
                <w:sz w:val="20"/>
              </w:rPr>
              <w:t>and</w:t>
            </w:r>
            <w:r>
              <w:rPr>
                <w:spacing w:val="-2"/>
                <w:sz w:val="20"/>
              </w:rPr>
              <w:t xml:space="preserve"> VNet3</w:t>
            </w:r>
          </w:p>
        </w:tc>
      </w:tr>
    </w:tbl>
    <w:p w14:paraId="08FD4B81" w14:textId="77777777" w:rsidR="00A53686" w:rsidRDefault="00A53686">
      <w:pPr>
        <w:pStyle w:val="Corpotesto"/>
        <w:spacing w:before="30"/>
        <w:ind w:left="0"/>
      </w:pPr>
    </w:p>
    <w:p w14:paraId="78465293"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3CDAD2E1" w14:textId="77777777" w:rsidR="00A53686" w:rsidRDefault="00000000">
      <w:pPr>
        <w:ind w:left="360"/>
        <w:rPr>
          <w:rFonts w:ascii="Arial"/>
          <w:b/>
          <w:sz w:val="20"/>
        </w:rPr>
      </w:pPr>
      <w:r>
        <w:rPr>
          <w:rFonts w:ascii="Arial"/>
          <w:b/>
          <w:spacing w:val="-2"/>
          <w:sz w:val="20"/>
        </w:rPr>
        <w:t>Explanation:</w:t>
      </w:r>
    </w:p>
    <w:p w14:paraId="31D8D6C8" w14:textId="77777777" w:rsidR="00A53686" w:rsidRDefault="00000000">
      <w:pPr>
        <w:pStyle w:val="Corpotesto"/>
        <w:spacing w:before="1"/>
        <w:ind w:right="779"/>
      </w:pPr>
      <w:r>
        <w:t>All</w:t>
      </w:r>
      <w:r>
        <w:rPr>
          <w:spacing w:val="-4"/>
        </w:rPr>
        <w:t xml:space="preserve"> </w:t>
      </w:r>
      <w:r>
        <w:t>Azure</w:t>
      </w:r>
      <w:r>
        <w:rPr>
          <w:spacing w:val="-3"/>
        </w:rPr>
        <w:t xml:space="preserve"> </w:t>
      </w:r>
      <w:r>
        <w:t>resources</w:t>
      </w:r>
      <w:r>
        <w:rPr>
          <w:spacing w:val="-3"/>
        </w:rPr>
        <w:t xml:space="preserve"> </w:t>
      </w:r>
      <w:r>
        <w:t>are</w:t>
      </w:r>
      <w:r>
        <w:rPr>
          <w:spacing w:val="-3"/>
        </w:rPr>
        <w:t xml:space="preserve"> </w:t>
      </w:r>
      <w:r>
        <w:t>created</w:t>
      </w:r>
      <w:r>
        <w:rPr>
          <w:spacing w:val="-3"/>
        </w:rPr>
        <w:t xml:space="preserve"> </w:t>
      </w:r>
      <w:r>
        <w:t>in</w:t>
      </w:r>
      <w:r>
        <w:rPr>
          <w:spacing w:val="-3"/>
        </w:rPr>
        <w:t xml:space="preserve"> </w:t>
      </w:r>
      <w:r>
        <w:t>an</w:t>
      </w:r>
      <w:r>
        <w:rPr>
          <w:spacing w:val="-4"/>
        </w:rPr>
        <w:t xml:space="preserve"> </w:t>
      </w:r>
      <w:r>
        <w:t>Azure</w:t>
      </w:r>
      <w:r>
        <w:rPr>
          <w:spacing w:val="-3"/>
        </w:rPr>
        <w:t xml:space="preserve"> </w:t>
      </w:r>
      <w:r>
        <w:t>region</w:t>
      </w:r>
      <w:r>
        <w:rPr>
          <w:spacing w:val="-3"/>
        </w:rPr>
        <w:t xml:space="preserve"> </w:t>
      </w:r>
      <w:r>
        <w:t>and</w:t>
      </w:r>
      <w:r>
        <w:rPr>
          <w:spacing w:val="-3"/>
        </w:rPr>
        <w:t xml:space="preserve"> </w:t>
      </w:r>
      <w:r>
        <w:t>subscription.</w:t>
      </w:r>
      <w:r>
        <w:rPr>
          <w:spacing w:val="-4"/>
        </w:rPr>
        <w:t xml:space="preserve"> </w:t>
      </w:r>
      <w:r>
        <w:t>A</w:t>
      </w:r>
      <w:r>
        <w:rPr>
          <w:spacing w:val="-4"/>
        </w:rPr>
        <w:t xml:space="preserve"> </w:t>
      </w:r>
      <w:r>
        <w:t>resource</w:t>
      </w:r>
      <w:r>
        <w:rPr>
          <w:spacing w:val="-4"/>
        </w:rPr>
        <w:t xml:space="preserve"> </w:t>
      </w:r>
      <w:r>
        <w:t>can</w:t>
      </w:r>
      <w:r>
        <w:rPr>
          <w:spacing w:val="-3"/>
        </w:rPr>
        <w:t xml:space="preserve"> </w:t>
      </w:r>
      <w:r>
        <w:t>only</w:t>
      </w:r>
      <w:r>
        <w:rPr>
          <w:spacing w:val="-3"/>
        </w:rPr>
        <w:t xml:space="preserve"> </w:t>
      </w:r>
      <w:r>
        <w:t xml:space="preserve">be created in a virtual network that exists in the same region and subscription as the resource. </w:t>
      </w:r>
      <w:r>
        <w:rPr>
          <w:spacing w:val="-2"/>
        </w:rPr>
        <w:t>Reference:</w:t>
      </w:r>
    </w:p>
    <w:p w14:paraId="66B496B6" w14:textId="77777777" w:rsidR="00A53686" w:rsidRDefault="00000000">
      <w:pPr>
        <w:pStyle w:val="Corpotesto"/>
        <w:spacing w:line="229" w:lineRule="exact"/>
      </w:pPr>
      <w:r>
        <w:rPr>
          <w:spacing w:val="-2"/>
        </w:rPr>
        <w:t>https://docs.microsoft.com/en-us/azure/virtual-network/virtual-network-vnet-plan-design-</w:t>
      </w:r>
      <w:r>
        <w:rPr>
          <w:spacing w:val="-5"/>
        </w:rPr>
        <w:t>arm</w:t>
      </w:r>
    </w:p>
    <w:p w14:paraId="3906BF13" w14:textId="77777777" w:rsidR="00A53686" w:rsidRDefault="00A53686">
      <w:pPr>
        <w:pStyle w:val="Corpotesto"/>
        <w:ind w:left="0"/>
      </w:pPr>
    </w:p>
    <w:p w14:paraId="52DD1883" w14:textId="77777777" w:rsidR="00A53686" w:rsidRDefault="00A53686">
      <w:pPr>
        <w:pStyle w:val="Corpotesto"/>
        <w:ind w:left="0"/>
      </w:pPr>
    </w:p>
    <w:p w14:paraId="070246EA" w14:textId="77777777" w:rsidR="00A53686" w:rsidRDefault="00000000">
      <w:pPr>
        <w:pStyle w:val="Titolo3"/>
      </w:pPr>
      <w:r>
        <w:t>QUESTION</w:t>
      </w:r>
      <w:r>
        <w:rPr>
          <w:spacing w:val="-3"/>
        </w:rPr>
        <w:t xml:space="preserve"> </w:t>
      </w:r>
      <w:r>
        <w:rPr>
          <w:spacing w:val="-5"/>
        </w:rPr>
        <w:t>254</w:t>
      </w:r>
    </w:p>
    <w:p w14:paraId="7D673301" w14:textId="77777777" w:rsidR="00A53686" w:rsidRDefault="00000000">
      <w:pPr>
        <w:pStyle w:val="Corpotesto"/>
      </w:pPr>
      <w:r>
        <w:t>Hotspot</w:t>
      </w:r>
      <w:r>
        <w:rPr>
          <w:spacing w:val="-4"/>
        </w:rPr>
        <w:t xml:space="preserve"> </w:t>
      </w:r>
      <w:r>
        <w:rPr>
          <w:spacing w:val="-2"/>
        </w:rPr>
        <w:t>Question</w:t>
      </w:r>
    </w:p>
    <w:p w14:paraId="7B1CAFCF" w14:textId="77777777" w:rsidR="00A53686" w:rsidRDefault="00A53686">
      <w:pPr>
        <w:pStyle w:val="Corpotesto"/>
        <w:ind w:left="0"/>
      </w:pPr>
    </w:p>
    <w:p w14:paraId="1691A18C" w14:textId="77777777" w:rsidR="00A53686" w:rsidRDefault="00000000">
      <w:pPr>
        <w:pStyle w:val="Corpotesto"/>
      </w:pPr>
      <w:r>
        <w:t>You</w:t>
      </w:r>
      <w:r>
        <w:rPr>
          <w:spacing w:val="-8"/>
        </w:rPr>
        <w:t xml:space="preserve"> </w:t>
      </w:r>
      <w:r>
        <w:t>have</w:t>
      </w:r>
      <w:r>
        <w:rPr>
          <w:spacing w:val="-5"/>
        </w:rPr>
        <w:t xml:space="preserve"> </w:t>
      </w:r>
      <w:r>
        <w:t>Azure</w:t>
      </w:r>
      <w:r>
        <w:rPr>
          <w:spacing w:val="-5"/>
        </w:rPr>
        <w:t xml:space="preserve"> </w:t>
      </w:r>
      <w:r>
        <w:t>Active</w:t>
      </w:r>
      <w:r>
        <w:rPr>
          <w:spacing w:val="-4"/>
        </w:rPr>
        <w:t xml:space="preserve"> </w:t>
      </w:r>
      <w:r>
        <w:t>Directory</w:t>
      </w:r>
      <w:r>
        <w:rPr>
          <w:spacing w:val="-5"/>
        </w:rPr>
        <w:t xml:space="preserve"> </w:t>
      </w:r>
      <w:r>
        <w:t>tenant</w:t>
      </w:r>
      <w:r>
        <w:rPr>
          <w:spacing w:val="-6"/>
        </w:rPr>
        <w:t xml:space="preserve"> </w:t>
      </w:r>
      <w:r>
        <w:t>named</w:t>
      </w:r>
      <w:r>
        <w:rPr>
          <w:spacing w:val="-7"/>
        </w:rPr>
        <w:t xml:space="preserve"> </w:t>
      </w:r>
      <w:r>
        <w:t>Contoso.com</w:t>
      </w:r>
      <w:r>
        <w:rPr>
          <w:spacing w:val="-4"/>
        </w:rPr>
        <w:t xml:space="preserve"> </w:t>
      </w:r>
      <w:r>
        <w:t>that</w:t>
      </w:r>
      <w:r>
        <w:rPr>
          <w:spacing w:val="-6"/>
        </w:rPr>
        <w:t xml:space="preserve"> </w:t>
      </w:r>
      <w:r>
        <w:t>includes</w:t>
      </w:r>
      <w:r>
        <w:rPr>
          <w:spacing w:val="-5"/>
        </w:rPr>
        <w:t xml:space="preserve"> </w:t>
      </w:r>
      <w:r>
        <w:t>following</w:t>
      </w:r>
      <w:r>
        <w:rPr>
          <w:spacing w:val="-4"/>
        </w:rPr>
        <w:t xml:space="preserve"> </w:t>
      </w:r>
      <w:r>
        <w:rPr>
          <w:spacing w:val="-2"/>
        </w:rPr>
        <w:t>users:</w:t>
      </w:r>
    </w:p>
    <w:p w14:paraId="6BEF2962" w14:textId="77777777" w:rsidR="00A53686" w:rsidRDefault="00000000">
      <w:pPr>
        <w:pStyle w:val="Corpotesto"/>
        <w:spacing w:before="9"/>
        <w:ind w:left="0"/>
        <w:rPr>
          <w:sz w:val="17"/>
        </w:rPr>
      </w:pPr>
      <w:r>
        <w:rPr>
          <w:noProof/>
          <w:sz w:val="17"/>
        </w:rPr>
        <w:drawing>
          <wp:anchor distT="0" distB="0" distL="0" distR="0" simplePos="0" relativeHeight="487687680" behindDoc="1" locked="0" layoutInCell="1" allowOverlap="1" wp14:anchorId="2F5CFB74" wp14:editId="1D276177">
            <wp:simplePos x="0" y="0"/>
            <wp:positionH relativeFrom="page">
              <wp:posOffset>1162066</wp:posOffset>
            </wp:positionH>
            <wp:positionV relativeFrom="paragraph">
              <wp:posOffset>145715</wp:posOffset>
            </wp:positionV>
            <wp:extent cx="2936345" cy="914400"/>
            <wp:effectExtent l="0" t="0" r="0" b="0"/>
            <wp:wrapTopAndBottom/>
            <wp:docPr id="504" name="Image 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 name="Image 504"/>
                    <pic:cNvPicPr/>
                  </pic:nvPicPr>
                  <pic:blipFill>
                    <a:blip r:embed="rId360" cstate="print"/>
                    <a:stretch>
                      <a:fillRect/>
                    </a:stretch>
                  </pic:blipFill>
                  <pic:spPr>
                    <a:xfrm>
                      <a:off x="0" y="0"/>
                      <a:ext cx="2936345" cy="914400"/>
                    </a:xfrm>
                    <a:prstGeom prst="rect">
                      <a:avLst/>
                    </a:prstGeom>
                  </pic:spPr>
                </pic:pic>
              </a:graphicData>
            </a:graphic>
          </wp:anchor>
        </w:drawing>
      </w:r>
    </w:p>
    <w:p w14:paraId="51139747" w14:textId="77777777" w:rsidR="00A53686" w:rsidRDefault="00A53686">
      <w:pPr>
        <w:pStyle w:val="Corpotesto"/>
        <w:spacing w:before="1"/>
        <w:ind w:left="0"/>
      </w:pPr>
    </w:p>
    <w:p w14:paraId="779F503D" w14:textId="77777777" w:rsidR="00A53686" w:rsidRDefault="00000000">
      <w:pPr>
        <w:pStyle w:val="Corpotesto"/>
      </w:pPr>
      <w:r>
        <w:t>Contoso.com</w:t>
      </w:r>
      <w:r>
        <w:rPr>
          <w:spacing w:val="-9"/>
        </w:rPr>
        <w:t xml:space="preserve"> </w:t>
      </w:r>
      <w:r>
        <w:t>includes</w:t>
      </w:r>
      <w:r>
        <w:rPr>
          <w:spacing w:val="-6"/>
        </w:rPr>
        <w:t xml:space="preserve"> </w:t>
      </w:r>
      <w:r>
        <w:t>following</w:t>
      </w:r>
      <w:r>
        <w:rPr>
          <w:spacing w:val="-8"/>
        </w:rPr>
        <w:t xml:space="preserve"> </w:t>
      </w:r>
      <w:r>
        <w:t>Windows</w:t>
      </w:r>
      <w:r>
        <w:rPr>
          <w:spacing w:val="-6"/>
        </w:rPr>
        <w:t xml:space="preserve"> </w:t>
      </w:r>
      <w:r>
        <w:t>10</w:t>
      </w:r>
      <w:r>
        <w:rPr>
          <w:spacing w:val="-6"/>
        </w:rPr>
        <w:t xml:space="preserve"> </w:t>
      </w:r>
      <w:r>
        <w:rPr>
          <w:spacing w:val="-2"/>
        </w:rPr>
        <w:t>devices:</w:t>
      </w:r>
    </w:p>
    <w:p w14:paraId="35D61F02" w14:textId="77777777" w:rsidR="00A53686" w:rsidRDefault="00A53686">
      <w:pPr>
        <w:pStyle w:val="Corpotesto"/>
        <w:sectPr w:rsidR="00A53686">
          <w:pgSz w:w="12240" w:h="15840"/>
          <w:pgMar w:top="1080" w:right="1080" w:bottom="1000" w:left="1440" w:header="0" w:footer="800" w:gutter="0"/>
          <w:cols w:space="720"/>
        </w:sectPr>
      </w:pPr>
    </w:p>
    <w:p w14:paraId="72706A76" w14:textId="77777777" w:rsidR="00A53686" w:rsidRDefault="00A53686">
      <w:pPr>
        <w:pStyle w:val="Corpotesto"/>
        <w:spacing w:before="145"/>
        <w:ind w:left="0"/>
      </w:pPr>
    </w:p>
    <w:p w14:paraId="5DB12FCB" w14:textId="77777777" w:rsidR="00A53686" w:rsidRDefault="00000000">
      <w:pPr>
        <w:pStyle w:val="Corpotesto"/>
        <w:ind w:left="435"/>
      </w:pPr>
      <w:r>
        <w:rPr>
          <w:noProof/>
        </w:rPr>
        <w:drawing>
          <wp:inline distT="0" distB="0" distL="0" distR="0" wp14:anchorId="0AD2E149" wp14:editId="571952D5">
            <wp:extent cx="3612443" cy="904875"/>
            <wp:effectExtent l="0" t="0" r="0" b="0"/>
            <wp:docPr id="505" name="Image 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a:blip r:embed="rId361" cstate="print"/>
                    <a:stretch>
                      <a:fillRect/>
                    </a:stretch>
                  </pic:blipFill>
                  <pic:spPr>
                    <a:xfrm>
                      <a:off x="0" y="0"/>
                      <a:ext cx="3612443" cy="904875"/>
                    </a:xfrm>
                    <a:prstGeom prst="rect">
                      <a:avLst/>
                    </a:prstGeom>
                  </pic:spPr>
                </pic:pic>
              </a:graphicData>
            </a:graphic>
          </wp:inline>
        </w:drawing>
      </w:r>
    </w:p>
    <w:p w14:paraId="7183738E" w14:textId="77777777" w:rsidR="00A53686" w:rsidRDefault="00A53686">
      <w:pPr>
        <w:pStyle w:val="Corpotesto"/>
        <w:ind w:left="0"/>
      </w:pPr>
    </w:p>
    <w:p w14:paraId="5AF5159B" w14:textId="77777777" w:rsidR="00A53686" w:rsidRDefault="00000000">
      <w:pPr>
        <w:pStyle w:val="Corpotesto"/>
      </w:pPr>
      <w:r>
        <w:t>You</w:t>
      </w:r>
      <w:r>
        <w:rPr>
          <w:spacing w:val="-6"/>
        </w:rPr>
        <w:t xml:space="preserve"> </w:t>
      </w:r>
      <w:r>
        <w:t>create</w:t>
      </w:r>
      <w:r>
        <w:rPr>
          <w:spacing w:val="-6"/>
        </w:rPr>
        <w:t xml:space="preserve"> </w:t>
      </w:r>
      <w:r>
        <w:t>following</w:t>
      </w:r>
      <w:r>
        <w:rPr>
          <w:spacing w:val="-6"/>
        </w:rPr>
        <w:t xml:space="preserve"> </w:t>
      </w:r>
      <w:r>
        <w:t>security</w:t>
      </w:r>
      <w:r>
        <w:rPr>
          <w:spacing w:val="-5"/>
        </w:rPr>
        <w:t xml:space="preserve"> </w:t>
      </w:r>
      <w:r>
        <w:t>groups</w:t>
      </w:r>
      <w:r>
        <w:rPr>
          <w:spacing w:val="-4"/>
        </w:rPr>
        <w:t xml:space="preserve"> </w:t>
      </w:r>
      <w:r>
        <w:t>in</w:t>
      </w:r>
      <w:r>
        <w:rPr>
          <w:spacing w:val="-7"/>
        </w:rPr>
        <w:t xml:space="preserve"> </w:t>
      </w:r>
      <w:r>
        <w:rPr>
          <w:spacing w:val="-2"/>
        </w:rPr>
        <w:t>Contoso.com:</w:t>
      </w:r>
    </w:p>
    <w:p w14:paraId="074AC171" w14:textId="77777777" w:rsidR="00A53686" w:rsidRDefault="00000000">
      <w:pPr>
        <w:pStyle w:val="Corpotesto"/>
        <w:spacing w:before="10"/>
        <w:ind w:left="0"/>
        <w:rPr>
          <w:sz w:val="17"/>
        </w:rPr>
      </w:pPr>
      <w:r>
        <w:rPr>
          <w:noProof/>
          <w:sz w:val="17"/>
        </w:rPr>
        <w:drawing>
          <wp:anchor distT="0" distB="0" distL="0" distR="0" simplePos="0" relativeHeight="487688192" behindDoc="1" locked="0" layoutInCell="1" allowOverlap="1" wp14:anchorId="018BA0C1" wp14:editId="64A2CAC0">
            <wp:simplePos x="0" y="0"/>
            <wp:positionH relativeFrom="page">
              <wp:posOffset>1180772</wp:posOffset>
            </wp:positionH>
            <wp:positionV relativeFrom="paragraph">
              <wp:posOffset>146112</wp:posOffset>
            </wp:positionV>
            <wp:extent cx="5406827" cy="829818"/>
            <wp:effectExtent l="0" t="0" r="0" b="0"/>
            <wp:wrapTopAndBottom/>
            <wp:docPr id="506" name="Image 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6" name="Image 506"/>
                    <pic:cNvPicPr/>
                  </pic:nvPicPr>
                  <pic:blipFill>
                    <a:blip r:embed="rId362" cstate="print"/>
                    <a:stretch>
                      <a:fillRect/>
                    </a:stretch>
                  </pic:blipFill>
                  <pic:spPr>
                    <a:xfrm>
                      <a:off x="0" y="0"/>
                      <a:ext cx="5406827" cy="829818"/>
                    </a:xfrm>
                    <a:prstGeom prst="rect">
                      <a:avLst/>
                    </a:prstGeom>
                  </pic:spPr>
                </pic:pic>
              </a:graphicData>
            </a:graphic>
          </wp:anchor>
        </w:drawing>
      </w:r>
    </w:p>
    <w:p w14:paraId="59EBAF44" w14:textId="77777777" w:rsidR="00A53686" w:rsidRDefault="00A53686">
      <w:pPr>
        <w:pStyle w:val="Corpotesto"/>
        <w:spacing w:before="103"/>
        <w:ind w:left="0"/>
      </w:pPr>
    </w:p>
    <w:p w14:paraId="41AFABC7" w14:textId="77777777" w:rsidR="00A53686" w:rsidRDefault="00000000">
      <w:pPr>
        <w:pStyle w:val="Corpotesto"/>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3"/>
        </w:rPr>
        <w:t xml:space="preserve"> </w:t>
      </w:r>
      <w:r>
        <w:t>select</w:t>
      </w:r>
      <w:r>
        <w:rPr>
          <w:spacing w:val="-3"/>
        </w:rPr>
        <w:t xml:space="preserve"> </w:t>
      </w:r>
      <w:r>
        <w:t>Yes</w:t>
      </w:r>
      <w:r>
        <w:rPr>
          <w:spacing w:val="-2"/>
        </w:rPr>
        <w:t xml:space="preserve"> </w:t>
      </w:r>
      <w:r>
        <w:t>if</w:t>
      </w:r>
      <w:r>
        <w:rPr>
          <w:spacing w:val="-2"/>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0B5DD699" w14:textId="77777777" w:rsidR="00A53686" w:rsidRDefault="00A53686">
      <w:pPr>
        <w:pStyle w:val="Corpotesto"/>
        <w:spacing w:before="1"/>
        <w:ind w:left="0"/>
      </w:pPr>
    </w:p>
    <w:p w14:paraId="29FE753D" w14:textId="77777777" w:rsidR="00A53686" w:rsidRDefault="00000000">
      <w:pPr>
        <w:pStyle w:val="Corpotesto"/>
      </w:pPr>
      <w:r>
        <w:rPr>
          <w:rFonts w:ascii="Arial"/>
          <w:b/>
        </w:rPr>
        <w:t>NOTE</w:t>
      </w:r>
      <w:r>
        <w:t>:</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1E46DD8" w14:textId="77777777" w:rsidR="00A53686" w:rsidRDefault="00000000">
      <w:pPr>
        <w:pStyle w:val="Corpotesto"/>
        <w:spacing w:before="9"/>
        <w:ind w:left="0"/>
        <w:rPr>
          <w:sz w:val="17"/>
        </w:rPr>
      </w:pPr>
      <w:r>
        <w:rPr>
          <w:noProof/>
          <w:sz w:val="17"/>
        </w:rPr>
        <w:drawing>
          <wp:anchor distT="0" distB="0" distL="0" distR="0" simplePos="0" relativeHeight="487688704" behindDoc="1" locked="0" layoutInCell="1" allowOverlap="1" wp14:anchorId="54492242" wp14:editId="14B4229C">
            <wp:simplePos x="0" y="0"/>
            <wp:positionH relativeFrom="page">
              <wp:posOffset>1143000</wp:posOffset>
            </wp:positionH>
            <wp:positionV relativeFrom="paragraph">
              <wp:posOffset>145426</wp:posOffset>
            </wp:positionV>
            <wp:extent cx="5452797" cy="1825180"/>
            <wp:effectExtent l="0" t="0" r="0" b="0"/>
            <wp:wrapTopAndBottom/>
            <wp:docPr id="507" name="Image 5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7" name="Image 507"/>
                    <pic:cNvPicPr/>
                  </pic:nvPicPr>
                  <pic:blipFill>
                    <a:blip r:embed="rId363" cstate="print"/>
                    <a:stretch>
                      <a:fillRect/>
                    </a:stretch>
                  </pic:blipFill>
                  <pic:spPr>
                    <a:xfrm>
                      <a:off x="0" y="0"/>
                      <a:ext cx="5452797" cy="1825180"/>
                    </a:xfrm>
                    <a:prstGeom prst="rect">
                      <a:avLst/>
                    </a:prstGeom>
                  </pic:spPr>
                </pic:pic>
              </a:graphicData>
            </a:graphic>
          </wp:anchor>
        </w:drawing>
      </w:r>
    </w:p>
    <w:p w14:paraId="5356B249" w14:textId="77777777" w:rsidR="00A53686" w:rsidRDefault="00A53686">
      <w:pPr>
        <w:pStyle w:val="Corpotesto"/>
        <w:spacing w:before="15"/>
        <w:ind w:left="0"/>
      </w:pPr>
    </w:p>
    <w:p w14:paraId="40028AEA" w14:textId="77777777" w:rsidR="00A53686" w:rsidRDefault="00000000">
      <w:pPr>
        <w:spacing w:before="1"/>
        <w:ind w:left="360"/>
        <w:rPr>
          <w:rFonts w:ascii="Arial"/>
          <w:b/>
          <w:sz w:val="20"/>
        </w:rPr>
      </w:pPr>
      <w:r>
        <w:rPr>
          <w:rFonts w:ascii="Arial"/>
          <w:b/>
          <w:spacing w:val="-2"/>
          <w:sz w:val="20"/>
        </w:rPr>
        <w:t>Answer:</w:t>
      </w:r>
    </w:p>
    <w:p w14:paraId="3C97F82B" w14:textId="77777777" w:rsidR="00A53686" w:rsidRDefault="00000000">
      <w:pPr>
        <w:pStyle w:val="Corpotesto"/>
        <w:rPr>
          <w:rFonts w:ascii="Arial"/>
        </w:rPr>
      </w:pPr>
      <w:r>
        <w:rPr>
          <w:rFonts w:ascii="Arial"/>
          <w:noProof/>
        </w:rPr>
        <w:drawing>
          <wp:inline distT="0" distB="0" distL="0" distR="0" wp14:anchorId="5DA06BF9" wp14:editId="6E5B1D39">
            <wp:extent cx="5532177" cy="1832610"/>
            <wp:effectExtent l="0" t="0" r="0" b="0"/>
            <wp:docPr id="508" name="Image 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Image 508"/>
                    <pic:cNvPicPr/>
                  </pic:nvPicPr>
                  <pic:blipFill>
                    <a:blip r:embed="rId364" cstate="print"/>
                    <a:stretch>
                      <a:fillRect/>
                    </a:stretch>
                  </pic:blipFill>
                  <pic:spPr>
                    <a:xfrm>
                      <a:off x="0" y="0"/>
                      <a:ext cx="5532177" cy="1832610"/>
                    </a:xfrm>
                    <a:prstGeom prst="rect">
                      <a:avLst/>
                    </a:prstGeom>
                  </pic:spPr>
                </pic:pic>
              </a:graphicData>
            </a:graphic>
          </wp:inline>
        </w:drawing>
      </w:r>
    </w:p>
    <w:p w14:paraId="2D185633" w14:textId="77777777" w:rsidR="00A53686" w:rsidRDefault="00000000">
      <w:pPr>
        <w:spacing w:before="24" w:line="230" w:lineRule="exact"/>
        <w:ind w:left="360"/>
        <w:rPr>
          <w:rFonts w:ascii="Arial"/>
          <w:b/>
          <w:sz w:val="20"/>
        </w:rPr>
      </w:pPr>
      <w:r>
        <w:rPr>
          <w:rFonts w:ascii="Arial"/>
          <w:b/>
          <w:spacing w:val="-2"/>
          <w:sz w:val="20"/>
        </w:rPr>
        <w:t>Explanation:</w:t>
      </w:r>
    </w:p>
    <w:p w14:paraId="19AFAE6F" w14:textId="77777777" w:rsidR="00A53686" w:rsidRDefault="00000000">
      <w:pPr>
        <w:pStyle w:val="Corpotesto"/>
        <w:spacing w:line="230" w:lineRule="exact"/>
      </w:pPr>
      <w:r>
        <w:t>Box 1:</w:t>
      </w:r>
      <w:r>
        <w:rPr>
          <w:spacing w:val="-1"/>
        </w:rPr>
        <w:t xml:space="preserve"> </w:t>
      </w:r>
      <w:r>
        <w:rPr>
          <w:spacing w:val="-5"/>
        </w:rPr>
        <w:t>Yes</w:t>
      </w:r>
    </w:p>
    <w:p w14:paraId="03C38BE1" w14:textId="77777777" w:rsidR="00A53686" w:rsidRDefault="00000000">
      <w:pPr>
        <w:pStyle w:val="Corpotesto"/>
        <w:ind w:right="5672"/>
      </w:pPr>
      <w:r>
        <w:t>User1</w:t>
      </w:r>
      <w:r>
        <w:rPr>
          <w:spacing w:val="-8"/>
        </w:rPr>
        <w:t xml:space="preserve"> </w:t>
      </w:r>
      <w:r>
        <w:t>is</w:t>
      </w:r>
      <w:r>
        <w:rPr>
          <w:spacing w:val="-8"/>
        </w:rPr>
        <w:t xml:space="preserve"> </w:t>
      </w:r>
      <w:r>
        <w:t>a</w:t>
      </w:r>
      <w:r>
        <w:rPr>
          <w:spacing w:val="-8"/>
        </w:rPr>
        <w:t xml:space="preserve"> </w:t>
      </w:r>
      <w:r>
        <w:t>Cloud</w:t>
      </w:r>
      <w:r>
        <w:rPr>
          <w:spacing w:val="-8"/>
        </w:rPr>
        <w:t xml:space="preserve"> </w:t>
      </w:r>
      <w:r>
        <w:t>Device</w:t>
      </w:r>
      <w:r>
        <w:rPr>
          <w:spacing w:val="-8"/>
        </w:rPr>
        <w:t xml:space="preserve"> </w:t>
      </w:r>
      <w:r>
        <w:t>Administrator. Device2 is Azure AD joined.</w:t>
      </w:r>
    </w:p>
    <w:p w14:paraId="7FD9E903" w14:textId="77777777" w:rsidR="00A53686" w:rsidRDefault="00000000">
      <w:pPr>
        <w:pStyle w:val="Corpotesto"/>
        <w:spacing w:line="230" w:lineRule="exact"/>
      </w:pPr>
      <w:r>
        <w:t>Group1</w:t>
      </w:r>
      <w:r>
        <w:rPr>
          <w:spacing w:val="-5"/>
        </w:rPr>
        <w:t xml:space="preserve"> </w:t>
      </w:r>
      <w:r>
        <w:t>has</w:t>
      </w:r>
      <w:r>
        <w:rPr>
          <w:spacing w:val="-3"/>
        </w:rPr>
        <w:t xml:space="preserve"> </w:t>
      </w:r>
      <w:r>
        <w:t>the</w:t>
      </w:r>
      <w:r>
        <w:rPr>
          <w:spacing w:val="-3"/>
        </w:rPr>
        <w:t xml:space="preserve"> </w:t>
      </w:r>
      <w:r>
        <w:t>assigned</w:t>
      </w:r>
      <w:r>
        <w:rPr>
          <w:spacing w:val="-3"/>
        </w:rPr>
        <w:t xml:space="preserve"> </w:t>
      </w:r>
      <w:r>
        <w:t>to</w:t>
      </w:r>
      <w:r>
        <w:rPr>
          <w:spacing w:val="-2"/>
        </w:rPr>
        <w:t xml:space="preserve"> </w:t>
      </w:r>
      <w:r>
        <w:t>join</w:t>
      </w:r>
      <w:r>
        <w:rPr>
          <w:spacing w:val="-4"/>
        </w:rPr>
        <w:t xml:space="preserve"> </w:t>
      </w:r>
      <w:r>
        <w:t>type.</w:t>
      </w:r>
      <w:r>
        <w:rPr>
          <w:spacing w:val="-3"/>
        </w:rPr>
        <w:t xml:space="preserve"> </w:t>
      </w:r>
      <w:r>
        <w:t>User1</w:t>
      </w:r>
      <w:r>
        <w:rPr>
          <w:spacing w:val="-3"/>
        </w:rPr>
        <w:t xml:space="preserve"> </w:t>
      </w:r>
      <w:r>
        <w:t>is</w:t>
      </w:r>
      <w:r>
        <w:rPr>
          <w:spacing w:val="-2"/>
        </w:rPr>
        <w:t xml:space="preserve"> </w:t>
      </w:r>
      <w:r>
        <w:t>the</w:t>
      </w:r>
      <w:r>
        <w:rPr>
          <w:spacing w:val="-3"/>
        </w:rPr>
        <w:t xml:space="preserve"> </w:t>
      </w:r>
      <w:r>
        <w:t>owner</w:t>
      </w:r>
      <w:r>
        <w:rPr>
          <w:spacing w:val="-3"/>
        </w:rPr>
        <w:t xml:space="preserve"> </w:t>
      </w:r>
      <w:r>
        <w:t>of</w:t>
      </w:r>
      <w:r>
        <w:rPr>
          <w:spacing w:val="-3"/>
        </w:rPr>
        <w:t xml:space="preserve"> </w:t>
      </w:r>
      <w:r>
        <w:rPr>
          <w:spacing w:val="-2"/>
        </w:rPr>
        <w:t>Group1.</w:t>
      </w:r>
    </w:p>
    <w:p w14:paraId="65CD13B8" w14:textId="77777777" w:rsidR="00A53686" w:rsidRDefault="00A53686">
      <w:pPr>
        <w:pStyle w:val="Corpotesto"/>
        <w:spacing w:before="2"/>
        <w:ind w:left="0"/>
      </w:pPr>
    </w:p>
    <w:p w14:paraId="077A6EF6" w14:textId="77777777" w:rsidR="00A53686" w:rsidRDefault="00000000">
      <w:pPr>
        <w:pStyle w:val="Corpotesto"/>
        <w:ind w:right="779"/>
      </w:pPr>
      <w:r>
        <w:t>Note:</w:t>
      </w:r>
      <w:r>
        <w:rPr>
          <w:spacing w:val="-3"/>
        </w:rPr>
        <w:t xml:space="preserve"> </w:t>
      </w:r>
      <w:r>
        <w:t>Assigned</w:t>
      </w:r>
      <w:r>
        <w:rPr>
          <w:spacing w:val="-2"/>
        </w:rPr>
        <w:t xml:space="preserve"> </w:t>
      </w:r>
      <w:r>
        <w:t>groups</w:t>
      </w:r>
      <w:r>
        <w:rPr>
          <w:spacing w:val="-2"/>
        </w:rPr>
        <w:t xml:space="preserve"> </w:t>
      </w:r>
      <w:r>
        <w:t>-</w:t>
      </w:r>
      <w:r>
        <w:rPr>
          <w:spacing w:val="-4"/>
        </w:rPr>
        <w:t xml:space="preserve"> </w:t>
      </w:r>
      <w:r>
        <w:t>Manually</w:t>
      </w:r>
      <w:r>
        <w:rPr>
          <w:spacing w:val="-2"/>
        </w:rPr>
        <w:t xml:space="preserve"> </w:t>
      </w:r>
      <w:r>
        <w:t>add</w:t>
      </w:r>
      <w:r>
        <w:rPr>
          <w:spacing w:val="-3"/>
        </w:rPr>
        <w:t xml:space="preserve"> </w:t>
      </w:r>
      <w:r>
        <w:t>users</w:t>
      </w:r>
      <w:r>
        <w:rPr>
          <w:spacing w:val="-2"/>
        </w:rPr>
        <w:t xml:space="preserve"> </w:t>
      </w:r>
      <w:r>
        <w:t>or</w:t>
      </w:r>
      <w:r>
        <w:rPr>
          <w:spacing w:val="-2"/>
        </w:rPr>
        <w:t xml:space="preserve"> </w:t>
      </w:r>
      <w:r>
        <w:t>devices</w:t>
      </w:r>
      <w:r>
        <w:rPr>
          <w:spacing w:val="-2"/>
        </w:rPr>
        <w:t xml:space="preserve"> </w:t>
      </w:r>
      <w:r>
        <w:t>into</w:t>
      </w:r>
      <w:r>
        <w:rPr>
          <w:spacing w:val="-2"/>
        </w:rPr>
        <w:t xml:space="preserve"> </w:t>
      </w:r>
      <w:r>
        <w:t>a</w:t>
      </w:r>
      <w:r>
        <w:rPr>
          <w:spacing w:val="-3"/>
        </w:rPr>
        <w:t xml:space="preserve"> </w:t>
      </w:r>
      <w:r>
        <w:t>static</w:t>
      </w:r>
      <w:r>
        <w:rPr>
          <w:spacing w:val="-2"/>
        </w:rPr>
        <w:t xml:space="preserve"> </w:t>
      </w:r>
      <w:r>
        <w:t>group.</w:t>
      </w:r>
      <w:r>
        <w:rPr>
          <w:spacing w:val="-3"/>
        </w:rPr>
        <w:t xml:space="preserve"> </w:t>
      </w:r>
      <w:r>
        <w:t>Azure</w:t>
      </w:r>
      <w:r>
        <w:rPr>
          <w:spacing w:val="-2"/>
        </w:rPr>
        <w:t xml:space="preserve"> </w:t>
      </w:r>
      <w:r>
        <w:t>AD</w:t>
      </w:r>
      <w:r>
        <w:rPr>
          <w:spacing w:val="-2"/>
        </w:rPr>
        <w:t xml:space="preserve"> </w:t>
      </w:r>
      <w:r>
        <w:t>joined</w:t>
      </w:r>
      <w:r>
        <w:rPr>
          <w:spacing w:val="-4"/>
        </w:rPr>
        <w:t xml:space="preserve"> </w:t>
      </w:r>
      <w:r>
        <w:t>or hybrid Azure AD joined devices utilize an organizational account in Azure AD</w:t>
      </w:r>
    </w:p>
    <w:p w14:paraId="7EFF832B" w14:textId="77777777" w:rsidR="00A53686" w:rsidRDefault="00A53686">
      <w:pPr>
        <w:pStyle w:val="Corpotesto"/>
        <w:sectPr w:rsidR="00A53686">
          <w:pgSz w:w="12240" w:h="15840"/>
          <w:pgMar w:top="1080" w:right="1080" w:bottom="1000" w:left="1440" w:header="0" w:footer="800" w:gutter="0"/>
          <w:cols w:space="720"/>
        </w:sectPr>
      </w:pPr>
    </w:p>
    <w:p w14:paraId="2B58047B" w14:textId="77777777" w:rsidR="00A53686" w:rsidRDefault="00A53686">
      <w:pPr>
        <w:pStyle w:val="Corpotesto"/>
        <w:ind w:left="0"/>
      </w:pPr>
    </w:p>
    <w:p w14:paraId="6AB09FE6" w14:textId="77777777" w:rsidR="00A53686" w:rsidRDefault="00A53686">
      <w:pPr>
        <w:pStyle w:val="Corpotesto"/>
        <w:spacing w:before="130"/>
        <w:ind w:left="0"/>
      </w:pPr>
    </w:p>
    <w:p w14:paraId="14F323C2" w14:textId="77777777" w:rsidR="00A53686" w:rsidRDefault="00000000">
      <w:pPr>
        <w:pStyle w:val="Corpotesto"/>
      </w:pPr>
      <w:r>
        <w:t>Box 2:</w:t>
      </w:r>
      <w:r>
        <w:rPr>
          <w:spacing w:val="-1"/>
        </w:rPr>
        <w:t xml:space="preserve"> </w:t>
      </w:r>
      <w:r>
        <w:rPr>
          <w:spacing w:val="-5"/>
        </w:rPr>
        <w:t>No</w:t>
      </w:r>
    </w:p>
    <w:p w14:paraId="4EAF7DDA" w14:textId="77777777" w:rsidR="00A53686" w:rsidRDefault="00000000">
      <w:pPr>
        <w:pStyle w:val="Corpotesto"/>
        <w:ind w:right="6184"/>
      </w:pPr>
      <w:r>
        <w:t>User2 is a User Administrator. Device1</w:t>
      </w:r>
      <w:r>
        <w:rPr>
          <w:spacing w:val="-10"/>
        </w:rPr>
        <w:t xml:space="preserve"> </w:t>
      </w:r>
      <w:r>
        <w:t>is</w:t>
      </w:r>
      <w:r>
        <w:rPr>
          <w:spacing w:val="-9"/>
        </w:rPr>
        <w:t xml:space="preserve"> </w:t>
      </w:r>
      <w:r>
        <w:t>Azure</w:t>
      </w:r>
      <w:r>
        <w:rPr>
          <w:spacing w:val="-9"/>
        </w:rPr>
        <w:t xml:space="preserve"> </w:t>
      </w:r>
      <w:r>
        <w:t>AD</w:t>
      </w:r>
      <w:r>
        <w:rPr>
          <w:spacing w:val="-10"/>
        </w:rPr>
        <w:t xml:space="preserve"> </w:t>
      </w:r>
      <w:r>
        <w:t>registered.</w:t>
      </w:r>
    </w:p>
    <w:p w14:paraId="3D7BECC3" w14:textId="77777777" w:rsidR="00A53686" w:rsidRDefault="00000000">
      <w:pPr>
        <w:pStyle w:val="Corpotesto"/>
        <w:spacing w:line="230" w:lineRule="exact"/>
      </w:pPr>
      <w:r>
        <w:t>Group1</w:t>
      </w:r>
      <w:r>
        <w:rPr>
          <w:spacing w:val="-3"/>
        </w:rPr>
        <w:t xml:space="preserve"> </w:t>
      </w:r>
      <w:r>
        <w:t>has</w:t>
      </w:r>
      <w:r>
        <w:rPr>
          <w:spacing w:val="-3"/>
        </w:rPr>
        <w:t xml:space="preserve"> </w:t>
      </w:r>
      <w:r>
        <w:t>the</w:t>
      </w:r>
      <w:r>
        <w:rPr>
          <w:spacing w:val="-2"/>
        </w:rPr>
        <w:t xml:space="preserve"> </w:t>
      </w:r>
      <w:r>
        <w:t>assigned</w:t>
      </w:r>
      <w:r>
        <w:rPr>
          <w:spacing w:val="-3"/>
        </w:rPr>
        <w:t xml:space="preserve"> </w:t>
      </w:r>
      <w:r>
        <w:t>join</w:t>
      </w:r>
      <w:r>
        <w:rPr>
          <w:spacing w:val="-2"/>
        </w:rPr>
        <w:t xml:space="preserve"> </w:t>
      </w:r>
      <w:r>
        <w:t>type,</w:t>
      </w:r>
      <w:r>
        <w:rPr>
          <w:spacing w:val="-4"/>
        </w:rPr>
        <w:t xml:space="preserve"> </w:t>
      </w:r>
      <w:r>
        <w:t>and</w:t>
      </w:r>
      <w:r>
        <w:rPr>
          <w:spacing w:val="-2"/>
        </w:rPr>
        <w:t xml:space="preserve"> </w:t>
      </w:r>
      <w:r>
        <w:t>the</w:t>
      </w:r>
      <w:r>
        <w:rPr>
          <w:spacing w:val="-3"/>
        </w:rPr>
        <w:t xml:space="preserve"> </w:t>
      </w:r>
      <w:r>
        <w:t>owner</w:t>
      </w:r>
      <w:r>
        <w:rPr>
          <w:spacing w:val="-2"/>
        </w:rPr>
        <w:t xml:space="preserve"> </w:t>
      </w:r>
      <w:r>
        <w:t>is</w:t>
      </w:r>
      <w:r>
        <w:rPr>
          <w:spacing w:val="-4"/>
        </w:rPr>
        <w:t xml:space="preserve"> </w:t>
      </w:r>
      <w:r>
        <w:rPr>
          <w:spacing w:val="-2"/>
        </w:rPr>
        <w:t>User1.</w:t>
      </w:r>
    </w:p>
    <w:p w14:paraId="5636C324" w14:textId="77777777" w:rsidR="00A53686" w:rsidRDefault="00A53686">
      <w:pPr>
        <w:pStyle w:val="Corpotesto"/>
        <w:spacing w:before="1"/>
        <w:ind w:left="0"/>
      </w:pPr>
    </w:p>
    <w:p w14:paraId="0DE90ECD" w14:textId="77777777" w:rsidR="00A53686" w:rsidRDefault="00000000">
      <w:pPr>
        <w:pStyle w:val="Corpotesto"/>
        <w:ind w:right="779"/>
      </w:pPr>
      <w:r>
        <w:t>Note:</w:t>
      </w:r>
      <w:r>
        <w:rPr>
          <w:spacing w:val="-3"/>
        </w:rPr>
        <w:t xml:space="preserve"> </w:t>
      </w:r>
      <w:r>
        <w:t>Azure</w:t>
      </w:r>
      <w:r>
        <w:rPr>
          <w:spacing w:val="-4"/>
        </w:rPr>
        <w:t xml:space="preserve"> </w:t>
      </w:r>
      <w:r>
        <w:t>AD</w:t>
      </w:r>
      <w:r>
        <w:rPr>
          <w:spacing w:val="-2"/>
        </w:rPr>
        <w:t xml:space="preserve"> </w:t>
      </w:r>
      <w:r>
        <w:t>registered</w:t>
      </w:r>
      <w:r>
        <w:rPr>
          <w:spacing w:val="-4"/>
        </w:rPr>
        <w:t xml:space="preserve"> </w:t>
      </w:r>
      <w:r>
        <w:t>devices</w:t>
      </w:r>
      <w:r>
        <w:rPr>
          <w:spacing w:val="-2"/>
        </w:rPr>
        <w:t xml:space="preserve"> </w:t>
      </w:r>
      <w:r>
        <w:t>utilize</w:t>
      </w:r>
      <w:r>
        <w:rPr>
          <w:spacing w:val="-2"/>
        </w:rPr>
        <w:t xml:space="preserve"> </w:t>
      </w:r>
      <w:r>
        <w:t>an</w:t>
      </w:r>
      <w:r>
        <w:rPr>
          <w:spacing w:val="-2"/>
        </w:rPr>
        <w:t xml:space="preserve"> </w:t>
      </w:r>
      <w:r>
        <w:t>account</w:t>
      </w:r>
      <w:r>
        <w:rPr>
          <w:spacing w:val="-3"/>
        </w:rPr>
        <w:t xml:space="preserve"> </w:t>
      </w:r>
      <w:r>
        <w:t>managed</w:t>
      </w:r>
      <w:r>
        <w:rPr>
          <w:spacing w:val="-2"/>
        </w:rPr>
        <w:t xml:space="preserve"> </w:t>
      </w:r>
      <w:r>
        <w:t>by</w:t>
      </w:r>
      <w:r>
        <w:rPr>
          <w:spacing w:val="-2"/>
        </w:rPr>
        <w:t xml:space="preserve"> </w:t>
      </w:r>
      <w:r>
        <w:t>the</w:t>
      </w:r>
      <w:r>
        <w:rPr>
          <w:spacing w:val="-2"/>
        </w:rPr>
        <w:t xml:space="preserve"> </w:t>
      </w:r>
      <w:r>
        <w:t>end</w:t>
      </w:r>
      <w:r>
        <w:rPr>
          <w:spacing w:val="-2"/>
        </w:rPr>
        <w:t xml:space="preserve"> </w:t>
      </w:r>
      <w:r>
        <w:t>user,</w:t>
      </w:r>
      <w:r>
        <w:rPr>
          <w:spacing w:val="-3"/>
        </w:rPr>
        <w:t xml:space="preserve"> </w:t>
      </w:r>
      <w:r>
        <w:t>this</w:t>
      </w:r>
      <w:r>
        <w:rPr>
          <w:spacing w:val="-2"/>
        </w:rPr>
        <w:t xml:space="preserve"> </w:t>
      </w:r>
      <w:r>
        <w:t>account</w:t>
      </w:r>
      <w:r>
        <w:rPr>
          <w:spacing w:val="-2"/>
        </w:rPr>
        <w:t xml:space="preserve"> </w:t>
      </w:r>
      <w:r>
        <w:t>is either a Microsoft account or another locally managed credential.</w:t>
      </w:r>
    </w:p>
    <w:p w14:paraId="40E99654" w14:textId="77777777" w:rsidR="00A53686" w:rsidRDefault="00A53686">
      <w:pPr>
        <w:pStyle w:val="Corpotesto"/>
        <w:ind w:left="0"/>
      </w:pPr>
    </w:p>
    <w:p w14:paraId="5C38F5C5" w14:textId="77777777" w:rsidR="00A53686" w:rsidRDefault="00000000">
      <w:pPr>
        <w:pStyle w:val="Corpotesto"/>
        <w:spacing w:line="230" w:lineRule="exact"/>
      </w:pPr>
      <w:r>
        <w:t>Box 3:</w:t>
      </w:r>
      <w:r>
        <w:rPr>
          <w:spacing w:val="-1"/>
        </w:rPr>
        <w:t xml:space="preserve"> </w:t>
      </w:r>
      <w:r>
        <w:rPr>
          <w:spacing w:val="-5"/>
        </w:rPr>
        <w:t>No</w:t>
      </w:r>
    </w:p>
    <w:p w14:paraId="10397DEE" w14:textId="77777777" w:rsidR="00A53686" w:rsidRDefault="00000000">
      <w:pPr>
        <w:pStyle w:val="Corpotesto"/>
        <w:ind w:right="729"/>
        <w:rPr>
          <w:rFonts w:ascii="Arial"/>
          <w:b/>
        </w:rPr>
      </w:pPr>
      <w:r>
        <w:t>When any attributes of a user or device change, the system evaluates all dynamic group rules in</w:t>
      </w:r>
      <w:r>
        <w:rPr>
          <w:spacing w:val="40"/>
        </w:rPr>
        <w:t xml:space="preserve"> </w:t>
      </w:r>
      <w:r>
        <w:t>a directory to see if the change would trigger any group adds or removes. If a user or device satisfies</w:t>
      </w:r>
      <w:r>
        <w:rPr>
          <w:spacing w:val="-2"/>
        </w:rPr>
        <w:t xml:space="preserve"> </w:t>
      </w:r>
      <w:r>
        <w:t>a</w:t>
      </w:r>
      <w:r>
        <w:rPr>
          <w:spacing w:val="-2"/>
        </w:rPr>
        <w:t xml:space="preserve"> </w:t>
      </w:r>
      <w:r>
        <w:t>rule</w:t>
      </w:r>
      <w:r>
        <w:rPr>
          <w:spacing w:val="-2"/>
        </w:rPr>
        <w:t xml:space="preserve"> </w:t>
      </w:r>
      <w:r>
        <w:t>on</w:t>
      </w:r>
      <w:r>
        <w:rPr>
          <w:spacing w:val="-2"/>
        </w:rPr>
        <w:t xml:space="preserve"> </w:t>
      </w:r>
      <w:r>
        <w:t>a</w:t>
      </w:r>
      <w:r>
        <w:rPr>
          <w:spacing w:val="-3"/>
        </w:rPr>
        <w:t xml:space="preserve"> </w:t>
      </w:r>
      <w:r>
        <w:t>group,</w:t>
      </w:r>
      <w:r>
        <w:rPr>
          <w:spacing w:val="-4"/>
        </w:rPr>
        <w:t xml:space="preserve"> </w:t>
      </w:r>
      <w:r>
        <w:t>they</w:t>
      </w:r>
      <w:r>
        <w:rPr>
          <w:spacing w:val="-2"/>
        </w:rPr>
        <w:t xml:space="preserve"> </w:t>
      </w:r>
      <w:r>
        <w:t>are</w:t>
      </w:r>
      <w:r>
        <w:rPr>
          <w:spacing w:val="-2"/>
        </w:rPr>
        <w:t xml:space="preserve"> </w:t>
      </w:r>
      <w:r>
        <w:t>added</w:t>
      </w:r>
      <w:r>
        <w:rPr>
          <w:spacing w:val="-2"/>
        </w:rPr>
        <w:t xml:space="preserve"> </w:t>
      </w:r>
      <w:r>
        <w:t>as</w:t>
      </w:r>
      <w:r>
        <w:rPr>
          <w:spacing w:val="-1"/>
        </w:rPr>
        <w:t xml:space="preserve"> </w:t>
      </w:r>
      <w:r>
        <w:t>a</w:t>
      </w:r>
      <w:r>
        <w:rPr>
          <w:spacing w:val="-2"/>
        </w:rPr>
        <w:t xml:space="preserve"> </w:t>
      </w:r>
      <w:r>
        <w:t>member</w:t>
      </w:r>
      <w:r>
        <w:rPr>
          <w:spacing w:val="-2"/>
        </w:rPr>
        <w:t xml:space="preserve"> </w:t>
      </w:r>
      <w:r>
        <w:t>of</w:t>
      </w:r>
      <w:r>
        <w:rPr>
          <w:spacing w:val="-3"/>
        </w:rPr>
        <w:t xml:space="preserve"> </w:t>
      </w:r>
      <w:r>
        <w:t>that</w:t>
      </w:r>
      <w:r>
        <w:rPr>
          <w:spacing w:val="-3"/>
        </w:rPr>
        <w:t xml:space="preserve"> </w:t>
      </w:r>
      <w:r>
        <w:t>group.</w:t>
      </w:r>
      <w:r>
        <w:rPr>
          <w:spacing w:val="-3"/>
        </w:rPr>
        <w:t xml:space="preserve"> </w:t>
      </w:r>
      <w:r>
        <w:t>If</w:t>
      </w:r>
      <w:r>
        <w:rPr>
          <w:spacing w:val="-3"/>
        </w:rPr>
        <w:t xml:space="preserve"> </w:t>
      </w:r>
      <w:r>
        <w:t>they</w:t>
      </w:r>
      <w:r>
        <w:rPr>
          <w:spacing w:val="-2"/>
        </w:rPr>
        <w:t xml:space="preserve"> </w:t>
      </w:r>
      <w:r>
        <w:t>no</w:t>
      </w:r>
      <w:r>
        <w:rPr>
          <w:spacing w:val="-3"/>
        </w:rPr>
        <w:t xml:space="preserve"> </w:t>
      </w:r>
      <w:r>
        <w:t>longer</w:t>
      </w:r>
      <w:r>
        <w:rPr>
          <w:spacing w:val="-3"/>
        </w:rPr>
        <w:t xml:space="preserve"> </w:t>
      </w:r>
      <w:r>
        <w:t>satisfy</w:t>
      </w:r>
      <w:r>
        <w:rPr>
          <w:spacing w:val="-2"/>
        </w:rPr>
        <w:t xml:space="preserve"> </w:t>
      </w:r>
      <w:r>
        <w:t xml:space="preserve">the rule, they are removed. </w:t>
      </w:r>
      <w:r>
        <w:rPr>
          <w:rFonts w:ascii="Arial"/>
          <w:b/>
        </w:rPr>
        <w:t>You can't manually add or remove a member of a dynamic group.</w:t>
      </w:r>
    </w:p>
    <w:p w14:paraId="08A0D481" w14:textId="77777777" w:rsidR="00A53686" w:rsidRDefault="00000000">
      <w:pPr>
        <w:pStyle w:val="Corpotesto"/>
        <w:spacing w:before="1"/>
      </w:pPr>
      <w:r>
        <w:t>Dynamic</w:t>
      </w:r>
      <w:r>
        <w:rPr>
          <w:spacing w:val="-6"/>
        </w:rPr>
        <w:t xml:space="preserve"> </w:t>
      </w:r>
      <w:r>
        <w:t>rules</w:t>
      </w:r>
      <w:r>
        <w:rPr>
          <w:spacing w:val="-3"/>
        </w:rPr>
        <w:t xml:space="preserve"> </w:t>
      </w:r>
      <w:r>
        <w:t>are</w:t>
      </w:r>
      <w:r>
        <w:rPr>
          <w:spacing w:val="-4"/>
        </w:rPr>
        <w:t xml:space="preserve"> </w:t>
      </w:r>
      <w:r>
        <w:t>based</w:t>
      </w:r>
      <w:r>
        <w:rPr>
          <w:spacing w:val="-3"/>
        </w:rPr>
        <w:t xml:space="preserve"> </w:t>
      </w:r>
      <w:r>
        <w:t>on</w:t>
      </w:r>
      <w:r>
        <w:rPr>
          <w:spacing w:val="-3"/>
        </w:rPr>
        <w:t xml:space="preserve"> </w:t>
      </w:r>
      <w:r>
        <w:t>a</w:t>
      </w:r>
      <w:r>
        <w:rPr>
          <w:spacing w:val="-5"/>
        </w:rPr>
        <w:t xml:space="preserve"> </w:t>
      </w:r>
      <w:r>
        <w:t>written</w:t>
      </w:r>
      <w:r>
        <w:rPr>
          <w:spacing w:val="-3"/>
        </w:rPr>
        <w:t xml:space="preserve"> </w:t>
      </w:r>
      <w:r>
        <w:t>logic</w:t>
      </w:r>
      <w:r>
        <w:rPr>
          <w:spacing w:val="-4"/>
        </w:rPr>
        <w:t xml:space="preserve"> </w:t>
      </w:r>
      <w:r>
        <w:t>and</w:t>
      </w:r>
      <w:r>
        <w:rPr>
          <w:spacing w:val="-3"/>
        </w:rPr>
        <w:t xml:space="preserve"> </w:t>
      </w:r>
      <w:r>
        <w:t>not</w:t>
      </w:r>
      <w:r>
        <w:rPr>
          <w:spacing w:val="-4"/>
        </w:rPr>
        <w:t xml:space="preserve"> </w:t>
      </w:r>
      <w:r>
        <w:t>manually</w:t>
      </w:r>
      <w:r>
        <w:rPr>
          <w:spacing w:val="-4"/>
        </w:rPr>
        <w:t xml:space="preserve"> </w:t>
      </w:r>
      <w:r>
        <w:t>managed</w:t>
      </w:r>
      <w:r>
        <w:rPr>
          <w:spacing w:val="-3"/>
        </w:rPr>
        <w:t xml:space="preserve"> </w:t>
      </w:r>
      <w:r>
        <w:t>by</w:t>
      </w:r>
      <w:r>
        <w:rPr>
          <w:spacing w:val="-3"/>
        </w:rPr>
        <w:t xml:space="preserve"> </w:t>
      </w:r>
      <w:r>
        <w:rPr>
          <w:spacing w:val="-2"/>
        </w:rPr>
        <w:t>users.</w:t>
      </w:r>
    </w:p>
    <w:p w14:paraId="1D04FF74" w14:textId="77777777" w:rsidR="00A53686" w:rsidRDefault="00000000">
      <w:pPr>
        <w:pStyle w:val="Corpotesto"/>
        <w:spacing w:before="229"/>
      </w:pPr>
      <w:r>
        <w:rPr>
          <w:spacing w:val="-2"/>
        </w:rPr>
        <w:t>Reference:</w:t>
      </w:r>
    </w:p>
    <w:p w14:paraId="63C8CD85" w14:textId="77777777" w:rsidR="00A53686" w:rsidRDefault="00000000">
      <w:pPr>
        <w:pStyle w:val="Corpotesto"/>
        <w:spacing w:before="1"/>
      </w:pPr>
      <w:r>
        <w:rPr>
          <w:spacing w:val="-2"/>
        </w:rPr>
        <w:t>https://docs.microsoft.com/en-us/azure/active-directory/devices/overview</w:t>
      </w:r>
    </w:p>
    <w:p w14:paraId="298152FD" w14:textId="77777777" w:rsidR="00A53686" w:rsidRDefault="00A53686">
      <w:pPr>
        <w:pStyle w:val="Corpotesto"/>
        <w:spacing w:before="229"/>
        <w:ind w:left="0"/>
      </w:pPr>
    </w:p>
    <w:p w14:paraId="61598E6C" w14:textId="77777777" w:rsidR="00A53686" w:rsidRDefault="00000000">
      <w:pPr>
        <w:pStyle w:val="Titolo3"/>
        <w:spacing w:before="1" w:line="230" w:lineRule="exact"/>
      </w:pPr>
      <w:r>
        <w:t>QUESTION</w:t>
      </w:r>
      <w:r>
        <w:rPr>
          <w:spacing w:val="-3"/>
        </w:rPr>
        <w:t xml:space="preserve"> </w:t>
      </w:r>
      <w:r>
        <w:rPr>
          <w:spacing w:val="-5"/>
        </w:rPr>
        <w:t>255</w:t>
      </w:r>
    </w:p>
    <w:p w14:paraId="43B9AF42" w14:textId="77777777" w:rsidR="00A53686" w:rsidRDefault="00000000">
      <w:pPr>
        <w:pStyle w:val="Corpotesto"/>
        <w:spacing w:line="230" w:lineRule="exact"/>
      </w:pPr>
      <w:r>
        <w:t>Hotspot</w:t>
      </w:r>
      <w:r>
        <w:rPr>
          <w:spacing w:val="-4"/>
        </w:rPr>
        <w:t xml:space="preserve"> </w:t>
      </w:r>
      <w:r>
        <w:rPr>
          <w:spacing w:val="-2"/>
        </w:rPr>
        <w:t>Question</w:t>
      </w:r>
    </w:p>
    <w:p w14:paraId="458551A4" w14:textId="77777777" w:rsidR="00A53686" w:rsidRDefault="00A53686">
      <w:pPr>
        <w:pStyle w:val="Corpotesto"/>
        <w:ind w:left="0"/>
      </w:pPr>
    </w:p>
    <w:p w14:paraId="2699D22D" w14:textId="77777777" w:rsidR="00A53686" w:rsidRDefault="00000000">
      <w:pPr>
        <w:pStyle w:val="Corpotesto"/>
      </w:pPr>
      <w:r>
        <w:t>You</w:t>
      </w:r>
      <w:r>
        <w:rPr>
          <w:spacing w:val="-5"/>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an</w:t>
      </w:r>
      <w:r>
        <w:rPr>
          <w:spacing w:val="-3"/>
        </w:rPr>
        <w:t xml:space="preserve"> </w:t>
      </w:r>
      <w:r>
        <w:t>Azure</w:t>
      </w:r>
      <w:r>
        <w:rPr>
          <w:spacing w:val="-3"/>
        </w:rPr>
        <w:t xml:space="preserve"> </w:t>
      </w:r>
      <w:r>
        <w:t>Storage</w:t>
      </w:r>
      <w:r>
        <w:rPr>
          <w:spacing w:val="-3"/>
        </w:rPr>
        <w:t xml:space="preserve"> </w:t>
      </w:r>
      <w:r>
        <w:rPr>
          <w:spacing w:val="-2"/>
        </w:rPr>
        <w:t>account.</w:t>
      </w:r>
    </w:p>
    <w:p w14:paraId="7620DAC4" w14:textId="77777777" w:rsidR="00A53686" w:rsidRDefault="00A53686">
      <w:pPr>
        <w:pStyle w:val="Corpotesto"/>
        <w:ind w:left="0"/>
      </w:pPr>
    </w:p>
    <w:p w14:paraId="657589E9" w14:textId="77777777" w:rsidR="00A53686" w:rsidRDefault="00000000">
      <w:pPr>
        <w:pStyle w:val="Corpotesto"/>
        <w:spacing w:line="480" w:lineRule="auto"/>
        <w:ind w:right="1220"/>
      </w:pPr>
      <w:r>
        <w:t>You</w:t>
      </w:r>
      <w:r>
        <w:rPr>
          <w:spacing w:val="-4"/>
        </w:rPr>
        <w:t xml:space="preserve"> </w:t>
      </w:r>
      <w:r>
        <w:t>plan</w:t>
      </w:r>
      <w:r>
        <w:rPr>
          <w:spacing w:val="-3"/>
        </w:rPr>
        <w:t xml:space="preserve"> </w:t>
      </w:r>
      <w:r>
        <w:t>to</w:t>
      </w:r>
      <w:r>
        <w:rPr>
          <w:spacing w:val="-4"/>
        </w:rPr>
        <w:t xml:space="preserve"> </w:t>
      </w:r>
      <w:r>
        <w:t>copy</w:t>
      </w:r>
      <w:r>
        <w:rPr>
          <w:spacing w:val="-3"/>
        </w:rPr>
        <w:t xml:space="preserve"> </w:t>
      </w:r>
      <w:r>
        <w:t>an</w:t>
      </w:r>
      <w:r>
        <w:rPr>
          <w:spacing w:val="-3"/>
        </w:rPr>
        <w:t xml:space="preserve"> </w:t>
      </w:r>
      <w:r>
        <w:t>on-premises</w:t>
      </w:r>
      <w:r>
        <w:rPr>
          <w:spacing w:val="-3"/>
        </w:rPr>
        <w:t xml:space="preserve"> </w:t>
      </w:r>
      <w:r>
        <w:t>virtual</w:t>
      </w:r>
      <w:r>
        <w:rPr>
          <w:spacing w:val="-4"/>
        </w:rPr>
        <w:t xml:space="preserve"> </w:t>
      </w:r>
      <w:r>
        <w:t>machine</w:t>
      </w:r>
      <w:r>
        <w:rPr>
          <w:spacing w:val="-3"/>
        </w:rPr>
        <w:t xml:space="preserve"> </w:t>
      </w:r>
      <w:r>
        <w:t>image</w:t>
      </w:r>
      <w:r>
        <w:rPr>
          <w:spacing w:val="-3"/>
        </w:rPr>
        <w:t xml:space="preserve"> </w:t>
      </w:r>
      <w:r>
        <w:t>to</w:t>
      </w:r>
      <w:r>
        <w:rPr>
          <w:spacing w:val="-3"/>
        </w:rPr>
        <w:t xml:space="preserve"> </w:t>
      </w:r>
      <w:r>
        <w:t>a</w:t>
      </w:r>
      <w:r>
        <w:rPr>
          <w:spacing w:val="-4"/>
        </w:rPr>
        <w:t xml:space="preserve"> </w:t>
      </w:r>
      <w:r>
        <w:t>container</w:t>
      </w:r>
      <w:r>
        <w:rPr>
          <w:spacing w:val="-2"/>
        </w:rPr>
        <w:t xml:space="preserve"> </w:t>
      </w:r>
      <w:r>
        <w:t>named</w:t>
      </w:r>
      <w:r>
        <w:rPr>
          <w:spacing w:val="-5"/>
        </w:rPr>
        <w:t xml:space="preserve"> </w:t>
      </w:r>
      <w:r>
        <w:t>vmimages. You need to create the container for the planned image.</w:t>
      </w:r>
    </w:p>
    <w:p w14:paraId="6938A175" w14:textId="77777777" w:rsidR="00A53686" w:rsidRDefault="00000000">
      <w:pPr>
        <w:pStyle w:val="Corpotesto"/>
        <w:spacing w:before="1" w:line="480" w:lineRule="auto"/>
        <w:ind w:right="779"/>
      </w:pPr>
      <w:r>
        <w:t>Which</w:t>
      </w:r>
      <w:r>
        <w:rPr>
          <w:spacing w:val="-3"/>
        </w:rPr>
        <w:t xml:space="preserve"> </w:t>
      </w:r>
      <w:r>
        <w:t>command</w:t>
      </w:r>
      <w:r>
        <w:rPr>
          <w:spacing w:val="-3"/>
        </w:rPr>
        <w:t xml:space="preserve"> </w:t>
      </w:r>
      <w:r>
        <w:t>should</w:t>
      </w:r>
      <w:r>
        <w:rPr>
          <w:spacing w:val="-3"/>
        </w:rPr>
        <w:t xml:space="preserve"> </w:t>
      </w:r>
      <w:r>
        <w:t>you</w:t>
      </w:r>
      <w:r>
        <w:rPr>
          <w:spacing w:val="-3"/>
        </w:rPr>
        <w:t xml:space="preserve"> </w:t>
      </w:r>
      <w:r>
        <w:t>run?</w:t>
      </w:r>
      <w:r>
        <w:rPr>
          <w:spacing w:val="-4"/>
        </w:rPr>
        <w:t xml:space="preserve"> </w:t>
      </w:r>
      <w:r>
        <w:t>To</w:t>
      </w:r>
      <w:r>
        <w:rPr>
          <w:spacing w:val="-3"/>
        </w:rPr>
        <w:t xml:space="preserve"> </w:t>
      </w:r>
      <w:r>
        <w:t>answer,</w:t>
      </w:r>
      <w:r>
        <w:rPr>
          <w:spacing w:val="-6"/>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w:t>
      </w:r>
      <w:r>
        <w:rPr>
          <w:spacing w:val="-3"/>
        </w:rPr>
        <w:t xml:space="preserve"> </w:t>
      </w:r>
      <w:r>
        <w:t>answer</w:t>
      </w:r>
      <w:r>
        <w:rPr>
          <w:spacing w:val="-3"/>
        </w:rPr>
        <w:t xml:space="preserve"> </w:t>
      </w:r>
      <w:r>
        <w:t>area. NOTE: Each correct selection is worth one point.</w:t>
      </w:r>
    </w:p>
    <w:p w14:paraId="3C970256" w14:textId="77777777" w:rsidR="00A53686" w:rsidRDefault="00000000">
      <w:pPr>
        <w:pStyle w:val="Corpotesto"/>
        <w:ind w:left="444"/>
      </w:pPr>
      <w:r>
        <w:rPr>
          <w:noProof/>
        </w:rPr>
        <w:drawing>
          <wp:inline distT="0" distB="0" distL="0" distR="0" wp14:anchorId="387D17E2" wp14:editId="3209FC77">
            <wp:extent cx="5390620" cy="2667000"/>
            <wp:effectExtent l="0" t="0" r="0" b="0"/>
            <wp:docPr id="509" name="Imag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a:blip r:embed="rId365" cstate="print"/>
                    <a:stretch>
                      <a:fillRect/>
                    </a:stretch>
                  </pic:blipFill>
                  <pic:spPr>
                    <a:xfrm>
                      <a:off x="0" y="0"/>
                      <a:ext cx="5390620" cy="2667000"/>
                    </a:xfrm>
                    <a:prstGeom prst="rect">
                      <a:avLst/>
                    </a:prstGeom>
                  </pic:spPr>
                </pic:pic>
              </a:graphicData>
            </a:graphic>
          </wp:inline>
        </w:drawing>
      </w:r>
    </w:p>
    <w:p w14:paraId="08416840" w14:textId="77777777" w:rsidR="00A53686" w:rsidRDefault="00A53686">
      <w:pPr>
        <w:pStyle w:val="Corpotesto"/>
        <w:spacing w:before="150"/>
        <w:ind w:left="0"/>
      </w:pPr>
    </w:p>
    <w:p w14:paraId="50490BE8" w14:textId="77777777" w:rsidR="00A53686" w:rsidRDefault="00000000">
      <w:pPr>
        <w:ind w:left="360"/>
        <w:rPr>
          <w:rFonts w:ascii="Arial"/>
          <w:b/>
          <w:sz w:val="20"/>
        </w:rPr>
      </w:pPr>
      <w:r>
        <w:rPr>
          <w:rFonts w:ascii="Arial"/>
          <w:b/>
          <w:spacing w:val="-2"/>
          <w:sz w:val="20"/>
        </w:rPr>
        <w:t>Answer:</w:t>
      </w:r>
    </w:p>
    <w:p w14:paraId="1D5AA703" w14:textId="77777777" w:rsidR="00A53686" w:rsidRDefault="00A53686">
      <w:pPr>
        <w:rPr>
          <w:rFonts w:ascii="Arial"/>
          <w:b/>
          <w:sz w:val="20"/>
        </w:rPr>
        <w:sectPr w:rsidR="00A53686">
          <w:pgSz w:w="12240" w:h="15840"/>
          <w:pgMar w:top="1080" w:right="1080" w:bottom="1000" w:left="1440" w:header="0" w:footer="800" w:gutter="0"/>
          <w:cols w:space="720"/>
        </w:sectPr>
      </w:pPr>
    </w:p>
    <w:p w14:paraId="39C5EEDD" w14:textId="77777777" w:rsidR="00A53686" w:rsidRDefault="00A53686">
      <w:pPr>
        <w:pStyle w:val="Corpotesto"/>
        <w:spacing w:before="130"/>
        <w:ind w:left="0"/>
        <w:rPr>
          <w:rFonts w:ascii="Arial"/>
          <w:b/>
        </w:rPr>
      </w:pPr>
    </w:p>
    <w:p w14:paraId="796966C7" w14:textId="77777777" w:rsidR="00A53686" w:rsidRDefault="00000000">
      <w:pPr>
        <w:pStyle w:val="Corpotesto"/>
        <w:ind w:left="444"/>
        <w:rPr>
          <w:rFonts w:ascii="Arial"/>
        </w:rPr>
      </w:pPr>
      <w:r>
        <w:rPr>
          <w:rFonts w:ascii="Arial"/>
          <w:noProof/>
        </w:rPr>
        <w:drawing>
          <wp:inline distT="0" distB="0" distL="0" distR="0" wp14:anchorId="44272005" wp14:editId="2C0441E6">
            <wp:extent cx="5388772" cy="2667000"/>
            <wp:effectExtent l="0" t="0" r="0" b="0"/>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366" cstate="print"/>
                    <a:stretch>
                      <a:fillRect/>
                    </a:stretch>
                  </pic:blipFill>
                  <pic:spPr>
                    <a:xfrm>
                      <a:off x="0" y="0"/>
                      <a:ext cx="5388772" cy="2667000"/>
                    </a:xfrm>
                    <a:prstGeom prst="rect">
                      <a:avLst/>
                    </a:prstGeom>
                  </pic:spPr>
                </pic:pic>
              </a:graphicData>
            </a:graphic>
          </wp:inline>
        </w:drawing>
      </w:r>
    </w:p>
    <w:p w14:paraId="5B98DFF8" w14:textId="77777777" w:rsidR="00A53686" w:rsidRDefault="00A53686">
      <w:pPr>
        <w:pStyle w:val="Corpotesto"/>
        <w:ind w:left="0"/>
        <w:rPr>
          <w:rFonts w:ascii="Arial"/>
          <w:b/>
        </w:rPr>
      </w:pPr>
    </w:p>
    <w:p w14:paraId="12D51AB8" w14:textId="77777777" w:rsidR="00A53686" w:rsidRDefault="00A53686">
      <w:pPr>
        <w:pStyle w:val="Corpotesto"/>
        <w:spacing w:before="150"/>
        <w:ind w:left="0"/>
        <w:rPr>
          <w:rFonts w:ascii="Arial"/>
          <w:b/>
        </w:rPr>
      </w:pPr>
    </w:p>
    <w:p w14:paraId="146EAE5B" w14:textId="77777777" w:rsidR="00A53686" w:rsidRDefault="00000000">
      <w:pPr>
        <w:pStyle w:val="Titolo3"/>
        <w:spacing w:before="1"/>
      </w:pPr>
      <w:r>
        <w:t>QUESTION</w:t>
      </w:r>
      <w:r>
        <w:rPr>
          <w:spacing w:val="-3"/>
        </w:rPr>
        <w:t xml:space="preserve"> </w:t>
      </w:r>
      <w:r>
        <w:rPr>
          <w:spacing w:val="-5"/>
        </w:rPr>
        <w:t>256</w:t>
      </w:r>
    </w:p>
    <w:p w14:paraId="7523A4A9" w14:textId="77777777" w:rsidR="00A53686" w:rsidRDefault="00000000">
      <w:pPr>
        <w:pStyle w:val="Corpotesto"/>
      </w:pPr>
      <w:r>
        <w:t>Hotspot</w:t>
      </w:r>
      <w:r>
        <w:rPr>
          <w:spacing w:val="-4"/>
        </w:rPr>
        <w:t xml:space="preserve"> </w:t>
      </w:r>
      <w:r>
        <w:rPr>
          <w:spacing w:val="-2"/>
        </w:rPr>
        <w:t>Question</w:t>
      </w:r>
    </w:p>
    <w:p w14:paraId="7370CBCC" w14:textId="77777777" w:rsidR="00A53686" w:rsidRDefault="00000000">
      <w:pPr>
        <w:pStyle w:val="Corpotesto"/>
        <w:spacing w:before="230"/>
      </w:pPr>
      <w:r>
        <w:t>You</w:t>
      </w:r>
      <w:r>
        <w:rPr>
          <w:spacing w:val="-6"/>
        </w:rPr>
        <w:t xml:space="preserve"> </w:t>
      </w:r>
      <w:r>
        <w:t>have</w:t>
      </w:r>
      <w:r>
        <w:rPr>
          <w:spacing w:val="-3"/>
        </w:rPr>
        <w:t xml:space="preserve"> </w:t>
      </w:r>
      <w:r>
        <w:t>an</w:t>
      </w:r>
      <w:r>
        <w:rPr>
          <w:spacing w:val="-5"/>
        </w:rPr>
        <w:t xml:space="preserve"> </w:t>
      </w:r>
      <w:r>
        <w:t>Azure</w:t>
      </w:r>
      <w:r>
        <w:rPr>
          <w:spacing w:val="-3"/>
        </w:rPr>
        <w:t xml:space="preserve"> </w:t>
      </w:r>
      <w:r>
        <w:t>File</w:t>
      </w:r>
      <w:r>
        <w:rPr>
          <w:spacing w:val="-3"/>
        </w:rPr>
        <w:t xml:space="preserve"> </w:t>
      </w:r>
      <w:r>
        <w:t>sync</w:t>
      </w:r>
      <w:r>
        <w:rPr>
          <w:spacing w:val="-3"/>
        </w:rPr>
        <w:t xml:space="preserve"> </w:t>
      </w:r>
      <w:r>
        <w:t>group</w:t>
      </w:r>
      <w:r>
        <w:rPr>
          <w:spacing w:val="-3"/>
        </w:rPr>
        <w:t xml:space="preserve"> </w:t>
      </w:r>
      <w:r>
        <w:t>that</w:t>
      </w:r>
      <w:r>
        <w:rPr>
          <w:spacing w:val="-5"/>
        </w:rPr>
        <w:t xml:space="preserve"> </w:t>
      </w:r>
      <w:r>
        <w:t>has</w:t>
      </w:r>
      <w:r>
        <w:rPr>
          <w:spacing w:val="-3"/>
        </w:rPr>
        <w:t xml:space="preserve"> </w:t>
      </w:r>
      <w:r>
        <w:t>the</w:t>
      </w:r>
      <w:r>
        <w:rPr>
          <w:spacing w:val="-3"/>
        </w:rPr>
        <w:t xml:space="preserve"> </w:t>
      </w:r>
      <w:r>
        <w:t>endpoints</w:t>
      </w:r>
      <w:r>
        <w:rPr>
          <w:spacing w:val="-2"/>
        </w:rPr>
        <w:t xml:space="preserve"> </w:t>
      </w:r>
      <w:r>
        <w:t>shown</w:t>
      </w:r>
      <w:r>
        <w:rPr>
          <w:spacing w:val="-3"/>
        </w:rPr>
        <w:t xml:space="preserve"> </w:t>
      </w:r>
      <w:r>
        <w:t>in</w:t>
      </w:r>
      <w:r>
        <w:rPr>
          <w:spacing w:val="-3"/>
        </w:rPr>
        <w:t xml:space="preserve"> </w:t>
      </w:r>
      <w:r>
        <w:t>the</w:t>
      </w:r>
      <w:r>
        <w:rPr>
          <w:spacing w:val="-3"/>
        </w:rPr>
        <w:t xml:space="preserve"> </w:t>
      </w:r>
      <w:r>
        <w:t>following</w:t>
      </w:r>
      <w:r>
        <w:rPr>
          <w:spacing w:val="-2"/>
        </w:rPr>
        <w:t xml:space="preserve"> table.</w:t>
      </w:r>
    </w:p>
    <w:p w14:paraId="49473A3C" w14:textId="77777777" w:rsidR="00A53686" w:rsidRDefault="00000000">
      <w:pPr>
        <w:pStyle w:val="Corpotesto"/>
        <w:spacing w:before="9"/>
        <w:ind w:left="0"/>
        <w:rPr>
          <w:sz w:val="17"/>
        </w:rPr>
      </w:pPr>
      <w:r>
        <w:rPr>
          <w:noProof/>
          <w:sz w:val="17"/>
        </w:rPr>
        <w:drawing>
          <wp:anchor distT="0" distB="0" distL="0" distR="0" simplePos="0" relativeHeight="487689216" behindDoc="1" locked="0" layoutInCell="1" allowOverlap="1" wp14:anchorId="3A60E57A" wp14:editId="325059C1">
            <wp:simplePos x="0" y="0"/>
            <wp:positionH relativeFrom="page">
              <wp:posOffset>1171564</wp:posOffset>
            </wp:positionH>
            <wp:positionV relativeFrom="paragraph">
              <wp:posOffset>145692</wp:posOffset>
            </wp:positionV>
            <wp:extent cx="3467214" cy="914400"/>
            <wp:effectExtent l="0" t="0" r="0" b="0"/>
            <wp:wrapTopAndBottom/>
            <wp:docPr id="511" name="Image 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Image 511"/>
                    <pic:cNvPicPr/>
                  </pic:nvPicPr>
                  <pic:blipFill>
                    <a:blip r:embed="rId367" cstate="print"/>
                    <a:stretch>
                      <a:fillRect/>
                    </a:stretch>
                  </pic:blipFill>
                  <pic:spPr>
                    <a:xfrm>
                      <a:off x="0" y="0"/>
                      <a:ext cx="3467214" cy="914400"/>
                    </a:xfrm>
                    <a:prstGeom prst="rect">
                      <a:avLst/>
                    </a:prstGeom>
                  </pic:spPr>
                </pic:pic>
              </a:graphicData>
            </a:graphic>
          </wp:anchor>
        </w:drawing>
      </w:r>
    </w:p>
    <w:p w14:paraId="4C91E3A4" w14:textId="77777777" w:rsidR="00A53686" w:rsidRDefault="00A53686">
      <w:pPr>
        <w:pStyle w:val="Corpotesto"/>
        <w:spacing w:before="34"/>
        <w:ind w:left="0"/>
      </w:pPr>
    </w:p>
    <w:p w14:paraId="13D6EE3C" w14:textId="77777777" w:rsidR="00A53686" w:rsidRDefault="00000000">
      <w:pPr>
        <w:pStyle w:val="Corpotesto"/>
      </w:pPr>
      <w:r>
        <w:t>Cloud</w:t>
      </w:r>
      <w:r>
        <w:rPr>
          <w:spacing w:val="-5"/>
        </w:rPr>
        <w:t xml:space="preserve"> </w:t>
      </w:r>
      <w:r>
        <w:t>tiering</w:t>
      </w:r>
      <w:r>
        <w:rPr>
          <w:spacing w:val="-4"/>
        </w:rPr>
        <w:t xml:space="preserve"> </w:t>
      </w:r>
      <w:r>
        <w:t>is</w:t>
      </w:r>
      <w:r>
        <w:rPr>
          <w:spacing w:val="-3"/>
        </w:rPr>
        <w:t xml:space="preserve"> </w:t>
      </w:r>
      <w:r>
        <w:t>enabled</w:t>
      </w:r>
      <w:r>
        <w:rPr>
          <w:spacing w:val="-5"/>
        </w:rPr>
        <w:t xml:space="preserve"> </w:t>
      </w:r>
      <w:r>
        <w:t>for</w:t>
      </w:r>
      <w:r>
        <w:rPr>
          <w:spacing w:val="-5"/>
        </w:rPr>
        <w:t xml:space="preserve"> </w:t>
      </w:r>
      <w:r>
        <w:rPr>
          <w:spacing w:val="-2"/>
        </w:rPr>
        <w:t>Endpoint3.</w:t>
      </w:r>
    </w:p>
    <w:p w14:paraId="377E3D9A" w14:textId="77777777" w:rsidR="00A53686" w:rsidRDefault="00A53686">
      <w:pPr>
        <w:pStyle w:val="Corpotesto"/>
        <w:ind w:left="0"/>
      </w:pPr>
    </w:p>
    <w:p w14:paraId="010E1391" w14:textId="77777777" w:rsidR="00A53686" w:rsidRDefault="00000000">
      <w:pPr>
        <w:pStyle w:val="Corpotesto"/>
      </w:pPr>
      <w:r>
        <w:t>You</w:t>
      </w:r>
      <w:r>
        <w:rPr>
          <w:spacing w:val="-6"/>
        </w:rPr>
        <w:t xml:space="preserve"> </w:t>
      </w:r>
      <w:r>
        <w:t>add</w:t>
      </w:r>
      <w:r>
        <w:rPr>
          <w:spacing w:val="-2"/>
        </w:rPr>
        <w:t xml:space="preserve"> </w:t>
      </w:r>
      <w:r>
        <w:t>a</w:t>
      </w:r>
      <w:r>
        <w:rPr>
          <w:spacing w:val="-2"/>
        </w:rPr>
        <w:t xml:space="preserve"> </w:t>
      </w:r>
      <w:r>
        <w:t>file</w:t>
      </w:r>
      <w:r>
        <w:rPr>
          <w:spacing w:val="-5"/>
        </w:rPr>
        <w:t xml:space="preserve"> </w:t>
      </w:r>
      <w:r>
        <w:t>named</w:t>
      </w:r>
      <w:r>
        <w:rPr>
          <w:spacing w:val="-2"/>
        </w:rPr>
        <w:t xml:space="preserve"> </w:t>
      </w:r>
      <w:r>
        <w:t>File1</w:t>
      </w:r>
      <w:r>
        <w:rPr>
          <w:spacing w:val="-2"/>
        </w:rPr>
        <w:t xml:space="preserve"> </w:t>
      </w:r>
      <w:r>
        <w:t>to</w:t>
      </w:r>
      <w:r>
        <w:rPr>
          <w:spacing w:val="-3"/>
        </w:rPr>
        <w:t xml:space="preserve"> </w:t>
      </w:r>
      <w:r>
        <w:t>Endpoint1</w:t>
      </w:r>
      <w:r>
        <w:rPr>
          <w:spacing w:val="-4"/>
        </w:rPr>
        <w:t xml:space="preserve"> </w:t>
      </w:r>
      <w:r>
        <w:t>and</w:t>
      </w:r>
      <w:r>
        <w:rPr>
          <w:spacing w:val="-2"/>
        </w:rPr>
        <w:t xml:space="preserve"> </w:t>
      </w:r>
      <w:r>
        <w:t>a</w:t>
      </w:r>
      <w:r>
        <w:rPr>
          <w:spacing w:val="-2"/>
        </w:rPr>
        <w:t xml:space="preserve"> </w:t>
      </w:r>
      <w:r>
        <w:t>file</w:t>
      </w:r>
      <w:r>
        <w:rPr>
          <w:spacing w:val="-3"/>
        </w:rPr>
        <w:t xml:space="preserve"> </w:t>
      </w:r>
      <w:r>
        <w:t>named</w:t>
      </w:r>
      <w:r>
        <w:rPr>
          <w:spacing w:val="-2"/>
        </w:rPr>
        <w:t xml:space="preserve"> </w:t>
      </w:r>
      <w:r>
        <w:t>File2</w:t>
      </w:r>
      <w:r>
        <w:rPr>
          <w:spacing w:val="-3"/>
        </w:rPr>
        <w:t xml:space="preserve"> </w:t>
      </w:r>
      <w:r>
        <w:t>to</w:t>
      </w:r>
      <w:r>
        <w:rPr>
          <w:spacing w:val="-4"/>
        </w:rPr>
        <w:t xml:space="preserve"> </w:t>
      </w:r>
      <w:r>
        <w:rPr>
          <w:spacing w:val="-2"/>
        </w:rPr>
        <w:t>Endpoint2.</w:t>
      </w:r>
    </w:p>
    <w:p w14:paraId="14115441" w14:textId="77777777" w:rsidR="00A53686" w:rsidRDefault="00A53686">
      <w:pPr>
        <w:pStyle w:val="Corpotesto"/>
        <w:ind w:left="0"/>
      </w:pPr>
    </w:p>
    <w:p w14:paraId="77DA0C64" w14:textId="77777777" w:rsidR="00A53686" w:rsidRDefault="00000000">
      <w:pPr>
        <w:pStyle w:val="Corpotesto"/>
        <w:spacing w:before="1"/>
        <w:ind w:right="779"/>
      </w:pPr>
      <w:r>
        <w:t>On</w:t>
      </w:r>
      <w:r>
        <w:rPr>
          <w:spacing w:val="-2"/>
        </w:rPr>
        <w:t xml:space="preserve"> </w:t>
      </w:r>
      <w:r>
        <w:t>which</w:t>
      </w:r>
      <w:r>
        <w:rPr>
          <w:spacing w:val="-2"/>
        </w:rPr>
        <w:t xml:space="preserve"> </w:t>
      </w:r>
      <w:r>
        <w:t>endpoints</w:t>
      </w:r>
      <w:r>
        <w:rPr>
          <w:spacing w:val="-4"/>
        </w:rPr>
        <w:t xml:space="preserve"> </w:t>
      </w:r>
      <w:r>
        <w:t>will</w:t>
      </w:r>
      <w:r>
        <w:rPr>
          <w:spacing w:val="-2"/>
        </w:rPr>
        <w:t xml:space="preserve"> </w:t>
      </w:r>
      <w:r>
        <w:t>File1</w:t>
      </w:r>
      <w:r>
        <w:rPr>
          <w:spacing w:val="-2"/>
        </w:rPr>
        <w:t xml:space="preserve"> </w:t>
      </w:r>
      <w:r>
        <w:t>and</w:t>
      </w:r>
      <w:r>
        <w:rPr>
          <w:spacing w:val="-2"/>
        </w:rPr>
        <w:t xml:space="preserve"> </w:t>
      </w:r>
      <w:r>
        <w:t>File2</w:t>
      </w:r>
      <w:r>
        <w:rPr>
          <w:spacing w:val="-2"/>
        </w:rPr>
        <w:t xml:space="preserve"> </w:t>
      </w:r>
      <w:r>
        <w:t>be</w:t>
      </w:r>
      <w:r>
        <w:rPr>
          <w:spacing w:val="-2"/>
        </w:rPr>
        <w:t xml:space="preserve"> </w:t>
      </w:r>
      <w:r>
        <w:t>available</w:t>
      </w:r>
      <w:r>
        <w:rPr>
          <w:spacing w:val="-4"/>
        </w:rPr>
        <w:t xml:space="preserve"> </w:t>
      </w:r>
      <w:r>
        <w:t>within</w:t>
      </w:r>
      <w:r>
        <w:rPr>
          <w:spacing w:val="-2"/>
        </w:rPr>
        <w:t xml:space="preserve"> </w:t>
      </w:r>
      <w:r>
        <w:t>24</w:t>
      </w:r>
      <w:r>
        <w:rPr>
          <w:spacing w:val="-2"/>
        </w:rPr>
        <w:t xml:space="preserve"> </w:t>
      </w:r>
      <w:r>
        <w:t>hours</w:t>
      </w:r>
      <w:r>
        <w:rPr>
          <w:spacing w:val="-2"/>
        </w:rPr>
        <w:t xml:space="preserve"> </w:t>
      </w:r>
      <w:r>
        <w:t>of</w:t>
      </w:r>
      <w:r>
        <w:rPr>
          <w:spacing w:val="-3"/>
        </w:rPr>
        <w:t xml:space="preserve"> </w:t>
      </w:r>
      <w:r>
        <w:t>adding</w:t>
      </w:r>
      <w:r>
        <w:rPr>
          <w:spacing w:val="-2"/>
        </w:rPr>
        <w:t xml:space="preserve"> </w:t>
      </w:r>
      <w:r>
        <w:t>the</w:t>
      </w:r>
      <w:r>
        <w:rPr>
          <w:spacing w:val="-3"/>
        </w:rPr>
        <w:t xml:space="preserve"> </w:t>
      </w:r>
      <w:r>
        <w:t>files?</w:t>
      </w:r>
      <w:r>
        <w:rPr>
          <w:spacing w:val="-2"/>
        </w:rPr>
        <w:t xml:space="preserve"> </w:t>
      </w:r>
      <w:r>
        <w:t>To answer, select the appropriate options in the answer area.</w:t>
      </w:r>
    </w:p>
    <w:p w14:paraId="031A4850" w14:textId="77777777" w:rsidR="00A53686" w:rsidRDefault="00A53686">
      <w:pPr>
        <w:pStyle w:val="Corpotesto"/>
        <w:ind w:left="0"/>
      </w:pPr>
    </w:p>
    <w:p w14:paraId="2254D731"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BD03A23" w14:textId="77777777" w:rsidR="00A53686" w:rsidRDefault="00A53686">
      <w:pPr>
        <w:pStyle w:val="Corpotesto"/>
        <w:sectPr w:rsidR="00A53686">
          <w:pgSz w:w="12240" w:h="15840"/>
          <w:pgMar w:top="1080" w:right="1080" w:bottom="1000" w:left="1440" w:header="0" w:footer="800" w:gutter="0"/>
          <w:cols w:space="720"/>
        </w:sectPr>
      </w:pPr>
    </w:p>
    <w:p w14:paraId="6E531832" w14:textId="77777777" w:rsidR="00A53686" w:rsidRDefault="00A53686">
      <w:pPr>
        <w:pStyle w:val="Corpotesto"/>
        <w:spacing w:before="130"/>
        <w:ind w:left="0"/>
      </w:pPr>
    </w:p>
    <w:p w14:paraId="04D41AF2" w14:textId="77777777" w:rsidR="00A53686" w:rsidRDefault="00000000">
      <w:pPr>
        <w:pStyle w:val="Corpotesto"/>
      </w:pPr>
      <w:r>
        <w:rPr>
          <w:noProof/>
        </w:rPr>
        <w:drawing>
          <wp:inline distT="0" distB="0" distL="0" distR="0" wp14:anchorId="4F90122F" wp14:editId="65168371">
            <wp:extent cx="5429353" cy="2950464"/>
            <wp:effectExtent l="0" t="0" r="0" b="0"/>
            <wp:docPr id="512" name="Imag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368" cstate="print"/>
                    <a:stretch>
                      <a:fillRect/>
                    </a:stretch>
                  </pic:blipFill>
                  <pic:spPr>
                    <a:xfrm>
                      <a:off x="0" y="0"/>
                      <a:ext cx="5429353" cy="2950464"/>
                    </a:xfrm>
                    <a:prstGeom prst="rect">
                      <a:avLst/>
                    </a:prstGeom>
                  </pic:spPr>
                </pic:pic>
              </a:graphicData>
            </a:graphic>
          </wp:inline>
        </w:drawing>
      </w:r>
    </w:p>
    <w:p w14:paraId="581A753A" w14:textId="77777777" w:rsidR="00A53686" w:rsidRDefault="00A53686">
      <w:pPr>
        <w:pStyle w:val="Corpotesto"/>
        <w:spacing w:before="3"/>
        <w:ind w:left="0"/>
      </w:pPr>
    </w:p>
    <w:p w14:paraId="0A101E92" w14:textId="77777777" w:rsidR="00A53686" w:rsidRDefault="00000000">
      <w:pPr>
        <w:ind w:left="360"/>
        <w:rPr>
          <w:rFonts w:ascii="Arial"/>
          <w:b/>
          <w:sz w:val="20"/>
        </w:rPr>
      </w:pPr>
      <w:r>
        <w:rPr>
          <w:rFonts w:ascii="Arial"/>
          <w:b/>
          <w:spacing w:val="-2"/>
          <w:sz w:val="20"/>
        </w:rPr>
        <w:t>Answer:</w:t>
      </w:r>
    </w:p>
    <w:p w14:paraId="27717B1E"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89728" behindDoc="1" locked="0" layoutInCell="1" allowOverlap="1" wp14:anchorId="2BBD753F" wp14:editId="1E47BAA5">
            <wp:simplePos x="0" y="0"/>
            <wp:positionH relativeFrom="page">
              <wp:posOffset>1143000</wp:posOffset>
            </wp:positionH>
            <wp:positionV relativeFrom="paragraph">
              <wp:posOffset>146074</wp:posOffset>
            </wp:positionV>
            <wp:extent cx="5409653" cy="2900362"/>
            <wp:effectExtent l="0" t="0" r="0" b="0"/>
            <wp:wrapTopAndBottom/>
            <wp:docPr id="513" name="Imag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369" cstate="print"/>
                    <a:stretch>
                      <a:fillRect/>
                    </a:stretch>
                  </pic:blipFill>
                  <pic:spPr>
                    <a:xfrm>
                      <a:off x="0" y="0"/>
                      <a:ext cx="5409653" cy="2900362"/>
                    </a:xfrm>
                    <a:prstGeom prst="rect">
                      <a:avLst/>
                    </a:prstGeom>
                  </pic:spPr>
                </pic:pic>
              </a:graphicData>
            </a:graphic>
          </wp:anchor>
        </w:drawing>
      </w:r>
    </w:p>
    <w:p w14:paraId="478CEA97" w14:textId="77777777" w:rsidR="00A53686" w:rsidRDefault="00A53686">
      <w:pPr>
        <w:pStyle w:val="Corpotesto"/>
        <w:spacing w:before="53"/>
        <w:ind w:left="0"/>
        <w:rPr>
          <w:rFonts w:ascii="Arial"/>
          <w:b/>
        </w:rPr>
      </w:pPr>
    </w:p>
    <w:p w14:paraId="041081A5" w14:textId="77777777" w:rsidR="00A53686" w:rsidRDefault="00000000">
      <w:pPr>
        <w:ind w:left="360"/>
        <w:rPr>
          <w:rFonts w:ascii="Arial"/>
          <w:b/>
          <w:sz w:val="20"/>
        </w:rPr>
      </w:pPr>
      <w:r>
        <w:rPr>
          <w:rFonts w:ascii="Arial"/>
          <w:b/>
          <w:spacing w:val="-2"/>
          <w:sz w:val="20"/>
        </w:rPr>
        <w:t>Explanation:</w:t>
      </w:r>
    </w:p>
    <w:p w14:paraId="084A41CE" w14:textId="77777777" w:rsidR="00A53686" w:rsidRDefault="00000000">
      <w:pPr>
        <w:pStyle w:val="Corpotesto"/>
      </w:pPr>
      <w:r>
        <w:t>File1:</w:t>
      </w:r>
      <w:r>
        <w:rPr>
          <w:spacing w:val="-5"/>
        </w:rPr>
        <w:t xml:space="preserve"> </w:t>
      </w:r>
      <w:r>
        <w:t>Endpoint1</w:t>
      </w:r>
      <w:r>
        <w:rPr>
          <w:spacing w:val="-4"/>
        </w:rPr>
        <w:t xml:space="preserve"> only</w:t>
      </w:r>
    </w:p>
    <w:p w14:paraId="23CB2B6B" w14:textId="77777777" w:rsidR="00A53686" w:rsidRDefault="00000000">
      <w:pPr>
        <w:pStyle w:val="Corpotesto"/>
        <w:spacing w:before="1"/>
      </w:pPr>
      <w:r>
        <w:t>It</w:t>
      </w:r>
      <w:r>
        <w:rPr>
          <w:spacing w:val="-4"/>
        </w:rPr>
        <w:t xml:space="preserve"> </w:t>
      </w:r>
      <w:r>
        <w:t>is</w:t>
      </w:r>
      <w:r>
        <w:rPr>
          <w:spacing w:val="-2"/>
        </w:rPr>
        <w:t xml:space="preserve"> </w:t>
      </w:r>
      <w:r>
        <w:t>a</w:t>
      </w:r>
      <w:r>
        <w:rPr>
          <w:spacing w:val="-3"/>
        </w:rPr>
        <w:t xml:space="preserve"> </w:t>
      </w:r>
      <w:r>
        <w:t>cloud</w:t>
      </w:r>
      <w:r>
        <w:rPr>
          <w:spacing w:val="-3"/>
        </w:rPr>
        <w:t xml:space="preserve"> </w:t>
      </w:r>
      <w:r>
        <w:t>endpoint,</w:t>
      </w:r>
      <w:r>
        <w:rPr>
          <w:spacing w:val="-3"/>
        </w:rPr>
        <w:t xml:space="preserve"> </w:t>
      </w:r>
      <w:r>
        <w:t>and</w:t>
      </w:r>
      <w:r>
        <w:rPr>
          <w:spacing w:val="-2"/>
        </w:rPr>
        <w:t xml:space="preserve"> </w:t>
      </w:r>
      <w:r>
        <w:t>it</w:t>
      </w:r>
      <w:r>
        <w:rPr>
          <w:spacing w:val="-4"/>
        </w:rPr>
        <w:t xml:space="preserve"> </w:t>
      </w:r>
      <w:r>
        <w:t>is</w:t>
      </w:r>
      <w:r>
        <w:rPr>
          <w:spacing w:val="-2"/>
        </w:rPr>
        <w:t xml:space="preserve"> </w:t>
      </w:r>
      <w:r>
        <w:t>scanned</w:t>
      </w:r>
      <w:r>
        <w:rPr>
          <w:spacing w:val="-2"/>
        </w:rPr>
        <w:t xml:space="preserve"> </w:t>
      </w:r>
      <w:r>
        <w:t>by</w:t>
      </w:r>
      <w:r>
        <w:rPr>
          <w:spacing w:val="-3"/>
        </w:rPr>
        <w:t xml:space="preserve"> </w:t>
      </w:r>
      <w:r>
        <w:t>the</w:t>
      </w:r>
      <w:r>
        <w:rPr>
          <w:spacing w:val="-3"/>
        </w:rPr>
        <w:t xml:space="preserve"> </w:t>
      </w:r>
      <w:r>
        <w:t>detection</w:t>
      </w:r>
      <w:r>
        <w:rPr>
          <w:spacing w:val="-3"/>
        </w:rPr>
        <w:t xml:space="preserve"> </w:t>
      </w:r>
      <w:r>
        <w:t>job</w:t>
      </w:r>
      <w:r>
        <w:rPr>
          <w:spacing w:val="-2"/>
        </w:rPr>
        <w:t xml:space="preserve"> </w:t>
      </w:r>
      <w:r>
        <w:t>every</w:t>
      </w:r>
      <w:r>
        <w:rPr>
          <w:spacing w:val="-4"/>
        </w:rPr>
        <w:t xml:space="preserve"> </w:t>
      </w:r>
      <w:r>
        <w:t>24</w:t>
      </w:r>
      <w:r>
        <w:rPr>
          <w:spacing w:val="-2"/>
        </w:rPr>
        <w:t xml:space="preserve"> hours.</w:t>
      </w:r>
    </w:p>
    <w:p w14:paraId="444D6876" w14:textId="77777777" w:rsidR="00A53686" w:rsidRDefault="00000000">
      <w:pPr>
        <w:pStyle w:val="Corpotesto"/>
        <w:spacing w:before="229"/>
      </w:pPr>
      <w:r>
        <w:t>File2:</w:t>
      </w:r>
      <w:r>
        <w:rPr>
          <w:spacing w:val="-5"/>
        </w:rPr>
        <w:t xml:space="preserve"> </w:t>
      </w:r>
      <w:r>
        <w:t>Endpoint1,</w:t>
      </w:r>
      <w:r>
        <w:rPr>
          <w:spacing w:val="-5"/>
        </w:rPr>
        <w:t xml:space="preserve"> </w:t>
      </w:r>
      <w:r>
        <w:t>Endpoint2</w:t>
      </w:r>
      <w:r>
        <w:rPr>
          <w:spacing w:val="-4"/>
        </w:rPr>
        <w:t xml:space="preserve"> </w:t>
      </w:r>
      <w:r>
        <w:t>and</w:t>
      </w:r>
      <w:r>
        <w:rPr>
          <w:spacing w:val="-3"/>
        </w:rPr>
        <w:t xml:space="preserve"> </w:t>
      </w:r>
      <w:r>
        <w:rPr>
          <w:spacing w:val="-2"/>
        </w:rPr>
        <w:t>Endpoint3</w:t>
      </w:r>
    </w:p>
    <w:p w14:paraId="68AD405F" w14:textId="77777777" w:rsidR="00A53686" w:rsidRDefault="00000000">
      <w:pPr>
        <w:pStyle w:val="Corpotesto"/>
        <w:spacing w:before="1"/>
      </w:pPr>
      <w:r>
        <w:t>With</w:t>
      </w:r>
      <w:r>
        <w:rPr>
          <w:spacing w:val="-6"/>
        </w:rPr>
        <w:t xml:space="preserve"> </w:t>
      </w:r>
      <w:r>
        <w:t>the</w:t>
      </w:r>
      <w:r>
        <w:rPr>
          <w:spacing w:val="-4"/>
        </w:rPr>
        <w:t xml:space="preserve"> </w:t>
      </w:r>
      <w:r>
        <w:t>on-premises</w:t>
      </w:r>
      <w:r>
        <w:rPr>
          <w:spacing w:val="-4"/>
        </w:rPr>
        <w:t xml:space="preserve"> </w:t>
      </w:r>
      <w:r>
        <w:t>servers</w:t>
      </w:r>
      <w:r>
        <w:rPr>
          <w:spacing w:val="-3"/>
        </w:rPr>
        <w:t xml:space="preserve"> </w:t>
      </w:r>
      <w:r>
        <w:t>the</w:t>
      </w:r>
      <w:r>
        <w:rPr>
          <w:spacing w:val="-4"/>
        </w:rPr>
        <w:t xml:space="preserve"> </w:t>
      </w:r>
      <w:r>
        <w:t>file</w:t>
      </w:r>
      <w:r>
        <w:rPr>
          <w:spacing w:val="-3"/>
        </w:rPr>
        <w:t xml:space="preserve"> </w:t>
      </w:r>
      <w:r>
        <w:t>is</w:t>
      </w:r>
      <w:r>
        <w:rPr>
          <w:spacing w:val="-6"/>
        </w:rPr>
        <w:t xml:space="preserve"> </w:t>
      </w:r>
      <w:r>
        <w:t>scanned</w:t>
      </w:r>
      <w:r>
        <w:rPr>
          <w:spacing w:val="-4"/>
        </w:rPr>
        <w:t xml:space="preserve"> </w:t>
      </w:r>
      <w:r>
        <w:t>and</w:t>
      </w:r>
      <w:r>
        <w:rPr>
          <w:spacing w:val="-4"/>
        </w:rPr>
        <w:t xml:space="preserve"> </w:t>
      </w:r>
      <w:r>
        <w:t>synced</w:t>
      </w:r>
      <w:r>
        <w:rPr>
          <w:spacing w:val="-3"/>
        </w:rPr>
        <w:t xml:space="preserve"> </w:t>
      </w:r>
      <w:r>
        <w:t>automatically</w:t>
      </w:r>
      <w:r>
        <w:rPr>
          <w:spacing w:val="-4"/>
        </w:rPr>
        <w:t xml:space="preserve"> </w:t>
      </w:r>
      <w:r>
        <w:t>after</w:t>
      </w:r>
      <w:r>
        <w:rPr>
          <w:spacing w:val="-4"/>
        </w:rPr>
        <w:t xml:space="preserve"> </w:t>
      </w:r>
      <w:r>
        <w:t>it's</w:t>
      </w:r>
      <w:r>
        <w:rPr>
          <w:spacing w:val="-4"/>
        </w:rPr>
        <w:t xml:space="preserve"> </w:t>
      </w:r>
      <w:r>
        <w:t>being</w:t>
      </w:r>
      <w:r>
        <w:rPr>
          <w:spacing w:val="-3"/>
        </w:rPr>
        <w:t xml:space="preserve"> </w:t>
      </w:r>
      <w:r>
        <w:rPr>
          <w:spacing w:val="-2"/>
        </w:rPr>
        <w:t>added.</w:t>
      </w:r>
    </w:p>
    <w:p w14:paraId="598B5D9E" w14:textId="77777777" w:rsidR="00A53686" w:rsidRDefault="00000000">
      <w:pPr>
        <w:pStyle w:val="Corpotesto"/>
        <w:spacing w:before="230" w:line="230" w:lineRule="exact"/>
      </w:pPr>
      <w:r>
        <w:rPr>
          <w:spacing w:val="-2"/>
        </w:rPr>
        <w:t>Reference:</w:t>
      </w:r>
    </w:p>
    <w:p w14:paraId="52935FD2" w14:textId="77777777" w:rsidR="00A53686" w:rsidRDefault="00000000">
      <w:pPr>
        <w:pStyle w:val="Corpotesto"/>
        <w:spacing w:line="230" w:lineRule="exact"/>
      </w:pPr>
      <w:r>
        <w:rPr>
          <w:spacing w:val="-2"/>
        </w:rPr>
        <w:t>https://docs.microsoft.com/en-us/azure/storage/files/storage-sync-cloud-tiering</w:t>
      </w:r>
    </w:p>
    <w:p w14:paraId="7ACFEAEE" w14:textId="77777777" w:rsidR="00A53686" w:rsidRDefault="00A53686">
      <w:pPr>
        <w:pStyle w:val="Corpotesto"/>
        <w:spacing w:before="1"/>
        <w:ind w:left="0"/>
      </w:pPr>
    </w:p>
    <w:p w14:paraId="15749F07" w14:textId="77777777" w:rsidR="00A53686" w:rsidRDefault="00000000">
      <w:pPr>
        <w:pStyle w:val="Corpotesto"/>
        <w:ind w:right="1597"/>
      </w:pPr>
      <w:r>
        <w:t>Note:</w:t>
      </w:r>
      <w:r>
        <w:rPr>
          <w:spacing w:val="-3"/>
        </w:rPr>
        <w:t xml:space="preserve"> </w:t>
      </w:r>
      <w:r>
        <w:t>If</w:t>
      </w:r>
      <w:r>
        <w:rPr>
          <w:spacing w:val="-3"/>
        </w:rPr>
        <w:t xml:space="preserve"> </w:t>
      </w:r>
      <w:r>
        <w:t>they</w:t>
      </w:r>
      <w:r>
        <w:rPr>
          <w:spacing w:val="-2"/>
        </w:rPr>
        <w:t xml:space="preserve"> </w:t>
      </w:r>
      <w:r>
        <w:t>changed</w:t>
      </w:r>
      <w:r>
        <w:rPr>
          <w:spacing w:val="-2"/>
        </w:rPr>
        <w:t xml:space="preserve"> </w:t>
      </w:r>
      <w:r>
        <w:t>the</w:t>
      </w:r>
      <w:r>
        <w:rPr>
          <w:spacing w:val="-2"/>
        </w:rPr>
        <w:t xml:space="preserve"> </w:t>
      </w:r>
      <w:r>
        <w:t>question</w:t>
      </w:r>
      <w:r>
        <w:rPr>
          <w:spacing w:val="-2"/>
        </w:rPr>
        <w:t xml:space="preserve"> </w:t>
      </w:r>
      <w:r>
        <w:t>in</w:t>
      </w:r>
      <w:r>
        <w:rPr>
          <w:spacing w:val="-2"/>
        </w:rPr>
        <w:t xml:space="preserve"> </w:t>
      </w:r>
      <w:r>
        <w:t>Exam</w:t>
      </w:r>
      <w:r>
        <w:rPr>
          <w:spacing w:val="-3"/>
        </w:rPr>
        <w:t xml:space="preserve"> </w:t>
      </w:r>
      <w:r>
        <w:t>from</w:t>
      </w:r>
      <w:r>
        <w:rPr>
          <w:spacing w:val="-3"/>
        </w:rPr>
        <w:t xml:space="preserve"> </w:t>
      </w:r>
      <w:r>
        <w:t>"within</w:t>
      </w:r>
      <w:r>
        <w:rPr>
          <w:spacing w:val="-3"/>
        </w:rPr>
        <w:t xml:space="preserve"> </w:t>
      </w:r>
      <w:r>
        <w:t>24</w:t>
      </w:r>
      <w:r>
        <w:rPr>
          <w:spacing w:val="-2"/>
        </w:rPr>
        <w:t xml:space="preserve"> </w:t>
      </w:r>
      <w:r>
        <w:t>hours"</w:t>
      </w:r>
      <w:r>
        <w:rPr>
          <w:spacing w:val="-3"/>
        </w:rPr>
        <w:t xml:space="preserve"> </w:t>
      </w:r>
      <w:r>
        <w:t>to</w:t>
      </w:r>
      <w:r>
        <w:rPr>
          <w:spacing w:val="-3"/>
        </w:rPr>
        <w:t xml:space="preserve"> </w:t>
      </w:r>
      <w:r>
        <w:t>"after</w:t>
      </w:r>
      <w:r>
        <w:rPr>
          <w:spacing w:val="-2"/>
        </w:rPr>
        <w:t xml:space="preserve"> </w:t>
      </w:r>
      <w:r>
        <w:t>24</w:t>
      </w:r>
      <w:r>
        <w:rPr>
          <w:spacing w:val="-2"/>
        </w:rPr>
        <w:t xml:space="preserve"> </w:t>
      </w:r>
      <w:r>
        <w:t>hours". So, the answer is:</w:t>
      </w:r>
    </w:p>
    <w:p w14:paraId="36059F0B" w14:textId="77777777" w:rsidR="00A53686" w:rsidRDefault="00A53686">
      <w:pPr>
        <w:pStyle w:val="Corpotesto"/>
        <w:sectPr w:rsidR="00A53686">
          <w:pgSz w:w="12240" w:h="15840"/>
          <w:pgMar w:top="1080" w:right="1080" w:bottom="1000" w:left="1440" w:header="0" w:footer="800" w:gutter="0"/>
          <w:cols w:space="720"/>
        </w:sectPr>
      </w:pPr>
    </w:p>
    <w:p w14:paraId="10B33820" w14:textId="77777777" w:rsidR="00A53686" w:rsidRDefault="00A53686">
      <w:pPr>
        <w:pStyle w:val="Corpotesto"/>
        <w:spacing w:before="130"/>
        <w:ind w:left="0"/>
      </w:pPr>
    </w:p>
    <w:p w14:paraId="467CCFE8" w14:textId="77777777" w:rsidR="00A53686" w:rsidRDefault="00000000">
      <w:pPr>
        <w:pStyle w:val="Corpotesto"/>
        <w:spacing w:before="1"/>
        <w:ind w:right="5308"/>
      </w:pPr>
      <w:r>
        <w:t>File1:</w:t>
      </w:r>
      <w:r>
        <w:rPr>
          <w:spacing w:val="-10"/>
        </w:rPr>
        <w:t xml:space="preserve"> </w:t>
      </w:r>
      <w:r>
        <w:t>Endpoint1,</w:t>
      </w:r>
      <w:r>
        <w:rPr>
          <w:spacing w:val="-10"/>
        </w:rPr>
        <w:t xml:space="preserve"> </w:t>
      </w:r>
      <w:r>
        <w:t>Endpoint2</w:t>
      </w:r>
      <w:r>
        <w:rPr>
          <w:spacing w:val="-9"/>
        </w:rPr>
        <w:t xml:space="preserve"> </w:t>
      </w:r>
      <w:r>
        <w:t>and</w:t>
      </w:r>
      <w:r>
        <w:rPr>
          <w:spacing w:val="-9"/>
        </w:rPr>
        <w:t xml:space="preserve"> </w:t>
      </w:r>
      <w:r>
        <w:t>Endpoint3 File2:</w:t>
      </w:r>
      <w:r>
        <w:rPr>
          <w:spacing w:val="-5"/>
        </w:rPr>
        <w:t xml:space="preserve"> </w:t>
      </w:r>
      <w:r>
        <w:t>Endpoint1,</w:t>
      </w:r>
      <w:r>
        <w:rPr>
          <w:spacing w:val="-5"/>
        </w:rPr>
        <w:t xml:space="preserve"> </w:t>
      </w:r>
      <w:r>
        <w:t>Endpoint2</w:t>
      </w:r>
      <w:r>
        <w:rPr>
          <w:spacing w:val="-5"/>
        </w:rPr>
        <w:t xml:space="preserve"> </w:t>
      </w:r>
      <w:r>
        <w:t>and</w:t>
      </w:r>
      <w:r>
        <w:rPr>
          <w:spacing w:val="-3"/>
        </w:rPr>
        <w:t xml:space="preserve"> </w:t>
      </w:r>
      <w:r>
        <w:rPr>
          <w:spacing w:val="-2"/>
        </w:rPr>
        <w:t>Endpoint3</w:t>
      </w:r>
    </w:p>
    <w:p w14:paraId="3D40DE88" w14:textId="77777777" w:rsidR="00A53686" w:rsidRDefault="00000000">
      <w:pPr>
        <w:pStyle w:val="Corpotesto"/>
        <w:spacing w:before="230" w:line="230" w:lineRule="exact"/>
      </w:pPr>
      <w:r>
        <w:rPr>
          <w:spacing w:val="-2"/>
        </w:rPr>
        <w:t>Reference:</w:t>
      </w:r>
    </w:p>
    <w:p w14:paraId="7CA5ECC8" w14:textId="77777777" w:rsidR="00A53686" w:rsidRDefault="00000000">
      <w:pPr>
        <w:pStyle w:val="Corpotesto"/>
        <w:ind w:right="1119"/>
      </w:pPr>
      <w:r>
        <w:rPr>
          <w:spacing w:val="-2"/>
        </w:rPr>
        <w:t>https://docs.microsoft.com/en-us/learn/modules/extend-share-capacity-with-azure-file-sync/2- what-azure-file-sync</w:t>
      </w:r>
    </w:p>
    <w:p w14:paraId="0479ABA5" w14:textId="77777777" w:rsidR="00A53686" w:rsidRDefault="00A53686">
      <w:pPr>
        <w:pStyle w:val="Corpotesto"/>
        <w:ind w:left="0"/>
      </w:pPr>
    </w:p>
    <w:p w14:paraId="4ABA9D80" w14:textId="77777777" w:rsidR="00A53686" w:rsidRDefault="00A53686">
      <w:pPr>
        <w:pStyle w:val="Corpotesto"/>
        <w:ind w:left="0"/>
      </w:pPr>
    </w:p>
    <w:p w14:paraId="7439190E" w14:textId="77777777" w:rsidR="00A53686" w:rsidRDefault="00000000">
      <w:pPr>
        <w:pStyle w:val="Titolo3"/>
      </w:pPr>
      <w:r>
        <w:t>QUESTION</w:t>
      </w:r>
      <w:r>
        <w:rPr>
          <w:spacing w:val="-3"/>
        </w:rPr>
        <w:t xml:space="preserve"> </w:t>
      </w:r>
      <w:r>
        <w:rPr>
          <w:spacing w:val="-5"/>
        </w:rPr>
        <w:t>257</w:t>
      </w:r>
    </w:p>
    <w:p w14:paraId="4D831AF5" w14:textId="77777777" w:rsidR="00A53686" w:rsidRDefault="00000000">
      <w:pPr>
        <w:pStyle w:val="Corpotesto"/>
      </w:pPr>
      <w:r>
        <w:t>Hotspot</w:t>
      </w:r>
      <w:r>
        <w:rPr>
          <w:spacing w:val="-4"/>
        </w:rPr>
        <w:t xml:space="preserve"> </w:t>
      </w:r>
      <w:r>
        <w:rPr>
          <w:spacing w:val="-2"/>
        </w:rPr>
        <w:t>Question</w:t>
      </w:r>
    </w:p>
    <w:p w14:paraId="39ADFFFF" w14:textId="77777777" w:rsidR="00A53686" w:rsidRDefault="00A53686">
      <w:pPr>
        <w:pStyle w:val="Corpotesto"/>
        <w:ind w:left="0"/>
      </w:pPr>
    </w:p>
    <w:p w14:paraId="6342AF0E" w14:textId="77777777" w:rsidR="00A53686" w:rsidRDefault="00000000">
      <w:pPr>
        <w:pStyle w:val="Corpotesto"/>
        <w:spacing w:line="480" w:lineRule="auto"/>
        <w:ind w:right="2397"/>
      </w:pPr>
      <w:r>
        <w:t>You</w:t>
      </w:r>
      <w:r>
        <w:rPr>
          <w:spacing w:val="-4"/>
        </w:rPr>
        <w:t xml:space="preserve"> </w:t>
      </w:r>
      <w:r>
        <w:t>have</w:t>
      </w:r>
      <w:r>
        <w:rPr>
          <w:spacing w:val="-3"/>
        </w:rPr>
        <w:t xml:space="preserve"> </w:t>
      </w:r>
      <w:r>
        <w:t>several</w:t>
      </w:r>
      <w:r>
        <w:rPr>
          <w:spacing w:val="-3"/>
        </w:rPr>
        <w:t xml:space="preserve"> </w:t>
      </w:r>
      <w:r>
        <w:t>Azure</w:t>
      </w:r>
      <w:r>
        <w:rPr>
          <w:spacing w:val="-5"/>
        </w:rPr>
        <w:t xml:space="preserve"> </w:t>
      </w:r>
      <w:r>
        <w:t>virtual</w:t>
      </w:r>
      <w:r>
        <w:rPr>
          <w:spacing w:val="-3"/>
        </w:rPr>
        <w:t xml:space="preserve"> </w:t>
      </w:r>
      <w:r>
        <w:t>machines</w:t>
      </w:r>
      <w:r>
        <w:rPr>
          <w:spacing w:val="-3"/>
        </w:rPr>
        <w:t xml:space="preserve"> </w:t>
      </w:r>
      <w:r>
        <w:t>on</w:t>
      </w:r>
      <w:r>
        <w:rPr>
          <w:spacing w:val="-3"/>
        </w:rPr>
        <w:t xml:space="preserve"> </w:t>
      </w:r>
      <w:r>
        <w:t>a</w:t>
      </w:r>
      <w:r>
        <w:rPr>
          <w:spacing w:val="-3"/>
        </w:rPr>
        <w:t xml:space="preserve"> </w:t>
      </w:r>
      <w:r>
        <w:t>virtual</w:t>
      </w:r>
      <w:r>
        <w:rPr>
          <w:spacing w:val="-5"/>
        </w:rPr>
        <w:t xml:space="preserve"> </w:t>
      </w:r>
      <w:r>
        <w:t>network</w:t>
      </w:r>
      <w:r>
        <w:rPr>
          <w:spacing w:val="-3"/>
        </w:rPr>
        <w:t xml:space="preserve"> </w:t>
      </w:r>
      <w:r>
        <w:t>named</w:t>
      </w:r>
      <w:r>
        <w:rPr>
          <w:spacing w:val="-3"/>
        </w:rPr>
        <w:t xml:space="preserve"> </w:t>
      </w:r>
      <w:r>
        <w:t>VNet1. You configure an Azure Storage account as shown in the following exhibit.</w:t>
      </w:r>
    </w:p>
    <w:p w14:paraId="104288A0" w14:textId="77777777" w:rsidR="00A53686" w:rsidRDefault="00000000">
      <w:pPr>
        <w:pStyle w:val="Corpotesto"/>
      </w:pPr>
      <w:r>
        <w:rPr>
          <w:noProof/>
        </w:rPr>
        <w:drawing>
          <wp:inline distT="0" distB="0" distL="0" distR="0" wp14:anchorId="40D00DBB" wp14:editId="08AB84D8">
            <wp:extent cx="5447872" cy="4171950"/>
            <wp:effectExtent l="0" t="0" r="0" b="0"/>
            <wp:docPr id="514" name="Image 5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4" name="Image 514"/>
                    <pic:cNvPicPr/>
                  </pic:nvPicPr>
                  <pic:blipFill>
                    <a:blip r:embed="rId370" cstate="print"/>
                    <a:stretch>
                      <a:fillRect/>
                    </a:stretch>
                  </pic:blipFill>
                  <pic:spPr>
                    <a:xfrm>
                      <a:off x="0" y="0"/>
                      <a:ext cx="5447872" cy="4171950"/>
                    </a:xfrm>
                    <a:prstGeom prst="rect">
                      <a:avLst/>
                    </a:prstGeom>
                  </pic:spPr>
                </pic:pic>
              </a:graphicData>
            </a:graphic>
          </wp:inline>
        </w:drawing>
      </w:r>
    </w:p>
    <w:p w14:paraId="6380221D" w14:textId="77777777" w:rsidR="00A53686" w:rsidRDefault="00000000">
      <w:pPr>
        <w:pStyle w:val="Corpotesto"/>
        <w:spacing w:before="210"/>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45A99105" w14:textId="77777777" w:rsidR="00A53686" w:rsidRDefault="00A53686">
      <w:pPr>
        <w:pStyle w:val="Corpotesto"/>
        <w:ind w:left="0"/>
      </w:pPr>
    </w:p>
    <w:p w14:paraId="152D4888"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5444979" w14:textId="77777777" w:rsidR="00A53686" w:rsidRDefault="00A53686">
      <w:pPr>
        <w:pStyle w:val="Corpotesto"/>
        <w:sectPr w:rsidR="00A53686">
          <w:pgSz w:w="12240" w:h="15840"/>
          <w:pgMar w:top="1080" w:right="1080" w:bottom="1000" w:left="1440" w:header="0" w:footer="800" w:gutter="0"/>
          <w:cols w:space="720"/>
        </w:sectPr>
      </w:pPr>
    </w:p>
    <w:p w14:paraId="27C3660C" w14:textId="77777777" w:rsidR="00A53686" w:rsidRDefault="00A53686">
      <w:pPr>
        <w:pStyle w:val="Corpotesto"/>
        <w:spacing w:before="130"/>
        <w:ind w:left="0"/>
      </w:pPr>
    </w:p>
    <w:p w14:paraId="0E2EB1F4" w14:textId="77777777" w:rsidR="00A53686" w:rsidRDefault="00000000">
      <w:pPr>
        <w:pStyle w:val="Corpotesto"/>
      </w:pPr>
      <w:r>
        <w:rPr>
          <w:noProof/>
        </w:rPr>
        <w:drawing>
          <wp:inline distT="0" distB="0" distL="0" distR="0" wp14:anchorId="37141801" wp14:editId="18E9A76C">
            <wp:extent cx="5480731" cy="2078736"/>
            <wp:effectExtent l="0" t="0" r="0" b="0"/>
            <wp:docPr id="515" name="Image 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 name="Image 515"/>
                    <pic:cNvPicPr/>
                  </pic:nvPicPr>
                  <pic:blipFill>
                    <a:blip r:embed="rId371" cstate="print"/>
                    <a:stretch>
                      <a:fillRect/>
                    </a:stretch>
                  </pic:blipFill>
                  <pic:spPr>
                    <a:xfrm>
                      <a:off x="0" y="0"/>
                      <a:ext cx="5480731" cy="2078736"/>
                    </a:xfrm>
                    <a:prstGeom prst="rect">
                      <a:avLst/>
                    </a:prstGeom>
                  </pic:spPr>
                </pic:pic>
              </a:graphicData>
            </a:graphic>
          </wp:inline>
        </w:drawing>
      </w:r>
    </w:p>
    <w:p w14:paraId="306D9E15" w14:textId="77777777" w:rsidR="00A53686" w:rsidRDefault="00A53686">
      <w:pPr>
        <w:pStyle w:val="Corpotesto"/>
        <w:spacing w:before="26"/>
        <w:ind w:left="0"/>
      </w:pPr>
    </w:p>
    <w:p w14:paraId="78564732" w14:textId="77777777" w:rsidR="00A53686" w:rsidRDefault="00000000">
      <w:pPr>
        <w:ind w:left="360"/>
        <w:rPr>
          <w:rFonts w:ascii="Arial"/>
          <w:b/>
          <w:sz w:val="20"/>
        </w:rPr>
      </w:pPr>
      <w:r>
        <w:rPr>
          <w:rFonts w:ascii="Arial"/>
          <w:b/>
          <w:spacing w:val="-2"/>
          <w:sz w:val="20"/>
        </w:rPr>
        <w:t>Answer:</w:t>
      </w:r>
    </w:p>
    <w:p w14:paraId="20F63284"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90240" behindDoc="1" locked="0" layoutInCell="1" allowOverlap="1" wp14:anchorId="56C89188" wp14:editId="6783EA31">
            <wp:simplePos x="0" y="0"/>
            <wp:positionH relativeFrom="page">
              <wp:posOffset>1143000</wp:posOffset>
            </wp:positionH>
            <wp:positionV relativeFrom="paragraph">
              <wp:posOffset>146074</wp:posOffset>
            </wp:positionV>
            <wp:extent cx="5414476" cy="2030253"/>
            <wp:effectExtent l="0" t="0" r="0" b="0"/>
            <wp:wrapTopAndBottom/>
            <wp:docPr id="516" name="Image 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 name="Image 516"/>
                    <pic:cNvPicPr/>
                  </pic:nvPicPr>
                  <pic:blipFill>
                    <a:blip r:embed="rId372" cstate="print"/>
                    <a:stretch>
                      <a:fillRect/>
                    </a:stretch>
                  </pic:blipFill>
                  <pic:spPr>
                    <a:xfrm>
                      <a:off x="0" y="0"/>
                      <a:ext cx="5414476" cy="2030253"/>
                    </a:xfrm>
                    <a:prstGeom prst="rect">
                      <a:avLst/>
                    </a:prstGeom>
                  </pic:spPr>
                </pic:pic>
              </a:graphicData>
            </a:graphic>
          </wp:anchor>
        </w:drawing>
      </w:r>
    </w:p>
    <w:p w14:paraId="1FFCB46B" w14:textId="77777777" w:rsidR="00A53686" w:rsidRDefault="00A53686">
      <w:pPr>
        <w:pStyle w:val="Corpotesto"/>
        <w:spacing w:before="73"/>
        <w:ind w:left="0"/>
        <w:rPr>
          <w:rFonts w:ascii="Arial"/>
          <w:b/>
        </w:rPr>
      </w:pPr>
    </w:p>
    <w:p w14:paraId="3CA224C5" w14:textId="77777777" w:rsidR="00A53686" w:rsidRDefault="00000000">
      <w:pPr>
        <w:ind w:left="360"/>
        <w:rPr>
          <w:rFonts w:ascii="Arial"/>
          <w:b/>
          <w:sz w:val="20"/>
        </w:rPr>
      </w:pPr>
      <w:r>
        <w:rPr>
          <w:rFonts w:ascii="Arial"/>
          <w:b/>
          <w:spacing w:val="-2"/>
          <w:sz w:val="20"/>
        </w:rPr>
        <w:t>Explanation:</w:t>
      </w:r>
    </w:p>
    <w:p w14:paraId="33696060" w14:textId="77777777" w:rsidR="00A53686" w:rsidRDefault="00000000">
      <w:pPr>
        <w:pStyle w:val="Corpotesto"/>
        <w:spacing w:before="1"/>
      </w:pPr>
      <w:r>
        <w:t>Box 1:</w:t>
      </w:r>
      <w:r>
        <w:rPr>
          <w:spacing w:val="-1"/>
        </w:rPr>
        <w:t xml:space="preserve"> </w:t>
      </w:r>
      <w:r>
        <w:rPr>
          <w:spacing w:val="-2"/>
        </w:rPr>
        <w:t>Never</w:t>
      </w:r>
    </w:p>
    <w:p w14:paraId="6CA30F4D" w14:textId="77777777" w:rsidR="00A53686" w:rsidRDefault="00000000">
      <w:pPr>
        <w:pStyle w:val="Corpotesto"/>
      </w:pPr>
      <w:r>
        <w:t>The</w:t>
      </w:r>
      <w:r>
        <w:rPr>
          <w:spacing w:val="-5"/>
        </w:rPr>
        <w:t xml:space="preserve"> </w:t>
      </w:r>
      <w:r>
        <w:t>10.2.9.0/24</w:t>
      </w:r>
      <w:r>
        <w:rPr>
          <w:spacing w:val="-2"/>
        </w:rPr>
        <w:t xml:space="preserve"> </w:t>
      </w:r>
      <w:r>
        <w:t>is</w:t>
      </w:r>
      <w:r>
        <w:rPr>
          <w:spacing w:val="-3"/>
        </w:rPr>
        <w:t xml:space="preserve"> </w:t>
      </w:r>
      <w:r>
        <w:t>part</w:t>
      </w:r>
      <w:r>
        <w:rPr>
          <w:spacing w:val="-2"/>
        </w:rPr>
        <w:t xml:space="preserve"> </w:t>
      </w:r>
      <w:r>
        <w:t>of</w:t>
      </w:r>
      <w:r>
        <w:rPr>
          <w:spacing w:val="-4"/>
        </w:rPr>
        <w:t xml:space="preserve"> </w:t>
      </w:r>
      <w:r>
        <w:t>the</w:t>
      </w:r>
      <w:r>
        <w:rPr>
          <w:spacing w:val="-2"/>
        </w:rPr>
        <w:t xml:space="preserve"> </w:t>
      </w:r>
      <w:r>
        <w:t>first</w:t>
      </w:r>
      <w:r>
        <w:rPr>
          <w:spacing w:val="-4"/>
        </w:rPr>
        <w:t xml:space="preserve"> </w:t>
      </w:r>
      <w:r>
        <w:t>subnet</w:t>
      </w:r>
      <w:r>
        <w:rPr>
          <w:spacing w:val="-3"/>
        </w:rPr>
        <w:t xml:space="preserve"> </w:t>
      </w:r>
      <w:r>
        <w:t>listed</w:t>
      </w:r>
      <w:r>
        <w:rPr>
          <w:spacing w:val="-3"/>
        </w:rPr>
        <w:t xml:space="preserve"> </w:t>
      </w:r>
      <w:r>
        <w:t>in</w:t>
      </w:r>
      <w:r>
        <w:rPr>
          <w:spacing w:val="-3"/>
        </w:rPr>
        <w:t xml:space="preserve"> </w:t>
      </w:r>
      <w:r>
        <w:t>the</w:t>
      </w:r>
      <w:r>
        <w:rPr>
          <w:spacing w:val="-4"/>
        </w:rPr>
        <w:t xml:space="preserve"> </w:t>
      </w:r>
      <w:r>
        <w:t>exhibit.</w:t>
      </w:r>
      <w:r>
        <w:rPr>
          <w:spacing w:val="-3"/>
        </w:rPr>
        <w:t xml:space="preserve"> </w:t>
      </w:r>
      <w:r>
        <w:t>The</w:t>
      </w:r>
      <w:r>
        <w:rPr>
          <w:spacing w:val="-4"/>
        </w:rPr>
        <w:t xml:space="preserve"> </w:t>
      </w:r>
      <w:r>
        <w:t>endpoint</w:t>
      </w:r>
      <w:r>
        <w:rPr>
          <w:spacing w:val="-3"/>
        </w:rPr>
        <w:t xml:space="preserve"> </w:t>
      </w:r>
      <w:r>
        <w:t>status</w:t>
      </w:r>
      <w:r>
        <w:rPr>
          <w:spacing w:val="-3"/>
        </w:rPr>
        <w:t xml:space="preserve"> </w:t>
      </w:r>
      <w:r>
        <w:t>is</w:t>
      </w:r>
      <w:r>
        <w:rPr>
          <w:spacing w:val="-2"/>
        </w:rPr>
        <w:t xml:space="preserve"> </w:t>
      </w:r>
      <w:r>
        <w:t>not</w:t>
      </w:r>
      <w:r>
        <w:rPr>
          <w:spacing w:val="-2"/>
        </w:rPr>
        <w:t xml:space="preserve"> enabled.</w:t>
      </w:r>
    </w:p>
    <w:p w14:paraId="468EE14D" w14:textId="77777777" w:rsidR="00A53686" w:rsidRDefault="00A53686">
      <w:pPr>
        <w:pStyle w:val="Corpotesto"/>
        <w:ind w:left="0"/>
      </w:pPr>
    </w:p>
    <w:p w14:paraId="72662933" w14:textId="77777777" w:rsidR="00A53686" w:rsidRDefault="00000000">
      <w:pPr>
        <w:pStyle w:val="Corpotesto"/>
      </w:pPr>
      <w:r>
        <w:t>Box 2:</w:t>
      </w:r>
      <w:r>
        <w:rPr>
          <w:spacing w:val="-1"/>
        </w:rPr>
        <w:t xml:space="preserve"> </w:t>
      </w:r>
      <w:r>
        <w:rPr>
          <w:spacing w:val="-2"/>
        </w:rPr>
        <w:t>Never</w:t>
      </w:r>
    </w:p>
    <w:p w14:paraId="54478EC0" w14:textId="77777777" w:rsidR="00A53686" w:rsidRDefault="00000000">
      <w:pPr>
        <w:pStyle w:val="Corpotesto"/>
        <w:ind w:right="895"/>
      </w:pPr>
      <w:r>
        <w:t>After</w:t>
      </w:r>
      <w:r>
        <w:rPr>
          <w:spacing w:val="-3"/>
        </w:rPr>
        <w:t xml:space="preserve"> </w:t>
      </w:r>
      <w:r>
        <w:t>you</w:t>
      </w:r>
      <w:r>
        <w:rPr>
          <w:spacing w:val="-3"/>
        </w:rPr>
        <w:t xml:space="preserve"> </w:t>
      </w:r>
      <w:r>
        <w:t>configure</w:t>
      </w:r>
      <w:r>
        <w:rPr>
          <w:spacing w:val="-3"/>
        </w:rPr>
        <w:t xml:space="preserve"> </w:t>
      </w:r>
      <w:r>
        <w:t>firewall</w:t>
      </w:r>
      <w:r>
        <w:rPr>
          <w:spacing w:val="-5"/>
        </w:rPr>
        <w:t xml:space="preserve"> </w:t>
      </w:r>
      <w:r>
        <w:t>and</w:t>
      </w:r>
      <w:r>
        <w:rPr>
          <w:spacing w:val="-3"/>
        </w:rPr>
        <w:t xml:space="preserve"> </w:t>
      </w:r>
      <w:r>
        <w:t>virtual</w:t>
      </w:r>
      <w:r>
        <w:rPr>
          <w:spacing w:val="-3"/>
        </w:rPr>
        <w:t xml:space="preserve"> </w:t>
      </w:r>
      <w:r>
        <w:t>network</w:t>
      </w:r>
      <w:r>
        <w:rPr>
          <w:spacing w:val="-5"/>
        </w:rPr>
        <w:t xml:space="preserve"> </w:t>
      </w:r>
      <w:r>
        <w:t>settings</w:t>
      </w:r>
      <w:r>
        <w:rPr>
          <w:spacing w:val="-3"/>
        </w:rPr>
        <w:t xml:space="preserve"> </w:t>
      </w:r>
      <w:r>
        <w:t>for</w:t>
      </w:r>
      <w:r>
        <w:rPr>
          <w:spacing w:val="-5"/>
        </w:rPr>
        <w:t xml:space="preserve"> </w:t>
      </w:r>
      <w:r>
        <w:t>your</w:t>
      </w:r>
      <w:r>
        <w:rPr>
          <w:spacing w:val="-3"/>
        </w:rPr>
        <w:t xml:space="preserve"> </w:t>
      </w:r>
      <w:r>
        <w:t>storage</w:t>
      </w:r>
      <w:r>
        <w:rPr>
          <w:spacing w:val="-2"/>
        </w:rPr>
        <w:t xml:space="preserve"> </w:t>
      </w:r>
      <w:r>
        <w:t>account,</w:t>
      </w:r>
      <w:r>
        <w:rPr>
          <w:spacing w:val="-4"/>
        </w:rPr>
        <w:t xml:space="preserve"> </w:t>
      </w:r>
      <w:r>
        <w:t>select</w:t>
      </w:r>
      <w:r>
        <w:rPr>
          <w:spacing w:val="-4"/>
        </w:rPr>
        <w:t xml:space="preserve"> </w:t>
      </w:r>
      <w:r>
        <w:t>Allow trusted Microsoft services to access this storage account as an exception to enable Azure Backup service to access the network restricted storage account.</w:t>
      </w:r>
    </w:p>
    <w:p w14:paraId="583C3417" w14:textId="77777777" w:rsidR="00A53686" w:rsidRDefault="00A53686">
      <w:pPr>
        <w:pStyle w:val="Corpotesto"/>
        <w:sectPr w:rsidR="00A53686">
          <w:pgSz w:w="12240" w:h="15840"/>
          <w:pgMar w:top="1080" w:right="1080" w:bottom="1000" w:left="1440" w:header="0" w:footer="800" w:gutter="0"/>
          <w:cols w:space="720"/>
        </w:sectPr>
      </w:pPr>
    </w:p>
    <w:p w14:paraId="18A7361E" w14:textId="77777777" w:rsidR="00A53686" w:rsidRDefault="00A53686">
      <w:pPr>
        <w:pStyle w:val="Corpotesto"/>
        <w:spacing w:before="140"/>
        <w:ind w:left="0"/>
      </w:pPr>
    </w:p>
    <w:p w14:paraId="61D3D59E" w14:textId="77777777" w:rsidR="00A53686" w:rsidRDefault="00000000">
      <w:pPr>
        <w:pStyle w:val="Corpotesto"/>
      </w:pPr>
      <w:r>
        <w:rPr>
          <w:noProof/>
        </w:rPr>
        <w:drawing>
          <wp:inline distT="0" distB="0" distL="0" distR="0" wp14:anchorId="4ABC4732" wp14:editId="34042A7F">
            <wp:extent cx="5464701" cy="3831621"/>
            <wp:effectExtent l="0" t="0" r="0" b="0"/>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373" cstate="print"/>
                    <a:stretch>
                      <a:fillRect/>
                    </a:stretch>
                  </pic:blipFill>
                  <pic:spPr>
                    <a:xfrm>
                      <a:off x="0" y="0"/>
                      <a:ext cx="5464701" cy="3831621"/>
                    </a:xfrm>
                    <a:prstGeom prst="rect">
                      <a:avLst/>
                    </a:prstGeom>
                  </pic:spPr>
                </pic:pic>
              </a:graphicData>
            </a:graphic>
          </wp:inline>
        </w:drawing>
      </w:r>
    </w:p>
    <w:p w14:paraId="16B6FB7F" w14:textId="77777777" w:rsidR="00A53686" w:rsidRDefault="00A53686">
      <w:pPr>
        <w:pStyle w:val="Corpotesto"/>
        <w:spacing w:before="24"/>
        <w:ind w:left="0"/>
      </w:pPr>
    </w:p>
    <w:p w14:paraId="04DAFC99" w14:textId="77777777" w:rsidR="00A53686" w:rsidRDefault="00000000">
      <w:pPr>
        <w:pStyle w:val="Corpotesto"/>
        <w:spacing w:line="230" w:lineRule="exact"/>
      </w:pPr>
      <w:r>
        <w:rPr>
          <w:spacing w:val="-2"/>
        </w:rPr>
        <w:t>Reference:</w:t>
      </w:r>
    </w:p>
    <w:p w14:paraId="60193BAB" w14:textId="77777777" w:rsidR="00A53686" w:rsidRDefault="00000000">
      <w:pPr>
        <w:pStyle w:val="Corpotesto"/>
        <w:ind w:right="986"/>
      </w:pPr>
      <w:r>
        <w:rPr>
          <w:spacing w:val="-2"/>
        </w:rPr>
        <w:t>https://docs.microsoft.com/en-us/azure/storage/files/storage-how-to-use-files-windows https://azure.microsoft.com/en-us/blog/azure-backup-now-supports-storage-accounts-secured- with-azure-storage-firewalls-and-virtual-networks/</w:t>
      </w:r>
    </w:p>
    <w:p w14:paraId="4312F0E7" w14:textId="77777777" w:rsidR="00A53686" w:rsidRDefault="00A53686">
      <w:pPr>
        <w:pStyle w:val="Corpotesto"/>
        <w:ind w:left="0"/>
      </w:pPr>
    </w:p>
    <w:p w14:paraId="48B0A955" w14:textId="77777777" w:rsidR="00A53686" w:rsidRDefault="00A53686">
      <w:pPr>
        <w:pStyle w:val="Corpotesto"/>
        <w:spacing w:before="1"/>
        <w:ind w:left="0"/>
      </w:pPr>
    </w:p>
    <w:p w14:paraId="3C5CEC6F" w14:textId="77777777" w:rsidR="00A53686" w:rsidRDefault="00000000">
      <w:pPr>
        <w:pStyle w:val="Titolo3"/>
        <w:spacing w:line="230" w:lineRule="exact"/>
      </w:pPr>
      <w:r>
        <w:t>QUESTION</w:t>
      </w:r>
      <w:r>
        <w:rPr>
          <w:spacing w:val="-3"/>
        </w:rPr>
        <w:t xml:space="preserve"> </w:t>
      </w:r>
      <w:r>
        <w:rPr>
          <w:spacing w:val="-5"/>
        </w:rPr>
        <w:t>258</w:t>
      </w:r>
    </w:p>
    <w:p w14:paraId="53E72DE6" w14:textId="77777777" w:rsidR="00A53686" w:rsidRDefault="00000000">
      <w:pPr>
        <w:pStyle w:val="Corpotesto"/>
        <w:spacing w:line="230" w:lineRule="exact"/>
      </w:pPr>
      <w:r>
        <w:t>Hotspot</w:t>
      </w:r>
      <w:r>
        <w:rPr>
          <w:spacing w:val="-3"/>
        </w:rPr>
        <w:t xml:space="preserve"> </w:t>
      </w:r>
      <w:r>
        <w:rPr>
          <w:spacing w:val="-2"/>
        </w:rPr>
        <w:t>Question</w:t>
      </w:r>
    </w:p>
    <w:p w14:paraId="66D8A6A5" w14:textId="77777777" w:rsidR="00A53686" w:rsidRDefault="00A53686">
      <w:pPr>
        <w:pStyle w:val="Corpotesto"/>
        <w:spacing w:before="1"/>
        <w:ind w:left="0"/>
      </w:pPr>
    </w:p>
    <w:p w14:paraId="207DFCD5" w14:textId="77777777" w:rsidR="00A53686" w:rsidRDefault="00000000">
      <w:pPr>
        <w:pStyle w:val="Corpotesto"/>
        <w:ind w:right="895"/>
      </w:pPr>
      <w:r>
        <w:t>You</w:t>
      </w:r>
      <w:r>
        <w:rPr>
          <w:spacing w:val="-3"/>
        </w:rPr>
        <w:t xml:space="preserve"> </w:t>
      </w:r>
      <w:r>
        <w:t>have</w:t>
      </w:r>
      <w:r>
        <w:rPr>
          <w:spacing w:val="-2"/>
        </w:rPr>
        <w:t xml:space="preserve"> </w:t>
      </w:r>
      <w:r>
        <w:t>a</w:t>
      </w:r>
      <w:r>
        <w:rPr>
          <w:spacing w:val="-3"/>
        </w:rPr>
        <w:t xml:space="preserve"> </w:t>
      </w:r>
      <w:r>
        <w:t>sync</w:t>
      </w:r>
      <w:r>
        <w:rPr>
          <w:spacing w:val="-2"/>
        </w:rPr>
        <w:t xml:space="preserve"> </w:t>
      </w:r>
      <w:r>
        <w:t>group</w:t>
      </w:r>
      <w:r>
        <w:rPr>
          <w:spacing w:val="-2"/>
        </w:rPr>
        <w:t xml:space="preserve"> </w:t>
      </w:r>
      <w:r>
        <w:t>named</w:t>
      </w:r>
      <w:r>
        <w:rPr>
          <w:spacing w:val="-2"/>
        </w:rPr>
        <w:t xml:space="preserve"> </w:t>
      </w:r>
      <w:r>
        <w:t>Sync1</w:t>
      </w:r>
      <w:r>
        <w:rPr>
          <w:spacing w:val="-2"/>
        </w:rPr>
        <w:t xml:space="preserve"> </w:t>
      </w:r>
      <w:r>
        <w:t>that</w:t>
      </w:r>
      <w:r>
        <w:rPr>
          <w:spacing w:val="-3"/>
        </w:rPr>
        <w:t xml:space="preserve"> </w:t>
      </w:r>
      <w:r>
        <w:t>has</w:t>
      </w:r>
      <w:r>
        <w:rPr>
          <w:spacing w:val="-2"/>
        </w:rPr>
        <w:t xml:space="preserve"> </w:t>
      </w:r>
      <w:r>
        <w:t>a</w:t>
      </w:r>
      <w:r>
        <w:rPr>
          <w:spacing w:val="-3"/>
        </w:rPr>
        <w:t xml:space="preserve"> </w:t>
      </w:r>
      <w:r>
        <w:t>cloud</w:t>
      </w:r>
      <w:r>
        <w:rPr>
          <w:spacing w:val="-2"/>
        </w:rPr>
        <w:t xml:space="preserve"> </w:t>
      </w:r>
      <w:r>
        <w:t>endpoint.</w:t>
      </w:r>
      <w:r>
        <w:rPr>
          <w:spacing w:val="-3"/>
        </w:rPr>
        <w:t xml:space="preserve"> </w:t>
      </w:r>
      <w:r>
        <w:t>The</w:t>
      </w:r>
      <w:r>
        <w:rPr>
          <w:spacing w:val="-3"/>
        </w:rPr>
        <w:t xml:space="preserve"> </w:t>
      </w:r>
      <w:r>
        <w:t>cloud</w:t>
      </w:r>
      <w:r>
        <w:rPr>
          <w:spacing w:val="-3"/>
        </w:rPr>
        <w:t xml:space="preserve"> </w:t>
      </w:r>
      <w:r>
        <w:t>endpoint</w:t>
      </w:r>
      <w:r>
        <w:rPr>
          <w:spacing w:val="-2"/>
        </w:rPr>
        <w:t xml:space="preserve"> </w:t>
      </w:r>
      <w:r>
        <w:t>includes</w:t>
      </w:r>
      <w:r>
        <w:rPr>
          <w:spacing w:val="-4"/>
        </w:rPr>
        <w:t xml:space="preserve"> </w:t>
      </w:r>
      <w:r>
        <w:t>a file named File1.txt.</w:t>
      </w:r>
    </w:p>
    <w:p w14:paraId="1C5938A5" w14:textId="77777777" w:rsidR="00A53686" w:rsidRDefault="00A53686">
      <w:pPr>
        <w:pStyle w:val="Corpotesto"/>
        <w:ind w:left="0"/>
      </w:pPr>
    </w:p>
    <w:p w14:paraId="25DECD70" w14:textId="77777777" w:rsidR="00A53686" w:rsidRDefault="00000000">
      <w:pPr>
        <w:pStyle w:val="Corpotesto"/>
        <w:ind w:right="779"/>
      </w:pPr>
      <w:r>
        <w:t>Your</w:t>
      </w:r>
      <w:r>
        <w:rPr>
          <w:spacing w:val="-3"/>
        </w:rPr>
        <w:t xml:space="preserve"> </w:t>
      </w:r>
      <w:r>
        <w:t>on-premises</w:t>
      </w:r>
      <w:r>
        <w:rPr>
          <w:spacing w:val="-3"/>
        </w:rPr>
        <w:t xml:space="preserve"> </w:t>
      </w:r>
      <w:r>
        <w:t>network</w:t>
      </w:r>
      <w:r>
        <w:rPr>
          <w:spacing w:val="-3"/>
        </w:rPr>
        <w:t xml:space="preserve"> </w:t>
      </w:r>
      <w:r>
        <w:t>contains</w:t>
      </w:r>
      <w:r>
        <w:rPr>
          <w:spacing w:val="-5"/>
        </w:rPr>
        <w:t xml:space="preserve"> </w:t>
      </w:r>
      <w:r>
        <w:t>servers</w:t>
      </w:r>
      <w:r>
        <w:rPr>
          <w:spacing w:val="-3"/>
        </w:rPr>
        <w:t xml:space="preserve"> </w:t>
      </w:r>
      <w:r>
        <w:t>that</w:t>
      </w:r>
      <w:r>
        <w:rPr>
          <w:spacing w:val="-4"/>
        </w:rPr>
        <w:t xml:space="preserve"> </w:t>
      </w:r>
      <w:r>
        <w:t>run</w:t>
      </w:r>
      <w:r>
        <w:rPr>
          <w:spacing w:val="-5"/>
        </w:rPr>
        <w:t xml:space="preserve"> </w:t>
      </w:r>
      <w:r>
        <w:t>Windows</w:t>
      </w:r>
      <w:r>
        <w:rPr>
          <w:spacing w:val="-3"/>
        </w:rPr>
        <w:t xml:space="preserve"> </w:t>
      </w:r>
      <w:r>
        <w:t>Server</w:t>
      </w:r>
      <w:r>
        <w:rPr>
          <w:spacing w:val="-3"/>
        </w:rPr>
        <w:t xml:space="preserve"> </w:t>
      </w:r>
      <w:r>
        <w:t>2016.</w:t>
      </w:r>
      <w:r>
        <w:rPr>
          <w:spacing w:val="-3"/>
        </w:rPr>
        <w:t xml:space="preserve"> </w:t>
      </w:r>
      <w:r>
        <w:t>The</w:t>
      </w:r>
      <w:r>
        <w:rPr>
          <w:spacing w:val="-3"/>
        </w:rPr>
        <w:t xml:space="preserve"> </w:t>
      </w:r>
      <w:r>
        <w:t>servers</w:t>
      </w:r>
      <w:r>
        <w:rPr>
          <w:spacing w:val="-3"/>
        </w:rPr>
        <w:t xml:space="preserve"> </w:t>
      </w:r>
      <w:r>
        <w:t>are configured as shown in the following table.</w:t>
      </w:r>
    </w:p>
    <w:p w14:paraId="6F7BFDB4" w14:textId="77777777" w:rsidR="00A53686" w:rsidRDefault="00000000">
      <w:pPr>
        <w:pStyle w:val="Corpotesto"/>
        <w:spacing w:before="2"/>
        <w:ind w:left="0"/>
      </w:pPr>
      <w:r>
        <w:rPr>
          <w:noProof/>
        </w:rPr>
        <w:drawing>
          <wp:anchor distT="0" distB="0" distL="0" distR="0" simplePos="0" relativeHeight="487690752" behindDoc="1" locked="0" layoutInCell="1" allowOverlap="1" wp14:anchorId="1EDF221B" wp14:editId="712C22B9">
            <wp:simplePos x="0" y="0"/>
            <wp:positionH relativeFrom="page">
              <wp:posOffset>1205548</wp:posOffset>
            </wp:positionH>
            <wp:positionV relativeFrom="paragraph">
              <wp:posOffset>163155</wp:posOffset>
            </wp:positionV>
            <wp:extent cx="5380762" cy="778954"/>
            <wp:effectExtent l="0" t="0" r="0" b="0"/>
            <wp:wrapTopAndBottom/>
            <wp:docPr id="518" name="Image 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8" name="Image 518"/>
                    <pic:cNvPicPr/>
                  </pic:nvPicPr>
                  <pic:blipFill>
                    <a:blip r:embed="rId374" cstate="print"/>
                    <a:stretch>
                      <a:fillRect/>
                    </a:stretch>
                  </pic:blipFill>
                  <pic:spPr>
                    <a:xfrm>
                      <a:off x="0" y="0"/>
                      <a:ext cx="5380762" cy="778954"/>
                    </a:xfrm>
                    <a:prstGeom prst="rect">
                      <a:avLst/>
                    </a:prstGeom>
                  </pic:spPr>
                </pic:pic>
              </a:graphicData>
            </a:graphic>
          </wp:anchor>
        </w:drawing>
      </w:r>
    </w:p>
    <w:p w14:paraId="02C0CF31" w14:textId="77777777" w:rsidR="00A53686" w:rsidRDefault="00A53686">
      <w:pPr>
        <w:pStyle w:val="Corpotesto"/>
        <w:spacing w:before="96"/>
        <w:ind w:left="0"/>
      </w:pPr>
    </w:p>
    <w:p w14:paraId="39D93463" w14:textId="77777777" w:rsidR="00A53686" w:rsidRDefault="00000000">
      <w:pPr>
        <w:pStyle w:val="Corpotesto"/>
        <w:ind w:right="779"/>
      </w:pPr>
      <w:r>
        <w:t>You</w:t>
      </w:r>
      <w:r>
        <w:rPr>
          <w:spacing w:val="-3"/>
        </w:rPr>
        <w:t xml:space="preserve"> </w:t>
      </w:r>
      <w:r>
        <w:t>add</w:t>
      </w:r>
      <w:r>
        <w:rPr>
          <w:spacing w:val="-2"/>
        </w:rPr>
        <w:t xml:space="preserve"> </w:t>
      </w:r>
      <w:r>
        <w:t>Share1</w:t>
      </w:r>
      <w:r>
        <w:rPr>
          <w:spacing w:val="-2"/>
        </w:rPr>
        <w:t xml:space="preserve"> </w:t>
      </w:r>
      <w:r>
        <w:t>as</w:t>
      </w:r>
      <w:r>
        <w:rPr>
          <w:spacing w:val="-2"/>
        </w:rPr>
        <w:t xml:space="preserve"> </w:t>
      </w:r>
      <w:r>
        <w:t>an</w:t>
      </w:r>
      <w:r>
        <w:rPr>
          <w:spacing w:val="-2"/>
        </w:rPr>
        <w:t xml:space="preserve"> </w:t>
      </w:r>
      <w:r>
        <w:t>endpoint</w:t>
      </w:r>
      <w:r>
        <w:rPr>
          <w:spacing w:val="-2"/>
        </w:rPr>
        <w:t xml:space="preserve"> </w:t>
      </w:r>
      <w:r>
        <w:t>for</w:t>
      </w:r>
      <w:r>
        <w:rPr>
          <w:spacing w:val="-2"/>
        </w:rPr>
        <w:t xml:space="preserve"> </w:t>
      </w:r>
      <w:r>
        <w:t>Sync1.</w:t>
      </w:r>
      <w:r>
        <w:rPr>
          <w:spacing w:val="-3"/>
        </w:rPr>
        <w:t xml:space="preserve"> </w:t>
      </w:r>
      <w:r>
        <w:t>One</w:t>
      </w:r>
      <w:r>
        <w:rPr>
          <w:spacing w:val="-2"/>
        </w:rPr>
        <w:t xml:space="preserve"> </w:t>
      </w:r>
      <w:r>
        <w:t>hour</w:t>
      </w:r>
      <w:r>
        <w:rPr>
          <w:spacing w:val="-2"/>
        </w:rPr>
        <w:t xml:space="preserve"> </w:t>
      </w:r>
      <w:r>
        <w:t>later,</w:t>
      </w:r>
      <w:r>
        <w:rPr>
          <w:spacing w:val="-3"/>
        </w:rPr>
        <w:t xml:space="preserve"> </w:t>
      </w:r>
      <w:r>
        <w:t>you</w:t>
      </w:r>
      <w:r>
        <w:rPr>
          <w:spacing w:val="-3"/>
        </w:rPr>
        <w:t xml:space="preserve"> </w:t>
      </w:r>
      <w:r>
        <w:t>add</w:t>
      </w:r>
      <w:r>
        <w:rPr>
          <w:spacing w:val="-4"/>
        </w:rPr>
        <w:t xml:space="preserve"> </w:t>
      </w:r>
      <w:r>
        <w:t>Share2</w:t>
      </w:r>
      <w:r>
        <w:rPr>
          <w:spacing w:val="-2"/>
        </w:rPr>
        <w:t xml:space="preserve"> </w:t>
      </w:r>
      <w:r>
        <w:t>as</w:t>
      </w:r>
      <w:r>
        <w:rPr>
          <w:spacing w:val="-2"/>
        </w:rPr>
        <w:t xml:space="preserve"> </w:t>
      </w:r>
      <w:r>
        <w:t>an</w:t>
      </w:r>
      <w:r>
        <w:rPr>
          <w:spacing w:val="-3"/>
        </w:rPr>
        <w:t xml:space="preserve"> </w:t>
      </w:r>
      <w:r>
        <w:t>endpoint</w:t>
      </w:r>
      <w:r>
        <w:rPr>
          <w:spacing w:val="-3"/>
        </w:rPr>
        <w:t xml:space="preserve"> </w:t>
      </w:r>
      <w:r>
        <w:t xml:space="preserve">for </w:t>
      </w:r>
      <w:r>
        <w:rPr>
          <w:spacing w:val="-2"/>
        </w:rPr>
        <w:t>Sync1.</w:t>
      </w:r>
    </w:p>
    <w:p w14:paraId="5CBB8C89" w14:textId="77777777" w:rsidR="00A53686" w:rsidRDefault="00A53686">
      <w:pPr>
        <w:pStyle w:val="Corpotesto"/>
        <w:ind w:left="0"/>
      </w:pPr>
    </w:p>
    <w:p w14:paraId="220B5B0F"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28B10885"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2AA0A764" w14:textId="77777777" w:rsidR="00A53686" w:rsidRDefault="00A53686">
      <w:pPr>
        <w:pStyle w:val="Corpotesto"/>
        <w:spacing w:before="130"/>
        <w:ind w:left="0"/>
      </w:pPr>
    </w:p>
    <w:p w14:paraId="70426F55" w14:textId="77777777" w:rsidR="00A53686" w:rsidRDefault="00000000">
      <w:pPr>
        <w:pStyle w:val="Corpotesto"/>
      </w:pPr>
      <w:r>
        <w:rPr>
          <w:noProof/>
        </w:rPr>
        <w:drawing>
          <wp:inline distT="0" distB="0" distL="0" distR="0" wp14:anchorId="453D06E5" wp14:editId="513E6A6A">
            <wp:extent cx="5463509" cy="1787652"/>
            <wp:effectExtent l="0" t="0" r="0" b="0"/>
            <wp:docPr id="519" name="Image 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 name="Image 519"/>
                    <pic:cNvPicPr/>
                  </pic:nvPicPr>
                  <pic:blipFill>
                    <a:blip r:embed="rId375" cstate="print"/>
                    <a:stretch>
                      <a:fillRect/>
                    </a:stretch>
                  </pic:blipFill>
                  <pic:spPr>
                    <a:xfrm>
                      <a:off x="0" y="0"/>
                      <a:ext cx="5463509" cy="1787652"/>
                    </a:xfrm>
                    <a:prstGeom prst="rect">
                      <a:avLst/>
                    </a:prstGeom>
                  </pic:spPr>
                </pic:pic>
              </a:graphicData>
            </a:graphic>
          </wp:inline>
        </w:drawing>
      </w:r>
    </w:p>
    <w:p w14:paraId="3FB5FF13" w14:textId="77777777" w:rsidR="00A53686" w:rsidRDefault="00A53686">
      <w:pPr>
        <w:pStyle w:val="Corpotesto"/>
        <w:spacing w:before="167"/>
        <w:ind w:left="0"/>
      </w:pPr>
    </w:p>
    <w:p w14:paraId="440744A8" w14:textId="77777777" w:rsidR="00A53686" w:rsidRDefault="00000000">
      <w:pPr>
        <w:ind w:left="360"/>
        <w:rPr>
          <w:rFonts w:ascii="Arial"/>
          <w:b/>
          <w:sz w:val="20"/>
        </w:rPr>
      </w:pPr>
      <w:r>
        <w:rPr>
          <w:rFonts w:ascii="Arial"/>
          <w:b/>
          <w:spacing w:val="-2"/>
          <w:sz w:val="20"/>
        </w:rPr>
        <w:t>Answer:</w:t>
      </w:r>
    </w:p>
    <w:p w14:paraId="65E1C92E"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91264" behindDoc="1" locked="0" layoutInCell="1" allowOverlap="1" wp14:anchorId="62853B93" wp14:editId="2C4B52CA">
            <wp:simplePos x="0" y="0"/>
            <wp:positionH relativeFrom="page">
              <wp:posOffset>1143000</wp:posOffset>
            </wp:positionH>
            <wp:positionV relativeFrom="paragraph">
              <wp:posOffset>146201</wp:posOffset>
            </wp:positionV>
            <wp:extent cx="5470442" cy="1787652"/>
            <wp:effectExtent l="0" t="0" r="0" b="0"/>
            <wp:wrapTopAndBottom/>
            <wp:docPr id="520" name="Image 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376" cstate="print"/>
                    <a:stretch>
                      <a:fillRect/>
                    </a:stretch>
                  </pic:blipFill>
                  <pic:spPr>
                    <a:xfrm>
                      <a:off x="0" y="0"/>
                      <a:ext cx="5470442" cy="1787652"/>
                    </a:xfrm>
                    <a:prstGeom prst="rect">
                      <a:avLst/>
                    </a:prstGeom>
                  </pic:spPr>
                </pic:pic>
              </a:graphicData>
            </a:graphic>
          </wp:anchor>
        </w:drawing>
      </w:r>
    </w:p>
    <w:p w14:paraId="21EFD5FC" w14:textId="77777777" w:rsidR="00A53686" w:rsidRDefault="00A53686">
      <w:pPr>
        <w:pStyle w:val="Corpotesto"/>
        <w:spacing w:before="168"/>
        <w:ind w:left="0"/>
        <w:rPr>
          <w:rFonts w:ascii="Arial"/>
          <w:b/>
        </w:rPr>
      </w:pPr>
    </w:p>
    <w:p w14:paraId="08F0EA16" w14:textId="77777777" w:rsidR="00A53686" w:rsidRDefault="00000000">
      <w:pPr>
        <w:spacing w:before="1"/>
        <w:ind w:left="360"/>
        <w:rPr>
          <w:rFonts w:ascii="Arial"/>
          <w:b/>
          <w:sz w:val="20"/>
        </w:rPr>
      </w:pPr>
      <w:r>
        <w:rPr>
          <w:rFonts w:ascii="Arial"/>
          <w:b/>
          <w:spacing w:val="-2"/>
          <w:sz w:val="20"/>
        </w:rPr>
        <w:t>Explanation:</w:t>
      </w:r>
    </w:p>
    <w:p w14:paraId="1D50F0B0" w14:textId="77777777" w:rsidR="00A53686" w:rsidRDefault="00000000">
      <w:pPr>
        <w:pStyle w:val="Corpotesto"/>
        <w:spacing w:line="230" w:lineRule="exact"/>
      </w:pPr>
      <w:r>
        <w:t>Box 1:</w:t>
      </w:r>
      <w:r>
        <w:rPr>
          <w:spacing w:val="-1"/>
        </w:rPr>
        <w:t xml:space="preserve"> </w:t>
      </w:r>
      <w:r>
        <w:rPr>
          <w:spacing w:val="-5"/>
        </w:rPr>
        <w:t>Yes</w:t>
      </w:r>
    </w:p>
    <w:p w14:paraId="452E473C" w14:textId="77777777" w:rsidR="00A53686" w:rsidRDefault="00000000">
      <w:pPr>
        <w:pStyle w:val="Corpotesto"/>
        <w:ind w:right="717"/>
      </w:pPr>
      <w:r>
        <w:t>If</w:t>
      </w:r>
      <w:r>
        <w:rPr>
          <w:spacing w:val="-3"/>
        </w:rPr>
        <w:t xml:space="preserve"> </w:t>
      </w:r>
      <w:r>
        <w:t>you</w:t>
      </w:r>
      <w:r>
        <w:rPr>
          <w:spacing w:val="-2"/>
        </w:rPr>
        <w:t xml:space="preserve"> </w:t>
      </w:r>
      <w:r>
        <w:t>add</w:t>
      </w:r>
      <w:r>
        <w:rPr>
          <w:spacing w:val="-2"/>
        </w:rPr>
        <w:t xml:space="preserve"> </w:t>
      </w:r>
      <w:r>
        <w:t>an</w:t>
      </w:r>
      <w:r>
        <w:rPr>
          <w:spacing w:val="-4"/>
        </w:rPr>
        <w:t xml:space="preserve"> </w:t>
      </w:r>
      <w:r>
        <w:t>Azure</w:t>
      </w:r>
      <w:r>
        <w:rPr>
          <w:spacing w:val="-3"/>
        </w:rPr>
        <w:t xml:space="preserve"> </w:t>
      </w:r>
      <w:r>
        <w:t>file</w:t>
      </w:r>
      <w:r>
        <w:rPr>
          <w:spacing w:val="-2"/>
        </w:rPr>
        <w:t xml:space="preserve"> </w:t>
      </w:r>
      <w:r>
        <w:t>share</w:t>
      </w:r>
      <w:r>
        <w:rPr>
          <w:spacing w:val="-2"/>
        </w:rPr>
        <w:t xml:space="preserve"> </w:t>
      </w:r>
      <w:r>
        <w:t>that</w:t>
      </w:r>
      <w:r>
        <w:rPr>
          <w:spacing w:val="-3"/>
        </w:rPr>
        <w:t xml:space="preserve"> </w:t>
      </w:r>
      <w:r>
        <w:t>has</w:t>
      </w:r>
      <w:r>
        <w:rPr>
          <w:spacing w:val="-2"/>
        </w:rPr>
        <w:t xml:space="preserve"> </w:t>
      </w:r>
      <w:r>
        <w:t>an</w:t>
      </w:r>
      <w:r>
        <w:rPr>
          <w:spacing w:val="-3"/>
        </w:rPr>
        <w:t xml:space="preserve"> </w:t>
      </w:r>
      <w:r>
        <w:t>existing</w:t>
      </w:r>
      <w:r>
        <w:rPr>
          <w:spacing w:val="-2"/>
        </w:rPr>
        <w:t xml:space="preserve"> </w:t>
      </w:r>
      <w:r>
        <w:t>set</w:t>
      </w:r>
      <w:r>
        <w:rPr>
          <w:spacing w:val="-2"/>
        </w:rPr>
        <w:t xml:space="preserve"> </w:t>
      </w:r>
      <w:r>
        <w:t>of</w:t>
      </w:r>
      <w:r>
        <w:rPr>
          <w:spacing w:val="-3"/>
        </w:rPr>
        <w:t xml:space="preserve"> </w:t>
      </w:r>
      <w:r>
        <w:t>files</w:t>
      </w:r>
      <w:r>
        <w:rPr>
          <w:spacing w:val="-2"/>
        </w:rPr>
        <w:t xml:space="preserve"> </w:t>
      </w:r>
      <w:r>
        <w:t>as</w:t>
      </w:r>
      <w:r>
        <w:rPr>
          <w:spacing w:val="-2"/>
        </w:rPr>
        <w:t xml:space="preserve"> </w:t>
      </w:r>
      <w:r>
        <w:t>a</w:t>
      </w:r>
      <w:r>
        <w:rPr>
          <w:spacing w:val="-2"/>
        </w:rPr>
        <w:t xml:space="preserve"> </w:t>
      </w:r>
      <w:r>
        <w:t>cloud</w:t>
      </w:r>
      <w:r>
        <w:rPr>
          <w:spacing w:val="-2"/>
        </w:rPr>
        <w:t xml:space="preserve"> </w:t>
      </w:r>
      <w:r>
        <w:t>endpoint</w:t>
      </w:r>
      <w:r>
        <w:rPr>
          <w:spacing w:val="-2"/>
        </w:rPr>
        <w:t xml:space="preserve"> </w:t>
      </w:r>
      <w:r>
        <w:t>to</w:t>
      </w:r>
      <w:r>
        <w:rPr>
          <w:spacing w:val="-2"/>
        </w:rPr>
        <w:t xml:space="preserve"> </w:t>
      </w:r>
      <w:r>
        <w:t>a</w:t>
      </w:r>
      <w:r>
        <w:rPr>
          <w:spacing w:val="-3"/>
        </w:rPr>
        <w:t xml:space="preserve"> </w:t>
      </w:r>
      <w:r>
        <w:t>sync</w:t>
      </w:r>
      <w:r>
        <w:rPr>
          <w:spacing w:val="-2"/>
        </w:rPr>
        <w:t xml:space="preserve"> </w:t>
      </w:r>
      <w:r>
        <w:t xml:space="preserve">group, the existing files are merged with any other files that are already on other endpoints in the sync </w:t>
      </w:r>
      <w:r>
        <w:rPr>
          <w:spacing w:val="-2"/>
        </w:rPr>
        <w:t>group.</w:t>
      </w:r>
    </w:p>
    <w:p w14:paraId="1B6FA496" w14:textId="77777777" w:rsidR="00A53686" w:rsidRDefault="00A53686">
      <w:pPr>
        <w:pStyle w:val="Corpotesto"/>
        <w:ind w:left="0"/>
      </w:pPr>
    </w:p>
    <w:p w14:paraId="2509D587" w14:textId="77777777" w:rsidR="00A53686" w:rsidRDefault="00000000">
      <w:pPr>
        <w:pStyle w:val="Corpotesto"/>
      </w:pPr>
      <w:r>
        <w:t>Box 2:</w:t>
      </w:r>
      <w:r>
        <w:rPr>
          <w:spacing w:val="-1"/>
        </w:rPr>
        <w:t xml:space="preserve"> </w:t>
      </w:r>
      <w:r>
        <w:rPr>
          <w:spacing w:val="-5"/>
        </w:rPr>
        <w:t>No</w:t>
      </w:r>
    </w:p>
    <w:p w14:paraId="05515704" w14:textId="77777777" w:rsidR="00A53686" w:rsidRDefault="00000000">
      <w:pPr>
        <w:pStyle w:val="Corpotesto"/>
        <w:spacing w:line="460" w:lineRule="atLeast"/>
        <w:ind w:right="8142"/>
      </w:pPr>
      <w:r>
        <w:t>Box</w:t>
      </w:r>
      <w:r>
        <w:rPr>
          <w:spacing w:val="-13"/>
        </w:rPr>
        <w:t xml:space="preserve"> </w:t>
      </w:r>
      <w:r>
        <w:t>3:</w:t>
      </w:r>
      <w:r>
        <w:rPr>
          <w:spacing w:val="-14"/>
        </w:rPr>
        <w:t xml:space="preserve"> </w:t>
      </w:r>
      <w:r>
        <w:t xml:space="preserve">Yes </w:t>
      </w:r>
      <w:r>
        <w:rPr>
          <w:spacing w:val="-2"/>
        </w:rPr>
        <w:t>Reference:</w:t>
      </w:r>
    </w:p>
    <w:p w14:paraId="1C83E60F" w14:textId="77777777" w:rsidR="00A53686" w:rsidRDefault="00000000">
      <w:pPr>
        <w:pStyle w:val="Corpotesto"/>
      </w:pPr>
      <w:r>
        <w:rPr>
          <w:spacing w:val="-2"/>
        </w:rPr>
        <w:t>https://docs.microsoft.com/en-us/azure/storage/files/storage-sync-files-planning</w:t>
      </w:r>
    </w:p>
    <w:p w14:paraId="0B1D8A5F" w14:textId="77777777" w:rsidR="00A53686" w:rsidRDefault="00A53686">
      <w:pPr>
        <w:pStyle w:val="Corpotesto"/>
        <w:ind w:left="0"/>
      </w:pPr>
    </w:p>
    <w:p w14:paraId="0752057A" w14:textId="77777777" w:rsidR="00A53686" w:rsidRDefault="00A53686">
      <w:pPr>
        <w:pStyle w:val="Corpotesto"/>
        <w:ind w:left="0"/>
      </w:pPr>
    </w:p>
    <w:p w14:paraId="70A8DE2D" w14:textId="77777777" w:rsidR="00A53686" w:rsidRDefault="00000000">
      <w:pPr>
        <w:pStyle w:val="Titolo3"/>
      </w:pPr>
      <w:r>
        <w:t>QUESTION</w:t>
      </w:r>
      <w:r>
        <w:rPr>
          <w:spacing w:val="-3"/>
        </w:rPr>
        <w:t xml:space="preserve"> </w:t>
      </w:r>
      <w:r>
        <w:rPr>
          <w:spacing w:val="-5"/>
        </w:rPr>
        <w:t>259</w:t>
      </w:r>
    </w:p>
    <w:p w14:paraId="196061C8" w14:textId="77777777" w:rsidR="00A53686" w:rsidRDefault="00000000">
      <w:pPr>
        <w:pStyle w:val="Corpotesto"/>
      </w:pPr>
      <w:r>
        <w:t>Hotspot</w:t>
      </w:r>
      <w:r>
        <w:rPr>
          <w:spacing w:val="-4"/>
        </w:rPr>
        <w:t xml:space="preserve"> </w:t>
      </w:r>
      <w:r>
        <w:rPr>
          <w:spacing w:val="-2"/>
        </w:rPr>
        <w:t>Question</w:t>
      </w:r>
    </w:p>
    <w:p w14:paraId="2193EBD5" w14:textId="77777777" w:rsidR="00A53686" w:rsidRDefault="00A53686">
      <w:pPr>
        <w:pStyle w:val="Corpotesto"/>
        <w:ind w:left="0"/>
      </w:pPr>
    </w:p>
    <w:p w14:paraId="42CB0A5E"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named</w:t>
      </w:r>
      <w:r>
        <w:rPr>
          <w:spacing w:val="-2"/>
        </w:rPr>
        <w:t xml:space="preserve"> </w:t>
      </w:r>
      <w:r>
        <w:t>Subscription1</w:t>
      </w:r>
      <w:r>
        <w:rPr>
          <w:spacing w:val="-3"/>
        </w:rPr>
        <w:t xml:space="preserve"> </w:t>
      </w:r>
      <w:r>
        <w:t>that</w:t>
      </w:r>
      <w:r>
        <w:rPr>
          <w:spacing w:val="-3"/>
        </w:rPr>
        <w:t xml:space="preserve"> </w:t>
      </w:r>
      <w:r>
        <w:t>contains</w:t>
      </w:r>
      <w:r>
        <w:rPr>
          <w:spacing w:val="-4"/>
        </w:rPr>
        <w:t xml:space="preserve"> </w:t>
      </w:r>
      <w:r>
        <w:t>the</w:t>
      </w:r>
      <w:r>
        <w:rPr>
          <w:spacing w:val="-3"/>
        </w:rPr>
        <w:t xml:space="preserve"> </w:t>
      </w:r>
      <w:r>
        <w:t>quotas</w:t>
      </w:r>
      <w:r>
        <w:rPr>
          <w:spacing w:val="-4"/>
        </w:rPr>
        <w:t xml:space="preserve"> </w:t>
      </w:r>
      <w:r>
        <w:t>shown</w:t>
      </w:r>
      <w:r>
        <w:rPr>
          <w:spacing w:val="-2"/>
        </w:rPr>
        <w:t xml:space="preserve"> </w:t>
      </w:r>
      <w:r>
        <w:t>in</w:t>
      </w:r>
      <w:r>
        <w:rPr>
          <w:spacing w:val="-3"/>
        </w:rPr>
        <w:t xml:space="preserve"> </w:t>
      </w:r>
      <w:r>
        <w:t>the following table.</w:t>
      </w:r>
    </w:p>
    <w:p w14:paraId="025996A3" w14:textId="77777777" w:rsidR="00A53686" w:rsidRDefault="00A53686">
      <w:pPr>
        <w:pStyle w:val="Corpotesto"/>
        <w:sectPr w:rsidR="00A53686">
          <w:pgSz w:w="12240" w:h="15840"/>
          <w:pgMar w:top="1080" w:right="1080" w:bottom="1000" w:left="1440" w:header="0" w:footer="800" w:gutter="0"/>
          <w:cols w:space="720"/>
        </w:sectPr>
      </w:pPr>
    </w:p>
    <w:p w14:paraId="41F4A090" w14:textId="77777777" w:rsidR="00A53686" w:rsidRDefault="00A53686">
      <w:pPr>
        <w:pStyle w:val="Corpotesto"/>
        <w:ind w:left="0"/>
      </w:pPr>
    </w:p>
    <w:p w14:paraId="60C09ABD" w14:textId="77777777" w:rsidR="00A53686" w:rsidRDefault="00A53686">
      <w:pPr>
        <w:pStyle w:val="Corpotesto"/>
        <w:spacing w:before="5" w:after="1"/>
        <w:ind w:left="0"/>
      </w:pPr>
    </w:p>
    <w:p w14:paraId="57FD411D" w14:textId="77777777" w:rsidR="00A53686" w:rsidRDefault="00000000">
      <w:pPr>
        <w:pStyle w:val="Corpotesto"/>
        <w:ind w:left="426"/>
      </w:pPr>
      <w:r>
        <w:rPr>
          <w:noProof/>
        </w:rPr>
        <w:drawing>
          <wp:inline distT="0" distB="0" distL="0" distR="0" wp14:anchorId="60B3E7CC" wp14:editId="70D063D5">
            <wp:extent cx="5401548" cy="930401"/>
            <wp:effectExtent l="0" t="0" r="0" b="0"/>
            <wp:docPr id="521" name="Image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Image 521"/>
                    <pic:cNvPicPr/>
                  </pic:nvPicPr>
                  <pic:blipFill>
                    <a:blip r:embed="rId377" cstate="print"/>
                    <a:stretch>
                      <a:fillRect/>
                    </a:stretch>
                  </pic:blipFill>
                  <pic:spPr>
                    <a:xfrm>
                      <a:off x="0" y="0"/>
                      <a:ext cx="5401548" cy="930401"/>
                    </a:xfrm>
                    <a:prstGeom prst="rect">
                      <a:avLst/>
                    </a:prstGeom>
                  </pic:spPr>
                </pic:pic>
              </a:graphicData>
            </a:graphic>
          </wp:inline>
        </w:drawing>
      </w:r>
    </w:p>
    <w:p w14:paraId="29B7EA6D" w14:textId="77777777" w:rsidR="00A53686" w:rsidRDefault="00A53686">
      <w:pPr>
        <w:pStyle w:val="Corpotesto"/>
        <w:spacing w:before="83"/>
        <w:ind w:left="0"/>
      </w:pPr>
    </w:p>
    <w:p w14:paraId="0FA918DD" w14:textId="77777777" w:rsidR="00A53686" w:rsidRDefault="00000000">
      <w:pPr>
        <w:pStyle w:val="Corpotesto"/>
      </w:pPr>
      <w:r>
        <w:t>You</w:t>
      </w:r>
      <w:r>
        <w:rPr>
          <w:spacing w:val="-8"/>
        </w:rPr>
        <w:t xml:space="preserve"> </w:t>
      </w:r>
      <w:r>
        <w:t>deploy</w:t>
      </w:r>
      <w:r>
        <w:rPr>
          <w:spacing w:val="-4"/>
        </w:rPr>
        <w:t xml:space="preserve"> </w:t>
      </w:r>
      <w:r>
        <w:t>virtual</w:t>
      </w:r>
      <w:r>
        <w:rPr>
          <w:spacing w:val="-4"/>
        </w:rPr>
        <w:t xml:space="preserve"> </w:t>
      </w:r>
      <w:r>
        <w:t>machine</w:t>
      </w:r>
      <w:r>
        <w:rPr>
          <w:spacing w:val="-5"/>
        </w:rPr>
        <w:t xml:space="preserve"> </w:t>
      </w:r>
      <w:r>
        <w:t>to</w:t>
      </w:r>
      <w:r>
        <w:rPr>
          <w:spacing w:val="-4"/>
        </w:rPr>
        <w:t xml:space="preserve"> </w:t>
      </w:r>
      <w:r>
        <w:t>Subscription1</w:t>
      </w:r>
      <w:r>
        <w:rPr>
          <w:spacing w:val="-5"/>
        </w:rPr>
        <w:t xml:space="preserve"> </w:t>
      </w:r>
      <w:r>
        <w:t>as</w:t>
      </w:r>
      <w:r>
        <w:rPr>
          <w:spacing w:val="-4"/>
        </w:rPr>
        <w:t xml:space="preserve"> </w:t>
      </w:r>
      <w:r>
        <w:t>shown</w:t>
      </w:r>
      <w:r>
        <w:rPr>
          <w:spacing w:val="-5"/>
        </w:rPr>
        <w:t xml:space="preserve"> </w:t>
      </w:r>
      <w:r>
        <w:t>in</w:t>
      </w:r>
      <w:r>
        <w:rPr>
          <w:spacing w:val="-4"/>
        </w:rPr>
        <w:t xml:space="preserve"> </w:t>
      </w:r>
      <w:r>
        <w:t>the</w:t>
      </w:r>
      <w:r>
        <w:rPr>
          <w:spacing w:val="-4"/>
        </w:rPr>
        <w:t xml:space="preserve"> </w:t>
      </w:r>
      <w:r>
        <w:t>following</w:t>
      </w:r>
      <w:r>
        <w:rPr>
          <w:spacing w:val="-5"/>
        </w:rPr>
        <w:t xml:space="preserve"> </w:t>
      </w:r>
      <w:r>
        <w:rPr>
          <w:spacing w:val="-2"/>
        </w:rPr>
        <w:t>table.</w:t>
      </w:r>
    </w:p>
    <w:p w14:paraId="652B91C7" w14:textId="77777777" w:rsidR="00A53686" w:rsidRDefault="00000000">
      <w:pPr>
        <w:pStyle w:val="Corpotesto"/>
        <w:spacing w:before="9"/>
        <w:ind w:left="0"/>
        <w:rPr>
          <w:sz w:val="17"/>
        </w:rPr>
      </w:pPr>
      <w:r>
        <w:rPr>
          <w:noProof/>
          <w:sz w:val="17"/>
        </w:rPr>
        <w:drawing>
          <wp:anchor distT="0" distB="0" distL="0" distR="0" simplePos="0" relativeHeight="487691776" behindDoc="1" locked="0" layoutInCell="1" allowOverlap="1" wp14:anchorId="0592E3B6" wp14:editId="6F365E02">
            <wp:simplePos x="0" y="0"/>
            <wp:positionH relativeFrom="page">
              <wp:posOffset>1178259</wp:posOffset>
            </wp:positionH>
            <wp:positionV relativeFrom="paragraph">
              <wp:posOffset>145547</wp:posOffset>
            </wp:positionV>
            <wp:extent cx="5425014" cy="831723"/>
            <wp:effectExtent l="0" t="0" r="0" b="0"/>
            <wp:wrapTopAndBottom/>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378" cstate="print"/>
                    <a:stretch>
                      <a:fillRect/>
                    </a:stretch>
                  </pic:blipFill>
                  <pic:spPr>
                    <a:xfrm>
                      <a:off x="0" y="0"/>
                      <a:ext cx="5425014" cy="831723"/>
                    </a:xfrm>
                    <a:prstGeom prst="rect">
                      <a:avLst/>
                    </a:prstGeom>
                  </pic:spPr>
                </pic:pic>
              </a:graphicData>
            </a:graphic>
          </wp:anchor>
        </w:drawing>
      </w:r>
    </w:p>
    <w:p w14:paraId="538461AC" w14:textId="77777777" w:rsidR="00A53686" w:rsidRDefault="00A53686">
      <w:pPr>
        <w:pStyle w:val="Corpotesto"/>
        <w:spacing w:before="11"/>
        <w:ind w:left="0"/>
      </w:pPr>
    </w:p>
    <w:p w14:paraId="18A3F048" w14:textId="77777777" w:rsidR="00A53686" w:rsidRDefault="00000000">
      <w:pPr>
        <w:pStyle w:val="Corpotesto"/>
      </w:pPr>
      <w:r>
        <w:t>You</w:t>
      </w:r>
      <w:r>
        <w:rPr>
          <w:spacing w:val="-7"/>
        </w:rPr>
        <w:t xml:space="preserve"> </w:t>
      </w:r>
      <w:r>
        <w:t>plan</w:t>
      </w:r>
      <w:r>
        <w:rPr>
          <w:spacing w:val="-3"/>
        </w:rPr>
        <w:t xml:space="preserve"> </w:t>
      </w:r>
      <w:r>
        <w:t>to</w:t>
      </w:r>
      <w:r>
        <w:rPr>
          <w:spacing w:val="-5"/>
        </w:rPr>
        <w:t xml:space="preserve"> </w:t>
      </w:r>
      <w:r>
        <w:t>deploy</w:t>
      </w:r>
      <w:r>
        <w:rPr>
          <w:spacing w:val="-3"/>
        </w:rPr>
        <w:t xml:space="preserve"> </w:t>
      </w:r>
      <w:r>
        <w:t>the</w:t>
      </w:r>
      <w:r>
        <w:rPr>
          <w:spacing w:val="-3"/>
        </w:rPr>
        <w:t xml:space="preserve"> </w:t>
      </w:r>
      <w:r>
        <w:t>virtual</w:t>
      </w:r>
      <w:r>
        <w:rPr>
          <w:spacing w:val="-4"/>
        </w:rPr>
        <w:t xml:space="preserve"> </w:t>
      </w:r>
      <w:r>
        <w:t>machines</w:t>
      </w:r>
      <w:r>
        <w:rPr>
          <w:spacing w:val="-5"/>
        </w:rPr>
        <w:t xml:space="preserve"> </w:t>
      </w:r>
      <w:r>
        <w:t>shown</w:t>
      </w:r>
      <w:r>
        <w:rPr>
          <w:spacing w:val="-3"/>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6445CA1A" w14:textId="77777777" w:rsidR="00A53686" w:rsidRDefault="00000000">
      <w:pPr>
        <w:pStyle w:val="Corpotesto"/>
        <w:spacing w:before="9"/>
        <w:ind w:left="0"/>
        <w:rPr>
          <w:sz w:val="17"/>
        </w:rPr>
      </w:pPr>
      <w:r>
        <w:rPr>
          <w:noProof/>
          <w:sz w:val="17"/>
        </w:rPr>
        <w:drawing>
          <wp:anchor distT="0" distB="0" distL="0" distR="0" simplePos="0" relativeHeight="487692288" behindDoc="1" locked="0" layoutInCell="1" allowOverlap="1" wp14:anchorId="13C168F7" wp14:editId="7DE4977B">
            <wp:simplePos x="0" y="0"/>
            <wp:positionH relativeFrom="page">
              <wp:posOffset>1228769</wp:posOffset>
            </wp:positionH>
            <wp:positionV relativeFrom="paragraph">
              <wp:posOffset>145490</wp:posOffset>
            </wp:positionV>
            <wp:extent cx="4718074" cy="1133475"/>
            <wp:effectExtent l="0" t="0" r="0" b="0"/>
            <wp:wrapTopAndBottom/>
            <wp:docPr id="523" name="Image 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 name="Image 523"/>
                    <pic:cNvPicPr/>
                  </pic:nvPicPr>
                  <pic:blipFill>
                    <a:blip r:embed="rId379" cstate="print"/>
                    <a:stretch>
                      <a:fillRect/>
                    </a:stretch>
                  </pic:blipFill>
                  <pic:spPr>
                    <a:xfrm>
                      <a:off x="0" y="0"/>
                      <a:ext cx="4718074" cy="1133475"/>
                    </a:xfrm>
                    <a:prstGeom prst="rect">
                      <a:avLst/>
                    </a:prstGeom>
                  </pic:spPr>
                </pic:pic>
              </a:graphicData>
            </a:graphic>
          </wp:anchor>
        </w:drawing>
      </w:r>
    </w:p>
    <w:p w14:paraId="64674061" w14:textId="77777777" w:rsidR="00A53686" w:rsidRDefault="00A53686">
      <w:pPr>
        <w:pStyle w:val="Corpotesto"/>
        <w:spacing w:before="16"/>
        <w:ind w:left="0"/>
      </w:pPr>
    </w:p>
    <w:p w14:paraId="681DA985"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54FD3CD1" w14:textId="77777777" w:rsidR="00A53686" w:rsidRDefault="00000000">
      <w:pPr>
        <w:pStyle w:val="Corpotesto"/>
      </w:pPr>
      <w:r>
        <w:rPr>
          <w:noProof/>
        </w:rPr>
        <w:drawing>
          <wp:inline distT="0" distB="0" distL="0" distR="0" wp14:anchorId="45943C06" wp14:editId="62CF9336">
            <wp:extent cx="5512969" cy="1924240"/>
            <wp:effectExtent l="0" t="0" r="0" b="0"/>
            <wp:docPr id="524" name="Imag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4" name="Image 524"/>
                    <pic:cNvPicPr/>
                  </pic:nvPicPr>
                  <pic:blipFill>
                    <a:blip r:embed="rId380" cstate="print"/>
                    <a:stretch>
                      <a:fillRect/>
                    </a:stretch>
                  </pic:blipFill>
                  <pic:spPr>
                    <a:xfrm>
                      <a:off x="0" y="0"/>
                      <a:ext cx="5512969" cy="1924240"/>
                    </a:xfrm>
                    <a:prstGeom prst="rect">
                      <a:avLst/>
                    </a:prstGeom>
                  </pic:spPr>
                </pic:pic>
              </a:graphicData>
            </a:graphic>
          </wp:inline>
        </w:drawing>
      </w:r>
    </w:p>
    <w:p w14:paraId="1212EE2D" w14:textId="77777777" w:rsidR="00A53686" w:rsidRDefault="00A53686">
      <w:pPr>
        <w:pStyle w:val="Corpotesto"/>
        <w:spacing w:before="119"/>
        <w:ind w:left="0"/>
      </w:pPr>
    </w:p>
    <w:p w14:paraId="7B47FC6D" w14:textId="77777777" w:rsidR="00A53686" w:rsidRDefault="00000000">
      <w:pPr>
        <w:ind w:left="360"/>
        <w:rPr>
          <w:rFonts w:ascii="Arial"/>
          <w:b/>
          <w:sz w:val="20"/>
        </w:rPr>
      </w:pPr>
      <w:r>
        <w:rPr>
          <w:rFonts w:ascii="Arial"/>
          <w:b/>
          <w:spacing w:val="-2"/>
          <w:sz w:val="20"/>
        </w:rPr>
        <w:t>Answer:</w:t>
      </w:r>
    </w:p>
    <w:p w14:paraId="13ABD7C3" w14:textId="77777777" w:rsidR="00A53686" w:rsidRDefault="00A53686">
      <w:pPr>
        <w:rPr>
          <w:rFonts w:ascii="Arial"/>
          <w:b/>
          <w:sz w:val="20"/>
        </w:rPr>
        <w:sectPr w:rsidR="00A53686">
          <w:pgSz w:w="12240" w:h="15840"/>
          <w:pgMar w:top="1080" w:right="1080" w:bottom="1000" w:left="1440" w:header="0" w:footer="800" w:gutter="0"/>
          <w:cols w:space="720"/>
        </w:sectPr>
      </w:pPr>
    </w:p>
    <w:p w14:paraId="4281188D" w14:textId="77777777" w:rsidR="00A53686" w:rsidRDefault="00A53686">
      <w:pPr>
        <w:pStyle w:val="Corpotesto"/>
        <w:spacing w:before="130"/>
        <w:ind w:left="0"/>
        <w:rPr>
          <w:rFonts w:ascii="Arial"/>
          <w:b/>
        </w:rPr>
      </w:pPr>
    </w:p>
    <w:p w14:paraId="6D97A25A" w14:textId="77777777" w:rsidR="00A53686" w:rsidRDefault="00000000">
      <w:pPr>
        <w:pStyle w:val="Corpotesto"/>
        <w:rPr>
          <w:rFonts w:ascii="Arial"/>
        </w:rPr>
      </w:pPr>
      <w:r>
        <w:rPr>
          <w:rFonts w:ascii="Arial"/>
          <w:noProof/>
        </w:rPr>
        <w:drawing>
          <wp:inline distT="0" distB="0" distL="0" distR="0" wp14:anchorId="504F6113" wp14:editId="104BE34E">
            <wp:extent cx="5511171" cy="1924240"/>
            <wp:effectExtent l="0" t="0" r="0" b="0"/>
            <wp:docPr id="525" name="Imag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pic:cNvPicPr/>
                  </pic:nvPicPr>
                  <pic:blipFill>
                    <a:blip r:embed="rId381" cstate="print"/>
                    <a:stretch>
                      <a:fillRect/>
                    </a:stretch>
                  </pic:blipFill>
                  <pic:spPr>
                    <a:xfrm>
                      <a:off x="0" y="0"/>
                      <a:ext cx="5511171" cy="1924240"/>
                    </a:xfrm>
                    <a:prstGeom prst="rect">
                      <a:avLst/>
                    </a:prstGeom>
                  </pic:spPr>
                </pic:pic>
              </a:graphicData>
            </a:graphic>
          </wp:inline>
        </w:drawing>
      </w:r>
    </w:p>
    <w:p w14:paraId="6D3C3B52" w14:textId="77777777" w:rsidR="00A53686" w:rsidRDefault="00A53686">
      <w:pPr>
        <w:pStyle w:val="Corpotesto"/>
        <w:spacing w:before="119"/>
        <w:ind w:left="0"/>
        <w:rPr>
          <w:rFonts w:ascii="Arial"/>
          <w:b/>
        </w:rPr>
      </w:pPr>
    </w:p>
    <w:p w14:paraId="3ABCB6E5" w14:textId="77777777" w:rsidR="00A53686" w:rsidRDefault="00000000">
      <w:pPr>
        <w:ind w:left="360"/>
        <w:rPr>
          <w:rFonts w:ascii="Arial"/>
          <w:b/>
          <w:sz w:val="20"/>
        </w:rPr>
      </w:pPr>
      <w:r>
        <w:rPr>
          <w:rFonts w:ascii="Arial"/>
          <w:b/>
          <w:spacing w:val="-2"/>
          <w:sz w:val="20"/>
        </w:rPr>
        <w:t>Explanation:</w:t>
      </w:r>
    </w:p>
    <w:p w14:paraId="74C13DA3" w14:textId="77777777" w:rsidR="00A53686" w:rsidRDefault="00000000">
      <w:pPr>
        <w:pStyle w:val="Corpotesto"/>
        <w:spacing w:before="1"/>
        <w:ind w:right="779"/>
      </w:pPr>
      <w:r>
        <w:t>The total regional vCPUs is 20 so that means a maximum total of 20 vCPUs across all the different</w:t>
      </w:r>
      <w:r>
        <w:rPr>
          <w:spacing w:val="-3"/>
        </w:rPr>
        <w:t xml:space="preserve"> </w:t>
      </w:r>
      <w:r>
        <w:t>VM</w:t>
      </w:r>
      <w:r>
        <w:rPr>
          <w:spacing w:val="-4"/>
        </w:rPr>
        <w:t xml:space="preserve"> </w:t>
      </w:r>
      <w:r>
        <w:t>sizes.</w:t>
      </w:r>
      <w:r>
        <w:rPr>
          <w:spacing w:val="-3"/>
        </w:rPr>
        <w:t xml:space="preserve"> </w:t>
      </w:r>
      <w:r>
        <w:t>The</w:t>
      </w:r>
      <w:r>
        <w:rPr>
          <w:spacing w:val="-2"/>
        </w:rPr>
        <w:t xml:space="preserve"> </w:t>
      </w:r>
      <w:r>
        <w:t>deallocated</w:t>
      </w:r>
      <w:r>
        <w:rPr>
          <w:spacing w:val="-2"/>
        </w:rPr>
        <w:t xml:space="preserve"> </w:t>
      </w:r>
      <w:r>
        <w:t>VM</w:t>
      </w:r>
      <w:r>
        <w:rPr>
          <w:spacing w:val="-3"/>
        </w:rPr>
        <w:t xml:space="preserve"> </w:t>
      </w:r>
      <w:r>
        <w:t>with</w:t>
      </w:r>
      <w:r>
        <w:rPr>
          <w:spacing w:val="-2"/>
        </w:rPr>
        <w:t xml:space="preserve"> </w:t>
      </w:r>
      <w:r>
        <w:t>16</w:t>
      </w:r>
      <w:r>
        <w:rPr>
          <w:spacing w:val="-2"/>
        </w:rPr>
        <w:t xml:space="preserve"> </w:t>
      </w:r>
      <w:r>
        <w:t>vCPUs</w:t>
      </w:r>
      <w:r>
        <w:rPr>
          <w:spacing w:val="-2"/>
        </w:rPr>
        <w:t xml:space="preserve"> </w:t>
      </w:r>
      <w:r>
        <w:t>counts</w:t>
      </w:r>
      <w:r>
        <w:rPr>
          <w:spacing w:val="-2"/>
        </w:rPr>
        <w:t xml:space="preserve"> </w:t>
      </w:r>
      <w:r>
        <w:t>towards</w:t>
      </w:r>
      <w:r>
        <w:rPr>
          <w:spacing w:val="-2"/>
        </w:rPr>
        <w:t xml:space="preserve"> </w:t>
      </w:r>
      <w:r>
        <w:t>the</w:t>
      </w:r>
      <w:r>
        <w:rPr>
          <w:spacing w:val="-2"/>
        </w:rPr>
        <w:t xml:space="preserve"> </w:t>
      </w:r>
      <w:r>
        <w:t>total.</w:t>
      </w:r>
      <w:r>
        <w:rPr>
          <w:spacing w:val="-5"/>
        </w:rPr>
        <w:t xml:space="preserve"> </w:t>
      </w:r>
      <w:r>
        <w:t>VM20</w:t>
      </w:r>
      <w:r>
        <w:rPr>
          <w:spacing w:val="-3"/>
        </w:rPr>
        <w:t xml:space="preserve"> </w:t>
      </w:r>
      <w:r>
        <w:t>and</w:t>
      </w:r>
      <w:r>
        <w:rPr>
          <w:spacing w:val="-2"/>
        </w:rPr>
        <w:t xml:space="preserve"> </w:t>
      </w:r>
      <w:r>
        <w:t>VM1 are using 18 of the maximum 20 vCPUs leaving only two vCPUs available.</w:t>
      </w:r>
    </w:p>
    <w:p w14:paraId="34669D3D" w14:textId="77777777" w:rsidR="00A53686" w:rsidRDefault="00000000">
      <w:pPr>
        <w:pStyle w:val="Corpotesto"/>
      </w:pPr>
      <w:r>
        <w:rPr>
          <w:spacing w:val="-2"/>
        </w:rPr>
        <w:t>Reference:</w:t>
      </w:r>
    </w:p>
    <w:p w14:paraId="5FAAECEC" w14:textId="77777777" w:rsidR="00A53686" w:rsidRDefault="00000000">
      <w:pPr>
        <w:pStyle w:val="Corpotesto"/>
      </w:pPr>
      <w:r>
        <w:rPr>
          <w:spacing w:val="-2"/>
        </w:rPr>
        <w:t>https://docs.microsoft.com/en-us/azure/virtual-machines/windows/quotas</w:t>
      </w:r>
    </w:p>
    <w:p w14:paraId="3B5009AE" w14:textId="77777777" w:rsidR="00A53686" w:rsidRDefault="00A53686">
      <w:pPr>
        <w:pStyle w:val="Corpotesto"/>
        <w:ind w:left="0"/>
      </w:pPr>
    </w:p>
    <w:p w14:paraId="089019ED" w14:textId="77777777" w:rsidR="00A53686" w:rsidRDefault="00A53686">
      <w:pPr>
        <w:pStyle w:val="Corpotesto"/>
        <w:ind w:left="0"/>
      </w:pPr>
    </w:p>
    <w:p w14:paraId="1B3F580A" w14:textId="77777777" w:rsidR="00A53686" w:rsidRDefault="00000000">
      <w:pPr>
        <w:pStyle w:val="Titolo3"/>
        <w:spacing w:line="230" w:lineRule="exact"/>
      </w:pPr>
      <w:r>
        <w:t>QUESTION</w:t>
      </w:r>
      <w:r>
        <w:rPr>
          <w:spacing w:val="-3"/>
        </w:rPr>
        <w:t xml:space="preserve"> </w:t>
      </w:r>
      <w:r>
        <w:rPr>
          <w:spacing w:val="-5"/>
        </w:rPr>
        <w:t>260</w:t>
      </w:r>
    </w:p>
    <w:p w14:paraId="68214149" w14:textId="77777777" w:rsidR="00A53686" w:rsidRDefault="00000000">
      <w:pPr>
        <w:pStyle w:val="Corpotesto"/>
        <w:spacing w:line="230" w:lineRule="exact"/>
      </w:pPr>
      <w:r>
        <w:t>Hotspot</w:t>
      </w:r>
      <w:r>
        <w:rPr>
          <w:spacing w:val="-4"/>
        </w:rPr>
        <w:t xml:space="preserve"> </w:t>
      </w:r>
      <w:r>
        <w:rPr>
          <w:spacing w:val="-2"/>
        </w:rPr>
        <w:t>Question</w:t>
      </w:r>
    </w:p>
    <w:p w14:paraId="5ED27C90" w14:textId="77777777" w:rsidR="00A53686" w:rsidRDefault="00A53686">
      <w:pPr>
        <w:pStyle w:val="Corpotesto"/>
        <w:ind w:left="0"/>
      </w:pPr>
    </w:p>
    <w:p w14:paraId="4C01817E"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an</w:t>
      </w:r>
      <w:r>
        <w:rPr>
          <w:spacing w:val="-3"/>
        </w:rPr>
        <w:t xml:space="preserve"> </w:t>
      </w:r>
      <w:r>
        <w:t>Azure</w:t>
      </w:r>
      <w:r>
        <w:rPr>
          <w:spacing w:val="-3"/>
        </w:rPr>
        <w:t xml:space="preserve"> </w:t>
      </w:r>
      <w:r>
        <w:t>Availability</w:t>
      </w:r>
      <w:r>
        <w:rPr>
          <w:spacing w:val="-3"/>
        </w:rPr>
        <w:t xml:space="preserve"> </w:t>
      </w:r>
      <w:r>
        <w:t>Set</w:t>
      </w:r>
      <w:r>
        <w:rPr>
          <w:spacing w:val="-4"/>
        </w:rPr>
        <w:t xml:space="preserve"> </w:t>
      </w:r>
      <w:r>
        <w:t>named</w:t>
      </w:r>
      <w:r>
        <w:rPr>
          <w:spacing w:val="-3"/>
        </w:rPr>
        <w:t xml:space="preserve"> </w:t>
      </w:r>
      <w:r>
        <w:t>WEBPROD-AS- USE2 as shown in the following exhibit.</w:t>
      </w:r>
    </w:p>
    <w:p w14:paraId="70D1AF2A" w14:textId="77777777" w:rsidR="00A53686" w:rsidRDefault="00A53686">
      <w:pPr>
        <w:pStyle w:val="Corpotesto"/>
        <w:sectPr w:rsidR="00A53686">
          <w:pgSz w:w="12240" w:h="15840"/>
          <w:pgMar w:top="1080" w:right="1080" w:bottom="1000" w:left="1440" w:header="0" w:footer="800" w:gutter="0"/>
          <w:cols w:space="720"/>
        </w:sectPr>
      </w:pPr>
    </w:p>
    <w:p w14:paraId="3739C9C8" w14:textId="77777777" w:rsidR="00A53686" w:rsidRDefault="00A53686">
      <w:pPr>
        <w:pStyle w:val="Corpotesto"/>
        <w:spacing w:before="130"/>
        <w:ind w:left="0"/>
      </w:pPr>
    </w:p>
    <w:p w14:paraId="3EFECA4F" w14:textId="77777777" w:rsidR="00A53686" w:rsidRDefault="00000000">
      <w:pPr>
        <w:pStyle w:val="Corpotesto"/>
        <w:ind w:left="395"/>
      </w:pPr>
      <w:r>
        <w:rPr>
          <w:noProof/>
        </w:rPr>
        <w:drawing>
          <wp:inline distT="0" distB="0" distL="0" distR="0" wp14:anchorId="4A5BF32A" wp14:editId="448C6534">
            <wp:extent cx="5408319" cy="4296632"/>
            <wp:effectExtent l="0" t="0" r="0" b="0"/>
            <wp:docPr id="526" name="Imag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6" name="Image 526"/>
                    <pic:cNvPicPr/>
                  </pic:nvPicPr>
                  <pic:blipFill>
                    <a:blip r:embed="rId382" cstate="print"/>
                    <a:stretch>
                      <a:fillRect/>
                    </a:stretch>
                  </pic:blipFill>
                  <pic:spPr>
                    <a:xfrm>
                      <a:off x="0" y="0"/>
                      <a:ext cx="5408319" cy="4296632"/>
                    </a:xfrm>
                    <a:prstGeom prst="rect">
                      <a:avLst/>
                    </a:prstGeom>
                  </pic:spPr>
                </pic:pic>
              </a:graphicData>
            </a:graphic>
          </wp:inline>
        </w:drawing>
      </w:r>
    </w:p>
    <w:p w14:paraId="4FA40B92" w14:textId="77777777" w:rsidR="00A53686" w:rsidRDefault="00A53686">
      <w:pPr>
        <w:pStyle w:val="Corpotesto"/>
        <w:spacing w:before="23"/>
        <w:ind w:left="0"/>
      </w:pPr>
    </w:p>
    <w:p w14:paraId="635CB5D5" w14:textId="77777777" w:rsidR="00A53686" w:rsidRDefault="00000000">
      <w:pPr>
        <w:pStyle w:val="Corpotesto"/>
      </w:pPr>
      <w:r>
        <w:t>You</w:t>
      </w:r>
      <w:r>
        <w:rPr>
          <w:spacing w:val="-7"/>
        </w:rPr>
        <w:t xml:space="preserve"> </w:t>
      </w:r>
      <w:r>
        <w:t>add</w:t>
      </w:r>
      <w:r>
        <w:rPr>
          <w:spacing w:val="-5"/>
        </w:rPr>
        <w:t xml:space="preserve"> </w:t>
      </w:r>
      <w:r>
        <w:t>14</w:t>
      </w:r>
      <w:r>
        <w:rPr>
          <w:spacing w:val="-5"/>
        </w:rPr>
        <w:t xml:space="preserve"> </w:t>
      </w:r>
      <w:r>
        <w:t>virtual</w:t>
      </w:r>
      <w:r>
        <w:rPr>
          <w:spacing w:val="-4"/>
        </w:rPr>
        <w:t xml:space="preserve"> </w:t>
      </w:r>
      <w:r>
        <w:t>machines</w:t>
      </w:r>
      <w:r>
        <w:rPr>
          <w:spacing w:val="-5"/>
        </w:rPr>
        <w:t xml:space="preserve"> </w:t>
      </w:r>
      <w:r>
        <w:t>to</w:t>
      </w:r>
      <w:r>
        <w:rPr>
          <w:spacing w:val="-4"/>
        </w:rPr>
        <w:t xml:space="preserve"> </w:t>
      </w:r>
      <w:r>
        <w:t>WEBPROD-AS-</w:t>
      </w:r>
      <w:r>
        <w:rPr>
          <w:spacing w:val="-2"/>
        </w:rPr>
        <w:t>USE2.</w:t>
      </w:r>
    </w:p>
    <w:p w14:paraId="76B88564" w14:textId="77777777" w:rsidR="00A53686" w:rsidRDefault="00A53686">
      <w:pPr>
        <w:pStyle w:val="Corpotesto"/>
        <w:ind w:left="0"/>
      </w:pPr>
    </w:p>
    <w:p w14:paraId="1FE24571"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468EBA1F" w14:textId="77777777" w:rsidR="00A53686" w:rsidRDefault="00A53686">
      <w:pPr>
        <w:pStyle w:val="Corpotesto"/>
        <w:ind w:left="0"/>
      </w:pPr>
    </w:p>
    <w:p w14:paraId="6C870855"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13579340" w14:textId="77777777" w:rsidR="00A53686" w:rsidRDefault="00000000">
      <w:pPr>
        <w:pStyle w:val="Corpotesto"/>
        <w:spacing w:before="9"/>
        <w:ind w:left="0"/>
        <w:rPr>
          <w:sz w:val="17"/>
        </w:rPr>
      </w:pPr>
      <w:r>
        <w:rPr>
          <w:noProof/>
          <w:sz w:val="17"/>
        </w:rPr>
        <w:drawing>
          <wp:anchor distT="0" distB="0" distL="0" distR="0" simplePos="0" relativeHeight="487692800" behindDoc="1" locked="0" layoutInCell="1" allowOverlap="1" wp14:anchorId="591358A7" wp14:editId="563CD390">
            <wp:simplePos x="0" y="0"/>
            <wp:positionH relativeFrom="page">
              <wp:posOffset>1143000</wp:posOffset>
            </wp:positionH>
            <wp:positionV relativeFrom="paragraph">
              <wp:posOffset>145628</wp:posOffset>
            </wp:positionV>
            <wp:extent cx="5359316" cy="2488692"/>
            <wp:effectExtent l="0" t="0" r="0" b="0"/>
            <wp:wrapTopAndBottom/>
            <wp:docPr id="527" name="Imag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7" name="Image 527"/>
                    <pic:cNvPicPr/>
                  </pic:nvPicPr>
                  <pic:blipFill>
                    <a:blip r:embed="rId383" cstate="print"/>
                    <a:stretch>
                      <a:fillRect/>
                    </a:stretch>
                  </pic:blipFill>
                  <pic:spPr>
                    <a:xfrm>
                      <a:off x="0" y="0"/>
                      <a:ext cx="5359316" cy="2488692"/>
                    </a:xfrm>
                    <a:prstGeom prst="rect">
                      <a:avLst/>
                    </a:prstGeom>
                  </pic:spPr>
                </pic:pic>
              </a:graphicData>
            </a:graphic>
          </wp:anchor>
        </w:drawing>
      </w:r>
    </w:p>
    <w:p w14:paraId="21B8C728" w14:textId="77777777" w:rsidR="00A53686" w:rsidRDefault="00A53686">
      <w:pPr>
        <w:pStyle w:val="Corpotesto"/>
        <w:rPr>
          <w:sz w:val="17"/>
        </w:rPr>
        <w:sectPr w:rsidR="00A53686">
          <w:pgSz w:w="12240" w:h="15840"/>
          <w:pgMar w:top="1080" w:right="1080" w:bottom="1000" w:left="1440" w:header="0" w:footer="800" w:gutter="0"/>
          <w:cols w:space="720"/>
        </w:sectPr>
      </w:pPr>
    </w:p>
    <w:p w14:paraId="48BD1941" w14:textId="77777777" w:rsidR="00A53686" w:rsidRDefault="00A53686">
      <w:pPr>
        <w:pStyle w:val="Corpotesto"/>
        <w:spacing w:before="130"/>
        <w:ind w:left="0"/>
      </w:pPr>
    </w:p>
    <w:p w14:paraId="197EB6A5" w14:textId="77777777" w:rsidR="00A53686" w:rsidRDefault="00000000">
      <w:pPr>
        <w:spacing w:before="1"/>
        <w:ind w:left="360"/>
        <w:rPr>
          <w:rFonts w:ascii="Arial"/>
          <w:b/>
          <w:sz w:val="20"/>
        </w:rPr>
      </w:pPr>
      <w:r>
        <w:rPr>
          <w:rFonts w:ascii="Arial"/>
          <w:b/>
          <w:spacing w:val="-2"/>
          <w:sz w:val="20"/>
        </w:rPr>
        <w:t>Answer:</w:t>
      </w:r>
    </w:p>
    <w:p w14:paraId="2D319E3A"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693312" behindDoc="1" locked="0" layoutInCell="1" allowOverlap="1" wp14:anchorId="768D0D6E" wp14:editId="1C49382A">
            <wp:simplePos x="0" y="0"/>
            <wp:positionH relativeFrom="page">
              <wp:posOffset>1143000</wp:posOffset>
            </wp:positionH>
            <wp:positionV relativeFrom="paragraph">
              <wp:posOffset>145439</wp:posOffset>
            </wp:positionV>
            <wp:extent cx="5489147" cy="2523744"/>
            <wp:effectExtent l="0" t="0" r="0" b="0"/>
            <wp:wrapTopAndBottom/>
            <wp:docPr id="528" name="Imag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a:blip r:embed="rId384" cstate="print"/>
                    <a:stretch>
                      <a:fillRect/>
                    </a:stretch>
                  </pic:blipFill>
                  <pic:spPr>
                    <a:xfrm>
                      <a:off x="0" y="0"/>
                      <a:ext cx="5489147" cy="2523744"/>
                    </a:xfrm>
                    <a:prstGeom prst="rect">
                      <a:avLst/>
                    </a:prstGeom>
                  </pic:spPr>
                </pic:pic>
              </a:graphicData>
            </a:graphic>
          </wp:anchor>
        </w:drawing>
      </w:r>
    </w:p>
    <w:p w14:paraId="638FD915" w14:textId="77777777" w:rsidR="00A53686" w:rsidRDefault="00A53686">
      <w:pPr>
        <w:pStyle w:val="Corpotesto"/>
        <w:spacing w:before="20"/>
        <w:ind w:left="0"/>
        <w:rPr>
          <w:rFonts w:ascii="Arial"/>
          <w:b/>
        </w:rPr>
      </w:pPr>
    </w:p>
    <w:p w14:paraId="2087D572" w14:textId="77777777" w:rsidR="00A53686" w:rsidRDefault="00000000">
      <w:pPr>
        <w:ind w:left="360"/>
        <w:rPr>
          <w:rFonts w:ascii="Arial"/>
          <w:b/>
          <w:sz w:val="20"/>
        </w:rPr>
      </w:pPr>
      <w:r>
        <w:rPr>
          <w:rFonts w:ascii="Arial"/>
          <w:b/>
          <w:spacing w:val="-2"/>
          <w:sz w:val="20"/>
        </w:rPr>
        <w:t>Explanation:</w:t>
      </w:r>
    </w:p>
    <w:p w14:paraId="16142F96" w14:textId="77777777" w:rsidR="00A53686" w:rsidRDefault="00000000">
      <w:pPr>
        <w:pStyle w:val="Corpotesto"/>
        <w:spacing w:before="1" w:line="230" w:lineRule="exact"/>
      </w:pPr>
      <w:r>
        <w:t>Box 1:</w:t>
      </w:r>
      <w:r>
        <w:rPr>
          <w:spacing w:val="-1"/>
        </w:rPr>
        <w:t xml:space="preserve"> </w:t>
      </w:r>
      <w:r>
        <w:rPr>
          <w:spacing w:val="-10"/>
        </w:rPr>
        <w:t>2</w:t>
      </w:r>
    </w:p>
    <w:p w14:paraId="1F7257AC" w14:textId="77777777" w:rsidR="00A53686" w:rsidRDefault="00000000">
      <w:pPr>
        <w:pStyle w:val="Corpotesto"/>
        <w:ind w:right="779"/>
      </w:pPr>
      <w:r>
        <w:t>There are 10 update domains. The 14 VMs are shared across the 10 update domains so four update</w:t>
      </w:r>
      <w:r>
        <w:rPr>
          <w:spacing w:val="-3"/>
        </w:rPr>
        <w:t xml:space="preserve"> </w:t>
      </w:r>
      <w:r>
        <w:t>domains</w:t>
      </w:r>
      <w:r>
        <w:rPr>
          <w:spacing w:val="-2"/>
        </w:rPr>
        <w:t xml:space="preserve"> </w:t>
      </w:r>
      <w:r>
        <w:t>will</w:t>
      </w:r>
      <w:r>
        <w:rPr>
          <w:spacing w:val="-3"/>
        </w:rPr>
        <w:t xml:space="preserve"> </w:t>
      </w:r>
      <w:r>
        <w:t>have</w:t>
      </w:r>
      <w:r>
        <w:rPr>
          <w:spacing w:val="-3"/>
        </w:rPr>
        <w:t xml:space="preserve"> </w:t>
      </w:r>
      <w:r>
        <w:t>two</w:t>
      </w:r>
      <w:r>
        <w:rPr>
          <w:spacing w:val="-2"/>
        </w:rPr>
        <w:t xml:space="preserve"> </w:t>
      </w:r>
      <w:r>
        <w:t>VMs</w:t>
      </w:r>
      <w:r>
        <w:rPr>
          <w:spacing w:val="-2"/>
        </w:rPr>
        <w:t xml:space="preserve"> </w:t>
      </w:r>
      <w:r>
        <w:t>and</w:t>
      </w:r>
      <w:r>
        <w:rPr>
          <w:spacing w:val="-4"/>
        </w:rPr>
        <w:t xml:space="preserve"> </w:t>
      </w:r>
      <w:r>
        <w:t>six</w:t>
      </w:r>
      <w:r>
        <w:rPr>
          <w:spacing w:val="-1"/>
        </w:rPr>
        <w:t xml:space="preserve"> </w:t>
      </w:r>
      <w:r>
        <w:t>update</w:t>
      </w:r>
      <w:r>
        <w:rPr>
          <w:spacing w:val="-2"/>
        </w:rPr>
        <w:t xml:space="preserve"> </w:t>
      </w:r>
      <w:r>
        <w:t>domains</w:t>
      </w:r>
      <w:r>
        <w:rPr>
          <w:spacing w:val="-4"/>
        </w:rPr>
        <w:t xml:space="preserve"> </w:t>
      </w:r>
      <w:r>
        <w:t>will</w:t>
      </w:r>
      <w:r>
        <w:rPr>
          <w:spacing w:val="-2"/>
        </w:rPr>
        <w:t xml:space="preserve"> </w:t>
      </w:r>
      <w:r>
        <w:t>have</w:t>
      </w:r>
      <w:r>
        <w:rPr>
          <w:spacing w:val="-2"/>
        </w:rPr>
        <w:t xml:space="preserve"> </w:t>
      </w:r>
      <w:r>
        <w:t>one</w:t>
      </w:r>
      <w:r>
        <w:rPr>
          <w:spacing w:val="-2"/>
        </w:rPr>
        <w:t xml:space="preserve"> </w:t>
      </w:r>
      <w:r>
        <w:t>VM.</w:t>
      </w:r>
      <w:r>
        <w:rPr>
          <w:spacing w:val="-3"/>
        </w:rPr>
        <w:t xml:space="preserve"> </w:t>
      </w:r>
      <w:r>
        <w:t>Only</w:t>
      </w:r>
      <w:r>
        <w:rPr>
          <w:spacing w:val="-2"/>
        </w:rPr>
        <w:t xml:space="preserve"> </w:t>
      </w:r>
      <w:r>
        <w:t>one</w:t>
      </w:r>
      <w:r>
        <w:rPr>
          <w:spacing w:val="-2"/>
        </w:rPr>
        <w:t xml:space="preserve"> </w:t>
      </w:r>
      <w:r>
        <w:t>update domain is rebooted at a time. Therefore, a maximum of two VMs will be offline.</w:t>
      </w:r>
    </w:p>
    <w:p w14:paraId="009A3496" w14:textId="77777777" w:rsidR="00A53686" w:rsidRDefault="00000000">
      <w:pPr>
        <w:pStyle w:val="Corpotesto"/>
        <w:spacing w:before="230" w:line="230" w:lineRule="exact"/>
      </w:pPr>
      <w:r>
        <w:t>Box 2:</w:t>
      </w:r>
      <w:r>
        <w:rPr>
          <w:spacing w:val="-1"/>
        </w:rPr>
        <w:t xml:space="preserve"> </w:t>
      </w:r>
      <w:r>
        <w:rPr>
          <w:spacing w:val="-10"/>
        </w:rPr>
        <w:t>7</w:t>
      </w:r>
    </w:p>
    <w:p w14:paraId="36DFFC77" w14:textId="77777777" w:rsidR="00A53686" w:rsidRDefault="00000000">
      <w:pPr>
        <w:pStyle w:val="Corpotesto"/>
        <w:ind w:right="779"/>
      </w:pPr>
      <w:r>
        <w:t>There</w:t>
      </w:r>
      <w:r>
        <w:rPr>
          <w:spacing w:val="-3"/>
        </w:rPr>
        <w:t xml:space="preserve"> </w:t>
      </w:r>
      <w:r>
        <w:t>are</w:t>
      </w:r>
      <w:r>
        <w:rPr>
          <w:spacing w:val="-2"/>
        </w:rPr>
        <w:t xml:space="preserve"> </w:t>
      </w:r>
      <w:r>
        <w:t>2</w:t>
      </w:r>
      <w:r>
        <w:rPr>
          <w:spacing w:val="-3"/>
        </w:rPr>
        <w:t xml:space="preserve"> </w:t>
      </w:r>
      <w:r>
        <w:t>fault</w:t>
      </w:r>
      <w:r>
        <w:rPr>
          <w:spacing w:val="-3"/>
        </w:rPr>
        <w:t xml:space="preserve"> </w:t>
      </w:r>
      <w:r>
        <w:t>domains.</w:t>
      </w:r>
      <w:r>
        <w:rPr>
          <w:spacing w:val="-4"/>
        </w:rPr>
        <w:t xml:space="preserve"> </w:t>
      </w:r>
      <w:r>
        <w:t>The</w:t>
      </w:r>
      <w:r>
        <w:rPr>
          <w:spacing w:val="-3"/>
        </w:rPr>
        <w:t xml:space="preserve"> </w:t>
      </w:r>
      <w:r>
        <w:t>14</w:t>
      </w:r>
      <w:r>
        <w:rPr>
          <w:spacing w:val="-2"/>
        </w:rPr>
        <w:t xml:space="preserve"> </w:t>
      </w:r>
      <w:r>
        <w:t>VMs</w:t>
      </w:r>
      <w:r>
        <w:rPr>
          <w:spacing w:val="-4"/>
        </w:rPr>
        <w:t xml:space="preserve"> </w:t>
      </w:r>
      <w:r>
        <w:t>are</w:t>
      </w:r>
      <w:r>
        <w:rPr>
          <w:spacing w:val="-2"/>
        </w:rPr>
        <w:t xml:space="preserve"> </w:t>
      </w:r>
      <w:r>
        <w:t>shared</w:t>
      </w:r>
      <w:r>
        <w:rPr>
          <w:spacing w:val="-2"/>
        </w:rPr>
        <w:t xml:space="preserve"> </w:t>
      </w:r>
      <w:r>
        <w:t>across</w:t>
      </w:r>
      <w:r>
        <w:rPr>
          <w:spacing w:val="-2"/>
        </w:rPr>
        <w:t xml:space="preserve"> </w:t>
      </w:r>
      <w:r>
        <w:t>the</w:t>
      </w:r>
      <w:r>
        <w:rPr>
          <w:spacing w:val="-2"/>
        </w:rPr>
        <w:t xml:space="preserve"> </w:t>
      </w:r>
      <w:r>
        <w:t>2</w:t>
      </w:r>
      <w:r>
        <w:rPr>
          <w:spacing w:val="-2"/>
        </w:rPr>
        <w:t xml:space="preserve"> </w:t>
      </w:r>
      <w:r>
        <w:t>fault</w:t>
      </w:r>
      <w:r>
        <w:rPr>
          <w:spacing w:val="-4"/>
        </w:rPr>
        <w:t xml:space="preserve"> </w:t>
      </w:r>
      <w:r>
        <w:t>domains,</w:t>
      </w:r>
      <w:r>
        <w:rPr>
          <w:spacing w:val="-3"/>
        </w:rPr>
        <w:t xml:space="preserve"> </w:t>
      </w:r>
      <w:r>
        <w:t>so</w:t>
      </w:r>
      <w:r>
        <w:rPr>
          <w:spacing w:val="-3"/>
        </w:rPr>
        <w:t xml:space="preserve"> </w:t>
      </w:r>
      <w:r>
        <w:t>7</w:t>
      </w:r>
      <w:r>
        <w:rPr>
          <w:spacing w:val="-2"/>
        </w:rPr>
        <w:t xml:space="preserve"> </w:t>
      </w:r>
      <w:r>
        <w:t>VMs</w:t>
      </w:r>
      <w:r>
        <w:rPr>
          <w:spacing w:val="-2"/>
        </w:rPr>
        <w:t xml:space="preserve"> </w:t>
      </w:r>
      <w:r>
        <w:t>in</w:t>
      </w:r>
      <w:r>
        <w:rPr>
          <w:spacing w:val="-2"/>
        </w:rPr>
        <w:t xml:space="preserve"> </w:t>
      </w:r>
      <w:r>
        <w:t>each fault domain. A rack failure will affect one fault domain so 7 VMs will be offline.</w:t>
      </w:r>
    </w:p>
    <w:p w14:paraId="49E52DE2" w14:textId="77777777" w:rsidR="00A53686" w:rsidRDefault="00000000">
      <w:pPr>
        <w:pStyle w:val="Corpotesto"/>
        <w:spacing w:before="230"/>
      </w:pPr>
      <w:r>
        <w:rPr>
          <w:spacing w:val="-2"/>
        </w:rPr>
        <w:t>Reference:</w:t>
      </w:r>
    </w:p>
    <w:p w14:paraId="781E156F" w14:textId="77777777" w:rsidR="00A53686" w:rsidRDefault="00000000">
      <w:pPr>
        <w:pStyle w:val="Corpotesto"/>
      </w:pPr>
      <w:r>
        <w:rPr>
          <w:spacing w:val="-2"/>
        </w:rPr>
        <w:t>https://docs.microsoft.com/en-us/azure/virtual-machines/windows/manage-availability</w:t>
      </w:r>
    </w:p>
    <w:p w14:paraId="35293777" w14:textId="77777777" w:rsidR="00A53686" w:rsidRDefault="00A53686">
      <w:pPr>
        <w:pStyle w:val="Corpotesto"/>
        <w:ind w:left="0"/>
      </w:pPr>
    </w:p>
    <w:p w14:paraId="094198B1" w14:textId="77777777" w:rsidR="00A53686" w:rsidRDefault="00A53686">
      <w:pPr>
        <w:pStyle w:val="Corpotesto"/>
        <w:ind w:left="0"/>
      </w:pPr>
    </w:p>
    <w:p w14:paraId="348B6437" w14:textId="77777777" w:rsidR="00A53686" w:rsidRDefault="00000000">
      <w:pPr>
        <w:pStyle w:val="Titolo3"/>
      </w:pPr>
      <w:r>
        <w:t>QUESTION</w:t>
      </w:r>
      <w:r>
        <w:rPr>
          <w:spacing w:val="-3"/>
        </w:rPr>
        <w:t xml:space="preserve"> </w:t>
      </w:r>
      <w:r>
        <w:rPr>
          <w:spacing w:val="-5"/>
        </w:rPr>
        <w:t>261</w:t>
      </w:r>
    </w:p>
    <w:p w14:paraId="6290685F" w14:textId="77777777" w:rsidR="00A53686" w:rsidRDefault="00000000">
      <w:pPr>
        <w:pStyle w:val="Corpotesto"/>
        <w:spacing w:before="1"/>
      </w:pPr>
      <w:r>
        <w:t>Hotspot</w:t>
      </w:r>
      <w:r>
        <w:rPr>
          <w:spacing w:val="-4"/>
        </w:rPr>
        <w:t xml:space="preserve"> </w:t>
      </w:r>
      <w:r>
        <w:rPr>
          <w:spacing w:val="-2"/>
        </w:rPr>
        <w:t>Question</w:t>
      </w:r>
    </w:p>
    <w:p w14:paraId="5900EEE9" w14:textId="77777777" w:rsidR="00A53686" w:rsidRDefault="00000000">
      <w:pPr>
        <w:pStyle w:val="Corpotesto"/>
        <w:spacing w:before="229"/>
        <w:ind w:right="719"/>
      </w:pPr>
      <w:r>
        <w:t>You</w:t>
      </w:r>
      <w:r>
        <w:rPr>
          <w:spacing w:val="-4"/>
        </w:rPr>
        <w:t xml:space="preserve"> </w:t>
      </w:r>
      <w:r>
        <w:t>plan</w:t>
      </w:r>
      <w:r>
        <w:rPr>
          <w:spacing w:val="-3"/>
        </w:rPr>
        <w:t xml:space="preserve"> </w:t>
      </w:r>
      <w:r>
        <w:t>to</w:t>
      </w:r>
      <w:r>
        <w:rPr>
          <w:spacing w:val="-4"/>
        </w:rPr>
        <w:t xml:space="preserve"> </w:t>
      </w:r>
      <w:r>
        <w:t>deploy</w:t>
      </w:r>
      <w:r>
        <w:rPr>
          <w:spacing w:val="-3"/>
        </w:rPr>
        <w:t xml:space="preserve"> </w:t>
      </w:r>
      <w:r>
        <w:t>an</w:t>
      </w:r>
      <w:r>
        <w:rPr>
          <w:spacing w:val="-3"/>
        </w:rPr>
        <w:t xml:space="preserve"> </w:t>
      </w:r>
      <w:r>
        <w:t>Azure</w:t>
      </w:r>
      <w:r>
        <w:rPr>
          <w:spacing w:val="-3"/>
        </w:rPr>
        <w:t xml:space="preserve"> </w:t>
      </w:r>
      <w:r>
        <w:t>container</w:t>
      </w:r>
      <w:r>
        <w:rPr>
          <w:spacing w:val="-3"/>
        </w:rPr>
        <w:t xml:space="preserve"> </w:t>
      </w:r>
      <w:r>
        <w:t>instance</w:t>
      </w:r>
      <w:r>
        <w:rPr>
          <w:spacing w:val="-3"/>
        </w:rPr>
        <w:t xml:space="preserve"> </w:t>
      </w:r>
      <w:r>
        <w:t>by</w:t>
      </w:r>
      <w:r>
        <w:rPr>
          <w:spacing w:val="-3"/>
        </w:rPr>
        <w:t xml:space="preserve"> </w:t>
      </w:r>
      <w:r>
        <w:t>using</w:t>
      </w:r>
      <w:r>
        <w:rPr>
          <w:spacing w:val="-3"/>
        </w:rPr>
        <w:t xml:space="preserve"> </w:t>
      </w:r>
      <w:r>
        <w:t>the</w:t>
      </w:r>
      <w:r>
        <w:rPr>
          <w:spacing w:val="-3"/>
        </w:rPr>
        <w:t xml:space="preserve"> </w:t>
      </w:r>
      <w:r>
        <w:t>following</w:t>
      </w:r>
      <w:r>
        <w:rPr>
          <w:spacing w:val="-3"/>
        </w:rPr>
        <w:t xml:space="preserve"> </w:t>
      </w:r>
      <w:r>
        <w:t>Azure</w:t>
      </w:r>
      <w:r>
        <w:rPr>
          <w:spacing w:val="-3"/>
        </w:rPr>
        <w:t xml:space="preserve"> </w:t>
      </w:r>
      <w:r>
        <w:t>Resource</w:t>
      </w:r>
      <w:r>
        <w:rPr>
          <w:spacing w:val="-3"/>
        </w:rPr>
        <w:t xml:space="preserve"> </w:t>
      </w:r>
      <w:r>
        <w:t xml:space="preserve">Manager </w:t>
      </w:r>
      <w:r>
        <w:rPr>
          <w:spacing w:val="-2"/>
        </w:rPr>
        <w:t>template.</w:t>
      </w:r>
    </w:p>
    <w:p w14:paraId="13DA37CA" w14:textId="77777777" w:rsidR="00A53686" w:rsidRDefault="00A53686">
      <w:pPr>
        <w:pStyle w:val="Corpotesto"/>
        <w:sectPr w:rsidR="00A53686">
          <w:pgSz w:w="12240" w:h="15840"/>
          <w:pgMar w:top="1080" w:right="1080" w:bottom="1000" w:left="1440" w:header="0" w:footer="800" w:gutter="0"/>
          <w:cols w:space="720"/>
        </w:sectPr>
      </w:pPr>
    </w:p>
    <w:p w14:paraId="359AFD60" w14:textId="77777777" w:rsidR="00A53686" w:rsidRDefault="00A53686">
      <w:pPr>
        <w:pStyle w:val="Corpotesto"/>
        <w:ind w:left="0"/>
      </w:pPr>
    </w:p>
    <w:p w14:paraId="15F7202C" w14:textId="77777777" w:rsidR="00A53686" w:rsidRDefault="00A53686">
      <w:pPr>
        <w:pStyle w:val="Corpotesto"/>
        <w:spacing w:before="20"/>
        <w:ind w:left="0"/>
      </w:pPr>
    </w:p>
    <w:p w14:paraId="4499F8B9" w14:textId="77777777" w:rsidR="00A53686" w:rsidRDefault="00000000">
      <w:pPr>
        <w:pStyle w:val="Corpotesto"/>
        <w:ind w:left="480"/>
      </w:pPr>
      <w:r>
        <w:rPr>
          <w:noProof/>
        </w:rPr>
        <w:drawing>
          <wp:inline distT="0" distB="0" distL="0" distR="0" wp14:anchorId="3FFC58D5" wp14:editId="4EE8B859">
            <wp:extent cx="3808733" cy="6705600"/>
            <wp:effectExtent l="0" t="0" r="0" b="0"/>
            <wp:docPr id="529" name="Image 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9" name="Image 529"/>
                    <pic:cNvPicPr/>
                  </pic:nvPicPr>
                  <pic:blipFill>
                    <a:blip r:embed="rId385" cstate="print"/>
                    <a:stretch>
                      <a:fillRect/>
                    </a:stretch>
                  </pic:blipFill>
                  <pic:spPr>
                    <a:xfrm>
                      <a:off x="0" y="0"/>
                      <a:ext cx="3808733" cy="6705600"/>
                    </a:xfrm>
                    <a:prstGeom prst="rect">
                      <a:avLst/>
                    </a:prstGeom>
                  </pic:spPr>
                </pic:pic>
              </a:graphicData>
            </a:graphic>
          </wp:inline>
        </w:drawing>
      </w:r>
    </w:p>
    <w:p w14:paraId="61E7A8A6" w14:textId="77777777" w:rsidR="00A53686" w:rsidRDefault="00A53686">
      <w:pPr>
        <w:pStyle w:val="Corpotesto"/>
        <w:spacing w:before="155"/>
        <w:ind w:left="0"/>
      </w:pPr>
    </w:p>
    <w:p w14:paraId="0F3DC12C"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template.</w:t>
      </w:r>
    </w:p>
    <w:p w14:paraId="4F2878CB" w14:textId="77777777" w:rsidR="00A53686" w:rsidRDefault="00A53686">
      <w:pPr>
        <w:pStyle w:val="Corpotesto"/>
        <w:sectPr w:rsidR="00A53686">
          <w:pgSz w:w="12240" w:h="15840"/>
          <w:pgMar w:top="1080" w:right="1080" w:bottom="1000" w:left="1440" w:header="0" w:footer="800" w:gutter="0"/>
          <w:cols w:space="720"/>
        </w:sectPr>
      </w:pPr>
    </w:p>
    <w:p w14:paraId="5EAEEC58" w14:textId="77777777" w:rsidR="00A53686" w:rsidRDefault="00A53686">
      <w:pPr>
        <w:pStyle w:val="Corpotesto"/>
        <w:spacing w:before="130"/>
        <w:ind w:left="0"/>
      </w:pPr>
    </w:p>
    <w:p w14:paraId="77ADDBAF" w14:textId="77777777" w:rsidR="00A53686" w:rsidRDefault="00000000">
      <w:pPr>
        <w:pStyle w:val="Corpotesto"/>
      </w:pPr>
      <w:r>
        <w:rPr>
          <w:noProof/>
        </w:rPr>
        <w:drawing>
          <wp:inline distT="0" distB="0" distL="0" distR="0" wp14:anchorId="50F5076C" wp14:editId="632A92F3">
            <wp:extent cx="5420175" cy="1680209"/>
            <wp:effectExtent l="0" t="0" r="0" b="0"/>
            <wp:docPr id="530" name="Image 5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0" name="Image 530"/>
                    <pic:cNvPicPr/>
                  </pic:nvPicPr>
                  <pic:blipFill>
                    <a:blip r:embed="rId386" cstate="print"/>
                    <a:stretch>
                      <a:fillRect/>
                    </a:stretch>
                  </pic:blipFill>
                  <pic:spPr>
                    <a:xfrm>
                      <a:off x="0" y="0"/>
                      <a:ext cx="5420175" cy="1680209"/>
                    </a:xfrm>
                    <a:prstGeom prst="rect">
                      <a:avLst/>
                    </a:prstGeom>
                  </pic:spPr>
                </pic:pic>
              </a:graphicData>
            </a:graphic>
          </wp:inline>
        </w:drawing>
      </w:r>
    </w:p>
    <w:p w14:paraId="63D1C21B" w14:textId="77777777" w:rsidR="00A53686" w:rsidRDefault="00A53686">
      <w:pPr>
        <w:pStyle w:val="Corpotesto"/>
        <w:spacing w:before="124"/>
        <w:ind w:left="0"/>
      </w:pPr>
    </w:p>
    <w:p w14:paraId="011077A1" w14:textId="77777777" w:rsidR="00A53686" w:rsidRDefault="00000000">
      <w:pPr>
        <w:ind w:left="360"/>
        <w:rPr>
          <w:rFonts w:ascii="Arial"/>
          <w:b/>
          <w:sz w:val="20"/>
        </w:rPr>
      </w:pPr>
      <w:r>
        <w:rPr>
          <w:rFonts w:ascii="Arial"/>
          <w:b/>
          <w:spacing w:val="-2"/>
          <w:sz w:val="20"/>
        </w:rPr>
        <w:t>Answer:</w:t>
      </w:r>
    </w:p>
    <w:p w14:paraId="6FCA0B97"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693824" behindDoc="1" locked="0" layoutInCell="1" allowOverlap="1" wp14:anchorId="73545083" wp14:editId="04A1A270">
            <wp:simplePos x="0" y="0"/>
            <wp:positionH relativeFrom="page">
              <wp:posOffset>1143000</wp:posOffset>
            </wp:positionH>
            <wp:positionV relativeFrom="paragraph">
              <wp:posOffset>145439</wp:posOffset>
            </wp:positionV>
            <wp:extent cx="5442979" cy="1680210"/>
            <wp:effectExtent l="0" t="0" r="0" b="0"/>
            <wp:wrapTopAndBottom/>
            <wp:docPr id="531" name="Image 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1" name="Image 531"/>
                    <pic:cNvPicPr/>
                  </pic:nvPicPr>
                  <pic:blipFill>
                    <a:blip r:embed="rId387" cstate="print"/>
                    <a:stretch>
                      <a:fillRect/>
                    </a:stretch>
                  </pic:blipFill>
                  <pic:spPr>
                    <a:xfrm>
                      <a:off x="0" y="0"/>
                      <a:ext cx="5442979" cy="1680210"/>
                    </a:xfrm>
                    <a:prstGeom prst="rect">
                      <a:avLst/>
                    </a:prstGeom>
                  </pic:spPr>
                </pic:pic>
              </a:graphicData>
            </a:graphic>
          </wp:anchor>
        </w:drawing>
      </w:r>
    </w:p>
    <w:p w14:paraId="352B9139" w14:textId="77777777" w:rsidR="00A53686" w:rsidRDefault="00A53686">
      <w:pPr>
        <w:pStyle w:val="Corpotesto"/>
        <w:ind w:left="0"/>
        <w:rPr>
          <w:rFonts w:ascii="Arial"/>
          <w:b/>
        </w:rPr>
      </w:pPr>
    </w:p>
    <w:p w14:paraId="636F1657" w14:textId="77777777" w:rsidR="00A53686" w:rsidRDefault="00A53686">
      <w:pPr>
        <w:pStyle w:val="Corpotesto"/>
        <w:spacing w:before="124"/>
        <w:ind w:left="0"/>
        <w:rPr>
          <w:rFonts w:ascii="Arial"/>
          <w:b/>
        </w:rPr>
      </w:pPr>
    </w:p>
    <w:p w14:paraId="37B8F141" w14:textId="77777777" w:rsidR="00A53686" w:rsidRDefault="00000000">
      <w:pPr>
        <w:pStyle w:val="Titolo3"/>
      </w:pPr>
      <w:r>
        <w:t>QUESTION</w:t>
      </w:r>
      <w:r>
        <w:rPr>
          <w:spacing w:val="-3"/>
        </w:rPr>
        <w:t xml:space="preserve"> </w:t>
      </w:r>
      <w:r>
        <w:rPr>
          <w:spacing w:val="-5"/>
        </w:rPr>
        <w:t>262</w:t>
      </w:r>
    </w:p>
    <w:p w14:paraId="4D0C28CC" w14:textId="77777777" w:rsidR="00A53686" w:rsidRDefault="00000000">
      <w:pPr>
        <w:pStyle w:val="Corpotesto"/>
      </w:pPr>
      <w:r>
        <w:t>Hotspot</w:t>
      </w:r>
      <w:r>
        <w:rPr>
          <w:spacing w:val="-4"/>
        </w:rPr>
        <w:t xml:space="preserve"> </w:t>
      </w:r>
      <w:r>
        <w:rPr>
          <w:spacing w:val="-2"/>
        </w:rPr>
        <w:t>Question</w:t>
      </w:r>
    </w:p>
    <w:p w14:paraId="6686004F" w14:textId="77777777" w:rsidR="00A53686" w:rsidRDefault="00A53686">
      <w:pPr>
        <w:pStyle w:val="Corpotesto"/>
        <w:ind w:left="0"/>
      </w:pPr>
    </w:p>
    <w:p w14:paraId="3DC6CD9C" w14:textId="77777777" w:rsidR="00A53686" w:rsidRDefault="00000000">
      <w:pPr>
        <w:pStyle w:val="Corpotesto"/>
        <w:ind w:right="779"/>
      </w:pPr>
      <w:r>
        <w:t>You</w:t>
      </w:r>
      <w:r>
        <w:rPr>
          <w:spacing w:val="-4"/>
        </w:rPr>
        <w:t xml:space="preserve"> </w:t>
      </w:r>
      <w:r>
        <w:t>have</w:t>
      </w:r>
      <w:r>
        <w:rPr>
          <w:spacing w:val="-3"/>
        </w:rPr>
        <w:t xml:space="preserve"> </w:t>
      </w:r>
      <w:r>
        <w:t>a</w:t>
      </w:r>
      <w:r>
        <w:rPr>
          <w:spacing w:val="-4"/>
        </w:rPr>
        <w:t xml:space="preserve"> </w:t>
      </w:r>
      <w:r>
        <w:t>pay-as-you-go</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virtual</w:t>
      </w:r>
      <w:r>
        <w:rPr>
          <w:spacing w:val="-3"/>
        </w:rPr>
        <w:t xml:space="preserve"> </w:t>
      </w:r>
      <w:r>
        <w:t>machines</w:t>
      </w:r>
      <w:r>
        <w:rPr>
          <w:spacing w:val="-3"/>
        </w:rPr>
        <w:t xml:space="preserve"> </w:t>
      </w:r>
      <w:r>
        <w:t>shown</w:t>
      </w:r>
      <w:r>
        <w:rPr>
          <w:spacing w:val="-3"/>
        </w:rPr>
        <w:t xml:space="preserve"> </w:t>
      </w:r>
      <w:r>
        <w:t>in</w:t>
      </w:r>
      <w:r>
        <w:rPr>
          <w:spacing w:val="-4"/>
        </w:rPr>
        <w:t xml:space="preserve"> </w:t>
      </w:r>
      <w:r>
        <w:t>the following table.</w:t>
      </w:r>
    </w:p>
    <w:p w14:paraId="0ECABDA1" w14:textId="77777777" w:rsidR="00A53686" w:rsidRDefault="00000000">
      <w:pPr>
        <w:pStyle w:val="Corpotesto"/>
        <w:ind w:left="0"/>
      </w:pPr>
      <w:r>
        <w:rPr>
          <w:noProof/>
        </w:rPr>
        <w:drawing>
          <wp:anchor distT="0" distB="0" distL="0" distR="0" simplePos="0" relativeHeight="487694336" behindDoc="1" locked="0" layoutInCell="1" allowOverlap="1" wp14:anchorId="47E14514" wp14:editId="2823F86B">
            <wp:simplePos x="0" y="0"/>
            <wp:positionH relativeFrom="page">
              <wp:posOffset>1199668</wp:posOffset>
            </wp:positionH>
            <wp:positionV relativeFrom="paragraph">
              <wp:posOffset>161584</wp:posOffset>
            </wp:positionV>
            <wp:extent cx="5377705" cy="744854"/>
            <wp:effectExtent l="0" t="0" r="0" b="0"/>
            <wp:wrapTopAndBottom/>
            <wp:docPr id="532" name="Imag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pic:cNvPicPr/>
                  </pic:nvPicPr>
                  <pic:blipFill>
                    <a:blip r:embed="rId388" cstate="print"/>
                    <a:stretch>
                      <a:fillRect/>
                    </a:stretch>
                  </pic:blipFill>
                  <pic:spPr>
                    <a:xfrm>
                      <a:off x="0" y="0"/>
                      <a:ext cx="5377705" cy="744854"/>
                    </a:xfrm>
                    <a:prstGeom prst="rect">
                      <a:avLst/>
                    </a:prstGeom>
                  </pic:spPr>
                </pic:pic>
              </a:graphicData>
            </a:graphic>
          </wp:anchor>
        </w:drawing>
      </w:r>
    </w:p>
    <w:p w14:paraId="12D988CE" w14:textId="77777777" w:rsidR="00A53686" w:rsidRDefault="00A53686">
      <w:pPr>
        <w:pStyle w:val="Corpotesto"/>
        <w:spacing w:before="2"/>
        <w:ind w:left="0"/>
      </w:pPr>
    </w:p>
    <w:p w14:paraId="3E620CF8" w14:textId="77777777" w:rsidR="00A53686" w:rsidRDefault="00000000">
      <w:pPr>
        <w:pStyle w:val="Corpotesto"/>
      </w:pPr>
      <w:r>
        <w:t>You</w:t>
      </w:r>
      <w:r>
        <w:rPr>
          <w:spacing w:val="-5"/>
        </w:rPr>
        <w:t xml:space="preserve"> </w:t>
      </w:r>
      <w:r>
        <w:t>create</w:t>
      </w:r>
      <w:r>
        <w:rPr>
          <w:spacing w:val="-5"/>
        </w:rPr>
        <w:t xml:space="preserve"> </w:t>
      </w:r>
      <w:r>
        <w:t>the</w:t>
      </w:r>
      <w:r>
        <w:rPr>
          <w:spacing w:val="-4"/>
        </w:rPr>
        <w:t xml:space="preserve"> </w:t>
      </w:r>
      <w:r>
        <w:t>budget</w:t>
      </w:r>
      <w:r>
        <w:rPr>
          <w:spacing w:val="-4"/>
        </w:rPr>
        <w:t xml:space="preserve"> </w:t>
      </w:r>
      <w:r>
        <w:t>shown</w:t>
      </w:r>
      <w:r>
        <w:rPr>
          <w:spacing w:val="-4"/>
        </w:rPr>
        <w:t xml:space="preserve"> </w:t>
      </w:r>
      <w:r>
        <w:t>in</w:t>
      </w:r>
      <w:r>
        <w:rPr>
          <w:spacing w:val="-5"/>
        </w:rPr>
        <w:t xml:space="preserve"> </w:t>
      </w:r>
      <w:r>
        <w:t>the</w:t>
      </w:r>
      <w:r>
        <w:rPr>
          <w:spacing w:val="-5"/>
        </w:rPr>
        <w:t xml:space="preserve"> </w:t>
      </w:r>
      <w:r>
        <w:t>following</w:t>
      </w:r>
      <w:r>
        <w:rPr>
          <w:spacing w:val="-3"/>
        </w:rPr>
        <w:t xml:space="preserve"> </w:t>
      </w:r>
      <w:r>
        <w:rPr>
          <w:spacing w:val="-2"/>
        </w:rPr>
        <w:t>exhibit.</w:t>
      </w:r>
    </w:p>
    <w:p w14:paraId="52986088" w14:textId="77777777" w:rsidR="00A53686" w:rsidRDefault="00A53686">
      <w:pPr>
        <w:pStyle w:val="Corpotesto"/>
        <w:sectPr w:rsidR="00A53686">
          <w:pgSz w:w="12240" w:h="15840"/>
          <w:pgMar w:top="1080" w:right="1080" w:bottom="1000" w:left="1440" w:header="0" w:footer="800" w:gutter="0"/>
          <w:cols w:space="720"/>
        </w:sectPr>
      </w:pPr>
    </w:p>
    <w:p w14:paraId="3ABC2476" w14:textId="77777777" w:rsidR="00A53686" w:rsidRDefault="00A53686">
      <w:pPr>
        <w:pStyle w:val="Corpotesto"/>
        <w:spacing w:before="130"/>
        <w:ind w:left="0"/>
      </w:pPr>
    </w:p>
    <w:p w14:paraId="5ECFA1A6" w14:textId="77777777" w:rsidR="00A53686" w:rsidRDefault="00000000">
      <w:pPr>
        <w:pStyle w:val="Corpotesto"/>
      </w:pPr>
      <w:r>
        <w:rPr>
          <w:noProof/>
        </w:rPr>
        <w:drawing>
          <wp:inline distT="0" distB="0" distL="0" distR="0" wp14:anchorId="06FDE6C8" wp14:editId="558B4C30">
            <wp:extent cx="5430162" cy="5863590"/>
            <wp:effectExtent l="0" t="0" r="0" b="0"/>
            <wp:docPr id="533" name="Image 5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 name="Image 533"/>
                    <pic:cNvPicPr/>
                  </pic:nvPicPr>
                  <pic:blipFill>
                    <a:blip r:embed="rId389" cstate="print"/>
                    <a:stretch>
                      <a:fillRect/>
                    </a:stretch>
                  </pic:blipFill>
                  <pic:spPr>
                    <a:xfrm>
                      <a:off x="0" y="0"/>
                      <a:ext cx="5430162" cy="5863590"/>
                    </a:xfrm>
                    <a:prstGeom prst="rect">
                      <a:avLst/>
                    </a:prstGeom>
                  </pic:spPr>
                </pic:pic>
              </a:graphicData>
            </a:graphic>
          </wp:inline>
        </w:drawing>
      </w:r>
    </w:p>
    <w:p w14:paraId="5E7954E4" w14:textId="77777777" w:rsidR="00A53686" w:rsidRDefault="00A53686">
      <w:pPr>
        <w:pStyle w:val="Corpotesto"/>
        <w:spacing w:before="96"/>
        <w:ind w:left="0"/>
      </w:pPr>
    </w:p>
    <w:p w14:paraId="6FBA84C5" w14:textId="77777777" w:rsidR="00A53686" w:rsidRDefault="00000000">
      <w:pPr>
        <w:pStyle w:val="Corpotesto"/>
        <w:spacing w:before="1"/>
      </w:pPr>
      <w:r>
        <w:t>The</w:t>
      </w:r>
      <w:r>
        <w:rPr>
          <w:spacing w:val="-7"/>
        </w:rPr>
        <w:t xml:space="preserve"> </w:t>
      </w:r>
      <w:r>
        <w:t>AG1</w:t>
      </w:r>
      <w:r>
        <w:rPr>
          <w:spacing w:val="-5"/>
        </w:rPr>
        <w:t xml:space="preserve"> </w:t>
      </w:r>
      <w:r>
        <w:t>action</w:t>
      </w:r>
      <w:r>
        <w:rPr>
          <w:spacing w:val="-4"/>
        </w:rPr>
        <w:t xml:space="preserve"> </w:t>
      </w:r>
      <w:r>
        <w:t>group</w:t>
      </w:r>
      <w:r>
        <w:rPr>
          <w:spacing w:val="-6"/>
        </w:rPr>
        <w:t xml:space="preserve"> </w:t>
      </w:r>
      <w:r>
        <w:t>contains</w:t>
      </w:r>
      <w:r>
        <w:rPr>
          <w:spacing w:val="-4"/>
        </w:rPr>
        <w:t xml:space="preserve"> </w:t>
      </w:r>
      <w:r>
        <w:t>a</w:t>
      </w:r>
      <w:r>
        <w:rPr>
          <w:spacing w:val="-6"/>
        </w:rPr>
        <w:t xml:space="preserve"> </w:t>
      </w:r>
      <w:r>
        <w:t>user</w:t>
      </w:r>
      <w:r>
        <w:rPr>
          <w:spacing w:val="-4"/>
        </w:rPr>
        <w:t xml:space="preserve"> </w:t>
      </w:r>
      <w:r>
        <w:t>named</w:t>
      </w:r>
      <w:r>
        <w:rPr>
          <w:spacing w:val="-5"/>
        </w:rPr>
        <w:t xml:space="preserve"> </w:t>
      </w:r>
      <w:hyperlink r:id="rId390">
        <w:r>
          <w:t>admin@contoso.com</w:t>
        </w:r>
      </w:hyperlink>
      <w:r>
        <w:rPr>
          <w:spacing w:val="-5"/>
        </w:rPr>
        <w:t xml:space="preserve"> </w:t>
      </w:r>
      <w:r>
        <w:rPr>
          <w:spacing w:val="-2"/>
        </w:rPr>
        <w:t>only.</w:t>
      </w:r>
    </w:p>
    <w:p w14:paraId="61846084" w14:textId="77777777" w:rsidR="00A53686" w:rsidRDefault="00A53686">
      <w:pPr>
        <w:pStyle w:val="Corpotesto"/>
        <w:ind w:left="0"/>
      </w:pPr>
    </w:p>
    <w:p w14:paraId="2E7797F9" w14:textId="77777777" w:rsidR="00A53686" w:rsidRDefault="00000000">
      <w:pPr>
        <w:pStyle w:val="Corpotesto"/>
        <w:ind w:right="71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3"/>
        </w:rPr>
        <w:t xml:space="preserve"> </w:t>
      </w:r>
      <w:r>
        <w:t>based</w:t>
      </w:r>
      <w:r>
        <w:rPr>
          <w:spacing w:val="-4"/>
        </w:rPr>
        <w:t xml:space="preserve"> </w:t>
      </w:r>
      <w:r>
        <w:t>on the information presented in the graphic.</w:t>
      </w:r>
    </w:p>
    <w:p w14:paraId="3D0DF423" w14:textId="77777777" w:rsidR="00A53686" w:rsidRDefault="00A53686">
      <w:pPr>
        <w:pStyle w:val="Corpotesto"/>
        <w:sectPr w:rsidR="00A53686">
          <w:pgSz w:w="12240" w:h="15840"/>
          <w:pgMar w:top="1080" w:right="1080" w:bottom="1000" w:left="1440" w:header="0" w:footer="800" w:gutter="0"/>
          <w:cols w:space="720"/>
        </w:sectPr>
      </w:pPr>
    </w:p>
    <w:p w14:paraId="5B5BC3E5" w14:textId="77777777" w:rsidR="00A53686" w:rsidRDefault="00A53686">
      <w:pPr>
        <w:pStyle w:val="Corpotesto"/>
        <w:spacing w:before="130"/>
        <w:ind w:left="0"/>
      </w:pPr>
    </w:p>
    <w:p w14:paraId="6A771895" w14:textId="77777777" w:rsidR="00A53686" w:rsidRDefault="00000000">
      <w:pPr>
        <w:pStyle w:val="Corpotesto"/>
        <w:ind w:left="485"/>
      </w:pPr>
      <w:r>
        <w:rPr>
          <w:noProof/>
        </w:rPr>
        <w:drawing>
          <wp:inline distT="0" distB="0" distL="0" distR="0" wp14:anchorId="5BF6BCDB" wp14:editId="23B7FB39">
            <wp:extent cx="5369959" cy="2129790"/>
            <wp:effectExtent l="0" t="0" r="0" b="0"/>
            <wp:docPr id="534" name="Imag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pic:cNvPicPr/>
                  </pic:nvPicPr>
                  <pic:blipFill>
                    <a:blip r:embed="rId391" cstate="print"/>
                    <a:stretch>
                      <a:fillRect/>
                    </a:stretch>
                  </pic:blipFill>
                  <pic:spPr>
                    <a:xfrm>
                      <a:off x="0" y="0"/>
                      <a:ext cx="5369959" cy="2129790"/>
                    </a:xfrm>
                    <a:prstGeom prst="rect">
                      <a:avLst/>
                    </a:prstGeom>
                  </pic:spPr>
                </pic:pic>
              </a:graphicData>
            </a:graphic>
          </wp:inline>
        </w:drawing>
      </w:r>
    </w:p>
    <w:p w14:paraId="75F6F7A6" w14:textId="77777777" w:rsidR="00A53686" w:rsidRDefault="00A53686">
      <w:pPr>
        <w:pStyle w:val="Corpotesto"/>
        <w:spacing w:before="6"/>
        <w:ind w:left="0"/>
      </w:pPr>
    </w:p>
    <w:p w14:paraId="1E878E3F" w14:textId="77777777" w:rsidR="00A53686" w:rsidRDefault="00000000">
      <w:pPr>
        <w:ind w:left="360"/>
        <w:rPr>
          <w:rFonts w:ascii="Arial"/>
          <w:b/>
          <w:sz w:val="20"/>
        </w:rPr>
      </w:pPr>
      <w:r>
        <w:rPr>
          <w:rFonts w:ascii="Arial"/>
          <w:b/>
          <w:spacing w:val="-2"/>
          <w:sz w:val="20"/>
        </w:rPr>
        <w:t>Answer:</w:t>
      </w:r>
    </w:p>
    <w:p w14:paraId="5168D2F0"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94848" behindDoc="1" locked="0" layoutInCell="1" allowOverlap="1" wp14:anchorId="642D6F21" wp14:editId="3E0D3262">
            <wp:simplePos x="0" y="0"/>
            <wp:positionH relativeFrom="page">
              <wp:posOffset>1222965</wp:posOffset>
            </wp:positionH>
            <wp:positionV relativeFrom="paragraph">
              <wp:posOffset>146074</wp:posOffset>
            </wp:positionV>
            <wp:extent cx="5376153" cy="2129790"/>
            <wp:effectExtent l="0" t="0" r="0" b="0"/>
            <wp:wrapTopAndBottom/>
            <wp:docPr id="535" name="Imag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5" name="Image 535"/>
                    <pic:cNvPicPr/>
                  </pic:nvPicPr>
                  <pic:blipFill>
                    <a:blip r:embed="rId392" cstate="print"/>
                    <a:stretch>
                      <a:fillRect/>
                    </a:stretch>
                  </pic:blipFill>
                  <pic:spPr>
                    <a:xfrm>
                      <a:off x="0" y="0"/>
                      <a:ext cx="5376153" cy="2129790"/>
                    </a:xfrm>
                    <a:prstGeom prst="rect">
                      <a:avLst/>
                    </a:prstGeom>
                  </pic:spPr>
                </pic:pic>
              </a:graphicData>
            </a:graphic>
          </wp:anchor>
        </w:drawing>
      </w:r>
    </w:p>
    <w:p w14:paraId="3D71290A" w14:textId="77777777" w:rsidR="00A53686" w:rsidRDefault="00A53686">
      <w:pPr>
        <w:pStyle w:val="Corpotesto"/>
        <w:spacing w:before="6"/>
        <w:ind w:left="0"/>
        <w:rPr>
          <w:rFonts w:ascii="Arial"/>
          <w:b/>
        </w:rPr>
      </w:pPr>
    </w:p>
    <w:p w14:paraId="39403508" w14:textId="77777777" w:rsidR="00A53686" w:rsidRDefault="00000000">
      <w:pPr>
        <w:spacing w:before="1"/>
        <w:ind w:left="360"/>
        <w:rPr>
          <w:rFonts w:ascii="Arial"/>
          <w:b/>
          <w:sz w:val="20"/>
        </w:rPr>
      </w:pPr>
      <w:r>
        <w:rPr>
          <w:rFonts w:ascii="Arial"/>
          <w:b/>
          <w:spacing w:val="-2"/>
          <w:sz w:val="20"/>
        </w:rPr>
        <w:t>Explanation:</w:t>
      </w:r>
    </w:p>
    <w:p w14:paraId="6F3F49EC" w14:textId="77777777" w:rsidR="00A53686" w:rsidRDefault="00000000">
      <w:pPr>
        <w:pStyle w:val="Corpotesto"/>
      </w:pPr>
      <w:r>
        <w:t>Box</w:t>
      </w:r>
      <w:r>
        <w:rPr>
          <w:spacing w:val="-4"/>
        </w:rPr>
        <w:t xml:space="preserve"> </w:t>
      </w:r>
      <w:r>
        <w:t>1:</w:t>
      </w:r>
      <w:r>
        <w:rPr>
          <w:spacing w:val="-3"/>
        </w:rPr>
        <w:t xml:space="preserve"> </w:t>
      </w:r>
      <w:r>
        <w:t>VM1</w:t>
      </w:r>
      <w:r>
        <w:rPr>
          <w:spacing w:val="-3"/>
        </w:rPr>
        <w:t xml:space="preserve"> </w:t>
      </w:r>
      <w:r>
        <w:t>is</w:t>
      </w:r>
      <w:r>
        <w:rPr>
          <w:spacing w:val="-2"/>
        </w:rPr>
        <w:t xml:space="preserve"> </w:t>
      </w:r>
      <w:r>
        <w:t>turned</w:t>
      </w:r>
      <w:r>
        <w:rPr>
          <w:spacing w:val="-2"/>
        </w:rPr>
        <w:t xml:space="preserve"> </w:t>
      </w:r>
      <w:r>
        <w:t>off,</w:t>
      </w:r>
      <w:r>
        <w:rPr>
          <w:spacing w:val="-3"/>
        </w:rPr>
        <w:t xml:space="preserve"> </w:t>
      </w:r>
      <w:r>
        <w:t>and</w:t>
      </w:r>
      <w:r>
        <w:rPr>
          <w:spacing w:val="-2"/>
        </w:rPr>
        <w:t xml:space="preserve"> </w:t>
      </w:r>
      <w:r>
        <w:t>VM2</w:t>
      </w:r>
      <w:r>
        <w:rPr>
          <w:spacing w:val="-2"/>
        </w:rPr>
        <w:t xml:space="preserve"> </w:t>
      </w:r>
      <w:r>
        <w:t>continues</w:t>
      </w:r>
      <w:r>
        <w:rPr>
          <w:spacing w:val="-2"/>
        </w:rPr>
        <w:t xml:space="preserve"> </w:t>
      </w:r>
      <w:r>
        <w:t>to</w:t>
      </w:r>
      <w:r>
        <w:rPr>
          <w:spacing w:val="-2"/>
        </w:rPr>
        <w:t xml:space="preserve"> </w:t>
      </w:r>
      <w:r>
        <w:rPr>
          <w:spacing w:val="-5"/>
        </w:rPr>
        <w:t>run</w:t>
      </w:r>
    </w:p>
    <w:p w14:paraId="6A03D0A7" w14:textId="77777777" w:rsidR="00A53686" w:rsidRDefault="00000000">
      <w:pPr>
        <w:pStyle w:val="Corpotesto"/>
      </w:pPr>
      <w:r>
        <w:t>The</w:t>
      </w:r>
      <w:r>
        <w:rPr>
          <w:spacing w:val="-3"/>
        </w:rPr>
        <w:t xml:space="preserve"> </w:t>
      </w:r>
      <w:r>
        <w:t>budget</w:t>
      </w:r>
      <w:r>
        <w:rPr>
          <w:spacing w:val="-4"/>
        </w:rPr>
        <w:t xml:space="preserve"> </w:t>
      </w:r>
      <w:r>
        <w:t>alerts</w:t>
      </w:r>
      <w:r>
        <w:rPr>
          <w:spacing w:val="-3"/>
        </w:rPr>
        <w:t xml:space="preserve"> </w:t>
      </w:r>
      <w:r>
        <w:t>are</w:t>
      </w:r>
      <w:r>
        <w:rPr>
          <w:spacing w:val="-2"/>
        </w:rPr>
        <w:t xml:space="preserve"> </w:t>
      </w:r>
      <w:r>
        <w:t>for</w:t>
      </w:r>
      <w:r>
        <w:rPr>
          <w:spacing w:val="-5"/>
        </w:rPr>
        <w:t xml:space="preserve"> </w:t>
      </w:r>
      <w:r>
        <w:t>Resource</w:t>
      </w:r>
      <w:r>
        <w:rPr>
          <w:spacing w:val="-3"/>
        </w:rPr>
        <w:t xml:space="preserve"> </w:t>
      </w:r>
      <w:r>
        <w:t>Group</w:t>
      </w:r>
      <w:r>
        <w:rPr>
          <w:spacing w:val="-2"/>
        </w:rPr>
        <w:t xml:space="preserve"> </w:t>
      </w:r>
      <w:r>
        <w:t>RG1,</w:t>
      </w:r>
      <w:r>
        <w:rPr>
          <w:spacing w:val="-3"/>
        </w:rPr>
        <w:t xml:space="preserve"> </w:t>
      </w:r>
      <w:r>
        <w:t>which</w:t>
      </w:r>
      <w:r>
        <w:rPr>
          <w:spacing w:val="-5"/>
        </w:rPr>
        <w:t xml:space="preserve"> </w:t>
      </w:r>
      <w:r>
        <w:t>include</w:t>
      </w:r>
      <w:r>
        <w:rPr>
          <w:spacing w:val="-2"/>
        </w:rPr>
        <w:t xml:space="preserve"> </w:t>
      </w:r>
      <w:r>
        <w:t>VM1,</w:t>
      </w:r>
      <w:r>
        <w:rPr>
          <w:spacing w:val="-4"/>
        </w:rPr>
        <w:t xml:space="preserve"> </w:t>
      </w:r>
      <w:r>
        <w:t>but</w:t>
      </w:r>
      <w:r>
        <w:rPr>
          <w:spacing w:val="-4"/>
        </w:rPr>
        <w:t xml:space="preserve"> </w:t>
      </w:r>
      <w:r>
        <w:t>not</w:t>
      </w:r>
      <w:r>
        <w:rPr>
          <w:spacing w:val="-3"/>
        </w:rPr>
        <w:t xml:space="preserve"> </w:t>
      </w:r>
      <w:r>
        <w:rPr>
          <w:spacing w:val="-4"/>
        </w:rPr>
        <w:t>VM2.</w:t>
      </w:r>
    </w:p>
    <w:p w14:paraId="2F68827E" w14:textId="77777777" w:rsidR="00A53686" w:rsidRDefault="00A53686">
      <w:pPr>
        <w:pStyle w:val="Corpotesto"/>
        <w:ind w:left="0"/>
      </w:pPr>
    </w:p>
    <w:p w14:paraId="5762DDDC" w14:textId="77777777" w:rsidR="00A53686" w:rsidRDefault="00000000">
      <w:pPr>
        <w:pStyle w:val="Corpotesto"/>
      </w:pPr>
      <w:r>
        <w:t>Box</w:t>
      </w:r>
      <w:r>
        <w:rPr>
          <w:spacing w:val="-5"/>
        </w:rPr>
        <w:t xml:space="preserve"> </w:t>
      </w:r>
      <w:r>
        <w:t>2:</w:t>
      </w:r>
      <w:r>
        <w:rPr>
          <w:spacing w:val="-3"/>
        </w:rPr>
        <w:t xml:space="preserve"> </w:t>
      </w:r>
      <w:r>
        <w:t>one</w:t>
      </w:r>
      <w:r>
        <w:rPr>
          <w:spacing w:val="-3"/>
        </w:rPr>
        <w:t xml:space="preserve"> </w:t>
      </w:r>
      <w:r>
        <w:t>email</w:t>
      </w:r>
      <w:r>
        <w:rPr>
          <w:spacing w:val="-3"/>
        </w:rPr>
        <w:t xml:space="preserve"> </w:t>
      </w:r>
      <w:r>
        <w:t>notification</w:t>
      </w:r>
      <w:r>
        <w:rPr>
          <w:spacing w:val="-2"/>
        </w:rPr>
        <w:t xml:space="preserve"> </w:t>
      </w:r>
      <w:r>
        <w:t>will</w:t>
      </w:r>
      <w:r>
        <w:rPr>
          <w:spacing w:val="-3"/>
        </w:rPr>
        <w:t xml:space="preserve"> </w:t>
      </w:r>
      <w:r>
        <w:t>be</w:t>
      </w:r>
      <w:r>
        <w:rPr>
          <w:spacing w:val="-4"/>
        </w:rPr>
        <w:t xml:space="preserve"> </w:t>
      </w:r>
      <w:r>
        <w:t>sent</w:t>
      </w:r>
      <w:r>
        <w:rPr>
          <w:spacing w:val="-3"/>
        </w:rPr>
        <w:t xml:space="preserve"> </w:t>
      </w:r>
      <w:r>
        <w:t>each</w:t>
      </w:r>
      <w:r>
        <w:rPr>
          <w:spacing w:val="-2"/>
        </w:rPr>
        <w:t xml:space="preserve"> month.</w:t>
      </w:r>
    </w:p>
    <w:p w14:paraId="06E622B5" w14:textId="77777777" w:rsidR="00A53686" w:rsidRDefault="00000000">
      <w:pPr>
        <w:pStyle w:val="Corpotesto"/>
        <w:ind w:right="779"/>
      </w:pPr>
      <w:r>
        <w:t>Budget</w:t>
      </w:r>
      <w:r>
        <w:rPr>
          <w:spacing w:val="-4"/>
        </w:rPr>
        <w:t xml:space="preserve"> </w:t>
      </w:r>
      <w:r>
        <w:t>alerts</w:t>
      </w:r>
      <w:r>
        <w:rPr>
          <w:spacing w:val="-4"/>
        </w:rPr>
        <w:t xml:space="preserve"> </w:t>
      </w:r>
      <w:r>
        <w:t>for</w:t>
      </w:r>
      <w:r>
        <w:rPr>
          <w:spacing w:val="-3"/>
        </w:rPr>
        <w:t xml:space="preserve"> </w:t>
      </w:r>
      <w:r>
        <w:t>Resource</w:t>
      </w:r>
      <w:r>
        <w:rPr>
          <w:spacing w:val="-4"/>
        </w:rPr>
        <w:t xml:space="preserve"> </w:t>
      </w:r>
      <w:r>
        <w:t>Group</w:t>
      </w:r>
      <w:r>
        <w:rPr>
          <w:spacing w:val="-4"/>
        </w:rPr>
        <w:t xml:space="preserve"> </w:t>
      </w:r>
      <w:r>
        <w:t>RG1,</w:t>
      </w:r>
      <w:r>
        <w:rPr>
          <w:spacing w:val="-4"/>
        </w:rPr>
        <w:t xml:space="preserve"> </w:t>
      </w:r>
      <w:r>
        <w:t>which</w:t>
      </w:r>
      <w:r>
        <w:rPr>
          <w:spacing w:val="-3"/>
        </w:rPr>
        <w:t xml:space="preserve"> </w:t>
      </w:r>
      <w:r>
        <w:t>include</w:t>
      </w:r>
      <w:r>
        <w:rPr>
          <w:spacing w:val="-4"/>
        </w:rPr>
        <w:t xml:space="preserve"> </w:t>
      </w:r>
      <w:r>
        <w:t>VM1,</w:t>
      </w:r>
      <w:r>
        <w:rPr>
          <w:spacing w:val="-4"/>
        </w:rPr>
        <w:t xml:space="preserve"> </w:t>
      </w:r>
      <w:r>
        <w:t>but</w:t>
      </w:r>
      <w:r>
        <w:rPr>
          <w:spacing w:val="-4"/>
        </w:rPr>
        <w:t xml:space="preserve"> </w:t>
      </w:r>
      <w:r>
        <w:t>not</w:t>
      </w:r>
      <w:r>
        <w:rPr>
          <w:spacing w:val="-4"/>
        </w:rPr>
        <w:t xml:space="preserve"> </w:t>
      </w:r>
      <w:r>
        <w:t>VM2.VM1</w:t>
      </w:r>
      <w:r>
        <w:rPr>
          <w:spacing w:val="-4"/>
        </w:rPr>
        <w:t xml:space="preserve"> </w:t>
      </w:r>
      <w:r>
        <w:t>consumes</w:t>
      </w:r>
      <w:r>
        <w:rPr>
          <w:spacing w:val="-3"/>
        </w:rPr>
        <w:t xml:space="preserve"> </w:t>
      </w:r>
      <w:r>
        <w:t>20 Euro/day. The 50%, 500 Euro limit, will be reached in 25 days, and an email will be sent.</w:t>
      </w:r>
    </w:p>
    <w:p w14:paraId="45CE2ECE" w14:textId="77777777" w:rsidR="00A53686" w:rsidRDefault="00000000">
      <w:pPr>
        <w:pStyle w:val="Corpotesto"/>
        <w:spacing w:before="229"/>
        <w:ind w:right="779"/>
      </w:pPr>
      <w:r>
        <w:t>The</w:t>
      </w:r>
      <w:r>
        <w:rPr>
          <w:spacing w:val="-2"/>
        </w:rPr>
        <w:t xml:space="preserve"> </w:t>
      </w:r>
      <w:r>
        <w:t>70%</w:t>
      </w:r>
      <w:r>
        <w:rPr>
          <w:spacing w:val="-2"/>
        </w:rPr>
        <w:t xml:space="preserve"> </w:t>
      </w:r>
      <w:r>
        <w:t>and</w:t>
      </w:r>
      <w:r>
        <w:rPr>
          <w:spacing w:val="-3"/>
        </w:rPr>
        <w:t xml:space="preserve"> </w:t>
      </w:r>
      <w:r>
        <w:t>100%</w:t>
      </w:r>
      <w:r>
        <w:rPr>
          <w:spacing w:val="-2"/>
        </w:rPr>
        <w:t xml:space="preserve"> </w:t>
      </w:r>
      <w:r>
        <w:t>alert</w:t>
      </w:r>
      <w:r>
        <w:rPr>
          <w:spacing w:val="-3"/>
        </w:rPr>
        <w:t xml:space="preserve"> </w:t>
      </w:r>
      <w:r>
        <w:t>conditions</w:t>
      </w:r>
      <w:r>
        <w:rPr>
          <w:spacing w:val="-2"/>
        </w:rPr>
        <w:t xml:space="preserve"> </w:t>
      </w:r>
      <w:r>
        <w:t>will</w:t>
      </w:r>
      <w:r>
        <w:rPr>
          <w:spacing w:val="-4"/>
        </w:rPr>
        <w:t xml:space="preserve"> </w:t>
      </w:r>
      <w:r>
        <w:t>not</w:t>
      </w:r>
      <w:r>
        <w:rPr>
          <w:spacing w:val="-3"/>
        </w:rPr>
        <w:t xml:space="preserve"> </w:t>
      </w:r>
      <w:r>
        <w:t>be</w:t>
      </w:r>
      <w:r>
        <w:rPr>
          <w:spacing w:val="-2"/>
        </w:rPr>
        <w:t xml:space="preserve"> </w:t>
      </w:r>
      <w:r>
        <w:t>reached</w:t>
      </w:r>
      <w:r>
        <w:rPr>
          <w:spacing w:val="-2"/>
        </w:rPr>
        <w:t xml:space="preserve"> </w:t>
      </w:r>
      <w:r>
        <w:t>within</w:t>
      </w:r>
      <w:r>
        <w:rPr>
          <w:spacing w:val="-3"/>
        </w:rPr>
        <w:t xml:space="preserve"> </w:t>
      </w:r>
      <w:r>
        <w:t>a</w:t>
      </w:r>
      <w:r>
        <w:rPr>
          <w:spacing w:val="-2"/>
        </w:rPr>
        <w:t xml:space="preserve"> </w:t>
      </w:r>
      <w:r>
        <w:t>month,</w:t>
      </w:r>
      <w:r>
        <w:rPr>
          <w:spacing w:val="-3"/>
        </w:rPr>
        <w:t xml:space="preserve"> </w:t>
      </w:r>
      <w:r>
        <w:t>and</w:t>
      </w:r>
      <w:r>
        <w:rPr>
          <w:spacing w:val="-2"/>
        </w:rPr>
        <w:t xml:space="preserve"> </w:t>
      </w:r>
      <w:r>
        <w:t>they</w:t>
      </w:r>
      <w:r>
        <w:rPr>
          <w:spacing w:val="-3"/>
        </w:rPr>
        <w:t xml:space="preserve"> </w:t>
      </w:r>
      <w:r>
        <w:t>don't</w:t>
      </w:r>
      <w:r>
        <w:rPr>
          <w:spacing w:val="-3"/>
        </w:rPr>
        <w:t xml:space="preserve"> </w:t>
      </w:r>
      <w:r>
        <w:t>trigger email actions anyway.</w:t>
      </w:r>
    </w:p>
    <w:p w14:paraId="11E65F65" w14:textId="77777777" w:rsidR="00A53686" w:rsidRDefault="00A53686">
      <w:pPr>
        <w:pStyle w:val="Corpotesto"/>
        <w:ind w:left="0"/>
      </w:pPr>
    </w:p>
    <w:p w14:paraId="4DE64EE7" w14:textId="77777777" w:rsidR="00A53686" w:rsidRDefault="00000000">
      <w:pPr>
        <w:pStyle w:val="Corpotesto"/>
        <w:ind w:right="920"/>
        <w:jc w:val="both"/>
      </w:pPr>
      <w:r>
        <w:t>Credit</w:t>
      </w:r>
      <w:r>
        <w:rPr>
          <w:spacing w:val="-3"/>
        </w:rPr>
        <w:t xml:space="preserve"> </w:t>
      </w:r>
      <w:r>
        <w:t>alerts:</w:t>
      </w:r>
      <w:r>
        <w:rPr>
          <w:spacing w:val="-3"/>
        </w:rPr>
        <w:t xml:space="preserve"> </w:t>
      </w:r>
      <w:r>
        <w:t>Credit</w:t>
      </w:r>
      <w:r>
        <w:rPr>
          <w:spacing w:val="-3"/>
        </w:rPr>
        <w:t xml:space="preserve"> </w:t>
      </w:r>
      <w:r>
        <w:t>alerts</w:t>
      </w:r>
      <w:r>
        <w:rPr>
          <w:spacing w:val="-3"/>
        </w:rPr>
        <w:t xml:space="preserve"> </w:t>
      </w:r>
      <w:r>
        <w:t>are</w:t>
      </w:r>
      <w:r>
        <w:rPr>
          <w:spacing w:val="-3"/>
        </w:rPr>
        <w:t xml:space="preserve"> </w:t>
      </w:r>
      <w:r>
        <w:t>generated</w:t>
      </w:r>
      <w:r>
        <w:rPr>
          <w:spacing w:val="-3"/>
        </w:rPr>
        <w:t xml:space="preserve"> </w:t>
      </w:r>
      <w:r>
        <w:t>automatically</w:t>
      </w:r>
      <w:r>
        <w:rPr>
          <w:spacing w:val="-3"/>
        </w:rPr>
        <w:t xml:space="preserve"> </w:t>
      </w:r>
      <w:r>
        <w:t>at</w:t>
      </w:r>
      <w:r>
        <w:rPr>
          <w:spacing w:val="-3"/>
        </w:rPr>
        <w:t xml:space="preserve"> </w:t>
      </w:r>
      <w:r>
        <w:t>90%</w:t>
      </w:r>
      <w:r>
        <w:rPr>
          <w:spacing w:val="-3"/>
        </w:rPr>
        <w:t xml:space="preserve"> </w:t>
      </w:r>
      <w:r>
        <w:t>and</w:t>
      </w:r>
      <w:r>
        <w:rPr>
          <w:spacing w:val="-3"/>
        </w:rPr>
        <w:t xml:space="preserve"> </w:t>
      </w:r>
      <w:r>
        <w:t>at</w:t>
      </w:r>
      <w:r>
        <w:rPr>
          <w:spacing w:val="-3"/>
        </w:rPr>
        <w:t xml:space="preserve"> </w:t>
      </w:r>
      <w:r>
        <w:t>100%</w:t>
      </w:r>
      <w:r>
        <w:rPr>
          <w:spacing w:val="-3"/>
        </w:rPr>
        <w:t xml:space="preserve"> </w:t>
      </w:r>
      <w:r>
        <w:t>of</w:t>
      </w:r>
      <w:r>
        <w:rPr>
          <w:spacing w:val="-3"/>
        </w:rPr>
        <w:t xml:space="preserve"> </w:t>
      </w:r>
      <w:r>
        <w:t>your</w:t>
      </w:r>
      <w:r>
        <w:rPr>
          <w:spacing w:val="-3"/>
        </w:rPr>
        <w:t xml:space="preserve"> </w:t>
      </w:r>
      <w:r>
        <w:t>Azure</w:t>
      </w:r>
      <w:r>
        <w:rPr>
          <w:spacing w:val="-4"/>
        </w:rPr>
        <w:t xml:space="preserve"> </w:t>
      </w:r>
      <w:r>
        <w:t>credit balance.</w:t>
      </w:r>
      <w:r>
        <w:rPr>
          <w:spacing w:val="-2"/>
        </w:rPr>
        <w:t xml:space="preserve"> </w:t>
      </w:r>
      <w:r>
        <w:t>Whenever</w:t>
      </w:r>
      <w:r>
        <w:rPr>
          <w:spacing w:val="-1"/>
        </w:rPr>
        <w:t xml:space="preserve"> </w:t>
      </w:r>
      <w:r>
        <w:t>an</w:t>
      </w:r>
      <w:r>
        <w:rPr>
          <w:spacing w:val="-1"/>
        </w:rPr>
        <w:t xml:space="preserve"> </w:t>
      </w:r>
      <w:r>
        <w:t>alert</w:t>
      </w:r>
      <w:r>
        <w:rPr>
          <w:spacing w:val="-3"/>
        </w:rPr>
        <w:t xml:space="preserve"> </w:t>
      </w:r>
      <w:r>
        <w:t>is</w:t>
      </w:r>
      <w:r>
        <w:rPr>
          <w:spacing w:val="-1"/>
        </w:rPr>
        <w:t xml:space="preserve"> </w:t>
      </w:r>
      <w:r>
        <w:t>generated,</w:t>
      </w:r>
      <w:r>
        <w:rPr>
          <w:spacing w:val="-3"/>
        </w:rPr>
        <w:t xml:space="preserve"> </w:t>
      </w:r>
      <w:r>
        <w:t>it's</w:t>
      </w:r>
      <w:r>
        <w:rPr>
          <w:spacing w:val="-1"/>
        </w:rPr>
        <w:t xml:space="preserve"> </w:t>
      </w:r>
      <w:r>
        <w:t>reflected</w:t>
      </w:r>
      <w:r>
        <w:rPr>
          <w:spacing w:val="-1"/>
        </w:rPr>
        <w:t xml:space="preserve"> </w:t>
      </w:r>
      <w:r>
        <w:t>in</w:t>
      </w:r>
      <w:r>
        <w:rPr>
          <w:spacing w:val="-2"/>
        </w:rPr>
        <w:t xml:space="preserve"> </w:t>
      </w:r>
      <w:r>
        <w:t>cost</w:t>
      </w:r>
      <w:r>
        <w:rPr>
          <w:spacing w:val="-2"/>
        </w:rPr>
        <w:t xml:space="preserve"> </w:t>
      </w:r>
      <w:r>
        <w:t>alerts</w:t>
      </w:r>
      <w:r>
        <w:rPr>
          <w:spacing w:val="-1"/>
        </w:rPr>
        <w:t xml:space="preserve"> </w:t>
      </w:r>
      <w:r>
        <w:t>and</w:t>
      </w:r>
      <w:r>
        <w:rPr>
          <w:spacing w:val="-1"/>
        </w:rPr>
        <w:t xml:space="preserve"> </w:t>
      </w:r>
      <w:r>
        <w:t>in</w:t>
      </w:r>
      <w:r>
        <w:rPr>
          <w:spacing w:val="-2"/>
        </w:rPr>
        <w:t xml:space="preserve"> </w:t>
      </w:r>
      <w:r>
        <w:t>the</w:t>
      </w:r>
      <w:r>
        <w:rPr>
          <w:spacing w:val="-2"/>
        </w:rPr>
        <w:t xml:space="preserve"> </w:t>
      </w:r>
      <w:r>
        <w:t>email</w:t>
      </w:r>
      <w:r>
        <w:rPr>
          <w:spacing w:val="-1"/>
        </w:rPr>
        <w:t xml:space="preserve"> </w:t>
      </w:r>
      <w:r>
        <w:t>sent</w:t>
      </w:r>
      <w:r>
        <w:rPr>
          <w:spacing w:val="-1"/>
        </w:rPr>
        <w:t xml:space="preserve"> </w:t>
      </w:r>
      <w:r>
        <w:t>to</w:t>
      </w:r>
      <w:r>
        <w:rPr>
          <w:spacing w:val="-1"/>
        </w:rPr>
        <w:t xml:space="preserve"> </w:t>
      </w:r>
      <w:r>
        <w:t>the account owners.</w:t>
      </w:r>
    </w:p>
    <w:p w14:paraId="176DCA03" w14:textId="77777777" w:rsidR="00A53686" w:rsidRDefault="00000000">
      <w:pPr>
        <w:pStyle w:val="Corpotesto"/>
        <w:jc w:val="both"/>
      </w:pPr>
      <w:r>
        <w:t>90%</w:t>
      </w:r>
      <w:r>
        <w:rPr>
          <w:spacing w:val="-3"/>
        </w:rPr>
        <w:t xml:space="preserve"> </w:t>
      </w:r>
      <w:r>
        <w:t>and</w:t>
      </w:r>
      <w:r>
        <w:rPr>
          <w:spacing w:val="-2"/>
        </w:rPr>
        <w:t xml:space="preserve"> </w:t>
      </w:r>
      <w:r>
        <w:t>100%</w:t>
      </w:r>
      <w:r>
        <w:rPr>
          <w:spacing w:val="-2"/>
        </w:rPr>
        <w:t xml:space="preserve"> </w:t>
      </w:r>
      <w:r>
        <w:t>will</w:t>
      </w:r>
      <w:r>
        <w:rPr>
          <w:spacing w:val="-3"/>
        </w:rPr>
        <w:t xml:space="preserve"> </w:t>
      </w:r>
      <w:r>
        <w:t>not</w:t>
      </w:r>
      <w:r>
        <w:rPr>
          <w:spacing w:val="-3"/>
        </w:rPr>
        <w:t xml:space="preserve"> </w:t>
      </w:r>
      <w:r>
        <w:t>be</w:t>
      </w:r>
      <w:r>
        <w:rPr>
          <w:spacing w:val="-4"/>
        </w:rPr>
        <w:t xml:space="preserve"> </w:t>
      </w:r>
      <w:r>
        <w:t>reached</w:t>
      </w:r>
      <w:r>
        <w:rPr>
          <w:spacing w:val="-2"/>
        </w:rPr>
        <w:t xml:space="preserve"> though.</w:t>
      </w:r>
    </w:p>
    <w:p w14:paraId="69EBA39D" w14:textId="77777777" w:rsidR="00A53686" w:rsidRDefault="00A53686">
      <w:pPr>
        <w:pStyle w:val="Corpotesto"/>
        <w:spacing w:before="1"/>
        <w:ind w:left="0"/>
      </w:pPr>
    </w:p>
    <w:p w14:paraId="0FF0A5AA" w14:textId="77777777" w:rsidR="00A53686" w:rsidRDefault="00000000">
      <w:pPr>
        <w:pStyle w:val="Corpotesto"/>
        <w:spacing w:line="230" w:lineRule="exact"/>
      </w:pPr>
      <w:r>
        <w:rPr>
          <w:spacing w:val="-2"/>
        </w:rPr>
        <w:t>Reference:</w:t>
      </w:r>
    </w:p>
    <w:p w14:paraId="1E102641" w14:textId="77777777" w:rsidR="00A53686" w:rsidRDefault="00000000">
      <w:pPr>
        <w:pStyle w:val="Corpotesto"/>
        <w:ind w:right="986"/>
      </w:pPr>
      <w:r>
        <w:rPr>
          <w:spacing w:val="-2"/>
        </w:rPr>
        <w:t>https://docs.microsoft.com/en-us/azure/cost-management-billing/costs/cost-mgt-alerts-monitor- usage-spending</w:t>
      </w:r>
    </w:p>
    <w:p w14:paraId="6C9847A1" w14:textId="77777777" w:rsidR="00A53686" w:rsidRDefault="00A53686">
      <w:pPr>
        <w:pStyle w:val="Corpotesto"/>
        <w:ind w:left="0"/>
      </w:pPr>
    </w:p>
    <w:p w14:paraId="2900D849" w14:textId="77777777" w:rsidR="00A53686" w:rsidRDefault="00A53686">
      <w:pPr>
        <w:pStyle w:val="Corpotesto"/>
        <w:spacing w:before="1"/>
        <w:ind w:left="0"/>
      </w:pPr>
    </w:p>
    <w:p w14:paraId="20763878" w14:textId="77777777" w:rsidR="00A53686" w:rsidRDefault="00000000">
      <w:pPr>
        <w:pStyle w:val="Titolo3"/>
      </w:pPr>
      <w:r>
        <w:t>QUESTION</w:t>
      </w:r>
      <w:r>
        <w:rPr>
          <w:spacing w:val="-3"/>
        </w:rPr>
        <w:t xml:space="preserve"> </w:t>
      </w:r>
      <w:r>
        <w:rPr>
          <w:spacing w:val="-5"/>
        </w:rPr>
        <w:t>263</w:t>
      </w:r>
    </w:p>
    <w:p w14:paraId="72612629" w14:textId="77777777" w:rsidR="00A53686" w:rsidRDefault="00000000">
      <w:pPr>
        <w:pStyle w:val="Corpotesto"/>
        <w:jc w:val="both"/>
      </w:pPr>
      <w:r>
        <w:t>Hotspot</w:t>
      </w:r>
      <w:r>
        <w:rPr>
          <w:spacing w:val="-4"/>
        </w:rPr>
        <w:t xml:space="preserve"> </w:t>
      </w:r>
      <w:r>
        <w:rPr>
          <w:spacing w:val="-2"/>
        </w:rPr>
        <w:t>Question</w:t>
      </w:r>
    </w:p>
    <w:p w14:paraId="1401F98B" w14:textId="77777777" w:rsidR="00A53686" w:rsidRDefault="00A53686">
      <w:pPr>
        <w:pStyle w:val="Corpotesto"/>
        <w:jc w:val="both"/>
        <w:sectPr w:rsidR="00A53686">
          <w:pgSz w:w="12240" w:h="15840"/>
          <w:pgMar w:top="1080" w:right="1080" w:bottom="1000" w:left="1440" w:header="0" w:footer="800" w:gutter="0"/>
          <w:cols w:space="720"/>
        </w:sectPr>
      </w:pPr>
    </w:p>
    <w:p w14:paraId="2ACF0CB5" w14:textId="77777777" w:rsidR="00A53686" w:rsidRDefault="00A53686">
      <w:pPr>
        <w:pStyle w:val="Corpotesto"/>
        <w:ind w:left="0"/>
      </w:pPr>
    </w:p>
    <w:p w14:paraId="642752F8" w14:textId="77777777" w:rsidR="00A53686" w:rsidRDefault="00A53686">
      <w:pPr>
        <w:pStyle w:val="Corpotesto"/>
        <w:spacing w:before="130"/>
        <w:ind w:left="0"/>
      </w:pPr>
    </w:p>
    <w:p w14:paraId="53A6DE6B" w14:textId="77777777" w:rsidR="00A53686" w:rsidRDefault="00000000">
      <w:pPr>
        <w:pStyle w:val="Corpotesto"/>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Sub1.</w:t>
      </w:r>
    </w:p>
    <w:p w14:paraId="43AF7F0B" w14:textId="77777777" w:rsidR="00A53686" w:rsidRDefault="00A53686">
      <w:pPr>
        <w:pStyle w:val="Corpotesto"/>
        <w:ind w:left="0"/>
      </w:pPr>
    </w:p>
    <w:p w14:paraId="3EA9B079" w14:textId="77777777" w:rsidR="00A53686" w:rsidRDefault="00000000">
      <w:pPr>
        <w:pStyle w:val="Corpotesto"/>
        <w:spacing w:before="1"/>
      </w:pPr>
      <w:r>
        <w:t>You</w:t>
      </w:r>
      <w:r>
        <w:rPr>
          <w:spacing w:val="-7"/>
        </w:rPr>
        <w:t xml:space="preserve"> </w:t>
      </w:r>
      <w:r>
        <w:t>plan</w:t>
      </w:r>
      <w:r>
        <w:rPr>
          <w:spacing w:val="-4"/>
        </w:rPr>
        <w:t xml:space="preserve"> </w:t>
      </w:r>
      <w:r>
        <w:t>to</w:t>
      </w:r>
      <w:r>
        <w:rPr>
          <w:spacing w:val="-4"/>
        </w:rPr>
        <w:t xml:space="preserve"> </w:t>
      </w:r>
      <w:r>
        <w:t>deploy</w:t>
      </w:r>
      <w:r>
        <w:rPr>
          <w:spacing w:val="-4"/>
        </w:rPr>
        <w:t xml:space="preserve"> </w:t>
      </w:r>
      <w:r>
        <w:t>a</w:t>
      </w:r>
      <w:r>
        <w:rPr>
          <w:spacing w:val="-3"/>
        </w:rPr>
        <w:t xml:space="preserve"> </w:t>
      </w:r>
      <w:r>
        <w:t>multi-tiered</w:t>
      </w:r>
      <w:r>
        <w:rPr>
          <w:spacing w:val="-4"/>
        </w:rPr>
        <w:t xml:space="preserve"> </w:t>
      </w:r>
      <w:r>
        <w:t>application</w:t>
      </w:r>
      <w:r>
        <w:rPr>
          <w:spacing w:val="-4"/>
        </w:rPr>
        <w:t xml:space="preserve"> </w:t>
      </w:r>
      <w:r>
        <w:t>that</w:t>
      </w:r>
      <w:r>
        <w:rPr>
          <w:spacing w:val="-5"/>
        </w:rPr>
        <w:t xml:space="preserve"> </w:t>
      </w:r>
      <w:r>
        <w:t>will</w:t>
      </w:r>
      <w:r>
        <w:rPr>
          <w:spacing w:val="-4"/>
        </w:rPr>
        <w:t xml:space="preserve"> </w:t>
      </w:r>
      <w:r>
        <w:t>contain</w:t>
      </w:r>
      <w:r>
        <w:rPr>
          <w:spacing w:val="-4"/>
        </w:rPr>
        <w:t xml:space="preserve"> </w:t>
      </w:r>
      <w:r>
        <w:t>the</w:t>
      </w:r>
      <w:r>
        <w:rPr>
          <w:spacing w:val="-4"/>
        </w:rPr>
        <w:t xml:space="preserve"> </w:t>
      </w:r>
      <w:r>
        <w:t>tiers</w:t>
      </w:r>
      <w:r>
        <w:rPr>
          <w:spacing w:val="-3"/>
        </w:rPr>
        <w:t xml:space="preserve"> </w:t>
      </w:r>
      <w:r>
        <w:t>shown</w:t>
      </w:r>
      <w:r>
        <w:rPr>
          <w:spacing w:val="-5"/>
        </w:rPr>
        <w:t xml:space="preserve"> </w:t>
      </w:r>
      <w:r>
        <w:t>in</w:t>
      </w:r>
      <w:r>
        <w:rPr>
          <w:spacing w:val="-3"/>
        </w:rPr>
        <w:t xml:space="preserve"> </w:t>
      </w:r>
      <w:r>
        <w:t>the</w:t>
      </w:r>
      <w:r>
        <w:rPr>
          <w:spacing w:val="-4"/>
        </w:rPr>
        <w:t xml:space="preserve"> </w:t>
      </w:r>
      <w:r>
        <w:t>following</w:t>
      </w:r>
      <w:r>
        <w:rPr>
          <w:spacing w:val="-3"/>
        </w:rPr>
        <w:t xml:space="preserve"> </w:t>
      </w:r>
      <w:r>
        <w:rPr>
          <w:spacing w:val="-2"/>
        </w:rPr>
        <w:t>table.</w:t>
      </w:r>
    </w:p>
    <w:p w14:paraId="0EE3E5E1" w14:textId="77777777" w:rsidR="00A53686" w:rsidRDefault="00000000">
      <w:pPr>
        <w:pStyle w:val="Corpotesto"/>
        <w:spacing w:before="9"/>
        <w:ind w:left="0"/>
        <w:rPr>
          <w:sz w:val="17"/>
        </w:rPr>
      </w:pPr>
      <w:r>
        <w:rPr>
          <w:noProof/>
          <w:sz w:val="17"/>
        </w:rPr>
        <w:drawing>
          <wp:anchor distT="0" distB="0" distL="0" distR="0" simplePos="0" relativeHeight="487695360" behindDoc="1" locked="0" layoutInCell="1" allowOverlap="1" wp14:anchorId="1B52BAF0" wp14:editId="4FDA3ACA">
            <wp:simplePos x="0" y="0"/>
            <wp:positionH relativeFrom="page">
              <wp:posOffset>1171588</wp:posOffset>
            </wp:positionH>
            <wp:positionV relativeFrom="paragraph">
              <wp:posOffset>145477</wp:posOffset>
            </wp:positionV>
            <wp:extent cx="5200094" cy="1047750"/>
            <wp:effectExtent l="0" t="0" r="0" b="0"/>
            <wp:wrapTopAndBottom/>
            <wp:docPr id="536" name="Imag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6" name="Image 536"/>
                    <pic:cNvPicPr/>
                  </pic:nvPicPr>
                  <pic:blipFill>
                    <a:blip r:embed="rId393" cstate="print"/>
                    <a:stretch>
                      <a:fillRect/>
                    </a:stretch>
                  </pic:blipFill>
                  <pic:spPr>
                    <a:xfrm>
                      <a:off x="0" y="0"/>
                      <a:ext cx="5200094" cy="1047750"/>
                    </a:xfrm>
                    <a:prstGeom prst="rect">
                      <a:avLst/>
                    </a:prstGeom>
                  </pic:spPr>
                </pic:pic>
              </a:graphicData>
            </a:graphic>
          </wp:anchor>
        </w:drawing>
      </w:r>
    </w:p>
    <w:p w14:paraId="57F6ACFF" w14:textId="77777777" w:rsidR="00A53686" w:rsidRDefault="00A53686">
      <w:pPr>
        <w:pStyle w:val="Corpotesto"/>
        <w:spacing w:before="4"/>
        <w:ind w:left="0"/>
      </w:pPr>
    </w:p>
    <w:p w14:paraId="2D579EAF" w14:textId="77777777" w:rsidR="00A53686" w:rsidRDefault="00000000">
      <w:pPr>
        <w:pStyle w:val="Corpotesto"/>
        <w:spacing w:before="1"/>
      </w:pPr>
      <w:r>
        <w:t>You</w:t>
      </w:r>
      <w:r>
        <w:rPr>
          <w:spacing w:val="-7"/>
        </w:rPr>
        <w:t xml:space="preserve"> </w:t>
      </w:r>
      <w:r>
        <w:t>need</w:t>
      </w:r>
      <w:r>
        <w:rPr>
          <w:spacing w:val="-4"/>
        </w:rPr>
        <w:t xml:space="preserve"> </w:t>
      </w:r>
      <w:r>
        <w:t>to</w:t>
      </w:r>
      <w:r>
        <w:rPr>
          <w:spacing w:val="-4"/>
        </w:rPr>
        <w:t xml:space="preserve"> </w:t>
      </w:r>
      <w:r>
        <w:t>recommend</w:t>
      </w:r>
      <w:r>
        <w:rPr>
          <w:spacing w:val="-4"/>
        </w:rPr>
        <w:t xml:space="preserve"> </w:t>
      </w:r>
      <w:r>
        <w:t>a</w:t>
      </w:r>
      <w:r>
        <w:rPr>
          <w:spacing w:val="-5"/>
        </w:rPr>
        <w:t xml:space="preserve"> </w:t>
      </w:r>
      <w:r>
        <w:t>networking</w:t>
      </w:r>
      <w:r>
        <w:rPr>
          <w:spacing w:val="-4"/>
        </w:rPr>
        <w:t xml:space="preserve"> </w:t>
      </w:r>
      <w:r>
        <w:t>solution</w:t>
      </w:r>
      <w:r>
        <w:rPr>
          <w:spacing w:val="-4"/>
        </w:rPr>
        <w:t xml:space="preserve"> </w:t>
      </w:r>
      <w:r>
        <w:t>to</w:t>
      </w:r>
      <w:r>
        <w:rPr>
          <w:spacing w:val="-4"/>
        </w:rPr>
        <w:t xml:space="preserve"> </w:t>
      </w:r>
      <w:r>
        <w:t>meet</w:t>
      </w:r>
      <w:r>
        <w:rPr>
          <w:spacing w:val="-5"/>
        </w:rPr>
        <w:t xml:space="preserve"> </w:t>
      </w:r>
      <w:r>
        <w:t>the</w:t>
      </w:r>
      <w:r>
        <w:rPr>
          <w:spacing w:val="-5"/>
        </w:rPr>
        <w:t xml:space="preserve"> </w:t>
      </w:r>
      <w:r>
        <w:t>following</w:t>
      </w:r>
      <w:r>
        <w:rPr>
          <w:spacing w:val="-3"/>
        </w:rPr>
        <w:t xml:space="preserve"> </w:t>
      </w:r>
      <w:r>
        <w:rPr>
          <w:spacing w:val="-2"/>
        </w:rPr>
        <w:t>requirements:</w:t>
      </w:r>
    </w:p>
    <w:p w14:paraId="156F7692" w14:textId="77777777" w:rsidR="00A53686" w:rsidRDefault="00000000">
      <w:pPr>
        <w:pStyle w:val="Paragrafoelenco"/>
        <w:numPr>
          <w:ilvl w:val="0"/>
          <w:numId w:val="36"/>
        </w:numPr>
        <w:tabs>
          <w:tab w:val="left" w:pos="600"/>
        </w:tabs>
        <w:spacing w:before="229"/>
        <w:ind w:right="1197" w:firstLine="0"/>
        <w:rPr>
          <w:sz w:val="20"/>
        </w:rPr>
      </w:pPr>
      <w:r>
        <w:rPr>
          <w:sz w:val="20"/>
        </w:rPr>
        <w:t>Ensure</w:t>
      </w:r>
      <w:r>
        <w:rPr>
          <w:spacing w:val="-5"/>
          <w:sz w:val="20"/>
        </w:rPr>
        <w:t xml:space="preserve"> </w:t>
      </w:r>
      <w:r>
        <w:rPr>
          <w:sz w:val="20"/>
        </w:rPr>
        <w:t>that</w:t>
      </w:r>
      <w:r>
        <w:rPr>
          <w:spacing w:val="-5"/>
          <w:sz w:val="20"/>
        </w:rPr>
        <w:t xml:space="preserve"> </w:t>
      </w:r>
      <w:r>
        <w:rPr>
          <w:sz w:val="20"/>
        </w:rPr>
        <w:t>communication</w:t>
      </w:r>
      <w:r>
        <w:rPr>
          <w:spacing w:val="-5"/>
          <w:sz w:val="20"/>
        </w:rPr>
        <w:t xml:space="preserve"> </w:t>
      </w:r>
      <w:r>
        <w:rPr>
          <w:sz w:val="20"/>
        </w:rPr>
        <w:t>between</w:t>
      </w:r>
      <w:r>
        <w:rPr>
          <w:spacing w:val="-5"/>
          <w:sz w:val="20"/>
        </w:rPr>
        <w:t xml:space="preserve"> </w:t>
      </w:r>
      <w:r>
        <w:rPr>
          <w:sz w:val="20"/>
        </w:rPr>
        <w:t>the</w:t>
      </w:r>
      <w:r>
        <w:rPr>
          <w:spacing w:val="-5"/>
          <w:sz w:val="20"/>
        </w:rPr>
        <w:t xml:space="preserve"> </w:t>
      </w:r>
      <w:r>
        <w:rPr>
          <w:sz w:val="20"/>
        </w:rPr>
        <w:t>web</w:t>
      </w:r>
      <w:r>
        <w:rPr>
          <w:spacing w:val="-5"/>
          <w:sz w:val="20"/>
        </w:rPr>
        <w:t xml:space="preserve"> </w:t>
      </w:r>
      <w:r>
        <w:rPr>
          <w:sz w:val="20"/>
        </w:rPr>
        <w:t>servers</w:t>
      </w:r>
      <w:r>
        <w:rPr>
          <w:spacing w:val="-5"/>
          <w:sz w:val="20"/>
        </w:rPr>
        <w:t xml:space="preserve"> </w:t>
      </w:r>
      <w:r>
        <w:rPr>
          <w:sz w:val="20"/>
        </w:rPr>
        <w:t>and</w:t>
      </w:r>
      <w:r>
        <w:rPr>
          <w:spacing w:val="-5"/>
          <w:sz w:val="20"/>
        </w:rPr>
        <w:t xml:space="preserve"> </w:t>
      </w:r>
      <w:r>
        <w:rPr>
          <w:sz w:val="20"/>
        </w:rPr>
        <w:t>the</w:t>
      </w:r>
      <w:r>
        <w:rPr>
          <w:spacing w:val="-5"/>
          <w:sz w:val="20"/>
        </w:rPr>
        <w:t xml:space="preserve"> </w:t>
      </w:r>
      <w:r>
        <w:rPr>
          <w:sz w:val="20"/>
        </w:rPr>
        <w:t>business logic tier spreads equally across the virtual machines.</w:t>
      </w:r>
    </w:p>
    <w:p w14:paraId="70246E17" w14:textId="77777777" w:rsidR="00A53686" w:rsidRDefault="00000000">
      <w:pPr>
        <w:pStyle w:val="Paragrafoelenco"/>
        <w:numPr>
          <w:ilvl w:val="0"/>
          <w:numId w:val="36"/>
        </w:numPr>
        <w:tabs>
          <w:tab w:val="left" w:pos="600"/>
        </w:tabs>
        <w:ind w:left="600" w:hanging="240"/>
        <w:rPr>
          <w:sz w:val="20"/>
        </w:rPr>
      </w:pPr>
      <w:r>
        <w:rPr>
          <w:sz w:val="20"/>
        </w:rPr>
        <w:t>Protect</w:t>
      </w:r>
      <w:r>
        <w:rPr>
          <w:spacing w:val="-6"/>
          <w:sz w:val="20"/>
        </w:rPr>
        <w:t xml:space="preserve"> </w:t>
      </w:r>
      <w:r>
        <w:rPr>
          <w:sz w:val="20"/>
        </w:rPr>
        <w:t>the</w:t>
      </w:r>
      <w:r>
        <w:rPr>
          <w:spacing w:val="-5"/>
          <w:sz w:val="20"/>
        </w:rPr>
        <w:t xml:space="preserve"> </w:t>
      </w:r>
      <w:r>
        <w:rPr>
          <w:sz w:val="20"/>
        </w:rPr>
        <w:t>web</w:t>
      </w:r>
      <w:r>
        <w:rPr>
          <w:spacing w:val="-5"/>
          <w:sz w:val="20"/>
        </w:rPr>
        <w:t xml:space="preserve"> </w:t>
      </w:r>
      <w:r>
        <w:rPr>
          <w:sz w:val="20"/>
        </w:rPr>
        <w:t>servers</w:t>
      </w:r>
      <w:r>
        <w:rPr>
          <w:spacing w:val="-5"/>
          <w:sz w:val="20"/>
        </w:rPr>
        <w:t xml:space="preserve"> </w:t>
      </w:r>
      <w:r>
        <w:rPr>
          <w:sz w:val="20"/>
        </w:rPr>
        <w:t>from</w:t>
      </w:r>
      <w:r>
        <w:rPr>
          <w:spacing w:val="-5"/>
          <w:sz w:val="20"/>
        </w:rPr>
        <w:t xml:space="preserve"> </w:t>
      </w:r>
      <w:r>
        <w:rPr>
          <w:sz w:val="20"/>
        </w:rPr>
        <w:t>SQL</w:t>
      </w:r>
      <w:r>
        <w:rPr>
          <w:spacing w:val="-5"/>
          <w:sz w:val="20"/>
        </w:rPr>
        <w:t xml:space="preserve"> </w:t>
      </w:r>
      <w:r>
        <w:rPr>
          <w:sz w:val="20"/>
        </w:rPr>
        <w:t>injection</w:t>
      </w:r>
      <w:r>
        <w:rPr>
          <w:spacing w:val="-5"/>
          <w:sz w:val="20"/>
        </w:rPr>
        <w:t xml:space="preserve"> </w:t>
      </w:r>
      <w:r>
        <w:rPr>
          <w:spacing w:val="-2"/>
          <w:sz w:val="20"/>
        </w:rPr>
        <w:t>attacks.</w:t>
      </w:r>
    </w:p>
    <w:p w14:paraId="40A06B41" w14:textId="77777777" w:rsidR="00A53686" w:rsidRDefault="00A53686">
      <w:pPr>
        <w:pStyle w:val="Corpotesto"/>
        <w:spacing w:before="3"/>
        <w:ind w:left="0"/>
        <w:rPr>
          <w:rFonts w:ascii="Courier New"/>
        </w:rPr>
      </w:pPr>
    </w:p>
    <w:p w14:paraId="653F830A" w14:textId="77777777" w:rsidR="00A53686" w:rsidRDefault="00000000">
      <w:pPr>
        <w:pStyle w:val="Corpotesto"/>
        <w:ind w:right="779"/>
      </w:pPr>
      <w:r>
        <w:t>Which</w:t>
      </w:r>
      <w:r>
        <w:rPr>
          <w:spacing w:val="-3"/>
        </w:rPr>
        <w:t xml:space="preserve"> </w:t>
      </w:r>
      <w:r>
        <w:t>Azure</w:t>
      </w:r>
      <w:r>
        <w:rPr>
          <w:spacing w:val="-5"/>
        </w:rPr>
        <w:t xml:space="preserve"> </w:t>
      </w:r>
      <w:r>
        <w:t>resource</w:t>
      </w:r>
      <w:r>
        <w:rPr>
          <w:spacing w:val="-3"/>
        </w:rPr>
        <w:t xml:space="preserve"> </w:t>
      </w:r>
      <w:r>
        <w:t>should</w:t>
      </w:r>
      <w:r>
        <w:rPr>
          <w:spacing w:val="-3"/>
        </w:rPr>
        <w:t xml:space="preserve"> </w:t>
      </w:r>
      <w:r>
        <w:t>you</w:t>
      </w:r>
      <w:r>
        <w:rPr>
          <w:spacing w:val="-3"/>
        </w:rPr>
        <w:t xml:space="preserve"> </w:t>
      </w:r>
      <w:r>
        <w:t>recommend</w:t>
      </w:r>
      <w:r>
        <w:rPr>
          <w:spacing w:val="-3"/>
        </w:rPr>
        <w:t xml:space="preserve"> </w:t>
      </w:r>
      <w:r>
        <w:t>for</w:t>
      </w:r>
      <w:r>
        <w:rPr>
          <w:spacing w:val="-3"/>
        </w:rPr>
        <w:t xml:space="preserve"> </w:t>
      </w:r>
      <w:r>
        <w:t>each</w:t>
      </w:r>
      <w:r>
        <w:rPr>
          <w:spacing w:val="-3"/>
        </w:rPr>
        <w:t xml:space="preserve"> </w:t>
      </w:r>
      <w:r>
        <w:t>requirement?</w:t>
      </w:r>
      <w:r>
        <w:rPr>
          <w:spacing w:val="-3"/>
        </w:rPr>
        <w:t xml:space="preserve"> </w:t>
      </w:r>
      <w:r>
        <w:t>To</w:t>
      </w:r>
      <w:r>
        <w:rPr>
          <w:spacing w:val="-4"/>
        </w:rPr>
        <w:t xml:space="preserve"> </w:t>
      </w:r>
      <w:r>
        <w:t>answer,</w:t>
      </w:r>
      <w:r>
        <w:rPr>
          <w:spacing w:val="-3"/>
        </w:rPr>
        <w:t xml:space="preserve"> </w:t>
      </w:r>
      <w:r>
        <w:t>select</w:t>
      </w:r>
      <w:r>
        <w:rPr>
          <w:spacing w:val="-3"/>
        </w:rPr>
        <w:t xml:space="preserve"> </w:t>
      </w:r>
      <w:r>
        <w:t>the appropriate options in the answer area.</w:t>
      </w:r>
    </w:p>
    <w:p w14:paraId="5092FC16" w14:textId="77777777" w:rsidR="00A53686" w:rsidRDefault="00A53686">
      <w:pPr>
        <w:pStyle w:val="Corpotesto"/>
        <w:ind w:left="0"/>
      </w:pPr>
    </w:p>
    <w:p w14:paraId="31DDAF96" w14:textId="77777777" w:rsidR="00A53686" w:rsidRDefault="00000000">
      <w:pPr>
        <w:pStyle w:val="Corpotesto"/>
        <w:spacing w:before="1"/>
      </w:pPr>
      <w:r>
        <w:t>NOTE:</w:t>
      </w:r>
      <w:r>
        <w:rPr>
          <w:spacing w:val="-6"/>
        </w:rPr>
        <w:t xml:space="preserve"> </w:t>
      </w:r>
      <w:r>
        <w:t>Each</w:t>
      </w:r>
      <w:r>
        <w:rPr>
          <w:spacing w:val="-3"/>
        </w:rPr>
        <w:t xml:space="preserve"> </w:t>
      </w:r>
      <w:r>
        <w:t>correct</w:t>
      </w:r>
      <w:r>
        <w:rPr>
          <w:spacing w:val="-3"/>
        </w:rPr>
        <w:t xml:space="preserve"> </w:t>
      </w:r>
      <w:r>
        <w:t>selection</w:t>
      </w:r>
      <w:r>
        <w:rPr>
          <w:spacing w:val="-2"/>
        </w:rPr>
        <w:t xml:space="preserve"> </w:t>
      </w:r>
      <w:r>
        <w:t>is</w:t>
      </w:r>
      <w:r>
        <w:rPr>
          <w:spacing w:val="-3"/>
        </w:rPr>
        <w:t xml:space="preserve"> </w:t>
      </w:r>
      <w:r>
        <w:t>worth</w:t>
      </w:r>
      <w:r>
        <w:rPr>
          <w:spacing w:val="-4"/>
        </w:rPr>
        <w:t xml:space="preserve"> </w:t>
      </w:r>
      <w:r>
        <w:t>one</w:t>
      </w:r>
      <w:r>
        <w:rPr>
          <w:spacing w:val="-2"/>
        </w:rPr>
        <w:t xml:space="preserve"> point</w:t>
      </w:r>
    </w:p>
    <w:p w14:paraId="20A5CDEF" w14:textId="77777777" w:rsidR="00A53686" w:rsidRDefault="00000000">
      <w:pPr>
        <w:pStyle w:val="Corpotesto"/>
        <w:spacing w:before="9"/>
        <w:ind w:left="0"/>
        <w:rPr>
          <w:sz w:val="17"/>
        </w:rPr>
      </w:pPr>
      <w:r>
        <w:rPr>
          <w:noProof/>
          <w:sz w:val="17"/>
        </w:rPr>
        <w:drawing>
          <wp:anchor distT="0" distB="0" distL="0" distR="0" simplePos="0" relativeHeight="487695872" behindDoc="1" locked="0" layoutInCell="1" allowOverlap="1" wp14:anchorId="020E3AAB" wp14:editId="76ED5915">
            <wp:simplePos x="0" y="0"/>
            <wp:positionH relativeFrom="page">
              <wp:posOffset>1143000</wp:posOffset>
            </wp:positionH>
            <wp:positionV relativeFrom="paragraph">
              <wp:posOffset>145711</wp:posOffset>
            </wp:positionV>
            <wp:extent cx="5395294" cy="2337816"/>
            <wp:effectExtent l="0" t="0" r="0" b="0"/>
            <wp:wrapTopAndBottom/>
            <wp:docPr id="537" name="Image 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7" name="Image 537"/>
                    <pic:cNvPicPr/>
                  </pic:nvPicPr>
                  <pic:blipFill>
                    <a:blip r:embed="rId394" cstate="print"/>
                    <a:stretch>
                      <a:fillRect/>
                    </a:stretch>
                  </pic:blipFill>
                  <pic:spPr>
                    <a:xfrm>
                      <a:off x="0" y="0"/>
                      <a:ext cx="5395294" cy="2337816"/>
                    </a:xfrm>
                    <a:prstGeom prst="rect">
                      <a:avLst/>
                    </a:prstGeom>
                  </pic:spPr>
                </pic:pic>
              </a:graphicData>
            </a:graphic>
          </wp:anchor>
        </w:drawing>
      </w:r>
    </w:p>
    <w:p w14:paraId="13DA0565" w14:textId="77777777" w:rsidR="00A53686" w:rsidRDefault="00A53686">
      <w:pPr>
        <w:pStyle w:val="Corpotesto"/>
        <w:spacing w:before="69"/>
        <w:ind w:left="0"/>
      </w:pPr>
    </w:p>
    <w:p w14:paraId="2E0DB6AE" w14:textId="77777777" w:rsidR="00A53686" w:rsidRDefault="00000000">
      <w:pPr>
        <w:ind w:left="360"/>
        <w:rPr>
          <w:rFonts w:ascii="Arial"/>
          <w:b/>
          <w:sz w:val="20"/>
        </w:rPr>
      </w:pPr>
      <w:r>
        <w:rPr>
          <w:rFonts w:ascii="Arial"/>
          <w:b/>
          <w:spacing w:val="-2"/>
          <w:sz w:val="20"/>
        </w:rPr>
        <w:t>Answer:</w:t>
      </w:r>
    </w:p>
    <w:p w14:paraId="5F25F385" w14:textId="77777777" w:rsidR="00A53686" w:rsidRDefault="00A53686">
      <w:pPr>
        <w:rPr>
          <w:rFonts w:ascii="Arial"/>
          <w:b/>
          <w:sz w:val="20"/>
        </w:rPr>
        <w:sectPr w:rsidR="00A53686">
          <w:pgSz w:w="12240" w:h="15840"/>
          <w:pgMar w:top="1080" w:right="1080" w:bottom="1000" w:left="1440" w:header="0" w:footer="800" w:gutter="0"/>
          <w:cols w:space="720"/>
        </w:sectPr>
      </w:pPr>
    </w:p>
    <w:p w14:paraId="4DFC2C01" w14:textId="77777777" w:rsidR="00A53686" w:rsidRDefault="00A53686">
      <w:pPr>
        <w:pStyle w:val="Corpotesto"/>
        <w:spacing w:before="130"/>
        <w:ind w:left="0"/>
        <w:rPr>
          <w:rFonts w:ascii="Arial"/>
          <w:b/>
        </w:rPr>
      </w:pPr>
    </w:p>
    <w:p w14:paraId="5E30F169" w14:textId="77777777" w:rsidR="00A53686" w:rsidRDefault="00000000">
      <w:pPr>
        <w:pStyle w:val="Corpotesto"/>
        <w:rPr>
          <w:rFonts w:ascii="Arial"/>
        </w:rPr>
      </w:pPr>
      <w:r>
        <w:rPr>
          <w:rFonts w:ascii="Arial"/>
          <w:noProof/>
        </w:rPr>
        <w:drawing>
          <wp:inline distT="0" distB="0" distL="0" distR="0" wp14:anchorId="0A7F65DB" wp14:editId="54734A44">
            <wp:extent cx="5400625" cy="2337816"/>
            <wp:effectExtent l="0" t="0" r="0" b="0"/>
            <wp:docPr id="538" name="Imag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8" name="Image 538"/>
                    <pic:cNvPicPr/>
                  </pic:nvPicPr>
                  <pic:blipFill>
                    <a:blip r:embed="rId395" cstate="print"/>
                    <a:stretch>
                      <a:fillRect/>
                    </a:stretch>
                  </pic:blipFill>
                  <pic:spPr>
                    <a:xfrm>
                      <a:off x="0" y="0"/>
                      <a:ext cx="5400625" cy="2337816"/>
                    </a:xfrm>
                    <a:prstGeom prst="rect">
                      <a:avLst/>
                    </a:prstGeom>
                  </pic:spPr>
                </pic:pic>
              </a:graphicData>
            </a:graphic>
          </wp:inline>
        </w:drawing>
      </w:r>
    </w:p>
    <w:p w14:paraId="16AA3B30" w14:textId="77777777" w:rsidR="00A53686" w:rsidRDefault="00A53686">
      <w:pPr>
        <w:pStyle w:val="Corpotesto"/>
        <w:spacing w:before="68"/>
        <w:ind w:left="0"/>
        <w:rPr>
          <w:rFonts w:ascii="Arial"/>
          <w:b/>
        </w:rPr>
      </w:pPr>
    </w:p>
    <w:p w14:paraId="1BAD6573" w14:textId="77777777" w:rsidR="00A53686" w:rsidRDefault="00000000">
      <w:pPr>
        <w:ind w:left="360"/>
        <w:rPr>
          <w:rFonts w:ascii="Arial"/>
          <w:b/>
          <w:sz w:val="20"/>
        </w:rPr>
      </w:pPr>
      <w:r>
        <w:rPr>
          <w:rFonts w:ascii="Arial"/>
          <w:b/>
          <w:spacing w:val="-2"/>
          <w:sz w:val="20"/>
        </w:rPr>
        <w:t>Explanation:</w:t>
      </w:r>
    </w:p>
    <w:p w14:paraId="6619AB6A" w14:textId="77777777" w:rsidR="00A53686" w:rsidRDefault="00000000">
      <w:pPr>
        <w:pStyle w:val="Corpotesto"/>
        <w:spacing w:before="1"/>
      </w:pPr>
      <w:r>
        <w:t>Box</w:t>
      </w:r>
      <w:r>
        <w:rPr>
          <w:spacing w:val="-3"/>
        </w:rPr>
        <w:t xml:space="preserve"> </w:t>
      </w:r>
      <w:r>
        <w:t>1:</w:t>
      </w:r>
      <w:r>
        <w:rPr>
          <w:spacing w:val="-3"/>
        </w:rPr>
        <w:t xml:space="preserve"> </w:t>
      </w:r>
      <w:r>
        <w:t>an</w:t>
      </w:r>
      <w:r>
        <w:rPr>
          <w:spacing w:val="-3"/>
        </w:rPr>
        <w:t xml:space="preserve"> </w:t>
      </w:r>
      <w:r>
        <w:t>internal</w:t>
      </w:r>
      <w:r>
        <w:rPr>
          <w:spacing w:val="-2"/>
        </w:rPr>
        <w:t xml:space="preserve"> </w:t>
      </w:r>
      <w:r>
        <w:t>load</w:t>
      </w:r>
      <w:r>
        <w:rPr>
          <w:spacing w:val="-2"/>
        </w:rPr>
        <w:t xml:space="preserve"> balancer</w:t>
      </w:r>
    </w:p>
    <w:p w14:paraId="01D1FC05" w14:textId="77777777" w:rsidR="00A53686" w:rsidRDefault="00000000">
      <w:pPr>
        <w:pStyle w:val="Corpotesto"/>
        <w:ind w:right="895"/>
      </w:pPr>
      <w:r>
        <w:t>Azure</w:t>
      </w:r>
      <w:r>
        <w:rPr>
          <w:spacing w:val="-5"/>
        </w:rPr>
        <w:t xml:space="preserve"> </w:t>
      </w:r>
      <w:r>
        <w:t>Internal</w:t>
      </w:r>
      <w:r>
        <w:rPr>
          <w:spacing w:val="-4"/>
        </w:rPr>
        <w:t xml:space="preserve"> </w:t>
      </w:r>
      <w:r>
        <w:t>Load</w:t>
      </w:r>
      <w:r>
        <w:rPr>
          <w:spacing w:val="-4"/>
        </w:rPr>
        <w:t xml:space="preserve"> </w:t>
      </w:r>
      <w:r>
        <w:t>Balancer</w:t>
      </w:r>
      <w:r>
        <w:rPr>
          <w:spacing w:val="-4"/>
        </w:rPr>
        <w:t xml:space="preserve"> </w:t>
      </w:r>
      <w:r>
        <w:t>(ILB)</w:t>
      </w:r>
      <w:r>
        <w:rPr>
          <w:spacing w:val="-4"/>
        </w:rPr>
        <w:t xml:space="preserve"> </w:t>
      </w:r>
      <w:r>
        <w:t>provides</w:t>
      </w:r>
      <w:r>
        <w:rPr>
          <w:spacing w:val="-4"/>
        </w:rPr>
        <w:t xml:space="preserve"> </w:t>
      </w:r>
      <w:r>
        <w:t>network</w:t>
      </w:r>
      <w:r>
        <w:rPr>
          <w:spacing w:val="-4"/>
        </w:rPr>
        <w:t xml:space="preserve"> </w:t>
      </w:r>
      <w:r>
        <w:t>load</w:t>
      </w:r>
      <w:r>
        <w:rPr>
          <w:spacing w:val="-4"/>
        </w:rPr>
        <w:t xml:space="preserve"> </w:t>
      </w:r>
      <w:r>
        <w:t>balancing</w:t>
      </w:r>
      <w:r>
        <w:rPr>
          <w:spacing w:val="-5"/>
        </w:rPr>
        <w:t xml:space="preserve"> </w:t>
      </w:r>
      <w:r>
        <w:t>between</w:t>
      </w:r>
      <w:r>
        <w:rPr>
          <w:spacing w:val="-4"/>
        </w:rPr>
        <w:t xml:space="preserve"> </w:t>
      </w:r>
      <w:r>
        <w:t>virtual</w:t>
      </w:r>
      <w:r>
        <w:rPr>
          <w:spacing w:val="-5"/>
        </w:rPr>
        <w:t xml:space="preserve"> </w:t>
      </w:r>
      <w:r>
        <w:t>machines that reside inside a cloud service or a virtual network with a regional scope.</w:t>
      </w:r>
    </w:p>
    <w:p w14:paraId="6FBDFE9D" w14:textId="77777777" w:rsidR="00A53686" w:rsidRDefault="00A53686">
      <w:pPr>
        <w:pStyle w:val="Corpotesto"/>
        <w:ind w:left="0"/>
      </w:pPr>
    </w:p>
    <w:p w14:paraId="66DDD315" w14:textId="77777777" w:rsidR="00A53686" w:rsidRDefault="00000000">
      <w:pPr>
        <w:pStyle w:val="Corpotesto"/>
        <w:spacing w:line="230" w:lineRule="exact"/>
      </w:pPr>
      <w:r>
        <w:t>Box</w:t>
      </w:r>
      <w:r>
        <w:rPr>
          <w:spacing w:val="-3"/>
        </w:rPr>
        <w:t xml:space="preserve"> </w:t>
      </w:r>
      <w:r>
        <w:t>2:</w:t>
      </w:r>
      <w:r>
        <w:rPr>
          <w:spacing w:val="-3"/>
        </w:rPr>
        <w:t xml:space="preserve"> </w:t>
      </w:r>
      <w:r>
        <w:t>an</w:t>
      </w:r>
      <w:r>
        <w:rPr>
          <w:spacing w:val="-3"/>
        </w:rPr>
        <w:t xml:space="preserve"> </w:t>
      </w:r>
      <w:r>
        <w:t>application</w:t>
      </w:r>
      <w:r>
        <w:rPr>
          <w:spacing w:val="-2"/>
        </w:rPr>
        <w:t xml:space="preserve"> </w:t>
      </w:r>
      <w:r>
        <w:t>gateway</w:t>
      </w:r>
      <w:r>
        <w:rPr>
          <w:spacing w:val="-3"/>
        </w:rPr>
        <w:t xml:space="preserve"> </w:t>
      </w:r>
      <w:r>
        <w:t>that</w:t>
      </w:r>
      <w:r>
        <w:rPr>
          <w:spacing w:val="-3"/>
        </w:rPr>
        <w:t xml:space="preserve"> </w:t>
      </w:r>
      <w:r>
        <w:t>uses</w:t>
      </w:r>
      <w:r>
        <w:rPr>
          <w:spacing w:val="-5"/>
        </w:rPr>
        <w:t xml:space="preserve"> </w:t>
      </w:r>
      <w:r>
        <w:t>the</w:t>
      </w:r>
      <w:r>
        <w:rPr>
          <w:spacing w:val="-3"/>
        </w:rPr>
        <w:t xml:space="preserve"> </w:t>
      </w:r>
      <w:r>
        <w:t>WAF</w:t>
      </w:r>
      <w:r>
        <w:rPr>
          <w:spacing w:val="-2"/>
        </w:rPr>
        <w:t xml:space="preserve"> </w:t>
      </w:r>
      <w:r>
        <w:rPr>
          <w:spacing w:val="-4"/>
        </w:rPr>
        <w:t>tier</w:t>
      </w:r>
    </w:p>
    <w:p w14:paraId="66F7BBBF" w14:textId="77777777" w:rsidR="00A53686" w:rsidRDefault="00000000">
      <w:pPr>
        <w:pStyle w:val="Corpotesto"/>
        <w:ind w:right="779"/>
      </w:pPr>
      <w:r>
        <w:t>Azure Web Application Firewall (WAF) on Azure Application Gateway provides centralized protection</w:t>
      </w:r>
      <w:r>
        <w:rPr>
          <w:spacing w:val="-3"/>
        </w:rPr>
        <w:t xml:space="preserve"> </w:t>
      </w:r>
      <w:r>
        <w:t>of</w:t>
      </w:r>
      <w:r>
        <w:rPr>
          <w:spacing w:val="-4"/>
        </w:rPr>
        <w:t xml:space="preserve"> </w:t>
      </w:r>
      <w:r>
        <w:t>your</w:t>
      </w:r>
      <w:r>
        <w:rPr>
          <w:spacing w:val="-3"/>
        </w:rPr>
        <w:t xml:space="preserve"> </w:t>
      </w:r>
      <w:r>
        <w:t>web</w:t>
      </w:r>
      <w:r>
        <w:rPr>
          <w:spacing w:val="-4"/>
        </w:rPr>
        <w:t xml:space="preserve"> </w:t>
      </w:r>
      <w:r>
        <w:t>applications</w:t>
      </w:r>
      <w:r>
        <w:rPr>
          <w:spacing w:val="-3"/>
        </w:rPr>
        <w:t xml:space="preserve"> </w:t>
      </w:r>
      <w:r>
        <w:t>from</w:t>
      </w:r>
      <w:r>
        <w:rPr>
          <w:spacing w:val="-5"/>
        </w:rPr>
        <w:t xml:space="preserve"> </w:t>
      </w:r>
      <w:r>
        <w:t>common</w:t>
      </w:r>
      <w:r>
        <w:rPr>
          <w:spacing w:val="-3"/>
        </w:rPr>
        <w:t xml:space="preserve"> </w:t>
      </w:r>
      <w:r>
        <w:t>exploits</w:t>
      </w:r>
      <w:r>
        <w:rPr>
          <w:spacing w:val="-3"/>
        </w:rPr>
        <w:t xml:space="preserve"> </w:t>
      </w:r>
      <w:r>
        <w:t>and</w:t>
      </w:r>
      <w:r>
        <w:rPr>
          <w:spacing w:val="-5"/>
        </w:rPr>
        <w:t xml:space="preserve"> </w:t>
      </w:r>
      <w:r>
        <w:t>vulnerabilities.</w:t>
      </w:r>
      <w:r>
        <w:rPr>
          <w:spacing w:val="-3"/>
        </w:rPr>
        <w:t xml:space="preserve"> </w:t>
      </w:r>
      <w:r>
        <w:t>Web</w:t>
      </w:r>
      <w:r>
        <w:rPr>
          <w:spacing w:val="-3"/>
        </w:rPr>
        <w:t xml:space="preserve"> </w:t>
      </w:r>
      <w:r>
        <w:t>applications are increasingly targeted by malicious attacks that exploit commonly known vulnerabilities.</w:t>
      </w:r>
    </w:p>
    <w:p w14:paraId="48EA7689" w14:textId="77777777" w:rsidR="00A53686" w:rsidRDefault="00A53686">
      <w:pPr>
        <w:pStyle w:val="Corpotesto"/>
        <w:ind w:left="0"/>
      </w:pPr>
    </w:p>
    <w:p w14:paraId="65D2520A" w14:textId="77777777" w:rsidR="00A53686" w:rsidRDefault="00000000">
      <w:pPr>
        <w:pStyle w:val="Corpotesto"/>
        <w:spacing w:line="230" w:lineRule="exact"/>
      </w:pPr>
      <w:r>
        <w:rPr>
          <w:spacing w:val="-2"/>
        </w:rPr>
        <w:t>Reference:</w:t>
      </w:r>
    </w:p>
    <w:p w14:paraId="50A23587" w14:textId="77777777" w:rsidR="00A53686" w:rsidRDefault="00000000">
      <w:pPr>
        <w:pStyle w:val="Corpotesto"/>
        <w:spacing w:line="230" w:lineRule="exact"/>
      </w:pPr>
      <w:r>
        <w:rPr>
          <w:spacing w:val="-2"/>
        </w:rPr>
        <w:t>https://docs.microsoft.com/en-us/azure/web-application-firewall/ag/ag-overview</w:t>
      </w:r>
    </w:p>
    <w:p w14:paraId="79EC6B75" w14:textId="77777777" w:rsidR="00A53686" w:rsidRDefault="00A53686">
      <w:pPr>
        <w:pStyle w:val="Corpotesto"/>
        <w:ind w:left="0"/>
      </w:pPr>
    </w:p>
    <w:p w14:paraId="7DE36B86" w14:textId="77777777" w:rsidR="00A53686" w:rsidRDefault="00A53686">
      <w:pPr>
        <w:pStyle w:val="Corpotesto"/>
        <w:ind w:left="0"/>
      </w:pPr>
    </w:p>
    <w:p w14:paraId="18A0F5FC" w14:textId="77777777" w:rsidR="00A53686" w:rsidRDefault="00000000">
      <w:pPr>
        <w:pStyle w:val="Titolo3"/>
        <w:spacing w:before="1"/>
      </w:pPr>
      <w:r>
        <w:t>QUESTION</w:t>
      </w:r>
      <w:r>
        <w:rPr>
          <w:spacing w:val="-3"/>
        </w:rPr>
        <w:t xml:space="preserve"> </w:t>
      </w:r>
      <w:r>
        <w:rPr>
          <w:spacing w:val="-5"/>
        </w:rPr>
        <w:t>264</w:t>
      </w:r>
    </w:p>
    <w:p w14:paraId="72097339" w14:textId="77777777" w:rsidR="00A53686" w:rsidRDefault="00000000">
      <w:pPr>
        <w:pStyle w:val="Corpotesto"/>
      </w:pPr>
      <w:r>
        <w:t>Hotspot</w:t>
      </w:r>
      <w:r>
        <w:rPr>
          <w:spacing w:val="-4"/>
        </w:rPr>
        <w:t xml:space="preserve"> </w:t>
      </w:r>
      <w:r>
        <w:rPr>
          <w:spacing w:val="-2"/>
        </w:rPr>
        <w:t>Question</w:t>
      </w:r>
    </w:p>
    <w:p w14:paraId="6F965820" w14:textId="77777777" w:rsidR="00A53686" w:rsidRDefault="00000000">
      <w:pPr>
        <w:pStyle w:val="Corpotesto"/>
        <w:spacing w:before="230"/>
        <w:ind w:right="779"/>
      </w:pPr>
      <w:r>
        <w:t>You</w:t>
      </w:r>
      <w:r>
        <w:rPr>
          <w:spacing w:val="-4"/>
        </w:rPr>
        <w:t xml:space="preserve"> </w:t>
      </w:r>
      <w:r>
        <w:t>have</w:t>
      </w:r>
      <w:r>
        <w:rPr>
          <w:spacing w:val="-3"/>
        </w:rPr>
        <w:t xml:space="preserve"> </w:t>
      </w:r>
      <w:r>
        <w:t>an</w:t>
      </w:r>
      <w:r>
        <w:rPr>
          <w:spacing w:val="-4"/>
        </w:rPr>
        <w:t xml:space="preserve"> </w:t>
      </w:r>
      <w:r>
        <w:t>Azure</w:t>
      </w:r>
      <w:r>
        <w:rPr>
          <w:spacing w:val="-4"/>
        </w:rPr>
        <w:t xml:space="preserve"> </w:t>
      </w:r>
      <w:r>
        <w:t>virtual</w:t>
      </w:r>
      <w:r>
        <w:rPr>
          <w:spacing w:val="-3"/>
        </w:rPr>
        <w:t xml:space="preserve"> </w:t>
      </w:r>
      <w:r>
        <w:t>network</w:t>
      </w:r>
      <w:r>
        <w:rPr>
          <w:spacing w:val="-3"/>
        </w:rPr>
        <w:t xml:space="preserve"> </w:t>
      </w:r>
      <w:r>
        <w:t>named</w:t>
      </w:r>
      <w:r>
        <w:rPr>
          <w:spacing w:val="-3"/>
        </w:rPr>
        <w:t xml:space="preserve"> </w:t>
      </w:r>
      <w:r>
        <w:t>VNet1</w:t>
      </w:r>
      <w:r>
        <w:rPr>
          <w:spacing w:val="-3"/>
        </w:rPr>
        <w:t xml:space="preserve"> </w:t>
      </w:r>
      <w:r>
        <w:t>that</w:t>
      </w:r>
      <w:r>
        <w:rPr>
          <w:spacing w:val="-4"/>
        </w:rPr>
        <w:t xml:space="preserve"> </w:t>
      </w:r>
      <w:r>
        <w:t>connects</w:t>
      </w:r>
      <w:r>
        <w:rPr>
          <w:spacing w:val="-3"/>
        </w:rPr>
        <w:t xml:space="preserve"> </w:t>
      </w:r>
      <w:r>
        <w:t>to</w:t>
      </w:r>
      <w:r>
        <w:rPr>
          <w:spacing w:val="-4"/>
        </w:rPr>
        <w:t xml:space="preserve"> </w:t>
      </w:r>
      <w:r>
        <w:t>your</w:t>
      </w:r>
      <w:r>
        <w:rPr>
          <w:spacing w:val="-3"/>
        </w:rPr>
        <w:t xml:space="preserve"> </w:t>
      </w:r>
      <w:r>
        <w:t>on-premises</w:t>
      </w:r>
      <w:r>
        <w:rPr>
          <w:spacing w:val="-3"/>
        </w:rPr>
        <w:t xml:space="preserve"> </w:t>
      </w:r>
      <w:r>
        <w:t>network</w:t>
      </w:r>
      <w:r>
        <w:rPr>
          <w:spacing w:val="-3"/>
        </w:rPr>
        <w:t xml:space="preserve"> </w:t>
      </w:r>
      <w:r>
        <w:t>by using a site-to-site VPN. VNet1 contains one subnet named Sunet1.</w:t>
      </w:r>
    </w:p>
    <w:p w14:paraId="75BFBEBB" w14:textId="77777777" w:rsidR="00A53686" w:rsidRDefault="00000000">
      <w:pPr>
        <w:pStyle w:val="Corpotesto"/>
        <w:spacing w:before="230"/>
        <w:ind w:right="895"/>
      </w:pPr>
      <w:r>
        <w:t>Subnet1 is associated to a network security group (NSG) named NSG1. Subnet1 contains a basic</w:t>
      </w:r>
      <w:r>
        <w:rPr>
          <w:spacing w:val="-3"/>
        </w:rPr>
        <w:t xml:space="preserve"> </w:t>
      </w:r>
      <w:r>
        <w:t>internal</w:t>
      </w:r>
      <w:r>
        <w:rPr>
          <w:spacing w:val="-4"/>
        </w:rPr>
        <w:t xml:space="preserve"> </w:t>
      </w:r>
      <w:r>
        <w:t>load</w:t>
      </w:r>
      <w:r>
        <w:rPr>
          <w:spacing w:val="-3"/>
        </w:rPr>
        <w:t xml:space="preserve"> </w:t>
      </w:r>
      <w:r>
        <w:t>balancer</w:t>
      </w:r>
      <w:r>
        <w:rPr>
          <w:spacing w:val="-3"/>
        </w:rPr>
        <w:t xml:space="preserve"> </w:t>
      </w:r>
      <w:r>
        <w:t>named</w:t>
      </w:r>
      <w:r>
        <w:rPr>
          <w:spacing w:val="-3"/>
        </w:rPr>
        <w:t xml:space="preserve"> </w:t>
      </w:r>
      <w:r>
        <w:t>ILB1.</w:t>
      </w:r>
      <w:r>
        <w:rPr>
          <w:spacing w:val="-4"/>
        </w:rPr>
        <w:t xml:space="preserve"> </w:t>
      </w:r>
      <w:r>
        <w:t>ILB1</w:t>
      </w:r>
      <w:r>
        <w:rPr>
          <w:spacing w:val="-4"/>
        </w:rPr>
        <w:t xml:space="preserve"> </w:t>
      </w:r>
      <w:r>
        <w:t>has</w:t>
      </w:r>
      <w:r>
        <w:rPr>
          <w:spacing w:val="-3"/>
        </w:rPr>
        <w:t xml:space="preserve"> </w:t>
      </w:r>
      <w:r>
        <w:t>three</w:t>
      </w:r>
      <w:r>
        <w:rPr>
          <w:spacing w:val="-3"/>
        </w:rPr>
        <w:t xml:space="preserve"> </w:t>
      </w:r>
      <w:r>
        <w:t>Azure</w:t>
      </w:r>
      <w:r>
        <w:rPr>
          <w:spacing w:val="-3"/>
        </w:rPr>
        <w:t xml:space="preserve"> </w:t>
      </w:r>
      <w:r>
        <w:t>virtual</w:t>
      </w:r>
      <w:r>
        <w:rPr>
          <w:spacing w:val="-3"/>
        </w:rPr>
        <w:t xml:space="preserve"> </w:t>
      </w:r>
      <w:r>
        <w:t>machines</w:t>
      </w:r>
      <w:r>
        <w:rPr>
          <w:spacing w:val="-5"/>
        </w:rPr>
        <w:t xml:space="preserve"> </w:t>
      </w:r>
      <w:r>
        <w:t>in</w:t>
      </w:r>
      <w:r>
        <w:rPr>
          <w:spacing w:val="-3"/>
        </w:rPr>
        <w:t xml:space="preserve"> </w:t>
      </w:r>
      <w:r>
        <w:t>the</w:t>
      </w:r>
      <w:r>
        <w:rPr>
          <w:spacing w:val="-3"/>
        </w:rPr>
        <w:t xml:space="preserve"> </w:t>
      </w:r>
      <w:r>
        <w:t xml:space="preserve">backend </w:t>
      </w:r>
      <w:r>
        <w:rPr>
          <w:spacing w:val="-2"/>
        </w:rPr>
        <w:t>pool.</w:t>
      </w:r>
    </w:p>
    <w:p w14:paraId="5804F68E" w14:textId="77777777" w:rsidR="00A53686" w:rsidRDefault="00A53686">
      <w:pPr>
        <w:pStyle w:val="Corpotesto"/>
        <w:ind w:left="0"/>
      </w:pPr>
    </w:p>
    <w:p w14:paraId="517391B5"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collect</w:t>
      </w:r>
      <w:r>
        <w:rPr>
          <w:spacing w:val="-2"/>
        </w:rPr>
        <w:t xml:space="preserve"> </w:t>
      </w:r>
      <w:r>
        <w:t>data</w:t>
      </w:r>
      <w:r>
        <w:rPr>
          <w:spacing w:val="-3"/>
        </w:rPr>
        <w:t xml:space="preserve"> </w:t>
      </w:r>
      <w:r>
        <w:t>about</w:t>
      </w:r>
      <w:r>
        <w:rPr>
          <w:spacing w:val="-2"/>
        </w:rPr>
        <w:t xml:space="preserve"> </w:t>
      </w:r>
      <w:r>
        <w:t>the</w:t>
      </w:r>
      <w:r>
        <w:rPr>
          <w:spacing w:val="-2"/>
        </w:rPr>
        <w:t xml:space="preserve"> </w:t>
      </w:r>
      <w:r>
        <w:t>IP</w:t>
      </w:r>
      <w:r>
        <w:rPr>
          <w:spacing w:val="-3"/>
        </w:rPr>
        <w:t xml:space="preserve"> </w:t>
      </w:r>
      <w:r>
        <w:t>addresses</w:t>
      </w:r>
      <w:r>
        <w:rPr>
          <w:spacing w:val="-2"/>
        </w:rPr>
        <w:t xml:space="preserve"> </w:t>
      </w:r>
      <w:r>
        <w:t>that</w:t>
      </w:r>
      <w:r>
        <w:rPr>
          <w:spacing w:val="-3"/>
        </w:rPr>
        <w:t xml:space="preserve"> </w:t>
      </w:r>
      <w:r>
        <w:t>connects</w:t>
      </w:r>
      <w:r>
        <w:rPr>
          <w:spacing w:val="-2"/>
        </w:rPr>
        <w:t xml:space="preserve"> </w:t>
      </w:r>
      <w:r>
        <w:t>to</w:t>
      </w:r>
      <w:r>
        <w:rPr>
          <w:spacing w:val="-3"/>
        </w:rPr>
        <w:t xml:space="preserve"> </w:t>
      </w:r>
      <w:r>
        <w:t>ILB1.</w:t>
      </w:r>
      <w:r>
        <w:rPr>
          <w:spacing w:val="-3"/>
        </w:rPr>
        <w:t xml:space="preserve"> </w:t>
      </w:r>
      <w:r>
        <w:t>You</w:t>
      </w:r>
      <w:r>
        <w:rPr>
          <w:spacing w:val="-3"/>
        </w:rPr>
        <w:t xml:space="preserve"> </w:t>
      </w:r>
      <w:r>
        <w:t>must</w:t>
      </w:r>
      <w:r>
        <w:rPr>
          <w:spacing w:val="-3"/>
        </w:rPr>
        <w:t xml:space="preserve"> </w:t>
      </w:r>
      <w:r>
        <w:t>be</w:t>
      </w:r>
      <w:r>
        <w:rPr>
          <w:spacing w:val="-2"/>
        </w:rPr>
        <w:t xml:space="preserve"> </w:t>
      </w:r>
      <w:r>
        <w:t>able</w:t>
      </w:r>
      <w:r>
        <w:rPr>
          <w:spacing w:val="-2"/>
        </w:rPr>
        <w:t xml:space="preserve"> </w:t>
      </w:r>
      <w:r>
        <w:t>to</w:t>
      </w:r>
      <w:r>
        <w:rPr>
          <w:spacing w:val="-2"/>
        </w:rPr>
        <w:t xml:space="preserve"> </w:t>
      </w:r>
      <w:r>
        <w:t>run interactive queries from the Azure portal against the collected data.</w:t>
      </w:r>
    </w:p>
    <w:p w14:paraId="59A9AAB6" w14:textId="77777777" w:rsidR="00A53686" w:rsidRDefault="00A53686">
      <w:pPr>
        <w:pStyle w:val="Corpotesto"/>
        <w:ind w:left="0"/>
      </w:pPr>
    </w:p>
    <w:p w14:paraId="5D06FFC7" w14:textId="77777777" w:rsidR="00A53686" w:rsidRDefault="00000000">
      <w:pPr>
        <w:pStyle w:val="Corpotesto"/>
        <w:spacing w:line="480" w:lineRule="auto"/>
        <w:ind w:right="1498"/>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To</w:t>
      </w:r>
      <w:r>
        <w:rPr>
          <w:spacing w:val="-3"/>
        </w:rPr>
        <w:t xml:space="preserve"> </w:t>
      </w:r>
      <w:r>
        <w:t>answer,</w:t>
      </w:r>
      <w:r>
        <w:rPr>
          <w:spacing w:val="-6"/>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w:t>
      </w:r>
      <w:r>
        <w:rPr>
          <w:spacing w:val="-3"/>
        </w:rPr>
        <w:t xml:space="preserve"> </w:t>
      </w:r>
      <w:r>
        <w:t>answer</w:t>
      </w:r>
      <w:r>
        <w:rPr>
          <w:spacing w:val="-3"/>
        </w:rPr>
        <w:t xml:space="preserve"> </w:t>
      </w:r>
      <w:r>
        <w:t>area. NOTE: Each correct selection is worth one point.</w:t>
      </w:r>
    </w:p>
    <w:p w14:paraId="708F5234"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455177B9" w14:textId="77777777" w:rsidR="00A53686" w:rsidRDefault="00A53686">
      <w:pPr>
        <w:pStyle w:val="Corpotesto"/>
        <w:spacing w:before="130"/>
        <w:ind w:left="0"/>
      </w:pPr>
    </w:p>
    <w:p w14:paraId="616ABE29" w14:textId="77777777" w:rsidR="00A53686" w:rsidRDefault="00000000">
      <w:pPr>
        <w:pStyle w:val="Corpotesto"/>
      </w:pPr>
      <w:r>
        <w:rPr>
          <w:noProof/>
        </w:rPr>
        <w:drawing>
          <wp:inline distT="0" distB="0" distL="0" distR="0" wp14:anchorId="65F4E605" wp14:editId="7F294D6A">
            <wp:extent cx="5412474" cy="2318004"/>
            <wp:effectExtent l="0" t="0" r="0" b="0"/>
            <wp:docPr id="539" name="Imag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9" name="Image 539"/>
                    <pic:cNvPicPr/>
                  </pic:nvPicPr>
                  <pic:blipFill>
                    <a:blip r:embed="rId396" cstate="print"/>
                    <a:stretch>
                      <a:fillRect/>
                    </a:stretch>
                  </pic:blipFill>
                  <pic:spPr>
                    <a:xfrm>
                      <a:off x="0" y="0"/>
                      <a:ext cx="5412474" cy="2318004"/>
                    </a:xfrm>
                    <a:prstGeom prst="rect">
                      <a:avLst/>
                    </a:prstGeom>
                  </pic:spPr>
                </pic:pic>
              </a:graphicData>
            </a:graphic>
          </wp:inline>
        </w:drawing>
      </w:r>
    </w:p>
    <w:p w14:paraId="570E0F72" w14:textId="77777777" w:rsidR="00A53686" w:rsidRDefault="00A53686">
      <w:pPr>
        <w:pStyle w:val="Corpotesto"/>
        <w:spacing w:before="44"/>
        <w:ind w:left="0"/>
      </w:pPr>
    </w:p>
    <w:p w14:paraId="51737F79" w14:textId="77777777" w:rsidR="00A53686" w:rsidRDefault="00000000">
      <w:pPr>
        <w:ind w:left="360"/>
        <w:rPr>
          <w:rFonts w:ascii="Arial"/>
          <w:b/>
          <w:sz w:val="20"/>
        </w:rPr>
      </w:pPr>
      <w:r>
        <w:rPr>
          <w:rFonts w:ascii="Arial"/>
          <w:b/>
          <w:spacing w:val="-2"/>
          <w:sz w:val="20"/>
        </w:rPr>
        <w:t>Answer:</w:t>
      </w:r>
    </w:p>
    <w:p w14:paraId="56EE36D9"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696384" behindDoc="1" locked="0" layoutInCell="1" allowOverlap="1" wp14:anchorId="6E8BE885" wp14:editId="086430D4">
            <wp:simplePos x="0" y="0"/>
            <wp:positionH relativeFrom="page">
              <wp:posOffset>1143000</wp:posOffset>
            </wp:positionH>
            <wp:positionV relativeFrom="paragraph">
              <wp:posOffset>145439</wp:posOffset>
            </wp:positionV>
            <wp:extent cx="5484114" cy="2331720"/>
            <wp:effectExtent l="0" t="0" r="0" b="0"/>
            <wp:wrapTopAndBottom/>
            <wp:docPr id="540" name="Image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0" name="Image 540"/>
                    <pic:cNvPicPr/>
                  </pic:nvPicPr>
                  <pic:blipFill>
                    <a:blip r:embed="rId397" cstate="print"/>
                    <a:stretch>
                      <a:fillRect/>
                    </a:stretch>
                  </pic:blipFill>
                  <pic:spPr>
                    <a:xfrm>
                      <a:off x="0" y="0"/>
                      <a:ext cx="5484114" cy="2331720"/>
                    </a:xfrm>
                    <a:prstGeom prst="rect">
                      <a:avLst/>
                    </a:prstGeom>
                  </pic:spPr>
                </pic:pic>
              </a:graphicData>
            </a:graphic>
          </wp:anchor>
        </w:drawing>
      </w:r>
    </w:p>
    <w:p w14:paraId="0BBB0045" w14:textId="77777777" w:rsidR="00A53686" w:rsidRDefault="00A53686">
      <w:pPr>
        <w:pStyle w:val="Corpotesto"/>
        <w:spacing w:before="49"/>
        <w:ind w:left="0"/>
        <w:rPr>
          <w:rFonts w:ascii="Arial"/>
          <w:b/>
        </w:rPr>
      </w:pPr>
    </w:p>
    <w:p w14:paraId="20061DF3" w14:textId="77777777" w:rsidR="00A53686" w:rsidRDefault="00000000">
      <w:pPr>
        <w:ind w:left="360"/>
        <w:rPr>
          <w:rFonts w:ascii="Arial"/>
          <w:b/>
          <w:sz w:val="20"/>
        </w:rPr>
      </w:pPr>
      <w:r>
        <w:rPr>
          <w:rFonts w:ascii="Arial"/>
          <w:b/>
          <w:spacing w:val="-2"/>
          <w:sz w:val="20"/>
        </w:rPr>
        <w:t>Explanation:</w:t>
      </w:r>
    </w:p>
    <w:p w14:paraId="25B7C6AD" w14:textId="77777777" w:rsidR="00A53686" w:rsidRDefault="00000000">
      <w:pPr>
        <w:pStyle w:val="Corpotesto"/>
        <w:spacing w:before="1"/>
      </w:pPr>
      <w:r>
        <w:t>Box</w:t>
      </w:r>
      <w:r>
        <w:rPr>
          <w:spacing w:val="-2"/>
        </w:rPr>
        <w:t xml:space="preserve"> </w:t>
      </w:r>
      <w:r>
        <w:t>1:</w:t>
      </w:r>
      <w:r>
        <w:rPr>
          <w:spacing w:val="-3"/>
        </w:rPr>
        <w:t xml:space="preserve"> </w:t>
      </w:r>
      <w:r>
        <w:t>An</w:t>
      </w:r>
      <w:r>
        <w:rPr>
          <w:spacing w:val="-2"/>
        </w:rPr>
        <w:t xml:space="preserve"> </w:t>
      </w:r>
      <w:r>
        <w:t>Log</w:t>
      </w:r>
      <w:r>
        <w:rPr>
          <w:spacing w:val="-2"/>
        </w:rPr>
        <w:t xml:space="preserve"> </w:t>
      </w:r>
      <w:r>
        <w:t>analytics</w:t>
      </w:r>
      <w:r>
        <w:rPr>
          <w:spacing w:val="-1"/>
        </w:rPr>
        <w:t xml:space="preserve"> </w:t>
      </w:r>
      <w:r>
        <w:rPr>
          <w:spacing w:val="-2"/>
        </w:rPr>
        <w:t>workspace</w:t>
      </w:r>
    </w:p>
    <w:p w14:paraId="164D94B2" w14:textId="77777777" w:rsidR="00A53686" w:rsidRDefault="00000000">
      <w:pPr>
        <w:pStyle w:val="Corpotesto"/>
        <w:ind w:right="779"/>
      </w:pPr>
      <w:r>
        <w:t>Log</w:t>
      </w:r>
      <w:r>
        <w:rPr>
          <w:spacing w:val="-3"/>
        </w:rPr>
        <w:t xml:space="preserve"> </w:t>
      </w:r>
      <w:r>
        <w:t>analytics</w:t>
      </w:r>
      <w:r>
        <w:rPr>
          <w:spacing w:val="-4"/>
        </w:rPr>
        <w:t xml:space="preserve"> </w:t>
      </w:r>
      <w:r>
        <w:t>workspace:</w:t>
      </w:r>
      <w:r>
        <w:rPr>
          <w:spacing w:val="-4"/>
        </w:rPr>
        <w:t xml:space="preserve"> </w:t>
      </w:r>
      <w:r>
        <w:t>An</w:t>
      </w:r>
      <w:r>
        <w:rPr>
          <w:spacing w:val="-3"/>
        </w:rPr>
        <w:t xml:space="preserve"> </w:t>
      </w:r>
      <w:r>
        <w:t>instance</w:t>
      </w:r>
      <w:r>
        <w:rPr>
          <w:spacing w:val="-3"/>
        </w:rPr>
        <w:t xml:space="preserve"> </w:t>
      </w:r>
      <w:r>
        <w:t>of</w:t>
      </w:r>
      <w:r>
        <w:rPr>
          <w:spacing w:val="-6"/>
        </w:rPr>
        <w:t xml:space="preserve"> </w:t>
      </w:r>
      <w:r>
        <w:t>log</w:t>
      </w:r>
      <w:r>
        <w:rPr>
          <w:spacing w:val="-3"/>
        </w:rPr>
        <w:t xml:space="preserve"> </w:t>
      </w:r>
      <w:r>
        <w:t>analytics,</w:t>
      </w:r>
      <w:r>
        <w:rPr>
          <w:spacing w:val="-4"/>
        </w:rPr>
        <w:t xml:space="preserve"> </w:t>
      </w:r>
      <w:r>
        <w:t>where</w:t>
      </w:r>
      <w:r>
        <w:rPr>
          <w:spacing w:val="-3"/>
        </w:rPr>
        <w:t xml:space="preserve"> </w:t>
      </w:r>
      <w:r>
        <w:t>the</w:t>
      </w:r>
      <w:r>
        <w:rPr>
          <w:spacing w:val="-3"/>
        </w:rPr>
        <w:t xml:space="preserve"> </w:t>
      </w:r>
      <w:r>
        <w:t>data</w:t>
      </w:r>
      <w:r>
        <w:rPr>
          <w:spacing w:val="-3"/>
        </w:rPr>
        <w:t xml:space="preserve"> </w:t>
      </w:r>
      <w:r>
        <w:t>pertaining</w:t>
      </w:r>
      <w:r>
        <w:rPr>
          <w:spacing w:val="-3"/>
        </w:rPr>
        <w:t xml:space="preserve"> </w:t>
      </w:r>
      <w:r>
        <w:t>to</w:t>
      </w:r>
      <w:r>
        <w:rPr>
          <w:spacing w:val="-3"/>
        </w:rPr>
        <w:t xml:space="preserve"> </w:t>
      </w:r>
      <w:r>
        <w:t>an</w:t>
      </w:r>
      <w:r>
        <w:rPr>
          <w:spacing w:val="-3"/>
        </w:rPr>
        <w:t xml:space="preserve"> </w:t>
      </w:r>
      <w:r>
        <w:t>Azure account, is stored.</w:t>
      </w:r>
    </w:p>
    <w:p w14:paraId="394E2CD5" w14:textId="77777777" w:rsidR="00A53686" w:rsidRDefault="00000000">
      <w:pPr>
        <w:pStyle w:val="Corpotesto"/>
        <w:ind w:right="779"/>
      </w:pPr>
      <w:r>
        <w:t>Log Analytics: An Azure service that collects monitoring data and stores the data in a central repository.</w:t>
      </w:r>
      <w:r>
        <w:rPr>
          <w:spacing w:val="-4"/>
        </w:rPr>
        <w:t xml:space="preserve"> </w:t>
      </w:r>
      <w:r>
        <w:t>This</w:t>
      </w:r>
      <w:r>
        <w:rPr>
          <w:spacing w:val="-3"/>
        </w:rPr>
        <w:t xml:space="preserve"> </w:t>
      </w:r>
      <w:r>
        <w:t>data</w:t>
      </w:r>
      <w:r>
        <w:rPr>
          <w:spacing w:val="-3"/>
        </w:rPr>
        <w:t xml:space="preserve"> </w:t>
      </w:r>
      <w:r>
        <w:t>can</w:t>
      </w:r>
      <w:r>
        <w:rPr>
          <w:spacing w:val="-3"/>
        </w:rPr>
        <w:t xml:space="preserve"> </w:t>
      </w:r>
      <w:r>
        <w:t>include</w:t>
      </w:r>
      <w:r>
        <w:rPr>
          <w:spacing w:val="-3"/>
        </w:rPr>
        <w:t xml:space="preserve"> </w:t>
      </w:r>
      <w:r>
        <w:t>events,</w:t>
      </w:r>
      <w:r>
        <w:rPr>
          <w:spacing w:val="-5"/>
        </w:rPr>
        <w:t xml:space="preserve"> </w:t>
      </w:r>
      <w:r>
        <w:t>performance</w:t>
      </w:r>
      <w:r>
        <w:rPr>
          <w:spacing w:val="-4"/>
        </w:rPr>
        <w:t xml:space="preserve"> </w:t>
      </w:r>
      <w:r>
        <w:t>data,</w:t>
      </w:r>
      <w:r>
        <w:rPr>
          <w:spacing w:val="-4"/>
        </w:rPr>
        <w:t xml:space="preserve"> </w:t>
      </w:r>
      <w:r>
        <w:t>or</w:t>
      </w:r>
      <w:r>
        <w:rPr>
          <w:spacing w:val="-3"/>
        </w:rPr>
        <w:t xml:space="preserve"> </w:t>
      </w:r>
      <w:r>
        <w:t>custom</w:t>
      </w:r>
      <w:r>
        <w:rPr>
          <w:spacing w:val="-3"/>
        </w:rPr>
        <w:t xml:space="preserve"> </w:t>
      </w:r>
      <w:r>
        <w:t>data</w:t>
      </w:r>
      <w:r>
        <w:rPr>
          <w:spacing w:val="-3"/>
        </w:rPr>
        <w:t xml:space="preserve"> </w:t>
      </w:r>
      <w:r>
        <w:t>provided</w:t>
      </w:r>
      <w:r>
        <w:rPr>
          <w:spacing w:val="-3"/>
        </w:rPr>
        <w:t xml:space="preserve"> </w:t>
      </w:r>
      <w:r>
        <w:t>through</w:t>
      </w:r>
      <w:r>
        <w:rPr>
          <w:spacing w:val="-3"/>
        </w:rPr>
        <w:t xml:space="preserve"> </w:t>
      </w:r>
      <w:r>
        <w:t>the Azure API. Once collected, the data is available for alerting, analysis, and export. Monitoring applications such as network performance monitor and traffic analytics are built using Log Analytics as a foundation.</w:t>
      </w:r>
    </w:p>
    <w:p w14:paraId="071ABBC1" w14:textId="77777777" w:rsidR="00A53686" w:rsidRDefault="00A53686">
      <w:pPr>
        <w:pStyle w:val="Corpotesto"/>
        <w:ind w:left="0"/>
      </w:pPr>
    </w:p>
    <w:p w14:paraId="27A17C75" w14:textId="77777777" w:rsidR="00A53686" w:rsidRDefault="00000000">
      <w:pPr>
        <w:pStyle w:val="Corpotesto"/>
      </w:pPr>
      <w:r>
        <w:t>Box 2:</w:t>
      </w:r>
      <w:r>
        <w:rPr>
          <w:spacing w:val="-1"/>
        </w:rPr>
        <w:t xml:space="preserve"> </w:t>
      </w:r>
      <w:r>
        <w:rPr>
          <w:spacing w:val="-4"/>
        </w:rPr>
        <w:t>NSG1</w:t>
      </w:r>
    </w:p>
    <w:p w14:paraId="793067D2" w14:textId="77777777" w:rsidR="00A53686" w:rsidRDefault="00000000">
      <w:pPr>
        <w:pStyle w:val="Corpotesto"/>
        <w:ind w:right="724"/>
        <w:jc w:val="both"/>
      </w:pPr>
      <w:r>
        <w:t>Network</w:t>
      </w:r>
      <w:r>
        <w:rPr>
          <w:spacing w:val="-3"/>
        </w:rPr>
        <w:t xml:space="preserve"> </w:t>
      </w:r>
      <w:r>
        <w:t>security</w:t>
      </w:r>
      <w:r>
        <w:rPr>
          <w:spacing w:val="-3"/>
        </w:rPr>
        <w:t xml:space="preserve"> </w:t>
      </w:r>
      <w:r>
        <w:t>group</w:t>
      </w:r>
      <w:r>
        <w:rPr>
          <w:spacing w:val="-3"/>
        </w:rPr>
        <w:t xml:space="preserve"> </w:t>
      </w:r>
      <w:r>
        <w:t>(NSG):</w:t>
      </w:r>
      <w:r>
        <w:rPr>
          <w:spacing w:val="-4"/>
        </w:rPr>
        <w:t xml:space="preserve"> </w:t>
      </w:r>
      <w:r>
        <w:t>Contains</w:t>
      </w:r>
      <w:r>
        <w:rPr>
          <w:spacing w:val="-3"/>
        </w:rPr>
        <w:t xml:space="preserve"> </w:t>
      </w:r>
      <w:r>
        <w:t>a</w:t>
      </w:r>
      <w:r>
        <w:rPr>
          <w:spacing w:val="-3"/>
        </w:rPr>
        <w:t xml:space="preserve"> </w:t>
      </w:r>
      <w:r>
        <w:t>list</w:t>
      </w:r>
      <w:r>
        <w:rPr>
          <w:spacing w:val="-4"/>
        </w:rPr>
        <w:t xml:space="preserve"> </w:t>
      </w:r>
      <w:r>
        <w:t>of</w:t>
      </w:r>
      <w:r>
        <w:rPr>
          <w:spacing w:val="-4"/>
        </w:rPr>
        <w:t xml:space="preserve"> </w:t>
      </w:r>
      <w:r>
        <w:t>security</w:t>
      </w:r>
      <w:r>
        <w:rPr>
          <w:spacing w:val="-3"/>
        </w:rPr>
        <w:t xml:space="preserve"> </w:t>
      </w:r>
      <w:r>
        <w:t>rules</w:t>
      </w:r>
      <w:r>
        <w:rPr>
          <w:spacing w:val="-3"/>
        </w:rPr>
        <w:t xml:space="preserve"> </w:t>
      </w:r>
      <w:r>
        <w:t>that</w:t>
      </w:r>
      <w:r>
        <w:rPr>
          <w:spacing w:val="-4"/>
        </w:rPr>
        <w:t xml:space="preserve"> </w:t>
      </w:r>
      <w:r>
        <w:t>allow</w:t>
      </w:r>
      <w:r>
        <w:rPr>
          <w:spacing w:val="-3"/>
        </w:rPr>
        <w:t xml:space="preserve"> </w:t>
      </w:r>
      <w:r>
        <w:t>or</w:t>
      </w:r>
      <w:r>
        <w:rPr>
          <w:spacing w:val="-3"/>
        </w:rPr>
        <w:t xml:space="preserve"> </w:t>
      </w:r>
      <w:r>
        <w:t>deny</w:t>
      </w:r>
      <w:r>
        <w:rPr>
          <w:spacing w:val="-3"/>
        </w:rPr>
        <w:t xml:space="preserve"> </w:t>
      </w:r>
      <w:r>
        <w:t>network</w:t>
      </w:r>
      <w:r>
        <w:rPr>
          <w:spacing w:val="-3"/>
        </w:rPr>
        <w:t xml:space="preserve"> </w:t>
      </w:r>
      <w:r>
        <w:t>traffic</w:t>
      </w:r>
      <w:r>
        <w:rPr>
          <w:spacing w:val="-3"/>
        </w:rPr>
        <w:t xml:space="preserve"> </w:t>
      </w:r>
      <w:r>
        <w:t>to resources</w:t>
      </w:r>
      <w:r>
        <w:rPr>
          <w:spacing w:val="-1"/>
        </w:rPr>
        <w:t xml:space="preserve"> </w:t>
      </w:r>
      <w:r>
        <w:t>connected to an Azure Virtual</w:t>
      </w:r>
      <w:r>
        <w:rPr>
          <w:spacing w:val="-1"/>
        </w:rPr>
        <w:t xml:space="preserve"> </w:t>
      </w:r>
      <w:r>
        <w:t>Network.</w:t>
      </w:r>
      <w:r>
        <w:rPr>
          <w:spacing w:val="-2"/>
        </w:rPr>
        <w:t xml:space="preserve"> </w:t>
      </w:r>
      <w:r>
        <w:t>NSGs can be associated to subnets, individual VMs (classic), or individual network interfaces (NIC) attached to VMs (Resource Manager).</w:t>
      </w:r>
    </w:p>
    <w:p w14:paraId="510BE2E4" w14:textId="77777777" w:rsidR="00A53686" w:rsidRDefault="00000000">
      <w:pPr>
        <w:pStyle w:val="Corpotesto"/>
        <w:spacing w:before="230"/>
      </w:pPr>
      <w:r>
        <w:rPr>
          <w:spacing w:val="-2"/>
        </w:rPr>
        <w:t>References:</w:t>
      </w:r>
    </w:p>
    <w:p w14:paraId="500C2B8E" w14:textId="77777777" w:rsidR="00A53686" w:rsidRDefault="00000000">
      <w:pPr>
        <w:pStyle w:val="Corpotesto"/>
      </w:pPr>
      <w:r>
        <w:rPr>
          <w:spacing w:val="-2"/>
        </w:rPr>
        <w:t>https://docs.microsoft.com/en-us/azure/network-watcher/traffic-analytics</w:t>
      </w:r>
    </w:p>
    <w:p w14:paraId="7DEFC18C" w14:textId="77777777" w:rsidR="00A53686" w:rsidRDefault="00A53686">
      <w:pPr>
        <w:pStyle w:val="Corpotesto"/>
        <w:ind w:left="0"/>
      </w:pPr>
    </w:p>
    <w:p w14:paraId="71E10554" w14:textId="77777777" w:rsidR="00A53686" w:rsidRDefault="00A53686">
      <w:pPr>
        <w:pStyle w:val="Corpotesto"/>
        <w:ind w:left="0"/>
      </w:pPr>
    </w:p>
    <w:p w14:paraId="60964FE4" w14:textId="77777777" w:rsidR="00A53686" w:rsidRDefault="00000000">
      <w:pPr>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265</w:t>
      </w:r>
    </w:p>
    <w:p w14:paraId="0183B8B8" w14:textId="77777777" w:rsidR="00A53686" w:rsidRDefault="00A53686">
      <w:pPr>
        <w:rPr>
          <w:rFonts w:ascii="Arial"/>
          <w:b/>
          <w:sz w:val="20"/>
        </w:rPr>
        <w:sectPr w:rsidR="00A53686">
          <w:pgSz w:w="12240" w:h="15840"/>
          <w:pgMar w:top="1080" w:right="1080" w:bottom="1000" w:left="1440" w:header="0" w:footer="800" w:gutter="0"/>
          <w:cols w:space="720"/>
        </w:sectPr>
      </w:pPr>
    </w:p>
    <w:p w14:paraId="35522AFC" w14:textId="77777777" w:rsidR="00A53686" w:rsidRDefault="00A53686">
      <w:pPr>
        <w:pStyle w:val="Corpotesto"/>
        <w:spacing w:before="107"/>
        <w:ind w:left="0"/>
        <w:rPr>
          <w:rFonts w:ascii="Arial"/>
          <w:b/>
          <w:sz w:val="22"/>
        </w:rPr>
      </w:pPr>
    </w:p>
    <w:p w14:paraId="2C47CB9C" w14:textId="77777777" w:rsidR="00A53686" w:rsidRDefault="00000000">
      <w:pPr>
        <w:pStyle w:val="Titolo1"/>
        <w:spacing w:line="253" w:lineRule="exact"/>
      </w:pPr>
      <w:r>
        <w:t>Case</w:t>
      </w:r>
      <w:r>
        <w:rPr>
          <w:spacing w:val="-7"/>
        </w:rPr>
        <w:t xml:space="preserve"> </w:t>
      </w:r>
      <w:r>
        <w:t>Study</w:t>
      </w:r>
      <w:r>
        <w:rPr>
          <w:spacing w:val="-7"/>
        </w:rPr>
        <w:t xml:space="preserve"> </w:t>
      </w:r>
      <w:r>
        <w:t>2</w:t>
      </w:r>
      <w:r>
        <w:rPr>
          <w:spacing w:val="-7"/>
        </w:rPr>
        <w:t xml:space="preserve"> </w:t>
      </w:r>
      <w:r>
        <w:t>-</w:t>
      </w:r>
      <w:r>
        <w:rPr>
          <w:spacing w:val="-6"/>
        </w:rPr>
        <w:t xml:space="preserve"> </w:t>
      </w:r>
      <w:r>
        <w:t>Contoso,</w:t>
      </w:r>
      <w:r>
        <w:rPr>
          <w:spacing w:val="-8"/>
        </w:rPr>
        <w:t xml:space="preserve"> </w:t>
      </w:r>
      <w:r>
        <w:rPr>
          <w:spacing w:val="-5"/>
        </w:rPr>
        <w:t>Ltd</w:t>
      </w:r>
    </w:p>
    <w:p w14:paraId="595AD847" w14:textId="77777777" w:rsidR="00A53686" w:rsidRDefault="00000000">
      <w:pPr>
        <w:ind w:left="360"/>
        <w:rPr>
          <w:rFonts w:ascii="Arial"/>
          <w:b/>
          <w:sz w:val="20"/>
        </w:rPr>
      </w:pPr>
      <w:r>
        <w:rPr>
          <w:rFonts w:ascii="Arial"/>
          <w:b/>
          <w:spacing w:val="-2"/>
          <w:sz w:val="20"/>
        </w:rPr>
        <w:t>Overview</w:t>
      </w:r>
    </w:p>
    <w:p w14:paraId="0D28119F" w14:textId="77777777" w:rsidR="00A53686" w:rsidRDefault="00000000">
      <w:pPr>
        <w:pStyle w:val="Corpotesto"/>
      </w:pPr>
      <w:r>
        <w:t>Contoso,</w:t>
      </w:r>
      <w:r>
        <w:rPr>
          <w:spacing w:val="-4"/>
        </w:rPr>
        <w:t xml:space="preserve"> </w:t>
      </w:r>
      <w:r>
        <w:t>Ltd.</w:t>
      </w:r>
      <w:r>
        <w:rPr>
          <w:spacing w:val="-5"/>
        </w:rPr>
        <w:t xml:space="preserve"> </w:t>
      </w:r>
      <w:r>
        <w:t>is</w:t>
      </w:r>
      <w:r>
        <w:rPr>
          <w:spacing w:val="-3"/>
        </w:rPr>
        <w:t xml:space="preserve"> </w:t>
      </w:r>
      <w:r>
        <w:t>a</w:t>
      </w:r>
      <w:r>
        <w:rPr>
          <w:spacing w:val="-4"/>
        </w:rPr>
        <w:t xml:space="preserve"> </w:t>
      </w:r>
      <w:r>
        <w:t>manufacturing</w:t>
      </w:r>
      <w:r>
        <w:rPr>
          <w:spacing w:val="-3"/>
        </w:rPr>
        <w:t xml:space="preserve"> </w:t>
      </w:r>
      <w:r>
        <w:t>company</w:t>
      </w:r>
      <w:r>
        <w:rPr>
          <w:spacing w:val="-3"/>
        </w:rPr>
        <w:t xml:space="preserve"> </w:t>
      </w:r>
      <w:r>
        <w:t>that</w:t>
      </w:r>
      <w:r>
        <w:rPr>
          <w:spacing w:val="-4"/>
        </w:rPr>
        <w:t xml:space="preserve"> </w:t>
      </w:r>
      <w:r>
        <w:t>has</w:t>
      </w:r>
      <w:r>
        <w:rPr>
          <w:spacing w:val="-3"/>
        </w:rPr>
        <w:t xml:space="preserve"> </w:t>
      </w:r>
      <w:r>
        <w:t>offices</w:t>
      </w:r>
      <w:r>
        <w:rPr>
          <w:spacing w:val="-5"/>
        </w:rPr>
        <w:t xml:space="preserve"> </w:t>
      </w:r>
      <w:r>
        <w:t>worldwide.</w:t>
      </w:r>
      <w:r>
        <w:rPr>
          <w:spacing w:val="-4"/>
        </w:rPr>
        <w:t xml:space="preserve"> </w:t>
      </w:r>
      <w:r>
        <w:t>Contoso</w:t>
      </w:r>
      <w:r>
        <w:rPr>
          <w:spacing w:val="-5"/>
        </w:rPr>
        <w:t xml:space="preserve"> </w:t>
      </w:r>
      <w:r>
        <w:t>works</w:t>
      </w:r>
      <w:r>
        <w:rPr>
          <w:spacing w:val="-3"/>
        </w:rPr>
        <w:t xml:space="preserve"> </w:t>
      </w:r>
      <w:r>
        <w:t>with</w:t>
      </w:r>
      <w:r>
        <w:rPr>
          <w:spacing w:val="-4"/>
        </w:rPr>
        <w:t xml:space="preserve"> </w:t>
      </w:r>
      <w:r>
        <w:t>partner organizations to bring products to market.</w:t>
      </w:r>
    </w:p>
    <w:p w14:paraId="5538B942" w14:textId="77777777" w:rsidR="00A53686" w:rsidRDefault="00A53686">
      <w:pPr>
        <w:pStyle w:val="Corpotesto"/>
        <w:ind w:left="0"/>
      </w:pPr>
    </w:p>
    <w:p w14:paraId="7C27F12A" w14:textId="77777777" w:rsidR="00A53686" w:rsidRDefault="00000000">
      <w:pPr>
        <w:pStyle w:val="Corpotesto"/>
        <w:spacing w:before="1"/>
        <w:ind w:right="779"/>
      </w:pPr>
      <w:r>
        <w:t>Contoso</w:t>
      </w:r>
      <w:r>
        <w:rPr>
          <w:spacing w:val="-3"/>
        </w:rPr>
        <w:t xml:space="preserve"> </w:t>
      </w:r>
      <w:r>
        <w:t>products</w:t>
      </w:r>
      <w:r>
        <w:rPr>
          <w:spacing w:val="-3"/>
        </w:rPr>
        <w:t xml:space="preserve"> </w:t>
      </w:r>
      <w:r>
        <w:t>are</w:t>
      </w:r>
      <w:r>
        <w:rPr>
          <w:spacing w:val="-2"/>
        </w:rPr>
        <w:t xml:space="preserve"> </w:t>
      </w:r>
      <w:r>
        <w:t>manufactured</w:t>
      </w:r>
      <w:r>
        <w:rPr>
          <w:spacing w:val="-3"/>
        </w:rPr>
        <w:t xml:space="preserve"> </w:t>
      </w:r>
      <w:r>
        <w:t>by</w:t>
      </w:r>
      <w:r>
        <w:rPr>
          <w:spacing w:val="-3"/>
        </w:rPr>
        <w:t xml:space="preserve"> </w:t>
      </w:r>
      <w:r>
        <w:t>using</w:t>
      </w:r>
      <w:r>
        <w:rPr>
          <w:spacing w:val="-3"/>
        </w:rPr>
        <w:t xml:space="preserve"> </w:t>
      </w:r>
      <w:r>
        <w:t>blueprint</w:t>
      </w:r>
      <w:r>
        <w:rPr>
          <w:spacing w:val="-4"/>
        </w:rPr>
        <w:t xml:space="preserve"> </w:t>
      </w:r>
      <w:r>
        <w:t>files</w:t>
      </w:r>
      <w:r>
        <w:rPr>
          <w:spacing w:val="-3"/>
        </w:rPr>
        <w:t xml:space="preserve"> </w:t>
      </w:r>
      <w:r>
        <w:t>that</w:t>
      </w:r>
      <w:r>
        <w:rPr>
          <w:spacing w:val="-4"/>
        </w:rPr>
        <w:t xml:space="preserve"> </w:t>
      </w:r>
      <w:r>
        <w:t>the</w:t>
      </w:r>
      <w:r>
        <w:rPr>
          <w:spacing w:val="-4"/>
        </w:rPr>
        <w:t xml:space="preserve"> </w:t>
      </w:r>
      <w:r>
        <w:t>company</w:t>
      </w:r>
      <w:r>
        <w:rPr>
          <w:spacing w:val="-3"/>
        </w:rPr>
        <w:t xml:space="preserve"> </w:t>
      </w:r>
      <w:r>
        <w:t>authors</w:t>
      </w:r>
      <w:r>
        <w:rPr>
          <w:spacing w:val="-3"/>
        </w:rPr>
        <w:t xml:space="preserve"> </w:t>
      </w:r>
      <w:r>
        <w:t xml:space="preserve">and </w:t>
      </w:r>
      <w:r>
        <w:rPr>
          <w:spacing w:val="-2"/>
        </w:rPr>
        <w:t>maintains.</w:t>
      </w:r>
    </w:p>
    <w:p w14:paraId="235BD072" w14:textId="77777777" w:rsidR="00A53686" w:rsidRDefault="00000000">
      <w:pPr>
        <w:spacing w:before="230"/>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14586661" w14:textId="77777777" w:rsidR="00A53686" w:rsidRDefault="00000000">
      <w:pPr>
        <w:pStyle w:val="Corpotesto"/>
        <w:spacing w:line="229" w:lineRule="exact"/>
      </w:pPr>
      <w:r>
        <w:t>Currently,</w:t>
      </w:r>
      <w:r>
        <w:rPr>
          <w:spacing w:val="-7"/>
        </w:rPr>
        <w:t xml:space="preserve"> </w:t>
      </w:r>
      <w:r>
        <w:t>Contoso</w:t>
      </w:r>
      <w:r>
        <w:rPr>
          <w:spacing w:val="-4"/>
        </w:rPr>
        <w:t xml:space="preserve"> </w:t>
      </w:r>
      <w:r>
        <w:t>uses</w:t>
      </w:r>
      <w:r>
        <w:rPr>
          <w:spacing w:val="-4"/>
        </w:rPr>
        <w:t xml:space="preserve"> </w:t>
      </w:r>
      <w:r>
        <w:t>multiple</w:t>
      </w:r>
      <w:r>
        <w:rPr>
          <w:spacing w:val="-5"/>
        </w:rPr>
        <w:t xml:space="preserve"> </w:t>
      </w:r>
      <w:r>
        <w:t>types</w:t>
      </w:r>
      <w:r>
        <w:rPr>
          <w:spacing w:val="-4"/>
        </w:rPr>
        <w:t xml:space="preserve"> </w:t>
      </w:r>
      <w:r>
        <w:t>of</w:t>
      </w:r>
      <w:r>
        <w:rPr>
          <w:spacing w:val="-5"/>
        </w:rPr>
        <w:t xml:space="preserve"> </w:t>
      </w:r>
      <w:r>
        <w:t>servers</w:t>
      </w:r>
      <w:r>
        <w:rPr>
          <w:spacing w:val="-5"/>
        </w:rPr>
        <w:t xml:space="preserve"> </w:t>
      </w:r>
      <w:r>
        <w:t>for</w:t>
      </w:r>
      <w:r>
        <w:rPr>
          <w:spacing w:val="-4"/>
        </w:rPr>
        <w:t xml:space="preserve"> </w:t>
      </w:r>
      <w:r>
        <w:t>business</w:t>
      </w:r>
      <w:r>
        <w:rPr>
          <w:spacing w:val="-4"/>
        </w:rPr>
        <w:t xml:space="preserve"> </w:t>
      </w:r>
      <w:r>
        <w:t>operations,</w:t>
      </w:r>
      <w:r>
        <w:rPr>
          <w:spacing w:val="-5"/>
        </w:rPr>
        <w:t xml:space="preserve"> </w:t>
      </w:r>
      <w:r>
        <w:t>including</w:t>
      </w:r>
      <w:r>
        <w:rPr>
          <w:spacing w:val="-4"/>
        </w:rPr>
        <w:t xml:space="preserve"> </w:t>
      </w:r>
      <w:r>
        <w:t>the</w:t>
      </w:r>
      <w:r>
        <w:rPr>
          <w:spacing w:val="-4"/>
        </w:rPr>
        <w:t xml:space="preserve"> </w:t>
      </w:r>
      <w:r>
        <w:rPr>
          <w:spacing w:val="-2"/>
        </w:rPr>
        <w:t>following:</w:t>
      </w:r>
    </w:p>
    <w:p w14:paraId="1E5C5D39" w14:textId="77777777" w:rsidR="00A53686" w:rsidRDefault="00000000">
      <w:pPr>
        <w:pStyle w:val="Paragrafoelenco"/>
        <w:numPr>
          <w:ilvl w:val="0"/>
          <w:numId w:val="35"/>
        </w:numPr>
        <w:tabs>
          <w:tab w:val="left" w:pos="600"/>
        </w:tabs>
        <w:spacing w:line="226" w:lineRule="exact"/>
        <w:ind w:left="600" w:hanging="240"/>
        <w:rPr>
          <w:sz w:val="20"/>
        </w:rPr>
      </w:pPr>
      <w:r>
        <w:rPr>
          <w:sz w:val="20"/>
        </w:rPr>
        <w:t>File</w:t>
      </w:r>
      <w:r>
        <w:rPr>
          <w:spacing w:val="-4"/>
          <w:sz w:val="20"/>
        </w:rPr>
        <w:t xml:space="preserve"> </w:t>
      </w:r>
      <w:r>
        <w:rPr>
          <w:spacing w:val="-2"/>
          <w:sz w:val="20"/>
        </w:rPr>
        <w:t>servers</w:t>
      </w:r>
    </w:p>
    <w:p w14:paraId="58712035" w14:textId="77777777" w:rsidR="00A53686" w:rsidRDefault="00000000">
      <w:pPr>
        <w:pStyle w:val="Paragrafoelenco"/>
        <w:numPr>
          <w:ilvl w:val="0"/>
          <w:numId w:val="35"/>
        </w:numPr>
        <w:tabs>
          <w:tab w:val="left" w:pos="600"/>
        </w:tabs>
        <w:ind w:left="600" w:hanging="240"/>
        <w:rPr>
          <w:sz w:val="20"/>
        </w:rPr>
      </w:pPr>
      <w:r>
        <w:rPr>
          <w:sz w:val="20"/>
        </w:rPr>
        <w:t>Domain</w:t>
      </w:r>
      <w:r>
        <w:rPr>
          <w:spacing w:val="-6"/>
          <w:sz w:val="20"/>
        </w:rPr>
        <w:t xml:space="preserve"> </w:t>
      </w:r>
      <w:r>
        <w:rPr>
          <w:spacing w:val="-2"/>
          <w:sz w:val="20"/>
        </w:rPr>
        <w:t>controllers</w:t>
      </w:r>
    </w:p>
    <w:p w14:paraId="06ED7C8E" w14:textId="77777777" w:rsidR="00A53686" w:rsidRDefault="00000000">
      <w:pPr>
        <w:pStyle w:val="Paragrafoelenco"/>
        <w:numPr>
          <w:ilvl w:val="0"/>
          <w:numId w:val="35"/>
        </w:numPr>
        <w:tabs>
          <w:tab w:val="left" w:pos="600"/>
        </w:tabs>
        <w:ind w:left="600" w:hanging="240"/>
        <w:rPr>
          <w:sz w:val="20"/>
        </w:rPr>
      </w:pPr>
      <w:r>
        <w:rPr>
          <w:sz w:val="20"/>
        </w:rPr>
        <w:t>Microsoft</w:t>
      </w:r>
      <w:r>
        <w:rPr>
          <w:spacing w:val="-6"/>
          <w:sz w:val="20"/>
        </w:rPr>
        <w:t xml:space="preserve"> </w:t>
      </w:r>
      <w:r>
        <w:rPr>
          <w:sz w:val="20"/>
        </w:rPr>
        <w:t>SQL</w:t>
      </w:r>
      <w:r>
        <w:rPr>
          <w:spacing w:val="-6"/>
          <w:sz w:val="20"/>
        </w:rPr>
        <w:t xml:space="preserve"> </w:t>
      </w:r>
      <w:r>
        <w:rPr>
          <w:sz w:val="20"/>
        </w:rPr>
        <w:t>Server</w:t>
      </w:r>
      <w:r>
        <w:rPr>
          <w:spacing w:val="-6"/>
          <w:sz w:val="20"/>
        </w:rPr>
        <w:t xml:space="preserve"> </w:t>
      </w:r>
      <w:r>
        <w:rPr>
          <w:spacing w:val="-2"/>
          <w:sz w:val="20"/>
        </w:rPr>
        <w:t>servers</w:t>
      </w:r>
    </w:p>
    <w:p w14:paraId="5FD00B42" w14:textId="77777777" w:rsidR="00A53686" w:rsidRDefault="00A53686">
      <w:pPr>
        <w:pStyle w:val="Corpotesto"/>
        <w:spacing w:before="4"/>
        <w:ind w:left="0"/>
        <w:rPr>
          <w:rFonts w:ascii="Courier New"/>
        </w:rPr>
      </w:pPr>
    </w:p>
    <w:p w14:paraId="4B4CBB3E" w14:textId="77777777" w:rsidR="00A53686" w:rsidRDefault="00000000">
      <w:pPr>
        <w:pStyle w:val="Corpotesto"/>
        <w:ind w:right="779"/>
      </w:pPr>
      <w:r>
        <w:t>Your</w:t>
      </w:r>
      <w:r>
        <w:rPr>
          <w:spacing w:val="-3"/>
        </w:rPr>
        <w:t xml:space="preserve"> </w:t>
      </w:r>
      <w:r>
        <w:t>network</w:t>
      </w:r>
      <w:r>
        <w:rPr>
          <w:spacing w:val="-5"/>
        </w:rPr>
        <w:t xml:space="preserve"> </w:t>
      </w:r>
      <w:r>
        <w:t>contains</w:t>
      </w:r>
      <w:r>
        <w:rPr>
          <w:spacing w:val="-3"/>
        </w:rPr>
        <w:t xml:space="preserve"> </w:t>
      </w:r>
      <w:r>
        <w:t>an</w:t>
      </w:r>
      <w:r>
        <w:rPr>
          <w:spacing w:val="-5"/>
        </w:rPr>
        <w:t xml:space="preserve"> </w:t>
      </w:r>
      <w:r>
        <w:t>Active</w:t>
      </w:r>
      <w:r>
        <w:rPr>
          <w:spacing w:val="-5"/>
        </w:rPr>
        <w:t xml:space="preserve"> </w:t>
      </w:r>
      <w:r>
        <w:t>Directory</w:t>
      </w:r>
      <w:r>
        <w:rPr>
          <w:spacing w:val="-3"/>
        </w:rPr>
        <w:t xml:space="preserve"> </w:t>
      </w:r>
      <w:r>
        <w:t>forest</w:t>
      </w:r>
      <w:r>
        <w:rPr>
          <w:spacing w:val="-4"/>
        </w:rPr>
        <w:t xml:space="preserve"> </w:t>
      </w:r>
      <w:r>
        <w:t>named</w:t>
      </w:r>
      <w:r>
        <w:rPr>
          <w:spacing w:val="-3"/>
        </w:rPr>
        <w:t xml:space="preserve"> </w:t>
      </w:r>
      <w:r>
        <w:t>contoso.com.</w:t>
      </w:r>
      <w:r>
        <w:rPr>
          <w:spacing w:val="-4"/>
        </w:rPr>
        <w:t xml:space="preserve"> </w:t>
      </w:r>
      <w:r>
        <w:t>All</w:t>
      </w:r>
      <w:r>
        <w:rPr>
          <w:spacing w:val="-4"/>
        </w:rPr>
        <w:t xml:space="preserve"> </w:t>
      </w:r>
      <w:r>
        <w:t>servers</w:t>
      </w:r>
      <w:r>
        <w:rPr>
          <w:spacing w:val="-2"/>
        </w:rPr>
        <w:t xml:space="preserve"> </w:t>
      </w:r>
      <w:r>
        <w:t>and</w:t>
      </w:r>
      <w:r>
        <w:rPr>
          <w:spacing w:val="-3"/>
        </w:rPr>
        <w:t xml:space="preserve"> </w:t>
      </w:r>
      <w:r>
        <w:t>client computers are joined to Active Directory.</w:t>
      </w:r>
    </w:p>
    <w:p w14:paraId="59B81250" w14:textId="77777777" w:rsidR="00A53686" w:rsidRDefault="00A53686">
      <w:pPr>
        <w:pStyle w:val="Corpotesto"/>
        <w:ind w:left="0"/>
      </w:pPr>
    </w:p>
    <w:p w14:paraId="05A36A45" w14:textId="77777777" w:rsidR="00A53686" w:rsidRDefault="00000000">
      <w:pPr>
        <w:pStyle w:val="Corpotesto"/>
      </w:pPr>
      <w:r>
        <w:t>You</w:t>
      </w:r>
      <w:r>
        <w:rPr>
          <w:spacing w:val="-7"/>
        </w:rPr>
        <w:t xml:space="preserve"> </w:t>
      </w:r>
      <w:r>
        <w:t>have</w:t>
      </w:r>
      <w:r>
        <w:rPr>
          <w:spacing w:val="-3"/>
        </w:rPr>
        <w:t xml:space="preserve"> </w:t>
      </w:r>
      <w:r>
        <w:t>a</w:t>
      </w:r>
      <w:r>
        <w:rPr>
          <w:spacing w:val="-4"/>
        </w:rPr>
        <w:t xml:space="preserve"> </w:t>
      </w:r>
      <w:r>
        <w:t>public-facing</w:t>
      </w:r>
      <w:r>
        <w:rPr>
          <w:spacing w:val="-4"/>
        </w:rPr>
        <w:t xml:space="preserve"> </w:t>
      </w:r>
      <w:r>
        <w:t>application</w:t>
      </w:r>
      <w:r>
        <w:rPr>
          <w:spacing w:val="-3"/>
        </w:rPr>
        <w:t xml:space="preserve"> </w:t>
      </w:r>
      <w:r>
        <w:t>named</w:t>
      </w:r>
      <w:r>
        <w:rPr>
          <w:spacing w:val="-3"/>
        </w:rPr>
        <w:t xml:space="preserve"> </w:t>
      </w:r>
      <w:r>
        <w:t>App1.</w:t>
      </w:r>
      <w:r>
        <w:rPr>
          <w:spacing w:val="-4"/>
        </w:rPr>
        <w:t xml:space="preserve"> </w:t>
      </w:r>
      <w:r>
        <w:t>App1</w:t>
      </w:r>
      <w:r>
        <w:rPr>
          <w:spacing w:val="-3"/>
        </w:rPr>
        <w:t xml:space="preserve"> </w:t>
      </w:r>
      <w:r>
        <w:t>is</w:t>
      </w:r>
      <w:r>
        <w:rPr>
          <w:spacing w:val="-5"/>
        </w:rPr>
        <w:t xml:space="preserve"> </w:t>
      </w:r>
      <w:r>
        <w:t>comprised</w:t>
      </w:r>
      <w:r>
        <w:rPr>
          <w:spacing w:val="-3"/>
        </w:rPr>
        <w:t xml:space="preserve"> </w:t>
      </w:r>
      <w:r>
        <w:t>of</w:t>
      </w:r>
      <w:r>
        <w:rPr>
          <w:spacing w:val="-5"/>
        </w:rPr>
        <w:t xml:space="preserve"> </w:t>
      </w:r>
      <w:r>
        <w:t>the</w:t>
      </w:r>
      <w:r>
        <w:rPr>
          <w:spacing w:val="-3"/>
        </w:rPr>
        <w:t xml:space="preserve"> </w:t>
      </w:r>
      <w:r>
        <w:t>following</w:t>
      </w:r>
      <w:r>
        <w:rPr>
          <w:spacing w:val="-3"/>
        </w:rPr>
        <w:t xml:space="preserve"> </w:t>
      </w:r>
      <w:r>
        <w:t>three</w:t>
      </w:r>
      <w:r>
        <w:rPr>
          <w:spacing w:val="-3"/>
        </w:rPr>
        <w:t xml:space="preserve"> </w:t>
      </w:r>
      <w:r>
        <w:rPr>
          <w:spacing w:val="-2"/>
        </w:rPr>
        <w:t>tiers:</w:t>
      </w:r>
    </w:p>
    <w:p w14:paraId="69309F6C" w14:textId="77777777" w:rsidR="00A53686" w:rsidRDefault="00000000">
      <w:pPr>
        <w:pStyle w:val="Paragrafoelenco"/>
        <w:numPr>
          <w:ilvl w:val="0"/>
          <w:numId w:val="35"/>
        </w:numPr>
        <w:tabs>
          <w:tab w:val="left" w:pos="600"/>
        </w:tabs>
        <w:ind w:left="600" w:hanging="240"/>
        <w:rPr>
          <w:sz w:val="20"/>
        </w:rPr>
      </w:pPr>
      <w:r>
        <w:rPr>
          <w:sz w:val="20"/>
        </w:rPr>
        <w:t>A</w:t>
      </w:r>
      <w:r>
        <w:rPr>
          <w:spacing w:val="-2"/>
          <w:sz w:val="20"/>
        </w:rPr>
        <w:t xml:space="preserve"> </w:t>
      </w:r>
      <w:r>
        <w:rPr>
          <w:sz w:val="20"/>
        </w:rPr>
        <w:t>SQL</w:t>
      </w:r>
      <w:r>
        <w:rPr>
          <w:spacing w:val="-2"/>
          <w:sz w:val="20"/>
        </w:rPr>
        <w:t xml:space="preserve"> database</w:t>
      </w:r>
    </w:p>
    <w:p w14:paraId="0960E195" w14:textId="77777777" w:rsidR="00A53686" w:rsidRDefault="00000000">
      <w:pPr>
        <w:pStyle w:val="Paragrafoelenco"/>
        <w:numPr>
          <w:ilvl w:val="0"/>
          <w:numId w:val="35"/>
        </w:numPr>
        <w:tabs>
          <w:tab w:val="left" w:pos="600"/>
        </w:tabs>
        <w:ind w:left="600" w:hanging="240"/>
        <w:rPr>
          <w:sz w:val="20"/>
        </w:rPr>
      </w:pPr>
      <w:r>
        <w:rPr>
          <w:sz w:val="20"/>
        </w:rPr>
        <w:t>A</w:t>
      </w:r>
      <w:r>
        <w:rPr>
          <w:spacing w:val="-3"/>
          <w:sz w:val="20"/>
        </w:rPr>
        <w:t xml:space="preserve"> </w:t>
      </w:r>
      <w:r>
        <w:rPr>
          <w:sz w:val="20"/>
        </w:rPr>
        <w:t>web</w:t>
      </w:r>
      <w:r>
        <w:rPr>
          <w:spacing w:val="-3"/>
          <w:sz w:val="20"/>
        </w:rPr>
        <w:t xml:space="preserve"> </w:t>
      </w:r>
      <w:r>
        <w:rPr>
          <w:sz w:val="20"/>
        </w:rPr>
        <w:t>front</w:t>
      </w:r>
      <w:r>
        <w:rPr>
          <w:spacing w:val="-3"/>
          <w:sz w:val="20"/>
        </w:rPr>
        <w:t xml:space="preserve"> </w:t>
      </w:r>
      <w:r>
        <w:rPr>
          <w:spacing w:val="-5"/>
          <w:sz w:val="20"/>
        </w:rPr>
        <w:t>end</w:t>
      </w:r>
    </w:p>
    <w:p w14:paraId="64BAC175" w14:textId="77777777" w:rsidR="00A53686" w:rsidRDefault="00000000">
      <w:pPr>
        <w:pStyle w:val="Paragrafoelenco"/>
        <w:numPr>
          <w:ilvl w:val="0"/>
          <w:numId w:val="35"/>
        </w:numPr>
        <w:tabs>
          <w:tab w:val="left" w:pos="600"/>
        </w:tabs>
        <w:ind w:left="600" w:hanging="240"/>
        <w:rPr>
          <w:sz w:val="20"/>
        </w:rPr>
      </w:pPr>
      <w:r>
        <w:rPr>
          <w:sz w:val="20"/>
        </w:rPr>
        <w:t>A</w:t>
      </w:r>
      <w:r>
        <w:rPr>
          <w:spacing w:val="-6"/>
          <w:sz w:val="20"/>
        </w:rPr>
        <w:t xml:space="preserve"> </w:t>
      </w:r>
      <w:r>
        <w:rPr>
          <w:sz w:val="20"/>
        </w:rPr>
        <w:t>processing</w:t>
      </w:r>
      <w:r>
        <w:rPr>
          <w:spacing w:val="-6"/>
          <w:sz w:val="20"/>
        </w:rPr>
        <w:t xml:space="preserve"> </w:t>
      </w:r>
      <w:r>
        <w:rPr>
          <w:sz w:val="20"/>
        </w:rPr>
        <w:t>middle</w:t>
      </w:r>
      <w:r>
        <w:rPr>
          <w:spacing w:val="-5"/>
          <w:sz w:val="20"/>
        </w:rPr>
        <w:t xml:space="preserve"> </w:t>
      </w:r>
      <w:r>
        <w:rPr>
          <w:spacing w:val="-4"/>
          <w:sz w:val="20"/>
        </w:rPr>
        <w:t>tier</w:t>
      </w:r>
    </w:p>
    <w:p w14:paraId="6B9C8569" w14:textId="77777777" w:rsidR="00A53686" w:rsidRDefault="00A53686">
      <w:pPr>
        <w:pStyle w:val="Corpotesto"/>
        <w:spacing w:before="3"/>
        <w:ind w:left="0"/>
        <w:rPr>
          <w:rFonts w:ascii="Courier New"/>
        </w:rPr>
      </w:pPr>
    </w:p>
    <w:p w14:paraId="6EB6FA2A" w14:textId="77777777" w:rsidR="00A53686" w:rsidRDefault="00000000">
      <w:pPr>
        <w:pStyle w:val="Corpotesto"/>
        <w:spacing w:before="1"/>
        <w:ind w:right="77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4"/>
        </w:rPr>
        <w:t xml:space="preserve"> </w:t>
      </w:r>
      <w:r>
        <w:t xml:space="preserve">HTTPS </w:t>
      </w:r>
      <w:r>
        <w:rPr>
          <w:spacing w:val="-2"/>
        </w:rPr>
        <w:t>only.</w:t>
      </w:r>
    </w:p>
    <w:p w14:paraId="7CA8022F" w14:textId="77777777" w:rsidR="00A53686" w:rsidRDefault="00A53686">
      <w:pPr>
        <w:pStyle w:val="Corpotesto"/>
        <w:ind w:left="0"/>
      </w:pPr>
    </w:p>
    <w:p w14:paraId="5468B8B0"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50821C44" w14:textId="77777777" w:rsidR="00A53686" w:rsidRDefault="00000000">
      <w:pPr>
        <w:pStyle w:val="Corpotesto"/>
        <w:spacing w:line="230" w:lineRule="exact"/>
      </w:pPr>
      <w:r>
        <w:t>Contoso</w:t>
      </w:r>
      <w:r>
        <w:rPr>
          <w:spacing w:val="-7"/>
        </w:rPr>
        <w:t xml:space="preserve"> </w:t>
      </w:r>
      <w:r>
        <w:t>plans</w:t>
      </w:r>
      <w:r>
        <w:rPr>
          <w:spacing w:val="-5"/>
        </w:rPr>
        <w:t xml:space="preserve"> </w:t>
      </w:r>
      <w:r>
        <w:t>to</w:t>
      </w:r>
      <w:r>
        <w:rPr>
          <w:spacing w:val="-5"/>
        </w:rPr>
        <w:t xml:space="preserve"> </w:t>
      </w:r>
      <w:r>
        <w:t>implement</w:t>
      </w:r>
      <w:r>
        <w:rPr>
          <w:spacing w:val="-6"/>
        </w:rPr>
        <w:t xml:space="preserve"> </w:t>
      </w:r>
      <w:r>
        <w:t>the</w:t>
      </w:r>
      <w:r>
        <w:rPr>
          <w:spacing w:val="-5"/>
        </w:rPr>
        <w:t xml:space="preserve"> </w:t>
      </w:r>
      <w:r>
        <w:t>following</w:t>
      </w:r>
      <w:r>
        <w:rPr>
          <w:spacing w:val="-5"/>
        </w:rPr>
        <w:t xml:space="preserve"> </w:t>
      </w:r>
      <w:r>
        <w:t>changes</w:t>
      </w:r>
      <w:r>
        <w:rPr>
          <w:spacing w:val="-4"/>
        </w:rPr>
        <w:t xml:space="preserve"> </w:t>
      </w:r>
      <w:r>
        <w:t>to</w:t>
      </w:r>
      <w:r>
        <w:rPr>
          <w:spacing w:val="-6"/>
        </w:rPr>
        <w:t xml:space="preserve"> </w:t>
      </w:r>
      <w:r>
        <w:t>the</w:t>
      </w:r>
      <w:r>
        <w:rPr>
          <w:spacing w:val="-5"/>
        </w:rPr>
        <w:t xml:space="preserve"> </w:t>
      </w:r>
      <w:r>
        <w:rPr>
          <w:spacing w:val="-2"/>
        </w:rPr>
        <w:t>infrastructure:</w:t>
      </w:r>
    </w:p>
    <w:p w14:paraId="2A833EDC" w14:textId="77777777" w:rsidR="00A53686" w:rsidRDefault="00000000">
      <w:pPr>
        <w:pStyle w:val="Paragrafoelenco"/>
        <w:numPr>
          <w:ilvl w:val="0"/>
          <w:numId w:val="35"/>
        </w:numPr>
        <w:tabs>
          <w:tab w:val="left" w:pos="600"/>
        </w:tabs>
        <w:ind w:left="600" w:hanging="240"/>
        <w:rPr>
          <w:sz w:val="20"/>
        </w:rPr>
      </w:pPr>
      <w:r>
        <w:rPr>
          <w:sz w:val="20"/>
        </w:rPr>
        <w:t>Move</w:t>
      </w:r>
      <w:r>
        <w:rPr>
          <w:spacing w:val="-6"/>
          <w:sz w:val="20"/>
        </w:rPr>
        <w:t xml:space="preserve"> </w:t>
      </w:r>
      <w:r>
        <w:rPr>
          <w:sz w:val="20"/>
        </w:rPr>
        <w:t>all</w:t>
      </w:r>
      <w:r>
        <w:rPr>
          <w:spacing w:val="-3"/>
          <w:sz w:val="20"/>
        </w:rPr>
        <w:t xml:space="preserve"> </w:t>
      </w:r>
      <w:r>
        <w:rPr>
          <w:sz w:val="20"/>
        </w:rPr>
        <w:t>the</w:t>
      </w:r>
      <w:r>
        <w:rPr>
          <w:spacing w:val="-3"/>
          <w:sz w:val="20"/>
        </w:rPr>
        <w:t xml:space="preserve"> </w:t>
      </w:r>
      <w:r>
        <w:rPr>
          <w:sz w:val="20"/>
        </w:rPr>
        <w:t>tiers</w:t>
      </w:r>
      <w:r>
        <w:rPr>
          <w:spacing w:val="-4"/>
          <w:sz w:val="20"/>
        </w:rPr>
        <w:t xml:space="preserve"> </w:t>
      </w:r>
      <w:r>
        <w:rPr>
          <w:sz w:val="20"/>
        </w:rPr>
        <w:t>of</w:t>
      </w:r>
      <w:r>
        <w:rPr>
          <w:spacing w:val="-3"/>
          <w:sz w:val="20"/>
        </w:rPr>
        <w:t xml:space="preserve"> </w:t>
      </w:r>
      <w:r>
        <w:rPr>
          <w:sz w:val="20"/>
        </w:rPr>
        <w:t>App1</w:t>
      </w:r>
      <w:r>
        <w:rPr>
          <w:spacing w:val="-3"/>
          <w:sz w:val="20"/>
        </w:rPr>
        <w:t xml:space="preserve"> </w:t>
      </w:r>
      <w:r>
        <w:rPr>
          <w:sz w:val="20"/>
        </w:rPr>
        <w:t>to</w:t>
      </w:r>
      <w:r>
        <w:rPr>
          <w:spacing w:val="-3"/>
          <w:sz w:val="20"/>
        </w:rPr>
        <w:t xml:space="preserve"> </w:t>
      </w:r>
      <w:r>
        <w:rPr>
          <w:spacing w:val="-2"/>
          <w:sz w:val="20"/>
        </w:rPr>
        <w:t>Azure.</w:t>
      </w:r>
    </w:p>
    <w:p w14:paraId="080F55D1" w14:textId="77777777" w:rsidR="00A53686" w:rsidRDefault="00000000">
      <w:pPr>
        <w:pStyle w:val="Paragrafoelenco"/>
        <w:numPr>
          <w:ilvl w:val="0"/>
          <w:numId w:val="35"/>
        </w:numPr>
        <w:tabs>
          <w:tab w:val="left" w:pos="600"/>
        </w:tabs>
        <w:ind w:left="600" w:hanging="240"/>
        <w:rPr>
          <w:sz w:val="20"/>
        </w:rPr>
      </w:pPr>
      <w:r>
        <w:rPr>
          <w:sz w:val="20"/>
        </w:rPr>
        <w:t>Move</w:t>
      </w:r>
      <w:r>
        <w:rPr>
          <w:spacing w:val="-6"/>
          <w:sz w:val="20"/>
        </w:rPr>
        <w:t xml:space="preserve"> </w:t>
      </w:r>
      <w:r>
        <w:rPr>
          <w:sz w:val="20"/>
        </w:rPr>
        <w:t>the</w:t>
      </w:r>
      <w:r>
        <w:rPr>
          <w:spacing w:val="-5"/>
          <w:sz w:val="20"/>
        </w:rPr>
        <w:t xml:space="preserve"> </w:t>
      </w:r>
      <w:r>
        <w:rPr>
          <w:sz w:val="20"/>
        </w:rPr>
        <w:t>existing</w:t>
      </w:r>
      <w:r>
        <w:rPr>
          <w:spacing w:val="-5"/>
          <w:sz w:val="20"/>
        </w:rPr>
        <w:t xml:space="preserve"> </w:t>
      </w:r>
      <w:r>
        <w:rPr>
          <w:sz w:val="20"/>
        </w:rPr>
        <w:t>product</w:t>
      </w:r>
      <w:r>
        <w:rPr>
          <w:spacing w:val="-5"/>
          <w:sz w:val="20"/>
        </w:rPr>
        <w:t xml:space="preserve"> </w:t>
      </w:r>
      <w:r>
        <w:rPr>
          <w:sz w:val="20"/>
        </w:rPr>
        <w:t>blueprint</w:t>
      </w:r>
      <w:r>
        <w:rPr>
          <w:spacing w:val="-6"/>
          <w:sz w:val="20"/>
        </w:rPr>
        <w:t xml:space="preserve"> </w:t>
      </w:r>
      <w:r>
        <w:rPr>
          <w:sz w:val="20"/>
        </w:rPr>
        <w:t>files</w:t>
      </w:r>
      <w:r>
        <w:rPr>
          <w:spacing w:val="-5"/>
          <w:sz w:val="20"/>
        </w:rPr>
        <w:t xml:space="preserve"> </w:t>
      </w:r>
      <w:r>
        <w:rPr>
          <w:sz w:val="20"/>
        </w:rPr>
        <w:t>to</w:t>
      </w:r>
      <w:r>
        <w:rPr>
          <w:spacing w:val="-5"/>
          <w:sz w:val="20"/>
        </w:rPr>
        <w:t xml:space="preserve"> </w:t>
      </w:r>
      <w:r>
        <w:rPr>
          <w:sz w:val="20"/>
        </w:rPr>
        <w:t>Azure</w:t>
      </w:r>
      <w:r>
        <w:rPr>
          <w:spacing w:val="-5"/>
          <w:sz w:val="20"/>
        </w:rPr>
        <w:t xml:space="preserve"> </w:t>
      </w:r>
      <w:r>
        <w:rPr>
          <w:sz w:val="20"/>
        </w:rPr>
        <w:t>Blob</w:t>
      </w:r>
      <w:r>
        <w:rPr>
          <w:spacing w:val="-5"/>
          <w:sz w:val="20"/>
        </w:rPr>
        <w:t xml:space="preserve"> </w:t>
      </w:r>
      <w:r>
        <w:rPr>
          <w:spacing w:val="-2"/>
          <w:sz w:val="20"/>
        </w:rPr>
        <w:t>storage.</w:t>
      </w:r>
    </w:p>
    <w:p w14:paraId="4F5BE8E0" w14:textId="77777777" w:rsidR="00A53686" w:rsidRDefault="00000000">
      <w:pPr>
        <w:pStyle w:val="Paragrafoelenco"/>
        <w:numPr>
          <w:ilvl w:val="0"/>
          <w:numId w:val="35"/>
        </w:numPr>
        <w:tabs>
          <w:tab w:val="left" w:pos="600"/>
        </w:tabs>
        <w:spacing w:before="1"/>
        <w:ind w:right="837" w:firstLine="0"/>
        <w:rPr>
          <w:sz w:val="20"/>
        </w:rPr>
      </w:pPr>
      <w:r>
        <w:rPr>
          <w:sz w:val="20"/>
        </w:rPr>
        <w:t>Create</w:t>
      </w:r>
      <w:r>
        <w:rPr>
          <w:spacing w:val="-4"/>
          <w:sz w:val="20"/>
        </w:rPr>
        <w:t xml:space="preserve"> </w:t>
      </w:r>
      <w:r>
        <w:rPr>
          <w:sz w:val="20"/>
        </w:rPr>
        <w:t>a</w:t>
      </w:r>
      <w:r>
        <w:rPr>
          <w:spacing w:val="-4"/>
          <w:sz w:val="20"/>
        </w:rPr>
        <w:t xml:space="preserve"> </w:t>
      </w:r>
      <w:r>
        <w:rPr>
          <w:sz w:val="20"/>
        </w:rPr>
        <w:t>hybrid</w:t>
      </w:r>
      <w:r>
        <w:rPr>
          <w:spacing w:val="-4"/>
          <w:sz w:val="20"/>
        </w:rPr>
        <w:t xml:space="preserve"> </w:t>
      </w:r>
      <w:r>
        <w:rPr>
          <w:sz w:val="20"/>
        </w:rPr>
        <w:t>directory</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an</w:t>
      </w:r>
      <w:r>
        <w:rPr>
          <w:spacing w:val="-4"/>
          <w:sz w:val="20"/>
        </w:rPr>
        <w:t xml:space="preserve"> </w:t>
      </w:r>
      <w:r>
        <w:rPr>
          <w:sz w:val="20"/>
        </w:rPr>
        <w:t>upcoming</w:t>
      </w:r>
      <w:r>
        <w:rPr>
          <w:spacing w:val="-4"/>
          <w:sz w:val="20"/>
        </w:rPr>
        <w:t xml:space="preserve"> </w:t>
      </w:r>
      <w:r>
        <w:rPr>
          <w:sz w:val="20"/>
        </w:rPr>
        <w:t>Microsoft</w:t>
      </w:r>
      <w:r>
        <w:rPr>
          <w:spacing w:val="-4"/>
          <w:sz w:val="20"/>
        </w:rPr>
        <w:t xml:space="preserve"> </w:t>
      </w:r>
      <w:r>
        <w:rPr>
          <w:sz w:val="20"/>
        </w:rPr>
        <w:t>Office</w:t>
      </w:r>
      <w:r>
        <w:rPr>
          <w:spacing w:val="-4"/>
          <w:sz w:val="20"/>
        </w:rPr>
        <w:t xml:space="preserve"> </w:t>
      </w:r>
      <w:r>
        <w:rPr>
          <w:sz w:val="20"/>
        </w:rPr>
        <w:t>365 migration project.</w:t>
      </w:r>
    </w:p>
    <w:p w14:paraId="1401AAD3" w14:textId="77777777" w:rsidR="00A53686" w:rsidRDefault="00A53686">
      <w:pPr>
        <w:pStyle w:val="Corpotesto"/>
        <w:spacing w:before="3"/>
        <w:ind w:left="0"/>
        <w:rPr>
          <w:rFonts w:ascii="Courier New"/>
        </w:rPr>
      </w:pPr>
    </w:p>
    <w:p w14:paraId="1F032524" w14:textId="77777777" w:rsidR="00A53686" w:rsidRDefault="00000000">
      <w:pPr>
        <w:spacing w:line="230" w:lineRule="exact"/>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56B48A4D" w14:textId="77777777" w:rsidR="00A53686" w:rsidRDefault="00000000">
      <w:pPr>
        <w:pStyle w:val="Corpotesto"/>
        <w:spacing w:line="230" w:lineRule="exact"/>
      </w:pPr>
      <w:r>
        <w:t>Contoso</w:t>
      </w:r>
      <w:r>
        <w:rPr>
          <w:spacing w:val="-5"/>
        </w:rPr>
        <w:t xml:space="preserve"> </w:t>
      </w:r>
      <w:r>
        <w:t>must</w:t>
      </w:r>
      <w:r>
        <w:rPr>
          <w:spacing w:val="-6"/>
        </w:rPr>
        <w:t xml:space="preserve"> </w:t>
      </w:r>
      <w:r>
        <w:t>meet</w:t>
      </w:r>
      <w:r>
        <w:rPr>
          <w:spacing w:val="-5"/>
        </w:rPr>
        <w:t xml:space="preserve"> </w:t>
      </w:r>
      <w:r>
        <w:t>the</w:t>
      </w:r>
      <w:r>
        <w:rPr>
          <w:spacing w:val="-5"/>
        </w:rPr>
        <w:t xml:space="preserve"> </w:t>
      </w:r>
      <w:r>
        <w:t>following</w:t>
      </w:r>
      <w:r>
        <w:rPr>
          <w:spacing w:val="-4"/>
        </w:rPr>
        <w:t xml:space="preserve"> </w:t>
      </w:r>
      <w:r>
        <w:t>technical</w:t>
      </w:r>
      <w:r>
        <w:rPr>
          <w:spacing w:val="-4"/>
        </w:rPr>
        <w:t xml:space="preserve"> </w:t>
      </w:r>
      <w:r>
        <w:rPr>
          <w:spacing w:val="-2"/>
        </w:rPr>
        <w:t>requirements:</w:t>
      </w:r>
    </w:p>
    <w:p w14:paraId="672A9CF6" w14:textId="77777777" w:rsidR="00A53686" w:rsidRDefault="00000000">
      <w:pPr>
        <w:pStyle w:val="Paragrafoelenco"/>
        <w:numPr>
          <w:ilvl w:val="0"/>
          <w:numId w:val="35"/>
        </w:numPr>
        <w:tabs>
          <w:tab w:val="left" w:pos="600"/>
        </w:tabs>
        <w:ind w:left="600" w:hanging="240"/>
        <w:rPr>
          <w:sz w:val="20"/>
        </w:rPr>
      </w:pPr>
      <w:r>
        <w:rPr>
          <w:sz w:val="20"/>
        </w:rPr>
        <w:t>Move</w:t>
      </w:r>
      <w:r>
        <w:rPr>
          <w:spacing w:val="-7"/>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5"/>
          <w:sz w:val="20"/>
        </w:rPr>
        <w:t xml:space="preserve"> </w:t>
      </w:r>
      <w:r>
        <w:rPr>
          <w:sz w:val="20"/>
        </w:rPr>
        <w:t>for</w:t>
      </w:r>
      <w:r>
        <w:rPr>
          <w:spacing w:val="-4"/>
          <w:sz w:val="20"/>
        </w:rPr>
        <w:t xml:space="preserve"> </w:t>
      </w:r>
      <w:r>
        <w:rPr>
          <w:sz w:val="20"/>
        </w:rPr>
        <w:t>App1</w:t>
      </w:r>
      <w:r>
        <w:rPr>
          <w:spacing w:val="-4"/>
          <w:sz w:val="20"/>
        </w:rPr>
        <w:t xml:space="preserve"> </w:t>
      </w:r>
      <w:r>
        <w:rPr>
          <w:sz w:val="20"/>
        </w:rPr>
        <w:t>to</w:t>
      </w:r>
      <w:r>
        <w:rPr>
          <w:spacing w:val="-4"/>
          <w:sz w:val="20"/>
        </w:rPr>
        <w:t xml:space="preserve"> </w:t>
      </w:r>
      <w:r>
        <w:rPr>
          <w:spacing w:val="-2"/>
          <w:sz w:val="20"/>
        </w:rPr>
        <w:t>Azure.</w:t>
      </w:r>
    </w:p>
    <w:p w14:paraId="68D48645" w14:textId="77777777" w:rsidR="00A53686" w:rsidRDefault="00000000">
      <w:pPr>
        <w:pStyle w:val="Paragrafoelenco"/>
        <w:numPr>
          <w:ilvl w:val="0"/>
          <w:numId w:val="35"/>
        </w:numPr>
        <w:tabs>
          <w:tab w:val="left" w:pos="600"/>
        </w:tabs>
        <w:ind w:left="600" w:hanging="240"/>
        <w:rPr>
          <w:sz w:val="20"/>
        </w:rPr>
      </w:pPr>
      <w:r>
        <w:rPr>
          <w:sz w:val="20"/>
        </w:rPr>
        <w:t>Minimize</w:t>
      </w:r>
      <w:r>
        <w:rPr>
          <w:spacing w:val="-7"/>
          <w:sz w:val="20"/>
        </w:rPr>
        <w:t xml:space="preserve"> </w:t>
      </w:r>
      <w:r>
        <w:rPr>
          <w:sz w:val="20"/>
        </w:rPr>
        <w:t>the</w:t>
      </w:r>
      <w:r>
        <w:rPr>
          <w:spacing w:val="-5"/>
          <w:sz w:val="20"/>
        </w:rPr>
        <w:t xml:space="preserve"> </w:t>
      </w:r>
      <w:r>
        <w:rPr>
          <w:sz w:val="20"/>
        </w:rPr>
        <w:t>number</w:t>
      </w:r>
      <w:r>
        <w:rPr>
          <w:spacing w:val="-4"/>
          <w:sz w:val="20"/>
        </w:rPr>
        <w:t xml:space="preserve"> </w:t>
      </w:r>
      <w:r>
        <w:rPr>
          <w:sz w:val="20"/>
        </w:rPr>
        <w:t>of</w:t>
      </w:r>
      <w:r>
        <w:rPr>
          <w:spacing w:val="-5"/>
          <w:sz w:val="20"/>
        </w:rPr>
        <w:t xml:space="preserve"> </w:t>
      </w:r>
      <w:r>
        <w:rPr>
          <w:sz w:val="20"/>
        </w:rPr>
        <w:t>open</w:t>
      </w:r>
      <w:r>
        <w:rPr>
          <w:spacing w:val="-5"/>
          <w:sz w:val="20"/>
        </w:rPr>
        <w:t xml:space="preserve"> </w:t>
      </w:r>
      <w:r>
        <w:rPr>
          <w:sz w:val="20"/>
        </w:rPr>
        <w:t>ports</w:t>
      </w:r>
      <w:r>
        <w:rPr>
          <w:spacing w:val="-4"/>
          <w:sz w:val="20"/>
        </w:rPr>
        <w:t xml:space="preserve"> </w:t>
      </w:r>
      <w:r>
        <w:rPr>
          <w:sz w:val="20"/>
        </w:rPr>
        <w:t>between</w:t>
      </w:r>
      <w:r>
        <w:rPr>
          <w:spacing w:val="-5"/>
          <w:sz w:val="20"/>
        </w:rPr>
        <w:t xml:space="preserve"> </w:t>
      </w:r>
      <w:r>
        <w:rPr>
          <w:sz w:val="20"/>
        </w:rPr>
        <w:t>the</w:t>
      </w:r>
      <w:r>
        <w:rPr>
          <w:spacing w:val="-5"/>
          <w:sz w:val="20"/>
        </w:rPr>
        <w:t xml:space="preserve"> </w:t>
      </w:r>
      <w:r>
        <w:rPr>
          <w:sz w:val="20"/>
        </w:rPr>
        <w:t>App1</w:t>
      </w:r>
      <w:r>
        <w:rPr>
          <w:spacing w:val="-4"/>
          <w:sz w:val="20"/>
        </w:rPr>
        <w:t xml:space="preserve"> </w:t>
      </w:r>
      <w:r>
        <w:rPr>
          <w:spacing w:val="-2"/>
          <w:sz w:val="20"/>
        </w:rPr>
        <w:t>tiers.</w:t>
      </w:r>
    </w:p>
    <w:p w14:paraId="3C2FFD67" w14:textId="77777777" w:rsidR="00A53686" w:rsidRDefault="00000000">
      <w:pPr>
        <w:pStyle w:val="Paragrafoelenco"/>
        <w:numPr>
          <w:ilvl w:val="0"/>
          <w:numId w:val="35"/>
        </w:numPr>
        <w:tabs>
          <w:tab w:val="left" w:pos="600"/>
        </w:tabs>
        <w:spacing w:before="1"/>
        <w:ind w:right="1677" w:firstLine="0"/>
        <w:rPr>
          <w:sz w:val="20"/>
        </w:rPr>
      </w:pPr>
      <w:r>
        <w:rPr>
          <w:sz w:val="20"/>
        </w:rPr>
        <w:t>Ensure</w:t>
      </w:r>
      <w:r>
        <w:rPr>
          <w:spacing w:val="-4"/>
          <w:sz w:val="20"/>
        </w:rPr>
        <w:t xml:space="preserve"> </w:t>
      </w:r>
      <w:r>
        <w:rPr>
          <w:sz w:val="20"/>
        </w:rPr>
        <w:t>that</w:t>
      </w:r>
      <w:r>
        <w:rPr>
          <w:spacing w:val="-4"/>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4"/>
          <w:sz w:val="20"/>
        </w:rPr>
        <w:t xml:space="preserve"> </w:t>
      </w:r>
      <w:r>
        <w:rPr>
          <w:sz w:val="20"/>
        </w:rPr>
        <w:t>for</w:t>
      </w:r>
      <w:r>
        <w:rPr>
          <w:spacing w:val="-4"/>
          <w:sz w:val="20"/>
        </w:rPr>
        <w:t xml:space="preserve"> </w:t>
      </w:r>
      <w:r>
        <w:rPr>
          <w:sz w:val="20"/>
        </w:rPr>
        <w:t>App1</w:t>
      </w:r>
      <w:r>
        <w:rPr>
          <w:spacing w:val="-4"/>
          <w:sz w:val="20"/>
        </w:rPr>
        <w:t xml:space="preserve"> </w:t>
      </w:r>
      <w:r>
        <w:rPr>
          <w:sz w:val="20"/>
        </w:rPr>
        <w:t>are</w:t>
      </w:r>
      <w:r>
        <w:rPr>
          <w:spacing w:val="-4"/>
          <w:sz w:val="20"/>
        </w:rPr>
        <w:t xml:space="preserve"> </w:t>
      </w:r>
      <w:r>
        <w:rPr>
          <w:sz w:val="20"/>
        </w:rPr>
        <w:t>protected</w:t>
      </w:r>
      <w:r>
        <w:rPr>
          <w:spacing w:val="-4"/>
          <w:sz w:val="20"/>
        </w:rPr>
        <w:t xml:space="preserve"> </w:t>
      </w:r>
      <w:r>
        <w:rPr>
          <w:sz w:val="20"/>
        </w:rPr>
        <w:t xml:space="preserve">by </w:t>
      </w:r>
      <w:r>
        <w:rPr>
          <w:spacing w:val="-2"/>
          <w:sz w:val="20"/>
        </w:rPr>
        <w:t>backups.</w:t>
      </w:r>
    </w:p>
    <w:p w14:paraId="18192752" w14:textId="77777777" w:rsidR="00A53686" w:rsidRDefault="00000000">
      <w:pPr>
        <w:pStyle w:val="Paragrafoelenco"/>
        <w:numPr>
          <w:ilvl w:val="0"/>
          <w:numId w:val="35"/>
        </w:numPr>
        <w:tabs>
          <w:tab w:val="left" w:pos="600"/>
        </w:tabs>
        <w:spacing w:line="226" w:lineRule="exact"/>
        <w:ind w:left="600" w:hanging="240"/>
        <w:rPr>
          <w:sz w:val="20"/>
        </w:rPr>
      </w:pPr>
      <w:r>
        <w:rPr>
          <w:sz w:val="20"/>
        </w:rPr>
        <w:t>Copy</w:t>
      </w:r>
      <w:r>
        <w:rPr>
          <w:spacing w:val="-7"/>
          <w:sz w:val="20"/>
        </w:rPr>
        <w:t xml:space="preserve"> </w:t>
      </w:r>
      <w:r>
        <w:rPr>
          <w:sz w:val="20"/>
        </w:rPr>
        <w:t>the</w:t>
      </w:r>
      <w:r>
        <w:rPr>
          <w:spacing w:val="-4"/>
          <w:sz w:val="20"/>
        </w:rPr>
        <w:t xml:space="preserve"> </w:t>
      </w:r>
      <w:r>
        <w:rPr>
          <w:sz w:val="20"/>
        </w:rPr>
        <w:t>blueprint</w:t>
      </w:r>
      <w:r>
        <w:rPr>
          <w:spacing w:val="-5"/>
          <w:sz w:val="20"/>
        </w:rPr>
        <w:t xml:space="preserve"> </w:t>
      </w:r>
      <w:r>
        <w:rPr>
          <w:sz w:val="20"/>
        </w:rPr>
        <w:t>files</w:t>
      </w:r>
      <w:r>
        <w:rPr>
          <w:spacing w:val="-4"/>
          <w:sz w:val="20"/>
        </w:rPr>
        <w:t xml:space="preserve"> </w:t>
      </w:r>
      <w:r>
        <w:rPr>
          <w:sz w:val="20"/>
        </w:rPr>
        <w:t>to</w:t>
      </w:r>
      <w:r>
        <w:rPr>
          <w:spacing w:val="-4"/>
          <w:sz w:val="20"/>
        </w:rPr>
        <w:t xml:space="preserve"> </w:t>
      </w:r>
      <w:r>
        <w:rPr>
          <w:sz w:val="20"/>
        </w:rPr>
        <w:t>Azure</w:t>
      </w:r>
      <w:r>
        <w:rPr>
          <w:spacing w:val="-5"/>
          <w:sz w:val="20"/>
        </w:rPr>
        <w:t xml:space="preserve"> </w:t>
      </w:r>
      <w:r>
        <w:rPr>
          <w:sz w:val="20"/>
        </w:rPr>
        <w:t>over</w:t>
      </w:r>
      <w:r>
        <w:rPr>
          <w:spacing w:val="-4"/>
          <w:sz w:val="20"/>
        </w:rPr>
        <w:t xml:space="preserve"> </w:t>
      </w:r>
      <w:r>
        <w:rPr>
          <w:sz w:val="20"/>
        </w:rPr>
        <w:t>the</w:t>
      </w:r>
      <w:r>
        <w:rPr>
          <w:spacing w:val="-3"/>
          <w:sz w:val="20"/>
        </w:rPr>
        <w:t xml:space="preserve"> </w:t>
      </w:r>
      <w:r>
        <w:rPr>
          <w:spacing w:val="-2"/>
          <w:sz w:val="20"/>
        </w:rPr>
        <w:t>Internet.</w:t>
      </w:r>
    </w:p>
    <w:p w14:paraId="18063288" w14:textId="77777777" w:rsidR="00A53686" w:rsidRDefault="00000000">
      <w:pPr>
        <w:pStyle w:val="Paragrafoelenco"/>
        <w:numPr>
          <w:ilvl w:val="0"/>
          <w:numId w:val="35"/>
        </w:numPr>
        <w:tabs>
          <w:tab w:val="left" w:pos="600"/>
        </w:tabs>
        <w:ind w:right="1317" w:firstLine="0"/>
        <w:rPr>
          <w:sz w:val="20"/>
        </w:rPr>
      </w:pPr>
      <w:r>
        <w:rPr>
          <w:sz w:val="20"/>
        </w:rPr>
        <w:t>Ensure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are</w:t>
      </w:r>
      <w:r>
        <w:rPr>
          <w:spacing w:val="-4"/>
          <w:sz w:val="20"/>
        </w:rPr>
        <w:t xml:space="preserve"> </w:t>
      </w:r>
      <w:r>
        <w:rPr>
          <w:sz w:val="20"/>
        </w:rPr>
        <w:t>stored</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archive</w:t>
      </w:r>
      <w:r>
        <w:rPr>
          <w:spacing w:val="-4"/>
          <w:sz w:val="20"/>
        </w:rPr>
        <w:t xml:space="preserve"> </w:t>
      </w:r>
      <w:r>
        <w:rPr>
          <w:sz w:val="20"/>
        </w:rPr>
        <w:t xml:space="preserve">storage </w:t>
      </w:r>
      <w:r>
        <w:rPr>
          <w:spacing w:val="-2"/>
          <w:sz w:val="20"/>
        </w:rPr>
        <w:t>tier.</w:t>
      </w:r>
    </w:p>
    <w:p w14:paraId="40CD58A8" w14:textId="77777777" w:rsidR="00A53686" w:rsidRDefault="00000000">
      <w:pPr>
        <w:pStyle w:val="Paragrafoelenco"/>
        <w:numPr>
          <w:ilvl w:val="0"/>
          <w:numId w:val="35"/>
        </w:numPr>
        <w:tabs>
          <w:tab w:val="left" w:pos="600"/>
        </w:tabs>
        <w:ind w:right="1437" w:firstLine="0"/>
        <w:rPr>
          <w:sz w:val="20"/>
        </w:rPr>
      </w:pPr>
      <w:r>
        <w:rPr>
          <w:sz w:val="20"/>
        </w:rPr>
        <w:t>Ensure</w:t>
      </w:r>
      <w:r>
        <w:rPr>
          <w:spacing w:val="-4"/>
          <w:sz w:val="20"/>
        </w:rPr>
        <w:t xml:space="preserve"> </w:t>
      </w:r>
      <w:r>
        <w:rPr>
          <w:sz w:val="20"/>
        </w:rPr>
        <w:t>that</w:t>
      </w:r>
      <w:r>
        <w:rPr>
          <w:spacing w:val="-4"/>
          <w:sz w:val="20"/>
        </w:rPr>
        <w:t xml:space="preserve"> </w:t>
      </w:r>
      <w:r>
        <w:rPr>
          <w:sz w:val="20"/>
        </w:rPr>
        <w:t>partner</w:t>
      </w:r>
      <w:r>
        <w:rPr>
          <w:spacing w:val="-4"/>
          <w:sz w:val="20"/>
        </w:rPr>
        <w:t xml:space="preserve"> </w:t>
      </w:r>
      <w:r>
        <w:rPr>
          <w:sz w:val="20"/>
        </w:rPr>
        <w:t>access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is</w:t>
      </w:r>
      <w:r>
        <w:rPr>
          <w:spacing w:val="-4"/>
          <w:sz w:val="20"/>
        </w:rPr>
        <w:t xml:space="preserve"> </w:t>
      </w:r>
      <w:r>
        <w:rPr>
          <w:sz w:val="20"/>
        </w:rPr>
        <w:t>secured</w:t>
      </w:r>
      <w:r>
        <w:rPr>
          <w:spacing w:val="-4"/>
          <w:sz w:val="20"/>
        </w:rPr>
        <w:t xml:space="preserve"> </w:t>
      </w:r>
      <w:r>
        <w:rPr>
          <w:sz w:val="20"/>
        </w:rPr>
        <w:t xml:space="preserve">and </w:t>
      </w:r>
      <w:r>
        <w:rPr>
          <w:spacing w:val="-2"/>
          <w:sz w:val="20"/>
        </w:rPr>
        <w:t>temporary.</w:t>
      </w:r>
    </w:p>
    <w:p w14:paraId="20CF094A" w14:textId="77777777" w:rsidR="00A53686" w:rsidRDefault="00000000">
      <w:pPr>
        <w:pStyle w:val="Paragrafoelenco"/>
        <w:numPr>
          <w:ilvl w:val="0"/>
          <w:numId w:val="35"/>
        </w:numPr>
        <w:tabs>
          <w:tab w:val="left" w:pos="600"/>
        </w:tabs>
        <w:ind w:right="1197" w:firstLine="0"/>
        <w:rPr>
          <w:sz w:val="20"/>
        </w:rPr>
      </w:pPr>
      <w:r>
        <w:rPr>
          <w:sz w:val="20"/>
        </w:rPr>
        <w:t>Prevent</w:t>
      </w:r>
      <w:r>
        <w:rPr>
          <w:spacing w:val="-4"/>
          <w:sz w:val="20"/>
        </w:rPr>
        <w:t xml:space="preserve"> </w:t>
      </w:r>
      <w:r>
        <w:rPr>
          <w:sz w:val="20"/>
        </w:rPr>
        <w:t>user</w:t>
      </w:r>
      <w:r>
        <w:rPr>
          <w:spacing w:val="-4"/>
          <w:sz w:val="20"/>
        </w:rPr>
        <w:t xml:space="preserve"> </w:t>
      </w:r>
      <w:r>
        <w:rPr>
          <w:sz w:val="20"/>
        </w:rPr>
        <w:t>passwords</w:t>
      </w:r>
      <w:r>
        <w:rPr>
          <w:spacing w:val="-4"/>
          <w:sz w:val="20"/>
        </w:rPr>
        <w:t xml:space="preserve"> </w:t>
      </w:r>
      <w:r>
        <w:rPr>
          <w:sz w:val="20"/>
        </w:rPr>
        <w:t>or</w:t>
      </w:r>
      <w:r>
        <w:rPr>
          <w:spacing w:val="-4"/>
          <w:sz w:val="20"/>
        </w:rPr>
        <w:t xml:space="preserve"> </w:t>
      </w:r>
      <w:r>
        <w:rPr>
          <w:sz w:val="20"/>
        </w:rPr>
        <w:t>hashes</w:t>
      </w:r>
      <w:r>
        <w:rPr>
          <w:spacing w:val="-4"/>
          <w:sz w:val="20"/>
        </w:rPr>
        <w:t xml:space="preserve"> </w:t>
      </w:r>
      <w:r>
        <w:rPr>
          <w:sz w:val="20"/>
        </w:rPr>
        <w:t>of</w:t>
      </w:r>
      <w:r>
        <w:rPr>
          <w:spacing w:val="-4"/>
          <w:sz w:val="20"/>
        </w:rPr>
        <w:t xml:space="preserve"> </w:t>
      </w:r>
      <w:r>
        <w:rPr>
          <w:sz w:val="20"/>
        </w:rPr>
        <w:t>passwords</w:t>
      </w:r>
      <w:r>
        <w:rPr>
          <w:spacing w:val="-4"/>
          <w:sz w:val="20"/>
        </w:rPr>
        <w:t xml:space="preserve"> </w:t>
      </w:r>
      <w:r>
        <w:rPr>
          <w:sz w:val="20"/>
        </w:rPr>
        <w:t>from</w:t>
      </w:r>
      <w:r>
        <w:rPr>
          <w:spacing w:val="-4"/>
          <w:sz w:val="20"/>
        </w:rPr>
        <w:t xml:space="preserve"> </w:t>
      </w:r>
      <w:r>
        <w:rPr>
          <w:sz w:val="20"/>
        </w:rPr>
        <w:t>being</w:t>
      </w:r>
      <w:r>
        <w:rPr>
          <w:spacing w:val="-4"/>
          <w:sz w:val="20"/>
        </w:rPr>
        <w:t xml:space="preserve"> </w:t>
      </w:r>
      <w:r>
        <w:rPr>
          <w:sz w:val="20"/>
        </w:rPr>
        <w:t>stored</w:t>
      </w:r>
      <w:r>
        <w:rPr>
          <w:spacing w:val="-4"/>
          <w:sz w:val="20"/>
        </w:rPr>
        <w:t xml:space="preserve"> </w:t>
      </w:r>
      <w:r>
        <w:rPr>
          <w:sz w:val="20"/>
        </w:rPr>
        <w:t xml:space="preserve">in </w:t>
      </w:r>
      <w:r>
        <w:rPr>
          <w:spacing w:val="-2"/>
          <w:sz w:val="20"/>
        </w:rPr>
        <w:t>Azure.</w:t>
      </w:r>
    </w:p>
    <w:p w14:paraId="41A410B5" w14:textId="77777777" w:rsidR="00A53686" w:rsidRDefault="00000000">
      <w:pPr>
        <w:pStyle w:val="Paragrafoelenco"/>
        <w:numPr>
          <w:ilvl w:val="0"/>
          <w:numId w:val="35"/>
        </w:numPr>
        <w:tabs>
          <w:tab w:val="left" w:pos="600"/>
        </w:tabs>
        <w:ind w:right="2397" w:firstLine="0"/>
        <w:rPr>
          <w:sz w:val="20"/>
        </w:rPr>
      </w:pPr>
      <w:r>
        <w:rPr>
          <w:sz w:val="20"/>
        </w:rPr>
        <w:t>Use</w:t>
      </w:r>
      <w:r>
        <w:rPr>
          <w:spacing w:val="-5"/>
          <w:sz w:val="20"/>
        </w:rPr>
        <w:t xml:space="preserve"> </w:t>
      </w:r>
      <w:r>
        <w:rPr>
          <w:sz w:val="20"/>
        </w:rPr>
        <w:t>unmanaged</w:t>
      </w:r>
      <w:r>
        <w:rPr>
          <w:spacing w:val="-5"/>
          <w:sz w:val="20"/>
        </w:rPr>
        <w:t xml:space="preserve"> </w:t>
      </w:r>
      <w:r>
        <w:rPr>
          <w:sz w:val="20"/>
        </w:rPr>
        <w:t>standard</w:t>
      </w:r>
      <w:r>
        <w:rPr>
          <w:spacing w:val="-5"/>
          <w:sz w:val="20"/>
        </w:rPr>
        <w:t xml:space="preserve"> </w:t>
      </w:r>
      <w:r>
        <w:rPr>
          <w:sz w:val="20"/>
        </w:rPr>
        <w:t>storage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hard</w:t>
      </w:r>
      <w:r>
        <w:rPr>
          <w:spacing w:val="-5"/>
          <w:sz w:val="20"/>
        </w:rPr>
        <w:t xml:space="preserve"> </w:t>
      </w:r>
      <w:r>
        <w:rPr>
          <w:sz w:val="20"/>
        </w:rPr>
        <w:t>disks</w:t>
      </w:r>
      <w:r>
        <w:rPr>
          <w:spacing w:val="-5"/>
          <w:sz w:val="20"/>
        </w:rPr>
        <w:t xml:space="preserve"> </w:t>
      </w:r>
      <w:r>
        <w:rPr>
          <w:sz w:val="20"/>
        </w:rPr>
        <w:t>of</w:t>
      </w:r>
      <w:r>
        <w:rPr>
          <w:spacing w:val="-5"/>
          <w:sz w:val="20"/>
        </w:rPr>
        <w:t xml:space="preserve"> </w:t>
      </w:r>
      <w:r>
        <w:rPr>
          <w:sz w:val="20"/>
        </w:rPr>
        <w:t xml:space="preserve">the </w:t>
      </w:r>
      <w:r>
        <w:rPr>
          <w:spacing w:val="-2"/>
          <w:sz w:val="20"/>
        </w:rPr>
        <w:t>virtualmachines.</w:t>
      </w:r>
    </w:p>
    <w:p w14:paraId="4E21CBC4" w14:textId="77777777" w:rsidR="00A53686" w:rsidRDefault="00000000">
      <w:pPr>
        <w:pStyle w:val="Paragrafoelenco"/>
        <w:numPr>
          <w:ilvl w:val="0"/>
          <w:numId w:val="35"/>
        </w:numPr>
        <w:tabs>
          <w:tab w:val="left" w:pos="600"/>
        </w:tabs>
        <w:spacing w:before="1"/>
        <w:ind w:right="957" w:firstLine="0"/>
        <w:rPr>
          <w:sz w:val="20"/>
        </w:rPr>
      </w:pPr>
      <w:r>
        <w:rPr>
          <w:sz w:val="20"/>
        </w:rPr>
        <w:t>Ensure</w:t>
      </w:r>
      <w:r>
        <w:rPr>
          <w:spacing w:val="-4"/>
          <w:sz w:val="20"/>
        </w:rPr>
        <w:t xml:space="preserve"> </w:t>
      </w:r>
      <w:r>
        <w:rPr>
          <w:sz w:val="20"/>
        </w:rPr>
        <w:t>that</w:t>
      </w:r>
      <w:r>
        <w:rPr>
          <w:spacing w:val="-4"/>
          <w:sz w:val="20"/>
        </w:rPr>
        <w:t xml:space="preserve"> </w:t>
      </w:r>
      <w:r>
        <w:rPr>
          <w:sz w:val="20"/>
        </w:rPr>
        <w:t>when</w:t>
      </w:r>
      <w:r>
        <w:rPr>
          <w:spacing w:val="-4"/>
          <w:sz w:val="20"/>
        </w:rPr>
        <w:t xml:space="preserve"> </w:t>
      </w:r>
      <w:r>
        <w:rPr>
          <w:sz w:val="20"/>
        </w:rPr>
        <w:t>users</w:t>
      </w:r>
      <w:r>
        <w:rPr>
          <w:spacing w:val="-4"/>
          <w:sz w:val="20"/>
        </w:rPr>
        <w:t xml:space="preserve"> </w:t>
      </w:r>
      <w:r>
        <w:rPr>
          <w:sz w:val="20"/>
        </w:rPr>
        <w:t>join</w:t>
      </w:r>
      <w:r>
        <w:rPr>
          <w:spacing w:val="-4"/>
          <w:sz w:val="20"/>
        </w:rPr>
        <w:t xml:space="preserve"> </w:t>
      </w:r>
      <w:r>
        <w:rPr>
          <w:sz w:val="20"/>
        </w:rPr>
        <w:t>devices</w:t>
      </w:r>
      <w:r>
        <w:rPr>
          <w:spacing w:val="-4"/>
          <w:sz w:val="20"/>
        </w:rPr>
        <w:t xml:space="preserve"> </w:t>
      </w:r>
      <w:r>
        <w:rPr>
          <w:sz w:val="20"/>
        </w:rPr>
        <w:t>to</w:t>
      </w:r>
      <w:r>
        <w:rPr>
          <w:spacing w:val="-4"/>
          <w:sz w:val="20"/>
        </w:rPr>
        <w:t xml:space="preserve"> </w:t>
      </w:r>
      <w:r>
        <w:rPr>
          <w:sz w:val="20"/>
        </w:rPr>
        <w:t>Azure</w:t>
      </w:r>
      <w:r>
        <w:rPr>
          <w:spacing w:val="-4"/>
          <w:sz w:val="20"/>
        </w:rPr>
        <w:t xml:space="preserve"> </w:t>
      </w:r>
      <w:r>
        <w:rPr>
          <w:sz w:val="20"/>
        </w:rPr>
        <w:t>Active</w:t>
      </w:r>
      <w:r>
        <w:rPr>
          <w:spacing w:val="-4"/>
          <w:sz w:val="20"/>
        </w:rPr>
        <w:t xml:space="preserve"> </w:t>
      </w:r>
      <w:r>
        <w:rPr>
          <w:sz w:val="20"/>
        </w:rPr>
        <w:t>Directory</w:t>
      </w:r>
      <w:r>
        <w:rPr>
          <w:spacing w:val="-4"/>
          <w:sz w:val="20"/>
        </w:rPr>
        <w:t xml:space="preserve"> </w:t>
      </w:r>
      <w:r>
        <w:rPr>
          <w:sz w:val="20"/>
        </w:rPr>
        <w:t>(Azure AD), the users use a mobile phone to verify their identity.</w:t>
      </w:r>
    </w:p>
    <w:p w14:paraId="0192FA25" w14:textId="77777777" w:rsidR="00A53686" w:rsidRDefault="00000000">
      <w:pPr>
        <w:pStyle w:val="Paragrafoelenco"/>
        <w:numPr>
          <w:ilvl w:val="0"/>
          <w:numId w:val="35"/>
        </w:numPr>
        <w:tabs>
          <w:tab w:val="left" w:pos="600"/>
        </w:tabs>
        <w:spacing w:line="226" w:lineRule="exact"/>
        <w:ind w:left="600" w:hanging="240"/>
        <w:rPr>
          <w:sz w:val="20"/>
        </w:rPr>
      </w:pPr>
      <w:r>
        <w:rPr>
          <w:sz w:val="20"/>
        </w:rPr>
        <w:t>Minimize</w:t>
      </w:r>
      <w:r>
        <w:rPr>
          <w:spacing w:val="-9"/>
          <w:sz w:val="20"/>
        </w:rPr>
        <w:t xml:space="preserve"> </w:t>
      </w:r>
      <w:r>
        <w:rPr>
          <w:sz w:val="20"/>
        </w:rPr>
        <w:t>administrative</w:t>
      </w:r>
      <w:r>
        <w:rPr>
          <w:spacing w:val="-9"/>
          <w:sz w:val="20"/>
        </w:rPr>
        <w:t xml:space="preserve"> </w:t>
      </w:r>
      <w:r>
        <w:rPr>
          <w:sz w:val="20"/>
        </w:rPr>
        <w:t>effort</w:t>
      </w:r>
      <w:r>
        <w:rPr>
          <w:spacing w:val="-9"/>
          <w:sz w:val="20"/>
        </w:rPr>
        <w:t xml:space="preserve"> </w:t>
      </w:r>
      <w:r>
        <w:rPr>
          <w:sz w:val="20"/>
        </w:rPr>
        <w:t>whenever</w:t>
      </w:r>
      <w:r>
        <w:rPr>
          <w:spacing w:val="-9"/>
          <w:sz w:val="20"/>
        </w:rPr>
        <w:t xml:space="preserve"> </w:t>
      </w:r>
      <w:r>
        <w:rPr>
          <w:spacing w:val="-2"/>
          <w:sz w:val="20"/>
        </w:rPr>
        <w:t>possible.</w:t>
      </w:r>
    </w:p>
    <w:p w14:paraId="7E930C0B" w14:textId="77777777" w:rsidR="00A53686" w:rsidRDefault="00A53686">
      <w:pPr>
        <w:pStyle w:val="Corpotesto"/>
        <w:spacing w:before="4"/>
        <w:ind w:left="0"/>
        <w:rPr>
          <w:rFonts w:ascii="Courier New"/>
        </w:rPr>
      </w:pPr>
    </w:p>
    <w:p w14:paraId="6A420173" w14:textId="77777777" w:rsidR="00A53686" w:rsidRDefault="00000000">
      <w:pPr>
        <w:spacing w:line="230" w:lineRule="exact"/>
        <w:ind w:left="360"/>
        <w:rPr>
          <w:rFonts w:ascii="Arial"/>
          <w:b/>
          <w:sz w:val="20"/>
        </w:rPr>
      </w:pPr>
      <w:r>
        <w:rPr>
          <w:rFonts w:ascii="Arial"/>
          <w:b/>
          <w:sz w:val="20"/>
        </w:rPr>
        <w:t>User</w:t>
      </w:r>
      <w:r>
        <w:rPr>
          <w:rFonts w:ascii="Arial"/>
          <w:b/>
          <w:spacing w:val="-4"/>
          <w:sz w:val="20"/>
        </w:rPr>
        <w:t xml:space="preserve"> </w:t>
      </w:r>
      <w:r>
        <w:rPr>
          <w:rFonts w:ascii="Arial"/>
          <w:b/>
          <w:spacing w:val="-2"/>
          <w:sz w:val="20"/>
        </w:rPr>
        <w:t>Requirements</w:t>
      </w:r>
    </w:p>
    <w:p w14:paraId="013E7D1C" w14:textId="77777777" w:rsidR="00A53686" w:rsidRDefault="00000000">
      <w:pPr>
        <w:pStyle w:val="Corpotesto"/>
        <w:spacing w:line="229" w:lineRule="exact"/>
      </w:pPr>
      <w:r>
        <w:t>Contoso</w:t>
      </w:r>
      <w:r>
        <w:rPr>
          <w:spacing w:val="-7"/>
        </w:rPr>
        <w:t xml:space="preserve"> </w:t>
      </w:r>
      <w:r>
        <w:t>identifies</w:t>
      </w:r>
      <w:r>
        <w:rPr>
          <w:spacing w:val="-5"/>
        </w:rPr>
        <w:t xml:space="preserve"> </w:t>
      </w:r>
      <w:r>
        <w:t>the</w:t>
      </w:r>
      <w:r>
        <w:rPr>
          <w:spacing w:val="-4"/>
        </w:rPr>
        <w:t xml:space="preserve"> </w:t>
      </w:r>
      <w:r>
        <w:t>following</w:t>
      </w:r>
      <w:r>
        <w:rPr>
          <w:spacing w:val="-5"/>
        </w:rPr>
        <w:t xml:space="preserve"> </w:t>
      </w:r>
      <w:r>
        <w:t>requirements</w:t>
      </w:r>
      <w:r>
        <w:rPr>
          <w:spacing w:val="-5"/>
        </w:rPr>
        <w:t xml:space="preserve"> </w:t>
      </w:r>
      <w:r>
        <w:t>for</w:t>
      </w:r>
      <w:r>
        <w:rPr>
          <w:spacing w:val="-4"/>
        </w:rPr>
        <w:t xml:space="preserve"> </w:t>
      </w:r>
      <w:r>
        <w:rPr>
          <w:spacing w:val="-2"/>
        </w:rPr>
        <w:t>users:</w:t>
      </w:r>
    </w:p>
    <w:p w14:paraId="555256F7" w14:textId="77777777" w:rsidR="00A53686" w:rsidRDefault="00000000">
      <w:pPr>
        <w:pStyle w:val="Paragrafoelenco"/>
        <w:numPr>
          <w:ilvl w:val="0"/>
          <w:numId w:val="34"/>
        </w:numPr>
        <w:tabs>
          <w:tab w:val="left" w:pos="482"/>
        </w:tabs>
        <w:ind w:right="1195" w:firstLine="0"/>
        <w:rPr>
          <w:sz w:val="20"/>
        </w:rPr>
      </w:pPr>
      <w:r>
        <w:rPr>
          <w:sz w:val="20"/>
        </w:rPr>
        <w:t>Ensure</w:t>
      </w:r>
      <w:r>
        <w:rPr>
          <w:spacing w:val="-3"/>
          <w:sz w:val="20"/>
        </w:rPr>
        <w:t xml:space="preserve"> </w:t>
      </w:r>
      <w:r>
        <w:rPr>
          <w:sz w:val="20"/>
        </w:rPr>
        <w:t>that</w:t>
      </w:r>
      <w:r>
        <w:rPr>
          <w:spacing w:val="-3"/>
          <w:sz w:val="20"/>
        </w:rPr>
        <w:t xml:space="preserve"> </w:t>
      </w:r>
      <w:r>
        <w:rPr>
          <w:sz w:val="20"/>
        </w:rPr>
        <w:t>only</w:t>
      </w:r>
      <w:r>
        <w:rPr>
          <w:spacing w:val="-3"/>
          <w:sz w:val="20"/>
        </w:rPr>
        <w:t xml:space="preserve"> </w:t>
      </w:r>
      <w:r>
        <w:rPr>
          <w:sz w:val="20"/>
        </w:rPr>
        <w:t>users</w:t>
      </w:r>
      <w:r>
        <w:rPr>
          <w:spacing w:val="-3"/>
          <w:sz w:val="20"/>
        </w:rPr>
        <w:t xml:space="preserve"> </w:t>
      </w:r>
      <w:r>
        <w:rPr>
          <w:sz w:val="20"/>
        </w:rPr>
        <w:t>who</w:t>
      </w:r>
      <w:r>
        <w:rPr>
          <w:spacing w:val="-3"/>
          <w:sz w:val="20"/>
        </w:rPr>
        <w:t xml:space="preserve"> </w:t>
      </w:r>
      <w:r>
        <w:rPr>
          <w:sz w:val="20"/>
        </w:rPr>
        <w:t>are</w:t>
      </w:r>
      <w:r>
        <w:rPr>
          <w:spacing w:val="-3"/>
          <w:sz w:val="20"/>
        </w:rPr>
        <w:t xml:space="preserve"> </w:t>
      </w:r>
      <w:r>
        <w:rPr>
          <w:sz w:val="20"/>
        </w:rPr>
        <w:t>part</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group</w:t>
      </w:r>
      <w:r>
        <w:rPr>
          <w:spacing w:val="-3"/>
          <w:sz w:val="20"/>
        </w:rPr>
        <w:t xml:space="preserve"> </w:t>
      </w:r>
      <w:r>
        <w:rPr>
          <w:sz w:val="20"/>
        </w:rPr>
        <w:t>named</w:t>
      </w:r>
      <w:r>
        <w:rPr>
          <w:spacing w:val="-3"/>
          <w:sz w:val="20"/>
        </w:rPr>
        <w:t xml:space="preserve"> </w:t>
      </w:r>
      <w:r>
        <w:rPr>
          <w:sz w:val="20"/>
        </w:rPr>
        <w:t>Pilot</w:t>
      </w:r>
      <w:r>
        <w:rPr>
          <w:spacing w:val="-3"/>
          <w:sz w:val="20"/>
        </w:rPr>
        <w:t xml:space="preserve"> </w:t>
      </w:r>
      <w:r>
        <w:rPr>
          <w:sz w:val="20"/>
        </w:rPr>
        <w:t>can</w:t>
      </w:r>
      <w:r>
        <w:rPr>
          <w:spacing w:val="-3"/>
          <w:sz w:val="20"/>
        </w:rPr>
        <w:t xml:space="preserve"> </w:t>
      </w:r>
      <w:r>
        <w:rPr>
          <w:sz w:val="20"/>
        </w:rPr>
        <w:t>join devices to Azure AD.</w:t>
      </w:r>
    </w:p>
    <w:p w14:paraId="52DF199F" w14:textId="77777777" w:rsidR="00A53686" w:rsidRDefault="00A53686">
      <w:pPr>
        <w:pStyle w:val="Paragrafoelenco"/>
        <w:rPr>
          <w:sz w:val="20"/>
        </w:rPr>
        <w:sectPr w:rsidR="00A53686">
          <w:pgSz w:w="12240" w:h="15840"/>
          <w:pgMar w:top="1080" w:right="1080" w:bottom="1000" w:left="1440" w:header="0" w:footer="800" w:gutter="0"/>
          <w:cols w:space="720"/>
        </w:sectPr>
      </w:pPr>
    </w:p>
    <w:p w14:paraId="53E6D089" w14:textId="77777777" w:rsidR="00A53686" w:rsidRDefault="00A53686">
      <w:pPr>
        <w:pStyle w:val="Corpotesto"/>
        <w:spacing w:before="133"/>
        <w:ind w:left="0"/>
        <w:rPr>
          <w:rFonts w:ascii="Courier New"/>
        </w:rPr>
      </w:pPr>
    </w:p>
    <w:p w14:paraId="58DB0790" w14:textId="77777777" w:rsidR="00A53686" w:rsidRDefault="00000000">
      <w:pPr>
        <w:pStyle w:val="Paragrafoelenco"/>
        <w:numPr>
          <w:ilvl w:val="0"/>
          <w:numId w:val="34"/>
        </w:numPr>
        <w:tabs>
          <w:tab w:val="left" w:pos="482"/>
        </w:tabs>
        <w:ind w:right="955" w:firstLine="0"/>
        <w:rPr>
          <w:sz w:val="20"/>
        </w:rPr>
      </w:pPr>
      <w:r>
        <w:rPr>
          <w:sz w:val="20"/>
        </w:rPr>
        <w:t>Designate</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Admin1</w:t>
      </w:r>
      <w:r>
        <w:rPr>
          <w:spacing w:val="-4"/>
          <w:sz w:val="20"/>
        </w:rPr>
        <w:t xml:space="preserve"> </w:t>
      </w:r>
      <w:r>
        <w:rPr>
          <w:sz w:val="20"/>
        </w:rPr>
        <w:t>as</w:t>
      </w:r>
      <w:r>
        <w:rPr>
          <w:spacing w:val="-4"/>
          <w:sz w:val="20"/>
        </w:rPr>
        <w:t xml:space="preserve"> </w:t>
      </w:r>
      <w:r>
        <w:rPr>
          <w:sz w:val="20"/>
        </w:rPr>
        <w:t>the</w:t>
      </w:r>
      <w:r>
        <w:rPr>
          <w:spacing w:val="-4"/>
          <w:sz w:val="20"/>
        </w:rPr>
        <w:t xml:space="preserve"> </w:t>
      </w:r>
      <w:r>
        <w:rPr>
          <w:sz w:val="20"/>
        </w:rPr>
        <w:t>service</w:t>
      </w:r>
      <w:r>
        <w:rPr>
          <w:spacing w:val="-4"/>
          <w:sz w:val="20"/>
        </w:rPr>
        <w:t xml:space="preserve"> </w:t>
      </w:r>
      <w:r>
        <w:rPr>
          <w:sz w:val="20"/>
        </w:rPr>
        <w:t>administrator</w:t>
      </w:r>
      <w:r>
        <w:rPr>
          <w:spacing w:val="-4"/>
          <w:sz w:val="20"/>
        </w:rPr>
        <w:t xml:space="preserve"> </w:t>
      </w:r>
      <w:r>
        <w:rPr>
          <w:sz w:val="20"/>
        </w:rPr>
        <w:t>of</w:t>
      </w:r>
      <w:r>
        <w:rPr>
          <w:spacing w:val="-4"/>
          <w:sz w:val="20"/>
        </w:rPr>
        <w:t xml:space="preserve"> </w:t>
      </w:r>
      <w:r>
        <w:rPr>
          <w:sz w:val="20"/>
        </w:rPr>
        <w:t>the Azure subscription.</w:t>
      </w:r>
    </w:p>
    <w:p w14:paraId="65BDF973" w14:textId="77777777" w:rsidR="00A53686" w:rsidRDefault="00000000">
      <w:pPr>
        <w:pStyle w:val="Paragrafoelenco"/>
        <w:numPr>
          <w:ilvl w:val="0"/>
          <w:numId w:val="34"/>
        </w:numPr>
        <w:tabs>
          <w:tab w:val="left" w:pos="482"/>
        </w:tabs>
        <w:ind w:right="955" w:firstLine="0"/>
        <w:rPr>
          <w:sz w:val="20"/>
        </w:rPr>
      </w:pPr>
      <w:r>
        <w:rPr>
          <w:sz w:val="20"/>
        </w:rPr>
        <w:t>Ensure</w:t>
      </w:r>
      <w:r>
        <w:rPr>
          <w:spacing w:val="-4"/>
          <w:sz w:val="20"/>
        </w:rPr>
        <w:t xml:space="preserve"> </w:t>
      </w:r>
      <w:r>
        <w:rPr>
          <w:sz w:val="20"/>
        </w:rPr>
        <w:t>that</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User3</w:t>
      </w:r>
      <w:r>
        <w:rPr>
          <w:spacing w:val="-4"/>
          <w:sz w:val="20"/>
        </w:rPr>
        <w:t xml:space="preserve"> </w:t>
      </w:r>
      <w:r>
        <w:rPr>
          <w:sz w:val="20"/>
        </w:rPr>
        <w:t>can</w:t>
      </w:r>
      <w:r>
        <w:rPr>
          <w:spacing w:val="-4"/>
          <w:sz w:val="20"/>
        </w:rPr>
        <w:t xml:space="preserve"> </w:t>
      </w:r>
      <w:r>
        <w:rPr>
          <w:sz w:val="20"/>
        </w:rPr>
        <w:t>create</w:t>
      </w:r>
      <w:r>
        <w:rPr>
          <w:spacing w:val="-4"/>
          <w:sz w:val="20"/>
        </w:rPr>
        <w:t xml:space="preserve"> </w:t>
      </w:r>
      <w:r>
        <w:rPr>
          <w:sz w:val="20"/>
        </w:rPr>
        <w:t>network</w:t>
      </w:r>
      <w:r>
        <w:rPr>
          <w:spacing w:val="-4"/>
          <w:sz w:val="20"/>
        </w:rPr>
        <w:t xml:space="preserve"> </w:t>
      </w:r>
      <w:r>
        <w:rPr>
          <w:sz w:val="20"/>
        </w:rPr>
        <w:t>objects</w:t>
      </w:r>
      <w:r>
        <w:rPr>
          <w:spacing w:val="-4"/>
          <w:sz w:val="20"/>
        </w:rPr>
        <w:t xml:space="preserve"> </w:t>
      </w:r>
      <w:r>
        <w:rPr>
          <w:sz w:val="20"/>
        </w:rPr>
        <w:t>for</w:t>
      </w:r>
      <w:r>
        <w:rPr>
          <w:spacing w:val="-4"/>
          <w:sz w:val="20"/>
        </w:rPr>
        <w:t xml:space="preserve"> </w:t>
      </w:r>
      <w:r>
        <w:rPr>
          <w:sz w:val="20"/>
        </w:rPr>
        <w:t>the Azure subscription.</w:t>
      </w:r>
    </w:p>
    <w:p w14:paraId="44179E53" w14:textId="77777777" w:rsidR="00A53686" w:rsidRDefault="00A53686">
      <w:pPr>
        <w:pStyle w:val="Corpotesto"/>
        <w:spacing w:before="5"/>
        <w:ind w:left="0"/>
        <w:rPr>
          <w:rFonts w:ascii="Courier New"/>
        </w:rPr>
      </w:pPr>
    </w:p>
    <w:p w14:paraId="59219F0E" w14:textId="77777777" w:rsidR="00A53686" w:rsidRDefault="00000000">
      <w:pPr>
        <w:pStyle w:val="Corpotesto"/>
      </w:pPr>
      <w:r>
        <w:t>Hotspot</w:t>
      </w:r>
      <w:r>
        <w:rPr>
          <w:spacing w:val="-4"/>
        </w:rPr>
        <w:t xml:space="preserve"> </w:t>
      </w:r>
      <w:r>
        <w:rPr>
          <w:spacing w:val="-2"/>
        </w:rPr>
        <w:t>Question</w:t>
      </w:r>
    </w:p>
    <w:p w14:paraId="79DFD22B" w14:textId="77777777" w:rsidR="00A53686" w:rsidRDefault="00000000">
      <w:pPr>
        <w:pStyle w:val="Corpotesto"/>
        <w:spacing w:before="229"/>
      </w:pPr>
      <w:r>
        <w:t>You</w:t>
      </w:r>
      <w:r>
        <w:rPr>
          <w:spacing w:val="-7"/>
        </w:rPr>
        <w:t xml:space="preserve"> </w:t>
      </w:r>
      <w:r>
        <w:t>need</w:t>
      </w:r>
      <w:r>
        <w:rPr>
          <w:spacing w:val="-3"/>
        </w:rPr>
        <w:t xml:space="preserve"> </w:t>
      </w:r>
      <w:r>
        <w:t>to</w:t>
      </w:r>
      <w:r>
        <w:rPr>
          <w:spacing w:val="-3"/>
        </w:rPr>
        <w:t xml:space="preserve"> </w:t>
      </w:r>
      <w:r>
        <w:t>recommend</w:t>
      </w:r>
      <w:r>
        <w:rPr>
          <w:spacing w:val="-3"/>
        </w:rPr>
        <w:t xml:space="preserve"> </w:t>
      </w:r>
      <w:r>
        <w:t>a</w:t>
      </w:r>
      <w:r>
        <w:rPr>
          <w:spacing w:val="-4"/>
        </w:rPr>
        <w:t xml:space="preserve"> </w:t>
      </w:r>
      <w:r>
        <w:t>solution</w:t>
      </w:r>
      <w:r>
        <w:rPr>
          <w:spacing w:val="-3"/>
        </w:rPr>
        <w:t xml:space="preserve"> </w:t>
      </w:r>
      <w:r>
        <w:t>for</w:t>
      </w:r>
      <w:r>
        <w:rPr>
          <w:spacing w:val="-4"/>
        </w:rPr>
        <w:t xml:space="preserve"> </w:t>
      </w:r>
      <w:r>
        <w:t>App1.</w:t>
      </w:r>
      <w:r>
        <w:rPr>
          <w:spacing w:val="-3"/>
        </w:rPr>
        <w:t xml:space="preserve"> </w:t>
      </w:r>
      <w:r>
        <w:t>The</w:t>
      </w:r>
      <w:r>
        <w:rPr>
          <w:spacing w:val="-5"/>
        </w:rPr>
        <w:t xml:space="preserve"> </w:t>
      </w:r>
      <w:r>
        <w:t>solution</w:t>
      </w:r>
      <w:r>
        <w:rPr>
          <w:spacing w:val="-4"/>
        </w:rPr>
        <w:t xml:space="preserve"> </w:t>
      </w:r>
      <w:r>
        <w:t>must</w:t>
      </w:r>
      <w:r>
        <w:rPr>
          <w:spacing w:val="-4"/>
        </w:rPr>
        <w:t xml:space="preserve"> </w:t>
      </w:r>
      <w:r>
        <w:t>meet</w:t>
      </w:r>
      <w:r>
        <w:rPr>
          <w:spacing w:val="-4"/>
        </w:rPr>
        <w:t xml:space="preserve"> </w:t>
      </w:r>
      <w:r>
        <w:t>the</w:t>
      </w:r>
      <w:r>
        <w:rPr>
          <w:spacing w:val="-4"/>
        </w:rPr>
        <w:t xml:space="preserve"> </w:t>
      </w:r>
      <w:r>
        <w:t>technical</w:t>
      </w:r>
      <w:r>
        <w:rPr>
          <w:spacing w:val="-4"/>
        </w:rPr>
        <w:t xml:space="preserve"> </w:t>
      </w:r>
      <w:r>
        <w:rPr>
          <w:spacing w:val="-2"/>
        </w:rPr>
        <w:t>requirements.</w:t>
      </w:r>
    </w:p>
    <w:p w14:paraId="1A8EC604" w14:textId="77777777" w:rsidR="00A53686" w:rsidRDefault="00A53686">
      <w:pPr>
        <w:pStyle w:val="Corpotesto"/>
        <w:ind w:left="0"/>
      </w:pPr>
    </w:p>
    <w:p w14:paraId="724F4DCF" w14:textId="77777777" w:rsidR="00A53686" w:rsidRDefault="00000000">
      <w:pPr>
        <w:pStyle w:val="Corpotesto"/>
        <w:ind w:right="895"/>
      </w:pPr>
      <w:r>
        <w:t>What</w:t>
      </w:r>
      <w:r>
        <w:rPr>
          <w:spacing w:val="-4"/>
        </w:rPr>
        <w:t xml:space="preserve"> </w:t>
      </w:r>
      <w:r>
        <w:t>should</w:t>
      </w:r>
      <w:r>
        <w:rPr>
          <w:spacing w:val="-3"/>
        </w:rPr>
        <w:t xml:space="preserve"> </w:t>
      </w:r>
      <w:r>
        <w:t>you</w:t>
      </w:r>
      <w:r>
        <w:rPr>
          <w:spacing w:val="-3"/>
        </w:rPr>
        <w:t xml:space="preserve"> </w:t>
      </w:r>
      <w:r>
        <w:t>include</w:t>
      </w:r>
      <w:r>
        <w:rPr>
          <w:spacing w:val="-4"/>
        </w:rPr>
        <w:t xml:space="preserve"> </w:t>
      </w:r>
      <w:r>
        <w:t>in</w:t>
      </w:r>
      <w:r>
        <w:rPr>
          <w:spacing w:val="-5"/>
        </w:rPr>
        <w:t xml:space="preserve"> </w:t>
      </w:r>
      <w:r>
        <w:t>the</w:t>
      </w:r>
      <w:r>
        <w:rPr>
          <w:spacing w:val="-3"/>
        </w:rPr>
        <w:t xml:space="preserve"> </w:t>
      </w:r>
      <w:r>
        <w:t>recommendation?</w:t>
      </w:r>
      <w:r>
        <w:rPr>
          <w:spacing w:val="-3"/>
        </w:rPr>
        <w:t xml:space="preserve"> </w:t>
      </w:r>
      <w:r>
        <w:t>To</w:t>
      </w:r>
      <w:r>
        <w:rPr>
          <w:spacing w:val="-2"/>
        </w:rPr>
        <w:t xml:space="preserve"> </w:t>
      </w:r>
      <w:r>
        <w:t>answer,</w:t>
      </w:r>
      <w:r>
        <w:rPr>
          <w:spacing w:val="-6"/>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 the answer area.</w:t>
      </w:r>
    </w:p>
    <w:p w14:paraId="6768ED8A" w14:textId="77777777" w:rsidR="00A53686" w:rsidRDefault="00A53686">
      <w:pPr>
        <w:pStyle w:val="Corpotesto"/>
        <w:ind w:left="0"/>
      </w:pPr>
    </w:p>
    <w:p w14:paraId="3F6DC457"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71120516" w14:textId="77777777" w:rsidR="00A53686" w:rsidRDefault="00000000">
      <w:pPr>
        <w:pStyle w:val="Corpotesto"/>
        <w:spacing w:before="10"/>
        <w:ind w:left="0"/>
        <w:rPr>
          <w:sz w:val="17"/>
        </w:rPr>
      </w:pPr>
      <w:r>
        <w:rPr>
          <w:noProof/>
          <w:sz w:val="17"/>
        </w:rPr>
        <w:drawing>
          <wp:anchor distT="0" distB="0" distL="0" distR="0" simplePos="0" relativeHeight="487696896" behindDoc="1" locked="0" layoutInCell="1" allowOverlap="1" wp14:anchorId="06B1E7E5" wp14:editId="7219FC7A">
            <wp:simplePos x="0" y="0"/>
            <wp:positionH relativeFrom="page">
              <wp:posOffset>1143000</wp:posOffset>
            </wp:positionH>
            <wp:positionV relativeFrom="paragraph">
              <wp:posOffset>146033</wp:posOffset>
            </wp:positionV>
            <wp:extent cx="4664495" cy="2770631"/>
            <wp:effectExtent l="0" t="0" r="0" b="0"/>
            <wp:wrapTopAndBottom/>
            <wp:docPr id="541" name="Image 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pic:cNvPicPr/>
                  </pic:nvPicPr>
                  <pic:blipFill>
                    <a:blip r:embed="rId398" cstate="print"/>
                    <a:stretch>
                      <a:fillRect/>
                    </a:stretch>
                  </pic:blipFill>
                  <pic:spPr>
                    <a:xfrm>
                      <a:off x="0" y="0"/>
                      <a:ext cx="4664495" cy="2770631"/>
                    </a:xfrm>
                    <a:prstGeom prst="rect">
                      <a:avLst/>
                    </a:prstGeom>
                  </pic:spPr>
                </pic:pic>
              </a:graphicData>
            </a:graphic>
          </wp:anchor>
        </w:drawing>
      </w:r>
    </w:p>
    <w:p w14:paraId="5B5A01C5" w14:textId="77777777" w:rsidR="00A53686" w:rsidRDefault="00A53686">
      <w:pPr>
        <w:pStyle w:val="Corpotesto"/>
        <w:spacing w:before="212"/>
        <w:ind w:left="0"/>
      </w:pPr>
    </w:p>
    <w:p w14:paraId="2702C83F" w14:textId="77777777" w:rsidR="00A53686" w:rsidRDefault="00000000">
      <w:pPr>
        <w:ind w:left="360"/>
        <w:rPr>
          <w:rFonts w:ascii="Arial"/>
          <w:b/>
          <w:sz w:val="20"/>
        </w:rPr>
      </w:pPr>
      <w:r>
        <w:rPr>
          <w:rFonts w:ascii="Arial"/>
          <w:b/>
          <w:spacing w:val="-2"/>
          <w:sz w:val="20"/>
        </w:rPr>
        <w:t>Answer:</w:t>
      </w:r>
    </w:p>
    <w:p w14:paraId="30C8DF05" w14:textId="77777777" w:rsidR="00A53686" w:rsidRDefault="00A53686">
      <w:pPr>
        <w:rPr>
          <w:rFonts w:ascii="Arial"/>
          <w:b/>
          <w:sz w:val="20"/>
        </w:rPr>
        <w:sectPr w:rsidR="00A53686">
          <w:pgSz w:w="12240" w:h="15840"/>
          <w:pgMar w:top="1080" w:right="1080" w:bottom="1000" w:left="1440" w:header="0" w:footer="800" w:gutter="0"/>
          <w:cols w:space="720"/>
        </w:sectPr>
      </w:pPr>
    </w:p>
    <w:p w14:paraId="25209D42" w14:textId="77777777" w:rsidR="00A53686" w:rsidRDefault="00A53686">
      <w:pPr>
        <w:pStyle w:val="Corpotesto"/>
        <w:spacing w:before="130"/>
        <w:ind w:left="0"/>
        <w:rPr>
          <w:rFonts w:ascii="Arial"/>
          <w:b/>
        </w:rPr>
      </w:pPr>
    </w:p>
    <w:p w14:paraId="6F3DA9AA" w14:textId="77777777" w:rsidR="00A53686" w:rsidRDefault="00000000">
      <w:pPr>
        <w:pStyle w:val="Corpotesto"/>
        <w:rPr>
          <w:rFonts w:ascii="Arial"/>
        </w:rPr>
      </w:pPr>
      <w:r>
        <w:rPr>
          <w:rFonts w:ascii="Arial"/>
          <w:noProof/>
        </w:rPr>
        <w:drawing>
          <wp:inline distT="0" distB="0" distL="0" distR="0" wp14:anchorId="69F7CEAD" wp14:editId="62C0B483">
            <wp:extent cx="4664291" cy="2770631"/>
            <wp:effectExtent l="0" t="0" r="0" b="0"/>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399" cstate="print"/>
                    <a:stretch>
                      <a:fillRect/>
                    </a:stretch>
                  </pic:blipFill>
                  <pic:spPr>
                    <a:xfrm>
                      <a:off x="0" y="0"/>
                      <a:ext cx="4664291" cy="2770631"/>
                    </a:xfrm>
                    <a:prstGeom prst="rect">
                      <a:avLst/>
                    </a:prstGeom>
                  </pic:spPr>
                </pic:pic>
              </a:graphicData>
            </a:graphic>
          </wp:inline>
        </w:drawing>
      </w:r>
    </w:p>
    <w:p w14:paraId="2BA2E3E8" w14:textId="77777777" w:rsidR="00A53686" w:rsidRDefault="00A53686">
      <w:pPr>
        <w:pStyle w:val="Corpotesto"/>
        <w:spacing w:before="210"/>
        <w:ind w:left="0"/>
        <w:rPr>
          <w:rFonts w:ascii="Arial"/>
          <w:b/>
        </w:rPr>
      </w:pPr>
    </w:p>
    <w:p w14:paraId="230E0C95" w14:textId="77777777" w:rsidR="00A53686" w:rsidRDefault="00000000">
      <w:pPr>
        <w:spacing w:before="1"/>
        <w:ind w:left="360"/>
        <w:rPr>
          <w:rFonts w:ascii="Arial"/>
          <w:b/>
          <w:sz w:val="20"/>
        </w:rPr>
      </w:pPr>
      <w:r>
        <w:rPr>
          <w:rFonts w:ascii="Arial"/>
          <w:b/>
          <w:spacing w:val="-2"/>
          <w:sz w:val="20"/>
        </w:rPr>
        <w:t>Explanation:</w:t>
      </w:r>
    </w:p>
    <w:p w14:paraId="6D0566AD" w14:textId="77777777" w:rsidR="00A53686" w:rsidRDefault="00000000">
      <w:pPr>
        <w:pStyle w:val="Corpotesto"/>
        <w:ind w:right="719"/>
      </w:pPr>
      <w:r>
        <w:t>This</w:t>
      </w:r>
      <w:r>
        <w:rPr>
          <w:spacing w:val="-2"/>
        </w:rPr>
        <w:t xml:space="preserve"> </w:t>
      </w:r>
      <w:r>
        <w:t>reference</w:t>
      </w:r>
      <w:r>
        <w:rPr>
          <w:spacing w:val="-3"/>
        </w:rPr>
        <w:t xml:space="preserve"> </w:t>
      </w:r>
      <w:r>
        <w:t>architecture</w:t>
      </w:r>
      <w:r>
        <w:rPr>
          <w:spacing w:val="-3"/>
        </w:rPr>
        <w:t xml:space="preserve"> </w:t>
      </w:r>
      <w:r>
        <w:t>shows</w:t>
      </w:r>
      <w:r>
        <w:rPr>
          <w:spacing w:val="-1"/>
        </w:rPr>
        <w:t xml:space="preserve"> </w:t>
      </w:r>
      <w:r>
        <w:t>how</w:t>
      </w:r>
      <w:r>
        <w:rPr>
          <w:spacing w:val="-2"/>
        </w:rPr>
        <w:t xml:space="preserve"> </w:t>
      </w:r>
      <w:r>
        <w:t>to</w:t>
      </w:r>
      <w:r>
        <w:rPr>
          <w:spacing w:val="-2"/>
        </w:rPr>
        <w:t xml:space="preserve"> </w:t>
      </w:r>
      <w:r>
        <w:t>deploy</w:t>
      </w:r>
      <w:r>
        <w:rPr>
          <w:spacing w:val="-2"/>
        </w:rPr>
        <w:t xml:space="preserve"> </w:t>
      </w:r>
      <w:r>
        <w:t>VMs</w:t>
      </w:r>
      <w:r>
        <w:rPr>
          <w:spacing w:val="-4"/>
        </w:rPr>
        <w:t xml:space="preserve"> </w:t>
      </w:r>
      <w:r>
        <w:t>and</w:t>
      </w:r>
      <w:r>
        <w:rPr>
          <w:spacing w:val="-2"/>
        </w:rPr>
        <w:t xml:space="preserve"> </w:t>
      </w:r>
      <w:r>
        <w:t>a</w:t>
      </w:r>
      <w:r>
        <w:rPr>
          <w:spacing w:val="-3"/>
        </w:rPr>
        <w:t xml:space="preserve"> </w:t>
      </w:r>
      <w:r>
        <w:t>virtual</w:t>
      </w:r>
      <w:r>
        <w:rPr>
          <w:spacing w:val="-2"/>
        </w:rPr>
        <w:t xml:space="preserve"> </w:t>
      </w:r>
      <w:r>
        <w:t>network</w:t>
      </w:r>
      <w:r>
        <w:rPr>
          <w:spacing w:val="-3"/>
        </w:rPr>
        <w:t xml:space="preserve"> </w:t>
      </w:r>
      <w:r>
        <w:t>configured</w:t>
      </w:r>
      <w:r>
        <w:rPr>
          <w:spacing w:val="-2"/>
        </w:rPr>
        <w:t xml:space="preserve"> </w:t>
      </w:r>
      <w:r>
        <w:t>for</w:t>
      </w:r>
      <w:r>
        <w:rPr>
          <w:spacing w:val="-2"/>
        </w:rPr>
        <w:t xml:space="preserve"> </w:t>
      </w:r>
      <w:r>
        <w:t>an</w:t>
      </w:r>
      <w:r>
        <w:rPr>
          <w:spacing w:val="-4"/>
        </w:rPr>
        <w:t xml:space="preserve"> </w:t>
      </w:r>
      <w:r>
        <w:t>N- tier application, using SQL Server on Windows for the data tier.</w:t>
      </w:r>
    </w:p>
    <w:p w14:paraId="0340DDAF" w14:textId="77777777" w:rsidR="00A53686" w:rsidRDefault="00000000">
      <w:pPr>
        <w:pStyle w:val="Corpotesto"/>
        <w:spacing w:before="9"/>
        <w:ind w:left="0"/>
        <w:rPr>
          <w:sz w:val="17"/>
        </w:rPr>
      </w:pPr>
      <w:r>
        <w:rPr>
          <w:noProof/>
          <w:sz w:val="17"/>
        </w:rPr>
        <w:drawing>
          <wp:anchor distT="0" distB="0" distL="0" distR="0" simplePos="0" relativeHeight="487697408" behindDoc="1" locked="0" layoutInCell="1" allowOverlap="1" wp14:anchorId="15D9F47D" wp14:editId="65850C4A">
            <wp:simplePos x="0" y="0"/>
            <wp:positionH relativeFrom="page">
              <wp:posOffset>1149262</wp:posOffset>
            </wp:positionH>
            <wp:positionV relativeFrom="paragraph">
              <wp:posOffset>145464</wp:posOffset>
            </wp:positionV>
            <wp:extent cx="5451390" cy="2571178"/>
            <wp:effectExtent l="0" t="0" r="0" b="0"/>
            <wp:wrapTopAndBottom/>
            <wp:docPr id="543" name="Imag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 name="Image 543"/>
                    <pic:cNvPicPr/>
                  </pic:nvPicPr>
                  <pic:blipFill>
                    <a:blip r:embed="rId400" cstate="print"/>
                    <a:stretch>
                      <a:fillRect/>
                    </a:stretch>
                  </pic:blipFill>
                  <pic:spPr>
                    <a:xfrm>
                      <a:off x="0" y="0"/>
                      <a:ext cx="5451390" cy="2571178"/>
                    </a:xfrm>
                    <a:prstGeom prst="rect">
                      <a:avLst/>
                    </a:prstGeom>
                  </pic:spPr>
                </pic:pic>
              </a:graphicData>
            </a:graphic>
          </wp:anchor>
        </w:drawing>
      </w:r>
    </w:p>
    <w:p w14:paraId="6A85262A" w14:textId="77777777" w:rsidR="00A53686" w:rsidRDefault="00A53686">
      <w:pPr>
        <w:pStyle w:val="Corpotesto"/>
        <w:spacing w:before="31"/>
        <w:ind w:left="0"/>
      </w:pPr>
    </w:p>
    <w:p w14:paraId="1115FDD1" w14:textId="77777777" w:rsidR="00A53686" w:rsidRDefault="00000000">
      <w:pPr>
        <w:pStyle w:val="Corpotesto"/>
        <w:ind w:right="719"/>
      </w:pPr>
      <w:r>
        <w:t>Scenario:</w:t>
      </w:r>
      <w:r>
        <w:rPr>
          <w:spacing w:val="-4"/>
        </w:rPr>
        <w:t xml:space="preserve"> </w:t>
      </w:r>
      <w:r>
        <w:t>You</w:t>
      </w:r>
      <w:r>
        <w:rPr>
          <w:spacing w:val="-3"/>
        </w:rPr>
        <w:t xml:space="preserve"> </w:t>
      </w:r>
      <w:r>
        <w:t>have</w:t>
      </w:r>
      <w:r>
        <w:rPr>
          <w:spacing w:val="-4"/>
        </w:rPr>
        <w:t xml:space="preserve"> </w:t>
      </w:r>
      <w:r>
        <w:t>a</w:t>
      </w:r>
      <w:r>
        <w:rPr>
          <w:spacing w:val="-3"/>
        </w:rPr>
        <w:t xml:space="preserve"> </w:t>
      </w:r>
      <w:r>
        <w:t>public-facing</w:t>
      </w:r>
      <w:r>
        <w:rPr>
          <w:spacing w:val="-3"/>
        </w:rPr>
        <w:t xml:space="preserve"> </w:t>
      </w:r>
      <w:r>
        <w:t>application</w:t>
      </w:r>
      <w:r>
        <w:rPr>
          <w:spacing w:val="-4"/>
        </w:rPr>
        <w:t xml:space="preserve"> </w:t>
      </w:r>
      <w:r>
        <w:t>named</w:t>
      </w:r>
      <w:r>
        <w:rPr>
          <w:spacing w:val="-4"/>
        </w:rPr>
        <w:t xml:space="preserve"> </w:t>
      </w:r>
      <w:r>
        <w:t>App1.</w:t>
      </w:r>
      <w:r>
        <w:rPr>
          <w:spacing w:val="-3"/>
        </w:rPr>
        <w:t xml:space="preserve"> </w:t>
      </w:r>
      <w:r>
        <w:t>App1</w:t>
      </w:r>
      <w:r>
        <w:rPr>
          <w:spacing w:val="-3"/>
        </w:rPr>
        <w:t xml:space="preserve"> </w:t>
      </w:r>
      <w:r>
        <w:t>is</w:t>
      </w:r>
      <w:r>
        <w:rPr>
          <w:spacing w:val="-3"/>
        </w:rPr>
        <w:t xml:space="preserve"> </w:t>
      </w:r>
      <w:r>
        <w:t>comprised</w:t>
      </w:r>
      <w:r>
        <w:rPr>
          <w:spacing w:val="-4"/>
        </w:rPr>
        <w:t xml:space="preserve"> </w:t>
      </w:r>
      <w:r>
        <w:t>of</w:t>
      </w:r>
      <w:r>
        <w:rPr>
          <w:spacing w:val="-4"/>
        </w:rPr>
        <w:t xml:space="preserve"> </w:t>
      </w:r>
      <w:r>
        <w:t>the</w:t>
      </w:r>
      <w:r>
        <w:rPr>
          <w:spacing w:val="-4"/>
        </w:rPr>
        <w:t xml:space="preserve"> </w:t>
      </w:r>
      <w:r>
        <w:t>following three tiers:</w:t>
      </w:r>
    </w:p>
    <w:p w14:paraId="13B6FC44" w14:textId="77777777" w:rsidR="00A53686" w:rsidRDefault="00A53686">
      <w:pPr>
        <w:pStyle w:val="Corpotesto"/>
        <w:ind w:left="0"/>
      </w:pPr>
    </w:p>
    <w:p w14:paraId="6DF87F29" w14:textId="77777777" w:rsidR="00A53686" w:rsidRDefault="00000000">
      <w:pPr>
        <w:pStyle w:val="Corpotesto"/>
        <w:ind w:right="7806"/>
      </w:pPr>
      <w:r>
        <w:t>A</w:t>
      </w:r>
      <w:r>
        <w:rPr>
          <w:spacing w:val="-14"/>
        </w:rPr>
        <w:t xml:space="preserve"> </w:t>
      </w:r>
      <w:r>
        <w:t>SQL</w:t>
      </w:r>
      <w:r>
        <w:rPr>
          <w:spacing w:val="-14"/>
        </w:rPr>
        <w:t xml:space="preserve"> </w:t>
      </w:r>
      <w:r>
        <w:t>database A web front end</w:t>
      </w:r>
    </w:p>
    <w:p w14:paraId="71334C84" w14:textId="77777777" w:rsidR="00A53686" w:rsidRDefault="00000000">
      <w:pPr>
        <w:pStyle w:val="Corpotesto"/>
        <w:spacing w:line="230" w:lineRule="exact"/>
      </w:pPr>
      <w:r>
        <w:t>A</w:t>
      </w:r>
      <w:r>
        <w:rPr>
          <w:spacing w:val="-4"/>
        </w:rPr>
        <w:t xml:space="preserve"> </w:t>
      </w:r>
      <w:r>
        <w:t>processing</w:t>
      </w:r>
      <w:r>
        <w:rPr>
          <w:spacing w:val="-4"/>
        </w:rPr>
        <w:t xml:space="preserve"> </w:t>
      </w:r>
      <w:r>
        <w:t>middle</w:t>
      </w:r>
      <w:r>
        <w:rPr>
          <w:spacing w:val="-3"/>
        </w:rPr>
        <w:t xml:space="preserve"> </w:t>
      </w:r>
      <w:r>
        <w:rPr>
          <w:spacing w:val="-4"/>
        </w:rPr>
        <w:t>tier</w:t>
      </w:r>
    </w:p>
    <w:p w14:paraId="580B5146" w14:textId="77777777" w:rsidR="00A53686" w:rsidRDefault="00A53686">
      <w:pPr>
        <w:pStyle w:val="Corpotesto"/>
        <w:spacing w:before="1"/>
        <w:ind w:left="0"/>
      </w:pPr>
    </w:p>
    <w:p w14:paraId="4539C4DE" w14:textId="77777777" w:rsidR="00A53686" w:rsidRDefault="00000000">
      <w:pPr>
        <w:pStyle w:val="Corpotesto"/>
        <w:ind w:right="77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4"/>
        </w:rPr>
        <w:t xml:space="preserve"> </w:t>
      </w:r>
      <w:r>
        <w:t xml:space="preserve">HTTPS </w:t>
      </w:r>
      <w:r>
        <w:rPr>
          <w:spacing w:val="-2"/>
        </w:rPr>
        <w:t>only.</w:t>
      </w:r>
    </w:p>
    <w:p w14:paraId="54425BB4" w14:textId="77777777" w:rsidR="00A53686" w:rsidRDefault="00A53686">
      <w:pPr>
        <w:pStyle w:val="Corpotesto"/>
        <w:spacing w:before="1"/>
        <w:ind w:left="0"/>
      </w:pPr>
    </w:p>
    <w:p w14:paraId="10C4E72E" w14:textId="77777777" w:rsidR="00A53686" w:rsidRDefault="00000000">
      <w:pPr>
        <w:pStyle w:val="Corpotesto"/>
        <w:spacing w:line="230" w:lineRule="exact"/>
      </w:pPr>
      <w:r>
        <w:t>Technical</w:t>
      </w:r>
      <w:r>
        <w:rPr>
          <w:spacing w:val="-9"/>
        </w:rPr>
        <w:t xml:space="preserve"> </w:t>
      </w:r>
      <w:r>
        <w:t>requirements</w:t>
      </w:r>
      <w:r>
        <w:rPr>
          <w:spacing w:val="-7"/>
        </w:rPr>
        <w:t xml:space="preserve"> </w:t>
      </w:r>
      <w:r>
        <w:rPr>
          <w:spacing w:val="-2"/>
        </w:rPr>
        <w:t>include:</w:t>
      </w:r>
    </w:p>
    <w:p w14:paraId="6CE57A91" w14:textId="77777777" w:rsidR="00A53686" w:rsidRDefault="00000000">
      <w:pPr>
        <w:pStyle w:val="Corpotesto"/>
        <w:spacing w:line="230" w:lineRule="exact"/>
      </w:pPr>
      <w:r>
        <w:t>Move</w:t>
      </w:r>
      <w:r>
        <w:rPr>
          <w:spacing w:val="-5"/>
        </w:rPr>
        <w:t xml:space="preserve"> </w:t>
      </w:r>
      <w:r>
        <w:t>all</w:t>
      </w:r>
      <w:r>
        <w:rPr>
          <w:spacing w:val="-3"/>
        </w:rPr>
        <w:t xml:space="preserve"> </w:t>
      </w:r>
      <w:r>
        <w:t>the</w:t>
      </w:r>
      <w:r>
        <w:rPr>
          <w:spacing w:val="-5"/>
        </w:rPr>
        <w:t xml:space="preserve"> </w:t>
      </w:r>
      <w:r>
        <w:t>virtual</w:t>
      </w:r>
      <w:r>
        <w:rPr>
          <w:spacing w:val="-3"/>
        </w:rPr>
        <w:t xml:space="preserve"> </w:t>
      </w:r>
      <w:r>
        <w:t>machines</w:t>
      </w:r>
      <w:r>
        <w:rPr>
          <w:spacing w:val="-2"/>
        </w:rPr>
        <w:t xml:space="preserve"> </w:t>
      </w:r>
      <w:r>
        <w:t>for</w:t>
      </w:r>
      <w:r>
        <w:rPr>
          <w:spacing w:val="-3"/>
        </w:rPr>
        <w:t xml:space="preserve"> </w:t>
      </w:r>
      <w:r>
        <w:t>App1</w:t>
      </w:r>
      <w:r>
        <w:rPr>
          <w:spacing w:val="-4"/>
        </w:rPr>
        <w:t xml:space="preserve"> </w:t>
      </w:r>
      <w:r>
        <w:t>to</w:t>
      </w:r>
      <w:r>
        <w:rPr>
          <w:spacing w:val="-3"/>
        </w:rPr>
        <w:t xml:space="preserve"> </w:t>
      </w:r>
      <w:r>
        <w:rPr>
          <w:spacing w:val="-2"/>
        </w:rPr>
        <w:t>Azure.</w:t>
      </w:r>
    </w:p>
    <w:p w14:paraId="3A9C08FC"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0F116C37" w14:textId="77777777" w:rsidR="00A53686" w:rsidRDefault="00000000">
      <w:pPr>
        <w:pStyle w:val="Corpotesto"/>
        <w:spacing w:before="130" w:line="460" w:lineRule="atLeast"/>
        <w:ind w:right="3576"/>
      </w:pPr>
      <w:r>
        <w:t>Minimize</w:t>
      </w:r>
      <w:r>
        <w:rPr>
          <w:spacing w:val="-4"/>
        </w:rPr>
        <w:t xml:space="preserve"> </w:t>
      </w:r>
      <w:r>
        <w:t>the</w:t>
      </w:r>
      <w:r>
        <w:rPr>
          <w:spacing w:val="-4"/>
        </w:rPr>
        <w:t xml:space="preserve"> </w:t>
      </w:r>
      <w:r>
        <w:t>number</w:t>
      </w:r>
      <w:r>
        <w:rPr>
          <w:spacing w:val="-4"/>
        </w:rPr>
        <w:t xml:space="preserve"> </w:t>
      </w:r>
      <w:r>
        <w:t>of</w:t>
      </w:r>
      <w:r>
        <w:rPr>
          <w:spacing w:val="-5"/>
        </w:rPr>
        <w:t xml:space="preserve"> </w:t>
      </w:r>
      <w:r>
        <w:t>open</w:t>
      </w:r>
      <w:r>
        <w:rPr>
          <w:spacing w:val="-4"/>
        </w:rPr>
        <w:t xml:space="preserve"> </w:t>
      </w:r>
      <w:r>
        <w:t>ports</w:t>
      </w:r>
      <w:r>
        <w:rPr>
          <w:spacing w:val="-4"/>
        </w:rPr>
        <w:t xml:space="preserve"> </w:t>
      </w:r>
      <w:r>
        <w:t>between</w:t>
      </w:r>
      <w:r>
        <w:rPr>
          <w:spacing w:val="-4"/>
        </w:rPr>
        <w:t xml:space="preserve"> </w:t>
      </w:r>
      <w:r>
        <w:t>the</w:t>
      </w:r>
      <w:r>
        <w:rPr>
          <w:spacing w:val="-5"/>
        </w:rPr>
        <w:t xml:space="preserve"> </w:t>
      </w:r>
      <w:r>
        <w:t>App1</w:t>
      </w:r>
      <w:r>
        <w:rPr>
          <w:spacing w:val="-6"/>
        </w:rPr>
        <w:t xml:space="preserve"> </w:t>
      </w:r>
      <w:r>
        <w:t xml:space="preserve">tiers. </w:t>
      </w:r>
      <w:r>
        <w:rPr>
          <w:spacing w:val="-2"/>
        </w:rPr>
        <w:t>Reference:</w:t>
      </w:r>
    </w:p>
    <w:p w14:paraId="2A712418" w14:textId="77777777" w:rsidR="00A53686" w:rsidRDefault="00000000">
      <w:pPr>
        <w:pStyle w:val="Corpotesto"/>
        <w:spacing w:before="1"/>
      </w:pPr>
      <w:r>
        <w:rPr>
          <w:spacing w:val="-2"/>
        </w:rPr>
        <w:t>https://docs.microsoft.com/en-us/azure/architecture/reference-architectures/n-tier/n-tier-sql-server</w:t>
      </w:r>
    </w:p>
    <w:p w14:paraId="51826357" w14:textId="77777777" w:rsidR="00A53686" w:rsidRDefault="00A53686">
      <w:pPr>
        <w:pStyle w:val="Corpotesto"/>
        <w:ind w:left="0"/>
      </w:pPr>
    </w:p>
    <w:p w14:paraId="1229EA68" w14:textId="77777777" w:rsidR="00A53686" w:rsidRDefault="00A53686">
      <w:pPr>
        <w:pStyle w:val="Corpotesto"/>
        <w:ind w:left="0"/>
      </w:pPr>
    </w:p>
    <w:p w14:paraId="6D125D89" w14:textId="77777777" w:rsidR="00A53686" w:rsidRDefault="00000000">
      <w:pPr>
        <w:spacing w:line="229"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266</w:t>
      </w:r>
    </w:p>
    <w:p w14:paraId="749B5517" w14:textId="77777777" w:rsidR="00A53686" w:rsidRDefault="00000000">
      <w:pPr>
        <w:pStyle w:val="Titolo1"/>
        <w:spacing w:line="252" w:lineRule="exact"/>
      </w:pPr>
      <w:r>
        <w:t>Case</w:t>
      </w:r>
      <w:r>
        <w:rPr>
          <w:spacing w:val="-7"/>
        </w:rPr>
        <w:t xml:space="preserve"> </w:t>
      </w:r>
      <w:r>
        <w:t>Study</w:t>
      </w:r>
      <w:r>
        <w:rPr>
          <w:spacing w:val="-7"/>
        </w:rPr>
        <w:t xml:space="preserve"> </w:t>
      </w:r>
      <w:r>
        <w:t>3</w:t>
      </w:r>
      <w:r>
        <w:rPr>
          <w:spacing w:val="-7"/>
        </w:rPr>
        <w:t xml:space="preserve"> </w:t>
      </w:r>
      <w:r>
        <w:t>-</w:t>
      </w:r>
      <w:r>
        <w:rPr>
          <w:spacing w:val="-6"/>
        </w:rPr>
        <w:t xml:space="preserve"> </w:t>
      </w:r>
      <w:r>
        <w:t>Contoso,</w:t>
      </w:r>
      <w:r>
        <w:rPr>
          <w:spacing w:val="-8"/>
        </w:rPr>
        <w:t xml:space="preserve"> </w:t>
      </w:r>
      <w:r>
        <w:rPr>
          <w:spacing w:val="-5"/>
        </w:rPr>
        <w:t>Ltd</w:t>
      </w:r>
    </w:p>
    <w:p w14:paraId="061C4B2B" w14:textId="77777777" w:rsidR="00A53686" w:rsidRDefault="00000000">
      <w:pPr>
        <w:spacing w:before="1"/>
        <w:ind w:left="360"/>
        <w:rPr>
          <w:rFonts w:ascii="Arial"/>
          <w:b/>
          <w:sz w:val="20"/>
        </w:rPr>
      </w:pPr>
      <w:r>
        <w:rPr>
          <w:rFonts w:ascii="Arial"/>
          <w:b/>
          <w:spacing w:val="-2"/>
          <w:sz w:val="20"/>
        </w:rPr>
        <w:t>Overview</w:t>
      </w:r>
    </w:p>
    <w:p w14:paraId="067C752F" w14:textId="77777777" w:rsidR="00A53686" w:rsidRDefault="00000000">
      <w:pPr>
        <w:pStyle w:val="Corpotesto"/>
        <w:ind w:right="82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two</w:t>
      </w:r>
      <w:r>
        <w:rPr>
          <w:spacing w:val="-2"/>
        </w:rPr>
        <w:t xml:space="preserve"> </w:t>
      </w:r>
      <w:r>
        <w:t>branch</w:t>
      </w:r>
      <w:r>
        <w:rPr>
          <w:spacing w:val="-2"/>
        </w:rPr>
        <w:t xml:space="preserve"> </w:t>
      </w:r>
      <w:r>
        <w:t>offices in Seattle and New York.</w:t>
      </w:r>
    </w:p>
    <w:p w14:paraId="6FA84744" w14:textId="77777777" w:rsidR="00A53686" w:rsidRDefault="00000000">
      <w:pPr>
        <w:pStyle w:val="Corpotesto"/>
        <w:ind w:right="895"/>
      </w:pPr>
      <w:r>
        <w:t>The</w:t>
      </w:r>
      <w:r>
        <w:rPr>
          <w:spacing w:val="-3"/>
        </w:rPr>
        <w:t xml:space="preserve"> </w:t>
      </w:r>
      <w:r>
        <w:t>Montreal</w:t>
      </w:r>
      <w:r>
        <w:rPr>
          <w:spacing w:val="-5"/>
        </w:rPr>
        <w:t xml:space="preserve"> </w:t>
      </w:r>
      <w:r>
        <w:t>office</w:t>
      </w:r>
      <w:r>
        <w:rPr>
          <w:spacing w:val="-3"/>
        </w:rPr>
        <w:t xml:space="preserve"> </w:t>
      </w:r>
      <w:r>
        <w:t>has</w:t>
      </w:r>
      <w:r>
        <w:rPr>
          <w:spacing w:val="-3"/>
        </w:rPr>
        <w:t xml:space="preserve"> </w:t>
      </w:r>
      <w:r>
        <w:t>2,000</w:t>
      </w:r>
      <w:r>
        <w:rPr>
          <w:spacing w:val="-3"/>
        </w:rPr>
        <w:t xml:space="preserve"> </w:t>
      </w:r>
      <w:r>
        <w:t>employees.</w:t>
      </w:r>
      <w:r>
        <w:rPr>
          <w:spacing w:val="-4"/>
        </w:rPr>
        <w:t xml:space="preserve"> </w:t>
      </w:r>
      <w:r>
        <w:t>The</w:t>
      </w:r>
      <w:r>
        <w:rPr>
          <w:spacing w:val="-3"/>
        </w:rPr>
        <w:t xml:space="preserve"> </w:t>
      </w:r>
      <w:r>
        <w:t>Seattle</w:t>
      </w:r>
      <w:r>
        <w:rPr>
          <w:spacing w:val="-3"/>
        </w:rPr>
        <w:t xml:space="preserve"> </w:t>
      </w:r>
      <w:r>
        <w:t>office</w:t>
      </w:r>
      <w:r>
        <w:rPr>
          <w:spacing w:val="-3"/>
        </w:rPr>
        <w:t xml:space="preserve"> </w:t>
      </w:r>
      <w:r>
        <w:t>has</w:t>
      </w:r>
      <w:r>
        <w:rPr>
          <w:spacing w:val="-3"/>
        </w:rPr>
        <w:t xml:space="preserve"> </w:t>
      </w:r>
      <w:r>
        <w:t>1,000</w:t>
      </w:r>
      <w:r>
        <w:rPr>
          <w:spacing w:val="-3"/>
        </w:rPr>
        <w:t xml:space="preserve"> </w:t>
      </w:r>
      <w:r>
        <w:t>employees.</w:t>
      </w:r>
      <w:r>
        <w:rPr>
          <w:spacing w:val="-3"/>
        </w:rPr>
        <w:t xml:space="preserve"> </w:t>
      </w:r>
      <w:r>
        <w:t>The</w:t>
      </w:r>
      <w:r>
        <w:rPr>
          <w:spacing w:val="-3"/>
        </w:rPr>
        <w:t xml:space="preserve"> </w:t>
      </w:r>
      <w:r>
        <w:t>New York office has 200 employees.</w:t>
      </w:r>
    </w:p>
    <w:p w14:paraId="25C2E893" w14:textId="77777777" w:rsidR="00A53686" w:rsidRDefault="00000000">
      <w:pPr>
        <w:pStyle w:val="Corpotesto"/>
        <w:spacing w:line="230" w:lineRule="exact"/>
      </w:pPr>
      <w:r>
        <w:t>All</w:t>
      </w:r>
      <w:r>
        <w:rPr>
          <w:spacing w:val="-5"/>
        </w:rPr>
        <w:t xml:space="preserve"> </w:t>
      </w:r>
      <w:r>
        <w:t>the</w:t>
      </w:r>
      <w:r>
        <w:rPr>
          <w:spacing w:val="-4"/>
        </w:rPr>
        <w:t xml:space="preserve"> </w:t>
      </w:r>
      <w:r>
        <w:t>resources</w:t>
      </w:r>
      <w:r>
        <w:rPr>
          <w:spacing w:val="-3"/>
        </w:rPr>
        <w:t xml:space="preserve"> </w:t>
      </w:r>
      <w:r>
        <w:t>used</w:t>
      </w:r>
      <w:r>
        <w:rPr>
          <w:spacing w:val="-4"/>
        </w:rPr>
        <w:t xml:space="preserve"> </w:t>
      </w:r>
      <w:r>
        <w:t>by</w:t>
      </w:r>
      <w:r>
        <w:rPr>
          <w:spacing w:val="-4"/>
        </w:rPr>
        <w:t xml:space="preserve"> </w:t>
      </w:r>
      <w:r>
        <w:t>Contoso</w:t>
      </w:r>
      <w:r>
        <w:rPr>
          <w:spacing w:val="-3"/>
        </w:rPr>
        <w:t xml:space="preserve"> </w:t>
      </w:r>
      <w:r>
        <w:t>are</w:t>
      </w:r>
      <w:r>
        <w:rPr>
          <w:spacing w:val="-6"/>
        </w:rPr>
        <w:t xml:space="preserve"> </w:t>
      </w:r>
      <w:r>
        <w:t>hosted</w:t>
      </w:r>
      <w:r>
        <w:rPr>
          <w:spacing w:val="-3"/>
        </w:rPr>
        <w:t xml:space="preserve"> </w:t>
      </w:r>
      <w:r>
        <w:t>on-</w:t>
      </w:r>
      <w:r>
        <w:rPr>
          <w:spacing w:val="-2"/>
        </w:rPr>
        <w:t>premises.</w:t>
      </w:r>
    </w:p>
    <w:p w14:paraId="41612665" w14:textId="77777777" w:rsidR="00A53686" w:rsidRDefault="00000000">
      <w:pPr>
        <w:pStyle w:val="Corpotesto"/>
        <w:ind w:right="1220"/>
      </w:pPr>
      <w:r>
        <w:t>Contoso</w:t>
      </w:r>
      <w:r>
        <w:rPr>
          <w:spacing w:val="-5"/>
        </w:rPr>
        <w:t xml:space="preserve"> </w:t>
      </w:r>
      <w:r>
        <w:t>creates</w:t>
      </w:r>
      <w:r>
        <w:rPr>
          <w:spacing w:val="-3"/>
        </w:rPr>
        <w:t xml:space="preserve"> </w:t>
      </w:r>
      <w:r>
        <w:t>a</w:t>
      </w:r>
      <w:r>
        <w:rPr>
          <w:spacing w:val="-3"/>
        </w:rPr>
        <w:t xml:space="preserve"> </w:t>
      </w:r>
      <w:r>
        <w:t>new</w:t>
      </w:r>
      <w:r>
        <w:rPr>
          <w:spacing w:val="-3"/>
        </w:rPr>
        <w:t xml:space="preserve"> </w:t>
      </w:r>
      <w:r>
        <w:t>Azure</w:t>
      </w:r>
      <w:r>
        <w:rPr>
          <w:spacing w:val="-3"/>
        </w:rPr>
        <w:t xml:space="preserve"> </w:t>
      </w:r>
      <w:r>
        <w:t>subscription.</w:t>
      </w:r>
      <w:r>
        <w:rPr>
          <w:spacing w:val="-4"/>
        </w:rPr>
        <w:t xml:space="preserve"> </w:t>
      </w:r>
      <w:r>
        <w:t>The</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4"/>
        </w:rPr>
        <w:t xml:space="preserve"> </w:t>
      </w:r>
      <w:r>
        <w:t>AD)</w:t>
      </w:r>
      <w:r>
        <w:rPr>
          <w:spacing w:val="-3"/>
        </w:rPr>
        <w:t xml:space="preserve"> </w:t>
      </w:r>
      <w:r>
        <w:t>tenant uses adomain named contoso.onmicrosoft.com. The tenant uses the P1 pricing tier.</w:t>
      </w:r>
    </w:p>
    <w:p w14:paraId="470AC61C" w14:textId="77777777" w:rsidR="00A53686" w:rsidRDefault="00A53686">
      <w:pPr>
        <w:pStyle w:val="Corpotesto"/>
        <w:ind w:left="0"/>
      </w:pPr>
    </w:p>
    <w:p w14:paraId="035EFCB6"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6E11921A" w14:textId="77777777" w:rsidR="00A53686" w:rsidRDefault="00000000">
      <w:pPr>
        <w:pStyle w:val="Corpotesto"/>
        <w:spacing w:before="1"/>
        <w:ind w:right="779"/>
      </w:pPr>
      <w:r>
        <w:t>The</w:t>
      </w:r>
      <w:r>
        <w:rPr>
          <w:spacing w:val="-3"/>
        </w:rPr>
        <w:t xml:space="preserve"> </w:t>
      </w:r>
      <w:r>
        <w:t>network</w:t>
      </w:r>
      <w:r>
        <w:rPr>
          <w:spacing w:val="-5"/>
        </w:rPr>
        <w:t xml:space="preserve"> </w:t>
      </w:r>
      <w:r>
        <w:t>contains</w:t>
      </w:r>
      <w:r>
        <w:rPr>
          <w:spacing w:val="-3"/>
        </w:rPr>
        <w:t xml:space="preserve"> </w:t>
      </w:r>
      <w:r>
        <w:t>an</w:t>
      </w:r>
      <w:r>
        <w:rPr>
          <w:spacing w:val="-3"/>
        </w:rPr>
        <w:t xml:space="preserve"> </w:t>
      </w:r>
      <w:r>
        <w:t>Active</w:t>
      </w:r>
      <w:r>
        <w:rPr>
          <w:spacing w:val="-5"/>
        </w:rPr>
        <w:t xml:space="preserve"> </w:t>
      </w:r>
      <w:r>
        <w:t>Directory</w:t>
      </w:r>
      <w:r>
        <w:rPr>
          <w:spacing w:val="-3"/>
        </w:rPr>
        <w:t xml:space="preserve"> </w:t>
      </w:r>
      <w:r>
        <w:t>forest</w:t>
      </w:r>
      <w:r>
        <w:rPr>
          <w:spacing w:val="-3"/>
        </w:rPr>
        <w:t xml:space="preserve"> </w:t>
      </w:r>
      <w:r>
        <w:t>named</w:t>
      </w:r>
      <w:r>
        <w:rPr>
          <w:spacing w:val="-3"/>
        </w:rPr>
        <w:t xml:space="preserve"> </w:t>
      </w:r>
      <w:r>
        <w:t>contoso.com.</w:t>
      </w:r>
      <w:r>
        <w:rPr>
          <w:spacing w:val="-4"/>
        </w:rPr>
        <w:t xml:space="preserve"> </w:t>
      </w:r>
      <w:r>
        <w:t>All</w:t>
      </w:r>
      <w:r>
        <w:rPr>
          <w:spacing w:val="-4"/>
        </w:rPr>
        <w:t xml:space="preserve"> </w:t>
      </w:r>
      <w:r>
        <w:t>domain</w:t>
      </w:r>
      <w:r>
        <w:rPr>
          <w:spacing w:val="-3"/>
        </w:rPr>
        <w:t xml:space="preserve"> </w:t>
      </w:r>
      <w:r>
        <w:t>controllers</w:t>
      </w:r>
      <w:r>
        <w:rPr>
          <w:spacing w:val="-3"/>
        </w:rPr>
        <w:t xml:space="preserve"> </w:t>
      </w:r>
      <w:r>
        <w:t>are configured as DNS servers and host the contoso.com DNS zone.</w:t>
      </w:r>
    </w:p>
    <w:p w14:paraId="331EF44B" w14:textId="77777777" w:rsidR="00A53686" w:rsidRDefault="00000000">
      <w:pPr>
        <w:pStyle w:val="Corpotesto"/>
        <w:ind w:right="779"/>
      </w:pPr>
      <w:r>
        <w:t>Contoso has finance, human resources, sales, research, and information technology departments.</w:t>
      </w:r>
      <w:r>
        <w:rPr>
          <w:spacing w:val="-3"/>
        </w:rPr>
        <w:t xml:space="preserve"> </w:t>
      </w:r>
      <w:r>
        <w:t>Each</w:t>
      </w:r>
      <w:r>
        <w:rPr>
          <w:spacing w:val="-3"/>
        </w:rPr>
        <w:t xml:space="preserve"> </w:t>
      </w:r>
      <w:r>
        <w:t>department</w:t>
      </w:r>
      <w:r>
        <w:rPr>
          <w:spacing w:val="-4"/>
        </w:rPr>
        <w:t xml:space="preserve"> </w:t>
      </w:r>
      <w:r>
        <w:t>has</w:t>
      </w:r>
      <w:r>
        <w:rPr>
          <w:spacing w:val="-3"/>
        </w:rPr>
        <w:t xml:space="preserve"> </w:t>
      </w:r>
      <w:r>
        <w:t>an</w:t>
      </w:r>
      <w:r>
        <w:rPr>
          <w:spacing w:val="-3"/>
        </w:rPr>
        <w:t xml:space="preserve"> </w:t>
      </w:r>
      <w:r>
        <w:t>organizational</w:t>
      </w:r>
      <w:r>
        <w:rPr>
          <w:spacing w:val="-3"/>
        </w:rPr>
        <w:t xml:space="preserve"> </w:t>
      </w:r>
      <w:r>
        <w:t>unit</w:t>
      </w:r>
      <w:r>
        <w:rPr>
          <w:spacing w:val="-4"/>
        </w:rPr>
        <w:t xml:space="preserve"> </w:t>
      </w:r>
      <w:r>
        <w:t>(OU)</w:t>
      </w:r>
      <w:r>
        <w:rPr>
          <w:spacing w:val="-3"/>
        </w:rPr>
        <w:t xml:space="preserve"> </w:t>
      </w:r>
      <w:r>
        <w:t>that</w:t>
      </w:r>
      <w:r>
        <w:rPr>
          <w:spacing w:val="-4"/>
        </w:rPr>
        <w:t xml:space="preserve"> </w:t>
      </w:r>
      <w:r>
        <w:t>contains</w:t>
      </w:r>
      <w:r>
        <w:rPr>
          <w:spacing w:val="-3"/>
        </w:rPr>
        <w:t xml:space="preserve"> </w:t>
      </w:r>
      <w:r>
        <w:t>all</w:t>
      </w:r>
      <w:r>
        <w:rPr>
          <w:spacing w:val="-5"/>
        </w:rPr>
        <w:t xml:space="preserve"> </w:t>
      </w:r>
      <w:r>
        <w:t>the</w:t>
      </w:r>
      <w:r>
        <w:rPr>
          <w:spacing w:val="-3"/>
        </w:rPr>
        <w:t xml:space="preserve"> </w:t>
      </w:r>
      <w:r>
        <w:t>accounts</w:t>
      </w:r>
      <w:r>
        <w:rPr>
          <w:spacing w:val="-5"/>
        </w:rPr>
        <w:t xml:space="preserve"> </w:t>
      </w:r>
      <w:r>
        <w:t>of that respective department. All the user accounts have the department attribute set to their respective department. New users are added frequently.</w:t>
      </w:r>
    </w:p>
    <w:p w14:paraId="458EBD09" w14:textId="77777777" w:rsidR="00A53686" w:rsidRDefault="00000000">
      <w:pPr>
        <w:pStyle w:val="Corpotesto"/>
        <w:ind w:right="5308"/>
      </w:pPr>
      <w:r>
        <w:t>Contoso.com</w:t>
      </w:r>
      <w:r>
        <w:rPr>
          <w:spacing w:val="-7"/>
        </w:rPr>
        <w:t xml:space="preserve"> </w:t>
      </w:r>
      <w:r>
        <w:t>contains</w:t>
      </w:r>
      <w:r>
        <w:rPr>
          <w:spacing w:val="-6"/>
        </w:rPr>
        <w:t xml:space="preserve"> </w:t>
      </w:r>
      <w:r>
        <w:t>a</w:t>
      </w:r>
      <w:r>
        <w:rPr>
          <w:spacing w:val="-6"/>
        </w:rPr>
        <w:t xml:space="preserve"> </w:t>
      </w:r>
      <w:r>
        <w:t>user</w:t>
      </w:r>
      <w:r>
        <w:rPr>
          <w:spacing w:val="-6"/>
        </w:rPr>
        <w:t xml:space="preserve"> </w:t>
      </w:r>
      <w:r>
        <w:t>named</w:t>
      </w:r>
      <w:r>
        <w:rPr>
          <w:spacing w:val="-6"/>
        </w:rPr>
        <w:t xml:space="preserve"> </w:t>
      </w:r>
      <w:r>
        <w:t>User1. All</w:t>
      </w:r>
      <w:r>
        <w:rPr>
          <w:spacing w:val="-5"/>
        </w:rPr>
        <w:t xml:space="preserve"> </w:t>
      </w:r>
      <w:r>
        <w:t>the</w:t>
      </w:r>
      <w:r>
        <w:rPr>
          <w:spacing w:val="-3"/>
        </w:rPr>
        <w:t xml:space="preserve"> </w:t>
      </w:r>
      <w:r>
        <w:t>offices</w:t>
      </w:r>
      <w:r>
        <w:rPr>
          <w:spacing w:val="-5"/>
        </w:rPr>
        <w:t xml:space="preserve"> </w:t>
      </w:r>
      <w:r>
        <w:t>connect</w:t>
      </w:r>
      <w:r>
        <w:rPr>
          <w:spacing w:val="-5"/>
        </w:rPr>
        <w:t xml:space="preserve"> </w:t>
      </w:r>
      <w:r>
        <w:t>by</w:t>
      </w:r>
      <w:r>
        <w:rPr>
          <w:spacing w:val="-3"/>
        </w:rPr>
        <w:t xml:space="preserve"> </w:t>
      </w:r>
      <w:r>
        <w:t>using</w:t>
      </w:r>
      <w:r>
        <w:rPr>
          <w:spacing w:val="-3"/>
        </w:rPr>
        <w:t xml:space="preserve"> </w:t>
      </w:r>
      <w:r>
        <w:t>private</w:t>
      </w:r>
      <w:r>
        <w:rPr>
          <w:spacing w:val="-4"/>
        </w:rPr>
        <w:t xml:space="preserve"> </w:t>
      </w:r>
      <w:r>
        <w:rPr>
          <w:spacing w:val="-2"/>
        </w:rPr>
        <w:t>links.</w:t>
      </w:r>
    </w:p>
    <w:p w14:paraId="0FF6C94E" w14:textId="77777777" w:rsidR="00A53686" w:rsidRDefault="00000000">
      <w:pPr>
        <w:pStyle w:val="Corpotesto"/>
        <w:ind w:right="717"/>
      </w:pPr>
      <w:r>
        <w:t>Contoso</w:t>
      </w:r>
      <w:r>
        <w:rPr>
          <w:spacing w:val="-2"/>
        </w:rPr>
        <w:t xml:space="preserve"> </w:t>
      </w:r>
      <w:r>
        <w:t>has</w:t>
      </w:r>
      <w:r>
        <w:rPr>
          <w:spacing w:val="-4"/>
        </w:rPr>
        <w:t xml:space="preserve"> </w:t>
      </w:r>
      <w:r>
        <w:t>data</w:t>
      </w:r>
      <w:r>
        <w:rPr>
          <w:spacing w:val="-2"/>
        </w:rPr>
        <w:t xml:space="preserve"> </w:t>
      </w:r>
      <w:r>
        <w:t>centers</w:t>
      </w:r>
      <w:r>
        <w:rPr>
          <w:spacing w:val="-2"/>
        </w:rPr>
        <w:t xml:space="preserve"> </w:t>
      </w:r>
      <w:r>
        <w:t>in</w:t>
      </w:r>
      <w:r>
        <w:rPr>
          <w:spacing w:val="-2"/>
        </w:rPr>
        <w:t xml:space="preserve"> </w:t>
      </w:r>
      <w:r>
        <w:t>the</w:t>
      </w:r>
      <w:r>
        <w:rPr>
          <w:spacing w:val="-2"/>
        </w:rPr>
        <w:t xml:space="preserve"> </w:t>
      </w:r>
      <w:r>
        <w:t>Montreal</w:t>
      </w:r>
      <w:r>
        <w:rPr>
          <w:spacing w:val="-2"/>
        </w:rPr>
        <w:t xml:space="preserve"> </w:t>
      </w:r>
      <w:r>
        <w:t>and</w:t>
      </w:r>
      <w:r>
        <w:rPr>
          <w:spacing w:val="-2"/>
        </w:rPr>
        <w:t xml:space="preserve"> </w:t>
      </w:r>
      <w:r>
        <w:t>Seattle</w:t>
      </w:r>
      <w:r>
        <w:rPr>
          <w:spacing w:val="-4"/>
        </w:rPr>
        <w:t xml:space="preserve"> </w:t>
      </w:r>
      <w:r>
        <w:t>offices.</w:t>
      </w:r>
      <w:r>
        <w:rPr>
          <w:spacing w:val="-3"/>
        </w:rPr>
        <w:t xml:space="preserve"> </w:t>
      </w:r>
      <w:r>
        <w:t>Each</w:t>
      </w:r>
      <w:r>
        <w:rPr>
          <w:spacing w:val="-3"/>
        </w:rPr>
        <w:t xml:space="preserve"> </w:t>
      </w:r>
      <w:r>
        <w:t>data</w:t>
      </w:r>
      <w:r>
        <w:rPr>
          <w:spacing w:val="-1"/>
        </w:rPr>
        <w:t xml:space="preserve"> </w:t>
      </w:r>
      <w:r>
        <w:t>center</w:t>
      </w:r>
      <w:r>
        <w:rPr>
          <w:spacing w:val="-2"/>
        </w:rPr>
        <w:t xml:space="preserve"> </w:t>
      </w:r>
      <w:r>
        <w:t>has</w:t>
      </w:r>
      <w:r>
        <w:rPr>
          <w:spacing w:val="-2"/>
        </w:rPr>
        <w:t xml:space="preserve"> </w:t>
      </w:r>
      <w:r>
        <w:t>a</w:t>
      </w:r>
      <w:r>
        <w:rPr>
          <w:spacing w:val="-3"/>
        </w:rPr>
        <w:t xml:space="preserve"> </w:t>
      </w:r>
      <w:r>
        <w:t>firewall</w:t>
      </w:r>
      <w:r>
        <w:rPr>
          <w:spacing w:val="-3"/>
        </w:rPr>
        <w:t xml:space="preserve"> </w:t>
      </w:r>
      <w:r>
        <w:t>that can be configured as a VPN device.</w:t>
      </w:r>
    </w:p>
    <w:p w14:paraId="0995704F" w14:textId="77777777" w:rsidR="00A53686" w:rsidRDefault="00000000">
      <w:pPr>
        <w:pStyle w:val="Corpotesto"/>
        <w:spacing w:line="230" w:lineRule="exact"/>
      </w:pPr>
      <w:r>
        <w:t>All</w:t>
      </w:r>
      <w:r>
        <w:rPr>
          <w:spacing w:val="-5"/>
        </w:rPr>
        <w:t xml:space="preserve"> </w:t>
      </w:r>
      <w:r>
        <w:t>infrastructure</w:t>
      </w:r>
      <w:r>
        <w:rPr>
          <w:spacing w:val="-4"/>
        </w:rPr>
        <w:t xml:space="preserve"> </w:t>
      </w:r>
      <w:r>
        <w:t>servers</w:t>
      </w:r>
      <w:r>
        <w:rPr>
          <w:spacing w:val="-4"/>
        </w:rPr>
        <w:t xml:space="preserve"> </w:t>
      </w:r>
      <w:r>
        <w:t>are</w:t>
      </w:r>
      <w:r>
        <w:rPr>
          <w:spacing w:val="-3"/>
        </w:rPr>
        <w:t xml:space="preserve"> </w:t>
      </w:r>
      <w:r>
        <w:rPr>
          <w:spacing w:val="-2"/>
        </w:rPr>
        <w:t>virtualized.</w:t>
      </w:r>
    </w:p>
    <w:p w14:paraId="4502384D" w14:textId="77777777" w:rsidR="00A53686" w:rsidRDefault="00000000">
      <w:pPr>
        <w:pStyle w:val="Corpotesto"/>
      </w:pPr>
      <w:r>
        <w:t>The</w:t>
      </w:r>
      <w:r>
        <w:rPr>
          <w:spacing w:val="-7"/>
        </w:rPr>
        <w:t xml:space="preserve"> </w:t>
      </w:r>
      <w:r>
        <w:t>virtualization</w:t>
      </w:r>
      <w:r>
        <w:rPr>
          <w:spacing w:val="-5"/>
        </w:rPr>
        <w:t xml:space="preserve"> </w:t>
      </w:r>
      <w:r>
        <w:t>environment</w:t>
      </w:r>
      <w:r>
        <w:rPr>
          <w:spacing w:val="-6"/>
        </w:rPr>
        <w:t xml:space="preserve"> </w:t>
      </w:r>
      <w:r>
        <w:t>contains</w:t>
      </w:r>
      <w:r>
        <w:rPr>
          <w:spacing w:val="-5"/>
        </w:rPr>
        <w:t xml:space="preserve"> </w:t>
      </w:r>
      <w:r>
        <w:t>the</w:t>
      </w:r>
      <w:r>
        <w:rPr>
          <w:spacing w:val="-5"/>
        </w:rPr>
        <w:t xml:space="preserve"> </w:t>
      </w:r>
      <w:r>
        <w:t>servers</w:t>
      </w:r>
      <w:r>
        <w:rPr>
          <w:spacing w:val="-5"/>
        </w:rPr>
        <w:t xml:space="preserve"> </w:t>
      </w:r>
      <w:r>
        <w:t>in</w:t>
      </w:r>
      <w:r>
        <w:rPr>
          <w:spacing w:val="-7"/>
        </w:rPr>
        <w:t xml:space="preserve"> </w:t>
      </w:r>
      <w:r>
        <w:t>the</w:t>
      </w:r>
      <w:r>
        <w:rPr>
          <w:spacing w:val="-6"/>
        </w:rPr>
        <w:t xml:space="preserve"> </w:t>
      </w:r>
      <w:r>
        <w:t>following</w:t>
      </w:r>
      <w:r>
        <w:rPr>
          <w:spacing w:val="-4"/>
        </w:rPr>
        <w:t xml:space="preserve"> </w:t>
      </w:r>
      <w:r>
        <w:rPr>
          <w:spacing w:val="-2"/>
        </w:rPr>
        <w:t>table.</w:t>
      </w:r>
    </w:p>
    <w:p w14:paraId="0136C542" w14:textId="77777777" w:rsidR="00A53686" w:rsidRDefault="00000000">
      <w:pPr>
        <w:pStyle w:val="Corpotesto"/>
        <w:spacing w:before="14"/>
        <w:ind w:left="0"/>
      </w:pPr>
      <w:r>
        <w:rPr>
          <w:noProof/>
        </w:rPr>
        <w:drawing>
          <wp:anchor distT="0" distB="0" distL="0" distR="0" simplePos="0" relativeHeight="487697920" behindDoc="1" locked="0" layoutInCell="1" allowOverlap="1" wp14:anchorId="3C356B85" wp14:editId="686A91B9">
            <wp:simplePos x="0" y="0"/>
            <wp:positionH relativeFrom="page">
              <wp:posOffset>1177024</wp:posOffset>
            </wp:positionH>
            <wp:positionV relativeFrom="paragraph">
              <wp:posOffset>170354</wp:posOffset>
            </wp:positionV>
            <wp:extent cx="5444670" cy="480631"/>
            <wp:effectExtent l="0" t="0" r="0" b="0"/>
            <wp:wrapTopAndBottom/>
            <wp:docPr id="544" name="Imag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 name="Image 544"/>
                    <pic:cNvPicPr/>
                  </pic:nvPicPr>
                  <pic:blipFill>
                    <a:blip r:embed="rId293" cstate="print"/>
                    <a:stretch>
                      <a:fillRect/>
                    </a:stretch>
                  </pic:blipFill>
                  <pic:spPr>
                    <a:xfrm>
                      <a:off x="0" y="0"/>
                      <a:ext cx="5444670" cy="480631"/>
                    </a:xfrm>
                    <a:prstGeom prst="rect">
                      <a:avLst/>
                    </a:prstGeom>
                  </pic:spPr>
                </pic:pic>
              </a:graphicData>
            </a:graphic>
          </wp:anchor>
        </w:drawing>
      </w:r>
    </w:p>
    <w:p w14:paraId="2D3A1BF1" w14:textId="77777777" w:rsidR="00A53686" w:rsidRDefault="00A53686">
      <w:pPr>
        <w:pStyle w:val="Corpotesto"/>
        <w:spacing w:before="51"/>
        <w:ind w:left="0"/>
      </w:pPr>
    </w:p>
    <w:p w14:paraId="294EB16A" w14:textId="77777777" w:rsidR="00A53686" w:rsidRDefault="00000000">
      <w:pPr>
        <w:pStyle w:val="Corpotesto"/>
        <w:ind w:right="779"/>
      </w:pPr>
      <w:r>
        <w:t>Contoso</w:t>
      </w:r>
      <w:r>
        <w:rPr>
          <w:spacing w:val="-3"/>
        </w:rPr>
        <w:t xml:space="preserve"> </w:t>
      </w:r>
      <w:r>
        <w:t>uses</w:t>
      </w:r>
      <w:r>
        <w:rPr>
          <w:spacing w:val="-4"/>
        </w:rPr>
        <w:t xml:space="preserve"> </w:t>
      </w:r>
      <w:r>
        <w:t>two</w:t>
      </w:r>
      <w:r>
        <w:rPr>
          <w:spacing w:val="-3"/>
        </w:rPr>
        <w:t xml:space="preserve"> </w:t>
      </w:r>
      <w:r>
        <w:t>web</w:t>
      </w:r>
      <w:r>
        <w:rPr>
          <w:spacing w:val="-3"/>
        </w:rPr>
        <w:t xml:space="preserve"> </w:t>
      </w:r>
      <w:r>
        <w:t>applications</w:t>
      </w:r>
      <w:r>
        <w:rPr>
          <w:spacing w:val="-3"/>
        </w:rPr>
        <w:t xml:space="preserve"> </w:t>
      </w:r>
      <w:r>
        <w:t>named</w:t>
      </w:r>
      <w:r>
        <w:rPr>
          <w:spacing w:val="-3"/>
        </w:rPr>
        <w:t xml:space="preserve"> </w:t>
      </w:r>
      <w:r>
        <w:t>App1</w:t>
      </w:r>
      <w:r>
        <w:rPr>
          <w:spacing w:val="-3"/>
        </w:rPr>
        <w:t xml:space="preserve"> </w:t>
      </w:r>
      <w:r>
        <w:t>and</w:t>
      </w:r>
      <w:r>
        <w:rPr>
          <w:spacing w:val="-3"/>
        </w:rPr>
        <w:t xml:space="preserve"> </w:t>
      </w:r>
      <w:r>
        <w:t>App2.</w:t>
      </w:r>
      <w:r>
        <w:rPr>
          <w:spacing w:val="-3"/>
        </w:rPr>
        <w:t xml:space="preserve"> </w:t>
      </w:r>
      <w:r>
        <w:t>Each</w:t>
      </w:r>
      <w:r>
        <w:rPr>
          <w:spacing w:val="-3"/>
        </w:rPr>
        <w:t xml:space="preserve"> </w:t>
      </w:r>
      <w:r>
        <w:t>instance</w:t>
      </w:r>
      <w:r>
        <w:rPr>
          <w:spacing w:val="-1"/>
        </w:rPr>
        <w:t xml:space="preserve"> </w:t>
      </w:r>
      <w:r>
        <w:t>on</w:t>
      </w:r>
      <w:r>
        <w:rPr>
          <w:spacing w:val="-3"/>
        </w:rPr>
        <w:t xml:space="preserve"> </w:t>
      </w:r>
      <w:r>
        <w:t>each</w:t>
      </w:r>
      <w:r>
        <w:rPr>
          <w:spacing w:val="-5"/>
        </w:rPr>
        <w:t xml:space="preserve"> </w:t>
      </w:r>
      <w:r>
        <w:t>web application requires 1GB of memory.</w:t>
      </w:r>
    </w:p>
    <w:p w14:paraId="4AF8EBB6" w14:textId="77777777" w:rsidR="00A53686" w:rsidRDefault="00000000">
      <w:pPr>
        <w:pStyle w:val="Corpotesto"/>
        <w:spacing w:before="1"/>
      </w:pPr>
      <w:r>
        <w:t>The</w:t>
      </w:r>
      <w:r>
        <w:rPr>
          <w:spacing w:val="-6"/>
        </w:rPr>
        <w:t xml:space="preserve"> </w:t>
      </w:r>
      <w:r>
        <w:t>Azure</w:t>
      </w:r>
      <w:r>
        <w:rPr>
          <w:spacing w:val="-5"/>
        </w:rPr>
        <w:t xml:space="preserve"> </w:t>
      </w:r>
      <w:r>
        <w:t>subscription</w:t>
      </w:r>
      <w:r>
        <w:rPr>
          <w:spacing w:val="-4"/>
        </w:rPr>
        <w:t xml:space="preserve"> </w:t>
      </w:r>
      <w:r>
        <w:t>contains</w:t>
      </w:r>
      <w:r>
        <w:rPr>
          <w:spacing w:val="-3"/>
        </w:rPr>
        <w:t xml:space="preserve"> </w:t>
      </w:r>
      <w:r>
        <w:t>the</w:t>
      </w:r>
      <w:r>
        <w:rPr>
          <w:spacing w:val="-5"/>
        </w:rPr>
        <w:t xml:space="preserve"> </w:t>
      </w:r>
      <w:r>
        <w:t>resources</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4A779027" w14:textId="77777777" w:rsidR="00A53686" w:rsidRDefault="00000000">
      <w:pPr>
        <w:pStyle w:val="Corpotesto"/>
        <w:spacing w:before="36"/>
        <w:ind w:left="0"/>
      </w:pPr>
      <w:r>
        <w:rPr>
          <w:noProof/>
        </w:rPr>
        <w:drawing>
          <wp:anchor distT="0" distB="0" distL="0" distR="0" simplePos="0" relativeHeight="487698432" behindDoc="1" locked="0" layoutInCell="1" allowOverlap="1" wp14:anchorId="5B656030" wp14:editId="5B28068D">
            <wp:simplePos x="0" y="0"/>
            <wp:positionH relativeFrom="page">
              <wp:posOffset>1180931</wp:posOffset>
            </wp:positionH>
            <wp:positionV relativeFrom="paragraph">
              <wp:posOffset>184718</wp:posOffset>
            </wp:positionV>
            <wp:extent cx="3204295" cy="745617"/>
            <wp:effectExtent l="0" t="0" r="0" b="0"/>
            <wp:wrapTopAndBottom/>
            <wp:docPr id="545" name="Image 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5" name="Image 545"/>
                    <pic:cNvPicPr/>
                  </pic:nvPicPr>
                  <pic:blipFill>
                    <a:blip r:embed="rId294" cstate="print"/>
                    <a:stretch>
                      <a:fillRect/>
                    </a:stretch>
                  </pic:blipFill>
                  <pic:spPr>
                    <a:xfrm>
                      <a:off x="0" y="0"/>
                      <a:ext cx="3204295" cy="745617"/>
                    </a:xfrm>
                    <a:prstGeom prst="rect">
                      <a:avLst/>
                    </a:prstGeom>
                  </pic:spPr>
                </pic:pic>
              </a:graphicData>
            </a:graphic>
          </wp:anchor>
        </w:drawing>
      </w:r>
    </w:p>
    <w:p w14:paraId="67E20108" w14:textId="77777777" w:rsidR="00A53686" w:rsidRDefault="00A53686">
      <w:pPr>
        <w:pStyle w:val="Corpotesto"/>
        <w:spacing w:before="36"/>
        <w:ind w:left="0"/>
      </w:pPr>
    </w:p>
    <w:p w14:paraId="644E7A14" w14:textId="77777777" w:rsidR="00A53686" w:rsidRDefault="00000000">
      <w:pPr>
        <w:pStyle w:val="Corpotesto"/>
      </w:pPr>
      <w:r>
        <w:t>The</w:t>
      </w:r>
      <w:r>
        <w:rPr>
          <w:spacing w:val="-6"/>
        </w:rPr>
        <w:t xml:space="preserve"> </w:t>
      </w:r>
      <w:r>
        <w:t>network</w:t>
      </w:r>
      <w:r>
        <w:rPr>
          <w:spacing w:val="-5"/>
        </w:rPr>
        <w:t xml:space="preserve"> </w:t>
      </w:r>
      <w:r>
        <w:t>security</w:t>
      </w:r>
      <w:r>
        <w:rPr>
          <w:spacing w:val="-4"/>
        </w:rPr>
        <w:t xml:space="preserve"> </w:t>
      </w:r>
      <w:r>
        <w:t>team</w:t>
      </w:r>
      <w:r>
        <w:rPr>
          <w:spacing w:val="-5"/>
        </w:rPr>
        <w:t xml:space="preserve"> </w:t>
      </w:r>
      <w:r>
        <w:t>implements</w:t>
      </w:r>
      <w:r>
        <w:rPr>
          <w:spacing w:val="-4"/>
        </w:rPr>
        <w:t xml:space="preserve"> </w:t>
      </w:r>
      <w:r>
        <w:t>several</w:t>
      </w:r>
      <w:r>
        <w:rPr>
          <w:spacing w:val="-3"/>
        </w:rPr>
        <w:t xml:space="preserve"> </w:t>
      </w:r>
      <w:r>
        <w:t>network</w:t>
      </w:r>
      <w:r>
        <w:rPr>
          <w:spacing w:val="-6"/>
        </w:rPr>
        <w:t xml:space="preserve"> </w:t>
      </w:r>
      <w:r>
        <w:t>security</w:t>
      </w:r>
      <w:r>
        <w:rPr>
          <w:spacing w:val="-3"/>
        </w:rPr>
        <w:t xml:space="preserve"> </w:t>
      </w:r>
      <w:r>
        <w:t>groups</w:t>
      </w:r>
      <w:r>
        <w:rPr>
          <w:spacing w:val="-3"/>
        </w:rPr>
        <w:t xml:space="preserve"> </w:t>
      </w:r>
      <w:r>
        <w:rPr>
          <w:spacing w:val="-2"/>
        </w:rPr>
        <w:t>(NSGs).</w:t>
      </w:r>
    </w:p>
    <w:p w14:paraId="31AE39DE" w14:textId="77777777" w:rsidR="00A53686" w:rsidRDefault="00000000">
      <w:pPr>
        <w:spacing w:before="230"/>
        <w:ind w:left="360"/>
        <w:rPr>
          <w:rFonts w:ascii="Arial"/>
          <w:b/>
          <w:sz w:val="20"/>
        </w:rPr>
      </w:pPr>
      <w:r>
        <w:rPr>
          <w:rFonts w:ascii="Arial"/>
          <w:b/>
          <w:sz w:val="20"/>
        </w:rPr>
        <w:t>Planned</w:t>
      </w:r>
      <w:r>
        <w:rPr>
          <w:rFonts w:ascii="Arial"/>
          <w:b/>
          <w:spacing w:val="-1"/>
          <w:sz w:val="20"/>
        </w:rPr>
        <w:t xml:space="preserve"> </w:t>
      </w:r>
      <w:r>
        <w:rPr>
          <w:rFonts w:ascii="Arial"/>
          <w:b/>
          <w:spacing w:val="-2"/>
          <w:sz w:val="20"/>
        </w:rPr>
        <w:t>Changes</w:t>
      </w:r>
    </w:p>
    <w:p w14:paraId="03EEC302" w14:textId="77777777" w:rsidR="00A53686" w:rsidRDefault="00000000">
      <w:pPr>
        <w:pStyle w:val="Corpotesto"/>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5"/>
        </w:rPr>
        <w:t xml:space="preserve"> </w:t>
      </w:r>
      <w:r>
        <w:t>following</w:t>
      </w:r>
      <w:r>
        <w:rPr>
          <w:spacing w:val="-5"/>
        </w:rPr>
        <w:t xml:space="preserve"> </w:t>
      </w:r>
      <w:r>
        <w:rPr>
          <w:spacing w:val="-2"/>
        </w:rPr>
        <w:t>changes:</w:t>
      </w:r>
    </w:p>
    <w:p w14:paraId="79BBD088" w14:textId="77777777" w:rsidR="00A53686" w:rsidRDefault="00000000">
      <w:pPr>
        <w:pStyle w:val="Paragrafoelenco"/>
        <w:numPr>
          <w:ilvl w:val="0"/>
          <w:numId w:val="33"/>
        </w:numPr>
        <w:tabs>
          <w:tab w:val="left" w:pos="600"/>
        </w:tabs>
        <w:spacing w:line="226" w:lineRule="exact"/>
        <w:ind w:left="600" w:hanging="240"/>
        <w:rPr>
          <w:sz w:val="20"/>
        </w:rPr>
      </w:pPr>
      <w:r>
        <w:rPr>
          <w:sz w:val="20"/>
        </w:rPr>
        <w:t>Deploy</w:t>
      </w:r>
      <w:r>
        <w:rPr>
          <w:spacing w:val="-6"/>
          <w:sz w:val="20"/>
        </w:rPr>
        <w:t xml:space="preserve"> </w:t>
      </w:r>
      <w:r>
        <w:rPr>
          <w:sz w:val="20"/>
        </w:rPr>
        <w:t>Azure</w:t>
      </w:r>
      <w:r>
        <w:rPr>
          <w:spacing w:val="-6"/>
          <w:sz w:val="20"/>
        </w:rPr>
        <w:t xml:space="preserve"> </w:t>
      </w:r>
      <w:r>
        <w:rPr>
          <w:sz w:val="20"/>
        </w:rPr>
        <w:t>ExpressRoute</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Montreal</w:t>
      </w:r>
      <w:r>
        <w:rPr>
          <w:spacing w:val="-6"/>
          <w:sz w:val="20"/>
        </w:rPr>
        <w:t xml:space="preserve"> </w:t>
      </w:r>
      <w:r>
        <w:rPr>
          <w:spacing w:val="-2"/>
          <w:sz w:val="20"/>
        </w:rPr>
        <w:t>office.</w:t>
      </w:r>
    </w:p>
    <w:p w14:paraId="353BE313" w14:textId="77777777" w:rsidR="00A53686" w:rsidRDefault="00000000">
      <w:pPr>
        <w:pStyle w:val="Paragrafoelenco"/>
        <w:numPr>
          <w:ilvl w:val="0"/>
          <w:numId w:val="33"/>
        </w:numPr>
        <w:tabs>
          <w:tab w:val="left" w:pos="600"/>
        </w:tabs>
        <w:spacing w:line="226" w:lineRule="exact"/>
        <w:ind w:left="600" w:hanging="240"/>
        <w:rPr>
          <w:sz w:val="20"/>
        </w:rPr>
      </w:pPr>
      <w:r>
        <w:rPr>
          <w:sz w:val="20"/>
        </w:rPr>
        <w:t>Migrate</w:t>
      </w:r>
      <w:r>
        <w:rPr>
          <w:spacing w:val="-8"/>
          <w:sz w:val="20"/>
        </w:rPr>
        <w:t xml:space="preserve"> </w:t>
      </w:r>
      <w:r>
        <w:rPr>
          <w:sz w:val="20"/>
        </w:rPr>
        <w:t>the</w:t>
      </w:r>
      <w:r>
        <w:rPr>
          <w:spacing w:val="-5"/>
          <w:sz w:val="20"/>
        </w:rPr>
        <w:t xml:space="preserve"> </w:t>
      </w:r>
      <w:r>
        <w:rPr>
          <w:sz w:val="20"/>
        </w:rPr>
        <w:t>virtual</w:t>
      </w:r>
      <w:r>
        <w:rPr>
          <w:spacing w:val="-5"/>
          <w:sz w:val="20"/>
        </w:rPr>
        <w:t xml:space="preserve"> </w:t>
      </w:r>
      <w:r>
        <w:rPr>
          <w:sz w:val="20"/>
        </w:rPr>
        <w:t>machines</w:t>
      </w:r>
      <w:r>
        <w:rPr>
          <w:spacing w:val="-5"/>
          <w:sz w:val="20"/>
        </w:rPr>
        <w:t xml:space="preserve"> </w:t>
      </w:r>
      <w:r>
        <w:rPr>
          <w:sz w:val="20"/>
        </w:rPr>
        <w:t>hosted</w:t>
      </w:r>
      <w:r>
        <w:rPr>
          <w:spacing w:val="-5"/>
          <w:sz w:val="20"/>
        </w:rPr>
        <w:t xml:space="preserve"> </w:t>
      </w:r>
      <w:r>
        <w:rPr>
          <w:sz w:val="20"/>
        </w:rPr>
        <w:t>on</w:t>
      </w:r>
      <w:r>
        <w:rPr>
          <w:spacing w:val="-6"/>
          <w:sz w:val="20"/>
        </w:rPr>
        <w:t xml:space="preserve"> </w:t>
      </w:r>
      <w:r>
        <w:rPr>
          <w:sz w:val="20"/>
        </w:rPr>
        <w:t>Server1</w:t>
      </w:r>
      <w:r>
        <w:rPr>
          <w:spacing w:val="-5"/>
          <w:sz w:val="20"/>
        </w:rPr>
        <w:t xml:space="preserve"> </w:t>
      </w:r>
      <w:r>
        <w:rPr>
          <w:sz w:val="20"/>
        </w:rPr>
        <w:t>and</w:t>
      </w:r>
      <w:r>
        <w:rPr>
          <w:spacing w:val="-5"/>
          <w:sz w:val="20"/>
        </w:rPr>
        <w:t xml:space="preserve"> </w:t>
      </w:r>
      <w:r>
        <w:rPr>
          <w:sz w:val="20"/>
        </w:rPr>
        <w:t>Server2</w:t>
      </w:r>
      <w:r>
        <w:rPr>
          <w:spacing w:val="-5"/>
          <w:sz w:val="20"/>
        </w:rPr>
        <w:t xml:space="preserve"> </w:t>
      </w:r>
      <w:r>
        <w:rPr>
          <w:sz w:val="20"/>
        </w:rPr>
        <w:t>to</w:t>
      </w:r>
      <w:r>
        <w:rPr>
          <w:spacing w:val="-5"/>
          <w:sz w:val="20"/>
        </w:rPr>
        <w:t xml:space="preserve"> </w:t>
      </w:r>
      <w:r>
        <w:rPr>
          <w:spacing w:val="-2"/>
          <w:sz w:val="20"/>
        </w:rPr>
        <w:t>Azure.</w:t>
      </w:r>
    </w:p>
    <w:p w14:paraId="55831882" w14:textId="77777777" w:rsidR="00A53686" w:rsidRDefault="00000000">
      <w:pPr>
        <w:pStyle w:val="Paragrafoelenco"/>
        <w:numPr>
          <w:ilvl w:val="0"/>
          <w:numId w:val="33"/>
        </w:numPr>
        <w:tabs>
          <w:tab w:val="left" w:pos="600"/>
        </w:tabs>
        <w:ind w:right="1197" w:firstLine="0"/>
        <w:rPr>
          <w:sz w:val="20"/>
        </w:rPr>
      </w:pPr>
      <w:r>
        <w:rPr>
          <w:sz w:val="20"/>
        </w:rPr>
        <w:t>Synchronize</w:t>
      </w:r>
      <w:r>
        <w:rPr>
          <w:spacing w:val="-6"/>
          <w:sz w:val="20"/>
        </w:rPr>
        <w:t xml:space="preserve"> </w:t>
      </w:r>
      <w:r>
        <w:rPr>
          <w:sz w:val="20"/>
        </w:rPr>
        <w:t>on-premises</w:t>
      </w:r>
      <w:r>
        <w:rPr>
          <w:spacing w:val="-6"/>
          <w:sz w:val="20"/>
        </w:rPr>
        <w:t xml:space="preserve"> </w:t>
      </w:r>
      <w:r>
        <w:rPr>
          <w:sz w:val="20"/>
        </w:rPr>
        <w:t>Active</w:t>
      </w:r>
      <w:r>
        <w:rPr>
          <w:spacing w:val="-6"/>
          <w:sz w:val="20"/>
        </w:rPr>
        <w:t xml:space="preserve"> </w:t>
      </w:r>
      <w:r>
        <w:rPr>
          <w:sz w:val="20"/>
        </w:rPr>
        <w:t>Directory</w:t>
      </w:r>
      <w:r>
        <w:rPr>
          <w:spacing w:val="-6"/>
          <w:sz w:val="20"/>
        </w:rPr>
        <w:t xml:space="preserve"> </w:t>
      </w:r>
      <w:r>
        <w:rPr>
          <w:sz w:val="20"/>
        </w:rPr>
        <w:t>to</w:t>
      </w:r>
      <w:r>
        <w:rPr>
          <w:spacing w:val="-6"/>
          <w:sz w:val="20"/>
        </w:rPr>
        <w:t xml:space="preserve"> </w:t>
      </w:r>
      <w:r>
        <w:rPr>
          <w:sz w:val="20"/>
        </w:rPr>
        <w:t>Azure</w:t>
      </w:r>
      <w:r>
        <w:rPr>
          <w:spacing w:val="-6"/>
          <w:sz w:val="20"/>
        </w:rPr>
        <w:t xml:space="preserve"> </w:t>
      </w:r>
      <w:r>
        <w:rPr>
          <w:sz w:val="20"/>
        </w:rPr>
        <w:t>Active</w:t>
      </w:r>
      <w:r>
        <w:rPr>
          <w:spacing w:val="-6"/>
          <w:sz w:val="20"/>
        </w:rPr>
        <w:t xml:space="preserve"> </w:t>
      </w:r>
      <w:r>
        <w:rPr>
          <w:sz w:val="20"/>
        </w:rPr>
        <w:t>Directory (Azure AD).</w:t>
      </w:r>
    </w:p>
    <w:p w14:paraId="21500D71" w14:textId="77777777" w:rsidR="00A53686" w:rsidRDefault="00000000">
      <w:pPr>
        <w:pStyle w:val="Paragrafoelenco"/>
        <w:numPr>
          <w:ilvl w:val="0"/>
          <w:numId w:val="33"/>
        </w:numPr>
        <w:tabs>
          <w:tab w:val="left" w:pos="600"/>
        </w:tabs>
        <w:spacing w:before="1"/>
        <w:ind w:right="1797" w:firstLine="0"/>
        <w:rPr>
          <w:sz w:val="20"/>
        </w:rPr>
      </w:pPr>
      <w:r>
        <w:rPr>
          <w:sz w:val="20"/>
        </w:rPr>
        <w:t>Migrate</w:t>
      </w:r>
      <w:r>
        <w:rPr>
          <w:spacing w:val="-4"/>
          <w:sz w:val="20"/>
        </w:rPr>
        <w:t xml:space="preserve"> </w:t>
      </w:r>
      <w:r>
        <w:rPr>
          <w:sz w:val="20"/>
        </w:rPr>
        <w:t>App1</w:t>
      </w:r>
      <w:r>
        <w:rPr>
          <w:spacing w:val="-4"/>
          <w:sz w:val="20"/>
        </w:rPr>
        <w:t xml:space="preserve"> </w:t>
      </w:r>
      <w:r>
        <w:rPr>
          <w:sz w:val="20"/>
        </w:rPr>
        <w:t>and</w:t>
      </w:r>
      <w:r>
        <w:rPr>
          <w:spacing w:val="-4"/>
          <w:sz w:val="20"/>
        </w:rPr>
        <w:t xml:space="preserve"> </w:t>
      </w:r>
      <w:r>
        <w:rPr>
          <w:sz w:val="20"/>
        </w:rPr>
        <w:t>App2</w:t>
      </w:r>
      <w:r>
        <w:rPr>
          <w:spacing w:val="-4"/>
          <w:sz w:val="20"/>
        </w:rPr>
        <w:t xml:space="preserve"> </w:t>
      </w:r>
      <w:r>
        <w:rPr>
          <w:sz w:val="20"/>
        </w:rPr>
        <w:t>to</w:t>
      </w:r>
      <w:r>
        <w:rPr>
          <w:spacing w:val="-4"/>
          <w:sz w:val="20"/>
        </w:rPr>
        <w:t xml:space="preserve"> </w:t>
      </w:r>
      <w:r>
        <w:rPr>
          <w:sz w:val="20"/>
        </w:rPr>
        <w:t>two</w:t>
      </w:r>
      <w:r>
        <w:rPr>
          <w:spacing w:val="-4"/>
          <w:sz w:val="20"/>
        </w:rPr>
        <w:t xml:space="preserve"> </w:t>
      </w:r>
      <w:r>
        <w:rPr>
          <w:sz w:val="20"/>
        </w:rPr>
        <w:t>Azure</w:t>
      </w:r>
      <w:r>
        <w:rPr>
          <w:spacing w:val="-4"/>
          <w:sz w:val="20"/>
        </w:rPr>
        <w:t xml:space="preserve"> </w:t>
      </w:r>
      <w:r>
        <w:rPr>
          <w:sz w:val="20"/>
        </w:rPr>
        <w:t>web</w:t>
      </w:r>
      <w:r>
        <w:rPr>
          <w:spacing w:val="-4"/>
          <w:sz w:val="20"/>
        </w:rPr>
        <w:t xml:space="preserve"> </w:t>
      </w:r>
      <w:r>
        <w:rPr>
          <w:sz w:val="20"/>
        </w:rPr>
        <w:t>apps</w:t>
      </w:r>
      <w:r>
        <w:rPr>
          <w:spacing w:val="-4"/>
          <w:sz w:val="20"/>
        </w:rPr>
        <w:t xml:space="preserve"> </w:t>
      </w:r>
      <w:r>
        <w:rPr>
          <w:sz w:val="20"/>
        </w:rPr>
        <w:t>named</w:t>
      </w:r>
      <w:r>
        <w:rPr>
          <w:spacing w:val="-4"/>
          <w:sz w:val="20"/>
        </w:rPr>
        <w:t xml:space="preserve"> </w:t>
      </w:r>
      <w:r>
        <w:rPr>
          <w:sz w:val="20"/>
        </w:rPr>
        <w:t>WebApp1</w:t>
      </w:r>
      <w:r>
        <w:rPr>
          <w:spacing w:val="-4"/>
          <w:sz w:val="20"/>
        </w:rPr>
        <w:t xml:space="preserve"> </w:t>
      </w:r>
      <w:r>
        <w:rPr>
          <w:sz w:val="20"/>
        </w:rPr>
        <w:t xml:space="preserve">and </w:t>
      </w:r>
      <w:r>
        <w:rPr>
          <w:spacing w:val="-2"/>
          <w:sz w:val="20"/>
        </w:rPr>
        <w:t>WebApp2.</w:t>
      </w:r>
    </w:p>
    <w:p w14:paraId="17207634" w14:textId="77777777" w:rsidR="00A53686" w:rsidRDefault="00A53686">
      <w:pPr>
        <w:pStyle w:val="Paragrafoelenco"/>
        <w:rPr>
          <w:sz w:val="20"/>
        </w:rPr>
        <w:sectPr w:rsidR="00A53686">
          <w:pgSz w:w="12240" w:h="15840"/>
          <w:pgMar w:top="1080" w:right="1080" w:bottom="1000" w:left="1440" w:header="0" w:footer="800" w:gutter="0"/>
          <w:cols w:space="720"/>
        </w:sectPr>
      </w:pPr>
    </w:p>
    <w:p w14:paraId="53636DAD" w14:textId="77777777" w:rsidR="00A53686" w:rsidRDefault="00A53686">
      <w:pPr>
        <w:pStyle w:val="Corpotesto"/>
        <w:ind w:left="0"/>
        <w:rPr>
          <w:rFonts w:ascii="Courier New"/>
        </w:rPr>
      </w:pPr>
    </w:p>
    <w:p w14:paraId="287355F3" w14:textId="77777777" w:rsidR="00A53686" w:rsidRDefault="00A53686">
      <w:pPr>
        <w:pStyle w:val="Corpotesto"/>
        <w:spacing w:before="133"/>
        <w:ind w:left="0"/>
        <w:rPr>
          <w:rFonts w:ascii="Courier New"/>
        </w:rPr>
      </w:pPr>
    </w:p>
    <w:p w14:paraId="6BB5056B"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1A9DD847" w14:textId="77777777" w:rsidR="00A53686" w:rsidRDefault="00000000">
      <w:pPr>
        <w:pStyle w:val="Corpotesto"/>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347EDFC1" w14:textId="77777777" w:rsidR="00A53686" w:rsidRDefault="00000000">
      <w:pPr>
        <w:pStyle w:val="Paragrafoelenco"/>
        <w:numPr>
          <w:ilvl w:val="0"/>
          <w:numId w:val="33"/>
        </w:numPr>
        <w:tabs>
          <w:tab w:val="left" w:pos="600"/>
        </w:tabs>
        <w:ind w:right="957" w:firstLine="0"/>
        <w:rPr>
          <w:sz w:val="20"/>
        </w:rPr>
      </w:pPr>
      <w:r>
        <w:rPr>
          <w:sz w:val="20"/>
        </w:rPr>
        <w:t>Ensure</w:t>
      </w:r>
      <w:r>
        <w:rPr>
          <w:spacing w:val="-5"/>
          <w:sz w:val="20"/>
        </w:rPr>
        <w:t xml:space="preserve"> </w:t>
      </w:r>
      <w:r>
        <w:rPr>
          <w:sz w:val="20"/>
        </w:rPr>
        <w:t>that</w:t>
      </w:r>
      <w:r>
        <w:rPr>
          <w:spacing w:val="-5"/>
          <w:sz w:val="20"/>
        </w:rPr>
        <w:t xml:space="preserve"> </w:t>
      </w:r>
      <w:r>
        <w:rPr>
          <w:sz w:val="20"/>
        </w:rPr>
        <w:t>WebApp1</w:t>
      </w:r>
      <w:r>
        <w:rPr>
          <w:spacing w:val="-5"/>
          <w:sz w:val="20"/>
        </w:rPr>
        <w:t xml:space="preserve"> </w:t>
      </w:r>
      <w:r>
        <w:rPr>
          <w:sz w:val="20"/>
        </w:rPr>
        <w:t>can</w:t>
      </w:r>
      <w:r>
        <w:rPr>
          <w:spacing w:val="-5"/>
          <w:sz w:val="20"/>
        </w:rPr>
        <w:t xml:space="preserve"> </w:t>
      </w:r>
      <w:r>
        <w:rPr>
          <w:sz w:val="20"/>
        </w:rPr>
        <w:t>adjust</w:t>
      </w:r>
      <w:r>
        <w:rPr>
          <w:spacing w:val="-5"/>
          <w:sz w:val="20"/>
        </w:rPr>
        <w:t xml:space="preserve"> </w:t>
      </w:r>
      <w:r>
        <w:rPr>
          <w:sz w:val="20"/>
        </w:rPr>
        <w:t>the</w:t>
      </w:r>
      <w:r>
        <w:rPr>
          <w:spacing w:val="-5"/>
          <w:sz w:val="20"/>
        </w:rPr>
        <w:t xml:space="preserve"> </w:t>
      </w:r>
      <w:r>
        <w:rPr>
          <w:sz w:val="20"/>
        </w:rPr>
        <w:t>number</w:t>
      </w:r>
      <w:r>
        <w:rPr>
          <w:spacing w:val="-5"/>
          <w:sz w:val="20"/>
        </w:rPr>
        <w:t xml:space="preserve"> </w:t>
      </w:r>
      <w:r>
        <w:rPr>
          <w:sz w:val="20"/>
        </w:rPr>
        <w:t>of</w:t>
      </w:r>
      <w:r>
        <w:rPr>
          <w:spacing w:val="-5"/>
          <w:sz w:val="20"/>
        </w:rPr>
        <w:t xml:space="preserve"> </w:t>
      </w:r>
      <w:r>
        <w:rPr>
          <w:sz w:val="20"/>
        </w:rPr>
        <w:t>instances</w:t>
      </w:r>
      <w:r>
        <w:rPr>
          <w:spacing w:val="-5"/>
          <w:sz w:val="20"/>
        </w:rPr>
        <w:t xml:space="preserve"> </w:t>
      </w:r>
      <w:r>
        <w:rPr>
          <w:sz w:val="20"/>
        </w:rPr>
        <w:t>automatically based on the load and can scale up to five instances.</w:t>
      </w:r>
    </w:p>
    <w:p w14:paraId="025ABF4A" w14:textId="77777777" w:rsidR="00A53686" w:rsidRDefault="00000000">
      <w:pPr>
        <w:pStyle w:val="Paragrafoelenco"/>
        <w:numPr>
          <w:ilvl w:val="0"/>
          <w:numId w:val="33"/>
        </w:numPr>
        <w:tabs>
          <w:tab w:val="left" w:pos="600"/>
        </w:tabs>
        <w:spacing w:before="1"/>
        <w:ind w:right="837" w:firstLine="0"/>
        <w:rPr>
          <w:sz w:val="20"/>
        </w:rPr>
      </w:pPr>
      <w:r>
        <w:rPr>
          <w:sz w:val="20"/>
        </w:rPr>
        <w:t>Ensure</w:t>
      </w:r>
      <w:r>
        <w:rPr>
          <w:spacing w:val="-4"/>
          <w:sz w:val="20"/>
        </w:rPr>
        <w:t xml:space="preserve"> </w:t>
      </w:r>
      <w:r>
        <w:rPr>
          <w:sz w:val="20"/>
        </w:rPr>
        <w:t>that</w:t>
      </w:r>
      <w:r>
        <w:rPr>
          <w:spacing w:val="-4"/>
          <w:sz w:val="20"/>
        </w:rPr>
        <w:t xml:space="preserve"> </w:t>
      </w:r>
      <w:r>
        <w:rPr>
          <w:sz w:val="20"/>
        </w:rPr>
        <w:t>VM3</w:t>
      </w:r>
      <w:r>
        <w:rPr>
          <w:spacing w:val="-4"/>
          <w:sz w:val="20"/>
        </w:rPr>
        <w:t xml:space="preserve"> </w:t>
      </w:r>
      <w:r>
        <w:rPr>
          <w:sz w:val="20"/>
        </w:rPr>
        <w:t>can</w:t>
      </w:r>
      <w:r>
        <w:rPr>
          <w:spacing w:val="-4"/>
          <w:sz w:val="20"/>
        </w:rPr>
        <w:t xml:space="preserve"> </w:t>
      </w:r>
      <w:r>
        <w:rPr>
          <w:sz w:val="20"/>
        </w:rPr>
        <w:t>establish</w:t>
      </w:r>
      <w:r>
        <w:rPr>
          <w:spacing w:val="-4"/>
          <w:sz w:val="20"/>
        </w:rPr>
        <w:t xml:space="preserve"> </w:t>
      </w:r>
      <w:r>
        <w:rPr>
          <w:sz w:val="20"/>
        </w:rPr>
        <w:t>outbound</w:t>
      </w:r>
      <w:r>
        <w:rPr>
          <w:spacing w:val="-4"/>
          <w:sz w:val="20"/>
        </w:rPr>
        <w:t xml:space="preserve"> </w:t>
      </w:r>
      <w:r>
        <w:rPr>
          <w:sz w:val="20"/>
        </w:rPr>
        <w:t>connections</w:t>
      </w:r>
      <w:r>
        <w:rPr>
          <w:spacing w:val="-4"/>
          <w:sz w:val="20"/>
        </w:rPr>
        <w:t xml:space="preserve"> </w:t>
      </w:r>
      <w:r>
        <w:rPr>
          <w:sz w:val="20"/>
        </w:rPr>
        <w:t>over</w:t>
      </w:r>
      <w:r>
        <w:rPr>
          <w:spacing w:val="-4"/>
          <w:sz w:val="20"/>
        </w:rPr>
        <w:t xml:space="preserve"> </w:t>
      </w:r>
      <w:r>
        <w:rPr>
          <w:sz w:val="20"/>
        </w:rPr>
        <w:t>TCP</w:t>
      </w:r>
      <w:r>
        <w:rPr>
          <w:spacing w:val="-4"/>
          <w:sz w:val="20"/>
        </w:rPr>
        <w:t xml:space="preserve"> </w:t>
      </w:r>
      <w:r>
        <w:rPr>
          <w:sz w:val="20"/>
        </w:rPr>
        <w:t>port</w:t>
      </w:r>
      <w:r>
        <w:rPr>
          <w:spacing w:val="-4"/>
          <w:sz w:val="20"/>
        </w:rPr>
        <w:t xml:space="preserve"> </w:t>
      </w:r>
      <w:r>
        <w:rPr>
          <w:sz w:val="20"/>
        </w:rPr>
        <w:t>8080 to the applications servers in the Montreal office.</w:t>
      </w:r>
    </w:p>
    <w:p w14:paraId="6E693AFE" w14:textId="77777777" w:rsidR="00A53686" w:rsidRDefault="00000000">
      <w:pPr>
        <w:pStyle w:val="Paragrafoelenco"/>
        <w:numPr>
          <w:ilvl w:val="0"/>
          <w:numId w:val="33"/>
        </w:numPr>
        <w:tabs>
          <w:tab w:val="left" w:pos="600"/>
        </w:tabs>
        <w:ind w:right="1197" w:firstLine="0"/>
        <w:rPr>
          <w:sz w:val="20"/>
        </w:rPr>
      </w:pPr>
      <w:r>
        <w:rPr>
          <w:sz w:val="20"/>
        </w:rPr>
        <w:t>Ensure</w:t>
      </w:r>
      <w:r>
        <w:rPr>
          <w:spacing w:val="-6"/>
          <w:sz w:val="20"/>
        </w:rPr>
        <w:t xml:space="preserve"> </w:t>
      </w:r>
      <w:r>
        <w:rPr>
          <w:sz w:val="20"/>
        </w:rPr>
        <w:t>that</w:t>
      </w:r>
      <w:r>
        <w:rPr>
          <w:spacing w:val="-6"/>
          <w:sz w:val="20"/>
        </w:rPr>
        <w:t xml:space="preserve"> </w:t>
      </w:r>
      <w:r>
        <w:rPr>
          <w:sz w:val="20"/>
        </w:rPr>
        <w:t>routing</w:t>
      </w:r>
      <w:r>
        <w:rPr>
          <w:spacing w:val="-6"/>
          <w:sz w:val="20"/>
        </w:rPr>
        <w:t xml:space="preserve"> </w:t>
      </w:r>
      <w:r>
        <w:rPr>
          <w:sz w:val="20"/>
        </w:rPr>
        <w:t>information</w:t>
      </w:r>
      <w:r>
        <w:rPr>
          <w:spacing w:val="-6"/>
          <w:sz w:val="20"/>
        </w:rPr>
        <w:t xml:space="preserve"> </w:t>
      </w:r>
      <w:r>
        <w:rPr>
          <w:sz w:val="20"/>
        </w:rPr>
        <w:t>is</w:t>
      </w:r>
      <w:r>
        <w:rPr>
          <w:spacing w:val="-6"/>
          <w:sz w:val="20"/>
        </w:rPr>
        <w:t xml:space="preserve"> </w:t>
      </w:r>
      <w:r>
        <w:rPr>
          <w:sz w:val="20"/>
        </w:rPr>
        <w:t>exchanged</w:t>
      </w:r>
      <w:r>
        <w:rPr>
          <w:spacing w:val="-6"/>
          <w:sz w:val="20"/>
        </w:rPr>
        <w:t xml:space="preserve"> </w:t>
      </w:r>
      <w:r>
        <w:rPr>
          <w:sz w:val="20"/>
        </w:rPr>
        <w:t>automatically</w:t>
      </w:r>
      <w:r>
        <w:rPr>
          <w:spacing w:val="-6"/>
          <w:sz w:val="20"/>
        </w:rPr>
        <w:t xml:space="preserve"> </w:t>
      </w:r>
      <w:r>
        <w:rPr>
          <w:sz w:val="20"/>
        </w:rPr>
        <w:t>between Azure and the routers in the Montreal office.</w:t>
      </w:r>
    </w:p>
    <w:p w14:paraId="56091C8F" w14:textId="77777777" w:rsidR="00A53686" w:rsidRDefault="00000000">
      <w:pPr>
        <w:pStyle w:val="Paragrafoelenco"/>
        <w:numPr>
          <w:ilvl w:val="0"/>
          <w:numId w:val="33"/>
        </w:numPr>
        <w:tabs>
          <w:tab w:val="left" w:pos="600"/>
        </w:tabs>
        <w:ind w:right="1077" w:firstLine="0"/>
        <w:rPr>
          <w:sz w:val="20"/>
        </w:rPr>
      </w:pPr>
      <w:r>
        <w:rPr>
          <w:sz w:val="20"/>
        </w:rPr>
        <w:t>Ensure</w:t>
      </w:r>
      <w:r>
        <w:rPr>
          <w:spacing w:val="-5"/>
          <w:sz w:val="20"/>
        </w:rPr>
        <w:t xml:space="preserve"> </w:t>
      </w:r>
      <w:r>
        <w:rPr>
          <w:sz w:val="20"/>
        </w:rPr>
        <w:t>Azure</w:t>
      </w:r>
      <w:r>
        <w:rPr>
          <w:spacing w:val="-5"/>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(MFA)</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users</w:t>
      </w:r>
      <w:r>
        <w:rPr>
          <w:spacing w:val="-5"/>
          <w:sz w:val="20"/>
        </w:rPr>
        <w:t xml:space="preserve"> </w:t>
      </w:r>
      <w:r>
        <w:rPr>
          <w:sz w:val="20"/>
        </w:rPr>
        <w:t>in</w:t>
      </w:r>
      <w:r>
        <w:rPr>
          <w:spacing w:val="-5"/>
          <w:sz w:val="20"/>
        </w:rPr>
        <w:t xml:space="preserve"> </w:t>
      </w:r>
      <w:r>
        <w:rPr>
          <w:sz w:val="20"/>
        </w:rPr>
        <w:t>the finance department only.</w:t>
      </w:r>
    </w:p>
    <w:p w14:paraId="3699754A" w14:textId="77777777" w:rsidR="00A53686" w:rsidRDefault="00000000">
      <w:pPr>
        <w:pStyle w:val="Paragrafoelenco"/>
        <w:numPr>
          <w:ilvl w:val="0"/>
          <w:numId w:val="33"/>
        </w:numPr>
        <w:tabs>
          <w:tab w:val="left" w:pos="600"/>
        </w:tabs>
        <w:ind w:right="1197" w:firstLine="0"/>
        <w:rPr>
          <w:sz w:val="20"/>
        </w:rPr>
      </w:pPr>
      <w:r>
        <w:rPr>
          <w:sz w:val="20"/>
        </w:rPr>
        <w:t>Ensure</w:t>
      </w:r>
      <w:r>
        <w:rPr>
          <w:spacing w:val="-5"/>
          <w:sz w:val="20"/>
        </w:rPr>
        <w:t xml:space="preserve"> </w:t>
      </w:r>
      <w:r>
        <w:rPr>
          <w:sz w:val="20"/>
        </w:rPr>
        <w:t>that</w:t>
      </w:r>
      <w:r>
        <w:rPr>
          <w:spacing w:val="-5"/>
          <w:sz w:val="20"/>
        </w:rPr>
        <w:t xml:space="preserve"> </w:t>
      </w:r>
      <w:r>
        <w:rPr>
          <w:sz w:val="20"/>
        </w:rPr>
        <w:t>webapp2.azurewebsites.net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accessed</w:t>
      </w:r>
      <w:r>
        <w:rPr>
          <w:spacing w:val="-5"/>
          <w:sz w:val="20"/>
        </w:rPr>
        <w:t xml:space="preserve"> </w:t>
      </w:r>
      <w:r>
        <w:rPr>
          <w:sz w:val="20"/>
        </w:rPr>
        <w:t>by</w:t>
      </w:r>
      <w:r>
        <w:rPr>
          <w:spacing w:val="-5"/>
          <w:sz w:val="20"/>
        </w:rPr>
        <w:t xml:space="preserve"> </w:t>
      </w:r>
      <w:r>
        <w:rPr>
          <w:sz w:val="20"/>
        </w:rPr>
        <w:t>using</w:t>
      </w:r>
      <w:r>
        <w:rPr>
          <w:spacing w:val="-5"/>
          <w:sz w:val="20"/>
        </w:rPr>
        <w:t xml:space="preserve"> </w:t>
      </w:r>
      <w:r>
        <w:rPr>
          <w:sz w:val="20"/>
        </w:rPr>
        <w:t>the name app2.contoso.com</w:t>
      </w:r>
    </w:p>
    <w:p w14:paraId="38355B78" w14:textId="77777777" w:rsidR="00A53686" w:rsidRDefault="00000000">
      <w:pPr>
        <w:pStyle w:val="Paragrafoelenco"/>
        <w:numPr>
          <w:ilvl w:val="0"/>
          <w:numId w:val="33"/>
        </w:numPr>
        <w:tabs>
          <w:tab w:val="left" w:pos="600"/>
        </w:tabs>
        <w:ind w:right="1197" w:firstLine="0"/>
        <w:rPr>
          <w:sz w:val="20"/>
        </w:rPr>
      </w:pPr>
      <w:r>
        <w:rPr>
          <w:sz w:val="20"/>
        </w:rPr>
        <w:t>Connect</w:t>
      </w:r>
      <w:r>
        <w:rPr>
          <w:spacing w:val="-4"/>
          <w:sz w:val="20"/>
        </w:rPr>
        <w:t xml:space="preserve"> </w:t>
      </w:r>
      <w:r>
        <w:rPr>
          <w:sz w:val="20"/>
        </w:rPr>
        <w:t>the</w:t>
      </w:r>
      <w:r>
        <w:rPr>
          <w:spacing w:val="-4"/>
          <w:sz w:val="20"/>
        </w:rPr>
        <w:t xml:space="preserve"> </w:t>
      </w:r>
      <w:r>
        <w:rPr>
          <w:sz w:val="20"/>
        </w:rPr>
        <w:t>New</w:t>
      </w:r>
      <w:r>
        <w:rPr>
          <w:spacing w:val="-4"/>
          <w:sz w:val="20"/>
        </w:rPr>
        <w:t xml:space="preserve"> </w:t>
      </w:r>
      <w:r>
        <w:rPr>
          <w:sz w:val="20"/>
        </w:rPr>
        <w:t>York</w:t>
      </w:r>
      <w:r>
        <w:rPr>
          <w:spacing w:val="-4"/>
          <w:sz w:val="20"/>
        </w:rPr>
        <w:t xml:space="preserve"> </w:t>
      </w:r>
      <w:r>
        <w:rPr>
          <w:sz w:val="20"/>
        </w:rPr>
        <w:t>office</w:t>
      </w:r>
      <w:r>
        <w:rPr>
          <w:spacing w:val="-4"/>
          <w:sz w:val="20"/>
        </w:rPr>
        <w:t xml:space="preserve"> </w:t>
      </w:r>
      <w:r>
        <w:rPr>
          <w:sz w:val="20"/>
        </w:rPr>
        <w:t>to</w:t>
      </w:r>
      <w:r>
        <w:rPr>
          <w:spacing w:val="-4"/>
          <w:sz w:val="20"/>
        </w:rPr>
        <w:t xml:space="preserve"> </w:t>
      </w:r>
      <w:r>
        <w:rPr>
          <w:sz w:val="20"/>
        </w:rPr>
        <w:t>VNet1</w:t>
      </w:r>
      <w:r>
        <w:rPr>
          <w:spacing w:val="-4"/>
          <w:sz w:val="20"/>
        </w:rPr>
        <w:t xml:space="preserve"> </w:t>
      </w:r>
      <w:r>
        <w:rPr>
          <w:sz w:val="20"/>
        </w:rPr>
        <w:t>over</w:t>
      </w:r>
      <w:r>
        <w:rPr>
          <w:spacing w:val="-4"/>
          <w:sz w:val="20"/>
        </w:rPr>
        <w:t xml:space="preserve"> </w:t>
      </w:r>
      <w:r>
        <w:rPr>
          <w:sz w:val="20"/>
        </w:rPr>
        <w:t>the</w:t>
      </w:r>
      <w:r>
        <w:rPr>
          <w:spacing w:val="-4"/>
          <w:sz w:val="20"/>
        </w:rPr>
        <w:t xml:space="preserve"> </w:t>
      </w:r>
      <w:r>
        <w:rPr>
          <w:sz w:val="20"/>
        </w:rPr>
        <w:t>Internet</w:t>
      </w:r>
      <w:r>
        <w:rPr>
          <w:spacing w:val="-4"/>
          <w:sz w:val="20"/>
        </w:rPr>
        <w:t xml:space="preserve"> </w:t>
      </w:r>
      <w:r>
        <w:rPr>
          <w:sz w:val="20"/>
        </w:rPr>
        <w:t>by</w:t>
      </w:r>
      <w:r>
        <w:rPr>
          <w:spacing w:val="-4"/>
          <w:sz w:val="20"/>
        </w:rPr>
        <w:t xml:space="preserve"> </w:t>
      </w:r>
      <w:r>
        <w:rPr>
          <w:sz w:val="20"/>
        </w:rPr>
        <w:t>using</w:t>
      </w:r>
      <w:r>
        <w:rPr>
          <w:spacing w:val="-4"/>
          <w:sz w:val="20"/>
        </w:rPr>
        <w:t xml:space="preserve"> </w:t>
      </w:r>
      <w:r>
        <w:rPr>
          <w:sz w:val="20"/>
        </w:rPr>
        <w:t>an encrypted connection.</w:t>
      </w:r>
    </w:p>
    <w:p w14:paraId="7202DE49" w14:textId="77777777" w:rsidR="00A53686" w:rsidRDefault="00000000">
      <w:pPr>
        <w:pStyle w:val="Paragrafoelenco"/>
        <w:numPr>
          <w:ilvl w:val="0"/>
          <w:numId w:val="33"/>
        </w:numPr>
        <w:tabs>
          <w:tab w:val="left" w:pos="600"/>
        </w:tabs>
        <w:ind w:right="1077" w:firstLine="0"/>
        <w:rPr>
          <w:sz w:val="20"/>
        </w:rPr>
      </w:pPr>
      <w:r>
        <w:rPr>
          <w:sz w:val="20"/>
        </w:rPr>
        <w:t>Create</w:t>
      </w:r>
      <w:r>
        <w:rPr>
          <w:spacing w:val="-4"/>
          <w:sz w:val="20"/>
        </w:rPr>
        <w:t xml:space="preserve"> </w:t>
      </w:r>
      <w:r>
        <w:rPr>
          <w:sz w:val="20"/>
        </w:rPr>
        <w:t>a</w:t>
      </w:r>
      <w:r>
        <w:rPr>
          <w:spacing w:val="-4"/>
          <w:sz w:val="20"/>
        </w:rPr>
        <w:t xml:space="preserve"> </w:t>
      </w:r>
      <w:r>
        <w:rPr>
          <w:sz w:val="20"/>
        </w:rPr>
        <w:t>workflow</w:t>
      </w:r>
      <w:r>
        <w:rPr>
          <w:spacing w:val="-4"/>
          <w:sz w:val="20"/>
        </w:rPr>
        <w:t xml:space="preserve"> </w:t>
      </w:r>
      <w:r>
        <w:rPr>
          <w:sz w:val="20"/>
        </w:rPr>
        <w:t>to</w:t>
      </w:r>
      <w:r>
        <w:rPr>
          <w:spacing w:val="-4"/>
          <w:sz w:val="20"/>
        </w:rPr>
        <w:t xml:space="preserve"> </w:t>
      </w:r>
      <w:r>
        <w:rPr>
          <w:sz w:val="20"/>
        </w:rPr>
        <w:t>send</w:t>
      </w:r>
      <w:r>
        <w:rPr>
          <w:spacing w:val="-4"/>
          <w:sz w:val="20"/>
        </w:rPr>
        <w:t xml:space="preserve"> </w:t>
      </w:r>
      <w:r>
        <w:rPr>
          <w:sz w:val="20"/>
        </w:rPr>
        <w:t>an</w:t>
      </w:r>
      <w:r>
        <w:rPr>
          <w:spacing w:val="-4"/>
          <w:sz w:val="20"/>
        </w:rPr>
        <w:t xml:space="preserve"> </w:t>
      </w:r>
      <w:r>
        <w:rPr>
          <w:sz w:val="20"/>
        </w:rPr>
        <w:t>email</w:t>
      </w:r>
      <w:r>
        <w:rPr>
          <w:spacing w:val="-4"/>
          <w:sz w:val="20"/>
        </w:rPr>
        <w:t xml:space="preserve"> </w:t>
      </w:r>
      <w:r>
        <w:rPr>
          <w:sz w:val="20"/>
        </w:rPr>
        <w:t>message</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settings</w:t>
      </w:r>
      <w:r>
        <w:rPr>
          <w:spacing w:val="-4"/>
          <w:sz w:val="20"/>
        </w:rPr>
        <w:t xml:space="preserve"> </w:t>
      </w:r>
      <w:r>
        <w:rPr>
          <w:sz w:val="20"/>
        </w:rPr>
        <w:t>of</w:t>
      </w:r>
      <w:r>
        <w:rPr>
          <w:spacing w:val="-4"/>
          <w:sz w:val="20"/>
        </w:rPr>
        <w:t xml:space="preserve"> </w:t>
      </w:r>
      <w:r>
        <w:rPr>
          <w:sz w:val="20"/>
        </w:rPr>
        <w:t>VM4 are modified.</w:t>
      </w:r>
    </w:p>
    <w:p w14:paraId="73169299" w14:textId="77777777" w:rsidR="00A53686" w:rsidRDefault="00000000">
      <w:pPr>
        <w:pStyle w:val="Paragrafoelenco"/>
        <w:numPr>
          <w:ilvl w:val="0"/>
          <w:numId w:val="33"/>
        </w:numPr>
        <w:tabs>
          <w:tab w:val="left" w:pos="600"/>
        </w:tabs>
        <w:ind w:right="1197" w:firstLine="0"/>
        <w:rPr>
          <w:sz w:val="20"/>
        </w:rPr>
      </w:pPr>
      <w:r>
        <w:rPr>
          <w:sz w:val="20"/>
        </w:rPr>
        <w:t>Create</w:t>
      </w:r>
      <w:r>
        <w:rPr>
          <w:spacing w:val="-4"/>
          <w:sz w:val="20"/>
        </w:rPr>
        <w:t xml:space="preserve"> </w:t>
      </w:r>
      <w:r>
        <w:rPr>
          <w:sz w:val="20"/>
        </w:rPr>
        <w:t>a</w:t>
      </w:r>
      <w:r>
        <w:rPr>
          <w:spacing w:val="-4"/>
          <w:sz w:val="20"/>
        </w:rPr>
        <w:t xml:space="preserve"> </w:t>
      </w:r>
      <w:r>
        <w:rPr>
          <w:sz w:val="20"/>
        </w:rPr>
        <w:t>custom</w:t>
      </w:r>
      <w:r>
        <w:rPr>
          <w:spacing w:val="-4"/>
          <w:sz w:val="20"/>
        </w:rPr>
        <w:t xml:space="preserve"> </w:t>
      </w:r>
      <w:r>
        <w:rPr>
          <w:sz w:val="20"/>
        </w:rPr>
        <w:t>Azure</w:t>
      </w:r>
      <w:r>
        <w:rPr>
          <w:spacing w:val="-4"/>
          <w:sz w:val="20"/>
        </w:rPr>
        <w:t xml:space="preserve"> </w:t>
      </w:r>
      <w:r>
        <w:rPr>
          <w:sz w:val="20"/>
        </w:rPr>
        <w:t>role</w:t>
      </w:r>
      <w:r>
        <w:rPr>
          <w:spacing w:val="-4"/>
          <w:sz w:val="20"/>
        </w:rPr>
        <w:t xml:space="preserve"> </w:t>
      </w:r>
      <w:r>
        <w:rPr>
          <w:sz w:val="20"/>
        </w:rPr>
        <w:t>named</w:t>
      </w:r>
      <w:r>
        <w:rPr>
          <w:spacing w:val="-4"/>
          <w:sz w:val="20"/>
        </w:rPr>
        <w:t xml:space="preserve"> </w:t>
      </w:r>
      <w:r>
        <w:rPr>
          <w:sz w:val="20"/>
        </w:rPr>
        <w:t>Role1</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 xml:space="preserve">Reader </w:t>
      </w:r>
      <w:r>
        <w:rPr>
          <w:spacing w:val="-2"/>
          <w:sz w:val="20"/>
        </w:rPr>
        <w:t>role.</w:t>
      </w:r>
    </w:p>
    <w:p w14:paraId="4402EFFE" w14:textId="77777777" w:rsidR="00A53686" w:rsidRDefault="00000000">
      <w:pPr>
        <w:pStyle w:val="Paragrafoelenco"/>
        <w:numPr>
          <w:ilvl w:val="0"/>
          <w:numId w:val="33"/>
        </w:numPr>
        <w:tabs>
          <w:tab w:val="left" w:pos="600"/>
        </w:tabs>
        <w:ind w:left="600" w:hanging="240"/>
        <w:rPr>
          <w:sz w:val="20"/>
        </w:rPr>
      </w:pPr>
      <w:r>
        <w:rPr>
          <w:sz w:val="20"/>
        </w:rPr>
        <w:t>Minimize</w:t>
      </w:r>
      <w:r>
        <w:rPr>
          <w:spacing w:val="-9"/>
          <w:sz w:val="20"/>
        </w:rPr>
        <w:t xml:space="preserve"> </w:t>
      </w:r>
      <w:r>
        <w:rPr>
          <w:sz w:val="20"/>
        </w:rPr>
        <w:t>costs</w:t>
      </w:r>
      <w:r>
        <w:rPr>
          <w:spacing w:val="-7"/>
          <w:sz w:val="20"/>
        </w:rPr>
        <w:t xml:space="preserve"> </w:t>
      </w:r>
      <w:r>
        <w:rPr>
          <w:sz w:val="20"/>
        </w:rPr>
        <w:t>whenever</w:t>
      </w:r>
      <w:r>
        <w:rPr>
          <w:spacing w:val="-7"/>
          <w:sz w:val="20"/>
        </w:rPr>
        <w:t xml:space="preserve"> </w:t>
      </w:r>
      <w:r>
        <w:rPr>
          <w:spacing w:val="-2"/>
          <w:sz w:val="20"/>
        </w:rPr>
        <w:t>possible.</w:t>
      </w:r>
    </w:p>
    <w:p w14:paraId="3FBDB937" w14:textId="77777777" w:rsidR="00A53686" w:rsidRDefault="00A53686">
      <w:pPr>
        <w:pStyle w:val="Corpotesto"/>
        <w:spacing w:before="3"/>
        <w:ind w:left="0"/>
        <w:rPr>
          <w:rFonts w:ascii="Courier New"/>
        </w:rPr>
      </w:pPr>
    </w:p>
    <w:p w14:paraId="6C7759EE" w14:textId="77777777" w:rsidR="00A53686" w:rsidRDefault="00000000">
      <w:pPr>
        <w:pStyle w:val="Corpotesto"/>
        <w:ind w:right="779"/>
      </w:pPr>
      <w:r>
        <w:t>You</w:t>
      </w:r>
      <w:r>
        <w:rPr>
          <w:spacing w:val="-4"/>
        </w:rPr>
        <w:t xml:space="preserve"> </w:t>
      </w:r>
      <w:r>
        <w:t>need</w:t>
      </w:r>
      <w:r>
        <w:rPr>
          <w:spacing w:val="-3"/>
        </w:rPr>
        <w:t xml:space="preserve"> </w:t>
      </w:r>
      <w:r>
        <w:t>to</w:t>
      </w:r>
      <w:r>
        <w:rPr>
          <w:spacing w:val="-3"/>
        </w:rPr>
        <w:t xml:space="preserve"> </w:t>
      </w:r>
      <w:r>
        <w:t>recommend</w:t>
      </w:r>
      <w:r>
        <w:rPr>
          <w:spacing w:val="-3"/>
        </w:rPr>
        <w:t xml:space="preserve"> </w:t>
      </w:r>
      <w:r>
        <w:t>a</w:t>
      </w:r>
      <w:r>
        <w:rPr>
          <w:spacing w:val="-4"/>
        </w:rPr>
        <w:t xml:space="preserve"> </w:t>
      </w:r>
      <w:r>
        <w:t>solution</w:t>
      </w:r>
      <w:r>
        <w:rPr>
          <w:spacing w:val="-3"/>
        </w:rPr>
        <w:t xml:space="preserve"> </w:t>
      </w:r>
      <w:r>
        <w:t>to</w:t>
      </w:r>
      <w:r>
        <w:rPr>
          <w:spacing w:val="-3"/>
        </w:rPr>
        <w:t xml:space="preserve"> </w:t>
      </w:r>
      <w:r>
        <w:t>automate</w:t>
      </w:r>
      <w:r>
        <w:rPr>
          <w:spacing w:val="-3"/>
        </w:rPr>
        <w:t xml:space="preserve"> </w:t>
      </w:r>
      <w:r>
        <w:t>the</w:t>
      </w:r>
      <w:r>
        <w:rPr>
          <w:spacing w:val="-3"/>
        </w:rPr>
        <w:t xml:space="preserve"> </w:t>
      </w:r>
      <w:r>
        <w:t>configuration</w:t>
      </w:r>
      <w:r>
        <w:rPr>
          <w:spacing w:val="-3"/>
        </w:rPr>
        <w:t xml:space="preserve"> </w:t>
      </w:r>
      <w:r>
        <w:t>for</w:t>
      </w:r>
      <w:r>
        <w:rPr>
          <w:spacing w:val="-3"/>
        </w:rPr>
        <w:t xml:space="preserve"> </w:t>
      </w:r>
      <w:r>
        <w:t>the</w:t>
      </w:r>
      <w:r>
        <w:rPr>
          <w:spacing w:val="-4"/>
        </w:rPr>
        <w:t xml:space="preserve"> </w:t>
      </w:r>
      <w:r>
        <w:t>finance</w:t>
      </w:r>
      <w:r>
        <w:rPr>
          <w:spacing w:val="-3"/>
        </w:rPr>
        <w:t xml:space="preserve"> </w:t>
      </w:r>
      <w:r>
        <w:t>department users. The solution must meet the technical requirements.</w:t>
      </w:r>
    </w:p>
    <w:p w14:paraId="39C1EF54" w14:textId="77777777" w:rsidR="00A53686" w:rsidRDefault="00A53686">
      <w:pPr>
        <w:pStyle w:val="Corpotesto"/>
        <w:ind w:left="0"/>
      </w:pPr>
    </w:p>
    <w:p w14:paraId="60074AB2" w14:textId="77777777" w:rsidR="00A53686" w:rsidRDefault="00000000">
      <w:pPr>
        <w:pStyle w:val="Corpotesto"/>
      </w:pPr>
      <w:r>
        <w:t>What</w:t>
      </w:r>
      <w:r>
        <w:rPr>
          <w:spacing w:val="-5"/>
        </w:rPr>
        <w:t xml:space="preserve"> </w:t>
      </w:r>
      <w:r>
        <w:t>should</w:t>
      </w:r>
      <w:r>
        <w:rPr>
          <w:spacing w:val="-3"/>
        </w:rPr>
        <w:t xml:space="preserve"> </w:t>
      </w:r>
      <w:r>
        <w:t>you</w:t>
      </w:r>
      <w:r>
        <w:rPr>
          <w:spacing w:val="-4"/>
        </w:rPr>
        <w:t xml:space="preserve"> </w:t>
      </w:r>
      <w:r>
        <w:t>include</w:t>
      </w:r>
      <w:r>
        <w:rPr>
          <w:spacing w:val="-4"/>
        </w:rPr>
        <w:t xml:space="preserve"> </w:t>
      </w:r>
      <w:r>
        <w:t>in</w:t>
      </w:r>
      <w:r>
        <w:rPr>
          <w:spacing w:val="-5"/>
        </w:rPr>
        <w:t xml:space="preserve"> </w:t>
      </w:r>
      <w:r>
        <w:t>the</w:t>
      </w:r>
      <w:r>
        <w:rPr>
          <w:spacing w:val="-3"/>
        </w:rPr>
        <w:t xml:space="preserve"> </w:t>
      </w:r>
      <w:r>
        <w:rPr>
          <w:spacing w:val="-2"/>
        </w:rPr>
        <w:t>recommendation?</w:t>
      </w:r>
    </w:p>
    <w:p w14:paraId="12C97F0F"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6392"/>
      </w:tblGrid>
      <w:tr w:rsidR="00A53686" w14:paraId="1CCE5B28" w14:textId="77777777">
        <w:trPr>
          <w:trHeight w:val="242"/>
        </w:trPr>
        <w:tc>
          <w:tcPr>
            <w:tcW w:w="324" w:type="dxa"/>
          </w:tcPr>
          <w:p w14:paraId="571C279B" w14:textId="77777777" w:rsidR="00A53686" w:rsidRDefault="00000000">
            <w:pPr>
              <w:pStyle w:val="TableParagraph"/>
              <w:spacing w:before="0" w:line="222" w:lineRule="exact"/>
              <w:ind w:left="10" w:right="43"/>
              <w:rPr>
                <w:sz w:val="20"/>
              </w:rPr>
            </w:pPr>
            <w:r>
              <w:rPr>
                <w:spacing w:val="-5"/>
                <w:sz w:val="20"/>
              </w:rPr>
              <w:t>A.</w:t>
            </w:r>
          </w:p>
        </w:tc>
        <w:tc>
          <w:tcPr>
            <w:tcW w:w="6392" w:type="dxa"/>
          </w:tcPr>
          <w:p w14:paraId="6E28583F" w14:textId="77777777" w:rsidR="00A53686" w:rsidRDefault="00000000">
            <w:pPr>
              <w:pStyle w:val="TableParagraph"/>
              <w:spacing w:before="0" w:line="222" w:lineRule="exact"/>
              <w:jc w:val="left"/>
              <w:rPr>
                <w:sz w:val="20"/>
              </w:rPr>
            </w:pPr>
            <w:r>
              <w:rPr>
                <w:sz w:val="20"/>
              </w:rPr>
              <w:t>Azure</w:t>
            </w:r>
            <w:r>
              <w:rPr>
                <w:spacing w:val="-3"/>
                <w:sz w:val="20"/>
              </w:rPr>
              <w:t xml:space="preserve"> </w:t>
            </w:r>
            <w:r>
              <w:rPr>
                <w:sz w:val="20"/>
              </w:rPr>
              <w:t>AD</w:t>
            </w:r>
            <w:r>
              <w:rPr>
                <w:spacing w:val="-2"/>
                <w:sz w:val="20"/>
              </w:rPr>
              <w:t xml:space="preserve"> </w:t>
            </w:r>
            <w:r>
              <w:rPr>
                <w:spacing w:val="-5"/>
                <w:sz w:val="20"/>
              </w:rPr>
              <w:t>B2C</w:t>
            </w:r>
          </w:p>
        </w:tc>
      </w:tr>
      <w:tr w:rsidR="00A53686" w14:paraId="63186539" w14:textId="77777777">
        <w:trPr>
          <w:trHeight w:val="260"/>
        </w:trPr>
        <w:tc>
          <w:tcPr>
            <w:tcW w:w="324" w:type="dxa"/>
          </w:tcPr>
          <w:p w14:paraId="338BC128" w14:textId="77777777" w:rsidR="00A53686" w:rsidRDefault="00000000">
            <w:pPr>
              <w:pStyle w:val="TableParagraph"/>
              <w:ind w:left="10" w:right="43"/>
              <w:rPr>
                <w:sz w:val="20"/>
              </w:rPr>
            </w:pPr>
            <w:r>
              <w:rPr>
                <w:spacing w:val="-5"/>
                <w:sz w:val="20"/>
              </w:rPr>
              <w:t>B.</w:t>
            </w:r>
          </w:p>
        </w:tc>
        <w:tc>
          <w:tcPr>
            <w:tcW w:w="6392" w:type="dxa"/>
          </w:tcPr>
          <w:p w14:paraId="137DFB25" w14:textId="77777777" w:rsidR="00A53686" w:rsidRDefault="00000000">
            <w:pPr>
              <w:pStyle w:val="TableParagraph"/>
              <w:jc w:val="left"/>
              <w:rPr>
                <w:sz w:val="20"/>
              </w:rPr>
            </w:pPr>
            <w:r>
              <w:rPr>
                <w:sz w:val="20"/>
              </w:rPr>
              <w:t>dynamic</w:t>
            </w:r>
            <w:r>
              <w:rPr>
                <w:spacing w:val="-5"/>
                <w:sz w:val="20"/>
              </w:rPr>
              <w:t xml:space="preserve"> </w:t>
            </w:r>
            <w:r>
              <w:rPr>
                <w:sz w:val="20"/>
              </w:rPr>
              <w:t>groups</w:t>
            </w:r>
            <w:r>
              <w:rPr>
                <w:spacing w:val="-4"/>
                <w:sz w:val="20"/>
              </w:rPr>
              <w:t xml:space="preserve"> </w:t>
            </w:r>
            <w:r>
              <w:rPr>
                <w:sz w:val="20"/>
              </w:rPr>
              <w:t>and</w:t>
            </w:r>
            <w:r>
              <w:rPr>
                <w:spacing w:val="-4"/>
                <w:sz w:val="20"/>
              </w:rPr>
              <w:t xml:space="preserve"> </w:t>
            </w:r>
            <w:r>
              <w:rPr>
                <w:sz w:val="20"/>
              </w:rPr>
              <w:t>conditional</w:t>
            </w:r>
            <w:r>
              <w:rPr>
                <w:spacing w:val="-4"/>
                <w:sz w:val="20"/>
              </w:rPr>
              <w:t xml:space="preserve"> </w:t>
            </w:r>
            <w:r>
              <w:rPr>
                <w:sz w:val="20"/>
              </w:rPr>
              <w:t>access</w:t>
            </w:r>
            <w:r>
              <w:rPr>
                <w:spacing w:val="-6"/>
                <w:sz w:val="20"/>
              </w:rPr>
              <w:t xml:space="preserve"> </w:t>
            </w:r>
            <w:r>
              <w:rPr>
                <w:spacing w:val="-2"/>
                <w:sz w:val="20"/>
              </w:rPr>
              <w:t>policies</w:t>
            </w:r>
          </w:p>
        </w:tc>
      </w:tr>
      <w:tr w:rsidR="00A53686" w14:paraId="79A3A1AA" w14:textId="77777777">
        <w:trPr>
          <w:trHeight w:val="260"/>
        </w:trPr>
        <w:tc>
          <w:tcPr>
            <w:tcW w:w="324" w:type="dxa"/>
          </w:tcPr>
          <w:p w14:paraId="39F0310C" w14:textId="77777777" w:rsidR="00A53686" w:rsidRDefault="00000000">
            <w:pPr>
              <w:pStyle w:val="TableParagraph"/>
              <w:ind w:left="23" w:right="43"/>
              <w:rPr>
                <w:sz w:val="20"/>
              </w:rPr>
            </w:pPr>
            <w:r>
              <w:rPr>
                <w:spacing w:val="-5"/>
                <w:sz w:val="20"/>
              </w:rPr>
              <w:t>C.</w:t>
            </w:r>
          </w:p>
        </w:tc>
        <w:tc>
          <w:tcPr>
            <w:tcW w:w="6392" w:type="dxa"/>
          </w:tcPr>
          <w:p w14:paraId="4E965E11" w14:textId="77777777" w:rsidR="00A53686" w:rsidRDefault="00000000">
            <w:pPr>
              <w:pStyle w:val="TableParagraph"/>
              <w:jc w:val="left"/>
              <w:rPr>
                <w:sz w:val="20"/>
              </w:rPr>
            </w:pPr>
            <w:r>
              <w:rPr>
                <w:sz w:val="20"/>
              </w:rPr>
              <w:t>Azure</w:t>
            </w:r>
            <w:r>
              <w:rPr>
                <w:spacing w:val="-6"/>
                <w:sz w:val="20"/>
              </w:rPr>
              <w:t xml:space="preserve"> </w:t>
            </w:r>
            <w:r>
              <w:rPr>
                <w:sz w:val="20"/>
              </w:rPr>
              <w:t>AD</w:t>
            </w:r>
            <w:r>
              <w:rPr>
                <w:spacing w:val="-3"/>
                <w:sz w:val="20"/>
              </w:rPr>
              <w:t xml:space="preserve"> </w:t>
            </w:r>
            <w:r>
              <w:rPr>
                <w:sz w:val="20"/>
              </w:rPr>
              <w:t>Identity</w:t>
            </w:r>
            <w:r>
              <w:rPr>
                <w:spacing w:val="-2"/>
                <w:sz w:val="20"/>
              </w:rPr>
              <w:t xml:space="preserve"> Protection</w:t>
            </w:r>
          </w:p>
        </w:tc>
      </w:tr>
      <w:tr w:rsidR="00A53686" w14:paraId="4C378226" w14:textId="77777777">
        <w:trPr>
          <w:trHeight w:val="241"/>
        </w:trPr>
        <w:tc>
          <w:tcPr>
            <w:tcW w:w="324" w:type="dxa"/>
          </w:tcPr>
          <w:p w14:paraId="157E01C1" w14:textId="77777777" w:rsidR="00A53686" w:rsidRDefault="00000000">
            <w:pPr>
              <w:pStyle w:val="TableParagraph"/>
              <w:spacing w:before="11" w:line="210" w:lineRule="exact"/>
              <w:ind w:left="23" w:right="43"/>
              <w:rPr>
                <w:sz w:val="20"/>
              </w:rPr>
            </w:pPr>
            <w:r>
              <w:rPr>
                <w:spacing w:val="-5"/>
                <w:sz w:val="20"/>
              </w:rPr>
              <w:t>D.</w:t>
            </w:r>
          </w:p>
        </w:tc>
        <w:tc>
          <w:tcPr>
            <w:tcW w:w="6392" w:type="dxa"/>
          </w:tcPr>
          <w:p w14:paraId="1E15FA7E" w14:textId="77777777" w:rsidR="00A53686" w:rsidRDefault="00000000">
            <w:pPr>
              <w:pStyle w:val="TableParagraph"/>
              <w:spacing w:before="11" w:line="210" w:lineRule="exact"/>
              <w:jc w:val="left"/>
              <w:rPr>
                <w:sz w:val="20"/>
              </w:rPr>
            </w:pPr>
            <w:r>
              <w:rPr>
                <w:sz w:val="20"/>
              </w:rPr>
              <w:t>an</w:t>
            </w:r>
            <w:r>
              <w:rPr>
                <w:spacing w:val="-6"/>
                <w:sz w:val="20"/>
              </w:rPr>
              <w:t xml:space="preserve"> </w:t>
            </w:r>
            <w:r>
              <w:rPr>
                <w:sz w:val="20"/>
              </w:rPr>
              <w:t>Azure</w:t>
            </w:r>
            <w:r>
              <w:rPr>
                <w:spacing w:val="-3"/>
                <w:sz w:val="20"/>
              </w:rPr>
              <w:t xml:space="preserve"> </w:t>
            </w:r>
            <w:r>
              <w:rPr>
                <w:sz w:val="20"/>
              </w:rPr>
              <w:t>logic</w:t>
            </w:r>
            <w:r>
              <w:rPr>
                <w:spacing w:val="-3"/>
                <w:sz w:val="20"/>
              </w:rPr>
              <w:t xml:space="preserve"> </w:t>
            </w:r>
            <w:r>
              <w:rPr>
                <w:sz w:val="20"/>
              </w:rPr>
              <w:t>app</w:t>
            </w:r>
            <w:r>
              <w:rPr>
                <w:spacing w:val="-3"/>
                <w:sz w:val="20"/>
              </w:rPr>
              <w:t xml:space="preserve"> </w:t>
            </w:r>
            <w:r>
              <w:rPr>
                <w:sz w:val="20"/>
              </w:rPr>
              <w:t>and</w:t>
            </w:r>
            <w:r>
              <w:rPr>
                <w:spacing w:val="-4"/>
                <w:sz w:val="20"/>
              </w:rPr>
              <w:t xml:space="preserve"> </w:t>
            </w:r>
            <w:r>
              <w:rPr>
                <w:sz w:val="20"/>
              </w:rPr>
              <w:t>the</w:t>
            </w:r>
            <w:r>
              <w:rPr>
                <w:spacing w:val="-4"/>
                <w:sz w:val="20"/>
              </w:rPr>
              <w:t xml:space="preserve"> </w:t>
            </w:r>
            <w:r>
              <w:rPr>
                <w:sz w:val="20"/>
              </w:rPr>
              <w:t>Microsoft</w:t>
            </w:r>
            <w:r>
              <w:rPr>
                <w:spacing w:val="-4"/>
                <w:sz w:val="20"/>
              </w:rPr>
              <w:t xml:space="preserve"> </w:t>
            </w:r>
            <w:r>
              <w:rPr>
                <w:sz w:val="20"/>
              </w:rPr>
              <w:t>Identity</w:t>
            </w:r>
            <w:r>
              <w:rPr>
                <w:spacing w:val="-3"/>
                <w:sz w:val="20"/>
              </w:rPr>
              <w:t xml:space="preserve"> </w:t>
            </w:r>
            <w:r>
              <w:rPr>
                <w:sz w:val="20"/>
              </w:rPr>
              <w:t>Management</w:t>
            </w:r>
            <w:r>
              <w:rPr>
                <w:spacing w:val="-4"/>
                <w:sz w:val="20"/>
              </w:rPr>
              <w:t xml:space="preserve"> </w:t>
            </w:r>
            <w:r>
              <w:rPr>
                <w:sz w:val="20"/>
              </w:rPr>
              <w:t>(MIM)</w:t>
            </w:r>
            <w:r>
              <w:rPr>
                <w:spacing w:val="-5"/>
                <w:sz w:val="20"/>
              </w:rPr>
              <w:t xml:space="preserve"> </w:t>
            </w:r>
            <w:r>
              <w:rPr>
                <w:spacing w:val="-2"/>
                <w:sz w:val="20"/>
              </w:rPr>
              <w:t>client</w:t>
            </w:r>
          </w:p>
        </w:tc>
      </w:tr>
    </w:tbl>
    <w:p w14:paraId="0888C57F" w14:textId="77777777" w:rsidR="00A53686" w:rsidRDefault="00A53686">
      <w:pPr>
        <w:pStyle w:val="Corpotesto"/>
        <w:spacing w:before="32"/>
        <w:ind w:left="0"/>
      </w:pPr>
    </w:p>
    <w:p w14:paraId="020D5CE0" w14:textId="77777777" w:rsidR="00A53686" w:rsidRDefault="00000000">
      <w:pPr>
        <w:spacing w:line="230" w:lineRule="exact"/>
        <w:ind w:left="360"/>
        <w:rPr>
          <w:sz w:val="20"/>
        </w:rPr>
      </w:pPr>
      <w:r>
        <w:rPr>
          <w:rFonts w:ascii="Arial"/>
          <w:b/>
          <w:sz w:val="20"/>
        </w:rPr>
        <w:t xml:space="preserve">Answer: </w:t>
      </w:r>
      <w:r>
        <w:rPr>
          <w:spacing w:val="-10"/>
          <w:sz w:val="20"/>
        </w:rPr>
        <w:t>B</w:t>
      </w:r>
    </w:p>
    <w:p w14:paraId="55B0B8A4" w14:textId="77777777" w:rsidR="00A53686" w:rsidRDefault="00000000">
      <w:pPr>
        <w:spacing w:line="230" w:lineRule="exact"/>
        <w:ind w:left="360"/>
        <w:rPr>
          <w:rFonts w:ascii="Arial"/>
          <w:b/>
          <w:sz w:val="20"/>
        </w:rPr>
      </w:pPr>
      <w:r>
        <w:rPr>
          <w:rFonts w:ascii="Arial"/>
          <w:b/>
          <w:spacing w:val="-2"/>
          <w:sz w:val="20"/>
        </w:rPr>
        <w:t>Explanation:</w:t>
      </w:r>
    </w:p>
    <w:p w14:paraId="77A85F6B" w14:textId="77777777" w:rsidR="00A53686" w:rsidRDefault="00000000">
      <w:pPr>
        <w:pStyle w:val="Corpotesto"/>
        <w:ind w:right="717"/>
      </w:pPr>
      <w:r>
        <w:t>Scenario:</w:t>
      </w:r>
      <w:r>
        <w:rPr>
          <w:spacing w:val="-4"/>
        </w:rPr>
        <w:t xml:space="preserve"> </w:t>
      </w:r>
      <w:r>
        <w:t>Ensure</w:t>
      </w:r>
      <w:r>
        <w:rPr>
          <w:spacing w:val="-3"/>
        </w:rPr>
        <w:t xml:space="preserve"> </w:t>
      </w:r>
      <w:r>
        <w:t>Azure</w:t>
      </w:r>
      <w:r>
        <w:rPr>
          <w:spacing w:val="-3"/>
        </w:rPr>
        <w:t xml:space="preserve"> </w:t>
      </w:r>
      <w:r>
        <w:t>Multi-Factor</w:t>
      </w:r>
      <w:r>
        <w:rPr>
          <w:spacing w:val="-3"/>
        </w:rPr>
        <w:t xml:space="preserve"> </w:t>
      </w:r>
      <w:r>
        <w:t>Authentication</w:t>
      </w:r>
      <w:r>
        <w:rPr>
          <w:spacing w:val="-3"/>
        </w:rPr>
        <w:t xml:space="preserve"> </w:t>
      </w:r>
      <w:r>
        <w:t>(MFA)</w:t>
      </w:r>
      <w:r>
        <w:rPr>
          <w:spacing w:val="-3"/>
        </w:rPr>
        <w:t xml:space="preserve"> </w:t>
      </w:r>
      <w:r>
        <w:t>for</w:t>
      </w:r>
      <w:r>
        <w:rPr>
          <w:spacing w:val="-3"/>
        </w:rPr>
        <w:t xml:space="preserve"> </w:t>
      </w:r>
      <w:r>
        <w:t>the</w:t>
      </w:r>
      <w:r>
        <w:rPr>
          <w:spacing w:val="-5"/>
        </w:rPr>
        <w:t xml:space="preserve"> </w:t>
      </w:r>
      <w:r>
        <w:t>users</w:t>
      </w:r>
      <w:r>
        <w:rPr>
          <w:spacing w:val="-3"/>
        </w:rPr>
        <w:t xml:space="preserve"> </w:t>
      </w:r>
      <w:r>
        <w:t>in</w:t>
      </w:r>
      <w:r>
        <w:rPr>
          <w:spacing w:val="-4"/>
        </w:rPr>
        <w:t xml:space="preserve"> </w:t>
      </w:r>
      <w:r>
        <w:t>the</w:t>
      </w:r>
      <w:r>
        <w:rPr>
          <w:spacing w:val="-4"/>
        </w:rPr>
        <w:t xml:space="preserve"> </w:t>
      </w:r>
      <w:r>
        <w:t>finance</w:t>
      </w:r>
      <w:r>
        <w:rPr>
          <w:spacing w:val="-3"/>
        </w:rPr>
        <w:t xml:space="preserve"> </w:t>
      </w:r>
      <w:r>
        <w:t xml:space="preserve">department </w:t>
      </w:r>
      <w:r>
        <w:rPr>
          <w:spacing w:val="-2"/>
        </w:rPr>
        <w:t>only.</w:t>
      </w:r>
    </w:p>
    <w:p w14:paraId="116175AC" w14:textId="77777777" w:rsidR="00A53686" w:rsidRDefault="00000000">
      <w:pPr>
        <w:pStyle w:val="Corpotesto"/>
        <w:ind w:right="779"/>
      </w:pPr>
      <w:r>
        <w:t>The</w:t>
      </w:r>
      <w:r>
        <w:rPr>
          <w:spacing w:val="-3"/>
        </w:rPr>
        <w:t xml:space="preserve"> </w:t>
      </w:r>
      <w:r>
        <w:t>recommendation</w:t>
      </w:r>
      <w:r>
        <w:rPr>
          <w:spacing w:val="-3"/>
        </w:rPr>
        <w:t xml:space="preserve"> </w:t>
      </w:r>
      <w:r>
        <w:t>is</w:t>
      </w:r>
      <w:r>
        <w:rPr>
          <w:spacing w:val="-3"/>
        </w:rPr>
        <w:t xml:space="preserve"> </w:t>
      </w:r>
      <w:r>
        <w:t>to</w:t>
      </w:r>
      <w:r>
        <w:rPr>
          <w:spacing w:val="-4"/>
        </w:rPr>
        <w:t xml:space="preserve"> </w:t>
      </w:r>
      <w:r>
        <w:t>use</w:t>
      </w:r>
      <w:r>
        <w:rPr>
          <w:spacing w:val="-3"/>
        </w:rPr>
        <w:t xml:space="preserve"> </w:t>
      </w:r>
      <w:r>
        <w:t>conditional</w:t>
      </w:r>
      <w:r>
        <w:rPr>
          <w:spacing w:val="-3"/>
        </w:rPr>
        <w:t xml:space="preserve"> </w:t>
      </w:r>
      <w:r>
        <w:t>access</w:t>
      </w:r>
      <w:r>
        <w:rPr>
          <w:spacing w:val="-3"/>
        </w:rPr>
        <w:t xml:space="preserve"> </w:t>
      </w:r>
      <w:r>
        <w:t>policies</w:t>
      </w:r>
      <w:r>
        <w:rPr>
          <w:spacing w:val="-3"/>
        </w:rPr>
        <w:t xml:space="preserve"> </w:t>
      </w:r>
      <w:r>
        <w:t>that</w:t>
      </w:r>
      <w:r>
        <w:rPr>
          <w:spacing w:val="-4"/>
        </w:rPr>
        <w:t xml:space="preserve"> </w:t>
      </w:r>
      <w:r>
        <w:t>can</w:t>
      </w:r>
      <w:r>
        <w:rPr>
          <w:spacing w:val="-4"/>
        </w:rPr>
        <w:t xml:space="preserve"> </w:t>
      </w:r>
      <w:r>
        <w:t>then</w:t>
      </w:r>
      <w:r>
        <w:rPr>
          <w:spacing w:val="-3"/>
        </w:rPr>
        <w:t xml:space="preserve"> </w:t>
      </w:r>
      <w:r>
        <w:t>be</w:t>
      </w:r>
      <w:r>
        <w:rPr>
          <w:spacing w:val="-3"/>
        </w:rPr>
        <w:t xml:space="preserve"> </w:t>
      </w:r>
      <w:r>
        <w:t>targeted</w:t>
      </w:r>
      <w:r>
        <w:rPr>
          <w:spacing w:val="-3"/>
        </w:rPr>
        <w:t xml:space="preserve"> </w:t>
      </w:r>
      <w:r>
        <w:t>to</w:t>
      </w:r>
      <w:r>
        <w:rPr>
          <w:spacing w:val="-3"/>
        </w:rPr>
        <w:t xml:space="preserve"> </w:t>
      </w:r>
      <w:r>
        <w:t>groups</w:t>
      </w:r>
      <w:r>
        <w:rPr>
          <w:spacing w:val="-3"/>
        </w:rPr>
        <w:t xml:space="preserve"> </w:t>
      </w:r>
      <w:r>
        <w:t>of users, specific applications, or other conditions.</w:t>
      </w:r>
    </w:p>
    <w:p w14:paraId="62EC0D3E" w14:textId="77777777" w:rsidR="00A53686" w:rsidRDefault="00000000">
      <w:pPr>
        <w:pStyle w:val="Corpotesto"/>
        <w:spacing w:line="230" w:lineRule="exact"/>
      </w:pPr>
      <w:r>
        <w:rPr>
          <w:spacing w:val="-2"/>
        </w:rPr>
        <w:t>Reference:</w:t>
      </w:r>
    </w:p>
    <w:p w14:paraId="14C4E17D" w14:textId="77777777" w:rsidR="00A53686" w:rsidRDefault="00000000">
      <w:pPr>
        <w:pStyle w:val="Corpotesto"/>
      </w:pPr>
      <w:r>
        <w:rPr>
          <w:spacing w:val="-2"/>
        </w:rPr>
        <w:t>https://docs.microsoft.com/en-us/azure/active-directory/authentication/howto-mfa-userstates</w:t>
      </w:r>
    </w:p>
    <w:p w14:paraId="600B2358" w14:textId="77777777" w:rsidR="00A53686" w:rsidRDefault="00A53686">
      <w:pPr>
        <w:pStyle w:val="Corpotesto"/>
        <w:ind w:left="0"/>
      </w:pPr>
    </w:p>
    <w:p w14:paraId="2657C3E2" w14:textId="77777777" w:rsidR="00A53686" w:rsidRDefault="00A53686">
      <w:pPr>
        <w:pStyle w:val="Corpotesto"/>
        <w:ind w:left="0"/>
      </w:pPr>
    </w:p>
    <w:p w14:paraId="10027192"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267</w:t>
      </w:r>
    </w:p>
    <w:p w14:paraId="48CBB7EB" w14:textId="77777777" w:rsidR="00A53686" w:rsidRDefault="00000000">
      <w:pPr>
        <w:pStyle w:val="Titolo1"/>
        <w:spacing w:line="240" w:lineRule="auto"/>
      </w:pPr>
      <w:r>
        <w:t>Case</w:t>
      </w:r>
      <w:r>
        <w:rPr>
          <w:spacing w:val="-7"/>
        </w:rPr>
        <w:t xml:space="preserve"> </w:t>
      </w:r>
      <w:r>
        <w:t>Study</w:t>
      </w:r>
      <w:r>
        <w:rPr>
          <w:spacing w:val="-7"/>
        </w:rPr>
        <w:t xml:space="preserve"> </w:t>
      </w:r>
      <w:r>
        <w:t>3</w:t>
      </w:r>
      <w:r>
        <w:rPr>
          <w:spacing w:val="-7"/>
        </w:rPr>
        <w:t xml:space="preserve"> </w:t>
      </w:r>
      <w:r>
        <w:t>-</w:t>
      </w:r>
      <w:r>
        <w:rPr>
          <w:spacing w:val="-6"/>
        </w:rPr>
        <w:t xml:space="preserve"> </w:t>
      </w:r>
      <w:r>
        <w:t>Contoso,</w:t>
      </w:r>
      <w:r>
        <w:rPr>
          <w:spacing w:val="-8"/>
        </w:rPr>
        <w:t xml:space="preserve"> </w:t>
      </w:r>
      <w:r>
        <w:rPr>
          <w:spacing w:val="-5"/>
        </w:rPr>
        <w:t>Ltd</w:t>
      </w:r>
    </w:p>
    <w:p w14:paraId="4A5B8FF5" w14:textId="77777777" w:rsidR="00A53686" w:rsidRDefault="00000000">
      <w:pPr>
        <w:spacing w:before="1" w:line="230" w:lineRule="exact"/>
        <w:ind w:left="360"/>
        <w:rPr>
          <w:rFonts w:ascii="Arial"/>
          <w:b/>
          <w:sz w:val="20"/>
        </w:rPr>
      </w:pPr>
      <w:r>
        <w:rPr>
          <w:rFonts w:ascii="Arial"/>
          <w:b/>
          <w:spacing w:val="-2"/>
          <w:sz w:val="20"/>
        </w:rPr>
        <w:t>Overview</w:t>
      </w:r>
    </w:p>
    <w:p w14:paraId="35AE7ED3" w14:textId="77777777" w:rsidR="00A53686" w:rsidRDefault="00000000">
      <w:pPr>
        <w:pStyle w:val="Corpotesto"/>
        <w:ind w:right="82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two</w:t>
      </w:r>
      <w:r>
        <w:rPr>
          <w:spacing w:val="-2"/>
        </w:rPr>
        <w:t xml:space="preserve"> </w:t>
      </w:r>
      <w:r>
        <w:t>branch</w:t>
      </w:r>
      <w:r>
        <w:rPr>
          <w:spacing w:val="-2"/>
        </w:rPr>
        <w:t xml:space="preserve"> </w:t>
      </w:r>
      <w:r>
        <w:t>offices in Seattle and New York.</w:t>
      </w:r>
    </w:p>
    <w:p w14:paraId="02442FCF" w14:textId="77777777" w:rsidR="00A53686" w:rsidRDefault="00000000">
      <w:pPr>
        <w:pStyle w:val="Corpotesto"/>
        <w:ind w:right="895"/>
      </w:pPr>
      <w:r>
        <w:t>The</w:t>
      </w:r>
      <w:r>
        <w:rPr>
          <w:spacing w:val="-3"/>
        </w:rPr>
        <w:t xml:space="preserve"> </w:t>
      </w:r>
      <w:r>
        <w:t>Montreal</w:t>
      </w:r>
      <w:r>
        <w:rPr>
          <w:spacing w:val="-5"/>
        </w:rPr>
        <w:t xml:space="preserve"> </w:t>
      </w:r>
      <w:r>
        <w:t>office</w:t>
      </w:r>
      <w:r>
        <w:rPr>
          <w:spacing w:val="-3"/>
        </w:rPr>
        <w:t xml:space="preserve"> </w:t>
      </w:r>
      <w:r>
        <w:t>has</w:t>
      </w:r>
      <w:r>
        <w:rPr>
          <w:spacing w:val="-3"/>
        </w:rPr>
        <w:t xml:space="preserve"> </w:t>
      </w:r>
      <w:r>
        <w:t>2,000</w:t>
      </w:r>
      <w:r>
        <w:rPr>
          <w:spacing w:val="-3"/>
        </w:rPr>
        <w:t xml:space="preserve"> </w:t>
      </w:r>
      <w:r>
        <w:t>employees.</w:t>
      </w:r>
      <w:r>
        <w:rPr>
          <w:spacing w:val="-4"/>
        </w:rPr>
        <w:t xml:space="preserve"> </w:t>
      </w:r>
      <w:r>
        <w:t>The</w:t>
      </w:r>
      <w:r>
        <w:rPr>
          <w:spacing w:val="-3"/>
        </w:rPr>
        <w:t xml:space="preserve"> </w:t>
      </w:r>
      <w:r>
        <w:t>Seattle</w:t>
      </w:r>
      <w:r>
        <w:rPr>
          <w:spacing w:val="-3"/>
        </w:rPr>
        <w:t xml:space="preserve"> </w:t>
      </w:r>
      <w:r>
        <w:t>office</w:t>
      </w:r>
      <w:r>
        <w:rPr>
          <w:spacing w:val="-3"/>
        </w:rPr>
        <w:t xml:space="preserve"> </w:t>
      </w:r>
      <w:r>
        <w:t>has</w:t>
      </w:r>
      <w:r>
        <w:rPr>
          <w:spacing w:val="-3"/>
        </w:rPr>
        <w:t xml:space="preserve"> </w:t>
      </w:r>
      <w:r>
        <w:t>1,000</w:t>
      </w:r>
      <w:r>
        <w:rPr>
          <w:spacing w:val="-3"/>
        </w:rPr>
        <w:t xml:space="preserve"> </w:t>
      </w:r>
      <w:r>
        <w:t>employees.</w:t>
      </w:r>
      <w:r>
        <w:rPr>
          <w:spacing w:val="-3"/>
        </w:rPr>
        <w:t xml:space="preserve"> </w:t>
      </w:r>
      <w:r>
        <w:t>The</w:t>
      </w:r>
      <w:r>
        <w:rPr>
          <w:spacing w:val="-3"/>
        </w:rPr>
        <w:t xml:space="preserve"> </w:t>
      </w:r>
      <w:r>
        <w:t>New York office has 200 employees.</w:t>
      </w:r>
    </w:p>
    <w:p w14:paraId="0CEAD2CC" w14:textId="77777777" w:rsidR="00A53686" w:rsidRDefault="00000000">
      <w:pPr>
        <w:pStyle w:val="Corpotesto"/>
        <w:spacing w:line="230" w:lineRule="exact"/>
      </w:pPr>
      <w:r>
        <w:t>All</w:t>
      </w:r>
      <w:r>
        <w:rPr>
          <w:spacing w:val="-5"/>
        </w:rPr>
        <w:t xml:space="preserve"> </w:t>
      </w:r>
      <w:r>
        <w:t>the</w:t>
      </w:r>
      <w:r>
        <w:rPr>
          <w:spacing w:val="-4"/>
        </w:rPr>
        <w:t xml:space="preserve"> </w:t>
      </w:r>
      <w:r>
        <w:t>resources</w:t>
      </w:r>
      <w:r>
        <w:rPr>
          <w:spacing w:val="-3"/>
        </w:rPr>
        <w:t xml:space="preserve"> </w:t>
      </w:r>
      <w:r>
        <w:t>used</w:t>
      </w:r>
      <w:r>
        <w:rPr>
          <w:spacing w:val="-4"/>
        </w:rPr>
        <w:t xml:space="preserve"> </w:t>
      </w:r>
      <w:r>
        <w:t>by</w:t>
      </w:r>
      <w:r>
        <w:rPr>
          <w:spacing w:val="-4"/>
        </w:rPr>
        <w:t xml:space="preserve"> </w:t>
      </w:r>
      <w:r>
        <w:t>Contoso</w:t>
      </w:r>
      <w:r>
        <w:rPr>
          <w:spacing w:val="-3"/>
        </w:rPr>
        <w:t xml:space="preserve"> </w:t>
      </w:r>
      <w:r>
        <w:t>are</w:t>
      </w:r>
      <w:r>
        <w:rPr>
          <w:spacing w:val="-6"/>
        </w:rPr>
        <w:t xml:space="preserve"> </w:t>
      </w:r>
      <w:r>
        <w:t>hosted</w:t>
      </w:r>
      <w:r>
        <w:rPr>
          <w:spacing w:val="-3"/>
        </w:rPr>
        <w:t xml:space="preserve"> </w:t>
      </w:r>
      <w:r>
        <w:t>on-</w:t>
      </w:r>
      <w:r>
        <w:rPr>
          <w:spacing w:val="-2"/>
        </w:rPr>
        <w:t>premises.</w:t>
      </w:r>
    </w:p>
    <w:p w14:paraId="27A5913D" w14:textId="77777777" w:rsidR="00A53686" w:rsidRDefault="00000000">
      <w:pPr>
        <w:pStyle w:val="Corpotesto"/>
        <w:ind w:right="1107"/>
      </w:pPr>
      <w:r>
        <w:t>Contoso</w:t>
      </w:r>
      <w:r>
        <w:rPr>
          <w:spacing w:val="-5"/>
        </w:rPr>
        <w:t xml:space="preserve"> </w:t>
      </w:r>
      <w:r>
        <w:t>creates</w:t>
      </w:r>
      <w:r>
        <w:rPr>
          <w:spacing w:val="-3"/>
        </w:rPr>
        <w:t xml:space="preserve"> </w:t>
      </w:r>
      <w:r>
        <w:t>a</w:t>
      </w:r>
      <w:r>
        <w:rPr>
          <w:spacing w:val="-3"/>
        </w:rPr>
        <w:t xml:space="preserve"> </w:t>
      </w:r>
      <w:r>
        <w:t>new</w:t>
      </w:r>
      <w:r>
        <w:rPr>
          <w:spacing w:val="-3"/>
        </w:rPr>
        <w:t xml:space="preserve"> </w:t>
      </w:r>
      <w:r>
        <w:t>Azure</w:t>
      </w:r>
      <w:r>
        <w:rPr>
          <w:spacing w:val="-3"/>
        </w:rPr>
        <w:t xml:space="preserve"> </w:t>
      </w:r>
      <w:r>
        <w:t>subscription.</w:t>
      </w:r>
      <w:r>
        <w:rPr>
          <w:spacing w:val="-4"/>
        </w:rPr>
        <w:t xml:space="preserve"> </w:t>
      </w:r>
      <w:r>
        <w:t>The</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 uses adomain named contoso.onmicrosoft.com. The tenant uses the P1 pricing tier.</w:t>
      </w:r>
    </w:p>
    <w:p w14:paraId="15C19351" w14:textId="77777777" w:rsidR="00A53686" w:rsidRDefault="00A53686">
      <w:pPr>
        <w:pStyle w:val="Corpotesto"/>
        <w:ind w:left="0"/>
      </w:pPr>
    </w:p>
    <w:p w14:paraId="3E3D3D91"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4E6FA92C" w14:textId="77777777" w:rsidR="00A53686" w:rsidRDefault="00000000">
      <w:pPr>
        <w:pStyle w:val="Corpotesto"/>
        <w:spacing w:before="1"/>
        <w:ind w:right="779"/>
      </w:pPr>
      <w:r>
        <w:t>The</w:t>
      </w:r>
      <w:r>
        <w:rPr>
          <w:spacing w:val="-3"/>
        </w:rPr>
        <w:t xml:space="preserve"> </w:t>
      </w:r>
      <w:r>
        <w:t>network</w:t>
      </w:r>
      <w:r>
        <w:rPr>
          <w:spacing w:val="-5"/>
        </w:rPr>
        <w:t xml:space="preserve"> </w:t>
      </w:r>
      <w:r>
        <w:t>contains</w:t>
      </w:r>
      <w:r>
        <w:rPr>
          <w:spacing w:val="-3"/>
        </w:rPr>
        <w:t xml:space="preserve"> </w:t>
      </w:r>
      <w:r>
        <w:t>an</w:t>
      </w:r>
      <w:r>
        <w:rPr>
          <w:spacing w:val="-3"/>
        </w:rPr>
        <w:t xml:space="preserve"> </w:t>
      </w:r>
      <w:r>
        <w:t>Active</w:t>
      </w:r>
      <w:r>
        <w:rPr>
          <w:spacing w:val="-5"/>
        </w:rPr>
        <w:t xml:space="preserve"> </w:t>
      </w:r>
      <w:r>
        <w:t>Directory</w:t>
      </w:r>
      <w:r>
        <w:rPr>
          <w:spacing w:val="-3"/>
        </w:rPr>
        <w:t xml:space="preserve"> </w:t>
      </w:r>
      <w:r>
        <w:t>forest</w:t>
      </w:r>
      <w:r>
        <w:rPr>
          <w:spacing w:val="-3"/>
        </w:rPr>
        <w:t xml:space="preserve"> </w:t>
      </w:r>
      <w:r>
        <w:t>named</w:t>
      </w:r>
      <w:r>
        <w:rPr>
          <w:spacing w:val="-3"/>
        </w:rPr>
        <w:t xml:space="preserve"> </w:t>
      </w:r>
      <w:r>
        <w:t>contoso.com.</w:t>
      </w:r>
      <w:r>
        <w:rPr>
          <w:spacing w:val="-4"/>
        </w:rPr>
        <w:t xml:space="preserve"> </w:t>
      </w:r>
      <w:r>
        <w:t>All</w:t>
      </w:r>
      <w:r>
        <w:rPr>
          <w:spacing w:val="-4"/>
        </w:rPr>
        <w:t xml:space="preserve"> </w:t>
      </w:r>
      <w:r>
        <w:t>domain</w:t>
      </w:r>
      <w:r>
        <w:rPr>
          <w:spacing w:val="-3"/>
        </w:rPr>
        <w:t xml:space="preserve"> </w:t>
      </w:r>
      <w:r>
        <w:t>controllers</w:t>
      </w:r>
      <w:r>
        <w:rPr>
          <w:spacing w:val="-3"/>
        </w:rPr>
        <w:t xml:space="preserve"> </w:t>
      </w:r>
      <w:r>
        <w:t>are configured as DNS servers and host the contoso.com DNS zone.</w:t>
      </w:r>
    </w:p>
    <w:p w14:paraId="2CB9D5B3" w14:textId="77777777" w:rsidR="00A53686" w:rsidRDefault="00A53686">
      <w:pPr>
        <w:pStyle w:val="Corpotesto"/>
        <w:sectPr w:rsidR="00A53686">
          <w:pgSz w:w="12240" w:h="15840"/>
          <w:pgMar w:top="1080" w:right="1080" w:bottom="1000" w:left="1440" w:header="0" w:footer="800" w:gutter="0"/>
          <w:cols w:space="720"/>
        </w:sectPr>
      </w:pPr>
    </w:p>
    <w:p w14:paraId="70481043" w14:textId="77777777" w:rsidR="00A53686" w:rsidRDefault="00A53686">
      <w:pPr>
        <w:pStyle w:val="Corpotesto"/>
        <w:spacing w:before="130"/>
        <w:ind w:left="0"/>
      </w:pPr>
    </w:p>
    <w:p w14:paraId="17A4CB2F" w14:textId="77777777" w:rsidR="00A53686" w:rsidRDefault="00000000">
      <w:pPr>
        <w:pStyle w:val="Corpotesto"/>
        <w:spacing w:before="1"/>
        <w:ind w:right="779"/>
      </w:pPr>
      <w:r>
        <w:t>Contoso has finance, human resources, sales, research, and information technology departments.</w:t>
      </w:r>
      <w:r>
        <w:rPr>
          <w:spacing w:val="-3"/>
        </w:rPr>
        <w:t xml:space="preserve"> </w:t>
      </w:r>
      <w:r>
        <w:t>Each</w:t>
      </w:r>
      <w:r>
        <w:rPr>
          <w:spacing w:val="-3"/>
        </w:rPr>
        <w:t xml:space="preserve"> </w:t>
      </w:r>
      <w:r>
        <w:t>department</w:t>
      </w:r>
      <w:r>
        <w:rPr>
          <w:spacing w:val="-4"/>
        </w:rPr>
        <w:t xml:space="preserve"> </w:t>
      </w:r>
      <w:r>
        <w:t>has</w:t>
      </w:r>
      <w:r>
        <w:rPr>
          <w:spacing w:val="-3"/>
        </w:rPr>
        <w:t xml:space="preserve"> </w:t>
      </w:r>
      <w:r>
        <w:t>an</w:t>
      </w:r>
      <w:r>
        <w:rPr>
          <w:spacing w:val="-3"/>
        </w:rPr>
        <w:t xml:space="preserve"> </w:t>
      </w:r>
      <w:r>
        <w:t>organizational</w:t>
      </w:r>
      <w:r>
        <w:rPr>
          <w:spacing w:val="-3"/>
        </w:rPr>
        <w:t xml:space="preserve"> </w:t>
      </w:r>
      <w:r>
        <w:t>unit</w:t>
      </w:r>
      <w:r>
        <w:rPr>
          <w:spacing w:val="-4"/>
        </w:rPr>
        <w:t xml:space="preserve"> </w:t>
      </w:r>
      <w:r>
        <w:t>(OU)</w:t>
      </w:r>
      <w:r>
        <w:rPr>
          <w:spacing w:val="-3"/>
        </w:rPr>
        <w:t xml:space="preserve"> </w:t>
      </w:r>
      <w:r>
        <w:t>that</w:t>
      </w:r>
      <w:r>
        <w:rPr>
          <w:spacing w:val="-4"/>
        </w:rPr>
        <w:t xml:space="preserve"> </w:t>
      </w:r>
      <w:r>
        <w:t>contains</w:t>
      </w:r>
      <w:r>
        <w:rPr>
          <w:spacing w:val="-3"/>
        </w:rPr>
        <w:t xml:space="preserve"> </w:t>
      </w:r>
      <w:r>
        <w:t>all</w:t>
      </w:r>
      <w:r>
        <w:rPr>
          <w:spacing w:val="-5"/>
        </w:rPr>
        <w:t xml:space="preserve"> </w:t>
      </w:r>
      <w:r>
        <w:t>the</w:t>
      </w:r>
      <w:r>
        <w:rPr>
          <w:spacing w:val="-3"/>
        </w:rPr>
        <w:t xml:space="preserve"> </w:t>
      </w:r>
      <w:r>
        <w:t>accounts</w:t>
      </w:r>
      <w:r>
        <w:rPr>
          <w:spacing w:val="-5"/>
        </w:rPr>
        <w:t xml:space="preserve"> </w:t>
      </w:r>
      <w:r>
        <w:t>of that respective department. All the user accounts have the department attribute set to their respective department. New users are added frequently.</w:t>
      </w:r>
    </w:p>
    <w:p w14:paraId="281392D5" w14:textId="77777777" w:rsidR="00A53686" w:rsidRDefault="00000000">
      <w:pPr>
        <w:pStyle w:val="Corpotesto"/>
        <w:ind w:right="5308"/>
      </w:pPr>
      <w:r>
        <w:t>Contoso.com</w:t>
      </w:r>
      <w:r>
        <w:rPr>
          <w:spacing w:val="-7"/>
        </w:rPr>
        <w:t xml:space="preserve"> </w:t>
      </w:r>
      <w:r>
        <w:t>contains</w:t>
      </w:r>
      <w:r>
        <w:rPr>
          <w:spacing w:val="-6"/>
        </w:rPr>
        <w:t xml:space="preserve"> </w:t>
      </w:r>
      <w:r>
        <w:t>a</w:t>
      </w:r>
      <w:r>
        <w:rPr>
          <w:spacing w:val="-6"/>
        </w:rPr>
        <w:t xml:space="preserve"> </w:t>
      </w:r>
      <w:r>
        <w:t>user</w:t>
      </w:r>
      <w:r>
        <w:rPr>
          <w:spacing w:val="-6"/>
        </w:rPr>
        <w:t xml:space="preserve"> </w:t>
      </w:r>
      <w:r>
        <w:t>named</w:t>
      </w:r>
      <w:r>
        <w:rPr>
          <w:spacing w:val="-6"/>
        </w:rPr>
        <w:t xml:space="preserve"> </w:t>
      </w:r>
      <w:r>
        <w:t>User1. All</w:t>
      </w:r>
      <w:r>
        <w:rPr>
          <w:spacing w:val="-5"/>
        </w:rPr>
        <w:t xml:space="preserve"> </w:t>
      </w:r>
      <w:r>
        <w:t>the</w:t>
      </w:r>
      <w:r>
        <w:rPr>
          <w:spacing w:val="-3"/>
        </w:rPr>
        <w:t xml:space="preserve"> </w:t>
      </w:r>
      <w:r>
        <w:t>offices</w:t>
      </w:r>
      <w:r>
        <w:rPr>
          <w:spacing w:val="-5"/>
        </w:rPr>
        <w:t xml:space="preserve"> </w:t>
      </w:r>
      <w:r>
        <w:t>connect</w:t>
      </w:r>
      <w:r>
        <w:rPr>
          <w:spacing w:val="-5"/>
        </w:rPr>
        <w:t xml:space="preserve"> </w:t>
      </w:r>
      <w:r>
        <w:t>by</w:t>
      </w:r>
      <w:r>
        <w:rPr>
          <w:spacing w:val="-3"/>
        </w:rPr>
        <w:t xml:space="preserve"> </w:t>
      </w:r>
      <w:r>
        <w:t>using</w:t>
      </w:r>
      <w:r>
        <w:rPr>
          <w:spacing w:val="-3"/>
        </w:rPr>
        <w:t xml:space="preserve"> </w:t>
      </w:r>
      <w:r>
        <w:t>private</w:t>
      </w:r>
      <w:r>
        <w:rPr>
          <w:spacing w:val="-4"/>
        </w:rPr>
        <w:t xml:space="preserve"> </w:t>
      </w:r>
      <w:r>
        <w:rPr>
          <w:spacing w:val="-2"/>
        </w:rPr>
        <w:t>links.</w:t>
      </w:r>
    </w:p>
    <w:p w14:paraId="11F4B72B" w14:textId="77777777" w:rsidR="00A53686" w:rsidRDefault="00000000">
      <w:pPr>
        <w:pStyle w:val="Corpotesto"/>
        <w:ind w:right="717"/>
      </w:pPr>
      <w:r>
        <w:t>Contoso</w:t>
      </w:r>
      <w:r>
        <w:rPr>
          <w:spacing w:val="-2"/>
        </w:rPr>
        <w:t xml:space="preserve"> </w:t>
      </w:r>
      <w:r>
        <w:t>has</w:t>
      </w:r>
      <w:r>
        <w:rPr>
          <w:spacing w:val="-4"/>
        </w:rPr>
        <w:t xml:space="preserve"> </w:t>
      </w:r>
      <w:r>
        <w:t>data</w:t>
      </w:r>
      <w:r>
        <w:rPr>
          <w:spacing w:val="-2"/>
        </w:rPr>
        <w:t xml:space="preserve"> </w:t>
      </w:r>
      <w:r>
        <w:t>centers</w:t>
      </w:r>
      <w:r>
        <w:rPr>
          <w:spacing w:val="-2"/>
        </w:rPr>
        <w:t xml:space="preserve"> </w:t>
      </w:r>
      <w:r>
        <w:t>in</w:t>
      </w:r>
      <w:r>
        <w:rPr>
          <w:spacing w:val="-2"/>
        </w:rPr>
        <w:t xml:space="preserve"> </w:t>
      </w:r>
      <w:r>
        <w:t>the</w:t>
      </w:r>
      <w:r>
        <w:rPr>
          <w:spacing w:val="-2"/>
        </w:rPr>
        <w:t xml:space="preserve"> </w:t>
      </w:r>
      <w:r>
        <w:t>Montreal</w:t>
      </w:r>
      <w:r>
        <w:rPr>
          <w:spacing w:val="-2"/>
        </w:rPr>
        <w:t xml:space="preserve"> </w:t>
      </w:r>
      <w:r>
        <w:t>and</w:t>
      </w:r>
      <w:r>
        <w:rPr>
          <w:spacing w:val="-2"/>
        </w:rPr>
        <w:t xml:space="preserve"> </w:t>
      </w:r>
      <w:r>
        <w:t>Seattle</w:t>
      </w:r>
      <w:r>
        <w:rPr>
          <w:spacing w:val="-4"/>
        </w:rPr>
        <w:t xml:space="preserve"> </w:t>
      </w:r>
      <w:r>
        <w:t>offices.</w:t>
      </w:r>
      <w:r>
        <w:rPr>
          <w:spacing w:val="-3"/>
        </w:rPr>
        <w:t xml:space="preserve"> </w:t>
      </w:r>
      <w:r>
        <w:t>Each</w:t>
      </w:r>
      <w:r>
        <w:rPr>
          <w:spacing w:val="-3"/>
        </w:rPr>
        <w:t xml:space="preserve"> </w:t>
      </w:r>
      <w:r>
        <w:t>data</w:t>
      </w:r>
      <w:r>
        <w:rPr>
          <w:spacing w:val="-2"/>
        </w:rPr>
        <w:t xml:space="preserve"> </w:t>
      </w:r>
      <w:r>
        <w:t>center</w:t>
      </w:r>
      <w:r>
        <w:rPr>
          <w:spacing w:val="-2"/>
        </w:rPr>
        <w:t xml:space="preserve"> </w:t>
      </w:r>
      <w:r>
        <w:t>has</w:t>
      </w:r>
      <w:r>
        <w:rPr>
          <w:spacing w:val="-2"/>
        </w:rPr>
        <w:t xml:space="preserve"> </w:t>
      </w:r>
      <w:r>
        <w:t>a</w:t>
      </w:r>
      <w:r>
        <w:rPr>
          <w:spacing w:val="-3"/>
        </w:rPr>
        <w:t xml:space="preserve"> </w:t>
      </w:r>
      <w:r>
        <w:t>firewall</w:t>
      </w:r>
      <w:r>
        <w:rPr>
          <w:spacing w:val="-3"/>
        </w:rPr>
        <w:t xml:space="preserve"> </w:t>
      </w:r>
      <w:r>
        <w:t>that can be configured as a VPN device.</w:t>
      </w:r>
    </w:p>
    <w:p w14:paraId="7423B287" w14:textId="77777777" w:rsidR="00A53686" w:rsidRDefault="00000000">
      <w:pPr>
        <w:pStyle w:val="Corpotesto"/>
        <w:spacing w:line="230" w:lineRule="exact"/>
      </w:pPr>
      <w:r>
        <w:t>All</w:t>
      </w:r>
      <w:r>
        <w:rPr>
          <w:spacing w:val="-5"/>
        </w:rPr>
        <w:t xml:space="preserve"> </w:t>
      </w:r>
      <w:r>
        <w:t>infrastructure</w:t>
      </w:r>
      <w:r>
        <w:rPr>
          <w:spacing w:val="-4"/>
        </w:rPr>
        <w:t xml:space="preserve"> </w:t>
      </w:r>
      <w:r>
        <w:t>servers</w:t>
      </w:r>
      <w:r>
        <w:rPr>
          <w:spacing w:val="-4"/>
        </w:rPr>
        <w:t xml:space="preserve"> </w:t>
      </w:r>
      <w:r>
        <w:t>are</w:t>
      </w:r>
      <w:r>
        <w:rPr>
          <w:spacing w:val="-3"/>
        </w:rPr>
        <w:t xml:space="preserve"> </w:t>
      </w:r>
      <w:r>
        <w:rPr>
          <w:spacing w:val="-2"/>
        </w:rPr>
        <w:t>virtualized.</w:t>
      </w:r>
    </w:p>
    <w:p w14:paraId="1884D0F1" w14:textId="77777777" w:rsidR="00A53686" w:rsidRDefault="00000000">
      <w:pPr>
        <w:pStyle w:val="Corpotesto"/>
      </w:pPr>
      <w:r>
        <w:t>The</w:t>
      </w:r>
      <w:r>
        <w:rPr>
          <w:spacing w:val="-7"/>
        </w:rPr>
        <w:t xml:space="preserve"> </w:t>
      </w:r>
      <w:r>
        <w:t>virtualization</w:t>
      </w:r>
      <w:r>
        <w:rPr>
          <w:spacing w:val="-5"/>
        </w:rPr>
        <w:t xml:space="preserve"> </w:t>
      </w:r>
      <w:r>
        <w:t>environment</w:t>
      </w:r>
      <w:r>
        <w:rPr>
          <w:spacing w:val="-6"/>
        </w:rPr>
        <w:t xml:space="preserve"> </w:t>
      </w:r>
      <w:r>
        <w:t>contains</w:t>
      </w:r>
      <w:r>
        <w:rPr>
          <w:spacing w:val="-5"/>
        </w:rPr>
        <w:t xml:space="preserve"> </w:t>
      </w:r>
      <w:r>
        <w:t>the</w:t>
      </w:r>
      <w:r>
        <w:rPr>
          <w:spacing w:val="-5"/>
        </w:rPr>
        <w:t xml:space="preserve"> </w:t>
      </w:r>
      <w:r>
        <w:t>servers</w:t>
      </w:r>
      <w:r>
        <w:rPr>
          <w:spacing w:val="-5"/>
        </w:rPr>
        <w:t xml:space="preserve"> </w:t>
      </w:r>
      <w:r>
        <w:t>in</w:t>
      </w:r>
      <w:r>
        <w:rPr>
          <w:spacing w:val="-7"/>
        </w:rPr>
        <w:t xml:space="preserve"> </w:t>
      </w:r>
      <w:r>
        <w:t>the</w:t>
      </w:r>
      <w:r>
        <w:rPr>
          <w:spacing w:val="-6"/>
        </w:rPr>
        <w:t xml:space="preserve"> </w:t>
      </w:r>
      <w:r>
        <w:t>following</w:t>
      </w:r>
      <w:r>
        <w:rPr>
          <w:spacing w:val="-4"/>
        </w:rPr>
        <w:t xml:space="preserve"> </w:t>
      </w:r>
      <w:r>
        <w:rPr>
          <w:spacing w:val="-2"/>
        </w:rPr>
        <w:t>table.</w:t>
      </w:r>
    </w:p>
    <w:p w14:paraId="3A50769B" w14:textId="77777777" w:rsidR="00A53686" w:rsidRDefault="00000000">
      <w:pPr>
        <w:pStyle w:val="Corpotesto"/>
        <w:spacing w:before="14"/>
        <w:ind w:left="0"/>
      </w:pPr>
      <w:r>
        <w:rPr>
          <w:noProof/>
        </w:rPr>
        <w:drawing>
          <wp:anchor distT="0" distB="0" distL="0" distR="0" simplePos="0" relativeHeight="487698944" behindDoc="1" locked="0" layoutInCell="1" allowOverlap="1" wp14:anchorId="29902564" wp14:editId="19F742D3">
            <wp:simplePos x="0" y="0"/>
            <wp:positionH relativeFrom="page">
              <wp:posOffset>1177024</wp:posOffset>
            </wp:positionH>
            <wp:positionV relativeFrom="paragraph">
              <wp:posOffset>170477</wp:posOffset>
            </wp:positionV>
            <wp:extent cx="5443385" cy="480631"/>
            <wp:effectExtent l="0" t="0" r="0" b="0"/>
            <wp:wrapTopAndBottom/>
            <wp:docPr id="546" name="Imag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pic:cNvPicPr/>
                  </pic:nvPicPr>
                  <pic:blipFill>
                    <a:blip r:embed="rId293" cstate="print"/>
                    <a:stretch>
                      <a:fillRect/>
                    </a:stretch>
                  </pic:blipFill>
                  <pic:spPr>
                    <a:xfrm>
                      <a:off x="0" y="0"/>
                      <a:ext cx="5443385" cy="480631"/>
                    </a:xfrm>
                    <a:prstGeom prst="rect">
                      <a:avLst/>
                    </a:prstGeom>
                  </pic:spPr>
                </pic:pic>
              </a:graphicData>
            </a:graphic>
          </wp:anchor>
        </w:drawing>
      </w:r>
    </w:p>
    <w:p w14:paraId="3BE2F5F8" w14:textId="77777777" w:rsidR="00A53686" w:rsidRDefault="00A53686">
      <w:pPr>
        <w:pStyle w:val="Corpotesto"/>
        <w:spacing w:before="51"/>
        <w:ind w:left="0"/>
      </w:pPr>
    </w:p>
    <w:p w14:paraId="0D0306E2" w14:textId="77777777" w:rsidR="00A53686" w:rsidRDefault="00000000">
      <w:pPr>
        <w:pStyle w:val="Corpotesto"/>
        <w:ind w:right="779"/>
      </w:pPr>
      <w:r>
        <w:t>Contoso</w:t>
      </w:r>
      <w:r>
        <w:rPr>
          <w:spacing w:val="-3"/>
        </w:rPr>
        <w:t xml:space="preserve"> </w:t>
      </w:r>
      <w:r>
        <w:t>uses</w:t>
      </w:r>
      <w:r>
        <w:rPr>
          <w:spacing w:val="-4"/>
        </w:rPr>
        <w:t xml:space="preserve"> </w:t>
      </w:r>
      <w:r>
        <w:t>two</w:t>
      </w:r>
      <w:r>
        <w:rPr>
          <w:spacing w:val="-3"/>
        </w:rPr>
        <w:t xml:space="preserve"> </w:t>
      </w:r>
      <w:r>
        <w:t>web</w:t>
      </w:r>
      <w:r>
        <w:rPr>
          <w:spacing w:val="-3"/>
        </w:rPr>
        <w:t xml:space="preserve"> </w:t>
      </w:r>
      <w:r>
        <w:t>applications</w:t>
      </w:r>
      <w:r>
        <w:rPr>
          <w:spacing w:val="-3"/>
        </w:rPr>
        <w:t xml:space="preserve"> </w:t>
      </w:r>
      <w:r>
        <w:t>named</w:t>
      </w:r>
      <w:r>
        <w:rPr>
          <w:spacing w:val="-3"/>
        </w:rPr>
        <w:t xml:space="preserve"> </w:t>
      </w:r>
      <w:r>
        <w:t>App1</w:t>
      </w:r>
      <w:r>
        <w:rPr>
          <w:spacing w:val="-3"/>
        </w:rPr>
        <w:t xml:space="preserve"> </w:t>
      </w:r>
      <w:r>
        <w:t>and</w:t>
      </w:r>
      <w:r>
        <w:rPr>
          <w:spacing w:val="-3"/>
        </w:rPr>
        <w:t xml:space="preserve"> </w:t>
      </w:r>
      <w:r>
        <w:t>App2.</w:t>
      </w:r>
      <w:r>
        <w:rPr>
          <w:spacing w:val="-2"/>
        </w:rPr>
        <w:t xml:space="preserve"> </w:t>
      </w:r>
      <w:r>
        <w:t>Each</w:t>
      </w:r>
      <w:r>
        <w:rPr>
          <w:spacing w:val="-3"/>
        </w:rPr>
        <w:t xml:space="preserve"> </w:t>
      </w:r>
      <w:r>
        <w:t>instance</w:t>
      </w:r>
      <w:r>
        <w:rPr>
          <w:spacing w:val="-3"/>
        </w:rPr>
        <w:t xml:space="preserve"> </w:t>
      </w:r>
      <w:r>
        <w:t>on</w:t>
      </w:r>
      <w:r>
        <w:rPr>
          <w:spacing w:val="-3"/>
        </w:rPr>
        <w:t xml:space="preserve"> </w:t>
      </w:r>
      <w:r>
        <w:t>each</w:t>
      </w:r>
      <w:r>
        <w:rPr>
          <w:spacing w:val="-5"/>
        </w:rPr>
        <w:t xml:space="preserve"> </w:t>
      </w:r>
      <w:r>
        <w:t>web application requires 1GB of memory.</w:t>
      </w:r>
    </w:p>
    <w:p w14:paraId="482BD322" w14:textId="77777777" w:rsidR="00A53686" w:rsidRDefault="00000000">
      <w:pPr>
        <w:pStyle w:val="Corpotesto"/>
        <w:spacing w:before="1"/>
      </w:pPr>
      <w:r>
        <w:t>The</w:t>
      </w:r>
      <w:r>
        <w:rPr>
          <w:spacing w:val="-6"/>
        </w:rPr>
        <w:t xml:space="preserve"> </w:t>
      </w:r>
      <w:r>
        <w:t>Azure</w:t>
      </w:r>
      <w:r>
        <w:rPr>
          <w:spacing w:val="-5"/>
        </w:rPr>
        <w:t xml:space="preserve"> </w:t>
      </w:r>
      <w:r>
        <w:t>subscription</w:t>
      </w:r>
      <w:r>
        <w:rPr>
          <w:spacing w:val="-4"/>
        </w:rPr>
        <w:t xml:space="preserve"> </w:t>
      </w:r>
      <w:r>
        <w:t>contains</w:t>
      </w:r>
      <w:r>
        <w:rPr>
          <w:spacing w:val="-3"/>
        </w:rPr>
        <w:t xml:space="preserve"> </w:t>
      </w:r>
      <w:r>
        <w:t>the</w:t>
      </w:r>
      <w:r>
        <w:rPr>
          <w:spacing w:val="-5"/>
        </w:rPr>
        <w:t xml:space="preserve"> </w:t>
      </w:r>
      <w:r>
        <w:t>resources</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544FA0AF" w14:textId="77777777" w:rsidR="00A53686" w:rsidRDefault="00000000">
      <w:pPr>
        <w:pStyle w:val="Corpotesto"/>
        <w:spacing w:before="36"/>
        <w:ind w:left="0"/>
      </w:pPr>
      <w:r>
        <w:rPr>
          <w:noProof/>
        </w:rPr>
        <w:drawing>
          <wp:anchor distT="0" distB="0" distL="0" distR="0" simplePos="0" relativeHeight="487699456" behindDoc="1" locked="0" layoutInCell="1" allowOverlap="1" wp14:anchorId="3DCB55CB" wp14:editId="3CA72EFA">
            <wp:simplePos x="0" y="0"/>
            <wp:positionH relativeFrom="page">
              <wp:posOffset>1180931</wp:posOffset>
            </wp:positionH>
            <wp:positionV relativeFrom="paragraph">
              <wp:posOffset>184760</wp:posOffset>
            </wp:positionV>
            <wp:extent cx="3205556" cy="745616"/>
            <wp:effectExtent l="0" t="0" r="0" b="0"/>
            <wp:wrapTopAndBottom/>
            <wp:docPr id="547" name="Image 5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7" name="Image 547"/>
                    <pic:cNvPicPr/>
                  </pic:nvPicPr>
                  <pic:blipFill>
                    <a:blip r:embed="rId294" cstate="print"/>
                    <a:stretch>
                      <a:fillRect/>
                    </a:stretch>
                  </pic:blipFill>
                  <pic:spPr>
                    <a:xfrm>
                      <a:off x="0" y="0"/>
                      <a:ext cx="3205556" cy="745616"/>
                    </a:xfrm>
                    <a:prstGeom prst="rect">
                      <a:avLst/>
                    </a:prstGeom>
                  </pic:spPr>
                </pic:pic>
              </a:graphicData>
            </a:graphic>
          </wp:anchor>
        </w:drawing>
      </w:r>
    </w:p>
    <w:p w14:paraId="0DD4318B" w14:textId="77777777" w:rsidR="00A53686" w:rsidRDefault="00A53686">
      <w:pPr>
        <w:pStyle w:val="Corpotesto"/>
        <w:spacing w:before="35"/>
        <w:ind w:left="0"/>
      </w:pPr>
    </w:p>
    <w:p w14:paraId="207D5E6A" w14:textId="77777777" w:rsidR="00A53686" w:rsidRDefault="00000000">
      <w:pPr>
        <w:pStyle w:val="Corpotesto"/>
        <w:spacing w:before="1"/>
      </w:pPr>
      <w:r>
        <w:t>The</w:t>
      </w:r>
      <w:r>
        <w:rPr>
          <w:spacing w:val="-6"/>
        </w:rPr>
        <w:t xml:space="preserve"> </w:t>
      </w:r>
      <w:r>
        <w:t>network</w:t>
      </w:r>
      <w:r>
        <w:rPr>
          <w:spacing w:val="-5"/>
        </w:rPr>
        <w:t xml:space="preserve"> </w:t>
      </w:r>
      <w:r>
        <w:t>security</w:t>
      </w:r>
      <w:r>
        <w:rPr>
          <w:spacing w:val="-4"/>
        </w:rPr>
        <w:t xml:space="preserve"> </w:t>
      </w:r>
      <w:r>
        <w:t>team</w:t>
      </w:r>
      <w:r>
        <w:rPr>
          <w:spacing w:val="-5"/>
        </w:rPr>
        <w:t xml:space="preserve"> </w:t>
      </w:r>
      <w:r>
        <w:t>implements</w:t>
      </w:r>
      <w:r>
        <w:rPr>
          <w:spacing w:val="-4"/>
        </w:rPr>
        <w:t xml:space="preserve"> </w:t>
      </w:r>
      <w:r>
        <w:t>several</w:t>
      </w:r>
      <w:r>
        <w:rPr>
          <w:spacing w:val="-3"/>
        </w:rPr>
        <w:t xml:space="preserve"> </w:t>
      </w:r>
      <w:r>
        <w:t>network</w:t>
      </w:r>
      <w:r>
        <w:rPr>
          <w:spacing w:val="-6"/>
        </w:rPr>
        <w:t xml:space="preserve"> </w:t>
      </w:r>
      <w:r>
        <w:t>security</w:t>
      </w:r>
      <w:r>
        <w:rPr>
          <w:spacing w:val="-3"/>
        </w:rPr>
        <w:t xml:space="preserve"> </w:t>
      </w:r>
      <w:r>
        <w:t>groups</w:t>
      </w:r>
      <w:r>
        <w:rPr>
          <w:spacing w:val="-3"/>
        </w:rPr>
        <w:t xml:space="preserve"> </w:t>
      </w:r>
      <w:r>
        <w:rPr>
          <w:spacing w:val="-2"/>
        </w:rPr>
        <w:t>(NSGs).</w:t>
      </w:r>
    </w:p>
    <w:p w14:paraId="049BD5D6" w14:textId="77777777" w:rsidR="00A53686" w:rsidRDefault="00000000">
      <w:pPr>
        <w:spacing w:before="229"/>
        <w:ind w:left="360"/>
        <w:rPr>
          <w:rFonts w:ascii="Arial"/>
          <w:b/>
          <w:sz w:val="20"/>
        </w:rPr>
      </w:pPr>
      <w:r>
        <w:rPr>
          <w:rFonts w:ascii="Arial"/>
          <w:b/>
          <w:sz w:val="20"/>
        </w:rPr>
        <w:t>Planned</w:t>
      </w:r>
      <w:r>
        <w:rPr>
          <w:rFonts w:ascii="Arial"/>
          <w:b/>
          <w:spacing w:val="-1"/>
          <w:sz w:val="20"/>
        </w:rPr>
        <w:t xml:space="preserve"> </w:t>
      </w:r>
      <w:r>
        <w:rPr>
          <w:rFonts w:ascii="Arial"/>
          <w:b/>
          <w:spacing w:val="-2"/>
          <w:sz w:val="20"/>
        </w:rPr>
        <w:t>Changes</w:t>
      </w:r>
    </w:p>
    <w:p w14:paraId="69673799" w14:textId="77777777" w:rsidR="00A53686" w:rsidRDefault="00000000">
      <w:pPr>
        <w:pStyle w:val="Corpotesto"/>
        <w:spacing w:before="1" w:line="229" w:lineRule="exact"/>
      </w:pPr>
      <w:r>
        <w:t>Contoso</w:t>
      </w:r>
      <w:r>
        <w:rPr>
          <w:spacing w:val="-6"/>
        </w:rPr>
        <w:t xml:space="preserve"> </w:t>
      </w:r>
      <w:r>
        <w:t>plans</w:t>
      </w:r>
      <w:r>
        <w:rPr>
          <w:spacing w:val="-5"/>
        </w:rPr>
        <w:t xml:space="preserve"> </w:t>
      </w:r>
      <w:r>
        <w:t>to</w:t>
      </w:r>
      <w:r>
        <w:rPr>
          <w:spacing w:val="-6"/>
        </w:rPr>
        <w:t xml:space="preserve"> </w:t>
      </w:r>
      <w:r>
        <w:t>implement</w:t>
      </w:r>
      <w:r>
        <w:rPr>
          <w:spacing w:val="-5"/>
        </w:rPr>
        <w:t xml:space="preserve"> </w:t>
      </w:r>
      <w:r>
        <w:t>the</w:t>
      </w:r>
      <w:r>
        <w:rPr>
          <w:spacing w:val="-6"/>
        </w:rPr>
        <w:t xml:space="preserve"> </w:t>
      </w:r>
      <w:r>
        <w:t>following</w:t>
      </w:r>
      <w:r>
        <w:rPr>
          <w:spacing w:val="-5"/>
        </w:rPr>
        <w:t xml:space="preserve"> </w:t>
      </w:r>
      <w:r>
        <w:rPr>
          <w:spacing w:val="-2"/>
        </w:rPr>
        <w:t>changes:</w:t>
      </w:r>
    </w:p>
    <w:p w14:paraId="37CCE603" w14:textId="77777777" w:rsidR="00A53686" w:rsidRDefault="00000000">
      <w:pPr>
        <w:pStyle w:val="Paragrafoelenco"/>
        <w:numPr>
          <w:ilvl w:val="0"/>
          <w:numId w:val="33"/>
        </w:numPr>
        <w:tabs>
          <w:tab w:val="left" w:pos="600"/>
        </w:tabs>
        <w:spacing w:line="226" w:lineRule="exact"/>
        <w:ind w:left="600" w:hanging="240"/>
        <w:rPr>
          <w:sz w:val="20"/>
        </w:rPr>
      </w:pPr>
      <w:r>
        <w:rPr>
          <w:sz w:val="20"/>
        </w:rPr>
        <w:t>Deploy</w:t>
      </w:r>
      <w:r>
        <w:rPr>
          <w:spacing w:val="-6"/>
          <w:sz w:val="20"/>
        </w:rPr>
        <w:t xml:space="preserve"> </w:t>
      </w:r>
      <w:r>
        <w:rPr>
          <w:sz w:val="20"/>
        </w:rPr>
        <w:t>Azure</w:t>
      </w:r>
      <w:r>
        <w:rPr>
          <w:spacing w:val="-6"/>
          <w:sz w:val="20"/>
        </w:rPr>
        <w:t xml:space="preserve"> </w:t>
      </w:r>
      <w:r>
        <w:rPr>
          <w:sz w:val="20"/>
        </w:rPr>
        <w:t>ExpressRoute</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Montreal</w:t>
      </w:r>
      <w:r>
        <w:rPr>
          <w:spacing w:val="-6"/>
          <w:sz w:val="20"/>
        </w:rPr>
        <w:t xml:space="preserve"> </w:t>
      </w:r>
      <w:r>
        <w:rPr>
          <w:spacing w:val="-2"/>
          <w:sz w:val="20"/>
        </w:rPr>
        <w:t>office.</w:t>
      </w:r>
    </w:p>
    <w:p w14:paraId="4AA0DD7A" w14:textId="77777777" w:rsidR="00A53686" w:rsidRDefault="00000000">
      <w:pPr>
        <w:pStyle w:val="Paragrafoelenco"/>
        <w:numPr>
          <w:ilvl w:val="0"/>
          <w:numId w:val="33"/>
        </w:numPr>
        <w:tabs>
          <w:tab w:val="left" w:pos="600"/>
        </w:tabs>
        <w:ind w:left="600" w:hanging="240"/>
        <w:rPr>
          <w:sz w:val="20"/>
        </w:rPr>
      </w:pPr>
      <w:r>
        <w:rPr>
          <w:sz w:val="20"/>
        </w:rPr>
        <w:t>Migrate</w:t>
      </w:r>
      <w:r>
        <w:rPr>
          <w:spacing w:val="-8"/>
          <w:sz w:val="20"/>
        </w:rPr>
        <w:t xml:space="preserve"> </w:t>
      </w:r>
      <w:r>
        <w:rPr>
          <w:sz w:val="20"/>
        </w:rPr>
        <w:t>the</w:t>
      </w:r>
      <w:r>
        <w:rPr>
          <w:spacing w:val="-5"/>
          <w:sz w:val="20"/>
        </w:rPr>
        <w:t xml:space="preserve"> </w:t>
      </w:r>
      <w:r>
        <w:rPr>
          <w:sz w:val="20"/>
        </w:rPr>
        <w:t>virtual</w:t>
      </w:r>
      <w:r>
        <w:rPr>
          <w:spacing w:val="-5"/>
          <w:sz w:val="20"/>
        </w:rPr>
        <w:t xml:space="preserve"> </w:t>
      </w:r>
      <w:r>
        <w:rPr>
          <w:sz w:val="20"/>
        </w:rPr>
        <w:t>machines</w:t>
      </w:r>
      <w:r>
        <w:rPr>
          <w:spacing w:val="-5"/>
          <w:sz w:val="20"/>
        </w:rPr>
        <w:t xml:space="preserve"> </w:t>
      </w:r>
      <w:r>
        <w:rPr>
          <w:sz w:val="20"/>
        </w:rPr>
        <w:t>hosted</w:t>
      </w:r>
      <w:r>
        <w:rPr>
          <w:spacing w:val="-5"/>
          <w:sz w:val="20"/>
        </w:rPr>
        <w:t xml:space="preserve"> </w:t>
      </w:r>
      <w:r>
        <w:rPr>
          <w:sz w:val="20"/>
        </w:rPr>
        <w:t>on</w:t>
      </w:r>
      <w:r>
        <w:rPr>
          <w:spacing w:val="-6"/>
          <w:sz w:val="20"/>
        </w:rPr>
        <w:t xml:space="preserve"> </w:t>
      </w:r>
      <w:r>
        <w:rPr>
          <w:sz w:val="20"/>
        </w:rPr>
        <w:t>Server1</w:t>
      </w:r>
      <w:r>
        <w:rPr>
          <w:spacing w:val="-5"/>
          <w:sz w:val="20"/>
        </w:rPr>
        <w:t xml:space="preserve"> </w:t>
      </w:r>
      <w:r>
        <w:rPr>
          <w:sz w:val="20"/>
        </w:rPr>
        <w:t>and</w:t>
      </w:r>
      <w:r>
        <w:rPr>
          <w:spacing w:val="-5"/>
          <w:sz w:val="20"/>
        </w:rPr>
        <w:t xml:space="preserve"> </w:t>
      </w:r>
      <w:r>
        <w:rPr>
          <w:sz w:val="20"/>
        </w:rPr>
        <w:t>Server2</w:t>
      </w:r>
      <w:r>
        <w:rPr>
          <w:spacing w:val="-5"/>
          <w:sz w:val="20"/>
        </w:rPr>
        <w:t xml:space="preserve"> </w:t>
      </w:r>
      <w:r>
        <w:rPr>
          <w:sz w:val="20"/>
        </w:rPr>
        <w:t>to</w:t>
      </w:r>
      <w:r>
        <w:rPr>
          <w:spacing w:val="-5"/>
          <w:sz w:val="20"/>
        </w:rPr>
        <w:t xml:space="preserve"> </w:t>
      </w:r>
      <w:r>
        <w:rPr>
          <w:spacing w:val="-2"/>
          <w:sz w:val="20"/>
        </w:rPr>
        <w:t>Azure.</w:t>
      </w:r>
    </w:p>
    <w:p w14:paraId="185D69BD" w14:textId="77777777" w:rsidR="00A53686" w:rsidRDefault="00000000">
      <w:pPr>
        <w:pStyle w:val="Paragrafoelenco"/>
        <w:numPr>
          <w:ilvl w:val="0"/>
          <w:numId w:val="33"/>
        </w:numPr>
        <w:tabs>
          <w:tab w:val="left" w:pos="600"/>
        </w:tabs>
        <w:spacing w:before="1"/>
        <w:ind w:right="1197" w:firstLine="0"/>
        <w:rPr>
          <w:sz w:val="20"/>
        </w:rPr>
      </w:pPr>
      <w:r>
        <w:rPr>
          <w:sz w:val="20"/>
        </w:rPr>
        <w:t>Synchronize</w:t>
      </w:r>
      <w:r>
        <w:rPr>
          <w:spacing w:val="-6"/>
          <w:sz w:val="20"/>
        </w:rPr>
        <w:t xml:space="preserve"> </w:t>
      </w:r>
      <w:r>
        <w:rPr>
          <w:sz w:val="20"/>
        </w:rPr>
        <w:t>on-premises</w:t>
      </w:r>
      <w:r>
        <w:rPr>
          <w:spacing w:val="-6"/>
          <w:sz w:val="20"/>
        </w:rPr>
        <w:t xml:space="preserve"> </w:t>
      </w:r>
      <w:r>
        <w:rPr>
          <w:sz w:val="20"/>
        </w:rPr>
        <w:t>Active</w:t>
      </w:r>
      <w:r>
        <w:rPr>
          <w:spacing w:val="-6"/>
          <w:sz w:val="20"/>
        </w:rPr>
        <w:t xml:space="preserve"> </w:t>
      </w:r>
      <w:r>
        <w:rPr>
          <w:sz w:val="20"/>
        </w:rPr>
        <w:t>Directory</w:t>
      </w:r>
      <w:r>
        <w:rPr>
          <w:spacing w:val="-6"/>
          <w:sz w:val="20"/>
        </w:rPr>
        <w:t xml:space="preserve"> </w:t>
      </w:r>
      <w:r>
        <w:rPr>
          <w:sz w:val="20"/>
        </w:rPr>
        <w:t>to</w:t>
      </w:r>
      <w:r>
        <w:rPr>
          <w:spacing w:val="-6"/>
          <w:sz w:val="20"/>
        </w:rPr>
        <w:t xml:space="preserve"> </w:t>
      </w:r>
      <w:r>
        <w:rPr>
          <w:sz w:val="20"/>
        </w:rPr>
        <w:t>Azure</w:t>
      </w:r>
      <w:r>
        <w:rPr>
          <w:spacing w:val="-6"/>
          <w:sz w:val="20"/>
        </w:rPr>
        <w:t xml:space="preserve"> </w:t>
      </w:r>
      <w:r>
        <w:rPr>
          <w:sz w:val="20"/>
        </w:rPr>
        <w:t>Active</w:t>
      </w:r>
      <w:r>
        <w:rPr>
          <w:spacing w:val="-6"/>
          <w:sz w:val="20"/>
        </w:rPr>
        <w:t xml:space="preserve"> </w:t>
      </w:r>
      <w:r>
        <w:rPr>
          <w:sz w:val="20"/>
        </w:rPr>
        <w:t>Directory (Azure AD).</w:t>
      </w:r>
    </w:p>
    <w:p w14:paraId="52AE3806" w14:textId="77777777" w:rsidR="00A53686" w:rsidRDefault="00000000">
      <w:pPr>
        <w:pStyle w:val="Paragrafoelenco"/>
        <w:numPr>
          <w:ilvl w:val="0"/>
          <w:numId w:val="33"/>
        </w:numPr>
        <w:tabs>
          <w:tab w:val="left" w:pos="600"/>
        </w:tabs>
        <w:ind w:right="1797" w:firstLine="0"/>
        <w:rPr>
          <w:sz w:val="20"/>
        </w:rPr>
      </w:pPr>
      <w:r>
        <w:rPr>
          <w:sz w:val="20"/>
        </w:rPr>
        <w:t>Migrate</w:t>
      </w:r>
      <w:r>
        <w:rPr>
          <w:spacing w:val="-4"/>
          <w:sz w:val="20"/>
        </w:rPr>
        <w:t xml:space="preserve"> </w:t>
      </w:r>
      <w:r>
        <w:rPr>
          <w:sz w:val="20"/>
        </w:rPr>
        <w:t>App1</w:t>
      </w:r>
      <w:r>
        <w:rPr>
          <w:spacing w:val="-4"/>
          <w:sz w:val="20"/>
        </w:rPr>
        <w:t xml:space="preserve"> </w:t>
      </w:r>
      <w:r>
        <w:rPr>
          <w:sz w:val="20"/>
        </w:rPr>
        <w:t>and</w:t>
      </w:r>
      <w:r>
        <w:rPr>
          <w:spacing w:val="-4"/>
          <w:sz w:val="20"/>
        </w:rPr>
        <w:t xml:space="preserve"> </w:t>
      </w:r>
      <w:r>
        <w:rPr>
          <w:sz w:val="20"/>
        </w:rPr>
        <w:t>App2</w:t>
      </w:r>
      <w:r>
        <w:rPr>
          <w:spacing w:val="-4"/>
          <w:sz w:val="20"/>
        </w:rPr>
        <w:t xml:space="preserve"> </w:t>
      </w:r>
      <w:r>
        <w:rPr>
          <w:sz w:val="20"/>
        </w:rPr>
        <w:t>to</w:t>
      </w:r>
      <w:r>
        <w:rPr>
          <w:spacing w:val="-4"/>
          <w:sz w:val="20"/>
        </w:rPr>
        <w:t xml:space="preserve"> </w:t>
      </w:r>
      <w:r>
        <w:rPr>
          <w:sz w:val="20"/>
        </w:rPr>
        <w:t>two</w:t>
      </w:r>
      <w:r>
        <w:rPr>
          <w:spacing w:val="-4"/>
          <w:sz w:val="20"/>
        </w:rPr>
        <w:t xml:space="preserve"> </w:t>
      </w:r>
      <w:r>
        <w:rPr>
          <w:sz w:val="20"/>
        </w:rPr>
        <w:t>Azure</w:t>
      </w:r>
      <w:r>
        <w:rPr>
          <w:spacing w:val="-4"/>
          <w:sz w:val="20"/>
        </w:rPr>
        <w:t xml:space="preserve"> </w:t>
      </w:r>
      <w:r>
        <w:rPr>
          <w:sz w:val="20"/>
        </w:rPr>
        <w:t>web</w:t>
      </w:r>
      <w:r>
        <w:rPr>
          <w:spacing w:val="-4"/>
          <w:sz w:val="20"/>
        </w:rPr>
        <w:t xml:space="preserve"> </w:t>
      </w:r>
      <w:r>
        <w:rPr>
          <w:sz w:val="20"/>
        </w:rPr>
        <w:t>apps</w:t>
      </w:r>
      <w:r>
        <w:rPr>
          <w:spacing w:val="-4"/>
          <w:sz w:val="20"/>
        </w:rPr>
        <w:t xml:space="preserve"> </w:t>
      </w:r>
      <w:r>
        <w:rPr>
          <w:sz w:val="20"/>
        </w:rPr>
        <w:t>named</w:t>
      </w:r>
      <w:r>
        <w:rPr>
          <w:spacing w:val="-4"/>
          <w:sz w:val="20"/>
        </w:rPr>
        <w:t xml:space="preserve"> </w:t>
      </w:r>
      <w:r>
        <w:rPr>
          <w:sz w:val="20"/>
        </w:rPr>
        <w:t>WebApp1</w:t>
      </w:r>
      <w:r>
        <w:rPr>
          <w:spacing w:val="-4"/>
          <w:sz w:val="20"/>
        </w:rPr>
        <w:t xml:space="preserve"> </w:t>
      </w:r>
      <w:r>
        <w:rPr>
          <w:sz w:val="20"/>
        </w:rPr>
        <w:t xml:space="preserve">and </w:t>
      </w:r>
      <w:r>
        <w:rPr>
          <w:spacing w:val="-2"/>
          <w:sz w:val="20"/>
        </w:rPr>
        <w:t>WebApp2.</w:t>
      </w:r>
    </w:p>
    <w:p w14:paraId="00A81926" w14:textId="77777777" w:rsidR="00A53686" w:rsidRDefault="00A53686">
      <w:pPr>
        <w:pStyle w:val="Corpotesto"/>
        <w:ind w:left="0"/>
        <w:rPr>
          <w:rFonts w:ascii="Courier New"/>
        </w:rPr>
      </w:pPr>
    </w:p>
    <w:p w14:paraId="4BD9678C"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6E664E29" w14:textId="77777777" w:rsidR="00A53686" w:rsidRDefault="00000000">
      <w:pPr>
        <w:pStyle w:val="Corpotesto"/>
        <w:spacing w:line="229" w:lineRule="exact"/>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65D15A34" w14:textId="77777777" w:rsidR="00A53686" w:rsidRDefault="00000000">
      <w:pPr>
        <w:pStyle w:val="Paragrafoelenco"/>
        <w:numPr>
          <w:ilvl w:val="0"/>
          <w:numId w:val="33"/>
        </w:numPr>
        <w:tabs>
          <w:tab w:val="left" w:pos="600"/>
        </w:tabs>
        <w:ind w:right="957" w:firstLine="0"/>
        <w:rPr>
          <w:sz w:val="20"/>
        </w:rPr>
      </w:pPr>
      <w:r>
        <w:rPr>
          <w:sz w:val="20"/>
        </w:rPr>
        <w:t>Ensure</w:t>
      </w:r>
      <w:r>
        <w:rPr>
          <w:spacing w:val="-5"/>
          <w:sz w:val="20"/>
        </w:rPr>
        <w:t xml:space="preserve"> </w:t>
      </w:r>
      <w:r>
        <w:rPr>
          <w:sz w:val="20"/>
        </w:rPr>
        <w:t>that</w:t>
      </w:r>
      <w:r>
        <w:rPr>
          <w:spacing w:val="-5"/>
          <w:sz w:val="20"/>
        </w:rPr>
        <w:t xml:space="preserve"> </w:t>
      </w:r>
      <w:r>
        <w:rPr>
          <w:sz w:val="20"/>
        </w:rPr>
        <w:t>WebApp1</w:t>
      </w:r>
      <w:r>
        <w:rPr>
          <w:spacing w:val="-5"/>
          <w:sz w:val="20"/>
        </w:rPr>
        <w:t xml:space="preserve"> </w:t>
      </w:r>
      <w:r>
        <w:rPr>
          <w:sz w:val="20"/>
        </w:rPr>
        <w:t>can</w:t>
      </w:r>
      <w:r>
        <w:rPr>
          <w:spacing w:val="-5"/>
          <w:sz w:val="20"/>
        </w:rPr>
        <w:t xml:space="preserve"> </w:t>
      </w:r>
      <w:r>
        <w:rPr>
          <w:sz w:val="20"/>
        </w:rPr>
        <w:t>adjust</w:t>
      </w:r>
      <w:r>
        <w:rPr>
          <w:spacing w:val="-5"/>
          <w:sz w:val="20"/>
        </w:rPr>
        <w:t xml:space="preserve"> </w:t>
      </w:r>
      <w:r>
        <w:rPr>
          <w:sz w:val="20"/>
        </w:rPr>
        <w:t>the</w:t>
      </w:r>
      <w:r>
        <w:rPr>
          <w:spacing w:val="-5"/>
          <w:sz w:val="20"/>
        </w:rPr>
        <w:t xml:space="preserve"> </w:t>
      </w:r>
      <w:r>
        <w:rPr>
          <w:sz w:val="20"/>
        </w:rPr>
        <w:t>number</w:t>
      </w:r>
      <w:r>
        <w:rPr>
          <w:spacing w:val="-5"/>
          <w:sz w:val="20"/>
        </w:rPr>
        <w:t xml:space="preserve"> </w:t>
      </w:r>
      <w:r>
        <w:rPr>
          <w:sz w:val="20"/>
        </w:rPr>
        <w:t>of</w:t>
      </w:r>
      <w:r>
        <w:rPr>
          <w:spacing w:val="-5"/>
          <w:sz w:val="20"/>
        </w:rPr>
        <w:t xml:space="preserve"> </w:t>
      </w:r>
      <w:r>
        <w:rPr>
          <w:sz w:val="20"/>
        </w:rPr>
        <w:t>instances</w:t>
      </w:r>
      <w:r>
        <w:rPr>
          <w:spacing w:val="-5"/>
          <w:sz w:val="20"/>
        </w:rPr>
        <w:t xml:space="preserve"> </w:t>
      </w:r>
      <w:r>
        <w:rPr>
          <w:sz w:val="20"/>
        </w:rPr>
        <w:t>automatically based on the load and can scale up to five instances.</w:t>
      </w:r>
    </w:p>
    <w:p w14:paraId="2B7E5888" w14:textId="77777777" w:rsidR="00A53686" w:rsidRDefault="00000000">
      <w:pPr>
        <w:pStyle w:val="Paragrafoelenco"/>
        <w:numPr>
          <w:ilvl w:val="0"/>
          <w:numId w:val="33"/>
        </w:numPr>
        <w:tabs>
          <w:tab w:val="left" w:pos="600"/>
        </w:tabs>
        <w:ind w:right="837" w:firstLine="0"/>
        <w:rPr>
          <w:sz w:val="20"/>
        </w:rPr>
      </w:pPr>
      <w:r>
        <w:rPr>
          <w:sz w:val="20"/>
        </w:rPr>
        <w:t>Ensure</w:t>
      </w:r>
      <w:r>
        <w:rPr>
          <w:spacing w:val="-4"/>
          <w:sz w:val="20"/>
        </w:rPr>
        <w:t xml:space="preserve"> </w:t>
      </w:r>
      <w:r>
        <w:rPr>
          <w:sz w:val="20"/>
        </w:rPr>
        <w:t>that</w:t>
      </w:r>
      <w:r>
        <w:rPr>
          <w:spacing w:val="-4"/>
          <w:sz w:val="20"/>
        </w:rPr>
        <w:t xml:space="preserve"> </w:t>
      </w:r>
      <w:r>
        <w:rPr>
          <w:sz w:val="20"/>
        </w:rPr>
        <w:t>VM3</w:t>
      </w:r>
      <w:r>
        <w:rPr>
          <w:spacing w:val="-4"/>
          <w:sz w:val="20"/>
        </w:rPr>
        <w:t xml:space="preserve"> </w:t>
      </w:r>
      <w:r>
        <w:rPr>
          <w:sz w:val="20"/>
        </w:rPr>
        <w:t>can</w:t>
      </w:r>
      <w:r>
        <w:rPr>
          <w:spacing w:val="-4"/>
          <w:sz w:val="20"/>
        </w:rPr>
        <w:t xml:space="preserve"> </w:t>
      </w:r>
      <w:r>
        <w:rPr>
          <w:sz w:val="20"/>
        </w:rPr>
        <w:t>establish</w:t>
      </w:r>
      <w:r>
        <w:rPr>
          <w:spacing w:val="-4"/>
          <w:sz w:val="20"/>
        </w:rPr>
        <w:t xml:space="preserve"> </w:t>
      </w:r>
      <w:r>
        <w:rPr>
          <w:sz w:val="20"/>
        </w:rPr>
        <w:t>outbound</w:t>
      </w:r>
      <w:r>
        <w:rPr>
          <w:spacing w:val="-4"/>
          <w:sz w:val="20"/>
        </w:rPr>
        <w:t xml:space="preserve"> </w:t>
      </w:r>
      <w:r>
        <w:rPr>
          <w:sz w:val="20"/>
        </w:rPr>
        <w:t>connections</w:t>
      </w:r>
      <w:r>
        <w:rPr>
          <w:spacing w:val="-4"/>
          <w:sz w:val="20"/>
        </w:rPr>
        <w:t xml:space="preserve"> </w:t>
      </w:r>
      <w:r>
        <w:rPr>
          <w:sz w:val="20"/>
        </w:rPr>
        <w:t>over</w:t>
      </w:r>
      <w:r>
        <w:rPr>
          <w:spacing w:val="-4"/>
          <w:sz w:val="20"/>
        </w:rPr>
        <w:t xml:space="preserve"> </w:t>
      </w:r>
      <w:r>
        <w:rPr>
          <w:sz w:val="20"/>
        </w:rPr>
        <w:t>TCP</w:t>
      </w:r>
      <w:r>
        <w:rPr>
          <w:spacing w:val="-4"/>
          <w:sz w:val="20"/>
        </w:rPr>
        <w:t xml:space="preserve"> </w:t>
      </w:r>
      <w:r>
        <w:rPr>
          <w:sz w:val="20"/>
        </w:rPr>
        <w:t>port</w:t>
      </w:r>
      <w:r>
        <w:rPr>
          <w:spacing w:val="-4"/>
          <w:sz w:val="20"/>
        </w:rPr>
        <w:t xml:space="preserve"> </w:t>
      </w:r>
      <w:r>
        <w:rPr>
          <w:sz w:val="20"/>
        </w:rPr>
        <w:t>8080 to the applications servers in the Montreal office.</w:t>
      </w:r>
    </w:p>
    <w:p w14:paraId="29171281" w14:textId="77777777" w:rsidR="00A53686" w:rsidRDefault="00000000">
      <w:pPr>
        <w:pStyle w:val="Paragrafoelenco"/>
        <w:numPr>
          <w:ilvl w:val="0"/>
          <w:numId w:val="33"/>
        </w:numPr>
        <w:tabs>
          <w:tab w:val="left" w:pos="600"/>
        </w:tabs>
        <w:spacing w:before="1"/>
        <w:ind w:right="1197" w:firstLine="0"/>
        <w:rPr>
          <w:sz w:val="20"/>
        </w:rPr>
      </w:pPr>
      <w:r>
        <w:rPr>
          <w:sz w:val="20"/>
        </w:rPr>
        <w:t>Ensure</w:t>
      </w:r>
      <w:r>
        <w:rPr>
          <w:spacing w:val="-6"/>
          <w:sz w:val="20"/>
        </w:rPr>
        <w:t xml:space="preserve"> </w:t>
      </w:r>
      <w:r>
        <w:rPr>
          <w:sz w:val="20"/>
        </w:rPr>
        <w:t>that</w:t>
      </w:r>
      <w:r>
        <w:rPr>
          <w:spacing w:val="-6"/>
          <w:sz w:val="20"/>
        </w:rPr>
        <w:t xml:space="preserve"> </w:t>
      </w:r>
      <w:r>
        <w:rPr>
          <w:sz w:val="20"/>
        </w:rPr>
        <w:t>routing</w:t>
      </w:r>
      <w:r>
        <w:rPr>
          <w:spacing w:val="-6"/>
          <w:sz w:val="20"/>
        </w:rPr>
        <w:t xml:space="preserve"> </w:t>
      </w:r>
      <w:r>
        <w:rPr>
          <w:sz w:val="20"/>
        </w:rPr>
        <w:t>information</w:t>
      </w:r>
      <w:r>
        <w:rPr>
          <w:spacing w:val="-6"/>
          <w:sz w:val="20"/>
        </w:rPr>
        <w:t xml:space="preserve"> </w:t>
      </w:r>
      <w:r>
        <w:rPr>
          <w:sz w:val="20"/>
        </w:rPr>
        <w:t>is</w:t>
      </w:r>
      <w:r>
        <w:rPr>
          <w:spacing w:val="-6"/>
          <w:sz w:val="20"/>
        </w:rPr>
        <w:t xml:space="preserve"> </w:t>
      </w:r>
      <w:r>
        <w:rPr>
          <w:sz w:val="20"/>
        </w:rPr>
        <w:t>exchanged</w:t>
      </w:r>
      <w:r>
        <w:rPr>
          <w:spacing w:val="-6"/>
          <w:sz w:val="20"/>
        </w:rPr>
        <w:t xml:space="preserve"> </w:t>
      </w:r>
      <w:r>
        <w:rPr>
          <w:sz w:val="20"/>
        </w:rPr>
        <w:t>automatically</w:t>
      </w:r>
      <w:r>
        <w:rPr>
          <w:spacing w:val="-6"/>
          <w:sz w:val="20"/>
        </w:rPr>
        <w:t xml:space="preserve"> </w:t>
      </w:r>
      <w:r>
        <w:rPr>
          <w:sz w:val="20"/>
        </w:rPr>
        <w:t>between Azure and the routers in the Montreal office.</w:t>
      </w:r>
    </w:p>
    <w:p w14:paraId="752DA212" w14:textId="77777777" w:rsidR="00A53686" w:rsidRDefault="00000000">
      <w:pPr>
        <w:pStyle w:val="Paragrafoelenco"/>
        <w:numPr>
          <w:ilvl w:val="0"/>
          <w:numId w:val="33"/>
        </w:numPr>
        <w:tabs>
          <w:tab w:val="left" w:pos="600"/>
        </w:tabs>
        <w:ind w:right="1077" w:firstLine="0"/>
        <w:rPr>
          <w:sz w:val="20"/>
        </w:rPr>
      </w:pPr>
      <w:r>
        <w:rPr>
          <w:sz w:val="20"/>
        </w:rPr>
        <w:t>Ensure</w:t>
      </w:r>
      <w:r>
        <w:rPr>
          <w:spacing w:val="-5"/>
          <w:sz w:val="20"/>
        </w:rPr>
        <w:t xml:space="preserve"> </w:t>
      </w:r>
      <w:r>
        <w:rPr>
          <w:sz w:val="20"/>
        </w:rPr>
        <w:t>Azure</w:t>
      </w:r>
      <w:r>
        <w:rPr>
          <w:spacing w:val="-5"/>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(MFA)</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users</w:t>
      </w:r>
      <w:r>
        <w:rPr>
          <w:spacing w:val="-5"/>
          <w:sz w:val="20"/>
        </w:rPr>
        <w:t xml:space="preserve"> </w:t>
      </w:r>
      <w:r>
        <w:rPr>
          <w:sz w:val="20"/>
        </w:rPr>
        <w:t>in</w:t>
      </w:r>
      <w:r>
        <w:rPr>
          <w:spacing w:val="-5"/>
          <w:sz w:val="20"/>
        </w:rPr>
        <w:t xml:space="preserve"> </w:t>
      </w:r>
      <w:r>
        <w:rPr>
          <w:sz w:val="20"/>
        </w:rPr>
        <w:t>the finance department only.</w:t>
      </w:r>
    </w:p>
    <w:p w14:paraId="72AF8A1E" w14:textId="77777777" w:rsidR="00A53686" w:rsidRDefault="00000000">
      <w:pPr>
        <w:pStyle w:val="Paragrafoelenco"/>
        <w:numPr>
          <w:ilvl w:val="0"/>
          <w:numId w:val="33"/>
        </w:numPr>
        <w:tabs>
          <w:tab w:val="left" w:pos="600"/>
        </w:tabs>
        <w:ind w:right="1197" w:firstLine="0"/>
        <w:rPr>
          <w:sz w:val="20"/>
        </w:rPr>
      </w:pPr>
      <w:r>
        <w:rPr>
          <w:sz w:val="20"/>
        </w:rPr>
        <w:t>Ensure</w:t>
      </w:r>
      <w:r>
        <w:rPr>
          <w:spacing w:val="-5"/>
          <w:sz w:val="20"/>
        </w:rPr>
        <w:t xml:space="preserve"> </w:t>
      </w:r>
      <w:r>
        <w:rPr>
          <w:sz w:val="20"/>
        </w:rPr>
        <w:t>that</w:t>
      </w:r>
      <w:r>
        <w:rPr>
          <w:spacing w:val="-5"/>
          <w:sz w:val="20"/>
        </w:rPr>
        <w:t xml:space="preserve"> </w:t>
      </w:r>
      <w:r>
        <w:rPr>
          <w:sz w:val="20"/>
        </w:rPr>
        <w:t>webapp2.azurewebsites.net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accessed</w:t>
      </w:r>
      <w:r>
        <w:rPr>
          <w:spacing w:val="-5"/>
          <w:sz w:val="20"/>
        </w:rPr>
        <w:t xml:space="preserve"> </w:t>
      </w:r>
      <w:r>
        <w:rPr>
          <w:sz w:val="20"/>
        </w:rPr>
        <w:t>by</w:t>
      </w:r>
      <w:r>
        <w:rPr>
          <w:spacing w:val="-5"/>
          <w:sz w:val="20"/>
        </w:rPr>
        <w:t xml:space="preserve"> </w:t>
      </w:r>
      <w:r>
        <w:rPr>
          <w:sz w:val="20"/>
        </w:rPr>
        <w:t>using</w:t>
      </w:r>
      <w:r>
        <w:rPr>
          <w:spacing w:val="-5"/>
          <w:sz w:val="20"/>
        </w:rPr>
        <w:t xml:space="preserve"> </w:t>
      </w:r>
      <w:r>
        <w:rPr>
          <w:sz w:val="20"/>
        </w:rPr>
        <w:t>the name app2.contoso.com</w:t>
      </w:r>
    </w:p>
    <w:p w14:paraId="53528B39" w14:textId="77777777" w:rsidR="00A53686" w:rsidRDefault="00000000">
      <w:pPr>
        <w:pStyle w:val="Paragrafoelenco"/>
        <w:numPr>
          <w:ilvl w:val="0"/>
          <w:numId w:val="33"/>
        </w:numPr>
        <w:tabs>
          <w:tab w:val="left" w:pos="600"/>
        </w:tabs>
        <w:ind w:right="1197" w:firstLine="0"/>
        <w:rPr>
          <w:sz w:val="20"/>
        </w:rPr>
      </w:pPr>
      <w:r>
        <w:rPr>
          <w:sz w:val="20"/>
        </w:rPr>
        <w:t>Connect</w:t>
      </w:r>
      <w:r>
        <w:rPr>
          <w:spacing w:val="-4"/>
          <w:sz w:val="20"/>
        </w:rPr>
        <w:t xml:space="preserve"> </w:t>
      </w:r>
      <w:r>
        <w:rPr>
          <w:sz w:val="20"/>
        </w:rPr>
        <w:t>the</w:t>
      </w:r>
      <w:r>
        <w:rPr>
          <w:spacing w:val="-4"/>
          <w:sz w:val="20"/>
        </w:rPr>
        <w:t xml:space="preserve"> </w:t>
      </w:r>
      <w:r>
        <w:rPr>
          <w:sz w:val="20"/>
        </w:rPr>
        <w:t>New</w:t>
      </w:r>
      <w:r>
        <w:rPr>
          <w:spacing w:val="-4"/>
          <w:sz w:val="20"/>
        </w:rPr>
        <w:t xml:space="preserve"> </w:t>
      </w:r>
      <w:r>
        <w:rPr>
          <w:sz w:val="20"/>
        </w:rPr>
        <w:t>York</w:t>
      </w:r>
      <w:r>
        <w:rPr>
          <w:spacing w:val="-4"/>
          <w:sz w:val="20"/>
        </w:rPr>
        <w:t xml:space="preserve"> </w:t>
      </w:r>
      <w:r>
        <w:rPr>
          <w:sz w:val="20"/>
        </w:rPr>
        <w:t>office</w:t>
      </w:r>
      <w:r>
        <w:rPr>
          <w:spacing w:val="-4"/>
          <w:sz w:val="20"/>
        </w:rPr>
        <w:t xml:space="preserve"> </w:t>
      </w:r>
      <w:r>
        <w:rPr>
          <w:sz w:val="20"/>
        </w:rPr>
        <w:t>to</w:t>
      </w:r>
      <w:r>
        <w:rPr>
          <w:spacing w:val="-4"/>
          <w:sz w:val="20"/>
        </w:rPr>
        <w:t xml:space="preserve"> </w:t>
      </w:r>
      <w:r>
        <w:rPr>
          <w:sz w:val="20"/>
        </w:rPr>
        <w:t>VNet1</w:t>
      </w:r>
      <w:r>
        <w:rPr>
          <w:spacing w:val="-4"/>
          <w:sz w:val="20"/>
        </w:rPr>
        <w:t xml:space="preserve"> </w:t>
      </w:r>
      <w:r>
        <w:rPr>
          <w:sz w:val="20"/>
        </w:rPr>
        <w:t>over</w:t>
      </w:r>
      <w:r>
        <w:rPr>
          <w:spacing w:val="-4"/>
          <w:sz w:val="20"/>
        </w:rPr>
        <w:t xml:space="preserve"> </w:t>
      </w:r>
      <w:r>
        <w:rPr>
          <w:sz w:val="20"/>
        </w:rPr>
        <w:t>the</w:t>
      </w:r>
      <w:r>
        <w:rPr>
          <w:spacing w:val="-4"/>
          <w:sz w:val="20"/>
        </w:rPr>
        <w:t xml:space="preserve"> </w:t>
      </w:r>
      <w:r>
        <w:rPr>
          <w:sz w:val="20"/>
        </w:rPr>
        <w:t>Internet</w:t>
      </w:r>
      <w:r>
        <w:rPr>
          <w:spacing w:val="-4"/>
          <w:sz w:val="20"/>
        </w:rPr>
        <w:t xml:space="preserve"> </w:t>
      </w:r>
      <w:r>
        <w:rPr>
          <w:sz w:val="20"/>
        </w:rPr>
        <w:t>by</w:t>
      </w:r>
      <w:r>
        <w:rPr>
          <w:spacing w:val="-4"/>
          <w:sz w:val="20"/>
        </w:rPr>
        <w:t xml:space="preserve"> </w:t>
      </w:r>
      <w:r>
        <w:rPr>
          <w:sz w:val="20"/>
        </w:rPr>
        <w:t>using</w:t>
      </w:r>
      <w:r>
        <w:rPr>
          <w:spacing w:val="-4"/>
          <w:sz w:val="20"/>
        </w:rPr>
        <w:t xml:space="preserve"> </w:t>
      </w:r>
      <w:r>
        <w:rPr>
          <w:sz w:val="20"/>
        </w:rPr>
        <w:t>an encrypted connection.</w:t>
      </w:r>
    </w:p>
    <w:p w14:paraId="20B3D9F5" w14:textId="77777777" w:rsidR="00A53686" w:rsidRDefault="00000000">
      <w:pPr>
        <w:pStyle w:val="Paragrafoelenco"/>
        <w:numPr>
          <w:ilvl w:val="0"/>
          <w:numId w:val="33"/>
        </w:numPr>
        <w:tabs>
          <w:tab w:val="left" w:pos="600"/>
        </w:tabs>
        <w:ind w:right="1077" w:firstLine="0"/>
        <w:rPr>
          <w:sz w:val="20"/>
        </w:rPr>
      </w:pPr>
      <w:r>
        <w:rPr>
          <w:sz w:val="20"/>
        </w:rPr>
        <w:t>Create</w:t>
      </w:r>
      <w:r>
        <w:rPr>
          <w:spacing w:val="-4"/>
          <w:sz w:val="20"/>
        </w:rPr>
        <w:t xml:space="preserve"> </w:t>
      </w:r>
      <w:r>
        <w:rPr>
          <w:sz w:val="20"/>
        </w:rPr>
        <w:t>a</w:t>
      </w:r>
      <w:r>
        <w:rPr>
          <w:spacing w:val="-4"/>
          <w:sz w:val="20"/>
        </w:rPr>
        <w:t xml:space="preserve"> </w:t>
      </w:r>
      <w:r>
        <w:rPr>
          <w:sz w:val="20"/>
        </w:rPr>
        <w:t>workflow</w:t>
      </w:r>
      <w:r>
        <w:rPr>
          <w:spacing w:val="-4"/>
          <w:sz w:val="20"/>
        </w:rPr>
        <w:t xml:space="preserve"> </w:t>
      </w:r>
      <w:r>
        <w:rPr>
          <w:sz w:val="20"/>
        </w:rPr>
        <w:t>to</w:t>
      </w:r>
      <w:r>
        <w:rPr>
          <w:spacing w:val="-4"/>
          <w:sz w:val="20"/>
        </w:rPr>
        <w:t xml:space="preserve"> </w:t>
      </w:r>
      <w:r>
        <w:rPr>
          <w:sz w:val="20"/>
        </w:rPr>
        <w:t>send</w:t>
      </w:r>
      <w:r>
        <w:rPr>
          <w:spacing w:val="-4"/>
          <w:sz w:val="20"/>
        </w:rPr>
        <w:t xml:space="preserve"> </w:t>
      </w:r>
      <w:r>
        <w:rPr>
          <w:sz w:val="20"/>
        </w:rPr>
        <w:t>an</w:t>
      </w:r>
      <w:r>
        <w:rPr>
          <w:spacing w:val="-4"/>
          <w:sz w:val="20"/>
        </w:rPr>
        <w:t xml:space="preserve"> </w:t>
      </w:r>
      <w:r>
        <w:rPr>
          <w:sz w:val="20"/>
        </w:rPr>
        <w:t>email</w:t>
      </w:r>
      <w:r>
        <w:rPr>
          <w:spacing w:val="-4"/>
          <w:sz w:val="20"/>
        </w:rPr>
        <w:t xml:space="preserve"> </w:t>
      </w:r>
      <w:r>
        <w:rPr>
          <w:sz w:val="20"/>
        </w:rPr>
        <w:t>message</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settings</w:t>
      </w:r>
      <w:r>
        <w:rPr>
          <w:spacing w:val="-4"/>
          <w:sz w:val="20"/>
        </w:rPr>
        <w:t xml:space="preserve"> </w:t>
      </w:r>
      <w:r>
        <w:rPr>
          <w:sz w:val="20"/>
        </w:rPr>
        <w:t>of</w:t>
      </w:r>
      <w:r>
        <w:rPr>
          <w:spacing w:val="-4"/>
          <w:sz w:val="20"/>
        </w:rPr>
        <w:t xml:space="preserve"> </w:t>
      </w:r>
      <w:r>
        <w:rPr>
          <w:sz w:val="20"/>
        </w:rPr>
        <w:t>VM4 are modified.</w:t>
      </w:r>
    </w:p>
    <w:p w14:paraId="2EBD5416" w14:textId="77777777" w:rsidR="00A53686" w:rsidRDefault="00000000">
      <w:pPr>
        <w:pStyle w:val="Paragrafoelenco"/>
        <w:numPr>
          <w:ilvl w:val="0"/>
          <w:numId w:val="33"/>
        </w:numPr>
        <w:tabs>
          <w:tab w:val="left" w:pos="600"/>
        </w:tabs>
        <w:ind w:right="1197" w:firstLine="0"/>
        <w:rPr>
          <w:sz w:val="20"/>
        </w:rPr>
      </w:pPr>
      <w:r>
        <w:rPr>
          <w:sz w:val="20"/>
        </w:rPr>
        <w:t>Create</w:t>
      </w:r>
      <w:r>
        <w:rPr>
          <w:spacing w:val="-4"/>
          <w:sz w:val="20"/>
        </w:rPr>
        <w:t xml:space="preserve"> </w:t>
      </w:r>
      <w:r>
        <w:rPr>
          <w:sz w:val="20"/>
        </w:rPr>
        <w:t>a</w:t>
      </w:r>
      <w:r>
        <w:rPr>
          <w:spacing w:val="-4"/>
          <w:sz w:val="20"/>
        </w:rPr>
        <w:t xml:space="preserve"> </w:t>
      </w:r>
      <w:r>
        <w:rPr>
          <w:sz w:val="20"/>
        </w:rPr>
        <w:t>custom</w:t>
      </w:r>
      <w:r>
        <w:rPr>
          <w:spacing w:val="-4"/>
          <w:sz w:val="20"/>
        </w:rPr>
        <w:t xml:space="preserve"> </w:t>
      </w:r>
      <w:r>
        <w:rPr>
          <w:sz w:val="20"/>
        </w:rPr>
        <w:t>Azure</w:t>
      </w:r>
      <w:r>
        <w:rPr>
          <w:spacing w:val="-4"/>
          <w:sz w:val="20"/>
        </w:rPr>
        <w:t xml:space="preserve"> </w:t>
      </w:r>
      <w:r>
        <w:rPr>
          <w:sz w:val="20"/>
        </w:rPr>
        <w:t>role</w:t>
      </w:r>
      <w:r>
        <w:rPr>
          <w:spacing w:val="-4"/>
          <w:sz w:val="20"/>
        </w:rPr>
        <w:t xml:space="preserve"> </w:t>
      </w:r>
      <w:r>
        <w:rPr>
          <w:sz w:val="20"/>
        </w:rPr>
        <w:t>named</w:t>
      </w:r>
      <w:r>
        <w:rPr>
          <w:spacing w:val="-4"/>
          <w:sz w:val="20"/>
        </w:rPr>
        <w:t xml:space="preserve"> </w:t>
      </w:r>
      <w:r>
        <w:rPr>
          <w:sz w:val="20"/>
        </w:rPr>
        <w:t>Role1</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 xml:space="preserve">Reader </w:t>
      </w:r>
      <w:r>
        <w:rPr>
          <w:spacing w:val="-2"/>
          <w:sz w:val="20"/>
        </w:rPr>
        <w:t>role.</w:t>
      </w:r>
    </w:p>
    <w:p w14:paraId="304F9FCB" w14:textId="77777777" w:rsidR="00A53686" w:rsidRDefault="00000000">
      <w:pPr>
        <w:pStyle w:val="Paragrafoelenco"/>
        <w:numPr>
          <w:ilvl w:val="0"/>
          <w:numId w:val="33"/>
        </w:numPr>
        <w:tabs>
          <w:tab w:val="left" w:pos="600"/>
        </w:tabs>
        <w:spacing w:line="226" w:lineRule="exact"/>
        <w:ind w:left="600" w:hanging="240"/>
        <w:rPr>
          <w:sz w:val="20"/>
        </w:rPr>
      </w:pPr>
      <w:r>
        <w:rPr>
          <w:sz w:val="20"/>
        </w:rPr>
        <w:t>Minimize</w:t>
      </w:r>
      <w:r>
        <w:rPr>
          <w:spacing w:val="-9"/>
          <w:sz w:val="20"/>
        </w:rPr>
        <w:t xml:space="preserve"> </w:t>
      </w:r>
      <w:r>
        <w:rPr>
          <w:sz w:val="20"/>
        </w:rPr>
        <w:t>costs</w:t>
      </w:r>
      <w:r>
        <w:rPr>
          <w:spacing w:val="-7"/>
          <w:sz w:val="20"/>
        </w:rPr>
        <w:t xml:space="preserve"> </w:t>
      </w:r>
      <w:r>
        <w:rPr>
          <w:sz w:val="20"/>
        </w:rPr>
        <w:t>whenever</w:t>
      </w:r>
      <w:r>
        <w:rPr>
          <w:spacing w:val="-7"/>
          <w:sz w:val="20"/>
        </w:rPr>
        <w:t xml:space="preserve"> </w:t>
      </w:r>
      <w:r>
        <w:rPr>
          <w:spacing w:val="-2"/>
          <w:sz w:val="20"/>
        </w:rPr>
        <w:t>possible.</w:t>
      </w:r>
    </w:p>
    <w:p w14:paraId="79B1F361" w14:textId="77777777" w:rsidR="00A53686" w:rsidRDefault="00A53686">
      <w:pPr>
        <w:pStyle w:val="Paragrafoelenco"/>
        <w:spacing w:line="226" w:lineRule="exact"/>
        <w:rPr>
          <w:sz w:val="20"/>
        </w:rPr>
        <w:sectPr w:rsidR="00A53686">
          <w:pgSz w:w="12240" w:h="15840"/>
          <w:pgMar w:top="1080" w:right="1080" w:bottom="1000" w:left="1440" w:header="0" w:footer="800" w:gutter="0"/>
          <w:cols w:space="720"/>
        </w:sectPr>
      </w:pPr>
    </w:p>
    <w:p w14:paraId="3AD2B8C4" w14:textId="77777777" w:rsidR="00A53686" w:rsidRDefault="00A53686">
      <w:pPr>
        <w:pStyle w:val="Corpotesto"/>
        <w:ind w:left="0"/>
        <w:rPr>
          <w:rFonts w:ascii="Courier New"/>
        </w:rPr>
      </w:pPr>
    </w:p>
    <w:p w14:paraId="4106F9AA" w14:textId="77777777" w:rsidR="00A53686" w:rsidRDefault="00A53686">
      <w:pPr>
        <w:pStyle w:val="Corpotesto"/>
        <w:spacing w:before="133"/>
        <w:ind w:left="0"/>
        <w:rPr>
          <w:rFonts w:ascii="Courier New"/>
        </w:rPr>
      </w:pPr>
    </w:p>
    <w:p w14:paraId="43A4CD05" w14:textId="77777777" w:rsidR="00A53686" w:rsidRDefault="00000000">
      <w:pPr>
        <w:pStyle w:val="Corpotesto"/>
      </w:pPr>
      <w:r>
        <w:t>Hotspot</w:t>
      </w:r>
      <w:r>
        <w:rPr>
          <w:spacing w:val="-4"/>
        </w:rPr>
        <w:t xml:space="preserve"> </w:t>
      </w:r>
      <w:r>
        <w:rPr>
          <w:spacing w:val="-2"/>
        </w:rPr>
        <w:t>Question</w:t>
      </w:r>
    </w:p>
    <w:p w14:paraId="2459FFA0" w14:textId="77777777" w:rsidR="00A53686" w:rsidRDefault="00A53686">
      <w:pPr>
        <w:pStyle w:val="Corpotesto"/>
        <w:spacing w:before="1"/>
        <w:ind w:left="0"/>
      </w:pPr>
    </w:p>
    <w:p w14:paraId="2BB0698E" w14:textId="77777777" w:rsidR="00A53686" w:rsidRDefault="00000000">
      <w:pPr>
        <w:pStyle w:val="Corpotesto"/>
      </w:pPr>
      <w:r>
        <w:t>You</w:t>
      </w:r>
      <w:r>
        <w:rPr>
          <w:spacing w:val="-4"/>
        </w:rPr>
        <w:t xml:space="preserve"> </w:t>
      </w:r>
      <w:r>
        <w:t>need</w:t>
      </w:r>
      <w:r>
        <w:rPr>
          <w:spacing w:val="-2"/>
        </w:rPr>
        <w:t xml:space="preserve"> </w:t>
      </w:r>
      <w:r>
        <w:t>to</w:t>
      </w:r>
      <w:r>
        <w:rPr>
          <w:spacing w:val="-5"/>
        </w:rPr>
        <w:t xml:space="preserve"> </w:t>
      </w:r>
      <w:r>
        <w:t>meet</w:t>
      </w:r>
      <w:r>
        <w:rPr>
          <w:spacing w:val="-3"/>
        </w:rPr>
        <w:t xml:space="preserve"> </w:t>
      </w:r>
      <w:r>
        <w:t>the</w:t>
      </w:r>
      <w:r>
        <w:rPr>
          <w:spacing w:val="-4"/>
        </w:rPr>
        <w:t xml:space="preserve"> </w:t>
      </w:r>
      <w:r>
        <w:t>connection</w:t>
      </w:r>
      <w:r>
        <w:rPr>
          <w:spacing w:val="-2"/>
        </w:rPr>
        <w:t xml:space="preserve"> </w:t>
      </w:r>
      <w:r>
        <w:t>requirements</w:t>
      </w:r>
      <w:r>
        <w:rPr>
          <w:spacing w:val="-3"/>
        </w:rPr>
        <w:t xml:space="preserve"> </w:t>
      </w:r>
      <w:r>
        <w:t>for</w:t>
      </w:r>
      <w:r>
        <w:rPr>
          <w:spacing w:val="-2"/>
        </w:rPr>
        <w:t xml:space="preserve"> </w:t>
      </w:r>
      <w:r>
        <w:t>the</w:t>
      </w:r>
      <w:r>
        <w:rPr>
          <w:spacing w:val="-4"/>
        </w:rPr>
        <w:t xml:space="preserve"> </w:t>
      </w:r>
      <w:r>
        <w:t>New</w:t>
      </w:r>
      <w:r>
        <w:rPr>
          <w:spacing w:val="-2"/>
        </w:rPr>
        <w:t xml:space="preserve"> </w:t>
      </w:r>
      <w:r>
        <w:t>York</w:t>
      </w:r>
      <w:r>
        <w:rPr>
          <w:spacing w:val="-2"/>
        </w:rPr>
        <w:t xml:space="preserve"> office.</w:t>
      </w:r>
    </w:p>
    <w:p w14:paraId="29CE2A8E" w14:textId="77777777" w:rsidR="00A53686" w:rsidRDefault="00A53686">
      <w:pPr>
        <w:pStyle w:val="Corpotesto"/>
        <w:ind w:left="0"/>
      </w:pPr>
    </w:p>
    <w:p w14:paraId="65434560" w14:textId="77777777" w:rsidR="00A53686" w:rsidRDefault="00000000">
      <w:pPr>
        <w:pStyle w:val="Corpotesto"/>
        <w:spacing w:line="480" w:lineRule="auto"/>
        <w:ind w:right="1498"/>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To</w:t>
      </w:r>
      <w:r>
        <w:rPr>
          <w:spacing w:val="-3"/>
        </w:rPr>
        <w:t xml:space="preserve"> </w:t>
      </w:r>
      <w:r>
        <w:t>answer,</w:t>
      </w:r>
      <w:r>
        <w:rPr>
          <w:spacing w:val="-6"/>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w:t>
      </w:r>
      <w:r>
        <w:rPr>
          <w:spacing w:val="-3"/>
        </w:rPr>
        <w:t xml:space="preserve"> </w:t>
      </w:r>
      <w:r>
        <w:t>answer</w:t>
      </w:r>
      <w:r>
        <w:rPr>
          <w:spacing w:val="-3"/>
        </w:rPr>
        <w:t xml:space="preserve"> </w:t>
      </w:r>
      <w:r>
        <w:t>area. NOTE: Each correct selection is worth one point.</w:t>
      </w:r>
    </w:p>
    <w:p w14:paraId="60C97221" w14:textId="77777777" w:rsidR="00A53686" w:rsidRDefault="00000000">
      <w:pPr>
        <w:pStyle w:val="Corpotesto"/>
      </w:pPr>
      <w:r>
        <w:rPr>
          <w:noProof/>
        </w:rPr>
        <w:drawing>
          <wp:inline distT="0" distB="0" distL="0" distR="0" wp14:anchorId="74C20BAD" wp14:editId="5346EA67">
            <wp:extent cx="5471744" cy="2824353"/>
            <wp:effectExtent l="0" t="0" r="0" b="0"/>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401" cstate="print"/>
                    <a:stretch>
                      <a:fillRect/>
                    </a:stretch>
                  </pic:blipFill>
                  <pic:spPr>
                    <a:xfrm>
                      <a:off x="0" y="0"/>
                      <a:ext cx="5471744" cy="2824353"/>
                    </a:xfrm>
                    <a:prstGeom prst="rect">
                      <a:avLst/>
                    </a:prstGeom>
                  </pic:spPr>
                </pic:pic>
              </a:graphicData>
            </a:graphic>
          </wp:inline>
        </w:drawing>
      </w:r>
    </w:p>
    <w:p w14:paraId="2B2C384D" w14:textId="77777777" w:rsidR="00A53686" w:rsidRDefault="00A53686">
      <w:pPr>
        <w:pStyle w:val="Corpotesto"/>
        <w:spacing w:before="126"/>
        <w:ind w:left="0"/>
      </w:pPr>
    </w:p>
    <w:p w14:paraId="5A78B36B" w14:textId="77777777" w:rsidR="00A53686" w:rsidRDefault="00000000">
      <w:pPr>
        <w:ind w:left="360"/>
        <w:rPr>
          <w:rFonts w:ascii="Arial"/>
          <w:b/>
          <w:sz w:val="20"/>
        </w:rPr>
      </w:pPr>
      <w:r>
        <w:rPr>
          <w:rFonts w:ascii="Arial"/>
          <w:b/>
          <w:spacing w:val="-2"/>
          <w:sz w:val="20"/>
        </w:rPr>
        <w:t>Answer:</w:t>
      </w:r>
    </w:p>
    <w:p w14:paraId="6387FAB8"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699968" behindDoc="1" locked="0" layoutInCell="1" allowOverlap="1" wp14:anchorId="629B4350" wp14:editId="7972425B">
            <wp:simplePos x="0" y="0"/>
            <wp:positionH relativeFrom="page">
              <wp:posOffset>1143000</wp:posOffset>
            </wp:positionH>
            <wp:positionV relativeFrom="paragraph">
              <wp:posOffset>145967</wp:posOffset>
            </wp:positionV>
            <wp:extent cx="5472003" cy="2824353"/>
            <wp:effectExtent l="0" t="0" r="0" b="0"/>
            <wp:wrapTopAndBottom/>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402" cstate="print"/>
                    <a:stretch>
                      <a:fillRect/>
                    </a:stretch>
                  </pic:blipFill>
                  <pic:spPr>
                    <a:xfrm>
                      <a:off x="0" y="0"/>
                      <a:ext cx="5472003" cy="2824353"/>
                    </a:xfrm>
                    <a:prstGeom prst="rect">
                      <a:avLst/>
                    </a:prstGeom>
                  </pic:spPr>
                </pic:pic>
              </a:graphicData>
            </a:graphic>
          </wp:anchor>
        </w:drawing>
      </w:r>
    </w:p>
    <w:p w14:paraId="72AA3F6E" w14:textId="77777777" w:rsidR="00A53686" w:rsidRDefault="00A53686">
      <w:pPr>
        <w:pStyle w:val="Corpotesto"/>
        <w:spacing w:before="127"/>
        <w:ind w:left="0"/>
        <w:rPr>
          <w:rFonts w:ascii="Arial"/>
          <w:b/>
        </w:rPr>
      </w:pPr>
    </w:p>
    <w:p w14:paraId="08504FF5" w14:textId="77777777" w:rsidR="00A53686" w:rsidRDefault="00000000">
      <w:pPr>
        <w:spacing w:line="230" w:lineRule="exact"/>
        <w:ind w:left="360"/>
        <w:rPr>
          <w:rFonts w:ascii="Arial"/>
          <w:b/>
          <w:sz w:val="20"/>
        </w:rPr>
      </w:pPr>
      <w:r>
        <w:rPr>
          <w:rFonts w:ascii="Arial"/>
          <w:b/>
          <w:spacing w:val="-2"/>
          <w:sz w:val="20"/>
        </w:rPr>
        <w:t>Explanation:</w:t>
      </w:r>
    </w:p>
    <w:p w14:paraId="0C181A30" w14:textId="77777777" w:rsidR="00A53686" w:rsidRDefault="00000000">
      <w:pPr>
        <w:pStyle w:val="Corpotesto"/>
        <w:ind w:right="779"/>
      </w:pPr>
      <w:r>
        <w:t>Box</w:t>
      </w:r>
      <w:r>
        <w:rPr>
          <w:spacing w:val="-2"/>
        </w:rPr>
        <w:t xml:space="preserve"> </w:t>
      </w:r>
      <w:r>
        <w:t>1:</w:t>
      </w:r>
      <w:r>
        <w:rPr>
          <w:spacing w:val="-3"/>
        </w:rPr>
        <w:t xml:space="preserve"> </w:t>
      </w:r>
      <w:r>
        <w:t>Create</w:t>
      </w:r>
      <w:r>
        <w:rPr>
          <w:spacing w:val="-4"/>
        </w:rPr>
        <w:t xml:space="preserve"> </w:t>
      </w:r>
      <w:r>
        <w:t>a</w:t>
      </w:r>
      <w:r>
        <w:rPr>
          <w:spacing w:val="-3"/>
        </w:rPr>
        <w:t xml:space="preserve"> </w:t>
      </w:r>
      <w:r>
        <w:t>virtual</w:t>
      </w:r>
      <w:r>
        <w:rPr>
          <w:spacing w:val="-3"/>
        </w:rPr>
        <w:t xml:space="preserve"> </w:t>
      </w:r>
      <w:r>
        <w:t>network</w:t>
      </w:r>
      <w:r>
        <w:rPr>
          <w:spacing w:val="-2"/>
        </w:rPr>
        <w:t xml:space="preserve"> </w:t>
      </w:r>
      <w:r>
        <w:t>gateway</w:t>
      </w:r>
      <w:r>
        <w:rPr>
          <w:spacing w:val="-4"/>
        </w:rPr>
        <w:t xml:space="preserve"> </w:t>
      </w:r>
      <w:r>
        <w:t>and</w:t>
      </w:r>
      <w:r>
        <w:rPr>
          <w:spacing w:val="-2"/>
        </w:rPr>
        <w:t xml:space="preserve"> </w:t>
      </w:r>
      <w:r>
        <w:t>a</w:t>
      </w:r>
      <w:r>
        <w:rPr>
          <w:spacing w:val="-3"/>
        </w:rPr>
        <w:t xml:space="preserve"> </w:t>
      </w:r>
      <w:r>
        <w:t>local</w:t>
      </w:r>
      <w:r>
        <w:rPr>
          <w:spacing w:val="-3"/>
        </w:rPr>
        <w:t xml:space="preserve"> </w:t>
      </w:r>
      <w:r>
        <w:t>network</w:t>
      </w:r>
      <w:r>
        <w:rPr>
          <w:spacing w:val="-2"/>
        </w:rPr>
        <w:t xml:space="preserve"> </w:t>
      </w:r>
      <w:r>
        <w:t>gateway.</w:t>
      </w:r>
      <w:r>
        <w:rPr>
          <w:spacing w:val="-3"/>
        </w:rPr>
        <w:t xml:space="preserve"> </w:t>
      </w:r>
      <w:r>
        <w:t>Azure</w:t>
      </w:r>
      <w:r>
        <w:rPr>
          <w:spacing w:val="-2"/>
        </w:rPr>
        <w:t xml:space="preserve"> </w:t>
      </w:r>
      <w:r>
        <w:t>VPN</w:t>
      </w:r>
      <w:r>
        <w:rPr>
          <w:spacing w:val="-2"/>
        </w:rPr>
        <w:t xml:space="preserve"> </w:t>
      </w:r>
      <w:r>
        <w:t>gateway.</w:t>
      </w:r>
      <w:r>
        <w:rPr>
          <w:spacing w:val="-3"/>
        </w:rPr>
        <w:t xml:space="preserve"> </w:t>
      </w:r>
      <w:r>
        <w:t>The VPN gateway service enables you to connect the VNet to the on-premises network through a</w:t>
      </w:r>
    </w:p>
    <w:p w14:paraId="13B14F0C" w14:textId="77777777" w:rsidR="00A53686" w:rsidRDefault="00A53686">
      <w:pPr>
        <w:pStyle w:val="Corpotesto"/>
        <w:sectPr w:rsidR="00A53686">
          <w:pgSz w:w="12240" w:h="15840"/>
          <w:pgMar w:top="1080" w:right="1080" w:bottom="1000" w:left="1440" w:header="0" w:footer="800" w:gutter="0"/>
          <w:cols w:space="720"/>
        </w:sectPr>
      </w:pPr>
    </w:p>
    <w:p w14:paraId="14324E43" w14:textId="77777777" w:rsidR="00A53686" w:rsidRDefault="00A53686">
      <w:pPr>
        <w:pStyle w:val="Corpotesto"/>
        <w:spacing w:before="130"/>
        <w:ind w:left="0"/>
      </w:pPr>
    </w:p>
    <w:p w14:paraId="68F11E14" w14:textId="77777777" w:rsidR="00A53686" w:rsidRDefault="00000000">
      <w:pPr>
        <w:pStyle w:val="Corpotesto"/>
        <w:spacing w:before="1"/>
        <w:ind w:right="779"/>
      </w:pPr>
      <w:r>
        <w:t>VPN</w:t>
      </w:r>
      <w:r>
        <w:rPr>
          <w:spacing w:val="-3"/>
        </w:rPr>
        <w:t xml:space="preserve"> </w:t>
      </w:r>
      <w:r>
        <w:t>appliance.</w:t>
      </w:r>
      <w:r>
        <w:rPr>
          <w:spacing w:val="-4"/>
        </w:rPr>
        <w:t xml:space="preserve"> </w:t>
      </w:r>
      <w:r>
        <w:t>For</w:t>
      </w:r>
      <w:r>
        <w:rPr>
          <w:spacing w:val="-3"/>
        </w:rPr>
        <w:t xml:space="preserve"> </w:t>
      </w:r>
      <w:r>
        <w:t>more</w:t>
      </w:r>
      <w:r>
        <w:rPr>
          <w:spacing w:val="-4"/>
        </w:rPr>
        <w:t xml:space="preserve"> </w:t>
      </w:r>
      <w:r>
        <w:t>information,</w:t>
      </w:r>
      <w:r>
        <w:rPr>
          <w:spacing w:val="-4"/>
        </w:rPr>
        <w:t xml:space="preserve"> </w:t>
      </w:r>
      <w:r>
        <w:t>see</w:t>
      </w:r>
      <w:r>
        <w:rPr>
          <w:spacing w:val="-4"/>
        </w:rPr>
        <w:t xml:space="preserve"> </w:t>
      </w:r>
      <w:r>
        <w:t>Connect</w:t>
      </w:r>
      <w:r>
        <w:rPr>
          <w:spacing w:val="-3"/>
        </w:rPr>
        <w:t xml:space="preserve"> </w:t>
      </w:r>
      <w:r>
        <w:t>an</w:t>
      </w:r>
      <w:r>
        <w:rPr>
          <w:spacing w:val="-3"/>
        </w:rPr>
        <w:t xml:space="preserve"> </w:t>
      </w:r>
      <w:r>
        <w:t>on-premises</w:t>
      </w:r>
      <w:r>
        <w:rPr>
          <w:spacing w:val="-3"/>
        </w:rPr>
        <w:t xml:space="preserve"> </w:t>
      </w:r>
      <w:r>
        <w:t>network</w:t>
      </w:r>
      <w:r>
        <w:rPr>
          <w:spacing w:val="-3"/>
        </w:rPr>
        <w:t xml:space="preserve"> </w:t>
      </w:r>
      <w:r>
        <w:t>to</w:t>
      </w:r>
      <w:r>
        <w:rPr>
          <w:spacing w:val="-3"/>
        </w:rPr>
        <w:t xml:space="preserve"> </w:t>
      </w:r>
      <w:r>
        <w:t>a</w:t>
      </w:r>
      <w:r>
        <w:rPr>
          <w:spacing w:val="-4"/>
        </w:rPr>
        <w:t xml:space="preserve"> </w:t>
      </w:r>
      <w:r>
        <w:t>Microsoft</w:t>
      </w:r>
      <w:r>
        <w:rPr>
          <w:spacing w:val="-4"/>
        </w:rPr>
        <w:t xml:space="preserve"> </w:t>
      </w:r>
      <w:r>
        <w:t>Azure virtual network. The VPN gateway includes the following elements:</w:t>
      </w:r>
    </w:p>
    <w:p w14:paraId="051BD8E2" w14:textId="77777777" w:rsidR="00A53686" w:rsidRDefault="00000000">
      <w:pPr>
        <w:pStyle w:val="Corpotesto"/>
        <w:ind w:right="766"/>
      </w:pPr>
      <w:r>
        <w:t>Virtual network gateway. A resource that provides a virtual VPN appliance for the VNet. It is responsible for routing traffic from the on-premises network to the VNet. Local network gateway. An abstraction of the on-premises VPN appliance. Network traffic from the cloud application to the on-premises network is routed through this gateway. Connection. The connection has properties</w:t>
      </w:r>
      <w:r>
        <w:rPr>
          <w:spacing w:val="-3"/>
        </w:rPr>
        <w:t xml:space="preserve"> </w:t>
      </w:r>
      <w:r>
        <w:t>that</w:t>
      </w:r>
      <w:r>
        <w:rPr>
          <w:spacing w:val="-4"/>
        </w:rPr>
        <w:t xml:space="preserve"> </w:t>
      </w:r>
      <w:r>
        <w:t>specify</w:t>
      </w:r>
      <w:r>
        <w:rPr>
          <w:spacing w:val="-3"/>
        </w:rPr>
        <w:t xml:space="preserve"> </w:t>
      </w:r>
      <w:r>
        <w:t>the</w:t>
      </w:r>
      <w:r>
        <w:rPr>
          <w:spacing w:val="-3"/>
        </w:rPr>
        <w:t xml:space="preserve"> </w:t>
      </w:r>
      <w:r>
        <w:t>connection</w:t>
      </w:r>
      <w:r>
        <w:rPr>
          <w:spacing w:val="-4"/>
        </w:rPr>
        <w:t xml:space="preserve"> </w:t>
      </w:r>
      <w:r>
        <w:t>type</w:t>
      </w:r>
      <w:r>
        <w:rPr>
          <w:spacing w:val="-3"/>
        </w:rPr>
        <w:t xml:space="preserve"> </w:t>
      </w:r>
      <w:r>
        <w:t>(IPSec)</w:t>
      </w:r>
      <w:r>
        <w:rPr>
          <w:spacing w:val="-3"/>
        </w:rPr>
        <w:t xml:space="preserve"> </w:t>
      </w:r>
      <w:r>
        <w:t>and</w:t>
      </w:r>
      <w:r>
        <w:rPr>
          <w:spacing w:val="-4"/>
        </w:rPr>
        <w:t xml:space="preserve"> </w:t>
      </w:r>
      <w:r>
        <w:t>the</w:t>
      </w:r>
      <w:r>
        <w:rPr>
          <w:spacing w:val="-3"/>
        </w:rPr>
        <w:t xml:space="preserve"> </w:t>
      </w:r>
      <w:r>
        <w:t>key</w:t>
      </w:r>
      <w:r>
        <w:rPr>
          <w:spacing w:val="-5"/>
        </w:rPr>
        <w:t xml:space="preserve"> </w:t>
      </w:r>
      <w:r>
        <w:t>shared</w:t>
      </w:r>
      <w:r>
        <w:rPr>
          <w:spacing w:val="-3"/>
        </w:rPr>
        <w:t xml:space="preserve"> </w:t>
      </w:r>
      <w:r>
        <w:t>with</w:t>
      </w:r>
      <w:r>
        <w:rPr>
          <w:spacing w:val="-3"/>
        </w:rPr>
        <w:t xml:space="preserve"> </w:t>
      </w:r>
      <w:r>
        <w:t>the</w:t>
      </w:r>
      <w:r>
        <w:rPr>
          <w:spacing w:val="-3"/>
        </w:rPr>
        <w:t xml:space="preserve"> </w:t>
      </w:r>
      <w:r>
        <w:t>on-premises</w:t>
      </w:r>
      <w:r>
        <w:rPr>
          <w:spacing w:val="-3"/>
        </w:rPr>
        <w:t xml:space="preserve"> </w:t>
      </w:r>
      <w:r>
        <w:t xml:space="preserve">VPN appliance to encrypt traffic. Gateway subnet. The virtual network gateway is held in its own subnet, which is subject to various requirements, described in the Recommendations section </w:t>
      </w:r>
      <w:r>
        <w:rPr>
          <w:spacing w:val="-2"/>
        </w:rPr>
        <w:t>below.</w:t>
      </w:r>
    </w:p>
    <w:p w14:paraId="185C13FF" w14:textId="77777777" w:rsidR="00A53686" w:rsidRDefault="00A53686">
      <w:pPr>
        <w:pStyle w:val="Corpotesto"/>
        <w:ind w:left="0"/>
      </w:pPr>
    </w:p>
    <w:p w14:paraId="1F77D277" w14:textId="77777777" w:rsidR="00A53686" w:rsidRDefault="00000000">
      <w:pPr>
        <w:pStyle w:val="Corpotesto"/>
        <w:spacing w:line="230" w:lineRule="exact"/>
      </w:pPr>
      <w:r>
        <w:t>Box</w:t>
      </w:r>
      <w:r>
        <w:rPr>
          <w:spacing w:val="-3"/>
        </w:rPr>
        <w:t xml:space="preserve"> </w:t>
      </w:r>
      <w:r>
        <w:t>2:</w:t>
      </w:r>
      <w:r>
        <w:rPr>
          <w:spacing w:val="-4"/>
        </w:rPr>
        <w:t xml:space="preserve"> </w:t>
      </w:r>
      <w:r>
        <w:t>Configure</w:t>
      </w:r>
      <w:r>
        <w:rPr>
          <w:spacing w:val="-3"/>
        </w:rPr>
        <w:t xml:space="preserve"> </w:t>
      </w:r>
      <w:r>
        <w:t>a</w:t>
      </w:r>
      <w:r>
        <w:rPr>
          <w:spacing w:val="-3"/>
        </w:rPr>
        <w:t xml:space="preserve"> </w:t>
      </w:r>
      <w:r>
        <w:t>site-to-site</w:t>
      </w:r>
      <w:r>
        <w:rPr>
          <w:spacing w:val="-4"/>
        </w:rPr>
        <w:t xml:space="preserve"> </w:t>
      </w:r>
      <w:r>
        <w:t>VPN</w:t>
      </w:r>
      <w:r>
        <w:rPr>
          <w:spacing w:val="-2"/>
        </w:rPr>
        <w:t xml:space="preserve"> connection</w:t>
      </w:r>
    </w:p>
    <w:p w14:paraId="52D1D4E1" w14:textId="77777777" w:rsidR="00A53686" w:rsidRDefault="00000000">
      <w:pPr>
        <w:pStyle w:val="Corpotesto"/>
        <w:ind w:right="717"/>
      </w:pPr>
      <w:r>
        <w:t>On</w:t>
      </w:r>
      <w:r>
        <w:rPr>
          <w:spacing w:val="-3"/>
        </w:rPr>
        <w:t xml:space="preserve"> </w:t>
      </w:r>
      <w:r>
        <w:t>premises</w:t>
      </w:r>
      <w:r>
        <w:rPr>
          <w:spacing w:val="-4"/>
        </w:rPr>
        <w:t xml:space="preserve"> </w:t>
      </w:r>
      <w:r>
        <w:t>create</w:t>
      </w:r>
      <w:r>
        <w:rPr>
          <w:spacing w:val="-4"/>
        </w:rPr>
        <w:t xml:space="preserve"> </w:t>
      </w:r>
      <w:r>
        <w:t>a</w:t>
      </w:r>
      <w:r>
        <w:rPr>
          <w:spacing w:val="-3"/>
        </w:rPr>
        <w:t xml:space="preserve"> </w:t>
      </w:r>
      <w:r>
        <w:t>site-to-site</w:t>
      </w:r>
      <w:r>
        <w:rPr>
          <w:spacing w:val="-4"/>
        </w:rPr>
        <w:t xml:space="preserve"> </w:t>
      </w:r>
      <w:r>
        <w:t>connection</w:t>
      </w:r>
      <w:r>
        <w:rPr>
          <w:spacing w:val="-3"/>
        </w:rPr>
        <w:t xml:space="preserve"> </w:t>
      </w:r>
      <w:r>
        <w:t>for</w:t>
      </w:r>
      <w:r>
        <w:rPr>
          <w:spacing w:val="-3"/>
        </w:rPr>
        <w:t xml:space="preserve"> </w:t>
      </w:r>
      <w:r>
        <w:t>the</w:t>
      </w:r>
      <w:r>
        <w:rPr>
          <w:spacing w:val="-3"/>
        </w:rPr>
        <w:t xml:space="preserve"> </w:t>
      </w:r>
      <w:r>
        <w:t>virtual</w:t>
      </w:r>
      <w:r>
        <w:rPr>
          <w:spacing w:val="-3"/>
        </w:rPr>
        <w:t xml:space="preserve"> </w:t>
      </w:r>
      <w:r>
        <w:t>network</w:t>
      </w:r>
      <w:r>
        <w:rPr>
          <w:spacing w:val="-4"/>
        </w:rPr>
        <w:t xml:space="preserve"> </w:t>
      </w:r>
      <w:r>
        <w:t>gateway</w:t>
      </w:r>
      <w:r>
        <w:rPr>
          <w:spacing w:val="-3"/>
        </w:rPr>
        <w:t xml:space="preserve"> </w:t>
      </w:r>
      <w:r>
        <w:t>and</w:t>
      </w:r>
      <w:r>
        <w:rPr>
          <w:spacing w:val="-4"/>
        </w:rPr>
        <w:t xml:space="preserve"> </w:t>
      </w:r>
      <w:r>
        <w:t>the</w:t>
      </w:r>
      <w:r>
        <w:rPr>
          <w:spacing w:val="-4"/>
        </w:rPr>
        <w:t xml:space="preserve"> </w:t>
      </w:r>
      <w:r>
        <w:t>local</w:t>
      </w:r>
      <w:r>
        <w:rPr>
          <w:spacing w:val="-3"/>
        </w:rPr>
        <w:t xml:space="preserve"> </w:t>
      </w:r>
      <w:r>
        <w:t xml:space="preserve">network </w:t>
      </w:r>
      <w:r>
        <w:rPr>
          <w:spacing w:val="-2"/>
        </w:rPr>
        <w:t>gateway.</w:t>
      </w:r>
    </w:p>
    <w:p w14:paraId="56E097AD" w14:textId="77777777" w:rsidR="00A53686" w:rsidRDefault="00000000">
      <w:pPr>
        <w:pStyle w:val="Corpotesto"/>
        <w:spacing w:before="10"/>
        <w:ind w:left="0"/>
        <w:rPr>
          <w:sz w:val="17"/>
        </w:rPr>
      </w:pPr>
      <w:r>
        <w:rPr>
          <w:noProof/>
          <w:sz w:val="17"/>
        </w:rPr>
        <w:drawing>
          <wp:anchor distT="0" distB="0" distL="0" distR="0" simplePos="0" relativeHeight="487700480" behindDoc="1" locked="0" layoutInCell="1" allowOverlap="1" wp14:anchorId="2F688549" wp14:editId="57CE0E78">
            <wp:simplePos x="0" y="0"/>
            <wp:positionH relativeFrom="page">
              <wp:posOffset>1150782</wp:posOffset>
            </wp:positionH>
            <wp:positionV relativeFrom="paragraph">
              <wp:posOffset>145848</wp:posOffset>
            </wp:positionV>
            <wp:extent cx="5470982" cy="2366581"/>
            <wp:effectExtent l="0" t="0" r="0" b="0"/>
            <wp:wrapTopAndBottom/>
            <wp:docPr id="550" name="Image 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403" cstate="print"/>
                    <a:stretch>
                      <a:fillRect/>
                    </a:stretch>
                  </pic:blipFill>
                  <pic:spPr>
                    <a:xfrm>
                      <a:off x="0" y="0"/>
                      <a:ext cx="5470982" cy="2366581"/>
                    </a:xfrm>
                    <a:prstGeom prst="rect">
                      <a:avLst/>
                    </a:prstGeom>
                  </pic:spPr>
                </pic:pic>
              </a:graphicData>
            </a:graphic>
          </wp:anchor>
        </w:drawing>
      </w:r>
    </w:p>
    <w:p w14:paraId="01279CD2" w14:textId="77777777" w:rsidR="00A53686" w:rsidRDefault="00A53686">
      <w:pPr>
        <w:pStyle w:val="Corpotesto"/>
        <w:spacing w:before="1"/>
        <w:ind w:left="0"/>
      </w:pPr>
    </w:p>
    <w:p w14:paraId="67B7D703" w14:textId="77777777" w:rsidR="00A53686" w:rsidRDefault="00000000">
      <w:pPr>
        <w:pStyle w:val="Corpotesto"/>
        <w:ind w:right="779"/>
      </w:pPr>
      <w:r>
        <w:t>Scenario:</w:t>
      </w:r>
      <w:r>
        <w:rPr>
          <w:spacing w:val="-4"/>
        </w:rPr>
        <w:t xml:space="preserve"> </w:t>
      </w:r>
      <w:r>
        <w:t>Connect</w:t>
      </w:r>
      <w:r>
        <w:rPr>
          <w:spacing w:val="-3"/>
        </w:rPr>
        <w:t xml:space="preserve"> </w:t>
      </w:r>
      <w:r>
        <w:t>the</w:t>
      </w:r>
      <w:r>
        <w:rPr>
          <w:spacing w:val="-3"/>
        </w:rPr>
        <w:t xml:space="preserve"> </w:t>
      </w:r>
      <w:r>
        <w:t>New</w:t>
      </w:r>
      <w:r>
        <w:rPr>
          <w:spacing w:val="-3"/>
        </w:rPr>
        <w:t xml:space="preserve"> </w:t>
      </w:r>
      <w:r>
        <w:t>York</w:t>
      </w:r>
      <w:r>
        <w:rPr>
          <w:spacing w:val="-3"/>
        </w:rPr>
        <w:t xml:space="preserve"> </w:t>
      </w:r>
      <w:r>
        <w:t>office</w:t>
      </w:r>
      <w:r>
        <w:rPr>
          <w:spacing w:val="-5"/>
        </w:rPr>
        <w:t xml:space="preserve"> </w:t>
      </w:r>
      <w:r>
        <w:t>to</w:t>
      </w:r>
      <w:r>
        <w:rPr>
          <w:spacing w:val="-4"/>
        </w:rPr>
        <w:t xml:space="preserve"> </w:t>
      </w:r>
      <w:r>
        <w:t>VNet1</w:t>
      </w:r>
      <w:r>
        <w:rPr>
          <w:spacing w:val="-4"/>
        </w:rPr>
        <w:t xml:space="preserve"> </w:t>
      </w:r>
      <w:r>
        <w:t>over</w:t>
      </w:r>
      <w:r>
        <w:rPr>
          <w:spacing w:val="-4"/>
        </w:rPr>
        <w:t xml:space="preserve"> </w:t>
      </w:r>
      <w:r>
        <w:t>the</w:t>
      </w:r>
      <w:r>
        <w:rPr>
          <w:spacing w:val="-3"/>
        </w:rPr>
        <w:t xml:space="preserve"> </w:t>
      </w:r>
      <w:r>
        <w:t>Internet</w:t>
      </w:r>
      <w:r>
        <w:rPr>
          <w:spacing w:val="-4"/>
        </w:rPr>
        <w:t xml:space="preserve"> </w:t>
      </w:r>
      <w:r>
        <w:t>by</w:t>
      </w:r>
      <w:r>
        <w:rPr>
          <w:spacing w:val="-3"/>
        </w:rPr>
        <w:t xml:space="preserve"> </w:t>
      </w:r>
      <w:r>
        <w:t>using</w:t>
      </w:r>
      <w:r>
        <w:rPr>
          <w:spacing w:val="-3"/>
        </w:rPr>
        <w:t xml:space="preserve"> </w:t>
      </w:r>
      <w:r>
        <w:t>an</w:t>
      </w:r>
      <w:r>
        <w:rPr>
          <w:spacing w:val="-3"/>
        </w:rPr>
        <w:t xml:space="preserve"> </w:t>
      </w:r>
      <w:r>
        <w:t xml:space="preserve">encrypted </w:t>
      </w:r>
      <w:r>
        <w:rPr>
          <w:spacing w:val="-2"/>
        </w:rPr>
        <w:t>connection.</w:t>
      </w:r>
    </w:p>
    <w:p w14:paraId="12C08D2C" w14:textId="77777777" w:rsidR="00A53686" w:rsidRDefault="00A53686">
      <w:pPr>
        <w:pStyle w:val="Corpotesto"/>
        <w:ind w:left="0"/>
      </w:pPr>
    </w:p>
    <w:p w14:paraId="7FF49251" w14:textId="77777777" w:rsidR="00A53686" w:rsidRDefault="00000000">
      <w:pPr>
        <w:pStyle w:val="Corpotesto"/>
        <w:spacing w:line="230" w:lineRule="exact"/>
      </w:pPr>
      <w:r>
        <w:t>Incorrect</w:t>
      </w:r>
      <w:r>
        <w:rPr>
          <w:spacing w:val="-7"/>
        </w:rPr>
        <w:t xml:space="preserve"> </w:t>
      </w:r>
      <w:r>
        <w:rPr>
          <w:spacing w:val="-2"/>
        </w:rPr>
        <w:t>Answers:</w:t>
      </w:r>
    </w:p>
    <w:p w14:paraId="649E3C9D" w14:textId="77777777" w:rsidR="00A53686" w:rsidRDefault="00000000">
      <w:pPr>
        <w:pStyle w:val="Corpotesto"/>
        <w:ind w:right="779"/>
      </w:pPr>
      <w:r>
        <w:t>Azure</w:t>
      </w:r>
      <w:r>
        <w:rPr>
          <w:spacing w:val="-5"/>
        </w:rPr>
        <w:t xml:space="preserve"> </w:t>
      </w:r>
      <w:r>
        <w:t>ExpressRoute:</w:t>
      </w:r>
      <w:r>
        <w:rPr>
          <w:spacing w:val="-5"/>
        </w:rPr>
        <w:t xml:space="preserve"> </w:t>
      </w:r>
      <w:r>
        <w:t>Established</w:t>
      </w:r>
      <w:r>
        <w:rPr>
          <w:spacing w:val="-4"/>
        </w:rPr>
        <w:t xml:space="preserve"> </w:t>
      </w:r>
      <w:r>
        <w:t>between</w:t>
      </w:r>
      <w:r>
        <w:rPr>
          <w:spacing w:val="-5"/>
        </w:rPr>
        <w:t xml:space="preserve"> </w:t>
      </w:r>
      <w:r>
        <w:t>your</w:t>
      </w:r>
      <w:r>
        <w:rPr>
          <w:spacing w:val="-4"/>
        </w:rPr>
        <w:t xml:space="preserve"> </w:t>
      </w:r>
      <w:r>
        <w:t>network</w:t>
      </w:r>
      <w:r>
        <w:rPr>
          <w:spacing w:val="-4"/>
        </w:rPr>
        <w:t xml:space="preserve"> </w:t>
      </w:r>
      <w:r>
        <w:t>and</w:t>
      </w:r>
      <w:r>
        <w:rPr>
          <w:spacing w:val="-4"/>
        </w:rPr>
        <w:t xml:space="preserve"> </w:t>
      </w:r>
      <w:r>
        <w:t>Azure,</w:t>
      </w:r>
      <w:r>
        <w:rPr>
          <w:spacing w:val="-5"/>
        </w:rPr>
        <w:t xml:space="preserve"> </w:t>
      </w:r>
      <w:r>
        <w:t>through</w:t>
      </w:r>
      <w:r>
        <w:rPr>
          <w:spacing w:val="-4"/>
        </w:rPr>
        <w:t xml:space="preserve"> </w:t>
      </w:r>
      <w:r>
        <w:t>an</w:t>
      </w:r>
      <w:r>
        <w:rPr>
          <w:spacing w:val="-5"/>
        </w:rPr>
        <w:t xml:space="preserve"> </w:t>
      </w:r>
      <w:r>
        <w:t>ExpressRoute partner. This connection is private. Traffic does not go over the internet.</w:t>
      </w:r>
    </w:p>
    <w:p w14:paraId="2588315F" w14:textId="77777777" w:rsidR="00A53686" w:rsidRDefault="00000000">
      <w:pPr>
        <w:pStyle w:val="Corpotesto"/>
        <w:spacing w:before="230"/>
      </w:pPr>
      <w:r>
        <w:rPr>
          <w:spacing w:val="-2"/>
        </w:rPr>
        <w:t>Reference:</w:t>
      </w:r>
    </w:p>
    <w:p w14:paraId="74DAD749" w14:textId="77777777" w:rsidR="00A53686" w:rsidRDefault="00000000">
      <w:pPr>
        <w:pStyle w:val="Corpotesto"/>
        <w:ind w:right="1498"/>
      </w:pPr>
      <w:r>
        <w:rPr>
          <w:spacing w:val="-2"/>
        </w:rPr>
        <w:t>https://docs.microsoft.com/en-us/azure/architecture/reference-architectures/hybrid- networking/vpn</w:t>
      </w:r>
    </w:p>
    <w:p w14:paraId="0A81FA31" w14:textId="77777777" w:rsidR="00A53686" w:rsidRDefault="00A53686">
      <w:pPr>
        <w:pStyle w:val="Corpotesto"/>
        <w:ind w:left="0"/>
      </w:pPr>
    </w:p>
    <w:p w14:paraId="3767E838" w14:textId="77777777" w:rsidR="00A53686" w:rsidRDefault="00A53686">
      <w:pPr>
        <w:pStyle w:val="Corpotesto"/>
        <w:ind w:left="0"/>
      </w:pPr>
    </w:p>
    <w:p w14:paraId="28446B96"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268</w:t>
      </w:r>
    </w:p>
    <w:p w14:paraId="63E018A8" w14:textId="77777777" w:rsidR="00A53686" w:rsidRDefault="00000000">
      <w:pPr>
        <w:pStyle w:val="Titolo1"/>
        <w:spacing w:line="253" w:lineRule="exact"/>
      </w:pPr>
      <w:r>
        <w:t>Case</w:t>
      </w:r>
      <w:r>
        <w:rPr>
          <w:spacing w:val="-7"/>
        </w:rPr>
        <w:t xml:space="preserve"> </w:t>
      </w:r>
      <w:r>
        <w:t>Study</w:t>
      </w:r>
      <w:r>
        <w:rPr>
          <w:spacing w:val="-7"/>
        </w:rPr>
        <w:t xml:space="preserve"> </w:t>
      </w:r>
      <w:r>
        <w:t>3</w:t>
      </w:r>
      <w:r>
        <w:rPr>
          <w:spacing w:val="-7"/>
        </w:rPr>
        <w:t xml:space="preserve"> </w:t>
      </w:r>
      <w:r>
        <w:t>-</w:t>
      </w:r>
      <w:r>
        <w:rPr>
          <w:spacing w:val="-6"/>
        </w:rPr>
        <w:t xml:space="preserve"> </w:t>
      </w:r>
      <w:r>
        <w:t>Contoso,</w:t>
      </w:r>
      <w:r>
        <w:rPr>
          <w:spacing w:val="-8"/>
        </w:rPr>
        <w:t xml:space="preserve"> </w:t>
      </w:r>
      <w:r>
        <w:rPr>
          <w:spacing w:val="-5"/>
        </w:rPr>
        <w:t>Ltd</w:t>
      </w:r>
    </w:p>
    <w:p w14:paraId="271EC398" w14:textId="77777777" w:rsidR="00A53686" w:rsidRDefault="00000000">
      <w:pPr>
        <w:ind w:left="360"/>
        <w:rPr>
          <w:rFonts w:ascii="Arial"/>
          <w:b/>
          <w:sz w:val="20"/>
        </w:rPr>
      </w:pPr>
      <w:r>
        <w:rPr>
          <w:rFonts w:ascii="Arial"/>
          <w:b/>
          <w:spacing w:val="-2"/>
          <w:sz w:val="20"/>
        </w:rPr>
        <w:t>Overview</w:t>
      </w:r>
    </w:p>
    <w:p w14:paraId="62425A89" w14:textId="77777777" w:rsidR="00A53686" w:rsidRDefault="00000000">
      <w:pPr>
        <w:pStyle w:val="Corpotesto"/>
        <w:spacing w:before="1"/>
        <w:ind w:right="82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two</w:t>
      </w:r>
      <w:r>
        <w:rPr>
          <w:spacing w:val="-2"/>
        </w:rPr>
        <w:t xml:space="preserve"> </w:t>
      </w:r>
      <w:r>
        <w:t>branch</w:t>
      </w:r>
      <w:r>
        <w:rPr>
          <w:spacing w:val="-2"/>
        </w:rPr>
        <w:t xml:space="preserve"> </w:t>
      </w:r>
      <w:r>
        <w:t>offices in Seattle and New York.</w:t>
      </w:r>
    </w:p>
    <w:p w14:paraId="26981C14" w14:textId="77777777" w:rsidR="00A53686" w:rsidRDefault="00000000">
      <w:pPr>
        <w:pStyle w:val="Corpotesto"/>
        <w:ind w:right="895"/>
      </w:pPr>
      <w:r>
        <w:t>The</w:t>
      </w:r>
      <w:r>
        <w:rPr>
          <w:spacing w:val="-3"/>
        </w:rPr>
        <w:t xml:space="preserve"> </w:t>
      </w:r>
      <w:r>
        <w:t>Montreal</w:t>
      </w:r>
      <w:r>
        <w:rPr>
          <w:spacing w:val="-5"/>
        </w:rPr>
        <w:t xml:space="preserve"> </w:t>
      </w:r>
      <w:r>
        <w:t>office</w:t>
      </w:r>
      <w:r>
        <w:rPr>
          <w:spacing w:val="-3"/>
        </w:rPr>
        <w:t xml:space="preserve"> </w:t>
      </w:r>
      <w:r>
        <w:t>has</w:t>
      </w:r>
      <w:r>
        <w:rPr>
          <w:spacing w:val="-3"/>
        </w:rPr>
        <w:t xml:space="preserve"> </w:t>
      </w:r>
      <w:r>
        <w:t>2,000</w:t>
      </w:r>
      <w:r>
        <w:rPr>
          <w:spacing w:val="-3"/>
        </w:rPr>
        <w:t xml:space="preserve"> </w:t>
      </w:r>
      <w:r>
        <w:t>employees.</w:t>
      </w:r>
      <w:r>
        <w:rPr>
          <w:spacing w:val="-4"/>
        </w:rPr>
        <w:t xml:space="preserve"> </w:t>
      </w:r>
      <w:r>
        <w:t>The</w:t>
      </w:r>
      <w:r>
        <w:rPr>
          <w:spacing w:val="-3"/>
        </w:rPr>
        <w:t xml:space="preserve"> </w:t>
      </w:r>
      <w:r>
        <w:t>Seattle</w:t>
      </w:r>
      <w:r>
        <w:rPr>
          <w:spacing w:val="-3"/>
        </w:rPr>
        <w:t xml:space="preserve"> </w:t>
      </w:r>
      <w:r>
        <w:t>office</w:t>
      </w:r>
      <w:r>
        <w:rPr>
          <w:spacing w:val="-3"/>
        </w:rPr>
        <w:t xml:space="preserve"> </w:t>
      </w:r>
      <w:r>
        <w:t>has</w:t>
      </w:r>
      <w:r>
        <w:rPr>
          <w:spacing w:val="-3"/>
        </w:rPr>
        <w:t xml:space="preserve"> </w:t>
      </w:r>
      <w:r>
        <w:t>1,000</w:t>
      </w:r>
      <w:r>
        <w:rPr>
          <w:spacing w:val="-3"/>
        </w:rPr>
        <w:t xml:space="preserve"> </w:t>
      </w:r>
      <w:r>
        <w:t>employees.</w:t>
      </w:r>
      <w:r>
        <w:rPr>
          <w:spacing w:val="-3"/>
        </w:rPr>
        <w:t xml:space="preserve"> </w:t>
      </w:r>
      <w:r>
        <w:t>The</w:t>
      </w:r>
      <w:r>
        <w:rPr>
          <w:spacing w:val="-3"/>
        </w:rPr>
        <w:t xml:space="preserve"> </w:t>
      </w:r>
      <w:r>
        <w:t>New York office has 200 employees.</w:t>
      </w:r>
    </w:p>
    <w:p w14:paraId="3479EABB" w14:textId="77777777" w:rsidR="00A53686" w:rsidRDefault="00000000">
      <w:pPr>
        <w:pStyle w:val="Corpotesto"/>
        <w:spacing w:line="230" w:lineRule="exact"/>
      </w:pPr>
      <w:r>
        <w:t>All</w:t>
      </w:r>
      <w:r>
        <w:rPr>
          <w:spacing w:val="-5"/>
        </w:rPr>
        <w:t xml:space="preserve"> </w:t>
      </w:r>
      <w:r>
        <w:t>the</w:t>
      </w:r>
      <w:r>
        <w:rPr>
          <w:spacing w:val="-4"/>
        </w:rPr>
        <w:t xml:space="preserve"> </w:t>
      </w:r>
      <w:r>
        <w:t>resources</w:t>
      </w:r>
      <w:r>
        <w:rPr>
          <w:spacing w:val="-3"/>
        </w:rPr>
        <w:t xml:space="preserve"> </w:t>
      </w:r>
      <w:r>
        <w:t>used</w:t>
      </w:r>
      <w:r>
        <w:rPr>
          <w:spacing w:val="-4"/>
        </w:rPr>
        <w:t xml:space="preserve"> </w:t>
      </w:r>
      <w:r>
        <w:t>by</w:t>
      </w:r>
      <w:r>
        <w:rPr>
          <w:spacing w:val="-4"/>
        </w:rPr>
        <w:t xml:space="preserve"> </w:t>
      </w:r>
      <w:r>
        <w:t>Contoso</w:t>
      </w:r>
      <w:r>
        <w:rPr>
          <w:spacing w:val="-3"/>
        </w:rPr>
        <w:t xml:space="preserve"> </w:t>
      </w:r>
      <w:r>
        <w:t>are</w:t>
      </w:r>
      <w:r>
        <w:rPr>
          <w:spacing w:val="-6"/>
        </w:rPr>
        <w:t xml:space="preserve"> </w:t>
      </w:r>
      <w:r>
        <w:t>hosted</w:t>
      </w:r>
      <w:r>
        <w:rPr>
          <w:spacing w:val="-3"/>
        </w:rPr>
        <w:t xml:space="preserve"> </w:t>
      </w:r>
      <w:r>
        <w:t>on-</w:t>
      </w:r>
      <w:r>
        <w:rPr>
          <w:spacing w:val="-2"/>
        </w:rPr>
        <w:t>premises.</w:t>
      </w:r>
    </w:p>
    <w:p w14:paraId="442EDC01" w14:textId="77777777" w:rsidR="00A53686" w:rsidRDefault="00000000">
      <w:pPr>
        <w:pStyle w:val="Corpotesto"/>
        <w:ind w:right="1107"/>
      </w:pPr>
      <w:r>
        <w:t>Contoso</w:t>
      </w:r>
      <w:r>
        <w:rPr>
          <w:spacing w:val="-5"/>
        </w:rPr>
        <w:t xml:space="preserve"> </w:t>
      </w:r>
      <w:r>
        <w:t>creates</w:t>
      </w:r>
      <w:r>
        <w:rPr>
          <w:spacing w:val="-3"/>
        </w:rPr>
        <w:t xml:space="preserve"> </w:t>
      </w:r>
      <w:r>
        <w:t>a</w:t>
      </w:r>
      <w:r>
        <w:rPr>
          <w:spacing w:val="-3"/>
        </w:rPr>
        <w:t xml:space="preserve"> </w:t>
      </w:r>
      <w:r>
        <w:t>new</w:t>
      </w:r>
      <w:r>
        <w:rPr>
          <w:spacing w:val="-3"/>
        </w:rPr>
        <w:t xml:space="preserve"> </w:t>
      </w:r>
      <w:r>
        <w:t>Azure</w:t>
      </w:r>
      <w:r>
        <w:rPr>
          <w:spacing w:val="-3"/>
        </w:rPr>
        <w:t xml:space="preserve"> </w:t>
      </w:r>
      <w:r>
        <w:t>subscription.</w:t>
      </w:r>
      <w:r>
        <w:rPr>
          <w:spacing w:val="-4"/>
        </w:rPr>
        <w:t xml:space="preserve"> </w:t>
      </w:r>
      <w:r>
        <w:t>The</w:t>
      </w:r>
      <w:r>
        <w:rPr>
          <w:spacing w:val="-3"/>
        </w:rPr>
        <w:t xml:space="preserve"> </w:t>
      </w:r>
      <w:r>
        <w:t>Azure</w:t>
      </w:r>
      <w:r>
        <w:rPr>
          <w:spacing w:val="-3"/>
        </w:rPr>
        <w:t xml:space="preserve"> </w:t>
      </w:r>
      <w:r>
        <w:t>Active</w:t>
      </w:r>
      <w:r>
        <w:rPr>
          <w:spacing w:val="-5"/>
        </w:rPr>
        <w:t xml:space="preserve"> </w:t>
      </w:r>
      <w:r>
        <w:t>Directory</w:t>
      </w:r>
      <w:r>
        <w:rPr>
          <w:spacing w:val="-1"/>
        </w:rPr>
        <w:t xml:space="preserve"> </w:t>
      </w:r>
      <w:r>
        <w:t>(Azure</w:t>
      </w:r>
      <w:r>
        <w:rPr>
          <w:spacing w:val="-3"/>
        </w:rPr>
        <w:t xml:space="preserve"> </w:t>
      </w:r>
      <w:r>
        <w:t>AD)</w:t>
      </w:r>
      <w:r>
        <w:rPr>
          <w:spacing w:val="-3"/>
        </w:rPr>
        <w:t xml:space="preserve"> </w:t>
      </w:r>
      <w:r>
        <w:t>tenant uses adomain named contoso.onmicrosoft.com. The tenant uses the P1 pricing tier.</w:t>
      </w:r>
    </w:p>
    <w:p w14:paraId="54BAE48F" w14:textId="77777777" w:rsidR="00A53686" w:rsidRDefault="00A53686">
      <w:pPr>
        <w:pStyle w:val="Corpotesto"/>
        <w:ind w:left="0"/>
      </w:pPr>
    </w:p>
    <w:p w14:paraId="20DF25C2"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2BB834DB" w14:textId="77777777" w:rsidR="00A53686" w:rsidRDefault="00A53686">
      <w:pPr>
        <w:rPr>
          <w:rFonts w:ascii="Arial"/>
          <w:b/>
          <w:sz w:val="20"/>
        </w:rPr>
        <w:sectPr w:rsidR="00A53686">
          <w:pgSz w:w="12240" w:h="15840"/>
          <w:pgMar w:top="1080" w:right="1080" w:bottom="1000" w:left="1440" w:header="0" w:footer="800" w:gutter="0"/>
          <w:cols w:space="720"/>
        </w:sectPr>
      </w:pPr>
    </w:p>
    <w:p w14:paraId="54D083EF" w14:textId="77777777" w:rsidR="00A53686" w:rsidRDefault="00A53686">
      <w:pPr>
        <w:pStyle w:val="Corpotesto"/>
        <w:spacing w:before="130"/>
        <w:ind w:left="0"/>
        <w:rPr>
          <w:rFonts w:ascii="Arial"/>
          <w:b/>
        </w:rPr>
      </w:pPr>
    </w:p>
    <w:p w14:paraId="5E624183" w14:textId="77777777" w:rsidR="00A53686" w:rsidRDefault="00000000">
      <w:pPr>
        <w:pStyle w:val="Corpotesto"/>
        <w:spacing w:before="1"/>
        <w:ind w:right="779"/>
      </w:pPr>
      <w:r>
        <w:t>The</w:t>
      </w:r>
      <w:r>
        <w:rPr>
          <w:spacing w:val="-3"/>
        </w:rPr>
        <w:t xml:space="preserve"> </w:t>
      </w:r>
      <w:r>
        <w:t>network</w:t>
      </w:r>
      <w:r>
        <w:rPr>
          <w:spacing w:val="-5"/>
        </w:rPr>
        <w:t xml:space="preserve"> </w:t>
      </w:r>
      <w:r>
        <w:t>contains</w:t>
      </w:r>
      <w:r>
        <w:rPr>
          <w:spacing w:val="-3"/>
        </w:rPr>
        <w:t xml:space="preserve"> </w:t>
      </w:r>
      <w:r>
        <w:t>an</w:t>
      </w:r>
      <w:r>
        <w:rPr>
          <w:spacing w:val="-3"/>
        </w:rPr>
        <w:t xml:space="preserve"> </w:t>
      </w:r>
      <w:r>
        <w:t>Active</w:t>
      </w:r>
      <w:r>
        <w:rPr>
          <w:spacing w:val="-5"/>
        </w:rPr>
        <w:t xml:space="preserve"> </w:t>
      </w:r>
      <w:r>
        <w:t>Directory</w:t>
      </w:r>
      <w:r>
        <w:rPr>
          <w:spacing w:val="-3"/>
        </w:rPr>
        <w:t xml:space="preserve"> </w:t>
      </w:r>
      <w:r>
        <w:t>forest</w:t>
      </w:r>
      <w:r>
        <w:rPr>
          <w:spacing w:val="-3"/>
        </w:rPr>
        <w:t xml:space="preserve"> </w:t>
      </w:r>
      <w:r>
        <w:t>named</w:t>
      </w:r>
      <w:r>
        <w:rPr>
          <w:spacing w:val="-3"/>
        </w:rPr>
        <w:t xml:space="preserve"> </w:t>
      </w:r>
      <w:r>
        <w:t>contoso.com.</w:t>
      </w:r>
      <w:r>
        <w:rPr>
          <w:spacing w:val="-4"/>
        </w:rPr>
        <w:t xml:space="preserve"> </w:t>
      </w:r>
      <w:r>
        <w:t>All</w:t>
      </w:r>
      <w:r>
        <w:rPr>
          <w:spacing w:val="-4"/>
        </w:rPr>
        <w:t xml:space="preserve"> </w:t>
      </w:r>
      <w:r>
        <w:t>domain</w:t>
      </w:r>
      <w:r>
        <w:rPr>
          <w:spacing w:val="-3"/>
        </w:rPr>
        <w:t xml:space="preserve"> </w:t>
      </w:r>
      <w:r>
        <w:t>controllers</w:t>
      </w:r>
      <w:r>
        <w:rPr>
          <w:spacing w:val="-3"/>
        </w:rPr>
        <w:t xml:space="preserve"> </w:t>
      </w:r>
      <w:r>
        <w:t>are configured as DNS servers and host the contoso.com DNS zone.</w:t>
      </w:r>
    </w:p>
    <w:p w14:paraId="7A7828AF" w14:textId="77777777" w:rsidR="00A53686" w:rsidRDefault="00000000">
      <w:pPr>
        <w:pStyle w:val="Corpotesto"/>
        <w:ind w:right="779"/>
      </w:pPr>
      <w:r>
        <w:t>Contoso has finance, human resources, sales, research, and information technology departments.</w:t>
      </w:r>
      <w:r>
        <w:rPr>
          <w:spacing w:val="-3"/>
        </w:rPr>
        <w:t xml:space="preserve"> </w:t>
      </w:r>
      <w:r>
        <w:t>Each</w:t>
      </w:r>
      <w:r>
        <w:rPr>
          <w:spacing w:val="-3"/>
        </w:rPr>
        <w:t xml:space="preserve"> </w:t>
      </w:r>
      <w:r>
        <w:t>department</w:t>
      </w:r>
      <w:r>
        <w:rPr>
          <w:spacing w:val="-4"/>
        </w:rPr>
        <w:t xml:space="preserve"> </w:t>
      </w:r>
      <w:r>
        <w:t>has</w:t>
      </w:r>
      <w:r>
        <w:rPr>
          <w:spacing w:val="-3"/>
        </w:rPr>
        <w:t xml:space="preserve"> </w:t>
      </w:r>
      <w:r>
        <w:t>an</w:t>
      </w:r>
      <w:r>
        <w:rPr>
          <w:spacing w:val="-3"/>
        </w:rPr>
        <w:t xml:space="preserve"> </w:t>
      </w:r>
      <w:r>
        <w:t>organizational</w:t>
      </w:r>
      <w:r>
        <w:rPr>
          <w:spacing w:val="-3"/>
        </w:rPr>
        <w:t xml:space="preserve"> </w:t>
      </w:r>
      <w:r>
        <w:t>unit</w:t>
      </w:r>
      <w:r>
        <w:rPr>
          <w:spacing w:val="-4"/>
        </w:rPr>
        <w:t xml:space="preserve"> </w:t>
      </w:r>
      <w:r>
        <w:t>(OU)</w:t>
      </w:r>
      <w:r>
        <w:rPr>
          <w:spacing w:val="-3"/>
        </w:rPr>
        <w:t xml:space="preserve"> </w:t>
      </w:r>
      <w:r>
        <w:t>that</w:t>
      </w:r>
      <w:r>
        <w:rPr>
          <w:spacing w:val="-4"/>
        </w:rPr>
        <w:t xml:space="preserve"> </w:t>
      </w:r>
      <w:r>
        <w:t>contains</w:t>
      </w:r>
      <w:r>
        <w:rPr>
          <w:spacing w:val="-3"/>
        </w:rPr>
        <w:t xml:space="preserve"> </w:t>
      </w:r>
      <w:r>
        <w:t>all</w:t>
      </w:r>
      <w:r>
        <w:rPr>
          <w:spacing w:val="-5"/>
        </w:rPr>
        <w:t xml:space="preserve"> </w:t>
      </w:r>
      <w:r>
        <w:t>the</w:t>
      </w:r>
      <w:r>
        <w:rPr>
          <w:spacing w:val="-3"/>
        </w:rPr>
        <w:t xml:space="preserve"> </w:t>
      </w:r>
      <w:r>
        <w:t>accounts</w:t>
      </w:r>
      <w:r>
        <w:rPr>
          <w:spacing w:val="-5"/>
        </w:rPr>
        <w:t xml:space="preserve"> </w:t>
      </w:r>
      <w:r>
        <w:t>of that respective department. All the user accounts have the department attribute set to their respective department. New users are added frequently.</w:t>
      </w:r>
    </w:p>
    <w:p w14:paraId="6EBDC991" w14:textId="77777777" w:rsidR="00A53686" w:rsidRDefault="00000000">
      <w:pPr>
        <w:pStyle w:val="Corpotesto"/>
        <w:ind w:right="5308"/>
      </w:pPr>
      <w:r>
        <w:t>Contoso.com</w:t>
      </w:r>
      <w:r>
        <w:rPr>
          <w:spacing w:val="-7"/>
        </w:rPr>
        <w:t xml:space="preserve"> </w:t>
      </w:r>
      <w:r>
        <w:t>contains</w:t>
      </w:r>
      <w:r>
        <w:rPr>
          <w:spacing w:val="-6"/>
        </w:rPr>
        <w:t xml:space="preserve"> </w:t>
      </w:r>
      <w:r>
        <w:t>a</w:t>
      </w:r>
      <w:r>
        <w:rPr>
          <w:spacing w:val="-6"/>
        </w:rPr>
        <w:t xml:space="preserve"> </w:t>
      </w:r>
      <w:r>
        <w:t>user</w:t>
      </w:r>
      <w:r>
        <w:rPr>
          <w:spacing w:val="-6"/>
        </w:rPr>
        <w:t xml:space="preserve"> </w:t>
      </w:r>
      <w:r>
        <w:t>named</w:t>
      </w:r>
      <w:r>
        <w:rPr>
          <w:spacing w:val="-6"/>
        </w:rPr>
        <w:t xml:space="preserve"> </w:t>
      </w:r>
      <w:r>
        <w:t>User1. All</w:t>
      </w:r>
      <w:r>
        <w:rPr>
          <w:spacing w:val="-5"/>
        </w:rPr>
        <w:t xml:space="preserve"> </w:t>
      </w:r>
      <w:r>
        <w:t>the</w:t>
      </w:r>
      <w:r>
        <w:rPr>
          <w:spacing w:val="-3"/>
        </w:rPr>
        <w:t xml:space="preserve"> </w:t>
      </w:r>
      <w:r>
        <w:t>offices</w:t>
      </w:r>
      <w:r>
        <w:rPr>
          <w:spacing w:val="-5"/>
        </w:rPr>
        <w:t xml:space="preserve"> </w:t>
      </w:r>
      <w:r>
        <w:t>connect</w:t>
      </w:r>
      <w:r>
        <w:rPr>
          <w:spacing w:val="-5"/>
        </w:rPr>
        <w:t xml:space="preserve"> </w:t>
      </w:r>
      <w:r>
        <w:t>by</w:t>
      </w:r>
      <w:r>
        <w:rPr>
          <w:spacing w:val="-3"/>
        </w:rPr>
        <w:t xml:space="preserve"> </w:t>
      </w:r>
      <w:r>
        <w:t>using</w:t>
      </w:r>
      <w:r>
        <w:rPr>
          <w:spacing w:val="-3"/>
        </w:rPr>
        <w:t xml:space="preserve"> </w:t>
      </w:r>
      <w:r>
        <w:t>private</w:t>
      </w:r>
      <w:r>
        <w:rPr>
          <w:spacing w:val="-4"/>
        </w:rPr>
        <w:t xml:space="preserve"> </w:t>
      </w:r>
      <w:r>
        <w:rPr>
          <w:spacing w:val="-2"/>
        </w:rPr>
        <w:t>links.</w:t>
      </w:r>
    </w:p>
    <w:p w14:paraId="01EAB398" w14:textId="77777777" w:rsidR="00A53686" w:rsidRDefault="00000000">
      <w:pPr>
        <w:pStyle w:val="Corpotesto"/>
        <w:ind w:right="717"/>
      </w:pPr>
      <w:r>
        <w:t>Contoso</w:t>
      </w:r>
      <w:r>
        <w:rPr>
          <w:spacing w:val="-2"/>
        </w:rPr>
        <w:t xml:space="preserve"> </w:t>
      </w:r>
      <w:r>
        <w:t>has</w:t>
      </w:r>
      <w:r>
        <w:rPr>
          <w:spacing w:val="-4"/>
        </w:rPr>
        <w:t xml:space="preserve"> </w:t>
      </w:r>
      <w:r>
        <w:t>data</w:t>
      </w:r>
      <w:r>
        <w:rPr>
          <w:spacing w:val="-2"/>
        </w:rPr>
        <w:t xml:space="preserve"> </w:t>
      </w:r>
      <w:r>
        <w:t>centers</w:t>
      </w:r>
      <w:r>
        <w:rPr>
          <w:spacing w:val="-2"/>
        </w:rPr>
        <w:t xml:space="preserve"> </w:t>
      </w:r>
      <w:r>
        <w:t>in</w:t>
      </w:r>
      <w:r>
        <w:rPr>
          <w:spacing w:val="-2"/>
        </w:rPr>
        <w:t xml:space="preserve"> </w:t>
      </w:r>
      <w:r>
        <w:t>the</w:t>
      </w:r>
      <w:r>
        <w:rPr>
          <w:spacing w:val="-2"/>
        </w:rPr>
        <w:t xml:space="preserve"> </w:t>
      </w:r>
      <w:r>
        <w:t>Montreal</w:t>
      </w:r>
      <w:r>
        <w:rPr>
          <w:spacing w:val="-2"/>
        </w:rPr>
        <w:t xml:space="preserve"> </w:t>
      </w:r>
      <w:r>
        <w:t>and</w:t>
      </w:r>
      <w:r>
        <w:rPr>
          <w:spacing w:val="-2"/>
        </w:rPr>
        <w:t xml:space="preserve"> </w:t>
      </w:r>
      <w:r>
        <w:t>Seattle</w:t>
      </w:r>
      <w:r>
        <w:rPr>
          <w:spacing w:val="-4"/>
        </w:rPr>
        <w:t xml:space="preserve"> </w:t>
      </w:r>
      <w:r>
        <w:t>offices.</w:t>
      </w:r>
      <w:r>
        <w:rPr>
          <w:spacing w:val="-3"/>
        </w:rPr>
        <w:t xml:space="preserve"> </w:t>
      </w:r>
      <w:r>
        <w:t>Each</w:t>
      </w:r>
      <w:r>
        <w:rPr>
          <w:spacing w:val="-3"/>
        </w:rPr>
        <w:t xml:space="preserve"> </w:t>
      </w:r>
      <w:r>
        <w:t>data</w:t>
      </w:r>
      <w:r>
        <w:rPr>
          <w:spacing w:val="-2"/>
        </w:rPr>
        <w:t xml:space="preserve"> </w:t>
      </w:r>
      <w:r>
        <w:t>center</w:t>
      </w:r>
      <w:r>
        <w:rPr>
          <w:spacing w:val="-1"/>
        </w:rPr>
        <w:t xml:space="preserve"> </w:t>
      </w:r>
      <w:r>
        <w:t>has</w:t>
      </w:r>
      <w:r>
        <w:rPr>
          <w:spacing w:val="-2"/>
        </w:rPr>
        <w:t xml:space="preserve"> </w:t>
      </w:r>
      <w:r>
        <w:t>a</w:t>
      </w:r>
      <w:r>
        <w:rPr>
          <w:spacing w:val="-3"/>
        </w:rPr>
        <w:t xml:space="preserve"> </w:t>
      </w:r>
      <w:r>
        <w:t>firewall</w:t>
      </w:r>
      <w:r>
        <w:rPr>
          <w:spacing w:val="-3"/>
        </w:rPr>
        <w:t xml:space="preserve"> </w:t>
      </w:r>
      <w:r>
        <w:t>that can be configured as a VPN device.</w:t>
      </w:r>
    </w:p>
    <w:p w14:paraId="23F881B2" w14:textId="77777777" w:rsidR="00A53686" w:rsidRDefault="00000000">
      <w:pPr>
        <w:pStyle w:val="Corpotesto"/>
        <w:spacing w:line="230" w:lineRule="exact"/>
      </w:pPr>
      <w:r>
        <w:t>All</w:t>
      </w:r>
      <w:r>
        <w:rPr>
          <w:spacing w:val="-5"/>
        </w:rPr>
        <w:t xml:space="preserve"> </w:t>
      </w:r>
      <w:r>
        <w:t>infrastructure</w:t>
      </w:r>
      <w:r>
        <w:rPr>
          <w:spacing w:val="-4"/>
        </w:rPr>
        <w:t xml:space="preserve"> </w:t>
      </w:r>
      <w:r>
        <w:t>servers</w:t>
      </w:r>
      <w:r>
        <w:rPr>
          <w:spacing w:val="-4"/>
        </w:rPr>
        <w:t xml:space="preserve"> </w:t>
      </w:r>
      <w:r>
        <w:t>are</w:t>
      </w:r>
      <w:r>
        <w:rPr>
          <w:spacing w:val="-3"/>
        </w:rPr>
        <w:t xml:space="preserve"> </w:t>
      </w:r>
      <w:r>
        <w:rPr>
          <w:spacing w:val="-2"/>
        </w:rPr>
        <w:t>virtualized.</w:t>
      </w:r>
    </w:p>
    <w:p w14:paraId="0F945B57" w14:textId="77777777" w:rsidR="00A53686" w:rsidRDefault="00000000">
      <w:pPr>
        <w:pStyle w:val="Corpotesto"/>
      </w:pPr>
      <w:r>
        <w:t>The</w:t>
      </w:r>
      <w:r>
        <w:rPr>
          <w:spacing w:val="-7"/>
        </w:rPr>
        <w:t xml:space="preserve"> </w:t>
      </w:r>
      <w:r>
        <w:t>virtualization</w:t>
      </w:r>
      <w:r>
        <w:rPr>
          <w:spacing w:val="-5"/>
        </w:rPr>
        <w:t xml:space="preserve"> </w:t>
      </w:r>
      <w:r>
        <w:t>environment</w:t>
      </w:r>
      <w:r>
        <w:rPr>
          <w:spacing w:val="-6"/>
        </w:rPr>
        <w:t xml:space="preserve"> </w:t>
      </w:r>
      <w:r>
        <w:t>contains</w:t>
      </w:r>
      <w:r>
        <w:rPr>
          <w:spacing w:val="-5"/>
        </w:rPr>
        <w:t xml:space="preserve"> </w:t>
      </w:r>
      <w:r>
        <w:t>the</w:t>
      </w:r>
      <w:r>
        <w:rPr>
          <w:spacing w:val="-5"/>
        </w:rPr>
        <w:t xml:space="preserve"> </w:t>
      </w:r>
      <w:r>
        <w:t>servers</w:t>
      </w:r>
      <w:r>
        <w:rPr>
          <w:spacing w:val="-5"/>
        </w:rPr>
        <w:t xml:space="preserve"> </w:t>
      </w:r>
      <w:r>
        <w:t>in</w:t>
      </w:r>
      <w:r>
        <w:rPr>
          <w:spacing w:val="-7"/>
        </w:rPr>
        <w:t xml:space="preserve"> </w:t>
      </w:r>
      <w:r>
        <w:t>the</w:t>
      </w:r>
      <w:r>
        <w:rPr>
          <w:spacing w:val="-6"/>
        </w:rPr>
        <w:t xml:space="preserve"> </w:t>
      </w:r>
      <w:r>
        <w:t>following</w:t>
      </w:r>
      <w:r>
        <w:rPr>
          <w:spacing w:val="-4"/>
        </w:rPr>
        <w:t xml:space="preserve"> </w:t>
      </w:r>
      <w:r>
        <w:rPr>
          <w:spacing w:val="-2"/>
        </w:rPr>
        <w:t>table.</w:t>
      </w:r>
    </w:p>
    <w:p w14:paraId="4980E2A2" w14:textId="77777777" w:rsidR="00A53686" w:rsidRDefault="00000000">
      <w:pPr>
        <w:pStyle w:val="Corpotesto"/>
        <w:spacing w:before="14"/>
        <w:ind w:left="0"/>
      </w:pPr>
      <w:r>
        <w:rPr>
          <w:noProof/>
        </w:rPr>
        <w:drawing>
          <wp:anchor distT="0" distB="0" distL="0" distR="0" simplePos="0" relativeHeight="487700992" behindDoc="1" locked="0" layoutInCell="1" allowOverlap="1" wp14:anchorId="170E0057" wp14:editId="0F2FCEEB">
            <wp:simplePos x="0" y="0"/>
            <wp:positionH relativeFrom="page">
              <wp:posOffset>1177024</wp:posOffset>
            </wp:positionH>
            <wp:positionV relativeFrom="paragraph">
              <wp:posOffset>170489</wp:posOffset>
            </wp:positionV>
            <wp:extent cx="5445957" cy="480631"/>
            <wp:effectExtent l="0" t="0" r="0" b="0"/>
            <wp:wrapTopAndBottom/>
            <wp:docPr id="551" name="Imag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293" cstate="print"/>
                    <a:stretch>
                      <a:fillRect/>
                    </a:stretch>
                  </pic:blipFill>
                  <pic:spPr>
                    <a:xfrm>
                      <a:off x="0" y="0"/>
                      <a:ext cx="5445957" cy="480631"/>
                    </a:xfrm>
                    <a:prstGeom prst="rect">
                      <a:avLst/>
                    </a:prstGeom>
                  </pic:spPr>
                </pic:pic>
              </a:graphicData>
            </a:graphic>
          </wp:anchor>
        </w:drawing>
      </w:r>
    </w:p>
    <w:p w14:paraId="70834C5F" w14:textId="77777777" w:rsidR="00A53686" w:rsidRDefault="00A53686">
      <w:pPr>
        <w:pStyle w:val="Corpotesto"/>
        <w:spacing w:before="52"/>
        <w:ind w:left="0"/>
      </w:pPr>
    </w:p>
    <w:p w14:paraId="7815CB73" w14:textId="77777777" w:rsidR="00A53686" w:rsidRDefault="00000000">
      <w:pPr>
        <w:pStyle w:val="Corpotesto"/>
        <w:ind w:right="779"/>
      </w:pPr>
      <w:r>
        <w:t>Contoso</w:t>
      </w:r>
      <w:r>
        <w:rPr>
          <w:spacing w:val="-3"/>
        </w:rPr>
        <w:t xml:space="preserve"> </w:t>
      </w:r>
      <w:r>
        <w:t>uses</w:t>
      </w:r>
      <w:r>
        <w:rPr>
          <w:spacing w:val="-4"/>
        </w:rPr>
        <w:t xml:space="preserve"> </w:t>
      </w:r>
      <w:r>
        <w:t>two</w:t>
      </w:r>
      <w:r>
        <w:rPr>
          <w:spacing w:val="-3"/>
        </w:rPr>
        <w:t xml:space="preserve"> </w:t>
      </w:r>
      <w:r>
        <w:t>web</w:t>
      </w:r>
      <w:r>
        <w:rPr>
          <w:spacing w:val="-3"/>
        </w:rPr>
        <w:t xml:space="preserve"> </w:t>
      </w:r>
      <w:r>
        <w:t>applications</w:t>
      </w:r>
      <w:r>
        <w:rPr>
          <w:spacing w:val="-3"/>
        </w:rPr>
        <w:t xml:space="preserve"> </w:t>
      </w:r>
      <w:r>
        <w:t>named</w:t>
      </w:r>
      <w:r>
        <w:rPr>
          <w:spacing w:val="-3"/>
        </w:rPr>
        <w:t xml:space="preserve"> </w:t>
      </w:r>
      <w:r>
        <w:t>App1</w:t>
      </w:r>
      <w:r>
        <w:rPr>
          <w:spacing w:val="-3"/>
        </w:rPr>
        <w:t xml:space="preserve"> </w:t>
      </w:r>
      <w:r>
        <w:t>and</w:t>
      </w:r>
      <w:r>
        <w:rPr>
          <w:spacing w:val="-3"/>
        </w:rPr>
        <w:t xml:space="preserve"> </w:t>
      </w:r>
      <w:r>
        <w:t>App2.</w:t>
      </w:r>
      <w:r>
        <w:rPr>
          <w:spacing w:val="-3"/>
        </w:rPr>
        <w:t xml:space="preserve"> </w:t>
      </w:r>
      <w:r>
        <w:t>Each</w:t>
      </w:r>
      <w:r>
        <w:rPr>
          <w:spacing w:val="-2"/>
        </w:rPr>
        <w:t xml:space="preserve"> </w:t>
      </w:r>
      <w:r>
        <w:t>instance</w:t>
      </w:r>
      <w:r>
        <w:rPr>
          <w:spacing w:val="-3"/>
        </w:rPr>
        <w:t xml:space="preserve"> </w:t>
      </w:r>
      <w:r>
        <w:t>on</w:t>
      </w:r>
      <w:r>
        <w:rPr>
          <w:spacing w:val="-3"/>
        </w:rPr>
        <w:t xml:space="preserve"> </w:t>
      </w:r>
      <w:r>
        <w:t>each</w:t>
      </w:r>
      <w:r>
        <w:rPr>
          <w:spacing w:val="-5"/>
        </w:rPr>
        <w:t xml:space="preserve"> </w:t>
      </w:r>
      <w:r>
        <w:t>web application requires 1GB of memory.</w:t>
      </w:r>
    </w:p>
    <w:p w14:paraId="772AED31" w14:textId="77777777" w:rsidR="00A53686" w:rsidRDefault="00000000">
      <w:pPr>
        <w:pStyle w:val="Corpotesto"/>
        <w:spacing w:line="230" w:lineRule="exact"/>
      </w:pPr>
      <w:r>
        <w:t>The</w:t>
      </w:r>
      <w:r>
        <w:rPr>
          <w:spacing w:val="-6"/>
        </w:rPr>
        <w:t xml:space="preserve"> </w:t>
      </w:r>
      <w:r>
        <w:t>Azure</w:t>
      </w:r>
      <w:r>
        <w:rPr>
          <w:spacing w:val="-5"/>
        </w:rPr>
        <w:t xml:space="preserve"> </w:t>
      </w:r>
      <w:r>
        <w:t>subscription</w:t>
      </w:r>
      <w:r>
        <w:rPr>
          <w:spacing w:val="-4"/>
        </w:rPr>
        <w:t xml:space="preserve"> </w:t>
      </w:r>
      <w:r>
        <w:t>contains</w:t>
      </w:r>
      <w:r>
        <w:rPr>
          <w:spacing w:val="-3"/>
        </w:rPr>
        <w:t xml:space="preserve"> </w:t>
      </w:r>
      <w:r>
        <w:t>the</w:t>
      </w:r>
      <w:r>
        <w:rPr>
          <w:spacing w:val="-5"/>
        </w:rPr>
        <w:t xml:space="preserve"> </w:t>
      </w:r>
      <w:r>
        <w:t>resources</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44DA58BA" w14:textId="77777777" w:rsidR="00A53686" w:rsidRDefault="00000000">
      <w:pPr>
        <w:pStyle w:val="Corpotesto"/>
        <w:spacing w:before="37"/>
        <w:ind w:left="0"/>
      </w:pPr>
      <w:r>
        <w:rPr>
          <w:noProof/>
        </w:rPr>
        <w:drawing>
          <wp:anchor distT="0" distB="0" distL="0" distR="0" simplePos="0" relativeHeight="487701504" behindDoc="1" locked="0" layoutInCell="1" allowOverlap="1" wp14:anchorId="3821C186" wp14:editId="0209F558">
            <wp:simplePos x="0" y="0"/>
            <wp:positionH relativeFrom="page">
              <wp:posOffset>1180931</wp:posOffset>
            </wp:positionH>
            <wp:positionV relativeFrom="paragraph">
              <wp:posOffset>185279</wp:posOffset>
            </wp:positionV>
            <wp:extent cx="3205657" cy="745616"/>
            <wp:effectExtent l="0" t="0" r="0" b="0"/>
            <wp:wrapTopAndBottom/>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294" cstate="print"/>
                    <a:stretch>
                      <a:fillRect/>
                    </a:stretch>
                  </pic:blipFill>
                  <pic:spPr>
                    <a:xfrm>
                      <a:off x="0" y="0"/>
                      <a:ext cx="3205657" cy="745616"/>
                    </a:xfrm>
                    <a:prstGeom prst="rect">
                      <a:avLst/>
                    </a:prstGeom>
                  </pic:spPr>
                </pic:pic>
              </a:graphicData>
            </a:graphic>
          </wp:anchor>
        </w:drawing>
      </w:r>
    </w:p>
    <w:p w14:paraId="078AAF04" w14:textId="77777777" w:rsidR="00A53686" w:rsidRDefault="00A53686">
      <w:pPr>
        <w:pStyle w:val="Corpotesto"/>
        <w:spacing w:before="35"/>
        <w:ind w:left="0"/>
      </w:pPr>
    </w:p>
    <w:p w14:paraId="6E68DEF4" w14:textId="77777777" w:rsidR="00A53686" w:rsidRDefault="00000000">
      <w:pPr>
        <w:pStyle w:val="Corpotesto"/>
      </w:pPr>
      <w:r>
        <w:t>The</w:t>
      </w:r>
      <w:r>
        <w:rPr>
          <w:spacing w:val="-6"/>
        </w:rPr>
        <w:t xml:space="preserve"> </w:t>
      </w:r>
      <w:r>
        <w:t>network</w:t>
      </w:r>
      <w:r>
        <w:rPr>
          <w:spacing w:val="-5"/>
        </w:rPr>
        <w:t xml:space="preserve"> </w:t>
      </w:r>
      <w:r>
        <w:t>security</w:t>
      </w:r>
      <w:r>
        <w:rPr>
          <w:spacing w:val="-4"/>
        </w:rPr>
        <w:t xml:space="preserve"> </w:t>
      </w:r>
      <w:r>
        <w:t>team</w:t>
      </w:r>
      <w:r>
        <w:rPr>
          <w:spacing w:val="-5"/>
        </w:rPr>
        <w:t xml:space="preserve"> </w:t>
      </w:r>
      <w:r>
        <w:t>implements</w:t>
      </w:r>
      <w:r>
        <w:rPr>
          <w:spacing w:val="-4"/>
        </w:rPr>
        <w:t xml:space="preserve"> </w:t>
      </w:r>
      <w:r>
        <w:t>several</w:t>
      </w:r>
      <w:r>
        <w:rPr>
          <w:spacing w:val="-3"/>
        </w:rPr>
        <w:t xml:space="preserve"> </w:t>
      </w:r>
      <w:r>
        <w:t>network</w:t>
      </w:r>
      <w:r>
        <w:rPr>
          <w:spacing w:val="-6"/>
        </w:rPr>
        <w:t xml:space="preserve"> </w:t>
      </w:r>
      <w:r>
        <w:t>security</w:t>
      </w:r>
      <w:r>
        <w:rPr>
          <w:spacing w:val="-3"/>
        </w:rPr>
        <w:t xml:space="preserve"> </w:t>
      </w:r>
      <w:r>
        <w:t>groups</w:t>
      </w:r>
      <w:r>
        <w:rPr>
          <w:spacing w:val="-3"/>
        </w:rPr>
        <w:t xml:space="preserve"> </w:t>
      </w:r>
      <w:r>
        <w:rPr>
          <w:spacing w:val="-2"/>
        </w:rPr>
        <w:t>(NSGs).</w:t>
      </w:r>
    </w:p>
    <w:p w14:paraId="483E20D0" w14:textId="77777777" w:rsidR="00A53686" w:rsidRDefault="00A53686">
      <w:pPr>
        <w:pStyle w:val="Corpotesto"/>
        <w:ind w:left="0"/>
      </w:pPr>
    </w:p>
    <w:p w14:paraId="127DB43E" w14:textId="77777777" w:rsidR="00A53686" w:rsidRDefault="00000000">
      <w:pPr>
        <w:ind w:left="360"/>
        <w:rPr>
          <w:rFonts w:ascii="Arial"/>
          <w:b/>
          <w:sz w:val="20"/>
        </w:rPr>
      </w:pPr>
      <w:r>
        <w:rPr>
          <w:rFonts w:ascii="Arial"/>
          <w:b/>
          <w:sz w:val="20"/>
        </w:rPr>
        <w:t>Planned</w:t>
      </w:r>
      <w:r>
        <w:rPr>
          <w:rFonts w:ascii="Arial"/>
          <w:b/>
          <w:spacing w:val="-1"/>
          <w:sz w:val="20"/>
        </w:rPr>
        <w:t xml:space="preserve"> </w:t>
      </w:r>
      <w:r>
        <w:rPr>
          <w:rFonts w:ascii="Arial"/>
          <w:b/>
          <w:spacing w:val="-2"/>
          <w:sz w:val="20"/>
        </w:rPr>
        <w:t>Changes</w:t>
      </w:r>
    </w:p>
    <w:p w14:paraId="7B78587B" w14:textId="77777777" w:rsidR="00A53686" w:rsidRDefault="00000000">
      <w:pPr>
        <w:pStyle w:val="Corpotesto"/>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5"/>
        </w:rPr>
        <w:t xml:space="preserve"> </w:t>
      </w:r>
      <w:r>
        <w:t>following</w:t>
      </w:r>
      <w:r>
        <w:rPr>
          <w:spacing w:val="-5"/>
        </w:rPr>
        <w:t xml:space="preserve"> </w:t>
      </w:r>
      <w:r>
        <w:rPr>
          <w:spacing w:val="-2"/>
        </w:rPr>
        <w:t>changes:</w:t>
      </w:r>
    </w:p>
    <w:p w14:paraId="52E75C18" w14:textId="77777777" w:rsidR="00A53686" w:rsidRDefault="00000000">
      <w:pPr>
        <w:pStyle w:val="Paragrafoelenco"/>
        <w:numPr>
          <w:ilvl w:val="0"/>
          <w:numId w:val="32"/>
        </w:numPr>
        <w:tabs>
          <w:tab w:val="left" w:pos="600"/>
        </w:tabs>
        <w:ind w:left="600" w:hanging="240"/>
        <w:rPr>
          <w:sz w:val="20"/>
        </w:rPr>
      </w:pPr>
      <w:r>
        <w:rPr>
          <w:sz w:val="20"/>
        </w:rPr>
        <w:t>Deploy</w:t>
      </w:r>
      <w:r>
        <w:rPr>
          <w:spacing w:val="-6"/>
          <w:sz w:val="20"/>
        </w:rPr>
        <w:t xml:space="preserve"> </w:t>
      </w:r>
      <w:r>
        <w:rPr>
          <w:sz w:val="20"/>
        </w:rPr>
        <w:t>Azure</w:t>
      </w:r>
      <w:r>
        <w:rPr>
          <w:spacing w:val="-6"/>
          <w:sz w:val="20"/>
        </w:rPr>
        <w:t xml:space="preserve"> </w:t>
      </w:r>
      <w:r>
        <w:rPr>
          <w:sz w:val="20"/>
        </w:rPr>
        <w:t>ExpressRoute</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Montreal</w:t>
      </w:r>
      <w:r>
        <w:rPr>
          <w:spacing w:val="-6"/>
          <w:sz w:val="20"/>
        </w:rPr>
        <w:t xml:space="preserve"> </w:t>
      </w:r>
      <w:r>
        <w:rPr>
          <w:spacing w:val="-2"/>
          <w:sz w:val="20"/>
        </w:rPr>
        <w:t>office.</w:t>
      </w:r>
    </w:p>
    <w:p w14:paraId="10C4F6D6" w14:textId="77777777" w:rsidR="00A53686" w:rsidRDefault="00000000">
      <w:pPr>
        <w:pStyle w:val="Paragrafoelenco"/>
        <w:numPr>
          <w:ilvl w:val="0"/>
          <w:numId w:val="32"/>
        </w:numPr>
        <w:tabs>
          <w:tab w:val="left" w:pos="600"/>
        </w:tabs>
        <w:spacing w:line="226" w:lineRule="exact"/>
        <w:ind w:left="600" w:hanging="240"/>
        <w:rPr>
          <w:sz w:val="20"/>
        </w:rPr>
      </w:pPr>
      <w:r>
        <w:rPr>
          <w:sz w:val="20"/>
        </w:rPr>
        <w:t>Migrate</w:t>
      </w:r>
      <w:r>
        <w:rPr>
          <w:spacing w:val="-8"/>
          <w:sz w:val="20"/>
        </w:rPr>
        <w:t xml:space="preserve"> </w:t>
      </w:r>
      <w:r>
        <w:rPr>
          <w:sz w:val="20"/>
        </w:rPr>
        <w:t>the</w:t>
      </w:r>
      <w:r>
        <w:rPr>
          <w:spacing w:val="-5"/>
          <w:sz w:val="20"/>
        </w:rPr>
        <w:t xml:space="preserve"> </w:t>
      </w:r>
      <w:r>
        <w:rPr>
          <w:sz w:val="20"/>
        </w:rPr>
        <w:t>virtual</w:t>
      </w:r>
      <w:r>
        <w:rPr>
          <w:spacing w:val="-5"/>
          <w:sz w:val="20"/>
        </w:rPr>
        <w:t xml:space="preserve"> </w:t>
      </w:r>
      <w:r>
        <w:rPr>
          <w:sz w:val="20"/>
        </w:rPr>
        <w:t>machines</w:t>
      </w:r>
      <w:r>
        <w:rPr>
          <w:spacing w:val="-5"/>
          <w:sz w:val="20"/>
        </w:rPr>
        <w:t xml:space="preserve"> </w:t>
      </w:r>
      <w:r>
        <w:rPr>
          <w:sz w:val="20"/>
        </w:rPr>
        <w:t>hosted</w:t>
      </w:r>
      <w:r>
        <w:rPr>
          <w:spacing w:val="-5"/>
          <w:sz w:val="20"/>
        </w:rPr>
        <w:t xml:space="preserve"> </w:t>
      </w:r>
      <w:r>
        <w:rPr>
          <w:sz w:val="20"/>
        </w:rPr>
        <w:t>on</w:t>
      </w:r>
      <w:r>
        <w:rPr>
          <w:spacing w:val="-6"/>
          <w:sz w:val="20"/>
        </w:rPr>
        <w:t xml:space="preserve"> </w:t>
      </w:r>
      <w:r>
        <w:rPr>
          <w:sz w:val="20"/>
        </w:rPr>
        <w:t>Server1</w:t>
      </w:r>
      <w:r>
        <w:rPr>
          <w:spacing w:val="-5"/>
          <w:sz w:val="20"/>
        </w:rPr>
        <w:t xml:space="preserve"> </w:t>
      </w:r>
      <w:r>
        <w:rPr>
          <w:sz w:val="20"/>
        </w:rPr>
        <w:t>and</w:t>
      </w:r>
      <w:r>
        <w:rPr>
          <w:spacing w:val="-5"/>
          <w:sz w:val="20"/>
        </w:rPr>
        <w:t xml:space="preserve"> </w:t>
      </w:r>
      <w:r>
        <w:rPr>
          <w:sz w:val="20"/>
        </w:rPr>
        <w:t>Server2</w:t>
      </w:r>
      <w:r>
        <w:rPr>
          <w:spacing w:val="-5"/>
          <w:sz w:val="20"/>
        </w:rPr>
        <w:t xml:space="preserve"> </w:t>
      </w:r>
      <w:r>
        <w:rPr>
          <w:sz w:val="20"/>
        </w:rPr>
        <w:t>to</w:t>
      </w:r>
      <w:r>
        <w:rPr>
          <w:spacing w:val="-5"/>
          <w:sz w:val="20"/>
        </w:rPr>
        <w:t xml:space="preserve"> </w:t>
      </w:r>
      <w:r>
        <w:rPr>
          <w:spacing w:val="-2"/>
          <w:sz w:val="20"/>
        </w:rPr>
        <w:t>Azure.</w:t>
      </w:r>
    </w:p>
    <w:p w14:paraId="6F3E3BB8" w14:textId="77777777" w:rsidR="00A53686" w:rsidRDefault="00000000">
      <w:pPr>
        <w:pStyle w:val="Paragrafoelenco"/>
        <w:numPr>
          <w:ilvl w:val="0"/>
          <w:numId w:val="32"/>
        </w:numPr>
        <w:tabs>
          <w:tab w:val="left" w:pos="600"/>
        </w:tabs>
        <w:ind w:right="1197" w:firstLine="0"/>
        <w:rPr>
          <w:sz w:val="20"/>
        </w:rPr>
      </w:pPr>
      <w:r>
        <w:rPr>
          <w:sz w:val="20"/>
        </w:rPr>
        <w:t>Synchronize</w:t>
      </w:r>
      <w:r>
        <w:rPr>
          <w:spacing w:val="-6"/>
          <w:sz w:val="20"/>
        </w:rPr>
        <w:t xml:space="preserve"> </w:t>
      </w:r>
      <w:r>
        <w:rPr>
          <w:sz w:val="20"/>
        </w:rPr>
        <w:t>on-premises</w:t>
      </w:r>
      <w:r>
        <w:rPr>
          <w:spacing w:val="-6"/>
          <w:sz w:val="20"/>
        </w:rPr>
        <w:t xml:space="preserve"> </w:t>
      </w:r>
      <w:r>
        <w:rPr>
          <w:sz w:val="20"/>
        </w:rPr>
        <w:t>Active</w:t>
      </w:r>
      <w:r>
        <w:rPr>
          <w:spacing w:val="-6"/>
          <w:sz w:val="20"/>
        </w:rPr>
        <w:t xml:space="preserve"> </w:t>
      </w:r>
      <w:r>
        <w:rPr>
          <w:sz w:val="20"/>
        </w:rPr>
        <w:t>Directory</w:t>
      </w:r>
      <w:r>
        <w:rPr>
          <w:spacing w:val="-6"/>
          <w:sz w:val="20"/>
        </w:rPr>
        <w:t xml:space="preserve"> </w:t>
      </w:r>
      <w:r>
        <w:rPr>
          <w:sz w:val="20"/>
        </w:rPr>
        <w:t>to</w:t>
      </w:r>
      <w:r>
        <w:rPr>
          <w:spacing w:val="-6"/>
          <w:sz w:val="20"/>
        </w:rPr>
        <w:t xml:space="preserve"> </w:t>
      </w:r>
      <w:r>
        <w:rPr>
          <w:sz w:val="20"/>
        </w:rPr>
        <w:t>Azure</w:t>
      </w:r>
      <w:r>
        <w:rPr>
          <w:spacing w:val="-6"/>
          <w:sz w:val="20"/>
        </w:rPr>
        <w:t xml:space="preserve"> </w:t>
      </w:r>
      <w:r>
        <w:rPr>
          <w:sz w:val="20"/>
        </w:rPr>
        <w:t>Active</w:t>
      </w:r>
      <w:r>
        <w:rPr>
          <w:spacing w:val="-6"/>
          <w:sz w:val="20"/>
        </w:rPr>
        <w:t xml:space="preserve"> </w:t>
      </w:r>
      <w:r>
        <w:rPr>
          <w:sz w:val="20"/>
        </w:rPr>
        <w:t>Directory (Azure AD).</w:t>
      </w:r>
    </w:p>
    <w:p w14:paraId="4185E2BA" w14:textId="77777777" w:rsidR="00A53686" w:rsidRDefault="00000000">
      <w:pPr>
        <w:pStyle w:val="Paragrafoelenco"/>
        <w:numPr>
          <w:ilvl w:val="0"/>
          <w:numId w:val="32"/>
        </w:numPr>
        <w:tabs>
          <w:tab w:val="left" w:pos="600"/>
        </w:tabs>
        <w:ind w:right="1797" w:firstLine="0"/>
        <w:rPr>
          <w:sz w:val="20"/>
        </w:rPr>
      </w:pPr>
      <w:r>
        <w:rPr>
          <w:sz w:val="20"/>
        </w:rPr>
        <w:t>Migrate</w:t>
      </w:r>
      <w:r>
        <w:rPr>
          <w:spacing w:val="-4"/>
          <w:sz w:val="20"/>
        </w:rPr>
        <w:t xml:space="preserve"> </w:t>
      </w:r>
      <w:r>
        <w:rPr>
          <w:sz w:val="20"/>
        </w:rPr>
        <w:t>App1</w:t>
      </w:r>
      <w:r>
        <w:rPr>
          <w:spacing w:val="-4"/>
          <w:sz w:val="20"/>
        </w:rPr>
        <w:t xml:space="preserve"> </w:t>
      </w:r>
      <w:r>
        <w:rPr>
          <w:sz w:val="20"/>
        </w:rPr>
        <w:t>and</w:t>
      </w:r>
      <w:r>
        <w:rPr>
          <w:spacing w:val="-4"/>
          <w:sz w:val="20"/>
        </w:rPr>
        <w:t xml:space="preserve"> </w:t>
      </w:r>
      <w:r>
        <w:rPr>
          <w:sz w:val="20"/>
        </w:rPr>
        <w:t>App2</w:t>
      </w:r>
      <w:r>
        <w:rPr>
          <w:spacing w:val="-4"/>
          <w:sz w:val="20"/>
        </w:rPr>
        <w:t xml:space="preserve"> </w:t>
      </w:r>
      <w:r>
        <w:rPr>
          <w:sz w:val="20"/>
        </w:rPr>
        <w:t>to</w:t>
      </w:r>
      <w:r>
        <w:rPr>
          <w:spacing w:val="-4"/>
          <w:sz w:val="20"/>
        </w:rPr>
        <w:t xml:space="preserve"> </w:t>
      </w:r>
      <w:r>
        <w:rPr>
          <w:sz w:val="20"/>
        </w:rPr>
        <w:t>two</w:t>
      </w:r>
      <w:r>
        <w:rPr>
          <w:spacing w:val="-4"/>
          <w:sz w:val="20"/>
        </w:rPr>
        <w:t xml:space="preserve"> </w:t>
      </w:r>
      <w:r>
        <w:rPr>
          <w:sz w:val="20"/>
        </w:rPr>
        <w:t>Azure</w:t>
      </w:r>
      <w:r>
        <w:rPr>
          <w:spacing w:val="-4"/>
          <w:sz w:val="20"/>
        </w:rPr>
        <w:t xml:space="preserve"> </w:t>
      </w:r>
      <w:r>
        <w:rPr>
          <w:sz w:val="20"/>
        </w:rPr>
        <w:t>web</w:t>
      </w:r>
      <w:r>
        <w:rPr>
          <w:spacing w:val="-4"/>
          <w:sz w:val="20"/>
        </w:rPr>
        <w:t xml:space="preserve"> </w:t>
      </w:r>
      <w:r>
        <w:rPr>
          <w:sz w:val="20"/>
        </w:rPr>
        <w:t>apps</w:t>
      </w:r>
      <w:r>
        <w:rPr>
          <w:spacing w:val="-4"/>
          <w:sz w:val="20"/>
        </w:rPr>
        <w:t xml:space="preserve"> </w:t>
      </w:r>
      <w:r>
        <w:rPr>
          <w:sz w:val="20"/>
        </w:rPr>
        <w:t>named</w:t>
      </w:r>
      <w:r>
        <w:rPr>
          <w:spacing w:val="-4"/>
          <w:sz w:val="20"/>
        </w:rPr>
        <w:t xml:space="preserve"> </w:t>
      </w:r>
      <w:r>
        <w:rPr>
          <w:sz w:val="20"/>
        </w:rPr>
        <w:t>WebApp1</w:t>
      </w:r>
      <w:r>
        <w:rPr>
          <w:spacing w:val="-4"/>
          <w:sz w:val="20"/>
        </w:rPr>
        <w:t xml:space="preserve"> </w:t>
      </w:r>
      <w:r>
        <w:rPr>
          <w:sz w:val="20"/>
        </w:rPr>
        <w:t xml:space="preserve">and </w:t>
      </w:r>
      <w:r>
        <w:rPr>
          <w:spacing w:val="-2"/>
          <w:sz w:val="20"/>
        </w:rPr>
        <w:t>WebApp2.</w:t>
      </w:r>
    </w:p>
    <w:p w14:paraId="4857CE2A" w14:textId="77777777" w:rsidR="00A53686" w:rsidRDefault="00A53686">
      <w:pPr>
        <w:pStyle w:val="Corpotesto"/>
        <w:ind w:left="0"/>
        <w:rPr>
          <w:rFonts w:ascii="Courier New"/>
        </w:rPr>
      </w:pPr>
    </w:p>
    <w:p w14:paraId="6B8CFDDE"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1AF41AF9" w14:textId="77777777" w:rsidR="00A53686" w:rsidRDefault="00000000">
      <w:pPr>
        <w:pStyle w:val="Corpotesto"/>
        <w:spacing w:before="1"/>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21BB7689" w14:textId="77777777" w:rsidR="00A53686" w:rsidRDefault="00000000">
      <w:pPr>
        <w:pStyle w:val="Paragrafoelenco"/>
        <w:numPr>
          <w:ilvl w:val="0"/>
          <w:numId w:val="32"/>
        </w:numPr>
        <w:tabs>
          <w:tab w:val="left" w:pos="600"/>
        </w:tabs>
        <w:ind w:right="957" w:firstLine="0"/>
        <w:rPr>
          <w:sz w:val="20"/>
        </w:rPr>
      </w:pPr>
      <w:r>
        <w:rPr>
          <w:sz w:val="20"/>
        </w:rPr>
        <w:t>Ensure</w:t>
      </w:r>
      <w:r>
        <w:rPr>
          <w:spacing w:val="-5"/>
          <w:sz w:val="20"/>
        </w:rPr>
        <w:t xml:space="preserve"> </w:t>
      </w:r>
      <w:r>
        <w:rPr>
          <w:sz w:val="20"/>
        </w:rPr>
        <w:t>that</w:t>
      </w:r>
      <w:r>
        <w:rPr>
          <w:spacing w:val="-5"/>
          <w:sz w:val="20"/>
        </w:rPr>
        <w:t xml:space="preserve"> </w:t>
      </w:r>
      <w:r>
        <w:rPr>
          <w:sz w:val="20"/>
        </w:rPr>
        <w:t>WebApp1</w:t>
      </w:r>
      <w:r>
        <w:rPr>
          <w:spacing w:val="-5"/>
          <w:sz w:val="20"/>
        </w:rPr>
        <w:t xml:space="preserve"> </w:t>
      </w:r>
      <w:r>
        <w:rPr>
          <w:sz w:val="20"/>
        </w:rPr>
        <w:t>can</w:t>
      </w:r>
      <w:r>
        <w:rPr>
          <w:spacing w:val="-5"/>
          <w:sz w:val="20"/>
        </w:rPr>
        <w:t xml:space="preserve"> </w:t>
      </w:r>
      <w:r>
        <w:rPr>
          <w:sz w:val="20"/>
        </w:rPr>
        <w:t>adjust</w:t>
      </w:r>
      <w:r>
        <w:rPr>
          <w:spacing w:val="-5"/>
          <w:sz w:val="20"/>
        </w:rPr>
        <w:t xml:space="preserve"> </w:t>
      </w:r>
      <w:r>
        <w:rPr>
          <w:sz w:val="20"/>
        </w:rPr>
        <w:t>the</w:t>
      </w:r>
      <w:r>
        <w:rPr>
          <w:spacing w:val="-5"/>
          <w:sz w:val="20"/>
        </w:rPr>
        <w:t xml:space="preserve"> </w:t>
      </w:r>
      <w:r>
        <w:rPr>
          <w:sz w:val="20"/>
        </w:rPr>
        <w:t>number</w:t>
      </w:r>
      <w:r>
        <w:rPr>
          <w:spacing w:val="-5"/>
          <w:sz w:val="20"/>
        </w:rPr>
        <w:t xml:space="preserve"> </w:t>
      </w:r>
      <w:r>
        <w:rPr>
          <w:sz w:val="20"/>
        </w:rPr>
        <w:t>of</w:t>
      </w:r>
      <w:r>
        <w:rPr>
          <w:spacing w:val="-5"/>
          <w:sz w:val="20"/>
        </w:rPr>
        <w:t xml:space="preserve"> </w:t>
      </w:r>
      <w:r>
        <w:rPr>
          <w:sz w:val="20"/>
        </w:rPr>
        <w:t>instances</w:t>
      </w:r>
      <w:r>
        <w:rPr>
          <w:spacing w:val="-5"/>
          <w:sz w:val="20"/>
        </w:rPr>
        <w:t xml:space="preserve"> </w:t>
      </w:r>
      <w:r>
        <w:rPr>
          <w:sz w:val="20"/>
        </w:rPr>
        <w:t>automatically based on the load and can scale up to five instances.</w:t>
      </w:r>
    </w:p>
    <w:p w14:paraId="2FBF2276" w14:textId="77777777" w:rsidR="00A53686" w:rsidRDefault="00000000">
      <w:pPr>
        <w:pStyle w:val="Paragrafoelenco"/>
        <w:numPr>
          <w:ilvl w:val="0"/>
          <w:numId w:val="32"/>
        </w:numPr>
        <w:tabs>
          <w:tab w:val="left" w:pos="600"/>
        </w:tabs>
        <w:ind w:right="837" w:firstLine="0"/>
        <w:rPr>
          <w:sz w:val="20"/>
        </w:rPr>
      </w:pPr>
      <w:r>
        <w:rPr>
          <w:sz w:val="20"/>
        </w:rPr>
        <w:t>Ensure</w:t>
      </w:r>
      <w:r>
        <w:rPr>
          <w:spacing w:val="-4"/>
          <w:sz w:val="20"/>
        </w:rPr>
        <w:t xml:space="preserve"> </w:t>
      </w:r>
      <w:r>
        <w:rPr>
          <w:sz w:val="20"/>
        </w:rPr>
        <w:t>that</w:t>
      </w:r>
      <w:r>
        <w:rPr>
          <w:spacing w:val="-4"/>
          <w:sz w:val="20"/>
        </w:rPr>
        <w:t xml:space="preserve"> </w:t>
      </w:r>
      <w:r>
        <w:rPr>
          <w:sz w:val="20"/>
        </w:rPr>
        <w:t>VM3</w:t>
      </w:r>
      <w:r>
        <w:rPr>
          <w:spacing w:val="-4"/>
          <w:sz w:val="20"/>
        </w:rPr>
        <w:t xml:space="preserve"> </w:t>
      </w:r>
      <w:r>
        <w:rPr>
          <w:sz w:val="20"/>
        </w:rPr>
        <w:t>can</w:t>
      </w:r>
      <w:r>
        <w:rPr>
          <w:spacing w:val="-4"/>
          <w:sz w:val="20"/>
        </w:rPr>
        <w:t xml:space="preserve"> </w:t>
      </w:r>
      <w:r>
        <w:rPr>
          <w:sz w:val="20"/>
        </w:rPr>
        <w:t>establish</w:t>
      </w:r>
      <w:r>
        <w:rPr>
          <w:spacing w:val="-4"/>
          <w:sz w:val="20"/>
        </w:rPr>
        <w:t xml:space="preserve"> </w:t>
      </w:r>
      <w:r>
        <w:rPr>
          <w:sz w:val="20"/>
        </w:rPr>
        <w:t>outbound</w:t>
      </w:r>
      <w:r>
        <w:rPr>
          <w:spacing w:val="-4"/>
          <w:sz w:val="20"/>
        </w:rPr>
        <w:t xml:space="preserve"> </w:t>
      </w:r>
      <w:r>
        <w:rPr>
          <w:sz w:val="20"/>
        </w:rPr>
        <w:t>connections</w:t>
      </w:r>
      <w:r>
        <w:rPr>
          <w:spacing w:val="-4"/>
          <w:sz w:val="20"/>
        </w:rPr>
        <w:t xml:space="preserve"> </w:t>
      </w:r>
      <w:r>
        <w:rPr>
          <w:sz w:val="20"/>
        </w:rPr>
        <w:t>over</w:t>
      </w:r>
      <w:r>
        <w:rPr>
          <w:spacing w:val="-4"/>
          <w:sz w:val="20"/>
        </w:rPr>
        <w:t xml:space="preserve"> </w:t>
      </w:r>
      <w:r>
        <w:rPr>
          <w:sz w:val="20"/>
        </w:rPr>
        <w:t>TCP</w:t>
      </w:r>
      <w:r>
        <w:rPr>
          <w:spacing w:val="-4"/>
          <w:sz w:val="20"/>
        </w:rPr>
        <w:t xml:space="preserve"> </w:t>
      </w:r>
      <w:r>
        <w:rPr>
          <w:sz w:val="20"/>
        </w:rPr>
        <w:t>port</w:t>
      </w:r>
      <w:r>
        <w:rPr>
          <w:spacing w:val="-4"/>
          <w:sz w:val="20"/>
        </w:rPr>
        <w:t xml:space="preserve"> </w:t>
      </w:r>
      <w:r>
        <w:rPr>
          <w:sz w:val="20"/>
        </w:rPr>
        <w:t>8080 to the applications servers in the Montreal office.</w:t>
      </w:r>
    </w:p>
    <w:p w14:paraId="5299E7A7" w14:textId="77777777" w:rsidR="00A53686" w:rsidRDefault="00000000">
      <w:pPr>
        <w:pStyle w:val="Paragrafoelenco"/>
        <w:numPr>
          <w:ilvl w:val="0"/>
          <w:numId w:val="32"/>
        </w:numPr>
        <w:tabs>
          <w:tab w:val="left" w:pos="600"/>
        </w:tabs>
        <w:ind w:right="1197" w:firstLine="0"/>
        <w:rPr>
          <w:sz w:val="20"/>
        </w:rPr>
      </w:pPr>
      <w:r>
        <w:rPr>
          <w:sz w:val="20"/>
        </w:rPr>
        <w:t>Ensure</w:t>
      </w:r>
      <w:r>
        <w:rPr>
          <w:spacing w:val="-6"/>
          <w:sz w:val="20"/>
        </w:rPr>
        <w:t xml:space="preserve"> </w:t>
      </w:r>
      <w:r>
        <w:rPr>
          <w:sz w:val="20"/>
        </w:rPr>
        <w:t>that</w:t>
      </w:r>
      <w:r>
        <w:rPr>
          <w:spacing w:val="-6"/>
          <w:sz w:val="20"/>
        </w:rPr>
        <w:t xml:space="preserve"> </w:t>
      </w:r>
      <w:r>
        <w:rPr>
          <w:sz w:val="20"/>
        </w:rPr>
        <w:t>routing</w:t>
      </w:r>
      <w:r>
        <w:rPr>
          <w:spacing w:val="-6"/>
          <w:sz w:val="20"/>
        </w:rPr>
        <w:t xml:space="preserve"> </w:t>
      </w:r>
      <w:r>
        <w:rPr>
          <w:sz w:val="20"/>
        </w:rPr>
        <w:t>information</w:t>
      </w:r>
      <w:r>
        <w:rPr>
          <w:spacing w:val="-6"/>
          <w:sz w:val="20"/>
        </w:rPr>
        <w:t xml:space="preserve"> </w:t>
      </w:r>
      <w:r>
        <w:rPr>
          <w:sz w:val="20"/>
        </w:rPr>
        <w:t>is</w:t>
      </w:r>
      <w:r>
        <w:rPr>
          <w:spacing w:val="-6"/>
          <w:sz w:val="20"/>
        </w:rPr>
        <w:t xml:space="preserve"> </w:t>
      </w:r>
      <w:r>
        <w:rPr>
          <w:sz w:val="20"/>
        </w:rPr>
        <w:t>exchanged</w:t>
      </w:r>
      <w:r>
        <w:rPr>
          <w:spacing w:val="-6"/>
          <w:sz w:val="20"/>
        </w:rPr>
        <w:t xml:space="preserve"> </w:t>
      </w:r>
      <w:r>
        <w:rPr>
          <w:sz w:val="20"/>
        </w:rPr>
        <w:t>automatically</w:t>
      </w:r>
      <w:r>
        <w:rPr>
          <w:spacing w:val="-6"/>
          <w:sz w:val="20"/>
        </w:rPr>
        <w:t xml:space="preserve"> </w:t>
      </w:r>
      <w:r>
        <w:rPr>
          <w:sz w:val="20"/>
        </w:rPr>
        <w:t>between Azure and the routers in the Montreal office.</w:t>
      </w:r>
    </w:p>
    <w:p w14:paraId="7558C2E3" w14:textId="77777777" w:rsidR="00A53686" w:rsidRDefault="00000000">
      <w:pPr>
        <w:pStyle w:val="Paragrafoelenco"/>
        <w:numPr>
          <w:ilvl w:val="0"/>
          <w:numId w:val="32"/>
        </w:numPr>
        <w:tabs>
          <w:tab w:val="left" w:pos="600"/>
        </w:tabs>
        <w:ind w:right="1077" w:firstLine="0"/>
        <w:rPr>
          <w:sz w:val="20"/>
        </w:rPr>
      </w:pPr>
      <w:r>
        <w:rPr>
          <w:sz w:val="20"/>
        </w:rPr>
        <w:t>Ensure</w:t>
      </w:r>
      <w:r>
        <w:rPr>
          <w:spacing w:val="-5"/>
          <w:sz w:val="20"/>
        </w:rPr>
        <w:t xml:space="preserve"> </w:t>
      </w:r>
      <w:r>
        <w:rPr>
          <w:sz w:val="20"/>
        </w:rPr>
        <w:t>Azure</w:t>
      </w:r>
      <w:r>
        <w:rPr>
          <w:spacing w:val="-5"/>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(MFA)</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users</w:t>
      </w:r>
      <w:r>
        <w:rPr>
          <w:spacing w:val="-5"/>
          <w:sz w:val="20"/>
        </w:rPr>
        <w:t xml:space="preserve"> </w:t>
      </w:r>
      <w:r>
        <w:rPr>
          <w:sz w:val="20"/>
        </w:rPr>
        <w:t>in</w:t>
      </w:r>
      <w:r>
        <w:rPr>
          <w:spacing w:val="-5"/>
          <w:sz w:val="20"/>
        </w:rPr>
        <w:t xml:space="preserve"> </w:t>
      </w:r>
      <w:r>
        <w:rPr>
          <w:sz w:val="20"/>
        </w:rPr>
        <w:t>the finance department only.</w:t>
      </w:r>
    </w:p>
    <w:p w14:paraId="69397AC5" w14:textId="77777777" w:rsidR="00A53686" w:rsidRDefault="00000000">
      <w:pPr>
        <w:pStyle w:val="Paragrafoelenco"/>
        <w:numPr>
          <w:ilvl w:val="0"/>
          <w:numId w:val="32"/>
        </w:numPr>
        <w:tabs>
          <w:tab w:val="left" w:pos="600"/>
        </w:tabs>
        <w:ind w:right="1197" w:firstLine="0"/>
        <w:rPr>
          <w:sz w:val="20"/>
        </w:rPr>
      </w:pPr>
      <w:r>
        <w:rPr>
          <w:sz w:val="20"/>
        </w:rPr>
        <w:t>Ensure</w:t>
      </w:r>
      <w:r>
        <w:rPr>
          <w:spacing w:val="-5"/>
          <w:sz w:val="20"/>
        </w:rPr>
        <w:t xml:space="preserve"> </w:t>
      </w:r>
      <w:r>
        <w:rPr>
          <w:sz w:val="20"/>
        </w:rPr>
        <w:t>that</w:t>
      </w:r>
      <w:r>
        <w:rPr>
          <w:spacing w:val="-5"/>
          <w:sz w:val="20"/>
        </w:rPr>
        <w:t xml:space="preserve"> </w:t>
      </w:r>
      <w:r>
        <w:rPr>
          <w:sz w:val="20"/>
        </w:rPr>
        <w:t>webapp2.azurewebsites.net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accessed</w:t>
      </w:r>
      <w:r>
        <w:rPr>
          <w:spacing w:val="-5"/>
          <w:sz w:val="20"/>
        </w:rPr>
        <w:t xml:space="preserve"> </w:t>
      </w:r>
      <w:r>
        <w:rPr>
          <w:sz w:val="20"/>
        </w:rPr>
        <w:t>by</w:t>
      </w:r>
      <w:r>
        <w:rPr>
          <w:spacing w:val="-5"/>
          <w:sz w:val="20"/>
        </w:rPr>
        <w:t xml:space="preserve"> </w:t>
      </w:r>
      <w:r>
        <w:rPr>
          <w:sz w:val="20"/>
        </w:rPr>
        <w:t>using</w:t>
      </w:r>
      <w:r>
        <w:rPr>
          <w:spacing w:val="-5"/>
          <w:sz w:val="20"/>
        </w:rPr>
        <w:t xml:space="preserve"> </w:t>
      </w:r>
      <w:r>
        <w:rPr>
          <w:sz w:val="20"/>
        </w:rPr>
        <w:t>the name app2.contoso.com</w:t>
      </w:r>
    </w:p>
    <w:p w14:paraId="5D27BE97" w14:textId="77777777" w:rsidR="00A53686" w:rsidRDefault="00000000">
      <w:pPr>
        <w:pStyle w:val="Paragrafoelenco"/>
        <w:numPr>
          <w:ilvl w:val="0"/>
          <w:numId w:val="32"/>
        </w:numPr>
        <w:tabs>
          <w:tab w:val="left" w:pos="600"/>
        </w:tabs>
        <w:ind w:right="1197" w:firstLine="0"/>
        <w:rPr>
          <w:sz w:val="20"/>
        </w:rPr>
      </w:pPr>
      <w:r>
        <w:rPr>
          <w:sz w:val="20"/>
        </w:rPr>
        <w:t>Connect</w:t>
      </w:r>
      <w:r>
        <w:rPr>
          <w:spacing w:val="-4"/>
          <w:sz w:val="20"/>
        </w:rPr>
        <w:t xml:space="preserve"> </w:t>
      </w:r>
      <w:r>
        <w:rPr>
          <w:sz w:val="20"/>
        </w:rPr>
        <w:t>the</w:t>
      </w:r>
      <w:r>
        <w:rPr>
          <w:spacing w:val="-4"/>
          <w:sz w:val="20"/>
        </w:rPr>
        <w:t xml:space="preserve"> </w:t>
      </w:r>
      <w:r>
        <w:rPr>
          <w:sz w:val="20"/>
        </w:rPr>
        <w:t>New</w:t>
      </w:r>
      <w:r>
        <w:rPr>
          <w:spacing w:val="-4"/>
          <w:sz w:val="20"/>
        </w:rPr>
        <w:t xml:space="preserve"> </w:t>
      </w:r>
      <w:r>
        <w:rPr>
          <w:sz w:val="20"/>
        </w:rPr>
        <w:t>York</w:t>
      </w:r>
      <w:r>
        <w:rPr>
          <w:spacing w:val="-4"/>
          <w:sz w:val="20"/>
        </w:rPr>
        <w:t xml:space="preserve"> </w:t>
      </w:r>
      <w:r>
        <w:rPr>
          <w:sz w:val="20"/>
        </w:rPr>
        <w:t>office</w:t>
      </w:r>
      <w:r>
        <w:rPr>
          <w:spacing w:val="-4"/>
          <w:sz w:val="20"/>
        </w:rPr>
        <w:t xml:space="preserve"> </w:t>
      </w:r>
      <w:r>
        <w:rPr>
          <w:sz w:val="20"/>
        </w:rPr>
        <w:t>to</w:t>
      </w:r>
      <w:r>
        <w:rPr>
          <w:spacing w:val="-4"/>
          <w:sz w:val="20"/>
        </w:rPr>
        <w:t xml:space="preserve"> </w:t>
      </w:r>
      <w:r>
        <w:rPr>
          <w:sz w:val="20"/>
        </w:rPr>
        <w:t>VNet1</w:t>
      </w:r>
      <w:r>
        <w:rPr>
          <w:spacing w:val="-4"/>
          <w:sz w:val="20"/>
        </w:rPr>
        <w:t xml:space="preserve"> </w:t>
      </w:r>
      <w:r>
        <w:rPr>
          <w:sz w:val="20"/>
        </w:rPr>
        <w:t>over</w:t>
      </w:r>
      <w:r>
        <w:rPr>
          <w:spacing w:val="-4"/>
          <w:sz w:val="20"/>
        </w:rPr>
        <w:t xml:space="preserve"> </w:t>
      </w:r>
      <w:r>
        <w:rPr>
          <w:sz w:val="20"/>
        </w:rPr>
        <w:t>the</w:t>
      </w:r>
      <w:r>
        <w:rPr>
          <w:spacing w:val="-4"/>
          <w:sz w:val="20"/>
        </w:rPr>
        <w:t xml:space="preserve"> </w:t>
      </w:r>
      <w:r>
        <w:rPr>
          <w:sz w:val="20"/>
        </w:rPr>
        <w:t>Internet</w:t>
      </w:r>
      <w:r>
        <w:rPr>
          <w:spacing w:val="-4"/>
          <w:sz w:val="20"/>
        </w:rPr>
        <w:t xml:space="preserve"> </w:t>
      </w:r>
      <w:r>
        <w:rPr>
          <w:sz w:val="20"/>
        </w:rPr>
        <w:t>by</w:t>
      </w:r>
      <w:r>
        <w:rPr>
          <w:spacing w:val="-4"/>
          <w:sz w:val="20"/>
        </w:rPr>
        <w:t xml:space="preserve"> </w:t>
      </w:r>
      <w:r>
        <w:rPr>
          <w:sz w:val="20"/>
        </w:rPr>
        <w:t>using</w:t>
      </w:r>
      <w:r>
        <w:rPr>
          <w:spacing w:val="-4"/>
          <w:sz w:val="20"/>
        </w:rPr>
        <w:t xml:space="preserve"> </w:t>
      </w:r>
      <w:r>
        <w:rPr>
          <w:sz w:val="20"/>
        </w:rPr>
        <w:t>an encrypted connection.</w:t>
      </w:r>
    </w:p>
    <w:p w14:paraId="58C79DB1" w14:textId="77777777" w:rsidR="00A53686" w:rsidRDefault="00000000">
      <w:pPr>
        <w:pStyle w:val="Paragrafoelenco"/>
        <w:numPr>
          <w:ilvl w:val="0"/>
          <w:numId w:val="32"/>
        </w:numPr>
        <w:tabs>
          <w:tab w:val="left" w:pos="600"/>
        </w:tabs>
        <w:ind w:right="1077" w:firstLine="0"/>
        <w:rPr>
          <w:sz w:val="20"/>
        </w:rPr>
      </w:pPr>
      <w:r>
        <w:rPr>
          <w:sz w:val="20"/>
        </w:rPr>
        <w:t>Create</w:t>
      </w:r>
      <w:r>
        <w:rPr>
          <w:spacing w:val="-4"/>
          <w:sz w:val="20"/>
        </w:rPr>
        <w:t xml:space="preserve"> </w:t>
      </w:r>
      <w:r>
        <w:rPr>
          <w:sz w:val="20"/>
        </w:rPr>
        <w:t>a</w:t>
      </w:r>
      <w:r>
        <w:rPr>
          <w:spacing w:val="-4"/>
          <w:sz w:val="20"/>
        </w:rPr>
        <w:t xml:space="preserve"> </w:t>
      </w:r>
      <w:r>
        <w:rPr>
          <w:sz w:val="20"/>
        </w:rPr>
        <w:t>workflow</w:t>
      </w:r>
      <w:r>
        <w:rPr>
          <w:spacing w:val="-4"/>
          <w:sz w:val="20"/>
        </w:rPr>
        <w:t xml:space="preserve"> </w:t>
      </w:r>
      <w:r>
        <w:rPr>
          <w:sz w:val="20"/>
        </w:rPr>
        <w:t>to</w:t>
      </w:r>
      <w:r>
        <w:rPr>
          <w:spacing w:val="-4"/>
          <w:sz w:val="20"/>
        </w:rPr>
        <w:t xml:space="preserve"> </w:t>
      </w:r>
      <w:r>
        <w:rPr>
          <w:sz w:val="20"/>
        </w:rPr>
        <w:t>send</w:t>
      </w:r>
      <w:r>
        <w:rPr>
          <w:spacing w:val="-4"/>
          <w:sz w:val="20"/>
        </w:rPr>
        <w:t xml:space="preserve"> </w:t>
      </w:r>
      <w:r>
        <w:rPr>
          <w:sz w:val="20"/>
        </w:rPr>
        <w:t>an</w:t>
      </w:r>
      <w:r>
        <w:rPr>
          <w:spacing w:val="-4"/>
          <w:sz w:val="20"/>
        </w:rPr>
        <w:t xml:space="preserve"> </w:t>
      </w:r>
      <w:r>
        <w:rPr>
          <w:sz w:val="20"/>
        </w:rPr>
        <w:t>email</w:t>
      </w:r>
      <w:r>
        <w:rPr>
          <w:spacing w:val="-4"/>
          <w:sz w:val="20"/>
        </w:rPr>
        <w:t xml:space="preserve"> </w:t>
      </w:r>
      <w:r>
        <w:rPr>
          <w:sz w:val="20"/>
        </w:rPr>
        <w:t>message</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settings</w:t>
      </w:r>
      <w:r>
        <w:rPr>
          <w:spacing w:val="-4"/>
          <w:sz w:val="20"/>
        </w:rPr>
        <w:t xml:space="preserve"> </w:t>
      </w:r>
      <w:r>
        <w:rPr>
          <w:sz w:val="20"/>
        </w:rPr>
        <w:t>of</w:t>
      </w:r>
      <w:r>
        <w:rPr>
          <w:spacing w:val="-4"/>
          <w:sz w:val="20"/>
        </w:rPr>
        <w:t xml:space="preserve"> </w:t>
      </w:r>
      <w:r>
        <w:rPr>
          <w:sz w:val="20"/>
        </w:rPr>
        <w:t>VM4 are modified.</w:t>
      </w:r>
    </w:p>
    <w:p w14:paraId="7CF96C49" w14:textId="77777777" w:rsidR="00A53686" w:rsidRDefault="00A53686">
      <w:pPr>
        <w:pStyle w:val="Paragrafoelenco"/>
        <w:rPr>
          <w:sz w:val="20"/>
        </w:rPr>
        <w:sectPr w:rsidR="00A53686">
          <w:pgSz w:w="12240" w:h="15840"/>
          <w:pgMar w:top="1080" w:right="1080" w:bottom="1000" w:left="1440" w:header="0" w:footer="800" w:gutter="0"/>
          <w:cols w:space="720"/>
        </w:sectPr>
      </w:pPr>
    </w:p>
    <w:p w14:paraId="07BC1652" w14:textId="77777777" w:rsidR="00A53686" w:rsidRDefault="00A53686">
      <w:pPr>
        <w:pStyle w:val="Corpotesto"/>
        <w:spacing w:before="133"/>
        <w:ind w:left="0"/>
        <w:rPr>
          <w:rFonts w:ascii="Courier New"/>
        </w:rPr>
      </w:pPr>
    </w:p>
    <w:p w14:paraId="55B10D8C" w14:textId="77777777" w:rsidR="00A53686" w:rsidRDefault="00000000">
      <w:pPr>
        <w:pStyle w:val="Paragrafoelenco"/>
        <w:numPr>
          <w:ilvl w:val="0"/>
          <w:numId w:val="32"/>
        </w:numPr>
        <w:tabs>
          <w:tab w:val="left" w:pos="600"/>
        </w:tabs>
        <w:ind w:right="1197" w:firstLine="0"/>
        <w:rPr>
          <w:sz w:val="20"/>
        </w:rPr>
      </w:pPr>
      <w:r>
        <w:rPr>
          <w:sz w:val="20"/>
        </w:rPr>
        <w:t>Create</w:t>
      </w:r>
      <w:r>
        <w:rPr>
          <w:spacing w:val="-4"/>
          <w:sz w:val="20"/>
        </w:rPr>
        <w:t xml:space="preserve"> </w:t>
      </w:r>
      <w:r>
        <w:rPr>
          <w:sz w:val="20"/>
        </w:rPr>
        <w:t>a</w:t>
      </w:r>
      <w:r>
        <w:rPr>
          <w:spacing w:val="-4"/>
          <w:sz w:val="20"/>
        </w:rPr>
        <w:t xml:space="preserve"> </w:t>
      </w:r>
      <w:r>
        <w:rPr>
          <w:sz w:val="20"/>
        </w:rPr>
        <w:t>custom</w:t>
      </w:r>
      <w:r>
        <w:rPr>
          <w:spacing w:val="-4"/>
          <w:sz w:val="20"/>
        </w:rPr>
        <w:t xml:space="preserve"> </w:t>
      </w:r>
      <w:r>
        <w:rPr>
          <w:sz w:val="20"/>
        </w:rPr>
        <w:t>Azure</w:t>
      </w:r>
      <w:r>
        <w:rPr>
          <w:spacing w:val="-4"/>
          <w:sz w:val="20"/>
        </w:rPr>
        <w:t xml:space="preserve"> </w:t>
      </w:r>
      <w:r>
        <w:rPr>
          <w:sz w:val="20"/>
        </w:rPr>
        <w:t>role</w:t>
      </w:r>
      <w:r>
        <w:rPr>
          <w:spacing w:val="-4"/>
          <w:sz w:val="20"/>
        </w:rPr>
        <w:t xml:space="preserve"> </w:t>
      </w:r>
      <w:r>
        <w:rPr>
          <w:sz w:val="20"/>
        </w:rPr>
        <w:t>named</w:t>
      </w:r>
      <w:r>
        <w:rPr>
          <w:spacing w:val="-4"/>
          <w:sz w:val="20"/>
        </w:rPr>
        <w:t xml:space="preserve"> </w:t>
      </w:r>
      <w:r>
        <w:rPr>
          <w:sz w:val="20"/>
        </w:rPr>
        <w:t>Role1</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 xml:space="preserve">Reader </w:t>
      </w:r>
      <w:r>
        <w:rPr>
          <w:spacing w:val="-2"/>
          <w:sz w:val="20"/>
        </w:rPr>
        <w:t>role.</w:t>
      </w:r>
    </w:p>
    <w:p w14:paraId="046191D3" w14:textId="77777777" w:rsidR="00A53686" w:rsidRDefault="00000000">
      <w:pPr>
        <w:pStyle w:val="Paragrafoelenco"/>
        <w:numPr>
          <w:ilvl w:val="0"/>
          <w:numId w:val="32"/>
        </w:numPr>
        <w:tabs>
          <w:tab w:val="left" w:pos="600"/>
        </w:tabs>
        <w:spacing w:line="226" w:lineRule="exact"/>
        <w:ind w:left="600" w:hanging="240"/>
        <w:rPr>
          <w:sz w:val="20"/>
        </w:rPr>
      </w:pPr>
      <w:r>
        <w:rPr>
          <w:sz w:val="20"/>
        </w:rPr>
        <w:t>Minimize</w:t>
      </w:r>
      <w:r>
        <w:rPr>
          <w:spacing w:val="-9"/>
          <w:sz w:val="20"/>
        </w:rPr>
        <w:t xml:space="preserve"> </w:t>
      </w:r>
      <w:r>
        <w:rPr>
          <w:sz w:val="20"/>
        </w:rPr>
        <w:t>costs</w:t>
      </w:r>
      <w:r>
        <w:rPr>
          <w:spacing w:val="-7"/>
          <w:sz w:val="20"/>
        </w:rPr>
        <w:t xml:space="preserve"> </w:t>
      </w:r>
      <w:r>
        <w:rPr>
          <w:sz w:val="20"/>
        </w:rPr>
        <w:t>whenever</w:t>
      </w:r>
      <w:r>
        <w:rPr>
          <w:spacing w:val="-7"/>
          <w:sz w:val="20"/>
        </w:rPr>
        <w:t xml:space="preserve"> </w:t>
      </w:r>
      <w:r>
        <w:rPr>
          <w:spacing w:val="-2"/>
          <w:sz w:val="20"/>
        </w:rPr>
        <w:t>possible.</w:t>
      </w:r>
    </w:p>
    <w:p w14:paraId="2E23F696" w14:textId="77777777" w:rsidR="00A53686" w:rsidRDefault="00A53686">
      <w:pPr>
        <w:pStyle w:val="Corpotesto"/>
        <w:spacing w:before="1"/>
        <w:ind w:left="0"/>
        <w:rPr>
          <w:rFonts w:ascii="Courier New"/>
        </w:rPr>
      </w:pPr>
    </w:p>
    <w:p w14:paraId="34B7B567" w14:textId="77777777" w:rsidR="00A53686" w:rsidRDefault="00000000">
      <w:pPr>
        <w:pStyle w:val="Corpotesto"/>
      </w:pPr>
      <w:r>
        <w:t>Hotspot</w:t>
      </w:r>
      <w:r>
        <w:rPr>
          <w:spacing w:val="-4"/>
        </w:rPr>
        <w:t xml:space="preserve"> </w:t>
      </w:r>
      <w:r>
        <w:rPr>
          <w:spacing w:val="-2"/>
        </w:rPr>
        <w:t>Question</w:t>
      </w:r>
    </w:p>
    <w:p w14:paraId="06B71341" w14:textId="77777777" w:rsidR="00A53686" w:rsidRDefault="00A53686">
      <w:pPr>
        <w:pStyle w:val="Corpotesto"/>
        <w:ind w:left="0"/>
      </w:pPr>
    </w:p>
    <w:p w14:paraId="386A4821" w14:textId="77777777" w:rsidR="00A53686" w:rsidRDefault="00000000">
      <w:pPr>
        <w:pStyle w:val="Corpotesto"/>
      </w:pPr>
      <w:r>
        <w:t>You</w:t>
      </w:r>
      <w:r>
        <w:rPr>
          <w:spacing w:val="-5"/>
        </w:rPr>
        <w:t xml:space="preserve"> </w:t>
      </w:r>
      <w:r>
        <w:t>need</w:t>
      </w:r>
      <w:r>
        <w:rPr>
          <w:spacing w:val="-4"/>
        </w:rPr>
        <w:t xml:space="preserve"> </w:t>
      </w:r>
      <w:r>
        <w:t>to</w:t>
      </w:r>
      <w:r>
        <w:rPr>
          <w:spacing w:val="-4"/>
        </w:rPr>
        <w:t xml:space="preserve"> </w:t>
      </w:r>
      <w:r>
        <w:t>implement</w:t>
      </w:r>
      <w:r>
        <w:rPr>
          <w:spacing w:val="-4"/>
        </w:rPr>
        <w:t xml:space="preserve"> </w:t>
      </w:r>
      <w:r>
        <w:rPr>
          <w:spacing w:val="-2"/>
        </w:rPr>
        <w:t>Role1.</w:t>
      </w:r>
    </w:p>
    <w:p w14:paraId="605DF792" w14:textId="77777777" w:rsidR="00A53686" w:rsidRDefault="00A53686">
      <w:pPr>
        <w:pStyle w:val="Corpotesto"/>
        <w:ind w:left="0"/>
      </w:pPr>
    </w:p>
    <w:p w14:paraId="0FEF9739" w14:textId="77777777" w:rsidR="00A53686" w:rsidRDefault="00000000">
      <w:pPr>
        <w:pStyle w:val="Corpotesto"/>
        <w:ind w:right="779"/>
      </w:pPr>
      <w:r>
        <w:t>Which</w:t>
      </w:r>
      <w:r>
        <w:rPr>
          <w:spacing w:val="-3"/>
        </w:rPr>
        <w:t xml:space="preserve"> </w:t>
      </w:r>
      <w:r>
        <w:t>command</w:t>
      </w:r>
      <w:r>
        <w:rPr>
          <w:spacing w:val="-3"/>
        </w:rPr>
        <w:t xml:space="preserve"> </w:t>
      </w:r>
      <w:r>
        <w:t>should</w:t>
      </w:r>
      <w:r>
        <w:rPr>
          <w:spacing w:val="-3"/>
        </w:rPr>
        <w:t xml:space="preserve"> </w:t>
      </w:r>
      <w:r>
        <w:t>you</w:t>
      </w:r>
      <w:r>
        <w:rPr>
          <w:spacing w:val="-3"/>
        </w:rPr>
        <w:t xml:space="preserve"> </w:t>
      </w:r>
      <w:r>
        <w:t>run</w:t>
      </w:r>
      <w:r>
        <w:rPr>
          <w:spacing w:val="-3"/>
        </w:rPr>
        <w:t xml:space="preserve"> </w:t>
      </w:r>
      <w:r>
        <w:t>before</w:t>
      </w:r>
      <w:r>
        <w:rPr>
          <w:spacing w:val="-4"/>
        </w:rPr>
        <w:t xml:space="preserve"> </w:t>
      </w:r>
      <w:r>
        <w:t>you</w:t>
      </w:r>
      <w:r>
        <w:rPr>
          <w:spacing w:val="-3"/>
        </w:rPr>
        <w:t xml:space="preserve"> </w:t>
      </w:r>
      <w:r>
        <w:t>create</w:t>
      </w:r>
      <w:r>
        <w:rPr>
          <w:spacing w:val="-5"/>
        </w:rPr>
        <w:t xml:space="preserve"> </w:t>
      </w:r>
      <w:r>
        <w:t>Role1?</w:t>
      </w:r>
      <w:r>
        <w:rPr>
          <w:spacing w:val="-3"/>
        </w:rPr>
        <w:t xml:space="preserve"> </w:t>
      </w:r>
      <w:r>
        <w:t>To</w:t>
      </w:r>
      <w:r>
        <w:rPr>
          <w:spacing w:val="-4"/>
        </w:rPr>
        <w:t xml:space="preserve"> </w:t>
      </w:r>
      <w:r>
        <w:t>answer,</w:t>
      </w:r>
      <w:r>
        <w:rPr>
          <w:spacing w:val="-6"/>
        </w:rPr>
        <w:t xml:space="preserve"> </w:t>
      </w:r>
      <w:r>
        <w:t>select</w:t>
      </w:r>
      <w:r>
        <w:rPr>
          <w:spacing w:val="-3"/>
        </w:rPr>
        <w:t xml:space="preserve"> </w:t>
      </w:r>
      <w:r>
        <w:t>the</w:t>
      </w:r>
      <w:r>
        <w:rPr>
          <w:spacing w:val="-3"/>
        </w:rPr>
        <w:t xml:space="preserve"> </w:t>
      </w:r>
      <w:r>
        <w:t>appropriate options in the answer area.</w:t>
      </w:r>
    </w:p>
    <w:p w14:paraId="758930DB" w14:textId="77777777" w:rsidR="00A53686" w:rsidRDefault="00A53686">
      <w:pPr>
        <w:pStyle w:val="Corpotesto"/>
        <w:ind w:left="0"/>
      </w:pPr>
    </w:p>
    <w:p w14:paraId="2B2448E1"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A0CBB61" w14:textId="77777777" w:rsidR="00A53686" w:rsidRDefault="00000000">
      <w:pPr>
        <w:pStyle w:val="Corpotesto"/>
        <w:spacing w:before="10"/>
        <w:ind w:left="0"/>
        <w:rPr>
          <w:sz w:val="17"/>
        </w:rPr>
      </w:pPr>
      <w:r>
        <w:rPr>
          <w:noProof/>
          <w:sz w:val="17"/>
        </w:rPr>
        <w:drawing>
          <wp:anchor distT="0" distB="0" distL="0" distR="0" simplePos="0" relativeHeight="487702016" behindDoc="1" locked="0" layoutInCell="1" allowOverlap="1" wp14:anchorId="5315E545" wp14:editId="0A0959AB">
            <wp:simplePos x="0" y="0"/>
            <wp:positionH relativeFrom="page">
              <wp:posOffset>1143000</wp:posOffset>
            </wp:positionH>
            <wp:positionV relativeFrom="paragraph">
              <wp:posOffset>146093</wp:posOffset>
            </wp:positionV>
            <wp:extent cx="5400452" cy="1296924"/>
            <wp:effectExtent l="0" t="0" r="0" b="0"/>
            <wp:wrapTopAndBottom/>
            <wp:docPr id="553" name="Imag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404" cstate="print"/>
                    <a:stretch>
                      <a:fillRect/>
                    </a:stretch>
                  </pic:blipFill>
                  <pic:spPr>
                    <a:xfrm>
                      <a:off x="0" y="0"/>
                      <a:ext cx="5400452" cy="1296924"/>
                    </a:xfrm>
                    <a:prstGeom prst="rect">
                      <a:avLst/>
                    </a:prstGeom>
                  </pic:spPr>
                </pic:pic>
              </a:graphicData>
            </a:graphic>
          </wp:anchor>
        </w:drawing>
      </w:r>
    </w:p>
    <w:p w14:paraId="457D3155" w14:textId="77777777" w:rsidR="00A53686" w:rsidRDefault="00A53686">
      <w:pPr>
        <w:pStyle w:val="Corpotesto"/>
        <w:spacing w:before="88"/>
        <w:ind w:left="0"/>
      </w:pPr>
    </w:p>
    <w:p w14:paraId="6EDA7373" w14:textId="77777777" w:rsidR="00A53686" w:rsidRDefault="00000000">
      <w:pPr>
        <w:ind w:left="360"/>
        <w:rPr>
          <w:rFonts w:ascii="Arial"/>
          <w:b/>
          <w:sz w:val="20"/>
        </w:rPr>
      </w:pPr>
      <w:r>
        <w:rPr>
          <w:rFonts w:ascii="Arial"/>
          <w:b/>
          <w:spacing w:val="-2"/>
          <w:sz w:val="20"/>
        </w:rPr>
        <w:t>Answer:</w:t>
      </w:r>
    </w:p>
    <w:p w14:paraId="4D8C005B"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02528" behindDoc="1" locked="0" layoutInCell="1" allowOverlap="1" wp14:anchorId="23C1B82F" wp14:editId="59C3AC5A">
            <wp:simplePos x="0" y="0"/>
            <wp:positionH relativeFrom="page">
              <wp:posOffset>1143000</wp:posOffset>
            </wp:positionH>
            <wp:positionV relativeFrom="paragraph">
              <wp:posOffset>145820</wp:posOffset>
            </wp:positionV>
            <wp:extent cx="5463086" cy="1296924"/>
            <wp:effectExtent l="0" t="0" r="0" b="0"/>
            <wp:wrapTopAndBottom/>
            <wp:docPr id="554" name="Image 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4" name="Image 554"/>
                    <pic:cNvPicPr/>
                  </pic:nvPicPr>
                  <pic:blipFill>
                    <a:blip r:embed="rId405" cstate="print"/>
                    <a:stretch>
                      <a:fillRect/>
                    </a:stretch>
                  </pic:blipFill>
                  <pic:spPr>
                    <a:xfrm>
                      <a:off x="0" y="0"/>
                      <a:ext cx="5463086" cy="1296924"/>
                    </a:xfrm>
                    <a:prstGeom prst="rect">
                      <a:avLst/>
                    </a:prstGeom>
                  </pic:spPr>
                </pic:pic>
              </a:graphicData>
            </a:graphic>
          </wp:anchor>
        </w:drawing>
      </w:r>
    </w:p>
    <w:p w14:paraId="0EF68D63" w14:textId="77777777" w:rsidR="00A53686" w:rsidRDefault="00A53686">
      <w:pPr>
        <w:pStyle w:val="Corpotesto"/>
        <w:ind w:left="0"/>
        <w:rPr>
          <w:rFonts w:ascii="Arial"/>
          <w:b/>
        </w:rPr>
      </w:pPr>
    </w:p>
    <w:p w14:paraId="239AB8C7" w14:textId="77777777" w:rsidR="00A53686" w:rsidRDefault="00A53686">
      <w:pPr>
        <w:pStyle w:val="Corpotesto"/>
        <w:spacing w:before="88"/>
        <w:ind w:left="0"/>
        <w:rPr>
          <w:rFonts w:ascii="Arial"/>
          <w:b/>
        </w:rPr>
      </w:pPr>
    </w:p>
    <w:p w14:paraId="01AF6B69" w14:textId="77777777" w:rsidR="00A53686" w:rsidRDefault="00000000">
      <w:pPr>
        <w:pStyle w:val="Titolo3"/>
        <w:spacing w:before="1"/>
      </w:pPr>
      <w:r>
        <w:t>QUESTION</w:t>
      </w:r>
      <w:r>
        <w:rPr>
          <w:spacing w:val="-3"/>
        </w:rPr>
        <w:t xml:space="preserve"> </w:t>
      </w:r>
      <w:r>
        <w:rPr>
          <w:spacing w:val="-5"/>
        </w:rPr>
        <w:t>269</w:t>
      </w:r>
    </w:p>
    <w:p w14:paraId="41B848B3"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3"/>
        </w:rPr>
        <w:t xml:space="preserve"> </w:t>
      </w:r>
      <w:r>
        <w:t>an</w:t>
      </w:r>
      <w:r>
        <w:rPr>
          <w:spacing w:val="-3"/>
        </w:rPr>
        <w:t xml:space="preserve"> </w:t>
      </w:r>
      <w:r>
        <w:t>Azure</w:t>
      </w:r>
      <w:r>
        <w:rPr>
          <w:spacing w:val="-3"/>
        </w:rPr>
        <w:t xml:space="preserve"> </w:t>
      </w:r>
      <w:r>
        <w:t>Log</w:t>
      </w:r>
      <w:r>
        <w:rPr>
          <w:spacing w:val="-3"/>
        </w:rPr>
        <w:t xml:space="preserve"> </w:t>
      </w:r>
      <w:r>
        <w:t>Analytics workspace named Workspace1.</w:t>
      </w:r>
    </w:p>
    <w:p w14:paraId="55C9E5A7" w14:textId="77777777" w:rsidR="00A53686" w:rsidRDefault="00A53686">
      <w:pPr>
        <w:pStyle w:val="Corpotesto"/>
        <w:ind w:left="0"/>
      </w:pPr>
    </w:p>
    <w:p w14:paraId="3D7C145B" w14:textId="77777777" w:rsidR="00A53686" w:rsidRDefault="00000000">
      <w:pPr>
        <w:pStyle w:val="Corpotesto"/>
        <w:spacing w:after="36" w:line="480" w:lineRule="auto"/>
        <w:ind w:right="4147"/>
      </w:pPr>
      <w:r>
        <w:t>You</w:t>
      </w:r>
      <w:r>
        <w:rPr>
          <w:spacing w:val="-5"/>
        </w:rPr>
        <w:t xml:space="preserve"> </w:t>
      </w:r>
      <w:r>
        <w:t>need</w:t>
      </w:r>
      <w:r>
        <w:rPr>
          <w:spacing w:val="-4"/>
        </w:rPr>
        <w:t xml:space="preserve"> </w:t>
      </w:r>
      <w:r>
        <w:t>to</w:t>
      </w:r>
      <w:r>
        <w:rPr>
          <w:spacing w:val="-6"/>
        </w:rPr>
        <w:t xml:space="preserve"> </w:t>
      </w:r>
      <w:r>
        <w:t>view</w:t>
      </w:r>
      <w:r>
        <w:rPr>
          <w:spacing w:val="-4"/>
        </w:rPr>
        <w:t xml:space="preserve"> </w:t>
      </w:r>
      <w:r>
        <w:t>the</w:t>
      </w:r>
      <w:r>
        <w:rPr>
          <w:spacing w:val="-4"/>
        </w:rPr>
        <w:t xml:space="preserve"> </w:t>
      </w:r>
      <w:r>
        <w:t>error</w:t>
      </w:r>
      <w:r>
        <w:rPr>
          <w:spacing w:val="-5"/>
        </w:rPr>
        <w:t xml:space="preserve"> </w:t>
      </w:r>
      <w:r>
        <w:t>from</w:t>
      </w:r>
      <w:r>
        <w:rPr>
          <w:spacing w:val="-5"/>
        </w:rPr>
        <w:t xml:space="preserve"> </w:t>
      </w:r>
      <w:r>
        <w:t>a</w:t>
      </w:r>
      <w:r>
        <w:rPr>
          <w:spacing w:val="-4"/>
        </w:rPr>
        <w:t xml:space="preserve"> </w:t>
      </w:r>
      <w:r>
        <w:t>table</w:t>
      </w:r>
      <w:r>
        <w:rPr>
          <w:spacing w:val="-4"/>
        </w:rPr>
        <w:t xml:space="preserve"> </w:t>
      </w:r>
      <w:r>
        <w:t>named</w:t>
      </w:r>
      <w:r>
        <w:rPr>
          <w:spacing w:val="-4"/>
        </w:rPr>
        <w:t xml:space="preserve"> </w:t>
      </w:r>
      <w:r>
        <w:t>Event. Which query should you run in Workspace1?</w:t>
      </w:r>
    </w:p>
    <w:tbl>
      <w:tblPr>
        <w:tblStyle w:val="TableNormal"/>
        <w:tblW w:w="0" w:type="auto"/>
        <w:tblInd w:w="347" w:type="dxa"/>
        <w:tblLayout w:type="fixed"/>
        <w:tblLook w:val="01E0" w:firstRow="1" w:lastRow="1" w:firstColumn="1" w:lastColumn="1" w:noHBand="0" w:noVBand="0"/>
      </w:tblPr>
      <w:tblGrid>
        <w:gridCol w:w="324"/>
        <w:gridCol w:w="4686"/>
      </w:tblGrid>
      <w:tr w:rsidR="00A53686" w14:paraId="7AC10AD7" w14:textId="77777777">
        <w:trPr>
          <w:trHeight w:val="242"/>
        </w:trPr>
        <w:tc>
          <w:tcPr>
            <w:tcW w:w="324" w:type="dxa"/>
          </w:tcPr>
          <w:p w14:paraId="5C25B4FC" w14:textId="77777777" w:rsidR="00A53686" w:rsidRDefault="00000000">
            <w:pPr>
              <w:pStyle w:val="TableParagraph"/>
              <w:spacing w:before="0" w:line="222" w:lineRule="exact"/>
              <w:ind w:left="10" w:right="43"/>
              <w:rPr>
                <w:sz w:val="20"/>
              </w:rPr>
            </w:pPr>
            <w:r>
              <w:rPr>
                <w:spacing w:val="-5"/>
                <w:sz w:val="20"/>
              </w:rPr>
              <w:t>A.</w:t>
            </w:r>
          </w:p>
        </w:tc>
        <w:tc>
          <w:tcPr>
            <w:tcW w:w="4686" w:type="dxa"/>
          </w:tcPr>
          <w:p w14:paraId="2D9CFDCA" w14:textId="77777777" w:rsidR="00A53686" w:rsidRDefault="00000000">
            <w:pPr>
              <w:pStyle w:val="TableParagraph"/>
              <w:spacing w:before="0" w:line="222" w:lineRule="exact"/>
              <w:jc w:val="left"/>
              <w:rPr>
                <w:sz w:val="20"/>
              </w:rPr>
            </w:pPr>
            <w:r>
              <w:rPr>
                <w:sz w:val="20"/>
              </w:rPr>
              <w:t>Get-Event</w:t>
            </w:r>
            <w:r>
              <w:rPr>
                <w:spacing w:val="-2"/>
                <w:sz w:val="20"/>
              </w:rPr>
              <w:t xml:space="preserve"> </w:t>
            </w:r>
            <w:r>
              <w:rPr>
                <w:sz w:val="20"/>
              </w:rPr>
              <w:t>Event</w:t>
            </w:r>
            <w:r>
              <w:rPr>
                <w:spacing w:val="-2"/>
                <w:sz w:val="20"/>
              </w:rPr>
              <w:t xml:space="preserve"> </w:t>
            </w:r>
            <w:r>
              <w:rPr>
                <w:sz w:val="20"/>
              </w:rPr>
              <w:t>|</w:t>
            </w:r>
            <w:r>
              <w:rPr>
                <w:spacing w:val="-2"/>
                <w:sz w:val="20"/>
              </w:rPr>
              <w:t xml:space="preserve"> </w:t>
            </w:r>
            <w:r>
              <w:rPr>
                <w:sz w:val="20"/>
              </w:rPr>
              <w:t>where</w:t>
            </w:r>
            <w:r>
              <w:rPr>
                <w:spacing w:val="-3"/>
                <w:sz w:val="20"/>
              </w:rPr>
              <w:t xml:space="preserve"> </w:t>
            </w:r>
            <w:r>
              <w:rPr>
                <w:sz w:val="20"/>
              </w:rPr>
              <w:t>{$_.</w:t>
            </w:r>
            <w:r>
              <w:rPr>
                <w:spacing w:val="-2"/>
                <w:sz w:val="20"/>
              </w:rPr>
              <w:t xml:space="preserve"> </w:t>
            </w:r>
            <w:r>
              <w:rPr>
                <w:sz w:val="20"/>
              </w:rPr>
              <w:t>EventType</w:t>
            </w:r>
            <w:r>
              <w:rPr>
                <w:spacing w:val="-2"/>
                <w:sz w:val="20"/>
              </w:rPr>
              <w:t xml:space="preserve"> </w:t>
            </w:r>
            <w:r>
              <w:rPr>
                <w:sz w:val="20"/>
              </w:rPr>
              <w:t>==</w:t>
            </w:r>
            <w:r>
              <w:rPr>
                <w:spacing w:val="-1"/>
                <w:sz w:val="20"/>
              </w:rPr>
              <w:t xml:space="preserve"> </w:t>
            </w:r>
            <w:r>
              <w:rPr>
                <w:spacing w:val="-2"/>
                <w:sz w:val="20"/>
              </w:rPr>
              <w:t>"error"}</w:t>
            </w:r>
          </w:p>
        </w:tc>
      </w:tr>
      <w:tr w:rsidR="00A53686" w14:paraId="70CBC3AE" w14:textId="77777777">
        <w:trPr>
          <w:trHeight w:val="259"/>
        </w:trPr>
        <w:tc>
          <w:tcPr>
            <w:tcW w:w="324" w:type="dxa"/>
          </w:tcPr>
          <w:p w14:paraId="5AC9DFDA" w14:textId="77777777" w:rsidR="00A53686" w:rsidRDefault="00000000">
            <w:pPr>
              <w:pStyle w:val="TableParagraph"/>
              <w:ind w:left="10" w:right="43"/>
              <w:rPr>
                <w:sz w:val="20"/>
              </w:rPr>
            </w:pPr>
            <w:r>
              <w:rPr>
                <w:spacing w:val="-5"/>
                <w:sz w:val="20"/>
              </w:rPr>
              <w:t>B.</w:t>
            </w:r>
          </w:p>
        </w:tc>
        <w:tc>
          <w:tcPr>
            <w:tcW w:w="4686" w:type="dxa"/>
          </w:tcPr>
          <w:p w14:paraId="0D9D90E1" w14:textId="77777777" w:rsidR="00A53686" w:rsidRDefault="00000000">
            <w:pPr>
              <w:pStyle w:val="TableParagraph"/>
              <w:jc w:val="left"/>
              <w:rPr>
                <w:sz w:val="20"/>
              </w:rPr>
            </w:pPr>
            <w:r>
              <w:rPr>
                <w:sz w:val="20"/>
              </w:rPr>
              <w:t>Event</w:t>
            </w:r>
            <w:r>
              <w:rPr>
                <w:spacing w:val="-2"/>
                <w:sz w:val="20"/>
              </w:rPr>
              <w:t xml:space="preserve"> </w:t>
            </w:r>
            <w:r>
              <w:rPr>
                <w:sz w:val="20"/>
              </w:rPr>
              <w:t>|</w:t>
            </w:r>
            <w:r>
              <w:rPr>
                <w:spacing w:val="-3"/>
                <w:sz w:val="20"/>
              </w:rPr>
              <w:t xml:space="preserve"> </w:t>
            </w:r>
            <w:r>
              <w:rPr>
                <w:sz w:val="20"/>
              </w:rPr>
              <w:t>search</w:t>
            </w:r>
            <w:r>
              <w:rPr>
                <w:spacing w:val="-1"/>
                <w:sz w:val="20"/>
              </w:rPr>
              <w:t xml:space="preserve"> </w:t>
            </w:r>
            <w:r>
              <w:rPr>
                <w:spacing w:val="-2"/>
                <w:sz w:val="20"/>
              </w:rPr>
              <w:t>"error"</w:t>
            </w:r>
          </w:p>
        </w:tc>
      </w:tr>
      <w:tr w:rsidR="00A53686" w14:paraId="0B722276" w14:textId="77777777">
        <w:trPr>
          <w:trHeight w:val="259"/>
        </w:trPr>
        <w:tc>
          <w:tcPr>
            <w:tcW w:w="324" w:type="dxa"/>
          </w:tcPr>
          <w:p w14:paraId="541ED00A" w14:textId="77777777" w:rsidR="00A53686" w:rsidRDefault="00000000">
            <w:pPr>
              <w:pStyle w:val="TableParagraph"/>
              <w:spacing w:before="11"/>
              <w:ind w:left="23" w:right="43"/>
              <w:rPr>
                <w:sz w:val="20"/>
              </w:rPr>
            </w:pPr>
            <w:r>
              <w:rPr>
                <w:spacing w:val="-5"/>
                <w:sz w:val="20"/>
              </w:rPr>
              <w:t>C.</w:t>
            </w:r>
          </w:p>
        </w:tc>
        <w:tc>
          <w:tcPr>
            <w:tcW w:w="4686" w:type="dxa"/>
          </w:tcPr>
          <w:p w14:paraId="3D1FE3C7" w14:textId="77777777" w:rsidR="00A53686" w:rsidRDefault="00000000">
            <w:pPr>
              <w:pStyle w:val="TableParagraph"/>
              <w:spacing w:before="11"/>
              <w:jc w:val="left"/>
              <w:rPr>
                <w:sz w:val="20"/>
              </w:rPr>
            </w:pPr>
            <w:r>
              <w:rPr>
                <w:sz w:val="20"/>
              </w:rPr>
              <w:t>select</w:t>
            </w:r>
            <w:r>
              <w:rPr>
                <w:spacing w:val="-3"/>
                <w:sz w:val="20"/>
              </w:rPr>
              <w:t xml:space="preserve"> </w:t>
            </w:r>
            <w:r>
              <w:rPr>
                <w:sz w:val="20"/>
              </w:rPr>
              <w:t>*</w:t>
            </w:r>
            <w:r>
              <w:rPr>
                <w:spacing w:val="-3"/>
                <w:sz w:val="20"/>
              </w:rPr>
              <w:t xml:space="preserve"> </w:t>
            </w:r>
            <w:r>
              <w:rPr>
                <w:sz w:val="20"/>
              </w:rPr>
              <w:t>from</w:t>
            </w:r>
            <w:r>
              <w:rPr>
                <w:spacing w:val="-5"/>
                <w:sz w:val="20"/>
              </w:rPr>
              <w:t xml:space="preserve"> </w:t>
            </w:r>
            <w:r>
              <w:rPr>
                <w:sz w:val="20"/>
              </w:rPr>
              <w:t>Event</w:t>
            </w:r>
            <w:r>
              <w:rPr>
                <w:spacing w:val="-2"/>
                <w:sz w:val="20"/>
              </w:rPr>
              <w:t xml:space="preserve"> </w:t>
            </w:r>
            <w:r>
              <w:rPr>
                <w:sz w:val="20"/>
              </w:rPr>
              <w:t>where</w:t>
            </w:r>
            <w:r>
              <w:rPr>
                <w:spacing w:val="-4"/>
                <w:sz w:val="20"/>
              </w:rPr>
              <w:t xml:space="preserve"> </w:t>
            </w:r>
            <w:r>
              <w:rPr>
                <w:sz w:val="20"/>
              </w:rPr>
              <w:t>EnventType</w:t>
            </w:r>
            <w:r>
              <w:rPr>
                <w:spacing w:val="-3"/>
                <w:sz w:val="20"/>
              </w:rPr>
              <w:t xml:space="preserve"> </w:t>
            </w:r>
            <w:r>
              <w:rPr>
                <w:sz w:val="20"/>
              </w:rPr>
              <w:t>==</w:t>
            </w:r>
            <w:r>
              <w:rPr>
                <w:spacing w:val="-1"/>
                <w:sz w:val="20"/>
              </w:rPr>
              <w:t xml:space="preserve"> </w:t>
            </w:r>
            <w:r>
              <w:rPr>
                <w:spacing w:val="-2"/>
                <w:sz w:val="20"/>
              </w:rPr>
              <w:t>"error"</w:t>
            </w:r>
          </w:p>
        </w:tc>
      </w:tr>
      <w:tr w:rsidR="00A53686" w14:paraId="2A31A971" w14:textId="77777777">
        <w:trPr>
          <w:trHeight w:val="242"/>
        </w:trPr>
        <w:tc>
          <w:tcPr>
            <w:tcW w:w="324" w:type="dxa"/>
          </w:tcPr>
          <w:p w14:paraId="34A0C230" w14:textId="77777777" w:rsidR="00A53686" w:rsidRDefault="00000000">
            <w:pPr>
              <w:pStyle w:val="TableParagraph"/>
              <w:spacing w:line="210" w:lineRule="exact"/>
              <w:ind w:left="23" w:right="43"/>
              <w:rPr>
                <w:sz w:val="20"/>
              </w:rPr>
            </w:pPr>
            <w:r>
              <w:rPr>
                <w:spacing w:val="-5"/>
                <w:sz w:val="20"/>
              </w:rPr>
              <w:t>D.</w:t>
            </w:r>
          </w:p>
        </w:tc>
        <w:tc>
          <w:tcPr>
            <w:tcW w:w="4686" w:type="dxa"/>
          </w:tcPr>
          <w:p w14:paraId="1646838E" w14:textId="77777777" w:rsidR="00A53686" w:rsidRDefault="00000000">
            <w:pPr>
              <w:pStyle w:val="TableParagraph"/>
              <w:spacing w:line="210" w:lineRule="exact"/>
              <w:jc w:val="left"/>
              <w:rPr>
                <w:sz w:val="20"/>
              </w:rPr>
            </w:pPr>
            <w:r>
              <w:rPr>
                <w:sz w:val="20"/>
              </w:rPr>
              <w:t>Event</w:t>
            </w:r>
            <w:r>
              <w:rPr>
                <w:spacing w:val="-2"/>
                <w:sz w:val="20"/>
              </w:rPr>
              <w:t xml:space="preserve"> </w:t>
            </w:r>
            <w:r>
              <w:rPr>
                <w:sz w:val="20"/>
              </w:rPr>
              <w:t>|</w:t>
            </w:r>
            <w:r>
              <w:rPr>
                <w:spacing w:val="-2"/>
                <w:sz w:val="20"/>
              </w:rPr>
              <w:t xml:space="preserve"> </w:t>
            </w:r>
            <w:r>
              <w:rPr>
                <w:sz w:val="20"/>
              </w:rPr>
              <w:t>where</w:t>
            </w:r>
            <w:r>
              <w:rPr>
                <w:spacing w:val="-2"/>
                <w:sz w:val="20"/>
              </w:rPr>
              <w:t xml:space="preserve"> </w:t>
            </w:r>
            <w:r>
              <w:rPr>
                <w:sz w:val="20"/>
              </w:rPr>
              <w:t>EventType</w:t>
            </w:r>
            <w:r>
              <w:rPr>
                <w:spacing w:val="-1"/>
                <w:sz w:val="20"/>
              </w:rPr>
              <w:t xml:space="preserve"> </w:t>
            </w:r>
            <w:r>
              <w:rPr>
                <w:sz w:val="20"/>
              </w:rPr>
              <w:t>is</w:t>
            </w:r>
            <w:r>
              <w:rPr>
                <w:spacing w:val="-2"/>
                <w:sz w:val="20"/>
              </w:rPr>
              <w:t xml:space="preserve"> "error"</w:t>
            </w:r>
          </w:p>
        </w:tc>
      </w:tr>
    </w:tbl>
    <w:p w14:paraId="4E3E1922" w14:textId="77777777" w:rsidR="00A53686" w:rsidRDefault="00A53686">
      <w:pPr>
        <w:pStyle w:val="Corpotesto"/>
        <w:spacing w:before="31"/>
        <w:ind w:left="0"/>
      </w:pPr>
    </w:p>
    <w:p w14:paraId="3F571953" w14:textId="77777777" w:rsidR="00A53686" w:rsidRDefault="00000000">
      <w:pPr>
        <w:ind w:left="360"/>
        <w:rPr>
          <w:sz w:val="20"/>
        </w:rPr>
      </w:pPr>
      <w:r>
        <w:rPr>
          <w:rFonts w:ascii="Arial"/>
          <w:b/>
          <w:sz w:val="20"/>
        </w:rPr>
        <w:t xml:space="preserve">Answer: </w:t>
      </w:r>
      <w:r>
        <w:rPr>
          <w:spacing w:val="-10"/>
          <w:sz w:val="20"/>
        </w:rPr>
        <w:t>B</w:t>
      </w:r>
    </w:p>
    <w:p w14:paraId="0B73552E" w14:textId="77777777" w:rsidR="00A53686" w:rsidRDefault="00000000">
      <w:pPr>
        <w:spacing w:before="1"/>
        <w:ind w:left="360"/>
        <w:rPr>
          <w:rFonts w:ascii="Arial"/>
          <w:b/>
          <w:sz w:val="20"/>
        </w:rPr>
      </w:pPr>
      <w:r>
        <w:rPr>
          <w:rFonts w:ascii="Arial"/>
          <w:b/>
          <w:spacing w:val="-2"/>
          <w:sz w:val="20"/>
        </w:rPr>
        <w:t>Explanation:</w:t>
      </w:r>
    </w:p>
    <w:p w14:paraId="629778E3" w14:textId="77777777" w:rsidR="00A53686" w:rsidRDefault="00000000">
      <w:pPr>
        <w:pStyle w:val="Corpotesto"/>
        <w:ind w:right="2163"/>
      </w:pPr>
      <w:r>
        <w:rPr>
          <w:spacing w:val="-2"/>
        </w:rPr>
        <w:t>https://docs.microsoft.com/en-us/azure/azure-monitor/log-query/search-queries https://docs.microsoft.com/en-us/azure/azure-monitor/log-query/get-started-portal</w:t>
      </w:r>
    </w:p>
    <w:p w14:paraId="680578A0" w14:textId="77777777" w:rsidR="00A53686" w:rsidRDefault="00A53686">
      <w:pPr>
        <w:pStyle w:val="Corpotesto"/>
        <w:sectPr w:rsidR="00A53686">
          <w:pgSz w:w="12240" w:h="15840"/>
          <w:pgMar w:top="1080" w:right="1080" w:bottom="1000" w:left="1440" w:header="0" w:footer="800" w:gutter="0"/>
          <w:cols w:space="720"/>
        </w:sectPr>
      </w:pPr>
    </w:p>
    <w:p w14:paraId="34F17C00" w14:textId="77777777" w:rsidR="00A53686" w:rsidRDefault="00A53686">
      <w:pPr>
        <w:pStyle w:val="Corpotesto"/>
        <w:spacing w:before="130"/>
        <w:ind w:left="0"/>
      </w:pPr>
    </w:p>
    <w:p w14:paraId="2F2ED8BA" w14:textId="77777777" w:rsidR="00A53686" w:rsidRDefault="00000000">
      <w:pPr>
        <w:pStyle w:val="Titolo3"/>
        <w:spacing w:before="1" w:line="230" w:lineRule="exact"/>
      </w:pPr>
      <w:r>
        <w:t>QUESTION</w:t>
      </w:r>
      <w:r>
        <w:rPr>
          <w:spacing w:val="-3"/>
        </w:rPr>
        <w:t xml:space="preserve"> </w:t>
      </w:r>
      <w:r>
        <w:rPr>
          <w:spacing w:val="-5"/>
        </w:rPr>
        <w:t>270</w:t>
      </w:r>
    </w:p>
    <w:p w14:paraId="333D3169" w14:textId="77777777" w:rsidR="00A53686" w:rsidRDefault="00000000">
      <w:pPr>
        <w:pStyle w:val="Corpotesto"/>
        <w:ind w:right="779"/>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subscription</w:t>
      </w:r>
      <w:r>
        <w:rPr>
          <w:spacing w:val="-4"/>
        </w:rPr>
        <w:t xml:space="preserve"> </w:t>
      </w:r>
      <w:r>
        <w:t>named</w:t>
      </w:r>
      <w:r>
        <w:rPr>
          <w:spacing w:val="-4"/>
        </w:rPr>
        <w:t xml:space="preserve"> </w:t>
      </w:r>
      <w:r>
        <w:t>Subscription1.</w:t>
      </w:r>
      <w:r>
        <w:rPr>
          <w:spacing w:val="-5"/>
        </w:rPr>
        <w:t xml:space="preserve"> </w:t>
      </w:r>
      <w:r>
        <w:t>Subscription1</w:t>
      </w:r>
      <w:r>
        <w:rPr>
          <w:spacing w:val="-4"/>
        </w:rPr>
        <w:t xml:space="preserve"> </w:t>
      </w:r>
      <w:r>
        <w:t>contains</w:t>
      </w:r>
      <w:r>
        <w:rPr>
          <w:spacing w:val="-4"/>
        </w:rPr>
        <w:t xml:space="preserve"> </w:t>
      </w:r>
      <w:r>
        <w:t>the</w:t>
      </w:r>
      <w:r>
        <w:rPr>
          <w:spacing w:val="-4"/>
        </w:rPr>
        <w:t xml:space="preserve"> </w:t>
      </w:r>
      <w:r>
        <w:t>resource groups in the following table.</w:t>
      </w:r>
    </w:p>
    <w:p w14:paraId="4D9D5AD1" w14:textId="77777777" w:rsidR="00A53686" w:rsidRDefault="00000000">
      <w:pPr>
        <w:pStyle w:val="Corpotesto"/>
        <w:spacing w:before="10"/>
        <w:ind w:left="0"/>
        <w:rPr>
          <w:sz w:val="17"/>
        </w:rPr>
      </w:pPr>
      <w:r>
        <w:rPr>
          <w:noProof/>
          <w:sz w:val="17"/>
        </w:rPr>
        <w:drawing>
          <wp:anchor distT="0" distB="0" distL="0" distR="0" simplePos="0" relativeHeight="487703040" behindDoc="1" locked="0" layoutInCell="1" allowOverlap="1" wp14:anchorId="42B7EB43" wp14:editId="24C938C4">
            <wp:simplePos x="0" y="0"/>
            <wp:positionH relativeFrom="page">
              <wp:posOffset>1169419</wp:posOffset>
            </wp:positionH>
            <wp:positionV relativeFrom="paragraph">
              <wp:posOffset>146017</wp:posOffset>
            </wp:positionV>
            <wp:extent cx="5395267" cy="859631"/>
            <wp:effectExtent l="0" t="0" r="0" b="0"/>
            <wp:wrapTopAndBottom/>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406" cstate="print"/>
                    <a:stretch>
                      <a:fillRect/>
                    </a:stretch>
                  </pic:blipFill>
                  <pic:spPr>
                    <a:xfrm>
                      <a:off x="0" y="0"/>
                      <a:ext cx="5395267" cy="859631"/>
                    </a:xfrm>
                    <a:prstGeom prst="rect">
                      <a:avLst/>
                    </a:prstGeom>
                  </pic:spPr>
                </pic:pic>
              </a:graphicData>
            </a:graphic>
          </wp:anchor>
        </w:drawing>
      </w:r>
    </w:p>
    <w:p w14:paraId="28B1DD51" w14:textId="77777777" w:rsidR="00A53686" w:rsidRDefault="00A53686">
      <w:pPr>
        <w:pStyle w:val="Corpotesto"/>
        <w:spacing w:before="1"/>
        <w:ind w:left="0"/>
      </w:pPr>
    </w:p>
    <w:p w14:paraId="4A843AA7" w14:textId="77777777" w:rsidR="00A53686" w:rsidRDefault="00000000">
      <w:pPr>
        <w:pStyle w:val="Corpotesto"/>
        <w:spacing w:line="480" w:lineRule="auto"/>
        <w:ind w:right="2397"/>
      </w:pPr>
      <w:r>
        <w:t>RG1</w:t>
      </w:r>
      <w:r>
        <w:rPr>
          <w:spacing w:val="-3"/>
        </w:rPr>
        <w:t xml:space="preserve"> </w:t>
      </w:r>
      <w:r>
        <w:t>has</w:t>
      </w:r>
      <w:r>
        <w:rPr>
          <w:spacing w:val="-3"/>
        </w:rPr>
        <w:t xml:space="preserve"> </w:t>
      </w:r>
      <w:r>
        <w:t>a</w:t>
      </w:r>
      <w:r>
        <w:rPr>
          <w:spacing w:val="-5"/>
        </w:rPr>
        <w:t xml:space="preserve"> </w:t>
      </w:r>
      <w:r>
        <w:t>web</w:t>
      </w:r>
      <w:r>
        <w:rPr>
          <w:spacing w:val="-3"/>
        </w:rPr>
        <w:t xml:space="preserve"> </w:t>
      </w:r>
      <w:r>
        <w:t>app</w:t>
      </w:r>
      <w:r>
        <w:rPr>
          <w:spacing w:val="-3"/>
        </w:rPr>
        <w:t xml:space="preserve"> </w:t>
      </w:r>
      <w:r>
        <w:t>named</w:t>
      </w:r>
      <w:r>
        <w:rPr>
          <w:spacing w:val="-3"/>
        </w:rPr>
        <w:t xml:space="preserve"> </w:t>
      </w:r>
      <w:r>
        <w:t>WebApp1.</w:t>
      </w:r>
      <w:r>
        <w:rPr>
          <w:spacing w:val="-4"/>
        </w:rPr>
        <w:t xml:space="preserve"> </w:t>
      </w:r>
      <w:r>
        <w:t>WebApp1</w:t>
      </w:r>
      <w:r>
        <w:rPr>
          <w:spacing w:val="-3"/>
        </w:rPr>
        <w:t xml:space="preserve"> </w:t>
      </w:r>
      <w:r>
        <w:t>is</w:t>
      </w:r>
      <w:r>
        <w:rPr>
          <w:spacing w:val="-3"/>
        </w:rPr>
        <w:t xml:space="preserve"> </w:t>
      </w:r>
      <w:r>
        <w:t>located</w:t>
      </w:r>
      <w:r>
        <w:rPr>
          <w:spacing w:val="-3"/>
        </w:rPr>
        <w:t xml:space="preserve"> </w:t>
      </w:r>
      <w:r>
        <w:t>in</w:t>
      </w:r>
      <w:r>
        <w:rPr>
          <w:spacing w:val="-4"/>
        </w:rPr>
        <w:t xml:space="preserve"> </w:t>
      </w:r>
      <w:r>
        <w:t>West</w:t>
      </w:r>
      <w:r>
        <w:rPr>
          <w:spacing w:val="-4"/>
        </w:rPr>
        <w:t xml:space="preserve"> </w:t>
      </w:r>
      <w:r>
        <w:t>Europe. You move WebApp1 to RG2.</w:t>
      </w:r>
    </w:p>
    <w:p w14:paraId="4DCAE46C" w14:textId="77777777" w:rsidR="00A53686" w:rsidRDefault="00000000">
      <w:pPr>
        <w:pStyle w:val="Corpotesto"/>
        <w:spacing w:before="1"/>
      </w:pPr>
      <w:r>
        <w:t>What</w:t>
      </w:r>
      <w:r>
        <w:rPr>
          <w:spacing w:val="-3"/>
        </w:rPr>
        <w:t xml:space="preserve"> </w:t>
      </w:r>
      <w:r>
        <w:t>is</w:t>
      </w:r>
      <w:r>
        <w:rPr>
          <w:spacing w:val="-1"/>
        </w:rPr>
        <w:t xml:space="preserve"> </w:t>
      </w:r>
      <w:r>
        <w:t>the</w:t>
      </w:r>
      <w:r>
        <w:rPr>
          <w:spacing w:val="-3"/>
        </w:rPr>
        <w:t xml:space="preserve"> </w:t>
      </w:r>
      <w:r>
        <w:t>effect</w:t>
      </w:r>
      <w:r>
        <w:rPr>
          <w:spacing w:val="-2"/>
        </w:rPr>
        <w:t xml:space="preserve"> </w:t>
      </w:r>
      <w:r>
        <w:t>of</w:t>
      </w:r>
      <w:r>
        <w:rPr>
          <w:spacing w:val="-2"/>
        </w:rPr>
        <w:t xml:space="preserve"> </w:t>
      </w:r>
      <w:r>
        <w:t>the</w:t>
      </w:r>
      <w:r>
        <w:rPr>
          <w:spacing w:val="-2"/>
        </w:rPr>
        <w:t xml:space="preserve"> </w:t>
      </w:r>
      <w:r>
        <w:rPr>
          <w:spacing w:val="-4"/>
        </w:rPr>
        <w:t>move?</w:t>
      </w:r>
    </w:p>
    <w:p w14:paraId="7BA9CF35"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8104"/>
      </w:tblGrid>
      <w:tr w:rsidR="00A53686" w14:paraId="2DBB4F55" w14:textId="77777777">
        <w:trPr>
          <w:trHeight w:val="242"/>
        </w:trPr>
        <w:tc>
          <w:tcPr>
            <w:tcW w:w="324" w:type="dxa"/>
          </w:tcPr>
          <w:p w14:paraId="3C7F2B80" w14:textId="77777777" w:rsidR="00A53686" w:rsidRDefault="00000000">
            <w:pPr>
              <w:pStyle w:val="TableParagraph"/>
              <w:spacing w:before="0" w:line="222" w:lineRule="exact"/>
              <w:ind w:left="10" w:right="43"/>
              <w:rPr>
                <w:sz w:val="20"/>
              </w:rPr>
            </w:pPr>
            <w:r>
              <w:rPr>
                <w:spacing w:val="-5"/>
                <w:sz w:val="20"/>
              </w:rPr>
              <w:t>A.</w:t>
            </w:r>
          </w:p>
        </w:tc>
        <w:tc>
          <w:tcPr>
            <w:tcW w:w="8104" w:type="dxa"/>
          </w:tcPr>
          <w:p w14:paraId="75B4A217" w14:textId="77777777" w:rsidR="00A53686" w:rsidRDefault="00000000">
            <w:pPr>
              <w:pStyle w:val="TableParagraph"/>
              <w:spacing w:before="0" w:line="222" w:lineRule="exact"/>
              <w:ind w:left="73" w:right="52"/>
              <w:rPr>
                <w:sz w:val="20"/>
              </w:rPr>
            </w:pPr>
            <w:r>
              <w:rPr>
                <w:sz w:val="20"/>
              </w:rPr>
              <w:t>The</w:t>
            </w:r>
            <w:r>
              <w:rPr>
                <w:spacing w:val="-5"/>
                <w:sz w:val="20"/>
              </w:rPr>
              <w:t xml:space="preserve"> </w:t>
            </w:r>
            <w:r>
              <w:rPr>
                <w:sz w:val="20"/>
              </w:rPr>
              <w:t>App</w:t>
            </w:r>
            <w:r>
              <w:rPr>
                <w:spacing w:val="-3"/>
                <w:sz w:val="20"/>
              </w:rPr>
              <w:t xml:space="preserve"> </w:t>
            </w:r>
            <w:r>
              <w:rPr>
                <w:sz w:val="20"/>
              </w:rPr>
              <w:t>Service</w:t>
            </w:r>
            <w:r>
              <w:rPr>
                <w:spacing w:val="-2"/>
                <w:sz w:val="20"/>
              </w:rPr>
              <w:t xml:space="preserve"> </w:t>
            </w:r>
            <w:r>
              <w:rPr>
                <w:sz w:val="20"/>
              </w:rPr>
              <w:t>plan</w:t>
            </w:r>
            <w:r>
              <w:rPr>
                <w:spacing w:val="-3"/>
                <w:sz w:val="20"/>
              </w:rPr>
              <w:t xml:space="preserve"> </w:t>
            </w:r>
            <w:r>
              <w:rPr>
                <w:sz w:val="20"/>
              </w:rPr>
              <w:t>for</w:t>
            </w:r>
            <w:r>
              <w:rPr>
                <w:spacing w:val="-3"/>
                <w:sz w:val="20"/>
              </w:rPr>
              <w:t xml:space="preserve"> </w:t>
            </w:r>
            <w:r>
              <w:rPr>
                <w:sz w:val="20"/>
              </w:rPr>
              <w:t>WebApp1</w:t>
            </w:r>
            <w:r>
              <w:rPr>
                <w:spacing w:val="-4"/>
                <w:sz w:val="20"/>
              </w:rPr>
              <w:t xml:space="preserve"> </w:t>
            </w:r>
            <w:r>
              <w:rPr>
                <w:sz w:val="20"/>
              </w:rPr>
              <w:t>remains</w:t>
            </w:r>
            <w:r>
              <w:rPr>
                <w:spacing w:val="-3"/>
                <w:sz w:val="20"/>
              </w:rPr>
              <w:t xml:space="preserve"> </w:t>
            </w:r>
            <w:r>
              <w:rPr>
                <w:sz w:val="20"/>
              </w:rPr>
              <w:t>in</w:t>
            </w:r>
            <w:r>
              <w:rPr>
                <w:spacing w:val="-3"/>
                <w:sz w:val="20"/>
              </w:rPr>
              <w:t xml:space="preserve"> </w:t>
            </w:r>
            <w:r>
              <w:rPr>
                <w:sz w:val="20"/>
              </w:rPr>
              <w:t>West</w:t>
            </w:r>
            <w:r>
              <w:rPr>
                <w:spacing w:val="-4"/>
                <w:sz w:val="20"/>
              </w:rPr>
              <w:t xml:space="preserve"> </w:t>
            </w:r>
            <w:r>
              <w:rPr>
                <w:sz w:val="20"/>
              </w:rPr>
              <w:t>Europe.</w:t>
            </w:r>
            <w:r>
              <w:rPr>
                <w:spacing w:val="-4"/>
                <w:sz w:val="20"/>
              </w:rPr>
              <w:t xml:space="preserve"> </w:t>
            </w:r>
            <w:r>
              <w:rPr>
                <w:sz w:val="20"/>
              </w:rPr>
              <w:t>Policy2</w:t>
            </w:r>
            <w:r>
              <w:rPr>
                <w:spacing w:val="-3"/>
                <w:sz w:val="20"/>
              </w:rPr>
              <w:t xml:space="preserve"> </w:t>
            </w:r>
            <w:r>
              <w:rPr>
                <w:sz w:val="20"/>
              </w:rPr>
              <w:t>applies</w:t>
            </w:r>
            <w:r>
              <w:rPr>
                <w:spacing w:val="-3"/>
                <w:sz w:val="20"/>
              </w:rPr>
              <w:t xml:space="preserve"> </w:t>
            </w:r>
            <w:r>
              <w:rPr>
                <w:sz w:val="20"/>
              </w:rPr>
              <w:t>to</w:t>
            </w:r>
            <w:r>
              <w:rPr>
                <w:spacing w:val="-3"/>
                <w:sz w:val="20"/>
              </w:rPr>
              <w:t xml:space="preserve"> </w:t>
            </w:r>
            <w:r>
              <w:rPr>
                <w:spacing w:val="-2"/>
                <w:sz w:val="20"/>
              </w:rPr>
              <w:t>WebApp1.</w:t>
            </w:r>
          </w:p>
        </w:tc>
      </w:tr>
      <w:tr w:rsidR="00A53686" w14:paraId="568A09E5" w14:textId="77777777">
        <w:trPr>
          <w:trHeight w:val="259"/>
        </w:trPr>
        <w:tc>
          <w:tcPr>
            <w:tcW w:w="324" w:type="dxa"/>
          </w:tcPr>
          <w:p w14:paraId="05DF36D7" w14:textId="77777777" w:rsidR="00A53686" w:rsidRDefault="00000000">
            <w:pPr>
              <w:pStyle w:val="TableParagraph"/>
              <w:ind w:left="10" w:right="43"/>
              <w:rPr>
                <w:sz w:val="20"/>
              </w:rPr>
            </w:pPr>
            <w:r>
              <w:rPr>
                <w:spacing w:val="-5"/>
                <w:sz w:val="20"/>
              </w:rPr>
              <w:t>B.</w:t>
            </w:r>
          </w:p>
        </w:tc>
        <w:tc>
          <w:tcPr>
            <w:tcW w:w="8104" w:type="dxa"/>
          </w:tcPr>
          <w:p w14:paraId="5F478A1B" w14:textId="77777777" w:rsidR="00A53686" w:rsidRDefault="00000000">
            <w:pPr>
              <w:pStyle w:val="TableParagraph"/>
              <w:ind w:left="0" w:right="52"/>
              <w:rPr>
                <w:sz w:val="20"/>
              </w:rPr>
            </w:pPr>
            <w:r>
              <w:rPr>
                <w:sz w:val="20"/>
              </w:rPr>
              <w:t>The</w:t>
            </w:r>
            <w:r>
              <w:rPr>
                <w:spacing w:val="-5"/>
                <w:sz w:val="20"/>
              </w:rPr>
              <w:t xml:space="preserve"> </w:t>
            </w:r>
            <w:r>
              <w:rPr>
                <w:sz w:val="20"/>
              </w:rPr>
              <w:t>App</w:t>
            </w:r>
            <w:r>
              <w:rPr>
                <w:spacing w:val="-3"/>
                <w:sz w:val="20"/>
              </w:rPr>
              <w:t xml:space="preserve"> </w:t>
            </w:r>
            <w:r>
              <w:rPr>
                <w:sz w:val="20"/>
              </w:rPr>
              <w:t>Service</w:t>
            </w:r>
            <w:r>
              <w:rPr>
                <w:spacing w:val="-2"/>
                <w:sz w:val="20"/>
              </w:rPr>
              <w:t xml:space="preserve"> </w:t>
            </w:r>
            <w:r>
              <w:rPr>
                <w:sz w:val="20"/>
              </w:rPr>
              <w:t>plan</w:t>
            </w:r>
            <w:r>
              <w:rPr>
                <w:spacing w:val="-3"/>
                <w:sz w:val="20"/>
              </w:rPr>
              <w:t xml:space="preserve"> </w:t>
            </w:r>
            <w:r>
              <w:rPr>
                <w:sz w:val="20"/>
              </w:rPr>
              <w:t>for</w:t>
            </w:r>
            <w:r>
              <w:rPr>
                <w:spacing w:val="-3"/>
                <w:sz w:val="20"/>
              </w:rPr>
              <w:t xml:space="preserve"> </w:t>
            </w:r>
            <w:r>
              <w:rPr>
                <w:sz w:val="20"/>
              </w:rPr>
              <w:t>WebApp1</w:t>
            </w:r>
            <w:r>
              <w:rPr>
                <w:spacing w:val="-2"/>
                <w:sz w:val="20"/>
              </w:rPr>
              <w:t xml:space="preserve"> </w:t>
            </w:r>
            <w:r>
              <w:rPr>
                <w:sz w:val="20"/>
              </w:rPr>
              <w:t>moves</w:t>
            </w:r>
            <w:r>
              <w:rPr>
                <w:spacing w:val="-3"/>
                <w:sz w:val="20"/>
              </w:rPr>
              <w:t xml:space="preserve"> </w:t>
            </w:r>
            <w:r>
              <w:rPr>
                <w:sz w:val="20"/>
              </w:rPr>
              <w:t>to</w:t>
            </w:r>
            <w:r>
              <w:rPr>
                <w:spacing w:val="-3"/>
                <w:sz w:val="20"/>
              </w:rPr>
              <w:t xml:space="preserve"> </w:t>
            </w:r>
            <w:r>
              <w:rPr>
                <w:sz w:val="20"/>
              </w:rPr>
              <w:t>North</w:t>
            </w:r>
            <w:r>
              <w:rPr>
                <w:spacing w:val="-2"/>
                <w:sz w:val="20"/>
              </w:rPr>
              <w:t xml:space="preserve"> </w:t>
            </w:r>
            <w:r>
              <w:rPr>
                <w:sz w:val="20"/>
              </w:rPr>
              <w:t>Europe.</w:t>
            </w:r>
            <w:r>
              <w:rPr>
                <w:spacing w:val="-4"/>
                <w:sz w:val="20"/>
              </w:rPr>
              <w:t xml:space="preserve"> </w:t>
            </w:r>
            <w:r>
              <w:rPr>
                <w:sz w:val="20"/>
              </w:rPr>
              <w:t>Policy2</w:t>
            </w:r>
            <w:r>
              <w:rPr>
                <w:spacing w:val="-3"/>
                <w:sz w:val="20"/>
              </w:rPr>
              <w:t xml:space="preserve"> </w:t>
            </w:r>
            <w:r>
              <w:rPr>
                <w:sz w:val="20"/>
              </w:rPr>
              <w:t>applies</w:t>
            </w:r>
            <w:r>
              <w:rPr>
                <w:spacing w:val="-3"/>
                <w:sz w:val="20"/>
              </w:rPr>
              <w:t xml:space="preserve"> </w:t>
            </w:r>
            <w:r>
              <w:rPr>
                <w:sz w:val="20"/>
              </w:rPr>
              <w:t>to</w:t>
            </w:r>
            <w:r>
              <w:rPr>
                <w:spacing w:val="-3"/>
                <w:sz w:val="20"/>
              </w:rPr>
              <w:t xml:space="preserve"> </w:t>
            </w:r>
            <w:r>
              <w:rPr>
                <w:spacing w:val="-2"/>
                <w:sz w:val="20"/>
              </w:rPr>
              <w:t>WebApp1.</w:t>
            </w:r>
          </w:p>
        </w:tc>
      </w:tr>
      <w:tr w:rsidR="00A53686" w14:paraId="559C77ED" w14:textId="77777777">
        <w:trPr>
          <w:trHeight w:val="259"/>
        </w:trPr>
        <w:tc>
          <w:tcPr>
            <w:tcW w:w="324" w:type="dxa"/>
          </w:tcPr>
          <w:p w14:paraId="08AA791A" w14:textId="77777777" w:rsidR="00A53686" w:rsidRDefault="00000000">
            <w:pPr>
              <w:pStyle w:val="TableParagraph"/>
              <w:spacing w:before="11"/>
              <w:ind w:left="23" w:right="43"/>
              <w:rPr>
                <w:sz w:val="20"/>
              </w:rPr>
            </w:pPr>
            <w:r>
              <w:rPr>
                <w:spacing w:val="-5"/>
                <w:sz w:val="20"/>
              </w:rPr>
              <w:t>C.</w:t>
            </w:r>
          </w:p>
        </w:tc>
        <w:tc>
          <w:tcPr>
            <w:tcW w:w="8104" w:type="dxa"/>
          </w:tcPr>
          <w:p w14:paraId="0EF484EF" w14:textId="77777777" w:rsidR="00A53686" w:rsidRDefault="00000000">
            <w:pPr>
              <w:pStyle w:val="TableParagraph"/>
              <w:spacing w:before="11"/>
              <w:ind w:left="73" w:right="52"/>
              <w:rPr>
                <w:sz w:val="20"/>
              </w:rPr>
            </w:pPr>
            <w:r>
              <w:rPr>
                <w:sz w:val="20"/>
              </w:rPr>
              <w:t>The</w:t>
            </w:r>
            <w:r>
              <w:rPr>
                <w:spacing w:val="-5"/>
                <w:sz w:val="20"/>
              </w:rPr>
              <w:t xml:space="preserve"> </w:t>
            </w:r>
            <w:r>
              <w:rPr>
                <w:sz w:val="20"/>
              </w:rPr>
              <w:t>App</w:t>
            </w:r>
            <w:r>
              <w:rPr>
                <w:spacing w:val="-3"/>
                <w:sz w:val="20"/>
              </w:rPr>
              <w:t xml:space="preserve"> </w:t>
            </w:r>
            <w:r>
              <w:rPr>
                <w:sz w:val="20"/>
              </w:rPr>
              <w:t>Service</w:t>
            </w:r>
            <w:r>
              <w:rPr>
                <w:spacing w:val="-2"/>
                <w:sz w:val="20"/>
              </w:rPr>
              <w:t xml:space="preserve"> </w:t>
            </w:r>
            <w:r>
              <w:rPr>
                <w:sz w:val="20"/>
              </w:rPr>
              <w:t>plan</w:t>
            </w:r>
            <w:r>
              <w:rPr>
                <w:spacing w:val="-3"/>
                <w:sz w:val="20"/>
              </w:rPr>
              <w:t xml:space="preserve"> </w:t>
            </w:r>
            <w:r>
              <w:rPr>
                <w:sz w:val="20"/>
              </w:rPr>
              <w:t>for</w:t>
            </w:r>
            <w:r>
              <w:rPr>
                <w:spacing w:val="-3"/>
                <w:sz w:val="20"/>
              </w:rPr>
              <w:t xml:space="preserve"> </w:t>
            </w:r>
            <w:r>
              <w:rPr>
                <w:sz w:val="20"/>
              </w:rPr>
              <w:t>WebApp1</w:t>
            </w:r>
            <w:r>
              <w:rPr>
                <w:spacing w:val="-4"/>
                <w:sz w:val="20"/>
              </w:rPr>
              <w:t xml:space="preserve"> </w:t>
            </w:r>
            <w:r>
              <w:rPr>
                <w:sz w:val="20"/>
              </w:rPr>
              <w:t>remains</w:t>
            </w:r>
            <w:r>
              <w:rPr>
                <w:spacing w:val="-3"/>
                <w:sz w:val="20"/>
              </w:rPr>
              <w:t xml:space="preserve"> </w:t>
            </w:r>
            <w:r>
              <w:rPr>
                <w:sz w:val="20"/>
              </w:rPr>
              <w:t>in</w:t>
            </w:r>
            <w:r>
              <w:rPr>
                <w:spacing w:val="-3"/>
                <w:sz w:val="20"/>
              </w:rPr>
              <w:t xml:space="preserve"> </w:t>
            </w:r>
            <w:r>
              <w:rPr>
                <w:sz w:val="20"/>
              </w:rPr>
              <w:t>West</w:t>
            </w:r>
            <w:r>
              <w:rPr>
                <w:spacing w:val="-4"/>
                <w:sz w:val="20"/>
              </w:rPr>
              <w:t xml:space="preserve"> </w:t>
            </w:r>
            <w:r>
              <w:rPr>
                <w:sz w:val="20"/>
              </w:rPr>
              <w:t>Europe.</w:t>
            </w:r>
            <w:r>
              <w:rPr>
                <w:spacing w:val="-4"/>
                <w:sz w:val="20"/>
              </w:rPr>
              <w:t xml:space="preserve"> </w:t>
            </w:r>
            <w:r>
              <w:rPr>
                <w:sz w:val="20"/>
              </w:rPr>
              <w:t>Policy1</w:t>
            </w:r>
            <w:r>
              <w:rPr>
                <w:spacing w:val="-3"/>
                <w:sz w:val="20"/>
              </w:rPr>
              <w:t xml:space="preserve"> </w:t>
            </w:r>
            <w:r>
              <w:rPr>
                <w:sz w:val="20"/>
              </w:rPr>
              <w:t>applies</w:t>
            </w:r>
            <w:r>
              <w:rPr>
                <w:spacing w:val="-3"/>
                <w:sz w:val="20"/>
              </w:rPr>
              <w:t xml:space="preserve"> </w:t>
            </w:r>
            <w:r>
              <w:rPr>
                <w:sz w:val="20"/>
              </w:rPr>
              <w:t>to</w:t>
            </w:r>
            <w:r>
              <w:rPr>
                <w:spacing w:val="-3"/>
                <w:sz w:val="20"/>
              </w:rPr>
              <w:t xml:space="preserve"> </w:t>
            </w:r>
            <w:r>
              <w:rPr>
                <w:spacing w:val="-2"/>
                <w:sz w:val="20"/>
              </w:rPr>
              <w:t>WebApp1.</w:t>
            </w:r>
          </w:p>
        </w:tc>
      </w:tr>
      <w:tr w:rsidR="00A53686" w14:paraId="73312C16" w14:textId="77777777">
        <w:trPr>
          <w:trHeight w:val="242"/>
        </w:trPr>
        <w:tc>
          <w:tcPr>
            <w:tcW w:w="324" w:type="dxa"/>
          </w:tcPr>
          <w:p w14:paraId="6EB1944A" w14:textId="77777777" w:rsidR="00A53686" w:rsidRDefault="00000000">
            <w:pPr>
              <w:pStyle w:val="TableParagraph"/>
              <w:spacing w:line="210" w:lineRule="exact"/>
              <w:ind w:left="23" w:right="43"/>
              <w:rPr>
                <w:sz w:val="20"/>
              </w:rPr>
            </w:pPr>
            <w:r>
              <w:rPr>
                <w:spacing w:val="-5"/>
                <w:sz w:val="20"/>
              </w:rPr>
              <w:t>D.</w:t>
            </w:r>
          </w:p>
        </w:tc>
        <w:tc>
          <w:tcPr>
            <w:tcW w:w="8104" w:type="dxa"/>
          </w:tcPr>
          <w:p w14:paraId="2D92C8E1" w14:textId="77777777" w:rsidR="00A53686" w:rsidRDefault="00000000">
            <w:pPr>
              <w:pStyle w:val="TableParagraph"/>
              <w:spacing w:line="210" w:lineRule="exact"/>
              <w:ind w:left="0" w:right="52"/>
              <w:rPr>
                <w:sz w:val="20"/>
              </w:rPr>
            </w:pPr>
            <w:r>
              <w:rPr>
                <w:sz w:val="20"/>
              </w:rPr>
              <w:t>The</w:t>
            </w:r>
            <w:r>
              <w:rPr>
                <w:spacing w:val="-5"/>
                <w:sz w:val="20"/>
              </w:rPr>
              <w:t xml:space="preserve"> </w:t>
            </w:r>
            <w:r>
              <w:rPr>
                <w:sz w:val="20"/>
              </w:rPr>
              <w:t>App</w:t>
            </w:r>
            <w:r>
              <w:rPr>
                <w:spacing w:val="-3"/>
                <w:sz w:val="20"/>
              </w:rPr>
              <w:t xml:space="preserve"> </w:t>
            </w:r>
            <w:r>
              <w:rPr>
                <w:sz w:val="20"/>
              </w:rPr>
              <w:t>Service</w:t>
            </w:r>
            <w:r>
              <w:rPr>
                <w:spacing w:val="-2"/>
                <w:sz w:val="20"/>
              </w:rPr>
              <w:t xml:space="preserve"> </w:t>
            </w:r>
            <w:r>
              <w:rPr>
                <w:sz w:val="20"/>
              </w:rPr>
              <w:t>plan</w:t>
            </w:r>
            <w:r>
              <w:rPr>
                <w:spacing w:val="-3"/>
                <w:sz w:val="20"/>
              </w:rPr>
              <w:t xml:space="preserve"> </w:t>
            </w:r>
            <w:r>
              <w:rPr>
                <w:sz w:val="20"/>
              </w:rPr>
              <w:t>for</w:t>
            </w:r>
            <w:r>
              <w:rPr>
                <w:spacing w:val="-3"/>
                <w:sz w:val="20"/>
              </w:rPr>
              <w:t xml:space="preserve"> </w:t>
            </w:r>
            <w:r>
              <w:rPr>
                <w:sz w:val="20"/>
              </w:rPr>
              <w:t>WebApp1</w:t>
            </w:r>
            <w:r>
              <w:rPr>
                <w:spacing w:val="-2"/>
                <w:sz w:val="20"/>
              </w:rPr>
              <w:t xml:space="preserve"> </w:t>
            </w:r>
            <w:r>
              <w:rPr>
                <w:sz w:val="20"/>
              </w:rPr>
              <w:t>moves</w:t>
            </w:r>
            <w:r>
              <w:rPr>
                <w:spacing w:val="-3"/>
                <w:sz w:val="20"/>
              </w:rPr>
              <w:t xml:space="preserve"> </w:t>
            </w:r>
            <w:r>
              <w:rPr>
                <w:sz w:val="20"/>
              </w:rPr>
              <w:t>to</w:t>
            </w:r>
            <w:r>
              <w:rPr>
                <w:spacing w:val="-3"/>
                <w:sz w:val="20"/>
              </w:rPr>
              <w:t xml:space="preserve"> </w:t>
            </w:r>
            <w:r>
              <w:rPr>
                <w:sz w:val="20"/>
              </w:rPr>
              <w:t>North</w:t>
            </w:r>
            <w:r>
              <w:rPr>
                <w:spacing w:val="-2"/>
                <w:sz w:val="20"/>
              </w:rPr>
              <w:t xml:space="preserve"> </w:t>
            </w:r>
            <w:r>
              <w:rPr>
                <w:sz w:val="20"/>
              </w:rPr>
              <w:t>Europe.</w:t>
            </w:r>
            <w:r>
              <w:rPr>
                <w:spacing w:val="-4"/>
                <w:sz w:val="20"/>
              </w:rPr>
              <w:t xml:space="preserve"> </w:t>
            </w:r>
            <w:r>
              <w:rPr>
                <w:sz w:val="20"/>
              </w:rPr>
              <w:t>Policy1</w:t>
            </w:r>
            <w:r>
              <w:rPr>
                <w:spacing w:val="-3"/>
                <w:sz w:val="20"/>
              </w:rPr>
              <w:t xml:space="preserve"> </w:t>
            </w:r>
            <w:r>
              <w:rPr>
                <w:sz w:val="20"/>
              </w:rPr>
              <w:t>applies</w:t>
            </w:r>
            <w:r>
              <w:rPr>
                <w:spacing w:val="-3"/>
                <w:sz w:val="20"/>
              </w:rPr>
              <w:t xml:space="preserve"> </w:t>
            </w:r>
            <w:r>
              <w:rPr>
                <w:sz w:val="20"/>
              </w:rPr>
              <w:t>to</w:t>
            </w:r>
            <w:r>
              <w:rPr>
                <w:spacing w:val="-3"/>
                <w:sz w:val="20"/>
              </w:rPr>
              <w:t xml:space="preserve"> </w:t>
            </w:r>
            <w:r>
              <w:rPr>
                <w:spacing w:val="-2"/>
                <w:sz w:val="20"/>
              </w:rPr>
              <w:t>WebApp1.</w:t>
            </w:r>
          </w:p>
        </w:tc>
      </w:tr>
    </w:tbl>
    <w:p w14:paraId="40754BB7" w14:textId="77777777" w:rsidR="00A53686" w:rsidRDefault="00A53686">
      <w:pPr>
        <w:pStyle w:val="Corpotesto"/>
        <w:spacing w:before="31"/>
        <w:ind w:left="0"/>
      </w:pPr>
    </w:p>
    <w:p w14:paraId="6EE691E8" w14:textId="77777777" w:rsidR="00A53686" w:rsidRDefault="00000000">
      <w:pPr>
        <w:ind w:left="360"/>
        <w:rPr>
          <w:sz w:val="20"/>
        </w:rPr>
      </w:pPr>
      <w:r>
        <w:rPr>
          <w:rFonts w:ascii="Arial"/>
          <w:b/>
          <w:sz w:val="20"/>
        </w:rPr>
        <w:t xml:space="preserve">Answer: </w:t>
      </w:r>
      <w:r>
        <w:rPr>
          <w:spacing w:val="-10"/>
          <w:sz w:val="20"/>
        </w:rPr>
        <w:t>A</w:t>
      </w:r>
    </w:p>
    <w:p w14:paraId="1E7856BD" w14:textId="77777777" w:rsidR="00A53686" w:rsidRDefault="00000000">
      <w:pPr>
        <w:spacing w:before="1"/>
        <w:ind w:left="360"/>
        <w:rPr>
          <w:rFonts w:ascii="Arial"/>
          <w:b/>
          <w:sz w:val="20"/>
        </w:rPr>
      </w:pPr>
      <w:r>
        <w:rPr>
          <w:rFonts w:ascii="Arial"/>
          <w:b/>
          <w:spacing w:val="-2"/>
          <w:sz w:val="20"/>
        </w:rPr>
        <w:t>Explanation:</w:t>
      </w:r>
    </w:p>
    <w:p w14:paraId="09A4420B" w14:textId="77777777" w:rsidR="00A53686" w:rsidRDefault="00000000">
      <w:pPr>
        <w:pStyle w:val="Corpotesto"/>
        <w:ind w:right="717"/>
      </w:pPr>
      <w:r>
        <w:t>You</w:t>
      </w:r>
      <w:r>
        <w:rPr>
          <w:spacing w:val="-3"/>
        </w:rPr>
        <w:t xml:space="preserve"> </w:t>
      </w:r>
      <w:r>
        <w:t>can</w:t>
      </w:r>
      <w:r>
        <w:rPr>
          <w:spacing w:val="-2"/>
        </w:rPr>
        <w:t xml:space="preserve"> </w:t>
      </w:r>
      <w:r>
        <w:t>move</w:t>
      </w:r>
      <w:r>
        <w:rPr>
          <w:spacing w:val="-3"/>
        </w:rPr>
        <w:t xml:space="preserve"> </w:t>
      </w:r>
      <w:r>
        <w:t>an</w:t>
      </w:r>
      <w:r>
        <w:rPr>
          <w:spacing w:val="-2"/>
        </w:rPr>
        <w:t xml:space="preserve"> </w:t>
      </w:r>
      <w:r>
        <w:t>app</w:t>
      </w:r>
      <w:r>
        <w:rPr>
          <w:spacing w:val="-2"/>
        </w:rPr>
        <w:t xml:space="preserve"> </w:t>
      </w:r>
      <w:r>
        <w:t>to</w:t>
      </w:r>
      <w:r>
        <w:rPr>
          <w:spacing w:val="-2"/>
        </w:rPr>
        <w:t xml:space="preserve"> </w:t>
      </w:r>
      <w:r>
        <w:t>another</w:t>
      </w:r>
      <w:r>
        <w:rPr>
          <w:spacing w:val="-2"/>
        </w:rPr>
        <w:t xml:space="preserve"> </w:t>
      </w:r>
      <w:r>
        <w:t>App</w:t>
      </w:r>
      <w:r>
        <w:rPr>
          <w:spacing w:val="-2"/>
        </w:rPr>
        <w:t xml:space="preserve"> </w:t>
      </w:r>
      <w:r>
        <w:t>Service</w:t>
      </w:r>
      <w:r>
        <w:rPr>
          <w:spacing w:val="-2"/>
        </w:rPr>
        <w:t xml:space="preserve"> </w:t>
      </w:r>
      <w:r>
        <w:t>plan,</w:t>
      </w:r>
      <w:r>
        <w:rPr>
          <w:spacing w:val="-3"/>
        </w:rPr>
        <w:t xml:space="preserve"> </w:t>
      </w:r>
      <w:r>
        <w:t>as</w:t>
      </w:r>
      <w:r>
        <w:rPr>
          <w:spacing w:val="-2"/>
        </w:rPr>
        <w:t xml:space="preserve"> </w:t>
      </w:r>
      <w:r>
        <w:t>long</w:t>
      </w:r>
      <w:r>
        <w:rPr>
          <w:spacing w:val="-2"/>
        </w:rPr>
        <w:t xml:space="preserve"> </w:t>
      </w:r>
      <w:r>
        <w:t>as</w:t>
      </w:r>
      <w:r>
        <w:rPr>
          <w:spacing w:val="-2"/>
        </w:rPr>
        <w:t xml:space="preserve"> </w:t>
      </w:r>
      <w:r>
        <w:t>the</w:t>
      </w:r>
      <w:r>
        <w:rPr>
          <w:spacing w:val="-4"/>
        </w:rPr>
        <w:t xml:space="preserve"> </w:t>
      </w:r>
      <w:r>
        <w:t>source</w:t>
      </w:r>
      <w:r>
        <w:rPr>
          <w:spacing w:val="-2"/>
        </w:rPr>
        <w:t xml:space="preserve"> </w:t>
      </w:r>
      <w:r>
        <w:t>plan</w:t>
      </w:r>
      <w:r>
        <w:rPr>
          <w:spacing w:val="-2"/>
        </w:rPr>
        <w:t xml:space="preserve"> </w:t>
      </w:r>
      <w:r>
        <w:t>and</w:t>
      </w:r>
      <w:r>
        <w:rPr>
          <w:spacing w:val="-2"/>
        </w:rPr>
        <w:t xml:space="preserve"> </w:t>
      </w:r>
      <w:r>
        <w:t>the</w:t>
      </w:r>
      <w:r>
        <w:rPr>
          <w:spacing w:val="-2"/>
        </w:rPr>
        <w:t xml:space="preserve"> </w:t>
      </w:r>
      <w:r>
        <w:t>target</w:t>
      </w:r>
      <w:r>
        <w:rPr>
          <w:spacing w:val="-4"/>
        </w:rPr>
        <w:t xml:space="preserve"> </w:t>
      </w:r>
      <w:r>
        <w:t>plan are in the same resource group and geographical region.</w:t>
      </w:r>
    </w:p>
    <w:p w14:paraId="7D864801" w14:textId="77777777" w:rsidR="00A53686" w:rsidRDefault="00000000">
      <w:pPr>
        <w:pStyle w:val="Corpotesto"/>
        <w:ind w:right="779"/>
      </w:pPr>
      <w:r>
        <w:t>The</w:t>
      </w:r>
      <w:r>
        <w:rPr>
          <w:spacing w:val="-2"/>
        </w:rPr>
        <w:t xml:space="preserve"> </w:t>
      </w:r>
      <w:r>
        <w:t>region</w:t>
      </w:r>
      <w:r>
        <w:rPr>
          <w:spacing w:val="-2"/>
        </w:rPr>
        <w:t xml:space="preserve"> </w:t>
      </w:r>
      <w:r>
        <w:t>in</w:t>
      </w:r>
      <w:r>
        <w:rPr>
          <w:spacing w:val="-4"/>
        </w:rPr>
        <w:t xml:space="preserve"> </w:t>
      </w:r>
      <w:r>
        <w:t>which</w:t>
      </w:r>
      <w:r>
        <w:rPr>
          <w:spacing w:val="-2"/>
        </w:rPr>
        <w:t xml:space="preserve"> </w:t>
      </w:r>
      <w:r>
        <w:t>your</w:t>
      </w:r>
      <w:r>
        <w:rPr>
          <w:spacing w:val="-2"/>
        </w:rPr>
        <w:t xml:space="preserve"> </w:t>
      </w:r>
      <w:r>
        <w:t>app</w:t>
      </w:r>
      <w:r>
        <w:rPr>
          <w:spacing w:val="-2"/>
        </w:rPr>
        <w:t xml:space="preserve"> </w:t>
      </w:r>
      <w:r>
        <w:t>runs</w:t>
      </w:r>
      <w:r>
        <w:rPr>
          <w:spacing w:val="-2"/>
        </w:rPr>
        <w:t xml:space="preserve"> </w:t>
      </w:r>
      <w:r>
        <w:t>is</w:t>
      </w:r>
      <w:r>
        <w:rPr>
          <w:spacing w:val="-2"/>
        </w:rPr>
        <w:t xml:space="preserve"> </w:t>
      </w:r>
      <w:r>
        <w:t>the</w:t>
      </w:r>
      <w:r>
        <w:rPr>
          <w:spacing w:val="-3"/>
        </w:rPr>
        <w:t xml:space="preserve"> </w:t>
      </w:r>
      <w:r>
        <w:t>region</w:t>
      </w:r>
      <w:r>
        <w:rPr>
          <w:spacing w:val="-2"/>
        </w:rPr>
        <w:t xml:space="preserve"> </w:t>
      </w:r>
      <w:r>
        <w:t>of</w:t>
      </w:r>
      <w:r>
        <w:rPr>
          <w:spacing w:val="-3"/>
        </w:rPr>
        <w:t xml:space="preserve"> </w:t>
      </w:r>
      <w:r>
        <w:t>the</w:t>
      </w:r>
      <w:r>
        <w:rPr>
          <w:spacing w:val="-4"/>
        </w:rPr>
        <w:t xml:space="preserve"> </w:t>
      </w:r>
      <w:r>
        <w:t>App</w:t>
      </w:r>
      <w:r>
        <w:rPr>
          <w:spacing w:val="-3"/>
        </w:rPr>
        <w:t xml:space="preserve"> </w:t>
      </w:r>
      <w:r>
        <w:t>Service</w:t>
      </w:r>
      <w:r>
        <w:rPr>
          <w:spacing w:val="-4"/>
        </w:rPr>
        <w:t xml:space="preserve"> </w:t>
      </w:r>
      <w:r>
        <w:t>plan</w:t>
      </w:r>
      <w:r>
        <w:rPr>
          <w:spacing w:val="-2"/>
        </w:rPr>
        <w:t xml:space="preserve"> </w:t>
      </w:r>
      <w:r>
        <w:t>it's</w:t>
      </w:r>
      <w:r>
        <w:rPr>
          <w:spacing w:val="-2"/>
        </w:rPr>
        <w:t xml:space="preserve"> </w:t>
      </w:r>
      <w:r>
        <w:t>in.</w:t>
      </w:r>
      <w:r>
        <w:rPr>
          <w:spacing w:val="-3"/>
        </w:rPr>
        <w:t xml:space="preserve"> </w:t>
      </w:r>
      <w:r>
        <w:t>However,</w:t>
      </w:r>
      <w:r>
        <w:rPr>
          <w:spacing w:val="-3"/>
        </w:rPr>
        <w:t xml:space="preserve"> </w:t>
      </w:r>
      <w:r>
        <w:t>you cannot change an App Service plan's region.</w:t>
      </w:r>
    </w:p>
    <w:p w14:paraId="23854E6B" w14:textId="77777777" w:rsidR="00A53686" w:rsidRDefault="00000000">
      <w:pPr>
        <w:pStyle w:val="Corpotesto"/>
      </w:pPr>
      <w:r>
        <w:rPr>
          <w:spacing w:val="-2"/>
        </w:rPr>
        <w:t>Reference:</w:t>
      </w:r>
    </w:p>
    <w:p w14:paraId="4C1E22AE" w14:textId="77777777" w:rsidR="00A53686" w:rsidRDefault="00000000">
      <w:pPr>
        <w:pStyle w:val="Corpotesto"/>
      </w:pPr>
      <w:r>
        <w:rPr>
          <w:spacing w:val="-2"/>
        </w:rPr>
        <w:t>https://docs.microsoft.com/en-us/azure/app-service/app-service-plan-manage</w:t>
      </w:r>
    </w:p>
    <w:p w14:paraId="3B2555D0" w14:textId="77777777" w:rsidR="00A53686" w:rsidRDefault="00A53686">
      <w:pPr>
        <w:pStyle w:val="Corpotesto"/>
        <w:ind w:left="0"/>
      </w:pPr>
    </w:p>
    <w:p w14:paraId="2259D5EB" w14:textId="77777777" w:rsidR="00A53686" w:rsidRDefault="00A53686">
      <w:pPr>
        <w:pStyle w:val="Corpotesto"/>
        <w:ind w:left="0"/>
      </w:pPr>
    </w:p>
    <w:p w14:paraId="6B706B8A" w14:textId="77777777" w:rsidR="00A53686" w:rsidRDefault="00000000">
      <w:pPr>
        <w:pStyle w:val="Titolo3"/>
        <w:spacing w:line="230" w:lineRule="exact"/>
      </w:pPr>
      <w:r>
        <w:t>QUESTION</w:t>
      </w:r>
      <w:r>
        <w:rPr>
          <w:spacing w:val="-3"/>
        </w:rPr>
        <w:t xml:space="preserve"> </w:t>
      </w:r>
      <w:r>
        <w:rPr>
          <w:spacing w:val="-5"/>
        </w:rPr>
        <w:t>271</w:t>
      </w:r>
    </w:p>
    <w:p w14:paraId="52DA7ECC" w14:textId="77777777" w:rsidR="00A53686" w:rsidRDefault="00000000">
      <w:pPr>
        <w:pStyle w:val="Corpotesto"/>
        <w:spacing w:line="230" w:lineRule="exact"/>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233F4715" w14:textId="77777777" w:rsidR="00A53686" w:rsidRDefault="00A53686">
      <w:pPr>
        <w:pStyle w:val="Corpotesto"/>
        <w:spacing w:before="1"/>
        <w:ind w:left="0"/>
      </w:pPr>
    </w:p>
    <w:p w14:paraId="4D96A47B" w14:textId="77777777" w:rsidR="00A53686" w:rsidRDefault="00000000">
      <w:pPr>
        <w:pStyle w:val="Corpotesto"/>
        <w:ind w:right="779"/>
      </w:pPr>
      <w:r>
        <w:t>Users access the resources in the subscription from either home or from customer sites. From home,</w:t>
      </w:r>
      <w:r>
        <w:rPr>
          <w:spacing w:val="-3"/>
        </w:rPr>
        <w:t xml:space="preserve"> </w:t>
      </w:r>
      <w:r>
        <w:t>users</w:t>
      </w:r>
      <w:r>
        <w:rPr>
          <w:spacing w:val="-3"/>
        </w:rPr>
        <w:t xml:space="preserve"> </w:t>
      </w:r>
      <w:r>
        <w:t>must</w:t>
      </w:r>
      <w:r>
        <w:rPr>
          <w:spacing w:val="-3"/>
        </w:rPr>
        <w:t xml:space="preserve"> </w:t>
      </w:r>
      <w:r>
        <w:t>establish</w:t>
      </w:r>
      <w:r>
        <w:rPr>
          <w:spacing w:val="-3"/>
        </w:rPr>
        <w:t xml:space="preserve"> </w:t>
      </w:r>
      <w:r>
        <w:t>a</w:t>
      </w:r>
      <w:r>
        <w:rPr>
          <w:spacing w:val="-2"/>
        </w:rPr>
        <w:t xml:space="preserve"> </w:t>
      </w:r>
      <w:r>
        <w:t>point-to-site</w:t>
      </w:r>
      <w:r>
        <w:rPr>
          <w:spacing w:val="-3"/>
        </w:rPr>
        <w:t xml:space="preserve"> </w:t>
      </w:r>
      <w:r>
        <w:t>VPN</w:t>
      </w:r>
      <w:r>
        <w:rPr>
          <w:spacing w:val="-2"/>
        </w:rPr>
        <w:t xml:space="preserve"> </w:t>
      </w:r>
      <w:r>
        <w:t>to</w:t>
      </w:r>
      <w:r>
        <w:rPr>
          <w:spacing w:val="-3"/>
        </w:rPr>
        <w:t xml:space="preserve"> </w:t>
      </w:r>
      <w:r>
        <w:t>access</w:t>
      </w:r>
      <w:r>
        <w:rPr>
          <w:spacing w:val="-2"/>
        </w:rPr>
        <w:t xml:space="preserve"> </w:t>
      </w:r>
      <w:r>
        <w:t>the</w:t>
      </w:r>
      <w:r>
        <w:rPr>
          <w:spacing w:val="-2"/>
        </w:rPr>
        <w:t xml:space="preserve"> </w:t>
      </w:r>
      <w:r>
        <w:t>Azure</w:t>
      </w:r>
      <w:r>
        <w:rPr>
          <w:spacing w:val="-3"/>
        </w:rPr>
        <w:t xml:space="preserve"> </w:t>
      </w:r>
      <w:r>
        <w:t>resources.</w:t>
      </w:r>
      <w:r>
        <w:rPr>
          <w:spacing w:val="-2"/>
        </w:rPr>
        <w:t xml:space="preserve"> </w:t>
      </w:r>
      <w:r>
        <w:t>The</w:t>
      </w:r>
      <w:r>
        <w:rPr>
          <w:spacing w:val="-2"/>
        </w:rPr>
        <w:t xml:space="preserve"> </w:t>
      </w:r>
      <w:r>
        <w:t>users</w:t>
      </w:r>
      <w:r>
        <w:rPr>
          <w:spacing w:val="-2"/>
        </w:rPr>
        <w:t xml:space="preserve"> </w:t>
      </w:r>
      <w:r>
        <w:t>on</w:t>
      </w:r>
      <w:r>
        <w:rPr>
          <w:spacing w:val="-2"/>
        </w:rPr>
        <w:t xml:space="preserve"> </w:t>
      </w:r>
      <w:r>
        <w:t>the customer sites access the Azure resources by using site-to-site VPNs.</w:t>
      </w:r>
    </w:p>
    <w:p w14:paraId="2730D0D6" w14:textId="77777777" w:rsidR="00A53686" w:rsidRDefault="00000000">
      <w:pPr>
        <w:pStyle w:val="Corpotesto"/>
        <w:spacing w:before="229"/>
        <w:ind w:right="779"/>
      </w:pPr>
      <w:r>
        <w:t>You</w:t>
      </w:r>
      <w:r>
        <w:rPr>
          <w:spacing w:val="-3"/>
        </w:rPr>
        <w:t xml:space="preserve"> </w:t>
      </w:r>
      <w:r>
        <w:t>have</w:t>
      </w:r>
      <w:r>
        <w:rPr>
          <w:spacing w:val="-3"/>
        </w:rPr>
        <w:t xml:space="preserve"> </w:t>
      </w:r>
      <w:r>
        <w:t>a</w:t>
      </w:r>
      <w:r>
        <w:rPr>
          <w:spacing w:val="-3"/>
        </w:rPr>
        <w:t xml:space="preserve"> </w:t>
      </w:r>
      <w:r>
        <w:t>line-of-business-app</w:t>
      </w:r>
      <w:r>
        <w:rPr>
          <w:spacing w:val="-3"/>
        </w:rPr>
        <w:t xml:space="preserve"> </w:t>
      </w:r>
      <w:r>
        <w:t>named</w:t>
      </w:r>
      <w:r>
        <w:rPr>
          <w:spacing w:val="-4"/>
        </w:rPr>
        <w:t xml:space="preserve"> </w:t>
      </w:r>
      <w:r>
        <w:t>App1</w:t>
      </w:r>
      <w:r>
        <w:rPr>
          <w:spacing w:val="-3"/>
        </w:rPr>
        <w:t xml:space="preserve"> </w:t>
      </w:r>
      <w:r>
        <w:t>that</w:t>
      </w:r>
      <w:r>
        <w:rPr>
          <w:spacing w:val="-3"/>
        </w:rPr>
        <w:t xml:space="preserve"> </w:t>
      </w:r>
      <w:r>
        <w:t>runs</w:t>
      </w:r>
      <w:r>
        <w:rPr>
          <w:spacing w:val="-3"/>
        </w:rPr>
        <w:t xml:space="preserve"> </w:t>
      </w:r>
      <w:r>
        <w:t>on</w:t>
      </w:r>
      <w:r>
        <w:rPr>
          <w:spacing w:val="-3"/>
        </w:rPr>
        <w:t xml:space="preserve"> </w:t>
      </w:r>
      <w:r>
        <w:t>several</w:t>
      </w:r>
      <w:r>
        <w:rPr>
          <w:spacing w:val="-4"/>
        </w:rPr>
        <w:t xml:space="preserve"> </w:t>
      </w:r>
      <w:r>
        <w:t>Azure</w:t>
      </w:r>
      <w:r>
        <w:rPr>
          <w:spacing w:val="-3"/>
        </w:rPr>
        <w:t xml:space="preserve"> </w:t>
      </w:r>
      <w:r>
        <w:t>virtual</w:t>
      </w:r>
      <w:r>
        <w:rPr>
          <w:spacing w:val="-3"/>
        </w:rPr>
        <w:t xml:space="preserve"> </w:t>
      </w:r>
      <w:r>
        <w:t>machine.</w:t>
      </w:r>
      <w:r>
        <w:rPr>
          <w:spacing w:val="-3"/>
        </w:rPr>
        <w:t xml:space="preserve"> </w:t>
      </w:r>
      <w:r>
        <w:t>The virtual machines run Windows Server 2016.</w:t>
      </w:r>
    </w:p>
    <w:p w14:paraId="16C86687" w14:textId="77777777" w:rsidR="00A53686" w:rsidRDefault="00A53686">
      <w:pPr>
        <w:pStyle w:val="Corpotesto"/>
        <w:ind w:left="0"/>
      </w:pPr>
    </w:p>
    <w:p w14:paraId="21121925" w14:textId="77777777" w:rsidR="00A53686" w:rsidRDefault="00000000">
      <w:pPr>
        <w:pStyle w:val="Corpotesto"/>
      </w:pPr>
      <w:r>
        <w:t>You</w:t>
      </w:r>
      <w:r>
        <w:rPr>
          <w:spacing w:val="-6"/>
        </w:rPr>
        <w:t xml:space="preserve"> </w:t>
      </w:r>
      <w:r>
        <w:t>need</w:t>
      </w:r>
      <w:r>
        <w:rPr>
          <w:spacing w:val="-3"/>
        </w:rPr>
        <w:t xml:space="preserve"> </w:t>
      </w:r>
      <w:r>
        <w:t>to</w:t>
      </w:r>
      <w:r>
        <w:rPr>
          <w:spacing w:val="-4"/>
        </w:rPr>
        <w:t xml:space="preserve"> </w:t>
      </w:r>
      <w:r>
        <w:t>ensure</w:t>
      </w:r>
      <w:r>
        <w:rPr>
          <w:spacing w:val="-3"/>
        </w:rPr>
        <w:t xml:space="preserve"> </w:t>
      </w:r>
      <w:r>
        <w:t>that</w:t>
      </w:r>
      <w:r>
        <w:rPr>
          <w:spacing w:val="-5"/>
        </w:rPr>
        <w:t xml:space="preserve"> </w:t>
      </w:r>
      <w:r>
        <w:t>the</w:t>
      </w:r>
      <w:r>
        <w:rPr>
          <w:spacing w:val="-2"/>
        </w:rPr>
        <w:t xml:space="preserve"> </w:t>
      </w:r>
      <w:r>
        <w:t>connections</w:t>
      </w:r>
      <w:r>
        <w:rPr>
          <w:spacing w:val="-3"/>
        </w:rPr>
        <w:t xml:space="preserve"> </w:t>
      </w:r>
      <w:r>
        <w:t>to</w:t>
      </w:r>
      <w:r>
        <w:rPr>
          <w:spacing w:val="-4"/>
        </w:rPr>
        <w:t xml:space="preserve"> </w:t>
      </w:r>
      <w:r>
        <w:t>App1</w:t>
      </w:r>
      <w:r>
        <w:rPr>
          <w:spacing w:val="-2"/>
        </w:rPr>
        <w:t xml:space="preserve"> </w:t>
      </w:r>
      <w:r>
        <w:t>are</w:t>
      </w:r>
      <w:r>
        <w:rPr>
          <w:spacing w:val="-4"/>
        </w:rPr>
        <w:t xml:space="preserve"> </w:t>
      </w:r>
      <w:r>
        <w:t>spread</w:t>
      </w:r>
      <w:r>
        <w:rPr>
          <w:spacing w:val="-3"/>
        </w:rPr>
        <w:t xml:space="preserve"> </w:t>
      </w:r>
      <w:r>
        <w:t>across</w:t>
      </w:r>
      <w:r>
        <w:rPr>
          <w:spacing w:val="-2"/>
        </w:rPr>
        <w:t xml:space="preserve"> </w:t>
      </w:r>
      <w:r>
        <w:t>all</w:t>
      </w:r>
      <w:r>
        <w:rPr>
          <w:spacing w:val="-4"/>
        </w:rPr>
        <w:t xml:space="preserve"> </w:t>
      </w:r>
      <w:r>
        <w:t>the</w:t>
      </w:r>
      <w:r>
        <w:rPr>
          <w:spacing w:val="-4"/>
        </w:rPr>
        <w:t xml:space="preserve"> </w:t>
      </w:r>
      <w:r>
        <w:t>virtual</w:t>
      </w:r>
      <w:r>
        <w:rPr>
          <w:spacing w:val="-2"/>
        </w:rPr>
        <w:t xml:space="preserve"> machines.</w:t>
      </w:r>
    </w:p>
    <w:p w14:paraId="4E5B5A96" w14:textId="77777777" w:rsidR="00A53686" w:rsidRDefault="00A53686">
      <w:pPr>
        <w:pStyle w:val="Corpotesto"/>
        <w:spacing w:before="1"/>
        <w:ind w:left="0"/>
      </w:pPr>
    </w:p>
    <w:p w14:paraId="21AF0489" w14:textId="77777777" w:rsidR="00A53686" w:rsidRDefault="00000000">
      <w:pPr>
        <w:pStyle w:val="Corpotesto"/>
        <w:ind w:right="1498"/>
      </w:pPr>
      <w:r>
        <w:t>What</w:t>
      </w:r>
      <w:r>
        <w:rPr>
          <w:spacing w:val="-4"/>
        </w:rPr>
        <w:t xml:space="preserve"> </w:t>
      </w:r>
      <w:r>
        <w:t>are</w:t>
      </w:r>
      <w:r>
        <w:rPr>
          <w:spacing w:val="-3"/>
        </w:rPr>
        <w:t xml:space="preserve"> </w:t>
      </w:r>
      <w:r>
        <w:t>two</w:t>
      </w:r>
      <w:r>
        <w:rPr>
          <w:spacing w:val="-4"/>
        </w:rPr>
        <w:t xml:space="preserve"> </w:t>
      </w:r>
      <w:r>
        <w:t>possible</w:t>
      </w:r>
      <w:r>
        <w:rPr>
          <w:spacing w:val="-3"/>
        </w:rPr>
        <w:t xml:space="preserve"> </w:t>
      </w:r>
      <w:r>
        <w:t>Azure</w:t>
      </w:r>
      <w:r>
        <w:rPr>
          <w:spacing w:val="-3"/>
        </w:rPr>
        <w:t xml:space="preserve"> </w:t>
      </w:r>
      <w:r>
        <w:t>services</w:t>
      </w:r>
      <w:r>
        <w:rPr>
          <w:spacing w:val="-3"/>
        </w:rPr>
        <w:t xml:space="preserve"> </w:t>
      </w:r>
      <w:r>
        <w:t>that</w:t>
      </w:r>
      <w:r>
        <w:rPr>
          <w:spacing w:val="-4"/>
        </w:rPr>
        <w:t xml:space="preserve"> </w:t>
      </w:r>
      <w:r>
        <w:t>you</w:t>
      </w:r>
      <w:r>
        <w:rPr>
          <w:spacing w:val="-3"/>
        </w:rPr>
        <w:t xml:space="preserve"> </w:t>
      </w:r>
      <w:r>
        <w:t>can</w:t>
      </w:r>
      <w:r>
        <w:rPr>
          <w:spacing w:val="-3"/>
        </w:rPr>
        <w:t xml:space="preserve"> </w:t>
      </w:r>
      <w:r>
        <w:t>use?</w:t>
      </w:r>
      <w:r>
        <w:rPr>
          <w:spacing w:val="-4"/>
        </w:rPr>
        <w:t xml:space="preserve"> </w:t>
      </w:r>
      <w:r>
        <w:t>Each</w:t>
      </w:r>
      <w:r>
        <w:rPr>
          <w:spacing w:val="-5"/>
        </w:rPr>
        <w:t xml:space="preserve"> </w:t>
      </w:r>
      <w:r>
        <w:t>correct</w:t>
      </w:r>
      <w:r>
        <w:rPr>
          <w:spacing w:val="-4"/>
        </w:rPr>
        <w:t xml:space="preserve"> </w:t>
      </w:r>
      <w:r>
        <w:t>answer</w:t>
      </w:r>
      <w:r>
        <w:rPr>
          <w:spacing w:val="-3"/>
        </w:rPr>
        <w:t xml:space="preserve"> </w:t>
      </w:r>
      <w:r>
        <w:t>presents</w:t>
      </w:r>
      <w:r>
        <w:rPr>
          <w:spacing w:val="-3"/>
        </w:rPr>
        <w:t xml:space="preserve"> </w:t>
      </w:r>
      <w:r>
        <w:t>a complete solution.</w:t>
      </w:r>
    </w:p>
    <w:p w14:paraId="524DBFA7" w14:textId="77777777" w:rsidR="00A53686" w:rsidRDefault="00000000">
      <w:pPr>
        <w:pStyle w:val="Corpotesto"/>
        <w:spacing w:before="229"/>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BBE593D"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3869"/>
      </w:tblGrid>
      <w:tr w:rsidR="00A53686" w14:paraId="2E3AF7F1" w14:textId="77777777">
        <w:trPr>
          <w:trHeight w:val="241"/>
        </w:trPr>
        <w:tc>
          <w:tcPr>
            <w:tcW w:w="324" w:type="dxa"/>
          </w:tcPr>
          <w:p w14:paraId="20723E65" w14:textId="77777777" w:rsidR="00A53686" w:rsidRDefault="00000000">
            <w:pPr>
              <w:pStyle w:val="TableParagraph"/>
              <w:spacing w:before="0" w:line="222" w:lineRule="exact"/>
              <w:ind w:left="10" w:right="43"/>
              <w:rPr>
                <w:sz w:val="20"/>
              </w:rPr>
            </w:pPr>
            <w:r>
              <w:rPr>
                <w:spacing w:val="-5"/>
                <w:sz w:val="20"/>
              </w:rPr>
              <w:t>A.</w:t>
            </w:r>
          </w:p>
        </w:tc>
        <w:tc>
          <w:tcPr>
            <w:tcW w:w="3869" w:type="dxa"/>
          </w:tcPr>
          <w:p w14:paraId="59D07C3C" w14:textId="77777777" w:rsidR="00A53686" w:rsidRDefault="00000000">
            <w:pPr>
              <w:pStyle w:val="TableParagraph"/>
              <w:spacing w:before="0" w:line="222" w:lineRule="exact"/>
              <w:jc w:val="left"/>
              <w:rPr>
                <w:sz w:val="20"/>
              </w:rPr>
            </w:pPr>
            <w:r>
              <w:rPr>
                <w:sz w:val="20"/>
              </w:rPr>
              <w:t>an</w:t>
            </w:r>
            <w:r>
              <w:rPr>
                <w:spacing w:val="-5"/>
                <w:sz w:val="20"/>
              </w:rPr>
              <w:t xml:space="preserve"> </w:t>
            </w:r>
            <w:r>
              <w:rPr>
                <w:sz w:val="20"/>
              </w:rPr>
              <w:t>internal</w:t>
            </w:r>
            <w:r>
              <w:rPr>
                <w:spacing w:val="-4"/>
                <w:sz w:val="20"/>
              </w:rPr>
              <w:t xml:space="preserve"> </w:t>
            </w:r>
            <w:r>
              <w:rPr>
                <w:sz w:val="20"/>
              </w:rPr>
              <w:t>load</w:t>
            </w:r>
            <w:r>
              <w:rPr>
                <w:spacing w:val="-4"/>
                <w:sz w:val="20"/>
              </w:rPr>
              <w:t xml:space="preserve"> </w:t>
            </w:r>
            <w:r>
              <w:rPr>
                <w:spacing w:val="-2"/>
                <w:sz w:val="20"/>
              </w:rPr>
              <w:t>balancer</w:t>
            </w:r>
          </w:p>
        </w:tc>
      </w:tr>
      <w:tr w:rsidR="00A53686" w14:paraId="004CECBD" w14:textId="77777777">
        <w:trPr>
          <w:trHeight w:val="259"/>
        </w:trPr>
        <w:tc>
          <w:tcPr>
            <w:tcW w:w="324" w:type="dxa"/>
          </w:tcPr>
          <w:p w14:paraId="2746B2D7" w14:textId="77777777" w:rsidR="00A53686" w:rsidRDefault="00000000">
            <w:pPr>
              <w:pStyle w:val="TableParagraph"/>
              <w:spacing w:before="11"/>
              <w:ind w:left="10" w:right="43"/>
              <w:rPr>
                <w:sz w:val="20"/>
              </w:rPr>
            </w:pPr>
            <w:r>
              <w:rPr>
                <w:spacing w:val="-5"/>
                <w:sz w:val="20"/>
              </w:rPr>
              <w:t>B.</w:t>
            </w:r>
          </w:p>
        </w:tc>
        <w:tc>
          <w:tcPr>
            <w:tcW w:w="3869" w:type="dxa"/>
          </w:tcPr>
          <w:p w14:paraId="5E47B739" w14:textId="77777777" w:rsidR="00A53686" w:rsidRDefault="00000000">
            <w:pPr>
              <w:pStyle w:val="TableParagraph"/>
              <w:spacing w:before="11"/>
              <w:jc w:val="left"/>
              <w:rPr>
                <w:sz w:val="20"/>
              </w:rPr>
            </w:pPr>
            <w:r>
              <w:rPr>
                <w:sz w:val="20"/>
              </w:rPr>
              <w:t>a</w:t>
            </w:r>
            <w:r>
              <w:rPr>
                <w:spacing w:val="-4"/>
                <w:sz w:val="20"/>
              </w:rPr>
              <w:t xml:space="preserve"> </w:t>
            </w:r>
            <w:r>
              <w:rPr>
                <w:sz w:val="20"/>
              </w:rPr>
              <w:t>public</w:t>
            </w:r>
            <w:r>
              <w:rPr>
                <w:spacing w:val="-3"/>
                <w:sz w:val="20"/>
              </w:rPr>
              <w:t xml:space="preserve"> </w:t>
            </w:r>
            <w:r>
              <w:rPr>
                <w:sz w:val="20"/>
              </w:rPr>
              <w:t>load</w:t>
            </w:r>
            <w:r>
              <w:rPr>
                <w:spacing w:val="-4"/>
                <w:sz w:val="20"/>
              </w:rPr>
              <w:t xml:space="preserve"> </w:t>
            </w:r>
            <w:r>
              <w:rPr>
                <w:spacing w:val="-2"/>
                <w:sz w:val="20"/>
              </w:rPr>
              <w:t>balancer</w:t>
            </w:r>
          </w:p>
        </w:tc>
      </w:tr>
      <w:tr w:rsidR="00A53686" w14:paraId="7B2E2B68" w14:textId="77777777">
        <w:trPr>
          <w:trHeight w:val="260"/>
        </w:trPr>
        <w:tc>
          <w:tcPr>
            <w:tcW w:w="324" w:type="dxa"/>
          </w:tcPr>
          <w:p w14:paraId="2222B8C6" w14:textId="77777777" w:rsidR="00A53686" w:rsidRDefault="00000000">
            <w:pPr>
              <w:pStyle w:val="TableParagraph"/>
              <w:spacing w:line="229" w:lineRule="exact"/>
              <w:ind w:left="23" w:right="43"/>
              <w:rPr>
                <w:sz w:val="20"/>
              </w:rPr>
            </w:pPr>
            <w:r>
              <w:rPr>
                <w:spacing w:val="-5"/>
                <w:sz w:val="20"/>
              </w:rPr>
              <w:t>C.</w:t>
            </w:r>
          </w:p>
        </w:tc>
        <w:tc>
          <w:tcPr>
            <w:tcW w:w="3869" w:type="dxa"/>
          </w:tcPr>
          <w:p w14:paraId="29173A8E" w14:textId="77777777" w:rsidR="00A53686" w:rsidRDefault="00000000">
            <w:pPr>
              <w:pStyle w:val="TableParagraph"/>
              <w:spacing w:line="229" w:lineRule="exact"/>
              <w:jc w:val="left"/>
              <w:rPr>
                <w:sz w:val="20"/>
              </w:rPr>
            </w:pPr>
            <w:r>
              <w:rPr>
                <w:sz w:val="20"/>
              </w:rPr>
              <w:t>an</w:t>
            </w:r>
            <w:r>
              <w:rPr>
                <w:spacing w:val="-3"/>
                <w:sz w:val="20"/>
              </w:rPr>
              <w:t xml:space="preserve"> </w:t>
            </w:r>
            <w:r>
              <w:rPr>
                <w:sz w:val="20"/>
              </w:rPr>
              <w:t>Azure</w:t>
            </w:r>
            <w:r>
              <w:rPr>
                <w:spacing w:val="-3"/>
                <w:sz w:val="20"/>
              </w:rPr>
              <w:t xml:space="preserve"> </w:t>
            </w:r>
            <w:r>
              <w:rPr>
                <w:sz w:val="20"/>
              </w:rPr>
              <w:t>Content</w:t>
            </w:r>
            <w:r>
              <w:rPr>
                <w:spacing w:val="-4"/>
                <w:sz w:val="20"/>
              </w:rPr>
              <w:t xml:space="preserve"> </w:t>
            </w:r>
            <w:r>
              <w:rPr>
                <w:sz w:val="20"/>
              </w:rPr>
              <w:t>Delivery</w:t>
            </w:r>
            <w:r>
              <w:rPr>
                <w:spacing w:val="-3"/>
                <w:sz w:val="20"/>
              </w:rPr>
              <w:t xml:space="preserve"> </w:t>
            </w:r>
            <w:r>
              <w:rPr>
                <w:sz w:val="20"/>
              </w:rPr>
              <w:t>Network</w:t>
            </w:r>
            <w:r>
              <w:rPr>
                <w:spacing w:val="-2"/>
                <w:sz w:val="20"/>
              </w:rPr>
              <w:t xml:space="preserve"> (CDN)</w:t>
            </w:r>
          </w:p>
        </w:tc>
      </w:tr>
      <w:tr w:rsidR="00A53686" w14:paraId="7435BEE7" w14:textId="77777777">
        <w:trPr>
          <w:trHeight w:val="260"/>
        </w:trPr>
        <w:tc>
          <w:tcPr>
            <w:tcW w:w="324" w:type="dxa"/>
          </w:tcPr>
          <w:p w14:paraId="35441C1C" w14:textId="77777777" w:rsidR="00A53686" w:rsidRDefault="00000000">
            <w:pPr>
              <w:pStyle w:val="TableParagraph"/>
              <w:ind w:left="23" w:right="43"/>
              <w:rPr>
                <w:sz w:val="20"/>
              </w:rPr>
            </w:pPr>
            <w:r>
              <w:rPr>
                <w:spacing w:val="-5"/>
                <w:sz w:val="20"/>
              </w:rPr>
              <w:t>D.</w:t>
            </w:r>
          </w:p>
        </w:tc>
        <w:tc>
          <w:tcPr>
            <w:tcW w:w="3869" w:type="dxa"/>
          </w:tcPr>
          <w:p w14:paraId="10F7243C" w14:textId="77777777" w:rsidR="00A53686" w:rsidRDefault="00000000">
            <w:pPr>
              <w:pStyle w:val="TableParagraph"/>
              <w:jc w:val="left"/>
              <w:rPr>
                <w:sz w:val="20"/>
              </w:rPr>
            </w:pPr>
            <w:r>
              <w:rPr>
                <w:sz w:val="20"/>
              </w:rPr>
              <w:t>Traffic</w:t>
            </w:r>
            <w:r>
              <w:rPr>
                <w:spacing w:val="-2"/>
                <w:sz w:val="20"/>
              </w:rPr>
              <w:t xml:space="preserve"> Manager</w:t>
            </w:r>
          </w:p>
        </w:tc>
      </w:tr>
      <w:tr w:rsidR="00A53686" w14:paraId="65B7049A" w14:textId="77777777">
        <w:trPr>
          <w:trHeight w:val="241"/>
        </w:trPr>
        <w:tc>
          <w:tcPr>
            <w:tcW w:w="324" w:type="dxa"/>
          </w:tcPr>
          <w:p w14:paraId="4CE98B18" w14:textId="77777777" w:rsidR="00A53686" w:rsidRDefault="00000000">
            <w:pPr>
              <w:pStyle w:val="TableParagraph"/>
              <w:spacing w:before="11" w:line="210" w:lineRule="exact"/>
              <w:ind w:left="10" w:right="43"/>
              <w:rPr>
                <w:sz w:val="20"/>
              </w:rPr>
            </w:pPr>
            <w:r>
              <w:rPr>
                <w:spacing w:val="-5"/>
                <w:sz w:val="20"/>
              </w:rPr>
              <w:t>E.</w:t>
            </w:r>
          </w:p>
        </w:tc>
        <w:tc>
          <w:tcPr>
            <w:tcW w:w="3869" w:type="dxa"/>
          </w:tcPr>
          <w:p w14:paraId="3689F634" w14:textId="77777777" w:rsidR="00A53686" w:rsidRDefault="00000000">
            <w:pPr>
              <w:pStyle w:val="TableParagraph"/>
              <w:spacing w:before="11" w:line="210" w:lineRule="exact"/>
              <w:jc w:val="left"/>
              <w:rPr>
                <w:sz w:val="20"/>
              </w:rPr>
            </w:pPr>
            <w:r>
              <w:rPr>
                <w:sz w:val="20"/>
              </w:rPr>
              <w:t>an</w:t>
            </w:r>
            <w:r>
              <w:rPr>
                <w:spacing w:val="-5"/>
                <w:sz w:val="20"/>
              </w:rPr>
              <w:t xml:space="preserve"> </w:t>
            </w:r>
            <w:r>
              <w:rPr>
                <w:sz w:val="20"/>
              </w:rPr>
              <w:t>Azure</w:t>
            </w:r>
            <w:r>
              <w:rPr>
                <w:spacing w:val="-5"/>
                <w:sz w:val="20"/>
              </w:rPr>
              <w:t xml:space="preserve"> </w:t>
            </w:r>
            <w:r>
              <w:rPr>
                <w:sz w:val="20"/>
              </w:rPr>
              <w:t>Application</w:t>
            </w:r>
            <w:r>
              <w:rPr>
                <w:spacing w:val="-5"/>
                <w:sz w:val="20"/>
              </w:rPr>
              <w:t xml:space="preserve"> </w:t>
            </w:r>
            <w:r>
              <w:rPr>
                <w:spacing w:val="-2"/>
                <w:sz w:val="20"/>
              </w:rPr>
              <w:t>Gateway</w:t>
            </w:r>
          </w:p>
        </w:tc>
      </w:tr>
    </w:tbl>
    <w:p w14:paraId="39386E5F"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44EF17F7" w14:textId="77777777" w:rsidR="00A53686" w:rsidRDefault="00A53686">
      <w:pPr>
        <w:pStyle w:val="Corpotesto"/>
        <w:spacing w:before="130"/>
        <w:ind w:left="0"/>
      </w:pPr>
    </w:p>
    <w:p w14:paraId="23773653"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2F6BCE98" w14:textId="77777777" w:rsidR="00A53686" w:rsidRDefault="00000000">
      <w:pPr>
        <w:spacing w:line="230" w:lineRule="exact"/>
        <w:ind w:left="360"/>
        <w:rPr>
          <w:rFonts w:ascii="Arial"/>
          <w:b/>
          <w:sz w:val="20"/>
        </w:rPr>
      </w:pPr>
      <w:r>
        <w:rPr>
          <w:rFonts w:ascii="Arial"/>
          <w:b/>
          <w:spacing w:val="-2"/>
          <w:sz w:val="20"/>
        </w:rPr>
        <w:t>Explanation:</w:t>
      </w:r>
    </w:p>
    <w:p w14:paraId="55E158C9" w14:textId="77777777" w:rsidR="00A53686" w:rsidRDefault="00000000">
      <w:pPr>
        <w:pStyle w:val="Corpotesto"/>
      </w:pPr>
      <w:r>
        <w:t>Line-of-business</w:t>
      </w:r>
      <w:r>
        <w:rPr>
          <w:spacing w:val="-5"/>
        </w:rPr>
        <w:t xml:space="preserve"> </w:t>
      </w:r>
      <w:r>
        <w:t>apps</w:t>
      </w:r>
      <w:r>
        <w:rPr>
          <w:spacing w:val="-3"/>
        </w:rPr>
        <w:t xml:space="preserve"> </w:t>
      </w:r>
      <w:r>
        <w:t>are</w:t>
      </w:r>
      <w:r>
        <w:rPr>
          <w:spacing w:val="-4"/>
        </w:rPr>
        <w:t xml:space="preserve"> </w:t>
      </w:r>
      <w:r>
        <w:t>custom</w:t>
      </w:r>
      <w:r>
        <w:rPr>
          <w:spacing w:val="-4"/>
        </w:rPr>
        <w:t xml:space="preserve"> </w:t>
      </w:r>
      <w:r>
        <w:t>apps</w:t>
      </w:r>
      <w:r>
        <w:rPr>
          <w:spacing w:val="-5"/>
        </w:rPr>
        <w:t xml:space="preserve"> </w:t>
      </w:r>
      <w:r>
        <w:t>that</w:t>
      </w:r>
      <w:r>
        <w:rPr>
          <w:spacing w:val="-3"/>
        </w:rPr>
        <w:t xml:space="preserve"> </w:t>
      </w:r>
      <w:r>
        <w:t>are</w:t>
      </w:r>
      <w:r>
        <w:rPr>
          <w:spacing w:val="-4"/>
        </w:rPr>
        <w:t xml:space="preserve"> </w:t>
      </w:r>
      <w:r>
        <w:t>used</w:t>
      </w:r>
      <w:r>
        <w:rPr>
          <w:spacing w:val="-5"/>
        </w:rPr>
        <w:t xml:space="preserve"> </w:t>
      </w:r>
      <w:r>
        <w:t>by</w:t>
      </w:r>
      <w:r>
        <w:rPr>
          <w:spacing w:val="-3"/>
        </w:rPr>
        <w:t xml:space="preserve"> </w:t>
      </w:r>
      <w:r>
        <w:t>internal</w:t>
      </w:r>
      <w:r>
        <w:rPr>
          <w:spacing w:val="-4"/>
        </w:rPr>
        <w:t xml:space="preserve"> </w:t>
      </w:r>
      <w:r>
        <w:t>staff</w:t>
      </w:r>
      <w:r>
        <w:rPr>
          <w:spacing w:val="-3"/>
        </w:rPr>
        <w:t xml:space="preserve"> </w:t>
      </w:r>
      <w:r>
        <w:rPr>
          <w:spacing w:val="-2"/>
        </w:rPr>
        <w:t>members.</w:t>
      </w:r>
    </w:p>
    <w:p w14:paraId="4118005E" w14:textId="77777777" w:rsidR="00A53686" w:rsidRDefault="00A53686">
      <w:pPr>
        <w:pStyle w:val="Corpotesto"/>
        <w:ind w:left="0"/>
      </w:pPr>
    </w:p>
    <w:p w14:paraId="50D2FED3" w14:textId="77777777" w:rsidR="00A53686" w:rsidRDefault="00A53686">
      <w:pPr>
        <w:pStyle w:val="Corpotesto"/>
        <w:ind w:left="0"/>
      </w:pPr>
    </w:p>
    <w:p w14:paraId="4986B4FA" w14:textId="77777777" w:rsidR="00A53686" w:rsidRDefault="00000000">
      <w:pPr>
        <w:pStyle w:val="Titolo3"/>
      </w:pPr>
      <w:r>
        <w:t>QUESTION</w:t>
      </w:r>
      <w:r>
        <w:rPr>
          <w:spacing w:val="-3"/>
        </w:rPr>
        <w:t xml:space="preserve"> </w:t>
      </w:r>
      <w:r>
        <w:rPr>
          <w:spacing w:val="-5"/>
        </w:rPr>
        <w:t>272</w:t>
      </w:r>
    </w:p>
    <w:p w14:paraId="4FD9A9DE" w14:textId="77777777" w:rsidR="00A53686" w:rsidRDefault="00000000">
      <w:pPr>
        <w:pStyle w:val="Corpotesto"/>
        <w:spacing w:before="1"/>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6C569BB0" w14:textId="77777777" w:rsidR="00A53686" w:rsidRDefault="00000000">
      <w:pPr>
        <w:pStyle w:val="Corpotesto"/>
        <w:spacing w:before="229"/>
      </w:pPr>
      <w:r>
        <w:t>You</w:t>
      </w:r>
      <w:r>
        <w:rPr>
          <w:spacing w:val="-4"/>
        </w:rPr>
        <w:t xml:space="preserve"> </w:t>
      </w:r>
      <w:r>
        <w:t>have</w:t>
      </w:r>
      <w:r>
        <w:rPr>
          <w:spacing w:val="-3"/>
        </w:rPr>
        <w:t xml:space="preserve"> </w:t>
      </w:r>
      <w:r>
        <w:t>100</w:t>
      </w:r>
      <w:r>
        <w:rPr>
          <w:spacing w:val="-3"/>
        </w:rPr>
        <w:t xml:space="preserve"> </w:t>
      </w:r>
      <w:r>
        <w:t>Azure</w:t>
      </w:r>
      <w:r>
        <w:rPr>
          <w:spacing w:val="-3"/>
        </w:rPr>
        <w:t xml:space="preserve"> </w:t>
      </w:r>
      <w:r>
        <w:t>virtual</w:t>
      </w:r>
      <w:r>
        <w:rPr>
          <w:spacing w:val="-2"/>
        </w:rPr>
        <w:t xml:space="preserve"> machines.</w:t>
      </w:r>
    </w:p>
    <w:p w14:paraId="519F9A4F" w14:textId="77777777" w:rsidR="00A53686" w:rsidRDefault="00A53686">
      <w:pPr>
        <w:pStyle w:val="Corpotesto"/>
        <w:ind w:left="0"/>
      </w:pPr>
    </w:p>
    <w:p w14:paraId="72EFADC6" w14:textId="77777777" w:rsidR="00A53686" w:rsidRDefault="00000000">
      <w:pPr>
        <w:pStyle w:val="Corpotesto"/>
        <w:ind w:right="1498"/>
      </w:pPr>
      <w:r>
        <w:t>You</w:t>
      </w:r>
      <w:r>
        <w:rPr>
          <w:spacing w:val="-4"/>
        </w:rPr>
        <w:t xml:space="preserve"> </w:t>
      </w:r>
      <w:r>
        <w:t>need</w:t>
      </w:r>
      <w:r>
        <w:rPr>
          <w:spacing w:val="-3"/>
        </w:rPr>
        <w:t xml:space="preserve"> </w:t>
      </w:r>
      <w:r>
        <w:t>to</w:t>
      </w:r>
      <w:r>
        <w:rPr>
          <w:spacing w:val="-5"/>
        </w:rPr>
        <w:t xml:space="preserve"> </w:t>
      </w:r>
      <w:r>
        <w:t>quickly</w:t>
      </w:r>
      <w:r>
        <w:rPr>
          <w:spacing w:val="-3"/>
        </w:rPr>
        <w:t xml:space="preserve"> </w:t>
      </w:r>
      <w:r>
        <w:t>identify</w:t>
      </w:r>
      <w:r>
        <w:rPr>
          <w:spacing w:val="-3"/>
        </w:rPr>
        <w:t xml:space="preserve"> </w:t>
      </w:r>
      <w:r>
        <w:t>underutilized</w:t>
      </w:r>
      <w:r>
        <w:rPr>
          <w:spacing w:val="-4"/>
        </w:rPr>
        <w:t xml:space="preserve"> </w:t>
      </w:r>
      <w:r>
        <w:t>virtual</w:t>
      </w:r>
      <w:r>
        <w:rPr>
          <w:spacing w:val="-4"/>
        </w:rPr>
        <w:t xml:space="preserve"> </w:t>
      </w:r>
      <w:r>
        <w:t>machines</w:t>
      </w:r>
      <w:r>
        <w:rPr>
          <w:spacing w:val="-3"/>
        </w:rPr>
        <w:t xml:space="preserve"> </w:t>
      </w:r>
      <w:r>
        <w:t>that</w:t>
      </w:r>
      <w:r>
        <w:rPr>
          <w:spacing w:val="-4"/>
        </w:rPr>
        <w:t xml:space="preserve"> </w:t>
      </w:r>
      <w:r>
        <w:t>can</w:t>
      </w:r>
      <w:r>
        <w:rPr>
          <w:spacing w:val="-4"/>
        </w:rPr>
        <w:t xml:space="preserve"> </w:t>
      </w:r>
      <w:r>
        <w:t>have</w:t>
      </w:r>
      <w:r>
        <w:rPr>
          <w:spacing w:val="-3"/>
        </w:rPr>
        <w:t xml:space="preserve"> </w:t>
      </w:r>
      <w:r>
        <w:t>their</w:t>
      </w:r>
      <w:r>
        <w:rPr>
          <w:spacing w:val="-3"/>
        </w:rPr>
        <w:t xml:space="preserve"> </w:t>
      </w:r>
      <w:r>
        <w:t>service</w:t>
      </w:r>
      <w:r>
        <w:rPr>
          <w:spacing w:val="-3"/>
        </w:rPr>
        <w:t xml:space="preserve"> </w:t>
      </w:r>
      <w:r>
        <w:t>tier changed to a less expensive offering.</w:t>
      </w:r>
    </w:p>
    <w:p w14:paraId="6FEA8667" w14:textId="77777777" w:rsidR="00A53686" w:rsidRDefault="00A53686">
      <w:pPr>
        <w:pStyle w:val="Corpotesto"/>
        <w:ind w:left="0"/>
      </w:pPr>
    </w:p>
    <w:p w14:paraId="133318D4" w14:textId="77777777" w:rsidR="00A53686" w:rsidRDefault="00000000">
      <w:pPr>
        <w:pStyle w:val="Corpotesto"/>
      </w:pPr>
      <w:r>
        <w:t>Which</w:t>
      </w:r>
      <w:r>
        <w:rPr>
          <w:spacing w:val="-5"/>
        </w:rPr>
        <w:t xml:space="preserve"> </w:t>
      </w:r>
      <w:r>
        <w:t>blade</w:t>
      </w:r>
      <w:r>
        <w:rPr>
          <w:spacing w:val="-5"/>
        </w:rPr>
        <w:t xml:space="preserve"> </w:t>
      </w:r>
      <w:r>
        <w:t>should</w:t>
      </w:r>
      <w:r>
        <w:rPr>
          <w:spacing w:val="-4"/>
        </w:rPr>
        <w:t xml:space="preserve"> </w:t>
      </w:r>
      <w:r>
        <w:t>you</w:t>
      </w:r>
      <w:r>
        <w:rPr>
          <w:spacing w:val="-4"/>
        </w:rPr>
        <w:t xml:space="preserve"> use?</w:t>
      </w:r>
    </w:p>
    <w:p w14:paraId="2A4C36C9"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1724"/>
      </w:tblGrid>
      <w:tr w:rsidR="00A53686" w14:paraId="2470EF18" w14:textId="77777777">
        <w:trPr>
          <w:trHeight w:val="242"/>
        </w:trPr>
        <w:tc>
          <w:tcPr>
            <w:tcW w:w="324" w:type="dxa"/>
          </w:tcPr>
          <w:p w14:paraId="48DE9895" w14:textId="77777777" w:rsidR="00A53686" w:rsidRDefault="00000000">
            <w:pPr>
              <w:pStyle w:val="TableParagraph"/>
              <w:spacing w:before="0" w:line="222" w:lineRule="exact"/>
              <w:ind w:left="10" w:right="43"/>
              <w:rPr>
                <w:sz w:val="20"/>
              </w:rPr>
            </w:pPr>
            <w:r>
              <w:rPr>
                <w:spacing w:val="-5"/>
                <w:sz w:val="20"/>
              </w:rPr>
              <w:t>A.</w:t>
            </w:r>
          </w:p>
        </w:tc>
        <w:tc>
          <w:tcPr>
            <w:tcW w:w="1724" w:type="dxa"/>
          </w:tcPr>
          <w:p w14:paraId="1E90649F" w14:textId="77777777" w:rsidR="00A53686" w:rsidRDefault="00000000">
            <w:pPr>
              <w:pStyle w:val="TableParagraph"/>
              <w:spacing w:before="0" w:line="222" w:lineRule="exact"/>
              <w:jc w:val="left"/>
              <w:rPr>
                <w:sz w:val="20"/>
              </w:rPr>
            </w:pPr>
            <w:r>
              <w:rPr>
                <w:spacing w:val="-2"/>
                <w:sz w:val="20"/>
              </w:rPr>
              <w:t>Monitor</w:t>
            </w:r>
          </w:p>
        </w:tc>
      </w:tr>
      <w:tr w:rsidR="00A53686" w14:paraId="30EF3187" w14:textId="77777777">
        <w:trPr>
          <w:trHeight w:val="260"/>
        </w:trPr>
        <w:tc>
          <w:tcPr>
            <w:tcW w:w="324" w:type="dxa"/>
          </w:tcPr>
          <w:p w14:paraId="1B914290" w14:textId="77777777" w:rsidR="00A53686" w:rsidRDefault="00000000">
            <w:pPr>
              <w:pStyle w:val="TableParagraph"/>
              <w:ind w:left="10" w:right="43"/>
              <w:rPr>
                <w:sz w:val="20"/>
              </w:rPr>
            </w:pPr>
            <w:r>
              <w:rPr>
                <w:spacing w:val="-5"/>
                <w:sz w:val="20"/>
              </w:rPr>
              <w:t>B.</w:t>
            </w:r>
          </w:p>
        </w:tc>
        <w:tc>
          <w:tcPr>
            <w:tcW w:w="1724" w:type="dxa"/>
          </w:tcPr>
          <w:p w14:paraId="2EB355CC" w14:textId="77777777" w:rsidR="00A53686" w:rsidRDefault="00000000">
            <w:pPr>
              <w:pStyle w:val="TableParagraph"/>
              <w:jc w:val="left"/>
              <w:rPr>
                <w:sz w:val="20"/>
              </w:rPr>
            </w:pPr>
            <w:r>
              <w:rPr>
                <w:spacing w:val="-2"/>
                <w:sz w:val="20"/>
              </w:rPr>
              <w:t>Advisor</w:t>
            </w:r>
          </w:p>
        </w:tc>
      </w:tr>
      <w:tr w:rsidR="00A53686" w14:paraId="5825EA22" w14:textId="77777777">
        <w:trPr>
          <w:trHeight w:val="259"/>
        </w:trPr>
        <w:tc>
          <w:tcPr>
            <w:tcW w:w="324" w:type="dxa"/>
          </w:tcPr>
          <w:p w14:paraId="634BC748" w14:textId="77777777" w:rsidR="00A53686" w:rsidRDefault="00000000">
            <w:pPr>
              <w:pStyle w:val="TableParagraph"/>
              <w:ind w:left="23" w:right="43"/>
              <w:rPr>
                <w:sz w:val="20"/>
              </w:rPr>
            </w:pPr>
            <w:r>
              <w:rPr>
                <w:spacing w:val="-5"/>
                <w:sz w:val="20"/>
              </w:rPr>
              <w:t>C.</w:t>
            </w:r>
          </w:p>
        </w:tc>
        <w:tc>
          <w:tcPr>
            <w:tcW w:w="1724" w:type="dxa"/>
          </w:tcPr>
          <w:p w14:paraId="6D28FAAF" w14:textId="77777777" w:rsidR="00A53686" w:rsidRDefault="00000000">
            <w:pPr>
              <w:pStyle w:val="TableParagraph"/>
              <w:jc w:val="left"/>
              <w:rPr>
                <w:sz w:val="20"/>
              </w:rPr>
            </w:pPr>
            <w:r>
              <w:rPr>
                <w:spacing w:val="-2"/>
                <w:sz w:val="20"/>
              </w:rPr>
              <w:t>Metrics</w:t>
            </w:r>
          </w:p>
        </w:tc>
      </w:tr>
      <w:tr w:rsidR="00A53686" w14:paraId="64D81739" w14:textId="77777777">
        <w:trPr>
          <w:trHeight w:val="241"/>
        </w:trPr>
        <w:tc>
          <w:tcPr>
            <w:tcW w:w="324" w:type="dxa"/>
          </w:tcPr>
          <w:p w14:paraId="4193FD2F" w14:textId="77777777" w:rsidR="00A53686" w:rsidRDefault="00000000">
            <w:pPr>
              <w:pStyle w:val="TableParagraph"/>
              <w:spacing w:before="11" w:line="210" w:lineRule="exact"/>
              <w:ind w:left="23" w:right="43"/>
              <w:rPr>
                <w:sz w:val="20"/>
              </w:rPr>
            </w:pPr>
            <w:r>
              <w:rPr>
                <w:spacing w:val="-5"/>
                <w:sz w:val="20"/>
              </w:rPr>
              <w:t>D.</w:t>
            </w:r>
          </w:p>
        </w:tc>
        <w:tc>
          <w:tcPr>
            <w:tcW w:w="1724" w:type="dxa"/>
          </w:tcPr>
          <w:p w14:paraId="6564BDF4" w14:textId="77777777" w:rsidR="00A53686" w:rsidRDefault="00000000">
            <w:pPr>
              <w:pStyle w:val="TableParagraph"/>
              <w:spacing w:before="11" w:line="210" w:lineRule="exact"/>
              <w:jc w:val="left"/>
              <w:rPr>
                <w:sz w:val="20"/>
              </w:rPr>
            </w:pPr>
            <w:r>
              <w:rPr>
                <w:sz w:val="20"/>
              </w:rPr>
              <w:t>Customer</w:t>
            </w:r>
            <w:r>
              <w:rPr>
                <w:spacing w:val="-8"/>
                <w:sz w:val="20"/>
              </w:rPr>
              <w:t xml:space="preserve"> </w:t>
            </w:r>
            <w:r>
              <w:rPr>
                <w:spacing w:val="-2"/>
                <w:sz w:val="20"/>
              </w:rPr>
              <w:t>insights</w:t>
            </w:r>
          </w:p>
        </w:tc>
      </w:tr>
    </w:tbl>
    <w:p w14:paraId="50FFE0E3" w14:textId="77777777" w:rsidR="00A53686" w:rsidRDefault="00A53686">
      <w:pPr>
        <w:pStyle w:val="Corpotesto"/>
        <w:spacing w:before="32"/>
        <w:ind w:left="0"/>
      </w:pPr>
    </w:p>
    <w:p w14:paraId="036355FC" w14:textId="77777777" w:rsidR="00A53686" w:rsidRDefault="00000000">
      <w:pPr>
        <w:spacing w:line="230" w:lineRule="exact"/>
        <w:ind w:left="360"/>
        <w:rPr>
          <w:sz w:val="20"/>
        </w:rPr>
      </w:pPr>
      <w:r>
        <w:rPr>
          <w:rFonts w:ascii="Arial"/>
          <w:b/>
          <w:sz w:val="20"/>
        </w:rPr>
        <w:t xml:space="preserve">Answer: </w:t>
      </w:r>
      <w:r>
        <w:rPr>
          <w:spacing w:val="-10"/>
          <w:sz w:val="20"/>
        </w:rPr>
        <w:t>B</w:t>
      </w:r>
    </w:p>
    <w:p w14:paraId="14E65F25" w14:textId="77777777" w:rsidR="00A53686" w:rsidRDefault="00000000">
      <w:pPr>
        <w:spacing w:line="230" w:lineRule="exact"/>
        <w:ind w:left="360"/>
        <w:rPr>
          <w:rFonts w:ascii="Arial"/>
          <w:b/>
          <w:sz w:val="20"/>
        </w:rPr>
      </w:pPr>
      <w:r>
        <w:rPr>
          <w:rFonts w:ascii="Arial"/>
          <w:b/>
          <w:spacing w:val="-2"/>
          <w:sz w:val="20"/>
        </w:rPr>
        <w:t>Explanation:</w:t>
      </w:r>
    </w:p>
    <w:p w14:paraId="64DCC390" w14:textId="77777777" w:rsidR="00A53686" w:rsidRDefault="00000000">
      <w:pPr>
        <w:pStyle w:val="Corpotesto"/>
        <w:spacing w:before="1"/>
        <w:ind w:right="779"/>
      </w:pPr>
      <w:r>
        <w:t>Advisor helps you optimize and reduce your overall Azure spend by identifying idle and underutilized</w:t>
      </w:r>
      <w:r>
        <w:rPr>
          <w:spacing w:val="-5"/>
        </w:rPr>
        <w:t xml:space="preserve"> </w:t>
      </w:r>
      <w:r>
        <w:t>resources.</w:t>
      </w:r>
      <w:r>
        <w:rPr>
          <w:spacing w:val="-4"/>
        </w:rPr>
        <w:t xml:space="preserve"> </w:t>
      </w:r>
      <w:r>
        <w:t>You</w:t>
      </w:r>
      <w:r>
        <w:rPr>
          <w:spacing w:val="-4"/>
        </w:rPr>
        <w:t xml:space="preserve"> </w:t>
      </w:r>
      <w:r>
        <w:t>can</w:t>
      </w:r>
      <w:r>
        <w:rPr>
          <w:spacing w:val="-4"/>
        </w:rPr>
        <w:t xml:space="preserve"> </w:t>
      </w:r>
      <w:r>
        <w:t>get</w:t>
      </w:r>
      <w:r>
        <w:rPr>
          <w:spacing w:val="-4"/>
        </w:rPr>
        <w:t xml:space="preserve"> </w:t>
      </w:r>
      <w:r>
        <w:t>cost</w:t>
      </w:r>
      <w:r>
        <w:rPr>
          <w:spacing w:val="-3"/>
        </w:rPr>
        <w:t xml:space="preserve"> </w:t>
      </w:r>
      <w:r>
        <w:t>recommendations</w:t>
      </w:r>
      <w:r>
        <w:rPr>
          <w:spacing w:val="-3"/>
        </w:rPr>
        <w:t xml:space="preserve"> </w:t>
      </w:r>
      <w:r>
        <w:t>from</w:t>
      </w:r>
      <w:r>
        <w:rPr>
          <w:spacing w:val="-3"/>
        </w:rPr>
        <w:t xml:space="preserve"> </w:t>
      </w:r>
      <w:r>
        <w:t>the</w:t>
      </w:r>
      <w:r>
        <w:rPr>
          <w:spacing w:val="-3"/>
        </w:rPr>
        <w:t xml:space="preserve"> </w:t>
      </w:r>
      <w:r>
        <w:t>Cost</w:t>
      </w:r>
      <w:r>
        <w:rPr>
          <w:spacing w:val="-3"/>
        </w:rPr>
        <w:t xml:space="preserve"> </w:t>
      </w:r>
      <w:r>
        <w:t>tab</w:t>
      </w:r>
      <w:r>
        <w:rPr>
          <w:spacing w:val="-3"/>
        </w:rPr>
        <w:t xml:space="preserve"> </w:t>
      </w:r>
      <w:r>
        <w:t>on</w:t>
      </w:r>
      <w:r>
        <w:rPr>
          <w:spacing w:val="-3"/>
        </w:rPr>
        <w:t xml:space="preserve"> </w:t>
      </w:r>
      <w:r>
        <w:t>the</w:t>
      </w:r>
      <w:r>
        <w:rPr>
          <w:spacing w:val="-3"/>
        </w:rPr>
        <w:t xml:space="preserve"> </w:t>
      </w:r>
      <w:r>
        <w:t xml:space="preserve">Advisor </w:t>
      </w:r>
      <w:r>
        <w:rPr>
          <w:spacing w:val="-2"/>
        </w:rPr>
        <w:t>dashboard.</w:t>
      </w:r>
    </w:p>
    <w:p w14:paraId="04476334" w14:textId="77777777" w:rsidR="00A53686" w:rsidRDefault="00000000">
      <w:pPr>
        <w:pStyle w:val="Corpotesto"/>
      </w:pPr>
      <w:r>
        <w:rPr>
          <w:spacing w:val="-2"/>
        </w:rPr>
        <w:t>Reference:</w:t>
      </w:r>
    </w:p>
    <w:p w14:paraId="41B566FB" w14:textId="77777777" w:rsidR="00A53686" w:rsidRDefault="00000000">
      <w:pPr>
        <w:pStyle w:val="Corpotesto"/>
      </w:pPr>
      <w:r>
        <w:rPr>
          <w:spacing w:val="-2"/>
        </w:rPr>
        <w:t>https://docs.microsoft.com/en-us/azure/advisor/advisor-cost-recommendations</w:t>
      </w:r>
    </w:p>
    <w:p w14:paraId="673C81A6" w14:textId="77777777" w:rsidR="00A53686" w:rsidRDefault="00A53686">
      <w:pPr>
        <w:pStyle w:val="Corpotesto"/>
        <w:ind w:left="0"/>
      </w:pPr>
    </w:p>
    <w:p w14:paraId="1746AEAD" w14:textId="77777777" w:rsidR="00A53686" w:rsidRDefault="00A53686">
      <w:pPr>
        <w:pStyle w:val="Corpotesto"/>
        <w:spacing w:before="1"/>
        <w:ind w:left="0"/>
      </w:pPr>
    </w:p>
    <w:p w14:paraId="0DA7CF82" w14:textId="77777777" w:rsidR="00A53686" w:rsidRDefault="00000000">
      <w:pPr>
        <w:pStyle w:val="Titolo3"/>
        <w:spacing w:line="230" w:lineRule="exact"/>
      </w:pPr>
      <w:r>
        <w:t>QUESTION</w:t>
      </w:r>
      <w:r>
        <w:rPr>
          <w:spacing w:val="-3"/>
        </w:rPr>
        <w:t xml:space="preserve"> </w:t>
      </w:r>
      <w:r>
        <w:rPr>
          <w:spacing w:val="-5"/>
        </w:rPr>
        <w:t>273</w:t>
      </w:r>
    </w:p>
    <w:p w14:paraId="79D06B97" w14:textId="77777777" w:rsidR="00A53686" w:rsidRDefault="00000000">
      <w:pPr>
        <w:pStyle w:val="Corpotesto"/>
        <w:spacing w:line="230" w:lineRule="exact"/>
      </w:pPr>
      <w:r>
        <w:t>You</w:t>
      </w:r>
      <w:r>
        <w:rPr>
          <w:spacing w:val="-8"/>
        </w:rPr>
        <w:t xml:space="preserve"> </w:t>
      </w:r>
      <w:r>
        <w:t>have</w:t>
      </w:r>
      <w:r>
        <w:rPr>
          <w:spacing w:val="-4"/>
        </w:rPr>
        <w:t xml:space="preserve"> </w:t>
      </w:r>
      <w:r>
        <w:t>Azure</w:t>
      </w:r>
      <w:r>
        <w:rPr>
          <w:spacing w:val="-4"/>
        </w:rPr>
        <w:t xml:space="preserve"> </w:t>
      </w:r>
      <w:r>
        <w:t>subscription</w:t>
      </w:r>
      <w:r>
        <w:rPr>
          <w:spacing w:val="-4"/>
        </w:rPr>
        <w:t xml:space="preserve"> </w:t>
      </w:r>
      <w:r>
        <w:t>that</w:t>
      </w:r>
      <w:r>
        <w:rPr>
          <w:spacing w:val="-6"/>
        </w:rPr>
        <w:t xml:space="preserve"> </w:t>
      </w:r>
      <w:r>
        <w:t>includes</w:t>
      </w:r>
      <w:r>
        <w:rPr>
          <w:spacing w:val="-4"/>
        </w:rPr>
        <w:t xml:space="preserve"> </w:t>
      </w:r>
      <w:r>
        <w:t>data</w:t>
      </w:r>
      <w:r>
        <w:rPr>
          <w:spacing w:val="-4"/>
        </w:rPr>
        <w:t xml:space="preserve"> </w:t>
      </w:r>
      <w:r>
        <w:t>in</w:t>
      </w:r>
      <w:r>
        <w:rPr>
          <w:spacing w:val="-5"/>
        </w:rPr>
        <w:t xml:space="preserve"> </w:t>
      </w:r>
      <w:r>
        <w:t>following</w:t>
      </w:r>
      <w:r>
        <w:rPr>
          <w:spacing w:val="-4"/>
        </w:rPr>
        <w:t xml:space="preserve"> </w:t>
      </w:r>
      <w:r>
        <w:rPr>
          <w:spacing w:val="-2"/>
        </w:rPr>
        <w:t>locations:</w:t>
      </w:r>
    </w:p>
    <w:p w14:paraId="4BBC76FE" w14:textId="77777777" w:rsidR="00A53686" w:rsidRDefault="00000000">
      <w:pPr>
        <w:pStyle w:val="Corpotesto"/>
        <w:spacing w:before="9"/>
        <w:ind w:left="0"/>
        <w:rPr>
          <w:sz w:val="17"/>
        </w:rPr>
      </w:pPr>
      <w:r>
        <w:rPr>
          <w:noProof/>
          <w:sz w:val="17"/>
        </w:rPr>
        <w:drawing>
          <wp:anchor distT="0" distB="0" distL="0" distR="0" simplePos="0" relativeHeight="487703552" behindDoc="1" locked="0" layoutInCell="1" allowOverlap="1" wp14:anchorId="56937F5C" wp14:editId="7389C330">
            <wp:simplePos x="0" y="0"/>
            <wp:positionH relativeFrom="page">
              <wp:posOffset>1171428</wp:posOffset>
            </wp:positionH>
            <wp:positionV relativeFrom="paragraph">
              <wp:posOffset>145549</wp:posOffset>
            </wp:positionV>
            <wp:extent cx="3775994" cy="1123950"/>
            <wp:effectExtent l="0" t="0" r="0" b="0"/>
            <wp:wrapTopAndBottom/>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407" cstate="print"/>
                    <a:stretch>
                      <a:fillRect/>
                    </a:stretch>
                  </pic:blipFill>
                  <pic:spPr>
                    <a:xfrm>
                      <a:off x="0" y="0"/>
                      <a:ext cx="3775994" cy="1123950"/>
                    </a:xfrm>
                    <a:prstGeom prst="rect">
                      <a:avLst/>
                    </a:prstGeom>
                  </pic:spPr>
                </pic:pic>
              </a:graphicData>
            </a:graphic>
          </wp:anchor>
        </w:drawing>
      </w:r>
    </w:p>
    <w:p w14:paraId="182DC0EC" w14:textId="77777777" w:rsidR="00A53686" w:rsidRDefault="00A53686">
      <w:pPr>
        <w:pStyle w:val="Corpotesto"/>
        <w:spacing w:before="10"/>
        <w:ind w:left="0"/>
      </w:pPr>
    </w:p>
    <w:p w14:paraId="2E4EDEA0" w14:textId="77777777" w:rsidR="00A53686" w:rsidRDefault="00000000">
      <w:pPr>
        <w:pStyle w:val="Corpotesto"/>
        <w:spacing w:line="480" w:lineRule="auto"/>
        <w:ind w:right="2663"/>
      </w:pPr>
      <w:r>
        <w:t>You</w:t>
      </w:r>
      <w:r>
        <w:rPr>
          <w:spacing w:val="-4"/>
        </w:rPr>
        <w:t xml:space="preserve"> </w:t>
      </w:r>
      <w:r>
        <w:t>plan</w:t>
      </w:r>
      <w:r>
        <w:rPr>
          <w:spacing w:val="-4"/>
        </w:rPr>
        <w:t xml:space="preserve"> </w:t>
      </w:r>
      <w:r>
        <w:t>to</w:t>
      </w:r>
      <w:r>
        <w:rPr>
          <w:spacing w:val="-4"/>
        </w:rPr>
        <w:t xml:space="preserve"> </w:t>
      </w:r>
      <w:r>
        <w:t>export</w:t>
      </w:r>
      <w:r>
        <w:rPr>
          <w:spacing w:val="-4"/>
        </w:rPr>
        <w:t xml:space="preserve"> </w:t>
      </w:r>
      <w:r>
        <w:t>data</w:t>
      </w:r>
      <w:r>
        <w:rPr>
          <w:spacing w:val="-4"/>
        </w:rPr>
        <w:t xml:space="preserve"> </w:t>
      </w:r>
      <w:r>
        <w:t>by</w:t>
      </w:r>
      <w:r>
        <w:rPr>
          <w:spacing w:val="-5"/>
        </w:rPr>
        <w:t xml:space="preserve"> </w:t>
      </w:r>
      <w:r>
        <w:t>using</w:t>
      </w:r>
      <w:r>
        <w:rPr>
          <w:spacing w:val="-4"/>
        </w:rPr>
        <w:t xml:space="preserve"> </w:t>
      </w:r>
      <w:r>
        <w:t>Azure</w:t>
      </w:r>
      <w:r>
        <w:rPr>
          <w:spacing w:val="-4"/>
        </w:rPr>
        <w:t xml:space="preserve"> </w:t>
      </w:r>
      <w:r>
        <w:t>import/export</w:t>
      </w:r>
      <w:r>
        <w:rPr>
          <w:spacing w:val="-4"/>
        </w:rPr>
        <w:t xml:space="preserve"> </w:t>
      </w:r>
      <w:r>
        <w:t>job</w:t>
      </w:r>
      <w:r>
        <w:rPr>
          <w:spacing w:val="-4"/>
        </w:rPr>
        <w:t xml:space="preserve"> </w:t>
      </w:r>
      <w:r>
        <w:t>named</w:t>
      </w:r>
      <w:r>
        <w:rPr>
          <w:spacing w:val="-4"/>
        </w:rPr>
        <w:t xml:space="preserve"> </w:t>
      </w:r>
      <w:r>
        <w:t>Export1. You need to identify the data that can be exported by using Export1.</w:t>
      </w:r>
    </w:p>
    <w:p w14:paraId="22BF5F24" w14:textId="77777777" w:rsidR="00A53686" w:rsidRDefault="00000000">
      <w:pPr>
        <w:pStyle w:val="Corpotesto"/>
        <w:spacing w:line="229" w:lineRule="exact"/>
      </w:pPr>
      <w:r>
        <w:t>Which</w:t>
      </w:r>
      <w:r>
        <w:rPr>
          <w:spacing w:val="-3"/>
        </w:rPr>
        <w:t xml:space="preserve"> </w:t>
      </w:r>
      <w:r>
        <w:t>data</w:t>
      </w:r>
      <w:r>
        <w:rPr>
          <w:spacing w:val="-5"/>
        </w:rPr>
        <w:t xml:space="preserve"> </w:t>
      </w:r>
      <w:r>
        <w:t>should</w:t>
      </w:r>
      <w:r>
        <w:rPr>
          <w:spacing w:val="-5"/>
        </w:rPr>
        <w:t xml:space="preserve"> </w:t>
      </w:r>
      <w:r>
        <w:t>you</w:t>
      </w:r>
      <w:r>
        <w:rPr>
          <w:spacing w:val="-2"/>
        </w:rPr>
        <w:t xml:space="preserve"> identify?</w:t>
      </w:r>
    </w:p>
    <w:p w14:paraId="22B1B8B4"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1057"/>
      </w:tblGrid>
      <w:tr w:rsidR="00A53686" w14:paraId="262C1440" w14:textId="77777777">
        <w:trPr>
          <w:trHeight w:val="241"/>
        </w:trPr>
        <w:tc>
          <w:tcPr>
            <w:tcW w:w="324" w:type="dxa"/>
          </w:tcPr>
          <w:p w14:paraId="170795F4" w14:textId="77777777" w:rsidR="00A53686" w:rsidRDefault="00000000">
            <w:pPr>
              <w:pStyle w:val="TableParagraph"/>
              <w:spacing w:before="0" w:line="222" w:lineRule="exact"/>
              <w:ind w:left="10" w:right="43"/>
              <w:rPr>
                <w:sz w:val="20"/>
              </w:rPr>
            </w:pPr>
            <w:r>
              <w:rPr>
                <w:spacing w:val="-5"/>
                <w:sz w:val="20"/>
              </w:rPr>
              <w:t>A.</w:t>
            </w:r>
          </w:p>
        </w:tc>
        <w:tc>
          <w:tcPr>
            <w:tcW w:w="1057" w:type="dxa"/>
          </w:tcPr>
          <w:p w14:paraId="19106CD6" w14:textId="77777777" w:rsidR="00A53686" w:rsidRDefault="00000000">
            <w:pPr>
              <w:pStyle w:val="TableParagraph"/>
              <w:spacing w:before="0" w:line="222" w:lineRule="exact"/>
              <w:jc w:val="left"/>
              <w:rPr>
                <w:sz w:val="20"/>
              </w:rPr>
            </w:pPr>
            <w:r>
              <w:rPr>
                <w:spacing w:val="-5"/>
                <w:sz w:val="20"/>
              </w:rPr>
              <w:t>DB1</w:t>
            </w:r>
          </w:p>
        </w:tc>
      </w:tr>
      <w:tr w:rsidR="00A53686" w14:paraId="5CDC9532" w14:textId="77777777">
        <w:trPr>
          <w:trHeight w:val="259"/>
        </w:trPr>
        <w:tc>
          <w:tcPr>
            <w:tcW w:w="324" w:type="dxa"/>
          </w:tcPr>
          <w:p w14:paraId="0411B22C" w14:textId="77777777" w:rsidR="00A53686" w:rsidRDefault="00000000">
            <w:pPr>
              <w:pStyle w:val="TableParagraph"/>
              <w:spacing w:before="11"/>
              <w:ind w:left="10" w:right="43"/>
              <w:rPr>
                <w:sz w:val="20"/>
              </w:rPr>
            </w:pPr>
            <w:r>
              <w:rPr>
                <w:spacing w:val="-5"/>
                <w:sz w:val="20"/>
              </w:rPr>
              <w:t>B.</w:t>
            </w:r>
          </w:p>
        </w:tc>
        <w:tc>
          <w:tcPr>
            <w:tcW w:w="1057" w:type="dxa"/>
          </w:tcPr>
          <w:p w14:paraId="35ECEA12" w14:textId="77777777" w:rsidR="00A53686" w:rsidRDefault="00000000">
            <w:pPr>
              <w:pStyle w:val="TableParagraph"/>
              <w:spacing w:before="11"/>
              <w:jc w:val="left"/>
              <w:rPr>
                <w:sz w:val="20"/>
              </w:rPr>
            </w:pPr>
            <w:r>
              <w:rPr>
                <w:spacing w:val="-2"/>
                <w:sz w:val="20"/>
              </w:rPr>
              <w:t>container1</w:t>
            </w:r>
          </w:p>
        </w:tc>
      </w:tr>
      <w:tr w:rsidR="00A53686" w14:paraId="07CB4DF3" w14:textId="77777777">
        <w:trPr>
          <w:trHeight w:val="259"/>
        </w:trPr>
        <w:tc>
          <w:tcPr>
            <w:tcW w:w="324" w:type="dxa"/>
          </w:tcPr>
          <w:p w14:paraId="15548525" w14:textId="77777777" w:rsidR="00A53686" w:rsidRDefault="00000000">
            <w:pPr>
              <w:pStyle w:val="TableParagraph"/>
              <w:ind w:left="23" w:right="43"/>
              <w:rPr>
                <w:sz w:val="20"/>
              </w:rPr>
            </w:pPr>
            <w:r>
              <w:rPr>
                <w:spacing w:val="-5"/>
                <w:sz w:val="20"/>
              </w:rPr>
              <w:t>C.</w:t>
            </w:r>
          </w:p>
        </w:tc>
        <w:tc>
          <w:tcPr>
            <w:tcW w:w="1057" w:type="dxa"/>
          </w:tcPr>
          <w:p w14:paraId="66849815" w14:textId="77777777" w:rsidR="00A53686" w:rsidRDefault="00000000">
            <w:pPr>
              <w:pStyle w:val="TableParagraph"/>
              <w:jc w:val="left"/>
              <w:rPr>
                <w:sz w:val="20"/>
              </w:rPr>
            </w:pPr>
            <w:r>
              <w:rPr>
                <w:spacing w:val="-2"/>
                <w:sz w:val="20"/>
              </w:rPr>
              <w:t>Share1</w:t>
            </w:r>
          </w:p>
        </w:tc>
      </w:tr>
      <w:tr w:rsidR="00A53686" w14:paraId="75D10DC5" w14:textId="77777777">
        <w:trPr>
          <w:trHeight w:val="241"/>
        </w:trPr>
        <w:tc>
          <w:tcPr>
            <w:tcW w:w="324" w:type="dxa"/>
          </w:tcPr>
          <w:p w14:paraId="1D7A2178" w14:textId="77777777" w:rsidR="00A53686" w:rsidRDefault="00000000">
            <w:pPr>
              <w:pStyle w:val="TableParagraph"/>
              <w:spacing w:before="11" w:line="210" w:lineRule="exact"/>
              <w:ind w:left="23" w:right="43"/>
              <w:rPr>
                <w:sz w:val="20"/>
              </w:rPr>
            </w:pPr>
            <w:r>
              <w:rPr>
                <w:spacing w:val="-5"/>
                <w:sz w:val="20"/>
              </w:rPr>
              <w:t>D.</w:t>
            </w:r>
          </w:p>
        </w:tc>
        <w:tc>
          <w:tcPr>
            <w:tcW w:w="1057" w:type="dxa"/>
          </w:tcPr>
          <w:p w14:paraId="7162C94A" w14:textId="77777777" w:rsidR="00A53686" w:rsidRDefault="00000000">
            <w:pPr>
              <w:pStyle w:val="TableParagraph"/>
              <w:spacing w:before="11" w:line="210" w:lineRule="exact"/>
              <w:jc w:val="left"/>
              <w:rPr>
                <w:sz w:val="20"/>
              </w:rPr>
            </w:pPr>
            <w:r>
              <w:rPr>
                <w:spacing w:val="-2"/>
                <w:sz w:val="20"/>
              </w:rPr>
              <w:t>Table1</w:t>
            </w:r>
          </w:p>
        </w:tc>
      </w:tr>
    </w:tbl>
    <w:p w14:paraId="700A425D" w14:textId="77777777" w:rsidR="00A53686" w:rsidRDefault="00A53686">
      <w:pPr>
        <w:pStyle w:val="Corpotesto"/>
        <w:spacing w:before="33"/>
        <w:ind w:left="0"/>
      </w:pPr>
    </w:p>
    <w:p w14:paraId="54A0D71B"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3969013F" w14:textId="77777777" w:rsidR="00A53686" w:rsidRDefault="00000000">
      <w:pPr>
        <w:spacing w:line="230" w:lineRule="exact"/>
        <w:ind w:left="360"/>
        <w:rPr>
          <w:rFonts w:ascii="Arial"/>
          <w:b/>
          <w:sz w:val="20"/>
        </w:rPr>
      </w:pPr>
      <w:r>
        <w:rPr>
          <w:rFonts w:ascii="Arial"/>
          <w:b/>
          <w:spacing w:val="-2"/>
          <w:sz w:val="20"/>
        </w:rPr>
        <w:t>Explanation:</w:t>
      </w:r>
    </w:p>
    <w:p w14:paraId="0C61B0F2" w14:textId="77777777" w:rsidR="00A53686" w:rsidRDefault="00A53686">
      <w:pPr>
        <w:spacing w:line="230" w:lineRule="exact"/>
        <w:rPr>
          <w:rFonts w:ascii="Arial"/>
          <w:b/>
          <w:sz w:val="20"/>
        </w:rPr>
        <w:sectPr w:rsidR="00A53686">
          <w:pgSz w:w="12240" w:h="15840"/>
          <w:pgMar w:top="1080" w:right="1080" w:bottom="1000" w:left="1440" w:header="0" w:footer="800" w:gutter="0"/>
          <w:cols w:space="720"/>
        </w:sectPr>
      </w:pPr>
    </w:p>
    <w:p w14:paraId="1ACDEC56" w14:textId="77777777" w:rsidR="00A53686" w:rsidRDefault="00A53686">
      <w:pPr>
        <w:pStyle w:val="Corpotesto"/>
        <w:spacing w:before="130"/>
        <w:ind w:left="0"/>
        <w:rPr>
          <w:rFonts w:ascii="Arial"/>
          <w:b/>
        </w:rPr>
      </w:pPr>
    </w:p>
    <w:p w14:paraId="68F07076" w14:textId="77777777" w:rsidR="00A53686" w:rsidRDefault="00000000">
      <w:pPr>
        <w:pStyle w:val="Corpotesto"/>
        <w:spacing w:before="1"/>
        <w:ind w:right="779"/>
      </w:pPr>
      <w:r>
        <w:t>The</w:t>
      </w:r>
      <w:r>
        <w:rPr>
          <w:spacing w:val="-2"/>
        </w:rPr>
        <w:t xml:space="preserve"> </w:t>
      </w:r>
      <w:r>
        <w:t>service</w:t>
      </w:r>
      <w:r>
        <w:rPr>
          <w:spacing w:val="-2"/>
        </w:rPr>
        <w:t xml:space="preserve"> </w:t>
      </w:r>
      <w:r>
        <w:t>only</w:t>
      </w:r>
      <w:r>
        <w:rPr>
          <w:spacing w:val="-2"/>
        </w:rPr>
        <w:t xml:space="preserve"> </w:t>
      </w:r>
      <w:r>
        <w:t>supports</w:t>
      </w:r>
      <w:r>
        <w:rPr>
          <w:spacing w:val="-4"/>
        </w:rPr>
        <w:t xml:space="preserve"> </w:t>
      </w:r>
      <w:r>
        <w:t>Export</w:t>
      </w:r>
      <w:r>
        <w:rPr>
          <w:spacing w:val="-2"/>
        </w:rPr>
        <w:t xml:space="preserve"> </w:t>
      </w:r>
      <w:r>
        <w:t>of</w:t>
      </w:r>
      <w:r>
        <w:rPr>
          <w:spacing w:val="-3"/>
        </w:rPr>
        <w:t xml:space="preserve"> </w:t>
      </w:r>
      <w:r>
        <w:t>Azure</w:t>
      </w:r>
      <w:r>
        <w:rPr>
          <w:spacing w:val="-2"/>
        </w:rPr>
        <w:t xml:space="preserve"> </w:t>
      </w:r>
      <w:r>
        <w:t>Blobs.</w:t>
      </w:r>
      <w:r>
        <w:rPr>
          <w:spacing w:val="-2"/>
        </w:rPr>
        <w:t xml:space="preserve"> </w:t>
      </w:r>
      <w:r>
        <w:t>Export</w:t>
      </w:r>
      <w:r>
        <w:rPr>
          <w:spacing w:val="-3"/>
        </w:rPr>
        <w:t xml:space="preserve"> </w:t>
      </w:r>
      <w:r>
        <w:t>of</w:t>
      </w:r>
      <w:r>
        <w:rPr>
          <w:spacing w:val="-3"/>
        </w:rPr>
        <w:t xml:space="preserve"> </w:t>
      </w:r>
      <w:r>
        <w:t>Azure</w:t>
      </w:r>
      <w:r>
        <w:rPr>
          <w:spacing w:val="-3"/>
        </w:rPr>
        <w:t xml:space="preserve"> </w:t>
      </w:r>
      <w:r>
        <w:t>files</w:t>
      </w:r>
      <w:r>
        <w:rPr>
          <w:spacing w:val="-2"/>
        </w:rPr>
        <w:t xml:space="preserve"> </w:t>
      </w:r>
      <w:r>
        <w:t>is</w:t>
      </w:r>
      <w:r>
        <w:rPr>
          <w:spacing w:val="-2"/>
        </w:rPr>
        <w:t xml:space="preserve"> </w:t>
      </w:r>
      <w:r>
        <w:t>not</w:t>
      </w:r>
      <w:r>
        <w:rPr>
          <w:spacing w:val="-3"/>
        </w:rPr>
        <w:t xml:space="preserve"> </w:t>
      </w:r>
      <w:r>
        <w:t>supported.</w:t>
      </w:r>
      <w:r>
        <w:rPr>
          <w:spacing w:val="-3"/>
        </w:rPr>
        <w:t xml:space="preserve"> </w:t>
      </w:r>
      <w:r>
        <w:t>Import</w:t>
      </w:r>
      <w:r>
        <w:rPr>
          <w:spacing w:val="-3"/>
        </w:rPr>
        <w:t xml:space="preserve"> </w:t>
      </w:r>
      <w:r>
        <w:t>is supported for Azure Blob storage and Azure File storage as well.</w:t>
      </w:r>
    </w:p>
    <w:p w14:paraId="6B175B2C" w14:textId="77777777" w:rsidR="00A53686" w:rsidRDefault="00000000">
      <w:pPr>
        <w:pStyle w:val="Corpotesto"/>
        <w:spacing w:line="230" w:lineRule="exact"/>
      </w:pPr>
      <w:r>
        <w:rPr>
          <w:spacing w:val="-2"/>
        </w:rPr>
        <w:t>Reference:</w:t>
      </w:r>
    </w:p>
    <w:p w14:paraId="7A118DEF" w14:textId="77777777" w:rsidR="00A53686" w:rsidRDefault="00000000">
      <w:pPr>
        <w:pStyle w:val="Corpotesto"/>
      </w:pPr>
      <w:r>
        <w:rPr>
          <w:spacing w:val="-2"/>
        </w:rPr>
        <w:t>https://docs.microsoft.com/en-us/azure/storage/common/storage-import-export-service</w:t>
      </w:r>
    </w:p>
    <w:p w14:paraId="0E7EF9D8" w14:textId="77777777" w:rsidR="00A53686" w:rsidRDefault="00A53686">
      <w:pPr>
        <w:pStyle w:val="Corpotesto"/>
        <w:ind w:left="0"/>
      </w:pPr>
    </w:p>
    <w:p w14:paraId="38439C3A" w14:textId="77777777" w:rsidR="00A53686" w:rsidRDefault="00A53686">
      <w:pPr>
        <w:pStyle w:val="Corpotesto"/>
        <w:ind w:left="0"/>
      </w:pPr>
    </w:p>
    <w:p w14:paraId="14CD1EDC" w14:textId="77777777" w:rsidR="00A53686" w:rsidRDefault="00000000">
      <w:pPr>
        <w:pStyle w:val="Titolo3"/>
        <w:spacing w:line="230" w:lineRule="exact"/>
      </w:pPr>
      <w:r>
        <w:t>QUESTION</w:t>
      </w:r>
      <w:r>
        <w:rPr>
          <w:spacing w:val="-3"/>
        </w:rPr>
        <w:t xml:space="preserve"> </w:t>
      </w:r>
      <w:r>
        <w:rPr>
          <w:spacing w:val="-5"/>
        </w:rPr>
        <w:t>274</w:t>
      </w:r>
    </w:p>
    <w:p w14:paraId="1C25A3D5" w14:textId="77777777" w:rsidR="00A53686" w:rsidRDefault="00000000">
      <w:pPr>
        <w:pStyle w:val="Corpotesto"/>
        <w:spacing w:line="230" w:lineRule="exact"/>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6B0AE7E9" w14:textId="77777777" w:rsidR="00A53686" w:rsidRDefault="00000000">
      <w:pPr>
        <w:pStyle w:val="Corpotesto"/>
        <w:spacing w:before="3"/>
        <w:ind w:left="0"/>
        <w:rPr>
          <w:sz w:val="19"/>
        </w:rPr>
      </w:pPr>
      <w:r>
        <w:rPr>
          <w:noProof/>
          <w:sz w:val="19"/>
        </w:rPr>
        <w:drawing>
          <wp:anchor distT="0" distB="0" distL="0" distR="0" simplePos="0" relativeHeight="487704064" behindDoc="1" locked="0" layoutInCell="1" allowOverlap="1" wp14:anchorId="0711EF51" wp14:editId="5616B909">
            <wp:simplePos x="0" y="0"/>
            <wp:positionH relativeFrom="page">
              <wp:posOffset>1180967</wp:posOffset>
            </wp:positionH>
            <wp:positionV relativeFrom="paragraph">
              <wp:posOffset>155950</wp:posOffset>
            </wp:positionV>
            <wp:extent cx="4135648" cy="1156144"/>
            <wp:effectExtent l="0" t="0" r="0" b="0"/>
            <wp:wrapTopAndBottom/>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408" cstate="print"/>
                    <a:stretch>
                      <a:fillRect/>
                    </a:stretch>
                  </pic:blipFill>
                  <pic:spPr>
                    <a:xfrm>
                      <a:off x="0" y="0"/>
                      <a:ext cx="4135648" cy="1156144"/>
                    </a:xfrm>
                    <a:prstGeom prst="rect">
                      <a:avLst/>
                    </a:prstGeom>
                  </pic:spPr>
                </pic:pic>
              </a:graphicData>
            </a:graphic>
          </wp:anchor>
        </w:drawing>
      </w:r>
    </w:p>
    <w:p w14:paraId="1C6FC511" w14:textId="77777777" w:rsidR="00A53686" w:rsidRDefault="00A53686">
      <w:pPr>
        <w:pStyle w:val="Corpotesto"/>
        <w:spacing w:before="28"/>
        <w:ind w:left="0"/>
      </w:pPr>
    </w:p>
    <w:p w14:paraId="06E7D48D" w14:textId="77777777" w:rsidR="00A53686" w:rsidRDefault="00000000">
      <w:pPr>
        <w:pStyle w:val="Corpotesto"/>
      </w:pPr>
      <w:r>
        <w:t>Store1</w:t>
      </w:r>
      <w:r>
        <w:rPr>
          <w:spacing w:val="-6"/>
        </w:rPr>
        <w:t xml:space="preserve"> </w:t>
      </w:r>
      <w:r>
        <w:t>contains</w:t>
      </w:r>
      <w:r>
        <w:rPr>
          <w:spacing w:val="-4"/>
        </w:rPr>
        <w:t xml:space="preserve"> </w:t>
      </w:r>
      <w:r>
        <w:t>a</w:t>
      </w:r>
      <w:r>
        <w:rPr>
          <w:spacing w:val="-4"/>
        </w:rPr>
        <w:t xml:space="preserve"> </w:t>
      </w:r>
      <w:r>
        <w:t>file</w:t>
      </w:r>
      <w:r>
        <w:rPr>
          <w:spacing w:val="-4"/>
        </w:rPr>
        <w:t xml:space="preserve"> </w:t>
      </w:r>
      <w:r>
        <w:t>share</w:t>
      </w:r>
      <w:r>
        <w:rPr>
          <w:spacing w:val="-4"/>
        </w:rPr>
        <w:t xml:space="preserve"> </w:t>
      </w:r>
      <w:r>
        <w:t>named</w:t>
      </w:r>
      <w:r>
        <w:rPr>
          <w:spacing w:val="-4"/>
        </w:rPr>
        <w:t xml:space="preserve"> </w:t>
      </w:r>
      <w:r>
        <w:t>data.</w:t>
      </w:r>
      <w:r>
        <w:rPr>
          <w:spacing w:val="-4"/>
        </w:rPr>
        <w:t xml:space="preserve"> </w:t>
      </w:r>
      <w:r>
        <w:t>Data</w:t>
      </w:r>
      <w:r>
        <w:rPr>
          <w:spacing w:val="-4"/>
        </w:rPr>
        <w:t xml:space="preserve"> </w:t>
      </w:r>
      <w:r>
        <w:t>contains</w:t>
      </w:r>
      <w:r>
        <w:rPr>
          <w:spacing w:val="-4"/>
        </w:rPr>
        <w:t xml:space="preserve"> </w:t>
      </w:r>
      <w:r>
        <w:t>5,000</w:t>
      </w:r>
      <w:r>
        <w:rPr>
          <w:spacing w:val="-3"/>
        </w:rPr>
        <w:t xml:space="preserve"> </w:t>
      </w:r>
      <w:r>
        <w:rPr>
          <w:spacing w:val="-2"/>
        </w:rPr>
        <w:t>files.</w:t>
      </w:r>
    </w:p>
    <w:p w14:paraId="06D1E19E" w14:textId="77777777" w:rsidR="00A53686" w:rsidRDefault="00A53686">
      <w:pPr>
        <w:pStyle w:val="Corpotesto"/>
        <w:ind w:left="0"/>
      </w:pPr>
    </w:p>
    <w:p w14:paraId="3CC92D4F" w14:textId="77777777" w:rsidR="00A53686" w:rsidRDefault="00000000">
      <w:pPr>
        <w:pStyle w:val="Corpotesto"/>
        <w:spacing w:before="1"/>
        <w:ind w:right="779"/>
      </w:pPr>
      <w:r>
        <w:t>You</w:t>
      </w:r>
      <w:r>
        <w:rPr>
          <w:spacing w:val="-3"/>
        </w:rPr>
        <w:t xml:space="preserve"> </w:t>
      </w:r>
      <w:r>
        <w:t>need</w:t>
      </w:r>
      <w:r>
        <w:rPr>
          <w:spacing w:val="-2"/>
        </w:rPr>
        <w:t xml:space="preserve"> </w:t>
      </w:r>
      <w:r>
        <w:t>to</w:t>
      </w:r>
      <w:r>
        <w:rPr>
          <w:spacing w:val="-4"/>
        </w:rPr>
        <w:t xml:space="preserve"> </w:t>
      </w:r>
      <w:r>
        <w:t>synchronize</w:t>
      </w:r>
      <w:r>
        <w:rPr>
          <w:spacing w:val="-3"/>
        </w:rPr>
        <w:t xml:space="preserve"> </w:t>
      </w:r>
      <w:r>
        <w:t>the</w:t>
      </w:r>
      <w:r>
        <w:rPr>
          <w:spacing w:val="-3"/>
        </w:rPr>
        <w:t xml:space="preserve"> </w:t>
      </w:r>
      <w:r>
        <w:t>files</w:t>
      </w:r>
      <w:r>
        <w:rPr>
          <w:spacing w:val="-2"/>
        </w:rPr>
        <w:t xml:space="preserve"> </w:t>
      </w:r>
      <w:r>
        <w:t>in</w:t>
      </w:r>
      <w:r>
        <w:rPr>
          <w:spacing w:val="-3"/>
        </w:rPr>
        <w:t xml:space="preserve"> </w:t>
      </w:r>
      <w:r>
        <w:t>the</w:t>
      </w:r>
      <w:r>
        <w:rPr>
          <w:spacing w:val="-4"/>
        </w:rPr>
        <w:t xml:space="preserve"> </w:t>
      </w:r>
      <w:r>
        <w:t>file</w:t>
      </w:r>
      <w:r>
        <w:rPr>
          <w:spacing w:val="-2"/>
        </w:rPr>
        <w:t xml:space="preserve"> </w:t>
      </w:r>
      <w:r>
        <w:t>share</w:t>
      </w:r>
      <w:r>
        <w:rPr>
          <w:spacing w:val="-2"/>
        </w:rPr>
        <w:t xml:space="preserve"> </w:t>
      </w:r>
      <w:r>
        <w:t>named</w:t>
      </w:r>
      <w:r>
        <w:rPr>
          <w:spacing w:val="-2"/>
        </w:rPr>
        <w:t xml:space="preserve"> </w:t>
      </w:r>
      <w:r>
        <w:t>data</w:t>
      </w:r>
      <w:r>
        <w:rPr>
          <w:spacing w:val="-3"/>
        </w:rPr>
        <w:t xml:space="preserve"> </w:t>
      </w:r>
      <w:r>
        <w:t>to</w:t>
      </w:r>
      <w:r>
        <w:rPr>
          <w:spacing w:val="-3"/>
        </w:rPr>
        <w:t xml:space="preserve"> </w:t>
      </w:r>
      <w:r>
        <w:t>an</w:t>
      </w:r>
      <w:r>
        <w:rPr>
          <w:spacing w:val="-1"/>
        </w:rPr>
        <w:t xml:space="preserve"> </w:t>
      </w:r>
      <w:r>
        <w:t>on-premises</w:t>
      </w:r>
      <w:r>
        <w:rPr>
          <w:spacing w:val="-2"/>
        </w:rPr>
        <w:t xml:space="preserve"> </w:t>
      </w:r>
      <w:r>
        <w:t>server</w:t>
      </w:r>
      <w:r>
        <w:rPr>
          <w:spacing w:val="-2"/>
        </w:rPr>
        <w:t xml:space="preserve"> </w:t>
      </w:r>
      <w:r>
        <w:t xml:space="preserve">named </w:t>
      </w:r>
      <w:r>
        <w:rPr>
          <w:spacing w:val="-2"/>
        </w:rPr>
        <w:t>Server1.</w:t>
      </w:r>
    </w:p>
    <w:p w14:paraId="0CDC1169" w14:textId="77777777" w:rsidR="00A53686" w:rsidRDefault="00000000">
      <w:pPr>
        <w:pStyle w:val="Corpotesto"/>
        <w:spacing w:before="230" w:after="35" w:line="480" w:lineRule="au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Each</w:t>
      </w:r>
      <w:r>
        <w:rPr>
          <w:spacing w:val="-5"/>
        </w:rPr>
        <w:t xml:space="preserve"> </w:t>
      </w:r>
      <w:r>
        <w:t>correct</w:t>
      </w:r>
      <w:r>
        <w:rPr>
          <w:spacing w:val="-4"/>
        </w:rPr>
        <w:t xml:space="preserve"> </w:t>
      </w:r>
      <w:r>
        <w:t>answer</w:t>
      </w:r>
      <w:r>
        <w:rPr>
          <w:spacing w:val="-3"/>
        </w:rPr>
        <w:t xml:space="preserve"> </w:t>
      </w:r>
      <w:r>
        <w:t>presents</w:t>
      </w:r>
      <w:r>
        <w:rPr>
          <w:spacing w:val="-3"/>
        </w:rPr>
        <w:t xml:space="preserve"> </w:t>
      </w:r>
      <w:r>
        <w:t>part</w:t>
      </w:r>
      <w:r>
        <w:rPr>
          <w:spacing w:val="-3"/>
        </w:rPr>
        <w:t xml:space="preserve"> </w:t>
      </w:r>
      <w:r>
        <w:t>of</w:t>
      </w:r>
      <w:r>
        <w:rPr>
          <w:spacing w:val="-4"/>
        </w:rPr>
        <w:t xml:space="preserve"> </w:t>
      </w:r>
      <w:r>
        <w:t>the</w:t>
      </w:r>
      <w:r>
        <w:rPr>
          <w:spacing w:val="-3"/>
        </w:rPr>
        <w:t xml:space="preserve"> </w:t>
      </w:r>
      <w:r>
        <w:t>solution. NOTE: Each correct selection is worth one point.</w:t>
      </w:r>
    </w:p>
    <w:tbl>
      <w:tblPr>
        <w:tblStyle w:val="TableNormal"/>
        <w:tblW w:w="0" w:type="auto"/>
        <w:tblInd w:w="347" w:type="dxa"/>
        <w:tblLayout w:type="fixed"/>
        <w:tblLook w:val="01E0" w:firstRow="1" w:lastRow="1" w:firstColumn="1" w:lastColumn="1" w:noHBand="0" w:noVBand="0"/>
      </w:tblPr>
      <w:tblGrid>
        <w:gridCol w:w="324"/>
        <w:gridCol w:w="4024"/>
      </w:tblGrid>
      <w:tr w:rsidR="00A53686" w14:paraId="2CF820BD" w14:textId="77777777">
        <w:trPr>
          <w:trHeight w:val="242"/>
        </w:trPr>
        <w:tc>
          <w:tcPr>
            <w:tcW w:w="324" w:type="dxa"/>
          </w:tcPr>
          <w:p w14:paraId="71949739" w14:textId="77777777" w:rsidR="00A53686" w:rsidRDefault="00000000">
            <w:pPr>
              <w:pStyle w:val="TableParagraph"/>
              <w:spacing w:before="0" w:line="222" w:lineRule="exact"/>
              <w:ind w:left="10" w:right="43"/>
              <w:rPr>
                <w:sz w:val="20"/>
              </w:rPr>
            </w:pPr>
            <w:r>
              <w:rPr>
                <w:spacing w:val="-5"/>
                <w:sz w:val="20"/>
              </w:rPr>
              <w:t>A.</w:t>
            </w:r>
          </w:p>
        </w:tc>
        <w:tc>
          <w:tcPr>
            <w:tcW w:w="4024" w:type="dxa"/>
          </w:tcPr>
          <w:p w14:paraId="6C7A5ABE" w14:textId="77777777" w:rsidR="00A53686" w:rsidRDefault="00000000">
            <w:pPr>
              <w:pStyle w:val="TableParagraph"/>
              <w:spacing w:before="0" w:line="222" w:lineRule="exact"/>
              <w:jc w:val="left"/>
              <w:rPr>
                <w:sz w:val="20"/>
              </w:rPr>
            </w:pPr>
            <w:r>
              <w:rPr>
                <w:sz w:val="20"/>
              </w:rPr>
              <w:t>Create</w:t>
            </w:r>
            <w:r>
              <w:rPr>
                <w:spacing w:val="-3"/>
                <w:sz w:val="20"/>
              </w:rPr>
              <w:t xml:space="preserve"> </w:t>
            </w:r>
            <w:r>
              <w:rPr>
                <w:sz w:val="20"/>
              </w:rPr>
              <w:t>a</w:t>
            </w:r>
            <w:r>
              <w:rPr>
                <w:spacing w:val="-2"/>
                <w:sz w:val="20"/>
              </w:rPr>
              <w:t xml:space="preserve"> </w:t>
            </w:r>
            <w:r>
              <w:rPr>
                <w:sz w:val="20"/>
              </w:rPr>
              <w:t>container</w:t>
            </w:r>
            <w:r>
              <w:rPr>
                <w:spacing w:val="-2"/>
                <w:sz w:val="20"/>
              </w:rPr>
              <w:t xml:space="preserve"> instance</w:t>
            </w:r>
          </w:p>
        </w:tc>
      </w:tr>
      <w:tr w:rsidR="00A53686" w14:paraId="1223F13D" w14:textId="77777777">
        <w:trPr>
          <w:trHeight w:val="260"/>
        </w:trPr>
        <w:tc>
          <w:tcPr>
            <w:tcW w:w="324" w:type="dxa"/>
          </w:tcPr>
          <w:p w14:paraId="460CB3EC" w14:textId="77777777" w:rsidR="00A53686" w:rsidRDefault="00000000">
            <w:pPr>
              <w:pStyle w:val="TableParagraph"/>
              <w:spacing w:line="229" w:lineRule="exact"/>
              <w:ind w:left="10" w:right="43"/>
              <w:rPr>
                <w:sz w:val="20"/>
              </w:rPr>
            </w:pPr>
            <w:r>
              <w:rPr>
                <w:spacing w:val="-5"/>
                <w:sz w:val="20"/>
              </w:rPr>
              <w:t>B.</w:t>
            </w:r>
          </w:p>
        </w:tc>
        <w:tc>
          <w:tcPr>
            <w:tcW w:w="4024" w:type="dxa"/>
          </w:tcPr>
          <w:p w14:paraId="705F4697" w14:textId="77777777" w:rsidR="00A53686" w:rsidRDefault="00000000">
            <w:pPr>
              <w:pStyle w:val="TableParagraph"/>
              <w:spacing w:line="229" w:lineRule="exact"/>
              <w:jc w:val="left"/>
              <w:rPr>
                <w:sz w:val="20"/>
              </w:rPr>
            </w:pPr>
            <w:r>
              <w:rPr>
                <w:sz w:val="20"/>
              </w:rPr>
              <w:t>Register</w:t>
            </w:r>
            <w:r>
              <w:rPr>
                <w:spacing w:val="-4"/>
                <w:sz w:val="20"/>
              </w:rPr>
              <w:t xml:space="preserve"> </w:t>
            </w:r>
            <w:r>
              <w:rPr>
                <w:spacing w:val="-2"/>
                <w:sz w:val="20"/>
              </w:rPr>
              <w:t>Server1</w:t>
            </w:r>
          </w:p>
        </w:tc>
      </w:tr>
      <w:tr w:rsidR="00A53686" w14:paraId="47A3F815" w14:textId="77777777">
        <w:trPr>
          <w:trHeight w:val="260"/>
        </w:trPr>
        <w:tc>
          <w:tcPr>
            <w:tcW w:w="324" w:type="dxa"/>
          </w:tcPr>
          <w:p w14:paraId="07EA77AC" w14:textId="77777777" w:rsidR="00A53686" w:rsidRDefault="00000000">
            <w:pPr>
              <w:pStyle w:val="TableParagraph"/>
              <w:ind w:left="23" w:right="43"/>
              <w:rPr>
                <w:sz w:val="20"/>
              </w:rPr>
            </w:pPr>
            <w:r>
              <w:rPr>
                <w:spacing w:val="-5"/>
                <w:sz w:val="20"/>
              </w:rPr>
              <w:t>C.</w:t>
            </w:r>
          </w:p>
        </w:tc>
        <w:tc>
          <w:tcPr>
            <w:tcW w:w="4024" w:type="dxa"/>
          </w:tcPr>
          <w:p w14:paraId="48FDB20A" w14:textId="77777777" w:rsidR="00A53686" w:rsidRDefault="00000000">
            <w:pPr>
              <w:pStyle w:val="TableParagraph"/>
              <w:jc w:val="left"/>
              <w:rPr>
                <w:sz w:val="20"/>
              </w:rPr>
            </w:pPr>
            <w:r>
              <w:rPr>
                <w:sz w:val="20"/>
              </w:rPr>
              <w:t>Install</w:t>
            </w:r>
            <w:r>
              <w:rPr>
                <w:spacing w:val="-4"/>
                <w:sz w:val="20"/>
              </w:rPr>
              <w:t xml:space="preserve"> </w:t>
            </w:r>
            <w:r>
              <w:rPr>
                <w:sz w:val="20"/>
              </w:rPr>
              <w:t>the</w:t>
            </w:r>
            <w:r>
              <w:rPr>
                <w:spacing w:val="-3"/>
                <w:sz w:val="20"/>
              </w:rPr>
              <w:t xml:space="preserve"> </w:t>
            </w:r>
            <w:r>
              <w:rPr>
                <w:sz w:val="20"/>
              </w:rPr>
              <w:t>Azure</w:t>
            </w:r>
            <w:r>
              <w:rPr>
                <w:spacing w:val="-3"/>
                <w:sz w:val="20"/>
              </w:rPr>
              <w:t xml:space="preserve"> </w:t>
            </w:r>
            <w:r>
              <w:rPr>
                <w:sz w:val="20"/>
              </w:rPr>
              <w:t>File</w:t>
            </w:r>
            <w:r>
              <w:rPr>
                <w:spacing w:val="-2"/>
                <w:sz w:val="20"/>
              </w:rPr>
              <w:t xml:space="preserve"> </w:t>
            </w:r>
            <w:r>
              <w:rPr>
                <w:sz w:val="20"/>
              </w:rPr>
              <w:t>Sync</w:t>
            </w:r>
            <w:r>
              <w:rPr>
                <w:spacing w:val="-5"/>
                <w:sz w:val="20"/>
              </w:rPr>
              <w:t xml:space="preserve"> </w:t>
            </w:r>
            <w:r>
              <w:rPr>
                <w:sz w:val="20"/>
              </w:rPr>
              <w:t>agent</w:t>
            </w:r>
            <w:r>
              <w:rPr>
                <w:spacing w:val="-3"/>
                <w:sz w:val="20"/>
              </w:rPr>
              <w:t xml:space="preserve"> </w:t>
            </w:r>
            <w:r>
              <w:rPr>
                <w:sz w:val="20"/>
              </w:rPr>
              <w:t>on</w:t>
            </w:r>
            <w:r>
              <w:rPr>
                <w:spacing w:val="-2"/>
                <w:sz w:val="20"/>
              </w:rPr>
              <w:t xml:space="preserve"> Server1</w:t>
            </w:r>
          </w:p>
        </w:tc>
      </w:tr>
      <w:tr w:rsidR="00A53686" w14:paraId="72833637" w14:textId="77777777">
        <w:trPr>
          <w:trHeight w:val="259"/>
        </w:trPr>
        <w:tc>
          <w:tcPr>
            <w:tcW w:w="324" w:type="dxa"/>
          </w:tcPr>
          <w:p w14:paraId="78711E49" w14:textId="77777777" w:rsidR="00A53686" w:rsidRDefault="00000000">
            <w:pPr>
              <w:pStyle w:val="TableParagraph"/>
              <w:spacing w:before="11"/>
              <w:ind w:left="23" w:right="43"/>
              <w:rPr>
                <w:sz w:val="20"/>
              </w:rPr>
            </w:pPr>
            <w:r>
              <w:rPr>
                <w:spacing w:val="-5"/>
                <w:sz w:val="20"/>
              </w:rPr>
              <w:t>D.</w:t>
            </w:r>
          </w:p>
        </w:tc>
        <w:tc>
          <w:tcPr>
            <w:tcW w:w="4024" w:type="dxa"/>
          </w:tcPr>
          <w:p w14:paraId="26A3BC80" w14:textId="77777777" w:rsidR="00A53686" w:rsidRDefault="00000000">
            <w:pPr>
              <w:pStyle w:val="TableParagraph"/>
              <w:spacing w:before="11"/>
              <w:jc w:val="left"/>
              <w:rPr>
                <w:sz w:val="20"/>
              </w:rPr>
            </w:pPr>
            <w:r>
              <w:rPr>
                <w:sz w:val="20"/>
              </w:rPr>
              <w:t>Download</w:t>
            </w:r>
            <w:r>
              <w:rPr>
                <w:spacing w:val="-7"/>
                <w:sz w:val="20"/>
              </w:rPr>
              <w:t xml:space="preserve"> </w:t>
            </w:r>
            <w:r>
              <w:rPr>
                <w:sz w:val="20"/>
              </w:rPr>
              <w:t>an</w:t>
            </w:r>
            <w:r>
              <w:rPr>
                <w:spacing w:val="-8"/>
                <w:sz w:val="20"/>
              </w:rPr>
              <w:t xml:space="preserve"> </w:t>
            </w:r>
            <w:r>
              <w:rPr>
                <w:sz w:val="20"/>
              </w:rPr>
              <w:t>automation</w:t>
            </w:r>
            <w:r>
              <w:rPr>
                <w:spacing w:val="-7"/>
                <w:sz w:val="20"/>
              </w:rPr>
              <w:t xml:space="preserve"> </w:t>
            </w:r>
            <w:r>
              <w:rPr>
                <w:spacing w:val="-2"/>
                <w:sz w:val="20"/>
              </w:rPr>
              <w:t>script</w:t>
            </w:r>
          </w:p>
        </w:tc>
      </w:tr>
      <w:tr w:rsidR="00A53686" w14:paraId="1680E7CA" w14:textId="77777777">
        <w:trPr>
          <w:trHeight w:val="242"/>
        </w:trPr>
        <w:tc>
          <w:tcPr>
            <w:tcW w:w="324" w:type="dxa"/>
          </w:tcPr>
          <w:p w14:paraId="2EC3D345" w14:textId="77777777" w:rsidR="00A53686" w:rsidRDefault="00000000">
            <w:pPr>
              <w:pStyle w:val="TableParagraph"/>
              <w:spacing w:line="210" w:lineRule="exact"/>
              <w:ind w:left="10" w:right="43"/>
              <w:rPr>
                <w:sz w:val="20"/>
              </w:rPr>
            </w:pPr>
            <w:r>
              <w:rPr>
                <w:spacing w:val="-5"/>
                <w:sz w:val="20"/>
              </w:rPr>
              <w:t>E.</w:t>
            </w:r>
          </w:p>
        </w:tc>
        <w:tc>
          <w:tcPr>
            <w:tcW w:w="4024" w:type="dxa"/>
          </w:tcPr>
          <w:p w14:paraId="298CB823" w14:textId="77777777" w:rsidR="00A53686" w:rsidRDefault="00000000">
            <w:pPr>
              <w:pStyle w:val="TableParagraph"/>
              <w:spacing w:line="210" w:lineRule="exact"/>
              <w:jc w:val="left"/>
              <w:rPr>
                <w:sz w:val="20"/>
              </w:rPr>
            </w:pPr>
            <w:r>
              <w:rPr>
                <w:sz w:val="20"/>
              </w:rPr>
              <w:t>Create</w:t>
            </w:r>
            <w:r>
              <w:rPr>
                <w:spacing w:val="-3"/>
                <w:sz w:val="20"/>
              </w:rPr>
              <w:t xml:space="preserve"> </w:t>
            </w:r>
            <w:r>
              <w:rPr>
                <w:sz w:val="20"/>
              </w:rPr>
              <w:t>a</w:t>
            </w:r>
            <w:r>
              <w:rPr>
                <w:spacing w:val="-2"/>
                <w:sz w:val="20"/>
              </w:rPr>
              <w:t xml:space="preserve"> </w:t>
            </w:r>
            <w:r>
              <w:rPr>
                <w:sz w:val="20"/>
              </w:rPr>
              <w:t>sync</w:t>
            </w:r>
            <w:r>
              <w:rPr>
                <w:spacing w:val="-1"/>
                <w:sz w:val="20"/>
              </w:rPr>
              <w:t xml:space="preserve"> </w:t>
            </w:r>
            <w:r>
              <w:rPr>
                <w:spacing w:val="-2"/>
                <w:sz w:val="20"/>
              </w:rPr>
              <w:t>group</w:t>
            </w:r>
          </w:p>
        </w:tc>
      </w:tr>
    </w:tbl>
    <w:p w14:paraId="6A48F863" w14:textId="77777777" w:rsidR="00A53686" w:rsidRDefault="00A53686">
      <w:pPr>
        <w:pStyle w:val="Corpotesto"/>
        <w:spacing w:before="31"/>
        <w:ind w:left="0"/>
      </w:pPr>
    </w:p>
    <w:p w14:paraId="0C6DDD29" w14:textId="77777777" w:rsidR="00A53686" w:rsidRDefault="00000000">
      <w:pPr>
        <w:ind w:left="360"/>
        <w:rPr>
          <w:sz w:val="20"/>
        </w:rPr>
      </w:pPr>
      <w:r>
        <w:rPr>
          <w:rFonts w:ascii="Arial"/>
          <w:b/>
          <w:sz w:val="20"/>
        </w:rPr>
        <w:t xml:space="preserve">Answer: </w:t>
      </w:r>
      <w:r>
        <w:rPr>
          <w:spacing w:val="-5"/>
          <w:sz w:val="20"/>
        </w:rPr>
        <w:t>BCE</w:t>
      </w:r>
    </w:p>
    <w:p w14:paraId="6DCA36A6" w14:textId="77777777" w:rsidR="00A53686" w:rsidRDefault="00000000">
      <w:pPr>
        <w:ind w:left="360"/>
        <w:rPr>
          <w:rFonts w:ascii="Arial"/>
          <w:b/>
          <w:sz w:val="20"/>
        </w:rPr>
      </w:pPr>
      <w:r>
        <w:rPr>
          <w:rFonts w:ascii="Arial"/>
          <w:b/>
          <w:spacing w:val="-2"/>
          <w:sz w:val="20"/>
        </w:rPr>
        <w:t>Explanation:</w:t>
      </w:r>
    </w:p>
    <w:p w14:paraId="019F6676" w14:textId="77777777" w:rsidR="00A53686" w:rsidRDefault="00000000">
      <w:pPr>
        <w:pStyle w:val="Corpotesto"/>
        <w:spacing w:before="1"/>
        <w:ind w:right="1107"/>
      </w:pPr>
      <w:r>
        <w:t>Step 1 (C): Install the Azure File Sync agent on Server1 The Azure File Sync agent is a downloadable</w:t>
      </w:r>
      <w:r>
        <w:rPr>
          <w:spacing w:val="-3"/>
        </w:rPr>
        <w:t xml:space="preserve"> </w:t>
      </w:r>
      <w:r>
        <w:t>package</w:t>
      </w:r>
      <w:r>
        <w:rPr>
          <w:spacing w:val="-3"/>
        </w:rPr>
        <w:t xml:space="preserve"> </w:t>
      </w:r>
      <w:r>
        <w:t>that</w:t>
      </w:r>
      <w:r>
        <w:rPr>
          <w:spacing w:val="-4"/>
        </w:rPr>
        <w:t xml:space="preserve"> </w:t>
      </w:r>
      <w:r>
        <w:t>enables</w:t>
      </w:r>
      <w:r>
        <w:rPr>
          <w:spacing w:val="-3"/>
        </w:rPr>
        <w:t xml:space="preserve"> </w:t>
      </w:r>
      <w:r>
        <w:t>Windows</w:t>
      </w:r>
      <w:r>
        <w:rPr>
          <w:spacing w:val="-2"/>
        </w:rPr>
        <w:t xml:space="preserve"> </w:t>
      </w:r>
      <w:r>
        <w:t>Server</w:t>
      </w:r>
      <w:r>
        <w:rPr>
          <w:spacing w:val="-4"/>
        </w:rPr>
        <w:t xml:space="preserve"> </w:t>
      </w:r>
      <w:r>
        <w:t>to</w:t>
      </w:r>
      <w:r>
        <w:rPr>
          <w:spacing w:val="-3"/>
        </w:rPr>
        <w:t xml:space="preserve"> </w:t>
      </w:r>
      <w:r>
        <w:t>be</w:t>
      </w:r>
      <w:r>
        <w:rPr>
          <w:spacing w:val="-3"/>
        </w:rPr>
        <w:t xml:space="preserve"> </w:t>
      </w:r>
      <w:r>
        <w:t>synced</w:t>
      </w:r>
      <w:r>
        <w:rPr>
          <w:spacing w:val="-5"/>
        </w:rPr>
        <w:t xml:space="preserve"> </w:t>
      </w:r>
      <w:r>
        <w:t>with</w:t>
      </w:r>
      <w:r>
        <w:rPr>
          <w:spacing w:val="-4"/>
        </w:rPr>
        <w:t xml:space="preserve"> </w:t>
      </w:r>
      <w:r>
        <w:t>an</w:t>
      </w:r>
      <w:r>
        <w:rPr>
          <w:spacing w:val="-3"/>
        </w:rPr>
        <w:t xml:space="preserve"> </w:t>
      </w:r>
      <w:r>
        <w:t>Azure</w:t>
      </w:r>
      <w:r>
        <w:rPr>
          <w:spacing w:val="-3"/>
        </w:rPr>
        <w:t xml:space="preserve"> </w:t>
      </w:r>
      <w:r>
        <w:t>file</w:t>
      </w:r>
      <w:r>
        <w:rPr>
          <w:spacing w:val="-3"/>
        </w:rPr>
        <w:t xml:space="preserve"> </w:t>
      </w:r>
      <w:r>
        <w:t>share Step 2 (B): Register Server1.</w:t>
      </w:r>
    </w:p>
    <w:p w14:paraId="5B2A5C8F" w14:textId="77777777" w:rsidR="00A53686" w:rsidRDefault="00000000">
      <w:pPr>
        <w:pStyle w:val="Corpotesto"/>
        <w:spacing w:line="229" w:lineRule="exact"/>
      </w:pPr>
      <w:r>
        <w:t>Register</w:t>
      </w:r>
      <w:r>
        <w:rPr>
          <w:spacing w:val="-8"/>
        </w:rPr>
        <w:t xml:space="preserve"> </w:t>
      </w:r>
      <w:r>
        <w:t>Windows</w:t>
      </w:r>
      <w:r>
        <w:rPr>
          <w:spacing w:val="-4"/>
        </w:rPr>
        <w:t xml:space="preserve"> </w:t>
      </w:r>
      <w:r>
        <w:t>Server</w:t>
      </w:r>
      <w:r>
        <w:rPr>
          <w:spacing w:val="-4"/>
        </w:rPr>
        <w:t xml:space="preserve"> </w:t>
      </w:r>
      <w:r>
        <w:t>with</w:t>
      </w:r>
      <w:r>
        <w:rPr>
          <w:spacing w:val="-4"/>
        </w:rPr>
        <w:t xml:space="preserve"> </w:t>
      </w:r>
      <w:r>
        <w:t>Storage</w:t>
      </w:r>
      <w:r>
        <w:rPr>
          <w:spacing w:val="-4"/>
        </w:rPr>
        <w:t xml:space="preserve"> </w:t>
      </w:r>
      <w:r>
        <w:t>Sync</w:t>
      </w:r>
      <w:r>
        <w:rPr>
          <w:spacing w:val="-4"/>
        </w:rPr>
        <w:t xml:space="preserve"> </w:t>
      </w:r>
      <w:r>
        <w:rPr>
          <w:spacing w:val="-2"/>
        </w:rPr>
        <w:t>Service</w:t>
      </w:r>
    </w:p>
    <w:p w14:paraId="032DD3CA" w14:textId="77777777" w:rsidR="00A53686" w:rsidRDefault="00000000">
      <w:pPr>
        <w:pStyle w:val="Corpotesto"/>
        <w:ind w:right="779"/>
      </w:pPr>
      <w:r>
        <w:t>Registering</w:t>
      </w:r>
      <w:r>
        <w:rPr>
          <w:spacing w:val="-3"/>
        </w:rPr>
        <w:t xml:space="preserve"> </w:t>
      </w:r>
      <w:r>
        <w:t>your</w:t>
      </w:r>
      <w:r>
        <w:rPr>
          <w:spacing w:val="-5"/>
        </w:rPr>
        <w:t xml:space="preserve"> </w:t>
      </w:r>
      <w:r>
        <w:t>Windows</w:t>
      </w:r>
      <w:r>
        <w:rPr>
          <w:spacing w:val="-3"/>
        </w:rPr>
        <w:t xml:space="preserve"> </w:t>
      </w:r>
      <w:r>
        <w:t>Server</w:t>
      </w:r>
      <w:r>
        <w:rPr>
          <w:spacing w:val="-3"/>
        </w:rPr>
        <w:t xml:space="preserve"> </w:t>
      </w:r>
      <w:r>
        <w:t>with</w:t>
      </w:r>
      <w:r>
        <w:rPr>
          <w:spacing w:val="-4"/>
        </w:rPr>
        <w:t xml:space="preserve"> </w:t>
      </w:r>
      <w:r>
        <w:t>a</w:t>
      </w:r>
      <w:r>
        <w:rPr>
          <w:spacing w:val="-5"/>
        </w:rPr>
        <w:t xml:space="preserve"> </w:t>
      </w:r>
      <w:r>
        <w:t>Storage</w:t>
      </w:r>
      <w:r>
        <w:rPr>
          <w:spacing w:val="-3"/>
        </w:rPr>
        <w:t xml:space="preserve"> </w:t>
      </w:r>
      <w:r>
        <w:t>Sync</w:t>
      </w:r>
      <w:r>
        <w:rPr>
          <w:spacing w:val="-4"/>
        </w:rPr>
        <w:t xml:space="preserve"> </w:t>
      </w:r>
      <w:r>
        <w:t>Service</w:t>
      </w:r>
      <w:r>
        <w:rPr>
          <w:spacing w:val="-3"/>
        </w:rPr>
        <w:t xml:space="preserve"> </w:t>
      </w:r>
      <w:r>
        <w:t>establishes</w:t>
      </w:r>
      <w:r>
        <w:rPr>
          <w:spacing w:val="-3"/>
        </w:rPr>
        <w:t xml:space="preserve"> </w:t>
      </w:r>
      <w:r>
        <w:t>a</w:t>
      </w:r>
      <w:r>
        <w:rPr>
          <w:spacing w:val="-3"/>
        </w:rPr>
        <w:t xml:space="preserve"> </w:t>
      </w:r>
      <w:r>
        <w:t>trust</w:t>
      </w:r>
      <w:r>
        <w:rPr>
          <w:spacing w:val="-4"/>
        </w:rPr>
        <w:t xml:space="preserve"> </w:t>
      </w:r>
      <w:r>
        <w:t>relationship between your server (or cluster) and the Storage Sync Service.</w:t>
      </w:r>
    </w:p>
    <w:p w14:paraId="1022924D" w14:textId="77777777" w:rsidR="00A53686" w:rsidRDefault="00000000">
      <w:pPr>
        <w:pStyle w:val="Corpotesto"/>
        <w:spacing w:line="230" w:lineRule="exact"/>
      </w:pPr>
      <w:r>
        <w:t>Step</w:t>
      </w:r>
      <w:r>
        <w:rPr>
          <w:spacing w:val="-2"/>
        </w:rPr>
        <w:t xml:space="preserve"> </w:t>
      </w:r>
      <w:r>
        <w:t>3</w:t>
      </w:r>
      <w:r>
        <w:rPr>
          <w:spacing w:val="-3"/>
        </w:rPr>
        <w:t xml:space="preserve"> </w:t>
      </w:r>
      <w:r>
        <w:t>(E):</w:t>
      </w:r>
      <w:r>
        <w:rPr>
          <w:spacing w:val="-2"/>
        </w:rPr>
        <w:t xml:space="preserve"> </w:t>
      </w:r>
      <w:r>
        <w:t>Create</w:t>
      </w:r>
      <w:r>
        <w:rPr>
          <w:spacing w:val="-3"/>
        </w:rPr>
        <w:t xml:space="preserve"> </w:t>
      </w:r>
      <w:r>
        <w:t>a</w:t>
      </w:r>
      <w:r>
        <w:rPr>
          <w:spacing w:val="-2"/>
        </w:rPr>
        <w:t xml:space="preserve"> </w:t>
      </w:r>
      <w:r>
        <w:t>sync</w:t>
      </w:r>
      <w:r>
        <w:rPr>
          <w:spacing w:val="-2"/>
        </w:rPr>
        <w:t xml:space="preserve"> </w:t>
      </w:r>
      <w:r>
        <w:t>group</w:t>
      </w:r>
      <w:r>
        <w:rPr>
          <w:spacing w:val="-2"/>
        </w:rPr>
        <w:t xml:space="preserve"> </w:t>
      </w:r>
      <w:r>
        <w:t>and</w:t>
      </w:r>
      <w:r>
        <w:rPr>
          <w:spacing w:val="-2"/>
        </w:rPr>
        <w:t xml:space="preserve"> </w:t>
      </w:r>
      <w:r>
        <w:t>a</w:t>
      </w:r>
      <w:r>
        <w:rPr>
          <w:spacing w:val="-2"/>
        </w:rPr>
        <w:t xml:space="preserve"> </w:t>
      </w:r>
      <w:r>
        <w:t>cloud</w:t>
      </w:r>
      <w:r>
        <w:rPr>
          <w:spacing w:val="-2"/>
        </w:rPr>
        <w:t xml:space="preserve"> endpoint.</w:t>
      </w:r>
    </w:p>
    <w:p w14:paraId="19534402" w14:textId="77777777" w:rsidR="00A53686" w:rsidRDefault="00000000">
      <w:pPr>
        <w:pStyle w:val="Corpotesto"/>
        <w:spacing w:before="1"/>
        <w:ind w:right="895"/>
      </w:pPr>
      <w:r>
        <w:t>A</w:t>
      </w:r>
      <w:r>
        <w:rPr>
          <w:spacing w:val="-3"/>
        </w:rPr>
        <w:t xml:space="preserve"> </w:t>
      </w:r>
      <w:r>
        <w:t>sync</w:t>
      </w:r>
      <w:r>
        <w:rPr>
          <w:spacing w:val="-2"/>
        </w:rPr>
        <w:t xml:space="preserve"> </w:t>
      </w:r>
      <w:r>
        <w:t>group</w:t>
      </w:r>
      <w:r>
        <w:rPr>
          <w:spacing w:val="-4"/>
        </w:rPr>
        <w:t xml:space="preserve"> </w:t>
      </w:r>
      <w:r>
        <w:t>defines</w:t>
      </w:r>
      <w:r>
        <w:rPr>
          <w:spacing w:val="-2"/>
        </w:rPr>
        <w:t xml:space="preserve"> </w:t>
      </w:r>
      <w:r>
        <w:t>the</w:t>
      </w:r>
      <w:r>
        <w:rPr>
          <w:spacing w:val="-2"/>
        </w:rPr>
        <w:t xml:space="preserve"> </w:t>
      </w:r>
      <w:r>
        <w:t>sync</w:t>
      </w:r>
      <w:r>
        <w:rPr>
          <w:spacing w:val="-2"/>
        </w:rPr>
        <w:t xml:space="preserve"> </w:t>
      </w:r>
      <w:r>
        <w:t>topology</w:t>
      </w:r>
      <w:r>
        <w:rPr>
          <w:spacing w:val="-4"/>
        </w:rPr>
        <w:t xml:space="preserve"> </w:t>
      </w:r>
      <w:r>
        <w:t>for</w:t>
      </w:r>
      <w:r>
        <w:rPr>
          <w:spacing w:val="-2"/>
        </w:rPr>
        <w:t xml:space="preserve"> </w:t>
      </w:r>
      <w:r>
        <w:t>a</w:t>
      </w:r>
      <w:r>
        <w:rPr>
          <w:spacing w:val="-3"/>
        </w:rPr>
        <w:t xml:space="preserve"> </w:t>
      </w:r>
      <w:r>
        <w:t>set</w:t>
      </w:r>
      <w:r>
        <w:rPr>
          <w:spacing w:val="-3"/>
        </w:rPr>
        <w:t xml:space="preserve"> </w:t>
      </w:r>
      <w:r>
        <w:t>of</w:t>
      </w:r>
      <w:r>
        <w:rPr>
          <w:spacing w:val="-3"/>
        </w:rPr>
        <w:t xml:space="preserve"> </w:t>
      </w:r>
      <w:r>
        <w:t>files.</w:t>
      </w:r>
      <w:r>
        <w:rPr>
          <w:spacing w:val="-3"/>
        </w:rPr>
        <w:t xml:space="preserve"> </w:t>
      </w:r>
      <w:r>
        <w:t>Endpoints</w:t>
      </w:r>
      <w:r>
        <w:rPr>
          <w:spacing w:val="-3"/>
        </w:rPr>
        <w:t xml:space="preserve"> </w:t>
      </w:r>
      <w:r>
        <w:t>within</w:t>
      </w:r>
      <w:r>
        <w:rPr>
          <w:spacing w:val="-3"/>
        </w:rPr>
        <w:t xml:space="preserve"> </w:t>
      </w:r>
      <w:r>
        <w:t>a</w:t>
      </w:r>
      <w:r>
        <w:rPr>
          <w:spacing w:val="-2"/>
        </w:rPr>
        <w:t xml:space="preserve"> </w:t>
      </w:r>
      <w:r>
        <w:t>sync</w:t>
      </w:r>
      <w:r>
        <w:rPr>
          <w:spacing w:val="-3"/>
        </w:rPr>
        <w:t xml:space="preserve"> </w:t>
      </w:r>
      <w:r>
        <w:t>group</w:t>
      </w:r>
      <w:r>
        <w:rPr>
          <w:spacing w:val="-2"/>
        </w:rPr>
        <w:t xml:space="preserve"> </w:t>
      </w:r>
      <w:r>
        <w:t>are</w:t>
      </w:r>
      <w:r>
        <w:rPr>
          <w:spacing w:val="-4"/>
        </w:rPr>
        <w:t xml:space="preserve"> </w:t>
      </w:r>
      <w:r>
        <w:t>kept in sync with each other. A sync group must contain one cloud endpoint, which represents an Azure file share and one or more server endpoints. A server endpoint represents a path on registered server.</w:t>
      </w:r>
    </w:p>
    <w:p w14:paraId="2A64B567" w14:textId="77777777" w:rsidR="00A53686" w:rsidRDefault="00000000">
      <w:pPr>
        <w:pStyle w:val="Corpotesto"/>
        <w:spacing w:line="230" w:lineRule="exact"/>
      </w:pPr>
      <w:r>
        <w:rPr>
          <w:spacing w:val="-2"/>
        </w:rPr>
        <w:t>Reference:</w:t>
      </w:r>
    </w:p>
    <w:p w14:paraId="748FFE7E" w14:textId="77777777" w:rsidR="00A53686" w:rsidRDefault="00000000">
      <w:pPr>
        <w:pStyle w:val="Corpotesto"/>
        <w:spacing w:line="230" w:lineRule="exact"/>
      </w:pPr>
      <w:r>
        <w:rPr>
          <w:spacing w:val="-2"/>
        </w:rPr>
        <w:t>https://docs.microsoft.com/en-us/azure/storage/files/storage-sync-files-deployment-guide</w:t>
      </w:r>
    </w:p>
    <w:p w14:paraId="53230BF4" w14:textId="77777777" w:rsidR="00A53686" w:rsidRDefault="00A53686">
      <w:pPr>
        <w:pStyle w:val="Corpotesto"/>
        <w:ind w:left="0"/>
      </w:pPr>
    </w:p>
    <w:p w14:paraId="028E63F0" w14:textId="77777777" w:rsidR="00A53686" w:rsidRDefault="00A53686">
      <w:pPr>
        <w:pStyle w:val="Corpotesto"/>
        <w:ind w:left="0"/>
      </w:pPr>
    </w:p>
    <w:p w14:paraId="2B9CAEED" w14:textId="77777777" w:rsidR="00A53686" w:rsidRDefault="00000000">
      <w:pPr>
        <w:pStyle w:val="Titolo3"/>
      </w:pPr>
      <w:r>
        <w:t>QUESTION</w:t>
      </w:r>
      <w:r>
        <w:rPr>
          <w:spacing w:val="-3"/>
        </w:rPr>
        <w:t xml:space="preserve"> </w:t>
      </w:r>
      <w:r>
        <w:rPr>
          <w:spacing w:val="-5"/>
        </w:rPr>
        <w:t>275</w:t>
      </w:r>
    </w:p>
    <w:p w14:paraId="34EF918B" w14:textId="77777777" w:rsidR="00A53686" w:rsidRDefault="00000000">
      <w:pPr>
        <w:pStyle w:val="Corpotesto"/>
        <w:spacing w:before="1"/>
        <w:ind w:right="719"/>
      </w:pPr>
      <w:r>
        <w:t>You</w:t>
      </w:r>
      <w:r>
        <w:rPr>
          <w:spacing w:val="-4"/>
        </w:rPr>
        <w:t xml:space="preserve"> </w:t>
      </w:r>
      <w:r>
        <w:t>download</w:t>
      </w:r>
      <w:r>
        <w:rPr>
          <w:spacing w:val="-3"/>
        </w:rPr>
        <w:t xml:space="preserve"> </w:t>
      </w:r>
      <w:r>
        <w:t>an</w:t>
      </w:r>
      <w:r>
        <w:rPr>
          <w:spacing w:val="-3"/>
        </w:rPr>
        <w:t xml:space="preserve"> </w:t>
      </w:r>
      <w:r>
        <w:t>Azure</w:t>
      </w:r>
      <w:r>
        <w:rPr>
          <w:spacing w:val="-3"/>
        </w:rPr>
        <w:t xml:space="preserve"> </w:t>
      </w:r>
      <w:r>
        <w:t>Resource</w:t>
      </w:r>
      <w:r>
        <w:rPr>
          <w:spacing w:val="-3"/>
        </w:rPr>
        <w:t xml:space="preserve"> </w:t>
      </w:r>
      <w:r>
        <w:t>Manager</w:t>
      </w:r>
      <w:r>
        <w:rPr>
          <w:spacing w:val="-3"/>
        </w:rPr>
        <w:t xml:space="preserve"> </w:t>
      </w:r>
      <w:r>
        <w:t>template</w:t>
      </w:r>
      <w:r>
        <w:rPr>
          <w:spacing w:val="-5"/>
        </w:rPr>
        <w:t xml:space="preserve"> </w:t>
      </w:r>
      <w:r>
        <w:t>based</w:t>
      </w:r>
      <w:r>
        <w:rPr>
          <w:spacing w:val="-4"/>
        </w:rPr>
        <w:t xml:space="preserve"> </w:t>
      </w:r>
      <w:r>
        <w:t>on</w:t>
      </w:r>
      <w:r>
        <w:rPr>
          <w:spacing w:val="-3"/>
        </w:rPr>
        <w:t xml:space="preserve"> </w:t>
      </w:r>
      <w:r>
        <w:t>an</w:t>
      </w:r>
      <w:r>
        <w:rPr>
          <w:spacing w:val="-5"/>
        </w:rPr>
        <w:t xml:space="preserve"> </w:t>
      </w:r>
      <w:r>
        <w:t>existing</w:t>
      </w:r>
      <w:r>
        <w:rPr>
          <w:spacing w:val="-3"/>
        </w:rPr>
        <w:t xml:space="preserve"> </w:t>
      </w:r>
      <w:r>
        <w:t>virtual</w:t>
      </w:r>
      <w:r>
        <w:rPr>
          <w:spacing w:val="-3"/>
        </w:rPr>
        <w:t xml:space="preserve"> </w:t>
      </w:r>
      <w:r>
        <w:t>machine.</w:t>
      </w:r>
      <w:r>
        <w:rPr>
          <w:spacing w:val="-4"/>
        </w:rPr>
        <w:t xml:space="preserve"> </w:t>
      </w:r>
      <w:r>
        <w:t>The template will be used to deploy 100 virtual machines.</w:t>
      </w:r>
    </w:p>
    <w:p w14:paraId="65AF4B00" w14:textId="77777777" w:rsidR="00A53686" w:rsidRDefault="00A53686">
      <w:pPr>
        <w:pStyle w:val="Corpotesto"/>
        <w:ind w:left="0"/>
      </w:pPr>
    </w:p>
    <w:p w14:paraId="10DD201C" w14:textId="77777777" w:rsidR="00A53686" w:rsidRDefault="00000000">
      <w:pPr>
        <w:pStyle w:val="Corpotesto"/>
      </w:pPr>
      <w:r>
        <w:t>You</w:t>
      </w:r>
      <w:r>
        <w:rPr>
          <w:spacing w:val="-7"/>
        </w:rPr>
        <w:t xml:space="preserve"> </w:t>
      </w:r>
      <w:r>
        <w:t>need</w:t>
      </w:r>
      <w:r>
        <w:rPr>
          <w:spacing w:val="-4"/>
        </w:rPr>
        <w:t xml:space="preserve"> </w:t>
      </w:r>
      <w:r>
        <w:t>to</w:t>
      </w:r>
      <w:r>
        <w:rPr>
          <w:spacing w:val="-6"/>
        </w:rPr>
        <w:t xml:space="preserve"> </w:t>
      </w:r>
      <w:r>
        <w:t>modify</w:t>
      </w:r>
      <w:r>
        <w:rPr>
          <w:spacing w:val="-3"/>
        </w:rPr>
        <w:t xml:space="preserve"> </w:t>
      </w:r>
      <w:r>
        <w:t>the</w:t>
      </w:r>
      <w:r>
        <w:rPr>
          <w:spacing w:val="-4"/>
        </w:rPr>
        <w:t xml:space="preserve"> </w:t>
      </w:r>
      <w:r>
        <w:t>template</w:t>
      </w:r>
      <w:r>
        <w:rPr>
          <w:spacing w:val="-5"/>
        </w:rPr>
        <w:t xml:space="preserve"> </w:t>
      </w:r>
      <w:r>
        <w:t>to</w:t>
      </w:r>
      <w:r>
        <w:rPr>
          <w:spacing w:val="-4"/>
        </w:rPr>
        <w:t xml:space="preserve"> </w:t>
      </w:r>
      <w:r>
        <w:t>reference</w:t>
      </w:r>
      <w:r>
        <w:rPr>
          <w:spacing w:val="-4"/>
        </w:rPr>
        <w:t xml:space="preserve"> </w:t>
      </w:r>
      <w:r>
        <w:t>an</w:t>
      </w:r>
      <w:r>
        <w:rPr>
          <w:spacing w:val="-5"/>
        </w:rPr>
        <w:t xml:space="preserve"> </w:t>
      </w:r>
      <w:r>
        <w:t>administrative</w:t>
      </w:r>
      <w:r>
        <w:rPr>
          <w:spacing w:val="-4"/>
        </w:rPr>
        <w:t xml:space="preserve"> </w:t>
      </w:r>
      <w:r>
        <w:t>password.</w:t>
      </w:r>
      <w:r>
        <w:rPr>
          <w:spacing w:val="-4"/>
        </w:rPr>
        <w:t xml:space="preserve"> </w:t>
      </w:r>
      <w:r>
        <w:t>You</w:t>
      </w:r>
      <w:r>
        <w:rPr>
          <w:spacing w:val="-5"/>
        </w:rPr>
        <w:t xml:space="preserve"> </w:t>
      </w:r>
      <w:r>
        <w:t>must</w:t>
      </w:r>
      <w:r>
        <w:rPr>
          <w:spacing w:val="-5"/>
        </w:rPr>
        <w:t xml:space="preserve"> </w:t>
      </w:r>
      <w:r>
        <w:t>prevent</w:t>
      </w:r>
      <w:r>
        <w:rPr>
          <w:spacing w:val="-4"/>
        </w:rPr>
        <w:t xml:space="preserve"> </w:t>
      </w:r>
      <w:r>
        <w:rPr>
          <w:spacing w:val="-5"/>
        </w:rPr>
        <w:t>the</w:t>
      </w:r>
    </w:p>
    <w:p w14:paraId="0E25953C" w14:textId="77777777" w:rsidR="00A53686" w:rsidRDefault="00A53686">
      <w:pPr>
        <w:pStyle w:val="Corpotesto"/>
        <w:sectPr w:rsidR="00A53686">
          <w:pgSz w:w="12240" w:h="15840"/>
          <w:pgMar w:top="1080" w:right="1080" w:bottom="1000" w:left="1440" w:header="0" w:footer="800" w:gutter="0"/>
          <w:cols w:space="720"/>
        </w:sectPr>
      </w:pPr>
    </w:p>
    <w:p w14:paraId="52DAE813" w14:textId="77777777" w:rsidR="00A53686" w:rsidRDefault="00A53686">
      <w:pPr>
        <w:pStyle w:val="Corpotesto"/>
        <w:spacing w:before="130"/>
        <w:ind w:left="0"/>
      </w:pPr>
    </w:p>
    <w:p w14:paraId="33061378" w14:textId="77777777" w:rsidR="00A53686" w:rsidRDefault="00000000">
      <w:pPr>
        <w:pStyle w:val="Corpotesto"/>
        <w:spacing w:before="1"/>
      </w:pPr>
      <w:r>
        <w:t>password</w:t>
      </w:r>
      <w:r>
        <w:rPr>
          <w:spacing w:val="-4"/>
        </w:rPr>
        <w:t xml:space="preserve"> </w:t>
      </w:r>
      <w:r>
        <w:t>from</w:t>
      </w:r>
      <w:r>
        <w:rPr>
          <w:spacing w:val="-4"/>
        </w:rPr>
        <w:t xml:space="preserve"> </w:t>
      </w:r>
      <w:r>
        <w:t>being</w:t>
      </w:r>
      <w:r>
        <w:rPr>
          <w:spacing w:val="-3"/>
        </w:rPr>
        <w:t xml:space="preserve"> </w:t>
      </w:r>
      <w:r>
        <w:t>stored</w:t>
      </w:r>
      <w:r>
        <w:rPr>
          <w:spacing w:val="-4"/>
        </w:rPr>
        <w:t xml:space="preserve"> </w:t>
      </w:r>
      <w:r>
        <w:t>in</w:t>
      </w:r>
      <w:r>
        <w:rPr>
          <w:spacing w:val="-3"/>
        </w:rPr>
        <w:t xml:space="preserve"> </w:t>
      </w:r>
      <w:r>
        <w:t>plain</w:t>
      </w:r>
      <w:r>
        <w:rPr>
          <w:spacing w:val="-3"/>
        </w:rPr>
        <w:t xml:space="preserve"> </w:t>
      </w:r>
      <w:r>
        <w:rPr>
          <w:spacing w:val="-2"/>
        </w:rPr>
        <w:t>text.</w:t>
      </w:r>
    </w:p>
    <w:p w14:paraId="0B25B205" w14:textId="77777777" w:rsidR="00A53686" w:rsidRDefault="00000000">
      <w:pPr>
        <w:pStyle w:val="Corpotesto"/>
        <w:spacing w:before="229"/>
      </w:pPr>
      <w:r>
        <w:t>What</w:t>
      </w:r>
      <w:r>
        <w:rPr>
          <w:spacing w:val="-4"/>
        </w:rPr>
        <w:t xml:space="preserve"> </w:t>
      </w:r>
      <w:r>
        <w:t>should</w:t>
      </w:r>
      <w:r>
        <w:rPr>
          <w:spacing w:val="-3"/>
        </w:rPr>
        <w:t xml:space="preserve"> </w:t>
      </w:r>
      <w:r>
        <w:t>you</w:t>
      </w:r>
      <w:r>
        <w:rPr>
          <w:spacing w:val="-4"/>
        </w:rPr>
        <w:t xml:space="preserve"> </w:t>
      </w:r>
      <w:r>
        <w:t>create</w:t>
      </w:r>
      <w:r>
        <w:rPr>
          <w:spacing w:val="-4"/>
        </w:rPr>
        <w:t xml:space="preserve"> </w:t>
      </w:r>
      <w:r>
        <w:t>to</w:t>
      </w:r>
      <w:r>
        <w:rPr>
          <w:spacing w:val="-3"/>
        </w:rPr>
        <w:t xml:space="preserve"> </w:t>
      </w:r>
      <w:r>
        <w:t>store</w:t>
      </w:r>
      <w:r>
        <w:rPr>
          <w:spacing w:val="-3"/>
        </w:rPr>
        <w:t xml:space="preserve"> </w:t>
      </w:r>
      <w:r>
        <w:t>the</w:t>
      </w:r>
      <w:r>
        <w:rPr>
          <w:spacing w:val="-2"/>
        </w:rPr>
        <w:t xml:space="preserve"> password?</w:t>
      </w:r>
    </w:p>
    <w:p w14:paraId="402B31F9"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6037"/>
      </w:tblGrid>
      <w:tr w:rsidR="00A53686" w14:paraId="7CFEDE06" w14:textId="77777777">
        <w:trPr>
          <w:trHeight w:val="242"/>
        </w:trPr>
        <w:tc>
          <w:tcPr>
            <w:tcW w:w="324" w:type="dxa"/>
          </w:tcPr>
          <w:p w14:paraId="5428F439" w14:textId="77777777" w:rsidR="00A53686" w:rsidRDefault="00000000">
            <w:pPr>
              <w:pStyle w:val="TableParagraph"/>
              <w:spacing w:before="0" w:line="222" w:lineRule="exact"/>
              <w:ind w:left="10" w:right="43"/>
              <w:rPr>
                <w:sz w:val="20"/>
              </w:rPr>
            </w:pPr>
            <w:r>
              <w:rPr>
                <w:spacing w:val="-5"/>
                <w:sz w:val="20"/>
              </w:rPr>
              <w:t>A.</w:t>
            </w:r>
          </w:p>
        </w:tc>
        <w:tc>
          <w:tcPr>
            <w:tcW w:w="6037" w:type="dxa"/>
          </w:tcPr>
          <w:p w14:paraId="422E1595" w14:textId="77777777" w:rsidR="00A53686" w:rsidRDefault="00000000">
            <w:pPr>
              <w:pStyle w:val="TableParagraph"/>
              <w:spacing w:before="0" w:line="222" w:lineRule="exact"/>
              <w:jc w:val="left"/>
              <w:rPr>
                <w:sz w:val="20"/>
              </w:rPr>
            </w:pPr>
            <w:r>
              <w:rPr>
                <w:sz w:val="20"/>
              </w:rPr>
              <w:t>an</w:t>
            </w:r>
            <w:r>
              <w:rPr>
                <w:spacing w:val="-2"/>
                <w:sz w:val="20"/>
              </w:rPr>
              <w:t xml:space="preserve"> </w:t>
            </w:r>
            <w:r>
              <w:rPr>
                <w:sz w:val="20"/>
              </w:rPr>
              <w:t>Azure</w:t>
            </w:r>
            <w:r>
              <w:rPr>
                <w:spacing w:val="-1"/>
                <w:sz w:val="20"/>
              </w:rPr>
              <w:t xml:space="preserve"> </w:t>
            </w:r>
            <w:r>
              <w:rPr>
                <w:sz w:val="20"/>
              </w:rPr>
              <w:t>Key</w:t>
            </w:r>
            <w:r>
              <w:rPr>
                <w:spacing w:val="-3"/>
                <w:sz w:val="20"/>
              </w:rPr>
              <w:t xml:space="preserve"> </w:t>
            </w:r>
            <w:r>
              <w:rPr>
                <w:sz w:val="20"/>
              </w:rPr>
              <w:t>Vault</w:t>
            </w:r>
            <w:r>
              <w:rPr>
                <w:spacing w:val="-2"/>
                <w:sz w:val="20"/>
              </w:rPr>
              <w:t xml:space="preserve"> </w:t>
            </w:r>
            <w:r>
              <w:rPr>
                <w:sz w:val="20"/>
              </w:rPr>
              <w:t>and</w:t>
            </w:r>
            <w:r>
              <w:rPr>
                <w:spacing w:val="-2"/>
                <w:sz w:val="20"/>
              </w:rPr>
              <w:t xml:space="preserve"> </w:t>
            </w:r>
            <w:r>
              <w:rPr>
                <w:sz w:val="20"/>
              </w:rPr>
              <w:t>an</w:t>
            </w:r>
            <w:r>
              <w:rPr>
                <w:spacing w:val="-3"/>
                <w:sz w:val="20"/>
              </w:rPr>
              <w:t xml:space="preserve"> </w:t>
            </w:r>
            <w:r>
              <w:rPr>
                <w:sz w:val="20"/>
              </w:rPr>
              <w:t>access</w:t>
            </w:r>
            <w:r>
              <w:rPr>
                <w:spacing w:val="-1"/>
                <w:sz w:val="20"/>
              </w:rPr>
              <w:t xml:space="preserve"> </w:t>
            </w:r>
            <w:r>
              <w:rPr>
                <w:spacing w:val="-2"/>
                <w:sz w:val="20"/>
              </w:rPr>
              <w:t>policy</w:t>
            </w:r>
          </w:p>
        </w:tc>
      </w:tr>
      <w:tr w:rsidR="00A53686" w14:paraId="262EDF13" w14:textId="77777777">
        <w:trPr>
          <w:trHeight w:val="260"/>
        </w:trPr>
        <w:tc>
          <w:tcPr>
            <w:tcW w:w="324" w:type="dxa"/>
          </w:tcPr>
          <w:p w14:paraId="589897C5" w14:textId="77777777" w:rsidR="00A53686" w:rsidRDefault="00000000">
            <w:pPr>
              <w:pStyle w:val="TableParagraph"/>
              <w:ind w:left="10" w:right="43"/>
              <w:rPr>
                <w:sz w:val="20"/>
              </w:rPr>
            </w:pPr>
            <w:r>
              <w:rPr>
                <w:spacing w:val="-5"/>
                <w:sz w:val="20"/>
              </w:rPr>
              <w:t>B.</w:t>
            </w:r>
          </w:p>
        </w:tc>
        <w:tc>
          <w:tcPr>
            <w:tcW w:w="6037" w:type="dxa"/>
          </w:tcPr>
          <w:p w14:paraId="710349B0" w14:textId="77777777" w:rsidR="00A53686" w:rsidRDefault="00000000">
            <w:pPr>
              <w:pStyle w:val="TableParagraph"/>
              <w:jc w:val="left"/>
              <w:rPr>
                <w:sz w:val="20"/>
              </w:rPr>
            </w:pPr>
            <w:r>
              <w:rPr>
                <w:sz w:val="20"/>
              </w:rPr>
              <w:t>an</w:t>
            </w:r>
            <w:r>
              <w:rPr>
                <w:spacing w:val="-3"/>
                <w:sz w:val="20"/>
              </w:rPr>
              <w:t xml:space="preserve"> </w:t>
            </w:r>
            <w:r>
              <w:rPr>
                <w:sz w:val="20"/>
              </w:rPr>
              <w:t>Azure</w:t>
            </w:r>
            <w:r>
              <w:rPr>
                <w:spacing w:val="-3"/>
                <w:sz w:val="20"/>
              </w:rPr>
              <w:t xml:space="preserve"> </w:t>
            </w:r>
            <w:r>
              <w:rPr>
                <w:sz w:val="20"/>
              </w:rPr>
              <w:t>Storage</w:t>
            </w:r>
            <w:r>
              <w:rPr>
                <w:spacing w:val="-3"/>
                <w:sz w:val="20"/>
              </w:rPr>
              <w:t xml:space="preserve"> </w:t>
            </w:r>
            <w:r>
              <w:rPr>
                <w:sz w:val="20"/>
              </w:rPr>
              <w:t>account</w:t>
            </w:r>
            <w:r>
              <w:rPr>
                <w:spacing w:val="-5"/>
                <w:sz w:val="20"/>
              </w:rPr>
              <w:t xml:space="preserve"> </w:t>
            </w:r>
            <w:r>
              <w:rPr>
                <w:sz w:val="20"/>
              </w:rPr>
              <w:t>and</w:t>
            </w:r>
            <w:r>
              <w:rPr>
                <w:spacing w:val="-3"/>
                <w:sz w:val="20"/>
              </w:rPr>
              <w:t xml:space="preserve"> </w:t>
            </w:r>
            <w:r>
              <w:rPr>
                <w:sz w:val="20"/>
              </w:rPr>
              <w:t>an</w:t>
            </w:r>
            <w:r>
              <w:rPr>
                <w:spacing w:val="-3"/>
                <w:sz w:val="20"/>
              </w:rPr>
              <w:t xml:space="preserve"> </w:t>
            </w:r>
            <w:r>
              <w:rPr>
                <w:sz w:val="20"/>
              </w:rPr>
              <w:t>access</w:t>
            </w:r>
            <w:r>
              <w:rPr>
                <w:spacing w:val="-2"/>
                <w:sz w:val="20"/>
              </w:rPr>
              <w:t xml:space="preserve"> policy</w:t>
            </w:r>
          </w:p>
        </w:tc>
      </w:tr>
      <w:tr w:rsidR="00A53686" w14:paraId="162F48D0" w14:textId="77777777">
        <w:trPr>
          <w:trHeight w:val="259"/>
        </w:trPr>
        <w:tc>
          <w:tcPr>
            <w:tcW w:w="324" w:type="dxa"/>
          </w:tcPr>
          <w:p w14:paraId="6F30925F" w14:textId="77777777" w:rsidR="00A53686" w:rsidRDefault="00000000">
            <w:pPr>
              <w:pStyle w:val="TableParagraph"/>
              <w:ind w:left="23" w:right="43"/>
              <w:rPr>
                <w:sz w:val="20"/>
              </w:rPr>
            </w:pPr>
            <w:r>
              <w:rPr>
                <w:spacing w:val="-5"/>
                <w:sz w:val="20"/>
              </w:rPr>
              <w:t>C.</w:t>
            </w:r>
          </w:p>
        </w:tc>
        <w:tc>
          <w:tcPr>
            <w:tcW w:w="6037" w:type="dxa"/>
          </w:tcPr>
          <w:p w14:paraId="356C48BD" w14:textId="77777777" w:rsidR="00A53686" w:rsidRDefault="00000000">
            <w:pPr>
              <w:pStyle w:val="TableParagraph"/>
              <w:jc w:val="left"/>
              <w:rPr>
                <w:sz w:val="20"/>
              </w:rPr>
            </w:pPr>
            <w:r>
              <w:rPr>
                <w:sz w:val="20"/>
              </w:rPr>
              <w:t>a</w:t>
            </w:r>
            <w:r>
              <w:rPr>
                <w:spacing w:val="-5"/>
                <w:sz w:val="20"/>
              </w:rPr>
              <w:t xml:space="preserve"> </w:t>
            </w:r>
            <w:r>
              <w:rPr>
                <w:sz w:val="20"/>
              </w:rPr>
              <w:t>Recovery</w:t>
            </w:r>
            <w:r>
              <w:rPr>
                <w:spacing w:val="-2"/>
                <w:sz w:val="20"/>
              </w:rPr>
              <w:t xml:space="preserve"> </w:t>
            </w:r>
            <w:r>
              <w:rPr>
                <w:sz w:val="20"/>
              </w:rPr>
              <w:t>Services</w:t>
            </w:r>
            <w:r>
              <w:rPr>
                <w:spacing w:val="-2"/>
                <w:sz w:val="20"/>
              </w:rPr>
              <w:t xml:space="preserve"> </w:t>
            </w:r>
            <w:r>
              <w:rPr>
                <w:sz w:val="20"/>
              </w:rPr>
              <w:t>vault</w:t>
            </w:r>
            <w:r>
              <w:rPr>
                <w:spacing w:val="-3"/>
                <w:sz w:val="20"/>
              </w:rPr>
              <w:t xml:space="preserve"> </w:t>
            </w:r>
            <w:r>
              <w:rPr>
                <w:sz w:val="20"/>
              </w:rPr>
              <w:t>and</w:t>
            </w:r>
            <w:r>
              <w:rPr>
                <w:spacing w:val="-2"/>
                <w:sz w:val="20"/>
              </w:rPr>
              <w:t xml:space="preserve"> </w:t>
            </w:r>
            <w:r>
              <w:rPr>
                <w:sz w:val="20"/>
              </w:rPr>
              <w:t>a</w:t>
            </w:r>
            <w:r>
              <w:rPr>
                <w:spacing w:val="-2"/>
                <w:sz w:val="20"/>
              </w:rPr>
              <w:t xml:space="preserve"> </w:t>
            </w:r>
            <w:r>
              <w:rPr>
                <w:sz w:val="20"/>
              </w:rPr>
              <w:t>backup</w:t>
            </w:r>
            <w:r>
              <w:rPr>
                <w:spacing w:val="-3"/>
                <w:sz w:val="20"/>
              </w:rPr>
              <w:t xml:space="preserve"> </w:t>
            </w:r>
            <w:r>
              <w:rPr>
                <w:spacing w:val="-2"/>
                <w:sz w:val="20"/>
              </w:rPr>
              <w:t>policy</w:t>
            </w:r>
          </w:p>
        </w:tc>
      </w:tr>
      <w:tr w:rsidR="00A53686" w14:paraId="621D0278" w14:textId="77777777">
        <w:trPr>
          <w:trHeight w:val="241"/>
        </w:trPr>
        <w:tc>
          <w:tcPr>
            <w:tcW w:w="324" w:type="dxa"/>
          </w:tcPr>
          <w:p w14:paraId="2F091859" w14:textId="77777777" w:rsidR="00A53686" w:rsidRDefault="00000000">
            <w:pPr>
              <w:pStyle w:val="TableParagraph"/>
              <w:spacing w:before="11" w:line="210" w:lineRule="exact"/>
              <w:ind w:left="23" w:right="43"/>
              <w:rPr>
                <w:sz w:val="20"/>
              </w:rPr>
            </w:pPr>
            <w:r>
              <w:rPr>
                <w:spacing w:val="-5"/>
                <w:sz w:val="20"/>
              </w:rPr>
              <w:t>D.</w:t>
            </w:r>
          </w:p>
        </w:tc>
        <w:tc>
          <w:tcPr>
            <w:tcW w:w="6037" w:type="dxa"/>
          </w:tcPr>
          <w:p w14:paraId="0AF7DE6F" w14:textId="77777777" w:rsidR="00A53686" w:rsidRDefault="00000000">
            <w:pPr>
              <w:pStyle w:val="TableParagraph"/>
              <w:spacing w:before="11" w:line="210" w:lineRule="exact"/>
              <w:jc w:val="left"/>
              <w:rPr>
                <w:sz w:val="20"/>
              </w:rPr>
            </w:pPr>
            <w:r>
              <w:rPr>
                <w:sz w:val="20"/>
              </w:rPr>
              <w:t>Azure</w:t>
            </w:r>
            <w:r>
              <w:rPr>
                <w:spacing w:val="-7"/>
                <w:sz w:val="20"/>
              </w:rPr>
              <w:t xml:space="preserve"> </w:t>
            </w:r>
            <w:r>
              <w:rPr>
                <w:sz w:val="20"/>
              </w:rPr>
              <w:t>Active</w:t>
            </w:r>
            <w:r>
              <w:rPr>
                <w:spacing w:val="-6"/>
                <w:sz w:val="20"/>
              </w:rPr>
              <w:t xml:space="preserve"> </w:t>
            </w:r>
            <w:r>
              <w:rPr>
                <w:sz w:val="20"/>
              </w:rPr>
              <w:t>Directory</w:t>
            </w:r>
            <w:r>
              <w:rPr>
                <w:spacing w:val="-4"/>
                <w:sz w:val="20"/>
              </w:rPr>
              <w:t xml:space="preserve"> </w:t>
            </w:r>
            <w:r>
              <w:rPr>
                <w:sz w:val="20"/>
              </w:rPr>
              <w:t>(AD)</w:t>
            </w:r>
            <w:r>
              <w:rPr>
                <w:spacing w:val="-4"/>
                <w:sz w:val="20"/>
              </w:rPr>
              <w:t xml:space="preserve"> </w:t>
            </w:r>
            <w:r>
              <w:rPr>
                <w:sz w:val="20"/>
              </w:rPr>
              <w:t>Identity</w:t>
            </w:r>
            <w:r>
              <w:rPr>
                <w:spacing w:val="-4"/>
                <w:sz w:val="20"/>
              </w:rPr>
              <w:t xml:space="preserve"> </w:t>
            </w:r>
            <w:r>
              <w:rPr>
                <w:sz w:val="20"/>
              </w:rPr>
              <w:t>Protection</w:t>
            </w:r>
            <w:r>
              <w:rPr>
                <w:spacing w:val="-5"/>
                <w:sz w:val="20"/>
              </w:rPr>
              <w:t xml:space="preserve"> </w:t>
            </w:r>
            <w:r>
              <w:rPr>
                <w:sz w:val="20"/>
              </w:rPr>
              <w:t>and</w:t>
            </w:r>
            <w:r>
              <w:rPr>
                <w:spacing w:val="-4"/>
                <w:sz w:val="20"/>
              </w:rPr>
              <w:t xml:space="preserve"> </w:t>
            </w:r>
            <w:r>
              <w:rPr>
                <w:sz w:val="20"/>
              </w:rPr>
              <w:t>an</w:t>
            </w:r>
            <w:r>
              <w:rPr>
                <w:spacing w:val="-5"/>
                <w:sz w:val="20"/>
              </w:rPr>
              <w:t xml:space="preserve"> </w:t>
            </w:r>
            <w:r>
              <w:rPr>
                <w:sz w:val="20"/>
              </w:rPr>
              <w:t>Azure</w:t>
            </w:r>
            <w:r>
              <w:rPr>
                <w:spacing w:val="-4"/>
                <w:sz w:val="20"/>
              </w:rPr>
              <w:t xml:space="preserve"> </w:t>
            </w:r>
            <w:r>
              <w:rPr>
                <w:spacing w:val="-2"/>
                <w:sz w:val="20"/>
              </w:rPr>
              <w:t>policy</w:t>
            </w:r>
          </w:p>
        </w:tc>
      </w:tr>
    </w:tbl>
    <w:p w14:paraId="0DF48DA3" w14:textId="77777777" w:rsidR="00A53686" w:rsidRDefault="00A53686">
      <w:pPr>
        <w:pStyle w:val="Corpotesto"/>
        <w:spacing w:before="33"/>
        <w:ind w:left="0"/>
      </w:pPr>
    </w:p>
    <w:p w14:paraId="79EA6A19" w14:textId="77777777" w:rsidR="00A53686" w:rsidRDefault="00000000">
      <w:pPr>
        <w:spacing w:line="230" w:lineRule="exact"/>
        <w:ind w:left="360"/>
        <w:rPr>
          <w:sz w:val="20"/>
        </w:rPr>
      </w:pPr>
      <w:r>
        <w:rPr>
          <w:rFonts w:ascii="Arial"/>
          <w:b/>
          <w:sz w:val="20"/>
        </w:rPr>
        <w:t xml:space="preserve">Answer: </w:t>
      </w:r>
      <w:r>
        <w:rPr>
          <w:spacing w:val="-10"/>
          <w:sz w:val="20"/>
        </w:rPr>
        <w:t>A</w:t>
      </w:r>
    </w:p>
    <w:p w14:paraId="30F530A7" w14:textId="77777777" w:rsidR="00A53686" w:rsidRDefault="00000000">
      <w:pPr>
        <w:spacing w:line="230" w:lineRule="exact"/>
        <w:ind w:left="360"/>
        <w:rPr>
          <w:rFonts w:ascii="Arial"/>
          <w:b/>
          <w:sz w:val="20"/>
        </w:rPr>
      </w:pPr>
      <w:r>
        <w:rPr>
          <w:rFonts w:ascii="Arial"/>
          <w:b/>
          <w:spacing w:val="-2"/>
          <w:sz w:val="20"/>
        </w:rPr>
        <w:t>Explanation:</w:t>
      </w:r>
    </w:p>
    <w:p w14:paraId="49583BFA" w14:textId="77777777" w:rsidR="00A53686" w:rsidRDefault="00000000">
      <w:pPr>
        <w:pStyle w:val="Corpotesto"/>
        <w:ind w:right="779"/>
      </w:pPr>
      <w:r>
        <w:t>You can use a template that allows you to deploy a simple Windows VM by retrieving the password</w:t>
      </w:r>
      <w:r>
        <w:rPr>
          <w:spacing w:val="-2"/>
        </w:rPr>
        <w:t xml:space="preserve"> </w:t>
      </w:r>
      <w:r>
        <w:t>that</w:t>
      </w:r>
      <w:r>
        <w:rPr>
          <w:spacing w:val="-3"/>
        </w:rPr>
        <w:t xml:space="preserve"> </w:t>
      </w:r>
      <w:r>
        <w:t>is</w:t>
      </w:r>
      <w:r>
        <w:rPr>
          <w:spacing w:val="-2"/>
        </w:rPr>
        <w:t xml:space="preserve"> </w:t>
      </w:r>
      <w:r>
        <w:t>stored</w:t>
      </w:r>
      <w:r>
        <w:rPr>
          <w:spacing w:val="-2"/>
        </w:rPr>
        <w:t xml:space="preserve"> </w:t>
      </w:r>
      <w:r>
        <w:t>in</w:t>
      </w:r>
      <w:r>
        <w:rPr>
          <w:spacing w:val="-3"/>
        </w:rPr>
        <w:t xml:space="preserve"> </w:t>
      </w:r>
      <w:r>
        <w:t>a</w:t>
      </w:r>
      <w:r>
        <w:rPr>
          <w:spacing w:val="-2"/>
        </w:rPr>
        <w:t xml:space="preserve"> </w:t>
      </w:r>
      <w:r>
        <w:t>Key</w:t>
      </w:r>
      <w:r>
        <w:rPr>
          <w:spacing w:val="-2"/>
        </w:rPr>
        <w:t xml:space="preserve"> </w:t>
      </w:r>
      <w:r>
        <w:t>Vault.</w:t>
      </w:r>
      <w:r>
        <w:rPr>
          <w:spacing w:val="-3"/>
        </w:rPr>
        <w:t xml:space="preserve"> </w:t>
      </w:r>
      <w:r>
        <w:t>Therefore,</w:t>
      </w:r>
      <w:r>
        <w:rPr>
          <w:spacing w:val="-2"/>
        </w:rPr>
        <w:t xml:space="preserve"> </w:t>
      </w:r>
      <w:r>
        <w:t>the</w:t>
      </w:r>
      <w:r>
        <w:rPr>
          <w:spacing w:val="-2"/>
        </w:rPr>
        <w:t xml:space="preserve"> </w:t>
      </w:r>
      <w:r>
        <w:t>password</w:t>
      </w:r>
      <w:r>
        <w:rPr>
          <w:spacing w:val="-2"/>
        </w:rPr>
        <w:t xml:space="preserve"> </w:t>
      </w:r>
      <w:r>
        <w:t>is</w:t>
      </w:r>
      <w:r>
        <w:rPr>
          <w:spacing w:val="-3"/>
        </w:rPr>
        <w:t xml:space="preserve"> </w:t>
      </w:r>
      <w:r>
        <w:t>never</w:t>
      </w:r>
      <w:r>
        <w:rPr>
          <w:spacing w:val="-3"/>
        </w:rPr>
        <w:t xml:space="preserve"> </w:t>
      </w:r>
      <w:r>
        <w:t>put</w:t>
      </w:r>
      <w:r>
        <w:rPr>
          <w:spacing w:val="-3"/>
        </w:rPr>
        <w:t xml:space="preserve"> </w:t>
      </w:r>
      <w:r>
        <w:t>in</w:t>
      </w:r>
      <w:r>
        <w:rPr>
          <w:spacing w:val="-2"/>
        </w:rPr>
        <w:t xml:space="preserve"> </w:t>
      </w:r>
      <w:r>
        <w:t>plain</w:t>
      </w:r>
      <w:r>
        <w:rPr>
          <w:spacing w:val="-2"/>
        </w:rPr>
        <w:t xml:space="preserve"> </w:t>
      </w:r>
      <w:r>
        <w:t>text</w:t>
      </w:r>
      <w:r>
        <w:rPr>
          <w:spacing w:val="-3"/>
        </w:rPr>
        <w:t xml:space="preserve"> </w:t>
      </w:r>
      <w:r>
        <w:t>in</w:t>
      </w:r>
      <w:r>
        <w:rPr>
          <w:spacing w:val="-2"/>
        </w:rPr>
        <w:t xml:space="preserve"> </w:t>
      </w:r>
      <w:r>
        <w:t>the template parameter file.</w:t>
      </w:r>
    </w:p>
    <w:p w14:paraId="5901C055" w14:textId="77777777" w:rsidR="00A53686" w:rsidRDefault="00000000">
      <w:pPr>
        <w:pStyle w:val="Corpotesto"/>
        <w:spacing w:line="230" w:lineRule="exact"/>
      </w:pPr>
      <w:r>
        <w:rPr>
          <w:spacing w:val="-2"/>
        </w:rPr>
        <w:t>Reference:</w:t>
      </w:r>
    </w:p>
    <w:p w14:paraId="333C66E7" w14:textId="77777777" w:rsidR="00A53686" w:rsidRDefault="00000000">
      <w:pPr>
        <w:pStyle w:val="Corpotesto"/>
        <w:spacing w:line="230" w:lineRule="exact"/>
      </w:pPr>
      <w:r>
        <w:rPr>
          <w:spacing w:val="-2"/>
        </w:rPr>
        <w:t>https://azure.microsoft.com/en-us/resources/templates/101-vm-secure-password/</w:t>
      </w:r>
    </w:p>
    <w:p w14:paraId="2F448695" w14:textId="77777777" w:rsidR="00A53686" w:rsidRDefault="00A53686">
      <w:pPr>
        <w:pStyle w:val="Corpotesto"/>
        <w:ind w:left="0"/>
      </w:pPr>
    </w:p>
    <w:p w14:paraId="72EBD3B9" w14:textId="77777777" w:rsidR="00A53686" w:rsidRDefault="00A53686">
      <w:pPr>
        <w:pStyle w:val="Corpotesto"/>
        <w:ind w:left="0"/>
      </w:pPr>
    </w:p>
    <w:p w14:paraId="5C2658FD" w14:textId="77777777" w:rsidR="00A53686" w:rsidRDefault="00000000">
      <w:pPr>
        <w:pStyle w:val="Titolo3"/>
      </w:pPr>
      <w:r>
        <w:t>QUESTION</w:t>
      </w:r>
      <w:r>
        <w:rPr>
          <w:spacing w:val="-3"/>
        </w:rPr>
        <w:t xml:space="preserve"> </w:t>
      </w:r>
      <w:r>
        <w:rPr>
          <w:spacing w:val="-5"/>
        </w:rPr>
        <w:t>276</w:t>
      </w:r>
    </w:p>
    <w:p w14:paraId="4630DA9F" w14:textId="77777777" w:rsidR="00A53686" w:rsidRDefault="00000000">
      <w:pPr>
        <w:pStyle w:val="Corpotesto"/>
        <w:spacing w:before="1"/>
        <w:ind w:right="895"/>
      </w:pPr>
      <w:r>
        <w:t>You</w:t>
      </w:r>
      <w:r>
        <w:rPr>
          <w:spacing w:val="-3"/>
        </w:rPr>
        <w:t xml:space="preserve"> </w:t>
      </w:r>
      <w:r>
        <w:t>plan</w:t>
      </w:r>
      <w:r>
        <w:rPr>
          <w:spacing w:val="-2"/>
        </w:rPr>
        <w:t xml:space="preserve"> </w:t>
      </w:r>
      <w:r>
        <w:t>to</w:t>
      </w:r>
      <w:r>
        <w:rPr>
          <w:spacing w:val="-3"/>
        </w:rPr>
        <w:t xml:space="preserve"> </w:t>
      </w:r>
      <w:r>
        <w:t>automate</w:t>
      </w:r>
      <w:r>
        <w:rPr>
          <w:spacing w:val="-2"/>
        </w:rPr>
        <w:t xml:space="preserve"> </w:t>
      </w:r>
      <w:r>
        <w:t>the</w:t>
      </w:r>
      <w:r>
        <w:rPr>
          <w:spacing w:val="-2"/>
        </w:rPr>
        <w:t xml:space="preserve"> </w:t>
      </w:r>
      <w:r>
        <w:t>deployment</w:t>
      </w:r>
      <w:r>
        <w:rPr>
          <w:spacing w:val="-3"/>
        </w:rPr>
        <w:t xml:space="preserve"> </w:t>
      </w:r>
      <w:r>
        <w:t>of</w:t>
      </w:r>
      <w:r>
        <w:rPr>
          <w:spacing w:val="-3"/>
        </w:rPr>
        <w:t xml:space="preserve"> </w:t>
      </w:r>
      <w:r>
        <w:t>a</w:t>
      </w:r>
      <w:r>
        <w:rPr>
          <w:spacing w:val="-2"/>
        </w:rPr>
        <w:t xml:space="preserve"> </w:t>
      </w:r>
      <w:r>
        <w:t>virtual</w:t>
      </w:r>
      <w:r>
        <w:rPr>
          <w:spacing w:val="-3"/>
        </w:rPr>
        <w:t xml:space="preserve"> </w:t>
      </w:r>
      <w:r>
        <w:t>machine</w:t>
      </w:r>
      <w:r>
        <w:rPr>
          <w:spacing w:val="-2"/>
        </w:rPr>
        <w:t xml:space="preserve"> </w:t>
      </w:r>
      <w:r>
        <w:t>scale</w:t>
      </w:r>
      <w:r>
        <w:rPr>
          <w:spacing w:val="-2"/>
        </w:rPr>
        <w:t xml:space="preserve"> </w:t>
      </w:r>
      <w:r>
        <w:t>set</w:t>
      </w:r>
      <w:r>
        <w:rPr>
          <w:spacing w:val="-4"/>
        </w:rPr>
        <w:t xml:space="preserve"> </w:t>
      </w:r>
      <w:r>
        <w:t>that</w:t>
      </w:r>
      <w:r>
        <w:rPr>
          <w:spacing w:val="-3"/>
        </w:rPr>
        <w:t xml:space="preserve"> </w:t>
      </w:r>
      <w:r>
        <w:t>uses</w:t>
      </w:r>
      <w:r>
        <w:rPr>
          <w:spacing w:val="-2"/>
        </w:rPr>
        <w:t xml:space="preserve"> </w:t>
      </w:r>
      <w:r>
        <w:t>the</w:t>
      </w:r>
      <w:r>
        <w:rPr>
          <w:spacing w:val="-3"/>
        </w:rPr>
        <w:t xml:space="preserve"> </w:t>
      </w:r>
      <w:r>
        <w:t>Windows Server 2016 Datacenter image.</w:t>
      </w:r>
    </w:p>
    <w:p w14:paraId="5B3FD123" w14:textId="77777777" w:rsidR="00A53686" w:rsidRDefault="00A53686">
      <w:pPr>
        <w:pStyle w:val="Corpotesto"/>
        <w:ind w:left="0"/>
      </w:pPr>
    </w:p>
    <w:p w14:paraId="3A472194" w14:textId="77777777" w:rsidR="00A53686" w:rsidRDefault="00000000">
      <w:pPr>
        <w:pStyle w:val="Corpotesto"/>
        <w:ind w:right="779"/>
      </w:pPr>
      <w:r>
        <w:t>You</w:t>
      </w:r>
      <w:r>
        <w:rPr>
          <w:spacing w:val="-3"/>
        </w:rPr>
        <w:t xml:space="preserve"> </w:t>
      </w:r>
      <w:r>
        <w:t>need</w:t>
      </w:r>
      <w:r>
        <w:rPr>
          <w:spacing w:val="-2"/>
        </w:rPr>
        <w:t xml:space="preserve"> </w:t>
      </w:r>
      <w:r>
        <w:t>to</w:t>
      </w:r>
      <w:r>
        <w:rPr>
          <w:spacing w:val="-3"/>
        </w:rPr>
        <w:t xml:space="preserve"> </w:t>
      </w:r>
      <w:r>
        <w:t>ensure</w:t>
      </w:r>
      <w:r>
        <w:rPr>
          <w:spacing w:val="-2"/>
        </w:rPr>
        <w:t xml:space="preserve"> </w:t>
      </w:r>
      <w:r>
        <w:t>that</w:t>
      </w:r>
      <w:r>
        <w:rPr>
          <w:spacing w:val="-4"/>
        </w:rPr>
        <w:t xml:space="preserve"> </w:t>
      </w:r>
      <w:r>
        <w:t>when</w:t>
      </w:r>
      <w:r>
        <w:rPr>
          <w:spacing w:val="-2"/>
        </w:rPr>
        <w:t xml:space="preserve"> </w:t>
      </w:r>
      <w:r>
        <w:t>the</w:t>
      </w:r>
      <w:r>
        <w:rPr>
          <w:spacing w:val="-3"/>
        </w:rPr>
        <w:t xml:space="preserve"> </w:t>
      </w:r>
      <w:r>
        <w:t>scale</w:t>
      </w:r>
      <w:r>
        <w:rPr>
          <w:spacing w:val="-3"/>
        </w:rPr>
        <w:t xml:space="preserve"> </w:t>
      </w:r>
      <w:r>
        <w:t>set</w:t>
      </w:r>
      <w:r>
        <w:rPr>
          <w:spacing w:val="-3"/>
        </w:rPr>
        <w:t xml:space="preserve"> </w:t>
      </w:r>
      <w:r>
        <w:t>virtual</w:t>
      </w:r>
      <w:r>
        <w:rPr>
          <w:spacing w:val="-2"/>
        </w:rPr>
        <w:t xml:space="preserve"> </w:t>
      </w:r>
      <w:r>
        <w:t>machines</w:t>
      </w:r>
      <w:r>
        <w:rPr>
          <w:spacing w:val="-2"/>
        </w:rPr>
        <w:t xml:space="preserve"> </w:t>
      </w:r>
      <w:r>
        <w:t>are</w:t>
      </w:r>
      <w:r>
        <w:rPr>
          <w:spacing w:val="-2"/>
        </w:rPr>
        <w:t xml:space="preserve"> </w:t>
      </w:r>
      <w:r>
        <w:t>provisioned,</w:t>
      </w:r>
      <w:r>
        <w:rPr>
          <w:spacing w:val="-3"/>
        </w:rPr>
        <w:t xml:space="preserve"> </w:t>
      </w:r>
      <w:r>
        <w:t>they</w:t>
      </w:r>
      <w:r>
        <w:rPr>
          <w:spacing w:val="-2"/>
        </w:rPr>
        <w:t xml:space="preserve"> </w:t>
      </w:r>
      <w:r>
        <w:t>have</w:t>
      </w:r>
      <w:r>
        <w:rPr>
          <w:spacing w:val="-4"/>
        </w:rPr>
        <w:t xml:space="preserve"> </w:t>
      </w:r>
      <w:r>
        <w:t>web server components installed.</w:t>
      </w:r>
    </w:p>
    <w:p w14:paraId="55DFF9E4" w14:textId="77777777" w:rsidR="00A53686" w:rsidRDefault="00A53686">
      <w:pPr>
        <w:pStyle w:val="Corpotesto"/>
        <w:ind w:left="0"/>
      </w:pPr>
    </w:p>
    <w:p w14:paraId="0C82727A" w14:textId="77777777" w:rsidR="00A53686" w:rsidRDefault="00000000">
      <w:pPr>
        <w:pStyle w:val="Corpotesto"/>
        <w:spacing w:after="37" w:line="480" w:lineRule="auto"/>
        <w:ind w:right="895"/>
      </w:pPr>
      <w:r>
        <w:t>Which</w:t>
      </w:r>
      <w:r>
        <w:rPr>
          <w:spacing w:val="-3"/>
        </w:rPr>
        <w:t xml:space="preserve"> </w:t>
      </w:r>
      <w:r>
        <w:t>two</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5"/>
        </w:rPr>
        <w:t xml:space="preserve"> </w:t>
      </w:r>
      <w:r>
        <w:t>Each</w:t>
      </w:r>
      <w:r>
        <w:rPr>
          <w:spacing w:val="-3"/>
        </w:rPr>
        <w:t xml:space="preserve"> </w:t>
      </w:r>
      <w:r>
        <w:t>correct</w:t>
      </w:r>
      <w:r>
        <w:rPr>
          <w:spacing w:val="-3"/>
        </w:rPr>
        <w:t xml:space="preserve"> </w:t>
      </w:r>
      <w:r>
        <w:t>answer</w:t>
      </w:r>
      <w:r>
        <w:rPr>
          <w:spacing w:val="-3"/>
        </w:rPr>
        <w:t xml:space="preserve"> </w:t>
      </w:r>
      <w:r>
        <w:t>presents</w:t>
      </w:r>
      <w:r>
        <w:rPr>
          <w:spacing w:val="-3"/>
        </w:rPr>
        <w:t xml:space="preserve"> </w:t>
      </w:r>
      <w:r>
        <w:t>part</w:t>
      </w:r>
      <w:r>
        <w:rPr>
          <w:spacing w:val="-3"/>
        </w:rPr>
        <w:t xml:space="preserve"> </w:t>
      </w:r>
      <w:r>
        <w:t>of</w:t>
      </w:r>
      <w:r>
        <w:rPr>
          <w:spacing w:val="-4"/>
        </w:rPr>
        <w:t xml:space="preserve"> </w:t>
      </w:r>
      <w:r>
        <w:t>the</w:t>
      </w:r>
      <w:r>
        <w:rPr>
          <w:spacing w:val="-4"/>
        </w:rPr>
        <w:t xml:space="preserve"> </w:t>
      </w:r>
      <w:r>
        <w:t>solution. NOTE: Each correct selection is worth one point.</w:t>
      </w:r>
    </w:p>
    <w:tbl>
      <w:tblPr>
        <w:tblStyle w:val="TableNormal"/>
        <w:tblW w:w="0" w:type="auto"/>
        <w:tblInd w:w="347" w:type="dxa"/>
        <w:tblLayout w:type="fixed"/>
        <w:tblLook w:val="01E0" w:firstRow="1" w:lastRow="1" w:firstColumn="1" w:lastColumn="1" w:noHBand="0" w:noVBand="0"/>
      </w:tblPr>
      <w:tblGrid>
        <w:gridCol w:w="324"/>
        <w:gridCol w:w="6927"/>
      </w:tblGrid>
      <w:tr w:rsidR="00A53686" w14:paraId="131A207A" w14:textId="77777777">
        <w:trPr>
          <w:trHeight w:val="241"/>
        </w:trPr>
        <w:tc>
          <w:tcPr>
            <w:tcW w:w="324" w:type="dxa"/>
          </w:tcPr>
          <w:p w14:paraId="036E7336" w14:textId="77777777" w:rsidR="00A53686" w:rsidRDefault="00000000">
            <w:pPr>
              <w:pStyle w:val="TableParagraph"/>
              <w:spacing w:before="0" w:line="222" w:lineRule="exact"/>
              <w:ind w:left="10" w:right="43"/>
              <w:rPr>
                <w:sz w:val="20"/>
              </w:rPr>
            </w:pPr>
            <w:r>
              <w:rPr>
                <w:spacing w:val="-5"/>
                <w:sz w:val="20"/>
              </w:rPr>
              <w:t>A.</w:t>
            </w:r>
          </w:p>
        </w:tc>
        <w:tc>
          <w:tcPr>
            <w:tcW w:w="6927" w:type="dxa"/>
          </w:tcPr>
          <w:p w14:paraId="3F469DA2" w14:textId="77777777" w:rsidR="00A53686" w:rsidRDefault="00000000">
            <w:pPr>
              <w:pStyle w:val="TableParagraph"/>
              <w:spacing w:before="0" w:line="222" w:lineRule="exact"/>
              <w:jc w:val="left"/>
              <w:rPr>
                <w:sz w:val="20"/>
              </w:rPr>
            </w:pPr>
            <w:r>
              <w:rPr>
                <w:sz w:val="20"/>
              </w:rPr>
              <w:t>Upload</w:t>
            </w:r>
            <w:r>
              <w:rPr>
                <w:spacing w:val="-6"/>
                <w:sz w:val="20"/>
              </w:rPr>
              <w:t xml:space="preserve"> </w:t>
            </w:r>
            <w:r>
              <w:rPr>
                <w:sz w:val="20"/>
              </w:rPr>
              <w:t>a</w:t>
            </w:r>
            <w:r>
              <w:rPr>
                <w:spacing w:val="-5"/>
                <w:sz w:val="20"/>
              </w:rPr>
              <w:t xml:space="preserve"> </w:t>
            </w:r>
            <w:r>
              <w:rPr>
                <w:sz w:val="20"/>
              </w:rPr>
              <w:t>configuration</w:t>
            </w:r>
            <w:r>
              <w:rPr>
                <w:spacing w:val="-7"/>
                <w:sz w:val="20"/>
              </w:rPr>
              <w:t xml:space="preserve"> </w:t>
            </w:r>
            <w:r>
              <w:rPr>
                <w:spacing w:val="-2"/>
                <w:sz w:val="20"/>
              </w:rPr>
              <w:t>script</w:t>
            </w:r>
          </w:p>
        </w:tc>
      </w:tr>
      <w:tr w:rsidR="00A53686" w14:paraId="397ACB44" w14:textId="77777777">
        <w:trPr>
          <w:trHeight w:val="259"/>
        </w:trPr>
        <w:tc>
          <w:tcPr>
            <w:tcW w:w="324" w:type="dxa"/>
          </w:tcPr>
          <w:p w14:paraId="6C5CACE1" w14:textId="77777777" w:rsidR="00A53686" w:rsidRDefault="00000000">
            <w:pPr>
              <w:pStyle w:val="TableParagraph"/>
              <w:spacing w:before="11"/>
              <w:ind w:left="10" w:right="43"/>
              <w:rPr>
                <w:sz w:val="20"/>
              </w:rPr>
            </w:pPr>
            <w:r>
              <w:rPr>
                <w:spacing w:val="-5"/>
                <w:sz w:val="20"/>
              </w:rPr>
              <w:t>B.</w:t>
            </w:r>
          </w:p>
        </w:tc>
        <w:tc>
          <w:tcPr>
            <w:tcW w:w="6927" w:type="dxa"/>
          </w:tcPr>
          <w:p w14:paraId="3A61154C" w14:textId="77777777" w:rsidR="00A53686" w:rsidRDefault="00000000">
            <w:pPr>
              <w:pStyle w:val="TableParagraph"/>
              <w:spacing w:before="11"/>
              <w:jc w:val="left"/>
              <w:rPr>
                <w:sz w:val="20"/>
              </w:rPr>
            </w:pPr>
            <w:r>
              <w:rPr>
                <w:sz w:val="20"/>
              </w:rPr>
              <w:t>Create</w:t>
            </w:r>
            <w:r>
              <w:rPr>
                <w:spacing w:val="-6"/>
                <w:sz w:val="20"/>
              </w:rPr>
              <w:t xml:space="preserve"> </w:t>
            </w:r>
            <w:r>
              <w:rPr>
                <w:sz w:val="20"/>
              </w:rPr>
              <w:t>an</w:t>
            </w:r>
            <w:r>
              <w:rPr>
                <w:spacing w:val="-4"/>
                <w:sz w:val="20"/>
              </w:rPr>
              <w:t xml:space="preserve"> </w:t>
            </w:r>
            <w:r>
              <w:rPr>
                <w:sz w:val="20"/>
              </w:rPr>
              <w:t>automation</w:t>
            </w:r>
            <w:r>
              <w:rPr>
                <w:spacing w:val="-4"/>
                <w:sz w:val="20"/>
              </w:rPr>
              <w:t xml:space="preserve"> </w:t>
            </w:r>
            <w:r>
              <w:rPr>
                <w:spacing w:val="-2"/>
                <w:sz w:val="20"/>
              </w:rPr>
              <w:t>account</w:t>
            </w:r>
          </w:p>
        </w:tc>
      </w:tr>
      <w:tr w:rsidR="00A53686" w14:paraId="63D637F0" w14:textId="77777777">
        <w:trPr>
          <w:trHeight w:val="259"/>
        </w:trPr>
        <w:tc>
          <w:tcPr>
            <w:tcW w:w="324" w:type="dxa"/>
          </w:tcPr>
          <w:p w14:paraId="36D4D48F" w14:textId="77777777" w:rsidR="00A53686" w:rsidRDefault="00000000">
            <w:pPr>
              <w:pStyle w:val="TableParagraph"/>
              <w:ind w:left="23" w:right="43"/>
              <w:rPr>
                <w:sz w:val="20"/>
              </w:rPr>
            </w:pPr>
            <w:r>
              <w:rPr>
                <w:spacing w:val="-5"/>
                <w:sz w:val="20"/>
              </w:rPr>
              <w:t>C.</w:t>
            </w:r>
          </w:p>
        </w:tc>
        <w:tc>
          <w:tcPr>
            <w:tcW w:w="6927" w:type="dxa"/>
          </w:tcPr>
          <w:p w14:paraId="1DEB3829" w14:textId="77777777" w:rsidR="00A53686" w:rsidRDefault="00000000">
            <w:pPr>
              <w:pStyle w:val="TableParagraph"/>
              <w:jc w:val="left"/>
              <w:rPr>
                <w:sz w:val="20"/>
              </w:rPr>
            </w:pPr>
            <w:r>
              <w:rPr>
                <w:sz w:val="20"/>
              </w:rPr>
              <w:t>Create</w:t>
            </w:r>
            <w:r>
              <w:rPr>
                <w:spacing w:val="-4"/>
                <w:sz w:val="20"/>
              </w:rPr>
              <w:t xml:space="preserve"> </w:t>
            </w:r>
            <w:r>
              <w:rPr>
                <w:sz w:val="20"/>
              </w:rPr>
              <w:t>an</w:t>
            </w:r>
            <w:r>
              <w:rPr>
                <w:spacing w:val="-3"/>
                <w:sz w:val="20"/>
              </w:rPr>
              <w:t xml:space="preserve"> </w:t>
            </w:r>
            <w:r>
              <w:rPr>
                <w:sz w:val="20"/>
              </w:rPr>
              <w:t>Azure</w:t>
            </w:r>
            <w:r>
              <w:rPr>
                <w:spacing w:val="-3"/>
                <w:sz w:val="20"/>
              </w:rPr>
              <w:t xml:space="preserve"> </w:t>
            </w:r>
            <w:r>
              <w:rPr>
                <w:spacing w:val="-2"/>
                <w:sz w:val="20"/>
              </w:rPr>
              <w:t>policy</w:t>
            </w:r>
          </w:p>
        </w:tc>
      </w:tr>
      <w:tr w:rsidR="00A53686" w14:paraId="3E8F09EF" w14:textId="77777777">
        <w:trPr>
          <w:trHeight w:val="259"/>
        </w:trPr>
        <w:tc>
          <w:tcPr>
            <w:tcW w:w="324" w:type="dxa"/>
          </w:tcPr>
          <w:p w14:paraId="2C2CD120" w14:textId="77777777" w:rsidR="00A53686" w:rsidRDefault="00000000">
            <w:pPr>
              <w:pStyle w:val="TableParagraph"/>
              <w:spacing w:before="11"/>
              <w:ind w:left="23" w:right="43"/>
              <w:rPr>
                <w:sz w:val="20"/>
              </w:rPr>
            </w:pPr>
            <w:r>
              <w:rPr>
                <w:spacing w:val="-5"/>
                <w:sz w:val="20"/>
              </w:rPr>
              <w:t>D.</w:t>
            </w:r>
          </w:p>
        </w:tc>
        <w:tc>
          <w:tcPr>
            <w:tcW w:w="6927" w:type="dxa"/>
          </w:tcPr>
          <w:p w14:paraId="4E5F716C" w14:textId="77777777" w:rsidR="00A53686" w:rsidRDefault="00000000">
            <w:pPr>
              <w:pStyle w:val="TableParagraph"/>
              <w:spacing w:before="11"/>
              <w:jc w:val="left"/>
              <w:rPr>
                <w:sz w:val="20"/>
              </w:rPr>
            </w:pPr>
            <w:r>
              <w:rPr>
                <w:sz w:val="20"/>
              </w:rPr>
              <w:t>Modify</w:t>
            </w:r>
            <w:r>
              <w:rPr>
                <w:spacing w:val="-7"/>
                <w:sz w:val="20"/>
              </w:rPr>
              <w:t xml:space="preserve"> </w:t>
            </w:r>
            <w:r>
              <w:rPr>
                <w:sz w:val="20"/>
              </w:rPr>
              <w:t>the</w:t>
            </w:r>
            <w:r>
              <w:rPr>
                <w:spacing w:val="-4"/>
                <w:sz w:val="20"/>
              </w:rPr>
              <w:t xml:space="preserve"> </w:t>
            </w:r>
            <w:r>
              <w:rPr>
                <w:sz w:val="20"/>
              </w:rPr>
              <w:t>extensionProfile</w:t>
            </w:r>
            <w:r>
              <w:rPr>
                <w:spacing w:val="-6"/>
                <w:sz w:val="20"/>
              </w:rPr>
              <w:t xml:space="preserve"> </w:t>
            </w:r>
            <w:r>
              <w:rPr>
                <w:sz w:val="20"/>
              </w:rPr>
              <w:t>section</w:t>
            </w:r>
            <w:r>
              <w:rPr>
                <w:spacing w:val="-5"/>
                <w:sz w:val="20"/>
              </w:rPr>
              <w:t xml:space="preserve"> </w:t>
            </w:r>
            <w:r>
              <w:rPr>
                <w:sz w:val="20"/>
              </w:rPr>
              <w:t>of</w:t>
            </w:r>
            <w:r>
              <w:rPr>
                <w:spacing w:val="-5"/>
                <w:sz w:val="20"/>
              </w:rPr>
              <w:t xml:space="preserve"> </w:t>
            </w:r>
            <w:r>
              <w:rPr>
                <w:sz w:val="20"/>
              </w:rPr>
              <w:t>the</w:t>
            </w:r>
            <w:r>
              <w:rPr>
                <w:spacing w:val="-4"/>
                <w:sz w:val="20"/>
              </w:rPr>
              <w:t xml:space="preserve"> </w:t>
            </w:r>
            <w:r>
              <w:rPr>
                <w:sz w:val="20"/>
              </w:rPr>
              <w:t>Azure</w:t>
            </w:r>
            <w:r>
              <w:rPr>
                <w:spacing w:val="-5"/>
                <w:sz w:val="20"/>
              </w:rPr>
              <w:t xml:space="preserve"> </w:t>
            </w:r>
            <w:r>
              <w:rPr>
                <w:sz w:val="20"/>
              </w:rPr>
              <w:t>Resource</w:t>
            </w:r>
            <w:r>
              <w:rPr>
                <w:spacing w:val="-5"/>
                <w:sz w:val="20"/>
              </w:rPr>
              <w:t xml:space="preserve"> </w:t>
            </w:r>
            <w:r>
              <w:rPr>
                <w:sz w:val="20"/>
              </w:rPr>
              <w:t>Manager</w:t>
            </w:r>
            <w:r>
              <w:rPr>
                <w:spacing w:val="-4"/>
                <w:sz w:val="20"/>
              </w:rPr>
              <w:t xml:space="preserve"> </w:t>
            </w:r>
            <w:r>
              <w:rPr>
                <w:spacing w:val="-2"/>
                <w:sz w:val="20"/>
              </w:rPr>
              <w:t>template</w:t>
            </w:r>
          </w:p>
        </w:tc>
      </w:tr>
      <w:tr w:rsidR="00A53686" w14:paraId="5795C11F" w14:textId="77777777">
        <w:trPr>
          <w:trHeight w:val="242"/>
        </w:trPr>
        <w:tc>
          <w:tcPr>
            <w:tcW w:w="324" w:type="dxa"/>
          </w:tcPr>
          <w:p w14:paraId="107CFD87" w14:textId="77777777" w:rsidR="00A53686" w:rsidRDefault="00000000">
            <w:pPr>
              <w:pStyle w:val="TableParagraph"/>
              <w:spacing w:line="210" w:lineRule="exact"/>
              <w:ind w:left="10" w:right="43"/>
              <w:rPr>
                <w:sz w:val="20"/>
              </w:rPr>
            </w:pPr>
            <w:r>
              <w:rPr>
                <w:spacing w:val="-5"/>
                <w:sz w:val="20"/>
              </w:rPr>
              <w:t>E.</w:t>
            </w:r>
          </w:p>
        </w:tc>
        <w:tc>
          <w:tcPr>
            <w:tcW w:w="6927" w:type="dxa"/>
          </w:tcPr>
          <w:p w14:paraId="2616E682" w14:textId="77777777" w:rsidR="00A53686" w:rsidRDefault="00000000">
            <w:pPr>
              <w:pStyle w:val="TableParagraph"/>
              <w:spacing w:line="210" w:lineRule="exact"/>
              <w:jc w:val="left"/>
              <w:rPr>
                <w:sz w:val="20"/>
              </w:rPr>
            </w:pPr>
            <w:r>
              <w:rPr>
                <w:sz w:val="20"/>
              </w:rPr>
              <w:t>Create</w:t>
            </w:r>
            <w:r>
              <w:rPr>
                <w:spacing w:val="-4"/>
                <w:sz w:val="20"/>
              </w:rPr>
              <w:t xml:space="preserve"> </w:t>
            </w:r>
            <w:r>
              <w:rPr>
                <w:sz w:val="20"/>
              </w:rPr>
              <w:t>a</w:t>
            </w:r>
            <w:r>
              <w:rPr>
                <w:spacing w:val="-2"/>
                <w:sz w:val="20"/>
              </w:rPr>
              <w:t xml:space="preserve"> </w:t>
            </w:r>
            <w:r>
              <w:rPr>
                <w:sz w:val="20"/>
              </w:rPr>
              <w:t>new</w:t>
            </w:r>
            <w:r>
              <w:rPr>
                <w:spacing w:val="-4"/>
                <w:sz w:val="20"/>
              </w:rPr>
              <w:t xml:space="preserve"> </w:t>
            </w:r>
            <w:r>
              <w:rPr>
                <w:sz w:val="20"/>
              </w:rPr>
              <w:t>virtual</w:t>
            </w:r>
            <w:r>
              <w:rPr>
                <w:spacing w:val="-4"/>
                <w:sz w:val="20"/>
              </w:rPr>
              <w:t xml:space="preserve"> </w:t>
            </w:r>
            <w:r>
              <w:rPr>
                <w:sz w:val="20"/>
              </w:rPr>
              <w:t>scale</w:t>
            </w:r>
            <w:r>
              <w:rPr>
                <w:spacing w:val="-3"/>
                <w:sz w:val="20"/>
              </w:rPr>
              <w:t xml:space="preserve"> </w:t>
            </w:r>
            <w:r>
              <w:rPr>
                <w:sz w:val="20"/>
              </w:rPr>
              <w:t>set</w:t>
            </w:r>
            <w:r>
              <w:rPr>
                <w:spacing w:val="-2"/>
                <w:sz w:val="20"/>
              </w:rPr>
              <w:t xml:space="preserve"> </w:t>
            </w:r>
            <w:r>
              <w:rPr>
                <w:sz w:val="20"/>
              </w:rPr>
              <w:t>in</w:t>
            </w:r>
            <w:r>
              <w:rPr>
                <w:spacing w:val="-3"/>
                <w:sz w:val="20"/>
              </w:rPr>
              <w:t xml:space="preserve"> </w:t>
            </w:r>
            <w:r>
              <w:rPr>
                <w:sz w:val="20"/>
              </w:rPr>
              <w:t>the</w:t>
            </w:r>
            <w:r>
              <w:rPr>
                <w:spacing w:val="-2"/>
                <w:sz w:val="20"/>
              </w:rPr>
              <w:t xml:space="preserve"> </w:t>
            </w:r>
            <w:r>
              <w:rPr>
                <w:sz w:val="20"/>
              </w:rPr>
              <w:t>Azure</w:t>
            </w:r>
            <w:r>
              <w:rPr>
                <w:spacing w:val="-2"/>
                <w:sz w:val="20"/>
              </w:rPr>
              <w:t xml:space="preserve"> portal</w:t>
            </w:r>
          </w:p>
        </w:tc>
      </w:tr>
    </w:tbl>
    <w:p w14:paraId="271EAF6F" w14:textId="77777777" w:rsidR="00A53686" w:rsidRDefault="00A53686">
      <w:pPr>
        <w:pStyle w:val="Corpotesto"/>
        <w:spacing w:before="32"/>
        <w:ind w:left="0"/>
      </w:pPr>
    </w:p>
    <w:p w14:paraId="5F3D01C0" w14:textId="77777777" w:rsidR="00A53686" w:rsidRDefault="00000000">
      <w:pPr>
        <w:ind w:left="360"/>
        <w:rPr>
          <w:sz w:val="20"/>
        </w:rPr>
      </w:pPr>
      <w:r>
        <w:rPr>
          <w:rFonts w:ascii="Arial"/>
          <w:b/>
          <w:sz w:val="20"/>
        </w:rPr>
        <w:t>Answer:</w:t>
      </w:r>
      <w:r>
        <w:rPr>
          <w:rFonts w:ascii="Arial"/>
          <w:b/>
          <w:spacing w:val="-1"/>
          <w:sz w:val="20"/>
        </w:rPr>
        <w:t xml:space="preserve"> </w:t>
      </w:r>
      <w:r>
        <w:rPr>
          <w:spacing w:val="-5"/>
          <w:sz w:val="20"/>
        </w:rPr>
        <w:t>DE</w:t>
      </w:r>
    </w:p>
    <w:p w14:paraId="42790714" w14:textId="77777777" w:rsidR="00A53686" w:rsidRDefault="00000000">
      <w:pPr>
        <w:spacing w:before="1"/>
        <w:ind w:left="360"/>
        <w:rPr>
          <w:rFonts w:ascii="Arial"/>
          <w:b/>
          <w:sz w:val="20"/>
        </w:rPr>
      </w:pPr>
      <w:r>
        <w:rPr>
          <w:rFonts w:ascii="Arial"/>
          <w:b/>
          <w:spacing w:val="-2"/>
          <w:sz w:val="20"/>
        </w:rPr>
        <w:t>Explanation:</w:t>
      </w:r>
    </w:p>
    <w:p w14:paraId="38116C6C" w14:textId="77777777" w:rsidR="00A53686" w:rsidRDefault="00000000">
      <w:pPr>
        <w:pStyle w:val="Corpotesto"/>
        <w:ind w:right="895"/>
      </w:pPr>
      <w:r>
        <w:t>Virtual Machine Scale Sets can be used with the Azure Desired State Configuration (DSC) extension handler. Virtual machine scale sets provide a way to deploy and manage large numbers</w:t>
      </w:r>
      <w:r>
        <w:rPr>
          <w:spacing w:val="-2"/>
        </w:rPr>
        <w:t xml:space="preserve"> </w:t>
      </w:r>
      <w:r>
        <w:t>of</w:t>
      </w:r>
      <w:r>
        <w:rPr>
          <w:spacing w:val="-3"/>
        </w:rPr>
        <w:t xml:space="preserve"> </w:t>
      </w:r>
      <w:r>
        <w:t>virtual</w:t>
      </w:r>
      <w:r>
        <w:rPr>
          <w:spacing w:val="-2"/>
        </w:rPr>
        <w:t xml:space="preserve"> </w:t>
      </w:r>
      <w:r>
        <w:t>machines,</w:t>
      </w:r>
      <w:r>
        <w:rPr>
          <w:spacing w:val="-2"/>
        </w:rPr>
        <w:t xml:space="preserve"> </w:t>
      </w:r>
      <w:r>
        <w:t>and</w:t>
      </w:r>
      <w:r>
        <w:rPr>
          <w:spacing w:val="-2"/>
        </w:rPr>
        <w:t xml:space="preserve"> </w:t>
      </w:r>
      <w:r>
        <w:t>can</w:t>
      </w:r>
      <w:r>
        <w:rPr>
          <w:spacing w:val="-2"/>
        </w:rPr>
        <w:t xml:space="preserve"> </w:t>
      </w:r>
      <w:r>
        <w:t>elastically</w:t>
      </w:r>
      <w:r>
        <w:rPr>
          <w:spacing w:val="-4"/>
        </w:rPr>
        <w:t xml:space="preserve"> </w:t>
      </w:r>
      <w:r>
        <w:t>scale</w:t>
      </w:r>
      <w:r>
        <w:rPr>
          <w:spacing w:val="-2"/>
        </w:rPr>
        <w:t xml:space="preserve"> </w:t>
      </w:r>
      <w:r>
        <w:t>in</w:t>
      </w:r>
      <w:r>
        <w:rPr>
          <w:spacing w:val="-3"/>
        </w:rPr>
        <w:t xml:space="preserve"> </w:t>
      </w:r>
      <w:r>
        <w:t>and</w:t>
      </w:r>
      <w:r>
        <w:rPr>
          <w:spacing w:val="-2"/>
        </w:rPr>
        <w:t xml:space="preserve"> </w:t>
      </w:r>
      <w:r>
        <w:t>out</w:t>
      </w:r>
      <w:r>
        <w:rPr>
          <w:spacing w:val="-3"/>
        </w:rPr>
        <w:t xml:space="preserve"> </w:t>
      </w:r>
      <w:r>
        <w:t>in</w:t>
      </w:r>
      <w:r>
        <w:rPr>
          <w:spacing w:val="-2"/>
        </w:rPr>
        <w:t xml:space="preserve"> </w:t>
      </w:r>
      <w:r>
        <w:t>response</w:t>
      </w:r>
      <w:r>
        <w:rPr>
          <w:spacing w:val="-2"/>
        </w:rPr>
        <w:t xml:space="preserve"> </w:t>
      </w:r>
      <w:r>
        <w:t>to</w:t>
      </w:r>
      <w:r>
        <w:rPr>
          <w:spacing w:val="-3"/>
        </w:rPr>
        <w:t xml:space="preserve"> </w:t>
      </w:r>
      <w:r>
        <w:t>load.</w:t>
      </w:r>
      <w:r>
        <w:rPr>
          <w:spacing w:val="-3"/>
        </w:rPr>
        <w:t xml:space="preserve"> </w:t>
      </w:r>
      <w:r>
        <w:t>DSC</w:t>
      </w:r>
      <w:r>
        <w:rPr>
          <w:spacing w:val="-2"/>
        </w:rPr>
        <w:t xml:space="preserve"> </w:t>
      </w:r>
      <w:r>
        <w:t xml:space="preserve">is used to configure the VMs as they come online so they are running the production software. </w:t>
      </w:r>
      <w:r>
        <w:rPr>
          <w:spacing w:val="-2"/>
        </w:rPr>
        <w:t>Reference:</w:t>
      </w:r>
    </w:p>
    <w:p w14:paraId="0F794321" w14:textId="77777777" w:rsidR="00A53686" w:rsidRDefault="00000000">
      <w:pPr>
        <w:pStyle w:val="Corpotesto"/>
        <w:spacing w:line="230" w:lineRule="exact"/>
      </w:pPr>
      <w:r>
        <w:rPr>
          <w:spacing w:val="-2"/>
        </w:rPr>
        <w:t>https://docs.microsoft.com/en-us/azure/virtual-machine-scale-sets/virtual-machine-scale-sets-</w:t>
      </w:r>
      <w:r>
        <w:rPr>
          <w:spacing w:val="-5"/>
        </w:rPr>
        <w:t>dsc</w:t>
      </w:r>
    </w:p>
    <w:p w14:paraId="3A10FEF0" w14:textId="77777777" w:rsidR="00A53686" w:rsidRDefault="00A53686">
      <w:pPr>
        <w:pStyle w:val="Corpotesto"/>
        <w:ind w:left="0"/>
      </w:pPr>
    </w:p>
    <w:p w14:paraId="39110EA3" w14:textId="77777777" w:rsidR="00A53686" w:rsidRDefault="00A53686">
      <w:pPr>
        <w:pStyle w:val="Corpotesto"/>
        <w:ind w:left="0"/>
      </w:pPr>
    </w:p>
    <w:p w14:paraId="5E6B47B3" w14:textId="77777777" w:rsidR="00A53686" w:rsidRDefault="00000000">
      <w:pPr>
        <w:pStyle w:val="Titolo3"/>
      </w:pPr>
      <w:r>
        <w:t>QUESTION</w:t>
      </w:r>
      <w:r>
        <w:rPr>
          <w:spacing w:val="-3"/>
        </w:rPr>
        <w:t xml:space="preserve"> </w:t>
      </w:r>
      <w:r>
        <w:rPr>
          <w:spacing w:val="-5"/>
        </w:rPr>
        <w:t>277</w:t>
      </w:r>
    </w:p>
    <w:p w14:paraId="54AA789D"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3"/>
        </w:rPr>
        <w:t xml:space="preserve"> </w:t>
      </w:r>
      <w:r>
        <w:t>Resource</w:t>
      </w:r>
      <w:r>
        <w:rPr>
          <w:spacing w:val="-3"/>
        </w:rPr>
        <w:t xml:space="preserve"> </w:t>
      </w:r>
      <w:r>
        <w:t>Manager</w:t>
      </w:r>
      <w:r>
        <w:rPr>
          <w:spacing w:val="-3"/>
        </w:rPr>
        <w:t xml:space="preserve"> </w:t>
      </w:r>
      <w:r>
        <w:t>template</w:t>
      </w:r>
      <w:r>
        <w:rPr>
          <w:spacing w:val="-3"/>
        </w:rPr>
        <w:t xml:space="preserve"> </w:t>
      </w:r>
      <w:r>
        <w:t>named</w:t>
      </w:r>
      <w:r>
        <w:rPr>
          <w:spacing w:val="-3"/>
        </w:rPr>
        <w:t xml:space="preserve"> </w:t>
      </w:r>
      <w:r>
        <w:t>Template1</w:t>
      </w:r>
      <w:r>
        <w:rPr>
          <w:spacing w:val="-5"/>
        </w:rPr>
        <w:t xml:space="preserve"> </w:t>
      </w:r>
      <w:r>
        <w:t>that</w:t>
      </w:r>
      <w:r>
        <w:rPr>
          <w:spacing w:val="-4"/>
        </w:rPr>
        <w:t xml:space="preserve"> </w:t>
      </w:r>
      <w:r>
        <w:t>is</w:t>
      </w:r>
      <w:r>
        <w:rPr>
          <w:spacing w:val="-3"/>
        </w:rPr>
        <w:t xml:space="preserve"> </w:t>
      </w:r>
      <w:r>
        <w:t>used</w:t>
      </w:r>
      <w:r>
        <w:rPr>
          <w:spacing w:val="-3"/>
        </w:rPr>
        <w:t xml:space="preserve"> </w:t>
      </w:r>
      <w:r>
        <w:t>to</w:t>
      </w:r>
      <w:r>
        <w:rPr>
          <w:spacing w:val="-3"/>
        </w:rPr>
        <w:t xml:space="preserve"> </w:t>
      </w:r>
      <w:r>
        <w:t>deploy</w:t>
      </w:r>
      <w:r>
        <w:rPr>
          <w:spacing w:val="-3"/>
        </w:rPr>
        <w:t xml:space="preserve"> </w:t>
      </w:r>
      <w:r>
        <w:t>an Azure virtual machine.</w:t>
      </w:r>
    </w:p>
    <w:p w14:paraId="2AE21007" w14:textId="77777777" w:rsidR="00A53686" w:rsidRDefault="00A53686">
      <w:pPr>
        <w:pStyle w:val="Corpotesto"/>
        <w:ind w:left="0"/>
      </w:pPr>
    </w:p>
    <w:p w14:paraId="3D8DB316" w14:textId="77777777" w:rsidR="00A53686" w:rsidRDefault="00000000">
      <w:pPr>
        <w:pStyle w:val="Corpotesto"/>
      </w:pPr>
      <w:r>
        <w:t>Template1</w:t>
      </w:r>
      <w:r>
        <w:rPr>
          <w:spacing w:val="-8"/>
        </w:rPr>
        <w:t xml:space="preserve"> </w:t>
      </w:r>
      <w:r>
        <w:t>contains</w:t>
      </w:r>
      <w:r>
        <w:rPr>
          <w:spacing w:val="-6"/>
        </w:rPr>
        <w:t xml:space="preserve"> </w:t>
      </w:r>
      <w:r>
        <w:t>the</w:t>
      </w:r>
      <w:r>
        <w:rPr>
          <w:spacing w:val="-6"/>
        </w:rPr>
        <w:t xml:space="preserve"> </w:t>
      </w:r>
      <w:r>
        <w:t>following</w:t>
      </w:r>
      <w:r>
        <w:rPr>
          <w:spacing w:val="-5"/>
        </w:rPr>
        <w:t xml:space="preserve"> </w:t>
      </w:r>
      <w:r>
        <w:rPr>
          <w:spacing w:val="-4"/>
        </w:rPr>
        <w:t>text:</w:t>
      </w:r>
    </w:p>
    <w:p w14:paraId="001C24F8" w14:textId="77777777" w:rsidR="00A53686" w:rsidRDefault="00A53686">
      <w:pPr>
        <w:pStyle w:val="Corpotesto"/>
        <w:sectPr w:rsidR="00A53686">
          <w:pgSz w:w="12240" w:h="15840"/>
          <w:pgMar w:top="1080" w:right="1080" w:bottom="1000" w:left="1440" w:header="0" w:footer="800" w:gutter="0"/>
          <w:cols w:space="720"/>
        </w:sectPr>
      </w:pPr>
    </w:p>
    <w:p w14:paraId="52C2E6A1" w14:textId="77777777" w:rsidR="00A53686" w:rsidRDefault="00A53686">
      <w:pPr>
        <w:pStyle w:val="Corpotesto"/>
        <w:ind w:left="0"/>
      </w:pPr>
    </w:p>
    <w:p w14:paraId="1A169299" w14:textId="77777777" w:rsidR="00A53686" w:rsidRDefault="00A53686">
      <w:pPr>
        <w:pStyle w:val="Corpotesto"/>
        <w:spacing w:before="35" w:after="1"/>
        <w:ind w:left="0"/>
      </w:pPr>
    </w:p>
    <w:p w14:paraId="6F02ACDA" w14:textId="77777777" w:rsidR="00A53686" w:rsidRDefault="00000000">
      <w:pPr>
        <w:pStyle w:val="Corpotesto"/>
        <w:ind w:left="480"/>
      </w:pPr>
      <w:r>
        <w:rPr>
          <w:noProof/>
        </w:rPr>
        <w:drawing>
          <wp:inline distT="0" distB="0" distL="0" distR="0" wp14:anchorId="40C57A77" wp14:editId="72F80C28">
            <wp:extent cx="1830101" cy="1798986"/>
            <wp:effectExtent l="0" t="0" r="0" b="0"/>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409" cstate="print"/>
                    <a:stretch>
                      <a:fillRect/>
                    </a:stretch>
                  </pic:blipFill>
                  <pic:spPr>
                    <a:xfrm>
                      <a:off x="0" y="0"/>
                      <a:ext cx="1830101" cy="1798986"/>
                    </a:xfrm>
                    <a:prstGeom prst="rect">
                      <a:avLst/>
                    </a:prstGeom>
                  </pic:spPr>
                </pic:pic>
              </a:graphicData>
            </a:graphic>
          </wp:inline>
        </w:drawing>
      </w:r>
    </w:p>
    <w:p w14:paraId="54AE2D04" w14:textId="77777777" w:rsidR="00A53686" w:rsidRDefault="00A53686">
      <w:pPr>
        <w:pStyle w:val="Corpotesto"/>
        <w:spacing w:before="90"/>
        <w:ind w:left="0"/>
      </w:pPr>
    </w:p>
    <w:p w14:paraId="3901DC2D" w14:textId="77777777" w:rsidR="00A53686" w:rsidRDefault="00000000">
      <w:pPr>
        <w:pStyle w:val="Corpotesto"/>
      </w:pPr>
      <w:r>
        <w:t>The</w:t>
      </w:r>
      <w:r>
        <w:rPr>
          <w:spacing w:val="-5"/>
        </w:rPr>
        <w:t xml:space="preserve"> </w:t>
      </w:r>
      <w:r>
        <w:t>variables</w:t>
      </w:r>
      <w:r>
        <w:rPr>
          <w:spacing w:val="-6"/>
        </w:rPr>
        <w:t xml:space="preserve"> </w:t>
      </w:r>
      <w:r>
        <w:t>section</w:t>
      </w:r>
      <w:r>
        <w:rPr>
          <w:spacing w:val="-5"/>
        </w:rPr>
        <w:t xml:space="preserve"> </w:t>
      </w:r>
      <w:r>
        <w:t>in</w:t>
      </w:r>
      <w:r>
        <w:rPr>
          <w:spacing w:val="-5"/>
        </w:rPr>
        <w:t xml:space="preserve"> </w:t>
      </w:r>
      <w:r>
        <w:t>Template1</w:t>
      </w:r>
      <w:r>
        <w:rPr>
          <w:spacing w:val="-5"/>
        </w:rPr>
        <w:t xml:space="preserve"> </w:t>
      </w:r>
      <w:r>
        <w:t>contains</w:t>
      </w:r>
      <w:r>
        <w:rPr>
          <w:spacing w:val="-4"/>
        </w:rPr>
        <w:t xml:space="preserve"> </w:t>
      </w:r>
      <w:r>
        <w:t>the</w:t>
      </w:r>
      <w:r>
        <w:rPr>
          <w:spacing w:val="-5"/>
        </w:rPr>
        <w:t xml:space="preserve"> </w:t>
      </w:r>
      <w:r>
        <w:t>following</w:t>
      </w:r>
      <w:r>
        <w:rPr>
          <w:spacing w:val="-4"/>
        </w:rPr>
        <w:t xml:space="preserve"> </w:t>
      </w:r>
      <w:r>
        <w:rPr>
          <w:spacing w:val="-2"/>
        </w:rPr>
        <w:t>text:</w:t>
      </w:r>
    </w:p>
    <w:p w14:paraId="17688F81" w14:textId="77777777" w:rsidR="00A53686" w:rsidRDefault="00A53686">
      <w:pPr>
        <w:pStyle w:val="Corpotesto"/>
        <w:ind w:left="0"/>
      </w:pPr>
    </w:p>
    <w:p w14:paraId="21560395" w14:textId="77777777" w:rsidR="00A53686" w:rsidRDefault="00000000">
      <w:pPr>
        <w:pStyle w:val="Corpotesto"/>
        <w:spacing w:before="1"/>
        <w:rPr>
          <w:rFonts w:ascii="Courier New"/>
        </w:rPr>
      </w:pPr>
      <w:r>
        <w:rPr>
          <w:rFonts w:ascii="Courier New"/>
        </w:rPr>
        <w:t>"location":</w:t>
      </w:r>
      <w:r>
        <w:rPr>
          <w:rFonts w:ascii="Courier New"/>
          <w:spacing w:val="-11"/>
        </w:rPr>
        <w:t xml:space="preserve"> </w:t>
      </w:r>
      <w:r>
        <w:rPr>
          <w:rFonts w:ascii="Courier New"/>
          <w:spacing w:val="-2"/>
        </w:rPr>
        <w:t>"westeurope"</w:t>
      </w:r>
    </w:p>
    <w:p w14:paraId="7BD43C0C" w14:textId="77777777" w:rsidR="00A53686" w:rsidRDefault="00A53686">
      <w:pPr>
        <w:pStyle w:val="Corpotesto"/>
        <w:spacing w:before="3"/>
        <w:ind w:left="0"/>
        <w:rPr>
          <w:rFonts w:ascii="Courier New"/>
        </w:rPr>
      </w:pPr>
    </w:p>
    <w:p w14:paraId="18109F28" w14:textId="77777777" w:rsidR="00A53686" w:rsidRDefault="00000000">
      <w:pPr>
        <w:pStyle w:val="Corpotesto"/>
      </w:pPr>
      <w:r>
        <w:t>The</w:t>
      </w:r>
      <w:r>
        <w:rPr>
          <w:spacing w:val="-6"/>
        </w:rPr>
        <w:t xml:space="preserve"> </w:t>
      </w:r>
      <w:r>
        <w:t>resources</w:t>
      </w:r>
      <w:r>
        <w:rPr>
          <w:spacing w:val="-4"/>
        </w:rPr>
        <w:t xml:space="preserve"> </w:t>
      </w:r>
      <w:r>
        <w:t>section</w:t>
      </w:r>
      <w:r>
        <w:rPr>
          <w:spacing w:val="-3"/>
        </w:rPr>
        <w:t xml:space="preserve"> </w:t>
      </w:r>
      <w:r>
        <w:t>in</w:t>
      </w:r>
      <w:r>
        <w:rPr>
          <w:spacing w:val="-4"/>
        </w:rPr>
        <w:t xml:space="preserve"> </w:t>
      </w:r>
      <w:r>
        <w:t>Template1</w:t>
      </w:r>
      <w:r>
        <w:rPr>
          <w:spacing w:val="-5"/>
        </w:rPr>
        <w:t xml:space="preserve"> </w:t>
      </w:r>
      <w:r>
        <w:t>contains</w:t>
      </w:r>
      <w:r>
        <w:rPr>
          <w:spacing w:val="-3"/>
        </w:rPr>
        <w:t xml:space="preserve"> </w:t>
      </w:r>
      <w:r>
        <w:t>the</w:t>
      </w:r>
      <w:r>
        <w:rPr>
          <w:spacing w:val="-4"/>
        </w:rPr>
        <w:t xml:space="preserve"> </w:t>
      </w:r>
      <w:r>
        <w:t>following</w:t>
      </w:r>
      <w:r>
        <w:rPr>
          <w:spacing w:val="-3"/>
        </w:rPr>
        <w:t xml:space="preserve"> </w:t>
      </w:r>
      <w:r>
        <w:rPr>
          <w:spacing w:val="-2"/>
        </w:rPr>
        <w:t>text:</w:t>
      </w:r>
    </w:p>
    <w:p w14:paraId="50B692AE" w14:textId="77777777" w:rsidR="00A53686" w:rsidRDefault="00000000">
      <w:pPr>
        <w:pStyle w:val="Corpotesto"/>
        <w:spacing w:before="110"/>
        <w:ind w:left="0"/>
      </w:pPr>
      <w:r>
        <w:rPr>
          <w:noProof/>
        </w:rPr>
        <w:drawing>
          <wp:anchor distT="0" distB="0" distL="0" distR="0" simplePos="0" relativeHeight="487704576" behindDoc="1" locked="0" layoutInCell="1" allowOverlap="1" wp14:anchorId="30F74E12" wp14:editId="1A7AE5FA">
            <wp:simplePos x="0" y="0"/>
            <wp:positionH relativeFrom="page">
              <wp:posOffset>1209748</wp:posOffset>
            </wp:positionH>
            <wp:positionV relativeFrom="paragraph">
              <wp:posOffset>231389</wp:posOffset>
            </wp:positionV>
            <wp:extent cx="3320469" cy="828675"/>
            <wp:effectExtent l="0" t="0" r="0" b="0"/>
            <wp:wrapTopAndBottom/>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410" cstate="print"/>
                    <a:stretch>
                      <a:fillRect/>
                    </a:stretch>
                  </pic:blipFill>
                  <pic:spPr>
                    <a:xfrm>
                      <a:off x="0" y="0"/>
                      <a:ext cx="3320469" cy="828675"/>
                    </a:xfrm>
                    <a:prstGeom prst="rect">
                      <a:avLst/>
                    </a:prstGeom>
                  </pic:spPr>
                </pic:pic>
              </a:graphicData>
            </a:graphic>
          </wp:anchor>
        </w:drawing>
      </w:r>
    </w:p>
    <w:p w14:paraId="0725EC30" w14:textId="77777777" w:rsidR="00A53686" w:rsidRDefault="00A53686">
      <w:pPr>
        <w:pStyle w:val="Corpotesto"/>
        <w:spacing w:before="90"/>
        <w:ind w:left="0"/>
      </w:pPr>
    </w:p>
    <w:p w14:paraId="54E2B225" w14:textId="77777777" w:rsidR="00A53686" w:rsidRDefault="00000000">
      <w:pPr>
        <w:pStyle w:val="Corpotesto"/>
        <w:spacing w:before="1" w:after="37" w:line="480" w:lineRule="auto"/>
        <w:ind w:right="1874"/>
      </w:pPr>
      <w:r>
        <w:t>You</w:t>
      </w:r>
      <w:r>
        <w:rPr>
          <w:spacing w:val="-4"/>
        </w:rPr>
        <w:t xml:space="preserve"> </w:t>
      </w:r>
      <w:r>
        <w:t>need</w:t>
      </w:r>
      <w:r>
        <w:rPr>
          <w:spacing w:val="-3"/>
        </w:rPr>
        <w:t xml:space="preserve"> </w:t>
      </w:r>
      <w:r>
        <w:t>to</w:t>
      </w:r>
      <w:r>
        <w:rPr>
          <w:spacing w:val="-5"/>
        </w:rPr>
        <w:t xml:space="preserve"> </w:t>
      </w:r>
      <w:r>
        <w:t>deploy</w:t>
      </w:r>
      <w:r>
        <w:rPr>
          <w:spacing w:val="-3"/>
        </w:rPr>
        <w:t xml:space="preserve"> </w:t>
      </w:r>
      <w:r>
        <w:t>the</w:t>
      </w:r>
      <w:r>
        <w:rPr>
          <w:spacing w:val="-3"/>
        </w:rPr>
        <w:t xml:space="preserve"> </w:t>
      </w:r>
      <w:r>
        <w:t>virtual</w:t>
      </w:r>
      <w:r>
        <w:rPr>
          <w:spacing w:val="-4"/>
        </w:rPr>
        <w:t xml:space="preserve"> </w:t>
      </w:r>
      <w:r>
        <w:t>machine</w:t>
      </w:r>
      <w:r>
        <w:rPr>
          <w:spacing w:val="-5"/>
        </w:rPr>
        <w:t xml:space="preserve"> </w:t>
      </w:r>
      <w:r>
        <w:t>to</w:t>
      </w:r>
      <w:r>
        <w:rPr>
          <w:spacing w:val="-4"/>
        </w:rPr>
        <w:t xml:space="preserve"> </w:t>
      </w:r>
      <w:r>
        <w:t>the</w:t>
      </w:r>
      <w:r>
        <w:rPr>
          <w:spacing w:val="-4"/>
        </w:rPr>
        <w:t xml:space="preserve"> </w:t>
      </w:r>
      <w:r>
        <w:t>West</w:t>
      </w:r>
      <w:r>
        <w:rPr>
          <w:spacing w:val="-4"/>
        </w:rPr>
        <w:t xml:space="preserve"> </w:t>
      </w:r>
      <w:r>
        <w:t>US</w:t>
      </w:r>
      <w:r>
        <w:rPr>
          <w:spacing w:val="-4"/>
        </w:rPr>
        <w:t xml:space="preserve"> </w:t>
      </w:r>
      <w:r>
        <w:t>location</w:t>
      </w:r>
      <w:r>
        <w:rPr>
          <w:spacing w:val="-3"/>
        </w:rPr>
        <w:t xml:space="preserve"> </w:t>
      </w:r>
      <w:r>
        <w:t>by</w:t>
      </w:r>
      <w:r>
        <w:rPr>
          <w:spacing w:val="-3"/>
        </w:rPr>
        <w:t xml:space="preserve"> </w:t>
      </w:r>
      <w:r>
        <w:t>using</w:t>
      </w:r>
      <w:r>
        <w:rPr>
          <w:spacing w:val="-3"/>
        </w:rPr>
        <w:t xml:space="preserve"> </w:t>
      </w:r>
      <w:r>
        <w:t>Template1. What should you do?</w:t>
      </w:r>
    </w:p>
    <w:tbl>
      <w:tblPr>
        <w:tblStyle w:val="TableNormal"/>
        <w:tblW w:w="0" w:type="auto"/>
        <w:tblInd w:w="347" w:type="dxa"/>
        <w:tblLayout w:type="fixed"/>
        <w:tblLook w:val="01E0" w:firstRow="1" w:lastRow="1" w:firstColumn="1" w:lastColumn="1" w:noHBand="0" w:noVBand="0"/>
      </w:tblPr>
      <w:tblGrid>
        <w:gridCol w:w="324"/>
        <w:gridCol w:w="4781"/>
      </w:tblGrid>
      <w:tr w:rsidR="00A53686" w14:paraId="1BBF3ECF" w14:textId="77777777">
        <w:trPr>
          <w:trHeight w:val="241"/>
        </w:trPr>
        <w:tc>
          <w:tcPr>
            <w:tcW w:w="324" w:type="dxa"/>
          </w:tcPr>
          <w:p w14:paraId="17D924F0" w14:textId="77777777" w:rsidR="00A53686" w:rsidRDefault="00000000">
            <w:pPr>
              <w:pStyle w:val="TableParagraph"/>
              <w:spacing w:before="0" w:line="222" w:lineRule="exact"/>
              <w:ind w:left="10" w:right="43"/>
              <w:rPr>
                <w:sz w:val="20"/>
              </w:rPr>
            </w:pPr>
            <w:r>
              <w:rPr>
                <w:spacing w:val="-5"/>
                <w:sz w:val="20"/>
              </w:rPr>
              <w:t>A.</w:t>
            </w:r>
          </w:p>
        </w:tc>
        <w:tc>
          <w:tcPr>
            <w:tcW w:w="4781" w:type="dxa"/>
          </w:tcPr>
          <w:p w14:paraId="006AC975" w14:textId="77777777" w:rsidR="00A53686" w:rsidRDefault="00000000">
            <w:pPr>
              <w:pStyle w:val="TableParagraph"/>
              <w:spacing w:before="0" w:line="222" w:lineRule="exact"/>
              <w:jc w:val="left"/>
              <w:rPr>
                <w:sz w:val="20"/>
              </w:rPr>
            </w:pPr>
            <w:r>
              <w:rPr>
                <w:sz w:val="20"/>
              </w:rPr>
              <w:t>Modify</w:t>
            </w:r>
            <w:r>
              <w:rPr>
                <w:spacing w:val="-3"/>
                <w:sz w:val="20"/>
              </w:rPr>
              <w:t xml:space="preserve"> </w:t>
            </w:r>
            <w:r>
              <w:rPr>
                <w:sz w:val="20"/>
              </w:rPr>
              <w:t>the</w:t>
            </w:r>
            <w:r>
              <w:rPr>
                <w:spacing w:val="-4"/>
                <w:sz w:val="20"/>
              </w:rPr>
              <w:t xml:space="preserve"> </w:t>
            </w:r>
            <w:r>
              <w:rPr>
                <w:sz w:val="20"/>
              </w:rPr>
              <w:t>location</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resource</w:t>
            </w:r>
            <w:r>
              <w:rPr>
                <w:spacing w:val="-3"/>
                <w:sz w:val="20"/>
              </w:rPr>
              <w:t xml:space="preserve"> </w:t>
            </w:r>
            <w:r>
              <w:rPr>
                <w:sz w:val="20"/>
              </w:rPr>
              <w:t>section</w:t>
            </w:r>
            <w:r>
              <w:rPr>
                <w:spacing w:val="-3"/>
                <w:sz w:val="20"/>
              </w:rPr>
              <w:t xml:space="preserve"> </w:t>
            </w:r>
            <w:r>
              <w:rPr>
                <w:sz w:val="20"/>
              </w:rPr>
              <w:t>to</w:t>
            </w:r>
            <w:r>
              <w:rPr>
                <w:spacing w:val="-3"/>
                <w:sz w:val="20"/>
              </w:rPr>
              <w:t xml:space="preserve"> </w:t>
            </w:r>
            <w:r>
              <w:rPr>
                <w:spacing w:val="-2"/>
                <w:sz w:val="20"/>
              </w:rPr>
              <w:t>westus</w:t>
            </w:r>
          </w:p>
        </w:tc>
      </w:tr>
      <w:tr w:rsidR="00A53686" w14:paraId="40A2BEC5" w14:textId="77777777">
        <w:trPr>
          <w:trHeight w:val="259"/>
        </w:trPr>
        <w:tc>
          <w:tcPr>
            <w:tcW w:w="324" w:type="dxa"/>
          </w:tcPr>
          <w:p w14:paraId="12D9529C" w14:textId="77777777" w:rsidR="00A53686" w:rsidRDefault="00000000">
            <w:pPr>
              <w:pStyle w:val="TableParagraph"/>
              <w:spacing w:before="11"/>
              <w:ind w:left="10" w:right="43"/>
              <w:rPr>
                <w:sz w:val="20"/>
              </w:rPr>
            </w:pPr>
            <w:r>
              <w:rPr>
                <w:spacing w:val="-5"/>
                <w:sz w:val="20"/>
              </w:rPr>
              <w:t>B.</w:t>
            </w:r>
          </w:p>
        </w:tc>
        <w:tc>
          <w:tcPr>
            <w:tcW w:w="4781" w:type="dxa"/>
          </w:tcPr>
          <w:p w14:paraId="3642ED9F" w14:textId="77777777" w:rsidR="00A53686" w:rsidRDefault="00000000">
            <w:pPr>
              <w:pStyle w:val="TableParagraph"/>
              <w:spacing w:before="11"/>
              <w:jc w:val="left"/>
              <w:rPr>
                <w:sz w:val="20"/>
              </w:rPr>
            </w:pPr>
            <w:r>
              <w:rPr>
                <w:sz w:val="20"/>
              </w:rPr>
              <w:t>Select</w:t>
            </w:r>
            <w:r>
              <w:rPr>
                <w:spacing w:val="-3"/>
                <w:sz w:val="20"/>
              </w:rPr>
              <w:t xml:space="preserve"> </w:t>
            </w:r>
            <w:r>
              <w:rPr>
                <w:sz w:val="20"/>
              </w:rPr>
              <w:t>West</w:t>
            </w:r>
            <w:r>
              <w:rPr>
                <w:spacing w:val="-4"/>
                <w:sz w:val="20"/>
              </w:rPr>
              <w:t xml:space="preserve"> </w:t>
            </w:r>
            <w:r>
              <w:rPr>
                <w:sz w:val="20"/>
              </w:rPr>
              <w:t>US</w:t>
            </w:r>
            <w:r>
              <w:rPr>
                <w:spacing w:val="-2"/>
                <w:sz w:val="20"/>
              </w:rPr>
              <w:t xml:space="preserve"> </w:t>
            </w:r>
            <w:r>
              <w:rPr>
                <w:sz w:val="20"/>
              </w:rPr>
              <w:t>during</w:t>
            </w:r>
            <w:r>
              <w:rPr>
                <w:spacing w:val="-1"/>
                <w:sz w:val="20"/>
              </w:rPr>
              <w:t xml:space="preserve"> </w:t>
            </w:r>
            <w:r>
              <w:rPr>
                <w:sz w:val="20"/>
              </w:rPr>
              <w:t>the</w:t>
            </w:r>
            <w:r>
              <w:rPr>
                <w:spacing w:val="-2"/>
                <w:sz w:val="20"/>
              </w:rPr>
              <w:t xml:space="preserve"> deployment</w:t>
            </w:r>
          </w:p>
        </w:tc>
      </w:tr>
      <w:tr w:rsidR="00A53686" w14:paraId="4BEDE45D" w14:textId="77777777">
        <w:trPr>
          <w:trHeight w:val="242"/>
        </w:trPr>
        <w:tc>
          <w:tcPr>
            <w:tcW w:w="324" w:type="dxa"/>
          </w:tcPr>
          <w:p w14:paraId="3E7D712B" w14:textId="77777777" w:rsidR="00A53686" w:rsidRDefault="00000000">
            <w:pPr>
              <w:pStyle w:val="TableParagraph"/>
              <w:spacing w:line="210" w:lineRule="exact"/>
              <w:ind w:left="23" w:right="43"/>
              <w:rPr>
                <w:sz w:val="20"/>
              </w:rPr>
            </w:pPr>
            <w:r>
              <w:rPr>
                <w:spacing w:val="-5"/>
                <w:sz w:val="20"/>
              </w:rPr>
              <w:t>C.</w:t>
            </w:r>
          </w:p>
        </w:tc>
        <w:tc>
          <w:tcPr>
            <w:tcW w:w="4781" w:type="dxa"/>
          </w:tcPr>
          <w:p w14:paraId="6D6B6425" w14:textId="77777777" w:rsidR="00A53686" w:rsidRDefault="00000000">
            <w:pPr>
              <w:pStyle w:val="TableParagraph"/>
              <w:spacing w:line="210" w:lineRule="exact"/>
              <w:jc w:val="left"/>
              <w:rPr>
                <w:sz w:val="20"/>
              </w:rPr>
            </w:pPr>
            <w:r>
              <w:rPr>
                <w:sz w:val="20"/>
              </w:rPr>
              <w:t>Modify</w:t>
            </w:r>
            <w:r>
              <w:rPr>
                <w:spacing w:val="-4"/>
                <w:sz w:val="20"/>
              </w:rPr>
              <w:t xml:space="preserve"> </w:t>
            </w:r>
            <w:r>
              <w:rPr>
                <w:sz w:val="20"/>
              </w:rPr>
              <w:t>the</w:t>
            </w:r>
            <w:r>
              <w:rPr>
                <w:spacing w:val="-3"/>
                <w:sz w:val="20"/>
              </w:rPr>
              <w:t xml:space="preserve"> </w:t>
            </w:r>
            <w:r>
              <w:rPr>
                <w:sz w:val="20"/>
              </w:rPr>
              <w:t>location</w:t>
            </w:r>
            <w:r>
              <w:rPr>
                <w:spacing w:val="-3"/>
                <w:sz w:val="20"/>
              </w:rPr>
              <w:t xml:space="preserve"> </w:t>
            </w:r>
            <w:r>
              <w:rPr>
                <w:sz w:val="20"/>
              </w:rPr>
              <w:t>in</w:t>
            </w:r>
            <w:r>
              <w:rPr>
                <w:spacing w:val="-4"/>
                <w:sz w:val="20"/>
              </w:rPr>
              <w:t xml:space="preserve"> </w:t>
            </w:r>
            <w:r>
              <w:rPr>
                <w:sz w:val="20"/>
              </w:rPr>
              <w:t>the</w:t>
            </w:r>
            <w:r>
              <w:rPr>
                <w:spacing w:val="-4"/>
                <w:sz w:val="20"/>
              </w:rPr>
              <w:t xml:space="preserve"> </w:t>
            </w:r>
            <w:r>
              <w:rPr>
                <w:sz w:val="20"/>
              </w:rPr>
              <w:t>variables</w:t>
            </w:r>
            <w:r>
              <w:rPr>
                <w:spacing w:val="-3"/>
                <w:sz w:val="20"/>
              </w:rPr>
              <w:t xml:space="preserve"> </w:t>
            </w:r>
            <w:r>
              <w:rPr>
                <w:sz w:val="20"/>
              </w:rPr>
              <w:t>section</w:t>
            </w:r>
            <w:r>
              <w:rPr>
                <w:spacing w:val="-3"/>
                <w:sz w:val="20"/>
              </w:rPr>
              <w:t xml:space="preserve"> </w:t>
            </w:r>
            <w:r>
              <w:rPr>
                <w:sz w:val="20"/>
              </w:rPr>
              <w:t>to</w:t>
            </w:r>
            <w:r>
              <w:rPr>
                <w:spacing w:val="-3"/>
                <w:sz w:val="20"/>
              </w:rPr>
              <w:t xml:space="preserve"> </w:t>
            </w:r>
            <w:r>
              <w:rPr>
                <w:spacing w:val="-2"/>
                <w:sz w:val="20"/>
              </w:rPr>
              <w:t>westus</w:t>
            </w:r>
          </w:p>
        </w:tc>
      </w:tr>
    </w:tbl>
    <w:p w14:paraId="005EA69F" w14:textId="77777777" w:rsidR="00A53686" w:rsidRDefault="00A53686">
      <w:pPr>
        <w:pStyle w:val="Corpotesto"/>
        <w:spacing w:before="31"/>
        <w:ind w:left="0"/>
      </w:pPr>
    </w:p>
    <w:p w14:paraId="4A2AC547" w14:textId="77777777" w:rsidR="00A53686" w:rsidRDefault="00000000">
      <w:pPr>
        <w:ind w:left="360"/>
        <w:rPr>
          <w:sz w:val="20"/>
        </w:rPr>
      </w:pPr>
      <w:r>
        <w:rPr>
          <w:rFonts w:ascii="Arial"/>
          <w:b/>
          <w:sz w:val="20"/>
        </w:rPr>
        <w:t xml:space="preserve">Answer: </w:t>
      </w:r>
      <w:r>
        <w:rPr>
          <w:spacing w:val="-10"/>
          <w:sz w:val="20"/>
        </w:rPr>
        <w:t>A</w:t>
      </w:r>
    </w:p>
    <w:p w14:paraId="65DF1261" w14:textId="77777777" w:rsidR="00A53686" w:rsidRDefault="00A53686">
      <w:pPr>
        <w:pStyle w:val="Corpotesto"/>
        <w:ind w:left="0"/>
      </w:pPr>
    </w:p>
    <w:p w14:paraId="39D0F672" w14:textId="77777777" w:rsidR="00A53686" w:rsidRDefault="00A53686">
      <w:pPr>
        <w:pStyle w:val="Corpotesto"/>
        <w:ind w:left="0"/>
      </w:pPr>
    </w:p>
    <w:p w14:paraId="208B39C6" w14:textId="77777777" w:rsidR="00A53686" w:rsidRDefault="00000000">
      <w:pPr>
        <w:pStyle w:val="Titolo3"/>
      </w:pPr>
      <w:r>
        <w:t>QUESTION</w:t>
      </w:r>
      <w:r>
        <w:rPr>
          <w:spacing w:val="-3"/>
        </w:rPr>
        <w:t xml:space="preserve"> </w:t>
      </w:r>
      <w:r>
        <w:rPr>
          <w:spacing w:val="-5"/>
        </w:rPr>
        <w:t>278</w:t>
      </w:r>
    </w:p>
    <w:p w14:paraId="183429EA" w14:textId="77777777" w:rsidR="00A53686" w:rsidRDefault="00000000">
      <w:pPr>
        <w:pStyle w:val="Corpotesto"/>
        <w:spacing w:line="480" w:lineRule="auto"/>
        <w:ind w:right="1498"/>
      </w:pPr>
      <w:r>
        <w:t>You</w:t>
      </w:r>
      <w:r>
        <w:rPr>
          <w:spacing w:val="-4"/>
        </w:rPr>
        <w:t xml:space="preserve"> </w:t>
      </w:r>
      <w:r>
        <w:t>create</w:t>
      </w:r>
      <w:r>
        <w:rPr>
          <w:spacing w:val="-4"/>
        </w:rPr>
        <w:t xml:space="preserve"> </w:t>
      </w:r>
      <w:r>
        <w:t>an</w:t>
      </w:r>
      <w:r>
        <w:rPr>
          <w:spacing w:val="-3"/>
        </w:rPr>
        <w:t xml:space="preserve"> </w:t>
      </w:r>
      <w:r>
        <w:t>App</w:t>
      </w:r>
      <w:r>
        <w:rPr>
          <w:spacing w:val="-3"/>
        </w:rPr>
        <w:t xml:space="preserve"> </w:t>
      </w:r>
      <w:r>
        <w:t>Service</w:t>
      </w:r>
      <w:r>
        <w:rPr>
          <w:spacing w:val="-4"/>
        </w:rPr>
        <w:t xml:space="preserve"> </w:t>
      </w:r>
      <w:r>
        <w:t>plan</w:t>
      </w:r>
      <w:r>
        <w:rPr>
          <w:spacing w:val="-3"/>
        </w:rPr>
        <w:t xml:space="preserve"> </w:t>
      </w:r>
      <w:r>
        <w:t>named</w:t>
      </w:r>
      <w:r>
        <w:rPr>
          <w:spacing w:val="-4"/>
        </w:rPr>
        <w:t xml:space="preserve"> </w:t>
      </w:r>
      <w:r>
        <w:t>Plan1</w:t>
      </w:r>
      <w:r>
        <w:rPr>
          <w:spacing w:val="-3"/>
        </w:rPr>
        <w:t xml:space="preserve"> </w:t>
      </w:r>
      <w:r>
        <w:t>and</w:t>
      </w:r>
      <w:r>
        <w:rPr>
          <w:spacing w:val="-3"/>
        </w:rPr>
        <w:t xml:space="preserve"> </w:t>
      </w:r>
      <w:r>
        <w:t>an</w:t>
      </w:r>
      <w:r>
        <w:rPr>
          <w:spacing w:val="-3"/>
        </w:rPr>
        <w:t xml:space="preserve"> </w:t>
      </w:r>
      <w:r>
        <w:t>Azure</w:t>
      </w:r>
      <w:r>
        <w:rPr>
          <w:spacing w:val="-3"/>
        </w:rPr>
        <w:t xml:space="preserve"> </w:t>
      </w:r>
      <w:r>
        <w:t>web</w:t>
      </w:r>
      <w:r>
        <w:rPr>
          <w:spacing w:val="-3"/>
        </w:rPr>
        <w:t xml:space="preserve"> </w:t>
      </w:r>
      <w:r>
        <w:t>app</w:t>
      </w:r>
      <w:r>
        <w:rPr>
          <w:spacing w:val="-3"/>
        </w:rPr>
        <w:t xml:space="preserve"> </w:t>
      </w:r>
      <w:r>
        <w:t>named</w:t>
      </w:r>
      <w:r>
        <w:rPr>
          <w:spacing w:val="-3"/>
        </w:rPr>
        <w:t xml:space="preserve"> </w:t>
      </w:r>
      <w:r>
        <w:t>webapp1. You discover that the option to create a staging slot is unavailable.</w:t>
      </w:r>
    </w:p>
    <w:p w14:paraId="2438A657" w14:textId="77777777" w:rsidR="00A53686" w:rsidRDefault="00000000">
      <w:pPr>
        <w:pStyle w:val="Corpotesto"/>
        <w:spacing w:after="36" w:line="480" w:lineRule="auto"/>
        <w:ind w:right="5308"/>
      </w:pPr>
      <w:r>
        <w:t>You</w:t>
      </w:r>
      <w:r>
        <w:rPr>
          <w:spacing w:val="-6"/>
        </w:rPr>
        <w:t xml:space="preserve"> </w:t>
      </w:r>
      <w:r>
        <w:t>need</w:t>
      </w:r>
      <w:r>
        <w:rPr>
          <w:spacing w:val="-5"/>
        </w:rPr>
        <w:t xml:space="preserve"> </w:t>
      </w:r>
      <w:r>
        <w:t>to</w:t>
      </w:r>
      <w:r>
        <w:rPr>
          <w:spacing w:val="-7"/>
        </w:rPr>
        <w:t xml:space="preserve"> </w:t>
      </w:r>
      <w:r>
        <w:t>create</w:t>
      </w:r>
      <w:r>
        <w:rPr>
          <w:spacing w:val="-6"/>
        </w:rPr>
        <w:t xml:space="preserve"> </w:t>
      </w:r>
      <w:r>
        <w:t>a</w:t>
      </w:r>
      <w:r>
        <w:rPr>
          <w:spacing w:val="-5"/>
        </w:rPr>
        <w:t xml:space="preserve"> </w:t>
      </w:r>
      <w:r>
        <w:t>staging</w:t>
      </w:r>
      <w:r>
        <w:rPr>
          <w:spacing w:val="-5"/>
        </w:rPr>
        <w:t xml:space="preserve"> </w:t>
      </w:r>
      <w:r>
        <w:t>slot</w:t>
      </w:r>
      <w:r>
        <w:rPr>
          <w:spacing w:val="-5"/>
        </w:rPr>
        <w:t xml:space="preserve"> </w:t>
      </w:r>
      <w:r>
        <w:t>for</w:t>
      </w:r>
      <w:r>
        <w:rPr>
          <w:spacing w:val="-5"/>
        </w:rPr>
        <w:t xml:space="preserve"> </w:t>
      </w:r>
      <w:r>
        <w:t>Plan1. What should you do first?</w:t>
      </w:r>
    </w:p>
    <w:tbl>
      <w:tblPr>
        <w:tblStyle w:val="TableNormal"/>
        <w:tblW w:w="0" w:type="auto"/>
        <w:tblInd w:w="347" w:type="dxa"/>
        <w:tblLayout w:type="fixed"/>
        <w:tblLook w:val="01E0" w:firstRow="1" w:lastRow="1" w:firstColumn="1" w:lastColumn="1" w:noHBand="0" w:noVBand="0"/>
      </w:tblPr>
      <w:tblGrid>
        <w:gridCol w:w="324"/>
        <w:gridCol w:w="4269"/>
      </w:tblGrid>
      <w:tr w:rsidR="00A53686" w14:paraId="46604281" w14:textId="77777777">
        <w:trPr>
          <w:trHeight w:val="242"/>
        </w:trPr>
        <w:tc>
          <w:tcPr>
            <w:tcW w:w="324" w:type="dxa"/>
          </w:tcPr>
          <w:p w14:paraId="2C521127" w14:textId="77777777" w:rsidR="00A53686" w:rsidRDefault="00000000">
            <w:pPr>
              <w:pStyle w:val="TableParagraph"/>
              <w:spacing w:before="0" w:line="222" w:lineRule="exact"/>
              <w:ind w:left="10" w:right="43"/>
              <w:rPr>
                <w:sz w:val="20"/>
              </w:rPr>
            </w:pPr>
            <w:r>
              <w:rPr>
                <w:spacing w:val="-5"/>
                <w:sz w:val="20"/>
              </w:rPr>
              <w:t>A.</w:t>
            </w:r>
          </w:p>
        </w:tc>
        <w:tc>
          <w:tcPr>
            <w:tcW w:w="4269" w:type="dxa"/>
          </w:tcPr>
          <w:p w14:paraId="6368CBD3" w14:textId="77777777" w:rsidR="00A53686" w:rsidRDefault="00000000">
            <w:pPr>
              <w:pStyle w:val="TableParagraph"/>
              <w:spacing w:before="0" w:line="222" w:lineRule="exact"/>
              <w:jc w:val="left"/>
              <w:rPr>
                <w:sz w:val="20"/>
              </w:rPr>
            </w:pPr>
            <w:r>
              <w:rPr>
                <w:sz w:val="20"/>
              </w:rPr>
              <w:t>From</w:t>
            </w:r>
            <w:r>
              <w:rPr>
                <w:spacing w:val="-3"/>
                <w:sz w:val="20"/>
              </w:rPr>
              <w:t xml:space="preserve"> </w:t>
            </w:r>
            <w:r>
              <w:rPr>
                <w:sz w:val="20"/>
              </w:rPr>
              <w:t>Plan1,</w:t>
            </w:r>
            <w:r>
              <w:rPr>
                <w:spacing w:val="-3"/>
                <w:sz w:val="20"/>
              </w:rPr>
              <w:t xml:space="preserve"> </w:t>
            </w:r>
            <w:r>
              <w:rPr>
                <w:sz w:val="20"/>
              </w:rPr>
              <w:t>scale</w:t>
            </w:r>
            <w:r>
              <w:rPr>
                <w:spacing w:val="-3"/>
                <w:sz w:val="20"/>
              </w:rPr>
              <w:t xml:space="preserve"> </w:t>
            </w:r>
            <w:r>
              <w:rPr>
                <w:sz w:val="20"/>
              </w:rPr>
              <w:t>up</w:t>
            </w:r>
            <w:r>
              <w:rPr>
                <w:spacing w:val="-2"/>
                <w:sz w:val="20"/>
              </w:rPr>
              <w:t xml:space="preserve"> </w:t>
            </w:r>
            <w:r>
              <w:rPr>
                <w:sz w:val="20"/>
              </w:rPr>
              <w:t>the</w:t>
            </w:r>
            <w:r>
              <w:rPr>
                <w:spacing w:val="-5"/>
                <w:sz w:val="20"/>
              </w:rPr>
              <w:t xml:space="preserve"> </w:t>
            </w:r>
            <w:r>
              <w:rPr>
                <w:sz w:val="20"/>
              </w:rPr>
              <w:t>App</w:t>
            </w:r>
            <w:r>
              <w:rPr>
                <w:spacing w:val="-3"/>
                <w:sz w:val="20"/>
              </w:rPr>
              <w:t xml:space="preserve"> </w:t>
            </w:r>
            <w:r>
              <w:rPr>
                <w:sz w:val="20"/>
              </w:rPr>
              <w:t>Service</w:t>
            </w:r>
            <w:r>
              <w:rPr>
                <w:spacing w:val="-4"/>
                <w:sz w:val="20"/>
              </w:rPr>
              <w:t xml:space="preserve"> plan</w:t>
            </w:r>
          </w:p>
        </w:tc>
      </w:tr>
      <w:tr w:rsidR="00A53686" w14:paraId="6B14CEDE" w14:textId="77777777">
        <w:trPr>
          <w:trHeight w:val="259"/>
        </w:trPr>
        <w:tc>
          <w:tcPr>
            <w:tcW w:w="324" w:type="dxa"/>
          </w:tcPr>
          <w:p w14:paraId="75E43B6E" w14:textId="77777777" w:rsidR="00A53686" w:rsidRDefault="00000000">
            <w:pPr>
              <w:pStyle w:val="TableParagraph"/>
              <w:ind w:left="10" w:right="43"/>
              <w:rPr>
                <w:sz w:val="20"/>
              </w:rPr>
            </w:pPr>
            <w:r>
              <w:rPr>
                <w:spacing w:val="-5"/>
                <w:sz w:val="20"/>
              </w:rPr>
              <w:t>B.</w:t>
            </w:r>
          </w:p>
        </w:tc>
        <w:tc>
          <w:tcPr>
            <w:tcW w:w="4269" w:type="dxa"/>
          </w:tcPr>
          <w:p w14:paraId="4FC8F2BB" w14:textId="77777777" w:rsidR="00A53686" w:rsidRDefault="00000000">
            <w:pPr>
              <w:pStyle w:val="TableParagraph"/>
              <w:jc w:val="left"/>
              <w:rPr>
                <w:sz w:val="20"/>
              </w:rPr>
            </w:pPr>
            <w:r>
              <w:rPr>
                <w:sz w:val="20"/>
              </w:rPr>
              <w:t>From</w:t>
            </w:r>
            <w:r>
              <w:rPr>
                <w:spacing w:val="-6"/>
                <w:sz w:val="20"/>
              </w:rPr>
              <w:t xml:space="preserve"> </w:t>
            </w:r>
            <w:r>
              <w:rPr>
                <w:sz w:val="20"/>
              </w:rPr>
              <w:t>webapp1,</w:t>
            </w:r>
            <w:r>
              <w:rPr>
                <w:spacing w:val="-5"/>
                <w:sz w:val="20"/>
              </w:rPr>
              <w:t xml:space="preserve"> </w:t>
            </w:r>
            <w:r>
              <w:rPr>
                <w:sz w:val="20"/>
              </w:rPr>
              <w:t>modify</w:t>
            </w:r>
            <w:r>
              <w:rPr>
                <w:spacing w:val="-3"/>
                <w:sz w:val="20"/>
              </w:rPr>
              <w:t xml:space="preserve"> </w:t>
            </w:r>
            <w:r>
              <w:rPr>
                <w:sz w:val="20"/>
              </w:rPr>
              <w:t>the</w:t>
            </w:r>
            <w:r>
              <w:rPr>
                <w:spacing w:val="-6"/>
                <w:sz w:val="20"/>
              </w:rPr>
              <w:t xml:space="preserve"> </w:t>
            </w:r>
            <w:r>
              <w:rPr>
                <w:sz w:val="20"/>
              </w:rPr>
              <w:t>Application</w:t>
            </w:r>
            <w:r>
              <w:rPr>
                <w:spacing w:val="-3"/>
                <w:sz w:val="20"/>
              </w:rPr>
              <w:t xml:space="preserve"> </w:t>
            </w:r>
            <w:r>
              <w:rPr>
                <w:spacing w:val="-2"/>
                <w:sz w:val="20"/>
              </w:rPr>
              <w:t>settings</w:t>
            </w:r>
          </w:p>
        </w:tc>
      </w:tr>
      <w:tr w:rsidR="00A53686" w14:paraId="21B4EA00" w14:textId="77777777">
        <w:trPr>
          <w:trHeight w:val="259"/>
        </w:trPr>
        <w:tc>
          <w:tcPr>
            <w:tcW w:w="324" w:type="dxa"/>
          </w:tcPr>
          <w:p w14:paraId="1850F9CF" w14:textId="77777777" w:rsidR="00A53686" w:rsidRDefault="00000000">
            <w:pPr>
              <w:pStyle w:val="TableParagraph"/>
              <w:spacing w:before="11"/>
              <w:ind w:left="23" w:right="43"/>
              <w:rPr>
                <w:sz w:val="20"/>
              </w:rPr>
            </w:pPr>
            <w:r>
              <w:rPr>
                <w:spacing w:val="-5"/>
                <w:sz w:val="20"/>
              </w:rPr>
              <w:t>C.</w:t>
            </w:r>
          </w:p>
        </w:tc>
        <w:tc>
          <w:tcPr>
            <w:tcW w:w="4269" w:type="dxa"/>
          </w:tcPr>
          <w:p w14:paraId="758C480C" w14:textId="77777777" w:rsidR="00A53686" w:rsidRDefault="00000000">
            <w:pPr>
              <w:pStyle w:val="TableParagraph"/>
              <w:spacing w:before="11"/>
              <w:jc w:val="left"/>
              <w:rPr>
                <w:sz w:val="20"/>
              </w:rPr>
            </w:pPr>
            <w:r>
              <w:rPr>
                <w:sz w:val="20"/>
              </w:rPr>
              <w:t>From</w:t>
            </w:r>
            <w:r>
              <w:rPr>
                <w:spacing w:val="-5"/>
                <w:sz w:val="20"/>
              </w:rPr>
              <w:t xml:space="preserve"> </w:t>
            </w:r>
            <w:r>
              <w:rPr>
                <w:sz w:val="20"/>
              </w:rPr>
              <w:t>webapp1,</w:t>
            </w:r>
            <w:r>
              <w:rPr>
                <w:spacing w:val="-3"/>
                <w:sz w:val="20"/>
              </w:rPr>
              <w:t xml:space="preserve"> </w:t>
            </w:r>
            <w:r>
              <w:rPr>
                <w:sz w:val="20"/>
              </w:rPr>
              <w:t>add</w:t>
            </w:r>
            <w:r>
              <w:rPr>
                <w:spacing w:val="-2"/>
                <w:sz w:val="20"/>
              </w:rPr>
              <w:t xml:space="preserve"> </w:t>
            </w:r>
            <w:r>
              <w:rPr>
                <w:sz w:val="20"/>
              </w:rPr>
              <w:t>a</w:t>
            </w:r>
            <w:r>
              <w:rPr>
                <w:spacing w:val="-2"/>
                <w:sz w:val="20"/>
              </w:rPr>
              <w:t xml:space="preserve"> </w:t>
            </w:r>
            <w:r>
              <w:rPr>
                <w:sz w:val="20"/>
              </w:rPr>
              <w:t>custom</w:t>
            </w:r>
            <w:r>
              <w:rPr>
                <w:spacing w:val="-2"/>
                <w:sz w:val="20"/>
              </w:rPr>
              <w:t xml:space="preserve"> domain</w:t>
            </w:r>
          </w:p>
        </w:tc>
      </w:tr>
      <w:tr w:rsidR="00A53686" w14:paraId="3BFB299B" w14:textId="77777777">
        <w:trPr>
          <w:trHeight w:val="242"/>
        </w:trPr>
        <w:tc>
          <w:tcPr>
            <w:tcW w:w="324" w:type="dxa"/>
          </w:tcPr>
          <w:p w14:paraId="3481BC5F" w14:textId="77777777" w:rsidR="00A53686" w:rsidRDefault="00000000">
            <w:pPr>
              <w:pStyle w:val="TableParagraph"/>
              <w:spacing w:line="210" w:lineRule="exact"/>
              <w:ind w:left="23" w:right="43"/>
              <w:rPr>
                <w:sz w:val="20"/>
              </w:rPr>
            </w:pPr>
            <w:r>
              <w:rPr>
                <w:spacing w:val="-5"/>
                <w:sz w:val="20"/>
              </w:rPr>
              <w:t>D.</w:t>
            </w:r>
          </w:p>
        </w:tc>
        <w:tc>
          <w:tcPr>
            <w:tcW w:w="4269" w:type="dxa"/>
          </w:tcPr>
          <w:p w14:paraId="70244F17" w14:textId="77777777" w:rsidR="00A53686" w:rsidRDefault="00000000">
            <w:pPr>
              <w:pStyle w:val="TableParagraph"/>
              <w:spacing w:line="210" w:lineRule="exact"/>
              <w:jc w:val="left"/>
              <w:rPr>
                <w:sz w:val="20"/>
              </w:rPr>
            </w:pPr>
            <w:r>
              <w:rPr>
                <w:sz w:val="20"/>
              </w:rPr>
              <w:t>From</w:t>
            </w:r>
            <w:r>
              <w:rPr>
                <w:spacing w:val="-3"/>
                <w:sz w:val="20"/>
              </w:rPr>
              <w:t xml:space="preserve"> </w:t>
            </w:r>
            <w:r>
              <w:rPr>
                <w:sz w:val="20"/>
              </w:rPr>
              <w:t>Plan1,</w:t>
            </w:r>
            <w:r>
              <w:rPr>
                <w:spacing w:val="-3"/>
                <w:sz w:val="20"/>
              </w:rPr>
              <w:t xml:space="preserve"> </w:t>
            </w:r>
            <w:r>
              <w:rPr>
                <w:sz w:val="20"/>
              </w:rPr>
              <w:t>scale</w:t>
            </w:r>
            <w:r>
              <w:rPr>
                <w:spacing w:val="-2"/>
                <w:sz w:val="20"/>
              </w:rPr>
              <w:t xml:space="preserve"> </w:t>
            </w:r>
            <w:r>
              <w:rPr>
                <w:sz w:val="20"/>
              </w:rPr>
              <w:t>out</w:t>
            </w:r>
            <w:r>
              <w:rPr>
                <w:spacing w:val="-4"/>
                <w:sz w:val="20"/>
              </w:rPr>
              <w:t xml:space="preserve"> </w:t>
            </w:r>
            <w:r>
              <w:rPr>
                <w:sz w:val="20"/>
              </w:rPr>
              <w:t>the</w:t>
            </w:r>
            <w:r>
              <w:rPr>
                <w:spacing w:val="-4"/>
                <w:sz w:val="20"/>
              </w:rPr>
              <w:t xml:space="preserve"> </w:t>
            </w:r>
            <w:r>
              <w:rPr>
                <w:sz w:val="20"/>
              </w:rPr>
              <w:t>App</w:t>
            </w:r>
            <w:r>
              <w:rPr>
                <w:spacing w:val="-3"/>
                <w:sz w:val="20"/>
              </w:rPr>
              <w:t xml:space="preserve"> </w:t>
            </w:r>
            <w:r>
              <w:rPr>
                <w:sz w:val="20"/>
              </w:rPr>
              <w:t>Service</w:t>
            </w:r>
            <w:r>
              <w:rPr>
                <w:spacing w:val="-4"/>
                <w:sz w:val="20"/>
              </w:rPr>
              <w:t xml:space="preserve"> plan</w:t>
            </w:r>
          </w:p>
        </w:tc>
      </w:tr>
    </w:tbl>
    <w:p w14:paraId="2D77E9B7" w14:textId="77777777" w:rsidR="00A53686" w:rsidRDefault="00A53686">
      <w:pPr>
        <w:pStyle w:val="Corpotesto"/>
        <w:spacing w:before="31"/>
        <w:ind w:left="0"/>
      </w:pPr>
    </w:p>
    <w:p w14:paraId="6C4DD31E" w14:textId="77777777" w:rsidR="00A53686" w:rsidRDefault="00000000">
      <w:pPr>
        <w:spacing w:before="1"/>
        <w:ind w:left="360"/>
        <w:rPr>
          <w:sz w:val="20"/>
        </w:rPr>
      </w:pPr>
      <w:r>
        <w:rPr>
          <w:rFonts w:ascii="Arial"/>
          <w:b/>
          <w:sz w:val="20"/>
        </w:rPr>
        <w:t xml:space="preserve">Answer: </w:t>
      </w:r>
      <w:r>
        <w:rPr>
          <w:spacing w:val="-10"/>
          <w:sz w:val="20"/>
        </w:rPr>
        <w:t>A</w:t>
      </w:r>
    </w:p>
    <w:p w14:paraId="00A9043D" w14:textId="77777777" w:rsidR="00A53686" w:rsidRDefault="00000000">
      <w:pPr>
        <w:ind w:left="360"/>
        <w:rPr>
          <w:rFonts w:ascii="Arial"/>
          <w:b/>
          <w:sz w:val="20"/>
        </w:rPr>
      </w:pPr>
      <w:r>
        <w:rPr>
          <w:rFonts w:ascii="Arial"/>
          <w:b/>
          <w:spacing w:val="-2"/>
          <w:sz w:val="20"/>
        </w:rPr>
        <w:t>Explanation:</w:t>
      </w:r>
    </w:p>
    <w:p w14:paraId="6F143FA5" w14:textId="77777777" w:rsidR="00A53686" w:rsidRDefault="00A53686">
      <w:pPr>
        <w:rPr>
          <w:rFonts w:ascii="Arial"/>
          <w:b/>
          <w:sz w:val="20"/>
        </w:rPr>
        <w:sectPr w:rsidR="00A53686">
          <w:pgSz w:w="12240" w:h="15840"/>
          <w:pgMar w:top="1080" w:right="1080" w:bottom="1000" w:left="1440" w:header="0" w:footer="800" w:gutter="0"/>
          <w:cols w:space="720"/>
        </w:sectPr>
      </w:pPr>
    </w:p>
    <w:p w14:paraId="76DA9294" w14:textId="77777777" w:rsidR="00A53686" w:rsidRDefault="00A53686">
      <w:pPr>
        <w:pStyle w:val="Corpotesto"/>
        <w:spacing w:before="130"/>
        <w:ind w:left="0"/>
        <w:rPr>
          <w:rFonts w:ascii="Arial"/>
          <w:b/>
        </w:rPr>
      </w:pPr>
    </w:p>
    <w:p w14:paraId="3A3623E3" w14:textId="77777777" w:rsidR="00A53686" w:rsidRDefault="00000000">
      <w:pPr>
        <w:pStyle w:val="Corpotesto"/>
        <w:spacing w:before="1"/>
        <w:ind w:right="779"/>
      </w:pPr>
      <w:r>
        <w:t>The</w:t>
      </w:r>
      <w:r>
        <w:rPr>
          <w:spacing w:val="-2"/>
        </w:rPr>
        <w:t xml:space="preserve"> </w:t>
      </w:r>
      <w:r>
        <w:t>app</w:t>
      </w:r>
      <w:r>
        <w:rPr>
          <w:spacing w:val="-2"/>
        </w:rPr>
        <w:t xml:space="preserve"> </w:t>
      </w:r>
      <w:r>
        <w:t>must</w:t>
      </w:r>
      <w:r>
        <w:rPr>
          <w:spacing w:val="-4"/>
        </w:rPr>
        <w:t xml:space="preserve"> </w:t>
      </w:r>
      <w:r>
        <w:t>be</w:t>
      </w:r>
      <w:r>
        <w:rPr>
          <w:spacing w:val="-3"/>
        </w:rPr>
        <w:t xml:space="preserve"> </w:t>
      </w:r>
      <w:r>
        <w:t>running</w:t>
      </w:r>
      <w:r>
        <w:rPr>
          <w:spacing w:val="-2"/>
        </w:rPr>
        <w:t xml:space="preserve"> </w:t>
      </w:r>
      <w:r>
        <w:t>in</w:t>
      </w:r>
      <w:r>
        <w:rPr>
          <w:spacing w:val="-4"/>
        </w:rPr>
        <w:t xml:space="preserve"> </w:t>
      </w:r>
      <w:r>
        <w:t>the</w:t>
      </w:r>
      <w:r>
        <w:rPr>
          <w:spacing w:val="-2"/>
        </w:rPr>
        <w:t xml:space="preserve"> </w:t>
      </w:r>
      <w:r>
        <w:t>Standard,</w:t>
      </w:r>
      <w:r>
        <w:rPr>
          <w:spacing w:val="-3"/>
        </w:rPr>
        <w:t xml:space="preserve"> </w:t>
      </w:r>
      <w:r>
        <w:t>Premium,</w:t>
      </w:r>
      <w:r>
        <w:rPr>
          <w:spacing w:val="-3"/>
        </w:rPr>
        <w:t xml:space="preserve"> </w:t>
      </w:r>
      <w:r>
        <w:t>or</w:t>
      </w:r>
      <w:r>
        <w:rPr>
          <w:spacing w:val="-3"/>
        </w:rPr>
        <w:t xml:space="preserve"> </w:t>
      </w:r>
      <w:r>
        <w:t>Isolated</w:t>
      </w:r>
      <w:r>
        <w:rPr>
          <w:spacing w:val="-2"/>
        </w:rPr>
        <w:t xml:space="preserve"> </w:t>
      </w:r>
      <w:r>
        <w:t>tier</w:t>
      </w:r>
      <w:r>
        <w:rPr>
          <w:spacing w:val="-2"/>
        </w:rPr>
        <w:t xml:space="preserve"> </w:t>
      </w:r>
      <w:r>
        <w:t>in</w:t>
      </w:r>
      <w:r>
        <w:rPr>
          <w:spacing w:val="-2"/>
        </w:rPr>
        <w:t xml:space="preserve"> </w:t>
      </w:r>
      <w:r>
        <w:t>order</w:t>
      </w:r>
      <w:r>
        <w:rPr>
          <w:spacing w:val="-2"/>
        </w:rPr>
        <w:t xml:space="preserve"> </w:t>
      </w:r>
      <w:r>
        <w:t>for</w:t>
      </w:r>
      <w:r>
        <w:rPr>
          <w:spacing w:val="-4"/>
        </w:rPr>
        <w:t xml:space="preserve"> </w:t>
      </w:r>
      <w:r>
        <w:t>you</w:t>
      </w:r>
      <w:r>
        <w:rPr>
          <w:spacing w:val="-3"/>
        </w:rPr>
        <w:t xml:space="preserve"> </w:t>
      </w:r>
      <w:r>
        <w:t>to</w:t>
      </w:r>
      <w:r>
        <w:rPr>
          <w:spacing w:val="-3"/>
        </w:rPr>
        <w:t xml:space="preserve"> </w:t>
      </w:r>
      <w:r>
        <w:t>enable multiple deployment slots.</w:t>
      </w:r>
    </w:p>
    <w:p w14:paraId="4A0B9980" w14:textId="77777777" w:rsidR="00A53686" w:rsidRDefault="00000000">
      <w:pPr>
        <w:pStyle w:val="Corpotesto"/>
        <w:ind w:right="719"/>
      </w:pPr>
      <w:r>
        <w:t>If the app isn't already in the Standard, Premium, or Isolated tier, you receive a message that indicates</w:t>
      </w:r>
      <w:r>
        <w:rPr>
          <w:spacing w:val="-3"/>
        </w:rPr>
        <w:t xml:space="preserve"> </w:t>
      </w:r>
      <w:r>
        <w:t>the</w:t>
      </w:r>
      <w:r>
        <w:rPr>
          <w:spacing w:val="-5"/>
        </w:rPr>
        <w:t xml:space="preserve"> </w:t>
      </w:r>
      <w:r>
        <w:t>supported</w:t>
      </w:r>
      <w:r>
        <w:rPr>
          <w:spacing w:val="-3"/>
        </w:rPr>
        <w:t xml:space="preserve"> </w:t>
      </w:r>
      <w:r>
        <w:t>tiers</w:t>
      </w:r>
      <w:r>
        <w:rPr>
          <w:spacing w:val="-3"/>
        </w:rPr>
        <w:t xml:space="preserve"> </w:t>
      </w:r>
      <w:r>
        <w:t>for</w:t>
      </w:r>
      <w:r>
        <w:rPr>
          <w:spacing w:val="-3"/>
        </w:rPr>
        <w:t xml:space="preserve"> </w:t>
      </w:r>
      <w:r>
        <w:t>enabling</w:t>
      </w:r>
      <w:r>
        <w:rPr>
          <w:spacing w:val="-4"/>
        </w:rPr>
        <w:t xml:space="preserve"> </w:t>
      </w:r>
      <w:r>
        <w:t>staged</w:t>
      </w:r>
      <w:r>
        <w:rPr>
          <w:spacing w:val="-3"/>
        </w:rPr>
        <w:t xml:space="preserve"> </w:t>
      </w:r>
      <w:r>
        <w:t>publishing.</w:t>
      </w:r>
      <w:r>
        <w:rPr>
          <w:spacing w:val="-4"/>
        </w:rPr>
        <w:t xml:space="preserve"> </w:t>
      </w:r>
      <w:r>
        <w:t>At</w:t>
      </w:r>
      <w:r>
        <w:rPr>
          <w:spacing w:val="-4"/>
        </w:rPr>
        <w:t xml:space="preserve"> </w:t>
      </w:r>
      <w:r>
        <w:t>this</w:t>
      </w:r>
      <w:r>
        <w:rPr>
          <w:spacing w:val="-3"/>
        </w:rPr>
        <w:t xml:space="preserve"> </w:t>
      </w:r>
      <w:r>
        <w:t>point,</w:t>
      </w:r>
      <w:r>
        <w:rPr>
          <w:spacing w:val="-4"/>
        </w:rPr>
        <w:t xml:space="preserve"> </w:t>
      </w:r>
      <w:r>
        <w:t>you</w:t>
      </w:r>
      <w:r>
        <w:rPr>
          <w:spacing w:val="-3"/>
        </w:rPr>
        <w:t xml:space="preserve"> </w:t>
      </w:r>
      <w:r>
        <w:t>have</w:t>
      </w:r>
      <w:r>
        <w:rPr>
          <w:spacing w:val="-3"/>
        </w:rPr>
        <w:t xml:space="preserve"> </w:t>
      </w:r>
      <w:r>
        <w:t>the</w:t>
      </w:r>
      <w:r>
        <w:rPr>
          <w:spacing w:val="-3"/>
        </w:rPr>
        <w:t xml:space="preserve"> </w:t>
      </w:r>
      <w:r>
        <w:t>option</w:t>
      </w:r>
      <w:r>
        <w:rPr>
          <w:spacing w:val="-3"/>
        </w:rPr>
        <w:t xml:space="preserve"> </w:t>
      </w:r>
      <w:r>
        <w:t>to select Upgrade and go to the Scale tab of your app before continuing.</w:t>
      </w:r>
    </w:p>
    <w:p w14:paraId="3A0C9BC4" w14:textId="77777777" w:rsidR="00A53686" w:rsidRDefault="00000000">
      <w:pPr>
        <w:pStyle w:val="Corpotesto"/>
        <w:ind w:right="717"/>
      </w:pPr>
      <w:r>
        <w:t>Scale</w:t>
      </w:r>
      <w:r>
        <w:rPr>
          <w:spacing w:val="-2"/>
        </w:rPr>
        <w:t xml:space="preserve"> </w:t>
      </w:r>
      <w:r>
        <w:t>up:</w:t>
      </w:r>
      <w:r>
        <w:rPr>
          <w:spacing w:val="-3"/>
        </w:rPr>
        <w:t xml:space="preserve"> </w:t>
      </w:r>
      <w:r>
        <w:t>Get</w:t>
      </w:r>
      <w:r>
        <w:rPr>
          <w:spacing w:val="-4"/>
        </w:rPr>
        <w:t xml:space="preserve"> </w:t>
      </w:r>
      <w:r>
        <w:t>more</w:t>
      </w:r>
      <w:r>
        <w:rPr>
          <w:spacing w:val="-2"/>
        </w:rPr>
        <w:t xml:space="preserve"> </w:t>
      </w:r>
      <w:r>
        <w:t>CPU,</w:t>
      </w:r>
      <w:r>
        <w:rPr>
          <w:spacing w:val="-2"/>
        </w:rPr>
        <w:t xml:space="preserve"> </w:t>
      </w:r>
      <w:r>
        <w:t>memory,</w:t>
      </w:r>
      <w:r>
        <w:rPr>
          <w:spacing w:val="-3"/>
        </w:rPr>
        <w:t xml:space="preserve"> </w:t>
      </w:r>
      <w:r>
        <w:t>disk</w:t>
      </w:r>
      <w:r>
        <w:rPr>
          <w:spacing w:val="-4"/>
        </w:rPr>
        <w:t xml:space="preserve"> </w:t>
      </w:r>
      <w:r>
        <w:t>space,</w:t>
      </w:r>
      <w:r>
        <w:rPr>
          <w:spacing w:val="-3"/>
        </w:rPr>
        <w:t xml:space="preserve"> </w:t>
      </w:r>
      <w:r>
        <w:t>and</w:t>
      </w:r>
      <w:r>
        <w:rPr>
          <w:spacing w:val="-2"/>
        </w:rPr>
        <w:t xml:space="preserve"> </w:t>
      </w:r>
      <w:r>
        <w:t>extra</w:t>
      </w:r>
      <w:r>
        <w:rPr>
          <w:spacing w:val="-2"/>
        </w:rPr>
        <w:t xml:space="preserve"> </w:t>
      </w:r>
      <w:r>
        <w:t>features</w:t>
      </w:r>
      <w:r>
        <w:rPr>
          <w:spacing w:val="-2"/>
        </w:rPr>
        <w:t xml:space="preserve"> </w:t>
      </w:r>
      <w:r>
        <w:t>like</w:t>
      </w:r>
      <w:r>
        <w:rPr>
          <w:spacing w:val="-2"/>
        </w:rPr>
        <w:t xml:space="preserve"> </w:t>
      </w:r>
      <w:r>
        <w:t>dedicated</w:t>
      </w:r>
      <w:r>
        <w:rPr>
          <w:spacing w:val="-3"/>
        </w:rPr>
        <w:t xml:space="preserve"> </w:t>
      </w:r>
      <w:r>
        <w:t>virtual</w:t>
      </w:r>
      <w:r>
        <w:rPr>
          <w:spacing w:val="-3"/>
        </w:rPr>
        <w:t xml:space="preserve"> </w:t>
      </w:r>
      <w:r>
        <w:t>machines (VMs), custom domains and certificates, staging slots, autoscaling, and more.</w:t>
      </w:r>
    </w:p>
    <w:p w14:paraId="10C086FF" w14:textId="77777777" w:rsidR="00A53686" w:rsidRDefault="00000000">
      <w:pPr>
        <w:pStyle w:val="Corpotesto"/>
        <w:spacing w:line="230" w:lineRule="exact"/>
      </w:pPr>
      <w:r>
        <w:rPr>
          <w:spacing w:val="-2"/>
        </w:rPr>
        <w:t>Incorrect:</w:t>
      </w:r>
    </w:p>
    <w:p w14:paraId="4507A17A" w14:textId="77777777" w:rsidR="00A53686" w:rsidRDefault="00000000">
      <w:pPr>
        <w:pStyle w:val="Corpotesto"/>
        <w:ind w:right="779"/>
      </w:pPr>
      <w:r>
        <w:t>Scale</w:t>
      </w:r>
      <w:r>
        <w:rPr>
          <w:spacing w:val="-2"/>
        </w:rPr>
        <w:t xml:space="preserve"> </w:t>
      </w:r>
      <w:r>
        <w:t>out:</w:t>
      </w:r>
      <w:r>
        <w:rPr>
          <w:spacing w:val="-3"/>
        </w:rPr>
        <w:t xml:space="preserve"> </w:t>
      </w:r>
      <w:r>
        <w:t>Increase</w:t>
      </w:r>
      <w:r>
        <w:rPr>
          <w:spacing w:val="-2"/>
        </w:rPr>
        <w:t xml:space="preserve"> </w:t>
      </w:r>
      <w:r>
        <w:t>the</w:t>
      </w:r>
      <w:r>
        <w:rPr>
          <w:spacing w:val="-2"/>
        </w:rPr>
        <w:t xml:space="preserve"> </w:t>
      </w:r>
      <w:r>
        <w:t>number</w:t>
      </w:r>
      <w:r>
        <w:rPr>
          <w:spacing w:val="-2"/>
        </w:rPr>
        <w:t xml:space="preserve"> </w:t>
      </w:r>
      <w:r>
        <w:t>of</w:t>
      </w:r>
      <w:r>
        <w:rPr>
          <w:spacing w:val="-3"/>
        </w:rPr>
        <w:t xml:space="preserve"> </w:t>
      </w:r>
      <w:r>
        <w:t>VM</w:t>
      </w:r>
      <w:r>
        <w:rPr>
          <w:spacing w:val="-3"/>
        </w:rPr>
        <w:t xml:space="preserve"> </w:t>
      </w:r>
      <w:r>
        <w:t>instances</w:t>
      </w:r>
      <w:r>
        <w:rPr>
          <w:spacing w:val="-2"/>
        </w:rPr>
        <w:t xml:space="preserve"> </w:t>
      </w:r>
      <w:r>
        <w:t>that</w:t>
      </w:r>
      <w:r>
        <w:rPr>
          <w:spacing w:val="-4"/>
        </w:rPr>
        <w:t xml:space="preserve"> </w:t>
      </w:r>
      <w:r>
        <w:t>run</w:t>
      </w:r>
      <w:r>
        <w:rPr>
          <w:spacing w:val="-2"/>
        </w:rPr>
        <w:t xml:space="preserve"> </w:t>
      </w:r>
      <w:r>
        <w:t>your</w:t>
      </w:r>
      <w:r>
        <w:rPr>
          <w:spacing w:val="-2"/>
        </w:rPr>
        <w:t xml:space="preserve"> </w:t>
      </w:r>
      <w:r>
        <w:t>app.</w:t>
      </w:r>
      <w:r>
        <w:rPr>
          <w:spacing w:val="-3"/>
        </w:rPr>
        <w:t xml:space="preserve"> </w:t>
      </w:r>
      <w:r>
        <w:t>You</w:t>
      </w:r>
      <w:r>
        <w:rPr>
          <w:spacing w:val="-3"/>
        </w:rPr>
        <w:t xml:space="preserve"> </w:t>
      </w:r>
      <w:r>
        <w:t>can</w:t>
      </w:r>
      <w:r>
        <w:rPr>
          <w:spacing w:val="-2"/>
        </w:rPr>
        <w:t xml:space="preserve"> </w:t>
      </w:r>
      <w:r>
        <w:t>scale</w:t>
      </w:r>
      <w:r>
        <w:rPr>
          <w:spacing w:val="-3"/>
        </w:rPr>
        <w:t xml:space="preserve"> </w:t>
      </w:r>
      <w:r>
        <w:t>out</w:t>
      </w:r>
      <w:r>
        <w:rPr>
          <w:spacing w:val="-3"/>
        </w:rPr>
        <w:t xml:space="preserve"> </w:t>
      </w:r>
      <w:r>
        <w:t>to</w:t>
      </w:r>
      <w:r>
        <w:rPr>
          <w:spacing w:val="-3"/>
        </w:rPr>
        <w:t xml:space="preserve"> </w:t>
      </w:r>
      <w:r>
        <w:t>as</w:t>
      </w:r>
      <w:r>
        <w:rPr>
          <w:spacing w:val="-2"/>
        </w:rPr>
        <w:t xml:space="preserve"> </w:t>
      </w:r>
      <w:r>
        <w:t>many as 30 instances</w:t>
      </w:r>
    </w:p>
    <w:p w14:paraId="50CAB20A" w14:textId="77777777" w:rsidR="00A53686" w:rsidRDefault="00000000">
      <w:pPr>
        <w:pStyle w:val="Corpotesto"/>
        <w:spacing w:line="230" w:lineRule="exact"/>
      </w:pPr>
      <w:r>
        <w:rPr>
          <w:spacing w:val="-2"/>
        </w:rPr>
        <w:t>Reference:</w:t>
      </w:r>
    </w:p>
    <w:p w14:paraId="0B1D18FB" w14:textId="77777777" w:rsidR="00A53686" w:rsidRDefault="00000000">
      <w:pPr>
        <w:pStyle w:val="Corpotesto"/>
        <w:ind w:right="2997"/>
      </w:pPr>
      <w:r>
        <w:rPr>
          <w:spacing w:val="-2"/>
        </w:rPr>
        <w:t>https://docs.microsoft.com/en-us/azure/app-service/deploy-staging-slots https://docs.microsoft.com/en-us/azure/app-service/manage-scale-up</w:t>
      </w:r>
    </w:p>
    <w:p w14:paraId="76540582" w14:textId="77777777" w:rsidR="00A53686" w:rsidRDefault="00A53686">
      <w:pPr>
        <w:pStyle w:val="Corpotesto"/>
        <w:ind w:left="0"/>
      </w:pPr>
    </w:p>
    <w:p w14:paraId="10645280" w14:textId="77777777" w:rsidR="00A53686" w:rsidRDefault="00A53686">
      <w:pPr>
        <w:pStyle w:val="Corpotesto"/>
        <w:ind w:left="0"/>
      </w:pPr>
    </w:p>
    <w:p w14:paraId="73BDBF28" w14:textId="77777777" w:rsidR="00A53686" w:rsidRDefault="00000000">
      <w:pPr>
        <w:pStyle w:val="Titolo3"/>
      </w:pPr>
      <w:r>
        <w:t>QUESTION</w:t>
      </w:r>
      <w:r>
        <w:rPr>
          <w:spacing w:val="-3"/>
        </w:rPr>
        <w:t xml:space="preserve"> </w:t>
      </w:r>
      <w:r>
        <w:rPr>
          <w:spacing w:val="-5"/>
        </w:rPr>
        <w:t>279</w:t>
      </w:r>
    </w:p>
    <w:p w14:paraId="515B4662" w14:textId="77777777" w:rsidR="00A53686" w:rsidRDefault="00000000">
      <w:pPr>
        <w:pStyle w:val="Corpotesto"/>
        <w:spacing w:line="480" w:lineRule="auto"/>
        <w:ind w:right="1498"/>
      </w:pPr>
      <w:r>
        <w:t>You</w:t>
      </w:r>
      <w:r>
        <w:rPr>
          <w:spacing w:val="-4"/>
        </w:rPr>
        <w:t xml:space="preserve"> </w:t>
      </w:r>
      <w:r>
        <w:t>plan</w:t>
      </w:r>
      <w:r>
        <w:rPr>
          <w:spacing w:val="-3"/>
        </w:rPr>
        <w:t xml:space="preserve"> </w:t>
      </w:r>
      <w:r>
        <w:t>to</w:t>
      </w:r>
      <w:r>
        <w:rPr>
          <w:spacing w:val="-4"/>
        </w:rPr>
        <w:t xml:space="preserve"> </w:t>
      </w:r>
      <w:r>
        <w:t>move</w:t>
      </w:r>
      <w:r>
        <w:rPr>
          <w:spacing w:val="-3"/>
        </w:rPr>
        <w:t xml:space="preserve"> </w:t>
      </w:r>
      <w:r>
        <w:t>a</w:t>
      </w:r>
      <w:r>
        <w:rPr>
          <w:spacing w:val="-4"/>
        </w:rPr>
        <w:t xml:space="preserve"> </w:t>
      </w:r>
      <w:r>
        <w:t>distributed</w:t>
      </w:r>
      <w:r>
        <w:rPr>
          <w:spacing w:val="-3"/>
        </w:rPr>
        <w:t xml:space="preserve"> </w:t>
      </w:r>
      <w:r>
        <w:t>on-premises</w:t>
      </w:r>
      <w:r>
        <w:rPr>
          <w:spacing w:val="-3"/>
        </w:rPr>
        <w:t xml:space="preserve"> </w:t>
      </w:r>
      <w:r>
        <w:t>app</w:t>
      </w:r>
      <w:r>
        <w:rPr>
          <w:spacing w:val="-3"/>
        </w:rPr>
        <w:t xml:space="preserve"> </w:t>
      </w:r>
      <w:r>
        <w:t>named</w:t>
      </w:r>
      <w:r>
        <w:rPr>
          <w:spacing w:val="-3"/>
        </w:rPr>
        <w:t xml:space="preserve"> </w:t>
      </w:r>
      <w:r>
        <w:t>App1</w:t>
      </w:r>
      <w:r>
        <w:rPr>
          <w:spacing w:val="-3"/>
        </w:rPr>
        <w:t xml:space="preserve"> </w:t>
      </w:r>
      <w:r>
        <w:t>to</w:t>
      </w:r>
      <w:r>
        <w:rPr>
          <w:spacing w:val="-5"/>
        </w:rPr>
        <w:t xml:space="preserve"> </w:t>
      </w:r>
      <w:r>
        <w:t>an</w:t>
      </w:r>
      <w:r>
        <w:rPr>
          <w:spacing w:val="-3"/>
        </w:rPr>
        <w:t xml:space="preserve"> </w:t>
      </w:r>
      <w:r>
        <w:t>Azure</w:t>
      </w:r>
      <w:r>
        <w:rPr>
          <w:spacing w:val="-3"/>
        </w:rPr>
        <w:t xml:space="preserve"> </w:t>
      </w:r>
      <w:r>
        <w:t>subscription. After the planned move, App1 will be hosted on several Azure virtual machines.</w:t>
      </w:r>
    </w:p>
    <w:p w14:paraId="35A80A53" w14:textId="77777777" w:rsidR="00A53686" w:rsidRDefault="00000000">
      <w:pPr>
        <w:pStyle w:val="Corpotesto"/>
        <w:spacing w:before="1"/>
        <w:ind w:right="895"/>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App1</w:t>
      </w:r>
      <w:r>
        <w:rPr>
          <w:spacing w:val="-3"/>
        </w:rPr>
        <w:t xml:space="preserve"> </w:t>
      </w:r>
      <w:r>
        <w:t>always</w:t>
      </w:r>
      <w:r>
        <w:rPr>
          <w:spacing w:val="-3"/>
        </w:rPr>
        <w:t xml:space="preserve"> </w:t>
      </w:r>
      <w:r>
        <w:t>runs</w:t>
      </w:r>
      <w:r>
        <w:rPr>
          <w:spacing w:val="-3"/>
        </w:rPr>
        <w:t xml:space="preserve"> </w:t>
      </w:r>
      <w:r>
        <w:t>on</w:t>
      </w:r>
      <w:r>
        <w:rPr>
          <w:spacing w:val="-3"/>
        </w:rPr>
        <w:t xml:space="preserve"> </w:t>
      </w:r>
      <w:r>
        <w:t>at</w:t>
      </w:r>
      <w:r>
        <w:rPr>
          <w:spacing w:val="-4"/>
        </w:rPr>
        <w:t xml:space="preserve"> </w:t>
      </w:r>
      <w:r>
        <w:t>least</w:t>
      </w:r>
      <w:r>
        <w:rPr>
          <w:spacing w:val="-3"/>
        </w:rPr>
        <w:t xml:space="preserve"> </w:t>
      </w:r>
      <w:r>
        <w:t>eight</w:t>
      </w:r>
      <w:r>
        <w:rPr>
          <w:spacing w:val="-4"/>
        </w:rPr>
        <w:t xml:space="preserve"> </w:t>
      </w:r>
      <w:r>
        <w:t>virtual</w:t>
      </w:r>
      <w:r>
        <w:rPr>
          <w:spacing w:val="-3"/>
        </w:rPr>
        <w:t xml:space="preserve"> </w:t>
      </w:r>
      <w:r>
        <w:t>machines</w:t>
      </w:r>
      <w:r>
        <w:rPr>
          <w:spacing w:val="-3"/>
        </w:rPr>
        <w:t xml:space="preserve"> </w:t>
      </w:r>
      <w:r>
        <w:t>during</w:t>
      </w:r>
      <w:r>
        <w:rPr>
          <w:spacing w:val="-3"/>
        </w:rPr>
        <w:t xml:space="preserve"> </w:t>
      </w:r>
      <w:r>
        <w:t>planned Azure maintenance.</w:t>
      </w:r>
    </w:p>
    <w:p w14:paraId="0AA0DB23" w14:textId="77777777" w:rsidR="00A53686" w:rsidRDefault="00000000">
      <w:pPr>
        <w:pStyle w:val="Corpotesto"/>
        <w:spacing w:before="230"/>
      </w:pPr>
      <w:r>
        <w:t>What</w:t>
      </w:r>
      <w:r>
        <w:rPr>
          <w:spacing w:val="-5"/>
        </w:rPr>
        <w:t xml:space="preserve"> </w:t>
      </w:r>
      <w:r>
        <w:t>should</w:t>
      </w:r>
      <w:r>
        <w:rPr>
          <w:spacing w:val="-3"/>
        </w:rPr>
        <w:t xml:space="preserve"> </w:t>
      </w:r>
      <w:r>
        <w:t>you</w:t>
      </w:r>
      <w:r>
        <w:rPr>
          <w:spacing w:val="-5"/>
        </w:rPr>
        <w:t xml:space="preserve"> </w:t>
      </w:r>
      <w:r>
        <w:rPr>
          <w:spacing w:val="-2"/>
        </w:rPr>
        <w:t>create?</w:t>
      </w:r>
    </w:p>
    <w:p w14:paraId="58037E0B"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6494"/>
      </w:tblGrid>
      <w:tr w:rsidR="00A53686" w14:paraId="080AE10B" w14:textId="77777777">
        <w:trPr>
          <w:trHeight w:val="242"/>
        </w:trPr>
        <w:tc>
          <w:tcPr>
            <w:tcW w:w="324" w:type="dxa"/>
          </w:tcPr>
          <w:p w14:paraId="19074BE8" w14:textId="77777777" w:rsidR="00A53686" w:rsidRDefault="00000000">
            <w:pPr>
              <w:pStyle w:val="TableParagraph"/>
              <w:spacing w:before="0" w:line="222" w:lineRule="exact"/>
              <w:ind w:left="10" w:right="43"/>
              <w:rPr>
                <w:sz w:val="20"/>
              </w:rPr>
            </w:pPr>
            <w:r>
              <w:rPr>
                <w:spacing w:val="-5"/>
                <w:sz w:val="20"/>
              </w:rPr>
              <w:t>A.</w:t>
            </w:r>
          </w:p>
        </w:tc>
        <w:tc>
          <w:tcPr>
            <w:tcW w:w="6494" w:type="dxa"/>
          </w:tcPr>
          <w:p w14:paraId="47F7C9F0" w14:textId="77777777" w:rsidR="00A53686" w:rsidRDefault="00000000">
            <w:pPr>
              <w:pStyle w:val="TableParagraph"/>
              <w:spacing w:before="0" w:line="222" w:lineRule="exact"/>
              <w:jc w:val="left"/>
              <w:rPr>
                <w:sz w:val="20"/>
              </w:rPr>
            </w:pPr>
            <w:r>
              <w:rPr>
                <w:sz w:val="20"/>
              </w:rPr>
              <w:t>one</w:t>
            </w:r>
            <w:r>
              <w:rPr>
                <w:spacing w:val="-6"/>
                <w:sz w:val="20"/>
              </w:rPr>
              <w:t xml:space="preserve"> </w:t>
            </w:r>
            <w:r>
              <w:rPr>
                <w:sz w:val="20"/>
              </w:rPr>
              <w:t>virtual</w:t>
            </w:r>
            <w:r>
              <w:rPr>
                <w:spacing w:val="-3"/>
                <w:sz w:val="20"/>
              </w:rPr>
              <w:t xml:space="preserve"> </w:t>
            </w:r>
            <w:r>
              <w:rPr>
                <w:sz w:val="20"/>
              </w:rPr>
              <w:t>machine</w:t>
            </w:r>
            <w:r>
              <w:rPr>
                <w:spacing w:val="-3"/>
                <w:sz w:val="20"/>
              </w:rPr>
              <w:t xml:space="preserve"> </w:t>
            </w:r>
            <w:r>
              <w:rPr>
                <w:sz w:val="20"/>
              </w:rPr>
              <w:t>scale</w:t>
            </w:r>
            <w:r>
              <w:rPr>
                <w:spacing w:val="-4"/>
                <w:sz w:val="20"/>
              </w:rPr>
              <w:t xml:space="preserve"> </w:t>
            </w:r>
            <w:r>
              <w:rPr>
                <w:sz w:val="20"/>
              </w:rPr>
              <w:t>set</w:t>
            </w:r>
            <w:r>
              <w:rPr>
                <w:spacing w:val="-3"/>
                <w:sz w:val="20"/>
              </w:rPr>
              <w:t xml:space="preserve"> </w:t>
            </w:r>
            <w:r>
              <w:rPr>
                <w:sz w:val="20"/>
              </w:rPr>
              <w:t>that</w:t>
            </w:r>
            <w:r>
              <w:rPr>
                <w:spacing w:val="-4"/>
                <w:sz w:val="20"/>
              </w:rPr>
              <w:t xml:space="preserve"> </w:t>
            </w:r>
            <w:r>
              <w:rPr>
                <w:sz w:val="20"/>
              </w:rPr>
              <w:t>has</w:t>
            </w:r>
            <w:r>
              <w:rPr>
                <w:spacing w:val="-4"/>
                <w:sz w:val="20"/>
              </w:rPr>
              <w:t xml:space="preserve"> </w:t>
            </w:r>
            <w:r>
              <w:rPr>
                <w:sz w:val="20"/>
              </w:rPr>
              <w:t>10</w:t>
            </w:r>
            <w:r>
              <w:rPr>
                <w:spacing w:val="-3"/>
                <w:sz w:val="20"/>
              </w:rPr>
              <w:t xml:space="preserve"> </w:t>
            </w:r>
            <w:r>
              <w:rPr>
                <w:sz w:val="20"/>
              </w:rPr>
              <w:t>virtual</w:t>
            </w:r>
            <w:r>
              <w:rPr>
                <w:spacing w:val="-4"/>
                <w:sz w:val="20"/>
              </w:rPr>
              <w:t xml:space="preserve"> </w:t>
            </w:r>
            <w:r>
              <w:rPr>
                <w:sz w:val="20"/>
              </w:rPr>
              <w:t>machines</w:t>
            </w:r>
            <w:r>
              <w:rPr>
                <w:spacing w:val="-3"/>
                <w:sz w:val="20"/>
              </w:rPr>
              <w:t xml:space="preserve"> </w:t>
            </w:r>
            <w:r>
              <w:rPr>
                <w:spacing w:val="-2"/>
                <w:sz w:val="20"/>
              </w:rPr>
              <w:t>instances</w:t>
            </w:r>
          </w:p>
        </w:tc>
      </w:tr>
      <w:tr w:rsidR="00A53686" w14:paraId="162FEF8C" w14:textId="77777777">
        <w:trPr>
          <w:trHeight w:val="259"/>
        </w:trPr>
        <w:tc>
          <w:tcPr>
            <w:tcW w:w="324" w:type="dxa"/>
          </w:tcPr>
          <w:p w14:paraId="24682935" w14:textId="77777777" w:rsidR="00A53686" w:rsidRDefault="00000000">
            <w:pPr>
              <w:pStyle w:val="TableParagraph"/>
              <w:ind w:left="10" w:right="43"/>
              <w:rPr>
                <w:sz w:val="20"/>
              </w:rPr>
            </w:pPr>
            <w:r>
              <w:rPr>
                <w:spacing w:val="-5"/>
                <w:sz w:val="20"/>
              </w:rPr>
              <w:t>B.</w:t>
            </w:r>
          </w:p>
        </w:tc>
        <w:tc>
          <w:tcPr>
            <w:tcW w:w="6494" w:type="dxa"/>
          </w:tcPr>
          <w:p w14:paraId="4B01914C" w14:textId="77777777" w:rsidR="00A53686" w:rsidRDefault="00000000">
            <w:pPr>
              <w:pStyle w:val="TableParagraph"/>
              <w:jc w:val="left"/>
              <w:rPr>
                <w:sz w:val="20"/>
              </w:rPr>
            </w:pPr>
            <w:r>
              <w:rPr>
                <w:sz w:val="20"/>
              </w:rPr>
              <w:t>one</w:t>
            </w:r>
            <w:r>
              <w:rPr>
                <w:spacing w:val="-5"/>
                <w:sz w:val="20"/>
              </w:rPr>
              <w:t xml:space="preserve"> </w:t>
            </w:r>
            <w:r>
              <w:rPr>
                <w:sz w:val="20"/>
              </w:rPr>
              <w:t>Availability</w:t>
            </w:r>
            <w:r>
              <w:rPr>
                <w:spacing w:val="-3"/>
                <w:sz w:val="20"/>
              </w:rPr>
              <w:t xml:space="preserve"> </w:t>
            </w:r>
            <w:r>
              <w:rPr>
                <w:sz w:val="20"/>
              </w:rPr>
              <w:t>Set</w:t>
            </w:r>
            <w:r>
              <w:rPr>
                <w:spacing w:val="-4"/>
                <w:sz w:val="20"/>
              </w:rPr>
              <w:t xml:space="preserve"> </w:t>
            </w:r>
            <w:r>
              <w:rPr>
                <w:sz w:val="20"/>
              </w:rPr>
              <w:t>that</w:t>
            </w:r>
            <w:r>
              <w:rPr>
                <w:spacing w:val="-5"/>
                <w:sz w:val="20"/>
              </w:rPr>
              <w:t xml:space="preserve"> </w:t>
            </w:r>
            <w:r>
              <w:rPr>
                <w:sz w:val="20"/>
              </w:rPr>
              <w:t>has</w:t>
            </w:r>
            <w:r>
              <w:rPr>
                <w:spacing w:val="-3"/>
                <w:sz w:val="20"/>
              </w:rPr>
              <w:t xml:space="preserve"> </w:t>
            </w:r>
            <w:r>
              <w:rPr>
                <w:sz w:val="20"/>
              </w:rPr>
              <w:t>three</w:t>
            </w:r>
            <w:r>
              <w:rPr>
                <w:spacing w:val="-3"/>
                <w:sz w:val="20"/>
              </w:rPr>
              <w:t xml:space="preserve"> </w:t>
            </w:r>
            <w:r>
              <w:rPr>
                <w:sz w:val="20"/>
              </w:rPr>
              <w:t>fault</w:t>
            </w:r>
            <w:r>
              <w:rPr>
                <w:spacing w:val="-4"/>
                <w:sz w:val="20"/>
              </w:rPr>
              <w:t xml:space="preserve"> </w:t>
            </w:r>
            <w:r>
              <w:rPr>
                <w:sz w:val="20"/>
              </w:rPr>
              <w:t>domains</w:t>
            </w:r>
            <w:r>
              <w:rPr>
                <w:spacing w:val="-4"/>
                <w:sz w:val="20"/>
              </w:rPr>
              <w:t xml:space="preserve"> </w:t>
            </w:r>
            <w:r>
              <w:rPr>
                <w:sz w:val="20"/>
              </w:rPr>
              <w:t>and</w:t>
            </w:r>
            <w:r>
              <w:rPr>
                <w:spacing w:val="-3"/>
                <w:sz w:val="20"/>
              </w:rPr>
              <w:t xml:space="preserve"> </w:t>
            </w:r>
            <w:r>
              <w:rPr>
                <w:sz w:val="20"/>
              </w:rPr>
              <w:t>one</w:t>
            </w:r>
            <w:r>
              <w:rPr>
                <w:spacing w:val="-3"/>
                <w:sz w:val="20"/>
              </w:rPr>
              <w:t xml:space="preserve"> </w:t>
            </w:r>
            <w:r>
              <w:rPr>
                <w:sz w:val="20"/>
              </w:rPr>
              <w:t>update</w:t>
            </w:r>
            <w:r>
              <w:rPr>
                <w:spacing w:val="-4"/>
                <w:sz w:val="20"/>
              </w:rPr>
              <w:t xml:space="preserve"> </w:t>
            </w:r>
            <w:r>
              <w:rPr>
                <w:spacing w:val="-2"/>
                <w:sz w:val="20"/>
              </w:rPr>
              <w:t>domain</w:t>
            </w:r>
          </w:p>
        </w:tc>
      </w:tr>
      <w:tr w:rsidR="00A53686" w14:paraId="3554F5A3" w14:textId="77777777">
        <w:trPr>
          <w:trHeight w:val="259"/>
        </w:trPr>
        <w:tc>
          <w:tcPr>
            <w:tcW w:w="324" w:type="dxa"/>
          </w:tcPr>
          <w:p w14:paraId="480586A8" w14:textId="77777777" w:rsidR="00A53686" w:rsidRDefault="00000000">
            <w:pPr>
              <w:pStyle w:val="TableParagraph"/>
              <w:spacing w:before="11"/>
              <w:ind w:left="23" w:right="43"/>
              <w:rPr>
                <w:sz w:val="20"/>
              </w:rPr>
            </w:pPr>
            <w:r>
              <w:rPr>
                <w:spacing w:val="-5"/>
                <w:sz w:val="20"/>
              </w:rPr>
              <w:t>C.</w:t>
            </w:r>
          </w:p>
        </w:tc>
        <w:tc>
          <w:tcPr>
            <w:tcW w:w="6494" w:type="dxa"/>
          </w:tcPr>
          <w:p w14:paraId="170BA8BC" w14:textId="77777777" w:rsidR="00A53686" w:rsidRDefault="00000000">
            <w:pPr>
              <w:pStyle w:val="TableParagraph"/>
              <w:spacing w:before="11"/>
              <w:jc w:val="left"/>
              <w:rPr>
                <w:sz w:val="20"/>
              </w:rPr>
            </w:pPr>
            <w:r>
              <w:rPr>
                <w:sz w:val="20"/>
              </w:rPr>
              <w:t>one</w:t>
            </w:r>
            <w:r>
              <w:rPr>
                <w:spacing w:val="-4"/>
                <w:sz w:val="20"/>
              </w:rPr>
              <w:t xml:space="preserve"> </w:t>
            </w:r>
            <w:r>
              <w:rPr>
                <w:sz w:val="20"/>
              </w:rPr>
              <w:t>Availability</w:t>
            </w:r>
            <w:r>
              <w:rPr>
                <w:spacing w:val="-3"/>
                <w:sz w:val="20"/>
              </w:rPr>
              <w:t xml:space="preserve"> </w:t>
            </w:r>
            <w:r>
              <w:rPr>
                <w:sz w:val="20"/>
              </w:rPr>
              <w:t>Set</w:t>
            </w:r>
            <w:r>
              <w:rPr>
                <w:spacing w:val="-4"/>
                <w:sz w:val="20"/>
              </w:rPr>
              <w:t xml:space="preserve"> </w:t>
            </w:r>
            <w:r>
              <w:rPr>
                <w:sz w:val="20"/>
              </w:rPr>
              <w:t>that</w:t>
            </w:r>
            <w:r>
              <w:rPr>
                <w:spacing w:val="-4"/>
                <w:sz w:val="20"/>
              </w:rPr>
              <w:t xml:space="preserve"> </w:t>
            </w:r>
            <w:r>
              <w:rPr>
                <w:sz w:val="20"/>
              </w:rPr>
              <w:t>has</w:t>
            </w:r>
            <w:r>
              <w:rPr>
                <w:spacing w:val="-3"/>
                <w:sz w:val="20"/>
              </w:rPr>
              <w:t xml:space="preserve"> </w:t>
            </w:r>
            <w:r>
              <w:rPr>
                <w:sz w:val="20"/>
              </w:rPr>
              <w:t>10</w:t>
            </w:r>
            <w:r>
              <w:rPr>
                <w:spacing w:val="-3"/>
                <w:sz w:val="20"/>
              </w:rPr>
              <w:t xml:space="preserve"> </w:t>
            </w:r>
            <w:r>
              <w:rPr>
                <w:sz w:val="20"/>
              </w:rPr>
              <w:t>update</w:t>
            </w:r>
            <w:r>
              <w:rPr>
                <w:spacing w:val="-3"/>
                <w:sz w:val="20"/>
              </w:rPr>
              <w:t xml:space="preserve"> </w:t>
            </w:r>
            <w:r>
              <w:rPr>
                <w:sz w:val="20"/>
              </w:rPr>
              <w:t>domains</w:t>
            </w:r>
            <w:r>
              <w:rPr>
                <w:spacing w:val="-3"/>
                <w:sz w:val="20"/>
              </w:rPr>
              <w:t xml:space="preserve"> </w:t>
            </w:r>
            <w:r>
              <w:rPr>
                <w:sz w:val="20"/>
              </w:rPr>
              <w:t>and</w:t>
            </w:r>
            <w:r>
              <w:rPr>
                <w:spacing w:val="-3"/>
                <w:sz w:val="20"/>
              </w:rPr>
              <w:t xml:space="preserve"> </w:t>
            </w:r>
            <w:r>
              <w:rPr>
                <w:sz w:val="20"/>
              </w:rPr>
              <w:t>one</w:t>
            </w:r>
            <w:r>
              <w:rPr>
                <w:spacing w:val="-3"/>
                <w:sz w:val="20"/>
              </w:rPr>
              <w:t xml:space="preserve"> </w:t>
            </w:r>
            <w:r>
              <w:rPr>
                <w:sz w:val="20"/>
              </w:rPr>
              <w:t>fault</w:t>
            </w:r>
            <w:r>
              <w:rPr>
                <w:spacing w:val="-4"/>
                <w:sz w:val="20"/>
              </w:rPr>
              <w:t xml:space="preserve"> </w:t>
            </w:r>
            <w:r>
              <w:rPr>
                <w:spacing w:val="-2"/>
                <w:sz w:val="20"/>
              </w:rPr>
              <w:t>domain</w:t>
            </w:r>
          </w:p>
        </w:tc>
      </w:tr>
      <w:tr w:rsidR="00A53686" w14:paraId="684067FA" w14:textId="77777777">
        <w:trPr>
          <w:trHeight w:val="242"/>
        </w:trPr>
        <w:tc>
          <w:tcPr>
            <w:tcW w:w="324" w:type="dxa"/>
          </w:tcPr>
          <w:p w14:paraId="176030AE" w14:textId="77777777" w:rsidR="00A53686" w:rsidRDefault="00000000">
            <w:pPr>
              <w:pStyle w:val="TableParagraph"/>
              <w:spacing w:line="210" w:lineRule="exact"/>
              <w:ind w:left="23" w:right="43"/>
              <w:rPr>
                <w:sz w:val="20"/>
              </w:rPr>
            </w:pPr>
            <w:r>
              <w:rPr>
                <w:spacing w:val="-5"/>
                <w:sz w:val="20"/>
              </w:rPr>
              <w:t>D.</w:t>
            </w:r>
          </w:p>
        </w:tc>
        <w:tc>
          <w:tcPr>
            <w:tcW w:w="6494" w:type="dxa"/>
          </w:tcPr>
          <w:p w14:paraId="60383B1B" w14:textId="77777777" w:rsidR="00A53686" w:rsidRDefault="00000000">
            <w:pPr>
              <w:pStyle w:val="TableParagraph"/>
              <w:spacing w:line="210" w:lineRule="exact"/>
              <w:jc w:val="left"/>
              <w:rPr>
                <w:sz w:val="20"/>
              </w:rPr>
            </w:pPr>
            <w:r>
              <w:rPr>
                <w:sz w:val="20"/>
              </w:rPr>
              <w:t>one</w:t>
            </w:r>
            <w:r>
              <w:rPr>
                <w:spacing w:val="-6"/>
                <w:sz w:val="20"/>
              </w:rPr>
              <w:t xml:space="preserve"> </w:t>
            </w:r>
            <w:r>
              <w:rPr>
                <w:sz w:val="20"/>
              </w:rPr>
              <w:t>virtual</w:t>
            </w:r>
            <w:r>
              <w:rPr>
                <w:spacing w:val="-3"/>
                <w:sz w:val="20"/>
              </w:rPr>
              <w:t xml:space="preserve"> </w:t>
            </w:r>
            <w:r>
              <w:rPr>
                <w:sz w:val="20"/>
              </w:rPr>
              <w:t>machine</w:t>
            </w:r>
            <w:r>
              <w:rPr>
                <w:spacing w:val="-3"/>
                <w:sz w:val="20"/>
              </w:rPr>
              <w:t xml:space="preserve"> </w:t>
            </w:r>
            <w:r>
              <w:rPr>
                <w:sz w:val="20"/>
              </w:rPr>
              <w:t>scale</w:t>
            </w:r>
            <w:r>
              <w:rPr>
                <w:spacing w:val="-4"/>
                <w:sz w:val="20"/>
              </w:rPr>
              <w:t xml:space="preserve"> </w:t>
            </w:r>
            <w:r>
              <w:rPr>
                <w:sz w:val="20"/>
              </w:rPr>
              <w:t>set</w:t>
            </w:r>
            <w:r>
              <w:rPr>
                <w:spacing w:val="-3"/>
                <w:sz w:val="20"/>
              </w:rPr>
              <w:t xml:space="preserve"> </w:t>
            </w:r>
            <w:r>
              <w:rPr>
                <w:sz w:val="20"/>
              </w:rPr>
              <w:t>that</w:t>
            </w:r>
            <w:r>
              <w:rPr>
                <w:spacing w:val="-4"/>
                <w:sz w:val="20"/>
              </w:rPr>
              <w:t xml:space="preserve"> </w:t>
            </w:r>
            <w:r>
              <w:rPr>
                <w:sz w:val="20"/>
              </w:rPr>
              <w:t>has</w:t>
            </w:r>
            <w:r>
              <w:rPr>
                <w:spacing w:val="-4"/>
                <w:sz w:val="20"/>
              </w:rPr>
              <w:t xml:space="preserve"> </w:t>
            </w:r>
            <w:r>
              <w:rPr>
                <w:sz w:val="20"/>
              </w:rPr>
              <w:t>12</w:t>
            </w:r>
            <w:r>
              <w:rPr>
                <w:spacing w:val="-3"/>
                <w:sz w:val="20"/>
              </w:rPr>
              <w:t xml:space="preserve"> </w:t>
            </w:r>
            <w:r>
              <w:rPr>
                <w:sz w:val="20"/>
              </w:rPr>
              <w:t>virtual</w:t>
            </w:r>
            <w:r>
              <w:rPr>
                <w:spacing w:val="-4"/>
                <w:sz w:val="20"/>
              </w:rPr>
              <w:t xml:space="preserve"> </w:t>
            </w:r>
            <w:r>
              <w:rPr>
                <w:sz w:val="20"/>
              </w:rPr>
              <w:t>machines</w:t>
            </w:r>
            <w:r>
              <w:rPr>
                <w:spacing w:val="-3"/>
                <w:sz w:val="20"/>
              </w:rPr>
              <w:t xml:space="preserve"> </w:t>
            </w:r>
            <w:r>
              <w:rPr>
                <w:spacing w:val="-2"/>
                <w:sz w:val="20"/>
              </w:rPr>
              <w:t>instances</w:t>
            </w:r>
          </w:p>
        </w:tc>
      </w:tr>
    </w:tbl>
    <w:p w14:paraId="09E1D49D" w14:textId="77777777" w:rsidR="00A53686" w:rsidRDefault="00A53686">
      <w:pPr>
        <w:pStyle w:val="Corpotesto"/>
        <w:spacing w:before="31"/>
        <w:ind w:left="0"/>
      </w:pPr>
    </w:p>
    <w:p w14:paraId="37A64900"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C</w:t>
      </w:r>
    </w:p>
    <w:p w14:paraId="014B6729" w14:textId="77777777" w:rsidR="00A53686" w:rsidRDefault="00000000">
      <w:pPr>
        <w:spacing w:line="230" w:lineRule="exact"/>
        <w:ind w:left="360"/>
        <w:rPr>
          <w:rFonts w:ascii="Arial"/>
          <w:b/>
          <w:sz w:val="20"/>
        </w:rPr>
      </w:pPr>
      <w:r>
        <w:rPr>
          <w:rFonts w:ascii="Arial"/>
          <w:b/>
          <w:spacing w:val="-2"/>
          <w:sz w:val="20"/>
        </w:rPr>
        <w:t>Explanation:</w:t>
      </w:r>
    </w:p>
    <w:p w14:paraId="44C1416C" w14:textId="77777777" w:rsidR="00A53686" w:rsidRDefault="00000000">
      <w:pPr>
        <w:pStyle w:val="Corpotesto"/>
        <w:ind w:right="779"/>
      </w:pPr>
      <w:r>
        <w:t>An</w:t>
      </w:r>
      <w:r>
        <w:rPr>
          <w:spacing w:val="-3"/>
        </w:rPr>
        <w:t xml:space="preserve"> </w:t>
      </w:r>
      <w:r>
        <w:t>update</w:t>
      </w:r>
      <w:r>
        <w:rPr>
          <w:spacing w:val="-3"/>
        </w:rPr>
        <w:t xml:space="preserve"> </w:t>
      </w:r>
      <w:r>
        <w:t>domain</w:t>
      </w:r>
      <w:r>
        <w:rPr>
          <w:spacing w:val="-2"/>
        </w:rPr>
        <w:t xml:space="preserve"> </w:t>
      </w:r>
      <w:r>
        <w:t>is</w:t>
      </w:r>
      <w:r>
        <w:rPr>
          <w:spacing w:val="-2"/>
        </w:rPr>
        <w:t xml:space="preserve"> </w:t>
      </w:r>
      <w:r>
        <w:t>a</w:t>
      </w:r>
      <w:r>
        <w:rPr>
          <w:spacing w:val="-3"/>
        </w:rPr>
        <w:t xml:space="preserve"> </w:t>
      </w:r>
      <w:r>
        <w:t>logical</w:t>
      </w:r>
      <w:r>
        <w:rPr>
          <w:spacing w:val="-2"/>
        </w:rPr>
        <w:t xml:space="preserve"> </w:t>
      </w:r>
      <w:r>
        <w:t>group</w:t>
      </w:r>
      <w:r>
        <w:rPr>
          <w:spacing w:val="-2"/>
        </w:rPr>
        <w:t xml:space="preserve"> </w:t>
      </w:r>
      <w:r>
        <w:t>of</w:t>
      </w:r>
      <w:r>
        <w:rPr>
          <w:spacing w:val="-3"/>
        </w:rPr>
        <w:t xml:space="preserve"> </w:t>
      </w:r>
      <w:r>
        <w:t>underlying</w:t>
      </w:r>
      <w:r>
        <w:rPr>
          <w:spacing w:val="-3"/>
        </w:rPr>
        <w:t xml:space="preserve"> </w:t>
      </w:r>
      <w:r>
        <w:t>hardware</w:t>
      </w:r>
      <w:r>
        <w:rPr>
          <w:spacing w:val="-2"/>
        </w:rPr>
        <w:t xml:space="preserve"> </w:t>
      </w:r>
      <w:r>
        <w:t>that</w:t>
      </w:r>
      <w:r>
        <w:rPr>
          <w:spacing w:val="-3"/>
        </w:rPr>
        <w:t xml:space="preserve"> </w:t>
      </w:r>
      <w:r>
        <w:t>can</w:t>
      </w:r>
      <w:r>
        <w:rPr>
          <w:spacing w:val="-3"/>
        </w:rPr>
        <w:t xml:space="preserve"> </w:t>
      </w:r>
      <w:r>
        <w:t>undergo</w:t>
      </w:r>
      <w:r>
        <w:rPr>
          <w:spacing w:val="-2"/>
        </w:rPr>
        <w:t xml:space="preserve"> </w:t>
      </w:r>
      <w:r>
        <w:t>maintenance</w:t>
      </w:r>
      <w:r>
        <w:rPr>
          <w:spacing w:val="-3"/>
        </w:rPr>
        <w:t xml:space="preserve"> </w:t>
      </w:r>
      <w:r>
        <w:t>or</w:t>
      </w:r>
      <w:r>
        <w:rPr>
          <w:spacing w:val="-3"/>
        </w:rPr>
        <w:t xml:space="preserve"> </w:t>
      </w:r>
      <w:r>
        <w:t>be rebooted at the same time. As you create VMs within an availability set, the Azure platform automatically distributes your VMs across these update domains. This approach ensures that at least one instance of your application always remains running as the Azure platform undergoes periodic maintenance.</w:t>
      </w:r>
    </w:p>
    <w:p w14:paraId="44F7A88C" w14:textId="77777777" w:rsidR="00A53686" w:rsidRDefault="00000000">
      <w:pPr>
        <w:pStyle w:val="Corpotesto"/>
        <w:spacing w:line="230" w:lineRule="exact"/>
      </w:pPr>
      <w:r>
        <w:rPr>
          <w:spacing w:val="-2"/>
        </w:rPr>
        <w:t>Reference:</w:t>
      </w:r>
    </w:p>
    <w:p w14:paraId="6C09DFC5" w14:textId="77777777" w:rsidR="00A53686" w:rsidRDefault="00000000">
      <w:pPr>
        <w:pStyle w:val="Corpotesto"/>
        <w:spacing w:line="230" w:lineRule="exact"/>
      </w:pPr>
      <w:hyperlink r:id="rId411">
        <w:r>
          <w:rPr>
            <w:spacing w:val="-2"/>
          </w:rPr>
          <w:t>http://www.thatlazyadmin.com/azure-fault-update-domains/</w:t>
        </w:r>
      </w:hyperlink>
    </w:p>
    <w:p w14:paraId="51DA6B65" w14:textId="77777777" w:rsidR="00A53686" w:rsidRDefault="00A53686">
      <w:pPr>
        <w:pStyle w:val="Corpotesto"/>
        <w:ind w:left="0"/>
      </w:pPr>
    </w:p>
    <w:p w14:paraId="4356F202" w14:textId="77777777" w:rsidR="00A53686" w:rsidRDefault="00A53686">
      <w:pPr>
        <w:pStyle w:val="Corpotesto"/>
        <w:ind w:left="0"/>
      </w:pPr>
    </w:p>
    <w:p w14:paraId="798F1B47" w14:textId="77777777" w:rsidR="00A53686" w:rsidRDefault="00000000">
      <w:pPr>
        <w:pStyle w:val="Titolo3"/>
        <w:spacing w:before="1"/>
      </w:pPr>
      <w:r>
        <w:t>QUESTION</w:t>
      </w:r>
      <w:r>
        <w:rPr>
          <w:spacing w:val="-3"/>
        </w:rPr>
        <w:t xml:space="preserve"> </w:t>
      </w:r>
      <w:r>
        <w:rPr>
          <w:spacing w:val="-5"/>
        </w:rPr>
        <w:t>280</w:t>
      </w:r>
    </w:p>
    <w:p w14:paraId="021669DC"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30E7C22A" w14:textId="77777777" w:rsidR="00A53686" w:rsidRDefault="00000000">
      <w:pPr>
        <w:spacing w:before="230"/>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4610834D" w14:textId="77777777" w:rsidR="00A53686" w:rsidRDefault="00000000">
      <w:pPr>
        <w:pStyle w:val="Corpotesto"/>
        <w:spacing w:before="230"/>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named</w:t>
      </w:r>
      <w:r>
        <w:rPr>
          <w:spacing w:val="-4"/>
        </w:rPr>
        <w:t xml:space="preserve"> </w:t>
      </w:r>
      <w:r>
        <w:t>VM1</w:t>
      </w:r>
      <w:r>
        <w:rPr>
          <w:spacing w:val="-3"/>
        </w:rPr>
        <w:t xml:space="preserve"> </w:t>
      </w:r>
      <w:r>
        <w:t>that</w:t>
      </w:r>
      <w:r>
        <w:rPr>
          <w:spacing w:val="-4"/>
        </w:rPr>
        <w:t xml:space="preserve"> </w:t>
      </w:r>
      <w:r>
        <w:t>runs</w:t>
      </w:r>
      <w:r>
        <w:rPr>
          <w:spacing w:val="-4"/>
        </w:rPr>
        <w:t xml:space="preserve"> </w:t>
      </w:r>
      <w:r>
        <w:t>Windows</w:t>
      </w:r>
      <w:r>
        <w:rPr>
          <w:spacing w:val="-5"/>
        </w:rPr>
        <w:t xml:space="preserve"> </w:t>
      </w:r>
      <w:r>
        <w:t>Server</w:t>
      </w:r>
      <w:r>
        <w:rPr>
          <w:spacing w:val="-3"/>
        </w:rPr>
        <w:t xml:space="preserve"> </w:t>
      </w:r>
      <w:r>
        <w:rPr>
          <w:spacing w:val="-2"/>
        </w:rPr>
        <w:t>2016.</w:t>
      </w:r>
    </w:p>
    <w:p w14:paraId="0289FABE" w14:textId="77777777" w:rsidR="00A53686" w:rsidRDefault="00000000">
      <w:pPr>
        <w:pStyle w:val="Corpotesto"/>
        <w:spacing w:before="229"/>
        <w:ind w:right="779"/>
      </w:pPr>
      <w:r>
        <w:t>You</w:t>
      </w:r>
      <w:r>
        <w:rPr>
          <w:spacing w:val="-3"/>
        </w:rPr>
        <w:t xml:space="preserve"> </w:t>
      </w:r>
      <w:r>
        <w:t>need</w:t>
      </w:r>
      <w:r>
        <w:rPr>
          <w:spacing w:val="-2"/>
        </w:rPr>
        <w:t xml:space="preserve"> </w:t>
      </w:r>
      <w:r>
        <w:t>to</w:t>
      </w:r>
      <w:r>
        <w:rPr>
          <w:spacing w:val="-4"/>
        </w:rPr>
        <w:t xml:space="preserve"> </w:t>
      </w:r>
      <w:r>
        <w:t>create</w:t>
      </w:r>
      <w:r>
        <w:rPr>
          <w:spacing w:val="-3"/>
        </w:rPr>
        <w:t xml:space="preserve"> </w:t>
      </w:r>
      <w:r>
        <w:t>an</w:t>
      </w:r>
      <w:r>
        <w:rPr>
          <w:spacing w:val="-2"/>
        </w:rPr>
        <w:t xml:space="preserve"> </w:t>
      </w:r>
      <w:r>
        <w:t>alert</w:t>
      </w:r>
      <w:r>
        <w:rPr>
          <w:spacing w:val="-3"/>
        </w:rPr>
        <w:t xml:space="preserve"> </w:t>
      </w:r>
      <w:r>
        <w:t>in</w:t>
      </w:r>
      <w:r>
        <w:rPr>
          <w:spacing w:val="-2"/>
        </w:rPr>
        <w:t xml:space="preserve"> </w:t>
      </w:r>
      <w:r>
        <w:t>Azure</w:t>
      </w:r>
      <w:r>
        <w:rPr>
          <w:spacing w:val="-2"/>
        </w:rPr>
        <w:t xml:space="preserve"> </w:t>
      </w:r>
      <w:r>
        <w:t>when</w:t>
      </w:r>
      <w:r>
        <w:rPr>
          <w:spacing w:val="-2"/>
        </w:rPr>
        <w:t xml:space="preserve"> </w:t>
      </w:r>
      <w:r>
        <w:t>more</w:t>
      </w:r>
      <w:r>
        <w:rPr>
          <w:spacing w:val="-2"/>
        </w:rPr>
        <w:t xml:space="preserve"> </w:t>
      </w:r>
      <w:r>
        <w:t>than</w:t>
      </w:r>
      <w:r>
        <w:rPr>
          <w:spacing w:val="-3"/>
        </w:rPr>
        <w:t xml:space="preserve"> </w:t>
      </w:r>
      <w:r>
        <w:t>two</w:t>
      </w:r>
      <w:r>
        <w:rPr>
          <w:spacing w:val="-2"/>
        </w:rPr>
        <w:t xml:space="preserve"> </w:t>
      </w:r>
      <w:r>
        <w:t>error</w:t>
      </w:r>
      <w:r>
        <w:rPr>
          <w:spacing w:val="-2"/>
        </w:rPr>
        <w:t xml:space="preserve"> </w:t>
      </w:r>
      <w:r>
        <w:t>events</w:t>
      </w:r>
      <w:r>
        <w:rPr>
          <w:spacing w:val="-2"/>
        </w:rPr>
        <w:t xml:space="preserve"> </w:t>
      </w:r>
      <w:r>
        <w:t>are</w:t>
      </w:r>
      <w:r>
        <w:rPr>
          <w:spacing w:val="-2"/>
        </w:rPr>
        <w:t xml:space="preserve"> </w:t>
      </w:r>
      <w:r>
        <w:t>logged</w:t>
      </w:r>
      <w:r>
        <w:rPr>
          <w:spacing w:val="-2"/>
        </w:rPr>
        <w:t xml:space="preserve"> </w:t>
      </w:r>
      <w:r>
        <w:t>to</w:t>
      </w:r>
      <w:r>
        <w:rPr>
          <w:spacing w:val="-2"/>
        </w:rPr>
        <w:t xml:space="preserve"> </w:t>
      </w:r>
      <w:r>
        <w:t>the</w:t>
      </w:r>
      <w:r>
        <w:rPr>
          <w:spacing w:val="-2"/>
        </w:rPr>
        <w:t xml:space="preserve"> </w:t>
      </w:r>
      <w:r>
        <w:t>System event log on VM1 within an hour.</w:t>
      </w:r>
    </w:p>
    <w:p w14:paraId="0264EF5E" w14:textId="77777777" w:rsidR="00A53686" w:rsidRDefault="00A53686">
      <w:pPr>
        <w:pStyle w:val="Corpotesto"/>
        <w:sectPr w:rsidR="00A53686">
          <w:pgSz w:w="12240" w:h="15840"/>
          <w:pgMar w:top="1080" w:right="1080" w:bottom="1000" w:left="1440" w:header="0" w:footer="800" w:gutter="0"/>
          <w:cols w:space="720"/>
        </w:sectPr>
      </w:pPr>
    </w:p>
    <w:p w14:paraId="753FA04C" w14:textId="77777777" w:rsidR="00A53686" w:rsidRDefault="00A53686">
      <w:pPr>
        <w:pStyle w:val="Corpotesto"/>
        <w:spacing w:before="130"/>
        <w:ind w:left="0"/>
      </w:pPr>
    </w:p>
    <w:p w14:paraId="24F56876" w14:textId="77777777" w:rsidR="00A53686" w:rsidRDefault="00000000">
      <w:pPr>
        <w:pStyle w:val="Corpotesto"/>
        <w:spacing w:before="1"/>
        <w:ind w:right="779"/>
      </w:pPr>
      <w:r>
        <w:t>Solution:</w:t>
      </w:r>
      <w:r>
        <w:rPr>
          <w:spacing w:val="-3"/>
        </w:rPr>
        <w:t xml:space="preserve"> </w:t>
      </w:r>
      <w:r>
        <w:t>You</w:t>
      </w:r>
      <w:r>
        <w:rPr>
          <w:spacing w:val="-4"/>
        </w:rPr>
        <w:t xml:space="preserve"> </w:t>
      </w:r>
      <w:r>
        <w:t>create</w:t>
      </w:r>
      <w:r>
        <w:rPr>
          <w:spacing w:val="-4"/>
        </w:rPr>
        <w:t xml:space="preserve"> </w:t>
      </w:r>
      <w:r>
        <w:t>an</w:t>
      </w:r>
      <w:r>
        <w:rPr>
          <w:spacing w:val="-2"/>
        </w:rPr>
        <w:t xml:space="preserve"> </w:t>
      </w:r>
      <w:r>
        <w:t>event</w:t>
      </w:r>
      <w:r>
        <w:rPr>
          <w:spacing w:val="-3"/>
        </w:rPr>
        <w:t xml:space="preserve"> </w:t>
      </w:r>
      <w:r>
        <w:t>subscription</w:t>
      </w:r>
      <w:r>
        <w:rPr>
          <w:spacing w:val="-2"/>
        </w:rPr>
        <w:t xml:space="preserve"> </w:t>
      </w:r>
      <w:r>
        <w:t>on</w:t>
      </w:r>
      <w:r>
        <w:rPr>
          <w:spacing w:val="-2"/>
        </w:rPr>
        <w:t xml:space="preserve"> </w:t>
      </w:r>
      <w:r>
        <w:t>VM1.</w:t>
      </w:r>
      <w:r>
        <w:rPr>
          <w:spacing w:val="-3"/>
        </w:rPr>
        <w:t xml:space="preserve"> </w:t>
      </w:r>
      <w:r>
        <w:t>You</w:t>
      </w:r>
      <w:r>
        <w:rPr>
          <w:spacing w:val="-3"/>
        </w:rPr>
        <w:t xml:space="preserve"> </w:t>
      </w:r>
      <w:r>
        <w:t>create</w:t>
      </w:r>
      <w:r>
        <w:rPr>
          <w:spacing w:val="-3"/>
        </w:rPr>
        <w:t xml:space="preserve"> </w:t>
      </w:r>
      <w:r>
        <w:t>an</w:t>
      </w:r>
      <w:r>
        <w:rPr>
          <w:spacing w:val="-4"/>
        </w:rPr>
        <w:t xml:space="preserve"> </w:t>
      </w:r>
      <w:r>
        <w:t>alert</w:t>
      </w:r>
      <w:r>
        <w:rPr>
          <w:spacing w:val="-3"/>
        </w:rPr>
        <w:t xml:space="preserve"> </w:t>
      </w:r>
      <w:r>
        <w:t>in</w:t>
      </w:r>
      <w:r>
        <w:rPr>
          <w:spacing w:val="-2"/>
        </w:rPr>
        <w:t xml:space="preserve"> </w:t>
      </w:r>
      <w:r>
        <w:t>Azure</w:t>
      </w:r>
      <w:r>
        <w:rPr>
          <w:spacing w:val="-3"/>
        </w:rPr>
        <w:t xml:space="preserve"> </w:t>
      </w:r>
      <w:r>
        <w:t>Monitor</w:t>
      </w:r>
      <w:r>
        <w:rPr>
          <w:spacing w:val="-2"/>
        </w:rPr>
        <w:t xml:space="preserve"> </w:t>
      </w:r>
      <w:r>
        <w:t>and specify VM1 as the source.</w:t>
      </w:r>
    </w:p>
    <w:p w14:paraId="75B53594" w14:textId="77777777" w:rsidR="00A53686" w:rsidRDefault="00000000">
      <w:pPr>
        <w:pStyle w:val="Corpotesto"/>
        <w:spacing w:before="230"/>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43D5703E"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36837A0B" w14:textId="77777777">
        <w:trPr>
          <w:trHeight w:val="242"/>
        </w:trPr>
        <w:tc>
          <w:tcPr>
            <w:tcW w:w="317" w:type="dxa"/>
          </w:tcPr>
          <w:p w14:paraId="6E3FCF91"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210ACDBC" w14:textId="77777777" w:rsidR="00A53686" w:rsidRDefault="00000000">
            <w:pPr>
              <w:pStyle w:val="TableParagraph"/>
              <w:spacing w:before="0" w:line="222" w:lineRule="exact"/>
              <w:ind w:left="41" w:right="12"/>
              <w:rPr>
                <w:sz w:val="20"/>
              </w:rPr>
            </w:pPr>
            <w:r>
              <w:rPr>
                <w:spacing w:val="-5"/>
                <w:sz w:val="20"/>
              </w:rPr>
              <w:t>Yes</w:t>
            </w:r>
          </w:p>
        </w:tc>
      </w:tr>
      <w:tr w:rsidR="00A53686" w14:paraId="2FA5C192" w14:textId="77777777">
        <w:trPr>
          <w:trHeight w:val="242"/>
        </w:trPr>
        <w:tc>
          <w:tcPr>
            <w:tcW w:w="317" w:type="dxa"/>
          </w:tcPr>
          <w:p w14:paraId="6CEDBC2E" w14:textId="77777777" w:rsidR="00A53686" w:rsidRDefault="00000000">
            <w:pPr>
              <w:pStyle w:val="TableParagraph"/>
              <w:spacing w:line="210" w:lineRule="exact"/>
              <w:ind w:left="0" w:right="26"/>
              <w:rPr>
                <w:sz w:val="20"/>
              </w:rPr>
            </w:pPr>
            <w:r>
              <w:rPr>
                <w:spacing w:val="-5"/>
                <w:sz w:val="20"/>
              </w:rPr>
              <w:t>B.</w:t>
            </w:r>
          </w:p>
        </w:tc>
        <w:tc>
          <w:tcPr>
            <w:tcW w:w="474" w:type="dxa"/>
          </w:tcPr>
          <w:p w14:paraId="775915C9" w14:textId="77777777" w:rsidR="00A53686" w:rsidRDefault="00000000">
            <w:pPr>
              <w:pStyle w:val="TableParagraph"/>
              <w:spacing w:line="210" w:lineRule="exact"/>
              <w:ind w:left="29" w:right="85"/>
              <w:rPr>
                <w:sz w:val="20"/>
              </w:rPr>
            </w:pPr>
            <w:r>
              <w:rPr>
                <w:spacing w:val="-5"/>
                <w:sz w:val="20"/>
              </w:rPr>
              <w:t>No</w:t>
            </w:r>
          </w:p>
        </w:tc>
      </w:tr>
    </w:tbl>
    <w:p w14:paraId="04FFDA21" w14:textId="77777777" w:rsidR="00A53686" w:rsidRDefault="00A53686">
      <w:pPr>
        <w:pStyle w:val="Corpotesto"/>
        <w:spacing w:before="29"/>
        <w:ind w:left="0"/>
      </w:pPr>
    </w:p>
    <w:p w14:paraId="665FE087" w14:textId="77777777" w:rsidR="00A53686" w:rsidRDefault="00000000">
      <w:pPr>
        <w:spacing w:before="1"/>
        <w:ind w:left="360"/>
        <w:rPr>
          <w:sz w:val="20"/>
        </w:rPr>
      </w:pPr>
      <w:r>
        <w:rPr>
          <w:rFonts w:ascii="Arial"/>
          <w:b/>
          <w:sz w:val="20"/>
        </w:rPr>
        <w:t xml:space="preserve">Answer: </w:t>
      </w:r>
      <w:r>
        <w:rPr>
          <w:spacing w:val="-10"/>
          <w:sz w:val="20"/>
        </w:rPr>
        <w:t>B</w:t>
      </w:r>
    </w:p>
    <w:p w14:paraId="07359242" w14:textId="77777777" w:rsidR="00A53686" w:rsidRDefault="00000000">
      <w:pPr>
        <w:spacing w:line="230" w:lineRule="exact"/>
        <w:ind w:left="360"/>
        <w:rPr>
          <w:rFonts w:ascii="Arial"/>
          <w:b/>
          <w:sz w:val="20"/>
        </w:rPr>
      </w:pPr>
      <w:r>
        <w:rPr>
          <w:rFonts w:ascii="Arial"/>
          <w:b/>
          <w:spacing w:val="-2"/>
          <w:sz w:val="20"/>
        </w:rPr>
        <w:t>Explanation:</w:t>
      </w:r>
    </w:p>
    <w:p w14:paraId="2D38A114" w14:textId="77777777" w:rsidR="00A53686" w:rsidRDefault="00000000">
      <w:pPr>
        <w:pStyle w:val="Corpotesto"/>
        <w:ind w:right="779"/>
      </w:pPr>
      <w:r>
        <w:t>Instead: You create an Azure Log Analytics workspace and configure the data settings. You install</w:t>
      </w:r>
      <w:r>
        <w:rPr>
          <w:spacing w:val="-3"/>
        </w:rPr>
        <w:t xml:space="preserve"> </w:t>
      </w:r>
      <w:r>
        <w:t>the</w:t>
      </w:r>
      <w:r>
        <w:rPr>
          <w:spacing w:val="-3"/>
        </w:rPr>
        <w:t xml:space="preserve"> </w:t>
      </w:r>
      <w:r>
        <w:t>Microsoft</w:t>
      </w:r>
      <w:r>
        <w:rPr>
          <w:spacing w:val="-3"/>
        </w:rPr>
        <w:t xml:space="preserve"> </w:t>
      </w:r>
      <w:r>
        <w:t>Monitoring</w:t>
      </w:r>
      <w:r>
        <w:rPr>
          <w:spacing w:val="-2"/>
        </w:rPr>
        <w:t xml:space="preserve"> </w:t>
      </w:r>
      <w:r>
        <w:t>Agent</w:t>
      </w:r>
      <w:r>
        <w:rPr>
          <w:spacing w:val="-2"/>
        </w:rPr>
        <w:t xml:space="preserve"> </w:t>
      </w:r>
      <w:r>
        <w:t>on</w:t>
      </w:r>
      <w:r>
        <w:rPr>
          <w:spacing w:val="-4"/>
        </w:rPr>
        <w:t xml:space="preserve"> </w:t>
      </w:r>
      <w:r>
        <w:t>VM1.</w:t>
      </w:r>
      <w:r>
        <w:rPr>
          <w:spacing w:val="-3"/>
        </w:rPr>
        <w:t xml:space="preserve"> </w:t>
      </w:r>
      <w:r>
        <w:t>You</w:t>
      </w:r>
      <w:r>
        <w:rPr>
          <w:spacing w:val="-2"/>
        </w:rPr>
        <w:t xml:space="preserve"> </w:t>
      </w:r>
      <w:r>
        <w:t>create</w:t>
      </w:r>
      <w:r>
        <w:rPr>
          <w:spacing w:val="-3"/>
        </w:rPr>
        <w:t xml:space="preserve"> </w:t>
      </w:r>
      <w:r>
        <w:t>an</w:t>
      </w:r>
      <w:r>
        <w:rPr>
          <w:spacing w:val="-2"/>
        </w:rPr>
        <w:t xml:space="preserve"> </w:t>
      </w:r>
      <w:r>
        <w:t>alert</w:t>
      </w:r>
      <w:r>
        <w:rPr>
          <w:spacing w:val="-2"/>
        </w:rPr>
        <w:t xml:space="preserve"> </w:t>
      </w:r>
      <w:r>
        <w:t>in</w:t>
      </w:r>
      <w:r>
        <w:rPr>
          <w:spacing w:val="-4"/>
        </w:rPr>
        <w:t xml:space="preserve"> </w:t>
      </w:r>
      <w:r>
        <w:t>Azure</w:t>
      </w:r>
      <w:r>
        <w:rPr>
          <w:spacing w:val="-2"/>
        </w:rPr>
        <w:t xml:space="preserve"> </w:t>
      </w:r>
      <w:r>
        <w:t>Monitor</w:t>
      </w:r>
      <w:r>
        <w:rPr>
          <w:spacing w:val="-2"/>
        </w:rPr>
        <w:t xml:space="preserve"> </w:t>
      </w:r>
      <w:r>
        <w:t>and</w:t>
      </w:r>
      <w:r>
        <w:rPr>
          <w:spacing w:val="-4"/>
        </w:rPr>
        <w:t xml:space="preserve"> </w:t>
      </w:r>
      <w:r>
        <w:t>specify the Log Analytics workspace as the source.</w:t>
      </w:r>
    </w:p>
    <w:p w14:paraId="70885175" w14:textId="77777777" w:rsidR="00A53686" w:rsidRDefault="00000000">
      <w:pPr>
        <w:pStyle w:val="Corpotesto"/>
      </w:pPr>
      <w:r>
        <w:rPr>
          <w:spacing w:val="-2"/>
        </w:rPr>
        <w:t>Reference:</w:t>
      </w:r>
    </w:p>
    <w:p w14:paraId="38A9E380" w14:textId="77777777" w:rsidR="00A53686" w:rsidRDefault="00000000">
      <w:pPr>
        <w:pStyle w:val="Corpotesto"/>
      </w:pPr>
      <w:r>
        <w:rPr>
          <w:spacing w:val="-2"/>
        </w:rPr>
        <w:t>https://docs.microsoft.com/en-us/azure/azure-monitor/platform/agents-overview</w:t>
      </w:r>
    </w:p>
    <w:p w14:paraId="688971DA" w14:textId="77777777" w:rsidR="00A53686" w:rsidRDefault="00A53686">
      <w:pPr>
        <w:pStyle w:val="Corpotesto"/>
        <w:ind w:left="0"/>
      </w:pPr>
    </w:p>
    <w:p w14:paraId="7BE1958D" w14:textId="77777777" w:rsidR="00A53686" w:rsidRDefault="00A53686">
      <w:pPr>
        <w:pStyle w:val="Corpotesto"/>
        <w:ind w:left="0"/>
      </w:pPr>
    </w:p>
    <w:p w14:paraId="18334EDE" w14:textId="77777777" w:rsidR="00A53686" w:rsidRDefault="00000000">
      <w:pPr>
        <w:pStyle w:val="Titolo3"/>
        <w:spacing w:line="230" w:lineRule="exact"/>
      </w:pPr>
      <w:r>
        <w:t>QUESTION</w:t>
      </w:r>
      <w:r>
        <w:rPr>
          <w:spacing w:val="-3"/>
        </w:rPr>
        <w:t xml:space="preserve"> </w:t>
      </w:r>
      <w:r>
        <w:rPr>
          <w:spacing w:val="-5"/>
        </w:rPr>
        <w:t>281</w:t>
      </w:r>
    </w:p>
    <w:p w14:paraId="03654BE1"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2"/>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601CB72D" w14:textId="77777777" w:rsidR="00A53686" w:rsidRDefault="00A53686">
      <w:pPr>
        <w:pStyle w:val="Corpotesto"/>
        <w:ind w:left="0"/>
        <w:rPr>
          <w:rFonts w:ascii="Arial"/>
          <w:b/>
        </w:rPr>
      </w:pPr>
    </w:p>
    <w:p w14:paraId="48AC1B47" w14:textId="77777777" w:rsidR="00A53686" w:rsidRDefault="00000000">
      <w:pPr>
        <w:spacing w:before="1"/>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D9F5C25" w14:textId="77777777" w:rsidR="00A53686" w:rsidRDefault="00000000">
      <w:pPr>
        <w:pStyle w:val="Corpotesto"/>
        <w:spacing w:before="230"/>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virtual</w:t>
      </w:r>
      <w:r>
        <w:rPr>
          <w:spacing w:val="-2"/>
        </w:rPr>
        <w:t xml:space="preserve"> </w:t>
      </w:r>
      <w:r>
        <w:t>machine</w:t>
      </w:r>
      <w:r>
        <w:rPr>
          <w:spacing w:val="-2"/>
        </w:rPr>
        <w:t xml:space="preserve"> </w:t>
      </w:r>
      <w:r>
        <w:t>named</w:t>
      </w:r>
      <w:r>
        <w:rPr>
          <w:spacing w:val="-2"/>
        </w:rPr>
        <w:t xml:space="preserve"> </w:t>
      </w:r>
      <w:r>
        <w:t>VM1.</w:t>
      </w:r>
      <w:r>
        <w:rPr>
          <w:spacing w:val="-3"/>
        </w:rPr>
        <w:t xml:space="preserve"> </w:t>
      </w:r>
      <w:r>
        <w:t>VM1</w:t>
      </w:r>
      <w:r>
        <w:rPr>
          <w:spacing w:val="-3"/>
        </w:rPr>
        <w:t xml:space="preserve"> </w:t>
      </w:r>
      <w:r>
        <w:t>was</w:t>
      </w:r>
      <w:r>
        <w:rPr>
          <w:spacing w:val="-2"/>
        </w:rPr>
        <w:t xml:space="preserve"> </w:t>
      </w:r>
      <w:r>
        <w:t>deployed</w:t>
      </w:r>
      <w:r>
        <w:rPr>
          <w:spacing w:val="-3"/>
        </w:rPr>
        <w:t xml:space="preserve"> </w:t>
      </w:r>
      <w:r>
        <w:t>by</w:t>
      </w:r>
      <w:r>
        <w:rPr>
          <w:spacing w:val="-2"/>
        </w:rPr>
        <w:t xml:space="preserve"> </w:t>
      </w:r>
      <w:r>
        <w:t>using</w:t>
      </w:r>
      <w:r>
        <w:rPr>
          <w:spacing w:val="-2"/>
        </w:rPr>
        <w:t xml:space="preserve"> </w:t>
      </w:r>
      <w:r>
        <w:t>a</w:t>
      </w:r>
      <w:r>
        <w:rPr>
          <w:spacing w:val="-4"/>
        </w:rPr>
        <w:t xml:space="preserve"> </w:t>
      </w:r>
      <w:r>
        <w:t>custom</w:t>
      </w:r>
      <w:r>
        <w:rPr>
          <w:spacing w:val="-3"/>
        </w:rPr>
        <w:t xml:space="preserve"> </w:t>
      </w:r>
      <w:r>
        <w:t>Azure Resource Manager template named ARM1.json.</w:t>
      </w:r>
    </w:p>
    <w:p w14:paraId="359EB9C1" w14:textId="77777777" w:rsidR="00A53686" w:rsidRDefault="00A53686">
      <w:pPr>
        <w:pStyle w:val="Corpotesto"/>
        <w:ind w:left="0"/>
      </w:pPr>
    </w:p>
    <w:p w14:paraId="2548F170" w14:textId="77777777" w:rsidR="00A53686" w:rsidRDefault="00000000">
      <w:pPr>
        <w:pStyle w:val="Corpotesto"/>
        <w:spacing w:line="480" w:lineRule="auto"/>
        <w:ind w:right="3158"/>
      </w:pPr>
      <w:r>
        <w:t>You</w:t>
      </w:r>
      <w:r>
        <w:rPr>
          <w:spacing w:val="-4"/>
        </w:rPr>
        <w:t xml:space="preserve"> </w:t>
      </w:r>
      <w:r>
        <w:t>receive</w:t>
      </w:r>
      <w:r>
        <w:rPr>
          <w:spacing w:val="-3"/>
        </w:rPr>
        <w:t xml:space="preserve"> </w:t>
      </w:r>
      <w:r>
        <w:t>a</w:t>
      </w:r>
      <w:r>
        <w:rPr>
          <w:spacing w:val="-5"/>
        </w:rPr>
        <w:t xml:space="preserve"> </w:t>
      </w:r>
      <w:r>
        <w:t>notification</w:t>
      </w:r>
      <w:r>
        <w:rPr>
          <w:spacing w:val="-4"/>
        </w:rPr>
        <w:t xml:space="preserve"> </w:t>
      </w:r>
      <w:r>
        <w:t>that</w:t>
      </w:r>
      <w:r>
        <w:rPr>
          <w:spacing w:val="-4"/>
        </w:rPr>
        <w:t xml:space="preserve"> </w:t>
      </w:r>
      <w:r>
        <w:t>VM1</w:t>
      </w:r>
      <w:r>
        <w:rPr>
          <w:spacing w:val="-3"/>
        </w:rPr>
        <w:t xml:space="preserve"> </w:t>
      </w:r>
      <w:r>
        <w:t>will</w:t>
      </w:r>
      <w:r>
        <w:rPr>
          <w:spacing w:val="-4"/>
        </w:rPr>
        <w:t xml:space="preserve"> </w:t>
      </w:r>
      <w:r>
        <w:t>be</w:t>
      </w:r>
      <w:r>
        <w:rPr>
          <w:spacing w:val="-3"/>
        </w:rPr>
        <w:t xml:space="preserve"> </w:t>
      </w:r>
      <w:r>
        <w:t>affected</w:t>
      </w:r>
      <w:r>
        <w:rPr>
          <w:spacing w:val="-4"/>
        </w:rPr>
        <w:t xml:space="preserve"> </w:t>
      </w:r>
      <w:r>
        <w:t>by</w:t>
      </w:r>
      <w:r>
        <w:rPr>
          <w:spacing w:val="-3"/>
        </w:rPr>
        <w:t xml:space="preserve"> </w:t>
      </w:r>
      <w:r>
        <w:t>maintenance. You need to move VM1 to a different host immediately.</w:t>
      </w:r>
    </w:p>
    <w:p w14:paraId="7A6324BC" w14:textId="77777777" w:rsidR="00A53686" w:rsidRDefault="00000000">
      <w:pPr>
        <w:pStyle w:val="Corpotesto"/>
        <w:spacing w:after="36" w:line="480" w:lineRule="auto"/>
        <w:ind w:right="895"/>
      </w:pPr>
      <w:r>
        <w:t>Solution:</w:t>
      </w:r>
      <w:r>
        <w:rPr>
          <w:spacing w:val="-4"/>
        </w:rPr>
        <w:t xml:space="preserve"> </w:t>
      </w:r>
      <w:r>
        <w:t>From</w:t>
      </w:r>
      <w:r>
        <w:rPr>
          <w:spacing w:val="-4"/>
        </w:rPr>
        <w:t xml:space="preserve"> </w:t>
      </w:r>
      <w:r>
        <w:t>the</w:t>
      </w:r>
      <w:r>
        <w:rPr>
          <w:spacing w:val="-3"/>
        </w:rPr>
        <w:t xml:space="preserve"> </w:t>
      </w:r>
      <w:r>
        <w:t>Overview</w:t>
      </w:r>
      <w:r>
        <w:rPr>
          <w:spacing w:val="-3"/>
        </w:rPr>
        <w:t xml:space="preserve"> </w:t>
      </w:r>
      <w:r>
        <w:t>blade,</w:t>
      </w:r>
      <w:r>
        <w:rPr>
          <w:spacing w:val="-4"/>
        </w:rPr>
        <w:t xml:space="preserve"> </w:t>
      </w:r>
      <w:r>
        <w:t>you</w:t>
      </w:r>
      <w:r>
        <w:rPr>
          <w:spacing w:val="-4"/>
        </w:rPr>
        <w:t xml:space="preserve"> </w:t>
      </w:r>
      <w:r>
        <w:t>move</w:t>
      </w:r>
      <w:r>
        <w:rPr>
          <w:spacing w:val="-3"/>
        </w:rPr>
        <w:t xml:space="preserve"> </w:t>
      </w:r>
      <w:r>
        <w:t>the</w:t>
      </w:r>
      <w:r>
        <w:rPr>
          <w:spacing w:val="-5"/>
        </w:rPr>
        <w:t xml:space="preserve"> </w:t>
      </w:r>
      <w:r>
        <w:t>virtual</w:t>
      </w:r>
      <w:r>
        <w:rPr>
          <w:spacing w:val="-3"/>
        </w:rPr>
        <w:t xml:space="preserve"> </w:t>
      </w:r>
      <w:r>
        <w:t>machine</w:t>
      </w:r>
      <w:r>
        <w:rPr>
          <w:spacing w:val="-4"/>
        </w:rPr>
        <w:t xml:space="preserve"> </w:t>
      </w:r>
      <w:r>
        <w:t>to</w:t>
      </w:r>
      <w:r>
        <w:rPr>
          <w:spacing w:val="-3"/>
        </w:rPr>
        <w:t xml:space="preserve"> </w:t>
      </w:r>
      <w:r>
        <w:t>a</w:t>
      </w:r>
      <w:r>
        <w:rPr>
          <w:spacing w:val="-4"/>
        </w:rPr>
        <w:t xml:space="preserve"> </w:t>
      </w:r>
      <w:r>
        <w:t>different</w:t>
      </w:r>
      <w:r>
        <w:rPr>
          <w:spacing w:val="-4"/>
        </w:rPr>
        <w:t xml:space="preserve"> </w:t>
      </w:r>
      <w:r>
        <w:t>subscription.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5C9C43C7" w14:textId="77777777">
        <w:trPr>
          <w:trHeight w:val="241"/>
        </w:trPr>
        <w:tc>
          <w:tcPr>
            <w:tcW w:w="317" w:type="dxa"/>
          </w:tcPr>
          <w:p w14:paraId="48853256"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38E8F8C4" w14:textId="77777777" w:rsidR="00A53686" w:rsidRDefault="00000000">
            <w:pPr>
              <w:pStyle w:val="TableParagraph"/>
              <w:spacing w:before="0" w:line="222" w:lineRule="exact"/>
              <w:ind w:left="41" w:right="12"/>
              <w:rPr>
                <w:sz w:val="20"/>
              </w:rPr>
            </w:pPr>
            <w:r>
              <w:rPr>
                <w:spacing w:val="-5"/>
                <w:sz w:val="20"/>
              </w:rPr>
              <w:t>Yes</w:t>
            </w:r>
          </w:p>
        </w:tc>
      </w:tr>
      <w:tr w:rsidR="00A53686" w14:paraId="4CD8F4ED" w14:textId="77777777">
        <w:trPr>
          <w:trHeight w:val="241"/>
        </w:trPr>
        <w:tc>
          <w:tcPr>
            <w:tcW w:w="317" w:type="dxa"/>
          </w:tcPr>
          <w:p w14:paraId="71E11B8E"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63EB16DC" w14:textId="77777777" w:rsidR="00A53686" w:rsidRDefault="00000000">
            <w:pPr>
              <w:pStyle w:val="TableParagraph"/>
              <w:spacing w:before="11" w:line="210" w:lineRule="exact"/>
              <w:ind w:left="29" w:right="85"/>
              <w:rPr>
                <w:sz w:val="20"/>
              </w:rPr>
            </w:pPr>
            <w:r>
              <w:rPr>
                <w:spacing w:val="-5"/>
                <w:sz w:val="20"/>
              </w:rPr>
              <w:t>No</w:t>
            </w:r>
          </w:p>
        </w:tc>
      </w:tr>
    </w:tbl>
    <w:p w14:paraId="3A38FD5E" w14:textId="77777777" w:rsidR="00A53686" w:rsidRDefault="00A53686">
      <w:pPr>
        <w:pStyle w:val="Corpotesto"/>
        <w:spacing w:before="31"/>
        <w:ind w:left="0"/>
      </w:pPr>
    </w:p>
    <w:p w14:paraId="375CCDC0"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7E4E06FA" w14:textId="77777777" w:rsidR="00A53686" w:rsidRDefault="00000000">
      <w:pPr>
        <w:spacing w:line="230" w:lineRule="exact"/>
        <w:ind w:left="360"/>
        <w:rPr>
          <w:rFonts w:ascii="Arial"/>
          <w:b/>
          <w:sz w:val="20"/>
        </w:rPr>
      </w:pPr>
      <w:r>
        <w:rPr>
          <w:rFonts w:ascii="Arial"/>
          <w:b/>
          <w:spacing w:val="-2"/>
          <w:sz w:val="20"/>
        </w:rPr>
        <w:t>Explanation:</w:t>
      </w:r>
    </w:p>
    <w:p w14:paraId="126EA8EC" w14:textId="77777777" w:rsidR="00A53686" w:rsidRDefault="00000000">
      <w:pPr>
        <w:pStyle w:val="Corpotesto"/>
        <w:ind w:right="5672"/>
      </w:pPr>
      <w:r>
        <w:t>You</w:t>
      </w:r>
      <w:r>
        <w:rPr>
          <w:spacing w:val="-7"/>
        </w:rPr>
        <w:t xml:space="preserve"> </w:t>
      </w:r>
      <w:r>
        <w:t>would</w:t>
      </w:r>
      <w:r>
        <w:rPr>
          <w:spacing w:val="-7"/>
        </w:rPr>
        <w:t xml:space="preserve"> </w:t>
      </w:r>
      <w:r>
        <w:t>need</w:t>
      </w:r>
      <w:r>
        <w:rPr>
          <w:spacing w:val="-7"/>
        </w:rPr>
        <w:t xml:space="preserve"> </w:t>
      </w:r>
      <w:r>
        <w:t>to</w:t>
      </w:r>
      <w:r>
        <w:rPr>
          <w:spacing w:val="-7"/>
        </w:rPr>
        <w:t xml:space="preserve"> </w:t>
      </w:r>
      <w:r>
        <w:t>redeploy</w:t>
      </w:r>
      <w:r>
        <w:rPr>
          <w:spacing w:val="-7"/>
        </w:rPr>
        <w:t xml:space="preserve"> </w:t>
      </w:r>
      <w:r>
        <w:t>the</w:t>
      </w:r>
      <w:r>
        <w:rPr>
          <w:spacing w:val="-7"/>
        </w:rPr>
        <w:t xml:space="preserve"> </w:t>
      </w:r>
      <w:r>
        <w:t xml:space="preserve">VM. </w:t>
      </w:r>
      <w:r>
        <w:rPr>
          <w:spacing w:val="-2"/>
        </w:rPr>
        <w:t>Reference:</w:t>
      </w:r>
    </w:p>
    <w:p w14:paraId="3A532234" w14:textId="77777777" w:rsidR="00A53686" w:rsidRDefault="00000000">
      <w:pPr>
        <w:pStyle w:val="Corpotesto"/>
        <w:spacing w:line="230" w:lineRule="exact"/>
      </w:pPr>
      <w:r>
        <w:rPr>
          <w:spacing w:val="-2"/>
        </w:rPr>
        <w:t>https://docs.microsoft.com/en-us/azure/virtual-machines/windows/redeploy-to-new-</w:t>
      </w:r>
      <w:r>
        <w:rPr>
          <w:spacing w:val="-4"/>
        </w:rPr>
        <w:t>node</w:t>
      </w:r>
    </w:p>
    <w:p w14:paraId="2253EEC6" w14:textId="77777777" w:rsidR="00A53686" w:rsidRDefault="00A53686">
      <w:pPr>
        <w:pStyle w:val="Corpotesto"/>
        <w:ind w:left="0"/>
      </w:pPr>
    </w:p>
    <w:p w14:paraId="08FBD928" w14:textId="77777777" w:rsidR="00A53686" w:rsidRDefault="00A53686">
      <w:pPr>
        <w:pStyle w:val="Corpotesto"/>
        <w:ind w:left="0"/>
      </w:pPr>
    </w:p>
    <w:p w14:paraId="40C681FD" w14:textId="77777777" w:rsidR="00A53686" w:rsidRDefault="00000000">
      <w:pPr>
        <w:pStyle w:val="Titolo3"/>
      </w:pPr>
      <w:r>
        <w:t>QUESTION</w:t>
      </w:r>
      <w:r>
        <w:rPr>
          <w:spacing w:val="-3"/>
        </w:rPr>
        <w:t xml:space="preserve"> </w:t>
      </w:r>
      <w:r>
        <w:rPr>
          <w:spacing w:val="-5"/>
        </w:rPr>
        <w:t>282</w:t>
      </w:r>
    </w:p>
    <w:p w14:paraId="1A759211"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1"/>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2B7150C5" w14:textId="77777777" w:rsidR="00A53686" w:rsidRDefault="00A53686">
      <w:pPr>
        <w:pStyle w:val="Corpotesto"/>
        <w:ind w:left="0"/>
        <w:rPr>
          <w:rFonts w:ascii="Arial"/>
          <w:b/>
        </w:rPr>
      </w:pPr>
    </w:p>
    <w:p w14:paraId="3534710E" w14:textId="77777777" w:rsidR="00A53686" w:rsidRDefault="00000000">
      <w:pPr>
        <w:spacing w:before="1"/>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7E1F79C" w14:textId="77777777" w:rsidR="00A53686" w:rsidRDefault="00A53686">
      <w:pPr>
        <w:rPr>
          <w:rFonts w:ascii="Arial"/>
          <w:b/>
          <w:sz w:val="20"/>
        </w:rPr>
        <w:sectPr w:rsidR="00A53686">
          <w:pgSz w:w="12240" w:h="15840"/>
          <w:pgMar w:top="1080" w:right="1080" w:bottom="1000" w:left="1440" w:header="0" w:footer="800" w:gutter="0"/>
          <w:cols w:space="720"/>
        </w:sectPr>
      </w:pPr>
    </w:p>
    <w:p w14:paraId="72E4E71F" w14:textId="77777777" w:rsidR="00A53686" w:rsidRDefault="00A53686">
      <w:pPr>
        <w:pStyle w:val="Corpotesto"/>
        <w:ind w:left="0"/>
        <w:rPr>
          <w:rFonts w:ascii="Arial"/>
          <w:b/>
        </w:rPr>
      </w:pPr>
    </w:p>
    <w:p w14:paraId="52838D17" w14:textId="77777777" w:rsidR="00A53686" w:rsidRDefault="00A53686">
      <w:pPr>
        <w:pStyle w:val="Corpotesto"/>
        <w:spacing w:before="130"/>
        <w:ind w:left="0"/>
        <w:rPr>
          <w:rFonts w:ascii="Arial"/>
          <w:b/>
        </w:rPr>
      </w:pPr>
    </w:p>
    <w:p w14:paraId="1BC89CE0"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virtual</w:t>
      </w:r>
      <w:r>
        <w:rPr>
          <w:spacing w:val="-2"/>
        </w:rPr>
        <w:t xml:space="preserve"> </w:t>
      </w:r>
      <w:r>
        <w:t>machine</w:t>
      </w:r>
      <w:r>
        <w:rPr>
          <w:spacing w:val="-2"/>
        </w:rPr>
        <w:t xml:space="preserve"> </w:t>
      </w:r>
      <w:r>
        <w:t>named</w:t>
      </w:r>
      <w:r>
        <w:rPr>
          <w:spacing w:val="-2"/>
        </w:rPr>
        <w:t xml:space="preserve"> </w:t>
      </w:r>
      <w:r>
        <w:t>VM1.</w:t>
      </w:r>
      <w:r>
        <w:rPr>
          <w:spacing w:val="-3"/>
        </w:rPr>
        <w:t xml:space="preserve"> </w:t>
      </w:r>
      <w:r>
        <w:t>VM1</w:t>
      </w:r>
      <w:r>
        <w:rPr>
          <w:spacing w:val="-3"/>
        </w:rPr>
        <w:t xml:space="preserve"> </w:t>
      </w:r>
      <w:r>
        <w:t>was</w:t>
      </w:r>
      <w:r>
        <w:rPr>
          <w:spacing w:val="-2"/>
        </w:rPr>
        <w:t xml:space="preserve"> </w:t>
      </w:r>
      <w:r>
        <w:t>deployed</w:t>
      </w:r>
      <w:r>
        <w:rPr>
          <w:spacing w:val="-3"/>
        </w:rPr>
        <w:t xml:space="preserve"> </w:t>
      </w:r>
      <w:r>
        <w:t>by</w:t>
      </w:r>
      <w:r>
        <w:rPr>
          <w:spacing w:val="-2"/>
        </w:rPr>
        <w:t xml:space="preserve"> </w:t>
      </w:r>
      <w:r>
        <w:t>using</w:t>
      </w:r>
      <w:r>
        <w:rPr>
          <w:spacing w:val="-2"/>
        </w:rPr>
        <w:t xml:space="preserve"> </w:t>
      </w:r>
      <w:r>
        <w:t>a</w:t>
      </w:r>
      <w:r>
        <w:rPr>
          <w:spacing w:val="-4"/>
        </w:rPr>
        <w:t xml:space="preserve"> </w:t>
      </w:r>
      <w:r>
        <w:t>custom</w:t>
      </w:r>
      <w:r>
        <w:rPr>
          <w:spacing w:val="-3"/>
        </w:rPr>
        <w:t xml:space="preserve"> </w:t>
      </w:r>
      <w:r>
        <w:t>Azure Resource Manager template named ARM1.json.</w:t>
      </w:r>
    </w:p>
    <w:p w14:paraId="7A36F7F7" w14:textId="77777777" w:rsidR="00A53686" w:rsidRDefault="00A53686">
      <w:pPr>
        <w:pStyle w:val="Corpotesto"/>
        <w:ind w:left="0"/>
      </w:pPr>
    </w:p>
    <w:p w14:paraId="29D3C095" w14:textId="77777777" w:rsidR="00A53686" w:rsidRDefault="00000000">
      <w:pPr>
        <w:pStyle w:val="Corpotesto"/>
        <w:spacing w:line="482" w:lineRule="auto"/>
        <w:ind w:right="3158"/>
      </w:pPr>
      <w:r>
        <w:t>You</w:t>
      </w:r>
      <w:r>
        <w:rPr>
          <w:spacing w:val="-4"/>
        </w:rPr>
        <w:t xml:space="preserve"> </w:t>
      </w:r>
      <w:r>
        <w:t>receive</w:t>
      </w:r>
      <w:r>
        <w:rPr>
          <w:spacing w:val="-3"/>
        </w:rPr>
        <w:t xml:space="preserve"> </w:t>
      </w:r>
      <w:r>
        <w:t>a</w:t>
      </w:r>
      <w:r>
        <w:rPr>
          <w:spacing w:val="-5"/>
        </w:rPr>
        <w:t xml:space="preserve"> </w:t>
      </w:r>
      <w:r>
        <w:t>notification</w:t>
      </w:r>
      <w:r>
        <w:rPr>
          <w:spacing w:val="-4"/>
        </w:rPr>
        <w:t xml:space="preserve"> </w:t>
      </w:r>
      <w:r>
        <w:t>that</w:t>
      </w:r>
      <w:r>
        <w:rPr>
          <w:spacing w:val="-4"/>
        </w:rPr>
        <w:t xml:space="preserve"> </w:t>
      </w:r>
      <w:r>
        <w:t>VM1</w:t>
      </w:r>
      <w:r>
        <w:rPr>
          <w:spacing w:val="-3"/>
        </w:rPr>
        <w:t xml:space="preserve"> </w:t>
      </w:r>
      <w:r>
        <w:t>will</w:t>
      </w:r>
      <w:r>
        <w:rPr>
          <w:spacing w:val="-4"/>
        </w:rPr>
        <w:t xml:space="preserve"> </w:t>
      </w:r>
      <w:r>
        <w:t>be</w:t>
      </w:r>
      <w:r>
        <w:rPr>
          <w:spacing w:val="-3"/>
        </w:rPr>
        <w:t xml:space="preserve"> </w:t>
      </w:r>
      <w:r>
        <w:t>affected</w:t>
      </w:r>
      <w:r>
        <w:rPr>
          <w:spacing w:val="-4"/>
        </w:rPr>
        <w:t xml:space="preserve"> </w:t>
      </w:r>
      <w:r>
        <w:t>by</w:t>
      </w:r>
      <w:r>
        <w:rPr>
          <w:spacing w:val="-3"/>
        </w:rPr>
        <w:t xml:space="preserve"> </w:t>
      </w:r>
      <w:r>
        <w:t>maintenance. You need to move VM1 to a different host immediately.</w:t>
      </w:r>
    </w:p>
    <w:p w14:paraId="3B8FE5BA" w14:textId="77777777" w:rsidR="00A53686" w:rsidRDefault="00000000">
      <w:pPr>
        <w:pStyle w:val="Corpotesto"/>
        <w:spacing w:after="32" w:line="480" w:lineRule="auto"/>
        <w:ind w:right="4147"/>
      </w:pPr>
      <w:r>
        <w:t>Solution:</w:t>
      </w:r>
      <w:r>
        <w:rPr>
          <w:spacing w:val="-6"/>
        </w:rPr>
        <w:t xml:space="preserve"> </w:t>
      </w:r>
      <w:r>
        <w:t>From</w:t>
      </w:r>
      <w:r>
        <w:rPr>
          <w:spacing w:val="-6"/>
        </w:rPr>
        <w:t xml:space="preserve"> </w:t>
      </w:r>
      <w:r>
        <w:t>the</w:t>
      </w:r>
      <w:r>
        <w:rPr>
          <w:spacing w:val="-5"/>
        </w:rPr>
        <w:t xml:space="preserve"> </w:t>
      </w:r>
      <w:r>
        <w:t>Redeploy</w:t>
      </w:r>
      <w:r>
        <w:rPr>
          <w:spacing w:val="-5"/>
        </w:rPr>
        <w:t xml:space="preserve"> </w:t>
      </w:r>
      <w:r>
        <w:t>blade,</w:t>
      </w:r>
      <w:r>
        <w:rPr>
          <w:spacing w:val="-6"/>
        </w:rPr>
        <w:t xml:space="preserve"> </w:t>
      </w:r>
      <w:r>
        <w:t>you</w:t>
      </w:r>
      <w:r>
        <w:rPr>
          <w:spacing w:val="-7"/>
        </w:rPr>
        <w:t xml:space="preserve"> </w:t>
      </w:r>
      <w:r>
        <w:t>click</w:t>
      </w:r>
      <w:r>
        <w:rPr>
          <w:spacing w:val="-5"/>
        </w:rPr>
        <w:t xml:space="preserve"> </w:t>
      </w:r>
      <w:r>
        <w:t>Redeploy.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4A842B24" w14:textId="77777777">
        <w:trPr>
          <w:trHeight w:val="242"/>
        </w:trPr>
        <w:tc>
          <w:tcPr>
            <w:tcW w:w="317" w:type="dxa"/>
          </w:tcPr>
          <w:p w14:paraId="1A6CE2FE"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5E4CFC9E" w14:textId="77777777" w:rsidR="00A53686" w:rsidRDefault="00000000">
            <w:pPr>
              <w:pStyle w:val="TableParagraph"/>
              <w:spacing w:before="0" w:line="222" w:lineRule="exact"/>
              <w:ind w:left="41" w:right="12"/>
              <w:rPr>
                <w:sz w:val="20"/>
              </w:rPr>
            </w:pPr>
            <w:r>
              <w:rPr>
                <w:spacing w:val="-5"/>
                <w:sz w:val="20"/>
              </w:rPr>
              <w:t>Yes</w:t>
            </w:r>
          </w:p>
        </w:tc>
      </w:tr>
      <w:tr w:rsidR="00A53686" w14:paraId="4D283479" w14:textId="77777777">
        <w:trPr>
          <w:trHeight w:val="242"/>
        </w:trPr>
        <w:tc>
          <w:tcPr>
            <w:tcW w:w="317" w:type="dxa"/>
          </w:tcPr>
          <w:p w14:paraId="4B77D394" w14:textId="77777777" w:rsidR="00A53686" w:rsidRDefault="00000000">
            <w:pPr>
              <w:pStyle w:val="TableParagraph"/>
              <w:spacing w:line="210" w:lineRule="exact"/>
              <w:ind w:left="0" w:right="26"/>
              <w:rPr>
                <w:sz w:val="20"/>
              </w:rPr>
            </w:pPr>
            <w:r>
              <w:rPr>
                <w:spacing w:val="-5"/>
                <w:sz w:val="20"/>
              </w:rPr>
              <w:t>B.</w:t>
            </w:r>
          </w:p>
        </w:tc>
        <w:tc>
          <w:tcPr>
            <w:tcW w:w="474" w:type="dxa"/>
          </w:tcPr>
          <w:p w14:paraId="4EFCA3E4" w14:textId="77777777" w:rsidR="00A53686" w:rsidRDefault="00000000">
            <w:pPr>
              <w:pStyle w:val="TableParagraph"/>
              <w:spacing w:line="210" w:lineRule="exact"/>
              <w:ind w:left="29" w:right="85"/>
              <w:rPr>
                <w:sz w:val="20"/>
              </w:rPr>
            </w:pPr>
            <w:r>
              <w:rPr>
                <w:spacing w:val="-5"/>
                <w:sz w:val="20"/>
              </w:rPr>
              <w:t>No</w:t>
            </w:r>
          </w:p>
        </w:tc>
      </w:tr>
    </w:tbl>
    <w:p w14:paraId="1A71ED36" w14:textId="77777777" w:rsidR="00A53686" w:rsidRDefault="00A53686">
      <w:pPr>
        <w:pStyle w:val="Corpotesto"/>
        <w:spacing w:before="29"/>
        <w:ind w:left="0"/>
      </w:pPr>
    </w:p>
    <w:p w14:paraId="1FA5EFA2" w14:textId="77777777" w:rsidR="00A53686" w:rsidRDefault="00000000">
      <w:pPr>
        <w:spacing w:before="1"/>
        <w:ind w:left="360"/>
        <w:rPr>
          <w:sz w:val="20"/>
        </w:rPr>
      </w:pPr>
      <w:r>
        <w:rPr>
          <w:rFonts w:ascii="Arial"/>
          <w:b/>
          <w:sz w:val="20"/>
        </w:rPr>
        <w:t xml:space="preserve">Answer: </w:t>
      </w:r>
      <w:r>
        <w:rPr>
          <w:spacing w:val="-10"/>
          <w:sz w:val="20"/>
        </w:rPr>
        <w:t>A</w:t>
      </w:r>
    </w:p>
    <w:p w14:paraId="3BE6EA7A" w14:textId="77777777" w:rsidR="00A53686" w:rsidRDefault="00000000">
      <w:pPr>
        <w:ind w:left="360"/>
        <w:rPr>
          <w:rFonts w:ascii="Arial"/>
          <w:b/>
          <w:sz w:val="20"/>
        </w:rPr>
      </w:pPr>
      <w:r>
        <w:rPr>
          <w:rFonts w:ascii="Arial"/>
          <w:b/>
          <w:spacing w:val="-2"/>
          <w:sz w:val="20"/>
        </w:rPr>
        <w:t>Explanation:</w:t>
      </w:r>
    </w:p>
    <w:p w14:paraId="24BE0EE2" w14:textId="77777777" w:rsidR="00A53686" w:rsidRDefault="00000000">
      <w:pPr>
        <w:pStyle w:val="Corpotesto"/>
        <w:ind w:right="719"/>
      </w:pPr>
      <w:r>
        <w:t>When</w:t>
      </w:r>
      <w:r>
        <w:rPr>
          <w:spacing w:val="-3"/>
        </w:rPr>
        <w:t xml:space="preserve"> </w:t>
      </w:r>
      <w:r>
        <w:t>you</w:t>
      </w:r>
      <w:r>
        <w:rPr>
          <w:spacing w:val="-3"/>
        </w:rPr>
        <w:t xml:space="preserve"> </w:t>
      </w:r>
      <w:r>
        <w:t>redeploy</w:t>
      </w:r>
      <w:r>
        <w:rPr>
          <w:spacing w:val="-2"/>
        </w:rPr>
        <w:t xml:space="preserve"> </w:t>
      </w:r>
      <w:r>
        <w:t>a</w:t>
      </w:r>
      <w:r>
        <w:rPr>
          <w:spacing w:val="-2"/>
        </w:rPr>
        <w:t xml:space="preserve"> </w:t>
      </w:r>
      <w:r>
        <w:t>VM,</w:t>
      </w:r>
      <w:r>
        <w:rPr>
          <w:spacing w:val="-3"/>
        </w:rPr>
        <w:t xml:space="preserve"> </w:t>
      </w:r>
      <w:r>
        <w:t>it</w:t>
      </w:r>
      <w:r>
        <w:rPr>
          <w:spacing w:val="-4"/>
        </w:rPr>
        <w:t xml:space="preserve"> </w:t>
      </w:r>
      <w:r>
        <w:t>moves</w:t>
      </w:r>
      <w:r>
        <w:rPr>
          <w:spacing w:val="-2"/>
        </w:rPr>
        <w:t xml:space="preserve"> </w:t>
      </w:r>
      <w:r>
        <w:t>the</w:t>
      </w:r>
      <w:r>
        <w:rPr>
          <w:spacing w:val="-2"/>
        </w:rPr>
        <w:t xml:space="preserve"> </w:t>
      </w:r>
      <w:r>
        <w:t>VM</w:t>
      </w:r>
      <w:r>
        <w:rPr>
          <w:spacing w:val="-3"/>
        </w:rPr>
        <w:t xml:space="preserve"> </w:t>
      </w:r>
      <w:r>
        <w:t>to</w:t>
      </w:r>
      <w:r>
        <w:rPr>
          <w:spacing w:val="-3"/>
        </w:rPr>
        <w:t xml:space="preserve"> </w:t>
      </w:r>
      <w:r>
        <w:t>a</w:t>
      </w:r>
      <w:r>
        <w:rPr>
          <w:spacing w:val="-2"/>
        </w:rPr>
        <w:t xml:space="preserve"> </w:t>
      </w:r>
      <w:r>
        <w:t>new</w:t>
      </w:r>
      <w:r>
        <w:rPr>
          <w:spacing w:val="-2"/>
        </w:rPr>
        <w:t xml:space="preserve"> </w:t>
      </w:r>
      <w:r>
        <w:t>node</w:t>
      </w:r>
      <w:r>
        <w:rPr>
          <w:spacing w:val="-4"/>
        </w:rPr>
        <w:t xml:space="preserve"> </w:t>
      </w:r>
      <w:r>
        <w:t>within</w:t>
      </w:r>
      <w:r>
        <w:rPr>
          <w:spacing w:val="-2"/>
        </w:rPr>
        <w:t xml:space="preserve"> </w:t>
      </w:r>
      <w:r>
        <w:t>the</w:t>
      </w:r>
      <w:r>
        <w:rPr>
          <w:spacing w:val="-2"/>
        </w:rPr>
        <w:t xml:space="preserve"> </w:t>
      </w:r>
      <w:r>
        <w:t>Azure</w:t>
      </w:r>
      <w:r>
        <w:rPr>
          <w:spacing w:val="-2"/>
        </w:rPr>
        <w:t xml:space="preserve"> </w:t>
      </w:r>
      <w:r>
        <w:t>infrastructure</w:t>
      </w:r>
      <w:r>
        <w:rPr>
          <w:spacing w:val="-2"/>
        </w:rPr>
        <w:t xml:space="preserve"> </w:t>
      </w:r>
      <w:r>
        <w:t>and</w:t>
      </w:r>
      <w:r>
        <w:rPr>
          <w:spacing w:val="-2"/>
        </w:rPr>
        <w:t xml:space="preserve"> </w:t>
      </w:r>
      <w:r>
        <w:t>then powers it back on, retaining all your configuration options and associated resources.</w:t>
      </w:r>
    </w:p>
    <w:p w14:paraId="2A4DAF4C" w14:textId="77777777" w:rsidR="00A53686" w:rsidRDefault="00000000">
      <w:pPr>
        <w:pStyle w:val="Corpotesto"/>
        <w:spacing w:line="230" w:lineRule="exact"/>
      </w:pPr>
      <w:r>
        <w:rPr>
          <w:spacing w:val="-2"/>
        </w:rPr>
        <w:t>References:</w:t>
      </w:r>
    </w:p>
    <w:p w14:paraId="014ABD1F" w14:textId="77777777" w:rsidR="00A53686" w:rsidRDefault="00000000">
      <w:pPr>
        <w:pStyle w:val="Corpotesto"/>
        <w:spacing w:before="1"/>
      </w:pPr>
      <w:r>
        <w:rPr>
          <w:spacing w:val="-2"/>
        </w:rPr>
        <w:t>https://docs.microsoft.com/en-us/azure/virtual-machines/windows/redeploy-to-new-</w:t>
      </w:r>
      <w:r>
        <w:rPr>
          <w:spacing w:val="-4"/>
        </w:rPr>
        <w:t>node</w:t>
      </w:r>
    </w:p>
    <w:p w14:paraId="2B45FED1" w14:textId="77777777" w:rsidR="00A53686" w:rsidRDefault="00A53686">
      <w:pPr>
        <w:pStyle w:val="Corpotesto"/>
        <w:ind w:left="0"/>
      </w:pPr>
    </w:p>
    <w:p w14:paraId="374D6661" w14:textId="77777777" w:rsidR="00A53686" w:rsidRDefault="00A53686">
      <w:pPr>
        <w:pStyle w:val="Corpotesto"/>
        <w:ind w:left="0"/>
      </w:pPr>
    </w:p>
    <w:p w14:paraId="2F5D5D09" w14:textId="77777777" w:rsidR="00A53686" w:rsidRDefault="00000000">
      <w:pPr>
        <w:pStyle w:val="Titolo3"/>
        <w:spacing w:line="230" w:lineRule="exact"/>
      </w:pPr>
      <w:r>
        <w:t>QUESTION</w:t>
      </w:r>
      <w:r>
        <w:rPr>
          <w:spacing w:val="-3"/>
        </w:rPr>
        <w:t xml:space="preserve"> </w:t>
      </w:r>
      <w:r>
        <w:rPr>
          <w:spacing w:val="-5"/>
        </w:rPr>
        <w:t>283</w:t>
      </w:r>
    </w:p>
    <w:p w14:paraId="2BC6F07F"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0A0503E5" w14:textId="77777777" w:rsidR="00A53686" w:rsidRDefault="00A53686">
      <w:pPr>
        <w:pStyle w:val="Corpotesto"/>
        <w:spacing w:before="1"/>
        <w:ind w:left="0"/>
        <w:rPr>
          <w:rFonts w:ascii="Arial"/>
          <w:b/>
        </w:rPr>
      </w:pPr>
    </w:p>
    <w:p w14:paraId="7D730DCD"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3"/>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41E578B8" w14:textId="77777777" w:rsidR="00A53686" w:rsidRDefault="00000000">
      <w:pPr>
        <w:pStyle w:val="Corpotesto"/>
        <w:spacing w:before="229"/>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virtual</w:t>
      </w:r>
      <w:r>
        <w:rPr>
          <w:spacing w:val="-2"/>
        </w:rPr>
        <w:t xml:space="preserve"> </w:t>
      </w:r>
      <w:r>
        <w:t>machine</w:t>
      </w:r>
      <w:r>
        <w:rPr>
          <w:spacing w:val="-2"/>
        </w:rPr>
        <w:t xml:space="preserve"> </w:t>
      </w:r>
      <w:r>
        <w:t>named</w:t>
      </w:r>
      <w:r>
        <w:rPr>
          <w:spacing w:val="-2"/>
        </w:rPr>
        <w:t xml:space="preserve"> </w:t>
      </w:r>
      <w:r>
        <w:t>VM1.</w:t>
      </w:r>
      <w:r>
        <w:rPr>
          <w:spacing w:val="-3"/>
        </w:rPr>
        <w:t xml:space="preserve"> </w:t>
      </w:r>
      <w:r>
        <w:t>VM1</w:t>
      </w:r>
      <w:r>
        <w:rPr>
          <w:spacing w:val="-3"/>
        </w:rPr>
        <w:t xml:space="preserve"> </w:t>
      </w:r>
      <w:r>
        <w:t>was</w:t>
      </w:r>
      <w:r>
        <w:rPr>
          <w:spacing w:val="-2"/>
        </w:rPr>
        <w:t xml:space="preserve"> </w:t>
      </w:r>
      <w:r>
        <w:t>deployed</w:t>
      </w:r>
      <w:r>
        <w:rPr>
          <w:spacing w:val="-3"/>
        </w:rPr>
        <w:t xml:space="preserve"> </w:t>
      </w:r>
      <w:r>
        <w:t>by</w:t>
      </w:r>
      <w:r>
        <w:rPr>
          <w:spacing w:val="-2"/>
        </w:rPr>
        <w:t xml:space="preserve"> </w:t>
      </w:r>
      <w:r>
        <w:t>using</w:t>
      </w:r>
      <w:r>
        <w:rPr>
          <w:spacing w:val="-2"/>
        </w:rPr>
        <w:t xml:space="preserve"> </w:t>
      </w:r>
      <w:r>
        <w:t>a</w:t>
      </w:r>
      <w:r>
        <w:rPr>
          <w:spacing w:val="-4"/>
        </w:rPr>
        <w:t xml:space="preserve"> </w:t>
      </w:r>
      <w:r>
        <w:t>custom</w:t>
      </w:r>
      <w:r>
        <w:rPr>
          <w:spacing w:val="-3"/>
        </w:rPr>
        <w:t xml:space="preserve"> </w:t>
      </w:r>
      <w:r>
        <w:t>Azure Resource Manager template named ARM1.json.</w:t>
      </w:r>
    </w:p>
    <w:p w14:paraId="1B54FF71" w14:textId="77777777" w:rsidR="00A53686" w:rsidRDefault="00000000">
      <w:pPr>
        <w:pStyle w:val="Corpotesto"/>
        <w:spacing w:before="230" w:line="480" w:lineRule="auto"/>
        <w:ind w:right="3158"/>
      </w:pPr>
      <w:r>
        <w:t>You</w:t>
      </w:r>
      <w:r>
        <w:rPr>
          <w:spacing w:val="-4"/>
        </w:rPr>
        <w:t xml:space="preserve"> </w:t>
      </w:r>
      <w:r>
        <w:t>receive</w:t>
      </w:r>
      <w:r>
        <w:rPr>
          <w:spacing w:val="-3"/>
        </w:rPr>
        <w:t xml:space="preserve"> </w:t>
      </w:r>
      <w:r>
        <w:t>a</w:t>
      </w:r>
      <w:r>
        <w:rPr>
          <w:spacing w:val="-5"/>
        </w:rPr>
        <w:t xml:space="preserve"> </w:t>
      </w:r>
      <w:r>
        <w:t>notification</w:t>
      </w:r>
      <w:r>
        <w:rPr>
          <w:spacing w:val="-4"/>
        </w:rPr>
        <w:t xml:space="preserve"> </w:t>
      </w:r>
      <w:r>
        <w:t>that</w:t>
      </w:r>
      <w:r>
        <w:rPr>
          <w:spacing w:val="-4"/>
        </w:rPr>
        <w:t xml:space="preserve"> </w:t>
      </w:r>
      <w:r>
        <w:t>VM1</w:t>
      </w:r>
      <w:r>
        <w:rPr>
          <w:spacing w:val="-3"/>
        </w:rPr>
        <w:t xml:space="preserve"> </w:t>
      </w:r>
      <w:r>
        <w:t>will</w:t>
      </w:r>
      <w:r>
        <w:rPr>
          <w:spacing w:val="-4"/>
        </w:rPr>
        <w:t xml:space="preserve"> </w:t>
      </w:r>
      <w:r>
        <w:t>be</w:t>
      </w:r>
      <w:r>
        <w:rPr>
          <w:spacing w:val="-3"/>
        </w:rPr>
        <w:t xml:space="preserve"> </w:t>
      </w:r>
      <w:r>
        <w:t>affected</w:t>
      </w:r>
      <w:r>
        <w:rPr>
          <w:spacing w:val="-4"/>
        </w:rPr>
        <w:t xml:space="preserve"> </w:t>
      </w:r>
      <w:r>
        <w:t>by</w:t>
      </w:r>
      <w:r>
        <w:rPr>
          <w:spacing w:val="-3"/>
        </w:rPr>
        <w:t xml:space="preserve"> </w:t>
      </w:r>
      <w:r>
        <w:t>maintenance. You need to move VM1 to a different host immediately.</w:t>
      </w:r>
    </w:p>
    <w:p w14:paraId="26D8484D" w14:textId="77777777" w:rsidR="00A53686" w:rsidRDefault="00000000">
      <w:pPr>
        <w:pStyle w:val="Corpotesto"/>
        <w:spacing w:after="37" w:line="480" w:lineRule="auto"/>
        <w:ind w:right="3576"/>
      </w:pPr>
      <w:r>
        <w:t>Solution:</w:t>
      </w:r>
      <w:r>
        <w:rPr>
          <w:spacing w:val="-5"/>
        </w:rPr>
        <w:t xml:space="preserve"> </w:t>
      </w:r>
      <w:r>
        <w:t>From</w:t>
      </w:r>
      <w:r>
        <w:rPr>
          <w:spacing w:val="-5"/>
        </w:rPr>
        <w:t xml:space="preserve"> </w:t>
      </w:r>
      <w:r>
        <w:t>the</w:t>
      </w:r>
      <w:r>
        <w:rPr>
          <w:spacing w:val="-4"/>
        </w:rPr>
        <w:t xml:space="preserve"> </w:t>
      </w:r>
      <w:r>
        <w:t>Update</w:t>
      </w:r>
      <w:r>
        <w:rPr>
          <w:spacing w:val="-6"/>
        </w:rPr>
        <w:t xml:space="preserve"> </w:t>
      </w:r>
      <w:r>
        <w:t>management</w:t>
      </w:r>
      <w:r>
        <w:rPr>
          <w:spacing w:val="-6"/>
        </w:rPr>
        <w:t xml:space="preserve"> </w:t>
      </w:r>
      <w:r>
        <w:t>blade,</w:t>
      </w:r>
      <w:r>
        <w:rPr>
          <w:spacing w:val="-5"/>
        </w:rPr>
        <w:t xml:space="preserve"> </w:t>
      </w:r>
      <w:r>
        <w:t>you</w:t>
      </w:r>
      <w:r>
        <w:rPr>
          <w:spacing w:val="-5"/>
        </w:rPr>
        <w:t xml:space="preserve"> </w:t>
      </w:r>
      <w:r>
        <w:t>click</w:t>
      </w:r>
      <w:r>
        <w:rPr>
          <w:spacing w:val="-3"/>
        </w:rPr>
        <w:t xml:space="preserve"> </w:t>
      </w:r>
      <w:r>
        <w:t>Enable.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2B04A6BE" w14:textId="77777777">
        <w:trPr>
          <w:trHeight w:val="241"/>
        </w:trPr>
        <w:tc>
          <w:tcPr>
            <w:tcW w:w="317" w:type="dxa"/>
          </w:tcPr>
          <w:p w14:paraId="525A78EE"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73DE1CD2" w14:textId="77777777" w:rsidR="00A53686" w:rsidRDefault="00000000">
            <w:pPr>
              <w:pStyle w:val="TableParagraph"/>
              <w:spacing w:before="0" w:line="222" w:lineRule="exact"/>
              <w:ind w:left="41" w:right="12"/>
              <w:rPr>
                <w:sz w:val="20"/>
              </w:rPr>
            </w:pPr>
            <w:r>
              <w:rPr>
                <w:spacing w:val="-5"/>
                <w:sz w:val="20"/>
              </w:rPr>
              <w:t>Yes</w:t>
            </w:r>
          </w:p>
        </w:tc>
      </w:tr>
      <w:tr w:rsidR="00A53686" w14:paraId="1AD8B20A" w14:textId="77777777">
        <w:trPr>
          <w:trHeight w:val="241"/>
        </w:trPr>
        <w:tc>
          <w:tcPr>
            <w:tcW w:w="317" w:type="dxa"/>
          </w:tcPr>
          <w:p w14:paraId="6C7D83A3"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26300265" w14:textId="77777777" w:rsidR="00A53686" w:rsidRDefault="00000000">
            <w:pPr>
              <w:pStyle w:val="TableParagraph"/>
              <w:spacing w:before="11" w:line="210" w:lineRule="exact"/>
              <w:ind w:left="29" w:right="85"/>
              <w:rPr>
                <w:sz w:val="20"/>
              </w:rPr>
            </w:pPr>
            <w:r>
              <w:rPr>
                <w:spacing w:val="-5"/>
                <w:sz w:val="20"/>
              </w:rPr>
              <w:t>No</w:t>
            </w:r>
          </w:p>
        </w:tc>
      </w:tr>
    </w:tbl>
    <w:p w14:paraId="0632D8D7" w14:textId="77777777" w:rsidR="00A53686" w:rsidRDefault="00A53686">
      <w:pPr>
        <w:pStyle w:val="Corpotesto"/>
        <w:spacing w:before="31"/>
        <w:ind w:left="0"/>
      </w:pPr>
    </w:p>
    <w:p w14:paraId="67B57437"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37384017" w14:textId="77777777" w:rsidR="00A53686" w:rsidRDefault="00000000">
      <w:pPr>
        <w:spacing w:line="230" w:lineRule="exact"/>
        <w:ind w:left="360"/>
        <w:rPr>
          <w:rFonts w:ascii="Arial"/>
          <w:b/>
          <w:sz w:val="20"/>
        </w:rPr>
      </w:pPr>
      <w:r>
        <w:rPr>
          <w:rFonts w:ascii="Arial"/>
          <w:b/>
          <w:spacing w:val="-2"/>
          <w:sz w:val="20"/>
        </w:rPr>
        <w:t>Explanation:</w:t>
      </w:r>
    </w:p>
    <w:p w14:paraId="03FF9198" w14:textId="77777777" w:rsidR="00A53686" w:rsidRDefault="00000000">
      <w:pPr>
        <w:pStyle w:val="Corpotesto"/>
        <w:ind w:right="5672"/>
      </w:pPr>
      <w:r>
        <w:t>You</w:t>
      </w:r>
      <w:r>
        <w:rPr>
          <w:spacing w:val="-7"/>
        </w:rPr>
        <w:t xml:space="preserve"> </w:t>
      </w:r>
      <w:r>
        <w:t>would</w:t>
      </w:r>
      <w:r>
        <w:rPr>
          <w:spacing w:val="-7"/>
        </w:rPr>
        <w:t xml:space="preserve"> </w:t>
      </w:r>
      <w:r>
        <w:t>need</w:t>
      </w:r>
      <w:r>
        <w:rPr>
          <w:spacing w:val="-7"/>
        </w:rPr>
        <w:t xml:space="preserve"> </w:t>
      </w:r>
      <w:r>
        <w:t>to</w:t>
      </w:r>
      <w:r>
        <w:rPr>
          <w:spacing w:val="-7"/>
        </w:rPr>
        <w:t xml:space="preserve"> </w:t>
      </w:r>
      <w:r>
        <w:t>redeploy</w:t>
      </w:r>
      <w:r>
        <w:rPr>
          <w:spacing w:val="-7"/>
        </w:rPr>
        <w:t xml:space="preserve"> </w:t>
      </w:r>
      <w:r>
        <w:t>the</w:t>
      </w:r>
      <w:r>
        <w:rPr>
          <w:spacing w:val="-7"/>
        </w:rPr>
        <w:t xml:space="preserve"> </w:t>
      </w:r>
      <w:r>
        <w:t xml:space="preserve">VM. </w:t>
      </w:r>
      <w:r>
        <w:rPr>
          <w:spacing w:val="-2"/>
        </w:rPr>
        <w:t>Reference:</w:t>
      </w:r>
    </w:p>
    <w:p w14:paraId="7E812285" w14:textId="77777777" w:rsidR="00A53686" w:rsidRDefault="00000000">
      <w:pPr>
        <w:pStyle w:val="Corpotesto"/>
        <w:spacing w:line="230" w:lineRule="exact"/>
      </w:pPr>
      <w:r>
        <w:rPr>
          <w:spacing w:val="-2"/>
        </w:rPr>
        <w:t>https://docs.microsoft.com/en-us/azure/virtual-machines/windows/redeploy-to-new-</w:t>
      </w:r>
      <w:r>
        <w:rPr>
          <w:spacing w:val="-4"/>
        </w:rPr>
        <w:t>node</w:t>
      </w:r>
    </w:p>
    <w:p w14:paraId="3B165243" w14:textId="77777777" w:rsidR="00A53686" w:rsidRDefault="00A53686">
      <w:pPr>
        <w:pStyle w:val="Corpotesto"/>
        <w:ind w:left="0"/>
      </w:pPr>
    </w:p>
    <w:p w14:paraId="625E9740" w14:textId="77777777" w:rsidR="00A53686" w:rsidRDefault="00A53686">
      <w:pPr>
        <w:pStyle w:val="Corpotesto"/>
        <w:ind w:left="0"/>
      </w:pPr>
    </w:p>
    <w:p w14:paraId="61DD53F4" w14:textId="77777777" w:rsidR="00A53686" w:rsidRDefault="00000000">
      <w:pPr>
        <w:pStyle w:val="Titolo3"/>
      </w:pPr>
      <w:r>
        <w:t>QUESTION</w:t>
      </w:r>
      <w:r>
        <w:rPr>
          <w:spacing w:val="-3"/>
        </w:rPr>
        <w:t xml:space="preserve"> </w:t>
      </w:r>
      <w:r>
        <w:rPr>
          <w:spacing w:val="-5"/>
        </w:rPr>
        <w:t>284</w:t>
      </w:r>
    </w:p>
    <w:p w14:paraId="02EAB274" w14:textId="77777777" w:rsidR="00A53686" w:rsidRDefault="00000000">
      <w:pPr>
        <w:pStyle w:val="Corpotesto"/>
        <w:spacing w:before="1"/>
      </w:pPr>
      <w:r>
        <w:t>You</w:t>
      </w:r>
      <w:r>
        <w:rPr>
          <w:spacing w:val="-4"/>
        </w:rPr>
        <w:t xml:space="preserve"> </w:t>
      </w:r>
      <w:r>
        <w:t>have</w:t>
      </w:r>
      <w:r>
        <w:rPr>
          <w:spacing w:val="-3"/>
        </w:rPr>
        <w:t xml:space="preserve"> </w:t>
      </w:r>
      <w:r>
        <w:t>an</w:t>
      </w:r>
      <w:r>
        <w:rPr>
          <w:spacing w:val="-4"/>
        </w:rPr>
        <w:t xml:space="preserve"> </w:t>
      </w:r>
      <w:r>
        <w:t>Azure</w:t>
      </w:r>
      <w:r>
        <w:rPr>
          <w:spacing w:val="-4"/>
        </w:rPr>
        <w:t xml:space="preserve"> </w:t>
      </w:r>
      <w:r>
        <w:t>web</w:t>
      </w:r>
      <w:r>
        <w:rPr>
          <w:spacing w:val="-3"/>
        </w:rPr>
        <w:t xml:space="preserve"> </w:t>
      </w:r>
      <w:r>
        <w:t>app</w:t>
      </w:r>
      <w:r>
        <w:rPr>
          <w:spacing w:val="-3"/>
        </w:rPr>
        <w:t xml:space="preserve"> </w:t>
      </w:r>
      <w:r>
        <w:t>named</w:t>
      </w:r>
      <w:r>
        <w:rPr>
          <w:spacing w:val="-4"/>
        </w:rPr>
        <w:t xml:space="preserve"> </w:t>
      </w:r>
      <w:r>
        <w:rPr>
          <w:spacing w:val="-2"/>
        </w:rPr>
        <w:t>webapp1.</w:t>
      </w:r>
    </w:p>
    <w:p w14:paraId="00CCB475" w14:textId="77777777" w:rsidR="00A53686" w:rsidRDefault="00A53686">
      <w:pPr>
        <w:pStyle w:val="Corpotesto"/>
        <w:sectPr w:rsidR="00A53686">
          <w:pgSz w:w="12240" w:h="15840"/>
          <w:pgMar w:top="1080" w:right="1080" w:bottom="1000" w:left="1440" w:header="0" w:footer="800" w:gutter="0"/>
          <w:cols w:space="720"/>
        </w:sectPr>
      </w:pPr>
    </w:p>
    <w:p w14:paraId="48339558" w14:textId="77777777" w:rsidR="00A53686" w:rsidRDefault="00A53686">
      <w:pPr>
        <w:pStyle w:val="Corpotesto"/>
        <w:ind w:left="0"/>
      </w:pPr>
    </w:p>
    <w:p w14:paraId="7DF51B37" w14:textId="77777777" w:rsidR="00A53686" w:rsidRDefault="00A53686">
      <w:pPr>
        <w:pStyle w:val="Corpotesto"/>
        <w:spacing w:before="130"/>
        <w:ind w:left="0"/>
      </w:pPr>
    </w:p>
    <w:p w14:paraId="3F21FA4D" w14:textId="77777777" w:rsidR="00A53686" w:rsidRDefault="00000000">
      <w:pPr>
        <w:pStyle w:val="Corpotesto"/>
        <w:ind w:right="717"/>
      </w:pPr>
      <w:r>
        <w:t>You</w:t>
      </w:r>
      <w:r>
        <w:rPr>
          <w:spacing w:val="-3"/>
        </w:rPr>
        <w:t xml:space="preserve"> </w:t>
      </w:r>
      <w:r>
        <w:t>have</w:t>
      </w:r>
      <w:r>
        <w:rPr>
          <w:spacing w:val="-2"/>
        </w:rPr>
        <w:t xml:space="preserve"> </w:t>
      </w:r>
      <w:r>
        <w:t>a</w:t>
      </w:r>
      <w:r>
        <w:rPr>
          <w:spacing w:val="-3"/>
        </w:rPr>
        <w:t xml:space="preserve"> </w:t>
      </w:r>
      <w:r>
        <w:t>virtual</w:t>
      </w:r>
      <w:r>
        <w:rPr>
          <w:spacing w:val="-2"/>
        </w:rPr>
        <w:t xml:space="preserve"> </w:t>
      </w:r>
      <w:r>
        <w:t>network</w:t>
      </w:r>
      <w:r>
        <w:rPr>
          <w:spacing w:val="-4"/>
        </w:rPr>
        <w:t xml:space="preserve"> </w:t>
      </w:r>
      <w:r>
        <w:t>named</w:t>
      </w:r>
      <w:r>
        <w:rPr>
          <w:spacing w:val="-2"/>
        </w:rPr>
        <w:t xml:space="preserve"> </w:t>
      </w:r>
      <w:r>
        <w:t>VNET1</w:t>
      </w:r>
      <w:r>
        <w:rPr>
          <w:spacing w:val="-2"/>
        </w:rPr>
        <w:t xml:space="preserve"> </w:t>
      </w:r>
      <w:r>
        <w:t>and</w:t>
      </w:r>
      <w:r>
        <w:rPr>
          <w:spacing w:val="-2"/>
        </w:rPr>
        <w:t xml:space="preserve"> </w:t>
      </w:r>
      <w:r>
        <w:t>an</w:t>
      </w:r>
      <w:r>
        <w:rPr>
          <w:spacing w:val="-2"/>
        </w:rPr>
        <w:t xml:space="preserve"> </w:t>
      </w:r>
      <w:r>
        <w:t>Azure</w:t>
      </w:r>
      <w:r>
        <w:rPr>
          <w:spacing w:val="-2"/>
        </w:rPr>
        <w:t xml:space="preserve"> </w:t>
      </w:r>
      <w:r>
        <w:t>virtual</w:t>
      </w:r>
      <w:r>
        <w:rPr>
          <w:spacing w:val="-2"/>
        </w:rPr>
        <w:t xml:space="preserve"> </w:t>
      </w:r>
      <w:r>
        <w:t>machine</w:t>
      </w:r>
      <w:r>
        <w:rPr>
          <w:spacing w:val="-3"/>
        </w:rPr>
        <w:t xml:space="preserve"> </w:t>
      </w:r>
      <w:r>
        <w:t>named</w:t>
      </w:r>
      <w:r>
        <w:rPr>
          <w:spacing w:val="-4"/>
        </w:rPr>
        <w:t xml:space="preserve"> </w:t>
      </w:r>
      <w:r>
        <w:t>VM1</w:t>
      </w:r>
      <w:r>
        <w:rPr>
          <w:spacing w:val="-3"/>
        </w:rPr>
        <w:t xml:space="preserve"> </w:t>
      </w:r>
      <w:r>
        <w:t>that</w:t>
      </w:r>
      <w:r>
        <w:rPr>
          <w:spacing w:val="-3"/>
        </w:rPr>
        <w:t xml:space="preserve"> </w:t>
      </w:r>
      <w:r>
        <w:t>hosts</w:t>
      </w:r>
      <w:r>
        <w:rPr>
          <w:spacing w:val="-2"/>
        </w:rPr>
        <w:t xml:space="preserve"> </w:t>
      </w:r>
      <w:r>
        <w:t>a MySQL database. VM1 connects to VNET1.</w:t>
      </w:r>
    </w:p>
    <w:p w14:paraId="158C366A" w14:textId="77777777" w:rsidR="00A53686" w:rsidRDefault="00A53686">
      <w:pPr>
        <w:pStyle w:val="Corpotesto"/>
        <w:ind w:left="0"/>
      </w:pPr>
    </w:p>
    <w:p w14:paraId="3F103D33" w14:textId="77777777" w:rsidR="00A53686" w:rsidRDefault="00000000">
      <w:pPr>
        <w:pStyle w:val="Corpotesto"/>
        <w:spacing w:after="33" w:line="482" w:lineRule="auto"/>
        <w:ind w:right="2897"/>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webapp1</w:t>
      </w:r>
      <w:r>
        <w:rPr>
          <w:spacing w:val="-4"/>
        </w:rPr>
        <w:t xml:space="preserve"> </w:t>
      </w:r>
      <w:r>
        <w:t>can</w:t>
      </w:r>
      <w:r>
        <w:rPr>
          <w:spacing w:val="-4"/>
        </w:rPr>
        <w:t xml:space="preserve"> </w:t>
      </w:r>
      <w:r>
        <w:t>access</w:t>
      </w:r>
      <w:r>
        <w:rPr>
          <w:spacing w:val="-3"/>
        </w:rPr>
        <w:t xml:space="preserve"> </w:t>
      </w:r>
      <w:r>
        <w:t>the</w:t>
      </w:r>
      <w:r>
        <w:rPr>
          <w:spacing w:val="-3"/>
        </w:rPr>
        <w:t xml:space="preserve"> </w:t>
      </w:r>
      <w:r>
        <w:t>data</w:t>
      </w:r>
      <w:r>
        <w:rPr>
          <w:spacing w:val="-3"/>
        </w:rPr>
        <w:t xml:space="preserve"> </w:t>
      </w:r>
      <w:r>
        <w:t>hosted</w:t>
      </w:r>
      <w:r>
        <w:rPr>
          <w:spacing w:val="-3"/>
        </w:rPr>
        <w:t xml:space="preserve"> </w:t>
      </w:r>
      <w:r>
        <w:t>on</w:t>
      </w:r>
      <w:r>
        <w:rPr>
          <w:spacing w:val="-5"/>
        </w:rPr>
        <w:t xml:space="preserve"> </w:t>
      </w:r>
      <w:r>
        <w:t>VM1. What should you do?</w:t>
      </w:r>
    </w:p>
    <w:tbl>
      <w:tblPr>
        <w:tblStyle w:val="TableNormal"/>
        <w:tblW w:w="0" w:type="auto"/>
        <w:tblInd w:w="347" w:type="dxa"/>
        <w:tblLayout w:type="fixed"/>
        <w:tblLook w:val="01E0" w:firstRow="1" w:lastRow="1" w:firstColumn="1" w:lastColumn="1" w:noHBand="0" w:noVBand="0"/>
      </w:tblPr>
      <w:tblGrid>
        <w:gridCol w:w="324"/>
        <w:gridCol w:w="3547"/>
      </w:tblGrid>
      <w:tr w:rsidR="00A53686" w14:paraId="7879A876" w14:textId="77777777">
        <w:trPr>
          <w:trHeight w:val="242"/>
        </w:trPr>
        <w:tc>
          <w:tcPr>
            <w:tcW w:w="324" w:type="dxa"/>
          </w:tcPr>
          <w:p w14:paraId="6D08AC4F" w14:textId="77777777" w:rsidR="00A53686" w:rsidRDefault="00000000">
            <w:pPr>
              <w:pStyle w:val="TableParagraph"/>
              <w:spacing w:before="0" w:line="222" w:lineRule="exact"/>
              <w:ind w:left="10" w:right="43"/>
              <w:rPr>
                <w:sz w:val="20"/>
              </w:rPr>
            </w:pPr>
            <w:r>
              <w:rPr>
                <w:spacing w:val="-5"/>
                <w:sz w:val="20"/>
              </w:rPr>
              <w:t>A.</w:t>
            </w:r>
          </w:p>
        </w:tc>
        <w:tc>
          <w:tcPr>
            <w:tcW w:w="3547" w:type="dxa"/>
          </w:tcPr>
          <w:p w14:paraId="00C74A4A" w14:textId="77777777" w:rsidR="00A53686" w:rsidRDefault="00000000">
            <w:pPr>
              <w:pStyle w:val="TableParagraph"/>
              <w:spacing w:before="0" w:line="222" w:lineRule="exact"/>
              <w:jc w:val="left"/>
              <w:rPr>
                <w:sz w:val="20"/>
              </w:rPr>
            </w:pPr>
            <w:r>
              <w:rPr>
                <w:sz w:val="20"/>
              </w:rPr>
              <w:t>Deploy</w:t>
            </w:r>
            <w:r>
              <w:rPr>
                <w:spacing w:val="-4"/>
                <w:sz w:val="20"/>
              </w:rPr>
              <w:t xml:space="preserve"> </w:t>
            </w:r>
            <w:r>
              <w:rPr>
                <w:sz w:val="20"/>
              </w:rPr>
              <w:t>an</w:t>
            </w:r>
            <w:r>
              <w:rPr>
                <w:spacing w:val="-3"/>
                <w:sz w:val="20"/>
              </w:rPr>
              <w:t xml:space="preserve"> </w:t>
            </w:r>
            <w:r>
              <w:rPr>
                <w:sz w:val="20"/>
              </w:rPr>
              <w:t>internal</w:t>
            </w:r>
            <w:r>
              <w:rPr>
                <w:spacing w:val="-3"/>
                <w:sz w:val="20"/>
              </w:rPr>
              <w:t xml:space="preserve"> </w:t>
            </w:r>
            <w:r>
              <w:rPr>
                <w:sz w:val="20"/>
              </w:rPr>
              <w:t>load</w:t>
            </w:r>
            <w:r>
              <w:rPr>
                <w:spacing w:val="-3"/>
                <w:sz w:val="20"/>
              </w:rPr>
              <w:t xml:space="preserve"> </w:t>
            </w:r>
            <w:r>
              <w:rPr>
                <w:spacing w:val="-2"/>
                <w:sz w:val="20"/>
              </w:rPr>
              <w:t>balancer</w:t>
            </w:r>
          </w:p>
        </w:tc>
      </w:tr>
      <w:tr w:rsidR="00A53686" w14:paraId="7543DB02" w14:textId="77777777">
        <w:trPr>
          <w:trHeight w:val="259"/>
        </w:trPr>
        <w:tc>
          <w:tcPr>
            <w:tcW w:w="324" w:type="dxa"/>
          </w:tcPr>
          <w:p w14:paraId="6E409DD1" w14:textId="77777777" w:rsidR="00A53686" w:rsidRDefault="00000000">
            <w:pPr>
              <w:pStyle w:val="TableParagraph"/>
              <w:ind w:left="10" w:right="43"/>
              <w:rPr>
                <w:sz w:val="20"/>
              </w:rPr>
            </w:pPr>
            <w:r>
              <w:rPr>
                <w:spacing w:val="-5"/>
                <w:sz w:val="20"/>
              </w:rPr>
              <w:t>B.</w:t>
            </w:r>
          </w:p>
        </w:tc>
        <w:tc>
          <w:tcPr>
            <w:tcW w:w="3547" w:type="dxa"/>
          </w:tcPr>
          <w:p w14:paraId="3FF35655" w14:textId="77777777" w:rsidR="00A53686" w:rsidRDefault="00000000">
            <w:pPr>
              <w:pStyle w:val="TableParagraph"/>
              <w:jc w:val="left"/>
              <w:rPr>
                <w:sz w:val="20"/>
              </w:rPr>
            </w:pPr>
            <w:r>
              <w:rPr>
                <w:sz w:val="20"/>
              </w:rPr>
              <w:t>Peer</w:t>
            </w:r>
            <w:r>
              <w:rPr>
                <w:spacing w:val="-2"/>
                <w:sz w:val="20"/>
              </w:rPr>
              <w:t xml:space="preserve"> </w:t>
            </w:r>
            <w:r>
              <w:rPr>
                <w:sz w:val="20"/>
              </w:rPr>
              <w:t>VNET1</w:t>
            </w:r>
            <w:r>
              <w:rPr>
                <w:spacing w:val="-3"/>
                <w:sz w:val="20"/>
              </w:rPr>
              <w:t xml:space="preserve"> </w:t>
            </w:r>
            <w:r>
              <w:rPr>
                <w:sz w:val="20"/>
              </w:rPr>
              <w:t>to</w:t>
            </w:r>
            <w:r>
              <w:rPr>
                <w:spacing w:val="-2"/>
                <w:sz w:val="20"/>
              </w:rPr>
              <w:t xml:space="preserve"> </w:t>
            </w:r>
            <w:r>
              <w:rPr>
                <w:sz w:val="20"/>
              </w:rPr>
              <w:t>another</w:t>
            </w:r>
            <w:r>
              <w:rPr>
                <w:spacing w:val="-3"/>
                <w:sz w:val="20"/>
              </w:rPr>
              <w:t xml:space="preserve"> </w:t>
            </w:r>
            <w:r>
              <w:rPr>
                <w:sz w:val="20"/>
              </w:rPr>
              <w:t>virtual</w:t>
            </w:r>
            <w:r>
              <w:rPr>
                <w:spacing w:val="-1"/>
                <w:sz w:val="20"/>
              </w:rPr>
              <w:t xml:space="preserve"> </w:t>
            </w:r>
            <w:r>
              <w:rPr>
                <w:spacing w:val="-2"/>
                <w:sz w:val="20"/>
              </w:rPr>
              <w:t>network</w:t>
            </w:r>
          </w:p>
        </w:tc>
      </w:tr>
      <w:tr w:rsidR="00A53686" w14:paraId="276833F8" w14:textId="77777777">
        <w:trPr>
          <w:trHeight w:val="259"/>
        </w:trPr>
        <w:tc>
          <w:tcPr>
            <w:tcW w:w="324" w:type="dxa"/>
          </w:tcPr>
          <w:p w14:paraId="4735DDA7" w14:textId="77777777" w:rsidR="00A53686" w:rsidRDefault="00000000">
            <w:pPr>
              <w:pStyle w:val="TableParagraph"/>
              <w:spacing w:before="11"/>
              <w:ind w:left="23" w:right="43"/>
              <w:rPr>
                <w:sz w:val="20"/>
              </w:rPr>
            </w:pPr>
            <w:r>
              <w:rPr>
                <w:spacing w:val="-5"/>
                <w:sz w:val="20"/>
              </w:rPr>
              <w:t>C.</w:t>
            </w:r>
          </w:p>
        </w:tc>
        <w:tc>
          <w:tcPr>
            <w:tcW w:w="3547" w:type="dxa"/>
          </w:tcPr>
          <w:p w14:paraId="7885284E" w14:textId="77777777" w:rsidR="00A53686" w:rsidRDefault="00000000">
            <w:pPr>
              <w:pStyle w:val="TableParagraph"/>
              <w:spacing w:before="11"/>
              <w:jc w:val="left"/>
              <w:rPr>
                <w:sz w:val="20"/>
              </w:rPr>
            </w:pPr>
            <w:r>
              <w:rPr>
                <w:sz w:val="20"/>
              </w:rPr>
              <w:t>Connect</w:t>
            </w:r>
            <w:r>
              <w:rPr>
                <w:spacing w:val="-3"/>
                <w:sz w:val="20"/>
              </w:rPr>
              <w:t xml:space="preserve"> </w:t>
            </w:r>
            <w:r>
              <w:rPr>
                <w:sz w:val="20"/>
              </w:rPr>
              <w:t>webapp1</w:t>
            </w:r>
            <w:r>
              <w:rPr>
                <w:spacing w:val="-3"/>
                <w:sz w:val="20"/>
              </w:rPr>
              <w:t xml:space="preserve"> </w:t>
            </w:r>
            <w:r>
              <w:rPr>
                <w:sz w:val="20"/>
              </w:rPr>
              <w:t>to</w:t>
            </w:r>
            <w:r>
              <w:rPr>
                <w:spacing w:val="-3"/>
                <w:sz w:val="20"/>
              </w:rPr>
              <w:t xml:space="preserve"> </w:t>
            </w:r>
            <w:r>
              <w:rPr>
                <w:spacing w:val="-4"/>
                <w:sz w:val="20"/>
              </w:rPr>
              <w:t>VNET1</w:t>
            </w:r>
          </w:p>
        </w:tc>
      </w:tr>
      <w:tr w:rsidR="00A53686" w14:paraId="2C7DDDB6" w14:textId="77777777">
        <w:trPr>
          <w:trHeight w:val="242"/>
        </w:trPr>
        <w:tc>
          <w:tcPr>
            <w:tcW w:w="324" w:type="dxa"/>
          </w:tcPr>
          <w:p w14:paraId="639E7FD7" w14:textId="77777777" w:rsidR="00A53686" w:rsidRDefault="00000000">
            <w:pPr>
              <w:pStyle w:val="TableParagraph"/>
              <w:spacing w:line="210" w:lineRule="exact"/>
              <w:ind w:left="23" w:right="43"/>
              <w:rPr>
                <w:sz w:val="20"/>
              </w:rPr>
            </w:pPr>
            <w:r>
              <w:rPr>
                <w:spacing w:val="-5"/>
                <w:sz w:val="20"/>
              </w:rPr>
              <w:t>D.</w:t>
            </w:r>
          </w:p>
        </w:tc>
        <w:tc>
          <w:tcPr>
            <w:tcW w:w="3547" w:type="dxa"/>
          </w:tcPr>
          <w:p w14:paraId="529B57A3" w14:textId="77777777" w:rsidR="00A53686" w:rsidRDefault="00000000">
            <w:pPr>
              <w:pStyle w:val="TableParagraph"/>
              <w:spacing w:line="210" w:lineRule="exact"/>
              <w:jc w:val="left"/>
              <w:rPr>
                <w:sz w:val="20"/>
              </w:rPr>
            </w:pPr>
            <w:r>
              <w:rPr>
                <w:sz w:val="20"/>
              </w:rPr>
              <w:t>Deploy</w:t>
            </w:r>
            <w:r>
              <w:rPr>
                <w:spacing w:val="-6"/>
                <w:sz w:val="20"/>
              </w:rPr>
              <w:t xml:space="preserve"> </w:t>
            </w:r>
            <w:r>
              <w:rPr>
                <w:sz w:val="20"/>
              </w:rPr>
              <w:t>an</w:t>
            </w:r>
            <w:r>
              <w:rPr>
                <w:spacing w:val="-5"/>
                <w:sz w:val="20"/>
              </w:rPr>
              <w:t xml:space="preserve"> </w:t>
            </w:r>
            <w:r>
              <w:rPr>
                <w:sz w:val="20"/>
              </w:rPr>
              <w:t>Azure</w:t>
            </w:r>
            <w:r>
              <w:rPr>
                <w:spacing w:val="-5"/>
                <w:sz w:val="20"/>
              </w:rPr>
              <w:t xml:space="preserve"> </w:t>
            </w:r>
            <w:r>
              <w:rPr>
                <w:sz w:val="20"/>
              </w:rPr>
              <w:t>Application</w:t>
            </w:r>
            <w:r>
              <w:rPr>
                <w:spacing w:val="-5"/>
                <w:sz w:val="20"/>
              </w:rPr>
              <w:t xml:space="preserve"> </w:t>
            </w:r>
            <w:r>
              <w:rPr>
                <w:spacing w:val="-2"/>
                <w:sz w:val="20"/>
              </w:rPr>
              <w:t>Gateway</w:t>
            </w:r>
          </w:p>
        </w:tc>
      </w:tr>
    </w:tbl>
    <w:p w14:paraId="73AF4C41" w14:textId="77777777" w:rsidR="00A53686" w:rsidRDefault="00A53686">
      <w:pPr>
        <w:pStyle w:val="Corpotesto"/>
        <w:spacing w:before="31"/>
        <w:ind w:left="0"/>
      </w:pPr>
    </w:p>
    <w:p w14:paraId="270D6236"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477D6A30" w14:textId="77777777" w:rsidR="00A53686" w:rsidRDefault="00000000">
      <w:pPr>
        <w:spacing w:before="1" w:line="230" w:lineRule="exact"/>
        <w:ind w:left="360"/>
        <w:rPr>
          <w:rFonts w:ascii="Arial"/>
          <w:b/>
          <w:sz w:val="20"/>
        </w:rPr>
      </w:pPr>
      <w:r>
        <w:rPr>
          <w:rFonts w:ascii="Arial"/>
          <w:b/>
          <w:spacing w:val="-2"/>
          <w:sz w:val="20"/>
        </w:rPr>
        <w:t>Explanation:</w:t>
      </w:r>
    </w:p>
    <w:p w14:paraId="315F9299" w14:textId="77777777" w:rsidR="00A53686" w:rsidRDefault="00000000">
      <w:pPr>
        <w:pStyle w:val="Corpotesto"/>
        <w:ind w:right="779"/>
      </w:pPr>
      <w:r>
        <w:t>Connect</w:t>
      </w:r>
      <w:r>
        <w:rPr>
          <w:spacing w:val="-3"/>
        </w:rPr>
        <w:t xml:space="preserve"> </w:t>
      </w:r>
      <w:r>
        <w:t>the</w:t>
      </w:r>
      <w:r>
        <w:rPr>
          <w:spacing w:val="-3"/>
        </w:rPr>
        <w:t xml:space="preserve"> </w:t>
      </w:r>
      <w:r>
        <w:t>webapp</w:t>
      </w:r>
      <w:r>
        <w:rPr>
          <w:spacing w:val="-3"/>
        </w:rPr>
        <w:t xml:space="preserve"> </w:t>
      </w:r>
      <w:r>
        <w:t>to</w:t>
      </w:r>
      <w:r>
        <w:rPr>
          <w:spacing w:val="-3"/>
        </w:rPr>
        <w:t xml:space="preserve"> </w:t>
      </w:r>
      <w:r>
        <w:t>VNET</w:t>
      </w:r>
      <w:r>
        <w:rPr>
          <w:spacing w:val="-3"/>
        </w:rPr>
        <w:t xml:space="preserve"> </w:t>
      </w:r>
      <w:r>
        <w:t>using</w:t>
      </w:r>
      <w:r>
        <w:rPr>
          <w:spacing w:val="-3"/>
        </w:rPr>
        <w:t xml:space="preserve"> </w:t>
      </w:r>
      <w:r>
        <w:t>webapp</w:t>
      </w:r>
      <w:r>
        <w:rPr>
          <w:spacing w:val="-4"/>
        </w:rPr>
        <w:t xml:space="preserve"> </w:t>
      </w:r>
      <w:r>
        <w:t>VNET</w:t>
      </w:r>
      <w:r>
        <w:rPr>
          <w:spacing w:val="-4"/>
        </w:rPr>
        <w:t xml:space="preserve"> </w:t>
      </w:r>
      <w:r>
        <w:t>integration.</w:t>
      </w:r>
      <w:r>
        <w:rPr>
          <w:spacing w:val="-4"/>
        </w:rPr>
        <w:t xml:space="preserve"> </w:t>
      </w:r>
      <w:r>
        <w:t>where</w:t>
      </w:r>
      <w:r>
        <w:rPr>
          <w:spacing w:val="-4"/>
        </w:rPr>
        <w:t xml:space="preserve"> </w:t>
      </w:r>
      <w:r>
        <w:t>webapp</w:t>
      </w:r>
      <w:r>
        <w:rPr>
          <w:spacing w:val="-5"/>
        </w:rPr>
        <w:t xml:space="preserve"> </w:t>
      </w:r>
      <w:r>
        <w:t>can</w:t>
      </w:r>
      <w:r>
        <w:rPr>
          <w:spacing w:val="-3"/>
        </w:rPr>
        <w:t xml:space="preserve"> </w:t>
      </w:r>
      <w:r>
        <w:t>access</w:t>
      </w:r>
      <w:r>
        <w:rPr>
          <w:spacing w:val="-2"/>
        </w:rPr>
        <w:t xml:space="preserve"> </w:t>
      </w:r>
      <w:r>
        <w:t>the resources in the VNET.</w:t>
      </w:r>
    </w:p>
    <w:p w14:paraId="3A87C549" w14:textId="77777777" w:rsidR="00A53686" w:rsidRDefault="00000000">
      <w:pPr>
        <w:pStyle w:val="Corpotesto"/>
      </w:pPr>
      <w:r>
        <w:rPr>
          <w:spacing w:val="-2"/>
        </w:rPr>
        <w:t>https://docs.microsoft.com/en-us/azure/app-service/web-sites-integrate-with-</w:t>
      </w:r>
      <w:r>
        <w:rPr>
          <w:spacing w:val="-4"/>
        </w:rPr>
        <w:t>vnet</w:t>
      </w:r>
    </w:p>
    <w:p w14:paraId="05A842DC" w14:textId="77777777" w:rsidR="00A53686" w:rsidRDefault="00A53686">
      <w:pPr>
        <w:pStyle w:val="Corpotesto"/>
        <w:ind w:left="0"/>
      </w:pPr>
    </w:p>
    <w:p w14:paraId="2319B463" w14:textId="77777777" w:rsidR="00A53686" w:rsidRDefault="00A53686">
      <w:pPr>
        <w:pStyle w:val="Corpotesto"/>
        <w:ind w:left="0"/>
      </w:pPr>
    </w:p>
    <w:p w14:paraId="2C29F1DD" w14:textId="77777777" w:rsidR="00A53686" w:rsidRDefault="00000000">
      <w:pPr>
        <w:pStyle w:val="Titolo3"/>
        <w:spacing w:line="230" w:lineRule="exact"/>
      </w:pPr>
      <w:r>
        <w:t>QUESTION</w:t>
      </w:r>
      <w:r>
        <w:rPr>
          <w:spacing w:val="-3"/>
        </w:rPr>
        <w:t xml:space="preserve"> </w:t>
      </w:r>
      <w:r>
        <w:rPr>
          <w:spacing w:val="-5"/>
        </w:rPr>
        <w:t>285</w:t>
      </w:r>
    </w:p>
    <w:p w14:paraId="60307217"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3D95CF25" w14:textId="77777777" w:rsidR="00A53686" w:rsidRDefault="00A53686">
      <w:pPr>
        <w:pStyle w:val="Corpotesto"/>
        <w:ind w:left="0"/>
        <w:rPr>
          <w:rFonts w:ascii="Arial"/>
          <w:b/>
        </w:rPr>
      </w:pPr>
    </w:p>
    <w:p w14:paraId="3738A2C5" w14:textId="77777777" w:rsidR="00A53686" w:rsidRDefault="00000000">
      <w:pPr>
        <w:spacing w:before="1"/>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12C941BA" w14:textId="77777777" w:rsidR="00A53686" w:rsidRDefault="00A53686">
      <w:pPr>
        <w:pStyle w:val="Corpotesto"/>
        <w:ind w:left="0"/>
        <w:rPr>
          <w:rFonts w:ascii="Arial"/>
          <w:b/>
        </w:rPr>
      </w:pPr>
    </w:p>
    <w:p w14:paraId="4DEB2E19" w14:textId="77777777" w:rsidR="00A53686" w:rsidRDefault="00000000">
      <w:pPr>
        <w:pStyle w:val="Corpotesto"/>
        <w:ind w:right="779"/>
      </w:pPr>
      <w:r>
        <w:t>You</w:t>
      </w:r>
      <w:r>
        <w:rPr>
          <w:spacing w:val="-4"/>
        </w:rPr>
        <w:t xml:space="preserve"> </w:t>
      </w:r>
      <w:r>
        <w:t>have</w:t>
      </w:r>
      <w:r>
        <w:rPr>
          <w:spacing w:val="-3"/>
        </w:rPr>
        <w:t xml:space="preserve"> </w:t>
      </w:r>
      <w:r>
        <w:t>a</w:t>
      </w:r>
      <w:r>
        <w:rPr>
          <w:spacing w:val="-4"/>
        </w:rPr>
        <w:t xml:space="preserve"> </w:t>
      </w:r>
      <w:r>
        <w:t>computer</w:t>
      </w:r>
      <w:r>
        <w:rPr>
          <w:spacing w:val="-3"/>
        </w:rPr>
        <w:t xml:space="preserve"> </w:t>
      </w:r>
      <w:r>
        <w:t>named</w:t>
      </w:r>
      <w:r>
        <w:rPr>
          <w:spacing w:val="-3"/>
        </w:rPr>
        <w:t xml:space="preserve"> </w:t>
      </w:r>
      <w:r>
        <w:t>Computer1</w:t>
      </w:r>
      <w:r>
        <w:rPr>
          <w:spacing w:val="-3"/>
        </w:rPr>
        <w:t xml:space="preserve"> </w:t>
      </w:r>
      <w:r>
        <w:t>that</w:t>
      </w:r>
      <w:r>
        <w:rPr>
          <w:spacing w:val="-4"/>
        </w:rPr>
        <w:t xml:space="preserve"> </w:t>
      </w:r>
      <w:r>
        <w:t>has</w:t>
      </w:r>
      <w:r>
        <w:rPr>
          <w:spacing w:val="-3"/>
        </w:rPr>
        <w:t xml:space="preserve"> </w:t>
      </w:r>
      <w:r>
        <w:t>a</w:t>
      </w:r>
      <w:r>
        <w:rPr>
          <w:spacing w:val="-4"/>
        </w:rPr>
        <w:t xml:space="preserve"> </w:t>
      </w:r>
      <w:r>
        <w:t>point-to-site</w:t>
      </w:r>
      <w:r>
        <w:rPr>
          <w:spacing w:val="-3"/>
        </w:rPr>
        <w:t xml:space="preserve"> </w:t>
      </w:r>
      <w:r>
        <w:t>VPN</w:t>
      </w:r>
      <w:r>
        <w:rPr>
          <w:spacing w:val="-3"/>
        </w:rPr>
        <w:t xml:space="preserve"> </w:t>
      </w:r>
      <w:r>
        <w:t>connection</w:t>
      </w:r>
      <w:r>
        <w:rPr>
          <w:spacing w:val="-3"/>
        </w:rPr>
        <w:t xml:space="preserve"> </w:t>
      </w:r>
      <w:r>
        <w:t>to</w:t>
      </w:r>
      <w:r>
        <w:rPr>
          <w:spacing w:val="-3"/>
        </w:rPr>
        <w:t xml:space="preserve"> </w:t>
      </w:r>
      <w:r>
        <w:t>an</w:t>
      </w:r>
      <w:r>
        <w:rPr>
          <w:spacing w:val="-3"/>
        </w:rPr>
        <w:t xml:space="preserve"> </w:t>
      </w:r>
      <w:r>
        <w:t>Azure virtual network named VNet1. The point-to-site connection uses a self-signed certificate.</w:t>
      </w:r>
    </w:p>
    <w:p w14:paraId="52545165" w14:textId="77777777" w:rsidR="00A53686" w:rsidRDefault="00000000">
      <w:pPr>
        <w:pStyle w:val="Corpotesto"/>
        <w:spacing w:before="229"/>
        <w:ind w:right="895"/>
      </w:pPr>
      <w:r>
        <w:t>From</w:t>
      </w:r>
      <w:r>
        <w:rPr>
          <w:spacing w:val="-3"/>
        </w:rPr>
        <w:t xml:space="preserve"> </w:t>
      </w:r>
      <w:r>
        <w:t>Azure,</w:t>
      </w:r>
      <w:r>
        <w:rPr>
          <w:spacing w:val="-4"/>
        </w:rPr>
        <w:t xml:space="preserve"> </w:t>
      </w:r>
      <w:r>
        <w:t>you</w:t>
      </w:r>
      <w:r>
        <w:rPr>
          <w:spacing w:val="-3"/>
        </w:rPr>
        <w:t xml:space="preserve"> </w:t>
      </w:r>
      <w:r>
        <w:t>download</w:t>
      </w:r>
      <w:r>
        <w:rPr>
          <w:spacing w:val="-3"/>
        </w:rPr>
        <w:t xml:space="preserve"> </w:t>
      </w:r>
      <w:r>
        <w:t>and</w:t>
      </w:r>
      <w:r>
        <w:rPr>
          <w:spacing w:val="-3"/>
        </w:rPr>
        <w:t xml:space="preserve"> </w:t>
      </w:r>
      <w:r>
        <w:t>install</w:t>
      </w:r>
      <w:r>
        <w:rPr>
          <w:spacing w:val="-3"/>
        </w:rPr>
        <w:t xml:space="preserve"> </w:t>
      </w:r>
      <w:r>
        <w:t>the</w:t>
      </w:r>
      <w:r>
        <w:rPr>
          <w:spacing w:val="-3"/>
        </w:rPr>
        <w:t xml:space="preserve"> </w:t>
      </w:r>
      <w:r>
        <w:t>VPN</w:t>
      </w:r>
      <w:r>
        <w:rPr>
          <w:spacing w:val="-3"/>
        </w:rPr>
        <w:t xml:space="preserve"> </w:t>
      </w:r>
      <w:r>
        <w:t>client</w:t>
      </w:r>
      <w:r>
        <w:rPr>
          <w:spacing w:val="-4"/>
        </w:rPr>
        <w:t xml:space="preserve"> </w:t>
      </w:r>
      <w:r>
        <w:t>configuration</w:t>
      </w:r>
      <w:r>
        <w:rPr>
          <w:spacing w:val="-5"/>
        </w:rPr>
        <w:t xml:space="preserve"> </w:t>
      </w:r>
      <w:r>
        <w:t>package</w:t>
      </w:r>
      <w:r>
        <w:rPr>
          <w:spacing w:val="-3"/>
        </w:rPr>
        <w:t xml:space="preserve"> </w:t>
      </w:r>
      <w:r>
        <w:t>on</w:t>
      </w:r>
      <w:r>
        <w:rPr>
          <w:spacing w:val="-5"/>
        </w:rPr>
        <w:t xml:space="preserve"> </w:t>
      </w:r>
      <w:r>
        <w:t>a</w:t>
      </w:r>
      <w:r>
        <w:rPr>
          <w:spacing w:val="-3"/>
        </w:rPr>
        <w:t xml:space="preserve"> </w:t>
      </w:r>
      <w:r>
        <w:t>computer named Computer2.</w:t>
      </w:r>
    </w:p>
    <w:p w14:paraId="07C36124" w14:textId="77777777" w:rsidR="00A53686" w:rsidRDefault="00A53686">
      <w:pPr>
        <w:pStyle w:val="Corpotesto"/>
        <w:ind w:left="0"/>
      </w:pPr>
    </w:p>
    <w:p w14:paraId="6D72668F"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establish</w:t>
      </w:r>
      <w:r>
        <w:rPr>
          <w:spacing w:val="-2"/>
        </w:rPr>
        <w:t xml:space="preserve"> </w:t>
      </w:r>
      <w:r>
        <w:t>a</w:t>
      </w:r>
      <w:r>
        <w:rPr>
          <w:spacing w:val="-3"/>
        </w:rPr>
        <w:t xml:space="preserve"> </w:t>
      </w:r>
      <w:r>
        <w:t>point-to-site</w:t>
      </w:r>
      <w:r>
        <w:rPr>
          <w:spacing w:val="-2"/>
        </w:rPr>
        <w:t xml:space="preserve"> </w:t>
      </w:r>
      <w:r>
        <w:t>VPN</w:t>
      </w:r>
      <w:r>
        <w:rPr>
          <w:spacing w:val="-2"/>
        </w:rPr>
        <w:t xml:space="preserve"> </w:t>
      </w:r>
      <w:r>
        <w:t>connection</w:t>
      </w:r>
      <w:r>
        <w:rPr>
          <w:spacing w:val="-2"/>
        </w:rPr>
        <w:t xml:space="preserve"> </w:t>
      </w:r>
      <w:r>
        <w:t>to</w:t>
      </w:r>
      <w:r>
        <w:rPr>
          <w:spacing w:val="-2"/>
        </w:rPr>
        <w:t xml:space="preserve"> </w:t>
      </w:r>
      <w:r>
        <w:t>VNet1</w:t>
      </w:r>
      <w:r>
        <w:rPr>
          <w:spacing w:val="-3"/>
        </w:rPr>
        <w:t xml:space="preserve"> </w:t>
      </w:r>
      <w:r>
        <w:t xml:space="preserve">from </w:t>
      </w:r>
      <w:r>
        <w:rPr>
          <w:spacing w:val="-2"/>
        </w:rPr>
        <w:t>Computer2.</w:t>
      </w:r>
    </w:p>
    <w:p w14:paraId="58D57CE6" w14:textId="77777777" w:rsidR="00A53686" w:rsidRDefault="00A53686">
      <w:pPr>
        <w:pStyle w:val="Corpotesto"/>
        <w:ind w:left="0"/>
      </w:pPr>
    </w:p>
    <w:p w14:paraId="112574A0" w14:textId="77777777" w:rsidR="00A53686" w:rsidRDefault="00000000">
      <w:pPr>
        <w:pStyle w:val="Corpotesto"/>
        <w:spacing w:after="37" w:line="480" w:lineRule="auto"/>
        <w:ind w:right="1931"/>
      </w:pPr>
      <w:r>
        <w:t>Solution:</w:t>
      </w:r>
      <w:r>
        <w:rPr>
          <w:spacing w:val="-5"/>
        </w:rPr>
        <w:t xml:space="preserve"> </w:t>
      </w:r>
      <w:r>
        <w:t>You</w:t>
      </w:r>
      <w:r>
        <w:rPr>
          <w:spacing w:val="-6"/>
        </w:rPr>
        <w:t xml:space="preserve"> </w:t>
      </w:r>
      <w:r>
        <w:t>modify</w:t>
      </w:r>
      <w:r>
        <w:rPr>
          <w:spacing w:val="-4"/>
        </w:rPr>
        <w:t xml:space="preserve"> </w:t>
      </w:r>
      <w:r>
        <w:t>the</w:t>
      </w:r>
      <w:r>
        <w:rPr>
          <w:spacing w:val="-4"/>
        </w:rPr>
        <w:t xml:space="preserve"> </w:t>
      </w:r>
      <w:r>
        <w:t>Azure</w:t>
      </w:r>
      <w:r>
        <w:rPr>
          <w:spacing w:val="-4"/>
        </w:rPr>
        <w:t xml:space="preserve"> </w:t>
      </w:r>
      <w:r>
        <w:t>Active</w:t>
      </w:r>
      <w:r>
        <w:rPr>
          <w:spacing w:val="-5"/>
        </w:rPr>
        <w:t xml:space="preserve"> </w:t>
      </w:r>
      <w:r>
        <w:t>Directory</w:t>
      </w:r>
      <w:r>
        <w:rPr>
          <w:spacing w:val="-4"/>
        </w:rPr>
        <w:t xml:space="preserve"> </w:t>
      </w:r>
      <w:r>
        <w:t>(Azure</w:t>
      </w:r>
      <w:r>
        <w:rPr>
          <w:spacing w:val="-4"/>
        </w:rPr>
        <w:t xml:space="preserve"> </w:t>
      </w:r>
      <w:r>
        <w:t>AD)</w:t>
      </w:r>
      <w:r>
        <w:rPr>
          <w:spacing w:val="-4"/>
        </w:rPr>
        <w:t xml:space="preserve"> </w:t>
      </w:r>
      <w:r>
        <w:t>authentication</w:t>
      </w:r>
      <w:r>
        <w:rPr>
          <w:spacing w:val="-4"/>
        </w:rPr>
        <w:t xml:space="preserve"> </w:t>
      </w:r>
      <w:r>
        <w:t>policies.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1187156F" w14:textId="77777777">
        <w:trPr>
          <w:trHeight w:val="242"/>
        </w:trPr>
        <w:tc>
          <w:tcPr>
            <w:tcW w:w="317" w:type="dxa"/>
          </w:tcPr>
          <w:p w14:paraId="64F7D545"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12BDAC49" w14:textId="77777777" w:rsidR="00A53686" w:rsidRDefault="00000000">
            <w:pPr>
              <w:pStyle w:val="TableParagraph"/>
              <w:spacing w:before="0" w:line="222" w:lineRule="exact"/>
              <w:ind w:left="41" w:right="12"/>
              <w:rPr>
                <w:sz w:val="20"/>
              </w:rPr>
            </w:pPr>
            <w:r>
              <w:rPr>
                <w:spacing w:val="-5"/>
                <w:sz w:val="20"/>
              </w:rPr>
              <w:t>Yes</w:t>
            </w:r>
          </w:p>
        </w:tc>
      </w:tr>
      <w:tr w:rsidR="00A53686" w14:paraId="40F4E6FE" w14:textId="77777777">
        <w:trPr>
          <w:trHeight w:val="242"/>
        </w:trPr>
        <w:tc>
          <w:tcPr>
            <w:tcW w:w="317" w:type="dxa"/>
          </w:tcPr>
          <w:p w14:paraId="064DFD8C" w14:textId="77777777" w:rsidR="00A53686" w:rsidRDefault="00000000">
            <w:pPr>
              <w:pStyle w:val="TableParagraph"/>
              <w:spacing w:line="210" w:lineRule="exact"/>
              <w:ind w:left="0" w:right="26"/>
              <w:rPr>
                <w:sz w:val="20"/>
              </w:rPr>
            </w:pPr>
            <w:r>
              <w:rPr>
                <w:spacing w:val="-5"/>
                <w:sz w:val="20"/>
              </w:rPr>
              <w:t>B.</w:t>
            </w:r>
          </w:p>
        </w:tc>
        <w:tc>
          <w:tcPr>
            <w:tcW w:w="474" w:type="dxa"/>
          </w:tcPr>
          <w:p w14:paraId="79049C81" w14:textId="77777777" w:rsidR="00A53686" w:rsidRDefault="00000000">
            <w:pPr>
              <w:pStyle w:val="TableParagraph"/>
              <w:spacing w:line="210" w:lineRule="exact"/>
              <w:ind w:left="29" w:right="85"/>
              <w:rPr>
                <w:sz w:val="20"/>
              </w:rPr>
            </w:pPr>
            <w:r>
              <w:rPr>
                <w:spacing w:val="-5"/>
                <w:sz w:val="20"/>
              </w:rPr>
              <w:t>No</w:t>
            </w:r>
          </w:p>
        </w:tc>
      </w:tr>
    </w:tbl>
    <w:p w14:paraId="0E4E67EE" w14:textId="77777777" w:rsidR="00A53686" w:rsidRDefault="00A53686">
      <w:pPr>
        <w:pStyle w:val="Corpotesto"/>
        <w:spacing w:before="29"/>
        <w:ind w:left="0"/>
      </w:pPr>
    </w:p>
    <w:p w14:paraId="70F5DE24" w14:textId="77777777" w:rsidR="00A53686" w:rsidRDefault="00000000">
      <w:pPr>
        <w:spacing w:before="1"/>
        <w:ind w:left="360"/>
        <w:rPr>
          <w:sz w:val="20"/>
        </w:rPr>
      </w:pPr>
      <w:r>
        <w:rPr>
          <w:rFonts w:ascii="Arial"/>
          <w:b/>
          <w:sz w:val="20"/>
        </w:rPr>
        <w:t xml:space="preserve">Answer: </w:t>
      </w:r>
      <w:r>
        <w:rPr>
          <w:spacing w:val="-10"/>
          <w:sz w:val="20"/>
        </w:rPr>
        <w:t>B</w:t>
      </w:r>
    </w:p>
    <w:p w14:paraId="2357EC43" w14:textId="77777777" w:rsidR="00A53686" w:rsidRDefault="00000000">
      <w:pPr>
        <w:spacing w:line="230" w:lineRule="exact"/>
        <w:ind w:left="360"/>
        <w:rPr>
          <w:rFonts w:ascii="Arial"/>
          <w:b/>
          <w:sz w:val="20"/>
        </w:rPr>
      </w:pPr>
      <w:r>
        <w:rPr>
          <w:rFonts w:ascii="Arial"/>
          <w:b/>
          <w:spacing w:val="-2"/>
          <w:sz w:val="20"/>
        </w:rPr>
        <w:t>Explanation:</w:t>
      </w:r>
    </w:p>
    <w:p w14:paraId="7F0F9071" w14:textId="77777777" w:rsidR="00A53686" w:rsidRDefault="00000000">
      <w:pPr>
        <w:pStyle w:val="Corpotesto"/>
        <w:ind w:right="895"/>
      </w:pPr>
      <w:r>
        <w:t>Instead</w:t>
      </w:r>
      <w:r>
        <w:rPr>
          <w:spacing w:val="-3"/>
        </w:rPr>
        <w:t xml:space="preserve"> </w:t>
      </w:r>
      <w:r>
        <w:t>export</w:t>
      </w:r>
      <w:r>
        <w:rPr>
          <w:spacing w:val="-4"/>
        </w:rPr>
        <w:t xml:space="preserve"> </w:t>
      </w:r>
      <w:r>
        <w:t>the</w:t>
      </w:r>
      <w:r>
        <w:rPr>
          <w:spacing w:val="-4"/>
        </w:rPr>
        <w:t xml:space="preserve"> </w:t>
      </w:r>
      <w:r>
        <w:t>client</w:t>
      </w:r>
      <w:r>
        <w:rPr>
          <w:spacing w:val="-4"/>
        </w:rPr>
        <w:t xml:space="preserve"> </w:t>
      </w:r>
      <w:r>
        <w:t>certificate</w:t>
      </w:r>
      <w:r>
        <w:rPr>
          <w:spacing w:val="-4"/>
        </w:rPr>
        <w:t xml:space="preserve"> </w:t>
      </w:r>
      <w:r>
        <w:t>from</w:t>
      </w:r>
      <w:r>
        <w:rPr>
          <w:spacing w:val="-5"/>
        </w:rPr>
        <w:t xml:space="preserve"> </w:t>
      </w:r>
      <w:r>
        <w:t>Computer1</w:t>
      </w:r>
      <w:r>
        <w:rPr>
          <w:spacing w:val="-3"/>
        </w:rPr>
        <w:t xml:space="preserve"> </w:t>
      </w:r>
      <w:r>
        <w:t>and</w:t>
      </w:r>
      <w:r>
        <w:rPr>
          <w:spacing w:val="-3"/>
        </w:rPr>
        <w:t xml:space="preserve"> </w:t>
      </w:r>
      <w:r>
        <w:t>install</w:t>
      </w:r>
      <w:r>
        <w:rPr>
          <w:spacing w:val="-3"/>
        </w:rPr>
        <w:t xml:space="preserve"> </w:t>
      </w:r>
      <w:r>
        <w:t>the</w:t>
      </w:r>
      <w:r>
        <w:rPr>
          <w:spacing w:val="-5"/>
        </w:rPr>
        <w:t xml:space="preserve"> </w:t>
      </w:r>
      <w:r>
        <w:t>certificate</w:t>
      </w:r>
      <w:r>
        <w:rPr>
          <w:spacing w:val="-4"/>
        </w:rPr>
        <w:t xml:space="preserve"> </w:t>
      </w:r>
      <w:r>
        <w:t>on</w:t>
      </w:r>
      <w:r>
        <w:rPr>
          <w:spacing w:val="-5"/>
        </w:rPr>
        <w:t xml:space="preserve"> </w:t>
      </w:r>
      <w:r>
        <w:t xml:space="preserve">Computer2. </w:t>
      </w:r>
      <w:r>
        <w:rPr>
          <w:spacing w:val="-2"/>
        </w:rPr>
        <w:t>Note:</w:t>
      </w:r>
    </w:p>
    <w:p w14:paraId="1325318B" w14:textId="77777777" w:rsidR="00A53686" w:rsidRDefault="00000000">
      <w:pPr>
        <w:pStyle w:val="Corpotesto"/>
        <w:ind w:right="779"/>
      </w:pPr>
      <w:r>
        <w:t>Each</w:t>
      </w:r>
      <w:r>
        <w:rPr>
          <w:spacing w:val="-3"/>
        </w:rPr>
        <w:t xml:space="preserve"> </w:t>
      </w:r>
      <w:r>
        <w:t>client</w:t>
      </w:r>
      <w:r>
        <w:rPr>
          <w:spacing w:val="-3"/>
        </w:rPr>
        <w:t xml:space="preserve"> </w:t>
      </w:r>
      <w:r>
        <w:t>computer</w:t>
      </w:r>
      <w:r>
        <w:rPr>
          <w:spacing w:val="-3"/>
        </w:rPr>
        <w:t xml:space="preserve"> </w:t>
      </w:r>
      <w:r>
        <w:t>that</w:t>
      </w:r>
      <w:r>
        <w:rPr>
          <w:spacing w:val="-3"/>
        </w:rPr>
        <w:t xml:space="preserve"> </w:t>
      </w:r>
      <w:r>
        <w:t>connects</w:t>
      </w:r>
      <w:r>
        <w:rPr>
          <w:spacing w:val="-3"/>
        </w:rPr>
        <w:t xml:space="preserve"> </w:t>
      </w:r>
      <w:r>
        <w:t>to</w:t>
      </w:r>
      <w:r>
        <w:rPr>
          <w:spacing w:val="-3"/>
        </w:rPr>
        <w:t xml:space="preserve"> </w:t>
      </w:r>
      <w:r>
        <w:t>a</w:t>
      </w:r>
      <w:r>
        <w:rPr>
          <w:spacing w:val="-4"/>
        </w:rPr>
        <w:t xml:space="preserve"> </w:t>
      </w:r>
      <w:r>
        <w:t>VNet</w:t>
      </w:r>
      <w:r>
        <w:rPr>
          <w:spacing w:val="-3"/>
        </w:rPr>
        <w:t xml:space="preserve"> </w:t>
      </w:r>
      <w:r>
        <w:t>using</w:t>
      </w:r>
      <w:r>
        <w:rPr>
          <w:spacing w:val="-3"/>
        </w:rPr>
        <w:t xml:space="preserve"> </w:t>
      </w:r>
      <w:r>
        <w:t>Point-to-Site</w:t>
      </w:r>
      <w:r>
        <w:rPr>
          <w:spacing w:val="-3"/>
        </w:rPr>
        <w:t xml:space="preserve"> </w:t>
      </w:r>
      <w:r>
        <w:t>must</w:t>
      </w:r>
      <w:r>
        <w:rPr>
          <w:spacing w:val="-3"/>
        </w:rPr>
        <w:t xml:space="preserve"> </w:t>
      </w:r>
      <w:r>
        <w:t>have</w:t>
      </w:r>
      <w:r>
        <w:rPr>
          <w:spacing w:val="-3"/>
        </w:rPr>
        <w:t xml:space="preserve"> </w:t>
      </w:r>
      <w:r>
        <w:t>a</w:t>
      </w:r>
      <w:r>
        <w:rPr>
          <w:spacing w:val="-3"/>
        </w:rPr>
        <w:t xml:space="preserve"> </w:t>
      </w:r>
      <w:r>
        <w:t>client</w:t>
      </w:r>
      <w:r>
        <w:rPr>
          <w:spacing w:val="-3"/>
        </w:rPr>
        <w:t xml:space="preserve"> </w:t>
      </w:r>
      <w:r>
        <w:t xml:space="preserve">certificate </w:t>
      </w:r>
      <w:r>
        <w:rPr>
          <w:spacing w:val="-2"/>
        </w:rPr>
        <w:t>installed.</w:t>
      </w:r>
    </w:p>
    <w:p w14:paraId="14EA69F4" w14:textId="77777777" w:rsidR="00A53686" w:rsidRDefault="00000000">
      <w:pPr>
        <w:pStyle w:val="Corpotesto"/>
        <w:ind w:right="779"/>
      </w:pPr>
      <w:r>
        <w:t>You</w:t>
      </w:r>
      <w:r>
        <w:rPr>
          <w:spacing w:val="-3"/>
        </w:rPr>
        <w:t xml:space="preserve"> </w:t>
      </w:r>
      <w:r>
        <w:t>generate</w:t>
      </w:r>
      <w:r>
        <w:rPr>
          <w:spacing w:val="-4"/>
        </w:rPr>
        <w:t xml:space="preserve"> </w:t>
      </w:r>
      <w:r>
        <w:t>a</w:t>
      </w:r>
      <w:r>
        <w:rPr>
          <w:spacing w:val="-3"/>
        </w:rPr>
        <w:t xml:space="preserve"> </w:t>
      </w:r>
      <w:r>
        <w:t>client</w:t>
      </w:r>
      <w:r>
        <w:rPr>
          <w:spacing w:val="-3"/>
        </w:rPr>
        <w:t xml:space="preserve"> </w:t>
      </w:r>
      <w:r>
        <w:t>certificate</w:t>
      </w:r>
      <w:r>
        <w:rPr>
          <w:spacing w:val="-3"/>
        </w:rPr>
        <w:t xml:space="preserve"> </w:t>
      </w:r>
      <w:r>
        <w:t>from</w:t>
      </w:r>
      <w:r>
        <w:rPr>
          <w:spacing w:val="-2"/>
        </w:rPr>
        <w:t xml:space="preserve"> </w:t>
      </w:r>
      <w:r>
        <w:t>the</w:t>
      </w:r>
      <w:r>
        <w:rPr>
          <w:spacing w:val="-4"/>
        </w:rPr>
        <w:t xml:space="preserve"> </w:t>
      </w:r>
      <w:r>
        <w:t>self-signed</w:t>
      </w:r>
      <w:r>
        <w:rPr>
          <w:spacing w:val="-2"/>
        </w:rPr>
        <w:t xml:space="preserve"> </w:t>
      </w:r>
      <w:r>
        <w:t>root</w:t>
      </w:r>
      <w:r>
        <w:rPr>
          <w:spacing w:val="-3"/>
        </w:rPr>
        <w:t xml:space="preserve"> </w:t>
      </w:r>
      <w:r>
        <w:t>certificate,</w:t>
      </w:r>
      <w:r>
        <w:rPr>
          <w:spacing w:val="-3"/>
        </w:rPr>
        <w:t xml:space="preserve"> </w:t>
      </w:r>
      <w:r>
        <w:t>and</w:t>
      </w:r>
      <w:r>
        <w:rPr>
          <w:spacing w:val="-2"/>
        </w:rPr>
        <w:t xml:space="preserve"> </w:t>
      </w:r>
      <w:r>
        <w:t>then</w:t>
      </w:r>
      <w:r>
        <w:rPr>
          <w:spacing w:val="-2"/>
        </w:rPr>
        <w:t xml:space="preserve"> </w:t>
      </w:r>
      <w:r>
        <w:t>export</w:t>
      </w:r>
      <w:r>
        <w:rPr>
          <w:spacing w:val="-3"/>
        </w:rPr>
        <w:t xml:space="preserve"> </w:t>
      </w:r>
      <w:r>
        <w:t>and</w:t>
      </w:r>
      <w:r>
        <w:rPr>
          <w:spacing w:val="-2"/>
        </w:rPr>
        <w:t xml:space="preserve"> </w:t>
      </w:r>
      <w:r>
        <w:t>install the client certificate. If the client certificate is not installed, authentication fails.</w:t>
      </w:r>
    </w:p>
    <w:p w14:paraId="7FEF81EA" w14:textId="77777777" w:rsidR="00A53686" w:rsidRDefault="00000000">
      <w:pPr>
        <w:pStyle w:val="Corpotesto"/>
      </w:pPr>
      <w:r>
        <w:rPr>
          <w:spacing w:val="-2"/>
        </w:rPr>
        <w:t>Reference:</w:t>
      </w:r>
    </w:p>
    <w:p w14:paraId="2257EAC4" w14:textId="77777777" w:rsidR="00A53686" w:rsidRDefault="00000000">
      <w:pPr>
        <w:pStyle w:val="Corpotesto"/>
        <w:spacing w:before="1"/>
      </w:pPr>
      <w:r>
        <w:rPr>
          <w:spacing w:val="-2"/>
        </w:rPr>
        <w:t>https://docs.microsoft.com/en-us/azure/vpn-gateway/vpn-gateway-certificates-point-to-</w:t>
      </w:r>
      <w:r>
        <w:rPr>
          <w:spacing w:val="-4"/>
        </w:rPr>
        <w:t>site</w:t>
      </w:r>
    </w:p>
    <w:p w14:paraId="21D62551" w14:textId="77777777" w:rsidR="00A53686" w:rsidRDefault="00A53686">
      <w:pPr>
        <w:pStyle w:val="Corpotesto"/>
        <w:sectPr w:rsidR="00A53686">
          <w:pgSz w:w="12240" w:h="15840"/>
          <w:pgMar w:top="1080" w:right="1080" w:bottom="1000" w:left="1440" w:header="0" w:footer="800" w:gutter="0"/>
          <w:cols w:space="720"/>
        </w:sectPr>
      </w:pPr>
    </w:p>
    <w:p w14:paraId="2F624C2C" w14:textId="77777777" w:rsidR="00A53686" w:rsidRDefault="00A53686">
      <w:pPr>
        <w:pStyle w:val="Corpotesto"/>
        <w:ind w:left="0"/>
      </w:pPr>
    </w:p>
    <w:p w14:paraId="69111337" w14:textId="77777777" w:rsidR="00A53686" w:rsidRDefault="00A53686">
      <w:pPr>
        <w:pStyle w:val="Corpotesto"/>
        <w:ind w:left="0"/>
      </w:pPr>
    </w:p>
    <w:p w14:paraId="4F1B2003" w14:textId="77777777" w:rsidR="00A53686" w:rsidRDefault="00A53686">
      <w:pPr>
        <w:pStyle w:val="Corpotesto"/>
        <w:spacing w:before="130"/>
        <w:ind w:left="0"/>
      </w:pPr>
    </w:p>
    <w:p w14:paraId="5EA7F6AB" w14:textId="77777777" w:rsidR="00A53686" w:rsidRDefault="00000000">
      <w:pPr>
        <w:pStyle w:val="Titolo3"/>
      </w:pPr>
      <w:r>
        <w:t>QUESTION</w:t>
      </w:r>
      <w:r>
        <w:rPr>
          <w:spacing w:val="-3"/>
        </w:rPr>
        <w:t xml:space="preserve"> </w:t>
      </w:r>
      <w:r>
        <w:rPr>
          <w:spacing w:val="-5"/>
        </w:rPr>
        <w:t>286</w:t>
      </w:r>
    </w:p>
    <w:p w14:paraId="6CAEE751"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0CED0F88" w14:textId="77777777" w:rsidR="00A53686" w:rsidRDefault="00000000">
      <w:pPr>
        <w:spacing w:before="230"/>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7D7986AE" w14:textId="77777777" w:rsidR="00A53686" w:rsidRDefault="00A53686">
      <w:pPr>
        <w:pStyle w:val="Corpotesto"/>
        <w:ind w:left="0"/>
        <w:rPr>
          <w:rFonts w:ascii="Arial"/>
          <w:b/>
        </w:rPr>
      </w:pPr>
    </w:p>
    <w:p w14:paraId="3A30BCD8" w14:textId="77777777" w:rsidR="00A53686" w:rsidRDefault="00000000">
      <w:pPr>
        <w:pStyle w:val="Corpotesto"/>
        <w:ind w:right="779"/>
      </w:pPr>
      <w:r>
        <w:t>You</w:t>
      </w:r>
      <w:r>
        <w:rPr>
          <w:spacing w:val="-3"/>
        </w:rPr>
        <w:t xml:space="preserve"> </w:t>
      </w:r>
      <w:r>
        <w:t>have</w:t>
      </w:r>
      <w:r>
        <w:rPr>
          <w:spacing w:val="-4"/>
        </w:rPr>
        <w:t xml:space="preserve"> </w:t>
      </w:r>
      <w:r>
        <w:t>a</w:t>
      </w:r>
      <w:r>
        <w:rPr>
          <w:spacing w:val="-3"/>
        </w:rPr>
        <w:t xml:space="preserve"> </w:t>
      </w:r>
      <w:r>
        <w:t>computer</w:t>
      </w:r>
      <w:r>
        <w:rPr>
          <w:spacing w:val="-3"/>
        </w:rPr>
        <w:t xml:space="preserve"> </w:t>
      </w:r>
      <w:r>
        <w:t>named</w:t>
      </w:r>
      <w:r>
        <w:rPr>
          <w:spacing w:val="-3"/>
        </w:rPr>
        <w:t xml:space="preserve"> </w:t>
      </w:r>
      <w:r>
        <w:t>Computer1</w:t>
      </w:r>
      <w:r>
        <w:rPr>
          <w:spacing w:val="-3"/>
        </w:rPr>
        <w:t xml:space="preserve"> </w:t>
      </w:r>
      <w:r>
        <w:t>that</w:t>
      </w:r>
      <w:r>
        <w:rPr>
          <w:spacing w:val="-4"/>
        </w:rPr>
        <w:t xml:space="preserve"> </w:t>
      </w:r>
      <w:r>
        <w:t>has</w:t>
      </w:r>
      <w:r>
        <w:rPr>
          <w:spacing w:val="-3"/>
        </w:rPr>
        <w:t xml:space="preserve"> </w:t>
      </w:r>
      <w:r>
        <w:t>a</w:t>
      </w:r>
      <w:r>
        <w:rPr>
          <w:spacing w:val="-4"/>
        </w:rPr>
        <w:t xml:space="preserve"> </w:t>
      </w:r>
      <w:r>
        <w:t>point-to-site</w:t>
      </w:r>
      <w:r>
        <w:rPr>
          <w:spacing w:val="-3"/>
        </w:rPr>
        <w:t xml:space="preserve"> </w:t>
      </w:r>
      <w:r>
        <w:t>VPN</w:t>
      </w:r>
      <w:r>
        <w:rPr>
          <w:spacing w:val="-3"/>
        </w:rPr>
        <w:t xml:space="preserve"> </w:t>
      </w:r>
      <w:r>
        <w:t>connection</w:t>
      </w:r>
      <w:r>
        <w:rPr>
          <w:spacing w:val="-3"/>
        </w:rPr>
        <w:t xml:space="preserve"> </w:t>
      </w:r>
      <w:r>
        <w:t>to</w:t>
      </w:r>
      <w:r>
        <w:rPr>
          <w:spacing w:val="-3"/>
        </w:rPr>
        <w:t xml:space="preserve"> </w:t>
      </w:r>
      <w:r>
        <w:t>an</w:t>
      </w:r>
      <w:r>
        <w:rPr>
          <w:spacing w:val="-3"/>
        </w:rPr>
        <w:t xml:space="preserve"> </w:t>
      </w:r>
      <w:r>
        <w:t>Azure virtual network named VNet1. The point-to-site connection uses a self-signed certificate.</w:t>
      </w:r>
    </w:p>
    <w:p w14:paraId="7AC97937" w14:textId="77777777" w:rsidR="00A53686" w:rsidRDefault="00A53686">
      <w:pPr>
        <w:pStyle w:val="Corpotesto"/>
        <w:ind w:left="0"/>
      </w:pPr>
    </w:p>
    <w:p w14:paraId="1E3C2F84" w14:textId="77777777" w:rsidR="00A53686" w:rsidRDefault="00000000">
      <w:pPr>
        <w:pStyle w:val="Corpotesto"/>
        <w:ind w:right="895"/>
      </w:pPr>
      <w:r>
        <w:t>From</w:t>
      </w:r>
      <w:r>
        <w:rPr>
          <w:spacing w:val="-3"/>
        </w:rPr>
        <w:t xml:space="preserve"> </w:t>
      </w:r>
      <w:r>
        <w:t>Azure,</w:t>
      </w:r>
      <w:r>
        <w:rPr>
          <w:spacing w:val="-4"/>
        </w:rPr>
        <w:t xml:space="preserve"> </w:t>
      </w:r>
      <w:r>
        <w:t>you</w:t>
      </w:r>
      <w:r>
        <w:rPr>
          <w:spacing w:val="-3"/>
        </w:rPr>
        <w:t xml:space="preserve"> </w:t>
      </w:r>
      <w:r>
        <w:t>download</w:t>
      </w:r>
      <w:r>
        <w:rPr>
          <w:spacing w:val="-3"/>
        </w:rPr>
        <w:t xml:space="preserve"> </w:t>
      </w:r>
      <w:r>
        <w:t>and</w:t>
      </w:r>
      <w:r>
        <w:rPr>
          <w:spacing w:val="-3"/>
        </w:rPr>
        <w:t xml:space="preserve"> </w:t>
      </w:r>
      <w:r>
        <w:t>install</w:t>
      </w:r>
      <w:r>
        <w:rPr>
          <w:spacing w:val="-3"/>
        </w:rPr>
        <w:t xml:space="preserve"> </w:t>
      </w:r>
      <w:r>
        <w:t>the</w:t>
      </w:r>
      <w:r>
        <w:rPr>
          <w:spacing w:val="-3"/>
        </w:rPr>
        <w:t xml:space="preserve"> </w:t>
      </w:r>
      <w:r>
        <w:t>VPN</w:t>
      </w:r>
      <w:r>
        <w:rPr>
          <w:spacing w:val="-3"/>
        </w:rPr>
        <w:t xml:space="preserve"> </w:t>
      </w:r>
      <w:r>
        <w:t>client</w:t>
      </w:r>
      <w:r>
        <w:rPr>
          <w:spacing w:val="-4"/>
        </w:rPr>
        <w:t xml:space="preserve"> </w:t>
      </w:r>
      <w:r>
        <w:t>configuration</w:t>
      </w:r>
      <w:r>
        <w:rPr>
          <w:spacing w:val="-5"/>
        </w:rPr>
        <w:t xml:space="preserve"> </w:t>
      </w:r>
      <w:r>
        <w:t>package</w:t>
      </w:r>
      <w:r>
        <w:rPr>
          <w:spacing w:val="-3"/>
        </w:rPr>
        <w:t xml:space="preserve"> </w:t>
      </w:r>
      <w:r>
        <w:t>on</w:t>
      </w:r>
      <w:r>
        <w:rPr>
          <w:spacing w:val="-5"/>
        </w:rPr>
        <w:t xml:space="preserve"> </w:t>
      </w:r>
      <w:r>
        <w:t>a</w:t>
      </w:r>
      <w:r>
        <w:rPr>
          <w:spacing w:val="-3"/>
        </w:rPr>
        <w:t xml:space="preserve"> </w:t>
      </w:r>
      <w:r>
        <w:t>computer named Computer2.</w:t>
      </w:r>
    </w:p>
    <w:p w14:paraId="05F78A3D" w14:textId="77777777" w:rsidR="00A53686" w:rsidRDefault="00A53686">
      <w:pPr>
        <w:pStyle w:val="Corpotesto"/>
        <w:ind w:left="0"/>
      </w:pPr>
    </w:p>
    <w:p w14:paraId="047EEAE1"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establish</w:t>
      </w:r>
      <w:r>
        <w:rPr>
          <w:spacing w:val="-2"/>
        </w:rPr>
        <w:t xml:space="preserve"> </w:t>
      </w:r>
      <w:r>
        <w:t>a</w:t>
      </w:r>
      <w:r>
        <w:rPr>
          <w:spacing w:val="-3"/>
        </w:rPr>
        <w:t xml:space="preserve"> </w:t>
      </w:r>
      <w:r>
        <w:t>point-to-site</w:t>
      </w:r>
      <w:r>
        <w:rPr>
          <w:spacing w:val="-2"/>
        </w:rPr>
        <w:t xml:space="preserve"> </w:t>
      </w:r>
      <w:r>
        <w:t>VPN</w:t>
      </w:r>
      <w:r>
        <w:rPr>
          <w:spacing w:val="-2"/>
        </w:rPr>
        <w:t xml:space="preserve"> </w:t>
      </w:r>
      <w:r>
        <w:t>connection</w:t>
      </w:r>
      <w:r>
        <w:rPr>
          <w:spacing w:val="-2"/>
        </w:rPr>
        <w:t xml:space="preserve"> </w:t>
      </w:r>
      <w:r>
        <w:t>to</w:t>
      </w:r>
      <w:r>
        <w:rPr>
          <w:spacing w:val="-2"/>
        </w:rPr>
        <w:t xml:space="preserve"> </w:t>
      </w:r>
      <w:r>
        <w:t>VNet1</w:t>
      </w:r>
      <w:r>
        <w:rPr>
          <w:spacing w:val="-3"/>
        </w:rPr>
        <w:t xml:space="preserve"> </w:t>
      </w:r>
      <w:r>
        <w:t xml:space="preserve">from </w:t>
      </w:r>
      <w:r>
        <w:rPr>
          <w:spacing w:val="-2"/>
        </w:rPr>
        <w:t>Computer2.</w:t>
      </w:r>
    </w:p>
    <w:p w14:paraId="14056D5E" w14:textId="77777777" w:rsidR="00A53686" w:rsidRDefault="00A53686">
      <w:pPr>
        <w:pStyle w:val="Corpotesto"/>
        <w:ind w:left="0"/>
      </w:pPr>
    </w:p>
    <w:p w14:paraId="2F416865" w14:textId="77777777" w:rsidR="00A53686" w:rsidRDefault="00000000">
      <w:pPr>
        <w:pStyle w:val="Corpotesto"/>
        <w:spacing w:after="36" w:line="480" w:lineRule="auto"/>
        <w:ind w:right="3158"/>
      </w:pPr>
      <w:r>
        <w:t>Solution:</w:t>
      </w:r>
      <w:r>
        <w:rPr>
          <w:spacing w:val="-5"/>
        </w:rPr>
        <w:t xml:space="preserve"> </w:t>
      </w:r>
      <w:r>
        <w:t>You</w:t>
      </w:r>
      <w:r>
        <w:rPr>
          <w:spacing w:val="-6"/>
        </w:rPr>
        <w:t xml:space="preserve"> </w:t>
      </w:r>
      <w:r>
        <w:t>join</w:t>
      </w:r>
      <w:r>
        <w:rPr>
          <w:spacing w:val="-5"/>
        </w:rPr>
        <w:t xml:space="preserve"> </w:t>
      </w:r>
      <w:r>
        <w:t>Computer2</w:t>
      </w:r>
      <w:r>
        <w:rPr>
          <w:spacing w:val="-4"/>
        </w:rPr>
        <w:t xml:space="preserve"> </w:t>
      </w:r>
      <w:r>
        <w:t>to</w:t>
      </w:r>
      <w:r>
        <w:rPr>
          <w:spacing w:val="-5"/>
        </w:rPr>
        <w:t xml:space="preserve"> </w:t>
      </w:r>
      <w:r>
        <w:t>Azure</w:t>
      </w:r>
      <w:r>
        <w:rPr>
          <w:spacing w:val="-6"/>
        </w:rPr>
        <w:t xml:space="preserve"> </w:t>
      </w:r>
      <w:r>
        <w:t>Active</w:t>
      </w:r>
      <w:r>
        <w:rPr>
          <w:spacing w:val="-6"/>
        </w:rPr>
        <w:t xml:space="preserve"> </w:t>
      </w:r>
      <w:r>
        <w:t>Directory</w:t>
      </w:r>
      <w:r>
        <w:rPr>
          <w:spacing w:val="-6"/>
        </w:rPr>
        <w:t xml:space="preserve"> </w:t>
      </w:r>
      <w:r>
        <w:t>(Azure</w:t>
      </w:r>
      <w:r>
        <w:rPr>
          <w:spacing w:val="-4"/>
        </w:rPr>
        <w:t xml:space="preserve"> </w:t>
      </w:r>
      <w:r>
        <w:t>AD)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1F55487E" w14:textId="77777777">
        <w:trPr>
          <w:trHeight w:val="242"/>
        </w:trPr>
        <w:tc>
          <w:tcPr>
            <w:tcW w:w="317" w:type="dxa"/>
          </w:tcPr>
          <w:p w14:paraId="7B4EBBD6"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1688F615" w14:textId="77777777" w:rsidR="00A53686" w:rsidRDefault="00000000">
            <w:pPr>
              <w:pStyle w:val="TableParagraph"/>
              <w:spacing w:before="0" w:line="222" w:lineRule="exact"/>
              <w:ind w:left="41" w:right="12"/>
              <w:rPr>
                <w:sz w:val="20"/>
              </w:rPr>
            </w:pPr>
            <w:r>
              <w:rPr>
                <w:spacing w:val="-5"/>
                <w:sz w:val="20"/>
              </w:rPr>
              <w:t>Yes</w:t>
            </w:r>
          </w:p>
        </w:tc>
      </w:tr>
      <w:tr w:rsidR="00A53686" w14:paraId="324E162C" w14:textId="77777777">
        <w:trPr>
          <w:trHeight w:val="242"/>
        </w:trPr>
        <w:tc>
          <w:tcPr>
            <w:tcW w:w="317" w:type="dxa"/>
          </w:tcPr>
          <w:p w14:paraId="25CABA7B" w14:textId="77777777" w:rsidR="00A53686" w:rsidRDefault="00000000">
            <w:pPr>
              <w:pStyle w:val="TableParagraph"/>
              <w:spacing w:line="210" w:lineRule="exact"/>
              <w:ind w:left="0" w:right="26"/>
              <w:rPr>
                <w:sz w:val="20"/>
              </w:rPr>
            </w:pPr>
            <w:r>
              <w:rPr>
                <w:spacing w:val="-5"/>
                <w:sz w:val="20"/>
              </w:rPr>
              <w:t>B.</w:t>
            </w:r>
          </w:p>
        </w:tc>
        <w:tc>
          <w:tcPr>
            <w:tcW w:w="474" w:type="dxa"/>
          </w:tcPr>
          <w:p w14:paraId="6D60B6B4" w14:textId="77777777" w:rsidR="00A53686" w:rsidRDefault="00000000">
            <w:pPr>
              <w:pStyle w:val="TableParagraph"/>
              <w:spacing w:line="210" w:lineRule="exact"/>
              <w:ind w:left="29" w:right="85"/>
              <w:rPr>
                <w:sz w:val="20"/>
              </w:rPr>
            </w:pPr>
            <w:r>
              <w:rPr>
                <w:spacing w:val="-5"/>
                <w:sz w:val="20"/>
              </w:rPr>
              <w:t>No</w:t>
            </w:r>
          </w:p>
        </w:tc>
      </w:tr>
    </w:tbl>
    <w:p w14:paraId="78B55658" w14:textId="77777777" w:rsidR="00A53686" w:rsidRDefault="00A53686">
      <w:pPr>
        <w:pStyle w:val="Corpotesto"/>
        <w:spacing w:before="29"/>
        <w:ind w:left="0"/>
      </w:pPr>
    </w:p>
    <w:p w14:paraId="5FBE6F4B" w14:textId="77777777" w:rsidR="00A53686" w:rsidRDefault="00000000">
      <w:pPr>
        <w:spacing w:before="1"/>
        <w:ind w:left="360"/>
        <w:rPr>
          <w:sz w:val="20"/>
        </w:rPr>
      </w:pPr>
      <w:r>
        <w:rPr>
          <w:rFonts w:ascii="Arial"/>
          <w:b/>
          <w:sz w:val="20"/>
        </w:rPr>
        <w:t xml:space="preserve">Answer: </w:t>
      </w:r>
      <w:r>
        <w:rPr>
          <w:spacing w:val="-10"/>
          <w:sz w:val="20"/>
        </w:rPr>
        <w:t>B</w:t>
      </w:r>
    </w:p>
    <w:p w14:paraId="27C07DDE" w14:textId="77777777" w:rsidR="00A53686" w:rsidRDefault="00000000">
      <w:pPr>
        <w:ind w:left="360"/>
        <w:rPr>
          <w:rFonts w:ascii="Arial"/>
          <w:b/>
          <w:sz w:val="20"/>
        </w:rPr>
      </w:pPr>
      <w:r>
        <w:rPr>
          <w:rFonts w:ascii="Arial"/>
          <w:b/>
          <w:spacing w:val="-2"/>
          <w:sz w:val="20"/>
        </w:rPr>
        <w:t>Explanation:</w:t>
      </w:r>
    </w:p>
    <w:p w14:paraId="1EA97D86" w14:textId="77777777" w:rsidR="00A53686" w:rsidRDefault="00000000">
      <w:pPr>
        <w:pStyle w:val="Corpotesto"/>
        <w:spacing w:before="1"/>
        <w:ind w:right="779"/>
      </w:pPr>
      <w:r>
        <w:t>A</w:t>
      </w:r>
      <w:r>
        <w:rPr>
          <w:spacing w:val="-3"/>
        </w:rPr>
        <w:t xml:space="preserve"> </w:t>
      </w:r>
      <w:r>
        <w:t>client</w:t>
      </w:r>
      <w:r>
        <w:rPr>
          <w:spacing w:val="-3"/>
        </w:rPr>
        <w:t xml:space="preserve"> </w:t>
      </w:r>
      <w:r>
        <w:t>computer</w:t>
      </w:r>
      <w:r>
        <w:rPr>
          <w:spacing w:val="-2"/>
        </w:rPr>
        <w:t xml:space="preserve"> </w:t>
      </w:r>
      <w:r>
        <w:t>that</w:t>
      </w:r>
      <w:r>
        <w:rPr>
          <w:spacing w:val="-3"/>
        </w:rPr>
        <w:t xml:space="preserve"> </w:t>
      </w:r>
      <w:r>
        <w:t>connects</w:t>
      </w:r>
      <w:r>
        <w:rPr>
          <w:spacing w:val="-2"/>
        </w:rPr>
        <w:t xml:space="preserve"> </w:t>
      </w:r>
      <w:r>
        <w:t>to</w:t>
      </w:r>
      <w:r>
        <w:rPr>
          <w:spacing w:val="-2"/>
        </w:rPr>
        <w:t xml:space="preserve"> </w:t>
      </w:r>
      <w:r>
        <w:t>a</w:t>
      </w:r>
      <w:r>
        <w:rPr>
          <w:spacing w:val="-3"/>
        </w:rPr>
        <w:t xml:space="preserve"> </w:t>
      </w:r>
      <w:r>
        <w:t>VNet</w:t>
      </w:r>
      <w:r>
        <w:rPr>
          <w:spacing w:val="-3"/>
        </w:rPr>
        <w:t xml:space="preserve"> </w:t>
      </w:r>
      <w:r>
        <w:t>using</w:t>
      </w:r>
      <w:r>
        <w:rPr>
          <w:spacing w:val="-2"/>
        </w:rPr>
        <w:t xml:space="preserve"> </w:t>
      </w:r>
      <w:r>
        <w:t>Point-to-Site</w:t>
      </w:r>
      <w:r>
        <w:rPr>
          <w:spacing w:val="-2"/>
        </w:rPr>
        <w:t xml:space="preserve"> </w:t>
      </w:r>
      <w:r>
        <w:t>must</w:t>
      </w:r>
      <w:r>
        <w:rPr>
          <w:spacing w:val="-3"/>
        </w:rPr>
        <w:t xml:space="preserve"> </w:t>
      </w:r>
      <w:r>
        <w:t>have</w:t>
      </w:r>
      <w:r>
        <w:rPr>
          <w:spacing w:val="-2"/>
        </w:rPr>
        <w:t xml:space="preserve"> </w:t>
      </w:r>
      <w:r>
        <w:t>a</w:t>
      </w:r>
      <w:r>
        <w:rPr>
          <w:spacing w:val="-4"/>
        </w:rPr>
        <w:t xml:space="preserve"> </w:t>
      </w:r>
      <w:r>
        <w:t>client</w:t>
      </w:r>
      <w:r>
        <w:rPr>
          <w:spacing w:val="-3"/>
        </w:rPr>
        <w:t xml:space="preserve"> </w:t>
      </w:r>
      <w:r>
        <w:t xml:space="preserve">certificate </w:t>
      </w:r>
      <w:r>
        <w:rPr>
          <w:spacing w:val="-2"/>
        </w:rPr>
        <w:t>installed.</w:t>
      </w:r>
    </w:p>
    <w:p w14:paraId="67414948" w14:textId="77777777" w:rsidR="00A53686" w:rsidRDefault="00000000">
      <w:pPr>
        <w:pStyle w:val="Corpotesto"/>
        <w:spacing w:line="229" w:lineRule="exact"/>
      </w:pPr>
      <w:r>
        <w:rPr>
          <w:spacing w:val="-2"/>
        </w:rPr>
        <w:t>Reference:</w:t>
      </w:r>
    </w:p>
    <w:p w14:paraId="4EA5338F" w14:textId="77777777" w:rsidR="00A53686" w:rsidRDefault="00000000">
      <w:pPr>
        <w:pStyle w:val="Corpotesto"/>
        <w:spacing w:line="230" w:lineRule="exact"/>
      </w:pPr>
      <w:r>
        <w:rPr>
          <w:spacing w:val="-2"/>
        </w:rPr>
        <w:t>https://docs.microsoft.com/en-us/azure/vpn-gateway/vpn-gateway-certificates-point-to-</w:t>
      </w:r>
      <w:r>
        <w:rPr>
          <w:spacing w:val="-4"/>
        </w:rPr>
        <w:t>site</w:t>
      </w:r>
    </w:p>
    <w:p w14:paraId="32B7DE13" w14:textId="77777777" w:rsidR="00A53686" w:rsidRDefault="00A53686">
      <w:pPr>
        <w:pStyle w:val="Corpotesto"/>
        <w:ind w:left="0"/>
      </w:pPr>
    </w:p>
    <w:p w14:paraId="52CF52AC" w14:textId="77777777" w:rsidR="00A53686" w:rsidRDefault="00A53686">
      <w:pPr>
        <w:pStyle w:val="Corpotesto"/>
        <w:ind w:left="0"/>
      </w:pPr>
    </w:p>
    <w:p w14:paraId="76A36D2B" w14:textId="77777777" w:rsidR="00A53686" w:rsidRDefault="00000000">
      <w:pPr>
        <w:pStyle w:val="Titolo3"/>
      </w:pPr>
      <w:r>
        <w:t>QUESTION</w:t>
      </w:r>
      <w:r>
        <w:rPr>
          <w:spacing w:val="-3"/>
        </w:rPr>
        <w:t xml:space="preserve"> </w:t>
      </w:r>
      <w:r>
        <w:rPr>
          <w:spacing w:val="-5"/>
        </w:rPr>
        <w:t>287</w:t>
      </w:r>
    </w:p>
    <w:p w14:paraId="769FFEE8"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3"/>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730306E2" w14:textId="77777777" w:rsidR="00A53686" w:rsidRDefault="00A53686">
      <w:pPr>
        <w:pStyle w:val="Corpotesto"/>
        <w:ind w:left="0"/>
        <w:rPr>
          <w:rFonts w:ascii="Arial"/>
          <w:b/>
        </w:rPr>
      </w:pPr>
    </w:p>
    <w:p w14:paraId="562C0F00"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7348596D" w14:textId="77777777" w:rsidR="00A53686" w:rsidRDefault="00A53686">
      <w:pPr>
        <w:pStyle w:val="Corpotesto"/>
        <w:ind w:left="0"/>
        <w:rPr>
          <w:rFonts w:ascii="Arial"/>
          <w:b/>
        </w:rPr>
      </w:pPr>
    </w:p>
    <w:p w14:paraId="399B900D" w14:textId="77777777" w:rsidR="00A53686" w:rsidRDefault="00000000">
      <w:pPr>
        <w:pStyle w:val="Corpotesto"/>
        <w:ind w:right="71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10</w:t>
      </w:r>
      <w:r>
        <w:rPr>
          <w:spacing w:val="-4"/>
        </w:rPr>
        <w:t xml:space="preserve"> </w:t>
      </w:r>
      <w:r>
        <w:t>virtual</w:t>
      </w:r>
      <w:r>
        <w:rPr>
          <w:spacing w:val="-2"/>
        </w:rPr>
        <w:t xml:space="preserve"> </w:t>
      </w:r>
      <w:r>
        <w:t>networks.</w:t>
      </w:r>
      <w:r>
        <w:rPr>
          <w:spacing w:val="-2"/>
        </w:rPr>
        <w:t xml:space="preserve"> </w:t>
      </w:r>
      <w:r>
        <w:t>The</w:t>
      </w:r>
      <w:r>
        <w:rPr>
          <w:spacing w:val="-3"/>
        </w:rPr>
        <w:t xml:space="preserve"> </w:t>
      </w:r>
      <w:r>
        <w:t>virtual</w:t>
      </w:r>
      <w:r>
        <w:rPr>
          <w:spacing w:val="-2"/>
        </w:rPr>
        <w:t xml:space="preserve"> </w:t>
      </w:r>
      <w:r>
        <w:t>networks</w:t>
      </w:r>
      <w:r>
        <w:rPr>
          <w:spacing w:val="-4"/>
        </w:rPr>
        <w:t xml:space="preserve"> </w:t>
      </w:r>
      <w:r>
        <w:t>are</w:t>
      </w:r>
      <w:r>
        <w:rPr>
          <w:spacing w:val="-2"/>
        </w:rPr>
        <w:t xml:space="preserve"> </w:t>
      </w:r>
      <w:r>
        <w:t>hosted in separate resource groups.</w:t>
      </w:r>
    </w:p>
    <w:p w14:paraId="1FF21A77" w14:textId="77777777" w:rsidR="00A53686" w:rsidRDefault="00A53686">
      <w:pPr>
        <w:pStyle w:val="Corpotesto"/>
        <w:ind w:left="0"/>
      </w:pPr>
    </w:p>
    <w:p w14:paraId="25EE159B" w14:textId="77777777" w:rsidR="00A53686" w:rsidRDefault="00000000">
      <w:pPr>
        <w:pStyle w:val="Corpotesto"/>
      </w:pPr>
      <w:r>
        <w:t>Another</w:t>
      </w:r>
      <w:r>
        <w:rPr>
          <w:spacing w:val="-7"/>
        </w:rPr>
        <w:t xml:space="preserve"> </w:t>
      </w:r>
      <w:r>
        <w:t>administrator</w:t>
      </w:r>
      <w:r>
        <w:rPr>
          <w:spacing w:val="-4"/>
        </w:rPr>
        <w:t xml:space="preserve"> </w:t>
      </w:r>
      <w:r>
        <w:t>plans</w:t>
      </w:r>
      <w:r>
        <w:rPr>
          <w:spacing w:val="-4"/>
        </w:rPr>
        <w:t xml:space="preserve"> </w:t>
      </w:r>
      <w:r>
        <w:t>to</w:t>
      </w:r>
      <w:r>
        <w:rPr>
          <w:spacing w:val="-5"/>
        </w:rPr>
        <w:t xml:space="preserve"> </w:t>
      </w:r>
      <w:r>
        <w:t>create</w:t>
      </w:r>
      <w:r>
        <w:rPr>
          <w:spacing w:val="-5"/>
        </w:rPr>
        <w:t xml:space="preserve"> </w:t>
      </w:r>
      <w:r>
        <w:t>several</w:t>
      </w:r>
      <w:r>
        <w:rPr>
          <w:spacing w:val="-4"/>
        </w:rPr>
        <w:t xml:space="preserve"> </w:t>
      </w:r>
      <w:r>
        <w:t>network</w:t>
      </w:r>
      <w:r>
        <w:rPr>
          <w:spacing w:val="-5"/>
        </w:rPr>
        <w:t xml:space="preserve"> </w:t>
      </w:r>
      <w:r>
        <w:t>security</w:t>
      </w:r>
      <w:r>
        <w:rPr>
          <w:spacing w:val="-4"/>
        </w:rPr>
        <w:t xml:space="preserve"> </w:t>
      </w:r>
      <w:r>
        <w:t>groups</w:t>
      </w:r>
      <w:r>
        <w:rPr>
          <w:spacing w:val="-5"/>
        </w:rPr>
        <w:t xml:space="preserve"> </w:t>
      </w:r>
      <w:r>
        <w:t>(NSGs)</w:t>
      </w:r>
      <w:r>
        <w:rPr>
          <w:spacing w:val="-4"/>
        </w:rPr>
        <w:t xml:space="preserve"> </w:t>
      </w:r>
      <w:r>
        <w:t>in</w:t>
      </w:r>
      <w:r>
        <w:rPr>
          <w:spacing w:val="-6"/>
        </w:rPr>
        <w:t xml:space="preserve"> </w:t>
      </w:r>
      <w:r>
        <w:t>the</w:t>
      </w:r>
      <w:r>
        <w:rPr>
          <w:spacing w:val="-3"/>
        </w:rPr>
        <w:t xml:space="preserve"> </w:t>
      </w:r>
      <w:r>
        <w:rPr>
          <w:spacing w:val="-2"/>
        </w:rPr>
        <w:t>subscription.</w:t>
      </w:r>
    </w:p>
    <w:p w14:paraId="39BFB500" w14:textId="77777777" w:rsidR="00A53686" w:rsidRDefault="00A53686">
      <w:pPr>
        <w:pStyle w:val="Corpotesto"/>
        <w:spacing w:before="1"/>
        <w:ind w:left="0"/>
      </w:pPr>
    </w:p>
    <w:p w14:paraId="0A8F84BD"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when</w:t>
      </w:r>
      <w:r>
        <w:rPr>
          <w:spacing w:val="-2"/>
        </w:rPr>
        <w:t xml:space="preserve"> </w:t>
      </w:r>
      <w:r>
        <w:t>an</w:t>
      </w:r>
      <w:r>
        <w:rPr>
          <w:spacing w:val="-4"/>
        </w:rPr>
        <w:t xml:space="preserve"> </w:t>
      </w:r>
      <w:r>
        <w:t>NSG</w:t>
      </w:r>
      <w:r>
        <w:rPr>
          <w:spacing w:val="-2"/>
        </w:rPr>
        <w:t xml:space="preserve"> </w:t>
      </w:r>
      <w:r>
        <w:t>is</w:t>
      </w:r>
      <w:r>
        <w:rPr>
          <w:spacing w:val="-2"/>
        </w:rPr>
        <w:t xml:space="preserve"> </w:t>
      </w:r>
      <w:r>
        <w:t>created,</w:t>
      </w:r>
      <w:r>
        <w:rPr>
          <w:spacing w:val="-3"/>
        </w:rPr>
        <w:t xml:space="preserve"> </w:t>
      </w:r>
      <w:r>
        <w:t>it</w:t>
      </w:r>
      <w:r>
        <w:rPr>
          <w:spacing w:val="-4"/>
        </w:rPr>
        <w:t xml:space="preserve"> </w:t>
      </w:r>
      <w:r>
        <w:t>automatically</w:t>
      </w:r>
      <w:r>
        <w:rPr>
          <w:spacing w:val="-2"/>
        </w:rPr>
        <w:t xml:space="preserve"> </w:t>
      </w:r>
      <w:r>
        <w:t>blocks</w:t>
      </w:r>
      <w:r>
        <w:rPr>
          <w:spacing w:val="-2"/>
        </w:rPr>
        <w:t xml:space="preserve"> </w:t>
      </w:r>
      <w:r>
        <w:t>TCP</w:t>
      </w:r>
      <w:r>
        <w:rPr>
          <w:spacing w:val="-2"/>
        </w:rPr>
        <w:t xml:space="preserve"> </w:t>
      </w:r>
      <w:r>
        <w:t>port</w:t>
      </w:r>
      <w:r>
        <w:rPr>
          <w:spacing w:val="-2"/>
        </w:rPr>
        <w:t xml:space="preserve"> </w:t>
      </w:r>
      <w:r>
        <w:t>8080</w:t>
      </w:r>
      <w:r>
        <w:rPr>
          <w:spacing w:val="-2"/>
        </w:rPr>
        <w:t xml:space="preserve"> </w:t>
      </w:r>
      <w:r>
        <w:t>between the virtual networks.</w:t>
      </w:r>
    </w:p>
    <w:p w14:paraId="3EE401EE" w14:textId="77777777" w:rsidR="00A53686" w:rsidRDefault="00000000">
      <w:pPr>
        <w:pStyle w:val="Corpotesto"/>
        <w:spacing w:before="229" w:line="482" w:lineRule="auto"/>
        <w:ind w:right="1498"/>
      </w:pPr>
      <w:r>
        <w:t>Solution:</w:t>
      </w:r>
      <w:r>
        <w:rPr>
          <w:spacing w:val="-4"/>
        </w:rPr>
        <w:t xml:space="preserve"> </w:t>
      </w:r>
      <w:r>
        <w:t>You</w:t>
      </w:r>
      <w:r>
        <w:rPr>
          <w:spacing w:val="-5"/>
        </w:rPr>
        <w:t xml:space="preserve"> </w:t>
      </w:r>
      <w:r>
        <w:t>create</w:t>
      </w:r>
      <w:r>
        <w:rPr>
          <w:spacing w:val="-5"/>
        </w:rPr>
        <w:t xml:space="preserve"> </w:t>
      </w:r>
      <w:r>
        <w:t>a</w:t>
      </w:r>
      <w:r>
        <w:rPr>
          <w:spacing w:val="-3"/>
        </w:rPr>
        <w:t xml:space="preserve"> </w:t>
      </w:r>
      <w:r>
        <w:t>resource</w:t>
      </w:r>
      <w:r>
        <w:rPr>
          <w:spacing w:val="-4"/>
        </w:rPr>
        <w:t xml:space="preserve"> </w:t>
      </w:r>
      <w:r>
        <w:t>lock,</w:t>
      </w:r>
      <w:r>
        <w:rPr>
          <w:spacing w:val="-4"/>
        </w:rPr>
        <w:t xml:space="preserve"> </w:t>
      </w:r>
      <w:r>
        <w:t>and</w:t>
      </w:r>
      <w:r>
        <w:rPr>
          <w:spacing w:val="-3"/>
        </w:rPr>
        <w:t xml:space="preserve"> </w:t>
      </w:r>
      <w:r>
        <w:t>then</w:t>
      </w:r>
      <w:r>
        <w:rPr>
          <w:spacing w:val="-3"/>
        </w:rPr>
        <w:t xml:space="preserve"> </w:t>
      </w:r>
      <w:r>
        <w:t>you</w:t>
      </w:r>
      <w:r>
        <w:rPr>
          <w:spacing w:val="-3"/>
        </w:rPr>
        <w:t xml:space="preserve"> </w:t>
      </w:r>
      <w:r>
        <w:t>assign</w:t>
      </w:r>
      <w:r>
        <w:rPr>
          <w:spacing w:val="-3"/>
        </w:rPr>
        <w:t xml:space="preserve"> </w:t>
      </w:r>
      <w:r>
        <w:t>the</w:t>
      </w:r>
      <w:r>
        <w:rPr>
          <w:spacing w:val="-3"/>
        </w:rPr>
        <w:t xml:space="preserve"> </w:t>
      </w:r>
      <w:r>
        <w:t>lock</w:t>
      </w:r>
      <w:r>
        <w:rPr>
          <w:spacing w:val="-3"/>
        </w:rPr>
        <w:t xml:space="preserve"> </w:t>
      </w:r>
      <w:r>
        <w:t>to</w:t>
      </w:r>
      <w:r>
        <w:rPr>
          <w:spacing w:val="-3"/>
        </w:rPr>
        <w:t xml:space="preserve"> </w:t>
      </w:r>
      <w:r>
        <w:t>the</w:t>
      </w:r>
      <w:r>
        <w:rPr>
          <w:spacing w:val="-3"/>
        </w:rPr>
        <w:t xml:space="preserve"> </w:t>
      </w:r>
      <w:r>
        <w:t>subscription. Does this meet the goal?</w:t>
      </w:r>
    </w:p>
    <w:p w14:paraId="4C2AD4F0" w14:textId="77777777" w:rsidR="00A53686" w:rsidRDefault="00A53686">
      <w:pPr>
        <w:pStyle w:val="Corpotesto"/>
        <w:spacing w:line="482" w:lineRule="auto"/>
        <w:sectPr w:rsidR="00A53686">
          <w:pgSz w:w="12240" w:h="15840"/>
          <w:pgMar w:top="1080" w:right="1080" w:bottom="1000" w:left="1440" w:header="0" w:footer="800" w:gutter="0"/>
          <w:cols w:space="720"/>
        </w:sectPr>
      </w:pPr>
    </w:p>
    <w:p w14:paraId="2237CDFC" w14:textId="77777777" w:rsidR="00A53686" w:rsidRDefault="00A53686">
      <w:pPr>
        <w:pStyle w:val="Corpotesto"/>
        <w:ind w:left="0"/>
      </w:pPr>
    </w:p>
    <w:p w14:paraId="51E60B5F" w14:textId="77777777" w:rsidR="00A53686" w:rsidRDefault="00A53686">
      <w:pPr>
        <w:pStyle w:val="Corpotesto"/>
        <w:spacing w:before="16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63EFF5BA" w14:textId="77777777">
        <w:trPr>
          <w:trHeight w:val="242"/>
        </w:trPr>
        <w:tc>
          <w:tcPr>
            <w:tcW w:w="317" w:type="dxa"/>
          </w:tcPr>
          <w:p w14:paraId="014F18A7"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527169AD" w14:textId="77777777" w:rsidR="00A53686" w:rsidRDefault="00000000">
            <w:pPr>
              <w:pStyle w:val="TableParagraph"/>
              <w:spacing w:before="0" w:line="222" w:lineRule="exact"/>
              <w:ind w:left="41" w:right="12"/>
              <w:rPr>
                <w:sz w:val="20"/>
              </w:rPr>
            </w:pPr>
            <w:r>
              <w:rPr>
                <w:spacing w:val="-5"/>
                <w:sz w:val="20"/>
              </w:rPr>
              <w:t>Yes</w:t>
            </w:r>
          </w:p>
        </w:tc>
      </w:tr>
      <w:tr w:rsidR="00A53686" w14:paraId="5E159A7A" w14:textId="77777777">
        <w:trPr>
          <w:trHeight w:val="242"/>
        </w:trPr>
        <w:tc>
          <w:tcPr>
            <w:tcW w:w="317" w:type="dxa"/>
          </w:tcPr>
          <w:p w14:paraId="07B2CABF" w14:textId="77777777" w:rsidR="00A53686" w:rsidRDefault="00000000">
            <w:pPr>
              <w:pStyle w:val="TableParagraph"/>
              <w:spacing w:line="210" w:lineRule="exact"/>
              <w:ind w:left="0" w:right="26"/>
              <w:rPr>
                <w:sz w:val="20"/>
              </w:rPr>
            </w:pPr>
            <w:r>
              <w:rPr>
                <w:spacing w:val="-5"/>
                <w:sz w:val="20"/>
              </w:rPr>
              <w:t>B.</w:t>
            </w:r>
          </w:p>
        </w:tc>
        <w:tc>
          <w:tcPr>
            <w:tcW w:w="474" w:type="dxa"/>
          </w:tcPr>
          <w:p w14:paraId="7118C39F" w14:textId="77777777" w:rsidR="00A53686" w:rsidRDefault="00000000">
            <w:pPr>
              <w:pStyle w:val="TableParagraph"/>
              <w:spacing w:line="210" w:lineRule="exact"/>
              <w:ind w:left="29" w:right="85"/>
              <w:rPr>
                <w:sz w:val="20"/>
              </w:rPr>
            </w:pPr>
            <w:r>
              <w:rPr>
                <w:spacing w:val="-5"/>
                <w:sz w:val="20"/>
              </w:rPr>
              <w:t>No</w:t>
            </w:r>
          </w:p>
        </w:tc>
      </w:tr>
    </w:tbl>
    <w:p w14:paraId="7DD433ED" w14:textId="77777777" w:rsidR="00A53686" w:rsidRDefault="00A53686">
      <w:pPr>
        <w:pStyle w:val="Corpotesto"/>
        <w:spacing w:before="30"/>
        <w:ind w:left="0"/>
      </w:pPr>
    </w:p>
    <w:p w14:paraId="50D903BB" w14:textId="77777777" w:rsidR="00A53686" w:rsidRDefault="00000000">
      <w:pPr>
        <w:ind w:left="360"/>
        <w:rPr>
          <w:sz w:val="20"/>
        </w:rPr>
      </w:pPr>
      <w:r>
        <w:rPr>
          <w:rFonts w:ascii="Arial"/>
          <w:b/>
          <w:sz w:val="20"/>
        </w:rPr>
        <w:t xml:space="preserve">Answer: </w:t>
      </w:r>
      <w:r>
        <w:rPr>
          <w:spacing w:val="-10"/>
          <w:sz w:val="20"/>
        </w:rPr>
        <w:t>B</w:t>
      </w:r>
    </w:p>
    <w:p w14:paraId="307107DC" w14:textId="77777777" w:rsidR="00A53686" w:rsidRDefault="00A53686">
      <w:pPr>
        <w:pStyle w:val="Corpotesto"/>
        <w:ind w:left="0"/>
      </w:pPr>
    </w:p>
    <w:p w14:paraId="7B473E1D" w14:textId="77777777" w:rsidR="00A53686" w:rsidRDefault="00A53686">
      <w:pPr>
        <w:pStyle w:val="Corpotesto"/>
        <w:ind w:left="0"/>
      </w:pPr>
    </w:p>
    <w:p w14:paraId="7726CB67" w14:textId="77777777" w:rsidR="00A53686" w:rsidRDefault="00000000">
      <w:pPr>
        <w:pStyle w:val="Titolo3"/>
      </w:pPr>
      <w:r>
        <w:t>QUESTION</w:t>
      </w:r>
      <w:r>
        <w:rPr>
          <w:spacing w:val="-3"/>
        </w:rPr>
        <w:t xml:space="preserve"> </w:t>
      </w:r>
      <w:r>
        <w:rPr>
          <w:spacing w:val="-5"/>
        </w:rPr>
        <w:t>288</w:t>
      </w:r>
    </w:p>
    <w:p w14:paraId="26562BC6" w14:textId="77777777" w:rsidR="00A53686" w:rsidRDefault="00000000">
      <w:pPr>
        <w:pStyle w:val="Corpotesto"/>
        <w:ind w:right="71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5"/>
        </w:rPr>
        <w:t xml:space="preserve"> </w:t>
      </w:r>
      <w:r>
        <w:t>virtual</w:t>
      </w:r>
      <w:r>
        <w:rPr>
          <w:spacing w:val="-4"/>
        </w:rPr>
        <w:t xml:space="preserve"> </w:t>
      </w:r>
      <w:r>
        <w:t>machine named VM1.</w:t>
      </w:r>
    </w:p>
    <w:p w14:paraId="52DA206C" w14:textId="77777777" w:rsidR="00A53686" w:rsidRDefault="00A53686">
      <w:pPr>
        <w:pStyle w:val="Corpotesto"/>
        <w:ind w:left="0"/>
      </w:pPr>
    </w:p>
    <w:p w14:paraId="151AB2BE" w14:textId="77777777" w:rsidR="00A53686" w:rsidRDefault="00000000">
      <w:pPr>
        <w:pStyle w:val="Corpotesto"/>
        <w:ind w:right="779"/>
      </w:pPr>
      <w:r>
        <w:t>You</w:t>
      </w:r>
      <w:r>
        <w:rPr>
          <w:spacing w:val="-4"/>
        </w:rPr>
        <w:t xml:space="preserve"> </w:t>
      </w:r>
      <w:r>
        <w:t>have</w:t>
      </w:r>
      <w:r>
        <w:rPr>
          <w:spacing w:val="-3"/>
        </w:rPr>
        <w:t xml:space="preserve"> </w:t>
      </w:r>
      <w:r>
        <w:t>a</w:t>
      </w:r>
      <w:r>
        <w:rPr>
          <w:spacing w:val="-4"/>
        </w:rPr>
        <w:t xml:space="preserve"> </w:t>
      </w:r>
      <w:r>
        <w:t>computer</w:t>
      </w:r>
      <w:r>
        <w:rPr>
          <w:spacing w:val="-3"/>
        </w:rPr>
        <w:t xml:space="preserve"> </w:t>
      </w:r>
      <w:r>
        <w:t>named</w:t>
      </w:r>
      <w:r>
        <w:rPr>
          <w:spacing w:val="-3"/>
        </w:rPr>
        <w:t xml:space="preserve"> </w:t>
      </w:r>
      <w:r>
        <w:t>Computer1</w:t>
      </w:r>
      <w:r>
        <w:rPr>
          <w:spacing w:val="-3"/>
        </w:rPr>
        <w:t xml:space="preserve"> </w:t>
      </w:r>
      <w:r>
        <w:t>that</w:t>
      </w:r>
      <w:r>
        <w:rPr>
          <w:spacing w:val="-4"/>
        </w:rPr>
        <w:t xml:space="preserve"> </w:t>
      </w:r>
      <w:r>
        <w:t>runs</w:t>
      </w:r>
      <w:r>
        <w:rPr>
          <w:spacing w:val="-3"/>
        </w:rPr>
        <w:t xml:space="preserve"> </w:t>
      </w:r>
      <w:r>
        <w:t>Windows</w:t>
      </w:r>
      <w:r>
        <w:rPr>
          <w:spacing w:val="-2"/>
        </w:rPr>
        <w:t xml:space="preserve"> </w:t>
      </w:r>
      <w:r>
        <w:t>10.</w:t>
      </w:r>
      <w:r>
        <w:rPr>
          <w:spacing w:val="-4"/>
        </w:rPr>
        <w:t xml:space="preserve"> </w:t>
      </w:r>
      <w:r>
        <w:t>Computer1</w:t>
      </w:r>
      <w:r>
        <w:rPr>
          <w:spacing w:val="-3"/>
        </w:rPr>
        <w:t xml:space="preserve"> </w:t>
      </w:r>
      <w:r>
        <w:t>is</w:t>
      </w:r>
      <w:r>
        <w:rPr>
          <w:spacing w:val="-5"/>
        </w:rPr>
        <w:t xml:space="preserve"> </w:t>
      </w:r>
      <w:r>
        <w:t>connected</w:t>
      </w:r>
      <w:r>
        <w:rPr>
          <w:spacing w:val="-3"/>
        </w:rPr>
        <w:t xml:space="preserve"> </w:t>
      </w:r>
      <w:r>
        <w:t>to</w:t>
      </w:r>
      <w:r>
        <w:rPr>
          <w:spacing w:val="-4"/>
        </w:rPr>
        <w:t xml:space="preserve"> </w:t>
      </w:r>
      <w:r>
        <w:t xml:space="preserve">the </w:t>
      </w:r>
      <w:r>
        <w:rPr>
          <w:spacing w:val="-2"/>
        </w:rPr>
        <w:t>Internet.</w:t>
      </w:r>
    </w:p>
    <w:p w14:paraId="3C47DEE4" w14:textId="77777777" w:rsidR="00A53686" w:rsidRDefault="00A53686">
      <w:pPr>
        <w:pStyle w:val="Corpotesto"/>
        <w:ind w:left="0"/>
      </w:pPr>
    </w:p>
    <w:p w14:paraId="2C3EAFB0" w14:textId="77777777" w:rsidR="00A53686" w:rsidRDefault="00000000">
      <w:pPr>
        <w:pStyle w:val="Corpotesto"/>
        <w:spacing w:before="1"/>
        <w:ind w:right="779"/>
      </w:pPr>
      <w:r>
        <w:t>You</w:t>
      </w:r>
      <w:r>
        <w:rPr>
          <w:spacing w:val="-3"/>
        </w:rPr>
        <w:t xml:space="preserve"> </w:t>
      </w:r>
      <w:r>
        <w:t>add</w:t>
      </w:r>
      <w:r>
        <w:rPr>
          <w:spacing w:val="-2"/>
        </w:rPr>
        <w:t xml:space="preserve"> </w:t>
      </w:r>
      <w:r>
        <w:t>a</w:t>
      </w:r>
      <w:r>
        <w:rPr>
          <w:spacing w:val="-2"/>
        </w:rPr>
        <w:t xml:space="preserve"> </w:t>
      </w:r>
      <w:r>
        <w:t>network</w:t>
      </w:r>
      <w:r>
        <w:rPr>
          <w:spacing w:val="-2"/>
        </w:rPr>
        <w:t xml:space="preserve"> </w:t>
      </w:r>
      <w:r>
        <w:t>interface</w:t>
      </w:r>
      <w:r>
        <w:rPr>
          <w:spacing w:val="-3"/>
        </w:rPr>
        <w:t xml:space="preserve"> </w:t>
      </w:r>
      <w:r>
        <w:t>named</w:t>
      </w:r>
      <w:r>
        <w:rPr>
          <w:spacing w:val="-4"/>
        </w:rPr>
        <w:t xml:space="preserve"> </w:t>
      </w:r>
      <w:r>
        <w:t>vm1173</w:t>
      </w:r>
      <w:r>
        <w:rPr>
          <w:spacing w:val="-2"/>
        </w:rPr>
        <w:t xml:space="preserve"> </w:t>
      </w:r>
      <w:r>
        <w:t>to</w:t>
      </w:r>
      <w:r>
        <w:rPr>
          <w:spacing w:val="-2"/>
        </w:rPr>
        <w:t xml:space="preserve"> </w:t>
      </w:r>
      <w:r>
        <w:t>VM1</w:t>
      </w:r>
      <w:r>
        <w:rPr>
          <w:spacing w:val="-2"/>
        </w:rPr>
        <w:t xml:space="preserve"> </w:t>
      </w:r>
      <w:r>
        <w:t>as</w:t>
      </w:r>
      <w:r>
        <w:rPr>
          <w:spacing w:val="-2"/>
        </w:rPr>
        <w:t xml:space="preserve"> </w:t>
      </w:r>
      <w:r>
        <w:t>shown</w:t>
      </w:r>
      <w:r>
        <w:rPr>
          <w:spacing w:val="-3"/>
        </w:rPr>
        <w:t xml:space="preserve"> </w:t>
      </w:r>
      <w:r>
        <w:t>in</w:t>
      </w:r>
      <w:r>
        <w:rPr>
          <w:spacing w:val="-2"/>
        </w:rPr>
        <w:t xml:space="preserve"> </w:t>
      </w:r>
      <w:r>
        <w:t>the</w:t>
      </w:r>
      <w:r>
        <w:rPr>
          <w:spacing w:val="-2"/>
        </w:rPr>
        <w:t xml:space="preserve"> </w:t>
      </w:r>
      <w:r>
        <w:t>exhibit.</w:t>
      </w:r>
      <w:r>
        <w:rPr>
          <w:spacing w:val="-3"/>
        </w:rPr>
        <w:t xml:space="preserve"> </w:t>
      </w:r>
      <w:r>
        <w:t>(Click</w:t>
      </w:r>
      <w:r>
        <w:rPr>
          <w:spacing w:val="-2"/>
        </w:rPr>
        <w:t xml:space="preserve"> </w:t>
      </w:r>
      <w:r>
        <w:t>the</w:t>
      </w:r>
      <w:r>
        <w:rPr>
          <w:spacing w:val="-2"/>
        </w:rPr>
        <w:t xml:space="preserve"> </w:t>
      </w:r>
      <w:r>
        <w:t xml:space="preserve">Exhibit </w:t>
      </w:r>
      <w:r>
        <w:rPr>
          <w:spacing w:val="-2"/>
        </w:rPr>
        <w:t>tab.)</w:t>
      </w:r>
    </w:p>
    <w:p w14:paraId="7BE6CB20" w14:textId="77777777" w:rsidR="00A53686" w:rsidRDefault="00000000">
      <w:pPr>
        <w:pStyle w:val="Corpotesto"/>
        <w:spacing w:before="9"/>
        <w:ind w:left="0"/>
        <w:rPr>
          <w:sz w:val="17"/>
        </w:rPr>
      </w:pPr>
      <w:r>
        <w:rPr>
          <w:noProof/>
          <w:sz w:val="17"/>
        </w:rPr>
        <w:drawing>
          <wp:anchor distT="0" distB="0" distL="0" distR="0" simplePos="0" relativeHeight="487705088" behindDoc="1" locked="0" layoutInCell="1" allowOverlap="1" wp14:anchorId="77D56EB3" wp14:editId="5204C2C9">
            <wp:simplePos x="0" y="0"/>
            <wp:positionH relativeFrom="page">
              <wp:posOffset>1156300</wp:posOffset>
            </wp:positionH>
            <wp:positionV relativeFrom="paragraph">
              <wp:posOffset>145205</wp:posOffset>
            </wp:positionV>
            <wp:extent cx="5437488" cy="3087052"/>
            <wp:effectExtent l="0" t="0" r="0" b="0"/>
            <wp:wrapTopAndBottom/>
            <wp:docPr id="560" name="Image 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pic:cNvPicPr/>
                  </pic:nvPicPr>
                  <pic:blipFill>
                    <a:blip r:embed="rId412" cstate="print"/>
                    <a:stretch>
                      <a:fillRect/>
                    </a:stretch>
                  </pic:blipFill>
                  <pic:spPr>
                    <a:xfrm>
                      <a:off x="0" y="0"/>
                      <a:ext cx="5437488" cy="3087052"/>
                    </a:xfrm>
                    <a:prstGeom prst="rect">
                      <a:avLst/>
                    </a:prstGeom>
                  </pic:spPr>
                </pic:pic>
              </a:graphicData>
            </a:graphic>
          </wp:anchor>
        </w:drawing>
      </w:r>
    </w:p>
    <w:p w14:paraId="600B82CF" w14:textId="77777777" w:rsidR="00A53686" w:rsidRDefault="00A53686">
      <w:pPr>
        <w:pStyle w:val="Corpotesto"/>
        <w:spacing w:before="59"/>
        <w:ind w:left="0"/>
      </w:pPr>
    </w:p>
    <w:p w14:paraId="34A62687" w14:textId="77777777" w:rsidR="00A53686" w:rsidRDefault="00000000">
      <w:pPr>
        <w:pStyle w:val="Corpotesto"/>
        <w:ind w:right="779"/>
      </w:pPr>
      <w:r>
        <w:t>From</w:t>
      </w:r>
      <w:r>
        <w:rPr>
          <w:spacing w:val="-4"/>
        </w:rPr>
        <w:t xml:space="preserve"> </w:t>
      </w:r>
      <w:r>
        <w:t>Computer1,</w:t>
      </w:r>
      <w:r>
        <w:rPr>
          <w:spacing w:val="-2"/>
        </w:rPr>
        <w:t xml:space="preserve"> </w:t>
      </w:r>
      <w:r>
        <w:t>you</w:t>
      </w:r>
      <w:r>
        <w:rPr>
          <w:spacing w:val="-3"/>
        </w:rPr>
        <w:t xml:space="preserve"> </w:t>
      </w:r>
      <w:r>
        <w:t>attempt</w:t>
      </w:r>
      <w:r>
        <w:rPr>
          <w:spacing w:val="-3"/>
        </w:rPr>
        <w:t xml:space="preserve"> </w:t>
      </w:r>
      <w:r>
        <w:t>to</w:t>
      </w:r>
      <w:r>
        <w:rPr>
          <w:spacing w:val="-3"/>
        </w:rPr>
        <w:t xml:space="preserve"> </w:t>
      </w:r>
      <w:r>
        <w:t>connect</w:t>
      </w:r>
      <w:r>
        <w:rPr>
          <w:spacing w:val="-2"/>
        </w:rPr>
        <w:t xml:space="preserve"> </w:t>
      </w:r>
      <w:r>
        <w:t>to</w:t>
      </w:r>
      <w:r>
        <w:rPr>
          <w:spacing w:val="-3"/>
        </w:rPr>
        <w:t xml:space="preserve"> </w:t>
      </w:r>
      <w:r>
        <w:t>VM1</w:t>
      </w:r>
      <w:r>
        <w:rPr>
          <w:spacing w:val="-2"/>
        </w:rPr>
        <w:t xml:space="preserve"> </w:t>
      </w:r>
      <w:r>
        <w:t>by</w:t>
      </w:r>
      <w:r>
        <w:rPr>
          <w:spacing w:val="-3"/>
        </w:rPr>
        <w:t xml:space="preserve"> </w:t>
      </w:r>
      <w:r>
        <w:t>using</w:t>
      </w:r>
      <w:r>
        <w:rPr>
          <w:spacing w:val="-3"/>
        </w:rPr>
        <w:t xml:space="preserve"> </w:t>
      </w:r>
      <w:r>
        <w:t>Remote</w:t>
      </w:r>
      <w:r>
        <w:rPr>
          <w:spacing w:val="-3"/>
        </w:rPr>
        <w:t xml:space="preserve"> </w:t>
      </w:r>
      <w:r>
        <w:t>Desktop,</w:t>
      </w:r>
      <w:r>
        <w:rPr>
          <w:spacing w:val="-3"/>
        </w:rPr>
        <w:t xml:space="preserve"> </w:t>
      </w:r>
      <w:r>
        <w:t>but</w:t>
      </w:r>
      <w:r>
        <w:rPr>
          <w:spacing w:val="-3"/>
        </w:rPr>
        <w:t xml:space="preserve"> </w:t>
      </w:r>
      <w:r>
        <w:t>the</w:t>
      </w:r>
      <w:r>
        <w:rPr>
          <w:spacing w:val="-3"/>
        </w:rPr>
        <w:t xml:space="preserve"> </w:t>
      </w:r>
      <w:r>
        <w:t xml:space="preserve">connection </w:t>
      </w:r>
      <w:r>
        <w:rPr>
          <w:spacing w:val="-2"/>
        </w:rPr>
        <w:t>fails.</w:t>
      </w:r>
    </w:p>
    <w:p w14:paraId="6520CF06" w14:textId="77777777" w:rsidR="00A53686" w:rsidRDefault="00A53686">
      <w:pPr>
        <w:pStyle w:val="Corpotesto"/>
        <w:ind w:left="0"/>
      </w:pPr>
    </w:p>
    <w:p w14:paraId="36B30C0C" w14:textId="77777777" w:rsidR="00A53686" w:rsidRDefault="00000000">
      <w:pPr>
        <w:pStyle w:val="Corpotesto"/>
        <w:spacing w:after="37" w:line="480" w:lineRule="auto"/>
        <w:ind w:right="3576"/>
      </w:pPr>
      <w:r>
        <w:t>You</w:t>
      </w:r>
      <w:r>
        <w:rPr>
          <w:spacing w:val="-5"/>
        </w:rPr>
        <w:t xml:space="preserve"> </w:t>
      </w:r>
      <w:r>
        <w:t>need</w:t>
      </w:r>
      <w:r>
        <w:rPr>
          <w:spacing w:val="-4"/>
        </w:rPr>
        <w:t xml:space="preserve"> </w:t>
      </w:r>
      <w:r>
        <w:t>to</w:t>
      </w:r>
      <w:r>
        <w:rPr>
          <w:spacing w:val="-6"/>
        </w:rPr>
        <w:t xml:space="preserve"> </w:t>
      </w:r>
      <w:r>
        <w:t>establish</w:t>
      </w:r>
      <w:r>
        <w:rPr>
          <w:spacing w:val="-4"/>
        </w:rPr>
        <w:t xml:space="preserve"> </w:t>
      </w:r>
      <w:r>
        <w:t>a</w:t>
      </w:r>
      <w:r>
        <w:rPr>
          <w:spacing w:val="-6"/>
        </w:rPr>
        <w:t xml:space="preserve"> </w:t>
      </w:r>
      <w:r>
        <w:t>Remote</w:t>
      </w:r>
      <w:r>
        <w:rPr>
          <w:spacing w:val="-5"/>
        </w:rPr>
        <w:t xml:space="preserve"> </w:t>
      </w:r>
      <w:r>
        <w:t>Desktop</w:t>
      </w:r>
      <w:r>
        <w:rPr>
          <w:spacing w:val="-4"/>
        </w:rPr>
        <w:t xml:space="preserve"> </w:t>
      </w:r>
      <w:r>
        <w:t>connection</w:t>
      </w:r>
      <w:r>
        <w:rPr>
          <w:spacing w:val="-4"/>
        </w:rPr>
        <w:t xml:space="preserve"> </w:t>
      </w:r>
      <w:r>
        <w:t>to</w:t>
      </w:r>
      <w:r>
        <w:rPr>
          <w:spacing w:val="-4"/>
        </w:rPr>
        <w:t xml:space="preserve"> </w:t>
      </w:r>
      <w:r>
        <w:t>VM1. What should you do first?</w:t>
      </w:r>
    </w:p>
    <w:tbl>
      <w:tblPr>
        <w:tblStyle w:val="TableNormal"/>
        <w:tblW w:w="0" w:type="auto"/>
        <w:tblInd w:w="347" w:type="dxa"/>
        <w:tblLayout w:type="fixed"/>
        <w:tblLook w:val="01E0" w:firstRow="1" w:lastRow="1" w:firstColumn="1" w:lastColumn="1" w:noHBand="0" w:noVBand="0"/>
      </w:tblPr>
      <w:tblGrid>
        <w:gridCol w:w="324"/>
        <w:gridCol w:w="3236"/>
      </w:tblGrid>
      <w:tr w:rsidR="00A53686" w14:paraId="0C37866D" w14:textId="77777777">
        <w:trPr>
          <w:trHeight w:val="242"/>
        </w:trPr>
        <w:tc>
          <w:tcPr>
            <w:tcW w:w="324" w:type="dxa"/>
          </w:tcPr>
          <w:p w14:paraId="0DE1ED4C" w14:textId="77777777" w:rsidR="00A53686" w:rsidRDefault="00000000">
            <w:pPr>
              <w:pStyle w:val="TableParagraph"/>
              <w:spacing w:before="0" w:line="222" w:lineRule="exact"/>
              <w:ind w:left="10" w:right="43"/>
              <w:rPr>
                <w:sz w:val="20"/>
              </w:rPr>
            </w:pPr>
            <w:r>
              <w:rPr>
                <w:spacing w:val="-5"/>
                <w:sz w:val="20"/>
              </w:rPr>
              <w:t>A.</w:t>
            </w:r>
          </w:p>
        </w:tc>
        <w:tc>
          <w:tcPr>
            <w:tcW w:w="3236" w:type="dxa"/>
          </w:tcPr>
          <w:p w14:paraId="2F593448" w14:textId="77777777" w:rsidR="00A53686" w:rsidRDefault="00000000">
            <w:pPr>
              <w:pStyle w:val="TableParagraph"/>
              <w:spacing w:before="0" w:line="222" w:lineRule="exact"/>
              <w:jc w:val="left"/>
              <w:rPr>
                <w:sz w:val="20"/>
              </w:rPr>
            </w:pPr>
            <w:r>
              <w:rPr>
                <w:sz w:val="20"/>
              </w:rPr>
              <w:t>Change</w:t>
            </w:r>
            <w:r>
              <w:rPr>
                <w:spacing w:val="-3"/>
                <w:sz w:val="20"/>
              </w:rPr>
              <w:t xml:space="preserve"> </w:t>
            </w:r>
            <w:r>
              <w:rPr>
                <w:sz w:val="20"/>
              </w:rPr>
              <w:t>the</w:t>
            </w:r>
            <w:r>
              <w:rPr>
                <w:spacing w:val="-3"/>
                <w:sz w:val="20"/>
              </w:rPr>
              <w:t xml:space="preserve"> </w:t>
            </w:r>
            <w:r>
              <w:rPr>
                <w:sz w:val="20"/>
              </w:rPr>
              <w:t>priority</w:t>
            </w:r>
            <w:r>
              <w:rPr>
                <w:spacing w:val="-2"/>
                <w:sz w:val="20"/>
              </w:rPr>
              <w:t xml:space="preserve"> </w:t>
            </w:r>
            <w:r>
              <w:rPr>
                <w:sz w:val="20"/>
              </w:rPr>
              <w:t>of</w:t>
            </w:r>
            <w:r>
              <w:rPr>
                <w:spacing w:val="-3"/>
                <w:sz w:val="20"/>
              </w:rPr>
              <w:t xml:space="preserve"> </w:t>
            </w:r>
            <w:r>
              <w:rPr>
                <w:sz w:val="20"/>
              </w:rPr>
              <w:t>the</w:t>
            </w:r>
            <w:r>
              <w:rPr>
                <w:spacing w:val="-3"/>
                <w:sz w:val="20"/>
              </w:rPr>
              <w:t xml:space="preserve"> </w:t>
            </w:r>
            <w:r>
              <w:rPr>
                <w:sz w:val="20"/>
              </w:rPr>
              <w:t>RDP</w:t>
            </w:r>
            <w:r>
              <w:rPr>
                <w:spacing w:val="-3"/>
                <w:sz w:val="20"/>
              </w:rPr>
              <w:t xml:space="preserve"> </w:t>
            </w:r>
            <w:r>
              <w:rPr>
                <w:spacing w:val="-4"/>
                <w:sz w:val="20"/>
              </w:rPr>
              <w:t>rule</w:t>
            </w:r>
          </w:p>
        </w:tc>
      </w:tr>
      <w:tr w:rsidR="00A53686" w14:paraId="3B6C8753" w14:textId="77777777">
        <w:trPr>
          <w:trHeight w:val="259"/>
        </w:trPr>
        <w:tc>
          <w:tcPr>
            <w:tcW w:w="324" w:type="dxa"/>
          </w:tcPr>
          <w:p w14:paraId="492CB606" w14:textId="77777777" w:rsidR="00A53686" w:rsidRDefault="00000000">
            <w:pPr>
              <w:pStyle w:val="TableParagraph"/>
              <w:ind w:left="10" w:right="43"/>
              <w:rPr>
                <w:sz w:val="20"/>
              </w:rPr>
            </w:pPr>
            <w:r>
              <w:rPr>
                <w:spacing w:val="-5"/>
                <w:sz w:val="20"/>
              </w:rPr>
              <w:t>B.</w:t>
            </w:r>
          </w:p>
        </w:tc>
        <w:tc>
          <w:tcPr>
            <w:tcW w:w="3236" w:type="dxa"/>
          </w:tcPr>
          <w:p w14:paraId="534FE762" w14:textId="77777777" w:rsidR="00A53686" w:rsidRDefault="00000000">
            <w:pPr>
              <w:pStyle w:val="TableParagraph"/>
              <w:jc w:val="left"/>
              <w:rPr>
                <w:sz w:val="20"/>
              </w:rPr>
            </w:pPr>
            <w:r>
              <w:rPr>
                <w:sz w:val="20"/>
              </w:rPr>
              <w:t>Attach</w:t>
            </w:r>
            <w:r>
              <w:rPr>
                <w:spacing w:val="-3"/>
                <w:sz w:val="20"/>
              </w:rPr>
              <w:t xml:space="preserve"> </w:t>
            </w:r>
            <w:r>
              <w:rPr>
                <w:sz w:val="20"/>
              </w:rPr>
              <w:t>a</w:t>
            </w:r>
            <w:r>
              <w:rPr>
                <w:spacing w:val="-3"/>
                <w:sz w:val="20"/>
              </w:rPr>
              <w:t xml:space="preserve"> </w:t>
            </w:r>
            <w:r>
              <w:rPr>
                <w:sz w:val="20"/>
              </w:rPr>
              <w:t>network</w:t>
            </w:r>
            <w:r>
              <w:rPr>
                <w:spacing w:val="-3"/>
                <w:sz w:val="20"/>
              </w:rPr>
              <w:t xml:space="preserve"> </w:t>
            </w:r>
            <w:r>
              <w:rPr>
                <w:spacing w:val="-2"/>
                <w:sz w:val="20"/>
              </w:rPr>
              <w:t>interface</w:t>
            </w:r>
          </w:p>
        </w:tc>
      </w:tr>
      <w:tr w:rsidR="00A53686" w14:paraId="3E85BCE8" w14:textId="77777777">
        <w:trPr>
          <w:trHeight w:val="259"/>
        </w:trPr>
        <w:tc>
          <w:tcPr>
            <w:tcW w:w="324" w:type="dxa"/>
          </w:tcPr>
          <w:p w14:paraId="4D904422" w14:textId="77777777" w:rsidR="00A53686" w:rsidRDefault="00000000">
            <w:pPr>
              <w:pStyle w:val="TableParagraph"/>
              <w:spacing w:before="11"/>
              <w:ind w:left="23" w:right="43"/>
              <w:rPr>
                <w:sz w:val="20"/>
              </w:rPr>
            </w:pPr>
            <w:r>
              <w:rPr>
                <w:spacing w:val="-5"/>
                <w:sz w:val="20"/>
              </w:rPr>
              <w:t>C.</w:t>
            </w:r>
          </w:p>
        </w:tc>
        <w:tc>
          <w:tcPr>
            <w:tcW w:w="3236" w:type="dxa"/>
          </w:tcPr>
          <w:p w14:paraId="3292A30B" w14:textId="77777777" w:rsidR="00A53686" w:rsidRDefault="00000000">
            <w:pPr>
              <w:pStyle w:val="TableParagraph"/>
              <w:spacing w:before="11"/>
              <w:jc w:val="left"/>
              <w:rPr>
                <w:sz w:val="20"/>
              </w:rPr>
            </w:pPr>
            <w:r>
              <w:rPr>
                <w:sz w:val="20"/>
              </w:rPr>
              <w:t>Delete</w:t>
            </w:r>
            <w:r>
              <w:rPr>
                <w:spacing w:val="-6"/>
                <w:sz w:val="20"/>
              </w:rPr>
              <w:t xml:space="preserve"> </w:t>
            </w:r>
            <w:r>
              <w:rPr>
                <w:sz w:val="20"/>
              </w:rPr>
              <w:t>the</w:t>
            </w:r>
            <w:r>
              <w:rPr>
                <w:spacing w:val="-6"/>
                <w:sz w:val="20"/>
              </w:rPr>
              <w:t xml:space="preserve"> </w:t>
            </w:r>
            <w:r>
              <w:rPr>
                <w:sz w:val="20"/>
              </w:rPr>
              <w:t>DenyAllInBound</w:t>
            </w:r>
            <w:r>
              <w:rPr>
                <w:spacing w:val="-5"/>
                <w:sz w:val="20"/>
              </w:rPr>
              <w:t xml:space="preserve"> </w:t>
            </w:r>
            <w:r>
              <w:rPr>
                <w:spacing w:val="-4"/>
                <w:sz w:val="20"/>
              </w:rPr>
              <w:t>rule</w:t>
            </w:r>
          </w:p>
        </w:tc>
      </w:tr>
      <w:tr w:rsidR="00A53686" w14:paraId="4B285E34" w14:textId="77777777">
        <w:trPr>
          <w:trHeight w:val="242"/>
        </w:trPr>
        <w:tc>
          <w:tcPr>
            <w:tcW w:w="324" w:type="dxa"/>
          </w:tcPr>
          <w:p w14:paraId="2BACD6F1" w14:textId="77777777" w:rsidR="00A53686" w:rsidRDefault="00000000">
            <w:pPr>
              <w:pStyle w:val="TableParagraph"/>
              <w:spacing w:line="210" w:lineRule="exact"/>
              <w:ind w:left="23" w:right="43"/>
              <w:rPr>
                <w:sz w:val="20"/>
              </w:rPr>
            </w:pPr>
            <w:r>
              <w:rPr>
                <w:spacing w:val="-5"/>
                <w:sz w:val="20"/>
              </w:rPr>
              <w:t>D.</w:t>
            </w:r>
          </w:p>
        </w:tc>
        <w:tc>
          <w:tcPr>
            <w:tcW w:w="3236" w:type="dxa"/>
          </w:tcPr>
          <w:p w14:paraId="20BE9A0B" w14:textId="77777777" w:rsidR="00A53686" w:rsidRDefault="00000000">
            <w:pPr>
              <w:pStyle w:val="TableParagraph"/>
              <w:spacing w:line="210" w:lineRule="exact"/>
              <w:jc w:val="left"/>
              <w:rPr>
                <w:sz w:val="20"/>
              </w:rPr>
            </w:pPr>
            <w:r>
              <w:rPr>
                <w:sz w:val="20"/>
              </w:rPr>
              <w:t>Start</w:t>
            </w:r>
            <w:r>
              <w:rPr>
                <w:spacing w:val="-2"/>
                <w:sz w:val="20"/>
              </w:rPr>
              <w:t xml:space="preserve"> </w:t>
            </w:r>
            <w:r>
              <w:rPr>
                <w:spacing w:val="-5"/>
                <w:sz w:val="20"/>
              </w:rPr>
              <w:t>VM1</w:t>
            </w:r>
          </w:p>
        </w:tc>
      </w:tr>
    </w:tbl>
    <w:p w14:paraId="66B2D24C" w14:textId="77777777" w:rsidR="00A53686" w:rsidRDefault="00A53686">
      <w:pPr>
        <w:pStyle w:val="Corpotesto"/>
        <w:spacing w:before="31"/>
        <w:ind w:left="0"/>
      </w:pPr>
    </w:p>
    <w:p w14:paraId="753A8C8A" w14:textId="77777777" w:rsidR="00A53686" w:rsidRDefault="00000000">
      <w:pPr>
        <w:ind w:left="360" w:right="7697"/>
        <w:rPr>
          <w:sz w:val="20"/>
        </w:rPr>
      </w:pPr>
      <w:r>
        <w:rPr>
          <w:rFonts w:ascii="Arial"/>
          <w:b/>
          <w:sz w:val="20"/>
        </w:rPr>
        <w:t xml:space="preserve">Answer: </w:t>
      </w:r>
      <w:r>
        <w:rPr>
          <w:sz w:val="20"/>
        </w:rPr>
        <w:t xml:space="preserve">D </w:t>
      </w:r>
      <w:r>
        <w:rPr>
          <w:rFonts w:ascii="Arial"/>
          <w:b/>
          <w:spacing w:val="-2"/>
          <w:sz w:val="20"/>
        </w:rPr>
        <w:t xml:space="preserve">Explanation: </w:t>
      </w:r>
      <w:r>
        <w:rPr>
          <w:sz w:val="20"/>
        </w:rPr>
        <w:t>Incorrect</w:t>
      </w:r>
      <w:r>
        <w:rPr>
          <w:spacing w:val="-14"/>
          <w:sz w:val="20"/>
        </w:rPr>
        <w:t xml:space="preserve"> </w:t>
      </w:r>
      <w:r>
        <w:rPr>
          <w:sz w:val="20"/>
        </w:rPr>
        <w:t>Answers:</w:t>
      </w:r>
    </w:p>
    <w:p w14:paraId="622E8FA7" w14:textId="77777777" w:rsidR="00A53686" w:rsidRDefault="00A53686">
      <w:pPr>
        <w:rPr>
          <w:sz w:val="20"/>
        </w:rPr>
        <w:sectPr w:rsidR="00A53686">
          <w:pgSz w:w="12240" w:h="15840"/>
          <w:pgMar w:top="1080" w:right="1080" w:bottom="1000" w:left="1440" w:header="0" w:footer="800" w:gutter="0"/>
          <w:cols w:space="720"/>
        </w:sectPr>
      </w:pPr>
    </w:p>
    <w:p w14:paraId="2F49EDE2" w14:textId="77777777" w:rsidR="00A53686" w:rsidRDefault="00A53686">
      <w:pPr>
        <w:pStyle w:val="Corpotesto"/>
        <w:spacing w:before="130"/>
        <w:ind w:left="0"/>
      </w:pPr>
    </w:p>
    <w:p w14:paraId="4237C660" w14:textId="77777777" w:rsidR="00A53686" w:rsidRDefault="00000000">
      <w:pPr>
        <w:pStyle w:val="Corpotesto"/>
        <w:spacing w:before="1"/>
        <w:ind w:right="719"/>
      </w:pPr>
      <w:r>
        <w:t>A: Rules are processed in priority order, with lower numbers processed before higher numbers, because</w:t>
      </w:r>
      <w:r>
        <w:rPr>
          <w:spacing w:val="-3"/>
        </w:rPr>
        <w:t xml:space="preserve"> </w:t>
      </w:r>
      <w:r>
        <w:t>lower</w:t>
      </w:r>
      <w:r>
        <w:rPr>
          <w:spacing w:val="-3"/>
        </w:rPr>
        <w:t xml:space="preserve"> </w:t>
      </w:r>
      <w:r>
        <w:t>numbers</w:t>
      </w:r>
      <w:r>
        <w:rPr>
          <w:spacing w:val="-3"/>
        </w:rPr>
        <w:t xml:space="preserve"> </w:t>
      </w:r>
      <w:r>
        <w:t>have</w:t>
      </w:r>
      <w:r>
        <w:rPr>
          <w:spacing w:val="-3"/>
        </w:rPr>
        <w:t xml:space="preserve"> </w:t>
      </w:r>
      <w:r>
        <w:t>higher</w:t>
      </w:r>
      <w:r>
        <w:rPr>
          <w:spacing w:val="-3"/>
        </w:rPr>
        <w:t xml:space="preserve"> </w:t>
      </w:r>
      <w:r>
        <w:t>priority.</w:t>
      </w:r>
      <w:r>
        <w:rPr>
          <w:spacing w:val="-3"/>
        </w:rPr>
        <w:t xml:space="preserve"> </w:t>
      </w:r>
      <w:r>
        <w:t>Once</w:t>
      </w:r>
      <w:r>
        <w:rPr>
          <w:spacing w:val="-3"/>
        </w:rPr>
        <w:t xml:space="preserve"> </w:t>
      </w:r>
      <w:r>
        <w:t>traffic</w:t>
      </w:r>
      <w:r>
        <w:rPr>
          <w:spacing w:val="-3"/>
        </w:rPr>
        <w:t xml:space="preserve"> </w:t>
      </w:r>
      <w:r>
        <w:t>matches</w:t>
      </w:r>
      <w:r>
        <w:rPr>
          <w:spacing w:val="-3"/>
        </w:rPr>
        <w:t xml:space="preserve"> </w:t>
      </w:r>
      <w:r>
        <w:t>a</w:t>
      </w:r>
      <w:r>
        <w:rPr>
          <w:spacing w:val="-5"/>
        </w:rPr>
        <w:t xml:space="preserve"> </w:t>
      </w:r>
      <w:r>
        <w:t>rule,</w:t>
      </w:r>
      <w:r>
        <w:rPr>
          <w:spacing w:val="-4"/>
        </w:rPr>
        <w:t xml:space="preserve"> </w:t>
      </w:r>
      <w:r>
        <w:t>processing</w:t>
      </w:r>
      <w:r>
        <w:rPr>
          <w:spacing w:val="-3"/>
        </w:rPr>
        <w:t xml:space="preserve"> </w:t>
      </w:r>
      <w:r>
        <w:t>stops.</w:t>
      </w:r>
      <w:r>
        <w:rPr>
          <w:spacing w:val="-3"/>
        </w:rPr>
        <w:t xml:space="preserve"> </w:t>
      </w:r>
      <w:r>
        <w:t>RDP already has the lowest number and thus the highest priority.</w:t>
      </w:r>
    </w:p>
    <w:p w14:paraId="70C23174" w14:textId="77777777" w:rsidR="00A53686" w:rsidRDefault="00000000">
      <w:pPr>
        <w:pStyle w:val="Corpotesto"/>
        <w:ind w:right="4321"/>
      </w:pPr>
      <w:r>
        <w:t>B:</w:t>
      </w:r>
      <w:r>
        <w:rPr>
          <w:spacing w:val="-5"/>
        </w:rPr>
        <w:t xml:space="preserve"> </w:t>
      </w:r>
      <w:r>
        <w:t>The</w:t>
      </w:r>
      <w:r>
        <w:rPr>
          <w:spacing w:val="-5"/>
        </w:rPr>
        <w:t xml:space="preserve"> </w:t>
      </w:r>
      <w:r>
        <w:t>network</w:t>
      </w:r>
      <w:r>
        <w:rPr>
          <w:spacing w:val="-4"/>
        </w:rPr>
        <w:t xml:space="preserve"> </w:t>
      </w:r>
      <w:r>
        <w:t>interface</w:t>
      </w:r>
      <w:r>
        <w:rPr>
          <w:spacing w:val="-5"/>
        </w:rPr>
        <w:t xml:space="preserve"> </w:t>
      </w:r>
      <w:r>
        <w:t>has</w:t>
      </w:r>
      <w:r>
        <w:rPr>
          <w:spacing w:val="-4"/>
        </w:rPr>
        <w:t xml:space="preserve"> </w:t>
      </w:r>
      <w:r>
        <w:t>already</w:t>
      </w:r>
      <w:r>
        <w:rPr>
          <w:spacing w:val="-4"/>
        </w:rPr>
        <w:t xml:space="preserve"> </w:t>
      </w:r>
      <w:r>
        <w:t>been</w:t>
      </w:r>
      <w:r>
        <w:rPr>
          <w:spacing w:val="-4"/>
        </w:rPr>
        <w:t xml:space="preserve"> </w:t>
      </w:r>
      <w:r>
        <w:t>added</w:t>
      </w:r>
      <w:r>
        <w:rPr>
          <w:spacing w:val="-4"/>
        </w:rPr>
        <w:t xml:space="preserve"> </w:t>
      </w:r>
      <w:r>
        <w:t>to</w:t>
      </w:r>
      <w:r>
        <w:rPr>
          <w:spacing w:val="-4"/>
        </w:rPr>
        <w:t xml:space="preserve"> </w:t>
      </w:r>
      <w:r>
        <w:t>VM. C: The Outbound rules are fine.</w:t>
      </w:r>
    </w:p>
    <w:p w14:paraId="64F03483" w14:textId="77777777" w:rsidR="00A53686" w:rsidRDefault="00000000">
      <w:pPr>
        <w:pStyle w:val="Corpotesto"/>
      </w:pPr>
      <w:r>
        <w:rPr>
          <w:spacing w:val="-2"/>
        </w:rPr>
        <w:t>Reference:</w:t>
      </w:r>
    </w:p>
    <w:p w14:paraId="6E1B6BB7" w14:textId="77777777" w:rsidR="00A53686" w:rsidRDefault="00000000">
      <w:pPr>
        <w:pStyle w:val="Corpotesto"/>
      </w:pPr>
      <w:r>
        <w:rPr>
          <w:spacing w:val="-2"/>
        </w:rPr>
        <w:t>https://docs.microsoft.com/en-us/azure/virtual-network/security-overview</w:t>
      </w:r>
    </w:p>
    <w:p w14:paraId="2D003B6D" w14:textId="77777777" w:rsidR="00A53686" w:rsidRDefault="00A53686">
      <w:pPr>
        <w:pStyle w:val="Corpotesto"/>
        <w:ind w:left="0"/>
      </w:pPr>
    </w:p>
    <w:p w14:paraId="7CF48675" w14:textId="77777777" w:rsidR="00A53686" w:rsidRDefault="00A53686">
      <w:pPr>
        <w:pStyle w:val="Corpotesto"/>
        <w:ind w:left="0"/>
      </w:pPr>
    </w:p>
    <w:p w14:paraId="4BD729BE" w14:textId="77777777" w:rsidR="00A53686" w:rsidRDefault="00000000">
      <w:pPr>
        <w:pStyle w:val="Titolo3"/>
        <w:spacing w:line="230" w:lineRule="exact"/>
      </w:pPr>
      <w:r>
        <w:t>QUESTION</w:t>
      </w:r>
      <w:r>
        <w:rPr>
          <w:spacing w:val="-3"/>
        </w:rPr>
        <w:t xml:space="preserve"> </w:t>
      </w:r>
      <w:r>
        <w:rPr>
          <w:spacing w:val="-5"/>
        </w:rPr>
        <w:t>289</w:t>
      </w:r>
    </w:p>
    <w:p w14:paraId="186945F4" w14:textId="77777777" w:rsidR="00A53686" w:rsidRDefault="00000000">
      <w:pPr>
        <w:pStyle w:val="Corpotesto"/>
        <w:spacing w:line="230" w:lineRule="exact"/>
      </w:pPr>
      <w:r>
        <w:t>You</w:t>
      </w:r>
      <w:r>
        <w:rPr>
          <w:spacing w:val="-7"/>
        </w:rPr>
        <w:t xml:space="preserve"> </w:t>
      </w:r>
      <w:r>
        <w:t>have</w:t>
      </w:r>
      <w:r>
        <w:rPr>
          <w:spacing w:val="-3"/>
        </w:rPr>
        <w:t xml:space="preserve"> </w:t>
      </w:r>
      <w:r>
        <w:t>the</w:t>
      </w:r>
      <w:r>
        <w:rPr>
          <w:spacing w:val="-4"/>
        </w:rPr>
        <w:t xml:space="preserve"> </w:t>
      </w:r>
      <w:r>
        <w:t>Azure</w:t>
      </w:r>
      <w:r>
        <w:rPr>
          <w:spacing w:val="-6"/>
        </w:rPr>
        <w:t xml:space="preserve"> </w:t>
      </w:r>
      <w:r>
        <w:t>virtual</w:t>
      </w:r>
      <w:r>
        <w:rPr>
          <w:spacing w:val="-5"/>
        </w:rPr>
        <w:t xml:space="preserve"> </w:t>
      </w:r>
      <w:r>
        <w:t>machines</w:t>
      </w:r>
      <w:r>
        <w:rPr>
          <w:spacing w:val="-3"/>
        </w:rPr>
        <w:t xml:space="preserve"> </w:t>
      </w:r>
      <w:r>
        <w:t>shown</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table.</w:t>
      </w:r>
    </w:p>
    <w:p w14:paraId="19AD52A5" w14:textId="77777777" w:rsidR="00A53686" w:rsidRDefault="00000000">
      <w:pPr>
        <w:pStyle w:val="Corpotesto"/>
        <w:spacing w:before="21"/>
        <w:ind w:left="0"/>
      </w:pPr>
      <w:r>
        <w:rPr>
          <w:noProof/>
        </w:rPr>
        <w:drawing>
          <wp:anchor distT="0" distB="0" distL="0" distR="0" simplePos="0" relativeHeight="487705600" behindDoc="1" locked="0" layoutInCell="1" allowOverlap="1" wp14:anchorId="1BB1794E" wp14:editId="0287687A">
            <wp:simplePos x="0" y="0"/>
            <wp:positionH relativeFrom="page">
              <wp:posOffset>1181073</wp:posOffset>
            </wp:positionH>
            <wp:positionV relativeFrom="paragraph">
              <wp:posOffset>175072</wp:posOffset>
            </wp:positionV>
            <wp:extent cx="4529831" cy="1164050"/>
            <wp:effectExtent l="0" t="0" r="0" b="0"/>
            <wp:wrapTopAndBottom/>
            <wp:docPr id="561" name="Image 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 name="Image 561"/>
                    <pic:cNvPicPr/>
                  </pic:nvPicPr>
                  <pic:blipFill>
                    <a:blip r:embed="rId413" cstate="print"/>
                    <a:stretch>
                      <a:fillRect/>
                    </a:stretch>
                  </pic:blipFill>
                  <pic:spPr>
                    <a:xfrm>
                      <a:off x="0" y="0"/>
                      <a:ext cx="4529831" cy="1164050"/>
                    </a:xfrm>
                    <a:prstGeom prst="rect">
                      <a:avLst/>
                    </a:prstGeom>
                  </pic:spPr>
                </pic:pic>
              </a:graphicData>
            </a:graphic>
          </wp:anchor>
        </w:drawing>
      </w:r>
    </w:p>
    <w:p w14:paraId="294855D7" w14:textId="77777777" w:rsidR="00A53686" w:rsidRDefault="00A53686">
      <w:pPr>
        <w:pStyle w:val="Corpotesto"/>
        <w:spacing w:before="71"/>
        <w:ind w:left="0"/>
      </w:pPr>
    </w:p>
    <w:p w14:paraId="5711E109" w14:textId="77777777" w:rsidR="00A53686" w:rsidRDefault="00000000">
      <w:pPr>
        <w:pStyle w:val="Corpotesto"/>
      </w:pPr>
      <w:r>
        <w:t>A</w:t>
      </w:r>
      <w:r>
        <w:rPr>
          <w:spacing w:val="-4"/>
        </w:rPr>
        <w:t xml:space="preserve"> </w:t>
      </w:r>
      <w:r>
        <w:t>DNS</w:t>
      </w:r>
      <w:r>
        <w:rPr>
          <w:spacing w:val="-3"/>
        </w:rPr>
        <w:t xml:space="preserve"> </w:t>
      </w:r>
      <w:r>
        <w:t>service</w:t>
      </w:r>
      <w:r>
        <w:rPr>
          <w:spacing w:val="-3"/>
        </w:rPr>
        <w:t xml:space="preserve"> </w:t>
      </w:r>
      <w:r>
        <w:t>is</w:t>
      </w:r>
      <w:r>
        <w:rPr>
          <w:spacing w:val="-3"/>
        </w:rPr>
        <w:t xml:space="preserve"> </w:t>
      </w:r>
      <w:r>
        <w:t>installed</w:t>
      </w:r>
      <w:r>
        <w:rPr>
          <w:spacing w:val="-4"/>
        </w:rPr>
        <w:t xml:space="preserve"> </w:t>
      </w:r>
      <w:r>
        <w:t>on</w:t>
      </w:r>
      <w:r>
        <w:rPr>
          <w:spacing w:val="-2"/>
        </w:rPr>
        <w:t xml:space="preserve"> </w:t>
      </w:r>
      <w:r>
        <w:rPr>
          <w:spacing w:val="-4"/>
        </w:rPr>
        <w:t>VM1.</w:t>
      </w:r>
    </w:p>
    <w:p w14:paraId="63F2FE7E" w14:textId="77777777" w:rsidR="00A53686" w:rsidRDefault="00A53686">
      <w:pPr>
        <w:pStyle w:val="Corpotesto"/>
        <w:ind w:left="0"/>
      </w:pPr>
    </w:p>
    <w:p w14:paraId="7C1A1B03" w14:textId="77777777" w:rsidR="00A53686" w:rsidRDefault="00000000">
      <w:pPr>
        <w:pStyle w:val="Corpotesto"/>
      </w:pPr>
      <w:r>
        <w:t>You</w:t>
      </w:r>
      <w:r>
        <w:rPr>
          <w:spacing w:val="-7"/>
        </w:rPr>
        <w:t xml:space="preserve"> </w:t>
      </w:r>
      <w:r>
        <w:t>configure</w:t>
      </w:r>
      <w:r>
        <w:rPr>
          <w:spacing w:val="-4"/>
        </w:rPr>
        <w:t xml:space="preserve"> </w:t>
      </w:r>
      <w:r>
        <w:t>the</w:t>
      </w:r>
      <w:r>
        <w:rPr>
          <w:spacing w:val="-4"/>
        </w:rPr>
        <w:t xml:space="preserve"> </w:t>
      </w:r>
      <w:r>
        <w:t>DNS</w:t>
      </w:r>
      <w:r>
        <w:rPr>
          <w:spacing w:val="-5"/>
        </w:rPr>
        <w:t xml:space="preserve"> </w:t>
      </w:r>
      <w:r>
        <w:t>servers</w:t>
      </w:r>
      <w:r>
        <w:rPr>
          <w:spacing w:val="-3"/>
        </w:rPr>
        <w:t xml:space="preserve"> </w:t>
      </w:r>
      <w:r>
        <w:t>settings</w:t>
      </w:r>
      <w:r>
        <w:rPr>
          <w:spacing w:val="-5"/>
        </w:rPr>
        <w:t xml:space="preserve"> </w:t>
      </w:r>
      <w:r>
        <w:t>for</w:t>
      </w:r>
      <w:r>
        <w:rPr>
          <w:spacing w:val="-3"/>
        </w:rPr>
        <w:t xml:space="preserve"> </w:t>
      </w:r>
      <w:r>
        <w:t>each</w:t>
      </w:r>
      <w:r>
        <w:rPr>
          <w:spacing w:val="-4"/>
        </w:rPr>
        <w:t xml:space="preserve"> </w:t>
      </w:r>
      <w:r>
        <w:t>virtual</w:t>
      </w:r>
      <w:r>
        <w:rPr>
          <w:spacing w:val="-3"/>
        </w:rPr>
        <w:t xml:space="preserve"> </w:t>
      </w:r>
      <w:r>
        <w:t>network</w:t>
      </w:r>
      <w:r>
        <w:rPr>
          <w:spacing w:val="-3"/>
        </w:rPr>
        <w:t xml:space="preserve"> </w:t>
      </w:r>
      <w:r>
        <w:t>as</w:t>
      </w:r>
      <w:r>
        <w:rPr>
          <w:spacing w:val="-5"/>
        </w:rPr>
        <w:t xml:space="preserve"> </w:t>
      </w:r>
      <w:r>
        <w:t>shown</w:t>
      </w:r>
      <w:r>
        <w:rPr>
          <w:spacing w:val="-3"/>
        </w:rPr>
        <w:t xml:space="preserve"> </w:t>
      </w:r>
      <w:r>
        <w:t>in</w:t>
      </w:r>
      <w:r>
        <w:rPr>
          <w:spacing w:val="-4"/>
        </w:rPr>
        <w:t xml:space="preserve"> </w:t>
      </w:r>
      <w:r>
        <w:t>the</w:t>
      </w:r>
      <w:r>
        <w:rPr>
          <w:spacing w:val="-5"/>
        </w:rPr>
        <w:t xml:space="preserve"> </w:t>
      </w:r>
      <w:r>
        <w:t>following</w:t>
      </w:r>
      <w:r>
        <w:rPr>
          <w:spacing w:val="-3"/>
        </w:rPr>
        <w:t xml:space="preserve"> </w:t>
      </w:r>
      <w:r>
        <w:rPr>
          <w:spacing w:val="-2"/>
        </w:rPr>
        <w:t>exhibit.</w:t>
      </w:r>
    </w:p>
    <w:p w14:paraId="108B29DE" w14:textId="77777777" w:rsidR="00A53686" w:rsidRDefault="00000000">
      <w:pPr>
        <w:pStyle w:val="Corpotesto"/>
        <w:spacing w:before="110"/>
        <w:ind w:left="0"/>
      </w:pPr>
      <w:r>
        <w:rPr>
          <w:noProof/>
        </w:rPr>
        <w:drawing>
          <wp:anchor distT="0" distB="0" distL="0" distR="0" simplePos="0" relativeHeight="487706112" behindDoc="1" locked="0" layoutInCell="1" allowOverlap="1" wp14:anchorId="1FBFBA35" wp14:editId="19574B57">
            <wp:simplePos x="0" y="0"/>
            <wp:positionH relativeFrom="page">
              <wp:posOffset>1143000</wp:posOffset>
            </wp:positionH>
            <wp:positionV relativeFrom="paragraph">
              <wp:posOffset>231601</wp:posOffset>
            </wp:positionV>
            <wp:extent cx="3229728" cy="2095500"/>
            <wp:effectExtent l="0" t="0" r="0" b="0"/>
            <wp:wrapTopAndBottom/>
            <wp:docPr id="562" name="Image 5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2" name="Image 562"/>
                    <pic:cNvPicPr/>
                  </pic:nvPicPr>
                  <pic:blipFill>
                    <a:blip r:embed="rId414" cstate="print"/>
                    <a:stretch>
                      <a:fillRect/>
                    </a:stretch>
                  </pic:blipFill>
                  <pic:spPr>
                    <a:xfrm>
                      <a:off x="0" y="0"/>
                      <a:ext cx="3229728" cy="2095500"/>
                    </a:xfrm>
                    <a:prstGeom prst="rect">
                      <a:avLst/>
                    </a:prstGeom>
                  </pic:spPr>
                </pic:pic>
              </a:graphicData>
            </a:graphic>
          </wp:anchor>
        </w:drawing>
      </w:r>
    </w:p>
    <w:p w14:paraId="45D1F327" w14:textId="77777777" w:rsidR="00A53686" w:rsidRDefault="00A53686">
      <w:pPr>
        <w:pStyle w:val="Corpotesto"/>
        <w:spacing w:before="207"/>
        <w:ind w:left="0"/>
      </w:pPr>
    </w:p>
    <w:p w14:paraId="226A0047" w14:textId="77777777" w:rsidR="00A53686" w:rsidRDefault="00000000">
      <w:pPr>
        <w:pStyle w:val="Corpotesto"/>
        <w:spacing w:before="1"/>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all</w:t>
      </w:r>
      <w:r>
        <w:rPr>
          <w:spacing w:val="-2"/>
        </w:rPr>
        <w:t xml:space="preserve"> </w:t>
      </w:r>
      <w:r>
        <w:t>the</w:t>
      </w:r>
      <w:r>
        <w:rPr>
          <w:spacing w:val="-2"/>
        </w:rPr>
        <w:t xml:space="preserve"> </w:t>
      </w:r>
      <w:r>
        <w:t>virtual</w:t>
      </w:r>
      <w:r>
        <w:rPr>
          <w:spacing w:val="-3"/>
        </w:rPr>
        <w:t xml:space="preserve"> </w:t>
      </w:r>
      <w:r>
        <w:t>machines</w:t>
      </w:r>
      <w:r>
        <w:rPr>
          <w:spacing w:val="-2"/>
        </w:rPr>
        <w:t xml:space="preserve"> </w:t>
      </w:r>
      <w:r>
        <w:t>can</w:t>
      </w:r>
      <w:r>
        <w:rPr>
          <w:spacing w:val="-2"/>
        </w:rPr>
        <w:t xml:space="preserve"> </w:t>
      </w:r>
      <w:r>
        <w:t>resolve</w:t>
      </w:r>
      <w:r>
        <w:rPr>
          <w:spacing w:val="-4"/>
        </w:rPr>
        <w:t xml:space="preserve"> </w:t>
      </w:r>
      <w:r>
        <w:t>DNS</w:t>
      </w:r>
      <w:r>
        <w:rPr>
          <w:spacing w:val="-3"/>
        </w:rPr>
        <w:t xml:space="preserve"> </w:t>
      </w:r>
      <w:r>
        <w:t>names</w:t>
      </w:r>
      <w:r>
        <w:rPr>
          <w:spacing w:val="-2"/>
        </w:rPr>
        <w:t xml:space="preserve"> </w:t>
      </w:r>
      <w:r>
        <w:t>by</w:t>
      </w:r>
      <w:r>
        <w:rPr>
          <w:spacing w:val="-2"/>
        </w:rPr>
        <w:t xml:space="preserve"> </w:t>
      </w:r>
      <w:r>
        <w:t>using</w:t>
      </w:r>
      <w:r>
        <w:rPr>
          <w:spacing w:val="-3"/>
        </w:rPr>
        <w:t xml:space="preserve"> </w:t>
      </w:r>
      <w:r>
        <w:t>the</w:t>
      </w:r>
      <w:r>
        <w:rPr>
          <w:spacing w:val="-3"/>
        </w:rPr>
        <w:t xml:space="preserve"> </w:t>
      </w:r>
      <w:r>
        <w:t>DNS service on VM1.</w:t>
      </w:r>
    </w:p>
    <w:p w14:paraId="579966DA" w14:textId="77777777" w:rsidR="00A53686" w:rsidRDefault="00000000">
      <w:pPr>
        <w:pStyle w:val="Corpotesto"/>
        <w:spacing w:before="230"/>
      </w:pPr>
      <w:r>
        <w:t>What</w:t>
      </w:r>
      <w:r>
        <w:rPr>
          <w:spacing w:val="-5"/>
        </w:rPr>
        <w:t xml:space="preserve"> </w:t>
      </w:r>
      <w:r>
        <w:t>should</w:t>
      </w:r>
      <w:r>
        <w:rPr>
          <w:spacing w:val="-3"/>
        </w:rPr>
        <w:t xml:space="preserve"> </w:t>
      </w:r>
      <w:r>
        <w:t>you</w:t>
      </w:r>
      <w:r>
        <w:rPr>
          <w:spacing w:val="-3"/>
        </w:rPr>
        <w:t xml:space="preserve"> </w:t>
      </w:r>
      <w:r>
        <w:rPr>
          <w:spacing w:val="-5"/>
        </w:rPr>
        <w:t>do?</w:t>
      </w:r>
    </w:p>
    <w:p w14:paraId="330BA8D7"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5124"/>
      </w:tblGrid>
      <w:tr w:rsidR="00A53686" w14:paraId="3C704DC8" w14:textId="77777777">
        <w:trPr>
          <w:trHeight w:val="241"/>
        </w:trPr>
        <w:tc>
          <w:tcPr>
            <w:tcW w:w="324" w:type="dxa"/>
          </w:tcPr>
          <w:p w14:paraId="61590C4E" w14:textId="77777777" w:rsidR="00A53686" w:rsidRDefault="00000000">
            <w:pPr>
              <w:pStyle w:val="TableParagraph"/>
              <w:spacing w:before="0" w:line="222" w:lineRule="exact"/>
              <w:ind w:left="10" w:right="43"/>
              <w:rPr>
                <w:sz w:val="20"/>
              </w:rPr>
            </w:pPr>
            <w:r>
              <w:rPr>
                <w:spacing w:val="-5"/>
                <w:sz w:val="20"/>
              </w:rPr>
              <w:t>A.</w:t>
            </w:r>
          </w:p>
        </w:tc>
        <w:tc>
          <w:tcPr>
            <w:tcW w:w="5124" w:type="dxa"/>
          </w:tcPr>
          <w:p w14:paraId="303A0220" w14:textId="77777777" w:rsidR="00A53686" w:rsidRDefault="00000000">
            <w:pPr>
              <w:pStyle w:val="TableParagraph"/>
              <w:spacing w:before="0" w:line="222" w:lineRule="exact"/>
              <w:jc w:val="left"/>
              <w:rPr>
                <w:sz w:val="20"/>
              </w:rPr>
            </w:pPr>
            <w:r>
              <w:rPr>
                <w:sz w:val="20"/>
              </w:rPr>
              <w:t>Configure</w:t>
            </w:r>
            <w:r>
              <w:rPr>
                <w:spacing w:val="-7"/>
                <w:sz w:val="20"/>
              </w:rPr>
              <w:t xml:space="preserve"> </w:t>
            </w:r>
            <w:r>
              <w:rPr>
                <w:sz w:val="20"/>
              </w:rPr>
              <w:t>a</w:t>
            </w:r>
            <w:r>
              <w:rPr>
                <w:spacing w:val="-6"/>
                <w:sz w:val="20"/>
              </w:rPr>
              <w:t xml:space="preserve"> </w:t>
            </w:r>
            <w:r>
              <w:rPr>
                <w:sz w:val="20"/>
              </w:rPr>
              <w:t>conditional</w:t>
            </w:r>
            <w:r>
              <w:rPr>
                <w:spacing w:val="-5"/>
                <w:sz w:val="20"/>
              </w:rPr>
              <w:t xml:space="preserve"> </w:t>
            </w:r>
            <w:r>
              <w:rPr>
                <w:sz w:val="20"/>
              </w:rPr>
              <w:t>forwarder</w:t>
            </w:r>
            <w:r>
              <w:rPr>
                <w:spacing w:val="-4"/>
                <w:sz w:val="20"/>
              </w:rPr>
              <w:t xml:space="preserve"> </w:t>
            </w:r>
            <w:r>
              <w:rPr>
                <w:sz w:val="20"/>
              </w:rPr>
              <w:t>on</w:t>
            </w:r>
            <w:r>
              <w:rPr>
                <w:spacing w:val="-4"/>
                <w:sz w:val="20"/>
              </w:rPr>
              <w:t xml:space="preserve"> </w:t>
            </w:r>
            <w:r>
              <w:rPr>
                <w:spacing w:val="-5"/>
                <w:sz w:val="20"/>
              </w:rPr>
              <w:t>VM1</w:t>
            </w:r>
          </w:p>
        </w:tc>
      </w:tr>
      <w:tr w:rsidR="00A53686" w14:paraId="07AF2113" w14:textId="77777777">
        <w:trPr>
          <w:trHeight w:val="259"/>
        </w:trPr>
        <w:tc>
          <w:tcPr>
            <w:tcW w:w="324" w:type="dxa"/>
          </w:tcPr>
          <w:p w14:paraId="3B64C86C" w14:textId="77777777" w:rsidR="00A53686" w:rsidRDefault="00000000">
            <w:pPr>
              <w:pStyle w:val="TableParagraph"/>
              <w:spacing w:before="11"/>
              <w:ind w:left="10" w:right="43"/>
              <w:rPr>
                <w:sz w:val="20"/>
              </w:rPr>
            </w:pPr>
            <w:r>
              <w:rPr>
                <w:spacing w:val="-5"/>
                <w:sz w:val="20"/>
              </w:rPr>
              <w:t>B.</w:t>
            </w:r>
          </w:p>
        </w:tc>
        <w:tc>
          <w:tcPr>
            <w:tcW w:w="5124" w:type="dxa"/>
          </w:tcPr>
          <w:p w14:paraId="2469BE1D" w14:textId="77777777" w:rsidR="00A53686" w:rsidRDefault="00000000">
            <w:pPr>
              <w:pStyle w:val="TableParagraph"/>
              <w:spacing w:before="11"/>
              <w:jc w:val="left"/>
              <w:rPr>
                <w:sz w:val="20"/>
              </w:rPr>
            </w:pPr>
            <w:r>
              <w:rPr>
                <w:sz w:val="20"/>
              </w:rPr>
              <w:t>Add</w:t>
            </w:r>
            <w:r>
              <w:rPr>
                <w:spacing w:val="-5"/>
                <w:sz w:val="20"/>
              </w:rPr>
              <w:t xml:space="preserve"> </w:t>
            </w:r>
            <w:r>
              <w:rPr>
                <w:sz w:val="20"/>
              </w:rPr>
              <w:t>service</w:t>
            </w:r>
            <w:r>
              <w:rPr>
                <w:spacing w:val="-3"/>
                <w:sz w:val="20"/>
              </w:rPr>
              <w:t xml:space="preserve"> </w:t>
            </w:r>
            <w:r>
              <w:rPr>
                <w:sz w:val="20"/>
              </w:rPr>
              <w:t>endpoints</w:t>
            </w:r>
            <w:r>
              <w:rPr>
                <w:spacing w:val="-3"/>
                <w:sz w:val="20"/>
              </w:rPr>
              <w:t xml:space="preserve"> </w:t>
            </w:r>
            <w:r>
              <w:rPr>
                <w:sz w:val="20"/>
              </w:rPr>
              <w:t>on</w:t>
            </w:r>
            <w:r>
              <w:rPr>
                <w:spacing w:val="-3"/>
                <w:sz w:val="20"/>
              </w:rPr>
              <w:t xml:space="preserve"> </w:t>
            </w:r>
            <w:r>
              <w:rPr>
                <w:spacing w:val="-2"/>
                <w:sz w:val="20"/>
              </w:rPr>
              <w:t>VNET1</w:t>
            </w:r>
          </w:p>
        </w:tc>
      </w:tr>
      <w:tr w:rsidR="00A53686" w14:paraId="560EE66A" w14:textId="77777777">
        <w:trPr>
          <w:trHeight w:val="260"/>
        </w:trPr>
        <w:tc>
          <w:tcPr>
            <w:tcW w:w="324" w:type="dxa"/>
          </w:tcPr>
          <w:p w14:paraId="649494C4" w14:textId="77777777" w:rsidR="00A53686" w:rsidRDefault="00000000">
            <w:pPr>
              <w:pStyle w:val="TableParagraph"/>
              <w:ind w:left="23" w:right="43"/>
              <w:rPr>
                <w:sz w:val="20"/>
              </w:rPr>
            </w:pPr>
            <w:r>
              <w:rPr>
                <w:spacing w:val="-5"/>
                <w:sz w:val="20"/>
              </w:rPr>
              <w:t>C.</w:t>
            </w:r>
          </w:p>
        </w:tc>
        <w:tc>
          <w:tcPr>
            <w:tcW w:w="5124" w:type="dxa"/>
          </w:tcPr>
          <w:p w14:paraId="331C0C41" w14:textId="77777777" w:rsidR="00A53686" w:rsidRDefault="00000000">
            <w:pPr>
              <w:pStyle w:val="TableParagraph"/>
              <w:jc w:val="left"/>
              <w:rPr>
                <w:sz w:val="20"/>
              </w:rPr>
            </w:pPr>
            <w:r>
              <w:rPr>
                <w:sz w:val="20"/>
              </w:rPr>
              <w:t>Add</w:t>
            </w:r>
            <w:r>
              <w:rPr>
                <w:spacing w:val="-4"/>
                <w:sz w:val="20"/>
              </w:rPr>
              <w:t xml:space="preserve"> </w:t>
            </w:r>
            <w:r>
              <w:rPr>
                <w:sz w:val="20"/>
              </w:rPr>
              <w:t>service</w:t>
            </w:r>
            <w:r>
              <w:rPr>
                <w:spacing w:val="-3"/>
                <w:sz w:val="20"/>
              </w:rPr>
              <w:t xml:space="preserve"> </w:t>
            </w:r>
            <w:r>
              <w:rPr>
                <w:sz w:val="20"/>
              </w:rPr>
              <w:t>endpoints</w:t>
            </w:r>
            <w:r>
              <w:rPr>
                <w:spacing w:val="-3"/>
                <w:sz w:val="20"/>
              </w:rPr>
              <w:t xml:space="preserve"> </w:t>
            </w:r>
            <w:r>
              <w:rPr>
                <w:sz w:val="20"/>
              </w:rPr>
              <w:t>on</w:t>
            </w:r>
            <w:r>
              <w:rPr>
                <w:spacing w:val="-3"/>
                <w:sz w:val="20"/>
              </w:rPr>
              <w:t xml:space="preserve"> </w:t>
            </w:r>
            <w:r>
              <w:rPr>
                <w:sz w:val="20"/>
              </w:rPr>
              <w:t>VNET2</w:t>
            </w:r>
            <w:r>
              <w:rPr>
                <w:spacing w:val="-3"/>
                <w:sz w:val="20"/>
              </w:rPr>
              <w:t xml:space="preserve"> </w:t>
            </w:r>
            <w:r>
              <w:rPr>
                <w:sz w:val="20"/>
              </w:rPr>
              <w:t>and</w:t>
            </w:r>
            <w:r>
              <w:rPr>
                <w:spacing w:val="-3"/>
                <w:sz w:val="20"/>
              </w:rPr>
              <w:t xml:space="preserve"> </w:t>
            </w:r>
            <w:r>
              <w:rPr>
                <w:spacing w:val="-2"/>
                <w:sz w:val="20"/>
              </w:rPr>
              <w:t>VNET3</w:t>
            </w:r>
          </w:p>
        </w:tc>
      </w:tr>
      <w:tr w:rsidR="00A53686" w14:paraId="0D681996" w14:textId="77777777">
        <w:trPr>
          <w:trHeight w:val="242"/>
        </w:trPr>
        <w:tc>
          <w:tcPr>
            <w:tcW w:w="324" w:type="dxa"/>
          </w:tcPr>
          <w:p w14:paraId="14AA5151" w14:textId="77777777" w:rsidR="00A53686" w:rsidRDefault="00000000">
            <w:pPr>
              <w:pStyle w:val="TableParagraph"/>
              <w:spacing w:line="210" w:lineRule="exact"/>
              <w:ind w:left="23" w:right="43"/>
              <w:rPr>
                <w:sz w:val="20"/>
              </w:rPr>
            </w:pPr>
            <w:r>
              <w:rPr>
                <w:spacing w:val="-5"/>
                <w:sz w:val="20"/>
              </w:rPr>
              <w:t>D.</w:t>
            </w:r>
          </w:p>
        </w:tc>
        <w:tc>
          <w:tcPr>
            <w:tcW w:w="5124" w:type="dxa"/>
          </w:tcPr>
          <w:p w14:paraId="64FE5DFA" w14:textId="77777777" w:rsidR="00A53686" w:rsidRDefault="00000000">
            <w:pPr>
              <w:pStyle w:val="TableParagraph"/>
              <w:spacing w:line="210" w:lineRule="exact"/>
              <w:jc w:val="left"/>
              <w:rPr>
                <w:sz w:val="20"/>
              </w:rPr>
            </w:pPr>
            <w:r>
              <w:rPr>
                <w:sz w:val="20"/>
              </w:rPr>
              <w:t>Configure</w:t>
            </w:r>
            <w:r>
              <w:rPr>
                <w:spacing w:val="-5"/>
                <w:sz w:val="20"/>
              </w:rPr>
              <w:t xml:space="preserve"> </w:t>
            </w:r>
            <w:r>
              <w:rPr>
                <w:sz w:val="20"/>
              </w:rPr>
              <w:t>peering</w:t>
            </w:r>
            <w:r>
              <w:rPr>
                <w:spacing w:val="-4"/>
                <w:sz w:val="20"/>
              </w:rPr>
              <w:t xml:space="preserve"> </w:t>
            </w:r>
            <w:r>
              <w:rPr>
                <w:sz w:val="20"/>
              </w:rPr>
              <w:t>between</w:t>
            </w:r>
            <w:r>
              <w:rPr>
                <w:spacing w:val="-4"/>
                <w:sz w:val="20"/>
              </w:rPr>
              <w:t xml:space="preserve"> </w:t>
            </w:r>
            <w:r>
              <w:rPr>
                <w:sz w:val="20"/>
              </w:rPr>
              <w:t>VNET1,</w:t>
            </w:r>
            <w:r>
              <w:rPr>
                <w:spacing w:val="-5"/>
                <w:sz w:val="20"/>
              </w:rPr>
              <w:t xml:space="preserve"> </w:t>
            </w:r>
            <w:r>
              <w:rPr>
                <w:sz w:val="20"/>
              </w:rPr>
              <w:t>VNET2,</w:t>
            </w:r>
            <w:r>
              <w:rPr>
                <w:spacing w:val="-5"/>
                <w:sz w:val="20"/>
              </w:rPr>
              <w:t xml:space="preserve"> </w:t>
            </w:r>
            <w:r>
              <w:rPr>
                <w:sz w:val="20"/>
              </w:rPr>
              <w:t>and</w:t>
            </w:r>
            <w:r>
              <w:rPr>
                <w:spacing w:val="-4"/>
                <w:sz w:val="20"/>
              </w:rPr>
              <w:t xml:space="preserve"> </w:t>
            </w:r>
            <w:r>
              <w:rPr>
                <w:spacing w:val="-2"/>
                <w:sz w:val="20"/>
              </w:rPr>
              <w:t>VNET3</w:t>
            </w:r>
          </w:p>
        </w:tc>
      </w:tr>
    </w:tbl>
    <w:p w14:paraId="6DAA5A31" w14:textId="77777777" w:rsidR="00A53686" w:rsidRDefault="00A53686">
      <w:pPr>
        <w:pStyle w:val="Corpotesto"/>
        <w:spacing w:before="31"/>
        <w:ind w:left="0"/>
      </w:pPr>
    </w:p>
    <w:p w14:paraId="3B530DAD"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D</w:t>
      </w:r>
    </w:p>
    <w:p w14:paraId="7C4073B2" w14:textId="77777777" w:rsidR="00A53686" w:rsidRDefault="00000000">
      <w:pPr>
        <w:spacing w:line="230" w:lineRule="exact"/>
        <w:ind w:left="360"/>
        <w:rPr>
          <w:rFonts w:ascii="Arial"/>
          <w:b/>
          <w:sz w:val="20"/>
        </w:rPr>
      </w:pPr>
      <w:r>
        <w:rPr>
          <w:rFonts w:ascii="Arial"/>
          <w:b/>
          <w:spacing w:val="-2"/>
          <w:sz w:val="20"/>
        </w:rPr>
        <w:t>Explanation:</w:t>
      </w:r>
    </w:p>
    <w:p w14:paraId="4FA3694D" w14:textId="77777777" w:rsidR="00A53686" w:rsidRDefault="00000000">
      <w:pPr>
        <w:pStyle w:val="Corpotesto"/>
        <w:spacing w:line="230" w:lineRule="exact"/>
      </w:pPr>
      <w:r>
        <w:t>Virtual</w:t>
      </w:r>
      <w:r>
        <w:rPr>
          <w:spacing w:val="-8"/>
        </w:rPr>
        <w:t xml:space="preserve"> </w:t>
      </w:r>
      <w:r>
        <w:t>network</w:t>
      </w:r>
      <w:r>
        <w:rPr>
          <w:spacing w:val="-4"/>
        </w:rPr>
        <w:t xml:space="preserve"> </w:t>
      </w:r>
      <w:r>
        <w:t>peering</w:t>
      </w:r>
      <w:r>
        <w:rPr>
          <w:spacing w:val="-5"/>
        </w:rPr>
        <w:t xml:space="preserve"> </w:t>
      </w:r>
      <w:r>
        <w:t>enables</w:t>
      </w:r>
      <w:r>
        <w:rPr>
          <w:spacing w:val="-6"/>
        </w:rPr>
        <w:t xml:space="preserve"> </w:t>
      </w:r>
      <w:r>
        <w:t>you</w:t>
      </w:r>
      <w:r>
        <w:rPr>
          <w:spacing w:val="-5"/>
        </w:rPr>
        <w:t xml:space="preserve"> </w:t>
      </w:r>
      <w:r>
        <w:t>to</w:t>
      </w:r>
      <w:r>
        <w:rPr>
          <w:spacing w:val="-4"/>
        </w:rPr>
        <w:t xml:space="preserve"> </w:t>
      </w:r>
      <w:r>
        <w:t>seamlessly</w:t>
      </w:r>
      <w:r>
        <w:rPr>
          <w:spacing w:val="-5"/>
        </w:rPr>
        <w:t xml:space="preserve"> </w:t>
      </w:r>
      <w:r>
        <w:t>connect</w:t>
      </w:r>
      <w:r>
        <w:rPr>
          <w:spacing w:val="-4"/>
        </w:rPr>
        <w:t xml:space="preserve"> </w:t>
      </w:r>
      <w:r>
        <w:t>networks</w:t>
      </w:r>
      <w:r>
        <w:rPr>
          <w:spacing w:val="-4"/>
        </w:rPr>
        <w:t xml:space="preserve"> </w:t>
      </w:r>
      <w:r>
        <w:t>in</w:t>
      </w:r>
      <w:r>
        <w:rPr>
          <w:spacing w:val="-5"/>
        </w:rPr>
        <w:t xml:space="preserve"> </w:t>
      </w:r>
      <w:r>
        <w:t>Azure</w:t>
      </w:r>
      <w:r>
        <w:rPr>
          <w:spacing w:val="-5"/>
        </w:rPr>
        <w:t xml:space="preserve"> </w:t>
      </w:r>
      <w:r>
        <w:t>Virtual</w:t>
      </w:r>
      <w:r>
        <w:rPr>
          <w:spacing w:val="-4"/>
        </w:rPr>
        <w:t xml:space="preserve"> </w:t>
      </w:r>
      <w:r>
        <w:rPr>
          <w:spacing w:val="-2"/>
        </w:rPr>
        <w:t>Network.</w:t>
      </w:r>
    </w:p>
    <w:p w14:paraId="4B0B8FB4"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1594D957" w14:textId="77777777" w:rsidR="00A53686" w:rsidRDefault="00A53686">
      <w:pPr>
        <w:pStyle w:val="Corpotesto"/>
        <w:spacing w:before="130"/>
        <w:ind w:left="0"/>
      </w:pPr>
    </w:p>
    <w:p w14:paraId="0A629622" w14:textId="77777777" w:rsidR="00A53686" w:rsidRDefault="00000000">
      <w:pPr>
        <w:pStyle w:val="Corpotesto"/>
        <w:spacing w:before="1"/>
        <w:ind w:right="779"/>
      </w:pPr>
      <w:r>
        <w:t>The</w:t>
      </w:r>
      <w:r>
        <w:rPr>
          <w:spacing w:val="-3"/>
        </w:rPr>
        <w:t xml:space="preserve"> </w:t>
      </w:r>
      <w:r>
        <w:t>virtual</w:t>
      </w:r>
      <w:r>
        <w:rPr>
          <w:spacing w:val="-3"/>
        </w:rPr>
        <w:t xml:space="preserve"> </w:t>
      </w:r>
      <w:r>
        <w:t>networks</w:t>
      </w:r>
      <w:r>
        <w:rPr>
          <w:spacing w:val="-5"/>
        </w:rPr>
        <w:t xml:space="preserve"> </w:t>
      </w:r>
      <w:r>
        <w:t>appear</w:t>
      </w:r>
      <w:r>
        <w:rPr>
          <w:spacing w:val="-3"/>
        </w:rPr>
        <w:t xml:space="preserve"> </w:t>
      </w:r>
      <w:r>
        <w:t>as</w:t>
      </w:r>
      <w:r>
        <w:rPr>
          <w:spacing w:val="-3"/>
        </w:rPr>
        <w:t xml:space="preserve"> </w:t>
      </w:r>
      <w:r>
        <w:t>one</w:t>
      </w:r>
      <w:r>
        <w:rPr>
          <w:spacing w:val="-3"/>
        </w:rPr>
        <w:t xml:space="preserve"> </w:t>
      </w:r>
      <w:r>
        <w:t>for</w:t>
      </w:r>
      <w:r>
        <w:rPr>
          <w:spacing w:val="-3"/>
        </w:rPr>
        <w:t xml:space="preserve"> </w:t>
      </w:r>
      <w:r>
        <w:t>connectivity</w:t>
      </w:r>
      <w:r>
        <w:rPr>
          <w:spacing w:val="-3"/>
        </w:rPr>
        <w:t xml:space="preserve"> </w:t>
      </w:r>
      <w:r>
        <w:t>purposes.</w:t>
      </w:r>
      <w:r>
        <w:rPr>
          <w:spacing w:val="-4"/>
        </w:rPr>
        <w:t xml:space="preserve"> </w:t>
      </w:r>
      <w:r>
        <w:t>The</w:t>
      </w:r>
      <w:r>
        <w:rPr>
          <w:spacing w:val="-3"/>
        </w:rPr>
        <w:t xml:space="preserve"> </w:t>
      </w:r>
      <w:r>
        <w:t>traffic</w:t>
      </w:r>
      <w:r>
        <w:rPr>
          <w:spacing w:val="-3"/>
        </w:rPr>
        <w:t xml:space="preserve"> </w:t>
      </w:r>
      <w:r>
        <w:t>between</w:t>
      </w:r>
      <w:r>
        <w:rPr>
          <w:spacing w:val="-3"/>
        </w:rPr>
        <w:t xml:space="preserve"> </w:t>
      </w:r>
      <w:r>
        <w:t>virtual machines uses the Microsoft backbone infrastructure.</w:t>
      </w:r>
    </w:p>
    <w:p w14:paraId="03263A52" w14:textId="77777777" w:rsidR="00A53686" w:rsidRDefault="00000000">
      <w:pPr>
        <w:pStyle w:val="Corpotesto"/>
        <w:spacing w:line="230" w:lineRule="exact"/>
      </w:pPr>
      <w:r>
        <w:t>Incorrect</w:t>
      </w:r>
      <w:r>
        <w:rPr>
          <w:spacing w:val="-7"/>
        </w:rPr>
        <w:t xml:space="preserve"> </w:t>
      </w:r>
      <w:r>
        <w:rPr>
          <w:spacing w:val="-2"/>
        </w:rPr>
        <w:t>Answers:</w:t>
      </w:r>
    </w:p>
    <w:p w14:paraId="6C981675" w14:textId="77777777" w:rsidR="00A53686" w:rsidRDefault="00000000">
      <w:pPr>
        <w:pStyle w:val="Corpotesto"/>
        <w:ind w:right="779"/>
      </w:pPr>
      <w:r>
        <w:t>B,</w:t>
      </w:r>
      <w:r>
        <w:rPr>
          <w:spacing w:val="-4"/>
        </w:rPr>
        <w:t xml:space="preserve"> </w:t>
      </w:r>
      <w:r>
        <w:t>C:</w:t>
      </w:r>
      <w:r>
        <w:rPr>
          <w:spacing w:val="-4"/>
        </w:rPr>
        <w:t xml:space="preserve"> </w:t>
      </w:r>
      <w:r>
        <w:t>Virtual</w:t>
      </w:r>
      <w:r>
        <w:rPr>
          <w:spacing w:val="-4"/>
        </w:rPr>
        <w:t xml:space="preserve"> </w:t>
      </w:r>
      <w:r>
        <w:t>Network</w:t>
      </w:r>
      <w:r>
        <w:rPr>
          <w:spacing w:val="-3"/>
        </w:rPr>
        <w:t xml:space="preserve"> </w:t>
      </w:r>
      <w:r>
        <w:t>(VNet)</w:t>
      </w:r>
      <w:r>
        <w:rPr>
          <w:spacing w:val="-3"/>
        </w:rPr>
        <w:t xml:space="preserve"> </w:t>
      </w:r>
      <w:r>
        <w:t>service</w:t>
      </w:r>
      <w:r>
        <w:rPr>
          <w:spacing w:val="-3"/>
        </w:rPr>
        <w:t xml:space="preserve"> </w:t>
      </w:r>
      <w:r>
        <w:t>endpoint</w:t>
      </w:r>
      <w:r>
        <w:rPr>
          <w:spacing w:val="-4"/>
        </w:rPr>
        <w:t xml:space="preserve"> </w:t>
      </w:r>
      <w:r>
        <w:t>provides</w:t>
      </w:r>
      <w:r>
        <w:rPr>
          <w:spacing w:val="-3"/>
        </w:rPr>
        <w:t xml:space="preserve"> </w:t>
      </w:r>
      <w:r>
        <w:t>secure</w:t>
      </w:r>
      <w:r>
        <w:rPr>
          <w:spacing w:val="-3"/>
        </w:rPr>
        <w:t xml:space="preserve"> </w:t>
      </w:r>
      <w:r>
        <w:t>and</w:t>
      </w:r>
      <w:r>
        <w:rPr>
          <w:spacing w:val="-3"/>
        </w:rPr>
        <w:t xml:space="preserve"> </w:t>
      </w:r>
      <w:r>
        <w:t>direct</w:t>
      </w:r>
      <w:r>
        <w:rPr>
          <w:spacing w:val="-3"/>
        </w:rPr>
        <w:t xml:space="preserve"> </w:t>
      </w:r>
      <w:r>
        <w:t>connectivity</w:t>
      </w:r>
      <w:r>
        <w:rPr>
          <w:spacing w:val="-3"/>
        </w:rPr>
        <w:t xml:space="preserve"> </w:t>
      </w:r>
      <w:r>
        <w:t>to</w:t>
      </w:r>
      <w:r>
        <w:rPr>
          <w:spacing w:val="-4"/>
        </w:rPr>
        <w:t xml:space="preserve"> </w:t>
      </w:r>
      <w:r>
        <w:t>Azure services over an optimized route over the Azure backbone network. Endpoints allow you to secure your critical Azure service resources to only your virtual networks. Service Endpoints enables private IP addresses in the VNet to reach the endpoint of an Azure service without needing a public IP address on the VNet.</w:t>
      </w:r>
    </w:p>
    <w:p w14:paraId="21A268F7" w14:textId="77777777" w:rsidR="00A53686" w:rsidRDefault="00000000">
      <w:pPr>
        <w:pStyle w:val="Corpotesto"/>
      </w:pPr>
      <w:r>
        <w:rPr>
          <w:spacing w:val="-2"/>
        </w:rPr>
        <w:t>Reference:</w:t>
      </w:r>
    </w:p>
    <w:p w14:paraId="6EA189D8" w14:textId="77777777" w:rsidR="00A53686" w:rsidRDefault="00000000">
      <w:pPr>
        <w:pStyle w:val="Corpotesto"/>
        <w:ind w:right="719"/>
      </w:pPr>
      <w:r>
        <w:rPr>
          <w:spacing w:val="-2"/>
        </w:rPr>
        <w:t>https://docs.microsoft.com/en-us/azure/virtual-network/virtual-network-service-endpoints-overview https://docs.microsoft.com/en-us/azure/virtual-network/virtual-network-peering-overview</w:t>
      </w:r>
    </w:p>
    <w:p w14:paraId="46321390" w14:textId="77777777" w:rsidR="00A53686" w:rsidRDefault="00A53686">
      <w:pPr>
        <w:pStyle w:val="Corpotesto"/>
        <w:ind w:left="0"/>
      </w:pPr>
    </w:p>
    <w:p w14:paraId="0A254AF7" w14:textId="77777777" w:rsidR="00A53686" w:rsidRDefault="00A53686">
      <w:pPr>
        <w:pStyle w:val="Corpotesto"/>
        <w:ind w:left="0"/>
      </w:pPr>
    </w:p>
    <w:p w14:paraId="53B99C6D" w14:textId="77777777" w:rsidR="00A53686" w:rsidRDefault="00000000">
      <w:pPr>
        <w:pStyle w:val="Titolo3"/>
      </w:pPr>
      <w:r>
        <w:t>QUESTION</w:t>
      </w:r>
      <w:r>
        <w:rPr>
          <w:spacing w:val="-3"/>
        </w:rPr>
        <w:t xml:space="preserve"> </w:t>
      </w:r>
      <w:r>
        <w:rPr>
          <w:spacing w:val="-5"/>
        </w:rPr>
        <w:t>290</w:t>
      </w:r>
    </w:p>
    <w:p w14:paraId="12B2F25E" w14:textId="77777777" w:rsidR="00A53686" w:rsidRDefault="00000000">
      <w:pPr>
        <w:pStyle w:val="Corpotesto"/>
        <w:ind w:right="779"/>
      </w:pPr>
      <w:r>
        <w:t>You have the Azure virtual network named VNet1 that contains a subnet named Subnet1. Subnet1</w:t>
      </w:r>
      <w:r>
        <w:rPr>
          <w:spacing w:val="-4"/>
        </w:rPr>
        <w:t xml:space="preserve"> </w:t>
      </w:r>
      <w:r>
        <w:t>contains</w:t>
      </w:r>
      <w:r>
        <w:rPr>
          <w:spacing w:val="-3"/>
        </w:rPr>
        <w:t xml:space="preserve"> </w:t>
      </w:r>
      <w:r>
        <w:t>three</w:t>
      </w:r>
      <w:r>
        <w:rPr>
          <w:spacing w:val="-4"/>
        </w:rPr>
        <w:t xml:space="preserve"> </w:t>
      </w:r>
      <w:r>
        <w:t>Azure</w:t>
      </w:r>
      <w:r>
        <w:rPr>
          <w:spacing w:val="-3"/>
        </w:rPr>
        <w:t xml:space="preserve"> </w:t>
      </w:r>
      <w:r>
        <w:t>virtual</w:t>
      </w:r>
      <w:r>
        <w:rPr>
          <w:spacing w:val="-3"/>
        </w:rPr>
        <w:t xml:space="preserve"> </w:t>
      </w:r>
      <w:r>
        <w:t>machines.</w:t>
      </w:r>
      <w:r>
        <w:rPr>
          <w:spacing w:val="-4"/>
        </w:rPr>
        <w:t xml:space="preserve"> </w:t>
      </w:r>
      <w:r>
        <w:t>Each</w:t>
      </w:r>
      <w:r>
        <w:rPr>
          <w:spacing w:val="-3"/>
        </w:rPr>
        <w:t xml:space="preserve"> </w:t>
      </w:r>
      <w:r>
        <w:t>virtual</w:t>
      </w:r>
      <w:r>
        <w:rPr>
          <w:spacing w:val="-4"/>
        </w:rPr>
        <w:t xml:space="preserve"> </w:t>
      </w:r>
      <w:r>
        <w:t>machine</w:t>
      </w:r>
      <w:r>
        <w:rPr>
          <w:spacing w:val="-3"/>
        </w:rPr>
        <w:t xml:space="preserve"> </w:t>
      </w:r>
      <w:r>
        <w:t>has</w:t>
      </w:r>
      <w:r>
        <w:rPr>
          <w:spacing w:val="-3"/>
        </w:rPr>
        <w:t xml:space="preserve"> </w:t>
      </w:r>
      <w:r>
        <w:t>a</w:t>
      </w:r>
      <w:r>
        <w:rPr>
          <w:spacing w:val="-3"/>
        </w:rPr>
        <w:t xml:space="preserve"> </w:t>
      </w:r>
      <w:r>
        <w:t>public</w:t>
      </w:r>
      <w:r>
        <w:rPr>
          <w:spacing w:val="-3"/>
        </w:rPr>
        <w:t xml:space="preserve"> </w:t>
      </w:r>
      <w:r>
        <w:t>IP</w:t>
      </w:r>
      <w:r>
        <w:rPr>
          <w:spacing w:val="-4"/>
        </w:rPr>
        <w:t xml:space="preserve"> </w:t>
      </w:r>
      <w:r>
        <w:t>address.</w:t>
      </w:r>
    </w:p>
    <w:p w14:paraId="7608C1C8" w14:textId="77777777" w:rsidR="00A53686" w:rsidRDefault="00A53686">
      <w:pPr>
        <w:pStyle w:val="Corpotesto"/>
        <w:ind w:left="0"/>
      </w:pPr>
    </w:p>
    <w:p w14:paraId="48FF1A5B" w14:textId="77777777" w:rsidR="00A53686" w:rsidRDefault="00000000">
      <w:pPr>
        <w:pStyle w:val="Corpotesto"/>
        <w:ind w:right="779"/>
      </w:pPr>
      <w:r>
        <w:t>The</w:t>
      </w:r>
      <w:r>
        <w:rPr>
          <w:spacing w:val="-3"/>
        </w:rPr>
        <w:t xml:space="preserve"> </w:t>
      </w:r>
      <w:r>
        <w:t>virtual</w:t>
      </w:r>
      <w:r>
        <w:rPr>
          <w:spacing w:val="-3"/>
        </w:rPr>
        <w:t xml:space="preserve"> </w:t>
      </w:r>
      <w:r>
        <w:t>machines</w:t>
      </w:r>
      <w:r>
        <w:rPr>
          <w:spacing w:val="-3"/>
        </w:rPr>
        <w:t xml:space="preserve"> </w:t>
      </w:r>
      <w:r>
        <w:t>host</w:t>
      </w:r>
      <w:r>
        <w:rPr>
          <w:spacing w:val="-3"/>
        </w:rPr>
        <w:t xml:space="preserve"> </w:t>
      </w:r>
      <w:r>
        <w:t>several</w:t>
      </w:r>
      <w:r>
        <w:rPr>
          <w:spacing w:val="-3"/>
        </w:rPr>
        <w:t xml:space="preserve"> </w:t>
      </w:r>
      <w:r>
        <w:t>applications</w:t>
      </w:r>
      <w:r>
        <w:rPr>
          <w:spacing w:val="-3"/>
        </w:rPr>
        <w:t xml:space="preserve"> </w:t>
      </w:r>
      <w:r>
        <w:t>that</w:t>
      </w:r>
      <w:r>
        <w:rPr>
          <w:spacing w:val="-4"/>
        </w:rPr>
        <w:t xml:space="preserve"> </w:t>
      </w:r>
      <w:r>
        <w:t>are</w:t>
      </w:r>
      <w:r>
        <w:rPr>
          <w:spacing w:val="-4"/>
        </w:rPr>
        <w:t xml:space="preserve"> </w:t>
      </w:r>
      <w:r>
        <w:t>accessible</w:t>
      </w:r>
      <w:r>
        <w:rPr>
          <w:spacing w:val="-5"/>
        </w:rPr>
        <w:t xml:space="preserve"> </w:t>
      </w:r>
      <w:r>
        <w:t>over</w:t>
      </w:r>
      <w:r>
        <w:rPr>
          <w:spacing w:val="-3"/>
        </w:rPr>
        <w:t xml:space="preserve"> </w:t>
      </w:r>
      <w:r>
        <w:t>port</w:t>
      </w:r>
      <w:r>
        <w:rPr>
          <w:spacing w:val="-3"/>
        </w:rPr>
        <w:t xml:space="preserve"> </w:t>
      </w:r>
      <w:r>
        <w:t>443</w:t>
      </w:r>
      <w:r>
        <w:rPr>
          <w:spacing w:val="-5"/>
        </w:rPr>
        <w:t xml:space="preserve"> </w:t>
      </w:r>
      <w:r>
        <w:t>to</w:t>
      </w:r>
      <w:r>
        <w:rPr>
          <w:spacing w:val="-3"/>
        </w:rPr>
        <w:t xml:space="preserve"> </w:t>
      </w:r>
      <w:r>
        <w:t>users</w:t>
      </w:r>
      <w:r>
        <w:rPr>
          <w:spacing w:val="-3"/>
        </w:rPr>
        <w:t xml:space="preserve"> </w:t>
      </w:r>
      <w:r>
        <w:t>on</w:t>
      </w:r>
      <w:r>
        <w:rPr>
          <w:spacing w:val="-3"/>
        </w:rPr>
        <w:t xml:space="preserve"> </w:t>
      </w:r>
      <w:r>
        <w:t xml:space="preserve">the </w:t>
      </w:r>
      <w:r>
        <w:rPr>
          <w:spacing w:val="-2"/>
        </w:rPr>
        <w:t>Internet.</w:t>
      </w:r>
    </w:p>
    <w:p w14:paraId="7DA2E2E8" w14:textId="77777777" w:rsidR="00A53686" w:rsidRDefault="00A53686">
      <w:pPr>
        <w:pStyle w:val="Corpotesto"/>
        <w:ind w:left="0"/>
      </w:pPr>
    </w:p>
    <w:p w14:paraId="6CE7D3EB" w14:textId="77777777" w:rsidR="00A53686" w:rsidRDefault="00000000">
      <w:pPr>
        <w:pStyle w:val="Corpotesto"/>
      </w:pPr>
      <w:r>
        <w:t>Your</w:t>
      </w:r>
      <w:r>
        <w:rPr>
          <w:spacing w:val="-6"/>
        </w:rPr>
        <w:t xml:space="preserve"> </w:t>
      </w:r>
      <w:r>
        <w:t>on-premises</w:t>
      </w:r>
      <w:r>
        <w:rPr>
          <w:spacing w:val="-3"/>
        </w:rPr>
        <w:t xml:space="preserve"> </w:t>
      </w:r>
      <w:r>
        <w:t>network</w:t>
      </w:r>
      <w:r>
        <w:rPr>
          <w:spacing w:val="-4"/>
        </w:rPr>
        <w:t xml:space="preserve"> </w:t>
      </w:r>
      <w:r>
        <w:t>has</w:t>
      </w:r>
      <w:r>
        <w:rPr>
          <w:spacing w:val="-3"/>
        </w:rPr>
        <w:t xml:space="preserve"> </w:t>
      </w:r>
      <w:r>
        <w:t>a</w:t>
      </w:r>
      <w:r>
        <w:rPr>
          <w:spacing w:val="-6"/>
        </w:rPr>
        <w:t xml:space="preserve"> </w:t>
      </w:r>
      <w:r>
        <w:t>site-to-site</w:t>
      </w:r>
      <w:r>
        <w:rPr>
          <w:spacing w:val="-3"/>
        </w:rPr>
        <w:t xml:space="preserve"> </w:t>
      </w:r>
      <w:r>
        <w:t>VPN</w:t>
      </w:r>
      <w:r>
        <w:rPr>
          <w:spacing w:val="-4"/>
        </w:rPr>
        <w:t xml:space="preserve"> </w:t>
      </w:r>
      <w:r>
        <w:t>connection</w:t>
      </w:r>
      <w:r>
        <w:rPr>
          <w:spacing w:val="-3"/>
        </w:rPr>
        <w:t xml:space="preserve"> </w:t>
      </w:r>
      <w:r>
        <w:t>to</w:t>
      </w:r>
      <w:r>
        <w:rPr>
          <w:spacing w:val="-3"/>
        </w:rPr>
        <w:t xml:space="preserve"> </w:t>
      </w:r>
      <w:r>
        <w:rPr>
          <w:spacing w:val="-2"/>
        </w:rPr>
        <w:t>VNet1.</w:t>
      </w:r>
    </w:p>
    <w:p w14:paraId="14B9BF1B" w14:textId="77777777" w:rsidR="00A53686" w:rsidRDefault="00A53686">
      <w:pPr>
        <w:pStyle w:val="Corpotesto"/>
        <w:ind w:left="0"/>
      </w:pPr>
    </w:p>
    <w:p w14:paraId="34E53578" w14:textId="77777777" w:rsidR="00A53686" w:rsidRDefault="00000000">
      <w:pPr>
        <w:pStyle w:val="Corpotesto"/>
        <w:ind w:right="779"/>
      </w:pPr>
      <w:r>
        <w:t>You</w:t>
      </w:r>
      <w:r>
        <w:rPr>
          <w:spacing w:val="-4"/>
        </w:rPr>
        <w:t xml:space="preserve"> </w:t>
      </w:r>
      <w:r>
        <w:t>discover</w:t>
      </w:r>
      <w:r>
        <w:rPr>
          <w:spacing w:val="-3"/>
        </w:rPr>
        <w:t xml:space="preserve"> </w:t>
      </w:r>
      <w:r>
        <w:t>that</w:t>
      </w:r>
      <w:r>
        <w:rPr>
          <w:spacing w:val="-4"/>
        </w:rPr>
        <w:t xml:space="preserve"> </w:t>
      </w:r>
      <w:r>
        <w:t>the</w:t>
      </w:r>
      <w:r>
        <w:rPr>
          <w:spacing w:val="-4"/>
        </w:rPr>
        <w:t xml:space="preserve"> </w:t>
      </w:r>
      <w:r>
        <w:t>virtual</w:t>
      </w:r>
      <w:r>
        <w:rPr>
          <w:spacing w:val="-3"/>
        </w:rPr>
        <w:t xml:space="preserve"> </w:t>
      </w:r>
      <w:r>
        <w:t>machines</w:t>
      </w:r>
      <w:r>
        <w:rPr>
          <w:spacing w:val="-5"/>
        </w:rPr>
        <w:t xml:space="preserve"> </w:t>
      </w:r>
      <w:r>
        <w:t>can</w:t>
      </w:r>
      <w:r>
        <w:rPr>
          <w:spacing w:val="-4"/>
        </w:rPr>
        <w:t xml:space="preserve"> </w:t>
      </w:r>
      <w:r>
        <w:t>be</w:t>
      </w:r>
      <w:r>
        <w:rPr>
          <w:spacing w:val="-3"/>
        </w:rPr>
        <w:t xml:space="preserve"> </w:t>
      </w:r>
      <w:r>
        <w:t>accessed</w:t>
      </w:r>
      <w:r>
        <w:rPr>
          <w:spacing w:val="-3"/>
        </w:rPr>
        <w:t xml:space="preserve"> </w:t>
      </w:r>
      <w:r>
        <w:t>by</w:t>
      </w:r>
      <w:r>
        <w:rPr>
          <w:spacing w:val="-3"/>
        </w:rPr>
        <w:t xml:space="preserve"> </w:t>
      </w:r>
      <w:r>
        <w:t>using</w:t>
      </w:r>
      <w:r>
        <w:rPr>
          <w:spacing w:val="-3"/>
        </w:rPr>
        <w:t xml:space="preserve"> </w:t>
      </w:r>
      <w:r>
        <w:t>the</w:t>
      </w:r>
      <w:r>
        <w:rPr>
          <w:spacing w:val="-3"/>
        </w:rPr>
        <w:t xml:space="preserve"> </w:t>
      </w:r>
      <w:r>
        <w:t>Remote</w:t>
      </w:r>
      <w:r>
        <w:rPr>
          <w:spacing w:val="-5"/>
        </w:rPr>
        <w:t xml:space="preserve"> </w:t>
      </w:r>
      <w:r>
        <w:t>Desktop</w:t>
      </w:r>
      <w:r>
        <w:rPr>
          <w:spacing w:val="-3"/>
        </w:rPr>
        <w:t xml:space="preserve"> </w:t>
      </w:r>
      <w:r>
        <w:t>Protocol (RDP) from the Internet and from the on-premises network.</w:t>
      </w:r>
    </w:p>
    <w:p w14:paraId="5840FB15" w14:textId="77777777" w:rsidR="00A53686" w:rsidRDefault="00A53686">
      <w:pPr>
        <w:pStyle w:val="Corpotesto"/>
        <w:ind w:left="0"/>
      </w:pPr>
    </w:p>
    <w:p w14:paraId="4FED4133" w14:textId="77777777" w:rsidR="00A53686" w:rsidRDefault="00000000">
      <w:pPr>
        <w:pStyle w:val="Corpotesto"/>
        <w:ind w:right="779"/>
      </w:pPr>
      <w:r>
        <w:t>You need to prevent RDP access to the virtual machines from the Internet, unless the RDP connection</w:t>
      </w:r>
      <w:r>
        <w:rPr>
          <w:spacing w:val="-3"/>
        </w:rPr>
        <w:t xml:space="preserve"> </w:t>
      </w:r>
      <w:r>
        <w:t>is</w:t>
      </w:r>
      <w:r>
        <w:rPr>
          <w:spacing w:val="-5"/>
        </w:rPr>
        <w:t xml:space="preserve"> </w:t>
      </w:r>
      <w:r>
        <w:t>established</w:t>
      </w:r>
      <w:r>
        <w:rPr>
          <w:spacing w:val="-3"/>
        </w:rPr>
        <w:t xml:space="preserve"> </w:t>
      </w:r>
      <w:r>
        <w:t>from</w:t>
      </w:r>
      <w:r>
        <w:rPr>
          <w:spacing w:val="-3"/>
        </w:rPr>
        <w:t xml:space="preserve"> </w:t>
      </w:r>
      <w:r>
        <w:t>the</w:t>
      </w:r>
      <w:r>
        <w:rPr>
          <w:spacing w:val="-3"/>
        </w:rPr>
        <w:t xml:space="preserve"> </w:t>
      </w:r>
      <w:r>
        <w:t>on-premises</w:t>
      </w:r>
      <w:r>
        <w:rPr>
          <w:spacing w:val="-3"/>
        </w:rPr>
        <w:t xml:space="preserve"> </w:t>
      </w:r>
      <w:r>
        <w:t>network.</w:t>
      </w:r>
      <w:r>
        <w:rPr>
          <w:spacing w:val="-3"/>
        </w:rPr>
        <w:t xml:space="preserve"> </w:t>
      </w:r>
      <w:r>
        <w:t>The</w:t>
      </w:r>
      <w:r>
        <w:rPr>
          <w:spacing w:val="-5"/>
        </w:rPr>
        <w:t xml:space="preserve"> </w:t>
      </w:r>
      <w:r>
        <w:t>solution</w:t>
      </w:r>
      <w:r>
        <w:rPr>
          <w:spacing w:val="-3"/>
        </w:rPr>
        <w:t xml:space="preserve"> </w:t>
      </w:r>
      <w:r>
        <w:t>must</w:t>
      </w:r>
      <w:r>
        <w:rPr>
          <w:spacing w:val="-3"/>
        </w:rPr>
        <w:t xml:space="preserve"> </w:t>
      </w:r>
      <w:r>
        <w:t>ensure</w:t>
      </w:r>
      <w:r>
        <w:rPr>
          <w:spacing w:val="-3"/>
        </w:rPr>
        <w:t xml:space="preserve"> </w:t>
      </w:r>
      <w:r>
        <w:t>that</w:t>
      </w:r>
      <w:r>
        <w:rPr>
          <w:spacing w:val="-4"/>
        </w:rPr>
        <w:t xml:space="preserve"> </w:t>
      </w:r>
      <w:r>
        <w:t>all</w:t>
      </w:r>
      <w:r>
        <w:rPr>
          <w:spacing w:val="-3"/>
        </w:rPr>
        <w:t xml:space="preserve"> </w:t>
      </w:r>
      <w:r>
        <w:t>the applications can still be accessed by the Internet users.</w:t>
      </w:r>
    </w:p>
    <w:p w14:paraId="5BEB22EF" w14:textId="77777777" w:rsidR="00A53686" w:rsidRDefault="00A53686">
      <w:pPr>
        <w:pStyle w:val="Corpotesto"/>
        <w:spacing w:before="1"/>
        <w:ind w:left="0"/>
      </w:pPr>
    </w:p>
    <w:p w14:paraId="66A809C2"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578B36A2"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4"/>
        <w:gridCol w:w="7029"/>
      </w:tblGrid>
      <w:tr w:rsidR="00A53686" w14:paraId="2659B895" w14:textId="77777777">
        <w:trPr>
          <w:trHeight w:val="241"/>
        </w:trPr>
        <w:tc>
          <w:tcPr>
            <w:tcW w:w="324" w:type="dxa"/>
          </w:tcPr>
          <w:p w14:paraId="12BBD8EB" w14:textId="77777777" w:rsidR="00A53686" w:rsidRDefault="00000000">
            <w:pPr>
              <w:pStyle w:val="TableParagraph"/>
              <w:spacing w:before="0" w:line="222" w:lineRule="exact"/>
              <w:ind w:left="10" w:right="43"/>
              <w:rPr>
                <w:sz w:val="20"/>
              </w:rPr>
            </w:pPr>
            <w:r>
              <w:rPr>
                <w:spacing w:val="-5"/>
                <w:sz w:val="20"/>
              </w:rPr>
              <w:t>A.</w:t>
            </w:r>
          </w:p>
        </w:tc>
        <w:tc>
          <w:tcPr>
            <w:tcW w:w="7029" w:type="dxa"/>
          </w:tcPr>
          <w:p w14:paraId="4B7D70B5" w14:textId="77777777" w:rsidR="00A53686" w:rsidRDefault="00000000">
            <w:pPr>
              <w:pStyle w:val="TableParagraph"/>
              <w:spacing w:before="0" w:line="222" w:lineRule="exact"/>
              <w:jc w:val="left"/>
              <w:rPr>
                <w:sz w:val="20"/>
              </w:rPr>
            </w:pPr>
            <w:r>
              <w:rPr>
                <w:sz w:val="20"/>
              </w:rPr>
              <w:t>Modify</w:t>
            </w:r>
            <w:r>
              <w:rPr>
                <w:spacing w:val="-3"/>
                <w:sz w:val="20"/>
              </w:rPr>
              <w:t xml:space="preserve"> </w:t>
            </w:r>
            <w:r>
              <w:rPr>
                <w:sz w:val="20"/>
              </w:rPr>
              <w:t>the</w:t>
            </w:r>
            <w:r>
              <w:rPr>
                <w:spacing w:val="-2"/>
                <w:sz w:val="20"/>
              </w:rPr>
              <w:t xml:space="preserve"> </w:t>
            </w:r>
            <w:r>
              <w:rPr>
                <w:sz w:val="20"/>
              </w:rPr>
              <w:t>address</w:t>
            </w:r>
            <w:r>
              <w:rPr>
                <w:spacing w:val="-3"/>
                <w:sz w:val="20"/>
              </w:rPr>
              <w:t xml:space="preserve"> </w:t>
            </w:r>
            <w:r>
              <w:rPr>
                <w:sz w:val="20"/>
              </w:rPr>
              <w:t>space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local</w:t>
            </w:r>
            <w:r>
              <w:rPr>
                <w:spacing w:val="-2"/>
                <w:sz w:val="20"/>
              </w:rPr>
              <w:t xml:space="preserve"> </w:t>
            </w:r>
            <w:r>
              <w:rPr>
                <w:sz w:val="20"/>
              </w:rPr>
              <w:t>network</w:t>
            </w:r>
            <w:r>
              <w:rPr>
                <w:spacing w:val="-2"/>
                <w:sz w:val="20"/>
              </w:rPr>
              <w:t xml:space="preserve"> gateway</w:t>
            </w:r>
          </w:p>
        </w:tc>
      </w:tr>
      <w:tr w:rsidR="00A53686" w14:paraId="1E52F420" w14:textId="77777777">
        <w:trPr>
          <w:trHeight w:val="259"/>
        </w:trPr>
        <w:tc>
          <w:tcPr>
            <w:tcW w:w="324" w:type="dxa"/>
          </w:tcPr>
          <w:p w14:paraId="5B0AE406" w14:textId="77777777" w:rsidR="00A53686" w:rsidRDefault="00000000">
            <w:pPr>
              <w:pStyle w:val="TableParagraph"/>
              <w:spacing w:before="11"/>
              <w:ind w:left="10" w:right="43"/>
              <w:rPr>
                <w:sz w:val="20"/>
              </w:rPr>
            </w:pPr>
            <w:r>
              <w:rPr>
                <w:spacing w:val="-5"/>
                <w:sz w:val="20"/>
              </w:rPr>
              <w:t>B.</w:t>
            </w:r>
          </w:p>
        </w:tc>
        <w:tc>
          <w:tcPr>
            <w:tcW w:w="7029" w:type="dxa"/>
          </w:tcPr>
          <w:p w14:paraId="4BDAA75A" w14:textId="77777777" w:rsidR="00A53686" w:rsidRDefault="00000000">
            <w:pPr>
              <w:pStyle w:val="TableParagraph"/>
              <w:spacing w:before="11"/>
              <w:jc w:val="left"/>
              <w:rPr>
                <w:sz w:val="20"/>
              </w:rPr>
            </w:pPr>
            <w:r>
              <w:rPr>
                <w:sz w:val="20"/>
              </w:rPr>
              <w:t>Create</w:t>
            </w:r>
            <w:r>
              <w:rPr>
                <w:spacing w:val="-3"/>
                <w:sz w:val="20"/>
              </w:rPr>
              <w:t xml:space="preserve"> </w:t>
            </w:r>
            <w:r>
              <w:rPr>
                <w:sz w:val="20"/>
              </w:rPr>
              <w:t>a</w:t>
            </w:r>
            <w:r>
              <w:rPr>
                <w:spacing w:val="-2"/>
                <w:sz w:val="20"/>
              </w:rPr>
              <w:t xml:space="preserve"> </w:t>
            </w:r>
            <w:r>
              <w:rPr>
                <w:sz w:val="20"/>
              </w:rPr>
              <w:t>deny</w:t>
            </w:r>
            <w:r>
              <w:rPr>
                <w:spacing w:val="-2"/>
                <w:sz w:val="20"/>
              </w:rPr>
              <w:t xml:space="preserve"> </w:t>
            </w:r>
            <w:r>
              <w:rPr>
                <w:sz w:val="20"/>
              </w:rPr>
              <w:t>rule</w:t>
            </w:r>
            <w:r>
              <w:rPr>
                <w:spacing w:val="-1"/>
                <w:sz w:val="20"/>
              </w:rPr>
              <w:t xml:space="preserve"> </w:t>
            </w:r>
            <w:r>
              <w:rPr>
                <w:sz w:val="20"/>
              </w:rPr>
              <w:t>in</w:t>
            </w:r>
            <w:r>
              <w:rPr>
                <w:spacing w:val="-3"/>
                <w:sz w:val="20"/>
              </w:rPr>
              <w:t xml:space="preserve"> </w:t>
            </w:r>
            <w:r>
              <w:rPr>
                <w:sz w:val="20"/>
              </w:rPr>
              <w:t>a</w:t>
            </w:r>
            <w:r>
              <w:rPr>
                <w:spacing w:val="-2"/>
                <w:sz w:val="20"/>
              </w:rPr>
              <w:t xml:space="preserve"> </w:t>
            </w:r>
            <w:r>
              <w:rPr>
                <w:sz w:val="20"/>
              </w:rPr>
              <w:t>network</w:t>
            </w:r>
            <w:r>
              <w:rPr>
                <w:spacing w:val="-2"/>
                <w:sz w:val="20"/>
              </w:rPr>
              <w:t xml:space="preserve"> </w:t>
            </w:r>
            <w:r>
              <w:rPr>
                <w:sz w:val="20"/>
              </w:rPr>
              <w:t>security</w:t>
            </w:r>
            <w:r>
              <w:rPr>
                <w:spacing w:val="-1"/>
                <w:sz w:val="20"/>
              </w:rPr>
              <w:t xml:space="preserve"> </w:t>
            </w:r>
            <w:r>
              <w:rPr>
                <w:sz w:val="20"/>
              </w:rPr>
              <w:t>group</w:t>
            </w:r>
            <w:r>
              <w:rPr>
                <w:spacing w:val="-2"/>
                <w:sz w:val="20"/>
              </w:rPr>
              <w:t xml:space="preserve"> </w:t>
            </w:r>
            <w:r>
              <w:rPr>
                <w:sz w:val="20"/>
              </w:rPr>
              <w:t>(NSG)</w:t>
            </w:r>
            <w:r>
              <w:rPr>
                <w:spacing w:val="-4"/>
                <w:sz w:val="20"/>
              </w:rPr>
              <w:t xml:space="preserve"> </w:t>
            </w:r>
            <w:r>
              <w:rPr>
                <w:sz w:val="20"/>
              </w:rPr>
              <w:t>that</w:t>
            </w:r>
            <w:r>
              <w:rPr>
                <w:spacing w:val="-2"/>
                <w:sz w:val="20"/>
              </w:rPr>
              <w:t xml:space="preserve"> </w:t>
            </w:r>
            <w:r>
              <w:rPr>
                <w:sz w:val="20"/>
              </w:rPr>
              <w:t>is</w:t>
            </w:r>
            <w:r>
              <w:rPr>
                <w:spacing w:val="-2"/>
                <w:sz w:val="20"/>
              </w:rPr>
              <w:t xml:space="preserve"> </w:t>
            </w:r>
            <w:r>
              <w:rPr>
                <w:sz w:val="20"/>
              </w:rPr>
              <w:t>linked</w:t>
            </w:r>
            <w:r>
              <w:rPr>
                <w:spacing w:val="-2"/>
                <w:sz w:val="20"/>
              </w:rPr>
              <w:t xml:space="preserve"> </w:t>
            </w:r>
            <w:r>
              <w:rPr>
                <w:sz w:val="20"/>
              </w:rPr>
              <w:t>to</w:t>
            </w:r>
            <w:r>
              <w:rPr>
                <w:spacing w:val="-1"/>
                <w:sz w:val="20"/>
              </w:rPr>
              <w:t xml:space="preserve"> </w:t>
            </w:r>
            <w:r>
              <w:rPr>
                <w:spacing w:val="-2"/>
                <w:sz w:val="20"/>
              </w:rPr>
              <w:t>Subnet1</w:t>
            </w:r>
          </w:p>
        </w:tc>
      </w:tr>
      <w:tr w:rsidR="00A53686" w14:paraId="288E3722" w14:textId="77777777">
        <w:trPr>
          <w:trHeight w:val="260"/>
        </w:trPr>
        <w:tc>
          <w:tcPr>
            <w:tcW w:w="324" w:type="dxa"/>
          </w:tcPr>
          <w:p w14:paraId="6F6C2D97" w14:textId="77777777" w:rsidR="00A53686" w:rsidRDefault="00000000">
            <w:pPr>
              <w:pStyle w:val="TableParagraph"/>
              <w:ind w:left="23" w:right="43"/>
              <w:rPr>
                <w:sz w:val="20"/>
              </w:rPr>
            </w:pPr>
            <w:r>
              <w:rPr>
                <w:spacing w:val="-5"/>
                <w:sz w:val="20"/>
              </w:rPr>
              <w:t>C.</w:t>
            </w:r>
          </w:p>
        </w:tc>
        <w:tc>
          <w:tcPr>
            <w:tcW w:w="7029" w:type="dxa"/>
          </w:tcPr>
          <w:p w14:paraId="241DDC03" w14:textId="77777777" w:rsidR="00A53686" w:rsidRDefault="00000000">
            <w:pPr>
              <w:pStyle w:val="TableParagraph"/>
              <w:jc w:val="left"/>
              <w:rPr>
                <w:sz w:val="20"/>
              </w:rPr>
            </w:pPr>
            <w:r>
              <w:rPr>
                <w:sz w:val="20"/>
              </w:rPr>
              <w:t>Remove</w:t>
            </w:r>
            <w:r>
              <w:rPr>
                <w:spacing w:val="-3"/>
                <w:sz w:val="20"/>
              </w:rPr>
              <w:t xml:space="preserve"> </w:t>
            </w:r>
            <w:r>
              <w:rPr>
                <w:sz w:val="20"/>
              </w:rPr>
              <w:t>the</w:t>
            </w:r>
            <w:r>
              <w:rPr>
                <w:spacing w:val="-5"/>
                <w:sz w:val="20"/>
              </w:rPr>
              <w:t xml:space="preserve"> </w:t>
            </w:r>
            <w:r>
              <w:rPr>
                <w:sz w:val="20"/>
              </w:rPr>
              <w:t>public</w:t>
            </w:r>
            <w:r>
              <w:rPr>
                <w:spacing w:val="-3"/>
                <w:sz w:val="20"/>
              </w:rPr>
              <w:t xml:space="preserve"> </w:t>
            </w:r>
            <w:r>
              <w:rPr>
                <w:sz w:val="20"/>
              </w:rPr>
              <w:t>IP</w:t>
            </w:r>
            <w:r>
              <w:rPr>
                <w:spacing w:val="-4"/>
                <w:sz w:val="20"/>
              </w:rPr>
              <w:t xml:space="preserve"> </w:t>
            </w:r>
            <w:r>
              <w:rPr>
                <w:sz w:val="20"/>
              </w:rPr>
              <w:t>addresses</w:t>
            </w:r>
            <w:r>
              <w:rPr>
                <w:spacing w:val="-3"/>
                <w:sz w:val="20"/>
              </w:rPr>
              <w:t xml:space="preserve"> </w:t>
            </w:r>
            <w:r>
              <w:rPr>
                <w:sz w:val="20"/>
              </w:rPr>
              <w:t>from</w:t>
            </w:r>
            <w:r>
              <w:rPr>
                <w:spacing w:val="-3"/>
                <w:sz w:val="20"/>
              </w:rPr>
              <w:t xml:space="preserve"> </w:t>
            </w:r>
            <w:r>
              <w:rPr>
                <w:sz w:val="20"/>
              </w:rPr>
              <w:t>the</w:t>
            </w:r>
            <w:r>
              <w:rPr>
                <w:spacing w:val="-3"/>
                <w:sz w:val="20"/>
              </w:rPr>
              <w:t xml:space="preserve"> </w:t>
            </w:r>
            <w:r>
              <w:rPr>
                <w:sz w:val="20"/>
              </w:rPr>
              <w:t>virtual</w:t>
            </w:r>
            <w:r>
              <w:rPr>
                <w:spacing w:val="-3"/>
                <w:sz w:val="20"/>
              </w:rPr>
              <w:t xml:space="preserve"> </w:t>
            </w:r>
            <w:r>
              <w:rPr>
                <w:spacing w:val="-2"/>
                <w:sz w:val="20"/>
              </w:rPr>
              <w:t>machines</w:t>
            </w:r>
          </w:p>
        </w:tc>
      </w:tr>
      <w:tr w:rsidR="00A53686" w14:paraId="0270C376" w14:textId="77777777">
        <w:trPr>
          <w:trHeight w:val="242"/>
        </w:trPr>
        <w:tc>
          <w:tcPr>
            <w:tcW w:w="324" w:type="dxa"/>
          </w:tcPr>
          <w:p w14:paraId="72E5D73C" w14:textId="77777777" w:rsidR="00A53686" w:rsidRDefault="00000000">
            <w:pPr>
              <w:pStyle w:val="TableParagraph"/>
              <w:spacing w:line="210" w:lineRule="exact"/>
              <w:ind w:left="23" w:right="43"/>
              <w:rPr>
                <w:sz w:val="20"/>
              </w:rPr>
            </w:pPr>
            <w:r>
              <w:rPr>
                <w:spacing w:val="-5"/>
                <w:sz w:val="20"/>
              </w:rPr>
              <w:t>D.</w:t>
            </w:r>
          </w:p>
        </w:tc>
        <w:tc>
          <w:tcPr>
            <w:tcW w:w="7029" w:type="dxa"/>
          </w:tcPr>
          <w:p w14:paraId="767F085D" w14:textId="77777777" w:rsidR="00A53686" w:rsidRDefault="00000000">
            <w:pPr>
              <w:pStyle w:val="TableParagraph"/>
              <w:spacing w:line="210" w:lineRule="exact"/>
              <w:jc w:val="left"/>
              <w:rPr>
                <w:sz w:val="20"/>
              </w:rPr>
            </w:pPr>
            <w:r>
              <w:rPr>
                <w:sz w:val="20"/>
              </w:rPr>
              <w:t>Modify</w:t>
            </w:r>
            <w:r>
              <w:rPr>
                <w:spacing w:val="-3"/>
                <w:sz w:val="20"/>
              </w:rPr>
              <w:t xml:space="preserve"> </w:t>
            </w:r>
            <w:r>
              <w:rPr>
                <w:sz w:val="20"/>
              </w:rPr>
              <w:t>the</w:t>
            </w:r>
            <w:r>
              <w:rPr>
                <w:spacing w:val="-2"/>
                <w:sz w:val="20"/>
              </w:rPr>
              <w:t xml:space="preserve"> </w:t>
            </w:r>
            <w:r>
              <w:rPr>
                <w:sz w:val="20"/>
              </w:rPr>
              <w:t>address</w:t>
            </w:r>
            <w:r>
              <w:rPr>
                <w:spacing w:val="-3"/>
                <w:sz w:val="20"/>
              </w:rPr>
              <w:t xml:space="preserve"> </w:t>
            </w:r>
            <w:r>
              <w:rPr>
                <w:sz w:val="20"/>
              </w:rPr>
              <w:t>space</w:t>
            </w:r>
            <w:r>
              <w:rPr>
                <w:spacing w:val="-4"/>
                <w:sz w:val="20"/>
              </w:rPr>
              <w:t xml:space="preserve"> </w:t>
            </w:r>
            <w:r>
              <w:rPr>
                <w:sz w:val="20"/>
              </w:rPr>
              <w:t>of</w:t>
            </w:r>
            <w:r>
              <w:rPr>
                <w:spacing w:val="-2"/>
                <w:sz w:val="20"/>
              </w:rPr>
              <w:t xml:space="preserve"> Subnet1</w:t>
            </w:r>
          </w:p>
        </w:tc>
      </w:tr>
    </w:tbl>
    <w:p w14:paraId="3B073A18" w14:textId="77777777" w:rsidR="00A53686" w:rsidRDefault="00A53686">
      <w:pPr>
        <w:pStyle w:val="Corpotesto"/>
        <w:spacing w:before="31"/>
        <w:ind w:left="0"/>
      </w:pPr>
    </w:p>
    <w:p w14:paraId="1F4C755A" w14:textId="77777777" w:rsidR="00A53686" w:rsidRDefault="00000000">
      <w:pPr>
        <w:ind w:left="360"/>
        <w:rPr>
          <w:sz w:val="20"/>
        </w:rPr>
      </w:pPr>
      <w:r>
        <w:rPr>
          <w:rFonts w:ascii="Arial"/>
          <w:b/>
          <w:sz w:val="20"/>
        </w:rPr>
        <w:t xml:space="preserve">Answer: </w:t>
      </w:r>
      <w:r>
        <w:rPr>
          <w:spacing w:val="-10"/>
          <w:sz w:val="20"/>
        </w:rPr>
        <w:t>B</w:t>
      </w:r>
    </w:p>
    <w:p w14:paraId="533EC4E0" w14:textId="77777777" w:rsidR="00A53686" w:rsidRDefault="00000000">
      <w:pPr>
        <w:spacing w:before="1" w:line="230" w:lineRule="exact"/>
        <w:ind w:left="360"/>
        <w:rPr>
          <w:rFonts w:ascii="Arial"/>
          <w:b/>
          <w:sz w:val="20"/>
        </w:rPr>
      </w:pPr>
      <w:r>
        <w:rPr>
          <w:rFonts w:ascii="Arial"/>
          <w:b/>
          <w:spacing w:val="-2"/>
          <w:sz w:val="20"/>
        </w:rPr>
        <w:t>Explanation:</w:t>
      </w:r>
    </w:p>
    <w:p w14:paraId="2A13B4A5" w14:textId="77777777" w:rsidR="00A53686" w:rsidRDefault="00000000">
      <w:pPr>
        <w:pStyle w:val="Corpotesto"/>
        <w:ind w:right="719"/>
      </w:pPr>
      <w:r>
        <w:t>You</w:t>
      </w:r>
      <w:r>
        <w:rPr>
          <w:spacing w:val="-3"/>
        </w:rPr>
        <w:t xml:space="preserve"> </w:t>
      </w:r>
      <w:r>
        <w:t>can</w:t>
      </w:r>
      <w:r>
        <w:rPr>
          <w:spacing w:val="-2"/>
        </w:rPr>
        <w:t xml:space="preserve"> </w:t>
      </w:r>
      <w:r>
        <w:t>use</w:t>
      </w:r>
      <w:r>
        <w:rPr>
          <w:spacing w:val="-4"/>
        </w:rPr>
        <w:t xml:space="preserve"> </w:t>
      </w:r>
      <w:r>
        <w:t>a</w:t>
      </w:r>
      <w:r>
        <w:rPr>
          <w:spacing w:val="-2"/>
        </w:rPr>
        <w:t xml:space="preserve"> </w:t>
      </w:r>
      <w:r>
        <w:t>site-to-site</w:t>
      </w:r>
      <w:r>
        <w:rPr>
          <w:spacing w:val="-4"/>
        </w:rPr>
        <w:t xml:space="preserve"> </w:t>
      </w:r>
      <w:r>
        <w:t>VPN</w:t>
      </w:r>
      <w:r>
        <w:rPr>
          <w:spacing w:val="-2"/>
        </w:rPr>
        <w:t xml:space="preserve"> </w:t>
      </w:r>
      <w:r>
        <w:t>to</w:t>
      </w:r>
      <w:r>
        <w:rPr>
          <w:spacing w:val="-3"/>
        </w:rPr>
        <w:t xml:space="preserve"> </w:t>
      </w:r>
      <w:r>
        <w:t>connect</w:t>
      </w:r>
      <w:r>
        <w:rPr>
          <w:spacing w:val="-3"/>
        </w:rPr>
        <w:t xml:space="preserve"> </w:t>
      </w:r>
      <w:r>
        <w:t>your</w:t>
      </w:r>
      <w:r>
        <w:rPr>
          <w:spacing w:val="-2"/>
        </w:rPr>
        <w:t xml:space="preserve"> </w:t>
      </w:r>
      <w:r>
        <w:t>on-premises</w:t>
      </w:r>
      <w:r>
        <w:rPr>
          <w:spacing w:val="-2"/>
        </w:rPr>
        <w:t xml:space="preserve"> </w:t>
      </w:r>
      <w:r>
        <w:t>network</w:t>
      </w:r>
      <w:r>
        <w:rPr>
          <w:spacing w:val="-2"/>
        </w:rPr>
        <w:t xml:space="preserve"> </w:t>
      </w:r>
      <w:r>
        <w:t>to</w:t>
      </w:r>
      <w:r>
        <w:rPr>
          <w:spacing w:val="-3"/>
        </w:rPr>
        <w:t xml:space="preserve"> </w:t>
      </w:r>
      <w:r>
        <w:t>an</w:t>
      </w:r>
      <w:r>
        <w:rPr>
          <w:spacing w:val="-2"/>
        </w:rPr>
        <w:t xml:space="preserve"> </w:t>
      </w:r>
      <w:r>
        <w:t>Azure</w:t>
      </w:r>
      <w:r>
        <w:rPr>
          <w:spacing w:val="-2"/>
        </w:rPr>
        <w:t xml:space="preserve"> </w:t>
      </w:r>
      <w:r>
        <w:t>virtual</w:t>
      </w:r>
      <w:r>
        <w:rPr>
          <w:spacing w:val="-2"/>
        </w:rPr>
        <w:t xml:space="preserve"> </w:t>
      </w:r>
      <w:r>
        <w:t>network. Users on your on-premises network connect by using the RDP or SSH protocol over the site-to- site VPN connection.</w:t>
      </w:r>
    </w:p>
    <w:p w14:paraId="5105EDAA" w14:textId="77777777" w:rsidR="00A53686" w:rsidRDefault="00000000">
      <w:pPr>
        <w:pStyle w:val="Corpotesto"/>
        <w:ind w:right="2663"/>
      </w:pPr>
      <w:r>
        <w:t>You</w:t>
      </w:r>
      <w:r>
        <w:rPr>
          <w:spacing w:val="-4"/>
        </w:rPr>
        <w:t xml:space="preserve"> </w:t>
      </w:r>
      <w:r>
        <w:t>don't</w:t>
      </w:r>
      <w:r>
        <w:rPr>
          <w:spacing w:val="-4"/>
        </w:rPr>
        <w:t xml:space="preserve"> </w:t>
      </w:r>
      <w:r>
        <w:t>have</w:t>
      </w:r>
      <w:r>
        <w:rPr>
          <w:spacing w:val="-4"/>
        </w:rPr>
        <w:t xml:space="preserve"> </w:t>
      </w:r>
      <w:r>
        <w:t>to</w:t>
      </w:r>
      <w:r>
        <w:rPr>
          <w:spacing w:val="-4"/>
        </w:rPr>
        <w:t xml:space="preserve"> </w:t>
      </w:r>
      <w:r>
        <w:t>allow</w:t>
      </w:r>
      <w:r>
        <w:rPr>
          <w:spacing w:val="-3"/>
        </w:rPr>
        <w:t xml:space="preserve"> </w:t>
      </w:r>
      <w:r>
        <w:t>direct</w:t>
      </w:r>
      <w:r>
        <w:rPr>
          <w:spacing w:val="-4"/>
        </w:rPr>
        <w:t xml:space="preserve"> </w:t>
      </w:r>
      <w:r>
        <w:t>RDP</w:t>
      </w:r>
      <w:r>
        <w:rPr>
          <w:spacing w:val="-3"/>
        </w:rPr>
        <w:t xml:space="preserve"> </w:t>
      </w:r>
      <w:r>
        <w:t>or</w:t>
      </w:r>
      <w:r>
        <w:rPr>
          <w:spacing w:val="-3"/>
        </w:rPr>
        <w:t xml:space="preserve"> </w:t>
      </w:r>
      <w:r>
        <w:t>SSH</w:t>
      </w:r>
      <w:r>
        <w:rPr>
          <w:spacing w:val="-3"/>
        </w:rPr>
        <w:t xml:space="preserve"> </w:t>
      </w:r>
      <w:r>
        <w:t>access</w:t>
      </w:r>
      <w:r>
        <w:rPr>
          <w:spacing w:val="-3"/>
        </w:rPr>
        <w:t xml:space="preserve"> </w:t>
      </w:r>
      <w:r>
        <w:t>over</w:t>
      </w:r>
      <w:r>
        <w:rPr>
          <w:spacing w:val="-3"/>
        </w:rPr>
        <w:t xml:space="preserve"> </w:t>
      </w:r>
      <w:r>
        <w:t>the</w:t>
      </w:r>
      <w:r>
        <w:rPr>
          <w:spacing w:val="-3"/>
        </w:rPr>
        <w:t xml:space="preserve"> </w:t>
      </w:r>
      <w:r>
        <w:t xml:space="preserve">internet. </w:t>
      </w:r>
      <w:r>
        <w:rPr>
          <w:spacing w:val="-2"/>
        </w:rPr>
        <w:t>Reference:</w:t>
      </w:r>
    </w:p>
    <w:p w14:paraId="6B7B76C9" w14:textId="77777777" w:rsidR="00A53686" w:rsidRDefault="00000000">
      <w:pPr>
        <w:pStyle w:val="Corpotesto"/>
      </w:pPr>
      <w:r>
        <w:rPr>
          <w:spacing w:val="-2"/>
        </w:rPr>
        <w:t>https://docs.microsoft.com/en-us/azure/security/fundamentals/network-best-practices</w:t>
      </w:r>
    </w:p>
    <w:p w14:paraId="7A88E9AA" w14:textId="77777777" w:rsidR="00A53686" w:rsidRDefault="00A53686">
      <w:pPr>
        <w:pStyle w:val="Corpotesto"/>
        <w:ind w:left="0"/>
      </w:pPr>
    </w:p>
    <w:p w14:paraId="71790748" w14:textId="77777777" w:rsidR="00A53686" w:rsidRDefault="00A53686">
      <w:pPr>
        <w:pStyle w:val="Corpotesto"/>
        <w:ind w:left="0"/>
      </w:pPr>
    </w:p>
    <w:p w14:paraId="4B193DFB" w14:textId="77777777" w:rsidR="00A53686" w:rsidRDefault="00000000">
      <w:pPr>
        <w:pStyle w:val="Titolo3"/>
        <w:spacing w:line="230" w:lineRule="exact"/>
      </w:pPr>
      <w:r>
        <w:t>QUESTION</w:t>
      </w:r>
      <w:r>
        <w:rPr>
          <w:spacing w:val="-3"/>
        </w:rPr>
        <w:t xml:space="preserve"> </w:t>
      </w:r>
      <w:r>
        <w:rPr>
          <w:spacing w:val="-5"/>
        </w:rPr>
        <w:t>291</w:t>
      </w:r>
    </w:p>
    <w:p w14:paraId="226BA485" w14:textId="77777777" w:rsidR="00A53686" w:rsidRDefault="00000000">
      <w:pPr>
        <w:pStyle w:val="Corpotesto"/>
        <w:spacing w:line="230" w:lineRule="exact"/>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16935018"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2C747107" w14:textId="77777777" w:rsidR="00A53686" w:rsidRDefault="00A53686">
      <w:pPr>
        <w:pStyle w:val="Corpotesto"/>
        <w:spacing w:before="130"/>
        <w:ind w:left="0"/>
      </w:pPr>
    </w:p>
    <w:p w14:paraId="0A20D7E3" w14:textId="77777777" w:rsidR="00A53686" w:rsidRDefault="00000000">
      <w:pPr>
        <w:pStyle w:val="Corpotesto"/>
        <w:ind w:left="434"/>
      </w:pPr>
      <w:r>
        <w:rPr>
          <w:noProof/>
        </w:rPr>
        <w:drawing>
          <wp:inline distT="0" distB="0" distL="0" distR="0" wp14:anchorId="44F2090B" wp14:editId="1451CCEE">
            <wp:extent cx="3965002" cy="1555908"/>
            <wp:effectExtent l="0" t="0" r="0" b="0"/>
            <wp:docPr id="563" name="Imag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Image 563"/>
                    <pic:cNvPicPr/>
                  </pic:nvPicPr>
                  <pic:blipFill>
                    <a:blip r:embed="rId415" cstate="print"/>
                    <a:stretch>
                      <a:fillRect/>
                    </a:stretch>
                  </pic:blipFill>
                  <pic:spPr>
                    <a:xfrm>
                      <a:off x="0" y="0"/>
                      <a:ext cx="3965002" cy="1555908"/>
                    </a:xfrm>
                    <a:prstGeom prst="rect">
                      <a:avLst/>
                    </a:prstGeom>
                  </pic:spPr>
                </pic:pic>
              </a:graphicData>
            </a:graphic>
          </wp:inline>
        </w:drawing>
      </w:r>
    </w:p>
    <w:p w14:paraId="2906D7BD" w14:textId="77777777" w:rsidR="00A53686" w:rsidRDefault="00A53686">
      <w:pPr>
        <w:pStyle w:val="Corpotesto"/>
        <w:spacing w:before="9"/>
        <w:ind w:left="0"/>
      </w:pPr>
    </w:p>
    <w:p w14:paraId="068F30F3" w14:textId="77777777" w:rsidR="00A53686" w:rsidRDefault="00000000">
      <w:pPr>
        <w:pStyle w:val="Corpotesto"/>
        <w:spacing w:line="480" w:lineRule="auto"/>
        <w:ind w:right="3576"/>
      </w:pPr>
      <w:r>
        <w:t>Subnet1</w:t>
      </w:r>
      <w:r>
        <w:rPr>
          <w:spacing w:val="-5"/>
        </w:rPr>
        <w:t xml:space="preserve"> </w:t>
      </w:r>
      <w:r>
        <w:t>is</w:t>
      </w:r>
      <w:r>
        <w:rPr>
          <w:spacing w:val="-4"/>
        </w:rPr>
        <w:t xml:space="preserve"> </w:t>
      </w:r>
      <w:r>
        <w:t>associated</w:t>
      </w:r>
      <w:r>
        <w:rPr>
          <w:spacing w:val="-5"/>
        </w:rPr>
        <w:t xml:space="preserve"> </w:t>
      </w:r>
      <w:r>
        <w:t>to</w:t>
      </w:r>
      <w:r>
        <w:rPr>
          <w:spacing w:val="-5"/>
        </w:rPr>
        <w:t xml:space="preserve"> </w:t>
      </w:r>
      <w:r>
        <w:t>VNet1.</w:t>
      </w:r>
      <w:r>
        <w:rPr>
          <w:spacing w:val="-5"/>
        </w:rPr>
        <w:t xml:space="preserve"> </w:t>
      </w:r>
      <w:r>
        <w:t>NIC1</w:t>
      </w:r>
      <w:r>
        <w:rPr>
          <w:spacing w:val="-4"/>
        </w:rPr>
        <w:t xml:space="preserve"> </w:t>
      </w:r>
      <w:r>
        <w:t>attaches</w:t>
      </w:r>
      <w:r>
        <w:rPr>
          <w:spacing w:val="-4"/>
        </w:rPr>
        <w:t xml:space="preserve"> </w:t>
      </w:r>
      <w:r>
        <w:t>VM1</w:t>
      </w:r>
      <w:r>
        <w:rPr>
          <w:spacing w:val="-4"/>
        </w:rPr>
        <w:t xml:space="preserve"> </w:t>
      </w:r>
      <w:r>
        <w:t>to</w:t>
      </w:r>
      <w:r>
        <w:rPr>
          <w:spacing w:val="-4"/>
        </w:rPr>
        <w:t xml:space="preserve"> </w:t>
      </w:r>
      <w:r>
        <w:t>Subnet1. You need to apply ASG1 to VM1.</w:t>
      </w:r>
    </w:p>
    <w:p w14:paraId="3E559219" w14:textId="77777777" w:rsidR="00A53686" w:rsidRDefault="00000000">
      <w:pPr>
        <w:pStyle w:val="Corpotesto"/>
        <w:spacing w:before="1"/>
      </w:pPr>
      <w:r>
        <w:t>What</w:t>
      </w:r>
      <w:r>
        <w:rPr>
          <w:spacing w:val="-5"/>
        </w:rPr>
        <w:t xml:space="preserve"> </w:t>
      </w:r>
      <w:r>
        <w:t>should</w:t>
      </w:r>
      <w:r>
        <w:rPr>
          <w:spacing w:val="-3"/>
        </w:rPr>
        <w:t xml:space="preserve"> </w:t>
      </w:r>
      <w:r>
        <w:t>you</w:t>
      </w:r>
      <w:r>
        <w:rPr>
          <w:spacing w:val="-3"/>
        </w:rPr>
        <w:t xml:space="preserve"> </w:t>
      </w:r>
      <w:r>
        <w:rPr>
          <w:spacing w:val="-5"/>
        </w:rPr>
        <w:t>do?</w:t>
      </w:r>
    </w:p>
    <w:p w14:paraId="73D2AF48"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2813"/>
      </w:tblGrid>
      <w:tr w:rsidR="00A53686" w14:paraId="21495B9D" w14:textId="77777777">
        <w:trPr>
          <w:trHeight w:val="242"/>
        </w:trPr>
        <w:tc>
          <w:tcPr>
            <w:tcW w:w="324" w:type="dxa"/>
          </w:tcPr>
          <w:p w14:paraId="749B5411" w14:textId="77777777" w:rsidR="00A53686" w:rsidRDefault="00000000">
            <w:pPr>
              <w:pStyle w:val="TableParagraph"/>
              <w:spacing w:before="0" w:line="222" w:lineRule="exact"/>
              <w:ind w:left="10" w:right="43"/>
              <w:rPr>
                <w:sz w:val="20"/>
              </w:rPr>
            </w:pPr>
            <w:r>
              <w:rPr>
                <w:spacing w:val="-5"/>
                <w:sz w:val="20"/>
              </w:rPr>
              <w:t>A.</w:t>
            </w:r>
          </w:p>
        </w:tc>
        <w:tc>
          <w:tcPr>
            <w:tcW w:w="2813" w:type="dxa"/>
          </w:tcPr>
          <w:p w14:paraId="05F4F435" w14:textId="77777777" w:rsidR="00A53686" w:rsidRDefault="00000000">
            <w:pPr>
              <w:pStyle w:val="TableParagraph"/>
              <w:spacing w:before="0" w:line="222" w:lineRule="exact"/>
              <w:jc w:val="left"/>
              <w:rPr>
                <w:sz w:val="20"/>
              </w:rPr>
            </w:pPr>
            <w:r>
              <w:rPr>
                <w:sz w:val="20"/>
              </w:rPr>
              <w:t>Associate</w:t>
            </w:r>
            <w:r>
              <w:rPr>
                <w:spacing w:val="-6"/>
                <w:sz w:val="20"/>
              </w:rPr>
              <w:t xml:space="preserve"> </w:t>
            </w:r>
            <w:r>
              <w:rPr>
                <w:sz w:val="20"/>
              </w:rPr>
              <w:t>NIC1</w:t>
            </w:r>
            <w:r>
              <w:rPr>
                <w:spacing w:val="-2"/>
                <w:sz w:val="20"/>
              </w:rPr>
              <w:t xml:space="preserve"> </w:t>
            </w:r>
            <w:r>
              <w:rPr>
                <w:sz w:val="20"/>
              </w:rPr>
              <w:t>to</w:t>
            </w:r>
            <w:r>
              <w:rPr>
                <w:spacing w:val="-2"/>
                <w:sz w:val="20"/>
              </w:rPr>
              <w:t xml:space="preserve"> </w:t>
            </w:r>
            <w:r>
              <w:rPr>
                <w:spacing w:val="-4"/>
                <w:sz w:val="20"/>
              </w:rPr>
              <w:t>ASG1</w:t>
            </w:r>
          </w:p>
        </w:tc>
      </w:tr>
      <w:tr w:rsidR="00A53686" w14:paraId="32ADB25A" w14:textId="77777777">
        <w:trPr>
          <w:trHeight w:val="260"/>
        </w:trPr>
        <w:tc>
          <w:tcPr>
            <w:tcW w:w="324" w:type="dxa"/>
          </w:tcPr>
          <w:p w14:paraId="164C5F05" w14:textId="77777777" w:rsidR="00A53686" w:rsidRDefault="00000000">
            <w:pPr>
              <w:pStyle w:val="TableParagraph"/>
              <w:ind w:left="10" w:right="43"/>
              <w:rPr>
                <w:sz w:val="20"/>
              </w:rPr>
            </w:pPr>
            <w:r>
              <w:rPr>
                <w:spacing w:val="-5"/>
                <w:sz w:val="20"/>
              </w:rPr>
              <w:t>B.</w:t>
            </w:r>
          </w:p>
        </w:tc>
        <w:tc>
          <w:tcPr>
            <w:tcW w:w="2813" w:type="dxa"/>
          </w:tcPr>
          <w:p w14:paraId="0AE5F326" w14:textId="77777777" w:rsidR="00A53686" w:rsidRDefault="00000000">
            <w:pPr>
              <w:pStyle w:val="TableParagraph"/>
              <w:jc w:val="left"/>
              <w:rPr>
                <w:sz w:val="20"/>
              </w:rPr>
            </w:pPr>
            <w:r>
              <w:rPr>
                <w:sz w:val="20"/>
              </w:rPr>
              <w:t>Modify</w:t>
            </w:r>
            <w:r>
              <w:rPr>
                <w:spacing w:val="-3"/>
                <w:sz w:val="20"/>
              </w:rPr>
              <w:t xml:space="preserve"> </w:t>
            </w:r>
            <w:r>
              <w:rPr>
                <w:sz w:val="20"/>
              </w:rPr>
              <w:t>the</w:t>
            </w:r>
            <w:r>
              <w:rPr>
                <w:spacing w:val="-2"/>
                <w:sz w:val="20"/>
              </w:rPr>
              <w:t xml:space="preserve"> </w:t>
            </w:r>
            <w:r>
              <w:rPr>
                <w:sz w:val="20"/>
              </w:rPr>
              <w:t>properties</w:t>
            </w:r>
            <w:r>
              <w:rPr>
                <w:spacing w:val="-2"/>
                <w:sz w:val="20"/>
              </w:rPr>
              <w:t xml:space="preserve"> </w:t>
            </w:r>
            <w:r>
              <w:rPr>
                <w:sz w:val="20"/>
              </w:rPr>
              <w:t>of</w:t>
            </w:r>
            <w:r>
              <w:rPr>
                <w:spacing w:val="-3"/>
                <w:sz w:val="20"/>
              </w:rPr>
              <w:t xml:space="preserve"> </w:t>
            </w:r>
            <w:r>
              <w:rPr>
                <w:spacing w:val="-4"/>
                <w:sz w:val="20"/>
              </w:rPr>
              <w:t>ASG1</w:t>
            </w:r>
          </w:p>
        </w:tc>
      </w:tr>
      <w:tr w:rsidR="00A53686" w14:paraId="6CA7396E" w14:textId="77777777">
        <w:trPr>
          <w:trHeight w:val="242"/>
        </w:trPr>
        <w:tc>
          <w:tcPr>
            <w:tcW w:w="324" w:type="dxa"/>
          </w:tcPr>
          <w:p w14:paraId="4C9FED5A" w14:textId="77777777" w:rsidR="00A53686" w:rsidRDefault="00000000">
            <w:pPr>
              <w:pStyle w:val="TableParagraph"/>
              <w:spacing w:line="210" w:lineRule="exact"/>
              <w:ind w:left="23" w:right="43"/>
              <w:rPr>
                <w:sz w:val="20"/>
              </w:rPr>
            </w:pPr>
            <w:r>
              <w:rPr>
                <w:spacing w:val="-5"/>
                <w:sz w:val="20"/>
              </w:rPr>
              <w:t>C.</w:t>
            </w:r>
          </w:p>
        </w:tc>
        <w:tc>
          <w:tcPr>
            <w:tcW w:w="2813" w:type="dxa"/>
          </w:tcPr>
          <w:p w14:paraId="2E617A8D" w14:textId="77777777" w:rsidR="00A53686" w:rsidRDefault="00000000">
            <w:pPr>
              <w:pStyle w:val="TableParagraph"/>
              <w:spacing w:line="210" w:lineRule="exact"/>
              <w:jc w:val="left"/>
              <w:rPr>
                <w:sz w:val="20"/>
              </w:rPr>
            </w:pPr>
            <w:r>
              <w:rPr>
                <w:sz w:val="20"/>
              </w:rPr>
              <w:t>Modify</w:t>
            </w:r>
            <w:r>
              <w:rPr>
                <w:spacing w:val="-3"/>
                <w:sz w:val="20"/>
              </w:rPr>
              <w:t xml:space="preserve"> </w:t>
            </w:r>
            <w:r>
              <w:rPr>
                <w:sz w:val="20"/>
              </w:rPr>
              <w:t>the</w:t>
            </w:r>
            <w:r>
              <w:rPr>
                <w:spacing w:val="-2"/>
                <w:sz w:val="20"/>
              </w:rPr>
              <w:t xml:space="preserve"> </w:t>
            </w:r>
            <w:r>
              <w:rPr>
                <w:sz w:val="20"/>
              </w:rPr>
              <w:t>properties</w:t>
            </w:r>
            <w:r>
              <w:rPr>
                <w:spacing w:val="-2"/>
                <w:sz w:val="20"/>
              </w:rPr>
              <w:t xml:space="preserve"> </w:t>
            </w:r>
            <w:r>
              <w:rPr>
                <w:sz w:val="20"/>
              </w:rPr>
              <w:t>of</w:t>
            </w:r>
            <w:r>
              <w:rPr>
                <w:spacing w:val="-3"/>
                <w:sz w:val="20"/>
              </w:rPr>
              <w:t xml:space="preserve"> </w:t>
            </w:r>
            <w:r>
              <w:rPr>
                <w:spacing w:val="-4"/>
                <w:sz w:val="20"/>
              </w:rPr>
              <w:t>NSG1</w:t>
            </w:r>
          </w:p>
        </w:tc>
      </w:tr>
    </w:tbl>
    <w:p w14:paraId="6653125E" w14:textId="77777777" w:rsidR="00A53686" w:rsidRDefault="00A53686">
      <w:pPr>
        <w:pStyle w:val="Corpotesto"/>
        <w:spacing w:before="30"/>
        <w:ind w:left="0"/>
      </w:pPr>
    </w:p>
    <w:p w14:paraId="1BF47F16" w14:textId="77777777" w:rsidR="00A53686" w:rsidRDefault="00000000">
      <w:pPr>
        <w:spacing w:line="230" w:lineRule="exact"/>
        <w:ind w:left="360"/>
        <w:rPr>
          <w:sz w:val="20"/>
        </w:rPr>
      </w:pPr>
      <w:r>
        <w:rPr>
          <w:rFonts w:ascii="Arial"/>
          <w:b/>
          <w:sz w:val="20"/>
        </w:rPr>
        <w:t xml:space="preserve">Answer: </w:t>
      </w:r>
      <w:r>
        <w:rPr>
          <w:spacing w:val="-10"/>
          <w:sz w:val="20"/>
        </w:rPr>
        <w:t>A</w:t>
      </w:r>
    </w:p>
    <w:p w14:paraId="0DBC27CB" w14:textId="77777777" w:rsidR="00A53686" w:rsidRDefault="00000000">
      <w:pPr>
        <w:spacing w:line="230" w:lineRule="exact"/>
        <w:ind w:left="360"/>
        <w:rPr>
          <w:rFonts w:ascii="Arial"/>
          <w:b/>
          <w:sz w:val="20"/>
        </w:rPr>
      </w:pPr>
      <w:r>
        <w:rPr>
          <w:rFonts w:ascii="Arial"/>
          <w:b/>
          <w:spacing w:val="-2"/>
          <w:sz w:val="20"/>
        </w:rPr>
        <w:t>Explanation:</w:t>
      </w:r>
    </w:p>
    <w:p w14:paraId="064F3E16" w14:textId="77777777" w:rsidR="00A53686" w:rsidRDefault="00000000">
      <w:pPr>
        <w:pStyle w:val="Corpotesto"/>
        <w:ind w:right="3576"/>
      </w:pPr>
      <w:r>
        <w:t>Application</w:t>
      </w:r>
      <w:r>
        <w:rPr>
          <w:spacing w:val="-5"/>
        </w:rPr>
        <w:t xml:space="preserve"> </w:t>
      </w:r>
      <w:r>
        <w:t>Security</w:t>
      </w:r>
      <w:r>
        <w:rPr>
          <w:spacing w:val="-5"/>
        </w:rPr>
        <w:t xml:space="preserve"> </w:t>
      </w:r>
      <w:r>
        <w:t>Group</w:t>
      </w:r>
      <w:r>
        <w:rPr>
          <w:spacing w:val="-6"/>
        </w:rPr>
        <w:t xml:space="preserve"> </w:t>
      </w:r>
      <w:r>
        <w:t>can</w:t>
      </w:r>
      <w:r>
        <w:rPr>
          <w:spacing w:val="-5"/>
        </w:rPr>
        <w:t xml:space="preserve"> </w:t>
      </w:r>
      <w:r>
        <w:t>be</w:t>
      </w:r>
      <w:r>
        <w:rPr>
          <w:spacing w:val="-5"/>
        </w:rPr>
        <w:t xml:space="preserve"> </w:t>
      </w:r>
      <w:r>
        <w:t>associated</w:t>
      </w:r>
      <w:r>
        <w:rPr>
          <w:spacing w:val="-7"/>
        </w:rPr>
        <w:t xml:space="preserve"> </w:t>
      </w:r>
      <w:r>
        <w:t>with</w:t>
      </w:r>
      <w:r>
        <w:rPr>
          <w:spacing w:val="-5"/>
        </w:rPr>
        <w:t xml:space="preserve"> </w:t>
      </w:r>
      <w:r>
        <w:t xml:space="preserve">NICs. </w:t>
      </w:r>
      <w:r>
        <w:rPr>
          <w:spacing w:val="-2"/>
        </w:rPr>
        <w:t>References:</w:t>
      </w:r>
    </w:p>
    <w:p w14:paraId="290D9355" w14:textId="77777777" w:rsidR="00A53686" w:rsidRDefault="00000000">
      <w:pPr>
        <w:pStyle w:val="Corpotesto"/>
        <w:ind w:right="779"/>
      </w:pPr>
      <w:r>
        <w:rPr>
          <w:spacing w:val="-2"/>
        </w:rPr>
        <w:t>https://docs.microsoft.com/en-us/azure/virtual-network/security-overview#application-security- groups</w:t>
      </w:r>
    </w:p>
    <w:p w14:paraId="08D9E658" w14:textId="77777777" w:rsidR="00A53686" w:rsidRDefault="00A53686">
      <w:pPr>
        <w:pStyle w:val="Corpotesto"/>
        <w:ind w:left="0"/>
      </w:pPr>
    </w:p>
    <w:p w14:paraId="2A6675DE" w14:textId="77777777" w:rsidR="00A53686" w:rsidRDefault="00A53686">
      <w:pPr>
        <w:pStyle w:val="Corpotesto"/>
        <w:spacing w:before="1"/>
        <w:ind w:left="0"/>
      </w:pPr>
    </w:p>
    <w:p w14:paraId="37C48C75" w14:textId="77777777" w:rsidR="00A53686" w:rsidRDefault="00000000">
      <w:pPr>
        <w:pStyle w:val="Titolo3"/>
      </w:pPr>
      <w:r>
        <w:t>QUESTION</w:t>
      </w:r>
      <w:r>
        <w:rPr>
          <w:spacing w:val="-3"/>
        </w:rPr>
        <w:t xml:space="preserve"> </w:t>
      </w:r>
      <w:r>
        <w:rPr>
          <w:spacing w:val="-5"/>
        </w:rPr>
        <w:t>292</w:t>
      </w:r>
    </w:p>
    <w:p w14:paraId="0A4D30EF"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an</w:t>
      </w:r>
      <w:r>
        <w:rPr>
          <w:spacing w:val="-3"/>
        </w:rPr>
        <w:t xml:space="preserve"> </w:t>
      </w:r>
      <w:r>
        <w:t>Azure</w:t>
      </w:r>
      <w:r>
        <w:rPr>
          <w:spacing w:val="-3"/>
        </w:rPr>
        <w:t xml:space="preserve"> </w:t>
      </w:r>
      <w:r>
        <w:t>virtual</w:t>
      </w:r>
      <w:r>
        <w:rPr>
          <w:spacing w:val="-3"/>
        </w:rPr>
        <w:t xml:space="preserve"> </w:t>
      </w:r>
      <w:r>
        <w:t>network named VNet1. VNet1 connects to your on-premises network by using Azure ExpressRoute.</w:t>
      </w:r>
    </w:p>
    <w:p w14:paraId="4E5AFECA" w14:textId="77777777" w:rsidR="00A53686" w:rsidRDefault="00A53686">
      <w:pPr>
        <w:pStyle w:val="Corpotesto"/>
        <w:ind w:left="0"/>
      </w:pPr>
    </w:p>
    <w:p w14:paraId="13ED6D8B" w14:textId="77777777" w:rsidR="00A53686" w:rsidRDefault="00000000">
      <w:pPr>
        <w:pStyle w:val="Corpotesto"/>
      </w:pPr>
      <w:r>
        <w:t>You</w:t>
      </w:r>
      <w:r>
        <w:rPr>
          <w:spacing w:val="-7"/>
        </w:rPr>
        <w:t xml:space="preserve"> </w:t>
      </w:r>
      <w:r>
        <w:t>plan</w:t>
      </w:r>
      <w:r>
        <w:rPr>
          <w:spacing w:val="-3"/>
        </w:rPr>
        <w:t xml:space="preserve"> </w:t>
      </w:r>
      <w:r>
        <w:t>to</w:t>
      </w:r>
      <w:r>
        <w:rPr>
          <w:spacing w:val="-4"/>
        </w:rPr>
        <w:t xml:space="preserve"> </w:t>
      </w:r>
      <w:r>
        <w:t>prepare</w:t>
      </w:r>
      <w:r>
        <w:rPr>
          <w:spacing w:val="-4"/>
        </w:rPr>
        <w:t xml:space="preserve"> </w:t>
      </w:r>
      <w:r>
        <w:t>the</w:t>
      </w:r>
      <w:r>
        <w:rPr>
          <w:spacing w:val="-3"/>
        </w:rPr>
        <w:t xml:space="preserve"> </w:t>
      </w:r>
      <w:r>
        <w:t>environment</w:t>
      </w:r>
      <w:r>
        <w:rPr>
          <w:spacing w:val="-4"/>
        </w:rPr>
        <w:t xml:space="preserve"> </w:t>
      </w:r>
      <w:r>
        <w:t>for</w:t>
      </w:r>
      <w:r>
        <w:rPr>
          <w:spacing w:val="-4"/>
        </w:rPr>
        <w:t xml:space="preserve"> </w:t>
      </w:r>
      <w:r>
        <w:t>automatic</w:t>
      </w:r>
      <w:r>
        <w:rPr>
          <w:spacing w:val="-3"/>
        </w:rPr>
        <w:t xml:space="preserve"> </w:t>
      </w:r>
      <w:r>
        <w:t>failover</w:t>
      </w:r>
      <w:r>
        <w:rPr>
          <w:spacing w:val="-3"/>
        </w:rPr>
        <w:t xml:space="preserve"> </w:t>
      </w:r>
      <w:r>
        <w:t>in</w:t>
      </w:r>
      <w:r>
        <w:rPr>
          <w:spacing w:val="-4"/>
        </w:rPr>
        <w:t xml:space="preserve"> </w:t>
      </w:r>
      <w:r>
        <w:t>case</w:t>
      </w:r>
      <w:r>
        <w:rPr>
          <w:spacing w:val="-5"/>
        </w:rPr>
        <w:t xml:space="preserve"> </w:t>
      </w:r>
      <w:r>
        <w:t>of</w:t>
      </w:r>
      <w:r>
        <w:rPr>
          <w:spacing w:val="-4"/>
        </w:rPr>
        <w:t xml:space="preserve"> </w:t>
      </w:r>
      <w:r>
        <w:t>ExpressRoute</w:t>
      </w:r>
      <w:r>
        <w:rPr>
          <w:spacing w:val="-4"/>
        </w:rPr>
        <w:t xml:space="preserve"> </w:t>
      </w:r>
      <w:r>
        <w:rPr>
          <w:spacing w:val="-2"/>
        </w:rPr>
        <w:t>failure.</w:t>
      </w:r>
    </w:p>
    <w:p w14:paraId="16901F07" w14:textId="77777777" w:rsidR="00A53686" w:rsidRDefault="00A53686">
      <w:pPr>
        <w:pStyle w:val="Corpotesto"/>
        <w:ind w:left="0"/>
      </w:pPr>
    </w:p>
    <w:p w14:paraId="3203057E"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connect</w:t>
      </w:r>
      <w:r>
        <w:rPr>
          <w:spacing w:val="-2"/>
        </w:rPr>
        <w:t xml:space="preserve"> </w:t>
      </w:r>
      <w:r>
        <w:t>VNet1</w:t>
      </w:r>
      <w:r>
        <w:rPr>
          <w:spacing w:val="-3"/>
        </w:rPr>
        <w:t xml:space="preserve"> </w:t>
      </w:r>
      <w:r>
        <w:t>to</w:t>
      </w:r>
      <w:r>
        <w:rPr>
          <w:spacing w:val="-3"/>
        </w:rPr>
        <w:t xml:space="preserve"> </w:t>
      </w:r>
      <w:r>
        <w:t>the</w:t>
      </w:r>
      <w:r>
        <w:rPr>
          <w:spacing w:val="-3"/>
        </w:rPr>
        <w:t xml:space="preserve"> </w:t>
      </w:r>
      <w:r>
        <w:t>on-premises</w:t>
      </w:r>
      <w:r>
        <w:rPr>
          <w:spacing w:val="-2"/>
        </w:rPr>
        <w:t xml:space="preserve"> </w:t>
      </w:r>
      <w:r>
        <w:t>network</w:t>
      </w:r>
      <w:r>
        <w:rPr>
          <w:spacing w:val="-2"/>
        </w:rPr>
        <w:t xml:space="preserve"> </w:t>
      </w:r>
      <w:r>
        <w:t>by</w:t>
      </w:r>
      <w:r>
        <w:rPr>
          <w:spacing w:val="-2"/>
        </w:rPr>
        <w:t xml:space="preserve"> </w:t>
      </w:r>
      <w:r>
        <w:t>using</w:t>
      </w:r>
      <w:r>
        <w:rPr>
          <w:spacing w:val="-2"/>
        </w:rPr>
        <w:t xml:space="preserve"> </w:t>
      </w:r>
      <w:r>
        <w:t>a</w:t>
      </w:r>
      <w:r>
        <w:rPr>
          <w:spacing w:val="-4"/>
        </w:rPr>
        <w:t xml:space="preserve"> </w:t>
      </w:r>
      <w:r>
        <w:t>site-to-site</w:t>
      </w:r>
      <w:r>
        <w:rPr>
          <w:spacing w:val="-2"/>
        </w:rPr>
        <w:t xml:space="preserve"> </w:t>
      </w:r>
      <w:r>
        <w:t>VPN.</w:t>
      </w:r>
      <w:r>
        <w:rPr>
          <w:spacing w:val="-3"/>
        </w:rPr>
        <w:t xml:space="preserve"> </w:t>
      </w:r>
      <w:r>
        <w:t>The</w:t>
      </w:r>
      <w:r>
        <w:rPr>
          <w:spacing w:val="-2"/>
        </w:rPr>
        <w:t xml:space="preserve"> </w:t>
      </w:r>
      <w:r>
        <w:t>solution must minimize cost.</w:t>
      </w:r>
    </w:p>
    <w:p w14:paraId="38F68439" w14:textId="77777777" w:rsidR="00A53686" w:rsidRDefault="00A53686">
      <w:pPr>
        <w:pStyle w:val="Corpotesto"/>
        <w:ind w:left="0"/>
      </w:pPr>
    </w:p>
    <w:p w14:paraId="643B4331" w14:textId="77777777" w:rsidR="00A53686" w:rsidRDefault="00000000">
      <w:pPr>
        <w:pStyle w:val="Corpotesto"/>
        <w:spacing w:after="36" w:line="480" w:lineRule="au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Each</w:t>
      </w:r>
      <w:r>
        <w:rPr>
          <w:spacing w:val="-5"/>
        </w:rPr>
        <w:t xml:space="preserve"> </w:t>
      </w:r>
      <w:r>
        <w:t>correct</w:t>
      </w:r>
      <w:r>
        <w:rPr>
          <w:spacing w:val="-4"/>
        </w:rPr>
        <w:t xml:space="preserve"> </w:t>
      </w:r>
      <w:r>
        <w:t>answer</w:t>
      </w:r>
      <w:r>
        <w:rPr>
          <w:spacing w:val="-3"/>
        </w:rPr>
        <w:t xml:space="preserve"> </w:t>
      </w:r>
      <w:r>
        <w:t>presents</w:t>
      </w:r>
      <w:r>
        <w:rPr>
          <w:spacing w:val="-3"/>
        </w:rPr>
        <w:t xml:space="preserve"> </w:t>
      </w:r>
      <w:r>
        <w:t>part</w:t>
      </w:r>
      <w:r>
        <w:rPr>
          <w:spacing w:val="-3"/>
        </w:rPr>
        <w:t xml:space="preserve"> </w:t>
      </w:r>
      <w:r>
        <w:t>of</w:t>
      </w:r>
      <w:r>
        <w:rPr>
          <w:spacing w:val="-4"/>
        </w:rPr>
        <w:t xml:space="preserve"> </w:t>
      </w:r>
      <w:r>
        <w:t>the</w:t>
      </w:r>
      <w:r>
        <w:rPr>
          <w:spacing w:val="-3"/>
        </w:rPr>
        <w:t xml:space="preserve"> </w:t>
      </w:r>
      <w:r>
        <w:t>solution. NOTE: Each correct selection is worth one point.</w:t>
      </w:r>
    </w:p>
    <w:tbl>
      <w:tblPr>
        <w:tblStyle w:val="TableNormal"/>
        <w:tblW w:w="0" w:type="auto"/>
        <w:tblInd w:w="347" w:type="dxa"/>
        <w:tblLayout w:type="fixed"/>
        <w:tblLook w:val="01E0" w:firstRow="1" w:lastRow="1" w:firstColumn="1" w:lastColumn="1" w:noHBand="0" w:noVBand="0"/>
      </w:tblPr>
      <w:tblGrid>
        <w:gridCol w:w="324"/>
        <w:gridCol w:w="4649"/>
      </w:tblGrid>
      <w:tr w:rsidR="00A53686" w14:paraId="07F20C8D" w14:textId="77777777">
        <w:trPr>
          <w:trHeight w:val="242"/>
        </w:trPr>
        <w:tc>
          <w:tcPr>
            <w:tcW w:w="324" w:type="dxa"/>
          </w:tcPr>
          <w:p w14:paraId="508D8963" w14:textId="77777777" w:rsidR="00A53686" w:rsidRDefault="00000000">
            <w:pPr>
              <w:pStyle w:val="TableParagraph"/>
              <w:spacing w:before="0" w:line="222" w:lineRule="exact"/>
              <w:ind w:left="10" w:right="43"/>
              <w:rPr>
                <w:sz w:val="20"/>
              </w:rPr>
            </w:pPr>
            <w:r>
              <w:rPr>
                <w:spacing w:val="-5"/>
                <w:sz w:val="20"/>
              </w:rPr>
              <w:t>A.</w:t>
            </w:r>
          </w:p>
        </w:tc>
        <w:tc>
          <w:tcPr>
            <w:tcW w:w="4649" w:type="dxa"/>
          </w:tcPr>
          <w:p w14:paraId="60DC8BF4" w14:textId="77777777" w:rsidR="00A53686" w:rsidRDefault="00000000">
            <w:pPr>
              <w:pStyle w:val="TableParagraph"/>
              <w:spacing w:before="0" w:line="222" w:lineRule="exact"/>
              <w:jc w:val="left"/>
              <w:rPr>
                <w:sz w:val="20"/>
              </w:rPr>
            </w:pPr>
            <w:r>
              <w:rPr>
                <w:sz w:val="20"/>
              </w:rPr>
              <w:t>Create</w:t>
            </w:r>
            <w:r>
              <w:rPr>
                <w:spacing w:val="-3"/>
                <w:sz w:val="20"/>
              </w:rPr>
              <w:t xml:space="preserve"> </w:t>
            </w:r>
            <w:r>
              <w:rPr>
                <w:sz w:val="20"/>
              </w:rPr>
              <w:t>a</w:t>
            </w:r>
            <w:r>
              <w:rPr>
                <w:spacing w:val="-2"/>
                <w:sz w:val="20"/>
              </w:rPr>
              <w:t xml:space="preserve"> connection</w:t>
            </w:r>
          </w:p>
        </w:tc>
      </w:tr>
      <w:tr w:rsidR="00A53686" w14:paraId="383281F9" w14:textId="77777777">
        <w:trPr>
          <w:trHeight w:val="260"/>
        </w:trPr>
        <w:tc>
          <w:tcPr>
            <w:tcW w:w="324" w:type="dxa"/>
          </w:tcPr>
          <w:p w14:paraId="6BD828D4" w14:textId="77777777" w:rsidR="00A53686" w:rsidRDefault="00000000">
            <w:pPr>
              <w:pStyle w:val="TableParagraph"/>
              <w:ind w:left="10" w:right="43"/>
              <w:rPr>
                <w:sz w:val="20"/>
              </w:rPr>
            </w:pPr>
            <w:r>
              <w:rPr>
                <w:spacing w:val="-5"/>
                <w:sz w:val="20"/>
              </w:rPr>
              <w:t>B.</w:t>
            </w:r>
          </w:p>
        </w:tc>
        <w:tc>
          <w:tcPr>
            <w:tcW w:w="4649" w:type="dxa"/>
          </w:tcPr>
          <w:p w14:paraId="5EA34247" w14:textId="77777777" w:rsidR="00A53686" w:rsidRDefault="00000000">
            <w:pPr>
              <w:pStyle w:val="TableParagraph"/>
              <w:jc w:val="left"/>
              <w:rPr>
                <w:sz w:val="20"/>
              </w:rPr>
            </w:pPr>
            <w:r>
              <w:rPr>
                <w:sz w:val="20"/>
              </w:rPr>
              <w:t>Create</w:t>
            </w:r>
            <w:r>
              <w:rPr>
                <w:spacing w:val="-4"/>
                <w:sz w:val="20"/>
              </w:rPr>
              <w:t xml:space="preserve"> </w:t>
            </w:r>
            <w:r>
              <w:rPr>
                <w:sz w:val="20"/>
              </w:rPr>
              <w:t>a</w:t>
            </w:r>
            <w:r>
              <w:rPr>
                <w:spacing w:val="-2"/>
                <w:sz w:val="20"/>
              </w:rPr>
              <w:t xml:space="preserve"> </w:t>
            </w:r>
            <w:r>
              <w:rPr>
                <w:sz w:val="20"/>
              </w:rPr>
              <w:t>local</w:t>
            </w:r>
            <w:r>
              <w:rPr>
                <w:spacing w:val="-2"/>
                <w:sz w:val="20"/>
              </w:rPr>
              <w:t xml:space="preserve"> </w:t>
            </w:r>
            <w:r>
              <w:rPr>
                <w:sz w:val="20"/>
              </w:rPr>
              <w:t>site</w:t>
            </w:r>
            <w:r>
              <w:rPr>
                <w:spacing w:val="-3"/>
                <w:sz w:val="20"/>
              </w:rPr>
              <w:t xml:space="preserve"> </w:t>
            </w:r>
            <w:r>
              <w:rPr>
                <w:sz w:val="20"/>
              </w:rPr>
              <w:t>VPN</w:t>
            </w:r>
            <w:r>
              <w:rPr>
                <w:spacing w:val="-2"/>
                <w:sz w:val="20"/>
              </w:rPr>
              <w:t xml:space="preserve"> gateway</w:t>
            </w:r>
          </w:p>
        </w:tc>
      </w:tr>
      <w:tr w:rsidR="00A53686" w14:paraId="56495DBF" w14:textId="77777777">
        <w:trPr>
          <w:trHeight w:val="259"/>
        </w:trPr>
        <w:tc>
          <w:tcPr>
            <w:tcW w:w="324" w:type="dxa"/>
          </w:tcPr>
          <w:p w14:paraId="04B101AE" w14:textId="77777777" w:rsidR="00A53686" w:rsidRDefault="00000000">
            <w:pPr>
              <w:pStyle w:val="TableParagraph"/>
              <w:ind w:left="23" w:right="43"/>
              <w:rPr>
                <w:sz w:val="20"/>
              </w:rPr>
            </w:pPr>
            <w:r>
              <w:rPr>
                <w:spacing w:val="-5"/>
                <w:sz w:val="20"/>
              </w:rPr>
              <w:t>C.</w:t>
            </w:r>
          </w:p>
        </w:tc>
        <w:tc>
          <w:tcPr>
            <w:tcW w:w="4649" w:type="dxa"/>
          </w:tcPr>
          <w:p w14:paraId="159A29FC" w14:textId="77777777" w:rsidR="00A53686" w:rsidRDefault="00000000">
            <w:pPr>
              <w:pStyle w:val="TableParagraph"/>
              <w:jc w:val="left"/>
              <w:rPr>
                <w:sz w:val="20"/>
              </w:rPr>
            </w:pPr>
            <w:r>
              <w:rPr>
                <w:sz w:val="20"/>
              </w:rPr>
              <w:t>Create</w:t>
            </w:r>
            <w:r>
              <w:rPr>
                <w:spacing w:val="-3"/>
                <w:sz w:val="20"/>
              </w:rPr>
              <w:t xml:space="preserve"> </w:t>
            </w:r>
            <w:r>
              <w:rPr>
                <w:sz w:val="20"/>
              </w:rPr>
              <w:t>a</w:t>
            </w:r>
            <w:r>
              <w:rPr>
                <w:spacing w:val="-2"/>
                <w:sz w:val="20"/>
              </w:rPr>
              <w:t xml:space="preserve"> </w:t>
            </w:r>
            <w:r>
              <w:rPr>
                <w:sz w:val="20"/>
              </w:rPr>
              <w:t>VPN</w:t>
            </w:r>
            <w:r>
              <w:rPr>
                <w:spacing w:val="-2"/>
                <w:sz w:val="20"/>
              </w:rPr>
              <w:t xml:space="preserve"> </w:t>
            </w:r>
            <w:r>
              <w:rPr>
                <w:sz w:val="20"/>
              </w:rPr>
              <w:t>gateway</w:t>
            </w:r>
            <w:r>
              <w:rPr>
                <w:spacing w:val="-2"/>
                <w:sz w:val="20"/>
              </w:rPr>
              <w:t xml:space="preserve"> </w:t>
            </w:r>
            <w:r>
              <w:rPr>
                <w:sz w:val="20"/>
              </w:rPr>
              <w:t>that</w:t>
            </w:r>
            <w:r>
              <w:rPr>
                <w:spacing w:val="-3"/>
                <w:sz w:val="20"/>
              </w:rPr>
              <w:t xml:space="preserve"> </w:t>
            </w:r>
            <w:r>
              <w:rPr>
                <w:sz w:val="20"/>
              </w:rPr>
              <w:t>uses</w:t>
            </w:r>
            <w:r>
              <w:rPr>
                <w:spacing w:val="-2"/>
                <w:sz w:val="20"/>
              </w:rPr>
              <w:t xml:space="preserve"> </w:t>
            </w:r>
            <w:r>
              <w:rPr>
                <w:sz w:val="20"/>
              </w:rPr>
              <w:t>the</w:t>
            </w:r>
            <w:r>
              <w:rPr>
                <w:spacing w:val="-2"/>
                <w:sz w:val="20"/>
              </w:rPr>
              <w:t xml:space="preserve"> </w:t>
            </w:r>
            <w:r>
              <w:rPr>
                <w:sz w:val="20"/>
              </w:rPr>
              <w:t>VpnGw1</w:t>
            </w:r>
            <w:r>
              <w:rPr>
                <w:spacing w:val="-1"/>
                <w:sz w:val="20"/>
              </w:rPr>
              <w:t xml:space="preserve"> </w:t>
            </w:r>
            <w:r>
              <w:rPr>
                <w:spacing w:val="-5"/>
                <w:sz w:val="20"/>
              </w:rPr>
              <w:t>SKU</w:t>
            </w:r>
          </w:p>
        </w:tc>
      </w:tr>
      <w:tr w:rsidR="00A53686" w14:paraId="424DEC62" w14:textId="77777777">
        <w:trPr>
          <w:trHeight w:val="259"/>
        </w:trPr>
        <w:tc>
          <w:tcPr>
            <w:tcW w:w="324" w:type="dxa"/>
          </w:tcPr>
          <w:p w14:paraId="579E40E0" w14:textId="77777777" w:rsidR="00A53686" w:rsidRDefault="00000000">
            <w:pPr>
              <w:pStyle w:val="TableParagraph"/>
              <w:spacing w:before="11"/>
              <w:ind w:left="23" w:right="43"/>
              <w:rPr>
                <w:sz w:val="20"/>
              </w:rPr>
            </w:pPr>
            <w:r>
              <w:rPr>
                <w:spacing w:val="-5"/>
                <w:sz w:val="20"/>
              </w:rPr>
              <w:t>D.</w:t>
            </w:r>
          </w:p>
        </w:tc>
        <w:tc>
          <w:tcPr>
            <w:tcW w:w="4649" w:type="dxa"/>
          </w:tcPr>
          <w:p w14:paraId="6D2BBF11" w14:textId="77777777" w:rsidR="00A53686" w:rsidRDefault="00000000">
            <w:pPr>
              <w:pStyle w:val="TableParagraph"/>
              <w:spacing w:before="11"/>
              <w:jc w:val="left"/>
              <w:rPr>
                <w:sz w:val="20"/>
              </w:rPr>
            </w:pPr>
            <w:r>
              <w:rPr>
                <w:sz w:val="20"/>
              </w:rPr>
              <w:t>Create</w:t>
            </w:r>
            <w:r>
              <w:rPr>
                <w:spacing w:val="-4"/>
                <w:sz w:val="20"/>
              </w:rPr>
              <w:t xml:space="preserve"> </w:t>
            </w:r>
            <w:r>
              <w:rPr>
                <w:sz w:val="20"/>
              </w:rPr>
              <w:t>a</w:t>
            </w:r>
            <w:r>
              <w:rPr>
                <w:spacing w:val="-3"/>
                <w:sz w:val="20"/>
              </w:rPr>
              <w:t xml:space="preserve"> </w:t>
            </w:r>
            <w:r>
              <w:rPr>
                <w:sz w:val="20"/>
              </w:rPr>
              <w:t>gateway</w:t>
            </w:r>
            <w:r>
              <w:rPr>
                <w:spacing w:val="-3"/>
                <w:sz w:val="20"/>
              </w:rPr>
              <w:t xml:space="preserve"> </w:t>
            </w:r>
            <w:r>
              <w:rPr>
                <w:spacing w:val="-2"/>
                <w:sz w:val="20"/>
              </w:rPr>
              <w:t>subnet</w:t>
            </w:r>
          </w:p>
        </w:tc>
      </w:tr>
      <w:tr w:rsidR="00A53686" w14:paraId="48039246" w14:textId="77777777">
        <w:trPr>
          <w:trHeight w:val="242"/>
        </w:trPr>
        <w:tc>
          <w:tcPr>
            <w:tcW w:w="324" w:type="dxa"/>
          </w:tcPr>
          <w:p w14:paraId="42723329" w14:textId="77777777" w:rsidR="00A53686" w:rsidRDefault="00000000">
            <w:pPr>
              <w:pStyle w:val="TableParagraph"/>
              <w:spacing w:line="210" w:lineRule="exact"/>
              <w:ind w:left="10" w:right="43"/>
              <w:rPr>
                <w:sz w:val="20"/>
              </w:rPr>
            </w:pPr>
            <w:r>
              <w:rPr>
                <w:spacing w:val="-5"/>
                <w:sz w:val="20"/>
              </w:rPr>
              <w:t>E.</w:t>
            </w:r>
          </w:p>
        </w:tc>
        <w:tc>
          <w:tcPr>
            <w:tcW w:w="4649" w:type="dxa"/>
          </w:tcPr>
          <w:p w14:paraId="32217148" w14:textId="77777777" w:rsidR="00A53686" w:rsidRDefault="00000000">
            <w:pPr>
              <w:pStyle w:val="TableParagraph"/>
              <w:spacing w:line="210" w:lineRule="exact"/>
              <w:jc w:val="left"/>
              <w:rPr>
                <w:sz w:val="20"/>
              </w:rPr>
            </w:pPr>
            <w:r>
              <w:rPr>
                <w:sz w:val="20"/>
              </w:rPr>
              <w:t>Create</w:t>
            </w:r>
            <w:r>
              <w:rPr>
                <w:spacing w:val="-3"/>
                <w:sz w:val="20"/>
              </w:rPr>
              <w:t xml:space="preserve"> </w:t>
            </w:r>
            <w:r>
              <w:rPr>
                <w:sz w:val="20"/>
              </w:rPr>
              <w:t>a</w:t>
            </w:r>
            <w:r>
              <w:rPr>
                <w:spacing w:val="-2"/>
                <w:sz w:val="20"/>
              </w:rPr>
              <w:t xml:space="preserve"> </w:t>
            </w:r>
            <w:r>
              <w:rPr>
                <w:sz w:val="20"/>
              </w:rPr>
              <w:t>VPN</w:t>
            </w:r>
            <w:r>
              <w:rPr>
                <w:spacing w:val="-2"/>
                <w:sz w:val="20"/>
              </w:rPr>
              <w:t xml:space="preserve"> </w:t>
            </w:r>
            <w:r>
              <w:rPr>
                <w:sz w:val="20"/>
              </w:rPr>
              <w:t>gateway</w:t>
            </w:r>
            <w:r>
              <w:rPr>
                <w:spacing w:val="-2"/>
                <w:sz w:val="20"/>
              </w:rPr>
              <w:t xml:space="preserve"> </w:t>
            </w:r>
            <w:r>
              <w:rPr>
                <w:sz w:val="20"/>
              </w:rPr>
              <w:t>that</w:t>
            </w:r>
            <w:r>
              <w:rPr>
                <w:spacing w:val="-3"/>
                <w:sz w:val="20"/>
              </w:rPr>
              <w:t xml:space="preserve"> </w:t>
            </w:r>
            <w:r>
              <w:rPr>
                <w:sz w:val="20"/>
              </w:rPr>
              <w:t>uses</w:t>
            </w:r>
            <w:r>
              <w:rPr>
                <w:spacing w:val="-2"/>
                <w:sz w:val="20"/>
              </w:rPr>
              <w:t xml:space="preserve"> </w:t>
            </w:r>
            <w:r>
              <w:rPr>
                <w:sz w:val="20"/>
              </w:rPr>
              <w:t>the</w:t>
            </w:r>
            <w:r>
              <w:rPr>
                <w:spacing w:val="-2"/>
                <w:sz w:val="20"/>
              </w:rPr>
              <w:t xml:space="preserve"> </w:t>
            </w:r>
            <w:r>
              <w:rPr>
                <w:sz w:val="20"/>
              </w:rPr>
              <w:t>Basic</w:t>
            </w:r>
            <w:r>
              <w:rPr>
                <w:spacing w:val="-2"/>
                <w:sz w:val="20"/>
              </w:rPr>
              <w:t xml:space="preserve"> </w:t>
            </w:r>
            <w:r>
              <w:rPr>
                <w:spacing w:val="-5"/>
                <w:sz w:val="20"/>
              </w:rPr>
              <w:t>SKU</w:t>
            </w:r>
          </w:p>
        </w:tc>
      </w:tr>
    </w:tbl>
    <w:p w14:paraId="4C0F6D55" w14:textId="77777777" w:rsidR="00A53686" w:rsidRDefault="00A53686">
      <w:pPr>
        <w:pStyle w:val="Corpotesto"/>
        <w:spacing w:before="31"/>
        <w:ind w:left="0"/>
      </w:pPr>
    </w:p>
    <w:p w14:paraId="06E230EC" w14:textId="77777777" w:rsidR="00A53686" w:rsidRDefault="00000000">
      <w:pPr>
        <w:spacing w:before="1"/>
        <w:ind w:left="360"/>
        <w:rPr>
          <w:sz w:val="20"/>
        </w:rPr>
      </w:pPr>
      <w:r>
        <w:rPr>
          <w:rFonts w:ascii="Arial"/>
          <w:b/>
          <w:sz w:val="20"/>
        </w:rPr>
        <w:t xml:space="preserve">Answer: </w:t>
      </w:r>
      <w:r>
        <w:rPr>
          <w:spacing w:val="-5"/>
          <w:sz w:val="20"/>
        </w:rPr>
        <w:t>ABC</w:t>
      </w:r>
    </w:p>
    <w:p w14:paraId="2E7B7573" w14:textId="77777777" w:rsidR="00A53686" w:rsidRDefault="00000000">
      <w:pPr>
        <w:ind w:left="360"/>
        <w:rPr>
          <w:rFonts w:ascii="Arial"/>
          <w:b/>
          <w:sz w:val="20"/>
        </w:rPr>
      </w:pPr>
      <w:r>
        <w:rPr>
          <w:rFonts w:ascii="Arial"/>
          <w:b/>
          <w:spacing w:val="-2"/>
          <w:sz w:val="20"/>
        </w:rPr>
        <w:t>Explanation:</w:t>
      </w:r>
    </w:p>
    <w:p w14:paraId="51557A98" w14:textId="77777777" w:rsidR="00A53686" w:rsidRDefault="00000000">
      <w:pPr>
        <w:pStyle w:val="Corpotesto"/>
        <w:ind w:right="779"/>
      </w:pPr>
      <w:r>
        <w:t>For a site to site VPN, you need a local gateway, a gateway subnet, a VPN gateway, and a connection to connect the local gateway and the VPN gateway. That would be four answers in this</w:t>
      </w:r>
      <w:r>
        <w:rPr>
          <w:spacing w:val="-3"/>
        </w:rPr>
        <w:t xml:space="preserve"> </w:t>
      </w:r>
      <w:r>
        <w:t>question.</w:t>
      </w:r>
      <w:r>
        <w:rPr>
          <w:spacing w:val="-5"/>
        </w:rPr>
        <w:t xml:space="preserve"> </w:t>
      </w:r>
      <w:r>
        <w:t>However,</w:t>
      </w:r>
      <w:r>
        <w:rPr>
          <w:spacing w:val="-4"/>
        </w:rPr>
        <w:t xml:space="preserve"> </w:t>
      </w:r>
      <w:r>
        <w:t>the</w:t>
      </w:r>
      <w:r>
        <w:rPr>
          <w:spacing w:val="-4"/>
        </w:rPr>
        <w:t xml:space="preserve"> </w:t>
      </w:r>
      <w:r>
        <w:t>question</w:t>
      </w:r>
      <w:r>
        <w:rPr>
          <w:spacing w:val="-3"/>
        </w:rPr>
        <w:t xml:space="preserve"> </w:t>
      </w:r>
      <w:r>
        <w:t>states</w:t>
      </w:r>
      <w:r>
        <w:rPr>
          <w:spacing w:val="-3"/>
        </w:rPr>
        <w:t xml:space="preserve"> </w:t>
      </w:r>
      <w:r>
        <w:t>that</w:t>
      </w:r>
      <w:r>
        <w:rPr>
          <w:spacing w:val="-4"/>
        </w:rPr>
        <w:t xml:space="preserve"> </w:t>
      </w:r>
      <w:r>
        <w:t>VNet1</w:t>
      </w:r>
      <w:r>
        <w:rPr>
          <w:spacing w:val="-3"/>
        </w:rPr>
        <w:t xml:space="preserve"> </w:t>
      </w:r>
      <w:r>
        <w:t>connects</w:t>
      </w:r>
      <w:r>
        <w:rPr>
          <w:spacing w:val="-3"/>
        </w:rPr>
        <w:t xml:space="preserve"> </w:t>
      </w:r>
      <w:r>
        <w:t>to</w:t>
      </w:r>
      <w:r>
        <w:rPr>
          <w:spacing w:val="-4"/>
        </w:rPr>
        <w:t xml:space="preserve"> </w:t>
      </w:r>
      <w:r>
        <w:t>your</w:t>
      </w:r>
      <w:r>
        <w:rPr>
          <w:spacing w:val="-3"/>
        </w:rPr>
        <w:t xml:space="preserve"> </w:t>
      </w:r>
      <w:r>
        <w:t>on-premises</w:t>
      </w:r>
      <w:r>
        <w:rPr>
          <w:spacing w:val="-3"/>
        </w:rPr>
        <w:t xml:space="preserve"> </w:t>
      </w:r>
      <w:r>
        <w:t>network</w:t>
      </w:r>
      <w:r>
        <w:rPr>
          <w:spacing w:val="-3"/>
        </w:rPr>
        <w:t xml:space="preserve"> </w:t>
      </w:r>
      <w:r>
        <w:t>by</w:t>
      </w:r>
    </w:p>
    <w:p w14:paraId="574CED70" w14:textId="77777777" w:rsidR="00A53686" w:rsidRDefault="00A53686">
      <w:pPr>
        <w:pStyle w:val="Corpotesto"/>
        <w:sectPr w:rsidR="00A53686">
          <w:pgSz w:w="12240" w:h="15840"/>
          <w:pgMar w:top="1080" w:right="1080" w:bottom="1000" w:left="1440" w:header="0" w:footer="800" w:gutter="0"/>
          <w:cols w:space="720"/>
        </w:sectPr>
      </w:pPr>
    </w:p>
    <w:p w14:paraId="3D3DC1D2" w14:textId="77777777" w:rsidR="00A53686" w:rsidRDefault="00A53686">
      <w:pPr>
        <w:pStyle w:val="Corpotesto"/>
        <w:spacing w:before="130"/>
        <w:ind w:left="0"/>
      </w:pPr>
    </w:p>
    <w:p w14:paraId="054170DB" w14:textId="77777777" w:rsidR="00A53686" w:rsidRDefault="00000000">
      <w:pPr>
        <w:pStyle w:val="Corpotesto"/>
        <w:spacing w:before="1"/>
        <w:ind w:right="717"/>
      </w:pPr>
      <w:r>
        <w:t>using</w:t>
      </w:r>
      <w:r>
        <w:rPr>
          <w:spacing w:val="-3"/>
        </w:rPr>
        <w:t xml:space="preserve"> </w:t>
      </w:r>
      <w:r>
        <w:t>Azure</w:t>
      </w:r>
      <w:r>
        <w:rPr>
          <w:spacing w:val="-5"/>
        </w:rPr>
        <w:t xml:space="preserve"> </w:t>
      </w:r>
      <w:r>
        <w:t>ExpressRoute.</w:t>
      </w:r>
      <w:r>
        <w:rPr>
          <w:spacing w:val="-4"/>
        </w:rPr>
        <w:t xml:space="preserve"> </w:t>
      </w:r>
      <w:r>
        <w:t>For</w:t>
      </w:r>
      <w:r>
        <w:rPr>
          <w:spacing w:val="-3"/>
        </w:rPr>
        <w:t xml:space="preserve"> </w:t>
      </w:r>
      <w:r>
        <w:t>an</w:t>
      </w:r>
      <w:r>
        <w:rPr>
          <w:spacing w:val="-3"/>
        </w:rPr>
        <w:t xml:space="preserve"> </w:t>
      </w:r>
      <w:r>
        <w:t>ExpressRoute</w:t>
      </w:r>
      <w:r>
        <w:rPr>
          <w:spacing w:val="-5"/>
        </w:rPr>
        <w:t xml:space="preserve"> </w:t>
      </w:r>
      <w:r>
        <w:t>connection,</w:t>
      </w:r>
      <w:r>
        <w:rPr>
          <w:spacing w:val="-4"/>
        </w:rPr>
        <w:t xml:space="preserve"> </w:t>
      </w:r>
      <w:r>
        <w:t>VNET1</w:t>
      </w:r>
      <w:r>
        <w:rPr>
          <w:spacing w:val="-4"/>
        </w:rPr>
        <w:t xml:space="preserve"> </w:t>
      </w:r>
      <w:r>
        <w:t>must</w:t>
      </w:r>
      <w:r>
        <w:rPr>
          <w:spacing w:val="-4"/>
        </w:rPr>
        <w:t xml:space="preserve"> </w:t>
      </w:r>
      <w:r>
        <w:t>already</w:t>
      </w:r>
      <w:r>
        <w:rPr>
          <w:spacing w:val="-3"/>
        </w:rPr>
        <w:t xml:space="preserve"> </w:t>
      </w:r>
      <w:r>
        <w:t>be</w:t>
      </w:r>
      <w:r>
        <w:rPr>
          <w:spacing w:val="-3"/>
        </w:rPr>
        <w:t xml:space="preserve"> </w:t>
      </w:r>
      <w:r>
        <w:t>configured with a gateway subnet so we don't need another one.</w:t>
      </w:r>
    </w:p>
    <w:p w14:paraId="3A9333B0" w14:textId="77777777" w:rsidR="00A53686" w:rsidRDefault="00000000">
      <w:pPr>
        <w:pStyle w:val="Corpotesto"/>
        <w:ind w:right="779"/>
      </w:pPr>
      <w:r>
        <w:rPr>
          <w:spacing w:val="-2"/>
        </w:rPr>
        <w:t>https://docs.microsoft.com/en-us/azure/expressroute/expressroute-howto-coexist-resource- manager</w:t>
      </w:r>
    </w:p>
    <w:p w14:paraId="3C32AE45" w14:textId="77777777" w:rsidR="00A53686" w:rsidRDefault="00A53686">
      <w:pPr>
        <w:pStyle w:val="Corpotesto"/>
        <w:ind w:left="0"/>
      </w:pPr>
    </w:p>
    <w:p w14:paraId="7F5463E8" w14:textId="77777777" w:rsidR="00A53686" w:rsidRDefault="00A53686">
      <w:pPr>
        <w:pStyle w:val="Corpotesto"/>
        <w:ind w:left="0"/>
      </w:pPr>
    </w:p>
    <w:p w14:paraId="6389A920" w14:textId="77777777" w:rsidR="00A53686" w:rsidRDefault="00000000">
      <w:pPr>
        <w:pStyle w:val="Titolo3"/>
        <w:spacing w:line="230" w:lineRule="exact"/>
      </w:pPr>
      <w:r>
        <w:t>QUESTION</w:t>
      </w:r>
      <w:r>
        <w:rPr>
          <w:spacing w:val="-3"/>
        </w:rPr>
        <w:t xml:space="preserve"> </w:t>
      </w:r>
      <w:r>
        <w:rPr>
          <w:spacing w:val="-5"/>
        </w:rPr>
        <w:t>293</w:t>
      </w:r>
    </w:p>
    <w:p w14:paraId="332A158E" w14:textId="77777777" w:rsidR="00A53686" w:rsidRDefault="00000000">
      <w:pPr>
        <w:pStyle w:val="Corpotesto"/>
        <w:spacing w:line="480" w:lineRule="auto"/>
        <w:ind w:right="2397"/>
      </w:pPr>
      <w:r>
        <w:t>Your</w:t>
      </w:r>
      <w:r>
        <w:rPr>
          <w:spacing w:val="-3"/>
        </w:rPr>
        <w:t xml:space="preserve"> </w:t>
      </w:r>
      <w:r>
        <w:t>company</w:t>
      </w:r>
      <w:r>
        <w:rPr>
          <w:spacing w:val="-3"/>
        </w:rPr>
        <w:t xml:space="preserve"> </w:t>
      </w:r>
      <w:r>
        <w:t>has</w:t>
      </w:r>
      <w:r>
        <w:rPr>
          <w:spacing w:val="-3"/>
        </w:rPr>
        <w:t xml:space="preserve"> </w:t>
      </w:r>
      <w:r>
        <w:t>a</w:t>
      </w:r>
      <w:r>
        <w:rPr>
          <w:spacing w:val="-3"/>
        </w:rPr>
        <w:t xml:space="preserve"> </w:t>
      </w:r>
      <w:r>
        <w:t>main</w:t>
      </w:r>
      <w:r>
        <w:rPr>
          <w:spacing w:val="-5"/>
        </w:rPr>
        <w:t xml:space="preserve"> </w:t>
      </w:r>
      <w:r>
        <w:t>office</w:t>
      </w:r>
      <w:r>
        <w:rPr>
          <w:spacing w:val="-3"/>
        </w:rPr>
        <w:t xml:space="preserve"> </w:t>
      </w:r>
      <w:r>
        <w:t>in</w:t>
      </w:r>
      <w:r>
        <w:rPr>
          <w:spacing w:val="-4"/>
        </w:rPr>
        <w:t xml:space="preserve"> </w:t>
      </w:r>
      <w:r>
        <w:t>London</w:t>
      </w:r>
      <w:r>
        <w:rPr>
          <w:spacing w:val="-3"/>
        </w:rPr>
        <w:t xml:space="preserve"> </w:t>
      </w:r>
      <w:r>
        <w:t>that</w:t>
      </w:r>
      <w:r>
        <w:rPr>
          <w:spacing w:val="-4"/>
        </w:rPr>
        <w:t xml:space="preserve"> </w:t>
      </w:r>
      <w:r>
        <w:t>contains</w:t>
      </w:r>
      <w:r>
        <w:rPr>
          <w:spacing w:val="-3"/>
        </w:rPr>
        <w:t xml:space="preserve"> </w:t>
      </w:r>
      <w:r>
        <w:t>100</w:t>
      </w:r>
      <w:r>
        <w:rPr>
          <w:spacing w:val="-3"/>
        </w:rPr>
        <w:t xml:space="preserve"> </w:t>
      </w:r>
      <w:r>
        <w:t>client</w:t>
      </w:r>
      <w:r>
        <w:rPr>
          <w:spacing w:val="-4"/>
        </w:rPr>
        <w:t xml:space="preserve"> </w:t>
      </w:r>
      <w:r>
        <w:t>computers. Three years ago, you migrated to Azure Active Directory (Azure AD).</w:t>
      </w:r>
    </w:p>
    <w:p w14:paraId="7089B5C2" w14:textId="77777777" w:rsidR="00A53686" w:rsidRDefault="00000000">
      <w:pPr>
        <w:pStyle w:val="Corpotesto"/>
        <w:ind w:right="717"/>
      </w:pPr>
      <w:r>
        <w:t>The</w:t>
      </w:r>
      <w:r>
        <w:rPr>
          <w:spacing w:val="-3"/>
        </w:rPr>
        <w:t xml:space="preserve"> </w:t>
      </w:r>
      <w:r>
        <w:t>company's</w:t>
      </w:r>
      <w:r>
        <w:rPr>
          <w:spacing w:val="-3"/>
        </w:rPr>
        <w:t xml:space="preserve"> </w:t>
      </w:r>
      <w:r>
        <w:t>security</w:t>
      </w:r>
      <w:r>
        <w:rPr>
          <w:spacing w:val="-3"/>
        </w:rPr>
        <w:t xml:space="preserve"> </w:t>
      </w:r>
      <w:r>
        <w:t>policy</w:t>
      </w:r>
      <w:r>
        <w:rPr>
          <w:spacing w:val="-4"/>
        </w:rPr>
        <w:t xml:space="preserve"> </w:t>
      </w:r>
      <w:r>
        <w:t>states</w:t>
      </w:r>
      <w:r>
        <w:rPr>
          <w:spacing w:val="-3"/>
        </w:rPr>
        <w:t xml:space="preserve"> </w:t>
      </w:r>
      <w:r>
        <w:t>that</w:t>
      </w:r>
      <w:r>
        <w:rPr>
          <w:spacing w:val="-5"/>
        </w:rPr>
        <w:t xml:space="preserve"> </w:t>
      </w:r>
      <w:r>
        <w:t>all</w:t>
      </w:r>
      <w:r>
        <w:rPr>
          <w:spacing w:val="-4"/>
        </w:rPr>
        <w:t xml:space="preserve"> </w:t>
      </w:r>
      <w:r>
        <w:t>personal</w:t>
      </w:r>
      <w:r>
        <w:rPr>
          <w:spacing w:val="-5"/>
        </w:rPr>
        <w:t xml:space="preserve"> </w:t>
      </w:r>
      <w:r>
        <w:t>devices</w:t>
      </w:r>
      <w:r>
        <w:rPr>
          <w:spacing w:val="-3"/>
        </w:rPr>
        <w:t xml:space="preserve"> </w:t>
      </w:r>
      <w:r>
        <w:t>and</w:t>
      </w:r>
      <w:r>
        <w:rPr>
          <w:spacing w:val="-3"/>
        </w:rPr>
        <w:t xml:space="preserve"> </w:t>
      </w:r>
      <w:r>
        <w:t>corporate-owned</w:t>
      </w:r>
      <w:r>
        <w:rPr>
          <w:spacing w:val="-4"/>
        </w:rPr>
        <w:t xml:space="preserve"> </w:t>
      </w:r>
      <w:r>
        <w:t>devices</w:t>
      </w:r>
      <w:r>
        <w:rPr>
          <w:spacing w:val="-3"/>
        </w:rPr>
        <w:t xml:space="preserve"> </w:t>
      </w:r>
      <w:r>
        <w:t>must be registered or joined to Azure AD.</w:t>
      </w:r>
    </w:p>
    <w:p w14:paraId="6E0ED720" w14:textId="77777777" w:rsidR="00A53686" w:rsidRDefault="00A53686">
      <w:pPr>
        <w:pStyle w:val="Corpotesto"/>
        <w:ind w:left="0"/>
      </w:pPr>
    </w:p>
    <w:p w14:paraId="4A5FC602" w14:textId="77777777" w:rsidR="00A53686" w:rsidRDefault="00000000">
      <w:pPr>
        <w:pStyle w:val="Corpotesto"/>
        <w:ind w:right="895"/>
      </w:pPr>
      <w:r>
        <w:t>A</w:t>
      </w:r>
      <w:r>
        <w:rPr>
          <w:spacing w:val="-3"/>
        </w:rPr>
        <w:t xml:space="preserve"> </w:t>
      </w:r>
      <w:r>
        <w:t>remote</w:t>
      </w:r>
      <w:r>
        <w:rPr>
          <w:spacing w:val="-3"/>
        </w:rPr>
        <w:t xml:space="preserve"> </w:t>
      </w:r>
      <w:r>
        <w:t>user</w:t>
      </w:r>
      <w:r>
        <w:rPr>
          <w:spacing w:val="-2"/>
        </w:rPr>
        <w:t xml:space="preserve"> </w:t>
      </w:r>
      <w:r>
        <w:t>named</w:t>
      </w:r>
      <w:r>
        <w:rPr>
          <w:spacing w:val="-2"/>
        </w:rPr>
        <w:t xml:space="preserve"> </w:t>
      </w:r>
      <w:r>
        <w:t>User1</w:t>
      </w:r>
      <w:r>
        <w:rPr>
          <w:spacing w:val="-2"/>
        </w:rPr>
        <w:t xml:space="preserve"> </w:t>
      </w:r>
      <w:r>
        <w:t>is</w:t>
      </w:r>
      <w:r>
        <w:rPr>
          <w:spacing w:val="-2"/>
        </w:rPr>
        <w:t xml:space="preserve"> </w:t>
      </w:r>
      <w:r>
        <w:t>unable</w:t>
      </w:r>
      <w:r>
        <w:rPr>
          <w:spacing w:val="-2"/>
        </w:rPr>
        <w:t xml:space="preserve"> </w:t>
      </w:r>
      <w:r>
        <w:t>to</w:t>
      </w:r>
      <w:r>
        <w:rPr>
          <w:spacing w:val="-3"/>
        </w:rPr>
        <w:t xml:space="preserve"> </w:t>
      </w:r>
      <w:r>
        <w:t>join</w:t>
      </w:r>
      <w:r>
        <w:rPr>
          <w:spacing w:val="-3"/>
        </w:rPr>
        <w:t xml:space="preserve"> </w:t>
      </w:r>
      <w:r>
        <w:t>a</w:t>
      </w:r>
      <w:r>
        <w:rPr>
          <w:spacing w:val="-2"/>
        </w:rPr>
        <w:t xml:space="preserve"> </w:t>
      </w:r>
      <w:r>
        <w:t>personal</w:t>
      </w:r>
      <w:r>
        <w:rPr>
          <w:spacing w:val="-2"/>
        </w:rPr>
        <w:t xml:space="preserve"> </w:t>
      </w:r>
      <w:r>
        <w:t>device</w:t>
      </w:r>
      <w:r>
        <w:rPr>
          <w:spacing w:val="-2"/>
        </w:rPr>
        <w:t xml:space="preserve"> </w:t>
      </w:r>
      <w:r>
        <w:t>to</w:t>
      </w:r>
      <w:r>
        <w:rPr>
          <w:spacing w:val="-2"/>
        </w:rPr>
        <w:t xml:space="preserve"> </w:t>
      </w:r>
      <w:r>
        <w:t>Azure</w:t>
      </w:r>
      <w:r>
        <w:rPr>
          <w:spacing w:val="-2"/>
        </w:rPr>
        <w:t xml:space="preserve"> </w:t>
      </w:r>
      <w:r>
        <w:t>AD</w:t>
      </w:r>
      <w:r>
        <w:rPr>
          <w:spacing w:val="-2"/>
        </w:rPr>
        <w:t xml:space="preserve"> </w:t>
      </w:r>
      <w:r>
        <w:t>from</w:t>
      </w:r>
      <w:r>
        <w:rPr>
          <w:spacing w:val="-4"/>
        </w:rPr>
        <w:t xml:space="preserve"> </w:t>
      </w:r>
      <w:r>
        <w:t>a</w:t>
      </w:r>
      <w:r>
        <w:rPr>
          <w:spacing w:val="-3"/>
        </w:rPr>
        <w:t xml:space="preserve"> </w:t>
      </w:r>
      <w:r>
        <w:t xml:space="preserve">home </w:t>
      </w:r>
      <w:r>
        <w:rPr>
          <w:spacing w:val="-2"/>
        </w:rPr>
        <w:t>network.</w:t>
      </w:r>
    </w:p>
    <w:p w14:paraId="573C1D68" w14:textId="77777777" w:rsidR="00A53686" w:rsidRDefault="00A53686">
      <w:pPr>
        <w:pStyle w:val="Corpotesto"/>
        <w:ind w:left="0"/>
      </w:pPr>
    </w:p>
    <w:p w14:paraId="38410117" w14:textId="77777777" w:rsidR="00A53686" w:rsidRDefault="00000000">
      <w:pPr>
        <w:pStyle w:val="Corpotesto"/>
        <w:spacing w:line="480" w:lineRule="auto"/>
        <w:ind w:right="3158"/>
      </w:pPr>
      <w:r>
        <w:t>You</w:t>
      </w:r>
      <w:r>
        <w:rPr>
          <w:spacing w:val="-4"/>
        </w:rPr>
        <w:t xml:space="preserve"> </w:t>
      </w:r>
      <w:r>
        <w:t>verify</w:t>
      </w:r>
      <w:r>
        <w:rPr>
          <w:spacing w:val="-3"/>
        </w:rPr>
        <w:t xml:space="preserve"> </w:t>
      </w:r>
      <w:r>
        <w:t>that</w:t>
      </w:r>
      <w:r>
        <w:rPr>
          <w:spacing w:val="-4"/>
        </w:rPr>
        <w:t xml:space="preserve"> </w:t>
      </w:r>
      <w:r>
        <w:t>User1</w:t>
      </w:r>
      <w:r>
        <w:rPr>
          <w:spacing w:val="-3"/>
        </w:rPr>
        <w:t xml:space="preserve"> </w:t>
      </w:r>
      <w:r>
        <w:t>was</w:t>
      </w:r>
      <w:r>
        <w:rPr>
          <w:spacing w:val="-3"/>
        </w:rPr>
        <w:t xml:space="preserve"> </w:t>
      </w:r>
      <w:r>
        <w:t>able</w:t>
      </w:r>
      <w:r>
        <w:rPr>
          <w:spacing w:val="-3"/>
        </w:rPr>
        <w:t xml:space="preserve"> </w:t>
      </w:r>
      <w:r>
        <w:t>to</w:t>
      </w:r>
      <w:r>
        <w:rPr>
          <w:spacing w:val="-3"/>
        </w:rPr>
        <w:t xml:space="preserve"> </w:t>
      </w:r>
      <w:r>
        <w:t>join</w:t>
      </w:r>
      <w:r>
        <w:rPr>
          <w:spacing w:val="-4"/>
        </w:rPr>
        <w:t xml:space="preserve"> </w:t>
      </w:r>
      <w:r>
        <w:t>devices</w:t>
      </w:r>
      <w:r>
        <w:rPr>
          <w:spacing w:val="-3"/>
        </w:rPr>
        <w:t xml:space="preserve"> </w:t>
      </w:r>
      <w:r>
        <w:t>to</w:t>
      </w:r>
      <w:r>
        <w:rPr>
          <w:spacing w:val="-3"/>
        </w:rPr>
        <w:t xml:space="preserve"> </w:t>
      </w:r>
      <w:r>
        <w:t>Azure</w:t>
      </w:r>
      <w:r>
        <w:rPr>
          <w:spacing w:val="-3"/>
        </w:rPr>
        <w:t xml:space="preserve"> </w:t>
      </w:r>
      <w:r>
        <w:t>AD</w:t>
      </w:r>
      <w:r>
        <w:rPr>
          <w:spacing w:val="-3"/>
        </w:rPr>
        <w:t xml:space="preserve"> </w:t>
      </w:r>
      <w:r>
        <w:t>in</w:t>
      </w:r>
      <w:r>
        <w:rPr>
          <w:spacing w:val="-3"/>
        </w:rPr>
        <w:t xml:space="preserve"> </w:t>
      </w:r>
      <w:r>
        <w:t>the</w:t>
      </w:r>
      <w:r>
        <w:rPr>
          <w:spacing w:val="-3"/>
        </w:rPr>
        <w:t xml:space="preserve"> </w:t>
      </w:r>
      <w:r>
        <w:t>past. You need to ensure that User1 can join the device to Azure AD.</w:t>
      </w:r>
    </w:p>
    <w:p w14:paraId="30D38ED2" w14:textId="77777777" w:rsidR="00A53686" w:rsidRDefault="00000000">
      <w:pPr>
        <w:pStyle w:val="Corpotesto"/>
        <w:spacing w:line="229" w:lineRule="exact"/>
      </w:pPr>
      <w:r>
        <w:t>What</w:t>
      </w:r>
      <w:r>
        <w:rPr>
          <w:spacing w:val="-5"/>
        </w:rPr>
        <w:t xml:space="preserve"> </w:t>
      </w:r>
      <w:r>
        <w:t>should</w:t>
      </w:r>
      <w:r>
        <w:rPr>
          <w:spacing w:val="-3"/>
        </w:rPr>
        <w:t xml:space="preserve"> </w:t>
      </w:r>
      <w:r>
        <w:t>you</w:t>
      </w:r>
      <w:r>
        <w:rPr>
          <w:spacing w:val="-3"/>
        </w:rPr>
        <w:t xml:space="preserve"> </w:t>
      </w:r>
      <w:r>
        <w:rPr>
          <w:spacing w:val="-5"/>
        </w:rPr>
        <w:t>do?</w:t>
      </w:r>
    </w:p>
    <w:p w14:paraId="3F1AE25C"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8015"/>
      </w:tblGrid>
      <w:tr w:rsidR="00A53686" w14:paraId="784C6CA1" w14:textId="77777777">
        <w:trPr>
          <w:trHeight w:val="241"/>
        </w:trPr>
        <w:tc>
          <w:tcPr>
            <w:tcW w:w="324" w:type="dxa"/>
          </w:tcPr>
          <w:p w14:paraId="056AB59F" w14:textId="77777777" w:rsidR="00A53686" w:rsidRDefault="00000000">
            <w:pPr>
              <w:pStyle w:val="TableParagraph"/>
              <w:spacing w:before="0" w:line="222" w:lineRule="exact"/>
              <w:ind w:left="10" w:right="43"/>
              <w:rPr>
                <w:sz w:val="20"/>
              </w:rPr>
            </w:pPr>
            <w:r>
              <w:rPr>
                <w:spacing w:val="-5"/>
                <w:sz w:val="20"/>
              </w:rPr>
              <w:t>A.</w:t>
            </w:r>
          </w:p>
        </w:tc>
        <w:tc>
          <w:tcPr>
            <w:tcW w:w="8015" w:type="dxa"/>
          </w:tcPr>
          <w:p w14:paraId="69C65233" w14:textId="77777777" w:rsidR="00A53686" w:rsidRDefault="00000000">
            <w:pPr>
              <w:pStyle w:val="TableParagraph"/>
              <w:spacing w:before="0" w:line="222" w:lineRule="exact"/>
              <w:jc w:val="left"/>
              <w:rPr>
                <w:sz w:val="20"/>
              </w:rPr>
            </w:pPr>
            <w:r>
              <w:rPr>
                <w:sz w:val="20"/>
              </w:rPr>
              <w:t>Assign</w:t>
            </w:r>
            <w:r>
              <w:rPr>
                <w:spacing w:val="-4"/>
                <w:sz w:val="20"/>
              </w:rPr>
              <w:t xml:space="preserve"> </w:t>
            </w:r>
            <w:r>
              <w:rPr>
                <w:sz w:val="20"/>
              </w:rPr>
              <w:t>the</w:t>
            </w:r>
            <w:r>
              <w:rPr>
                <w:spacing w:val="-3"/>
                <w:sz w:val="20"/>
              </w:rPr>
              <w:t xml:space="preserve"> </w:t>
            </w:r>
            <w:r>
              <w:rPr>
                <w:sz w:val="20"/>
              </w:rPr>
              <w:t>User</w:t>
            </w:r>
            <w:r>
              <w:rPr>
                <w:spacing w:val="-3"/>
                <w:sz w:val="20"/>
              </w:rPr>
              <w:t xml:space="preserve"> </w:t>
            </w:r>
            <w:r>
              <w:rPr>
                <w:sz w:val="20"/>
              </w:rPr>
              <w:t>administrator</w:t>
            </w:r>
            <w:r>
              <w:rPr>
                <w:spacing w:val="-4"/>
                <w:sz w:val="20"/>
              </w:rPr>
              <w:t xml:space="preserve"> </w:t>
            </w:r>
            <w:r>
              <w:rPr>
                <w:sz w:val="20"/>
              </w:rPr>
              <w:t>role</w:t>
            </w:r>
            <w:r>
              <w:rPr>
                <w:spacing w:val="-3"/>
                <w:sz w:val="20"/>
              </w:rPr>
              <w:t xml:space="preserve"> </w:t>
            </w:r>
            <w:r>
              <w:rPr>
                <w:sz w:val="20"/>
              </w:rPr>
              <w:t>to</w:t>
            </w:r>
            <w:r>
              <w:rPr>
                <w:spacing w:val="-3"/>
                <w:sz w:val="20"/>
              </w:rPr>
              <w:t xml:space="preserve"> </w:t>
            </w:r>
            <w:r>
              <w:rPr>
                <w:spacing w:val="-2"/>
                <w:sz w:val="20"/>
              </w:rPr>
              <w:t>User1.</w:t>
            </w:r>
          </w:p>
        </w:tc>
      </w:tr>
      <w:tr w:rsidR="00A53686" w14:paraId="11FB7752" w14:textId="77777777">
        <w:trPr>
          <w:trHeight w:val="259"/>
        </w:trPr>
        <w:tc>
          <w:tcPr>
            <w:tcW w:w="324" w:type="dxa"/>
          </w:tcPr>
          <w:p w14:paraId="26F0513A" w14:textId="77777777" w:rsidR="00A53686" w:rsidRDefault="00000000">
            <w:pPr>
              <w:pStyle w:val="TableParagraph"/>
              <w:spacing w:before="11"/>
              <w:ind w:left="10" w:right="43"/>
              <w:rPr>
                <w:sz w:val="20"/>
              </w:rPr>
            </w:pPr>
            <w:r>
              <w:rPr>
                <w:spacing w:val="-5"/>
                <w:sz w:val="20"/>
              </w:rPr>
              <w:t>B.</w:t>
            </w:r>
          </w:p>
        </w:tc>
        <w:tc>
          <w:tcPr>
            <w:tcW w:w="8015" w:type="dxa"/>
          </w:tcPr>
          <w:p w14:paraId="6C68F7E8" w14:textId="77777777" w:rsidR="00A53686" w:rsidRDefault="00000000">
            <w:pPr>
              <w:pStyle w:val="TableParagraph"/>
              <w:spacing w:before="11"/>
              <w:jc w:val="left"/>
              <w:rPr>
                <w:sz w:val="20"/>
              </w:rPr>
            </w:pPr>
            <w:r>
              <w:rPr>
                <w:sz w:val="20"/>
              </w:rPr>
              <w:t>From</w:t>
            </w:r>
            <w:r>
              <w:rPr>
                <w:spacing w:val="-5"/>
                <w:sz w:val="20"/>
              </w:rPr>
              <w:t xml:space="preserve"> </w:t>
            </w:r>
            <w:r>
              <w:rPr>
                <w:sz w:val="20"/>
              </w:rPr>
              <w:t>the</w:t>
            </w:r>
            <w:r>
              <w:rPr>
                <w:spacing w:val="-4"/>
                <w:sz w:val="20"/>
              </w:rPr>
              <w:t xml:space="preserve"> </w:t>
            </w:r>
            <w:r>
              <w:rPr>
                <w:sz w:val="20"/>
              </w:rPr>
              <w:t>Device</w:t>
            </w:r>
            <w:r>
              <w:rPr>
                <w:spacing w:val="-3"/>
                <w:sz w:val="20"/>
              </w:rPr>
              <w:t xml:space="preserve"> </w:t>
            </w:r>
            <w:r>
              <w:rPr>
                <w:sz w:val="20"/>
              </w:rPr>
              <w:t>settings</w:t>
            </w:r>
            <w:r>
              <w:rPr>
                <w:spacing w:val="-2"/>
                <w:sz w:val="20"/>
              </w:rPr>
              <w:t xml:space="preserve"> </w:t>
            </w:r>
            <w:r>
              <w:rPr>
                <w:sz w:val="20"/>
              </w:rPr>
              <w:t>blade,</w:t>
            </w:r>
            <w:r>
              <w:rPr>
                <w:spacing w:val="-2"/>
                <w:sz w:val="20"/>
              </w:rPr>
              <w:t xml:space="preserve"> </w:t>
            </w:r>
            <w:r>
              <w:rPr>
                <w:sz w:val="20"/>
              </w:rPr>
              <w:t>modify</w:t>
            </w:r>
            <w:r>
              <w:rPr>
                <w:spacing w:val="-3"/>
                <w:sz w:val="20"/>
              </w:rPr>
              <w:t xml:space="preserve"> </w:t>
            </w:r>
            <w:r>
              <w:rPr>
                <w:sz w:val="20"/>
              </w:rPr>
              <w:t>the</w:t>
            </w:r>
            <w:r>
              <w:rPr>
                <w:spacing w:val="-2"/>
                <w:sz w:val="20"/>
              </w:rPr>
              <w:t xml:space="preserve"> </w:t>
            </w:r>
            <w:r>
              <w:rPr>
                <w:sz w:val="20"/>
              </w:rPr>
              <w:t>Maximum</w:t>
            </w:r>
            <w:r>
              <w:rPr>
                <w:spacing w:val="-5"/>
                <w:sz w:val="20"/>
              </w:rPr>
              <w:t xml:space="preserve"> </w:t>
            </w:r>
            <w:r>
              <w:rPr>
                <w:sz w:val="20"/>
              </w:rPr>
              <w:t>number</w:t>
            </w:r>
            <w:r>
              <w:rPr>
                <w:spacing w:val="-2"/>
                <w:sz w:val="20"/>
              </w:rPr>
              <w:t xml:space="preserve"> </w:t>
            </w:r>
            <w:r>
              <w:rPr>
                <w:sz w:val="20"/>
              </w:rPr>
              <w:t>of</w:t>
            </w:r>
            <w:r>
              <w:rPr>
                <w:spacing w:val="-3"/>
                <w:sz w:val="20"/>
              </w:rPr>
              <w:t xml:space="preserve"> </w:t>
            </w:r>
            <w:r>
              <w:rPr>
                <w:sz w:val="20"/>
              </w:rPr>
              <w:t>devices</w:t>
            </w:r>
            <w:r>
              <w:rPr>
                <w:spacing w:val="-3"/>
                <w:sz w:val="20"/>
              </w:rPr>
              <w:t xml:space="preserve"> </w:t>
            </w:r>
            <w:r>
              <w:rPr>
                <w:sz w:val="20"/>
              </w:rPr>
              <w:t>per</w:t>
            </w:r>
            <w:r>
              <w:rPr>
                <w:spacing w:val="-2"/>
                <w:sz w:val="20"/>
              </w:rPr>
              <w:t xml:space="preserve"> </w:t>
            </w:r>
            <w:r>
              <w:rPr>
                <w:sz w:val="20"/>
              </w:rPr>
              <w:t>user</w:t>
            </w:r>
            <w:r>
              <w:rPr>
                <w:spacing w:val="-2"/>
                <w:sz w:val="20"/>
              </w:rPr>
              <w:t xml:space="preserve"> setting.</w:t>
            </w:r>
          </w:p>
        </w:tc>
      </w:tr>
      <w:tr w:rsidR="00A53686" w14:paraId="03F246DB" w14:textId="77777777">
        <w:trPr>
          <w:trHeight w:val="260"/>
        </w:trPr>
        <w:tc>
          <w:tcPr>
            <w:tcW w:w="324" w:type="dxa"/>
          </w:tcPr>
          <w:p w14:paraId="771D37F6" w14:textId="77777777" w:rsidR="00A53686" w:rsidRDefault="00000000">
            <w:pPr>
              <w:pStyle w:val="TableParagraph"/>
              <w:ind w:left="23" w:right="43"/>
              <w:rPr>
                <w:sz w:val="20"/>
              </w:rPr>
            </w:pPr>
            <w:r>
              <w:rPr>
                <w:spacing w:val="-5"/>
                <w:sz w:val="20"/>
              </w:rPr>
              <w:t>C.</w:t>
            </w:r>
          </w:p>
        </w:tc>
        <w:tc>
          <w:tcPr>
            <w:tcW w:w="8015" w:type="dxa"/>
          </w:tcPr>
          <w:p w14:paraId="36F8DAE5" w14:textId="77777777" w:rsidR="00A53686" w:rsidRDefault="00000000">
            <w:pPr>
              <w:pStyle w:val="TableParagraph"/>
              <w:jc w:val="left"/>
              <w:rPr>
                <w:sz w:val="20"/>
              </w:rPr>
            </w:pPr>
            <w:r>
              <w:rPr>
                <w:sz w:val="20"/>
              </w:rPr>
              <w:t>Create</w:t>
            </w:r>
            <w:r>
              <w:rPr>
                <w:spacing w:val="-4"/>
                <w:sz w:val="20"/>
              </w:rPr>
              <w:t xml:space="preserve"> </w:t>
            </w:r>
            <w:r>
              <w:rPr>
                <w:sz w:val="20"/>
              </w:rPr>
              <w:t>a</w:t>
            </w:r>
            <w:r>
              <w:rPr>
                <w:spacing w:val="-2"/>
                <w:sz w:val="20"/>
              </w:rPr>
              <w:t xml:space="preserve"> </w:t>
            </w:r>
            <w:r>
              <w:rPr>
                <w:sz w:val="20"/>
              </w:rPr>
              <w:t>point-to-site</w:t>
            </w:r>
            <w:r>
              <w:rPr>
                <w:spacing w:val="-2"/>
                <w:sz w:val="20"/>
              </w:rPr>
              <w:t xml:space="preserve"> </w:t>
            </w:r>
            <w:r>
              <w:rPr>
                <w:sz w:val="20"/>
              </w:rPr>
              <w:t>VPN</w:t>
            </w:r>
            <w:r>
              <w:rPr>
                <w:spacing w:val="-5"/>
                <w:sz w:val="20"/>
              </w:rPr>
              <w:t xml:space="preserve"> </w:t>
            </w:r>
            <w:r>
              <w:rPr>
                <w:sz w:val="20"/>
              </w:rPr>
              <w:t>from</w:t>
            </w:r>
            <w:r>
              <w:rPr>
                <w:spacing w:val="-2"/>
                <w:sz w:val="20"/>
              </w:rPr>
              <w:t xml:space="preserve"> </w:t>
            </w:r>
            <w:r>
              <w:rPr>
                <w:sz w:val="20"/>
              </w:rPr>
              <w:t>the</w:t>
            </w:r>
            <w:r>
              <w:rPr>
                <w:spacing w:val="-2"/>
                <w:sz w:val="20"/>
              </w:rPr>
              <w:t xml:space="preserve"> </w:t>
            </w:r>
            <w:r>
              <w:rPr>
                <w:sz w:val="20"/>
              </w:rPr>
              <w:t>home</w:t>
            </w:r>
            <w:r>
              <w:rPr>
                <w:spacing w:val="-3"/>
                <w:sz w:val="20"/>
              </w:rPr>
              <w:t xml:space="preserve"> </w:t>
            </w:r>
            <w:r>
              <w:rPr>
                <w:sz w:val="20"/>
              </w:rPr>
              <w:t>network</w:t>
            </w:r>
            <w:r>
              <w:rPr>
                <w:spacing w:val="-3"/>
                <w:sz w:val="20"/>
              </w:rPr>
              <w:t xml:space="preserve"> </w:t>
            </w:r>
            <w:r>
              <w:rPr>
                <w:sz w:val="20"/>
              </w:rPr>
              <w:t>of</w:t>
            </w:r>
            <w:r>
              <w:rPr>
                <w:spacing w:val="-5"/>
                <w:sz w:val="20"/>
              </w:rPr>
              <w:t xml:space="preserve"> </w:t>
            </w:r>
            <w:r>
              <w:rPr>
                <w:sz w:val="20"/>
              </w:rPr>
              <w:t>User1</w:t>
            </w:r>
            <w:r>
              <w:rPr>
                <w:spacing w:val="-2"/>
                <w:sz w:val="20"/>
              </w:rPr>
              <w:t xml:space="preserve"> </w:t>
            </w:r>
            <w:r>
              <w:rPr>
                <w:sz w:val="20"/>
              </w:rPr>
              <w:t>to</w:t>
            </w:r>
            <w:r>
              <w:rPr>
                <w:spacing w:val="-2"/>
                <w:sz w:val="20"/>
              </w:rPr>
              <w:t xml:space="preserve"> Azure.</w:t>
            </w:r>
          </w:p>
        </w:tc>
      </w:tr>
      <w:tr w:rsidR="00A53686" w14:paraId="7FF290BC" w14:textId="77777777">
        <w:trPr>
          <w:trHeight w:val="242"/>
        </w:trPr>
        <w:tc>
          <w:tcPr>
            <w:tcW w:w="324" w:type="dxa"/>
          </w:tcPr>
          <w:p w14:paraId="0094F3DD" w14:textId="77777777" w:rsidR="00A53686" w:rsidRDefault="00000000">
            <w:pPr>
              <w:pStyle w:val="TableParagraph"/>
              <w:spacing w:line="210" w:lineRule="exact"/>
              <w:ind w:left="23" w:right="43"/>
              <w:rPr>
                <w:sz w:val="20"/>
              </w:rPr>
            </w:pPr>
            <w:r>
              <w:rPr>
                <w:spacing w:val="-5"/>
                <w:sz w:val="20"/>
              </w:rPr>
              <w:t>D.</w:t>
            </w:r>
          </w:p>
        </w:tc>
        <w:tc>
          <w:tcPr>
            <w:tcW w:w="8015" w:type="dxa"/>
          </w:tcPr>
          <w:p w14:paraId="6D5C1084" w14:textId="77777777" w:rsidR="00A53686" w:rsidRDefault="00000000">
            <w:pPr>
              <w:pStyle w:val="TableParagraph"/>
              <w:spacing w:line="210" w:lineRule="exact"/>
              <w:jc w:val="left"/>
              <w:rPr>
                <w:sz w:val="20"/>
              </w:rPr>
            </w:pPr>
            <w:r>
              <w:rPr>
                <w:sz w:val="20"/>
              </w:rPr>
              <w:t>From</w:t>
            </w:r>
            <w:r>
              <w:rPr>
                <w:spacing w:val="-5"/>
                <w:sz w:val="20"/>
              </w:rPr>
              <w:t xml:space="preserve"> </w:t>
            </w:r>
            <w:r>
              <w:rPr>
                <w:sz w:val="20"/>
              </w:rPr>
              <w:t>the</w:t>
            </w:r>
            <w:r>
              <w:rPr>
                <w:spacing w:val="-4"/>
                <w:sz w:val="20"/>
              </w:rPr>
              <w:t xml:space="preserve"> </w:t>
            </w:r>
            <w:r>
              <w:rPr>
                <w:sz w:val="20"/>
              </w:rPr>
              <w:t>Device</w:t>
            </w:r>
            <w:r>
              <w:rPr>
                <w:spacing w:val="-3"/>
                <w:sz w:val="20"/>
              </w:rPr>
              <w:t xml:space="preserve"> </w:t>
            </w:r>
            <w:r>
              <w:rPr>
                <w:sz w:val="20"/>
              </w:rPr>
              <w:t>settings</w:t>
            </w:r>
            <w:r>
              <w:rPr>
                <w:spacing w:val="-2"/>
                <w:sz w:val="20"/>
              </w:rPr>
              <w:t xml:space="preserve"> </w:t>
            </w:r>
            <w:r>
              <w:rPr>
                <w:sz w:val="20"/>
              </w:rPr>
              <w:t>blade,</w:t>
            </w:r>
            <w:r>
              <w:rPr>
                <w:spacing w:val="-3"/>
                <w:sz w:val="20"/>
              </w:rPr>
              <w:t xml:space="preserve"> </w:t>
            </w:r>
            <w:r>
              <w:rPr>
                <w:sz w:val="20"/>
              </w:rPr>
              <w:t>modify</w:t>
            </w:r>
            <w:r>
              <w:rPr>
                <w:spacing w:val="-2"/>
                <w:sz w:val="20"/>
              </w:rPr>
              <w:t xml:space="preserve"> </w:t>
            </w:r>
            <w:r>
              <w:rPr>
                <w:sz w:val="20"/>
              </w:rPr>
              <w:t>the</w:t>
            </w:r>
            <w:r>
              <w:rPr>
                <w:spacing w:val="-3"/>
                <w:sz w:val="20"/>
              </w:rPr>
              <w:t xml:space="preserve"> </w:t>
            </w:r>
            <w:r>
              <w:rPr>
                <w:sz w:val="20"/>
              </w:rPr>
              <w:t>Users</w:t>
            </w:r>
            <w:r>
              <w:rPr>
                <w:spacing w:val="-3"/>
                <w:sz w:val="20"/>
              </w:rPr>
              <w:t xml:space="preserve"> </w:t>
            </w:r>
            <w:r>
              <w:rPr>
                <w:sz w:val="20"/>
              </w:rPr>
              <w:t>may</w:t>
            </w:r>
            <w:r>
              <w:rPr>
                <w:spacing w:val="-2"/>
                <w:sz w:val="20"/>
              </w:rPr>
              <w:t xml:space="preserve"> </w:t>
            </w:r>
            <w:r>
              <w:rPr>
                <w:sz w:val="20"/>
              </w:rPr>
              <w:t>join</w:t>
            </w:r>
            <w:r>
              <w:rPr>
                <w:spacing w:val="-3"/>
                <w:sz w:val="20"/>
              </w:rPr>
              <w:t xml:space="preserve"> </w:t>
            </w:r>
            <w:r>
              <w:rPr>
                <w:sz w:val="20"/>
              </w:rPr>
              <w:t>devices</w:t>
            </w:r>
            <w:r>
              <w:rPr>
                <w:spacing w:val="-3"/>
                <w:sz w:val="20"/>
              </w:rPr>
              <w:t xml:space="preserve"> </w:t>
            </w:r>
            <w:r>
              <w:rPr>
                <w:sz w:val="20"/>
              </w:rPr>
              <w:t>to</w:t>
            </w:r>
            <w:r>
              <w:rPr>
                <w:spacing w:val="-3"/>
                <w:sz w:val="20"/>
              </w:rPr>
              <w:t xml:space="preserve"> </w:t>
            </w:r>
            <w:r>
              <w:rPr>
                <w:sz w:val="20"/>
              </w:rPr>
              <w:t>Azure</w:t>
            </w:r>
            <w:r>
              <w:rPr>
                <w:spacing w:val="-2"/>
                <w:sz w:val="20"/>
              </w:rPr>
              <w:t xml:space="preserve"> </w:t>
            </w:r>
            <w:r>
              <w:rPr>
                <w:sz w:val="20"/>
              </w:rPr>
              <w:t>AD</w:t>
            </w:r>
            <w:r>
              <w:rPr>
                <w:spacing w:val="-4"/>
                <w:sz w:val="20"/>
              </w:rPr>
              <w:t xml:space="preserve"> </w:t>
            </w:r>
            <w:r>
              <w:rPr>
                <w:spacing w:val="-2"/>
                <w:sz w:val="20"/>
              </w:rPr>
              <w:t>setting.</w:t>
            </w:r>
          </w:p>
        </w:tc>
      </w:tr>
    </w:tbl>
    <w:p w14:paraId="17A7808C" w14:textId="77777777" w:rsidR="00A53686" w:rsidRDefault="00A53686">
      <w:pPr>
        <w:pStyle w:val="Corpotesto"/>
        <w:spacing w:before="31"/>
        <w:ind w:left="0"/>
      </w:pPr>
    </w:p>
    <w:p w14:paraId="0FFB4544" w14:textId="77777777" w:rsidR="00A53686" w:rsidRDefault="00000000">
      <w:pPr>
        <w:spacing w:before="1"/>
        <w:ind w:left="360"/>
        <w:rPr>
          <w:sz w:val="20"/>
        </w:rPr>
      </w:pPr>
      <w:r>
        <w:rPr>
          <w:rFonts w:ascii="Arial"/>
          <w:b/>
          <w:sz w:val="20"/>
        </w:rPr>
        <w:t xml:space="preserve">Answer: </w:t>
      </w:r>
      <w:r>
        <w:rPr>
          <w:spacing w:val="-10"/>
          <w:sz w:val="20"/>
        </w:rPr>
        <w:t>B</w:t>
      </w:r>
    </w:p>
    <w:p w14:paraId="359D0357" w14:textId="77777777" w:rsidR="00A53686" w:rsidRDefault="00000000">
      <w:pPr>
        <w:spacing w:line="230" w:lineRule="exact"/>
        <w:ind w:left="360"/>
        <w:rPr>
          <w:rFonts w:ascii="Arial"/>
          <w:b/>
          <w:sz w:val="20"/>
        </w:rPr>
      </w:pPr>
      <w:r>
        <w:rPr>
          <w:rFonts w:ascii="Arial"/>
          <w:b/>
          <w:spacing w:val="-2"/>
          <w:sz w:val="20"/>
        </w:rPr>
        <w:t>Explanation:</w:t>
      </w:r>
    </w:p>
    <w:p w14:paraId="6395FEF0" w14:textId="77777777" w:rsidR="00A53686" w:rsidRDefault="00000000">
      <w:pPr>
        <w:pStyle w:val="Corpotesto"/>
        <w:ind w:right="779"/>
      </w:pPr>
      <w:r>
        <w:t>The</w:t>
      </w:r>
      <w:r>
        <w:rPr>
          <w:spacing w:val="-3"/>
        </w:rPr>
        <w:t xml:space="preserve"> </w:t>
      </w:r>
      <w:r>
        <w:t>Maximum</w:t>
      </w:r>
      <w:r>
        <w:rPr>
          <w:spacing w:val="-4"/>
        </w:rPr>
        <w:t xml:space="preserve"> </w:t>
      </w:r>
      <w:r>
        <w:t>number</w:t>
      </w:r>
      <w:r>
        <w:rPr>
          <w:spacing w:val="-3"/>
        </w:rPr>
        <w:t xml:space="preserve"> </w:t>
      </w:r>
      <w:r>
        <w:t>of</w:t>
      </w:r>
      <w:r>
        <w:rPr>
          <w:spacing w:val="-4"/>
        </w:rPr>
        <w:t xml:space="preserve"> </w:t>
      </w:r>
      <w:r>
        <w:t>devices</w:t>
      </w:r>
      <w:r>
        <w:rPr>
          <w:spacing w:val="-3"/>
        </w:rPr>
        <w:t xml:space="preserve"> </w:t>
      </w:r>
      <w:r>
        <w:t>setting</w:t>
      </w:r>
      <w:r>
        <w:rPr>
          <w:spacing w:val="-3"/>
        </w:rPr>
        <w:t xml:space="preserve"> </w:t>
      </w:r>
      <w:r>
        <w:t>enables</w:t>
      </w:r>
      <w:r>
        <w:rPr>
          <w:spacing w:val="-5"/>
        </w:rPr>
        <w:t xml:space="preserve"> </w:t>
      </w:r>
      <w:r>
        <w:t>you</w:t>
      </w:r>
      <w:r>
        <w:rPr>
          <w:spacing w:val="-4"/>
        </w:rPr>
        <w:t xml:space="preserve"> </w:t>
      </w:r>
      <w:r>
        <w:t>to</w:t>
      </w:r>
      <w:r>
        <w:rPr>
          <w:spacing w:val="-4"/>
        </w:rPr>
        <w:t xml:space="preserve"> </w:t>
      </w:r>
      <w:r>
        <w:t>select</w:t>
      </w:r>
      <w:r>
        <w:rPr>
          <w:spacing w:val="-3"/>
        </w:rPr>
        <w:t xml:space="preserve"> </w:t>
      </w:r>
      <w:r>
        <w:t>the</w:t>
      </w:r>
      <w:r>
        <w:rPr>
          <w:spacing w:val="-3"/>
        </w:rPr>
        <w:t xml:space="preserve"> </w:t>
      </w:r>
      <w:r>
        <w:t>maximum</w:t>
      </w:r>
      <w:r>
        <w:rPr>
          <w:spacing w:val="-3"/>
        </w:rPr>
        <w:t xml:space="preserve"> </w:t>
      </w:r>
      <w:r>
        <w:t>number</w:t>
      </w:r>
      <w:r>
        <w:rPr>
          <w:spacing w:val="-3"/>
        </w:rPr>
        <w:t xml:space="preserve"> </w:t>
      </w:r>
      <w:r>
        <w:t>of</w:t>
      </w:r>
      <w:r>
        <w:rPr>
          <w:spacing w:val="-4"/>
        </w:rPr>
        <w:t xml:space="preserve"> </w:t>
      </w:r>
      <w:r>
        <w:t>devices that a</w:t>
      </w:r>
    </w:p>
    <w:p w14:paraId="0C623154" w14:textId="77777777" w:rsidR="00A53686" w:rsidRDefault="00000000">
      <w:pPr>
        <w:pStyle w:val="Corpotesto"/>
        <w:ind w:right="779"/>
      </w:pPr>
      <w:r>
        <w:t>user</w:t>
      </w:r>
      <w:r>
        <w:rPr>
          <w:spacing w:val="-2"/>
        </w:rPr>
        <w:t xml:space="preserve"> </w:t>
      </w:r>
      <w:r>
        <w:t>can</w:t>
      </w:r>
      <w:r>
        <w:rPr>
          <w:spacing w:val="-3"/>
        </w:rPr>
        <w:t xml:space="preserve"> </w:t>
      </w:r>
      <w:r>
        <w:t>have</w:t>
      </w:r>
      <w:r>
        <w:rPr>
          <w:spacing w:val="-3"/>
        </w:rPr>
        <w:t xml:space="preserve"> </w:t>
      </w:r>
      <w:r>
        <w:t>in</w:t>
      </w:r>
      <w:r>
        <w:rPr>
          <w:spacing w:val="-2"/>
        </w:rPr>
        <w:t xml:space="preserve"> </w:t>
      </w:r>
      <w:r>
        <w:t>Azure</w:t>
      </w:r>
      <w:r>
        <w:rPr>
          <w:spacing w:val="-2"/>
        </w:rPr>
        <w:t xml:space="preserve"> </w:t>
      </w:r>
      <w:r>
        <w:t>AD.</w:t>
      </w:r>
      <w:r>
        <w:rPr>
          <w:spacing w:val="-2"/>
        </w:rPr>
        <w:t xml:space="preserve"> </w:t>
      </w:r>
      <w:r>
        <w:t>If</w:t>
      </w:r>
      <w:r>
        <w:rPr>
          <w:spacing w:val="-3"/>
        </w:rPr>
        <w:t xml:space="preserve"> </w:t>
      </w:r>
      <w:r>
        <w:t>a</w:t>
      </w:r>
      <w:r>
        <w:rPr>
          <w:spacing w:val="-2"/>
        </w:rPr>
        <w:t xml:space="preserve"> </w:t>
      </w:r>
      <w:r>
        <w:t>user</w:t>
      </w:r>
      <w:r>
        <w:rPr>
          <w:spacing w:val="-2"/>
        </w:rPr>
        <w:t xml:space="preserve"> </w:t>
      </w:r>
      <w:r>
        <w:t>reaches</w:t>
      </w:r>
      <w:r>
        <w:rPr>
          <w:spacing w:val="-2"/>
        </w:rPr>
        <w:t xml:space="preserve"> </w:t>
      </w:r>
      <w:r>
        <w:t>this</w:t>
      </w:r>
      <w:r>
        <w:rPr>
          <w:spacing w:val="-2"/>
        </w:rPr>
        <w:t xml:space="preserve"> </w:t>
      </w:r>
      <w:r>
        <w:t>quota,</w:t>
      </w:r>
      <w:r>
        <w:rPr>
          <w:spacing w:val="-3"/>
        </w:rPr>
        <w:t xml:space="preserve"> </w:t>
      </w:r>
      <w:r>
        <w:t>they</w:t>
      </w:r>
      <w:r>
        <w:rPr>
          <w:spacing w:val="-2"/>
        </w:rPr>
        <w:t xml:space="preserve"> </w:t>
      </w:r>
      <w:r>
        <w:t>will</w:t>
      </w:r>
      <w:r>
        <w:rPr>
          <w:spacing w:val="-4"/>
        </w:rPr>
        <w:t xml:space="preserve"> </w:t>
      </w:r>
      <w:r>
        <w:t>not</w:t>
      </w:r>
      <w:r>
        <w:rPr>
          <w:spacing w:val="-3"/>
        </w:rPr>
        <w:t xml:space="preserve"> </w:t>
      </w:r>
      <w:r>
        <w:t>be</w:t>
      </w:r>
      <w:r>
        <w:rPr>
          <w:spacing w:val="-2"/>
        </w:rPr>
        <w:t xml:space="preserve"> </w:t>
      </w:r>
      <w:r>
        <w:t>able</w:t>
      </w:r>
      <w:r>
        <w:rPr>
          <w:spacing w:val="-2"/>
        </w:rPr>
        <w:t xml:space="preserve"> </w:t>
      </w:r>
      <w:r>
        <w:t>to</w:t>
      </w:r>
      <w:r>
        <w:rPr>
          <w:spacing w:val="-3"/>
        </w:rPr>
        <w:t xml:space="preserve"> </w:t>
      </w:r>
      <w:r>
        <w:t>add</w:t>
      </w:r>
      <w:r>
        <w:rPr>
          <w:spacing w:val="-2"/>
        </w:rPr>
        <w:t xml:space="preserve"> </w:t>
      </w:r>
      <w:r>
        <w:t>additional devices until one or more of the existing devices are removed.</w:t>
      </w:r>
    </w:p>
    <w:p w14:paraId="2E0B2BD3" w14:textId="77777777" w:rsidR="00A53686" w:rsidRDefault="00000000">
      <w:pPr>
        <w:pStyle w:val="Corpotesto"/>
        <w:spacing w:line="230" w:lineRule="exact"/>
      </w:pPr>
      <w:r>
        <w:t>Incorrect</w:t>
      </w:r>
      <w:r>
        <w:rPr>
          <w:spacing w:val="-7"/>
        </w:rPr>
        <w:t xml:space="preserve"> </w:t>
      </w:r>
      <w:r>
        <w:rPr>
          <w:spacing w:val="-2"/>
        </w:rPr>
        <w:t>Answers:</w:t>
      </w:r>
    </w:p>
    <w:p w14:paraId="7D9CFBFD" w14:textId="77777777" w:rsidR="00A53686" w:rsidRDefault="00000000">
      <w:pPr>
        <w:pStyle w:val="Corpotesto"/>
        <w:ind w:right="717"/>
      </w:pPr>
      <w:r>
        <w:t>C:</w:t>
      </w:r>
      <w:r>
        <w:rPr>
          <w:spacing w:val="-2"/>
        </w:rPr>
        <w:t xml:space="preserve"> </w:t>
      </w:r>
      <w:r>
        <w:t>Azure</w:t>
      </w:r>
      <w:r>
        <w:rPr>
          <w:spacing w:val="-2"/>
        </w:rPr>
        <w:t xml:space="preserve"> </w:t>
      </w:r>
      <w:r>
        <w:t>AD</w:t>
      </w:r>
      <w:r>
        <w:rPr>
          <w:spacing w:val="-4"/>
        </w:rPr>
        <w:t xml:space="preserve"> </w:t>
      </w:r>
      <w:r>
        <w:t>Join</w:t>
      </w:r>
      <w:r>
        <w:rPr>
          <w:spacing w:val="-2"/>
        </w:rPr>
        <w:t xml:space="preserve"> </w:t>
      </w:r>
      <w:r>
        <w:t>enables</w:t>
      </w:r>
      <w:r>
        <w:rPr>
          <w:spacing w:val="-4"/>
        </w:rPr>
        <w:t xml:space="preserve"> </w:t>
      </w:r>
      <w:r>
        <w:t>users</w:t>
      </w:r>
      <w:r>
        <w:rPr>
          <w:spacing w:val="-2"/>
        </w:rPr>
        <w:t xml:space="preserve"> </w:t>
      </w:r>
      <w:r>
        <w:t>to</w:t>
      </w:r>
      <w:r>
        <w:rPr>
          <w:spacing w:val="-2"/>
        </w:rPr>
        <w:t xml:space="preserve"> </w:t>
      </w:r>
      <w:r>
        <w:t>join</w:t>
      </w:r>
      <w:r>
        <w:rPr>
          <w:spacing w:val="-3"/>
        </w:rPr>
        <w:t xml:space="preserve"> </w:t>
      </w:r>
      <w:r>
        <w:t>their</w:t>
      </w:r>
      <w:r>
        <w:rPr>
          <w:spacing w:val="-2"/>
        </w:rPr>
        <w:t xml:space="preserve"> </w:t>
      </w:r>
      <w:r>
        <w:t>devices</w:t>
      </w:r>
      <w:r>
        <w:rPr>
          <w:spacing w:val="-2"/>
        </w:rPr>
        <w:t xml:space="preserve"> </w:t>
      </w:r>
      <w:r>
        <w:t>to</w:t>
      </w:r>
      <w:r>
        <w:rPr>
          <w:spacing w:val="-2"/>
        </w:rPr>
        <w:t xml:space="preserve"> </w:t>
      </w:r>
      <w:r>
        <w:t>Active</w:t>
      </w:r>
      <w:r>
        <w:rPr>
          <w:spacing w:val="-4"/>
        </w:rPr>
        <w:t xml:space="preserve"> </w:t>
      </w:r>
      <w:r>
        <w:t>Directory</w:t>
      </w:r>
      <w:r>
        <w:rPr>
          <w:spacing w:val="-2"/>
        </w:rPr>
        <w:t xml:space="preserve"> </w:t>
      </w:r>
      <w:r>
        <w:t>from</w:t>
      </w:r>
      <w:r>
        <w:rPr>
          <w:spacing w:val="-3"/>
        </w:rPr>
        <w:t xml:space="preserve"> </w:t>
      </w:r>
      <w:r>
        <w:t>anywhere</w:t>
      </w:r>
      <w:r>
        <w:rPr>
          <w:spacing w:val="-1"/>
        </w:rPr>
        <w:t xml:space="preserve"> </w:t>
      </w:r>
      <w:r>
        <w:t>as</w:t>
      </w:r>
      <w:r>
        <w:rPr>
          <w:spacing w:val="-2"/>
        </w:rPr>
        <w:t xml:space="preserve"> </w:t>
      </w:r>
      <w:r>
        <w:t>long</w:t>
      </w:r>
      <w:r>
        <w:rPr>
          <w:spacing w:val="-2"/>
        </w:rPr>
        <w:t xml:space="preserve"> </w:t>
      </w:r>
      <w:r>
        <w:t>as they have connectivity with the Internet.</w:t>
      </w:r>
    </w:p>
    <w:p w14:paraId="0A7C1DE9" w14:textId="77777777" w:rsidR="00A53686" w:rsidRDefault="00000000">
      <w:pPr>
        <w:pStyle w:val="Corpotesto"/>
        <w:ind w:right="779"/>
      </w:pPr>
      <w:r>
        <w:t>D:</w:t>
      </w:r>
      <w:r>
        <w:rPr>
          <w:spacing w:val="-2"/>
        </w:rPr>
        <w:t xml:space="preserve"> </w:t>
      </w:r>
      <w:r>
        <w:t>The</w:t>
      </w:r>
      <w:r>
        <w:rPr>
          <w:spacing w:val="-3"/>
        </w:rPr>
        <w:t xml:space="preserve"> </w:t>
      </w:r>
      <w:r>
        <w:t>Users</w:t>
      </w:r>
      <w:r>
        <w:rPr>
          <w:spacing w:val="-3"/>
        </w:rPr>
        <w:t xml:space="preserve"> </w:t>
      </w:r>
      <w:r>
        <w:t>may</w:t>
      </w:r>
      <w:r>
        <w:rPr>
          <w:spacing w:val="-2"/>
        </w:rPr>
        <w:t xml:space="preserve"> </w:t>
      </w:r>
      <w:r>
        <w:t>join</w:t>
      </w:r>
      <w:r>
        <w:rPr>
          <w:spacing w:val="-3"/>
        </w:rPr>
        <w:t xml:space="preserve"> </w:t>
      </w:r>
      <w:r>
        <w:t>devices</w:t>
      </w:r>
      <w:r>
        <w:rPr>
          <w:spacing w:val="-2"/>
        </w:rPr>
        <w:t xml:space="preserve"> </w:t>
      </w:r>
      <w:r>
        <w:t>to</w:t>
      </w:r>
      <w:r>
        <w:rPr>
          <w:spacing w:val="-2"/>
        </w:rPr>
        <w:t xml:space="preserve"> </w:t>
      </w:r>
      <w:r>
        <w:t>Azure</w:t>
      </w:r>
      <w:r>
        <w:rPr>
          <w:spacing w:val="-2"/>
        </w:rPr>
        <w:t xml:space="preserve"> </w:t>
      </w:r>
      <w:r>
        <w:t>AD</w:t>
      </w:r>
      <w:r>
        <w:rPr>
          <w:spacing w:val="-2"/>
        </w:rPr>
        <w:t xml:space="preserve"> </w:t>
      </w:r>
      <w:r>
        <w:t>setting</w:t>
      </w:r>
      <w:r>
        <w:rPr>
          <w:spacing w:val="-2"/>
        </w:rPr>
        <w:t xml:space="preserve"> </w:t>
      </w:r>
      <w:r>
        <w:t>enables</w:t>
      </w:r>
      <w:r>
        <w:rPr>
          <w:spacing w:val="-2"/>
        </w:rPr>
        <w:t xml:space="preserve"> </w:t>
      </w:r>
      <w:r>
        <w:t>you</w:t>
      </w:r>
      <w:r>
        <w:rPr>
          <w:spacing w:val="-2"/>
        </w:rPr>
        <w:t xml:space="preserve"> </w:t>
      </w:r>
      <w:r>
        <w:t>to</w:t>
      </w:r>
      <w:r>
        <w:rPr>
          <w:spacing w:val="-2"/>
        </w:rPr>
        <w:t xml:space="preserve"> </w:t>
      </w:r>
      <w:r>
        <w:t>select</w:t>
      </w:r>
      <w:r>
        <w:rPr>
          <w:spacing w:val="-2"/>
        </w:rPr>
        <w:t xml:space="preserve"> </w:t>
      </w:r>
      <w:r>
        <w:t>the</w:t>
      </w:r>
      <w:r>
        <w:rPr>
          <w:spacing w:val="-2"/>
        </w:rPr>
        <w:t xml:space="preserve"> </w:t>
      </w:r>
      <w:r>
        <w:t>users</w:t>
      </w:r>
      <w:r>
        <w:rPr>
          <w:spacing w:val="-4"/>
        </w:rPr>
        <w:t xml:space="preserve"> </w:t>
      </w:r>
      <w:r>
        <w:t>who</w:t>
      </w:r>
      <w:r>
        <w:rPr>
          <w:spacing w:val="-4"/>
        </w:rPr>
        <w:t xml:space="preserve"> </w:t>
      </w:r>
      <w:r>
        <w:t>can</w:t>
      </w:r>
      <w:r>
        <w:rPr>
          <w:spacing w:val="-2"/>
        </w:rPr>
        <w:t xml:space="preserve"> </w:t>
      </w:r>
      <w:r>
        <w:t>join devices to Azure AD. Options are All, Selected and None. The default is All.</w:t>
      </w:r>
    </w:p>
    <w:p w14:paraId="56943701" w14:textId="77777777" w:rsidR="00A53686" w:rsidRDefault="00000000">
      <w:pPr>
        <w:pStyle w:val="Corpotesto"/>
        <w:spacing w:line="230" w:lineRule="exact"/>
      </w:pPr>
      <w:r>
        <w:rPr>
          <w:spacing w:val="-2"/>
        </w:rPr>
        <w:t>Reference:</w:t>
      </w:r>
    </w:p>
    <w:p w14:paraId="0F0F0685" w14:textId="77777777" w:rsidR="00A53686" w:rsidRDefault="00000000">
      <w:pPr>
        <w:pStyle w:val="Corpotesto"/>
        <w:spacing w:before="1"/>
        <w:ind w:right="773"/>
      </w:pPr>
      <w:r>
        <w:rPr>
          <w:spacing w:val="-2"/>
        </w:rPr>
        <w:t xml:space="preserve">https://docs.microsoft.com/en-us/azure/active-directory/devices/device-management-azure-portal </w:t>
      </w:r>
      <w:hyperlink r:id="rId416">
        <w:r>
          <w:rPr>
            <w:spacing w:val="-2"/>
          </w:rPr>
          <w:t>http://techgenix.com/pros-and-cons-azure-ad-join/</w:t>
        </w:r>
      </w:hyperlink>
    </w:p>
    <w:p w14:paraId="4E79D809" w14:textId="77777777" w:rsidR="00A53686" w:rsidRDefault="00A53686">
      <w:pPr>
        <w:pStyle w:val="Corpotesto"/>
        <w:spacing w:before="229"/>
        <w:ind w:left="0"/>
      </w:pPr>
    </w:p>
    <w:p w14:paraId="3361A231" w14:textId="77777777" w:rsidR="00A53686" w:rsidRDefault="00000000">
      <w:pPr>
        <w:pStyle w:val="Titolo3"/>
      </w:pPr>
      <w:r>
        <w:t>QUESTION</w:t>
      </w:r>
      <w:r>
        <w:rPr>
          <w:spacing w:val="-3"/>
        </w:rPr>
        <w:t xml:space="preserve"> </w:t>
      </w:r>
      <w:r>
        <w:rPr>
          <w:spacing w:val="-5"/>
        </w:rPr>
        <w:t>294</w:t>
      </w:r>
    </w:p>
    <w:p w14:paraId="4398123C"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3C0058DF" w14:textId="77777777" w:rsidR="00A53686" w:rsidRDefault="00000000">
      <w:pPr>
        <w:spacing w:before="229"/>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745E2B04" w14:textId="77777777" w:rsidR="00A53686" w:rsidRDefault="00A53686">
      <w:pPr>
        <w:pStyle w:val="Corpotesto"/>
        <w:spacing w:before="1"/>
        <w:ind w:left="0"/>
        <w:rPr>
          <w:rFonts w:ascii="Arial"/>
          <w:b/>
        </w:rPr>
      </w:pPr>
    </w:p>
    <w:p w14:paraId="5BA527A5"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following</w:t>
      </w:r>
      <w:r>
        <w:rPr>
          <w:spacing w:val="-3"/>
        </w:rPr>
        <w:t xml:space="preserve"> </w:t>
      </w:r>
      <w:r>
        <w:t>users</w:t>
      </w:r>
      <w:r>
        <w:rPr>
          <w:spacing w:val="-3"/>
        </w:rPr>
        <w:t xml:space="preserve"> </w:t>
      </w:r>
      <w:r>
        <w:t>in</w:t>
      </w:r>
      <w:r>
        <w:rPr>
          <w:spacing w:val="-6"/>
        </w:rPr>
        <w:t xml:space="preserve"> </w:t>
      </w:r>
      <w:r>
        <w:t>an</w:t>
      </w:r>
      <w:r>
        <w:rPr>
          <w:spacing w:val="-3"/>
        </w:rPr>
        <w:t xml:space="preserve"> </w:t>
      </w:r>
      <w:r>
        <w:t>Azure</w:t>
      </w:r>
      <w:r>
        <w:rPr>
          <w:spacing w:val="-3"/>
        </w:rPr>
        <w:t xml:space="preserve"> </w:t>
      </w:r>
      <w:r>
        <w:t>Active</w:t>
      </w:r>
      <w:r>
        <w:rPr>
          <w:spacing w:val="-3"/>
        </w:rPr>
        <w:t xml:space="preserve"> </w:t>
      </w:r>
      <w:r>
        <w:t>Directory tenant named contoso.onmicrosoft.com:</w:t>
      </w:r>
    </w:p>
    <w:p w14:paraId="69EED40F" w14:textId="77777777" w:rsidR="00A53686" w:rsidRDefault="00A53686">
      <w:pPr>
        <w:pStyle w:val="Corpotesto"/>
        <w:sectPr w:rsidR="00A53686">
          <w:pgSz w:w="12240" w:h="15840"/>
          <w:pgMar w:top="1080" w:right="1080" w:bottom="1000" w:left="1440" w:header="0" w:footer="800" w:gutter="0"/>
          <w:cols w:space="720"/>
        </w:sectPr>
      </w:pPr>
    </w:p>
    <w:p w14:paraId="0A4A2B9A" w14:textId="77777777" w:rsidR="00A53686" w:rsidRDefault="00A53686">
      <w:pPr>
        <w:pStyle w:val="Corpotesto"/>
        <w:ind w:left="0"/>
      </w:pPr>
    </w:p>
    <w:p w14:paraId="5A7778DA" w14:textId="77777777" w:rsidR="00A53686" w:rsidRDefault="00A53686">
      <w:pPr>
        <w:pStyle w:val="Corpotesto"/>
        <w:spacing w:before="130"/>
        <w:ind w:left="0"/>
      </w:pPr>
    </w:p>
    <w:p w14:paraId="34642F18" w14:textId="77777777" w:rsidR="00A53686" w:rsidRDefault="00000000">
      <w:pPr>
        <w:pStyle w:val="Corpotesto"/>
        <w:ind w:left="430"/>
      </w:pPr>
      <w:r>
        <w:rPr>
          <w:noProof/>
        </w:rPr>
        <w:drawing>
          <wp:inline distT="0" distB="0" distL="0" distR="0" wp14:anchorId="212F8973" wp14:editId="37B8C317">
            <wp:extent cx="5409054" cy="1133855"/>
            <wp:effectExtent l="0" t="0" r="0" b="0"/>
            <wp:docPr id="564" name="Image 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4" name="Image 564"/>
                    <pic:cNvPicPr/>
                  </pic:nvPicPr>
                  <pic:blipFill>
                    <a:blip r:embed="rId417" cstate="print"/>
                    <a:stretch>
                      <a:fillRect/>
                    </a:stretch>
                  </pic:blipFill>
                  <pic:spPr>
                    <a:xfrm>
                      <a:off x="0" y="0"/>
                      <a:ext cx="5409054" cy="1133855"/>
                    </a:xfrm>
                    <a:prstGeom prst="rect">
                      <a:avLst/>
                    </a:prstGeom>
                  </pic:spPr>
                </pic:pic>
              </a:graphicData>
            </a:graphic>
          </wp:inline>
        </w:drawing>
      </w:r>
    </w:p>
    <w:p w14:paraId="026F74C7" w14:textId="77777777" w:rsidR="00A53686" w:rsidRDefault="00A53686">
      <w:pPr>
        <w:pStyle w:val="Corpotesto"/>
        <w:spacing w:before="78"/>
        <w:ind w:left="0"/>
      </w:pPr>
    </w:p>
    <w:p w14:paraId="08DFAD98" w14:textId="77777777" w:rsidR="00A53686" w:rsidRDefault="00000000">
      <w:pPr>
        <w:pStyle w:val="Corpotesto"/>
        <w:spacing w:line="480" w:lineRule="auto"/>
        <w:ind w:right="895"/>
      </w:pPr>
      <w:r>
        <w:t>User1</w:t>
      </w:r>
      <w:r>
        <w:rPr>
          <w:spacing w:val="-6"/>
        </w:rPr>
        <w:t xml:space="preserve"> </w:t>
      </w:r>
      <w:r>
        <w:t>creates</w:t>
      </w:r>
      <w:r>
        <w:rPr>
          <w:spacing w:val="-4"/>
        </w:rPr>
        <w:t xml:space="preserve"> </w:t>
      </w:r>
      <w:r>
        <w:t>a</w:t>
      </w:r>
      <w:r>
        <w:rPr>
          <w:spacing w:val="-4"/>
        </w:rPr>
        <w:t xml:space="preserve"> </w:t>
      </w:r>
      <w:r>
        <w:t>new</w:t>
      </w:r>
      <w:r>
        <w:rPr>
          <w:spacing w:val="-4"/>
        </w:rPr>
        <w:t xml:space="preserve"> </w:t>
      </w:r>
      <w:r>
        <w:t>Azure</w:t>
      </w:r>
      <w:r>
        <w:rPr>
          <w:spacing w:val="-4"/>
        </w:rPr>
        <w:t xml:space="preserve"> </w:t>
      </w:r>
      <w:r>
        <w:t>Active</w:t>
      </w:r>
      <w:r>
        <w:rPr>
          <w:spacing w:val="-6"/>
        </w:rPr>
        <w:t xml:space="preserve"> </w:t>
      </w:r>
      <w:r>
        <w:t>Directory</w:t>
      </w:r>
      <w:r>
        <w:rPr>
          <w:spacing w:val="-4"/>
        </w:rPr>
        <w:t xml:space="preserve"> </w:t>
      </w:r>
      <w:r>
        <w:t>tenant</w:t>
      </w:r>
      <w:r>
        <w:rPr>
          <w:spacing w:val="-5"/>
        </w:rPr>
        <w:t xml:space="preserve"> </w:t>
      </w:r>
      <w:r>
        <w:t>named</w:t>
      </w:r>
      <w:r>
        <w:rPr>
          <w:spacing w:val="-4"/>
        </w:rPr>
        <w:t xml:space="preserve"> </w:t>
      </w:r>
      <w:r>
        <w:t>external.contoso.onmicrosoft.com. You need to create new user accounts in external.contoso.onmicrosoft.com.</w:t>
      </w:r>
    </w:p>
    <w:p w14:paraId="081355A6" w14:textId="77777777" w:rsidR="00A53686" w:rsidRDefault="00000000">
      <w:pPr>
        <w:pStyle w:val="Corpotesto"/>
        <w:spacing w:after="36" w:line="480" w:lineRule="auto"/>
        <w:ind w:right="4147"/>
      </w:pPr>
      <w:r>
        <w:t>Solution:</w:t>
      </w:r>
      <w:r>
        <w:rPr>
          <w:spacing w:val="-6"/>
        </w:rPr>
        <w:t xml:space="preserve"> </w:t>
      </w:r>
      <w:r>
        <w:t>You</w:t>
      </w:r>
      <w:r>
        <w:rPr>
          <w:spacing w:val="-6"/>
        </w:rPr>
        <w:t xml:space="preserve"> </w:t>
      </w:r>
      <w:r>
        <w:t>instruct</w:t>
      </w:r>
      <w:r>
        <w:rPr>
          <w:spacing w:val="-5"/>
        </w:rPr>
        <w:t xml:space="preserve"> </w:t>
      </w:r>
      <w:r>
        <w:t>User1</w:t>
      </w:r>
      <w:r>
        <w:rPr>
          <w:spacing w:val="-5"/>
        </w:rPr>
        <w:t xml:space="preserve"> </w:t>
      </w:r>
      <w:r>
        <w:t>to</w:t>
      </w:r>
      <w:r>
        <w:rPr>
          <w:spacing w:val="-5"/>
        </w:rPr>
        <w:t xml:space="preserve"> </w:t>
      </w:r>
      <w:r>
        <w:t>create</w:t>
      </w:r>
      <w:r>
        <w:rPr>
          <w:spacing w:val="-6"/>
        </w:rPr>
        <w:t xml:space="preserve"> </w:t>
      </w:r>
      <w:r>
        <w:t>the</w:t>
      </w:r>
      <w:r>
        <w:rPr>
          <w:spacing w:val="-6"/>
        </w:rPr>
        <w:t xml:space="preserve"> </w:t>
      </w:r>
      <w:r>
        <w:t>user</w:t>
      </w:r>
      <w:r>
        <w:rPr>
          <w:spacing w:val="-5"/>
        </w:rPr>
        <w:t xml:space="preserve"> </w:t>
      </w:r>
      <w:r>
        <w:t>accounts. Does that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720F428D" w14:textId="77777777">
        <w:trPr>
          <w:trHeight w:val="242"/>
        </w:trPr>
        <w:tc>
          <w:tcPr>
            <w:tcW w:w="317" w:type="dxa"/>
          </w:tcPr>
          <w:p w14:paraId="68C978F7"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14328B1B" w14:textId="77777777" w:rsidR="00A53686" w:rsidRDefault="00000000">
            <w:pPr>
              <w:pStyle w:val="TableParagraph"/>
              <w:spacing w:before="0" w:line="222" w:lineRule="exact"/>
              <w:ind w:left="41" w:right="12"/>
              <w:rPr>
                <w:sz w:val="20"/>
              </w:rPr>
            </w:pPr>
            <w:r>
              <w:rPr>
                <w:spacing w:val="-5"/>
                <w:sz w:val="20"/>
              </w:rPr>
              <w:t>Yes</w:t>
            </w:r>
          </w:p>
        </w:tc>
      </w:tr>
      <w:tr w:rsidR="00A53686" w14:paraId="774E3674" w14:textId="77777777">
        <w:trPr>
          <w:trHeight w:val="242"/>
        </w:trPr>
        <w:tc>
          <w:tcPr>
            <w:tcW w:w="317" w:type="dxa"/>
          </w:tcPr>
          <w:p w14:paraId="4E7920D2" w14:textId="77777777" w:rsidR="00A53686" w:rsidRDefault="00000000">
            <w:pPr>
              <w:pStyle w:val="TableParagraph"/>
              <w:spacing w:line="210" w:lineRule="exact"/>
              <w:ind w:left="0" w:right="26"/>
              <w:rPr>
                <w:sz w:val="20"/>
              </w:rPr>
            </w:pPr>
            <w:r>
              <w:rPr>
                <w:spacing w:val="-5"/>
                <w:sz w:val="20"/>
              </w:rPr>
              <w:t>B.</w:t>
            </w:r>
          </w:p>
        </w:tc>
        <w:tc>
          <w:tcPr>
            <w:tcW w:w="474" w:type="dxa"/>
          </w:tcPr>
          <w:p w14:paraId="17ECED09" w14:textId="77777777" w:rsidR="00A53686" w:rsidRDefault="00000000">
            <w:pPr>
              <w:pStyle w:val="TableParagraph"/>
              <w:spacing w:line="210" w:lineRule="exact"/>
              <w:ind w:left="29" w:right="85"/>
              <w:rPr>
                <w:sz w:val="20"/>
              </w:rPr>
            </w:pPr>
            <w:r>
              <w:rPr>
                <w:spacing w:val="-5"/>
                <w:sz w:val="20"/>
              </w:rPr>
              <w:t>No</w:t>
            </w:r>
          </w:p>
        </w:tc>
      </w:tr>
    </w:tbl>
    <w:p w14:paraId="0E8BE539" w14:textId="77777777" w:rsidR="00A53686" w:rsidRDefault="00A53686">
      <w:pPr>
        <w:pStyle w:val="Corpotesto"/>
        <w:spacing w:before="29"/>
        <w:ind w:left="0"/>
      </w:pPr>
    </w:p>
    <w:p w14:paraId="27E57089" w14:textId="77777777" w:rsidR="00A53686" w:rsidRDefault="00000000">
      <w:pPr>
        <w:spacing w:before="1"/>
        <w:ind w:left="360"/>
        <w:rPr>
          <w:sz w:val="20"/>
        </w:rPr>
      </w:pPr>
      <w:r>
        <w:rPr>
          <w:rFonts w:ascii="Arial"/>
          <w:b/>
          <w:sz w:val="20"/>
        </w:rPr>
        <w:t xml:space="preserve">Answer: </w:t>
      </w:r>
      <w:r>
        <w:rPr>
          <w:spacing w:val="-10"/>
          <w:sz w:val="20"/>
        </w:rPr>
        <w:t>A</w:t>
      </w:r>
    </w:p>
    <w:p w14:paraId="281AED6C" w14:textId="77777777" w:rsidR="00A53686" w:rsidRDefault="00000000">
      <w:pPr>
        <w:ind w:left="360"/>
        <w:rPr>
          <w:rFonts w:ascii="Arial"/>
          <w:b/>
          <w:sz w:val="20"/>
        </w:rPr>
      </w:pPr>
      <w:r>
        <w:rPr>
          <w:rFonts w:ascii="Arial"/>
          <w:b/>
          <w:spacing w:val="-2"/>
          <w:sz w:val="20"/>
        </w:rPr>
        <w:t>Explanation:</w:t>
      </w:r>
    </w:p>
    <w:p w14:paraId="2C12FDCF" w14:textId="77777777" w:rsidR="00A53686" w:rsidRDefault="00000000">
      <w:pPr>
        <w:pStyle w:val="Corpotesto"/>
        <w:ind w:right="3576"/>
      </w:pPr>
      <w:r>
        <w:t>Only</w:t>
      </w:r>
      <w:r>
        <w:rPr>
          <w:spacing w:val="-4"/>
        </w:rPr>
        <w:t xml:space="preserve"> </w:t>
      </w:r>
      <w:r>
        <w:t>a</w:t>
      </w:r>
      <w:r>
        <w:rPr>
          <w:spacing w:val="-5"/>
        </w:rPr>
        <w:t xml:space="preserve"> </w:t>
      </w:r>
      <w:r>
        <w:t>global</w:t>
      </w:r>
      <w:r>
        <w:rPr>
          <w:spacing w:val="-6"/>
        </w:rPr>
        <w:t xml:space="preserve"> </w:t>
      </w:r>
      <w:r>
        <w:t>administrator</w:t>
      </w:r>
      <w:r>
        <w:rPr>
          <w:spacing w:val="-4"/>
        </w:rPr>
        <w:t xml:space="preserve"> </w:t>
      </w:r>
      <w:r>
        <w:t>can</w:t>
      </w:r>
      <w:r>
        <w:rPr>
          <w:spacing w:val="-4"/>
        </w:rPr>
        <w:t xml:space="preserve"> </w:t>
      </w:r>
      <w:r>
        <w:t>add</w:t>
      </w:r>
      <w:r>
        <w:rPr>
          <w:spacing w:val="-4"/>
        </w:rPr>
        <w:t xml:space="preserve"> </w:t>
      </w:r>
      <w:r>
        <w:t>users</w:t>
      </w:r>
      <w:r>
        <w:rPr>
          <w:spacing w:val="-4"/>
        </w:rPr>
        <w:t xml:space="preserve"> </w:t>
      </w:r>
      <w:r>
        <w:t>to</w:t>
      </w:r>
      <w:r>
        <w:rPr>
          <w:spacing w:val="-5"/>
        </w:rPr>
        <w:t xml:space="preserve"> </w:t>
      </w:r>
      <w:r>
        <w:t>this</w:t>
      </w:r>
      <w:r>
        <w:rPr>
          <w:spacing w:val="-4"/>
        </w:rPr>
        <w:t xml:space="preserve"> </w:t>
      </w:r>
      <w:r>
        <w:t xml:space="preserve">tenant. </w:t>
      </w:r>
      <w:r>
        <w:rPr>
          <w:spacing w:val="-2"/>
        </w:rPr>
        <w:t>Reference:</w:t>
      </w:r>
    </w:p>
    <w:p w14:paraId="6F9FC32A" w14:textId="77777777" w:rsidR="00A53686" w:rsidRDefault="00000000">
      <w:pPr>
        <w:pStyle w:val="Corpotesto"/>
        <w:spacing w:line="230" w:lineRule="exact"/>
      </w:pPr>
      <w:r>
        <w:rPr>
          <w:spacing w:val="-2"/>
        </w:rPr>
        <w:t>https://docs.microsoft.com/en-us/azure/devops/organizations/accounts/add-users-to-azure-</w:t>
      </w:r>
      <w:r>
        <w:rPr>
          <w:spacing w:val="-5"/>
        </w:rPr>
        <w:t>ad</w:t>
      </w:r>
    </w:p>
    <w:p w14:paraId="5F0F21B6" w14:textId="77777777" w:rsidR="00A53686" w:rsidRDefault="00A53686">
      <w:pPr>
        <w:pStyle w:val="Corpotesto"/>
        <w:ind w:left="0"/>
      </w:pPr>
    </w:p>
    <w:p w14:paraId="628D1BE8" w14:textId="77777777" w:rsidR="00A53686" w:rsidRDefault="00A53686">
      <w:pPr>
        <w:pStyle w:val="Corpotesto"/>
        <w:ind w:left="0"/>
      </w:pPr>
    </w:p>
    <w:p w14:paraId="5A74767C" w14:textId="77777777" w:rsidR="00A53686" w:rsidRDefault="00000000">
      <w:pPr>
        <w:pStyle w:val="Titolo3"/>
      </w:pPr>
      <w:r>
        <w:t>QUESTION</w:t>
      </w:r>
      <w:r>
        <w:rPr>
          <w:spacing w:val="-3"/>
        </w:rPr>
        <w:t xml:space="preserve"> </w:t>
      </w:r>
      <w:r>
        <w:rPr>
          <w:spacing w:val="-5"/>
        </w:rPr>
        <w:t>295</w:t>
      </w:r>
    </w:p>
    <w:p w14:paraId="40F25FC5" w14:textId="77777777" w:rsidR="00A53686" w:rsidRDefault="00000000">
      <w:pPr>
        <w:pStyle w:val="Corpotesto"/>
        <w:spacing w:before="1"/>
      </w:pPr>
      <w:r>
        <w:t>Hotspot</w:t>
      </w:r>
      <w:r>
        <w:rPr>
          <w:spacing w:val="-4"/>
        </w:rPr>
        <w:t xml:space="preserve"> </w:t>
      </w:r>
      <w:r>
        <w:rPr>
          <w:spacing w:val="-2"/>
        </w:rPr>
        <w:t>Question</w:t>
      </w:r>
    </w:p>
    <w:p w14:paraId="2D50D18C" w14:textId="77777777" w:rsidR="00A53686" w:rsidRDefault="00A53686">
      <w:pPr>
        <w:pStyle w:val="Corpotesto"/>
        <w:ind w:left="0"/>
      </w:pPr>
    </w:p>
    <w:p w14:paraId="1083BE8E"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a</w:t>
      </w:r>
      <w:r>
        <w:rPr>
          <w:spacing w:val="-2"/>
        </w:rPr>
        <w:t xml:space="preserve"> </w:t>
      </w:r>
      <w:r>
        <w:t>virtual</w:t>
      </w:r>
      <w:r>
        <w:rPr>
          <w:spacing w:val="-3"/>
        </w:rPr>
        <w:t xml:space="preserve"> </w:t>
      </w:r>
      <w:r>
        <w:t>network</w:t>
      </w:r>
      <w:r>
        <w:rPr>
          <w:spacing w:val="-2"/>
        </w:rPr>
        <w:t xml:space="preserve"> </w:t>
      </w:r>
      <w:r>
        <w:t>named</w:t>
      </w:r>
      <w:r>
        <w:rPr>
          <w:spacing w:val="-2"/>
        </w:rPr>
        <w:t xml:space="preserve"> </w:t>
      </w:r>
      <w:r>
        <w:t>VNET1</w:t>
      </w:r>
      <w:r>
        <w:rPr>
          <w:spacing w:val="-2"/>
        </w:rPr>
        <w:t xml:space="preserve"> </w:t>
      </w:r>
      <w:r>
        <w:t>in</w:t>
      </w:r>
      <w:r>
        <w:rPr>
          <w:spacing w:val="-4"/>
        </w:rPr>
        <w:t xml:space="preserve"> </w:t>
      </w:r>
      <w:r>
        <w:t>the</w:t>
      </w:r>
      <w:r>
        <w:rPr>
          <w:spacing w:val="-3"/>
        </w:rPr>
        <w:t xml:space="preserve"> </w:t>
      </w:r>
      <w:r>
        <w:t>East</w:t>
      </w:r>
      <w:r>
        <w:rPr>
          <w:spacing w:val="-3"/>
        </w:rPr>
        <w:t xml:space="preserve"> </w:t>
      </w:r>
      <w:r>
        <w:t>US</w:t>
      </w:r>
      <w:r>
        <w:rPr>
          <w:spacing w:val="-2"/>
        </w:rPr>
        <w:t xml:space="preserve"> </w:t>
      </w:r>
      <w:r>
        <w:t xml:space="preserve">2 </w:t>
      </w:r>
      <w:r>
        <w:rPr>
          <w:spacing w:val="-2"/>
        </w:rPr>
        <w:t>region.</w:t>
      </w:r>
    </w:p>
    <w:p w14:paraId="29320722" w14:textId="77777777" w:rsidR="00A53686" w:rsidRDefault="00A53686">
      <w:pPr>
        <w:pStyle w:val="Corpotesto"/>
        <w:ind w:left="0"/>
      </w:pPr>
    </w:p>
    <w:p w14:paraId="7F486A01" w14:textId="77777777" w:rsidR="00A53686" w:rsidRDefault="00000000">
      <w:pPr>
        <w:pStyle w:val="Corpotesto"/>
      </w:pPr>
      <w:r>
        <w:t>You</w:t>
      </w:r>
      <w:r>
        <w:rPr>
          <w:spacing w:val="-7"/>
        </w:rPr>
        <w:t xml:space="preserve"> </w:t>
      </w:r>
      <w:r>
        <w:t>have</w:t>
      </w:r>
      <w:r>
        <w:rPr>
          <w:spacing w:val="-4"/>
        </w:rPr>
        <w:t xml:space="preserve"> </w:t>
      </w:r>
      <w:r>
        <w:t>the</w:t>
      </w:r>
      <w:r>
        <w:rPr>
          <w:spacing w:val="-5"/>
        </w:rPr>
        <w:t xml:space="preserve"> </w:t>
      </w:r>
      <w:r>
        <w:t>following</w:t>
      </w:r>
      <w:r>
        <w:rPr>
          <w:spacing w:val="-3"/>
        </w:rPr>
        <w:t xml:space="preserve"> </w:t>
      </w:r>
      <w:r>
        <w:t>resources</w:t>
      </w:r>
      <w:r>
        <w:rPr>
          <w:spacing w:val="-4"/>
        </w:rPr>
        <w:t xml:space="preserve"> </w:t>
      </w:r>
      <w:r>
        <w:t>in</w:t>
      </w:r>
      <w:r>
        <w:rPr>
          <w:spacing w:val="-5"/>
        </w:rPr>
        <w:t xml:space="preserve"> </w:t>
      </w:r>
      <w:r>
        <w:t>an</w:t>
      </w:r>
      <w:r>
        <w:rPr>
          <w:spacing w:val="-5"/>
        </w:rPr>
        <w:t xml:space="preserve"> </w:t>
      </w:r>
      <w:r>
        <w:t>Azure</w:t>
      </w:r>
      <w:r>
        <w:rPr>
          <w:spacing w:val="-5"/>
        </w:rPr>
        <w:t xml:space="preserve"> </w:t>
      </w:r>
      <w:r>
        <w:t>Resource</w:t>
      </w:r>
      <w:r>
        <w:rPr>
          <w:spacing w:val="-4"/>
        </w:rPr>
        <w:t xml:space="preserve"> </w:t>
      </w:r>
      <w:r>
        <w:t>Manager</w:t>
      </w:r>
      <w:r>
        <w:rPr>
          <w:spacing w:val="-3"/>
        </w:rPr>
        <w:t xml:space="preserve"> </w:t>
      </w:r>
      <w:r>
        <w:rPr>
          <w:spacing w:val="-2"/>
        </w:rPr>
        <w:t>template.</w:t>
      </w:r>
    </w:p>
    <w:p w14:paraId="1817B395" w14:textId="77777777" w:rsidR="00A53686" w:rsidRDefault="00A53686">
      <w:pPr>
        <w:pStyle w:val="Corpotesto"/>
        <w:sectPr w:rsidR="00A53686">
          <w:pgSz w:w="12240" w:h="15840"/>
          <w:pgMar w:top="1080" w:right="1080" w:bottom="1000" w:left="1440" w:header="0" w:footer="800" w:gutter="0"/>
          <w:cols w:space="720"/>
        </w:sectPr>
      </w:pPr>
    </w:p>
    <w:p w14:paraId="6051217C" w14:textId="77777777" w:rsidR="00A53686" w:rsidRDefault="00A53686">
      <w:pPr>
        <w:pStyle w:val="Corpotesto"/>
        <w:spacing w:before="213"/>
        <w:ind w:left="0"/>
      </w:pPr>
    </w:p>
    <w:p w14:paraId="237E8164" w14:textId="77777777" w:rsidR="00A53686" w:rsidRDefault="00000000">
      <w:pPr>
        <w:pStyle w:val="Corpotesto"/>
        <w:ind w:left="773"/>
      </w:pPr>
      <w:r>
        <w:rPr>
          <w:noProof/>
        </w:rPr>
        <w:drawing>
          <wp:inline distT="0" distB="0" distL="0" distR="0" wp14:anchorId="462119AE" wp14:editId="7EE2F742">
            <wp:extent cx="3555350" cy="8051006"/>
            <wp:effectExtent l="0" t="0" r="0" b="0"/>
            <wp:docPr id="565" name="Image 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5" name="Image 565"/>
                    <pic:cNvPicPr/>
                  </pic:nvPicPr>
                  <pic:blipFill>
                    <a:blip r:embed="rId418" cstate="print"/>
                    <a:stretch>
                      <a:fillRect/>
                    </a:stretch>
                  </pic:blipFill>
                  <pic:spPr>
                    <a:xfrm>
                      <a:off x="0" y="0"/>
                      <a:ext cx="3555350" cy="8051006"/>
                    </a:xfrm>
                    <a:prstGeom prst="rect">
                      <a:avLst/>
                    </a:prstGeom>
                  </pic:spPr>
                </pic:pic>
              </a:graphicData>
            </a:graphic>
          </wp:inline>
        </w:drawing>
      </w:r>
    </w:p>
    <w:p w14:paraId="4736B005" w14:textId="77777777" w:rsidR="00A53686" w:rsidRDefault="00A53686">
      <w:pPr>
        <w:pStyle w:val="Corpotesto"/>
        <w:sectPr w:rsidR="00A53686">
          <w:pgSz w:w="12240" w:h="15840"/>
          <w:pgMar w:top="1080" w:right="1080" w:bottom="1000" w:left="1440" w:header="0" w:footer="800" w:gutter="0"/>
          <w:cols w:space="720"/>
        </w:sectPr>
      </w:pPr>
    </w:p>
    <w:p w14:paraId="180B8FBA" w14:textId="77777777" w:rsidR="00A53686" w:rsidRDefault="00A53686">
      <w:pPr>
        <w:pStyle w:val="Corpotesto"/>
        <w:ind w:left="0"/>
      </w:pPr>
    </w:p>
    <w:p w14:paraId="0E95993B" w14:textId="77777777" w:rsidR="00A53686" w:rsidRDefault="00A53686">
      <w:pPr>
        <w:pStyle w:val="Corpotesto"/>
        <w:ind w:left="0"/>
      </w:pPr>
    </w:p>
    <w:p w14:paraId="1C242AED" w14:textId="77777777" w:rsidR="00A53686" w:rsidRDefault="00A53686">
      <w:pPr>
        <w:pStyle w:val="Corpotesto"/>
        <w:spacing w:before="130"/>
        <w:ind w:left="0"/>
      </w:pPr>
    </w:p>
    <w:p w14:paraId="328F8C4E"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48066DBE" w14:textId="77777777" w:rsidR="00A53686" w:rsidRDefault="00000000">
      <w:pPr>
        <w:pStyle w:val="Corpotesto"/>
        <w:spacing w:before="4"/>
        <w:ind w:left="0"/>
        <w:rPr>
          <w:sz w:val="5"/>
        </w:rPr>
      </w:pPr>
      <w:r>
        <w:rPr>
          <w:noProof/>
          <w:sz w:val="5"/>
        </w:rPr>
        <w:drawing>
          <wp:anchor distT="0" distB="0" distL="0" distR="0" simplePos="0" relativeHeight="487706624" behindDoc="1" locked="0" layoutInCell="1" allowOverlap="1" wp14:anchorId="64349104" wp14:editId="4FAC31F9">
            <wp:simplePos x="0" y="0"/>
            <wp:positionH relativeFrom="page">
              <wp:posOffset>1307797</wp:posOffset>
            </wp:positionH>
            <wp:positionV relativeFrom="paragraph">
              <wp:posOffset>54793</wp:posOffset>
            </wp:positionV>
            <wp:extent cx="5068319" cy="1755648"/>
            <wp:effectExtent l="0" t="0" r="0" b="0"/>
            <wp:wrapTopAndBottom/>
            <wp:docPr id="566" name="Image 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6" name="Image 566"/>
                    <pic:cNvPicPr/>
                  </pic:nvPicPr>
                  <pic:blipFill>
                    <a:blip r:embed="rId419" cstate="print"/>
                    <a:stretch>
                      <a:fillRect/>
                    </a:stretch>
                  </pic:blipFill>
                  <pic:spPr>
                    <a:xfrm>
                      <a:off x="0" y="0"/>
                      <a:ext cx="5068319" cy="1755648"/>
                    </a:xfrm>
                    <a:prstGeom prst="rect">
                      <a:avLst/>
                    </a:prstGeom>
                  </pic:spPr>
                </pic:pic>
              </a:graphicData>
            </a:graphic>
          </wp:anchor>
        </w:drawing>
      </w:r>
    </w:p>
    <w:p w14:paraId="39ACF0F5" w14:textId="77777777" w:rsidR="00A53686" w:rsidRDefault="00A53686">
      <w:pPr>
        <w:pStyle w:val="Corpotesto"/>
        <w:ind w:left="0"/>
      </w:pPr>
    </w:p>
    <w:p w14:paraId="3AA4C62A" w14:textId="77777777" w:rsidR="00A53686" w:rsidRDefault="00A53686">
      <w:pPr>
        <w:pStyle w:val="Corpotesto"/>
        <w:spacing w:before="53"/>
        <w:ind w:left="0"/>
      </w:pPr>
    </w:p>
    <w:p w14:paraId="5E5306F5" w14:textId="77777777" w:rsidR="00A53686" w:rsidRDefault="00000000">
      <w:pPr>
        <w:spacing w:before="1"/>
        <w:ind w:left="360"/>
        <w:rPr>
          <w:rFonts w:ascii="Arial"/>
          <w:b/>
          <w:sz w:val="20"/>
        </w:rPr>
      </w:pPr>
      <w:r>
        <w:rPr>
          <w:rFonts w:ascii="Arial"/>
          <w:b/>
          <w:spacing w:val="-2"/>
          <w:sz w:val="20"/>
        </w:rPr>
        <w:t>Answer:</w:t>
      </w:r>
    </w:p>
    <w:p w14:paraId="323ECCB5" w14:textId="77777777" w:rsidR="00A53686" w:rsidRDefault="00000000">
      <w:pPr>
        <w:pStyle w:val="Corpotesto"/>
        <w:spacing w:before="61"/>
        <w:ind w:left="0"/>
        <w:rPr>
          <w:rFonts w:ascii="Arial"/>
          <w:b/>
        </w:rPr>
      </w:pPr>
      <w:r>
        <w:rPr>
          <w:rFonts w:ascii="Arial"/>
          <w:b/>
          <w:noProof/>
        </w:rPr>
        <w:drawing>
          <wp:anchor distT="0" distB="0" distL="0" distR="0" simplePos="0" relativeHeight="487707136" behindDoc="1" locked="0" layoutInCell="1" allowOverlap="1" wp14:anchorId="1C061066" wp14:editId="2FAFE4F5">
            <wp:simplePos x="0" y="0"/>
            <wp:positionH relativeFrom="page">
              <wp:posOffset>1307797</wp:posOffset>
            </wp:positionH>
            <wp:positionV relativeFrom="paragraph">
              <wp:posOffset>200432</wp:posOffset>
            </wp:positionV>
            <wp:extent cx="5131278" cy="1817370"/>
            <wp:effectExtent l="0" t="0" r="0" b="0"/>
            <wp:wrapTopAndBottom/>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420" cstate="print"/>
                    <a:stretch>
                      <a:fillRect/>
                    </a:stretch>
                  </pic:blipFill>
                  <pic:spPr>
                    <a:xfrm>
                      <a:off x="0" y="0"/>
                      <a:ext cx="5131278" cy="1817370"/>
                    </a:xfrm>
                    <a:prstGeom prst="rect">
                      <a:avLst/>
                    </a:prstGeom>
                  </pic:spPr>
                </pic:pic>
              </a:graphicData>
            </a:graphic>
          </wp:anchor>
        </w:drawing>
      </w:r>
    </w:p>
    <w:p w14:paraId="2E3FFE37" w14:textId="77777777" w:rsidR="00A53686" w:rsidRDefault="00A53686">
      <w:pPr>
        <w:pStyle w:val="Corpotesto"/>
        <w:spacing w:before="185"/>
        <w:ind w:left="0"/>
        <w:rPr>
          <w:rFonts w:ascii="Arial"/>
          <w:b/>
        </w:rPr>
      </w:pPr>
    </w:p>
    <w:p w14:paraId="6808623D" w14:textId="77777777" w:rsidR="00A53686" w:rsidRDefault="00000000">
      <w:pPr>
        <w:spacing w:before="1"/>
        <w:ind w:left="360"/>
        <w:rPr>
          <w:rFonts w:ascii="Arial"/>
          <w:b/>
          <w:sz w:val="20"/>
        </w:rPr>
      </w:pPr>
      <w:r>
        <w:rPr>
          <w:rFonts w:ascii="Arial"/>
          <w:b/>
          <w:spacing w:val="-2"/>
          <w:sz w:val="20"/>
        </w:rPr>
        <w:t>Explanation:</w:t>
      </w:r>
    </w:p>
    <w:p w14:paraId="24ADAB55" w14:textId="77777777" w:rsidR="00A53686" w:rsidRDefault="00000000">
      <w:pPr>
        <w:pStyle w:val="Corpotesto"/>
      </w:pPr>
      <w:r>
        <w:t>Box 1:</w:t>
      </w:r>
      <w:r>
        <w:rPr>
          <w:spacing w:val="-1"/>
        </w:rPr>
        <w:t xml:space="preserve"> </w:t>
      </w:r>
      <w:r>
        <w:rPr>
          <w:spacing w:val="-5"/>
        </w:rPr>
        <w:t>Yes</w:t>
      </w:r>
    </w:p>
    <w:p w14:paraId="3592A84F" w14:textId="77777777" w:rsidR="00A53686" w:rsidRDefault="00000000">
      <w:pPr>
        <w:pStyle w:val="Corpotesto"/>
        <w:spacing w:before="230"/>
      </w:pPr>
      <w:r>
        <w:t>Box 2:</w:t>
      </w:r>
      <w:r>
        <w:rPr>
          <w:spacing w:val="-1"/>
        </w:rPr>
        <w:t xml:space="preserve"> </w:t>
      </w:r>
      <w:r>
        <w:rPr>
          <w:spacing w:val="-5"/>
        </w:rPr>
        <w:t>Yes</w:t>
      </w:r>
    </w:p>
    <w:p w14:paraId="564F9CAA" w14:textId="77777777" w:rsidR="00A53686" w:rsidRDefault="00000000">
      <w:pPr>
        <w:pStyle w:val="Corpotesto"/>
        <w:spacing w:line="480" w:lineRule="auto"/>
        <w:ind w:right="5672"/>
      </w:pPr>
      <w:r>
        <w:t>VM1</w:t>
      </w:r>
      <w:r>
        <w:rPr>
          <w:spacing w:val="-6"/>
        </w:rPr>
        <w:t xml:space="preserve"> </w:t>
      </w:r>
      <w:r>
        <w:t>is</w:t>
      </w:r>
      <w:r>
        <w:rPr>
          <w:spacing w:val="-5"/>
        </w:rPr>
        <w:t xml:space="preserve"> </w:t>
      </w:r>
      <w:r>
        <w:t>in</w:t>
      </w:r>
      <w:r>
        <w:rPr>
          <w:spacing w:val="-5"/>
        </w:rPr>
        <w:t xml:space="preserve"> </w:t>
      </w:r>
      <w:r>
        <w:t>Zone1,</w:t>
      </w:r>
      <w:r>
        <w:rPr>
          <w:spacing w:val="-6"/>
        </w:rPr>
        <w:t xml:space="preserve"> </w:t>
      </w:r>
      <w:r>
        <w:t>while</w:t>
      </w:r>
      <w:r>
        <w:rPr>
          <w:spacing w:val="-5"/>
        </w:rPr>
        <w:t xml:space="preserve"> </w:t>
      </w:r>
      <w:r>
        <w:t>VM2</w:t>
      </w:r>
      <w:r>
        <w:rPr>
          <w:spacing w:val="-5"/>
        </w:rPr>
        <w:t xml:space="preserve"> </w:t>
      </w:r>
      <w:r>
        <w:t>is</w:t>
      </w:r>
      <w:r>
        <w:rPr>
          <w:spacing w:val="-5"/>
        </w:rPr>
        <w:t xml:space="preserve"> </w:t>
      </w:r>
      <w:r>
        <w:t>on</w:t>
      </w:r>
      <w:r>
        <w:rPr>
          <w:spacing w:val="-5"/>
        </w:rPr>
        <w:t xml:space="preserve"> </w:t>
      </w:r>
      <w:r>
        <w:t>Zone2. Box 3: No</w:t>
      </w:r>
    </w:p>
    <w:p w14:paraId="473A07EA" w14:textId="77777777" w:rsidR="00A53686" w:rsidRDefault="00000000">
      <w:pPr>
        <w:pStyle w:val="Corpotesto"/>
        <w:spacing w:before="1" w:line="230" w:lineRule="exact"/>
      </w:pPr>
      <w:r>
        <w:rPr>
          <w:spacing w:val="-2"/>
        </w:rPr>
        <w:t>Reference:</w:t>
      </w:r>
    </w:p>
    <w:p w14:paraId="184E73E7" w14:textId="77777777" w:rsidR="00A53686" w:rsidRDefault="00000000">
      <w:pPr>
        <w:pStyle w:val="Corpotesto"/>
        <w:spacing w:line="230" w:lineRule="exact"/>
      </w:pPr>
      <w:r>
        <w:rPr>
          <w:spacing w:val="-2"/>
        </w:rPr>
        <w:t>https://docs.microsoft.com/en-us/azure/architecture/resiliency/recovery-loss-azure-region</w:t>
      </w:r>
    </w:p>
    <w:p w14:paraId="14C11ADF" w14:textId="77777777" w:rsidR="00A53686" w:rsidRDefault="00A53686">
      <w:pPr>
        <w:pStyle w:val="Corpotesto"/>
        <w:spacing w:before="229"/>
        <w:ind w:left="0"/>
      </w:pPr>
    </w:p>
    <w:p w14:paraId="4F308818" w14:textId="77777777" w:rsidR="00A53686" w:rsidRDefault="00000000">
      <w:pPr>
        <w:pStyle w:val="Titolo3"/>
        <w:spacing w:before="1"/>
      </w:pPr>
      <w:r>
        <w:t>QUESTION</w:t>
      </w:r>
      <w:r>
        <w:rPr>
          <w:spacing w:val="-3"/>
        </w:rPr>
        <w:t xml:space="preserve"> </w:t>
      </w:r>
      <w:r>
        <w:rPr>
          <w:spacing w:val="-5"/>
        </w:rPr>
        <w:t>296</w:t>
      </w:r>
    </w:p>
    <w:p w14:paraId="13E1EB92" w14:textId="77777777" w:rsidR="00A53686" w:rsidRDefault="00000000">
      <w:pPr>
        <w:pStyle w:val="Corpotesto"/>
      </w:pPr>
      <w:r>
        <w:t>Hotspot</w:t>
      </w:r>
      <w:r>
        <w:rPr>
          <w:spacing w:val="-4"/>
        </w:rPr>
        <w:t xml:space="preserve"> </w:t>
      </w:r>
      <w:r>
        <w:rPr>
          <w:spacing w:val="-2"/>
        </w:rPr>
        <w:t>Question</w:t>
      </w:r>
    </w:p>
    <w:p w14:paraId="5D16F443" w14:textId="77777777" w:rsidR="00A53686" w:rsidRDefault="00000000">
      <w:pPr>
        <w:pStyle w:val="Corpotesto"/>
        <w:spacing w:before="230"/>
        <w:ind w:right="1128"/>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has</w:t>
      </w:r>
      <w:r>
        <w:rPr>
          <w:spacing w:val="-3"/>
        </w:rPr>
        <w:t xml:space="preserve"> </w:t>
      </w:r>
      <w:r>
        <w:t>a</w:t>
      </w:r>
      <w:r>
        <w:rPr>
          <w:spacing w:val="-4"/>
        </w:rPr>
        <w:t xml:space="preserve"> </w:t>
      </w:r>
      <w:r>
        <w:t>subscription</w:t>
      </w:r>
      <w:r>
        <w:rPr>
          <w:spacing w:val="-3"/>
        </w:rPr>
        <w:t xml:space="preserve"> </w:t>
      </w:r>
      <w:r>
        <w:t>ID</w:t>
      </w:r>
      <w:r>
        <w:rPr>
          <w:spacing w:val="-3"/>
        </w:rPr>
        <w:t xml:space="preserve"> </w:t>
      </w:r>
      <w:r>
        <w:t>of</w:t>
      </w:r>
      <w:r>
        <w:rPr>
          <w:spacing w:val="-4"/>
        </w:rPr>
        <w:t xml:space="preserve"> </w:t>
      </w:r>
      <w:r>
        <w:t>c276fc76- 9cd4-44c9- 99a7-4fd71546436e.</w:t>
      </w:r>
    </w:p>
    <w:p w14:paraId="54A59F55" w14:textId="77777777" w:rsidR="00A53686" w:rsidRDefault="00A53686">
      <w:pPr>
        <w:pStyle w:val="Corpotesto"/>
        <w:ind w:left="0"/>
      </w:pPr>
    </w:p>
    <w:p w14:paraId="70DE566B" w14:textId="77777777" w:rsidR="00A53686" w:rsidRDefault="00000000">
      <w:pPr>
        <w:pStyle w:val="Corpotesto"/>
      </w:pPr>
      <w:r>
        <w:t>You</w:t>
      </w:r>
      <w:r>
        <w:rPr>
          <w:spacing w:val="-6"/>
        </w:rPr>
        <w:t xml:space="preserve"> </w:t>
      </w:r>
      <w:r>
        <w:t>need</w:t>
      </w:r>
      <w:r>
        <w:rPr>
          <w:spacing w:val="-2"/>
        </w:rPr>
        <w:t xml:space="preserve"> </w:t>
      </w:r>
      <w:r>
        <w:t>to</w:t>
      </w:r>
      <w:r>
        <w:rPr>
          <w:spacing w:val="-4"/>
        </w:rPr>
        <w:t xml:space="preserve"> </w:t>
      </w:r>
      <w:r>
        <w:t>create</w:t>
      </w:r>
      <w:r>
        <w:rPr>
          <w:spacing w:val="-3"/>
        </w:rPr>
        <w:t xml:space="preserve"> </w:t>
      </w:r>
      <w:r>
        <w:t>a</w:t>
      </w:r>
      <w:r>
        <w:rPr>
          <w:spacing w:val="-3"/>
        </w:rPr>
        <w:t xml:space="preserve"> </w:t>
      </w:r>
      <w:r>
        <w:t>custom</w:t>
      </w:r>
      <w:r>
        <w:rPr>
          <w:spacing w:val="-2"/>
        </w:rPr>
        <w:t xml:space="preserve"> </w:t>
      </w:r>
      <w:r>
        <w:t>RBAC</w:t>
      </w:r>
      <w:r>
        <w:rPr>
          <w:spacing w:val="-2"/>
        </w:rPr>
        <w:t xml:space="preserve"> </w:t>
      </w:r>
      <w:r>
        <w:t>role</w:t>
      </w:r>
      <w:r>
        <w:rPr>
          <w:spacing w:val="-3"/>
        </w:rPr>
        <w:t xml:space="preserve"> </w:t>
      </w:r>
      <w:r>
        <w:t>named</w:t>
      </w:r>
      <w:r>
        <w:rPr>
          <w:spacing w:val="-4"/>
        </w:rPr>
        <w:t xml:space="preserve"> </w:t>
      </w:r>
      <w:r>
        <w:t>CR1</w:t>
      </w:r>
      <w:r>
        <w:rPr>
          <w:spacing w:val="-3"/>
        </w:rPr>
        <w:t xml:space="preserve"> </w:t>
      </w:r>
      <w:r>
        <w:t>that</w:t>
      </w:r>
      <w:r>
        <w:rPr>
          <w:spacing w:val="-3"/>
        </w:rPr>
        <w:t xml:space="preserve"> </w:t>
      </w:r>
      <w:r>
        <w:t>meets</w:t>
      </w:r>
      <w:r>
        <w:rPr>
          <w:spacing w:val="-3"/>
        </w:rPr>
        <w:t xml:space="preserve"> </w:t>
      </w:r>
      <w:r>
        <w:t>the</w:t>
      </w:r>
      <w:r>
        <w:rPr>
          <w:spacing w:val="-2"/>
        </w:rPr>
        <w:t xml:space="preserve"> </w:t>
      </w:r>
      <w:r>
        <w:t>following</w:t>
      </w:r>
      <w:r>
        <w:rPr>
          <w:spacing w:val="-2"/>
        </w:rPr>
        <w:t xml:space="preserve"> requirements:</w:t>
      </w:r>
    </w:p>
    <w:p w14:paraId="1CA63F35" w14:textId="77777777" w:rsidR="00A53686" w:rsidRDefault="00A53686">
      <w:pPr>
        <w:pStyle w:val="Corpotesto"/>
        <w:sectPr w:rsidR="00A53686">
          <w:pgSz w:w="12240" w:h="15840"/>
          <w:pgMar w:top="1080" w:right="1080" w:bottom="1000" w:left="1440" w:header="0" w:footer="800" w:gutter="0"/>
          <w:cols w:space="720"/>
        </w:sectPr>
      </w:pPr>
    </w:p>
    <w:p w14:paraId="30D3A34E" w14:textId="77777777" w:rsidR="00A53686" w:rsidRDefault="00A53686">
      <w:pPr>
        <w:pStyle w:val="Corpotesto"/>
        <w:ind w:left="0"/>
      </w:pPr>
    </w:p>
    <w:p w14:paraId="422CB304" w14:textId="77777777" w:rsidR="00A53686" w:rsidRDefault="00A53686">
      <w:pPr>
        <w:pStyle w:val="Corpotesto"/>
        <w:spacing w:before="129"/>
        <w:ind w:left="0"/>
      </w:pPr>
    </w:p>
    <w:p w14:paraId="47DC6576" w14:textId="77777777" w:rsidR="00A53686" w:rsidRDefault="00000000">
      <w:pPr>
        <w:pStyle w:val="Paragrafoelenco"/>
        <w:numPr>
          <w:ilvl w:val="0"/>
          <w:numId w:val="31"/>
        </w:numPr>
        <w:tabs>
          <w:tab w:val="left" w:pos="600"/>
        </w:tabs>
        <w:ind w:left="600" w:hanging="240"/>
        <w:rPr>
          <w:sz w:val="20"/>
        </w:rPr>
      </w:pPr>
      <w:r>
        <w:rPr>
          <w:sz w:val="20"/>
        </w:rPr>
        <w:t>Can</w:t>
      </w:r>
      <w:r>
        <w:rPr>
          <w:spacing w:val="-7"/>
          <w:sz w:val="20"/>
        </w:rPr>
        <w:t xml:space="preserve"> </w:t>
      </w:r>
      <w:r>
        <w:rPr>
          <w:sz w:val="20"/>
        </w:rPr>
        <w:t>be</w:t>
      </w:r>
      <w:r>
        <w:rPr>
          <w:spacing w:val="-4"/>
          <w:sz w:val="20"/>
        </w:rPr>
        <w:t xml:space="preserve"> </w:t>
      </w:r>
      <w:r>
        <w:rPr>
          <w:sz w:val="20"/>
        </w:rPr>
        <w:t>assigned</w:t>
      </w:r>
      <w:r>
        <w:rPr>
          <w:spacing w:val="-4"/>
          <w:sz w:val="20"/>
        </w:rPr>
        <w:t xml:space="preserve"> </w:t>
      </w:r>
      <w:r>
        <w:rPr>
          <w:sz w:val="20"/>
        </w:rPr>
        <w:t>only</w:t>
      </w:r>
      <w:r>
        <w:rPr>
          <w:spacing w:val="-4"/>
          <w:sz w:val="20"/>
        </w:rPr>
        <w:t xml:space="preserve"> </w:t>
      </w:r>
      <w:r>
        <w:rPr>
          <w:sz w:val="20"/>
        </w:rPr>
        <w:t>to</w:t>
      </w:r>
      <w:r>
        <w:rPr>
          <w:spacing w:val="-5"/>
          <w:sz w:val="20"/>
        </w:rPr>
        <w:t xml:space="preserve"> </w:t>
      </w:r>
      <w:r>
        <w:rPr>
          <w:sz w:val="20"/>
        </w:rPr>
        <w:t>the</w:t>
      </w:r>
      <w:r>
        <w:rPr>
          <w:spacing w:val="-4"/>
          <w:sz w:val="20"/>
        </w:rPr>
        <w:t xml:space="preserve"> </w:t>
      </w:r>
      <w:r>
        <w:rPr>
          <w:sz w:val="20"/>
        </w:rPr>
        <w:t>resource</w:t>
      </w:r>
      <w:r>
        <w:rPr>
          <w:spacing w:val="-4"/>
          <w:sz w:val="20"/>
        </w:rPr>
        <w:t xml:space="preserve"> </w:t>
      </w:r>
      <w:r>
        <w:rPr>
          <w:sz w:val="20"/>
        </w:rPr>
        <w:t>groups</w:t>
      </w:r>
      <w:r>
        <w:rPr>
          <w:spacing w:val="-4"/>
          <w:sz w:val="20"/>
        </w:rPr>
        <w:t xml:space="preserve"> </w:t>
      </w:r>
      <w:r>
        <w:rPr>
          <w:sz w:val="20"/>
        </w:rPr>
        <w:t>in</w:t>
      </w:r>
      <w:r>
        <w:rPr>
          <w:spacing w:val="-4"/>
          <w:sz w:val="20"/>
        </w:rPr>
        <w:t xml:space="preserve"> </w:t>
      </w:r>
      <w:r>
        <w:rPr>
          <w:spacing w:val="-2"/>
          <w:sz w:val="20"/>
        </w:rPr>
        <w:t>Subscription1</w:t>
      </w:r>
    </w:p>
    <w:p w14:paraId="6D2D44DE" w14:textId="77777777" w:rsidR="00A53686" w:rsidRDefault="00000000">
      <w:pPr>
        <w:pStyle w:val="Paragrafoelenco"/>
        <w:numPr>
          <w:ilvl w:val="0"/>
          <w:numId w:val="31"/>
        </w:numPr>
        <w:tabs>
          <w:tab w:val="left" w:pos="600"/>
        </w:tabs>
        <w:ind w:right="1197" w:firstLine="0"/>
        <w:rPr>
          <w:sz w:val="20"/>
        </w:rPr>
      </w:pPr>
      <w:r>
        <w:rPr>
          <w:sz w:val="20"/>
        </w:rPr>
        <w:t>Prevents</w:t>
      </w:r>
      <w:r>
        <w:rPr>
          <w:spacing w:val="-5"/>
          <w:sz w:val="20"/>
        </w:rPr>
        <w:t xml:space="preserve"> </w:t>
      </w:r>
      <w:r>
        <w:rPr>
          <w:sz w:val="20"/>
        </w:rPr>
        <w:t>the</w:t>
      </w:r>
      <w:r>
        <w:rPr>
          <w:spacing w:val="-5"/>
          <w:sz w:val="20"/>
        </w:rPr>
        <w:t xml:space="preserve"> </w:t>
      </w:r>
      <w:r>
        <w:rPr>
          <w:sz w:val="20"/>
        </w:rPr>
        <w:t>management</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access</w:t>
      </w:r>
      <w:r>
        <w:rPr>
          <w:spacing w:val="-5"/>
          <w:sz w:val="20"/>
        </w:rPr>
        <w:t xml:space="preserve"> </w:t>
      </w:r>
      <w:r>
        <w:rPr>
          <w:sz w:val="20"/>
        </w:rPr>
        <w:t>permissions</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 xml:space="preserve">resource </w:t>
      </w:r>
      <w:r>
        <w:rPr>
          <w:spacing w:val="-2"/>
          <w:sz w:val="20"/>
        </w:rPr>
        <w:t>groups</w:t>
      </w:r>
    </w:p>
    <w:p w14:paraId="7CB7F327" w14:textId="77777777" w:rsidR="00A53686" w:rsidRDefault="00000000">
      <w:pPr>
        <w:pStyle w:val="Paragrafoelenco"/>
        <w:numPr>
          <w:ilvl w:val="0"/>
          <w:numId w:val="31"/>
        </w:numPr>
        <w:tabs>
          <w:tab w:val="left" w:pos="600"/>
        </w:tabs>
        <w:spacing w:before="1"/>
        <w:ind w:right="1197" w:firstLine="0"/>
        <w:rPr>
          <w:sz w:val="20"/>
        </w:rPr>
      </w:pPr>
      <w:r>
        <w:rPr>
          <w:sz w:val="20"/>
        </w:rPr>
        <w:t>Allows</w:t>
      </w:r>
      <w:r>
        <w:rPr>
          <w:spacing w:val="-5"/>
          <w:sz w:val="20"/>
        </w:rPr>
        <w:t xml:space="preserve"> </w:t>
      </w:r>
      <w:r>
        <w:rPr>
          <w:sz w:val="20"/>
        </w:rPr>
        <w:t>the</w:t>
      </w:r>
      <w:r>
        <w:rPr>
          <w:spacing w:val="-5"/>
          <w:sz w:val="20"/>
        </w:rPr>
        <w:t xml:space="preserve"> </w:t>
      </w:r>
      <w:r>
        <w:rPr>
          <w:sz w:val="20"/>
        </w:rPr>
        <w:t>viewing,</w:t>
      </w:r>
      <w:r>
        <w:rPr>
          <w:spacing w:val="-5"/>
          <w:sz w:val="20"/>
        </w:rPr>
        <w:t xml:space="preserve"> </w:t>
      </w:r>
      <w:r>
        <w:rPr>
          <w:sz w:val="20"/>
        </w:rPr>
        <w:t>creating,</w:t>
      </w:r>
      <w:r>
        <w:rPr>
          <w:spacing w:val="-5"/>
          <w:sz w:val="20"/>
        </w:rPr>
        <w:t xml:space="preserve"> </w:t>
      </w:r>
      <w:r>
        <w:rPr>
          <w:sz w:val="20"/>
        </w:rPr>
        <w:t>modifying,</w:t>
      </w:r>
      <w:r>
        <w:rPr>
          <w:spacing w:val="-5"/>
          <w:sz w:val="20"/>
        </w:rPr>
        <w:t xml:space="preserve"> </w:t>
      </w:r>
      <w:r>
        <w:rPr>
          <w:sz w:val="20"/>
        </w:rPr>
        <w:t>and</w:t>
      </w:r>
      <w:r>
        <w:rPr>
          <w:spacing w:val="-5"/>
          <w:sz w:val="20"/>
        </w:rPr>
        <w:t xml:space="preserve"> </w:t>
      </w:r>
      <w:r>
        <w:rPr>
          <w:sz w:val="20"/>
        </w:rPr>
        <w:t>deleting</w:t>
      </w:r>
      <w:r>
        <w:rPr>
          <w:spacing w:val="-5"/>
          <w:sz w:val="20"/>
        </w:rPr>
        <w:t xml:space="preserve"> </w:t>
      </w:r>
      <w:r>
        <w:rPr>
          <w:sz w:val="20"/>
        </w:rPr>
        <w:t>of</w:t>
      </w:r>
      <w:r>
        <w:rPr>
          <w:spacing w:val="-5"/>
          <w:sz w:val="20"/>
        </w:rPr>
        <w:t xml:space="preserve"> </w:t>
      </w:r>
      <w:r>
        <w:rPr>
          <w:sz w:val="20"/>
        </w:rPr>
        <w:t>resources within the resource groups</w:t>
      </w:r>
    </w:p>
    <w:p w14:paraId="37F81EC6" w14:textId="77777777" w:rsidR="00A53686" w:rsidRDefault="00A53686">
      <w:pPr>
        <w:pStyle w:val="Corpotesto"/>
        <w:ind w:left="0"/>
        <w:rPr>
          <w:rFonts w:ascii="Courier New"/>
        </w:rPr>
      </w:pPr>
    </w:p>
    <w:p w14:paraId="44C1524B" w14:textId="77777777" w:rsidR="00A53686" w:rsidRDefault="00000000">
      <w:pPr>
        <w:pStyle w:val="Corpotesto"/>
        <w:ind w:right="895"/>
      </w:pPr>
      <w:r>
        <w:t>What</w:t>
      </w:r>
      <w:r>
        <w:rPr>
          <w:spacing w:val="-4"/>
        </w:rPr>
        <w:t xml:space="preserve"> </w:t>
      </w:r>
      <w:r>
        <w:t>should</w:t>
      </w:r>
      <w:r>
        <w:rPr>
          <w:spacing w:val="-3"/>
        </w:rPr>
        <w:t xml:space="preserve"> </w:t>
      </w:r>
      <w:r>
        <w:t>you</w:t>
      </w:r>
      <w:r>
        <w:rPr>
          <w:spacing w:val="-5"/>
        </w:rPr>
        <w:t xml:space="preserve"> </w:t>
      </w:r>
      <w:r>
        <w:t>specify</w:t>
      </w:r>
      <w:r>
        <w:rPr>
          <w:spacing w:val="-3"/>
        </w:rPr>
        <w:t xml:space="preserve"> </w:t>
      </w:r>
      <w:r>
        <w:t>in</w:t>
      </w:r>
      <w:r>
        <w:rPr>
          <w:spacing w:val="-4"/>
        </w:rPr>
        <w:t xml:space="preserve"> </w:t>
      </w:r>
      <w:r>
        <w:t>the</w:t>
      </w:r>
      <w:r>
        <w:rPr>
          <w:spacing w:val="-3"/>
        </w:rPr>
        <w:t xml:space="preserve"> </w:t>
      </w:r>
      <w:r>
        <w:t>assignable</w:t>
      </w:r>
      <w:r>
        <w:rPr>
          <w:spacing w:val="-3"/>
        </w:rPr>
        <w:t xml:space="preserve"> </w:t>
      </w:r>
      <w:r>
        <w:t>scopes</w:t>
      </w:r>
      <w:r>
        <w:rPr>
          <w:spacing w:val="-3"/>
        </w:rPr>
        <w:t xml:space="preserve"> </w:t>
      </w:r>
      <w:r>
        <w:t>and</w:t>
      </w:r>
      <w:r>
        <w:rPr>
          <w:spacing w:val="-3"/>
        </w:rPr>
        <w:t xml:space="preserve"> </w:t>
      </w:r>
      <w:r>
        <w:t>the</w:t>
      </w:r>
      <w:r>
        <w:rPr>
          <w:spacing w:val="-3"/>
        </w:rPr>
        <w:t xml:space="preserve"> </w:t>
      </w:r>
      <w:r>
        <w:t>permission</w:t>
      </w:r>
      <w:r>
        <w:rPr>
          <w:spacing w:val="-3"/>
        </w:rPr>
        <w:t xml:space="preserve"> </w:t>
      </w:r>
      <w:r>
        <w:t>elements</w:t>
      </w:r>
      <w:r>
        <w:rPr>
          <w:spacing w:val="-5"/>
        </w:rPr>
        <w:t xml:space="preserve"> </w:t>
      </w:r>
      <w:r>
        <w:t>of</w:t>
      </w:r>
      <w:r>
        <w:rPr>
          <w:spacing w:val="-4"/>
        </w:rPr>
        <w:t xml:space="preserve"> </w:t>
      </w:r>
      <w:r>
        <w:t>the</w:t>
      </w:r>
      <w:r>
        <w:rPr>
          <w:spacing w:val="-4"/>
        </w:rPr>
        <w:t xml:space="preserve"> </w:t>
      </w:r>
      <w:r>
        <w:t>definition of CR1? To answer, select the appropriate options in the answer area.</w:t>
      </w:r>
    </w:p>
    <w:p w14:paraId="477EE235" w14:textId="77777777" w:rsidR="00A53686" w:rsidRDefault="00A53686">
      <w:pPr>
        <w:pStyle w:val="Corpotesto"/>
        <w:ind w:left="0"/>
      </w:pPr>
    </w:p>
    <w:p w14:paraId="69B8F8B9"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782AB981" w14:textId="77777777" w:rsidR="00A53686" w:rsidRDefault="00000000">
      <w:pPr>
        <w:pStyle w:val="Corpotesto"/>
        <w:spacing w:before="10"/>
        <w:ind w:left="0"/>
        <w:rPr>
          <w:sz w:val="17"/>
        </w:rPr>
      </w:pPr>
      <w:r>
        <w:rPr>
          <w:noProof/>
          <w:sz w:val="17"/>
        </w:rPr>
        <w:drawing>
          <wp:anchor distT="0" distB="0" distL="0" distR="0" simplePos="0" relativeHeight="487707648" behindDoc="1" locked="0" layoutInCell="1" allowOverlap="1" wp14:anchorId="09EF64EC" wp14:editId="3FFF6403">
            <wp:simplePos x="0" y="0"/>
            <wp:positionH relativeFrom="page">
              <wp:posOffset>1143000</wp:posOffset>
            </wp:positionH>
            <wp:positionV relativeFrom="paragraph">
              <wp:posOffset>146267</wp:posOffset>
            </wp:positionV>
            <wp:extent cx="5496888" cy="4029646"/>
            <wp:effectExtent l="0" t="0" r="0" b="0"/>
            <wp:wrapTopAndBottom/>
            <wp:docPr id="568" name="Image 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 name="Image 568"/>
                    <pic:cNvPicPr/>
                  </pic:nvPicPr>
                  <pic:blipFill>
                    <a:blip r:embed="rId421" cstate="print"/>
                    <a:stretch>
                      <a:fillRect/>
                    </a:stretch>
                  </pic:blipFill>
                  <pic:spPr>
                    <a:xfrm>
                      <a:off x="0" y="0"/>
                      <a:ext cx="5496888" cy="4029646"/>
                    </a:xfrm>
                    <a:prstGeom prst="rect">
                      <a:avLst/>
                    </a:prstGeom>
                  </pic:spPr>
                </pic:pic>
              </a:graphicData>
            </a:graphic>
          </wp:anchor>
        </w:drawing>
      </w:r>
    </w:p>
    <w:p w14:paraId="1A1B8413" w14:textId="77777777" w:rsidR="00A53686" w:rsidRDefault="00A53686">
      <w:pPr>
        <w:pStyle w:val="Corpotesto"/>
        <w:spacing w:before="104"/>
        <w:ind w:left="0"/>
      </w:pPr>
    </w:p>
    <w:p w14:paraId="2CA68A45" w14:textId="77777777" w:rsidR="00A53686" w:rsidRDefault="00000000">
      <w:pPr>
        <w:spacing w:before="1"/>
        <w:ind w:left="360"/>
        <w:rPr>
          <w:rFonts w:ascii="Arial"/>
          <w:b/>
          <w:sz w:val="20"/>
        </w:rPr>
      </w:pPr>
      <w:r>
        <w:rPr>
          <w:rFonts w:ascii="Arial"/>
          <w:b/>
          <w:spacing w:val="-2"/>
          <w:sz w:val="20"/>
        </w:rPr>
        <w:t>Answer:</w:t>
      </w:r>
    </w:p>
    <w:p w14:paraId="0C1349D8" w14:textId="77777777" w:rsidR="00A53686" w:rsidRDefault="00A53686">
      <w:pPr>
        <w:rPr>
          <w:rFonts w:ascii="Arial"/>
          <w:b/>
          <w:sz w:val="20"/>
        </w:rPr>
        <w:sectPr w:rsidR="00A53686">
          <w:pgSz w:w="12240" w:h="15840"/>
          <w:pgMar w:top="1080" w:right="1080" w:bottom="1000" w:left="1440" w:header="0" w:footer="800" w:gutter="0"/>
          <w:cols w:space="720"/>
        </w:sectPr>
      </w:pPr>
    </w:p>
    <w:p w14:paraId="5B048F9A" w14:textId="77777777" w:rsidR="00A53686" w:rsidRDefault="00A53686">
      <w:pPr>
        <w:pStyle w:val="Corpotesto"/>
        <w:spacing w:before="130"/>
        <w:ind w:left="0"/>
        <w:rPr>
          <w:rFonts w:ascii="Arial"/>
          <w:b/>
        </w:rPr>
      </w:pPr>
    </w:p>
    <w:p w14:paraId="5905E042" w14:textId="77777777" w:rsidR="00A53686" w:rsidRDefault="00000000">
      <w:pPr>
        <w:pStyle w:val="Corpotesto"/>
        <w:rPr>
          <w:rFonts w:ascii="Arial"/>
        </w:rPr>
      </w:pPr>
      <w:r>
        <w:rPr>
          <w:rFonts w:ascii="Arial"/>
          <w:noProof/>
        </w:rPr>
        <w:drawing>
          <wp:inline distT="0" distB="0" distL="0" distR="0" wp14:anchorId="43AC9C5C" wp14:editId="4FF74405">
            <wp:extent cx="5476706" cy="4057459"/>
            <wp:effectExtent l="0" t="0" r="0" b="0"/>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422" cstate="print"/>
                    <a:stretch>
                      <a:fillRect/>
                    </a:stretch>
                  </pic:blipFill>
                  <pic:spPr>
                    <a:xfrm>
                      <a:off x="0" y="0"/>
                      <a:ext cx="5476706" cy="4057459"/>
                    </a:xfrm>
                    <a:prstGeom prst="rect">
                      <a:avLst/>
                    </a:prstGeom>
                  </pic:spPr>
                </pic:pic>
              </a:graphicData>
            </a:graphic>
          </wp:inline>
        </w:drawing>
      </w:r>
    </w:p>
    <w:p w14:paraId="51793199" w14:textId="77777777" w:rsidR="00A53686" w:rsidRDefault="00A53686">
      <w:pPr>
        <w:pStyle w:val="Corpotesto"/>
        <w:spacing w:before="64"/>
        <w:ind w:left="0"/>
        <w:rPr>
          <w:rFonts w:ascii="Arial"/>
          <w:b/>
        </w:rPr>
      </w:pPr>
    </w:p>
    <w:p w14:paraId="31708A75" w14:textId="77777777" w:rsidR="00A53686" w:rsidRDefault="00000000">
      <w:pPr>
        <w:spacing w:line="230" w:lineRule="exact"/>
        <w:ind w:left="360"/>
        <w:rPr>
          <w:rFonts w:ascii="Arial"/>
          <w:b/>
          <w:sz w:val="20"/>
        </w:rPr>
      </w:pPr>
      <w:r>
        <w:rPr>
          <w:rFonts w:ascii="Arial"/>
          <w:b/>
          <w:spacing w:val="-2"/>
          <w:sz w:val="20"/>
        </w:rPr>
        <w:t>Explanation:</w:t>
      </w:r>
    </w:p>
    <w:p w14:paraId="457C761B" w14:textId="77777777" w:rsidR="00A53686" w:rsidRDefault="00000000">
      <w:pPr>
        <w:pStyle w:val="Corpotesto"/>
        <w:spacing w:line="230" w:lineRule="exact"/>
      </w:pPr>
      <w:r>
        <w:t>Box</w:t>
      </w:r>
      <w:r>
        <w:rPr>
          <w:spacing w:val="-15"/>
        </w:rPr>
        <w:t xml:space="preserve"> </w:t>
      </w:r>
      <w:r>
        <w:t>1:</w:t>
      </w:r>
      <w:r>
        <w:rPr>
          <w:spacing w:val="-12"/>
        </w:rPr>
        <w:t xml:space="preserve"> </w:t>
      </w:r>
      <w:r>
        <w:t>/subscriptions/c276fc76-9cd4-44c9-99a7-</w:t>
      </w:r>
      <w:r>
        <w:rPr>
          <w:spacing w:val="-2"/>
        </w:rPr>
        <w:t>4fd71546436e</w:t>
      </w:r>
    </w:p>
    <w:p w14:paraId="52CBCE36" w14:textId="77777777" w:rsidR="00A53686" w:rsidRDefault="00000000">
      <w:pPr>
        <w:pStyle w:val="Corpotesto"/>
        <w:spacing w:before="1"/>
        <w:ind w:right="779"/>
      </w:pPr>
      <w:r>
        <w:t>There</w:t>
      </w:r>
      <w:r>
        <w:rPr>
          <w:spacing w:val="-4"/>
        </w:rPr>
        <w:t xml:space="preserve"> </w:t>
      </w:r>
      <w:r>
        <w:t>is</w:t>
      </w:r>
      <w:r>
        <w:rPr>
          <w:spacing w:val="-3"/>
        </w:rPr>
        <w:t xml:space="preserve"> </w:t>
      </w:r>
      <w:r>
        <w:t>nothing</w:t>
      </w:r>
      <w:r>
        <w:rPr>
          <w:spacing w:val="-3"/>
        </w:rPr>
        <w:t xml:space="preserve"> </w:t>
      </w:r>
      <w:r>
        <w:t>called</w:t>
      </w:r>
      <w:r>
        <w:rPr>
          <w:spacing w:val="-3"/>
        </w:rPr>
        <w:t xml:space="preserve"> </w:t>
      </w:r>
      <w:r>
        <w:t>"resourceGroups"</w:t>
      </w:r>
      <w:r>
        <w:rPr>
          <w:spacing w:val="-3"/>
        </w:rPr>
        <w:t xml:space="preserve"> </w:t>
      </w:r>
      <w:r>
        <w:t>only</w:t>
      </w:r>
      <w:r>
        <w:rPr>
          <w:spacing w:val="-3"/>
        </w:rPr>
        <w:t xml:space="preserve"> </w:t>
      </w:r>
      <w:r>
        <w:t>or</w:t>
      </w:r>
      <w:r>
        <w:rPr>
          <w:spacing w:val="-3"/>
        </w:rPr>
        <w:t xml:space="preserve"> </w:t>
      </w:r>
      <w:r>
        <w:t>"resourceGroups/*"</w:t>
      </w:r>
      <w:r>
        <w:rPr>
          <w:spacing w:val="-4"/>
        </w:rPr>
        <w:t xml:space="preserve"> </w:t>
      </w:r>
      <w:r>
        <w:t>.</w:t>
      </w:r>
      <w:r>
        <w:rPr>
          <w:spacing w:val="-4"/>
        </w:rPr>
        <w:t xml:space="preserve"> </w:t>
      </w:r>
      <w:r>
        <w:t>You</w:t>
      </w:r>
      <w:r>
        <w:rPr>
          <w:spacing w:val="-4"/>
        </w:rPr>
        <w:t xml:space="preserve"> </w:t>
      </w:r>
      <w:r>
        <w:t>can</w:t>
      </w:r>
      <w:r>
        <w:rPr>
          <w:spacing w:val="-3"/>
        </w:rPr>
        <w:t xml:space="preserve"> </w:t>
      </w:r>
      <w:r>
        <w:t>specify</w:t>
      </w:r>
      <w:r>
        <w:rPr>
          <w:spacing w:val="-3"/>
        </w:rPr>
        <w:t xml:space="preserve"> </w:t>
      </w:r>
      <w:r>
        <w:t>either</w:t>
      </w:r>
      <w:r>
        <w:rPr>
          <w:spacing w:val="-5"/>
        </w:rPr>
        <w:t xml:space="preserve"> </w:t>
      </w:r>
      <w:r>
        <w:t>a subscription, specific resource group, management group or specific resource. for example it should "/subcription/subcription_id/resourceGroups/resource_group_name"</w:t>
      </w:r>
    </w:p>
    <w:p w14:paraId="6FB2D6BD" w14:textId="77777777" w:rsidR="00A53686" w:rsidRDefault="00A53686">
      <w:pPr>
        <w:pStyle w:val="Corpotesto"/>
        <w:ind w:left="0"/>
      </w:pPr>
    </w:p>
    <w:p w14:paraId="3AE50ACB" w14:textId="77777777" w:rsidR="00A53686" w:rsidRDefault="00000000">
      <w:pPr>
        <w:pStyle w:val="Corpotesto"/>
        <w:spacing w:line="230" w:lineRule="exact"/>
      </w:pPr>
      <w:r>
        <w:t>Box</w:t>
      </w:r>
      <w:r>
        <w:rPr>
          <w:spacing w:val="-2"/>
        </w:rPr>
        <w:t xml:space="preserve"> </w:t>
      </w:r>
      <w:r>
        <w:t>2:</w:t>
      </w:r>
      <w:r>
        <w:rPr>
          <w:spacing w:val="-1"/>
        </w:rPr>
        <w:t xml:space="preserve"> </w:t>
      </w:r>
      <w:r>
        <w:t>Microsoft</w:t>
      </w:r>
      <w:r>
        <w:rPr>
          <w:spacing w:val="-2"/>
        </w:rPr>
        <w:t xml:space="preserve"> Authorization</w:t>
      </w:r>
    </w:p>
    <w:p w14:paraId="7FDBEA94" w14:textId="77777777" w:rsidR="00A53686" w:rsidRDefault="00000000">
      <w:pPr>
        <w:pStyle w:val="Corpotesto"/>
        <w:ind w:right="719"/>
      </w:pPr>
      <w:r>
        <w:t>The AssignableScopes property specifies the scopes (management groups, subscriptions, or resource groups) where this role definition can be assigned. You can make the role available for assignment</w:t>
      </w:r>
      <w:r>
        <w:rPr>
          <w:spacing w:val="-4"/>
        </w:rPr>
        <w:t xml:space="preserve"> </w:t>
      </w:r>
      <w:r>
        <w:t>in</w:t>
      </w:r>
      <w:r>
        <w:rPr>
          <w:spacing w:val="-3"/>
        </w:rPr>
        <w:t xml:space="preserve"> </w:t>
      </w:r>
      <w:r>
        <w:t>only</w:t>
      </w:r>
      <w:r>
        <w:rPr>
          <w:spacing w:val="-3"/>
        </w:rPr>
        <w:t xml:space="preserve"> </w:t>
      </w:r>
      <w:r>
        <w:t>the</w:t>
      </w:r>
      <w:r>
        <w:rPr>
          <w:spacing w:val="-4"/>
        </w:rPr>
        <w:t xml:space="preserve"> </w:t>
      </w:r>
      <w:r>
        <w:t>management</w:t>
      </w:r>
      <w:r>
        <w:rPr>
          <w:spacing w:val="-4"/>
        </w:rPr>
        <w:t xml:space="preserve"> </w:t>
      </w:r>
      <w:r>
        <w:t>groups,</w:t>
      </w:r>
      <w:r>
        <w:rPr>
          <w:spacing w:val="-3"/>
        </w:rPr>
        <w:t xml:space="preserve"> </w:t>
      </w:r>
      <w:r>
        <w:t>subscriptions,</w:t>
      </w:r>
      <w:r>
        <w:rPr>
          <w:spacing w:val="-3"/>
        </w:rPr>
        <w:t xml:space="preserve"> </w:t>
      </w:r>
      <w:r>
        <w:t>or</w:t>
      </w:r>
      <w:r>
        <w:rPr>
          <w:spacing w:val="-5"/>
        </w:rPr>
        <w:t xml:space="preserve"> </w:t>
      </w:r>
      <w:r>
        <w:t>resource</w:t>
      </w:r>
      <w:r>
        <w:rPr>
          <w:spacing w:val="-3"/>
        </w:rPr>
        <w:t xml:space="preserve"> </w:t>
      </w:r>
      <w:r>
        <w:t>groups</w:t>
      </w:r>
      <w:r>
        <w:rPr>
          <w:spacing w:val="-5"/>
        </w:rPr>
        <w:t xml:space="preserve"> </w:t>
      </w:r>
      <w:r>
        <w:t>that</w:t>
      </w:r>
      <w:r>
        <w:rPr>
          <w:spacing w:val="-4"/>
        </w:rPr>
        <w:t xml:space="preserve"> </w:t>
      </w:r>
      <w:r>
        <w:t>require</w:t>
      </w:r>
      <w:r>
        <w:rPr>
          <w:spacing w:val="-3"/>
        </w:rPr>
        <w:t xml:space="preserve"> </w:t>
      </w:r>
      <w:r>
        <w:t>it.</w:t>
      </w:r>
      <w:r>
        <w:rPr>
          <w:spacing w:val="-4"/>
        </w:rPr>
        <w:t xml:space="preserve"> </w:t>
      </w:r>
      <w:r>
        <w:t>You must use at least one management group, subscription, or resource group.</w:t>
      </w:r>
    </w:p>
    <w:p w14:paraId="32C331FE" w14:textId="77777777" w:rsidR="00A53686" w:rsidRDefault="00000000">
      <w:pPr>
        <w:pStyle w:val="Corpotesto"/>
        <w:ind w:right="717"/>
      </w:pPr>
      <w:r>
        <w:t>Not</w:t>
      </w:r>
      <w:r>
        <w:rPr>
          <w:spacing w:val="-3"/>
        </w:rPr>
        <w:t xml:space="preserve"> </w:t>
      </w:r>
      <w:r>
        <w:t>Actions:</w:t>
      </w:r>
      <w:r>
        <w:rPr>
          <w:spacing w:val="-2"/>
        </w:rPr>
        <w:t xml:space="preserve"> </w:t>
      </w:r>
      <w:r>
        <w:t>An</w:t>
      </w:r>
      <w:r>
        <w:rPr>
          <w:spacing w:val="-2"/>
        </w:rPr>
        <w:t xml:space="preserve"> </w:t>
      </w:r>
      <w:r>
        <w:t>array</w:t>
      </w:r>
      <w:r>
        <w:rPr>
          <w:spacing w:val="-2"/>
        </w:rPr>
        <w:t xml:space="preserve"> </w:t>
      </w:r>
      <w:r>
        <w:t>of</w:t>
      </w:r>
      <w:r>
        <w:rPr>
          <w:spacing w:val="-3"/>
        </w:rPr>
        <w:t xml:space="preserve"> </w:t>
      </w:r>
      <w:r>
        <w:t>strings</w:t>
      </w:r>
      <w:r>
        <w:rPr>
          <w:spacing w:val="-2"/>
        </w:rPr>
        <w:t xml:space="preserve"> </w:t>
      </w:r>
      <w:r>
        <w:t>that</w:t>
      </w:r>
      <w:r>
        <w:rPr>
          <w:spacing w:val="-3"/>
        </w:rPr>
        <w:t xml:space="preserve"> </w:t>
      </w:r>
      <w:r>
        <w:t>specifies</w:t>
      </w:r>
      <w:r>
        <w:rPr>
          <w:spacing w:val="-2"/>
        </w:rPr>
        <w:t xml:space="preserve"> </w:t>
      </w:r>
      <w:r>
        <w:t>the</w:t>
      </w:r>
      <w:r>
        <w:rPr>
          <w:spacing w:val="-4"/>
        </w:rPr>
        <w:t xml:space="preserve"> </w:t>
      </w:r>
      <w:r>
        <w:t>control</w:t>
      </w:r>
      <w:r>
        <w:rPr>
          <w:spacing w:val="-2"/>
        </w:rPr>
        <w:t xml:space="preserve"> </w:t>
      </w:r>
      <w:r>
        <w:t>plane</w:t>
      </w:r>
      <w:r>
        <w:rPr>
          <w:spacing w:val="-2"/>
        </w:rPr>
        <w:t xml:space="preserve"> </w:t>
      </w:r>
      <w:r>
        <w:t>actions</w:t>
      </w:r>
      <w:r>
        <w:rPr>
          <w:spacing w:val="-2"/>
        </w:rPr>
        <w:t xml:space="preserve"> </w:t>
      </w:r>
      <w:r>
        <w:t>that</w:t>
      </w:r>
      <w:r>
        <w:rPr>
          <w:spacing w:val="-3"/>
        </w:rPr>
        <w:t xml:space="preserve"> </w:t>
      </w:r>
      <w:r>
        <w:t>are</w:t>
      </w:r>
      <w:r>
        <w:rPr>
          <w:spacing w:val="-2"/>
        </w:rPr>
        <w:t xml:space="preserve"> </w:t>
      </w:r>
      <w:r>
        <w:t>excluded</w:t>
      </w:r>
      <w:r>
        <w:rPr>
          <w:spacing w:val="-2"/>
        </w:rPr>
        <w:t xml:space="preserve"> </w:t>
      </w:r>
      <w:r>
        <w:t>from</w:t>
      </w:r>
      <w:r>
        <w:rPr>
          <w:spacing w:val="-4"/>
        </w:rPr>
        <w:t xml:space="preserve"> </w:t>
      </w:r>
      <w:r>
        <w:t>the allowed Actions.</w:t>
      </w:r>
    </w:p>
    <w:p w14:paraId="0561AB6D" w14:textId="77777777" w:rsidR="00A53686" w:rsidRDefault="00A53686">
      <w:pPr>
        <w:pStyle w:val="Corpotesto"/>
        <w:ind w:left="0"/>
      </w:pPr>
    </w:p>
    <w:p w14:paraId="0EFA3963" w14:textId="77777777" w:rsidR="00A53686" w:rsidRDefault="00000000">
      <w:pPr>
        <w:pStyle w:val="Corpotesto"/>
      </w:pPr>
      <w:r>
        <w:rPr>
          <w:spacing w:val="-2"/>
        </w:rPr>
        <w:t>Reference:</w:t>
      </w:r>
    </w:p>
    <w:p w14:paraId="307834B4" w14:textId="77777777" w:rsidR="00A53686" w:rsidRDefault="00000000">
      <w:pPr>
        <w:pStyle w:val="Corpotesto"/>
        <w:spacing w:before="1"/>
        <w:ind w:right="807"/>
      </w:pPr>
      <w:r>
        <w:rPr>
          <w:spacing w:val="-2"/>
        </w:rPr>
        <w:t>https://github.com/MicrosoftDocs/azure-docs/blob/master/articles/role-based-access-control/role- definitions.md#role-definition-structure</w:t>
      </w:r>
    </w:p>
    <w:p w14:paraId="0E8A978A" w14:textId="77777777" w:rsidR="00A53686" w:rsidRDefault="00000000">
      <w:pPr>
        <w:pStyle w:val="Corpotesto"/>
        <w:ind w:right="779"/>
      </w:pPr>
      <w:r>
        <w:rPr>
          <w:spacing w:val="-2"/>
        </w:rPr>
        <w:t>https://docs.microsoft.com/en-us/azure/role-based-access-control/role- definitions#assignablescopes</w:t>
      </w:r>
    </w:p>
    <w:p w14:paraId="75E43ACF" w14:textId="77777777" w:rsidR="00A53686" w:rsidRDefault="00A53686">
      <w:pPr>
        <w:pStyle w:val="Corpotesto"/>
        <w:spacing w:before="228"/>
        <w:ind w:left="0"/>
      </w:pPr>
    </w:p>
    <w:p w14:paraId="4FB10172" w14:textId="77777777" w:rsidR="00A53686" w:rsidRDefault="00000000">
      <w:pPr>
        <w:pStyle w:val="Titolo3"/>
      </w:pPr>
      <w:r>
        <w:t>QUESTION</w:t>
      </w:r>
      <w:r>
        <w:rPr>
          <w:spacing w:val="-3"/>
        </w:rPr>
        <w:t xml:space="preserve"> </w:t>
      </w:r>
      <w:r>
        <w:rPr>
          <w:spacing w:val="-5"/>
        </w:rPr>
        <w:t>297</w:t>
      </w:r>
    </w:p>
    <w:p w14:paraId="54916222" w14:textId="77777777" w:rsidR="00A53686" w:rsidRDefault="00000000">
      <w:pPr>
        <w:pStyle w:val="Corpotesto"/>
        <w:spacing w:before="1"/>
      </w:pPr>
      <w:r>
        <w:t>Hotspot</w:t>
      </w:r>
      <w:r>
        <w:rPr>
          <w:spacing w:val="-4"/>
        </w:rPr>
        <w:t xml:space="preserve"> </w:t>
      </w:r>
      <w:r>
        <w:rPr>
          <w:spacing w:val="-2"/>
        </w:rPr>
        <w:t>Question</w:t>
      </w:r>
    </w:p>
    <w:p w14:paraId="686E8585" w14:textId="77777777" w:rsidR="00A53686" w:rsidRDefault="00A53686">
      <w:pPr>
        <w:pStyle w:val="Corpotesto"/>
        <w:ind w:left="0"/>
      </w:pPr>
    </w:p>
    <w:p w14:paraId="730530FB" w14:textId="77777777" w:rsidR="00A53686" w:rsidRDefault="00000000">
      <w:pPr>
        <w:pStyle w:val="Corpotesto"/>
      </w:pPr>
      <w:r>
        <w:t>You</w:t>
      </w:r>
      <w:r>
        <w:rPr>
          <w:spacing w:val="-7"/>
        </w:rPr>
        <w:t xml:space="preserve"> </w:t>
      </w:r>
      <w:r>
        <w:t>have</w:t>
      </w:r>
      <w:r>
        <w:rPr>
          <w:spacing w:val="-3"/>
        </w:rPr>
        <w:t xml:space="preserve"> </w:t>
      </w:r>
      <w:r>
        <w:t>Azure</w:t>
      </w:r>
      <w:r>
        <w:rPr>
          <w:spacing w:val="-4"/>
        </w:rPr>
        <w:t xml:space="preserve"> </w:t>
      </w:r>
      <w:r>
        <w:t>Storage</w:t>
      </w:r>
      <w:r>
        <w:rPr>
          <w:spacing w:val="-4"/>
        </w:rPr>
        <w:t xml:space="preserve"> </w:t>
      </w:r>
      <w:r>
        <w:t>accounts</w:t>
      </w:r>
      <w:r>
        <w:rPr>
          <w:spacing w:val="-3"/>
        </w:rPr>
        <w:t xml:space="preserve"> </w:t>
      </w:r>
      <w:r>
        <w:t>as</w:t>
      </w:r>
      <w:r>
        <w:rPr>
          <w:spacing w:val="-5"/>
        </w:rPr>
        <w:t xml:space="preserve"> </w:t>
      </w:r>
      <w:r>
        <w:t>shown</w:t>
      </w:r>
      <w:r>
        <w:rPr>
          <w:spacing w:val="-4"/>
        </w:rPr>
        <w:t xml:space="preserve"> </w:t>
      </w:r>
      <w:r>
        <w:t>in</w:t>
      </w:r>
      <w:r>
        <w:rPr>
          <w:spacing w:val="-3"/>
        </w:rPr>
        <w:t xml:space="preserve"> </w:t>
      </w:r>
      <w:r>
        <w:t>the</w:t>
      </w:r>
      <w:r>
        <w:rPr>
          <w:spacing w:val="-4"/>
        </w:rPr>
        <w:t xml:space="preserve"> </w:t>
      </w:r>
      <w:r>
        <w:t>following</w:t>
      </w:r>
      <w:r>
        <w:rPr>
          <w:spacing w:val="-3"/>
        </w:rPr>
        <w:t xml:space="preserve"> </w:t>
      </w:r>
      <w:r>
        <w:rPr>
          <w:spacing w:val="-2"/>
        </w:rPr>
        <w:t>exhibit.</w:t>
      </w:r>
    </w:p>
    <w:p w14:paraId="2934FC14" w14:textId="77777777" w:rsidR="00A53686" w:rsidRDefault="00A53686">
      <w:pPr>
        <w:pStyle w:val="Corpotesto"/>
        <w:sectPr w:rsidR="00A53686">
          <w:pgSz w:w="12240" w:h="15840"/>
          <w:pgMar w:top="1080" w:right="1080" w:bottom="1000" w:left="1440" w:header="0" w:footer="800" w:gutter="0"/>
          <w:cols w:space="720"/>
        </w:sectPr>
      </w:pPr>
    </w:p>
    <w:p w14:paraId="70B75E82" w14:textId="77777777" w:rsidR="00A53686" w:rsidRDefault="00A53686">
      <w:pPr>
        <w:pStyle w:val="Corpotesto"/>
        <w:spacing w:before="130"/>
        <w:ind w:left="0"/>
      </w:pPr>
    </w:p>
    <w:p w14:paraId="45B199DC" w14:textId="77777777" w:rsidR="00A53686" w:rsidRDefault="00000000">
      <w:pPr>
        <w:pStyle w:val="Corpotesto"/>
      </w:pPr>
      <w:r>
        <w:rPr>
          <w:noProof/>
        </w:rPr>
        <w:drawing>
          <wp:inline distT="0" distB="0" distL="0" distR="0" wp14:anchorId="5BF96269" wp14:editId="094133E2">
            <wp:extent cx="5388753" cy="1927859"/>
            <wp:effectExtent l="0" t="0" r="0" b="0"/>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423" cstate="print"/>
                    <a:stretch>
                      <a:fillRect/>
                    </a:stretch>
                  </pic:blipFill>
                  <pic:spPr>
                    <a:xfrm>
                      <a:off x="0" y="0"/>
                      <a:ext cx="5388753" cy="1927859"/>
                    </a:xfrm>
                    <a:prstGeom prst="rect">
                      <a:avLst/>
                    </a:prstGeom>
                  </pic:spPr>
                </pic:pic>
              </a:graphicData>
            </a:graphic>
          </wp:inline>
        </w:drawing>
      </w:r>
    </w:p>
    <w:p w14:paraId="496877D8" w14:textId="77777777" w:rsidR="00A53686" w:rsidRDefault="00A53686">
      <w:pPr>
        <w:pStyle w:val="Corpotesto"/>
        <w:spacing w:before="24"/>
        <w:ind w:left="0"/>
      </w:pPr>
    </w:p>
    <w:p w14:paraId="47CA7B06" w14:textId="77777777" w:rsidR="00A53686" w:rsidRDefault="00000000">
      <w:pPr>
        <w:pStyle w:val="Corpotesto"/>
        <w:ind w:right="719"/>
      </w:pPr>
      <w:r>
        <w:t>Use</w:t>
      </w:r>
      <w:r>
        <w:rPr>
          <w:spacing w:val="-2"/>
        </w:rPr>
        <w:t xml:space="preserve"> </w:t>
      </w:r>
      <w:r>
        <w:t>the</w:t>
      </w:r>
      <w:r>
        <w:rPr>
          <w:spacing w:val="-2"/>
        </w:rPr>
        <w:t xml:space="preserve"> </w:t>
      </w:r>
      <w:r>
        <w:t>drop-down</w:t>
      </w:r>
      <w:r>
        <w:rPr>
          <w:spacing w:val="-3"/>
        </w:rPr>
        <w:t xml:space="preserve"> </w:t>
      </w:r>
      <w:r>
        <w:t>menus</w:t>
      </w:r>
      <w:r>
        <w:rPr>
          <w:spacing w:val="-4"/>
        </w:rPr>
        <w:t xml:space="preserve"> </w:t>
      </w:r>
      <w:r>
        <w:t>to</w:t>
      </w:r>
      <w:r>
        <w:rPr>
          <w:spacing w:val="-3"/>
        </w:rPr>
        <w:t xml:space="preserve"> </w:t>
      </w:r>
      <w:r>
        <w:t>select</w:t>
      </w:r>
      <w:r>
        <w:rPr>
          <w:spacing w:val="-2"/>
        </w:rPr>
        <w:t xml:space="preserve"> </w:t>
      </w:r>
      <w:r>
        <w:t>the</w:t>
      </w:r>
      <w:r>
        <w:rPr>
          <w:spacing w:val="-3"/>
        </w:rPr>
        <w:t xml:space="preserve"> </w:t>
      </w:r>
      <w:r>
        <w:t>answer</w:t>
      </w:r>
      <w:r>
        <w:rPr>
          <w:spacing w:val="-2"/>
        </w:rPr>
        <w:t xml:space="preserve"> </w:t>
      </w:r>
      <w:r>
        <w:t>choice</w:t>
      </w:r>
      <w:r>
        <w:rPr>
          <w:spacing w:val="-2"/>
        </w:rPr>
        <w:t xml:space="preserve"> </w:t>
      </w:r>
      <w:r>
        <w:t>that</w:t>
      </w:r>
      <w:r>
        <w:rPr>
          <w:spacing w:val="-3"/>
        </w:rPr>
        <w:t xml:space="preserve"> </w:t>
      </w:r>
      <w:r>
        <w:t>completes</w:t>
      </w:r>
      <w:r>
        <w:rPr>
          <w:spacing w:val="-2"/>
        </w:rPr>
        <w:t xml:space="preserve"> </w:t>
      </w:r>
      <w:r>
        <w:t>each</w:t>
      </w:r>
      <w:r>
        <w:rPr>
          <w:spacing w:val="-2"/>
        </w:rPr>
        <w:t xml:space="preserve"> </w:t>
      </w:r>
      <w:r>
        <w:t>statement</w:t>
      </w:r>
      <w:r>
        <w:rPr>
          <w:spacing w:val="-3"/>
        </w:rPr>
        <w:t xml:space="preserve"> </w:t>
      </w:r>
      <w:r>
        <w:t>based</w:t>
      </w:r>
      <w:r>
        <w:rPr>
          <w:spacing w:val="-4"/>
        </w:rPr>
        <w:t xml:space="preserve"> </w:t>
      </w:r>
      <w:r>
        <w:t>on the information presented in the graphic.</w:t>
      </w:r>
    </w:p>
    <w:p w14:paraId="3DDE820D" w14:textId="77777777" w:rsidR="00A53686" w:rsidRDefault="00A53686">
      <w:pPr>
        <w:pStyle w:val="Corpotesto"/>
        <w:ind w:left="0"/>
      </w:pPr>
    </w:p>
    <w:p w14:paraId="1C3003A4"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79087906" w14:textId="77777777" w:rsidR="00A53686" w:rsidRDefault="00000000">
      <w:pPr>
        <w:pStyle w:val="Corpotesto"/>
        <w:spacing w:before="10"/>
        <w:ind w:left="0"/>
        <w:rPr>
          <w:sz w:val="17"/>
        </w:rPr>
      </w:pPr>
      <w:r>
        <w:rPr>
          <w:noProof/>
          <w:sz w:val="17"/>
        </w:rPr>
        <w:drawing>
          <wp:anchor distT="0" distB="0" distL="0" distR="0" simplePos="0" relativeHeight="487708160" behindDoc="1" locked="0" layoutInCell="1" allowOverlap="1" wp14:anchorId="2570217F" wp14:editId="59C1C80C">
            <wp:simplePos x="0" y="0"/>
            <wp:positionH relativeFrom="page">
              <wp:posOffset>1143000</wp:posOffset>
            </wp:positionH>
            <wp:positionV relativeFrom="paragraph">
              <wp:posOffset>146112</wp:posOffset>
            </wp:positionV>
            <wp:extent cx="5371267" cy="2418588"/>
            <wp:effectExtent l="0" t="0" r="0" b="0"/>
            <wp:wrapTopAndBottom/>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424" cstate="print"/>
                    <a:stretch>
                      <a:fillRect/>
                    </a:stretch>
                  </pic:blipFill>
                  <pic:spPr>
                    <a:xfrm>
                      <a:off x="0" y="0"/>
                      <a:ext cx="5371267" cy="2418588"/>
                    </a:xfrm>
                    <a:prstGeom prst="rect">
                      <a:avLst/>
                    </a:prstGeom>
                  </pic:spPr>
                </pic:pic>
              </a:graphicData>
            </a:graphic>
          </wp:anchor>
        </w:drawing>
      </w:r>
    </w:p>
    <w:p w14:paraId="5517E233" w14:textId="77777777" w:rsidR="00A53686" w:rsidRDefault="00A53686">
      <w:pPr>
        <w:pStyle w:val="Corpotesto"/>
        <w:spacing w:before="4"/>
        <w:ind w:left="0"/>
      </w:pPr>
    </w:p>
    <w:p w14:paraId="104DA4A8" w14:textId="77777777" w:rsidR="00A53686" w:rsidRDefault="00000000">
      <w:pPr>
        <w:ind w:left="360"/>
        <w:rPr>
          <w:rFonts w:ascii="Arial"/>
          <w:b/>
          <w:sz w:val="20"/>
        </w:rPr>
      </w:pPr>
      <w:r>
        <w:rPr>
          <w:rFonts w:ascii="Arial"/>
          <w:b/>
          <w:spacing w:val="-2"/>
          <w:sz w:val="20"/>
        </w:rPr>
        <w:t>Answer:</w:t>
      </w:r>
    </w:p>
    <w:p w14:paraId="0DB28A9D"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08672" behindDoc="1" locked="0" layoutInCell="1" allowOverlap="1" wp14:anchorId="7A245610" wp14:editId="5F069E9E">
            <wp:simplePos x="0" y="0"/>
            <wp:positionH relativeFrom="page">
              <wp:posOffset>1143000</wp:posOffset>
            </wp:positionH>
            <wp:positionV relativeFrom="paragraph">
              <wp:posOffset>145820</wp:posOffset>
            </wp:positionV>
            <wp:extent cx="5430788" cy="2418588"/>
            <wp:effectExtent l="0" t="0" r="0" b="0"/>
            <wp:wrapTopAndBottom/>
            <wp:docPr id="572" name="Imag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425" cstate="print"/>
                    <a:stretch>
                      <a:fillRect/>
                    </a:stretch>
                  </pic:blipFill>
                  <pic:spPr>
                    <a:xfrm>
                      <a:off x="0" y="0"/>
                      <a:ext cx="5430788" cy="2418588"/>
                    </a:xfrm>
                    <a:prstGeom prst="rect">
                      <a:avLst/>
                    </a:prstGeom>
                  </pic:spPr>
                </pic:pic>
              </a:graphicData>
            </a:graphic>
          </wp:anchor>
        </w:drawing>
      </w:r>
    </w:p>
    <w:p w14:paraId="157C6AC0" w14:textId="77777777" w:rsidR="00A53686" w:rsidRDefault="00A53686">
      <w:pPr>
        <w:pStyle w:val="Corpotesto"/>
        <w:rPr>
          <w:rFonts w:ascii="Arial"/>
          <w:b/>
          <w:sz w:val="17"/>
        </w:rPr>
        <w:sectPr w:rsidR="00A53686">
          <w:pgSz w:w="12240" w:h="15840"/>
          <w:pgMar w:top="1080" w:right="1080" w:bottom="1000" w:left="1440" w:header="0" w:footer="800" w:gutter="0"/>
          <w:cols w:space="720"/>
        </w:sectPr>
      </w:pPr>
    </w:p>
    <w:p w14:paraId="611806B0" w14:textId="77777777" w:rsidR="00A53686" w:rsidRDefault="00A53686">
      <w:pPr>
        <w:pStyle w:val="Corpotesto"/>
        <w:ind w:left="0"/>
        <w:rPr>
          <w:rFonts w:ascii="Arial"/>
          <w:b/>
        </w:rPr>
      </w:pPr>
    </w:p>
    <w:p w14:paraId="71C57DF4" w14:textId="77777777" w:rsidR="00A53686" w:rsidRDefault="00A53686">
      <w:pPr>
        <w:pStyle w:val="Corpotesto"/>
        <w:spacing w:before="130"/>
        <w:ind w:left="0"/>
        <w:rPr>
          <w:rFonts w:ascii="Arial"/>
          <w:b/>
        </w:rPr>
      </w:pPr>
    </w:p>
    <w:p w14:paraId="407DE8AF" w14:textId="77777777" w:rsidR="00A53686" w:rsidRDefault="00000000">
      <w:pPr>
        <w:ind w:left="360"/>
        <w:rPr>
          <w:rFonts w:ascii="Arial"/>
          <w:b/>
          <w:sz w:val="20"/>
        </w:rPr>
      </w:pPr>
      <w:r>
        <w:rPr>
          <w:rFonts w:ascii="Arial"/>
          <w:b/>
          <w:spacing w:val="-2"/>
          <w:sz w:val="20"/>
        </w:rPr>
        <w:t>Explanation:</w:t>
      </w:r>
    </w:p>
    <w:p w14:paraId="395462E8" w14:textId="77777777" w:rsidR="00A53686" w:rsidRDefault="00000000">
      <w:pPr>
        <w:pStyle w:val="Corpotesto"/>
        <w:spacing w:line="480" w:lineRule="auto"/>
        <w:ind w:right="4809"/>
      </w:pPr>
      <w:r>
        <w:t>Box</w:t>
      </w:r>
      <w:r>
        <w:rPr>
          <w:spacing w:val="-8"/>
        </w:rPr>
        <w:t xml:space="preserve"> </w:t>
      </w:r>
      <w:r>
        <w:t>1:</w:t>
      </w:r>
      <w:r>
        <w:rPr>
          <w:spacing w:val="-9"/>
        </w:rPr>
        <w:t xml:space="preserve"> </w:t>
      </w:r>
      <w:r>
        <w:t>storageaccount1</w:t>
      </w:r>
      <w:r>
        <w:rPr>
          <w:spacing w:val="-8"/>
        </w:rPr>
        <w:t xml:space="preserve"> </w:t>
      </w:r>
      <w:r>
        <w:t>and</w:t>
      </w:r>
      <w:r>
        <w:rPr>
          <w:spacing w:val="-8"/>
        </w:rPr>
        <w:t xml:space="preserve"> </w:t>
      </w:r>
      <w:r>
        <w:t>storageaccount2</w:t>
      </w:r>
      <w:r>
        <w:rPr>
          <w:spacing w:val="-8"/>
        </w:rPr>
        <w:t xml:space="preserve"> </w:t>
      </w:r>
      <w:r>
        <w:t>only Box 2: All the storage accounts</w:t>
      </w:r>
    </w:p>
    <w:p w14:paraId="7563363E" w14:textId="77777777" w:rsidR="00A53686" w:rsidRDefault="00000000">
      <w:pPr>
        <w:pStyle w:val="Corpotesto"/>
        <w:spacing w:before="1"/>
        <w:ind w:right="1184"/>
      </w:pPr>
      <w:r>
        <w:t>Note:</w:t>
      </w:r>
      <w:r>
        <w:rPr>
          <w:spacing w:val="-4"/>
        </w:rPr>
        <w:t xml:space="preserve"> </w:t>
      </w:r>
      <w:r>
        <w:t>The</w:t>
      </w:r>
      <w:r>
        <w:rPr>
          <w:spacing w:val="-4"/>
        </w:rPr>
        <w:t xml:space="preserve"> </w:t>
      </w:r>
      <w:r>
        <w:t>three</w:t>
      </w:r>
      <w:r>
        <w:rPr>
          <w:spacing w:val="-3"/>
        </w:rPr>
        <w:t xml:space="preserve"> </w:t>
      </w:r>
      <w:r>
        <w:t>different</w:t>
      </w:r>
      <w:r>
        <w:rPr>
          <w:spacing w:val="-4"/>
        </w:rPr>
        <w:t xml:space="preserve"> </w:t>
      </w:r>
      <w:r>
        <w:t>storage</w:t>
      </w:r>
      <w:r>
        <w:rPr>
          <w:spacing w:val="-3"/>
        </w:rPr>
        <w:t xml:space="preserve"> </w:t>
      </w:r>
      <w:r>
        <w:t>account</w:t>
      </w:r>
      <w:r>
        <w:rPr>
          <w:spacing w:val="-4"/>
        </w:rPr>
        <w:t xml:space="preserve"> </w:t>
      </w:r>
      <w:r>
        <w:t>options</w:t>
      </w:r>
      <w:r>
        <w:rPr>
          <w:spacing w:val="-3"/>
        </w:rPr>
        <w:t xml:space="preserve"> </w:t>
      </w:r>
      <w:r>
        <w:t>are:</w:t>
      </w:r>
      <w:r>
        <w:rPr>
          <w:spacing w:val="-4"/>
        </w:rPr>
        <w:t xml:space="preserve"> </w:t>
      </w:r>
      <w:r>
        <w:t>General-purpose</w:t>
      </w:r>
      <w:r>
        <w:rPr>
          <w:spacing w:val="-5"/>
        </w:rPr>
        <w:t xml:space="preserve"> </w:t>
      </w:r>
      <w:r>
        <w:t>v2</w:t>
      </w:r>
      <w:r>
        <w:rPr>
          <w:spacing w:val="-3"/>
        </w:rPr>
        <w:t xml:space="preserve"> </w:t>
      </w:r>
      <w:r>
        <w:t>(GPv2)</w:t>
      </w:r>
      <w:r>
        <w:rPr>
          <w:spacing w:val="-3"/>
        </w:rPr>
        <w:t xml:space="preserve"> </w:t>
      </w:r>
      <w:r>
        <w:t>accounts, General- purpose v1 (GPv1) accounts, and Blob storage accounts.</w:t>
      </w:r>
    </w:p>
    <w:p w14:paraId="7A24F22A" w14:textId="77777777" w:rsidR="00A53686" w:rsidRDefault="00000000">
      <w:pPr>
        <w:pStyle w:val="Corpotesto"/>
        <w:ind w:right="779"/>
      </w:pPr>
      <w:r>
        <w:t>General-purpose</w:t>
      </w:r>
      <w:r>
        <w:rPr>
          <w:spacing w:val="-5"/>
        </w:rPr>
        <w:t xml:space="preserve"> </w:t>
      </w:r>
      <w:r>
        <w:t>v2</w:t>
      </w:r>
      <w:r>
        <w:rPr>
          <w:spacing w:val="-3"/>
        </w:rPr>
        <w:t xml:space="preserve"> </w:t>
      </w:r>
      <w:r>
        <w:t>(GPv2)</w:t>
      </w:r>
      <w:r>
        <w:rPr>
          <w:spacing w:val="-3"/>
        </w:rPr>
        <w:t xml:space="preserve"> </w:t>
      </w:r>
      <w:r>
        <w:t>accounts</w:t>
      </w:r>
      <w:r>
        <w:rPr>
          <w:spacing w:val="-3"/>
        </w:rPr>
        <w:t xml:space="preserve"> </w:t>
      </w:r>
      <w:r>
        <w:t>are</w:t>
      </w:r>
      <w:r>
        <w:rPr>
          <w:spacing w:val="-3"/>
        </w:rPr>
        <w:t xml:space="preserve"> </w:t>
      </w:r>
      <w:r>
        <w:t>storage</w:t>
      </w:r>
      <w:r>
        <w:rPr>
          <w:spacing w:val="-3"/>
        </w:rPr>
        <w:t xml:space="preserve"> </w:t>
      </w:r>
      <w:r>
        <w:t>accounts</w:t>
      </w:r>
      <w:r>
        <w:rPr>
          <w:spacing w:val="-3"/>
        </w:rPr>
        <w:t xml:space="preserve"> </w:t>
      </w:r>
      <w:r>
        <w:t>that</w:t>
      </w:r>
      <w:r>
        <w:rPr>
          <w:spacing w:val="-4"/>
        </w:rPr>
        <w:t xml:space="preserve"> </w:t>
      </w:r>
      <w:r>
        <w:t>support</w:t>
      </w:r>
      <w:r>
        <w:rPr>
          <w:spacing w:val="-4"/>
        </w:rPr>
        <w:t xml:space="preserve"> </w:t>
      </w:r>
      <w:r>
        <w:t>all</w:t>
      </w:r>
      <w:r>
        <w:rPr>
          <w:spacing w:val="-3"/>
        </w:rPr>
        <w:t xml:space="preserve"> </w:t>
      </w:r>
      <w:r>
        <w:t>of</w:t>
      </w:r>
      <w:r>
        <w:rPr>
          <w:spacing w:val="-4"/>
        </w:rPr>
        <w:t xml:space="preserve"> </w:t>
      </w:r>
      <w:r>
        <w:t>the</w:t>
      </w:r>
      <w:r>
        <w:rPr>
          <w:spacing w:val="-3"/>
        </w:rPr>
        <w:t xml:space="preserve"> </w:t>
      </w:r>
      <w:r>
        <w:t>latest</w:t>
      </w:r>
      <w:r>
        <w:rPr>
          <w:spacing w:val="-4"/>
        </w:rPr>
        <w:t xml:space="preserve"> </w:t>
      </w:r>
      <w:r>
        <w:t>features for blobs, files, queues, and tables.</w:t>
      </w:r>
    </w:p>
    <w:p w14:paraId="766B2905" w14:textId="77777777" w:rsidR="00A53686" w:rsidRDefault="00000000">
      <w:pPr>
        <w:pStyle w:val="Corpotesto"/>
        <w:ind w:right="779"/>
      </w:pPr>
      <w:r>
        <w:t>Blob</w:t>
      </w:r>
      <w:r>
        <w:rPr>
          <w:spacing w:val="-3"/>
        </w:rPr>
        <w:t xml:space="preserve"> </w:t>
      </w:r>
      <w:r>
        <w:t>storage</w:t>
      </w:r>
      <w:r>
        <w:rPr>
          <w:spacing w:val="-4"/>
        </w:rPr>
        <w:t xml:space="preserve"> </w:t>
      </w:r>
      <w:r>
        <w:t>accounts</w:t>
      </w:r>
      <w:r>
        <w:rPr>
          <w:spacing w:val="-2"/>
        </w:rPr>
        <w:t xml:space="preserve"> </w:t>
      </w:r>
      <w:r>
        <w:t>support</w:t>
      </w:r>
      <w:r>
        <w:rPr>
          <w:spacing w:val="-3"/>
        </w:rPr>
        <w:t xml:space="preserve"> </w:t>
      </w:r>
      <w:r>
        <w:t>all</w:t>
      </w:r>
      <w:r>
        <w:rPr>
          <w:spacing w:val="-2"/>
        </w:rPr>
        <w:t xml:space="preserve"> </w:t>
      </w:r>
      <w:r>
        <w:t>the</w:t>
      </w:r>
      <w:r>
        <w:rPr>
          <w:spacing w:val="-2"/>
        </w:rPr>
        <w:t xml:space="preserve"> </w:t>
      </w:r>
      <w:r>
        <w:t>same</w:t>
      </w:r>
      <w:r>
        <w:rPr>
          <w:spacing w:val="-2"/>
        </w:rPr>
        <w:t xml:space="preserve"> </w:t>
      </w:r>
      <w:r>
        <w:t>block</w:t>
      </w:r>
      <w:r>
        <w:rPr>
          <w:spacing w:val="-2"/>
        </w:rPr>
        <w:t xml:space="preserve"> </w:t>
      </w:r>
      <w:r>
        <w:t>blob</w:t>
      </w:r>
      <w:r>
        <w:rPr>
          <w:spacing w:val="-2"/>
        </w:rPr>
        <w:t xml:space="preserve"> </w:t>
      </w:r>
      <w:r>
        <w:t>features</w:t>
      </w:r>
      <w:r>
        <w:rPr>
          <w:spacing w:val="-2"/>
        </w:rPr>
        <w:t xml:space="preserve"> </w:t>
      </w:r>
      <w:r>
        <w:t>as</w:t>
      </w:r>
      <w:r>
        <w:rPr>
          <w:spacing w:val="-4"/>
        </w:rPr>
        <w:t xml:space="preserve"> </w:t>
      </w:r>
      <w:r>
        <w:t>GPv2,</w:t>
      </w:r>
      <w:r>
        <w:rPr>
          <w:spacing w:val="-3"/>
        </w:rPr>
        <w:t xml:space="preserve"> </w:t>
      </w:r>
      <w:r>
        <w:t>but</w:t>
      </w:r>
      <w:r>
        <w:rPr>
          <w:spacing w:val="-3"/>
        </w:rPr>
        <w:t xml:space="preserve"> </w:t>
      </w:r>
      <w:r>
        <w:t>are</w:t>
      </w:r>
      <w:r>
        <w:rPr>
          <w:spacing w:val="-3"/>
        </w:rPr>
        <w:t xml:space="preserve"> </w:t>
      </w:r>
      <w:r>
        <w:t>limited</w:t>
      </w:r>
      <w:r>
        <w:rPr>
          <w:spacing w:val="-2"/>
        </w:rPr>
        <w:t xml:space="preserve"> </w:t>
      </w:r>
      <w:r>
        <w:t>to supporting only block blobs.</w:t>
      </w:r>
    </w:p>
    <w:p w14:paraId="08119716" w14:textId="77777777" w:rsidR="00A53686" w:rsidRDefault="00000000">
      <w:pPr>
        <w:pStyle w:val="Corpotesto"/>
        <w:ind w:right="779"/>
      </w:pPr>
      <w:r>
        <w:t>General-purpose</w:t>
      </w:r>
      <w:r>
        <w:rPr>
          <w:spacing w:val="-5"/>
        </w:rPr>
        <w:t xml:space="preserve"> </w:t>
      </w:r>
      <w:r>
        <w:t>v1</w:t>
      </w:r>
      <w:r>
        <w:rPr>
          <w:spacing w:val="-3"/>
        </w:rPr>
        <w:t xml:space="preserve"> </w:t>
      </w:r>
      <w:r>
        <w:t>(GPv1)</w:t>
      </w:r>
      <w:r>
        <w:rPr>
          <w:spacing w:val="-3"/>
        </w:rPr>
        <w:t xml:space="preserve"> </w:t>
      </w:r>
      <w:r>
        <w:t>accounts</w:t>
      </w:r>
      <w:r>
        <w:rPr>
          <w:spacing w:val="-3"/>
        </w:rPr>
        <w:t xml:space="preserve"> </w:t>
      </w:r>
      <w:r>
        <w:t>provide</w:t>
      </w:r>
      <w:r>
        <w:rPr>
          <w:spacing w:val="-3"/>
        </w:rPr>
        <w:t xml:space="preserve"> </w:t>
      </w:r>
      <w:r>
        <w:t>access</w:t>
      </w:r>
      <w:r>
        <w:rPr>
          <w:spacing w:val="-3"/>
        </w:rPr>
        <w:t xml:space="preserve"> </w:t>
      </w:r>
      <w:r>
        <w:t>to</w:t>
      </w:r>
      <w:r>
        <w:rPr>
          <w:spacing w:val="-4"/>
        </w:rPr>
        <w:t xml:space="preserve"> </w:t>
      </w:r>
      <w:r>
        <w:t>all</w:t>
      </w:r>
      <w:r>
        <w:rPr>
          <w:spacing w:val="-3"/>
        </w:rPr>
        <w:t xml:space="preserve"> </w:t>
      </w:r>
      <w:r>
        <w:t>Azure</w:t>
      </w:r>
      <w:r>
        <w:rPr>
          <w:spacing w:val="-3"/>
        </w:rPr>
        <w:t xml:space="preserve"> </w:t>
      </w:r>
      <w:r>
        <w:t>Storage</w:t>
      </w:r>
      <w:r>
        <w:rPr>
          <w:spacing w:val="-5"/>
        </w:rPr>
        <w:t xml:space="preserve"> </w:t>
      </w:r>
      <w:r>
        <w:t>services,</w:t>
      </w:r>
      <w:r>
        <w:rPr>
          <w:spacing w:val="-4"/>
        </w:rPr>
        <w:t xml:space="preserve"> </w:t>
      </w:r>
      <w:r>
        <w:t>but</w:t>
      </w:r>
      <w:r>
        <w:rPr>
          <w:spacing w:val="-4"/>
        </w:rPr>
        <w:t xml:space="preserve"> </w:t>
      </w:r>
      <w:r>
        <w:t>may</w:t>
      </w:r>
      <w:r>
        <w:rPr>
          <w:spacing w:val="-1"/>
        </w:rPr>
        <w:t xml:space="preserve"> </w:t>
      </w:r>
      <w:r>
        <w:t>not have the latest features or the lowest per gigabyte pricing.</w:t>
      </w:r>
    </w:p>
    <w:p w14:paraId="25DDDA9F" w14:textId="77777777" w:rsidR="00A53686" w:rsidRDefault="00000000">
      <w:pPr>
        <w:pStyle w:val="Corpotesto"/>
        <w:spacing w:before="229"/>
      </w:pPr>
      <w:r>
        <w:rPr>
          <w:spacing w:val="-2"/>
        </w:rPr>
        <w:t>Reference:</w:t>
      </w:r>
    </w:p>
    <w:p w14:paraId="4B18BF02" w14:textId="77777777" w:rsidR="00A53686" w:rsidRDefault="00000000">
      <w:pPr>
        <w:pStyle w:val="Corpotesto"/>
      </w:pPr>
      <w:r>
        <w:rPr>
          <w:spacing w:val="-2"/>
        </w:rPr>
        <w:t>https://docs.microsoft.com/en-us/azure/storage/common/storage-account-options</w:t>
      </w:r>
    </w:p>
    <w:p w14:paraId="0F6480E1" w14:textId="77777777" w:rsidR="00A53686" w:rsidRDefault="00A53686">
      <w:pPr>
        <w:pStyle w:val="Corpotesto"/>
        <w:ind w:left="0"/>
      </w:pPr>
    </w:p>
    <w:p w14:paraId="1DB0E05A" w14:textId="77777777" w:rsidR="00A53686" w:rsidRDefault="00A53686">
      <w:pPr>
        <w:pStyle w:val="Corpotesto"/>
        <w:ind w:left="0"/>
      </w:pPr>
    </w:p>
    <w:p w14:paraId="259BA168" w14:textId="77777777" w:rsidR="00A53686" w:rsidRDefault="00000000">
      <w:pPr>
        <w:pStyle w:val="Titolo3"/>
      </w:pPr>
      <w:r>
        <w:t>QUESTION</w:t>
      </w:r>
      <w:r>
        <w:rPr>
          <w:spacing w:val="-3"/>
        </w:rPr>
        <w:t xml:space="preserve"> </w:t>
      </w:r>
      <w:r>
        <w:rPr>
          <w:spacing w:val="-5"/>
        </w:rPr>
        <w:t>298</w:t>
      </w:r>
    </w:p>
    <w:p w14:paraId="5E8BDBE9" w14:textId="77777777" w:rsidR="00A53686" w:rsidRDefault="00000000">
      <w:pPr>
        <w:pStyle w:val="Corpotesto"/>
        <w:spacing w:before="1"/>
      </w:pPr>
      <w:r>
        <w:t>Hotspot</w:t>
      </w:r>
      <w:r>
        <w:rPr>
          <w:spacing w:val="-4"/>
        </w:rPr>
        <w:t xml:space="preserve"> </w:t>
      </w:r>
      <w:r>
        <w:rPr>
          <w:spacing w:val="-2"/>
        </w:rPr>
        <w:t>Question</w:t>
      </w:r>
    </w:p>
    <w:p w14:paraId="36805E46" w14:textId="77777777" w:rsidR="00A53686" w:rsidRDefault="00000000">
      <w:pPr>
        <w:pStyle w:val="Corpotesto"/>
        <w:spacing w:before="230"/>
      </w:pPr>
      <w:r>
        <w:t>You</w:t>
      </w:r>
      <w:r>
        <w:rPr>
          <w:spacing w:val="-4"/>
        </w:rPr>
        <w:t xml:space="preserve"> </w:t>
      </w:r>
      <w:r>
        <w:t>have</w:t>
      </w:r>
      <w:r>
        <w:rPr>
          <w:spacing w:val="-4"/>
        </w:rPr>
        <w:t xml:space="preserve"> </w:t>
      </w:r>
      <w:r>
        <w:t>an</w:t>
      </w:r>
      <w:r>
        <w:rPr>
          <w:spacing w:val="-4"/>
        </w:rPr>
        <w:t xml:space="preserve"> </w:t>
      </w:r>
      <w:r>
        <w:t>Azure</w:t>
      </w:r>
      <w:r>
        <w:rPr>
          <w:spacing w:val="-4"/>
        </w:rPr>
        <w:t xml:space="preserve"> </w:t>
      </w:r>
      <w:r>
        <w:t>Storage</w:t>
      </w:r>
      <w:r>
        <w:rPr>
          <w:spacing w:val="-3"/>
        </w:rPr>
        <w:t xml:space="preserve"> </w:t>
      </w:r>
      <w:r>
        <w:t>account</w:t>
      </w:r>
      <w:r>
        <w:rPr>
          <w:spacing w:val="-4"/>
        </w:rPr>
        <w:t xml:space="preserve"> </w:t>
      </w:r>
      <w:r>
        <w:t>named</w:t>
      </w:r>
      <w:r>
        <w:rPr>
          <w:spacing w:val="-3"/>
        </w:rPr>
        <w:t xml:space="preserve"> </w:t>
      </w:r>
      <w:r>
        <w:rPr>
          <w:spacing w:val="-2"/>
        </w:rPr>
        <w:t>storage1.</w:t>
      </w:r>
    </w:p>
    <w:p w14:paraId="75AD7B18" w14:textId="77777777" w:rsidR="00A53686" w:rsidRDefault="00000000">
      <w:pPr>
        <w:pStyle w:val="Corpotesto"/>
        <w:spacing w:before="229"/>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Service</w:t>
      </w:r>
      <w:r>
        <w:rPr>
          <w:spacing w:val="-2"/>
        </w:rPr>
        <w:t xml:space="preserve"> </w:t>
      </w:r>
      <w:r>
        <w:t>app</w:t>
      </w:r>
      <w:r>
        <w:rPr>
          <w:spacing w:val="-2"/>
        </w:rPr>
        <w:t xml:space="preserve"> </w:t>
      </w:r>
      <w:r>
        <w:t>named</w:t>
      </w:r>
      <w:r>
        <w:rPr>
          <w:spacing w:val="-4"/>
        </w:rPr>
        <w:t xml:space="preserve"> </w:t>
      </w:r>
      <w:r>
        <w:t>App1</w:t>
      </w:r>
      <w:r>
        <w:rPr>
          <w:spacing w:val="-2"/>
        </w:rPr>
        <w:t xml:space="preserve"> </w:t>
      </w:r>
      <w:r>
        <w:t>and</w:t>
      </w:r>
      <w:r>
        <w:rPr>
          <w:spacing w:val="-2"/>
        </w:rPr>
        <w:t xml:space="preserve"> </w:t>
      </w:r>
      <w:r>
        <w:t>an</w:t>
      </w:r>
      <w:r>
        <w:rPr>
          <w:spacing w:val="-2"/>
        </w:rPr>
        <w:t xml:space="preserve"> </w:t>
      </w:r>
      <w:r>
        <w:t>app</w:t>
      </w:r>
      <w:r>
        <w:rPr>
          <w:spacing w:val="-2"/>
        </w:rPr>
        <w:t xml:space="preserve"> </w:t>
      </w:r>
      <w:r>
        <w:t>named</w:t>
      </w:r>
      <w:r>
        <w:rPr>
          <w:spacing w:val="-2"/>
        </w:rPr>
        <w:t xml:space="preserve"> </w:t>
      </w:r>
      <w:r>
        <w:t>App2</w:t>
      </w:r>
      <w:r>
        <w:rPr>
          <w:spacing w:val="-2"/>
        </w:rPr>
        <w:t xml:space="preserve"> </w:t>
      </w:r>
      <w:r>
        <w:t>that</w:t>
      </w:r>
      <w:r>
        <w:rPr>
          <w:spacing w:val="-3"/>
        </w:rPr>
        <w:t xml:space="preserve"> </w:t>
      </w:r>
      <w:r>
        <w:t>runs</w:t>
      </w:r>
      <w:r>
        <w:rPr>
          <w:spacing w:val="-4"/>
        </w:rPr>
        <w:t xml:space="preserve"> </w:t>
      </w:r>
      <w:r>
        <w:t>in</w:t>
      </w:r>
      <w:r>
        <w:rPr>
          <w:spacing w:val="-2"/>
        </w:rPr>
        <w:t xml:space="preserve"> </w:t>
      </w:r>
      <w:r>
        <w:t>an</w:t>
      </w:r>
      <w:r>
        <w:rPr>
          <w:spacing w:val="-2"/>
        </w:rPr>
        <w:t xml:space="preserve"> </w:t>
      </w:r>
      <w:r>
        <w:t>Azure container instance. Each app uses a managed identity.</w:t>
      </w:r>
    </w:p>
    <w:p w14:paraId="1B58357E" w14:textId="77777777" w:rsidR="00A53686" w:rsidRDefault="00A53686">
      <w:pPr>
        <w:pStyle w:val="Corpotesto"/>
        <w:ind w:left="0"/>
      </w:pPr>
    </w:p>
    <w:p w14:paraId="2208DA4C"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App1</w:t>
      </w:r>
      <w:r>
        <w:rPr>
          <w:spacing w:val="-2"/>
        </w:rPr>
        <w:t xml:space="preserve"> </w:t>
      </w:r>
      <w:r>
        <w:t>and</w:t>
      </w:r>
      <w:r>
        <w:rPr>
          <w:spacing w:val="-2"/>
        </w:rPr>
        <w:t xml:space="preserve"> </w:t>
      </w:r>
      <w:r>
        <w:t>App2</w:t>
      </w:r>
      <w:r>
        <w:rPr>
          <w:spacing w:val="-2"/>
        </w:rPr>
        <w:t xml:space="preserve"> </w:t>
      </w:r>
      <w:r>
        <w:t>can</w:t>
      </w:r>
      <w:r>
        <w:rPr>
          <w:spacing w:val="-2"/>
        </w:rPr>
        <w:t xml:space="preserve"> </w:t>
      </w:r>
      <w:r>
        <w:t>read</w:t>
      </w:r>
      <w:r>
        <w:rPr>
          <w:spacing w:val="-2"/>
        </w:rPr>
        <w:t xml:space="preserve"> </w:t>
      </w:r>
      <w:r>
        <w:t>blobs</w:t>
      </w:r>
      <w:r>
        <w:rPr>
          <w:spacing w:val="-2"/>
        </w:rPr>
        <w:t xml:space="preserve"> </w:t>
      </w:r>
      <w:r>
        <w:t>from</w:t>
      </w:r>
      <w:r>
        <w:rPr>
          <w:spacing w:val="-3"/>
        </w:rPr>
        <w:t xml:space="preserve"> </w:t>
      </w:r>
      <w:r>
        <w:t>storage1.</w:t>
      </w:r>
      <w:r>
        <w:rPr>
          <w:spacing w:val="-3"/>
        </w:rPr>
        <w:t xml:space="preserve"> </w:t>
      </w:r>
      <w:r>
        <w:t>The</w:t>
      </w:r>
      <w:r>
        <w:rPr>
          <w:spacing w:val="-4"/>
        </w:rPr>
        <w:t xml:space="preserve"> </w:t>
      </w:r>
      <w:r>
        <w:t>solution</w:t>
      </w:r>
      <w:r>
        <w:rPr>
          <w:spacing w:val="-2"/>
        </w:rPr>
        <w:t xml:space="preserve"> </w:t>
      </w:r>
      <w:r>
        <w:t>must</w:t>
      </w:r>
      <w:r>
        <w:rPr>
          <w:spacing w:val="-3"/>
        </w:rPr>
        <w:t xml:space="preserve"> </w:t>
      </w:r>
      <w:r>
        <w:t>meet the following requirements:</w:t>
      </w:r>
    </w:p>
    <w:p w14:paraId="48AB5FF0" w14:textId="77777777" w:rsidR="00A53686" w:rsidRDefault="00A53686">
      <w:pPr>
        <w:pStyle w:val="Corpotesto"/>
        <w:ind w:left="0"/>
      </w:pPr>
    </w:p>
    <w:p w14:paraId="718C5B38" w14:textId="77777777" w:rsidR="00A53686" w:rsidRDefault="00000000">
      <w:pPr>
        <w:pStyle w:val="Paragrafoelenco"/>
        <w:numPr>
          <w:ilvl w:val="0"/>
          <w:numId w:val="30"/>
        </w:numPr>
        <w:tabs>
          <w:tab w:val="left" w:pos="600"/>
        </w:tabs>
        <w:ind w:left="600" w:hanging="240"/>
        <w:rPr>
          <w:sz w:val="20"/>
        </w:rPr>
      </w:pPr>
      <w:r>
        <w:rPr>
          <w:sz w:val="20"/>
        </w:rPr>
        <w:t>Minimize</w:t>
      </w:r>
      <w:r>
        <w:rPr>
          <w:spacing w:val="-6"/>
          <w:sz w:val="20"/>
        </w:rPr>
        <w:t xml:space="preserve"> </w:t>
      </w:r>
      <w:r>
        <w:rPr>
          <w:sz w:val="20"/>
        </w:rPr>
        <w:t>the</w:t>
      </w:r>
      <w:r>
        <w:rPr>
          <w:spacing w:val="-5"/>
          <w:sz w:val="20"/>
        </w:rPr>
        <w:t xml:space="preserve"> </w:t>
      </w:r>
      <w:r>
        <w:rPr>
          <w:sz w:val="20"/>
        </w:rPr>
        <w:t>number</w:t>
      </w:r>
      <w:r>
        <w:rPr>
          <w:spacing w:val="-5"/>
          <w:sz w:val="20"/>
        </w:rPr>
        <w:t xml:space="preserve"> </w:t>
      </w:r>
      <w:r>
        <w:rPr>
          <w:sz w:val="20"/>
        </w:rPr>
        <w:t>of</w:t>
      </w:r>
      <w:r>
        <w:rPr>
          <w:spacing w:val="-5"/>
          <w:sz w:val="20"/>
        </w:rPr>
        <w:t xml:space="preserve"> </w:t>
      </w:r>
      <w:r>
        <w:rPr>
          <w:sz w:val="20"/>
        </w:rPr>
        <w:t>secrets</w:t>
      </w:r>
      <w:r>
        <w:rPr>
          <w:spacing w:val="-5"/>
          <w:sz w:val="20"/>
        </w:rPr>
        <w:t xml:space="preserve"> </w:t>
      </w:r>
      <w:r>
        <w:rPr>
          <w:spacing w:val="-2"/>
          <w:sz w:val="20"/>
        </w:rPr>
        <w:t>used.</w:t>
      </w:r>
    </w:p>
    <w:p w14:paraId="309455CD" w14:textId="77777777" w:rsidR="00A53686" w:rsidRDefault="00000000">
      <w:pPr>
        <w:pStyle w:val="Paragrafoelenco"/>
        <w:numPr>
          <w:ilvl w:val="0"/>
          <w:numId w:val="30"/>
        </w:numPr>
        <w:tabs>
          <w:tab w:val="left" w:pos="600"/>
        </w:tabs>
        <w:ind w:left="600" w:hanging="240"/>
        <w:rPr>
          <w:sz w:val="20"/>
        </w:rPr>
      </w:pPr>
      <w:r>
        <w:rPr>
          <w:sz w:val="20"/>
        </w:rPr>
        <w:t>Ensure</w:t>
      </w:r>
      <w:r>
        <w:rPr>
          <w:spacing w:val="-7"/>
          <w:sz w:val="20"/>
        </w:rPr>
        <w:t xml:space="preserve"> </w:t>
      </w:r>
      <w:r>
        <w:rPr>
          <w:sz w:val="20"/>
        </w:rPr>
        <w:t>that</w:t>
      </w:r>
      <w:r>
        <w:rPr>
          <w:spacing w:val="-4"/>
          <w:sz w:val="20"/>
        </w:rPr>
        <w:t xml:space="preserve"> </w:t>
      </w:r>
      <w:r>
        <w:rPr>
          <w:sz w:val="20"/>
        </w:rPr>
        <w:t>App2</w:t>
      </w:r>
      <w:r>
        <w:rPr>
          <w:spacing w:val="-4"/>
          <w:sz w:val="20"/>
        </w:rPr>
        <w:t xml:space="preserve"> </w:t>
      </w:r>
      <w:r>
        <w:rPr>
          <w:sz w:val="20"/>
        </w:rPr>
        <w:t>can</w:t>
      </w:r>
      <w:r>
        <w:rPr>
          <w:spacing w:val="-4"/>
          <w:sz w:val="20"/>
        </w:rPr>
        <w:t xml:space="preserve"> </w:t>
      </w:r>
      <w:r>
        <w:rPr>
          <w:sz w:val="20"/>
        </w:rPr>
        <w:t>only</w:t>
      </w:r>
      <w:r>
        <w:rPr>
          <w:spacing w:val="-4"/>
          <w:sz w:val="20"/>
        </w:rPr>
        <w:t xml:space="preserve"> </w:t>
      </w:r>
      <w:r>
        <w:rPr>
          <w:sz w:val="20"/>
        </w:rPr>
        <w:t>read</w:t>
      </w:r>
      <w:r>
        <w:rPr>
          <w:spacing w:val="-4"/>
          <w:sz w:val="20"/>
        </w:rPr>
        <w:t xml:space="preserve"> </w:t>
      </w:r>
      <w:r>
        <w:rPr>
          <w:sz w:val="20"/>
        </w:rPr>
        <w:t>from</w:t>
      </w:r>
      <w:r>
        <w:rPr>
          <w:spacing w:val="-4"/>
          <w:sz w:val="20"/>
        </w:rPr>
        <w:t xml:space="preserve"> </w:t>
      </w:r>
      <w:r>
        <w:rPr>
          <w:sz w:val="20"/>
        </w:rPr>
        <w:t>storage1</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next</w:t>
      </w:r>
      <w:r>
        <w:rPr>
          <w:spacing w:val="-4"/>
          <w:sz w:val="20"/>
        </w:rPr>
        <w:t xml:space="preserve"> </w:t>
      </w:r>
      <w:r>
        <w:rPr>
          <w:sz w:val="20"/>
        </w:rPr>
        <w:t>30</w:t>
      </w:r>
      <w:r>
        <w:rPr>
          <w:spacing w:val="-4"/>
          <w:sz w:val="20"/>
        </w:rPr>
        <w:t xml:space="preserve"> </w:t>
      </w:r>
      <w:r>
        <w:rPr>
          <w:spacing w:val="-2"/>
          <w:sz w:val="20"/>
        </w:rPr>
        <w:t>days.</w:t>
      </w:r>
    </w:p>
    <w:p w14:paraId="45AC6706" w14:textId="77777777" w:rsidR="00A53686" w:rsidRDefault="00A53686">
      <w:pPr>
        <w:pStyle w:val="Corpotesto"/>
        <w:spacing w:before="1"/>
        <w:ind w:left="0"/>
        <w:rPr>
          <w:rFonts w:ascii="Courier New"/>
        </w:rPr>
      </w:pPr>
    </w:p>
    <w:p w14:paraId="01F92AF3" w14:textId="77777777" w:rsidR="00A53686" w:rsidRDefault="00000000">
      <w:pPr>
        <w:pStyle w:val="Corpotesto"/>
        <w:ind w:right="717"/>
      </w:pPr>
      <w:r>
        <w:t>What</w:t>
      </w:r>
      <w:r>
        <w:rPr>
          <w:spacing w:val="-3"/>
        </w:rPr>
        <w:t xml:space="preserve"> </w:t>
      </w:r>
      <w:r>
        <w:t>should</w:t>
      </w:r>
      <w:r>
        <w:rPr>
          <w:spacing w:val="-2"/>
        </w:rPr>
        <w:t xml:space="preserve"> </w:t>
      </w:r>
      <w:r>
        <w:t>you</w:t>
      </w:r>
      <w:r>
        <w:rPr>
          <w:spacing w:val="-4"/>
        </w:rPr>
        <w:t xml:space="preserve"> </w:t>
      </w:r>
      <w:r>
        <w:t>configure</w:t>
      </w:r>
      <w:r>
        <w:rPr>
          <w:spacing w:val="-3"/>
        </w:rPr>
        <w:t xml:space="preserve"> </w:t>
      </w:r>
      <w:r>
        <w:t>in</w:t>
      </w:r>
      <w:r>
        <w:rPr>
          <w:spacing w:val="-3"/>
        </w:rPr>
        <w:t xml:space="preserve"> </w:t>
      </w:r>
      <w:r>
        <w:t>storage1</w:t>
      </w:r>
      <w:r>
        <w:rPr>
          <w:spacing w:val="-2"/>
        </w:rPr>
        <w:t xml:space="preserve"> </w:t>
      </w:r>
      <w:r>
        <w:t>for</w:t>
      </w:r>
      <w:r>
        <w:rPr>
          <w:spacing w:val="-2"/>
        </w:rPr>
        <w:t xml:space="preserve"> </w:t>
      </w:r>
      <w:r>
        <w:t>each</w:t>
      </w:r>
      <w:r>
        <w:rPr>
          <w:spacing w:val="-2"/>
        </w:rPr>
        <w:t xml:space="preserve"> </w:t>
      </w:r>
      <w:r>
        <w:t>app?</w:t>
      </w:r>
      <w:r>
        <w:rPr>
          <w:spacing w:val="-4"/>
        </w:rPr>
        <w:t xml:space="preserve"> </w:t>
      </w:r>
      <w:r>
        <w:t>To</w:t>
      </w:r>
      <w:r>
        <w:rPr>
          <w:spacing w:val="-2"/>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2"/>
        </w:rPr>
        <w:t xml:space="preserve"> </w:t>
      </w:r>
      <w:r>
        <w:t>options</w:t>
      </w:r>
      <w:r>
        <w:rPr>
          <w:spacing w:val="-2"/>
        </w:rPr>
        <w:t xml:space="preserve"> </w:t>
      </w:r>
      <w:r>
        <w:t>in the answer area.</w:t>
      </w:r>
    </w:p>
    <w:p w14:paraId="4EF1509E" w14:textId="77777777" w:rsidR="00A53686" w:rsidRDefault="00A53686">
      <w:pPr>
        <w:pStyle w:val="Corpotesto"/>
        <w:ind w:left="0"/>
      </w:pPr>
    </w:p>
    <w:p w14:paraId="1AAE9AEA"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3779C180" w14:textId="77777777" w:rsidR="00A53686" w:rsidRDefault="00A53686">
      <w:pPr>
        <w:pStyle w:val="Corpotesto"/>
        <w:sectPr w:rsidR="00A53686">
          <w:pgSz w:w="12240" w:h="15840"/>
          <w:pgMar w:top="1080" w:right="1080" w:bottom="1000" w:left="1440" w:header="0" w:footer="800" w:gutter="0"/>
          <w:cols w:space="720"/>
        </w:sectPr>
      </w:pPr>
    </w:p>
    <w:p w14:paraId="550111B5" w14:textId="77777777" w:rsidR="00A53686" w:rsidRDefault="00A53686">
      <w:pPr>
        <w:pStyle w:val="Corpotesto"/>
        <w:spacing w:before="130"/>
        <w:ind w:left="0"/>
      </w:pPr>
    </w:p>
    <w:p w14:paraId="25112E2A" w14:textId="77777777" w:rsidR="00A53686" w:rsidRDefault="00000000">
      <w:pPr>
        <w:pStyle w:val="Corpotesto"/>
        <w:ind w:left="444"/>
      </w:pPr>
      <w:r>
        <w:rPr>
          <w:noProof/>
        </w:rPr>
        <w:drawing>
          <wp:inline distT="0" distB="0" distL="0" distR="0" wp14:anchorId="1C000884" wp14:editId="48535FC2">
            <wp:extent cx="5345753" cy="3209925"/>
            <wp:effectExtent l="0" t="0" r="0" b="0"/>
            <wp:docPr id="573" name="Image 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3" name="Image 573"/>
                    <pic:cNvPicPr/>
                  </pic:nvPicPr>
                  <pic:blipFill>
                    <a:blip r:embed="rId426" cstate="print"/>
                    <a:stretch>
                      <a:fillRect/>
                    </a:stretch>
                  </pic:blipFill>
                  <pic:spPr>
                    <a:xfrm>
                      <a:off x="0" y="0"/>
                      <a:ext cx="5345753" cy="3209925"/>
                    </a:xfrm>
                    <a:prstGeom prst="rect">
                      <a:avLst/>
                    </a:prstGeom>
                  </pic:spPr>
                </pic:pic>
              </a:graphicData>
            </a:graphic>
          </wp:inline>
        </w:drawing>
      </w:r>
    </w:p>
    <w:p w14:paraId="1F24B9D5" w14:textId="77777777" w:rsidR="00A53686" w:rsidRDefault="00A53686">
      <w:pPr>
        <w:pStyle w:val="Corpotesto"/>
        <w:spacing w:before="112"/>
        <w:ind w:left="0"/>
      </w:pPr>
    </w:p>
    <w:p w14:paraId="5EF9D92C" w14:textId="77777777" w:rsidR="00A53686" w:rsidRDefault="00000000">
      <w:pPr>
        <w:ind w:left="360"/>
        <w:rPr>
          <w:rFonts w:ascii="Arial"/>
          <w:b/>
          <w:sz w:val="20"/>
        </w:rPr>
      </w:pPr>
      <w:r>
        <w:rPr>
          <w:rFonts w:ascii="Arial"/>
          <w:b/>
          <w:spacing w:val="-2"/>
          <w:sz w:val="20"/>
        </w:rPr>
        <w:t>Answer:</w:t>
      </w:r>
    </w:p>
    <w:p w14:paraId="320D610D"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09184" behindDoc="1" locked="0" layoutInCell="1" allowOverlap="1" wp14:anchorId="418D6AF8" wp14:editId="694D8F99">
            <wp:simplePos x="0" y="0"/>
            <wp:positionH relativeFrom="page">
              <wp:posOffset>1227455</wp:posOffset>
            </wp:positionH>
            <wp:positionV relativeFrom="paragraph">
              <wp:posOffset>146201</wp:posOffset>
            </wp:positionV>
            <wp:extent cx="5304597" cy="3214116"/>
            <wp:effectExtent l="0" t="0" r="0" b="0"/>
            <wp:wrapTopAndBottom/>
            <wp:docPr id="574" name="Image 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4" name="Image 574"/>
                    <pic:cNvPicPr/>
                  </pic:nvPicPr>
                  <pic:blipFill>
                    <a:blip r:embed="rId427" cstate="print"/>
                    <a:stretch>
                      <a:fillRect/>
                    </a:stretch>
                  </pic:blipFill>
                  <pic:spPr>
                    <a:xfrm>
                      <a:off x="0" y="0"/>
                      <a:ext cx="5304597" cy="3214116"/>
                    </a:xfrm>
                    <a:prstGeom prst="rect">
                      <a:avLst/>
                    </a:prstGeom>
                  </pic:spPr>
                </pic:pic>
              </a:graphicData>
            </a:graphic>
          </wp:anchor>
        </w:drawing>
      </w:r>
    </w:p>
    <w:p w14:paraId="4650F10F" w14:textId="77777777" w:rsidR="00A53686" w:rsidRDefault="00A53686">
      <w:pPr>
        <w:pStyle w:val="Corpotesto"/>
        <w:spacing w:before="39"/>
        <w:ind w:left="0"/>
        <w:rPr>
          <w:rFonts w:ascii="Arial"/>
          <w:b/>
        </w:rPr>
      </w:pPr>
    </w:p>
    <w:p w14:paraId="2A3CB547" w14:textId="77777777" w:rsidR="00A53686" w:rsidRDefault="00000000">
      <w:pPr>
        <w:ind w:left="360"/>
        <w:rPr>
          <w:rFonts w:ascii="Arial"/>
          <w:b/>
          <w:sz w:val="20"/>
        </w:rPr>
      </w:pPr>
      <w:r>
        <w:rPr>
          <w:rFonts w:ascii="Arial"/>
          <w:b/>
          <w:spacing w:val="-2"/>
          <w:sz w:val="20"/>
        </w:rPr>
        <w:t>Explanation:</w:t>
      </w:r>
    </w:p>
    <w:p w14:paraId="76031CB0" w14:textId="77777777" w:rsidR="00A53686" w:rsidRDefault="00000000">
      <w:pPr>
        <w:pStyle w:val="Corpotesto"/>
        <w:spacing w:line="230" w:lineRule="exact"/>
      </w:pPr>
      <w:r>
        <w:t>Box</w:t>
      </w:r>
      <w:r>
        <w:rPr>
          <w:spacing w:val="-1"/>
        </w:rPr>
        <w:t xml:space="preserve"> </w:t>
      </w:r>
      <w:r>
        <w:t>1:</w:t>
      </w:r>
      <w:r>
        <w:rPr>
          <w:spacing w:val="-2"/>
        </w:rPr>
        <w:t xml:space="preserve"> </w:t>
      </w:r>
      <w:r>
        <w:t>Access</w:t>
      </w:r>
      <w:r>
        <w:rPr>
          <w:spacing w:val="-1"/>
        </w:rPr>
        <w:t xml:space="preserve"> </w:t>
      </w:r>
      <w:r>
        <w:t xml:space="preserve">Control </w:t>
      </w:r>
      <w:r>
        <w:rPr>
          <w:spacing w:val="-4"/>
        </w:rPr>
        <w:t>(IAM)</w:t>
      </w:r>
    </w:p>
    <w:p w14:paraId="7070791B" w14:textId="77777777" w:rsidR="00A53686" w:rsidRDefault="00000000">
      <w:pPr>
        <w:pStyle w:val="Corpotesto"/>
      </w:pPr>
      <w:r>
        <w:t>Since</w:t>
      </w:r>
      <w:r>
        <w:rPr>
          <w:spacing w:val="-3"/>
        </w:rPr>
        <w:t xml:space="preserve"> </w:t>
      </w:r>
      <w:r>
        <w:t>the</w:t>
      </w:r>
      <w:r>
        <w:rPr>
          <w:spacing w:val="-3"/>
        </w:rPr>
        <w:t xml:space="preserve"> </w:t>
      </w:r>
      <w:r>
        <w:t>App1</w:t>
      </w:r>
      <w:r>
        <w:rPr>
          <w:spacing w:val="-3"/>
        </w:rPr>
        <w:t xml:space="preserve"> </w:t>
      </w:r>
      <w:r>
        <w:t>uses</w:t>
      </w:r>
      <w:r>
        <w:rPr>
          <w:spacing w:val="-3"/>
        </w:rPr>
        <w:t xml:space="preserve"> </w:t>
      </w:r>
      <w:r>
        <w:t>Managed</w:t>
      </w:r>
      <w:r>
        <w:rPr>
          <w:spacing w:val="-3"/>
        </w:rPr>
        <w:t xml:space="preserve"> </w:t>
      </w:r>
      <w:r>
        <w:t>Identity,</w:t>
      </w:r>
      <w:r>
        <w:rPr>
          <w:spacing w:val="-3"/>
        </w:rPr>
        <w:t xml:space="preserve"> </w:t>
      </w:r>
      <w:r>
        <w:t>App1</w:t>
      </w:r>
      <w:r>
        <w:rPr>
          <w:spacing w:val="-3"/>
        </w:rPr>
        <w:t xml:space="preserve"> </w:t>
      </w:r>
      <w:r>
        <w:t>can</w:t>
      </w:r>
      <w:r>
        <w:rPr>
          <w:spacing w:val="-3"/>
        </w:rPr>
        <w:t xml:space="preserve"> </w:t>
      </w:r>
      <w:r>
        <w:t>access</w:t>
      </w:r>
      <w:r>
        <w:rPr>
          <w:spacing w:val="-2"/>
        </w:rPr>
        <w:t xml:space="preserve"> </w:t>
      </w:r>
      <w:r>
        <w:t>the</w:t>
      </w:r>
      <w:r>
        <w:rPr>
          <w:spacing w:val="-3"/>
        </w:rPr>
        <w:t xml:space="preserve"> </w:t>
      </w:r>
      <w:r>
        <w:t>Storage</w:t>
      </w:r>
      <w:r>
        <w:rPr>
          <w:spacing w:val="-3"/>
        </w:rPr>
        <w:t xml:space="preserve"> </w:t>
      </w:r>
      <w:r>
        <w:t>Account</w:t>
      </w:r>
      <w:r>
        <w:rPr>
          <w:spacing w:val="-4"/>
        </w:rPr>
        <w:t xml:space="preserve"> </w:t>
      </w:r>
      <w:r>
        <w:t>via</w:t>
      </w:r>
      <w:r>
        <w:rPr>
          <w:spacing w:val="-3"/>
        </w:rPr>
        <w:t xml:space="preserve"> </w:t>
      </w:r>
      <w:r>
        <w:t>IAM.</w:t>
      </w:r>
      <w:r>
        <w:rPr>
          <w:spacing w:val="-5"/>
        </w:rPr>
        <w:t xml:space="preserve"> </w:t>
      </w:r>
      <w:r>
        <w:t>As</w:t>
      </w:r>
      <w:r>
        <w:rPr>
          <w:spacing w:val="-3"/>
        </w:rPr>
        <w:t xml:space="preserve"> </w:t>
      </w:r>
      <w:r>
        <w:t>per requirement, we need to minimize the number of secrets used, so Access keys is not ideal.</w:t>
      </w:r>
    </w:p>
    <w:p w14:paraId="25E2F3AD" w14:textId="77777777" w:rsidR="00A53686" w:rsidRDefault="00A53686">
      <w:pPr>
        <w:pStyle w:val="Corpotesto"/>
        <w:ind w:left="0"/>
      </w:pPr>
    </w:p>
    <w:p w14:paraId="0EAAF8DC" w14:textId="77777777" w:rsidR="00A53686" w:rsidRDefault="00000000">
      <w:pPr>
        <w:pStyle w:val="Corpotesto"/>
      </w:pPr>
      <w:r>
        <w:t>Box</w:t>
      </w:r>
      <w:r>
        <w:rPr>
          <w:spacing w:val="-4"/>
        </w:rPr>
        <w:t xml:space="preserve"> </w:t>
      </w:r>
      <w:r>
        <w:t>2:</w:t>
      </w:r>
      <w:r>
        <w:rPr>
          <w:spacing w:val="-4"/>
        </w:rPr>
        <w:t xml:space="preserve"> </w:t>
      </w:r>
      <w:r>
        <w:t>Shared</w:t>
      </w:r>
      <w:r>
        <w:rPr>
          <w:spacing w:val="-3"/>
        </w:rPr>
        <w:t xml:space="preserve"> </w:t>
      </w:r>
      <w:r>
        <w:t>access</w:t>
      </w:r>
      <w:r>
        <w:rPr>
          <w:spacing w:val="-4"/>
        </w:rPr>
        <w:t xml:space="preserve"> </w:t>
      </w:r>
      <w:r>
        <w:t>signatures</w:t>
      </w:r>
      <w:r>
        <w:rPr>
          <w:spacing w:val="-3"/>
        </w:rPr>
        <w:t xml:space="preserve"> </w:t>
      </w:r>
      <w:r>
        <w:rPr>
          <w:spacing w:val="-2"/>
        </w:rPr>
        <w:t>(SAS)</w:t>
      </w:r>
    </w:p>
    <w:p w14:paraId="5019CE90" w14:textId="77777777" w:rsidR="00A53686" w:rsidRDefault="00000000">
      <w:pPr>
        <w:pStyle w:val="Corpotesto"/>
        <w:spacing w:before="1"/>
      </w:pPr>
      <w:r>
        <w:t>We</w:t>
      </w:r>
      <w:r>
        <w:rPr>
          <w:spacing w:val="-2"/>
        </w:rPr>
        <w:t xml:space="preserve"> </w:t>
      </w:r>
      <w:r>
        <w:t>need</w:t>
      </w:r>
      <w:r>
        <w:rPr>
          <w:spacing w:val="-2"/>
        </w:rPr>
        <w:t xml:space="preserve"> </w:t>
      </w:r>
      <w:r>
        <w:t>temp</w:t>
      </w:r>
      <w:r>
        <w:rPr>
          <w:spacing w:val="-2"/>
        </w:rPr>
        <w:t xml:space="preserve"> </w:t>
      </w:r>
      <w:r>
        <w:t>access</w:t>
      </w:r>
      <w:r>
        <w:rPr>
          <w:spacing w:val="-2"/>
        </w:rPr>
        <w:t xml:space="preserve"> </w:t>
      </w:r>
      <w:r>
        <w:t>for</w:t>
      </w:r>
      <w:r>
        <w:rPr>
          <w:spacing w:val="-2"/>
        </w:rPr>
        <w:t xml:space="preserve"> </w:t>
      </w:r>
      <w:r>
        <w:t>App2,</w:t>
      </w:r>
      <w:r>
        <w:rPr>
          <w:spacing w:val="-3"/>
        </w:rPr>
        <w:t xml:space="preserve"> </w:t>
      </w:r>
      <w:r>
        <w:t>so</w:t>
      </w:r>
      <w:r>
        <w:rPr>
          <w:spacing w:val="-2"/>
        </w:rPr>
        <w:t xml:space="preserve"> </w:t>
      </w:r>
      <w:r>
        <w:t>we</w:t>
      </w:r>
      <w:r>
        <w:rPr>
          <w:spacing w:val="-2"/>
        </w:rPr>
        <w:t xml:space="preserve"> </w:t>
      </w:r>
      <w:r>
        <w:t>need</w:t>
      </w:r>
      <w:r>
        <w:rPr>
          <w:spacing w:val="-2"/>
        </w:rPr>
        <w:t xml:space="preserve"> </w:t>
      </w:r>
      <w:r>
        <w:t>to</w:t>
      </w:r>
      <w:r>
        <w:rPr>
          <w:spacing w:val="-2"/>
        </w:rPr>
        <w:t xml:space="preserve"> </w:t>
      </w:r>
      <w:r>
        <w:t>use</w:t>
      </w:r>
      <w:r>
        <w:rPr>
          <w:spacing w:val="-3"/>
        </w:rPr>
        <w:t xml:space="preserve"> </w:t>
      </w:r>
      <w:r>
        <w:rPr>
          <w:spacing w:val="-4"/>
        </w:rPr>
        <w:t>SAS.</w:t>
      </w:r>
    </w:p>
    <w:p w14:paraId="09163E76" w14:textId="77777777" w:rsidR="00A53686" w:rsidRDefault="00A53686">
      <w:pPr>
        <w:pStyle w:val="Corpotesto"/>
        <w:sectPr w:rsidR="00A53686">
          <w:pgSz w:w="12240" w:h="15840"/>
          <w:pgMar w:top="1080" w:right="1080" w:bottom="1000" w:left="1440" w:header="0" w:footer="800" w:gutter="0"/>
          <w:cols w:space="720"/>
        </w:sectPr>
      </w:pPr>
    </w:p>
    <w:p w14:paraId="3566E7AB" w14:textId="77777777" w:rsidR="00A53686" w:rsidRDefault="00A53686">
      <w:pPr>
        <w:pStyle w:val="Corpotesto"/>
        <w:ind w:left="0"/>
      </w:pPr>
    </w:p>
    <w:p w14:paraId="47D26ACE" w14:textId="77777777" w:rsidR="00A53686" w:rsidRDefault="00A53686">
      <w:pPr>
        <w:pStyle w:val="Corpotesto"/>
        <w:spacing w:before="130"/>
        <w:ind w:left="0"/>
      </w:pPr>
    </w:p>
    <w:p w14:paraId="6E5838F3" w14:textId="77777777" w:rsidR="00A53686" w:rsidRDefault="00000000">
      <w:pPr>
        <w:pStyle w:val="Corpotesto"/>
      </w:pPr>
      <w:r>
        <w:rPr>
          <w:spacing w:val="-2"/>
        </w:rPr>
        <w:t>Reference:</w:t>
      </w:r>
    </w:p>
    <w:p w14:paraId="498DB37E" w14:textId="77777777" w:rsidR="00A53686" w:rsidRDefault="00000000">
      <w:pPr>
        <w:pStyle w:val="Corpotesto"/>
      </w:pPr>
      <w:r>
        <w:rPr>
          <w:spacing w:val="-2"/>
        </w:rPr>
        <w:t>https://docs.microsoft.com/en-us/azure/storage/common/storage-</w:t>
      </w:r>
      <w:r>
        <w:rPr>
          <w:spacing w:val="-4"/>
        </w:rPr>
        <w:t>auth</w:t>
      </w:r>
    </w:p>
    <w:p w14:paraId="5C2BD44B" w14:textId="77777777" w:rsidR="00A53686" w:rsidRDefault="00A53686">
      <w:pPr>
        <w:pStyle w:val="Corpotesto"/>
        <w:ind w:left="0"/>
      </w:pPr>
    </w:p>
    <w:p w14:paraId="187C3430" w14:textId="77777777" w:rsidR="00A53686" w:rsidRDefault="00A53686">
      <w:pPr>
        <w:pStyle w:val="Corpotesto"/>
        <w:ind w:left="0"/>
      </w:pPr>
    </w:p>
    <w:p w14:paraId="6FEAE156" w14:textId="77777777" w:rsidR="00A53686" w:rsidRDefault="00000000">
      <w:pPr>
        <w:pStyle w:val="Titolo3"/>
        <w:spacing w:before="1"/>
      </w:pPr>
      <w:r>
        <w:t>QUESTION</w:t>
      </w:r>
      <w:r>
        <w:rPr>
          <w:spacing w:val="-3"/>
        </w:rPr>
        <w:t xml:space="preserve"> </w:t>
      </w:r>
      <w:r>
        <w:rPr>
          <w:spacing w:val="-5"/>
        </w:rPr>
        <w:t>299</w:t>
      </w:r>
    </w:p>
    <w:p w14:paraId="20D3A086" w14:textId="77777777" w:rsidR="00A53686" w:rsidRDefault="00000000">
      <w:pPr>
        <w:pStyle w:val="Corpotesto"/>
      </w:pPr>
      <w:r>
        <w:t>Hotspot</w:t>
      </w:r>
      <w:r>
        <w:rPr>
          <w:spacing w:val="-4"/>
        </w:rPr>
        <w:t xml:space="preserve"> </w:t>
      </w:r>
      <w:r>
        <w:rPr>
          <w:spacing w:val="-2"/>
        </w:rPr>
        <w:t>Question</w:t>
      </w:r>
    </w:p>
    <w:p w14:paraId="71C1E6F4" w14:textId="77777777" w:rsidR="00A53686" w:rsidRDefault="00000000">
      <w:pPr>
        <w:pStyle w:val="Corpotesto"/>
        <w:spacing w:before="230"/>
      </w:pPr>
      <w:r>
        <w:t>You</w:t>
      </w:r>
      <w:r>
        <w:rPr>
          <w:spacing w:val="-7"/>
        </w:rPr>
        <w:t xml:space="preserve"> </w:t>
      </w:r>
      <w:r>
        <w:t>need</w:t>
      </w:r>
      <w:r>
        <w:rPr>
          <w:spacing w:val="-3"/>
        </w:rPr>
        <w:t xml:space="preserve"> </w:t>
      </w:r>
      <w:r>
        <w:t>to</w:t>
      </w:r>
      <w:r>
        <w:rPr>
          <w:spacing w:val="-5"/>
        </w:rPr>
        <w:t xml:space="preserve"> </w:t>
      </w:r>
      <w:r>
        <w:t>create</w:t>
      </w:r>
      <w:r>
        <w:rPr>
          <w:spacing w:val="-4"/>
        </w:rPr>
        <w:t xml:space="preserve"> </w:t>
      </w:r>
      <w:r>
        <w:t>an</w:t>
      </w:r>
      <w:r>
        <w:rPr>
          <w:spacing w:val="-3"/>
        </w:rPr>
        <w:t xml:space="preserve"> </w:t>
      </w:r>
      <w:r>
        <w:t>Azure</w:t>
      </w:r>
      <w:r>
        <w:rPr>
          <w:spacing w:val="-3"/>
        </w:rPr>
        <w:t xml:space="preserve"> </w:t>
      </w:r>
      <w:r>
        <w:t>Storage</w:t>
      </w:r>
      <w:r>
        <w:rPr>
          <w:spacing w:val="-3"/>
        </w:rPr>
        <w:t xml:space="preserve"> </w:t>
      </w:r>
      <w:r>
        <w:t>account</w:t>
      </w:r>
      <w:r>
        <w:rPr>
          <w:spacing w:val="-3"/>
        </w:rPr>
        <w:t xml:space="preserve"> </w:t>
      </w:r>
      <w:r>
        <w:t>that</w:t>
      </w:r>
      <w:r>
        <w:rPr>
          <w:spacing w:val="-4"/>
        </w:rPr>
        <w:t xml:space="preserve"> </w:t>
      </w:r>
      <w:r>
        <w:t>meets</w:t>
      </w:r>
      <w:r>
        <w:rPr>
          <w:spacing w:val="-3"/>
        </w:rPr>
        <w:t xml:space="preserve"> </w:t>
      </w:r>
      <w:r>
        <w:t>the</w:t>
      </w:r>
      <w:r>
        <w:rPr>
          <w:spacing w:val="-4"/>
        </w:rPr>
        <w:t xml:space="preserve"> </w:t>
      </w:r>
      <w:r>
        <w:t>following</w:t>
      </w:r>
      <w:r>
        <w:rPr>
          <w:spacing w:val="-3"/>
        </w:rPr>
        <w:t xml:space="preserve"> </w:t>
      </w:r>
      <w:r>
        <w:rPr>
          <w:spacing w:val="-2"/>
        </w:rPr>
        <w:t>requirements:</w:t>
      </w:r>
    </w:p>
    <w:p w14:paraId="36C61A46" w14:textId="77777777" w:rsidR="00A53686" w:rsidRDefault="00000000">
      <w:pPr>
        <w:pStyle w:val="Paragrafoelenco"/>
        <w:numPr>
          <w:ilvl w:val="0"/>
          <w:numId w:val="30"/>
        </w:numPr>
        <w:tabs>
          <w:tab w:val="left" w:pos="600"/>
        </w:tabs>
        <w:spacing w:before="229"/>
        <w:ind w:left="600" w:hanging="240"/>
        <w:rPr>
          <w:sz w:val="20"/>
        </w:rPr>
      </w:pPr>
      <w:r>
        <w:rPr>
          <w:sz w:val="20"/>
        </w:rPr>
        <w:t>Minimizes</w:t>
      </w:r>
      <w:r>
        <w:rPr>
          <w:spacing w:val="-9"/>
          <w:sz w:val="20"/>
        </w:rPr>
        <w:t xml:space="preserve"> </w:t>
      </w:r>
      <w:r>
        <w:rPr>
          <w:spacing w:val="-2"/>
          <w:sz w:val="20"/>
        </w:rPr>
        <w:t>costs</w:t>
      </w:r>
    </w:p>
    <w:p w14:paraId="68EABE2D" w14:textId="77777777" w:rsidR="00A53686" w:rsidRDefault="00000000">
      <w:pPr>
        <w:pStyle w:val="Paragrafoelenco"/>
        <w:numPr>
          <w:ilvl w:val="0"/>
          <w:numId w:val="30"/>
        </w:numPr>
        <w:tabs>
          <w:tab w:val="left" w:pos="600"/>
        </w:tabs>
        <w:ind w:left="600" w:hanging="240"/>
        <w:rPr>
          <w:sz w:val="20"/>
        </w:rPr>
      </w:pPr>
      <w:r>
        <w:rPr>
          <w:sz w:val="20"/>
        </w:rPr>
        <w:t>Supports</w:t>
      </w:r>
      <w:r>
        <w:rPr>
          <w:spacing w:val="-8"/>
          <w:sz w:val="20"/>
        </w:rPr>
        <w:t xml:space="preserve"> </w:t>
      </w:r>
      <w:r>
        <w:rPr>
          <w:sz w:val="20"/>
        </w:rPr>
        <w:t>hot,</w:t>
      </w:r>
      <w:r>
        <w:rPr>
          <w:spacing w:val="-5"/>
          <w:sz w:val="20"/>
        </w:rPr>
        <w:t xml:space="preserve"> </w:t>
      </w:r>
      <w:r>
        <w:rPr>
          <w:sz w:val="20"/>
        </w:rPr>
        <w:t>cool,</w:t>
      </w:r>
      <w:r>
        <w:rPr>
          <w:spacing w:val="-5"/>
          <w:sz w:val="20"/>
        </w:rPr>
        <w:t xml:space="preserve"> </w:t>
      </w:r>
      <w:r>
        <w:rPr>
          <w:sz w:val="20"/>
        </w:rPr>
        <w:t>and</w:t>
      </w:r>
      <w:r>
        <w:rPr>
          <w:spacing w:val="-5"/>
          <w:sz w:val="20"/>
        </w:rPr>
        <w:t xml:space="preserve"> </w:t>
      </w:r>
      <w:r>
        <w:rPr>
          <w:sz w:val="20"/>
        </w:rPr>
        <w:t>archive</w:t>
      </w:r>
      <w:r>
        <w:rPr>
          <w:spacing w:val="-5"/>
          <w:sz w:val="20"/>
        </w:rPr>
        <w:t xml:space="preserve"> </w:t>
      </w:r>
      <w:r>
        <w:rPr>
          <w:sz w:val="20"/>
        </w:rPr>
        <w:t>blob</w:t>
      </w:r>
      <w:r>
        <w:rPr>
          <w:spacing w:val="-5"/>
          <w:sz w:val="20"/>
        </w:rPr>
        <w:t xml:space="preserve"> </w:t>
      </w:r>
      <w:r>
        <w:rPr>
          <w:spacing w:val="-2"/>
          <w:sz w:val="20"/>
        </w:rPr>
        <w:t>tiers</w:t>
      </w:r>
    </w:p>
    <w:p w14:paraId="108EC0E2" w14:textId="77777777" w:rsidR="00A53686" w:rsidRDefault="00000000">
      <w:pPr>
        <w:pStyle w:val="Paragrafoelenco"/>
        <w:numPr>
          <w:ilvl w:val="0"/>
          <w:numId w:val="30"/>
        </w:numPr>
        <w:tabs>
          <w:tab w:val="left" w:pos="600"/>
        </w:tabs>
        <w:ind w:right="837" w:firstLine="0"/>
        <w:rPr>
          <w:sz w:val="20"/>
        </w:rPr>
      </w:pPr>
      <w:r>
        <w:rPr>
          <w:sz w:val="20"/>
        </w:rPr>
        <w:t>Provides</w:t>
      </w:r>
      <w:r>
        <w:rPr>
          <w:spacing w:val="-4"/>
          <w:sz w:val="20"/>
        </w:rPr>
        <w:t xml:space="preserve"> </w:t>
      </w:r>
      <w:r>
        <w:rPr>
          <w:sz w:val="20"/>
        </w:rPr>
        <w:t>fault</w:t>
      </w:r>
      <w:r>
        <w:rPr>
          <w:spacing w:val="-4"/>
          <w:sz w:val="20"/>
        </w:rPr>
        <w:t xml:space="preserve"> </w:t>
      </w:r>
      <w:r>
        <w:rPr>
          <w:sz w:val="20"/>
        </w:rPr>
        <w:t>tolerance</w:t>
      </w:r>
      <w:r>
        <w:rPr>
          <w:spacing w:val="-4"/>
          <w:sz w:val="20"/>
        </w:rPr>
        <w:t xml:space="preserve"> </w:t>
      </w:r>
      <w:r>
        <w:rPr>
          <w:sz w:val="20"/>
        </w:rPr>
        <w:t>if</w:t>
      </w:r>
      <w:r>
        <w:rPr>
          <w:spacing w:val="-4"/>
          <w:sz w:val="20"/>
        </w:rPr>
        <w:t xml:space="preserve"> </w:t>
      </w:r>
      <w:r>
        <w:rPr>
          <w:sz w:val="20"/>
        </w:rPr>
        <w:t>a</w:t>
      </w:r>
      <w:r>
        <w:rPr>
          <w:spacing w:val="-4"/>
          <w:sz w:val="20"/>
        </w:rPr>
        <w:t xml:space="preserve"> </w:t>
      </w:r>
      <w:r>
        <w:rPr>
          <w:sz w:val="20"/>
        </w:rPr>
        <w:t>disaster</w:t>
      </w:r>
      <w:r>
        <w:rPr>
          <w:spacing w:val="-4"/>
          <w:sz w:val="20"/>
        </w:rPr>
        <w:t xml:space="preserve"> </w:t>
      </w:r>
      <w:r>
        <w:rPr>
          <w:sz w:val="20"/>
        </w:rPr>
        <w:t>affects</w:t>
      </w:r>
      <w:r>
        <w:rPr>
          <w:spacing w:val="-4"/>
          <w:sz w:val="20"/>
        </w:rPr>
        <w:t xml:space="preserve"> </w:t>
      </w:r>
      <w:r>
        <w:rPr>
          <w:sz w:val="20"/>
        </w:rPr>
        <w:t>the</w:t>
      </w:r>
      <w:r>
        <w:rPr>
          <w:spacing w:val="-4"/>
          <w:sz w:val="20"/>
        </w:rPr>
        <w:t xml:space="preserve"> </w:t>
      </w:r>
      <w:r>
        <w:rPr>
          <w:sz w:val="20"/>
        </w:rPr>
        <w:t>Azure</w:t>
      </w:r>
      <w:r>
        <w:rPr>
          <w:spacing w:val="-4"/>
          <w:sz w:val="20"/>
        </w:rPr>
        <w:t xml:space="preserve"> </w:t>
      </w:r>
      <w:r>
        <w:rPr>
          <w:sz w:val="20"/>
        </w:rPr>
        <w:t>region</w:t>
      </w:r>
      <w:r>
        <w:rPr>
          <w:spacing w:val="-4"/>
          <w:sz w:val="20"/>
        </w:rPr>
        <w:t xml:space="preserve"> </w:t>
      </w:r>
      <w:r>
        <w:rPr>
          <w:sz w:val="20"/>
        </w:rPr>
        <w:t>where the account resides</w:t>
      </w:r>
    </w:p>
    <w:p w14:paraId="4F8A4D3B" w14:textId="77777777" w:rsidR="00A53686" w:rsidRDefault="00A53686">
      <w:pPr>
        <w:pStyle w:val="Corpotesto"/>
        <w:spacing w:before="4"/>
        <w:ind w:left="0"/>
        <w:rPr>
          <w:rFonts w:ascii="Courier New"/>
        </w:rPr>
      </w:pPr>
    </w:p>
    <w:p w14:paraId="07C1B3F1" w14:textId="77777777" w:rsidR="00A53686" w:rsidRDefault="00000000">
      <w:pPr>
        <w:pStyle w:val="Corpotesto"/>
        <w:ind w:right="717"/>
      </w:pPr>
      <w:r>
        <w:t>How</w:t>
      </w:r>
      <w:r>
        <w:rPr>
          <w:spacing w:val="-3"/>
        </w:rPr>
        <w:t xml:space="preserve"> </w:t>
      </w:r>
      <w:r>
        <w:t>should</w:t>
      </w:r>
      <w:r>
        <w:rPr>
          <w:spacing w:val="-5"/>
        </w:rPr>
        <w:t xml:space="preserve"> </w:t>
      </w:r>
      <w:r>
        <w:t>you</w:t>
      </w:r>
      <w:r>
        <w:rPr>
          <w:spacing w:val="-4"/>
        </w:rPr>
        <w:t xml:space="preserve"> </w:t>
      </w:r>
      <w:r>
        <w:t>complete</w:t>
      </w:r>
      <w:r>
        <w:rPr>
          <w:spacing w:val="-3"/>
        </w:rPr>
        <w:t xml:space="preserve"> </w:t>
      </w:r>
      <w:r>
        <w:t>the</w:t>
      </w:r>
      <w:r>
        <w:rPr>
          <w:spacing w:val="-3"/>
        </w:rPr>
        <w:t xml:space="preserve"> </w:t>
      </w:r>
      <w:r>
        <w:t>command?</w:t>
      </w:r>
      <w:r>
        <w:rPr>
          <w:spacing w:val="-3"/>
        </w:rPr>
        <w:t xml:space="preserve"> </w:t>
      </w:r>
      <w:r>
        <w:t>To</w:t>
      </w:r>
      <w:r>
        <w:rPr>
          <w:spacing w:val="-4"/>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 xml:space="preserve">answer </w:t>
      </w:r>
      <w:r>
        <w:rPr>
          <w:spacing w:val="-2"/>
        </w:rPr>
        <w:t>area.</w:t>
      </w:r>
    </w:p>
    <w:p w14:paraId="2D20E06C" w14:textId="77777777" w:rsidR="00A53686" w:rsidRDefault="00A53686">
      <w:pPr>
        <w:pStyle w:val="Corpotesto"/>
        <w:ind w:left="0"/>
      </w:pPr>
    </w:p>
    <w:p w14:paraId="614E47BB"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1322A921" w14:textId="77777777" w:rsidR="00A53686" w:rsidRDefault="00000000">
      <w:pPr>
        <w:pStyle w:val="Corpotesto"/>
        <w:spacing w:before="10"/>
        <w:ind w:left="0"/>
        <w:rPr>
          <w:sz w:val="17"/>
        </w:rPr>
      </w:pPr>
      <w:r>
        <w:rPr>
          <w:noProof/>
          <w:sz w:val="17"/>
        </w:rPr>
        <w:drawing>
          <wp:anchor distT="0" distB="0" distL="0" distR="0" simplePos="0" relativeHeight="487709696" behindDoc="1" locked="0" layoutInCell="1" allowOverlap="1" wp14:anchorId="5F8AC2D0" wp14:editId="6960846B">
            <wp:simplePos x="0" y="0"/>
            <wp:positionH relativeFrom="page">
              <wp:posOffset>1254257</wp:posOffset>
            </wp:positionH>
            <wp:positionV relativeFrom="paragraph">
              <wp:posOffset>145949</wp:posOffset>
            </wp:positionV>
            <wp:extent cx="5242634" cy="1811464"/>
            <wp:effectExtent l="0" t="0" r="0" b="0"/>
            <wp:wrapTopAndBottom/>
            <wp:docPr id="575" name="Image 5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 name="Image 575"/>
                    <pic:cNvPicPr/>
                  </pic:nvPicPr>
                  <pic:blipFill>
                    <a:blip r:embed="rId428" cstate="print"/>
                    <a:stretch>
                      <a:fillRect/>
                    </a:stretch>
                  </pic:blipFill>
                  <pic:spPr>
                    <a:xfrm>
                      <a:off x="0" y="0"/>
                      <a:ext cx="5242634" cy="1811464"/>
                    </a:xfrm>
                    <a:prstGeom prst="rect">
                      <a:avLst/>
                    </a:prstGeom>
                  </pic:spPr>
                </pic:pic>
              </a:graphicData>
            </a:graphic>
          </wp:anchor>
        </w:drawing>
      </w:r>
    </w:p>
    <w:p w14:paraId="33BF0273" w14:textId="77777777" w:rsidR="00A53686" w:rsidRDefault="00A53686">
      <w:pPr>
        <w:pStyle w:val="Corpotesto"/>
        <w:ind w:left="0"/>
      </w:pPr>
    </w:p>
    <w:p w14:paraId="41CDB6BE" w14:textId="77777777" w:rsidR="00A53686" w:rsidRDefault="00A53686">
      <w:pPr>
        <w:pStyle w:val="Corpotesto"/>
        <w:spacing w:before="52"/>
        <w:ind w:left="0"/>
      </w:pPr>
    </w:p>
    <w:p w14:paraId="0BE85D03" w14:textId="77777777" w:rsidR="00A53686" w:rsidRDefault="00000000">
      <w:pPr>
        <w:ind w:left="360"/>
        <w:rPr>
          <w:rFonts w:ascii="Arial"/>
          <w:b/>
          <w:sz w:val="20"/>
        </w:rPr>
      </w:pPr>
      <w:r>
        <w:rPr>
          <w:rFonts w:ascii="Arial"/>
          <w:b/>
          <w:spacing w:val="-2"/>
          <w:sz w:val="20"/>
        </w:rPr>
        <w:t>Answer:</w:t>
      </w:r>
    </w:p>
    <w:p w14:paraId="6C44E23A"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710208" behindDoc="1" locked="0" layoutInCell="1" allowOverlap="1" wp14:anchorId="36C4FB6D" wp14:editId="3DEE566B">
            <wp:simplePos x="0" y="0"/>
            <wp:positionH relativeFrom="page">
              <wp:posOffset>1254257</wp:posOffset>
            </wp:positionH>
            <wp:positionV relativeFrom="paragraph">
              <wp:posOffset>145261</wp:posOffset>
            </wp:positionV>
            <wp:extent cx="5241296" cy="1811464"/>
            <wp:effectExtent l="0" t="0" r="0" b="0"/>
            <wp:wrapTopAndBottom/>
            <wp:docPr id="576" name="Image 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6" name="Image 576"/>
                    <pic:cNvPicPr/>
                  </pic:nvPicPr>
                  <pic:blipFill>
                    <a:blip r:embed="rId429" cstate="print"/>
                    <a:stretch>
                      <a:fillRect/>
                    </a:stretch>
                  </pic:blipFill>
                  <pic:spPr>
                    <a:xfrm>
                      <a:off x="0" y="0"/>
                      <a:ext cx="5241296" cy="1811464"/>
                    </a:xfrm>
                    <a:prstGeom prst="rect">
                      <a:avLst/>
                    </a:prstGeom>
                  </pic:spPr>
                </pic:pic>
              </a:graphicData>
            </a:graphic>
          </wp:anchor>
        </w:drawing>
      </w:r>
    </w:p>
    <w:p w14:paraId="29A7B65F" w14:textId="77777777" w:rsidR="00A53686" w:rsidRDefault="00A53686">
      <w:pPr>
        <w:pStyle w:val="Corpotesto"/>
        <w:ind w:left="0"/>
        <w:rPr>
          <w:rFonts w:ascii="Arial"/>
          <w:b/>
        </w:rPr>
      </w:pPr>
    </w:p>
    <w:p w14:paraId="220C1230" w14:textId="77777777" w:rsidR="00A53686" w:rsidRDefault="00A53686">
      <w:pPr>
        <w:pStyle w:val="Corpotesto"/>
        <w:spacing w:before="52"/>
        <w:ind w:left="0"/>
        <w:rPr>
          <w:rFonts w:ascii="Arial"/>
          <w:b/>
        </w:rPr>
      </w:pPr>
    </w:p>
    <w:p w14:paraId="44226D57" w14:textId="77777777" w:rsidR="00A53686" w:rsidRDefault="00000000">
      <w:pPr>
        <w:ind w:left="360"/>
        <w:rPr>
          <w:rFonts w:ascii="Arial"/>
          <w:b/>
          <w:sz w:val="20"/>
        </w:rPr>
      </w:pPr>
      <w:r>
        <w:rPr>
          <w:rFonts w:ascii="Arial"/>
          <w:b/>
          <w:spacing w:val="-2"/>
          <w:sz w:val="20"/>
        </w:rPr>
        <w:t>Explanation:</w:t>
      </w:r>
    </w:p>
    <w:p w14:paraId="77C97B64" w14:textId="77777777" w:rsidR="00A53686" w:rsidRDefault="00000000">
      <w:pPr>
        <w:pStyle w:val="Corpotesto"/>
        <w:spacing w:line="230" w:lineRule="exact"/>
      </w:pPr>
      <w:r>
        <w:t>Box</w:t>
      </w:r>
      <w:r>
        <w:rPr>
          <w:spacing w:val="-2"/>
        </w:rPr>
        <w:t xml:space="preserve"> </w:t>
      </w:r>
      <w:r>
        <w:t>1:</w:t>
      </w:r>
      <w:r>
        <w:rPr>
          <w:spacing w:val="-1"/>
        </w:rPr>
        <w:t xml:space="preserve"> </w:t>
      </w:r>
      <w:r>
        <w:rPr>
          <w:spacing w:val="-2"/>
        </w:rPr>
        <w:t>StorageV2</w:t>
      </w:r>
    </w:p>
    <w:p w14:paraId="078FB4E6" w14:textId="77777777" w:rsidR="00A53686" w:rsidRDefault="00000000">
      <w:pPr>
        <w:pStyle w:val="Corpotesto"/>
        <w:ind w:right="779"/>
      </w:pPr>
      <w:r>
        <w:t>You</w:t>
      </w:r>
      <w:r>
        <w:rPr>
          <w:spacing w:val="-3"/>
        </w:rPr>
        <w:t xml:space="preserve"> </w:t>
      </w:r>
      <w:r>
        <w:t>may</w:t>
      </w:r>
      <w:r>
        <w:rPr>
          <w:spacing w:val="-2"/>
        </w:rPr>
        <w:t xml:space="preserve"> </w:t>
      </w:r>
      <w:r>
        <w:t>only</w:t>
      </w:r>
      <w:r>
        <w:rPr>
          <w:spacing w:val="-3"/>
        </w:rPr>
        <w:t xml:space="preserve"> </w:t>
      </w:r>
      <w:r>
        <w:t>tier</w:t>
      </w:r>
      <w:r>
        <w:rPr>
          <w:spacing w:val="-2"/>
        </w:rPr>
        <w:t xml:space="preserve"> </w:t>
      </w:r>
      <w:r>
        <w:t>your</w:t>
      </w:r>
      <w:r>
        <w:rPr>
          <w:spacing w:val="-2"/>
        </w:rPr>
        <w:t xml:space="preserve"> </w:t>
      </w:r>
      <w:r>
        <w:t>object</w:t>
      </w:r>
      <w:r>
        <w:rPr>
          <w:spacing w:val="-2"/>
        </w:rPr>
        <w:t xml:space="preserve"> </w:t>
      </w:r>
      <w:r>
        <w:t>storage</w:t>
      </w:r>
      <w:r>
        <w:rPr>
          <w:spacing w:val="-2"/>
        </w:rPr>
        <w:t xml:space="preserve"> </w:t>
      </w:r>
      <w:r>
        <w:t>data</w:t>
      </w:r>
      <w:r>
        <w:rPr>
          <w:spacing w:val="-2"/>
        </w:rPr>
        <w:t xml:space="preserve"> </w:t>
      </w:r>
      <w:r>
        <w:t>to</w:t>
      </w:r>
      <w:r>
        <w:rPr>
          <w:spacing w:val="-2"/>
        </w:rPr>
        <w:t xml:space="preserve"> </w:t>
      </w:r>
      <w:r>
        <w:t>hot,</w:t>
      </w:r>
      <w:r>
        <w:rPr>
          <w:spacing w:val="-3"/>
        </w:rPr>
        <w:t xml:space="preserve"> </w:t>
      </w:r>
      <w:r>
        <w:t>cool,</w:t>
      </w:r>
      <w:r>
        <w:rPr>
          <w:spacing w:val="-3"/>
        </w:rPr>
        <w:t xml:space="preserve"> </w:t>
      </w:r>
      <w:r>
        <w:t>or</w:t>
      </w:r>
      <w:r>
        <w:rPr>
          <w:spacing w:val="-2"/>
        </w:rPr>
        <w:t xml:space="preserve"> </w:t>
      </w:r>
      <w:r>
        <w:t>archive</w:t>
      </w:r>
      <w:r>
        <w:rPr>
          <w:spacing w:val="-2"/>
        </w:rPr>
        <w:t xml:space="preserve"> </w:t>
      </w:r>
      <w:r>
        <w:t>in</w:t>
      </w:r>
      <w:r>
        <w:rPr>
          <w:spacing w:val="-5"/>
        </w:rPr>
        <w:t xml:space="preserve"> </w:t>
      </w:r>
      <w:r>
        <w:t>Blob</w:t>
      </w:r>
      <w:r>
        <w:rPr>
          <w:spacing w:val="-3"/>
        </w:rPr>
        <w:t xml:space="preserve"> </w:t>
      </w:r>
      <w:r>
        <w:t>storage</w:t>
      </w:r>
      <w:r>
        <w:rPr>
          <w:spacing w:val="-4"/>
        </w:rPr>
        <w:t xml:space="preserve"> </w:t>
      </w:r>
      <w:r>
        <w:t>and</w:t>
      </w:r>
      <w:r>
        <w:rPr>
          <w:spacing w:val="-2"/>
        </w:rPr>
        <w:t xml:space="preserve"> </w:t>
      </w:r>
      <w:r>
        <w:t>General Purpose v2 (GPv2) accounts. General Purpose v1 (GPv1) accounts do not support tiering.</w:t>
      </w:r>
    </w:p>
    <w:p w14:paraId="2F1BA1EA" w14:textId="77777777" w:rsidR="00A53686" w:rsidRDefault="00A53686">
      <w:pPr>
        <w:pStyle w:val="Corpotesto"/>
        <w:sectPr w:rsidR="00A53686">
          <w:pgSz w:w="12240" w:h="15840"/>
          <w:pgMar w:top="1080" w:right="1080" w:bottom="1000" w:left="1440" w:header="0" w:footer="800" w:gutter="0"/>
          <w:cols w:space="720"/>
        </w:sectPr>
      </w:pPr>
    </w:p>
    <w:p w14:paraId="521F56FD" w14:textId="77777777" w:rsidR="00A53686" w:rsidRDefault="00A53686">
      <w:pPr>
        <w:pStyle w:val="Corpotesto"/>
        <w:spacing w:before="130"/>
        <w:ind w:left="0"/>
      </w:pPr>
    </w:p>
    <w:p w14:paraId="1758FE9B" w14:textId="77777777" w:rsidR="00A53686" w:rsidRDefault="00000000">
      <w:pPr>
        <w:pStyle w:val="Corpotesto"/>
        <w:spacing w:before="1"/>
        <w:ind w:right="779"/>
      </w:pPr>
      <w:r>
        <w:t>General-purpose</w:t>
      </w:r>
      <w:r>
        <w:rPr>
          <w:spacing w:val="-5"/>
        </w:rPr>
        <w:t xml:space="preserve"> </w:t>
      </w:r>
      <w:r>
        <w:t>v2</w:t>
      </w:r>
      <w:r>
        <w:rPr>
          <w:spacing w:val="-4"/>
        </w:rPr>
        <w:t xml:space="preserve"> </w:t>
      </w:r>
      <w:r>
        <w:t>accounts</w:t>
      </w:r>
      <w:r>
        <w:rPr>
          <w:spacing w:val="-4"/>
        </w:rPr>
        <w:t xml:space="preserve"> </w:t>
      </w:r>
      <w:r>
        <w:t>deliver</w:t>
      </w:r>
      <w:r>
        <w:rPr>
          <w:spacing w:val="-4"/>
        </w:rPr>
        <w:t xml:space="preserve"> </w:t>
      </w:r>
      <w:r>
        <w:t>the</w:t>
      </w:r>
      <w:r>
        <w:rPr>
          <w:spacing w:val="-4"/>
        </w:rPr>
        <w:t xml:space="preserve"> </w:t>
      </w:r>
      <w:r>
        <w:t>lowest</w:t>
      </w:r>
      <w:r>
        <w:rPr>
          <w:spacing w:val="-4"/>
        </w:rPr>
        <w:t xml:space="preserve"> </w:t>
      </w:r>
      <w:r>
        <w:t>per-gigabyte</w:t>
      </w:r>
      <w:r>
        <w:rPr>
          <w:spacing w:val="-5"/>
        </w:rPr>
        <w:t xml:space="preserve"> </w:t>
      </w:r>
      <w:r>
        <w:t>capacity</w:t>
      </w:r>
      <w:r>
        <w:rPr>
          <w:spacing w:val="-4"/>
        </w:rPr>
        <w:t xml:space="preserve"> </w:t>
      </w:r>
      <w:r>
        <w:t>prices</w:t>
      </w:r>
      <w:r>
        <w:rPr>
          <w:spacing w:val="-4"/>
        </w:rPr>
        <w:t xml:space="preserve"> </w:t>
      </w:r>
      <w:r>
        <w:t>for</w:t>
      </w:r>
      <w:r>
        <w:rPr>
          <w:spacing w:val="-4"/>
        </w:rPr>
        <w:t xml:space="preserve"> </w:t>
      </w:r>
      <w:r>
        <w:t>Azure</w:t>
      </w:r>
      <w:r>
        <w:rPr>
          <w:spacing w:val="-4"/>
        </w:rPr>
        <w:t xml:space="preserve"> </w:t>
      </w:r>
      <w:r>
        <w:t>Storage, as well as industry-competitive transaction prices.</w:t>
      </w:r>
    </w:p>
    <w:p w14:paraId="4C2C39DA" w14:textId="77777777" w:rsidR="00A53686" w:rsidRDefault="00000000">
      <w:pPr>
        <w:pStyle w:val="Corpotesto"/>
        <w:spacing w:before="230" w:line="230" w:lineRule="exact"/>
      </w:pPr>
      <w:r>
        <w:t>Box 2:</w:t>
      </w:r>
      <w:r>
        <w:rPr>
          <w:spacing w:val="-1"/>
        </w:rPr>
        <w:t xml:space="preserve"> </w:t>
      </w:r>
      <w:r>
        <w:rPr>
          <w:spacing w:val="-2"/>
        </w:rPr>
        <w:t>Standard_GRS</w:t>
      </w:r>
    </w:p>
    <w:p w14:paraId="57B44D37" w14:textId="77777777" w:rsidR="00A53686" w:rsidRDefault="00000000">
      <w:pPr>
        <w:pStyle w:val="Corpotesto"/>
        <w:ind w:right="779"/>
      </w:pPr>
      <w:r>
        <w:t>Geo-redundant</w:t>
      </w:r>
      <w:r>
        <w:rPr>
          <w:spacing w:val="-5"/>
        </w:rPr>
        <w:t xml:space="preserve"> </w:t>
      </w:r>
      <w:r>
        <w:t>storage</w:t>
      </w:r>
      <w:r>
        <w:rPr>
          <w:spacing w:val="-4"/>
        </w:rPr>
        <w:t xml:space="preserve"> </w:t>
      </w:r>
      <w:r>
        <w:t>(GRS):</w:t>
      </w:r>
      <w:r>
        <w:rPr>
          <w:spacing w:val="-4"/>
        </w:rPr>
        <w:t xml:space="preserve"> </w:t>
      </w:r>
      <w:r>
        <w:t>Cross-regional</w:t>
      </w:r>
      <w:r>
        <w:rPr>
          <w:spacing w:val="-4"/>
        </w:rPr>
        <w:t xml:space="preserve"> </w:t>
      </w:r>
      <w:r>
        <w:t>replication</w:t>
      </w:r>
      <w:r>
        <w:rPr>
          <w:spacing w:val="-4"/>
        </w:rPr>
        <w:t xml:space="preserve"> </w:t>
      </w:r>
      <w:r>
        <w:t>to</w:t>
      </w:r>
      <w:r>
        <w:rPr>
          <w:spacing w:val="-4"/>
        </w:rPr>
        <w:t xml:space="preserve"> </w:t>
      </w:r>
      <w:r>
        <w:t>protect</w:t>
      </w:r>
      <w:r>
        <w:rPr>
          <w:spacing w:val="-6"/>
        </w:rPr>
        <w:t xml:space="preserve"> </w:t>
      </w:r>
      <w:r>
        <w:t>against</w:t>
      </w:r>
      <w:r>
        <w:rPr>
          <w:spacing w:val="-4"/>
        </w:rPr>
        <w:t xml:space="preserve"> </w:t>
      </w:r>
      <w:r>
        <w:t xml:space="preserve">region-wide </w:t>
      </w:r>
      <w:r>
        <w:rPr>
          <w:spacing w:val="-2"/>
        </w:rPr>
        <w:t>unavailability.</w:t>
      </w:r>
    </w:p>
    <w:p w14:paraId="3B031BD6" w14:textId="77777777" w:rsidR="00A53686" w:rsidRDefault="00000000">
      <w:pPr>
        <w:pStyle w:val="Corpotesto"/>
        <w:spacing w:before="230"/>
      </w:pPr>
      <w:r>
        <w:t>Incorrect</w:t>
      </w:r>
      <w:r>
        <w:rPr>
          <w:spacing w:val="-7"/>
        </w:rPr>
        <w:t xml:space="preserve"> </w:t>
      </w:r>
      <w:r>
        <w:rPr>
          <w:spacing w:val="-2"/>
        </w:rPr>
        <w:t>Answers:</w:t>
      </w:r>
    </w:p>
    <w:p w14:paraId="014FA6F4" w14:textId="77777777" w:rsidR="00A53686" w:rsidRDefault="00A53686">
      <w:pPr>
        <w:pStyle w:val="Corpotesto"/>
        <w:ind w:left="0"/>
      </w:pPr>
    </w:p>
    <w:p w14:paraId="67C499AF" w14:textId="77777777" w:rsidR="00A53686" w:rsidRDefault="00000000">
      <w:pPr>
        <w:pStyle w:val="Corpotesto"/>
        <w:ind w:right="779"/>
      </w:pPr>
      <w:r>
        <w:t>Locally-redundant</w:t>
      </w:r>
      <w:r>
        <w:rPr>
          <w:spacing w:val="-4"/>
        </w:rPr>
        <w:t xml:space="preserve"> </w:t>
      </w:r>
      <w:r>
        <w:t>storage</w:t>
      </w:r>
      <w:r>
        <w:rPr>
          <w:spacing w:val="-5"/>
        </w:rPr>
        <w:t xml:space="preserve"> </w:t>
      </w:r>
      <w:r>
        <w:t>(LRS):</w:t>
      </w:r>
      <w:r>
        <w:rPr>
          <w:spacing w:val="-3"/>
        </w:rPr>
        <w:t xml:space="preserve"> </w:t>
      </w:r>
      <w:r>
        <w:t>A</w:t>
      </w:r>
      <w:r>
        <w:rPr>
          <w:spacing w:val="-4"/>
        </w:rPr>
        <w:t xml:space="preserve"> </w:t>
      </w:r>
      <w:r>
        <w:t>simple,</w:t>
      </w:r>
      <w:r>
        <w:rPr>
          <w:spacing w:val="-4"/>
        </w:rPr>
        <w:t xml:space="preserve"> </w:t>
      </w:r>
      <w:r>
        <w:t>low-cost</w:t>
      </w:r>
      <w:r>
        <w:rPr>
          <w:spacing w:val="-4"/>
        </w:rPr>
        <w:t xml:space="preserve"> </w:t>
      </w:r>
      <w:r>
        <w:t>replication</w:t>
      </w:r>
      <w:r>
        <w:rPr>
          <w:spacing w:val="-5"/>
        </w:rPr>
        <w:t xml:space="preserve"> </w:t>
      </w:r>
      <w:r>
        <w:t>strategy.</w:t>
      </w:r>
      <w:r>
        <w:rPr>
          <w:spacing w:val="-4"/>
        </w:rPr>
        <w:t xml:space="preserve"> </w:t>
      </w:r>
      <w:r>
        <w:t>Data</w:t>
      </w:r>
      <w:r>
        <w:rPr>
          <w:spacing w:val="-4"/>
        </w:rPr>
        <w:t xml:space="preserve"> </w:t>
      </w:r>
      <w:r>
        <w:t>is</w:t>
      </w:r>
      <w:r>
        <w:rPr>
          <w:spacing w:val="-4"/>
        </w:rPr>
        <w:t xml:space="preserve"> </w:t>
      </w:r>
      <w:r>
        <w:t>replicated</w:t>
      </w:r>
      <w:r>
        <w:rPr>
          <w:spacing w:val="-3"/>
        </w:rPr>
        <w:t xml:space="preserve"> </w:t>
      </w:r>
      <w:r>
        <w:t>within a single storage scale unit.</w:t>
      </w:r>
    </w:p>
    <w:p w14:paraId="7C48AD82" w14:textId="77777777" w:rsidR="00A53686" w:rsidRDefault="00000000">
      <w:pPr>
        <w:pStyle w:val="Corpotesto"/>
        <w:spacing w:before="229"/>
        <w:ind w:right="829"/>
      </w:pPr>
      <w:r>
        <w:t>Read-access geo-redundant storage (RA-GRS): Cross-regional replication with read access to the</w:t>
      </w:r>
      <w:r>
        <w:rPr>
          <w:spacing w:val="-3"/>
        </w:rPr>
        <w:t xml:space="preserve"> </w:t>
      </w:r>
      <w:r>
        <w:t>replica.</w:t>
      </w:r>
      <w:r>
        <w:rPr>
          <w:spacing w:val="-3"/>
        </w:rPr>
        <w:t xml:space="preserve"> </w:t>
      </w:r>
      <w:r>
        <w:t>RA-GRS</w:t>
      </w:r>
      <w:r>
        <w:rPr>
          <w:spacing w:val="-2"/>
        </w:rPr>
        <w:t xml:space="preserve"> </w:t>
      </w:r>
      <w:r>
        <w:t>provides</w:t>
      </w:r>
      <w:r>
        <w:rPr>
          <w:spacing w:val="-2"/>
        </w:rPr>
        <w:t xml:space="preserve"> </w:t>
      </w:r>
      <w:r>
        <w:t>read-only</w:t>
      </w:r>
      <w:r>
        <w:rPr>
          <w:spacing w:val="-3"/>
        </w:rPr>
        <w:t xml:space="preserve"> </w:t>
      </w:r>
      <w:r>
        <w:t>access</w:t>
      </w:r>
      <w:r>
        <w:rPr>
          <w:spacing w:val="-2"/>
        </w:rPr>
        <w:t xml:space="preserve"> </w:t>
      </w:r>
      <w:r>
        <w:t>to</w:t>
      </w:r>
      <w:r>
        <w:rPr>
          <w:spacing w:val="-3"/>
        </w:rPr>
        <w:t xml:space="preserve"> </w:t>
      </w:r>
      <w:r>
        <w:t>the</w:t>
      </w:r>
      <w:r>
        <w:rPr>
          <w:spacing w:val="-3"/>
        </w:rPr>
        <w:t xml:space="preserve"> </w:t>
      </w:r>
      <w:r>
        <w:t>data</w:t>
      </w:r>
      <w:r>
        <w:rPr>
          <w:spacing w:val="-2"/>
        </w:rPr>
        <w:t xml:space="preserve"> </w:t>
      </w:r>
      <w:r>
        <w:t>in</w:t>
      </w:r>
      <w:r>
        <w:rPr>
          <w:spacing w:val="-3"/>
        </w:rPr>
        <w:t xml:space="preserve"> </w:t>
      </w:r>
      <w:r>
        <w:t>the</w:t>
      </w:r>
      <w:r>
        <w:rPr>
          <w:spacing w:val="-3"/>
        </w:rPr>
        <w:t xml:space="preserve"> </w:t>
      </w:r>
      <w:r>
        <w:t>secondary</w:t>
      </w:r>
      <w:r>
        <w:rPr>
          <w:spacing w:val="-2"/>
        </w:rPr>
        <w:t xml:space="preserve"> </w:t>
      </w:r>
      <w:r>
        <w:t>location,</w:t>
      </w:r>
      <w:r>
        <w:rPr>
          <w:spacing w:val="-3"/>
        </w:rPr>
        <w:t xml:space="preserve"> </w:t>
      </w:r>
      <w:r>
        <w:t>in</w:t>
      </w:r>
      <w:r>
        <w:rPr>
          <w:spacing w:val="-3"/>
        </w:rPr>
        <w:t xml:space="preserve"> </w:t>
      </w:r>
      <w:r>
        <w:t>addition to geo-replication across two regions, but is more expensive compared to GRS.</w:t>
      </w:r>
    </w:p>
    <w:p w14:paraId="0B353EDA" w14:textId="77777777" w:rsidR="00A53686" w:rsidRDefault="00A53686">
      <w:pPr>
        <w:pStyle w:val="Corpotesto"/>
        <w:spacing w:before="1"/>
        <w:ind w:left="0"/>
      </w:pPr>
    </w:p>
    <w:p w14:paraId="14B8F6F5" w14:textId="77777777" w:rsidR="00A53686" w:rsidRDefault="00000000">
      <w:pPr>
        <w:pStyle w:val="Corpotesto"/>
      </w:pPr>
      <w:r>
        <w:rPr>
          <w:spacing w:val="-2"/>
        </w:rPr>
        <w:t>Reference:</w:t>
      </w:r>
    </w:p>
    <w:p w14:paraId="16E6CC9B" w14:textId="77777777" w:rsidR="00A53686" w:rsidRDefault="00000000">
      <w:pPr>
        <w:pStyle w:val="Corpotesto"/>
        <w:ind w:right="2196"/>
      </w:pPr>
      <w:r>
        <w:rPr>
          <w:spacing w:val="-2"/>
        </w:rPr>
        <w:t>https://docs.microsoft.com/en-us/azure/storage/common/storage-redundancy-grs https://docs.microsoft.com/en-us/azure/storage/blobs/storage-blob-storage-tiers</w:t>
      </w:r>
    </w:p>
    <w:p w14:paraId="2F44013E" w14:textId="77777777" w:rsidR="00A53686" w:rsidRDefault="00A53686">
      <w:pPr>
        <w:pStyle w:val="Corpotesto"/>
        <w:spacing w:before="229"/>
        <w:ind w:left="0"/>
      </w:pPr>
    </w:p>
    <w:p w14:paraId="5EF0846F" w14:textId="77777777" w:rsidR="00A53686" w:rsidRDefault="00000000">
      <w:pPr>
        <w:pStyle w:val="Titolo3"/>
      </w:pPr>
      <w:r>
        <w:t>QUESTION</w:t>
      </w:r>
      <w:r>
        <w:rPr>
          <w:spacing w:val="-3"/>
        </w:rPr>
        <w:t xml:space="preserve"> </w:t>
      </w:r>
      <w:r>
        <w:rPr>
          <w:spacing w:val="-5"/>
        </w:rPr>
        <w:t>300</w:t>
      </w:r>
    </w:p>
    <w:p w14:paraId="4C157927" w14:textId="77777777" w:rsidR="00A53686" w:rsidRDefault="00000000">
      <w:pPr>
        <w:pStyle w:val="Corpotesto"/>
        <w:spacing w:before="1"/>
      </w:pPr>
      <w:r>
        <w:t>Hotspot</w:t>
      </w:r>
      <w:r>
        <w:rPr>
          <w:spacing w:val="-4"/>
        </w:rPr>
        <w:t xml:space="preserve"> </w:t>
      </w:r>
      <w:r>
        <w:rPr>
          <w:spacing w:val="-2"/>
        </w:rPr>
        <w:t>Question</w:t>
      </w:r>
    </w:p>
    <w:p w14:paraId="6ED5BD68" w14:textId="77777777" w:rsidR="00A53686" w:rsidRDefault="00000000">
      <w:pPr>
        <w:pStyle w:val="Corpotesto"/>
        <w:spacing w:before="229"/>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18D042BC" w14:textId="77777777" w:rsidR="00A53686" w:rsidRDefault="00000000">
      <w:pPr>
        <w:pStyle w:val="Corpotesto"/>
        <w:spacing w:before="10"/>
        <w:ind w:left="0"/>
        <w:rPr>
          <w:sz w:val="17"/>
        </w:rPr>
      </w:pPr>
      <w:r>
        <w:rPr>
          <w:noProof/>
          <w:sz w:val="17"/>
        </w:rPr>
        <w:drawing>
          <wp:anchor distT="0" distB="0" distL="0" distR="0" simplePos="0" relativeHeight="487710720" behindDoc="1" locked="0" layoutInCell="1" allowOverlap="1" wp14:anchorId="7B762E32" wp14:editId="7FD72082">
            <wp:simplePos x="0" y="0"/>
            <wp:positionH relativeFrom="page">
              <wp:posOffset>1162021</wp:posOffset>
            </wp:positionH>
            <wp:positionV relativeFrom="paragraph">
              <wp:posOffset>146240</wp:posOffset>
            </wp:positionV>
            <wp:extent cx="4624015" cy="905255"/>
            <wp:effectExtent l="0" t="0" r="0" b="0"/>
            <wp:wrapTopAndBottom/>
            <wp:docPr id="577" name="Image 5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7" name="Image 577"/>
                    <pic:cNvPicPr/>
                  </pic:nvPicPr>
                  <pic:blipFill>
                    <a:blip r:embed="rId430" cstate="print"/>
                    <a:stretch>
                      <a:fillRect/>
                    </a:stretch>
                  </pic:blipFill>
                  <pic:spPr>
                    <a:xfrm>
                      <a:off x="0" y="0"/>
                      <a:ext cx="4624015" cy="905255"/>
                    </a:xfrm>
                    <a:prstGeom prst="rect">
                      <a:avLst/>
                    </a:prstGeom>
                  </pic:spPr>
                </pic:pic>
              </a:graphicData>
            </a:graphic>
          </wp:anchor>
        </w:drawing>
      </w:r>
    </w:p>
    <w:p w14:paraId="089CD4D5" w14:textId="77777777" w:rsidR="00A53686" w:rsidRDefault="00A53686">
      <w:pPr>
        <w:pStyle w:val="Corpotesto"/>
        <w:spacing w:before="15"/>
        <w:ind w:left="0"/>
      </w:pPr>
    </w:p>
    <w:p w14:paraId="039D9B24" w14:textId="77777777" w:rsidR="00A53686" w:rsidRDefault="00000000">
      <w:pPr>
        <w:pStyle w:val="Corpotesto"/>
      </w:pPr>
      <w:r>
        <w:t>The</w:t>
      </w:r>
      <w:r>
        <w:rPr>
          <w:spacing w:val="-2"/>
        </w:rPr>
        <w:t xml:space="preserve"> </w:t>
      </w:r>
      <w:r>
        <w:t>status</w:t>
      </w:r>
      <w:r>
        <w:rPr>
          <w:spacing w:val="-2"/>
        </w:rPr>
        <w:t xml:space="preserve"> </w:t>
      </w:r>
      <w:r>
        <w:t>of</w:t>
      </w:r>
      <w:r>
        <w:rPr>
          <w:spacing w:val="-2"/>
        </w:rPr>
        <w:t xml:space="preserve"> </w:t>
      </w:r>
      <w:r>
        <w:t>VM1</w:t>
      </w:r>
      <w:r>
        <w:rPr>
          <w:spacing w:val="-3"/>
        </w:rPr>
        <w:t xml:space="preserve"> </w:t>
      </w:r>
      <w:r>
        <w:t>is</w:t>
      </w:r>
      <w:r>
        <w:rPr>
          <w:spacing w:val="-1"/>
        </w:rPr>
        <w:t xml:space="preserve"> </w:t>
      </w:r>
      <w:r>
        <w:rPr>
          <w:spacing w:val="-2"/>
        </w:rPr>
        <w:t>Running.</w:t>
      </w:r>
    </w:p>
    <w:p w14:paraId="50556A8D" w14:textId="77777777" w:rsidR="00A53686" w:rsidRDefault="00A53686">
      <w:pPr>
        <w:pStyle w:val="Corpotesto"/>
        <w:spacing w:before="1"/>
        <w:ind w:left="0"/>
      </w:pPr>
    </w:p>
    <w:p w14:paraId="77E57F15" w14:textId="77777777" w:rsidR="00A53686" w:rsidRDefault="00000000">
      <w:pPr>
        <w:pStyle w:val="Corpotesto"/>
      </w:pPr>
      <w:r>
        <w:t>You</w:t>
      </w:r>
      <w:r>
        <w:rPr>
          <w:spacing w:val="-6"/>
        </w:rPr>
        <w:t xml:space="preserve"> </w:t>
      </w:r>
      <w:r>
        <w:t>assign</w:t>
      </w:r>
      <w:r>
        <w:rPr>
          <w:spacing w:val="-2"/>
        </w:rPr>
        <w:t xml:space="preserve"> </w:t>
      </w:r>
      <w:r>
        <w:t>an</w:t>
      </w:r>
      <w:r>
        <w:rPr>
          <w:spacing w:val="-3"/>
        </w:rPr>
        <w:t xml:space="preserve"> </w:t>
      </w:r>
      <w:r>
        <w:t>Azure</w:t>
      </w:r>
      <w:r>
        <w:rPr>
          <w:spacing w:val="-2"/>
        </w:rPr>
        <w:t xml:space="preserve"> </w:t>
      </w:r>
      <w:r>
        <w:t>policy</w:t>
      </w:r>
      <w:r>
        <w:rPr>
          <w:spacing w:val="-3"/>
        </w:rPr>
        <w:t xml:space="preserve"> </w:t>
      </w:r>
      <w:r>
        <w:t>as</w:t>
      </w:r>
      <w:r>
        <w:rPr>
          <w:spacing w:val="-4"/>
        </w:rPr>
        <w:t xml:space="preserve"> </w:t>
      </w:r>
      <w:r>
        <w:t>shown</w:t>
      </w:r>
      <w:r>
        <w:rPr>
          <w:spacing w:val="-3"/>
        </w:rPr>
        <w:t xml:space="preserve"> </w:t>
      </w:r>
      <w:r>
        <w:t>in</w:t>
      </w:r>
      <w:r>
        <w:rPr>
          <w:spacing w:val="-4"/>
        </w:rPr>
        <w:t xml:space="preserve"> </w:t>
      </w:r>
      <w:r>
        <w:t>the</w:t>
      </w:r>
      <w:r>
        <w:rPr>
          <w:spacing w:val="-3"/>
        </w:rPr>
        <w:t xml:space="preserve"> </w:t>
      </w:r>
      <w:r>
        <w:t>exhibit.</w:t>
      </w:r>
      <w:r>
        <w:rPr>
          <w:spacing w:val="-3"/>
        </w:rPr>
        <w:t xml:space="preserve"> </w:t>
      </w:r>
      <w:r>
        <w:t>(Click</w:t>
      </w:r>
      <w:r>
        <w:rPr>
          <w:spacing w:val="-3"/>
        </w:rPr>
        <w:t xml:space="preserve"> </w:t>
      </w:r>
      <w:r>
        <w:t>the</w:t>
      </w:r>
      <w:r>
        <w:rPr>
          <w:spacing w:val="-2"/>
        </w:rPr>
        <w:t xml:space="preserve"> </w:t>
      </w:r>
      <w:r>
        <w:t>Exhibit</w:t>
      </w:r>
      <w:r>
        <w:rPr>
          <w:spacing w:val="-3"/>
        </w:rPr>
        <w:t xml:space="preserve"> </w:t>
      </w:r>
      <w:r>
        <w:rPr>
          <w:spacing w:val="-2"/>
        </w:rPr>
        <w:t>tab.)</w:t>
      </w:r>
    </w:p>
    <w:p w14:paraId="3A493CFE" w14:textId="77777777" w:rsidR="00A53686" w:rsidRDefault="00A53686">
      <w:pPr>
        <w:pStyle w:val="Corpotesto"/>
        <w:sectPr w:rsidR="00A53686">
          <w:pgSz w:w="12240" w:h="15840"/>
          <w:pgMar w:top="1080" w:right="1080" w:bottom="1000" w:left="1440" w:header="0" w:footer="800" w:gutter="0"/>
          <w:cols w:space="720"/>
        </w:sectPr>
      </w:pPr>
    </w:p>
    <w:p w14:paraId="26B5B990" w14:textId="77777777" w:rsidR="00A53686" w:rsidRDefault="00A53686">
      <w:pPr>
        <w:pStyle w:val="Corpotesto"/>
        <w:spacing w:before="130"/>
        <w:ind w:left="0"/>
      </w:pPr>
    </w:p>
    <w:p w14:paraId="249C8243" w14:textId="77777777" w:rsidR="00A53686" w:rsidRDefault="00000000">
      <w:pPr>
        <w:pStyle w:val="Corpotesto"/>
      </w:pPr>
      <w:r>
        <w:rPr>
          <w:noProof/>
        </w:rPr>
        <w:drawing>
          <wp:inline distT="0" distB="0" distL="0" distR="0" wp14:anchorId="7B070E3D" wp14:editId="58BA3378">
            <wp:extent cx="5488792" cy="4648200"/>
            <wp:effectExtent l="0" t="0" r="0" b="0"/>
            <wp:docPr id="578" name="Image 5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8" name="Image 578"/>
                    <pic:cNvPicPr/>
                  </pic:nvPicPr>
                  <pic:blipFill>
                    <a:blip r:embed="rId431" cstate="print"/>
                    <a:stretch>
                      <a:fillRect/>
                    </a:stretch>
                  </pic:blipFill>
                  <pic:spPr>
                    <a:xfrm>
                      <a:off x="0" y="0"/>
                      <a:ext cx="5488792" cy="4648200"/>
                    </a:xfrm>
                    <a:prstGeom prst="rect">
                      <a:avLst/>
                    </a:prstGeom>
                  </pic:spPr>
                </pic:pic>
              </a:graphicData>
            </a:graphic>
          </wp:inline>
        </w:drawing>
      </w:r>
    </w:p>
    <w:p w14:paraId="233DF99E" w14:textId="77777777" w:rsidR="00A53686" w:rsidRDefault="00A53686">
      <w:pPr>
        <w:pStyle w:val="Corpotesto"/>
        <w:spacing w:before="135"/>
        <w:ind w:left="0"/>
      </w:pPr>
    </w:p>
    <w:p w14:paraId="1B9DDB7F" w14:textId="77777777" w:rsidR="00A53686" w:rsidRDefault="00000000">
      <w:pPr>
        <w:pStyle w:val="Corpotesto"/>
      </w:pPr>
      <w:r>
        <w:t>You</w:t>
      </w:r>
      <w:r>
        <w:rPr>
          <w:spacing w:val="-5"/>
        </w:rPr>
        <w:t xml:space="preserve"> </w:t>
      </w:r>
      <w:r>
        <w:t>assign</w:t>
      </w:r>
      <w:r>
        <w:rPr>
          <w:spacing w:val="-3"/>
        </w:rPr>
        <w:t xml:space="preserve"> </w:t>
      </w:r>
      <w:r>
        <w:t>the</w:t>
      </w:r>
      <w:r>
        <w:rPr>
          <w:spacing w:val="-4"/>
        </w:rPr>
        <w:t xml:space="preserve"> </w:t>
      </w:r>
      <w:r>
        <w:t>policy</w:t>
      </w:r>
      <w:r>
        <w:rPr>
          <w:spacing w:val="-3"/>
        </w:rPr>
        <w:t xml:space="preserve"> </w:t>
      </w:r>
      <w:r>
        <w:t>by</w:t>
      </w:r>
      <w:r>
        <w:rPr>
          <w:spacing w:val="-3"/>
        </w:rPr>
        <w:t xml:space="preserve"> </w:t>
      </w:r>
      <w:r>
        <w:t>using</w:t>
      </w:r>
      <w:r>
        <w:rPr>
          <w:spacing w:val="-4"/>
        </w:rPr>
        <w:t xml:space="preserve"> </w:t>
      </w:r>
      <w:r>
        <w:t>the</w:t>
      </w:r>
      <w:r>
        <w:rPr>
          <w:spacing w:val="-3"/>
        </w:rPr>
        <w:t xml:space="preserve"> </w:t>
      </w:r>
      <w:r>
        <w:t>following</w:t>
      </w:r>
      <w:r>
        <w:rPr>
          <w:spacing w:val="-3"/>
        </w:rPr>
        <w:t xml:space="preserve"> </w:t>
      </w:r>
      <w:r>
        <w:rPr>
          <w:spacing w:val="-2"/>
        </w:rPr>
        <w:t>parameters:</w:t>
      </w:r>
    </w:p>
    <w:p w14:paraId="11FA5A5A" w14:textId="77777777" w:rsidR="00A53686" w:rsidRDefault="00000000">
      <w:pPr>
        <w:pStyle w:val="Corpotesto"/>
        <w:spacing w:before="230"/>
        <w:ind w:right="3576"/>
      </w:pPr>
      <w:r>
        <w:rPr>
          <w:spacing w:val="-2"/>
        </w:rPr>
        <w:t>Microsoft.ClassicNetwork/virtualNetworks Microsoft.Network/virtualNetworks Microsoft.Compute/virtualMachines</w:t>
      </w:r>
    </w:p>
    <w:p w14:paraId="4C68DF8C" w14:textId="77777777" w:rsidR="00A53686" w:rsidRDefault="00A53686">
      <w:pPr>
        <w:pStyle w:val="Corpotesto"/>
        <w:ind w:left="0"/>
      </w:pPr>
    </w:p>
    <w:p w14:paraId="6E54E82E"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4A5C233F"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4BC10F83" w14:textId="77777777" w:rsidR="00A53686" w:rsidRDefault="00A53686">
      <w:pPr>
        <w:pStyle w:val="Corpotesto"/>
        <w:spacing w:before="130"/>
        <w:ind w:left="0"/>
      </w:pPr>
    </w:p>
    <w:p w14:paraId="487CF672" w14:textId="77777777" w:rsidR="00A53686" w:rsidRDefault="00000000">
      <w:pPr>
        <w:pStyle w:val="Corpotesto"/>
      </w:pPr>
      <w:r>
        <w:rPr>
          <w:noProof/>
        </w:rPr>
        <w:drawing>
          <wp:inline distT="0" distB="0" distL="0" distR="0" wp14:anchorId="7A555F6D" wp14:editId="383ADAD3">
            <wp:extent cx="5478816" cy="1828800"/>
            <wp:effectExtent l="0" t="0" r="0" b="0"/>
            <wp:docPr id="579" name="Image 5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 name="Image 579"/>
                    <pic:cNvPicPr/>
                  </pic:nvPicPr>
                  <pic:blipFill>
                    <a:blip r:embed="rId432" cstate="print"/>
                    <a:stretch>
                      <a:fillRect/>
                    </a:stretch>
                  </pic:blipFill>
                  <pic:spPr>
                    <a:xfrm>
                      <a:off x="0" y="0"/>
                      <a:ext cx="5478816" cy="1828800"/>
                    </a:xfrm>
                    <a:prstGeom prst="rect">
                      <a:avLst/>
                    </a:prstGeom>
                  </pic:spPr>
                </pic:pic>
              </a:graphicData>
            </a:graphic>
          </wp:inline>
        </w:drawing>
      </w:r>
    </w:p>
    <w:p w14:paraId="7D0755CB" w14:textId="77777777" w:rsidR="00A53686" w:rsidRDefault="00A53686">
      <w:pPr>
        <w:pStyle w:val="Corpotesto"/>
        <w:spacing w:before="180"/>
        <w:ind w:left="0"/>
      </w:pPr>
    </w:p>
    <w:p w14:paraId="1D73398B" w14:textId="77777777" w:rsidR="00A53686" w:rsidRDefault="00000000">
      <w:pPr>
        <w:ind w:left="360"/>
        <w:rPr>
          <w:rFonts w:ascii="Arial"/>
          <w:b/>
          <w:sz w:val="20"/>
        </w:rPr>
      </w:pPr>
      <w:r>
        <w:rPr>
          <w:rFonts w:ascii="Arial"/>
          <w:b/>
          <w:spacing w:val="-2"/>
          <w:sz w:val="20"/>
        </w:rPr>
        <w:t>Answer:</w:t>
      </w:r>
    </w:p>
    <w:p w14:paraId="68735971"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11232" behindDoc="1" locked="0" layoutInCell="1" allowOverlap="1" wp14:anchorId="44E99ECD" wp14:editId="517E099F">
            <wp:simplePos x="0" y="0"/>
            <wp:positionH relativeFrom="page">
              <wp:posOffset>1143000</wp:posOffset>
            </wp:positionH>
            <wp:positionV relativeFrom="paragraph">
              <wp:posOffset>146074</wp:posOffset>
            </wp:positionV>
            <wp:extent cx="5488881" cy="1838991"/>
            <wp:effectExtent l="0" t="0" r="0" b="0"/>
            <wp:wrapTopAndBottom/>
            <wp:docPr id="580" name="Image 5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0" name="Image 580"/>
                    <pic:cNvPicPr/>
                  </pic:nvPicPr>
                  <pic:blipFill>
                    <a:blip r:embed="rId433" cstate="print"/>
                    <a:stretch>
                      <a:fillRect/>
                    </a:stretch>
                  </pic:blipFill>
                  <pic:spPr>
                    <a:xfrm>
                      <a:off x="0" y="0"/>
                      <a:ext cx="5488881" cy="1838991"/>
                    </a:xfrm>
                    <a:prstGeom prst="rect">
                      <a:avLst/>
                    </a:prstGeom>
                  </pic:spPr>
                </pic:pic>
              </a:graphicData>
            </a:graphic>
          </wp:anchor>
        </w:drawing>
      </w:r>
    </w:p>
    <w:p w14:paraId="2C3B3CFD" w14:textId="77777777" w:rsidR="00A53686" w:rsidRDefault="00000000">
      <w:pPr>
        <w:spacing w:before="105" w:line="230" w:lineRule="exact"/>
        <w:ind w:left="360"/>
        <w:rPr>
          <w:rFonts w:ascii="Arial"/>
          <w:b/>
          <w:sz w:val="20"/>
        </w:rPr>
      </w:pPr>
      <w:r>
        <w:rPr>
          <w:rFonts w:ascii="Arial"/>
          <w:b/>
          <w:spacing w:val="-2"/>
          <w:sz w:val="20"/>
        </w:rPr>
        <w:t>Explanation:</w:t>
      </w:r>
    </w:p>
    <w:p w14:paraId="779F6FD4" w14:textId="77777777" w:rsidR="00A53686" w:rsidRDefault="00000000">
      <w:pPr>
        <w:pStyle w:val="Corpotesto"/>
        <w:ind w:right="1292"/>
      </w:pPr>
      <w:r>
        <w:rPr>
          <w:spacing w:val="-2"/>
        </w:rPr>
        <w:t>https://docs.microsoft.com/en-us/azure/governance/policy/overview#azure-policy-objects</w:t>
      </w:r>
      <w:r>
        <w:rPr>
          <w:spacing w:val="40"/>
        </w:rPr>
        <w:t xml:space="preserve"> </w:t>
      </w:r>
      <w:r>
        <w:t>"Not</w:t>
      </w:r>
      <w:r>
        <w:rPr>
          <w:spacing w:val="-4"/>
        </w:rPr>
        <w:t xml:space="preserve"> </w:t>
      </w:r>
      <w:r>
        <w:t>allowed</w:t>
      </w:r>
      <w:r>
        <w:rPr>
          <w:spacing w:val="-5"/>
        </w:rPr>
        <w:t xml:space="preserve"> </w:t>
      </w:r>
      <w:r>
        <w:t>resource</w:t>
      </w:r>
      <w:r>
        <w:rPr>
          <w:spacing w:val="-3"/>
        </w:rPr>
        <w:t xml:space="preserve"> </w:t>
      </w:r>
      <w:r>
        <w:t>types</w:t>
      </w:r>
      <w:r>
        <w:rPr>
          <w:spacing w:val="-3"/>
        </w:rPr>
        <w:t xml:space="preserve"> </w:t>
      </w:r>
      <w:r>
        <w:t>(Deny):</w:t>
      </w:r>
      <w:r>
        <w:rPr>
          <w:spacing w:val="-4"/>
        </w:rPr>
        <w:t xml:space="preserve"> </w:t>
      </w:r>
      <w:r>
        <w:t>Prevents</w:t>
      </w:r>
      <w:r>
        <w:rPr>
          <w:spacing w:val="-3"/>
        </w:rPr>
        <w:t xml:space="preserve"> </w:t>
      </w:r>
      <w:r>
        <w:t>a</w:t>
      </w:r>
      <w:r>
        <w:rPr>
          <w:spacing w:val="-3"/>
        </w:rPr>
        <w:t xml:space="preserve"> </w:t>
      </w:r>
      <w:r>
        <w:t>list</w:t>
      </w:r>
      <w:r>
        <w:rPr>
          <w:spacing w:val="-4"/>
        </w:rPr>
        <w:t xml:space="preserve"> </w:t>
      </w:r>
      <w:r>
        <w:t>of</w:t>
      </w:r>
      <w:r>
        <w:rPr>
          <w:spacing w:val="-4"/>
        </w:rPr>
        <w:t xml:space="preserve"> </w:t>
      </w:r>
      <w:r>
        <w:t>resource</w:t>
      </w:r>
      <w:r>
        <w:rPr>
          <w:spacing w:val="-3"/>
        </w:rPr>
        <w:t xml:space="preserve"> </w:t>
      </w:r>
      <w:r>
        <w:t>types</w:t>
      </w:r>
      <w:r>
        <w:rPr>
          <w:spacing w:val="-3"/>
        </w:rPr>
        <w:t xml:space="preserve"> </w:t>
      </w:r>
      <w:r>
        <w:t>from</w:t>
      </w:r>
      <w:r>
        <w:rPr>
          <w:spacing w:val="-3"/>
        </w:rPr>
        <w:t xml:space="preserve"> </w:t>
      </w:r>
      <w:r>
        <w:t>being</w:t>
      </w:r>
      <w:r>
        <w:rPr>
          <w:spacing w:val="-5"/>
        </w:rPr>
        <w:t xml:space="preserve"> </w:t>
      </w:r>
      <w:r>
        <w:t>deployed."</w:t>
      </w:r>
    </w:p>
    <w:p w14:paraId="3A920184" w14:textId="77777777" w:rsidR="00A53686" w:rsidRDefault="00000000">
      <w:pPr>
        <w:pStyle w:val="Corpotesto"/>
        <w:spacing w:before="1"/>
        <w:ind w:right="779"/>
      </w:pPr>
      <w:r>
        <w:t>Prevents a list of resource types from being deployed it says...which means that move or start/stop</w:t>
      </w:r>
      <w:r>
        <w:rPr>
          <w:spacing w:val="-3"/>
        </w:rPr>
        <w:t xml:space="preserve"> </w:t>
      </w:r>
      <w:r>
        <w:t>operations</w:t>
      </w:r>
      <w:r>
        <w:rPr>
          <w:spacing w:val="-3"/>
        </w:rPr>
        <w:t xml:space="preserve"> </w:t>
      </w:r>
      <w:r>
        <w:t>and</w:t>
      </w:r>
      <w:r>
        <w:rPr>
          <w:spacing w:val="-3"/>
        </w:rPr>
        <w:t xml:space="preserve"> </w:t>
      </w:r>
      <w:r>
        <w:t>others</w:t>
      </w:r>
      <w:r>
        <w:rPr>
          <w:spacing w:val="-3"/>
        </w:rPr>
        <w:t xml:space="preserve"> </w:t>
      </w:r>
      <w:r>
        <w:t>than</w:t>
      </w:r>
      <w:r>
        <w:rPr>
          <w:spacing w:val="-3"/>
        </w:rPr>
        <w:t xml:space="preserve"> </w:t>
      </w:r>
      <w:r>
        <w:t>deployments</w:t>
      </w:r>
      <w:r>
        <w:rPr>
          <w:spacing w:val="-3"/>
        </w:rPr>
        <w:t xml:space="preserve"> </w:t>
      </w:r>
      <w:r>
        <w:t>are</w:t>
      </w:r>
      <w:r>
        <w:rPr>
          <w:spacing w:val="-5"/>
        </w:rPr>
        <w:t xml:space="preserve"> </w:t>
      </w:r>
      <w:r>
        <w:t>not</w:t>
      </w:r>
      <w:r>
        <w:rPr>
          <w:spacing w:val="-4"/>
        </w:rPr>
        <w:t xml:space="preserve"> </w:t>
      </w:r>
      <w:r>
        <w:t>prevented.</w:t>
      </w:r>
      <w:r>
        <w:rPr>
          <w:spacing w:val="-4"/>
        </w:rPr>
        <w:t xml:space="preserve"> </w:t>
      </w:r>
      <w:r>
        <w:t>Only</w:t>
      </w:r>
      <w:r>
        <w:rPr>
          <w:spacing w:val="-3"/>
        </w:rPr>
        <w:t xml:space="preserve"> </w:t>
      </w:r>
      <w:r>
        <w:t>deployments</w:t>
      </w:r>
      <w:r>
        <w:rPr>
          <w:spacing w:val="-3"/>
        </w:rPr>
        <w:t xml:space="preserve"> </w:t>
      </w:r>
      <w:r>
        <w:t>are.</w:t>
      </w:r>
      <w:r>
        <w:rPr>
          <w:spacing w:val="-4"/>
        </w:rPr>
        <w:t xml:space="preserve"> </w:t>
      </w:r>
      <w:r>
        <w:t>Not quite true though.</w:t>
      </w:r>
    </w:p>
    <w:p w14:paraId="0E50F534" w14:textId="77777777" w:rsidR="00A53686" w:rsidRDefault="00000000">
      <w:pPr>
        <w:pStyle w:val="Corpotesto"/>
        <w:ind w:right="3158"/>
      </w:pPr>
      <w:r>
        <w:t>So</w:t>
      </w:r>
      <w:r>
        <w:rPr>
          <w:spacing w:val="-4"/>
        </w:rPr>
        <w:t xml:space="preserve"> </w:t>
      </w:r>
      <w:r>
        <w:t>also</w:t>
      </w:r>
      <w:r>
        <w:rPr>
          <w:spacing w:val="-4"/>
        </w:rPr>
        <w:t xml:space="preserve"> </w:t>
      </w:r>
      <w:r>
        <w:t>tested</w:t>
      </w:r>
      <w:r>
        <w:rPr>
          <w:spacing w:val="-4"/>
        </w:rPr>
        <w:t xml:space="preserve"> </w:t>
      </w:r>
      <w:r>
        <w:t>the</w:t>
      </w:r>
      <w:r>
        <w:rPr>
          <w:spacing w:val="-4"/>
        </w:rPr>
        <w:t xml:space="preserve"> </w:t>
      </w:r>
      <w:r>
        <w:t>policy</w:t>
      </w:r>
      <w:r>
        <w:rPr>
          <w:spacing w:val="-5"/>
        </w:rPr>
        <w:t xml:space="preserve"> </w:t>
      </w:r>
      <w:r>
        <w:t>myself</w:t>
      </w:r>
      <w:r>
        <w:rPr>
          <w:spacing w:val="-5"/>
        </w:rPr>
        <w:t xml:space="preserve"> </w:t>
      </w:r>
      <w:r>
        <w:t>and</w:t>
      </w:r>
      <w:r>
        <w:rPr>
          <w:spacing w:val="-4"/>
        </w:rPr>
        <w:t xml:space="preserve"> </w:t>
      </w:r>
      <w:r>
        <w:t>the</w:t>
      </w:r>
      <w:r>
        <w:rPr>
          <w:spacing w:val="-4"/>
        </w:rPr>
        <w:t xml:space="preserve"> </w:t>
      </w:r>
      <w:r>
        <w:t>outcome</w:t>
      </w:r>
      <w:r>
        <w:rPr>
          <w:spacing w:val="-4"/>
        </w:rPr>
        <w:t xml:space="preserve"> </w:t>
      </w:r>
      <w:r>
        <w:t>was</w:t>
      </w:r>
      <w:r>
        <w:rPr>
          <w:spacing w:val="-4"/>
        </w:rPr>
        <w:t xml:space="preserve"> </w:t>
      </w:r>
      <w:r>
        <w:t>the</w:t>
      </w:r>
      <w:r>
        <w:rPr>
          <w:spacing w:val="-4"/>
        </w:rPr>
        <w:t xml:space="preserve"> </w:t>
      </w:r>
      <w:r>
        <w:t>following: Started VM stayed on, was able to stop and start again.</w:t>
      </w:r>
    </w:p>
    <w:p w14:paraId="52DB93F9" w14:textId="77777777" w:rsidR="00A53686" w:rsidRDefault="00000000">
      <w:pPr>
        <w:pStyle w:val="Corpotesto"/>
        <w:ind w:right="6734"/>
      </w:pPr>
      <w:r>
        <w:t>Could</w:t>
      </w:r>
      <w:r>
        <w:rPr>
          <w:spacing w:val="-7"/>
        </w:rPr>
        <w:t xml:space="preserve"> </w:t>
      </w:r>
      <w:r>
        <w:t>not</w:t>
      </w:r>
      <w:r>
        <w:rPr>
          <w:spacing w:val="-8"/>
        </w:rPr>
        <w:t xml:space="preserve"> </w:t>
      </w:r>
      <w:r>
        <w:t>create</w:t>
      </w:r>
      <w:r>
        <w:rPr>
          <w:spacing w:val="-8"/>
        </w:rPr>
        <w:t xml:space="preserve"> </w:t>
      </w:r>
      <w:r>
        <w:t>Vnet</w:t>
      </w:r>
      <w:r>
        <w:rPr>
          <w:spacing w:val="-8"/>
        </w:rPr>
        <w:t xml:space="preserve"> </w:t>
      </w:r>
      <w:r>
        <w:t>or</w:t>
      </w:r>
      <w:r>
        <w:rPr>
          <w:spacing w:val="-7"/>
        </w:rPr>
        <w:t xml:space="preserve"> </w:t>
      </w:r>
      <w:r>
        <w:t>VM. Could not change VM size.</w:t>
      </w:r>
    </w:p>
    <w:p w14:paraId="4CC88741" w14:textId="77777777" w:rsidR="00A53686" w:rsidRDefault="00000000">
      <w:pPr>
        <w:pStyle w:val="Corpotesto"/>
        <w:ind w:right="5672"/>
      </w:pPr>
      <w:r>
        <w:t>Could</w:t>
      </w:r>
      <w:r>
        <w:rPr>
          <w:spacing w:val="-7"/>
        </w:rPr>
        <w:t xml:space="preserve"> </w:t>
      </w:r>
      <w:r>
        <w:t>not</w:t>
      </w:r>
      <w:r>
        <w:rPr>
          <w:spacing w:val="-8"/>
        </w:rPr>
        <w:t xml:space="preserve"> </w:t>
      </w:r>
      <w:r>
        <w:t>change</w:t>
      </w:r>
      <w:r>
        <w:rPr>
          <w:spacing w:val="-7"/>
        </w:rPr>
        <w:t xml:space="preserve"> </w:t>
      </w:r>
      <w:r>
        <w:t>the</w:t>
      </w:r>
      <w:r>
        <w:rPr>
          <w:spacing w:val="-7"/>
        </w:rPr>
        <w:t xml:space="preserve"> </w:t>
      </w:r>
      <w:r>
        <w:t>address</w:t>
      </w:r>
      <w:r>
        <w:rPr>
          <w:spacing w:val="-9"/>
        </w:rPr>
        <w:t xml:space="preserve"> </w:t>
      </w:r>
      <w:r>
        <w:t>space. Could move Vnet and VM.</w:t>
      </w:r>
    </w:p>
    <w:p w14:paraId="43F9B39C" w14:textId="77777777" w:rsidR="00A53686" w:rsidRDefault="00000000">
      <w:pPr>
        <w:pStyle w:val="Corpotesto"/>
        <w:spacing w:line="230" w:lineRule="exact"/>
      </w:pPr>
      <w:r>
        <w:t>So</w:t>
      </w:r>
      <w:r>
        <w:rPr>
          <w:spacing w:val="-5"/>
        </w:rPr>
        <w:t xml:space="preserve"> </w:t>
      </w:r>
      <w:r>
        <w:t>basically</w:t>
      </w:r>
      <w:r>
        <w:rPr>
          <w:spacing w:val="-2"/>
        </w:rPr>
        <w:t xml:space="preserve"> </w:t>
      </w:r>
      <w:r>
        <w:t>the</w:t>
      </w:r>
      <w:r>
        <w:rPr>
          <w:spacing w:val="-2"/>
        </w:rPr>
        <w:t xml:space="preserve"> </w:t>
      </w:r>
      <w:r>
        <w:t>correct</w:t>
      </w:r>
      <w:r>
        <w:rPr>
          <w:spacing w:val="-2"/>
        </w:rPr>
        <w:t xml:space="preserve"> </w:t>
      </w:r>
      <w:r>
        <w:t>answer</w:t>
      </w:r>
      <w:r>
        <w:rPr>
          <w:spacing w:val="-2"/>
        </w:rPr>
        <w:t xml:space="preserve"> </w:t>
      </w:r>
      <w:r>
        <w:t>is</w:t>
      </w:r>
      <w:r>
        <w:rPr>
          <w:spacing w:val="-2"/>
        </w:rPr>
        <w:t xml:space="preserve"> </w:t>
      </w:r>
      <w:r>
        <w:t>Yes</w:t>
      </w:r>
      <w:r>
        <w:rPr>
          <w:spacing w:val="-2"/>
        </w:rPr>
        <w:t xml:space="preserve"> </w:t>
      </w:r>
      <w:r>
        <w:t>-</w:t>
      </w:r>
      <w:r>
        <w:rPr>
          <w:spacing w:val="-4"/>
        </w:rPr>
        <w:t xml:space="preserve"> </w:t>
      </w:r>
      <w:r>
        <w:t>No</w:t>
      </w:r>
      <w:r>
        <w:rPr>
          <w:spacing w:val="-2"/>
        </w:rPr>
        <w:t xml:space="preserve"> </w:t>
      </w:r>
      <w:r>
        <w:t>-</w:t>
      </w:r>
      <w:r>
        <w:rPr>
          <w:spacing w:val="-1"/>
        </w:rPr>
        <w:t xml:space="preserve"> </w:t>
      </w:r>
      <w:r>
        <w:rPr>
          <w:spacing w:val="-5"/>
        </w:rPr>
        <w:t>No</w:t>
      </w:r>
    </w:p>
    <w:p w14:paraId="5D6C5032" w14:textId="77777777" w:rsidR="00A53686" w:rsidRDefault="00A53686">
      <w:pPr>
        <w:pStyle w:val="Corpotesto"/>
        <w:spacing w:before="229"/>
        <w:ind w:left="0"/>
      </w:pPr>
    </w:p>
    <w:p w14:paraId="1F4D76EB" w14:textId="77777777" w:rsidR="00A53686" w:rsidRDefault="00000000">
      <w:pPr>
        <w:pStyle w:val="Titolo3"/>
      </w:pPr>
      <w:r>
        <w:t>QUESTION</w:t>
      </w:r>
      <w:r>
        <w:rPr>
          <w:spacing w:val="-3"/>
        </w:rPr>
        <w:t xml:space="preserve"> </w:t>
      </w:r>
      <w:r>
        <w:rPr>
          <w:spacing w:val="-5"/>
        </w:rPr>
        <w:t>301</w:t>
      </w:r>
    </w:p>
    <w:p w14:paraId="79D7C64C" w14:textId="77777777" w:rsidR="00A53686" w:rsidRDefault="00000000">
      <w:pPr>
        <w:pStyle w:val="Corpotesto"/>
      </w:pPr>
      <w:r>
        <w:t>Drag</w:t>
      </w:r>
      <w:r>
        <w:rPr>
          <w:spacing w:val="-3"/>
        </w:rPr>
        <w:t xml:space="preserve"> </w:t>
      </w:r>
      <w:r>
        <w:t>and</w:t>
      </w:r>
      <w:r>
        <w:rPr>
          <w:spacing w:val="-5"/>
        </w:rPr>
        <w:t xml:space="preserve"> </w:t>
      </w:r>
      <w:r>
        <w:t>Drop</w:t>
      </w:r>
      <w:r>
        <w:rPr>
          <w:spacing w:val="-2"/>
        </w:rPr>
        <w:t xml:space="preserve"> Question</w:t>
      </w:r>
    </w:p>
    <w:p w14:paraId="65DF42E6" w14:textId="77777777" w:rsidR="00A53686" w:rsidRDefault="00A53686">
      <w:pPr>
        <w:pStyle w:val="Corpotesto"/>
        <w:ind w:left="0"/>
      </w:pPr>
    </w:p>
    <w:p w14:paraId="411663F8" w14:textId="77777777" w:rsidR="00A53686" w:rsidRDefault="00000000">
      <w:pPr>
        <w:pStyle w:val="Corpotesto"/>
      </w:pPr>
      <w:r>
        <w:t>You</w:t>
      </w:r>
      <w:r>
        <w:rPr>
          <w:spacing w:val="-5"/>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storage</w:t>
      </w:r>
      <w:r>
        <w:rPr>
          <w:spacing w:val="-3"/>
        </w:rPr>
        <w:t xml:space="preserve"> </w:t>
      </w:r>
      <w:r>
        <w:rPr>
          <w:spacing w:val="-2"/>
        </w:rPr>
        <w:t>account.</w:t>
      </w:r>
    </w:p>
    <w:p w14:paraId="130608F3" w14:textId="77777777" w:rsidR="00A53686" w:rsidRDefault="00A53686">
      <w:pPr>
        <w:pStyle w:val="Corpotesto"/>
        <w:spacing w:before="1"/>
        <w:ind w:left="0"/>
      </w:pPr>
    </w:p>
    <w:p w14:paraId="6991FC4F"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on-premises</w:t>
      </w:r>
      <w:r>
        <w:rPr>
          <w:spacing w:val="-5"/>
        </w:rPr>
        <w:t xml:space="preserve"> </w:t>
      </w:r>
      <w:r>
        <w:t>server</w:t>
      </w:r>
      <w:r>
        <w:rPr>
          <w:spacing w:val="-3"/>
        </w:rPr>
        <w:t xml:space="preserve"> </w:t>
      </w:r>
      <w:r>
        <w:t>named</w:t>
      </w:r>
      <w:r>
        <w:rPr>
          <w:spacing w:val="-4"/>
        </w:rPr>
        <w:t xml:space="preserve"> </w:t>
      </w:r>
      <w:r>
        <w:t>Server1</w:t>
      </w:r>
      <w:r>
        <w:rPr>
          <w:spacing w:val="-3"/>
        </w:rPr>
        <w:t xml:space="preserve"> </w:t>
      </w:r>
      <w:r>
        <w:t>that</w:t>
      </w:r>
      <w:r>
        <w:rPr>
          <w:spacing w:val="-5"/>
        </w:rPr>
        <w:t xml:space="preserve"> </w:t>
      </w:r>
      <w:r>
        <w:t>runs</w:t>
      </w:r>
      <w:r>
        <w:rPr>
          <w:spacing w:val="-3"/>
        </w:rPr>
        <w:t xml:space="preserve"> </w:t>
      </w:r>
      <w:r>
        <w:t>Windows</w:t>
      </w:r>
      <w:r>
        <w:rPr>
          <w:spacing w:val="-3"/>
        </w:rPr>
        <w:t xml:space="preserve"> </w:t>
      </w:r>
      <w:r>
        <w:t>Server</w:t>
      </w:r>
      <w:r>
        <w:rPr>
          <w:spacing w:val="-3"/>
        </w:rPr>
        <w:t xml:space="preserve"> </w:t>
      </w:r>
      <w:r>
        <w:t>2016.</w:t>
      </w:r>
      <w:r>
        <w:rPr>
          <w:spacing w:val="-4"/>
        </w:rPr>
        <w:t xml:space="preserve"> </w:t>
      </w:r>
      <w:r>
        <w:t>Server1</w:t>
      </w:r>
      <w:r>
        <w:rPr>
          <w:spacing w:val="-3"/>
        </w:rPr>
        <w:t xml:space="preserve"> </w:t>
      </w:r>
      <w:r>
        <w:t>has</w:t>
      </w:r>
      <w:r>
        <w:rPr>
          <w:spacing w:val="-3"/>
        </w:rPr>
        <w:t xml:space="preserve"> </w:t>
      </w:r>
      <w:r>
        <w:t>2 TB of data.</w:t>
      </w:r>
    </w:p>
    <w:p w14:paraId="20895F15" w14:textId="77777777" w:rsidR="00A53686" w:rsidRDefault="00A53686">
      <w:pPr>
        <w:pStyle w:val="Corpotesto"/>
        <w:ind w:left="0"/>
      </w:pPr>
    </w:p>
    <w:p w14:paraId="5111702F" w14:textId="77777777" w:rsidR="00A53686" w:rsidRDefault="00000000">
      <w:pPr>
        <w:pStyle w:val="Corpotesto"/>
      </w:pPr>
      <w:r>
        <w:t>You</w:t>
      </w:r>
      <w:r>
        <w:rPr>
          <w:spacing w:val="-7"/>
        </w:rPr>
        <w:t xml:space="preserve"> </w:t>
      </w:r>
      <w:r>
        <w:t>need</w:t>
      </w:r>
      <w:r>
        <w:rPr>
          <w:spacing w:val="-3"/>
        </w:rPr>
        <w:t xml:space="preserve"> </w:t>
      </w:r>
      <w:r>
        <w:t>to</w:t>
      </w:r>
      <w:r>
        <w:rPr>
          <w:spacing w:val="-3"/>
        </w:rPr>
        <w:t xml:space="preserve"> </w:t>
      </w:r>
      <w:r>
        <w:t>transfer</w:t>
      </w:r>
      <w:r>
        <w:rPr>
          <w:spacing w:val="-3"/>
        </w:rPr>
        <w:t xml:space="preserve"> </w:t>
      </w:r>
      <w:r>
        <w:t>the</w:t>
      </w:r>
      <w:r>
        <w:rPr>
          <w:spacing w:val="-3"/>
        </w:rPr>
        <w:t xml:space="preserve"> </w:t>
      </w:r>
      <w:r>
        <w:t>data</w:t>
      </w:r>
      <w:r>
        <w:rPr>
          <w:spacing w:val="-4"/>
        </w:rPr>
        <w:t xml:space="preserve"> </w:t>
      </w:r>
      <w:r>
        <w:t>to</w:t>
      </w:r>
      <w:r>
        <w:rPr>
          <w:spacing w:val="-4"/>
        </w:rPr>
        <w:t xml:space="preserve"> </w:t>
      </w:r>
      <w:r>
        <w:t>the</w:t>
      </w:r>
      <w:r>
        <w:rPr>
          <w:spacing w:val="-4"/>
        </w:rPr>
        <w:t xml:space="preserve"> </w:t>
      </w:r>
      <w:r>
        <w:t>storage</w:t>
      </w:r>
      <w:r>
        <w:rPr>
          <w:spacing w:val="-3"/>
        </w:rPr>
        <w:t xml:space="preserve"> </w:t>
      </w:r>
      <w:r>
        <w:t>account</w:t>
      </w:r>
      <w:r>
        <w:rPr>
          <w:spacing w:val="-5"/>
        </w:rPr>
        <w:t xml:space="preserve"> </w:t>
      </w:r>
      <w:r>
        <w:t>by</w:t>
      </w:r>
      <w:r>
        <w:rPr>
          <w:spacing w:val="-3"/>
        </w:rPr>
        <w:t xml:space="preserve"> </w:t>
      </w:r>
      <w:r>
        <w:t>using</w:t>
      </w:r>
      <w:r>
        <w:rPr>
          <w:spacing w:val="-3"/>
        </w:rPr>
        <w:t xml:space="preserve"> </w:t>
      </w:r>
      <w:r>
        <w:t>the</w:t>
      </w:r>
      <w:r>
        <w:rPr>
          <w:spacing w:val="-5"/>
        </w:rPr>
        <w:t xml:space="preserve"> </w:t>
      </w:r>
      <w:r>
        <w:t>Azure</w:t>
      </w:r>
      <w:r>
        <w:rPr>
          <w:spacing w:val="-4"/>
        </w:rPr>
        <w:t xml:space="preserve"> </w:t>
      </w:r>
      <w:r>
        <w:t>Import/Export</w:t>
      </w:r>
      <w:r>
        <w:rPr>
          <w:spacing w:val="-3"/>
        </w:rPr>
        <w:t xml:space="preserve"> </w:t>
      </w:r>
      <w:r>
        <w:rPr>
          <w:spacing w:val="-2"/>
        </w:rPr>
        <w:t>service.</w:t>
      </w:r>
    </w:p>
    <w:p w14:paraId="2509A6D3" w14:textId="77777777" w:rsidR="00A53686" w:rsidRDefault="00A53686">
      <w:pPr>
        <w:pStyle w:val="Corpotesto"/>
        <w:ind w:left="0"/>
      </w:pPr>
    </w:p>
    <w:p w14:paraId="7E51A7C4" w14:textId="77777777" w:rsidR="00A53686" w:rsidRDefault="00000000">
      <w:pPr>
        <w:pStyle w:val="Corpotesto"/>
        <w:ind w:right="895"/>
      </w:pPr>
      <w:r>
        <w:t>In</w:t>
      </w:r>
      <w:r>
        <w:rPr>
          <w:spacing w:val="-3"/>
        </w:rPr>
        <w:t xml:space="preserve"> </w:t>
      </w:r>
      <w:r>
        <w:t>which</w:t>
      </w:r>
      <w:r>
        <w:rPr>
          <w:spacing w:val="-2"/>
        </w:rPr>
        <w:t xml:space="preserve"> </w:t>
      </w:r>
      <w:r>
        <w:t>order</w:t>
      </w:r>
      <w:r>
        <w:rPr>
          <w:spacing w:val="-3"/>
        </w:rPr>
        <w:t xml:space="preserve"> </w:t>
      </w:r>
      <w:r>
        <w:t>should</w:t>
      </w:r>
      <w:r>
        <w:rPr>
          <w:spacing w:val="-2"/>
        </w:rPr>
        <w:t xml:space="preserve"> </w:t>
      </w:r>
      <w:r>
        <w:t>you</w:t>
      </w:r>
      <w:r>
        <w:rPr>
          <w:spacing w:val="-3"/>
        </w:rPr>
        <w:t xml:space="preserve"> </w:t>
      </w:r>
      <w:r>
        <w:t>perform</w:t>
      </w:r>
      <w:r>
        <w:rPr>
          <w:spacing w:val="-2"/>
        </w:rPr>
        <w:t xml:space="preserve"> </w:t>
      </w:r>
      <w:r>
        <w:t>the</w:t>
      </w:r>
      <w:r>
        <w:rPr>
          <w:spacing w:val="-3"/>
        </w:rPr>
        <w:t xml:space="preserve"> </w:t>
      </w:r>
      <w:r>
        <w:t>actions?</w:t>
      </w:r>
      <w:r>
        <w:rPr>
          <w:spacing w:val="-2"/>
        </w:rPr>
        <w:t xml:space="preserve"> </w:t>
      </w:r>
      <w:r>
        <w:t>To</w:t>
      </w:r>
      <w:r>
        <w:rPr>
          <w:spacing w:val="-3"/>
        </w:rPr>
        <w:t xml:space="preserve"> </w:t>
      </w:r>
      <w:r>
        <w:t>answer,</w:t>
      </w:r>
      <w:r>
        <w:rPr>
          <w:spacing w:val="-2"/>
        </w:rPr>
        <w:t xml:space="preserve"> </w:t>
      </w:r>
      <w:r>
        <w:t>move</w:t>
      </w:r>
      <w:r>
        <w:rPr>
          <w:spacing w:val="-3"/>
        </w:rPr>
        <w:t xml:space="preserve"> </w:t>
      </w:r>
      <w:r>
        <w:t>all</w:t>
      </w:r>
      <w:r>
        <w:rPr>
          <w:spacing w:val="-3"/>
        </w:rPr>
        <w:t xml:space="preserve"> </w:t>
      </w:r>
      <w:r>
        <w:t>actions</w:t>
      </w:r>
      <w:r>
        <w:rPr>
          <w:spacing w:val="-2"/>
        </w:rPr>
        <w:t xml:space="preserve"> </w:t>
      </w:r>
      <w:r>
        <w:t>from</w:t>
      </w:r>
      <w:r>
        <w:rPr>
          <w:spacing w:val="-3"/>
        </w:rPr>
        <w:t xml:space="preserve"> </w:t>
      </w:r>
      <w:r>
        <w:t>the</w:t>
      </w:r>
      <w:r>
        <w:rPr>
          <w:spacing w:val="-3"/>
        </w:rPr>
        <w:t xml:space="preserve"> </w:t>
      </w:r>
      <w:r>
        <w:t>list</w:t>
      </w:r>
      <w:r>
        <w:rPr>
          <w:spacing w:val="-2"/>
        </w:rPr>
        <w:t xml:space="preserve"> </w:t>
      </w:r>
      <w:r>
        <w:t>of actions to the answer area and arrange them in the correct order.</w:t>
      </w:r>
    </w:p>
    <w:p w14:paraId="1D9E1679" w14:textId="77777777" w:rsidR="00A53686" w:rsidRDefault="00A53686">
      <w:pPr>
        <w:pStyle w:val="Corpotesto"/>
        <w:sectPr w:rsidR="00A53686">
          <w:pgSz w:w="12240" w:h="15840"/>
          <w:pgMar w:top="1080" w:right="1080" w:bottom="1000" w:left="1440" w:header="0" w:footer="800" w:gutter="0"/>
          <w:cols w:space="720"/>
        </w:sectPr>
      </w:pPr>
    </w:p>
    <w:p w14:paraId="54D0D4A1" w14:textId="77777777" w:rsidR="00A53686" w:rsidRDefault="00A53686">
      <w:pPr>
        <w:pStyle w:val="Corpotesto"/>
        <w:ind w:left="0"/>
      </w:pPr>
    </w:p>
    <w:p w14:paraId="6A7A18ED" w14:textId="77777777" w:rsidR="00A53686" w:rsidRDefault="00A53686">
      <w:pPr>
        <w:pStyle w:val="Corpotesto"/>
        <w:spacing w:before="130"/>
        <w:ind w:left="0"/>
      </w:pPr>
    </w:p>
    <w:p w14:paraId="691B2046" w14:textId="77777777" w:rsidR="00A53686" w:rsidRDefault="00000000">
      <w:pPr>
        <w:pStyle w:val="Corpotesto"/>
        <w:ind w:right="779"/>
      </w:pPr>
      <w:r>
        <w:t>NOTE:</w:t>
      </w:r>
      <w:r>
        <w:rPr>
          <w:spacing w:val="-3"/>
        </w:rPr>
        <w:t xml:space="preserve"> </w:t>
      </w:r>
      <w:r>
        <w:t>More</w:t>
      </w:r>
      <w:r>
        <w:rPr>
          <w:spacing w:val="-2"/>
        </w:rPr>
        <w:t xml:space="preserve"> </w:t>
      </w:r>
      <w:r>
        <w:t>than</w:t>
      </w:r>
      <w:r>
        <w:rPr>
          <w:spacing w:val="-2"/>
        </w:rPr>
        <w:t xml:space="preserve"> </w:t>
      </w:r>
      <w:r>
        <w:t>one</w:t>
      </w:r>
      <w:r>
        <w:rPr>
          <w:spacing w:val="-2"/>
        </w:rPr>
        <w:t xml:space="preserve"> </w:t>
      </w:r>
      <w:r>
        <w:t>order</w:t>
      </w:r>
      <w:r>
        <w:rPr>
          <w:spacing w:val="-2"/>
        </w:rPr>
        <w:t xml:space="preserve"> </w:t>
      </w:r>
      <w:r>
        <w:t>of</w:t>
      </w:r>
      <w:r>
        <w:rPr>
          <w:spacing w:val="-3"/>
        </w:rPr>
        <w:t xml:space="preserve"> </w:t>
      </w:r>
      <w:r>
        <w:t>answer</w:t>
      </w:r>
      <w:r>
        <w:rPr>
          <w:spacing w:val="-4"/>
        </w:rPr>
        <w:t xml:space="preserve"> </w:t>
      </w:r>
      <w:r>
        <w:t>choices</w:t>
      </w:r>
      <w:r>
        <w:rPr>
          <w:spacing w:val="-2"/>
        </w:rPr>
        <w:t xml:space="preserve"> </w:t>
      </w:r>
      <w:r>
        <w:t>is</w:t>
      </w:r>
      <w:r>
        <w:rPr>
          <w:spacing w:val="-4"/>
        </w:rPr>
        <w:t xml:space="preserve"> </w:t>
      </w:r>
      <w:r>
        <w:t>correct.</w:t>
      </w:r>
      <w:r>
        <w:rPr>
          <w:spacing w:val="-3"/>
        </w:rPr>
        <w:t xml:space="preserve"> </w:t>
      </w:r>
      <w:r>
        <w:t>You</w:t>
      </w:r>
      <w:r>
        <w:rPr>
          <w:spacing w:val="-3"/>
        </w:rPr>
        <w:t xml:space="preserve"> </w:t>
      </w:r>
      <w:r>
        <w:t>will</w:t>
      </w:r>
      <w:r>
        <w:rPr>
          <w:spacing w:val="-4"/>
        </w:rPr>
        <w:t xml:space="preserve"> </w:t>
      </w:r>
      <w:r>
        <w:t>receive</w:t>
      </w:r>
      <w:r>
        <w:rPr>
          <w:spacing w:val="-2"/>
        </w:rPr>
        <w:t xml:space="preserve"> </w:t>
      </w:r>
      <w:r>
        <w:t>credit</w:t>
      </w:r>
      <w:r>
        <w:rPr>
          <w:spacing w:val="-4"/>
        </w:rPr>
        <w:t xml:space="preserve"> </w:t>
      </w:r>
      <w:r>
        <w:t>for</w:t>
      </w:r>
      <w:r>
        <w:rPr>
          <w:spacing w:val="-2"/>
        </w:rPr>
        <w:t xml:space="preserve"> </w:t>
      </w:r>
      <w:r>
        <w:t>any</w:t>
      </w:r>
      <w:r>
        <w:rPr>
          <w:spacing w:val="-2"/>
        </w:rPr>
        <w:t xml:space="preserve"> </w:t>
      </w:r>
      <w:r>
        <w:t>of</w:t>
      </w:r>
      <w:r>
        <w:rPr>
          <w:spacing w:val="-3"/>
        </w:rPr>
        <w:t xml:space="preserve"> </w:t>
      </w:r>
      <w:r>
        <w:t>the correct orders you select.</w:t>
      </w:r>
    </w:p>
    <w:p w14:paraId="50B21803" w14:textId="77777777" w:rsidR="00A53686" w:rsidRDefault="00000000">
      <w:pPr>
        <w:pStyle w:val="Corpotesto"/>
        <w:spacing w:before="11"/>
        <w:ind w:left="0"/>
        <w:rPr>
          <w:sz w:val="17"/>
        </w:rPr>
      </w:pPr>
      <w:r>
        <w:rPr>
          <w:noProof/>
          <w:sz w:val="17"/>
        </w:rPr>
        <w:drawing>
          <wp:anchor distT="0" distB="0" distL="0" distR="0" simplePos="0" relativeHeight="487711744" behindDoc="1" locked="0" layoutInCell="1" allowOverlap="1" wp14:anchorId="6B43E8DC" wp14:editId="2749206E">
            <wp:simplePos x="0" y="0"/>
            <wp:positionH relativeFrom="page">
              <wp:posOffset>1143000</wp:posOffset>
            </wp:positionH>
            <wp:positionV relativeFrom="paragraph">
              <wp:posOffset>146353</wp:posOffset>
            </wp:positionV>
            <wp:extent cx="5422585" cy="1986533"/>
            <wp:effectExtent l="0" t="0" r="0" b="0"/>
            <wp:wrapTopAndBottom/>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1" name="Image 581"/>
                    <pic:cNvPicPr/>
                  </pic:nvPicPr>
                  <pic:blipFill>
                    <a:blip r:embed="rId434" cstate="print"/>
                    <a:stretch>
                      <a:fillRect/>
                    </a:stretch>
                  </pic:blipFill>
                  <pic:spPr>
                    <a:xfrm>
                      <a:off x="0" y="0"/>
                      <a:ext cx="5422585" cy="1986533"/>
                    </a:xfrm>
                    <a:prstGeom prst="rect">
                      <a:avLst/>
                    </a:prstGeom>
                  </pic:spPr>
                </pic:pic>
              </a:graphicData>
            </a:graphic>
          </wp:anchor>
        </w:drawing>
      </w:r>
    </w:p>
    <w:p w14:paraId="5B500B39" w14:textId="77777777" w:rsidR="00A53686" w:rsidRDefault="00A53686">
      <w:pPr>
        <w:pStyle w:val="Corpotesto"/>
        <w:spacing w:before="6"/>
        <w:ind w:left="0"/>
      </w:pPr>
    </w:p>
    <w:p w14:paraId="28CB6545" w14:textId="77777777" w:rsidR="00A53686" w:rsidRDefault="00000000">
      <w:pPr>
        <w:ind w:left="360"/>
        <w:rPr>
          <w:rFonts w:ascii="Arial"/>
          <w:b/>
          <w:sz w:val="20"/>
        </w:rPr>
      </w:pPr>
      <w:r>
        <w:rPr>
          <w:rFonts w:ascii="Arial"/>
          <w:b/>
          <w:spacing w:val="-2"/>
          <w:sz w:val="20"/>
        </w:rPr>
        <w:t>Answer:</w:t>
      </w:r>
    </w:p>
    <w:p w14:paraId="1DF8E08F"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712256" behindDoc="1" locked="0" layoutInCell="1" allowOverlap="1" wp14:anchorId="3B6DF401" wp14:editId="04368E41">
            <wp:simplePos x="0" y="0"/>
            <wp:positionH relativeFrom="page">
              <wp:posOffset>1143000</wp:posOffset>
            </wp:positionH>
            <wp:positionV relativeFrom="paragraph">
              <wp:posOffset>145439</wp:posOffset>
            </wp:positionV>
            <wp:extent cx="5421200" cy="1986534"/>
            <wp:effectExtent l="0" t="0" r="0" b="0"/>
            <wp:wrapTopAndBottom/>
            <wp:docPr id="582" name="Image 5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2" name="Image 582"/>
                    <pic:cNvPicPr/>
                  </pic:nvPicPr>
                  <pic:blipFill>
                    <a:blip r:embed="rId435" cstate="print"/>
                    <a:stretch>
                      <a:fillRect/>
                    </a:stretch>
                  </pic:blipFill>
                  <pic:spPr>
                    <a:xfrm>
                      <a:off x="0" y="0"/>
                      <a:ext cx="5421200" cy="1986534"/>
                    </a:xfrm>
                    <a:prstGeom prst="rect">
                      <a:avLst/>
                    </a:prstGeom>
                  </pic:spPr>
                </pic:pic>
              </a:graphicData>
            </a:graphic>
          </wp:anchor>
        </w:drawing>
      </w:r>
    </w:p>
    <w:p w14:paraId="6FCB9547" w14:textId="77777777" w:rsidR="00A53686" w:rsidRDefault="00A53686">
      <w:pPr>
        <w:pStyle w:val="Corpotesto"/>
        <w:spacing w:before="6"/>
        <w:ind w:left="0"/>
        <w:rPr>
          <w:rFonts w:ascii="Arial"/>
          <w:b/>
        </w:rPr>
      </w:pPr>
    </w:p>
    <w:p w14:paraId="702AC1FF" w14:textId="77777777" w:rsidR="00A53686" w:rsidRDefault="00000000">
      <w:pPr>
        <w:ind w:left="360"/>
        <w:rPr>
          <w:rFonts w:ascii="Arial"/>
          <w:b/>
          <w:sz w:val="20"/>
        </w:rPr>
      </w:pPr>
      <w:r>
        <w:rPr>
          <w:rFonts w:ascii="Arial"/>
          <w:b/>
          <w:spacing w:val="-2"/>
          <w:sz w:val="20"/>
        </w:rPr>
        <w:t>Explanation:</w:t>
      </w:r>
    </w:p>
    <w:p w14:paraId="3361418F" w14:textId="77777777" w:rsidR="00A53686" w:rsidRDefault="00000000">
      <w:pPr>
        <w:pStyle w:val="Corpotesto"/>
        <w:spacing w:before="1"/>
      </w:pPr>
      <w:r>
        <w:t>At</w:t>
      </w:r>
      <w:r>
        <w:rPr>
          <w:spacing w:val="-4"/>
        </w:rPr>
        <w:t xml:space="preserve"> </w:t>
      </w:r>
      <w:r>
        <w:t>a</w:t>
      </w:r>
      <w:r>
        <w:rPr>
          <w:spacing w:val="-3"/>
        </w:rPr>
        <w:t xml:space="preserve"> </w:t>
      </w:r>
      <w:r>
        <w:t>high</w:t>
      </w:r>
      <w:r>
        <w:rPr>
          <w:spacing w:val="-2"/>
        </w:rPr>
        <w:t xml:space="preserve"> </w:t>
      </w:r>
      <w:r>
        <w:t>level,</w:t>
      </w:r>
      <w:r>
        <w:rPr>
          <w:spacing w:val="-5"/>
        </w:rPr>
        <w:t xml:space="preserve"> </w:t>
      </w:r>
      <w:r>
        <w:t>an</w:t>
      </w:r>
      <w:r>
        <w:rPr>
          <w:spacing w:val="-2"/>
        </w:rPr>
        <w:t xml:space="preserve"> </w:t>
      </w:r>
      <w:r>
        <w:t>import</w:t>
      </w:r>
      <w:r>
        <w:rPr>
          <w:spacing w:val="-2"/>
        </w:rPr>
        <w:t xml:space="preserve"> </w:t>
      </w:r>
      <w:r>
        <w:t>job</w:t>
      </w:r>
      <w:r>
        <w:rPr>
          <w:spacing w:val="-3"/>
        </w:rPr>
        <w:t xml:space="preserve"> </w:t>
      </w:r>
      <w:r>
        <w:t>involves</w:t>
      </w:r>
      <w:r>
        <w:rPr>
          <w:spacing w:val="-2"/>
        </w:rPr>
        <w:t xml:space="preserve"> </w:t>
      </w:r>
      <w:r>
        <w:t>the</w:t>
      </w:r>
      <w:r>
        <w:rPr>
          <w:spacing w:val="-3"/>
        </w:rPr>
        <w:t xml:space="preserve"> </w:t>
      </w:r>
      <w:r>
        <w:t>following</w:t>
      </w:r>
      <w:r>
        <w:rPr>
          <w:spacing w:val="-4"/>
        </w:rPr>
        <w:t xml:space="preserve"> </w:t>
      </w:r>
      <w:r>
        <w:rPr>
          <w:spacing w:val="-2"/>
        </w:rPr>
        <w:t>steps:</w:t>
      </w:r>
    </w:p>
    <w:p w14:paraId="351CD069" w14:textId="77777777" w:rsidR="00A53686" w:rsidRDefault="00000000">
      <w:pPr>
        <w:pStyle w:val="Corpotesto"/>
        <w:spacing w:before="229"/>
        <w:ind w:right="717"/>
      </w:pPr>
      <w:r>
        <w:t>Step</w:t>
      </w:r>
      <w:r>
        <w:rPr>
          <w:spacing w:val="-3"/>
        </w:rPr>
        <w:t xml:space="preserve"> </w:t>
      </w:r>
      <w:r>
        <w:t>1:</w:t>
      </w:r>
      <w:r>
        <w:rPr>
          <w:spacing w:val="-4"/>
        </w:rPr>
        <w:t xml:space="preserve"> </w:t>
      </w:r>
      <w:r>
        <w:t>Attach</w:t>
      </w:r>
      <w:r>
        <w:rPr>
          <w:spacing w:val="-3"/>
        </w:rPr>
        <w:t xml:space="preserve"> </w:t>
      </w:r>
      <w:r>
        <w:t>an</w:t>
      </w:r>
      <w:r>
        <w:rPr>
          <w:spacing w:val="-3"/>
        </w:rPr>
        <w:t xml:space="preserve"> </w:t>
      </w:r>
      <w:r>
        <w:t>external</w:t>
      </w:r>
      <w:r>
        <w:rPr>
          <w:spacing w:val="-5"/>
        </w:rPr>
        <w:t xml:space="preserve"> </w:t>
      </w:r>
      <w:r>
        <w:t>disk</w:t>
      </w:r>
      <w:r>
        <w:rPr>
          <w:spacing w:val="-3"/>
        </w:rPr>
        <w:t xml:space="preserve"> </w:t>
      </w:r>
      <w:r>
        <w:t>to</w:t>
      </w:r>
      <w:r>
        <w:rPr>
          <w:spacing w:val="-3"/>
        </w:rPr>
        <w:t xml:space="preserve"> </w:t>
      </w:r>
      <w:r>
        <w:t>Server1</w:t>
      </w:r>
      <w:r>
        <w:rPr>
          <w:spacing w:val="-3"/>
        </w:rPr>
        <w:t xml:space="preserve"> </w:t>
      </w:r>
      <w:r>
        <w:t>and</w:t>
      </w:r>
      <w:r>
        <w:rPr>
          <w:spacing w:val="-3"/>
        </w:rPr>
        <w:t xml:space="preserve"> </w:t>
      </w:r>
      <w:r>
        <w:t>then</w:t>
      </w:r>
      <w:r>
        <w:rPr>
          <w:spacing w:val="-3"/>
        </w:rPr>
        <w:t xml:space="preserve"> </w:t>
      </w:r>
      <w:r>
        <w:t>run</w:t>
      </w:r>
      <w:r>
        <w:rPr>
          <w:spacing w:val="-3"/>
        </w:rPr>
        <w:t xml:space="preserve"> </w:t>
      </w:r>
      <w:r>
        <w:t>waimportexport.exe</w:t>
      </w:r>
      <w:r>
        <w:rPr>
          <w:spacing w:val="-4"/>
        </w:rPr>
        <w:t xml:space="preserve"> </w:t>
      </w:r>
      <w:r>
        <w:t>Determine</w:t>
      </w:r>
      <w:r>
        <w:rPr>
          <w:spacing w:val="-3"/>
        </w:rPr>
        <w:t xml:space="preserve"> </w:t>
      </w:r>
      <w:r>
        <w:t>data</w:t>
      </w:r>
      <w:r>
        <w:rPr>
          <w:spacing w:val="-4"/>
        </w:rPr>
        <w:t xml:space="preserve"> </w:t>
      </w:r>
      <w:r>
        <w:t>to</w:t>
      </w:r>
      <w:r>
        <w:rPr>
          <w:spacing w:val="-4"/>
        </w:rPr>
        <w:t xml:space="preserve"> </w:t>
      </w:r>
      <w:r>
        <w:t>be imported, number of drives you need, destination blob location for your data in Azure storage.</w:t>
      </w:r>
    </w:p>
    <w:p w14:paraId="2D740E3C" w14:textId="77777777" w:rsidR="00A53686" w:rsidRDefault="00000000">
      <w:pPr>
        <w:pStyle w:val="Corpotesto"/>
        <w:spacing w:line="230" w:lineRule="exact"/>
      </w:pPr>
      <w:r>
        <w:t>Use</w:t>
      </w:r>
      <w:r>
        <w:rPr>
          <w:spacing w:val="-5"/>
        </w:rPr>
        <w:t xml:space="preserve"> </w:t>
      </w:r>
      <w:r>
        <w:t>the</w:t>
      </w:r>
      <w:r>
        <w:rPr>
          <w:spacing w:val="-2"/>
        </w:rPr>
        <w:t xml:space="preserve"> </w:t>
      </w:r>
      <w:r>
        <w:t>WAImportExport</w:t>
      </w:r>
      <w:r>
        <w:rPr>
          <w:spacing w:val="-2"/>
        </w:rPr>
        <w:t xml:space="preserve"> </w:t>
      </w:r>
      <w:r>
        <w:t>tool</w:t>
      </w:r>
      <w:r>
        <w:rPr>
          <w:spacing w:val="-3"/>
        </w:rPr>
        <w:t xml:space="preserve"> </w:t>
      </w:r>
      <w:r>
        <w:t>to</w:t>
      </w:r>
      <w:r>
        <w:rPr>
          <w:spacing w:val="-2"/>
        </w:rPr>
        <w:t xml:space="preserve"> </w:t>
      </w:r>
      <w:r>
        <w:t>copy</w:t>
      </w:r>
      <w:r>
        <w:rPr>
          <w:spacing w:val="-2"/>
        </w:rPr>
        <w:t xml:space="preserve"> </w:t>
      </w:r>
      <w:r>
        <w:t>data</w:t>
      </w:r>
      <w:r>
        <w:rPr>
          <w:spacing w:val="-3"/>
        </w:rPr>
        <w:t xml:space="preserve"> </w:t>
      </w:r>
      <w:r>
        <w:t>to</w:t>
      </w:r>
      <w:r>
        <w:rPr>
          <w:spacing w:val="-4"/>
        </w:rPr>
        <w:t xml:space="preserve"> </w:t>
      </w:r>
      <w:r>
        <w:t>disk</w:t>
      </w:r>
      <w:r>
        <w:rPr>
          <w:spacing w:val="-2"/>
        </w:rPr>
        <w:t xml:space="preserve"> </w:t>
      </w:r>
      <w:r>
        <w:t>drives.</w:t>
      </w:r>
      <w:r>
        <w:rPr>
          <w:spacing w:val="-3"/>
        </w:rPr>
        <w:t xml:space="preserve"> </w:t>
      </w:r>
      <w:r>
        <w:t>Encrypt</w:t>
      </w:r>
      <w:r>
        <w:rPr>
          <w:spacing w:val="-3"/>
        </w:rPr>
        <w:t xml:space="preserve"> </w:t>
      </w:r>
      <w:r>
        <w:t>the</w:t>
      </w:r>
      <w:r>
        <w:rPr>
          <w:spacing w:val="-4"/>
        </w:rPr>
        <w:t xml:space="preserve"> </w:t>
      </w:r>
      <w:r>
        <w:t>disk</w:t>
      </w:r>
      <w:r>
        <w:rPr>
          <w:spacing w:val="-2"/>
        </w:rPr>
        <w:t xml:space="preserve"> </w:t>
      </w:r>
      <w:r>
        <w:t>drives</w:t>
      </w:r>
      <w:r>
        <w:rPr>
          <w:spacing w:val="-3"/>
        </w:rPr>
        <w:t xml:space="preserve"> </w:t>
      </w:r>
      <w:r>
        <w:t>with</w:t>
      </w:r>
      <w:r>
        <w:rPr>
          <w:spacing w:val="-3"/>
        </w:rPr>
        <w:t xml:space="preserve"> </w:t>
      </w:r>
      <w:r>
        <w:rPr>
          <w:spacing w:val="-2"/>
        </w:rPr>
        <w:t>BitLocker.</w:t>
      </w:r>
    </w:p>
    <w:p w14:paraId="5852CF37" w14:textId="77777777" w:rsidR="00A53686" w:rsidRDefault="00A53686">
      <w:pPr>
        <w:pStyle w:val="Corpotesto"/>
        <w:spacing w:before="1"/>
        <w:ind w:left="0"/>
      </w:pPr>
    </w:p>
    <w:p w14:paraId="7BE44C64" w14:textId="77777777" w:rsidR="00A53686" w:rsidRDefault="00000000">
      <w:pPr>
        <w:pStyle w:val="Corpotesto"/>
        <w:spacing w:line="230" w:lineRule="exact"/>
      </w:pPr>
      <w:r>
        <w:t>Step</w:t>
      </w:r>
      <w:r>
        <w:rPr>
          <w:spacing w:val="-2"/>
        </w:rPr>
        <w:t xml:space="preserve"> </w:t>
      </w:r>
      <w:r>
        <w:t>2:</w:t>
      </w:r>
      <w:r>
        <w:rPr>
          <w:spacing w:val="-2"/>
        </w:rPr>
        <w:t xml:space="preserve"> </w:t>
      </w:r>
      <w:r>
        <w:t>From</w:t>
      </w:r>
      <w:r>
        <w:rPr>
          <w:spacing w:val="-2"/>
        </w:rPr>
        <w:t xml:space="preserve"> </w:t>
      </w:r>
      <w:r>
        <w:t>the</w:t>
      </w:r>
      <w:r>
        <w:rPr>
          <w:spacing w:val="-2"/>
        </w:rPr>
        <w:t xml:space="preserve"> </w:t>
      </w:r>
      <w:r>
        <w:t>Azure</w:t>
      </w:r>
      <w:r>
        <w:rPr>
          <w:spacing w:val="-3"/>
        </w:rPr>
        <w:t xml:space="preserve"> </w:t>
      </w:r>
      <w:r>
        <w:t>portal,</w:t>
      </w:r>
      <w:r>
        <w:rPr>
          <w:spacing w:val="-2"/>
        </w:rPr>
        <w:t xml:space="preserve"> </w:t>
      </w:r>
      <w:r>
        <w:t>create</w:t>
      </w:r>
      <w:r>
        <w:rPr>
          <w:spacing w:val="-2"/>
        </w:rPr>
        <w:t xml:space="preserve"> </w:t>
      </w:r>
      <w:r>
        <w:t>an</w:t>
      </w:r>
      <w:r>
        <w:rPr>
          <w:spacing w:val="-3"/>
        </w:rPr>
        <w:t xml:space="preserve"> </w:t>
      </w:r>
      <w:r>
        <w:t>import</w:t>
      </w:r>
      <w:r>
        <w:rPr>
          <w:spacing w:val="-1"/>
        </w:rPr>
        <w:t xml:space="preserve"> </w:t>
      </w:r>
      <w:r>
        <w:rPr>
          <w:spacing w:val="-4"/>
        </w:rPr>
        <w:t>job.</w:t>
      </w:r>
    </w:p>
    <w:p w14:paraId="00538940" w14:textId="77777777" w:rsidR="00A53686" w:rsidRDefault="00000000">
      <w:pPr>
        <w:pStyle w:val="Corpotesto"/>
        <w:spacing w:line="230" w:lineRule="exact"/>
      </w:pPr>
      <w:r>
        <w:t>Create</w:t>
      </w:r>
      <w:r>
        <w:rPr>
          <w:spacing w:val="-6"/>
        </w:rPr>
        <w:t xml:space="preserve"> </w:t>
      </w:r>
      <w:r>
        <w:t>an</w:t>
      </w:r>
      <w:r>
        <w:rPr>
          <w:spacing w:val="-3"/>
        </w:rPr>
        <w:t xml:space="preserve"> </w:t>
      </w:r>
      <w:r>
        <w:t>import</w:t>
      </w:r>
      <w:r>
        <w:rPr>
          <w:spacing w:val="-4"/>
        </w:rPr>
        <w:t xml:space="preserve"> </w:t>
      </w:r>
      <w:r>
        <w:t>job</w:t>
      </w:r>
      <w:r>
        <w:rPr>
          <w:spacing w:val="-3"/>
        </w:rPr>
        <w:t xml:space="preserve"> </w:t>
      </w:r>
      <w:r>
        <w:t>in</w:t>
      </w:r>
      <w:r>
        <w:rPr>
          <w:spacing w:val="-4"/>
        </w:rPr>
        <w:t xml:space="preserve"> </w:t>
      </w:r>
      <w:r>
        <w:t>your</w:t>
      </w:r>
      <w:r>
        <w:rPr>
          <w:spacing w:val="-3"/>
        </w:rPr>
        <w:t xml:space="preserve"> </w:t>
      </w:r>
      <w:r>
        <w:t>target</w:t>
      </w:r>
      <w:r>
        <w:rPr>
          <w:spacing w:val="-4"/>
        </w:rPr>
        <w:t xml:space="preserve"> </w:t>
      </w:r>
      <w:r>
        <w:t>storage</w:t>
      </w:r>
      <w:r>
        <w:rPr>
          <w:spacing w:val="-3"/>
        </w:rPr>
        <w:t xml:space="preserve"> </w:t>
      </w:r>
      <w:r>
        <w:t>account</w:t>
      </w:r>
      <w:r>
        <w:rPr>
          <w:spacing w:val="-3"/>
        </w:rPr>
        <w:t xml:space="preserve"> </w:t>
      </w:r>
      <w:r>
        <w:t>in</w:t>
      </w:r>
      <w:r>
        <w:rPr>
          <w:spacing w:val="-3"/>
        </w:rPr>
        <w:t xml:space="preserve"> </w:t>
      </w:r>
      <w:r>
        <w:t>Azure</w:t>
      </w:r>
      <w:r>
        <w:rPr>
          <w:spacing w:val="-3"/>
        </w:rPr>
        <w:t xml:space="preserve"> </w:t>
      </w:r>
      <w:r>
        <w:t>portal.</w:t>
      </w:r>
      <w:r>
        <w:rPr>
          <w:spacing w:val="-5"/>
        </w:rPr>
        <w:t xml:space="preserve"> </w:t>
      </w:r>
      <w:r>
        <w:t>Upload</w:t>
      </w:r>
      <w:r>
        <w:rPr>
          <w:spacing w:val="-3"/>
        </w:rPr>
        <w:t xml:space="preserve"> </w:t>
      </w:r>
      <w:r>
        <w:t>the</w:t>
      </w:r>
      <w:r>
        <w:rPr>
          <w:spacing w:val="-3"/>
        </w:rPr>
        <w:t xml:space="preserve"> </w:t>
      </w:r>
      <w:r>
        <w:t>drive</w:t>
      </w:r>
      <w:r>
        <w:rPr>
          <w:spacing w:val="-3"/>
        </w:rPr>
        <w:t xml:space="preserve"> </w:t>
      </w:r>
      <w:r>
        <w:t>journal</w:t>
      </w:r>
      <w:r>
        <w:rPr>
          <w:spacing w:val="-3"/>
        </w:rPr>
        <w:t xml:space="preserve"> </w:t>
      </w:r>
      <w:r>
        <w:rPr>
          <w:spacing w:val="-2"/>
        </w:rPr>
        <w:t>files.</w:t>
      </w:r>
    </w:p>
    <w:p w14:paraId="1FC5058A" w14:textId="77777777" w:rsidR="00A53686" w:rsidRDefault="00A53686">
      <w:pPr>
        <w:pStyle w:val="Corpotesto"/>
        <w:spacing w:before="1"/>
        <w:ind w:left="0"/>
      </w:pPr>
    </w:p>
    <w:p w14:paraId="647235D4" w14:textId="77777777" w:rsidR="00A53686" w:rsidRDefault="00000000">
      <w:pPr>
        <w:pStyle w:val="Corpotesto"/>
        <w:ind w:right="779"/>
      </w:pPr>
      <w:r>
        <w:t>Step 3: Detach the external disks from Server1 and ship the disks to an Azure data center. Provide</w:t>
      </w:r>
      <w:r>
        <w:rPr>
          <w:spacing w:val="-3"/>
        </w:rPr>
        <w:t xml:space="preserve"> </w:t>
      </w:r>
      <w:r>
        <w:t>the</w:t>
      </w:r>
      <w:r>
        <w:rPr>
          <w:spacing w:val="-3"/>
        </w:rPr>
        <w:t xml:space="preserve"> </w:t>
      </w:r>
      <w:r>
        <w:t>return</w:t>
      </w:r>
      <w:r>
        <w:rPr>
          <w:spacing w:val="-3"/>
        </w:rPr>
        <w:t xml:space="preserve"> </w:t>
      </w:r>
      <w:r>
        <w:t>address</w:t>
      </w:r>
      <w:r>
        <w:rPr>
          <w:spacing w:val="-5"/>
        </w:rPr>
        <w:t xml:space="preserve"> </w:t>
      </w:r>
      <w:r>
        <w:t>and</w:t>
      </w:r>
      <w:r>
        <w:rPr>
          <w:spacing w:val="-3"/>
        </w:rPr>
        <w:t xml:space="preserve"> </w:t>
      </w:r>
      <w:r>
        <w:t>carrier</w:t>
      </w:r>
      <w:r>
        <w:rPr>
          <w:spacing w:val="-3"/>
        </w:rPr>
        <w:t xml:space="preserve"> </w:t>
      </w:r>
      <w:r>
        <w:t>account</w:t>
      </w:r>
      <w:r>
        <w:rPr>
          <w:spacing w:val="-3"/>
        </w:rPr>
        <w:t xml:space="preserve"> </w:t>
      </w:r>
      <w:r>
        <w:t>number</w:t>
      </w:r>
      <w:r>
        <w:rPr>
          <w:spacing w:val="-3"/>
        </w:rPr>
        <w:t xml:space="preserve"> </w:t>
      </w:r>
      <w:r>
        <w:t>for</w:t>
      </w:r>
      <w:r>
        <w:rPr>
          <w:spacing w:val="-3"/>
        </w:rPr>
        <w:t xml:space="preserve"> </w:t>
      </w:r>
      <w:r>
        <w:t>shipping</w:t>
      </w:r>
      <w:r>
        <w:rPr>
          <w:spacing w:val="-3"/>
        </w:rPr>
        <w:t xml:space="preserve"> </w:t>
      </w:r>
      <w:r>
        <w:t>the</w:t>
      </w:r>
      <w:r>
        <w:rPr>
          <w:spacing w:val="-3"/>
        </w:rPr>
        <w:t xml:space="preserve"> </w:t>
      </w:r>
      <w:r>
        <w:t>drives</w:t>
      </w:r>
      <w:r>
        <w:rPr>
          <w:spacing w:val="-3"/>
        </w:rPr>
        <w:t xml:space="preserve"> </w:t>
      </w:r>
      <w:r>
        <w:t>back</w:t>
      </w:r>
      <w:r>
        <w:rPr>
          <w:spacing w:val="-3"/>
        </w:rPr>
        <w:t xml:space="preserve"> </w:t>
      </w:r>
      <w:r>
        <w:t>to</w:t>
      </w:r>
      <w:r>
        <w:rPr>
          <w:spacing w:val="-3"/>
        </w:rPr>
        <w:t xml:space="preserve"> </w:t>
      </w:r>
      <w:r>
        <w:t>you.</w:t>
      </w:r>
      <w:r>
        <w:rPr>
          <w:spacing w:val="-4"/>
        </w:rPr>
        <w:t xml:space="preserve"> </w:t>
      </w:r>
      <w:r>
        <w:t>Ship the disk drives to the shipping address provided during job creation.</w:t>
      </w:r>
    </w:p>
    <w:p w14:paraId="0C88052C" w14:textId="77777777" w:rsidR="00A53686" w:rsidRDefault="00000000">
      <w:pPr>
        <w:pStyle w:val="Corpotesto"/>
        <w:spacing w:before="229"/>
      </w:pPr>
      <w:r>
        <w:t>Step</w:t>
      </w:r>
      <w:r>
        <w:rPr>
          <w:spacing w:val="-4"/>
        </w:rPr>
        <w:t xml:space="preserve"> </w:t>
      </w:r>
      <w:r>
        <w:t>4:</w:t>
      </w:r>
      <w:r>
        <w:rPr>
          <w:spacing w:val="-3"/>
        </w:rPr>
        <w:t xml:space="preserve"> </w:t>
      </w:r>
      <w:r>
        <w:t>From</w:t>
      </w:r>
      <w:r>
        <w:rPr>
          <w:spacing w:val="-2"/>
        </w:rPr>
        <w:t xml:space="preserve"> </w:t>
      </w:r>
      <w:r>
        <w:t>the</w:t>
      </w:r>
      <w:r>
        <w:rPr>
          <w:spacing w:val="-2"/>
        </w:rPr>
        <w:t xml:space="preserve"> </w:t>
      </w:r>
      <w:r>
        <w:t>Azure</w:t>
      </w:r>
      <w:r>
        <w:rPr>
          <w:spacing w:val="-3"/>
        </w:rPr>
        <w:t xml:space="preserve"> </w:t>
      </w:r>
      <w:r>
        <w:t>portal,</w:t>
      </w:r>
      <w:r>
        <w:rPr>
          <w:spacing w:val="-2"/>
        </w:rPr>
        <w:t xml:space="preserve"> </w:t>
      </w:r>
      <w:r>
        <w:t>update</w:t>
      </w:r>
      <w:r>
        <w:rPr>
          <w:spacing w:val="-3"/>
        </w:rPr>
        <w:t xml:space="preserve"> </w:t>
      </w:r>
      <w:r>
        <w:t>the</w:t>
      </w:r>
      <w:r>
        <w:rPr>
          <w:spacing w:val="-3"/>
        </w:rPr>
        <w:t xml:space="preserve"> </w:t>
      </w:r>
      <w:r>
        <w:t>import</w:t>
      </w:r>
      <w:r>
        <w:rPr>
          <w:spacing w:val="-1"/>
        </w:rPr>
        <w:t xml:space="preserve"> </w:t>
      </w:r>
      <w:r>
        <w:rPr>
          <w:spacing w:val="-5"/>
        </w:rPr>
        <w:t>job</w:t>
      </w:r>
    </w:p>
    <w:p w14:paraId="593B25D3" w14:textId="77777777" w:rsidR="00A53686" w:rsidRDefault="00000000">
      <w:pPr>
        <w:pStyle w:val="Corpotesto"/>
        <w:spacing w:before="1"/>
        <w:ind w:right="779"/>
      </w:pPr>
      <w:r>
        <w:t>Update the delivery tracking number in the import job details and submit the import job. The drives</w:t>
      </w:r>
      <w:r>
        <w:rPr>
          <w:spacing w:val="-3"/>
        </w:rPr>
        <w:t xml:space="preserve"> </w:t>
      </w:r>
      <w:r>
        <w:t>are</w:t>
      </w:r>
      <w:r>
        <w:rPr>
          <w:spacing w:val="-3"/>
        </w:rPr>
        <w:t xml:space="preserve"> </w:t>
      </w:r>
      <w:r>
        <w:t>received</w:t>
      </w:r>
      <w:r>
        <w:rPr>
          <w:spacing w:val="-3"/>
        </w:rPr>
        <w:t xml:space="preserve"> </w:t>
      </w:r>
      <w:r>
        <w:t>and</w:t>
      </w:r>
      <w:r>
        <w:rPr>
          <w:spacing w:val="-3"/>
        </w:rPr>
        <w:t xml:space="preserve"> </w:t>
      </w:r>
      <w:r>
        <w:t>processed</w:t>
      </w:r>
      <w:r>
        <w:rPr>
          <w:spacing w:val="-3"/>
        </w:rPr>
        <w:t xml:space="preserve"> </w:t>
      </w:r>
      <w:r>
        <w:t>at</w:t>
      </w:r>
      <w:r>
        <w:rPr>
          <w:spacing w:val="-4"/>
        </w:rPr>
        <w:t xml:space="preserve"> </w:t>
      </w:r>
      <w:r>
        <w:t>the</w:t>
      </w:r>
      <w:r>
        <w:rPr>
          <w:spacing w:val="-5"/>
        </w:rPr>
        <w:t xml:space="preserve"> </w:t>
      </w:r>
      <w:r>
        <w:t>Azure</w:t>
      </w:r>
      <w:r>
        <w:rPr>
          <w:spacing w:val="-3"/>
        </w:rPr>
        <w:t xml:space="preserve"> </w:t>
      </w:r>
      <w:r>
        <w:t>data</w:t>
      </w:r>
      <w:r>
        <w:rPr>
          <w:spacing w:val="-4"/>
        </w:rPr>
        <w:t xml:space="preserve"> </w:t>
      </w:r>
      <w:r>
        <w:t>center.</w:t>
      </w:r>
      <w:r>
        <w:rPr>
          <w:spacing w:val="-4"/>
        </w:rPr>
        <w:t xml:space="preserve"> </w:t>
      </w:r>
      <w:r>
        <w:t>The</w:t>
      </w:r>
      <w:r>
        <w:rPr>
          <w:spacing w:val="-3"/>
        </w:rPr>
        <w:t xml:space="preserve"> </w:t>
      </w:r>
      <w:r>
        <w:t>drives</w:t>
      </w:r>
      <w:r>
        <w:rPr>
          <w:spacing w:val="-3"/>
        </w:rPr>
        <w:t xml:space="preserve"> </w:t>
      </w:r>
      <w:r>
        <w:t>are</w:t>
      </w:r>
      <w:r>
        <w:rPr>
          <w:spacing w:val="-5"/>
        </w:rPr>
        <w:t xml:space="preserve"> </w:t>
      </w:r>
      <w:r>
        <w:t>shipped</w:t>
      </w:r>
      <w:r>
        <w:rPr>
          <w:spacing w:val="-3"/>
        </w:rPr>
        <w:t xml:space="preserve"> </w:t>
      </w:r>
      <w:r>
        <w:t>using</w:t>
      </w:r>
      <w:r>
        <w:rPr>
          <w:spacing w:val="-3"/>
        </w:rPr>
        <w:t xml:space="preserve"> </w:t>
      </w:r>
      <w:r>
        <w:t>your carrier account to the return address provided in the import job.</w:t>
      </w:r>
    </w:p>
    <w:p w14:paraId="4D26FC5F" w14:textId="77777777" w:rsidR="00A53686" w:rsidRDefault="00A53686">
      <w:pPr>
        <w:pStyle w:val="Corpotesto"/>
        <w:ind w:left="0"/>
      </w:pPr>
    </w:p>
    <w:p w14:paraId="6BACB7DA" w14:textId="77777777" w:rsidR="00A53686" w:rsidRDefault="00000000">
      <w:pPr>
        <w:pStyle w:val="Corpotesto"/>
        <w:spacing w:before="1" w:line="230" w:lineRule="exact"/>
      </w:pPr>
      <w:r>
        <w:rPr>
          <w:spacing w:val="-2"/>
        </w:rPr>
        <w:t>Reference:</w:t>
      </w:r>
    </w:p>
    <w:p w14:paraId="5C162340" w14:textId="77777777" w:rsidR="00A53686" w:rsidRDefault="00000000">
      <w:pPr>
        <w:pStyle w:val="Corpotesto"/>
        <w:spacing w:line="230" w:lineRule="exact"/>
      </w:pPr>
      <w:r>
        <w:rPr>
          <w:spacing w:val="-2"/>
        </w:rPr>
        <w:t>https://docs.microsoft.com/en-us/azure/storage/common/storage-import-export-service</w:t>
      </w:r>
    </w:p>
    <w:p w14:paraId="58532E3B"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0A21816D" w14:textId="77777777" w:rsidR="00A53686" w:rsidRDefault="00A53686">
      <w:pPr>
        <w:pStyle w:val="Corpotesto"/>
        <w:ind w:left="0"/>
      </w:pPr>
    </w:p>
    <w:p w14:paraId="426EECF8" w14:textId="77777777" w:rsidR="00A53686" w:rsidRDefault="00A53686">
      <w:pPr>
        <w:pStyle w:val="Corpotesto"/>
        <w:ind w:left="0"/>
      </w:pPr>
    </w:p>
    <w:p w14:paraId="3485ACAD" w14:textId="77777777" w:rsidR="00A53686" w:rsidRDefault="00A53686">
      <w:pPr>
        <w:pStyle w:val="Corpotesto"/>
        <w:spacing w:before="130"/>
        <w:ind w:left="0"/>
      </w:pPr>
    </w:p>
    <w:p w14:paraId="073E46BD" w14:textId="77777777" w:rsidR="00A53686" w:rsidRDefault="00000000">
      <w:pPr>
        <w:pStyle w:val="Titolo3"/>
      </w:pPr>
      <w:r>
        <w:t>QUESTION</w:t>
      </w:r>
      <w:r>
        <w:rPr>
          <w:spacing w:val="-3"/>
        </w:rPr>
        <w:t xml:space="preserve"> </w:t>
      </w:r>
      <w:r>
        <w:rPr>
          <w:spacing w:val="-5"/>
        </w:rPr>
        <w:t>302</w:t>
      </w:r>
    </w:p>
    <w:p w14:paraId="7B2C649F" w14:textId="77777777" w:rsidR="00A53686" w:rsidRDefault="00000000">
      <w:pPr>
        <w:pStyle w:val="Corpotesto"/>
        <w:spacing w:before="1"/>
      </w:pPr>
      <w:r>
        <w:t>Hotspot</w:t>
      </w:r>
      <w:r>
        <w:rPr>
          <w:spacing w:val="-4"/>
        </w:rPr>
        <w:t xml:space="preserve"> </w:t>
      </w:r>
      <w:r>
        <w:rPr>
          <w:spacing w:val="-2"/>
        </w:rPr>
        <w:t>Question</w:t>
      </w:r>
    </w:p>
    <w:p w14:paraId="711D2F28" w14:textId="77777777" w:rsidR="00A53686" w:rsidRDefault="00000000">
      <w:pPr>
        <w:pStyle w:val="Corpotesto"/>
        <w:spacing w:before="230"/>
        <w:ind w:right="895"/>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the</w:t>
      </w:r>
      <w:r>
        <w:rPr>
          <w:spacing w:val="-3"/>
        </w:rPr>
        <w:t xml:space="preserve"> </w:t>
      </w:r>
      <w:r>
        <w:t>resources</w:t>
      </w:r>
      <w:r>
        <w:rPr>
          <w:spacing w:val="-3"/>
        </w:rPr>
        <w:t xml:space="preserve"> </w:t>
      </w:r>
      <w:r>
        <w:t>in the following table.</w:t>
      </w:r>
    </w:p>
    <w:p w14:paraId="07A6F411" w14:textId="77777777" w:rsidR="00A53686" w:rsidRDefault="00000000">
      <w:pPr>
        <w:pStyle w:val="Corpotesto"/>
        <w:spacing w:before="9"/>
        <w:ind w:left="0"/>
        <w:rPr>
          <w:sz w:val="17"/>
        </w:rPr>
      </w:pPr>
      <w:r>
        <w:rPr>
          <w:noProof/>
          <w:sz w:val="17"/>
        </w:rPr>
        <w:drawing>
          <wp:anchor distT="0" distB="0" distL="0" distR="0" simplePos="0" relativeHeight="487712768" behindDoc="1" locked="0" layoutInCell="1" allowOverlap="1" wp14:anchorId="3BFBF675" wp14:editId="4C2AABBD">
            <wp:simplePos x="0" y="0"/>
            <wp:positionH relativeFrom="page">
              <wp:posOffset>1171687</wp:posOffset>
            </wp:positionH>
            <wp:positionV relativeFrom="paragraph">
              <wp:posOffset>145374</wp:posOffset>
            </wp:positionV>
            <wp:extent cx="3809167" cy="1133475"/>
            <wp:effectExtent l="0" t="0" r="0" b="0"/>
            <wp:wrapTopAndBottom/>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3" name="Image 583"/>
                    <pic:cNvPicPr/>
                  </pic:nvPicPr>
                  <pic:blipFill>
                    <a:blip r:embed="rId436" cstate="print"/>
                    <a:stretch>
                      <a:fillRect/>
                    </a:stretch>
                  </pic:blipFill>
                  <pic:spPr>
                    <a:xfrm>
                      <a:off x="0" y="0"/>
                      <a:ext cx="3809167" cy="1133475"/>
                    </a:xfrm>
                    <a:prstGeom prst="rect">
                      <a:avLst/>
                    </a:prstGeom>
                  </pic:spPr>
                </pic:pic>
              </a:graphicData>
            </a:graphic>
          </wp:anchor>
        </w:drawing>
      </w:r>
    </w:p>
    <w:p w14:paraId="2AEDDE42" w14:textId="77777777" w:rsidR="00A53686" w:rsidRDefault="00000000">
      <w:pPr>
        <w:pStyle w:val="Corpotesto"/>
        <w:spacing w:before="225"/>
      </w:pPr>
      <w:r>
        <w:t>VNet1</w:t>
      </w:r>
      <w:r>
        <w:rPr>
          <w:spacing w:val="-5"/>
        </w:rPr>
        <w:t xml:space="preserve"> </w:t>
      </w:r>
      <w:r>
        <w:t>is</w:t>
      </w:r>
      <w:r>
        <w:rPr>
          <w:spacing w:val="-2"/>
        </w:rPr>
        <w:t xml:space="preserve"> </w:t>
      </w:r>
      <w:r>
        <w:t>in</w:t>
      </w:r>
      <w:r>
        <w:rPr>
          <w:spacing w:val="-2"/>
        </w:rPr>
        <w:t xml:space="preserve"> </w:t>
      </w:r>
      <w:r>
        <w:t>RG1.</w:t>
      </w:r>
      <w:r>
        <w:rPr>
          <w:spacing w:val="-3"/>
        </w:rPr>
        <w:t xml:space="preserve"> </w:t>
      </w:r>
      <w:r>
        <w:t>VNet2</w:t>
      </w:r>
      <w:r>
        <w:rPr>
          <w:spacing w:val="-3"/>
        </w:rPr>
        <w:t xml:space="preserve"> </w:t>
      </w:r>
      <w:r>
        <w:t>is</w:t>
      </w:r>
      <w:r>
        <w:rPr>
          <w:spacing w:val="-3"/>
        </w:rPr>
        <w:t xml:space="preserve"> </w:t>
      </w:r>
      <w:r>
        <w:t>in</w:t>
      </w:r>
      <w:r>
        <w:rPr>
          <w:spacing w:val="-2"/>
        </w:rPr>
        <w:t xml:space="preserve"> </w:t>
      </w:r>
      <w:r>
        <w:t>RG2.</w:t>
      </w:r>
      <w:r>
        <w:rPr>
          <w:spacing w:val="-3"/>
        </w:rPr>
        <w:t xml:space="preserve"> </w:t>
      </w:r>
      <w:r>
        <w:t>There</w:t>
      </w:r>
      <w:r>
        <w:rPr>
          <w:spacing w:val="-3"/>
        </w:rPr>
        <w:t xml:space="preserve"> </w:t>
      </w:r>
      <w:r>
        <w:t>is</w:t>
      </w:r>
      <w:r>
        <w:rPr>
          <w:spacing w:val="-1"/>
        </w:rPr>
        <w:t xml:space="preserve"> </w:t>
      </w:r>
      <w:r>
        <w:t>no</w:t>
      </w:r>
      <w:r>
        <w:rPr>
          <w:spacing w:val="-2"/>
        </w:rPr>
        <w:t xml:space="preserve"> </w:t>
      </w:r>
      <w:r>
        <w:t>connectivity</w:t>
      </w:r>
      <w:r>
        <w:rPr>
          <w:spacing w:val="-2"/>
        </w:rPr>
        <w:t xml:space="preserve"> </w:t>
      </w:r>
      <w:r>
        <w:t>between</w:t>
      </w:r>
      <w:r>
        <w:rPr>
          <w:spacing w:val="-2"/>
        </w:rPr>
        <w:t xml:space="preserve"> </w:t>
      </w:r>
      <w:r>
        <w:t>VNet1</w:t>
      </w:r>
      <w:r>
        <w:rPr>
          <w:spacing w:val="-3"/>
        </w:rPr>
        <w:t xml:space="preserve"> </w:t>
      </w:r>
      <w:r>
        <w:t>and</w:t>
      </w:r>
      <w:r>
        <w:rPr>
          <w:spacing w:val="-3"/>
        </w:rPr>
        <w:t xml:space="preserve"> </w:t>
      </w:r>
      <w:r>
        <w:rPr>
          <w:spacing w:val="-2"/>
        </w:rPr>
        <w:t>VNet2.</w:t>
      </w:r>
    </w:p>
    <w:p w14:paraId="027458A8" w14:textId="77777777" w:rsidR="00A53686" w:rsidRDefault="00000000">
      <w:pPr>
        <w:pStyle w:val="Corpotesto"/>
        <w:spacing w:before="229"/>
        <w:ind w:right="717"/>
      </w:pPr>
      <w:r>
        <w:t>An</w:t>
      </w:r>
      <w:r>
        <w:rPr>
          <w:spacing w:val="-4"/>
        </w:rPr>
        <w:t xml:space="preserve"> </w:t>
      </w:r>
      <w:r>
        <w:t>administrator</w:t>
      </w:r>
      <w:r>
        <w:rPr>
          <w:spacing w:val="-3"/>
        </w:rPr>
        <w:t xml:space="preserve"> </w:t>
      </w:r>
      <w:r>
        <w:t>named</w:t>
      </w:r>
      <w:r>
        <w:rPr>
          <w:spacing w:val="-3"/>
        </w:rPr>
        <w:t xml:space="preserve"> </w:t>
      </w:r>
      <w:r>
        <w:t>Admin1</w:t>
      </w:r>
      <w:r>
        <w:rPr>
          <w:spacing w:val="-3"/>
        </w:rPr>
        <w:t xml:space="preserve"> </w:t>
      </w:r>
      <w:r>
        <w:t>creates</w:t>
      </w:r>
      <w:r>
        <w:rPr>
          <w:spacing w:val="-5"/>
        </w:rPr>
        <w:t xml:space="preserve"> </w:t>
      </w:r>
      <w:r>
        <w:t>an</w:t>
      </w:r>
      <w:r>
        <w:rPr>
          <w:spacing w:val="-3"/>
        </w:rPr>
        <w:t xml:space="preserve"> </w:t>
      </w:r>
      <w:r>
        <w:t>Azure</w:t>
      </w:r>
      <w:r>
        <w:rPr>
          <w:spacing w:val="-3"/>
        </w:rPr>
        <w:t xml:space="preserve"> </w:t>
      </w:r>
      <w:r>
        <w:t>virtual</w:t>
      </w:r>
      <w:r>
        <w:rPr>
          <w:spacing w:val="-3"/>
        </w:rPr>
        <w:t xml:space="preserve"> </w:t>
      </w:r>
      <w:r>
        <w:t>machine</w:t>
      </w:r>
      <w:r>
        <w:rPr>
          <w:spacing w:val="-5"/>
        </w:rPr>
        <w:t xml:space="preserve"> </w:t>
      </w:r>
      <w:r>
        <w:t>named</w:t>
      </w:r>
      <w:r>
        <w:rPr>
          <w:spacing w:val="-3"/>
        </w:rPr>
        <w:t xml:space="preserve"> </w:t>
      </w:r>
      <w:r>
        <w:t>VM1</w:t>
      </w:r>
      <w:r>
        <w:rPr>
          <w:spacing w:val="-4"/>
        </w:rPr>
        <w:t xml:space="preserve"> </w:t>
      </w:r>
      <w:r>
        <w:t>in</w:t>
      </w:r>
      <w:r>
        <w:rPr>
          <w:spacing w:val="-3"/>
        </w:rPr>
        <w:t xml:space="preserve"> </w:t>
      </w:r>
      <w:r>
        <w:t>RG1.</w:t>
      </w:r>
      <w:r>
        <w:rPr>
          <w:spacing w:val="-3"/>
        </w:rPr>
        <w:t xml:space="preserve"> </w:t>
      </w:r>
      <w:r>
        <w:t>VM1</w:t>
      </w:r>
      <w:r>
        <w:rPr>
          <w:spacing w:val="-5"/>
        </w:rPr>
        <w:t xml:space="preserve"> </w:t>
      </w:r>
      <w:r>
        <w:t>uses a disk named Disk1 and connects to VNet1. Admin1 then installs a custom application in VM1.</w:t>
      </w:r>
    </w:p>
    <w:p w14:paraId="4479CDDE" w14:textId="77777777" w:rsidR="00A53686" w:rsidRDefault="00A53686">
      <w:pPr>
        <w:pStyle w:val="Corpotesto"/>
        <w:ind w:left="0"/>
      </w:pPr>
    </w:p>
    <w:p w14:paraId="0FDB9745" w14:textId="77777777" w:rsidR="00A53686" w:rsidRDefault="00000000">
      <w:pPr>
        <w:pStyle w:val="Corpotesto"/>
        <w:ind w:right="779"/>
      </w:pPr>
      <w:r>
        <w:t>You</w:t>
      </w:r>
      <w:r>
        <w:rPr>
          <w:spacing w:val="-3"/>
        </w:rPr>
        <w:t xml:space="preserve"> </w:t>
      </w:r>
      <w:r>
        <w:t>need</w:t>
      </w:r>
      <w:r>
        <w:rPr>
          <w:spacing w:val="-3"/>
        </w:rPr>
        <w:t xml:space="preserve"> </w:t>
      </w:r>
      <w:r>
        <w:t>to</w:t>
      </w:r>
      <w:r>
        <w:rPr>
          <w:spacing w:val="-5"/>
        </w:rPr>
        <w:t xml:space="preserve"> </w:t>
      </w:r>
      <w:r>
        <w:t>move</w:t>
      </w:r>
      <w:r>
        <w:rPr>
          <w:spacing w:val="-3"/>
        </w:rPr>
        <w:t xml:space="preserve"> </w:t>
      </w:r>
      <w:r>
        <w:t>the</w:t>
      </w:r>
      <w:r>
        <w:rPr>
          <w:spacing w:val="-5"/>
        </w:rPr>
        <w:t xml:space="preserve"> </w:t>
      </w:r>
      <w:r>
        <w:t>custom</w:t>
      </w:r>
      <w:r>
        <w:rPr>
          <w:spacing w:val="-4"/>
        </w:rPr>
        <w:t xml:space="preserve"> </w:t>
      </w:r>
      <w:r>
        <w:t>application</w:t>
      </w:r>
      <w:r>
        <w:rPr>
          <w:spacing w:val="-3"/>
        </w:rPr>
        <w:t xml:space="preserve"> </w:t>
      </w:r>
      <w:r>
        <w:t>to</w:t>
      </w:r>
      <w:r>
        <w:rPr>
          <w:spacing w:val="-3"/>
        </w:rPr>
        <w:t xml:space="preserve"> </w:t>
      </w:r>
      <w:r>
        <w:t>VNet2.</w:t>
      </w:r>
      <w:r>
        <w:rPr>
          <w:spacing w:val="-4"/>
        </w:rPr>
        <w:t xml:space="preserve"> </w:t>
      </w:r>
      <w:r>
        <w:t>The</w:t>
      </w:r>
      <w:r>
        <w:rPr>
          <w:spacing w:val="-4"/>
        </w:rPr>
        <w:t xml:space="preserve"> </w:t>
      </w:r>
      <w:r>
        <w:t>solution</w:t>
      </w:r>
      <w:r>
        <w:rPr>
          <w:spacing w:val="-5"/>
        </w:rPr>
        <w:t xml:space="preserve"> </w:t>
      </w:r>
      <w:r>
        <w:t>must</w:t>
      </w:r>
      <w:r>
        <w:rPr>
          <w:spacing w:val="-4"/>
        </w:rPr>
        <w:t xml:space="preserve"> </w:t>
      </w:r>
      <w:r>
        <w:t>minimize</w:t>
      </w:r>
      <w:r>
        <w:rPr>
          <w:spacing w:val="-4"/>
        </w:rPr>
        <w:t xml:space="preserve"> </w:t>
      </w:r>
      <w:r>
        <w:t xml:space="preserve">administrative </w:t>
      </w:r>
      <w:r>
        <w:rPr>
          <w:spacing w:val="-2"/>
        </w:rPr>
        <w:t>effort.</w:t>
      </w:r>
    </w:p>
    <w:p w14:paraId="7646DF78" w14:textId="77777777" w:rsidR="00A53686" w:rsidRDefault="00A53686">
      <w:pPr>
        <w:pStyle w:val="Corpotesto"/>
        <w:ind w:left="0"/>
      </w:pPr>
    </w:p>
    <w:p w14:paraId="17F801A5" w14:textId="77777777" w:rsidR="00A53686" w:rsidRDefault="00000000">
      <w:pPr>
        <w:pStyle w:val="Corpotesto"/>
        <w:ind w:right="779"/>
      </w:pPr>
      <w:r>
        <w:t>Which</w:t>
      </w:r>
      <w:r>
        <w:rPr>
          <w:spacing w:val="-3"/>
        </w:rPr>
        <w:t xml:space="preserve"> </w:t>
      </w:r>
      <w:r>
        <w:t>two</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5"/>
        </w:rPr>
        <w:t xml:space="preserve"> </w:t>
      </w:r>
      <w:r>
        <w:t>To</w:t>
      </w:r>
      <w:r>
        <w:rPr>
          <w:spacing w:val="-3"/>
        </w:rPr>
        <w:t xml:space="preserve"> </w:t>
      </w:r>
      <w:r>
        <w:t>answer,</w:t>
      </w:r>
      <w:r>
        <w:rPr>
          <w:spacing w:val="-4"/>
        </w:rPr>
        <w:t xml:space="preserve"> </w:t>
      </w:r>
      <w:r>
        <w:t>select</w:t>
      </w:r>
      <w:r>
        <w:rPr>
          <w:spacing w:val="-4"/>
        </w:rPr>
        <w:t xml:space="preserve"> </w:t>
      </w:r>
      <w:r>
        <w:t>the</w:t>
      </w:r>
      <w:r>
        <w:rPr>
          <w:spacing w:val="-4"/>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 xml:space="preserve">answer </w:t>
      </w:r>
      <w:r>
        <w:rPr>
          <w:spacing w:val="-2"/>
        </w:rPr>
        <w:t>area.</w:t>
      </w:r>
    </w:p>
    <w:p w14:paraId="2063E4F2" w14:textId="77777777" w:rsidR="00A53686" w:rsidRDefault="00A53686">
      <w:pPr>
        <w:pStyle w:val="Corpotesto"/>
        <w:ind w:left="0"/>
      </w:pPr>
    </w:p>
    <w:p w14:paraId="3352CEC3"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AD2E72F" w14:textId="77777777" w:rsidR="00A53686" w:rsidRDefault="00A53686">
      <w:pPr>
        <w:pStyle w:val="Corpotesto"/>
        <w:sectPr w:rsidR="00A53686">
          <w:pgSz w:w="12240" w:h="15840"/>
          <w:pgMar w:top="1080" w:right="1080" w:bottom="1000" w:left="1440" w:header="0" w:footer="800" w:gutter="0"/>
          <w:cols w:space="720"/>
        </w:sectPr>
      </w:pPr>
    </w:p>
    <w:p w14:paraId="57FBAF78" w14:textId="77777777" w:rsidR="00A53686" w:rsidRDefault="00A53686">
      <w:pPr>
        <w:pStyle w:val="Corpotesto"/>
        <w:ind w:left="0"/>
      </w:pPr>
    </w:p>
    <w:p w14:paraId="6D876DAD" w14:textId="77777777" w:rsidR="00A53686" w:rsidRDefault="00A53686">
      <w:pPr>
        <w:pStyle w:val="Corpotesto"/>
        <w:spacing w:before="138"/>
        <w:ind w:left="0"/>
      </w:pPr>
    </w:p>
    <w:p w14:paraId="7F8772F1" w14:textId="77777777" w:rsidR="00A53686" w:rsidRDefault="00000000">
      <w:pPr>
        <w:pStyle w:val="Corpotesto"/>
        <w:ind w:left="854"/>
      </w:pPr>
      <w:r>
        <w:rPr>
          <w:noProof/>
        </w:rPr>
        <w:drawing>
          <wp:inline distT="0" distB="0" distL="0" distR="0" wp14:anchorId="1C0B4535" wp14:editId="776ACA08">
            <wp:extent cx="4790287" cy="3621024"/>
            <wp:effectExtent l="0" t="0" r="0" b="0"/>
            <wp:docPr id="584" name="Image 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4" name="Image 584"/>
                    <pic:cNvPicPr/>
                  </pic:nvPicPr>
                  <pic:blipFill>
                    <a:blip r:embed="rId437" cstate="print"/>
                    <a:stretch>
                      <a:fillRect/>
                    </a:stretch>
                  </pic:blipFill>
                  <pic:spPr>
                    <a:xfrm>
                      <a:off x="0" y="0"/>
                      <a:ext cx="4790287" cy="3621024"/>
                    </a:xfrm>
                    <a:prstGeom prst="rect">
                      <a:avLst/>
                    </a:prstGeom>
                  </pic:spPr>
                </pic:pic>
              </a:graphicData>
            </a:graphic>
          </wp:inline>
        </w:drawing>
      </w:r>
    </w:p>
    <w:p w14:paraId="0A517360" w14:textId="77777777" w:rsidR="00A53686" w:rsidRDefault="00A53686">
      <w:pPr>
        <w:pStyle w:val="Corpotesto"/>
        <w:ind w:left="0"/>
      </w:pPr>
    </w:p>
    <w:p w14:paraId="71C3EC09" w14:textId="77777777" w:rsidR="00A53686" w:rsidRDefault="00A53686">
      <w:pPr>
        <w:pStyle w:val="Corpotesto"/>
        <w:spacing w:before="189"/>
        <w:ind w:left="0"/>
      </w:pPr>
    </w:p>
    <w:p w14:paraId="0442FE06" w14:textId="77777777" w:rsidR="00A53686" w:rsidRDefault="00000000">
      <w:pPr>
        <w:ind w:left="360"/>
        <w:rPr>
          <w:rFonts w:ascii="Arial"/>
          <w:b/>
          <w:sz w:val="20"/>
        </w:rPr>
      </w:pPr>
      <w:r>
        <w:rPr>
          <w:rFonts w:ascii="Arial"/>
          <w:b/>
          <w:spacing w:val="-2"/>
          <w:sz w:val="20"/>
        </w:rPr>
        <w:t>Answer:</w:t>
      </w:r>
    </w:p>
    <w:p w14:paraId="1917DD43" w14:textId="77777777" w:rsidR="00A53686" w:rsidRDefault="00A53686">
      <w:pPr>
        <w:rPr>
          <w:rFonts w:ascii="Arial"/>
          <w:b/>
          <w:sz w:val="20"/>
        </w:rPr>
        <w:sectPr w:rsidR="00A53686">
          <w:pgSz w:w="12240" w:h="15840"/>
          <w:pgMar w:top="1080" w:right="1080" w:bottom="1000" w:left="1440" w:header="0" w:footer="800" w:gutter="0"/>
          <w:cols w:space="720"/>
        </w:sectPr>
      </w:pPr>
    </w:p>
    <w:p w14:paraId="439005D7" w14:textId="77777777" w:rsidR="00A53686" w:rsidRDefault="00A53686">
      <w:pPr>
        <w:pStyle w:val="Corpotesto"/>
        <w:ind w:left="0"/>
        <w:rPr>
          <w:rFonts w:ascii="Arial"/>
          <w:b/>
        </w:rPr>
      </w:pPr>
    </w:p>
    <w:p w14:paraId="073CF348" w14:textId="77777777" w:rsidR="00A53686" w:rsidRDefault="00A53686">
      <w:pPr>
        <w:pStyle w:val="Corpotesto"/>
        <w:spacing w:before="138"/>
        <w:ind w:left="0"/>
        <w:rPr>
          <w:rFonts w:ascii="Arial"/>
          <w:b/>
        </w:rPr>
      </w:pPr>
    </w:p>
    <w:p w14:paraId="484DD365" w14:textId="77777777" w:rsidR="00A53686" w:rsidRDefault="00000000">
      <w:pPr>
        <w:pStyle w:val="Corpotesto"/>
        <w:ind w:left="854"/>
        <w:rPr>
          <w:rFonts w:ascii="Arial"/>
        </w:rPr>
      </w:pPr>
      <w:r>
        <w:rPr>
          <w:rFonts w:ascii="Arial"/>
          <w:noProof/>
        </w:rPr>
        <w:drawing>
          <wp:inline distT="0" distB="0" distL="0" distR="0" wp14:anchorId="56D5958F" wp14:editId="5AD76424">
            <wp:extent cx="4790287" cy="3621024"/>
            <wp:effectExtent l="0" t="0" r="0" b="0"/>
            <wp:docPr id="585" name="Image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Image 585"/>
                    <pic:cNvPicPr/>
                  </pic:nvPicPr>
                  <pic:blipFill>
                    <a:blip r:embed="rId438" cstate="print"/>
                    <a:stretch>
                      <a:fillRect/>
                    </a:stretch>
                  </pic:blipFill>
                  <pic:spPr>
                    <a:xfrm>
                      <a:off x="0" y="0"/>
                      <a:ext cx="4790287" cy="3621024"/>
                    </a:xfrm>
                    <a:prstGeom prst="rect">
                      <a:avLst/>
                    </a:prstGeom>
                  </pic:spPr>
                </pic:pic>
              </a:graphicData>
            </a:graphic>
          </wp:inline>
        </w:drawing>
      </w:r>
    </w:p>
    <w:p w14:paraId="6CB3930B" w14:textId="77777777" w:rsidR="00A53686" w:rsidRDefault="00A53686">
      <w:pPr>
        <w:pStyle w:val="Corpotesto"/>
        <w:ind w:left="0"/>
        <w:rPr>
          <w:rFonts w:ascii="Arial"/>
          <w:b/>
        </w:rPr>
      </w:pPr>
    </w:p>
    <w:p w14:paraId="401D0688" w14:textId="77777777" w:rsidR="00A53686" w:rsidRDefault="00A53686">
      <w:pPr>
        <w:pStyle w:val="Corpotesto"/>
        <w:spacing w:before="189"/>
        <w:ind w:left="0"/>
        <w:rPr>
          <w:rFonts w:ascii="Arial"/>
          <w:b/>
        </w:rPr>
      </w:pPr>
    </w:p>
    <w:p w14:paraId="34905ADC" w14:textId="77777777" w:rsidR="00A53686" w:rsidRDefault="00000000">
      <w:pPr>
        <w:ind w:left="360"/>
        <w:rPr>
          <w:rFonts w:ascii="Arial"/>
          <w:b/>
          <w:sz w:val="20"/>
        </w:rPr>
      </w:pPr>
      <w:r>
        <w:rPr>
          <w:rFonts w:ascii="Arial"/>
          <w:b/>
          <w:spacing w:val="-2"/>
          <w:sz w:val="20"/>
        </w:rPr>
        <w:t>Explanation:</w:t>
      </w:r>
    </w:p>
    <w:p w14:paraId="20FA8064" w14:textId="77777777" w:rsidR="00A53686" w:rsidRDefault="00000000">
      <w:pPr>
        <w:pStyle w:val="Corpotesto"/>
        <w:ind w:right="717"/>
      </w:pPr>
      <w:r>
        <w:t>We</w:t>
      </w:r>
      <w:r>
        <w:rPr>
          <w:spacing w:val="-2"/>
        </w:rPr>
        <w:t xml:space="preserve"> </w:t>
      </w:r>
      <w:r>
        <w:t>cannot</w:t>
      </w:r>
      <w:r>
        <w:rPr>
          <w:spacing w:val="-3"/>
        </w:rPr>
        <w:t xml:space="preserve"> </w:t>
      </w:r>
      <w:r>
        <w:t>just</w:t>
      </w:r>
      <w:r>
        <w:rPr>
          <w:spacing w:val="-3"/>
        </w:rPr>
        <w:t xml:space="preserve"> </w:t>
      </w:r>
      <w:r>
        <w:t>move</w:t>
      </w:r>
      <w:r>
        <w:rPr>
          <w:spacing w:val="-3"/>
        </w:rPr>
        <w:t xml:space="preserve"> </w:t>
      </w:r>
      <w:r>
        <w:t>a</w:t>
      </w:r>
      <w:r>
        <w:rPr>
          <w:spacing w:val="-2"/>
        </w:rPr>
        <w:t xml:space="preserve"> </w:t>
      </w:r>
      <w:r>
        <w:t>virtual</w:t>
      </w:r>
      <w:r>
        <w:rPr>
          <w:spacing w:val="-2"/>
        </w:rPr>
        <w:t xml:space="preserve"> </w:t>
      </w:r>
      <w:r>
        <w:t>machine</w:t>
      </w:r>
      <w:r>
        <w:rPr>
          <w:spacing w:val="-4"/>
        </w:rPr>
        <w:t xml:space="preserve"> </w:t>
      </w:r>
      <w:r>
        <w:t>between</w:t>
      </w:r>
      <w:r>
        <w:rPr>
          <w:spacing w:val="-2"/>
        </w:rPr>
        <w:t xml:space="preserve"> </w:t>
      </w:r>
      <w:r>
        <w:t>networks.</w:t>
      </w:r>
      <w:r>
        <w:rPr>
          <w:spacing w:val="-3"/>
        </w:rPr>
        <w:t xml:space="preserve"> </w:t>
      </w:r>
      <w:r>
        <w:t>What</w:t>
      </w:r>
      <w:r>
        <w:rPr>
          <w:spacing w:val="-3"/>
        </w:rPr>
        <w:t xml:space="preserve"> </w:t>
      </w:r>
      <w:r>
        <w:t>we</w:t>
      </w:r>
      <w:r>
        <w:rPr>
          <w:spacing w:val="-2"/>
        </w:rPr>
        <w:t xml:space="preserve"> </w:t>
      </w:r>
      <w:r>
        <w:t>need</w:t>
      </w:r>
      <w:r>
        <w:rPr>
          <w:spacing w:val="-2"/>
        </w:rPr>
        <w:t xml:space="preserve"> </w:t>
      </w:r>
      <w:r>
        <w:t>to</w:t>
      </w:r>
      <w:r>
        <w:rPr>
          <w:spacing w:val="-2"/>
        </w:rPr>
        <w:t xml:space="preserve"> </w:t>
      </w:r>
      <w:r>
        <w:t>do</w:t>
      </w:r>
      <w:r>
        <w:rPr>
          <w:spacing w:val="-2"/>
        </w:rPr>
        <w:t xml:space="preserve"> </w:t>
      </w:r>
      <w:r>
        <w:t>is</w:t>
      </w:r>
      <w:r>
        <w:rPr>
          <w:spacing w:val="-2"/>
        </w:rPr>
        <w:t xml:space="preserve"> </w:t>
      </w:r>
      <w:r>
        <w:t>identify</w:t>
      </w:r>
      <w:r>
        <w:rPr>
          <w:spacing w:val="-2"/>
        </w:rPr>
        <w:t xml:space="preserve"> </w:t>
      </w:r>
      <w:r>
        <w:t>the</w:t>
      </w:r>
      <w:r>
        <w:rPr>
          <w:spacing w:val="-2"/>
        </w:rPr>
        <w:t xml:space="preserve"> </w:t>
      </w:r>
      <w:r>
        <w:t>disk used by the VM, delete the VM itself while retaining the disk, and recreate the VM in the target virtual network and then attach the original disk to it.</w:t>
      </w:r>
    </w:p>
    <w:p w14:paraId="451C4755" w14:textId="77777777" w:rsidR="00A53686" w:rsidRDefault="00A53686">
      <w:pPr>
        <w:pStyle w:val="Corpotesto"/>
        <w:spacing w:before="1"/>
        <w:ind w:left="0"/>
      </w:pPr>
    </w:p>
    <w:p w14:paraId="68E95AE6" w14:textId="77777777" w:rsidR="00A53686" w:rsidRDefault="00000000">
      <w:pPr>
        <w:pStyle w:val="Corpotesto"/>
        <w:spacing w:line="230" w:lineRule="exact"/>
      </w:pPr>
      <w:r>
        <w:rPr>
          <w:spacing w:val="-2"/>
        </w:rPr>
        <w:t>Reference:</w:t>
      </w:r>
    </w:p>
    <w:p w14:paraId="5B510D48" w14:textId="77777777" w:rsidR="00A53686" w:rsidRDefault="00000000">
      <w:pPr>
        <w:pStyle w:val="Corpotesto"/>
        <w:ind w:right="955"/>
      </w:pPr>
      <w:r>
        <w:rPr>
          <w:spacing w:val="-2"/>
        </w:rPr>
        <w:t>https://blogs.technet.microsoft.com/canitpro/2014/06/16/step-by-step-move-a-vm-to-a-different- vnet-on-azure/</w:t>
      </w:r>
    </w:p>
    <w:p w14:paraId="4F777A4B" w14:textId="77777777" w:rsidR="00A53686" w:rsidRDefault="00000000">
      <w:pPr>
        <w:pStyle w:val="Corpotesto"/>
        <w:ind w:right="1074"/>
      </w:pPr>
      <w:r>
        <w:rPr>
          <w:spacing w:val="-2"/>
        </w:rPr>
        <w:t>https://4sysops.com/archives/move-an-azure-vm-to-another-virtual-network-vnet/#migrate-an- azure-vm-between-vnets</w:t>
      </w:r>
    </w:p>
    <w:p w14:paraId="359B61BE" w14:textId="77777777" w:rsidR="00A53686" w:rsidRDefault="00A53686">
      <w:pPr>
        <w:pStyle w:val="Corpotesto"/>
        <w:spacing w:before="229"/>
        <w:ind w:left="0"/>
      </w:pPr>
    </w:p>
    <w:p w14:paraId="25018F57" w14:textId="77777777" w:rsidR="00A53686" w:rsidRDefault="00000000">
      <w:pPr>
        <w:pStyle w:val="Titolo3"/>
        <w:spacing w:before="1"/>
      </w:pPr>
      <w:r>
        <w:t>QUESTION</w:t>
      </w:r>
      <w:r>
        <w:rPr>
          <w:spacing w:val="-3"/>
        </w:rPr>
        <w:t xml:space="preserve"> </w:t>
      </w:r>
      <w:r>
        <w:rPr>
          <w:spacing w:val="-5"/>
        </w:rPr>
        <w:t>303</w:t>
      </w:r>
    </w:p>
    <w:p w14:paraId="47E4C3DD" w14:textId="77777777" w:rsidR="00A53686" w:rsidRDefault="00000000">
      <w:pPr>
        <w:pStyle w:val="Corpotesto"/>
      </w:pPr>
      <w:r>
        <w:t>Hotspot</w:t>
      </w:r>
      <w:r>
        <w:rPr>
          <w:spacing w:val="-4"/>
        </w:rPr>
        <w:t xml:space="preserve"> </w:t>
      </w:r>
      <w:r>
        <w:rPr>
          <w:spacing w:val="-2"/>
        </w:rPr>
        <w:t>Question</w:t>
      </w:r>
    </w:p>
    <w:p w14:paraId="2E3AC529" w14:textId="77777777" w:rsidR="00A53686" w:rsidRDefault="00000000">
      <w:pPr>
        <w:pStyle w:val="Corpotesto"/>
        <w:spacing w:before="230"/>
      </w:pPr>
      <w:r>
        <w:t>You</w:t>
      </w:r>
      <w:r>
        <w:rPr>
          <w:spacing w:val="-7"/>
        </w:rPr>
        <w:t xml:space="preserve"> </w:t>
      </w:r>
      <w:r>
        <w:t>have</w:t>
      </w:r>
      <w:r>
        <w:rPr>
          <w:spacing w:val="-3"/>
        </w:rPr>
        <w:t xml:space="preserve"> </w:t>
      </w:r>
      <w:r>
        <w:t>the</w:t>
      </w:r>
      <w:r>
        <w:rPr>
          <w:spacing w:val="-4"/>
        </w:rPr>
        <w:t xml:space="preserve"> </w:t>
      </w:r>
      <w:r>
        <w:t>App</w:t>
      </w:r>
      <w:r>
        <w:rPr>
          <w:spacing w:val="-3"/>
        </w:rPr>
        <w:t xml:space="preserve"> </w:t>
      </w:r>
      <w:r>
        <w:t>Service</w:t>
      </w:r>
      <w:r>
        <w:rPr>
          <w:spacing w:val="-5"/>
        </w:rPr>
        <w:t xml:space="preserve"> </w:t>
      </w:r>
      <w:r>
        <w:t>plans</w:t>
      </w:r>
      <w:r>
        <w:rPr>
          <w:spacing w:val="-4"/>
        </w:rPr>
        <w:t xml:space="preserve"> </w:t>
      </w:r>
      <w:r>
        <w:t>shown</w:t>
      </w:r>
      <w:r>
        <w:rPr>
          <w:spacing w:val="-4"/>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1FAA8180" w14:textId="77777777" w:rsidR="00A53686" w:rsidRDefault="00000000">
      <w:pPr>
        <w:pStyle w:val="Corpotesto"/>
        <w:ind w:left="0"/>
      </w:pPr>
      <w:r>
        <w:rPr>
          <w:noProof/>
        </w:rPr>
        <w:drawing>
          <wp:anchor distT="0" distB="0" distL="0" distR="0" simplePos="0" relativeHeight="487713280" behindDoc="1" locked="0" layoutInCell="1" allowOverlap="1" wp14:anchorId="1429A713" wp14:editId="1CFB5042">
            <wp:simplePos x="0" y="0"/>
            <wp:positionH relativeFrom="page">
              <wp:posOffset>1174395</wp:posOffset>
            </wp:positionH>
            <wp:positionV relativeFrom="paragraph">
              <wp:posOffset>161585</wp:posOffset>
            </wp:positionV>
            <wp:extent cx="5442218" cy="761047"/>
            <wp:effectExtent l="0" t="0" r="0" b="0"/>
            <wp:wrapTopAndBottom/>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439" cstate="print"/>
                    <a:stretch>
                      <a:fillRect/>
                    </a:stretch>
                  </pic:blipFill>
                  <pic:spPr>
                    <a:xfrm>
                      <a:off x="0" y="0"/>
                      <a:ext cx="5442218" cy="761047"/>
                    </a:xfrm>
                    <a:prstGeom prst="rect">
                      <a:avLst/>
                    </a:prstGeom>
                  </pic:spPr>
                </pic:pic>
              </a:graphicData>
            </a:graphic>
          </wp:anchor>
        </w:drawing>
      </w:r>
    </w:p>
    <w:p w14:paraId="6B36C98A" w14:textId="77777777" w:rsidR="00A53686" w:rsidRDefault="00A53686">
      <w:pPr>
        <w:pStyle w:val="Corpotesto"/>
        <w:spacing w:before="47"/>
        <w:ind w:left="0"/>
      </w:pPr>
    </w:p>
    <w:p w14:paraId="2FDE9C42" w14:textId="77777777" w:rsidR="00A53686" w:rsidRDefault="00000000">
      <w:pPr>
        <w:pStyle w:val="Corpotesto"/>
      </w:pPr>
      <w:r>
        <w:t>You</w:t>
      </w:r>
      <w:r>
        <w:rPr>
          <w:spacing w:val="-7"/>
        </w:rPr>
        <w:t xml:space="preserve"> </w:t>
      </w:r>
      <w:r>
        <w:t>plan</w:t>
      </w:r>
      <w:r>
        <w:rPr>
          <w:spacing w:val="-3"/>
        </w:rPr>
        <w:t xml:space="preserve"> </w:t>
      </w:r>
      <w:r>
        <w:t>to</w:t>
      </w:r>
      <w:r>
        <w:rPr>
          <w:spacing w:val="-5"/>
        </w:rPr>
        <w:t xml:space="preserve"> </w:t>
      </w:r>
      <w:r>
        <w:t>create</w:t>
      </w:r>
      <w:r>
        <w:rPr>
          <w:spacing w:val="-4"/>
        </w:rPr>
        <w:t xml:space="preserve"> </w:t>
      </w:r>
      <w:r>
        <w:t>the</w:t>
      </w:r>
      <w:r>
        <w:rPr>
          <w:spacing w:val="-4"/>
        </w:rPr>
        <w:t xml:space="preserve"> </w:t>
      </w:r>
      <w:r>
        <w:t>Azure</w:t>
      </w:r>
      <w:r>
        <w:rPr>
          <w:spacing w:val="-4"/>
        </w:rPr>
        <w:t xml:space="preserve"> </w:t>
      </w:r>
      <w:r>
        <w:t>web</w:t>
      </w:r>
      <w:r>
        <w:rPr>
          <w:spacing w:val="-3"/>
        </w:rPr>
        <w:t xml:space="preserve"> </w:t>
      </w:r>
      <w:r>
        <w:t>apps</w:t>
      </w:r>
      <w:r>
        <w:rPr>
          <w:spacing w:val="-5"/>
        </w:rPr>
        <w:t xml:space="preserve"> </w:t>
      </w:r>
      <w:r>
        <w:t>shown</w:t>
      </w:r>
      <w:r>
        <w:rPr>
          <w:spacing w:val="-4"/>
        </w:rPr>
        <w:t xml:space="preserve"> </w:t>
      </w:r>
      <w:r>
        <w:t>in</w:t>
      </w:r>
      <w:r>
        <w:rPr>
          <w:spacing w:val="-4"/>
        </w:rPr>
        <w:t xml:space="preserve"> </w:t>
      </w:r>
      <w:r>
        <w:t>the</w:t>
      </w:r>
      <w:r>
        <w:rPr>
          <w:spacing w:val="-5"/>
        </w:rPr>
        <w:t xml:space="preserve"> </w:t>
      </w:r>
      <w:r>
        <w:t>following</w:t>
      </w:r>
      <w:r>
        <w:rPr>
          <w:spacing w:val="-3"/>
        </w:rPr>
        <w:t xml:space="preserve"> </w:t>
      </w:r>
      <w:r>
        <w:rPr>
          <w:spacing w:val="-2"/>
        </w:rPr>
        <w:t>table.</w:t>
      </w:r>
    </w:p>
    <w:p w14:paraId="0A1D63D3" w14:textId="77777777" w:rsidR="00A53686" w:rsidRDefault="00A53686">
      <w:pPr>
        <w:pStyle w:val="Corpotesto"/>
        <w:sectPr w:rsidR="00A53686">
          <w:pgSz w:w="12240" w:h="15840"/>
          <w:pgMar w:top="1080" w:right="1080" w:bottom="1000" w:left="1440" w:header="0" w:footer="800" w:gutter="0"/>
          <w:cols w:space="720"/>
        </w:sectPr>
      </w:pPr>
    </w:p>
    <w:p w14:paraId="248B52F2" w14:textId="77777777" w:rsidR="00A53686" w:rsidRDefault="00A53686">
      <w:pPr>
        <w:pStyle w:val="Corpotesto"/>
        <w:spacing w:before="154"/>
        <w:ind w:left="0"/>
      </w:pPr>
    </w:p>
    <w:p w14:paraId="0FF9D7B9" w14:textId="77777777" w:rsidR="00A53686" w:rsidRDefault="00000000">
      <w:pPr>
        <w:pStyle w:val="Corpotesto"/>
        <w:ind w:left="409"/>
      </w:pPr>
      <w:r>
        <w:rPr>
          <w:noProof/>
        </w:rPr>
        <w:drawing>
          <wp:inline distT="0" distB="0" distL="0" distR="0" wp14:anchorId="7042AAF9" wp14:editId="48A5F8BC">
            <wp:extent cx="5428622" cy="540067"/>
            <wp:effectExtent l="0" t="0" r="0" b="0"/>
            <wp:docPr id="587" name="Image 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 name="Image 587"/>
                    <pic:cNvPicPr/>
                  </pic:nvPicPr>
                  <pic:blipFill>
                    <a:blip r:embed="rId440" cstate="print"/>
                    <a:stretch>
                      <a:fillRect/>
                    </a:stretch>
                  </pic:blipFill>
                  <pic:spPr>
                    <a:xfrm>
                      <a:off x="0" y="0"/>
                      <a:ext cx="5428622" cy="540067"/>
                    </a:xfrm>
                    <a:prstGeom prst="rect">
                      <a:avLst/>
                    </a:prstGeom>
                  </pic:spPr>
                </pic:pic>
              </a:graphicData>
            </a:graphic>
          </wp:inline>
        </w:drawing>
      </w:r>
    </w:p>
    <w:p w14:paraId="7ED58475" w14:textId="77777777" w:rsidR="00A53686" w:rsidRDefault="00A53686">
      <w:pPr>
        <w:pStyle w:val="Corpotesto"/>
        <w:spacing w:before="57"/>
        <w:ind w:left="0"/>
      </w:pPr>
    </w:p>
    <w:p w14:paraId="60477BCE" w14:textId="77777777" w:rsidR="00A53686" w:rsidRDefault="00000000">
      <w:pPr>
        <w:pStyle w:val="Corpotesto"/>
      </w:pPr>
      <w:r>
        <w:t>You</w:t>
      </w:r>
      <w:r>
        <w:rPr>
          <w:spacing w:val="-6"/>
        </w:rPr>
        <w:t xml:space="preserve"> </w:t>
      </w:r>
      <w:r>
        <w:t>need</w:t>
      </w:r>
      <w:r>
        <w:rPr>
          <w:spacing w:val="-2"/>
        </w:rPr>
        <w:t xml:space="preserve"> </w:t>
      </w:r>
      <w:r>
        <w:t>to</w:t>
      </w:r>
      <w:r>
        <w:rPr>
          <w:spacing w:val="-2"/>
        </w:rPr>
        <w:t xml:space="preserve"> </w:t>
      </w:r>
      <w:r>
        <w:t>identify</w:t>
      </w:r>
      <w:r>
        <w:rPr>
          <w:spacing w:val="-2"/>
        </w:rPr>
        <w:t xml:space="preserve"> </w:t>
      </w:r>
      <w:r>
        <w:t>which</w:t>
      </w:r>
      <w:r>
        <w:rPr>
          <w:spacing w:val="-4"/>
        </w:rPr>
        <w:t xml:space="preserve"> </w:t>
      </w:r>
      <w:r>
        <w:t>App</w:t>
      </w:r>
      <w:r>
        <w:rPr>
          <w:spacing w:val="-3"/>
        </w:rPr>
        <w:t xml:space="preserve"> </w:t>
      </w:r>
      <w:r>
        <w:t>Service</w:t>
      </w:r>
      <w:r>
        <w:rPr>
          <w:spacing w:val="-4"/>
        </w:rPr>
        <w:t xml:space="preserve"> </w:t>
      </w:r>
      <w:r>
        <w:t>plans</w:t>
      </w:r>
      <w:r>
        <w:rPr>
          <w:spacing w:val="-2"/>
        </w:rPr>
        <w:t xml:space="preserve"> </w:t>
      </w:r>
      <w:r>
        <w:t>can</w:t>
      </w:r>
      <w:r>
        <w:rPr>
          <w:spacing w:val="-2"/>
        </w:rPr>
        <w:t xml:space="preserve"> </w:t>
      </w:r>
      <w:r>
        <w:t>be</w:t>
      </w:r>
      <w:r>
        <w:rPr>
          <w:spacing w:val="-5"/>
        </w:rPr>
        <w:t xml:space="preserve"> </w:t>
      </w:r>
      <w:r>
        <w:t>used</w:t>
      </w:r>
      <w:r>
        <w:rPr>
          <w:spacing w:val="-2"/>
        </w:rPr>
        <w:t xml:space="preserve"> </w:t>
      </w:r>
      <w:r>
        <w:t>for</w:t>
      </w:r>
      <w:r>
        <w:rPr>
          <w:spacing w:val="-2"/>
        </w:rPr>
        <w:t xml:space="preserve"> </w:t>
      </w:r>
      <w:r>
        <w:t>the</w:t>
      </w:r>
      <w:r>
        <w:rPr>
          <w:spacing w:val="-4"/>
        </w:rPr>
        <w:t xml:space="preserve"> </w:t>
      </w:r>
      <w:r>
        <w:t>web</w:t>
      </w:r>
      <w:r>
        <w:rPr>
          <w:spacing w:val="-2"/>
        </w:rPr>
        <w:t xml:space="preserve"> apps.</w:t>
      </w:r>
    </w:p>
    <w:p w14:paraId="31657F0E" w14:textId="77777777" w:rsidR="00A53686" w:rsidRDefault="00A53686">
      <w:pPr>
        <w:pStyle w:val="Corpotesto"/>
        <w:ind w:left="0"/>
      </w:pPr>
    </w:p>
    <w:p w14:paraId="1DC8012C" w14:textId="77777777" w:rsidR="00A53686" w:rsidRDefault="00000000">
      <w:pPr>
        <w:pStyle w:val="Corpotesto"/>
        <w:spacing w:line="480" w:lineRule="auto"/>
        <w:ind w:right="1498"/>
      </w:pPr>
      <w:r>
        <w:t>What</w:t>
      </w:r>
      <w:r>
        <w:rPr>
          <w:spacing w:val="-4"/>
        </w:rPr>
        <w:t xml:space="preserve"> </w:t>
      </w:r>
      <w:r>
        <w:t>should</w:t>
      </w:r>
      <w:r>
        <w:rPr>
          <w:spacing w:val="-3"/>
        </w:rPr>
        <w:t xml:space="preserve"> </w:t>
      </w:r>
      <w:r>
        <w:t>you</w:t>
      </w:r>
      <w:r>
        <w:rPr>
          <w:spacing w:val="-3"/>
        </w:rPr>
        <w:t xml:space="preserve"> </w:t>
      </w:r>
      <w:r>
        <w:t>identify?</w:t>
      </w:r>
      <w:r>
        <w:rPr>
          <w:spacing w:val="-5"/>
        </w:rPr>
        <w:t xml:space="preserve"> </w:t>
      </w:r>
      <w:r>
        <w:t>To</w:t>
      </w:r>
      <w:r>
        <w:rPr>
          <w:spacing w:val="-3"/>
        </w:rPr>
        <w:t xml:space="preserve"> </w:t>
      </w:r>
      <w:r>
        <w:t>answer,</w:t>
      </w:r>
      <w:r>
        <w:rPr>
          <w:spacing w:val="-4"/>
        </w:rPr>
        <w:t xml:space="preserve"> </w:t>
      </w:r>
      <w:r>
        <w:t>select</w:t>
      </w:r>
      <w:r>
        <w:rPr>
          <w:spacing w:val="-4"/>
        </w:rPr>
        <w:t xml:space="preserve"> </w:t>
      </w:r>
      <w:r>
        <w:t>the</w:t>
      </w:r>
      <w:r>
        <w:rPr>
          <w:spacing w:val="-4"/>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answer</w:t>
      </w:r>
      <w:r>
        <w:rPr>
          <w:spacing w:val="-3"/>
        </w:rPr>
        <w:t xml:space="preserve"> </w:t>
      </w:r>
      <w:r>
        <w:t>area. NOTE: Each correct selection is worth one point.</w:t>
      </w:r>
    </w:p>
    <w:p w14:paraId="1CE1BA98" w14:textId="77777777" w:rsidR="00A53686" w:rsidRDefault="00000000">
      <w:pPr>
        <w:pStyle w:val="Corpotesto"/>
      </w:pPr>
      <w:r>
        <w:rPr>
          <w:noProof/>
        </w:rPr>
        <w:drawing>
          <wp:inline distT="0" distB="0" distL="0" distR="0" wp14:anchorId="22441BE4" wp14:editId="29EEBA45">
            <wp:extent cx="4783903" cy="3581400"/>
            <wp:effectExtent l="0" t="0" r="0" b="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8" name="Image 588"/>
                    <pic:cNvPicPr/>
                  </pic:nvPicPr>
                  <pic:blipFill>
                    <a:blip r:embed="rId441" cstate="print"/>
                    <a:stretch>
                      <a:fillRect/>
                    </a:stretch>
                  </pic:blipFill>
                  <pic:spPr>
                    <a:xfrm>
                      <a:off x="0" y="0"/>
                      <a:ext cx="4783903" cy="3581400"/>
                    </a:xfrm>
                    <a:prstGeom prst="rect">
                      <a:avLst/>
                    </a:prstGeom>
                  </pic:spPr>
                </pic:pic>
              </a:graphicData>
            </a:graphic>
          </wp:inline>
        </w:drawing>
      </w:r>
    </w:p>
    <w:p w14:paraId="1AC0293F" w14:textId="77777777" w:rsidR="00A53686" w:rsidRDefault="00A53686">
      <w:pPr>
        <w:pStyle w:val="Corpotesto"/>
        <w:spacing w:before="36"/>
        <w:ind w:left="0"/>
      </w:pPr>
    </w:p>
    <w:p w14:paraId="58FB0910" w14:textId="77777777" w:rsidR="00A53686" w:rsidRDefault="00000000">
      <w:pPr>
        <w:ind w:left="360"/>
        <w:rPr>
          <w:rFonts w:ascii="Arial"/>
          <w:b/>
          <w:sz w:val="20"/>
        </w:rPr>
      </w:pPr>
      <w:r>
        <w:rPr>
          <w:rFonts w:ascii="Arial"/>
          <w:b/>
          <w:spacing w:val="-2"/>
          <w:sz w:val="20"/>
        </w:rPr>
        <w:t>Answer:</w:t>
      </w:r>
    </w:p>
    <w:p w14:paraId="319786FA" w14:textId="77777777" w:rsidR="00A53686" w:rsidRDefault="00A53686">
      <w:pPr>
        <w:rPr>
          <w:rFonts w:ascii="Arial"/>
          <w:b/>
          <w:sz w:val="20"/>
        </w:rPr>
        <w:sectPr w:rsidR="00A53686">
          <w:pgSz w:w="12240" w:h="15840"/>
          <w:pgMar w:top="1080" w:right="1080" w:bottom="1000" w:left="1440" w:header="0" w:footer="800" w:gutter="0"/>
          <w:cols w:space="720"/>
        </w:sectPr>
      </w:pPr>
    </w:p>
    <w:p w14:paraId="1D21E855" w14:textId="77777777" w:rsidR="00A53686" w:rsidRDefault="00A53686">
      <w:pPr>
        <w:pStyle w:val="Corpotesto"/>
        <w:spacing w:before="130"/>
        <w:ind w:left="0"/>
        <w:rPr>
          <w:rFonts w:ascii="Arial"/>
          <w:b/>
        </w:rPr>
      </w:pPr>
    </w:p>
    <w:p w14:paraId="38DAD19B" w14:textId="77777777" w:rsidR="00A53686" w:rsidRDefault="00000000">
      <w:pPr>
        <w:pStyle w:val="Corpotesto"/>
        <w:rPr>
          <w:rFonts w:ascii="Arial"/>
        </w:rPr>
      </w:pPr>
      <w:r>
        <w:rPr>
          <w:rFonts w:ascii="Arial"/>
          <w:noProof/>
        </w:rPr>
        <w:drawing>
          <wp:inline distT="0" distB="0" distL="0" distR="0" wp14:anchorId="466CA4A2" wp14:editId="50F4C433">
            <wp:extent cx="4849941" cy="3581400"/>
            <wp:effectExtent l="0" t="0" r="0" b="0"/>
            <wp:docPr id="589" name="Image 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 name="Image 589"/>
                    <pic:cNvPicPr/>
                  </pic:nvPicPr>
                  <pic:blipFill>
                    <a:blip r:embed="rId442" cstate="print"/>
                    <a:stretch>
                      <a:fillRect/>
                    </a:stretch>
                  </pic:blipFill>
                  <pic:spPr>
                    <a:xfrm>
                      <a:off x="0" y="0"/>
                      <a:ext cx="4849941" cy="3581400"/>
                    </a:xfrm>
                    <a:prstGeom prst="rect">
                      <a:avLst/>
                    </a:prstGeom>
                  </pic:spPr>
                </pic:pic>
              </a:graphicData>
            </a:graphic>
          </wp:inline>
        </w:drawing>
      </w:r>
    </w:p>
    <w:p w14:paraId="3DA80126" w14:textId="77777777" w:rsidR="00A53686" w:rsidRDefault="00A53686">
      <w:pPr>
        <w:pStyle w:val="Corpotesto"/>
        <w:spacing w:before="35"/>
        <w:ind w:left="0"/>
        <w:rPr>
          <w:rFonts w:ascii="Arial"/>
          <w:b/>
        </w:rPr>
      </w:pPr>
    </w:p>
    <w:p w14:paraId="7140E079" w14:textId="77777777" w:rsidR="00A53686" w:rsidRDefault="00000000">
      <w:pPr>
        <w:ind w:left="360"/>
        <w:rPr>
          <w:rFonts w:ascii="Arial"/>
          <w:b/>
          <w:sz w:val="20"/>
        </w:rPr>
      </w:pPr>
      <w:r>
        <w:rPr>
          <w:rFonts w:ascii="Arial"/>
          <w:b/>
          <w:spacing w:val="-2"/>
          <w:sz w:val="20"/>
        </w:rPr>
        <w:t>Explanation:</w:t>
      </w:r>
    </w:p>
    <w:p w14:paraId="60F081B5" w14:textId="77777777" w:rsidR="00A53686" w:rsidRDefault="00000000">
      <w:pPr>
        <w:pStyle w:val="Corpotesto"/>
      </w:pPr>
      <w:r>
        <w:t>Box</w:t>
      </w:r>
      <w:r>
        <w:rPr>
          <w:spacing w:val="-1"/>
        </w:rPr>
        <w:t xml:space="preserve"> </w:t>
      </w:r>
      <w:r>
        <w:t>1:</w:t>
      </w:r>
      <w:r>
        <w:rPr>
          <w:spacing w:val="-2"/>
        </w:rPr>
        <w:t xml:space="preserve"> </w:t>
      </w:r>
      <w:r>
        <w:t>ASP1</w:t>
      </w:r>
      <w:r>
        <w:rPr>
          <w:spacing w:val="-2"/>
        </w:rPr>
        <w:t xml:space="preserve"> </w:t>
      </w:r>
      <w:r>
        <w:t>and</w:t>
      </w:r>
      <w:r>
        <w:rPr>
          <w:spacing w:val="-1"/>
        </w:rPr>
        <w:t xml:space="preserve"> </w:t>
      </w:r>
      <w:r>
        <w:t>ASP3</w:t>
      </w:r>
      <w:r>
        <w:rPr>
          <w:spacing w:val="-1"/>
        </w:rPr>
        <w:t xml:space="preserve"> </w:t>
      </w:r>
      <w:r>
        <w:rPr>
          <w:spacing w:val="-4"/>
        </w:rPr>
        <w:t>only</w:t>
      </w:r>
    </w:p>
    <w:p w14:paraId="05ACF16C" w14:textId="77777777" w:rsidR="00A53686" w:rsidRDefault="00000000">
      <w:pPr>
        <w:pStyle w:val="Corpotesto"/>
        <w:spacing w:before="1" w:line="230" w:lineRule="exact"/>
      </w:pPr>
      <w:r>
        <w:t>.NET</w:t>
      </w:r>
      <w:r>
        <w:rPr>
          <w:spacing w:val="-3"/>
        </w:rPr>
        <w:t xml:space="preserve"> </w:t>
      </w:r>
      <w:r>
        <w:t>Core</w:t>
      </w:r>
      <w:r>
        <w:rPr>
          <w:spacing w:val="-3"/>
        </w:rPr>
        <w:t xml:space="preserve"> </w:t>
      </w:r>
      <w:r>
        <w:t>apps</w:t>
      </w:r>
      <w:r>
        <w:rPr>
          <w:spacing w:val="-3"/>
        </w:rPr>
        <w:t xml:space="preserve"> </w:t>
      </w:r>
      <w:r>
        <w:t>can</w:t>
      </w:r>
      <w:r>
        <w:rPr>
          <w:spacing w:val="-3"/>
        </w:rPr>
        <w:t xml:space="preserve"> </w:t>
      </w:r>
      <w:r>
        <w:t>be</w:t>
      </w:r>
      <w:r>
        <w:rPr>
          <w:spacing w:val="-2"/>
        </w:rPr>
        <w:t xml:space="preserve"> </w:t>
      </w:r>
      <w:r>
        <w:t>hosted</w:t>
      </w:r>
      <w:r>
        <w:rPr>
          <w:spacing w:val="-3"/>
        </w:rPr>
        <w:t xml:space="preserve"> </w:t>
      </w:r>
      <w:r>
        <w:t>both</w:t>
      </w:r>
      <w:r>
        <w:rPr>
          <w:spacing w:val="-3"/>
        </w:rPr>
        <w:t xml:space="preserve"> </w:t>
      </w:r>
      <w:r>
        <w:t>on</w:t>
      </w:r>
      <w:r>
        <w:rPr>
          <w:spacing w:val="-3"/>
        </w:rPr>
        <w:t xml:space="preserve"> </w:t>
      </w:r>
      <w:r>
        <w:t>Windows</w:t>
      </w:r>
      <w:r>
        <w:rPr>
          <w:spacing w:val="-3"/>
        </w:rPr>
        <w:t xml:space="preserve"> </w:t>
      </w:r>
      <w:r>
        <w:t>or</w:t>
      </w:r>
      <w:r>
        <w:rPr>
          <w:spacing w:val="-2"/>
        </w:rPr>
        <w:t xml:space="preserve"> Linux.</w:t>
      </w:r>
    </w:p>
    <w:p w14:paraId="56B66897" w14:textId="77777777" w:rsidR="00A53686" w:rsidRDefault="00000000">
      <w:pPr>
        <w:pStyle w:val="Corpotesto"/>
        <w:ind w:right="2397"/>
      </w:pPr>
      <w:r>
        <w:t>The</w:t>
      </w:r>
      <w:r>
        <w:rPr>
          <w:spacing w:val="-2"/>
        </w:rPr>
        <w:t xml:space="preserve"> </w:t>
      </w:r>
      <w:r>
        <w:t>region</w:t>
      </w:r>
      <w:r>
        <w:rPr>
          <w:spacing w:val="-3"/>
        </w:rPr>
        <w:t xml:space="preserve"> </w:t>
      </w:r>
      <w:r>
        <w:t>in</w:t>
      </w:r>
      <w:r>
        <w:rPr>
          <w:spacing w:val="-4"/>
        </w:rPr>
        <w:t xml:space="preserve"> </w:t>
      </w:r>
      <w:r>
        <w:t>which</w:t>
      </w:r>
      <w:r>
        <w:rPr>
          <w:spacing w:val="-2"/>
        </w:rPr>
        <w:t xml:space="preserve"> </w:t>
      </w:r>
      <w:r>
        <w:t>your</w:t>
      </w:r>
      <w:r>
        <w:rPr>
          <w:spacing w:val="-2"/>
        </w:rPr>
        <w:t xml:space="preserve"> </w:t>
      </w:r>
      <w:r>
        <w:t>app</w:t>
      </w:r>
      <w:r>
        <w:rPr>
          <w:spacing w:val="-2"/>
        </w:rPr>
        <w:t xml:space="preserve"> </w:t>
      </w:r>
      <w:r>
        <w:t>runs</w:t>
      </w:r>
      <w:r>
        <w:rPr>
          <w:spacing w:val="-2"/>
        </w:rPr>
        <w:t xml:space="preserve"> </w:t>
      </w:r>
      <w:r>
        <w:t>is</w:t>
      </w:r>
      <w:r>
        <w:rPr>
          <w:spacing w:val="-2"/>
        </w:rPr>
        <w:t xml:space="preserve"> </w:t>
      </w:r>
      <w:r>
        <w:t>the</w:t>
      </w:r>
      <w:r>
        <w:rPr>
          <w:spacing w:val="-3"/>
        </w:rPr>
        <w:t xml:space="preserve"> </w:t>
      </w:r>
      <w:r>
        <w:t>region</w:t>
      </w:r>
      <w:r>
        <w:rPr>
          <w:spacing w:val="-2"/>
        </w:rPr>
        <w:t xml:space="preserve"> </w:t>
      </w:r>
      <w:r>
        <w:t>of</w:t>
      </w:r>
      <w:r>
        <w:rPr>
          <w:spacing w:val="-3"/>
        </w:rPr>
        <w:t xml:space="preserve"> </w:t>
      </w:r>
      <w:r>
        <w:t>the</w:t>
      </w:r>
      <w:r>
        <w:rPr>
          <w:spacing w:val="-4"/>
        </w:rPr>
        <w:t xml:space="preserve"> </w:t>
      </w:r>
      <w:r>
        <w:t>App</w:t>
      </w:r>
      <w:r>
        <w:rPr>
          <w:spacing w:val="-3"/>
        </w:rPr>
        <w:t xml:space="preserve"> </w:t>
      </w:r>
      <w:r>
        <w:t>Service</w:t>
      </w:r>
      <w:r>
        <w:rPr>
          <w:spacing w:val="-4"/>
        </w:rPr>
        <w:t xml:space="preserve"> </w:t>
      </w:r>
      <w:r>
        <w:t>Plan</w:t>
      </w:r>
      <w:r>
        <w:rPr>
          <w:spacing w:val="-3"/>
        </w:rPr>
        <w:t xml:space="preserve"> </w:t>
      </w:r>
      <w:r>
        <w:t>is</w:t>
      </w:r>
      <w:r>
        <w:rPr>
          <w:spacing w:val="-2"/>
        </w:rPr>
        <w:t xml:space="preserve"> </w:t>
      </w:r>
      <w:r>
        <w:t>in. ASP2 is in Central US, not the same as WebApp1. Different locations.</w:t>
      </w:r>
    </w:p>
    <w:p w14:paraId="2ED75714" w14:textId="77777777" w:rsidR="00A53686" w:rsidRDefault="00000000">
      <w:pPr>
        <w:pStyle w:val="Corpotesto"/>
        <w:spacing w:before="230"/>
      </w:pPr>
      <w:r>
        <w:t>Box</w:t>
      </w:r>
      <w:r>
        <w:rPr>
          <w:spacing w:val="-1"/>
        </w:rPr>
        <w:t xml:space="preserve"> </w:t>
      </w:r>
      <w:r>
        <w:t>2:</w:t>
      </w:r>
      <w:r>
        <w:rPr>
          <w:spacing w:val="-1"/>
        </w:rPr>
        <w:t xml:space="preserve"> </w:t>
      </w:r>
      <w:r>
        <w:t>ASP1</w:t>
      </w:r>
      <w:r>
        <w:rPr>
          <w:spacing w:val="-1"/>
        </w:rPr>
        <w:t xml:space="preserve"> </w:t>
      </w:r>
      <w:r>
        <w:rPr>
          <w:spacing w:val="-4"/>
        </w:rPr>
        <w:t>only</w:t>
      </w:r>
    </w:p>
    <w:p w14:paraId="1634552A" w14:textId="77777777" w:rsidR="00A53686" w:rsidRDefault="00000000">
      <w:pPr>
        <w:pStyle w:val="Corpotesto"/>
        <w:ind w:right="779"/>
      </w:pPr>
      <w:r>
        <w:t>ASP.NET</w:t>
      </w:r>
      <w:r>
        <w:rPr>
          <w:spacing w:val="-3"/>
        </w:rPr>
        <w:t xml:space="preserve"> </w:t>
      </w:r>
      <w:r>
        <w:t>apps</w:t>
      </w:r>
      <w:r>
        <w:rPr>
          <w:spacing w:val="-3"/>
        </w:rPr>
        <w:t xml:space="preserve"> </w:t>
      </w:r>
      <w:r>
        <w:t>can</w:t>
      </w:r>
      <w:r>
        <w:rPr>
          <w:spacing w:val="-3"/>
        </w:rPr>
        <w:t xml:space="preserve"> </w:t>
      </w:r>
      <w:r>
        <w:t>be</w:t>
      </w:r>
      <w:r>
        <w:rPr>
          <w:spacing w:val="-3"/>
        </w:rPr>
        <w:t xml:space="preserve"> </w:t>
      </w:r>
      <w:r>
        <w:t>hosted</w:t>
      </w:r>
      <w:r>
        <w:rPr>
          <w:spacing w:val="-3"/>
        </w:rPr>
        <w:t xml:space="preserve"> </w:t>
      </w:r>
      <w:r>
        <w:t>on</w:t>
      </w:r>
      <w:r>
        <w:rPr>
          <w:spacing w:val="-5"/>
        </w:rPr>
        <w:t xml:space="preserve"> </w:t>
      </w:r>
      <w:r>
        <w:t>Windows</w:t>
      </w:r>
      <w:r>
        <w:rPr>
          <w:spacing w:val="-3"/>
        </w:rPr>
        <w:t xml:space="preserve"> </w:t>
      </w:r>
      <w:r>
        <w:t>only.</w:t>
      </w:r>
      <w:r>
        <w:rPr>
          <w:spacing w:val="-3"/>
        </w:rPr>
        <w:t xml:space="preserve"> </w:t>
      </w:r>
      <w:r>
        <w:t>Only</w:t>
      </w:r>
      <w:r>
        <w:rPr>
          <w:spacing w:val="-3"/>
        </w:rPr>
        <w:t xml:space="preserve"> </w:t>
      </w:r>
      <w:r>
        <w:t>ASP1</w:t>
      </w:r>
      <w:r>
        <w:rPr>
          <w:spacing w:val="-4"/>
        </w:rPr>
        <w:t xml:space="preserve"> </w:t>
      </w:r>
      <w:r>
        <w:t>is</w:t>
      </w:r>
      <w:r>
        <w:rPr>
          <w:spacing w:val="-3"/>
        </w:rPr>
        <w:t xml:space="preserve"> </w:t>
      </w:r>
      <w:r>
        <w:t>in</w:t>
      </w:r>
      <w:r>
        <w:rPr>
          <w:spacing w:val="-3"/>
        </w:rPr>
        <w:t xml:space="preserve"> </w:t>
      </w:r>
      <w:r>
        <w:t>the</w:t>
      </w:r>
      <w:r>
        <w:rPr>
          <w:spacing w:val="-3"/>
        </w:rPr>
        <w:t xml:space="preserve"> </w:t>
      </w:r>
      <w:r>
        <w:t>same</w:t>
      </w:r>
      <w:r>
        <w:rPr>
          <w:spacing w:val="-3"/>
        </w:rPr>
        <w:t xml:space="preserve"> </w:t>
      </w:r>
      <w:r>
        <w:t>Location</w:t>
      </w:r>
      <w:r>
        <w:rPr>
          <w:spacing w:val="-3"/>
        </w:rPr>
        <w:t xml:space="preserve"> </w:t>
      </w:r>
      <w:r>
        <w:t>as</w:t>
      </w:r>
      <w:r>
        <w:rPr>
          <w:spacing w:val="-3"/>
        </w:rPr>
        <w:t xml:space="preserve"> </w:t>
      </w:r>
      <w:r>
        <w:t>the WebApp2 (West US).</w:t>
      </w:r>
    </w:p>
    <w:p w14:paraId="70B3D6E4" w14:textId="77777777" w:rsidR="00A53686" w:rsidRDefault="00A53686">
      <w:pPr>
        <w:pStyle w:val="Corpotesto"/>
        <w:ind w:left="0"/>
      </w:pPr>
    </w:p>
    <w:p w14:paraId="3E47D03B" w14:textId="77777777" w:rsidR="00A53686" w:rsidRDefault="00000000">
      <w:pPr>
        <w:pStyle w:val="Corpotesto"/>
      </w:pPr>
      <w:r>
        <w:rPr>
          <w:spacing w:val="-2"/>
        </w:rPr>
        <w:t>Reference:</w:t>
      </w:r>
    </w:p>
    <w:p w14:paraId="640C3462" w14:textId="77777777" w:rsidR="00A53686" w:rsidRDefault="00000000">
      <w:pPr>
        <w:pStyle w:val="Corpotesto"/>
        <w:spacing w:before="1"/>
        <w:ind w:right="957"/>
      </w:pPr>
      <w:r>
        <w:rPr>
          <w:spacing w:val="-2"/>
        </w:rPr>
        <w:t>https://docs.microsoft.com/en-us/azure/app-service/quickstart-dotnetcore?pivots=platform-linux https://docs.microsoft.com/en-us/azure/app-service/app-service-plan-manage</w:t>
      </w:r>
    </w:p>
    <w:p w14:paraId="43428258" w14:textId="77777777" w:rsidR="00A53686" w:rsidRDefault="00A53686">
      <w:pPr>
        <w:pStyle w:val="Corpotesto"/>
        <w:spacing w:before="229"/>
        <w:ind w:left="0"/>
      </w:pPr>
    </w:p>
    <w:p w14:paraId="698F55A3" w14:textId="77777777" w:rsidR="00A53686" w:rsidRDefault="00000000">
      <w:pPr>
        <w:pStyle w:val="Titolo3"/>
      </w:pPr>
      <w:r>
        <w:t>QUESTION</w:t>
      </w:r>
      <w:r>
        <w:rPr>
          <w:spacing w:val="-3"/>
        </w:rPr>
        <w:t xml:space="preserve"> </w:t>
      </w:r>
      <w:r>
        <w:rPr>
          <w:spacing w:val="-5"/>
        </w:rPr>
        <w:t>304</w:t>
      </w:r>
    </w:p>
    <w:p w14:paraId="3AD54F18" w14:textId="77777777" w:rsidR="00A53686" w:rsidRDefault="00000000">
      <w:pPr>
        <w:pStyle w:val="Corpotesto"/>
      </w:pPr>
      <w:r>
        <w:t>Hotspot</w:t>
      </w:r>
      <w:r>
        <w:rPr>
          <w:spacing w:val="-4"/>
        </w:rPr>
        <w:t xml:space="preserve"> </w:t>
      </w:r>
      <w:r>
        <w:rPr>
          <w:spacing w:val="-2"/>
        </w:rPr>
        <w:t>Question</w:t>
      </w:r>
    </w:p>
    <w:p w14:paraId="24480F62" w14:textId="77777777" w:rsidR="00A53686" w:rsidRDefault="00A53686">
      <w:pPr>
        <w:pStyle w:val="Corpotesto"/>
        <w:ind w:left="0"/>
      </w:pPr>
    </w:p>
    <w:p w14:paraId="7B82D6E6" w14:textId="77777777" w:rsidR="00A53686" w:rsidRDefault="00000000">
      <w:pPr>
        <w:pStyle w:val="Corpotesto"/>
        <w:ind w:right="779"/>
      </w:pPr>
      <w:r>
        <w:t>You</w:t>
      </w:r>
      <w:r>
        <w:rPr>
          <w:spacing w:val="-3"/>
        </w:rPr>
        <w:t xml:space="preserve"> </w:t>
      </w:r>
      <w:r>
        <w:t>create</w:t>
      </w:r>
      <w:r>
        <w:rPr>
          <w:spacing w:val="-3"/>
        </w:rPr>
        <w:t xml:space="preserve"> </w:t>
      </w:r>
      <w:r>
        <w:t>a</w:t>
      </w:r>
      <w:r>
        <w:rPr>
          <w:spacing w:val="-4"/>
        </w:rPr>
        <w:t xml:space="preserve"> </w:t>
      </w:r>
      <w:r>
        <w:t>virtual</w:t>
      </w:r>
      <w:r>
        <w:rPr>
          <w:spacing w:val="-2"/>
        </w:rPr>
        <w:t xml:space="preserve"> </w:t>
      </w:r>
      <w:r>
        <w:t>machine</w:t>
      </w:r>
      <w:r>
        <w:rPr>
          <w:spacing w:val="-2"/>
        </w:rPr>
        <w:t xml:space="preserve"> </w:t>
      </w:r>
      <w:r>
        <w:t>scale</w:t>
      </w:r>
      <w:r>
        <w:rPr>
          <w:spacing w:val="-4"/>
        </w:rPr>
        <w:t xml:space="preserve"> </w:t>
      </w:r>
      <w:r>
        <w:t>set</w:t>
      </w:r>
      <w:r>
        <w:rPr>
          <w:spacing w:val="-3"/>
        </w:rPr>
        <w:t xml:space="preserve"> </w:t>
      </w:r>
      <w:r>
        <w:t>named</w:t>
      </w:r>
      <w:r>
        <w:rPr>
          <w:spacing w:val="-2"/>
        </w:rPr>
        <w:t xml:space="preserve"> </w:t>
      </w:r>
      <w:r>
        <w:t>Scale1.</w:t>
      </w:r>
      <w:r>
        <w:rPr>
          <w:spacing w:val="-3"/>
        </w:rPr>
        <w:t xml:space="preserve"> </w:t>
      </w:r>
      <w:r>
        <w:t>Scale1</w:t>
      </w:r>
      <w:r>
        <w:rPr>
          <w:spacing w:val="-2"/>
        </w:rPr>
        <w:t xml:space="preserve"> </w:t>
      </w:r>
      <w:r>
        <w:t>is</w:t>
      </w:r>
      <w:r>
        <w:rPr>
          <w:spacing w:val="-4"/>
        </w:rPr>
        <w:t xml:space="preserve"> </w:t>
      </w:r>
      <w:r>
        <w:t>configured</w:t>
      </w:r>
      <w:r>
        <w:rPr>
          <w:spacing w:val="-3"/>
        </w:rPr>
        <w:t xml:space="preserve"> </w:t>
      </w:r>
      <w:r>
        <w:t>as</w:t>
      </w:r>
      <w:r>
        <w:rPr>
          <w:spacing w:val="-2"/>
        </w:rPr>
        <w:t xml:space="preserve"> </w:t>
      </w:r>
      <w:r>
        <w:t>shown</w:t>
      </w:r>
      <w:r>
        <w:rPr>
          <w:spacing w:val="-2"/>
        </w:rPr>
        <w:t xml:space="preserve"> </w:t>
      </w:r>
      <w:r>
        <w:t>in</w:t>
      </w:r>
      <w:r>
        <w:rPr>
          <w:spacing w:val="-3"/>
        </w:rPr>
        <w:t xml:space="preserve"> </w:t>
      </w:r>
      <w:r>
        <w:t>the following exhibit.</w:t>
      </w:r>
    </w:p>
    <w:p w14:paraId="657B2D83" w14:textId="77777777" w:rsidR="00A53686" w:rsidRDefault="00A53686">
      <w:pPr>
        <w:pStyle w:val="Corpotesto"/>
        <w:sectPr w:rsidR="00A53686">
          <w:pgSz w:w="12240" w:h="15840"/>
          <w:pgMar w:top="1080" w:right="1080" w:bottom="1000" w:left="1440" w:header="0" w:footer="800" w:gutter="0"/>
          <w:cols w:space="720"/>
        </w:sectPr>
      </w:pPr>
    </w:p>
    <w:p w14:paraId="418DF373" w14:textId="77777777" w:rsidR="00A53686" w:rsidRDefault="00A53686">
      <w:pPr>
        <w:pStyle w:val="Corpotesto"/>
        <w:spacing w:before="130"/>
        <w:ind w:left="0"/>
      </w:pPr>
    </w:p>
    <w:p w14:paraId="7DC15C17" w14:textId="77777777" w:rsidR="00A53686" w:rsidRDefault="00000000">
      <w:pPr>
        <w:pStyle w:val="Corpotesto"/>
      </w:pPr>
      <w:r>
        <w:rPr>
          <w:noProof/>
        </w:rPr>
        <w:drawing>
          <wp:inline distT="0" distB="0" distL="0" distR="0" wp14:anchorId="5917C133" wp14:editId="7F5BB836">
            <wp:extent cx="5443727" cy="6392799"/>
            <wp:effectExtent l="0" t="0" r="0" b="0"/>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0" name="Image 590"/>
                    <pic:cNvPicPr/>
                  </pic:nvPicPr>
                  <pic:blipFill>
                    <a:blip r:embed="rId443" cstate="print"/>
                    <a:stretch>
                      <a:fillRect/>
                    </a:stretch>
                  </pic:blipFill>
                  <pic:spPr>
                    <a:xfrm>
                      <a:off x="0" y="0"/>
                      <a:ext cx="5443727" cy="6392799"/>
                    </a:xfrm>
                    <a:prstGeom prst="rect">
                      <a:avLst/>
                    </a:prstGeom>
                  </pic:spPr>
                </pic:pic>
              </a:graphicData>
            </a:graphic>
          </wp:inline>
        </w:drawing>
      </w:r>
    </w:p>
    <w:p w14:paraId="7DF6CBF9" w14:textId="77777777" w:rsidR="00A53686" w:rsidRDefault="00A53686">
      <w:pPr>
        <w:pStyle w:val="Corpotesto"/>
        <w:spacing w:before="12"/>
        <w:ind w:left="0"/>
      </w:pPr>
    </w:p>
    <w:p w14:paraId="7FFC05C4" w14:textId="77777777" w:rsidR="00A53686" w:rsidRDefault="00000000">
      <w:pPr>
        <w:pStyle w:val="Corpotesto"/>
        <w:spacing w:before="1"/>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02762937" w14:textId="77777777" w:rsidR="00A53686" w:rsidRDefault="00000000">
      <w:pPr>
        <w:pStyle w:val="Corpotesto"/>
        <w:spacing w:before="230"/>
      </w:pPr>
      <w:r>
        <w:t>NOTE:</w:t>
      </w:r>
      <w:r>
        <w:rPr>
          <w:spacing w:val="-6"/>
        </w:rPr>
        <w:t xml:space="preserve"> </w:t>
      </w:r>
      <w:r>
        <w:t>Each</w:t>
      </w:r>
      <w:r>
        <w:rPr>
          <w:spacing w:val="-3"/>
        </w:rPr>
        <w:t xml:space="preserve"> </w:t>
      </w:r>
      <w:r>
        <w:t>correct</w:t>
      </w:r>
      <w:r>
        <w:rPr>
          <w:spacing w:val="-3"/>
        </w:rPr>
        <w:t xml:space="preserve"> </w:t>
      </w:r>
      <w:r>
        <w:t>selection</w:t>
      </w:r>
      <w:r>
        <w:rPr>
          <w:spacing w:val="-2"/>
        </w:rPr>
        <w:t xml:space="preserve"> </w:t>
      </w:r>
      <w:r>
        <w:t>is</w:t>
      </w:r>
      <w:r>
        <w:rPr>
          <w:spacing w:val="-3"/>
        </w:rPr>
        <w:t xml:space="preserve"> </w:t>
      </w:r>
      <w:r>
        <w:t>worth</w:t>
      </w:r>
      <w:r>
        <w:rPr>
          <w:spacing w:val="-4"/>
        </w:rPr>
        <w:t xml:space="preserve"> </w:t>
      </w:r>
      <w:r>
        <w:t>one</w:t>
      </w:r>
      <w:r>
        <w:rPr>
          <w:spacing w:val="-2"/>
        </w:rPr>
        <w:t xml:space="preserve"> point.</w:t>
      </w:r>
    </w:p>
    <w:p w14:paraId="0A17E3F2" w14:textId="77777777" w:rsidR="00A53686" w:rsidRDefault="00A53686">
      <w:pPr>
        <w:pStyle w:val="Corpotesto"/>
        <w:sectPr w:rsidR="00A53686">
          <w:pgSz w:w="12240" w:h="15840"/>
          <w:pgMar w:top="1080" w:right="1080" w:bottom="1000" w:left="1440" w:header="0" w:footer="800" w:gutter="0"/>
          <w:cols w:space="720"/>
        </w:sectPr>
      </w:pPr>
    </w:p>
    <w:p w14:paraId="519080E6" w14:textId="77777777" w:rsidR="00A53686" w:rsidRDefault="00A53686">
      <w:pPr>
        <w:pStyle w:val="Corpotesto"/>
        <w:spacing w:before="217"/>
        <w:ind w:left="0"/>
      </w:pPr>
    </w:p>
    <w:p w14:paraId="2FADDB0D" w14:textId="77777777" w:rsidR="00A53686" w:rsidRDefault="00000000">
      <w:pPr>
        <w:pStyle w:val="Corpotesto"/>
        <w:ind w:left="446"/>
      </w:pPr>
      <w:r>
        <w:rPr>
          <w:noProof/>
        </w:rPr>
        <w:drawing>
          <wp:inline distT="0" distB="0" distL="0" distR="0" wp14:anchorId="7CB6E507" wp14:editId="0F7D2FA9">
            <wp:extent cx="5468080" cy="2760440"/>
            <wp:effectExtent l="0" t="0" r="0" b="0"/>
            <wp:docPr id="591" name="Image 5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1" name="Image 591"/>
                    <pic:cNvPicPr/>
                  </pic:nvPicPr>
                  <pic:blipFill>
                    <a:blip r:embed="rId444" cstate="print"/>
                    <a:stretch>
                      <a:fillRect/>
                    </a:stretch>
                  </pic:blipFill>
                  <pic:spPr>
                    <a:xfrm>
                      <a:off x="0" y="0"/>
                      <a:ext cx="5468080" cy="2760440"/>
                    </a:xfrm>
                    <a:prstGeom prst="rect">
                      <a:avLst/>
                    </a:prstGeom>
                  </pic:spPr>
                </pic:pic>
              </a:graphicData>
            </a:graphic>
          </wp:inline>
        </w:drawing>
      </w:r>
    </w:p>
    <w:p w14:paraId="3BB954AB" w14:textId="77777777" w:rsidR="00A53686" w:rsidRDefault="00000000">
      <w:pPr>
        <w:spacing w:before="205"/>
        <w:ind w:left="360"/>
        <w:rPr>
          <w:rFonts w:ascii="Arial"/>
          <w:b/>
          <w:sz w:val="20"/>
        </w:rPr>
      </w:pPr>
      <w:r>
        <w:rPr>
          <w:rFonts w:ascii="Arial"/>
          <w:b/>
          <w:spacing w:val="-2"/>
          <w:sz w:val="20"/>
        </w:rPr>
        <w:t>Answer:</w:t>
      </w:r>
    </w:p>
    <w:p w14:paraId="4FF200E2" w14:textId="77777777" w:rsidR="00A53686" w:rsidRDefault="00000000">
      <w:pPr>
        <w:pStyle w:val="Corpotesto"/>
        <w:spacing w:before="63"/>
        <w:ind w:left="0"/>
        <w:rPr>
          <w:rFonts w:ascii="Arial"/>
          <w:b/>
        </w:rPr>
      </w:pPr>
      <w:r>
        <w:rPr>
          <w:rFonts w:ascii="Arial"/>
          <w:b/>
          <w:noProof/>
        </w:rPr>
        <w:drawing>
          <wp:anchor distT="0" distB="0" distL="0" distR="0" simplePos="0" relativeHeight="487713792" behindDoc="1" locked="0" layoutInCell="1" allowOverlap="1" wp14:anchorId="509A3272" wp14:editId="468E2744">
            <wp:simplePos x="0" y="0"/>
            <wp:positionH relativeFrom="page">
              <wp:posOffset>1198001</wp:posOffset>
            </wp:positionH>
            <wp:positionV relativeFrom="paragraph">
              <wp:posOffset>201307</wp:posOffset>
            </wp:positionV>
            <wp:extent cx="5468080" cy="2760440"/>
            <wp:effectExtent l="0" t="0" r="0" b="0"/>
            <wp:wrapTopAndBottom/>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445" cstate="print"/>
                    <a:stretch>
                      <a:fillRect/>
                    </a:stretch>
                  </pic:blipFill>
                  <pic:spPr>
                    <a:xfrm>
                      <a:off x="0" y="0"/>
                      <a:ext cx="5468080" cy="2760440"/>
                    </a:xfrm>
                    <a:prstGeom prst="rect">
                      <a:avLst/>
                    </a:prstGeom>
                  </pic:spPr>
                </pic:pic>
              </a:graphicData>
            </a:graphic>
          </wp:anchor>
        </w:drawing>
      </w:r>
    </w:p>
    <w:p w14:paraId="1218B300" w14:textId="77777777" w:rsidR="00A53686" w:rsidRDefault="00000000">
      <w:pPr>
        <w:spacing w:before="206"/>
        <w:ind w:left="360"/>
        <w:rPr>
          <w:rFonts w:ascii="Arial"/>
          <w:b/>
          <w:sz w:val="20"/>
        </w:rPr>
      </w:pPr>
      <w:r>
        <w:rPr>
          <w:rFonts w:ascii="Arial"/>
          <w:b/>
          <w:spacing w:val="-2"/>
          <w:sz w:val="20"/>
        </w:rPr>
        <w:t>Explanation:</w:t>
      </w:r>
    </w:p>
    <w:p w14:paraId="5897B2C2" w14:textId="77777777" w:rsidR="00A53686" w:rsidRDefault="00000000">
      <w:pPr>
        <w:pStyle w:val="Corpotesto"/>
        <w:spacing w:before="1"/>
      </w:pPr>
      <w:r>
        <w:t>Box</w:t>
      </w:r>
      <w:r>
        <w:rPr>
          <w:spacing w:val="-1"/>
        </w:rPr>
        <w:t xml:space="preserve"> </w:t>
      </w:r>
      <w:r>
        <w:t>1:</w:t>
      </w:r>
      <w:r>
        <w:rPr>
          <w:spacing w:val="-2"/>
        </w:rPr>
        <w:t xml:space="preserve"> </w:t>
      </w:r>
      <w:r>
        <w:t>6</w:t>
      </w:r>
      <w:r>
        <w:rPr>
          <w:spacing w:val="-1"/>
        </w:rPr>
        <w:t xml:space="preserve"> </w:t>
      </w:r>
      <w:r>
        <w:t>virtual</w:t>
      </w:r>
      <w:r>
        <w:rPr>
          <w:spacing w:val="-1"/>
        </w:rPr>
        <w:t xml:space="preserve"> </w:t>
      </w:r>
      <w:r>
        <w:rPr>
          <w:spacing w:val="-2"/>
        </w:rPr>
        <w:t>machines</w:t>
      </w:r>
    </w:p>
    <w:p w14:paraId="4EB19950" w14:textId="77777777" w:rsidR="00A53686" w:rsidRDefault="00000000">
      <w:pPr>
        <w:pStyle w:val="Corpotesto"/>
        <w:ind w:right="717"/>
      </w:pPr>
      <w:r>
        <w:t>The Autoscale scale out rule increases the number of VMs by 2 if the CPU threshold is 80% or higher.</w:t>
      </w:r>
      <w:r>
        <w:rPr>
          <w:spacing w:val="-3"/>
        </w:rPr>
        <w:t xml:space="preserve"> </w:t>
      </w:r>
      <w:r>
        <w:t>The</w:t>
      </w:r>
      <w:r>
        <w:rPr>
          <w:spacing w:val="-3"/>
        </w:rPr>
        <w:t xml:space="preserve"> </w:t>
      </w:r>
      <w:r>
        <w:t>initial</w:t>
      </w:r>
      <w:r>
        <w:rPr>
          <w:spacing w:val="-2"/>
        </w:rPr>
        <w:t xml:space="preserve"> </w:t>
      </w:r>
      <w:r>
        <w:t>instance</w:t>
      </w:r>
      <w:r>
        <w:rPr>
          <w:spacing w:val="-4"/>
        </w:rPr>
        <w:t xml:space="preserve"> </w:t>
      </w:r>
      <w:r>
        <w:t>count</w:t>
      </w:r>
      <w:r>
        <w:rPr>
          <w:spacing w:val="-3"/>
        </w:rPr>
        <w:t xml:space="preserve"> </w:t>
      </w:r>
      <w:r>
        <w:t>is</w:t>
      </w:r>
      <w:r>
        <w:rPr>
          <w:spacing w:val="-2"/>
        </w:rPr>
        <w:t xml:space="preserve"> </w:t>
      </w:r>
      <w:r>
        <w:t>4</w:t>
      </w:r>
      <w:r>
        <w:rPr>
          <w:spacing w:val="-2"/>
        </w:rPr>
        <w:t xml:space="preserve"> </w:t>
      </w:r>
      <w:r>
        <w:t>and</w:t>
      </w:r>
      <w:r>
        <w:rPr>
          <w:spacing w:val="-2"/>
        </w:rPr>
        <w:t xml:space="preserve"> </w:t>
      </w:r>
      <w:r>
        <w:t>rises</w:t>
      </w:r>
      <w:r>
        <w:rPr>
          <w:spacing w:val="-2"/>
        </w:rPr>
        <w:t xml:space="preserve"> </w:t>
      </w:r>
      <w:r>
        <w:t>to</w:t>
      </w:r>
      <w:r>
        <w:rPr>
          <w:spacing w:val="-3"/>
        </w:rPr>
        <w:t xml:space="preserve"> </w:t>
      </w:r>
      <w:r>
        <w:t>6</w:t>
      </w:r>
      <w:r>
        <w:rPr>
          <w:spacing w:val="-2"/>
        </w:rPr>
        <w:t xml:space="preserve"> </w:t>
      </w:r>
      <w:r>
        <w:t>when</w:t>
      </w:r>
      <w:r>
        <w:rPr>
          <w:spacing w:val="-2"/>
        </w:rPr>
        <w:t xml:space="preserve"> </w:t>
      </w:r>
      <w:r>
        <w:t>the</w:t>
      </w:r>
      <w:r>
        <w:rPr>
          <w:spacing w:val="-3"/>
        </w:rPr>
        <w:t xml:space="preserve"> </w:t>
      </w:r>
      <w:r>
        <w:t>2</w:t>
      </w:r>
      <w:r>
        <w:rPr>
          <w:spacing w:val="-2"/>
        </w:rPr>
        <w:t xml:space="preserve"> </w:t>
      </w:r>
      <w:r>
        <w:t>extra</w:t>
      </w:r>
      <w:r>
        <w:rPr>
          <w:spacing w:val="-2"/>
        </w:rPr>
        <w:t xml:space="preserve"> </w:t>
      </w:r>
      <w:r>
        <w:t>instances</w:t>
      </w:r>
      <w:r>
        <w:rPr>
          <w:spacing w:val="-2"/>
        </w:rPr>
        <w:t xml:space="preserve"> </w:t>
      </w:r>
      <w:r>
        <w:t>of</w:t>
      </w:r>
      <w:r>
        <w:rPr>
          <w:spacing w:val="-3"/>
        </w:rPr>
        <w:t xml:space="preserve"> </w:t>
      </w:r>
      <w:r>
        <w:t>VMs</w:t>
      </w:r>
      <w:r>
        <w:rPr>
          <w:spacing w:val="-2"/>
        </w:rPr>
        <w:t xml:space="preserve"> </w:t>
      </w:r>
      <w:r>
        <w:t>are</w:t>
      </w:r>
      <w:r>
        <w:rPr>
          <w:spacing w:val="-2"/>
        </w:rPr>
        <w:t xml:space="preserve"> </w:t>
      </w:r>
      <w:r>
        <w:t>added.</w:t>
      </w:r>
    </w:p>
    <w:p w14:paraId="0E536DEE" w14:textId="77777777" w:rsidR="00A53686" w:rsidRDefault="00A53686">
      <w:pPr>
        <w:pStyle w:val="Corpotesto"/>
        <w:ind w:left="0"/>
      </w:pPr>
    </w:p>
    <w:p w14:paraId="31ACEB19" w14:textId="77777777" w:rsidR="00A53686" w:rsidRDefault="00000000">
      <w:pPr>
        <w:pStyle w:val="Corpotesto"/>
        <w:spacing w:line="230" w:lineRule="exact"/>
      </w:pPr>
      <w:r>
        <w:t>Box</w:t>
      </w:r>
      <w:r>
        <w:rPr>
          <w:spacing w:val="-1"/>
        </w:rPr>
        <w:t xml:space="preserve"> </w:t>
      </w:r>
      <w:r>
        <w:t>2:</w:t>
      </w:r>
      <w:r>
        <w:rPr>
          <w:spacing w:val="-2"/>
        </w:rPr>
        <w:t xml:space="preserve"> </w:t>
      </w:r>
      <w:r>
        <w:t>2</w:t>
      </w:r>
      <w:r>
        <w:rPr>
          <w:spacing w:val="-1"/>
        </w:rPr>
        <w:t xml:space="preserve"> </w:t>
      </w:r>
      <w:r>
        <w:t>virtual</w:t>
      </w:r>
      <w:r>
        <w:rPr>
          <w:spacing w:val="-1"/>
        </w:rPr>
        <w:t xml:space="preserve"> </w:t>
      </w:r>
      <w:r>
        <w:rPr>
          <w:spacing w:val="-2"/>
        </w:rPr>
        <w:t>machnes</w:t>
      </w:r>
    </w:p>
    <w:p w14:paraId="51C3FB4B" w14:textId="77777777" w:rsidR="00A53686" w:rsidRDefault="00000000">
      <w:pPr>
        <w:pStyle w:val="Corpotesto"/>
        <w:ind w:right="895"/>
      </w:pPr>
      <w:r>
        <w:t>The Autoscale scale in rule decreases the number of VMs by 4 if the CPU threshold is 30% or lower.</w:t>
      </w:r>
      <w:r>
        <w:rPr>
          <w:spacing w:val="-3"/>
        </w:rPr>
        <w:t xml:space="preserve"> </w:t>
      </w:r>
      <w:r>
        <w:t>The</w:t>
      </w:r>
      <w:r>
        <w:rPr>
          <w:spacing w:val="-2"/>
        </w:rPr>
        <w:t xml:space="preserve"> </w:t>
      </w:r>
      <w:r>
        <w:t>initial</w:t>
      </w:r>
      <w:r>
        <w:rPr>
          <w:spacing w:val="-3"/>
        </w:rPr>
        <w:t xml:space="preserve"> </w:t>
      </w:r>
      <w:r>
        <w:t>instance</w:t>
      </w:r>
      <w:r>
        <w:rPr>
          <w:spacing w:val="-2"/>
        </w:rPr>
        <w:t xml:space="preserve"> </w:t>
      </w:r>
      <w:r>
        <w:t>count</w:t>
      </w:r>
      <w:r>
        <w:rPr>
          <w:spacing w:val="-2"/>
        </w:rPr>
        <w:t xml:space="preserve"> </w:t>
      </w:r>
      <w:r>
        <w:t>is</w:t>
      </w:r>
      <w:r>
        <w:rPr>
          <w:spacing w:val="-2"/>
        </w:rPr>
        <w:t xml:space="preserve"> </w:t>
      </w:r>
      <w:r>
        <w:t>4</w:t>
      </w:r>
      <w:r>
        <w:rPr>
          <w:spacing w:val="-3"/>
        </w:rPr>
        <w:t xml:space="preserve"> </w:t>
      </w:r>
      <w:r>
        <w:t>and</w:t>
      </w:r>
      <w:r>
        <w:rPr>
          <w:spacing w:val="-2"/>
        </w:rPr>
        <w:t xml:space="preserve"> </w:t>
      </w:r>
      <w:r>
        <w:t>thus</w:t>
      </w:r>
      <w:r>
        <w:rPr>
          <w:spacing w:val="-2"/>
        </w:rPr>
        <w:t xml:space="preserve"> </w:t>
      </w:r>
      <w:r>
        <w:t>cannot</w:t>
      </w:r>
      <w:r>
        <w:rPr>
          <w:spacing w:val="-3"/>
        </w:rPr>
        <w:t xml:space="preserve"> </w:t>
      </w:r>
      <w:r>
        <w:t>be</w:t>
      </w:r>
      <w:r>
        <w:rPr>
          <w:spacing w:val="-2"/>
        </w:rPr>
        <w:t xml:space="preserve"> </w:t>
      </w:r>
      <w:r>
        <w:t>reduced</w:t>
      </w:r>
      <w:r>
        <w:rPr>
          <w:spacing w:val="-3"/>
        </w:rPr>
        <w:t xml:space="preserve"> </w:t>
      </w:r>
      <w:r>
        <w:t>to</w:t>
      </w:r>
      <w:r>
        <w:rPr>
          <w:spacing w:val="-3"/>
        </w:rPr>
        <w:t xml:space="preserve"> </w:t>
      </w:r>
      <w:r>
        <w:t>0</w:t>
      </w:r>
      <w:r>
        <w:rPr>
          <w:spacing w:val="-2"/>
        </w:rPr>
        <w:t xml:space="preserve"> </w:t>
      </w:r>
      <w:r>
        <w:t>as</w:t>
      </w:r>
      <w:r>
        <w:rPr>
          <w:spacing w:val="-2"/>
        </w:rPr>
        <w:t xml:space="preserve"> </w:t>
      </w:r>
      <w:r>
        <w:t>the</w:t>
      </w:r>
      <w:r>
        <w:rPr>
          <w:spacing w:val="-3"/>
        </w:rPr>
        <w:t xml:space="preserve"> </w:t>
      </w:r>
      <w:r>
        <w:t>minimum</w:t>
      </w:r>
      <w:r>
        <w:rPr>
          <w:spacing w:val="-2"/>
        </w:rPr>
        <w:t xml:space="preserve"> </w:t>
      </w:r>
      <w:r>
        <w:t>instances is set to 2. Instances are only added when the CPU threshold reaches 80%.</w:t>
      </w:r>
    </w:p>
    <w:p w14:paraId="668C4496" w14:textId="77777777" w:rsidR="00A53686" w:rsidRDefault="00A53686">
      <w:pPr>
        <w:pStyle w:val="Corpotesto"/>
        <w:ind w:left="0"/>
      </w:pPr>
    </w:p>
    <w:p w14:paraId="2E300E41" w14:textId="77777777" w:rsidR="00A53686" w:rsidRDefault="00000000">
      <w:pPr>
        <w:pStyle w:val="Corpotesto"/>
        <w:spacing w:line="230" w:lineRule="exact"/>
      </w:pPr>
      <w:r>
        <w:rPr>
          <w:spacing w:val="-2"/>
        </w:rPr>
        <w:t>Reference:</w:t>
      </w:r>
    </w:p>
    <w:p w14:paraId="049F8C57" w14:textId="77777777" w:rsidR="00A53686" w:rsidRDefault="00000000">
      <w:pPr>
        <w:pStyle w:val="Corpotesto"/>
        <w:ind w:right="785"/>
      </w:pPr>
      <w:r>
        <w:rPr>
          <w:spacing w:val="-2"/>
        </w:rPr>
        <w:t>https://docs.microsoft.com/en-us/azure/azure-monitor/platform/autoscale-overview https://docs.microsoft.com/en-us/azure/azure-monitor/platform/autoscale-best-practices https://docs.microsoft.com/en-us/azure/azure-monitor/platform/autoscale-common-scale-patterns</w:t>
      </w:r>
    </w:p>
    <w:p w14:paraId="77D785F9" w14:textId="77777777" w:rsidR="00A53686" w:rsidRDefault="00A53686">
      <w:pPr>
        <w:pStyle w:val="Corpotesto"/>
        <w:sectPr w:rsidR="00A53686">
          <w:pgSz w:w="12240" w:h="15840"/>
          <w:pgMar w:top="1080" w:right="1080" w:bottom="1000" w:left="1440" w:header="0" w:footer="800" w:gutter="0"/>
          <w:cols w:space="720"/>
        </w:sectPr>
      </w:pPr>
    </w:p>
    <w:p w14:paraId="223B8D48" w14:textId="77777777" w:rsidR="00A53686" w:rsidRDefault="00A53686">
      <w:pPr>
        <w:pStyle w:val="Corpotesto"/>
        <w:ind w:left="0"/>
      </w:pPr>
    </w:p>
    <w:p w14:paraId="61A7C551" w14:textId="77777777" w:rsidR="00A53686" w:rsidRDefault="00A53686">
      <w:pPr>
        <w:pStyle w:val="Corpotesto"/>
        <w:ind w:left="0"/>
      </w:pPr>
    </w:p>
    <w:p w14:paraId="7C499D2C" w14:textId="77777777" w:rsidR="00A53686" w:rsidRDefault="00A53686">
      <w:pPr>
        <w:pStyle w:val="Corpotesto"/>
        <w:spacing w:before="130"/>
        <w:ind w:left="0"/>
      </w:pPr>
    </w:p>
    <w:p w14:paraId="2F1F9EA4" w14:textId="77777777" w:rsidR="00A53686" w:rsidRDefault="00000000">
      <w:pPr>
        <w:pStyle w:val="Titolo3"/>
      </w:pPr>
      <w:r>
        <w:t>QUESTION</w:t>
      </w:r>
      <w:r>
        <w:rPr>
          <w:spacing w:val="-3"/>
        </w:rPr>
        <w:t xml:space="preserve"> </w:t>
      </w:r>
      <w:r>
        <w:rPr>
          <w:spacing w:val="-5"/>
        </w:rPr>
        <w:t>305</w:t>
      </w:r>
    </w:p>
    <w:p w14:paraId="6B15C494" w14:textId="77777777" w:rsidR="00A53686" w:rsidRDefault="00000000">
      <w:pPr>
        <w:pStyle w:val="Corpotesto"/>
        <w:spacing w:before="1"/>
      </w:pPr>
      <w:r>
        <w:t>Hotspot</w:t>
      </w:r>
      <w:r>
        <w:rPr>
          <w:spacing w:val="-4"/>
        </w:rPr>
        <w:t xml:space="preserve"> </w:t>
      </w:r>
      <w:r>
        <w:rPr>
          <w:spacing w:val="-2"/>
        </w:rPr>
        <w:t>Question</w:t>
      </w:r>
    </w:p>
    <w:p w14:paraId="3D235B26" w14:textId="77777777" w:rsidR="00A53686" w:rsidRDefault="00000000">
      <w:pPr>
        <w:pStyle w:val="Corpotesto"/>
        <w:spacing w:before="230"/>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Kubernetes</w:t>
      </w:r>
      <w:r>
        <w:rPr>
          <w:spacing w:val="-3"/>
        </w:rPr>
        <w:t xml:space="preserve"> </w:t>
      </w:r>
      <w:r>
        <w:t>Service</w:t>
      </w:r>
      <w:r>
        <w:rPr>
          <w:spacing w:val="-3"/>
        </w:rPr>
        <w:t xml:space="preserve"> </w:t>
      </w:r>
      <w:r>
        <w:t>(AKS)</w:t>
      </w:r>
      <w:r>
        <w:rPr>
          <w:spacing w:val="-3"/>
        </w:rPr>
        <w:t xml:space="preserve"> </w:t>
      </w:r>
      <w:r>
        <w:t>cluster</w:t>
      </w:r>
      <w:r>
        <w:rPr>
          <w:spacing w:val="-5"/>
        </w:rPr>
        <w:t xml:space="preserve"> </w:t>
      </w:r>
      <w:r>
        <w:t>named</w:t>
      </w:r>
      <w:r>
        <w:rPr>
          <w:spacing w:val="-3"/>
        </w:rPr>
        <w:t xml:space="preserve"> </w:t>
      </w:r>
      <w:r>
        <w:t>AKS1</w:t>
      </w:r>
      <w:r>
        <w:rPr>
          <w:spacing w:val="-5"/>
        </w:rPr>
        <w:t xml:space="preserve"> </w:t>
      </w:r>
      <w:r>
        <w:t>and</w:t>
      </w:r>
      <w:r>
        <w:rPr>
          <w:spacing w:val="-3"/>
        </w:rPr>
        <w:t xml:space="preserve"> </w:t>
      </w:r>
      <w:r>
        <w:t>a</w:t>
      </w:r>
      <w:r>
        <w:rPr>
          <w:spacing w:val="-4"/>
        </w:rPr>
        <w:t xml:space="preserve"> </w:t>
      </w:r>
      <w:r>
        <w:t>computer</w:t>
      </w:r>
      <w:r>
        <w:rPr>
          <w:spacing w:val="-3"/>
        </w:rPr>
        <w:t xml:space="preserve"> </w:t>
      </w:r>
      <w:r>
        <w:t>named Computer1 that runs Windows 10. Computer1 that has the Azure CLI installed.</w:t>
      </w:r>
    </w:p>
    <w:p w14:paraId="106CA48A" w14:textId="77777777" w:rsidR="00A53686" w:rsidRDefault="00000000">
      <w:pPr>
        <w:pStyle w:val="Corpotesto"/>
        <w:spacing w:before="230"/>
      </w:pPr>
      <w:r>
        <w:t>You</w:t>
      </w:r>
      <w:r>
        <w:rPr>
          <w:spacing w:val="-4"/>
        </w:rPr>
        <w:t xml:space="preserve"> </w:t>
      </w:r>
      <w:r>
        <w:t>need</w:t>
      </w:r>
      <w:r>
        <w:rPr>
          <w:spacing w:val="-2"/>
        </w:rPr>
        <w:t xml:space="preserve"> </w:t>
      </w:r>
      <w:r>
        <w:t>to</w:t>
      </w:r>
      <w:r>
        <w:rPr>
          <w:spacing w:val="-3"/>
        </w:rPr>
        <w:t xml:space="preserve"> </w:t>
      </w:r>
      <w:r>
        <w:t>install</w:t>
      </w:r>
      <w:r>
        <w:rPr>
          <w:spacing w:val="-3"/>
        </w:rPr>
        <w:t xml:space="preserve"> </w:t>
      </w:r>
      <w:r>
        <w:t>the</w:t>
      </w:r>
      <w:r>
        <w:rPr>
          <w:spacing w:val="-3"/>
        </w:rPr>
        <w:t xml:space="preserve"> </w:t>
      </w:r>
      <w:r>
        <w:t>kubectl</w:t>
      </w:r>
      <w:r>
        <w:rPr>
          <w:spacing w:val="-5"/>
        </w:rPr>
        <w:t xml:space="preserve"> </w:t>
      </w:r>
      <w:r>
        <w:t>client</w:t>
      </w:r>
      <w:r>
        <w:rPr>
          <w:spacing w:val="-3"/>
        </w:rPr>
        <w:t xml:space="preserve"> </w:t>
      </w:r>
      <w:r>
        <w:t>on</w:t>
      </w:r>
      <w:r>
        <w:rPr>
          <w:spacing w:val="-3"/>
        </w:rPr>
        <w:t xml:space="preserve"> </w:t>
      </w:r>
      <w:r>
        <w:rPr>
          <w:spacing w:val="-2"/>
        </w:rPr>
        <w:t>Computer1.</w:t>
      </w:r>
    </w:p>
    <w:p w14:paraId="32F0EC8B" w14:textId="77777777" w:rsidR="00A53686" w:rsidRDefault="00000000">
      <w:pPr>
        <w:pStyle w:val="Corpotesto"/>
        <w:spacing w:before="229" w:line="480" w:lineRule="auto"/>
        <w:ind w:right="779"/>
      </w:pPr>
      <w:r>
        <w:t>Which</w:t>
      </w:r>
      <w:r>
        <w:rPr>
          <w:spacing w:val="-3"/>
        </w:rPr>
        <w:t xml:space="preserve"> </w:t>
      </w:r>
      <w:r>
        <w:t>command</w:t>
      </w:r>
      <w:r>
        <w:rPr>
          <w:spacing w:val="-3"/>
        </w:rPr>
        <w:t xml:space="preserve"> </w:t>
      </w:r>
      <w:r>
        <w:t>should</w:t>
      </w:r>
      <w:r>
        <w:rPr>
          <w:spacing w:val="-3"/>
        </w:rPr>
        <w:t xml:space="preserve"> </w:t>
      </w:r>
      <w:r>
        <w:t>you</w:t>
      </w:r>
      <w:r>
        <w:rPr>
          <w:spacing w:val="-3"/>
        </w:rPr>
        <w:t xml:space="preserve"> </w:t>
      </w:r>
      <w:r>
        <w:t>run?</w:t>
      </w:r>
      <w:r>
        <w:rPr>
          <w:spacing w:val="-4"/>
        </w:rPr>
        <w:t xml:space="preserve"> </w:t>
      </w:r>
      <w:r>
        <w:t>To</w:t>
      </w:r>
      <w:r>
        <w:rPr>
          <w:spacing w:val="-3"/>
        </w:rPr>
        <w:t xml:space="preserve"> </w:t>
      </w:r>
      <w:r>
        <w:t>answer,</w:t>
      </w:r>
      <w:r>
        <w:rPr>
          <w:spacing w:val="-6"/>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w:t>
      </w:r>
      <w:r>
        <w:rPr>
          <w:spacing w:val="-3"/>
        </w:rPr>
        <w:t xml:space="preserve"> </w:t>
      </w:r>
      <w:r>
        <w:t>answer</w:t>
      </w:r>
      <w:r>
        <w:rPr>
          <w:spacing w:val="-3"/>
        </w:rPr>
        <w:t xml:space="preserve"> </w:t>
      </w:r>
      <w:r>
        <w:t>area. NOTE: Each correct selection is worth one point.</w:t>
      </w:r>
    </w:p>
    <w:p w14:paraId="5FAF62FE" w14:textId="77777777" w:rsidR="00A53686" w:rsidRDefault="00000000">
      <w:pPr>
        <w:pStyle w:val="Corpotesto"/>
      </w:pPr>
      <w:r>
        <w:rPr>
          <w:noProof/>
        </w:rPr>
        <w:drawing>
          <wp:inline distT="0" distB="0" distL="0" distR="0" wp14:anchorId="56852C1A" wp14:editId="4DF9B776">
            <wp:extent cx="5393395" cy="1828800"/>
            <wp:effectExtent l="0" t="0" r="0" b="0"/>
            <wp:docPr id="593" name="Image 5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 name="Image 593"/>
                    <pic:cNvPicPr/>
                  </pic:nvPicPr>
                  <pic:blipFill>
                    <a:blip r:embed="rId446" cstate="print"/>
                    <a:stretch>
                      <a:fillRect/>
                    </a:stretch>
                  </pic:blipFill>
                  <pic:spPr>
                    <a:xfrm>
                      <a:off x="0" y="0"/>
                      <a:ext cx="5393395" cy="1828800"/>
                    </a:xfrm>
                    <a:prstGeom prst="rect">
                      <a:avLst/>
                    </a:prstGeom>
                  </pic:spPr>
                </pic:pic>
              </a:graphicData>
            </a:graphic>
          </wp:inline>
        </w:drawing>
      </w:r>
    </w:p>
    <w:p w14:paraId="66758396" w14:textId="77777777" w:rsidR="00A53686" w:rsidRDefault="00A53686">
      <w:pPr>
        <w:pStyle w:val="Corpotesto"/>
        <w:spacing w:before="90"/>
        <w:ind w:left="0"/>
      </w:pPr>
    </w:p>
    <w:p w14:paraId="4545FF1D" w14:textId="77777777" w:rsidR="00A53686" w:rsidRDefault="00000000">
      <w:pPr>
        <w:ind w:left="360"/>
        <w:rPr>
          <w:rFonts w:ascii="Arial"/>
          <w:b/>
          <w:sz w:val="20"/>
        </w:rPr>
      </w:pPr>
      <w:r>
        <w:rPr>
          <w:rFonts w:ascii="Arial"/>
          <w:b/>
          <w:spacing w:val="-2"/>
          <w:sz w:val="20"/>
        </w:rPr>
        <w:t>Answer:</w:t>
      </w:r>
    </w:p>
    <w:p w14:paraId="2958CB69"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14304" behindDoc="1" locked="0" layoutInCell="1" allowOverlap="1" wp14:anchorId="000017CB" wp14:editId="1E9D65C5">
            <wp:simplePos x="0" y="0"/>
            <wp:positionH relativeFrom="page">
              <wp:posOffset>1143000</wp:posOffset>
            </wp:positionH>
            <wp:positionV relativeFrom="paragraph">
              <wp:posOffset>145947</wp:posOffset>
            </wp:positionV>
            <wp:extent cx="5393395" cy="1828800"/>
            <wp:effectExtent l="0" t="0" r="0" b="0"/>
            <wp:wrapTopAndBottom/>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 name="Image 594"/>
                    <pic:cNvPicPr/>
                  </pic:nvPicPr>
                  <pic:blipFill>
                    <a:blip r:embed="rId447" cstate="print"/>
                    <a:stretch>
                      <a:fillRect/>
                    </a:stretch>
                  </pic:blipFill>
                  <pic:spPr>
                    <a:xfrm>
                      <a:off x="0" y="0"/>
                      <a:ext cx="5393395" cy="1828800"/>
                    </a:xfrm>
                    <a:prstGeom prst="rect">
                      <a:avLst/>
                    </a:prstGeom>
                  </pic:spPr>
                </pic:pic>
              </a:graphicData>
            </a:graphic>
          </wp:anchor>
        </w:drawing>
      </w:r>
    </w:p>
    <w:p w14:paraId="4E8046BF" w14:textId="77777777" w:rsidR="00A53686" w:rsidRDefault="00A53686">
      <w:pPr>
        <w:pStyle w:val="Corpotesto"/>
        <w:spacing w:before="90"/>
        <w:ind w:left="0"/>
        <w:rPr>
          <w:rFonts w:ascii="Arial"/>
          <w:b/>
        </w:rPr>
      </w:pPr>
    </w:p>
    <w:p w14:paraId="2A26F1CB" w14:textId="77777777" w:rsidR="00A53686" w:rsidRDefault="00000000">
      <w:pPr>
        <w:spacing w:before="1"/>
        <w:ind w:left="360"/>
        <w:rPr>
          <w:rFonts w:ascii="Arial"/>
          <w:b/>
          <w:sz w:val="20"/>
        </w:rPr>
      </w:pPr>
      <w:r>
        <w:rPr>
          <w:rFonts w:ascii="Arial"/>
          <w:b/>
          <w:spacing w:val="-2"/>
          <w:sz w:val="20"/>
        </w:rPr>
        <w:t>Explanation:</w:t>
      </w:r>
    </w:p>
    <w:p w14:paraId="3316BB82" w14:textId="77777777" w:rsidR="00A53686" w:rsidRDefault="00000000">
      <w:pPr>
        <w:pStyle w:val="Corpotesto"/>
        <w:spacing w:line="480" w:lineRule="auto"/>
        <w:ind w:right="3896"/>
      </w:pPr>
      <w:r>
        <w:t>To</w:t>
      </w:r>
      <w:r>
        <w:rPr>
          <w:spacing w:val="-4"/>
        </w:rPr>
        <w:t xml:space="preserve"> </w:t>
      </w:r>
      <w:r>
        <w:t>install</w:t>
      </w:r>
      <w:r>
        <w:rPr>
          <w:spacing w:val="-5"/>
        </w:rPr>
        <w:t xml:space="preserve"> </w:t>
      </w:r>
      <w:r>
        <w:t>kubectl</w:t>
      </w:r>
      <w:r>
        <w:rPr>
          <w:spacing w:val="-6"/>
        </w:rPr>
        <w:t xml:space="preserve"> </w:t>
      </w:r>
      <w:r>
        <w:t>locally,</w:t>
      </w:r>
      <w:r>
        <w:rPr>
          <w:spacing w:val="-5"/>
        </w:rPr>
        <w:t xml:space="preserve"> </w:t>
      </w:r>
      <w:r>
        <w:t>use</w:t>
      </w:r>
      <w:r>
        <w:rPr>
          <w:spacing w:val="-4"/>
        </w:rPr>
        <w:t xml:space="preserve"> </w:t>
      </w:r>
      <w:r>
        <w:t>the</w:t>
      </w:r>
      <w:r>
        <w:rPr>
          <w:spacing w:val="-4"/>
        </w:rPr>
        <w:t xml:space="preserve"> </w:t>
      </w:r>
      <w:r>
        <w:t>az</w:t>
      </w:r>
      <w:r>
        <w:rPr>
          <w:spacing w:val="-4"/>
        </w:rPr>
        <w:t xml:space="preserve"> </w:t>
      </w:r>
      <w:r>
        <w:t>aks</w:t>
      </w:r>
      <w:r>
        <w:rPr>
          <w:spacing w:val="-5"/>
        </w:rPr>
        <w:t xml:space="preserve"> </w:t>
      </w:r>
      <w:r>
        <w:t>install-cli</w:t>
      </w:r>
      <w:r>
        <w:rPr>
          <w:spacing w:val="-4"/>
        </w:rPr>
        <w:t xml:space="preserve"> </w:t>
      </w:r>
      <w:r>
        <w:t>command: az aks install-cli</w:t>
      </w:r>
    </w:p>
    <w:p w14:paraId="0A243E00" w14:textId="77777777" w:rsidR="00A53686" w:rsidRDefault="00000000">
      <w:pPr>
        <w:pStyle w:val="Corpotesto"/>
        <w:spacing w:line="230" w:lineRule="exact"/>
      </w:pPr>
      <w:r>
        <w:rPr>
          <w:spacing w:val="-2"/>
        </w:rPr>
        <w:t>Reference:</w:t>
      </w:r>
    </w:p>
    <w:p w14:paraId="2B6B3C53" w14:textId="77777777" w:rsidR="00A53686" w:rsidRDefault="00000000">
      <w:pPr>
        <w:pStyle w:val="Corpotesto"/>
        <w:spacing w:line="230" w:lineRule="exact"/>
      </w:pPr>
      <w:r>
        <w:rPr>
          <w:spacing w:val="-2"/>
        </w:rPr>
        <w:t>https://docs.microsoft.com/en-us/azure/aks/kubernetes-walkthrough</w:t>
      </w:r>
    </w:p>
    <w:p w14:paraId="4BF60A14" w14:textId="77777777" w:rsidR="00A53686" w:rsidRDefault="00A53686">
      <w:pPr>
        <w:pStyle w:val="Corpotesto"/>
        <w:ind w:left="0"/>
      </w:pPr>
    </w:p>
    <w:p w14:paraId="38ED7782" w14:textId="77777777" w:rsidR="00A53686" w:rsidRDefault="00A53686">
      <w:pPr>
        <w:pStyle w:val="Corpotesto"/>
        <w:spacing w:before="1"/>
        <w:ind w:left="0"/>
      </w:pPr>
    </w:p>
    <w:p w14:paraId="090E92B1" w14:textId="77777777" w:rsidR="00A53686" w:rsidRDefault="00000000">
      <w:pPr>
        <w:pStyle w:val="Titolo3"/>
      </w:pPr>
      <w:r>
        <w:t>QUESTION</w:t>
      </w:r>
      <w:r>
        <w:rPr>
          <w:spacing w:val="-3"/>
        </w:rPr>
        <w:t xml:space="preserve"> </w:t>
      </w:r>
      <w:r>
        <w:rPr>
          <w:spacing w:val="-5"/>
        </w:rPr>
        <w:t>306</w:t>
      </w:r>
    </w:p>
    <w:p w14:paraId="0F1E4953" w14:textId="77777777" w:rsidR="00A53686" w:rsidRDefault="00000000">
      <w:pPr>
        <w:pStyle w:val="Corpotesto"/>
      </w:pPr>
      <w:r>
        <w:t>Drag</w:t>
      </w:r>
      <w:r>
        <w:rPr>
          <w:spacing w:val="-3"/>
        </w:rPr>
        <w:t xml:space="preserve"> </w:t>
      </w:r>
      <w:r>
        <w:t>and</w:t>
      </w:r>
      <w:r>
        <w:rPr>
          <w:spacing w:val="-5"/>
        </w:rPr>
        <w:t xml:space="preserve"> </w:t>
      </w:r>
      <w:r>
        <w:t>Drop</w:t>
      </w:r>
      <w:r>
        <w:rPr>
          <w:spacing w:val="-2"/>
        </w:rPr>
        <w:t xml:space="preserve"> Question</w:t>
      </w:r>
    </w:p>
    <w:p w14:paraId="17EFB166" w14:textId="77777777" w:rsidR="00A53686" w:rsidRDefault="00A53686">
      <w:pPr>
        <w:pStyle w:val="Corpotesto"/>
        <w:sectPr w:rsidR="00A53686">
          <w:pgSz w:w="12240" w:h="15840"/>
          <w:pgMar w:top="1080" w:right="1080" w:bottom="1000" w:left="1440" w:header="0" w:footer="800" w:gutter="0"/>
          <w:cols w:space="720"/>
        </w:sectPr>
      </w:pPr>
    </w:p>
    <w:p w14:paraId="61754B07" w14:textId="77777777" w:rsidR="00A53686" w:rsidRDefault="00A53686">
      <w:pPr>
        <w:pStyle w:val="Corpotesto"/>
        <w:spacing w:before="130"/>
        <w:ind w:left="0"/>
      </w:pPr>
    </w:p>
    <w:p w14:paraId="6BCC357D" w14:textId="77777777" w:rsidR="00A53686" w:rsidRDefault="00000000">
      <w:pPr>
        <w:pStyle w:val="Corpotesto"/>
        <w:spacing w:before="1"/>
      </w:pPr>
      <w:r>
        <w:t>You</w:t>
      </w:r>
      <w:r>
        <w:rPr>
          <w:spacing w:val="-7"/>
        </w:rPr>
        <w:t xml:space="preserve"> </w:t>
      </w:r>
      <w:r>
        <w:t>onboard</w:t>
      </w:r>
      <w:r>
        <w:rPr>
          <w:spacing w:val="-3"/>
        </w:rPr>
        <w:t xml:space="preserve"> </w:t>
      </w:r>
      <w:r>
        <w:t>10</w:t>
      </w:r>
      <w:r>
        <w:rPr>
          <w:spacing w:val="-3"/>
        </w:rPr>
        <w:t xml:space="preserve"> </w:t>
      </w:r>
      <w:r>
        <w:t>Azure</w:t>
      </w:r>
      <w:r>
        <w:rPr>
          <w:spacing w:val="-3"/>
        </w:rPr>
        <w:t xml:space="preserve"> </w:t>
      </w:r>
      <w:r>
        <w:t>virtual</w:t>
      </w:r>
      <w:r>
        <w:rPr>
          <w:spacing w:val="-3"/>
        </w:rPr>
        <w:t xml:space="preserve"> </w:t>
      </w:r>
      <w:r>
        <w:t>machines</w:t>
      </w:r>
      <w:r>
        <w:rPr>
          <w:spacing w:val="-5"/>
        </w:rPr>
        <w:t xml:space="preserve"> </w:t>
      </w:r>
      <w:r>
        <w:t>to</w:t>
      </w:r>
      <w:r>
        <w:rPr>
          <w:spacing w:val="-4"/>
        </w:rPr>
        <w:t xml:space="preserve"> </w:t>
      </w:r>
      <w:r>
        <w:t>Azure</w:t>
      </w:r>
      <w:r>
        <w:rPr>
          <w:spacing w:val="-3"/>
        </w:rPr>
        <w:t xml:space="preserve"> </w:t>
      </w:r>
      <w:r>
        <w:t>Automation</w:t>
      </w:r>
      <w:r>
        <w:rPr>
          <w:spacing w:val="-3"/>
        </w:rPr>
        <w:t xml:space="preserve"> </w:t>
      </w:r>
      <w:r>
        <w:t>State</w:t>
      </w:r>
      <w:r>
        <w:rPr>
          <w:spacing w:val="-3"/>
        </w:rPr>
        <w:t xml:space="preserve"> </w:t>
      </w:r>
      <w:r>
        <w:rPr>
          <w:spacing w:val="-2"/>
        </w:rPr>
        <w:t>Configuration.</w:t>
      </w:r>
    </w:p>
    <w:p w14:paraId="142CF679" w14:textId="77777777" w:rsidR="00A53686" w:rsidRDefault="00000000">
      <w:pPr>
        <w:pStyle w:val="Corpotesto"/>
        <w:spacing w:before="229"/>
        <w:ind w:right="719"/>
      </w:pPr>
      <w:r>
        <w:t>You</w:t>
      </w:r>
      <w:r>
        <w:rPr>
          <w:spacing w:val="-4"/>
        </w:rPr>
        <w:t xml:space="preserve"> </w:t>
      </w:r>
      <w:r>
        <w:t>need</w:t>
      </w:r>
      <w:r>
        <w:rPr>
          <w:spacing w:val="-3"/>
        </w:rPr>
        <w:t xml:space="preserve"> </w:t>
      </w:r>
      <w:r>
        <w:t>to</w:t>
      </w:r>
      <w:r>
        <w:rPr>
          <w:spacing w:val="-5"/>
        </w:rPr>
        <w:t xml:space="preserve"> </w:t>
      </w:r>
      <w:r>
        <w:t>use</w:t>
      </w:r>
      <w:r>
        <w:rPr>
          <w:spacing w:val="-3"/>
        </w:rPr>
        <w:t xml:space="preserve"> </w:t>
      </w:r>
      <w:r>
        <w:t>Azure</w:t>
      </w:r>
      <w:r>
        <w:rPr>
          <w:spacing w:val="-3"/>
        </w:rPr>
        <w:t xml:space="preserve"> </w:t>
      </w:r>
      <w:r>
        <w:t>Automation</w:t>
      </w:r>
      <w:r>
        <w:rPr>
          <w:spacing w:val="-3"/>
        </w:rPr>
        <w:t xml:space="preserve"> </w:t>
      </w:r>
      <w:r>
        <w:t>State</w:t>
      </w:r>
      <w:r>
        <w:rPr>
          <w:spacing w:val="-3"/>
        </w:rPr>
        <w:t xml:space="preserve"> </w:t>
      </w:r>
      <w:r>
        <w:t>Configuration</w:t>
      </w:r>
      <w:r>
        <w:rPr>
          <w:spacing w:val="-3"/>
        </w:rPr>
        <w:t xml:space="preserve"> </w:t>
      </w:r>
      <w:r>
        <w:t>to</w:t>
      </w:r>
      <w:r>
        <w:rPr>
          <w:spacing w:val="-3"/>
        </w:rPr>
        <w:t xml:space="preserve"> </w:t>
      </w:r>
      <w:r>
        <w:t>manage</w:t>
      </w:r>
      <w:r>
        <w:rPr>
          <w:spacing w:val="-4"/>
        </w:rPr>
        <w:t xml:space="preserve"> </w:t>
      </w:r>
      <w:r>
        <w:t>the</w:t>
      </w:r>
      <w:r>
        <w:rPr>
          <w:spacing w:val="-2"/>
        </w:rPr>
        <w:t xml:space="preserve"> </w:t>
      </w:r>
      <w:r>
        <w:t>ongoing</w:t>
      </w:r>
      <w:r>
        <w:rPr>
          <w:spacing w:val="-3"/>
        </w:rPr>
        <w:t xml:space="preserve"> </w:t>
      </w:r>
      <w:r>
        <w:t>consistency</w:t>
      </w:r>
      <w:r>
        <w:rPr>
          <w:spacing w:val="-2"/>
        </w:rPr>
        <w:t xml:space="preserve"> </w:t>
      </w:r>
      <w:r>
        <w:t>of</w:t>
      </w:r>
      <w:r>
        <w:rPr>
          <w:spacing w:val="-4"/>
        </w:rPr>
        <w:t xml:space="preserve"> </w:t>
      </w:r>
      <w:r>
        <w:t>the virtual machine configurations.</w:t>
      </w:r>
    </w:p>
    <w:p w14:paraId="1BF82F64" w14:textId="77777777" w:rsidR="00A53686" w:rsidRDefault="00A53686">
      <w:pPr>
        <w:pStyle w:val="Corpotesto"/>
        <w:ind w:left="0"/>
      </w:pPr>
    </w:p>
    <w:p w14:paraId="1B3EC1FB" w14:textId="77777777" w:rsidR="00A53686" w:rsidRDefault="00000000">
      <w:pPr>
        <w:pStyle w:val="Corpotesto"/>
        <w:spacing w:before="1"/>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51A48BEE" w14:textId="77777777" w:rsidR="00A53686" w:rsidRDefault="00000000">
      <w:pPr>
        <w:pStyle w:val="Corpotesto"/>
        <w:spacing w:before="230"/>
        <w:ind w:right="779"/>
      </w:pPr>
      <w:r>
        <w:t>NOTE:</w:t>
      </w:r>
      <w:r>
        <w:rPr>
          <w:spacing w:val="-3"/>
        </w:rPr>
        <w:t xml:space="preserve"> </w:t>
      </w:r>
      <w:r>
        <w:t>More</w:t>
      </w:r>
      <w:r>
        <w:rPr>
          <w:spacing w:val="-2"/>
        </w:rPr>
        <w:t xml:space="preserve"> </w:t>
      </w:r>
      <w:r>
        <w:t>than</w:t>
      </w:r>
      <w:r>
        <w:rPr>
          <w:spacing w:val="-2"/>
        </w:rPr>
        <w:t xml:space="preserve"> </w:t>
      </w:r>
      <w:r>
        <w:t>one</w:t>
      </w:r>
      <w:r>
        <w:rPr>
          <w:spacing w:val="-2"/>
        </w:rPr>
        <w:t xml:space="preserve"> </w:t>
      </w:r>
      <w:r>
        <w:t>order</w:t>
      </w:r>
      <w:r>
        <w:rPr>
          <w:spacing w:val="-2"/>
        </w:rPr>
        <w:t xml:space="preserve"> </w:t>
      </w:r>
      <w:r>
        <w:t>of</w:t>
      </w:r>
      <w:r>
        <w:rPr>
          <w:spacing w:val="-3"/>
        </w:rPr>
        <w:t xml:space="preserve"> </w:t>
      </w:r>
      <w:r>
        <w:t>answer</w:t>
      </w:r>
      <w:r>
        <w:rPr>
          <w:spacing w:val="-4"/>
        </w:rPr>
        <w:t xml:space="preserve"> </w:t>
      </w:r>
      <w:r>
        <w:t>choices</w:t>
      </w:r>
      <w:r>
        <w:rPr>
          <w:spacing w:val="-2"/>
        </w:rPr>
        <w:t xml:space="preserve"> </w:t>
      </w:r>
      <w:r>
        <w:t>is</w:t>
      </w:r>
      <w:r>
        <w:rPr>
          <w:spacing w:val="-4"/>
        </w:rPr>
        <w:t xml:space="preserve"> </w:t>
      </w:r>
      <w:r>
        <w:t>correct.</w:t>
      </w:r>
      <w:r>
        <w:rPr>
          <w:spacing w:val="-3"/>
        </w:rPr>
        <w:t xml:space="preserve"> </w:t>
      </w:r>
      <w:r>
        <w:t>You</w:t>
      </w:r>
      <w:r>
        <w:rPr>
          <w:spacing w:val="-3"/>
        </w:rPr>
        <w:t xml:space="preserve"> </w:t>
      </w:r>
      <w:r>
        <w:t>will</w:t>
      </w:r>
      <w:r>
        <w:rPr>
          <w:spacing w:val="-4"/>
        </w:rPr>
        <w:t xml:space="preserve"> </w:t>
      </w:r>
      <w:r>
        <w:t>receive</w:t>
      </w:r>
      <w:r>
        <w:rPr>
          <w:spacing w:val="-2"/>
        </w:rPr>
        <w:t xml:space="preserve"> </w:t>
      </w:r>
      <w:r>
        <w:t>credit</w:t>
      </w:r>
      <w:r>
        <w:rPr>
          <w:spacing w:val="-4"/>
        </w:rPr>
        <w:t xml:space="preserve"> </w:t>
      </w:r>
      <w:r>
        <w:t>for</w:t>
      </w:r>
      <w:r>
        <w:rPr>
          <w:spacing w:val="-2"/>
        </w:rPr>
        <w:t xml:space="preserve"> </w:t>
      </w:r>
      <w:r>
        <w:t>any</w:t>
      </w:r>
      <w:r>
        <w:rPr>
          <w:spacing w:val="-2"/>
        </w:rPr>
        <w:t xml:space="preserve"> </w:t>
      </w:r>
      <w:r>
        <w:t>of</w:t>
      </w:r>
      <w:r>
        <w:rPr>
          <w:spacing w:val="-3"/>
        </w:rPr>
        <w:t xml:space="preserve"> </w:t>
      </w:r>
      <w:r>
        <w:t>the correct orders you select.</w:t>
      </w:r>
    </w:p>
    <w:p w14:paraId="309909D2" w14:textId="77777777" w:rsidR="00A53686" w:rsidRDefault="00000000">
      <w:pPr>
        <w:pStyle w:val="Corpotesto"/>
        <w:spacing w:before="9"/>
        <w:ind w:left="0"/>
        <w:rPr>
          <w:sz w:val="17"/>
        </w:rPr>
      </w:pPr>
      <w:r>
        <w:rPr>
          <w:noProof/>
          <w:sz w:val="17"/>
        </w:rPr>
        <w:drawing>
          <wp:anchor distT="0" distB="0" distL="0" distR="0" simplePos="0" relativeHeight="487714816" behindDoc="1" locked="0" layoutInCell="1" allowOverlap="1" wp14:anchorId="1755F1B0" wp14:editId="5725BA43">
            <wp:simplePos x="0" y="0"/>
            <wp:positionH relativeFrom="page">
              <wp:posOffset>1143000</wp:posOffset>
            </wp:positionH>
            <wp:positionV relativeFrom="paragraph">
              <wp:posOffset>145399</wp:posOffset>
            </wp:positionV>
            <wp:extent cx="5354347" cy="2415444"/>
            <wp:effectExtent l="0" t="0" r="0" b="0"/>
            <wp:wrapTopAndBottom/>
            <wp:docPr id="595" name="Image 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5" name="Image 595"/>
                    <pic:cNvPicPr/>
                  </pic:nvPicPr>
                  <pic:blipFill>
                    <a:blip r:embed="rId448" cstate="print"/>
                    <a:stretch>
                      <a:fillRect/>
                    </a:stretch>
                  </pic:blipFill>
                  <pic:spPr>
                    <a:xfrm>
                      <a:off x="0" y="0"/>
                      <a:ext cx="5354347" cy="2415444"/>
                    </a:xfrm>
                    <a:prstGeom prst="rect">
                      <a:avLst/>
                    </a:prstGeom>
                  </pic:spPr>
                </pic:pic>
              </a:graphicData>
            </a:graphic>
          </wp:anchor>
        </w:drawing>
      </w:r>
    </w:p>
    <w:p w14:paraId="7A1A8764" w14:textId="77777777" w:rsidR="00A53686" w:rsidRDefault="00A53686">
      <w:pPr>
        <w:pStyle w:val="Corpotesto"/>
        <w:spacing w:before="9"/>
        <w:ind w:left="0"/>
      </w:pPr>
    </w:p>
    <w:p w14:paraId="66C8F9D1" w14:textId="77777777" w:rsidR="00A53686" w:rsidRDefault="00000000">
      <w:pPr>
        <w:ind w:left="360"/>
        <w:rPr>
          <w:rFonts w:ascii="Arial"/>
          <w:b/>
          <w:sz w:val="20"/>
        </w:rPr>
      </w:pPr>
      <w:r>
        <w:rPr>
          <w:rFonts w:ascii="Arial"/>
          <w:b/>
          <w:spacing w:val="-2"/>
          <w:sz w:val="20"/>
        </w:rPr>
        <w:t>Answer:</w:t>
      </w:r>
    </w:p>
    <w:p w14:paraId="4724B5BF"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715328" behindDoc="1" locked="0" layoutInCell="1" allowOverlap="1" wp14:anchorId="5D678790" wp14:editId="67C87661">
            <wp:simplePos x="0" y="0"/>
            <wp:positionH relativeFrom="page">
              <wp:posOffset>1143000</wp:posOffset>
            </wp:positionH>
            <wp:positionV relativeFrom="paragraph">
              <wp:posOffset>145662</wp:posOffset>
            </wp:positionV>
            <wp:extent cx="5469607" cy="2427351"/>
            <wp:effectExtent l="0" t="0" r="0" b="0"/>
            <wp:wrapTopAndBottom/>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449" cstate="print"/>
                    <a:stretch>
                      <a:fillRect/>
                    </a:stretch>
                  </pic:blipFill>
                  <pic:spPr>
                    <a:xfrm>
                      <a:off x="0" y="0"/>
                      <a:ext cx="5469607" cy="2427351"/>
                    </a:xfrm>
                    <a:prstGeom prst="rect">
                      <a:avLst/>
                    </a:prstGeom>
                  </pic:spPr>
                </pic:pic>
              </a:graphicData>
            </a:graphic>
          </wp:anchor>
        </w:drawing>
      </w:r>
    </w:p>
    <w:p w14:paraId="665D2CA9" w14:textId="77777777" w:rsidR="00A53686" w:rsidRDefault="00000000">
      <w:pPr>
        <w:spacing w:before="194"/>
        <w:ind w:left="360"/>
        <w:rPr>
          <w:rFonts w:ascii="Arial"/>
          <w:b/>
          <w:sz w:val="20"/>
        </w:rPr>
      </w:pPr>
      <w:r>
        <w:rPr>
          <w:rFonts w:ascii="Arial"/>
          <w:b/>
          <w:spacing w:val="-2"/>
          <w:sz w:val="20"/>
        </w:rPr>
        <w:t>Explanation:</w:t>
      </w:r>
    </w:p>
    <w:p w14:paraId="1F874C27" w14:textId="77777777" w:rsidR="00A53686" w:rsidRDefault="00000000">
      <w:pPr>
        <w:pStyle w:val="Corpotesto"/>
        <w:ind w:right="2663"/>
      </w:pPr>
      <w:r>
        <w:t>Step</w:t>
      </w:r>
      <w:r>
        <w:rPr>
          <w:spacing w:val="-4"/>
        </w:rPr>
        <w:t xml:space="preserve"> </w:t>
      </w:r>
      <w:r>
        <w:t>1:</w:t>
      </w:r>
      <w:r>
        <w:rPr>
          <w:spacing w:val="-5"/>
        </w:rPr>
        <w:t xml:space="preserve"> </w:t>
      </w:r>
      <w:r>
        <w:t>Upload</w:t>
      </w:r>
      <w:r>
        <w:rPr>
          <w:spacing w:val="-4"/>
        </w:rPr>
        <w:t xml:space="preserve"> </w:t>
      </w:r>
      <w:r>
        <w:t>a</w:t>
      </w:r>
      <w:r>
        <w:rPr>
          <w:spacing w:val="-5"/>
        </w:rPr>
        <w:t xml:space="preserve"> </w:t>
      </w:r>
      <w:r>
        <w:t>configuration</w:t>
      </w:r>
      <w:r>
        <w:rPr>
          <w:spacing w:val="-4"/>
        </w:rPr>
        <w:t xml:space="preserve"> </w:t>
      </w:r>
      <w:r>
        <w:t>to</w:t>
      </w:r>
      <w:r>
        <w:rPr>
          <w:spacing w:val="-4"/>
        </w:rPr>
        <w:t xml:space="preserve"> </w:t>
      </w:r>
      <w:r>
        <w:t>Azure</w:t>
      </w:r>
      <w:r>
        <w:rPr>
          <w:spacing w:val="-4"/>
        </w:rPr>
        <w:t xml:space="preserve"> </w:t>
      </w:r>
      <w:r>
        <w:t>Automation</w:t>
      </w:r>
      <w:r>
        <w:rPr>
          <w:spacing w:val="-4"/>
        </w:rPr>
        <w:t xml:space="preserve"> </w:t>
      </w:r>
      <w:r>
        <w:t>State</w:t>
      </w:r>
      <w:r>
        <w:rPr>
          <w:spacing w:val="-4"/>
        </w:rPr>
        <w:t xml:space="preserve"> </w:t>
      </w:r>
      <w:r>
        <w:t>Configuration. Import the configuration into the Automation account.</w:t>
      </w:r>
    </w:p>
    <w:p w14:paraId="24813834" w14:textId="77777777" w:rsidR="00A53686" w:rsidRDefault="00A53686">
      <w:pPr>
        <w:pStyle w:val="Corpotesto"/>
        <w:ind w:left="0"/>
      </w:pPr>
    </w:p>
    <w:p w14:paraId="0C55FA09" w14:textId="77777777" w:rsidR="00A53686" w:rsidRDefault="00000000">
      <w:pPr>
        <w:pStyle w:val="Corpotesto"/>
        <w:ind w:right="719"/>
      </w:pPr>
      <w:r>
        <w:t>Step</w:t>
      </w:r>
      <w:r>
        <w:rPr>
          <w:spacing w:val="-3"/>
        </w:rPr>
        <w:t xml:space="preserve"> </w:t>
      </w:r>
      <w:r>
        <w:t>2:</w:t>
      </w:r>
      <w:r>
        <w:rPr>
          <w:spacing w:val="-4"/>
        </w:rPr>
        <w:t xml:space="preserve"> </w:t>
      </w:r>
      <w:r>
        <w:t>Compile</w:t>
      </w:r>
      <w:r>
        <w:rPr>
          <w:spacing w:val="-3"/>
        </w:rPr>
        <w:t xml:space="preserve"> </w:t>
      </w:r>
      <w:r>
        <w:t>a</w:t>
      </w:r>
      <w:r>
        <w:rPr>
          <w:spacing w:val="-4"/>
        </w:rPr>
        <w:t xml:space="preserve"> </w:t>
      </w:r>
      <w:r>
        <w:t>configuration</w:t>
      </w:r>
      <w:r>
        <w:rPr>
          <w:spacing w:val="-3"/>
        </w:rPr>
        <w:t xml:space="preserve"> </w:t>
      </w:r>
      <w:r>
        <w:t>into</w:t>
      </w:r>
      <w:r>
        <w:rPr>
          <w:spacing w:val="-3"/>
        </w:rPr>
        <w:t xml:space="preserve"> </w:t>
      </w:r>
      <w:r>
        <w:t>a</w:t>
      </w:r>
      <w:r>
        <w:rPr>
          <w:spacing w:val="-4"/>
        </w:rPr>
        <w:t xml:space="preserve"> </w:t>
      </w:r>
      <w:r>
        <w:t>node</w:t>
      </w:r>
      <w:r>
        <w:rPr>
          <w:spacing w:val="-3"/>
        </w:rPr>
        <w:t xml:space="preserve"> </w:t>
      </w:r>
      <w:r>
        <w:t>configuration.</w:t>
      </w:r>
      <w:r>
        <w:rPr>
          <w:spacing w:val="-4"/>
        </w:rPr>
        <w:t xml:space="preserve"> </w:t>
      </w:r>
      <w:r>
        <w:t>A</w:t>
      </w:r>
      <w:r>
        <w:rPr>
          <w:spacing w:val="-4"/>
        </w:rPr>
        <w:t xml:space="preserve"> </w:t>
      </w:r>
      <w:r>
        <w:t>DSC</w:t>
      </w:r>
      <w:r>
        <w:rPr>
          <w:spacing w:val="-3"/>
        </w:rPr>
        <w:t xml:space="preserve"> </w:t>
      </w:r>
      <w:r>
        <w:t>configuration</w:t>
      </w:r>
      <w:r>
        <w:rPr>
          <w:spacing w:val="-3"/>
        </w:rPr>
        <w:t xml:space="preserve"> </w:t>
      </w:r>
      <w:r>
        <w:t>defining</w:t>
      </w:r>
      <w:r>
        <w:rPr>
          <w:spacing w:val="-3"/>
        </w:rPr>
        <w:t xml:space="preserve"> </w:t>
      </w:r>
      <w:r>
        <w:t>that</w:t>
      </w:r>
      <w:r>
        <w:rPr>
          <w:spacing w:val="-4"/>
        </w:rPr>
        <w:t xml:space="preserve"> </w:t>
      </w:r>
      <w:r>
        <w:t>state must be compiled into one or more node configurations (MOF document), and placed on the Automation DSC Pull Server.</w:t>
      </w:r>
    </w:p>
    <w:p w14:paraId="5965E843" w14:textId="77777777" w:rsidR="00A53686" w:rsidRDefault="00A53686">
      <w:pPr>
        <w:pStyle w:val="Corpotesto"/>
        <w:sectPr w:rsidR="00A53686">
          <w:pgSz w:w="12240" w:h="15840"/>
          <w:pgMar w:top="1080" w:right="1080" w:bottom="1000" w:left="1440" w:header="0" w:footer="800" w:gutter="0"/>
          <w:cols w:space="720"/>
        </w:sectPr>
      </w:pPr>
    </w:p>
    <w:p w14:paraId="358C26A3" w14:textId="77777777" w:rsidR="00A53686" w:rsidRDefault="00A53686">
      <w:pPr>
        <w:pStyle w:val="Corpotesto"/>
        <w:spacing w:before="130"/>
        <w:ind w:left="0"/>
      </w:pPr>
    </w:p>
    <w:p w14:paraId="5CB2FBF4" w14:textId="77777777" w:rsidR="00A53686" w:rsidRDefault="00000000">
      <w:pPr>
        <w:pStyle w:val="Corpotesto"/>
        <w:spacing w:before="1"/>
      </w:pPr>
      <w:r>
        <w:t>Step</w:t>
      </w:r>
      <w:r>
        <w:rPr>
          <w:spacing w:val="-3"/>
        </w:rPr>
        <w:t xml:space="preserve"> </w:t>
      </w:r>
      <w:r>
        <w:t>3:</w:t>
      </w:r>
      <w:r>
        <w:rPr>
          <w:spacing w:val="-2"/>
        </w:rPr>
        <w:t xml:space="preserve"> </w:t>
      </w:r>
      <w:r>
        <w:t>Assign</w:t>
      </w:r>
      <w:r>
        <w:rPr>
          <w:spacing w:val="-3"/>
        </w:rPr>
        <w:t xml:space="preserve"> </w:t>
      </w:r>
      <w:r>
        <w:t>the</w:t>
      </w:r>
      <w:r>
        <w:rPr>
          <w:spacing w:val="-2"/>
        </w:rPr>
        <w:t xml:space="preserve"> </w:t>
      </w:r>
      <w:r>
        <w:t>node</w:t>
      </w:r>
      <w:r>
        <w:rPr>
          <w:spacing w:val="-3"/>
        </w:rPr>
        <w:t xml:space="preserve"> </w:t>
      </w:r>
      <w:r>
        <w:rPr>
          <w:spacing w:val="-2"/>
        </w:rPr>
        <w:t>configuration</w:t>
      </w:r>
    </w:p>
    <w:p w14:paraId="59789715" w14:textId="77777777" w:rsidR="00A53686" w:rsidRDefault="00000000">
      <w:pPr>
        <w:pStyle w:val="Corpotesto"/>
        <w:spacing w:before="229"/>
      </w:pPr>
      <w:r>
        <w:t>Step</w:t>
      </w:r>
      <w:r>
        <w:rPr>
          <w:spacing w:val="-2"/>
        </w:rPr>
        <w:t xml:space="preserve"> </w:t>
      </w:r>
      <w:r>
        <w:t>4:</w:t>
      </w:r>
      <w:r>
        <w:rPr>
          <w:spacing w:val="-3"/>
        </w:rPr>
        <w:t xml:space="preserve"> </w:t>
      </w:r>
      <w:r>
        <w:t>Check</w:t>
      </w:r>
      <w:r>
        <w:rPr>
          <w:spacing w:val="-1"/>
        </w:rPr>
        <w:t xml:space="preserve"> </w:t>
      </w:r>
      <w:r>
        <w:t>the</w:t>
      </w:r>
      <w:r>
        <w:rPr>
          <w:spacing w:val="-2"/>
        </w:rPr>
        <w:t xml:space="preserve"> </w:t>
      </w:r>
      <w:r>
        <w:t>compliance</w:t>
      </w:r>
      <w:r>
        <w:rPr>
          <w:spacing w:val="-4"/>
        </w:rPr>
        <w:t xml:space="preserve"> </w:t>
      </w:r>
      <w:r>
        <w:t>status</w:t>
      </w:r>
      <w:r>
        <w:rPr>
          <w:spacing w:val="-1"/>
        </w:rPr>
        <w:t xml:space="preserve"> </w:t>
      </w:r>
      <w:r>
        <w:t>of</w:t>
      </w:r>
      <w:r>
        <w:rPr>
          <w:spacing w:val="-4"/>
        </w:rPr>
        <w:t xml:space="preserve"> </w:t>
      </w:r>
      <w:r>
        <w:t>the</w:t>
      </w:r>
      <w:r>
        <w:rPr>
          <w:spacing w:val="-2"/>
        </w:rPr>
        <w:t xml:space="preserve"> </w:t>
      </w:r>
      <w:r>
        <w:rPr>
          <w:spacing w:val="-4"/>
        </w:rPr>
        <w:t>node</w:t>
      </w:r>
    </w:p>
    <w:p w14:paraId="0248D97F" w14:textId="77777777" w:rsidR="00A53686" w:rsidRDefault="00000000">
      <w:pPr>
        <w:pStyle w:val="Corpotesto"/>
        <w:spacing w:before="1"/>
        <w:ind w:right="779"/>
      </w:pPr>
      <w:r>
        <w:t>Each time Azure Automation State Configuration performs a consistency check on a managed node,</w:t>
      </w:r>
      <w:r>
        <w:rPr>
          <w:spacing w:val="-3"/>
        </w:rPr>
        <w:t xml:space="preserve"> </w:t>
      </w:r>
      <w:r>
        <w:t>the</w:t>
      </w:r>
      <w:r>
        <w:rPr>
          <w:spacing w:val="-3"/>
        </w:rPr>
        <w:t xml:space="preserve"> </w:t>
      </w:r>
      <w:r>
        <w:t>node</w:t>
      </w:r>
      <w:r>
        <w:rPr>
          <w:spacing w:val="-2"/>
        </w:rPr>
        <w:t xml:space="preserve"> </w:t>
      </w:r>
      <w:r>
        <w:t>sends</w:t>
      </w:r>
      <w:r>
        <w:rPr>
          <w:spacing w:val="-2"/>
        </w:rPr>
        <w:t xml:space="preserve"> </w:t>
      </w:r>
      <w:r>
        <w:t>a</w:t>
      </w:r>
      <w:r>
        <w:rPr>
          <w:spacing w:val="-4"/>
        </w:rPr>
        <w:t xml:space="preserve"> </w:t>
      </w:r>
      <w:r>
        <w:t>status</w:t>
      </w:r>
      <w:r>
        <w:rPr>
          <w:spacing w:val="-2"/>
        </w:rPr>
        <w:t xml:space="preserve"> </w:t>
      </w:r>
      <w:r>
        <w:t>report</w:t>
      </w:r>
      <w:r>
        <w:rPr>
          <w:spacing w:val="-3"/>
        </w:rPr>
        <w:t xml:space="preserve"> </w:t>
      </w:r>
      <w:r>
        <w:t>back</w:t>
      </w:r>
      <w:r>
        <w:rPr>
          <w:spacing w:val="-2"/>
        </w:rPr>
        <w:t xml:space="preserve"> </w:t>
      </w:r>
      <w:r>
        <w:t>to</w:t>
      </w:r>
      <w:r>
        <w:rPr>
          <w:spacing w:val="-2"/>
        </w:rPr>
        <w:t xml:space="preserve"> </w:t>
      </w:r>
      <w:r>
        <w:t>the</w:t>
      </w:r>
      <w:r>
        <w:rPr>
          <w:spacing w:val="-2"/>
        </w:rPr>
        <w:t xml:space="preserve"> </w:t>
      </w:r>
      <w:r>
        <w:t>pull</w:t>
      </w:r>
      <w:r>
        <w:rPr>
          <w:spacing w:val="-2"/>
        </w:rPr>
        <w:t xml:space="preserve"> </w:t>
      </w:r>
      <w:r>
        <w:t>server.</w:t>
      </w:r>
      <w:r>
        <w:rPr>
          <w:spacing w:val="-3"/>
        </w:rPr>
        <w:t xml:space="preserve"> </w:t>
      </w:r>
      <w:r>
        <w:t>You</w:t>
      </w:r>
      <w:r>
        <w:rPr>
          <w:spacing w:val="-4"/>
        </w:rPr>
        <w:t xml:space="preserve"> </w:t>
      </w:r>
      <w:r>
        <w:t>can</w:t>
      </w:r>
      <w:r>
        <w:rPr>
          <w:spacing w:val="-3"/>
        </w:rPr>
        <w:t xml:space="preserve"> </w:t>
      </w:r>
      <w:r>
        <w:t>view</w:t>
      </w:r>
      <w:r>
        <w:rPr>
          <w:spacing w:val="-2"/>
        </w:rPr>
        <w:t xml:space="preserve"> </w:t>
      </w:r>
      <w:r>
        <w:t>these</w:t>
      </w:r>
      <w:r>
        <w:rPr>
          <w:spacing w:val="-2"/>
        </w:rPr>
        <w:t xml:space="preserve"> </w:t>
      </w:r>
      <w:r>
        <w:t>reports</w:t>
      </w:r>
      <w:r>
        <w:rPr>
          <w:spacing w:val="-2"/>
        </w:rPr>
        <w:t xml:space="preserve"> </w:t>
      </w:r>
      <w:r>
        <w:t>on</w:t>
      </w:r>
      <w:r>
        <w:rPr>
          <w:spacing w:val="-2"/>
        </w:rPr>
        <w:t xml:space="preserve"> </w:t>
      </w:r>
      <w:r>
        <w:t>the page for that node. On the blade for an individual report, you can see the following status information for the corresponding consistency check:</w:t>
      </w:r>
    </w:p>
    <w:p w14:paraId="3FCCA0F2" w14:textId="77777777" w:rsidR="00A53686" w:rsidRDefault="00000000">
      <w:pPr>
        <w:pStyle w:val="Corpotesto"/>
        <w:spacing w:before="230"/>
        <w:ind w:right="895"/>
      </w:pPr>
      <w:r>
        <w:t>The</w:t>
      </w:r>
      <w:r>
        <w:rPr>
          <w:spacing w:val="-3"/>
        </w:rPr>
        <w:t xml:space="preserve"> </w:t>
      </w:r>
      <w:r>
        <w:t>report</w:t>
      </w:r>
      <w:r>
        <w:rPr>
          <w:spacing w:val="-5"/>
        </w:rPr>
        <w:t xml:space="preserve"> </w:t>
      </w:r>
      <w:r>
        <w:t>status</w:t>
      </w:r>
      <w:r>
        <w:rPr>
          <w:spacing w:val="-3"/>
        </w:rPr>
        <w:t xml:space="preserve"> </w:t>
      </w:r>
      <w:r>
        <w:t>--</w:t>
      </w:r>
      <w:r>
        <w:rPr>
          <w:spacing w:val="-3"/>
        </w:rPr>
        <w:t xml:space="preserve"> </w:t>
      </w:r>
      <w:r>
        <w:t>whether</w:t>
      </w:r>
      <w:r>
        <w:rPr>
          <w:spacing w:val="-3"/>
        </w:rPr>
        <w:t xml:space="preserve"> </w:t>
      </w:r>
      <w:r>
        <w:t>the</w:t>
      </w:r>
      <w:r>
        <w:rPr>
          <w:spacing w:val="-3"/>
        </w:rPr>
        <w:t xml:space="preserve"> </w:t>
      </w:r>
      <w:r>
        <w:t>node</w:t>
      </w:r>
      <w:r>
        <w:rPr>
          <w:spacing w:val="-3"/>
        </w:rPr>
        <w:t xml:space="preserve"> </w:t>
      </w:r>
      <w:r>
        <w:t>is</w:t>
      </w:r>
      <w:r>
        <w:rPr>
          <w:spacing w:val="-4"/>
        </w:rPr>
        <w:t xml:space="preserve"> </w:t>
      </w:r>
      <w:r>
        <w:t>"Compliant",</w:t>
      </w:r>
      <w:r>
        <w:rPr>
          <w:spacing w:val="-3"/>
        </w:rPr>
        <w:t xml:space="preserve"> </w:t>
      </w:r>
      <w:r>
        <w:t>the</w:t>
      </w:r>
      <w:r>
        <w:rPr>
          <w:spacing w:val="-3"/>
        </w:rPr>
        <w:t xml:space="preserve"> </w:t>
      </w:r>
      <w:r>
        <w:t>configuration</w:t>
      </w:r>
      <w:r>
        <w:rPr>
          <w:spacing w:val="-3"/>
        </w:rPr>
        <w:t xml:space="preserve"> </w:t>
      </w:r>
      <w:r>
        <w:t>"Failed",</w:t>
      </w:r>
      <w:r>
        <w:rPr>
          <w:spacing w:val="-4"/>
        </w:rPr>
        <w:t xml:space="preserve"> </w:t>
      </w:r>
      <w:r>
        <w:t>or</w:t>
      </w:r>
      <w:r>
        <w:rPr>
          <w:spacing w:val="-3"/>
        </w:rPr>
        <w:t xml:space="preserve"> </w:t>
      </w:r>
      <w:r>
        <w:t>the</w:t>
      </w:r>
      <w:r>
        <w:rPr>
          <w:spacing w:val="-3"/>
        </w:rPr>
        <w:t xml:space="preserve"> </w:t>
      </w:r>
      <w:r>
        <w:t>node</w:t>
      </w:r>
      <w:r>
        <w:rPr>
          <w:spacing w:val="-3"/>
        </w:rPr>
        <w:t xml:space="preserve"> </w:t>
      </w:r>
      <w:r>
        <w:t>is "Not Compliant"</w:t>
      </w:r>
    </w:p>
    <w:p w14:paraId="28474C85" w14:textId="77777777" w:rsidR="00A53686" w:rsidRDefault="00000000">
      <w:pPr>
        <w:pStyle w:val="Corpotesto"/>
        <w:spacing w:before="230" w:line="230" w:lineRule="exact"/>
      </w:pPr>
      <w:r>
        <w:rPr>
          <w:spacing w:val="-2"/>
        </w:rPr>
        <w:t>Reference:</w:t>
      </w:r>
    </w:p>
    <w:p w14:paraId="524F444F" w14:textId="77777777" w:rsidR="00A53686" w:rsidRDefault="00000000">
      <w:pPr>
        <w:pStyle w:val="Corpotesto"/>
        <w:spacing w:line="230" w:lineRule="exact"/>
      </w:pPr>
      <w:r>
        <w:rPr>
          <w:spacing w:val="-2"/>
        </w:rPr>
        <w:t>https://docs.microsoft.com/en-us/azure/automation/automation-dsc-getting-started</w:t>
      </w:r>
    </w:p>
    <w:p w14:paraId="45FC7B2B" w14:textId="77777777" w:rsidR="00A53686" w:rsidRDefault="00A53686">
      <w:pPr>
        <w:pStyle w:val="Corpotesto"/>
        <w:ind w:left="0"/>
      </w:pPr>
    </w:p>
    <w:p w14:paraId="020DECC1" w14:textId="77777777" w:rsidR="00A53686" w:rsidRDefault="00A53686">
      <w:pPr>
        <w:pStyle w:val="Corpotesto"/>
        <w:ind w:left="0"/>
      </w:pPr>
    </w:p>
    <w:p w14:paraId="6B404A34" w14:textId="77777777" w:rsidR="00A53686" w:rsidRDefault="00000000">
      <w:pPr>
        <w:pStyle w:val="Titolo3"/>
      </w:pPr>
      <w:r>
        <w:t>QUESTION</w:t>
      </w:r>
      <w:r>
        <w:rPr>
          <w:spacing w:val="-3"/>
        </w:rPr>
        <w:t xml:space="preserve"> </w:t>
      </w:r>
      <w:r>
        <w:rPr>
          <w:spacing w:val="-5"/>
        </w:rPr>
        <w:t>307</w:t>
      </w:r>
    </w:p>
    <w:p w14:paraId="1C6B9F89" w14:textId="77777777" w:rsidR="00A53686" w:rsidRDefault="00000000">
      <w:pPr>
        <w:pStyle w:val="Corpotesto"/>
      </w:pPr>
      <w:r>
        <w:t>Hotspot</w:t>
      </w:r>
      <w:r>
        <w:rPr>
          <w:spacing w:val="-4"/>
        </w:rPr>
        <w:t xml:space="preserve"> </w:t>
      </w:r>
      <w:r>
        <w:rPr>
          <w:spacing w:val="-2"/>
        </w:rPr>
        <w:t>Question</w:t>
      </w:r>
    </w:p>
    <w:p w14:paraId="67D411E0" w14:textId="77777777" w:rsidR="00A53686" w:rsidRDefault="00A53686">
      <w:pPr>
        <w:pStyle w:val="Corpotesto"/>
        <w:ind w:left="0"/>
      </w:pPr>
    </w:p>
    <w:p w14:paraId="4DBEA6AD" w14:textId="77777777" w:rsidR="00A53686" w:rsidRDefault="00000000">
      <w:pPr>
        <w:pStyle w:val="Corpotesto"/>
        <w:ind w:right="71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Azure</w:t>
      </w:r>
      <w:r>
        <w:rPr>
          <w:spacing w:val="-3"/>
        </w:rPr>
        <w:t xml:space="preserve"> </w:t>
      </w:r>
      <w:r>
        <w:t>virtual</w:t>
      </w:r>
      <w:r>
        <w:rPr>
          <w:spacing w:val="-4"/>
        </w:rPr>
        <w:t xml:space="preserve"> </w:t>
      </w:r>
      <w:r>
        <w:t>machines</w:t>
      </w:r>
      <w:r>
        <w:rPr>
          <w:spacing w:val="-3"/>
        </w:rPr>
        <w:t xml:space="preserve"> </w:t>
      </w:r>
      <w:r>
        <w:t>shown</w:t>
      </w:r>
      <w:r>
        <w:rPr>
          <w:spacing w:val="-4"/>
        </w:rPr>
        <w:t xml:space="preserve"> </w:t>
      </w:r>
      <w:r>
        <w:t>in</w:t>
      </w:r>
      <w:r>
        <w:rPr>
          <w:spacing w:val="-3"/>
        </w:rPr>
        <w:t xml:space="preserve"> </w:t>
      </w:r>
      <w:r>
        <w:t>the</w:t>
      </w:r>
      <w:r>
        <w:rPr>
          <w:spacing w:val="-3"/>
        </w:rPr>
        <w:t xml:space="preserve"> </w:t>
      </w:r>
      <w:r>
        <w:t xml:space="preserve">following </w:t>
      </w:r>
      <w:r>
        <w:rPr>
          <w:spacing w:val="-2"/>
        </w:rPr>
        <w:t>table.</w:t>
      </w:r>
    </w:p>
    <w:p w14:paraId="260D0EB2" w14:textId="77777777" w:rsidR="00A53686" w:rsidRDefault="00000000">
      <w:pPr>
        <w:pStyle w:val="Corpotesto"/>
        <w:spacing w:before="6"/>
        <w:ind w:left="0"/>
      </w:pPr>
      <w:r>
        <w:rPr>
          <w:noProof/>
        </w:rPr>
        <w:drawing>
          <wp:anchor distT="0" distB="0" distL="0" distR="0" simplePos="0" relativeHeight="487715840" behindDoc="1" locked="0" layoutInCell="1" allowOverlap="1" wp14:anchorId="107243A1" wp14:editId="0A99298B">
            <wp:simplePos x="0" y="0"/>
            <wp:positionH relativeFrom="page">
              <wp:posOffset>1190415</wp:posOffset>
            </wp:positionH>
            <wp:positionV relativeFrom="paragraph">
              <wp:posOffset>165700</wp:posOffset>
            </wp:positionV>
            <wp:extent cx="3378027" cy="735806"/>
            <wp:effectExtent l="0" t="0" r="0" b="0"/>
            <wp:wrapTopAndBottom/>
            <wp:docPr id="597" name="Image 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7" name="Image 597"/>
                    <pic:cNvPicPr/>
                  </pic:nvPicPr>
                  <pic:blipFill>
                    <a:blip r:embed="rId450" cstate="print"/>
                    <a:stretch>
                      <a:fillRect/>
                    </a:stretch>
                  </pic:blipFill>
                  <pic:spPr>
                    <a:xfrm>
                      <a:off x="0" y="0"/>
                      <a:ext cx="3378027" cy="735806"/>
                    </a:xfrm>
                    <a:prstGeom prst="rect">
                      <a:avLst/>
                    </a:prstGeom>
                  </pic:spPr>
                </pic:pic>
              </a:graphicData>
            </a:graphic>
          </wp:anchor>
        </w:drawing>
      </w:r>
    </w:p>
    <w:p w14:paraId="5DF97FF4" w14:textId="77777777" w:rsidR="00A53686" w:rsidRDefault="00A53686">
      <w:pPr>
        <w:pStyle w:val="Corpotesto"/>
        <w:spacing w:before="10"/>
        <w:ind w:left="0"/>
      </w:pPr>
    </w:p>
    <w:p w14:paraId="47AEA3CF" w14:textId="77777777" w:rsidR="00A53686" w:rsidRDefault="00000000">
      <w:pPr>
        <w:pStyle w:val="Corpotesto"/>
        <w:spacing w:before="1"/>
        <w:ind w:right="779"/>
      </w:pPr>
      <w:r>
        <w:t>You</w:t>
      </w:r>
      <w:r>
        <w:rPr>
          <w:spacing w:val="-3"/>
        </w:rPr>
        <w:t xml:space="preserve"> </w:t>
      </w:r>
      <w:r>
        <w:t>add</w:t>
      </w:r>
      <w:r>
        <w:rPr>
          <w:spacing w:val="-2"/>
        </w:rPr>
        <w:t xml:space="preserve"> </w:t>
      </w:r>
      <w:r>
        <w:t>inbound</w:t>
      </w:r>
      <w:r>
        <w:rPr>
          <w:spacing w:val="-2"/>
        </w:rPr>
        <w:t xml:space="preserve"> </w:t>
      </w:r>
      <w:r>
        <w:t>security</w:t>
      </w:r>
      <w:r>
        <w:rPr>
          <w:spacing w:val="-4"/>
        </w:rPr>
        <w:t xml:space="preserve"> </w:t>
      </w:r>
      <w:r>
        <w:t>rules</w:t>
      </w:r>
      <w:r>
        <w:rPr>
          <w:spacing w:val="-2"/>
        </w:rPr>
        <w:t xml:space="preserve"> </w:t>
      </w:r>
      <w:r>
        <w:t>to</w:t>
      </w:r>
      <w:r>
        <w:rPr>
          <w:spacing w:val="-2"/>
        </w:rPr>
        <w:t xml:space="preserve"> </w:t>
      </w:r>
      <w:r>
        <w:t>a</w:t>
      </w:r>
      <w:r>
        <w:rPr>
          <w:spacing w:val="-3"/>
        </w:rPr>
        <w:t xml:space="preserve"> </w:t>
      </w:r>
      <w:r>
        <w:t>network</w:t>
      </w:r>
      <w:r>
        <w:rPr>
          <w:spacing w:val="-2"/>
        </w:rPr>
        <w:t xml:space="preserve"> </w:t>
      </w:r>
      <w:r>
        <w:t>security</w:t>
      </w:r>
      <w:r>
        <w:rPr>
          <w:spacing w:val="-2"/>
        </w:rPr>
        <w:t xml:space="preserve"> </w:t>
      </w:r>
      <w:r>
        <w:t>group</w:t>
      </w:r>
      <w:r>
        <w:rPr>
          <w:spacing w:val="-2"/>
        </w:rPr>
        <w:t xml:space="preserve"> </w:t>
      </w:r>
      <w:r>
        <w:t>(NSG)</w:t>
      </w:r>
      <w:r>
        <w:rPr>
          <w:spacing w:val="-4"/>
        </w:rPr>
        <w:t xml:space="preserve"> </w:t>
      </w:r>
      <w:r>
        <w:t>named</w:t>
      </w:r>
      <w:r>
        <w:rPr>
          <w:spacing w:val="-4"/>
        </w:rPr>
        <w:t xml:space="preserve"> </w:t>
      </w:r>
      <w:r>
        <w:t>NSG1</w:t>
      </w:r>
      <w:r>
        <w:rPr>
          <w:spacing w:val="-3"/>
        </w:rPr>
        <w:t xml:space="preserve"> </w:t>
      </w:r>
      <w:r>
        <w:t>as</w:t>
      </w:r>
      <w:r>
        <w:rPr>
          <w:spacing w:val="-2"/>
        </w:rPr>
        <w:t xml:space="preserve"> </w:t>
      </w:r>
      <w:r>
        <w:t>shown</w:t>
      </w:r>
      <w:r>
        <w:rPr>
          <w:spacing w:val="-3"/>
        </w:rPr>
        <w:t xml:space="preserve"> </w:t>
      </w:r>
      <w:r>
        <w:t>in</w:t>
      </w:r>
      <w:r>
        <w:rPr>
          <w:spacing w:val="-2"/>
        </w:rPr>
        <w:t xml:space="preserve"> </w:t>
      </w:r>
      <w:r>
        <w:t>the following table.</w:t>
      </w:r>
    </w:p>
    <w:p w14:paraId="11CF12D2" w14:textId="77777777" w:rsidR="00A53686" w:rsidRDefault="00000000">
      <w:pPr>
        <w:pStyle w:val="Corpotesto"/>
        <w:spacing w:before="11"/>
        <w:ind w:left="0"/>
        <w:rPr>
          <w:sz w:val="19"/>
        </w:rPr>
      </w:pPr>
      <w:r>
        <w:rPr>
          <w:noProof/>
          <w:sz w:val="19"/>
        </w:rPr>
        <w:drawing>
          <wp:anchor distT="0" distB="0" distL="0" distR="0" simplePos="0" relativeHeight="487716352" behindDoc="1" locked="0" layoutInCell="1" allowOverlap="1" wp14:anchorId="30DB79DC" wp14:editId="6EDEC7E2">
            <wp:simplePos x="0" y="0"/>
            <wp:positionH relativeFrom="page">
              <wp:posOffset>1174440</wp:posOffset>
            </wp:positionH>
            <wp:positionV relativeFrom="paragraph">
              <wp:posOffset>161210</wp:posOffset>
            </wp:positionV>
            <wp:extent cx="5457573" cy="616648"/>
            <wp:effectExtent l="0" t="0" r="0" b="0"/>
            <wp:wrapTopAndBottom/>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451" cstate="print"/>
                    <a:stretch>
                      <a:fillRect/>
                    </a:stretch>
                  </pic:blipFill>
                  <pic:spPr>
                    <a:xfrm>
                      <a:off x="0" y="0"/>
                      <a:ext cx="5457573" cy="616648"/>
                    </a:xfrm>
                    <a:prstGeom prst="rect">
                      <a:avLst/>
                    </a:prstGeom>
                  </pic:spPr>
                </pic:pic>
              </a:graphicData>
            </a:graphic>
          </wp:anchor>
        </w:drawing>
      </w:r>
    </w:p>
    <w:p w14:paraId="5011B4DD" w14:textId="77777777" w:rsidR="00A53686" w:rsidRDefault="00A53686">
      <w:pPr>
        <w:pStyle w:val="Corpotesto"/>
        <w:spacing w:before="25"/>
        <w:ind w:left="0"/>
      </w:pPr>
    </w:p>
    <w:p w14:paraId="5254736D" w14:textId="77777777" w:rsidR="00A53686" w:rsidRDefault="00000000">
      <w:pPr>
        <w:pStyle w:val="Corpotesto"/>
        <w:spacing w:line="720" w:lineRule="auto"/>
        <w:ind w:right="3309"/>
      </w:pPr>
      <w:r>
        <w:t>You</w:t>
      </w:r>
      <w:r>
        <w:rPr>
          <w:spacing w:val="-5"/>
        </w:rPr>
        <w:t xml:space="preserve"> </w:t>
      </w:r>
      <w:r>
        <w:t>run</w:t>
      </w:r>
      <w:r>
        <w:rPr>
          <w:spacing w:val="-4"/>
        </w:rPr>
        <w:t xml:space="preserve"> </w:t>
      </w:r>
      <w:r>
        <w:t>Azure</w:t>
      </w:r>
      <w:r>
        <w:rPr>
          <w:spacing w:val="-4"/>
        </w:rPr>
        <w:t xml:space="preserve"> </w:t>
      </w:r>
      <w:r>
        <w:t>Network</w:t>
      </w:r>
      <w:r>
        <w:rPr>
          <w:spacing w:val="-4"/>
        </w:rPr>
        <w:t xml:space="preserve"> </w:t>
      </w:r>
      <w:r>
        <w:t>Watcher</w:t>
      </w:r>
      <w:r>
        <w:rPr>
          <w:spacing w:val="-5"/>
        </w:rPr>
        <w:t xml:space="preserve"> </w:t>
      </w:r>
      <w:r>
        <w:t>as</w:t>
      </w:r>
      <w:r>
        <w:rPr>
          <w:spacing w:val="-6"/>
        </w:rPr>
        <w:t xml:space="preserve"> </w:t>
      </w:r>
      <w:r>
        <w:t>shown</w:t>
      </w:r>
      <w:r>
        <w:rPr>
          <w:spacing w:val="-4"/>
        </w:rPr>
        <w:t xml:space="preserve"> </w:t>
      </w:r>
      <w:r>
        <w:t>in</w:t>
      </w:r>
      <w:r>
        <w:rPr>
          <w:spacing w:val="-5"/>
        </w:rPr>
        <w:t xml:space="preserve"> </w:t>
      </w:r>
      <w:r>
        <w:t>the</w:t>
      </w:r>
      <w:r>
        <w:rPr>
          <w:spacing w:val="-5"/>
        </w:rPr>
        <w:t xml:space="preserve"> </w:t>
      </w:r>
      <w:r>
        <w:t>following</w:t>
      </w:r>
      <w:r>
        <w:rPr>
          <w:spacing w:val="-4"/>
        </w:rPr>
        <w:t xml:space="preserve"> </w:t>
      </w:r>
      <w:r>
        <w:t>exhibit. You</w:t>
      </w:r>
      <w:r>
        <w:rPr>
          <w:spacing w:val="-1"/>
        </w:rPr>
        <w:t xml:space="preserve"> </w:t>
      </w:r>
      <w:r>
        <w:t>run</w:t>
      </w:r>
      <w:r>
        <w:rPr>
          <w:spacing w:val="-2"/>
        </w:rPr>
        <w:t xml:space="preserve"> </w:t>
      </w:r>
      <w:r>
        <w:t>Network</w:t>
      </w:r>
      <w:r>
        <w:rPr>
          <w:spacing w:val="-2"/>
        </w:rPr>
        <w:t xml:space="preserve"> </w:t>
      </w:r>
      <w:r>
        <w:t>Watcher again as shown in</w:t>
      </w:r>
      <w:r>
        <w:rPr>
          <w:spacing w:val="-1"/>
        </w:rPr>
        <w:t xml:space="preserve"> </w:t>
      </w:r>
      <w:r>
        <w:t>the</w:t>
      </w:r>
      <w:r>
        <w:rPr>
          <w:spacing w:val="-1"/>
        </w:rPr>
        <w:t xml:space="preserve"> </w:t>
      </w:r>
      <w:r>
        <w:t>following exhibit.</w:t>
      </w:r>
    </w:p>
    <w:p w14:paraId="0CDD0114" w14:textId="77777777" w:rsidR="00A53686" w:rsidRDefault="00A53686">
      <w:pPr>
        <w:pStyle w:val="Corpotesto"/>
        <w:spacing w:line="720" w:lineRule="auto"/>
        <w:sectPr w:rsidR="00A53686">
          <w:pgSz w:w="12240" w:h="15840"/>
          <w:pgMar w:top="1080" w:right="1080" w:bottom="1000" w:left="1440" w:header="0" w:footer="800" w:gutter="0"/>
          <w:cols w:space="720"/>
        </w:sectPr>
      </w:pPr>
    </w:p>
    <w:p w14:paraId="157F25FF" w14:textId="77777777" w:rsidR="00A53686" w:rsidRDefault="00A53686">
      <w:pPr>
        <w:pStyle w:val="Corpotesto"/>
        <w:spacing w:before="130"/>
        <w:ind w:left="0"/>
      </w:pPr>
    </w:p>
    <w:p w14:paraId="49E17749" w14:textId="77777777" w:rsidR="00A53686" w:rsidRDefault="00000000">
      <w:pPr>
        <w:pStyle w:val="Corpotesto"/>
        <w:ind w:left="433"/>
      </w:pPr>
      <w:r>
        <w:rPr>
          <w:noProof/>
        </w:rPr>
        <w:drawing>
          <wp:inline distT="0" distB="0" distL="0" distR="0" wp14:anchorId="73A71692" wp14:editId="6C19C769">
            <wp:extent cx="5251781" cy="8093011"/>
            <wp:effectExtent l="0" t="0" r="0" b="0"/>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452" cstate="print"/>
                    <a:stretch>
                      <a:fillRect/>
                    </a:stretch>
                  </pic:blipFill>
                  <pic:spPr>
                    <a:xfrm>
                      <a:off x="0" y="0"/>
                      <a:ext cx="5251781" cy="8093011"/>
                    </a:xfrm>
                    <a:prstGeom prst="rect">
                      <a:avLst/>
                    </a:prstGeom>
                  </pic:spPr>
                </pic:pic>
              </a:graphicData>
            </a:graphic>
          </wp:inline>
        </w:drawing>
      </w:r>
    </w:p>
    <w:p w14:paraId="69AA0894" w14:textId="77777777" w:rsidR="00A53686" w:rsidRDefault="00A53686">
      <w:pPr>
        <w:pStyle w:val="Corpotesto"/>
        <w:sectPr w:rsidR="00A53686">
          <w:pgSz w:w="12240" w:h="15840"/>
          <w:pgMar w:top="1080" w:right="1080" w:bottom="1000" w:left="1440" w:header="0" w:footer="800" w:gutter="0"/>
          <w:cols w:space="720"/>
        </w:sectPr>
      </w:pPr>
    </w:p>
    <w:p w14:paraId="3B180689" w14:textId="77777777" w:rsidR="00A53686" w:rsidRDefault="00A53686">
      <w:pPr>
        <w:pStyle w:val="Corpotesto"/>
        <w:ind w:left="0"/>
      </w:pPr>
    </w:p>
    <w:p w14:paraId="23BF7769" w14:textId="77777777" w:rsidR="00A53686" w:rsidRDefault="00A53686">
      <w:pPr>
        <w:pStyle w:val="Corpotesto"/>
        <w:spacing w:before="130"/>
        <w:ind w:left="0"/>
      </w:pPr>
    </w:p>
    <w:p w14:paraId="0354AF1F"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62CEDFAC" w14:textId="77777777" w:rsidR="00A53686" w:rsidRDefault="00000000">
      <w:pPr>
        <w:pStyle w:val="Corpotesto"/>
        <w:spacing w:before="9"/>
        <w:ind w:left="0"/>
        <w:rPr>
          <w:sz w:val="5"/>
        </w:rPr>
      </w:pPr>
      <w:r>
        <w:rPr>
          <w:noProof/>
          <w:sz w:val="5"/>
        </w:rPr>
        <w:drawing>
          <wp:anchor distT="0" distB="0" distL="0" distR="0" simplePos="0" relativeHeight="487716864" behindDoc="1" locked="0" layoutInCell="1" allowOverlap="1" wp14:anchorId="34040866" wp14:editId="19C2F145">
            <wp:simplePos x="0" y="0"/>
            <wp:positionH relativeFrom="page">
              <wp:posOffset>1201521</wp:posOffset>
            </wp:positionH>
            <wp:positionV relativeFrom="paragraph">
              <wp:posOffset>57868</wp:posOffset>
            </wp:positionV>
            <wp:extent cx="5284984" cy="1766316"/>
            <wp:effectExtent l="0" t="0" r="0" b="0"/>
            <wp:wrapTopAndBottom/>
            <wp:docPr id="600" name="Image 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Image 600"/>
                    <pic:cNvPicPr/>
                  </pic:nvPicPr>
                  <pic:blipFill>
                    <a:blip r:embed="rId453" cstate="print"/>
                    <a:stretch>
                      <a:fillRect/>
                    </a:stretch>
                  </pic:blipFill>
                  <pic:spPr>
                    <a:xfrm>
                      <a:off x="0" y="0"/>
                      <a:ext cx="5284984" cy="1766316"/>
                    </a:xfrm>
                    <a:prstGeom prst="rect">
                      <a:avLst/>
                    </a:prstGeom>
                  </pic:spPr>
                </pic:pic>
              </a:graphicData>
            </a:graphic>
          </wp:anchor>
        </w:drawing>
      </w:r>
    </w:p>
    <w:p w14:paraId="3567B828" w14:textId="77777777" w:rsidR="00A53686" w:rsidRDefault="00A53686">
      <w:pPr>
        <w:pStyle w:val="Corpotesto"/>
        <w:spacing w:before="188"/>
        <w:ind w:left="0"/>
      </w:pPr>
    </w:p>
    <w:p w14:paraId="6710ABDF" w14:textId="77777777" w:rsidR="00A53686" w:rsidRDefault="00000000">
      <w:pPr>
        <w:ind w:left="360"/>
        <w:rPr>
          <w:rFonts w:ascii="Arial"/>
          <w:b/>
          <w:sz w:val="20"/>
        </w:rPr>
      </w:pPr>
      <w:r>
        <w:rPr>
          <w:rFonts w:ascii="Arial"/>
          <w:b/>
          <w:spacing w:val="-2"/>
          <w:sz w:val="20"/>
        </w:rPr>
        <w:t>Answer:</w:t>
      </w:r>
    </w:p>
    <w:p w14:paraId="059E85F2" w14:textId="77777777" w:rsidR="00A53686" w:rsidRDefault="00000000">
      <w:pPr>
        <w:pStyle w:val="Corpotesto"/>
        <w:spacing w:before="66"/>
        <w:ind w:left="0"/>
        <w:rPr>
          <w:rFonts w:ascii="Arial"/>
          <w:b/>
        </w:rPr>
      </w:pPr>
      <w:r>
        <w:rPr>
          <w:rFonts w:ascii="Arial"/>
          <w:b/>
          <w:noProof/>
        </w:rPr>
        <w:drawing>
          <wp:anchor distT="0" distB="0" distL="0" distR="0" simplePos="0" relativeHeight="487717376" behindDoc="1" locked="0" layoutInCell="1" allowOverlap="1" wp14:anchorId="66AEB117" wp14:editId="56CCB511">
            <wp:simplePos x="0" y="0"/>
            <wp:positionH relativeFrom="page">
              <wp:posOffset>1201521</wp:posOffset>
            </wp:positionH>
            <wp:positionV relativeFrom="paragraph">
              <wp:posOffset>203351</wp:posOffset>
            </wp:positionV>
            <wp:extent cx="5284984" cy="1766315"/>
            <wp:effectExtent l="0" t="0" r="0" b="0"/>
            <wp:wrapTopAndBottom/>
            <wp:docPr id="601" name="Image 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Image 601"/>
                    <pic:cNvPicPr/>
                  </pic:nvPicPr>
                  <pic:blipFill>
                    <a:blip r:embed="rId454" cstate="print"/>
                    <a:stretch>
                      <a:fillRect/>
                    </a:stretch>
                  </pic:blipFill>
                  <pic:spPr>
                    <a:xfrm>
                      <a:off x="0" y="0"/>
                      <a:ext cx="5284984" cy="1766315"/>
                    </a:xfrm>
                    <a:prstGeom prst="rect">
                      <a:avLst/>
                    </a:prstGeom>
                  </pic:spPr>
                </pic:pic>
              </a:graphicData>
            </a:graphic>
          </wp:anchor>
        </w:drawing>
      </w:r>
    </w:p>
    <w:p w14:paraId="2D855906" w14:textId="77777777" w:rsidR="00A53686" w:rsidRDefault="00A53686">
      <w:pPr>
        <w:pStyle w:val="Corpotesto"/>
        <w:spacing w:before="189"/>
        <w:ind w:left="0"/>
        <w:rPr>
          <w:rFonts w:ascii="Arial"/>
          <w:b/>
        </w:rPr>
      </w:pPr>
    </w:p>
    <w:p w14:paraId="6FB51949" w14:textId="77777777" w:rsidR="00A53686" w:rsidRDefault="00000000">
      <w:pPr>
        <w:spacing w:line="230" w:lineRule="exact"/>
        <w:ind w:left="360"/>
        <w:rPr>
          <w:rFonts w:ascii="Arial"/>
          <w:b/>
          <w:sz w:val="20"/>
        </w:rPr>
      </w:pPr>
      <w:r>
        <w:rPr>
          <w:rFonts w:ascii="Arial"/>
          <w:b/>
          <w:spacing w:val="-2"/>
          <w:sz w:val="20"/>
        </w:rPr>
        <w:t>Explanation:</w:t>
      </w:r>
    </w:p>
    <w:p w14:paraId="11980B1F" w14:textId="77777777" w:rsidR="00A53686" w:rsidRDefault="00000000">
      <w:pPr>
        <w:pStyle w:val="Corpotesto"/>
        <w:spacing w:line="230" w:lineRule="exact"/>
      </w:pPr>
      <w:r>
        <w:t>Box 1:</w:t>
      </w:r>
      <w:r>
        <w:rPr>
          <w:spacing w:val="-1"/>
        </w:rPr>
        <w:t xml:space="preserve"> </w:t>
      </w:r>
      <w:r>
        <w:rPr>
          <w:spacing w:val="-5"/>
        </w:rPr>
        <w:t>No</w:t>
      </w:r>
    </w:p>
    <w:p w14:paraId="10EF52A5" w14:textId="77777777" w:rsidR="00A53686" w:rsidRDefault="00000000">
      <w:pPr>
        <w:pStyle w:val="Corpotesto"/>
      </w:pPr>
      <w:r>
        <w:t>It</w:t>
      </w:r>
      <w:r>
        <w:rPr>
          <w:spacing w:val="-4"/>
        </w:rPr>
        <w:t xml:space="preserve"> </w:t>
      </w:r>
      <w:r>
        <w:t>limits</w:t>
      </w:r>
      <w:r>
        <w:rPr>
          <w:spacing w:val="-1"/>
        </w:rPr>
        <w:t xml:space="preserve"> </w:t>
      </w:r>
      <w:r>
        <w:t>traffic to</w:t>
      </w:r>
      <w:r>
        <w:rPr>
          <w:spacing w:val="-2"/>
        </w:rPr>
        <w:t xml:space="preserve"> </w:t>
      </w:r>
      <w:r>
        <w:t>VM2,</w:t>
      </w:r>
      <w:r>
        <w:rPr>
          <w:spacing w:val="-1"/>
        </w:rPr>
        <w:t xml:space="preserve"> </w:t>
      </w:r>
      <w:r>
        <w:t>but</w:t>
      </w:r>
      <w:r>
        <w:rPr>
          <w:spacing w:val="-2"/>
        </w:rPr>
        <w:t xml:space="preserve"> </w:t>
      </w:r>
      <w:r>
        <w:t>not</w:t>
      </w:r>
      <w:r>
        <w:rPr>
          <w:spacing w:val="-2"/>
        </w:rPr>
        <w:t xml:space="preserve"> </w:t>
      </w:r>
      <w:r>
        <w:t xml:space="preserve">VM1 </w:t>
      </w:r>
      <w:r>
        <w:rPr>
          <w:spacing w:val="-2"/>
        </w:rPr>
        <w:t>traffic.</w:t>
      </w:r>
    </w:p>
    <w:p w14:paraId="48424820" w14:textId="77777777" w:rsidR="00A53686" w:rsidRDefault="00A53686">
      <w:pPr>
        <w:pStyle w:val="Corpotesto"/>
        <w:ind w:left="0"/>
      </w:pPr>
    </w:p>
    <w:p w14:paraId="31D5D8B4" w14:textId="77777777" w:rsidR="00A53686" w:rsidRDefault="00000000">
      <w:pPr>
        <w:pStyle w:val="Corpotesto"/>
      </w:pPr>
      <w:r>
        <w:t>Box 2:</w:t>
      </w:r>
      <w:r>
        <w:rPr>
          <w:spacing w:val="-1"/>
        </w:rPr>
        <w:t xml:space="preserve"> </w:t>
      </w:r>
      <w:r>
        <w:rPr>
          <w:spacing w:val="-5"/>
        </w:rPr>
        <w:t>Yes</w:t>
      </w:r>
    </w:p>
    <w:p w14:paraId="73E74C80" w14:textId="77777777" w:rsidR="00A53686" w:rsidRDefault="00000000">
      <w:pPr>
        <w:pStyle w:val="Corpotesto"/>
        <w:spacing w:line="480" w:lineRule="auto"/>
        <w:ind w:right="6734"/>
      </w:pPr>
      <w:r>
        <w:t>Yes,</w:t>
      </w:r>
      <w:r>
        <w:rPr>
          <w:spacing w:val="-10"/>
        </w:rPr>
        <w:t xml:space="preserve"> </w:t>
      </w:r>
      <w:r>
        <w:t>the</w:t>
      </w:r>
      <w:r>
        <w:rPr>
          <w:spacing w:val="-10"/>
        </w:rPr>
        <w:t xml:space="preserve"> </w:t>
      </w:r>
      <w:r>
        <w:t>destination</w:t>
      </w:r>
      <w:r>
        <w:rPr>
          <w:spacing w:val="-9"/>
        </w:rPr>
        <w:t xml:space="preserve"> </w:t>
      </w:r>
      <w:r>
        <w:t>is</w:t>
      </w:r>
      <w:r>
        <w:rPr>
          <w:spacing w:val="-9"/>
        </w:rPr>
        <w:t xml:space="preserve"> </w:t>
      </w:r>
      <w:r>
        <w:t>VM2. Box 3: No</w:t>
      </w:r>
    </w:p>
    <w:p w14:paraId="0B6EC5E9" w14:textId="77777777" w:rsidR="00A53686" w:rsidRDefault="00000000">
      <w:pPr>
        <w:pStyle w:val="Corpotesto"/>
        <w:spacing w:line="229" w:lineRule="exact"/>
      </w:pPr>
      <w:r>
        <w:rPr>
          <w:spacing w:val="-2"/>
        </w:rPr>
        <w:t>Reference:</w:t>
      </w:r>
    </w:p>
    <w:p w14:paraId="33AB356A" w14:textId="77777777" w:rsidR="00A53686" w:rsidRDefault="00000000">
      <w:pPr>
        <w:pStyle w:val="Corpotesto"/>
        <w:spacing w:before="1"/>
      </w:pPr>
      <w:r>
        <w:rPr>
          <w:spacing w:val="-2"/>
        </w:rPr>
        <w:t>https://docs.microsoft.com/en-us/azure/virtual-network/network-security-group-how-it-works</w:t>
      </w:r>
    </w:p>
    <w:p w14:paraId="4A2CFF12" w14:textId="77777777" w:rsidR="00A53686" w:rsidRDefault="00A53686">
      <w:pPr>
        <w:pStyle w:val="Corpotesto"/>
        <w:ind w:left="0"/>
      </w:pPr>
    </w:p>
    <w:p w14:paraId="3B422E08" w14:textId="77777777" w:rsidR="00A53686" w:rsidRDefault="00A53686">
      <w:pPr>
        <w:pStyle w:val="Corpotesto"/>
        <w:ind w:left="0"/>
      </w:pPr>
    </w:p>
    <w:p w14:paraId="74ECB03C" w14:textId="77777777" w:rsidR="00A53686" w:rsidRDefault="00000000">
      <w:pPr>
        <w:pStyle w:val="Titolo3"/>
      </w:pPr>
      <w:r>
        <w:t>QUESTION</w:t>
      </w:r>
      <w:r>
        <w:rPr>
          <w:spacing w:val="-3"/>
        </w:rPr>
        <w:t xml:space="preserve"> </w:t>
      </w:r>
      <w:r>
        <w:rPr>
          <w:spacing w:val="-5"/>
        </w:rPr>
        <w:t>308</w:t>
      </w:r>
    </w:p>
    <w:p w14:paraId="3731EB01" w14:textId="77777777" w:rsidR="00A53686" w:rsidRDefault="00000000">
      <w:pPr>
        <w:pStyle w:val="Corpotesto"/>
      </w:pPr>
      <w:r>
        <w:t>Hotspot</w:t>
      </w:r>
      <w:r>
        <w:rPr>
          <w:spacing w:val="-4"/>
        </w:rPr>
        <w:t xml:space="preserve"> </w:t>
      </w:r>
      <w:r>
        <w:rPr>
          <w:spacing w:val="-2"/>
        </w:rPr>
        <w:t>Question</w:t>
      </w:r>
    </w:p>
    <w:p w14:paraId="11114CEC" w14:textId="77777777" w:rsidR="00A53686" w:rsidRDefault="00A53686">
      <w:pPr>
        <w:pStyle w:val="Corpotesto"/>
        <w:ind w:left="0"/>
      </w:pPr>
    </w:p>
    <w:p w14:paraId="5FC0BF1E" w14:textId="77777777" w:rsidR="00A53686" w:rsidRDefault="00000000">
      <w:pPr>
        <w:pStyle w:val="Corpotesto"/>
      </w:pPr>
      <w:r>
        <w:t>You</w:t>
      </w:r>
      <w:r>
        <w:rPr>
          <w:spacing w:val="-5"/>
        </w:rPr>
        <w:t xml:space="preserve"> </w:t>
      </w:r>
      <w:r>
        <w:t>have</w:t>
      </w:r>
      <w:r>
        <w:rPr>
          <w:spacing w:val="-4"/>
        </w:rPr>
        <w:t xml:space="preserve"> </w:t>
      </w:r>
      <w:r>
        <w:t>peering</w:t>
      </w:r>
      <w:r>
        <w:rPr>
          <w:spacing w:val="-6"/>
        </w:rPr>
        <w:t xml:space="preserve"> </w:t>
      </w:r>
      <w:r>
        <w:t>configured</w:t>
      </w:r>
      <w:r>
        <w:rPr>
          <w:spacing w:val="-5"/>
        </w:rPr>
        <w:t xml:space="preserve"> </w:t>
      </w:r>
      <w:r>
        <w:t>as</w:t>
      </w:r>
      <w:r>
        <w:rPr>
          <w:spacing w:val="-6"/>
        </w:rPr>
        <w:t xml:space="preserve"> </w:t>
      </w:r>
      <w:r>
        <w:t>shown</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exhibit.</w:t>
      </w:r>
    </w:p>
    <w:p w14:paraId="0070C362" w14:textId="77777777" w:rsidR="00A53686" w:rsidRDefault="00A53686">
      <w:pPr>
        <w:pStyle w:val="Corpotesto"/>
        <w:sectPr w:rsidR="00A53686">
          <w:pgSz w:w="12240" w:h="15840"/>
          <w:pgMar w:top="1080" w:right="1080" w:bottom="1000" w:left="1440" w:header="0" w:footer="800" w:gutter="0"/>
          <w:cols w:space="720"/>
        </w:sectPr>
      </w:pPr>
    </w:p>
    <w:p w14:paraId="01044625" w14:textId="77777777" w:rsidR="00A53686" w:rsidRDefault="00A53686">
      <w:pPr>
        <w:pStyle w:val="Corpotesto"/>
        <w:spacing w:before="130"/>
        <w:ind w:left="0"/>
      </w:pPr>
    </w:p>
    <w:p w14:paraId="1C03AE1F" w14:textId="77777777" w:rsidR="00A53686" w:rsidRDefault="00000000">
      <w:pPr>
        <w:pStyle w:val="Corpotesto"/>
      </w:pPr>
      <w:r>
        <w:rPr>
          <w:noProof/>
        </w:rPr>
        <w:drawing>
          <wp:inline distT="0" distB="0" distL="0" distR="0" wp14:anchorId="064B34BB" wp14:editId="0E329E76">
            <wp:extent cx="5480421" cy="2095500"/>
            <wp:effectExtent l="0" t="0" r="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2" name="Image 602"/>
                    <pic:cNvPicPr/>
                  </pic:nvPicPr>
                  <pic:blipFill>
                    <a:blip r:embed="rId455" cstate="print"/>
                    <a:stretch>
                      <a:fillRect/>
                    </a:stretch>
                  </pic:blipFill>
                  <pic:spPr>
                    <a:xfrm>
                      <a:off x="0" y="0"/>
                      <a:ext cx="5480421" cy="2095500"/>
                    </a:xfrm>
                    <a:prstGeom prst="rect">
                      <a:avLst/>
                    </a:prstGeom>
                  </pic:spPr>
                </pic:pic>
              </a:graphicData>
            </a:graphic>
          </wp:inline>
        </w:drawing>
      </w:r>
    </w:p>
    <w:p w14:paraId="543B8E79" w14:textId="77777777" w:rsidR="00A53686" w:rsidRDefault="00A53686">
      <w:pPr>
        <w:pStyle w:val="Corpotesto"/>
        <w:spacing w:before="5"/>
        <w:ind w:left="0"/>
      </w:pPr>
    </w:p>
    <w:p w14:paraId="0BD593C9"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1B933D52" w14:textId="77777777" w:rsidR="00A53686" w:rsidRDefault="00A53686">
      <w:pPr>
        <w:pStyle w:val="Corpotesto"/>
        <w:ind w:left="0"/>
      </w:pPr>
    </w:p>
    <w:p w14:paraId="7AA42836"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6A78D04" w14:textId="77777777" w:rsidR="00A53686" w:rsidRDefault="00000000">
      <w:pPr>
        <w:pStyle w:val="Corpotesto"/>
        <w:spacing w:before="9"/>
        <w:ind w:left="0"/>
        <w:rPr>
          <w:sz w:val="17"/>
        </w:rPr>
      </w:pPr>
      <w:r>
        <w:rPr>
          <w:noProof/>
          <w:sz w:val="17"/>
        </w:rPr>
        <w:drawing>
          <wp:anchor distT="0" distB="0" distL="0" distR="0" simplePos="0" relativeHeight="487717888" behindDoc="1" locked="0" layoutInCell="1" allowOverlap="1" wp14:anchorId="46F5D501" wp14:editId="5FF973C8">
            <wp:simplePos x="0" y="0"/>
            <wp:positionH relativeFrom="page">
              <wp:posOffset>1143000</wp:posOffset>
            </wp:positionH>
            <wp:positionV relativeFrom="paragraph">
              <wp:posOffset>145350</wp:posOffset>
            </wp:positionV>
            <wp:extent cx="5430425" cy="2530602"/>
            <wp:effectExtent l="0" t="0" r="0" b="0"/>
            <wp:wrapTopAndBottom/>
            <wp:docPr id="603" name="Image 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456" cstate="print"/>
                    <a:stretch>
                      <a:fillRect/>
                    </a:stretch>
                  </pic:blipFill>
                  <pic:spPr>
                    <a:xfrm>
                      <a:off x="0" y="0"/>
                      <a:ext cx="5430425" cy="2530602"/>
                    </a:xfrm>
                    <a:prstGeom prst="rect">
                      <a:avLst/>
                    </a:prstGeom>
                  </pic:spPr>
                </pic:pic>
              </a:graphicData>
            </a:graphic>
          </wp:anchor>
        </w:drawing>
      </w:r>
    </w:p>
    <w:p w14:paraId="64D98D6B" w14:textId="77777777" w:rsidR="00A53686" w:rsidRDefault="00A53686">
      <w:pPr>
        <w:pStyle w:val="Corpotesto"/>
        <w:spacing w:before="96"/>
        <w:ind w:left="0"/>
      </w:pPr>
    </w:p>
    <w:p w14:paraId="09134034" w14:textId="77777777" w:rsidR="00A53686" w:rsidRDefault="00000000">
      <w:pPr>
        <w:ind w:left="360"/>
        <w:rPr>
          <w:rFonts w:ascii="Arial"/>
          <w:b/>
          <w:sz w:val="20"/>
        </w:rPr>
      </w:pPr>
      <w:r>
        <w:rPr>
          <w:rFonts w:ascii="Arial"/>
          <w:b/>
          <w:spacing w:val="-2"/>
          <w:sz w:val="20"/>
        </w:rPr>
        <w:t>Answer:</w:t>
      </w:r>
    </w:p>
    <w:p w14:paraId="4292C7CF" w14:textId="77777777" w:rsidR="00A53686" w:rsidRDefault="00A53686">
      <w:pPr>
        <w:rPr>
          <w:rFonts w:ascii="Arial"/>
          <w:b/>
          <w:sz w:val="20"/>
        </w:rPr>
        <w:sectPr w:rsidR="00A53686">
          <w:pgSz w:w="12240" w:h="15840"/>
          <w:pgMar w:top="1080" w:right="1080" w:bottom="1000" w:left="1440" w:header="0" w:footer="800" w:gutter="0"/>
          <w:cols w:space="720"/>
        </w:sectPr>
      </w:pPr>
    </w:p>
    <w:p w14:paraId="14081D87" w14:textId="77777777" w:rsidR="00A53686" w:rsidRDefault="00A53686">
      <w:pPr>
        <w:pStyle w:val="Corpotesto"/>
        <w:spacing w:before="130"/>
        <w:ind w:left="0"/>
        <w:rPr>
          <w:rFonts w:ascii="Arial"/>
          <w:b/>
        </w:rPr>
      </w:pPr>
    </w:p>
    <w:p w14:paraId="166188E8" w14:textId="77777777" w:rsidR="00A53686" w:rsidRDefault="00000000">
      <w:pPr>
        <w:pStyle w:val="Corpotesto"/>
        <w:rPr>
          <w:rFonts w:ascii="Arial"/>
        </w:rPr>
      </w:pPr>
      <w:r>
        <w:rPr>
          <w:rFonts w:ascii="Arial"/>
          <w:noProof/>
        </w:rPr>
        <w:drawing>
          <wp:inline distT="0" distB="0" distL="0" distR="0" wp14:anchorId="7FDBB97C" wp14:editId="2B67D797">
            <wp:extent cx="5438138" cy="2530602"/>
            <wp:effectExtent l="0" t="0" r="0"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4" name="Image 604"/>
                    <pic:cNvPicPr/>
                  </pic:nvPicPr>
                  <pic:blipFill>
                    <a:blip r:embed="rId457" cstate="print"/>
                    <a:stretch>
                      <a:fillRect/>
                    </a:stretch>
                  </pic:blipFill>
                  <pic:spPr>
                    <a:xfrm>
                      <a:off x="0" y="0"/>
                      <a:ext cx="5438138" cy="2530602"/>
                    </a:xfrm>
                    <a:prstGeom prst="rect">
                      <a:avLst/>
                    </a:prstGeom>
                  </pic:spPr>
                </pic:pic>
              </a:graphicData>
            </a:graphic>
          </wp:inline>
        </w:drawing>
      </w:r>
    </w:p>
    <w:p w14:paraId="36CDDCFC" w14:textId="77777777" w:rsidR="00A53686" w:rsidRDefault="00A53686">
      <w:pPr>
        <w:pStyle w:val="Corpotesto"/>
        <w:spacing w:before="94"/>
        <w:ind w:left="0"/>
        <w:rPr>
          <w:rFonts w:ascii="Arial"/>
          <w:b/>
        </w:rPr>
      </w:pPr>
    </w:p>
    <w:p w14:paraId="12A38BF0" w14:textId="77777777" w:rsidR="00A53686" w:rsidRDefault="00000000">
      <w:pPr>
        <w:ind w:left="360"/>
        <w:rPr>
          <w:rFonts w:ascii="Arial"/>
          <w:b/>
          <w:sz w:val="20"/>
        </w:rPr>
      </w:pPr>
      <w:r>
        <w:rPr>
          <w:rFonts w:ascii="Arial"/>
          <w:b/>
          <w:spacing w:val="-2"/>
          <w:sz w:val="20"/>
        </w:rPr>
        <w:t>Explanation:</w:t>
      </w:r>
    </w:p>
    <w:p w14:paraId="273C283E" w14:textId="77777777" w:rsidR="00A53686" w:rsidRDefault="00000000">
      <w:pPr>
        <w:pStyle w:val="Corpotesto"/>
        <w:spacing w:before="1"/>
      </w:pPr>
      <w:r>
        <w:t>Box</w:t>
      </w:r>
      <w:r>
        <w:rPr>
          <w:spacing w:val="-1"/>
        </w:rPr>
        <w:t xml:space="preserve"> </w:t>
      </w:r>
      <w:r>
        <w:t>1:</w:t>
      </w:r>
      <w:r>
        <w:rPr>
          <w:spacing w:val="-2"/>
        </w:rPr>
        <w:t xml:space="preserve"> </w:t>
      </w:r>
      <w:r>
        <w:t xml:space="preserve">vNET6 </w:t>
      </w:r>
      <w:r>
        <w:rPr>
          <w:spacing w:val="-4"/>
        </w:rPr>
        <w:t>only</w:t>
      </w:r>
    </w:p>
    <w:p w14:paraId="49E092E3" w14:textId="77777777" w:rsidR="00A53686" w:rsidRDefault="00000000">
      <w:pPr>
        <w:pStyle w:val="Corpotesto"/>
      </w:pPr>
      <w:r>
        <w:t>Peering</w:t>
      </w:r>
      <w:r>
        <w:rPr>
          <w:spacing w:val="-3"/>
        </w:rPr>
        <w:t xml:space="preserve"> </w:t>
      </w:r>
      <w:r>
        <w:t>status</w:t>
      </w:r>
      <w:r>
        <w:rPr>
          <w:spacing w:val="-3"/>
        </w:rPr>
        <w:t xml:space="preserve"> </w:t>
      </w:r>
      <w:r>
        <w:t>to</w:t>
      </w:r>
      <w:r>
        <w:rPr>
          <w:spacing w:val="-3"/>
        </w:rPr>
        <w:t xml:space="preserve"> </w:t>
      </w:r>
      <w:r>
        <w:t>both</w:t>
      </w:r>
      <w:r>
        <w:rPr>
          <w:spacing w:val="-3"/>
        </w:rPr>
        <w:t xml:space="preserve"> </w:t>
      </w:r>
      <w:r>
        <w:t>VNet1</w:t>
      </w:r>
      <w:r>
        <w:rPr>
          <w:spacing w:val="-3"/>
        </w:rPr>
        <w:t xml:space="preserve"> </w:t>
      </w:r>
      <w:r>
        <w:t>and</w:t>
      </w:r>
      <w:r>
        <w:rPr>
          <w:spacing w:val="-2"/>
        </w:rPr>
        <w:t xml:space="preserve"> </w:t>
      </w:r>
      <w:r>
        <w:t>Vnet2</w:t>
      </w:r>
      <w:r>
        <w:rPr>
          <w:spacing w:val="-5"/>
        </w:rPr>
        <w:t xml:space="preserve"> </w:t>
      </w:r>
      <w:r>
        <w:t>are</w:t>
      </w:r>
      <w:r>
        <w:rPr>
          <w:spacing w:val="-2"/>
        </w:rPr>
        <w:t xml:space="preserve"> disconnected.</w:t>
      </w:r>
    </w:p>
    <w:p w14:paraId="476FE96D" w14:textId="77777777" w:rsidR="00A53686" w:rsidRDefault="00000000">
      <w:pPr>
        <w:pStyle w:val="Corpotesto"/>
        <w:spacing w:before="230"/>
      </w:pPr>
      <w:r>
        <w:t>Box</w:t>
      </w:r>
      <w:r>
        <w:rPr>
          <w:spacing w:val="-2"/>
        </w:rPr>
        <w:t xml:space="preserve"> </w:t>
      </w:r>
      <w:r>
        <w:t>2:</w:t>
      </w:r>
      <w:r>
        <w:rPr>
          <w:spacing w:val="-3"/>
        </w:rPr>
        <w:t xml:space="preserve"> </w:t>
      </w:r>
      <w:r>
        <w:t>delete</w:t>
      </w:r>
      <w:r>
        <w:rPr>
          <w:spacing w:val="-3"/>
        </w:rPr>
        <w:t xml:space="preserve"> </w:t>
      </w:r>
      <w:r>
        <w:rPr>
          <w:spacing w:val="-2"/>
        </w:rPr>
        <w:t>peering1</w:t>
      </w:r>
    </w:p>
    <w:p w14:paraId="2B5AE812" w14:textId="77777777" w:rsidR="00A53686" w:rsidRDefault="00000000">
      <w:pPr>
        <w:pStyle w:val="Corpotesto"/>
        <w:ind w:right="895"/>
      </w:pPr>
      <w:r>
        <w:t>Peering</w:t>
      </w:r>
      <w:r>
        <w:rPr>
          <w:spacing w:val="-3"/>
        </w:rPr>
        <w:t xml:space="preserve"> </w:t>
      </w:r>
      <w:r>
        <w:t>to</w:t>
      </w:r>
      <w:r>
        <w:rPr>
          <w:spacing w:val="-3"/>
        </w:rPr>
        <w:t xml:space="preserve"> </w:t>
      </w:r>
      <w:r>
        <w:t>Vnet1</w:t>
      </w:r>
      <w:r>
        <w:rPr>
          <w:spacing w:val="-3"/>
        </w:rPr>
        <w:t xml:space="preserve"> </w:t>
      </w:r>
      <w:r>
        <w:t>is</w:t>
      </w:r>
      <w:r>
        <w:rPr>
          <w:spacing w:val="-3"/>
        </w:rPr>
        <w:t xml:space="preserve"> </w:t>
      </w:r>
      <w:r>
        <w:t>Enabled</w:t>
      </w:r>
      <w:r>
        <w:rPr>
          <w:spacing w:val="-4"/>
        </w:rPr>
        <w:t xml:space="preserve"> </w:t>
      </w:r>
      <w:r>
        <w:t>but</w:t>
      </w:r>
      <w:r>
        <w:rPr>
          <w:spacing w:val="-4"/>
        </w:rPr>
        <w:t xml:space="preserve"> </w:t>
      </w:r>
      <w:r>
        <w:t>disconnected.</w:t>
      </w:r>
      <w:r>
        <w:rPr>
          <w:spacing w:val="-4"/>
        </w:rPr>
        <w:t xml:space="preserve"> </w:t>
      </w:r>
      <w:r>
        <w:t>We</w:t>
      </w:r>
      <w:r>
        <w:rPr>
          <w:spacing w:val="-3"/>
        </w:rPr>
        <w:t xml:space="preserve"> </w:t>
      </w:r>
      <w:r>
        <w:t>need</w:t>
      </w:r>
      <w:r>
        <w:rPr>
          <w:spacing w:val="-3"/>
        </w:rPr>
        <w:t xml:space="preserve"> </w:t>
      </w:r>
      <w:r>
        <w:t>to</w:t>
      </w:r>
      <w:r>
        <w:rPr>
          <w:spacing w:val="-3"/>
        </w:rPr>
        <w:t xml:space="preserve"> </w:t>
      </w:r>
      <w:r>
        <w:t>update</w:t>
      </w:r>
      <w:r>
        <w:rPr>
          <w:spacing w:val="-5"/>
        </w:rPr>
        <w:t xml:space="preserve"> </w:t>
      </w:r>
      <w:r>
        <w:t>or</w:t>
      </w:r>
      <w:r>
        <w:rPr>
          <w:spacing w:val="-3"/>
        </w:rPr>
        <w:t xml:space="preserve"> </w:t>
      </w:r>
      <w:r>
        <w:t>re-create</w:t>
      </w:r>
      <w:r>
        <w:rPr>
          <w:spacing w:val="-4"/>
        </w:rPr>
        <w:t xml:space="preserve"> </w:t>
      </w:r>
      <w:r>
        <w:t>the</w:t>
      </w:r>
      <w:r>
        <w:rPr>
          <w:spacing w:val="-4"/>
        </w:rPr>
        <w:t xml:space="preserve"> </w:t>
      </w:r>
      <w:r>
        <w:t>remote peering to get it back to Initiated state.</w:t>
      </w:r>
    </w:p>
    <w:p w14:paraId="5985BC7A" w14:textId="77777777" w:rsidR="00A53686" w:rsidRDefault="00A53686">
      <w:pPr>
        <w:pStyle w:val="Corpotesto"/>
        <w:ind w:left="0"/>
      </w:pPr>
    </w:p>
    <w:p w14:paraId="7A9C6829" w14:textId="77777777" w:rsidR="00A53686" w:rsidRDefault="00000000">
      <w:pPr>
        <w:pStyle w:val="Corpotesto"/>
        <w:spacing w:line="230" w:lineRule="exact"/>
      </w:pPr>
      <w:r>
        <w:rPr>
          <w:spacing w:val="-2"/>
        </w:rPr>
        <w:t>Reference:</w:t>
      </w:r>
    </w:p>
    <w:p w14:paraId="5D54F6E9" w14:textId="77777777" w:rsidR="00A53686" w:rsidRDefault="00000000">
      <w:pPr>
        <w:pStyle w:val="Corpotesto"/>
        <w:spacing w:line="230" w:lineRule="exact"/>
      </w:pPr>
      <w:r>
        <w:rPr>
          <w:spacing w:val="-2"/>
        </w:rPr>
        <w:t>https://blog.kloud.com.au/2018/10/19/address-space-maintenance-with-vnet-peering/</w:t>
      </w:r>
    </w:p>
    <w:p w14:paraId="1F9138F7" w14:textId="77777777" w:rsidR="00A53686" w:rsidRDefault="00A53686">
      <w:pPr>
        <w:pStyle w:val="Corpotesto"/>
        <w:ind w:left="0"/>
      </w:pPr>
    </w:p>
    <w:p w14:paraId="214319EC" w14:textId="77777777" w:rsidR="00A53686" w:rsidRDefault="00A53686">
      <w:pPr>
        <w:pStyle w:val="Corpotesto"/>
        <w:ind w:left="0"/>
      </w:pPr>
    </w:p>
    <w:p w14:paraId="2646436F" w14:textId="77777777" w:rsidR="00A53686" w:rsidRDefault="00000000">
      <w:pPr>
        <w:pStyle w:val="Titolo3"/>
        <w:spacing w:before="1"/>
      </w:pPr>
      <w:r>
        <w:t>QUESTION</w:t>
      </w:r>
      <w:r>
        <w:rPr>
          <w:spacing w:val="-3"/>
        </w:rPr>
        <w:t xml:space="preserve"> </w:t>
      </w:r>
      <w:r>
        <w:rPr>
          <w:spacing w:val="-5"/>
        </w:rPr>
        <w:t>309</w:t>
      </w:r>
    </w:p>
    <w:p w14:paraId="7095C4D9" w14:textId="77777777" w:rsidR="00A53686" w:rsidRDefault="00000000">
      <w:pPr>
        <w:pStyle w:val="Corpotesto"/>
      </w:pPr>
      <w:r>
        <w:t>Hotspot</w:t>
      </w:r>
      <w:r>
        <w:rPr>
          <w:spacing w:val="-4"/>
        </w:rPr>
        <w:t xml:space="preserve"> </w:t>
      </w:r>
      <w:r>
        <w:rPr>
          <w:spacing w:val="-2"/>
        </w:rPr>
        <w:t>Question</w:t>
      </w:r>
    </w:p>
    <w:p w14:paraId="3CADBCA2" w14:textId="77777777" w:rsidR="00A53686" w:rsidRDefault="00000000">
      <w:pPr>
        <w:pStyle w:val="Corpotesto"/>
        <w:spacing w:before="230" w:line="480" w:lineRule="au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and</w:t>
      </w:r>
      <w:r>
        <w:rPr>
          <w:spacing w:val="-5"/>
        </w:rPr>
        <w:t xml:space="preserve"> </w:t>
      </w:r>
      <w:r>
        <w:t>a</w:t>
      </w:r>
      <w:r>
        <w:rPr>
          <w:spacing w:val="-3"/>
        </w:rPr>
        <w:t xml:space="preserve"> </w:t>
      </w:r>
      <w:r>
        <w:t>Recovery</w:t>
      </w:r>
      <w:r>
        <w:rPr>
          <w:spacing w:val="-3"/>
        </w:rPr>
        <w:t xml:space="preserve"> </w:t>
      </w:r>
      <w:r>
        <w:t>Services</w:t>
      </w:r>
      <w:r>
        <w:rPr>
          <w:spacing w:val="-3"/>
        </w:rPr>
        <w:t xml:space="preserve"> </w:t>
      </w:r>
      <w:r>
        <w:t>vault</w:t>
      </w:r>
      <w:r>
        <w:rPr>
          <w:spacing w:val="-4"/>
        </w:rPr>
        <w:t xml:space="preserve"> </w:t>
      </w:r>
      <w:r>
        <w:t>named</w:t>
      </w:r>
      <w:r>
        <w:rPr>
          <w:spacing w:val="-3"/>
        </w:rPr>
        <w:t xml:space="preserve"> </w:t>
      </w:r>
      <w:r>
        <w:t>Vault1. You create a backup policy named Policy1 as shown in the exhibit. (Click the Exhibit tab.)</w:t>
      </w:r>
    </w:p>
    <w:p w14:paraId="702A59CE"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23C43491" w14:textId="77777777" w:rsidR="00A53686" w:rsidRDefault="00A53686">
      <w:pPr>
        <w:pStyle w:val="Corpotesto"/>
        <w:spacing w:before="130"/>
        <w:ind w:left="0"/>
      </w:pPr>
    </w:p>
    <w:p w14:paraId="3921548D" w14:textId="77777777" w:rsidR="00A53686" w:rsidRDefault="00000000">
      <w:pPr>
        <w:pStyle w:val="Corpotesto"/>
      </w:pPr>
      <w:r>
        <w:rPr>
          <w:noProof/>
        </w:rPr>
        <w:drawing>
          <wp:inline distT="0" distB="0" distL="0" distR="0" wp14:anchorId="49C673FA" wp14:editId="5D5C1988">
            <wp:extent cx="5232558" cy="5495925"/>
            <wp:effectExtent l="0" t="0" r="0" b="0"/>
            <wp:docPr id="605" name="Image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458" cstate="print"/>
                    <a:stretch>
                      <a:fillRect/>
                    </a:stretch>
                  </pic:blipFill>
                  <pic:spPr>
                    <a:xfrm>
                      <a:off x="0" y="0"/>
                      <a:ext cx="5232558" cy="5495925"/>
                    </a:xfrm>
                    <a:prstGeom prst="rect">
                      <a:avLst/>
                    </a:prstGeom>
                  </pic:spPr>
                </pic:pic>
              </a:graphicData>
            </a:graphic>
          </wp:inline>
        </w:drawing>
      </w:r>
    </w:p>
    <w:p w14:paraId="4EB56FB3" w14:textId="77777777" w:rsidR="00A53686" w:rsidRDefault="00A53686">
      <w:pPr>
        <w:pStyle w:val="Corpotesto"/>
        <w:spacing w:before="165"/>
        <w:ind w:left="0"/>
      </w:pPr>
    </w:p>
    <w:p w14:paraId="218B1500" w14:textId="77777777" w:rsidR="00A53686" w:rsidRDefault="00000000">
      <w:pPr>
        <w:pStyle w:val="Corpotesto"/>
        <w:spacing w:before="1" w:line="480" w:lineRule="auto"/>
        <w:ind w:right="2663"/>
      </w:pPr>
      <w:r>
        <w:t>You</w:t>
      </w:r>
      <w:r>
        <w:rPr>
          <w:spacing w:val="-4"/>
        </w:rPr>
        <w:t xml:space="preserve"> </w:t>
      </w:r>
      <w:r>
        <w:t>configure</w:t>
      </w:r>
      <w:r>
        <w:rPr>
          <w:spacing w:val="-4"/>
        </w:rPr>
        <w:t xml:space="preserve"> </w:t>
      </w:r>
      <w:r>
        <w:t>the</w:t>
      </w:r>
      <w:r>
        <w:rPr>
          <w:spacing w:val="-4"/>
        </w:rPr>
        <w:t xml:space="preserve"> </w:t>
      </w:r>
      <w:r>
        <w:t>backup</w:t>
      </w:r>
      <w:r>
        <w:rPr>
          <w:spacing w:val="-3"/>
        </w:rPr>
        <w:t xml:space="preserve"> </w:t>
      </w:r>
      <w:r>
        <w:t>of</w:t>
      </w:r>
      <w:r>
        <w:rPr>
          <w:spacing w:val="-4"/>
        </w:rPr>
        <w:t xml:space="preserve"> </w:t>
      </w:r>
      <w:r>
        <w:t>VM1</w:t>
      </w:r>
      <w:r>
        <w:rPr>
          <w:spacing w:val="-3"/>
        </w:rPr>
        <w:t xml:space="preserve"> </w:t>
      </w:r>
      <w:r>
        <w:t>to</w:t>
      </w:r>
      <w:r>
        <w:rPr>
          <w:spacing w:val="-4"/>
        </w:rPr>
        <w:t xml:space="preserve"> </w:t>
      </w:r>
      <w:r>
        <w:t>use</w:t>
      </w:r>
      <w:r>
        <w:rPr>
          <w:spacing w:val="-3"/>
        </w:rPr>
        <w:t xml:space="preserve"> </w:t>
      </w:r>
      <w:r>
        <w:t>Policy1</w:t>
      </w:r>
      <w:r>
        <w:rPr>
          <w:spacing w:val="-3"/>
        </w:rPr>
        <w:t xml:space="preserve"> </w:t>
      </w:r>
      <w:r>
        <w:t>on</w:t>
      </w:r>
      <w:r>
        <w:rPr>
          <w:spacing w:val="-5"/>
        </w:rPr>
        <w:t xml:space="preserve"> </w:t>
      </w:r>
      <w:r>
        <w:t>Thursday,</w:t>
      </w:r>
      <w:r>
        <w:rPr>
          <w:spacing w:val="-4"/>
        </w:rPr>
        <w:t xml:space="preserve"> </w:t>
      </w:r>
      <w:r>
        <w:t>January</w:t>
      </w:r>
      <w:r>
        <w:rPr>
          <w:spacing w:val="-3"/>
        </w:rPr>
        <w:t xml:space="preserve"> </w:t>
      </w:r>
      <w:r>
        <w:t>1. You need to identify the number of available recovery points for VM1.</w:t>
      </w:r>
    </w:p>
    <w:p w14:paraId="6FB154D9" w14:textId="77777777" w:rsidR="00A53686" w:rsidRDefault="00000000">
      <w:pPr>
        <w:pStyle w:val="Corpotesto"/>
        <w:ind w:right="779"/>
      </w:pPr>
      <w:r>
        <w:t>How</w:t>
      </w:r>
      <w:r>
        <w:rPr>
          <w:spacing w:val="-3"/>
        </w:rPr>
        <w:t xml:space="preserve"> </w:t>
      </w:r>
      <w:r>
        <w:t>many</w:t>
      </w:r>
      <w:r>
        <w:rPr>
          <w:spacing w:val="-3"/>
        </w:rPr>
        <w:t xml:space="preserve"> </w:t>
      </w:r>
      <w:r>
        <w:t>recovery</w:t>
      </w:r>
      <w:r>
        <w:rPr>
          <w:spacing w:val="-3"/>
        </w:rPr>
        <w:t xml:space="preserve"> </w:t>
      </w:r>
      <w:r>
        <w:t>points</w:t>
      </w:r>
      <w:r>
        <w:rPr>
          <w:spacing w:val="-4"/>
        </w:rPr>
        <w:t xml:space="preserve"> </w:t>
      </w:r>
      <w:r>
        <w:t>are</w:t>
      </w:r>
      <w:r>
        <w:rPr>
          <w:spacing w:val="-3"/>
        </w:rPr>
        <w:t xml:space="preserve"> </w:t>
      </w:r>
      <w:r>
        <w:t>available</w:t>
      </w:r>
      <w:r>
        <w:rPr>
          <w:spacing w:val="-4"/>
        </w:rPr>
        <w:t xml:space="preserve"> </w:t>
      </w:r>
      <w:r>
        <w:t>on</w:t>
      </w:r>
      <w:r>
        <w:rPr>
          <w:spacing w:val="-4"/>
        </w:rPr>
        <w:t xml:space="preserve"> </w:t>
      </w:r>
      <w:r>
        <w:t>January</w:t>
      </w:r>
      <w:r>
        <w:rPr>
          <w:spacing w:val="-3"/>
        </w:rPr>
        <w:t xml:space="preserve"> </w:t>
      </w:r>
      <w:r>
        <w:t>8</w:t>
      </w:r>
      <w:r>
        <w:rPr>
          <w:spacing w:val="-5"/>
        </w:rPr>
        <w:t xml:space="preserve"> </w:t>
      </w:r>
      <w:r>
        <w:t>and</w:t>
      </w:r>
      <w:r>
        <w:rPr>
          <w:spacing w:val="-3"/>
        </w:rPr>
        <w:t xml:space="preserve"> </w:t>
      </w:r>
      <w:r>
        <w:t>January</w:t>
      </w:r>
      <w:r>
        <w:rPr>
          <w:spacing w:val="-4"/>
        </w:rPr>
        <w:t xml:space="preserve"> </w:t>
      </w:r>
      <w:r>
        <w:t>15?</w:t>
      </w:r>
      <w:r>
        <w:rPr>
          <w:spacing w:val="-3"/>
        </w:rPr>
        <w:t xml:space="preserve"> </w:t>
      </w:r>
      <w:r>
        <w:t>To</w:t>
      </w:r>
      <w:r>
        <w:rPr>
          <w:spacing w:val="-3"/>
        </w:rPr>
        <w:t xml:space="preserve"> </w:t>
      </w:r>
      <w:r>
        <w:t>answer,</w:t>
      </w:r>
      <w:r>
        <w:rPr>
          <w:spacing w:val="-4"/>
        </w:rPr>
        <w:t xml:space="preserve"> </w:t>
      </w:r>
      <w:r>
        <w:t>select</w:t>
      </w:r>
      <w:r>
        <w:rPr>
          <w:spacing w:val="-3"/>
        </w:rPr>
        <w:t xml:space="preserve"> </w:t>
      </w:r>
      <w:r>
        <w:t>the appropriate options in the answer area.</w:t>
      </w:r>
    </w:p>
    <w:p w14:paraId="0110FD5A" w14:textId="77777777" w:rsidR="00A53686" w:rsidRDefault="00A53686">
      <w:pPr>
        <w:pStyle w:val="Corpotesto"/>
        <w:ind w:left="0"/>
      </w:pPr>
    </w:p>
    <w:p w14:paraId="03D40432" w14:textId="77777777" w:rsidR="00A53686" w:rsidRDefault="00000000">
      <w:pPr>
        <w:pStyle w:val="Corpotesto"/>
      </w:pPr>
      <w:r>
        <w:t>NOTE:</w:t>
      </w:r>
      <w:r>
        <w:rPr>
          <w:spacing w:val="-4"/>
        </w:rPr>
        <w:t xml:space="preserve"> </w:t>
      </w:r>
      <w:r>
        <w:t>Each</w:t>
      </w:r>
      <w:r>
        <w:rPr>
          <w:spacing w:val="-2"/>
        </w:rPr>
        <w:t xml:space="preserve"> </w:t>
      </w:r>
      <w:r>
        <w:t>correct</w:t>
      </w:r>
      <w:r>
        <w:rPr>
          <w:spacing w:val="-3"/>
        </w:rPr>
        <w:t xml:space="preserve"> </w:t>
      </w:r>
      <w:r>
        <w:t>selection</w:t>
      </w:r>
      <w:r>
        <w:rPr>
          <w:spacing w:val="-3"/>
        </w:rPr>
        <w:t xml:space="preserve"> </w:t>
      </w:r>
      <w:r>
        <w:t>is</w:t>
      </w:r>
      <w:r>
        <w:rPr>
          <w:spacing w:val="-2"/>
        </w:rPr>
        <w:t xml:space="preserve"> </w:t>
      </w:r>
      <w:r>
        <w:t>worth</w:t>
      </w:r>
      <w:r>
        <w:rPr>
          <w:spacing w:val="-3"/>
        </w:rPr>
        <w:t xml:space="preserve"> </w:t>
      </w:r>
      <w:r>
        <w:t>one</w:t>
      </w:r>
      <w:r>
        <w:rPr>
          <w:spacing w:val="-2"/>
        </w:rPr>
        <w:t xml:space="preserve"> point.</w:t>
      </w:r>
    </w:p>
    <w:p w14:paraId="77B1A2DE" w14:textId="77777777" w:rsidR="00A53686" w:rsidRDefault="00A53686">
      <w:pPr>
        <w:pStyle w:val="Corpotesto"/>
        <w:sectPr w:rsidR="00A53686">
          <w:pgSz w:w="12240" w:h="15840"/>
          <w:pgMar w:top="1080" w:right="1080" w:bottom="1000" w:left="1440" w:header="0" w:footer="800" w:gutter="0"/>
          <w:cols w:space="720"/>
        </w:sectPr>
      </w:pPr>
    </w:p>
    <w:p w14:paraId="74C20687" w14:textId="77777777" w:rsidR="00A53686" w:rsidRDefault="00A53686">
      <w:pPr>
        <w:pStyle w:val="Corpotesto"/>
        <w:spacing w:before="130"/>
        <w:ind w:left="0"/>
      </w:pPr>
    </w:p>
    <w:p w14:paraId="52816EF0" w14:textId="77777777" w:rsidR="00A53686" w:rsidRDefault="00000000">
      <w:pPr>
        <w:pStyle w:val="Corpotesto"/>
      </w:pPr>
      <w:r>
        <w:rPr>
          <w:noProof/>
        </w:rPr>
        <w:drawing>
          <wp:inline distT="0" distB="0" distL="0" distR="0" wp14:anchorId="314C5CD6" wp14:editId="59923CD5">
            <wp:extent cx="4675949" cy="3232404"/>
            <wp:effectExtent l="0" t="0" r="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 name="Image 606"/>
                    <pic:cNvPicPr/>
                  </pic:nvPicPr>
                  <pic:blipFill>
                    <a:blip r:embed="rId459" cstate="print"/>
                    <a:stretch>
                      <a:fillRect/>
                    </a:stretch>
                  </pic:blipFill>
                  <pic:spPr>
                    <a:xfrm>
                      <a:off x="0" y="0"/>
                      <a:ext cx="4675949" cy="3232404"/>
                    </a:xfrm>
                    <a:prstGeom prst="rect">
                      <a:avLst/>
                    </a:prstGeom>
                  </pic:spPr>
                </pic:pic>
              </a:graphicData>
            </a:graphic>
          </wp:inline>
        </w:drawing>
      </w:r>
    </w:p>
    <w:p w14:paraId="4A89DDCE" w14:textId="77777777" w:rsidR="00A53686" w:rsidRDefault="00A53686">
      <w:pPr>
        <w:pStyle w:val="Corpotesto"/>
        <w:spacing w:before="76"/>
        <w:ind w:left="0"/>
      </w:pPr>
    </w:p>
    <w:p w14:paraId="260F01E7" w14:textId="77777777" w:rsidR="00A53686" w:rsidRDefault="00000000">
      <w:pPr>
        <w:ind w:left="360"/>
        <w:rPr>
          <w:rFonts w:ascii="Arial"/>
          <w:b/>
          <w:sz w:val="20"/>
        </w:rPr>
      </w:pPr>
      <w:r>
        <w:rPr>
          <w:rFonts w:ascii="Arial"/>
          <w:b/>
          <w:spacing w:val="-2"/>
          <w:sz w:val="20"/>
        </w:rPr>
        <w:t>Answer:</w:t>
      </w:r>
    </w:p>
    <w:p w14:paraId="28C8BB22"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18400" behindDoc="1" locked="0" layoutInCell="1" allowOverlap="1" wp14:anchorId="5A348EF8" wp14:editId="2D5DA6E6">
            <wp:simplePos x="0" y="0"/>
            <wp:positionH relativeFrom="page">
              <wp:posOffset>1143000</wp:posOffset>
            </wp:positionH>
            <wp:positionV relativeFrom="paragraph">
              <wp:posOffset>146201</wp:posOffset>
            </wp:positionV>
            <wp:extent cx="4676130" cy="3232404"/>
            <wp:effectExtent l="0" t="0" r="0" b="0"/>
            <wp:wrapTopAndBottom/>
            <wp:docPr id="607" name="Image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7" name="Image 607"/>
                    <pic:cNvPicPr/>
                  </pic:nvPicPr>
                  <pic:blipFill>
                    <a:blip r:embed="rId460" cstate="print"/>
                    <a:stretch>
                      <a:fillRect/>
                    </a:stretch>
                  </pic:blipFill>
                  <pic:spPr>
                    <a:xfrm>
                      <a:off x="0" y="0"/>
                      <a:ext cx="4676130" cy="3232404"/>
                    </a:xfrm>
                    <a:prstGeom prst="rect">
                      <a:avLst/>
                    </a:prstGeom>
                  </pic:spPr>
                </pic:pic>
              </a:graphicData>
            </a:graphic>
          </wp:anchor>
        </w:drawing>
      </w:r>
    </w:p>
    <w:p w14:paraId="37BFD461" w14:textId="77777777" w:rsidR="00A53686" w:rsidRDefault="00A53686">
      <w:pPr>
        <w:pStyle w:val="Corpotesto"/>
        <w:spacing w:before="77"/>
        <w:ind w:left="0"/>
        <w:rPr>
          <w:rFonts w:ascii="Arial"/>
          <w:b/>
        </w:rPr>
      </w:pPr>
    </w:p>
    <w:p w14:paraId="55435C96" w14:textId="77777777" w:rsidR="00A53686" w:rsidRDefault="00000000">
      <w:pPr>
        <w:ind w:left="360"/>
        <w:rPr>
          <w:rFonts w:ascii="Arial"/>
          <w:b/>
          <w:sz w:val="20"/>
        </w:rPr>
      </w:pPr>
      <w:r>
        <w:rPr>
          <w:rFonts w:ascii="Arial"/>
          <w:b/>
          <w:spacing w:val="-2"/>
          <w:sz w:val="20"/>
        </w:rPr>
        <w:t>Explanation:</w:t>
      </w:r>
    </w:p>
    <w:p w14:paraId="1443CE0C" w14:textId="77777777" w:rsidR="00A53686" w:rsidRDefault="00000000">
      <w:pPr>
        <w:pStyle w:val="Corpotesto"/>
        <w:spacing w:before="1" w:line="230" w:lineRule="exact"/>
      </w:pPr>
      <w:r>
        <w:t>Box 1:</w:t>
      </w:r>
      <w:r>
        <w:rPr>
          <w:spacing w:val="-1"/>
        </w:rPr>
        <w:t xml:space="preserve"> </w:t>
      </w:r>
      <w:r>
        <w:rPr>
          <w:spacing w:val="-10"/>
        </w:rPr>
        <w:t>6</w:t>
      </w:r>
    </w:p>
    <w:p w14:paraId="084456E3" w14:textId="77777777" w:rsidR="00A53686" w:rsidRDefault="00000000">
      <w:pPr>
        <w:pStyle w:val="Corpotesto"/>
        <w:ind w:right="719"/>
      </w:pPr>
      <w:r>
        <w:t>5</w:t>
      </w:r>
      <w:r>
        <w:rPr>
          <w:spacing w:val="-3"/>
        </w:rPr>
        <w:t xml:space="preserve"> </w:t>
      </w:r>
      <w:r>
        <w:t>latest</w:t>
      </w:r>
      <w:r>
        <w:rPr>
          <w:spacing w:val="-4"/>
        </w:rPr>
        <w:t xml:space="preserve"> </w:t>
      </w:r>
      <w:r>
        <w:t>daily</w:t>
      </w:r>
      <w:r>
        <w:rPr>
          <w:spacing w:val="-3"/>
        </w:rPr>
        <w:t xml:space="preserve"> </w:t>
      </w:r>
      <w:r>
        <w:t>recovery</w:t>
      </w:r>
      <w:r>
        <w:rPr>
          <w:spacing w:val="-3"/>
        </w:rPr>
        <w:t xml:space="preserve"> </w:t>
      </w:r>
      <w:r>
        <w:t>points,</w:t>
      </w:r>
      <w:r>
        <w:rPr>
          <w:spacing w:val="-4"/>
        </w:rPr>
        <w:t xml:space="preserve"> </w:t>
      </w:r>
      <w:r>
        <w:t>which</w:t>
      </w:r>
      <w:r>
        <w:rPr>
          <w:spacing w:val="-3"/>
        </w:rPr>
        <w:t xml:space="preserve"> </w:t>
      </w:r>
      <w:r>
        <w:t>includes</w:t>
      </w:r>
      <w:r>
        <w:rPr>
          <w:spacing w:val="-3"/>
        </w:rPr>
        <w:t xml:space="preserve"> </w:t>
      </w:r>
      <w:r>
        <w:t>the</w:t>
      </w:r>
      <w:r>
        <w:rPr>
          <w:spacing w:val="-3"/>
        </w:rPr>
        <w:t xml:space="preserve"> </w:t>
      </w:r>
      <w:r>
        <w:t>weekly</w:t>
      </w:r>
      <w:r>
        <w:rPr>
          <w:spacing w:val="-2"/>
        </w:rPr>
        <w:t xml:space="preserve"> </w:t>
      </w:r>
      <w:r>
        <w:t>backup</w:t>
      </w:r>
      <w:r>
        <w:rPr>
          <w:spacing w:val="-3"/>
        </w:rPr>
        <w:t xml:space="preserve"> </w:t>
      </w:r>
      <w:r>
        <w:t>from</w:t>
      </w:r>
      <w:r>
        <w:rPr>
          <w:spacing w:val="-4"/>
        </w:rPr>
        <w:t xml:space="preserve"> </w:t>
      </w:r>
      <w:r>
        <w:t>the</w:t>
      </w:r>
      <w:r>
        <w:rPr>
          <w:spacing w:val="-4"/>
        </w:rPr>
        <w:t xml:space="preserve"> </w:t>
      </w:r>
      <w:r>
        <w:t>previous</w:t>
      </w:r>
      <w:r>
        <w:rPr>
          <w:spacing w:val="-3"/>
        </w:rPr>
        <w:t xml:space="preserve"> </w:t>
      </w:r>
      <w:r>
        <w:t>Sunday,</w:t>
      </w:r>
      <w:r>
        <w:rPr>
          <w:spacing w:val="-4"/>
        </w:rPr>
        <w:t xml:space="preserve"> </w:t>
      </w:r>
      <w:r>
        <w:t>plus the monthly recovery point.</w:t>
      </w:r>
    </w:p>
    <w:p w14:paraId="40C6029B" w14:textId="77777777" w:rsidR="00A53686" w:rsidRDefault="00A53686">
      <w:pPr>
        <w:pStyle w:val="Corpotesto"/>
        <w:ind w:left="0"/>
      </w:pPr>
    </w:p>
    <w:p w14:paraId="075EBA5F" w14:textId="77777777" w:rsidR="00A53686" w:rsidRDefault="00000000">
      <w:pPr>
        <w:pStyle w:val="Corpotesto"/>
      </w:pPr>
      <w:r>
        <w:t>Box 2:</w:t>
      </w:r>
      <w:r>
        <w:rPr>
          <w:spacing w:val="-1"/>
        </w:rPr>
        <w:t xml:space="preserve"> </w:t>
      </w:r>
      <w:r>
        <w:rPr>
          <w:spacing w:val="-10"/>
        </w:rPr>
        <w:t>8</w:t>
      </w:r>
    </w:p>
    <w:p w14:paraId="58207B9E" w14:textId="77777777" w:rsidR="00A53686" w:rsidRDefault="00000000">
      <w:pPr>
        <w:pStyle w:val="Corpotesto"/>
      </w:pPr>
      <w:r>
        <w:t>5</w:t>
      </w:r>
      <w:r>
        <w:rPr>
          <w:spacing w:val="-5"/>
        </w:rPr>
        <w:t xml:space="preserve"> </w:t>
      </w:r>
      <w:r>
        <w:t>latest</w:t>
      </w:r>
      <w:r>
        <w:rPr>
          <w:spacing w:val="-4"/>
        </w:rPr>
        <w:t xml:space="preserve"> </w:t>
      </w:r>
      <w:r>
        <w:t>daily</w:t>
      </w:r>
      <w:r>
        <w:rPr>
          <w:spacing w:val="-2"/>
        </w:rPr>
        <w:t xml:space="preserve"> </w:t>
      </w:r>
      <w:r>
        <w:t>recovery</w:t>
      </w:r>
      <w:r>
        <w:rPr>
          <w:spacing w:val="-3"/>
        </w:rPr>
        <w:t xml:space="preserve"> </w:t>
      </w:r>
      <w:r>
        <w:t>points,</w:t>
      </w:r>
      <w:r>
        <w:rPr>
          <w:spacing w:val="-3"/>
        </w:rPr>
        <w:t xml:space="preserve"> </w:t>
      </w:r>
      <w:r>
        <w:t>plus</w:t>
      </w:r>
      <w:r>
        <w:rPr>
          <w:spacing w:val="-3"/>
        </w:rPr>
        <w:t xml:space="preserve"> </w:t>
      </w:r>
      <w:r>
        <w:t>two</w:t>
      </w:r>
      <w:r>
        <w:rPr>
          <w:spacing w:val="-3"/>
        </w:rPr>
        <w:t xml:space="preserve"> </w:t>
      </w:r>
      <w:r>
        <w:t>weekly</w:t>
      </w:r>
      <w:r>
        <w:rPr>
          <w:spacing w:val="-3"/>
        </w:rPr>
        <w:t xml:space="preserve"> </w:t>
      </w:r>
      <w:r>
        <w:t>backups,</w:t>
      </w:r>
      <w:r>
        <w:rPr>
          <w:spacing w:val="-2"/>
        </w:rPr>
        <w:t xml:space="preserve"> </w:t>
      </w:r>
      <w:r>
        <w:t>plus</w:t>
      </w:r>
      <w:r>
        <w:rPr>
          <w:spacing w:val="-3"/>
        </w:rPr>
        <w:t xml:space="preserve"> </w:t>
      </w:r>
      <w:r>
        <w:t>the</w:t>
      </w:r>
      <w:r>
        <w:rPr>
          <w:spacing w:val="-3"/>
        </w:rPr>
        <w:t xml:space="preserve"> </w:t>
      </w:r>
      <w:r>
        <w:t>monthly</w:t>
      </w:r>
      <w:r>
        <w:rPr>
          <w:spacing w:val="-3"/>
        </w:rPr>
        <w:t xml:space="preserve"> </w:t>
      </w:r>
      <w:r>
        <w:t>recovery</w:t>
      </w:r>
      <w:r>
        <w:rPr>
          <w:spacing w:val="-2"/>
        </w:rPr>
        <w:t xml:space="preserve"> point.</w:t>
      </w:r>
    </w:p>
    <w:p w14:paraId="71334392" w14:textId="77777777" w:rsidR="00A53686" w:rsidRDefault="00A53686">
      <w:pPr>
        <w:pStyle w:val="Corpotesto"/>
        <w:sectPr w:rsidR="00A53686">
          <w:pgSz w:w="12240" w:h="15840"/>
          <w:pgMar w:top="1080" w:right="1080" w:bottom="1000" w:left="1440" w:header="0" w:footer="800" w:gutter="0"/>
          <w:cols w:space="720"/>
        </w:sectPr>
      </w:pPr>
    </w:p>
    <w:p w14:paraId="56B43CD0" w14:textId="77777777" w:rsidR="00A53686" w:rsidRDefault="00A53686">
      <w:pPr>
        <w:pStyle w:val="Corpotesto"/>
        <w:ind w:left="0"/>
      </w:pPr>
    </w:p>
    <w:p w14:paraId="5B8DCC4E" w14:textId="77777777" w:rsidR="00A53686" w:rsidRDefault="00A53686">
      <w:pPr>
        <w:pStyle w:val="Corpotesto"/>
        <w:spacing w:before="130"/>
        <w:ind w:left="0"/>
      </w:pPr>
    </w:p>
    <w:p w14:paraId="69E3B6E2" w14:textId="77777777" w:rsidR="00A53686" w:rsidRDefault="00000000">
      <w:pPr>
        <w:pStyle w:val="Corpotesto"/>
      </w:pPr>
      <w:r>
        <w:rPr>
          <w:spacing w:val="-2"/>
        </w:rPr>
        <w:t>Reference:</w:t>
      </w:r>
    </w:p>
    <w:p w14:paraId="5FEBE12E" w14:textId="77777777" w:rsidR="00A53686" w:rsidRDefault="00000000">
      <w:pPr>
        <w:pStyle w:val="Corpotesto"/>
        <w:ind w:right="2341"/>
      </w:pPr>
      <w:r>
        <w:rPr>
          <w:spacing w:val="-2"/>
        </w:rPr>
        <w:t>https://social.technet.microsoft.com/Forums/en-US/854ab6ae-79aa-4bad-ac65- 471c4d422e94/daily-monthly-yearly-recovery-points-and-storage- used?forum=windowsazureonlinebackup</w:t>
      </w:r>
    </w:p>
    <w:p w14:paraId="772A7CD2" w14:textId="77777777" w:rsidR="00A53686" w:rsidRDefault="00A53686">
      <w:pPr>
        <w:pStyle w:val="Corpotesto"/>
        <w:ind w:left="0"/>
      </w:pPr>
    </w:p>
    <w:p w14:paraId="34037FB2" w14:textId="77777777" w:rsidR="00A53686" w:rsidRDefault="00A53686">
      <w:pPr>
        <w:pStyle w:val="Corpotesto"/>
        <w:ind w:left="0"/>
      </w:pPr>
    </w:p>
    <w:p w14:paraId="0546AFCD" w14:textId="77777777" w:rsidR="00A53686" w:rsidRDefault="00000000">
      <w:pPr>
        <w:pStyle w:val="Titolo3"/>
      </w:pPr>
      <w:r>
        <w:t>QUESTION</w:t>
      </w:r>
      <w:r>
        <w:rPr>
          <w:spacing w:val="-3"/>
        </w:rPr>
        <w:t xml:space="preserve"> </w:t>
      </w:r>
      <w:r>
        <w:rPr>
          <w:spacing w:val="-5"/>
        </w:rPr>
        <w:t>310</w:t>
      </w:r>
    </w:p>
    <w:p w14:paraId="03D300AD" w14:textId="77777777" w:rsidR="00A53686" w:rsidRDefault="00000000">
      <w:pPr>
        <w:pStyle w:val="Corpotesto"/>
        <w:spacing w:before="1"/>
      </w:pPr>
      <w:r>
        <w:t>Hotspot</w:t>
      </w:r>
      <w:r>
        <w:rPr>
          <w:spacing w:val="-3"/>
        </w:rPr>
        <w:t xml:space="preserve"> </w:t>
      </w:r>
      <w:r>
        <w:rPr>
          <w:spacing w:val="-2"/>
        </w:rPr>
        <w:t>Question</w:t>
      </w:r>
    </w:p>
    <w:p w14:paraId="50CD9EF9" w14:textId="77777777" w:rsidR="00A53686" w:rsidRDefault="00000000">
      <w:pPr>
        <w:pStyle w:val="Corpotesto"/>
        <w:spacing w:before="229"/>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contoso.onmicrosoft.com</w:t>
      </w:r>
      <w:r>
        <w:rPr>
          <w:spacing w:val="-3"/>
        </w:rPr>
        <w:t xml:space="preserve"> </w:t>
      </w:r>
      <w:r>
        <w:t>that contains the users shown in the following table.</w:t>
      </w:r>
    </w:p>
    <w:p w14:paraId="7B58A426" w14:textId="77777777" w:rsidR="00A53686" w:rsidRDefault="00000000">
      <w:pPr>
        <w:pStyle w:val="Corpotesto"/>
        <w:ind w:left="0"/>
      </w:pPr>
      <w:r>
        <w:rPr>
          <w:noProof/>
        </w:rPr>
        <w:drawing>
          <wp:anchor distT="0" distB="0" distL="0" distR="0" simplePos="0" relativeHeight="487718912" behindDoc="1" locked="0" layoutInCell="1" allowOverlap="1" wp14:anchorId="7CD8811F" wp14:editId="18DE6B9D">
            <wp:simplePos x="0" y="0"/>
            <wp:positionH relativeFrom="page">
              <wp:posOffset>1182244</wp:posOffset>
            </wp:positionH>
            <wp:positionV relativeFrom="paragraph">
              <wp:posOffset>161436</wp:posOffset>
            </wp:positionV>
            <wp:extent cx="5446824" cy="840962"/>
            <wp:effectExtent l="0" t="0" r="0" b="0"/>
            <wp:wrapTopAndBottom/>
            <wp:docPr id="608" name="Image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8" name="Image 608"/>
                    <pic:cNvPicPr/>
                  </pic:nvPicPr>
                  <pic:blipFill>
                    <a:blip r:embed="rId461" cstate="print"/>
                    <a:stretch>
                      <a:fillRect/>
                    </a:stretch>
                  </pic:blipFill>
                  <pic:spPr>
                    <a:xfrm>
                      <a:off x="0" y="0"/>
                      <a:ext cx="5446824" cy="840962"/>
                    </a:xfrm>
                    <a:prstGeom prst="rect">
                      <a:avLst/>
                    </a:prstGeom>
                  </pic:spPr>
                </pic:pic>
              </a:graphicData>
            </a:graphic>
          </wp:anchor>
        </w:drawing>
      </w:r>
    </w:p>
    <w:p w14:paraId="129E4303" w14:textId="77777777" w:rsidR="00A53686" w:rsidRDefault="00A53686">
      <w:pPr>
        <w:pStyle w:val="Corpotesto"/>
        <w:spacing w:before="7"/>
        <w:ind w:left="0"/>
      </w:pPr>
    </w:p>
    <w:p w14:paraId="5C7D91A5" w14:textId="77777777" w:rsidR="00A53686" w:rsidRDefault="00000000">
      <w:pPr>
        <w:pStyle w:val="Corpotesto"/>
        <w:ind w:right="717"/>
      </w:pPr>
      <w:r>
        <w:t>You</w:t>
      </w:r>
      <w:r>
        <w:rPr>
          <w:spacing w:val="-4"/>
        </w:rPr>
        <w:t xml:space="preserve"> </w:t>
      </w:r>
      <w:r>
        <w:t>enable</w:t>
      </w:r>
      <w:r>
        <w:rPr>
          <w:spacing w:val="-3"/>
        </w:rPr>
        <w:t xml:space="preserve"> </w:t>
      </w:r>
      <w:r>
        <w:t>password</w:t>
      </w:r>
      <w:r>
        <w:rPr>
          <w:spacing w:val="-5"/>
        </w:rPr>
        <w:t xml:space="preserve"> </w:t>
      </w:r>
      <w:r>
        <w:t>reset</w:t>
      </w:r>
      <w:r>
        <w:rPr>
          <w:spacing w:val="-4"/>
        </w:rPr>
        <w:t xml:space="preserve"> </w:t>
      </w:r>
      <w:r>
        <w:t>for</w:t>
      </w:r>
      <w:r>
        <w:rPr>
          <w:spacing w:val="-3"/>
        </w:rPr>
        <w:t xml:space="preserve"> </w:t>
      </w:r>
      <w:r>
        <w:t>contoso.onmicrosoft.com</w:t>
      </w:r>
      <w:r>
        <w:rPr>
          <w:spacing w:val="-3"/>
        </w:rPr>
        <w:t xml:space="preserve"> </w:t>
      </w:r>
      <w:r>
        <w:t>as</w:t>
      </w:r>
      <w:r>
        <w:rPr>
          <w:spacing w:val="-5"/>
        </w:rPr>
        <w:t xml:space="preserve"> </w:t>
      </w:r>
      <w:r>
        <w:t>shown</w:t>
      </w:r>
      <w:r>
        <w:rPr>
          <w:spacing w:val="-4"/>
        </w:rPr>
        <w:t xml:space="preserve"> </w:t>
      </w:r>
      <w:r>
        <w:t>in</w:t>
      </w:r>
      <w:r>
        <w:rPr>
          <w:spacing w:val="-3"/>
        </w:rPr>
        <w:t xml:space="preserve"> </w:t>
      </w:r>
      <w:r>
        <w:t>the</w:t>
      </w:r>
      <w:r>
        <w:rPr>
          <w:spacing w:val="-3"/>
        </w:rPr>
        <w:t xml:space="preserve"> </w:t>
      </w:r>
      <w:r>
        <w:t>Password</w:t>
      </w:r>
      <w:r>
        <w:rPr>
          <w:spacing w:val="-3"/>
        </w:rPr>
        <w:t xml:space="preserve"> </w:t>
      </w:r>
      <w:r>
        <w:t>Reset</w:t>
      </w:r>
      <w:r>
        <w:rPr>
          <w:spacing w:val="-4"/>
        </w:rPr>
        <w:t xml:space="preserve"> </w:t>
      </w:r>
      <w:r>
        <w:t>exhibit. (Click the Password Reset tab.)</w:t>
      </w:r>
    </w:p>
    <w:p w14:paraId="584952B0" w14:textId="77777777" w:rsidR="00A53686" w:rsidRDefault="00000000">
      <w:pPr>
        <w:pStyle w:val="Corpotesto"/>
        <w:spacing w:before="9"/>
        <w:ind w:left="0"/>
        <w:rPr>
          <w:sz w:val="17"/>
        </w:rPr>
      </w:pPr>
      <w:r>
        <w:rPr>
          <w:noProof/>
          <w:sz w:val="17"/>
        </w:rPr>
        <w:drawing>
          <wp:anchor distT="0" distB="0" distL="0" distR="0" simplePos="0" relativeHeight="487719424" behindDoc="1" locked="0" layoutInCell="1" allowOverlap="1" wp14:anchorId="27D32880" wp14:editId="6AC56E65">
            <wp:simplePos x="0" y="0"/>
            <wp:positionH relativeFrom="page">
              <wp:posOffset>1238626</wp:posOffset>
            </wp:positionH>
            <wp:positionV relativeFrom="paragraph">
              <wp:posOffset>145613</wp:posOffset>
            </wp:positionV>
            <wp:extent cx="4958527" cy="2438400"/>
            <wp:effectExtent l="0" t="0" r="0" b="0"/>
            <wp:wrapTopAndBottom/>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462" cstate="print"/>
                    <a:stretch>
                      <a:fillRect/>
                    </a:stretch>
                  </pic:blipFill>
                  <pic:spPr>
                    <a:xfrm>
                      <a:off x="0" y="0"/>
                      <a:ext cx="4958527" cy="2438400"/>
                    </a:xfrm>
                    <a:prstGeom prst="rect">
                      <a:avLst/>
                    </a:prstGeom>
                  </pic:spPr>
                </pic:pic>
              </a:graphicData>
            </a:graphic>
          </wp:anchor>
        </w:drawing>
      </w:r>
    </w:p>
    <w:p w14:paraId="0FF60B6C" w14:textId="77777777" w:rsidR="00A53686" w:rsidRDefault="00A53686">
      <w:pPr>
        <w:pStyle w:val="Corpotesto"/>
        <w:spacing w:before="61"/>
        <w:ind w:left="0"/>
      </w:pPr>
    </w:p>
    <w:p w14:paraId="6D20EDC5" w14:textId="77777777" w:rsidR="00A53686" w:rsidRDefault="00000000">
      <w:pPr>
        <w:pStyle w:val="Corpotesto"/>
        <w:spacing w:before="1"/>
        <w:ind w:right="779"/>
      </w:pPr>
      <w:r>
        <w:t>You</w:t>
      </w:r>
      <w:r>
        <w:rPr>
          <w:spacing w:val="-4"/>
        </w:rPr>
        <w:t xml:space="preserve"> </w:t>
      </w:r>
      <w:r>
        <w:t>configure</w:t>
      </w:r>
      <w:r>
        <w:rPr>
          <w:spacing w:val="-4"/>
        </w:rPr>
        <w:t xml:space="preserve"> </w:t>
      </w:r>
      <w:r>
        <w:t>the</w:t>
      </w:r>
      <w:r>
        <w:rPr>
          <w:spacing w:val="-4"/>
        </w:rPr>
        <w:t xml:space="preserve"> </w:t>
      </w:r>
      <w:r>
        <w:t>authentication</w:t>
      </w:r>
      <w:r>
        <w:rPr>
          <w:spacing w:val="-4"/>
        </w:rPr>
        <w:t xml:space="preserve"> </w:t>
      </w:r>
      <w:r>
        <w:t>methods</w:t>
      </w:r>
      <w:r>
        <w:rPr>
          <w:spacing w:val="-3"/>
        </w:rPr>
        <w:t xml:space="preserve"> </w:t>
      </w:r>
      <w:r>
        <w:t>for</w:t>
      </w:r>
      <w:r>
        <w:rPr>
          <w:spacing w:val="-3"/>
        </w:rPr>
        <w:t xml:space="preserve"> </w:t>
      </w:r>
      <w:r>
        <w:t>password</w:t>
      </w:r>
      <w:r>
        <w:rPr>
          <w:spacing w:val="-3"/>
        </w:rPr>
        <w:t xml:space="preserve"> </w:t>
      </w:r>
      <w:r>
        <w:t>reset</w:t>
      </w:r>
      <w:r>
        <w:rPr>
          <w:spacing w:val="-4"/>
        </w:rPr>
        <w:t xml:space="preserve"> </w:t>
      </w:r>
      <w:r>
        <w:t>as</w:t>
      </w:r>
      <w:r>
        <w:rPr>
          <w:spacing w:val="-3"/>
        </w:rPr>
        <w:t xml:space="preserve"> </w:t>
      </w:r>
      <w:r>
        <w:t>shown</w:t>
      </w:r>
      <w:r>
        <w:rPr>
          <w:spacing w:val="-4"/>
        </w:rPr>
        <w:t xml:space="preserve"> </w:t>
      </w:r>
      <w:r>
        <w:t>in</w:t>
      </w:r>
      <w:r>
        <w:rPr>
          <w:spacing w:val="-3"/>
        </w:rPr>
        <w:t xml:space="preserve"> </w:t>
      </w:r>
      <w:r>
        <w:t>the</w:t>
      </w:r>
      <w:r>
        <w:rPr>
          <w:spacing w:val="-3"/>
        </w:rPr>
        <w:t xml:space="preserve"> </w:t>
      </w:r>
      <w:r>
        <w:t>Authentication Methods exhibit. (Click the Authentication Methods tab.)</w:t>
      </w:r>
    </w:p>
    <w:p w14:paraId="234E9FF8" w14:textId="77777777" w:rsidR="00A53686" w:rsidRDefault="00A53686">
      <w:pPr>
        <w:pStyle w:val="Corpotesto"/>
        <w:sectPr w:rsidR="00A53686">
          <w:pgSz w:w="12240" w:h="15840"/>
          <w:pgMar w:top="1080" w:right="1080" w:bottom="1000" w:left="1440" w:header="0" w:footer="800" w:gutter="0"/>
          <w:cols w:space="720"/>
        </w:sectPr>
      </w:pPr>
    </w:p>
    <w:p w14:paraId="1A5BBB3F" w14:textId="77777777" w:rsidR="00A53686" w:rsidRDefault="00A53686">
      <w:pPr>
        <w:pStyle w:val="Corpotesto"/>
        <w:spacing w:before="130"/>
        <w:ind w:left="0"/>
      </w:pPr>
    </w:p>
    <w:p w14:paraId="4C2B24AC" w14:textId="77777777" w:rsidR="00A53686" w:rsidRDefault="00000000">
      <w:pPr>
        <w:pStyle w:val="Corpotesto"/>
      </w:pPr>
      <w:r>
        <w:rPr>
          <w:noProof/>
        </w:rPr>
        <w:drawing>
          <wp:inline distT="0" distB="0" distL="0" distR="0" wp14:anchorId="332905DD" wp14:editId="47D2BBC9">
            <wp:extent cx="5398277" cy="5376672"/>
            <wp:effectExtent l="0" t="0" r="0" b="0"/>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463" cstate="print"/>
                    <a:stretch>
                      <a:fillRect/>
                    </a:stretch>
                  </pic:blipFill>
                  <pic:spPr>
                    <a:xfrm>
                      <a:off x="0" y="0"/>
                      <a:ext cx="5398277" cy="5376672"/>
                    </a:xfrm>
                    <a:prstGeom prst="rect">
                      <a:avLst/>
                    </a:prstGeom>
                  </pic:spPr>
                </pic:pic>
              </a:graphicData>
            </a:graphic>
          </wp:inline>
        </w:drawing>
      </w:r>
    </w:p>
    <w:p w14:paraId="2E2AAA96" w14:textId="77777777" w:rsidR="00A53686" w:rsidRDefault="00A53686">
      <w:pPr>
        <w:pStyle w:val="Corpotesto"/>
        <w:spacing w:before="87"/>
        <w:ind w:left="0"/>
      </w:pPr>
    </w:p>
    <w:p w14:paraId="35DEF6A3"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3"/>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45A8A341" w14:textId="77777777" w:rsidR="00A53686" w:rsidRDefault="00000000">
      <w:pPr>
        <w:pStyle w:val="Corpotesto"/>
      </w:pPr>
      <w:r>
        <w:rPr>
          <w:noProof/>
        </w:rPr>
        <w:drawing>
          <wp:inline distT="0" distB="0" distL="0" distR="0" wp14:anchorId="7A7AF950" wp14:editId="5ABB7676">
            <wp:extent cx="5388814" cy="1936242"/>
            <wp:effectExtent l="0" t="0" r="0" b="0"/>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464" cstate="print"/>
                    <a:stretch>
                      <a:fillRect/>
                    </a:stretch>
                  </pic:blipFill>
                  <pic:spPr>
                    <a:xfrm>
                      <a:off x="0" y="0"/>
                      <a:ext cx="5388814" cy="1936242"/>
                    </a:xfrm>
                    <a:prstGeom prst="rect">
                      <a:avLst/>
                    </a:prstGeom>
                  </pic:spPr>
                </pic:pic>
              </a:graphicData>
            </a:graphic>
          </wp:inline>
        </w:drawing>
      </w:r>
    </w:p>
    <w:p w14:paraId="718BDEDC" w14:textId="77777777" w:rsidR="00A53686" w:rsidRDefault="00A53686">
      <w:pPr>
        <w:pStyle w:val="Corpotesto"/>
        <w:sectPr w:rsidR="00A53686">
          <w:pgSz w:w="12240" w:h="15840"/>
          <w:pgMar w:top="1080" w:right="1080" w:bottom="1000" w:left="1440" w:header="0" w:footer="800" w:gutter="0"/>
          <w:cols w:space="720"/>
        </w:sectPr>
      </w:pPr>
    </w:p>
    <w:p w14:paraId="1DF18D7E" w14:textId="77777777" w:rsidR="00A53686" w:rsidRDefault="00A53686">
      <w:pPr>
        <w:pStyle w:val="Corpotesto"/>
        <w:ind w:left="0"/>
      </w:pPr>
    </w:p>
    <w:p w14:paraId="56CDE015" w14:textId="77777777" w:rsidR="00A53686" w:rsidRDefault="00A53686">
      <w:pPr>
        <w:pStyle w:val="Corpotesto"/>
        <w:spacing w:before="130"/>
        <w:ind w:left="0"/>
      </w:pPr>
    </w:p>
    <w:p w14:paraId="331A6025" w14:textId="77777777" w:rsidR="00A53686" w:rsidRDefault="00000000">
      <w:pPr>
        <w:ind w:left="360"/>
        <w:rPr>
          <w:rFonts w:ascii="Arial"/>
          <w:b/>
          <w:sz w:val="20"/>
        </w:rPr>
      </w:pPr>
      <w:r>
        <w:rPr>
          <w:rFonts w:ascii="Arial"/>
          <w:b/>
          <w:spacing w:val="-2"/>
          <w:sz w:val="20"/>
        </w:rPr>
        <w:t>Answer:</w:t>
      </w:r>
    </w:p>
    <w:p w14:paraId="15E72F1B"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19936" behindDoc="1" locked="0" layoutInCell="1" allowOverlap="1" wp14:anchorId="64BC6535" wp14:editId="2A838204">
            <wp:simplePos x="0" y="0"/>
            <wp:positionH relativeFrom="page">
              <wp:posOffset>1143000</wp:posOffset>
            </wp:positionH>
            <wp:positionV relativeFrom="paragraph">
              <wp:posOffset>146087</wp:posOffset>
            </wp:positionV>
            <wp:extent cx="5504810" cy="1961388"/>
            <wp:effectExtent l="0" t="0" r="0" b="0"/>
            <wp:wrapTopAndBottom/>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465" cstate="print"/>
                    <a:stretch>
                      <a:fillRect/>
                    </a:stretch>
                  </pic:blipFill>
                  <pic:spPr>
                    <a:xfrm>
                      <a:off x="0" y="0"/>
                      <a:ext cx="5504810" cy="1961388"/>
                    </a:xfrm>
                    <a:prstGeom prst="rect">
                      <a:avLst/>
                    </a:prstGeom>
                  </pic:spPr>
                </pic:pic>
              </a:graphicData>
            </a:graphic>
          </wp:anchor>
        </w:drawing>
      </w:r>
    </w:p>
    <w:p w14:paraId="6106D31B" w14:textId="77777777" w:rsidR="00A53686" w:rsidRDefault="00A53686">
      <w:pPr>
        <w:pStyle w:val="Corpotesto"/>
        <w:spacing w:before="131"/>
        <w:ind w:left="0"/>
        <w:rPr>
          <w:rFonts w:ascii="Arial"/>
          <w:b/>
        </w:rPr>
      </w:pPr>
    </w:p>
    <w:p w14:paraId="5DDDAAC4" w14:textId="77777777" w:rsidR="00A53686" w:rsidRDefault="00000000">
      <w:pPr>
        <w:spacing w:line="230" w:lineRule="exact"/>
        <w:ind w:left="360"/>
        <w:rPr>
          <w:rFonts w:ascii="Arial"/>
          <w:b/>
          <w:sz w:val="20"/>
        </w:rPr>
      </w:pPr>
      <w:r>
        <w:rPr>
          <w:rFonts w:ascii="Arial"/>
          <w:b/>
          <w:spacing w:val="-2"/>
          <w:sz w:val="20"/>
        </w:rPr>
        <w:t>Explanation:</w:t>
      </w:r>
    </w:p>
    <w:p w14:paraId="1BED19FD" w14:textId="77777777" w:rsidR="00A53686" w:rsidRDefault="00000000">
      <w:pPr>
        <w:pStyle w:val="Corpotesto"/>
        <w:spacing w:line="230" w:lineRule="exact"/>
      </w:pPr>
      <w:r>
        <w:t>Box 1:</w:t>
      </w:r>
      <w:r>
        <w:rPr>
          <w:spacing w:val="-1"/>
        </w:rPr>
        <w:t xml:space="preserve"> </w:t>
      </w:r>
      <w:r>
        <w:rPr>
          <w:spacing w:val="-5"/>
        </w:rPr>
        <w:t>No</w:t>
      </w:r>
    </w:p>
    <w:p w14:paraId="720AD141" w14:textId="77777777" w:rsidR="00A53686" w:rsidRDefault="00000000">
      <w:pPr>
        <w:pStyle w:val="Corpotesto"/>
      </w:pPr>
      <w:r>
        <w:t>Two</w:t>
      </w:r>
      <w:r>
        <w:rPr>
          <w:spacing w:val="-4"/>
        </w:rPr>
        <w:t xml:space="preserve"> </w:t>
      </w:r>
      <w:r>
        <w:t>methods</w:t>
      </w:r>
      <w:r>
        <w:rPr>
          <w:spacing w:val="-4"/>
        </w:rPr>
        <w:t xml:space="preserve"> </w:t>
      </w:r>
      <w:r>
        <w:t>are</w:t>
      </w:r>
      <w:r>
        <w:rPr>
          <w:spacing w:val="-3"/>
        </w:rPr>
        <w:t xml:space="preserve"> </w:t>
      </w:r>
      <w:r>
        <w:rPr>
          <w:spacing w:val="-2"/>
        </w:rPr>
        <w:t>required.</w:t>
      </w:r>
    </w:p>
    <w:p w14:paraId="240A9C5B" w14:textId="77777777" w:rsidR="00A53686" w:rsidRDefault="00A53686">
      <w:pPr>
        <w:pStyle w:val="Corpotesto"/>
        <w:ind w:left="0"/>
      </w:pPr>
    </w:p>
    <w:p w14:paraId="461D1EB5" w14:textId="77777777" w:rsidR="00A53686" w:rsidRDefault="00000000">
      <w:pPr>
        <w:pStyle w:val="Corpotesto"/>
      </w:pPr>
      <w:r>
        <w:t>Box 2:</w:t>
      </w:r>
      <w:r>
        <w:rPr>
          <w:spacing w:val="-1"/>
        </w:rPr>
        <w:t xml:space="preserve"> </w:t>
      </w:r>
      <w:r>
        <w:rPr>
          <w:spacing w:val="-5"/>
        </w:rPr>
        <w:t>No</w:t>
      </w:r>
    </w:p>
    <w:p w14:paraId="662FE2D0" w14:textId="77777777" w:rsidR="00A53686" w:rsidRDefault="00000000">
      <w:pPr>
        <w:pStyle w:val="Corpotesto"/>
      </w:pPr>
      <w:r>
        <w:t>Self-service</w:t>
      </w:r>
      <w:r>
        <w:rPr>
          <w:spacing w:val="-5"/>
        </w:rPr>
        <w:t xml:space="preserve"> </w:t>
      </w:r>
      <w:r>
        <w:t>password</w:t>
      </w:r>
      <w:r>
        <w:rPr>
          <w:spacing w:val="-5"/>
        </w:rPr>
        <w:t xml:space="preserve"> </w:t>
      </w:r>
      <w:r>
        <w:t>reset</w:t>
      </w:r>
      <w:r>
        <w:rPr>
          <w:spacing w:val="-3"/>
        </w:rPr>
        <w:t xml:space="preserve"> </w:t>
      </w:r>
      <w:r>
        <w:t>is</w:t>
      </w:r>
      <w:r>
        <w:rPr>
          <w:spacing w:val="-3"/>
        </w:rPr>
        <w:t xml:space="preserve"> </w:t>
      </w:r>
      <w:r>
        <w:t>only</w:t>
      </w:r>
      <w:r>
        <w:rPr>
          <w:spacing w:val="-2"/>
        </w:rPr>
        <w:t xml:space="preserve"> </w:t>
      </w:r>
      <w:r>
        <w:t>enabled</w:t>
      </w:r>
      <w:r>
        <w:rPr>
          <w:spacing w:val="-3"/>
        </w:rPr>
        <w:t xml:space="preserve"> </w:t>
      </w:r>
      <w:r>
        <w:t>for</w:t>
      </w:r>
      <w:r>
        <w:rPr>
          <w:spacing w:val="-2"/>
        </w:rPr>
        <w:t xml:space="preserve"> </w:t>
      </w:r>
      <w:r>
        <w:t>Group2,</w:t>
      </w:r>
      <w:r>
        <w:rPr>
          <w:spacing w:val="-4"/>
        </w:rPr>
        <w:t xml:space="preserve"> </w:t>
      </w:r>
      <w:r>
        <w:t>and</w:t>
      </w:r>
      <w:r>
        <w:rPr>
          <w:spacing w:val="-2"/>
        </w:rPr>
        <w:t xml:space="preserve"> </w:t>
      </w:r>
      <w:r>
        <w:t>User1</w:t>
      </w:r>
      <w:r>
        <w:rPr>
          <w:spacing w:val="-3"/>
        </w:rPr>
        <w:t xml:space="preserve"> </w:t>
      </w:r>
      <w:r>
        <w:t>is</w:t>
      </w:r>
      <w:r>
        <w:rPr>
          <w:spacing w:val="-2"/>
        </w:rPr>
        <w:t xml:space="preserve"> </w:t>
      </w:r>
      <w:r>
        <w:t>not</w:t>
      </w:r>
      <w:r>
        <w:rPr>
          <w:spacing w:val="-4"/>
        </w:rPr>
        <w:t xml:space="preserve"> </w:t>
      </w:r>
      <w:r>
        <w:t>a</w:t>
      </w:r>
      <w:r>
        <w:rPr>
          <w:spacing w:val="-2"/>
        </w:rPr>
        <w:t xml:space="preserve"> </w:t>
      </w:r>
      <w:r>
        <w:t>member</w:t>
      </w:r>
      <w:r>
        <w:rPr>
          <w:spacing w:val="-3"/>
        </w:rPr>
        <w:t xml:space="preserve"> </w:t>
      </w:r>
      <w:r>
        <w:t>of</w:t>
      </w:r>
      <w:r>
        <w:rPr>
          <w:spacing w:val="-3"/>
        </w:rPr>
        <w:t xml:space="preserve"> </w:t>
      </w:r>
      <w:r>
        <w:rPr>
          <w:spacing w:val="-2"/>
        </w:rPr>
        <w:t>Group2.</w:t>
      </w:r>
    </w:p>
    <w:p w14:paraId="561D3654" w14:textId="77777777" w:rsidR="00A53686" w:rsidRDefault="00A53686">
      <w:pPr>
        <w:pStyle w:val="Corpotesto"/>
        <w:ind w:left="0"/>
      </w:pPr>
    </w:p>
    <w:p w14:paraId="39BA1C84" w14:textId="77777777" w:rsidR="00A53686" w:rsidRDefault="00000000">
      <w:pPr>
        <w:pStyle w:val="Corpotesto"/>
      </w:pPr>
      <w:r>
        <w:t>Box 3:</w:t>
      </w:r>
      <w:r>
        <w:rPr>
          <w:spacing w:val="-1"/>
        </w:rPr>
        <w:t xml:space="preserve"> </w:t>
      </w:r>
      <w:r>
        <w:rPr>
          <w:spacing w:val="-5"/>
        </w:rPr>
        <w:t>Yes</w:t>
      </w:r>
    </w:p>
    <w:p w14:paraId="33E4D24A" w14:textId="77777777" w:rsidR="00A53686" w:rsidRDefault="00000000">
      <w:pPr>
        <w:pStyle w:val="Corpotesto"/>
      </w:pPr>
      <w:r>
        <w:t>As</w:t>
      </w:r>
      <w:r>
        <w:rPr>
          <w:spacing w:val="-2"/>
        </w:rPr>
        <w:t xml:space="preserve"> </w:t>
      </w:r>
      <w:r>
        <w:t>a</w:t>
      </w:r>
      <w:r>
        <w:rPr>
          <w:spacing w:val="-3"/>
        </w:rPr>
        <w:t xml:space="preserve"> </w:t>
      </w:r>
      <w:r>
        <w:t>User</w:t>
      </w:r>
      <w:r>
        <w:rPr>
          <w:spacing w:val="-2"/>
        </w:rPr>
        <w:t xml:space="preserve"> </w:t>
      </w:r>
      <w:r>
        <w:t>Administrator,</w:t>
      </w:r>
      <w:r>
        <w:rPr>
          <w:spacing w:val="-3"/>
        </w:rPr>
        <w:t xml:space="preserve"> </w:t>
      </w:r>
      <w:r>
        <w:t>User3</w:t>
      </w:r>
      <w:r>
        <w:rPr>
          <w:spacing w:val="-2"/>
        </w:rPr>
        <w:t xml:space="preserve"> </w:t>
      </w:r>
      <w:r>
        <w:t>can</w:t>
      </w:r>
      <w:r>
        <w:rPr>
          <w:spacing w:val="-2"/>
        </w:rPr>
        <w:t xml:space="preserve"> </w:t>
      </w:r>
      <w:r>
        <w:t>add</w:t>
      </w:r>
      <w:r>
        <w:rPr>
          <w:spacing w:val="-4"/>
        </w:rPr>
        <w:t xml:space="preserve"> </w:t>
      </w:r>
      <w:r>
        <w:t>security</w:t>
      </w:r>
      <w:r>
        <w:rPr>
          <w:spacing w:val="-2"/>
        </w:rPr>
        <w:t xml:space="preserve"> </w:t>
      </w:r>
      <w:r>
        <w:t>questions</w:t>
      </w:r>
      <w:r>
        <w:rPr>
          <w:spacing w:val="-2"/>
        </w:rPr>
        <w:t xml:space="preserve"> </w:t>
      </w:r>
      <w:r>
        <w:t>to</w:t>
      </w:r>
      <w:r>
        <w:rPr>
          <w:spacing w:val="-2"/>
        </w:rPr>
        <w:t xml:space="preserve"> </w:t>
      </w:r>
      <w:r>
        <w:t>the</w:t>
      </w:r>
      <w:r>
        <w:rPr>
          <w:spacing w:val="-2"/>
        </w:rPr>
        <w:t xml:space="preserve"> </w:t>
      </w:r>
      <w:r>
        <w:t>reset</w:t>
      </w:r>
      <w:r>
        <w:rPr>
          <w:spacing w:val="-2"/>
        </w:rPr>
        <w:t xml:space="preserve"> process.</w:t>
      </w:r>
    </w:p>
    <w:p w14:paraId="6C642EA8" w14:textId="77777777" w:rsidR="00A53686" w:rsidRDefault="00A53686">
      <w:pPr>
        <w:pStyle w:val="Corpotesto"/>
        <w:ind w:left="0"/>
      </w:pPr>
    </w:p>
    <w:p w14:paraId="5A5ED1B3" w14:textId="77777777" w:rsidR="00A53686" w:rsidRDefault="00000000">
      <w:pPr>
        <w:pStyle w:val="Corpotesto"/>
      </w:pPr>
      <w:r>
        <w:rPr>
          <w:spacing w:val="-2"/>
        </w:rPr>
        <w:t>Reference:</w:t>
      </w:r>
    </w:p>
    <w:p w14:paraId="029FA4CF" w14:textId="77777777" w:rsidR="00A53686" w:rsidRDefault="00000000">
      <w:pPr>
        <w:pStyle w:val="Corpotesto"/>
        <w:spacing w:before="1"/>
        <w:ind w:right="1730"/>
      </w:pPr>
      <w:r>
        <w:rPr>
          <w:spacing w:val="-2"/>
        </w:rPr>
        <w:t>https://docs.microsoft.com/en-us/azure/active-directory/authentication/quickstart-sspr https://docs.microsoft.com/en-us/azure/active-directory/authentication/active-directory- passwords-faq</w:t>
      </w:r>
    </w:p>
    <w:p w14:paraId="41825870" w14:textId="77777777" w:rsidR="00A53686" w:rsidRDefault="00A53686">
      <w:pPr>
        <w:pStyle w:val="Corpotesto"/>
        <w:spacing w:before="229"/>
        <w:ind w:left="0"/>
      </w:pPr>
    </w:p>
    <w:p w14:paraId="4087A638" w14:textId="77777777" w:rsidR="00A53686" w:rsidRDefault="00000000">
      <w:pPr>
        <w:pStyle w:val="Titolo3"/>
        <w:spacing w:before="1"/>
      </w:pPr>
      <w:r>
        <w:t>QUESTION</w:t>
      </w:r>
      <w:r>
        <w:rPr>
          <w:spacing w:val="-3"/>
        </w:rPr>
        <w:t xml:space="preserve"> </w:t>
      </w:r>
      <w:r>
        <w:rPr>
          <w:spacing w:val="-5"/>
        </w:rPr>
        <w:t>311</w:t>
      </w:r>
    </w:p>
    <w:p w14:paraId="2F00818B" w14:textId="77777777" w:rsidR="00A53686" w:rsidRDefault="00000000">
      <w:pPr>
        <w:pStyle w:val="Corpotesto"/>
        <w:spacing w:line="480" w:lineRule="auto"/>
        <w:ind w:right="1498"/>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Active</w:t>
      </w:r>
      <w:r>
        <w:rPr>
          <w:spacing w:val="-6"/>
        </w:rPr>
        <w:t xml:space="preserve"> </w:t>
      </w:r>
      <w:r>
        <w:t>Directory</w:t>
      </w:r>
      <w:r>
        <w:rPr>
          <w:spacing w:val="-4"/>
        </w:rPr>
        <w:t xml:space="preserve"> </w:t>
      </w:r>
      <w:r>
        <w:t>(Azure</w:t>
      </w:r>
      <w:r>
        <w:rPr>
          <w:spacing w:val="-4"/>
        </w:rPr>
        <w:t xml:space="preserve"> </w:t>
      </w:r>
      <w:r>
        <w:t>AD)</w:t>
      </w:r>
      <w:r>
        <w:rPr>
          <w:spacing w:val="-4"/>
        </w:rPr>
        <w:t xml:space="preserve"> </w:t>
      </w:r>
      <w:r>
        <w:t>tenant</w:t>
      </w:r>
      <w:r>
        <w:rPr>
          <w:spacing w:val="-5"/>
        </w:rPr>
        <w:t xml:space="preserve"> </w:t>
      </w:r>
      <w:r>
        <w:t>named</w:t>
      </w:r>
      <w:r>
        <w:rPr>
          <w:spacing w:val="-4"/>
        </w:rPr>
        <w:t xml:space="preserve"> </w:t>
      </w:r>
      <w:r>
        <w:t>contoso.onmicrosoft.com. The User administrator role is assigned to a user named Admin1.</w:t>
      </w:r>
    </w:p>
    <w:p w14:paraId="41768B1C" w14:textId="77777777" w:rsidR="00A53686" w:rsidRDefault="00000000">
      <w:pPr>
        <w:pStyle w:val="Corpotesto"/>
        <w:spacing w:line="229" w:lineRule="exact"/>
      </w:pPr>
      <w:r>
        <w:t>An</w:t>
      </w:r>
      <w:r>
        <w:rPr>
          <w:spacing w:val="-6"/>
        </w:rPr>
        <w:t xml:space="preserve"> </w:t>
      </w:r>
      <w:r>
        <w:t>external</w:t>
      </w:r>
      <w:r>
        <w:rPr>
          <w:spacing w:val="-2"/>
        </w:rPr>
        <w:t xml:space="preserve"> </w:t>
      </w:r>
      <w:r>
        <w:t>partner</w:t>
      </w:r>
      <w:r>
        <w:rPr>
          <w:spacing w:val="-3"/>
        </w:rPr>
        <w:t xml:space="preserve"> </w:t>
      </w:r>
      <w:r>
        <w:t>has</w:t>
      </w:r>
      <w:r>
        <w:rPr>
          <w:spacing w:val="-2"/>
        </w:rPr>
        <w:t xml:space="preserve"> </w:t>
      </w:r>
      <w:r>
        <w:t>a</w:t>
      </w:r>
      <w:r>
        <w:rPr>
          <w:spacing w:val="-3"/>
        </w:rPr>
        <w:t xml:space="preserve"> </w:t>
      </w:r>
      <w:r>
        <w:t>Microsoft</w:t>
      </w:r>
      <w:r>
        <w:rPr>
          <w:spacing w:val="-3"/>
        </w:rPr>
        <w:t xml:space="preserve"> </w:t>
      </w:r>
      <w:r>
        <w:t>account</w:t>
      </w:r>
      <w:r>
        <w:rPr>
          <w:spacing w:val="-3"/>
        </w:rPr>
        <w:t xml:space="preserve"> </w:t>
      </w:r>
      <w:r>
        <w:t>that</w:t>
      </w:r>
      <w:r>
        <w:rPr>
          <w:spacing w:val="-4"/>
        </w:rPr>
        <w:t xml:space="preserve"> </w:t>
      </w:r>
      <w:r>
        <w:t>uses</w:t>
      </w:r>
      <w:r>
        <w:rPr>
          <w:spacing w:val="-2"/>
        </w:rPr>
        <w:t xml:space="preserve"> </w:t>
      </w:r>
      <w:r>
        <w:t>the</w:t>
      </w:r>
      <w:r>
        <w:rPr>
          <w:spacing w:val="-3"/>
        </w:rPr>
        <w:t xml:space="preserve"> </w:t>
      </w:r>
      <w:hyperlink r:id="rId466">
        <w:r>
          <w:t>user1@outlook.com</w:t>
        </w:r>
      </w:hyperlink>
      <w:r>
        <w:rPr>
          <w:spacing w:val="-4"/>
        </w:rPr>
        <w:t xml:space="preserve"> </w:t>
      </w:r>
      <w:r>
        <w:t>sign</w:t>
      </w:r>
      <w:r>
        <w:rPr>
          <w:spacing w:val="-2"/>
        </w:rPr>
        <w:t xml:space="preserve"> </w:t>
      </w:r>
      <w:r>
        <w:rPr>
          <w:spacing w:val="-5"/>
        </w:rPr>
        <w:t>in.</w:t>
      </w:r>
    </w:p>
    <w:p w14:paraId="7BC3944C" w14:textId="77777777" w:rsidR="00A53686" w:rsidRDefault="00A53686">
      <w:pPr>
        <w:pStyle w:val="Corpotesto"/>
        <w:spacing w:before="1"/>
        <w:ind w:left="0"/>
      </w:pPr>
    </w:p>
    <w:p w14:paraId="191D33BA" w14:textId="77777777" w:rsidR="00A53686" w:rsidRDefault="00000000">
      <w:pPr>
        <w:pStyle w:val="Corpotesto"/>
        <w:ind w:right="779"/>
      </w:pPr>
      <w:r>
        <w:t>Admin1</w:t>
      </w:r>
      <w:r>
        <w:rPr>
          <w:spacing w:val="-3"/>
        </w:rPr>
        <w:t xml:space="preserve"> </w:t>
      </w:r>
      <w:r>
        <w:t>attempts</w:t>
      </w:r>
      <w:r>
        <w:rPr>
          <w:spacing w:val="-2"/>
        </w:rPr>
        <w:t xml:space="preserve"> </w:t>
      </w:r>
      <w:r>
        <w:t>to</w:t>
      </w:r>
      <w:r>
        <w:rPr>
          <w:spacing w:val="-2"/>
        </w:rPr>
        <w:t xml:space="preserve"> </w:t>
      </w:r>
      <w:r>
        <w:t>invite</w:t>
      </w:r>
      <w:r>
        <w:rPr>
          <w:spacing w:val="-4"/>
        </w:rPr>
        <w:t xml:space="preserve"> </w:t>
      </w:r>
      <w:r>
        <w:t>the</w:t>
      </w:r>
      <w:r>
        <w:rPr>
          <w:spacing w:val="-2"/>
        </w:rPr>
        <w:t xml:space="preserve"> </w:t>
      </w:r>
      <w:r>
        <w:t>external</w:t>
      </w:r>
      <w:r>
        <w:rPr>
          <w:spacing w:val="-2"/>
        </w:rPr>
        <w:t xml:space="preserve"> </w:t>
      </w:r>
      <w:r>
        <w:t>partner</w:t>
      </w:r>
      <w:r>
        <w:rPr>
          <w:spacing w:val="-2"/>
        </w:rPr>
        <w:t xml:space="preserve"> </w:t>
      </w:r>
      <w:r>
        <w:t>to</w:t>
      </w:r>
      <w:r>
        <w:rPr>
          <w:spacing w:val="-3"/>
        </w:rPr>
        <w:t xml:space="preserve"> </w:t>
      </w:r>
      <w:r>
        <w:t>sign</w:t>
      </w:r>
      <w:r>
        <w:rPr>
          <w:spacing w:val="-3"/>
        </w:rPr>
        <w:t xml:space="preserve"> </w:t>
      </w:r>
      <w:r>
        <w:t>in</w:t>
      </w:r>
      <w:r>
        <w:rPr>
          <w:spacing w:val="-2"/>
        </w:rPr>
        <w:t xml:space="preserve"> </w:t>
      </w:r>
      <w:r>
        <w:t>to</w:t>
      </w:r>
      <w:r>
        <w:rPr>
          <w:spacing w:val="-2"/>
        </w:rPr>
        <w:t xml:space="preserve"> </w:t>
      </w:r>
      <w:r>
        <w:t>the</w:t>
      </w:r>
      <w:r>
        <w:rPr>
          <w:spacing w:val="-2"/>
        </w:rPr>
        <w:t xml:space="preserve"> </w:t>
      </w:r>
      <w:r>
        <w:t>Azure</w:t>
      </w:r>
      <w:r>
        <w:rPr>
          <w:spacing w:val="-2"/>
        </w:rPr>
        <w:t xml:space="preserve"> </w:t>
      </w:r>
      <w:r>
        <w:t>AD</w:t>
      </w:r>
      <w:r>
        <w:rPr>
          <w:spacing w:val="-2"/>
        </w:rPr>
        <w:t xml:space="preserve"> </w:t>
      </w:r>
      <w:r>
        <w:t>tenant</w:t>
      </w:r>
      <w:r>
        <w:rPr>
          <w:spacing w:val="-3"/>
        </w:rPr>
        <w:t xml:space="preserve"> </w:t>
      </w:r>
      <w:r>
        <w:t>and</w:t>
      </w:r>
      <w:r>
        <w:rPr>
          <w:spacing w:val="-2"/>
        </w:rPr>
        <w:t xml:space="preserve"> </w:t>
      </w:r>
      <w:r>
        <w:t>receives</w:t>
      </w:r>
      <w:r>
        <w:rPr>
          <w:spacing w:val="-2"/>
        </w:rPr>
        <w:t xml:space="preserve"> </w:t>
      </w:r>
      <w:r>
        <w:t xml:space="preserve">the following error message: "Unable to invite user </w:t>
      </w:r>
      <w:hyperlink r:id="rId467">
        <w:r>
          <w:t>user1@outlook.com</w:t>
        </w:r>
      </w:hyperlink>
      <w:r>
        <w:t xml:space="preserve"> - Generic authorization </w:t>
      </w:r>
      <w:r>
        <w:rPr>
          <w:spacing w:val="-2"/>
        </w:rPr>
        <w:t>exception."</w:t>
      </w:r>
    </w:p>
    <w:p w14:paraId="105633D3" w14:textId="77777777" w:rsidR="00A53686" w:rsidRDefault="00000000">
      <w:pPr>
        <w:pStyle w:val="Corpotesto"/>
        <w:spacing w:before="229" w:after="37" w:line="480" w:lineRule="auto"/>
        <w:ind w:right="71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Admin1</w:t>
      </w:r>
      <w:r>
        <w:rPr>
          <w:spacing w:val="-2"/>
        </w:rPr>
        <w:t xml:space="preserve"> </w:t>
      </w:r>
      <w:r>
        <w:t>can</w:t>
      </w:r>
      <w:r>
        <w:rPr>
          <w:spacing w:val="-2"/>
        </w:rPr>
        <w:t xml:space="preserve"> </w:t>
      </w:r>
      <w:r>
        <w:t>invite</w:t>
      </w:r>
      <w:r>
        <w:rPr>
          <w:spacing w:val="-2"/>
        </w:rPr>
        <w:t xml:space="preserve"> </w:t>
      </w:r>
      <w:r>
        <w:t>the</w:t>
      </w:r>
      <w:r>
        <w:rPr>
          <w:spacing w:val="-2"/>
        </w:rPr>
        <w:t xml:space="preserve"> </w:t>
      </w:r>
      <w:r>
        <w:t>external</w:t>
      </w:r>
      <w:r>
        <w:rPr>
          <w:spacing w:val="-2"/>
        </w:rPr>
        <w:t xml:space="preserve"> </w:t>
      </w:r>
      <w:r>
        <w:t>partner</w:t>
      </w:r>
      <w:r>
        <w:rPr>
          <w:spacing w:val="-2"/>
        </w:rPr>
        <w:t xml:space="preserve"> </w:t>
      </w:r>
      <w:r>
        <w:t>to</w:t>
      </w:r>
      <w:r>
        <w:rPr>
          <w:spacing w:val="-3"/>
        </w:rPr>
        <w:t xml:space="preserve"> </w:t>
      </w:r>
      <w:r>
        <w:t>sign</w:t>
      </w:r>
      <w:r>
        <w:rPr>
          <w:spacing w:val="-2"/>
        </w:rPr>
        <w:t xml:space="preserve"> </w:t>
      </w:r>
      <w:r>
        <w:t>in</w:t>
      </w:r>
      <w:r>
        <w:rPr>
          <w:spacing w:val="-2"/>
        </w:rPr>
        <w:t xml:space="preserve"> </w:t>
      </w:r>
      <w:r>
        <w:t>to</w:t>
      </w:r>
      <w:r>
        <w:rPr>
          <w:spacing w:val="-2"/>
        </w:rPr>
        <w:t xml:space="preserve"> </w:t>
      </w:r>
      <w:r>
        <w:t>the</w:t>
      </w:r>
      <w:r>
        <w:rPr>
          <w:spacing w:val="-3"/>
        </w:rPr>
        <w:t xml:space="preserve"> </w:t>
      </w:r>
      <w:r>
        <w:t>Azure</w:t>
      </w:r>
      <w:r>
        <w:rPr>
          <w:spacing w:val="-2"/>
        </w:rPr>
        <w:t xml:space="preserve"> </w:t>
      </w:r>
      <w:r>
        <w:t>AD</w:t>
      </w:r>
      <w:r>
        <w:rPr>
          <w:spacing w:val="-2"/>
        </w:rPr>
        <w:t xml:space="preserve"> </w:t>
      </w:r>
      <w:r>
        <w:t>tenant. What should you do?</w:t>
      </w:r>
    </w:p>
    <w:tbl>
      <w:tblPr>
        <w:tblStyle w:val="TableNormal"/>
        <w:tblW w:w="0" w:type="auto"/>
        <w:tblInd w:w="347" w:type="dxa"/>
        <w:tblLayout w:type="fixed"/>
        <w:tblLook w:val="01E0" w:firstRow="1" w:lastRow="1" w:firstColumn="1" w:lastColumn="1" w:noHBand="0" w:noVBand="0"/>
      </w:tblPr>
      <w:tblGrid>
        <w:gridCol w:w="327"/>
        <w:gridCol w:w="8151"/>
      </w:tblGrid>
      <w:tr w:rsidR="00A53686" w14:paraId="62A4E396" w14:textId="77777777">
        <w:trPr>
          <w:trHeight w:val="242"/>
        </w:trPr>
        <w:tc>
          <w:tcPr>
            <w:tcW w:w="327" w:type="dxa"/>
          </w:tcPr>
          <w:p w14:paraId="560EE38B" w14:textId="77777777" w:rsidR="00A53686" w:rsidRDefault="00000000">
            <w:pPr>
              <w:pStyle w:val="TableParagraph"/>
              <w:spacing w:before="0" w:line="222" w:lineRule="exact"/>
              <w:ind w:left="10" w:right="46"/>
              <w:rPr>
                <w:sz w:val="20"/>
              </w:rPr>
            </w:pPr>
            <w:r>
              <w:rPr>
                <w:spacing w:val="-5"/>
                <w:sz w:val="20"/>
              </w:rPr>
              <w:t>A.</w:t>
            </w:r>
          </w:p>
        </w:tc>
        <w:tc>
          <w:tcPr>
            <w:tcW w:w="8151" w:type="dxa"/>
          </w:tcPr>
          <w:p w14:paraId="143C26B0" w14:textId="77777777" w:rsidR="00A53686" w:rsidRDefault="00000000">
            <w:pPr>
              <w:pStyle w:val="TableParagraph"/>
              <w:spacing w:before="0" w:line="222" w:lineRule="exact"/>
              <w:ind w:left="76"/>
              <w:jc w:val="left"/>
              <w:rPr>
                <w:sz w:val="20"/>
              </w:rPr>
            </w:pPr>
            <w:r>
              <w:rPr>
                <w:sz w:val="20"/>
              </w:rPr>
              <w:t>From</w:t>
            </w:r>
            <w:r>
              <w:rPr>
                <w:spacing w:val="-4"/>
                <w:sz w:val="20"/>
              </w:rPr>
              <w:t xml:space="preserve"> </w:t>
            </w:r>
            <w:r>
              <w:rPr>
                <w:sz w:val="20"/>
              </w:rPr>
              <w:t>the</w:t>
            </w:r>
            <w:r>
              <w:rPr>
                <w:spacing w:val="-5"/>
                <w:sz w:val="20"/>
              </w:rPr>
              <w:t xml:space="preserve"> </w:t>
            </w:r>
            <w:r>
              <w:rPr>
                <w:sz w:val="20"/>
              </w:rPr>
              <w:t>Users</w:t>
            </w:r>
            <w:r>
              <w:rPr>
                <w:spacing w:val="-4"/>
                <w:sz w:val="20"/>
              </w:rPr>
              <w:t xml:space="preserve"> </w:t>
            </w:r>
            <w:r>
              <w:rPr>
                <w:sz w:val="20"/>
              </w:rPr>
              <w:t>blade,</w:t>
            </w:r>
            <w:r>
              <w:rPr>
                <w:spacing w:val="-4"/>
                <w:sz w:val="20"/>
              </w:rPr>
              <w:t xml:space="preserve"> </w:t>
            </w:r>
            <w:r>
              <w:rPr>
                <w:sz w:val="20"/>
              </w:rPr>
              <w:t>modify</w:t>
            </w:r>
            <w:r>
              <w:rPr>
                <w:spacing w:val="-4"/>
                <w:sz w:val="20"/>
              </w:rPr>
              <w:t xml:space="preserve"> </w:t>
            </w:r>
            <w:r>
              <w:rPr>
                <w:sz w:val="20"/>
              </w:rPr>
              <w:t>the</w:t>
            </w:r>
            <w:r>
              <w:rPr>
                <w:spacing w:val="-3"/>
                <w:sz w:val="20"/>
              </w:rPr>
              <w:t xml:space="preserve"> </w:t>
            </w:r>
            <w:r>
              <w:rPr>
                <w:sz w:val="20"/>
              </w:rPr>
              <w:t>External</w:t>
            </w:r>
            <w:r>
              <w:rPr>
                <w:spacing w:val="-4"/>
                <w:sz w:val="20"/>
              </w:rPr>
              <w:t xml:space="preserve"> </w:t>
            </w:r>
            <w:r>
              <w:rPr>
                <w:sz w:val="20"/>
              </w:rPr>
              <w:t>collaboration</w:t>
            </w:r>
            <w:r>
              <w:rPr>
                <w:spacing w:val="-3"/>
                <w:sz w:val="20"/>
              </w:rPr>
              <w:t xml:space="preserve"> </w:t>
            </w:r>
            <w:r>
              <w:rPr>
                <w:spacing w:val="-2"/>
                <w:sz w:val="20"/>
              </w:rPr>
              <w:t>settings.</w:t>
            </w:r>
          </w:p>
        </w:tc>
      </w:tr>
      <w:tr w:rsidR="00A53686" w14:paraId="3583888D" w14:textId="77777777">
        <w:trPr>
          <w:trHeight w:val="259"/>
        </w:trPr>
        <w:tc>
          <w:tcPr>
            <w:tcW w:w="327" w:type="dxa"/>
          </w:tcPr>
          <w:p w14:paraId="6ABBCD6D" w14:textId="77777777" w:rsidR="00A53686" w:rsidRDefault="00000000">
            <w:pPr>
              <w:pStyle w:val="TableParagraph"/>
              <w:ind w:left="10" w:right="46"/>
              <w:rPr>
                <w:sz w:val="20"/>
              </w:rPr>
            </w:pPr>
            <w:r>
              <w:rPr>
                <w:spacing w:val="-5"/>
                <w:sz w:val="20"/>
              </w:rPr>
              <w:t>B.</w:t>
            </w:r>
          </w:p>
        </w:tc>
        <w:tc>
          <w:tcPr>
            <w:tcW w:w="8151" w:type="dxa"/>
          </w:tcPr>
          <w:p w14:paraId="41C4C9EE" w14:textId="77777777" w:rsidR="00A53686" w:rsidRDefault="00000000">
            <w:pPr>
              <w:pStyle w:val="TableParagraph"/>
              <w:ind w:left="76"/>
              <w:jc w:val="left"/>
              <w:rPr>
                <w:sz w:val="20"/>
              </w:rPr>
            </w:pPr>
            <w:r>
              <w:rPr>
                <w:sz w:val="20"/>
              </w:rPr>
              <w:t>From</w:t>
            </w:r>
            <w:r>
              <w:rPr>
                <w:spacing w:val="-2"/>
                <w:sz w:val="20"/>
              </w:rPr>
              <w:t xml:space="preserve"> </w:t>
            </w:r>
            <w:r>
              <w:rPr>
                <w:sz w:val="20"/>
              </w:rPr>
              <w:t>the</w:t>
            </w:r>
            <w:r>
              <w:rPr>
                <w:spacing w:val="-4"/>
                <w:sz w:val="20"/>
              </w:rPr>
              <w:t xml:space="preserve"> </w:t>
            </w:r>
            <w:r>
              <w:rPr>
                <w:sz w:val="20"/>
              </w:rPr>
              <w:t>Custom</w:t>
            </w:r>
            <w:r>
              <w:rPr>
                <w:spacing w:val="-3"/>
                <w:sz w:val="20"/>
              </w:rPr>
              <w:t xml:space="preserve"> </w:t>
            </w:r>
            <w:r>
              <w:rPr>
                <w:sz w:val="20"/>
              </w:rPr>
              <w:t>domain</w:t>
            </w:r>
            <w:r>
              <w:rPr>
                <w:spacing w:val="-2"/>
                <w:sz w:val="20"/>
              </w:rPr>
              <w:t xml:space="preserve"> </w:t>
            </w:r>
            <w:r>
              <w:rPr>
                <w:sz w:val="20"/>
              </w:rPr>
              <w:t>names</w:t>
            </w:r>
            <w:r>
              <w:rPr>
                <w:spacing w:val="-2"/>
                <w:sz w:val="20"/>
              </w:rPr>
              <w:t xml:space="preserve"> </w:t>
            </w:r>
            <w:r>
              <w:rPr>
                <w:sz w:val="20"/>
              </w:rPr>
              <w:t>blade,</w:t>
            </w:r>
            <w:r>
              <w:rPr>
                <w:spacing w:val="-4"/>
                <w:sz w:val="20"/>
              </w:rPr>
              <w:t xml:space="preserve"> </w:t>
            </w:r>
            <w:r>
              <w:rPr>
                <w:sz w:val="20"/>
              </w:rPr>
              <w:t>add</w:t>
            </w:r>
            <w:r>
              <w:rPr>
                <w:spacing w:val="-2"/>
                <w:sz w:val="20"/>
              </w:rPr>
              <w:t xml:space="preserve"> </w:t>
            </w:r>
            <w:r>
              <w:rPr>
                <w:sz w:val="20"/>
              </w:rPr>
              <w:t>a</w:t>
            </w:r>
            <w:r>
              <w:rPr>
                <w:spacing w:val="-2"/>
                <w:sz w:val="20"/>
              </w:rPr>
              <w:t xml:space="preserve"> </w:t>
            </w:r>
            <w:r>
              <w:rPr>
                <w:sz w:val="20"/>
              </w:rPr>
              <w:t>custom</w:t>
            </w:r>
            <w:r>
              <w:rPr>
                <w:spacing w:val="-3"/>
                <w:sz w:val="20"/>
              </w:rPr>
              <w:t xml:space="preserve"> </w:t>
            </w:r>
            <w:r>
              <w:rPr>
                <w:spacing w:val="-2"/>
                <w:sz w:val="20"/>
              </w:rPr>
              <w:t>domain.</w:t>
            </w:r>
          </w:p>
        </w:tc>
      </w:tr>
      <w:tr w:rsidR="00A53686" w14:paraId="4A7EF013" w14:textId="77777777">
        <w:trPr>
          <w:trHeight w:val="259"/>
        </w:trPr>
        <w:tc>
          <w:tcPr>
            <w:tcW w:w="327" w:type="dxa"/>
          </w:tcPr>
          <w:p w14:paraId="121A61F1" w14:textId="77777777" w:rsidR="00A53686" w:rsidRDefault="00000000">
            <w:pPr>
              <w:pStyle w:val="TableParagraph"/>
              <w:spacing w:before="11"/>
              <w:ind w:left="23" w:right="46"/>
              <w:rPr>
                <w:sz w:val="20"/>
              </w:rPr>
            </w:pPr>
            <w:r>
              <w:rPr>
                <w:spacing w:val="-5"/>
                <w:sz w:val="20"/>
              </w:rPr>
              <w:t>C.</w:t>
            </w:r>
          </w:p>
        </w:tc>
        <w:tc>
          <w:tcPr>
            <w:tcW w:w="8151" w:type="dxa"/>
          </w:tcPr>
          <w:p w14:paraId="192C106D" w14:textId="77777777" w:rsidR="00A53686" w:rsidRDefault="00000000">
            <w:pPr>
              <w:pStyle w:val="TableParagraph"/>
              <w:spacing w:before="11"/>
              <w:ind w:left="76"/>
              <w:jc w:val="left"/>
              <w:rPr>
                <w:sz w:val="20"/>
              </w:rPr>
            </w:pPr>
            <w:r>
              <w:rPr>
                <w:sz w:val="20"/>
              </w:rPr>
              <w:t>From</w:t>
            </w:r>
            <w:r>
              <w:rPr>
                <w:spacing w:val="-6"/>
                <w:sz w:val="20"/>
              </w:rPr>
              <w:t xml:space="preserve"> </w:t>
            </w:r>
            <w:r>
              <w:rPr>
                <w:sz w:val="20"/>
              </w:rPr>
              <w:t>the</w:t>
            </w:r>
            <w:r>
              <w:rPr>
                <w:spacing w:val="-5"/>
                <w:sz w:val="20"/>
              </w:rPr>
              <w:t xml:space="preserve"> </w:t>
            </w:r>
            <w:r>
              <w:rPr>
                <w:sz w:val="20"/>
              </w:rPr>
              <w:t>Organizational</w:t>
            </w:r>
            <w:r>
              <w:rPr>
                <w:spacing w:val="-3"/>
                <w:sz w:val="20"/>
              </w:rPr>
              <w:t xml:space="preserve"> </w:t>
            </w:r>
            <w:r>
              <w:rPr>
                <w:sz w:val="20"/>
              </w:rPr>
              <w:t>relationships</w:t>
            </w:r>
            <w:r>
              <w:rPr>
                <w:spacing w:val="-4"/>
                <w:sz w:val="20"/>
              </w:rPr>
              <w:t xml:space="preserve"> </w:t>
            </w:r>
            <w:r>
              <w:rPr>
                <w:sz w:val="20"/>
              </w:rPr>
              <w:t>blade,</w:t>
            </w:r>
            <w:r>
              <w:rPr>
                <w:spacing w:val="-5"/>
                <w:sz w:val="20"/>
              </w:rPr>
              <w:t xml:space="preserve"> </w:t>
            </w:r>
            <w:r>
              <w:rPr>
                <w:sz w:val="20"/>
              </w:rPr>
              <w:t>add</w:t>
            </w:r>
            <w:r>
              <w:rPr>
                <w:spacing w:val="-3"/>
                <w:sz w:val="20"/>
              </w:rPr>
              <w:t xml:space="preserve"> </w:t>
            </w:r>
            <w:r>
              <w:rPr>
                <w:sz w:val="20"/>
              </w:rPr>
              <w:t>an</w:t>
            </w:r>
            <w:r>
              <w:rPr>
                <w:spacing w:val="-4"/>
                <w:sz w:val="20"/>
              </w:rPr>
              <w:t xml:space="preserve"> </w:t>
            </w:r>
            <w:r>
              <w:rPr>
                <w:sz w:val="20"/>
              </w:rPr>
              <w:t>identity</w:t>
            </w:r>
            <w:r>
              <w:rPr>
                <w:spacing w:val="-3"/>
                <w:sz w:val="20"/>
              </w:rPr>
              <w:t xml:space="preserve"> </w:t>
            </w:r>
            <w:r>
              <w:rPr>
                <w:spacing w:val="-2"/>
                <w:sz w:val="20"/>
              </w:rPr>
              <w:t>provider.</w:t>
            </w:r>
          </w:p>
        </w:tc>
      </w:tr>
      <w:tr w:rsidR="00A53686" w14:paraId="276B7F3A" w14:textId="77777777">
        <w:trPr>
          <w:trHeight w:val="242"/>
        </w:trPr>
        <w:tc>
          <w:tcPr>
            <w:tcW w:w="327" w:type="dxa"/>
          </w:tcPr>
          <w:p w14:paraId="02CCF7E0" w14:textId="77777777" w:rsidR="00A53686" w:rsidRDefault="00000000">
            <w:pPr>
              <w:pStyle w:val="TableParagraph"/>
              <w:spacing w:line="210" w:lineRule="exact"/>
              <w:ind w:left="23" w:right="46"/>
              <w:rPr>
                <w:sz w:val="20"/>
              </w:rPr>
            </w:pPr>
            <w:r>
              <w:rPr>
                <w:spacing w:val="-5"/>
                <w:sz w:val="20"/>
              </w:rPr>
              <w:t>D.</w:t>
            </w:r>
          </w:p>
        </w:tc>
        <w:tc>
          <w:tcPr>
            <w:tcW w:w="8151" w:type="dxa"/>
          </w:tcPr>
          <w:p w14:paraId="0C4E003B" w14:textId="77777777" w:rsidR="00A53686" w:rsidRDefault="00000000">
            <w:pPr>
              <w:pStyle w:val="TableParagraph"/>
              <w:spacing w:line="210" w:lineRule="exact"/>
              <w:ind w:left="76"/>
              <w:jc w:val="left"/>
              <w:rPr>
                <w:sz w:val="20"/>
              </w:rPr>
            </w:pPr>
            <w:r>
              <w:rPr>
                <w:sz w:val="20"/>
              </w:rPr>
              <w:t>From</w:t>
            </w:r>
            <w:r>
              <w:rPr>
                <w:spacing w:val="-7"/>
                <w:sz w:val="20"/>
              </w:rPr>
              <w:t xml:space="preserve"> </w:t>
            </w:r>
            <w:r>
              <w:rPr>
                <w:sz w:val="20"/>
              </w:rPr>
              <w:t>the</w:t>
            </w:r>
            <w:r>
              <w:rPr>
                <w:spacing w:val="-6"/>
                <w:sz w:val="20"/>
              </w:rPr>
              <w:t xml:space="preserve"> </w:t>
            </w:r>
            <w:r>
              <w:rPr>
                <w:sz w:val="20"/>
              </w:rPr>
              <w:t>Roles</w:t>
            </w:r>
            <w:r>
              <w:rPr>
                <w:spacing w:val="-4"/>
                <w:sz w:val="20"/>
              </w:rPr>
              <w:t xml:space="preserve"> </w:t>
            </w:r>
            <w:r>
              <w:rPr>
                <w:sz w:val="20"/>
              </w:rPr>
              <w:t>and</w:t>
            </w:r>
            <w:r>
              <w:rPr>
                <w:spacing w:val="-4"/>
                <w:sz w:val="20"/>
              </w:rPr>
              <w:t xml:space="preserve"> </w:t>
            </w:r>
            <w:r>
              <w:rPr>
                <w:sz w:val="20"/>
              </w:rPr>
              <w:t>administrators</w:t>
            </w:r>
            <w:r>
              <w:rPr>
                <w:spacing w:val="-4"/>
                <w:sz w:val="20"/>
              </w:rPr>
              <w:t xml:space="preserve"> </w:t>
            </w:r>
            <w:r>
              <w:rPr>
                <w:sz w:val="20"/>
              </w:rPr>
              <w:t>blade,</w:t>
            </w:r>
            <w:r>
              <w:rPr>
                <w:spacing w:val="-5"/>
                <w:sz w:val="20"/>
              </w:rPr>
              <w:t xml:space="preserve"> </w:t>
            </w:r>
            <w:r>
              <w:rPr>
                <w:sz w:val="20"/>
              </w:rPr>
              <w:t>assign</w:t>
            </w:r>
            <w:r>
              <w:rPr>
                <w:spacing w:val="-5"/>
                <w:sz w:val="20"/>
              </w:rPr>
              <w:t xml:space="preserve"> </w:t>
            </w:r>
            <w:r>
              <w:rPr>
                <w:sz w:val="20"/>
              </w:rPr>
              <w:t>the</w:t>
            </w:r>
            <w:r>
              <w:rPr>
                <w:spacing w:val="-6"/>
                <w:sz w:val="20"/>
              </w:rPr>
              <w:t xml:space="preserve"> </w:t>
            </w:r>
            <w:r>
              <w:rPr>
                <w:sz w:val="20"/>
              </w:rPr>
              <w:t>Security</w:t>
            </w:r>
            <w:r>
              <w:rPr>
                <w:spacing w:val="-4"/>
                <w:sz w:val="20"/>
              </w:rPr>
              <w:t xml:space="preserve"> </w:t>
            </w:r>
            <w:r>
              <w:rPr>
                <w:sz w:val="20"/>
              </w:rPr>
              <w:t>administrator</w:t>
            </w:r>
            <w:r>
              <w:rPr>
                <w:spacing w:val="-4"/>
                <w:sz w:val="20"/>
              </w:rPr>
              <w:t xml:space="preserve"> </w:t>
            </w:r>
            <w:r>
              <w:rPr>
                <w:sz w:val="20"/>
              </w:rPr>
              <w:t>role</w:t>
            </w:r>
            <w:r>
              <w:rPr>
                <w:spacing w:val="-4"/>
                <w:sz w:val="20"/>
              </w:rPr>
              <w:t xml:space="preserve"> </w:t>
            </w:r>
            <w:r>
              <w:rPr>
                <w:sz w:val="20"/>
              </w:rPr>
              <w:t>to</w:t>
            </w:r>
            <w:r>
              <w:rPr>
                <w:spacing w:val="-4"/>
                <w:sz w:val="20"/>
              </w:rPr>
              <w:t xml:space="preserve"> </w:t>
            </w:r>
            <w:r>
              <w:rPr>
                <w:spacing w:val="-2"/>
                <w:sz w:val="20"/>
              </w:rPr>
              <w:t>Admin1.</w:t>
            </w:r>
          </w:p>
        </w:tc>
      </w:tr>
    </w:tbl>
    <w:p w14:paraId="61FC897C" w14:textId="77777777" w:rsidR="00A53686" w:rsidRDefault="00A53686">
      <w:pPr>
        <w:pStyle w:val="Corpotesto"/>
        <w:spacing w:before="31"/>
        <w:ind w:left="0"/>
      </w:pPr>
    </w:p>
    <w:p w14:paraId="30333832" w14:textId="77777777" w:rsidR="00A53686" w:rsidRDefault="00000000">
      <w:pPr>
        <w:spacing w:before="1"/>
        <w:ind w:left="360"/>
        <w:rPr>
          <w:sz w:val="20"/>
        </w:rPr>
      </w:pPr>
      <w:r>
        <w:rPr>
          <w:rFonts w:ascii="Arial"/>
          <w:b/>
          <w:sz w:val="20"/>
        </w:rPr>
        <w:t xml:space="preserve">Answer: </w:t>
      </w:r>
      <w:r>
        <w:rPr>
          <w:spacing w:val="-10"/>
          <w:sz w:val="20"/>
        </w:rPr>
        <w:t>A</w:t>
      </w:r>
    </w:p>
    <w:p w14:paraId="37FFA5BD" w14:textId="77777777" w:rsidR="00A53686" w:rsidRDefault="00A53686">
      <w:pPr>
        <w:rPr>
          <w:sz w:val="20"/>
        </w:rPr>
        <w:sectPr w:rsidR="00A53686">
          <w:pgSz w:w="12240" w:h="15840"/>
          <w:pgMar w:top="1080" w:right="1080" w:bottom="1000" w:left="1440" w:header="0" w:footer="800" w:gutter="0"/>
          <w:cols w:space="720"/>
        </w:sectPr>
      </w:pPr>
    </w:p>
    <w:p w14:paraId="658619C0" w14:textId="77777777" w:rsidR="00A53686" w:rsidRDefault="00A53686">
      <w:pPr>
        <w:pStyle w:val="Corpotesto"/>
        <w:spacing w:before="130"/>
        <w:ind w:left="0"/>
      </w:pPr>
    </w:p>
    <w:p w14:paraId="6496CFA3" w14:textId="77777777" w:rsidR="00A53686" w:rsidRDefault="00000000">
      <w:pPr>
        <w:spacing w:before="1" w:line="230" w:lineRule="exact"/>
        <w:ind w:left="360"/>
        <w:rPr>
          <w:rFonts w:ascii="Arial"/>
          <w:b/>
          <w:sz w:val="20"/>
        </w:rPr>
      </w:pPr>
      <w:r>
        <w:rPr>
          <w:rFonts w:ascii="Arial"/>
          <w:b/>
          <w:spacing w:val="-2"/>
          <w:sz w:val="20"/>
        </w:rPr>
        <w:t>Explanation:</w:t>
      </w:r>
    </w:p>
    <w:p w14:paraId="08A887D8" w14:textId="77777777" w:rsidR="00A53686" w:rsidRDefault="00000000">
      <w:pPr>
        <w:pStyle w:val="Corpotesto"/>
        <w:ind w:right="876"/>
      </w:pPr>
      <w:r>
        <w:rPr>
          <w:spacing w:val="-2"/>
        </w:rPr>
        <w:t>https://techcommunity.microsoft.com/t5/Azure-Active-Directory/Generic-authorization-exception- inviting-Azure-AD-gests/td-p/274742</w:t>
      </w:r>
    </w:p>
    <w:p w14:paraId="447024F6" w14:textId="77777777" w:rsidR="00A53686" w:rsidRDefault="00A53686">
      <w:pPr>
        <w:pStyle w:val="Corpotesto"/>
        <w:ind w:left="0"/>
      </w:pPr>
    </w:p>
    <w:p w14:paraId="1D46D3C0" w14:textId="77777777" w:rsidR="00A53686" w:rsidRDefault="00A53686">
      <w:pPr>
        <w:pStyle w:val="Corpotesto"/>
        <w:ind w:left="0"/>
      </w:pPr>
    </w:p>
    <w:p w14:paraId="4136332F" w14:textId="77777777" w:rsidR="00A53686" w:rsidRDefault="00000000">
      <w:pPr>
        <w:pStyle w:val="Titolo3"/>
      </w:pPr>
      <w:r>
        <w:t>QUESTION</w:t>
      </w:r>
      <w:r>
        <w:rPr>
          <w:spacing w:val="-3"/>
        </w:rPr>
        <w:t xml:space="preserve"> </w:t>
      </w:r>
      <w:r>
        <w:rPr>
          <w:spacing w:val="-5"/>
        </w:rPr>
        <w:t>312</w:t>
      </w:r>
    </w:p>
    <w:p w14:paraId="57566206" w14:textId="77777777" w:rsidR="00A53686" w:rsidRDefault="00000000">
      <w:pPr>
        <w:pStyle w:val="Corpotesto"/>
      </w:pPr>
      <w:r>
        <w:t>You</w:t>
      </w:r>
      <w:r>
        <w:rPr>
          <w:spacing w:val="-4"/>
        </w:rPr>
        <w:t xml:space="preserve"> </w:t>
      </w:r>
      <w:r>
        <w:t>have</w:t>
      </w:r>
      <w:r>
        <w:rPr>
          <w:spacing w:val="-3"/>
        </w:rPr>
        <w:t xml:space="preserve"> </w:t>
      </w:r>
      <w:r>
        <w:t>an</w:t>
      </w:r>
      <w:r>
        <w:rPr>
          <w:spacing w:val="-5"/>
        </w:rPr>
        <w:t xml:space="preserve"> </w:t>
      </w:r>
      <w:r>
        <w:t>Azure</w:t>
      </w:r>
      <w:r>
        <w:rPr>
          <w:spacing w:val="-3"/>
        </w:rPr>
        <w:t xml:space="preserve"> </w:t>
      </w:r>
      <w:r>
        <w:t>subscription</w:t>
      </w:r>
      <w:r>
        <w:rPr>
          <w:spacing w:val="-3"/>
        </w:rPr>
        <w:t xml:space="preserve"> </w:t>
      </w:r>
      <w:r>
        <w:t>that</w:t>
      </w:r>
      <w:r>
        <w:rPr>
          <w:spacing w:val="-4"/>
        </w:rPr>
        <w:t xml:space="preserve"> </w:t>
      </w:r>
      <w:r>
        <w:t>contains</w:t>
      </w:r>
      <w:r>
        <w:rPr>
          <w:spacing w:val="-2"/>
        </w:rPr>
        <w:t xml:space="preserve"> </w:t>
      </w:r>
      <w:r>
        <w:t>a</w:t>
      </w:r>
      <w:r>
        <w:rPr>
          <w:spacing w:val="-3"/>
        </w:rPr>
        <w:t xml:space="preserve"> </w:t>
      </w:r>
      <w:r>
        <w:t>user</w:t>
      </w:r>
      <w:r>
        <w:rPr>
          <w:spacing w:val="-3"/>
        </w:rPr>
        <w:t xml:space="preserve"> </w:t>
      </w:r>
      <w:r>
        <w:t>account</w:t>
      </w:r>
      <w:r>
        <w:rPr>
          <w:spacing w:val="-3"/>
        </w:rPr>
        <w:t xml:space="preserve"> </w:t>
      </w:r>
      <w:r>
        <w:t>named</w:t>
      </w:r>
      <w:r>
        <w:rPr>
          <w:spacing w:val="-2"/>
        </w:rPr>
        <w:t xml:space="preserve"> User1.</w:t>
      </w:r>
    </w:p>
    <w:p w14:paraId="27FB52C1" w14:textId="77777777" w:rsidR="00A53686" w:rsidRDefault="00A53686">
      <w:pPr>
        <w:pStyle w:val="Corpotesto"/>
        <w:ind w:left="0"/>
      </w:pPr>
    </w:p>
    <w:p w14:paraId="6FA27008" w14:textId="77777777" w:rsidR="00A53686" w:rsidRDefault="00000000">
      <w:pPr>
        <w:pStyle w:val="Corpotesto"/>
        <w:spacing w:after="36" w:line="480" w:lineRule="auto"/>
        <w:ind w:right="1107"/>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User1</w:t>
      </w:r>
      <w:r>
        <w:rPr>
          <w:spacing w:val="-2"/>
        </w:rPr>
        <w:t xml:space="preserve"> </w:t>
      </w:r>
      <w:r>
        <w:t>can</w:t>
      </w:r>
      <w:r>
        <w:rPr>
          <w:spacing w:val="-2"/>
        </w:rPr>
        <w:t xml:space="preserve"> </w:t>
      </w:r>
      <w:r>
        <w:t>assign</w:t>
      </w:r>
      <w:r>
        <w:rPr>
          <w:spacing w:val="-2"/>
        </w:rPr>
        <w:t xml:space="preserve"> </w:t>
      </w:r>
      <w:r>
        <w:t>a</w:t>
      </w:r>
      <w:r>
        <w:rPr>
          <w:spacing w:val="-2"/>
        </w:rPr>
        <w:t xml:space="preserve"> </w:t>
      </w:r>
      <w:r>
        <w:t>policy</w:t>
      </w:r>
      <w:r>
        <w:rPr>
          <w:spacing w:val="-1"/>
        </w:rPr>
        <w:t xml:space="preserve"> </w:t>
      </w:r>
      <w:r>
        <w:t>to</w:t>
      </w:r>
      <w:r>
        <w:rPr>
          <w:spacing w:val="-3"/>
        </w:rPr>
        <w:t xml:space="preserve"> </w:t>
      </w:r>
      <w:r>
        <w:t>the</w:t>
      </w:r>
      <w:r>
        <w:rPr>
          <w:spacing w:val="-2"/>
        </w:rPr>
        <w:t xml:space="preserve"> </w:t>
      </w:r>
      <w:r>
        <w:t>tenant</w:t>
      </w:r>
      <w:r>
        <w:rPr>
          <w:spacing w:val="-3"/>
        </w:rPr>
        <w:t xml:space="preserve"> </w:t>
      </w:r>
      <w:r>
        <w:t>root</w:t>
      </w:r>
      <w:r>
        <w:rPr>
          <w:spacing w:val="-3"/>
        </w:rPr>
        <w:t xml:space="preserve"> </w:t>
      </w:r>
      <w:r>
        <w:t>management</w:t>
      </w:r>
      <w:r>
        <w:rPr>
          <w:spacing w:val="-3"/>
        </w:rPr>
        <w:t xml:space="preserve"> </w:t>
      </w:r>
      <w:r>
        <w:t>group. What should you do?</w:t>
      </w:r>
    </w:p>
    <w:tbl>
      <w:tblPr>
        <w:tblStyle w:val="TableNormal"/>
        <w:tblW w:w="0" w:type="auto"/>
        <w:tblInd w:w="347" w:type="dxa"/>
        <w:tblLayout w:type="fixed"/>
        <w:tblLook w:val="01E0" w:firstRow="1" w:lastRow="1" w:firstColumn="1" w:lastColumn="1" w:noHBand="0" w:noVBand="0"/>
      </w:tblPr>
      <w:tblGrid>
        <w:gridCol w:w="327"/>
        <w:gridCol w:w="8509"/>
      </w:tblGrid>
      <w:tr w:rsidR="00A53686" w14:paraId="7CD09DB5" w14:textId="77777777">
        <w:trPr>
          <w:trHeight w:val="472"/>
        </w:trPr>
        <w:tc>
          <w:tcPr>
            <w:tcW w:w="327" w:type="dxa"/>
          </w:tcPr>
          <w:p w14:paraId="45B0CC68" w14:textId="77777777" w:rsidR="00A53686" w:rsidRDefault="00000000">
            <w:pPr>
              <w:pStyle w:val="TableParagraph"/>
              <w:spacing w:before="0" w:line="224" w:lineRule="exact"/>
              <w:ind w:left="10" w:right="46"/>
              <w:rPr>
                <w:sz w:val="20"/>
              </w:rPr>
            </w:pPr>
            <w:r>
              <w:rPr>
                <w:spacing w:val="-5"/>
                <w:sz w:val="20"/>
              </w:rPr>
              <w:t>A.</w:t>
            </w:r>
          </w:p>
        </w:tc>
        <w:tc>
          <w:tcPr>
            <w:tcW w:w="8509" w:type="dxa"/>
          </w:tcPr>
          <w:p w14:paraId="2A9E8208" w14:textId="77777777" w:rsidR="00A53686" w:rsidRDefault="00000000">
            <w:pPr>
              <w:pStyle w:val="TableParagraph"/>
              <w:spacing w:before="0" w:line="224" w:lineRule="exact"/>
              <w:ind w:left="76"/>
              <w:jc w:val="left"/>
              <w:rPr>
                <w:sz w:val="20"/>
              </w:rPr>
            </w:pPr>
            <w:r>
              <w:rPr>
                <w:sz w:val="20"/>
              </w:rPr>
              <w:t>Assign</w:t>
            </w:r>
            <w:r>
              <w:rPr>
                <w:spacing w:val="-6"/>
                <w:sz w:val="20"/>
              </w:rPr>
              <w:t xml:space="preserve"> </w:t>
            </w:r>
            <w:r>
              <w:rPr>
                <w:sz w:val="20"/>
              </w:rPr>
              <w:t>the</w:t>
            </w:r>
            <w:r>
              <w:rPr>
                <w:spacing w:val="-3"/>
                <w:sz w:val="20"/>
              </w:rPr>
              <w:t xml:space="preserve"> </w:t>
            </w:r>
            <w:r>
              <w:rPr>
                <w:sz w:val="20"/>
              </w:rPr>
              <w:t>Owner</w:t>
            </w:r>
            <w:r>
              <w:rPr>
                <w:spacing w:val="-3"/>
                <w:sz w:val="20"/>
              </w:rPr>
              <w:t xml:space="preserve"> </w:t>
            </w:r>
            <w:r>
              <w:rPr>
                <w:sz w:val="20"/>
              </w:rPr>
              <w:t>role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Azure</w:t>
            </w:r>
            <w:r>
              <w:rPr>
                <w:spacing w:val="-4"/>
                <w:sz w:val="20"/>
              </w:rPr>
              <w:t xml:space="preserve"> </w:t>
            </w:r>
            <w:r>
              <w:rPr>
                <w:sz w:val="20"/>
              </w:rPr>
              <w:t>Subscription</w:t>
            </w:r>
            <w:r>
              <w:rPr>
                <w:spacing w:val="-3"/>
                <w:sz w:val="20"/>
              </w:rPr>
              <w:t xml:space="preserve"> </w:t>
            </w:r>
            <w:r>
              <w:rPr>
                <w:sz w:val="20"/>
              </w:rPr>
              <w:t>to</w:t>
            </w:r>
            <w:r>
              <w:rPr>
                <w:spacing w:val="-3"/>
                <w:sz w:val="20"/>
              </w:rPr>
              <w:t xml:space="preserve"> </w:t>
            </w:r>
            <w:r>
              <w:rPr>
                <w:sz w:val="20"/>
              </w:rPr>
              <w:t>User1,</w:t>
            </w:r>
            <w:r>
              <w:rPr>
                <w:spacing w:val="-4"/>
                <w:sz w:val="20"/>
              </w:rPr>
              <w:t xml:space="preserve"> </w:t>
            </w:r>
            <w:r>
              <w:rPr>
                <w:sz w:val="20"/>
              </w:rPr>
              <w:t>and</w:t>
            </w:r>
            <w:r>
              <w:rPr>
                <w:spacing w:val="-3"/>
                <w:sz w:val="20"/>
              </w:rPr>
              <w:t xml:space="preserve"> </w:t>
            </w:r>
            <w:r>
              <w:rPr>
                <w:sz w:val="20"/>
              </w:rPr>
              <w:t>then</w:t>
            </w:r>
            <w:r>
              <w:rPr>
                <w:spacing w:val="-3"/>
                <w:sz w:val="20"/>
              </w:rPr>
              <w:t xml:space="preserve"> </w:t>
            </w:r>
            <w:r>
              <w:rPr>
                <w:sz w:val="20"/>
              </w:rPr>
              <w:t>modify</w:t>
            </w:r>
            <w:r>
              <w:rPr>
                <w:spacing w:val="-3"/>
                <w:sz w:val="20"/>
              </w:rPr>
              <w:t xml:space="preserve"> </w:t>
            </w:r>
            <w:r>
              <w:rPr>
                <w:sz w:val="20"/>
              </w:rPr>
              <w:t>the</w:t>
            </w:r>
            <w:r>
              <w:rPr>
                <w:spacing w:val="-5"/>
                <w:sz w:val="20"/>
              </w:rPr>
              <w:t xml:space="preserve"> </w:t>
            </w:r>
            <w:r>
              <w:rPr>
                <w:spacing w:val="-2"/>
                <w:sz w:val="20"/>
              </w:rPr>
              <w:t>default</w:t>
            </w:r>
          </w:p>
          <w:p w14:paraId="1DEF34FD" w14:textId="77777777" w:rsidR="00A53686" w:rsidRDefault="00000000">
            <w:pPr>
              <w:pStyle w:val="TableParagraph"/>
              <w:spacing w:before="0"/>
              <w:ind w:left="76"/>
              <w:jc w:val="left"/>
              <w:rPr>
                <w:sz w:val="20"/>
              </w:rPr>
            </w:pPr>
            <w:r>
              <w:rPr>
                <w:sz w:val="20"/>
              </w:rPr>
              <w:t>conditional</w:t>
            </w:r>
            <w:r>
              <w:rPr>
                <w:spacing w:val="-8"/>
                <w:sz w:val="20"/>
              </w:rPr>
              <w:t xml:space="preserve"> </w:t>
            </w:r>
            <w:r>
              <w:rPr>
                <w:sz w:val="20"/>
              </w:rPr>
              <w:t>access</w:t>
            </w:r>
            <w:r>
              <w:rPr>
                <w:spacing w:val="-7"/>
                <w:sz w:val="20"/>
              </w:rPr>
              <w:t xml:space="preserve"> </w:t>
            </w:r>
            <w:r>
              <w:rPr>
                <w:spacing w:val="-2"/>
                <w:sz w:val="20"/>
              </w:rPr>
              <w:t>policies.</w:t>
            </w:r>
          </w:p>
        </w:tc>
      </w:tr>
      <w:tr w:rsidR="00A53686" w14:paraId="529C872E" w14:textId="77777777">
        <w:trPr>
          <w:trHeight w:val="489"/>
        </w:trPr>
        <w:tc>
          <w:tcPr>
            <w:tcW w:w="327" w:type="dxa"/>
          </w:tcPr>
          <w:p w14:paraId="6A3F13C0" w14:textId="77777777" w:rsidR="00A53686" w:rsidRDefault="00000000">
            <w:pPr>
              <w:pStyle w:val="TableParagraph"/>
              <w:spacing w:line="240" w:lineRule="auto"/>
              <w:ind w:left="10" w:right="46"/>
              <w:rPr>
                <w:sz w:val="20"/>
              </w:rPr>
            </w:pPr>
            <w:r>
              <w:rPr>
                <w:spacing w:val="-5"/>
                <w:sz w:val="20"/>
              </w:rPr>
              <w:t>B.</w:t>
            </w:r>
          </w:p>
        </w:tc>
        <w:tc>
          <w:tcPr>
            <w:tcW w:w="8509" w:type="dxa"/>
          </w:tcPr>
          <w:p w14:paraId="10E59547" w14:textId="77777777" w:rsidR="00A53686" w:rsidRDefault="00000000">
            <w:pPr>
              <w:pStyle w:val="TableParagraph"/>
              <w:spacing w:before="9" w:line="230" w:lineRule="exact"/>
              <w:ind w:left="76"/>
              <w:jc w:val="left"/>
              <w:rPr>
                <w:sz w:val="20"/>
              </w:rPr>
            </w:pPr>
            <w:r>
              <w:rPr>
                <w:sz w:val="20"/>
              </w:rPr>
              <w:t>Assign</w:t>
            </w:r>
            <w:r>
              <w:rPr>
                <w:spacing w:val="-3"/>
                <w:sz w:val="20"/>
              </w:rPr>
              <w:t xml:space="preserve"> </w:t>
            </w:r>
            <w:r>
              <w:rPr>
                <w:sz w:val="20"/>
              </w:rPr>
              <w:t>the</w:t>
            </w:r>
            <w:r>
              <w:rPr>
                <w:spacing w:val="-3"/>
                <w:sz w:val="20"/>
              </w:rPr>
              <w:t xml:space="preserve"> </w:t>
            </w:r>
            <w:r>
              <w:rPr>
                <w:sz w:val="20"/>
              </w:rPr>
              <w:t>Owner</w:t>
            </w:r>
            <w:r>
              <w:rPr>
                <w:spacing w:val="-3"/>
                <w:sz w:val="20"/>
              </w:rPr>
              <w:t xml:space="preserve"> </w:t>
            </w:r>
            <w:r>
              <w:rPr>
                <w:sz w:val="20"/>
              </w:rPr>
              <w:t>role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Azure</w:t>
            </w:r>
            <w:r>
              <w:rPr>
                <w:spacing w:val="-3"/>
                <w:sz w:val="20"/>
              </w:rPr>
              <w:t xml:space="preserve"> </w:t>
            </w:r>
            <w:r>
              <w:rPr>
                <w:sz w:val="20"/>
              </w:rPr>
              <w:t>subscription</w:t>
            </w:r>
            <w:r>
              <w:rPr>
                <w:spacing w:val="-3"/>
                <w:sz w:val="20"/>
              </w:rPr>
              <w:t xml:space="preserve"> </w:t>
            </w:r>
            <w:r>
              <w:rPr>
                <w:sz w:val="20"/>
              </w:rPr>
              <w:t>to</w:t>
            </w:r>
            <w:r>
              <w:rPr>
                <w:spacing w:val="-3"/>
                <w:sz w:val="20"/>
              </w:rPr>
              <w:t xml:space="preserve"> </w:t>
            </w:r>
            <w:r>
              <w:rPr>
                <w:sz w:val="20"/>
              </w:rPr>
              <w:t>User1,</w:t>
            </w:r>
            <w:r>
              <w:rPr>
                <w:spacing w:val="-4"/>
                <w:sz w:val="20"/>
              </w:rPr>
              <w:t xml:space="preserve"> </w:t>
            </w:r>
            <w:r>
              <w:rPr>
                <w:sz w:val="20"/>
              </w:rPr>
              <w:t>and</w:t>
            </w:r>
            <w:r>
              <w:rPr>
                <w:spacing w:val="-3"/>
                <w:sz w:val="20"/>
              </w:rPr>
              <w:t xml:space="preserve"> </w:t>
            </w:r>
            <w:r>
              <w:rPr>
                <w:sz w:val="20"/>
              </w:rPr>
              <w:t>then</w:t>
            </w:r>
            <w:r>
              <w:rPr>
                <w:spacing w:val="-3"/>
                <w:sz w:val="20"/>
              </w:rPr>
              <w:t xml:space="preserve"> </w:t>
            </w:r>
            <w:r>
              <w:rPr>
                <w:sz w:val="20"/>
              </w:rPr>
              <w:t>instruct</w:t>
            </w:r>
            <w:r>
              <w:rPr>
                <w:spacing w:val="-3"/>
                <w:sz w:val="20"/>
              </w:rPr>
              <w:t xml:space="preserve"> </w:t>
            </w:r>
            <w:r>
              <w:rPr>
                <w:sz w:val="20"/>
              </w:rPr>
              <w:t>User1</w:t>
            </w:r>
            <w:r>
              <w:rPr>
                <w:spacing w:val="-3"/>
                <w:sz w:val="20"/>
              </w:rPr>
              <w:t xml:space="preserve"> </w:t>
            </w:r>
            <w:r>
              <w:rPr>
                <w:sz w:val="20"/>
              </w:rPr>
              <w:t>to</w:t>
            </w:r>
            <w:r>
              <w:rPr>
                <w:spacing w:val="-3"/>
                <w:sz w:val="20"/>
              </w:rPr>
              <w:t xml:space="preserve"> </w:t>
            </w:r>
            <w:r>
              <w:rPr>
                <w:sz w:val="20"/>
              </w:rPr>
              <w:t>configure access management for Azure resources.</w:t>
            </w:r>
          </w:p>
        </w:tc>
      </w:tr>
      <w:tr w:rsidR="00A53686" w14:paraId="1E62D54D" w14:textId="77777777">
        <w:trPr>
          <w:trHeight w:val="490"/>
        </w:trPr>
        <w:tc>
          <w:tcPr>
            <w:tcW w:w="327" w:type="dxa"/>
          </w:tcPr>
          <w:p w14:paraId="59FAC700" w14:textId="77777777" w:rsidR="00A53686" w:rsidRDefault="00000000">
            <w:pPr>
              <w:pStyle w:val="TableParagraph"/>
              <w:spacing w:line="240" w:lineRule="auto"/>
              <w:ind w:left="23" w:right="46"/>
              <w:rPr>
                <w:sz w:val="20"/>
              </w:rPr>
            </w:pPr>
            <w:r>
              <w:rPr>
                <w:spacing w:val="-5"/>
                <w:sz w:val="20"/>
              </w:rPr>
              <w:t>C.</w:t>
            </w:r>
          </w:p>
        </w:tc>
        <w:tc>
          <w:tcPr>
            <w:tcW w:w="8509" w:type="dxa"/>
          </w:tcPr>
          <w:p w14:paraId="04B13C4C" w14:textId="77777777" w:rsidR="00A53686" w:rsidRDefault="00000000">
            <w:pPr>
              <w:pStyle w:val="TableParagraph"/>
              <w:spacing w:before="10" w:line="230" w:lineRule="atLeast"/>
              <w:ind w:left="76"/>
              <w:jc w:val="left"/>
              <w:rPr>
                <w:sz w:val="20"/>
              </w:rPr>
            </w:pPr>
            <w:r>
              <w:rPr>
                <w:sz w:val="20"/>
              </w:rPr>
              <w:t>Assign</w:t>
            </w:r>
            <w:r>
              <w:rPr>
                <w:spacing w:val="-3"/>
                <w:sz w:val="20"/>
              </w:rPr>
              <w:t xml:space="preserve"> </w:t>
            </w:r>
            <w:r>
              <w:rPr>
                <w:sz w:val="20"/>
              </w:rPr>
              <w:t>the</w:t>
            </w:r>
            <w:r>
              <w:rPr>
                <w:spacing w:val="-3"/>
                <w:sz w:val="20"/>
              </w:rPr>
              <w:t xml:space="preserve"> </w:t>
            </w:r>
            <w:r>
              <w:rPr>
                <w:sz w:val="20"/>
              </w:rPr>
              <w:t>Global</w:t>
            </w:r>
            <w:r>
              <w:rPr>
                <w:spacing w:val="-3"/>
                <w:sz w:val="20"/>
              </w:rPr>
              <w:t xml:space="preserve"> </w:t>
            </w:r>
            <w:r>
              <w:rPr>
                <w:sz w:val="20"/>
              </w:rPr>
              <w:t>administrator</w:t>
            </w:r>
            <w:r>
              <w:rPr>
                <w:spacing w:val="-5"/>
                <w:sz w:val="20"/>
              </w:rPr>
              <w:t xml:space="preserve"> </w:t>
            </w:r>
            <w:r>
              <w:rPr>
                <w:sz w:val="20"/>
              </w:rPr>
              <w:t>role</w:t>
            </w:r>
            <w:r>
              <w:rPr>
                <w:spacing w:val="-3"/>
                <w:sz w:val="20"/>
              </w:rPr>
              <w:t xml:space="preserve"> </w:t>
            </w:r>
            <w:r>
              <w:rPr>
                <w:sz w:val="20"/>
              </w:rPr>
              <w:t>to</w:t>
            </w:r>
            <w:r>
              <w:rPr>
                <w:spacing w:val="-3"/>
                <w:sz w:val="20"/>
              </w:rPr>
              <w:t xml:space="preserve"> </w:t>
            </w:r>
            <w:r>
              <w:rPr>
                <w:sz w:val="20"/>
              </w:rPr>
              <w:t>User1,</w:t>
            </w:r>
            <w:r>
              <w:rPr>
                <w:spacing w:val="-4"/>
                <w:sz w:val="20"/>
              </w:rPr>
              <w:t xml:space="preserve"> </w:t>
            </w:r>
            <w:r>
              <w:rPr>
                <w:sz w:val="20"/>
              </w:rPr>
              <w:t>and</w:t>
            </w:r>
            <w:r>
              <w:rPr>
                <w:spacing w:val="-3"/>
                <w:sz w:val="20"/>
              </w:rPr>
              <w:t xml:space="preserve"> </w:t>
            </w:r>
            <w:r>
              <w:rPr>
                <w:sz w:val="20"/>
              </w:rPr>
              <w:t>then</w:t>
            </w:r>
            <w:r>
              <w:rPr>
                <w:spacing w:val="-3"/>
                <w:sz w:val="20"/>
              </w:rPr>
              <w:t xml:space="preserve"> </w:t>
            </w:r>
            <w:r>
              <w:rPr>
                <w:sz w:val="20"/>
              </w:rPr>
              <w:t>instruct</w:t>
            </w:r>
            <w:r>
              <w:rPr>
                <w:spacing w:val="-3"/>
                <w:sz w:val="20"/>
              </w:rPr>
              <w:t xml:space="preserve"> </w:t>
            </w:r>
            <w:r>
              <w:rPr>
                <w:sz w:val="20"/>
              </w:rPr>
              <w:t>User1</w:t>
            </w:r>
            <w:r>
              <w:rPr>
                <w:spacing w:val="-3"/>
                <w:sz w:val="20"/>
              </w:rPr>
              <w:t xml:space="preserve"> </w:t>
            </w:r>
            <w:r>
              <w:rPr>
                <w:sz w:val="20"/>
              </w:rPr>
              <w:t>to</w:t>
            </w:r>
            <w:r>
              <w:rPr>
                <w:spacing w:val="-3"/>
                <w:sz w:val="20"/>
              </w:rPr>
              <w:t xml:space="preserve"> </w:t>
            </w:r>
            <w:r>
              <w:rPr>
                <w:sz w:val="20"/>
              </w:rPr>
              <w:t>configure</w:t>
            </w:r>
            <w:r>
              <w:rPr>
                <w:spacing w:val="-3"/>
                <w:sz w:val="20"/>
              </w:rPr>
              <w:t xml:space="preserve"> </w:t>
            </w:r>
            <w:r>
              <w:rPr>
                <w:sz w:val="20"/>
              </w:rPr>
              <w:t>access management for Azure resources.</w:t>
            </w:r>
          </w:p>
        </w:tc>
      </w:tr>
      <w:tr w:rsidR="00A53686" w14:paraId="03CD35BA" w14:textId="77777777">
        <w:trPr>
          <w:trHeight w:val="471"/>
        </w:trPr>
        <w:tc>
          <w:tcPr>
            <w:tcW w:w="327" w:type="dxa"/>
          </w:tcPr>
          <w:p w14:paraId="509DAC76" w14:textId="77777777" w:rsidR="00A53686" w:rsidRDefault="00000000">
            <w:pPr>
              <w:pStyle w:val="TableParagraph"/>
              <w:spacing w:before="11" w:line="240" w:lineRule="auto"/>
              <w:ind w:left="23" w:right="46"/>
              <w:rPr>
                <w:sz w:val="20"/>
              </w:rPr>
            </w:pPr>
            <w:r>
              <w:rPr>
                <w:spacing w:val="-5"/>
                <w:sz w:val="20"/>
              </w:rPr>
              <w:t>D.</w:t>
            </w:r>
          </w:p>
        </w:tc>
        <w:tc>
          <w:tcPr>
            <w:tcW w:w="8509" w:type="dxa"/>
          </w:tcPr>
          <w:p w14:paraId="4BEDFB44" w14:textId="77777777" w:rsidR="00A53686" w:rsidRDefault="00000000">
            <w:pPr>
              <w:pStyle w:val="TableParagraph"/>
              <w:spacing w:before="0" w:line="230" w:lineRule="atLeast"/>
              <w:ind w:left="76"/>
              <w:jc w:val="left"/>
              <w:rPr>
                <w:sz w:val="20"/>
              </w:rPr>
            </w:pPr>
            <w:r>
              <w:rPr>
                <w:sz w:val="20"/>
              </w:rPr>
              <w:t>Create</w:t>
            </w:r>
            <w:r>
              <w:rPr>
                <w:spacing w:val="-3"/>
                <w:sz w:val="20"/>
              </w:rPr>
              <w:t xml:space="preserve"> </w:t>
            </w:r>
            <w:r>
              <w:rPr>
                <w:sz w:val="20"/>
              </w:rPr>
              <w:t>a</w:t>
            </w:r>
            <w:r>
              <w:rPr>
                <w:spacing w:val="-3"/>
                <w:sz w:val="20"/>
              </w:rPr>
              <w:t xml:space="preserve"> </w:t>
            </w:r>
            <w:r>
              <w:rPr>
                <w:sz w:val="20"/>
              </w:rPr>
              <w:t>new</w:t>
            </w:r>
            <w:r>
              <w:rPr>
                <w:spacing w:val="-3"/>
                <w:sz w:val="20"/>
              </w:rPr>
              <w:t xml:space="preserve"> </w:t>
            </w:r>
            <w:r>
              <w:rPr>
                <w:sz w:val="20"/>
              </w:rPr>
              <w:t>management</w:t>
            </w:r>
            <w:r>
              <w:rPr>
                <w:spacing w:val="-4"/>
                <w:sz w:val="20"/>
              </w:rPr>
              <w:t xml:space="preserve"> </w:t>
            </w:r>
            <w:r>
              <w:rPr>
                <w:sz w:val="20"/>
              </w:rPr>
              <w:t>group</w:t>
            </w:r>
            <w:r>
              <w:rPr>
                <w:spacing w:val="-3"/>
                <w:sz w:val="20"/>
              </w:rPr>
              <w:t xml:space="preserve"> </w:t>
            </w:r>
            <w:r>
              <w:rPr>
                <w:sz w:val="20"/>
              </w:rPr>
              <w:t>and</w:t>
            </w:r>
            <w:r>
              <w:rPr>
                <w:spacing w:val="-3"/>
                <w:sz w:val="20"/>
              </w:rPr>
              <w:t xml:space="preserve"> </w:t>
            </w:r>
            <w:r>
              <w:rPr>
                <w:sz w:val="20"/>
              </w:rPr>
              <w:t>delegate</w:t>
            </w:r>
            <w:r>
              <w:rPr>
                <w:spacing w:val="-3"/>
                <w:sz w:val="20"/>
              </w:rPr>
              <w:t xml:space="preserve"> </w:t>
            </w:r>
            <w:r>
              <w:rPr>
                <w:sz w:val="20"/>
              </w:rPr>
              <w:t>User1</w:t>
            </w:r>
            <w:r>
              <w:rPr>
                <w:spacing w:val="-3"/>
                <w:sz w:val="20"/>
              </w:rPr>
              <w:t xml:space="preserve"> </w:t>
            </w:r>
            <w:r>
              <w:rPr>
                <w:sz w:val="20"/>
              </w:rPr>
              <w:t>as</w:t>
            </w:r>
            <w:r>
              <w:rPr>
                <w:spacing w:val="-3"/>
                <w:sz w:val="20"/>
              </w:rPr>
              <w:t xml:space="preserve"> </w:t>
            </w:r>
            <w:r>
              <w:rPr>
                <w:sz w:val="20"/>
              </w:rPr>
              <w:t>the</w:t>
            </w:r>
            <w:r>
              <w:rPr>
                <w:spacing w:val="-3"/>
                <w:sz w:val="20"/>
              </w:rPr>
              <w:t xml:space="preserve"> </w:t>
            </w:r>
            <w:r>
              <w:rPr>
                <w:sz w:val="20"/>
              </w:rPr>
              <w:t>owner</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new</w:t>
            </w:r>
            <w:r>
              <w:rPr>
                <w:spacing w:val="-4"/>
                <w:sz w:val="20"/>
              </w:rPr>
              <w:t xml:space="preserve"> </w:t>
            </w:r>
            <w:r>
              <w:rPr>
                <w:sz w:val="20"/>
              </w:rPr>
              <w:t xml:space="preserve">management </w:t>
            </w:r>
            <w:r>
              <w:rPr>
                <w:spacing w:val="-2"/>
                <w:sz w:val="20"/>
              </w:rPr>
              <w:t>group.</w:t>
            </w:r>
          </w:p>
        </w:tc>
      </w:tr>
    </w:tbl>
    <w:p w14:paraId="7292C1C3" w14:textId="77777777" w:rsidR="00A53686" w:rsidRDefault="00A53686">
      <w:pPr>
        <w:pStyle w:val="Corpotesto"/>
        <w:spacing w:before="31"/>
        <w:ind w:left="0"/>
      </w:pPr>
    </w:p>
    <w:p w14:paraId="03204197" w14:textId="77777777" w:rsidR="00A53686" w:rsidRDefault="00000000">
      <w:pPr>
        <w:spacing w:before="1"/>
        <w:ind w:left="360"/>
        <w:rPr>
          <w:sz w:val="20"/>
        </w:rPr>
      </w:pPr>
      <w:r>
        <w:rPr>
          <w:rFonts w:ascii="Arial"/>
          <w:b/>
          <w:sz w:val="20"/>
        </w:rPr>
        <w:t xml:space="preserve">Answer: </w:t>
      </w:r>
      <w:r>
        <w:rPr>
          <w:spacing w:val="-10"/>
          <w:sz w:val="20"/>
        </w:rPr>
        <w:t>B</w:t>
      </w:r>
    </w:p>
    <w:p w14:paraId="0780F921" w14:textId="77777777" w:rsidR="00A53686" w:rsidRDefault="00000000">
      <w:pPr>
        <w:ind w:left="360"/>
        <w:rPr>
          <w:rFonts w:ascii="Arial"/>
          <w:b/>
          <w:sz w:val="20"/>
        </w:rPr>
      </w:pPr>
      <w:r>
        <w:rPr>
          <w:rFonts w:ascii="Arial"/>
          <w:b/>
          <w:spacing w:val="-2"/>
          <w:sz w:val="20"/>
        </w:rPr>
        <w:t>Explanation:</w:t>
      </w:r>
    </w:p>
    <w:p w14:paraId="79E20E1A" w14:textId="77777777" w:rsidR="00A53686" w:rsidRDefault="00000000">
      <w:pPr>
        <w:pStyle w:val="Corpotesto"/>
      </w:pPr>
      <w:r>
        <w:t>The</w:t>
      </w:r>
      <w:r>
        <w:rPr>
          <w:spacing w:val="-6"/>
        </w:rPr>
        <w:t xml:space="preserve"> </w:t>
      </w:r>
      <w:r>
        <w:t>following</w:t>
      </w:r>
      <w:r>
        <w:rPr>
          <w:spacing w:val="-4"/>
        </w:rPr>
        <w:t xml:space="preserve"> </w:t>
      </w:r>
      <w:r>
        <w:t>chart</w:t>
      </w:r>
      <w:r>
        <w:rPr>
          <w:spacing w:val="-6"/>
        </w:rPr>
        <w:t xml:space="preserve"> </w:t>
      </w:r>
      <w:r>
        <w:t>shows</w:t>
      </w:r>
      <w:r>
        <w:rPr>
          <w:spacing w:val="-4"/>
        </w:rPr>
        <w:t xml:space="preserve"> </w:t>
      </w:r>
      <w:r>
        <w:t>the</w:t>
      </w:r>
      <w:r>
        <w:rPr>
          <w:spacing w:val="-4"/>
        </w:rPr>
        <w:t xml:space="preserve"> </w:t>
      </w:r>
      <w:r>
        <w:t>list</w:t>
      </w:r>
      <w:r>
        <w:rPr>
          <w:spacing w:val="-3"/>
        </w:rPr>
        <w:t xml:space="preserve"> </w:t>
      </w:r>
      <w:r>
        <w:t>of</w:t>
      </w:r>
      <w:r>
        <w:rPr>
          <w:spacing w:val="-4"/>
        </w:rPr>
        <w:t xml:space="preserve"> </w:t>
      </w:r>
      <w:r>
        <w:t>roles</w:t>
      </w:r>
      <w:r>
        <w:rPr>
          <w:spacing w:val="-4"/>
        </w:rPr>
        <w:t xml:space="preserve"> </w:t>
      </w:r>
      <w:r>
        <w:t>and</w:t>
      </w:r>
      <w:r>
        <w:rPr>
          <w:spacing w:val="-3"/>
        </w:rPr>
        <w:t xml:space="preserve"> </w:t>
      </w:r>
      <w:r>
        <w:t>the</w:t>
      </w:r>
      <w:r>
        <w:rPr>
          <w:spacing w:val="-5"/>
        </w:rPr>
        <w:t xml:space="preserve"> </w:t>
      </w:r>
      <w:r>
        <w:t>supported</w:t>
      </w:r>
      <w:r>
        <w:rPr>
          <w:spacing w:val="-4"/>
        </w:rPr>
        <w:t xml:space="preserve"> </w:t>
      </w:r>
      <w:r>
        <w:t>actions</w:t>
      </w:r>
      <w:r>
        <w:rPr>
          <w:spacing w:val="-3"/>
        </w:rPr>
        <w:t xml:space="preserve"> </w:t>
      </w:r>
      <w:r>
        <w:t>on</w:t>
      </w:r>
      <w:r>
        <w:rPr>
          <w:spacing w:val="-3"/>
        </w:rPr>
        <w:t xml:space="preserve"> </w:t>
      </w:r>
      <w:r>
        <w:t>management</w:t>
      </w:r>
      <w:r>
        <w:rPr>
          <w:spacing w:val="-4"/>
        </w:rPr>
        <w:t xml:space="preserve"> </w:t>
      </w:r>
      <w:r>
        <w:rPr>
          <w:spacing w:val="-2"/>
        </w:rPr>
        <w:t>groups.</w:t>
      </w:r>
    </w:p>
    <w:p w14:paraId="7043E53B" w14:textId="77777777" w:rsidR="00A53686" w:rsidRDefault="00000000">
      <w:pPr>
        <w:pStyle w:val="Corpotesto"/>
        <w:spacing w:before="205"/>
        <w:ind w:left="0"/>
      </w:pPr>
      <w:r>
        <w:rPr>
          <w:noProof/>
        </w:rPr>
        <w:drawing>
          <wp:anchor distT="0" distB="0" distL="0" distR="0" simplePos="0" relativeHeight="487720448" behindDoc="1" locked="0" layoutInCell="1" allowOverlap="1" wp14:anchorId="121F8C2D" wp14:editId="5F516114">
            <wp:simplePos x="0" y="0"/>
            <wp:positionH relativeFrom="page">
              <wp:posOffset>1143000</wp:posOffset>
            </wp:positionH>
            <wp:positionV relativeFrom="paragraph">
              <wp:posOffset>291779</wp:posOffset>
            </wp:positionV>
            <wp:extent cx="5514497" cy="2103120"/>
            <wp:effectExtent l="0" t="0" r="0" b="0"/>
            <wp:wrapTopAndBottom/>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468" cstate="print"/>
                    <a:stretch>
                      <a:fillRect/>
                    </a:stretch>
                  </pic:blipFill>
                  <pic:spPr>
                    <a:xfrm>
                      <a:off x="0" y="0"/>
                      <a:ext cx="5514497" cy="2103120"/>
                    </a:xfrm>
                    <a:prstGeom prst="rect">
                      <a:avLst/>
                    </a:prstGeom>
                  </pic:spPr>
                </pic:pic>
              </a:graphicData>
            </a:graphic>
          </wp:anchor>
        </w:drawing>
      </w:r>
    </w:p>
    <w:p w14:paraId="77BE0BC8" w14:textId="77777777" w:rsidR="00A53686" w:rsidRDefault="00A53686">
      <w:pPr>
        <w:pStyle w:val="Corpotesto"/>
        <w:spacing w:before="78"/>
        <w:ind w:left="0"/>
      </w:pPr>
    </w:p>
    <w:p w14:paraId="50D6E187" w14:textId="77777777" w:rsidR="00A53686" w:rsidRDefault="00000000">
      <w:pPr>
        <w:pStyle w:val="Corpotesto"/>
        <w:spacing w:before="1"/>
      </w:pPr>
      <w:r>
        <w:rPr>
          <w:spacing w:val="-2"/>
        </w:rPr>
        <w:t>Note:</w:t>
      </w:r>
    </w:p>
    <w:p w14:paraId="5E96EB35" w14:textId="77777777" w:rsidR="00A53686" w:rsidRDefault="00000000">
      <w:pPr>
        <w:pStyle w:val="Corpotesto"/>
        <w:ind w:right="746"/>
      </w:pPr>
      <w:r>
        <w:t>Each directory is given a single top-level management group called the "Root" management group. This root management group is built into the hierarchy to have all management groups</w:t>
      </w:r>
      <w:r>
        <w:rPr>
          <w:spacing w:val="40"/>
        </w:rPr>
        <w:t xml:space="preserve"> </w:t>
      </w:r>
      <w:r>
        <w:t>and subscriptions fold up to it. This root management group allows for global policies and Azure role</w:t>
      </w:r>
      <w:r>
        <w:rPr>
          <w:spacing w:val="-3"/>
        </w:rPr>
        <w:t xml:space="preserve"> </w:t>
      </w:r>
      <w:r>
        <w:t>assignments</w:t>
      </w:r>
      <w:r>
        <w:rPr>
          <w:spacing w:val="-3"/>
        </w:rPr>
        <w:t xml:space="preserve"> </w:t>
      </w:r>
      <w:r>
        <w:t>to</w:t>
      </w:r>
      <w:r>
        <w:rPr>
          <w:spacing w:val="-4"/>
        </w:rPr>
        <w:t xml:space="preserve"> </w:t>
      </w:r>
      <w:r>
        <w:t>be</w:t>
      </w:r>
      <w:r>
        <w:rPr>
          <w:spacing w:val="-3"/>
        </w:rPr>
        <w:t xml:space="preserve"> </w:t>
      </w:r>
      <w:r>
        <w:t>applied</w:t>
      </w:r>
      <w:r>
        <w:rPr>
          <w:spacing w:val="-3"/>
        </w:rPr>
        <w:t xml:space="preserve"> </w:t>
      </w:r>
      <w:r>
        <w:t>at</w:t>
      </w:r>
      <w:r>
        <w:rPr>
          <w:spacing w:val="-4"/>
        </w:rPr>
        <w:t xml:space="preserve"> </w:t>
      </w:r>
      <w:r>
        <w:t>the</w:t>
      </w:r>
      <w:r>
        <w:rPr>
          <w:spacing w:val="-4"/>
        </w:rPr>
        <w:t xml:space="preserve"> </w:t>
      </w:r>
      <w:r>
        <w:t>directory</w:t>
      </w:r>
      <w:r>
        <w:rPr>
          <w:spacing w:val="-3"/>
        </w:rPr>
        <w:t xml:space="preserve"> </w:t>
      </w:r>
      <w:r>
        <w:t>level.</w:t>
      </w:r>
      <w:r>
        <w:rPr>
          <w:spacing w:val="-4"/>
        </w:rPr>
        <w:t xml:space="preserve"> </w:t>
      </w:r>
      <w:r>
        <w:t>The</w:t>
      </w:r>
      <w:r>
        <w:rPr>
          <w:spacing w:val="-4"/>
        </w:rPr>
        <w:t xml:space="preserve"> </w:t>
      </w:r>
      <w:r>
        <w:t>Azure</w:t>
      </w:r>
      <w:r>
        <w:rPr>
          <w:spacing w:val="-3"/>
        </w:rPr>
        <w:t xml:space="preserve"> </w:t>
      </w:r>
      <w:r>
        <w:t>AD</w:t>
      </w:r>
      <w:r>
        <w:rPr>
          <w:spacing w:val="-3"/>
        </w:rPr>
        <w:t xml:space="preserve"> </w:t>
      </w:r>
      <w:r>
        <w:t>Global</w:t>
      </w:r>
      <w:r>
        <w:rPr>
          <w:spacing w:val="-3"/>
        </w:rPr>
        <w:t xml:space="preserve"> </w:t>
      </w:r>
      <w:r>
        <w:t>Administrator</w:t>
      </w:r>
      <w:r>
        <w:rPr>
          <w:spacing w:val="-3"/>
        </w:rPr>
        <w:t xml:space="preserve"> </w:t>
      </w:r>
      <w:r>
        <w:t>needs</w:t>
      </w:r>
      <w:r>
        <w:rPr>
          <w:spacing w:val="-3"/>
        </w:rPr>
        <w:t xml:space="preserve"> </w:t>
      </w:r>
      <w:r>
        <w:t>to elevate themselves to the User Access Administrator role of this root group initially. After elevating access, the administrator can assign any Azure role to other directory users or groups</w:t>
      </w:r>
      <w:r>
        <w:rPr>
          <w:spacing w:val="40"/>
        </w:rPr>
        <w:t xml:space="preserve"> </w:t>
      </w:r>
      <w:r>
        <w:t>to</w:t>
      </w:r>
      <w:r>
        <w:rPr>
          <w:spacing w:val="-2"/>
        </w:rPr>
        <w:t xml:space="preserve"> </w:t>
      </w:r>
      <w:r>
        <w:t>manage</w:t>
      </w:r>
      <w:r>
        <w:rPr>
          <w:spacing w:val="-1"/>
        </w:rPr>
        <w:t xml:space="preserve"> </w:t>
      </w:r>
      <w:r>
        <w:t>the</w:t>
      </w:r>
      <w:r>
        <w:rPr>
          <w:spacing w:val="-1"/>
        </w:rPr>
        <w:t xml:space="preserve"> </w:t>
      </w:r>
      <w:r>
        <w:t>hierarchy.</w:t>
      </w:r>
      <w:r>
        <w:rPr>
          <w:spacing w:val="-2"/>
        </w:rPr>
        <w:t xml:space="preserve"> </w:t>
      </w:r>
      <w:r>
        <w:t>As</w:t>
      </w:r>
      <w:r>
        <w:rPr>
          <w:spacing w:val="-1"/>
        </w:rPr>
        <w:t xml:space="preserve"> </w:t>
      </w:r>
      <w:r>
        <w:t>administrator,</w:t>
      </w:r>
      <w:r>
        <w:rPr>
          <w:spacing w:val="-2"/>
        </w:rPr>
        <w:t xml:space="preserve"> </w:t>
      </w:r>
      <w:r>
        <w:t>you</w:t>
      </w:r>
      <w:r>
        <w:rPr>
          <w:spacing w:val="-3"/>
        </w:rPr>
        <w:t xml:space="preserve"> </w:t>
      </w:r>
      <w:r>
        <w:t>can</w:t>
      </w:r>
      <w:r>
        <w:rPr>
          <w:spacing w:val="-1"/>
        </w:rPr>
        <w:t xml:space="preserve"> </w:t>
      </w:r>
      <w:r>
        <w:t>assign</w:t>
      </w:r>
      <w:r>
        <w:rPr>
          <w:spacing w:val="-1"/>
        </w:rPr>
        <w:t xml:space="preserve"> </w:t>
      </w:r>
      <w:r>
        <w:t>your</w:t>
      </w:r>
      <w:r>
        <w:rPr>
          <w:spacing w:val="-1"/>
        </w:rPr>
        <w:t xml:space="preserve"> </w:t>
      </w:r>
      <w:r>
        <w:t>own</w:t>
      </w:r>
      <w:r>
        <w:rPr>
          <w:spacing w:val="-1"/>
        </w:rPr>
        <w:t xml:space="preserve"> </w:t>
      </w:r>
      <w:r>
        <w:t>account</w:t>
      </w:r>
      <w:r>
        <w:rPr>
          <w:spacing w:val="-2"/>
        </w:rPr>
        <w:t xml:space="preserve"> </w:t>
      </w:r>
      <w:r>
        <w:t>as</w:t>
      </w:r>
      <w:r>
        <w:rPr>
          <w:spacing w:val="-3"/>
        </w:rPr>
        <w:t xml:space="preserve"> </w:t>
      </w:r>
      <w:r>
        <w:t>owner</w:t>
      </w:r>
      <w:r>
        <w:rPr>
          <w:spacing w:val="-1"/>
        </w:rPr>
        <w:t xml:space="preserve"> </w:t>
      </w:r>
      <w:r>
        <w:t>of</w:t>
      </w:r>
      <w:r>
        <w:rPr>
          <w:spacing w:val="-2"/>
        </w:rPr>
        <w:t xml:space="preserve"> </w:t>
      </w:r>
      <w:r>
        <w:t>the</w:t>
      </w:r>
      <w:r>
        <w:rPr>
          <w:spacing w:val="-1"/>
        </w:rPr>
        <w:t xml:space="preserve"> </w:t>
      </w:r>
      <w:r>
        <w:t>root management group.</w:t>
      </w:r>
    </w:p>
    <w:p w14:paraId="5ECA310F" w14:textId="77777777" w:rsidR="00A53686" w:rsidRDefault="00000000">
      <w:pPr>
        <w:pStyle w:val="Corpotesto"/>
        <w:spacing w:line="230" w:lineRule="exact"/>
      </w:pPr>
      <w:r>
        <w:rPr>
          <w:spacing w:val="-2"/>
        </w:rPr>
        <w:t>Reference:</w:t>
      </w:r>
    </w:p>
    <w:p w14:paraId="0DC9005E" w14:textId="77777777" w:rsidR="00A53686" w:rsidRDefault="00000000">
      <w:pPr>
        <w:pStyle w:val="Corpotesto"/>
      </w:pPr>
      <w:r>
        <w:rPr>
          <w:spacing w:val="-2"/>
        </w:rPr>
        <w:t>https://docs.microsoft.com/en-us/azure/governance/management-groups/overview</w:t>
      </w:r>
    </w:p>
    <w:p w14:paraId="731FC98C" w14:textId="77777777" w:rsidR="00A53686" w:rsidRDefault="00A53686">
      <w:pPr>
        <w:pStyle w:val="Corpotesto"/>
        <w:sectPr w:rsidR="00A53686">
          <w:pgSz w:w="12240" w:h="15840"/>
          <w:pgMar w:top="1080" w:right="1080" w:bottom="1000" w:left="1440" w:header="0" w:footer="800" w:gutter="0"/>
          <w:cols w:space="720"/>
        </w:sectPr>
      </w:pPr>
    </w:p>
    <w:p w14:paraId="2583F0EE" w14:textId="77777777" w:rsidR="00A53686" w:rsidRDefault="00A53686">
      <w:pPr>
        <w:pStyle w:val="Corpotesto"/>
        <w:spacing w:before="130"/>
        <w:ind w:left="0"/>
      </w:pPr>
    </w:p>
    <w:p w14:paraId="51BE91AF" w14:textId="77777777" w:rsidR="00A53686" w:rsidRDefault="00000000">
      <w:pPr>
        <w:pStyle w:val="Titolo3"/>
        <w:spacing w:before="1" w:line="230" w:lineRule="exact"/>
      </w:pPr>
      <w:r>
        <w:t>QUESTION</w:t>
      </w:r>
      <w:r>
        <w:rPr>
          <w:spacing w:val="-3"/>
        </w:rPr>
        <w:t xml:space="preserve"> </w:t>
      </w:r>
      <w:r>
        <w:rPr>
          <w:spacing w:val="-5"/>
        </w:rPr>
        <w:t>313</w:t>
      </w:r>
    </w:p>
    <w:p w14:paraId="16E7BB65"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530CDCD8" w14:textId="77777777" w:rsidR="00A53686" w:rsidRDefault="00A53686">
      <w:pPr>
        <w:pStyle w:val="Corpotesto"/>
        <w:ind w:left="0"/>
        <w:rPr>
          <w:rFonts w:ascii="Arial"/>
          <w:b/>
        </w:rPr>
      </w:pPr>
    </w:p>
    <w:p w14:paraId="2F812B6D"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96BD017" w14:textId="77777777" w:rsidR="00A53686" w:rsidRDefault="00A53686">
      <w:pPr>
        <w:pStyle w:val="Corpotesto"/>
        <w:ind w:left="0"/>
        <w:rPr>
          <w:rFonts w:ascii="Arial"/>
          <w:b/>
        </w:rPr>
      </w:pPr>
    </w:p>
    <w:p w14:paraId="081AAD85"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user</w:t>
      </w:r>
      <w:r>
        <w:rPr>
          <w:spacing w:val="-3"/>
        </w:rPr>
        <w:t xml:space="preserve"> </w:t>
      </w:r>
      <w:r>
        <w:t>named</w:t>
      </w:r>
      <w:r>
        <w:rPr>
          <w:spacing w:val="-3"/>
        </w:rPr>
        <w:t xml:space="preserve"> </w:t>
      </w:r>
      <w:r>
        <w:t>Admin1</w:t>
      </w:r>
      <w:r>
        <w:rPr>
          <w:spacing w:val="-3"/>
        </w:rPr>
        <w:t xml:space="preserve"> </w:t>
      </w:r>
      <w:r>
        <w:t>is</w:t>
      </w:r>
      <w:r>
        <w:rPr>
          <w:spacing w:val="-3"/>
        </w:rPr>
        <w:t xml:space="preserve"> </w:t>
      </w:r>
      <w:r>
        <w:t>assigned the required role to enable Traffic Analytics for an Azure subscription.</w:t>
      </w:r>
    </w:p>
    <w:p w14:paraId="027F6C69" w14:textId="77777777" w:rsidR="00A53686" w:rsidRDefault="00000000">
      <w:pPr>
        <w:pStyle w:val="Corpotesto"/>
        <w:spacing w:before="229" w:after="37" w:line="480" w:lineRule="auto"/>
        <w:ind w:right="1498"/>
      </w:pPr>
      <w:r>
        <w:t>Solution:</w:t>
      </w:r>
      <w:r>
        <w:rPr>
          <w:spacing w:val="-4"/>
        </w:rPr>
        <w:t xml:space="preserve"> </w:t>
      </w:r>
      <w:r>
        <w:t>You</w:t>
      </w:r>
      <w:r>
        <w:rPr>
          <w:spacing w:val="-5"/>
        </w:rPr>
        <w:t xml:space="preserve"> </w:t>
      </w:r>
      <w:r>
        <w:t>assign</w:t>
      </w:r>
      <w:r>
        <w:rPr>
          <w:spacing w:val="-3"/>
        </w:rPr>
        <w:t xml:space="preserve"> </w:t>
      </w:r>
      <w:r>
        <w:t>the</w:t>
      </w:r>
      <w:r>
        <w:rPr>
          <w:spacing w:val="-3"/>
        </w:rPr>
        <w:t xml:space="preserve"> </w:t>
      </w:r>
      <w:r>
        <w:t>Network</w:t>
      </w:r>
      <w:r>
        <w:rPr>
          <w:spacing w:val="-3"/>
        </w:rPr>
        <w:t xml:space="preserve"> </w:t>
      </w:r>
      <w:r>
        <w:t>Contributor</w:t>
      </w:r>
      <w:r>
        <w:rPr>
          <w:spacing w:val="-3"/>
        </w:rPr>
        <w:t xml:space="preserve"> </w:t>
      </w:r>
      <w:r>
        <w:t>role</w:t>
      </w:r>
      <w:r>
        <w:rPr>
          <w:spacing w:val="-3"/>
        </w:rPr>
        <w:t xml:space="preserve"> </w:t>
      </w:r>
      <w:r>
        <w:t>at</w:t>
      </w:r>
      <w:r>
        <w:rPr>
          <w:spacing w:val="-4"/>
        </w:rPr>
        <w:t xml:space="preserve"> </w:t>
      </w:r>
      <w:r>
        <w:t>the</w:t>
      </w:r>
      <w:r>
        <w:rPr>
          <w:spacing w:val="-4"/>
        </w:rPr>
        <w:t xml:space="preserve"> </w:t>
      </w:r>
      <w:r>
        <w:t>subscription</w:t>
      </w:r>
      <w:r>
        <w:rPr>
          <w:spacing w:val="-3"/>
        </w:rPr>
        <w:t xml:space="preserve"> </w:t>
      </w:r>
      <w:r>
        <w:t>level</w:t>
      </w:r>
      <w:r>
        <w:rPr>
          <w:spacing w:val="-4"/>
        </w:rPr>
        <w:t xml:space="preserve"> </w:t>
      </w:r>
      <w:r>
        <w:t>to</w:t>
      </w:r>
      <w:r>
        <w:rPr>
          <w:spacing w:val="-4"/>
        </w:rPr>
        <w:t xml:space="preserve"> </w:t>
      </w:r>
      <w:r>
        <w:t>Admin1.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3AAE29A3" w14:textId="77777777">
        <w:trPr>
          <w:trHeight w:val="242"/>
        </w:trPr>
        <w:tc>
          <w:tcPr>
            <w:tcW w:w="321" w:type="dxa"/>
          </w:tcPr>
          <w:p w14:paraId="6D6EA83F"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49396A41" w14:textId="77777777" w:rsidR="00A53686" w:rsidRDefault="00000000">
            <w:pPr>
              <w:pStyle w:val="TableParagraph"/>
              <w:spacing w:before="0" w:line="222" w:lineRule="exact"/>
              <w:ind w:left="31"/>
              <w:rPr>
                <w:sz w:val="20"/>
              </w:rPr>
            </w:pPr>
            <w:r>
              <w:rPr>
                <w:spacing w:val="-5"/>
                <w:sz w:val="20"/>
              </w:rPr>
              <w:t>Yes</w:t>
            </w:r>
          </w:p>
        </w:tc>
      </w:tr>
      <w:tr w:rsidR="00A53686" w14:paraId="327606AA" w14:textId="77777777">
        <w:trPr>
          <w:trHeight w:val="242"/>
        </w:trPr>
        <w:tc>
          <w:tcPr>
            <w:tcW w:w="321" w:type="dxa"/>
          </w:tcPr>
          <w:p w14:paraId="46802CE1" w14:textId="77777777" w:rsidR="00A53686" w:rsidRDefault="00000000">
            <w:pPr>
              <w:pStyle w:val="TableParagraph"/>
              <w:spacing w:line="210" w:lineRule="exact"/>
              <w:ind w:left="0" w:right="30"/>
              <w:rPr>
                <w:sz w:val="20"/>
              </w:rPr>
            </w:pPr>
            <w:r>
              <w:rPr>
                <w:spacing w:val="-5"/>
                <w:sz w:val="20"/>
              </w:rPr>
              <w:t>B.</w:t>
            </w:r>
          </w:p>
        </w:tc>
        <w:tc>
          <w:tcPr>
            <w:tcW w:w="478" w:type="dxa"/>
          </w:tcPr>
          <w:p w14:paraId="3E468556" w14:textId="77777777" w:rsidR="00A53686" w:rsidRDefault="00000000">
            <w:pPr>
              <w:pStyle w:val="TableParagraph"/>
              <w:spacing w:line="210" w:lineRule="exact"/>
              <w:ind w:left="31" w:right="85"/>
              <w:rPr>
                <w:sz w:val="20"/>
              </w:rPr>
            </w:pPr>
            <w:r>
              <w:rPr>
                <w:spacing w:val="-5"/>
                <w:sz w:val="20"/>
              </w:rPr>
              <w:t>No</w:t>
            </w:r>
          </w:p>
        </w:tc>
      </w:tr>
    </w:tbl>
    <w:p w14:paraId="74EA7A1A" w14:textId="77777777" w:rsidR="00A53686" w:rsidRDefault="00A53686">
      <w:pPr>
        <w:pStyle w:val="Corpotesto"/>
        <w:spacing w:before="29"/>
        <w:ind w:left="0"/>
      </w:pPr>
    </w:p>
    <w:p w14:paraId="625B292F" w14:textId="77777777" w:rsidR="00A53686" w:rsidRDefault="00000000">
      <w:pPr>
        <w:spacing w:before="1"/>
        <w:ind w:left="360"/>
        <w:rPr>
          <w:sz w:val="20"/>
        </w:rPr>
      </w:pPr>
      <w:r>
        <w:rPr>
          <w:rFonts w:ascii="Arial"/>
          <w:b/>
          <w:sz w:val="20"/>
        </w:rPr>
        <w:t xml:space="preserve">Answer: </w:t>
      </w:r>
      <w:r>
        <w:rPr>
          <w:spacing w:val="-10"/>
          <w:sz w:val="20"/>
        </w:rPr>
        <w:t>A</w:t>
      </w:r>
    </w:p>
    <w:p w14:paraId="5E47E616" w14:textId="77777777" w:rsidR="00A53686" w:rsidRDefault="00000000">
      <w:pPr>
        <w:spacing w:line="230" w:lineRule="exact"/>
        <w:ind w:left="360"/>
        <w:rPr>
          <w:rFonts w:ascii="Arial"/>
          <w:b/>
          <w:sz w:val="20"/>
        </w:rPr>
      </w:pPr>
      <w:r>
        <w:rPr>
          <w:rFonts w:ascii="Arial"/>
          <w:b/>
          <w:spacing w:val="-2"/>
          <w:sz w:val="20"/>
        </w:rPr>
        <w:t>Explanation:</w:t>
      </w:r>
    </w:p>
    <w:p w14:paraId="0752B70F" w14:textId="77777777" w:rsidR="00A53686" w:rsidRDefault="00000000">
      <w:pPr>
        <w:pStyle w:val="Corpotesto"/>
        <w:spacing w:line="230" w:lineRule="exact"/>
      </w:pPr>
      <w:r>
        <w:t>Your</w:t>
      </w:r>
      <w:r>
        <w:rPr>
          <w:spacing w:val="-5"/>
        </w:rPr>
        <w:t xml:space="preserve"> </w:t>
      </w:r>
      <w:r>
        <w:t>account</w:t>
      </w:r>
      <w:r>
        <w:rPr>
          <w:spacing w:val="-4"/>
        </w:rPr>
        <w:t xml:space="preserve"> </w:t>
      </w:r>
      <w:r>
        <w:t>must</w:t>
      </w:r>
      <w:r>
        <w:rPr>
          <w:spacing w:val="-4"/>
        </w:rPr>
        <w:t xml:space="preserve"> </w:t>
      </w:r>
      <w:r>
        <w:t>meet</w:t>
      </w:r>
      <w:r>
        <w:rPr>
          <w:spacing w:val="-3"/>
        </w:rPr>
        <w:t xml:space="preserve"> </w:t>
      </w:r>
      <w:r>
        <w:t>one</w:t>
      </w:r>
      <w:r>
        <w:rPr>
          <w:spacing w:val="-2"/>
        </w:rPr>
        <w:t xml:space="preserve"> </w:t>
      </w:r>
      <w:r>
        <w:t>of</w:t>
      </w:r>
      <w:r>
        <w:rPr>
          <w:spacing w:val="-4"/>
        </w:rPr>
        <w:t xml:space="preserve"> </w:t>
      </w:r>
      <w:r>
        <w:t>the</w:t>
      </w:r>
      <w:r>
        <w:rPr>
          <w:spacing w:val="-3"/>
        </w:rPr>
        <w:t xml:space="preserve"> </w:t>
      </w:r>
      <w:r>
        <w:t>following</w:t>
      </w:r>
      <w:r>
        <w:rPr>
          <w:spacing w:val="-2"/>
        </w:rPr>
        <w:t xml:space="preserve"> </w:t>
      </w:r>
      <w:r>
        <w:t>to</w:t>
      </w:r>
      <w:r>
        <w:rPr>
          <w:spacing w:val="-4"/>
        </w:rPr>
        <w:t xml:space="preserve"> </w:t>
      </w:r>
      <w:r>
        <w:t>enable</w:t>
      </w:r>
      <w:r>
        <w:rPr>
          <w:spacing w:val="-2"/>
        </w:rPr>
        <w:t xml:space="preserve"> </w:t>
      </w:r>
      <w:r>
        <w:t>traffic</w:t>
      </w:r>
      <w:r>
        <w:rPr>
          <w:spacing w:val="-2"/>
        </w:rPr>
        <w:t xml:space="preserve"> analytics:</w:t>
      </w:r>
    </w:p>
    <w:p w14:paraId="0B455E7E" w14:textId="77777777" w:rsidR="00A53686" w:rsidRDefault="00000000">
      <w:pPr>
        <w:pStyle w:val="Corpotesto"/>
        <w:ind w:right="779"/>
      </w:pPr>
      <w:r>
        <w:t>Your</w:t>
      </w:r>
      <w:r>
        <w:rPr>
          <w:spacing w:val="-3"/>
        </w:rPr>
        <w:t xml:space="preserve"> </w:t>
      </w:r>
      <w:r>
        <w:t>account</w:t>
      </w:r>
      <w:r>
        <w:rPr>
          <w:spacing w:val="-5"/>
        </w:rPr>
        <w:t xml:space="preserve"> </w:t>
      </w:r>
      <w:r>
        <w:t>must</w:t>
      </w:r>
      <w:r>
        <w:rPr>
          <w:spacing w:val="-4"/>
        </w:rPr>
        <w:t xml:space="preserve"> </w:t>
      </w:r>
      <w:r>
        <w:t>have</w:t>
      </w:r>
      <w:r>
        <w:rPr>
          <w:spacing w:val="-3"/>
        </w:rPr>
        <w:t xml:space="preserve"> </w:t>
      </w:r>
      <w:r>
        <w:t>any</w:t>
      </w:r>
      <w:r>
        <w:rPr>
          <w:spacing w:val="-3"/>
        </w:rPr>
        <w:t xml:space="preserve"> </w:t>
      </w:r>
      <w:r>
        <w:t>one</w:t>
      </w:r>
      <w:r>
        <w:rPr>
          <w:spacing w:val="-3"/>
        </w:rPr>
        <w:t xml:space="preserve"> </w:t>
      </w:r>
      <w:r>
        <w:t>of</w:t>
      </w:r>
      <w:r>
        <w:rPr>
          <w:spacing w:val="-4"/>
        </w:rPr>
        <w:t xml:space="preserve"> </w:t>
      </w:r>
      <w:r>
        <w:t>the</w:t>
      </w:r>
      <w:r>
        <w:rPr>
          <w:spacing w:val="-3"/>
        </w:rPr>
        <w:t xml:space="preserve"> </w:t>
      </w:r>
      <w:r>
        <w:t>following</w:t>
      </w:r>
      <w:r>
        <w:rPr>
          <w:spacing w:val="-3"/>
        </w:rPr>
        <w:t xml:space="preserve"> </w:t>
      </w:r>
      <w:r>
        <w:t>Azure</w:t>
      </w:r>
      <w:r>
        <w:rPr>
          <w:spacing w:val="-3"/>
        </w:rPr>
        <w:t xml:space="preserve"> </w:t>
      </w:r>
      <w:r>
        <w:t>roles</w:t>
      </w:r>
      <w:r>
        <w:rPr>
          <w:spacing w:val="-3"/>
        </w:rPr>
        <w:t xml:space="preserve"> </w:t>
      </w:r>
      <w:r>
        <w:t>at</w:t>
      </w:r>
      <w:r>
        <w:rPr>
          <w:spacing w:val="-4"/>
        </w:rPr>
        <w:t xml:space="preserve"> </w:t>
      </w:r>
      <w:r>
        <w:t>the</w:t>
      </w:r>
      <w:r>
        <w:rPr>
          <w:spacing w:val="-4"/>
        </w:rPr>
        <w:t xml:space="preserve"> </w:t>
      </w:r>
      <w:r>
        <w:t>subscription</w:t>
      </w:r>
      <w:r>
        <w:rPr>
          <w:spacing w:val="-5"/>
        </w:rPr>
        <w:t xml:space="preserve"> </w:t>
      </w:r>
      <w:r>
        <w:t>scope:</w:t>
      </w:r>
      <w:r>
        <w:rPr>
          <w:spacing w:val="-3"/>
        </w:rPr>
        <w:t xml:space="preserve"> </w:t>
      </w:r>
      <w:r>
        <w:t>owner, contributor, reader, or network contributor.</w:t>
      </w:r>
    </w:p>
    <w:p w14:paraId="7F46C968" w14:textId="77777777" w:rsidR="00A53686" w:rsidRDefault="00000000">
      <w:pPr>
        <w:pStyle w:val="Corpotesto"/>
        <w:spacing w:line="230" w:lineRule="exact"/>
      </w:pPr>
      <w:r>
        <w:rPr>
          <w:spacing w:val="-2"/>
        </w:rPr>
        <w:t>Reference:</w:t>
      </w:r>
    </w:p>
    <w:p w14:paraId="59A99F7A" w14:textId="77777777" w:rsidR="00A53686" w:rsidRDefault="00000000">
      <w:pPr>
        <w:pStyle w:val="Corpotesto"/>
        <w:spacing w:before="1"/>
      </w:pPr>
      <w:r>
        <w:rPr>
          <w:spacing w:val="-2"/>
        </w:rPr>
        <w:t>https://docs.microsoft.com/en-us/azure/network-watcher/traffic-analytics-</w:t>
      </w:r>
      <w:r>
        <w:rPr>
          <w:spacing w:val="-5"/>
        </w:rPr>
        <w:t>faq</w:t>
      </w:r>
    </w:p>
    <w:p w14:paraId="5B57FF88" w14:textId="77777777" w:rsidR="00A53686" w:rsidRDefault="00A53686">
      <w:pPr>
        <w:pStyle w:val="Corpotesto"/>
        <w:ind w:left="0"/>
      </w:pPr>
    </w:p>
    <w:p w14:paraId="59F2FA0B" w14:textId="77777777" w:rsidR="00A53686" w:rsidRDefault="00A53686">
      <w:pPr>
        <w:pStyle w:val="Corpotesto"/>
        <w:ind w:left="0"/>
      </w:pPr>
    </w:p>
    <w:p w14:paraId="596F5894" w14:textId="77777777" w:rsidR="00A53686" w:rsidRDefault="00000000">
      <w:pPr>
        <w:pStyle w:val="Titolo3"/>
      </w:pPr>
      <w:r>
        <w:t>QUESTION</w:t>
      </w:r>
      <w:r>
        <w:rPr>
          <w:spacing w:val="-3"/>
        </w:rPr>
        <w:t xml:space="preserve"> </w:t>
      </w:r>
      <w:r>
        <w:rPr>
          <w:spacing w:val="-5"/>
        </w:rPr>
        <w:t>314</w:t>
      </w:r>
    </w:p>
    <w:p w14:paraId="1FA604C7"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3F12060F" w14:textId="77777777" w:rsidR="00A53686" w:rsidRDefault="00000000">
      <w:pPr>
        <w:spacing w:before="229"/>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17F3708" w14:textId="77777777" w:rsidR="00A53686" w:rsidRDefault="00A53686">
      <w:pPr>
        <w:pStyle w:val="Corpotesto"/>
        <w:ind w:left="0"/>
        <w:rPr>
          <w:rFonts w:ascii="Arial"/>
          <w:b/>
        </w:rPr>
      </w:pPr>
    </w:p>
    <w:p w14:paraId="786EEF9E"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1"/>
        </w:rPr>
        <w:t xml:space="preserve"> </w:t>
      </w:r>
      <w:r>
        <w:t>AD)</w:t>
      </w:r>
      <w:r>
        <w:rPr>
          <w:spacing w:val="-3"/>
        </w:rPr>
        <w:t xml:space="preserve"> </w:t>
      </w:r>
      <w:r>
        <w:t>user</w:t>
      </w:r>
      <w:r>
        <w:rPr>
          <w:spacing w:val="-3"/>
        </w:rPr>
        <w:t xml:space="preserve"> </w:t>
      </w:r>
      <w:r>
        <w:t>named</w:t>
      </w:r>
      <w:r>
        <w:rPr>
          <w:spacing w:val="-3"/>
        </w:rPr>
        <w:t xml:space="preserve"> </w:t>
      </w:r>
      <w:r>
        <w:t>Admin1</w:t>
      </w:r>
      <w:r>
        <w:rPr>
          <w:spacing w:val="-3"/>
        </w:rPr>
        <w:t xml:space="preserve"> </w:t>
      </w:r>
      <w:r>
        <w:t>is</w:t>
      </w:r>
      <w:r>
        <w:rPr>
          <w:spacing w:val="-3"/>
        </w:rPr>
        <w:t xml:space="preserve"> </w:t>
      </w:r>
      <w:r>
        <w:t>assigned the required role to enable Traffic Analytics for an Azure subscription.</w:t>
      </w:r>
    </w:p>
    <w:p w14:paraId="52EB65B3" w14:textId="77777777" w:rsidR="00A53686" w:rsidRDefault="00A53686">
      <w:pPr>
        <w:pStyle w:val="Corpotesto"/>
        <w:ind w:left="0"/>
      </w:pPr>
    </w:p>
    <w:p w14:paraId="2BA9740C" w14:textId="77777777" w:rsidR="00A53686" w:rsidRDefault="00000000">
      <w:pPr>
        <w:pStyle w:val="Corpotesto"/>
        <w:spacing w:after="36" w:line="480" w:lineRule="auto"/>
        <w:ind w:right="2663"/>
      </w:pPr>
      <w:r>
        <w:t>Solution:</w:t>
      </w:r>
      <w:r>
        <w:rPr>
          <w:spacing w:val="-4"/>
        </w:rPr>
        <w:t xml:space="preserve"> </w:t>
      </w:r>
      <w:r>
        <w:t>You</w:t>
      </w:r>
      <w:r>
        <w:rPr>
          <w:spacing w:val="-5"/>
        </w:rPr>
        <w:t xml:space="preserve"> </w:t>
      </w:r>
      <w:r>
        <w:t>assign</w:t>
      </w:r>
      <w:r>
        <w:rPr>
          <w:spacing w:val="-3"/>
        </w:rPr>
        <w:t xml:space="preserve"> </w:t>
      </w:r>
      <w:r>
        <w:t>the</w:t>
      </w:r>
      <w:r>
        <w:rPr>
          <w:spacing w:val="-3"/>
        </w:rPr>
        <w:t xml:space="preserve"> </w:t>
      </w:r>
      <w:r>
        <w:t>Owner</w:t>
      </w:r>
      <w:r>
        <w:rPr>
          <w:spacing w:val="-3"/>
        </w:rPr>
        <w:t xml:space="preserve"> </w:t>
      </w:r>
      <w:r>
        <w:t>role</w:t>
      </w:r>
      <w:r>
        <w:rPr>
          <w:spacing w:val="-3"/>
        </w:rPr>
        <w:t xml:space="preserve"> </w:t>
      </w:r>
      <w:r>
        <w:t>at</w:t>
      </w:r>
      <w:r>
        <w:rPr>
          <w:spacing w:val="-4"/>
        </w:rPr>
        <w:t xml:space="preserve"> </w:t>
      </w:r>
      <w:r>
        <w:t>the</w:t>
      </w:r>
      <w:r>
        <w:rPr>
          <w:spacing w:val="-3"/>
        </w:rPr>
        <w:t xml:space="preserve"> </w:t>
      </w:r>
      <w:r>
        <w:t>subscription</w:t>
      </w:r>
      <w:r>
        <w:rPr>
          <w:spacing w:val="-3"/>
        </w:rPr>
        <w:t xml:space="preserve"> </w:t>
      </w:r>
      <w:r>
        <w:t>level</w:t>
      </w:r>
      <w:r>
        <w:rPr>
          <w:spacing w:val="-4"/>
        </w:rPr>
        <w:t xml:space="preserve"> </w:t>
      </w:r>
      <w:r>
        <w:t>to</w:t>
      </w:r>
      <w:r>
        <w:rPr>
          <w:spacing w:val="-4"/>
        </w:rPr>
        <w:t xml:space="preserve"> </w:t>
      </w:r>
      <w:r>
        <w:t>Admin1.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18083CF5" w14:textId="77777777">
        <w:trPr>
          <w:trHeight w:val="242"/>
        </w:trPr>
        <w:tc>
          <w:tcPr>
            <w:tcW w:w="321" w:type="dxa"/>
          </w:tcPr>
          <w:p w14:paraId="1ED5B90B"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082895D2" w14:textId="77777777" w:rsidR="00A53686" w:rsidRDefault="00000000">
            <w:pPr>
              <w:pStyle w:val="TableParagraph"/>
              <w:spacing w:before="0" w:line="222" w:lineRule="exact"/>
              <w:ind w:left="31"/>
              <w:rPr>
                <w:sz w:val="20"/>
              </w:rPr>
            </w:pPr>
            <w:r>
              <w:rPr>
                <w:spacing w:val="-5"/>
                <w:sz w:val="20"/>
              </w:rPr>
              <w:t>Yes</w:t>
            </w:r>
          </w:p>
        </w:tc>
      </w:tr>
      <w:tr w:rsidR="00A53686" w14:paraId="07F5C0A6" w14:textId="77777777">
        <w:trPr>
          <w:trHeight w:val="242"/>
        </w:trPr>
        <w:tc>
          <w:tcPr>
            <w:tcW w:w="321" w:type="dxa"/>
          </w:tcPr>
          <w:p w14:paraId="0F17482B" w14:textId="77777777" w:rsidR="00A53686" w:rsidRDefault="00000000">
            <w:pPr>
              <w:pStyle w:val="TableParagraph"/>
              <w:spacing w:line="210" w:lineRule="exact"/>
              <w:ind w:left="0" w:right="30"/>
              <w:rPr>
                <w:sz w:val="20"/>
              </w:rPr>
            </w:pPr>
            <w:r>
              <w:rPr>
                <w:spacing w:val="-5"/>
                <w:sz w:val="20"/>
              </w:rPr>
              <w:t>B.</w:t>
            </w:r>
          </w:p>
        </w:tc>
        <w:tc>
          <w:tcPr>
            <w:tcW w:w="478" w:type="dxa"/>
          </w:tcPr>
          <w:p w14:paraId="0B383FD7" w14:textId="77777777" w:rsidR="00A53686" w:rsidRDefault="00000000">
            <w:pPr>
              <w:pStyle w:val="TableParagraph"/>
              <w:spacing w:line="210" w:lineRule="exact"/>
              <w:ind w:left="31" w:right="85"/>
              <w:rPr>
                <w:sz w:val="20"/>
              </w:rPr>
            </w:pPr>
            <w:r>
              <w:rPr>
                <w:spacing w:val="-5"/>
                <w:sz w:val="20"/>
              </w:rPr>
              <w:t>No</w:t>
            </w:r>
          </w:p>
        </w:tc>
      </w:tr>
    </w:tbl>
    <w:p w14:paraId="79EC53DA" w14:textId="77777777" w:rsidR="00A53686" w:rsidRDefault="00A53686">
      <w:pPr>
        <w:pStyle w:val="Corpotesto"/>
        <w:spacing w:before="29"/>
        <w:ind w:left="0"/>
      </w:pPr>
    </w:p>
    <w:p w14:paraId="7A59D132" w14:textId="77777777" w:rsidR="00A53686" w:rsidRDefault="00000000">
      <w:pPr>
        <w:spacing w:before="1"/>
        <w:ind w:left="360"/>
        <w:rPr>
          <w:sz w:val="20"/>
        </w:rPr>
      </w:pPr>
      <w:r>
        <w:rPr>
          <w:rFonts w:ascii="Arial"/>
          <w:b/>
          <w:sz w:val="20"/>
        </w:rPr>
        <w:t xml:space="preserve">Answer: </w:t>
      </w:r>
      <w:r>
        <w:rPr>
          <w:spacing w:val="-10"/>
          <w:sz w:val="20"/>
        </w:rPr>
        <w:t>A</w:t>
      </w:r>
    </w:p>
    <w:p w14:paraId="62BB66DE" w14:textId="77777777" w:rsidR="00A53686" w:rsidRDefault="00000000">
      <w:pPr>
        <w:ind w:left="360"/>
        <w:rPr>
          <w:rFonts w:ascii="Arial"/>
          <w:b/>
          <w:sz w:val="20"/>
        </w:rPr>
      </w:pPr>
      <w:r>
        <w:rPr>
          <w:rFonts w:ascii="Arial"/>
          <w:b/>
          <w:spacing w:val="-2"/>
          <w:sz w:val="20"/>
        </w:rPr>
        <w:t>Explanation:</w:t>
      </w:r>
    </w:p>
    <w:p w14:paraId="4A664EA8" w14:textId="77777777" w:rsidR="00A53686" w:rsidRDefault="00000000">
      <w:pPr>
        <w:pStyle w:val="Corpotesto"/>
        <w:spacing w:line="230" w:lineRule="exact"/>
      </w:pPr>
      <w:r>
        <w:t>Your</w:t>
      </w:r>
      <w:r>
        <w:rPr>
          <w:spacing w:val="-5"/>
        </w:rPr>
        <w:t xml:space="preserve"> </w:t>
      </w:r>
      <w:r>
        <w:t>account</w:t>
      </w:r>
      <w:r>
        <w:rPr>
          <w:spacing w:val="-4"/>
        </w:rPr>
        <w:t xml:space="preserve"> </w:t>
      </w:r>
      <w:r>
        <w:t>must</w:t>
      </w:r>
      <w:r>
        <w:rPr>
          <w:spacing w:val="-4"/>
        </w:rPr>
        <w:t xml:space="preserve"> </w:t>
      </w:r>
      <w:r>
        <w:t>meet</w:t>
      </w:r>
      <w:r>
        <w:rPr>
          <w:spacing w:val="-3"/>
        </w:rPr>
        <w:t xml:space="preserve"> </w:t>
      </w:r>
      <w:r>
        <w:t>one</w:t>
      </w:r>
      <w:r>
        <w:rPr>
          <w:spacing w:val="-2"/>
        </w:rPr>
        <w:t xml:space="preserve"> </w:t>
      </w:r>
      <w:r>
        <w:t>of</w:t>
      </w:r>
      <w:r>
        <w:rPr>
          <w:spacing w:val="-4"/>
        </w:rPr>
        <w:t xml:space="preserve"> </w:t>
      </w:r>
      <w:r>
        <w:t>the</w:t>
      </w:r>
      <w:r>
        <w:rPr>
          <w:spacing w:val="-3"/>
        </w:rPr>
        <w:t xml:space="preserve"> </w:t>
      </w:r>
      <w:r>
        <w:t>following</w:t>
      </w:r>
      <w:r>
        <w:rPr>
          <w:spacing w:val="-2"/>
        </w:rPr>
        <w:t xml:space="preserve"> </w:t>
      </w:r>
      <w:r>
        <w:t>to</w:t>
      </w:r>
      <w:r>
        <w:rPr>
          <w:spacing w:val="-4"/>
        </w:rPr>
        <w:t xml:space="preserve"> </w:t>
      </w:r>
      <w:r>
        <w:t>enable</w:t>
      </w:r>
      <w:r>
        <w:rPr>
          <w:spacing w:val="-2"/>
        </w:rPr>
        <w:t xml:space="preserve"> </w:t>
      </w:r>
      <w:r>
        <w:t>traffic</w:t>
      </w:r>
      <w:r>
        <w:rPr>
          <w:spacing w:val="-2"/>
        </w:rPr>
        <w:t xml:space="preserve"> analytics:</w:t>
      </w:r>
    </w:p>
    <w:p w14:paraId="51E44E1C" w14:textId="77777777" w:rsidR="00A53686" w:rsidRDefault="00000000">
      <w:pPr>
        <w:pStyle w:val="Corpotesto"/>
        <w:ind w:right="779"/>
      </w:pPr>
      <w:r>
        <w:t>Your</w:t>
      </w:r>
      <w:r>
        <w:rPr>
          <w:spacing w:val="-3"/>
        </w:rPr>
        <w:t xml:space="preserve"> </w:t>
      </w:r>
      <w:r>
        <w:t>account</w:t>
      </w:r>
      <w:r>
        <w:rPr>
          <w:spacing w:val="-5"/>
        </w:rPr>
        <w:t xml:space="preserve"> </w:t>
      </w:r>
      <w:r>
        <w:t>must</w:t>
      </w:r>
      <w:r>
        <w:rPr>
          <w:spacing w:val="-4"/>
        </w:rPr>
        <w:t xml:space="preserve"> </w:t>
      </w:r>
      <w:r>
        <w:t>have</w:t>
      </w:r>
      <w:r>
        <w:rPr>
          <w:spacing w:val="-3"/>
        </w:rPr>
        <w:t xml:space="preserve"> </w:t>
      </w:r>
      <w:r>
        <w:t>any</w:t>
      </w:r>
      <w:r>
        <w:rPr>
          <w:spacing w:val="-3"/>
        </w:rPr>
        <w:t xml:space="preserve"> </w:t>
      </w:r>
      <w:r>
        <w:t>one</w:t>
      </w:r>
      <w:r>
        <w:rPr>
          <w:spacing w:val="-3"/>
        </w:rPr>
        <w:t xml:space="preserve"> </w:t>
      </w:r>
      <w:r>
        <w:t>of</w:t>
      </w:r>
      <w:r>
        <w:rPr>
          <w:spacing w:val="-4"/>
        </w:rPr>
        <w:t xml:space="preserve"> </w:t>
      </w:r>
      <w:r>
        <w:t>the</w:t>
      </w:r>
      <w:r>
        <w:rPr>
          <w:spacing w:val="-3"/>
        </w:rPr>
        <w:t xml:space="preserve"> </w:t>
      </w:r>
      <w:r>
        <w:t>following</w:t>
      </w:r>
      <w:r>
        <w:rPr>
          <w:spacing w:val="-3"/>
        </w:rPr>
        <w:t xml:space="preserve"> </w:t>
      </w:r>
      <w:r>
        <w:t>Azure</w:t>
      </w:r>
      <w:r>
        <w:rPr>
          <w:spacing w:val="-3"/>
        </w:rPr>
        <w:t xml:space="preserve"> </w:t>
      </w:r>
      <w:r>
        <w:t>roles</w:t>
      </w:r>
      <w:r>
        <w:rPr>
          <w:spacing w:val="-3"/>
        </w:rPr>
        <w:t xml:space="preserve"> </w:t>
      </w:r>
      <w:r>
        <w:t>at</w:t>
      </w:r>
      <w:r>
        <w:rPr>
          <w:spacing w:val="-4"/>
        </w:rPr>
        <w:t xml:space="preserve"> </w:t>
      </w:r>
      <w:r>
        <w:t>the</w:t>
      </w:r>
      <w:r>
        <w:rPr>
          <w:spacing w:val="-4"/>
        </w:rPr>
        <w:t xml:space="preserve"> </w:t>
      </w:r>
      <w:r>
        <w:t>subscription</w:t>
      </w:r>
      <w:r>
        <w:rPr>
          <w:spacing w:val="-5"/>
        </w:rPr>
        <w:t xml:space="preserve"> </w:t>
      </w:r>
      <w:r>
        <w:t>scope:</w:t>
      </w:r>
      <w:r>
        <w:rPr>
          <w:spacing w:val="-3"/>
        </w:rPr>
        <w:t xml:space="preserve"> </w:t>
      </w:r>
      <w:r>
        <w:t>owner, contributor, reader, or network contributor.</w:t>
      </w:r>
    </w:p>
    <w:p w14:paraId="3E956229" w14:textId="77777777" w:rsidR="00A53686" w:rsidRDefault="00000000">
      <w:pPr>
        <w:pStyle w:val="Corpotesto"/>
      </w:pPr>
      <w:r>
        <w:rPr>
          <w:spacing w:val="-2"/>
        </w:rPr>
        <w:t>Reference:</w:t>
      </w:r>
    </w:p>
    <w:p w14:paraId="03E39E82" w14:textId="77777777" w:rsidR="00A53686" w:rsidRDefault="00000000">
      <w:pPr>
        <w:pStyle w:val="Corpotesto"/>
      </w:pPr>
      <w:r>
        <w:rPr>
          <w:spacing w:val="-2"/>
        </w:rPr>
        <w:t>https://docs.microsoft.com/en-us/azure/network-watcher/traffic-analytics-</w:t>
      </w:r>
      <w:r>
        <w:rPr>
          <w:spacing w:val="-5"/>
        </w:rPr>
        <w:t>faq</w:t>
      </w:r>
    </w:p>
    <w:p w14:paraId="4E448C03" w14:textId="77777777" w:rsidR="00A53686" w:rsidRDefault="00A53686">
      <w:pPr>
        <w:pStyle w:val="Corpotesto"/>
        <w:sectPr w:rsidR="00A53686">
          <w:pgSz w:w="12240" w:h="15840"/>
          <w:pgMar w:top="1080" w:right="1080" w:bottom="1000" w:left="1440" w:header="0" w:footer="800" w:gutter="0"/>
          <w:cols w:space="720"/>
        </w:sectPr>
      </w:pPr>
    </w:p>
    <w:p w14:paraId="36BC1E11" w14:textId="77777777" w:rsidR="00A53686" w:rsidRDefault="00A53686">
      <w:pPr>
        <w:pStyle w:val="Corpotesto"/>
        <w:ind w:left="0"/>
      </w:pPr>
    </w:p>
    <w:p w14:paraId="69DA36E2" w14:textId="77777777" w:rsidR="00A53686" w:rsidRDefault="00A53686">
      <w:pPr>
        <w:pStyle w:val="Corpotesto"/>
        <w:spacing w:before="130"/>
        <w:ind w:left="0"/>
      </w:pPr>
    </w:p>
    <w:p w14:paraId="73786B98" w14:textId="77777777" w:rsidR="00A53686" w:rsidRDefault="00000000">
      <w:pPr>
        <w:pStyle w:val="Titolo3"/>
      </w:pPr>
      <w:r>
        <w:t>QUESTION</w:t>
      </w:r>
      <w:r>
        <w:rPr>
          <w:spacing w:val="-3"/>
        </w:rPr>
        <w:t xml:space="preserve"> </w:t>
      </w:r>
      <w:r>
        <w:rPr>
          <w:spacing w:val="-5"/>
        </w:rPr>
        <w:t>315</w:t>
      </w:r>
    </w:p>
    <w:p w14:paraId="6DC48AD8"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280F7E93" w14:textId="77777777" w:rsidR="00A53686" w:rsidRDefault="00A53686">
      <w:pPr>
        <w:pStyle w:val="Corpotesto"/>
        <w:ind w:left="0"/>
        <w:rPr>
          <w:rFonts w:ascii="Arial"/>
          <w:b/>
        </w:rPr>
      </w:pPr>
    </w:p>
    <w:p w14:paraId="75779BD9"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8A2DADB" w14:textId="77777777" w:rsidR="00A53686" w:rsidRDefault="00A53686">
      <w:pPr>
        <w:pStyle w:val="Corpotesto"/>
        <w:ind w:left="0"/>
        <w:rPr>
          <w:rFonts w:ascii="Arial"/>
          <w:b/>
        </w:rPr>
      </w:pPr>
    </w:p>
    <w:p w14:paraId="6AB2C352"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user</w:t>
      </w:r>
      <w:r>
        <w:rPr>
          <w:spacing w:val="-3"/>
        </w:rPr>
        <w:t xml:space="preserve"> </w:t>
      </w:r>
      <w:r>
        <w:t>named</w:t>
      </w:r>
      <w:r>
        <w:rPr>
          <w:spacing w:val="-3"/>
        </w:rPr>
        <w:t xml:space="preserve"> </w:t>
      </w:r>
      <w:r>
        <w:t>Admin1</w:t>
      </w:r>
      <w:r>
        <w:rPr>
          <w:spacing w:val="-3"/>
        </w:rPr>
        <w:t xml:space="preserve"> </w:t>
      </w:r>
      <w:r>
        <w:t>is</w:t>
      </w:r>
      <w:r>
        <w:rPr>
          <w:spacing w:val="-3"/>
        </w:rPr>
        <w:t xml:space="preserve"> </w:t>
      </w:r>
      <w:r>
        <w:t>assigned the required role to enable Traffic Analytics for an Azure subscription.</w:t>
      </w:r>
    </w:p>
    <w:p w14:paraId="66FC10BB" w14:textId="77777777" w:rsidR="00A53686" w:rsidRDefault="00A53686">
      <w:pPr>
        <w:pStyle w:val="Corpotesto"/>
        <w:ind w:left="0"/>
      </w:pPr>
    </w:p>
    <w:p w14:paraId="6F1ABE02" w14:textId="77777777" w:rsidR="00A53686" w:rsidRDefault="00000000">
      <w:pPr>
        <w:pStyle w:val="Corpotesto"/>
        <w:spacing w:after="37" w:line="480" w:lineRule="auto"/>
        <w:ind w:right="2663"/>
      </w:pPr>
      <w:r>
        <w:t>Solution:</w:t>
      </w:r>
      <w:r>
        <w:rPr>
          <w:spacing w:val="-4"/>
        </w:rPr>
        <w:t xml:space="preserve"> </w:t>
      </w:r>
      <w:r>
        <w:t>You</w:t>
      </w:r>
      <w:r>
        <w:rPr>
          <w:spacing w:val="-5"/>
        </w:rPr>
        <w:t xml:space="preserve"> </w:t>
      </w:r>
      <w:r>
        <w:t>assign</w:t>
      </w:r>
      <w:r>
        <w:rPr>
          <w:spacing w:val="-4"/>
        </w:rPr>
        <w:t xml:space="preserve"> </w:t>
      </w:r>
      <w:r>
        <w:t>the</w:t>
      </w:r>
      <w:r>
        <w:rPr>
          <w:spacing w:val="-4"/>
        </w:rPr>
        <w:t xml:space="preserve"> </w:t>
      </w:r>
      <w:r>
        <w:t>Reader</w:t>
      </w:r>
      <w:r>
        <w:rPr>
          <w:spacing w:val="-4"/>
        </w:rPr>
        <w:t xml:space="preserve"> </w:t>
      </w:r>
      <w:r>
        <w:t>role</w:t>
      </w:r>
      <w:r>
        <w:rPr>
          <w:spacing w:val="-4"/>
        </w:rPr>
        <w:t xml:space="preserve"> </w:t>
      </w:r>
      <w:r>
        <w:t>at</w:t>
      </w:r>
      <w:r>
        <w:rPr>
          <w:spacing w:val="-4"/>
        </w:rPr>
        <w:t xml:space="preserve"> </w:t>
      </w:r>
      <w:r>
        <w:t>the</w:t>
      </w:r>
      <w:r>
        <w:rPr>
          <w:spacing w:val="-4"/>
        </w:rPr>
        <w:t xml:space="preserve"> </w:t>
      </w:r>
      <w:r>
        <w:t>subscription</w:t>
      </w:r>
      <w:r>
        <w:rPr>
          <w:spacing w:val="-4"/>
        </w:rPr>
        <w:t xml:space="preserve"> </w:t>
      </w:r>
      <w:r>
        <w:t>level</w:t>
      </w:r>
      <w:r>
        <w:rPr>
          <w:spacing w:val="-4"/>
        </w:rPr>
        <w:t xml:space="preserve"> </w:t>
      </w:r>
      <w:r>
        <w:t>to</w:t>
      </w:r>
      <w:r>
        <w:rPr>
          <w:spacing w:val="-4"/>
        </w:rPr>
        <w:t xml:space="preserve"> </w:t>
      </w:r>
      <w:r>
        <w:t>Admin1.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75DAE111" w14:textId="77777777">
        <w:trPr>
          <w:trHeight w:val="241"/>
        </w:trPr>
        <w:tc>
          <w:tcPr>
            <w:tcW w:w="321" w:type="dxa"/>
          </w:tcPr>
          <w:p w14:paraId="6FF83807"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208A5490" w14:textId="77777777" w:rsidR="00A53686" w:rsidRDefault="00000000">
            <w:pPr>
              <w:pStyle w:val="TableParagraph"/>
              <w:spacing w:before="0" w:line="222" w:lineRule="exact"/>
              <w:ind w:left="31"/>
              <w:rPr>
                <w:sz w:val="20"/>
              </w:rPr>
            </w:pPr>
            <w:r>
              <w:rPr>
                <w:spacing w:val="-5"/>
                <w:sz w:val="20"/>
              </w:rPr>
              <w:t>Yes</w:t>
            </w:r>
          </w:p>
        </w:tc>
      </w:tr>
      <w:tr w:rsidR="00A53686" w14:paraId="2AD5BFE0" w14:textId="77777777">
        <w:trPr>
          <w:trHeight w:val="241"/>
        </w:trPr>
        <w:tc>
          <w:tcPr>
            <w:tcW w:w="321" w:type="dxa"/>
          </w:tcPr>
          <w:p w14:paraId="68F93153"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3AE62993" w14:textId="77777777" w:rsidR="00A53686" w:rsidRDefault="00000000">
            <w:pPr>
              <w:pStyle w:val="TableParagraph"/>
              <w:spacing w:before="11" w:line="210" w:lineRule="exact"/>
              <w:ind w:left="31" w:right="85"/>
              <w:rPr>
                <w:sz w:val="20"/>
              </w:rPr>
            </w:pPr>
            <w:r>
              <w:rPr>
                <w:spacing w:val="-5"/>
                <w:sz w:val="20"/>
              </w:rPr>
              <w:t>No</w:t>
            </w:r>
          </w:p>
        </w:tc>
      </w:tr>
    </w:tbl>
    <w:p w14:paraId="652EB530" w14:textId="77777777" w:rsidR="00A53686" w:rsidRDefault="00A53686">
      <w:pPr>
        <w:pStyle w:val="Corpotesto"/>
        <w:spacing w:before="31"/>
        <w:ind w:left="0"/>
      </w:pPr>
    </w:p>
    <w:p w14:paraId="4BE9D0D9"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63FDE993" w14:textId="77777777" w:rsidR="00A53686" w:rsidRDefault="00000000">
      <w:pPr>
        <w:spacing w:line="230" w:lineRule="exact"/>
        <w:ind w:left="360"/>
        <w:rPr>
          <w:rFonts w:ascii="Arial"/>
          <w:b/>
          <w:sz w:val="20"/>
        </w:rPr>
      </w:pPr>
      <w:r>
        <w:rPr>
          <w:rFonts w:ascii="Arial"/>
          <w:b/>
          <w:spacing w:val="-2"/>
          <w:sz w:val="20"/>
        </w:rPr>
        <w:t>Explanation:</w:t>
      </w:r>
    </w:p>
    <w:p w14:paraId="1EF696F4" w14:textId="77777777" w:rsidR="00A53686" w:rsidRDefault="00000000">
      <w:pPr>
        <w:pStyle w:val="Corpotesto"/>
      </w:pPr>
      <w:r>
        <w:t>Your</w:t>
      </w:r>
      <w:r>
        <w:rPr>
          <w:spacing w:val="-5"/>
        </w:rPr>
        <w:t xml:space="preserve"> </w:t>
      </w:r>
      <w:r>
        <w:t>account</w:t>
      </w:r>
      <w:r>
        <w:rPr>
          <w:spacing w:val="-4"/>
        </w:rPr>
        <w:t xml:space="preserve"> </w:t>
      </w:r>
      <w:r>
        <w:t>must</w:t>
      </w:r>
      <w:r>
        <w:rPr>
          <w:spacing w:val="-4"/>
        </w:rPr>
        <w:t xml:space="preserve"> </w:t>
      </w:r>
      <w:r>
        <w:t>meet</w:t>
      </w:r>
      <w:r>
        <w:rPr>
          <w:spacing w:val="-3"/>
        </w:rPr>
        <w:t xml:space="preserve"> </w:t>
      </w:r>
      <w:r>
        <w:t>one</w:t>
      </w:r>
      <w:r>
        <w:rPr>
          <w:spacing w:val="-2"/>
        </w:rPr>
        <w:t xml:space="preserve"> </w:t>
      </w:r>
      <w:r>
        <w:t>of</w:t>
      </w:r>
      <w:r>
        <w:rPr>
          <w:spacing w:val="-4"/>
        </w:rPr>
        <w:t xml:space="preserve"> </w:t>
      </w:r>
      <w:r>
        <w:t>the</w:t>
      </w:r>
      <w:r>
        <w:rPr>
          <w:spacing w:val="-3"/>
        </w:rPr>
        <w:t xml:space="preserve"> </w:t>
      </w:r>
      <w:r>
        <w:t>following</w:t>
      </w:r>
      <w:r>
        <w:rPr>
          <w:spacing w:val="-2"/>
        </w:rPr>
        <w:t xml:space="preserve"> </w:t>
      </w:r>
      <w:r>
        <w:t>to</w:t>
      </w:r>
      <w:r>
        <w:rPr>
          <w:spacing w:val="-4"/>
        </w:rPr>
        <w:t xml:space="preserve"> </w:t>
      </w:r>
      <w:r>
        <w:t>enable</w:t>
      </w:r>
      <w:r>
        <w:rPr>
          <w:spacing w:val="-2"/>
        </w:rPr>
        <w:t xml:space="preserve"> </w:t>
      </w:r>
      <w:r>
        <w:t>traffic</w:t>
      </w:r>
      <w:r>
        <w:rPr>
          <w:spacing w:val="-2"/>
        </w:rPr>
        <w:t xml:space="preserve"> analytics:</w:t>
      </w:r>
    </w:p>
    <w:p w14:paraId="7509CD5A" w14:textId="77777777" w:rsidR="00A53686" w:rsidRDefault="00000000">
      <w:pPr>
        <w:pStyle w:val="Corpotesto"/>
        <w:ind w:right="779"/>
      </w:pPr>
      <w:r>
        <w:t>Your</w:t>
      </w:r>
      <w:r>
        <w:rPr>
          <w:spacing w:val="-3"/>
        </w:rPr>
        <w:t xml:space="preserve"> </w:t>
      </w:r>
      <w:r>
        <w:t>account</w:t>
      </w:r>
      <w:r>
        <w:rPr>
          <w:spacing w:val="-5"/>
        </w:rPr>
        <w:t xml:space="preserve"> </w:t>
      </w:r>
      <w:r>
        <w:t>must</w:t>
      </w:r>
      <w:r>
        <w:rPr>
          <w:spacing w:val="-4"/>
        </w:rPr>
        <w:t xml:space="preserve"> </w:t>
      </w:r>
      <w:r>
        <w:t>have</w:t>
      </w:r>
      <w:r>
        <w:rPr>
          <w:spacing w:val="-3"/>
        </w:rPr>
        <w:t xml:space="preserve"> </w:t>
      </w:r>
      <w:r>
        <w:t>any</w:t>
      </w:r>
      <w:r>
        <w:rPr>
          <w:spacing w:val="-3"/>
        </w:rPr>
        <w:t xml:space="preserve"> </w:t>
      </w:r>
      <w:r>
        <w:t>one</w:t>
      </w:r>
      <w:r>
        <w:rPr>
          <w:spacing w:val="-3"/>
        </w:rPr>
        <w:t xml:space="preserve"> </w:t>
      </w:r>
      <w:r>
        <w:t>of</w:t>
      </w:r>
      <w:r>
        <w:rPr>
          <w:spacing w:val="-4"/>
        </w:rPr>
        <w:t xml:space="preserve"> </w:t>
      </w:r>
      <w:r>
        <w:t>the</w:t>
      </w:r>
      <w:r>
        <w:rPr>
          <w:spacing w:val="-3"/>
        </w:rPr>
        <w:t xml:space="preserve"> </w:t>
      </w:r>
      <w:r>
        <w:t>following</w:t>
      </w:r>
      <w:r>
        <w:rPr>
          <w:spacing w:val="-3"/>
        </w:rPr>
        <w:t xml:space="preserve"> </w:t>
      </w:r>
      <w:r>
        <w:t>Azure</w:t>
      </w:r>
      <w:r>
        <w:rPr>
          <w:spacing w:val="-3"/>
        </w:rPr>
        <w:t xml:space="preserve"> </w:t>
      </w:r>
      <w:r>
        <w:t>roles</w:t>
      </w:r>
      <w:r>
        <w:rPr>
          <w:spacing w:val="-3"/>
        </w:rPr>
        <w:t xml:space="preserve"> </w:t>
      </w:r>
      <w:r>
        <w:t>at</w:t>
      </w:r>
      <w:r>
        <w:rPr>
          <w:spacing w:val="-4"/>
        </w:rPr>
        <w:t xml:space="preserve"> </w:t>
      </w:r>
      <w:r>
        <w:t>the</w:t>
      </w:r>
      <w:r>
        <w:rPr>
          <w:spacing w:val="-4"/>
        </w:rPr>
        <w:t xml:space="preserve"> </w:t>
      </w:r>
      <w:r>
        <w:t>subscription</w:t>
      </w:r>
      <w:r>
        <w:rPr>
          <w:spacing w:val="-5"/>
        </w:rPr>
        <w:t xml:space="preserve"> </w:t>
      </w:r>
      <w:r>
        <w:t>scope:</w:t>
      </w:r>
      <w:r>
        <w:rPr>
          <w:spacing w:val="-3"/>
        </w:rPr>
        <w:t xml:space="preserve"> </w:t>
      </w:r>
      <w:r>
        <w:t>owner, contributor, reader, or network contributor.</w:t>
      </w:r>
    </w:p>
    <w:p w14:paraId="1417F72D" w14:textId="77777777" w:rsidR="00A53686" w:rsidRDefault="00000000">
      <w:pPr>
        <w:pStyle w:val="Corpotesto"/>
        <w:spacing w:line="230" w:lineRule="exact"/>
      </w:pPr>
      <w:r>
        <w:rPr>
          <w:spacing w:val="-2"/>
        </w:rPr>
        <w:t>Reference:</w:t>
      </w:r>
    </w:p>
    <w:p w14:paraId="76722806" w14:textId="77777777" w:rsidR="00A53686" w:rsidRDefault="00000000">
      <w:pPr>
        <w:pStyle w:val="Corpotesto"/>
        <w:spacing w:before="1"/>
      </w:pPr>
      <w:r>
        <w:rPr>
          <w:spacing w:val="-2"/>
        </w:rPr>
        <w:t>https://docs.microsoft.com/en-us/azure/network-watcher/traffic-analytics-</w:t>
      </w:r>
      <w:r>
        <w:rPr>
          <w:spacing w:val="-5"/>
        </w:rPr>
        <w:t>faq</w:t>
      </w:r>
    </w:p>
    <w:p w14:paraId="1476749B" w14:textId="77777777" w:rsidR="00A53686" w:rsidRDefault="00A53686">
      <w:pPr>
        <w:pStyle w:val="Corpotesto"/>
        <w:ind w:left="0"/>
      </w:pPr>
    </w:p>
    <w:p w14:paraId="1F640CB1" w14:textId="77777777" w:rsidR="00A53686" w:rsidRDefault="00A53686">
      <w:pPr>
        <w:pStyle w:val="Corpotesto"/>
        <w:ind w:left="0"/>
      </w:pPr>
    </w:p>
    <w:p w14:paraId="5C47A67C" w14:textId="77777777" w:rsidR="00A53686" w:rsidRDefault="00000000">
      <w:pPr>
        <w:pStyle w:val="Titolo3"/>
        <w:spacing w:line="230" w:lineRule="exact"/>
      </w:pPr>
      <w:r>
        <w:t>QUESTION</w:t>
      </w:r>
      <w:r>
        <w:rPr>
          <w:spacing w:val="-3"/>
        </w:rPr>
        <w:t xml:space="preserve"> </w:t>
      </w:r>
      <w:r>
        <w:rPr>
          <w:spacing w:val="-5"/>
        </w:rPr>
        <w:t>316</w:t>
      </w:r>
    </w:p>
    <w:p w14:paraId="43CAC820" w14:textId="77777777" w:rsidR="00A53686" w:rsidRDefault="00000000">
      <w:pPr>
        <w:pStyle w:val="Corpotesto"/>
        <w:spacing w:line="230" w:lineRule="exact"/>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user</w:t>
      </w:r>
      <w:r>
        <w:rPr>
          <w:spacing w:val="-3"/>
        </w:rPr>
        <w:t xml:space="preserve"> </w:t>
      </w:r>
      <w:r>
        <w:t>named</w:t>
      </w:r>
      <w:r>
        <w:rPr>
          <w:spacing w:val="-2"/>
        </w:rPr>
        <w:t xml:space="preserve"> User1.</w:t>
      </w:r>
    </w:p>
    <w:p w14:paraId="556C4EBD" w14:textId="77777777" w:rsidR="00A53686" w:rsidRDefault="00A53686">
      <w:pPr>
        <w:pStyle w:val="Corpotesto"/>
        <w:ind w:left="0"/>
      </w:pPr>
    </w:p>
    <w:p w14:paraId="37157DB4"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User1</w:t>
      </w:r>
      <w:r>
        <w:rPr>
          <w:spacing w:val="-3"/>
        </w:rPr>
        <w:t xml:space="preserve"> </w:t>
      </w:r>
      <w:r>
        <w:t>can</w:t>
      </w:r>
      <w:r>
        <w:rPr>
          <w:spacing w:val="-3"/>
        </w:rPr>
        <w:t xml:space="preserve"> </w:t>
      </w:r>
      <w:r>
        <w:t>deploy</w:t>
      </w:r>
      <w:r>
        <w:rPr>
          <w:spacing w:val="-3"/>
        </w:rPr>
        <w:t xml:space="preserve"> </w:t>
      </w:r>
      <w:r>
        <w:t>virtual</w:t>
      </w:r>
      <w:r>
        <w:rPr>
          <w:spacing w:val="-3"/>
        </w:rPr>
        <w:t xml:space="preserve"> </w:t>
      </w:r>
      <w:r>
        <w:t>machines</w:t>
      </w:r>
      <w:r>
        <w:rPr>
          <w:spacing w:val="-3"/>
        </w:rPr>
        <w:t xml:space="preserve"> </w:t>
      </w:r>
      <w:r>
        <w:t>and</w:t>
      </w:r>
      <w:r>
        <w:rPr>
          <w:spacing w:val="-3"/>
        </w:rPr>
        <w:t xml:space="preserve"> </w:t>
      </w:r>
      <w:r>
        <w:t>manage</w:t>
      </w:r>
      <w:r>
        <w:rPr>
          <w:spacing w:val="-4"/>
        </w:rPr>
        <w:t xml:space="preserve"> </w:t>
      </w:r>
      <w:r>
        <w:t>virtual</w:t>
      </w:r>
      <w:r>
        <w:rPr>
          <w:spacing w:val="-3"/>
        </w:rPr>
        <w:t xml:space="preserve"> </w:t>
      </w:r>
      <w:r>
        <w:t>networks.</w:t>
      </w:r>
      <w:r>
        <w:rPr>
          <w:spacing w:val="-3"/>
        </w:rPr>
        <w:t xml:space="preserve"> </w:t>
      </w:r>
      <w:r>
        <w:t>The solution must use the principle of least privilege.</w:t>
      </w:r>
    </w:p>
    <w:p w14:paraId="4E844273" w14:textId="77777777" w:rsidR="00A53686" w:rsidRDefault="00A53686">
      <w:pPr>
        <w:pStyle w:val="Corpotesto"/>
        <w:ind w:left="0"/>
      </w:pPr>
    </w:p>
    <w:p w14:paraId="42F60A5F" w14:textId="77777777" w:rsidR="00A53686" w:rsidRDefault="00000000">
      <w:pPr>
        <w:pStyle w:val="Corpotesto"/>
      </w:pPr>
      <w:r>
        <w:t>Which</w:t>
      </w:r>
      <w:r>
        <w:rPr>
          <w:spacing w:val="-6"/>
        </w:rPr>
        <w:t xml:space="preserve"> </w:t>
      </w:r>
      <w:r>
        <w:t>role-based</w:t>
      </w:r>
      <w:r>
        <w:rPr>
          <w:spacing w:val="-4"/>
        </w:rPr>
        <w:t xml:space="preserve"> </w:t>
      </w:r>
      <w:r>
        <w:t>access</w:t>
      </w:r>
      <w:r>
        <w:rPr>
          <w:spacing w:val="-3"/>
        </w:rPr>
        <w:t xml:space="preserve"> </w:t>
      </w:r>
      <w:r>
        <w:t>control</w:t>
      </w:r>
      <w:r>
        <w:rPr>
          <w:spacing w:val="-4"/>
        </w:rPr>
        <w:t xml:space="preserve"> </w:t>
      </w:r>
      <w:r>
        <w:t>(RBAC)</w:t>
      </w:r>
      <w:r>
        <w:rPr>
          <w:spacing w:val="-4"/>
        </w:rPr>
        <w:t xml:space="preserve"> </w:t>
      </w:r>
      <w:r>
        <w:t>role</w:t>
      </w:r>
      <w:r>
        <w:rPr>
          <w:spacing w:val="-3"/>
        </w:rPr>
        <w:t xml:space="preserve"> </w:t>
      </w:r>
      <w:r>
        <w:t>should</w:t>
      </w:r>
      <w:r>
        <w:rPr>
          <w:spacing w:val="-4"/>
        </w:rPr>
        <w:t xml:space="preserve"> </w:t>
      </w:r>
      <w:r>
        <w:t>you</w:t>
      </w:r>
      <w:r>
        <w:rPr>
          <w:spacing w:val="-3"/>
        </w:rPr>
        <w:t xml:space="preserve"> </w:t>
      </w:r>
      <w:r>
        <w:t>assign</w:t>
      </w:r>
      <w:r>
        <w:rPr>
          <w:spacing w:val="-6"/>
        </w:rPr>
        <w:t xml:space="preserve"> </w:t>
      </w:r>
      <w:r>
        <w:t>to</w:t>
      </w:r>
      <w:r>
        <w:rPr>
          <w:spacing w:val="-4"/>
        </w:rPr>
        <w:t xml:space="preserve"> </w:t>
      </w:r>
      <w:r>
        <w:rPr>
          <w:spacing w:val="-2"/>
        </w:rPr>
        <w:t>User1?</w:t>
      </w:r>
    </w:p>
    <w:p w14:paraId="73F8BB1F"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3284"/>
      </w:tblGrid>
      <w:tr w:rsidR="00A53686" w14:paraId="0E479CBC" w14:textId="77777777">
        <w:trPr>
          <w:trHeight w:val="241"/>
        </w:trPr>
        <w:tc>
          <w:tcPr>
            <w:tcW w:w="327" w:type="dxa"/>
          </w:tcPr>
          <w:p w14:paraId="282F8195" w14:textId="77777777" w:rsidR="00A53686" w:rsidRDefault="00000000">
            <w:pPr>
              <w:pStyle w:val="TableParagraph"/>
              <w:spacing w:before="0" w:line="222" w:lineRule="exact"/>
              <w:ind w:left="10" w:right="46"/>
              <w:rPr>
                <w:sz w:val="20"/>
              </w:rPr>
            </w:pPr>
            <w:r>
              <w:rPr>
                <w:spacing w:val="-5"/>
                <w:sz w:val="20"/>
              </w:rPr>
              <w:t>A.</w:t>
            </w:r>
          </w:p>
        </w:tc>
        <w:tc>
          <w:tcPr>
            <w:tcW w:w="3284" w:type="dxa"/>
          </w:tcPr>
          <w:p w14:paraId="418B0B91" w14:textId="77777777" w:rsidR="00A53686" w:rsidRDefault="00000000">
            <w:pPr>
              <w:pStyle w:val="TableParagraph"/>
              <w:spacing w:before="0" w:line="222" w:lineRule="exact"/>
              <w:ind w:left="76"/>
              <w:jc w:val="left"/>
              <w:rPr>
                <w:sz w:val="20"/>
              </w:rPr>
            </w:pPr>
            <w:r>
              <w:rPr>
                <w:spacing w:val="-2"/>
                <w:sz w:val="20"/>
              </w:rPr>
              <w:t>Owner</w:t>
            </w:r>
          </w:p>
        </w:tc>
      </w:tr>
      <w:tr w:rsidR="00A53686" w14:paraId="6448C61E" w14:textId="77777777">
        <w:trPr>
          <w:trHeight w:val="259"/>
        </w:trPr>
        <w:tc>
          <w:tcPr>
            <w:tcW w:w="327" w:type="dxa"/>
          </w:tcPr>
          <w:p w14:paraId="6C5490B7" w14:textId="77777777" w:rsidR="00A53686" w:rsidRDefault="00000000">
            <w:pPr>
              <w:pStyle w:val="TableParagraph"/>
              <w:spacing w:before="11"/>
              <w:ind w:left="10" w:right="46"/>
              <w:rPr>
                <w:sz w:val="20"/>
              </w:rPr>
            </w:pPr>
            <w:r>
              <w:rPr>
                <w:spacing w:val="-5"/>
                <w:sz w:val="20"/>
              </w:rPr>
              <w:t>B.</w:t>
            </w:r>
          </w:p>
        </w:tc>
        <w:tc>
          <w:tcPr>
            <w:tcW w:w="3284" w:type="dxa"/>
          </w:tcPr>
          <w:p w14:paraId="0340B412" w14:textId="77777777" w:rsidR="00A53686" w:rsidRDefault="00000000">
            <w:pPr>
              <w:pStyle w:val="TableParagraph"/>
              <w:spacing w:before="11"/>
              <w:ind w:left="76"/>
              <w:jc w:val="left"/>
              <w:rPr>
                <w:sz w:val="20"/>
              </w:rPr>
            </w:pPr>
            <w:r>
              <w:rPr>
                <w:sz w:val="20"/>
              </w:rPr>
              <w:t>Virtual</w:t>
            </w:r>
            <w:r>
              <w:rPr>
                <w:spacing w:val="-8"/>
                <w:sz w:val="20"/>
              </w:rPr>
              <w:t xml:space="preserve"> </w:t>
            </w:r>
            <w:r>
              <w:rPr>
                <w:sz w:val="20"/>
              </w:rPr>
              <w:t>Machine</w:t>
            </w:r>
            <w:r>
              <w:rPr>
                <w:spacing w:val="-6"/>
                <w:sz w:val="20"/>
              </w:rPr>
              <w:t xml:space="preserve"> </w:t>
            </w:r>
            <w:r>
              <w:rPr>
                <w:spacing w:val="-2"/>
                <w:sz w:val="20"/>
              </w:rPr>
              <w:t>Contributor</w:t>
            </w:r>
          </w:p>
        </w:tc>
      </w:tr>
      <w:tr w:rsidR="00A53686" w14:paraId="32AA7B6F" w14:textId="77777777">
        <w:trPr>
          <w:trHeight w:val="260"/>
        </w:trPr>
        <w:tc>
          <w:tcPr>
            <w:tcW w:w="327" w:type="dxa"/>
          </w:tcPr>
          <w:p w14:paraId="56E553DA" w14:textId="77777777" w:rsidR="00A53686" w:rsidRDefault="00000000">
            <w:pPr>
              <w:pStyle w:val="TableParagraph"/>
              <w:ind w:left="23" w:right="46"/>
              <w:rPr>
                <w:sz w:val="20"/>
              </w:rPr>
            </w:pPr>
            <w:r>
              <w:rPr>
                <w:spacing w:val="-5"/>
                <w:sz w:val="20"/>
              </w:rPr>
              <w:t>C.</w:t>
            </w:r>
          </w:p>
        </w:tc>
        <w:tc>
          <w:tcPr>
            <w:tcW w:w="3284" w:type="dxa"/>
          </w:tcPr>
          <w:p w14:paraId="36CEB2B4" w14:textId="77777777" w:rsidR="00A53686" w:rsidRDefault="00000000">
            <w:pPr>
              <w:pStyle w:val="TableParagraph"/>
              <w:ind w:left="76"/>
              <w:jc w:val="left"/>
              <w:rPr>
                <w:sz w:val="20"/>
              </w:rPr>
            </w:pPr>
            <w:r>
              <w:rPr>
                <w:spacing w:val="-2"/>
                <w:sz w:val="20"/>
              </w:rPr>
              <w:t>Contributor</w:t>
            </w:r>
          </w:p>
        </w:tc>
      </w:tr>
      <w:tr w:rsidR="00A53686" w14:paraId="31D140E3" w14:textId="77777777">
        <w:trPr>
          <w:trHeight w:val="242"/>
        </w:trPr>
        <w:tc>
          <w:tcPr>
            <w:tcW w:w="327" w:type="dxa"/>
          </w:tcPr>
          <w:p w14:paraId="514E1535" w14:textId="77777777" w:rsidR="00A53686" w:rsidRDefault="00000000">
            <w:pPr>
              <w:pStyle w:val="TableParagraph"/>
              <w:spacing w:line="210" w:lineRule="exact"/>
              <w:ind w:left="23" w:right="46"/>
              <w:rPr>
                <w:sz w:val="20"/>
              </w:rPr>
            </w:pPr>
            <w:r>
              <w:rPr>
                <w:spacing w:val="-5"/>
                <w:sz w:val="20"/>
              </w:rPr>
              <w:t>D.</w:t>
            </w:r>
          </w:p>
        </w:tc>
        <w:tc>
          <w:tcPr>
            <w:tcW w:w="3284" w:type="dxa"/>
          </w:tcPr>
          <w:p w14:paraId="3B9081D3" w14:textId="77777777" w:rsidR="00A53686" w:rsidRDefault="00000000">
            <w:pPr>
              <w:pStyle w:val="TableParagraph"/>
              <w:spacing w:line="210" w:lineRule="exact"/>
              <w:ind w:left="76"/>
              <w:jc w:val="left"/>
              <w:rPr>
                <w:sz w:val="20"/>
              </w:rPr>
            </w:pPr>
            <w:r>
              <w:rPr>
                <w:sz w:val="20"/>
              </w:rPr>
              <w:t>Virtual</w:t>
            </w:r>
            <w:r>
              <w:rPr>
                <w:spacing w:val="-8"/>
                <w:sz w:val="20"/>
              </w:rPr>
              <w:t xml:space="preserve"> </w:t>
            </w:r>
            <w:r>
              <w:rPr>
                <w:sz w:val="20"/>
              </w:rPr>
              <w:t>Machine</w:t>
            </w:r>
            <w:r>
              <w:rPr>
                <w:spacing w:val="-7"/>
                <w:sz w:val="20"/>
              </w:rPr>
              <w:t xml:space="preserve"> </w:t>
            </w:r>
            <w:r>
              <w:rPr>
                <w:sz w:val="20"/>
              </w:rPr>
              <w:t>Administrator</w:t>
            </w:r>
            <w:r>
              <w:rPr>
                <w:spacing w:val="-7"/>
                <w:sz w:val="20"/>
              </w:rPr>
              <w:t xml:space="preserve"> </w:t>
            </w:r>
            <w:r>
              <w:rPr>
                <w:spacing w:val="-2"/>
                <w:sz w:val="20"/>
              </w:rPr>
              <w:t>Login</w:t>
            </w:r>
          </w:p>
        </w:tc>
      </w:tr>
    </w:tbl>
    <w:p w14:paraId="43B31803" w14:textId="77777777" w:rsidR="00A53686" w:rsidRDefault="00A53686">
      <w:pPr>
        <w:pStyle w:val="Corpotesto"/>
        <w:spacing w:before="31"/>
        <w:ind w:left="0"/>
      </w:pPr>
    </w:p>
    <w:p w14:paraId="48ACF2DF"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2DEE2F4D" w14:textId="77777777" w:rsidR="00A53686" w:rsidRDefault="00000000">
      <w:pPr>
        <w:spacing w:before="1" w:line="230" w:lineRule="exact"/>
        <w:ind w:left="360"/>
        <w:rPr>
          <w:rFonts w:ascii="Arial"/>
          <w:b/>
          <w:sz w:val="20"/>
        </w:rPr>
      </w:pPr>
      <w:r>
        <w:rPr>
          <w:rFonts w:ascii="Arial"/>
          <w:b/>
          <w:spacing w:val="-2"/>
          <w:sz w:val="20"/>
        </w:rPr>
        <w:t>Explanation:</w:t>
      </w:r>
    </w:p>
    <w:p w14:paraId="25997218" w14:textId="77777777" w:rsidR="00A53686" w:rsidRDefault="00000000">
      <w:pPr>
        <w:pStyle w:val="Corpotesto"/>
        <w:ind w:right="2663"/>
      </w:pPr>
      <w:r>
        <w:t>Virtual</w:t>
      </w:r>
      <w:r>
        <w:rPr>
          <w:spacing w:val="-6"/>
        </w:rPr>
        <w:t xml:space="preserve"> </w:t>
      </w:r>
      <w:r>
        <w:t>Machine</w:t>
      </w:r>
      <w:r>
        <w:rPr>
          <w:spacing w:val="-5"/>
        </w:rPr>
        <w:t xml:space="preserve"> </w:t>
      </w:r>
      <w:r>
        <w:t>Contributor</w:t>
      </w:r>
      <w:r>
        <w:rPr>
          <w:spacing w:val="-5"/>
        </w:rPr>
        <w:t xml:space="preserve"> </w:t>
      </w:r>
      <w:r>
        <w:t>don't</w:t>
      </w:r>
      <w:r>
        <w:rPr>
          <w:spacing w:val="-6"/>
        </w:rPr>
        <w:t xml:space="preserve"> </w:t>
      </w:r>
      <w:r>
        <w:t>have</w:t>
      </w:r>
      <w:r>
        <w:rPr>
          <w:spacing w:val="-5"/>
        </w:rPr>
        <w:t xml:space="preserve"> </w:t>
      </w:r>
      <w:r>
        <w:t>permission</w:t>
      </w:r>
      <w:r>
        <w:rPr>
          <w:spacing w:val="-5"/>
        </w:rPr>
        <w:t xml:space="preserve"> </w:t>
      </w:r>
      <w:r>
        <w:t>to</w:t>
      </w:r>
      <w:r>
        <w:rPr>
          <w:spacing w:val="-5"/>
        </w:rPr>
        <w:t xml:space="preserve"> </w:t>
      </w:r>
      <w:r>
        <w:t>manage</w:t>
      </w:r>
      <w:r>
        <w:rPr>
          <w:spacing w:val="-5"/>
        </w:rPr>
        <w:t xml:space="preserve"> </w:t>
      </w:r>
      <w:r>
        <w:t xml:space="preserve">networks. </w:t>
      </w:r>
      <w:r>
        <w:rPr>
          <w:spacing w:val="-2"/>
        </w:rPr>
        <w:t>Reference:</w:t>
      </w:r>
    </w:p>
    <w:p w14:paraId="0ABAC363" w14:textId="77777777" w:rsidR="00A53686" w:rsidRDefault="00000000">
      <w:pPr>
        <w:pStyle w:val="Corpotesto"/>
      </w:pPr>
      <w:r>
        <w:rPr>
          <w:spacing w:val="-2"/>
        </w:rPr>
        <w:t>https://docs.microsoft.com/en-us/azure/role-based-access-control/built-in-roles</w:t>
      </w:r>
    </w:p>
    <w:p w14:paraId="39E65713" w14:textId="77777777" w:rsidR="00A53686" w:rsidRDefault="00A53686">
      <w:pPr>
        <w:pStyle w:val="Corpotesto"/>
        <w:ind w:left="0"/>
      </w:pPr>
    </w:p>
    <w:p w14:paraId="54A750E3" w14:textId="77777777" w:rsidR="00A53686" w:rsidRDefault="00A53686">
      <w:pPr>
        <w:pStyle w:val="Corpotesto"/>
        <w:ind w:left="0"/>
      </w:pPr>
    </w:p>
    <w:p w14:paraId="31D6FE44" w14:textId="77777777" w:rsidR="00A53686" w:rsidRDefault="00000000">
      <w:pPr>
        <w:pStyle w:val="Titolo3"/>
        <w:spacing w:line="230" w:lineRule="exact"/>
      </w:pPr>
      <w:r>
        <w:t>QUESTION</w:t>
      </w:r>
      <w:r>
        <w:rPr>
          <w:spacing w:val="-3"/>
        </w:rPr>
        <w:t xml:space="preserve"> </w:t>
      </w:r>
      <w:r>
        <w:rPr>
          <w:spacing w:val="-5"/>
        </w:rPr>
        <w:t>317</w:t>
      </w:r>
    </w:p>
    <w:p w14:paraId="1FE53C77" w14:textId="77777777" w:rsidR="00A53686" w:rsidRDefault="00000000">
      <w:pPr>
        <w:pStyle w:val="Corpotesto"/>
        <w:spacing w:line="230" w:lineRule="exact"/>
      </w:pPr>
      <w:r>
        <w:t>You</w:t>
      </w:r>
      <w:r>
        <w:rPr>
          <w:spacing w:val="-6"/>
        </w:rPr>
        <w:t xml:space="preserve"> </w:t>
      </w:r>
      <w:r>
        <w:t>plan</w:t>
      </w:r>
      <w:r>
        <w:rPr>
          <w:spacing w:val="-2"/>
        </w:rPr>
        <w:t xml:space="preserve"> </w:t>
      </w:r>
      <w:r>
        <w:t>to</w:t>
      </w:r>
      <w:r>
        <w:rPr>
          <w:spacing w:val="-4"/>
        </w:rPr>
        <w:t xml:space="preserve"> </w:t>
      </w:r>
      <w:r>
        <w:t>use</w:t>
      </w:r>
      <w:r>
        <w:rPr>
          <w:spacing w:val="-2"/>
        </w:rPr>
        <w:t xml:space="preserve"> </w:t>
      </w:r>
      <w:r>
        <w:t>the</w:t>
      </w:r>
      <w:r>
        <w:rPr>
          <w:spacing w:val="-2"/>
        </w:rPr>
        <w:t xml:space="preserve"> </w:t>
      </w:r>
      <w:r>
        <w:t>Azure</w:t>
      </w:r>
      <w:r>
        <w:rPr>
          <w:spacing w:val="-5"/>
        </w:rPr>
        <w:t xml:space="preserve"> </w:t>
      </w:r>
      <w:r>
        <w:t>Import/Export</w:t>
      </w:r>
      <w:r>
        <w:rPr>
          <w:spacing w:val="-4"/>
        </w:rPr>
        <w:t xml:space="preserve"> </w:t>
      </w:r>
      <w:r>
        <w:t>service</w:t>
      </w:r>
      <w:r>
        <w:rPr>
          <w:spacing w:val="-3"/>
        </w:rPr>
        <w:t xml:space="preserve"> </w:t>
      </w:r>
      <w:r>
        <w:t>to</w:t>
      </w:r>
      <w:r>
        <w:rPr>
          <w:spacing w:val="-4"/>
        </w:rPr>
        <w:t xml:space="preserve"> </w:t>
      </w:r>
      <w:r>
        <w:t>copy</w:t>
      </w:r>
      <w:r>
        <w:rPr>
          <w:spacing w:val="-2"/>
        </w:rPr>
        <w:t xml:space="preserve"> </w:t>
      </w:r>
      <w:r>
        <w:t>files</w:t>
      </w:r>
      <w:r>
        <w:rPr>
          <w:spacing w:val="-2"/>
        </w:rPr>
        <w:t xml:space="preserve"> </w:t>
      </w:r>
      <w:r>
        <w:t>to</w:t>
      </w:r>
      <w:r>
        <w:rPr>
          <w:spacing w:val="-4"/>
        </w:rPr>
        <w:t xml:space="preserve"> </w:t>
      </w:r>
      <w:r>
        <w:t>a</w:t>
      </w:r>
      <w:r>
        <w:rPr>
          <w:spacing w:val="-2"/>
        </w:rPr>
        <w:t xml:space="preserve"> </w:t>
      </w:r>
      <w:r>
        <w:t>storage</w:t>
      </w:r>
      <w:r>
        <w:rPr>
          <w:spacing w:val="-2"/>
        </w:rPr>
        <w:t xml:space="preserve"> account.</w:t>
      </w:r>
    </w:p>
    <w:p w14:paraId="384D58D4" w14:textId="77777777" w:rsidR="00A53686" w:rsidRDefault="00A53686">
      <w:pPr>
        <w:pStyle w:val="Corpotesto"/>
        <w:ind w:left="0"/>
      </w:pPr>
    </w:p>
    <w:p w14:paraId="0A558E51" w14:textId="77777777" w:rsidR="00A53686" w:rsidRDefault="00000000">
      <w:pPr>
        <w:pStyle w:val="Corpotesto"/>
        <w:ind w:right="719"/>
      </w:pPr>
      <w:r>
        <w:t>Which</w:t>
      </w:r>
      <w:r>
        <w:rPr>
          <w:spacing w:val="-3"/>
        </w:rPr>
        <w:t xml:space="preserve"> </w:t>
      </w:r>
      <w:r>
        <w:t>two</w:t>
      </w:r>
      <w:r>
        <w:rPr>
          <w:spacing w:val="-3"/>
        </w:rPr>
        <w:t xml:space="preserve"> </w:t>
      </w:r>
      <w:r>
        <w:t>files</w:t>
      </w:r>
      <w:r>
        <w:rPr>
          <w:spacing w:val="-3"/>
        </w:rPr>
        <w:t xml:space="preserve"> </w:t>
      </w:r>
      <w:r>
        <w:t>should</w:t>
      </w:r>
      <w:r>
        <w:rPr>
          <w:spacing w:val="-3"/>
        </w:rPr>
        <w:t xml:space="preserve"> </w:t>
      </w:r>
      <w:r>
        <w:t>you</w:t>
      </w:r>
      <w:r>
        <w:rPr>
          <w:spacing w:val="-3"/>
        </w:rPr>
        <w:t xml:space="preserve"> </w:t>
      </w:r>
      <w:r>
        <w:t>create</w:t>
      </w:r>
      <w:r>
        <w:rPr>
          <w:spacing w:val="-4"/>
        </w:rPr>
        <w:t xml:space="preserve"> </w:t>
      </w:r>
      <w:r>
        <w:t>before</w:t>
      </w:r>
      <w:r>
        <w:rPr>
          <w:spacing w:val="-3"/>
        </w:rPr>
        <w:t xml:space="preserve"> </w:t>
      </w:r>
      <w:r>
        <w:t>you</w:t>
      </w:r>
      <w:r>
        <w:rPr>
          <w:spacing w:val="-3"/>
        </w:rPr>
        <w:t xml:space="preserve"> </w:t>
      </w:r>
      <w:r>
        <w:t>prepare</w:t>
      </w:r>
      <w:r>
        <w:rPr>
          <w:spacing w:val="-3"/>
        </w:rPr>
        <w:t xml:space="preserve"> </w:t>
      </w:r>
      <w:r>
        <w:t>the</w:t>
      </w:r>
      <w:r>
        <w:rPr>
          <w:spacing w:val="-3"/>
        </w:rPr>
        <w:t xml:space="preserve"> </w:t>
      </w:r>
      <w:r>
        <w:t>drives</w:t>
      </w:r>
      <w:r>
        <w:rPr>
          <w:spacing w:val="-3"/>
        </w:rPr>
        <w:t xml:space="preserve"> </w:t>
      </w:r>
      <w:r>
        <w:t>for</w:t>
      </w:r>
      <w:r>
        <w:rPr>
          <w:spacing w:val="-3"/>
        </w:rPr>
        <w:t xml:space="preserve"> </w:t>
      </w:r>
      <w:r>
        <w:t>the</w:t>
      </w:r>
      <w:r>
        <w:rPr>
          <w:spacing w:val="-3"/>
        </w:rPr>
        <w:t xml:space="preserve"> </w:t>
      </w:r>
      <w:r>
        <w:t>import</w:t>
      </w:r>
      <w:r>
        <w:rPr>
          <w:spacing w:val="-3"/>
        </w:rPr>
        <w:t xml:space="preserve"> </w:t>
      </w:r>
      <w:r>
        <w:t>job?</w:t>
      </w:r>
      <w:r>
        <w:rPr>
          <w:spacing w:val="-3"/>
        </w:rPr>
        <w:t xml:space="preserve"> </w:t>
      </w:r>
      <w:r>
        <w:t>Each</w:t>
      </w:r>
      <w:r>
        <w:rPr>
          <w:spacing w:val="-3"/>
        </w:rPr>
        <w:t xml:space="preserve"> </w:t>
      </w:r>
      <w:r>
        <w:t>correct answer presents part of the solution.</w:t>
      </w:r>
    </w:p>
    <w:p w14:paraId="0F416FFA" w14:textId="77777777" w:rsidR="00A53686" w:rsidRDefault="00A53686">
      <w:pPr>
        <w:pStyle w:val="Corpotesto"/>
        <w:sectPr w:rsidR="00A53686">
          <w:headerReference w:type="default" r:id="rId469"/>
          <w:footerReference w:type="default" r:id="rId470"/>
          <w:pgSz w:w="12240" w:h="15840"/>
          <w:pgMar w:top="1080" w:right="1080" w:bottom="1000" w:left="1440" w:header="0" w:footer="800" w:gutter="0"/>
          <w:cols w:space="720"/>
        </w:sectPr>
      </w:pPr>
    </w:p>
    <w:p w14:paraId="5C718649" w14:textId="77777777" w:rsidR="00A53686" w:rsidRDefault="00A53686">
      <w:pPr>
        <w:pStyle w:val="Corpotesto"/>
        <w:spacing w:before="130"/>
        <w:ind w:left="0"/>
      </w:pPr>
    </w:p>
    <w:p w14:paraId="0A398EC4" w14:textId="77777777" w:rsidR="00A53686" w:rsidRDefault="00000000">
      <w:pPr>
        <w:pStyle w:val="Corpotesto"/>
        <w:spacing w:before="1"/>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5D26AC6C"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2338"/>
      </w:tblGrid>
      <w:tr w:rsidR="00A53686" w14:paraId="30082123" w14:textId="77777777">
        <w:trPr>
          <w:trHeight w:val="242"/>
        </w:trPr>
        <w:tc>
          <w:tcPr>
            <w:tcW w:w="327" w:type="dxa"/>
          </w:tcPr>
          <w:p w14:paraId="2FB1A66B" w14:textId="77777777" w:rsidR="00A53686" w:rsidRDefault="00000000">
            <w:pPr>
              <w:pStyle w:val="TableParagraph"/>
              <w:spacing w:before="0" w:line="222" w:lineRule="exact"/>
              <w:ind w:left="10" w:right="46"/>
              <w:rPr>
                <w:sz w:val="20"/>
              </w:rPr>
            </w:pPr>
            <w:r>
              <w:rPr>
                <w:spacing w:val="-5"/>
                <w:sz w:val="20"/>
              </w:rPr>
              <w:t>A.</w:t>
            </w:r>
          </w:p>
        </w:tc>
        <w:tc>
          <w:tcPr>
            <w:tcW w:w="2338" w:type="dxa"/>
          </w:tcPr>
          <w:p w14:paraId="4D4A2206" w14:textId="77777777" w:rsidR="00A53686" w:rsidRDefault="00000000">
            <w:pPr>
              <w:pStyle w:val="TableParagraph"/>
              <w:spacing w:before="0" w:line="222" w:lineRule="exact"/>
              <w:ind w:left="76"/>
              <w:jc w:val="left"/>
              <w:rPr>
                <w:sz w:val="20"/>
              </w:rPr>
            </w:pPr>
            <w:r>
              <w:rPr>
                <w:sz w:val="20"/>
              </w:rPr>
              <w:t>an</w:t>
            </w:r>
            <w:r>
              <w:rPr>
                <w:spacing w:val="-3"/>
                <w:sz w:val="20"/>
              </w:rPr>
              <w:t xml:space="preserve"> </w:t>
            </w:r>
            <w:r>
              <w:rPr>
                <w:sz w:val="20"/>
              </w:rPr>
              <w:t>XML</w:t>
            </w:r>
            <w:r>
              <w:rPr>
                <w:spacing w:val="-2"/>
                <w:sz w:val="20"/>
              </w:rPr>
              <w:t xml:space="preserve"> </w:t>
            </w:r>
            <w:r>
              <w:rPr>
                <w:sz w:val="20"/>
              </w:rPr>
              <w:t>manifest</w:t>
            </w:r>
            <w:r>
              <w:rPr>
                <w:spacing w:val="-3"/>
                <w:sz w:val="20"/>
              </w:rPr>
              <w:t xml:space="preserve"> </w:t>
            </w:r>
            <w:r>
              <w:rPr>
                <w:spacing w:val="-4"/>
                <w:sz w:val="20"/>
              </w:rPr>
              <w:t>file</w:t>
            </w:r>
          </w:p>
        </w:tc>
      </w:tr>
      <w:tr w:rsidR="00A53686" w14:paraId="021A68F7" w14:textId="77777777">
        <w:trPr>
          <w:trHeight w:val="260"/>
        </w:trPr>
        <w:tc>
          <w:tcPr>
            <w:tcW w:w="327" w:type="dxa"/>
          </w:tcPr>
          <w:p w14:paraId="42EC1734" w14:textId="77777777" w:rsidR="00A53686" w:rsidRDefault="00000000">
            <w:pPr>
              <w:pStyle w:val="TableParagraph"/>
              <w:ind w:left="10" w:right="46"/>
              <w:rPr>
                <w:sz w:val="20"/>
              </w:rPr>
            </w:pPr>
            <w:r>
              <w:rPr>
                <w:spacing w:val="-5"/>
                <w:sz w:val="20"/>
              </w:rPr>
              <w:t>B.</w:t>
            </w:r>
          </w:p>
        </w:tc>
        <w:tc>
          <w:tcPr>
            <w:tcW w:w="2338" w:type="dxa"/>
          </w:tcPr>
          <w:p w14:paraId="7642F769" w14:textId="77777777" w:rsidR="00A53686" w:rsidRDefault="00000000">
            <w:pPr>
              <w:pStyle w:val="TableParagraph"/>
              <w:ind w:left="76"/>
              <w:jc w:val="left"/>
              <w:rPr>
                <w:sz w:val="20"/>
              </w:rPr>
            </w:pPr>
            <w:r>
              <w:rPr>
                <w:sz w:val="20"/>
              </w:rPr>
              <w:t>a</w:t>
            </w:r>
            <w:r>
              <w:rPr>
                <w:spacing w:val="-1"/>
                <w:sz w:val="20"/>
              </w:rPr>
              <w:t xml:space="preserve"> </w:t>
            </w:r>
            <w:r>
              <w:rPr>
                <w:sz w:val="20"/>
              </w:rPr>
              <w:t>dataset</w:t>
            </w:r>
            <w:r>
              <w:rPr>
                <w:spacing w:val="-1"/>
                <w:sz w:val="20"/>
              </w:rPr>
              <w:t xml:space="preserve"> </w:t>
            </w:r>
            <w:r>
              <w:rPr>
                <w:sz w:val="20"/>
              </w:rPr>
              <w:t>CSV</w:t>
            </w:r>
            <w:r>
              <w:rPr>
                <w:spacing w:val="-1"/>
                <w:sz w:val="20"/>
              </w:rPr>
              <w:t xml:space="preserve"> </w:t>
            </w:r>
            <w:r>
              <w:rPr>
                <w:spacing w:val="-4"/>
                <w:sz w:val="20"/>
              </w:rPr>
              <w:t>file</w:t>
            </w:r>
          </w:p>
        </w:tc>
      </w:tr>
      <w:tr w:rsidR="00A53686" w14:paraId="0D54724E" w14:textId="77777777">
        <w:trPr>
          <w:trHeight w:val="260"/>
        </w:trPr>
        <w:tc>
          <w:tcPr>
            <w:tcW w:w="327" w:type="dxa"/>
          </w:tcPr>
          <w:p w14:paraId="4A397BE9" w14:textId="77777777" w:rsidR="00A53686" w:rsidRDefault="00000000">
            <w:pPr>
              <w:pStyle w:val="TableParagraph"/>
              <w:spacing w:before="11"/>
              <w:ind w:left="23" w:right="46"/>
              <w:rPr>
                <w:sz w:val="20"/>
              </w:rPr>
            </w:pPr>
            <w:r>
              <w:rPr>
                <w:spacing w:val="-5"/>
                <w:sz w:val="20"/>
              </w:rPr>
              <w:t>C.</w:t>
            </w:r>
          </w:p>
        </w:tc>
        <w:tc>
          <w:tcPr>
            <w:tcW w:w="2338" w:type="dxa"/>
          </w:tcPr>
          <w:p w14:paraId="1A536B9F" w14:textId="77777777" w:rsidR="00A53686" w:rsidRDefault="00000000">
            <w:pPr>
              <w:pStyle w:val="TableParagraph"/>
              <w:spacing w:before="11"/>
              <w:ind w:left="76"/>
              <w:jc w:val="left"/>
              <w:rPr>
                <w:sz w:val="20"/>
              </w:rPr>
            </w:pPr>
            <w:r>
              <w:rPr>
                <w:sz w:val="20"/>
              </w:rPr>
              <w:t>a</w:t>
            </w:r>
            <w:r>
              <w:rPr>
                <w:spacing w:val="-5"/>
                <w:sz w:val="20"/>
              </w:rPr>
              <w:t xml:space="preserve"> </w:t>
            </w:r>
            <w:r>
              <w:rPr>
                <w:sz w:val="20"/>
              </w:rPr>
              <w:t>JSON</w:t>
            </w:r>
            <w:r>
              <w:rPr>
                <w:spacing w:val="-3"/>
                <w:sz w:val="20"/>
              </w:rPr>
              <w:t xml:space="preserve"> </w:t>
            </w:r>
            <w:r>
              <w:rPr>
                <w:sz w:val="20"/>
              </w:rPr>
              <w:t>configuration</w:t>
            </w:r>
            <w:r>
              <w:rPr>
                <w:spacing w:val="-2"/>
                <w:sz w:val="20"/>
              </w:rPr>
              <w:t xml:space="preserve"> </w:t>
            </w:r>
            <w:r>
              <w:rPr>
                <w:spacing w:val="-4"/>
                <w:sz w:val="20"/>
              </w:rPr>
              <w:t>file</w:t>
            </w:r>
          </w:p>
        </w:tc>
      </w:tr>
      <w:tr w:rsidR="00A53686" w14:paraId="3BF85396" w14:textId="77777777">
        <w:trPr>
          <w:trHeight w:val="260"/>
        </w:trPr>
        <w:tc>
          <w:tcPr>
            <w:tcW w:w="327" w:type="dxa"/>
          </w:tcPr>
          <w:p w14:paraId="7BB1CF02" w14:textId="77777777" w:rsidR="00A53686" w:rsidRDefault="00000000">
            <w:pPr>
              <w:pStyle w:val="TableParagraph"/>
              <w:ind w:left="23" w:right="46"/>
              <w:rPr>
                <w:sz w:val="20"/>
              </w:rPr>
            </w:pPr>
            <w:r>
              <w:rPr>
                <w:spacing w:val="-5"/>
                <w:sz w:val="20"/>
              </w:rPr>
              <w:t>D.</w:t>
            </w:r>
          </w:p>
        </w:tc>
        <w:tc>
          <w:tcPr>
            <w:tcW w:w="2338" w:type="dxa"/>
          </w:tcPr>
          <w:p w14:paraId="6F5F742A" w14:textId="77777777" w:rsidR="00A53686" w:rsidRDefault="00000000">
            <w:pPr>
              <w:pStyle w:val="TableParagraph"/>
              <w:ind w:left="76"/>
              <w:jc w:val="left"/>
              <w:rPr>
                <w:sz w:val="20"/>
              </w:rPr>
            </w:pPr>
            <w:r>
              <w:rPr>
                <w:sz w:val="20"/>
              </w:rPr>
              <w:t>a</w:t>
            </w:r>
            <w:r>
              <w:rPr>
                <w:spacing w:val="-4"/>
                <w:sz w:val="20"/>
              </w:rPr>
              <w:t xml:space="preserve"> </w:t>
            </w:r>
            <w:r>
              <w:rPr>
                <w:sz w:val="20"/>
              </w:rPr>
              <w:t>PowerShell</w:t>
            </w:r>
            <w:r>
              <w:rPr>
                <w:spacing w:val="-4"/>
                <w:sz w:val="20"/>
              </w:rPr>
              <w:t xml:space="preserve"> </w:t>
            </w:r>
            <w:r>
              <w:rPr>
                <w:sz w:val="20"/>
              </w:rPr>
              <w:t>PS1</w:t>
            </w:r>
            <w:r>
              <w:rPr>
                <w:spacing w:val="-4"/>
                <w:sz w:val="20"/>
              </w:rPr>
              <w:t xml:space="preserve"> file</w:t>
            </w:r>
          </w:p>
        </w:tc>
      </w:tr>
      <w:tr w:rsidR="00A53686" w14:paraId="22BF775E" w14:textId="77777777">
        <w:trPr>
          <w:trHeight w:val="242"/>
        </w:trPr>
        <w:tc>
          <w:tcPr>
            <w:tcW w:w="327" w:type="dxa"/>
          </w:tcPr>
          <w:p w14:paraId="40AB83B9" w14:textId="77777777" w:rsidR="00A53686" w:rsidRDefault="00000000">
            <w:pPr>
              <w:pStyle w:val="TableParagraph"/>
              <w:spacing w:line="210" w:lineRule="exact"/>
              <w:ind w:left="10" w:right="46"/>
              <w:rPr>
                <w:sz w:val="20"/>
              </w:rPr>
            </w:pPr>
            <w:r>
              <w:rPr>
                <w:spacing w:val="-5"/>
                <w:sz w:val="20"/>
              </w:rPr>
              <w:t>E.</w:t>
            </w:r>
          </w:p>
        </w:tc>
        <w:tc>
          <w:tcPr>
            <w:tcW w:w="2338" w:type="dxa"/>
          </w:tcPr>
          <w:p w14:paraId="0EE92F12" w14:textId="77777777" w:rsidR="00A53686" w:rsidRDefault="00000000">
            <w:pPr>
              <w:pStyle w:val="TableParagraph"/>
              <w:spacing w:line="210" w:lineRule="exact"/>
              <w:ind w:left="76"/>
              <w:jc w:val="left"/>
              <w:rPr>
                <w:sz w:val="20"/>
              </w:rPr>
            </w:pPr>
            <w:r>
              <w:rPr>
                <w:sz w:val="20"/>
              </w:rPr>
              <w:t>a</w:t>
            </w:r>
            <w:r>
              <w:rPr>
                <w:spacing w:val="-2"/>
                <w:sz w:val="20"/>
              </w:rPr>
              <w:t xml:space="preserve"> </w:t>
            </w:r>
            <w:r>
              <w:rPr>
                <w:sz w:val="20"/>
              </w:rPr>
              <w:t>driveset</w:t>
            </w:r>
            <w:r>
              <w:rPr>
                <w:spacing w:val="-1"/>
                <w:sz w:val="20"/>
              </w:rPr>
              <w:t xml:space="preserve"> </w:t>
            </w:r>
            <w:r>
              <w:rPr>
                <w:sz w:val="20"/>
              </w:rPr>
              <w:t>CSV</w:t>
            </w:r>
            <w:r>
              <w:rPr>
                <w:spacing w:val="-2"/>
                <w:sz w:val="20"/>
              </w:rPr>
              <w:t xml:space="preserve"> </w:t>
            </w:r>
            <w:r>
              <w:rPr>
                <w:spacing w:val="-4"/>
                <w:sz w:val="20"/>
              </w:rPr>
              <w:t>file</w:t>
            </w:r>
          </w:p>
        </w:tc>
      </w:tr>
    </w:tbl>
    <w:p w14:paraId="265322F9" w14:textId="77777777" w:rsidR="00A53686" w:rsidRDefault="00A53686">
      <w:pPr>
        <w:pStyle w:val="Corpotesto"/>
        <w:spacing w:before="30"/>
        <w:ind w:left="0"/>
      </w:pPr>
    </w:p>
    <w:p w14:paraId="5E716B6B" w14:textId="77777777" w:rsidR="00A53686" w:rsidRDefault="00000000">
      <w:pPr>
        <w:ind w:left="360"/>
        <w:rPr>
          <w:sz w:val="20"/>
        </w:rPr>
      </w:pPr>
      <w:r>
        <w:rPr>
          <w:rFonts w:ascii="Arial"/>
          <w:b/>
          <w:sz w:val="20"/>
        </w:rPr>
        <w:t xml:space="preserve">Answer: </w:t>
      </w:r>
      <w:r>
        <w:rPr>
          <w:spacing w:val="-5"/>
          <w:sz w:val="20"/>
        </w:rPr>
        <w:t>BE</w:t>
      </w:r>
    </w:p>
    <w:p w14:paraId="4032D438" w14:textId="77777777" w:rsidR="00A53686" w:rsidRDefault="00000000">
      <w:pPr>
        <w:spacing w:line="230" w:lineRule="exact"/>
        <w:ind w:left="360"/>
        <w:rPr>
          <w:rFonts w:ascii="Arial"/>
          <w:b/>
          <w:sz w:val="20"/>
        </w:rPr>
      </w:pPr>
      <w:r>
        <w:rPr>
          <w:rFonts w:ascii="Arial"/>
          <w:b/>
          <w:spacing w:val="-2"/>
          <w:sz w:val="20"/>
        </w:rPr>
        <w:t>Explanation:</w:t>
      </w:r>
    </w:p>
    <w:p w14:paraId="790434D8" w14:textId="77777777" w:rsidR="00A53686" w:rsidRDefault="00000000">
      <w:pPr>
        <w:pStyle w:val="Corpotesto"/>
        <w:ind w:right="779"/>
      </w:pPr>
      <w:r>
        <w:t>Modify</w:t>
      </w:r>
      <w:r>
        <w:rPr>
          <w:spacing w:val="-3"/>
        </w:rPr>
        <w:t xml:space="preserve"> </w:t>
      </w:r>
      <w:r>
        <w:t>the</w:t>
      </w:r>
      <w:r>
        <w:rPr>
          <w:spacing w:val="-3"/>
        </w:rPr>
        <w:t xml:space="preserve"> </w:t>
      </w:r>
      <w:r>
        <w:t>dataset.csv</w:t>
      </w:r>
      <w:r>
        <w:rPr>
          <w:spacing w:val="-2"/>
        </w:rPr>
        <w:t xml:space="preserve"> </w:t>
      </w:r>
      <w:r>
        <w:t>file</w:t>
      </w:r>
      <w:r>
        <w:rPr>
          <w:spacing w:val="-3"/>
        </w:rPr>
        <w:t xml:space="preserve"> </w:t>
      </w:r>
      <w:r>
        <w:t>in</w:t>
      </w:r>
      <w:r>
        <w:rPr>
          <w:spacing w:val="-3"/>
        </w:rPr>
        <w:t xml:space="preserve"> </w:t>
      </w:r>
      <w:r>
        <w:t>the</w:t>
      </w:r>
      <w:r>
        <w:rPr>
          <w:spacing w:val="-3"/>
        </w:rPr>
        <w:t xml:space="preserve"> </w:t>
      </w:r>
      <w:r>
        <w:t>root</w:t>
      </w:r>
      <w:r>
        <w:rPr>
          <w:spacing w:val="-4"/>
        </w:rPr>
        <w:t xml:space="preserve"> </w:t>
      </w:r>
      <w:r>
        <w:t>folder</w:t>
      </w:r>
      <w:r>
        <w:rPr>
          <w:spacing w:val="-3"/>
        </w:rPr>
        <w:t xml:space="preserve"> </w:t>
      </w:r>
      <w:r>
        <w:t>where</w:t>
      </w:r>
      <w:r>
        <w:rPr>
          <w:spacing w:val="-4"/>
        </w:rPr>
        <w:t xml:space="preserve"> </w:t>
      </w:r>
      <w:r>
        <w:t>the</w:t>
      </w:r>
      <w:r>
        <w:rPr>
          <w:spacing w:val="-4"/>
        </w:rPr>
        <w:t xml:space="preserve"> </w:t>
      </w:r>
      <w:r>
        <w:t>tool</w:t>
      </w:r>
      <w:r>
        <w:rPr>
          <w:spacing w:val="-4"/>
        </w:rPr>
        <w:t xml:space="preserve"> </w:t>
      </w:r>
      <w:r>
        <w:t>resides.</w:t>
      </w:r>
      <w:r>
        <w:rPr>
          <w:spacing w:val="-3"/>
        </w:rPr>
        <w:t xml:space="preserve"> </w:t>
      </w:r>
      <w:r>
        <w:t>Depending</w:t>
      </w:r>
      <w:r>
        <w:rPr>
          <w:spacing w:val="-3"/>
        </w:rPr>
        <w:t xml:space="preserve"> </w:t>
      </w:r>
      <w:r>
        <w:t>on</w:t>
      </w:r>
      <w:r>
        <w:rPr>
          <w:spacing w:val="-5"/>
        </w:rPr>
        <w:t xml:space="preserve"> </w:t>
      </w:r>
      <w:r>
        <w:t>whether</w:t>
      </w:r>
      <w:r>
        <w:rPr>
          <w:spacing w:val="-3"/>
        </w:rPr>
        <w:t xml:space="preserve"> </w:t>
      </w:r>
      <w:r>
        <w:t>you want to import a file or folder or both, add entries in the dataset.csv file</w:t>
      </w:r>
    </w:p>
    <w:p w14:paraId="316C2DC4" w14:textId="77777777" w:rsidR="00A53686" w:rsidRDefault="00000000">
      <w:pPr>
        <w:pStyle w:val="Corpotesto"/>
        <w:ind w:right="2663"/>
      </w:pPr>
      <w:r>
        <w:t>Modify</w:t>
      </w:r>
      <w:r>
        <w:rPr>
          <w:spacing w:val="-3"/>
        </w:rPr>
        <w:t xml:space="preserve"> </w:t>
      </w:r>
      <w:r>
        <w:t>the</w:t>
      </w:r>
      <w:r>
        <w:rPr>
          <w:spacing w:val="-3"/>
        </w:rPr>
        <w:t xml:space="preserve"> </w:t>
      </w:r>
      <w:r>
        <w:t>driveset.csv</w:t>
      </w:r>
      <w:r>
        <w:rPr>
          <w:spacing w:val="-3"/>
        </w:rPr>
        <w:t xml:space="preserve"> </w:t>
      </w:r>
      <w:r>
        <w:t>file</w:t>
      </w:r>
      <w:r>
        <w:rPr>
          <w:spacing w:val="-6"/>
        </w:rPr>
        <w:t xml:space="preserve"> </w:t>
      </w:r>
      <w:r>
        <w:t>in</w:t>
      </w:r>
      <w:r>
        <w:rPr>
          <w:spacing w:val="-3"/>
        </w:rPr>
        <w:t xml:space="preserve"> </w:t>
      </w:r>
      <w:r>
        <w:t>the</w:t>
      </w:r>
      <w:r>
        <w:rPr>
          <w:spacing w:val="-3"/>
        </w:rPr>
        <w:t xml:space="preserve"> </w:t>
      </w:r>
      <w:r>
        <w:t>root</w:t>
      </w:r>
      <w:r>
        <w:rPr>
          <w:spacing w:val="-4"/>
        </w:rPr>
        <w:t xml:space="preserve"> </w:t>
      </w:r>
      <w:r>
        <w:t>folder</w:t>
      </w:r>
      <w:r>
        <w:rPr>
          <w:spacing w:val="-3"/>
        </w:rPr>
        <w:t xml:space="preserve"> </w:t>
      </w:r>
      <w:r>
        <w:t>where</w:t>
      </w:r>
      <w:r>
        <w:rPr>
          <w:spacing w:val="-3"/>
        </w:rPr>
        <w:t xml:space="preserve"> </w:t>
      </w:r>
      <w:r>
        <w:t>the</w:t>
      </w:r>
      <w:r>
        <w:rPr>
          <w:spacing w:val="-4"/>
        </w:rPr>
        <w:t xml:space="preserve"> </w:t>
      </w:r>
      <w:r>
        <w:t>tool</w:t>
      </w:r>
      <w:r>
        <w:rPr>
          <w:spacing w:val="-3"/>
        </w:rPr>
        <w:t xml:space="preserve"> </w:t>
      </w:r>
      <w:r>
        <w:t xml:space="preserve">resides. </w:t>
      </w:r>
      <w:r>
        <w:rPr>
          <w:spacing w:val="-2"/>
        </w:rPr>
        <w:t>Reference:</w:t>
      </w:r>
    </w:p>
    <w:p w14:paraId="1E24963E" w14:textId="77777777" w:rsidR="00A53686" w:rsidRDefault="00000000">
      <w:pPr>
        <w:pStyle w:val="Corpotesto"/>
      </w:pPr>
      <w:r>
        <w:rPr>
          <w:spacing w:val="-2"/>
        </w:rPr>
        <w:t>https://docs.microsoft.com/en-us/azure/storage/common/storage-import-export-data-to-files</w:t>
      </w:r>
    </w:p>
    <w:p w14:paraId="7CA47A6C" w14:textId="77777777" w:rsidR="00A53686" w:rsidRDefault="00A53686">
      <w:pPr>
        <w:pStyle w:val="Corpotesto"/>
        <w:ind w:left="0"/>
      </w:pPr>
    </w:p>
    <w:p w14:paraId="4CF98063" w14:textId="77777777" w:rsidR="00A53686" w:rsidRDefault="00A53686">
      <w:pPr>
        <w:pStyle w:val="Corpotesto"/>
        <w:ind w:left="0"/>
      </w:pPr>
    </w:p>
    <w:p w14:paraId="1ABF393F" w14:textId="77777777" w:rsidR="00A53686" w:rsidRDefault="00000000">
      <w:pPr>
        <w:pStyle w:val="Titolo3"/>
        <w:spacing w:before="1" w:line="230" w:lineRule="exact"/>
      </w:pPr>
      <w:r>
        <w:t>QUESTION</w:t>
      </w:r>
      <w:r>
        <w:rPr>
          <w:spacing w:val="-3"/>
        </w:rPr>
        <w:t xml:space="preserve"> </w:t>
      </w:r>
      <w:r>
        <w:rPr>
          <w:spacing w:val="-5"/>
        </w:rPr>
        <w:t>318</w:t>
      </w:r>
    </w:p>
    <w:p w14:paraId="3503F337" w14:textId="77777777" w:rsidR="00A53686" w:rsidRDefault="00000000">
      <w:pPr>
        <w:pStyle w:val="Corpotesto"/>
        <w:ind w:right="779"/>
      </w:pPr>
      <w:r>
        <w:t>You</w:t>
      </w:r>
      <w:r>
        <w:rPr>
          <w:spacing w:val="-3"/>
        </w:rPr>
        <w:t xml:space="preserve"> </w:t>
      </w:r>
      <w:r>
        <w:t>have</w:t>
      </w:r>
      <w:r>
        <w:rPr>
          <w:spacing w:val="-3"/>
        </w:rPr>
        <w:t xml:space="preserve"> </w:t>
      </w:r>
      <w:r>
        <w:t>a</w:t>
      </w:r>
      <w:r>
        <w:rPr>
          <w:spacing w:val="-3"/>
        </w:rPr>
        <w:t xml:space="preserve"> </w:t>
      </w:r>
      <w:r>
        <w:t>Recovery</w:t>
      </w:r>
      <w:r>
        <w:rPr>
          <w:spacing w:val="-3"/>
        </w:rPr>
        <w:t xml:space="preserve"> </w:t>
      </w:r>
      <w:r>
        <w:t>Service</w:t>
      </w:r>
      <w:r>
        <w:rPr>
          <w:spacing w:val="-3"/>
        </w:rPr>
        <w:t xml:space="preserve"> </w:t>
      </w:r>
      <w:r>
        <w:t>vault</w:t>
      </w:r>
      <w:r>
        <w:rPr>
          <w:spacing w:val="-3"/>
        </w:rPr>
        <w:t xml:space="preserve"> </w:t>
      </w:r>
      <w:r>
        <w:t>that</w:t>
      </w:r>
      <w:r>
        <w:rPr>
          <w:spacing w:val="-3"/>
        </w:rPr>
        <w:t xml:space="preserve"> </w:t>
      </w:r>
      <w:r>
        <w:t>you</w:t>
      </w:r>
      <w:r>
        <w:rPr>
          <w:spacing w:val="-3"/>
        </w:rPr>
        <w:t xml:space="preserve"> </w:t>
      </w:r>
      <w:r>
        <w:t>use</w:t>
      </w:r>
      <w:r>
        <w:rPr>
          <w:spacing w:val="-3"/>
        </w:rPr>
        <w:t xml:space="preserve"> </w:t>
      </w:r>
      <w:r>
        <w:t>to</w:t>
      </w:r>
      <w:r>
        <w:rPr>
          <w:spacing w:val="-3"/>
        </w:rPr>
        <w:t xml:space="preserve"> </w:t>
      </w:r>
      <w:r>
        <w:t>test</w:t>
      </w:r>
      <w:r>
        <w:rPr>
          <w:spacing w:val="-3"/>
        </w:rPr>
        <w:t xml:space="preserve"> </w:t>
      </w:r>
      <w:r>
        <w:t>backups.</w:t>
      </w:r>
      <w:r>
        <w:rPr>
          <w:spacing w:val="-3"/>
        </w:rPr>
        <w:t xml:space="preserve"> </w:t>
      </w:r>
      <w:r>
        <w:t>The</w:t>
      </w:r>
      <w:r>
        <w:rPr>
          <w:spacing w:val="-3"/>
        </w:rPr>
        <w:t xml:space="preserve"> </w:t>
      </w:r>
      <w:r>
        <w:t>test</w:t>
      </w:r>
      <w:r>
        <w:rPr>
          <w:spacing w:val="-3"/>
        </w:rPr>
        <w:t xml:space="preserve"> </w:t>
      </w:r>
      <w:r>
        <w:t>backups</w:t>
      </w:r>
      <w:r>
        <w:rPr>
          <w:spacing w:val="-3"/>
        </w:rPr>
        <w:t xml:space="preserve"> </w:t>
      </w:r>
      <w:r>
        <w:t>contain</w:t>
      </w:r>
      <w:r>
        <w:rPr>
          <w:spacing w:val="-3"/>
        </w:rPr>
        <w:t xml:space="preserve"> </w:t>
      </w:r>
      <w:r>
        <w:t>two protected virtual machines.</w:t>
      </w:r>
    </w:p>
    <w:p w14:paraId="739649D6" w14:textId="77777777" w:rsidR="00A53686" w:rsidRDefault="00000000">
      <w:pPr>
        <w:pStyle w:val="Corpotesto"/>
        <w:spacing w:before="229" w:after="37" w:line="480" w:lineRule="auto"/>
        <w:ind w:right="4809"/>
      </w:pPr>
      <w:r>
        <w:t>You</w:t>
      </w:r>
      <w:r>
        <w:rPr>
          <w:spacing w:val="-6"/>
        </w:rPr>
        <w:t xml:space="preserve"> </w:t>
      </w:r>
      <w:r>
        <w:t>need</w:t>
      </w:r>
      <w:r>
        <w:rPr>
          <w:spacing w:val="-6"/>
        </w:rPr>
        <w:t xml:space="preserve"> </w:t>
      </w:r>
      <w:r>
        <w:t>to</w:t>
      </w:r>
      <w:r>
        <w:rPr>
          <w:spacing w:val="-6"/>
        </w:rPr>
        <w:t xml:space="preserve"> </w:t>
      </w:r>
      <w:r>
        <w:t>delete</w:t>
      </w:r>
      <w:r>
        <w:rPr>
          <w:spacing w:val="-6"/>
        </w:rPr>
        <w:t xml:space="preserve"> </w:t>
      </w:r>
      <w:r>
        <w:t>the</w:t>
      </w:r>
      <w:r>
        <w:rPr>
          <w:spacing w:val="-6"/>
        </w:rPr>
        <w:t xml:space="preserve"> </w:t>
      </w:r>
      <w:r>
        <w:t>Recovery</w:t>
      </w:r>
      <w:r>
        <w:rPr>
          <w:spacing w:val="-6"/>
        </w:rPr>
        <w:t xml:space="preserve"> </w:t>
      </w:r>
      <w:r>
        <w:t>Services</w:t>
      </w:r>
      <w:r>
        <w:rPr>
          <w:spacing w:val="-6"/>
        </w:rPr>
        <w:t xml:space="preserve"> </w:t>
      </w:r>
      <w:r>
        <w:t>vault. What should you do first?</w:t>
      </w:r>
    </w:p>
    <w:tbl>
      <w:tblPr>
        <w:tblStyle w:val="TableNormal"/>
        <w:tblW w:w="0" w:type="auto"/>
        <w:tblInd w:w="347" w:type="dxa"/>
        <w:tblLayout w:type="fixed"/>
        <w:tblLook w:val="01E0" w:firstRow="1" w:lastRow="1" w:firstColumn="1" w:lastColumn="1" w:noHBand="0" w:noVBand="0"/>
      </w:tblPr>
      <w:tblGrid>
        <w:gridCol w:w="327"/>
        <w:gridCol w:w="6450"/>
      </w:tblGrid>
      <w:tr w:rsidR="00A53686" w14:paraId="75D52CAA" w14:textId="77777777">
        <w:trPr>
          <w:trHeight w:val="242"/>
        </w:trPr>
        <w:tc>
          <w:tcPr>
            <w:tcW w:w="327" w:type="dxa"/>
          </w:tcPr>
          <w:p w14:paraId="679B942C" w14:textId="77777777" w:rsidR="00A53686" w:rsidRDefault="00000000">
            <w:pPr>
              <w:pStyle w:val="TableParagraph"/>
              <w:spacing w:before="0" w:line="222" w:lineRule="exact"/>
              <w:ind w:left="10" w:right="46"/>
              <w:rPr>
                <w:sz w:val="20"/>
              </w:rPr>
            </w:pPr>
            <w:r>
              <w:rPr>
                <w:spacing w:val="-5"/>
                <w:sz w:val="20"/>
              </w:rPr>
              <w:t>A.</w:t>
            </w:r>
          </w:p>
        </w:tc>
        <w:tc>
          <w:tcPr>
            <w:tcW w:w="6450" w:type="dxa"/>
          </w:tcPr>
          <w:p w14:paraId="56903885" w14:textId="77777777" w:rsidR="00A53686" w:rsidRDefault="00000000">
            <w:pPr>
              <w:pStyle w:val="TableParagraph"/>
              <w:spacing w:before="0" w:line="222" w:lineRule="exact"/>
              <w:ind w:left="76"/>
              <w:jc w:val="left"/>
              <w:rPr>
                <w:sz w:val="20"/>
              </w:rPr>
            </w:pPr>
            <w:r>
              <w:rPr>
                <w:sz w:val="20"/>
              </w:rPr>
              <w:t>From</w:t>
            </w:r>
            <w:r>
              <w:rPr>
                <w:spacing w:val="-4"/>
                <w:sz w:val="20"/>
              </w:rPr>
              <w:t xml:space="preserve"> </w:t>
            </w:r>
            <w:r>
              <w:rPr>
                <w:sz w:val="20"/>
              </w:rPr>
              <w:t>the</w:t>
            </w:r>
            <w:r>
              <w:rPr>
                <w:spacing w:val="-5"/>
                <w:sz w:val="20"/>
              </w:rPr>
              <w:t xml:space="preserve"> </w:t>
            </w:r>
            <w:r>
              <w:rPr>
                <w:sz w:val="20"/>
              </w:rPr>
              <w:t>Recovery</w:t>
            </w:r>
            <w:r>
              <w:rPr>
                <w:spacing w:val="-3"/>
                <w:sz w:val="20"/>
              </w:rPr>
              <w:t xml:space="preserve"> </w:t>
            </w:r>
            <w:r>
              <w:rPr>
                <w:sz w:val="20"/>
              </w:rPr>
              <w:t>Service</w:t>
            </w:r>
            <w:r>
              <w:rPr>
                <w:spacing w:val="-4"/>
                <w:sz w:val="20"/>
              </w:rPr>
              <w:t xml:space="preserve"> </w:t>
            </w:r>
            <w:r>
              <w:rPr>
                <w:sz w:val="20"/>
              </w:rPr>
              <w:t>vault,</w:t>
            </w:r>
            <w:r>
              <w:rPr>
                <w:spacing w:val="-4"/>
                <w:sz w:val="20"/>
              </w:rPr>
              <w:t xml:space="preserve"> </w:t>
            </w:r>
            <w:r>
              <w:rPr>
                <w:sz w:val="20"/>
              </w:rPr>
              <w:t>delete</w:t>
            </w:r>
            <w:r>
              <w:rPr>
                <w:spacing w:val="-6"/>
                <w:sz w:val="20"/>
              </w:rPr>
              <w:t xml:space="preserve"> </w:t>
            </w:r>
            <w:r>
              <w:rPr>
                <w:sz w:val="20"/>
              </w:rPr>
              <w:t>the</w:t>
            </w:r>
            <w:r>
              <w:rPr>
                <w:spacing w:val="-4"/>
                <w:sz w:val="20"/>
              </w:rPr>
              <w:t xml:space="preserve"> </w:t>
            </w:r>
            <w:r>
              <w:rPr>
                <w:sz w:val="20"/>
              </w:rPr>
              <w:t>backup</w:t>
            </w:r>
            <w:r>
              <w:rPr>
                <w:spacing w:val="-3"/>
                <w:sz w:val="20"/>
              </w:rPr>
              <w:t xml:space="preserve"> </w:t>
            </w:r>
            <w:r>
              <w:rPr>
                <w:spacing w:val="-2"/>
                <w:sz w:val="20"/>
              </w:rPr>
              <w:t>data.</w:t>
            </w:r>
          </w:p>
        </w:tc>
      </w:tr>
      <w:tr w:rsidR="00A53686" w14:paraId="2C394E1E" w14:textId="77777777">
        <w:trPr>
          <w:trHeight w:val="259"/>
        </w:trPr>
        <w:tc>
          <w:tcPr>
            <w:tcW w:w="327" w:type="dxa"/>
          </w:tcPr>
          <w:p w14:paraId="0E1F7A9C" w14:textId="77777777" w:rsidR="00A53686" w:rsidRDefault="00000000">
            <w:pPr>
              <w:pStyle w:val="TableParagraph"/>
              <w:ind w:left="10" w:right="46"/>
              <w:rPr>
                <w:sz w:val="20"/>
              </w:rPr>
            </w:pPr>
            <w:r>
              <w:rPr>
                <w:spacing w:val="-5"/>
                <w:sz w:val="20"/>
              </w:rPr>
              <w:t>B.</w:t>
            </w:r>
          </w:p>
        </w:tc>
        <w:tc>
          <w:tcPr>
            <w:tcW w:w="6450" w:type="dxa"/>
          </w:tcPr>
          <w:p w14:paraId="68AF6818" w14:textId="77777777" w:rsidR="00A53686" w:rsidRDefault="00000000">
            <w:pPr>
              <w:pStyle w:val="TableParagraph"/>
              <w:ind w:left="76"/>
              <w:jc w:val="left"/>
              <w:rPr>
                <w:sz w:val="20"/>
              </w:rPr>
            </w:pPr>
            <w:r>
              <w:rPr>
                <w:sz w:val="20"/>
              </w:rPr>
              <w:t>Modify</w:t>
            </w:r>
            <w:r>
              <w:rPr>
                <w:spacing w:val="-3"/>
                <w:sz w:val="20"/>
              </w:rPr>
              <w:t xml:space="preserve"> </w:t>
            </w:r>
            <w:r>
              <w:rPr>
                <w:sz w:val="20"/>
              </w:rPr>
              <w:t>the</w:t>
            </w:r>
            <w:r>
              <w:rPr>
                <w:spacing w:val="-3"/>
                <w:sz w:val="20"/>
              </w:rPr>
              <w:t xml:space="preserve"> </w:t>
            </w:r>
            <w:r>
              <w:rPr>
                <w:sz w:val="20"/>
              </w:rPr>
              <w:t>disaster</w:t>
            </w:r>
            <w:r>
              <w:rPr>
                <w:spacing w:val="-3"/>
                <w:sz w:val="20"/>
              </w:rPr>
              <w:t xml:space="preserve"> </w:t>
            </w:r>
            <w:r>
              <w:rPr>
                <w:sz w:val="20"/>
              </w:rPr>
              <w:t>recovery</w:t>
            </w:r>
            <w:r>
              <w:rPr>
                <w:spacing w:val="-3"/>
                <w:sz w:val="20"/>
              </w:rPr>
              <w:t xml:space="preserve"> </w:t>
            </w:r>
            <w:r>
              <w:rPr>
                <w:sz w:val="20"/>
              </w:rPr>
              <w:t>properties</w:t>
            </w:r>
            <w:r>
              <w:rPr>
                <w:spacing w:val="-2"/>
                <w:sz w:val="20"/>
              </w:rPr>
              <w:t xml:space="preserve"> </w:t>
            </w:r>
            <w:r>
              <w:rPr>
                <w:sz w:val="20"/>
              </w:rPr>
              <w:t>of</w:t>
            </w:r>
            <w:r>
              <w:rPr>
                <w:spacing w:val="-4"/>
                <w:sz w:val="20"/>
              </w:rPr>
              <w:t xml:space="preserve"> </w:t>
            </w:r>
            <w:r>
              <w:rPr>
                <w:sz w:val="20"/>
              </w:rPr>
              <w:t>each</w:t>
            </w:r>
            <w:r>
              <w:rPr>
                <w:spacing w:val="-5"/>
                <w:sz w:val="20"/>
              </w:rPr>
              <w:t xml:space="preserve"> </w:t>
            </w:r>
            <w:r>
              <w:rPr>
                <w:sz w:val="20"/>
              </w:rPr>
              <w:t>virtual</w:t>
            </w:r>
            <w:r>
              <w:rPr>
                <w:spacing w:val="-2"/>
                <w:sz w:val="20"/>
              </w:rPr>
              <w:t xml:space="preserve"> machine.</w:t>
            </w:r>
          </w:p>
        </w:tc>
      </w:tr>
      <w:tr w:rsidR="00A53686" w14:paraId="3DB5DD51" w14:textId="77777777">
        <w:trPr>
          <w:trHeight w:val="260"/>
        </w:trPr>
        <w:tc>
          <w:tcPr>
            <w:tcW w:w="327" w:type="dxa"/>
          </w:tcPr>
          <w:p w14:paraId="2D768FDE" w14:textId="77777777" w:rsidR="00A53686" w:rsidRDefault="00000000">
            <w:pPr>
              <w:pStyle w:val="TableParagraph"/>
              <w:spacing w:before="11" w:line="229" w:lineRule="exact"/>
              <w:ind w:left="23" w:right="46"/>
              <w:rPr>
                <w:sz w:val="20"/>
              </w:rPr>
            </w:pPr>
            <w:r>
              <w:rPr>
                <w:spacing w:val="-5"/>
                <w:sz w:val="20"/>
              </w:rPr>
              <w:t>C.</w:t>
            </w:r>
          </w:p>
        </w:tc>
        <w:tc>
          <w:tcPr>
            <w:tcW w:w="6450" w:type="dxa"/>
          </w:tcPr>
          <w:p w14:paraId="387A0F9D" w14:textId="77777777" w:rsidR="00A53686" w:rsidRDefault="00000000">
            <w:pPr>
              <w:pStyle w:val="TableParagraph"/>
              <w:spacing w:before="11" w:line="229" w:lineRule="exact"/>
              <w:ind w:left="76"/>
              <w:jc w:val="left"/>
              <w:rPr>
                <w:sz w:val="20"/>
              </w:rPr>
            </w:pPr>
            <w:r>
              <w:rPr>
                <w:sz w:val="20"/>
              </w:rPr>
              <w:t>Modify</w:t>
            </w:r>
            <w:r>
              <w:rPr>
                <w:spacing w:val="-3"/>
                <w:sz w:val="20"/>
              </w:rPr>
              <w:t xml:space="preserve"> </w:t>
            </w:r>
            <w:r>
              <w:rPr>
                <w:sz w:val="20"/>
              </w:rPr>
              <w:t>the</w:t>
            </w:r>
            <w:r>
              <w:rPr>
                <w:spacing w:val="-3"/>
                <w:sz w:val="20"/>
              </w:rPr>
              <w:t xml:space="preserve"> </w:t>
            </w:r>
            <w:r>
              <w:rPr>
                <w:sz w:val="20"/>
              </w:rPr>
              <w:t>locks</w:t>
            </w:r>
            <w:r>
              <w:rPr>
                <w:spacing w:val="-2"/>
                <w:sz w:val="20"/>
              </w:rPr>
              <w:t xml:space="preserve"> </w:t>
            </w:r>
            <w:r>
              <w:rPr>
                <w:sz w:val="20"/>
              </w:rPr>
              <w:t>of</w:t>
            </w:r>
            <w:r>
              <w:rPr>
                <w:spacing w:val="-3"/>
                <w:sz w:val="20"/>
              </w:rPr>
              <w:t xml:space="preserve"> </w:t>
            </w:r>
            <w:r>
              <w:rPr>
                <w:sz w:val="20"/>
              </w:rPr>
              <w:t>each</w:t>
            </w:r>
            <w:r>
              <w:rPr>
                <w:spacing w:val="-3"/>
                <w:sz w:val="20"/>
              </w:rPr>
              <w:t xml:space="preserve"> </w:t>
            </w:r>
            <w:r>
              <w:rPr>
                <w:sz w:val="20"/>
              </w:rPr>
              <w:t>virtual</w:t>
            </w:r>
            <w:r>
              <w:rPr>
                <w:spacing w:val="-2"/>
                <w:sz w:val="20"/>
              </w:rPr>
              <w:t xml:space="preserve"> machine.</w:t>
            </w:r>
          </w:p>
        </w:tc>
      </w:tr>
      <w:tr w:rsidR="00A53686" w14:paraId="5970D886" w14:textId="77777777">
        <w:trPr>
          <w:trHeight w:val="242"/>
        </w:trPr>
        <w:tc>
          <w:tcPr>
            <w:tcW w:w="327" w:type="dxa"/>
          </w:tcPr>
          <w:p w14:paraId="04F839C1" w14:textId="77777777" w:rsidR="00A53686" w:rsidRDefault="00000000">
            <w:pPr>
              <w:pStyle w:val="TableParagraph"/>
              <w:spacing w:line="210" w:lineRule="exact"/>
              <w:ind w:left="23" w:right="46"/>
              <w:rPr>
                <w:sz w:val="20"/>
              </w:rPr>
            </w:pPr>
            <w:r>
              <w:rPr>
                <w:spacing w:val="-5"/>
                <w:sz w:val="20"/>
              </w:rPr>
              <w:t>D.</w:t>
            </w:r>
          </w:p>
        </w:tc>
        <w:tc>
          <w:tcPr>
            <w:tcW w:w="6450" w:type="dxa"/>
          </w:tcPr>
          <w:p w14:paraId="41CC65F9" w14:textId="77777777" w:rsidR="00A53686" w:rsidRDefault="00000000">
            <w:pPr>
              <w:pStyle w:val="TableParagraph"/>
              <w:spacing w:line="210" w:lineRule="exact"/>
              <w:ind w:left="76"/>
              <w:jc w:val="left"/>
              <w:rPr>
                <w:sz w:val="20"/>
              </w:rPr>
            </w:pPr>
            <w:r>
              <w:rPr>
                <w:sz w:val="20"/>
              </w:rPr>
              <w:t>From</w:t>
            </w:r>
            <w:r>
              <w:rPr>
                <w:spacing w:val="-6"/>
                <w:sz w:val="20"/>
              </w:rPr>
              <w:t xml:space="preserve"> </w:t>
            </w:r>
            <w:r>
              <w:rPr>
                <w:sz w:val="20"/>
              </w:rPr>
              <w:t>the</w:t>
            </w:r>
            <w:r>
              <w:rPr>
                <w:spacing w:val="-5"/>
                <w:sz w:val="20"/>
              </w:rPr>
              <w:t xml:space="preserve"> </w:t>
            </w:r>
            <w:r>
              <w:rPr>
                <w:sz w:val="20"/>
              </w:rPr>
              <w:t>Recovery</w:t>
            </w:r>
            <w:r>
              <w:rPr>
                <w:spacing w:val="-3"/>
                <w:sz w:val="20"/>
              </w:rPr>
              <w:t xml:space="preserve"> </w:t>
            </w:r>
            <w:r>
              <w:rPr>
                <w:sz w:val="20"/>
              </w:rPr>
              <w:t>Service</w:t>
            </w:r>
            <w:r>
              <w:rPr>
                <w:spacing w:val="-4"/>
                <w:sz w:val="20"/>
              </w:rPr>
              <w:t xml:space="preserve"> </w:t>
            </w:r>
            <w:r>
              <w:rPr>
                <w:sz w:val="20"/>
              </w:rPr>
              <w:t>vault,</w:t>
            </w:r>
            <w:r>
              <w:rPr>
                <w:spacing w:val="-4"/>
                <w:sz w:val="20"/>
              </w:rPr>
              <w:t xml:space="preserve"> </w:t>
            </w:r>
            <w:r>
              <w:rPr>
                <w:sz w:val="20"/>
              </w:rPr>
              <w:t>stop</w:t>
            </w:r>
            <w:r>
              <w:rPr>
                <w:spacing w:val="-3"/>
                <w:sz w:val="20"/>
              </w:rPr>
              <w:t xml:space="preserve"> </w:t>
            </w:r>
            <w:r>
              <w:rPr>
                <w:sz w:val="20"/>
              </w:rPr>
              <w:t>the</w:t>
            </w:r>
            <w:r>
              <w:rPr>
                <w:spacing w:val="-3"/>
                <w:sz w:val="20"/>
              </w:rPr>
              <w:t xml:space="preserve"> </w:t>
            </w:r>
            <w:r>
              <w:rPr>
                <w:sz w:val="20"/>
              </w:rPr>
              <w:t>backup</w:t>
            </w:r>
            <w:r>
              <w:rPr>
                <w:spacing w:val="-3"/>
                <w:sz w:val="20"/>
              </w:rPr>
              <w:t xml:space="preserve"> </w:t>
            </w:r>
            <w:r>
              <w:rPr>
                <w:sz w:val="20"/>
              </w:rPr>
              <w:t>of</w:t>
            </w:r>
            <w:r>
              <w:rPr>
                <w:spacing w:val="-4"/>
                <w:sz w:val="20"/>
              </w:rPr>
              <w:t xml:space="preserve"> </w:t>
            </w:r>
            <w:r>
              <w:rPr>
                <w:sz w:val="20"/>
              </w:rPr>
              <w:t>each</w:t>
            </w:r>
            <w:r>
              <w:rPr>
                <w:spacing w:val="-3"/>
                <w:sz w:val="20"/>
              </w:rPr>
              <w:t xml:space="preserve"> </w:t>
            </w:r>
            <w:r>
              <w:rPr>
                <w:sz w:val="20"/>
              </w:rPr>
              <w:t>backup</w:t>
            </w:r>
            <w:r>
              <w:rPr>
                <w:spacing w:val="-3"/>
                <w:sz w:val="20"/>
              </w:rPr>
              <w:t xml:space="preserve"> </w:t>
            </w:r>
            <w:r>
              <w:rPr>
                <w:spacing w:val="-2"/>
                <w:sz w:val="20"/>
              </w:rPr>
              <w:t>item.</w:t>
            </w:r>
          </w:p>
        </w:tc>
      </w:tr>
    </w:tbl>
    <w:p w14:paraId="592F6911" w14:textId="77777777" w:rsidR="00A53686" w:rsidRDefault="00A53686">
      <w:pPr>
        <w:pStyle w:val="Corpotesto"/>
        <w:spacing w:before="30"/>
        <w:ind w:left="0"/>
      </w:pPr>
    </w:p>
    <w:p w14:paraId="0ADE8998"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D</w:t>
      </w:r>
    </w:p>
    <w:p w14:paraId="16514C96" w14:textId="77777777" w:rsidR="00A53686" w:rsidRDefault="00000000">
      <w:pPr>
        <w:spacing w:line="230" w:lineRule="exact"/>
        <w:ind w:left="360"/>
        <w:rPr>
          <w:rFonts w:ascii="Arial"/>
          <w:b/>
          <w:sz w:val="20"/>
        </w:rPr>
      </w:pPr>
      <w:r>
        <w:rPr>
          <w:rFonts w:ascii="Arial"/>
          <w:b/>
          <w:spacing w:val="-2"/>
          <w:sz w:val="20"/>
        </w:rPr>
        <w:t>Explanation:</w:t>
      </w:r>
    </w:p>
    <w:p w14:paraId="47F3CB17" w14:textId="77777777" w:rsidR="00A53686" w:rsidRDefault="00000000">
      <w:pPr>
        <w:pStyle w:val="Corpotesto"/>
        <w:ind w:right="779"/>
      </w:pPr>
      <w:r>
        <w:t>You</w:t>
      </w:r>
      <w:r>
        <w:rPr>
          <w:spacing w:val="-3"/>
        </w:rPr>
        <w:t xml:space="preserve"> </w:t>
      </w:r>
      <w:r>
        <w:t>can't</w:t>
      </w:r>
      <w:r>
        <w:rPr>
          <w:spacing w:val="-3"/>
        </w:rPr>
        <w:t xml:space="preserve"> </w:t>
      </w:r>
      <w:r>
        <w:t>delete</w:t>
      </w:r>
      <w:r>
        <w:rPr>
          <w:spacing w:val="-3"/>
        </w:rPr>
        <w:t xml:space="preserve"> </w:t>
      </w:r>
      <w:r>
        <w:t>a</w:t>
      </w:r>
      <w:r>
        <w:rPr>
          <w:spacing w:val="-2"/>
        </w:rPr>
        <w:t xml:space="preserve"> </w:t>
      </w:r>
      <w:r>
        <w:t>Recovery</w:t>
      </w:r>
      <w:r>
        <w:rPr>
          <w:spacing w:val="-2"/>
        </w:rPr>
        <w:t xml:space="preserve"> </w:t>
      </w:r>
      <w:r>
        <w:t>Services</w:t>
      </w:r>
      <w:r>
        <w:rPr>
          <w:spacing w:val="-2"/>
        </w:rPr>
        <w:t xml:space="preserve"> </w:t>
      </w:r>
      <w:r>
        <w:t>vault</w:t>
      </w:r>
      <w:r>
        <w:rPr>
          <w:spacing w:val="-3"/>
        </w:rPr>
        <w:t xml:space="preserve"> </w:t>
      </w:r>
      <w:r>
        <w:t>if</w:t>
      </w:r>
      <w:r>
        <w:rPr>
          <w:spacing w:val="-4"/>
        </w:rPr>
        <w:t xml:space="preserve"> </w:t>
      </w:r>
      <w:r>
        <w:t>it</w:t>
      </w:r>
      <w:r>
        <w:rPr>
          <w:spacing w:val="-4"/>
        </w:rPr>
        <w:t xml:space="preserve"> </w:t>
      </w:r>
      <w:r>
        <w:t>is</w:t>
      </w:r>
      <w:r>
        <w:rPr>
          <w:spacing w:val="-2"/>
        </w:rPr>
        <w:t xml:space="preserve"> </w:t>
      </w:r>
      <w:r>
        <w:t>registered</w:t>
      </w:r>
      <w:r>
        <w:rPr>
          <w:spacing w:val="-2"/>
        </w:rPr>
        <w:t xml:space="preserve"> </w:t>
      </w:r>
      <w:r>
        <w:t>to</w:t>
      </w:r>
      <w:r>
        <w:rPr>
          <w:spacing w:val="-2"/>
        </w:rPr>
        <w:t xml:space="preserve"> </w:t>
      </w:r>
      <w:r>
        <w:t>a</w:t>
      </w:r>
      <w:r>
        <w:rPr>
          <w:spacing w:val="-3"/>
        </w:rPr>
        <w:t xml:space="preserve"> </w:t>
      </w:r>
      <w:r>
        <w:t>server</w:t>
      </w:r>
      <w:r>
        <w:rPr>
          <w:spacing w:val="-2"/>
        </w:rPr>
        <w:t xml:space="preserve"> </w:t>
      </w:r>
      <w:r>
        <w:t>and</w:t>
      </w:r>
      <w:r>
        <w:rPr>
          <w:spacing w:val="-2"/>
        </w:rPr>
        <w:t xml:space="preserve"> </w:t>
      </w:r>
      <w:r>
        <w:t>holds</w:t>
      </w:r>
      <w:r>
        <w:rPr>
          <w:spacing w:val="-2"/>
        </w:rPr>
        <w:t xml:space="preserve"> </w:t>
      </w:r>
      <w:r>
        <w:t>backup</w:t>
      </w:r>
      <w:r>
        <w:rPr>
          <w:spacing w:val="-2"/>
        </w:rPr>
        <w:t xml:space="preserve"> </w:t>
      </w:r>
      <w:r>
        <w:t>data.</w:t>
      </w:r>
      <w:r>
        <w:rPr>
          <w:spacing w:val="-3"/>
        </w:rPr>
        <w:t xml:space="preserve"> </w:t>
      </w:r>
      <w:r>
        <w:t>If you try to delete a vault, but can't, the vault is still configured to receive backup data.</w:t>
      </w:r>
    </w:p>
    <w:p w14:paraId="6EC31ED3" w14:textId="77777777" w:rsidR="00A53686" w:rsidRDefault="00000000">
      <w:pPr>
        <w:pStyle w:val="Corpotesto"/>
        <w:spacing w:line="230" w:lineRule="exact"/>
      </w:pPr>
      <w:r>
        <w:t>Remove</w:t>
      </w:r>
      <w:r>
        <w:rPr>
          <w:spacing w:val="-7"/>
        </w:rPr>
        <w:t xml:space="preserve"> </w:t>
      </w:r>
      <w:r>
        <w:t>vault</w:t>
      </w:r>
      <w:r>
        <w:rPr>
          <w:spacing w:val="-6"/>
        </w:rPr>
        <w:t xml:space="preserve"> </w:t>
      </w:r>
      <w:r>
        <w:t>dependencies</w:t>
      </w:r>
      <w:r>
        <w:rPr>
          <w:spacing w:val="-5"/>
        </w:rPr>
        <w:t xml:space="preserve"> </w:t>
      </w:r>
      <w:r>
        <w:t>and</w:t>
      </w:r>
      <w:r>
        <w:rPr>
          <w:spacing w:val="-4"/>
        </w:rPr>
        <w:t xml:space="preserve"> </w:t>
      </w:r>
      <w:r>
        <w:t>delete</w:t>
      </w:r>
      <w:r>
        <w:rPr>
          <w:spacing w:val="-6"/>
        </w:rPr>
        <w:t xml:space="preserve"> </w:t>
      </w:r>
      <w:r>
        <w:rPr>
          <w:spacing w:val="-2"/>
        </w:rPr>
        <w:t>vault</w:t>
      </w:r>
    </w:p>
    <w:p w14:paraId="4E826CF4" w14:textId="77777777" w:rsidR="00A53686" w:rsidRDefault="00000000">
      <w:pPr>
        <w:pStyle w:val="Corpotesto"/>
        <w:ind w:right="779"/>
      </w:pPr>
      <w:r>
        <w:t>In</w:t>
      </w:r>
      <w:r>
        <w:rPr>
          <w:spacing w:val="-3"/>
        </w:rPr>
        <w:t xml:space="preserve"> </w:t>
      </w:r>
      <w:r>
        <w:t>the</w:t>
      </w:r>
      <w:r>
        <w:rPr>
          <w:spacing w:val="-3"/>
        </w:rPr>
        <w:t xml:space="preserve"> </w:t>
      </w:r>
      <w:r>
        <w:t>vault</w:t>
      </w:r>
      <w:r>
        <w:rPr>
          <w:spacing w:val="-3"/>
        </w:rPr>
        <w:t xml:space="preserve"> </w:t>
      </w:r>
      <w:r>
        <w:t>dashboard</w:t>
      </w:r>
      <w:r>
        <w:rPr>
          <w:spacing w:val="-2"/>
        </w:rPr>
        <w:t xml:space="preserve"> </w:t>
      </w:r>
      <w:r>
        <w:t>menu,</w:t>
      </w:r>
      <w:r>
        <w:rPr>
          <w:spacing w:val="-3"/>
        </w:rPr>
        <w:t xml:space="preserve"> </w:t>
      </w:r>
      <w:r>
        <w:t>scroll</w:t>
      </w:r>
      <w:r>
        <w:rPr>
          <w:spacing w:val="-3"/>
        </w:rPr>
        <w:t xml:space="preserve"> </w:t>
      </w:r>
      <w:r>
        <w:t>down</w:t>
      </w:r>
      <w:r>
        <w:rPr>
          <w:spacing w:val="-2"/>
        </w:rPr>
        <w:t xml:space="preserve"> </w:t>
      </w:r>
      <w:r>
        <w:t>to</w:t>
      </w:r>
      <w:r>
        <w:rPr>
          <w:spacing w:val="-2"/>
        </w:rPr>
        <w:t xml:space="preserve"> </w:t>
      </w:r>
      <w:r>
        <w:t>the</w:t>
      </w:r>
      <w:r>
        <w:rPr>
          <w:spacing w:val="-2"/>
        </w:rPr>
        <w:t xml:space="preserve"> </w:t>
      </w:r>
      <w:r>
        <w:t>Protected</w:t>
      </w:r>
      <w:r>
        <w:rPr>
          <w:spacing w:val="-2"/>
        </w:rPr>
        <w:t xml:space="preserve"> </w:t>
      </w:r>
      <w:r>
        <w:t>Items</w:t>
      </w:r>
      <w:r>
        <w:rPr>
          <w:spacing w:val="-4"/>
        </w:rPr>
        <w:t xml:space="preserve"> </w:t>
      </w:r>
      <w:r>
        <w:t>section,</w:t>
      </w:r>
      <w:r>
        <w:rPr>
          <w:spacing w:val="-3"/>
        </w:rPr>
        <w:t xml:space="preserve"> </w:t>
      </w:r>
      <w:r>
        <w:t>and</w:t>
      </w:r>
      <w:r>
        <w:rPr>
          <w:spacing w:val="-4"/>
        </w:rPr>
        <w:t xml:space="preserve"> </w:t>
      </w:r>
      <w:r>
        <w:t>click</w:t>
      </w:r>
      <w:r>
        <w:rPr>
          <w:spacing w:val="-2"/>
        </w:rPr>
        <w:t xml:space="preserve"> </w:t>
      </w:r>
      <w:r>
        <w:t>Backup</w:t>
      </w:r>
      <w:r>
        <w:rPr>
          <w:spacing w:val="-2"/>
        </w:rPr>
        <w:t xml:space="preserve"> </w:t>
      </w:r>
      <w:r>
        <w:t>Items. In this menu, you can stop and delete Azure File Servers, SQL Servers in Azure VM, and Azure virtual machines.</w:t>
      </w:r>
    </w:p>
    <w:p w14:paraId="7C9AA07B" w14:textId="77777777" w:rsidR="00A53686" w:rsidRDefault="00A53686">
      <w:pPr>
        <w:pStyle w:val="Corpotesto"/>
        <w:sectPr w:rsidR="00A53686">
          <w:headerReference w:type="default" r:id="rId471"/>
          <w:footerReference w:type="default" r:id="rId472"/>
          <w:pgSz w:w="12240" w:h="15840"/>
          <w:pgMar w:top="1080" w:right="1080" w:bottom="1000" w:left="1440" w:header="0" w:footer="800" w:gutter="0"/>
          <w:cols w:space="720"/>
        </w:sectPr>
      </w:pPr>
    </w:p>
    <w:p w14:paraId="530B98B3" w14:textId="77777777" w:rsidR="00A53686" w:rsidRDefault="00A53686">
      <w:pPr>
        <w:pStyle w:val="Corpotesto"/>
        <w:spacing w:before="130"/>
        <w:ind w:left="0"/>
      </w:pPr>
    </w:p>
    <w:p w14:paraId="7EEDFB57" w14:textId="77777777" w:rsidR="00A53686" w:rsidRDefault="00000000">
      <w:pPr>
        <w:pStyle w:val="Corpotesto"/>
      </w:pPr>
      <w:r>
        <w:rPr>
          <w:noProof/>
        </w:rPr>
        <w:drawing>
          <wp:inline distT="0" distB="0" distL="0" distR="0" wp14:anchorId="50062816" wp14:editId="173CBC72">
            <wp:extent cx="5456872" cy="2728436"/>
            <wp:effectExtent l="0" t="0" r="0" b="0"/>
            <wp:docPr id="630" name="Image 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0" name="Image 630"/>
                    <pic:cNvPicPr/>
                  </pic:nvPicPr>
                  <pic:blipFill>
                    <a:blip r:embed="rId473" cstate="print"/>
                    <a:stretch>
                      <a:fillRect/>
                    </a:stretch>
                  </pic:blipFill>
                  <pic:spPr>
                    <a:xfrm>
                      <a:off x="0" y="0"/>
                      <a:ext cx="5456872" cy="2728436"/>
                    </a:xfrm>
                    <a:prstGeom prst="rect">
                      <a:avLst/>
                    </a:prstGeom>
                  </pic:spPr>
                </pic:pic>
              </a:graphicData>
            </a:graphic>
          </wp:inline>
        </w:drawing>
      </w:r>
    </w:p>
    <w:p w14:paraId="0AD04387" w14:textId="77777777" w:rsidR="00A53686" w:rsidRDefault="00A53686">
      <w:pPr>
        <w:pStyle w:val="Corpotesto"/>
        <w:spacing w:before="23"/>
        <w:ind w:left="0"/>
      </w:pPr>
    </w:p>
    <w:p w14:paraId="72BB3C86" w14:textId="77777777" w:rsidR="00A53686" w:rsidRDefault="00000000">
      <w:pPr>
        <w:pStyle w:val="Corpotesto"/>
      </w:pPr>
      <w:r>
        <w:rPr>
          <w:spacing w:val="-2"/>
        </w:rPr>
        <w:t>Reference:</w:t>
      </w:r>
    </w:p>
    <w:p w14:paraId="140DE083" w14:textId="77777777" w:rsidR="00A53686" w:rsidRDefault="00000000">
      <w:pPr>
        <w:pStyle w:val="Corpotesto"/>
        <w:spacing w:before="1"/>
      </w:pPr>
      <w:r>
        <w:rPr>
          <w:spacing w:val="-2"/>
        </w:rPr>
        <w:t>https://docs.microsoft.com/en-us/azure/backup/backup-azure-delete-vault</w:t>
      </w:r>
    </w:p>
    <w:p w14:paraId="736AB091" w14:textId="77777777" w:rsidR="00A53686" w:rsidRDefault="00A53686">
      <w:pPr>
        <w:pStyle w:val="Corpotesto"/>
        <w:spacing w:before="229"/>
        <w:ind w:left="0"/>
      </w:pPr>
    </w:p>
    <w:p w14:paraId="5F04A69B" w14:textId="77777777" w:rsidR="00A53686" w:rsidRDefault="00000000">
      <w:pPr>
        <w:pStyle w:val="Titolo3"/>
        <w:spacing w:before="1"/>
      </w:pPr>
      <w:r>
        <w:t>QUESTION</w:t>
      </w:r>
      <w:r>
        <w:rPr>
          <w:spacing w:val="-3"/>
        </w:rPr>
        <w:t xml:space="preserve"> </w:t>
      </w:r>
      <w:r>
        <w:rPr>
          <w:spacing w:val="-5"/>
        </w:rPr>
        <w:t>319</w:t>
      </w:r>
    </w:p>
    <w:p w14:paraId="507872EE" w14:textId="77777777" w:rsidR="00A53686" w:rsidRDefault="00000000">
      <w:pPr>
        <w:pStyle w:val="Corpotesto"/>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37DE0082" w14:textId="77777777" w:rsidR="00A53686" w:rsidRDefault="00000000">
      <w:pPr>
        <w:pStyle w:val="Corpotesto"/>
        <w:spacing w:before="230" w:line="480" w:lineRule="auto"/>
        <w:ind w:right="3576"/>
      </w:pPr>
      <w:r>
        <w:t>You</w:t>
      </w:r>
      <w:r>
        <w:rPr>
          <w:spacing w:val="-4"/>
        </w:rPr>
        <w:t xml:space="preserve"> </w:t>
      </w:r>
      <w:r>
        <w:t>have</w:t>
      </w:r>
      <w:r>
        <w:rPr>
          <w:spacing w:val="-3"/>
        </w:rPr>
        <w:t xml:space="preserve"> </w:t>
      </w:r>
      <w:r>
        <w:t>5</w:t>
      </w:r>
      <w:r>
        <w:rPr>
          <w:spacing w:val="-4"/>
        </w:rPr>
        <w:t xml:space="preserve"> </w:t>
      </w:r>
      <w:r>
        <w:t>TB</w:t>
      </w:r>
      <w:r>
        <w:rPr>
          <w:spacing w:val="-4"/>
        </w:rPr>
        <w:t xml:space="preserve"> </w:t>
      </w:r>
      <w:r>
        <w:t>of</w:t>
      </w:r>
      <w:r>
        <w:rPr>
          <w:spacing w:val="-4"/>
        </w:rPr>
        <w:t xml:space="preserve"> </w:t>
      </w:r>
      <w:r>
        <w:t>data</w:t>
      </w:r>
      <w:r>
        <w:rPr>
          <w:spacing w:val="-3"/>
        </w:rPr>
        <w:t xml:space="preserve"> </w:t>
      </w:r>
      <w:r>
        <w:t>that</w:t>
      </w:r>
      <w:r>
        <w:rPr>
          <w:spacing w:val="-4"/>
        </w:rPr>
        <w:t xml:space="preserve"> </w:t>
      </w:r>
      <w:r>
        <w:t>you</w:t>
      </w:r>
      <w:r>
        <w:rPr>
          <w:spacing w:val="-3"/>
        </w:rPr>
        <w:t xml:space="preserve"> </w:t>
      </w:r>
      <w:r>
        <w:t>need</w:t>
      </w:r>
      <w:r>
        <w:rPr>
          <w:spacing w:val="-3"/>
        </w:rPr>
        <w:t xml:space="preserve"> </w:t>
      </w:r>
      <w:r>
        <w:t>to</w:t>
      </w:r>
      <w:r>
        <w:rPr>
          <w:spacing w:val="-3"/>
        </w:rPr>
        <w:t xml:space="preserve"> </w:t>
      </w:r>
      <w:r>
        <w:t>transfer</w:t>
      </w:r>
      <w:r>
        <w:rPr>
          <w:spacing w:val="-3"/>
        </w:rPr>
        <w:t xml:space="preserve"> </w:t>
      </w:r>
      <w:r>
        <w:t>to</w:t>
      </w:r>
      <w:r>
        <w:rPr>
          <w:spacing w:val="-3"/>
        </w:rPr>
        <w:t xml:space="preserve"> </w:t>
      </w:r>
      <w:r>
        <w:t>Subscription1. You plan to use an Azure Import/Export job.</w:t>
      </w:r>
    </w:p>
    <w:p w14:paraId="5AC65238" w14:textId="77777777" w:rsidR="00A53686" w:rsidRDefault="00000000">
      <w:pPr>
        <w:pStyle w:val="Corpotesto"/>
        <w:spacing w:line="230" w:lineRule="exact"/>
      </w:pPr>
      <w:r>
        <w:t>What</w:t>
      </w:r>
      <w:r>
        <w:rPr>
          <w:spacing w:val="-4"/>
        </w:rPr>
        <w:t xml:space="preserve"> </w:t>
      </w:r>
      <w:r>
        <w:t>can</w:t>
      </w:r>
      <w:r>
        <w:rPr>
          <w:spacing w:val="-4"/>
        </w:rPr>
        <w:t xml:space="preserve"> </w:t>
      </w:r>
      <w:r>
        <w:t>you</w:t>
      </w:r>
      <w:r>
        <w:rPr>
          <w:spacing w:val="-5"/>
        </w:rPr>
        <w:t xml:space="preserve"> </w:t>
      </w:r>
      <w:r>
        <w:t>use</w:t>
      </w:r>
      <w:r>
        <w:rPr>
          <w:spacing w:val="-3"/>
        </w:rPr>
        <w:t xml:space="preserve"> </w:t>
      </w:r>
      <w:r>
        <w:t>as</w:t>
      </w:r>
      <w:r>
        <w:rPr>
          <w:spacing w:val="-2"/>
        </w:rPr>
        <w:t xml:space="preserve"> </w:t>
      </w:r>
      <w:r>
        <w:t>the</w:t>
      </w:r>
      <w:r>
        <w:rPr>
          <w:spacing w:val="-3"/>
        </w:rPr>
        <w:t xml:space="preserve"> </w:t>
      </w:r>
      <w:r>
        <w:t>destination</w:t>
      </w:r>
      <w:r>
        <w:rPr>
          <w:spacing w:val="-3"/>
        </w:rPr>
        <w:t xml:space="preserve"> </w:t>
      </w:r>
      <w:r>
        <w:t>of</w:t>
      </w:r>
      <w:r>
        <w:rPr>
          <w:spacing w:val="-4"/>
        </w:rPr>
        <w:t xml:space="preserve"> </w:t>
      </w:r>
      <w:r>
        <w:t>the</w:t>
      </w:r>
      <w:r>
        <w:rPr>
          <w:spacing w:val="-3"/>
        </w:rPr>
        <w:t xml:space="preserve"> </w:t>
      </w:r>
      <w:r>
        <w:t>imported</w:t>
      </w:r>
      <w:r>
        <w:rPr>
          <w:spacing w:val="-2"/>
        </w:rPr>
        <w:t xml:space="preserve"> data?</w:t>
      </w:r>
    </w:p>
    <w:p w14:paraId="054D03C4"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7"/>
        <w:gridCol w:w="3838"/>
      </w:tblGrid>
      <w:tr w:rsidR="00A53686" w14:paraId="4F39A0B4" w14:textId="77777777">
        <w:trPr>
          <w:trHeight w:val="241"/>
        </w:trPr>
        <w:tc>
          <w:tcPr>
            <w:tcW w:w="327" w:type="dxa"/>
          </w:tcPr>
          <w:p w14:paraId="76962C60" w14:textId="77777777" w:rsidR="00A53686" w:rsidRDefault="00000000">
            <w:pPr>
              <w:pStyle w:val="TableParagraph"/>
              <w:spacing w:before="0" w:line="222" w:lineRule="exact"/>
              <w:ind w:left="10" w:right="46"/>
              <w:rPr>
                <w:sz w:val="20"/>
              </w:rPr>
            </w:pPr>
            <w:r>
              <w:rPr>
                <w:spacing w:val="-5"/>
                <w:sz w:val="20"/>
              </w:rPr>
              <w:t>A.</w:t>
            </w:r>
          </w:p>
        </w:tc>
        <w:tc>
          <w:tcPr>
            <w:tcW w:w="3838" w:type="dxa"/>
          </w:tcPr>
          <w:p w14:paraId="7A314539" w14:textId="77777777" w:rsidR="00A53686" w:rsidRDefault="00000000">
            <w:pPr>
              <w:pStyle w:val="TableParagraph"/>
              <w:spacing w:before="0" w:line="222" w:lineRule="exact"/>
              <w:ind w:left="76"/>
              <w:jc w:val="left"/>
              <w:rPr>
                <w:sz w:val="20"/>
              </w:rPr>
            </w:pPr>
            <w:r>
              <w:rPr>
                <w:sz w:val="20"/>
              </w:rPr>
              <w:t>a</w:t>
            </w:r>
            <w:r>
              <w:rPr>
                <w:spacing w:val="-2"/>
                <w:sz w:val="20"/>
              </w:rPr>
              <w:t xml:space="preserve"> </w:t>
            </w:r>
            <w:r>
              <w:rPr>
                <w:sz w:val="20"/>
              </w:rPr>
              <w:t>virtual</w:t>
            </w:r>
            <w:r>
              <w:rPr>
                <w:spacing w:val="-2"/>
                <w:sz w:val="20"/>
              </w:rPr>
              <w:t xml:space="preserve"> machine</w:t>
            </w:r>
          </w:p>
        </w:tc>
      </w:tr>
      <w:tr w:rsidR="00A53686" w14:paraId="1280C62C" w14:textId="77777777">
        <w:trPr>
          <w:trHeight w:val="259"/>
        </w:trPr>
        <w:tc>
          <w:tcPr>
            <w:tcW w:w="327" w:type="dxa"/>
          </w:tcPr>
          <w:p w14:paraId="70D7031D" w14:textId="77777777" w:rsidR="00A53686" w:rsidRDefault="00000000">
            <w:pPr>
              <w:pStyle w:val="TableParagraph"/>
              <w:spacing w:before="11"/>
              <w:ind w:left="10" w:right="46"/>
              <w:rPr>
                <w:sz w:val="20"/>
              </w:rPr>
            </w:pPr>
            <w:r>
              <w:rPr>
                <w:spacing w:val="-5"/>
                <w:sz w:val="20"/>
              </w:rPr>
              <w:t>B.</w:t>
            </w:r>
          </w:p>
        </w:tc>
        <w:tc>
          <w:tcPr>
            <w:tcW w:w="3838" w:type="dxa"/>
          </w:tcPr>
          <w:p w14:paraId="039F54B1" w14:textId="77777777" w:rsidR="00A53686" w:rsidRDefault="00000000">
            <w:pPr>
              <w:pStyle w:val="TableParagraph"/>
              <w:spacing w:before="11"/>
              <w:ind w:left="76"/>
              <w:jc w:val="left"/>
              <w:rPr>
                <w:sz w:val="20"/>
              </w:rPr>
            </w:pPr>
            <w:r>
              <w:rPr>
                <w:sz w:val="20"/>
              </w:rPr>
              <w:t>an</w:t>
            </w:r>
            <w:r>
              <w:rPr>
                <w:spacing w:val="-2"/>
                <w:sz w:val="20"/>
              </w:rPr>
              <w:t xml:space="preserve"> </w:t>
            </w:r>
            <w:r>
              <w:rPr>
                <w:sz w:val="20"/>
              </w:rPr>
              <w:t>Azure</w:t>
            </w:r>
            <w:r>
              <w:rPr>
                <w:spacing w:val="-2"/>
                <w:sz w:val="20"/>
              </w:rPr>
              <w:t xml:space="preserve"> </w:t>
            </w:r>
            <w:r>
              <w:rPr>
                <w:sz w:val="20"/>
              </w:rPr>
              <w:t>Cosmos</w:t>
            </w:r>
            <w:r>
              <w:rPr>
                <w:spacing w:val="-1"/>
                <w:sz w:val="20"/>
              </w:rPr>
              <w:t xml:space="preserve"> </w:t>
            </w:r>
            <w:r>
              <w:rPr>
                <w:sz w:val="20"/>
              </w:rPr>
              <w:t>DB</w:t>
            </w:r>
            <w:r>
              <w:rPr>
                <w:spacing w:val="-2"/>
                <w:sz w:val="20"/>
              </w:rPr>
              <w:t xml:space="preserve"> database</w:t>
            </w:r>
          </w:p>
        </w:tc>
      </w:tr>
      <w:tr w:rsidR="00A53686" w14:paraId="775C7F45" w14:textId="77777777">
        <w:trPr>
          <w:trHeight w:val="260"/>
        </w:trPr>
        <w:tc>
          <w:tcPr>
            <w:tcW w:w="327" w:type="dxa"/>
          </w:tcPr>
          <w:p w14:paraId="713F3E7A" w14:textId="77777777" w:rsidR="00A53686" w:rsidRDefault="00000000">
            <w:pPr>
              <w:pStyle w:val="TableParagraph"/>
              <w:ind w:left="23" w:right="46"/>
              <w:rPr>
                <w:sz w:val="20"/>
              </w:rPr>
            </w:pPr>
            <w:r>
              <w:rPr>
                <w:spacing w:val="-5"/>
                <w:sz w:val="20"/>
              </w:rPr>
              <w:t>C.</w:t>
            </w:r>
          </w:p>
        </w:tc>
        <w:tc>
          <w:tcPr>
            <w:tcW w:w="3838" w:type="dxa"/>
          </w:tcPr>
          <w:p w14:paraId="224CCCE0" w14:textId="77777777" w:rsidR="00A53686" w:rsidRDefault="00000000">
            <w:pPr>
              <w:pStyle w:val="TableParagraph"/>
              <w:ind w:left="76"/>
              <w:jc w:val="left"/>
              <w:rPr>
                <w:sz w:val="20"/>
              </w:rPr>
            </w:pPr>
            <w:r>
              <w:rPr>
                <w:sz w:val="20"/>
              </w:rPr>
              <w:t>Azure</w:t>
            </w:r>
            <w:r>
              <w:rPr>
                <w:spacing w:val="-5"/>
                <w:sz w:val="20"/>
              </w:rPr>
              <w:t xml:space="preserve"> </w:t>
            </w:r>
            <w:r>
              <w:rPr>
                <w:sz w:val="20"/>
              </w:rPr>
              <w:t>File</w:t>
            </w:r>
            <w:r>
              <w:rPr>
                <w:spacing w:val="-3"/>
                <w:sz w:val="20"/>
              </w:rPr>
              <w:t xml:space="preserve"> </w:t>
            </w:r>
            <w:r>
              <w:rPr>
                <w:spacing w:val="-2"/>
                <w:sz w:val="20"/>
              </w:rPr>
              <w:t>Storage</w:t>
            </w:r>
          </w:p>
        </w:tc>
      </w:tr>
      <w:tr w:rsidR="00A53686" w14:paraId="1D5AA22F" w14:textId="77777777">
        <w:trPr>
          <w:trHeight w:val="242"/>
        </w:trPr>
        <w:tc>
          <w:tcPr>
            <w:tcW w:w="327" w:type="dxa"/>
          </w:tcPr>
          <w:p w14:paraId="328B685D" w14:textId="77777777" w:rsidR="00A53686" w:rsidRDefault="00000000">
            <w:pPr>
              <w:pStyle w:val="TableParagraph"/>
              <w:spacing w:line="210" w:lineRule="exact"/>
              <w:ind w:left="23" w:right="46"/>
              <w:rPr>
                <w:sz w:val="20"/>
              </w:rPr>
            </w:pPr>
            <w:r>
              <w:rPr>
                <w:spacing w:val="-5"/>
                <w:sz w:val="20"/>
              </w:rPr>
              <w:t>D.</w:t>
            </w:r>
          </w:p>
        </w:tc>
        <w:tc>
          <w:tcPr>
            <w:tcW w:w="3838" w:type="dxa"/>
          </w:tcPr>
          <w:p w14:paraId="292F79A6" w14:textId="77777777" w:rsidR="00A53686" w:rsidRDefault="00000000">
            <w:pPr>
              <w:pStyle w:val="TableParagraph"/>
              <w:spacing w:line="210" w:lineRule="exact"/>
              <w:ind w:left="76"/>
              <w:jc w:val="left"/>
              <w:rPr>
                <w:sz w:val="20"/>
              </w:rPr>
            </w:pPr>
            <w:r>
              <w:rPr>
                <w:sz w:val="20"/>
              </w:rPr>
              <w:t>the</w:t>
            </w:r>
            <w:r>
              <w:rPr>
                <w:spacing w:val="-5"/>
                <w:sz w:val="20"/>
              </w:rPr>
              <w:t xml:space="preserve"> </w:t>
            </w:r>
            <w:r>
              <w:rPr>
                <w:sz w:val="20"/>
              </w:rPr>
              <w:t>Azure</w:t>
            </w:r>
            <w:r>
              <w:rPr>
                <w:spacing w:val="-4"/>
                <w:sz w:val="20"/>
              </w:rPr>
              <w:t xml:space="preserve"> </w:t>
            </w:r>
            <w:r>
              <w:rPr>
                <w:sz w:val="20"/>
              </w:rPr>
              <w:t>File</w:t>
            </w:r>
            <w:r>
              <w:rPr>
                <w:spacing w:val="-3"/>
                <w:sz w:val="20"/>
              </w:rPr>
              <w:t xml:space="preserve"> </w:t>
            </w:r>
            <w:r>
              <w:rPr>
                <w:sz w:val="20"/>
              </w:rPr>
              <w:t>Sync</w:t>
            </w:r>
            <w:r>
              <w:rPr>
                <w:spacing w:val="-4"/>
                <w:sz w:val="20"/>
              </w:rPr>
              <w:t xml:space="preserve"> </w:t>
            </w:r>
            <w:r>
              <w:rPr>
                <w:sz w:val="20"/>
              </w:rPr>
              <w:t>Storage</w:t>
            </w:r>
            <w:r>
              <w:rPr>
                <w:spacing w:val="-4"/>
                <w:sz w:val="20"/>
              </w:rPr>
              <w:t xml:space="preserve"> </w:t>
            </w:r>
            <w:r>
              <w:rPr>
                <w:sz w:val="20"/>
              </w:rPr>
              <w:t>Sync</w:t>
            </w:r>
            <w:r>
              <w:rPr>
                <w:spacing w:val="-3"/>
                <w:sz w:val="20"/>
              </w:rPr>
              <w:t xml:space="preserve"> </w:t>
            </w:r>
            <w:r>
              <w:rPr>
                <w:spacing w:val="-2"/>
                <w:sz w:val="20"/>
              </w:rPr>
              <w:t>Service</w:t>
            </w:r>
          </w:p>
        </w:tc>
      </w:tr>
    </w:tbl>
    <w:p w14:paraId="390CA67D" w14:textId="77777777" w:rsidR="00A53686" w:rsidRDefault="00A53686">
      <w:pPr>
        <w:pStyle w:val="Corpotesto"/>
        <w:spacing w:before="31"/>
        <w:ind w:left="0"/>
      </w:pPr>
    </w:p>
    <w:p w14:paraId="355BD2D7"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1EB45C3F" w14:textId="77777777" w:rsidR="00A53686" w:rsidRDefault="00000000">
      <w:pPr>
        <w:spacing w:before="1" w:line="230" w:lineRule="exact"/>
        <w:ind w:left="360"/>
        <w:rPr>
          <w:rFonts w:ascii="Arial"/>
          <w:b/>
          <w:sz w:val="20"/>
        </w:rPr>
      </w:pPr>
      <w:r>
        <w:rPr>
          <w:rFonts w:ascii="Arial"/>
          <w:b/>
          <w:spacing w:val="-2"/>
          <w:sz w:val="20"/>
        </w:rPr>
        <w:t>Explanation:</w:t>
      </w:r>
    </w:p>
    <w:p w14:paraId="0843A413" w14:textId="77777777" w:rsidR="00A53686" w:rsidRDefault="00000000">
      <w:pPr>
        <w:pStyle w:val="Corpotesto"/>
        <w:ind w:right="779"/>
      </w:pPr>
      <w:r>
        <w:t>Azure</w:t>
      </w:r>
      <w:r>
        <w:rPr>
          <w:spacing w:val="-4"/>
        </w:rPr>
        <w:t xml:space="preserve"> </w:t>
      </w:r>
      <w:r>
        <w:t>Import/Export</w:t>
      </w:r>
      <w:r>
        <w:rPr>
          <w:spacing w:val="-3"/>
        </w:rPr>
        <w:t xml:space="preserve"> </w:t>
      </w:r>
      <w:r>
        <w:t>service</w:t>
      </w:r>
      <w:r>
        <w:rPr>
          <w:spacing w:val="-4"/>
        </w:rPr>
        <w:t xml:space="preserve"> </w:t>
      </w:r>
      <w:r>
        <w:t>is</w:t>
      </w:r>
      <w:r>
        <w:rPr>
          <w:spacing w:val="-3"/>
        </w:rPr>
        <w:t xml:space="preserve"> </w:t>
      </w:r>
      <w:r>
        <w:t>used</w:t>
      </w:r>
      <w:r>
        <w:rPr>
          <w:spacing w:val="-3"/>
        </w:rPr>
        <w:t xml:space="preserve"> </w:t>
      </w:r>
      <w:r>
        <w:t>to</w:t>
      </w:r>
      <w:r>
        <w:rPr>
          <w:spacing w:val="-3"/>
        </w:rPr>
        <w:t xml:space="preserve"> </w:t>
      </w:r>
      <w:r>
        <w:t>securely</w:t>
      </w:r>
      <w:r>
        <w:rPr>
          <w:spacing w:val="-3"/>
        </w:rPr>
        <w:t xml:space="preserve"> </w:t>
      </w:r>
      <w:r>
        <w:t>import</w:t>
      </w:r>
      <w:r>
        <w:rPr>
          <w:spacing w:val="-4"/>
        </w:rPr>
        <w:t xml:space="preserve"> </w:t>
      </w:r>
      <w:r>
        <w:t>large</w:t>
      </w:r>
      <w:r>
        <w:rPr>
          <w:spacing w:val="-3"/>
        </w:rPr>
        <w:t xml:space="preserve"> </w:t>
      </w:r>
      <w:r>
        <w:t>amounts</w:t>
      </w:r>
      <w:r>
        <w:rPr>
          <w:spacing w:val="-3"/>
        </w:rPr>
        <w:t xml:space="preserve"> </w:t>
      </w:r>
      <w:r>
        <w:t>of</w:t>
      </w:r>
      <w:r>
        <w:rPr>
          <w:spacing w:val="-4"/>
        </w:rPr>
        <w:t xml:space="preserve"> </w:t>
      </w:r>
      <w:r>
        <w:t>data</w:t>
      </w:r>
      <w:r>
        <w:rPr>
          <w:spacing w:val="-3"/>
        </w:rPr>
        <w:t xml:space="preserve"> </w:t>
      </w:r>
      <w:r>
        <w:t>to</w:t>
      </w:r>
      <w:r>
        <w:rPr>
          <w:spacing w:val="-3"/>
        </w:rPr>
        <w:t xml:space="preserve"> </w:t>
      </w:r>
      <w:r>
        <w:t>Azure</w:t>
      </w:r>
      <w:r>
        <w:rPr>
          <w:spacing w:val="-3"/>
        </w:rPr>
        <w:t xml:space="preserve"> </w:t>
      </w:r>
      <w:r>
        <w:t>Blob storage and Azure Files by shipping disk drives to an Azure datacenter.</w:t>
      </w:r>
    </w:p>
    <w:p w14:paraId="25FA0F72" w14:textId="77777777" w:rsidR="00A53686" w:rsidRDefault="00000000">
      <w:pPr>
        <w:pStyle w:val="Corpotesto"/>
        <w:ind w:right="2663"/>
      </w:pPr>
      <w:r>
        <w:t>The</w:t>
      </w:r>
      <w:r>
        <w:rPr>
          <w:spacing w:val="-2"/>
        </w:rPr>
        <w:t xml:space="preserve"> </w:t>
      </w:r>
      <w:r>
        <w:t>maximum</w:t>
      </w:r>
      <w:r>
        <w:rPr>
          <w:spacing w:val="-3"/>
        </w:rPr>
        <w:t xml:space="preserve"> </w:t>
      </w:r>
      <w:r>
        <w:t>size</w:t>
      </w:r>
      <w:r>
        <w:rPr>
          <w:spacing w:val="-4"/>
        </w:rPr>
        <w:t xml:space="preserve"> </w:t>
      </w:r>
      <w:r>
        <w:t>of</w:t>
      </w:r>
      <w:r>
        <w:rPr>
          <w:spacing w:val="-3"/>
        </w:rPr>
        <w:t xml:space="preserve"> </w:t>
      </w:r>
      <w:r>
        <w:t>an</w:t>
      </w:r>
      <w:r>
        <w:rPr>
          <w:spacing w:val="-2"/>
        </w:rPr>
        <w:t xml:space="preserve"> </w:t>
      </w:r>
      <w:r>
        <w:t>Azure</w:t>
      </w:r>
      <w:r>
        <w:rPr>
          <w:spacing w:val="-2"/>
        </w:rPr>
        <w:t xml:space="preserve"> </w:t>
      </w:r>
      <w:r>
        <w:t>Files</w:t>
      </w:r>
      <w:r>
        <w:rPr>
          <w:spacing w:val="-4"/>
        </w:rPr>
        <w:t xml:space="preserve"> </w:t>
      </w:r>
      <w:r>
        <w:t>Resource</w:t>
      </w:r>
      <w:r>
        <w:rPr>
          <w:spacing w:val="-2"/>
        </w:rPr>
        <w:t xml:space="preserve"> </w:t>
      </w:r>
      <w:r>
        <w:t>of</w:t>
      </w:r>
      <w:r>
        <w:rPr>
          <w:spacing w:val="-3"/>
        </w:rPr>
        <w:t xml:space="preserve"> </w:t>
      </w:r>
      <w:r>
        <w:t>a</w:t>
      </w:r>
      <w:r>
        <w:rPr>
          <w:spacing w:val="-3"/>
        </w:rPr>
        <w:t xml:space="preserve"> </w:t>
      </w:r>
      <w:r>
        <w:t>file</w:t>
      </w:r>
      <w:r>
        <w:rPr>
          <w:spacing w:val="-2"/>
        </w:rPr>
        <w:t xml:space="preserve"> </w:t>
      </w:r>
      <w:r>
        <w:t>share</w:t>
      </w:r>
      <w:r>
        <w:rPr>
          <w:spacing w:val="-2"/>
        </w:rPr>
        <w:t xml:space="preserve"> </w:t>
      </w:r>
      <w:r>
        <w:t>is</w:t>
      </w:r>
      <w:r>
        <w:rPr>
          <w:spacing w:val="-2"/>
        </w:rPr>
        <w:t xml:space="preserve"> </w:t>
      </w:r>
      <w:r>
        <w:t>5</w:t>
      </w:r>
      <w:r>
        <w:rPr>
          <w:spacing w:val="-4"/>
        </w:rPr>
        <w:t xml:space="preserve"> </w:t>
      </w:r>
      <w:r>
        <w:t xml:space="preserve">TB. </w:t>
      </w:r>
      <w:r>
        <w:rPr>
          <w:spacing w:val="-2"/>
        </w:rPr>
        <w:t>Reference:</w:t>
      </w:r>
    </w:p>
    <w:p w14:paraId="052F5824" w14:textId="77777777" w:rsidR="00A53686" w:rsidRDefault="00000000">
      <w:pPr>
        <w:pStyle w:val="Corpotesto"/>
        <w:spacing w:line="230" w:lineRule="exact"/>
      </w:pPr>
      <w:r>
        <w:rPr>
          <w:spacing w:val="-2"/>
        </w:rPr>
        <w:t>https://docs.microsoft.com/en-us/azure/storage/common/storage-import-export-service</w:t>
      </w:r>
    </w:p>
    <w:p w14:paraId="04551AC0" w14:textId="77777777" w:rsidR="00A53686" w:rsidRDefault="00A53686">
      <w:pPr>
        <w:pStyle w:val="Corpotesto"/>
        <w:ind w:left="0"/>
      </w:pPr>
    </w:p>
    <w:p w14:paraId="4FEFD7AB" w14:textId="77777777" w:rsidR="00A53686" w:rsidRDefault="00A53686">
      <w:pPr>
        <w:pStyle w:val="Corpotesto"/>
        <w:ind w:left="0"/>
      </w:pPr>
    </w:p>
    <w:p w14:paraId="3F31A37F" w14:textId="77777777" w:rsidR="00A53686" w:rsidRDefault="00000000">
      <w:pPr>
        <w:pStyle w:val="Titolo3"/>
      </w:pPr>
      <w:r>
        <w:t>QUESTION</w:t>
      </w:r>
      <w:r>
        <w:rPr>
          <w:spacing w:val="-3"/>
        </w:rPr>
        <w:t xml:space="preserve"> </w:t>
      </w:r>
      <w:r>
        <w:rPr>
          <w:spacing w:val="-5"/>
        </w:rPr>
        <w:t>320</w:t>
      </w:r>
    </w:p>
    <w:p w14:paraId="6E5A19F3"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1"/>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1A25ED0" w14:textId="77777777" w:rsidR="00A53686" w:rsidRDefault="00A53686">
      <w:pPr>
        <w:pStyle w:val="Corpotesto"/>
        <w:ind w:left="0"/>
        <w:rPr>
          <w:rFonts w:ascii="Arial"/>
          <w:b/>
        </w:rPr>
      </w:pPr>
    </w:p>
    <w:p w14:paraId="1D1C1BD2" w14:textId="77777777" w:rsidR="00A53686" w:rsidRDefault="00000000">
      <w:pPr>
        <w:spacing w:before="1"/>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5A63FAFD" w14:textId="77777777" w:rsidR="00A53686" w:rsidRDefault="00A53686">
      <w:pPr>
        <w:rPr>
          <w:rFonts w:ascii="Arial"/>
          <w:b/>
          <w:sz w:val="20"/>
        </w:rPr>
        <w:sectPr w:rsidR="00A53686">
          <w:pgSz w:w="12240" w:h="15840"/>
          <w:pgMar w:top="1080" w:right="1080" w:bottom="1000" w:left="1440" w:header="0" w:footer="800" w:gutter="0"/>
          <w:cols w:space="720"/>
        </w:sectPr>
      </w:pPr>
    </w:p>
    <w:p w14:paraId="48A0A27D" w14:textId="77777777" w:rsidR="00A53686" w:rsidRDefault="00A53686">
      <w:pPr>
        <w:pStyle w:val="Corpotesto"/>
        <w:ind w:left="0"/>
        <w:rPr>
          <w:rFonts w:ascii="Arial"/>
          <w:b/>
        </w:rPr>
      </w:pPr>
    </w:p>
    <w:p w14:paraId="5586626F" w14:textId="77777777" w:rsidR="00A53686" w:rsidRDefault="00A53686">
      <w:pPr>
        <w:pStyle w:val="Corpotesto"/>
        <w:spacing w:before="130"/>
        <w:ind w:left="0"/>
        <w:rPr>
          <w:rFonts w:ascii="Arial"/>
          <w:b/>
        </w:rPr>
      </w:pPr>
    </w:p>
    <w:p w14:paraId="1F7B320A"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4"/>
        </w:rPr>
        <w:t xml:space="preserve"> </w:t>
      </w:r>
      <w:r>
        <w:t>resource</w:t>
      </w:r>
      <w:r>
        <w:rPr>
          <w:spacing w:val="-3"/>
        </w:rPr>
        <w:t xml:space="preserve"> </w:t>
      </w:r>
      <w:r>
        <w:t>group named RG1. RG1 contains resources that were deployed by using templates.</w:t>
      </w:r>
    </w:p>
    <w:p w14:paraId="543B6AD2" w14:textId="77777777" w:rsidR="00A53686" w:rsidRDefault="00A53686">
      <w:pPr>
        <w:pStyle w:val="Corpotesto"/>
        <w:ind w:left="0"/>
      </w:pPr>
    </w:p>
    <w:p w14:paraId="067DD52E" w14:textId="77777777" w:rsidR="00A53686" w:rsidRDefault="00000000">
      <w:pPr>
        <w:pStyle w:val="Corpotesto"/>
      </w:pPr>
      <w:r>
        <w:t>You</w:t>
      </w:r>
      <w:r>
        <w:rPr>
          <w:spacing w:val="-4"/>
        </w:rPr>
        <w:t xml:space="preserve"> </w:t>
      </w:r>
      <w:r>
        <w:t>need</w:t>
      </w:r>
      <w:r>
        <w:rPr>
          <w:spacing w:val="-3"/>
        </w:rPr>
        <w:t xml:space="preserve"> </w:t>
      </w:r>
      <w:r>
        <w:t>to</w:t>
      </w:r>
      <w:r>
        <w:rPr>
          <w:spacing w:val="-5"/>
        </w:rPr>
        <w:t xml:space="preserve"> </w:t>
      </w:r>
      <w:r>
        <w:t>view</w:t>
      </w:r>
      <w:r>
        <w:rPr>
          <w:spacing w:val="-3"/>
        </w:rPr>
        <w:t xml:space="preserve"> </w:t>
      </w:r>
      <w:r>
        <w:t>the</w:t>
      </w:r>
      <w:r>
        <w:rPr>
          <w:spacing w:val="-2"/>
        </w:rPr>
        <w:t xml:space="preserve"> </w:t>
      </w:r>
      <w:r>
        <w:t>date</w:t>
      </w:r>
      <w:r>
        <w:rPr>
          <w:spacing w:val="-5"/>
        </w:rPr>
        <w:t xml:space="preserve"> </w:t>
      </w:r>
      <w:r>
        <w:t>and</w:t>
      </w:r>
      <w:r>
        <w:rPr>
          <w:spacing w:val="-3"/>
        </w:rPr>
        <w:t xml:space="preserve"> </w:t>
      </w:r>
      <w:r>
        <w:t>time</w:t>
      </w:r>
      <w:r>
        <w:rPr>
          <w:spacing w:val="-3"/>
        </w:rPr>
        <w:t xml:space="preserve"> </w:t>
      </w:r>
      <w:r>
        <w:t>when</w:t>
      </w:r>
      <w:r>
        <w:rPr>
          <w:spacing w:val="-2"/>
        </w:rPr>
        <w:t xml:space="preserve"> </w:t>
      </w:r>
      <w:r>
        <w:t>the</w:t>
      </w:r>
      <w:r>
        <w:rPr>
          <w:spacing w:val="-3"/>
        </w:rPr>
        <w:t xml:space="preserve"> </w:t>
      </w:r>
      <w:r>
        <w:t>resources</w:t>
      </w:r>
      <w:r>
        <w:rPr>
          <w:spacing w:val="-3"/>
        </w:rPr>
        <w:t xml:space="preserve"> </w:t>
      </w:r>
      <w:r>
        <w:t>were</w:t>
      </w:r>
      <w:r>
        <w:rPr>
          <w:spacing w:val="-3"/>
        </w:rPr>
        <w:t xml:space="preserve"> </w:t>
      </w:r>
      <w:r>
        <w:t>created</w:t>
      </w:r>
      <w:r>
        <w:rPr>
          <w:spacing w:val="-3"/>
        </w:rPr>
        <w:t xml:space="preserve"> </w:t>
      </w:r>
      <w:r>
        <w:t>in</w:t>
      </w:r>
      <w:r>
        <w:rPr>
          <w:spacing w:val="-2"/>
        </w:rPr>
        <w:t xml:space="preserve"> </w:t>
      </w:r>
      <w:r>
        <w:rPr>
          <w:spacing w:val="-4"/>
        </w:rPr>
        <w:t>RG1.</w:t>
      </w:r>
    </w:p>
    <w:p w14:paraId="246805DA" w14:textId="77777777" w:rsidR="00A53686" w:rsidRDefault="00A53686">
      <w:pPr>
        <w:pStyle w:val="Corpotesto"/>
        <w:spacing w:before="1"/>
        <w:ind w:left="0"/>
      </w:pPr>
    </w:p>
    <w:p w14:paraId="45B54241" w14:textId="77777777" w:rsidR="00A53686" w:rsidRDefault="00000000">
      <w:pPr>
        <w:pStyle w:val="Corpotesto"/>
        <w:ind w:right="719"/>
      </w:pPr>
      <w:r>
        <w:t>Solution:</w:t>
      </w:r>
      <w:r>
        <w:rPr>
          <w:spacing w:val="-4"/>
        </w:rPr>
        <w:t xml:space="preserve"> </w:t>
      </w:r>
      <w:r>
        <w:t>From</w:t>
      </w:r>
      <w:r>
        <w:rPr>
          <w:spacing w:val="-4"/>
        </w:rPr>
        <w:t xml:space="preserve"> </w:t>
      </w:r>
      <w:r>
        <w:t>the</w:t>
      </w:r>
      <w:r>
        <w:rPr>
          <w:spacing w:val="-3"/>
        </w:rPr>
        <w:t xml:space="preserve"> </w:t>
      </w:r>
      <w:r>
        <w:t>Subscriptions</w:t>
      </w:r>
      <w:r>
        <w:rPr>
          <w:spacing w:val="-3"/>
        </w:rPr>
        <w:t xml:space="preserve"> </w:t>
      </w:r>
      <w:r>
        <w:t>blade,</w:t>
      </w:r>
      <w:r>
        <w:rPr>
          <w:spacing w:val="-5"/>
        </w:rPr>
        <w:t xml:space="preserve"> </w:t>
      </w:r>
      <w:r>
        <w:t>you</w:t>
      </w:r>
      <w:r>
        <w:rPr>
          <w:spacing w:val="-5"/>
        </w:rPr>
        <w:t xml:space="preserve"> </w:t>
      </w:r>
      <w:r>
        <w:t>select</w:t>
      </w:r>
      <w:r>
        <w:rPr>
          <w:spacing w:val="-3"/>
        </w:rPr>
        <w:t xml:space="preserve"> </w:t>
      </w:r>
      <w:r>
        <w:t>the</w:t>
      </w:r>
      <w:r>
        <w:rPr>
          <w:spacing w:val="-3"/>
        </w:rPr>
        <w:t xml:space="preserve"> </w:t>
      </w:r>
      <w:r>
        <w:t>subscription,</w:t>
      </w:r>
      <w:r>
        <w:rPr>
          <w:spacing w:val="-4"/>
        </w:rPr>
        <w:t xml:space="preserve"> </w:t>
      </w:r>
      <w:r>
        <w:t>and</w:t>
      </w:r>
      <w:r>
        <w:rPr>
          <w:spacing w:val="-3"/>
        </w:rPr>
        <w:t xml:space="preserve"> </w:t>
      </w:r>
      <w:r>
        <w:t>then</w:t>
      </w:r>
      <w:r>
        <w:rPr>
          <w:spacing w:val="-3"/>
        </w:rPr>
        <w:t xml:space="preserve"> </w:t>
      </w:r>
      <w:r>
        <w:t>click</w:t>
      </w:r>
      <w:r>
        <w:rPr>
          <w:spacing w:val="-2"/>
        </w:rPr>
        <w:t xml:space="preserve"> </w:t>
      </w:r>
      <w:r>
        <w:t xml:space="preserve">Programmatic </w:t>
      </w:r>
      <w:r>
        <w:rPr>
          <w:spacing w:val="-2"/>
        </w:rPr>
        <w:t>deployment.</w:t>
      </w:r>
    </w:p>
    <w:p w14:paraId="55BB8B15" w14:textId="77777777" w:rsidR="00A53686" w:rsidRDefault="00A53686">
      <w:pPr>
        <w:pStyle w:val="Corpotesto"/>
        <w:ind w:left="0"/>
      </w:pPr>
    </w:p>
    <w:p w14:paraId="16D38BCF"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4CA73C3F"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41B69659" w14:textId="77777777">
        <w:trPr>
          <w:trHeight w:val="241"/>
        </w:trPr>
        <w:tc>
          <w:tcPr>
            <w:tcW w:w="321" w:type="dxa"/>
          </w:tcPr>
          <w:p w14:paraId="46BF11A1"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2B14380A" w14:textId="77777777" w:rsidR="00A53686" w:rsidRDefault="00000000">
            <w:pPr>
              <w:pStyle w:val="TableParagraph"/>
              <w:spacing w:before="0" w:line="222" w:lineRule="exact"/>
              <w:ind w:left="31"/>
              <w:rPr>
                <w:sz w:val="20"/>
              </w:rPr>
            </w:pPr>
            <w:r>
              <w:rPr>
                <w:spacing w:val="-5"/>
                <w:sz w:val="20"/>
              </w:rPr>
              <w:t>Yes</w:t>
            </w:r>
          </w:p>
        </w:tc>
      </w:tr>
      <w:tr w:rsidR="00A53686" w14:paraId="2236D190" w14:textId="77777777">
        <w:trPr>
          <w:trHeight w:val="241"/>
        </w:trPr>
        <w:tc>
          <w:tcPr>
            <w:tcW w:w="321" w:type="dxa"/>
          </w:tcPr>
          <w:p w14:paraId="14B2AF73"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26017D76" w14:textId="77777777" w:rsidR="00A53686" w:rsidRDefault="00000000">
            <w:pPr>
              <w:pStyle w:val="TableParagraph"/>
              <w:spacing w:before="11" w:line="210" w:lineRule="exact"/>
              <w:ind w:left="31" w:right="85"/>
              <w:rPr>
                <w:sz w:val="20"/>
              </w:rPr>
            </w:pPr>
            <w:r>
              <w:rPr>
                <w:spacing w:val="-5"/>
                <w:sz w:val="20"/>
              </w:rPr>
              <w:t>No</w:t>
            </w:r>
          </w:p>
        </w:tc>
      </w:tr>
    </w:tbl>
    <w:p w14:paraId="2C1255E8" w14:textId="77777777" w:rsidR="00A53686" w:rsidRDefault="00A53686">
      <w:pPr>
        <w:pStyle w:val="Corpotesto"/>
        <w:spacing w:before="31"/>
        <w:ind w:left="0"/>
      </w:pPr>
    </w:p>
    <w:p w14:paraId="567681E4"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1B61F527" w14:textId="77777777" w:rsidR="00A53686" w:rsidRDefault="00000000">
      <w:pPr>
        <w:spacing w:line="230" w:lineRule="exact"/>
        <w:ind w:left="360"/>
        <w:rPr>
          <w:rFonts w:ascii="Arial"/>
          <w:b/>
          <w:sz w:val="20"/>
        </w:rPr>
      </w:pPr>
      <w:r>
        <w:rPr>
          <w:rFonts w:ascii="Arial"/>
          <w:b/>
          <w:spacing w:val="-2"/>
          <w:sz w:val="20"/>
        </w:rPr>
        <w:t>Explanation:</w:t>
      </w:r>
    </w:p>
    <w:p w14:paraId="18068D2C" w14:textId="77777777" w:rsidR="00A53686" w:rsidRDefault="00000000">
      <w:pPr>
        <w:pStyle w:val="Corpotesto"/>
      </w:pPr>
      <w:r>
        <w:t>From</w:t>
      </w:r>
      <w:r>
        <w:rPr>
          <w:spacing w:val="-2"/>
        </w:rPr>
        <w:t xml:space="preserve"> </w:t>
      </w:r>
      <w:r>
        <w:t>the</w:t>
      </w:r>
      <w:r>
        <w:rPr>
          <w:spacing w:val="-4"/>
        </w:rPr>
        <w:t xml:space="preserve"> </w:t>
      </w:r>
      <w:r>
        <w:t>RG1</w:t>
      </w:r>
      <w:r>
        <w:rPr>
          <w:spacing w:val="-3"/>
        </w:rPr>
        <w:t xml:space="preserve"> </w:t>
      </w:r>
      <w:r>
        <w:t>blade,</w:t>
      </w:r>
      <w:r>
        <w:rPr>
          <w:spacing w:val="-3"/>
        </w:rPr>
        <w:t xml:space="preserve"> </w:t>
      </w:r>
      <w:r>
        <w:t>click</w:t>
      </w:r>
      <w:r>
        <w:rPr>
          <w:spacing w:val="-2"/>
        </w:rPr>
        <w:t xml:space="preserve"> </w:t>
      </w:r>
      <w:r>
        <w:t>Deployments.</w:t>
      </w:r>
      <w:r>
        <w:rPr>
          <w:spacing w:val="-4"/>
        </w:rPr>
        <w:t xml:space="preserve"> </w:t>
      </w:r>
      <w:r>
        <w:t>You</w:t>
      </w:r>
      <w:r>
        <w:rPr>
          <w:spacing w:val="-2"/>
        </w:rPr>
        <w:t xml:space="preserve"> </w:t>
      </w:r>
      <w:r>
        <w:t>see</w:t>
      </w:r>
      <w:r>
        <w:rPr>
          <w:spacing w:val="-2"/>
        </w:rPr>
        <w:t xml:space="preserve"> </w:t>
      </w:r>
      <w:r>
        <w:t>a</w:t>
      </w:r>
      <w:r>
        <w:rPr>
          <w:spacing w:val="-3"/>
        </w:rPr>
        <w:t xml:space="preserve"> </w:t>
      </w:r>
      <w:r>
        <w:t>history</w:t>
      </w:r>
      <w:r>
        <w:rPr>
          <w:spacing w:val="-2"/>
        </w:rPr>
        <w:t xml:space="preserve"> </w:t>
      </w:r>
      <w:r>
        <w:t>of</w:t>
      </w:r>
      <w:r>
        <w:rPr>
          <w:spacing w:val="-3"/>
        </w:rPr>
        <w:t xml:space="preserve"> </w:t>
      </w:r>
      <w:r>
        <w:t>deployment</w:t>
      </w:r>
      <w:r>
        <w:rPr>
          <w:spacing w:val="-3"/>
        </w:rPr>
        <w:t xml:space="preserve"> </w:t>
      </w:r>
      <w:r>
        <w:t>for</w:t>
      </w:r>
      <w:r>
        <w:rPr>
          <w:spacing w:val="-2"/>
        </w:rPr>
        <w:t xml:space="preserve"> </w:t>
      </w:r>
      <w:r>
        <w:t>the</w:t>
      </w:r>
      <w:r>
        <w:rPr>
          <w:spacing w:val="-2"/>
        </w:rPr>
        <w:t xml:space="preserve"> </w:t>
      </w:r>
      <w:r>
        <w:t>resource</w:t>
      </w:r>
      <w:r>
        <w:rPr>
          <w:spacing w:val="-2"/>
        </w:rPr>
        <w:t xml:space="preserve"> </w:t>
      </w:r>
      <w:r>
        <w:t xml:space="preserve">group. </w:t>
      </w:r>
      <w:r>
        <w:rPr>
          <w:spacing w:val="-2"/>
        </w:rPr>
        <w:t>Reference:</w:t>
      </w:r>
    </w:p>
    <w:p w14:paraId="4E6286B5" w14:textId="77777777" w:rsidR="00A53686" w:rsidRDefault="00000000">
      <w:pPr>
        <w:pStyle w:val="Corpotesto"/>
        <w:ind w:right="1185"/>
      </w:pPr>
      <w:r>
        <w:rPr>
          <w:spacing w:val="-2"/>
        </w:rPr>
        <w:t>https://docs.microsoft.com/en-us/azure/azure-resource-manager/templates/template-tutorial- create-first-template?tabs=azure-powershell</w:t>
      </w:r>
    </w:p>
    <w:p w14:paraId="34D6B0A9" w14:textId="77777777" w:rsidR="00A53686" w:rsidRDefault="00A53686">
      <w:pPr>
        <w:pStyle w:val="Corpotesto"/>
        <w:ind w:left="0"/>
      </w:pPr>
    </w:p>
    <w:p w14:paraId="2B44143E" w14:textId="77777777" w:rsidR="00A53686" w:rsidRDefault="00A53686">
      <w:pPr>
        <w:pStyle w:val="Corpotesto"/>
        <w:ind w:left="0"/>
      </w:pPr>
    </w:p>
    <w:p w14:paraId="6DC967FC" w14:textId="77777777" w:rsidR="00A53686" w:rsidRDefault="00000000">
      <w:pPr>
        <w:pStyle w:val="Titolo3"/>
      </w:pPr>
      <w:r>
        <w:t>QUESTION</w:t>
      </w:r>
      <w:r>
        <w:rPr>
          <w:spacing w:val="-3"/>
        </w:rPr>
        <w:t xml:space="preserve"> </w:t>
      </w:r>
      <w:r>
        <w:rPr>
          <w:spacing w:val="-5"/>
        </w:rPr>
        <w:t>321</w:t>
      </w:r>
    </w:p>
    <w:p w14:paraId="62A72A1A"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42071584" w14:textId="77777777" w:rsidR="00A53686" w:rsidRDefault="00A53686">
      <w:pPr>
        <w:pStyle w:val="Corpotesto"/>
        <w:ind w:left="0"/>
        <w:rPr>
          <w:rFonts w:ascii="Arial"/>
          <w:b/>
        </w:rPr>
      </w:pPr>
    </w:p>
    <w:p w14:paraId="24D13C46"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A0222AC" w14:textId="77777777" w:rsidR="00A53686" w:rsidRDefault="00A53686">
      <w:pPr>
        <w:pStyle w:val="Corpotesto"/>
        <w:ind w:left="0"/>
        <w:rPr>
          <w:rFonts w:ascii="Arial"/>
          <w:b/>
        </w:rPr>
      </w:pPr>
    </w:p>
    <w:p w14:paraId="0EF8E0C7"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7CD3DFEC" w14:textId="77777777" w:rsidR="00A53686" w:rsidRDefault="00000000">
      <w:pPr>
        <w:pStyle w:val="Corpotesto"/>
        <w:spacing w:before="9"/>
        <w:ind w:left="0"/>
        <w:rPr>
          <w:sz w:val="17"/>
        </w:rPr>
      </w:pPr>
      <w:r>
        <w:rPr>
          <w:noProof/>
          <w:sz w:val="17"/>
        </w:rPr>
        <w:drawing>
          <wp:anchor distT="0" distB="0" distL="0" distR="0" simplePos="0" relativeHeight="487720960" behindDoc="1" locked="0" layoutInCell="1" allowOverlap="1" wp14:anchorId="10161CD6" wp14:editId="3B5CF2CB">
            <wp:simplePos x="0" y="0"/>
            <wp:positionH relativeFrom="page">
              <wp:posOffset>1181050</wp:posOffset>
            </wp:positionH>
            <wp:positionV relativeFrom="paragraph">
              <wp:posOffset>145140</wp:posOffset>
            </wp:positionV>
            <wp:extent cx="4315043" cy="1752600"/>
            <wp:effectExtent l="0" t="0" r="0" b="0"/>
            <wp:wrapTopAndBottom/>
            <wp:docPr id="631" name="Image 6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a:blip r:embed="rId347" cstate="print"/>
                    <a:stretch>
                      <a:fillRect/>
                    </a:stretch>
                  </pic:blipFill>
                  <pic:spPr>
                    <a:xfrm>
                      <a:off x="0" y="0"/>
                      <a:ext cx="4315043" cy="1752600"/>
                    </a:xfrm>
                    <a:prstGeom prst="rect">
                      <a:avLst/>
                    </a:prstGeom>
                  </pic:spPr>
                </pic:pic>
              </a:graphicData>
            </a:graphic>
          </wp:anchor>
        </w:drawing>
      </w:r>
    </w:p>
    <w:p w14:paraId="67425253" w14:textId="77777777" w:rsidR="00A53686" w:rsidRDefault="00A53686">
      <w:pPr>
        <w:pStyle w:val="Corpotesto"/>
        <w:spacing w:before="36"/>
        <w:ind w:left="0"/>
      </w:pPr>
    </w:p>
    <w:p w14:paraId="765D2213" w14:textId="77777777" w:rsidR="00A53686" w:rsidRDefault="00000000">
      <w:pPr>
        <w:pStyle w:val="Corpotesto"/>
      </w:pPr>
      <w:r>
        <w:t>VM1</w:t>
      </w:r>
      <w:r>
        <w:rPr>
          <w:spacing w:val="-5"/>
        </w:rPr>
        <w:t xml:space="preserve"> </w:t>
      </w:r>
      <w:r>
        <w:t>connects</w:t>
      </w:r>
      <w:r>
        <w:rPr>
          <w:spacing w:val="-2"/>
        </w:rPr>
        <w:t xml:space="preserve"> </w:t>
      </w:r>
      <w:r>
        <w:t>to</w:t>
      </w:r>
      <w:r>
        <w:rPr>
          <w:spacing w:val="-2"/>
        </w:rPr>
        <w:t xml:space="preserve"> VNET1.</w:t>
      </w:r>
    </w:p>
    <w:p w14:paraId="6DF130A1" w14:textId="77777777" w:rsidR="00A53686" w:rsidRDefault="00000000">
      <w:pPr>
        <w:pStyle w:val="Corpotesto"/>
        <w:spacing w:before="230"/>
      </w:pPr>
      <w:r>
        <w:t>You</w:t>
      </w:r>
      <w:r>
        <w:rPr>
          <w:spacing w:val="-4"/>
        </w:rPr>
        <w:t xml:space="preserve"> </w:t>
      </w:r>
      <w:r>
        <w:t>need</w:t>
      </w:r>
      <w:r>
        <w:rPr>
          <w:spacing w:val="-2"/>
        </w:rPr>
        <w:t xml:space="preserve"> </w:t>
      </w:r>
      <w:r>
        <w:t>to</w:t>
      </w:r>
      <w:r>
        <w:rPr>
          <w:spacing w:val="-4"/>
        </w:rPr>
        <w:t xml:space="preserve"> </w:t>
      </w:r>
      <w:r>
        <w:t>connect</w:t>
      </w:r>
      <w:r>
        <w:rPr>
          <w:spacing w:val="-2"/>
        </w:rPr>
        <w:t xml:space="preserve"> </w:t>
      </w:r>
      <w:r>
        <w:t>VM1</w:t>
      </w:r>
      <w:r>
        <w:rPr>
          <w:spacing w:val="-2"/>
        </w:rPr>
        <w:t xml:space="preserve"> </w:t>
      </w:r>
      <w:r>
        <w:t>to</w:t>
      </w:r>
      <w:r>
        <w:rPr>
          <w:spacing w:val="-2"/>
        </w:rPr>
        <w:t xml:space="preserve"> VNET2.</w:t>
      </w:r>
    </w:p>
    <w:p w14:paraId="58E388E6" w14:textId="77777777" w:rsidR="00A53686" w:rsidRDefault="00A53686">
      <w:pPr>
        <w:pStyle w:val="Corpotesto"/>
        <w:ind w:left="0"/>
      </w:pPr>
    </w:p>
    <w:p w14:paraId="2C07B580" w14:textId="77777777" w:rsidR="00A53686" w:rsidRDefault="00000000">
      <w:pPr>
        <w:pStyle w:val="Corpotesto"/>
        <w:spacing w:after="37" w:line="480" w:lineRule="auto"/>
        <w:ind w:right="779"/>
      </w:pPr>
      <w:r>
        <w:t>Solution:</w:t>
      </w:r>
      <w:r>
        <w:rPr>
          <w:spacing w:val="-3"/>
        </w:rPr>
        <w:t xml:space="preserve"> </w:t>
      </w:r>
      <w:r>
        <w:t>You</w:t>
      </w:r>
      <w:r>
        <w:rPr>
          <w:spacing w:val="-4"/>
        </w:rPr>
        <w:t xml:space="preserve"> </w:t>
      </w:r>
      <w:r>
        <w:t>create</w:t>
      </w:r>
      <w:r>
        <w:rPr>
          <w:spacing w:val="-4"/>
        </w:rPr>
        <w:t xml:space="preserve"> </w:t>
      </w:r>
      <w:r>
        <w:t>a</w:t>
      </w:r>
      <w:r>
        <w:rPr>
          <w:spacing w:val="-3"/>
        </w:rPr>
        <w:t xml:space="preserve"> </w:t>
      </w:r>
      <w:r>
        <w:t>new</w:t>
      </w:r>
      <w:r>
        <w:rPr>
          <w:spacing w:val="-3"/>
        </w:rPr>
        <w:t xml:space="preserve"> </w:t>
      </w:r>
      <w:r>
        <w:t>network</w:t>
      </w:r>
      <w:r>
        <w:rPr>
          <w:spacing w:val="-3"/>
        </w:rPr>
        <w:t xml:space="preserve"> </w:t>
      </w:r>
      <w:r>
        <w:t>interface,</w:t>
      </w:r>
      <w:r>
        <w:rPr>
          <w:spacing w:val="-3"/>
        </w:rPr>
        <w:t xml:space="preserve"> </w:t>
      </w:r>
      <w:r>
        <w:t>and</w:t>
      </w:r>
      <w:r>
        <w:rPr>
          <w:spacing w:val="-3"/>
        </w:rPr>
        <w:t xml:space="preserve"> </w:t>
      </w:r>
      <w:r>
        <w:t>then</w:t>
      </w:r>
      <w:r>
        <w:rPr>
          <w:spacing w:val="-3"/>
        </w:rPr>
        <w:t xml:space="preserve"> </w:t>
      </w:r>
      <w:r>
        <w:t>you</w:t>
      </w:r>
      <w:r>
        <w:rPr>
          <w:spacing w:val="-3"/>
        </w:rPr>
        <w:t xml:space="preserve"> </w:t>
      </w:r>
      <w:r>
        <w:t>add</w:t>
      </w:r>
      <w:r>
        <w:rPr>
          <w:spacing w:val="-3"/>
        </w:rPr>
        <w:t xml:space="preserve"> </w:t>
      </w:r>
      <w:r>
        <w:t>the</w:t>
      </w:r>
      <w:r>
        <w:rPr>
          <w:spacing w:val="-3"/>
        </w:rPr>
        <w:t xml:space="preserve"> </w:t>
      </w:r>
      <w:r>
        <w:t>network</w:t>
      </w:r>
      <w:r>
        <w:rPr>
          <w:spacing w:val="-3"/>
        </w:rPr>
        <w:t xml:space="preserve"> </w:t>
      </w:r>
      <w:r>
        <w:t>interface</w:t>
      </w:r>
      <w:r>
        <w:rPr>
          <w:spacing w:val="-3"/>
        </w:rPr>
        <w:t xml:space="preserve"> </w:t>
      </w:r>
      <w:r>
        <w:t>to</w:t>
      </w:r>
      <w:r>
        <w:rPr>
          <w:spacing w:val="-3"/>
        </w:rPr>
        <w:t xml:space="preserve"> </w:t>
      </w:r>
      <w:r>
        <w:t>VM1.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19E97808" w14:textId="77777777">
        <w:trPr>
          <w:trHeight w:val="223"/>
        </w:trPr>
        <w:tc>
          <w:tcPr>
            <w:tcW w:w="321" w:type="dxa"/>
          </w:tcPr>
          <w:p w14:paraId="3ECAB017" w14:textId="77777777" w:rsidR="00A53686" w:rsidRDefault="00000000">
            <w:pPr>
              <w:pStyle w:val="TableParagraph"/>
              <w:spacing w:before="0" w:line="204" w:lineRule="exact"/>
              <w:ind w:left="50"/>
              <w:jc w:val="left"/>
              <w:rPr>
                <w:sz w:val="20"/>
              </w:rPr>
            </w:pPr>
            <w:r>
              <w:rPr>
                <w:spacing w:val="-5"/>
                <w:sz w:val="20"/>
              </w:rPr>
              <w:t>A.</w:t>
            </w:r>
          </w:p>
        </w:tc>
        <w:tc>
          <w:tcPr>
            <w:tcW w:w="478" w:type="dxa"/>
          </w:tcPr>
          <w:p w14:paraId="00D22BDD" w14:textId="77777777" w:rsidR="00A53686" w:rsidRDefault="00000000">
            <w:pPr>
              <w:pStyle w:val="TableParagraph"/>
              <w:spacing w:before="0" w:line="204" w:lineRule="exact"/>
              <w:ind w:left="82"/>
              <w:jc w:val="left"/>
              <w:rPr>
                <w:sz w:val="20"/>
              </w:rPr>
            </w:pPr>
            <w:r>
              <w:rPr>
                <w:spacing w:val="-5"/>
                <w:sz w:val="20"/>
              </w:rPr>
              <w:t>Yes</w:t>
            </w:r>
          </w:p>
        </w:tc>
      </w:tr>
    </w:tbl>
    <w:p w14:paraId="2CAE8DF8" w14:textId="77777777" w:rsidR="00A53686" w:rsidRDefault="00A53686">
      <w:pPr>
        <w:pStyle w:val="TableParagraph"/>
        <w:spacing w:line="204" w:lineRule="exact"/>
        <w:jc w:val="left"/>
        <w:rPr>
          <w:sz w:val="20"/>
        </w:rPr>
        <w:sectPr w:rsidR="00A53686">
          <w:pgSz w:w="12240" w:h="15840"/>
          <w:pgMar w:top="1080" w:right="1080" w:bottom="1000" w:left="1440" w:header="0" w:footer="800" w:gutter="0"/>
          <w:cols w:space="720"/>
        </w:sectPr>
      </w:pPr>
    </w:p>
    <w:p w14:paraId="3F8937E0"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1"/>
        <w:gridCol w:w="390"/>
      </w:tblGrid>
      <w:tr w:rsidR="00A53686" w14:paraId="19D56E85" w14:textId="77777777">
        <w:trPr>
          <w:trHeight w:val="223"/>
        </w:trPr>
        <w:tc>
          <w:tcPr>
            <w:tcW w:w="321" w:type="dxa"/>
          </w:tcPr>
          <w:p w14:paraId="0E31673B" w14:textId="77777777" w:rsidR="00A53686" w:rsidRDefault="00000000">
            <w:pPr>
              <w:pStyle w:val="TableParagraph"/>
              <w:spacing w:before="0" w:line="204" w:lineRule="exact"/>
              <w:ind w:left="50"/>
              <w:jc w:val="left"/>
              <w:rPr>
                <w:sz w:val="20"/>
              </w:rPr>
            </w:pPr>
            <w:r>
              <w:rPr>
                <w:spacing w:val="-5"/>
                <w:sz w:val="20"/>
              </w:rPr>
              <w:t>B.</w:t>
            </w:r>
          </w:p>
        </w:tc>
        <w:tc>
          <w:tcPr>
            <w:tcW w:w="390" w:type="dxa"/>
          </w:tcPr>
          <w:p w14:paraId="1851EBF2" w14:textId="77777777" w:rsidR="00A53686" w:rsidRDefault="00000000">
            <w:pPr>
              <w:pStyle w:val="TableParagraph"/>
              <w:spacing w:before="0" w:line="204" w:lineRule="exact"/>
              <w:ind w:left="82"/>
              <w:jc w:val="left"/>
              <w:rPr>
                <w:sz w:val="20"/>
              </w:rPr>
            </w:pPr>
            <w:r>
              <w:rPr>
                <w:spacing w:val="-5"/>
                <w:sz w:val="20"/>
              </w:rPr>
              <w:t>No</w:t>
            </w:r>
          </w:p>
        </w:tc>
      </w:tr>
    </w:tbl>
    <w:p w14:paraId="2BFDA25C" w14:textId="77777777" w:rsidR="00A53686" w:rsidRDefault="00A53686">
      <w:pPr>
        <w:pStyle w:val="Corpotesto"/>
        <w:spacing w:before="30"/>
        <w:ind w:left="0"/>
      </w:pPr>
    </w:p>
    <w:p w14:paraId="3C4A662F" w14:textId="77777777" w:rsidR="00A53686" w:rsidRDefault="00000000">
      <w:pPr>
        <w:ind w:left="360"/>
        <w:rPr>
          <w:sz w:val="20"/>
        </w:rPr>
      </w:pPr>
      <w:r>
        <w:rPr>
          <w:rFonts w:ascii="Arial"/>
          <w:b/>
          <w:sz w:val="20"/>
        </w:rPr>
        <w:t xml:space="preserve">Answer: </w:t>
      </w:r>
      <w:r>
        <w:rPr>
          <w:spacing w:val="-10"/>
          <w:sz w:val="20"/>
        </w:rPr>
        <w:t>B</w:t>
      </w:r>
    </w:p>
    <w:p w14:paraId="0D3EECD9" w14:textId="77777777" w:rsidR="00A53686" w:rsidRDefault="00000000">
      <w:pPr>
        <w:spacing w:before="1"/>
        <w:ind w:left="360"/>
        <w:rPr>
          <w:rFonts w:ascii="Arial"/>
          <w:b/>
          <w:sz w:val="20"/>
        </w:rPr>
      </w:pPr>
      <w:r>
        <w:rPr>
          <w:rFonts w:ascii="Arial"/>
          <w:b/>
          <w:spacing w:val="-2"/>
          <w:sz w:val="20"/>
        </w:rPr>
        <w:t>Explanation:</w:t>
      </w:r>
    </w:p>
    <w:p w14:paraId="4210F728" w14:textId="77777777" w:rsidR="00A53686" w:rsidRDefault="00000000">
      <w:pPr>
        <w:pStyle w:val="Corpotesto"/>
        <w:ind w:right="779"/>
      </w:pPr>
      <w:r>
        <w:t>You should delete VM1. You recreate VM1, and then you add the network interface for VM1. Note:</w:t>
      </w:r>
      <w:r>
        <w:rPr>
          <w:spacing w:val="-3"/>
        </w:rPr>
        <w:t xml:space="preserve"> </w:t>
      </w:r>
      <w:r>
        <w:t>When</w:t>
      </w:r>
      <w:r>
        <w:rPr>
          <w:spacing w:val="-3"/>
        </w:rPr>
        <w:t xml:space="preserve"> </w:t>
      </w:r>
      <w:r>
        <w:t>you</w:t>
      </w:r>
      <w:r>
        <w:rPr>
          <w:spacing w:val="-3"/>
        </w:rPr>
        <w:t xml:space="preserve"> </w:t>
      </w:r>
      <w:r>
        <w:t>create</w:t>
      </w:r>
      <w:r>
        <w:rPr>
          <w:spacing w:val="-3"/>
        </w:rPr>
        <w:t xml:space="preserve"> </w:t>
      </w:r>
      <w:r>
        <w:t>an</w:t>
      </w:r>
      <w:r>
        <w:rPr>
          <w:spacing w:val="-4"/>
        </w:rPr>
        <w:t xml:space="preserve"> </w:t>
      </w:r>
      <w:r>
        <w:t>Azure</w:t>
      </w:r>
      <w:r>
        <w:rPr>
          <w:spacing w:val="-3"/>
        </w:rPr>
        <w:t xml:space="preserve"> </w:t>
      </w:r>
      <w:r>
        <w:t>virtual</w:t>
      </w:r>
      <w:r>
        <w:rPr>
          <w:spacing w:val="-3"/>
        </w:rPr>
        <w:t xml:space="preserve"> </w:t>
      </w:r>
      <w:r>
        <w:t>machine</w:t>
      </w:r>
      <w:r>
        <w:rPr>
          <w:spacing w:val="-3"/>
        </w:rPr>
        <w:t xml:space="preserve"> </w:t>
      </w:r>
      <w:r>
        <w:t>(VM),</w:t>
      </w:r>
      <w:r>
        <w:rPr>
          <w:spacing w:val="-3"/>
        </w:rPr>
        <w:t xml:space="preserve"> </w:t>
      </w:r>
      <w:r>
        <w:t>you</w:t>
      </w:r>
      <w:r>
        <w:rPr>
          <w:spacing w:val="-3"/>
        </w:rPr>
        <w:t xml:space="preserve"> </w:t>
      </w:r>
      <w:r>
        <w:t>must</w:t>
      </w:r>
      <w:r>
        <w:rPr>
          <w:spacing w:val="-3"/>
        </w:rPr>
        <w:t xml:space="preserve"> </w:t>
      </w:r>
      <w:r>
        <w:t>create</w:t>
      </w:r>
      <w:r>
        <w:rPr>
          <w:spacing w:val="-3"/>
        </w:rPr>
        <w:t xml:space="preserve"> </w:t>
      </w:r>
      <w:r>
        <w:t>a</w:t>
      </w:r>
      <w:r>
        <w:rPr>
          <w:spacing w:val="-3"/>
        </w:rPr>
        <w:t xml:space="preserve"> </w:t>
      </w:r>
      <w:r>
        <w:t>virtual</w:t>
      </w:r>
      <w:r>
        <w:rPr>
          <w:spacing w:val="-3"/>
        </w:rPr>
        <w:t xml:space="preserve"> </w:t>
      </w:r>
      <w:r>
        <w:t>network</w:t>
      </w:r>
      <w:r>
        <w:rPr>
          <w:spacing w:val="-3"/>
        </w:rPr>
        <w:t xml:space="preserve"> </w:t>
      </w:r>
      <w:r>
        <w:t>(VNet) or use an existing VNet. You can change the subnet a VM is connected to after it's created, but you cannot change the VNet.</w:t>
      </w:r>
    </w:p>
    <w:p w14:paraId="1FE68775" w14:textId="77777777" w:rsidR="00A53686" w:rsidRDefault="00000000">
      <w:pPr>
        <w:pStyle w:val="Corpotesto"/>
        <w:spacing w:line="230" w:lineRule="exact"/>
      </w:pPr>
      <w:r>
        <w:rPr>
          <w:spacing w:val="-2"/>
        </w:rPr>
        <w:t>Reference:</w:t>
      </w:r>
    </w:p>
    <w:p w14:paraId="69E769BE" w14:textId="77777777" w:rsidR="00A53686" w:rsidRDefault="00000000">
      <w:pPr>
        <w:pStyle w:val="Corpotesto"/>
      </w:pPr>
      <w:r>
        <w:rPr>
          <w:spacing w:val="-2"/>
        </w:rPr>
        <w:t>https://docs.microsoft.com/en-us/azure/virtual-machines/windows/network-overview</w:t>
      </w:r>
    </w:p>
    <w:p w14:paraId="6DD0A0D9" w14:textId="77777777" w:rsidR="00A53686" w:rsidRDefault="00A53686">
      <w:pPr>
        <w:pStyle w:val="Corpotesto"/>
        <w:ind w:left="0"/>
      </w:pPr>
    </w:p>
    <w:p w14:paraId="77B78436" w14:textId="77777777" w:rsidR="00A53686" w:rsidRDefault="00A53686">
      <w:pPr>
        <w:pStyle w:val="Corpotesto"/>
        <w:ind w:left="0"/>
      </w:pPr>
    </w:p>
    <w:p w14:paraId="565814A9" w14:textId="77777777" w:rsidR="00A53686" w:rsidRDefault="00000000">
      <w:pPr>
        <w:pStyle w:val="Titolo3"/>
      </w:pPr>
      <w:r>
        <w:t>QUESTION</w:t>
      </w:r>
      <w:r>
        <w:rPr>
          <w:spacing w:val="-3"/>
        </w:rPr>
        <w:t xml:space="preserve"> </w:t>
      </w:r>
      <w:r>
        <w:rPr>
          <w:spacing w:val="-5"/>
        </w:rPr>
        <w:t>322</w:t>
      </w:r>
    </w:p>
    <w:p w14:paraId="0C1D79C7"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adatum.com</w:t>
      </w:r>
      <w:r>
        <w:rPr>
          <w:spacing w:val="-4"/>
        </w:rPr>
        <w:t xml:space="preserve"> </w:t>
      </w:r>
      <w:r>
        <w:t>that</w:t>
      </w:r>
      <w:r>
        <w:rPr>
          <w:spacing w:val="-4"/>
        </w:rPr>
        <w:t xml:space="preserve"> </w:t>
      </w:r>
      <w:r>
        <w:t>contains</w:t>
      </w:r>
      <w:r>
        <w:rPr>
          <w:spacing w:val="-3"/>
        </w:rPr>
        <w:t xml:space="preserve"> </w:t>
      </w:r>
      <w:r>
        <w:t>the users shown in the following table.</w:t>
      </w:r>
    </w:p>
    <w:p w14:paraId="61D58DB9" w14:textId="77777777" w:rsidR="00A53686" w:rsidRDefault="00000000">
      <w:pPr>
        <w:pStyle w:val="Corpotesto"/>
        <w:spacing w:before="9"/>
        <w:ind w:left="0"/>
        <w:rPr>
          <w:sz w:val="17"/>
        </w:rPr>
      </w:pPr>
      <w:r>
        <w:rPr>
          <w:noProof/>
          <w:sz w:val="17"/>
        </w:rPr>
        <w:drawing>
          <wp:anchor distT="0" distB="0" distL="0" distR="0" simplePos="0" relativeHeight="487721472" behindDoc="1" locked="0" layoutInCell="1" allowOverlap="1" wp14:anchorId="77DB204C" wp14:editId="2C72F98C">
            <wp:simplePos x="0" y="0"/>
            <wp:positionH relativeFrom="page">
              <wp:posOffset>1200126</wp:posOffset>
            </wp:positionH>
            <wp:positionV relativeFrom="paragraph">
              <wp:posOffset>145422</wp:posOffset>
            </wp:positionV>
            <wp:extent cx="2990115" cy="1120139"/>
            <wp:effectExtent l="0" t="0" r="0" b="0"/>
            <wp:wrapTopAndBottom/>
            <wp:docPr id="632" name="Image 6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2" name="Image 632"/>
                    <pic:cNvPicPr/>
                  </pic:nvPicPr>
                  <pic:blipFill>
                    <a:blip r:embed="rId474" cstate="print"/>
                    <a:stretch>
                      <a:fillRect/>
                    </a:stretch>
                  </pic:blipFill>
                  <pic:spPr>
                    <a:xfrm>
                      <a:off x="0" y="0"/>
                      <a:ext cx="2990115" cy="1120139"/>
                    </a:xfrm>
                    <a:prstGeom prst="rect">
                      <a:avLst/>
                    </a:prstGeom>
                  </pic:spPr>
                </pic:pic>
              </a:graphicData>
            </a:graphic>
          </wp:anchor>
        </w:drawing>
      </w:r>
    </w:p>
    <w:p w14:paraId="58AAE885" w14:textId="77777777" w:rsidR="00A53686" w:rsidRDefault="00A53686">
      <w:pPr>
        <w:pStyle w:val="Corpotesto"/>
        <w:spacing w:before="16"/>
        <w:ind w:left="0"/>
      </w:pPr>
    </w:p>
    <w:p w14:paraId="2FA708E4" w14:textId="77777777" w:rsidR="00A53686" w:rsidRDefault="00000000">
      <w:pPr>
        <w:pStyle w:val="Corpotesto"/>
      </w:pPr>
      <w:r>
        <w:t>Adatum.com</w:t>
      </w:r>
      <w:r>
        <w:rPr>
          <w:spacing w:val="-5"/>
        </w:rPr>
        <w:t xml:space="preserve"> </w:t>
      </w:r>
      <w:r>
        <w:t>has</w:t>
      </w:r>
      <w:r>
        <w:rPr>
          <w:spacing w:val="-3"/>
        </w:rPr>
        <w:t xml:space="preserve"> </w:t>
      </w:r>
      <w:r>
        <w:t>the</w:t>
      </w:r>
      <w:r>
        <w:rPr>
          <w:spacing w:val="-3"/>
        </w:rPr>
        <w:t xml:space="preserve"> </w:t>
      </w:r>
      <w:r>
        <w:t>following</w:t>
      </w:r>
      <w:r>
        <w:rPr>
          <w:spacing w:val="-3"/>
        </w:rPr>
        <w:t xml:space="preserve"> </w:t>
      </w:r>
      <w:r>
        <w:rPr>
          <w:spacing w:val="-2"/>
        </w:rPr>
        <w:t>configurations:</w:t>
      </w:r>
    </w:p>
    <w:p w14:paraId="360CCCC0" w14:textId="77777777" w:rsidR="00A53686" w:rsidRDefault="00000000">
      <w:pPr>
        <w:pStyle w:val="Paragrafoelenco"/>
        <w:numPr>
          <w:ilvl w:val="0"/>
          <w:numId w:val="29"/>
        </w:numPr>
        <w:tabs>
          <w:tab w:val="left" w:pos="600"/>
        </w:tabs>
        <w:spacing w:before="229"/>
        <w:ind w:left="600" w:hanging="240"/>
        <w:rPr>
          <w:sz w:val="20"/>
        </w:rPr>
      </w:pPr>
      <w:r>
        <w:rPr>
          <w:sz w:val="20"/>
        </w:rPr>
        <w:t>Users</w:t>
      </w:r>
      <w:r>
        <w:rPr>
          <w:spacing w:val="-6"/>
          <w:sz w:val="20"/>
        </w:rPr>
        <w:t xml:space="preserve"> </w:t>
      </w:r>
      <w:r>
        <w:rPr>
          <w:sz w:val="20"/>
        </w:rPr>
        <w:t>may</w:t>
      </w:r>
      <w:r>
        <w:rPr>
          <w:spacing w:val="-3"/>
          <w:sz w:val="20"/>
        </w:rPr>
        <w:t xml:space="preserve"> </w:t>
      </w:r>
      <w:r>
        <w:rPr>
          <w:sz w:val="20"/>
        </w:rPr>
        <w:t>join</w:t>
      </w:r>
      <w:r>
        <w:rPr>
          <w:spacing w:val="-4"/>
          <w:sz w:val="20"/>
        </w:rPr>
        <w:t xml:space="preserve"> </w:t>
      </w:r>
      <w:r>
        <w:rPr>
          <w:sz w:val="20"/>
        </w:rPr>
        <w:t>devices</w:t>
      </w:r>
      <w:r>
        <w:rPr>
          <w:spacing w:val="-3"/>
          <w:sz w:val="20"/>
        </w:rPr>
        <w:t xml:space="preserve"> </w:t>
      </w:r>
      <w:r>
        <w:rPr>
          <w:sz w:val="20"/>
        </w:rPr>
        <w:t>to</w:t>
      </w:r>
      <w:r>
        <w:rPr>
          <w:spacing w:val="-4"/>
          <w:sz w:val="20"/>
        </w:rPr>
        <w:t xml:space="preserve"> </w:t>
      </w:r>
      <w:r>
        <w:rPr>
          <w:sz w:val="20"/>
        </w:rPr>
        <w:t>Azure</w:t>
      </w:r>
      <w:r>
        <w:rPr>
          <w:spacing w:val="-3"/>
          <w:sz w:val="20"/>
        </w:rPr>
        <w:t xml:space="preserve"> </w:t>
      </w:r>
      <w:r>
        <w:rPr>
          <w:sz w:val="20"/>
        </w:rPr>
        <w:t>AD</w:t>
      </w:r>
      <w:r>
        <w:rPr>
          <w:spacing w:val="-4"/>
          <w:sz w:val="20"/>
        </w:rPr>
        <w:t xml:space="preserve"> </w:t>
      </w:r>
      <w:r>
        <w:rPr>
          <w:sz w:val="20"/>
        </w:rPr>
        <w:t>is</w:t>
      </w:r>
      <w:r>
        <w:rPr>
          <w:spacing w:val="-3"/>
          <w:sz w:val="20"/>
        </w:rPr>
        <w:t xml:space="preserve"> </w:t>
      </w:r>
      <w:r>
        <w:rPr>
          <w:sz w:val="20"/>
        </w:rPr>
        <w:t>set</w:t>
      </w:r>
      <w:r>
        <w:rPr>
          <w:spacing w:val="-4"/>
          <w:sz w:val="20"/>
        </w:rPr>
        <w:t xml:space="preserve"> </w:t>
      </w:r>
      <w:r>
        <w:rPr>
          <w:sz w:val="20"/>
        </w:rPr>
        <w:t>to</w:t>
      </w:r>
      <w:r>
        <w:rPr>
          <w:spacing w:val="-3"/>
          <w:sz w:val="20"/>
        </w:rPr>
        <w:t xml:space="preserve"> </w:t>
      </w:r>
      <w:r>
        <w:rPr>
          <w:spacing w:val="-2"/>
          <w:sz w:val="20"/>
        </w:rPr>
        <w:t>User1.</w:t>
      </w:r>
    </w:p>
    <w:p w14:paraId="2417A4E3" w14:textId="77777777" w:rsidR="00A53686" w:rsidRDefault="00000000">
      <w:pPr>
        <w:pStyle w:val="Paragrafoelenco"/>
        <w:numPr>
          <w:ilvl w:val="0"/>
          <w:numId w:val="29"/>
        </w:numPr>
        <w:tabs>
          <w:tab w:val="left" w:pos="600"/>
        </w:tabs>
        <w:ind w:right="957" w:firstLine="0"/>
        <w:rPr>
          <w:sz w:val="20"/>
        </w:rPr>
      </w:pPr>
      <w:r>
        <w:rPr>
          <w:sz w:val="20"/>
        </w:rPr>
        <w:t>Additional</w:t>
      </w:r>
      <w:r>
        <w:rPr>
          <w:spacing w:val="-4"/>
          <w:sz w:val="20"/>
        </w:rPr>
        <w:t xml:space="preserve"> </w:t>
      </w:r>
      <w:r>
        <w:rPr>
          <w:sz w:val="20"/>
        </w:rPr>
        <w:t>local</w:t>
      </w:r>
      <w:r>
        <w:rPr>
          <w:spacing w:val="-4"/>
          <w:sz w:val="20"/>
        </w:rPr>
        <w:t xml:space="preserve"> </w:t>
      </w:r>
      <w:r>
        <w:rPr>
          <w:sz w:val="20"/>
        </w:rPr>
        <w:t>administrators</w:t>
      </w:r>
      <w:r>
        <w:rPr>
          <w:spacing w:val="-4"/>
          <w:sz w:val="20"/>
        </w:rPr>
        <w:t xml:space="preserve"> </w:t>
      </w:r>
      <w:r>
        <w:rPr>
          <w:sz w:val="20"/>
        </w:rPr>
        <w:t>on</w:t>
      </w:r>
      <w:r>
        <w:rPr>
          <w:spacing w:val="-4"/>
          <w:sz w:val="20"/>
        </w:rPr>
        <w:t xml:space="preserve"> </w:t>
      </w:r>
      <w:r>
        <w:rPr>
          <w:sz w:val="20"/>
        </w:rPr>
        <w:t>Azure</w:t>
      </w:r>
      <w:r>
        <w:rPr>
          <w:spacing w:val="-4"/>
          <w:sz w:val="20"/>
        </w:rPr>
        <w:t xml:space="preserve"> </w:t>
      </w:r>
      <w:r>
        <w:rPr>
          <w:sz w:val="20"/>
        </w:rPr>
        <w:t>AD</w:t>
      </w:r>
      <w:r>
        <w:rPr>
          <w:spacing w:val="-4"/>
          <w:sz w:val="20"/>
        </w:rPr>
        <w:t xml:space="preserve"> </w:t>
      </w:r>
      <w:r>
        <w:rPr>
          <w:sz w:val="20"/>
        </w:rPr>
        <w:t>joined</w:t>
      </w:r>
      <w:r>
        <w:rPr>
          <w:spacing w:val="-4"/>
          <w:sz w:val="20"/>
        </w:rPr>
        <w:t xml:space="preserve"> </w:t>
      </w:r>
      <w:r>
        <w:rPr>
          <w:sz w:val="20"/>
        </w:rPr>
        <w:t>devices</w:t>
      </w:r>
      <w:r>
        <w:rPr>
          <w:spacing w:val="-4"/>
          <w:sz w:val="20"/>
        </w:rPr>
        <w:t xml:space="preserve"> </w:t>
      </w:r>
      <w:r>
        <w:rPr>
          <w:sz w:val="20"/>
        </w:rPr>
        <w:t>is</w:t>
      </w:r>
      <w:r>
        <w:rPr>
          <w:spacing w:val="-4"/>
          <w:sz w:val="20"/>
        </w:rPr>
        <w:t xml:space="preserve"> </w:t>
      </w:r>
      <w:r>
        <w:rPr>
          <w:sz w:val="20"/>
        </w:rPr>
        <w:t>set</w:t>
      </w:r>
      <w:r>
        <w:rPr>
          <w:spacing w:val="-4"/>
          <w:sz w:val="20"/>
        </w:rPr>
        <w:t xml:space="preserve"> </w:t>
      </w:r>
      <w:r>
        <w:rPr>
          <w:sz w:val="20"/>
        </w:rPr>
        <w:t xml:space="preserve">to </w:t>
      </w:r>
      <w:r>
        <w:rPr>
          <w:spacing w:val="-2"/>
          <w:sz w:val="20"/>
        </w:rPr>
        <w:t>None.</w:t>
      </w:r>
    </w:p>
    <w:p w14:paraId="3A1D68B7" w14:textId="77777777" w:rsidR="00A53686" w:rsidRDefault="00A53686">
      <w:pPr>
        <w:pStyle w:val="Corpotesto"/>
        <w:spacing w:before="4"/>
        <w:ind w:left="0"/>
        <w:rPr>
          <w:rFonts w:ascii="Courier New"/>
        </w:rPr>
      </w:pPr>
    </w:p>
    <w:p w14:paraId="1546FC90" w14:textId="77777777" w:rsidR="00A53686" w:rsidRDefault="00000000">
      <w:pPr>
        <w:pStyle w:val="Corpotesto"/>
        <w:ind w:right="779"/>
      </w:pPr>
      <w:r>
        <w:t>You</w:t>
      </w:r>
      <w:r>
        <w:rPr>
          <w:spacing w:val="-4"/>
        </w:rPr>
        <w:t xml:space="preserve"> </w:t>
      </w:r>
      <w:r>
        <w:t>deploy</w:t>
      </w:r>
      <w:r>
        <w:rPr>
          <w:spacing w:val="-5"/>
        </w:rPr>
        <w:t xml:space="preserve"> </w:t>
      </w:r>
      <w:r>
        <w:t>Windows</w:t>
      </w:r>
      <w:r>
        <w:rPr>
          <w:spacing w:val="-3"/>
        </w:rPr>
        <w:t xml:space="preserve"> </w:t>
      </w:r>
      <w:r>
        <w:t>10</w:t>
      </w:r>
      <w:r>
        <w:rPr>
          <w:spacing w:val="-3"/>
        </w:rPr>
        <w:t xml:space="preserve"> </w:t>
      </w:r>
      <w:r>
        <w:t>to</w:t>
      </w:r>
      <w:r>
        <w:rPr>
          <w:spacing w:val="-3"/>
        </w:rPr>
        <w:t xml:space="preserve"> </w:t>
      </w:r>
      <w:r>
        <w:t>a</w:t>
      </w:r>
      <w:r>
        <w:rPr>
          <w:spacing w:val="-4"/>
        </w:rPr>
        <w:t xml:space="preserve"> </w:t>
      </w:r>
      <w:r>
        <w:t>computer</w:t>
      </w:r>
      <w:r>
        <w:rPr>
          <w:spacing w:val="-5"/>
        </w:rPr>
        <w:t xml:space="preserve"> </w:t>
      </w:r>
      <w:r>
        <w:t>named</w:t>
      </w:r>
      <w:r>
        <w:rPr>
          <w:spacing w:val="-5"/>
        </w:rPr>
        <w:t xml:space="preserve"> </w:t>
      </w:r>
      <w:r>
        <w:t>Computer1.</w:t>
      </w:r>
      <w:r>
        <w:rPr>
          <w:spacing w:val="-3"/>
        </w:rPr>
        <w:t xml:space="preserve"> </w:t>
      </w:r>
      <w:r>
        <w:t>User1</w:t>
      </w:r>
      <w:r>
        <w:rPr>
          <w:spacing w:val="-3"/>
        </w:rPr>
        <w:t xml:space="preserve"> </w:t>
      </w:r>
      <w:r>
        <w:t>joins</w:t>
      </w:r>
      <w:r>
        <w:rPr>
          <w:spacing w:val="-5"/>
        </w:rPr>
        <w:t xml:space="preserve"> </w:t>
      </w:r>
      <w:r>
        <w:t>Computer1</w:t>
      </w:r>
      <w:r>
        <w:rPr>
          <w:spacing w:val="-3"/>
        </w:rPr>
        <w:t xml:space="preserve"> </w:t>
      </w:r>
      <w:r>
        <w:t xml:space="preserve">to </w:t>
      </w:r>
      <w:r>
        <w:rPr>
          <w:spacing w:val="-2"/>
        </w:rPr>
        <w:t>adatum.com.</w:t>
      </w:r>
    </w:p>
    <w:p w14:paraId="5F53F01C" w14:textId="77777777" w:rsidR="00A53686" w:rsidRDefault="00A53686">
      <w:pPr>
        <w:pStyle w:val="Corpotesto"/>
        <w:ind w:left="0"/>
      </w:pPr>
    </w:p>
    <w:p w14:paraId="322F4D2C" w14:textId="77777777" w:rsidR="00A53686" w:rsidRDefault="00000000">
      <w:pPr>
        <w:pStyle w:val="Corpotesto"/>
        <w:spacing w:after="37" w:line="480" w:lineRule="auto"/>
        <w:ind w:right="2397"/>
      </w:pPr>
      <w:r>
        <w:t>You</w:t>
      </w:r>
      <w:r>
        <w:rPr>
          <w:spacing w:val="-5"/>
        </w:rPr>
        <w:t xml:space="preserve"> </w:t>
      </w:r>
      <w:r>
        <w:t>need</w:t>
      </w:r>
      <w:r>
        <w:rPr>
          <w:spacing w:val="-4"/>
        </w:rPr>
        <w:t xml:space="preserve"> </w:t>
      </w:r>
      <w:r>
        <w:t>to</w:t>
      </w:r>
      <w:r>
        <w:rPr>
          <w:spacing w:val="-4"/>
        </w:rPr>
        <w:t xml:space="preserve"> </w:t>
      </w:r>
      <w:r>
        <w:t>identify</w:t>
      </w:r>
      <w:r>
        <w:rPr>
          <w:spacing w:val="-4"/>
        </w:rPr>
        <w:t xml:space="preserve"> </w:t>
      </w:r>
      <w:r>
        <w:t>the</w:t>
      </w:r>
      <w:r>
        <w:rPr>
          <w:spacing w:val="-4"/>
        </w:rPr>
        <w:t xml:space="preserve"> </w:t>
      </w:r>
      <w:r>
        <w:t>local</w:t>
      </w:r>
      <w:r>
        <w:rPr>
          <w:spacing w:val="-4"/>
        </w:rPr>
        <w:t xml:space="preserve"> </w:t>
      </w:r>
      <w:r>
        <w:t>Administrator</w:t>
      </w:r>
      <w:r>
        <w:rPr>
          <w:spacing w:val="-4"/>
        </w:rPr>
        <w:t xml:space="preserve"> </w:t>
      </w:r>
      <w:r>
        <w:t>group</w:t>
      </w:r>
      <w:r>
        <w:rPr>
          <w:spacing w:val="-4"/>
        </w:rPr>
        <w:t xml:space="preserve"> </w:t>
      </w:r>
      <w:r>
        <w:t>membership</w:t>
      </w:r>
      <w:r>
        <w:rPr>
          <w:spacing w:val="-4"/>
        </w:rPr>
        <w:t xml:space="preserve"> </w:t>
      </w:r>
      <w:r>
        <w:t>on</w:t>
      </w:r>
      <w:r>
        <w:rPr>
          <w:spacing w:val="-6"/>
        </w:rPr>
        <w:t xml:space="preserve"> </w:t>
      </w:r>
      <w:r>
        <w:t>Computer1. Which users are members of the local Administrators group?</w:t>
      </w:r>
    </w:p>
    <w:tbl>
      <w:tblPr>
        <w:tblStyle w:val="TableNormal"/>
        <w:tblW w:w="0" w:type="auto"/>
        <w:tblInd w:w="347" w:type="dxa"/>
        <w:tblLayout w:type="fixed"/>
        <w:tblLook w:val="01E0" w:firstRow="1" w:lastRow="1" w:firstColumn="1" w:lastColumn="1" w:noHBand="0" w:noVBand="0"/>
      </w:tblPr>
      <w:tblGrid>
        <w:gridCol w:w="327"/>
        <w:gridCol w:w="2983"/>
      </w:tblGrid>
      <w:tr w:rsidR="00A53686" w14:paraId="45B87E18" w14:textId="77777777">
        <w:trPr>
          <w:trHeight w:val="241"/>
        </w:trPr>
        <w:tc>
          <w:tcPr>
            <w:tcW w:w="327" w:type="dxa"/>
          </w:tcPr>
          <w:p w14:paraId="5BB05325" w14:textId="77777777" w:rsidR="00A53686" w:rsidRDefault="00000000">
            <w:pPr>
              <w:pStyle w:val="TableParagraph"/>
              <w:spacing w:before="0" w:line="222" w:lineRule="exact"/>
              <w:ind w:left="10" w:right="46"/>
              <w:rPr>
                <w:sz w:val="20"/>
              </w:rPr>
            </w:pPr>
            <w:r>
              <w:rPr>
                <w:spacing w:val="-5"/>
                <w:sz w:val="20"/>
              </w:rPr>
              <w:t>A.</w:t>
            </w:r>
          </w:p>
        </w:tc>
        <w:tc>
          <w:tcPr>
            <w:tcW w:w="2983" w:type="dxa"/>
          </w:tcPr>
          <w:p w14:paraId="16729B32" w14:textId="77777777" w:rsidR="00A53686" w:rsidRDefault="00000000">
            <w:pPr>
              <w:pStyle w:val="TableParagraph"/>
              <w:spacing w:before="0" w:line="222" w:lineRule="exact"/>
              <w:ind w:left="76"/>
              <w:jc w:val="left"/>
              <w:rPr>
                <w:sz w:val="20"/>
              </w:rPr>
            </w:pPr>
            <w:r>
              <w:rPr>
                <w:sz w:val="20"/>
              </w:rPr>
              <w:t>User1</w:t>
            </w:r>
            <w:r>
              <w:rPr>
                <w:spacing w:val="-2"/>
                <w:sz w:val="20"/>
              </w:rPr>
              <w:t xml:space="preserve"> </w:t>
            </w:r>
            <w:r>
              <w:rPr>
                <w:spacing w:val="-4"/>
                <w:sz w:val="20"/>
              </w:rPr>
              <w:t>only</w:t>
            </w:r>
          </w:p>
        </w:tc>
      </w:tr>
      <w:tr w:rsidR="00A53686" w14:paraId="1E5137E9" w14:textId="77777777">
        <w:trPr>
          <w:trHeight w:val="259"/>
        </w:trPr>
        <w:tc>
          <w:tcPr>
            <w:tcW w:w="327" w:type="dxa"/>
          </w:tcPr>
          <w:p w14:paraId="51CA29A5" w14:textId="77777777" w:rsidR="00A53686" w:rsidRDefault="00000000">
            <w:pPr>
              <w:pStyle w:val="TableParagraph"/>
              <w:spacing w:before="11"/>
              <w:ind w:left="10" w:right="46"/>
              <w:rPr>
                <w:sz w:val="20"/>
              </w:rPr>
            </w:pPr>
            <w:r>
              <w:rPr>
                <w:spacing w:val="-5"/>
                <w:sz w:val="20"/>
              </w:rPr>
              <w:t>B.</w:t>
            </w:r>
          </w:p>
        </w:tc>
        <w:tc>
          <w:tcPr>
            <w:tcW w:w="2983" w:type="dxa"/>
          </w:tcPr>
          <w:p w14:paraId="53AC915B" w14:textId="77777777" w:rsidR="00A53686" w:rsidRDefault="00000000">
            <w:pPr>
              <w:pStyle w:val="TableParagraph"/>
              <w:spacing w:before="11"/>
              <w:ind w:left="76"/>
              <w:jc w:val="left"/>
              <w:rPr>
                <w:sz w:val="20"/>
              </w:rPr>
            </w:pPr>
            <w:r>
              <w:rPr>
                <w:sz w:val="20"/>
              </w:rPr>
              <w:t>User2</w:t>
            </w:r>
            <w:r>
              <w:rPr>
                <w:spacing w:val="-2"/>
                <w:sz w:val="20"/>
              </w:rPr>
              <w:t xml:space="preserve"> </w:t>
            </w:r>
            <w:r>
              <w:rPr>
                <w:spacing w:val="-4"/>
                <w:sz w:val="20"/>
              </w:rPr>
              <w:t>only</w:t>
            </w:r>
          </w:p>
        </w:tc>
      </w:tr>
      <w:tr w:rsidR="00A53686" w14:paraId="0FCF5303" w14:textId="77777777">
        <w:trPr>
          <w:trHeight w:val="260"/>
        </w:trPr>
        <w:tc>
          <w:tcPr>
            <w:tcW w:w="327" w:type="dxa"/>
          </w:tcPr>
          <w:p w14:paraId="2CDAB60B" w14:textId="77777777" w:rsidR="00A53686" w:rsidRDefault="00000000">
            <w:pPr>
              <w:pStyle w:val="TableParagraph"/>
              <w:ind w:left="23" w:right="46"/>
              <w:rPr>
                <w:sz w:val="20"/>
              </w:rPr>
            </w:pPr>
            <w:r>
              <w:rPr>
                <w:spacing w:val="-5"/>
                <w:sz w:val="20"/>
              </w:rPr>
              <w:t>C.</w:t>
            </w:r>
          </w:p>
        </w:tc>
        <w:tc>
          <w:tcPr>
            <w:tcW w:w="2983" w:type="dxa"/>
          </w:tcPr>
          <w:p w14:paraId="5D869A03" w14:textId="77777777" w:rsidR="00A53686" w:rsidRDefault="00000000">
            <w:pPr>
              <w:pStyle w:val="TableParagraph"/>
              <w:ind w:left="76"/>
              <w:jc w:val="left"/>
              <w:rPr>
                <w:sz w:val="20"/>
              </w:rPr>
            </w:pPr>
            <w:r>
              <w:rPr>
                <w:sz w:val="20"/>
              </w:rPr>
              <w:t>User1</w:t>
            </w:r>
            <w:r>
              <w:rPr>
                <w:spacing w:val="-2"/>
                <w:sz w:val="20"/>
              </w:rPr>
              <w:t xml:space="preserve"> </w:t>
            </w:r>
            <w:r>
              <w:rPr>
                <w:sz w:val="20"/>
              </w:rPr>
              <w:t>and</w:t>
            </w:r>
            <w:r>
              <w:rPr>
                <w:spacing w:val="-1"/>
                <w:sz w:val="20"/>
              </w:rPr>
              <w:t xml:space="preserve"> </w:t>
            </w:r>
            <w:r>
              <w:rPr>
                <w:sz w:val="20"/>
              </w:rPr>
              <w:t>User2</w:t>
            </w:r>
            <w:r>
              <w:rPr>
                <w:spacing w:val="-1"/>
                <w:sz w:val="20"/>
              </w:rPr>
              <w:t xml:space="preserve"> </w:t>
            </w:r>
            <w:r>
              <w:rPr>
                <w:spacing w:val="-4"/>
                <w:sz w:val="20"/>
              </w:rPr>
              <w:t>only</w:t>
            </w:r>
          </w:p>
        </w:tc>
      </w:tr>
      <w:tr w:rsidR="00A53686" w14:paraId="08715C98" w14:textId="77777777">
        <w:trPr>
          <w:trHeight w:val="259"/>
        </w:trPr>
        <w:tc>
          <w:tcPr>
            <w:tcW w:w="327" w:type="dxa"/>
          </w:tcPr>
          <w:p w14:paraId="1FB05F7A" w14:textId="77777777" w:rsidR="00A53686" w:rsidRDefault="00000000">
            <w:pPr>
              <w:pStyle w:val="TableParagraph"/>
              <w:ind w:left="23" w:right="46"/>
              <w:rPr>
                <w:sz w:val="20"/>
              </w:rPr>
            </w:pPr>
            <w:r>
              <w:rPr>
                <w:spacing w:val="-5"/>
                <w:sz w:val="20"/>
              </w:rPr>
              <w:t>D.</w:t>
            </w:r>
          </w:p>
        </w:tc>
        <w:tc>
          <w:tcPr>
            <w:tcW w:w="2983" w:type="dxa"/>
          </w:tcPr>
          <w:p w14:paraId="4C4B8670" w14:textId="77777777" w:rsidR="00A53686" w:rsidRDefault="00000000">
            <w:pPr>
              <w:pStyle w:val="TableParagraph"/>
              <w:ind w:left="76"/>
              <w:jc w:val="left"/>
              <w:rPr>
                <w:sz w:val="20"/>
              </w:rPr>
            </w:pPr>
            <w:r>
              <w:rPr>
                <w:sz w:val="20"/>
              </w:rPr>
              <w:t>User1,</w:t>
            </w:r>
            <w:r>
              <w:rPr>
                <w:spacing w:val="-2"/>
                <w:sz w:val="20"/>
              </w:rPr>
              <w:t xml:space="preserve"> </w:t>
            </w:r>
            <w:r>
              <w:rPr>
                <w:sz w:val="20"/>
              </w:rPr>
              <w:t>User2,</w:t>
            </w:r>
            <w:r>
              <w:rPr>
                <w:spacing w:val="-2"/>
                <w:sz w:val="20"/>
              </w:rPr>
              <w:t xml:space="preserve"> </w:t>
            </w:r>
            <w:r>
              <w:rPr>
                <w:sz w:val="20"/>
              </w:rPr>
              <w:t>and</w:t>
            </w:r>
            <w:r>
              <w:rPr>
                <w:spacing w:val="-1"/>
                <w:sz w:val="20"/>
              </w:rPr>
              <w:t xml:space="preserve"> </w:t>
            </w:r>
            <w:r>
              <w:rPr>
                <w:sz w:val="20"/>
              </w:rPr>
              <w:t>User3</w:t>
            </w:r>
            <w:r>
              <w:rPr>
                <w:spacing w:val="-1"/>
                <w:sz w:val="20"/>
              </w:rPr>
              <w:t xml:space="preserve"> </w:t>
            </w:r>
            <w:r>
              <w:rPr>
                <w:spacing w:val="-4"/>
                <w:sz w:val="20"/>
              </w:rPr>
              <w:t>only</w:t>
            </w:r>
          </w:p>
        </w:tc>
      </w:tr>
      <w:tr w:rsidR="00A53686" w14:paraId="4D90B708" w14:textId="77777777">
        <w:trPr>
          <w:trHeight w:val="241"/>
        </w:trPr>
        <w:tc>
          <w:tcPr>
            <w:tcW w:w="327" w:type="dxa"/>
          </w:tcPr>
          <w:p w14:paraId="7FF9E7E4" w14:textId="77777777" w:rsidR="00A53686" w:rsidRDefault="00000000">
            <w:pPr>
              <w:pStyle w:val="TableParagraph"/>
              <w:spacing w:before="11" w:line="210" w:lineRule="exact"/>
              <w:ind w:left="10" w:right="46"/>
              <w:rPr>
                <w:sz w:val="20"/>
              </w:rPr>
            </w:pPr>
            <w:r>
              <w:rPr>
                <w:spacing w:val="-5"/>
                <w:sz w:val="20"/>
              </w:rPr>
              <w:t>E.</w:t>
            </w:r>
          </w:p>
        </w:tc>
        <w:tc>
          <w:tcPr>
            <w:tcW w:w="2983" w:type="dxa"/>
          </w:tcPr>
          <w:p w14:paraId="31420A45" w14:textId="77777777" w:rsidR="00A53686" w:rsidRDefault="00000000">
            <w:pPr>
              <w:pStyle w:val="TableParagraph"/>
              <w:spacing w:before="11" w:line="210" w:lineRule="exact"/>
              <w:ind w:left="76"/>
              <w:jc w:val="left"/>
              <w:rPr>
                <w:sz w:val="20"/>
              </w:rPr>
            </w:pPr>
            <w:r>
              <w:rPr>
                <w:sz w:val="20"/>
              </w:rPr>
              <w:t>User1,</w:t>
            </w:r>
            <w:r>
              <w:rPr>
                <w:spacing w:val="-3"/>
                <w:sz w:val="20"/>
              </w:rPr>
              <w:t xml:space="preserve"> </w:t>
            </w:r>
            <w:r>
              <w:rPr>
                <w:sz w:val="20"/>
              </w:rPr>
              <w:t>User2,</w:t>
            </w:r>
            <w:r>
              <w:rPr>
                <w:spacing w:val="-2"/>
                <w:sz w:val="20"/>
              </w:rPr>
              <w:t xml:space="preserve"> </w:t>
            </w:r>
            <w:r>
              <w:rPr>
                <w:sz w:val="20"/>
              </w:rPr>
              <w:t>User3,</w:t>
            </w:r>
            <w:r>
              <w:rPr>
                <w:spacing w:val="-2"/>
                <w:sz w:val="20"/>
              </w:rPr>
              <w:t xml:space="preserve"> </w:t>
            </w:r>
            <w:r>
              <w:rPr>
                <w:sz w:val="20"/>
              </w:rPr>
              <w:t>and</w:t>
            </w:r>
            <w:r>
              <w:rPr>
                <w:spacing w:val="-3"/>
                <w:sz w:val="20"/>
              </w:rPr>
              <w:t xml:space="preserve"> </w:t>
            </w:r>
            <w:r>
              <w:rPr>
                <w:spacing w:val="-4"/>
                <w:sz w:val="20"/>
              </w:rPr>
              <w:t>User4</w:t>
            </w:r>
          </w:p>
        </w:tc>
      </w:tr>
    </w:tbl>
    <w:p w14:paraId="43CA9010" w14:textId="77777777" w:rsidR="00A53686" w:rsidRDefault="00A53686">
      <w:pPr>
        <w:pStyle w:val="Corpotesto"/>
        <w:spacing w:before="33"/>
        <w:ind w:left="0"/>
      </w:pPr>
    </w:p>
    <w:p w14:paraId="4D058DB4" w14:textId="77777777" w:rsidR="00A53686" w:rsidRDefault="00000000">
      <w:pPr>
        <w:spacing w:before="1" w:line="230" w:lineRule="exact"/>
        <w:ind w:left="360"/>
        <w:rPr>
          <w:sz w:val="20"/>
        </w:rPr>
      </w:pPr>
      <w:r>
        <w:rPr>
          <w:rFonts w:ascii="Arial"/>
          <w:b/>
          <w:sz w:val="20"/>
        </w:rPr>
        <w:t>Answer:</w:t>
      </w:r>
      <w:r>
        <w:rPr>
          <w:rFonts w:ascii="Arial"/>
          <w:b/>
          <w:spacing w:val="-1"/>
          <w:sz w:val="20"/>
        </w:rPr>
        <w:t xml:space="preserve"> </w:t>
      </w:r>
      <w:r>
        <w:rPr>
          <w:spacing w:val="-10"/>
          <w:sz w:val="20"/>
        </w:rPr>
        <w:t>C</w:t>
      </w:r>
    </w:p>
    <w:p w14:paraId="691A0EB3" w14:textId="77777777" w:rsidR="00A53686" w:rsidRDefault="00000000">
      <w:pPr>
        <w:spacing w:line="230" w:lineRule="exact"/>
        <w:ind w:left="360"/>
        <w:rPr>
          <w:rFonts w:ascii="Arial"/>
          <w:b/>
          <w:sz w:val="20"/>
        </w:rPr>
      </w:pPr>
      <w:r>
        <w:rPr>
          <w:rFonts w:ascii="Arial"/>
          <w:b/>
          <w:spacing w:val="-2"/>
          <w:sz w:val="20"/>
        </w:rPr>
        <w:t>Explanation:</w:t>
      </w:r>
    </w:p>
    <w:p w14:paraId="27B2E0D7" w14:textId="77777777" w:rsidR="00A53686" w:rsidRDefault="00000000">
      <w:pPr>
        <w:pStyle w:val="Corpotesto"/>
        <w:ind w:right="895"/>
      </w:pPr>
      <w:r>
        <w:t>Users</w:t>
      </w:r>
      <w:r>
        <w:rPr>
          <w:spacing w:val="-3"/>
        </w:rPr>
        <w:t xml:space="preserve"> </w:t>
      </w:r>
      <w:r>
        <w:t>may</w:t>
      </w:r>
      <w:r>
        <w:rPr>
          <w:spacing w:val="-3"/>
        </w:rPr>
        <w:t xml:space="preserve"> </w:t>
      </w:r>
      <w:r>
        <w:t>join</w:t>
      </w:r>
      <w:r>
        <w:rPr>
          <w:spacing w:val="-3"/>
        </w:rPr>
        <w:t xml:space="preserve"> </w:t>
      </w:r>
      <w:r>
        <w:t>devices</w:t>
      </w:r>
      <w:r>
        <w:rPr>
          <w:spacing w:val="-3"/>
        </w:rPr>
        <w:t xml:space="preserve"> </w:t>
      </w:r>
      <w:r>
        <w:t>to</w:t>
      </w:r>
      <w:r>
        <w:rPr>
          <w:spacing w:val="-3"/>
        </w:rPr>
        <w:t xml:space="preserve"> </w:t>
      </w:r>
      <w:r>
        <w:t>Azure</w:t>
      </w:r>
      <w:r>
        <w:rPr>
          <w:spacing w:val="-3"/>
        </w:rPr>
        <w:t xml:space="preserve"> </w:t>
      </w:r>
      <w:r>
        <w:t>AD</w:t>
      </w:r>
      <w:r>
        <w:rPr>
          <w:spacing w:val="-3"/>
        </w:rPr>
        <w:t xml:space="preserve"> </w:t>
      </w:r>
      <w:r>
        <w:t>-This</w:t>
      </w:r>
      <w:r>
        <w:rPr>
          <w:spacing w:val="-3"/>
        </w:rPr>
        <w:t xml:space="preserve"> </w:t>
      </w:r>
      <w:r>
        <w:t>setting</w:t>
      </w:r>
      <w:r>
        <w:rPr>
          <w:spacing w:val="-3"/>
        </w:rPr>
        <w:t xml:space="preserve"> </w:t>
      </w:r>
      <w:r>
        <w:t>enables</w:t>
      </w:r>
      <w:r>
        <w:rPr>
          <w:spacing w:val="-4"/>
        </w:rPr>
        <w:t xml:space="preserve"> </w:t>
      </w:r>
      <w:r>
        <w:t>you</w:t>
      </w:r>
      <w:r>
        <w:rPr>
          <w:spacing w:val="-3"/>
        </w:rPr>
        <w:t xml:space="preserve"> </w:t>
      </w:r>
      <w:r>
        <w:t>to</w:t>
      </w:r>
      <w:r>
        <w:rPr>
          <w:spacing w:val="-3"/>
        </w:rPr>
        <w:t xml:space="preserve"> </w:t>
      </w:r>
      <w:r>
        <w:t>select</w:t>
      </w:r>
      <w:r>
        <w:rPr>
          <w:spacing w:val="-3"/>
        </w:rPr>
        <w:t xml:space="preserve"> </w:t>
      </w:r>
      <w:r>
        <w:t>the</w:t>
      </w:r>
      <w:r>
        <w:rPr>
          <w:spacing w:val="-3"/>
        </w:rPr>
        <w:t xml:space="preserve"> </w:t>
      </w:r>
      <w:r>
        <w:t>users</w:t>
      </w:r>
      <w:r>
        <w:rPr>
          <w:spacing w:val="-3"/>
        </w:rPr>
        <w:t xml:space="preserve"> </w:t>
      </w:r>
      <w:r>
        <w:t>who</w:t>
      </w:r>
      <w:r>
        <w:rPr>
          <w:spacing w:val="-3"/>
        </w:rPr>
        <w:t xml:space="preserve"> </w:t>
      </w:r>
      <w:r>
        <w:t>can register their devices as Azure AD joined devices. The default is All.</w:t>
      </w:r>
    </w:p>
    <w:p w14:paraId="14685C98" w14:textId="77777777" w:rsidR="00A53686" w:rsidRDefault="00000000">
      <w:pPr>
        <w:pStyle w:val="Corpotesto"/>
        <w:ind w:right="779"/>
      </w:pPr>
      <w:r>
        <w:t>Additional</w:t>
      </w:r>
      <w:r>
        <w:rPr>
          <w:spacing w:val="-3"/>
        </w:rPr>
        <w:t xml:space="preserve"> </w:t>
      </w:r>
      <w:r>
        <w:t>local</w:t>
      </w:r>
      <w:r>
        <w:rPr>
          <w:spacing w:val="-4"/>
        </w:rPr>
        <w:t xml:space="preserve"> </w:t>
      </w:r>
      <w:r>
        <w:t>administrators</w:t>
      </w:r>
      <w:r>
        <w:rPr>
          <w:spacing w:val="-3"/>
        </w:rPr>
        <w:t xml:space="preserve"> </w:t>
      </w:r>
      <w:r>
        <w:t>on</w:t>
      </w:r>
      <w:r>
        <w:rPr>
          <w:spacing w:val="-3"/>
        </w:rPr>
        <w:t xml:space="preserve"> </w:t>
      </w:r>
      <w:r>
        <w:t>Azure</w:t>
      </w:r>
      <w:r>
        <w:rPr>
          <w:spacing w:val="-5"/>
        </w:rPr>
        <w:t xml:space="preserve"> </w:t>
      </w:r>
      <w:r>
        <w:t>AD</w:t>
      </w:r>
      <w:r>
        <w:rPr>
          <w:spacing w:val="-3"/>
        </w:rPr>
        <w:t xml:space="preserve"> </w:t>
      </w:r>
      <w:r>
        <w:t>joined</w:t>
      </w:r>
      <w:r>
        <w:rPr>
          <w:spacing w:val="-3"/>
        </w:rPr>
        <w:t xml:space="preserve"> </w:t>
      </w:r>
      <w:r>
        <w:t>devices</w:t>
      </w:r>
      <w:r>
        <w:rPr>
          <w:spacing w:val="-2"/>
        </w:rPr>
        <w:t xml:space="preserve"> </w:t>
      </w:r>
      <w:r>
        <w:t>-You</w:t>
      </w:r>
      <w:r>
        <w:rPr>
          <w:spacing w:val="-3"/>
        </w:rPr>
        <w:t xml:space="preserve"> </w:t>
      </w:r>
      <w:r>
        <w:t>can</w:t>
      </w:r>
      <w:r>
        <w:rPr>
          <w:spacing w:val="-3"/>
        </w:rPr>
        <w:t xml:space="preserve"> </w:t>
      </w:r>
      <w:r>
        <w:t>select</w:t>
      </w:r>
      <w:r>
        <w:rPr>
          <w:spacing w:val="-3"/>
        </w:rPr>
        <w:t xml:space="preserve"> </w:t>
      </w:r>
      <w:r>
        <w:t>the</w:t>
      </w:r>
      <w:r>
        <w:rPr>
          <w:spacing w:val="-3"/>
        </w:rPr>
        <w:t xml:space="preserve"> </w:t>
      </w:r>
      <w:r>
        <w:t>users</w:t>
      </w:r>
      <w:r>
        <w:rPr>
          <w:spacing w:val="-3"/>
        </w:rPr>
        <w:t xml:space="preserve"> </w:t>
      </w:r>
      <w:r>
        <w:t>that</w:t>
      </w:r>
      <w:r>
        <w:rPr>
          <w:spacing w:val="-4"/>
        </w:rPr>
        <w:t xml:space="preserve"> </w:t>
      </w:r>
      <w:r>
        <w:t>are granted local administrator rights on a device. Users added here are added to the Device Administrators role in</w:t>
      </w:r>
    </w:p>
    <w:p w14:paraId="02B4E773" w14:textId="77777777" w:rsidR="00A53686" w:rsidRDefault="00000000">
      <w:pPr>
        <w:pStyle w:val="Corpotesto"/>
      </w:pPr>
      <w:r>
        <w:t>Azure</w:t>
      </w:r>
      <w:r>
        <w:rPr>
          <w:spacing w:val="-4"/>
        </w:rPr>
        <w:t xml:space="preserve"> </w:t>
      </w:r>
      <w:r>
        <w:t>AD.</w:t>
      </w:r>
      <w:r>
        <w:rPr>
          <w:spacing w:val="-4"/>
        </w:rPr>
        <w:t xml:space="preserve"> </w:t>
      </w:r>
      <w:r>
        <w:t>Global</w:t>
      </w:r>
      <w:r>
        <w:rPr>
          <w:spacing w:val="-3"/>
        </w:rPr>
        <w:t xml:space="preserve"> </w:t>
      </w:r>
      <w:r>
        <w:t>administrators,</w:t>
      </w:r>
      <w:r>
        <w:rPr>
          <w:spacing w:val="-3"/>
        </w:rPr>
        <w:t xml:space="preserve"> </w:t>
      </w:r>
      <w:r>
        <w:t>here</w:t>
      </w:r>
      <w:r>
        <w:rPr>
          <w:spacing w:val="-3"/>
        </w:rPr>
        <w:t xml:space="preserve"> </w:t>
      </w:r>
      <w:r>
        <w:t>User2,</w:t>
      </w:r>
      <w:r>
        <w:rPr>
          <w:spacing w:val="-4"/>
        </w:rPr>
        <w:t xml:space="preserve"> </w:t>
      </w:r>
      <w:r>
        <w:t>in</w:t>
      </w:r>
      <w:r>
        <w:rPr>
          <w:spacing w:val="-3"/>
        </w:rPr>
        <w:t xml:space="preserve"> </w:t>
      </w:r>
      <w:r>
        <w:t>Azure</w:t>
      </w:r>
      <w:r>
        <w:rPr>
          <w:spacing w:val="-3"/>
        </w:rPr>
        <w:t xml:space="preserve"> </w:t>
      </w:r>
      <w:r>
        <w:t>AD</w:t>
      </w:r>
      <w:r>
        <w:rPr>
          <w:spacing w:val="-3"/>
        </w:rPr>
        <w:t xml:space="preserve"> </w:t>
      </w:r>
      <w:r>
        <w:t>and</w:t>
      </w:r>
      <w:r>
        <w:rPr>
          <w:spacing w:val="-3"/>
        </w:rPr>
        <w:t xml:space="preserve"> </w:t>
      </w:r>
      <w:r>
        <w:t>device</w:t>
      </w:r>
      <w:r>
        <w:rPr>
          <w:spacing w:val="-3"/>
        </w:rPr>
        <w:t xml:space="preserve"> </w:t>
      </w:r>
      <w:r>
        <w:t>owners</w:t>
      </w:r>
      <w:r>
        <w:rPr>
          <w:spacing w:val="-3"/>
        </w:rPr>
        <w:t xml:space="preserve"> </w:t>
      </w:r>
      <w:r>
        <w:t>are</w:t>
      </w:r>
      <w:r>
        <w:rPr>
          <w:spacing w:val="-3"/>
        </w:rPr>
        <w:t xml:space="preserve"> </w:t>
      </w:r>
      <w:r>
        <w:t>granted</w:t>
      </w:r>
      <w:r>
        <w:rPr>
          <w:spacing w:val="-3"/>
        </w:rPr>
        <w:t xml:space="preserve"> </w:t>
      </w:r>
      <w:r>
        <w:t>local administrator rights by default.</w:t>
      </w:r>
    </w:p>
    <w:p w14:paraId="711FCB0A" w14:textId="77777777" w:rsidR="00A53686" w:rsidRDefault="00000000">
      <w:pPr>
        <w:pStyle w:val="Corpotesto"/>
      </w:pPr>
      <w:r>
        <w:rPr>
          <w:spacing w:val="-2"/>
        </w:rPr>
        <w:t>Reference:</w:t>
      </w:r>
    </w:p>
    <w:p w14:paraId="6BBD3B8A" w14:textId="77777777" w:rsidR="00A53686" w:rsidRDefault="00000000">
      <w:pPr>
        <w:pStyle w:val="Corpotesto"/>
      </w:pPr>
      <w:r>
        <w:rPr>
          <w:spacing w:val="-2"/>
        </w:rPr>
        <w:t>https://docs.microsoft.com/en-us/azure/active-directory/devices/device-management-azure-portal</w:t>
      </w:r>
    </w:p>
    <w:p w14:paraId="55A2061B" w14:textId="77777777" w:rsidR="00A53686" w:rsidRDefault="00A53686">
      <w:pPr>
        <w:pStyle w:val="Corpotesto"/>
        <w:sectPr w:rsidR="00A53686">
          <w:pgSz w:w="12240" w:h="15840"/>
          <w:pgMar w:top="1080" w:right="1080" w:bottom="1000" w:left="1440" w:header="0" w:footer="800" w:gutter="0"/>
          <w:cols w:space="720"/>
        </w:sectPr>
      </w:pPr>
    </w:p>
    <w:p w14:paraId="43D12614" w14:textId="77777777" w:rsidR="00A53686" w:rsidRDefault="00A53686">
      <w:pPr>
        <w:pStyle w:val="Corpotesto"/>
        <w:ind w:left="0"/>
      </w:pPr>
    </w:p>
    <w:p w14:paraId="49AEB929" w14:textId="77777777" w:rsidR="00A53686" w:rsidRDefault="00A53686">
      <w:pPr>
        <w:pStyle w:val="Corpotesto"/>
        <w:ind w:left="0"/>
      </w:pPr>
    </w:p>
    <w:p w14:paraId="4F024950" w14:textId="77777777" w:rsidR="00A53686" w:rsidRDefault="00A53686">
      <w:pPr>
        <w:pStyle w:val="Corpotesto"/>
        <w:spacing w:before="130"/>
        <w:ind w:left="0"/>
      </w:pPr>
    </w:p>
    <w:p w14:paraId="25C35FBA" w14:textId="77777777" w:rsidR="00A53686" w:rsidRDefault="00000000">
      <w:pPr>
        <w:pStyle w:val="Titolo3"/>
      </w:pPr>
      <w:r>
        <w:t>QUESTION</w:t>
      </w:r>
      <w:r>
        <w:rPr>
          <w:spacing w:val="-3"/>
        </w:rPr>
        <w:t xml:space="preserve"> </w:t>
      </w:r>
      <w:r>
        <w:rPr>
          <w:spacing w:val="-5"/>
        </w:rPr>
        <w:t>323</w:t>
      </w:r>
    </w:p>
    <w:p w14:paraId="533C17FE"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the</w:t>
      </w:r>
      <w:r>
        <w:rPr>
          <w:spacing w:val="-4"/>
        </w:rPr>
        <w:t xml:space="preserve"> </w:t>
      </w:r>
      <w:r>
        <w:t>resources</w:t>
      </w:r>
      <w:r>
        <w:rPr>
          <w:spacing w:val="-3"/>
        </w:rPr>
        <w:t xml:space="preserve"> </w:t>
      </w:r>
      <w:r>
        <w:t>shown</w:t>
      </w:r>
      <w:r>
        <w:rPr>
          <w:spacing w:val="-4"/>
        </w:rPr>
        <w:t xml:space="preserve"> </w:t>
      </w:r>
      <w:r>
        <w:t>in</w:t>
      </w:r>
      <w:r>
        <w:rPr>
          <w:spacing w:val="-3"/>
        </w:rPr>
        <w:t xml:space="preserve"> </w:t>
      </w:r>
      <w:r>
        <w:t>the following table.</w:t>
      </w:r>
    </w:p>
    <w:p w14:paraId="437158AB" w14:textId="77777777" w:rsidR="00A53686" w:rsidRDefault="00000000">
      <w:pPr>
        <w:pStyle w:val="Corpotesto"/>
        <w:spacing w:before="9"/>
        <w:ind w:left="0"/>
        <w:rPr>
          <w:sz w:val="17"/>
        </w:rPr>
      </w:pPr>
      <w:r>
        <w:rPr>
          <w:noProof/>
          <w:sz w:val="17"/>
        </w:rPr>
        <w:drawing>
          <wp:anchor distT="0" distB="0" distL="0" distR="0" simplePos="0" relativeHeight="487721984" behindDoc="1" locked="0" layoutInCell="1" allowOverlap="1" wp14:anchorId="51DC461A" wp14:editId="0A7A2FE9">
            <wp:simplePos x="0" y="0"/>
            <wp:positionH relativeFrom="page">
              <wp:posOffset>1190625</wp:posOffset>
            </wp:positionH>
            <wp:positionV relativeFrom="paragraph">
              <wp:posOffset>145438</wp:posOffset>
            </wp:positionV>
            <wp:extent cx="5440928" cy="905255"/>
            <wp:effectExtent l="0" t="0" r="0" b="0"/>
            <wp:wrapTopAndBottom/>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475" cstate="print"/>
                    <a:stretch>
                      <a:fillRect/>
                    </a:stretch>
                  </pic:blipFill>
                  <pic:spPr>
                    <a:xfrm>
                      <a:off x="0" y="0"/>
                      <a:ext cx="5440928" cy="905255"/>
                    </a:xfrm>
                    <a:prstGeom prst="rect">
                      <a:avLst/>
                    </a:prstGeom>
                  </pic:spPr>
                </pic:pic>
              </a:graphicData>
            </a:graphic>
          </wp:anchor>
        </w:drawing>
      </w:r>
    </w:p>
    <w:p w14:paraId="6E637973" w14:textId="77777777" w:rsidR="00A53686" w:rsidRDefault="00A53686">
      <w:pPr>
        <w:pStyle w:val="Corpotesto"/>
        <w:spacing w:before="14"/>
        <w:ind w:left="0"/>
      </w:pPr>
    </w:p>
    <w:p w14:paraId="79372F1A" w14:textId="77777777" w:rsidR="00A53686" w:rsidRDefault="00000000">
      <w:pPr>
        <w:pStyle w:val="Corpotesto"/>
        <w:spacing w:before="1"/>
      </w:pPr>
      <w:r>
        <w:t>You</w:t>
      </w:r>
      <w:r>
        <w:rPr>
          <w:spacing w:val="-7"/>
        </w:rPr>
        <w:t xml:space="preserve"> </w:t>
      </w:r>
      <w:r>
        <w:t>create</w:t>
      </w:r>
      <w:r>
        <w:rPr>
          <w:spacing w:val="-5"/>
        </w:rPr>
        <w:t xml:space="preserve"> </w:t>
      </w:r>
      <w:r>
        <w:t>virtual</w:t>
      </w:r>
      <w:r>
        <w:rPr>
          <w:spacing w:val="-4"/>
        </w:rPr>
        <w:t xml:space="preserve"> </w:t>
      </w:r>
      <w:r>
        <w:t>machines</w:t>
      </w:r>
      <w:r>
        <w:rPr>
          <w:spacing w:val="-4"/>
        </w:rPr>
        <w:t xml:space="preserve"> </w:t>
      </w:r>
      <w:r>
        <w:t>in</w:t>
      </w:r>
      <w:r>
        <w:rPr>
          <w:spacing w:val="-4"/>
        </w:rPr>
        <w:t xml:space="preserve"> </w:t>
      </w:r>
      <w:r>
        <w:t>Subscription1</w:t>
      </w:r>
      <w:r>
        <w:rPr>
          <w:spacing w:val="-4"/>
        </w:rPr>
        <w:t xml:space="preserve"> </w:t>
      </w:r>
      <w:r>
        <w:t>as</w:t>
      </w:r>
      <w:r>
        <w:rPr>
          <w:spacing w:val="-4"/>
        </w:rPr>
        <w:t xml:space="preserve"> </w:t>
      </w:r>
      <w:r>
        <w:t>shown</w:t>
      </w:r>
      <w:r>
        <w:rPr>
          <w:spacing w:val="-5"/>
        </w:rPr>
        <w:t xml:space="preserve"> </w:t>
      </w:r>
      <w:r>
        <w:t>in</w:t>
      </w:r>
      <w:r>
        <w:rPr>
          <w:spacing w:val="-4"/>
        </w:rPr>
        <w:t xml:space="preserve"> </w:t>
      </w:r>
      <w:r>
        <w:t>the</w:t>
      </w:r>
      <w:r>
        <w:rPr>
          <w:spacing w:val="-4"/>
        </w:rPr>
        <w:t xml:space="preserve"> </w:t>
      </w:r>
      <w:r>
        <w:t>following</w:t>
      </w:r>
      <w:r>
        <w:rPr>
          <w:spacing w:val="-4"/>
        </w:rPr>
        <w:t xml:space="preserve"> </w:t>
      </w:r>
      <w:r>
        <w:rPr>
          <w:spacing w:val="-2"/>
        </w:rPr>
        <w:t>table.</w:t>
      </w:r>
    </w:p>
    <w:p w14:paraId="5517023D" w14:textId="77777777" w:rsidR="00A53686" w:rsidRDefault="00000000">
      <w:pPr>
        <w:pStyle w:val="Corpotesto"/>
        <w:spacing w:before="10"/>
        <w:ind w:left="0"/>
        <w:rPr>
          <w:sz w:val="17"/>
        </w:rPr>
      </w:pPr>
      <w:r>
        <w:rPr>
          <w:noProof/>
          <w:sz w:val="17"/>
        </w:rPr>
        <w:drawing>
          <wp:anchor distT="0" distB="0" distL="0" distR="0" simplePos="0" relativeHeight="487722496" behindDoc="1" locked="0" layoutInCell="1" allowOverlap="1" wp14:anchorId="0C8CB6AB" wp14:editId="0D487A5E">
            <wp:simplePos x="0" y="0"/>
            <wp:positionH relativeFrom="page">
              <wp:posOffset>1170755</wp:posOffset>
            </wp:positionH>
            <wp:positionV relativeFrom="paragraph">
              <wp:posOffset>145744</wp:posOffset>
            </wp:positionV>
            <wp:extent cx="5437674" cy="1493520"/>
            <wp:effectExtent l="0" t="0" r="0" b="0"/>
            <wp:wrapTopAndBottom/>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476" cstate="print"/>
                    <a:stretch>
                      <a:fillRect/>
                    </a:stretch>
                  </pic:blipFill>
                  <pic:spPr>
                    <a:xfrm>
                      <a:off x="0" y="0"/>
                      <a:ext cx="5437674" cy="1493520"/>
                    </a:xfrm>
                    <a:prstGeom prst="rect">
                      <a:avLst/>
                    </a:prstGeom>
                  </pic:spPr>
                </pic:pic>
              </a:graphicData>
            </a:graphic>
          </wp:anchor>
        </w:drawing>
      </w:r>
    </w:p>
    <w:p w14:paraId="6EBDB97F" w14:textId="77777777" w:rsidR="00A53686" w:rsidRDefault="00A53686">
      <w:pPr>
        <w:pStyle w:val="Corpotesto"/>
        <w:spacing w:before="20"/>
        <w:ind w:left="0"/>
      </w:pPr>
    </w:p>
    <w:p w14:paraId="7F822715" w14:textId="77777777" w:rsidR="00A53686" w:rsidRDefault="00000000">
      <w:pPr>
        <w:pStyle w:val="Corpotesto"/>
        <w:spacing w:before="1" w:after="36" w:line="480" w:lineRule="auto"/>
        <w:ind w:right="1931"/>
      </w:pPr>
      <w:r>
        <w:t>You</w:t>
      </w:r>
      <w:r>
        <w:rPr>
          <w:spacing w:val="-4"/>
        </w:rPr>
        <w:t xml:space="preserve"> </w:t>
      </w:r>
      <w:r>
        <w:t>plan</w:t>
      </w:r>
      <w:r>
        <w:rPr>
          <w:spacing w:val="-3"/>
        </w:rPr>
        <w:t xml:space="preserve"> </w:t>
      </w:r>
      <w:r>
        <w:t>to</w:t>
      </w:r>
      <w:r>
        <w:rPr>
          <w:spacing w:val="-4"/>
        </w:rPr>
        <w:t xml:space="preserve"> </w:t>
      </w:r>
      <w:r>
        <w:t>use</w:t>
      </w:r>
      <w:r>
        <w:rPr>
          <w:spacing w:val="-3"/>
        </w:rPr>
        <w:t xml:space="preserve"> </w:t>
      </w:r>
      <w:r>
        <w:t>Vault1</w:t>
      </w:r>
      <w:r>
        <w:rPr>
          <w:spacing w:val="-3"/>
        </w:rPr>
        <w:t xml:space="preserve"> </w:t>
      </w:r>
      <w:r>
        <w:t>for</w:t>
      </w:r>
      <w:r>
        <w:rPr>
          <w:spacing w:val="-5"/>
        </w:rPr>
        <w:t xml:space="preserve"> </w:t>
      </w:r>
      <w:r>
        <w:t>the</w:t>
      </w:r>
      <w:r>
        <w:rPr>
          <w:spacing w:val="-4"/>
        </w:rPr>
        <w:t xml:space="preserve"> </w:t>
      </w:r>
      <w:r>
        <w:t>backup</w:t>
      </w:r>
      <w:r>
        <w:rPr>
          <w:spacing w:val="-3"/>
        </w:rPr>
        <w:t xml:space="preserve"> </w:t>
      </w:r>
      <w:r>
        <w:t>of</w:t>
      </w:r>
      <w:r>
        <w:rPr>
          <w:spacing w:val="-4"/>
        </w:rPr>
        <w:t xml:space="preserve"> </w:t>
      </w:r>
      <w:r>
        <w:t>as</w:t>
      </w:r>
      <w:r>
        <w:rPr>
          <w:spacing w:val="-3"/>
        </w:rPr>
        <w:t xml:space="preserve"> </w:t>
      </w:r>
      <w:r>
        <w:t>many</w:t>
      </w:r>
      <w:r>
        <w:rPr>
          <w:spacing w:val="-3"/>
        </w:rPr>
        <w:t xml:space="preserve"> </w:t>
      </w:r>
      <w:r>
        <w:t>virtual</w:t>
      </w:r>
      <w:r>
        <w:rPr>
          <w:spacing w:val="-3"/>
        </w:rPr>
        <w:t xml:space="preserve"> </w:t>
      </w:r>
      <w:r>
        <w:t>machines</w:t>
      </w:r>
      <w:r>
        <w:rPr>
          <w:spacing w:val="-5"/>
        </w:rPr>
        <w:t xml:space="preserve"> </w:t>
      </w:r>
      <w:r>
        <w:t>as</w:t>
      </w:r>
      <w:r>
        <w:rPr>
          <w:spacing w:val="-3"/>
        </w:rPr>
        <w:t xml:space="preserve"> </w:t>
      </w:r>
      <w:r>
        <w:t>possible. Which virtual machines can be backed up to Vault1?</w:t>
      </w:r>
    </w:p>
    <w:tbl>
      <w:tblPr>
        <w:tblStyle w:val="TableNormal"/>
        <w:tblW w:w="0" w:type="auto"/>
        <w:tblInd w:w="347" w:type="dxa"/>
        <w:tblLayout w:type="fixed"/>
        <w:tblLook w:val="01E0" w:firstRow="1" w:lastRow="1" w:firstColumn="1" w:lastColumn="1" w:noHBand="0" w:noVBand="0"/>
      </w:tblPr>
      <w:tblGrid>
        <w:gridCol w:w="327"/>
        <w:gridCol w:w="3616"/>
      </w:tblGrid>
      <w:tr w:rsidR="00A53686" w14:paraId="3F600DBB" w14:textId="77777777">
        <w:trPr>
          <w:trHeight w:val="242"/>
        </w:trPr>
        <w:tc>
          <w:tcPr>
            <w:tcW w:w="327" w:type="dxa"/>
          </w:tcPr>
          <w:p w14:paraId="3F224AD6" w14:textId="77777777" w:rsidR="00A53686" w:rsidRDefault="00000000">
            <w:pPr>
              <w:pStyle w:val="TableParagraph"/>
              <w:spacing w:before="0" w:line="222" w:lineRule="exact"/>
              <w:ind w:left="10" w:right="46"/>
              <w:rPr>
                <w:sz w:val="20"/>
              </w:rPr>
            </w:pPr>
            <w:r>
              <w:rPr>
                <w:spacing w:val="-5"/>
                <w:sz w:val="20"/>
              </w:rPr>
              <w:t>A.</w:t>
            </w:r>
          </w:p>
        </w:tc>
        <w:tc>
          <w:tcPr>
            <w:tcW w:w="3616" w:type="dxa"/>
          </w:tcPr>
          <w:p w14:paraId="219DD779" w14:textId="77777777" w:rsidR="00A53686" w:rsidRDefault="00000000">
            <w:pPr>
              <w:pStyle w:val="TableParagraph"/>
              <w:spacing w:before="0" w:line="222" w:lineRule="exact"/>
              <w:ind w:left="76"/>
              <w:jc w:val="left"/>
              <w:rPr>
                <w:sz w:val="20"/>
              </w:rPr>
            </w:pPr>
            <w:r>
              <w:rPr>
                <w:sz w:val="20"/>
              </w:rPr>
              <w:t>VM1</w:t>
            </w:r>
            <w:r>
              <w:rPr>
                <w:spacing w:val="-1"/>
                <w:sz w:val="20"/>
              </w:rPr>
              <w:t xml:space="preserve"> </w:t>
            </w:r>
            <w:r>
              <w:rPr>
                <w:spacing w:val="-4"/>
                <w:sz w:val="20"/>
              </w:rPr>
              <w:t>only</w:t>
            </w:r>
          </w:p>
        </w:tc>
      </w:tr>
      <w:tr w:rsidR="00A53686" w14:paraId="6FEF250C" w14:textId="77777777">
        <w:trPr>
          <w:trHeight w:val="260"/>
        </w:trPr>
        <w:tc>
          <w:tcPr>
            <w:tcW w:w="327" w:type="dxa"/>
          </w:tcPr>
          <w:p w14:paraId="62FB916E" w14:textId="77777777" w:rsidR="00A53686" w:rsidRDefault="00000000">
            <w:pPr>
              <w:pStyle w:val="TableParagraph"/>
              <w:ind w:left="10" w:right="46"/>
              <w:rPr>
                <w:sz w:val="20"/>
              </w:rPr>
            </w:pPr>
            <w:r>
              <w:rPr>
                <w:spacing w:val="-5"/>
                <w:sz w:val="20"/>
              </w:rPr>
              <w:t>B.</w:t>
            </w:r>
          </w:p>
        </w:tc>
        <w:tc>
          <w:tcPr>
            <w:tcW w:w="3616" w:type="dxa"/>
          </w:tcPr>
          <w:p w14:paraId="68070246" w14:textId="77777777" w:rsidR="00A53686" w:rsidRDefault="00000000">
            <w:pPr>
              <w:pStyle w:val="TableParagraph"/>
              <w:ind w:left="76"/>
              <w:jc w:val="left"/>
              <w:rPr>
                <w:sz w:val="20"/>
              </w:rPr>
            </w:pPr>
            <w:r>
              <w:rPr>
                <w:sz w:val="20"/>
              </w:rPr>
              <w:t>VM3</w:t>
            </w:r>
            <w:r>
              <w:rPr>
                <w:spacing w:val="-5"/>
                <w:sz w:val="20"/>
              </w:rPr>
              <w:t xml:space="preserve"> </w:t>
            </w:r>
            <w:r>
              <w:rPr>
                <w:sz w:val="20"/>
              </w:rPr>
              <w:t>and</w:t>
            </w:r>
            <w:r>
              <w:rPr>
                <w:spacing w:val="-1"/>
                <w:sz w:val="20"/>
              </w:rPr>
              <w:t xml:space="preserve"> </w:t>
            </w:r>
            <w:r>
              <w:rPr>
                <w:sz w:val="20"/>
              </w:rPr>
              <w:t>VMC</w:t>
            </w:r>
            <w:r>
              <w:rPr>
                <w:spacing w:val="-1"/>
                <w:sz w:val="20"/>
              </w:rPr>
              <w:t xml:space="preserve"> </w:t>
            </w:r>
            <w:r>
              <w:rPr>
                <w:spacing w:val="-4"/>
                <w:sz w:val="20"/>
              </w:rPr>
              <w:t>only</w:t>
            </w:r>
          </w:p>
        </w:tc>
      </w:tr>
      <w:tr w:rsidR="00A53686" w14:paraId="29EDEF39" w14:textId="77777777">
        <w:trPr>
          <w:trHeight w:val="259"/>
        </w:trPr>
        <w:tc>
          <w:tcPr>
            <w:tcW w:w="327" w:type="dxa"/>
          </w:tcPr>
          <w:p w14:paraId="446D3399" w14:textId="77777777" w:rsidR="00A53686" w:rsidRDefault="00000000">
            <w:pPr>
              <w:pStyle w:val="TableParagraph"/>
              <w:ind w:left="23" w:right="46"/>
              <w:rPr>
                <w:sz w:val="20"/>
              </w:rPr>
            </w:pPr>
            <w:r>
              <w:rPr>
                <w:spacing w:val="-5"/>
                <w:sz w:val="20"/>
              </w:rPr>
              <w:t>C.</w:t>
            </w:r>
          </w:p>
        </w:tc>
        <w:tc>
          <w:tcPr>
            <w:tcW w:w="3616" w:type="dxa"/>
          </w:tcPr>
          <w:p w14:paraId="2C614056" w14:textId="77777777" w:rsidR="00A53686" w:rsidRDefault="00000000">
            <w:pPr>
              <w:pStyle w:val="TableParagraph"/>
              <w:ind w:left="76"/>
              <w:jc w:val="left"/>
              <w:rPr>
                <w:sz w:val="20"/>
              </w:rPr>
            </w:pPr>
            <w:r>
              <w:rPr>
                <w:sz w:val="20"/>
              </w:rPr>
              <w:t>VM1,</w:t>
            </w:r>
            <w:r>
              <w:rPr>
                <w:spacing w:val="-2"/>
                <w:sz w:val="20"/>
              </w:rPr>
              <w:t xml:space="preserve"> </w:t>
            </w:r>
            <w:r>
              <w:rPr>
                <w:sz w:val="20"/>
              </w:rPr>
              <w:t>VM2,</w:t>
            </w:r>
            <w:r>
              <w:rPr>
                <w:spacing w:val="-2"/>
                <w:sz w:val="20"/>
              </w:rPr>
              <w:t xml:space="preserve"> </w:t>
            </w:r>
            <w:r>
              <w:rPr>
                <w:sz w:val="20"/>
              </w:rPr>
              <w:t>VM3,</w:t>
            </w:r>
            <w:r>
              <w:rPr>
                <w:spacing w:val="-1"/>
                <w:sz w:val="20"/>
              </w:rPr>
              <w:t xml:space="preserve"> </w:t>
            </w:r>
            <w:r>
              <w:rPr>
                <w:sz w:val="20"/>
              </w:rPr>
              <w:t>VMA,</w:t>
            </w:r>
            <w:r>
              <w:rPr>
                <w:spacing w:val="-2"/>
                <w:sz w:val="20"/>
              </w:rPr>
              <w:t xml:space="preserve"> </w:t>
            </w:r>
            <w:r>
              <w:rPr>
                <w:sz w:val="20"/>
              </w:rPr>
              <w:t>VMB,</w:t>
            </w:r>
            <w:r>
              <w:rPr>
                <w:spacing w:val="-3"/>
                <w:sz w:val="20"/>
              </w:rPr>
              <w:t xml:space="preserve"> </w:t>
            </w:r>
            <w:r>
              <w:rPr>
                <w:sz w:val="20"/>
              </w:rPr>
              <w:t xml:space="preserve">and </w:t>
            </w:r>
            <w:r>
              <w:rPr>
                <w:spacing w:val="-5"/>
                <w:sz w:val="20"/>
              </w:rPr>
              <w:t>VMC</w:t>
            </w:r>
          </w:p>
        </w:tc>
      </w:tr>
      <w:tr w:rsidR="00A53686" w14:paraId="47B49F80" w14:textId="77777777">
        <w:trPr>
          <w:trHeight w:val="259"/>
        </w:trPr>
        <w:tc>
          <w:tcPr>
            <w:tcW w:w="327" w:type="dxa"/>
          </w:tcPr>
          <w:p w14:paraId="27FF183A" w14:textId="77777777" w:rsidR="00A53686" w:rsidRDefault="00000000">
            <w:pPr>
              <w:pStyle w:val="TableParagraph"/>
              <w:spacing w:before="11"/>
              <w:ind w:left="23" w:right="46"/>
              <w:rPr>
                <w:sz w:val="20"/>
              </w:rPr>
            </w:pPr>
            <w:r>
              <w:rPr>
                <w:spacing w:val="-5"/>
                <w:sz w:val="20"/>
              </w:rPr>
              <w:t>D.</w:t>
            </w:r>
          </w:p>
        </w:tc>
        <w:tc>
          <w:tcPr>
            <w:tcW w:w="3616" w:type="dxa"/>
          </w:tcPr>
          <w:p w14:paraId="00513D98" w14:textId="77777777" w:rsidR="00A53686" w:rsidRDefault="00000000">
            <w:pPr>
              <w:pStyle w:val="TableParagraph"/>
              <w:spacing w:before="11"/>
              <w:ind w:left="76"/>
              <w:jc w:val="left"/>
              <w:rPr>
                <w:sz w:val="20"/>
              </w:rPr>
            </w:pPr>
            <w:r>
              <w:rPr>
                <w:sz w:val="20"/>
              </w:rPr>
              <w:t>VM1,</w:t>
            </w:r>
            <w:r>
              <w:rPr>
                <w:spacing w:val="-2"/>
                <w:sz w:val="20"/>
              </w:rPr>
              <w:t xml:space="preserve"> </w:t>
            </w:r>
            <w:r>
              <w:rPr>
                <w:sz w:val="20"/>
              </w:rPr>
              <w:t>VM3,</w:t>
            </w:r>
            <w:r>
              <w:rPr>
                <w:spacing w:val="-2"/>
                <w:sz w:val="20"/>
              </w:rPr>
              <w:t xml:space="preserve"> </w:t>
            </w:r>
            <w:r>
              <w:rPr>
                <w:sz w:val="20"/>
              </w:rPr>
              <w:t>VMA,</w:t>
            </w:r>
            <w:r>
              <w:rPr>
                <w:spacing w:val="-3"/>
                <w:sz w:val="20"/>
              </w:rPr>
              <w:t xml:space="preserve"> </w:t>
            </w:r>
            <w:r>
              <w:rPr>
                <w:sz w:val="20"/>
              </w:rPr>
              <w:t>and</w:t>
            </w:r>
            <w:r>
              <w:rPr>
                <w:spacing w:val="-1"/>
                <w:sz w:val="20"/>
              </w:rPr>
              <w:t xml:space="preserve"> </w:t>
            </w:r>
            <w:r>
              <w:rPr>
                <w:sz w:val="20"/>
              </w:rPr>
              <w:t xml:space="preserve">VMC </w:t>
            </w:r>
            <w:r>
              <w:rPr>
                <w:spacing w:val="-4"/>
                <w:sz w:val="20"/>
              </w:rPr>
              <w:t>only</w:t>
            </w:r>
          </w:p>
        </w:tc>
      </w:tr>
      <w:tr w:rsidR="00A53686" w14:paraId="69C3D9F7" w14:textId="77777777">
        <w:trPr>
          <w:trHeight w:val="242"/>
        </w:trPr>
        <w:tc>
          <w:tcPr>
            <w:tcW w:w="327" w:type="dxa"/>
          </w:tcPr>
          <w:p w14:paraId="7757BC94" w14:textId="77777777" w:rsidR="00A53686" w:rsidRDefault="00000000">
            <w:pPr>
              <w:pStyle w:val="TableParagraph"/>
              <w:spacing w:line="210" w:lineRule="exact"/>
              <w:ind w:left="10" w:right="46"/>
              <w:rPr>
                <w:sz w:val="20"/>
              </w:rPr>
            </w:pPr>
            <w:r>
              <w:rPr>
                <w:spacing w:val="-5"/>
                <w:sz w:val="20"/>
              </w:rPr>
              <w:t>E.</w:t>
            </w:r>
          </w:p>
        </w:tc>
        <w:tc>
          <w:tcPr>
            <w:tcW w:w="3616" w:type="dxa"/>
          </w:tcPr>
          <w:p w14:paraId="7BEA6223" w14:textId="77777777" w:rsidR="00A53686" w:rsidRDefault="00000000">
            <w:pPr>
              <w:pStyle w:val="TableParagraph"/>
              <w:spacing w:line="210" w:lineRule="exact"/>
              <w:ind w:left="76"/>
              <w:jc w:val="left"/>
              <w:rPr>
                <w:sz w:val="20"/>
              </w:rPr>
            </w:pPr>
            <w:r>
              <w:rPr>
                <w:sz w:val="20"/>
              </w:rPr>
              <w:t>VM1</w:t>
            </w:r>
            <w:r>
              <w:rPr>
                <w:spacing w:val="-3"/>
                <w:sz w:val="20"/>
              </w:rPr>
              <w:t xml:space="preserve"> </w:t>
            </w:r>
            <w:r>
              <w:rPr>
                <w:sz w:val="20"/>
              </w:rPr>
              <w:t>and</w:t>
            </w:r>
            <w:r>
              <w:rPr>
                <w:spacing w:val="-1"/>
                <w:sz w:val="20"/>
              </w:rPr>
              <w:t xml:space="preserve"> </w:t>
            </w:r>
            <w:r>
              <w:rPr>
                <w:sz w:val="20"/>
              </w:rPr>
              <w:t>VM3</w:t>
            </w:r>
            <w:r>
              <w:rPr>
                <w:spacing w:val="-1"/>
                <w:sz w:val="20"/>
              </w:rPr>
              <w:t xml:space="preserve"> </w:t>
            </w:r>
            <w:r>
              <w:rPr>
                <w:spacing w:val="-4"/>
                <w:sz w:val="20"/>
              </w:rPr>
              <w:t>only</w:t>
            </w:r>
          </w:p>
        </w:tc>
      </w:tr>
    </w:tbl>
    <w:p w14:paraId="198DBF4F" w14:textId="77777777" w:rsidR="00A53686" w:rsidRDefault="00A53686">
      <w:pPr>
        <w:pStyle w:val="Corpotesto"/>
        <w:spacing w:before="31"/>
        <w:ind w:left="0"/>
      </w:pPr>
    </w:p>
    <w:p w14:paraId="6DF106B9"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D</w:t>
      </w:r>
    </w:p>
    <w:p w14:paraId="529BDCEB" w14:textId="77777777" w:rsidR="00A53686" w:rsidRDefault="00000000">
      <w:pPr>
        <w:ind w:left="360"/>
        <w:rPr>
          <w:rFonts w:ascii="Arial"/>
          <w:b/>
          <w:sz w:val="20"/>
        </w:rPr>
      </w:pPr>
      <w:r>
        <w:rPr>
          <w:rFonts w:ascii="Arial"/>
          <w:b/>
          <w:spacing w:val="-2"/>
          <w:sz w:val="20"/>
        </w:rPr>
        <w:t>Explanation:</w:t>
      </w:r>
    </w:p>
    <w:p w14:paraId="40770AFF" w14:textId="77777777" w:rsidR="00A53686" w:rsidRDefault="00000000">
      <w:pPr>
        <w:pStyle w:val="Corpotesto"/>
        <w:ind w:right="779"/>
      </w:pPr>
      <w:r>
        <w:t>To</w:t>
      </w:r>
      <w:r>
        <w:rPr>
          <w:spacing w:val="-2"/>
        </w:rPr>
        <w:t xml:space="preserve"> </w:t>
      </w:r>
      <w:r>
        <w:t>create</w:t>
      </w:r>
      <w:r>
        <w:rPr>
          <w:spacing w:val="-2"/>
        </w:rPr>
        <w:t xml:space="preserve"> </w:t>
      </w:r>
      <w:r>
        <w:t>a</w:t>
      </w:r>
      <w:r>
        <w:rPr>
          <w:spacing w:val="-3"/>
        </w:rPr>
        <w:t xml:space="preserve"> </w:t>
      </w:r>
      <w:r>
        <w:t>vault</w:t>
      </w:r>
      <w:r>
        <w:rPr>
          <w:spacing w:val="-3"/>
        </w:rPr>
        <w:t xml:space="preserve"> </w:t>
      </w:r>
      <w:r>
        <w:t>to</w:t>
      </w:r>
      <w:r>
        <w:rPr>
          <w:spacing w:val="-2"/>
        </w:rPr>
        <w:t xml:space="preserve"> </w:t>
      </w:r>
      <w:r>
        <w:t>protect</w:t>
      </w:r>
      <w:r>
        <w:rPr>
          <w:spacing w:val="-4"/>
        </w:rPr>
        <w:t xml:space="preserve"> </w:t>
      </w:r>
      <w:r>
        <w:t>virtual</w:t>
      </w:r>
      <w:r>
        <w:rPr>
          <w:spacing w:val="-2"/>
        </w:rPr>
        <w:t xml:space="preserve"> </w:t>
      </w:r>
      <w:r>
        <w:t>machines,</w:t>
      </w:r>
      <w:r>
        <w:rPr>
          <w:spacing w:val="-3"/>
        </w:rPr>
        <w:t xml:space="preserve"> </w:t>
      </w:r>
      <w:r>
        <w:t>the</w:t>
      </w:r>
      <w:r>
        <w:rPr>
          <w:spacing w:val="-3"/>
        </w:rPr>
        <w:t xml:space="preserve"> </w:t>
      </w:r>
      <w:r>
        <w:t>vault</w:t>
      </w:r>
      <w:r>
        <w:rPr>
          <w:spacing w:val="-4"/>
        </w:rPr>
        <w:t xml:space="preserve"> </w:t>
      </w:r>
      <w:r>
        <w:t>must</w:t>
      </w:r>
      <w:r>
        <w:rPr>
          <w:spacing w:val="-3"/>
        </w:rPr>
        <w:t xml:space="preserve"> </w:t>
      </w:r>
      <w:r>
        <w:t>be</w:t>
      </w:r>
      <w:r>
        <w:rPr>
          <w:spacing w:val="-2"/>
        </w:rPr>
        <w:t xml:space="preserve"> </w:t>
      </w:r>
      <w:r>
        <w:t>in</w:t>
      </w:r>
      <w:r>
        <w:rPr>
          <w:spacing w:val="-2"/>
        </w:rPr>
        <w:t xml:space="preserve"> </w:t>
      </w:r>
      <w:r>
        <w:t>the</w:t>
      </w:r>
      <w:r>
        <w:rPr>
          <w:spacing w:val="-2"/>
        </w:rPr>
        <w:t xml:space="preserve"> </w:t>
      </w:r>
      <w:r>
        <w:t>same</w:t>
      </w:r>
      <w:r>
        <w:rPr>
          <w:spacing w:val="-4"/>
        </w:rPr>
        <w:t xml:space="preserve"> </w:t>
      </w:r>
      <w:r>
        <w:t>region</w:t>
      </w:r>
      <w:r>
        <w:rPr>
          <w:spacing w:val="-2"/>
        </w:rPr>
        <w:t xml:space="preserve"> </w:t>
      </w:r>
      <w:r>
        <w:t>as</w:t>
      </w:r>
      <w:r>
        <w:rPr>
          <w:spacing w:val="-2"/>
        </w:rPr>
        <w:t xml:space="preserve"> </w:t>
      </w:r>
      <w:r>
        <w:t>the</w:t>
      </w:r>
      <w:r>
        <w:rPr>
          <w:spacing w:val="-3"/>
        </w:rPr>
        <w:t xml:space="preserve"> </w:t>
      </w:r>
      <w:r>
        <w:t xml:space="preserve">virtual </w:t>
      </w:r>
      <w:r>
        <w:rPr>
          <w:spacing w:val="-2"/>
        </w:rPr>
        <w:t>machines.</w:t>
      </w:r>
    </w:p>
    <w:p w14:paraId="31EDBA7F" w14:textId="77777777" w:rsidR="00A53686" w:rsidRDefault="00000000">
      <w:pPr>
        <w:pStyle w:val="Corpotesto"/>
        <w:ind w:right="719"/>
      </w:pPr>
      <w:r>
        <w:t>If</w:t>
      </w:r>
      <w:r>
        <w:rPr>
          <w:spacing w:val="-3"/>
        </w:rPr>
        <w:t xml:space="preserve"> </w:t>
      </w:r>
      <w:r>
        <w:t>you</w:t>
      </w:r>
      <w:r>
        <w:rPr>
          <w:spacing w:val="-3"/>
        </w:rPr>
        <w:t xml:space="preserve"> </w:t>
      </w:r>
      <w:r>
        <w:t>have</w:t>
      </w:r>
      <w:r>
        <w:rPr>
          <w:spacing w:val="-3"/>
        </w:rPr>
        <w:t xml:space="preserve"> </w:t>
      </w:r>
      <w:r>
        <w:t>virtual</w:t>
      </w:r>
      <w:r>
        <w:rPr>
          <w:spacing w:val="-3"/>
        </w:rPr>
        <w:t xml:space="preserve"> </w:t>
      </w:r>
      <w:r>
        <w:t>machines</w:t>
      </w:r>
      <w:r>
        <w:rPr>
          <w:spacing w:val="-3"/>
        </w:rPr>
        <w:t xml:space="preserve"> </w:t>
      </w:r>
      <w:r>
        <w:t>in</w:t>
      </w:r>
      <w:r>
        <w:rPr>
          <w:spacing w:val="-3"/>
        </w:rPr>
        <w:t xml:space="preserve"> </w:t>
      </w:r>
      <w:r>
        <w:t>several</w:t>
      </w:r>
      <w:r>
        <w:rPr>
          <w:spacing w:val="-3"/>
        </w:rPr>
        <w:t xml:space="preserve"> </w:t>
      </w:r>
      <w:r>
        <w:t>regions,</w:t>
      </w:r>
      <w:r>
        <w:rPr>
          <w:spacing w:val="-3"/>
        </w:rPr>
        <w:t xml:space="preserve"> </w:t>
      </w:r>
      <w:r>
        <w:t>create</w:t>
      </w:r>
      <w:r>
        <w:rPr>
          <w:spacing w:val="-3"/>
        </w:rPr>
        <w:t xml:space="preserve"> </w:t>
      </w:r>
      <w:r>
        <w:t>a</w:t>
      </w:r>
      <w:r>
        <w:rPr>
          <w:spacing w:val="-3"/>
        </w:rPr>
        <w:t xml:space="preserve"> </w:t>
      </w:r>
      <w:r>
        <w:t>Recovery</w:t>
      </w:r>
      <w:r>
        <w:rPr>
          <w:spacing w:val="-4"/>
        </w:rPr>
        <w:t xml:space="preserve"> </w:t>
      </w:r>
      <w:r>
        <w:t>Services</w:t>
      </w:r>
      <w:r>
        <w:rPr>
          <w:spacing w:val="-3"/>
        </w:rPr>
        <w:t xml:space="preserve"> </w:t>
      </w:r>
      <w:r>
        <w:t>vault</w:t>
      </w:r>
      <w:r>
        <w:rPr>
          <w:spacing w:val="-4"/>
        </w:rPr>
        <w:t xml:space="preserve"> </w:t>
      </w:r>
      <w:r>
        <w:t>in</w:t>
      </w:r>
      <w:r>
        <w:rPr>
          <w:spacing w:val="-3"/>
        </w:rPr>
        <w:t xml:space="preserve"> </w:t>
      </w:r>
      <w:r>
        <w:t>each</w:t>
      </w:r>
      <w:r>
        <w:rPr>
          <w:spacing w:val="-3"/>
        </w:rPr>
        <w:t xml:space="preserve"> </w:t>
      </w:r>
      <w:r>
        <w:t xml:space="preserve">region. </w:t>
      </w:r>
      <w:r>
        <w:rPr>
          <w:spacing w:val="-2"/>
        </w:rPr>
        <w:t>Reference:</w:t>
      </w:r>
    </w:p>
    <w:p w14:paraId="08185628" w14:textId="77777777" w:rsidR="00A53686" w:rsidRDefault="00000000">
      <w:pPr>
        <w:pStyle w:val="Corpotesto"/>
        <w:spacing w:line="230" w:lineRule="exact"/>
      </w:pPr>
      <w:r>
        <w:rPr>
          <w:spacing w:val="-2"/>
        </w:rPr>
        <w:t>https://docs.microsoft.com/bs-cyrl-ba/azure/backup/backup-create-rs-vault</w:t>
      </w:r>
    </w:p>
    <w:p w14:paraId="28AE02F7" w14:textId="77777777" w:rsidR="00A53686" w:rsidRDefault="00A53686">
      <w:pPr>
        <w:pStyle w:val="Corpotesto"/>
        <w:ind w:left="0"/>
      </w:pPr>
    </w:p>
    <w:p w14:paraId="36B48DAE" w14:textId="77777777" w:rsidR="00A53686" w:rsidRDefault="00A53686">
      <w:pPr>
        <w:pStyle w:val="Corpotesto"/>
        <w:ind w:left="0"/>
      </w:pPr>
    </w:p>
    <w:p w14:paraId="47AC1EC8" w14:textId="77777777" w:rsidR="00A53686" w:rsidRDefault="00000000">
      <w:pPr>
        <w:pStyle w:val="Titolo3"/>
      </w:pPr>
      <w:r>
        <w:t>QUESTION</w:t>
      </w:r>
      <w:r>
        <w:rPr>
          <w:spacing w:val="-3"/>
        </w:rPr>
        <w:t xml:space="preserve"> </w:t>
      </w:r>
      <w:r>
        <w:rPr>
          <w:spacing w:val="-5"/>
        </w:rPr>
        <w:t>324</w:t>
      </w:r>
    </w:p>
    <w:p w14:paraId="3125BEF1" w14:textId="77777777" w:rsidR="00A53686" w:rsidRDefault="00000000">
      <w:pPr>
        <w:pStyle w:val="Corpotesto"/>
        <w:spacing w:line="480" w:lineRule="auto"/>
        <w:ind w:right="3158"/>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Kubernetes</w:t>
      </w:r>
      <w:r>
        <w:rPr>
          <w:spacing w:val="-4"/>
        </w:rPr>
        <w:t xml:space="preserve"> </w:t>
      </w:r>
      <w:r>
        <w:t>Service</w:t>
      </w:r>
      <w:r>
        <w:rPr>
          <w:spacing w:val="-4"/>
        </w:rPr>
        <w:t xml:space="preserve"> </w:t>
      </w:r>
      <w:r>
        <w:t>(AKS)</w:t>
      </w:r>
      <w:r>
        <w:rPr>
          <w:spacing w:val="-4"/>
        </w:rPr>
        <w:t xml:space="preserve"> </w:t>
      </w:r>
      <w:r>
        <w:t>cluster</w:t>
      </w:r>
      <w:r>
        <w:rPr>
          <w:spacing w:val="-6"/>
        </w:rPr>
        <w:t xml:space="preserve"> </w:t>
      </w:r>
      <w:r>
        <w:t>named</w:t>
      </w:r>
      <w:r>
        <w:rPr>
          <w:spacing w:val="-4"/>
        </w:rPr>
        <w:t xml:space="preserve"> </w:t>
      </w:r>
      <w:r>
        <w:t>AKS1. You need to configure cluster autoscaler for AKS1.</w:t>
      </w:r>
    </w:p>
    <w:p w14:paraId="101AE6B1" w14:textId="77777777" w:rsidR="00A53686" w:rsidRDefault="00000000">
      <w:pPr>
        <w:pStyle w:val="Corpotesto"/>
        <w:spacing w:line="482" w:lineRule="auto"/>
        <w:ind w:right="1498"/>
      </w:pPr>
      <w:r>
        <w:t>Which</w:t>
      </w:r>
      <w:r>
        <w:rPr>
          <w:spacing w:val="-3"/>
        </w:rPr>
        <w:t xml:space="preserve"> </w:t>
      </w:r>
      <w:r>
        <w:t>two</w:t>
      </w:r>
      <w:r>
        <w:rPr>
          <w:spacing w:val="-3"/>
        </w:rPr>
        <w:t xml:space="preserve"> </w:t>
      </w:r>
      <w:r>
        <w:t>tools</w:t>
      </w:r>
      <w:r>
        <w:rPr>
          <w:spacing w:val="-3"/>
        </w:rPr>
        <w:t xml:space="preserve"> </w:t>
      </w:r>
      <w:r>
        <w:t>should</w:t>
      </w:r>
      <w:r>
        <w:rPr>
          <w:spacing w:val="-3"/>
        </w:rPr>
        <w:t xml:space="preserve"> </w:t>
      </w:r>
      <w:r>
        <w:t>you</w:t>
      </w:r>
      <w:r>
        <w:rPr>
          <w:spacing w:val="-3"/>
        </w:rPr>
        <w:t xml:space="preserve"> </w:t>
      </w:r>
      <w:r>
        <w:t>use?</w:t>
      </w:r>
      <w:r>
        <w:rPr>
          <w:spacing w:val="-4"/>
        </w:rPr>
        <w:t xml:space="preserve"> </w:t>
      </w:r>
      <w:r>
        <w:t>Each</w:t>
      </w:r>
      <w:r>
        <w:rPr>
          <w:spacing w:val="-5"/>
        </w:rPr>
        <w:t xml:space="preserve"> </w:t>
      </w:r>
      <w:r>
        <w:t>correct</w:t>
      </w:r>
      <w:r>
        <w:rPr>
          <w:spacing w:val="-4"/>
        </w:rPr>
        <w:t xml:space="preserve"> </w:t>
      </w:r>
      <w:r>
        <w:t>answer</w:t>
      </w:r>
      <w:r>
        <w:rPr>
          <w:spacing w:val="-3"/>
        </w:rPr>
        <w:t xml:space="preserve"> </w:t>
      </w:r>
      <w:r>
        <w:t>presents</w:t>
      </w:r>
      <w:r>
        <w:rPr>
          <w:spacing w:val="-3"/>
        </w:rPr>
        <w:t xml:space="preserve"> </w:t>
      </w:r>
      <w:r>
        <w:t>a</w:t>
      </w:r>
      <w:r>
        <w:rPr>
          <w:spacing w:val="-5"/>
        </w:rPr>
        <w:t xml:space="preserve"> </w:t>
      </w:r>
      <w:r>
        <w:t>complete</w:t>
      </w:r>
      <w:r>
        <w:rPr>
          <w:spacing w:val="-4"/>
        </w:rPr>
        <w:t xml:space="preserve"> </w:t>
      </w:r>
      <w:r>
        <w:t>solution. NOTE: Each correct selection is worth one point.</w:t>
      </w:r>
    </w:p>
    <w:p w14:paraId="7310BE2F" w14:textId="77777777" w:rsidR="00A53686" w:rsidRDefault="00A53686">
      <w:pPr>
        <w:pStyle w:val="Corpotesto"/>
        <w:spacing w:line="482" w:lineRule="auto"/>
        <w:sectPr w:rsidR="00A53686">
          <w:pgSz w:w="12240" w:h="15840"/>
          <w:pgMar w:top="1080" w:right="1080" w:bottom="1000" w:left="1440" w:header="0" w:footer="800" w:gutter="0"/>
          <w:cols w:space="720"/>
        </w:sectPr>
      </w:pPr>
    </w:p>
    <w:p w14:paraId="645CFF84" w14:textId="77777777" w:rsidR="00A53686" w:rsidRDefault="00A53686">
      <w:pPr>
        <w:pStyle w:val="Corpotesto"/>
        <w:spacing w:before="167"/>
        <w:ind w:left="0"/>
      </w:pPr>
    </w:p>
    <w:tbl>
      <w:tblPr>
        <w:tblStyle w:val="TableNormal"/>
        <w:tblW w:w="0" w:type="auto"/>
        <w:tblInd w:w="347" w:type="dxa"/>
        <w:tblLayout w:type="fixed"/>
        <w:tblLook w:val="01E0" w:firstRow="1" w:lastRow="1" w:firstColumn="1" w:lastColumn="1" w:noHBand="0" w:noVBand="0"/>
      </w:tblPr>
      <w:tblGrid>
        <w:gridCol w:w="327"/>
        <w:gridCol w:w="2038"/>
      </w:tblGrid>
      <w:tr w:rsidR="00A53686" w14:paraId="61E99DB6" w14:textId="77777777">
        <w:trPr>
          <w:trHeight w:val="241"/>
        </w:trPr>
        <w:tc>
          <w:tcPr>
            <w:tcW w:w="327" w:type="dxa"/>
          </w:tcPr>
          <w:p w14:paraId="5EC36143" w14:textId="77777777" w:rsidR="00A53686" w:rsidRDefault="00000000">
            <w:pPr>
              <w:pStyle w:val="TableParagraph"/>
              <w:spacing w:before="0" w:line="222" w:lineRule="exact"/>
              <w:ind w:left="10" w:right="46"/>
              <w:rPr>
                <w:sz w:val="20"/>
              </w:rPr>
            </w:pPr>
            <w:r>
              <w:rPr>
                <w:spacing w:val="-5"/>
                <w:sz w:val="20"/>
              </w:rPr>
              <w:t>A.</w:t>
            </w:r>
          </w:p>
        </w:tc>
        <w:tc>
          <w:tcPr>
            <w:tcW w:w="2038" w:type="dxa"/>
          </w:tcPr>
          <w:p w14:paraId="08774047" w14:textId="77777777" w:rsidR="00A53686" w:rsidRDefault="00000000">
            <w:pPr>
              <w:pStyle w:val="TableParagraph"/>
              <w:spacing w:before="0" w:line="222" w:lineRule="exact"/>
              <w:ind w:left="76"/>
              <w:jc w:val="left"/>
              <w:rPr>
                <w:sz w:val="20"/>
              </w:rPr>
            </w:pPr>
            <w:r>
              <w:rPr>
                <w:sz w:val="20"/>
              </w:rPr>
              <w:t>the</w:t>
            </w:r>
            <w:r>
              <w:rPr>
                <w:spacing w:val="-5"/>
                <w:sz w:val="20"/>
              </w:rPr>
              <w:t xml:space="preserve"> </w:t>
            </w:r>
            <w:r>
              <w:rPr>
                <w:sz w:val="20"/>
              </w:rPr>
              <w:t>kubectl</w:t>
            </w:r>
            <w:r>
              <w:rPr>
                <w:spacing w:val="-4"/>
                <w:sz w:val="20"/>
              </w:rPr>
              <w:t xml:space="preserve"> </w:t>
            </w:r>
            <w:r>
              <w:rPr>
                <w:spacing w:val="-2"/>
                <w:sz w:val="20"/>
              </w:rPr>
              <w:t>command</w:t>
            </w:r>
          </w:p>
        </w:tc>
      </w:tr>
      <w:tr w:rsidR="00A53686" w14:paraId="436D0963" w14:textId="77777777">
        <w:trPr>
          <w:trHeight w:val="259"/>
        </w:trPr>
        <w:tc>
          <w:tcPr>
            <w:tcW w:w="327" w:type="dxa"/>
          </w:tcPr>
          <w:p w14:paraId="5A54389D" w14:textId="77777777" w:rsidR="00A53686" w:rsidRDefault="00000000">
            <w:pPr>
              <w:pStyle w:val="TableParagraph"/>
              <w:spacing w:before="11"/>
              <w:ind w:left="10" w:right="46"/>
              <w:rPr>
                <w:sz w:val="20"/>
              </w:rPr>
            </w:pPr>
            <w:r>
              <w:rPr>
                <w:spacing w:val="-5"/>
                <w:sz w:val="20"/>
              </w:rPr>
              <w:t>B.</w:t>
            </w:r>
          </w:p>
        </w:tc>
        <w:tc>
          <w:tcPr>
            <w:tcW w:w="2038" w:type="dxa"/>
          </w:tcPr>
          <w:p w14:paraId="6C0CD5A5" w14:textId="77777777" w:rsidR="00A53686" w:rsidRDefault="00000000">
            <w:pPr>
              <w:pStyle w:val="TableParagraph"/>
              <w:spacing w:before="11"/>
              <w:ind w:left="76"/>
              <w:jc w:val="left"/>
              <w:rPr>
                <w:sz w:val="20"/>
              </w:rPr>
            </w:pPr>
            <w:r>
              <w:rPr>
                <w:sz w:val="20"/>
              </w:rPr>
              <w:t>the</w:t>
            </w:r>
            <w:r>
              <w:rPr>
                <w:spacing w:val="-3"/>
                <w:sz w:val="20"/>
              </w:rPr>
              <w:t xml:space="preserve"> </w:t>
            </w:r>
            <w:r>
              <w:rPr>
                <w:sz w:val="20"/>
              </w:rPr>
              <w:t>az</w:t>
            </w:r>
            <w:r>
              <w:rPr>
                <w:spacing w:val="-1"/>
                <w:sz w:val="20"/>
              </w:rPr>
              <w:t xml:space="preserve"> </w:t>
            </w:r>
            <w:r>
              <w:rPr>
                <w:sz w:val="20"/>
              </w:rPr>
              <w:t>aks</w:t>
            </w:r>
            <w:r>
              <w:rPr>
                <w:spacing w:val="-2"/>
                <w:sz w:val="20"/>
              </w:rPr>
              <w:t xml:space="preserve"> command</w:t>
            </w:r>
          </w:p>
        </w:tc>
      </w:tr>
      <w:tr w:rsidR="00A53686" w14:paraId="4EE93F0C" w14:textId="77777777">
        <w:trPr>
          <w:trHeight w:val="260"/>
        </w:trPr>
        <w:tc>
          <w:tcPr>
            <w:tcW w:w="327" w:type="dxa"/>
          </w:tcPr>
          <w:p w14:paraId="490DEAEA" w14:textId="77777777" w:rsidR="00A53686" w:rsidRDefault="00000000">
            <w:pPr>
              <w:pStyle w:val="TableParagraph"/>
              <w:ind w:left="23" w:right="46"/>
              <w:rPr>
                <w:sz w:val="20"/>
              </w:rPr>
            </w:pPr>
            <w:r>
              <w:rPr>
                <w:spacing w:val="-5"/>
                <w:sz w:val="20"/>
              </w:rPr>
              <w:t>C.</w:t>
            </w:r>
          </w:p>
        </w:tc>
        <w:tc>
          <w:tcPr>
            <w:tcW w:w="2038" w:type="dxa"/>
          </w:tcPr>
          <w:p w14:paraId="35F9E594" w14:textId="77777777" w:rsidR="00A53686" w:rsidRDefault="00000000">
            <w:pPr>
              <w:pStyle w:val="TableParagraph"/>
              <w:ind w:left="76"/>
              <w:jc w:val="left"/>
              <w:rPr>
                <w:sz w:val="20"/>
              </w:rPr>
            </w:pPr>
            <w:r>
              <w:rPr>
                <w:sz w:val="20"/>
              </w:rPr>
              <w:t>the</w:t>
            </w:r>
            <w:r>
              <w:rPr>
                <w:spacing w:val="-4"/>
                <w:sz w:val="20"/>
              </w:rPr>
              <w:t xml:space="preserve"> </w:t>
            </w:r>
            <w:r>
              <w:rPr>
                <w:sz w:val="20"/>
              </w:rPr>
              <w:t>Set-AzVm</w:t>
            </w:r>
            <w:r>
              <w:rPr>
                <w:spacing w:val="-3"/>
                <w:sz w:val="20"/>
              </w:rPr>
              <w:t xml:space="preserve"> </w:t>
            </w:r>
            <w:r>
              <w:rPr>
                <w:spacing w:val="-2"/>
                <w:sz w:val="20"/>
              </w:rPr>
              <w:t>cmdlet</w:t>
            </w:r>
          </w:p>
        </w:tc>
      </w:tr>
      <w:tr w:rsidR="00A53686" w14:paraId="1C586011" w14:textId="77777777">
        <w:trPr>
          <w:trHeight w:val="260"/>
        </w:trPr>
        <w:tc>
          <w:tcPr>
            <w:tcW w:w="327" w:type="dxa"/>
          </w:tcPr>
          <w:p w14:paraId="652498DB" w14:textId="77777777" w:rsidR="00A53686" w:rsidRDefault="00000000">
            <w:pPr>
              <w:pStyle w:val="TableParagraph"/>
              <w:ind w:left="23" w:right="46"/>
              <w:rPr>
                <w:sz w:val="20"/>
              </w:rPr>
            </w:pPr>
            <w:r>
              <w:rPr>
                <w:spacing w:val="-5"/>
                <w:sz w:val="20"/>
              </w:rPr>
              <w:t>D.</w:t>
            </w:r>
          </w:p>
        </w:tc>
        <w:tc>
          <w:tcPr>
            <w:tcW w:w="2038" w:type="dxa"/>
          </w:tcPr>
          <w:p w14:paraId="4809002B" w14:textId="77777777" w:rsidR="00A53686" w:rsidRDefault="00000000">
            <w:pPr>
              <w:pStyle w:val="TableParagraph"/>
              <w:ind w:left="76"/>
              <w:jc w:val="left"/>
              <w:rPr>
                <w:sz w:val="20"/>
              </w:rPr>
            </w:pPr>
            <w:r>
              <w:rPr>
                <w:sz w:val="20"/>
              </w:rPr>
              <w:t>the</w:t>
            </w:r>
            <w:r>
              <w:rPr>
                <w:spacing w:val="-4"/>
                <w:sz w:val="20"/>
              </w:rPr>
              <w:t xml:space="preserve"> </w:t>
            </w:r>
            <w:r>
              <w:rPr>
                <w:sz w:val="20"/>
              </w:rPr>
              <w:t>Azure</w:t>
            </w:r>
            <w:r>
              <w:rPr>
                <w:spacing w:val="-4"/>
                <w:sz w:val="20"/>
              </w:rPr>
              <w:t xml:space="preserve"> </w:t>
            </w:r>
            <w:r>
              <w:rPr>
                <w:spacing w:val="-2"/>
                <w:sz w:val="20"/>
              </w:rPr>
              <w:t>portal</w:t>
            </w:r>
          </w:p>
        </w:tc>
      </w:tr>
      <w:tr w:rsidR="00A53686" w14:paraId="24170CAB" w14:textId="77777777">
        <w:trPr>
          <w:trHeight w:val="241"/>
        </w:trPr>
        <w:tc>
          <w:tcPr>
            <w:tcW w:w="327" w:type="dxa"/>
          </w:tcPr>
          <w:p w14:paraId="056A3BFA" w14:textId="77777777" w:rsidR="00A53686" w:rsidRDefault="00000000">
            <w:pPr>
              <w:pStyle w:val="TableParagraph"/>
              <w:spacing w:before="11" w:line="210" w:lineRule="exact"/>
              <w:ind w:left="10" w:right="46"/>
              <w:rPr>
                <w:sz w:val="20"/>
              </w:rPr>
            </w:pPr>
            <w:r>
              <w:rPr>
                <w:spacing w:val="-5"/>
                <w:sz w:val="20"/>
              </w:rPr>
              <w:t>E.</w:t>
            </w:r>
          </w:p>
        </w:tc>
        <w:tc>
          <w:tcPr>
            <w:tcW w:w="2038" w:type="dxa"/>
          </w:tcPr>
          <w:p w14:paraId="578BAA74" w14:textId="77777777" w:rsidR="00A53686" w:rsidRDefault="00000000">
            <w:pPr>
              <w:pStyle w:val="TableParagraph"/>
              <w:spacing w:before="11" w:line="210" w:lineRule="exact"/>
              <w:ind w:left="76"/>
              <w:jc w:val="left"/>
              <w:rPr>
                <w:sz w:val="20"/>
              </w:rPr>
            </w:pPr>
            <w:r>
              <w:rPr>
                <w:sz w:val="20"/>
              </w:rPr>
              <w:t>the</w:t>
            </w:r>
            <w:r>
              <w:rPr>
                <w:spacing w:val="-3"/>
                <w:sz w:val="20"/>
              </w:rPr>
              <w:t xml:space="preserve"> </w:t>
            </w:r>
            <w:r>
              <w:rPr>
                <w:sz w:val="20"/>
              </w:rPr>
              <w:t>Set-AzAks</w:t>
            </w:r>
            <w:r>
              <w:rPr>
                <w:spacing w:val="-2"/>
                <w:sz w:val="20"/>
              </w:rPr>
              <w:t xml:space="preserve"> cmdlet</w:t>
            </w:r>
          </w:p>
        </w:tc>
      </w:tr>
    </w:tbl>
    <w:p w14:paraId="234DBE82" w14:textId="77777777" w:rsidR="00A53686" w:rsidRDefault="00A53686">
      <w:pPr>
        <w:pStyle w:val="Corpotesto"/>
        <w:spacing w:before="33"/>
        <w:ind w:left="0"/>
      </w:pPr>
    </w:p>
    <w:p w14:paraId="78925884" w14:textId="77777777" w:rsidR="00A53686" w:rsidRDefault="00000000">
      <w:pPr>
        <w:spacing w:line="230" w:lineRule="exact"/>
        <w:ind w:left="360"/>
        <w:rPr>
          <w:sz w:val="20"/>
        </w:rPr>
      </w:pPr>
      <w:r>
        <w:rPr>
          <w:rFonts w:ascii="Arial"/>
          <w:b/>
          <w:sz w:val="20"/>
        </w:rPr>
        <w:t xml:space="preserve">Answer: </w:t>
      </w:r>
      <w:r>
        <w:rPr>
          <w:spacing w:val="-5"/>
          <w:sz w:val="20"/>
        </w:rPr>
        <w:t>AB</w:t>
      </w:r>
    </w:p>
    <w:p w14:paraId="215AB13F" w14:textId="77777777" w:rsidR="00A53686" w:rsidRDefault="00000000">
      <w:pPr>
        <w:spacing w:line="230" w:lineRule="exact"/>
        <w:ind w:left="360"/>
        <w:rPr>
          <w:rFonts w:ascii="Arial"/>
          <w:b/>
          <w:sz w:val="20"/>
        </w:rPr>
      </w:pPr>
      <w:r>
        <w:rPr>
          <w:rFonts w:ascii="Arial"/>
          <w:b/>
          <w:spacing w:val="-2"/>
          <w:sz w:val="20"/>
        </w:rPr>
        <w:t>Explanation:</w:t>
      </w:r>
    </w:p>
    <w:p w14:paraId="2F4E89F1" w14:textId="77777777" w:rsidR="00A53686" w:rsidRDefault="00000000">
      <w:pPr>
        <w:pStyle w:val="Corpotesto"/>
        <w:ind w:right="829"/>
      </w:pPr>
      <w:r>
        <w:t>A:</w:t>
      </w:r>
      <w:r>
        <w:rPr>
          <w:spacing w:val="-4"/>
        </w:rPr>
        <w:t xml:space="preserve"> </w:t>
      </w:r>
      <w:r>
        <w:t>The</w:t>
      </w:r>
      <w:r>
        <w:rPr>
          <w:spacing w:val="-4"/>
        </w:rPr>
        <w:t xml:space="preserve"> </w:t>
      </w:r>
      <w:r>
        <w:t>following</w:t>
      </w:r>
      <w:r>
        <w:rPr>
          <w:spacing w:val="-3"/>
        </w:rPr>
        <w:t xml:space="preserve"> </w:t>
      </w:r>
      <w:r>
        <w:t>example</w:t>
      </w:r>
      <w:r>
        <w:rPr>
          <w:spacing w:val="-4"/>
        </w:rPr>
        <w:t xml:space="preserve"> </w:t>
      </w:r>
      <w:r>
        <w:t>uses</w:t>
      </w:r>
      <w:r>
        <w:rPr>
          <w:spacing w:val="-3"/>
        </w:rPr>
        <w:t xml:space="preserve"> </w:t>
      </w:r>
      <w:r>
        <w:t>the</w:t>
      </w:r>
      <w:r>
        <w:rPr>
          <w:spacing w:val="-3"/>
        </w:rPr>
        <w:t xml:space="preserve"> </w:t>
      </w:r>
      <w:r>
        <w:t>kubectl</w:t>
      </w:r>
      <w:r>
        <w:rPr>
          <w:spacing w:val="-3"/>
        </w:rPr>
        <w:t xml:space="preserve"> </w:t>
      </w:r>
      <w:r>
        <w:t>autoscale</w:t>
      </w:r>
      <w:r>
        <w:rPr>
          <w:spacing w:val="-3"/>
        </w:rPr>
        <w:t xml:space="preserve"> </w:t>
      </w:r>
      <w:r>
        <w:t>command</w:t>
      </w:r>
      <w:r>
        <w:rPr>
          <w:spacing w:val="-3"/>
        </w:rPr>
        <w:t xml:space="preserve"> </w:t>
      </w:r>
      <w:r>
        <w:t>to</w:t>
      </w:r>
      <w:r>
        <w:rPr>
          <w:spacing w:val="-5"/>
        </w:rPr>
        <w:t xml:space="preserve"> </w:t>
      </w:r>
      <w:r>
        <w:t>autoscale</w:t>
      </w:r>
      <w:r>
        <w:rPr>
          <w:spacing w:val="-3"/>
        </w:rPr>
        <w:t xml:space="preserve"> </w:t>
      </w:r>
      <w:r>
        <w:t>the</w:t>
      </w:r>
      <w:r>
        <w:rPr>
          <w:spacing w:val="-4"/>
        </w:rPr>
        <w:t xml:space="preserve"> </w:t>
      </w:r>
      <w:r>
        <w:t>number</w:t>
      </w:r>
      <w:r>
        <w:rPr>
          <w:spacing w:val="-3"/>
        </w:rPr>
        <w:t xml:space="preserve"> </w:t>
      </w:r>
      <w:r>
        <w:t>of</w:t>
      </w:r>
      <w:r>
        <w:rPr>
          <w:spacing w:val="-4"/>
        </w:rPr>
        <w:t xml:space="preserve"> </w:t>
      </w:r>
      <w:r>
        <w:t>pods in the azure-vote-front deployment. If average CPU utilization across all pods exceeds 50% of their requested usage, the autoscaler increases the pods up to a maximum of 10 instances. A minimum of 3 instances is then defined for the deployment:</w:t>
      </w:r>
    </w:p>
    <w:p w14:paraId="730EA409" w14:textId="77777777" w:rsidR="00A53686" w:rsidRDefault="00000000">
      <w:pPr>
        <w:pStyle w:val="Corpotesto"/>
        <w:spacing w:line="229" w:lineRule="exact"/>
      </w:pPr>
      <w:r>
        <w:t>kubectl</w:t>
      </w:r>
      <w:r>
        <w:rPr>
          <w:spacing w:val="-10"/>
        </w:rPr>
        <w:t xml:space="preserve"> </w:t>
      </w:r>
      <w:r>
        <w:t>autoscale</w:t>
      </w:r>
      <w:r>
        <w:rPr>
          <w:spacing w:val="-6"/>
        </w:rPr>
        <w:t xml:space="preserve"> </w:t>
      </w:r>
      <w:r>
        <w:t>deployment</w:t>
      </w:r>
      <w:r>
        <w:rPr>
          <w:spacing w:val="-7"/>
        </w:rPr>
        <w:t xml:space="preserve"> </w:t>
      </w:r>
      <w:r>
        <w:t>azure-vote-front</w:t>
      </w:r>
      <w:r>
        <w:rPr>
          <w:spacing w:val="-7"/>
        </w:rPr>
        <w:t xml:space="preserve"> </w:t>
      </w:r>
      <w:r>
        <w:t>--cpu-percent=50</w:t>
      </w:r>
      <w:r>
        <w:rPr>
          <w:spacing w:val="-8"/>
        </w:rPr>
        <w:t xml:space="preserve"> </w:t>
      </w:r>
      <w:r>
        <w:t>--min=3</w:t>
      </w:r>
      <w:r>
        <w:rPr>
          <w:spacing w:val="-6"/>
        </w:rPr>
        <w:t xml:space="preserve"> </w:t>
      </w:r>
      <w:r>
        <w:t>--</w:t>
      </w:r>
      <w:r>
        <w:rPr>
          <w:spacing w:val="-2"/>
        </w:rPr>
        <w:t>max=10</w:t>
      </w:r>
    </w:p>
    <w:p w14:paraId="13B7E409" w14:textId="77777777" w:rsidR="00A53686" w:rsidRDefault="00000000">
      <w:pPr>
        <w:pStyle w:val="Corpotesto"/>
        <w:spacing w:before="1"/>
        <w:ind w:right="779"/>
      </w:pPr>
      <w:r>
        <w:t>B:</w:t>
      </w:r>
      <w:r>
        <w:rPr>
          <w:spacing w:val="-3"/>
        </w:rPr>
        <w:t xml:space="preserve"> </w:t>
      </w:r>
      <w:r>
        <w:t>Use</w:t>
      </w:r>
      <w:r>
        <w:rPr>
          <w:spacing w:val="-2"/>
        </w:rPr>
        <w:t xml:space="preserve"> </w:t>
      </w:r>
      <w:r>
        <w:t>the</w:t>
      </w:r>
      <w:r>
        <w:rPr>
          <w:spacing w:val="-2"/>
        </w:rPr>
        <w:t xml:space="preserve"> </w:t>
      </w:r>
      <w:r>
        <w:t>az</w:t>
      </w:r>
      <w:r>
        <w:rPr>
          <w:spacing w:val="-4"/>
        </w:rPr>
        <w:t xml:space="preserve"> </w:t>
      </w:r>
      <w:r>
        <w:t>aks</w:t>
      </w:r>
      <w:r>
        <w:rPr>
          <w:spacing w:val="-2"/>
        </w:rPr>
        <w:t xml:space="preserve"> </w:t>
      </w:r>
      <w:r>
        <w:t>update</w:t>
      </w:r>
      <w:r>
        <w:rPr>
          <w:spacing w:val="-4"/>
        </w:rPr>
        <w:t xml:space="preserve"> </w:t>
      </w:r>
      <w:r>
        <w:t>command</w:t>
      </w:r>
      <w:r>
        <w:rPr>
          <w:spacing w:val="-2"/>
        </w:rPr>
        <w:t xml:space="preserve"> </w:t>
      </w:r>
      <w:r>
        <w:t>to</w:t>
      </w:r>
      <w:r>
        <w:rPr>
          <w:spacing w:val="-2"/>
        </w:rPr>
        <w:t xml:space="preserve"> </w:t>
      </w:r>
      <w:r>
        <w:t>enable</w:t>
      </w:r>
      <w:r>
        <w:rPr>
          <w:spacing w:val="-2"/>
        </w:rPr>
        <w:t xml:space="preserve"> </w:t>
      </w:r>
      <w:r>
        <w:t>and</w:t>
      </w:r>
      <w:r>
        <w:rPr>
          <w:spacing w:val="-2"/>
        </w:rPr>
        <w:t xml:space="preserve"> </w:t>
      </w:r>
      <w:r>
        <w:t>configure</w:t>
      </w:r>
      <w:r>
        <w:rPr>
          <w:spacing w:val="-2"/>
        </w:rPr>
        <w:t xml:space="preserve"> </w:t>
      </w:r>
      <w:r>
        <w:t>the</w:t>
      </w:r>
      <w:r>
        <w:rPr>
          <w:spacing w:val="-4"/>
        </w:rPr>
        <w:t xml:space="preserve"> </w:t>
      </w:r>
      <w:r>
        <w:t>cluster</w:t>
      </w:r>
      <w:r>
        <w:rPr>
          <w:spacing w:val="-2"/>
        </w:rPr>
        <w:t xml:space="preserve"> </w:t>
      </w:r>
      <w:r>
        <w:t>autoscaler</w:t>
      </w:r>
      <w:r>
        <w:rPr>
          <w:spacing w:val="-2"/>
        </w:rPr>
        <w:t xml:space="preserve"> </w:t>
      </w:r>
      <w:r>
        <w:t>on</w:t>
      </w:r>
      <w:r>
        <w:rPr>
          <w:spacing w:val="-2"/>
        </w:rPr>
        <w:t xml:space="preserve"> </w:t>
      </w:r>
      <w:r>
        <w:t>the</w:t>
      </w:r>
      <w:r>
        <w:rPr>
          <w:spacing w:val="-2"/>
        </w:rPr>
        <w:t xml:space="preserve"> </w:t>
      </w:r>
      <w:r>
        <w:t>node pool for the existing cluster.</w:t>
      </w:r>
    </w:p>
    <w:p w14:paraId="10B3DD01" w14:textId="77777777" w:rsidR="00A53686" w:rsidRDefault="00000000">
      <w:pPr>
        <w:pStyle w:val="Corpotesto"/>
        <w:spacing w:line="230" w:lineRule="exact"/>
      </w:pPr>
      <w:r>
        <w:rPr>
          <w:spacing w:val="-2"/>
        </w:rPr>
        <w:t>Reference:</w:t>
      </w:r>
    </w:p>
    <w:p w14:paraId="5F321786" w14:textId="77777777" w:rsidR="00A53686" w:rsidRDefault="00000000">
      <w:pPr>
        <w:pStyle w:val="Corpotesto"/>
        <w:ind w:right="3309"/>
      </w:pPr>
      <w:r>
        <w:rPr>
          <w:spacing w:val="-2"/>
        </w:rPr>
        <w:t>https://docs.microsoft.com/en-us/azure/aks/tutorial-kubernetes-scale https://docs.microsoft.com/en-us/azure/aks/cluster-autoscaler</w:t>
      </w:r>
    </w:p>
    <w:p w14:paraId="1FBD574F" w14:textId="77777777" w:rsidR="00A53686" w:rsidRDefault="00A53686">
      <w:pPr>
        <w:pStyle w:val="Corpotesto"/>
        <w:ind w:left="0"/>
      </w:pPr>
    </w:p>
    <w:p w14:paraId="3DCB2D31" w14:textId="77777777" w:rsidR="00A53686" w:rsidRDefault="00A53686">
      <w:pPr>
        <w:pStyle w:val="Corpotesto"/>
        <w:ind w:left="0"/>
      </w:pPr>
    </w:p>
    <w:p w14:paraId="3691932F" w14:textId="77777777" w:rsidR="00A53686" w:rsidRDefault="00000000">
      <w:pPr>
        <w:pStyle w:val="Titolo3"/>
        <w:spacing w:before="1" w:line="230" w:lineRule="exact"/>
      </w:pPr>
      <w:r>
        <w:t>QUESTION</w:t>
      </w:r>
      <w:r>
        <w:rPr>
          <w:spacing w:val="-3"/>
        </w:rPr>
        <w:t xml:space="preserve"> </w:t>
      </w:r>
      <w:r>
        <w:rPr>
          <w:spacing w:val="-5"/>
        </w:rPr>
        <w:t>325</w:t>
      </w:r>
    </w:p>
    <w:p w14:paraId="09C83883" w14:textId="77777777" w:rsidR="00A53686" w:rsidRDefault="00000000">
      <w:pPr>
        <w:pStyle w:val="Corpotesto"/>
        <w:spacing w:line="230" w:lineRule="exact"/>
      </w:pPr>
      <w:r>
        <w:t>You</w:t>
      </w:r>
      <w:r>
        <w:rPr>
          <w:spacing w:val="-5"/>
        </w:rPr>
        <w:t xml:space="preserve"> </w:t>
      </w:r>
      <w:r>
        <w:t>create</w:t>
      </w:r>
      <w:r>
        <w:rPr>
          <w:spacing w:val="-4"/>
        </w:rPr>
        <w:t xml:space="preserve"> </w:t>
      </w:r>
      <w:r>
        <w:t>the</w:t>
      </w:r>
      <w:r>
        <w:rPr>
          <w:spacing w:val="-4"/>
        </w:rPr>
        <w:t xml:space="preserve"> </w:t>
      </w:r>
      <w:r>
        <w:t>following</w:t>
      </w:r>
      <w:r>
        <w:rPr>
          <w:spacing w:val="-4"/>
        </w:rPr>
        <w:t xml:space="preserve"> </w:t>
      </w:r>
      <w:r>
        <w:t>resources</w:t>
      </w:r>
      <w:r>
        <w:rPr>
          <w:spacing w:val="-3"/>
        </w:rPr>
        <w:t xml:space="preserve"> </w:t>
      </w:r>
      <w:r>
        <w:t>in</w:t>
      </w:r>
      <w:r>
        <w:rPr>
          <w:spacing w:val="-5"/>
        </w:rPr>
        <w:t xml:space="preserve"> </w:t>
      </w:r>
      <w:r>
        <w:t>an</w:t>
      </w:r>
      <w:r>
        <w:rPr>
          <w:spacing w:val="-4"/>
        </w:rPr>
        <w:t xml:space="preserve"> </w:t>
      </w:r>
      <w:r>
        <w:t>Azure</w:t>
      </w:r>
      <w:r>
        <w:rPr>
          <w:spacing w:val="-5"/>
        </w:rPr>
        <w:t xml:space="preserve"> </w:t>
      </w:r>
      <w:r>
        <w:rPr>
          <w:spacing w:val="-2"/>
        </w:rPr>
        <w:t>subscription:</w:t>
      </w:r>
    </w:p>
    <w:p w14:paraId="612CA32C" w14:textId="77777777" w:rsidR="00A53686" w:rsidRDefault="00000000">
      <w:pPr>
        <w:pStyle w:val="Paragrafoelenco"/>
        <w:numPr>
          <w:ilvl w:val="0"/>
          <w:numId w:val="29"/>
        </w:numPr>
        <w:tabs>
          <w:tab w:val="left" w:pos="600"/>
        </w:tabs>
        <w:spacing w:before="226"/>
        <w:ind w:left="600" w:hanging="240"/>
        <w:rPr>
          <w:sz w:val="20"/>
        </w:rPr>
      </w:pPr>
      <w:r>
        <w:rPr>
          <w:sz w:val="20"/>
        </w:rPr>
        <w:t>An</w:t>
      </w:r>
      <w:r>
        <w:rPr>
          <w:spacing w:val="-7"/>
          <w:sz w:val="20"/>
        </w:rPr>
        <w:t xml:space="preserve"> </w:t>
      </w:r>
      <w:r>
        <w:rPr>
          <w:sz w:val="20"/>
        </w:rPr>
        <w:t>Azure</w:t>
      </w:r>
      <w:r>
        <w:rPr>
          <w:spacing w:val="-6"/>
          <w:sz w:val="20"/>
        </w:rPr>
        <w:t xml:space="preserve"> </w:t>
      </w:r>
      <w:r>
        <w:rPr>
          <w:sz w:val="20"/>
        </w:rPr>
        <w:t>Container</w:t>
      </w:r>
      <w:r>
        <w:rPr>
          <w:spacing w:val="-6"/>
          <w:sz w:val="20"/>
        </w:rPr>
        <w:t xml:space="preserve"> </w:t>
      </w:r>
      <w:r>
        <w:rPr>
          <w:sz w:val="20"/>
        </w:rPr>
        <w:t>Registry</w:t>
      </w:r>
      <w:r>
        <w:rPr>
          <w:spacing w:val="-6"/>
          <w:sz w:val="20"/>
        </w:rPr>
        <w:t xml:space="preserve"> </w:t>
      </w:r>
      <w:r>
        <w:rPr>
          <w:sz w:val="20"/>
        </w:rPr>
        <w:t>instance</w:t>
      </w:r>
      <w:r>
        <w:rPr>
          <w:spacing w:val="-6"/>
          <w:sz w:val="20"/>
        </w:rPr>
        <w:t xml:space="preserve"> </w:t>
      </w:r>
      <w:r>
        <w:rPr>
          <w:sz w:val="20"/>
        </w:rPr>
        <w:t>named</w:t>
      </w:r>
      <w:r>
        <w:rPr>
          <w:spacing w:val="-6"/>
          <w:sz w:val="20"/>
        </w:rPr>
        <w:t xml:space="preserve"> </w:t>
      </w:r>
      <w:r>
        <w:rPr>
          <w:spacing w:val="-2"/>
          <w:sz w:val="20"/>
        </w:rPr>
        <w:t>Registry1</w:t>
      </w:r>
    </w:p>
    <w:p w14:paraId="087CC7EC" w14:textId="77777777" w:rsidR="00A53686" w:rsidRDefault="00000000">
      <w:pPr>
        <w:pStyle w:val="Paragrafoelenco"/>
        <w:numPr>
          <w:ilvl w:val="0"/>
          <w:numId w:val="29"/>
        </w:numPr>
        <w:tabs>
          <w:tab w:val="left" w:pos="600"/>
        </w:tabs>
        <w:spacing w:before="1" w:line="482" w:lineRule="auto"/>
        <w:ind w:right="2397" w:firstLine="0"/>
        <w:jc w:val="both"/>
        <w:rPr>
          <w:rFonts w:ascii="Arial MT" w:hAnsi="Arial MT"/>
          <w:sz w:val="20"/>
        </w:rPr>
      </w:pPr>
      <w:r>
        <w:rPr>
          <w:sz w:val="20"/>
        </w:rPr>
        <w:t>An</w:t>
      </w:r>
      <w:r>
        <w:rPr>
          <w:spacing w:val="-6"/>
          <w:sz w:val="20"/>
        </w:rPr>
        <w:t xml:space="preserve"> </w:t>
      </w:r>
      <w:r>
        <w:rPr>
          <w:sz w:val="20"/>
        </w:rPr>
        <w:t>Azure</w:t>
      </w:r>
      <w:r>
        <w:rPr>
          <w:spacing w:val="-6"/>
          <w:sz w:val="20"/>
        </w:rPr>
        <w:t xml:space="preserve"> </w:t>
      </w:r>
      <w:r>
        <w:rPr>
          <w:sz w:val="20"/>
        </w:rPr>
        <w:t>Kubernetes</w:t>
      </w:r>
      <w:r>
        <w:rPr>
          <w:spacing w:val="-6"/>
          <w:sz w:val="20"/>
        </w:rPr>
        <w:t xml:space="preserve"> </w:t>
      </w:r>
      <w:r>
        <w:rPr>
          <w:sz w:val="20"/>
        </w:rPr>
        <w:t>Service</w:t>
      </w:r>
      <w:r>
        <w:rPr>
          <w:spacing w:val="-6"/>
          <w:sz w:val="20"/>
        </w:rPr>
        <w:t xml:space="preserve"> </w:t>
      </w:r>
      <w:r>
        <w:rPr>
          <w:sz w:val="20"/>
        </w:rPr>
        <w:t>(AKS)</w:t>
      </w:r>
      <w:r>
        <w:rPr>
          <w:spacing w:val="-6"/>
          <w:sz w:val="20"/>
        </w:rPr>
        <w:t xml:space="preserve"> </w:t>
      </w:r>
      <w:r>
        <w:rPr>
          <w:sz w:val="20"/>
        </w:rPr>
        <w:t>cluster</w:t>
      </w:r>
      <w:r>
        <w:rPr>
          <w:spacing w:val="-6"/>
          <w:sz w:val="20"/>
        </w:rPr>
        <w:t xml:space="preserve"> </w:t>
      </w:r>
      <w:r>
        <w:rPr>
          <w:sz w:val="20"/>
        </w:rPr>
        <w:t>named</w:t>
      </w:r>
      <w:r>
        <w:rPr>
          <w:spacing w:val="-6"/>
          <w:sz w:val="20"/>
        </w:rPr>
        <w:t xml:space="preserve"> </w:t>
      </w:r>
      <w:r>
        <w:rPr>
          <w:sz w:val="20"/>
        </w:rPr>
        <w:t xml:space="preserve">Cluster1 </w:t>
      </w:r>
      <w:r>
        <w:rPr>
          <w:rFonts w:ascii="Arial MT" w:hAnsi="Arial MT"/>
          <w:sz w:val="20"/>
        </w:rPr>
        <w:t>You</w:t>
      </w:r>
      <w:r>
        <w:rPr>
          <w:rFonts w:ascii="Arial MT" w:hAnsi="Arial MT"/>
          <w:spacing w:val="-2"/>
          <w:sz w:val="20"/>
        </w:rPr>
        <w:t xml:space="preserve"> </w:t>
      </w:r>
      <w:r>
        <w:rPr>
          <w:rFonts w:ascii="Arial MT" w:hAnsi="Arial MT"/>
          <w:sz w:val="20"/>
        </w:rPr>
        <w:t>create</w:t>
      </w:r>
      <w:r>
        <w:rPr>
          <w:rFonts w:ascii="Arial MT" w:hAnsi="Arial MT"/>
          <w:spacing w:val="-2"/>
          <w:sz w:val="20"/>
        </w:rPr>
        <w:t xml:space="preserve"> </w:t>
      </w:r>
      <w:r>
        <w:rPr>
          <w:rFonts w:ascii="Arial MT" w:hAnsi="Arial MT"/>
          <w:sz w:val="20"/>
        </w:rPr>
        <w:t>a</w:t>
      </w:r>
      <w:r>
        <w:rPr>
          <w:rFonts w:ascii="Arial MT" w:hAnsi="Arial MT"/>
          <w:spacing w:val="-3"/>
          <w:sz w:val="20"/>
        </w:rPr>
        <w:t xml:space="preserve"> </w:t>
      </w:r>
      <w:r>
        <w:rPr>
          <w:rFonts w:ascii="Arial MT" w:hAnsi="Arial MT"/>
          <w:sz w:val="20"/>
        </w:rPr>
        <w:t>container</w:t>
      </w:r>
      <w:r>
        <w:rPr>
          <w:rFonts w:ascii="Arial MT" w:hAnsi="Arial MT"/>
          <w:spacing w:val="-1"/>
          <w:sz w:val="20"/>
        </w:rPr>
        <w:t xml:space="preserve"> </w:t>
      </w:r>
      <w:r>
        <w:rPr>
          <w:rFonts w:ascii="Arial MT" w:hAnsi="Arial MT"/>
          <w:sz w:val="20"/>
        </w:rPr>
        <w:t>image</w:t>
      </w:r>
      <w:r>
        <w:rPr>
          <w:rFonts w:ascii="Arial MT" w:hAnsi="Arial MT"/>
          <w:spacing w:val="-1"/>
          <w:sz w:val="20"/>
        </w:rPr>
        <w:t xml:space="preserve"> </w:t>
      </w:r>
      <w:r>
        <w:rPr>
          <w:rFonts w:ascii="Arial MT" w:hAnsi="Arial MT"/>
          <w:sz w:val="20"/>
        </w:rPr>
        <w:t>named</w:t>
      </w:r>
      <w:r>
        <w:rPr>
          <w:rFonts w:ascii="Arial MT" w:hAnsi="Arial MT"/>
          <w:spacing w:val="-1"/>
          <w:sz w:val="20"/>
        </w:rPr>
        <w:t xml:space="preserve"> </w:t>
      </w:r>
      <w:r>
        <w:rPr>
          <w:rFonts w:ascii="Arial MT" w:hAnsi="Arial MT"/>
          <w:sz w:val="20"/>
        </w:rPr>
        <w:t>App1</w:t>
      </w:r>
      <w:r>
        <w:rPr>
          <w:rFonts w:ascii="Arial MT" w:hAnsi="Arial MT"/>
          <w:spacing w:val="-1"/>
          <w:sz w:val="20"/>
        </w:rPr>
        <w:t xml:space="preserve"> </w:t>
      </w:r>
      <w:r>
        <w:rPr>
          <w:rFonts w:ascii="Arial MT" w:hAnsi="Arial MT"/>
          <w:sz w:val="20"/>
        </w:rPr>
        <w:t>on</w:t>
      </w:r>
      <w:r>
        <w:rPr>
          <w:rFonts w:ascii="Arial MT" w:hAnsi="Arial MT"/>
          <w:spacing w:val="-1"/>
          <w:sz w:val="20"/>
        </w:rPr>
        <w:t xml:space="preserve"> </w:t>
      </w:r>
      <w:r>
        <w:rPr>
          <w:rFonts w:ascii="Arial MT" w:hAnsi="Arial MT"/>
          <w:sz w:val="20"/>
        </w:rPr>
        <w:t>your</w:t>
      </w:r>
      <w:r>
        <w:rPr>
          <w:rFonts w:ascii="Arial MT" w:hAnsi="Arial MT"/>
          <w:spacing w:val="-1"/>
          <w:sz w:val="20"/>
        </w:rPr>
        <w:t xml:space="preserve"> </w:t>
      </w:r>
      <w:r>
        <w:rPr>
          <w:rFonts w:ascii="Arial MT" w:hAnsi="Arial MT"/>
          <w:sz w:val="20"/>
        </w:rPr>
        <w:t>administrative</w:t>
      </w:r>
      <w:r>
        <w:rPr>
          <w:rFonts w:ascii="Arial MT" w:hAnsi="Arial MT"/>
          <w:spacing w:val="-3"/>
          <w:sz w:val="20"/>
        </w:rPr>
        <w:t xml:space="preserve"> </w:t>
      </w:r>
      <w:r>
        <w:rPr>
          <w:rFonts w:ascii="Arial MT" w:hAnsi="Arial MT"/>
          <w:sz w:val="20"/>
        </w:rPr>
        <w:t>workstation. You need to deploy App1 to Cluster1.</w:t>
      </w:r>
    </w:p>
    <w:p w14:paraId="360E62A8" w14:textId="77777777" w:rsidR="00A53686" w:rsidRDefault="00000000">
      <w:pPr>
        <w:pStyle w:val="Corpotesto"/>
        <w:spacing w:line="227" w:lineRule="exact"/>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60EB8A2A"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3060"/>
      </w:tblGrid>
      <w:tr w:rsidR="00A53686" w14:paraId="74EFAA84" w14:textId="77777777">
        <w:trPr>
          <w:trHeight w:val="242"/>
        </w:trPr>
        <w:tc>
          <w:tcPr>
            <w:tcW w:w="327" w:type="dxa"/>
          </w:tcPr>
          <w:p w14:paraId="472063DF" w14:textId="77777777" w:rsidR="00A53686" w:rsidRDefault="00000000">
            <w:pPr>
              <w:pStyle w:val="TableParagraph"/>
              <w:spacing w:before="0" w:line="222" w:lineRule="exact"/>
              <w:ind w:left="10" w:right="46"/>
              <w:rPr>
                <w:sz w:val="20"/>
              </w:rPr>
            </w:pPr>
            <w:r>
              <w:rPr>
                <w:spacing w:val="-5"/>
                <w:sz w:val="20"/>
              </w:rPr>
              <w:t>A.</w:t>
            </w:r>
          </w:p>
        </w:tc>
        <w:tc>
          <w:tcPr>
            <w:tcW w:w="3060" w:type="dxa"/>
          </w:tcPr>
          <w:p w14:paraId="40A42A18" w14:textId="77777777" w:rsidR="00A53686" w:rsidRDefault="00000000">
            <w:pPr>
              <w:pStyle w:val="TableParagraph"/>
              <w:spacing w:before="0" w:line="222" w:lineRule="exact"/>
              <w:ind w:left="76"/>
              <w:jc w:val="left"/>
              <w:rPr>
                <w:sz w:val="20"/>
              </w:rPr>
            </w:pPr>
            <w:r>
              <w:rPr>
                <w:sz w:val="20"/>
              </w:rPr>
              <w:t>Run</w:t>
            </w:r>
            <w:r>
              <w:rPr>
                <w:spacing w:val="-3"/>
                <w:sz w:val="20"/>
              </w:rPr>
              <w:t xml:space="preserve"> </w:t>
            </w:r>
            <w:r>
              <w:rPr>
                <w:sz w:val="20"/>
              </w:rPr>
              <w:t>the</w:t>
            </w:r>
            <w:r>
              <w:rPr>
                <w:spacing w:val="-2"/>
                <w:sz w:val="20"/>
              </w:rPr>
              <w:t xml:space="preserve"> </w:t>
            </w:r>
            <w:r>
              <w:rPr>
                <w:sz w:val="20"/>
              </w:rPr>
              <w:t>docker</w:t>
            </w:r>
            <w:r>
              <w:rPr>
                <w:spacing w:val="-3"/>
                <w:sz w:val="20"/>
              </w:rPr>
              <w:t xml:space="preserve"> </w:t>
            </w:r>
            <w:r>
              <w:rPr>
                <w:sz w:val="20"/>
              </w:rPr>
              <w:t>push</w:t>
            </w:r>
            <w:r>
              <w:rPr>
                <w:spacing w:val="-2"/>
                <w:sz w:val="20"/>
              </w:rPr>
              <w:t xml:space="preserve"> command.</w:t>
            </w:r>
          </w:p>
        </w:tc>
      </w:tr>
      <w:tr w:rsidR="00A53686" w14:paraId="2FD67F39" w14:textId="77777777">
        <w:trPr>
          <w:trHeight w:val="259"/>
        </w:trPr>
        <w:tc>
          <w:tcPr>
            <w:tcW w:w="327" w:type="dxa"/>
          </w:tcPr>
          <w:p w14:paraId="296D74F4" w14:textId="77777777" w:rsidR="00A53686" w:rsidRDefault="00000000">
            <w:pPr>
              <w:pStyle w:val="TableParagraph"/>
              <w:ind w:left="10" w:right="46"/>
              <w:rPr>
                <w:sz w:val="20"/>
              </w:rPr>
            </w:pPr>
            <w:r>
              <w:rPr>
                <w:spacing w:val="-5"/>
                <w:sz w:val="20"/>
              </w:rPr>
              <w:t>B.</w:t>
            </w:r>
          </w:p>
        </w:tc>
        <w:tc>
          <w:tcPr>
            <w:tcW w:w="3060" w:type="dxa"/>
          </w:tcPr>
          <w:p w14:paraId="672C76CD" w14:textId="77777777" w:rsidR="00A53686" w:rsidRDefault="00000000">
            <w:pPr>
              <w:pStyle w:val="TableParagraph"/>
              <w:ind w:left="76"/>
              <w:jc w:val="left"/>
              <w:rPr>
                <w:sz w:val="20"/>
              </w:rPr>
            </w:pPr>
            <w:r>
              <w:rPr>
                <w:sz w:val="20"/>
              </w:rPr>
              <w:t>Create</w:t>
            </w:r>
            <w:r>
              <w:rPr>
                <w:spacing w:val="-4"/>
                <w:sz w:val="20"/>
              </w:rPr>
              <w:t xml:space="preserve"> </w:t>
            </w:r>
            <w:r>
              <w:rPr>
                <w:sz w:val="20"/>
              </w:rPr>
              <w:t>an</w:t>
            </w:r>
            <w:r>
              <w:rPr>
                <w:spacing w:val="-3"/>
                <w:sz w:val="20"/>
              </w:rPr>
              <w:t xml:space="preserve"> </w:t>
            </w:r>
            <w:r>
              <w:rPr>
                <w:sz w:val="20"/>
              </w:rPr>
              <w:t>App</w:t>
            </w:r>
            <w:r>
              <w:rPr>
                <w:spacing w:val="-3"/>
                <w:sz w:val="20"/>
              </w:rPr>
              <w:t xml:space="preserve"> </w:t>
            </w:r>
            <w:r>
              <w:rPr>
                <w:sz w:val="20"/>
              </w:rPr>
              <w:t>Service</w:t>
            </w:r>
            <w:r>
              <w:rPr>
                <w:spacing w:val="-3"/>
                <w:sz w:val="20"/>
              </w:rPr>
              <w:t xml:space="preserve"> </w:t>
            </w:r>
            <w:r>
              <w:rPr>
                <w:spacing w:val="-2"/>
                <w:sz w:val="20"/>
              </w:rPr>
              <w:t>plan.</w:t>
            </w:r>
          </w:p>
        </w:tc>
      </w:tr>
      <w:tr w:rsidR="00A53686" w14:paraId="2F5E4584" w14:textId="77777777">
        <w:trPr>
          <w:trHeight w:val="259"/>
        </w:trPr>
        <w:tc>
          <w:tcPr>
            <w:tcW w:w="327" w:type="dxa"/>
          </w:tcPr>
          <w:p w14:paraId="52DB84FF" w14:textId="77777777" w:rsidR="00A53686" w:rsidRDefault="00000000">
            <w:pPr>
              <w:pStyle w:val="TableParagraph"/>
              <w:spacing w:before="11"/>
              <w:ind w:left="23" w:right="46"/>
              <w:rPr>
                <w:sz w:val="20"/>
              </w:rPr>
            </w:pPr>
            <w:r>
              <w:rPr>
                <w:spacing w:val="-5"/>
                <w:sz w:val="20"/>
              </w:rPr>
              <w:t>C.</w:t>
            </w:r>
          </w:p>
        </w:tc>
        <w:tc>
          <w:tcPr>
            <w:tcW w:w="3060" w:type="dxa"/>
          </w:tcPr>
          <w:p w14:paraId="4A8A1BEE" w14:textId="77777777" w:rsidR="00A53686" w:rsidRDefault="00000000">
            <w:pPr>
              <w:pStyle w:val="TableParagraph"/>
              <w:spacing w:before="11"/>
              <w:ind w:left="76"/>
              <w:jc w:val="left"/>
              <w:rPr>
                <w:sz w:val="20"/>
              </w:rPr>
            </w:pPr>
            <w:r>
              <w:rPr>
                <w:sz w:val="20"/>
              </w:rPr>
              <w:t>Run</w:t>
            </w:r>
            <w:r>
              <w:rPr>
                <w:spacing w:val="-5"/>
                <w:sz w:val="20"/>
              </w:rPr>
              <w:t xml:space="preserve"> </w:t>
            </w:r>
            <w:r>
              <w:rPr>
                <w:sz w:val="20"/>
              </w:rPr>
              <w:t>the</w:t>
            </w:r>
            <w:r>
              <w:rPr>
                <w:spacing w:val="-2"/>
                <w:sz w:val="20"/>
              </w:rPr>
              <w:t xml:space="preserve"> </w:t>
            </w:r>
            <w:r>
              <w:rPr>
                <w:sz w:val="20"/>
              </w:rPr>
              <w:t>az</w:t>
            </w:r>
            <w:r>
              <w:rPr>
                <w:spacing w:val="-3"/>
                <w:sz w:val="20"/>
              </w:rPr>
              <w:t xml:space="preserve"> </w:t>
            </w:r>
            <w:r>
              <w:rPr>
                <w:sz w:val="20"/>
              </w:rPr>
              <w:t>acr</w:t>
            </w:r>
            <w:r>
              <w:rPr>
                <w:spacing w:val="-2"/>
                <w:sz w:val="20"/>
              </w:rPr>
              <w:t xml:space="preserve"> </w:t>
            </w:r>
            <w:r>
              <w:rPr>
                <w:sz w:val="20"/>
              </w:rPr>
              <w:t>build</w:t>
            </w:r>
            <w:r>
              <w:rPr>
                <w:spacing w:val="-2"/>
                <w:sz w:val="20"/>
              </w:rPr>
              <w:t xml:space="preserve"> command.</w:t>
            </w:r>
          </w:p>
        </w:tc>
      </w:tr>
      <w:tr w:rsidR="00A53686" w14:paraId="59B65ECB" w14:textId="77777777">
        <w:trPr>
          <w:trHeight w:val="242"/>
        </w:trPr>
        <w:tc>
          <w:tcPr>
            <w:tcW w:w="327" w:type="dxa"/>
          </w:tcPr>
          <w:p w14:paraId="4E9D9A71" w14:textId="77777777" w:rsidR="00A53686" w:rsidRDefault="00000000">
            <w:pPr>
              <w:pStyle w:val="TableParagraph"/>
              <w:spacing w:line="210" w:lineRule="exact"/>
              <w:ind w:left="23" w:right="46"/>
              <w:rPr>
                <w:sz w:val="20"/>
              </w:rPr>
            </w:pPr>
            <w:r>
              <w:rPr>
                <w:spacing w:val="-5"/>
                <w:sz w:val="20"/>
              </w:rPr>
              <w:t>D.</w:t>
            </w:r>
          </w:p>
        </w:tc>
        <w:tc>
          <w:tcPr>
            <w:tcW w:w="3060" w:type="dxa"/>
          </w:tcPr>
          <w:p w14:paraId="0F3AB174" w14:textId="77777777" w:rsidR="00A53686" w:rsidRDefault="00000000">
            <w:pPr>
              <w:pStyle w:val="TableParagraph"/>
              <w:spacing w:line="210" w:lineRule="exact"/>
              <w:ind w:left="76"/>
              <w:jc w:val="left"/>
              <w:rPr>
                <w:sz w:val="20"/>
              </w:rPr>
            </w:pPr>
            <w:r>
              <w:rPr>
                <w:sz w:val="20"/>
              </w:rPr>
              <w:t>Run</w:t>
            </w:r>
            <w:r>
              <w:rPr>
                <w:spacing w:val="-3"/>
                <w:sz w:val="20"/>
              </w:rPr>
              <w:t xml:space="preserve"> </w:t>
            </w:r>
            <w:r>
              <w:rPr>
                <w:sz w:val="20"/>
              </w:rPr>
              <w:t>the</w:t>
            </w:r>
            <w:r>
              <w:rPr>
                <w:spacing w:val="-2"/>
                <w:sz w:val="20"/>
              </w:rPr>
              <w:t xml:space="preserve"> </w:t>
            </w:r>
            <w:r>
              <w:rPr>
                <w:sz w:val="20"/>
              </w:rPr>
              <w:t>az</w:t>
            </w:r>
            <w:r>
              <w:rPr>
                <w:spacing w:val="-3"/>
                <w:sz w:val="20"/>
              </w:rPr>
              <w:t xml:space="preserve"> </w:t>
            </w:r>
            <w:r>
              <w:rPr>
                <w:sz w:val="20"/>
              </w:rPr>
              <w:t>aks</w:t>
            </w:r>
            <w:r>
              <w:rPr>
                <w:spacing w:val="-3"/>
                <w:sz w:val="20"/>
              </w:rPr>
              <w:t xml:space="preserve"> </w:t>
            </w:r>
            <w:r>
              <w:rPr>
                <w:sz w:val="20"/>
              </w:rPr>
              <w:t>create</w:t>
            </w:r>
            <w:r>
              <w:rPr>
                <w:spacing w:val="-3"/>
                <w:sz w:val="20"/>
              </w:rPr>
              <w:t xml:space="preserve"> </w:t>
            </w:r>
            <w:r>
              <w:rPr>
                <w:spacing w:val="-2"/>
                <w:sz w:val="20"/>
              </w:rPr>
              <w:t>command.</w:t>
            </w:r>
          </w:p>
        </w:tc>
      </w:tr>
    </w:tbl>
    <w:p w14:paraId="445F7FAA" w14:textId="77777777" w:rsidR="00A53686" w:rsidRDefault="00A53686">
      <w:pPr>
        <w:pStyle w:val="Corpotesto"/>
        <w:spacing w:before="31"/>
        <w:ind w:left="0"/>
      </w:pPr>
    </w:p>
    <w:p w14:paraId="1EB18882"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1BCE9E59" w14:textId="77777777" w:rsidR="00A53686" w:rsidRDefault="00000000">
      <w:pPr>
        <w:spacing w:before="1" w:line="230" w:lineRule="exact"/>
        <w:ind w:left="360"/>
        <w:rPr>
          <w:rFonts w:ascii="Arial"/>
          <w:b/>
          <w:sz w:val="20"/>
        </w:rPr>
      </w:pPr>
      <w:r>
        <w:rPr>
          <w:rFonts w:ascii="Arial"/>
          <w:b/>
          <w:spacing w:val="-2"/>
          <w:sz w:val="20"/>
        </w:rPr>
        <w:t>Explanation:</w:t>
      </w:r>
    </w:p>
    <w:p w14:paraId="609D7BDF" w14:textId="77777777" w:rsidR="00A53686" w:rsidRDefault="00000000">
      <w:pPr>
        <w:pStyle w:val="Corpotesto"/>
        <w:ind w:right="3199"/>
        <w:jc w:val="both"/>
      </w:pPr>
      <w:r>
        <w:t>You</w:t>
      </w:r>
      <w:r>
        <w:rPr>
          <w:spacing w:val="-4"/>
        </w:rPr>
        <w:t xml:space="preserve"> </w:t>
      </w:r>
      <w:r>
        <w:t>should</w:t>
      </w:r>
      <w:r>
        <w:rPr>
          <w:spacing w:val="-3"/>
        </w:rPr>
        <w:t xml:space="preserve"> </w:t>
      </w:r>
      <w:r>
        <w:t>sign</w:t>
      </w:r>
      <w:r>
        <w:rPr>
          <w:spacing w:val="-3"/>
        </w:rPr>
        <w:t xml:space="preserve"> </w:t>
      </w:r>
      <w:r>
        <w:t>in</w:t>
      </w:r>
      <w:r>
        <w:rPr>
          <w:spacing w:val="-3"/>
        </w:rPr>
        <w:t xml:space="preserve"> </w:t>
      </w:r>
      <w:r>
        <w:t>and</w:t>
      </w:r>
      <w:r>
        <w:rPr>
          <w:spacing w:val="-3"/>
        </w:rPr>
        <w:t xml:space="preserve"> </w:t>
      </w:r>
      <w:r>
        <w:t>push</w:t>
      </w:r>
      <w:r>
        <w:rPr>
          <w:spacing w:val="-4"/>
        </w:rPr>
        <w:t xml:space="preserve"> </w:t>
      </w:r>
      <w:r>
        <w:t>a</w:t>
      </w:r>
      <w:r>
        <w:rPr>
          <w:spacing w:val="-3"/>
        </w:rPr>
        <w:t xml:space="preserve"> </w:t>
      </w:r>
      <w:r>
        <w:t>container</w:t>
      </w:r>
      <w:r>
        <w:rPr>
          <w:spacing w:val="-5"/>
        </w:rPr>
        <w:t xml:space="preserve"> </w:t>
      </w:r>
      <w:r>
        <w:t>image</w:t>
      </w:r>
      <w:r>
        <w:rPr>
          <w:spacing w:val="-3"/>
        </w:rPr>
        <w:t xml:space="preserve"> </w:t>
      </w:r>
      <w:r>
        <w:t>to</w:t>
      </w:r>
      <w:r>
        <w:rPr>
          <w:spacing w:val="-2"/>
        </w:rPr>
        <w:t xml:space="preserve"> </w:t>
      </w:r>
      <w:r>
        <w:t>Container</w:t>
      </w:r>
      <w:r>
        <w:rPr>
          <w:spacing w:val="-3"/>
        </w:rPr>
        <w:t xml:space="preserve"> </w:t>
      </w:r>
      <w:r>
        <w:t>Registry. Run</w:t>
      </w:r>
      <w:r>
        <w:rPr>
          <w:spacing w:val="-3"/>
        </w:rPr>
        <w:t xml:space="preserve"> </w:t>
      </w:r>
      <w:r>
        <w:t>the</w:t>
      </w:r>
      <w:r>
        <w:rPr>
          <w:spacing w:val="-3"/>
        </w:rPr>
        <w:t xml:space="preserve"> </w:t>
      </w:r>
      <w:r>
        <w:t>az</w:t>
      </w:r>
      <w:r>
        <w:rPr>
          <w:spacing w:val="-3"/>
        </w:rPr>
        <w:t xml:space="preserve"> </w:t>
      </w:r>
      <w:r>
        <w:t>acr</w:t>
      </w:r>
      <w:r>
        <w:rPr>
          <w:spacing w:val="-3"/>
        </w:rPr>
        <w:t xml:space="preserve"> </w:t>
      </w:r>
      <w:r>
        <w:t>build</w:t>
      </w:r>
      <w:r>
        <w:rPr>
          <w:spacing w:val="-3"/>
        </w:rPr>
        <w:t xml:space="preserve"> </w:t>
      </w:r>
      <w:r>
        <w:t>command</w:t>
      </w:r>
      <w:r>
        <w:rPr>
          <w:spacing w:val="-3"/>
        </w:rPr>
        <w:t xml:space="preserve"> </w:t>
      </w:r>
      <w:r>
        <w:t>to</w:t>
      </w:r>
      <w:r>
        <w:rPr>
          <w:spacing w:val="-3"/>
        </w:rPr>
        <w:t xml:space="preserve"> </w:t>
      </w:r>
      <w:r>
        <w:t>build</w:t>
      </w:r>
      <w:r>
        <w:rPr>
          <w:spacing w:val="-5"/>
        </w:rPr>
        <w:t xml:space="preserve"> </w:t>
      </w:r>
      <w:r>
        <w:t>and</w:t>
      </w:r>
      <w:r>
        <w:rPr>
          <w:spacing w:val="-3"/>
        </w:rPr>
        <w:t xml:space="preserve"> </w:t>
      </w:r>
      <w:r>
        <w:t>push</w:t>
      </w:r>
      <w:r>
        <w:rPr>
          <w:spacing w:val="-3"/>
        </w:rPr>
        <w:t xml:space="preserve"> </w:t>
      </w:r>
      <w:r>
        <w:t>the</w:t>
      </w:r>
      <w:r>
        <w:rPr>
          <w:spacing w:val="-4"/>
        </w:rPr>
        <w:t xml:space="preserve"> </w:t>
      </w:r>
      <w:r>
        <w:t>container</w:t>
      </w:r>
      <w:r>
        <w:rPr>
          <w:spacing w:val="-3"/>
        </w:rPr>
        <w:t xml:space="preserve"> </w:t>
      </w:r>
      <w:r>
        <w:t>image. az acr build \</w:t>
      </w:r>
    </w:p>
    <w:p w14:paraId="14A5F50D" w14:textId="77777777" w:rsidR="00A53686" w:rsidRDefault="00000000">
      <w:pPr>
        <w:pStyle w:val="Corpotesto"/>
        <w:jc w:val="both"/>
      </w:pPr>
      <w:r>
        <w:t>--image</w:t>
      </w:r>
      <w:r>
        <w:rPr>
          <w:spacing w:val="-10"/>
        </w:rPr>
        <w:t xml:space="preserve"> </w:t>
      </w:r>
      <w:r>
        <w:t>contoso-website</w:t>
      </w:r>
      <w:r>
        <w:rPr>
          <w:spacing w:val="-9"/>
        </w:rPr>
        <w:t xml:space="preserve"> </w:t>
      </w:r>
      <w:r>
        <w:rPr>
          <w:spacing w:val="-10"/>
        </w:rPr>
        <w:t>\</w:t>
      </w:r>
    </w:p>
    <w:p w14:paraId="3DB6C1CC" w14:textId="77777777" w:rsidR="00A53686" w:rsidRDefault="00000000">
      <w:pPr>
        <w:pStyle w:val="Corpotesto"/>
        <w:jc w:val="both"/>
      </w:pPr>
      <w:r>
        <w:t>--registry</w:t>
      </w:r>
      <w:r>
        <w:rPr>
          <w:spacing w:val="-4"/>
        </w:rPr>
        <w:t xml:space="preserve"> </w:t>
      </w:r>
      <w:r>
        <w:t>$ACR_NAME</w:t>
      </w:r>
      <w:r>
        <w:rPr>
          <w:spacing w:val="-3"/>
        </w:rPr>
        <w:t xml:space="preserve"> </w:t>
      </w:r>
      <w:r>
        <w:rPr>
          <w:spacing w:val="-10"/>
        </w:rPr>
        <w:t>\</w:t>
      </w:r>
    </w:p>
    <w:p w14:paraId="2735934A" w14:textId="77777777" w:rsidR="00A53686" w:rsidRDefault="00000000">
      <w:pPr>
        <w:pStyle w:val="Corpotesto"/>
        <w:ind w:right="7256"/>
      </w:pPr>
      <w:r>
        <w:t>--file</w:t>
      </w:r>
      <w:r>
        <w:rPr>
          <w:spacing w:val="-14"/>
        </w:rPr>
        <w:t xml:space="preserve"> </w:t>
      </w:r>
      <w:r>
        <w:t>Dockerfile</w:t>
      </w:r>
      <w:r>
        <w:rPr>
          <w:spacing w:val="-14"/>
        </w:rPr>
        <w:t xml:space="preserve"> </w:t>
      </w:r>
      <w:r>
        <w:t xml:space="preserve">. </w:t>
      </w:r>
      <w:r>
        <w:rPr>
          <w:spacing w:val="-2"/>
        </w:rPr>
        <w:t>Reference:</w:t>
      </w:r>
    </w:p>
    <w:p w14:paraId="4D60521A" w14:textId="77777777" w:rsidR="00A53686" w:rsidRDefault="00000000">
      <w:pPr>
        <w:pStyle w:val="Corpotesto"/>
        <w:spacing w:line="230" w:lineRule="exact"/>
      </w:pPr>
      <w:r>
        <w:rPr>
          <w:spacing w:val="-2"/>
        </w:rPr>
        <w:t>https://docs.microsoft.com/en-us/learn/modules/aks-deploy-container-app/5-exercise-deploy-</w:t>
      </w:r>
      <w:r>
        <w:rPr>
          <w:spacing w:val="-5"/>
        </w:rPr>
        <w:t>app</w:t>
      </w:r>
    </w:p>
    <w:p w14:paraId="033A8F95" w14:textId="77777777" w:rsidR="00A53686" w:rsidRDefault="00A53686">
      <w:pPr>
        <w:pStyle w:val="Corpotesto"/>
        <w:ind w:left="0"/>
      </w:pPr>
    </w:p>
    <w:p w14:paraId="78A2FC53" w14:textId="77777777" w:rsidR="00A53686" w:rsidRDefault="00A53686">
      <w:pPr>
        <w:pStyle w:val="Corpotesto"/>
        <w:ind w:left="0"/>
      </w:pPr>
    </w:p>
    <w:p w14:paraId="1FB6FB03" w14:textId="77777777" w:rsidR="00A53686" w:rsidRDefault="00000000">
      <w:pPr>
        <w:pStyle w:val="Titolo3"/>
      </w:pPr>
      <w:r>
        <w:t>QUESTION</w:t>
      </w:r>
      <w:r>
        <w:rPr>
          <w:spacing w:val="-3"/>
        </w:rPr>
        <w:t xml:space="preserve"> </w:t>
      </w:r>
      <w:r>
        <w:rPr>
          <w:spacing w:val="-5"/>
        </w:rPr>
        <w:t>326</w:t>
      </w:r>
    </w:p>
    <w:p w14:paraId="49C85A10"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2633E597" w14:textId="77777777" w:rsidR="00A53686" w:rsidRDefault="00A53686">
      <w:pPr>
        <w:pStyle w:val="Corpotesto"/>
        <w:sectPr w:rsidR="00A53686">
          <w:pgSz w:w="12240" w:h="15840"/>
          <w:pgMar w:top="1080" w:right="1080" w:bottom="1000" w:left="1440" w:header="0" w:footer="800" w:gutter="0"/>
          <w:cols w:space="720"/>
        </w:sectPr>
      </w:pPr>
    </w:p>
    <w:p w14:paraId="2FFB9A2A" w14:textId="77777777" w:rsidR="00A53686" w:rsidRDefault="00A53686">
      <w:pPr>
        <w:pStyle w:val="Corpotesto"/>
        <w:spacing w:before="130"/>
        <w:ind w:left="0"/>
      </w:pPr>
    </w:p>
    <w:p w14:paraId="6255FB99" w14:textId="77777777" w:rsidR="00A53686" w:rsidRDefault="00000000">
      <w:pPr>
        <w:pStyle w:val="Corpotesto"/>
      </w:pPr>
      <w:r>
        <w:rPr>
          <w:noProof/>
        </w:rPr>
        <w:drawing>
          <wp:inline distT="0" distB="0" distL="0" distR="0" wp14:anchorId="308B1D20" wp14:editId="63E91835">
            <wp:extent cx="5515930" cy="1352169"/>
            <wp:effectExtent l="0" t="0" r="0" b="0"/>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 name="Image 635"/>
                    <pic:cNvPicPr/>
                  </pic:nvPicPr>
                  <pic:blipFill>
                    <a:blip r:embed="rId477" cstate="print"/>
                    <a:stretch>
                      <a:fillRect/>
                    </a:stretch>
                  </pic:blipFill>
                  <pic:spPr>
                    <a:xfrm>
                      <a:off x="0" y="0"/>
                      <a:ext cx="5515930" cy="1352169"/>
                    </a:xfrm>
                    <a:prstGeom prst="rect">
                      <a:avLst/>
                    </a:prstGeom>
                  </pic:spPr>
                </pic:pic>
              </a:graphicData>
            </a:graphic>
          </wp:inline>
        </w:drawing>
      </w:r>
    </w:p>
    <w:p w14:paraId="17A1FB38" w14:textId="77777777" w:rsidR="00A53686" w:rsidRDefault="00A53686">
      <w:pPr>
        <w:pStyle w:val="Corpotesto"/>
        <w:ind w:left="0"/>
      </w:pPr>
    </w:p>
    <w:p w14:paraId="3C2F56A1" w14:textId="77777777" w:rsidR="00A53686" w:rsidRDefault="00000000">
      <w:pPr>
        <w:pStyle w:val="Corpotesto"/>
        <w:spacing w:after="37" w:line="480" w:lineRule="auto"/>
        <w:ind w:right="3576"/>
      </w:pPr>
      <w:r>
        <w:t>You</w:t>
      </w:r>
      <w:r>
        <w:rPr>
          <w:spacing w:val="-5"/>
        </w:rPr>
        <w:t xml:space="preserve"> </w:t>
      </w:r>
      <w:r>
        <w:t>need</w:t>
      </w:r>
      <w:r>
        <w:rPr>
          <w:spacing w:val="-4"/>
        </w:rPr>
        <w:t xml:space="preserve"> </w:t>
      </w:r>
      <w:r>
        <w:t>to</w:t>
      </w:r>
      <w:r>
        <w:rPr>
          <w:spacing w:val="-6"/>
        </w:rPr>
        <w:t xml:space="preserve"> </w:t>
      </w:r>
      <w:r>
        <w:t>configure</w:t>
      </w:r>
      <w:r>
        <w:rPr>
          <w:spacing w:val="-4"/>
        </w:rPr>
        <w:t xml:space="preserve"> </w:t>
      </w:r>
      <w:r>
        <w:t>a</w:t>
      </w:r>
      <w:r>
        <w:rPr>
          <w:spacing w:val="-5"/>
        </w:rPr>
        <w:t xml:space="preserve"> </w:t>
      </w:r>
      <w:r>
        <w:t>proximity</w:t>
      </w:r>
      <w:r>
        <w:rPr>
          <w:spacing w:val="-4"/>
        </w:rPr>
        <w:t xml:space="preserve"> </w:t>
      </w:r>
      <w:r>
        <w:t>placement</w:t>
      </w:r>
      <w:r>
        <w:rPr>
          <w:spacing w:val="-5"/>
        </w:rPr>
        <w:t xml:space="preserve"> </w:t>
      </w:r>
      <w:r>
        <w:t>group</w:t>
      </w:r>
      <w:r>
        <w:rPr>
          <w:spacing w:val="-4"/>
        </w:rPr>
        <w:t xml:space="preserve"> </w:t>
      </w:r>
      <w:r>
        <w:t>for</w:t>
      </w:r>
      <w:r>
        <w:rPr>
          <w:spacing w:val="-3"/>
        </w:rPr>
        <w:t xml:space="preserve"> </w:t>
      </w:r>
      <w:r>
        <w:t>VMSS1. Which proximity placement groups should you use?</w:t>
      </w:r>
    </w:p>
    <w:tbl>
      <w:tblPr>
        <w:tblStyle w:val="TableNormal"/>
        <w:tblW w:w="0" w:type="auto"/>
        <w:tblInd w:w="347" w:type="dxa"/>
        <w:tblLayout w:type="fixed"/>
        <w:tblLook w:val="01E0" w:firstRow="1" w:lastRow="1" w:firstColumn="1" w:lastColumn="1" w:noHBand="0" w:noVBand="0"/>
      </w:tblPr>
      <w:tblGrid>
        <w:gridCol w:w="327"/>
        <w:gridCol w:w="3538"/>
      </w:tblGrid>
      <w:tr w:rsidR="00A53686" w14:paraId="6169C87C" w14:textId="77777777">
        <w:trPr>
          <w:trHeight w:val="242"/>
        </w:trPr>
        <w:tc>
          <w:tcPr>
            <w:tcW w:w="327" w:type="dxa"/>
          </w:tcPr>
          <w:p w14:paraId="7F1B3CAB" w14:textId="77777777" w:rsidR="00A53686" w:rsidRDefault="00000000">
            <w:pPr>
              <w:pStyle w:val="TableParagraph"/>
              <w:spacing w:before="0" w:line="222" w:lineRule="exact"/>
              <w:ind w:left="10" w:right="46"/>
              <w:rPr>
                <w:sz w:val="20"/>
              </w:rPr>
            </w:pPr>
            <w:r>
              <w:rPr>
                <w:spacing w:val="-5"/>
                <w:sz w:val="20"/>
              </w:rPr>
              <w:t>A.</w:t>
            </w:r>
          </w:p>
        </w:tc>
        <w:tc>
          <w:tcPr>
            <w:tcW w:w="3538" w:type="dxa"/>
          </w:tcPr>
          <w:p w14:paraId="52F378B0" w14:textId="77777777" w:rsidR="00A53686" w:rsidRDefault="00000000">
            <w:pPr>
              <w:pStyle w:val="TableParagraph"/>
              <w:spacing w:before="0" w:line="222" w:lineRule="exact"/>
              <w:ind w:left="76"/>
              <w:jc w:val="left"/>
              <w:rPr>
                <w:sz w:val="20"/>
              </w:rPr>
            </w:pPr>
            <w:r>
              <w:rPr>
                <w:sz w:val="20"/>
              </w:rPr>
              <w:t>Proximity2</w:t>
            </w:r>
            <w:r>
              <w:rPr>
                <w:spacing w:val="-2"/>
                <w:sz w:val="20"/>
              </w:rPr>
              <w:t xml:space="preserve"> </w:t>
            </w:r>
            <w:r>
              <w:rPr>
                <w:spacing w:val="-4"/>
                <w:sz w:val="20"/>
              </w:rPr>
              <w:t>only</w:t>
            </w:r>
          </w:p>
        </w:tc>
      </w:tr>
      <w:tr w:rsidR="00A53686" w14:paraId="0B2FF359" w14:textId="77777777">
        <w:trPr>
          <w:trHeight w:val="259"/>
        </w:trPr>
        <w:tc>
          <w:tcPr>
            <w:tcW w:w="327" w:type="dxa"/>
          </w:tcPr>
          <w:p w14:paraId="323D2101" w14:textId="77777777" w:rsidR="00A53686" w:rsidRDefault="00000000">
            <w:pPr>
              <w:pStyle w:val="TableParagraph"/>
              <w:ind w:left="10" w:right="46"/>
              <w:rPr>
                <w:sz w:val="20"/>
              </w:rPr>
            </w:pPr>
            <w:r>
              <w:rPr>
                <w:spacing w:val="-5"/>
                <w:sz w:val="20"/>
              </w:rPr>
              <w:t>B.</w:t>
            </w:r>
          </w:p>
        </w:tc>
        <w:tc>
          <w:tcPr>
            <w:tcW w:w="3538" w:type="dxa"/>
          </w:tcPr>
          <w:p w14:paraId="6E27E2AD" w14:textId="77777777" w:rsidR="00A53686" w:rsidRDefault="00000000">
            <w:pPr>
              <w:pStyle w:val="TableParagraph"/>
              <w:ind w:left="76"/>
              <w:jc w:val="left"/>
              <w:rPr>
                <w:sz w:val="20"/>
              </w:rPr>
            </w:pPr>
            <w:r>
              <w:rPr>
                <w:sz w:val="20"/>
              </w:rPr>
              <w:t>Proximity1,</w:t>
            </w:r>
            <w:r>
              <w:rPr>
                <w:spacing w:val="-4"/>
                <w:sz w:val="20"/>
              </w:rPr>
              <w:t xml:space="preserve"> </w:t>
            </w:r>
            <w:r>
              <w:rPr>
                <w:sz w:val="20"/>
              </w:rPr>
              <w:t>Proximity2,</w:t>
            </w:r>
            <w:r>
              <w:rPr>
                <w:spacing w:val="-3"/>
                <w:sz w:val="20"/>
              </w:rPr>
              <w:t xml:space="preserve"> </w:t>
            </w:r>
            <w:r>
              <w:rPr>
                <w:sz w:val="20"/>
              </w:rPr>
              <w:t>and</w:t>
            </w:r>
            <w:r>
              <w:rPr>
                <w:spacing w:val="-2"/>
                <w:sz w:val="20"/>
              </w:rPr>
              <w:t xml:space="preserve"> Proximity3</w:t>
            </w:r>
          </w:p>
        </w:tc>
      </w:tr>
      <w:tr w:rsidR="00A53686" w14:paraId="1BF02187" w14:textId="77777777">
        <w:trPr>
          <w:trHeight w:val="259"/>
        </w:trPr>
        <w:tc>
          <w:tcPr>
            <w:tcW w:w="327" w:type="dxa"/>
          </w:tcPr>
          <w:p w14:paraId="49975168" w14:textId="77777777" w:rsidR="00A53686" w:rsidRDefault="00000000">
            <w:pPr>
              <w:pStyle w:val="TableParagraph"/>
              <w:spacing w:before="11"/>
              <w:ind w:left="23" w:right="46"/>
              <w:rPr>
                <w:sz w:val="20"/>
              </w:rPr>
            </w:pPr>
            <w:r>
              <w:rPr>
                <w:spacing w:val="-5"/>
                <w:sz w:val="20"/>
              </w:rPr>
              <w:t>C.</w:t>
            </w:r>
          </w:p>
        </w:tc>
        <w:tc>
          <w:tcPr>
            <w:tcW w:w="3538" w:type="dxa"/>
          </w:tcPr>
          <w:p w14:paraId="4D1AE5D6" w14:textId="77777777" w:rsidR="00A53686" w:rsidRDefault="00000000">
            <w:pPr>
              <w:pStyle w:val="TableParagraph"/>
              <w:spacing w:before="11"/>
              <w:ind w:left="76"/>
              <w:jc w:val="left"/>
              <w:rPr>
                <w:sz w:val="20"/>
              </w:rPr>
            </w:pPr>
            <w:r>
              <w:rPr>
                <w:sz w:val="20"/>
              </w:rPr>
              <w:t>Proximity1</w:t>
            </w:r>
            <w:r>
              <w:rPr>
                <w:spacing w:val="-2"/>
                <w:sz w:val="20"/>
              </w:rPr>
              <w:t xml:space="preserve"> </w:t>
            </w:r>
            <w:r>
              <w:rPr>
                <w:spacing w:val="-4"/>
                <w:sz w:val="20"/>
              </w:rPr>
              <w:t>only</w:t>
            </w:r>
          </w:p>
        </w:tc>
      </w:tr>
      <w:tr w:rsidR="00A53686" w14:paraId="5CADDFE4" w14:textId="77777777">
        <w:trPr>
          <w:trHeight w:val="242"/>
        </w:trPr>
        <w:tc>
          <w:tcPr>
            <w:tcW w:w="327" w:type="dxa"/>
          </w:tcPr>
          <w:p w14:paraId="66430943" w14:textId="77777777" w:rsidR="00A53686" w:rsidRDefault="00000000">
            <w:pPr>
              <w:pStyle w:val="TableParagraph"/>
              <w:spacing w:line="210" w:lineRule="exact"/>
              <w:ind w:left="23" w:right="46"/>
              <w:rPr>
                <w:sz w:val="20"/>
              </w:rPr>
            </w:pPr>
            <w:r>
              <w:rPr>
                <w:spacing w:val="-5"/>
                <w:sz w:val="20"/>
              </w:rPr>
              <w:t>D.</w:t>
            </w:r>
          </w:p>
        </w:tc>
        <w:tc>
          <w:tcPr>
            <w:tcW w:w="3538" w:type="dxa"/>
          </w:tcPr>
          <w:p w14:paraId="34C74BA6" w14:textId="77777777" w:rsidR="00A53686" w:rsidRDefault="00000000">
            <w:pPr>
              <w:pStyle w:val="TableParagraph"/>
              <w:spacing w:line="210" w:lineRule="exact"/>
              <w:ind w:left="76"/>
              <w:jc w:val="left"/>
              <w:rPr>
                <w:sz w:val="20"/>
              </w:rPr>
            </w:pPr>
            <w:r>
              <w:rPr>
                <w:sz w:val="20"/>
              </w:rPr>
              <w:t>Proximity1</w:t>
            </w:r>
            <w:r>
              <w:rPr>
                <w:spacing w:val="-4"/>
                <w:sz w:val="20"/>
              </w:rPr>
              <w:t xml:space="preserve"> </w:t>
            </w:r>
            <w:r>
              <w:rPr>
                <w:sz w:val="20"/>
              </w:rPr>
              <w:t>and</w:t>
            </w:r>
            <w:r>
              <w:rPr>
                <w:spacing w:val="-3"/>
                <w:sz w:val="20"/>
              </w:rPr>
              <w:t xml:space="preserve"> </w:t>
            </w:r>
            <w:r>
              <w:rPr>
                <w:sz w:val="20"/>
              </w:rPr>
              <w:t>Proximity3</w:t>
            </w:r>
            <w:r>
              <w:rPr>
                <w:spacing w:val="-4"/>
                <w:sz w:val="20"/>
              </w:rPr>
              <w:t xml:space="preserve"> only</w:t>
            </w:r>
          </w:p>
        </w:tc>
      </w:tr>
    </w:tbl>
    <w:p w14:paraId="15731DB3" w14:textId="77777777" w:rsidR="00A53686" w:rsidRDefault="00A53686">
      <w:pPr>
        <w:pStyle w:val="Corpotesto"/>
        <w:spacing w:before="31"/>
        <w:ind w:left="0"/>
      </w:pPr>
    </w:p>
    <w:p w14:paraId="7C4716C5"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4E416CFD" w14:textId="77777777" w:rsidR="00A53686" w:rsidRDefault="00000000">
      <w:pPr>
        <w:spacing w:before="1" w:line="230" w:lineRule="exact"/>
        <w:ind w:left="360"/>
        <w:rPr>
          <w:rFonts w:ascii="Arial"/>
          <w:b/>
          <w:sz w:val="20"/>
        </w:rPr>
      </w:pPr>
      <w:r>
        <w:rPr>
          <w:rFonts w:ascii="Arial"/>
          <w:b/>
          <w:spacing w:val="-2"/>
          <w:sz w:val="20"/>
        </w:rPr>
        <w:t>Explanation:</w:t>
      </w:r>
    </w:p>
    <w:p w14:paraId="3EFF15A1" w14:textId="77777777" w:rsidR="00A53686" w:rsidRDefault="00000000">
      <w:pPr>
        <w:pStyle w:val="Corpotesto"/>
        <w:ind w:right="779"/>
      </w:pPr>
      <w:r>
        <w:t>The</w:t>
      </w:r>
      <w:r>
        <w:rPr>
          <w:spacing w:val="-2"/>
        </w:rPr>
        <w:t xml:space="preserve"> </w:t>
      </w:r>
      <w:r>
        <w:t>VMSS</w:t>
      </w:r>
      <w:r>
        <w:rPr>
          <w:spacing w:val="-3"/>
        </w:rPr>
        <w:t xml:space="preserve"> </w:t>
      </w:r>
      <w:r>
        <w:t>should</w:t>
      </w:r>
      <w:r>
        <w:rPr>
          <w:spacing w:val="-4"/>
        </w:rPr>
        <w:t xml:space="preserve"> </w:t>
      </w:r>
      <w:r>
        <w:t>share</w:t>
      </w:r>
      <w:r>
        <w:rPr>
          <w:spacing w:val="-2"/>
        </w:rPr>
        <w:t xml:space="preserve"> </w:t>
      </w:r>
      <w:r>
        <w:t>the</w:t>
      </w:r>
      <w:r>
        <w:rPr>
          <w:spacing w:val="-2"/>
        </w:rPr>
        <w:t xml:space="preserve"> </w:t>
      </w:r>
      <w:r>
        <w:t>same</w:t>
      </w:r>
      <w:r>
        <w:rPr>
          <w:spacing w:val="-2"/>
        </w:rPr>
        <w:t xml:space="preserve"> </w:t>
      </w:r>
      <w:r>
        <w:t>region</w:t>
      </w:r>
      <w:r>
        <w:rPr>
          <w:spacing w:val="-2"/>
        </w:rPr>
        <w:t xml:space="preserve"> </w:t>
      </w:r>
      <w:r>
        <w:t>even</w:t>
      </w:r>
      <w:r>
        <w:rPr>
          <w:spacing w:val="-3"/>
        </w:rPr>
        <w:t xml:space="preserve"> </w:t>
      </w:r>
      <w:r>
        <w:t>it</w:t>
      </w:r>
      <w:r>
        <w:rPr>
          <w:spacing w:val="-2"/>
        </w:rPr>
        <w:t xml:space="preserve"> </w:t>
      </w:r>
      <w:r>
        <w:t>should</w:t>
      </w:r>
      <w:r>
        <w:rPr>
          <w:spacing w:val="-2"/>
        </w:rPr>
        <w:t xml:space="preserve"> </w:t>
      </w:r>
      <w:r>
        <w:t>be</w:t>
      </w:r>
      <w:r>
        <w:rPr>
          <w:spacing w:val="-3"/>
        </w:rPr>
        <w:t xml:space="preserve"> </w:t>
      </w:r>
      <w:r>
        <w:t>the</w:t>
      </w:r>
      <w:r>
        <w:rPr>
          <w:spacing w:val="-4"/>
        </w:rPr>
        <w:t xml:space="preserve"> </w:t>
      </w:r>
      <w:r>
        <w:t>same</w:t>
      </w:r>
      <w:r>
        <w:rPr>
          <w:spacing w:val="-3"/>
        </w:rPr>
        <w:t xml:space="preserve"> </w:t>
      </w:r>
      <w:r>
        <w:t>zone</w:t>
      </w:r>
      <w:r>
        <w:rPr>
          <w:spacing w:val="-2"/>
        </w:rPr>
        <w:t xml:space="preserve"> </w:t>
      </w:r>
      <w:r>
        <w:t>as</w:t>
      </w:r>
      <w:r>
        <w:rPr>
          <w:spacing w:val="-2"/>
        </w:rPr>
        <w:t xml:space="preserve"> </w:t>
      </w:r>
      <w:r>
        <w:t>proximity</w:t>
      </w:r>
      <w:r>
        <w:rPr>
          <w:spacing w:val="-2"/>
        </w:rPr>
        <w:t xml:space="preserve"> </w:t>
      </w:r>
      <w:r>
        <w:t>groups are located in the same data central.</w:t>
      </w:r>
    </w:p>
    <w:p w14:paraId="5AED94A8" w14:textId="77777777" w:rsidR="00A53686" w:rsidRDefault="00A53686">
      <w:pPr>
        <w:pStyle w:val="Corpotesto"/>
        <w:spacing w:before="229"/>
        <w:ind w:left="0"/>
      </w:pPr>
    </w:p>
    <w:p w14:paraId="676CE2B2" w14:textId="77777777" w:rsidR="00A53686" w:rsidRDefault="00000000">
      <w:pPr>
        <w:pStyle w:val="Titolo3"/>
        <w:spacing w:before="1"/>
      </w:pPr>
      <w:r>
        <w:t>QUESTION</w:t>
      </w:r>
      <w:r>
        <w:rPr>
          <w:spacing w:val="-3"/>
        </w:rPr>
        <w:t xml:space="preserve"> </w:t>
      </w:r>
      <w:r>
        <w:rPr>
          <w:spacing w:val="-5"/>
        </w:rPr>
        <w:t>327</w:t>
      </w:r>
    </w:p>
    <w:p w14:paraId="5741B58F"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1"/>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0EDF0233" w14:textId="77777777" w:rsidR="00A53686" w:rsidRDefault="00A53686">
      <w:pPr>
        <w:pStyle w:val="Corpotesto"/>
        <w:ind w:left="0"/>
        <w:rPr>
          <w:rFonts w:ascii="Arial"/>
          <w:b/>
        </w:rPr>
      </w:pPr>
    </w:p>
    <w:p w14:paraId="1C640A70"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44F12F19" w14:textId="77777777" w:rsidR="00A53686" w:rsidRDefault="00A53686">
      <w:pPr>
        <w:pStyle w:val="Corpotesto"/>
        <w:ind w:left="0"/>
        <w:rPr>
          <w:rFonts w:ascii="Arial"/>
          <w:b/>
        </w:rPr>
      </w:pPr>
    </w:p>
    <w:p w14:paraId="73A8A5B3"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Subscription1</w:t>
      </w:r>
      <w:r>
        <w:rPr>
          <w:spacing w:val="-3"/>
        </w:rPr>
        <w:t xml:space="preserve"> </w:t>
      </w:r>
      <w:r>
        <w:t>contains</w:t>
      </w:r>
      <w:r>
        <w:rPr>
          <w:spacing w:val="-3"/>
        </w:rPr>
        <w:t xml:space="preserve"> </w:t>
      </w:r>
      <w:r>
        <w:t>a</w:t>
      </w:r>
      <w:r>
        <w:rPr>
          <w:spacing w:val="-4"/>
        </w:rPr>
        <w:t xml:space="preserve"> </w:t>
      </w:r>
      <w:r>
        <w:t>resource</w:t>
      </w:r>
      <w:r>
        <w:rPr>
          <w:spacing w:val="-3"/>
        </w:rPr>
        <w:t xml:space="preserve"> </w:t>
      </w:r>
      <w:r>
        <w:t>group named RG1. RG1 contains resources that were deployed by using templates.</w:t>
      </w:r>
    </w:p>
    <w:p w14:paraId="27E9B924" w14:textId="77777777" w:rsidR="00A53686" w:rsidRDefault="00A53686">
      <w:pPr>
        <w:pStyle w:val="Corpotesto"/>
        <w:ind w:left="0"/>
      </w:pPr>
    </w:p>
    <w:p w14:paraId="4C707052" w14:textId="77777777" w:rsidR="00A53686" w:rsidRDefault="00000000">
      <w:pPr>
        <w:pStyle w:val="Corpotesto"/>
      </w:pPr>
      <w:r>
        <w:t>You</w:t>
      </w:r>
      <w:r>
        <w:rPr>
          <w:spacing w:val="-4"/>
        </w:rPr>
        <w:t xml:space="preserve"> </w:t>
      </w:r>
      <w:r>
        <w:t>need</w:t>
      </w:r>
      <w:r>
        <w:rPr>
          <w:spacing w:val="-3"/>
        </w:rPr>
        <w:t xml:space="preserve"> </w:t>
      </w:r>
      <w:r>
        <w:t>to</w:t>
      </w:r>
      <w:r>
        <w:rPr>
          <w:spacing w:val="-5"/>
        </w:rPr>
        <w:t xml:space="preserve"> </w:t>
      </w:r>
      <w:r>
        <w:t>view</w:t>
      </w:r>
      <w:r>
        <w:rPr>
          <w:spacing w:val="-3"/>
        </w:rPr>
        <w:t xml:space="preserve"> </w:t>
      </w:r>
      <w:r>
        <w:t>the</w:t>
      </w:r>
      <w:r>
        <w:rPr>
          <w:spacing w:val="-2"/>
        </w:rPr>
        <w:t xml:space="preserve"> </w:t>
      </w:r>
      <w:r>
        <w:t>date</w:t>
      </w:r>
      <w:r>
        <w:rPr>
          <w:spacing w:val="-5"/>
        </w:rPr>
        <w:t xml:space="preserve"> </w:t>
      </w:r>
      <w:r>
        <w:t>and</w:t>
      </w:r>
      <w:r>
        <w:rPr>
          <w:spacing w:val="-3"/>
        </w:rPr>
        <w:t xml:space="preserve"> </w:t>
      </w:r>
      <w:r>
        <w:t>time</w:t>
      </w:r>
      <w:r>
        <w:rPr>
          <w:spacing w:val="-3"/>
        </w:rPr>
        <w:t xml:space="preserve"> </w:t>
      </w:r>
      <w:r>
        <w:t>when</w:t>
      </w:r>
      <w:r>
        <w:rPr>
          <w:spacing w:val="-2"/>
        </w:rPr>
        <w:t xml:space="preserve"> </w:t>
      </w:r>
      <w:r>
        <w:t>the</w:t>
      </w:r>
      <w:r>
        <w:rPr>
          <w:spacing w:val="-3"/>
        </w:rPr>
        <w:t xml:space="preserve"> </w:t>
      </w:r>
      <w:r>
        <w:t>resources</w:t>
      </w:r>
      <w:r>
        <w:rPr>
          <w:spacing w:val="-3"/>
        </w:rPr>
        <w:t xml:space="preserve"> </w:t>
      </w:r>
      <w:r>
        <w:t>were</w:t>
      </w:r>
      <w:r>
        <w:rPr>
          <w:spacing w:val="-3"/>
        </w:rPr>
        <w:t xml:space="preserve"> </w:t>
      </w:r>
      <w:r>
        <w:t>created</w:t>
      </w:r>
      <w:r>
        <w:rPr>
          <w:spacing w:val="-2"/>
        </w:rPr>
        <w:t xml:space="preserve"> </w:t>
      </w:r>
      <w:r>
        <w:t>in</w:t>
      </w:r>
      <w:r>
        <w:rPr>
          <w:spacing w:val="-2"/>
        </w:rPr>
        <w:t xml:space="preserve"> </w:t>
      </w:r>
      <w:r>
        <w:rPr>
          <w:spacing w:val="-4"/>
        </w:rPr>
        <w:t>RG1.</w:t>
      </w:r>
    </w:p>
    <w:p w14:paraId="1091D641" w14:textId="77777777" w:rsidR="00A53686" w:rsidRDefault="00A53686">
      <w:pPr>
        <w:pStyle w:val="Corpotesto"/>
        <w:ind w:left="0"/>
      </w:pPr>
    </w:p>
    <w:p w14:paraId="45D534A2" w14:textId="77777777" w:rsidR="00A53686" w:rsidRDefault="00000000">
      <w:pPr>
        <w:pStyle w:val="Corpotesto"/>
        <w:ind w:right="779"/>
      </w:pPr>
      <w:r>
        <w:t>Solution:</w:t>
      </w:r>
      <w:r>
        <w:rPr>
          <w:spacing w:val="-4"/>
        </w:rPr>
        <w:t xml:space="preserve"> </w:t>
      </w:r>
      <w:r>
        <w:t>From</w:t>
      </w:r>
      <w:r>
        <w:rPr>
          <w:spacing w:val="-4"/>
        </w:rPr>
        <w:t xml:space="preserve"> </w:t>
      </w:r>
      <w:r>
        <w:t>the</w:t>
      </w:r>
      <w:r>
        <w:rPr>
          <w:spacing w:val="-3"/>
        </w:rPr>
        <w:t xml:space="preserve"> </w:t>
      </w:r>
      <w:r>
        <w:t>Subscriptions</w:t>
      </w:r>
      <w:r>
        <w:rPr>
          <w:spacing w:val="-3"/>
        </w:rPr>
        <w:t xml:space="preserve"> </w:t>
      </w:r>
      <w:r>
        <w:t>blade,</w:t>
      </w:r>
      <w:r>
        <w:rPr>
          <w:spacing w:val="-5"/>
        </w:rPr>
        <w:t xml:space="preserve"> </w:t>
      </w:r>
      <w:r>
        <w:t>you</w:t>
      </w:r>
      <w:r>
        <w:rPr>
          <w:spacing w:val="-5"/>
        </w:rPr>
        <w:t xml:space="preserve"> </w:t>
      </w:r>
      <w:r>
        <w:t>select</w:t>
      </w:r>
      <w:r>
        <w:rPr>
          <w:spacing w:val="-3"/>
        </w:rPr>
        <w:t xml:space="preserve"> </w:t>
      </w:r>
      <w:r>
        <w:t>the</w:t>
      </w:r>
      <w:r>
        <w:rPr>
          <w:spacing w:val="-3"/>
        </w:rPr>
        <w:t xml:space="preserve"> </w:t>
      </w:r>
      <w:r>
        <w:t>subscription,</w:t>
      </w:r>
      <w:r>
        <w:rPr>
          <w:spacing w:val="-4"/>
        </w:rPr>
        <w:t xml:space="preserve"> </w:t>
      </w:r>
      <w:r>
        <w:t>and</w:t>
      </w:r>
      <w:r>
        <w:rPr>
          <w:spacing w:val="-3"/>
        </w:rPr>
        <w:t xml:space="preserve"> </w:t>
      </w:r>
      <w:r>
        <w:t>then</w:t>
      </w:r>
      <w:r>
        <w:rPr>
          <w:spacing w:val="-3"/>
        </w:rPr>
        <w:t xml:space="preserve"> </w:t>
      </w:r>
      <w:r>
        <w:t>click</w:t>
      </w:r>
      <w:r>
        <w:rPr>
          <w:spacing w:val="-4"/>
        </w:rPr>
        <w:t xml:space="preserve"> </w:t>
      </w:r>
      <w:r>
        <w:t xml:space="preserve">Resource </w:t>
      </w:r>
      <w:r>
        <w:rPr>
          <w:spacing w:val="-2"/>
        </w:rPr>
        <w:t>providers.</w:t>
      </w:r>
    </w:p>
    <w:p w14:paraId="1F510D76" w14:textId="77777777" w:rsidR="00A53686" w:rsidRDefault="00A53686">
      <w:pPr>
        <w:pStyle w:val="Corpotesto"/>
        <w:ind w:left="0"/>
      </w:pPr>
    </w:p>
    <w:p w14:paraId="037E1CD8"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18254E0F"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12D9DCED" w14:textId="77777777">
        <w:trPr>
          <w:trHeight w:val="242"/>
        </w:trPr>
        <w:tc>
          <w:tcPr>
            <w:tcW w:w="321" w:type="dxa"/>
          </w:tcPr>
          <w:p w14:paraId="6A3042C7"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587EC860" w14:textId="77777777" w:rsidR="00A53686" w:rsidRDefault="00000000">
            <w:pPr>
              <w:pStyle w:val="TableParagraph"/>
              <w:spacing w:before="0" w:line="222" w:lineRule="exact"/>
              <w:ind w:left="31"/>
              <w:rPr>
                <w:sz w:val="20"/>
              </w:rPr>
            </w:pPr>
            <w:r>
              <w:rPr>
                <w:spacing w:val="-5"/>
                <w:sz w:val="20"/>
              </w:rPr>
              <w:t>Yes</w:t>
            </w:r>
          </w:p>
        </w:tc>
      </w:tr>
      <w:tr w:rsidR="00A53686" w14:paraId="2EF21617" w14:textId="77777777">
        <w:trPr>
          <w:trHeight w:val="242"/>
        </w:trPr>
        <w:tc>
          <w:tcPr>
            <w:tcW w:w="321" w:type="dxa"/>
          </w:tcPr>
          <w:p w14:paraId="4AFD1F9A" w14:textId="77777777" w:rsidR="00A53686" w:rsidRDefault="00000000">
            <w:pPr>
              <w:pStyle w:val="TableParagraph"/>
              <w:spacing w:line="210" w:lineRule="exact"/>
              <w:ind w:left="0" w:right="30"/>
              <w:rPr>
                <w:sz w:val="20"/>
              </w:rPr>
            </w:pPr>
            <w:r>
              <w:rPr>
                <w:spacing w:val="-5"/>
                <w:sz w:val="20"/>
              </w:rPr>
              <w:t>B.</w:t>
            </w:r>
          </w:p>
        </w:tc>
        <w:tc>
          <w:tcPr>
            <w:tcW w:w="478" w:type="dxa"/>
          </w:tcPr>
          <w:p w14:paraId="6BB236ED" w14:textId="77777777" w:rsidR="00A53686" w:rsidRDefault="00000000">
            <w:pPr>
              <w:pStyle w:val="TableParagraph"/>
              <w:spacing w:line="210" w:lineRule="exact"/>
              <w:ind w:left="31" w:right="85"/>
              <w:rPr>
                <w:sz w:val="20"/>
              </w:rPr>
            </w:pPr>
            <w:r>
              <w:rPr>
                <w:spacing w:val="-5"/>
                <w:sz w:val="20"/>
              </w:rPr>
              <w:t>No</w:t>
            </w:r>
          </w:p>
        </w:tc>
      </w:tr>
    </w:tbl>
    <w:p w14:paraId="18462ABA" w14:textId="77777777" w:rsidR="00A53686" w:rsidRDefault="00A53686">
      <w:pPr>
        <w:pStyle w:val="Corpotesto"/>
        <w:spacing w:before="29"/>
        <w:ind w:left="0"/>
      </w:pPr>
    </w:p>
    <w:p w14:paraId="56E1E827" w14:textId="77777777" w:rsidR="00A53686" w:rsidRDefault="00000000">
      <w:pPr>
        <w:spacing w:before="1"/>
        <w:ind w:left="360"/>
        <w:rPr>
          <w:sz w:val="20"/>
        </w:rPr>
      </w:pPr>
      <w:r>
        <w:rPr>
          <w:rFonts w:ascii="Arial"/>
          <w:b/>
          <w:sz w:val="20"/>
        </w:rPr>
        <w:t xml:space="preserve">Answer: </w:t>
      </w:r>
      <w:r>
        <w:rPr>
          <w:spacing w:val="-10"/>
          <w:sz w:val="20"/>
        </w:rPr>
        <w:t>B</w:t>
      </w:r>
    </w:p>
    <w:p w14:paraId="3393FE0E" w14:textId="77777777" w:rsidR="00A53686" w:rsidRDefault="00A53686">
      <w:pPr>
        <w:pStyle w:val="Corpotesto"/>
        <w:spacing w:before="229"/>
        <w:ind w:left="0"/>
      </w:pPr>
    </w:p>
    <w:p w14:paraId="4F86296A" w14:textId="77777777" w:rsidR="00A53686" w:rsidRDefault="00000000">
      <w:pPr>
        <w:pStyle w:val="Titolo3"/>
        <w:spacing w:before="1"/>
      </w:pPr>
      <w:r>
        <w:t>QUESTION</w:t>
      </w:r>
      <w:r>
        <w:rPr>
          <w:spacing w:val="-3"/>
        </w:rPr>
        <w:t xml:space="preserve"> </w:t>
      </w:r>
      <w:r>
        <w:rPr>
          <w:spacing w:val="-5"/>
        </w:rPr>
        <w:t>328</w:t>
      </w:r>
    </w:p>
    <w:p w14:paraId="68EFA88A" w14:textId="77777777" w:rsidR="00A53686" w:rsidRDefault="00000000">
      <w:pPr>
        <w:pStyle w:val="Corpotesto"/>
        <w:spacing w:line="480" w:lineRule="auto"/>
        <w:ind w:right="2897"/>
      </w:pPr>
      <w:r>
        <w:t>You</w:t>
      </w:r>
      <w:r>
        <w:rPr>
          <w:spacing w:val="-4"/>
        </w:rPr>
        <w:t xml:space="preserve"> </w:t>
      </w:r>
      <w:r>
        <w:t>create</w:t>
      </w:r>
      <w:r>
        <w:rPr>
          <w:spacing w:val="-4"/>
        </w:rPr>
        <w:t xml:space="preserve"> </w:t>
      </w:r>
      <w:r>
        <w:t>an</w:t>
      </w:r>
      <w:r>
        <w:rPr>
          <w:spacing w:val="-3"/>
        </w:rPr>
        <w:t xml:space="preserve"> </w:t>
      </w:r>
      <w:r>
        <w:t>Azure</w:t>
      </w:r>
      <w:r>
        <w:rPr>
          <w:spacing w:val="-3"/>
        </w:rPr>
        <w:t xml:space="preserve"> </w:t>
      </w:r>
      <w:r>
        <w:t>VM</w:t>
      </w:r>
      <w:r>
        <w:rPr>
          <w:spacing w:val="-4"/>
        </w:rPr>
        <w:t xml:space="preserve"> </w:t>
      </w:r>
      <w:r>
        <w:t>named</w:t>
      </w:r>
      <w:r>
        <w:rPr>
          <w:spacing w:val="-3"/>
        </w:rPr>
        <w:t xml:space="preserve"> </w:t>
      </w:r>
      <w:r>
        <w:t>VM1</w:t>
      </w:r>
      <w:r>
        <w:rPr>
          <w:spacing w:val="-4"/>
        </w:rPr>
        <w:t xml:space="preserve"> </w:t>
      </w:r>
      <w:r>
        <w:t>that</w:t>
      </w:r>
      <w:r>
        <w:rPr>
          <w:spacing w:val="-4"/>
        </w:rPr>
        <w:t xml:space="preserve"> </w:t>
      </w:r>
      <w:r>
        <w:t>runs</w:t>
      </w:r>
      <w:r>
        <w:rPr>
          <w:spacing w:val="-5"/>
        </w:rPr>
        <w:t xml:space="preserve"> </w:t>
      </w:r>
      <w:r>
        <w:t>Windows</w:t>
      </w:r>
      <w:r>
        <w:rPr>
          <w:spacing w:val="-3"/>
        </w:rPr>
        <w:t xml:space="preserve"> </w:t>
      </w:r>
      <w:r>
        <w:t>Server</w:t>
      </w:r>
      <w:r>
        <w:rPr>
          <w:spacing w:val="-3"/>
        </w:rPr>
        <w:t xml:space="preserve"> </w:t>
      </w:r>
      <w:r>
        <w:t>2019. VM1 is configured as shown in the exhibit. (Click the Exhibit tab.)</w:t>
      </w:r>
    </w:p>
    <w:p w14:paraId="4D219897"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1CE7A642" w14:textId="77777777" w:rsidR="00A53686" w:rsidRDefault="00A53686">
      <w:pPr>
        <w:pStyle w:val="Corpotesto"/>
        <w:spacing w:before="130"/>
        <w:ind w:left="0"/>
      </w:pPr>
    </w:p>
    <w:p w14:paraId="7DE1FDCD" w14:textId="77777777" w:rsidR="00A53686" w:rsidRDefault="00000000">
      <w:pPr>
        <w:pStyle w:val="Corpotesto"/>
      </w:pPr>
      <w:r>
        <w:rPr>
          <w:noProof/>
        </w:rPr>
        <w:drawing>
          <wp:inline distT="0" distB="0" distL="0" distR="0" wp14:anchorId="0052A351" wp14:editId="7D5009C7">
            <wp:extent cx="5507808" cy="5129784"/>
            <wp:effectExtent l="0" t="0" r="0" b="0"/>
            <wp:docPr id="636" name="Image 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6" name="Image 636"/>
                    <pic:cNvPicPr/>
                  </pic:nvPicPr>
                  <pic:blipFill>
                    <a:blip r:embed="rId478" cstate="print"/>
                    <a:stretch>
                      <a:fillRect/>
                    </a:stretch>
                  </pic:blipFill>
                  <pic:spPr>
                    <a:xfrm>
                      <a:off x="0" y="0"/>
                      <a:ext cx="5507808" cy="5129784"/>
                    </a:xfrm>
                    <a:prstGeom prst="rect">
                      <a:avLst/>
                    </a:prstGeom>
                  </pic:spPr>
                </pic:pic>
              </a:graphicData>
            </a:graphic>
          </wp:inline>
        </w:drawing>
      </w:r>
    </w:p>
    <w:p w14:paraId="61D29AC8" w14:textId="77777777" w:rsidR="00A53686" w:rsidRDefault="00000000">
      <w:pPr>
        <w:pStyle w:val="Corpotesto"/>
        <w:spacing w:before="199" w:after="37" w:line="480" w:lineRule="auto"/>
        <w:ind w:right="4147"/>
      </w:pPr>
      <w:r>
        <w:t>You</w:t>
      </w:r>
      <w:r>
        <w:rPr>
          <w:spacing w:val="-6"/>
        </w:rPr>
        <w:t xml:space="preserve"> </w:t>
      </w:r>
      <w:r>
        <w:t>need</w:t>
      </w:r>
      <w:r>
        <w:rPr>
          <w:spacing w:val="-5"/>
        </w:rPr>
        <w:t xml:space="preserve"> </w:t>
      </w:r>
      <w:r>
        <w:t>to</w:t>
      </w:r>
      <w:r>
        <w:rPr>
          <w:spacing w:val="-6"/>
        </w:rPr>
        <w:t xml:space="preserve"> </w:t>
      </w:r>
      <w:r>
        <w:t>enable</w:t>
      </w:r>
      <w:r>
        <w:rPr>
          <w:spacing w:val="-5"/>
        </w:rPr>
        <w:t xml:space="preserve"> </w:t>
      </w:r>
      <w:r>
        <w:t>Desired</w:t>
      </w:r>
      <w:r>
        <w:rPr>
          <w:spacing w:val="-5"/>
        </w:rPr>
        <w:t xml:space="preserve"> </w:t>
      </w:r>
      <w:r>
        <w:t>State</w:t>
      </w:r>
      <w:r>
        <w:rPr>
          <w:spacing w:val="-5"/>
        </w:rPr>
        <w:t xml:space="preserve"> </w:t>
      </w:r>
      <w:r>
        <w:t>Configuration</w:t>
      </w:r>
      <w:r>
        <w:rPr>
          <w:spacing w:val="-5"/>
        </w:rPr>
        <w:t xml:space="preserve"> </w:t>
      </w:r>
      <w:r>
        <w:t>for</w:t>
      </w:r>
      <w:r>
        <w:rPr>
          <w:spacing w:val="-6"/>
        </w:rPr>
        <w:t xml:space="preserve"> </w:t>
      </w:r>
      <w:r>
        <w:t>VM1. What should you do first?</w:t>
      </w:r>
    </w:p>
    <w:tbl>
      <w:tblPr>
        <w:tblStyle w:val="TableNormal"/>
        <w:tblW w:w="0" w:type="auto"/>
        <w:tblInd w:w="347" w:type="dxa"/>
        <w:tblLayout w:type="fixed"/>
        <w:tblLook w:val="01E0" w:firstRow="1" w:lastRow="1" w:firstColumn="1" w:lastColumn="1" w:noHBand="0" w:noVBand="0"/>
      </w:tblPr>
      <w:tblGrid>
        <w:gridCol w:w="327"/>
        <w:gridCol w:w="3004"/>
      </w:tblGrid>
      <w:tr w:rsidR="00A53686" w14:paraId="6A0A2337" w14:textId="77777777">
        <w:trPr>
          <w:trHeight w:val="241"/>
        </w:trPr>
        <w:tc>
          <w:tcPr>
            <w:tcW w:w="327" w:type="dxa"/>
          </w:tcPr>
          <w:p w14:paraId="6788C77E" w14:textId="77777777" w:rsidR="00A53686" w:rsidRDefault="00000000">
            <w:pPr>
              <w:pStyle w:val="TableParagraph"/>
              <w:spacing w:before="0" w:line="222" w:lineRule="exact"/>
              <w:ind w:left="10" w:right="46"/>
              <w:rPr>
                <w:sz w:val="20"/>
              </w:rPr>
            </w:pPr>
            <w:r>
              <w:rPr>
                <w:spacing w:val="-5"/>
                <w:sz w:val="20"/>
              </w:rPr>
              <w:t>A.</w:t>
            </w:r>
          </w:p>
        </w:tc>
        <w:tc>
          <w:tcPr>
            <w:tcW w:w="3004" w:type="dxa"/>
          </w:tcPr>
          <w:p w14:paraId="055A08A4" w14:textId="77777777" w:rsidR="00A53686" w:rsidRDefault="00000000">
            <w:pPr>
              <w:pStyle w:val="TableParagraph"/>
              <w:spacing w:before="0" w:line="222" w:lineRule="exact"/>
              <w:ind w:left="76"/>
              <w:jc w:val="left"/>
              <w:rPr>
                <w:sz w:val="20"/>
              </w:rPr>
            </w:pPr>
            <w:r>
              <w:rPr>
                <w:sz w:val="20"/>
              </w:rPr>
              <w:t>Connect</w:t>
            </w:r>
            <w:r>
              <w:rPr>
                <w:spacing w:val="-3"/>
                <w:sz w:val="20"/>
              </w:rPr>
              <w:t xml:space="preserve"> </w:t>
            </w:r>
            <w:r>
              <w:rPr>
                <w:sz w:val="20"/>
              </w:rPr>
              <w:t>to</w:t>
            </w:r>
            <w:r>
              <w:rPr>
                <w:spacing w:val="-3"/>
                <w:sz w:val="20"/>
              </w:rPr>
              <w:t xml:space="preserve"> </w:t>
            </w:r>
            <w:r>
              <w:rPr>
                <w:spacing w:val="-4"/>
                <w:sz w:val="20"/>
              </w:rPr>
              <w:t>VM1.</w:t>
            </w:r>
          </w:p>
        </w:tc>
      </w:tr>
      <w:tr w:rsidR="00A53686" w14:paraId="449396D6" w14:textId="77777777">
        <w:trPr>
          <w:trHeight w:val="259"/>
        </w:trPr>
        <w:tc>
          <w:tcPr>
            <w:tcW w:w="327" w:type="dxa"/>
          </w:tcPr>
          <w:p w14:paraId="21F5D232" w14:textId="77777777" w:rsidR="00A53686" w:rsidRDefault="00000000">
            <w:pPr>
              <w:pStyle w:val="TableParagraph"/>
              <w:spacing w:before="11"/>
              <w:ind w:left="10" w:right="46"/>
              <w:rPr>
                <w:sz w:val="20"/>
              </w:rPr>
            </w:pPr>
            <w:r>
              <w:rPr>
                <w:spacing w:val="-5"/>
                <w:sz w:val="20"/>
              </w:rPr>
              <w:t>B.</w:t>
            </w:r>
          </w:p>
        </w:tc>
        <w:tc>
          <w:tcPr>
            <w:tcW w:w="3004" w:type="dxa"/>
          </w:tcPr>
          <w:p w14:paraId="6E8D7A24" w14:textId="77777777" w:rsidR="00A53686" w:rsidRDefault="00000000">
            <w:pPr>
              <w:pStyle w:val="TableParagraph"/>
              <w:spacing w:before="11"/>
              <w:ind w:left="76"/>
              <w:jc w:val="left"/>
              <w:rPr>
                <w:sz w:val="20"/>
              </w:rPr>
            </w:pPr>
            <w:r>
              <w:rPr>
                <w:sz w:val="20"/>
              </w:rPr>
              <w:t>Start</w:t>
            </w:r>
            <w:r>
              <w:rPr>
                <w:spacing w:val="-2"/>
                <w:sz w:val="20"/>
              </w:rPr>
              <w:t xml:space="preserve"> </w:t>
            </w:r>
            <w:r>
              <w:rPr>
                <w:spacing w:val="-4"/>
                <w:sz w:val="20"/>
              </w:rPr>
              <w:t>VM1.</w:t>
            </w:r>
          </w:p>
        </w:tc>
      </w:tr>
      <w:tr w:rsidR="00A53686" w14:paraId="4D113C24" w14:textId="77777777">
        <w:trPr>
          <w:trHeight w:val="260"/>
        </w:trPr>
        <w:tc>
          <w:tcPr>
            <w:tcW w:w="327" w:type="dxa"/>
          </w:tcPr>
          <w:p w14:paraId="6D0E6EF9" w14:textId="77777777" w:rsidR="00A53686" w:rsidRDefault="00000000">
            <w:pPr>
              <w:pStyle w:val="TableParagraph"/>
              <w:ind w:left="23" w:right="46"/>
              <w:rPr>
                <w:sz w:val="20"/>
              </w:rPr>
            </w:pPr>
            <w:r>
              <w:rPr>
                <w:spacing w:val="-5"/>
                <w:sz w:val="20"/>
              </w:rPr>
              <w:t>C.</w:t>
            </w:r>
          </w:p>
        </w:tc>
        <w:tc>
          <w:tcPr>
            <w:tcW w:w="3004" w:type="dxa"/>
          </w:tcPr>
          <w:p w14:paraId="5DC4417D" w14:textId="77777777" w:rsidR="00A53686" w:rsidRDefault="00000000">
            <w:pPr>
              <w:pStyle w:val="TableParagraph"/>
              <w:ind w:left="76"/>
              <w:jc w:val="left"/>
              <w:rPr>
                <w:sz w:val="20"/>
              </w:rPr>
            </w:pPr>
            <w:r>
              <w:rPr>
                <w:sz w:val="20"/>
              </w:rPr>
              <w:t>Capture</w:t>
            </w:r>
            <w:r>
              <w:rPr>
                <w:spacing w:val="-3"/>
                <w:sz w:val="20"/>
              </w:rPr>
              <w:t xml:space="preserve"> </w:t>
            </w:r>
            <w:r>
              <w:rPr>
                <w:sz w:val="20"/>
              </w:rPr>
              <w:t>a</w:t>
            </w:r>
            <w:r>
              <w:rPr>
                <w:spacing w:val="-3"/>
                <w:sz w:val="20"/>
              </w:rPr>
              <w:t xml:space="preserve"> </w:t>
            </w:r>
            <w:r>
              <w:rPr>
                <w:sz w:val="20"/>
              </w:rPr>
              <w:t>snapshot</w:t>
            </w:r>
            <w:r>
              <w:rPr>
                <w:spacing w:val="-3"/>
                <w:sz w:val="20"/>
              </w:rPr>
              <w:t xml:space="preserve"> </w:t>
            </w:r>
            <w:r>
              <w:rPr>
                <w:sz w:val="20"/>
              </w:rPr>
              <w:t>of</w:t>
            </w:r>
            <w:r>
              <w:rPr>
                <w:spacing w:val="-3"/>
                <w:sz w:val="20"/>
              </w:rPr>
              <w:t xml:space="preserve"> </w:t>
            </w:r>
            <w:r>
              <w:rPr>
                <w:spacing w:val="-4"/>
                <w:sz w:val="20"/>
              </w:rPr>
              <w:t>VM1.</w:t>
            </w:r>
          </w:p>
        </w:tc>
      </w:tr>
      <w:tr w:rsidR="00A53686" w14:paraId="64DE919D" w14:textId="77777777">
        <w:trPr>
          <w:trHeight w:val="242"/>
        </w:trPr>
        <w:tc>
          <w:tcPr>
            <w:tcW w:w="327" w:type="dxa"/>
          </w:tcPr>
          <w:p w14:paraId="293D01DA" w14:textId="77777777" w:rsidR="00A53686" w:rsidRDefault="00000000">
            <w:pPr>
              <w:pStyle w:val="TableParagraph"/>
              <w:spacing w:line="210" w:lineRule="exact"/>
              <w:ind w:left="23" w:right="46"/>
              <w:rPr>
                <w:sz w:val="20"/>
              </w:rPr>
            </w:pPr>
            <w:r>
              <w:rPr>
                <w:spacing w:val="-5"/>
                <w:sz w:val="20"/>
              </w:rPr>
              <w:t>D.</w:t>
            </w:r>
          </w:p>
        </w:tc>
        <w:tc>
          <w:tcPr>
            <w:tcW w:w="3004" w:type="dxa"/>
          </w:tcPr>
          <w:p w14:paraId="247CDAB2" w14:textId="77777777" w:rsidR="00A53686" w:rsidRDefault="00000000">
            <w:pPr>
              <w:pStyle w:val="TableParagraph"/>
              <w:spacing w:line="210" w:lineRule="exact"/>
              <w:ind w:left="76"/>
              <w:jc w:val="left"/>
              <w:rPr>
                <w:sz w:val="20"/>
              </w:rPr>
            </w:pPr>
            <w:r>
              <w:rPr>
                <w:sz w:val="20"/>
              </w:rPr>
              <w:t>Configure</w:t>
            </w:r>
            <w:r>
              <w:rPr>
                <w:spacing w:val="-5"/>
                <w:sz w:val="20"/>
              </w:rPr>
              <w:t xml:space="preserve"> </w:t>
            </w:r>
            <w:r>
              <w:rPr>
                <w:sz w:val="20"/>
              </w:rPr>
              <w:t>a</w:t>
            </w:r>
            <w:r>
              <w:rPr>
                <w:spacing w:val="-4"/>
                <w:sz w:val="20"/>
              </w:rPr>
              <w:t xml:space="preserve"> </w:t>
            </w:r>
            <w:r>
              <w:rPr>
                <w:sz w:val="20"/>
              </w:rPr>
              <w:t>DNS</w:t>
            </w:r>
            <w:r>
              <w:rPr>
                <w:spacing w:val="-4"/>
                <w:sz w:val="20"/>
              </w:rPr>
              <w:t xml:space="preserve"> </w:t>
            </w:r>
            <w:r>
              <w:rPr>
                <w:sz w:val="20"/>
              </w:rPr>
              <w:t>name</w:t>
            </w:r>
            <w:r>
              <w:rPr>
                <w:spacing w:val="-2"/>
                <w:sz w:val="20"/>
              </w:rPr>
              <w:t xml:space="preserve"> </w:t>
            </w:r>
            <w:r>
              <w:rPr>
                <w:sz w:val="20"/>
              </w:rPr>
              <w:t>for</w:t>
            </w:r>
            <w:r>
              <w:rPr>
                <w:spacing w:val="-2"/>
                <w:sz w:val="20"/>
              </w:rPr>
              <w:t xml:space="preserve"> </w:t>
            </w:r>
            <w:r>
              <w:rPr>
                <w:spacing w:val="-4"/>
                <w:sz w:val="20"/>
              </w:rPr>
              <w:t>VM1.</w:t>
            </w:r>
          </w:p>
        </w:tc>
      </w:tr>
    </w:tbl>
    <w:p w14:paraId="498521A8" w14:textId="77777777" w:rsidR="00A53686" w:rsidRDefault="00A53686">
      <w:pPr>
        <w:pStyle w:val="Corpotesto"/>
        <w:spacing w:before="31"/>
        <w:ind w:left="0"/>
      </w:pPr>
    </w:p>
    <w:p w14:paraId="1368F9E8" w14:textId="77777777" w:rsidR="00A53686" w:rsidRDefault="00000000">
      <w:pPr>
        <w:ind w:left="360"/>
        <w:rPr>
          <w:sz w:val="20"/>
        </w:rPr>
      </w:pPr>
      <w:r>
        <w:rPr>
          <w:rFonts w:ascii="Arial"/>
          <w:b/>
          <w:sz w:val="20"/>
        </w:rPr>
        <w:t xml:space="preserve">Answer: </w:t>
      </w:r>
      <w:r>
        <w:rPr>
          <w:spacing w:val="-10"/>
          <w:sz w:val="20"/>
        </w:rPr>
        <w:t>B</w:t>
      </w:r>
    </w:p>
    <w:p w14:paraId="3D4804E2" w14:textId="77777777" w:rsidR="00A53686" w:rsidRDefault="00000000">
      <w:pPr>
        <w:spacing w:before="1" w:line="230" w:lineRule="exact"/>
        <w:ind w:left="360"/>
        <w:rPr>
          <w:rFonts w:ascii="Arial"/>
          <w:b/>
          <w:sz w:val="20"/>
        </w:rPr>
      </w:pPr>
      <w:r>
        <w:rPr>
          <w:rFonts w:ascii="Arial"/>
          <w:b/>
          <w:spacing w:val="-2"/>
          <w:sz w:val="20"/>
        </w:rPr>
        <w:t>Explanation:</w:t>
      </w:r>
    </w:p>
    <w:p w14:paraId="0EF03682" w14:textId="77777777" w:rsidR="00A53686" w:rsidRDefault="00000000">
      <w:pPr>
        <w:pStyle w:val="Corpotesto"/>
        <w:spacing w:line="230" w:lineRule="exact"/>
      </w:pPr>
      <w:r>
        <w:t>Status</w:t>
      </w:r>
      <w:r>
        <w:rPr>
          <w:spacing w:val="-2"/>
        </w:rPr>
        <w:t xml:space="preserve"> </w:t>
      </w:r>
      <w:r>
        <w:t>is</w:t>
      </w:r>
      <w:r>
        <w:rPr>
          <w:spacing w:val="-2"/>
        </w:rPr>
        <w:t xml:space="preserve"> </w:t>
      </w:r>
      <w:r>
        <w:t>Stopped</w:t>
      </w:r>
      <w:r>
        <w:rPr>
          <w:spacing w:val="-1"/>
        </w:rPr>
        <w:t xml:space="preserve"> </w:t>
      </w:r>
      <w:r>
        <w:rPr>
          <w:spacing w:val="-2"/>
        </w:rPr>
        <w:t>(Deallocated).</w:t>
      </w:r>
    </w:p>
    <w:p w14:paraId="3067DBFD" w14:textId="77777777" w:rsidR="00A53686" w:rsidRDefault="00000000">
      <w:pPr>
        <w:pStyle w:val="Corpotesto"/>
        <w:ind w:right="779"/>
      </w:pPr>
      <w:r>
        <w:t>The</w:t>
      </w:r>
      <w:r>
        <w:rPr>
          <w:spacing w:val="-3"/>
        </w:rPr>
        <w:t xml:space="preserve"> </w:t>
      </w:r>
      <w:r>
        <w:t>DSC</w:t>
      </w:r>
      <w:r>
        <w:rPr>
          <w:spacing w:val="-3"/>
        </w:rPr>
        <w:t xml:space="preserve"> </w:t>
      </w:r>
      <w:r>
        <w:t>extension</w:t>
      </w:r>
      <w:r>
        <w:rPr>
          <w:spacing w:val="-3"/>
        </w:rPr>
        <w:t xml:space="preserve"> </w:t>
      </w:r>
      <w:r>
        <w:t>for</w:t>
      </w:r>
      <w:r>
        <w:rPr>
          <w:spacing w:val="-3"/>
        </w:rPr>
        <w:t xml:space="preserve"> </w:t>
      </w:r>
      <w:r>
        <w:t>Windows</w:t>
      </w:r>
      <w:r>
        <w:rPr>
          <w:spacing w:val="-2"/>
        </w:rPr>
        <w:t xml:space="preserve"> </w:t>
      </w:r>
      <w:r>
        <w:t>requires</w:t>
      </w:r>
      <w:r>
        <w:rPr>
          <w:spacing w:val="-3"/>
        </w:rPr>
        <w:t xml:space="preserve"> </w:t>
      </w:r>
      <w:r>
        <w:t>that</w:t>
      </w:r>
      <w:r>
        <w:rPr>
          <w:spacing w:val="-4"/>
        </w:rPr>
        <w:t xml:space="preserve"> </w:t>
      </w:r>
      <w:r>
        <w:t>the</w:t>
      </w:r>
      <w:r>
        <w:rPr>
          <w:spacing w:val="-4"/>
        </w:rPr>
        <w:t xml:space="preserve"> </w:t>
      </w:r>
      <w:r>
        <w:t>target</w:t>
      </w:r>
      <w:r>
        <w:rPr>
          <w:spacing w:val="-4"/>
        </w:rPr>
        <w:t xml:space="preserve"> </w:t>
      </w:r>
      <w:r>
        <w:t>virtual</w:t>
      </w:r>
      <w:r>
        <w:rPr>
          <w:spacing w:val="-4"/>
        </w:rPr>
        <w:t xml:space="preserve"> </w:t>
      </w:r>
      <w:r>
        <w:t>machine</w:t>
      </w:r>
      <w:r>
        <w:rPr>
          <w:spacing w:val="-3"/>
        </w:rPr>
        <w:t xml:space="preserve"> </w:t>
      </w:r>
      <w:r>
        <w:t>is</w:t>
      </w:r>
      <w:r>
        <w:rPr>
          <w:spacing w:val="-3"/>
        </w:rPr>
        <w:t xml:space="preserve"> </w:t>
      </w:r>
      <w:r>
        <w:t>able</w:t>
      </w:r>
      <w:r>
        <w:rPr>
          <w:spacing w:val="-3"/>
        </w:rPr>
        <w:t xml:space="preserve"> </w:t>
      </w:r>
      <w:r>
        <w:t>to</w:t>
      </w:r>
      <w:r>
        <w:rPr>
          <w:spacing w:val="-3"/>
        </w:rPr>
        <w:t xml:space="preserve"> </w:t>
      </w:r>
      <w:r>
        <w:t>communicate with Azure.</w:t>
      </w:r>
    </w:p>
    <w:p w14:paraId="1B6F4CAF" w14:textId="77777777" w:rsidR="00A53686" w:rsidRDefault="00000000">
      <w:pPr>
        <w:pStyle w:val="Corpotesto"/>
        <w:ind w:right="6184"/>
      </w:pPr>
      <w:r>
        <w:t>The</w:t>
      </w:r>
      <w:r>
        <w:rPr>
          <w:spacing w:val="-8"/>
        </w:rPr>
        <w:t xml:space="preserve"> </w:t>
      </w:r>
      <w:r>
        <w:t>VM</w:t>
      </w:r>
      <w:r>
        <w:rPr>
          <w:spacing w:val="-9"/>
        </w:rPr>
        <w:t xml:space="preserve"> </w:t>
      </w:r>
      <w:r>
        <w:t>needs</w:t>
      </w:r>
      <w:r>
        <w:rPr>
          <w:spacing w:val="-8"/>
        </w:rPr>
        <w:t xml:space="preserve"> </w:t>
      </w:r>
      <w:r>
        <w:t>to</w:t>
      </w:r>
      <w:r>
        <w:rPr>
          <w:spacing w:val="-8"/>
        </w:rPr>
        <w:t xml:space="preserve"> </w:t>
      </w:r>
      <w:r>
        <w:t>be</w:t>
      </w:r>
      <w:r>
        <w:rPr>
          <w:spacing w:val="-8"/>
        </w:rPr>
        <w:t xml:space="preserve"> </w:t>
      </w:r>
      <w:r>
        <w:t xml:space="preserve">started. </w:t>
      </w:r>
      <w:r>
        <w:rPr>
          <w:spacing w:val="-2"/>
        </w:rPr>
        <w:t>Reference:</w:t>
      </w:r>
    </w:p>
    <w:p w14:paraId="17DD8BE6" w14:textId="77777777" w:rsidR="00A53686" w:rsidRDefault="00000000">
      <w:pPr>
        <w:pStyle w:val="Corpotesto"/>
      </w:pPr>
      <w:r>
        <w:rPr>
          <w:spacing w:val="-2"/>
        </w:rPr>
        <w:t>https://docs.microsoft.com/en-us/azure/virtual-machines/extensions/dsc-windows</w:t>
      </w:r>
    </w:p>
    <w:p w14:paraId="294CC47B" w14:textId="77777777" w:rsidR="00A53686" w:rsidRDefault="00A53686">
      <w:pPr>
        <w:pStyle w:val="Corpotesto"/>
        <w:sectPr w:rsidR="00A53686">
          <w:pgSz w:w="12240" w:h="15840"/>
          <w:pgMar w:top="1080" w:right="1080" w:bottom="1000" w:left="1440" w:header="0" w:footer="800" w:gutter="0"/>
          <w:cols w:space="720"/>
        </w:sectPr>
      </w:pPr>
    </w:p>
    <w:p w14:paraId="011A78EE" w14:textId="77777777" w:rsidR="00A53686" w:rsidRDefault="00A53686">
      <w:pPr>
        <w:pStyle w:val="Corpotesto"/>
        <w:spacing w:before="130"/>
        <w:ind w:left="0"/>
      </w:pPr>
    </w:p>
    <w:p w14:paraId="6F9DF88E" w14:textId="77777777" w:rsidR="00A53686" w:rsidRDefault="00000000">
      <w:pPr>
        <w:pStyle w:val="Titolo3"/>
        <w:spacing w:before="1" w:line="230" w:lineRule="exact"/>
      </w:pPr>
      <w:r>
        <w:t>QUESTION</w:t>
      </w:r>
      <w:r>
        <w:rPr>
          <w:spacing w:val="-3"/>
        </w:rPr>
        <w:t xml:space="preserve"> </w:t>
      </w:r>
      <w:r>
        <w:rPr>
          <w:spacing w:val="-5"/>
        </w:rPr>
        <w:t>329</w:t>
      </w:r>
    </w:p>
    <w:p w14:paraId="1A556556" w14:textId="77777777" w:rsidR="00A53686" w:rsidRDefault="00000000">
      <w:pPr>
        <w:pStyle w:val="Corpotesto"/>
        <w:ind w:right="779"/>
      </w:pPr>
      <w:r>
        <w:t>You</w:t>
      </w:r>
      <w:r>
        <w:rPr>
          <w:spacing w:val="-4"/>
        </w:rPr>
        <w:t xml:space="preserve"> </w:t>
      </w:r>
      <w:r>
        <w:t>have</w:t>
      </w:r>
      <w:r>
        <w:rPr>
          <w:spacing w:val="-3"/>
        </w:rPr>
        <w:t xml:space="preserve"> </w:t>
      </w:r>
      <w:r>
        <w:t>five</w:t>
      </w:r>
      <w:r>
        <w:rPr>
          <w:spacing w:val="-4"/>
        </w:rPr>
        <w:t xml:space="preserve"> </w:t>
      </w:r>
      <w:r>
        <w:t>Azure</w:t>
      </w:r>
      <w:r>
        <w:rPr>
          <w:spacing w:val="-5"/>
        </w:rPr>
        <w:t xml:space="preserve"> </w:t>
      </w:r>
      <w:r>
        <w:t>virtual</w:t>
      </w:r>
      <w:r>
        <w:rPr>
          <w:spacing w:val="-5"/>
        </w:rPr>
        <w:t xml:space="preserve"> </w:t>
      </w:r>
      <w:r>
        <w:t>machines</w:t>
      </w:r>
      <w:r>
        <w:rPr>
          <w:spacing w:val="-3"/>
        </w:rPr>
        <w:t xml:space="preserve"> </w:t>
      </w:r>
      <w:r>
        <w:t>that</w:t>
      </w:r>
      <w:r>
        <w:rPr>
          <w:spacing w:val="-4"/>
        </w:rPr>
        <w:t xml:space="preserve"> </w:t>
      </w:r>
      <w:r>
        <w:t>run</w:t>
      </w:r>
      <w:r>
        <w:rPr>
          <w:spacing w:val="-3"/>
        </w:rPr>
        <w:t xml:space="preserve"> </w:t>
      </w:r>
      <w:r>
        <w:t>Windows</w:t>
      </w:r>
      <w:r>
        <w:rPr>
          <w:spacing w:val="-3"/>
        </w:rPr>
        <w:t xml:space="preserve"> </w:t>
      </w:r>
      <w:r>
        <w:t>Server</w:t>
      </w:r>
      <w:r>
        <w:rPr>
          <w:spacing w:val="-3"/>
        </w:rPr>
        <w:t xml:space="preserve"> </w:t>
      </w:r>
      <w:r>
        <w:t>2016.</w:t>
      </w:r>
      <w:r>
        <w:rPr>
          <w:spacing w:val="-4"/>
        </w:rPr>
        <w:t xml:space="preserve"> </w:t>
      </w:r>
      <w:r>
        <w:t>The</w:t>
      </w:r>
      <w:r>
        <w:rPr>
          <w:spacing w:val="-3"/>
        </w:rPr>
        <w:t xml:space="preserve"> </w:t>
      </w:r>
      <w:r>
        <w:t>virtual</w:t>
      </w:r>
      <w:r>
        <w:rPr>
          <w:spacing w:val="-3"/>
        </w:rPr>
        <w:t xml:space="preserve"> </w:t>
      </w:r>
      <w:r>
        <w:t>machines</w:t>
      </w:r>
      <w:r>
        <w:rPr>
          <w:spacing w:val="-3"/>
        </w:rPr>
        <w:t xml:space="preserve"> </w:t>
      </w:r>
      <w:r>
        <w:t>are configured as web servers.</w:t>
      </w:r>
    </w:p>
    <w:p w14:paraId="591D5C19" w14:textId="77777777" w:rsidR="00A53686" w:rsidRDefault="00000000">
      <w:pPr>
        <w:pStyle w:val="Corpotesto"/>
        <w:spacing w:before="22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3"/>
        </w:rPr>
        <w:t xml:space="preserve"> </w:t>
      </w:r>
      <w:r>
        <w:t>LB1</w:t>
      </w:r>
      <w:r>
        <w:rPr>
          <w:spacing w:val="-3"/>
        </w:rPr>
        <w:t xml:space="preserve"> </w:t>
      </w:r>
      <w:r>
        <w:t>that</w:t>
      </w:r>
      <w:r>
        <w:rPr>
          <w:spacing w:val="-4"/>
        </w:rPr>
        <w:t xml:space="preserve"> </w:t>
      </w:r>
      <w:r>
        <w:t>provides</w:t>
      </w:r>
      <w:r>
        <w:rPr>
          <w:spacing w:val="-3"/>
        </w:rPr>
        <w:t xml:space="preserve"> </w:t>
      </w:r>
      <w:r>
        <w:t>load</w:t>
      </w:r>
      <w:r>
        <w:rPr>
          <w:spacing w:val="-3"/>
        </w:rPr>
        <w:t xml:space="preserve"> </w:t>
      </w:r>
      <w:r>
        <w:t>balancing</w:t>
      </w:r>
      <w:r>
        <w:rPr>
          <w:spacing w:val="-5"/>
        </w:rPr>
        <w:t xml:space="preserve"> </w:t>
      </w:r>
      <w:r>
        <w:t>services</w:t>
      </w:r>
      <w:r>
        <w:rPr>
          <w:spacing w:val="-3"/>
        </w:rPr>
        <w:t xml:space="preserve"> </w:t>
      </w:r>
      <w:r>
        <w:t>for</w:t>
      </w:r>
      <w:r>
        <w:rPr>
          <w:spacing w:val="-3"/>
        </w:rPr>
        <w:t xml:space="preserve"> </w:t>
      </w:r>
      <w:r>
        <w:t>the</w:t>
      </w:r>
      <w:r>
        <w:rPr>
          <w:spacing w:val="-3"/>
        </w:rPr>
        <w:t xml:space="preserve"> </w:t>
      </w:r>
      <w:r>
        <w:t xml:space="preserve">virtual </w:t>
      </w:r>
      <w:r>
        <w:rPr>
          <w:spacing w:val="-2"/>
        </w:rPr>
        <w:t>machines.</w:t>
      </w:r>
    </w:p>
    <w:p w14:paraId="56630C57" w14:textId="77777777" w:rsidR="00A53686" w:rsidRDefault="00A53686">
      <w:pPr>
        <w:pStyle w:val="Corpotesto"/>
        <w:ind w:left="0"/>
      </w:pPr>
    </w:p>
    <w:p w14:paraId="30DD369B" w14:textId="77777777" w:rsidR="00A53686" w:rsidRDefault="00000000">
      <w:pPr>
        <w:pStyle w:val="Corpotesto"/>
        <w:spacing w:before="1" w:after="37" w:line="480" w:lineRule="auto"/>
        <w:ind w:right="1498"/>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visitors</w:t>
      </w:r>
      <w:r>
        <w:rPr>
          <w:spacing w:val="-3"/>
        </w:rPr>
        <w:t xml:space="preserve"> </w:t>
      </w:r>
      <w:r>
        <w:t>are</w:t>
      </w:r>
      <w:r>
        <w:rPr>
          <w:spacing w:val="-3"/>
        </w:rPr>
        <w:t xml:space="preserve"> </w:t>
      </w:r>
      <w:r>
        <w:t>serviced</w:t>
      </w:r>
      <w:r>
        <w:rPr>
          <w:spacing w:val="-3"/>
        </w:rPr>
        <w:t xml:space="preserve"> </w:t>
      </w:r>
      <w:r>
        <w:t>by</w:t>
      </w:r>
      <w:r>
        <w:rPr>
          <w:spacing w:val="-3"/>
        </w:rPr>
        <w:t xml:space="preserve"> </w:t>
      </w:r>
      <w:r>
        <w:t>the</w:t>
      </w:r>
      <w:r>
        <w:rPr>
          <w:spacing w:val="-3"/>
        </w:rPr>
        <w:t xml:space="preserve"> </w:t>
      </w:r>
      <w:r>
        <w:t>same</w:t>
      </w:r>
      <w:r>
        <w:rPr>
          <w:spacing w:val="-3"/>
        </w:rPr>
        <w:t xml:space="preserve"> </w:t>
      </w:r>
      <w:r>
        <w:t>web</w:t>
      </w:r>
      <w:r>
        <w:rPr>
          <w:spacing w:val="-3"/>
        </w:rPr>
        <w:t xml:space="preserve"> </w:t>
      </w:r>
      <w:r>
        <w:t>server</w:t>
      </w:r>
      <w:r>
        <w:rPr>
          <w:spacing w:val="-3"/>
        </w:rPr>
        <w:t xml:space="preserve"> </w:t>
      </w:r>
      <w:r>
        <w:t>for</w:t>
      </w:r>
      <w:r>
        <w:rPr>
          <w:spacing w:val="-3"/>
        </w:rPr>
        <w:t xml:space="preserve"> </w:t>
      </w:r>
      <w:r>
        <w:t>each</w:t>
      </w:r>
      <w:r>
        <w:rPr>
          <w:spacing w:val="-3"/>
        </w:rPr>
        <w:t xml:space="preserve"> </w:t>
      </w:r>
      <w:r>
        <w:t>request. What should you configure?</w:t>
      </w:r>
    </w:p>
    <w:tbl>
      <w:tblPr>
        <w:tblStyle w:val="TableNormal"/>
        <w:tblW w:w="0" w:type="auto"/>
        <w:tblInd w:w="347" w:type="dxa"/>
        <w:tblLayout w:type="fixed"/>
        <w:tblLook w:val="01E0" w:firstRow="1" w:lastRow="1" w:firstColumn="1" w:lastColumn="1" w:noHBand="0" w:noVBand="0"/>
      </w:tblPr>
      <w:tblGrid>
        <w:gridCol w:w="327"/>
        <w:gridCol w:w="4004"/>
      </w:tblGrid>
      <w:tr w:rsidR="00A53686" w14:paraId="41D990E7" w14:textId="77777777">
        <w:trPr>
          <w:trHeight w:val="241"/>
        </w:trPr>
        <w:tc>
          <w:tcPr>
            <w:tcW w:w="327" w:type="dxa"/>
          </w:tcPr>
          <w:p w14:paraId="31849959" w14:textId="77777777" w:rsidR="00A53686" w:rsidRDefault="00000000">
            <w:pPr>
              <w:pStyle w:val="TableParagraph"/>
              <w:spacing w:before="0" w:line="222" w:lineRule="exact"/>
              <w:ind w:left="10" w:right="46"/>
              <w:rPr>
                <w:sz w:val="20"/>
              </w:rPr>
            </w:pPr>
            <w:r>
              <w:rPr>
                <w:spacing w:val="-5"/>
                <w:sz w:val="20"/>
              </w:rPr>
              <w:t>A.</w:t>
            </w:r>
          </w:p>
        </w:tc>
        <w:tc>
          <w:tcPr>
            <w:tcW w:w="4004" w:type="dxa"/>
          </w:tcPr>
          <w:p w14:paraId="46FBB849" w14:textId="77777777" w:rsidR="00A53686" w:rsidRDefault="00000000">
            <w:pPr>
              <w:pStyle w:val="TableParagraph"/>
              <w:spacing w:before="0" w:line="222" w:lineRule="exact"/>
              <w:ind w:left="76"/>
              <w:jc w:val="left"/>
              <w:rPr>
                <w:sz w:val="20"/>
              </w:rPr>
            </w:pPr>
            <w:r>
              <w:rPr>
                <w:sz w:val="20"/>
              </w:rPr>
              <w:t>Floating</w:t>
            </w:r>
            <w:r>
              <w:rPr>
                <w:spacing w:val="-4"/>
                <w:sz w:val="20"/>
              </w:rPr>
              <w:t xml:space="preserve"> </w:t>
            </w:r>
            <w:r>
              <w:rPr>
                <w:sz w:val="20"/>
              </w:rPr>
              <w:t>IP</w:t>
            </w:r>
            <w:r>
              <w:rPr>
                <w:spacing w:val="-3"/>
                <w:sz w:val="20"/>
              </w:rPr>
              <w:t xml:space="preserve"> </w:t>
            </w:r>
            <w:r>
              <w:rPr>
                <w:sz w:val="20"/>
              </w:rPr>
              <w:t>(direct</w:t>
            </w:r>
            <w:r>
              <w:rPr>
                <w:spacing w:val="-5"/>
                <w:sz w:val="20"/>
              </w:rPr>
              <w:t xml:space="preserve"> </w:t>
            </w:r>
            <w:r>
              <w:rPr>
                <w:sz w:val="20"/>
              </w:rPr>
              <w:t>server</w:t>
            </w:r>
            <w:r>
              <w:rPr>
                <w:spacing w:val="-3"/>
                <w:sz w:val="20"/>
              </w:rPr>
              <w:t xml:space="preserve"> </w:t>
            </w:r>
            <w:r>
              <w:rPr>
                <w:sz w:val="20"/>
              </w:rPr>
              <w:t>return)</w:t>
            </w:r>
            <w:r>
              <w:rPr>
                <w:spacing w:val="-3"/>
                <w:sz w:val="20"/>
              </w:rPr>
              <w:t xml:space="preserve"> </w:t>
            </w:r>
            <w:r>
              <w:rPr>
                <w:sz w:val="20"/>
              </w:rPr>
              <w:t>to</w:t>
            </w:r>
            <w:r>
              <w:rPr>
                <w:spacing w:val="-3"/>
                <w:sz w:val="20"/>
              </w:rPr>
              <w:t xml:space="preserve"> </w:t>
            </w:r>
            <w:r>
              <w:rPr>
                <w:spacing w:val="-2"/>
                <w:sz w:val="20"/>
              </w:rPr>
              <w:t>Disabled</w:t>
            </w:r>
          </w:p>
        </w:tc>
      </w:tr>
      <w:tr w:rsidR="00A53686" w14:paraId="47A44827" w14:textId="77777777">
        <w:trPr>
          <w:trHeight w:val="259"/>
        </w:trPr>
        <w:tc>
          <w:tcPr>
            <w:tcW w:w="327" w:type="dxa"/>
          </w:tcPr>
          <w:p w14:paraId="5298B33A" w14:textId="77777777" w:rsidR="00A53686" w:rsidRDefault="00000000">
            <w:pPr>
              <w:pStyle w:val="TableParagraph"/>
              <w:spacing w:before="11"/>
              <w:ind w:left="10" w:right="46"/>
              <w:rPr>
                <w:sz w:val="20"/>
              </w:rPr>
            </w:pPr>
            <w:r>
              <w:rPr>
                <w:spacing w:val="-5"/>
                <w:sz w:val="20"/>
              </w:rPr>
              <w:t>B.</w:t>
            </w:r>
          </w:p>
        </w:tc>
        <w:tc>
          <w:tcPr>
            <w:tcW w:w="4004" w:type="dxa"/>
          </w:tcPr>
          <w:p w14:paraId="47209295" w14:textId="77777777" w:rsidR="00A53686" w:rsidRDefault="00000000">
            <w:pPr>
              <w:pStyle w:val="TableParagraph"/>
              <w:spacing w:before="11"/>
              <w:ind w:left="76"/>
              <w:jc w:val="left"/>
              <w:rPr>
                <w:sz w:val="20"/>
              </w:rPr>
            </w:pPr>
            <w:r>
              <w:rPr>
                <w:sz w:val="20"/>
              </w:rPr>
              <w:t>Idle</w:t>
            </w:r>
            <w:r>
              <w:rPr>
                <w:spacing w:val="-6"/>
                <w:sz w:val="20"/>
              </w:rPr>
              <w:t xml:space="preserve"> </w:t>
            </w:r>
            <w:r>
              <w:rPr>
                <w:sz w:val="20"/>
              </w:rPr>
              <w:t>Time-out</w:t>
            </w:r>
            <w:r>
              <w:rPr>
                <w:spacing w:val="-5"/>
                <w:sz w:val="20"/>
              </w:rPr>
              <w:t xml:space="preserve"> </w:t>
            </w:r>
            <w:r>
              <w:rPr>
                <w:sz w:val="20"/>
              </w:rPr>
              <w:t>(minutes)</w:t>
            </w:r>
            <w:r>
              <w:rPr>
                <w:spacing w:val="-4"/>
                <w:sz w:val="20"/>
              </w:rPr>
              <w:t xml:space="preserve"> </w:t>
            </w:r>
            <w:r>
              <w:rPr>
                <w:sz w:val="20"/>
              </w:rPr>
              <w:t>to</w:t>
            </w:r>
            <w:r>
              <w:rPr>
                <w:spacing w:val="-4"/>
                <w:sz w:val="20"/>
              </w:rPr>
              <w:t xml:space="preserve"> </w:t>
            </w:r>
            <w:r>
              <w:rPr>
                <w:spacing w:val="-5"/>
                <w:sz w:val="20"/>
              </w:rPr>
              <w:t>20</w:t>
            </w:r>
          </w:p>
        </w:tc>
      </w:tr>
      <w:tr w:rsidR="00A53686" w14:paraId="11E7BF3F" w14:textId="77777777">
        <w:trPr>
          <w:trHeight w:val="260"/>
        </w:trPr>
        <w:tc>
          <w:tcPr>
            <w:tcW w:w="327" w:type="dxa"/>
          </w:tcPr>
          <w:p w14:paraId="0470DAD6" w14:textId="77777777" w:rsidR="00A53686" w:rsidRDefault="00000000">
            <w:pPr>
              <w:pStyle w:val="TableParagraph"/>
              <w:ind w:left="23" w:right="46"/>
              <w:rPr>
                <w:sz w:val="20"/>
              </w:rPr>
            </w:pPr>
            <w:r>
              <w:rPr>
                <w:spacing w:val="-5"/>
                <w:sz w:val="20"/>
              </w:rPr>
              <w:t>C.</w:t>
            </w:r>
          </w:p>
        </w:tc>
        <w:tc>
          <w:tcPr>
            <w:tcW w:w="4004" w:type="dxa"/>
          </w:tcPr>
          <w:p w14:paraId="7887EEF9" w14:textId="77777777" w:rsidR="00A53686" w:rsidRDefault="00000000">
            <w:pPr>
              <w:pStyle w:val="TableParagraph"/>
              <w:ind w:left="76"/>
              <w:jc w:val="left"/>
              <w:rPr>
                <w:sz w:val="20"/>
              </w:rPr>
            </w:pPr>
            <w:r>
              <w:rPr>
                <w:sz w:val="20"/>
              </w:rPr>
              <w:t>Protocol</w:t>
            </w:r>
            <w:r>
              <w:rPr>
                <w:spacing w:val="-2"/>
                <w:sz w:val="20"/>
              </w:rPr>
              <w:t xml:space="preserve"> </w:t>
            </w:r>
            <w:r>
              <w:rPr>
                <w:sz w:val="20"/>
              </w:rPr>
              <w:t>to</w:t>
            </w:r>
            <w:r>
              <w:rPr>
                <w:spacing w:val="-1"/>
                <w:sz w:val="20"/>
              </w:rPr>
              <w:t xml:space="preserve"> </w:t>
            </w:r>
            <w:r>
              <w:rPr>
                <w:spacing w:val="-5"/>
                <w:sz w:val="20"/>
              </w:rPr>
              <w:t>UDP</w:t>
            </w:r>
          </w:p>
        </w:tc>
      </w:tr>
      <w:tr w:rsidR="00A53686" w14:paraId="25B020D5" w14:textId="77777777">
        <w:trPr>
          <w:trHeight w:val="242"/>
        </w:trPr>
        <w:tc>
          <w:tcPr>
            <w:tcW w:w="327" w:type="dxa"/>
          </w:tcPr>
          <w:p w14:paraId="02A07FE0" w14:textId="77777777" w:rsidR="00A53686" w:rsidRDefault="00000000">
            <w:pPr>
              <w:pStyle w:val="TableParagraph"/>
              <w:spacing w:line="210" w:lineRule="exact"/>
              <w:ind w:left="23" w:right="46"/>
              <w:rPr>
                <w:sz w:val="20"/>
              </w:rPr>
            </w:pPr>
            <w:r>
              <w:rPr>
                <w:spacing w:val="-5"/>
                <w:sz w:val="20"/>
              </w:rPr>
              <w:t>D.</w:t>
            </w:r>
          </w:p>
        </w:tc>
        <w:tc>
          <w:tcPr>
            <w:tcW w:w="4004" w:type="dxa"/>
          </w:tcPr>
          <w:p w14:paraId="62565963" w14:textId="77777777" w:rsidR="00A53686" w:rsidRDefault="00000000">
            <w:pPr>
              <w:pStyle w:val="TableParagraph"/>
              <w:spacing w:line="210" w:lineRule="exact"/>
              <w:ind w:left="76"/>
              <w:jc w:val="left"/>
              <w:rPr>
                <w:sz w:val="20"/>
              </w:rPr>
            </w:pPr>
            <w:r>
              <w:rPr>
                <w:sz w:val="20"/>
              </w:rPr>
              <w:t>Session</w:t>
            </w:r>
            <w:r>
              <w:rPr>
                <w:spacing w:val="-6"/>
                <w:sz w:val="20"/>
              </w:rPr>
              <w:t xml:space="preserve"> </w:t>
            </w:r>
            <w:r>
              <w:rPr>
                <w:sz w:val="20"/>
              </w:rPr>
              <w:t>persistence</w:t>
            </w:r>
            <w:r>
              <w:rPr>
                <w:spacing w:val="-5"/>
                <w:sz w:val="20"/>
              </w:rPr>
              <w:t xml:space="preserve"> </w:t>
            </w:r>
            <w:r>
              <w:rPr>
                <w:sz w:val="20"/>
              </w:rPr>
              <w:t>to</w:t>
            </w:r>
            <w:r>
              <w:rPr>
                <w:spacing w:val="-5"/>
                <w:sz w:val="20"/>
              </w:rPr>
              <w:t xml:space="preserve"> </w:t>
            </w:r>
            <w:r>
              <w:rPr>
                <w:sz w:val="20"/>
              </w:rPr>
              <w:t>Client</w:t>
            </w:r>
            <w:r>
              <w:rPr>
                <w:spacing w:val="-5"/>
                <w:sz w:val="20"/>
              </w:rPr>
              <w:t xml:space="preserve"> IP</w:t>
            </w:r>
          </w:p>
        </w:tc>
      </w:tr>
    </w:tbl>
    <w:p w14:paraId="70E84B24" w14:textId="77777777" w:rsidR="00A53686" w:rsidRDefault="00A53686">
      <w:pPr>
        <w:pStyle w:val="Corpotesto"/>
        <w:spacing w:before="31"/>
        <w:ind w:left="0"/>
      </w:pPr>
    </w:p>
    <w:p w14:paraId="1A979406"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44166C0B" w14:textId="77777777" w:rsidR="00A53686" w:rsidRDefault="00000000">
      <w:pPr>
        <w:spacing w:before="1" w:line="230" w:lineRule="exact"/>
        <w:ind w:left="360"/>
        <w:rPr>
          <w:rFonts w:ascii="Arial"/>
          <w:b/>
          <w:sz w:val="20"/>
        </w:rPr>
      </w:pPr>
      <w:r>
        <w:rPr>
          <w:rFonts w:ascii="Arial"/>
          <w:b/>
          <w:spacing w:val="-2"/>
          <w:sz w:val="20"/>
        </w:rPr>
        <w:t>Explanation:</w:t>
      </w:r>
    </w:p>
    <w:p w14:paraId="2B3BAEE0" w14:textId="77777777" w:rsidR="00A53686" w:rsidRDefault="00000000">
      <w:pPr>
        <w:pStyle w:val="Corpotesto"/>
        <w:ind w:right="779"/>
      </w:pPr>
      <w:r>
        <w:t>With</w:t>
      </w:r>
      <w:r>
        <w:rPr>
          <w:spacing w:val="-2"/>
        </w:rPr>
        <w:t xml:space="preserve"> </w:t>
      </w:r>
      <w:r>
        <w:t>Sticky</w:t>
      </w:r>
      <w:r>
        <w:rPr>
          <w:spacing w:val="-2"/>
        </w:rPr>
        <w:t xml:space="preserve"> </w:t>
      </w:r>
      <w:r>
        <w:t>Sessions</w:t>
      </w:r>
      <w:r>
        <w:rPr>
          <w:spacing w:val="-2"/>
        </w:rPr>
        <w:t xml:space="preserve"> </w:t>
      </w:r>
      <w:r>
        <w:t>when</w:t>
      </w:r>
      <w:r>
        <w:rPr>
          <w:spacing w:val="-4"/>
        </w:rPr>
        <w:t xml:space="preserve"> </w:t>
      </w:r>
      <w:r>
        <w:t>a</w:t>
      </w:r>
      <w:r>
        <w:rPr>
          <w:spacing w:val="-3"/>
        </w:rPr>
        <w:t xml:space="preserve"> </w:t>
      </w:r>
      <w:r>
        <w:t>client</w:t>
      </w:r>
      <w:r>
        <w:rPr>
          <w:spacing w:val="-3"/>
        </w:rPr>
        <w:t xml:space="preserve"> </w:t>
      </w:r>
      <w:r>
        <w:t>starts</w:t>
      </w:r>
      <w:r>
        <w:rPr>
          <w:spacing w:val="-2"/>
        </w:rPr>
        <w:t xml:space="preserve"> </w:t>
      </w:r>
      <w:r>
        <w:t>a</w:t>
      </w:r>
      <w:r>
        <w:rPr>
          <w:spacing w:val="-2"/>
        </w:rPr>
        <w:t xml:space="preserve"> </w:t>
      </w:r>
      <w:r>
        <w:t>session</w:t>
      </w:r>
      <w:r>
        <w:rPr>
          <w:spacing w:val="-2"/>
        </w:rPr>
        <w:t xml:space="preserve"> </w:t>
      </w:r>
      <w:r>
        <w:t>on</w:t>
      </w:r>
      <w:r>
        <w:rPr>
          <w:spacing w:val="-2"/>
        </w:rPr>
        <w:t xml:space="preserve"> </w:t>
      </w:r>
      <w:r>
        <w:t>one</w:t>
      </w:r>
      <w:r>
        <w:rPr>
          <w:spacing w:val="-2"/>
        </w:rPr>
        <w:t xml:space="preserve"> </w:t>
      </w:r>
      <w:r>
        <w:t>of</w:t>
      </w:r>
      <w:r>
        <w:rPr>
          <w:spacing w:val="-3"/>
        </w:rPr>
        <w:t xml:space="preserve"> </w:t>
      </w:r>
      <w:r>
        <w:t>your</w:t>
      </w:r>
      <w:r>
        <w:rPr>
          <w:spacing w:val="-4"/>
        </w:rPr>
        <w:t xml:space="preserve"> </w:t>
      </w:r>
      <w:r>
        <w:t>web</w:t>
      </w:r>
      <w:r>
        <w:rPr>
          <w:spacing w:val="-4"/>
        </w:rPr>
        <w:t xml:space="preserve"> </w:t>
      </w:r>
      <w:r>
        <w:t>servers,</w:t>
      </w:r>
      <w:r>
        <w:rPr>
          <w:spacing w:val="-2"/>
        </w:rPr>
        <w:t xml:space="preserve"> </w:t>
      </w:r>
      <w:r>
        <w:t>session</w:t>
      </w:r>
      <w:r>
        <w:rPr>
          <w:spacing w:val="-2"/>
        </w:rPr>
        <w:t xml:space="preserve"> </w:t>
      </w:r>
      <w:r>
        <w:t>stays</w:t>
      </w:r>
      <w:r>
        <w:rPr>
          <w:spacing w:val="-4"/>
        </w:rPr>
        <w:t xml:space="preserve"> </w:t>
      </w:r>
      <w:r>
        <w:t>on that specific server. To configure An Azure Load-Balancer For Sticky Sessions set Session persistence to Client IP or to Client IP and protocol.</w:t>
      </w:r>
    </w:p>
    <w:p w14:paraId="2BB088CA" w14:textId="77777777" w:rsidR="00A53686" w:rsidRDefault="00000000">
      <w:pPr>
        <w:pStyle w:val="Corpotesto"/>
      </w:pPr>
      <w:r>
        <w:t>On</w:t>
      </w:r>
      <w:r>
        <w:rPr>
          <w:spacing w:val="-4"/>
        </w:rPr>
        <w:t xml:space="preserve"> </w:t>
      </w:r>
      <w:r>
        <w:t>the</w:t>
      </w:r>
      <w:r>
        <w:rPr>
          <w:spacing w:val="-3"/>
        </w:rPr>
        <w:t xml:space="preserve"> </w:t>
      </w:r>
      <w:r>
        <w:t>following</w:t>
      </w:r>
      <w:r>
        <w:rPr>
          <w:spacing w:val="-4"/>
        </w:rPr>
        <w:t xml:space="preserve"> </w:t>
      </w:r>
      <w:r>
        <w:t>image</w:t>
      </w:r>
      <w:r>
        <w:rPr>
          <w:spacing w:val="-5"/>
        </w:rPr>
        <w:t xml:space="preserve"> </w:t>
      </w:r>
      <w:r>
        <w:t>you</w:t>
      </w:r>
      <w:r>
        <w:rPr>
          <w:spacing w:val="-4"/>
        </w:rPr>
        <w:t xml:space="preserve"> </w:t>
      </w:r>
      <w:r>
        <w:t>can</w:t>
      </w:r>
      <w:r>
        <w:rPr>
          <w:spacing w:val="-4"/>
        </w:rPr>
        <w:t xml:space="preserve"> </w:t>
      </w:r>
      <w:r>
        <w:t>see</w:t>
      </w:r>
      <w:r>
        <w:rPr>
          <w:spacing w:val="-3"/>
        </w:rPr>
        <w:t xml:space="preserve"> </w:t>
      </w:r>
      <w:r>
        <w:t>sticky</w:t>
      </w:r>
      <w:r>
        <w:rPr>
          <w:spacing w:val="-3"/>
        </w:rPr>
        <w:t xml:space="preserve"> </w:t>
      </w:r>
      <w:r>
        <w:t>session</w:t>
      </w:r>
      <w:r>
        <w:rPr>
          <w:spacing w:val="-5"/>
        </w:rPr>
        <w:t xml:space="preserve"> </w:t>
      </w:r>
      <w:r>
        <w:rPr>
          <w:spacing w:val="-2"/>
        </w:rPr>
        <w:t>configuration:</w:t>
      </w:r>
    </w:p>
    <w:p w14:paraId="2E7C76D0" w14:textId="77777777" w:rsidR="00A53686" w:rsidRDefault="00000000">
      <w:pPr>
        <w:pStyle w:val="Corpotesto"/>
      </w:pPr>
      <w:r>
        <w:rPr>
          <w:spacing w:val="-2"/>
        </w:rPr>
        <w:t>Note:</w:t>
      </w:r>
    </w:p>
    <w:p w14:paraId="77E6E3B3" w14:textId="77777777" w:rsidR="00A53686" w:rsidRDefault="00000000">
      <w:pPr>
        <w:pStyle w:val="Corpotesto"/>
        <w:ind w:right="779"/>
      </w:pPr>
      <w:r>
        <w:t>Client</w:t>
      </w:r>
      <w:r>
        <w:rPr>
          <w:spacing w:val="-4"/>
        </w:rPr>
        <w:t xml:space="preserve"> </w:t>
      </w:r>
      <w:r>
        <w:t>IP</w:t>
      </w:r>
      <w:r>
        <w:rPr>
          <w:spacing w:val="-4"/>
        </w:rPr>
        <w:t xml:space="preserve"> </w:t>
      </w:r>
      <w:r>
        <w:t>and</w:t>
      </w:r>
      <w:r>
        <w:rPr>
          <w:spacing w:val="-3"/>
        </w:rPr>
        <w:t xml:space="preserve"> </w:t>
      </w:r>
      <w:r>
        <w:t>protocol</w:t>
      </w:r>
      <w:r>
        <w:rPr>
          <w:spacing w:val="-3"/>
        </w:rPr>
        <w:t xml:space="preserve"> </w:t>
      </w:r>
      <w:r>
        <w:t>specifies</w:t>
      </w:r>
      <w:r>
        <w:rPr>
          <w:spacing w:val="-3"/>
        </w:rPr>
        <w:t xml:space="preserve"> </w:t>
      </w:r>
      <w:r>
        <w:t>that</w:t>
      </w:r>
      <w:r>
        <w:rPr>
          <w:spacing w:val="-4"/>
        </w:rPr>
        <w:t xml:space="preserve"> </w:t>
      </w:r>
      <w:r>
        <w:t>successive</w:t>
      </w:r>
      <w:r>
        <w:rPr>
          <w:spacing w:val="-3"/>
        </w:rPr>
        <w:t xml:space="preserve"> </w:t>
      </w:r>
      <w:r>
        <w:t>requests</w:t>
      </w:r>
      <w:r>
        <w:rPr>
          <w:spacing w:val="-3"/>
        </w:rPr>
        <w:t xml:space="preserve"> </w:t>
      </w:r>
      <w:r>
        <w:t>from</w:t>
      </w:r>
      <w:r>
        <w:rPr>
          <w:spacing w:val="-4"/>
        </w:rPr>
        <w:t xml:space="preserve"> </w:t>
      </w:r>
      <w:r>
        <w:t>the</w:t>
      </w:r>
      <w:r>
        <w:rPr>
          <w:spacing w:val="-4"/>
        </w:rPr>
        <w:t xml:space="preserve"> </w:t>
      </w:r>
      <w:r>
        <w:t>same</w:t>
      </w:r>
      <w:r>
        <w:rPr>
          <w:spacing w:val="-4"/>
        </w:rPr>
        <w:t xml:space="preserve"> </w:t>
      </w:r>
      <w:r>
        <w:t>client</w:t>
      </w:r>
      <w:r>
        <w:rPr>
          <w:spacing w:val="-4"/>
        </w:rPr>
        <w:t xml:space="preserve"> </w:t>
      </w:r>
      <w:r>
        <w:t>IP</w:t>
      </w:r>
      <w:r>
        <w:rPr>
          <w:spacing w:val="-3"/>
        </w:rPr>
        <w:t xml:space="preserve"> </w:t>
      </w:r>
      <w:r>
        <w:t>address</w:t>
      </w:r>
      <w:r>
        <w:rPr>
          <w:spacing w:val="-3"/>
        </w:rPr>
        <w:t xml:space="preserve"> </w:t>
      </w:r>
      <w:r>
        <w:t>and protocol combination will be handled by the same virtual machine.</w:t>
      </w:r>
    </w:p>
    <w:p w14:paraId="6FBA3792" w14:textId="77777777" w:rsidR="00A53686" w:rsidRDefault="00000000">
      <w:pPr>
        <w:pStyle w:val="Corpotesto"/>
        <w:ind w:right="895"/>
      </w:pPr>
      <w:r>
        <w:t>Client</w:t>
      </w:r>
      <w:r>
        <w:rPr>
          <w:spacing w:val="-3"/>
        </w:rPr>
        <w:t xml:space="preserve"> </w:t>
      </w:r>
      <w:r>
        <w:t>IP</w:t>
      </w:r>
      <w:r>
        <w:rPr>
          <w:spacing w:val="-3"/>
        </w:rPr>
        <w:t xml:space="preserve"> </w:t>
      </w:r>
      <w:r>
        <w:t>specifies</w:t>
      </w:r>
      <w:r>
        <w:rPr>
          <w:spacing w:val="-2"/>
        </w:rPr>
        <w:t xml:space="preserve"> </w:t>
      </w:r>
      <w:r>
        <w:t>that</w:t>
      </w:r>
      <w:r>
        <w:rPr>
          <w:spacing w:val="-3"/>
        </w:rPr>
        <w:t xml:space="preserve"> </w:t>
      </w:r>
      <w:r>
        <w:t>successive</w:t>
      </w:r>
      <w:r>
        <w:rPr>
          <w:spacing w:val="-2"/>
        </w:rPr>
        <w:t xml:space="preserve"> </w:t>
      </w:r>
      <w:r>
        <w:t>requests</w:t>
      </w:r>
      <w:r>
        <w:rPr>
          <w:spacing w:val="-2"/>
        </w:rPr>
        <w:t xml:space="preserve"> </w:t>
      </w:r>
      <w:r>
        <w:t>from</w:t>
      </w:r>
      <w:r>
        <w:rPr>
          <w:spacing w:val="-2"/>
        </w:rPr>
        <w:t xml:space="preserve"> </w:t>
      </w:r>
      <w:r>
        <w:t>the</w:t>
      </w:r>
      <w:r>
        <w:rPr>
          <w:spacing w:val="-2"/>
        </w:rPr>
        <w:t xml:space="preserve"> </w:t>
      </w:r>
      <w:r>
        <w:t>same</w:t>
      </w:r>
      <w:r>
        <w:rPr>
          <w:spacing w:val="-4"/>
        </w:rPr>
        <w:t xml:space="preserve"> </w:t>
      </w:r>
      <w:r>
        <w:t>client</w:t>
      </w:r>
      <w:r>
        <w:rPr>
          <w:spacing w:val="-3"/>
        </w:rPr>
        <w:t xml:space="preserve"> </w:t>
      </w:r>
      <w:r>
        <w:t>IP</w:t>
      </w:r>
      <w:r>
        <w:rPr>
          <w:spacing w:val="-3"/>
        </w:rPr>
        <w:t xml:space="preserve"> </w:t>
      </w:r>
      <w:r>
        <w:t>address</w:t>
      </w:r>
      <w:r>
        <w:rPr>
          <w:spacing w:val="-2"/>
        </w:rPr>
        <w:t xml:space="preserve"> </w:t>
      </w:r>
      <w:r>
        <w:t>will</w:t>
      </w:r>
      <w:r>
        <w:rPr>
          <w:spacing w:val="-2"/>
        </w:rPr>
        <w:t xml:space="preserve"> </w:t>
      </w:r>
      <w:r>
        <w:t>be</w:t>
      </w:r>
      <w:r>
        <w:rPr>
          <w:spacing w:val="-3"/>
        </w:rPr>
        <w:t xml:space="preserve"> </w:t>
      </w:r>
      <w:r>
        <w:t>handled</w:t>
      </w:r>
      <w:r>
        <w:rPr>
          <w:spacing w:val="-4"/>
        </w:rPr>
        <w:t xml:space="preserve"> </w:t>
      </w:r>
      <w:r>
        <w:t>by the same virtual machine.</w:t>
      </w:r>
    </w:p>
    <w:p w14:paraId="55F2CB75" w14:textId="77777777" w:rsidR="00A53686" w:rsidRDefault="00000000">
      <w:pPr>
        <w:pStyle w:val="Corpotesto"/>
        <w:spacing w:line="230" w:lineRule="exact"/>
      </w:pPr>
      <w:r>
        <w:rPr>
          <w:spacing w:val="-2"/>
        </w:rPr>
        <w:t>Reference:</w:t>
      </w:r>
    </w:p>
    <w:p w14:paraId="5E74253D" w14:textId="77777777" w:rsidR="00A53686" w:rsidRDefault="00000000">
      <w:pPr>
        <w:pStyle w:val="Corpotesto"/>
        <w:spacing w:before="1"/>
      </w:pPr>
      <w:r>
        <w:rPr>
          <w:spacing w:val="-2"/>
        </w:rPr>
        <w:t>https://cloudopszone.com/configure-azure-load-balancer-for-sticky-sessions/</w:t>
      </w:r>
    </w:p>
    <w:p w14:paraId="28C577EB" w14:textId="77777777" w:rsidR="00A53686" w:rsidRDefault="00A53686">
      <w:pPr>
        <w:pStyle w:val="Corpotesto"/>
        <w:spacing w:before="229"/>
        <w:ind w:left="0"/>
      </w:pPr>
    </w:p>
    <w:p w14:paraId="3A963548" w14:textId="77777777" w:rsidR="00A53686" w:rsidRDefault="00000000">
      <w:pPr>
        <w:pStyle w:val="Titolo3"/>
        <w:spacing w:before="1" w:line="230" w:lineRule="exact"/>
      </w:pPr>
      <w:r>
        <w:t>QUESTION</w:t>
      </w:r>
      <w:r>
        <w:rPr>
          <w:spacing w:val="-3"/>
        </w:rPr>
        <w:t xml:space="preserve"> </w:t>
      </w:r>
      <w:r>
        <w:rPr>
          <w:spacing w:val="-5"/>
        </w:rPr>
        <w:t>330</w:t>
      </w:r>
    </w:p>
    <w:p w14:paraId="2F86ECDD"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6639AEBA" w14:textId="77777777" w:rsidR="00A53686" w:rsidRDefault="00A53686">
      <w:pPr>
        <w:pStyle w:val="Corpotesto"/>
        <w:ind w:left="0"/>
        <w:rPr>
          <w:rFonts w:ascii="Arial"/>
          <w:b/>
        </w:rPr>
      </w:pPr>
    </w:p>
    <w:p w14:paraId="4DF10A9C"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330D1DF" w14:textId="77777777" w:rsidR="00A53686" w:rsidRDefault="00000000">
      <w:pPr>
        <w:pStyle w:val="Corpotesto"/>
        <w:spacing w:line="460" w:lineRule="atLeast"/>
        <w:ind w:right="3158"/>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subscription</w:t>
      </w:r>
      <w:r>
        <w:rPr>
          <w:spacing w:val="-4"/>
        </w:rPr>
        <w:t xml:space="preserve"> </w:t>
      </w:r>
      <w:r>
        <w:t>that</w:t>
      </w:r>
      <w:r>
        <w:rPr>
          <w:spacing w:val="-5"/>
        </w:rPr>
        <w:t xml:space="preserve"> </w:t>
      </w:r>
      <w:r>
        <w:t>contains</w:t>
      </w:r>
      <w:r>
        <w:rPr>
          <w:spacing w:val="-4"/>
        </w:rPr>
        <w:t xml:space="preserve"> </w:t>
      </w:r>
      <w:r>
        <w:t>the</w:t>
      </w:r>
      <w:r>
        <w:rPr>
          <w:spacing w:val="-4"/>
        </w:rPr>
        <w:t xml:space="preserve"> </w:t>
      </w:r>
      <w:r>
        <w:t>following</w:t>
      </w:r>
      <w:r>
        <w:rPr>
          <w:spacing w:val="-4"/>
        </w:rPr>
        <w:t xml:space="preserve"> </w:t>
      </w:r>
      <w:r>
        <w:t xml:space="preserve">resources: </w:t>
      </w:r>
      <w:r>
        <w:rPr>
          <w:noProof/>
          <w:position w:val="4"/>
        </w:rPr>
        <w:drawing>
          <wp:inline distT="0" distB="0" distL="0" distR="0" wp14:anchorId="02940FB5" wp14:editId="052B50B9">
            <wp:extent cx="61372" cy="30803"/>
            <wp:effectExtent l="0" t="0" r="0" b="0"/>
            <wp:docPr id="637" name="Image 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40"/>
        </w:rPr>
        <w:t xml:space="preserve"> </w:t>
      </w:r>
      <w:r>
        <w:t>A virtual network that has a subnet named Subnet1</w:t>
      </w:r>
    </w:p>
    <w:p w14:paraId="72F031A0" w14:textId="77777777" w:rsidR="00A53686" w:rsidRDefault="00000000">
      <w:pPr>
        <w:pStyle w:val="Corpotesto"/>
        <w:spacing w:before="46"/>
      </w:pPr>
      <w:r>
        <w:rPr>
          <w:noProof/>
          <w:position w:val="4"/>
        </w:rPr>
        <w:drawing>
          <wp:inline distT="0" distB="0" distL="0" distR="0" wp14:anchorId="69C48500" wp14:editId="332F3FE3">
            <wp:extent cx="61372" cy="30803"/>
            <wp:effectExtent l="0" t="0" r="0" b="0"/>
            <wp:docPr id="638" name="Image 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8" name="Image 638"/>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21"/>
        </w:rPr>
        <w:t xml:space="preserve"> </w:t>
      </w:r>
      <w:r>
        <w:t>Two network</w:t>
      </w:r>
      <w:r>
        <w:rPr>
          <w:spacing w:val="-2"/>
        </w:rPr>
        <w:t xml:space="preserve"> </w:t>
      </w:r>
      <w:r>
        <w:t>security groups (NSGs) named NSG-VM1 and NSG-Subnet1</w:t>
      </w:r>
    </w:p>
    <w:p w14:paraId="03ACAA42" w14:textId="77777777" w:rsidR="00A53686" w:rsidRDefault="00000000">
      <w:pPr>
        <w:pStyle w:val="Corpotesto"/>
        <w:spacing w:before="46"/>
        <w:ind w:left="660" w:right="779" w:hanging="301"/>
      </w:pPr>
      <w:r>
        <w:rPr>
          <w:noProof/>
          <w:position w:val="4"/>
        </w:rPr>
        <w:drawing>
          <wp:inline distT="0" distB="0" distL="0" distR="0" wp14:anchorId="36B2AB6D" wp14:editId="7F6744C4">
            <wp:extent cx="61372" cy="30803"/>
            <wp:effectExtent l="0" t="0" r="0" b="0"/>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18"/>
        </w:rPr>
        <w:t xml:space="preserve"> </w:t>
      </w:r>
      <w:r>
        <w:t>A</w:t>
      </w:r>
      <w:r>
        <w:rPr>
          <w:spacing w:val="-3"/>
        </w:rPr>
        <w:t xml:space="preserve"> </w:t>
      </w:r>
      <w:r>
        <w:t>virtual</w:t>
      </w:r>
      <w:r>
        <w:rPr>
          <w:spacing w:val="-3"/>
        </w:rPr>
        <w:t xml:space="preserve"> </w:t>
      </w:r>
      <w:r>
        <w:t>machine</w:t>
      </w:r>
      <w:r>
        <w:rPr>
          <w:spacing w:val="-3"/>
        </w:rPr>
        <w:t xml:space="preserve"> </w:t>
      </w:r>
      <w:r>
        <w:t>named</w:t>
      </w:r>
      <w:r>
        <w:rPr>
          <w:spacing w:val="-4"/>
        </w:rPr>
        <w:t xml:space="preserve"> </w:t>
      </w:r>
      <w:r>
        <w:t>VM1</w:t>
      </w:r>
      <w:r>
        <w:rPr>
          <w:spacing w:val="-3"/>
        </w:rPr>
        <w:t xml:space="preserve"> </w:t>
      </w:r>
      <w:r>
        <w:t>that</w:t>
      </w:r>
      <w:r>
        <w:rPr>
          <w:spacing w:val="-3"/>
        </w:rPr>
        <w:t xml:space="preserve"> </w:t>
      </w:r>
      <w:r>
        <w:t>has</w:t>
      </w:r>
      <w:r>
        <w:rPr>
          <w:spacing w:val="-3"/>
        </w:rPr>
        <w:t xml:space="preserve"> </w:t>
      </w:r>
      <w:r>
        <w:t>the</w:t>
      </w:r>
      <w:r>
        <w:rPr>
          <w:spacing w:val="-2"/>
        </w:rPr>
        <w:t xml:space="preserve"> </w:t>
      </w:r>
      <w:r>
        <w:t>required</w:t>
      </w:r>
      <w:r>
        <w:rPr>
          <w:spacing w:val="-4"/>
        </w:rPr>
        <w:t xml:space="preserve"> </w:t>
      </w:r>
      <w:r>
        <w:t>Windows</w:t>
      </w:r>
      <w:r>
        <w:rPr>
          <w:spacing w:val="-2"/>
        </w:rPr>
        <w:t xml:space="preserve"> </w:t>
      </w:r>
      <w:r>
        <w:t>Server</w:t>
      </w:r>
      <w:r>
        <w:rPr>
          <w:spacing w:val="-4"/>
        </w:rPr>
        <w:t xml:space="preserve"> </w:t>
      </w:r>
      <w:r>
        <w:t>configurations</w:t>
      </w:r>
      <w:r>
        <w:rPr>
          <w:spacing w:val="-2"/>
        </w:rPr>
        <w:t xml:space="preserve"> </w:t>
      </w:r>
      <w:r>
        <w:t>to</w:t>
      </w:r>
      <w:r>
        <w:rPr>
          <w:spacing w:val="-2"/>
        </w:rPr>
        <w:t xml:space="preserve"> </w:t>
      </w:r>
      <w:r>
        <w:t>allow Remote Desktop connections</w:t>
      </w:r>
    </w:p>
    <w:p w14:paraId="120C6572" w14:textId="77777777" w:rsidR="00A53686" w:rsidRDefault="00A53686">
      <w:pPr>
        <w:pStyle w:val="Corpotesto"/>
        <w:ind w:left="0"/>
      </w:pPr>
    </w:p>
    <w:p w14:paraId="009C7420" w14:textId="77777777" w:rsidR="00A53686" w:rsidRDefault="00000000">
      <w:pPr>
        <w:pStyle w:val="Corpotesto"/>
      </w:pPr>
      <w:r>
        <w:t>NSG-Subnet1</w:t>
      </w:r>
      <w:r>
        <w:rPr>
          <w:spacing w:val="-6"/>
        </w:rPr>
        <w:t xml:space="preserve"> </w:t>
      </w:r>
      <w:r>
        <w:t>has</w:t>
      </w:r>
      <w:r>
        <w:rPr>
          <w:spacing w:val="-3"/>
        </w:rPr>
        <w:t xml:space="preserve"> </w:t>
      </w:r>
      <w:r>
        <w:t>the</w:t>
      </w:r>
      <w:r>
        <w:rPr>
          <w:spacing w:val="-3"/>
        </w:rPr>
        <w:t xml:space="preserve"> </w:t>
      </w:r>
      <w:r>
        <w:t>default</w:t>
      </w:r>
      <w:r>
        <w:rPr>
          <w:spacing w:val="-4"/>
        </w:rPr>
        <w:t xml:space="preserve"> </w:t>
      </w:r>
      <w:r>
        <w:t>inbound</w:t>
      </w:r>
      <w:r>
        <w:rPr>
          <w:spacing w:val="-5"/>
        </w:rPr>
        <w:t xml:space="preserve"> </w:t>
      </w:r>
      <w:r>
        <w:t>security</w:t>
      </w:r>
      <w:r>
        <w:rPr>
          <w:spacing w:val="-3"/>
        </w:rPr>
        <w:t xml:space="preserve"> </w:t>
      </w:r>
      <w:r>
        <w:t>rules</w:t>
      </w:r>
      <w:r>
        <w:rPr>
          <w:spacing w:val="-4"/>
        </w:rPr>
        <w:t xml:space="preserve"> </w:t>
      </w:r>
      <w:r>
        <w:rPr>
          <w:spacing w:val="-2"/>
        </w:rPr>
        <w:t>only.</w:t>
      </w:r>
    </w:p>
    <w:p w14:paraId="0D1F9B76" w14:textId="77777777" w:rsidR="00A53686" w:rsidRDefault="00000000">
      <w:pPr>
        <w:pStyle w:val="Corpotesto"/>
        <w:spacing w:line="460" w:lineRule="atLeast"/>
        <w:ind w:right="861"/>
      </w:pPr>
      <w:r>
        <w:t>NSG-VM1</w:t>
      </w:r>
      <w:r>
        <w:rPr>
          <w:spacing w:val="-3"/>
        </w:rPr>
        <w:t xml:space="preserve"> </w:t>
      </w:r>
      <w:r>
        <w:t>has</w:t>
      </w:r>
      <w:r>
        <w:rPr>
          <w:spacing w:val="-3"/>
        </w:rPr>
        <w:t xml:space="preserve"> </w:t>
      </w:r>
      <w:r>
        <w:t>the</w:t>
      </w:r>
      <w:r>
        <w:rPr>
          <w:spacing w:val="-3"/>
        </w:rPr>
        <w:t xml:space="preserve"> </w:t>
      </w:r>
      <w:r>
        <w:t>default</w:t>
      </w:r>
      <w:r>
        <w:rPr>
          <w:spacing w:val="-4"/>
        </w:rPr>
        <w:t xml:space="preserve"> </w:t>
      </w:r>
      <w:r>
        <w:t>inbound</w:t>
      </w:r>
      <w:r>
        <w:rPr>
          <w:spacing w:val="-4"/>
        </w:rPr>
        <w:t xml:space="preserve"> </w:t>
      </w:r>
      <w:r>
        <w:t>security</w:t>
      </w:r>
      <w:r>
        <w:rPr>
          <w:spacing w:val="-3"/>
        </w:rPr>
        <w:t xml:space="preserve"> </w:t>
      </w:r>
      <w:r>
        <w:t>rules</w:t>
      </w:r>
      <w:r>
        <w:rPr>
          <w:spacing w:val="-3"/>
        </w:rPr>
        <w:t xml:space="preserve"> </w:t>
      </w:r>
      <w:r>
        <w:t>and</w:t>
      </w:r>
      <w:r>
        <w:rPr>
          <w:spacing w:val="-3"/>
        </w:rPr>
        <w:t xml:space="preserve"> </w:t>
      </w:r>
      <w:r>
        <w:t>the</w:t>
      </w:r>
      <w:r>
        <w:rPr>
          <w:spacing w:val="-3"/>
        </w:rPr>
        <w:t xml:space="preserve"> </w:t>
      </w:r>
      <w:r>
        <w:t>following</w:t>
      </w:r>
      <w:r>
        <w:rPr>
          <w:spacing w:val="-3"/>
        </w:rPr>
        <w:t xml:space="preserve"> </w:t>
      </w:r>
      <w:r>
        <w:t>custom</w:t>
      </w:r>
      <w:r>
        <w:rPr>
          <w:spacing w:val="-4"/>
        </w:rPr>
        <w:t xml:space="preserve"> </w:t>
      </w:r>
      <w:r>
        <w:t>inbound</w:t>
      </w:r>
      <w:r>
        <w:rPr>
          <w:spacing w:val="-3"/>
        </w:rPr>
        <w:t xml:space="preserve"> </w:t>
      </w:r>
      <w:r>
        <w:t>security</w:t>
      </w:r>
      <w:r>
        <w:rPr>
          <w:spacing w:val="-3"/>
        </w:rPr>
        <w:t xml:space="preserve"> </w:t>
      </w:r>
      <w:r>
        <w:t xml:space="preserve">rule: </w:t>
      </w:r>
      <w:r>
        <w:rPr>
          <w:noProof/>
          <w:position w:val="4"/>
        </w:rPr>
        <w:drawing>
          <wp:inline distT="0" distB="0" distL="0" distR="0" wp14:anchorId="37C6210B" wp14:editId="46EE76FE">
            <wp:extent cx="61372" cy="30803"/>
            <wp:effectExtent l="0" t="0" r="0" b="0"/>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 name="Image 640"/>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rPr>
        <w:t xml:space="preserve"> </w:t>
      </w:r>
      <w:r>
        <w:t>Priority: 100</w:t>
      </w:r>
    </w:p>
    <w:p w14:paraId="109BBB50" w14:textId="77777777" w:rsidR="00A53686" w:rsidRDefault="00000000">
      <w:pPr>
        <w:pStyle w:val="Corpotesto"/>
        <w:spacing w:before="45"/>
      </w:pPr>
      <w:r>
        <w:rPr>
          <w:noProof/>
          <w:position w:val="4"/>
        </w:rPr>
        <w:drawing>
          <wp:inline distT="0" distB="0" distL="0" distR="0" wp14:anchorId="4557B980" wp14:editId="51744B6D">
            <wp:extent cx="61372" cy="30803"/>
            <wp:effectExtent l="0" t="0" r="0" b="0"/>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37"/>
        </w:rPr>
        <w:t xml:space="preserve"> </w:t>
      </w:r>
      <w:r>
        <w:t>Source: Any</w:t>
      </w:r>
    </w:p>
    <w:p w14:paraId="416DA8F1" w14:textId="77777777" w:rsidR="00A53686" w:rsidRDefault="00000000">
      <w:pPr>
        <w:pStyle w:val="Corpotesto"/>
        <w:spacing w:before="46"/>
      </w:pPr>
      <w:r>
        <w:rPr>
          <w:noProof/>
          <w:position w:val="4"/>
        </w:rPr>
        <w:drawing>
          <wp:inline distT="0" distB="0" distL="0" distR="0" wp14:anchorId="757E6BF6" wp14:editId="0E00B4A1">
            <wp:extent cx="61372" cy="30803"/>
            <wp:effectExtent l="0" t="0" r="0" b="0"/>
            <wp:docPr id="642"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27"/>
        </w:rPr>
        <w:t xml:space="preserve"> </w:t>
      </w:r>
      <w:r>
        <w:t>Source port range: *</w:t>
      </w:r>
    </w:p>
    <w:p w14:paraId="26F70293" w14:textId="77777777" w:rsidR="00A53686" w:rsidRDefault="00A53686">
      <w:pPr>
        <w:pStyle w:val="Corpotesto"/>
        <w:sectPr w:rsidR="00A53686">
          <w:pgSz w:w="12240" w:h="15840"/>
          <w:pgMar w:top="1080" w:right="1080" w:bottom="1000" w:left="1440" w:header="0" w:footer="800" w:gutter="0"/>
          <w:cols w:space="720"/>
        </w:sectPr>
      </w:pPr>
    </w:p>
    <w:p w14:paraId="6D2A9B77" w14:textId="77777777" w:rsidR="00A53686" w:rsidRDefault="00A53686">
      <w:pPr>
        <w:pStyle w:val="Corpotesto"/>
        <w:spacing w:before="176"/>
        <w:ind w:left="0"/>
      </w:pPr>
    </w:p>
    <w:p w14:paraId="169B0ACF" w14:textId="77777777" w:rsidR="00A53686" w:rsidRDefault="00000000">
      <w:pPr>
        <w:pStyle w:val="Corpotesto"/>
      </w:pPr>
      <w:r>
        <w:rPr>
          <w:noProof/>
          <w:position w:val="4"/>
        </w:rPr>
        <w:drawing>
          <wp:inline distT="0" distB="0" distL="0" distR="0" wp14:anchorId="4C1E4C7E" wp14:editId="41696CF8">
            <wp:extent cx="61372" cy="30804"/>
            <wp:effectExtent l="0" t="0" r="0" b="0"/>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261" cstate="print"/>
                    <a:stretch>
                      <a:fillRect/>
                    </a:stretch>
                  </pic:blipFill>
                  <pic:spPr>
                    <a:xfrm>
                      <a:off x="0" y="0"/>
                      <a:ext cx="61372" cy="30804"/>
                    </a:xfrm>
                    <a:prstGeom prst="rect">
                      <a:avLst/>
                    </a:prstGeom>
                  </pic:spPr>
                </pic:pic>
              </a:graphicData>
            </a:graphic>
          </wp:inline>
        </w:drawing>
      </w:r>
      <w:r>
        <w:rPr>
          <w:rFonts w:ascii="Times New Roman"/>
          <w:spacing w:val="37"/>
        </w:rPr>
        <w:t xml:space="preserve"> </w:t>
      </w:r>
      <w:r>
        <w:t>Destination: *</w:t>
      </w:r>
    </w:p>
    <w:p w14:paraId="54FA744D" w14:textId="77777777" w:rsidR="00A53686" w:rsidRDefault="00000000">
      <w:pPr>
        <w:pStyle w:val="Corpotesto"/>
        <w:spacing w:before="46" w:line="288" w:lineRule="auto"/>
        <w:ind w:right="6631"/>
      </w:pPr>
      <w:r>
        <w:rPr>
          <w:noProof/>
          <w:position w:val="4"/>
        </w:rPr>
        <w:drawing>
          <wp:inline distT="0" distB="0" distL="0" distR="0" wp14:anchorId="04862EDA" wp14:editId="2AC022FC">
            <wp:extent cx="61372" cy="30804"/>
            <wp:effectExtent l="0" t="0" r="0" b="0"/>
            <wp:docPr id="644" name="Imag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4" name="Image 644"/>
                    <pic:cNvPicPr/>
                  </pic:nvPicPr>
                  <pic:blipFill>
                    <a:blip r:embed="rId261" cstate="print"/>
                    <a:stretch>
                      <a:fillRect/>
                    </a:stretch>
                  </pic:blipFill>
                  <pic:spPr>
                    <a:xfrm>
                      <a:off x="0" y="0"/>
                      <a:ext cx="61372" cy="30804"/>
                    </a:xfrm>
                    <a:prstGeom prst="rect">
                      <a:avLst/>
                    </a:prstGeom>
                  </pic:spPr>
                </pic:pic>
              </a:graphicData>
            </a:graphic>
          </wp:inline>
        </w:drawing>
      </w:r>
      <w:r>
        <w:rPr>
          <w:rFonts w:ascii="Times New Roman"/>
          <w:spacing w:val="10"/>
        </w:rPr>
        <w:t xml:space="preserve"> </w:t>
      </w:r>
      <w:r>
        <w:t>Destination</w:t>
      </w:r>
      <w:r>
        <w:rPr>
          <w:spacing w:val="-9"/>
        </w:rPr>
        <w:t xml:space="preserve"> </w:t>
      </w:r>
      <w:r>
        <w:t>port</w:t>
      </w:r>
      <w:r>
        <w:rPr>
          <w:spacing w:val="-10"/>
        </w:rPr>
        <w:t xml:space="preserve"> </w:t>
      </w:r>
      <w:r>
        <w:t>range:</w:t>
      </w:r>
      <w:r>
        <w:rPr>
          <w:spacing w:val="-10"/>
        </w:rPr>
        <w:t xml:space="preserve"> </w:t>
      </w:r>
      <w:r>
        <w:t xml:space="preserve">3389 </w:t>
      </w:r>
      <w:r>
        <w:rPr>
          <w:noProof/>
          <w:position w:val="4"/>
        </w:rPr>
        <w:drawing>
          <wp:inline distT="0" distB="0" distL="0" distR="0" wp14:anchorId="280AE375" wp14:editId="44C4C50A">
            <wp:extent cx="61372" cy="30803"/>
            <wp:effectExtent l="0" t="0" r="0" b="0"/>
            <wp:docPr id="645" name="Image 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rPr>
        <w:t xml:space="preserve"> </w:t>
      </w:r>
      <w:r>
        <w:t>Protocol: UDP</w:t>
      </w:r>
    </w:p>
    <w:p w14:paraId="274C844B" w14:textId="77777777" w:rsidR="00A53686" w:rsidRDefault="00000000">
      <w:pPr>
        <w:pStyle w:val="Corpotesto"/>
      </w:pPr>
      <w:r>
        <w:rPr>
          <w:noProof/>
          <w:position w:val="4"/>
        </w:rPr>
        <w:drawing>
          <wp:inline distT="0" distB="0" distL="0" distR="0" wp14:anchorId="4BC7D9B0" wp14:editId="4CF71299">
            <wp:extent cx="61372" cy="30804"/>
            <wp:effectExtent l="0" t="0" r="0" b="0"/>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261" cstate="print"/>
                    <a:stretch>
                      <a:fillRect/>
                    </a:stretch>
                  </pic:blipFill>
                  <pic:spPr>
                    <a:xfrm>
                      <a:off x="0" y="0"/>
                      <a:ext cx="61372" cy="30804"/>
                    </a:xfrm>
                    <a:prstGeom prst="rect">
                      <a:avLst/>
                    </a:prstGeom>
                  </pic:spPr>
                </pic:pic>
              </a:graphicData>
            </a:graphic>
          </wp:inline>
        </w:drawing>
      </w:r>
      <w:r>
        <w:rPr>
          <w:rFonts w:ascii="Times New Roman"/>
          <w:spacing w:val="38"/>
        </w:rPr>
        <w:t xml:space="preserve"> </w:t>
      </w:r>
      <w:r>
        <w:t>Action: Allow</w:t>
      </w:r>
    </w:p>
    <w:p w14:paraId="3D7BEE50" w14:textId="77777777" w:rsidR="00A53686" w:rsidRDefault="00A53686">
      <w:pPr>
        <w:pStyle w:val="Corpotesto"/>
        <w:ind w:left="0"/>
      </w:pPr>
    </w:p>
    <w:p w14:paraId="56724E53" w14:textId="77777777" w:rsidR="00A53686" w:rsidRDefault="00000000">
      <w:pPr>
        <w:pStyle w:val="Corpotesto"/>
        <w:ind w:right="895"/>
      </w:pPr>
      <w:r>
        <w:t>VM1</w:t>
      </w:r>
      <w:r>
        <w:rPr>
          <w:spacing w:val="-3"/>
        </w:rPr>
        <w:t xml:space="preserve"> </w:t>
      </w:r>
      <w:r>
        <w:t>has</w:t>
      </w:r>
      <w:r>
        <w:rPr>
          <w:spacing w:val="-2"/>
        </w:rPr>
        <w:t xml:space="preserve"> </w:t>
      </w:r>
      <w:r>
        <w:t>a</w:t>
      </w:r>
      <w:r>
        <w:rPr>
          <w:spacing w:val="-3"/>
        </w:rPr>
        <w:t xml:space="preserve"> </w:t>
      </w:r>
      <w:r>
        <w:t>public</w:t>
      </w:r>
      <w:r>
        <w:rPr>
          <w:spacing w:val="-2"/>
        </w:rPr>
        <w:t xml:space="preserve"> </w:t>
      </w:r>
      <w:r>
        <w:t>IP</w:t>
      </w:r>
      <w:r>
        <w:rPr>
          <w:spacing w:val="-3"/>
        </w:rPr>
        <w:t xml:space="preserve"> </w:t>
      </w:r>
      <w:r>
        <w:t>address</w:t>
      </w:r>
      <w:r>
        <w:rPr>
          <w:spacing w:val="-2"/>
        </w:rPr>
        <w:t xml:space="preserve"> </w:t>
      </w:r>
      <w:r>
        <w:t>and</w:t>
      </w:r>
      <w:r>
        <w:rPr>
          <w:spacing w:val="-3"/>
        </w:rPr>
        <w:t xml:space="preserve"> </w:t>
      </w:r>
      <w:r>
        <w:t>is</w:t>
      </w:r>
      <w:r>
        <w:rPr>
          <w:spacing w:val="-4"/>
        </w:rPr>
        <w:t xml:space="preserve"> </w:t>
      </w:r>
      <w:r>
        <w:t>connected</w:t>
      </w:r>
      <w:r>
        <w:rPr>
          <w:spacing w:val="-2"/>
        </w:rPr>
        <w:t xml:space="preserve"> </w:t>
      </w:r>
      <w:r>
        <w:t>to</w:t>
      </w:r>
      <w:r>
        <w:rPr>
          <w:spacing w:val="-3"/>
        </w:rPr>
        <w:t xml:space="preserve"> </w:t>
      </w:r>
      <w:r>
        <w:t>Subnet1.</w:t>
      </w:r>
      <w:r>
        <w:rPr>
          <w:spacing w:val="-3"/>
        </w:rPr>
        <w:t xml:space="preserve"> </w:t>
      </w:r>
      <w:r>
        <w:t>NSG-VM1</w:t>
      </w:r>
      <w:r>
        <w:rPr>
          <w:spacing w:val="-3"/>
        </w:rPr>
        <w:t xml:space="preserve"> </w:t>
      </w:r>
      <w:r>
        <w:t>is</w:t>
      </w:r>
      <w:r>
        <w:rPr>
          <w:spacing w:val="-2"/>
        </w:rPr>
        <w:t xml:space="preserve"> </w:t>
      </w:r>
      <w:r>
        <w:t>associated</w:t>
      </w:r>
      <w:r>
        <w:rPr>
          <w:spacing w:val="-3"/>
        </w:rPr>
        <w:t xml:space="preserve"> </w:t>
      </w:r>
      <w:r>
        <w:t>to</w:t>
      </w:r>
      <w:r>
        <w:rPr>
          <w:spacing w:val="-2"/>
        </w:rPr>
        <w:t xml:space="preserve"> </w:t>
      </w:r>
      <w:r>
        <w:t>the network interface of VM1. NSG-Subnet1 is associated to Subnet1.</w:t>
      </w:r>
    </w:p>
    <w:p w14:paraId="7A33A921" w14:textId="77777777" w:rsidR="00A53686" w:rsidRDefault="00A53686">
      <w:pPr>
        <w:pStyle w:val="Corpotesto"/>
        <w:ind w:left="0"/>
      </w:pPr>
    </w:p>
    <w:p w14:paraId="2AEC552B" w14:textId="77777777" w:rsidR="00A53686" w:rsidRDefault="00000000">
      <w:pPr>
        <w:pStyle w:val="Corpotesto"/>
      </w:pPr>
      <w:r>
        <w:t>You</w:t>
      </w:r>
      <w:r>
        <w:rPr>
          <w:spacing w:val="-7"/>
        </w:rPr>
        <w:t xml:space="preserve"> </w:t>
      </w:r>
      <w:r>
        <w:t>need</w:t>
      </w:r>
      <w:r>
        <w:rPr>
          <w:spacing w:val="-3"/>
        </w:rPr>
        <w:t xml:space="preserve"> </w:t>
      </w:r>
      <w:r>
        <w:t>to</w:t>
      </w:r>
      <w:r>
        <w:rPr>
          <w:spacing w:val="-4"/>
        </w:rPr>
        <w:t xml:space="preserve"> </w:t>
      </w:r>
      <w:r>
        <w:t>be</w:t>
      </w:r>
      <w:r>
        <w:rPr>
          <w:spacing w:val="-3"/>
        </w:rPr>
        <w:t xml:space="preserve"> </w:t>
      </w:r>
      <w:r>
        <w:t>able</w:t>
      </w:r>
      <w:r>
        <w:rPr>
          <w:spacing w:val="-4"/>
        </w:rPr>
        <w:t xml:space="preserve"> </w:t>
      </w:r>
      <w:r>
        <w:t>to</w:t>
      </w:r>
      <w:r>
        <w:rPr>
          <w:spacing w:val="-3"/>
        </w:rPr>
        <w:t xml:space="preserve"> </w:t>
      </w:r>
      <w:r>
        <w:t>establish</w:t>
      </w:r>
      <w:r>
        <w:rPr>
          <w:spacing w:val="-4"/>
        </w:rPr>
        <w:t xml:space="preserve"> </w:t>
      </w:r>
      <w:r>
        <w:t>Remote</w:t>
      </w:r>
      <w:r>
        <w:rPr>
          <w:spacing w:val="-4"/>
        </w:rPr>
        <w:t xml:space="preserve"> </w:t>
      </w:r>
      <w:r>
        <w:t>Desktop</w:t>
      </w:r>
      <w:r>
        <w:rPr>
          <w:spacing w:val="-3"/>
        </w:rPr>
        <w:t xml:space="preserve"> </w:t>
      </w:r>
      <w:r>
        <w:t>connections</w:t>
      </w:r>
      <w:r>
        <w:rPr>
          <w:spacing w:val="-4"/>
        </w:rPr>
        <w:t xml:space="preserve"> </w:t>
      </w:r>
      <w:r>
        <w:t>from</w:t>
      </w:r>
      <w:r>
        <w:rPr>
          <w:spacing w:val="-4"/>
        </w:rPr>
        <w:t xml:space="preserve"> </w:t>
      </w:r>
      <w:r>
        <w:t>the</w:t>
      </w:r>
      <w:r>
        <w:rPr>
          <w:spacing w:val="-4"/>
        </w:rPr>
        <w:t xml:space="preserve"> </w:t>
      </w:r>
      <w:r>
        <w:t>internet</w:t>
      </w:r>
      <w:r>
        <w:rPr>
          <w:spacing w:val="-5"/>
        </w:rPr>
        <w:t xml:space="preserve"> </w:t>
      </w:r>
      <w:r>
        <w:t>to</w:t>
      </w:r>
      <w:r>
        <w:rPr>
          <w:spacing w:val="-3"/>
        </w:rPr>
        <w:t xml:space="preserve"> </w:t>
      </w:r>
      <w:r>
        <w:rPr>
          <w:spacing w:val="-4"/>
        </w:rPr>
        <w:t>VM1.</w:t>
      </w:r>
    </w:p>
    <w:p w14:paraId="478C27F7" w14:textId="77777777" w:rsidR="00A53686" w:rsidRDefault="00A53686">
      <w:pPr>
        <w:pStyle w:val="Corpotesto"/>
        <w:ind w:left="0"/>
      </w:pPr>
    </w:p>
    <w:p w14:paraId="66E6044C" w14:textId="77777777" w:rsidR="00A53686" w:rsidRDefault="00000000">
      <w:pPr>
        <w:pStyle w:val="Corpotesto"/>
        <w:ind w:right="762"/>
        <w:jc w:val="both"/>
      </w:pPr>
      <w:r>
        <w:t>Solution:</w:t>
      </w:r>
      <w:r>
        <w:rPr>
          <w:spacing w:val="-4"/>
        </w:rPr>
        <w:t xml:space="preserve"> </w:t>
      </w:r>
      <w:r>
        <w:t>You</w:t>
      </w:r>
      <w:r>
        <w:rPr>
          <w:spacing w:val="-5"/>
        </w:rPr>
        <w:t xml:space="preserve"> </w:t>
      </w:r>
      <w:r>
        <w:t>add</w:t>
      </w:r>
      <w:r>
        <w:rPr>
          <w:spacing w:val="-3"/>
        </w:rPr>
        <w:t xml:space="preserve"> </w:t>
      </w:r>
      <w:r>
        <w:t>an</w:t>
      </w:r>
      <w:r>
        <w:rPr>
          <w:spacing w:val="-4"/>
        </w:rPr>
        <w:t xml:space="preserve"> </w:t>
      </w:r>
      <w:r>
        <w:t>inbound</w:t>
      </w:r>
      <w:r>
        <w:rPr>
          <w:spacing w:val="-3"/>
        </w:rPr>
        <w:t xml:space="preserve"> </w:t>
      </w:r>
      <w:r>
        <w:t>security</w:t>
      </w:r>
      <w:r>
        <w:rPr>
          <w:spacing w:val="-3"/>
        </w:rPr>
        <w:t xml:space="preserve"> </w:t>
      </w:r>
      <w:r>
        <w:t>rule</w:t>
      </w:r>
      <w:r>
        <w:rPr>
          <w:spacing w:val="-3"/>
        </w:rPr>
        <w:t xml:space="preserve"> </w:t>
      </w:r>
      <w:r>
        <w:t>to</w:t>
      </w:r>
      <w:r>
        <w:rPr>
          <w:spacing w:val="-3"/>
        </w:rPr>
        <w:t xml:space="preserve"> </w:t>
      </w:r>
      <w:r>
        <w:t>NSG-Subnet1</w:t>
      </w:r>
      <w:r>
        <w:rPr>
          <w:spacing w:val="-3"/>
        </w:rPr>
        <w:t xml:space="preserve"> </w:t>
      </w:r>
      <w:r>
        <w:t>that</w:t>
      </w:r>
      <w:r>
        <w:rPr>
          <w:spacing w:val="-4"/>
        </w:rPr>
        <w:t xml:space="preserve"> </w:t>
      </w:r>
      <w:r>
        <w:t>allows</w:t>
      </w:r>
      <w:r>
        <w:rPr>
          <w:spacing w:val="-3"/>
        </w:rPr>
        <w:t xml:space="preserve"> </w:t>
      </w:r>
      <w:r>
        <w:t>connections</w:t>
      </w:r>
      <w:r>
        <w:rPr>
          <w:spacing w:val="-3"/>
        </w:rPr>
        <w:t xml:space="preserve"> </w:t>
      </w:r>
      <w:r>
        <w:t>from</w:t>
      </w:r>
      <w:r>
        <w:rPr>
          <w:spacing w:val="-4"/>
        </w:rPr>
        <w:t xml:space="preserve"> </w:t>
      </w:r>
      <w:r>
        <w:t>the</w:t>
      </w:r>
      <w:r>
        <w:rPr>
          <w:spacing w:val="-3"/>
        </w:rPr>
        <w:t xml:space="preserve"> </w:t>
      </w:r>
      <w:r>
        <w:t>Any source</w:t>
      </w:r>
      <w:r>
        <w:rPr>
          <w:spacing w:val="-3"/>
        </w:rPr>
        <w:t xml:space="preserve"> </w:t>
      </w:r>
      <w:r>
        <w:t>to</w:t>
      </w:r>
      <w:r>
        <w:rPr>
          <w:spacing w:val="-3"/>
        </w:rPr>
        <w:t xml:space="preserve"> </w:t>
      </w:r>
      <w:r>
        <w:t>the</w:t>
      </w:r>
      <w:r>
        <w:rPr>
          <w:spacing w:val="-3"/>
        </w:rPr>
        <w:t xml:space="preserve"> </w:t>
      </w:r>
      <w:r>
        <w:t>*destination</w:t>
      </w:r>
      <w:r>
        <w:rPr>
          <w:spacing w:val="-3"/>
        </w:rPr>
        <w:t xml:space="preserve"> </w:t>
      </w:r>
      <w:r>
        <w:t>for</w:t>
      </w:r>
      <w:r>
        <w:rPr>
          <w:spacing w:val="-3"/>
        </w:rPr>
        <w:t xml:space="preserve"> </w:t>
      </w:r>
      <w:r>
        <w:t>port</w:t>
      </w:r>
      <w:r>
        <w:rPr>
          <w:spacing w:val="-3"/>
        </w:rPr>
        <w:t xml:space="preserve"> </w:t>
      </w:r>
      <w:r>
        <w:t>range</w:t>
      </w:r>
      <w:r>
        <w:rPr>
          <w:spacing w:val="-3"/>
        </w:rPr>
        <w:t xml:space="preserve"> </w:t>
      </w:r>
      <w:r>
        <w:t>3389</w:t>
      </w:r>
      <w:r>
        <w:rPr>
          <w:spacing w:val="-3"/>
        </w:rPr>
        <w:t xml:space="preserve"> </w:t>
      </w:r>
      <w:r>
        <w:t>and</w:t>
      </w:r>
      <w:r>
        <w:rPr>
          <w:spacing w:val="-3"/>
        </w:rPr>
        <w:t xml:space="preserve"> </w:t>
      </w:r>
      <w:r>
        <w:t>uses</w:t>
      </w:r>
      <w:r>
        <w:rPr>
          <w:spacing w:val="-3"/>
        </w:rPr>
        <w:t xml:space="preserve"> </w:t>
      </w:r>
      <w:r>
        <w:t>the</w:t>
      </w:r>
      <w:r>
        <w:rPr>
          <w:spacing w:val="-3"/>
        </w:rPr>
        <w:t xml:space="preserve"> </w:t>
      </w:r>
      <w:r>
        <w:t>TCP</w:t>
      </w:r>
      <w:r>
        <w:rPr>
          <w:spacing w:val="-4"/>
        </w:rPr>
        <w:t xml:space="preserve"> </w:t>
      </w:r>
      <w:r>
        <w:t>protocol.</w:t>
      </w:r>
      <w:r>
        <w:rPr>
          <w:spacing w:val="-4"/>
        </w:rPr>
        <w:t xml:space="preserve"> </w:t>
      </w:r>
      <w:r>
        <w:t>You</w:t>
      </w:r>
      <w:r>
        <w:rPr>
          <w:spacing w:val="-4"/>
        </w:rPr>
        <w:t xml:space="preserve"> </w:t>
      </w:r>
      <w:r>
        <w:t>remove</w:t>
      </w:r>
      <w:r>
        <w:rPr>
          <w:spacing w:val="-4"/>
        </w:rPr>
        <w:t xml:space="preserve"> </w:t>
      </w:r>
      <w:r>
        <w:t>NSG-VM1 from the network interface of VM1.</w:t>
      </w:r>
    </w:p>
    <w:p w14:paraId="213FC216" w14:textId="77777777" w:rsidR="00A53686" w:rsidRDefault="00A53686">
      <w:pPr>
        <w:pStyle w:val="Corpotesto"/>
        <w:ind w:left="0"/>
      </w:pPr>
    </w:p>
    <w:p w14:paraId="26057DBE" w14:textId="77777777" w:rsidR="00A53686" w:rsidRDefault="00000000">
      <w:pPr>
        <w:pStyle w:val="Corpotesto"/>
        <w:jc w:val="both"/>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3BB59AE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037BB5B4" w14:textId="77777777">
        <w:trPr>
          <w:trHeight w:val="242"/>
        </w:trPr>
        <w:tc>
          <w:tcPr>
            <w:tcW w:w="321" w:type="dxa"/>
          </w:tcPr>
          <w:p w14:paraId="410417DC"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55143680" w14:textId="77777777" w:rsidR="00A53686" w:rsidRDefault="00000000">
            <w:pPr>
              <w:pStyle w:val="TableParagraph"/>
              <w:spacing w:before="0" w:line="222" w:lineRule="exact"/>
              <w:ind w:left="31"/>
              <w:rPr>
                <w:sz w:val="20"/>
              </w:rPr>
            </w:pPr>
            <w:r>
              <w:rPr>
                <w:spacing w:val="-5"/>
                <w:sz w:val="20"/>
              </w:rPr>
              <w:t>Yes</w:t>
            </w:r>
          </w:p>
        </w:tc>
      </w:tr>
      <w:tr w:rsidR="00A53686" w14:paraId="535CACDE" w14:textId="77777777">
        <w:trPr>
          <w:trHeight w:val="242"/>
        </w:trPr>
        <w:tc>
          <w:tcPr>
            <w:tcW w:w="321" w:type="dxa"/>
          </w:tcPr>
          <w:p w14:paraId="3BF66EC4" w14:textId="77777777" w:rsidR="00A53686" w:rsidRDefault="00000000">
            <w:pPr>
              <w:pStyle w:val="TableParagraph"/>
              <w:spacing w:line="210" w:lineRule="exact"/>
              <w:ind w:left="0" w:right="30"/>
              <w:rPr>
                <w:sz w:val="20"/>
              </w:rPr>
            </w:pPr>
            <w:r>
              <w:rPr>
                <w:spacing w:val="-5"/>
                <w:sz w:val="20"/>
              </w:rPr>
              <w:t>B.</w:t>
            </w:r>
          </w:p>
        </w:tc>
        <w:tc>
          <w:tcPr>
            <w:tcW w:w="478" w:type="dxa"/>
          </w:tcPr>
          <w:p w14:paraId="78042DC4" w14:textId="77777777" w:rsidR="00A53686" w:rsidRDefault="00000000">
            <w:pPr>
              <w:pStyle w:val="TableParagraph"/>
              <w:spacing w:line="210" w:lineRule="exact"/>
              <w:ind w:left="31" w:right="85"/>
              <w:rPr>
                <w:sz w:val="20"/>
              </w:rPr>
            </w:pPr>
            <w:r>
              <w:rPr>
                <w:spacing w:val="-5"/>
                <w:sz w:val="20"/>
              </w:rPr>
              <w:t>No</w:t>
            </w:r>
          </w:p>
        </w:tc>
      </w:tr>
    </w:tbl>
    <w:p w14:paraId="25609372" w14:textId="77777777" w:rsidR="00A53686" w:rsidRDefault="00A53686">
      <w:pPr>
        <w:pStyle w:val="Corpotesto"/>
        <w:spacing w:before="29"/>
        <w:ind w:left="0"/>
      </w:pPr>
    </w:p>
    <w:p w14:paraId="05054B3E" w14:textId="77777777" w:rsidR="00A53686" w:rsidRDefault="00000000">
      <w:pPr>
        <w:spacing w:before="1"/>
        <w:ind w:left="360"/>
        <w:rPr>
          <w:sz w:val="20"/>
        </w:rPr>
      </w:pPr>
      <w:r>
        <w:rPr>
          <w:rFonts w:ascii="Arial"/>
          <w:b/>
          <w:sz w:val="20"/>
        </w:rPr>
        <w:t xml:space="preserve">Answer: </w:t>
      </w:r>
      <w:r>
        <w:rPr>
          <w:spacing w:val="-10"/>
          <w:sz w:val="20"/>
        </w:rPr>
        <w:t>A</w:t>
      </w:r>
    </w:p>
    <w:p w14:paraId="3724404C" w14:textId="77777777" w:rsidR="00A53686" w:rsidRDefault="00000000">
      <w:pPr>
        <w:ind w:left="360"/>
        <w:rPr>
          <w:rFonts w:ascii="Arial"/>
          <w:b/>
          <w:sz w:val="20"/>
        </w:rPr>
      </w:pPr>
      <w:r>
        <w:rPr>
          <w:rFonts w:ascii="Arial"/>
          <w:b/>
          <w:spacing w:val="-2"/>
          <w:sz w:val="20"/>
        </w:rPr>
        <w:t>Explanation:</w:t>
      </w:r>
    </w:p>
    <w:p w14:paraId="04C374FC" w14:textId="77777777" w:rsidR="00A53686" w:rsidRDefault="00000000">
      <w:pPr>
        <w:pStyle w:val="Corpotesto"/>
        <w:ind w:right="717"/>
      </w:pPr>
      <w:r>
        <w:t>Network</w:t>
      </w:r>
      <w:r>
        <w:rPr>
          <w:spacing w:val="-3"/>
        </w:rPr>
        <w:t xml:space="preserve"> </w:t>
      </w:r>
      <w:r>
        <w:t>Security</w:t>
      </w:r>
      <w:r>
        <w:rPr>
          <w:spacing w:val="-3"/>
        </w:rPr>
        <w:t xml:space="preserve"> </w:t>
      </w:r>
      <w:r>
        <w:t>Group:</w:t>
      </w:r>
      <w:r>
        <w:rPr>
          <w:spacing w:val="-3"/>
        </w:rPr>
        <w:t xml:space="preserve"> </w:t>
      </w:r>
      <w:r>
        <w:t>NSG-VM1</w:t>
      </w:r>
      <w:r>
        <w:rPr>
          <w:spacing w:val="-3"/>
        </w:rPr>
        <w:t xml:space="preserve"> </w:t>
      </w:r>
      <w:r>
        <w:t>is</w:t>
      </w:r>
      <w:r>
        <w:rPr>
          <w:spacing w:val="-4"/>
        </w:rPr>
        <w:t xml:space="preserve"> </w:t>
      </w:r>
      <w:r>
        <w:t>removed</w:t>
      </w:r>
      <w:r>
        <w:rPr>
          <w:spacing w:val="-3"/>
        </w:rPr>
        <w:t xml:space="preserve"> </w:t>
      </w:r>
      <w:r>
        <w:t>from</w:t>
      </w:r>
      <w:r>
        <w:rPr>
          <w:spacing w:val="-3"/>
        </w:rPr>
        <w:t xml:space="preserve"> </w:t>
      </w:r>
      <w:r>
        <w:t>the</w:t>
      </w:r>
      <w:r>
        <w:rPr>
          <w:spacing w:val="-3"/>
        </w:rPr>
        <w:t xml:space="preserve"> </w:t>
      </w:r>
      <w:r>
        <w:t>network</w:t>
      </w:r>
      <w:r>
        <w:rPr>
          <w:spacing w:val="-3"/>
        </w:rPr>
        <w:t xml:space="preserve"> </w:t>
      </w:r>
      <w:r>
        <w:t>interface</w:t>
      </w:r>
      <w:r>
        <w:rPr>
          <w:spacing w:val="-3"/>
        </w:rPr>
        <w:t xml:space="preserve"> </w:t>
      </w:r>
      <w:r>
        <w:t>of</w:t>
      </w:r>
      <w:r>
        <w:rPr>
          <w:spacing w:val="-5"/>
        </w:rPr>
        <w:t xml:space="preserve"> </w:t>
      </w:r>
      <w:r>
        <w:t>VM1.</w:t>
      </w:r>
      <w:r>
        <w:rPr>
          <w:spacing w:val="-3"/>
        </w:rPr>
        <w:t xml:space="preserve"> </w:t>
      </w:r>
      <w:r>
        <w:t>Also</w:t>
      </w:r>
      <w:r>
        <w:rPr>
          <w:spacing w:val="-3"/>
        </w:rPr>
        <w:t xml:space="preserve"> </w:t>
      </w:r>
      <w:r>
        <w:t>this</w:t>
      </w:r>
      <w:r>
        <w:rPr>
          <w:spacing w:val="-3"/>
        </w:rPr>
        <w:t xml:space="preserve"> </w:t>
      </w:r>
      <w:r>
        <w:t>NSG is not associated with Subnet. So, this will not execute any inbound rules when a user is connecting to VM1.</w:t>
      </w:r>
    </w:p>
    <w:p w14:paraId="596BA510" w14:textId="77777777" w:rsidR="00A53686" w:rsidRDefault="00000000">
      <w:pPr>
        <w:pStyle w:val="Corpotesto"/>
        <w:ind w:right="779"/>
      </w:pPr>
      <w:r>
        <w:t>Network</w:t>
      </w:r>
      <w:r>
        <w:rPr>
          <w:spacing w:val="-3"/>
        </w:rPr>
        <w:t xml:space="preserve"> </w:t>
      </w:r>
      <w:r>
        <w:t>Security</w:t>
      </w:r>
      <w:r>
        <w:rPr>
          <w:spacing w:val="-3"/>
        </w:rPr>
        <w:t xml:space="preserve"> </w:t>
      </w:r>
      <w:r>
        <w:t>Group:</w:t>
      </w:r>
      <w:r>
        <w:rPr>
          <w:spacing w:val="-4"/>
        </w:rPr>
        <w:t xml:space="preserve"> </w:t>
      </w:r>
      <w:r>
        <w:t>NSG-Subnet1</w:t>
      </w:r>
      <w:r>
        <w:rPr>
          <w:spacing w:val="-3"/>
        </w:rPr>
        <w:t xml:space="preserve"> </w:t>
      </w:r>
      <w:r>
        <w:t>is</w:t>
      </w:r>
      <w:r>
        <w:rPr>
          <w:spacing w:val="-3"/>
        </w:rPr>
        <w:t xml:space="preserve"> </w:t>
      </w:r>
      <w:r>
        <w:t>associated</w:t>
      </w:r>
      <w:r>
        <w:rPr>
          <w:spacing w:val="-3"/>
        </w:rPr>
        <w:t xml:space="preserve"> </w:t>
      </w:r>
      <w:r>
        <w:t>to</w:t>
      </w:r>
      <w:r>
        <w:rPr>
          <w:spacing w:val="-3"/>
        </w:rPr>
        <w:t xml:space="preserve"> </w:t>
      </w:r>
      <w:r>
        <w:t>Subnet1</w:t>
      </w:r>
      <w:r>
        <w:rPr>
          <w:spacing w:val="-5"/>
        </w:rPr>
        <w:t xml:space="preserve"> </w:t>
      </w:r>
      <w:r>
        <w:t>and</w:t>
      </w:r>
      <w:r>
        <w:rPr>
          <w:spacing w:val="-3"/>
        </w:rPr>
        <w:t xml:space="preserve"> </w:t>
      </w:r>
      <w:r>
        <w:t>also</w:t>
      </w:r>
      <w:r>
        <w:rPr>
          <w:spacing w:val="-3"/>
        </w:rPr>
        <w:t xml:space="preserve"> </w:t>
      </w:r>
      <w:r>
        <w:t>it</w:t>
      </w:r>
      <w:r>
        <w:rPr>
          <w:spacing w:val="-5"/>
        </w:rPr>
        <w:t xml:space="preserve"> </w:t>
      </w:r>
      <w:r>
        <w:t>has</w:t>
      </w:r>
      <w:r>
        <w:rPr>
          <w:spacing w:val="-3"/>
        </w:rPr>
        <w:t xml:space="preserve"> </w:t>
      </w:r>
      <w:r>
        <w:t>the</w:t>
      </w:r>
      <w:r>
        <w:rPr>
          <w:spacing w:val="-3"/>
        </w:rPr>
        <w:t xml:space="preserve"> </w:t>
      </w:r>
      <w:r>
        <w:t>custom inbound security rule is added to allow RDP (TCP Port 3389) connections from internet.</w:t>
      </w:r>
    </w:p>
    <w:p w14:paraId="11A83586" w14:textId="77777777" w:rsidR="00A53686" w:rsidRDefault="00000000">
      <w:pPr>
        <w:pStyle w:val="Corpotesto"/>
        <w:ind w:right="895"/>
      </w:pPr>
      <w:r>
        <w:t>So,</w:t>
      </w:r>
      <w:r>
        <w:rPr>
          <w:spacing w:val="-4"/>
        </w:rPr>
        <w:t xml:space="preserve"> </w:t>
      </w:r>
      <w:r>
        <w:t>while</w:t>
      </w:r>
      <w:r>
        <w:rPr>
          <w:spacing w:val="-3"/>
        </w:rPr>
        <w:t xml:space="preserve"> </w:t>
      </w:r>
      <w:r>
        <w:t>connecting</w:t>
      </w:r>
      <w:r>
        <w:rPr>
          <w:spacing w:val="-3"/>
        </w:rPr>
        <w:t xml:space="preserve"> </w:t>
      </w:r>
      <w:r>
        <w:t>to</w:t>
      </w:r>
      <w:r>
        <w:rPr>
          <w:spacing w:val="-4"/>
        </w:rPr>
        <w:t xml:space="preserve"> </w:t>
      </w:r>
      <w:r>
        <w:t>VM1</w:t>
      </w:r>
      <w:r>
        <w:rPr>
          <w:spacing w:val="-4"/>
        </w:rPr>
        <w:t xml:space="preserve"> </w:t>
      </w:r>
      <w:r>
        <w:t>through</w:t>
      </w:r>
      <w:r>
        <w:rPr>
          <w:spacing w:val="-4"/>
        </w:rPr>
        <w:t xml:space="preserve"> </w:t>
      </w:r>
      <w:r>
        <w:t>RDP</w:t>
      </w:r>
      <w:r>
        <w:rPr>
          <w:spacing w:val="-4"/>
        </w:rPr>
        <w:t xml:space="preserve"> </w:t>
      </w:r>
      <w:r>
        <w:t>from</w:t>
      </w:r>
      <w:r>
        <w:rPr>
          <w:spacing w:val="-3"/>
        </w:rPr>
        <w:t xml:space="preserve"> </w:t>
      </w:r>
      <w:r>
        <w:t>internet,</w:t>
      </w:r>
      <w:r>
        <w:rPr>
          <w:spacing w:val="-4"/>
        </w:rPr>
        <w:t xml:space="preserve"> </w:t>
      </w:r>
      <w:r>
        <w:t>then</w:t>
      </w:r>
      <w:r>
        <w:rPr>
          <w:spacing w:val="-3"/>
        </w:rPr>
        <w:t xml:space="preserve"> </w:t>
      </w:r>
      <w:r>
        <w:t>only</w:t>
      </w:r>
      <w:r>
        <w:rPr>
          <w:spacing w:val="-5"/>
        </w:rPr>
        <w:t xml:space="preserve"> </w:t>
      </w:r>
      <w:r>
        <w:t>NSG-Subnet1</w:t>
      </w:r>
      <w:r>
        <w:rPr>
          <w:spacing w:val="-3"/>
        </w:rPr>
        <w:t xml:space="preserve"> </w:t>
      </w:r>
      <w:r>
        <w:t>inbound security rules will get executed and so the RDP traffic is allowed to VM1.</w:t>
      </w:r>
    </w:p>
    <w:p w14:paraId="7D1A1FEE" w14:textId="77777777" w:rsidR="00A53686" w:rsidRDefault="00A53686">
      <w:pPr>
        <w:pStyle w:val="Corpotesto"/>
        <w:ind w:left="0"/>
      </w:pPr>
    </w:p>
    <w:p w14:paraId="6E47EDE3" w14:textId="77777777" w:rsidR="00A53686" w:rsidRDefault="00A53686">
      <w:pPr>
        <w:pStyle w:val="Corpotesto"/>
        <w:ind w:left="0"/>
      </w:pPr>
    </w:p>
    <w:p w14:paraId="587E0431" w14:textId="77777777" w:rsidR="00A53686" w:rsidRDefault="00000000">
      <w:pPr>
        <w:pStyle w:val="Titolo3"/>
      </w:pPr>
      <w:r>
        <w:t>QUESTION</w:t>
      </w:r>
      <w:r>
        <w:rPr>
          <w:spacing w:val="-3"/>
        </w:rPr>
        <w:t xml:space="preserve"> </w:t>
      </w:r>
      <w:r>
        <w:rPr>
          <w:spacing w:val="-5"/>
        </w:rPr>
        <w:t>331</w:t>
      </w:r>
    </w:p>
    <w:p w14:paraId="7573A6D6"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70D4542E" w14:textId="77777777" w:rsidR="00A53686" w:rsidRDefault="00A53686">
      <w:pPr>
        <w:pStyle w:val="Corpotesto"/>
        <w:ind w:left="0"/>
        <w:rPr>
          <w:rFonts w:ascii="Arial"/>
          <w:b/>
        </w:rPr>
      </w:pPr>
    </w:p>
    <w:p w14:paraId="1CAE4D0B"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65CE5ADD" w14:textId="77777777" w:rsidR="00A53686" w:rsidRDefault="00000000">
      <w:pPr>
        <w:pStyle w:val="Corpotesto"/>
        <w:spacing w:before="50" w:line="460" w:lineRule="exact"/>
        <w:ind w:right="3158"/>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subscription</w:t>
      </w:r>
      <w:r>
        <w:rPr>
          <w:spacing w:val="-4"/>
        </w:rPr>
        <w:t xml:space="preserve"> </w:t>
      </w:r>
      <w:r>
        <w:t>that</w:t>
      </w:r>
      <w:r>
        <w:rPr>
          <w:spacing w:val="-5"/>
        </w:rPr>
        <w:t xml:space="preserve"> </w:t>
      </w:r>
      <w:r>
        <w:t>contains</w:t>
      </w:r>
      <w:r>
        <w:rPr>
          <w:spacing w:val="-4"/>
        </w:rPr>
        <w:t xml:space="preserve"> </w:t>
      </w:r>
      <w:r>
        <w:t>the</w:t>
      </w:r>
      <w:r>
        <w:rPr>
          <w:spacing w:val="-4"/>
        </w:rPr>
        <w:t xml:space="preserve"> </w:t>
      </w:r>
      <w:r>
        <w:t>following</w:t>
      </w:r>
      <w:r>
        <w:rPr>
          <w:spacing w:val="-4"/>
        </w:rPr>
        <w:t xml:space="preserve"> </w:t>
      </w:r>
      <w:r>
        <w:t xml:space="preserve">resources: </w:t>
      </w:r>
      <w:r>
        <w:rPr>
          <w:noProof/>
          <w:position w:val="4"/>
        </w:rPr>
        <w:drawing>
          <wp:inline distT="0" distB="0" distL="0" distR="0" wp14:anchorId="3D91535F" wp14:editId="0B382A8C">
            <wp:extent cx="61372" cy="30803"/>
            <wp:effectExtent l="0" t="0" r="0" b="0"/>
            <wp:docPr id="647" name="Imag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40"/>
        </w:rPr>
        <w:t xml:space="preserve"> </w:t>
      </w:r>
      <w:r>
        <w:t>A virtual network that has a subnet named Subnet1</w:t>
      </w:r>
    </w:p>
    <w:p w14:paraId="3880AF25" w14:textId="77777777" w:rsidR="00A53686" w:rsidRDefault="00000000">
      <w:pPr>
        <w:pStyle w:val="Corpotesto"/>
        <w:spacing w:line="227" w:lineRule="exact"/>
        <w:jc w:val="both"/>
      </w:pPr>
      <w:r>
        <w:rPr>
          <w:noProof/>
          <w:position w:val="4"/>
        </w:rPr>
        <w:drawing>
          <wp:inline distT="0" distB="0" distL="0" distR="0" wp14:anchorId="04C4F7D5" wp14:editId="136457FC">
            <wp:extent cx="61372" cy="30803"/>
            <wp:effectExtent l="0" t="0" r="0" b="0"/>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21"/>
        </w:rPr>
        <w:t xml:space="preserve"> </w:t>
      </w:r>
      <w:r>
        <w:t>Two network</w:t>
      </w:r>
      <w:r>
        <w:rPr>
          <w:spacing w:val="-2"/>
        </w:rPr>
        <w:t xml:space="preserve"> </w:t>
      </w:r>
      <w:r>
        <w:t>security groups (NSGs) named NSG-VM1 and</w:t>
      </w:r>
      <w:r>
        <w:rPr>
          <w:spacing w:val="-1"/>
        </w:rPr>
        <w:t xml:space="preserve"> </w:t>
      </w:r>
      <w:r>
        <w:t>NSG-Subnet1</w:t>
      </w:r>
    </w:p>
    <w:p w14:paraId="3BCBF6A2" w14:textId="77777777" w:rsidR="00A53686" w:rsidRDefault="00000000">
      <w:pPr>
        <w:pStyle w:val="Corpotesto"/>
        <w:spacing w:before="46"/>
        <w:ind w:left="660" w:right="779" w:hanging="301"/>
      </w:pPr>
      <w:r>
        <w:rPr>
          <w:noProof/>
          <w:position w:val="4"/>
        </w:rPr>
        <w:drawing>
          <wp:inline distT="0" distB="0" distL="0" distR="0" wp14:anchorId="0B901B78" wp14:editId="327A718F">
            <wp:extent cx="61372" cy="30803"/>
            <wp:effectExtent l="0" t="0" r="0" b="0"/>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18"/>
        </w:rPr>
        <w:t xml:space="preserve"> </w:t>
      </w:r>
      <w:r>
        <w:t>A</w:t>
      </w:r>
      <w:r>
        <w:rPr>
          <w:spacing w:val="-3"/>
        </w:rPr>
        <w:t xml:space="preserve"> </w:t>
      </w:r>
      <w:r>
        <w:t>virtual</w:t>
      </w:r>
      <w:r>
        <w:rPr>
          <w:spacing w:val="-3"/>
        </w:rPr>
        <w:t xml:space="preserve"> </w:t>
      </w:r>
      <w:r>
        <w:t>machine</w:t>
      </w:r>
      <w:r>
        <w:rPr>
          <w:spacing w:val="-3"/>
        </w:rPr>
        <w:t xml:space="preserve"> </w:t>
      </w:r>
      <w:r>
        <w:t>named</w:t>
      </w:r>
      <w:r>
        <w:rPr>
          <w:spacing w:val="-4"/>
        </w:rPr>
        <w:t xml:space="preserve"> </w:t>
      </w:r>
      <w:r>
        <w:t>VM1</w:t>
      </w:r>
      <w:r>
        <w:rPr>
          <w:spacing w:val="-3"/>
        </w:rPr>
        <w:t xml:space="preserve"> </w:t>
      </w:r>
      <w:r>
        <w:t>that</w:t>
      </w:r>
      <w:r>
        <w:rPr>
          <w:spacing w:val="-3"/>
        </w:rPr>
        <w:t xml:space="preserve"> </w:t>
      </w:r>
      <w:r>
        <w:t>has</w:t>
      </w:r>
      <w:r>
        <w:rPr>
          <w:spacing w:val="-3"/>
        </w:rPr>
        <w:t xml:space="preserve"> </w:t>
      </w:r>
      <w:r>
        <w:t>the</w:t>
      </w:r>
      <w:r>
        <w:rPr>
          <w:spacing w:val="-2"/>
        </w:rPr>
        <w:t xml:space="preserve"> </w:t>
      </w:r>
      <w:r>
        <w:t>required</w:t>
      </w:r>
      <w:r>
        <w:rPr>
          <w:spacing w:val="-4"/>
        </w:rPr>
        <w:t xml:space="preserve"> </w:t>
      </w:r>
      <w:r>
        <w:t>Windows</w:t>
      </w:r>
      <w:r>
        <w:rPr>
          <w:spacing w:val="-2"/>
        </w:rPr>
        <w:t xml:space="preserve"> </w:t>
      </w:r>
      <w:r>
        <w:t>Server</w:t>
      </w:r>
      <w:r>
        <w:rPr>
          <w:spacing w:val="-4"/>
        </w:rPr>
        <w:t xml:space="preserve"> </w:t>
      </w:r>
      <w:r>
        <w:t>configurations</w:t>
      </w:r>
      <w:r>
        <w:rPr>
          <w:spacing w:val="-2"/>
        </w:rPr>
        <w:t xml:space="preserve"> </w:t>
      </w:r>
      <w:r>
        <w:t>to</w:t>
      </w:r>
      <w:r>
        <w:rPr>
          <w:spacing w:val="-2"/>
        </w:rPr>
        <w:t xml:space="preserve"> </w:t>
      </w:r>
      <w:r>
        <w:t>allow Remote Desktop connections</w:t>
      </w:r>
    </w:p>
    <w:p w14:paraId="1AC176AD" w14:textId="77777777" w:rsidR="00A53686" w:rsidRDefault="00000000">
      <w:pPr>
        <w:pStyle w:val="Corpotesto"/>
        <w:spacing w:before="230"/>
        <w:jc w:val="both"/>
      </w:pPr>
      <w:r>
        <w:t>NSG-Subnet1</w:t>
      </w:r>
      <w:r>
        <w:rPr>
          <w:spacing w:val="-6"/>
        </w:rPr>
        <w:t xml:space="preserve"> </w:t>
      </w:r>
      <w:r>
        <w:t>has</w:t>
      </w:r>
      <w:r>
        <w:rPr>
          <w:spacing w:val="-3"/>
        </w:rPr>
        <w:t xml:space="preserve"> </w:t>
      </w:r>
      <w:r>
        <w:t>the</w:t>
      </w:r>
      <w:r>
        <w:rPr>
          <w:spacing w:val="-3"/>
        </w:rPr>
        <w:t xml:space="preserve"> </w:t>
      </w:r>
      <w:r>
        <w:t>default</w:t>
      </w:r>
      <w:r>
        <w:rPr>
          <w:spacing w:val="-4"/>
        </w:rPr>
        <w:t xml:space="preserve"> </w:t>
      </w:r>
      <w:r>
        <w:t>inbound</w:t>
      </w:r>
      <w:r>
        <w:rPr>
          <w:spacing w:val="-5"/>
        </w:rPr>
        <w:t xml:space="preserve"> </w:t>
      </w:r>
      <w:r>
        <w:t>security</w:t>
      </w:r>
      <w:r>
        <w:rPr>
          <w:spacing w:val="-3"/>
        </w:rPr>
        <w:t xml:space="preserve"> </w:t>
      </w:r>
      <w:r>
        <w:t>rules</w:t>
      </w:r>
      <w:r>
        <w:rPr>
          <w:spacing w:val="-4"/>
        </w:rPr>
        <w:t xml:space="preserve"> </w:t>
      </w:r>
      <w:r>
        <w:rPr>
          <w:spacing w:val="-2"/>
        </w:rPr>
        <w:t>only.</w:t>
      </w:r>
    </w:p>
    <w:p w14:paraId="0AF28BD0" w14:textId="77777777" w:rsidR="00A53686" w:rsidRDefault="00000000">
      <w:pPr>
        <w:pStyle w:val="Corpotesto"/>
        <w:spacing w:line="460" w:lineRule="atLeast"/>
        <w:ind w:right="863"/>
        <w:jc w:val="both"/>
      </w:pPr>
      <w:r>
        <w:t>NSG-VM1</w:t>
      </w:r>
      <w:r>
        <w:rPr>
          <w:spacing w:val="-3"/>
        </w:rPr>
        <w:t xml:space="preserve"> </w:t>
      </w:r>
      <w:r>
        <w:t>has</w:t>
      </w:r>
      <w:r>
        <w:rPr>
          <w:spacing w:val="-3"/>
        </w:rPr>
        <w:t xml:space="preserve"> </w:t>
      </w:r>
      <w:r>
        <w:t>the</w:t>
      </w:r>
      <w:r>
        <w:rPr>
          <w:spacing w:val="-3"/>
        </w:rPr>
        <w:t xml:space="preserve"> </w:t>
      </w:r>
      <w:r>
        <w:t>default</w:t>
      </w:r>
      <w:r>
        <w:rPr>
          <w:spacing w:val="-4"/>
        </w:rPr>
        <w:t xml:space="preserve"> </w:t>
      </w:r>
      <w:r>
        <w:t>inbound</w:t>
      </w:r>
      <w:r>
        <w:rPr>
          <w:spacing w:val="-4"/>
        </w:rPr>
        <w:t xml:space="preserve"> </w:t>
      </w:r>
      <w:r>
        <w:t>security</w:t>
      </w:r>
      <w:r>
        <w:rPr>
          <w:spacing w:val="-3"/>
        </w:rPr>
        <w:t xml:space="preserve"> </w:t>
      </w:r>
      <w:r>
        <w:t>rules</w:t>
      </w:r>
      <w:r>
        <w:rPr>
          <w:spacing w:val="-3"/>
        </w:rPr>
        <w:t xml:space="preserve"> </w:t>
      </w:r>
      <w:r>
        <w:t>and</w:t>
      </w:r>
      <w:r>
        <w:rPr>
          <w:spacing w:val="-3"/>
        </w:rPr>
        <w:t xml:space="preserve"> </w:t>
      </w:r>
      <w:r>
        <w:t>the</w:t>
      </w:r>
      <w:r>
        <w:rPr>
          <w:spacing w:val="-3"/>
        </w:rPr>
        <w:t xml:space="preserve"> </w:t>
      </w:r>
      <w:r>
        <w:t>following</w:t>
      </w:r>
      <w:r>
        <w:rPr>
          <w:spacing w:val="-3"/>
        </w:rPr>
        <w:t xml:space="preserve"> </w:t>
      </w:r>
      <w:r>
        <w:t>custom</w:t>
      </w:r>
      <w:r>
        <w:rPr>
          <w:spacing w:val="-4"/>
        </w:rPr>
        <w:t xml:space="preserve"> </w:t>
      </w:r>
      <w:r>
        <w:t>inbound</w:t>
      </w:r>
      <w:r>
        <w:rPr>
          <w:spacing w:val="-3"/>
        </w:rPr>
        <w:t xml:space="preserve"> </w:t>
      </w:r>
      <w:r>
        <w:t>security</w:t>
      </w:r>
      <w:r>
        <w:rPr>
          <w:spacing w:val="-3"/>
        </w:rPr>
        <w:t xml:space="preserve"> </w:t>
      </w:r>
      <w:r>
        <w:t xml:space="preserve">rule: </w:t>
      </w:r>
      <w:r>
        <w:rPr>
          <w:noProof/>
          <w:position w:val="4"/>
        </w:rPr>
        <w:drawing>
          <wp:inline distT="0" distB="0" distL="0" distR="0" wp14:anchorId="1E633FD0" wp14:editId="6093BF44">
            <wp:extent cx="61372" cy="30803"/>
            <wp:effectExtent l="0" t="0" r="0" b="0"/>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rPr>
        <w:t xml:space="preserve"> </w:t>
      </w:r>
      <w:r>
        <w:t>Priority: 100</w:t>
      </w:r>
    </w:p>
    <w:p w14:paraId="15EA708C" w14:textId="77777777" w:rsidR="00A53686" w:rsidRDefault="00000000">
      <w:pPr>
        <w:pStyle w:val="Corpotesto"/>
        <w:spacing w:before="45"/>
        <w:jc w:val="both"/>
      </w:pPr>
      <w:r>
        <w:rPr>
          <w:noProof/>
          <w:position w:val="4"/>
        </w:rPr>
        <w:drawing>
          <wp:inline distT="0" distB="0" distL="0" distR="0" wp14:anchorId="1F1D7018" wp14:editId="4761FAC5">
            <wp:extent cx="61372" cy="30803"/>
            <wp:effectExtent l="0" t="0" r="0" b="0"/>
            <wp:docPr id="651" name="Image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1" name="Image 651"/>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37"/>
        </w:rPr>
        <w:t xml:space="preserve"> </w:t>
      </w:r>
      <w:r>
        <w:t>Source: Any</w:t>
      </w:r>
    </w:p>
    <w:p w14:paraId="5DEC775C" w14:textId="77777777" w:rsidR="00A53686" w:rsidRDefault="00000000">
      <w:pPr>
        <w:pStyle w:val="Corpotesto"/>
        <w:spacing w:before="46" w:line="288" w:lineRule="auto"/>
        <w:ind w:right="7388"/>
      </w:pPr>
      <w:r>
        <w:rPr>
          <w:noProof/>
          <w:position w:val="4"/>
        </w:rPr>
        <w:drawing>
          <wp:inline distT="0" distB="0" distL="0" distR="0" wp14:anchorId="14DE3E4C" wp14:editId="2D089E36">
            <wp:extent cx="61372" cy="30803"/>
            <wp:effectExtent l="0" t="0" r="0" b="0"/>
            <wp:docPr id="652" name="Image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2" name="Image 652"/>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10"/>
        </w:rPr>
        <w:t xml:space="preserve"> </w:t>
      </w:r>
      <w:r>
        <w:t>Source</w:t>
      </w:r>
      <w:r>
        <w:rPr>
          <w:spacing w:val="-9"/>
        </w:rPr>
        <w:t xml:space="preserve"> </w:t>
      </w:r>
      <w:r>
        <w:t>port</w:t>
      </w:r>
      <w:r>
        <w:rPr>
          <w:spacing w:val="-9"/>
        </w:rPr>
        <w:t xml:space="preserve"> </w:t>
      </w:r>
      <w:r>
        <w:t>range:</w:t>
      </w:r>
      <w:r>
        <w:rPr>
          <w:spacing w:val="-10"/>
        </w:rPr>
        <w:t xml:space="preserve"> </w:t>
      </w:r>
      <w:r>
        <w:t xml:space="preserve">* </w:t>
      </w:r>
      <w:r>
        <w:rPr>
          <w:noProof/>
          <w:position w:val="4"/>
        </w:rPr>
        <w:drawing>
          <wp:inline distT="0" distB="0" distL="0" distR="0" wp14:anchorId="3EAA44B9" wp14:editId="251B5582">
            <wp:extent cx="61372" cy="30803"/>
            <wp:effectExtent l="0" t="0" r="0" b="0"/>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rPr>
        <w:t xml:space="preserve"> </w:t>
      </w:r>
      <w:r>
        <w:t>Destination: *</w:t>
      </w:r>
    </w:p>
    <w:p w14:paraId="53ABEFB8" w14:textId="77777777" w:rsidR="00A53686" w:rsidRDefault="00A53686">
      <w:pPr>
        <w:pStyle w:val="Corpotesto"/>
        <w:spacing w:line="288" w:lineRule="auto"/>
        <w:sectPr w:rsidR="00A53686">
          <w:pgSz w:w="12240" w:h="15840"/>
          <w:pgMar w:top="1080" w:right="1080" w:bottom="1000" w:left="1440" w:header="0" w:footer="800" w:gutter="0"/>
          <w:cols w:space="720"/>
        </w:sectPr>
      </w:pPr>
    </w:p>
    <w:p w14:paraId="061843E2" w14:textId="77777777" w:rsidR="00A53686" w:rsidRDefault="00A53686">
      <w:pPr>
        <w:pStyle w:val="Corpotesto"/>
        <w:spacing w:before="176"/>
        <w:ind w:left="0"/>
      </w:pPr>
    </w:p>
    <w:p w14:paraId="6BF0E700" w14:textId="77777777" w:rsidR="00A53686" w:rsidRDefault="00000000">
      <w:pPr>
        <w:pStyle w:val="Corpotesto"/>
        <w:spacing w:line="288" w:lineRule="auto"/>
        <w:ind w:right="6631"/>
      </w:pPr>
      <w:r>
        <w:rPr>
          <w:noProof/>
          <w:position w:val="4"/>
        </w:rPr>
        <w:drawing>
          <wp:inline distT="0" distB="0" distL="0" distR="0" wp14:anchorId="24AC3013" wp14:editId="7CBD0631">
            <wp:extent cx="61372" cy="30804"/>
            <wp:effectExtent l="0" t="0" r="0" b="0"/>
            <wp:docPr id="654" name="Imag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 name="Image 654"/>
                    <pic:cNvPicPr/>
                  </pic:nvPicPr>
                  <pic:blipFill>
                    <a:blip r:embed="rId261" cstate="print"/>
                    <a:stretch>
                      <a:fillRect/>
                    </a:stretch>
                  </pic:blipFill>
                  <pic:spPr>
                    <a:xfrm>
                      <a:off x="0" y="0"/>
                      <a:ext cx="61372" cy="30804"/>
                    </a:xfrm>
                    <a:prstGeom prst="rect">
                      <a:avLst/>
                    </a:prstGeom>
                  </pic:spPr>
                </pic:pic>
              </a:graphicData>
            </a:graphic>
          </wp:inline>
        </w:drawing>
      </w:r>
      <w:r>
        <w:rPr>
          <w:rFonts w:ascii="Times New Roman"/>
          <w:spacing w:val="10"/>
        </w:rPr>
        <w:t xml:space="preserve"> </w:t>
      </w:r>
      <w:r>
        <w:t>Destination</w:t>
      </w:r>
      <w:r>
        <w:rPr>
          <w:spacing w:val="-9"/>
        </w:rPr>
        <w:t xml:space="preserve"> </w:t>
      </w:r>
      <w:r>
        <w:t>port</w:t>
      </w:r>
      <w:r>
        <w:rPr>
          <w:spacing w:val="-10"/>
        </w:rPr>
        <w:t xml:space="preserve"> </w:t>
      </w:r>
      <w:r>
        <w:t>range:</w:t>
      </w:r>
      <w:r>
        <w:rPr>
          <w:spacing w:val="-10"/>
        </w:rPr>
        <w:t xml:space="preserve"> </w:t>
      </w:r>
      <w:r>
        <w:t xml:space="preserve">3389 </w:t>
      </w:r>
      <w:r>
        <w:rPr>
          <w:noProof/>
          <w:position w:val="4"/>
        </w:rPr>
        <w:drawing>
          <wp:inline distT="0" distB="0" distL="0" distR="0" wp14:anchorId="7AA375F7" wp14:editId="6BF181C9">
            <wp:extent cx="61372" cy="30804"/>
            <wp:effectExtent l="0" t="0" r="0" b="0"/>
            <wp:docPr id="655" name="Imag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Image 655"/>
                    <pic:cNvPicPr/>
                  </pic:nvPicPr>
                  <pic:blipFill>
                    <a:blip r:embed="rId261" cstate="print"/>
                    <a:stretch>
                      <a:fillRect/>
                    </a:stretch>
                  </pic:blipFill>
                  <pic:spPr>
                    <a:xfrm>
                      <a:off x="0" y="0"/>
                      <a:ext cx="61372" cy="30804"/>
                    </a:xfrm>
                    <a:prstGeom prst="rect">
                      <a:avLst/>
                    </a:prstGeom>
                  </pic:spPr>
                </pic:pic>
              </a:graphicData>
            </a:graphic>
          </wp:inline>
        </w:drawing>
      </w:r>
      <w:r>
        <w:rPr>
          <w:rFonts w:ascii="Times New Roman"/>
        </w:rPr>
        <w:t xml:space="preserve"> </w:t>
      </w:r>
      <w:r>
        <w:t>Protocol: UDP</w:t>
      </w:r>
    </w:p>
    <w:p w14:paraId="13DAEA28" w14:textId="77777777" w:rsidR="00A53686" w:rsidRDefault="00000000">
      <w:pPr>
        <w:pStyle w:val="Corpotesto"/>
      </w:pPr>
      <w:r>
        <w:rPr>
          <w:noProof/>
          <w:position w:val="4"/>
        </w:rPr>
        <w:drawing>
          <wp:inline distT="0" distB="0" distL="0" distR="0" wp14:anchorId="2B0CDC01" wp14:editId="2760E011">
            <wp:extent cx="61372" cy="30803"/>
            <wp:effectExtent l="0" t="0" r="0" b="0"/>
            <wp:docPr id="656" name="Imag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Image 656"/>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38"/>
        </w:rPr>
        <w:t xml:space="preserve"> </w:t>
      </w:r>
      <w:r>
        <w:t>Action: Allow</w:t>
      </w:r>
    </w:p>
    <w:p w14:paraId="5055BD73" w14:textId="77777777" w:rsidR="00A53686" w:rsidRDefault="00A53686">
      <w:pPr>
        <w:pStyle w:val="Corpotesto"/>
        <w:ind w:left="0"/>
      </w:pPr>
    </w:p>
    <w:p w14:paraId="0451B21B" w14:textId="77777777" w:rsidR="00A53686" w:rsidRDefault="00000000">
      <w:pPr>
        <w:pStyle w:val="Corpotesto"/>
        <w:ind w:right="895"/>
      </w:pPr>
      <w:r>
        <w:t>VM1</w:t>
      </w:r>
      <w:r>
        <w:rPr>
          <w:spacing w:val="-3"/>
        </w:rPr>
        <w:t xml:space="preserve"> </w:t>
      </w:r>
      <w:r>
        <w:t>has</w:t>
      </w:r>
      <w:r>
        <w:rPr>
          <w:spacing w:val="-2"/>
        </w:rPr>
        <w:t xml:space="preserve"> </w:t>
      </w:r>
      <w:r>
        <w:t>a</w:t>
      </w:r>
      <w:r>
        <w:rPr>
          <w:spacing w:val="-3"/>
        </w:rPr>
        <w:t xml:space="preserve"> </w:t>
      </w:r>
      <w:r>
        <w:t>public</w:t>
      </w:r>
      <w:r>
        <w:rPr>
          <w:spacing w:val="-2"/>
        </w:rPr>
        <w:t xml:space="preserve"> </w:t>
      </w:r>
      <w:r>
        <w:t>IP</w:t>
      </w:r>
      <w:r>
        <w:rPr>
          <w:spacing w:val="-3"/>
        </w:rPr>
        <w:t xml:space="preserve"> </w:t>
      </w:r>
      <w:r>
        <w:t>address</w:t>
      </w:r>
      <w:r>
        <w:rPr>
          <w:spacing w:val="-2"/>
        </w:rPr>
        <w:t xml:space="preserve"> </w:t>
      </w:r>
      <w:r>
        <w:t>and</w:t>
      </w:r>
      <w:r>
        <w:rPr>
          <w:spacing w:val="-3"/>
        </w:rPr>
        <w:t xml:space="preserve"> </w:t>
      </w:r>
      <w:r>
        <w:t>is</w:t>
      </w:r>
      <w:r>
        <w:rPr>
          <w:spacing w:val="-4"/>
        </w:rPr>
        <w:t xml:space="preserve"> </w:t>
      </w:r>
      <w:r>
        <w:t>connected</w:t>
      </w:r>
      <w:r>
        <w:rPr>
          <w:spacing w:val="-2"/>
        </w:rPr>
        <w:t xml:space="preserve"> </w:t>
      </w:r>
      <w:r>
        <w:t>to</w:t>
      </w:r>
      <w:r>
        <w:rPr>
          <w:spacing w:val="-3"/>
        </w:rPr>
        <w:t xml:space="preserve"> </w:t>
      </w:r>
      <w:r>
        <w:t>Subnet1.</w:t>
      </w:r>
      <w:r>
        <w:rPr>
          <w:spacing w:val="-3"/>
        </w:rPr>
        <w:t xml:space="preserve"> </w:t>
      </w:r>
      <w:r>
        <w:t>NSG-VM1</w:t>
      </w:r>
      <w:r>
        <w:rPr>
          <w:spacing w:val="-3"/>
        </w:rPr>
        <w:t xml:space="preserve"> </w:t>
      </w:r>
      <w:r>
        <w:t>is</w:t>
      </w:r>
      <w:r>
        <w:rPr>
          <w:spacing w:val="-2"/>
        </w:rPr>
        <w:t xml:space="preserve"> </w:t>
      </w:r>
      <w:r>
        <w:t>associated</w:t>
      </w:r>
      <w:r>
        <w:rPr>
          <w:spacing w:val="-3"/>
        </w:rPr>
        <w:t xml:space="preserve"> </w:t>
      </w:r>
      <w:r>
        <w:t>to</w:t>
      </w:r>
      <w:r>
        <w:rPr>
          <w:spacing w:val="-2"/>
        </w:rPr>
        <w:t xml:space="preserve"> </w:t>
      </w:r>
      <w:r>
        <w:t>the network interface of VM1. NSG-Subnet1 is associated to Subnet1.</w:t>
      </w:r>
    </w:p>
    <w:p w14:paraId="4D2A7AAB" w14:textId="77777777" w:rsidR="00A53686" w:rsidRDefault="00A53686">
      <w:pPr>
        <w:pStyle w:val="Corpotesto"/>
        <w:ind w:left="0"/>
      </w:pPr>
    </w:p>
    <w:p w14:paraId="71B0C92F" w14:textId="77777777" w:rsidR="00A53686" w:rsidRDefault="00000000">
      <w:pPr>
        <w:pStyle w:val="Corpotesto"/>
      </w:pPr>
      <w:r>
        <w:t>You</w:t>
      </w:r>
      <w:r>
        <w:rPr>
          <w:spacing w:val="-7"/>
        </w:rPr>
        <w:t xml:space="preserve"> </w:t>
      </w:r>
      <w:r>
        <w:t>need</w:t>
      </w:r>
      <w:r>
        <w:rPr>
          <w:spacing w:val="-3"/>
        </w:rPr>
        <w:t xml:space="preserve"> </w:t>
      </w:r>
      <w:r>
        <w:t>to</w:t>
      </w:r>
      <w:r>
        <w:rPr>
          <w:spacing w:val="-5"/>
        </w:rPr>
        <w:t xml:space="preserve"> </w:t>
      </w:r>
      <w:r>
        <w:t>be</w:t>
      </w:r>
      <w:r>
        <w:rPr>
          <w:spacing w:val="-3"/>
        </w:rPr>
        <w:t xml:space="preserve"> </w:t>
      </w:r>
      <w:r>
        <w:t>able</w:t>
      </w:r>
      <w:r>
        <w:rPr>
          <w:spacing w:val="-4"/>
        </w:rPr>
        <w:t xml:space="preserve"> </w:t>
      </w:r>
      <w:r>
        <w:t>to</w:t>
      </w:r>
      <w:r>
        <w:rPr>
          <w:spacing w:val="-3"/>
        </w:rPr>
        <w:t xml:space="preserve"> </w:t>
      </w:r>
      <w:r>
        <w:t>establish</w:t>
      </w:r>
      <w:r>
        <w:rPr>
          <w:spacing w:val="-4"/>
        </w:rPr>
        <w:t xml:space="preserve"> </w:t>
      </w:r>
      <w:r>
        <w:t>Remote</w:t>
      </w:r>
      <w:r>
        <w:rPr>
          <w:spacing w:val="-4"/>
        </w:rPr>
        <w:t xml:space="preserve"> </w:t>
      </w:r>
      <w:r>
        <w:t>Desktop</w:t>
      </w:r>
      <w:r>
        <w:rPr>
          <w:spacing w:val="-3"/>
        </w:rPr>
        <w:t xml:space="preserve"> </w:t>
      </w:r>
      <w:r>
        <w:t>connections</w:t>
      </w:r>
      <w:r>
        <w:rPr>
          <w:spacing w:val="-4"/>
        </w:rPr>
        <w:t xml:space="preserve"> </w:t>
      </w:r>
      <w:r>
        <w:t>from</w:t>
      </w:r>
      <w:r>
        <w:rPr>
          <w:spacing w:val="-4"/>
        </w:rPr>
        <w:t xml:space="preserve"> </w:t>
      </w:r>
      <w:r>
        <w:t>the</w:t>
      </w:r>
      <w:r>
        <w:rPr>
          <w:spacing w:val="-4"/>
        </w:rPr>
        <w:t xml:space="preserve"> </w:t>
      </w:r>
      <w:r>
        <w:t>internet</w:t>
      </w:r>
      <w:r>
        <w:rPr>
          <w:spacing w:val="-5"/>
        </w:rPr>
        <w:t xml:space="preserve"> </w:t>
      </w:r>
      <w:r>
        <w:t>to</w:t>
      </w:r>
      <w:r>
        <w:rPr>
          <w:spacing w:val="-3"/>
        </w:rPr>
        <w:t xml:space="preserve"> </w:t>
      </w:r>
      <w:r>
        <w:rPr>
          <w:spacing w:val="-4"/>
        </w:rPr>
        <w:t>VM1.</w:t>
      </w:r>
    </w:p>
    <w:p w14:paraId="262312D3" w14:textId="77777777" w:rsidR="00A53686" w:rsidRDefault="00A53686">
      <w:pPr>
        <w:pStyle w:val="Corpotesto"/>
        <w:ind w:left="0"/>
      </w:pPr>
    </w:p>
    <w:p w14:paraId="2A960125" w14:textId="77777777" w:rsidR="00A53686" w:rsidRDefault="00000000">
      <w:pPr>
        <w:pStyle w:val="Corpotesto"/>
        <w:ind w:right="779"/>
      </w:pPr>
      <w:r>
        <w:t>Solution: You add an inbound security rule to NSG-Subnet1 that allows connections from the internet</w:t>
      </w:r>
      <w:r>
        <w:rPr>
          <w:spacing w:val="-3"/>
        </w:rPr>
        <w:t xml:space="preserve"> </w:t>
      </w:r>
      <w:r>
        <w:t>source</w:t>
      </w:r>
      <w:r>
        <w:rPr>
          <w:spacing w:val="-4"/>
        </w:rPr>
        <w:t xml:space="preserve"> </w:t>
      </w:r>
      <w:r>
        <w:t>to</w:t>
      </w:r>
      <w:r>
        <w:rPr>
          <w:spacing w:val="-4"/>
        </w:rPr>
        <w:t xml:space="preserve"> </w:t>
      </w:r>
      <w:r>
        <w:t>the</w:t>
      </w:r>
      <w:r>
        <w:rPr>
          <w:spacing w:val="-4"/>
        </w:rPr>
        <w:t xml:space="preserve"> </w:t>
      </w:r>
      <w:r>
        <w:t>VirtualNetwork</w:t>
      </w:r>
      <w:r>
        <w:rPr>
          <w:spacing w:val="-3"/>
        </w:rPr>
        <w:t xml:space="preserve"> </w:t>
      </w:r>
      <w:r>
        <w:t>destination</w:t>
      </w:r>
      <w:r>
        <w:rPr>
          <w:spacing w:val="-3"/>
        </w:rPr>
        <w:t xml:space="preserve"> </w:t>
      </w:r>
      <w:r>
        <w:t>for</w:t>
      </w:r>
      <w:r>
        <w:rPr>
          <w:spacing w:val="-3"/>
        </w:rPr>
        <w:t xml:space="preserve"> </w:t>
      </w:r>
      <w:r>
        <w:t>port</w:t>
      </w:r>
      <w:r>
        <w:rPr>
          <w:spacing w:val="-4"/>
        </w:rPr>
        <w:t xml:space="preserve"> </w:t>
      </w:r>
      <w:r>
        <w:t>range</w:t>
      </w:r>
      <w:r>
        <w:rPr>
          <w:spacing w:val="-3"/>
        </w:rPr>
        <w:t xml:space="preserve"> </w:t>
      </w:r>
      <w:r>
        <w:t>3389</w:t>
      </w:r>
      <w:r>
        <w:rPr>
          <w:spacing w:val="-3"/>
        </w:rPr>
        <w:t xml:space="preserve"> </w:t>
      </w:r>
      <w:r>
        <w:t>and</w:t>
      </w:r>
      <w:r>
        <w:rPr>
          <w:spacing w:val="-3"/>
        </w:rPr>
        <w:t xml:space="preserve"> </w:t>
      </w:r>
      <w:r>
        <w:t>uses</w:t>
      </w:r>
      <w:r>
        <w:rPr>
          <w:spacing w:val="-3"/>
        </w:rPr>
        <w:t xml:space="preserve"> </w:t>
      </w:r>
      <w:r>
        <w:t>the</w:t>
      </w:r>
      <w:r>
        <w:rPr>
          <w:spacing w:val="-3"/>
        </w:rPr>
        <w:t xml:space="preserve"> </w:t>
      </w:r>
      <w:r>
        <w:t>UDP</w:t>
      </w:r>
      <w:r>
        <w:rPr>
          <w:spacing w:val="-4"/>
        </w:rPr>
        <w:t xml:space="preserve"> </w:t>
      </w:r>
      <w:r>
        <w:t>protocol.</w:t>
      </w:r>
    </w:p>
    <w:p w14:paraId="57B6AFC6" w14:textId="77777777" w:rsidR="00A53686" w:rsidRDefault="00A53686">
      <w:pPr>
        <w:pStyle w:val="Corpotesto"/>
        <w:ind w:left="0"/>
      </w:pPr>
    </w:p>
    <w:p w14:paraId="168215C6"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178A146A"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428023C5" w14:textId="77777777">
        <w:trPr>
          <w:trHeight w:val="241"/>
        </w:trPr>
        <w:tc>
          <w:tcPr>
            <w:tcW w:w="321" w:type="dxa"/>
          </w:tcPr>
          <w:p w14:paraId="273DE4ED"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0C841757" w14:textId="77777777" w:rsidR="00A53686" w:rsidRDefault="00000000">
            <w:pPr>
              <w:pStyle w:val="TableParagraph"/>
              <w:spacing w:before="0" w:line="222" w:lineRule="exact"/>
              <w:ind w:left="31"/>
              <w:rPr>
                <w:sz w:val="20"/>
              </w:rPr>
            </w:pPr>
            <w:r>
              <w:rPr>
                <w:spacing w:val="-5"/>
                <w:sz w:val="20"/>
              </w:rPr>
              <w:t>Yes</w:t>
            </w:r>
          </w:p>
        </w:tc>
      </w:tr>
      <w:tr w:rsidR="00A53686" w14:paraId="0D4DFBA5" w14:textId="77777777">
        <w:trPr>
          <w:trHeight w:val="241"/>
        </w:trPr>
        <w:tc>
          <w:tcPr>
            <w:tcW w:w="321" w:type="dxa"/>
          </w:tcPr>
          <w:p w14:paraId="48E91B20"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31C27D4F" w14:textId="77777777" w:rsidR="00A53686" w:rsidRDefault="00000000">
            <w:pPr>
              <w:pStyle w:val="TableParagraph"/>
              <w:spacing w:before="11" w:line="210" w:lineRule="exact"/>
              <w:ind w:left="31" w:right="85"/>
              <w:rPr>
                <w:sz w:val="20"/>
              </w:rPr>
            </w:pPr>
            <w:r>
              <w:rPr>
                <w:spacing w:val="-5"/>
                <w:sz w:val="20"/>
              </w:rPr>
              <w:t>No</w:t>
            </w:r>
          </w:p>
        </w:tc>
      </w:tr>
    </w:tbl>
    <w:p w14:paraId="03BBA869" w14:textId="77777777" w:rsidR="00A53686" w:rsidRDefault="00A53686">
      <w:pPr>
        <w:pStyle w:val="Corpotesto"/>
        <w:spacing w:before="31"/>
        <w:ind w:left="0"/>
      </w:pPr>
    </w:p>
    <w:p w14:paraId="513871DA"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7D748A63" w14:textId="77777777" w:rsidR="00A53686" w:rsidRDefault="00000000">
      <w:pPr>
        <w:spacing w:line="230" w:lineRule="exact"/>
        <w:ind w:left="360"/>
        <w:rPr>
          <w:rFonts w:ascii="Arial"/>
          <w:b/>
          <w:sz w:val="20"/>
        </w:rPr>
      </w:pPr>
      <w:r>
        <w:rPr>
          <w:rFonts w:ascii="Arial"/>
          <w:b/>
          <w:spacing w:val="-2"/>
          <w:sz w:val="20"/>
        </w:rPr>
        <w:t>Explanation:</w:t>
      </w:r>
    </w:p>
    <w:p w14:paraId="7AEE0221" w14:textId="77777777" w:rsidR="00A53686" w:rsidRDefault="00000000">
      <w:pPr>
        <w:pStyle w:val="Corpotesto"/>
        <w:ind w:right="779"/>
      </w:pPr>
      <w:r>
        <w:t>The</w:t>
      </w:r>
      <w:r>
        <w:rPr>
          <w:spacing w:val="-2"/>
        </w:rPr>
        <w:t xml:space="preserve"> </w:t>
      </w:r>
      <w:r>
        <w:t>default</w:t>
      </w:r>
      <w:r>
        <w:rPr>
          <w:spacing w:val="-3"/>
        </w:rPr>
        <w:t xml:space="preserve"> </w:t>
      </w:r>
      <w:r>
        <w:t>port</w:t>
      </w:r>
      <w:r>
        <w:rPr>
          <w:spacing w:val="-3"/>
        </w:rPr>
        <w:t xml:space="preserve"> </w:t>
      </w:r>
      <w:r>
        <w:t>for</w:t>
      </w:r>
      <w:r>
        <w:rPr>
          <w:spacing w:val="-2"/>
        </w:rPr>
        <w:t xml:space="preserve"> </w:t>
      </w:r>
      <w:r>
        <w:t>RDP</w:t>
      </w:r>
      <w:r>
        <w:rPr>
          <w:spacing w:val="-2"/>
        </w:rPr>
        <w:t xml:space="preserve"> </w:t>
      </w:r>
      <w:r>
        <w:t>is</w:t>
      </w:r>
      <w:r>
        <w:rPr>
          <w:spacing w:val="-4"/>
        </w:rPr>
        <w:t xml:space="preserve"> </w:t>
      </w:r>
      <w:r>
        <w:t>TCP</w:t>
      </w:r>
      <w:r>
        <w:rPr>
          <w:spacing w:val="-3"/>
        </w:rPr>
        <w:t xml:space="preserve"> </w:t>
      </w:r>
      <w:r>
        <w:t>port</w:t>
      </w:r>
      <w:r>
        <w:rPr>
          <w:spacing w:val="-3"/>
        </w:rPr>
        <w:t xml:space="preserve"> </w:t>
      </w:r>
      <w:r>
        <w:t>3389.</w:t>
      </w:r>
      <w:r>
        <w:rPr>
          <w:spacing w:val="-3"/>
        </w:rPr>
        <w:t xml:space="preserve"> </w:t>
      </w:r>
      <w:r>
        <w:t>A</w:t>
      </w:r>
      <w:r>
        <w:rPr>
          <w:spacing w:val="-3"/>
        </w:rPr>
        <w:t xml:space="preserve"> </w:t>
      </w:r>
      <w:r>
        <w:t>rule</w:t>
      </w:r>
      <w:r>
        <w:rPr>
          <w:spacing w:val="-2"/>
        </w:rPr>
        <w:t xml:space="preserve"> </w:t>
      </w:r>
      <w:r>
        <w:t>to</w:t>
      </w:r>
      <w:r>
        <w:rPr>
          <w:spacing w:val="-2"/>
        </w:rPr>
        <w:t xml:space="preserve"> </w:t>
      </w:r>
      <w:r>
        <w:t>permit</w:t>
      </w:r>
      <w:r>
        <w:rPr>
          <w:spacing w:val="-3"/>
        </w:rPr>
        <w:t xml:space="preserve"> </w:t>
      </w:r>
      <w:r>
        <w:t>RDP</w:t>
      </w:r>
      <w:r>
        <w:rPr>
          <w:spacing w:val="-2"/>
        </w:rPr>
        <w:t xml:space="preserve"> </w:t>
      </w:r>
      <w:r>
        <w:t>traffic</w:t>
      </w:r>
      <w:r>
        <w:rPr>
          <w:spacing w:val="-2"/>
        </w:rPr>
        <w:t xml:space="preserve"> </w:t>
      </w:r>
      <w:r>
        <w:t>must</w:t>
      </w:r>
      <w:r>
        <w:rPr>
          <w:spacing w:val="-3"/>
        </w:rPr>
        <w:t xml:space="preserve"> </w:t>
      </w:r>
      <w:r>
        <w:t>be</w:t>
      </w:r>
      <w:r>
        <w:rPr>
          <w:spacing w:val="-4"/>
        </w:rPr>
        <w:t xml:space="preserve"> </w:t>
      </w:r>
      <w:r>
        <w:t>created automatically when you create your VM.</w:t>
      </w:r>
    </w:p>
    <w:p w14:paraId="17D4AA18" w14:textId="77777777" w:rsidR="00A53686" w:rsidRDefault="00000000">
      <w:pPr>
        <w:pStyle w:val="Corpotesto"/>
        <w:ind w:right="779"/>
      </w:pPr>
      <w:r>
        <w:t>Note</w:t>
      </w:r>
      <w:r>
        <w:rPr>
          <w:spacing w:val="-4"/>
        </w:rPr>
        <w:t xml:space="preserve"> </w:t>
      </w:r>
      <w:r>
        <w:t>on</w:t>
      </w:r>
      <w:r>
        <w:rPr>
          <w:spacing w:val="-4"/>
        </w:rPr>
        <w:t xml:space="preserve"> </w:t>
      </w:r>
      <w:r>
        <w:t>NSG-Subnet1:</w:t>
      </w:r>
      <w:r>
        <w:rPr>
          <w:spacing w:val="-4"/>
        </w:rPr>
        <w:t xml:space="preserve"> </w:t>
      </w:r>
      <w:r>
        <w:t>Azure</w:t>
      </w:r>
      <w:r>
        <w:rPr>
          <w:spacing w:val="-3"/>
        </w:rPr>
        <w:t xml:space="preserve"> </w:t>
      </w:r>
      <w:r>
        <w:t>routes</w:t>
      </w:r>
      <w:r>
        <w:rPr>
          <w:spacing w:val="-3"/>
        </w:rPr>
        <w:t xml:space="preserve"> </w:t>
      </w:r>
      <w:r>
        <w:t>network</w:t>
      </w:r>
      <w:r>
        <w:rPr>
          <w:spacing w:val="-3"/>
        </w:rPr>
        <w:t xml:space="preserve"> </w:t>
      </w:r>
      <w:r>
        <w:t>traffic</w:t>
      </w:r>
      <w:r>
        <w:rPr>
          <w:spacing w:val="-3"/>
        </w:rPr>
        <w:t xml:space="preserve"> </w:t>
      </w:r>
      <w:r>
        <w:t>between</w:t>
      </w:r>
      <w:r>
        <w:rPr>
          <w:spacing w:val="-3"/>
        </w:rPr>
        <w:t xml:space="preserve"> </w:t>
      </w:r>
      <w:r>
        <w:t>all</w:t>
      </w:r>
      <w:r>
        <w:rPr>
          <w:spacing w:val="-4"/>
        </w:rPr>
        <w:t xml:space="preserve"> </w:t>
      </w:r>
      <w:r>
        <w:t>subnets</w:t>
      </w:r>
      <w:r>
        <w:rPr>
          <w:spacing w:val="-3"/>
        </w:rPr>
        <w:t xml:space="preserve"> </w:t>
      </w:r>
      <w:r>
        <w:t>in</w:t>
      </w:r>
      <w:r>
        <w:rPr>
          <w:spacing w:val="-4"/>
        </w:rPr>
        <w:t xml:space="preserve"> </w:t>
      </w:r>
      <w:r>
        <w:t>a</w:t>
      </w:r>
      <w:r>
        <w:rPr>
          <w:spacing w:val="-4"/>
        </w:rPr>
        <w:t xml:space="preserve"> </w:t>
      </w:r>
      <w:r>
        <w:t>virtual</w:t>
      </w:r>
      <w:r>
        <w:rPr>
          <w:spacing w:val="-3"/>
        </w:rPr>
        <w:t xml:space="preserve"> </w:t>
      </w:r>
      <w:r>
        <w:t>network,</w:t>
      </w:r>
      <w:r>
        <w:rPr>
          <w:spacing w:val="-4"/>
        </w:rPr>
        <w:t xml:space="preserve"> </w:t>
      </w:r>
      <w:r>
        <w:t xml:space="preserve">by </w:t>
      </w:r>
      <w:r>
        <w:rPr>
          <w:spacing w:val="-2"/>
        </w:rPr>
        <w:t>default.</w:t>
      </w:r>
    </w:p>
    <w:p w14:paraId="548E292B" w14:textId="77777777" w:rsidR="00A53686" w:rsidRDefault="00000000">
      <w:pPr>
        <w:pStyle w:val="Corpotesto"/>
        <w:spacing w:line="230" w:lineRule="exact"/>
      </w:pPr>
      <w:r>
        <w:rPr>
          <w:spacing w:val="-2"/>
        </w:rPr>
        <w:t>Reference:</w:t>
      </w:r>
    </w:p>
    <w:p w14:paraId="6CCE3747" w14:textId="77777777" w:rsidR="00A53686" w:rsidRDefault="00000000">
      <w:pPr>
        <w:pStyle w:val="Corpotesto"/>
        <w:ind w:right="779"/>
      </w:pPr>
      <w:r>
        <w:rPr>
          <w:spacing w:val="-2"/>
        </w:rPr>
        <w:t>https://docs.microsoft.com/en-us/azure/virtual-machines/troubleshooting/troubleshoot-rdp- connection</w:t>
      </w:r>
    </w:p>
    <w:p w14:paraId="3E2B84C5" w14:textId="77777777" w:rsidR="00A53686" w:rsidRDefault="00A53686">
      <w:pPr>
        <w:pStyle w:val="Corpotesto"/>
        <w:ind w:left="0"/>
      </w:pPr>
    </w:p>
    <w:p w14:paraId="26915BA6" w14:textId="77777777" w:rsidR="00A53686" w:rsidRDefault="00A53686">
      <w:pPr>
        <w:pStyle w:val="Corpotesto"/>
        <w:spacing w:before="1"/>
        <w:ind w:left="0"/>
      </w:pPr>
    </w:p>
    <w:p w14:paraId="3175C03A" w14:textId="77777777" w:rsidR="00A53686" w:rsidRDefault="00000000">
      <w:pPr>
        <w:pStyle w:val="Titolo3"/>
      </w:pPr>
      <w:r>
        <w:t>QUESTION</w:t>
      </w:r>
      <w:r>
        <w:rPr>
          <w:spacing w:val="-3"/>
        </w:rPr>
        <w:t xml:space="preserve"> </w:t>
      </w:r>
      <w:r>
        <w:rPr>
          <w:spacing w:val="-5"/>
        </w:rPr>
        <w:t>332</w:t>
      </w:r>
    </w:p>
    <w:p w14:paraId="0D5C5182" w14:textId="77777777" w:rsidR="00A53686" w:rsidRDefault="00000000">
      <w:pPr>
        <w:pStyle w:val="Corpotesto"/>
        <w:ind w:right="719"/>
      </w:pPr>
      <w:r>
        <w:t>Note:</w:t>
      </w:r>
      <w:r>
        <w:rPr>
          <w:spacing w:val="-3"/>
        </w:rPr>
        <w:t xml:space="preserve"> </w:t>
      </w:r>
      <w:r>
        <w:t>This</w:t>
      </w:r>
      <w:r>
        <w:rPr>
          <w:spacing w:val="-2"/>
        </w:rPr>
        <w:t xml:space="preserve"> </w:t>
      </w:r>
      <w:r>
        <w:t>question</w:t>
      </w:r>
      <w:r>
        <w:rPr>
          <w:spacing w:val="-3"/>
        </w:rPr>
        <w:t xml:space="preserve"> </w:t>
      </w:r>
      <w:r>
        <w:t>is</w:t>
      </w:r>
      <w:r>
        <w:rPr>
          <w:spacing w:val="-2"/>
        </w:rPr>
        <w:t xml:space="preserve"> </w:t>
      </w:r>
      <w:r>
        <w:t>part</w:t>
      </w:r>
      <w:r>
        <w:rPr>
          <w:spacing w:val="-5"/>
        </w:rPr>
        <w:t xml:space="preserve"> </w:t>
      </w:r>
      <w:r>
        <w:t>of</w:t>
      </w:r>
      <w:r>
        <w:rPr>
          <w:spacing w:val="-3"/>
        </w:rPr>
        <w:t xml:space="preserve"> </w:t>
      </w:r>
      <w:r>
        <w:t>a</w:t>
      </w:r>
      <w:r>
        <w:rPr>
          <w:spacing w:val="-2"/>
        </w:rPr>
        <w:t xml:space="preserve"> </w:t>
      </w:r>
      <w:r>
        <w:t>series</w:t>
      </w:r>
      <w:r>
        <w:rPr>
          <w:spacing w:val="-2"/>
        </w:rPr>
        <w:t xml:space="preserve"> </w:t>
      </w:r>
      <w:r>
        <w:t>of</w:t>
      </w:r>
      <w:r>
        <w:rPr>
          <w:spacing w:val="-4"/>
        </w:rPr>
        <w:t xml:space="preserve"> </w:t>
      </w:r>
      <w:r>
        <w:t>questions</w:t>
      </w:r>
      <w:r>
        <w:rPr>
          <w:spacing w:val="-2"/>
        </w:rPr>
        <w:t xml:space="preserve"> </w:t>
      </w:r>
      <w:r>
        <w:t>that</w:t>
      </w:r>
      <w:r>
        <w:rPr>
          <w:spacing w:val="-3"/>
        </w:rPr>
        <w:t xml:space="preserve"> </w:t>
      </w:r>
      <w:r>
        <w:t>present</w:t>
      </w:r>
      <w:r>
        <w:rPr>
          <w:spacing w:val="-3"/>
        </w:rPr>
        <w:t xml:space="preserve"> </w:t>
      </w:r>
      <w:r>
        <w:t>the</w:t>
      </w:r>
      <w:r>
        <w:rPr>
          <w:spacing w:val="-3"/>
        </w:rPr>
        <w:t xml:space="preserve"> </w:t>
      </w:r>
      <w:r>
        <w:t>same</w:t>
      </w:r>
      <w:r>
        <w:rPr>
          <w:spacing w:val="-4"/>
        </w:rPr>
        <w:t xml:space="preserve"> </w:t>
      </w:r>
      <w:r>
        <w:t>scenario.</w:t>
      </w:r>
      <w:r>
        <w:rPr>
          <w:spacing w:val="-3"/>
        </w:rPr>
        <w:t xml:space="preserve"> </w:t>
      </w:r>
      <w:r>
        <w:t>Each</w:t>
      </w:r>
      <w:r>
        <w:rPr>
          <w:spacing w:val="-2"/>
        </w:rPr>
        <w:t xml:space="preserve"> </w:t>
      </w:r>
      <w:r>
        <w:t>question in the series contains a unique solution that might meet the stated goals. Some question sets might have more than one correct solution, while others might not have a correct solution.</w:t>
      </w:r>
    </w:p>
    <w:p w14:paraId="29AF92F0" w14:textId="77777777" w:rsidR="00A53686" w:rsidRDefault="00000000">
      <w:pPr>
        <w:pStyle w:val="Corpotesto"/>
        <w:spacing w:before="230"/>
        <w:ind w:right="779"/>
      </w:pPr>
      <w:r>
        <w:t>After</w:t>
      </w:r>
      <w:r>
        <w:rPr>
          <w:spacing w:val="-2"/>
        </w:rPr>
        <w:t xml:space="preserve"> </w:t>
      </w:r>
      <w:r>
        <w:t>you</w:t>
      </w:r>
      <w:r>
        <w:rPr>
          <w:spacing w:val="-2"/>
        </w:rPr>
        <w:t xml:space="preserve"> </w:t>
      </w:r>
      <w:r>
        <w:t>answer</w:t>
      </w:r>
      <w:r>
        <w:rPr>
          <w:spacing w:val="-2"/>
        </w:rPr>
        <w:t xml:space="preserve"> </w:t>
      </w:r>
      <w:r>
        <w:t>a</w:t>
      </w:r>
      <w:r>
        <w:rPr>
          <w:spacing w:val="-2"/>
        </w:rPr>
        <w:t xml:space="preserve"> </w:t>
      </w:r>
      <w:r>
        <w:t>question</w:t>
      </w:r>
      <w:r>
        <w:rPr>
          <w:spacing w:val="-2"/>
        </w:rPr>
        <w:t xml:space="preserve"> </w:t>
      </w:r>
      <w:r>
        <w:t>in</w:t>
      </w:r>
      <w:r>
        <w:rPr>
          <w:spacing w:val="-3"/>
        </w:rPr>
        <w:t xml:space="preserve"> </w:t>
      </w:r>
      <w:r>
        <w:t>this</w:t>
      </w:r>
      <w:r>
        <w:rPr>
          <w:spacing w:val="-2"/>
        </w:rPr>
        <w:t xml:space="preserve"> </w:t>
      </w:r>
      <w:r>
        <w:t>section,</w:t>
      </w:r>
      <w:r>
        <w:rPr>
          <w:spacing w:val="-3"/>
        </w:rPr>
        <w:t xml:space="preserve"> </w:t>
      </w:r>
      <w:r>
        <w:t>you</w:t>
      </w:r>
      <w:r>
        <w:rPr>
          <w:spacing w:val="-4"/>
        </w:rPr>
        <w:t xml:space="preserve"> </w:t>
      </w:r>
      <w:r>
        <w:t>will</w:t>
      </w:r>
      <w:r>
        <w:rPr>
          <w:spacing w:val="-2"/>
        </w:rPr>
        <w:t xml:space="preserve"> </w:t>
      </w:r>
      <w:r>
        <w:t>NOT</w:t>
      </w:r>
      <w:r>
        <w:rPr>
          <w:spacing w:val="-2"/>
        </w:rPr>
        <w:t xml:space="preserve"> </w:t>
      </w:r>
      <w:r>
        <w:t>be</w:t>
      </w:r>
      <w:r>
        <w:rPr>
          <w:spacing w:val="-3"/>
        </w:rPr>
        <w:t xml:space="preserve"> </w:t>
      </w:r>
      <w:r>
        <w:t>able</w:t>
      </w:r>
      <w:r>
        <w:rPr>
          <w:spacing w:val="-2"/>
        </w:rPr>
        <w:t xml:space="preserve"> </w:t>
      </w:r>
      <w:r>
        <w:t>to</w:t>
      </w:r>
      <w:r>
        <w:rPr>
          <w:spacing w:val="-4"/>
        </w:rPr>
        <w:t xml:space="preserve"> </w:t>
      </w:r>
      <w:r>
        <w:t>return</w:t>
      </w:r>
      <w:r>
        <w:rPr>
          <w:spacing w:val="-2"/>
        </w:rPr>
        <w:t xml:space="preserve"> </w:t>
      </w:r>
      <w:r>
        <w:t>to</w:t>
      </w:r>
      <w:r>
        <w:rPr>
          <w:spacing w:val="-3"/>
        </w:rPr>
        <w:t xml:space="preserve"> </w:t>
      </w:r>
      <w:r>
        <w:t>it.</w:t>
      </w:r>
      <w:r>
        <w:rPr>
          <w:spacing w:val="-4"/>
        </w:rPr>
        <w:t xml:space="preserve"> </w:t>
      </w:r>
      <w:r>
        <w:t>As</w:t>
      </w:r>
      <w:r>
        <w:rPr>
          <w:spacing w:val="-2"/>
        </w:rPr>
        <w:t xml:space="preserve"> </w:t>
      </w:r>
      <w:r>
        <w:t>a</w:t>
      </w:r>
      <w:r>
        <w:rPr>
          <w:spacing w:val="-2"/>
        </w:rPr>
        <w:t xml:space="preserve"> </w:t>
      </w:r>
      <w:r>
        <w:t>result,</w:t>
      </w:r>
      <w:r>
        <w:rPr>
          <w:spacing w:val="-4"/>
        </w:rPr>
        <w:t xml:space="preserve"> </w:t>
      </w:r>
      <w:r>
        <w:t>these questions will not appear in the review screen.</w:t>
      </w:r>
    </w:p>
    <w:p w14:paraId="4FA4C931" w14:textId="77777777" w:rsidR="00A53686" w:rsidRDefault="00000000">
      <w:pPr>
        <w:pStyle w:val="Corpotesto"/>
        <w:spacing w:line="460" w:lineRule="atLeast"/>
        <w:ind w:right="3158"/>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subscription</w:t>
      </w:r>
      <w:r>
        <w:rPr>
          <w:spacing w:val="-4"/>
        </w:rPr>
        <w:t xml:space="preserve"> </w:t>
      </w:r>
      <w:r>
        <w:t>that</w:t>
      </w:r>
      <w:r>
        <w:rPr>
          <w:spacing w:val="-5"/>
        </w:rPr>
        <w:t xml:space="preserve"> </w:t>
      </w:r>
      <w:r>
        <w:t>contains</w:t>
      </w:r>
      <w:r>
        <w:rPr>
          <w:spacing w:val="-4"/>
        </w:rPr>
        <w:t xml:space="preserve"> </w:t>
      </w:r>
      <w:r>
        <w:t>the</w:t>
      </w:r>
      <w:r>
        <w:rPr>
          <w:spacing w:val="-4"/>
        </w:rPr>
        <w:t xml:space="preserve"> </w:t>
      </w:r>
      <w:r>
        <w:t>following</w:t>
      </w:r>
      <w:r>
        <w:rPr>
          <w:spacing w:val="-4"/>
        </w:rPr>
        <w:t xml:space="preserve"> </w:t>
      </w:r>
      <w:r>
        <w:t xml:space="preserve">resources: </w:t>
      </w:r>
      <w:r>
        <w:rPr>
          <w:noProof/>
          <w:position w:val="4"/>
        </w:rPr>
        <w:drawing>
          <wp:inline distT="0" distB="0" distL="0" distR="0" wp14:anchorId="4A80AD83" wp14:editId="458D636A">
            <wp:extent cx="61372" cy="30803"/>
            <wp:effectExtent l="0" t="0" r="0" b="0"/>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40"/>
        </w:rPr>
        <w:t xml:space="preserve"> </w:t>
      </w:r>
      <w:r>
        <w:t>A virtual network that has a subnet named Subnet1</w:t>
      </w:r>
    </w:p>
    <w:p w14:paraId="7FC74BFE" w14:textId="77777777" w:rsidR="00A53686" w:rsidRDefault="00000000">
      <w:pPr>
        <w:pStyle w:val="Corpotesto"/>
        <w:spacing w:before="45"/>
      </w:pPr>
      <w:r>
        <w:rPr>
          <w:noProof/>
          <w:position w:val="4"/>
        </w:rPr>
        <w:drawing>
          <wp:inline distT="0" distB="0" distL="0" distR="0" wp14:anchorId="5C2BB7C4" wp14:editId="1435C760">
            <wp:extent cx="61372" cy="30803"/>
            <wp:effectExtent l="0" t="0" r="0" b="0"/>
            <wp:docPr id="658" name="Image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 name="Image 658"/>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21"/>
        </w:rPr>
        <w:t xml:space="preserve"> </w:t>
      </w:r>
      <w:r>
        <w:t>Two network</w:t>
      </w:r>
      <w:r>
        <w:rPr>
          <w:spacing w:val="-2"/>
        </w:rPr>
        <w:t xml:space="preserve"> </w:t>
      </w:r>
      <w:r>
        <w:t>security groups (NSGs) named NSG-VM1 and NSG-Subnet1</w:t>
      </w:r>
    </w:p>
    <w:p w14:paraId="1BBB3E65" w14:textId="77777777" w:rsidR="00A53686" w:rsidRDefault="00000000">
      <w:pPr>
        <w:pStyle w:val="Corpotesto"/>
        <w:spacing w:before="46"/>
        <w:ind w:left="660" w:right="779" w:hanging="301"/>
      </w:pPr>
      <w:r>
        <w:rPr>
          <w:noProof/>
          <w:position w:val="4"/>
        </w:rPr>
        <w:drawing>
          <wp:inline distT="0" distB="0" distL="0" distR="0" wp14:anchorId="6E2E7A4D" wp14:editId="0816C04E">
            <wp:extent cx="61372" cy="30803"/>
            <wp:effectExtent l="0" t="0" r="0" b="0"/>
            <wp:docPr id="659" name="Image 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9" name="Image 659"/>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18"/>
        </w:rPr>
        <w:t xml:space="preserve"> </w:t>
      </w:r>
      <w:r>
        <w:t>A</w:t>
      </w:r>
      <w:r>
        <w:rPr>
          <w:spacing w:val="-3"/>
        </w:rPr>
        <w:t xml:space="preserve"> </w:t>
      </w:r>
      <w:r>
        <w:t>virtual</w:t>
      </w:r>
      <w:r>
        <w:rPr>
          <w:spacing w:val="-3"/>
        </w:rPr>
        <w:t xml:space="preserve"> </w:t>
      </w:r>
      <w:r>
        <w:t>machine</w:t>
      </w:r>
      <w:r>
        <w:rPr>
          <w:spacing w:val="-3"/>
        </w:rPr>
        <w:t xml:space="preserve"> </w:t>
      </w:r>
      <w:r>
        <w:t>named</w:t>
      </w:r>
      <w:r>
        <w:rPr>
          <w:spacing w:val="-4"/>
        </w:rPr>
        <w:t xml:space="preserve"> </w:t>
      </w:r>
      <w:r>
        <w:t>VM1</w:t>
      </w:r>
      <w:r>
        <w:rPr>
          <w:spacing w:val="-3"/>
        </w:rPr>
        <w:t xml:space="preserve"> </w:t>
      </w:r>
      <w:r>
        <w:t>that</w:t>
      </w:r>
      <w:r>
        <w:rPr>
          <w:spacing w:val="-3"/>
        </w:rPr>
        <w:t xml:space="preserve"> </w:t>
      </w:r>
      <w:r>
        <w:t>has</w:t>
      </w:r>
      <w:r>
        <w:rPr>
          <w:spacing w:val="-3"/>
        </w:rPr>
        <w:t xml:space="preserve"> </w:t>
      </w:r>
      <w:r>
        <w:t>the</w:t>
      </w:r>
      <w:r>
        <w:rPr>
          <w:spacing w:val="-2"/>
        </w:rPr>
        <w:t xml:space="preserve"> </w:t>
      </w:r>
      <w:r>
        <w:t>required</w:t>
      </w:r>
      <w:r>
        <w:rPr>
          <w:spacing w:val="-4"/>
        </w:rPr>
        <w:t xml:space="preserve"> </w:t>
      </w:r>
      <w:r>
        <w:t>Windows</w:t>
      </w:r>
      <w:r>
        <w:rPr>
          <w:spacing w:val="-2"/>
        </w:rPr>
        <w:t xml:space="preserve"> </w:t>
      </w:r>
      <w:r>
        <w:t>Server</w:t>
      </w:r>
      <w:r>
        <w:rPr>
          <w:spacing w:val="-4"/>
        </w:rPr>
        <w:t xml:space="preserve"> </w:t>
      </w:r>
      <w:r>
        <w:t>configurations</w:t>
      </w:r>
      <w:r>
        <w:rPr>
          <w:spacing w:val="-2"/>
        </w:rPr>
        <w:t xml:space="preserve"> </w:t>
      </w:r>
      <w:r>
        <w:t>to</w:t>
      </w:r>
      <w:r>
        <w:rPr>
          <w:spacing w:val="-2"/>
        </w:rPr>
        <w:t xml:space="preserve"> </w:t>
      </w:r>
      <w:r>
        <w:t>allow Remote Desktop connections</w:t>
      </w:r>
    </w:p>
    <w:p w14:paraId="79556A8D" w14:textId="77777777" w:rsidR="00A53686" w:rsidRDefault="00A53686">
      <w:pPr>
        <w:pStyle w:val="Corpotesto"/>
        <w:ind w:left="0"/>
      </w:pPr>
    </w:p>
    <w:p w14:paraId="5CE59676" w14:textId="77777777" w:rsidR="00A53686" w:rsidRDefault="00000000">
      <w:pPr>
        <w:pStyle w:val="Corpotesto"/>
      </w:pPr>
      <w:r>
        <w:t>NSG-Subnet1</w:t>
      </w:r>
      <w:r>
        <w:rPr>
          <w:spacing w:val="-7"/>
        </w:rPr>
        <w:t xml:space="preserve"> </w:t>
      </w:r>
      <w:r>
        <w:t>has</w:t>
      </w:r>
      <w:r>
        <w:rPr>
          <w:spacing w:val="-3"/>
        </w:rPr>
        <w:t xml:space="preserve"> </w:t>
      </w:r>
      <w:r>
        <w:t>the</w:t>
      </w:r>
      <w:r>
        <w:rPr>
          <w:spacing w:val="-3"/>
        </w:rPr>
        <w:t xml:space="preserve"> </w:t>
      </w:r>
      <w:r>
        <w:t>default</w:t>
      </w:r>
      <w:r>
        <w:rPr>
          <w:spacing w:val="-4"/>
        </w:rPr>
        <w:t xml:space="preserve"> </w:t>
      </w:r>
      <w:r>
        <w:t>inbound</w:t>
      </w:r>
      <w:r>
        <w:rPr>
          <w:spacing w:val="-5"/>
        </w:rPr>
        <w:t xml:space="preserve"> </w:t>
      </w:r>
      <w:r>
        <w:t>security</w:t>
      </w:r>
      <w:r>
        <w:rPr>
          <w:spacing w:val="-3"/>
        </w:rPr>
        <w:t xml:space="preserve"> </w:t>
      </w:r>
      <w:r>
        <w:t>rules</w:t>
      </w:r>
      <w:r>
        <w:rPr>
          <w:spacing w:val="-4"/>
        </w:rPr>
        <w:t xml:space="preserve"> only.</w:t>
      </w:r>
    </w:p>
    <w:p w14:paraId="6ECA14CA" w14:textId="77777777" w:rsidR="00A53686" w:rsidRDefault="00000000">
      <w:pPr>
        <w:pStyle w:val="Corpotesto"/>
        <w:spacing w:before="1" w:line="460" w:lineRule="atLeast"/>
        <w:ind w:right="861"/>
      </w:pPr>
      <w:r>
        <w:t>NSG-VM1</w:t>
      </w:r>
      <w:r>
        <w:rPr>
          <w:spacing w:val="-3"/>
        </w:rPr>
        <w:t xml:space="preserve"> </w:t>
      </w:r>
      <w:r>
        <w:t>has</w:t>
      </w:r>
      <w:r>
        <w:rPr>
          <w:spacing w:val="-3"/>
        </w:rPr>
        <w:t xml:space="preserve"> </w:t>
      </w:r>
      <w:r>
        <w:t>the</w:t>
      </w:r>
      <w:r>
        <w:rPr>
          <w:spacing w:val="-3"/>
        </w:rPr>
        <w:t xml:space="preserve"> </w:t>
      </w:r>
      <w:r>
        <w:t>default</w:t>
      </w:r>
      <w:r>
        <w:rPr>
          <w:spacing w:val="-4"/>
        </w:rPr>
        <w:t xml:space="preserve"> </w:t>
      </w:r>
      <w:r>
        <w:t>inbound</w:t>
      </w:r>
      <w:r>
        <w:rPr>
          <w:spacing w:val="-4"/>
        </w:rPr>
        <w:t xml:space="preserve"> </w:t>
      </w:r>
      <w:r>
        <w:t>security</w:t>
      </w:r>
      <w:r>
        <w:rPr>
          <w:spacing w:val="-3"/>
        </w:rPr>
        <w:t xml:space="preserve"> </w:t>
      </w:r>
      <w:r>
        <w:t>rules</w:t>
      </w:r>
      <w:r>
        <w:rPr>
          <w:spacing w:val="-3"/>
        </w:rPr>
        <w:t xml:space="preserve"> </w:t>
      </w:r>
      <w:r>
        <w:t>and</w:t>
      </w:r>
      <w:r>
        <w:rPr>
          <w:spacing w:val="-3"/>
        </w:rPr>
        <w:t xml:space="preserve"> </w:t>
      </w:r>
      <w:r>
        <w:t>the</w:t>
      </w:r>
      <w:r>
        <w:rPr>
          <w:spacing w:val="-3"/>
        </w:rPr>
        <w:t xml:space="preserve"> </w:t>
      </w:r>
      <w:r>
        <w:t>following</w:t>
      </w:r>
      <w:r>
        <w:rPr>
          <w:spacing w:val="-3"/>
        </w:rPr>
        <w:t xml:space="preserve"> </w:t>
      </w:r>
      <w:r>
        <w:t>custom</w:t>
      </w:r>
      <w:r>
        <w:rPr>
          <w:spacing w:val="-4"/>
        </w:rPr>
        <w:t xml:space="preserve"> </w:t>
      </w:r>
      <w:r>
        <w:t>inbound</w:t>
      </w:r>
      <w:r>
        <w:rPr>
          <w:spacing w:val="-3"/>
        </w:rPr>
        <w:t xml:space="preserve"> </w:t>
      </w:r>
      <w:r>
        <w:t>security</w:t>
      </w:r>
      <w:r>
        <w:rPr>
          <w:spacing w:val="-3"/>
        </w:rPr>
        <w:t xml:space="preserve"> </w:t>
      </w:r>
      <w:r>
        <w:t xml:space="preserve">rule: </w:t>
      </w:r>
      <w:r>
        <w:rPr>
          <w:noProof/>
          <w:position w:val="4"/>
        </w:rPr>
        <w:drawing>
          <wp:inline distT="0" distB="0" distL="0" distR="0" wp14:anchorId="6BDC2C34" wp14:editId="7898A5BF">
            <wp:extent cx="61372" cy="30803"/>
            <wp:effectExtent l="0" t="0" r="0" b="0"/>
            <wp:docPr id="660" name="Imag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 name="Image 660"/>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rPr>
        <w:t xml:space="preserve"> </w:t>
      </w:r>
      <w:r>
        <w:t>Priority: 100</w:t>
      </w:r>
    </w:p>
    <w:p w14:paraId="598C871C" w14:textId="77777777" w:rsidR="00A53686" w:rsidRDefault="00000000">
      <w:pPr>
        <w:pStyle w:val="Corpotesto"/>
        <w:spacing w:before="46"/>
      </w:pPr>
      <w:r>
        <w:rPr>
          <w:noProof/>
          <w:position w:val="4"/>
        </w:rPr>
        <w:drawing>
          <wp:inline distT="0" distB="0" distL="0" distR="0" wp14:anchorId="131B8F18" wp14:editId="234D4531">
            <wp:extent cx="61372" cy="30803"/>
            <wp:effectExtent l="0" t="0" r="0" b="0"/>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37"/>
        </w:rPr>
        <w:t xml:space="preserve"> </w:t>
      </w:r>
      <w:r>
        <w:t>Source: Any</w:t>
      </w:r>
    </w:p>
    <w:p w14:paraId="7F283594" w14:textId="77777777" w:rsidR="00A53686" w:rsidRDefault="00000000">
      <w:pPr>
        <w:pStyle w:val="Corpotesto"/>
        <w:spacing w:before="46" w:line="288" w:lineRule="auto"/>
        <w:ind w:right="7388"/>
      </w:pPr>
      <w:r>
        <w:rPr>
          <w:noProof/>
          <w:position w:val="4"/>
        </w:rPr>
        <w:drawing>
          <wp:inline distT="0" distB="0" distL="0" distR="0" wp14:anchorId="6664287D" wp14:editId="2B722C63">
            <wp:extent cx="61372" cy="30803"/>
            <wp:effectExtent l="0" t="0" r="0" b="0"/>
            <wp:docPr id="662" name="Image 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2" name="Image 662"/>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10"/>
        </w:rPr>
        <w:t xml:space="preserve"> </w:t>
      </w:r>
      <w:r>
        <w:t>Source</w:t>
      </w:r>
      <w:r>
        <w:rPr>
          <w:spacing w:val="-9"/>
        </w:rPr>
        <w:t xml:space="preserve"> </w:t>
      </w:r>
      <w:r>
        <w:t>port</w:t>
      </w:r>
      <w:r>
        <w:rPr>
          <w:spacing w:val="-9"/>
        </w:rPr>
        <w:t xml:space="preserve"> </w:t>
      </w:r>
      <w:r>
        <w:t>range:</w:t>
      </w:r>
      <w:r>
        <w:rPr>
          <w:spacing w:val="-10"/>
        </w:rPr>
        <w:t xml:space="preserve"> </w:t>
      </w:r>
      <w:r>
        <w:t xml:space="preserve">* </w:t>
      </w:r>
      <w:r>
        <w:rPr>
          <w:noProof/>
          <w:position w:val="4"/>
        </w:rPr>
        <w:drawing>
          <wp:inline distT="0" distB="0" distL="0" distR="0" wp14:anchorId="561D97CC" wp14:editId="4855520A">
            <wp:extent cx="61372" cy="30803"/>
            <wp:effectExtent l="0" t="0" r="0" b="0"/>
            <wp:docPr id="663" name="Imag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 name="Image 663"/>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rPr>
        <w:t xml:space="preserve"> </w:t>
      </w:r>
      <w:r>
        <w:t>Destination: *</w:t>
      </w:r>
    </w:p>
    <w:p w14:paraId="449C6AFF" w14:textId="77777777" w:rsidR="00A53686" w:rsidRDefault="00000000">
      <w:pPr>
        <w:pStyle w:val="Corpotesto"/>
        <w:spacing w:line="288" w:lineRule="auto"/>
        <w:ind w:right="6631"/>
      </w:pPr>
      <w:r>
        <w:rPr>
          <w:noProof/>
          <w:position w:val="4"/>
        </w:rPr>
        <w:drawing>
          <wp:inline distT="0" distB="0" distL="0" distR="0" wp14:anchorId="0C3916D0" wp14:editId="052CE07D">
            <wp:extent cx="61372" cy="30803"/>
            <wp:effectExtent l="0" t="0" r="0" b="0"/>
            <wp:docPr id="664" name="Image 6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4" name="Image 664"/>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10"/>
        </w:rPr>
        <w:t xml:space="preserve"> </w:t>
      </w:r>
      <w:r>
        <w:t>Destination</w:t>
      </w:r>
      <w:r>
        <w:rPr>
          <w:spacing w:val="-9"/>
        </w:rPr>
        <w:t xml:space="preserve"> </w:t>
      </w:r>
      <w:r>
        <w:t>port</w:t>
      </w:r>
      <w:r>
        <w:rPr>
          <w:spacing w:val="-10"/>
        </w:rPr>
        <w:t xml:space="preserve"> </w:t>
      </w:r>
      <w:r>
        <w:t>range:</w:t>
      </w:r>
      <w:r>
        <w:rPr>
          <w:spacing w:val="-10"/>
        </w:rPr>
        <w:t xml:space="preserve"> </w:t>
      </w:r>
      <w:r>
        <w:t xml:space="preserve">3389 </w:t>
      </w:r>
      <w:r>
        <w:rPr>
          <w:noProof/>
          <w:position w:val="4"/>
        </w:rPr>
        <w:drawing>
          <wp:inline distT="0" distB="0" distL="0" distR="0" wp14:anchorId="25ACD45C" wp14:editId="725B82B1">
            <wp:extent cx="61372" cy="30803"/>
            <wp:effectExtent l="0" t="0" r="0" b="0"/>
            <wp:docPr id="665"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rPr>
        <w:t xml:space="preserve"> </w:t>
      </w:r>
      <w:r>
        <w:t>Protocol: UDP</w:t>
      </w:r>
    </w:p>
    <w:p w14:paraId="3FC198C5" w14:textId="77777777" w:rsidR="00A53686" w:rsidRDefault="00A53686">
      <w:pPr>
        <w:pStyle w:val="Corpotesto"/>
        <w:spacing w:line="288" w:lineRule="auto"/>
        <w:sectPr w:rsidR="00A53686">
          <w:pgSz w:w="12240" w:h="15840"/>
          <w:pgMar w:top="1080" w:right="1080" w:bottom="1000" w:left="1440" w:header="0" w:footer="800" w:gutter="0"/>
          <w:cols w:space="720"/>
        </w:sectPr>
      </w:pPr>
    </w:p>
    <w:p w14:paraId="010E9922" w14:textId="77777777" w:rsidR="00A53686" w:rsidRDefault="00A53686">
      <w:pPr>
        <w:pStyle w:val="Corpotesto"/>
        <w:spacing w:before="176"/>
        <w:ind w:left="0"/>
      </w:pPr>
    </w:p>
    <w:p w14:paraId="28155F7B" w14:textId="77777777" w:rsidR="00A53686" w:rsidRDefault="00000000">
      <w:pPr>
        <w:pStyle w:val="Corpotesto"/>
      </w:pPr>
      <w:r>
        <w:rPr>
          <w:noProof/>
          <w:position w:val="4"/>
        </w:rPr>
        <w:drawing>
          <wp:inline distT="0" distB="0" distL="0" distR="0" wp14:anchorId="3BB1C620" wp14:editId="2E0A7CFD">
            <wp:extent cx="61372" cy="30804"/>
            <wp:effectExtent l="0" t="0" r="0" b="0"/>
            <wp:docPr id="666" name="Image 6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6" name="Image 666"/>
                    <pic:cNvPicPr/>
                  </pic:nvPicPr>
                  <pic:blipFill>
                    <a:blip r:embed="rId261" cstate="print"/>
                    <a:stretch>
                      <a:fillRect/>
                    </a:stretch>
                  </pic:blipFill>
                  <pic:spPr>
                    <a:xfrm>
                      <a:off x="0" y="0"/>
                      <a:ext cx="61372" cy="30804"/>
                    </a:xfrm>
                    <a:prstGeom prst="rect">
                      <a:avLst/>
                    </a:prstGeom>
                  </pic:spPr>
                </pic:pic>
              </a:graphicData>
            </a:graphic>
          </wp:inline>
        </w:drawing>
      </w:r>
      <w:r>
        <w:rPr>
          <w:rFonts w:ascii="Times New Roman"/>
          <w:spacing w:val="38"/>
        </w:rPr>
        <w:t xml:space="preserve"> </w:t>
      </w:r>
      <w:r>
        <w:t>Action: Allow</w:t>
      </w:r>
    </w:p>
    <w:p w14:paraId="56FCB904" w14:textId="77777777" w:rsidR="00A53686" w:rsidRDefault="00A53686">
      <w:pPr>
        <w:pStyle w:val="Corpotesto"/>
        <w:ind w:left="0"/>
      </w:pPr>
    </w:p>
    <w:p w14:paraId="3852B0CC" w14:textId="77777777" w:rsidR="00A53686" w:rsidRDefault="00000000">
      <w:pPr>
        <w:pStyle w:val="Corpotesto"/>
        <w:ind w:right="895"/>
      </w:pPr>
      <w:r>
        <w:t>VM1</w:t>
      </w:r>
      <w:r>
        <w:rPr>
          <w:spacing w:val="-3"/>
        </w:rPr>
        <w:t xml:space="preserve"> </w:t>
      </w:r>
      <w:r>
        <w:t>has</w:t>
      </w:r>
      <w:r>
        <w:rPr>
          <w:spacing w:val="-2"/>
        </w:rPr>
        <w:t xml:space="preserve"> </w:t>
      </w:r>
      <w:r>
        <w:t>a</w:t>
      </w:r>
      <w:r>
        <w:rPr>
          <w:spacing w:val="-3"/>
        </w:rPr>
        <w:t xml:space="preserve"> </w:t>
      </w:r>
      <w:r>
        <w:t>public</w:t>
      </w:r>
      <w:r>
        <w:rPr>
          <w:spacing w:val="-2"/>
        </w:rPr>
        <w:t xml:space="preserve"> </w:t>
      </w:r>
      <w:r>
        <w:t>IP</w:t>
      </w:r>
      <w:r>
        <w:rPr>
          <w:spacing w:val="-3"/>
        </w:rPr>
        <w:t xml:space="preserve"> </w:t>
      </w:r>
      <w:r>
        <w:t>address</w:t>
      </w:r>
      <w:r>
        <w:rPr>
          <w:spacing w:val="-2"/>
        </w:rPr>
        <w:t xml:space="preserve"> </w:t>
      </w:r>
      <w:r>
        <w:t>and</w:t>
      </w:r>
      <w:r>
        <w:rPr>
          <w:spacing w:val="-3"/>
        </w:rPr>
        <w:t xml:space="preserve"> </w:t>
      </w:r>
      <w:r>
        <w:t>is</w:t>
      </w:r>
      <w:r>
        <w:rPr>
          <w:spacing w:val="-4"/>
        </w:rPr>
        <w:t xml:space="preserve"> </w:t>
      </w:r>
      <w:r>
        <w:t>connected</w:t>
      </w:r>
      <w:r>
        <w:rPr>
          <w:spacing w:val="-2"/>
        </w:rPr>
        <w:t xml:space="preserve"> </w:t>
      </w:r>
      <w:r>
        <w:t>to</w:t>
      </w:r>
      <w:r>
        <w:rPr>
          <w:spacing w:val="-3"/>
        </w:rPr>
        <w:t xml:space="preserve"> </w:t>
      </w:r>
      <w:r>
        <w:t>Subnet1.</w:t>
      </w:r>
      <w:r>
        <w:rPr>
          <w:spacing w:val="-3"/>
        </w:rPr>
        <w:t xml:space="preserve"> </w:t>
      </w:r>
      <w:r>
        <w:t>NSG-VM1</w:t>
      </w:r>
      <w:r>
        <w:rPr>
          <w:spacing w:val="-3"/>
        </w:rPr>
        <w:t xml:space="preserve"> </w:t>
      </w:r>
      <w:r>
        <w:t>is</w:t>
      </w:r>
      <w:r>
        <w:rPr>
          <w:spacing w:val="-2"/>
        </w:rPr>
        <w:t xml:space="preserve"> </w:t>
      </w:r>
      <w:r>
        <w:t>associated</w:t>
      </w:r>
      <w:r>
        <w:rPr>
          <w:spacing w:val="-3"/>
        </w:rPr>
        <w:t xml:space="preserve"> </w:t>
      </w:r>
      <w:r>
        <w:t>to</w:t>
      </w:r>
      <w:r>
        <w:rPr>
          <w:spacing w:val="-2"/>
        </w:rPr>
        <w:t xml:space="preserve"> </w:t>
      </w:r>
      <w:r>
        <w:t>the network interface of VM1. NSG-Subnet1 is associated to Subnet1.</w:t>
      </w:r>
    </w:p>
    <w:p w14:paraId="57555847" w14:textId="77777777" w:rsidR="00A53686" w:rsidRDefault="00A53686">
      <w:pPr>
        <w:pStyle w:val="Corpotesto"/>
        <w:ind w:left="0"/>
      </w:pPr>
    </w:p>
    <w:p w14:paraId="0028714A" w14:textId="77777777" w:rsidR="00A53686" w:rsidRDefault="00000000">
      <w:pPr>
        <w:pStyle w:val="Corpotesto"/>
      </w:pPr>
      <w:r>
        <w:t>You</w:t>
      </w:r>
      <w:r>
        <w:rPr>
          <w:spacing w:val="-7"/>
        </w:rPr>
        <w:t xml:space="preserve"> </w:t>
      </w:r>
      <w:r>
        <w:t>need</w:t>
      </w:r>
      <w:r>
        <w:rPr>
          <w:spacing w:val="-3"/>
        </w:rPr>
        <w:t xml:space="preserve"> </w:t>
      </w:r>
      <w:r>
        <w:t>to</w:t>
      </w:r>
      <w:r>
        <w:rPr>
          <w:spacing w:val="-5"/>
        </w:rPr>
        <w:t xml:space="preserve"> </w:t>
      </w:r>
      <w:r>
        <w:t>be</w:t>
      </w:r>
      <w:r>
        <w:rPr>
          <w:spacing w:val="-3"/>
        </w:rPr>
        <w:t xml:space="preserve"> </w:t>
      </w:r>
      <w:r>
        <w:t>able</w:t>
      </w:r>
      <w:r>
        <w:rPr>
          <w:spacing w:val="-4"/>
        </w:rPr>
        <w:t xml:space="preserve"> </w:t>
      </w:r>
      <w:r>
        <w:t>to</w:t>
      </w:r>
      <w:r>
        <w:rPr>
          <w:spacing w:val="-3"/>
        </w:rPr>
        <w:t xml:space="preserve"> </w:t>
      </w:r>
      <w:r>
        <w:t>establish</w:t>
      </w:r>
      <w:r>
        <w:rPr>
          <w:spacing w:val="-4"/>
        </w:rPr>
        <w:t xml:space="preserve"> </w:t>
      </w:r>
      <w:r>
        <w:t>Remote</w:t>
      </w:r>
      <w:r>
        <w:rPr>
          <w:spacing w:val="-4"/>
        </w:rPr>
        <w:t xml:space="preserve"> </w:t>
      </w:r>
      <w:r>
        <w:t>Desktop</w:t>
      </w:r>
      <w:r>
        <w:rPr>
          <w:spacing w:val="-3"/>
        </w:rPr>
        <w:t xml:space="preserve"> </w:t>
      </w:r>
      <w:r>
        <w:t>connections</w:t>
      </w:r>
      <w:r>
        <w:rPr>
          <w:spacing w:val="-4"/>
        </w:rPr>
        <w:t xml:space="preserve"> </w:t>
      </w:r>
      <w:r>
        <w:t>from</w:t>
      </w:r>
      <w:r>
        <w:rPr>
          <w:spacing w:val="-4"/>
        </w:rPr>
        <w:t xml:space="preserve"> </w:t>
      </w:r>
      <w:r>
        <w:t>the</w:t>
      </w:r>
      <w:r>
        <w:rPr>
          <w:spacing w:val="-2"/>
        </w:rPr>
        <w:t xml:space="preserve"> </w:t>
      </w:r>
      <w:r>
        <w:t>internet</w:t>
      </w:r>
      <w:r>
        <w:rPr>
          <w:spacing w:val="-5"/>
        </w:rPr>
        <w:t xml:space="preserve"> </w:t>
      </w:r>
      <w:r>
        <w:t>to</w:t>
      </w:r>
      <w:r>
        <w:rPr>
          <w:spacing w:val="-3"/>
        </w:rPr>
        <w:t xml:space="preserve"> </w:t>
      </w:r>
      <w:r>
        <w:rPr>
          <w:spacing w:val="-4"/>
        </w:rPr>
        <w:t>VM1.</w:t>
      </w:r>
    </w:p>
    <w:p w14:paraId="2A8EE107" w14:textId="77777777" w:rsidR="00A53686" w:rsidRDefault="00A53686">
      <w:pPr>
        <w:pStyle w:val="Corpotesto"/>
        <w:spacing w:before="1"/>
        <w:ind w:left="0"/>
      </w:pPr>
    </w:p>
    <w:p w14:paraId="465B8569" w14:textId="77777777" w:rsidR="00A53686" w:rsidRDefault="00000000">
      <w:pPr>
        <w:pStyle w:val="Corpotesto"/>
        <w:ind w:right="779"/>
      </w:pPr>
      <w:r>
        <w:t>Solution: You add an inbound security rule to NSG-Subnet1 and NSG-VM1 that allows connections</w:t>
      </w:r>
      <w:r>
        <w:rPr>
          <w:spacing w:val="-3"/>
        </w:rPr>
        <w:t xml:space="preserve"> </w:t>
      </w:r>
      <w:r>
        <w:t>from</w:t>
      </w:r>
      <w:r>
        <w:rPr>
          <w:spacing w:val="-3"/>
        </w:rPr>
        <w:t xml:space="preserve"> </w:t>
      </w:r>
      <w:r>
        <w:t>the</w:t>
      </w:r>
      <w:r>
        <w:rPr>
          <w:spacing w:val="-3"/>
        </w:rPr>
        <w:t xml:space="preserve"> </w:t>
      </w:r>
      <w:r>
        <w:t>internet</w:t>
      </w:r>
      <w:r>
        <w:rPr>
          <w:spacing w:val="-4"/>
        </w:rPr>
        <w:t xml:space="preserve"> </w:t>
      </w:r>
      <w:r>
        <w:t>source</w:t>
      </w:r>
      <w:r>
        <w:rPr>
          <w:spacing w:val="-3"/>
        </w:rPr>
        <w:t xml:space="preserve"> </w:t>
      </w:r>
      <w:r>
        <w:t>to</w:t>
      </w:r>
      <w:r>
        <w:rPr>
          <w:spacing w:val="-3"/>
        </w:rPr>
        <w:t xml:space="preserve"> </w:t>
      </w:r>
      <w:r>
        <w:t>the</w:t>
      </w:r>
      <w:r>
        <w:rPr>
          <w:spacing w:val="-3"/>
        </w:rPr>
        <w:t xml:space="preserve"> </w:t>
      </w:r>
      <w:r>
        <w:t>VirtualNetwork</w:t>
      </w:r>
      <w:r>
        <w:rPr>
          <w:spacing w:val="-3"/>
        </w:rPr>
        <w:t xml:space="preserve"> </w:t>
      </w:r>
      <w:r>
        <w:t>destination</w:t>
      </w:r>
      <w:r>
        <w:rPr>
          <w:spacing w:val="-3"/>
        </w:rPr>
        <w:t xml:space="preserve"> </w:t>
      </w:r>
      <w:r>
        <w:t>for</w:t>
      </w:r>
      <w:r>
        <w:rPr>
          <w:spacing w:val="-3"/>
        </w:rPr>
        <w:t xml:space="preserve"> </w:t>
      </w:r>
      <w:r>
        <w:t>port</w:t>
      </w:r>
      <w:r>
        <w:rPr>
          <w:spacing w:val="-3"/>
        </w:rPr>
        <w:t xml:space="preserve"> </w:t>
      </w:r>
      <w:r>
        <w:t>range</w:t>
      </w:r>
      <w:r>
        <w:rPr>
          <w:spacing w:val="-3"/>
        </w:rPr>
        <w:t xml:space="preserve"> </w:t>
      </w:r>
      <w:r>
        <w:t>3389</w:t>
      </w:r>
      <w:r>
        <w:rPr>
          <w:spacing w:val="-3"/>
        </w:rPr>
        <w:t xml:space="preserve"> </w:t>
      </w:r>
      <w:r>
        <w:t>and uses the TCP protocol.</w:t>
      </w:r>
    </w:p>
    <w:p w14:paraId="4019FA64" w14:textId="77777777" w:rsidR="00A53686" w:rsidRDefault="00000000">
      <w:pPr>
        <w:pStyle w:val="Corpotesto"/>
        <w:spacing w:before="229"/>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3FA7A1B9"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13A32B01" w14:textId="77777777">
        <w:trPr>
          <w:trHeight w:val="242"/>
        </w:trPr>
        <w:tc>
          <w:tcPr>
            <w:tcW w:w="321" w:type="dxa"/>
          </w:tcPr>
          <w:p w14:paraId="1CF4166B"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5B0CC30A" w14:textId="77777777" w:rsidR="00A53686" w:rsidRDefault="00000000">
            <w:pPr>
              <w:pStyle w:val="TableParagraph"/>
              <w:spacing w:before="0" w:line="222" w:lineRule="exact"/>
              <w:ind w:left="31"/>
              <w:rPr>
                <w:sz w:val="20"/>
              </w:rPr>
            </w:pPr>
            <w:r>
              <w:rPr>
                <w:spacing w:val="-5"/>
                <w:sz w:val="20"/>
              </w:rPr>
              <w:t>Yes</w:t>
            </w:r>
          </w:p>
        </w:tc>
      </w:tr>
      <w:tr w:rsidR="00A53686" w14:paraId="6533D729" w14:textId="77777777">
        <w:trPr>
          <w:trHeight w:val="242"/>
        </w:trPr>
        <w:tc>
          <w:tcPr>
            <w:tcW w:w="321" w:type="dxa"/>
          </w:tcPr>
          <w:p w14:paraId="75B58D11" w14:textId="77777777" w:rsidR="00A53686" w:rsidRDefault="00000000">
            <w:pPr>
              <w:pStyle w:val="TableParagraph"/>
              <w:spacing w:line="210" w:lineRule="exact"/>
              <w:ind w:left="0" w:right="30"/>
              <w:rPr>
                <w:sz w:val="20"/>
              </w:rPr>
            </w:pPr>
            <w:r>
              <w:rPr>
                <w:spacing w:val="-5"/>
                <w:sz w:val="20"/>
              </w:rPr>
              <w:t>B.</w:t>
            </w:r>
          </w:p>
        </w:tc>
        <w:tc>
          <w:tcPr>
            <w:tcW w:w="478" w:type="dxa"/>
          </w:tcPr>
          <w:p w14:paraId="50F1BEDC" w14:textId="77777777" w:rsidR="00A53686" w:rsidRDefault="00000000">
            <w:pPr>
              <w:pStyle w:val="TableParagraph"/>
              <w:spacing w:line="210" w:lineRule="exact"/>
              <w:ind w:left="31" w:right="85"/>
              <w:rPr>
                <w:sz w:val="20"/>
              </w:rPr>
            </w:pPr>
            <w:r>
              <w:rPr>
                <w:spacing w:val="-5"/>
                <w:sz w:val="20"/>
              </w:rPr>
              <w:t>No</w:t>
            </w:r>
          </w:p>
        </w:tc>
      </w:tr>
    </w:tbl>
    <w:p w14:paraId="10D2268D" w14:textId="77777777" w:rsidR="00A53686" w:rsidRDefault="00A53686">
      <w:pPr>
        <w:pStyle w:val="Corpotesto"/>
        <w:spacing w:before="29"/>
        <w:ind w:left="0"/>
      </w:pPr>
    </w:p>
    <w:p w14:paraId="691D9CDA" w14:textId="77777777" w:rsidR="00A53686" w:rsidRDefault="00000000">
      <w:pPr>
        <w:spacing w:before="1"/>
        <w:ind w:left="360"/>
        <w:rPr>
          <w:sz w:val="20"/>
        </w:rPr>
      </w:pPr>
      <w:r>
        <w:rPr>
          <w:rFonts w:ascii="Arial"/>
          <w:b/>
          <w:sz w:val="20"/>
        </w:rPr>
        <w:t xml:space="preserve">Answer: </w:t>
      </w:r>
      <w:r>
        <w:rPr>
          <w:spacing w:val="-10"/>
          <w:sz w:val="20"/>
        </w:rPr>
        <w:t>A</w:t>
      </w:r>
    </w:p>
    <w:p w14:paraId="301748CA" w14:textId="77777777" w:rsidR="00A53686" w:rsidRDefault="00000000">
      <w:pPr>
        <w:ind w:left="360"/>
        <w:rPr>
          <w:rFonts w:ascii="Arial"/>
          <w:b/>
          <w:sz w:val="20"/>
        </w:rPr>
      </w:pPr>
      <w:r>
        <w:rPr>
          <w:rFonts w:ascii="Arial"/>
          <w:b/>
          <w:spacing w:val="-2"/>
          <w:sz w:val="20"/>
        </w:rPr>
        <w:t>Explanation:</w:t>
      </w:r>
    </w:p>
    <w:p w14:paraId="08502EF3" w14:textId="77777777" w:rsidR="00A53686" w:rsidRDefault="00000000">
      <w:pPr>
        <w:pStyle w:val="Corpotesto"/>
        <w:ind w:right="779"/>
      </w:pPr>
      <w:r>
        <w:t>The</w:t>
      </w:r>
      <w:r>
        <w:rPr>
          <w:spacing w:val="-2"/>
        </w:rPr>
        <w:t xml:space="preserve"> </w:t>
      </w:r>
      <w:r>
        <w:t>default</w:t>
      </w:r>
      <w:r>
        <w:rPr>
          <w:spacing w:val="-3"/>
        </w:rPr>
        <w:t xml:space="preserve"> </w:t>
      </w:r>
      <w:r>
        <w:t>port</w:t>
      </w:r>
      <w:r>
        <w:rPr>
          <w:spacing w:val="-3"/>
        </w:rPr>
        <w:t xml:space="preserve"> </w:t>
      </w:r>
      <w:r>
        <w:t>for</w:t>
      </w:r>
      <w:r>
        <w:rPr>
          <w:spacing w:val="-2"/>
        </w:rPr>
        <w:t xml:space="preserve"> </w:t>
      </w:r>
      <w:r>
        <w:t>RDP</w:t>
      </w:r>
      <w:r>
        <w:rPr>
          <w:spacing w:val="-2"/>
        </w:rPr>
        <w:t xml:space="preserve"> </w:t>
      </w:r>
      <w:r>
        <w:t>is</w:t>
      </w:r>
      <w:r>
        <w:rPr>
          <w:spacing w:val="-4"/>
        </w:rPr>
        <w:t xml:space="preserve"> </w:t>
      </w:r>
      <w:r>
        <w:t>TCP</w:t>
      </w:r>
      <w:r>
        <w:rPr>
          <w:spacing w:val="-3"/>
        </w:rPr>
        <w:t xml:space="preserve"> </w:t>
      </w:r>
      <w:r>
        <w:t>port</w:t>
      </w:r>
      <w:r>
        <w:rPr>
          <w:spacing w:val="-3"/>
        </w:rPr>
        <w:t xml:space="preserve"> </w:t>
      </w:r>
      <w:r>
        <w:t>3389.</w:t>
      </w:r>
      <w:r>
        <w:rPr>
          <w:spacing w:val="-3"/>
        </w:rPr>
        <w:t xml:space="preserve"> </w:t>
      </w:r>
      <w:r>
        <w:t>A</w:t>
      </w:r>
      <w:r>
        <w:rPr>
          <w:spacing w:val="-3"/>
        </w:rPr>
        <w:t xml:space="preserve"> </w:t>
      </w:r>
      <w:r>
        <w:t>rule</w:t>
      </w:r>
      <w:r>
        <w:rPr>
          <w:spacing w:val="-2"/>
        </w:rPr>
        <w:t xml:space="preserve"> </w:t>
      </w:r>
      <w:r>
        <w:t>to</w:t>
      </w:r>
      <w:r>
        <w:rPr>
          <w:spacing w:val="-2"/>
        </w:rPr>
        <w:t xml:space="preserve"> </w:t>
      </w:r>
      <w:r>
        <w:t>permit</w:t>
      </w:r>
      <w:r>
        <w:rPr>
          <w:spacing w:val="-3"/>
        </w:rPr>
        <w:t xml:space="preserve"> </w:t>
      </w:r>
      <w:r>
        <w:t>RDP</w:t>
      </w:r>
      <w:r>
        <w:rPr>
          <w:spacing w:val="-2"/>
        </w:rPr>
        <w:t xml:space="preserve"> </w:t>
      </w:r>
      <w:r>
        <w:t>traffic</w:t>
      </w:r>
      <w:r>
        <w:rPr>
          <w:spacing w:val="-2"/>
        </w:rPr>
        <w:t xml:space="preserve"> </w:t>
      </w:r>
      <w:r>
        <w:t>must</w:t>
      </w:r>
      <w:r>
        <w:rPr>
          <w:spacing w:val="-3"/>
        </w:rPr>
        <w:t xml:space="preserve"> </w:t>
      </w:r>
      <w:r>
        <w:t>be</w:t>
      </w:r>
      <w:r>
        <w:rPr>
          <w:spacing w:val="-4"/>
        </w:rPr>
        <w:t xml:space="preserve"> </w:t>
      </w:r>
      <w:r>
        <w:t>created automatically when you create your VM.</w:t>
      </w:r>
    </w:p>
    <w:p w14:paraId="0725D149" w14:textId="77777777" w:rsidR="00A53686" w:rsidRDefault="00000000">
      <w:pPr>
        <w:pStyle w:val="Corpotesto"/>
        <w:ind w:right="779"/>
      </w:pPr>
      <w:r>
        <w:t>Note</w:t>
      </w:r>
      <w:r>
        <w:rPr>
          <w:spacing w:val="-4"/>
        </w:rPr>
        <w:t xml:space="preserve"> </w:t>
      </w:r>
      <w:r>
        <w:t>on</w:t>
      </w:r>
      <w:r>
        <w:rPr>
          <w:spacing w:val="-4"/>
        </w:rPr>
        <w:t xml:space="preserve"> </w:t>
      </w:r>
      <w:r>
        <w:t>NSG-Subnet1:</w:t>
      </w:r>
      <w:r>
        <w:rPr>
          <w:spacing w:val="-4"/>
        </w:rPr>
        <w:t xml:space="preserve"> </w:t>
      </w:r>
      <w:r>
        <w:t>Azure</w:t>
      </w:r>
      <w:r>
        <w:rPr>
          <w:spacing w:val="-3"/>
        </w:rPr>
        <w:t xml:space="preserve"> </w:t>
      </w:r>
      <w:r>
        <w:t>routes</w:t>
      </w:r>
      <w:r>
        <w:rPr>
          <w:spacing w:val="-3"/>
        </w:rPr>
        <w:t xml:space="preserve"> </w:t>
      </w:r>
      <w:r>
        <w:t>network</w:t>
      </w:r>
      <w:r>
        <w:rPr>
          <w:spacing w:val="-3"/>
        </w:rPr>
        <w:t xml:space="preserve"> </w:t>
      </w:r>
      <w:r>
        <w:t>traffic</w:t>
      </w:r>
      <w:r>
        <w:rPr>
          <w:spacing w:val="-3"/>
        </w:rPr>
        <w:t xml:space="preserve"> </w:t>
      </w:r>
      <w:r>
        <w:t>between</w:t>
      </w:r>
      <w:r>
        <w:rPr>
          <w:spacing w:val="-3"/>
        </w:rPr>
        <w:t xml:space="preserve"> </w:t>
      </w:r>
      <w:r>
        <w:t>all</w:t>
      </w:r>
      <w:r>
        <w:rPr>
          <w:spacing w:val="-4"/>
        </w:rPr>
        <w:t xml:space="preserve"> </w:t>
      </w:r>
      <w:r>
        <w:t>subnets</w:t>
      </w:r>
      <w:r>
        <w:rPr>
          <w:spacing w:val="-3"/>
        </w:rPr>
        <w:t xml:space="preserve"> </w:t>
      </w:r>
      <w:r>
        <w:t>in</w:t>
      </w:r>
      <w:r>
        <w:rPr>
          <w:spacing w:val="-4"/>
        </w:rPr>
        <w:t xml:space="preserve"> </w:t>
      </w:r>
      <w:r>
        <w:t>a</w:t>
      </w:r>
      <w:r>
        <w:rPr>
          <w:spacing w:val="-4"/>
        </w:rPr>
        <w:t xml:space="preserve"> </w:t>
      </w:r>
      <w:r>
        <w:t>virtual</w:t>
      </w:r>
      <w:r>
        <w:rPr>
          <w:spacing w:val="-3"/>
        </w:rPr>
        <w:t xml:space="preserve"> </w:t>
      </w:r>
      <w:r>
        <w:t>network,</w:t>
      </w:r>
      <w:r>
        <w:rPr>
          <w:spacing w:val="-4"/>
        </w:rPr>
        <w:t xml:space="preserve"> </w:t>
      </w:r>
      <w:r>
        <w:t xml:space="preserve">by </w:t>
      </w:r>
      <w:r>
        <w:rPr>
          <w:spacing w:val="-2"/>
        </w:rPr>
        <w:t>default.</w:t>
      </w:r>
    </w:p>
    <w:p w14:paraId="50DA890D" w14:textId="77777777" w:rsidR="00A53686" w:rsidRDefault="00000000">
      <w:pPr>
        <w:pStyle w:val="Corpotesto"/>
        <w:spacing w:line="230" w:lineRule="exact"/>
      </w:pPr>
      <w:r>
        <w:rPr>
          <w:spacing w:val="-2"/>
        </w:rPr>
        <w:t>Reference:</w:t>
      </w:r>
    </w:p>
    <w:p w14:paraId="6AC8A604" w14:textId="77777777" w:rsidR="00A53686" w:rsidRDefault="00000000">
      <w:pPr>
        <w:pStyle w:val="Corpotesto"/>
        <w:ind w:right="779"/>
      </w:pPr>
      <w:r>
        <w:rPr>
          <w:spacing w:val="-2"/>
        </w:rPr>
        <w:t>https://docs.microsoft.com/en-us/azure/virtual-machines/troubleshooting/troubleshoot-rdp- connection</w:t>
      </w:r>
    </w:p>
    <w:p w14:paraId="2E95CFAE" w14:textId="77777777" w:rsidR="00A53686" w:rsidRDefault="00A53686">
      <w:pPr>
        <w:pStyle w:val="Corpotesto"/>
        <w:ind w:left="0"/>
      </w:pPr>
    </w:p>
    <w:p w14:paraId="444D132A" w14:textId="77777777" w:rsidR="00A53686" w:rsidRDefault="00A53686">
      <w:pPr>
        <w:pStyle w:val="Corpotesto"/>
        <w:spacing w:before="1"/>
        <w:ind w:left="0"/>
      </w:pPr>
    </w:p>
    <w:p w14:paraId="5BE4FAA3" w14:textId="77777777" w:rsidR="00A53686" w:rsidRDefault="00000000">
      <w:pPr>
        <w:pStyle w:val="Titolo3"/>
        <w:spacing w:line="230" w:lineRule="exact"/>
      </w:pPr>
      <w:r>
        <w:t>QUESTION</w:t>
      </w:r>
      <w:r>
        <w:rPr>
          <w:spacing w:val="-3"/>
        </w:rPr>
        <w:t xml:space="preserve"> </w:t>
      </w:r>
      <w:r>
        <w:rPr>
          <w:spacing w:val="-5"/>
        </w:rPr>
        <w:t>333</w:t>
      </w:r>
    </w:p>
    <w:p w14:paraId="7A702AE2"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virtual</w:t>
      </w:r>
      <w:r>
        <w:rPr>
          <w:spacing w:val="-4"/>
        </w:rPr>
        <w:t xml:space="preserve"> </w:t>
      </w:r>
      <w:r>
        <w:t>network</w:t>
      </w:r>
      <w:r>
        <w:rPr>
          <w:spacing w:val="-3"/>
        </w:rPr>
        <w:t xml:space="preserve"> </w:t>
      </w:r>
      <w:r>
        <w:t>named</w:t>
      </w:r>
      <w:r>
        <w:rPr>
          <w:spacing w:val="-3"/>
        </w:rPr>
        <w:t xml:space="preserve"> </w:t>
      </w:r>
      <w:r>
        <w:t>VNET1.</w:t>
      </w:r>
      <w:r>
        <w:rPr>
          <w:spacing w:val="-4"/>
        </w:rPr>
        <w:t xml:space="preserve"> </w:t>
      </w:r>
      <w:r>
        <w:t>VNET1</w:t>
      </w:r>
      <w:r>
        <w:rPr>
          <w:spacing w:val="-4"/>
        </w:rPr>
        <w:t xml:space="preserve"> </w:t>
      </w:r>
      <w:r>
        <w:t>contains the subnets shown in the following table.</w:t>
      </w:r>
    </w:p>
    <w:p w14:paraId="3C2A20FB" w14:textId="77777777" w:rsidR="00A53686" w:rsidRDefault="00000000">
      <w:pPr>
        <w:pStyle w:val="Corpotesto"/>
        <w:spacing w:before="9"/>
        <w:ind w:left="0"/>
        <w:rPr>
          <w:sz w:val="17"/>
        </w:rPr>
      </w:pPr>
      <w:r>
        <w:rPr>
          <w:noProof/>
          <w:sz w:val="17"/>
        </w:rPr>
        <w:drawing>
          <wp:anchor distT="0" distB="0" distL="0" distR="0" simplePos="0" relativeHeight="487723008" behindDoc="1" locked="0" layoutInCell="1" allowOverlap="1" wp14:anchorId="6369B4B3" wp14:editId="6946191B">
            <wp:simplePos x="0" y="0"/>
            <wp:positionH relativeFrom="page">
              <wp:posOffset>1161966</wp:posOffset>
            </wp:positionH>
            <wp:positionV relativeFrom="paragraph">
              <wp:posOffset>145453</wp:posOffset>
            </wp:positionV>
            <wp:extent cx="3710657" cy="932688"/>
            <wp:effectExtent l="0" t="0" r="0" b="0"/>
            <wp:wrapTopAndBottom/>
            <wp:docPr id="667" name="Image 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7" name="Image 667"/>
                    <pic:cNvPicPr/>
                  </pic:nvPicPr>
                  <pic:blipFill>
                    <a:blip r:embed="rId479" cstate="print"/>
                    <a:stretch>
                      <a:fillRect/>
                    </a:stretch>
                  </pic:blipFill>
                  <pic:spPr>
                    <a:xfrm>
                      <a:off x="0" y="0"/>
                      <a:ext cx="3710657" cy="932688"/>
                    </a:xfrm>
                    <a:prstGeom prst="rect">
                      <a:avLst/>
                    </a:prstGeom>
                  </pic:spPr>
                </pic:pic>
              </a:graphicData>
            </a:graphic>
          </wp:anchor>
        </w:drawing>
      </w:r>
    </w:p>
    <w:p w14:paraId="374000D8" w14:textId="77777777" w:rsidR="00A53686" w:rsidRDefault="00A53686">
      <w:pPr>
        <w:pStyle w:val="Corpotesto"/>
        <w:spacing w:before="62"/>
        <w:ind w:left="0"/>
      </w:pPr>
    </w:p>
    <w:p w14:paraId="2D6D3922" w14:textId="77777777" w:rsidR="00A53686" w:rsidRDefault="00000000">
      <w:pPr>
        <w:pStyle w:val="Corpotesto"/>
      </w:pPr>
      <w:r>
        <w:t>Each</w:t>
      </w:r>
      <w:r>
        <w:rPr>
          <w:spacing w:val="-3"/>
        </w:rPr>
        <w:t xml:space="preserve"> </w:t>
      </w:r>
      <w:r>
        <w:t>virtual</w:t>
      </w:r>
      <w:r>
        <w:rPr>
          <w:spacing w:val="-4"/>
        </w:rPr>
        <w:t xml:space="preserve"> </w:t>
      </w:r>
      <w:r>
        <w:t>machine</w:t>
      </w:r>
      <w:r>
        <w:rPr>
          <w:spacing w:val="-2"/>
        </w:rPr>
        <w:t xml:space="preserve"> </w:t>
      </w:r>
      <w:r>
        <w:t>uses</w:t>
      </w:r>
      <w:r>
        <w:rPr>
          <w:spacing w:val="-3"/>
        </w:rPr>
        <w:t xml:space="preserve"> </w:t>
      </w:r>
      <w:r>
        <w:t>a</w:t>
      </w:r>
      <w:r>
        <w:rPr>
          <w:spacing w:val="-3"/>
        </w:rPr>
        <w:t xml:space="preserve"> </w:t>
      </w:r>
      <w:r>
        <w:t>static</w:t>
      </w:r>
      <w:r>
        <w:rPr>
          <w:spacing w:val="-2"/>
        </w:rPr>
        <w:t xml:space="preserve"> </w:t>
      </w:r>
      <w:r>
        <w:t>IP</w:t>
      </w:r>
      <w:r>
        <w:rPr>
          <w:spacing w:val="-3"/>
        </w:rPr>
        <w:t xml:space="preserve"> </w:t>
      </w:r>
      <w:r>
        <w:rPr>
          <w:spacing w:val="-2"/>
        </w:rPr>
        <w:t>address.</w:t>
      </w:r>
    </w:p>
    <w:p w14:paraId="52359EF3" w14:textId="77777777" w:rsidR="00A53686" w:rsidRDefault="00A53686">
      <w:pPr>
        <w:pStyle w:val="Corpotesto"/>
        <w:ind w:left="0"/>
      </w:pPr>
    </w:p>
    <w:p w14:paraId="6E1FA2B2" w14:textId="77777777" w:rsidR="00A53686" w:rsidRDefault="00000000">
      <w:pPr>
        <w:pStyle w:val="Corpotesto"/>
      </w:pPr>
      <w:r>
        <w:t>You</w:t>
      </w:r>
      <w:r>
        <w:rPr>
          <w:spacing w:val="-6"/>
        </w:rPr>
        <w:t xml:space="preserve"> </w:t>
      </w:r>
      <w:r>
        <w:t>need</w:t>
      </w:r>
      <w:r>
        <w:rPr>
          <w:spacing w:val="-3"/>
        </w:rPr>
        <w:t xml:space="preserve"> </w:t>
      </w:r>
      <w:r>
        <w:t>to</w:t>
      </w:r>
      <w:r>
        <w:rPr>
          <w:spacing w:val="-5"/>
        </w:rPr>
        <w:t xml:space="preserve"> </w:t>
      </w:r>
      <w:r>
        <w:t>create</w:t>
      </w:r>
      <w:r>
        <w:rPr>
          <w:spacing w:val="-3"/>
        </w:rPr>
        <w:t xml:space="preserve"> </w:t>
      </w:r>
      <w:r>
        <w:t>network</w:t>
      </w:r>
      <w:r>
        <w:rPr>
          <w:spacing w:val="-3"/>
        </w:rPr>
        <w:t xml:space="preserve"> </w:t>
      </w:r>
      <w:r>
        <w:t>security</w:t>
      </w:r>
      <w:r>
        <w:rPr>
          <w:spacing w:val="-3"/>
        </w:rPr>
        <w:t xml:space="preserve"> </w:t>
      </w:r>
      <w:r>
        <w:t>groups</w:t>
      </w:r>
      <w:r>
        <w:rPr>
          <w:spacing w:val="-3"/>
        </w:rPr>
        <w:t xml:space="preserve"> </w:t>
      </w:r>
      <w:r>
        <w:t>(NSGs)</w:t>
      </w:r>
      <w:r>
        <w:rPr>
          <w:spacing w:val="-3"/>
        </w:rPr>
        <w:t xml:space="preserve"> </w:t>
      </w:r>
      <w:r>
        <w:t>to</w:t>
      </w:r>
      <w:r>
        <w:rPr>
          <w:spacing w:val="-4"/>
        </w:rPr>
        <w:t xml:space="preserve"> </w:t>
      </w:r>
      <w:r>
        <w:t>meet</w:t>
      </w:r>
      <w:r>
        <w:rPr>
          <w:spacing w:val="-4"/>
        </w:rPr>
        <w:t xml:space="preserve"> </w:t>
      </w:r>
      <w:r>
        <w:t>following</w:t>
      </w:r>
      <w:r>
        <w:rPr>
          <w:spacing w:val="-2"/>
        </w:rPr>
        <w:t xml:space="preserve"> requirements:</w:t>
      </w:r>
    </w:p>
    <w:p w14:paraId="4EB17F5F" w14:textId="77777777" w:rsidR="00A53686" w:rsidRDefault="00A53686">
      <w:pPr>
        <w:pStyle w:val="Corpotesto"/>
        <w:ind w:left="0"/>
      </w:pPr>
    </w:p>
    <w:p w14:paraId="0A705155" w14:textId="77777777" w:rsidR="00A53686" w:rsidRDefault="00000000">
      <w:pPr>
        <w:pStyle w:val="Paragrafoelenco"/>
        <w:numPr>
          <w:ilvl w:val="0"/>
          <w:numId w:val="28"/>
        </w:numPr>
        <w:tabs>
          <w:tab w:val="left" w:pos="600"/>
        </w:tabs>
        <w:spacing w:line="226" w:lineRule="exact"/>
        <w:ind w:hanging="240"/>
        <w:rPr>
          <w:sz w:val="20"/>
        </w:rPr>
      </w:pPr>
      <w:r>
        <w:rPr>
          <w:sz w:val="20"/>
        </w:rPr>
        <w:t>Allow</w:t>
      </w:r>
      <w:r>
        <w:rPr>
          <w:spacing w:val="-7"/>
          <w:sz w:val="20"/>
        </w:rPr>
        <w:t xml:space="preserve"> </w:t>
      </w:r>
      <w:r>
        <w:rPr>
          <w:sz w:val="20"/>
        </w:rPr>
        <w:t>web</w:t>
      </w:r>
      <w:r>
        <w:rPr>
          <w:spacing w:val="-4"/>
          <w:sz w:val="20"/>
        </w:rPr>
        <w:t xml:space="preserve"> </w:t>
      </w:r>
      <w:r>
        <w:rPr>
          <w:sz w:val="20"/>
        </w:rPr>
        <w:t>requests</w:t>
      </w:r>
      <w:r>
        <w:rPr>
          <w:spacing w:val="-5"/>
          <w:sz w:val="20"/>
        </w:rPr>
        <w:t xml:space="preserve"> </w:t>
      </w:r>
      <w:r>
        <w:rPr>
          <w:sz w:val="20"/>
        </w:rPr>
        <w:t>from</w:t>
      </w:r>
      <w:r>
        <w:rPr>
          <w:spacing w:val="-4"/>
          <w:sz w:val="20"/>
        </w:rPr>
        <w:t xml:space="preserve"> </w:t>
      </w:r>
      <w:r>
        <w:rPr>
          <w:sz w:val="20"/>
        </w:rPr>
        <w:t>the</w:t>
      </w:r>
      <w:r>
        <w:rPr>
          <w:spacing w:val="-4"/>
          <w:sz w:val="20"/>
        </w:rPr>
        <w:t xml:space="preserve"> </w:t>
      </w:r>
      <w:r>
        <w:rPr>
          <w:sz w:val="20"/>
        </w:rPr>
        <w:t>internet</w:t>
      </w:r>
      <w:r>
        <w:rPr>
          <w:spacing w:val="-5"/>
          <w:sz w:val="20"/>
        </w:rPr>
        <w:t xml:space="preserve"> </w:t>
      </w:r>
      <w:r>
        <w:rPr>
          <w:sz w:val="20"/>
        </w:rPr>
        <w:t>to</w:t>
      </w:r>
      <w:r>
        <w:rPr>
          <w:spacing w:val="-4"/>
          <w:sz w:val="20"/>
        </w:rPr>
        <w:t xml:space="preserve"> </w:t>
      </w:r>
      <w:r>
        <w:rPr>
          <w:sz w:val="20"/>
        </w:rPr>
        <w:t>VM3,</w:t>
      </w:r>
      <w:r>
        <w:rPr>
          <w:spacing w:val="-4"/>
          <w:sz w:val="20"/>
        </w:rPr>
        <w:t xml:space="preserve"> </w:t>
      </w:r>
      <w:r>
        <w:rPr>
          <w:sz w:val="20"/>
        </w:rPr>
        <w:t>VM4,</w:t>
      </w:r>
      <w:r>
        <w:rPr>
          <w:spacing w:val="-5"/>
          <w:sz w:val="20"/>
        </w:rPr>
        <w:t xml:space="preserve"> </w:t>
      </w:r>
      <w:r>
        <w:rPr>
          <w:sz w:val="20"/>
        </w:rPr>
        <w:t>VM5,</w:t>
      </w:r>
      <w:r>
        <w:rPr>
          <w:spacing w:val="-4"/>
          <w:sz w:val="20"/>
        </w:rPr>
        <w:t xml:space="preserve"> </w:t>
      </w:r>
      <w:r>
        <w:rPr>
          <w:sz w:val="20"/>
        </w:rPr>
        <w:t>and</w:t>
      </w:r>
      <w:r>
        <w:rPr>
          <w:spacing w:val="-4"/>
          <w:sz w:val="20"/>
        </w:rPr>
        <w:t xml:space="preserve"> VM6.</w:t>
      </w:r>
    </w:p>
    <w:p w14:paraId="11ECD9FC" w14:textId="77777777" w:rsidR="00A53686" w:rsidRDefault="00000000">
      <w:pPr>
        <w:pStyle w:val="Paragrafoelenco"/>
        <w:numPr>
          <w:ilvl w:val="0"/>
          <w:numId w:val="28"/>
        </w:numPr>
        <w:tabs>
          <w:tab w:val="left" w:pos="600"/>
        </w:tabs>
        <w:spacing w:line="226" w:lineRule="exact"/>
        <w:ind w:hanging="240"/>
        <w:rPr>
          <w:sz w:val="20"/>
        </w:rPr>
      </w:pPr>
      <w:r>
        <w:rPr>
          <w:sz w:val="20"/>
        </w:rPr>
        <w:t>Allow</w:t>
      </w:r>
      <w:r>
        <w:rPr>
          <w:spacing w:val="-6"/>
          <w:sz w:val="20"/>
        </w:rPr>
        <w:t xml:space="preserve"> </w:t>
      </w:r>
      <w:r>
        <w:rPr>
          <w:sz w:val="20"/>
        </w:rPr>
        <w:t>all</w:t>
      </w:r>
      <w:r>
        <w:rPr>
          <w:spacing w:val="-5"/>
          <w:sz w:val="20"/>
        </w:rPr>
        <w:t xml:space="preserve"> </w:t>
      </w:r>
      <w:r>
        <w:rPr>
          <w:sz w:val="20"/>
        </w:rPr>
        <w:t>connections</w:t>
      </w:r>
      <w:r>
        <w:rPr>
          <w:spacing w:val="-5"/>
          <w:sz w:val="20"/>
        </w:rPr>
        <w:t xml:space="preserve"> </w:t>
      </w:r>
      <w:r>
        <w:rPr>
          <w:sz w:val="20"/>
        </w:rPr>
        <w:t>between</w:t>
      </w:r>
      <w:r>
        <w:rPr>
          <w:spacing w:val="-6"/>
          <w:sz w:val="20"/>
        </w:rPr>
        <w:t xml:space="preserve"> </w:t>
      </w:r>
      <w:r>
        <w:rPr>
          <w:sz w:val="20"/>
        </w:rPr>
        <w:t>VM1</w:t>
      </w:r>
      <w:r>
        <w:rPr>
          <w:spacing w:val="-5"/>
          <w:sz w:val="20"/>
        </w:rPr>
        <w:t xml:space="preserve"> </w:t>
      </w:r>
      <w:r>
        <w:rPr>
          <w:sz w:val="20"/>
        </w:rPr>
        <w:t>and</w:t>
      </w:r>
      <w:r>
        <w:rPr>
          <w:spacing w:val="-5"/>
          <w:sz w:val="20"/>
        </w:rPr>
        <w:t xml:space="preserve"> </w:t>
      </w:r>
      <w:r>
        <w:rPr>
          <w:spacing w:val="-4"/>
          <w:sz w:val="20"/>
        </w:rPr>
        <w:t>VM2.</w:t>
      </w:r>
    </w:p>
    <w:p w14:paraId="4673638D" w14:textId="77777777" w:rsidR="00A53686" w:rsidRDefault="00000000">
      <w:pPr>
        <w:pStyle w:val="Paragrafoelenco"/>
        <w:numPr>
          <w:ilvl w:val="0"/>
          <w:numId w:val="28"/>
        </w:numPr>
        <w:tabs>
          <w:tab w:val="left" w:pos="600"/>
        </w:tabs>
        <w:spacing w:before="1"/>
        <w:ind w:hanging="240"/>
        <w:rPr>
          <w:sz w:val="20"/>
        </w:rPr>
      </w:pPr>
      <w:r>
        <w:rPr>
          <w:sz w:val="20"/>
        </w:rPr>
        <w:t>Allow</w:t>
      </w:r>
      <w:r>
        <w:rPr>
          <w:spacing w:val="-7"/>
          <w:sz w:val="20"/>
        </w:rPr>
        <w:t xml:space="preserve"> </w:t>
      </w:r>
      <w:r>
        <w:rPr>
          <w:sz w:val="20"/>
        </w:rPr>
        <w:t>Remote</w:t>
      </w:r>
      <w:r>
        <w:rPr>
          <w:spacing w:val="-6"/>
          <w:sz w:val="20"/>
        </w:rPr>
        <w:t xml:space="preserve"> </w:t>
      </w:r>
      <w:r>
        <w:rPr>
          <w:sz w:val="20"/>
        </w:rPr>
        <w:t>Desktop</w:t>
      </w:r>
      <w:r>
        <w:rPr>
          <w:spacing w:val="-6"/>
          <w:sz w:val="20"/>
        </w:rPr>
        <w:t xml:space="preserve"> </w:t>
      </w:r>
      <w:r>
        <w:rPr>
          <w:sz w:val="20"/>
        </w:rPr>
        <w:t>connections</w:t>
      </w:r>
      <w:r>
        <w:rPr>
          <w:spacing w:val="-6"/>
          <w:sz w:val="20"/>
        </w:rPr>
        <w:t xml:space="preserve"> </w:t>
      </w:r>
      <w:r>
        <w:rPr>
          <w:sz w:val="20"/>
        </w:rPr>
        <w:t>to</w:t>
      </w:r>
      <w:r>
        <w:rPr>
          <w:spacing w:val="-6"/>
          <w:sz w:val="20"/>
        </w:rPr>
        <w:t xml:space="preserve"> </w:t>
      </w:r>
      <w:r>
        <w:rPr>
          <w:spacing w:val="-4"/>
          <w:sz w:val="20"/>
        </w:rPr>
        <w:t>VM1.</w:t>
      </w:r>
    </w:p>
    <w:p w14:paraId="53BEEB3E" w14:textId="77777777" w:rsidR="00A53686" w:rsidRDefault="00000000">
      <w:pPr>
        <w:pStyle w:val="Paragrafoelenco"/>
        <w:numPr>
          <w:ilvl w:val="0"/>
          <w:numId w:val="28"/>
        </w:numPr>
        <w:tabs>
          <w:tab w:val="left" w:pos="600"/>
        </w:tabs>
        <w:ind w:hanging="240"/>
        <w:rPr>
          <w:sz w:val="20"/>
        </w:rPr>
      </w:pPr>
      <w:r>
        <w:rPr>
          <w:sz w:val="20"/>
        </w:rPr>
        <w:t>Prevent</w:t>
      </w:r>
      <w:r>
        <w:rPr>
          <w:spacing w:val="-6"/>
          <w:sz w:val="20"/>
        </w:rPr>
        <w:t xml:space="preserve"> </w:t>
      </w:r>
      <w:r>
        <w:rPr>
          <w:sz w:val="20"/>
        </w:rPr>
        <w:t>all</w:t>
      </w:r>
      <w:r>
        <w:rPr>
          <w:spacing w:val="-5"/>
          <w:sz w:val="20"/>
        </w:rPr>
        <w:t xml:space="preserve"> </w:t>
      </w:r>
      <w:r>
        <w:rPr>
          <w:sz w:val="20"/>
        </w:rPr>
        <w:t>other</w:t>
      </w:r>
      <w:r>
        <w:rPr>
          <w:spacing w:val="-5"/>
          <w:sz w:val="20"/>
        </w:rPr>
        <w:t xml:space="preserve"> </w:t>
      </w:r>
      <w:r>
        <w:rPr>
          <w:sz w:val="20"/>
        </w:rPr>
        <w:t>network</w:t>
      </w:r>
      <w:r>
        <w:rPr>
          <w:spacing w:val="-5"/>
          <w:sz w:val="20"/>
        </w:rPr>
        <w:t xml:space="preserve"> </w:t>
      </w:r>
      <w:r>
        <w:rPr>
          <w:sz w:val="20"/>
        </w:rPr>
        <w:t>traffic</w:t>
      </w:r>
      <w:r>
        <w:rPr>
          <w:spacing w:val="-5"/>
          <w:sz w:val="20"/>
        </w:rPr>
        <w:t xml:space="preserve"> </w:t>
      </w:r>
      <w:r>
        <w:rPr>
          <w:sz w:val="20"/>
        </w:rPr>
        <w:t>to</w:t>
      </w:r>
      <w:r>
        <w:rPr>
          <w:spacing w:val="-5"/>
          <w:sz w:val="20"/>
        </w:rPr>
        <w:t xml:space="preserve"> </w:t>
      </w:r>
      <w:r>
        <w:rPr>
          <w:spacing w:val="-2"/>
          <w:sz w:val="20"/>
        </w:rPr>
        <w:t>VNET1.</w:t>
      </w:r>
    </w:p>
    <w:p w14:paraId="5E538D40" w14:textId="77777777" w:rsidR="00A53686" w:rsidRDefault="00A53686">
      <w:pPr>
        <w:pStyle w:val="Corpotesto"/>
        <w:spacing w:before="3"/>
        <w:ind w:left="0"/>
        <w:rPr>
          <w:rFonts w:ascii="Courier New"/>
        </w:rPr>
      </w:pPr>
    </w:p>
    <w:p w14:paraId="465EC763" w14:textId="77777777" w:rsidR="00A53686" w:rsidRDefault="00000000">
      <w:pPr>
        <w:pStyle w:val="Corpotesto"/>
      </w:pPr>
      <w:r>
        <w:t>What</w:t>
      </w:r>
      <w:r>
        <w:rPr>
          <w:spacing w:val="-6"/>
        </w:rPr>
        <w:t xml:space="preserve"> </w:t>
      </w:r>
      <w:r>
        <w:t>is</w:t>
      </w:r>
      <w:r>
        <w:rPr>
          <w:spacing w:val="-2"/>
        </w:rPr>
        <w:t xml:space="preserve"> </w:t>
      </w:r>
      <w:r>
        <w:t>the</w:t>
      </w:r>
      <w:r>
        <w:rPr>
          <w:spacing w:val="-3"/>
        </w:rPr>
        <w:t xml:space="preserve"> </w:t>
      </w:r>
      <w:r>
        <w:t>minimum</w:t>
      </w:r>
      <w:r>
        <w:rPr>
          <w:spacing w:val="-2"/>
        </w:rPr>
        <w:t xml:space="preserve"> </w:t>
      </w:r>
      <w:r>
        <w:t>number</w:t>
      </w:r>
      <w:r>
        <w:rPr>
          <w:spacing w:val="-2"/>
        </w:rPr>
        <w:t xml:space="preserve"> </w:t>
      </w:r>
      <w:r>
        <w:t>of</w:t>
      </w:r>
      <w:r>
        <w:rPr>
          <w:spacing w:val="-3"/>
        </w:rPr>
        <w:t xml:space="preserve"> </w:t>
      </w:r>
      <w:r>
        <w:t>NSGs</w:t>
      </w:r>
      <w:r>
        <w:rPr>
          <w:spacing w:val="-2"/>
        </w:rPr>
        <w:t xml:space="preserve"> </w:t>
      </w:r>
      <w:r>
        <w:t>you</w:t>
      </w:r>
      <w:r>
        <w:rPr>
          <w:spacing w:val="-3"/>
        </w:rPr>
        <w:t xml:space="preserve"> </w:t>
      </w:r>
      <w:r>
        <w:t>should</w:t>
      </w:r>
      <w:r>
        <w:rPr>
          <w:spacing w:val="-4"/>
        </w:rPr>
        <w:t xml:space="preserve"> </w:t>
      </w:r>
      <w:r>
        <w:rPr>
          <w:spacing w:val="-2"/>
        </w:rPr>
        <w:t>create?</w:t>
      </w:r>
    </w:p>
    <w:p w14:paraId="3D13F376"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349"/>
      </w:tblGrid>
      <w:tr w:rsidR="00A53686" w14:paraId="40155DC1" w14:textId="77777777">
        <w:trPr>
          <w:trHeight w:val="241"/>
        </w:trPr>
        <w:tc>
          <w:tcPr>
            <w:tcW w:w="327" w:type="dxa"/>
          </w:tcPr>
          <w:p w14:paraId="416FCF2F" w14:textId="77777777" w:rsidR="00A53686" w:rsidRDefault="00000000">
            <w:pPr>
              <w:pStyle w:val="TableParagraph"/>
              <w:spacing w:before="0" w:line="222" w:lineRule="exact"/>
              <w:ind w:left="10" w:right="46"/>
              <w:rPr>
                <w:sz w:val="20"/>
              </w:rPr>
            </w:pPr>
            <w:r>
              <w:rPr>
                <w:spacing w:val="-5"/>
                <w:sz w:val="20"/>
              </w:rPr>
              <w:t>A.</w:t>
            </w:r>
          </w:p>
        </w:tc>
        <w:tc>
          <w:tcPr>
            <w:tcW w:w="349" w:type="dxa"/>
          </w:tcPr>
          <w:p w14:paraId="796C0554" w14:textId="77777777" w:rsidR="00A53686" w:rsidRDefault="00000000">
            <w:pPr>
              <w:pStyle w:val="TableParagraph"/>
              <w:spacing w:before="0" w:line="222" w:lineRule="exact"/>
              <w:ind w:left="76"/>
              <w:jc w:val="left"/>
              <w:rPr>
                <w:sz w:val="20"/>
              </w:rPr>
            </w:pPr>
            <w:r>
              <w:rPr>
                <w:spacing w:val="-10"/>
                <w:sz w:val="20"/>
              </w:rPr>
              <w:t>1</w:t>
            </w:r>
          </w:p>
        </w:tc>
      </w:tr>
      <w:tr w:rsidR="00A53686" w14:paraId="122F2B03" w14:textId="77777777">
        <w:trPr>
          <w:trHeight w:val="259"/>
        </w:trPr>
        <w:tc>
          <w:tcPr>
            <w:tcW w:w="327" w:type="dxa"/>
          </w:tcPr>
          <w:p w14:paraId="0EBA80DE" w14:textId="77777777" w:rsidR="00A53686" w:rsidRDefault="00000000">
            <w:pPr>
              <w:pStyle w:val="TableParagraph"/>
              <w:spacing w:before="11"/>
              <w:ind w:left="10" w:right="46"/>
              <w:rPr>
                <w:sz w:val="20"/>
              </w:rPr>
            </w:pPr>
            <w:r>
              <w:rPr>
                <w:spacing w:val="-5"/>
                <w:sz w:val="20"/>
              </w:rPr>
              <w:t>B.</w:t>
            </w:r>
          </w:p>
        </w:tc>
        <w:tc>
          <w:tcPr>
            <w:tcW w:w="349" w:type="dxa"/>
          </w:tcPr>
          <w:p w14:paraId="23EE90A1" w14:textId="77777777" w:rsidR="00A53686" w:rsidRDefault="00000000">
            <w:pPr>
              <w:pStyle w:val="TableParagraph"/>
              <w:spacing w:before="11"/>
              <w:ind w:left="76"/>
              <w:jc w:val="left"/>
              <w:rPr>
                <w:sz w:val="20"/>
              </w:rPr>
            </w:pPr>
            <w:r>
              <w:rPr>
                <w:spacing w:val="-10"/>
                <w:sz w:val="20"/>
              </w:rPr>
              <w:t>3</w:t>
            </w:r>
          </w:p>
        </w:tc>
      </w:tr>
      <w:tr w:rsidR="00A53686" w14:paraId="73CC5A7B" w14:textId="77777777">
        <w:trPr>
          <w:trHeight w:val="260"/>
        </w:trPr>
        <w:tc>
          <w:tcPr>
            <w:tcW w:w="327" w:type="dxa"/>
          </w:tcPr>
          <w:p w14:paraId="3691C03F" w14:textId="77777777" w:rsidR="00A53686" w:rsidRDefault="00000000">
            <w:pPr>
              <w:pStyle w:val="TableParagraph"/>
              <w:spacing w:line="229" w:lineRule="exact"/>
              <w:ind w:left="23" w:right="46"/>
              <w:rPr>
                <w:sz w:val="20"/>
              </w:rPr>
            </w:pPr>
            <w:r>
              <w:rPr>
                <w:spacing w:val="-5"/>
                <w:sz w:val="20"/>
              </w:rPr>
              <w:t>C.</w:t>
            </w:r>
          </w:p>
        </w:tc>
        <w:tc>
          <w:tcPr>
            <w:tcW w:w="349" w:type="dxa"/>
          </w:tcPr>
          <w:p w14:paraId="10890688" w14:textId="77777777" w:rsidR="00A53686" w:rsidRDefault="00000000">
            <w:pPr>
              <w:pStyle w:val="TableParagraph"/>
              <w:spacing w:line="229" w:lineRule="exact"/>
              <w:ind w:left="76"/>
              <w:jc w:val="left"/>
              <w:rPr>
                <w:sz w:val="20"/>
              </w:rPr>
            </w:pPr>
            <w:r>
              <w:rPr>
                <w:spacing w:val="-10"/>
                <w:sz w:val="20"/>
              </w:rPr>
              <w:t>4</w:t>
            </w:r>
          </w:p>
        </w:tc>
      </w:tr>
      <w:tr w:rsidR="00A53686" w14:paraId="749AA9C1" w14:textId="77777777">
        <w:trPr>
          <w:trHeight w:val="242"/>
        </w:trPr>
        <w:tc>
          <w:tcPr>
            <w:tcW w:w="327" w:type="dxa"/>
          </w:tcPr>
          <w:p w14:paraId="01B8210A" w14:textId="77777777" w:rsidR="00A53686" w:rsidRDefault="00000000">
            <w:pPr>
              <w:pStyle w:val="TableParagraph"/>
              <w:spacing w:line="210" w:lineRule="exact"/>
              <w:ind w:left="23" w:right="46"/>
              <w:rPr>
                <w:sz w:val="20"/>
              </w:rPr>
            </w:pPr>
            <w:r>
              <w:rPr>
                <w:spacing w:val="-5"/>
                <w:sz w:val="20"/>
              </w:rPr>
              <w:t>D.</w:t>
            </w:r>
          </w:p>
        </w:tc>
        <w:tc>
          <w:tcPr>
            <w:tcW w:w="349" w:type="dxa"/>
          </w:tcPr>
          <w:p w14:paraId="0FD835F5" w14:textId="77777777" w:rsidR="00A53686" w:rsidRDefault="00000000">
            <w:pPr>
              <w:pStyle w:val="TableParagraph"/>
              <w:spacing w:line="210" w:lineRule="exact"/>
              <w:ind w:left="76"/>
              <w:jc w:val="left"/>
              <w:rPr>
                <w:sz w:val="20"/>
              </w:rPr>
            </w:pPr>
            <w:r>
              <w:rPr>
                <w:spacing w:val="-5"/>
                <w:sz w:val="20"/>
              </w:rPr>
              <w:t>12</w:t>
            </w:r>
          </w:p>
        </w:tc>
      </w:tr>
    </w:tbl>
    <w:p w14:paraId="6C6F5955"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06C2F46A" w14:textId="77777777" w:rsidR="00A53686" w:rsidRDefault="00A53686">
      <w:pPr>
        <w:pStyle w:val="Corpotesto"/>
        <w:spacing w:before="130"/>
        <w:ind w:left="0"/>
      </w:pPr>
    </w:p>
    <w:p w14:paraId="00273498" w14:textId="77777777" w:rsidR="00A53686" w:rsidRDefault="00000000">
      <w:pPr>
        <w:spacing w:before="1" w:line="230" w:lineRule="exact"/>
        <w:ind w:left="360"/>
        <w:rPr>
          <w:sz w:val="20"/>
        </w:rPr>
      </w:pPr>
      <w:r>
        <w:rPr>
          <w:rFonts w:ascii="Arial"/>
          <w:b/>
          <w:sz w:val="20"/>
        </w:rPr>
        <w:t>Answer:</w:t>
      </w:r>
      <w:r>
        <w:rPr>
          <w:rFonts w:ascii="Arial"/>
          <w:b/>
          <w:spacing w:val="-1"/>
          <w:sz w:val="20"/>
        </w:rPr>
        <w:t xml:space="preserve"> </w:t>
      </w:r>
      <w:r>
        <w:rPr>
          <w:spacing w:val="-10"/>
          <w:sz w:val="20"/>
        </w:rPr>
        <w:t>C</w:t>
      </w:r>
    </w:p>
    <w:p w14:paraId="7B195387" w14:textId="77777777" w:rsidR="00A53686" w:rsidRDefault="00000000">
      <w:pPr>
        <w:spacing w:line="230" w:lineRule="exact"/>
        <w:ind w:left="360"/>
        <w:rPr>
          <w:rFonts w:ascii="Arial"/>
          <w:b/>
          <w:sz w:val="20"/>
        </w:rPr>
      </w:pPr>
      <w:r>
        <w:rPr>
          <w:rFonts w:ascii="Arial"/>
          <w:b/>
          <w:spacing w:val="-2"/>
          <w:sz w:val="20"/>
        </w:rPr>
        <w:t>Explanation:</w:t>
      </w:r>
    </w:p>
    <w:p w14:paraId="15A6579C" w14:textId="77777777" w:rsidR="00A53686" w:rsidRDefault="00000000">
      <w:pPr>
        <w:pStyle w:val="Corpotesto"/>
      </w:pPr>
      <w:r>
        <w:t>Each</w:t>
      </w:r>
      <w:r>
        <w:rPr>
          <w:spacing w:val="-6"/>
        </w:rPr>
        <w:t xml:space="preserve"> </w:t>
      </w:r>
      <w:r>
        <w:t>network</w:t>
      </w:r>
      <w:r>
        <w:rPr>
          <w:spacing w:val="-4"/>
        </w:rPr>
        <w:t xml:space="preserve"> </w:t>
      </w:r>
      <w:r>
        <w:t>security</w:t>
      </w:r>
      <w:r>
        <w:rPr>
          <w:spacing w:val="-3"/>
        </w:rPr>
        <w:t xml:space="preserve"> </w:t>
      </w:r>
      <w:r>
        <w:t>group</w:t>
      </w:r>
      <w:r>
        <w:rPr>
          <w:spacing w:val="-3"/>
        </w:rPr>
        <w:t xml:space="preserve"> </w:t>
      </w:r>
      <w:r>
        <w:t>also</w:t>
      </w:r>
      <w:r>
        <w:rPr>
          <w:spacing w:val="-5"/>
        </w:rPr>
        <w:t xml:space="preserve"> </w:t>
      </w:r>
      <w:r>
        <w:t>contains</w:t>
      </w:r>
      <w:r>
        <w:rPr>
          <w:spacing w:val="-3"/>
        </w:rPr>
        <w:t xml:space="preserve"> </w:t>
      </w:r>
      <w:r>
        <w:t>default</w:t>
      </w:r>
      <w:r>
        <w:rPr>
          <w:spacing w:val="-4"/>
        </w:rPr>
        <w:t xml:space="preserve"> </w:t>
      </w:r>
      <w:r>
        <w:t>security</w:t>
      </w:r>
      <w:r>
        <w:rPr>
          <w:spacing w:val="-3"/>
        </w:rPr>
        <w:t xml:space="preserve"> </w:t>
      </w:r>
      <w:r>
        <w:rPr>
          <w:spacing w:val="-2"/>
        </w:rPr>
        <w:t>rules.</w:t>
      </w:r>
    </w:p>
    <w:p w14:paraId="297BBD63" w14:textId="77777777" w:rsidR="00A53686" w:rsidRDefault="00000000">
      <w:pPr>
        <w:pStyle w:val="Corpotesto"/>
        <w:ind w:right="779"/>
      </w:pPr>
      <w:r>
        <w:t>Note:</w:t>
      </w:r>
      <w:r>
        <w:rPr>
          <w:spacing w:val="-3"/>
        </w:rPr>
        <w:t xml:space="preserve"> </w:t>
      </w:r>
      <w:r>
        <w:t>A</w:t>
      </w:r>
      <w:r>
        <w:rPr>
          <w:spacing w:val="-3"/>
        </w:rPr>
        <w:t xml:space="preserve"> </w:t>
      </w:r>
      <w:r>
        <w:t>network</w:t>
      </w:r>
      <w:r>
        <w:rPr>
          <w:spacing w:val="-4"/>
        </w:rPr>
        <w:t xml:space="preserve"> </w:t>
      </w:r>
      <w:r>
        <w:t>security</w:t>
      </w:r>
      <w:r>
        <w:rPr>
          <w:spacing w:val="-2"/>
        </w:rPr>
        <w:t xml:space="preserve"> </w:t>
      </w:r>
      <w:r>
        <w:t>group</w:t>
      </w:r>
      <w:r>
        <w:rPr>
          <w:spacing w:val="-4"/>
        </w:rPr>
        <w:t xml:space="preserve"> </w:t>
      </w:r>
      <w:r>
        <w:t>(NSG)</w:t>
      </w:r>
      <w:r>
        <w:rPr>
          <w:spacing w:val="-2"/>
        </w:rPr>
        <w:t xml:space="preserve"> </w:t>
      </w:r>
      <w:r>
        <w:t>contains</w:t>
      </w:r>
      <w:r>
        <w:rPr>
          <w:spacing w:val="-2"/>
        </w:rPr>
        <w:t xml:space="preserve"> </w:t>
      </w:r>
      <w:r>
        <w:t>a</w:t>
      </w:r>
      <w:r>
        <w:rPr>
          <w:spacing w:val="-2"/>
        </w:rPr>
        <w:t xml:space="preserve"> </w:t>
      </w:r>
      <w:r>
        <w:t>list</w:t>
      </w:r>
      <w:r>
        <w:rPr>
          <w:spacing w:val="-3"/>
        </w:rPr>
        <w:t xml:space="preserve"> </w:t>
      </w:r>
      <w:r>
        <w:t>of</w:t>
      </w:r>
      <w:r>
        <w:rPr>
          <w:spacing w:val="-3"/>
        </w:rPr>
        <w:t xml:space="preserve"> </w:t>
      </w:r>
      <w:r>
        <w:t>security</w:t>
      </w:r>
      <w:r>
        <w:rPr>
          <w:spacing w:val="-2"/>
        </w:rPr>
        <w:t xml:space="preserve"> </w:t>
      </w:r>
      <w:r>
        <w:t>rules</w:t>
      </w:r>
      <w:r>
        <w:rPr>
          <w:spacing w:val="-2"/>
        </w:rPr>
        <w:t xml:space="preserve"> </w:t>
      </w:r>
      <w:r>
        <w:t>that</w:t>
      </w:r>
      <w:r>
        <w:rPr>
          <w:spacing w:val="-3"/>
        </w:rPr>
        <w:t xml:space="preserve"> </w:t>
      </w:r>
      <w:r>
        <w:t>allow</w:t>
      </w:r>
      <w:r>
        <w:rPr>
          <w:spacing w:val="-2"/>
        </w:rPr>
        <w:t xml:space="preserve"> </w:t>
      </w:r>
      <w:r>
        <w:t>or</w:t>
      </w:r>
      <w:r>
        <w:rPr>
          <w:spacing w:val="-2"/>
        </w:rPr>
        <w:t xml:space="preserve"> </w:t>
      </w:r>
      <w:r>
        <w:t>deny</w:t>
      </w:r>
      <w:r>
        <w:rPr>
          <w:spacing w:val="-2"/>
        </w:rPr>
        <w:t xml:space="preserve"> </w:t>
      </w:r>
      <w:r>
        <w:t>network traffic to resources connected to Azure Virtual Networks (VNet). NSGs can be associated to subnets, individual VMs (classic), or individual network interfaces (NIC) attached to VMs (Resource Manager).</w:t>
      </w:r>
    </w:p>
    <w:p w14:paraId="0B1D3DE8" w14:textId="77777777" w:rsidR="00A53686" w:rsidRDefault="00000000">
      <w:pPr>
        <w:pStyle w:val="Corpotesto"/>
        <w:spacing w:line="230" w:lineRule="exact"/>
      </w:pPr>
      <w:r>
        <w:rPr>
          <w:spacing w:val="-2"/>
        </w:rPr>
        <w:t>Reference:</w:t>
      </w:r>
    </w:p>
    <w:p w14:paraId="7BDCB6EF" w14:textId="77777777" w:rsidR="00A53686" w:rsidRDefault="00000000">
      <w:pPr>
        <w:pStyle w:val="Corpotesto"/>
        <w:spacing w:before="1"/>
      </w:pPr>
      <w:r>
        <w:rPr>
          <w:spacing w:val="-2"/>
        </w:rPr>
        <w:t>https://docs.microsoft.com/en-us/azure/virtual-network/security-overview#default-security-rules</w:t>
      </w:r>
    </w:p>
    <w:p w14:paraId="5D62DDDE" w14:textId="77777777" w:rsidR="00A53686" w:rsidRDefault="00A53686">
      <w:pPr>
        <w:pStyle w:val="Corpotesto"/>
        <w:ind w:left="0"/>
      </w:pPr>
    </w:p>
    <w:p w14:paraId="34E66EFB" w14:textId="77777777" w:rsidR="00A53686" w:rsidRDefault="00A53686">
      <w:pPr>
        <w:pStyle w:val="Corpotesto"/>
        <w:ind w:left="0"/>
      </w:pPr>
    </w:p>
    <w:p w14:paraId="073C6B27" w14:textId="77777777" w:rsidR="00A53686" w:rsidRDefault="00000000">
      <w:pPr>
        <w:pStyle w:val="Titolo3"/>
        <w:spacing w:line="230" w:lineRule="exact"/>
      </w:pPr>
      <w:r>
        <w:t>QUESTION</w:t>
      </w:r>
      <w:r>
        <w:rPr>
          <w:spacing w:val="-3"/>
        </w:rPr>
        <w:t xml:space="preserve"> </w:t>
      </w:r>
      <w:r>
        <w:rPr>
          <w:spacing w:val="-5"/>
        </w:rPr>
        <w:t>334</w:t>
      </w:r>
    </w:p>
    <w:p w14:paraId="33E77416" w14:textId="77777777" w:rsidR="00A53686" w:rsidRDefault="00000000">
      <w:pPr>
        <w:pStyle w:val="Corpotesto"/>
        <w:spacing w:line="230" w:lineRule="exact"/>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515D3D51" w14:textId="77777777" w:rsidR="00A53686" w:rsidRDefault="00000000">
      <w:pPr>
        <w:pStyle w:val="Corpotesto"/>
        <w:spacing w:before="10"/>
        <w:ind w:left="0"/>
        <w:rPr>
          <w:sz w:val="17"/>
        </w:rPr>
      </w:pPr>
      <w:r>
        <w:rPr>
          <w:noProof/>
          <w:sz w:val="17"/>
        </w:rPr>
        <w:drawing>
          <wp:anchor distT="0" distB="0" distL="0" distR="0" simplePos="0" relativeHeight="487723520" behindDoc="1" locked="0" layoutInCell="1" allowOverlap="1" wp14:anchorId="413E1818" wp14:editId="062F3128">
            <wp:simplePos x="0" y="0"/>
            <wp:positionH relativeFrom="page">
              <wp:posOffset>1200406</wp:posOffset>
            </wp:positionH>
            <wp:positionV relativeFrom="paragraph">
              <wp:posOffset>146021</wp:posOffset>
            </wp:positionV>
            <wp:extent cx="3915291" cy="697801"/>
            <wp:effectExtent l="0" t="0" r="0" b="0"/>
            <wp:wrapTopAndBottom/>
            <wp:docPr id="668" name="Image 6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8" name="Image 668"/>
                    <pic:cNvPicPr/>
                  </pic:nvPicPr>
                  <pic:blipFill>
                    <a:blip r:embed="rId480" cstate="print"/>
                    <a:stretch>
                      <a:fillRect/>
                    </a:stretch>
                  </pic:blipFill>
                  <pic:spPr>
                    <a:xfrm>
                      <a:off x="0" y="0"/>
                      <a:ext cx="3915291" cy="697801"/>
                    </a:xfrm>
                    <a:prstGeom prst="rect">
                      <a:avLst/>
                    </a:prstGeom>
                  </pic:spPr>
                </pic:pic>
              </a:graphicData>
            </a:graphic>
          </wp:anchor>
        </w:drawing>
      </w:r>
    </w:p>
    <w:p w14:paraId="010637A7" w14:textId="77777777" w:rsidR="00A53686" w:rsidRDefault="00A53686">
      <w:pPr>
        <w:pStyle w:val="Corpotesto"/>
        <w:spacing w:before="11"/>
        <w:ind w:left="0"/>
      </w:pPr>
    </w:p>
    <w:p w14:paraId="6691B25F" w14:textId="77777777" w:rsidR="00A53686" w:rsidRDefault="00000000">
      <w:pPr>
        <w:pStyle w:val="Corpotesto"/>
        <w:ind w:right="779"/>
      </w:pPr>
      <w:r>
        <w:t>The</w:t>
      </w:r>
      <w:r>
        <w:rPr>
          <w:spacing w:val="-3"/>
        </w:rPr>
        <w:t xml:space="preserve"> </w:t>
      </w:r>
      <w:r>
        <w:t>Not</w:t>
      </w:r>
      <w:r>
        <w:rPr>
          <w:spacing w:val="-3"/>
        </w:rPr>
        <w:t xml:space="preserve"> </w:t>
      </w:r>
      <w:r>
        <w:t>allowed</w:t>
      </w:r>
      <w:r>
        <w:rPr>
          <w:spacing w:val="-3"/>
        </w:rPr>
        <w:t xml:space="preserve"> </w:t>
      </w:r>
      <w:r>
        <w:t>resource</w:t>
      </w:r>
      <w:r>
        <w:rPr>
          <w:spacing w:val="-3"/>
        </w:rPr>
        <w:t xml:space="preserve"> </w:t>
      </w:r>
      <w:r>
        <w:t>types</w:t>
      </w:r>
      <w:r>
        <w:rPr>
          <w:spacing w:val="-3"/>
        </w:rPr>
        <w:t xml:space="preserve"> </w:t>
      </w:r>
      <w:r>
        <w:t>Azure</w:t>
      </w:r>
      <w:r>
        <w:rPr>
          <w:spacing w:val="-3"/>
        </w:rPr>
        <w:t xml:space="preserve"> </w:t>
      </w:r>
      <w:r>
        <w:t>policy</w:t>
      </w:r>
      <w:r>
        <w:rPr>
          <w:spacing w:val="-3"/>
        </w:rPr>
        <w:t xml:space="preserve"> </w:t>
      </w:r>
      <w:r>
        <w:t>is</w:t>
      </w:r>
      <w:r>
        <w:rPr>
          <w:spacing w:val="-3"/>
        </w:rPr>
        <w:t xml:space="preserve"> </w:t>
      </w:r>
      <w:r>
        <w:t>assigned</w:t>
      </w:r>
      <w:r>
        <w:rPr>
          <w:spacing w:val="-3"/>
        </w:rPr>
        <w:t xml:space="preserve"> </w:t>
      </w:r>
      <w:r>
        <w:t>to</w:t>
      </w:r>
      <w:r>
        <w:rPr>
          <w:spacing w:val="-4"/>
        </w:rPr>
        <w:t xml:space="preserve"> </w:t>
      </w:r>
      <w:r>
        <w:t>RG1</w:t>
      </w:r>
      <w:r>
        <w:rPr>
          <w:spacing w:val="-4"/>
        </w:rPr>
        <w:t xml:space="preserve"> </w:t>
      </w:r>
      <w:r>
        <w:t>and</w:t>
      </w:r>
      <w:r>
        <w:rPr>
          <w:spacing w:val="-3"/>
        </w:rPr>
        <w:t xml:space="preserve"> </w:t>
      </w:r>
      <w:r>
        <w:t>uses</w:t>
      </w:r>
      <w:r>
        <w:rPr>
          <w:spacing w:val="-3"/>
        </w:rPr>
        <w:t xml:space="preserve"> </w:t>
      </w:r>
      <w:r>
        <w:t>the</w:t>
      </w:r>
      <w:r>
        <w:rPr>
          <w:spacing w:val="-3"/>
        </w:rPr>
        <w:t xml:space="preserve"> </w:t>
      </w:r>
      <w:r>
        <w:t xml:space="preserve">following </w:t>
      </w:r>
      <w:r>
        <w:rPr>
          <w:spacing w:val="-2"/>
        </w:rPr>
        <w:t>parameters:</w:t>
      </w:r>
    </w:p>
    <w:p w14:paraId="7E74C2E5" w14:textId="77777777" w:rsidR="00A53686" w:rsidRDefault="00A53686">
      <w:pPr>
        <w:pStyle w:val="Corpotesto"/>
        <w:spacing w:before="1"/>
        <w:ind w:left="0"/>
      </w:pPr>
    </w:p>
    <w:p w14:paraId="6065D56F" w14:textId="77777777" w:rsidR="00A53686" w:rsidRDefault="00000000">
      <w:pPr>
        <w:pStyle w:val="Corpotesto"/>
        <w:ind w:right="3576"/>
        <w:rPr>
          <w:rFonts w:ascii="Courier New"/>
        </w:rPr>
      </w:pPr>
      <w:r>
        <w:rPr>
          <w:rFonts w:ascii="Courier New"/>
          <w:spacing w:val="-2"/>
        </w:rPr>
        <w:t>Microsoft.Network/virtualNetworks Microsoft.Compute/virtualMachines</w:t>
      </w:r>
    </w:p>
    <w:p w14:paraId="3DB9E21C" w14:textId="77777777" w:rsidR="00A53686" w:rsidRDefault="00A53686">
      <w:pPr>
        <w:pStyle w:val="Corpotesto"/>
        <w:spacing w:before="3"/>
        <w:ind w:left="0"/>
        <w:rPr>
          <w:rFonts w:ascii="Courier New"/>
        </w:rPr>
      </w:pPr>
    </w:p>
    <w:p w14:paraId="1F241D65" w14:textId="77777777" w:rsidR="00A53686" w:rsidRDefault="00000000">
      <w:pPr>
        <w:pStyle w:val="Corpotesto"/>
        <w:spacing w:after="37" w:line="480" w:lineRule="auto"/>
        <w:ind w:right="717"/>
      </w:pPr>
      <w:r>
        <w:t>In</w:t>
      </w:r>
      <w:r>
        <w:rPr>
          <w:spacing w:val="-3"/>
        </w:rPr>
        <w:t xml:space="preserve"> </w:t>
      </w:r>
      <w:r>
        <w:t>RG1,</w:t>
      </w:r>
      <w:r>
        <w:rPr>
          <w:spacing w:val="-3"/>
        </w:rPr>
        <w:t xml:space="preserve"> </w:t>
      </w:r>
      <w:r>
        <w:t>you</w:t>
      </w:r>
      <w:r>
        <w:rPr>
          <w:spacing w:val="-3"/>
        </w:rPr>
        <w:t xml:space="preserve"> </w:t>
      </w:r>
      <w:r>
        <w:t>need</w:t>
      </w:r>
      <w:r>
        <w:rPr>
          <w:spacing w:val="-2"/>
        </w:rPr>
        <w:t xml:space="preserve"> </w:t>
      </w:r>
      <w:r>
        <w:t>to</w:t>
      </w:r>
      <w:r>
        <w:rPr>
          <w:spacing w:val="-2"/>
        </w:rPr>
        <w:t xml:space="preserve"> </w:t>
      </w:r>
      <w:r>
        <w:t>create</w:t>
      </w:r>
      <w:r>
        <w:rPr>
          <w:spacing w:val="-2"/>
        </w:rPr>
        <w:t xml:space="preserve"> </w:t>
      </w:r>
      <w:r>
        <w:t>a</w:t>
      </w:r>
      <w:r>
        <w:rPr>
          <w:spacing w:val="-3"/>
        </w:rPr>
        <w:t xml:space="preserve"> </w:t>
      </w:r>
      <w:r>
        <w:t>new</w:t>
      </w:r>
      <w:r>
        <w:rPr>
          <w:spacing w:val="-4"/>
        </w:rPr>
        <w:t xml:space="preserve"> </w:t>
      </w:r>
      <w:r>
        <w:t>virtual</w:t>
      </w:r>
      <w:r>
        <w:rPr>
          <w:spacing w:val="-2"/>
        </w:rPr>
        <w:t xml:space="preserve"> </w:t>
      </w:r>
      <w:r>
        <w:t>machine</w:t>
      </w:r>
      <w:r>
        <w:rPr>
          <w:spacing w:val="-2"/>
        </w:rPr>
        <w:t xml:space="preserve"> </w:t>
      </w:r>
      <w:r>
        <w:t>named</w:t>
      </w:r>
      <w:r>
        <w:rPr>
          <w:spacing w:val="-2"/>
        </w:rPr>
        <w:t xml:space="preserve"> </w:t>
      </w:r>
      <w:r>
        <w:t>VM2,</w:t>
      </w:r>
      <w:r>
        <w:rPr>
          <w:spacing w:val="-3"/>
        </w:rPr>
        <w:t xml:space="preserve"> </w:t>
      </w:r>
      <w:r>
        <w:t>and</w:t>
      </w:r>
      <w:r>
        <w:rPr>
          <w:spacing w:val="-2"/>
        </w:rPr>
        <w:t xml:space="preserve"> </w:t>
      </w:r>
      <w:r>
        <w:t>then</w:t>
      </w:r>
      <w:r>
        <w:rPr>
          <w:spacing w:val="-2"/>
        </w:rPr>
        <w:t xml:space="preserve"> </w:t>
      </w:r>
      <w:r>
        <w:t>connect</w:t>
      </w:r>
      <w:r>
        <w:rPr>
          <w:spacing w:val="-3"/>
        </w:rPr>
        <w:t xml:space="preserve"> </w:t>
      </w:r>
      <w:r>
        <w:t>VM2</w:t>
      </w:r>
      <w:r>
        <w:rPr>
          <w:spacing w:val="-3"/>
        </w:rPr>
        <w:t xml:space="preserve"> </w:t>
      </w:r>
      <w:r>
        <w:t>to</w:t>
      </w:r>
      <w:r>
        <w:rPr>
          <w:spacing w:val="-3"/>
        </w:rPr>
        <w:t xml:space="preserve"> </w:t>
      </w:r>
      <w:r>
        <w:t>VNET1. What should you do first?</w:t>
      </w:r>
    </w:p>
    <w:tbl>
      <w:tblPr>
        <w:tblStyle w:val="TableNormal"/>
        <w:tblW w:w="0" w:type="auto"/>
        <w:tblInd w:w="347" w:type="dxa"/>
        <w:tblLayout w:type="fixed"/>
        <w:tblLook w:val="01E0" w:firstRow="1" w:lastRow="1" w:firstColumn="1" w:lastColumn="1" w:noHBand="0" w:noVBand="0"/>
      </w:tblPr>
      <w:tblGrid>
        <w:gridCol w:w="327"/>
        <w:gridCol w:w="5462"/>
      </w:tblGrid>
      <w:tr w:rsidR="00A53686" w14:paraId="2CC54A58" w14:textId="77777777">
        <w:trPr>
          <w:trHeight w:val="242"/>
        </w:trPr>
        <w:tc>
          <w:tcPr>
            <w:tcW w:w="327" w:type="dxa"/>
          </w:tcPr>
          <w:p w14:paraId="478881A2" w14:textId="77777777" w:rsidR="00A53686" w:rsidRDefault="00000000">
            <w:pPr>
              <w:pStyle w:val="TableParagraph"/>
              <w:spacing w:before="0" w:line="222" w:lineRule="exact"/>
              <w:ind w:left="10" w:right="46"/>
              <w:rPr>
                <w:sz w:val="20"/>
              </w:rPr>
            </w:pPr>
            <w:r>
              <w:rPr>
                <w:spacing w:val="-5"/>
                <w:sz w:val="20"/>
              </w:rPr>
              <w:t>A.</w:t>
            </w:r>
          </w:p>
        </w:tc>
        <w:tc>
          <w:tcPr>
            <w:tcW w:w="5462" w:type="dxa"/>
          </w:tcPr>
          <w:p w14:paraId="5AE20ACD" w14:textId="77777777" w:rsidR="00A53686" w:rsidRDefault="00000000">
            <w:pPr>
              <w:pStyle w:val="TableParagraph"/>
              <w:spacing w:before="0" w:line="222" w:lineRule="exact"/>
              <w:ind w:left="76"/>
              <w:jc w:val="left"/>
              <w:rPr>
                <w:sz w:val="20"/>
              </w:rPr>
            </w:pPr>
            <w:r>
              <w:rPr>
                <w:sz w:val="20"/>
              </w:rPr>
              <w:t>Remove</w:t>
            </w:r>
            <w:r>
              <w:rPr>
                <w:spacing w:val="-8"/>
                <w:sz w:val="20"/>
              </w:rPr>
              <w:t xml:space="preserve"> </w:t>
            </w:r>
            <w:r>
              <w:rPr>
                <w:sz w:val="20"/>
              </w:rPr>
              <w:t>Microsoft.Compute/virtualMachines</w:t>
            </w:r>
            <w:r>
              <w:rPr>
                <w:spacing w:val="-7"/>
                <w:sz w:val="20"/>
              </w:rPr>
              <w:t xml:space="preserve"> </w:t>
            </w:r>
            <w:r>
              <w:rPr>
                <w:sz w:val="20"/>
              </w:rPr>
              <w:t>from</w:t>
            </w:r>
            <w:r>
              <w:rPr>
                <w:spacing w:val="-8"/>
                <w:sz w:val="20"/>
              </w:rPr>
              <w:t xml:space="preserve"> </w:t>
            </w:r>
            <w:r>
              <w:rPr>
                <w:sz w:val="20"/>
              </w:rPr>
              <w:t>the</w:t>
            </w:r>
            <w:r>
              <w:rPr>
                <w:spacing w:val="-7"/>
                <w:sz w:val="20"/>
              </w:rPr>
              <w:t xml:space="preserve"> </w:t>
            </w:r>
            <w:r>
              <w:rPr>
                <w:spacing w:val="-2"/>
                <w:sz w:val="20"/>
              </w:rPr>
              <w:t>policy.</w:t>
            </w:r>
          </w:p>
        </w:tc>
      </w:tr>
      <w:tr w:rsidR="00A53686" w14:paraId="6E79DCC6" w14:textId="77777777">
        <w:trPr>
          <w:trHeight w:val="260"/>
        </w:trPr>
        <w:tc>
          <w:tcPr>
            <w:tcW w:w="327" w:type="dxa"/>
          </w:tcPr>
          <w:p w14:paraId="27C1CCB7" w14:textId="77777777" w:rsidR="00A53686" w:rsidRDefault="00000000">
            <w:pPr>
              <w:pStyle w:val="TableParagraph"/>
              <w:ind w:left="10" w:right="46"/>
              <w:rPr>
                <w:sz w:val="20"/>
              </w:rPr>
            </w:pPr>
            <w:r>
              <w:rPr>
                <w:spacing w:val="-5"/>
                <w:sz w:val="20"/>
              </w:rPr>
              <w:t>B.</w:t>
            </w:r>
          </w:p>
        </w:tc>
        <w:tc>
          <w:tcPr>
            <w:tcW w:w="5462" w:type="dxa"/>
          </w:tcPr>
          <w:p w14:paraId="50D74B8A" w14:textId="77777777" w:rsidR="00A53686" w:rsidRDefault="00000000">
            <w:pPr>
              <w:pStyle w:val="TableParagraph"/>
              <w:ind w:left="76"/>
              <w:jc w:val="left"/>
              <w:rPr>
                <w:sz w:val="20"/>
              </w:rPr>
            </w:pPr>
            <w:r>
              <w:rPr>
                <w:sz w:val="20"/>
              </w:rPr>
              <w:t>Create</w:t>
            </w:r>
            <w:r>
              <w:rPr>
                <w:spacing w:val="-6"/>
                <w:sz w:val="20"/>
              </w:rPr>
              <w:t xml:space="preserve"> </w:t>
            </w:r>
            <w:r>
              <w:rPr>
                <w:sz w:val="20"/>
              </w:rPr>
              <w:t>an</w:t>
            </w:r>
            <w:r>
              <w:rPr>
                <w:spacing w:val="-5"/>
                <w:sz w:val="20"/>
              </w:rPr>
              <w:t xml:space="preserve"> </w:t>
            </w:r>
            <w:r>
              <w:rPr>
                <w:sz w:val="20"/>
              </w:rPr>
              <w:t>Azure</w:t>
            </w:r>
            <w:r>
              <w:rPr>
                <w:spacing w:val="-4"/>
                <w:sz w:val="20"/>
              </w:rPr>
              <w:t xml:space="preserve"> </w:t>
            </w:r>
            <w:r>
              <w:rPr>
                <w:sz w:val="20"/>
              </w:rPr>
              <w:t>Resource</w:t>
            </w:r>
            <w:r>
              <w:rPr>
                <w:spacing w:val="-7"/>
                <w:sz w:val="20"/>
              </w:rPr>
              <w:t xml:space="preserve"> </w:t>
            </w:r>
            <w:r>
              <w:rPr>
                <w:sz w:val="20"/>
              </w:rPr>
              <w:t>Manager</w:t>
            </w:r>
            <w:r>
              <w:rPr>
                <w:spacing w:val="-4"/>
                <w:sz w:val="20"/>
              </w:rPr>
              <w:t xml:space="preserve"> </w:t>
            </w:r>
            <w:r>
              <w:rPr>
                <w:spacing w:val="-2"/>
                <w:sz w:val="20"/>
              </w:rPr>
              <w:t>template</w:t>
            </w:r>
          </w:p>
        </w:tc>
      </w:tr>
      <w:tr w:rsidR="00A53686" w14:paraId="0CFDB158" w14:textId="77777777">
        <w:trPr>
          <w:trHeight w:val="259"/>
        </w:trPr>
        <w:tc>
          <w:tcPr>
            <w:tcW w:w="327" w:type="dxa"/>
          </w:tcPr>
          <w:p w14:paraId="54178A7F" w14:textId="77777777" w:rsidR="00A53686" w:rsidRDefault="00000000">
            <w:pPr>
              <w:pStyle w:val="TableParagraph"/>
              <w:ind w:left="23" w:right="46"/>
              <w:rPr>
                <w:sz w:val="20"/>
              </w:rPr>
            </w:pPr>
            <w:r>
              <w:rPr>
                <w:spacing w:val="-5"/>
                <w:sz w:val="20"/>
              </w:rPr>
              <w:t>C.</w:t>
            </w:r>
          </w:p>
        </w:tc>
        <w:tc>
          <w:tcPr>
            <w:tcW w:w="5462" w:type="dxa"/>
          </w:tcPr>
          <w:p w14:paraId="2628F9A3" w14:textId="77777777" w:rsidR="00A53686" w:rsidRDefault="00000000">
            <w:pPr>
              <w:pStyle w:val="TableParagraph"/>
              <w:ind w:left="76"/>
              <w:jc w:val="left"/>
              <w:rPr>
                <w:sz w:val="20"/>
              </w:rPr>
            </w:pPr>
            <w:r>
              <w:rPr>
                <w:sz w:val="20"/>
              </w:rPr>
              <w:t>Add</w:t>
            </w:r>
            <w:r>
              <w:rPr>
                <w:spacing w:val="-2"/>
                <w:sz w:val="20"/>
              </w:rPr>
              <w:t xml:space="preserve"> </w:t>
            </w:r>
            <w:r>
              <w:rPr>
                <w:sz w:val="20"/>
              </w:rPr>
              <w:t>a</w:t>
            </w:r>
            <w:r>
              <w:rPr>
                <w:spacing w:val="-1"/>
                <w:sz w:val="20"/>
              </w:rPr>
              <w:t xml:space="preserve"> </w:t>
            </w:r>
            <w:r>
              <w:rPr>
                <w:sz w:val="20"/>
              </w:rPr>
              <w:t>subnet</w:t>
            </w:r>
            <w:r>
              <w:rPr>
                <w:spacing w:val="-3"/>
                <w:sz w:val="20"/>
              </w:rPr>
              <w:t xml:space="preserve"> </w:t>
            </w:r>
            <w:r>
              <w:rPr>
                <w:sz w:val="20"/>
              </w:rPr>
              <w:t xml:space="preserve">to </w:t>
            </w:r>
            <w:r>
              <w:rPr>
                <w:spacing w:val="-2"/>
                <w:sz w:val="20"/>
              </w:rPr>
              <w:t>VNET1.</w:t>
            </w:r>
          </w:p>
        </w:tc>
      </w:tr>
      <w:tr w:rsidR="00A53686" w14:paraId="21F60B08" w14:textId="77777777">
        <w:trPr>
          <w:trHeight w:val="241"/>
        </w:trPr>
        <w:tc>
          <w:tcPr>
            <w:tcW w:w="327" w:type="dxa"/>
          </w:tcPr>
          <w:p w14:paraId="7B892940" w14:textId="77777777" w:rsidR="00A53686" w:rsidRDefault="00000000">
            <w:pPr>
              <w:pStyle w:val="TableParagraph"/>
              <w:spacing w:before="11" w:line="210" w:lineRule="exact"/>
              <w:ind w:left="23" w:right="46"/>
              <w:rPr>
                <w:sz w:val="20"/>
              </w:rPr>
            </w:pPr>
            <w:r>
              <w:rPr>
                <w:spacing w:val="-5"/>
                <w:sz w:val="20"/>
              </w:rPr>
              <w:t>D.</w:t>
            </w:r>
          </w:p>
        </w:tc>
        <w:tc>
          <w:tcPr>
            <w:tcW w:w="5462" w:type="dxa"/>
          </w:tcPr>
          <w:p w14:paraId="58006380" w14:textId="77777777" w:rsidR="00A53686" w:rsidRDefault="00000000">
            <w:pPr>
              <w:pStyle w:val="TableParagraph"/>
              <w:spacing w:before="11" w:line="210" w:lineRule="exact"/>
              <w:ind w:left="76"/>
              <w:jc w:val="left"/>
              <w:rPr>
                <w:sz w:val="20"/>
              </w:rPr>
            </w:pPr>
            <w:r>
              <w:rPr>
                <w:sz w:val="20"/>
              </w:rPr>
              <w:t>Remove</w:t>
            </w:r>
            <w:r>
              <w:rPr>
                <w:spacing w:val="-9"/>
                <w:sz w:val="20"/>
              </w:rPr>
              <w:t xml:space="preserve"> </w:t>
            </w:r>
            <w:r>
              <w:rPr>
                <w:sz w:val="20"/>
              </w:rPr>
              <w:t>Microsoft.Network/virtualNetworks</w:t>
            </w:r>
            <w:r>
              <w:rPr>
                <w:spacing w:val="-7"/>
                <w:sz w:val="20"/>
              </w:rPr>
              <w:t xml:space="preserve"> </w:t>
            </w:r>
            <w:r>
              <w:rPr>
                <w:sz w:val="20"/>
              </w:rPr>
              <w:t>from</w:t>
            </w:r>
            <w:r>
              <w:rPr>
                <w:spacing w:val="-7"/>
                <w:sz w:val="20"/>
              </w:rPr>
              <w:t xml:space="preserve"> </w:t>
            </w:r>
            <w:r>
              <w:rPr>
                <w:sz w:val="20"/>
              </w:rPr>
              <w:t>the</w:t>
            </w:r>
            <w:r>
              <w:rPr>
                <w:spacing w:val="-7"/>
                <w:sz w:val="20"/>
              </w:rPr>
              <w:t xml:space="preserve"> </w:t>
            </w:r>
            <w:r>
              <w:rPr>
                <w:spacing w:val="-2"/>
                <w:sz w:val="20"/>
              </w:rPr>
              <w:t>policy.</w:t>
            </w:r>
          </w:p>
        </w:tc>
      </w:tr>
    </w:tbl>
    <w:p w14:paraId="7711EA19" w14:textId="77777777" w:rsidR="00A53686" w:rsidRDefault="00A53686">
      <w:pPr>
        <w:pStyle w:val="Corpotesto"/>
        <w:spacing w:before="31"/>
        <w:ind w:left="0"/>
      </w:pPr>
    </w:p>
    <w:p w14:paraId="054ECA21" w14:textId="77777777" w:rsidR="00A53686" w:rsidRDefault="00000000">
      <w:pPr>
        <w:ind w:left="360"/>
        <w:rPr>
          <w:sz w:val="20"/>
        </w:rPr>
      </w:pPr>
      <w:r>
        <w:rPr>
          <w:rFonts w:ascii="Arial"/>
          <w:b/>
          <w:sz w:val="20"/>
        </w:rPr>
        <w:t xml:space="preserve">Answer: </w:t>
      </w:r>
      <w:r>
        <w:rPr>
          <w:spacing w:val="-10"/>
          <w:sz w:val="20"/>
        </w:rPr>
        <w:t>A</w:t>
      </w:r>
    </w:p>
    <w:p w14:paraId="3AAD1002" w14:textId="77777777" w:rsidR="00A53686" w:rsidRDefault="00000000">
      <w:pPr>
        <w:pStyle w:val="Corpotesto"/>
        <w:spacing w:before="1"/>
        <w:ind w:right="779"/>
      </w:pPr>
      <w:r>
        <w:rPr>
          <w:rFonts w:ascii="Arial"/>
          <w:b/>
        </w:rPr>
        <w:t>Explanation:</w:t>
      </w:r>
      <w:r>
        <w:t>The</w:t>
      </w:r>
      <w:r>
        <w:rPr>
          <w:spacing w:val="-3"/>
        </w:rPr>
        <w:t xml:space="preserve"> </w:t>
      </w:r>
      <w:r>
        <w:t>Not</w:t>
      </w:r>
      <w:r>
        <w:rPr>
          <w:spacing w:val="-3"/>
        </w:rPr>
        <w:t xml:space="preserve"> </w:t>
      </w:r>
      <w:r>
        <w:t>allowed</w:t>
      </w:r>
      <w:r>
        <w:rPr>
          <w:spacing w:val="-3"/>
        </w:rPr>
        <w:t xml:space="preserve"> </w:t>
      </w:r>
      <w:r>
        <w:t>resource</w:t>
      </w:r>
      <w:r>
        <w:rPr>
          <w:spacing w:val="-3"/>
        </w:rPr>
        <w:t xml:space="preserve"> </w:t>
      </w:r>
      <w:r>
        <w:t>types</w:t>
      </w:r>
      <w:r>
        <w:rPr>
          <w:spacing w:val="-3"/>
        </w:rPr>
        <w:t xml:space="preserve"> </w:t>
      </w:r>
      <w:r>
        <w:t>Azure</w:t>
      </w:r>
      <w:r>
        <w:rPr>
          <w:spacing w:val="-3"/>
        </w:rPr>
        <w:t xml:space="preserve"> </w:t>
      </w:r>
      <w:r>
        <w:t>policy</w:t>
      </w:r>
      <w:r>
        <w:rPr>
          <w:spacing w:val="-3"/>
        </w:rPr>
        <w:t xml:space="preserve"> </w:t>
      </w:r>
      <w:r>
        <w:t>prohibits</w:t>
      </w:r>
      <w:r>
        <w:rPr>
          <w:spacing w:val="-4"/>
        </w:rPr>
        <w:t xml:space="preserve"> </w:t>
      </w:r>
      <w:r>
        <w:t>the</w:t>
      </w:r>
      <w:r>
        <w:rPr>
          <w:spacing w:val="-3"/>
        </w:rPr>
        <w:t xml:space="preserve"> </w:t>
      </w:r>
      <w:r>
        <w:t>deployment</w:t>
      </w:r>
      <w:r>
        <w:rPr>
          <w:spacing w:val="-4"/>
        </w:rPr>
        <w:t xml:space="preserve"> </w:t>
      </w:r>
      <w:r>
        <w:t>of</w:t>
      </w:r>
      <w:r>
        <w:rPr>
          <w:spacing w:val="-4"/>
        </w:rPr>
        <w:t xml:space="preserve"> </w:t>
      </w:r>
      <w:r>
        <w:t>specified resource types. You specify an array of the resource types to block.</w:t>
      </w:r>
    </w:p>
    <w:p w14:paraId="1C4BE329" w14:textId="77777777" w:rsidR="00A53686" w:rsidRDefault="00000000">
      <w:pPr>
        <w:pStyle w:val="Corpotesto"/>
        <w:ind w:right="4147"/>
      </w:pPr>
      <w:r>
        <w:t>Virtual</w:t>
      </w:r>
      <w:r>
        <w:rPr>
          <w:spacing w:val="-8"/>
        </w:rPr>
        <w:t xml:space="preserve"> </w:t>
      </w:r>
      <w:r>
        <w:t>Networks</w:t>
      </w:r>
      <w:r>
        <w:rPr>
          <w:spacing w:val="-7"/>
        </w:rPr>
        <w:t xml:space="preserve"> </w:t>
      </w:r>
      <w:r>
        <w:t>and</w:t>
      </w:r>
      <w:r>
        <w:rPr>
          <w:spacing w:val="-7"/>
        </w:rPr>
        <w:t xml:space="preserve"> </w:t>
      </w:r>
      <w:r>
        <w:t>Virtual</w:t>
      </w:r>
      <w:r>
        <w:rPr>
          <w:spacing w:val="-7"/>
        </w:rPr>
        <w:t xml:space="preserve"> </w:t>
      </w:r>
      <w:r>
        <w:t>Machines</w:t>
      </w:r>
      <w:r>
        <w:rPr>
          <w:spacing w:val="-7"/>
        </w:rPr>
        <w:t xml:space="preserve"> </w:t>
      </w:r>
      <w:r>
        <w:t>are</w:t>
      </w:r>
      <w:r>
        <w:rPr>
          <w:spacing w:val="-7"/>
        </w:rPr>
        <w:t xml:space="preserve"> </w:t>
      </w:r>
      <w:r>
        <w:t xml:space="preserve">prohibited. </w:t>
      </w:r>
      <w:r>
        <w:rPr>
          <w:spacing w:val="-2"/>
        </w:rPr>
        <w:t>Reference:</w:t>
      </w:r>
    </w:p>
    <w:p w14:paraId="26566BD8" w14:textId="77777777" w:rsidR="00A53686" w:rsidRDefault="00000000">
      <w:pPr>
        <w:pStyle w:val="Corpotesto"/>
      </w:pPr>
      <w:r>
        <w:rPr>
          <w:spacing w:val="-2"/>
        </w:rPr>
        <w:t>https://docs.microsoft.com/en-us/azure/governance/policy/samples/not-allowed-resource-types</w:t>
      </w:r>
    </w:p>
    <w:p w14:paraId="5C74100A" w14:textId="77777777" w:rsidR="00A53686" w:rsidRDefault="00A53686">
      <w:pPr>
        <w:pStyle w:val="Corpotesto"/>
        <w:ind w:left="0"/>
      </w:pPr>
    </w:p>
    <w:p w14:paraId="6B982FEA" w14:textId="77777777" w:rsidR="00A53686" w:rsidRDefault="00A53686">
      <w:pPr>
        <w:pStyle w:val="Corpotesto"/>
        <w:ind w:left="0"/>
      </w:pPr>
    </w:p>
    <w:p w14:paraId="48730D82" w14:textId="77777777" w:rsidR="00A53686" w:rsidRDefault="00000000">
      <w:pPr>
        <w:pStyle w:val="Titolo3"/>
        <w:spacing w:line="230" w:lineRule="exact"/>
      </w:pPr>
      <w:r>
        <w:t>QUESTION</w:t>
      </w:r>
      <w:r>
        <w:rPr>
          <w:spacing w:val="-3"/>
        </w:rPr>
        <w:t xml:space="preserve"> </w:t>
      </w:r>
      <w:r>
        <w:rPr>
          <w:spacing w:val="-5"/>
        </w:rPr>
        <w:t>335</w:t>
      </w:r>
    </w:p>
    <w:p w14:paraId="00DA047B" w14:textId="77777777" w:rsidR="00A53686" w:rsidRDefault="00000000">
      <w:pPr>
        <w:pStyle w:val="Corpotesto"/>
        <w:spacing w:line="230" w:lineRule="exact"/>
      </w:pPr>
      <w:r>
        <w:t>Your</w:t>
      </w:r>
      <w:r>
        <w:rPr>
          <w:spacing w:val="-4"/>
        </w:rPr>
        <w:t xml:space="preserve"> </w:t>
      </w:r>
      <w:r>
        <w:t>company</w:t>
      </w:r>
      <w:r>
        <w:rPr>
          <w:spacing w:val="-4"/>
        </w:rPr>
        <w:t xml:space="preserve"> </w:t>
      </w:r>
      <w:r>
        <w:t>has</w:t>
      </w:r>
      <w:r>
        <w:rPr>
          <w:spacing w:val="-4"/>
        </w:rPr>
        <w:t xml:space="preserve"> </w:t>
      </w:r>
      <w:r>
        <w:t>an</w:t>
      </w:r>
      <w:r>
        <w:rPr>
          <w:spacing w:val="-4"/>
        </w:rPr>
        <w:t xml:space="preserve"> </w:t>
      </w:r>
      <w:r>
        <w:t>Azure</w:t>
      </w:r>
      <w:r>
        <w:rPr>
          <w:spacing w:val="-4"/>
        </w:rPr>
        <w:t xml:space="preserve"> </w:t>
      </w:r>
      <w:r>
        <w:t>subscription</w:t>
      </w:r>
      <w:r>
        <w:rPr>
          <w:spacing w:val="-4"/>
        </w:rPr>
        <w:t xml:space="preserve"> </w:t>
      </w:r>
      <w:r>
        <w:t>named</w:t>
      </w:r>
      <w:r>
        <w:rPr>
          <w:spacing w:val="-3"/>
        </w:rPr>
        <w:t xml:space="preserve"> </w:t>
      </w:r>
      <w:r>
        <w:rPr>
          <w:spacing w:val="-2"/>
        </w:rPr>
        <w:t>Subscription1.</w:t>
      </w:r>
    </w:p>
    <w:p w14:paraId="46EA8467" w14:textId="77777777" w:rsidR="00A53686" w:rsidRDefault="00A53686">
      <w:pPr>
        <w:pStyle w:val="Corpotesto"/>
        <w:spacing w:before="1"/>
        <w:ind w:left="0"/>
      </w:pPr>
    </w:p>
    <w:p w14:paraId="2DE63338" w14:textId="77777777" w:rsidR="00A53686" w:rsidRDefault="00000000">
      <w:pPr>
        <w:pStyle w:val="Corpotesto"/>
        <w:ind w:right="779"/>
      </w:pPr>
      <w:r>
        <w:t>The</w:t>
      </w:r>
      <w:r>
        <w:rPr>
          <w:spacing w:val="-3"/>
        </w:rPr>
        <w:t xml:space="preserve"> </w:t>
      </w:r>
      <w:r>
        <w:t>company</w:t>
      </w:r>
      <w:r>
        <w:rPr>
          <w:spacing w:val="-4"/>
        </w:rPr>
        <w:t xml:space="preserve"> </w:t>
      </w:r>
      <w:r>
        <w:t>also</w:t>
      </w:r>
      <w:r>
        <w:rPr>
          <w:spacing w:val="-3"/>
        </w:rPr>
        <w:t xml:space="preserve"> </w:t>
      </w:r>
      <w:r>
        <w:t>has</w:t>
      </w:r>
      <w:r>
        <w:rPr>
          <w:spacing w:val="-3"/>
        </w:rPr>
        <w:t xml:space="preserve"> </w:t>
      </w:r>
      <w:r>
        <w:t>two</w:t>
      </w:r>
      <w:r>
        <w:rPr>
          <w:spacing w:val="-5"/>
        </w:rPr>
        <w:t xml:space="preserve"> </w:t>
      </w:r>
      <w:r>
        <w:t>on-premises</w:t>
      </w:r>
      <w:r>
        <w:rPr>
          <w:spacing w:val="-5"/>
        </w:rPr>
        <w:t xml:space="preserve"> </w:t>
      </w:r>
      <w:r>
        <w:t>servers</w:t>
      </w:r>
      <w:r>
        <w:rPr>
          <w:spacing w:val="-3"/>
        </w:rPr>
        <w:t xml:space="preserve"> </w:t>
      </w:r>
      <w:r>
        <w:t>named</w:t>
      </w:r>
      <w:r>
        <w:rPr>
          <w:spacing w:val="-3"/>
        </w:rPr>
        <w:t xml:space="preserve"> </w:t>
      </w:r>
      <w:r>
        <w:t>Server1</w:t>
      </w:r>
      <w:r>
        <w:rPr>
          <w:spacing w:val="-3"/>
        </w:rPr>
        <w:t xml:space="preserve"> </w:t>
      </w:r>
      <w:r>
        <w:t>and</w:t>
      </w:r>
      <w:r>
        <w:rPr>
          <w:spacing w:val="-3"/>
        </w:rPr>
        <w:t xml:space="preserve"> </w:t>
      </w:r>
      <w:r>
        <w:t>Server2</w:t>
      </w:r>
      <w:r>
        <w:rPr>
          <w:spacing w:val="-3"/>
        </w:rPr>
        <w:t xml:space="preserve"> </w:t>
      </w:r>
      <w:r>
        <w:t>that</w:t>
      </w:r>
      <w:r>
        <w:rPr>
          <w:spacing w:val="-4"/>
        </w:rPr>
        <w:t xml:space="preserve"> </w:t>
      </w:r>
      <w:r>
        <w:t>run</w:t>
      </w:r>
      <w:r>
        <w:rPr>
          <w:spacing w:val="-3"/>
        </w:rPr>
        <w:t xml:space="preserve"> </w:t>
      </w:r>
      <w:r>
        <w:t>Windows Server 2016. Server1 is configured as a DNS server that has a primary DNS zone named adatum.com. Adatum.com contains 1,000 DNS records.</w:t>
      </w:r>
    </w:p>
    <w:p w14:paraId="7347BB70" w14:textId="77777777" w:rsidR="00A53686" w:rsidRDefault="00000000">
      <w:pPr>
        <w:pStyle w:val="Corpotesto"/>
        <w:spacing w:before="229"/>
      </w:pPr>
      <w:r>
        <w:t>You</w:t>
      </w:r>
      <w:r>
        <w:rPr>
          <w:spacing w:val="-6"/>
        </w:rPr>
        <w:t xml:space="preserve"> </w:t>
      </w:r>
      <w:r>
        <w:t>manage</w:t>
      </w:r>
      <w:r>
        <w:rPr>
          <w:spacing w:val="-5"/>
        </w:rPr>
        <w:t xml:space="preserve"> </w:t>
      </w:r>
      <w:r>
        <w:t>Server1</w:t>
      </w:r>
      <w:r>
        <w:rPr>
          <w:spacing w:val="-3"/>
        </w:rPr>
        <w:t xml:space="preserve"> </w:t>
      </w:r>
      <w:r>
        <w:t>and</w:t>
      </w:r>
      <w:r>
        <w:rPr>
          <w:spacing w:val="-4"/>
        </w:rPr>
        <w:t xml:space="preserve"> </w:t>
      </w:r>
      <w:r>
        <w:t>Subscription1</w:t>
      </w:r>
      <w:r>
        <w:rPr>
          <w:spacing w:val="-4"/>
        </w:rPr>
        <w:t xml:space="preserve"> </w:t>
      </w:r>
      <w:r>
        <w:t>from</w:t>
      </w:r>
      <w:r>
        <w:rPr>
          <w:spacing w:val="-3"/>
        </w:rPr>
        <w:t xml:space="preserve"> </w:t>
      </w:r>
      <w:r>
        <w:t>Server2.</w:t>
      </w:r>
      <w:r>
        <w:rPr>
          <w:spacing w:val="-4"/>
        </w:rPr>
        <w:t xml:space="preserve"> </w:t>
      </w:r>
      <w:r>
        <w:t>Server2</w:t>
      </w:r>
      <w:r>
        <w:rPr>
          <w:spacing w:val="-3"/>
        </w:rPr>
        <w:t xml:space="preserve"> </w:t>
      </w:r>
      <w:r>
        <w:t>has</w:t>
      </w:r>
      <w:r>
        <w:rPr>
          <w:spacing w:val="-4"/>
        </w:rPr>
        <w:t xml:space="preserve"> </w:t>
      </w:r>
      <w:r>
        <w:t>the</w:t>
      </w:r>
      <w:r>
        <w:rPr>
          <w:spacing w:val="-4"/>
        </w:rPr>
        <w:t xml:space="preserve"> </w:t>
      </w:r>
      <w:r>
        <w:t>following</w:t>
      </w:r>
      <w:r>
        <w:rPr>
          <w:spacing w:val="-5"/>
        </w:rPr>
        <w:t xml:space="preserve"> </w:t>
      </w:r>
      <w:r>
        <w:t>tools</w:t>
      </w:r>
      <w:r>
        <w:rPr>
          <w:spacing w:val="-2"/>
        </w:rPr>
        <w:t xml:space="preserve"> installed:</w:t>
      </w:r>
    </w:p>
    <w:p w14:paraId="21EEBE90" w14:textId="77777777" w:rsidR="00A53686" w:rsidRDefault="00A53686">
      <w:pPr>
        <w:pStyle w:val="Corpotesto"/>
        <w:ind w:left="0"/>
      </w:pPr>
    </w:p>
    <w:p w14:paraId="5F114BFD" w14:textId="77777777" w:rsidR="00A53686" w:rsidRDefault="00000000">
      <w:pPr>
        <w:pStyle w:val="Paragrafoelenco"/>
        <w:numPr>
          <w:ilvl w:val="0"/>
          <w:numId w:val="28"/>
        </w:numPr>
        <w:tabs>
          <w:tab w:val="left" w:pos="600"/>
        </w:tabs>
        <w:spacing w:before="1" w:line="226" w:lineRule="exact"/>
        <w:ind w:hanging="240"/>
        <w:rPr>
          <w:sz w:val="20"/>
        </w:rPr>
      </w:pPr>
      <w:r>
        <w:rPr>
          <w:sz w:val="20"/>
        </w:rPr>
        <w:t>The</w:t>
      </w:r>
      <w:r>
        <w:rPr>
          <w:spacing w:val="-5"/>
          <w:sz w:val="20"/>
        </w:rPr>
        <w:t xml:space="preserve"> </w:t>
      </w:r>
      <w:r>
        <w:rPr>
          <w:sz w:val="20"/>
        </w:rPr>
        <w:t>DNS</w:t>
      </w:r>
      <w:r>
        <w:rPr>
          <w:spacing w:val="-4"/>
          <w:sz w:val="20"/>
        </w:rPr>
        <w:t xml:space="preserve"> </w:t>
      </w:r>
      <w:r>
        <w:rPr>
          <w:sz w:val="20"/>
        </w:rPr>
        <w:t>Manager</w:t>
      </w:r>
      <w:r>
        <w:rPr>
          <w:spacing w:val="-4"/>
          <w:sz w:val="20"/>
        </w:rPr>
        <w:t xml:space="preserve"> </w:t>
      </w:r>
      <w:r>
        <w:rPr>
          <w:spacing w:val="-2"/>
          <w:sz w:val="20"/>
        </w:rPr>
        <w:t>console</w:t>
      </w:r>
    </w:p>
    <w:p w14:paraId="359D1329" w14:textId="77777777" w:rsidR="00A53686" w:rsidRDefault="00000000">
      <w:pPr>
        <w:pStyle w:val="Paragrafoelenco"/>
        <w:numPr>
          <w:ilvl w:val="0"/>
          <w:numId w:val="28"/>
        </w:numPr>
        <w:tabs>
          <w:tab w:val="left" w:pos="600"/>
        </w:tabs>
        <w:spacing w:line="226" w:lineRule="exact"/>
        <w:ind w:hanging="240"/>
        <w:rPr>
          <w:sz w:val="20"/>
        </w:rPr>
      </w:pPr>
      <w:r>
        <w:rPr>
          <w:sz w:val="20"/>
        </w:rPr>
        <w:t>Azure</w:t>
      </w:r>
      <w:r>
        <w:rPr>
          <w:spacing w:val="-5"/>
          <w:sz w:val="20"/>
        </w:rPr>
        <w:t xml:space="preserve"> </w:t>
      </w:r>
      <w:r>
        <w:rPr>
          <w:spacing w:val="-2"/>
          <w:sz w:val="20"/>
        </w:rPr>
        <w:t>PowerShell</w:t>
      </w:r>
    </w:p>
    <w:p w14:paraId="65F4D519" w14:textId="77777777" w:rsidR="00A53686" w:rsidRDefault="00000000">
      <w:pPr>
        <w:pStyle w:val="Paragrafoelenco"/>
        <w:numPr>
          <w:ilvl w:val="0"/>
          <w:numId w:val="28"/>
        </w:numPr>
        <w:tabs>
          <w:tab w:val="left" w:pos="600"/>
        </w:tabs>
        <w:ind w:hanging="240"/>
        <w:rPr>
          <w:sz w:val="20"/>
        </w:rPr>
      </w:pPr>
      <w:r>
        <w:rPr>
          <w:sz w:val="20"/>
        </w:rPr>
        <w:t>Azure</w:t>
      </w:r>
      <w:r>
        <w:rPr>
          <w:spacing w:val="-4"/>
          <w:sz w:val="20"/>
        </w:rPr>
        <w:t xml:space="preserve"> </w:t>
      </w:r>
      <w:r>
        <w:rPr>
          <w:sz w:val="20"/>
        </w:rPr>
        <w:t>CLI</w:t>
      </w:r>
      <w:r>
        <w:rPr>
          <w:spacing w:val="-4"/>
          <w:sz w:val="20"/>
        </w:rPr>
        <w:t xml:space="preserve"> </w:t>
      </w:r>
      <w:r>
        <w:rPr>
          <w:spacing w:val="-5"/>
          <w:sz w:val="20"/>
        </w:rPr>
        <w:t>2.0</w:t>
      </w:r>
    </w:p>
    <w:p w14:paraId="7CA00BAD" w14:textId="77777777" w:rsidR="00A53686" w:rsidRDefault="00A53686">
      <w:pPr>
        <w:pStyle w:val="Paragrafoelenco"/>
        <w:rPr>
          <w:sz w:val="20"/>
        </w:rPr>
        <w:sectPr w:rsidR="00A53686">
          <w:pgSz w:w="12240" w:h="15840"/>
          <w:pgMar w:top="1080" w:right="1080" w:bottom="1000" w:left="1440" w:header="0" w:footer="800" w:gutter="0"/>
          <w:cols w:space="720"/>
        </w:sectPr>
      </w:pPr>
    </w:p>
    <w:p w14:paraId="22ECE5C2" w14:textId="77777777" w:rsidR="00A53686" w:rsidRDefault="00A53686">
      <w:pPr>
        <w:pStyle w:val="Corpotesto"/>
        <w:ind w:left="0"/>
        <w:rPr>
          <w:rFonts w:ascii="Courier New"/>
        </w:rPr>
      </w:pPr>
    </w:p>
    <w:p w14:paraId="75370B54" w14:textId="77777777" w:rsidR="00A53686" w:rsidRDefault="00A53686">
      <w:pPr>
        <w:pStyle w:val="Corpotesto"/>
        <w:spacing w:before="136"/>
        <w:ind w:left="0"/>
        <w:rPr>
          <w:rFonts w:ascii="Courier New"/>
        </w:rPr>
      </w:pPr>
    </w:p>
    <w:p w14:paraId="5BBA9D22" w14:textId="77777777" w:rsidR="00A53686" w:rsidRDefault="00000000">
      <w:pPr>
        <w:pStyle w:val="Corpotesto"/>
        <w:spacing w:before="1"/>
        <w:ind w:right="779"/>
      </w:pPr>
      <w:r>
        <w:t>You</w:t>
      </w:r>
      <w:r>
        <w:rPr>
          <w:spacing w:val="-4"/>
        </w:rPr>
        <w:t xml:space="preserve"> </w:t>
      </w:r>
      <w:r>
        <w:t>need</w:t>
      </w:r>
      <w:r>
        <w:rPr>
          <w:spacing w:val="-3"/>
        </w:rPr>
        <w:t xml:space="preserve"> </w:t>
      </w:r>
      <w:r>
        <w:t>to</w:t>
      </w:r>
      <w:r>
        <w:rPr>
          <w:spacing w:val="-5"/>
        </w:rPr>
        <w:t xml:space="preserve"> </w:t>
      </w:r>
      <w:r>
        <w:t>move</w:t>
      </w:r>
      <w:r>
        <w:rPr>
          <w:spacing w:val="-3"/>
        </w:rPr>
        <w:t xml:space="preserve"> </w:t>
      </w:r>
      <w:r>
        <w:t>the</w:t>
      </w:r>
      <w:r>
        <w:rPr>
          <w:spacing w:val="-3"/>
        </w:rPr>
        <w:t xml:space="preserve"> </w:t>
      </w:r>
      <w:r>
        <w:t>adatum.com</w:t>
      </w:r>
      <w:r>
        <w:rPr>
          <w:spacing w:val="-4"/>
        </w:rPr>
        <w:t xml:space="preserve"> </w:t>
      </w:r>
      <w:r>
        <w:t>zone</w:t>
      </w:r>
      <w:r>
        <w:rPr>
          <w:spacing w:val="-3"/>
        </w:rPr>
        <w:t xml:space="preserve"> </w:t>
      </w:r>
      <w:r>
        <w:t>to</w:t>
      </w:r>
      <w:r>
        <w:rPr>
          <w:spacing w:val="-3"/>
        </w:rPr>
        <w:t xml:space="preserve"> </w:t>
      </w:r>
      <w:r>
        <w:t>an</w:t>
      </w:r>
      <w:r>
        <w:rPr>
          <w:spacing w:val="-3"/>
        </w:rPr>
        <w:t xml:space="preserve"> </w:t>
      </w:r>
      <w:r>
        <w:t>Azure</w:t>
      </w:r>
      <w:r>
        <w:rPr>
          <w:spacing w:val="-4"/>
        </w:rPr>
        <w:t xml:space="preserve"> </w:t>
      </w:r>
      <w:r>
        <w:t>DNS</w:t>
      </w:r>
      <w:r>
        <w:rPr>
          <w:spacing w:val="-3"/>
        </w:rPr>
        <w:t xml:space="preserve"> </w:t>
      </w:r>
      <w:r>
        <w:t>zone</w:t>
      </w:r>
      <w:r>
        <w:rPr>
          <w:spacing w:val="-3"/>
        </w:rPr>
        <w:t xml:space="preserve"> </w:t>
      </w:r>
      <w:r>
        <w:t>in</w:t>
      </w:r>
      <w:r>
        <w:rPr>
          <w:spacing w:val="-4"/>
        </w:rPr>
        <w:t xml:space="preserve"> </w:t>
      </w:r>
      <w:r>
        <w:t>Subscription1.</w:t>
      </w:r>
      <w:r>
        <w:rPr>
          <w:spacing w:val="-4"/>
        </w:rPr>
        <w:t xml:space="preserve"> </w:t>
      </w:r>
      <w:r>
        <w:t>The</w:t>
      </w:r>
      <w:r>
        <w:rPr>
          <w:spacing w:val="-3"/>
        </w:rPr>
        <w:t xml:space="preserve"> </w:t>
      </w:r>
      <w:r>
        <w:t>solution must minimize administrative effort.</w:t>
      </w:r>
    </w:p>
    <w:p w14:paraId="212B18DD" w14:textId="77777777" w:rsidR="00A53686" w:rsidRDefault="00000000">
      <w:pPr>
        <w:pStyle w:val="Corpotesto"/>
        <w:spacing w:before="230"/>
      </w:pPr>
      <w:r>
        <w:t>What</w:t>
      </w:r>
      <w:r>
        <w:rPr>
          <w:spacing w:val="-5"/>
        </w:rPr>
        <w:t xml:space="preserve"> </w:t>
      </w:r>
      <w:r>
        <w:t>should</w:t>
      </w:r>
      <w:r>
        <w:rPr>
          <w:spacing w:val="-3"/>
        </w:rPr>
        <w:t xml:space="preserve"> </w:t>
      </w:r>
      <w:r>
        <w:t>you</w:t>
      </w:r>
      <w:r>
        <w:rPr>
          <w:spacing w:val="-3"/>
        </w:rPr>
        <w:t xml:space="preserve"> </w:t>
      </w:r>
      <w:r>
        <w:rPr>
          <w:spacing w:val="-4"/>
        </w:rPr>
        <w:t>use?</w:t>
      </w:r>
    </w:p>
    <w:p w14:paraId="0D65A543"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2471"/>
      </w:tblGrid>
      <w:tr w:rsidR="00A53686" w14:paraId="56E93ED3" w14:textId="77777777">
        <w:trPr>
          <w:trHeight w:val="241"/>
        </w:trPr>
        <w:tc>
          <w:tcPr>
            <w:tcW w:w="327" w:type="dxa"/>
          </w:tcPr>
          <w:p w14:paraId="0F81C00D" w14:textId="77777777" w:rsidR="00A53686" w:rsidRDefault="00000000">
            <w:pPr>
              <w:pStyle w:val="TableParagraph"/>
              <w:spacing w:before="0" w:line="222" w:lineRule="exact"/>
              <w:ind w:left="10" w:right="46"/>
              <w:rPr>
                <w:sz w:val="20"/>
              </w:rPr>
            </w:pPr>
            <w:r>
              <w:rPr>
                <w:spacing w:val="-5"/>
                <w:sz w:val="20"/>
              </w:rPr>
              <w:t>A.</w:t>
            </w:r>
          </w:p>
        </w:tc>
        <w:tc>
          <w:tcPr>
            <w:tcW w:w="2471" w:type="dxa"/>
          </w:tcPr>
          <w:p w14:paraId="7FB17BD9" w14:textId="77777777" w:rsidR="00A53686" w:rsidRDefault="00000000">
            <w:pPr>
              <w:pStyle w:val="TableParagraph"/>
              <w:spacing w:before="0" w:line="222" w:lineRule="exact"/>
              <w:ind w:left="76"/>
              <w:jc w:val="left"/>
              <w:rPr>
                <w:sz w:val="20"/>
              </w:rPr>
            </w:pPr>
            <w:r>
              <w:rPr>
                <w:sz w:val="20"/>
              </w:rPr>
              <w:t>Azure</w:t>
            </w:r>
            <w:r>
              <w:rPr>
                <w:spacing w:val="-5"/>
                <w:sz w:val="20"/>
              </w:rPr>
              <w:t xml:space="preserve"> CLI</w:t>
            </w:r>
          </w:p>
        </w:tc>
      </w:tr>
      <w:tr w:rsidR="00A53686" w14:paraId="5200CEDD" w14:textId="77777777">
        <w:trPr>
          <w:trHeight w:val="259"/>
        </w:trPr>
        <w:tc>
          <w:tcPr>
            <w:tcW w:w="327" w:type="dxa"/>
          </w:tcPr>
          <w:p w14:paraId="4D1BFC65" w14:textId="77777777" w:rsidR="00A53686" w:rsidRDefault="00000000">
            <w:pPr>
              <w:pStyle w:val="TableParagraph"/>
              <w:spacing w:before="11"/>
              <w:ind w:left="10" w:right="46"/>
              <w:rPr>
                <w:sz w:val="20"/>
              </w:rPr>
            </w:pPr>
            <w:r>
              <w:rPr>
                <w:spacing w:val="-5"/>
                <w:sz w:val="20"/>
              </w:rPr>
              <w:t>B.</w:t>
            </w:r>
          </w:p>
        </w:tc>
        <w:tc>
          <w:tcPr>
            <w:tcW w:w="2471" w:type="dxa"/>
          </w:tcPr>
          <w:p w14:paraId="45AE7D11" w14:textId="77777777" w:rsidR="00A53686" w:rsidRDefault="00000000">
            <w:pPr>
              <w:pStyle w:val="TableParagraph"/>
              <w:spacing w:before="11"/>
              <w:ind w:left="76"/>
              <w:jc w:val="left"/>
              <w:rPr>
                <w:sz w:val="20"/>
              </w:rPr>
            </w:pPr>
            <w:r>
              <w:rPr>
                <w:sz w:val="20"/>
              </w:rPr>
              <w:t>Azure</w:t>
            </w:r>
            <w:r>
              <w:rPr>
                <w:spacing w:val="-5"/>
                <w:sz w:val="20"/>
              </w:rPr>
              <w:t xml:space="preserve"> </w:t>
            </w:r>
            <w:r>
              <w:rPr>
                <w:spacing w:val="-2"/>
                <w:sz w:val="20"/>
              </w:rPr>
              <w:t>PowerShell</w:t>
            </w:r>
          </w:p>
        </w:tc>
      </w:tr>
      <w:tr w:rsidR="00A53686" w14:paraId="5B9FC645" w14:textId="77777777">
        <w:trPr>
          <w:trHeight w:val="260"/>
        </w:trPr>
        <w:tc>
          <w:tcPr>
            <w:tcW w:w="327" w:type="dxa"/>
          </w:tcPr>
          <w:p w14:paraId="040CDE63" w14:textId="77777777" w:rsidR="00A53686" w:rsidRDefault="00000000">
            <w:pPr>
              <w:pStyle w:val="TableParagraph"/>
              <w:ind w:left="23" w:right="46"/>
              <w:rPr>
                <w:sz w:val="20"/>
              </w:rPr>
            </w:pPr>
            <w:r>
              <w:rPr>
                <w:spacing w:val="-5"/>
                <w:sz w:val="20"/>
              </w:rPr>
              <w:t>C.</w:t>
            </w:r>
          </w:p>
        </w:tc>
        <w:tc>
          <w:tcPr>
            <w:tcW w:w="2471" w:type="dxa"/>
          </w:tcPr>
          <w:p w14:paraId="7CBC373B" w14:textId="77777777" w:rsidR="00A53686" w:rsidRDefault="00000000">
            <w:pPr>
              <w:pStyle w:val="TableParagraph"/>
              <w:ind w:left="76"/>
              <w:jc w:val="left"/>
              <w:rPr>
                <w:sz w:val="20"/>
              </w:rPr>
            </w:pPr>
            <w:r>
              <w:rPr>
                <w:sz w:val="20"/>
              </w:rPr>
              <w:t>the</w:t>
            </w:r>
            <w:r>
              <w:rPr>
                <w:spacing w:val="-4"/>
                <w:sz w:val="20"/>
              </w:rPr>
              <w:t xml:space="preserve"> </w:t>
            </w:r>
            <w:r>
              <w:rPr>
                <w:sz w:val="20"/>
              </w:rPr>
              <w:t>Azure</w:t>
            </w:r>
            <w:r>
              <w:rPr>
                <w:spacing w:val="-4"/>
                <w:sz w:val="20"/>
              </w:rPr>
              <w:t xml:space="preserve"> </w:t>
            </w:r>
            <w:r>
              <w:rPr>
                <w:spacing w:val="-2"/>
                <w:sz w:val="20"/>
              </w:rPr>
              <w:t>portal</w:t>
            </w:r>
          </w:p>
        </w:tc>
      </w:tr>
      <w:tr w:rsidR="00A53686" w14:paraId="7991D31B" w14:textId="77777777">
        <w:trPr>
          <w:trHeight w:val="242"/>
        </w:trPr>
        <w:tc>
          <w:tcPr>
            <w:tcW w:w="327" w:type="dxa"/>
          </w:tcPr>
          <w:p w14:paraId="1B863E61" w14:textId="77777777" w:rsidR="00A53686" w:rsidRDefault="00000000">
            <w:pPr>
              <w:pStyle w:val="TableParagraph"/>
              <w:spacing w:line="210" w:lineRule="exact"/>
              <w:ind w:left="23" w:right="46"/>
              <w:rPr>
                <w:sz w:val="20"/>
              </w:rPr>
            </w:pPr>
            <w:r>
              <w:rPr>
                <w:spacing w:val="-5"/>
                <w:sz w:val="20"/>
              </w:rPr>
              <w:t>D.</w:t>
            </w:r>
          </w:p>
        </w:tc>
        <w:tc>
          <w:tcPr>
            <w:tcW w:w="2471" w:type="dxa"/>
          </w:tcPr>
          <w:p w14:paraId="0813C5A4" w14:textId="77777777" w:rsidR="00A53686" w:rsidRDefault="00000000">
            <w:pPr>
              <w:pStyle w:val="TableParagraph"/>
              <w:spacing w:line="210" w:lineRule="exact"/>
              <w:ind w:left="76"/>
              <w:jc w:val="left"/>
              <w:rPr>
                <w:sz w:val="20"/>
              </w:rPr>
            </w:pPr>
            <w:r>
              <w:rPr>
                <w:sz w:val="20"/>
              </w:rPr>
              <w:t>the</w:t>
            </w:r>
            <w:r>
              <w:rPr>
                <w:spacing w:val="-4"/>
                <w:sz w:val="20"/>
              </w:rPr>
              <w:t xml:space="preserve"> </w:t>
            </w:r>
            <w:r>
              <w:rPr>
                <w:sz w:val="20"/>
              </w:rPr>
              <w:t>DNS</w:t>
            </w:r>
            <w:r>
              <w:rPr>
                <w:spacing w:val="-3"/>
                <w:sz w:val="20"/>
              </w:rPr>
              <w:t xml:space="preserve"> </w:t>
            </w:r>
            <w:r>
              <w:rPr>
                <w:sz w:val="20"/>
              </w:rPr>
              <w:t>Manager</w:t>
            </w:r>
            <w:r>
              <w:rPr>
                <w:spacing w:val="-3"/>
                <w:sz w:val="20"/>
              </w:rPr>
              <w:t xml:space="preserve"> </w:t>
            </w:r>
            <w:r>
              <w:rPr>
                <w:spacing w:val="-2"/>
                <w:sz w:val="20"/>
              </w:rPr>
              <w:t>console</w:t>
            </w:r>
          </w:p>
        </w:tc>
      </w:tr>
    </w:tbl>
    <w:p w14:paraId="6A5CAB4B" w14:textId="77777777" w:rsidR="00A53686" w:rsidRDefault="00A53686">
      <w:pPr>
        <w:pStyle w:val="Corpotesto"/>
        <w:spacing w:before="31"/>
        <w:ind w:left="0"/>
      </w:pPr>
    </w:p>
    <w:p w14:paraId="00243916" w14:textId="77777777" w:rsidR="00A53686" w:rsidRDefault="00000000">
      <w:pPr>
        <w:spacing w:line="230" w:lineRule="exact"/>
        <w:ind w:left="360"/>
        <w:rPr>
          <w:sz w:val="20"/>
        </w:rPr>
      </w:pPr>
      <w:r>
        <w:rPr>
          <w:rFonts w:ascii="Arial"/>
          <w:b/>
          <w:sz w:val="20"/>
        </w:rPr>
        <w:t xml:space="preserve">Answer: </w:t>
      </w:r>
      <w:r>
        <w:rPr>
          <w:spacing w:val="-10"/>
          <w:sz w:val="20"/>
        </w:rPr>
        <w:t>A</w:t>
      </w:r>
    </w:p>
    <w:p w14:paraId="08AEB67F" w14:textId="77777777" w:rsidR="00A53686" w:rsidRDefault="00000000">
      <w:pPr>
        <w:spacing w:line="230" w:lineRule="exact"/>
        <w:ind w:left="360"/>
        <w:rPr>
          <w:rFonts w:ascii="Arial"/>
          <w:b/>
          <w:sz w:val="20"/>
        </w:rPr>
      </w:pPr>
      <w:r>
        <w:rPr>
          <w:rFonts w:ascii="Arial"/>
          <w:b/>
          <w:spacing w:val="-2"/>
          <w:sz w:val="20"/>
        </w:rPr>
        <w:t>Explanation:</w:t>
      </w:r>
    </w:p>
    <w:p w14:paraId="319BCDC7" w14:textId="77777777" w:rsidR="00A53686" w:rsidRDefault="00000000">
      <w:pPr>
        <w:pStyle w:val="Corpotesto"/>
        <w:spacing w:before="1"/>
        <w:ind w:right="779"/>
      </w:pPr>
      <w:r>
        <w:t>Azure DNS supports importing and exporting zone files by using the Azure command-line interface</w:t>
      </w:r>
      <w:r>
        <w:rPr>
          <w:spacing w:val="-3"/>
        </w:rPr>
        <w:t xml:space="preserve"> </w:t>
      </w:r>
      <w:r>
        <w:t>(CLI).</w:t>
      </w:r>
      <w:r>
        <w:rPr>
          <w:spacing w:val="-3"/>
        </w:rPr>
        <w:t xml:space="preserve"> </w:t>
      </w:r>
      <w:r>
        <w:t>Zone</w:t>
      </w:r>
      <w:r>
        <w:rPr>
          <w:spacing w:val="-3"/>
        </w:rPr>
        <w:t xml:space="preserve"> </w:t>
      </w:r>
      <w:r>
        <w:t>file</w:t>
      </w:r>
      <w:r>
        <w:rPr>
          <w:spacing w:val="-3"/>
        </w:rPr>
        <w:t xml:space="preserve"> </w:t>
      </w:r>
      <w:r>
        <w:t>import</w:t>
      </w:r>
      <w:r>
        <w:rPr>
          <w:spacing w:val="-4"/>
        </w:rPr>
        <w:t xml:space="preserve"> </w:t>
      </w:r>
      <w:r>
        <w:t>is</w:t>
      </w:r>
      <w:r>
        <w:rPr>
          <w:spacing w:val="-3"/>
        </w:rPr>
        <w:t xml:space="preserve"> </w:t>
      </w:r>
      <w:r>
        <w:t>not</w:t>
      </w:r>
      <w:r>
        <w:rPr>
          <w:spacing w:val="-5"/>
        </w:rPr>
        <w:t xml:space="preserve"> </w:t>
      </w:r>
      <w:r>
        <w:t>currently</w:t>
      </w:r>
      <w:r>
        <w:rPr>
          <w:spacing w:val="-5"/>
        </w:rPr>
        <w:t xml:space="preserve"> </w:t>
      </w:r>
      <w:r>
        <w:t>supported</w:t>
      </w:r>
      <w:r>
        <w:rPr>
          <w:spacing w:val="-3"/>
        </w:rPr>
        <w:t xml:space="preserve"> </w:t>
      </w:r>
      <w:r>
        <w:t>via</w:t>
      </w:r>
      <w:r>
        <w:rPr>
          <w:spacing w:val="-3"/>
        </w:rPr>
        <w:t xml:space="preserve"> </w:t>
      </w:r>
      <w:r>
        <w:t>Azure</w:t>
      </w:r>
      <w:r>
        <w:rPr>
          <w:spacing w:val="-4"/>
        </w:rPr>
        <w:t xml:space="preserve"> </w:t>
      </w:r>
      <w:r>
        <w:t>PowerShell</w:t>
      </w:r>
      <w:r>
        <w:rPr>
          <w:spacing w:val="-3"/>
        </w:rPr>
        <w:t xml:space="preserve"> </w:t>
      </w:r>
      <w:r>
        <w:t>or</w:t>
      </w:r>
      <w:r>
        <w:rPr>
          <w:spacing w:val="-3"/>
        </w:rPr>
        <w:t xml:space="preserve"> </w:t>
      </w:r>
      <w:r>
        <w:t>the</w:t>
      </w:r>
      <w:r>
        <w:rPr>
          <w:spacing w:val="-4"/>
        </w:rPr>
        <w:t xml:space="preserve"> </w:t>
      </w:r>
      <w:r>
        <w:t xml:space="preserve">Azure </w:t>
      </w:r>
      <w:r>
        <w:rPr>
          <w:spacing w:val="-2"/>
        </w:rPr>
        <w:t>portal.</w:t>
      </w:r>
    </w:p>
    <w:p w14:paraId="41321085" w14:textId="77777777" w:rsidR="00A53686" w:rsidRDefault="00000000">
      <w:pPr>
        <w:pStyle w:val="Corpotesto"/>
      </w:pPr>
      <w:r>
        <w:rPr>
          <w:spacing w:val="-2"/>
        </w:rPr>
        <w:t>References:</w:t>
      </w:r>
      <w:r>
        <w:rPr>
          <w:spacing w:val="71"/>
          <w:w w:val="150"/>
        </w:rPr>
        <w:t xml:space="preserve"> </w:t>
      </w:r>
      <w:r>
        <w:rPr>
          <w:spacing w:val="-2"/>
        </w:rPr>
        <w:t>https://docs.microsoft.com/en-us/azure/dns/dns-import-export</w:t>
      </w:r>
    </w:p>
    <w:p w14:paraId="38B0829D" w14:textId="77777777" w:rsidR="00A53686" w:rsidRDefault="00A53686">
      <w:pPr>
        <w:pStyle w:val="Corpotesto"/>
        <w:spacing w:before="229"/>
        <w:ind w:left="0"/>
      </w:pPr>
    </w:p>
    <w:p w14:paraId="668F9D58" w14:textId="77777777" w:rsidR="00A53686" w:rsidRDefault="00000000">
      <w:pPr>
        <w:pStyle w:val="Titolo3"/>
        <w:spacing w:before="1"/>
      </w:pPr>
      <w:r>
        <w:t>QUESTION</w:t>
      </w:r>
      <w:r>
        <w:rPr>
          <w:spacing w:val="-3"/>
        </w:rPr>
        <w:t xml:space="preserve"> </w:t>
      </w:r>
      <w:r>
        <w:rPr>
          <w:spacing w:val="-5"/>
        </w:rPr>
        <w:t>336</w:t>
      </w:r>
    </w:p>
    <w:p w14:paraId="2E9430C8" w14:textId="77777777" w:rsidR="00A53686" w:rsidRDefault="00000000">
      <w:pPr>
        <w:pStyle w:val="Corpotesto"/>
        <w:spacing w:line="480" w:lineRule="auto"/>
        <w:ind w:right="779"/>
      </w:pPr>
      <w:r>
        <w:t>You</w:t>
      </w:r>
      <w:r>
        <w:rPr>
          <w:spacing w:val="-4"/>
        </w:rPr>
        <w:t xml:space="preserve"> </w:t>
      </w:r>
      <w:r>
        <w:t>have</w:t>
      </w:r>
      <w:r>
        <w:rPr>
          <w:spacing w:val="-3"/>
        </w:rPr>
        <w:t xml:space="preserve"> </w:t>
      </w:r>
      <w:r>
        <w:t>a</w:t>
      </w:r>
      <w:r>
        <w:rPr>
          <w:spacing w:val="-4"/>
        </w:rPr>
        <w:t xml:space="preserve"> </w:t>
      </w:r>
      <w:r>
        <w:t>public</w:t>
      </w:r>
      <w:r>
        <w:rPr>
          <w:spacing w:val="-3"/>
        </w:rPr>
        <w:t xml:space="preserve"> </w:t>
      </w:r>
      <w:r>
        <w:t>load</w:t>
      </w:r>
      <w:r>
        <w:rPr>
          <w:spacing w:val="-3"/>
        </w:rPr>
        <w:t xml:space="preserve"> </w:t>
      </w:r>
      <w:r>
        <w:t>balancer</w:t>
      </w:r>
      <w:r>
        <w:rPr>
          <w:spacing w:val="-3"/>
        </w:rPr>
        <w:t xml:space="preserve"> </w:t>
      </w:r>
      <w:r>
        <w:t>that</w:t>
      </w:r>
      <w:r>
        <w:rPr>
          <w:spacing w:val="-4"/>
        </w:rPr>
        <w:t xml:space="preserve"> </w:t>
      </w:r>
      <w:r>
        <w:t>balances</w:t>
      </w:r>
      <w:r>
        <w:rPr>
          <w:spacing w:val="-3"/>
        </w:rPr>
        <w:t xml:space="preserve"> </w:t>
      </w:r>
      <w:r>
        <w:t>ports</w:t>
      </w:r>
      <w:r>
        <w:rPr>
          <w:spacing w:val="-3"/>
        </w:rPr>
        <w:t xml:space="preserve"> </w:t>
      </w:r>
      <w:r>
        <w:t>80</w:t>
      </w:r>
      <w:r>
        <w:rPr>
          <w:spacing w:val="-3"/>
        </w:rPr>
        <w:t xml:space="preserve"> </w:t>
      </w:r>
      <w:r>
        <w:t>and</w:t>
      </w:r>
      <w:r>
        <w:rPr>
          <w:spacing w:val="-3"/>
        </w:rPr>
        <w:t xml:space="preserve"> </w:t>
      </w:r>
      <w:r>
        <w:t>443</w:t>
      </w:r>
      <w:r>
        <w:rPr>
          <w:spacing w:val="-3"/>
        </w:rPr>
        <w:t xml:space="preserve"> </w:t>
      </w:r>
      <w:r>
        <w:t>across</w:t>
      </w:r>
      <w:r>
        <w:rPr>
          <w:spacing w:val="-3"/>
        </w:rPr>
        <w:t xml:space="preserve"> </w:t>
      </w:r>
      <w:r>
        <w:t>three</w:t>
      </w:r>
      <w:r>
        <w:rPr>
          <w:spacing w:val="-5"/>
        </w:rPr>
        <w:t xml:space="preserve"> </w:t>
      </w:r>
      <w:r>
        <w:t>virtual</w:t>
      </w:r>
      <w:r>
        <w:rPr>
          <w:spacing w:val="-3"/>
        </w:rPr>
        <w:t xml:space="preserve"> </w:t>
      </w:r>
      <w:r>
        <w:t>machines. You need to direct all the Remote Desktop Protocol (RDP) connections to VM3 only.</w:t>
      </w:r>
    </w:p>
    <w:p w14:paraId="06202D25" w14:textId="77777777" w:rsidR="00A53686" w:rsidRDefault="00000000">
      <w:pPr>
        <w:pStyle w:val="Corpotesto"/>
        <w:spacing w:line="229" w:lineRule="exact"/>
      </w:pPr>
      <w:r>
        <w:t>What</w:t>
      </w:r>
      <w:r>
        <w:rPr>
          <w:spacing w:val="-5"/>
        </w:rPr>
        <w:t xml:space="preserve"> </w:t>
      </w:r>
      <w:r>
        <w:t>should</w:t>
      </w:r>
      <w:r>
        <w:rPr>
          <w:spacing w:val="-3"/>
        </w:rPr>
        <w:t xml:space="preserve"> </w:t>
      </w:r>
      <w:r>
        <w:t>you</w:t>
      </w:r>
      <w:r>
        <w:rPr>
          <w:spacing w:val="-5"/>
        </w:rPr>
        <w:t xml:space="preserve"> </w:t>
      </w:r>
      <w:r>
        <w:rPr>
          <w:spacing w:val="-2"/>
        </w:rPr>
        <w:t>configure?</w:t>
      </w:r>
    </w:p>
    <w:p w14:paraId="1B7098AB"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3250"/>
      </w:tblGrid>
      <w:tr w:rsidR="00A53686" w14:paraId="31BBED38" w14:textId="77777777">
        <w:trPr>
          <w:trHeight w:val="241"/>
        </w:trPr>
        <w:tc>
          <w:tcPr>
            <w:tcW w:w="327" w:type="dxa"/>
          </w:tcPr>
          <w:p w14:paraId="499DA2C0" w14:textId="77777777" w:rsidR="00A53686" w:rsidRDefault="00000000">
            <w:pPr>
              <w:pStyle w:val="TableParagraph"/>
              <w:spacing w:before="0" w:line="222" w:lineRule="exact"/>
              <w:ind w:left="10" w:right="46"/>
              <w:rPr>
                <w:sz w:val="20"/>
              </w:rPr>
            </w:pPr>
            <w:r>
              <w:rPr>
                <w:spacing w:val="-5"/>
                <w:sz w:val="20"/>
              </w:rPr>
              <w:t>A.</w:t>
            </w:r>
          </w:p>
        </w:tc>
        <w:tc>
          <w:tcPr>
            <w:tcW w:w="3250" w:type="dxa"/>
          </w:tcPr>
          <w:p w14:paraId="3F79764B" w14:textId="77777777" w:rsidR="00A53686" w:rsidRDefault="00000000">
            <w:pPr>
              <w:pStyle w:val="TableParagraph"/>
              <w:spacing w:before="0" w:line="222" w:lineRule="exact"/>
              <w:ind w:left="76"/>
              <w:jc w:val="left"/>
              <w:rPr>
                <w:sz w:val="20"/>
              </w:rPr>
            </w:pPr>
            <w:r>
              <w:rPr>
                <w:sz w:val="20"/>
              </w:rPr>
              <w:t>an</w:t>
            </w:r>
            <w:r>
              <w:rPr>
                <w:spacing w:val="-4"/>
                <w:sz w:val="20"/>
              </w:rPr>
              <w:t xml:space="preserve"> </w:t>
            </w:r>
            <w:r>
              <w:rPr>
                <w:sz w:val="20"/>
              </w:rPr>
              <w:t>inbound</w:t>
            </w:r>
            <w:r>
              <w:rPr>
                <w:spacing w:val="-4"/>
                <w:sz w:val="20"/>
              </w:rPr>
              <w:t xml:space="preserve"> </w:t>
            </w:r>
            <w:r>
              <w:rPr>
                <w:sz w:val="20"/>
              </w:rPr>
              <w:t>NAT</w:t>
            </w:r>
            <w:r>
              <w:rPr>
                <w:spacing w:val="-4"/>
                <w:sz w:val="20"/>
              </w:rPr>
              <w:t xml:space="preserve"> rule</w:t>
            </w:r>
          </w:p>
        </w:tc>
      </w:tr>
      <w:tr w:rsidR="00A53686" w14:paraId="55274FBD" w14:textId="77777777">
        <w:trPr>
          <w:trHeight w:val="260"/>
        </w:trPr>
        <w:tc>
          <w:tcPr>
            <w:tcW w:w="327" w:type="dxa"/>
          </w:tcPr>
          <w:p w14:paraId="11884C3F" w14:textId="77777777" w:rsidR="00A53686" w:rsidRDefault="00000000">
            <w:pPr>
              <w:pStyle w:val="TableParagraph"/>
              <w:spacing w:before="11" w:line="229" w:lineRule="exact"/>
              <w:ind w:left="10" w:right="46"/>
              <w:rPr>
                <w:sz w:val="20"/>
              </w:rPr>
            </w:pPr>
            <w:r>
              <w:rPr>
                <w:spacing w:val="-5"/>
                <w:sz w:val="20"/>
              </w:rPr>
              <w:t>B.</w:t>
            </w:r>
          </w:p>
        </w:tc>
        <w:tc>
          <w:tcPr>
            <w:tcW w:w="3250" w:type="dxa"/>
          </w:tcPr>
          <w:p w14:paraId="34E1CAA1" w14:textId="77777777" w:rsidR="00A53686" w:rsidRDefault="00000000">
            <w:pPr>
              <w:pStyle w:val="TableParagraph"/>
              <w:spacing w:before="11" w:line="229" w:lineRule="exact"/>
              <w:ind w:left="76"/>
              <w:jc w:val="left"/>
              <w:rPr>
                <w:sz w:val="20"/>
              </w:rPr>
            </w:pPr>
            <w:r>
              <w:rPr>
                <w:sz w:val="20"/>
              </w:rPr>
              <w:t>a</w:t>
            </w:r>
            <w:r>
              <w:rPr>
                <w:spacing w:val="-4"/>
                <w:sz w:val="20"/>
              </w:rPr>
              <w:t xml:space="preserve"> </w:t>
            </w:r>
            <w:r>
              <w:rPr>
                <w:sz w:val="20"/>
              </w:rPr>
              <w:t>new</w:t>
            </w:r>
            <w:r>
              <w:rPr>
                <w:spacing w:val="-3"/>
                <w:sz w:val="20"/>
              </w:rPr>
              <w:t xml:space="preserve"> </w:t>
            </w:r>
            <w:r>
              <w:rPr>
                <w:sz w:val="20"/>
              </w:rPr>
              <w:t>public</w:t>
            </w:r>
            <w:r>
              <w:rPr>
                <w:spacing w:val="-3"/>
                <w:sz w:val="20"/>
              </w:rPr>
              <w:t xml:space="preserve"> </w:t>
            </w:r>
            <w:r>
              <w:rPr>
                <w:sz w:val="20"/>
              </w:rPr>
              <w:t>load</w:t>
            </w:r>
            <w:r>
              <w:rPr>
                <w:spacing w:val="-3"/>
                <w:sz w:val="20"/>
              </w:rPr>
              <w:t xml:space="preserve"> </w:t>
            </w:r>
            <w:r>
              <w:rPr>
                <w:sz w:val="20"/>
              </w:rPr>
              <w:t>balancer</w:t>
            </w:r>
            <w:r>
              <w:rPr>
                <w:spacing w:val="-5"/>
                <w:sz w:val="20"/>
              </w:rPr>
              <w:t xml:space="preserve"> </w:t>
            </w:r>
            <w:r>
              <w:rPr>
                <w:sz w:val="20"/>
              </w:rPr>
              <w:t>for</w:t>
            </w:r>
            <w:r>
              <w:rPr>
                <w:spacing w:val="-3"/>
                <w:sz w:val="20"/>
              </w:rPr>
              <w:t xml:space="preserve"> </w:t>
            </w:r>
            <w:r>
              <w:rPr>
                <w:spacing w:val="-5"/>
                <w:sz w:val="20"/>
              </w:rPr>
              <w:t>VM3</w:t>
            </w:r>
          </w:p>
        </w:tc>
      </w:tr>
      <w:tr w:rsidR="00A53686" w14:paraId="1F3B072E" w14:textId="77777777">
        <w:trPr>
          <w:trHeight w:val="260"/>
        </w:trPr>
        <w:tc>
          <w:tcPr>
            <w:tcW w:w="327" w:type="dxa"/>
          </w:tcPr>
          <w:p w14:paraId="602AE9EA" w14:textId="77777777" w:rsidR="00A53686" w:rsidRDefault="00000000">
            <w:pPr>
              <w:pStyle w:val="TableParagraph"/>
              <w:ind w:left="23" w:right="46"/>
              <w:rPr>
                <w:sz w:val="20"/>
              </w:rPr>
            </w:pPr>
            <w:r>
              <w:rPr>
                <w:spacing w:val="-5"/>
                <w:sz w:val="20"/>
              </w:rPr>
              <w:t>C.</w:t>
            </w:r>
          </w:p>
        </w:tc>
        <w:tc>
          <w:tcPr>
            <w:tcW w:w="3250" w:type="dxa"/>
          </w:tcPr>
          <w:p w14:paraId="695C9131" w14:textId="77777777" w:rsidR="00A53686" w:rsidRDefault="00000000">
            <w:pPr>
              <w:pStyle w:val="TableParagraph"/>
              <w:ind w:left="76"/>
              <w:jc w:val="left"/>
              <w:rPr>
                <w:sz w:val="20"/>
              </w:rPr>
            </w:pPr>
            <w:r>
              <w:rPr>
                <w:sz w:val="20"/>
              </w:rPr>
              <w:t>a</w:t>
            </w:r>
            <w:r>
              <w:rPr>
                <w:spacing w:val="-3"/>
                <w:sz w:val="20"/>
              </w:rPr>
              <w:t xml:space="preserve"> </w:t>
            </w:r>
            <w:r>
              <w:rPr>
                <w:sz w:val="20"/>
              </w:rPr>
              <w:t>frontend</w:t>
            </w:r>
            <w:r>
              <w:rPr>
                <w:spacing w:val="-2"/>
                <w:sz w:val="20"/>
              </w:rPr>
              <w:t xml:space="preserve"> </w:t>
            </w:r>
            <w:r>
              <w:rPr>
                <w:sz w:val="20"/>
              </w:rPr>
              <w:t>IP</w:t>
            </w:r>
            <w:r>
              <w:rPr>
                <w:spacing w:val="-3"/>
                <w:sz w:val="20"/>
              </w:rPr>
              <w:t xml:space="preserve"> </w:t>
            </w:r>
            <w:r>
              <w:rPr>
                <w:spacing w:val="-2"/>
                <w:sz w:val="20"/>
              </w:rPr>
              <w:t>configuration</w:t>
            </w:r>
          </w:p>
        </w:tc>
      </w:tr>
      <w:tr w:rsidR="00A53686" w14:paraId="19B53281" w14:textId="77777777">
        <w:trPr>
          <w:trHeight w:val="242"/>
        </w:trPr>
        <w:tc>
          <w:tcPr>
            <w:tcW w:w="327" w:type="dxa"/>
          </w:tcPr>
          <w:p w14:paraId="368F2549" w14:textId="77777777" w:rsidR="00A53686" w:rsidRDefault="00000000">
            <w:pPr>
              <w:pStyle w:val="TableParagraph"/>
              <w:spacing w:line="210" w:lineRule="exact"/>
              <w:ind w:left="23" w:right="46"/>
              <w:rPr>
                <w:sz w:val="20"/>
              </w:rPr>
            </w:pPr>
            <w:r>
              <w:rPr>
                <w:spacing w:val="-5"/>
                <w:sz w:val="20"/>
              </w:rPr>
              <w:t>D.</w:t>
            </w:r>
          </w:p>
        </w:tc>
        <w:tc>
          <w:tcPr>
            <w:tcW w:w="3250" w:type="dxa"/>
          </w:tcPr>
          <w:p w14:paraId="2C96367D" w14:textId="77777777" w:rsidR="00A53686" w:rsidRDefault="00000000">
            <w:pPr>
              <w:pStyle w:val="TableParagraph"/>
              <w:spacing w:line="210" w:lineRule="exact"/>
              <w:ind w:left="76"/>
              <w:jc w:val="left"/>
              <w:rPr>
                <w:sz w:val="20"/>
              </w:rPr>
            </w:pPr>
            <w:r>
              <w:rPr>
                <w:sz w:val="20"/>
              </w:rPr>
              <w:t>a</w:t>
            </w:r>
            <w:r>
              <w:rPr>
                <w:spacing w:val="-4"/>
                <w:sz w:val="20"/>
              </w:rPr>
              <w:t xml:space="preserve"> </w:t>
            </w:r>
            <w:r>
              <w:rPr>
                <w:sz w:val="20"/>
              </w:rPr>
              <w:t>load</w:t>
            </w:r>
            <w:r>
              <w:rPr>
                <w:spacing w:val="-4"/>
                <w:sz w:val="20"/>
              </w:rPr>
              <w:t xml:space="preserve"> </w:t>
            </w:r>
            <w:r>
              <w:rPr>
                <w:sz w:val="20"/>
              </w:rPr>
              <w:t>balancing</w:t>
            </w:r>
            <w:r>
              <w:rPr>
                <w:spacing w:val="-4"/>
                <w:sz w:val="20"/>
              </w:rPr>
              <w:t xml:space="preserve"> rule</w:t>
            </w:r>
          </w:p>
        </w:tc>
      </w:tr>
    </w:tbl>
    <w:p w14:paraId="575F3137" w14:textId="77777777" w:rsidR="00A53686" w:rsidRDefault="00A53686">
      <w:pPr>
        <w:pStyle w:val="Corpotesto"/>
        <w:spacing w:before="30"/>
        <w:ind w:left="0"/>
      </w:pPr>
    </w:p>
    <w:p w14:paraId="79EFE737"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038619D4" w14:textId="77777777" w:rsidR="00A53686" w:rsidRDefault="00000000">
      <w:pPr>
        <w:spacing w:line="230" w:lineRule="exact"/>
        <w:ind w:left="360"/>
        <w:rPr>
          <w:rFonts w:ascii="Arial"/>
          <w:b/>
          <w:sz w:val="20"/>
        </w:rPr>
      </w:pPr>
      <w:r>
        <w:rPr>
          <w:rFonts w:ascii="Arial"/>
          <w:b/>
          <w:spacing w:val="-2"/>
          <w:sz w:val="20"/>
        </w:rPr>
        <w:t>Explanation:</w:t>
      </w:r>
    </w:p>
    <w:p w14:paraId="4A997C68" w14:textId="77777777" w:rsidR="00A53686" w:rsidRDefault="00000000">
      <w:pPr>
        <w:pStyle w:val="Corpotesto"/>
        <w:ind w:right="740"/>
      </w:pPr>
      <w:r>
        <w:rPr>
          <w:spacing w:val="-2"/>
        </w:rPr>
        <w:t>https://docs.microsoft.com/en-us/azure/load-balancer/tutorial-load-balancer-port-forwarding-portal https://pixelrobots.co.uk/2017/08/azure-load-balancer-for-rds/</w:t>
      </w:r>
    </w:p>
    <w:p w14:paraId="7D4689EE" w14:textId="77777777" w:rsidR="00A53686" w:rsidRDefault="00A53686">
      <w:pPr>
        <w:pStyle w:val="Corpotesto"/>
        <w:ind w:left="0"/>
      </w:pPr>
    </w:p>
    <w:p w14:paraId="16265BBC" w14:textId="77777777" w:rsidR="00A53686" w:rsidRDefault="00A53686">
      <w:pPr>
        <w:pStyle w:val="Corpotesto"/>
        <w:ind w:left="0"/>
      </w:pPr>
    </w:p>
    <w:p w14:paraId="589A00E7" w14:textId="77777777" w:rsidR="00A53686" w:rsidRDefault="00000000">
      <w:pPr>
        <w:pStyle w:val="Titolo3"/>
        <w:spacing w:line="230" w:lineRule="exact"/>
      </w:pPr>
      <w:r>
        <w:t>QUESTION</w:t>
      </w:r>
      <w:r>
        <w:rPr>
          <w:spacing w:val="-3"/>
        </w:rPr>
        <w:t xml:space="preserve"> </w:t>
      </w:r>
      <w:r>
        <w:rPr>
          <w:spacing w:val="-5"/>
        </w:rPr>
        <w:t>337</w:t>
      </w:r>
    </w:p>
    <w:p w14:paraId="2721944E" w14:textId="77777777" w:rsidR="00A53686" w:rsidRDefault="00000000">
      <w:pPr>
        <w:pStyle w:val="Corpotesto"/>
        <w:spacing w:line="230" w:lineRule="exact"/>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4E434DE0" w14:textId="77777777" w:rsidR="00A53686" w:rsidRDefault="00000000">
      <w:pPr>
        <w:pStyle w:val="Corpotesto"/>
        <w:spacing w:before="10"/>
        <w:ind w:left="0"/>
        <w:rPr>
          <w:sz w:val="17"/>
        </w:rPr>
      </w:pPr>
      <w:r>
        <w:rPr>
          <w:noProof/>
          <w:sz w:val="17"/>
        </w:rPr>
        <w:drawing>
          <wp:anchor distT="0" distB="0" distL="0" distR="0" simplePos="0" relativeHeight="487724032" behindDoc="1" locked="0" layoutInCell="1" allowOverlap="1" wp14:anchorId="5B7D763D" wp14:editId="772DF087">
            <wp:simplePos x="0" y="0"/>
            <wp:positionH relativeFrom="page">
              <wp:posOffset>1190491</wp:posOffset>
            </wp:positionH>
            <wp:positionV relativeFrom="paragraph">
              <wp:posOffset>146020</wp:posOffset>
            </wp:positionV>
            <wp:extent cx="4214872" cy="1112710"/>
            <wp:effectExtent l="0" t="0" r="0" b="0"/>
            <wp:wrapTopAndBottom/>
            <wp:docPr id="669" name="Image 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 name="Image 669"/>
                    <pic:cNvPicPr/>
                  </pic:nvPicPr>
                  <pic:blipFill>
                    <a:blip r:embed="rId481" cstate="print"/>
                    <a:stretch>
                      <a:fillRect/>
                    </a:stretch>
                  </pic:blipFill>
                  <pic:spPr>
                    <a:xfrm>
                      <a:off x="0" y="0"/>
                      <a:ext cx="4214872" cy="1112710"/>
                    </a:xfrm>
                    <a:prstGeom prst="rect">
                      <a:avLst/>
                    </a:prstGeom>
                  </pic:spPr>
                </pic:pic>
              </a:graphicData>
            </a:graphic>
          </wp:anchor>
        </w:drawing>
      </w:r>
    </w:p>
    <w:p w14:paraId="070F668A" w14:textId="77777777" w:rsidR="00A53686" w:rsidRDefault="00A53686">
      <w:pPr>
        <w:pStyle w:val="Corpotesto"/>
        <w:spacing w:before="28"/>
        <w:ind w:left="0"/>
      </w:pPr>
    </w:p>
    <w:p w14:paraId="74DD7FA4" w14:textId="77777777" w:rsidR="00A53686" w:rsidRDefault="00000000">
      <w:pPr>
        <w:pStyle w:val="Corpotesto"/>
        <w:spacing w:line="480" w:lineRule="auto"/>
        <w:ind w:right="1107"/>
      </w:pPr>
      <w:r>
        <w:t>VM1 and VM2 are deployed from the same template and host line-of-business applications. You</w:t>
      </w:r>
      <w:r>
        <w:rPr>
          <w:spacing w:val="-4"/>
        </w:rPr>
        <w:t xml:space="preserve"> </w:t>
      </w:r>
      <w:r>
        <w:t>configure</w:t>
      </w:r>
      <w:r>
        <w:rPr>
          <w:spacing w:val="-4"/>
        </w:rPr>
        <w:t xml:space="preserve"> </w:t>
      </w:r>
      <w:r>
        <w:t>the</w:t>
      </w:r>
      <w:r>
        <w:rPr>
          <w:spacing w:val="-4"/>
        </w:rPr>
        <w:t xml:space="preserve"> </w:t>
      </w:r>
      <w:r>
        <w:t>network</w:t>
      </w:r>
      <w:r>
        <w:rPr>
          <w:spacing w:val="-4"/>
        </w:rPr>
        <w:t xml:space="preserve"> </w:t>
      </w:r>
      <w:r>
        <w:t>security</w:t>
      </w:r>
      <w:r>
        <w:rPr>
          <w:spacing w:val="-3"/>
        </w:rPr>
        <w:t xml:space="preserve"> </w:t>
      </w:r>
      <w:r>
        <w:t>group</w:t>
      </w:r>
      <w:r>
        <w:rPr>
          <w:spacing w:val="-3"/>
        </w:rPr>
        <w:t xml:space="preserve"> </w:t>
      </w:r>
      <w:r>
        <w:t>(NSG)</w:t>
      </w:r>
      <w:r>
        <w:rPr>
          <w:spacing w:val="-3"/>
        </w:rPr>
        <w:t xml:space="preserve"> </w:t>
      </w:r>
      <w:r>
        <w:t>shown</w:t>
      </w:r>
      <w:r>
        <w:rPr>
          <w:spacing w:val="-3"/>
        </w:rPr>
        <w:t xml:space="preserve"> </w:t>
      </w:r>
      <w:r>
        <w:t>in</w:t>
      </w:r>
      <w:r>
        <w:rPr>
          <w:spacing w:val="-4"/>
        </w:rPr>
        <w:t xml:space="preserve"> </w:t>
      </w:r>
      <w:r>
        <w:t>the</w:t>
      </w:r>
      <w:r>
        <w:rPr>
          <w:spacing w:val="-4"/>
        </w:rPr>
        <w:t xml:space="preserve"> </w:t>
      </w:r>
      <w:r>
        <w:t>exhibit.</w:t>
      </w:r>
      <w:r>
        <w:rPr>
          <w:spacing w:val="-4"/>
        </w:rPr>
        <w:t xml:space="preserve"> </w:t>
      </w:r>
      <w:r>
        <w:t>(Click</w:t>
      </w:r>
      <w:r>
        <w:rPr>
          <w:spacing w:val="-3"/>
        </w:rPr>
        <w:t xml:space="preserve"> </w:t>
      </w:r>
      <w:r>
        <w:t>the</w:t>
      </w:r>
      <w:r>
        <w:rPr>
          <w:spacing w:val="-3"/>
        </w:rPr>
        <w:t xml:space="preserve"> </w:t>
      </w:r>
      <w:r>
        <w:rPr>
          <w:rFonts w:ascii="Arial"/>
          <w:b/>
        </w:rPr>
        <w:t>Exhibit</w:t>
      </w:r>
      <w:r>
        <w:rPr>
          <w:rFonts w:ascii="Arial"/>
          <w:b/>
          <w:spacing w:val="-4"/>
        </w:rPr>
        <w:t xml:space="preserve"> </w:t>
      </w:r>
      <w:r>
        <w:t>tab.)</w:t>
      </w:r>
    </w:p>
    <w:p w14:paraId="7076A9AA"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1357DEF7" w14:textId="77777777" w:rsidR="00A53686" w:rsidRDefault="00A53686">
      <w:pPr>
        <w:pStyle w:val="Corpotesto"/>
        <w:spacing w:before="130"/>
        <w:ind w:left="0"/>
      </w:pPr>
    </w:p>
    <w:p w14:paraId="2D11551E" w14:textId="77777777" w:rsidR="00A53686" w:rsidRDefault="00000000">
      <w:pPr>
        <w:pStyle w:val="Corpotesto"/>
      </w:pPr>
      <w:r>
        <w:rPr>
          <w:noProof/>
        </w:rPr>
        <w:drawing>
          <wp:inline distT="0" distB="0" distL="0" distR="0" wp14:anchorId="38715A3D" wp14:editId="6F9F9EEA">
            <wp:extent cx="5518337" cy="3137916"/>
            <wp:effectExtent l="0" t="0" r="0" b="0"/>
            <wp:docPr id="670" name="Image 6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 name="Image 670"/>
                    <pic:cNvPicPr/>
                  </pic:nvPicPr>
                  <pic:blipFill>
                    <a:blip r:embed="rId482" cstate="print"/>
                    <a:stretch>
                      <a:fillRect/>
                    </a:stretch>
                  </pic:blipFill>
                  <pic:spPr>
                    <a:xfrm>
                      <a:off x="0" y="0"/>
                      <a:ext cx="5518337" cy="3137916"/>
                    </a:xfrm>
                    <a:prstGeom prst="rect">
                      <a:avLst/>
                    </a:prstGeom>
                  </pic:spPr>
                </pic:pic>
              </a:graphicData>
            </a:graphic>
          </wp:inline>
        </w:drawing>
      </w:r>
    </w:p>
    <w:p w14:paraId="0CFB19E5" w14:textId="77777777" w:rsidR="00A53686" w:rsidRDefault="00000000">
      <w:pPr>
        <w:pStyle w:val="Corpotesto"/>
        <w:spacing w:before="208"/>
        <w:ind w:right="779"/>
      </w:pPr>
      <w:r>
        <w:t>You</w:t>
      </w:r>
      <w:r>
        <w:rPr>
          <w:spacing w:val="-3"/>
        </w:rPr>
        <w:t xml:space="preserve"> </w:t>
      </w:r>
      <w:r>
        <w:t>need</w:t>
      </w:r>
      <w:r>
        <w:rPr>
          <w:spacing w:val="-2"/>
        </w:rPr>
        <w:t xml:space="preserve"> </w:t>
      </w:r>
      <w:r>
        <w:t>to</w:t>
      </w:r>
      <w:r>
        <w:rPr>
          <w:spacing w:val="-4"/>
        </w:rPr>
        <w:t xml:space="preserve"> </w:t>
      </w:r>
      <w:r>
        <w:t>prevent</w:t>
      </w:r>
      <w:r>
        <w:rPr>
          <w:spacing w:val="-3"/>
        </w:rPr>
        <w:t xml:space="preserve"> </w:t>
      </w:r>
      <w:r>
        <w:t>users</w:t>
      </w:r>
      <w:r>
        <w:rPr>
          <w:spacing w:val="-3"/>
        </w:rPr>
        <w:t xml:space="preserve"> </w:t>
      </w:r>
      <w:r>
        <w:t>of</w:t>
      </w:r>
      <w:r>
        <w:rPr>
          <w:spacing w:val="-3"/>
        </w:rPr>
        <w:t xml:space="preserve"> </w:t>
      </w:r>
      <w:r>
        <w:t>VM1</w:t>
      </w:r>
      <w:r>
        <w:rPr>
          <w:spacing w:val="-3"/>
        </w:rPr>
        <w:t xml:space="preserve"> </w:t>
      </w:r>
      <w:r>
        <w:t>and</w:t>
      </w:r>
      <w:r>
        <w:rPr>
          <w:spacing w:val="-2"/>
        </w:rPr>
        <w:t xml:space="preserve"> </w:t>
      </w:r>
      <w:r>
        <w:t>VM2</w:t>
      </w:r>
      <w:r>
        <w:rPr>
          <w:spacing w:val="-3"/>
        </w:rPr>
        <w:t xml:space="preserve"> </w:t>
      </w:r>
      <w:r>
        <w:t>from</w:t>
      </w:r>
      <w:r>
        <w:rPr>
          <w:spacing w:val="-2"/>
        </w:rPr>
        <w:t xml:space="preserve"> </w:t>
      </w:r>
      <w:r>
        <w:t>accessing</w:t>
      </w:r>
      <w:r>
        <w:rPr>
          <w:spacing w:val="-2"/>
        </w:rPr>
        <w:t xml:space="preserve"> </w:t>
      </w:r>
      <w:r>
        <w:t>websites</w:t>
      </w:r>
      <w:r>
        <w:rPr>
          <w:spacing w:val="-2"/>
        </w:rPr>
        <w:t xml:space="preserve"> </w:t>
      </w:r>
      <w:r>
        <w:t>on</w:t>
      </w:r>
      <w:r>
        <w:rPr>
          <w:spacing w:val="-2"/>
        </w:rPr>
        <w:t xml:space="preserve"> </w:t>
      </w:r>
      <w:r>
        <w:t>the</w:t>
      </w:r>
      <w:r>
        <w:rPr>
          <w:spacing w:val="-2"/>
        </w:rPr>
        <w:t xml:space="preserve"> </w:t>
      </w:r>
      <w:r>
        <w:t>Internet</w:t>
      </w:r>
      <w:r>
        <w:rPr>
          <w:spacing w:val="-3"/>
        </w:rPr>
        <w:t xml:space="preserve"> </w:t>
      </w:r>
      <w:r>
        <w:t>over</w:t>
      </w:r>
      <w:r>
        <w:rPr>
          <w:spacing w:val="-2"/>
        </w:rPr>
        <w:t xml:space="preserve"> </w:t>
      </w:r>
      <w:r>
        <w:t>TCP port 80.</w:t>
      </w:r>
    </w:p>
    <w:p w14:paraId="181D304C" w14:textId="77777777" w:rsidR="00A53686" w:rsidRDefault="00A53686">
      <w:pPr>
        <w:pStyle w:val="Corpotesto"/>
        <w:ind w:left="0"/>
      </w:pPr>
    </w:p>
    <w:p w14:paraId="32D29FBD"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5546DE1D"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4617"/>
      </w:tblGrid>
      <w:tr w:rsidR="00A53686" w14:paraId="55033A0F" w14:textId="77777777">
        <w:trPr>
          <w:trHeight w:val="241"/>
        </w:trPr>
        <w:tc>
          <w:tcPr>
            <w:tcW w:w="327" w:type="dxa"/>
          </w:tcPr>
          <w:p w14:paraId="1AC3F12E" w14:textId="77777777" w:rsidR="00A53686" w:rsidRDefault="00000000">
            <w:pPr>
              <w:pStyle w:val="TableParagraph"/>
              <w:spacing w:before="0" w:line="222" w:lineRule="exact"/>
              <w:ind w:left="10" w:right="46"/>
              <w:rPr>
                <w:sz w:val="20"/>
              </w:rPr>
            </w:pPr>
            <w:r>
              <w:rPr>
                <w:spacing w:val="-5"/>
                <w:sz w:val="20"/>
              </w:rPr>
              <w:t>A.</w:t>
            </w:r>
          </w:p>
        </w:tc>
        <w:tc>
          <w:tcPr>
            <w:tcW w:w="4617" w:type="dxa"/>
          </w:tcPr>
          <w:p w14:paraId="6A0821BD" w14:textId="77777777" w:rsidR="00A53686" w:rsidRDefault="00000000">
            <w:pPr>
              <w:pStyle w:val="TableParagraph"/>
              <w:spacing w:before="0" w:line="222" w:lineRule="exact"/>
              <w:ind w:left="76"/>
              <w:jc w:val="left"/>
              <w:rPr>
                <w:sz w:val="20"/>
              </w:rPr>
            </w:pPr>
            <w:r>
              <w:rPr>
                <w:sz w:val="20"/>
              </w:rPr>
              <w:t>Disassociate</w:t>
            </w:r>
            <w:r>
              <w:rPr>
                <w:spacing w:val="-5"/>
                <w:sz w:val="20"/>
              </w:rPr>
              <w:t xml:space="preserve"> </w:t>
            </w:r>
            <w:r>
              <w:rPr>
                <w:sz w:val="20"/>
              </w:rPr>
              <w:t>the</w:t>
            </w:r>
            <w:r>
              <w:rPr>
                <w:spacing w:val="-3"/>
                <w:sz w:val="20"/>
              </w:rPr>
              <w:t xml:space="preserve"> </w:t>
            </w:r>
            <w:r>
              <w:rPr>
                <w:sz w:val="20"/>
              </w:rPr>
              <w:t>NSG</w:t>
            </w:r>
            <w:r>
              <w:rPr>
                <w:spacing w:val="-3"/>
                <w:sz w:val="20"/>
              </w:rPr>
              <w:t xml:space="preserve"> </w:t>
            </w:r>
            <w:r>
              <w:rPr>
                <w:sz w:val="20"/>
              </w:rPr>
              <w:t>from</w:t>
            </w:r>
            <w:r>
              <w:rPr>
                <w:spacing w:val="-4"/>
                <w:sz w:val="20"/>
              </w:rPr>
              <w:t xml:space="preserve"> </w:t>
            </w:r>
            <w:r>
              <w:rPr>
                <w:sz w:val="20"/>
              </w:rPr>
              <w:t>a</w:t>
            </w:r>
            <w:r>
              <w:rPr>
                <w:spacing w:val="-4"/>
                <w:sz w:val="20"/>
              </w:rPr>
              <w:t xml:space="preserve"> </w:t>
            </w:r>
            <w:r>
              <w:rPr>
                <w:sz w:val="20"/>
              </w:rPr>
              <w:t>network</w:t>
            </w:r>
            <w:r>
              <w:rPr>
                <w:spacing w:val="-2"/>
                <w:sz w:val="20"/>
              </w:rPr>
              <w:t xml:space="preserve"> interface</w:t>
            </w:r>
          </w:p>
        </w:tc>
      </w:tr>
      <w:tr w:rsidR="00A53686" w14:paraId="050A4811" w14:textId="77777777">
        <w:trPr>
          <w:trHeight w:val="260"/>
        </w:trPr>
        <w:tc>
          <w:tcPr>
            <w:tcW w:w="327" w:type="dxa"/>
          </w:tcPr>
          <w:p w14:paraId="77D72896" w14:textId="77777777" w:rsidR="00A53686" w:rsidRDefault="00000000">
            <w:pPr>
              <w:pStyle w:val="TableParagraph"/>
              <w:spacing w:before="11"/>
              <w:ind w:left="10" w:right="46"/>
              <w:rPr>
                <w:sz w:val="20"/>
              </w:rPr>
            </w:pPr>
            <w:r>
              <w:rPr>
                <w:spacing w:val="-5"/>
                <w:sz w:val="20"/>
              </w:rPr>
              <w:t>B.</w:t>
            </w:r>
          </w:p>
        </w:tc>
        <w:tc>
          <w:tcPr>
            <w:tcW w:w="4617" w:type="dxa"/>
          </w:tcPr>
          <w:p w14:paraId="143D0C37" w14:textId="77777777" w:rsidR="00A53686" w:rsidRDefault="00000000">
            <w:pPr>
              <w:pStyle w:val="TableParagraph"/>
              <w:spacing w:before="11"/>
              <w:ind w:left="76"/>
              <w:jc w:val="left"/>
              <w:rPr>
                <w:sz w:val="20"/>
              </w:rPr>
            </w:pPr>
            <w:r>
              <w:rPr>
                <w:sz w:val="20"/>
              </w:rPr>
              <w:t>Change</w:t>
            </w:r>
            <w:r>
              <w:rPr>
                <w:spacing w:val="-5"/>
                <w:sz w:val="20"/>
              </w:rPr>
              <w:t xml:space="preserve"> </w:t>
            </w:r>
            <w:r>
              <w:rPr>
                <w:sz w:val="20"/>
              </w:rPr>
              <w:t>the</w:t>
            </w:r>
            <w:r>
              <w:rPr>
                <w:spacing w:val="-5"/>
                <w:sz w:val="20"/>
              </w:rPr>
              <w:t xml:space="preserve"> </w:t>
            </w:r>
            <w:r>
              <w:rPr>
                <w:sz w:val="20"/>
              </w:rPr>
              <w:t>Port_80</w:t>
            </w:r>
            <w:r>
              <w:rPr>
                <w:spacing w:val="-5"/>
                <w:sz w:val="20"/>
              </w:rPr>
              <w:t xml:space="preserve"> </w:t>
            </w:r>
            <w:r>
              <w:rPr>
                <w:sz w:val="20"/>
              </w:rPr>
              <w:t>inbound</w:t>
            </w:r>
            <w:r>
              <w:rPr>
                <w:spacing w:val="-4"/>
                <w:sz w:val="20"/>
              </w:rPr>
              <w:t xml:space="preserve"> </w:t>
            </w:r>
            <w:r>
              <w:rPr>
                <w:sz w:val="20"/>
              </w:rPr>
              <w:t>security</w:t>
            </w:r>
            <w:r>
              <w:rPr>
                <w:spacing w:val="-4"/>
                <w:sz w:val="20"/>
              </w:rPr>
              <w:t xml:space="preserve"> rule.</w:t>
            </w:r>
          </w:p>
        </w:tc>
      </w:tr>
      <w:tr w:rsidR="00A53686" w14:paraId="61DC985C" w14:textId="77777777">
        <w:trPr>
          <w:trHeight w:val="260"/>
        </w:trPr>
        <w:tc>
          <w:tcPr>
            <w:tcW w:w="327" w:type="dxa"/>
          </w:tcPr>
          <w:p w14:paraId="767B5C7C" w14:textId="77777777" w:rsidR="00A53686" w:rsidRDefault="00000000">
            <w:pPr>
              <w:pStyle w:val="TableParagraph"/>
              <w:ind w:left="23" w:right="46"/>
              <w:rPr>
                <w:sz w:val="20"/>
              </w:rPr>
            </w:pPr>
            <w:r>
              <w:rPr>
                <w:spacing w:val="-5"/>
                <w:sz w:val="20"/>
              </w:rPr>
              <w:t>C.</w:t>
            </w:r>
          </w:p>
        </w:tc>
        <w:tc>
          <w:tcPr>
            <w:tcW w:w="4617" w:type="dxa"/>
          </w:tcPr>
          <w:p w14:paraId="7597F69B" w14:textId="77777777" w:rsidR="00A53686" w:rsidRDefault="00000000">
            <w:pPr>
              <w:pStyle w:val="TableParagraph"/>
              <w:ind w:left="76"/>
              <w:jc w:val="left"/>
              <w:rPr>
                <w:sz w:val="20"/>
              </w:rPr>
            </w:pPr>
            <w:r>
              <w:rPr>
                <w:sz w:val="20"/>
              </w:rPr>
              <w:t>Associate</w:t>
            </w:r>
            <w:r>
              <w:rPr>
                <w:spacing w:val="-3"/>
                <w:sz w:val="20"/>
              </w:rPr>
              <w:t xml:space="preserve"> </w:t>
            </w:r>
            <w:r>
              <w:rPr>
                <w:sz w:val="20"/>
              </w:rPr>
              <w:t>the</w:t>
            </w:r>
            <w:r>
              <w:rPr>
                <w:spacing w:val="-4"/>
                <w:sz w:val="20"/>
              </w:rPr>
              <w:t xml:space="preserve"> </w:t>
            </w:r>
            <w:r>
              <w:rPr>
                <w:sz w:val="20"/>
              </w:rPr>
              <w:t>NSG</w:t>
            </w:r>
            <w:r>
              <w:rPr>
                <w:spacing w:val="-3"/>
                <w:sz w:val="20"/>
              </w:rPr>
              <w:t xml:space="preserve"> </w:t>
            </w:r>
            <w:r>
              <w:rPr>
                <w:sz w:val="20"/>
              </w:rPr>
              <w:t>to</w:t>
            </w:r>
            <w:r>
              <w:rPr>
                <w:spacing w:val="-3"/>
                <w:sz w:val="20"/>
              </w:rPr>
              <w:t xml:space="preserve"> </w:t>
            </w:r>
            <w:r>
              <w:rPr>
                <w:spacing w:val="-2"/>
                <w:sz w:val="20"/>
              </w:rPr>
              <w:t>Subnet1.</w:t>
            </w:r>
          </w:p>
        </w:tc>
      </w:tr>
      <w:tr w:rsidR="00A53686" w14:paraId="564957A5" w14:textId="77777777">
        <w:trPr>
          <w:trHeight w:val="242"/>
        </w:trPr>
        <w:tc>
          <w:tcPr>
            <w:tcW w:w="327" w:type="dxa"/>
          </w:tcPr>
          <w:p w14:paraId="66CDEB98" w14:textId="77777777" w:rsidR="00A53686" w:rsidRDefault="00000000">
            <w:pPr>
              <w:pStyle w:val="TableParagraph"/>
              <w:spacing w:line="210" w:lineRule="exact"/>
              <w:ind w:left="23" w:right="46"/>
              <w:rPr>
                <w:sz w:val="20"/>
              </w:rPr>
            </w:pPr>
            <w:r>
              <w:rPr>
                <w:spacing w:val="-5"/>
                <w:sz w:val="20"/>
              </w:rPr>
              <w:t>D.</w:t>
            </w:r>
          </w:p>
        </w:tc>
        <w:tc>
          <w:tcPr>
            <w:tcW w:w="4617" w:type="dxa"/>
          </w:tcPr>
          <w:p w14:paraId="04D40ED3" w14:textId="77777777" w:rsidR="00A53686" w:rsidRDefault="00000000">
            <w:pPr>
              <w:pStyle w:val="TableParagraph"/>
              <w:spacing w:line="210" w:lineRule="exact"/>
              <w:ind w:left="76"/>
              <w:jc w:val="left"/>
              <w:rPr>
                <w:sz w:val="20"/>
              </w:rPr>
            </w:pPr>
            <w:r>
              <w:rPr>
                <w:sz w:val="20"/>
              </w:rPr>
              <w:t>Change</w:t>
            </w:r>
            <w:r>
              <w:rPr>
                <w:spacing w:val="-6"/>
                <w:sz w:val="20"/>
              </w:rPr>
              <w:t xml:space="preserve"> </w:t>
            </w:r>
            <w:r>
              <w:rPr>
                <w:sz w:val="20"/>
              </w:rPr>
              <w:t>the</w:t>
            </w:r>
            <w:r>
              <w:rPr>
                <w:spacing w:val="-6"/>
                <w:sz w:val="20"/>
              </w:rPr>
              <w:t xml:space="preserve"> </w:t>
            </w:r>
            <w:r>
              <w:rPr>
                <w:sz w:val="20"/>
              </w:rPr>
              <w:t>DenyWebSites</w:t>
            </w:r>
            <w:r>
              <w:rPr>
                <w:spacing w:val="-6"/>
                <w:sz w:val="20"/>
              </w:rPr>
              <w:t xml:space="preserve"> </w:t>
            </w:r>
            <w:r>
              <w:rPr>
                <w:sz w:val="20"/>
              </w:rPr>
              <w:t>outbound</w:t>
            </w:r>
            <w:r>
              <w:rPr>
                <w:spacing w:val="-6"/>
                <w:sz w:val="20"/>
              </w:rPr>
              <w:t xml:space="preserve"> </w:t>
            </w:r>
            <w:r>
              <w:rPr>
                <w:sz w:val="20"/>
              </w:rPr>
              <w:t>security</w:t>
            </w:r>
            <w:r>
              <w:rPr>
                <w:spacing w:val="-5"/>
                <w:sz w:val="20"/>
              </w:rPr>
              <w:t xml:space="preserve"> </w:t>
            </w:r>
            <w:r>
              <w:rPr>
                <w:spacing w:val="-2"/>
                <w:sz w:val="20"/>
              </w:rPr>
              <w:t>rule.</w:t>
            </w:r>
          </w:p>
        </w:tc>
      </w:tr>
    </w:tbl>
    <w:p w14:paraId="56B4281C" w14:textId="77777777" w:rsidR="00A53686" w:rsidRDefault="00A53686">
      <w:pPr>
        <w:pStyle w:val="Corpotesto"/>
        <w:spacing w:before="30"/>
        <w:ind w:left="0"/>
      </w:pPr>
    </w:p>
    <w:p w14:paraId="5873ABD6" w14:textId="77777777" w:rsidR="00A53686" w:rsidRDefault="00000000">
      <w:pPr>
        <w:spacing w:before="1" w:line="230" w:lineRule="exact"/>
        <w:ind w:left="360"/>
        <w:rPr>
          <w:sz w:val="20"/>
        </w:rPr>
      </w:pPr>
      <w:r>
        <w:rPr>
          <w:rFonts w:ascii="Arial"/>
          <w:b/>
          <w:sz w:val="20"/>
        </w:rPr>
        <w:t>Answer:</w:t>
      </w:r>
      <w:r>
        <w:rPr>
          <w:rFonts w:ascii="Arial"/>
          <w:b/>
          <w:spacing w:val="-1"/>
          <w:sz w:val="20"/>
        </w:rPr>
        <w:t xml:space="preserve"> </w:t>
      </w:r>
      <w:r>
        <w:rPr>
          <w:spacing w:val="-10"/>
          <w:sz w:val="20"/>
        </w:rPr>
        <w:t>C</w:t>
      </w:r>
    </w:p>
    <w:p w14:paraId="68941FA2" w14:textId="77777777" w:rsidR="00A53686" w:rsidRDefault="00000000">
      <w:pPr>
        <w:spacing w:line="230" w:lineRule="exact"/>
        <w:ind w:left="360"/>
        <w:rPr>
          <w:rFonts w:ascii="Arial"/>
          <w:b/>
          <w:sz w:val="20"/>
        </w:rPr>
      </w:pPr>
      <w:r>
        <w:rPr>
          <w:rFonts w:ascii="Arial"/>
          <w:b/>
          <w:spacing w:val="-2"/>
          <w:sz w:val="20"/>
        </w:rPr>
        <w:t>Explanation:</w:t>
      </w:r>
    </w:p>
    <w:p w14:paraId="158E8377" w14:textId="77777777" w:rsidR="00A53686" w:rsidRDefault="00000000">
      <w:pPr>
        <w:pStyle w:val="Corpotesto"/>
        <w:ind w:right="895"/>
      </w:pPr>
      <w:r>
        <w:t>You can associate or dissociate a network security group from a network interface or subnet. The</w:t>
      </w:r>
      <w:r>
        <w:rPr>
          <w:spacing w:val="-2"/>
        </w:rPr>
        <w:t xml:space="preserve"> </w:t>
      </w:r>
      <w:r>
        <w:t>NSG</w:t>
      </w:r>
      <w:r>
        <w:rPr>
          <w:spacing w:val="-2"/>
        </w:rPr>
        <w:t xml:space="preserve"> </w:t>
      </w:r>
      <w:r>
        <w:t>has</w:t>
      </w:r>
      <w:r>
        <w:rPr>
          <w:spacing w:val="-3"/>
        </w:rPr>
        <w:t xml:space="preserve"> </w:t>
      </w:r>
      <w:r>
        <w:t>the</w:t>
      </w:r>
      <w:r>
        <w:rPr>
          <w:spacing w:val="-3"/>
        </w:rPr>
        <w:t xml:space="preserve"> </w:t>
      </w:r>
      <w:r>
        <w:t>appropriate</w:t>
      </w:r>
      <w:r>
        <w:rPr>
          <w:spacing w:val="-3"/>
        </w:rPr>
        <w:t xml:space="preserve"> </w:t>
      </w:r>
      <w:r>
        <w:t>rule</w:t>
      </w:r>
      <w:r>
        <w:rPr>
          <w:spacing w:val="-2"/>
        </w:rPr>
        <w:t xml:space="preserve"> </w:t>
      </w:r>
      <w:r>
        <w:t>to</w:t>
      </w:r>
      <w:r>
        <w:rPr>
          <w:spacing w:val="-2"/>
        </w:rPr>
        <w:t xml:space="preserve"> </w:t>
      </w:r>
      <w:r>
        <w:t>block</w:t>
      </w:r>
      <w:r>
        <w:rPr>
          <w:spacing w:val="-1"/>
        </w:rPr>
        <w:t xml:space="preserve"> </w:t>
      </w:r>
      <w:r>
        <w:t>users</w:t>
      </w:r>
      <w:r>
        <w:rPr>
          <w:spacing w:val="-2"/>
        </w:rPr>
        <w:t xml:space="preserve"> </w:t>
      </w:r>
      <w:r>
        <w:t>from</w:t>
      </w:r>
      <w:r>
        <w:rPr>
          <w:spacing w:val="-4"/>
        </w:rPr>
        <w:t xml:space="preserve"> </w:t>
      </w:r>
      <w:r>
        <w:t>accessing</w:t>
      </w:r>
      <w:r>
        <w:rPr>
          <w:spacing w:val="-3"/>
        </w:rPr>
        <w:t xml:space="preserve"> </w:t>
      </w:r>
      <w:r>
        <w:t>the</w:t>
      </w:r>
      <w:r>
        <w:rPr>
          <w:spacing w:val="-3"/>
        </w:rPr>
        <w:t xml:space="preserve"> </w:t>
      </w:r>
      <w:r>
        <w:t>Internet.</w:t>
      </w:r>
      <w:r>
        <w:rPr>
          <w:spacing w:val="-3"/>
        </w:rPr>
        <w:t xml:space="preserve"> </w:t>
      </w:r>
      <w:r>
        <w:t>We</w:t>
      </w:r>
      <w:r>
        <w:rPr>
          <w:spacing w:val="-2"/>
        </w:rPr>
        <w:t xml:space="preserve"> </w:t>
      </w:r>
      <w:r>
        <w:t>just</w:t>
      </w:r>
      <w:r>
        <w:rPr>
          <w:spacing w:val="-3"/>
        </w:rPr>
        <w:t xml:space="preserve"> </w:t>
      </w:r>
      <w:r>
        <w:t>need</w:t>
      </w:r>
      <w:r>
        <w:rPr>
          <w:spacing w:val="-2"/>
        </w:rPr>
        <w:t xml:space="preserve"> </w:t>
      </w:r>
      <w:r>
        <w:t>to associate it with Subnet1.</w:t>
      </w:r>
    </w:p>
    <w:p w14:paraId="17561824" w14:textId="77777777" w:rsidR="00A53686" w:rsidRDefault="00000000">
      <w:pPr>
        <w:pStyle w:val="Corpotesto"/>
      </w:pPr>
      <w:r>
        <w:rPr>
          <w:spacing w:val="-2"/>
        </w:rPr>
        <w:t>Reference:</w:t>
      </w:r>
    </w:p>
    <w:p w14:paraId="5CE8E17C" w14:textId="77777777" w:rsidR="00A53686" w:rsidRDefault="00000000">
      <w:pPr>
        <w:pStyle w:val="Corpotesto"/>
      </w:pPr>
      <w:r>
        <w:rPr>
          <w:spacing w:val="-2"/>
        </w:rPr>
        <w:t>https://docs.microsoft.com/en-us/azure/virtual-network/manage-network-security-group</w:t>
      </w:r>
    </w:p>
    <w:p w14:paraId="6D1F4C07" w14:textId="77777777" w:rsidR="00A53686" w:rsidRDefault="00A53686">
      <w:pPr>
        <w:pStyle w:val="Corpotesto"/>
        <w:ind w:left="0"/>
      </w:pPr>
    </w:p>
    <w:p w14:paraId="64B49DA7" w14:textId="77777777" w:rsidR="00A53686" w:rsidRDefault="00A53686">
      <w:pPr>
        <w:pStyle w:val="Corpotesto"/>
        <w:ind w:left="0"/>
      </w:pPr>
    </w:p>
    <w:p w14:paraId="00110C47" w14:textId="77777777" w:rsidR="00A53686" w:rsidRDefault="00000000">
      <w:pPr>
        <w:pStyle w:val="Titolo3"/>
        <w:spacing w:line="230" w:lineRule="exact"/>
      </w:pPr>
      <w:r>
        <w:t>QUESTION</w:t>
      </w:r>
      <w:r>
        <w:rPr>
          <w:spacing w:val="-3"/>
        </w:rPr>
        <w:t xml:space="preserve"> </w:t>
      </w:r>
      <w:r>
        <w:rPr>
          <w:spacing w:val="-5"/>
        </w:rPr>
        <w:t>338</w:t>
      </w:r>
    </w:p>
    <w:p w14:paraId="2910B5E5" w14:textId="77777777" w:rsidR="00A53686" w:rsidRDefault="00000000">
      <w:pPr>
        <w:pStyle w:val="Corpotesto"/>
        <w:ind w:right="779"/>
      </w:pPr>
      <w:r>
        <w:t>You</w:t>
      </w:r>
      <w:r>
        <w:rPr>
          <w:spacing w:val="-5"/>
        </w:rPr>
        <w:t xml:space="preserve"> </w:t>
      </w:r>
      <w:r>
        <w:t>have</w:t>
      </w:r>
      <w:r>
        <w:rPr>
          <w:spacing w:val="-4"/>
        </w:rPr>
        <w:t xml:space="preserve"> </w:t>
      </w:r>
      <w:r>
        <w:t>two</w:t>
      </w:r>
      <w:r>
        <w:rPr>
          <w:spacing w:val="-5"/>
        </w:rPr>
        <w:t xml:space="preserve"> </w:t>
      </w:r>
      <w:r>
        <w:t>subscriptions</w:t>
      </w:r>
      <w:r>
        <w:rPr>
          <w:spacing w:val="-5"/>
        </w:rPr>
        <w:t xml:space="preserve"> </w:t>
      </w:r>
      <w:r>
        <w:t>named</w:t>
      </w:r>
      <w:r>
        <w:rPr>
          <w:spacing w:val="-4"/>
        </w:rPr>
        <w:t xml:space="preserve"> </w:t>
      </w:r>
      <w:r>
        <w:t>Subscription1</w:t>
      </w:r>
      <w:r>
        <w:rPr>
          <w:spacing w:val="-4"/>
        </w:rPr>
        <w:t xml:space="preserve"> </w:t>
      </w:r>
      <w:r>
        <w:t>and</w:t>
      </w:r>
      <w:r>
        <w:rPr>
          <w:spacing w:val="-4"/>
        </w:rPr>
        <w:t xml:space="preserve"> </w:t>
      </w:r>
      <w:r>
        <w:t>Subscription2.</w:t>
      </w:r>
      <w:r>
        <w:rPr>
          <w:spacing w:val="-5"/>
        </w:rPr>
        <w:t xml:space="preserve"> </w:t>
      </w:r>
      <w:r>
        <w:t>Each</w:t>
      </w:r>
      <w:r>
        <w:rPr>
          <w:spacing w:val="-4"/>
        </w:rPr>
        <w:t xml:space="preserve"> </w:t>
      </w:r>
      <w:r>
        <w:t>subscription</w:t>
      </w:r>
      <w:r>
        <w:rPr>
          <w:spacing w:val="-4"/>
        </w:rPr>
        <w:t xml:space="preserve"> </w:t>
      </w:r>
      <w:r>
        <w:t>is associated to a different Azure AD tenant.</w:t>
      </w:r>
    </w:p>
    <w:p w14:paraId="011ECB38" w14:textId="77777777" w:rsidR="00A53686" w:rsidRDefault="00A53686">
      <w:pPr>
        <w:pStyle w:val="Corpotesto"/>
        <w:ind w:left="0"/>
      </w:pPr>
    </w:p>
    <w:p w14:paraId="1566C6DD" w14:textId="77777777" w:rsidR="00A53686" w:rsidRDefault="00000000">
      <w:pPr>
        <w:pStyle w:val="Corpotesto"/>
        <w:ind w:right="779"/>
      </w:pPr>
      <w:r>
        <w:t>Subscription1</w:t>
      </w:r>
      <w:r>
        <w:rPr>
          <w:spacing w:val="-4"/>
        </w:rPr>
        <w:t xml:space="preserve"> </w:t>
      </w:r>
      <w:r>
        <w:t>contains</w:t>
      </w:r>
      <w:r>
        <w:rPr>
          <w:spacing w:val="-3"/>
        </w:rPr>
        <w:t xml:space="preserve"> </w:t>
      </w:r>
      <w:r>
        <w:t>a</w:t>
      </w:r>
      <w:r>
        <w:rPr>
          <w:spacing w:val="-3"/>
        </w:rPr>
        <w:t xml:space="preserve"> </w:t>
      </w:r>
      <w:r>
        <w:t>virtual</w:t>
      </w:r>
      <w:r>
        <w:rPr>
          <w:spacing w:val="-3"/>
        </w:rPr>
        <w:t xml:space="preserve"> </w:t>
      </w:r>
      <w:r>
        <w:t>network</w:t>
      </w:r>
      <w:r>
        <w:rPr>
          <w:spacing w:val="-5"/>
        </w:rPr>
        <w:t xml:space="preserve"> </w:t>
      </w:r>
      <w:r>
        <w:t>named</w:t>
      </w:r>
      <w:r>
        <w:rPr>
          <w:spacing w:val="-3"/>
        </w:rPr>
        <w:t xml:space="preserve"> </w:t>
      </w:r>
      <w:r>
        <w:t>VNet1.</w:t>
      </w:r>
      <w:r>
        <w:rPr>
          <w:spacing w:val="-4"/>
        </w:rPr>
        <w:t xml:space="preserve"> </w:t>
      </w:r>
      <w:r>
        <w:t>VNet1</w:t>
      </w:r>
      <w:r>
        <w:rPr>
          <w:spacing w:val="-4"/>
        </w:rPr>
        <w:t xml:space="preserve"> </w:t>
      </w:r>
      <w:r>
        <w:t>contains</w:t>
      </w:r>
      <w:r>
        <w:rPr>
          <w:spacing w:val="-3"/>
        </w:rPr>
        <w:t xml:space="preserve"> </w:t>
      </w:r>
      <w:r>
        <w:t>an</w:t>
      </w:r>
      <w:r>
        <w:rPr>
          <w:spacing w:val="-4"/>
        </w:rPr>
        <w:t xml:space="preserve"> </w:t>
      </w:r>
      <w:r>
        <w:t>Azure</w:t>
      </w:r>
      <w:r>
        <w:rPr>
          <w:spacing w:val="-4"/>
        </w:rPr>
        <w:t xml:space="preserve"> </w:t>
      </w:r>
      <w:r>
        <w:t>virtual</w:t>
      </w:r>
      <w:r>
        <w:rPr>
          <w:spacing w:val="-4"/>
        </w:rPr>
        <w:t xml:space="preserve"> </w:t>
      </w:r>
      <w:r>
        <w:t>machine named VM1 and has an IP address space of 10.0.0.0/16.</w:t>
      </w:r>
    </w:p>
    <w:p w14:paraId="22E7C383" w14:textId="77777777" w:rsidR="00A53686" w:rsidRDefault="00A53686">
      <w:pPr>
        <w:pStyle w:val="Corpotesto"/>
        <w:ind w:left="0"/>
      </w:pPr>
    </w:p>
    <w:p w14:paraId="3044328C" w14:textId="77777777" w:rsidR="00A53686" w:rsidRDefault="00000000">
      <w:pPr>
        <w:pStyle w:val="Corpotesto"/>
        <w:ind w:right="779"/>
      </w:pPr>
      <w:r>
        <w:t>Subscription2</w:t>
      </w:r>
      <w:r>
        <w:rPr>
          <w:spacing w:val="-4"/>
        </w:rPr>
        <w:t xml:space="preserve"> </w:t>
      </w:r>
      <w:r>
        <w:t>contains</w:t>
      </w:r>
      <w:r>
        <w:rPr>
          <w:spacing w:val="-3"/>
        </w:rPr>
        <w:t xml:space="preserve"> </w:t>
      </w:r>
      <w:r>
        <w:t>a</w:t>
      </w:r>
      <w:r>
        <w:rPr>
          <w:spacing w:val="-3"/>
        </w:rPr>
        <w:t xml:space="preserve"> </w:t>
      </w:r>
      <w:r>
        <w:t>virtual</w:t>
      </w:r>
      <w:r>
        <w:rPr>
          <w:spacing w:val="-3"/>
        </w:rPr>
        <w:t xml:space="preserve"> </w:t>
      </w:r>
      <w:r>
        <w:t>network</w:t>
      </w:r>
      <w:r>
        <w:rPr>
          <w:spacing w:val="-5"/>
        </w:rPr>
        <w:t xml:space="preserve"> </w:t>
      </w:r>
      <w:r>
        <w:t>named</w:t>
      </w:r>
      <w:r>
        <w:rPr>
          <w:spacing w:val="-3"/>
        </w:rPr>
        <w:t xml:space="preserve"> </w:t>
      </w:r>
      <w:r>
        <w:t>VNet2.</w:t>
      </w:r>
      <w:r>
        <w:rPr>
          <w:spacing w:val="-4"/>
        </w:rPr>
        <w:t xml:space="preserve"> </w:t>
      </w:r>
      <w:r>
        <w:t>VNet2</w:t>
      </w:r>
      <w:r>
        <w:rPr>
          <w:spacing w:val="-4"/>
        </w:rPr>
        <w:t xml:space="preserve"> </w:t>
      </w:r>
      <w:r>
        <w:t>contains</w:t>
      </w:r>
      <w:r>
        <w:rPr>
          <w:spacing w:val="-3"/>
        </w:rPr>
        <w:t xml:space="preserve"> </w:t>
      </w:r>
      <w:r>
        <w:t>an</w:t>
      </w:r>
      <w:r>
        <w:rPr>
          <w:spacing w:val="-4"/>
        </w:rPr>
        <w:t xml:space="preserve"> </w:t>
      </w:r>
      <w:r>
        <w:t>Azure</w:t>
      </w:r>
      <w:r>
        <w:rPr>
          <w:spacing w:val="-4"/>
        </w:rPr>
        <w:t xml:space="preserve"> </w:t>
      </w:r>
      <w:r>
        <w:t>virtual</w:t>
      </w:r>
      <w:r>
        <w:rPr>
          <w:spacing w:val="-4"/>
        </w:rPr>
        <w:t xml:space="preserve"> </w:t>
      </w:r>
      <w:r>
        <w:t>machine named VM2 and has an IP address space of 10.10.0.0/24.</w:t>
      </w:r>
    </w:p>
    <w:p w14:paraId="4353FEA9" w14:textId="77777777" w:rsidR="00A53686" w:rsidRDefault="00A53686">
      <w:pPr>
        <w:pStyle w:val="Corpotesto"/>
        <w:ind w:left="0"/>
      </w:pPr>
    </w:p>
    <w:p w14:paraId="085D7AC4" w14:textId="77777777" w:rsidR="00A53686" w:rsidRDefault="00000000">
      <w:pPr>
        <w:pStyle w:val="Corpotesto"/>
        <w:spacing w:line="480" w:lineRule="auto"/>
        <w:ind w:right="5672"/>
      </w:pPr>
      <w:r>
        <w:t>You</w:t>
      </w:r>
      <w:r>
        <w:rPr>
          <w:spacing w:val="-7"/>
        </w:rPr>
        <w:t xml:space="preserve"> </w:t>
      </w:r>
      <w:r>
        <w:t>need</w:t>
      </w:r>
      <w:r>
        <w:rPr>
          <w:spacing w:val="-6"/>
        </w:rPr>
        <w:t xml:space="preserve"> </w:t>
      </w:r>
      <w:r>
        <w:t>to</w:t>
      </w:r>
      <w:r>
        <w:rPr>
          <w:spacing w:val="-8"/>
        </w:rPr>
        <w:t xml:space="preserve"> </w:t>
      </w:r>
      <w:r>
        <w:t>connect</w:t>
      </w:r>
      <w:r>
        <w:rPr>
          <w:spacing w:val="-6"/>
        </w:rPr>
        <w:t xml:space="preserve"> </w:t>
      </w:r>
      <w:r>
        <w:t>VNet1</w:t>
      </w:r>
      <w:r>
        <w:rPr>
          <w:spacing w:val="-7"/>
        </w:rPr>
        <w:t xml:space="preserve"> </w:t>
      </w:r>
      <w:r>
        <w:t>to</w:t>
      </w:r>
      <w:r>
        <w:rPr>
          <w:spacing w:val="-7"/>
        </w:rPr>
        <w:t xml:space="preserve"> </w:t>
      </w:r>
      <w:r>
        <w:t>VNet2. What should you do first?</w:t>
      </w:r>
    </w:p>
    <w:p w14:paraId="053B7970"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55AE750F" w14:textId="77777777" w:rsidR="00A53686" w:rsidRDefault="00A53686">
      <w:pPr>
        <w:pStyle w:val="Corpotesto"/>
        <w:spacing w:before="167"/>
        <w:ind w:left="0"/>
      </w:pPr>
    </w:p>
    <w:tbl>
      <w:tblPr>
        <w:tblStyle w:val="TableNormal"/>
        <w:tblW w:w="0" w:type="auto"/>
        <w:tblInd w:w="347" w:type="dxa"/>
        <w:tblLayout w:type="fixed"/>
        <w:tblLook w:val="01E0" w:firstRow="1" w:lastRow="1" w:firstColumn="1" w:lastColumn="1" w:noHBand="0" w:noVBand="0"/>
      </w:tblPr>
      <w:tblGrid>
        <w:gridCol w:w="327"/>
        <w:gridCol w:w="3539"/>
      </w:tblGrid>
      <w:tr w:rsidR="00A53686" w14:paraId="341C8BF7" w14:textId="77777777">
        <w:trPr>
          <w:trHeight w:val="241"/>
        </w:trPr>
        <w:tc>
          <w:tcPr>
            <w:tcW w:w="327" w:type="dxa"/>
          </w:tcPr>
          <w:p w14:paraId="20CDA335" w14:textId="77777777" w:rsidR="00A53686" w:rsidRDefault="00000000">
            <w:pPr>
              <w:pStyle w:val="TableParagraph"/>
              <w:spacing w:before="0" w:line="222" w:lineRule="exact"/>
              <w:ind w:left="10" w:right="46"/>
              <w:rPr>
                <w:sz w:val="20"/>
              </w:rPr>
            </w:pPr>
            <w:r>
              <w:rPr>
                <w:spacing w:val="-5"/>
                <w:sz w:val="20"/>
              </w:rPr>
              <w:t>A.</w:t>
            </w:r>
          </w:p>
        </w:tc>
        <w:tc>
          <w:tcPr>
            <w:tcW w:w="3539" w:type="dxa"/>
          </w:tcPr>
          <w:p w14:paraId="0BFAEB2B" w14:textId="77777777" w:rsidR="00A53686" w:rsidRDefault="00000000">
            <w:pPr>
              <w:pStyle w:val="TableParagraph"/>
              <w:spacing w:before="0" w:line="222" w:lineRule="exact"/>
              <w:ind w:left="76"/>
              <w:jc w:val="left"/>
              <w:rPr>
                <w:sz w:val="20"/>
              </w:rPr>
            </w:pPr>
            <w:r>
              <w:rPr>
                <w:sz w:val="20"/>
              </w:rPr>
              <w:t>Move</w:t>
            </w:r>
            <w:r>
              <w:rPr>
                <w:spacing w:val="-1"/>
                <w:sz w:val="20"/>
              </w:rPr>
              <w:t xml:space="preserve"> </w:t>
            </w:r>
            <w:r>
              <w:rPr>
                <w:sz w:val="20"/>
              </w:rPr>
              <w:t>VM1</w:t>
            </w:r>
            <w:r>
              <w:rPr>
                <w:spacing w:val="-2"/>
                <w:sz w:val="20"/>
              </w:rPr>
              <w:t xml:space="preserve"> </w:t>
            </w:r>
            <w:r>
              <w:rPr>
                <w:sz w:val="20"/>
              </w:rPr>
              <w:t>to</w:t>
            </w:r>
            <w:r>
              <w:rPr>
                <w:spacing w:val="-2"/>
                <w:sz w:val="20"/>
              </w:rPr>
              <w:t xml:space="preserve"> Subscription2.</w:t>
            </w:r>
          </w:p>
        </w:tc>
      </w:tr>
      <w:tr w:rsidR="00A53686" w14:paraId="08D73D62" w14:textId="77777777">
        <w:trPr>
          <w:trHeight w:val="259"/>
        </w:trPr>
        <w:tc>
          <w:tcPr>
            <w:tcW w:w="327" w:type="dxa"/>
          </w:tcPr>
          <w:p w14:paraId="4632572D" w14:textId="77777777" w:rsidR="00A53686" w:rsidRDefault="00000000">
            <w:pPr>
              <w:pStyle w:val="TableParagraph"/>
              <w:spacing w:before="11"/>
              <w:ind w:left="10" w:right="46"/>
              <w:rPr>
                <w:sz w:val="20"/>
              </w:rPr>
            </w:pPr>
            <w:r>
              <w:rPr>
                <w:spacing w:val="-5"/>
                <w:sz w:val="20"/>
              </w:rPr>
              <w:t>B.</w:t>
            </w:r>
          </w:p>
        </w:tc>
        <w:tc>
          <w:tcPr>
            <w:tcW w:w="3539" w:type="dxa"/>
          </w:tcPr>
          <w:p w14:paraId="14472806" w14:textId="77777777" w:rsidR="00A53686" w:rsidRDefault="00000000">
            <w:pPr>
              <w:pStyle w:val="TableParagraph"/>
              <w:spacing w:before="11"/>
              <w:ind w:left="76"/>
              <w:jc w:val="left"/>
              <w:rPr>
                <w:sz w:val="20"/>
              </w:rPr>
            </w:pPr>
            <w:r>
              <w:rPr>
                <w:sz w:val="20"/>
              </w:rPr>
              <w:t>Move</w:t>
            </w:r>
            <w:r>
              <w:rPr>
                <w:spacing w:val="-2"/>
                <w:sz w:val="20"/>
              </w:rPr>
              <w:t xml:space="preserve"> </w:t>
            </w:r>
            <w:r>
              <w:rPr>
                <w:sz w:val="20"/>
              </w:rPr>
              <w:t>VNet1</w:t>
            </w:r>
            <w:r>
              <w:rPr>
                <w:spacing w:val="-2"/>
                <w:sz w:val="20"/>
              </w:rPr>
              <w:t xml:space="preserve"> </w:t>
            </w:r>
            <w:r>
              <w:rPr>
                <w:sz w:val="20"/>
              </w:rPr>
              <w:t>to</w:t>
            </w:r>
            <w:r>
              <w:rPr>
                <w:spacing w:val="-2"/>
                <w:sz w:val="20"/>
              </w:rPr>
              <w:t xml:space="preserve"> Subscription2.</w:t>
            </w:r>
          </w:p>
        </w:tc>
      </w:tr>
      <w:tr w:rsidR="00A53686" w14:paraId="76700EE7" w14:textId="77777777">
        <w:trPr>
          <w:trHeight w:val="260"/>
        </w:trPr>
        <w:tc>
          <w:tcPr>
            <w:tcW w:w="327" w:type="dxa"/>
          </w:tcPr>
          <w:p w14:paraId="445A8BDA" w14:textId="77777777" w:rsidR="00A53686" w:rsidRDefault="00000000">
            <w:pPr>
              <w:pStyle w:val="TableParagraph"/>
              <w:ind w:left="23" w:right="46"/>
              <w:rPr>
                <w:sz w:val="20"/>
              </w:rPr>
            </w:pPr>
            <w:r>
              <w:rPr>
                <w:spacing w:val="-5"/>
                <w:sz w:val="20"/>
              </w:rPr>
              <w:t>C.</w:t>
            </w:r>
          </w:p>
        </w:tc>
        <w:tc>
          <w:tcPr>
            <w:tcW w:w="3539" w:type="dxa"/>
          </w:tcPr>
          <w:p w14:paraId="60B40D53" w14:textId="77777777" w:rsidR="00A53686" w:rsidRDefault="00000000">
            <w:pPr>
              <w:pStyle w:val="TableParagraph"/>
              <w:ind w:left="76"/>
              <w:jc w:val="left"/>
              <w:rPr>
                <w:sz w:val="20"/>
              </w:rPr>
            </w:pPr>
            <w:r>
              <w:rPr>
                <w:sz w:val="20"/>
              </w:rPr>
              <w:t>Modify</w:t>
            </w:r>
            <w:r>
              <w:rPr>
                <w:spacing w:val="-2"/>
                <w:sz w:val="20"/>
              </w:rPr>
              <w:t xml:space="preserve"> </w:t>
            </w:r>
            <w:r>
              <w:rPr>
                <w:sz w:val="20"/>
              </w:rPr>
              <w:t>the</w:t>
            </w:r>
            <w:r>
              <w:rPr>
                <w:spacing w:val="-2"/>
                <w:sz w:val="20"/>
              </w:rPr>
              <w:t xml:space="preserve"> </w:t>
            </w:r>
            <w:r>
              <w:rPr>
                <w:sz w:val="20"/>
              </w:rPr>
              <w:t>IP</w:t>
            </w:r>
            <w:r>
              <w:rPr>
                <w:spacing w:val="-2"/>
                <w:sz w:val="20"/>
              </w:rPr>
              <w:t xml:space="preserve"> </w:t>
            </w:r>
            <w:r>
              <w:rPr>
                <w:sz w:val="20"/>
              </w:rPr>
              <w:t>address</w:t>
            </w:r>
            <w:r>
              <w:rPr>
                <w:spacing w:val="-2"/>
                <w:sz w:val="20"/>
              </w:rPr>
              <w:t xml:space="preserve"> </w:t>
            </w:r>
            <w:r>
              <w:rPr>
                <w:sz w:val="20"/>
              </w:rPr>
              <w:t>space</w:t>
            </w:r>
            <w:r>
              <w:rPr>
                <w:spacing w:val="-2"/>
                <w:sz w:val="20"/>
              </w:rPr>
              <w:t xml:space="preserve"> </w:t>
            </w:r>
            <w:r>
              <w:rPr>
                <w:sz w:val="20"/>
              </w:rPr>
              <w:t>of</w:t>
            </w:r>
            <w:r>
              <w:rPr>
                <w:spacing w:val="-2"/>
                <w:sz w:val="20"/>
              </w:rPr>
              <w:t xml:space="preserve"> VNet2.</w:t>
            </w:r>
          </w:p>
        </w:tc>
      </w:tr>
      <w:tr w:rsidR="00A53686" w14:paraId="14766AAD" w14:textId="77777777">
        <w:trPr>
          <w:trHeight w:val="242"/>
        </w:trPr>
        <w:tc>
          <w:tcPr>
            <w:tcW w:w="327" w:type="dxa"/>
          </w:tcPr>
          <w:p w14:paraId="43F8A762" w14:textId="77777777" w:rsidR="00A53686" w:rsidRDefault="00000000">
            <w:pPr>
              <w:pStyle w:val="TableParagraph"/>
              <w:spacing w:line="210" w:lineRule="exact"/>
              <w:ind w:left="23" w:right="46"/>
              <w:rPr>
                <w:sz w:val="20"/>
              </w:rPr>
            </w:pPr>
            <w:r>
              <w:rPr>
                <w:spacing w:val="-5"/>
                <w:sz w:val="20"/>
              </w:rPr>
              <w:t>D.</w:t>
            </w:r>
          </w:p>
        </w:tc>
        <w:tc>
          <w:tcPr>
            <w:tcW w:w="3539" w:type="dxa"/>
          </w:tcPr>
          <w:p w14:paraId="353A30FF" w14:textId="77777777" w:rsidR="00A53686" w:rsidRDefault="00000000">
            <w:pPr>
              <w:pStyle w:val="TableParagraph"/>
              <w:spacing w:line="210" w:lineRule="exact"/>
              <w:ind w:left="76"/>
              <w:jc w:val="left"/>
              <w:rPr>
                <w:sz w:val="20"/>
              </w:rPr>
            </w:pPr>
            <w:r>
              <w:rPr>
                <w:sz w:val="20"/>
              </w:rPr>
              <w:t>Provision</w:t>
            </w:r>
            <w:r>
              <w:rPr>
                <w:spacing w:val="-6"/>
                <w:sz w:val="20"/>
              </w:rPr>
              <w:t xml:space="preserve"> </w:t>
            </w:r>
            <w:r>
              <w:rPr>
                <w:sz w:val="20"/>
              </w:rPr>
              <w:t>virtual</w:t>
            </w:r>
            <w:r>
              <w:rPr>
                <w:spacing w:val="-5"/>
                <w:sz w:val="20"/>
              </w:rPr>
              <w:t xml:space="preserve"> </w:t>
            </w:r>
            <w:r>
              <w:rPr>
                <w:sz w:val="20"/>
              </w:rPr>
              <w:t>network</w:t>
            </w:r>
            <w:r>
              <w:rPr>
                <w:spacing w:val="-4"/>
                <w:sz w:val="20"/>
              </w:rPr>
              <w:t xml:space="preserve"> </w:t>
            </w:r>
            <w:r>
              <w:rPr>
                <w:spacing w:val="-2"/>
                <w:sz w:val="20"/>
              </w:rPr>
              <w:t>gateways.</w:t>
            </w:r>
          </w:p>
        </w:tc>
      </w:tr>
    </w:tbl>
    <w:p w14:paraId="1DE71FA1" w14:textId="77777777" w:rsidR="00A53686" w:rsidRDefault="00A53686">
      <w:pPr>
        <w:pStyle w:val="Corpotesto"/>
        <w:spacing w:before="31"/>
        <w:ind w:left="0"/>
      </w:pPr>
    </w:p>
    <w:p w14:paraId="46B5207B"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D</w:t>
      </w:r>
    </w:p>
    <w:p w14:paraId="2DABE2FB" w14:textId="77777777" w:rsidR="00A53686" w:rsidRDefault="00000000">
      <w:pPr>
        <w:pStyle w:val="Corpotesto"/>
        <w:ind w:right="779"/>
      </w:pPr>
      <w:r>
        <w:rPr>
          <w:rFonts w:ascii="Arial"/>
          <w:b/>
        </w:rPr>
        <w:t>Explanation:</w:t>
      </w:r>
      <w:r>
        <w:t>The</w:t>
      </w:r>
      <w:r>
        <w:rPr>
          <w:spacing w:val="-2"/>
        </w:rPr>
        <w:t xml:space="preserve"> </w:t>
      </w:r>
      <w:r>
        <w:t>virtual</w:t>
      </w:r>
      <w:r>
        <w:rPr>
          <w:spacing w:val="-2"/>
        </w:rPr>
        <w:t xml:space="preserve"> </w:t>
      </w:r>
      <w:r>
        <w:t>networks</w:t>
      </w:r>
      <w:r>
        <w:rPr>
          <w:spacing w:val="-4"/>
        </w:rPr>
        <w:t xml:space="preserve"> </w:t>
      </w:r>
      <w:r>
        <w:t>can</w:t>
      </w:r>
      <w:r>
        <w:rPr>
          <w:spacing w:val="-2"/>
        </w:rPr>
        <w:t xml:space="preserve"> </w:t>
      </w:r>
      <w:r>
        <w:t>be</w:t>
      </w:r>
      <w:r>
        <w:rPr>
          <w:spacing w:val="-2"/>
        </w:rPr>
        <w:t xml:space="preserve"> </w:t>
      </w:r>
      <w:r>
        <w:t>in</w:t>
      </w:r>
      <w:r>
        <w:rPr>
          <w:spacing w:val="-3"/>
        </w:rPr>
        <w:t xml:space="preserve"> </w:t>
      </w:r>
      <w:r>
        <w:t>the</w:t>
      </w:r>
      <w:r>
        <w:rPr>
          <w:spacing w:val="-3"/>
        </w:rPr>
        <w:t xml:space="preserve"> </w:t>
      </w:r>
      <w:r>
        <w:t>same</w:t>
      </w:r>
      <w:r>
        <w:rPr>
          <w:spacing w:val="-4"/>
        </w:rPr>
        <w:t xml:space="preserve"> </w:t>
      </w:r>
      <w:r>
        <w:t>or</w:t>
      </w:r>
      <w:r>
        <w:rPr>
          <w:spacing w:val="-2"/>
        </w:rPr>
        <w:t xml:space="preserve"> </w:t>
      </w:r>
      <w:r>
        <w:t>different</w:t>
      </w:r>
      <w:r>
        <w:rPr>
          <w:spacing w:val="-2"/>
        </w:rPr>
        <w:t xml:space="preserve"> </w:t>
      </w:r>
      <w:r>
        <w:t>regions,</w:t>
      </w:r>
      <w:r>
        <w:rPr>
          <w:spacing w:val="-3"/>
        </w:rPr>
        <w:t xml:space="preserve"> </w:t>
      </w:r>
      <w:r>
        <w:t>and</w:t>
      </w:r>
      <w:r>
        <w:rPr>
          <w:spacing w:val="-2"/>
        </w:rPr>
        <w:t xml:space="preserve"> </w:t>
      </w:r>
      <w:r>
        <w:t>from</w:t>
      </w:r>
      <w:r>
        <w:rPr>
          <w:spacing w:val="-2"/>
        </w:rPr>
        <w:t xml:space="preserve"> </w:t>
      </w:r>
      <w:r>
        <w:t>the</w:t>
      </w:r>
      <w:r>
        <w:rPr>
          <w:spacing w:val="-2"/>
        </w:rPr>
        <w:t xml:space="preserve"> </w:t>
      </w:r>
      <w:r>
        <w:t>same</w:t>
      </w:r>
      <w:r>
        <w:rPr>
          <w:spacing w:val="-2"/>
        </w:rPr>
        <w:t xml:space="preserve"> </w:t>
      </w:r>
      <w:r>
        <w:t>or different subscriptions.</w:t>
      </w:r>
    </w:p>
    <w:p w14:paraId="362F77EC" w14:textId="77777777" w:rsidR="00A53686" w:rsidRDefault="00000000">
      <w:pPr>
        <w:pStyle w:val="Corpotesto"/>
        <w:ind w:right="779"/>
      </w:pPr>
      <w:r>
        <w:t>When</w:t>
      </w:r>
      <w:r>
        <w:rPr>
          <w:spacing w:val="-4"/>
        </w:rPr>
        <w:t xml:space="preserve"> </w:t>
      </w:r>
      <w:r>
        <w:t>connecting</w:t>
      </w:r>
      <w:r>
        <w:rPr>
          <w:spacing w:val="-3"/>
        </w:rPr>
        <w:t xml:space="preserve"> </w:t>
      </w:r>
      <w:r>
        <w:t>VNets</w:t>
      </w:r>
      <w:r>
        <w:rPr>
          <w:spacing w:val="-3"/>
        </w:rPr>
        <w:t xml:space="preserve"> </w:t>
      </w:r>
      <w:r>
        <w:t>from</w:t>
      </w:r>
      <w:r>
        <w:rPr>
          <w:spacing w:val="-4"/>
        </w:rPr>
        <w:t xml:space="preserve"> </w:t>
      </w:r>
      <w:r>
        <w:t>different</w:t>
      </w:r>
      <w:r>
        <w:rPr>
          <w:spacing w:val="-3"/>
        </w:rPr>
        <w:t xml:space="preserve"> </w:t>
      </w:r>
      <w:r>
        <w:t>subscriptions,</w:t>
      </w:r>
      <w:r>
        <w:rPr>
          <w:spacing w:val="-4"/>
        </w:rPr>
        <w:t xml:space="preserve"> </w:t>
      </w:r>
      <w:r>
        <w:t>the</w:t>
      </w:r>
      <w:r>
        <w:rPr>
          <w:spacing w:val="-4"/>
        </w:rPr>
        <w:t xml:space="preserve"> </w:t>
      </w:r>
      <w:r>
        <w:t>subscriptions</w:t>
      </w:r>
      <w:r>
        <w:rPr>
          <w:spacing w:val="-3"/>
        </w:rPr>
        <w:t xml:space="preserve"> </w:t>
      </w:r>
      <w:r>
        <w:t>do</w:t>
      </w:r>
      <w:r>
        <w:rPr>
          <w:spacing w:val="-3"/>
        </w:rPr>
        <w:t xml:space="preserve"> </w:t>
      </w:r>
      <w:r>
        <w:t>not</w:t>
      </w:r>
      <w:r>
        <w:rPr>
          <w:spacing w:val="-4"/>
        </w:rPr>
        <w:t xml:space="preserve"> </w:t>
      </w:r>
      <w:r>
        <w:t>need</w:t>
      </w:r>
      <w:r>
        <w:rPr>
          <w:spacing w:val="-3"/>
        </w:rPr>
        <w:t xml:space="preserve"> </w:t>
      </w:r>
      <w:r>
        <w:t>to</w:t>
      </w:r>
      <w:r>
        <w:rPr>
          <w:spacing w:val="-3"/>
        </w:rPr>
        <w:t xml:space="preserve"> </w:t>
      </w:r>
      <w:r>
        <w:t>be associated with the same Active Directory tenant.</w:t>
      </w:r>
    </w:p>
    <w:p w14:paraId="5618702D" w14:textId="77777777" w:rsidR="00A53686" w:rsidRDefault="00000000">
      <w:pPr>
        <w:pStyle w:val="Corpotesto"/>
        <w:ind w:right="717"/>
      </w:pPr>
      <w:r>
        <w:t>Configuring a VNet-to-VNet connection is a good way to easily connect VNets. Connecting a virtual network to another virtual network using the VNet-to-VNet connection type (VNet2VNet) is similar to creating a Site-to-Site IPsec connection to an on-premises location. Both connectivity types</w:t>
      </w:r>
      <w:r>
        <w:rPr>
          <w:spacing w:val="-2"/>
        </w:rPr>
        <w:t xml:space="preserve"> </w:t>
      </w:r>
      <w:r>
        <w:t>use</w:t>
      </w:r>
      <w:r>
        <w:rPr>
          <w:spacing w:val="-3"/>
        </w:rPr>
        <w:t xml:space="preserve"> </w:t>
      </w:r>
      <w:r>
        <w:t>a</w:t>
      </w:r>
      <w:r>
        <w:rPr>
          <w:spacing w:val="-2"/>
        </w:rPr>
        <w:t xml:space="preserve"> </w:t>
      </w:r>
      <w:r>
        <w:t>VPN</w:t>
      </w:r>
      <w:r>
        <w:rPr>
          <w:spacing w:val="-2"/>
        </w:rPr>
        <w:t xml:space="preserve"> </w:t>
      </w:r>
      <w:r>
        <w:t>gateway</w:t>
      </w:r>
      <w:r>
        <w:rPr>
          <w:spacing w:val="-2"/>
        </w:rPr>
        <w:t xml:space="preserve"> </w:t>
      </w:r>
      <w:r>
        <w:t>to</w:t>
      </w:r>
      <w:r>
        <w:rPr>
          <w:spacing w:val="-2"/>
        </w:rPr>
        <w:t xml:space="preserve"> </w:t>
      </w:r>
      <w:r>
        <w:t>provide</w:t>
      </w:r>
      <w:r>
        <w:rPr>
          <w:spacing w:val="-2"/>
        </w:rPr>
        <w:t xml:space="preserve"> </w:t>
      </w:r>
      <w:r>
        <w:t>a</w:t>
      </w:r>
      <w:r>
        <w:rPr>
          <w:spacing w:val="-4"/>
        </w:rPr>
        <w:t xml:space="preserve"> </w:t>
      </w:r>
      <w:r>
        <w:t>secure</w:t>
      </w:r>
      <w:r>
        <w:rPr>
          <w:spacing w:val="-2"/>
        </w:rPr>
        <w:t xml:space="preserve"> </w:t>
      </w:r>
      <w:r>
        <w:t>tunnel</w:t>
      </w:r>
      <w:r>
        <w:rPr>
          <w:spacing w:val="-2"/>
        </w:rPr>
        <w:t xml:space="preserve"> </w:t>
      </w:r>
      <w:r>
        <w:t>using</w:t>
      </w:r>
      <w:r>
        <w:rPr>
          <w:spacing w:val="-2"/>
        </w:rPr>
        <w:t xml:space="preserve"> </w:t>
      </w:r>
      <w:r>
        <w:t>IPsec/IKE,</w:t>
      </w:r>
      <w:r>
        <w:rPr>
          <w:spacing w:val="-3"/>
        </w:rPr>
        <w:t xml:space="preserve"> </w:t>
      </w:r>
      <w:r>
        <w:t>and</w:t>
      </w:r>
      <w:r>
        <w:rPr>
          <w:spacing w:val="-2"/>
        </w:rPr>
        <w:t xml:space="preserve"> </w:t>
      </w:r>
      <w:r>
        <w:t>both</w:t>
      </w:r>
      <w:r>
        <w:rPr>
          <w:spacing w:val="-2"/>
        </w:rPr>
        <w:t xml:space="preserve"> </w:t>
      </w:r>
      <w:r>
        <w:t>function</w:t>
      </w:r>
      <w:r>
        <w:rPr>
          <w:spacing w:val="-3"/>
        </w:rPr>
        <w:t xml:space="preserve"> </w:t>
      </w:r>
      <w:r>
        <w:t>the</w:t>
      </w:r>
      <w:r>
        <w:rPr>
          <w:spacing w:val="-4"/>
        </w:rPr>
        <w:t xml:space="preserve"> </w:t>
      </w:r>
      <w:r>
        <w:t>same way when communicating.</w:t>
      </w:r>
    </w:p>
    <w:p w14:paraId="02944737" w14:textId="77777777" w:rsidR="00A53686" w:rsidRDefault="00000000">
      <w:pPr>
        <w:pStyle w:val="Corpotesto"/>
        <w:ind w:right="779"/>
      </w:pPr>
      <w:r>
        <w:t>The</w:t>
      </w:r>
      <w:r>
        <w:rPr>
          <w:spacing w:val="-2"/>
        </w:rPr>
        <w:t xml:space="preserve"> </w:t>
      </w:r>
      <w:r>
        <w:t>local</w:t>
      </w:r>
      <w:r>
        <w:rPr>
          <w:spacing w:val="-2"/>
        </w:rPr>
        <w:t xml:space="preserve"> </w:t>
      </w:r>
      <w:r>
        <w:t>network</w:t>
      </w:r>
      <w:r>
        <w:rPr>
          <w:spacing w:val="-2"/>
        </w:rPr>
        <w:t xml:space="preserve"> </w:t>
      </w:r>
      <w:r>
        <w:t>gateway</w:t>
      </w:r>
      <w:r>
        <w:rPr>
          <w:spacing w:val="-4"/>
        </w:rPr>
        <w:t xml:space="preserve"> </w:t>
      </w:r>
      <w:r>
        <w:t>for</w:t>
      </w:r>
      <w:r>
        <w:rPr>
          <w:spacing w:val="-2"/>
        </w:rPr>
        <w:t xml:space="preserve"> </w:t>
      </w:r>
      <w:r>
        <w:t>each</w:t>
      </w:r>
      <w:r>
        <w:rPr>
          <w:spacing w:val="-2"/>
        </w:rPr>
        <w:t xml:space="preserve"> </w:t>
      </w:r>
      <w:r>
        <w:t>VNet</w:t>
      </w:r>
      <w:r>
        <w:rPr>
          <w:spacing w:val="-3"/>
        </w:rPr>
        <w:t xml:space="preserve"> </w:t>
      </w:r>
      <w:r>
        <w:t>treats</w:t>
      </w:r>
      <w:r>
        <w:rPr>
          <w:spacing w:val="-2"/>
        </w:rPr>
        <w:t xml:space="preserve"> </w:t>
      </w:r>
      <w:r>
        <w:t>the</w:t>
      </w:r>
      <w:r>
        <w:rPr>
          <w:spacing w:val="-2"/>
        </w:rPr>
        <w:t xml:space="preserve"> </w:t>
      </w:r>
      <w:r>
        <w:t>other</w:t>
      </w:r>
      <w:r>
        <w:rPr>
          <w:spacing w:val="-2"/>
        </w:rPr>
        <w:t xml:space="preserve"> </w:t>
      </w:r>
      <w:r>
        <w:t>VNet</w:t>
      </w:r>
      <w:r>
        <w:rPr>
          <w:spacing w:val="-3"/>
        </w:rPr>
        <w:t xml:space="preserve"> </w:t>
      </w:r>
      <w:r>
        <w:t>as</w:t>
      </w:r>
      <w:r>
        <w:rPr>
          <w:spacing w:val="-2"/>
        </w:rPr>
        <w:t xml:space="preserve"> </w:t>
      </w:r>
      <w:r>
        <w:t>a</w:t>
      </w:r>
      <w:r>
        <w:rPr>
          <w:spacing w:val="-4"/>
        </w:rPr>
        <w:t xml:space="preserve"> </w:t>
      </w:r>
      <w:r>
        <w:t>local</w:t>
      </w:r>
      <w:r>
        <w:rPr>
          <w:spacing w:val="-2"/>
        </w:rPr>
        <w:t xml:space="preserve"> </w:t>
      </w:r>
      <w:r>
        <w:t>site.</w:t>
      </w:r>
      <w:r>
        <w:rPr>
          <w:spacing w:val="-3"/>
        </w:rPr>
        <w:t xml:space="preserve"> </w:t>
      </w:r>
      <w:r>
        <w:t>This</w:t>
      </w:r>
      <w:r>
        <w:rPr>
          <w:spacing w:val="-2"/>
        </w:rPr>
        <w:t xml:space="preserve"> </w:t>
      </w:r>
      <w:r>
        <w:t>lets</w:t>
      </w:r>
      <w:r>
        <w:rPr>
          <w:spacing w:val="-2"/>
        </w:rPr>
        <w:t xml:space="preserve"> </w:t>
      </w:r>
      <w:r>
        <w:t>you specify additional address space for the local network gateway in order to route traffic.</w:t>
      </w:r>
    </w:p>
    <w:p w14:paraId="0D7CCCCB" w14:textId="77777777" w:rsidR="00A53686" w:rsidRDefault="00000000">
      <w:pPr>
        <w:pStyle w:val="Corpotesto"/>
        <w:spacing w:line="230" w:lineRule="exact"/>
      </w:pPr>
      <w:r>
        <w:rPr>
          <w:spacing w:val="-2"/>
        </w:rPr>
        <w:t>Reference:</w:t>
      </w:r>
    </w:p>
    <w:p w14:paraId="07C949FD" w14:textId="77777777" w:rsidR="00A53686" w:rsidRDefault="00000000">
      <w:pPr>
        <w:pStyle w:val="Corpotesto"/>
        <w:ind w:right="1141"/>
      </w:pPr>
      <w:r>
        <w:rPr>
          <w:spacing w:val="-2"/>
        </w:rPr>
        <w:t>https://docs.microsoft.com/en-us/azure/vpn-gateway/vpn-gateway-howto-vnet-vnet-resource- manager-portal</w:t>
      </w:r>
    </w:p>
    <w:p w14:paraId="502828E7" w14:textId="77777777" w:rsidR="00A53686" w:rsidRDefault="00A53686">
      <w:pPr>
        <w:pStyle w:val="Corpotesto"/>
        <w:ind w:left="0"/>
      </w:pPr>
    </w:p>
    <w:p w14:paraId="2FB61663" w14:textId="77777777" w:rsidR="00A53686" w:rsidRDefault="00A53686">
      <w:pPr>
        <w:pStyle w:val="Corpotesto"/>
        <w:ind w:left="0"/>
      </w:pPr>
    </w:p>
    <w:p w14:paraId="7785A017" w14:textId="77777777" w:rsidR="00A53686" w:rsidRDefault="00000000">
      <w:pPr>
        <w:pStyle w:val="Titolo3"/>
      </w:pPr>
      <w:r>
        <w:t>QUESTION</w:t>
      </w:r>
      <w:r>
        <w:rPr>
          <w:spacing w:val="-3"/>
        </w:rPr>
        <w:t xml:space="preserve"> </w:t>
      </w:r>
      <w:r>
        <w:rPr>
          <w:spacing w:val="-5"/>
        </w:rPr>
        <w:t>339</w:t>
      </w:r>
    </w:p>
    <w:p w14:paraId="5C5B812C" w14:textId="77777777" w:rsidR="00A53686" w:rsidRDefault="00000000">
      <w:pPr>
        <w:pStyle w:val="Corpotesto"/>
        <w:ind w:right="779"/>
      </w:pPr>
      <w:r>
        <w:t>You</w:t>
      </w:r>
      <w:r>
        <w:rPr>
          <w:spacing w:val="-3"/>
        </w:rPr>
        <w:t xml:space="preserve"> </w:t>
      </w:r>
      <w:r>
        <w:t>plan</w:t>
      </w:r>
      <w:r>
        <w:rPr>
          <w:spacing w:val="-2"/>
        </w:rPr>
        <w:t xml:space="preserve"> </w:t>
      </w:r>
      <w:r>
        <w:t>to</w:t>
      </w:r>
      <w:r>
        <w:rPr>
          <w:spacing w:val="-3"/>
        </w:rPr>
        <w:t xml:space="preserve"> </w:t>
      </w:r>
      <w:r>
        <w:t>create</w:t>
      </w:r>
      <w:r>
        <w:rPr>
          <w:spacing w:val="-3"/>
        </w:rPr>
        <w:t xml:space="preserve"> </w:t>
      </w:r>
      <w:r>
        <w:t>an</w:t>
      </w:r>
      <w:r>
        <w:rPr>
          <w:spacing w:val="-2"/>
        </w:rPr>
        <w:t xml:space="preserve"> </w:t>
      </w:r>
      <w:r>
        <w:t>Azure</w:t>
      </w:r>
      <w:r>
        <w:rPr>
          <w:spacing w:val="-2"/>
        </w:rPr>
        <w:t xml:space="preserve"> </w:t>
      </w:r>
      <w:r>
        <w:t>virtual</w:t>
      </w:r>
      <w:r>
        <w:rPr>
          <w:spacing w:val="-3"/>
        </w:rPr>
        <w:t xml:space="preserve"> </w:t>
      </w:r>
      <w:r>
        <w:t>machine</w:t>
      </w:r>
      <w:r>
        <w:rPr>
          <w:spacing w:val="-2"/>
        </w:rPr>
        <w:t xml:space="preserve"> </w:t>
      </w:r>
      <w:r>
        <w:t>named</w:t>
      </w:r>
      <w:r>
        <w:rPr>
          <w:spacing w:val="-4"/>
        </w:rPr>
        <w:t xml:space="preserve"> </w:t>
      </w:r>
      <w:r>
        <w:t>VM1</w:t>
      </w:r>
      <w:r>
        <w:rPr>
          <w:spacing w:val="-3"/>
        </w:rPr>
        <w:t xml:space="preserve"> </w:t>
      </w:r>
      <w:r>
        <w:t>that</w:t>
      </w:r>
      <w:r>
        <w:rPr>
          <w:spacing w:val="-3"/>
        </w:rPr>
        <w:t xml:space="preserve"> </w:t>
      </w:r>
      <w:r>
        <w:t>will</w:t>
      </w:r>
      <w:r>
        <w:rPr>
          <w:spacing w:val="-3"/>
        </w:rPr>
        <w:t xml:space="preserve"> </w:t>
      </w:r>
      <w:r>
        <w:t>be</w:t>
      </w:r>
      <w:r>
        <w:rPr>
          <w:spacing w:val="-2"/>
        </w:rPr>
        <w:t xml:space="preserve"> </w:t>
      </w:r>
      <w:r>
        <w:t>configured</w:t>
      </w:r>
      <w:r>
        <w:rPr>
          <w:spacing w:val="-4"/>
        </w:rPr>
        <w:t xml:space="preserve"> </w:t>
      </w:r>
      <w:r>
        <w:t>as</w:t>
      </w:r>
      <w:r>
        <w:rPr>
          <w:spacing w:val="-2"/>
        </w:rPr>
        <w:t xml:space="preserve"> </w:t>
      </w:r>
      <w:r>
        <w:t>shown</w:t>
      </w:r>
      <w:r>
        <w:rPr>
          <w:spacing w:val="-3"/>
        </w:rPr>
        <w:t xml:space="preserve"> </w:t>
      </w:r>
      <w:r>
        <w:t>in</w:t>
      </w:r>
      <w:r>
        <w:rPr>
          <w:spacing w:val="-2"/>
        </w:rPr>
        <w:t xml:space="preserve"> </w:t>
      </w:r>
      <w:r>
        <w:t>the following exhibit.</w:t>
      </w:r>
    </w:p>
    <w:p w14:paraId="3D7767B3" w14:textId="77777777" w:rsidR="00A53686" w:rsidRDefault="00A53686">
      <w:pPr>
        <w:pStyle w:val="Corpotesto"/>
        <w:sectPr w:rsidR="00A53686">
          <w:pgSz w:w="12240" w:h="15840"/>
          <w:pgMar w:top="1080" w:right="1080" w:bottom="1000" w:left="1440" w:header="0" w:footer="800" w:gutter="0"/>
          <w:cols w:space="720"/>
        </w:sectPr>
      </w:pPr>
    </w:p>
    <w:p w14:paraId="28D21B64" w14:textId="77777777" w:rsidR="00A53686" w:rsidRDefault="00A53686">
      <w:pPr>
        <w:pStyle w:val="Corpotesto"/>
        <w:spacing w:before="130"/>
        <w:ind w:left="0"/>
      </w:pPr>
    </w:p>
    <w:p w14:paraId="1F718B3F" w14:textId="77777777" w:rsidR="00A53686" w:rsidRDefault="00000000">
      <w:pPr>
        <w:pStyle w:val="Corpotesto"/>
      </w:pPr>
      <w:r>
        <w:rPr>
          <w:noProof/>
        </w:rPr>
        <w:drawing>
          <wp:inline distT="0" distB="0" distL="0" distR="0" wp14:anchorId="59A05F28" wp14:editId="786F6DF3">
            <wp:extent cx="5497194" cy="5120640"/>
            <wp:effectExtent l="0" t="0" r="0" b="0"/>
            <wp:docPr id="671" name="Image 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1" name="Image 671"/>
                    <pic:cNvPicPr/>
                  </pic:nvPicPr>
                  <pic:blipFill>
                    <a:blip r:embed="rId483" cstate="print"/>
                    <a:stretch>
                      <a:fillRect/>
                    </a:stretch>
                  </pic:blipFill>
                  <pic:spPr>
                    <a:xfrm>
                      <a:off x="0" y="0"/>
                      <a:ext cx="5497194" cy="5120640"/>
                    </a:xfrm>
                    <a:prstGeom prst="rect">
                      <a:avLst/>
                    </a:prstGeom>
                  </pic:spPr>
                </pic:pic>
              </a:graphicData>
            </a:graphic>
          </wp:inline>
        </w:drawing>
      </w:r>
    </w:p>
    <w:p w14:paraId="61F7A10A" w14:textId="77777777" w:rsidR="00A53686" w:rsidRDefault="00A53686">
      <w:pPr>
        <w:pStyle w:val="Corpotesto"/>
        <w:spacing w:before="69"/>
        <w:ind w:left="0"/>
      </w:pPr>
    </w:p>
    <w:p w14:paraId="73E9DC77" w14:textId="77777777" w:rsidR="00A53686" w:rsidRDefault="00000000">
      <w:pPr>
        <w:pStyle w:val="Corpotesto"/>
      </w:pPr>
      <w:r>
        <w:t>The</w:t>
      </w:r>
      <w:r>
        <w:rPr>
          <w:spacing w:val="-5"/>
        </w:rPr>
        <w:t xml:space="preserve"> </w:t>
      </w:r>
      <w:r>
        <w:t>planned</w:t>
      </w:r>
      <w:r>
        <w:rPr>
          <w:spacing w:val="-5"/>
        </w:rPr>
        <w:t xml:space="preserve"> </w:t>
      </w:r>
      <w:r>
        <w:t>disk</w:t>
      </w:r>
      <w:r>
        <w:rPr>
          <w:spacing w:val="-3"/>
        </w:rPr>
        <w:t xml:space="preserve"> </w:t>
      </w:r>
      <w:r>
        <w:t>configurations</w:t>
      </w:r>
      <w:r>
        <w:rPr>
          <w:spacing w:val="-3"/>
        </w:rPr>
        <w:t xml:space="preserve"> </w:t>
      </w:r>
      <w:r>
        <w:t>for</w:t>
      </w:r>
      <w:r>
        <w:rPr>
          <w:spacing w:val="-3"/>
        </w:rPr>
        <w:t xml:space="preserve"> </w:t>
      </w:r>
      <w:r>
        <w:t>VM1</w:t>
      </w:r>
      <w:r>
        <w:rPr>
          <w:spacing w:val="-3"/>
        </w:rPr>
        <w:t xml:space="preserve"> </w:t>
      </w:r>
      <w:r>
        <w:t>are</w:t>
      </w:r>
      <w:r>
        <w:rPr>
          <w:spacing w:val="-3"/>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exhibit.</w:t>
      </w:r>
    </w:p>
    <w:p w14:paraId="6DBBA748" w14:textId="77777777" w:rsidR="00A53686" w:rsidRDefault="00A53686">
      <w:pPr>
        <w:pStyle w:val="Corpotesto"/>
        <w:sectPr w:rsidR="00A53686">
          <w:pgSz w:w="12240" w:h="15840"/>
          <w:pgMar w:top="1080" w:right="1080" w:bottom="1000" w:left="1440" w:header="0" w:footer="800" w:gutter="0"/>
          <w:cols w:space="720"/>
        </w:sectPr>
      </w:pPr>
    </w:p>
    <w:p w14:paraId="530D5E48" w14:textId="77777777" w:rsidR="00A53686" w:rsidRDefault="00A53686">
      <w:pPr>
        <w:pStyle w:val="Corpotesto"/>
        <w:spacing w:before="130"/>
        <w:ind w:left="0"/>
      </w:pPr>
    </w:p>
    <w:p w14:paraId="42E6C400" w14:textId="77777777" w:rsidR="00A53686" w:rsidRDefault="00000000">
      <w:pPr>
        <w:pStyle w:val="Corpotesto"/>
        <w:ind w:left="393"/>
      </w:pPr>
      <w:r>
        <w:rPr>
          <w:noProof/>
        </w:rPr>
        <w:drawing>
          <wp:inline distT="0" distB="0" distL="0" distR="0" wp14:anchorId="65D9FD1C" wp14:editId="76D0027F">
            <wp:extent cx="5434192" cy="4227576"/>
            <wp:effectExtent l="0" t="0" r="0" b="0"/>
            <wp:docPr id="672" name="Image 6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2" name="Image 672"/>
                    <pic:cNvPicPr/>
                  </pic:nvPicPr>
                  <pic:blipFill>
                    <a:blip r:embed="rId484" cstate="print"/>
                    <a:stretch>
                      <a:fillRect/>
                    </a:stretch>
                  </pic:blipFill>
                  <pic:spPr>
                    <a:xfrm>
                      <a:off x="0" y="0"/>
                      <a:ext cx="5434192" cy="4227576"/>
                    </a:xfrm>
                    <a:prstGeom prst="rect">
                      <a:avLst/>
                    </a:prstGeom>
                  </pic:spPr>
                </pic:pic>
              </a:graphicData>
            </a:graphic>
          </wp:inline>
        </w:drawing>
      </w:r>
    </w:p>
    <w:p w14:paraId="29FA17A8" w14:textId="77777777" w:rsidR="00A53686" w:rsidRDefault="00A53686">
      <w:pPr>
        <w:pStyle w:val="Corpotesto"/>
        <w:spacing w:before="212"/>
        <w:ind w:left="0"/>
      </w:pPr>
    </w:p>
    <w:p w14:paraId="7A6A51D5" w14:textId="77777777" w:rsidR="00A53686" w:rsidRDefault="00000000">
      <w:pPr>
        <w:pStyle w:val="Corpotesto"/>
        <w:spacing w:before="1"/>
      </w:pPr>
      <w:r>
        <w:t>You</w:t>
      </w:r>
      <w:r>
        <w:rPr>
          <w:spacing w:val="-4"/>
        </w:rPr>
        <w:t xml:space="preserve"> </w:t>
      </w:r>
      <w:r>
        <w:t>need</w:t>
      </w:r>
      <w:r>
        <w:rPr>
          <w:spacing w:val="-3"/>
        </w:rPr>
        <w:t xml:space="preserve"> </w:t>
      </w:r>
      <w:r>
        <w:t>to</w:t>
      </w:r>
      <w:r>
        <w:rPr>
          <w:spacing w:val="-4"/>
        </w:rPr>
        <w:t xml:space="preserve"> </w:t>
      </w:r>
      <w:r>
        <w:t>ensure</w:t>
      </w:r>
      <w:r>
        <w:rPr>
          <w:spacing w:val="-3"/>
        </w:rPr>
        <w:t xml:space="preserve"> </w:t>
      </w:r>
      <w:r>
        <w:t>that</w:t>
      </w:r>
      <w:r>
        <w:rPr>
          <w:spacing w:val="-5"/>
        </w:rPr>
        <w:t xml:space="preserve"> </w:t>
      </w:r>
      <w:r>
        <w:t>VM1</w:t>
      </w:r>
      <w:r>
        <w:rPr>
          <w:spacing w:val="-2"/>
        </w:rPr>
        <w:t xml:space="preserve"> </w:t>
      </w:r>
      <w:r>
        <w:t>can</w:t>
      </w:r>
      <w:r>
        <w:rPr>
          <w:spacing w:val="-3"/>
        </w:rPr>
        <w:t xml:space="preserve"> </w:t>
      </w:r>
      <w:r>
        <w:t>be</w:t>
      </w:r>
      <w:r>
        <w:rPr>
          <w:spacing w:val="-3"/>
        </w:rPr>
        <w:t xml:space="preserve"> </w:t>
      </w:r>
      <w:r>
        <w:t>created</w:t>
      </w:r>
      <w:r>
        <w:rPr>
          <w:spacing w:val="-2"/>
        </w:rPr>
        <w:t xml:space="preserve"> </w:t>
      </w:r>
      <w:r>
        <w:t>in</w:t>
      </w:r>
      <w:r>
        <w:rPr>
          <w:spacing w:val="-4"/>
        </w:rPr>
        <w:t xml:space="preserve"> </w:t>
      </w:r>
      <w:r>
        <w:t>an</w:t>
      </w:r>
      <w:r>
        <w:rPr>
          <w:spacing w:val="-3"/>
        </w:rPr>
        <w:t xml:space="preserve"> </w:t>
      </w:r>
      <w:r>
        <w:t>Availability</w:t>
      </w:r>
      <w:r>
        <w:rPr>
          <w:spacing w:val="-2"/>
        </w:rPr>
        <w:t xml:space="preserve"> Zone.</w:t>
      </w:r>
    </w:p>
    <w:p w14:paraId="5BD2555C" w14:textId="77777777" w:rsidR="00A53686" w:rsidRDefault="00A53686">
      <w:pPr>
        <w:pStyle w:val="Corpotesto"/>
        <w:ind w:left="0"/>
      </w:pPr>
    </w:p>
    <w:p w14:paraId="2F21835D" w14:textId="77777777" w:rsidR="00A53686" w:rsidRDefault="00000000">
      <w:pPr>
        <w:pStyle w:val="Corpotesto"/>
        <w:spacing w:after="36" w:line="480" w:lineRule="auto"/>
        <w:ind w:right="1107"/>
      </w:pPr>
      <w:r>
        <w:t>Which</w:t>
      </w:r>
      <w:r>
        <w:rPr>
          <w:spacing w:val="-3"/>
        </w:rPr>
        <w:t xml:space="preserve"> </w:t>
      </w:r>
      <w:r>
        <w:t>two</w:t>
      </w:r>
      <w:r>
        <w:rPr>
          <w:spacing w:val="-5"/>
        </w:rPr>
        <w:t xml:space="preserve"> </w:t>
      </w:r>
      <w:r>
        <w:t>settings</w:t>
      </w:r>
      <w:r>
        <w:rPr>
          <w:spacing w:val="-3"/>
        </w:rPr>
        <w:t xml:space="preserve"> </w:t>
      </w:r>
      <w:r>
        <w:t>should</w:t>
      </w:r>
      <w:r>
        <w:rPr>
          <w:spacing w:val="-5"/>
        </w:rPr>
        <w:t xml:space="preserve"> </w:t>
      </w:r>
      <w:r>
        <w:t>you</w:t>
      </w:r>
      <w:r>
        <w:rPr>
          <w:spacing w:val="-3"/>
        </w:rPr>
        <w:t xml:space="preserve"> </w:t>
      </w:r>
      <w:r>
        <w:t>modify?</w:t>
      </w:r>
      <w:r>
        <w:rPr>
          <w:spacing w:val="-5"/>
        </w:rPr>
        <w:t xml:space="preserve"> </w:t>
      </w:r>
      <w:r>
        <w:t>Each</w:t>
      </w:r>
      <w:r>
        <w:rPr>
          <w:spacing w:val="-3"/>
        </w:rPr>
        <w:t xml:space="preserve"> </w:t>
      </w:r>
      <w:r>
        <w:t>correct</w:t>
      </w:r>
      <w:r>
        <w:rPr>
          <w:spacing w:val="-3"/>
        </w:rPr>
        <w:t xml:space="preserve"> </w:t>
      </w:r>
      <w:r>
        <w:t>answer</w:t>
      </w:r>
      <w:r>
        <w:rPr>
          <w:spacing w:val="-3"/>
        </w:rPr>
        <w:t xml:space="preserve"> </w:t>
      </w:r>
      <w:r>
        <w:t>presents</w:t>
      </w:r>
      <w:r>
        <w:rPr>
          <w:spacing w:val="-3"/>
        </w:rPr>
        <w:t xml:space="preserve"> </w:t>
      </w:r>
      <w:r>
        <w:t>part</w:t>
      </w:r>
      <w:r>
        <w:rPr>
          <w:spacing w:val="-3"/>
        </w:rPr>
        <w:t xml:space="preserve"> </w:t>
      </w:r>
      <w:r>
        <w:t>of</w:t>
      </w:r>
      <w:r>
        <w:rPr>
          <w:spacing w:val="-4"/>
        </w:rPr>
        <w:t xml:space="preserve"> </w:t>
      </w:r>
      <w:r>
        <w:t>the</w:t>
      </w:r>
      <w:r>
        <w:rPr>
          <w:spacing w:val="-4"/>
        </w:rPr>
        <w:t xml:space="preserve"> </w:t>
      </w:r>
      <w:r>
        <w:t>solution. NOTE: Each correct selection is worth one point.</w:t>
      </w:r>
    </w:p>
    <w:tbl>
      <w:tblPr>
        <w:tblStyle w:val="TableNormal"/>
        <w:tblW w:w="0" w:type="auto"/>
        <w:tblInd w:w="347" w:type="dxa"/>
        <w:tblLayout w:type="fixed"/>
        <w:tblLook w:val="01E0" w:firstRow="1" w:lastRow="1" w:firstColumn="1" w:lastColumn="1" w:noHBand="0" w:noVBand="0"/>
      </w:tblPr>
      <w:tblGrid>
        <w:gridCol w:w="327"/>
        <w:gridCol w:w="1882"/>
      </w:tblGrid>
      <w:tr w:rsidR="00A53686" w14:paraId="70CE6679" w14:textId="77777777">
        <w:trPr>
          <w:trHeight w:val="242"/>
        </w:trPr>
        <w:tc>
          <w:tcPr>
            <w:tcW w:w="327" w:type="dxa"/>
          </w:tcPr>
          <w:p w14:paraId="33B95191" w14:textId="77777777" w:rsidR="00A53686" w:rsidRDefault="00000000">
            <w:pPr>
              <w:pStyle w:val="TableParagraph"/>
              <w:spacing w:before="0" w:line="222" w:lineRule="exact"/>
              <w:ind w:left="10" w:right="46"/>
              <w:rPr>
                <w:sz w:val="20"/>
              </w:rPr>
            </w:pPr>
            <w:r>
              <w:rPr>
                <w:spacing w:val="-5"/>
                <w:sz w:val="20"/>
              </w:rPr>
              <w:t>A.</w:t>
            </w:r>
          </w:p>
        </w:tc>
        <w:tc>
          <w:tcPr>
            <w:tcW w:w="1882" w:type="dxa"/>
          </w:tcPr>
          <w:p w14:paraId="677AE5CA" w14:textId="77777777" w:rsidR="00A53686" w:rsidRDefault="00000000">
            <w:pPr>
              <w:pStyle w:val="TableParagraph"/>
              <w:spacing w:before="0" w:line="222" w:lineRule="exact"/>
              <w:ind w:left="76"/>
              <w:jc w:val="left"/>
              <w:rPr>
                <w:sz w:val="20"/>
              </w:rPr>
            </w:pPr>
            <w:r>
              <w:rPr>
                <w:sz w:val="20"/>
              </w:rPr>
              <w:t>Use</w:t>
            </w:r>
            <w:r>
              <w:rPr>
                <w:spacing w:val="-5"/>
                <w:sz w:val="20"/>
              </w:rPr>
              <w:t xml:space="preserve"> </w:t>
            </w:r>
            <w:r>
              <w:rPr>
                <w:sz w:val="20"/>
              </w:rPr>
              <w:t>managed</w:t>
            </w:r>
            <w:r>
              <w:rPr>
                <w:spacing w:val="-4"/>
                <w:sz w:val="20"/>
              </w:rPr>
              <w:t xml:space="preserve"> </w:t>
            </w:r>
            <w:r>
              <w:rPr>
                <w:spacing w:val="-2"/>
                <w:sz w:val="20"/>
              </w:rPr>
              <w:t>disks</w:t>
            </w:r>
          </w:p>
        </w:tc>
      </w:tr>
      <w:tr w:rsidR="00A53686" w14:paraId="576840CE" w14:textId="77777777">
        <w:trPr>
          <w:trHeight w:val="260"/>
        </w:trPr>
        <w:tc>
          <w:tcPr>
            <w:tcW w:w="327" w:type="dxa"/>
          </w:tcPr>
          <w:p w14:paraId="393E25F8" w14:textId="77777777" w:rsidR="00A53686" w:rsidRDefault="00000000">
            <w:pPr>
              <w:pStyle w:val="TableParagraph"/>
              <w:ind w:left="10" w:right="46"/>
              <w:rPr>
                <w:sz w:val="20"/>
              </w:rPr>
            </w:pPr>
            <w:r>
              <w:rPr>
                <w:spacing w:val="-5"/>
                <w:sz w:val="20"/>
              </w:rPr>
              <w:t>B.</w:t>
            </w:r>
          </w:p>
        </w:tc>
        <w:tc>
          <w:tcPr>
            <w:tcW w:w="1882" w:type="dxa"/>
          </w:tcPr>
          <w:p w14:paraId="2043783B" w14:textId="77777777" w:rsidR="00A53686" w:rsidRDefault="00000000">
            <w:pPr>
              <w:pStyle w:val="TableParagraph"/>
              <w:ind w:left="76"/>
              <w:jc w:val="left"/>
              <w:rPr>
                <w:sz w:val="20"/>
              </w:rPr>
            </w:pPr>
            <w:r>
              <w:rPr>
                <w:sz w:val="20"/>
              </w:rPr>
              <w:t>OS</w:t>
            </w:r>
            <w:r>
              <w:rPr>
                <w:spacing w:val="-1"/>
                <w:sz w:val="20"/>
              </w:rPr>
              <w:t xml:space="preserve"> </w:t>
            </w:r>
            <w:r>
              <w:rPr>
                <w:sz w:val="20"/>
              </w:rPr>
              <w:t xml:space="preserve">disk </w:t>
            </w:r>
            <w:r>
              <w:rPr>
                <w:spacing w:val="-4"/>
                <w:sz w:val="20"/>
              </w:rPr>
              <w:t>type</w:t>
            </w:r>
          </w:p>
        </w:tc>
      </w:tr>
      <w:tr w:rsidR="00A53686" w14:paraId="3C77F30E" w14:textId="77777777">
        <w:trPr>
          <w:trHeight w:val="259"/>
        </w:trPr>
        <w:tc>
          <w:tcPr>
            <w:tcW w:w="327" w:type="dxa"/>
          </w:tcPr>
          <w:p w14:paraId="558B02B7" w14:textId="77777777" w:rsidR="00A53686" w:rsidRDefault="00000000">
            <w:pPr>
              <w:pStyle w:val="TableParagraph"/>
              <w:ind w:left="23" w:right="46"/>
              <w:rPr>
                <w:sz w:val="20"/>
              </w:rPr>
            </w:pPr>
            <w:r>
              <w:rPr>
                <w:spacing w:val="-5"/>
                <w:sz w:val="20"/>
              </w:rPr>
              <w:t>C.</w:t>
            </w:r>
          </w:p>
        </w:tc>
        <w:tc>
          <w:tcPr>
            <w:tcW w:w="1882" w:type="dxa"/>
          </w:tcPr>
          <w:p w14:paraId="50F40530" w14:textId="77777777" w:rsidR="00A53686" w:rsidRDefault="00000000">
            <w:pPr>
              <w:pStyle w:val="TableParagraph"/>
              <w:ind w:left="76"/>
              <w:jc w:val="left"/>
              <w:rPr>
                <w:sz w:val="20"/>
              </w:rPr>
            </w:pPr>
            <w:r>
              <w:rPr>
                <w:sz w:val="20"/>
              </w:rPr>
              <w:t>Availability</w:t>
            </w:r>
            <w:r>
              <w:rPr>
                <w:spacing w:val="-4"/>
                <w:sz w:val="20"/>
              </w:rPr>
              <w:t xml:space="preserve"> </w:t>
            </w:r>
            <w:r>
              <w:rPr>
                <w:spacing w:val="-2"/>
                <w:sz w:val="20"/>
              </w:rPr>
              <w:t>options</w:t>
            </w:r>
          </w:p>
        </w:tc>
      </w:tr>
      <w:tr w:rsidR="00A53686" w14:paraId="75C03EA0" w14:textId="77777777">
        <w:trPr>
          <w:trHeight w:val="259"/>
        </w:trPr>
        <w:tc>
          <w:tcPr>
            <w:tcW w:w="327" w:type="dxa"/>
          </w:tcPr>
          <w:p w14:paraId="60B43A26" w14:textId="77777777" w:rsidR="00A53686" w:rsidRDefault="00000000">
            <w:pPr>
              <w:pStyle w:val="TableParagraph"/>
              <w:spacing w:before="11"/>
              <w:ind w:left="23" w:right="46"/>
              <w:rPr>
                <w:sz w:val="20"/>
              </w:rPr>
            </w:pPr>
            <w:r>
              <w:rPr>
                <w:spacing w:val="-5"/>
                <w:sz w:val="20"/>
              </w:rPr>
              <w:t>D.</w:t>
            </w:r>
          </w:p>
        </w:tc>
        <w:tc>
          <w:tcPr>
            <w:tcW w:w="1882" w:type="dxa"/>
          </w:tcPr>
          <w:p w14:paraId="7D27AA61" w14:textId="77777777" w:rsidR="00A53686" w:rsidRDefault="00000000">
            <w:pPr>
              <w:pStyle w:val="TableParagraph"/>
              <w:spacing w:before="11"/>
              <w:ind w:left="76"/>
              <w:jc w:val="left"/>
              <w:rPr>
                <w:sz w:val="20"/>
              </w:rPr>
            </w:pPr>
            <w:r>
              <w:rPr>
                <w:spacing w:val="-4"/>
                <w:sz w:val="20"/>
              </w:rPr>
              <w:t>Size</w:t>
            </w:r>
          </w:p>
        </w:tc>
      </w:tr>
      <w:tr w:rsidR="00A53686" w14:paraId="240B4A15" w14:textId="77777777">
        <w:trPr>
          <w:trHeight w:val="242"/>
        </w:trPr>
        <w:tc>
          <w:tcPr>
            <w:tcW w:w="327" w:type="dxa"/>
          </w:tcPr>
          <w:p w14:paraId="6B2F75D6" w14:textId="77777777" w:rsidR="00A53686" w:rsidRDefault="00000000">
            <w:pPr>
              <w:pStyle w:val="TableParagraph"/>
              <w:spacing w:line="210" w:lineRule="exact"/>
              <w:ind w:left="10" w:right="46"/>
              <w:rPr>
                <w:sz w:val="20"/>
              </w:rPr>
            </w:pPr>
            <w:r>
              <w:rPr>
                <w:spacing w:val="-5"/>
                <w:sz w:val="20"/>
              </w:rPr>
              <w:t>E.</w:t>
            </w:r>
          </w:p>
        </w:tc>
        <w:tc>
          <w:tcPr>
            <w:tcW w:w="1882" w:type="dxa"/>
          </w:tcPr>
          <w:p w14:paraId="16C87A5F" w14:textId="77777777" w:rsidR="00A53686" w:rsidRDefault="00000000">
            <w:pPr>
              <w:pStyle w:val="TableParagraph"/>
              <w:spacing w:line="210" w:lineRule="exact"/>
              <w:ind w:left="76"/>
              <w:jc w:val="left"/>
              <w:rPr>
                <w:sz w:val="20"/>
              </w:rPr>
            </w:pPr>
            <w:r>
              <w:rPr>
                <w:spacing w:val="-4"/>
                <w:sz w:val="20"/>
              </w:rPr>
              <w:t>Image</w:t>
            </w:r>
          </w:p>
        </w:tc>
      </w:tr>
    </w:tbl>
    <w:p w14:paraId="6025CA9D" w14:textId="77777777" w:rsidR="00A53686" w:rsidRDefault="00A53686">
      <w:pPr>
        <w:pStyle w:val="Corpotesto"/>
        <w:spacing w:before="31"/>
        <w:ind w:left="0"/>
      </w:pPr>
    </w:p>
    <w:p w14:paraId="24DAD1B6" w14:textId="77777777" w:rsidR="00A53686" w:rsidRDefault="00000000">
      <w:pPr>
        <w:spacing w:before="1"/>
        <w:ind w:left="360"/>
        <w:rPr>
          <w:sz w:val="20"/>
        </w:rPr>
      </w:pPr>
      <w:r>
        <w:rPr>
          <w:rFonts w:ascii="Arial"/>
          <w:b/>
          <w:sz w:val="20"/>
        </w:rPr>
        <w:t xml:space="preserve">Answer: </w:t>
      </w:r>
      <w:r>
        <w:rPr>
          <w:spacing w:val="-5"/>
          <w:sz w:val="20"/>
        </w:rPr>
        <w:t>AC</w:t>
      </w:r>
    </w:p>
    <w:p w14:paraId="79AC0370" w14:textId="77777777" w:rsidR="00A53686" w:rsidRDefault="00000000">
      <w:pPr>
        <w:spacing w:line="230" w:lineRule="exact"/>
        <w:ind w:left="360"/>
        <w:rPr>
          <w:rFonts w:ascii="Arial"/>
          <w:b/>
          <w:sz w:val="20"/>
        </w:rPr>
      </w:pPr>
      <w:r>
        <w:rPr>
          <w:rFonts w:ascii="Arial"/>
          <w:b/>
          <w:spacing w:val="-2"/>
          <w:sz w:val="20"/>
        </w:rPr>
        <w:t>Explanation:</w:t>
      </w:r>
    </w:p>
    <w:p w14:paraId="570CD519" w14:textId="77777777" w:rsidR="00A53686" w:rsidRDefault="00000000">
      <w:pPr>
        <w:pStyle w:val="Corpotesto"/>
        <w:ind w:right="779"/>
      </w:pPr>
      <w:r>
        <w:t>Your</w:t>
      </w:r>
      <w:r>
        <w:rPr>
          <w:spacing w:val="-2"/>
        </w:rPr>
        <w:t xml:space="preserve"> </w:t>
      </w:r>
      <w:r>
        <w:t>VMs</w:t>
      </w:r>
      <w:r>
        <w:rPr>
          <w:spacing w:val="-4"/>
        </w:rPr>
        <w:t xml:space="preserve"> </w:t>
      </w:r>
      <w:r>
        <w:t>should</w:t>
      </w:r>
      <w:r>
        <w:rPr>
          <w:spacing w:val="-2"/>
        </w:rPr>
        <w:t xml:space="preserve"> </w:t>
      </w:r>
      <w:r>
        <w:t>use</w:t>
      </w:r>
      <w:r>
        <w:rPr>
          <w:spacing w:val="-2"/>
        </w:rPr>
        <w:t xml:space="preserve"> </w:t>
      </w:r>
      <w:r>
        <w:t>managed</w:t>
      </w:r>
      <w:r>
        <w:rPr>
          <w:spacing w:val="-2"/>
        </w:rPr>
        <w:t xml:space="preserve"> </w:t>
      </w:r>
      <w:r>
        <w:t>disks</w:t>
      </w:r>
      <w:r>
        <w:rPr>
          <w:spacing w:val="-2"/>
        </w:rPr>
        <w:t xml:space="preserve"> </w:t>
      </w:r>
      <w:r>
        <w:t>if</w:t>
      </w:r>
      <w:r>
        <w:rPr>
          <w:spacing w:val="-3"/>
        </w:rPr>
        <w:t xml:space="preserve"> </w:t>
      </w:r>
      <w:r>
        <w:t>you</w:t>
      </w:r>
      <w:r>
        <w:rPr>
          <w:spacing w:val="-4"/>
        </w:rPr>
        <w:t xml:space="preserve"> </w:t>
      </w:r>
      <w:r>
        <w:t>want</w:t>
      </w:r>
      <w:r>
        <w:rPr>
          <w:spacing w:val="-3"/>
        </w:rPr>
        <w:t xml:space="preserve"> </w:t>
      </w:r>
      <w:r>
        <w:t>to</w:t>
      </w:r>
      <w:r>
        <w:rPr>
          <w:spacing w:val="-3"/>
        </w:rPr>
        <w:t xml:space="preserve"> </w:t>
      </w:r>
      <w:r>
        <w:t>move</w:t>
      </w:r>
      <w:r>
        <w:rPr>
          <w:spacing w:val="-2"/>
        </w:rPr>
        <w:t xml:space="preserve"> </w:t>
      </w:r>
      <w:r>
        <w:t>them</w:t>
      </w:r>
      <w:r>
        <w:rPr>
          <w:spacing w:val="-3"/>
        </w:rPr>
        <w:t xml:space="preserve"> </w:t>
      </w:r>
      <w:r>
        <w:t>to</w:t>
      </w:r>
      <w:r>
        <w:rPr>
          <w:spacing w:val="-3"/>
        </w:rPr>
        <w:t xml:space="preserve"> </w:t>
      </w:r>
      <w:r>
        <w:t>an</w:t>
      </w:r>
      <w:r>
        <w:rPr>
          <w:spacing w:val="-2"/>
        </w:rPr>
        <w:t xml:space="preserve"> </w:t>
      </w:r>
      <w:r>
        <w:t>Availability</w:t>
      </w:r>
      <w:r>
        <w:rPr>
          <w:spacing w:val="-2"/>
        </w:rPr>
        <w:t xml:space="preserve"> </w:t>
      </w:r>
      <w:r>
        <w:t>Zone</w:t>
      </w:r>
      <w:r>
        <w:rPr>
          <w:spacing w:val="-4"/>
        </w:rPr>
        <w:t xml:space="preserve"> </w:t>
      </w:r>
      <w:r>
        <w:t>by</w:t>
      </w:r>
      <w:r>
        <w:rPr>
          <w:spacing w:val="-2"/>
        </w:rPr>
        <w:t xml:space="preserve"> </w:t>
      </w:r>
      <w:r>
        <w:t>using Site Recovery.</w:t>
      </w:r>
    </w:p>
    <w:p w14:paraId="22581233" w14:textId="77777777" w:rsidR="00A53686" w:rsidRDefault="00000000">
      <w:pPr>
        <w:pStyle w:val="Corpotesto"/>
        <w:ind w:right="779"/>
      </w:pPr>
      <w:r>
        <w:t>When</w:t>
      </w:r>
      <w:r>
        <w:rPr>
          <w:spacing w:val="-3"/>
        </w:rPr>
        <w:t xml:space="preserve"> </w:t>
      </w:r>
      <w:r>
        <w:t>you</w:t>
      </w:r>
      <w:r>
        <w:rPr>
          <w:spacing w:val="-3"/>
        </w:rPr>
        <w:t xml:space="preserve"> </w:t>
      </w:r>
      <w:r>
        <w:t>create</w:t>
      </w:r>
      <w:r>
        <w:rPr>
          <w:spacing w:val="-3"/>
        </w:rPr>
        <w:t xml:space="preserve"> </w:t>
      </w:r>
      <w:r>
        <w:t>a</w:t>
      </w:r>
      <w:r>
        <w:rPr>
          <w:spacing w:val="-2"/>
        </w:rPr>
        <w:t xml:space="preserve"> </w:t>
      </w:r>
      <w:r>
        <w:t>VM</w:t>
      </w:r>
      <w:r>
        <w:rPr>
          <w:spacing w:val="-2"/>
        </w:rPr>
        <w:t xml:space="preserve"> </w:t>
      </w:r>
      <w:r>
        <w:t>for</w:t>
      </w:r>
      <w:r>
        <w:rPr>
          <w:spacing w:val="-3"/>
        </w:rPr>
        <w:t xml:space="preserve"> </w:t>
      </w:r>
      <w:r>
        <w:t>an</w:t>
      </w:r>
      <w:r>
        <w:rPr>
          <w:spacing w:val="-3"/>
        </w:rPr>
        <w:t xml:space="preserve"> </w:t>
      </w:r>
      <w:r>
        <w:t>Availability</w:t>
      </w:r>
      <w:r>
        <w:rPr>
          <w:spacing w:val="-2"/>
        </w:rPr>
        <w:t xml:space="preserve"> </w:t>
      </w:r>
      <w:r>
        <w:t>Zone,</w:t>
      </w:r>
      <w:r>
        <w:rPr>
          <w:spacing w:val="-4"/>
        </w:rPr>
        <w:t xml:space="preserve"> </w:t>
      </w:r>
      <w:r>
        <w:t>Under</w:t>
      </w:r>
      <w:r>
        <w:rPr>
          <w:spacing w:val="-2"/>
        </w:rPr>
        <w:t xml:space="preserve"> </w:t>
      </w:r>
      <w:r>
        <w:t>Settings</w:t>
      </w:r>
      <w:r>
        <w:rPr>
          <w:spacing w:val="-2"/>
        </w:rPr>
        <w:t xml:space="preserve"> </w:t>
      </w:r>
      <w:r>
        <w:t>&gt;</w:t>
      </w:r>
      <w:r>
        <w:rPr>
          <w:spacing w:val="-4"/>
        </w:rPr>
        <w:t xml:space="preserve"> </w:t>
      </w:r>
      <w:r>
        <w:t>High</w:t>
      </w:r>
      <w:r>
        <w:rPr>
          <w:spacing w:val="-2"/>
        </w:rPr>
        <w:t xml:space="preserve"> </w:t>
      </w:r>
      <w:r>
        <w:t>availability,</w:t>
      </w:r>
      <w:r>
        <w:rPr>
          <w:spacing w:val="-2"/>
        </w:rPr>
        <w:t xml:space="preserve"> </w:t>
      </w:r>
      <w:r>
        <w:t>select</w:t>
      </w:r>
      <w:r>
        <w:rPr>
          <w:spacing w:val="-2"/>
        </w:rPr>
        <w:t xml:space="preserve"> </w:t>
      </w:r>
      <w:r>
        <w:t>one</w:t>
      </w:r>
      <w:r>
        <w:rPr>
          <w:spacing w:val="-4"/>
        </w:rPr>
        <w:t xml:space="preserve"> </w:t>
      </w:r>
      <w:r>
        <w:t>of the numbered zones from the Availability zone dropdown.</w:t>
      </w:r>
    </w:p>
    <w:p w14:paraId="27BEFA82" w14:textId="77777777" w:rsidR="00A53686" w:rsidRDefault="00A53686">
      <w:pPr>
        <w:pStyle w:val="Corpotesto"/>
        <w:sectPr w:rsidR="00A53686">
          <w:pgSz w:w="12240" w:h="15840"/>
          <w:pgMar w:top="1080" w:right="1080" w:bottom="1000" w:left="1440" w:header="0" w:footer="800" w:gutter="0"/>
          <w:cols w:space="720"/>
        </w:sectPr>
      </w:pPr>
    </w:p>
    <w:p w14:paraId="649D07BE" w14:textId="77777777" w:rsidR="00A53686" w:rsidRDefault="00A53686">
      <w:pPr>
        <w:pStyle w:val="Corpotesto"/>
        <w:spacing w:before="130"/>
        <w:ind w:left="0"/>
      </w:pPr>
    </w:p>
    <w:p w14:paraId="773EFEE7" w14:textId="77777777" w:rsidR="00A53686" w:rsidRDefault="00000000">
      <w:pPr>
        <w:pStyle w:val="Corpotesto"/>
      </w:pPr>
      <w:r>
        <w:rPr>
          <w:noProof/>
        </w:rPr>
        <w:drawing>
          <wp:inline distT="0" distB="0" distL="0" distR="0" wp14:anchorId="24FCAE7C" wp14:editId="0CBE97B4">
            <wp:extent cx="3012844" cy="4733925"/>
            <wp:effectExtent l="0" t="0" r="0" b="0"/>
            <wp:docPr id="673"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pic:cNvPicPr/>
                  </pic:nvPicPr>
                  <pic:blipFill>
                    <a:blip r:embed="rId485" cstate="print"/>
                    <a:stretch>
                      <a:fillRect/>
                    </a:stretch>
                  </pic:blipFill>
                  <pic:spPr>
                    <a:xfrm>
                      <a:off x="0" y="0"/>
                      <a:ext cx="3012844" cy="4733925"/>
                    </a:xfrm>
                    <a:prstGeom prst="rect">
                      <a:avLst/>
                    </a:prstGeom>
                  </pic:spPr>
                </pic:pic>
              </a:graphicData>
            </a:graphic>
          </wp:inline>
        </w:drawing>
      </w:r>
    </w:p>
    <w:p w14:paraId="46C5DFED" w14:textId="77777777" w:rsidR="00A53686" w:rsidRDefault="00A53686">
      <w:pPr>
        <w:pStyle w:val="Corpotesto"/>
        <w:ind w:left="0"/>
      </w:pPr>
    </w:p>
    <w:p w14:paraId="302C5241" w14:textId="77777777" w:rsidR="00A53686" w:rsidRDefault="00000000">
      <w:pPr>
        <w:pStyle w:val="Corpotesto"/>
      </w:pPr>
      <w:r>
        <w:rPr>
          <w:spacing w:val="-2"/>
        </w:rPr>
        <w:t>Reference:</w:t>
      </w:r>
    </w:p>
    <w:p w14:paraId="2F5C4235" w14:textId="77777777" w:rsidR="00A53686" w:rsidRDefault="00000000">
      <w:pPr>
        <w:pStyle w:val="Corpotesto"/>
        <w:ind w:right="917"/>
      </w:pPr>
      <w:r>
        <w:rPr>
          <w:spacing w:val="-2"/>
        </w:rPr>
        <w:t>https://docs.microsoft.com/en-us/azure/site-recovery/move-azure-vms-avset-azone https://docs.microsoft.com/en-us/azure/virtual-machines/windows/create-portal-availability-zone</w:t>
      </w:r>
    </w:p>
    <w:p w14:paraId="0164C6BF" w14:textId="77777777" w:rsidR="00A53686" w:rsidRDefault="00A53686">
      <w:pPr>
        <w:pStyle w:val="Corpotesto"/>
        <w:spacing w:before="229"/>
        <w:ind w:left="0"/>
      </w:pPr>
    </w:p>
    <w:p w14:paraId="1229388C" w14:textId="77777777" w:rsidR="00A53686" w:rsidRDefault="00000000">
      <w:pPr>
        <w:pStyle w:val="Titolo3"/>
        <w:spacing w:before="1"/>
      </w:pPr>
      <w:r>
        <w:t>QUESTION</w:t>
      </w:r>
      <w:r>
        <w:rPr>
          <w:spacing w:val="-3"/>
        </w:rPr>
        <w:t xml:space="preserve"> </w:t>
      </w:r>
      <w:r>
        <w:rPr>
          <w:spacing w:val="-5"/>
        </w:rPr>
        <w:t>340</w:t>
      </w:r>
    </w:p>
    <w:p w14:paraId="526B1E50" w14:textId="77777777" w:rsidR="00A53686" w:rsidRDefault="00000000">
      <w:pPr>
        <w:pStyle w:val="Corpotesto"/>
      </w:pPr>
      <w:r>
        <w:t>You</w:t>
      </w:r>
      <w:r>
        <w:rPr>
          <w:spacing w:val="-7"/>
        </w:rPr>
        <w:t xml:space="preserve"> </w:t>
      </w:r>
      <w:r>
        <w:t>have</w:t>
      </w:r>
      <w:r>
        <w:rPr>
          <w:spacing w:val="-4"/>
        </w:rPr>
        <w:t xml:space="preserve"> </w:t>
      </w:r>
      <w:r>
        <w:t>an</w:t>
      </w:r>
      <w:r>
        <w:rPr>
          <w:spacing w:val="-5"/>
        </w:rPr>
        <w:t xml:space="preserve"> </w:t>
      </w:r>
      <w:r>
        <w:t>existing</w:t>
      </w:r>
      <w:r>
        <w:rPr>
          <w:spacing w:val="-4"/>
        </w:rPr>
        <w:t xml:space="preserve"> </w:t>
      </w:r>
      <w:r>
        <w:t>Azure</w:t>
      </w:r>
      <w:r>
        <w:rPr>
          <w:spacing w:val="-4"/>
        </w:rPr>
        <w:t xml:space="preserve"> </w:t>
      </w:r>
      <w:r>
        <w:t>subscription</w:t>
      </w:r>
      <w:r>
        <w:rPr>
          <w:spacing w:val="-4"/>
        </w:rPr>
        <w:t xml:space="preserve"> </w:t>
      </w:r>
      <w:r>
        <w:t>that</w:t>
      </w:r>
      <w:r>
        <w:rPr>
          <w:spacing w:val="-4"/>
        </w:rPr>
        <w:t xml:space="preserve"> </w:t>
      </w:r>
      <w:r>
        <w:t>contains</w:t>
      </w:r>
      <w:r>
        <w:rPr>
          <w:spacing w:val="-4"/>
        </w:rPr>
        <w:t xml:space="preserve"> </w:t>
      </w:r>
      <w:r>
        <w:t>10</w:t>
      </w:r>
      <w:r>
        <w:rPr>
          <w:spacing w:val="-4"/>
        </w:rPr>
        <w:t xml:space="preserve"> </w:t>
      </w:r>
      <w:r>
        <w:t>virtual</w:t>
      </w:r>
      <w:r>
        <w:rPr>
          <w:spacing w:val="-3"/>
        </w:rPr>
        <w:t xml:space="preserve"> </w:t>
      </w:r>
      <w:r>
        <w:rPr>
          <w:spacing w:val="-2"/>
        </w:rPr>
        <w:t>machines.</w:t>
      </w:r>
    </w:p>
    <w:p w14:paraId="7276C507" w14:textId="77777777" w:rsidR="00A53686" w:rsidRDefault="00000000">
      <w:pPr>
        <w:pStyle w:val="Corpotesto"/>
        <w:spacing w:before="230" w:after="37" w:line="480" w:lineRule="auto"/>
        <w:ind w:right="779"/>
      </w:pPr>
      <w:r>
        <w:t>You</w:t>
      </w:r>
      <w:r>
        <w:rPr>
          <w:spacing w:val="-4"/>
        </w:rPr>
        <w:t xml:space="preserve"> </w:t>
      </w:r>
      <w:r>
        <w:t>need</w:t>
      </w:r>
      <w:r>
        <w:rPr>
          <w:spacing w:val="-3"/>
        </w:rPr>
        <w:t xml:space="preserve"> </w:t>
      </w:r>
      <w:r>
        <w:t>to</w:t>
      </w:r>
      <w:r>
        <w:rPr>
          <w:spacing w:val="-5"/>
        </w:rPr>
        <w:t xml:space="preserve"> </w:t>
      </w:r>
      <w:r>
        <w:t>monitor</w:t>
      </w:r>
      <w:r>
        <w:rPr>
          <w:spacing w:val="-3"/>
        </w:rPr>
        <w:t xml:space="preserve"> </w:t>
      </w:r>
      <w:r>
        <w:t>the</w:t>
      </w:r>
      <w:r>
        <w:rPr>
          <w:spacing w:val="-3"/>
        </w:rPr>
        <w:t xml:space="preserve"> </w:t>
      </w:r>
      <w:r>
        <w:t>latency</w:t>
      </w:r>
      <w:r>
        <w:rPr>
          <w:spacing w:val="-3"/>
        </w:rPr>
        <w:t xml:space="preserve"> </w:t>
      </w:r>
      <w:r>
        <w:t>between</w:t>
      </w:r>
      <w:r>
        <w:rPr>
          <w:spacing w:val="-3"/>
        </w:rPr>
        <w:t xml:space="preserve"> </w:t>
      </w:r>
      <w:r>
        <w:t>your</w:t>
      </w:r>
      <w:r>
        <w:rPr>
          <w:spacing w:val="-4"/>
        </w:rPr>
        <w:t xml:space="preserve"> </w:t>
      </w:r>
      <w:r>
        <w:t>on-premises</w:t>
      </w:r>
      <w:r>
        <w:rPr>
          <w:spacing w:val="-3"/>
        </w:rPr>
        <w:t xml:space="preserve"> </w:t>
      </w:r>
      <w:r>
        <w:t>network</w:t>
      </w:r>
      <w:r>
        <w:rPr>
          <w:spacing w:val="-3"/>
        </w:rPr>
        <w:t xml:space="preserve"> </w:t>
      </w:r>
      <w:r>
        <w:t>and</w:t>
      </w:r>
      <w:r>
        <w:rPr>
          <w:spacing w:val="-3"/>
        </w:rPr>
        <w:t xml:space="preserve"> </w:t>
      </w:r>
      <w:r>
        <w:t>the</w:t>
      </w:r>
      <w:r>
        <w:rPr>
          <w:spacing w:val="-5"/>
        </w:rPr>
        <w:t xml:space="preserve"> </w:t>
      </w:r>
      <w:r>
        <w:t>virtual</w:t>
      </w:r>
      <w:r>
        <w:rPr>
          <w:spacing w:val="-3"/>
        </w:rPr>
        <w:t xml:space="preserve"> </w:t>
      </w:r>
      <w:r>
        <w:t>machines. What should you use?</w:t>
      </w:r>
    </w:p>
    <w:tbl>
      <w:tblPr>
        <w:tblStyle w:val="TableNormal"/>
        <w:tblW w:w="0" w:type="auto"/>
        <w:tblInd w:w="347" w:type="dxa"/>
        <w:tblLayout w:type="fixed"/>
        <w:tblLook w:val="01E0" w:firstRow="1" w:lastRow="1" w:firstColumn="1" w:lastColumn="1" w:noHBand="0" w:noVBand="0"/>
      </w:tblPr>
      <w:tblGrid>
        <w:gridCol w:w="327"/>
        <w:gridCol w:w="2781"/>
      </w:tblGrid>
      <w:tr w:rsidR="00A53686" w14:paraId="4B2D2D2B" w14:textId="77777777">
        <w:trPr>
          <w:trHeight w:val="241"/>
        </w:trPr>
        <w:tc>
          <w:tcPr>
            <w:tcW w:w="327" w:type="dxa"/>
          </w:tcPr>
          <w:p w14:paraId="51719D85" w14:textId="77777777" w:rsidR="00A53686" w:rsidRDefault="00000000">
            <w:pPr>
              <w:pStyle w:val="TableParagraph"/>
              <w:spacing w:before="0" w:line="222" w:lineRule="exact"/>
              <w:ind w:left="10" w:right="46"/>
              <w:rPr>
                <w:sz w:val="20"/>
              </w:rPr>
            </w:pPr>
            <w:r>
              <w:rPr>
                <w:spacing w:val="-5"/>
                <w:sz w:val="20"/>
              </w:rPr>
              <w:t>A.</w:t>
            </w:r>
          </w:p>
        </w:tc>
        <w:tc>
          <w:tcPr>
            <w:tcW w:w="2781" w:type="dxa"/>
          </w:tcPr>
          <w:p w14:paraId="0EB4DA73" w14:textId="77777777" w:rsidR="00A53686" w:rsidRDefault="00000000">
            <w:pPr>
              <w:pStyle w:val="TableParagraph"/>
              <w:spacing w:before="0" w:line="222" w:lineRule="exact"/>
              <w:ind w:left="76"/>
              <w:jc w:val="left"/>
              <w:rPr>
                <w:sz w:val="20"/>
              </w:rPr>
            </w:pPr>
            <w:r>
              <w:rPr>
                <w:sz w:val="20"/>
              </w:rPr>
              <w:t>Service</w:t>
            </w:r>
            <w:r>
              <w:rPr>
                <w:spacing w:val="-5"/>
                <w:sz w:val="20"/>
              </w:rPr>
              <w:t xml:space="preserve"> Map</w:t>
            </w:r>
          </w:p>
        </w:tc>
      </w:tr>
      <w:tr w:rsidR="00A53686" w14:paraId="11027A1D" w14:textId="77777777">
        <w:trPr>
          <w:trHeight w:val="259"/>
        </w:trPr>
        <w:tc>
          <w:tcPr>
            <w:tcW w:w="327" w:type="dxa"/>
          </w:tcPr>
          <w:p w14:paraId="1F2A97BA" w14:textId="77777777" w:rsidR="00A53686" w:rsidRDefault="00000000">
            <w:pPr>
              <w:pStyle w:val="TableParagraph"/>
              <w:spacing w:before="11"/>
              <w:ind w:left="10" w:right="46"/>
              <w:rPr>
                <w:sz w:val="20"/>
              </w:rPr>
            </w:pPr>
            <w:r>
              <w:rPr>
                <w:spacing w:val="-5"/>
                <w:sz w:val="20"/>
              </w:rPr>
              <w:t>B.</w:t>
            </w:r>
          </w:p>
        </w:tc>
        <w:tc>
          <w:tcPr>
            <w:tcW w:w="2781" w:type="dxa"/>
          </w:tcPr>
          <w:p w14:paraId="400B6A86" w14:textId="77777777" w:rsidR="00A53686" w:rsidRDefault="00000000">
            <w:pPr>
              <w:pStyle w:val="TableParagraph"/>
              <w:spacing w:before="11"/>
              <w:ind w:left="76"/>
              <w:jc w:val="left"/>
              <w:rPr>
                <w:sz w:val="20"/>
              </w:rPr>
            </w:pPr>
            <w:r>
              <w:rPr>
                <w:sz w:val="20"/>
              </w:rPr>
              <w:t>Connection</w:t>
            </w:r>
            <w:r>
              <w:rPr>
                <w:spacing w:val="-9"/>
                <w:sz w:val="20"/>
              </w:rPr>
              <w:t xml:space="preserve"> </w:t>
            </w:r>
            <w:r>
              <w:rPr>
                <w:spacing w:val="-2"/>
                <w:sz w:val="20"/>
              </w:rPr>
              <w:t>troubleshoot</w:t>
            </w:r>
          </w:p>
        </w:tc>
      </w:tr>
      <w:tr w:rsidR="00A53686" w14:paraId="32E87027" w14:textId="77777777">
        <w:trPr>
          <w:trHeight w:val="260"/>
        </w:trPr>
        <w:tc>
          <w:tcPr>
            <w:tcW w:w="327" w:type="dxa"/>
          </w:tcPr>
          <w:p w14:paraId="27135F70" w14:textId="77777777" w:rsidR="00A53686" w:rsidRDefault="00000000">
            <w:pPr>
              <w:pStyle w:val="TableParagraph"/>
              <w:ind w:left="23" w:right="46"/>
              <w:rPr>
                <w:sz w:val="20"/>
              </w:rPr>
            </w:pPr>
            <w:r>
              <w:rPr>
                <w:spacing w:val="-5"/>
                <w:sz w:val="20"/>
              </w:rPr>
              <w:t>C.</w:t>
            </w:r>
          </w:p>
        </w:tc>
        <w:tc>
          <w:tcPr>
            <w:tcW w:w="2781" w:type="dxa"/>
          </w:tcPr>
          <w:p w14:paraId="2D41084E" w14:textId="77777777" w:rsidR="00A53686" w:rsidRDefault="00000000">
            <w:pPr>
              <w:pStyle w:val="TableParagraph"/>
              <w:ind w:left="76"/>
              <w:jc w:val="left"/>
              <w:rPr>
                <w:sz w:val="20"/>
              </w:rPr>
            </w:pPr>
            <w:r>
              <w:rPr>
                <w:sz w:val="20"/>
              </w:rPr>
              <w:t>Network</w:t>
            </w:r>
            <w:r>
              <w:rPr>
                <w:spacing w:val="-7"/>
                <w:sz w:val="20"/>
              </w:rPr>
              <w:t xml:space="preserve"> </w:t>
            </w:r>
            <w:r>
              <w:rPr>
                <w:sz w:val="20"/>
              </w:rPr>
              <w:t>Performance</w:t>
            </w:r>
            <w:r>
              <w:rPr>
                <w:spacing w:val="-6"/>
                <w:sz w:val="20"/>
              </w:rPr>
              <w:t xml:space="preserve"> </w:t>
            </w:r>
            <w:r>
              <w:rPr>
                <w:spacing w:val="-2"/>
                <w:sz w:val="20"/>
              </w:rPr>
              <w:t>Monitor</w:t>
            </w:r>
          </w:p>
        </w:tc>
      </w:tr>
      <w:tr w:rsidR="00A53686" w14:paraId="4BF52901" w14:textId="77777777">
        <w:trPr>
          <w:trHeight w:val="242"/>
        </w:trPr>
        <w:tc>
          <w:tcPr>
            <w:tcW w:w="327" w:type="dxa"/>
          </w:tcPr>
          <w:p w14:paraId="1A235D84" w14:textId="77777777" w:rsidR="00A53686" w:rsidRDefault="00000000">
            <w:pPr>
              <w:pStyle w:val="TableParagraph"/>
              <w:spacing w:line="210" w:lineRule="exact"/>
              <w:ind w:left="23" w:right="46"/>
              <w:rPr>
                <w:sz w:val="20"/>
              </w:rPr>
            </w:pPr>
            <w:r>
              <w:rPr>
                <w:spacing w:val="-5"/>
                <w:sz w:val="20"/>
              </w:rPr>
              <w:t>D.</w:t>
            </w:r>
          </w:p>
        </w:tc>
        <w:tc>
          <w:tcPr>
            <w:tcW w:w="2781" w:type="dxa"/>
          </w:tcPr>
          <w:p w14:paraId="59C74028" w14:textId="77777777" w:rsidR="00A53686" w:rsidRDefault="00000000">
            <w:pPr>
              <w:pStyle w:val="TableParagraph"/>
              <w:spacing w:line="210" w:lineRule="exact"/>
              <w:ind w:left="76"/>
              <w:jc w:val="left"/>
              <w:rPr>
                <w:sz w:val="20"/>
              </w:rPr>
            </w:pPr>
            <w:r>
              <w:rPr>
                <w:sz w:val="20"/>
              </w:rPr>
              <w:t>Effective</w:t>
            </w:r>
            <w:r>
              <w:rPr>
                <w:spacing w:val="-7"/>
                <w:sz w:val="20"/>
              </w:rPr>
              <w:t xml:space="preserve"> </w:t>
            </w:r>
            <w:r>
              <w:rPr>
                <w:spacing w:val="-2"/>
                <w:sz w:val="20"/>
              </w:rPr>
              <w:t>routes</w:t>
            </w:r>
          </w:p>
        </w:tc>
      </w:tr>
    </w:tbl>
    <w:p w14:paraId="1732E97A" w14:textId="77777777" w:rsidR="00A53686" w:rsidRDefault="00A53686">
      <w:pPr>
        <w:pStyle w:val="Corpotesto"/>
        <w:spacing w:before="31"/>
        <w:ind w:left="0"/>
      </w:pPr>
    </w:p>
    <w:p w14:paraId="1733A632"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337B7A79" w14:textId="77777777" w:rsidR="00A53686" w:rsidRDefault="00000000">
      <w:pPr>
        <w:spacing w:before="1" w:line="230" w:lineRule="exact"/>
        <w:ind w:left="360"/>
        <w:rPr>
          <w:rFonts w:ascii="Arial"/>
          <w:b/>
          <w:sz w:val="20"/>
        </w:rPr>
      </w:pPr>
      <w:r>
        <w:rPr>
          <w:rFonts w:ascii="Arial"/>
          <w:b/>
          <w:spacing w:val="-2"/>
          <w:sz w:val="20"/>
        </w:rPr>
        <w:t>Explanation:</w:t>
      </w:r>
    </w:p>
    <w:p w14:paraId="2316312D" w14:textId="77777777" w:rsidR="00A53686" w:rsidRDefault="00000000">
      <w:pPr>
        <w:pStyle w:val="Corpotesto"/>
        <w:ind w:right="798"/>
        <w:jc w:val="both"/>
      </w:pPr>
      <w:r>
        <w:t>Network</w:t>
      </w:r>
      <w:r>
        <w:rPr>
          <w:spacing w:val="-3"/>
        </w:rPr>
        <w:t xml:space="preserve"> </w:t>
      </w:r>
      <w:r>
        <w:t>Performance</w:t>
      </w:r>
      <w:r>
        <w:rPr>
          <w:spacing w:val="-4"/>
        </w:rPr>
        <w:t xml:space="preserve"> </w:t>
      </w:r>
      <w:r>
        <w:t>Monitor</w:t>
      </w:r>
      <w:r>
        <w:rPr>
          <w:spacing w:val="-3"/>
        </w:rPr>
        <w:t xml:space="preserve"> </w:t>
      </w:r>
      <w:r>
        <w:t>is</w:t>
      </w:r>
      <w:r>
        <w:rPr>
          <w:spacing w:val="-3"/>
        </w:rPr>
        <w:t xml:space="preserve"> </w:t>
      </w:r>
      <w:r>
        <w:t>a</w:t>
      </w:r>
      <w:r>
        <w:rPr>
          <w:spacing w:val="-4"/>
        </w:rPr>
        <w:t xml:space="preserve"> </w:t>
      </w:r>
      <w:r>
        <w:t>cloud-based</w:t>
      </w:r>
      <w:r>
        <w:rPr>
          <w:spacing w:val="-3"/>
        </w:rPr>
        <w:t xml:space="preserve"> </w:t>
      </w:r>
      <w:r>
        <w:t>hybrid</w:t>
      </w:r>
      <w:r>
        <w:rPr>
          <w:spacing w:val="-4"/>
        </w:rPr>
        <w:t xml:space="preserve"> </w:t>
      </w:r>
      <w:r>
        <w:t>network</w:t>
      </w:r>
      <w:r>
        <w:rPr>
          <w:spacing w:val="-3"/>
        </w:rPr>
        <w:t xml:space="preserve"> </w:t>
      </w:r>
      <w:r>
        <w:t>monitoring</w:t>
      </w:r>
      <w:r>
        <w:rPr>
          <w:spacing w:val="-3"/>
        </w:rPr>
        <w:t xml:space="preserve"> </w:t>
      </w:r>
      <w:r>
        <w:t>solution</w:t>
      </w:r>
      <w:r>
        <w:rPr>
          <w:spacing w:val="-3"/>
        </w:rPr>
        <w:t xml:space="preserve"> </w:t>
      </w:r>
      <w:r>
        <w:t>that</w:t>
      </w:r>
      <w:r>
        <w:rPr>
          <w:spacing w:val="-4"/>
        </w:rPr>
        <w:t xml:space="preserve"> </w:t>
      </w:r>
      <w:r>
        <w:t>helps</w:t>
      </w:r>
      <w:r>
        <w:rPr>
          <w:spacing w:val="-4"/>
        </w:rPr>
        <w:t xml:space="preserve"> </w:t>
      </w:r>
      <w:r>
        <w:t>you monitor network performance between</w:t>
      </w:r>
      <w:r>
        <w:rPr>
          <w:spacing w:val="-1"/>
        </w:rPr>
        <w:t xml:space="preserve"> </w:t>
      </w:r>
      <w:r>
        <w:t>various points in your network infrastructure. It also</w:t>
      </w:r>
      <w:r>
        <w:rPr>
          <w:spacing w:val="-1"/>
        </w:rPr>
        <w:t xml:space="preserve"> </w:t>
      </w:r>
      <w:r>
        <w:t>helps you monitor network connectivity to service and application endpoints and monitor the</w:t>
      </w:r>
    </w:p>
    <w:p w14:paraId="25694E30" w14:textId="77777777" w:rsidR="00A53686" w:rsidRDefault="00A53686">
      <w:pPr>
        <w:pStyle w:val="Corpotesto"/>
        <w:jc w:val="both"/>
        <w:sectPr w:rsidR="00A53686">
          <w:pgSz w:w="12240" w:h="15840"/>
          <w:pgMar w:top="1080" w:right="1080" w:bottom="1000" w:left="1440" w:header="0" w:footer="800" w:gutter="0"/>
          <w:cols w:space="720"/>
        </w:sectPr>
      </w:pPr>
    </w:p>
    <w:p w14:paraId="53E93BD0" w14:textId="77777777" w:rsidR="00A53686" w:rsidRDefault="00A53686">
      <w:pPr>
        <w:pStyle w:val="Corpotesto"/>
        <w:spacing w:before="130"/>
        <w:ind w:left="0"/>
      </w:pPr>
    </w:p>
    <w:p w14:paraId="35A87321" w14:textId="77777777" w:rsidR="00A53686" w:rsidRDefault="00000000">
      <w:pPr>
        <w:pStyle w:val="Corpotesto"/>
        <w:spacing w:before="1" w:line="230" w:lineRule="exact"/>
      </w:pPr>
      <w:r>
        <w:t>performance</w:t>
      </w:r>
      <w:r>
        <w:rPr>
          <w:spacing w:val="-5"/>
        </w:rPr>
        <w:t xml:space="preserve"> </w:t>
      </w:r>
      <w:r>
        <w:t>of</w:t>
      </w:r>
      <w:r>
        <w:rPr>
          <w:spacing w:val="-4"/>
        </w:rPr>
        <w:t xml:space="preserve"> </w:t>
      </w:r>
      <w:r>
        <w:t>Azure</w:t>
      </w:r>
      <w:r>
        <w:rPr>
          <w:spacing w:val="-2"/>
        </w:rPr>
        <w:t xml:space="preserve"> ExpressRoute.</w:t>
      </w:r>
    </w:p>
    <w:p w14:paraId="1A55874A" w14:textId="77777777" w:rsidR="00A53686" w:rsidRDefault="00000000">
      <w:pPr>
        <w:pStyle w:val="Corpotesto"/>
        <w:ind w:right="779"/>
      </w:pPr>
      <w:r>
        <w:t>You can monitor network connectivity across cloud deployments and on-premises locations, multiple data centers, and branch offices and mission-critical multitier applications or microservices.</w:t>
      </w:r>
      <w:r>
        <w:rPr>
          <w:spacing w:val="-4"/>
        </w:rPr>
        <w:t xml:space="preserve"> </w:t>
      </w:r>
      <w:r>
        <w:t>With</w:t>
      </w:r>
      <w:r>
        <w:rPr>
          <w:spacing w:val="-3"/>
        </w:rPr>
        <w:t xml:space="preserve"> </w:t>
      </w:r>
      <w:r>
        <w:t>Performance</w:t>
      </w:r>
      <w:r>
        <w:rPr>
          <w:spacing w:val="-4"/>
        </w:rPr>
        <w:t xml:space="preserve"> </w:t>
      </w:r>
      <w:r>
        <w:t>Monitor,</w:t>
      </w:r>
      <w:r>
        <w:rPr>
          <w:spacing w:val="-4"/>
        </w:rPr>
        <w:t xml:space="preserve"> </w:t>
      </w:r>
      <w:r>
        <w:t>you</w:t>
      </w:r>
      <w:r>
        <w:rPr>
          <w:spacing w:val="-5"/>
        </w:rPr>
        <w:t xml:space="preserve"> </w:t>
      </w:r>
      <w:r>
        <w:t>can</w:t>
      </w:r>
      <w:r>
        <w:rPr>
          <w:spacing w:val="-3"/>
        </w:rPr>
        <w:t xml:space="preserve"> </w:t>
      </w:r>
      <w:r>
        <w:t>detect</w:t>
      </w:r>
      <w:r>
        <w:rPr>
          <w:spacing w:val="-3"/>
        </w:rPr>
        <w:t xml:space="preserve"> </w:t>
      </w:r>
      <w:r>
        <w:t>network</w:t>
      </w:r>
      <w:r>
        <w:rPr>
          <w:spacing w:val="-5"/>
        </w:rPr>
        <w:t xml:space="preserve"> </w:t>
      </w:r>
      <w:r>
        <w:t>issues</w:t>
      </w:r>
      <w:r>
        <w:rPr>
          <w:spacing w:val="-3"/>
        </w:rPr>
        <w:t xml:space="preserve"> </w:t>
      </w:r>
      <w:r>
        <w:t>before</w:t>
      </w:r>
      <w:r>
        <w:rPr>
          <w:spacing w:val="-3"/>
        </w:rPr>
        <w:t xml:space="preserve"> </w:t>
      </w:r>
      <w:r>
        <w:t>users</w:t>
      </w:r>
      <w:r>
        <w:rPr>
          <w:spacing w:val="-5"/>
        </w:rPr>
        <w:t xml:space="preserve"> </w:t>
      </w:r>
      <w:r>
        <w:t xml:space="preserve">complain. </w:t>
      </w:r>
      <w:r>
        <w:rPr>
          <w:spacing w:val="-2"/>
        </w:rPr>
        <w:t>Reference:</w:t>
      </w:r>
    </w:p>
    <w:p w14:paraId="5E33F49A" w14:textId="77777777" w:rsidR="00A53686" w:rsidRDefault="00000000">
      <w:pPr>
        <w:pStyle w:val="Corpotesto"/>
      </w:pPr>
      <w:r>
        <w:rPr>
          <w:spacing w:val="-2"/>
        </w:rPr>
        <w:t>https://docs.microsoft.com/en-us/azure/azure-monitor/insights/network-performance-monitor</w:t>
      </w:r>
    </w:p>
    <w:p w14:paraId="0A3BA62B" w14:textId="77777777" w:rsidR="00A53686" w:rsidRDefault="00A53686">
      <w:pPr>
        <w:pStyle w:val="Corpotesto"/>
        <w:ind w:left="0"/>
      </w:pPr>
    </w:p>
    <w:p w14:paraId="2D627A84" w14:textId="77777777" w:rsidR="00A53686" w:rsidRDefault="00A53686">
      <w:pPr>
        <w:pStyle w:val="Corpotesto"/>
        <w:ind w:left="0"/>
      </w:pPr>
    </w:p>
    <w:p w14:paraId="3602EAF4"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341</w:t>
      </w:r>
    </w:p>
    <w:p w14:paraId="28FC53AE" w14:textId="77777777" w:rsidR="00A53686" w:rsidRDefault="00000000">
      <w:pPr>
        <w:pStyle w:val="Titolo1"/>
        <w:spacing w:line="253" w:lineRule="exact"/>
      </w:pPr>
      <w:r>
        <w:t>Case</w:t>
      </w:r>
      <w:r>
        <w:rPr>
          <w:spacing w:val="-7"/>
        </w:rPr>
        <w:t xml:space="preserve"> </w:t>
      </w:r>
      <w:r>
        <w:t>Study</w:t>
      </w:r>
      <w:r>
        <w:rPr>
          <w:spacing w:val="-7"/>
        </w:rPr>
        <w:t xml:space="preserve"> </w:t>
      </w:r>
      <w:r>
        <w:t>2</w:t>
      </w:r>
      <w:r>
        <w:rPr>
          <w:spacing w:val="-7"/>
        </w:rPr>
        <w:t xml:space="preserve"> </w:t>
      </w:r>
      <w:r>
        <w:t>-</w:t>
      </w:r>
      <w:r>
        <w:rPr>
          <w:spacing w:val="-6"/>
        </w:rPr>
        <w:t xml:space="preserve"> </w:t>
      </w:r>
      <w:r>
        <w:t>Contoso,</w:t>
      </w:r>
      <w:r>
        <w:rPr>
          <w:spacing w:val="-8"/>
        </w:rPr>
        <w:t xml:space="preserve"> </w:t>
      </w:r>
      <w:r>
        <w:rPr>
          <w:spacing w:val="-5"/>
        </w:rPr>
        <w:t>Ltd</w:t>
      </w:r>
    </w:p>
    <w:p w14:paraId="73230729" w14:textId="77777777" w:rsidR="00A53686" w:rsidRDefault="00000000">
      <w:pPr>
        <w:ind w:left="360"/>
        <w:rPr>
          <w:rFonts w:ascii="Arial"/>
          <w:b/>
          <w:sz w:val="20"/>
        </w:rPr>
      </w:pPr>
      <w:r>
        <w:rPr>
          <w:rFonts w:ascii="Arial"/>
          <w:b/>
          <w:spacing w:val="-2"/>
          <w:sz w:val="20"/>
        </w:rPr>
        <w:t>Overview</w:t>
      </w:r>
    </w:p>
    <w:p w14:paraId="21D69EA4" w14:textId="77777777" w:rsidR="00A53686" w:rsidRDefault="00000000">
      <w:pPr>
        <w:pStyle w:val="Corpotesto"/>
      </w:pPr>
      <w:r>
        <w:t>Contoso,</w:t>
      </w:r>
      <w:r>
        <w:rPr>
          <w:spacing w:val="-4"/>
        </w:rPr>
        <w:t xml:space="preserve"> </w:t>
      </w:r>
      <w:r>
        <w:t>Ltd.</w:t>
      </w:r>
      <w:r>
        <w:rPr>
          <w:spacing w:val="-5"/>
        </w:rPr>
        <w:t xml:space="preserve"> </w:t>
      </w:r>
      <w:r>
        <w:t>is</w:t>
      </w:r>
      <w:r>
        <w:rPr>
          <w:spacing w:val="-3"/>
        </w:rPr>
        <w:t xml:space="preserve"> </w:t>
      </w:r>
      <w:r>
        <w:t>a</w:t>
      </w:r>
      <w:r>
        <w:rPr>
          <w:spacing w:val="-3"/>
        </w:rPr>
        <w:t xml:space="preserve"> </w:t>
      </w:r>
      <w:r>
        <w:t>manufacturing</w:t>
      </w:r>
      <w:r>
        <w:rPr>
          <w:spacing w:val="-3"/>
        </w:rPr>
        <w:t xml:space="preserve"> </w:t>
      </w:r>
      <w:r>
        <w:t>company</w:t>
      </w:r>
      <w:r>
        <w:rPr>
          <w:spacing w:val="-3"/>
        </w:rPr>
        <w:t xml:space="preserve"> </w:t>
      </w:r>
      <w:r>
        <w:t>that</w:t>
      </w:r>
      <w:r>
        <w:rPr>
          <w:spacing w:val="-4"/>
        </w:rPr>
        <w:t xml:space="preserve"> </w:t>
      </w:r>
      <w:r>
        <w:t>has</w:t>
      </w:r>
      <w:r>
        <w:rPr>
          <w:spacing w:val="-3"/>
        </w:rPr>
        <w:t xml:space="preserve"> </w:t>
      </w:r>
      <w:r>
        <w:t>offices</w:t>
      </w:r>
      <w:r>
        <w:rPr>
          <w:spacing w:val="-5"/>
        </w:rPr>
        <w:t xml:space="preserve"> </w:t>
      </w:r>
      <w:r>
        <w:t>worldwide.</w:t>
      </w:r>
      <w:r>
        <w:rPr>
          <w:spacing w:val="-4"/>
        </w:rPr>
        <w:t xml:space="preserve"> </w:t>
      </w:r>
      <w:r>
        <w:t>Contoso</w:t>
      </w:r>
      <w:r>
        <w:rPr>
          <w:spacing w:val="-5"/>
        </w:rPr>
        <w:t xml:space="preserve"> </w:t>
      </w:r>
      <w:r>
        <w:t>works</w:t>
      </w:r>
      <w:r>
        <w:rPr>
          <w:spacing w:val="-3"/>
        </w:rPr>
        <w:t xml:space="preserve"> </w:t>
      </w:r>
      <w:r>
        <w:t>with</w:t>
      </w:r>
      <w:r>
        <w:rPr>
          <w:spacing w:val="-4"/>
        </w:rPr>
        <w:t xml:space="preserve"> </w:t>
      </w:r>
      <w:r>
        <w:t>partner organizations to bring products to market.</w:t>
      </w:r>
    </w:p>
    <w:p w14:paraId="4190BF09" w14:textId="77777777" w:rsidR="00A53686" w:rsidRDefault="00A53686">
      <w:pPr>
        <w:pStyle w:val="Corpotesto"/>
        <w:ind w:left="0"/>
      </w:pPr>
    </w:p>
    <w:p w14:paraId="68FDA4B8" w14:textId="77777777" w:rsidR="00A53686" w:rsidRDefault="00000000">
      <w:pPr>
        <w:pStyle w:val="Corpotesto"/>
        <w:ind w:right="779"/>
      </w:pPr>
      <w:r>
        <w:t>Contoso</w:t>
      </w:r>
      <w:r>
        <w:rPr>
          <w:spacing w:val="-4"/>
        </w:rPr>
        <w:t xml:space="preserve"> </w:t>
      </w:r>
      <w:r>
        <w:t>products</w:t>
      </w:r>
      <w:r>
        <w:rPr>
          <w:spacing w:val="-4"/>
        </w:rPr>
        <w:t xml:space="preserve"> </w:t>
      </w:r>
      <w:r>
        <w:t>are</w:t>
      </w:r>
      <w:r>
        <w:rPr>
          <w:spacing w:val="-4"/>
        </w:rPr>
        <w:t xml:space="preserve"> </w:t>
      </w:r>
      <w:r>
        <w:t>manufactured</w:t>
      </w:r>
      <w:r>
        <w:rPr>
          <w:spacing w:val="-4"/>
        </w:rPr>
        <w:t xml:space="preserve"> </w:t>
      </w:r>
      <w:r>
        <w:t>by</w:t>
      </w:r>
      <w:r>
        <w:rPr>
          <w:spacing w:val="-4"/>
        </w:rPr>
        <w:t xml:space="preserve"> </w:t>
      </w:r>
      <w:r>
        <w:t>using</w:t>
      </w:r>
      <w:r>
        <w:rPr>
          <w:spacing w:val="-4"/>
        </w:rPr>
        <w:t xml:space="preserve"> </w:t>
      </w:r>
      <w:r>
        <w:t>blueprint</w:t>
      </w:r>
      <w:r>
        <w:rPr>
          <w:spacing w:val="-4"/>
        </w:rPr>
        <w:t xml:space="preserve"> </w:t>
      </w:r>
      <w:r>
        <w:t>files</w:t>
      </w:r>
      <w:r>
        <w:rPr>
          <w:spacing w:val="-4"/>
        </w:rPr>
        <w:t xml:space="preserve"> </w:t>
      </w:r>
      <w:r>
        <w:t>that</w:t>
      </w:r>
      <w:r>
        <w:rPr>
          <w:spacing w:val="-4"/>
        </w:rPr>
        <w:t xml:space="preserve"> </w:t>
      </w:r>
      <w:r>
        <w:t>the</w:t>
      </w:r>
      <w:r>
        <w:rPr>
          <w:spacing w:val="-4"/>
        </w:rPr>
        <w:t xml:space="preserve"> </w:t>
      </w:r>
      <w:r>
        <w:t>company</w:t>
      </w:r>
      <w:r>
        <w:rPr>
          <w:spacing w:val="-4"/>
        </w:rPr>
        <w:t xml:space="preserve"> </w:t>
      </w:r>
      <w:r>
        <w:t>authors</w:t>
      </w:r>
      <w:r>
        <w:rPr>
          <w:spacing w:val="-4"/>
        </w:rPr>
        <w:t xml:space="preserve"> </w:t>
      </w:r>
      <w:r>
        <w:t xml:space="preserve">and </w:t>
      </w:r>
      <w:r>
        <w:rPr>
          <w:spacing w:val="-2"/>
        </w:rPr>
        <w:t>maintains.</w:t>
      </w:r>
    </w:p>
    <w:p w14:paraId="65A508A0" w14:textId="77777777" w:rsidR="00A53686" w:rsidRDefault="00A53686">
      <w:pPr>
        <w:pStyle w:val="Corpotesto"/>
        <w:ind w:left="0"/>
      </w:pPr>
    </w:p>
    <w:p w14:paraId="0748BD8B" w14:textId="77777777" w:rsidR="00A53686" w:rsidRDefault="00000000">
      <w:pPr>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0C9C21B1" w14:textId="77777777" w:rsidR="00A53686" w:rsidRDefault="00000000">
      <w:pPr>
        <w:pStyle w:val="Corpotesto"/>
        <w:spacing w:before="1" w:line="229" w:lineRule="exact"/>
      </w:pPr>
      <w:r>
        <w:t>Currently,</w:t>
      </w:r>
      <w:r>
        <w:rPr>
          <w:spacing w:val="-7"/>
        </w:rPr>
        <w:t xml:space="preserve"> </w:t>
      </w:r>
      <w:r>
        <w:t>Contoso</w:t>
      </w:r>
      <w:r>
        <w:rPr>
          <w:spacing w:val="-4"/>
        </w:rPr>
        <w:t xml:space="preserve"> </w:t>
      </w:r>
      <w:r>
        <w:t>uses</w:t>
      </w:r>
      <w:r>
        <w:rPr>
          <w:spacing w:val="-4"/>
        </w:rPr>
        <w:t xml:space="preserve"> </w:t>
      </w:r>
      <w:r>
        <w:t>multiple</w:t>
      </w:r>
      <w:r>
        <w:rPr>
          <w:spacing w:val="-5"/>
        </w:rPr>
        <w:t xml:space="preserve"> </w:t>
      </w:r>
      <w:r>
        <w:t>types</w:t>
      </w:r>
      <w:r>
        <w:rPr>
          <w:spacing w:val="-4"/>
        </w:rPr>
        <w:t xml:space="preserve"> </w:t>
      </w:r>
      <w:r>
        <w:t>of</w:t>
      </w:r>
      <w:r>
        <w:rPr>
          <w:spacing w:val="-5"/>
        </w:rPr>
        <w:t xml:space="preserve"> </w:t>
      </w:r>
      <w:r>
        <w:t>servers</w:t>
      </w:r>
      <w:r>
        <w:rPr>
          <w:spacing w:val="-4"/>
        </w:rPr>
        <w:t xml:space="preserve"> </w:t>
      </w:r>
      <w:r>
        <w:t>for</w:t>
      </w:r>
      <w:r>
        <w:rPr>
          <w:spacing w:val="-4"/>
        </w:rPr>
        <w:t xml:space="preserve"> </w:t>
      </w:r>
      <w:r>
        <w:t>business</w:t>
      </w:r>
      <w:r>
        <w:rPr>
          <w:spacing w:val="-4"/>
        </w:rPr>
        <w:t xml:space="preserve"> </w:t>
      </w:r>
      <w:r>
        <w:t>operations,</w:t>
      </w:r>
      <w:r>
        <w:rPr>
          <w:spacing w:val="-5"/>
        </w:rPr>
        <w:t xml:space="preserve"> </w:t>
      </w:r>
      <w:r>
        <w:t>including</w:t>
      </w:r>
      <w:r>
        <w:rPr>
          <w:spacing w:val="-4"/>
        </w:rPr>
        <w:t xml:space="preserve"> </w:t>
      </w:r>
      <w:r>
        <w:t>the</w:t>
      </w:r>
      <w:r>
        <w:rPr>
          <w:spacing w:val="-4"/>
        </w:rPr>
        <w:t xml:space="preserve"> </w:t>
      </w:r>
      <w:r>
        <w:rPr>
          <w:spacing w:val="-2"/>
        </w:rPr>
        <w:t>following:</w:t>
      </w:r>
    </w:p>
    <w:p w14:paraId="5CC52C83" w14:textId="77777777" w:rsidR="00A53686" w:rsidRDefault="00000000">
      <w:pPr>
        <w:pStyle w:val="Paragrafoelenco"/>
        <w:numPr>
          <w:ilvl w:val="0"/>
          <w:numId w:val="27"/>
        </w:numPr>
        <w:tabs>
          <w:tab w:val="left" w:pos="600"/>
        </w:tabs>
        <w:spacing w:line="226" w:lineRule="exact"/>
        <w:ind w:left="600" w:hanging="240"/>
        <w:rPr>
          <w:sz w:val="20"/>
        </w:rPr>
      </w:pPr>
      <w:r>
        <w:rPr>
          <w:sz w:val="20"/>
        </w:rPr>
        <w:t>File</w:t>
      </w:r>
      <w:r>
        <w:rPr>
          <w:spacing w:val="-4"/>
          <w:sz w:val="20"/>
        </w:rPr>
        <w:t xml:space="preserve"> </w:t>
      </w:r>
      <w:r>
        <w:rPr>
          <w:spacing w:val="-2"/>
          <w:sz w:val="20"/>
        </w:rPr>
        <w:t>servers</w:t>
      </w:r>
    </w:p>
    <w:p w14:paraId="134973AF" w14:textId="77777777" w:rsidR="00A53686" w:rsidRDefault="00000000">
      <w:pPr>
        <w:pStyle w:val="Paragrafoelenco"/>
        <w:numPr>
          <w:ilvl w:val="0"/>
          <w:numId w:val="27"/>
        </w:numPr>
        <w:tabs>
          <w:tab w:val="left" w:pos="600"/>
        </w:tabs>
        <w:ind w:left="600" w:hanging="240"/>
        <w:rPr>
          <w:sz w:val="20"/>
        </w:rPr>
      </w:pPr>
      <w:r>
        <w:rPr>
          <w:sz w:val="20"/>
        </w:rPr>
        <w:t>Domain</w:t>
      </w:r>
      <w:r>
        <w:rPr>
          <w:spacing w:val="-6"/>
          <w:sz w:val="20"/>
        </w:rPr>
        <w:t xml:space="preserve"> </w:t>
      </w:r>
      <w:r>
        <w:rPr>
          <w:spacing w:val="-2"/>
          <w:sz w:val="20"/>
        </w:rPr>
        <w:t>controllers</w:t>
      </w:r>
    </w:p>
    <w:p w14:paraId="03E7CF1A" w14:textId="77777777" w:rsidR="00A53686" w:rsidRDefault="00000000">
      <w:pPr>
        <w:pStyle w:val="Paragrafoelenco"/>
        <w:numPr>
          <w:ilvl w:val="0"/>
          <w:numId w:val="27"/>
        </w:numPr>
        <w:tabs>
          <w:tab w:val="left" w:pos="600"/>
        </w:tabs>
        <w:ind w:left="600" w:hanging="240"/>
        <w:rPr>
          <w:sz w:val="20"/>
        </w:rPr>
      </w:pPr>
      <w:r>
        <w:rPr>
          <w:sz w:val="20"/>
        </w:rPr>
        <w:t>Microsoft</w:t>
      </w:r>
      <w:r>
        <w:rPr>
          <w:spacing w:val="-6"/>
          <w:sz w:val="20"/>
        </w:rPr>
        <w:t xml:space="preserve"> </w:t>
      </w:r>
      <w:r>
        <w:rPr>
          <w:sz w:val="20"/>
        </w:rPr>
        <w:t>SQL</w:t>
      </w:r>
      <w:r>
        <w:rPr>
          <w:spacing w:val="-6"/>
          <w:sz w:val="20"/>
        </w:rPr>
        <w:t xml:space="preserve"> </w:t>
      </w:r>
      <w:r>
        <w:rPr>
          <w:sz w:val="20"/>
        </w:rPr>
        <w:t>Server</w:t>
      </w:r>
      <w:r>
        <w:rPr>
          <w:spacing w:val="-6"/>
          <w:sz w:val="20"/>
        </w:rPr>
        <w:t xml:space="preserve"> </w:t>
      </w:r>
      <w:r>
        <w:rPr>
          <w:spacing w:val="-2"/>
          <w:sz w:val="20"/>
        </w:rPr>
        <w:t>servers</w:t>
      </w:r>
    </w:p>
    <w:p w14:paraId="6F00D9B5" w14:textId="77777777" w:rsidR="00A53686" w:rsidRDefault="00A53686">
      <w:pPr>
        <w:pStyle w:val="Corpotesto"/>
        <w:spacing w:before="4"/>
        <w:ind w:left="0"/>
        <w:rPr>
          <w:rFonts w:ascii="Courier New"/>
        </w:rPr>
      </w:pPr>
    </w:p>
    <w:p w14:paraId="0EACD69D" w14:textId="77777777" w:rsidR="00A53686" w:rsidRDefault="00000000">
      <w:pPr>
        <w:pStyle w:val="Corpotesto"/>
        <w:ind w:right="779"/>
      </w:pPr>
      <w:r>
        <w:t>Your</w:t>
      </w:r>
      <w:r>
        <w:rPr>
          <w:spacing w:val="-3"/>
        </w:rPr>
        <w:t xml:space="preserve"> </w:t>
      </w:r>
      <w:r>
        <w:t>network</w:t>
      </w:r>
      <w:r>
        <w:rPr>
          <w:spacing w:val="-5"/>
        </w:rPr>
        <w:t xml:space="preserve"> </w:t>
      </w:r>
      <w:r>
        <w:t>contains</w:t>
      </w:r>
      <w:r>
        <w:rPr>
          <w:spacing w:val="-3"/>
        </w:rPr>
        <w:t xml:space="preserve"> </w:t>
      </w:r>
      <w:r>
        <w:t>an</w:t>
      </w:r>
      <w:r>
        <w:rPr>
          <w:spacing w:val="-5"/>
        </w:rPr>
        <w:t xml:space="preserve"> </w:t>
      </w:r>
      <w:r>
        <w:t>Active</w:t>
      </w:r>
      <w:r>
        <w:rPr>
          <w:spacing w:val="-5"/>
        </w:rPr>
        <w:t xml:space="preserve"> </w:t>
      </w:r>
      <w:r>
        <w:t>Directory</w:t>
      </w:r>
      <w:r>
        <w:rPr>
          <w:spacing w:val="-3"/>
        </w:rPr>
        <w:t xml:space="preserve"> </w:t>
      </w:r>
      <w:r>
        <w:t>forest</w:t>
      </w:r>
      <w:r>
        <w:rPr>
          <w:spacing w:val="-4"/>
        </w:rPr>
        <w:t xml:space="preserve"> </w:t>
      </w:r>
      <w:r>
        <w:t>named</w:t>
      </w:r>
      <w:r>
        <w:rPr>
          <w:spacing w:val="-3"/>
        </w:rPr>
        <w:t xml:space="preserve"> </w:t>
      </w:r>
      <w:r>
        <w:t>contoso.com.</w:t>
      </w:r>
      <w:r>
        <w:rPr>
          <w:spacing w:val="-4"/>
        </w:rPr>
        <w:t xml:space="preserve"> </w:t>
      </w:r>
      <w:r>
        <w:t>All</w:t>
      </w:r>
      <w:r>
        <w:rPr>
          <w:spacing w:val="-4"/>
        </w:rPr>
        <w:t xml:space="preserve"> </w:t>
      </w:r>
      <w:r>
        <w:t>servers</w:t>
      </w:r>
      <w:r>
        <w:rPr>
          <w:spacing w:val="-2"/>
        </w:rPr>
        <w:t xml:space="preserve"> </w:t>
      </w:r>
      <w:r>
        <w:t>and</w:t>
      </w:r>
      <w:r>
        <w:rPr>
          <w:spacing w:val="-3"/>
        </w:rPr>
        <w:t xml:space="preserve"> </w:t>
      </w:r>
      <w:r>
        <w:t>client computers are joined to Active Directory.</w:t>
      </w:r>
    </w:p>
    <w:p w14:paraId="17B20135" w14:textId="77777777" w:rsidR="00A53686" w:rsidRDefault="00A53686">
      <w:pPr>
        <w:pStyle w:val="Corpotesto"/>
        <w:ind w:left="0"/>
      </w:pPr>
    </w:p>
    <w:p w14:paraId="22E4FC43" w14:textId="77777777" w:rsidR="00A53686" w:rsidRDefault="00000000">
      <w:pPr>
        <w:pStyle w:val="Corpotesto"/>
      </w:pPr>
      <w:r>
        <w:t>You</w:t>
      </w:r>
      <w:r>
        <w:rPr>
          <w:spacing w:val="-7"/>
        </w:rPr>
        <w:t xml:space="preserve"> </w:t>
      </w:r>
      <w:r>
        <w:t>have</w:t>
      </w:r>
      <w:r>
        <w:rPr>
          <w:spacing w:val="-3"/>
        </w:rPr>
        <w:t xml:space="preserve"> </w:t>
      </w:r>
      <w:r>
        <w:t>a</w:t>
      </w:r>
      <w:r>
        <w:rPr>
          <w:spacing w:val="-4"/>
        </w:rPr>
        <w:t xml:space="preserve"> </w:t>
      </w:r>
      <w:r>
        <w:t>public-facing</w:t>
      </w:r>
      <w:r>
        <w:rPr>
          <w:spacing w:val="-4"/>
        </w:rPr>
        <w:t xml:space="preserve"> </w:t>
      </w:r>
      <w:r>
        <w:t>application</w:t>
      </w:r>
      <w:r>
        <w:rPr>
          <w:spacing w:val="-3"/>
        </w:rPr>
        <w:t xml:space="preserve"> </w:t>
      </w:r>
      <w:r>
        <w:t>named</w:t>
      </w:r>
      <w:r>
        <w:rPr>
          <w:spacing w:val="-3"/>
        </w:rPr>
        <w:t xml:space="preserve"> </w:t>
      </w:r>
      <w:r>
        <w:t>App1.</w:t>
      </w:r>
      <w:r>
        <w:rPr>
          <w:spacing w:val="-4"/>
        </w:rPr>
        <w:t xml:space="preserve"> </w:t>
      </w:r>
      <w:r>
        <w:t>App1</w:t>
      </w:r>
      <w:r>
        <w:rPr>
          <w:spacing w:val="-3"/>
        </w:rPr>
        <w:t xml:space="preserve"> </w:t>
      </w:r>
      <w:r>
        <w:t>is</w:t>
      </w:r>
      <w:r>
        <w:rPr>
          <w:spacing w:val="-5"/>
        </w:rPr>
        <w:t xml:space="preserve"> </w:t>
      </w:r>
      <w:r>
        <w:t>comprised</w:t>
      </w:r>
      <w:r>
        <w:rPr>
          <w:spacing w:val="-3"/>
        </w:rPr>
        <w:t xml:space="preserve"> </w:t>
      </w:r>
      <w:r>
        <w:t>of</w:t>
      </w:r>
      <w:r>
        <w:rPr>
          <w:spacing w:val="-5"/>
        </w:rPr>
        <w:t xml:space="preserve"> </w:t>
      </w:r>
      <w:r>
        <w:t>the</w:t>
      </w:r>
      <w:r>
        <w:rPr>
          <w:spacing w:val="-3"/>
        </w:rPr>
        <w:t xml:space="preserve"> </w:t>
      </w:r>
      <w:r>
        <w:t>following</w:t>
      </w:r>
      <w:r>
        <w:rPr>
          <w:spacing w:val="-3"/>
        </w:rPr>
        <w:t xml:space="preserve"> </w:t>
      </w:r>
      <w:r>
        <w:t>three</w:t>
      </w:r>
      <w:r>
        <w:rPr>
          <w:spacing w:val="-3"/>
        </w:rPr>
        <w:t xml:space="preserve"> </w:t>
      </w:r>
      <w:r>
        <w:rPr>
          <w:spacing w:val="-2"/>
        </w:rPr>
        <w:t>tiers:</w:t>
      </w:r>
    </w:p>
    <w:p w14:paraId="45AE5E0C" w14:textId="77777777" w:rsidR="00A53686" w:rsidRDefault="00000000">
      <w:pPr>
        <w:pStyle w:val="Paragrafoelenco"/>
        <w:numPr>
          <w:ilvl w:val="0"/>
          <w:numId w:val="27"/>
        </w:numPr>
        <w:tabs>
          <w:tab w:val="left" w:pos="600"/>
        </w:tabs>
        <w:ind w:left="600" w:hanging="240"/>
        <w:rPr>
          <w:sz w:val="20"/>
        </w:rPr>
      </w:pPr>
      <w:r>
        <w:rPr>
          <w:sz w:val="20"/>
        </w:rPr>
        <w:t>A</w:t>
      </w:r>
      <w:r>
        <w:rPr>
          <w:spacing w:val="-2"/>
          <w:sz w:val="20"/>
        </w:rPr>
        <w:t xml:space="preserve"> </w:t>
      </w:r>
      <w:r>
        <w:rPr>
          <w:sz w:val="20"/>
        </w:rPr>
        <w:t>SQL</w:t>
      </w:r>
      <w:r>
        <w:rPr>
          <w:spacing w:val="-2"/>
          <w:sz w:val="20"/>
        </w:rPr>
        <w:t xml:space="preserve"> database</w:t>
      </w:r>
    </w:p>
    <w:p w14:paraId="4D5AC5AE" w14:textId="77777777" w:rsidR="00A53686" w:rsidRDefault="00000000">
      <w:pPr>
        <w:pStyle w:val="Paragrafoelenco"/>
        <w:numPr>
          <w:ilvl w:val="0"/>
          <w:numId w:val="27"/>
        </w:numPr>
        <w:tabs>
          <w:tab w:val="left" w:pos="600"/>
        </w:tabs>
        <w:ind w:left="600" w:hanging="240"/>
        <w:rPr>
          <w:sz w:val="20"/>
        </w:rPr>
      </w:pPr>
      <w:r>
        <w:rPr>
          <w:sz w:val="20"/>
        </w:rPr>
        <w:t>A</w:t>
      </w:r>
      <w:r>
        <w:rPr>
          <w:spacing w:val="-3"/>
          <w:sz w:val="20"/>
        </w:rPr>
        <w:t xml:space="preserve"> </w:t>
      </w:r>
      <w:r>
        <w:rPr>
          <w:sz w:val="20"/>
        </w:rPr>
        <w:t>web</w:t>
      </w:r>
      <w:r>
        <w:rPr>
          <w:spacing w:val="-3"/>
          <w:sz w:val="20"/>
        </w:rPr>
        <w:t xml:space="preserve"> </w:t>
      </w:r>
      <w:r>
        <w:rPr>
          <w:sz w:val="20"/>
        </w:rPr>
        <w:t>front</w:t>
      </w:r>
      <w:r>
        <w:rPr>
          <w:spacing w:val="-3"/>
          <w:sz w:val="20"/>
        </w:rPr>
        <w:t xml:space="preserve"> </w:t>
      </w:r>
      <w:r>
        <w:rPr>
          <w:spacing w:val="-5"/>
          <w:sz w:val="20"/>
        </w:rPr>
        <w:t>end</w:t>
      </w:r>
    </w:p>
    <w:p w14:paraId="2E5E7D74" w14:textId="77777777" w:rsidR="00A53686" w:rsidRDefault="00000000">
      <w:pPr>
        <w:pStyle w:val="Paragrafoelenco"/>
        <w:numPr>
          <w:ilvl w:val="0"/>
          <w:numId w:val="27"/>
        </w:numPr>
        <w:tabs>
          <w:tab w:val="left" w:pos="600"/>
        </w:tabs>
        <w:spacing w:before="1"/>
        <w:ind w:left="600" w:hanging="240"/>
        <w:rPr>
          <w:sz w:val="20"/>
        </w:rPr>
      </w:pPr>
      <w:r>
        <w:rPr>
          <w:sz w:val="20"/>
        </w:rPr>
        <w:t>A</w:t>
      </w:r>
      <w:r>
        <w:rPr>
          <w:spacing w:val="-6"/>
          <w:sz w:val="20"/>
        </w:rPr>
        <w:t xml:space="preserve"> </w:t>
      </w:r>
      <w:r>
        <w:rPr>
          <w:sz w:val="20"/>
        </w:rPr>
        <w:t>processing</w:t>
      </w:r>
      <w:r>
        <w:rPr>
          <w:spacing w:val="-6"/>
          <w:sz w:val="20"/>
        </w:rPr>
        <w:t xml:space="preserve"> </w:t>
      </w:r>
      <w:r>
        <w:rPr>
          <w:sz w:val="20"/>
        </w:rPr>
        <w:t>middle</w:t>
      </w:r>
      <w:r>
        <w:rPr>
          <w:spacing w:val="-5"/>
          <w:sz w:val="20"/>
        </w:rPr>
        <w:t xml:space="preserve"> </w:t>
      </w:r>
      <w:r>
        <w:rPr>
          <w:spacing w:val="-4"/>
          <w:sz w:val="20"/>
        </w:rPr>
        <w:t>tier</w:t>
      </w:r>
    </w:p>
    <w:p w14:paraId="79FF8B6D" w14:textId="77777777" w:rsidR="00A53686" w:rsidRDefault="00A53686">
      <w:pPr>
        <w:pStyle w:val="Corpotesto"/>
        <w:spacing w:before="3"/>
        <w:ind w:left="0"/>
        <w:rPr>
          <w:rFonts w:ascii="Courier New"/>
        </w:rPr>
      </w:pPr>
    </w:p>
    <w:p w14:paraId="5B94CEF4" w14:textId="77777777" w:rsidR="00A53686" w:rsidRDefault="00000000">
      <w:pPr>
        <w:pStyle w:val="Corpotesto"/>
        <w:ind w:right="77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4"/>
        </w:rPr>
        <w:t xml:space="preserve"> </w:t>
      </w:r>
      <w:r>
        <w:t xml:space="preserve">HTTPS </w:t>
      </w:r>
      <w:r>
        <w:rPr>
          <w:spacing w:val="-2"/>
        </w:rPr>
        <w:t>only.</w:t>
      </w:r>
    </w:p>
    <w:p w14:paraId="76D4584E" w14:textId="77777777" w:rsidR="00A53686" w:rsidRDefault="00A53686">
      <w:pPr>
        <w:pStyle w:val="Corpotesto"/>
        <w:ind w:left="0"/>
      </w:pPr>
    </w:p>
    <w:p w14:paraId="4B4C973B"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545285AE" w14:textId="77777777" w:rsidR="00A53686" w:rsidRDefault="00000000">
      <w:pPr>
        <w:pStyle w:val="Corpotesto"/>
        <w:spacing w:line="230" w:lineRule="exact"/>
      </w:pPr>
      <w:r>
        <w:t>Contoso</w:t>
      </w:r>
      <w:r>
        <w:rPr>
          <w:spacing w:val="-7"/>
        </w:rPr>
        <w:t xml:space="preserve"> </w:t>
      </w:r>
      <w:r>
        <w:t>plans</w:t>
      </w:r>
      <w:r>
        <w:rPr>
          <w:spacing w:val="-5"/>
        </w:rPr>
        <w:t xml:space="preserve"> </w:t>
      </w:r>
      <w:r>
        <w:t>to</w:t>
      </w:r>
      <w:r>
        <w:rPr>
          <w:spacing w:val="-5"/>
        </w:rPr>
        <w:t xml:space="preserve"> </w:t>
      </w:r>
      <w:r>
        <w:t>implement</w:t>
      </w:r>
      <w:r>
        <w:rPr>
          <w:spacing w:val="-6"/>
        </w:rPr>
        <w:t xml:space="preserve"> </w:t>
      </w:r>
      <w:r>
        <w:t>the</w:t>
      </w:r>
      <w:r>
        <w:rPr>
          <w:spacing w:val="-5"/>
        </w:rPr>
        <w:t xml:space="preserve"> </w:t>
      </w:r>
      <w:r>
        <w:t>following</w:t>
      </w:r>
      <w:r>
        <w:rPr>
          <w:spacing w:val="-5"/>
        </w:rPr>
        <w:t xml:space="preserve"> </w:t>
      </w:r>
      <w:r>
        <w:t>changes</w:t>
      </w:r>
      <w:r>
        <w:rPr>
          <w:spacing w:val="-4"/>
        </w:rPr>
        <w:t xml:space="preserve"> </w:t>
      </w:r>
      <w:r>
        <w:t>to</w:t>
      </w:r>
      <w:r>
        <w:rPr>
          <w:spacing w:val="-6"/>
        </w:rPr>
        <w:t xml:space="preserve"> </w:t>
      </w:r>
      <w:r>
        <w:t>the</w:t>
      </w:r>
      <w:r>
        <w:rPr>
          <w:spacing w:val="-5"/>
        </w:rPr>
        <w:t xml:space="preserve"> </w:t>
      </w:r>
      <w:r>
        <w:rPr>
          <w:spacing w:val="-2"/>
        </w:rPr>
        <w:t>infrastructure:</w:t>
      </w:r>
    </w:p>
    <w:p w14:paraId="7CDF367B" w14:textId="77777777" w:rsidR="00A53686" w:rsidRDefault="00000000">
      <w:pPr>
        <w:pStyle w:val="Paragrafoelenco"/>
        <w:numPr>
          <w:ilvl w:val="0"/>
          <w:numId w:val="27"/>
        </w:numPr>
        <w:tabs>
          <w:tab w:val="left" w:pos="600"/>
        </w:tabs>
        <w:ind w:left="600" w:hanging="240"/>
        <w:rPr>
          <w:sz w:val="20"/>
        </w:rPr>
      </w:pPr>
      <w:r>
        <w:rPr>
          <w:sz w:val="20"/>
        </w:rPr>
        <w:t>Move</w:t>
      </w:r>
      <w:r>
        <w:rPr>
          <w:spacing w:val="-6"/>
          <w:sz w:val="20"/>
        </w:rPr>
        <w:t xml:space="preserve"> </w:t>
      </w:r>
      <w:r>
        <w:rPr>
          <w:sz w:val="20"/>
        </w:rPr>
        <w:t>all</w:t>
      </w:r>
      <w:r>
        <w:rPr>
          <w:spacing w:val="-3"/>
          <w:sz w:val="20"/>
        </w:rPr>
        <w:t xml:space="preserve"> </w:t>
      </w:r>
      <w:r>
        <w:rPr>
          <w:sz w:val="20"/>
        </w:rPr>
        <w:t>the</w:t>
      </w:r>
      <w:r>
        <w:rPr>
          <w:spacing w:val="-3"/>
          <w:sz w:val="20"/>
        </w:rPr>
        <w:t xml:space="preserve"> </w:t>
      </w:r>
      <w:r>
        <w:rPr>
          <w:sz w:val="20"/>
        </w:rPr>
        <w:t>tiers</w:t>
      </w:r>
      <w:r>
        <w:rPr>
          <w:spacing w:val="-4"/>
          <w:sz w:val="20"/>
        </w:rPr>
        <w:t xml:space="preserve"> </w:t>
      </w:r>
      <w:r>
        <w:rPr>
          <w:sz w:val="20"/>
        </w:rPr>
        <w:t>of</w:t>
      </w:r>
      <w:r>
        <w:rPr>
          <w:spacing w:val="-3"/>
          <w:sz w:val="20"/>
        </w:rPr>
        <w:t xml:space="preserve"> </w:t>
      </w:r>
      <w:r>
        <w:rPr>
          <w:sz w:val="20"/>
        </w:rPr>
        <w:t>App1</w:t>
      </w:r>
      <w:r>
        <w:rPr>
          <w:spacing w:val="-3"/>
          <w:sz w:val="20"/>
        </w:rPr>
        <w:t xml:space="preserve"> </w:t>
      </w:r>
      <w:r>
        <w:rPr>
          <w:sz w:val="20"/>
        </w:rPr>
        <w:t>to</w:t>
      </w:r>
      <w:r>
        <w:rPr>
          <w:spacing w:val="-3"/>
          <w:sz w:val="20"/>
        </w:rPr>
        <w:t xml:space="preserve"> </w:t>
      </w:r>
      <w:r>
        <w:rPr>
          <w:spacing w:val="-2"/>
          <w:sz w:val="20"/>
        </w:rPr>
        <w:t>Azure.</w:t>
      </w:r>
    </w:p>
    <w:p w14:paraId="1A39F776" w14:textId="77777777" w:rsidR="00A53686" w:rsidRDefault="00000000">
      <w:pPr>
        <w:pStyle w:val="Paragrafoelenco"/>
        <w:numPr>
          <w:ilvl w:val="0"/>
          <w:numId w:val="27"/>
        </w:numPr>
        <w:tabs>
          <w:tab w:val="left" w:pos="600"/>
        </w:tabs>
        <w:ind w:left="600" w:hanging="240"/>
        <w:rPr>
          <w:sz w:val="20"/>
        </w:rPr>
      </w:pPr>
      <w:r>
        <w:rPr>
          <w:sz w:val="20"/>
        </w:rPr>
        <w:t>Move</w:t>
      </w:r>
      <w:r>
        <w:rPr>
          <w:spacing w:val="-6"/>
          <w:sz w:val="20"/>
        </w:rPr>
        <w:t xml:space="preserve"> </w:t>
      </w:r>
      <w:r>
        <w:rPr>
          <w:sz w:val="20"/>
        </w:rPr>
        <w:t>the</w:t>
      </w:r>
      <w:r>
        <w:rPr>
          <w:spacing w:val="-5"/>
          <w:sz w:val="20"/>
        </w:rPr>
        <w:t xml:space="preserve"> </w:t>
      </w:r>
      <w:r>
        <w:rPr>
          <w:sz w:val="20"/>
        </w:rPr>
        <w:t>existing</w:t>
      </w:r>
      <w:r>
        <w:rPr>
          <w:spacing w:val="-5"/>
          <w:sz w:val="20"/>
        </w:rPr>
        <w:t xml:space="preserve"> </w:t>
      </w:r>
      <w:r>
        <w:rPr>
          <w:sz w:val="20"/>
        </w:rPr>
        <w:t>product</w:t>
      </w:r>
      <w:r>
        <w:rPr>
          <w:spacing w:val="-5"/>
          <w:sz w:val="20"/>
        </w:rPr>
        <w:t xml:space="preserve"> </w:t>
      </w:r>
      <w:r>
        <w:rPr>
          <w:sz w:val="20"/>
        </w:rPr>
        <w:t>blueprint</w:t>
      </w:r>
      <w:r>
        <w:rPr>
          <w:spacing w:val="-6"/>
          <w:sz w:val="20"/>
        </w:rPr>
        <w:t xml:space="preserve"> </w:t>
      </w:r>
      <w:r>
        <w:rPr>
          <w:sz w:val="20"/>
        </w:rPr>
        <w:t>files</w:t>
      </w:r>
      <w:r>
        <w:rPr>
          <w:spacing w:val="-5"/>
          <w:sz w:val="20"/>
        </w:rPr>
        <w:t xml:space="preserve"> </w:t>
      </w:r>
      <w:r>
        <w:rPr>
          <w:sz w:val="20"/>
        </w:rPr>
        <w:t>to</w:t>
      </w:r>
      <w:r>
        <w:rPr>
          <w:spacing w:val="-5"/>
          <w:sz w:val="20"/>
        </w:rPr>
        <w:t xml:space="preserve"> </w:t>
      </w:r>
      <w:r>
        <w:rPr>
          <w:sz w:val="20"/>
        </w:rPr>
        <w:t>Azure</w:t>
      </w:r>
      <w:r>
        <w:rPr>
          <w:spacing w:val="-5"/>
          <w:sz w:val="20"/>
        </w:rPr>
        <w:t xml:space="preserve"> </w:t>
      </w:r>
      <w:r>
        <w:rPr>
          <w:sz w:val="20"/>
        </w:rPr>
        <w:t>Blob</w:t>
      </w:r>
      <w:r>
        <w:rPr>
          <w:spacing w:val="-5"/>
          <w:sz w:val="20"/>
        </w:rPr>
        <w:t xml:space="preserve"> </w:t>
      </w:r>
      <w:r>
        <w:rPr>
          <w:spacing w:val="-2"/>
          <w:sz w:val="20"/>
        </w:rPr>
        <w:t>storage.</w:t>
      </w:r>
    </w:p>
    <w:p w14:paraId="3CD71733" w14:textId="77777777" w:rsidR="00A53686" w:rsidRDefault="00000000">
      <w:pPr>
        <w:pStyle w:val="Paragrafoelenco"/>
        <w:numPr>
          <w:ilvl w:val="0"/>
          <w:numId w:val="27"/>
        </w:numPr>
        <w:tabs>
          <w:tab w:val="left" w:pos="600"/>
        </w:tabs>
        <w:ind w:right="837" w:firstLine="0"/>
        <w:rPr>
          <w:sz w:val="20"/>
        </w:rPr>
      </w:pPr>
      <w:r>
        <w:rPr>
          <w:sz w:val="20"/>
        </w:rPr>
        <w:t>Create</w:t>
      </w:r>
      <w:r>
        <w:rPr>
          <w:spacing w:val="-4"/>
          <w:sz w:val="20"/>
        </w:rPr>
        <w:t xml:space="preserve"> </w:t>
      </w:r>
      <w:r>
        <w:rPr>
          <w:sz w:val="20"/>
        </w:rPr>
        <w:t>a</w:t>
      </w:r>
      <w:r>
        <w:rPr>
          <w:spacing w:val="-4"/>
          <w:sz w:val="20"/>
        </w:rPr>
        <w:t xml:space="preserve"> </w:t>
      </w:r>
      <w:r>
        <w:rPr>
          <w:sz w:val="20"/>
        </w:rPr>
        <w:t>hybrid</w:t>
      </w:r>
      <w:r>
        <w:rPr>
          <w:spacing w:val="-4"/>
          <w:sz w:val="20"/>
        </w:rPr>
        <w:t xml:space="preserve"> </w:t>
      </w:r>
      <w:r>
        <w:rPr>
          <w:sz w:val="20"/>
        </w:rPr>
        <w:t>directory</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an</w:t>
      </w:r>
      <w:r>
        <w:rPr>
          <w:spacing w:val="-4"/>
          <w:sz w:val="20"/>
        </w:rPr>
        <w:t xml:space="preserve"> </w:t>
      </w:r>
      <w:r>
        <w:rPr>
          <w:sz w:val="20"/>
        </w:rPr>
        <w:t>upcoming</w:t>
      </w:r>
      <w:r>
        <w:rPr>
          <w:spacing w:val="-4"/>
          <w:sz w:val="20"/>
        </w:rPr>
        <w:t xml:space="preserve"> </w:t>
      </w:r>
      <w:r>
        <w:rPr>
          <w:sz w:val="20"/>
        </w:rPr>
        <w:t>Microsoft</w:t>
      </w:r>
      <w:r>
        <w:rPr>
          <w:spacing w:val="-4"/>
          <w:sz w:val="20"/>
        </w:rPr>
        <w:t xml:space="preserve"> </w:t>
      </w:r>
      <w:r>
        <w:rPr>
          <w:sz w:val="20"/>
        </w:rPr>
        <w:t>Office</w:t>
      </w:r>
      <w:r>
        <w:rPr>
          <w:spacing w:val="-4"/>
          <w:sz w:val="20"/>
        </w:rPr>
        <w:t xml:space="preserve"> </w:t>
      </w:r>
      <w:r>
        <w:rPr>
          <w:sz w:val="20"/>
        </w:rPr>
        <w:t>365 migration project.</w:t>
      </w:r>
    </w:p>
    <w:p w14:paraId="22A1D53F" w14:textId="77777777" w:rsidR="00A53686" w:rsidRDefault="00A53686">
      <w:pPr>
        <w:pStyle w:val="Corpotesto"/>
        <w:spacing w:before="4"/>
        <w:ind w:left="0"/>
        <w:rPr>
          <w:rFonts w:ascii="Courier New"/>
        </w:rPr>
      </w:pPr>
    </w:p>
    <w:p w14:paraId="357EA3EF" w14:textId="77777777" w:rsidR="00A53686" w:rsidRDefault="00000000">
      <w:pPr>
        <w:spacing w:line="230" w:lineRule="exact"/>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5663DDB1" w14:textId="77777777" w:rsidR="00A53686" w:rsidRDefault="00000000">
      <w:pPr>
        <w:pStyle w:val="Corpotesto"/>
        <w:spacing w:line="230" w:lineRule="exact"/>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503CAF49" w14:textId="77777777" w:rsidR="00A53686" w:rsidRDefault="00000000">
      <w:pPr>
        <w:pStyle w:val="Paragrafoelenco"/>
        <w:numPr>
          <w:ilvl w:val="0"/>
          <w:numId w:val="27"/>
        </w:numPr>
        <w:tabs>
          <w:tab w:val="left" w:pos="600"/>
        </w:tabs>
        <w:ind w:left="600" w:hanging="240"/>
        <w:rPr>
          <w:sz w:val="20"/>
        </w:rPr>
      </w:pPr>
      <w:r>
        <w:rPr>
          <w:sz w:val="20"/>
        </w:rPr>
        <w:t>Move</w:t>
      </w:r>
      <w:r>
        <w:rPr>
          <w:spacing w:val="-7"/>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5"/>
          <w:sz w:val="20"/>
        </w:rPr>
        <w:t xml:space="preserve"> </w:t>
      </w:r>
      <w:r>
        <w:rPr>
          <w:sz w:val="20"/>
        </w:rPr>
        <w:t>for</w:t>
      </w:r>
      <w:r>
        <w:rPr>
          <w:spacing w:val="-4"/>
          <w:sz w:val="20"/>
        </w:rPr>
        <w:t xml:space="preserve"> </w:t>
      </w:r>
      <w:r>
        <w:rPr>
          <w:sz w:val="20"/>
        </w:rPr>
        <w:t>App1</w:t>
      </w:r>
      <w:r>
        <w:rPr>
          <w:spacing w:val="-4"/>
          <w:sz w:val="20"/>
        </w:rPr>
        <w:t xml:space="preserve"> </w:t>
      </w:r>
      <w:r>
        <w:rPr>
          <w:sz w:val="20"/>
        </w:rPr>
        <w:t>to</w:t>
      </w:r>
      <w:r>
        <w:rPr>
          <w:spacing w:val="-4"/>
          <w:sz w:val="20"/>
        </w:rPr>
        <w:t xml:space="preserve"> </w:t>
      </w:r>
      <w:r>
        <w:rPr>
          <w:spacing w:val="-2"/>
          <w:sz w:val="20"/>
        </w:rPr>
        <w:t>Azure.</w:t>
      </w:r>
    </w:p>
    <w:p w14:paraId="431D5125" w14:textId="77777777" w:rsidR="00A53686" w:rsidRDefault="00000000">
      <w:pPr>
        <w:pStyle w:val="Paragrafoelenco"/>
        <w:numPr>
          <w:ilvl w:val="0"/>
          <w:numId w:val="27"/>
        </w:numPr>
        <w:tabs>
          <w:tab w:val="left" w:pos="600"/>
        </w:tabs>
        <w:ind w:left="600" w:hanging="240"/>
        <w:rPr>
          <w:sz w:val="20"/>
        </w:rPr>
      </w:pPr>
      <w:r>
        <w:rPr>
          <w:sz w:val="20"/>
        </w:rPr>
        <w:t>Minimize</w:t>
      </w:r>
      <w:r>
        <w:rPr>
          <w:spacing w:val="-7"/>
          <w:sz w:val="20"/>
        </w:rPr>
        <w:t xml:space="preserve"> </w:t>
      </w:r>
      <w:r>
        <w:rPr>
          <w:sz w:val="20"/>
        </w:rPr>
        <w:t>the</w:t>
      </w:r>
      <w:r>
        <w:rPr>
          <w:spacing w:val="-5"/>
          <w:sz w:val="20"/>
        </w:rPr>
        <w:t xml:space="preserve"> </w:t>
      </w:r>
      <w:r>
        <w:rPr>
          <w:sz w:val="20"/>
        </w:rPr>
        <w:t>number</w:t>
      </w:r>
      <w:r>
        <w:rPr>
          <w:spacing w:val="-4"/>
          <w:sz w:val="20"/>
        </w:rPr>
        <w:t xml:space="preserve"> </w:t>
      </w:r>
      <w:r>
        <w:rPr>
          <w:sz w:val="20"/>
        </w:rPr>
        <w:t>of</w:t>
      </w:r>
      <w:r>
        <w:rPr>
          <w:spacing w:val="-5"/>
          <w:sz w:val="20"/>
        </w:rPr>
        <w:t xml:space="preserve"> </w:t>
      </w:r>
      <w:r>
        <w:rPr>
          <w:sz w:val="20"/>
        </w:rPr>
        <w:t>open</w:t>
      </w:r>
      <w:r>
        <w:rPr>
          <w:spacing w:val="-5"/>
          <w:sz w:val="20"/>
        </w:rPr>
        <w:t xml:space="preserve"> </w:t>
      </w:r>
      <w:r>
        <w:rPr>
          <w:sz w:val="20"/>
        </w:rPr>
        <w:t>ports</w:t>
      </w:r>
      <w:r>
        <w:rPr>
          <w:spacing w:val="-4"/>
          <w:sz w:val="20"/>
        </w:rPr>
        <w:t xml:space="preserve"> </w:t>
      </w:r>
      <w:r>
        <w:rPr>
          <w:sz w:val="20"/>
        </w:rPr>
        <w:t>between</w:t>
      </w:r>
      <w:r>
        <w:rPr>
          <w:spacing w:val="-5"/>
          <w:sz w:val="20"/>
        </w:rPr>
        <w:t xml:space="preserve"> </w:t>
      </w:r>
      <w:r>
        <w:rPr>
          <w:sz w:val="20"/>
        </w:rPr>
        <w:t>the</w:t>
      </w:r>
      <w:r>
        <w:rPr>
          <w:spacing w:val="-5"/>
          <w:sz w:val="20"/>
        </w:rPr>
        <w:t xml:space="preserve"> </w:t>
      </w:r>
      <w:r>
        <w:rPr>
          <w:sz w:val="20"/>
        </w:rPr>
        <w:t>App1</w:t>
      </w:r>
      <w:r>
        <w:rPr>
          <w:spacing w:val="-4"/>
          <w:sz w:val="20"/>
        </w:rPr>
        <w:t xml:space="preserve"> </w:t>
      </w:r>
      <w:r>
        <w:rPr>
          <w:spacing w:val="-2"/>
          <w:sz w:val="20"/>
        </w:rPr>
        <w:t>tiers.</w:t>
      </w:r>
    </w:p>
    <w:p w14:paraId="56BED92C" w14:textId="77777777" w:rsidR="00A53686" w:rsidRDefault="00000000">
      <w:pPr>
        <w:pStyle w:val="Paragrafoelenco"/>
        <w:numPr>
          <w:ilvl w:val="0"/>
          <w:numId w:val="27"/>
        </w:numPr>
        <w:tabs>
          <w:tab w:val="left" w:pos="600"/>
        </w:tabs>
        <w:spacing w:before="1"/>
        <w:ind w:right="1677" w:firstLine="0"/>
        <w:rPr>
          <w:sz w:val="20"/>
        </w:rPr>
      </w:pPr>
      <w:r>
        <w:rPr>
          <w:sz w:val="20"/>
        </w:rPr>
        <w:t>Ensure</w:t>
      </w:r>
      <w:r>
        <w:rPr>
          <w:spacing w:val="-4"/>
          <w:sz w:val="20"/>
        </w:rPr>
        <w:t xml:space="preserve"> </w:t>
      </w:r>
      <w:r>
        <w:rPr>
          <w:sz w:val="20"/>
        </w:rPr>
        <w:t>that</w:t>
      </w:r>
      <w:r>
        <w:rPr>
          <w:spacing w:val="-4"/>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4"/>
          <w:sz w:val="20"/>
        </w:rPr>
        <w:t xml:space="preserve"> </w:t>
      </w:r>
      <w:r>
        <w:rPr>
          <w:sz w:val="20"/>
        </w:rPr>
        <w:t>for</w:t>
      </w:r>
      <w:r>
        <w:rPr>
          <w:spacing w:val="-4"/>
          <w:sz w:val="20"/>
        </w:rPr>
        <w:t xml:space="preserve"> </w:t>
      </w:r>
      <w:r>
        <w:rPr>
          <w:sz w:val="20"/>
        </w:rPr>
        <w:t>App1</w:t>
      </w:r>
      <w:r>
        <w:rPr>
          <w:spacing w:val="-4"/>
          <w:sz w:val="20"/>
        </w:rPr>
        <w:t xml:space="preserve"> </w:t>
      </w:r>
      <w:r>
        <w:rPr>
          <w:sz w:val="20"/>
        </w:rPr>
        <w:t>are</w:t>
      </w:r>
      <w:r>
        <w:rPr>
          <w:spacing w:val="-4"/>
          <w:sz w:val="20"/>
        </w:rPr>
        <w:t xml:space="preserve"> </w:t>
      </w:r>
      <w:r>
        <w:rPr>
          <w:sz w:val="20"/>
        </w:rPr>
        <w:t>protected</w:t>
      </w:r>
      <w:r>
        <w:rPr>
          <w:spacing w:val="-4"/>
          <w:sz w:val="20"/>
        </w:rPr>
        <w:t xml:space="preserve"> </w:t>
      </w:r>
      <w:r>
        <w:rPr>
          <w:sz w:val="20"/>
        </w:rPr>
        <w:t xml:space="preserve">by </w:t>
      </w:r>
      <w:r>
        <w:rPr>
          <w:spacing w:val="-2"/>
          <w:sz w:val="20"/>
        </w:rPr>
        <w:t>backups.</w:t>
      </w:r>
    </w:p>
    <w:p w14:paraId="729E59ED" w14:textId="77777777" w:rsidR="00A53686" w:rsidRDefault="00000000">
      <w:pPr>
        <w:pStyle w:val="Paragrafoelenco"/>
        <w:numPr>
          <w:ilvl w:val="0"/>
          <w:numId w:val="27"/>
        </w:numPr>
        <w:tabs>
          <w:tab w:val="left" w:pos="600"/>
        </w:tabs>
        <w:spacing w:line="226" w:lineRule="exact"/>
        <w:ind w:left="600" w:hanging="240"/>
        <w:rPr>
          <w:sz w:val="20"/>
        </w:rPr>
      </w:pPr>
      <w:r>
        <w:rPr>
          <w:sz w:val="20"/>
        </w:rPr>
        <w:t>Copy</w:t>
      </w:r>
      <w:r>
        <w:rPr>
          <w:spacing w:val="-5"/>
          <w:sz w:val="20"/>
        </w:rPr>
        <w:t xml:space="preserve"> </w:t>
      </w:r>
      <w:r>
        <w:rPr>
          <w:sz w:val="20"/>
        </w:rPr>
        <w:t>the</w:t>
      </w:r>
      <w:r>
        <w:rPr>
          <w:spacing w:val="-4"/>
          <w:sz w:val="20"/>
        </w:rPr>
        <w:t xml:space="preserve"> </w:t>
      </w:r>
      <w:r>
        <w:rPr>
          <w:sz w:val="20"/>
        </w:rPr>
        <w:t>blueprint</w:t>
      </w:r>
      <w:r>
        <w:rPr>
          <w:spacing w:val="-5"/>
          <w:sz w:val="20"/>
        </w:rPr>
        <w:t xml:space="preserve"> </w:t>
      </w:r>
      <w:r>
        <w:rPr>
          <w:sz w:val="20"/>
        </w:rPr>
        <w:t>files</w:t>
      </w:r>
      <w:r>
        <w:rPr>
          <w:spacing w:val="-4"/>
          <w:sz w:val="20"/>
        </w:rPr>
        <w:t xml:space="preserve"> </w:t>
      </w:r>
      <w:r>
        <w:rPr>
          <w:sz w:val="20"/>
        </w:rPr>
        <w:t>to</w:t>
      </w:r>
      <w:r>
        <w:rPr>
          <w:spacing w:val="-4"/>
          <w:sz w:val="20"/>
        </w:rPr>
        <w:t xml:space="preserve"> </w:t>
      </w:r>
      <w:r>
        <w:rPr>
          <w:sz w:val="20"/>
        </w:rPr>
        <w:t>Azure</w:t>
      </w:r>
      <w:r>
        <w:rPr>
          <w:spacing w:val="-5"/>
          <w:sz w:val="20"/>
        </w:rPr>
        <w:t xml:space="preserve"> </w:t>
      </w:r>
      <w:r>
        <w:rPr>
          <w:sz w:val="20"/>
        </w:rPr>
        <w:t>over</w:t>
      </w:r>
      <w:r>
        <w:rPr>
          <w:spacing w:val="-4"/>
          <w:sz w:val="20"/>
        </w:rPr>
        <w:t xml:space="preserve"> </w:t>
      </w:r>
      <w:r>
        <w:rPr>
          <w:sz w:val="20"/>
        </w:rPr>
        <w:t>the</w:t>
      </w:r>
      <w:r>
        <w:rPr>
          <w:spacing w:val="-4"/>
          <w:sz w:val="20"/>
        </w:rPr>
        <w:t xml:space="preserve"> </w:t>
      </w:r>
      <w:r>
        <w:rPr>
          <w:spacing w:val="-2"/>
          <w:sz w:val="20"/>
        </w:rPr>
        <w:t>Internet.</w:t>
      </w:r>
    </w:p>
    <w:p w14:paraId="3FECDD59" w14:textId="77777777" w:rsidR="00A53686" w:rsidRDefault="00000000">
      <w:pPr>
        <w:pStyle w:val="Paragrafoelenco"/>
        <w:numPr>
          <w:ilvl w:val="0"/>
          <w:numId w:val="27"/>
        </w:numPr>
        <w:tabs>
          <w:tab w:val="left" w:pos="600"/>
        </w:tabs>
        <w:ind w:right="1317" w:firstLine="0"/>
        <w:rPr>
          <w:sz w:val="20"/>
        </w:rPr>
      </w:pPr>
      <w:r>
        <w:rPr>
          <w:sz w:val="20"/>
        </w:rPr>
        <w:t>Ensure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are</w:t>
      </w:r>
      <w:r>
        <w:rPr>
          <w:spacing w:val="-4"/>
          <w:sz w:val="20"/>
        </w:rPr>
        <w:t xml:space="preserve"> </w:t>
      </w:r>
      <w:r>
        <w:rPr>
          <w:sz w:val="20"/>
        </w:rPr>
        <w:t>stored</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archive</w:t>
      </w:r>
      <w:r>
        <w:rPr>
          <w:spacing w:val="-4"/>
          <w:sz w:val="20"/>
        </w:rPr>
        <w:t xml:space="preserve"> </w:t>
      </w:r>
      <w:r>
        <w:rPr>
          <w:sz w:val="20"/>
        </w:rPr>
        <w:t xml:space="preserve">storage </w:t>
      </w:r>
      <w:r>
        <w:rPr>
          <w:spacing w:val="-2"/>
          <w:sz w:val="20"/>
        </w:rPr>
        <w:t>tier.</w:t>
      </w:r>
    </w:p>
    <w:p w14:paraId="7CF469BC" w14:textId="77777777" w:rsidR="00A53686" w:rsidRDefault="00000000">
      <w:pPr>
        <w:pStyle w:val="Paragrafoelenco"/>
        <w:numPr>
          <w:ilvl w:val="0"/>
          <w:numId w:val="27"/>
        </w:numPr>
        <w:tabs>
          <w:tab w:val="left" w:pos="600"/>
        </w:tabs>
        <w:ind w:right="1437" w:firstLine="0"/>
        <w:rPr>
          <w:sz w:val="20"/>
        </w:rPr>
      </w:pPr>
      <w:r>
        <w:rPr>
          <w:sz w:val="20"/>
        </w:rPr>
        <w:t>Ensure</w:t>
      </w:r>
      <w:r>
        <w:rPr>
          <w:spacing w:val="-4"/>
          <w:sz w:val="20"/>
        </w:rPr>
        <w:t xml:space="preserve"> </w:t>
      </w:r>
      <w:r>
        <w:rPr>
          <w:sz w:val="20"/>
        </w:rPr>
        <w:t>that</w:t>
      </w:r>
      <w:r>
        <w:rPr>
          <w:spacing w:val="-4"/>
          <w:sz w:val="20"/>
        </w:rPr>
        <w:t xml:space="preserve"> </w:t>
      </w:r>
      <w:r>
        <w:rPr>
          <w:sz w:val="20"/>
        </w:rPr>
        <w:t>partner</w:t>
      </w:r>
      <w:r>
        <w:rPr>
          <w:spacing w:val="-4"/>
          <w:sz w:val="20"/>
        </w:rPr>
        <w:t xml:space="preserve"> </w:t>
      </w:r>
      <w:r>
        <w:rPr>
          <w:sz w:val="20"/>
        </w:rPr>
        <w:t>access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is</w:t>
      </w:r>
      <w:r>
        <w:rPr>
          <w:spacing w:val="-4"/>
          <w:sz w:val="20"/>
        </w:rPr>
        <w:t xml:space="preserve"> </w:t>
      </w:r>
      <w:r>
        <w:rPr>
          <w:sz w:val="20"/>
        </w:rPr>
        <w:t>secured</w:t>
      </w:r>
      <w:r>
        <w:rPr>
          <w:spacing w:val="-4"/>
          <w:sz w:val="20"/>
        </w:rPr>
        <w:t xml:space="preserve"> </w:t>
      </w:r>
      <w:r>
        <w:rPr>
          <w:sz w:val="20"/>
        </w:rPr>
        <w:t xml:space="preserve">and </w:t>
      </w:r>
      <w:r>
        <w:rPr>
          <w:spacing w:val="-2"/>
          <w:sz w:val="20"/>
        </w:rPr>
        <w:t>temporary.</w:t>
      </w:r>
    </w:p>
    <w:p w14:paraId="4789394C" w14:textId="77777777" w:rsidR="00A53686" w:rsidRDefault="00000000">
      <w:pPr>
        <w:pStyle w:val="Paragrafoelenco"/>
        <w:numPr>
          <w:ilvl w:val="0"/>
          <w:numId w:val="27"/>
        </w:numPr>
        <w:tabs>
          <w:tab w:val="left" w:pos="600"/>
        </w:tabs>
        <w:ind w:right="1197" w:firstLine="0"/>
        <w:rPr>
          <w:sz w:val="20"/>
        </w:rPr>
      </w:pPr>
      <w:r>
        <w:rPr>
          <w:sz w:val="20"/>
        </w:rPr>
        <w:t>Prevent</w:t>
      </w:r>
      <w:r>
        <w:rPr>
          <w:spacing w:val="-4"/>
          <w:sz w:val="20"/>
        </w:rPr>
        <w:t xml:space="preserve"> </w:t>
      </w:r>
      <w:r>
        <w:rPr>
          <w:sz w:val="20"/>
        </w:rPr>
        <w:t>user</w:t>
      </w:r>
      <w:r>
        <w:rPr>
          <w:spacing w:val="-4"/>
          <w:sz w:val="20"/>
        </w:rPr>
        <w:t xml:space="preserve"> </w:t>
      </w:r>
      <w:r>
        <w:rPr>
          <w:sz w:val="20"/>
        </w:rPr>
        <w:t>passwords</w:t>
      </w:r>
      <w:r>
        <w:rPr>
          <w:spacing w:val="-4"/>
          <w:sz w:val="20"/>
        </w:rPr>
        <w:t xml:space="preserve"> </w:t>
      </w:r>
      <w:r>
        <w:rPr>
          <w:sz w:val="20"/>
        </w:rPr>
        <w:t>or</w:t>
      </w:r>
      <w:r>
        <w:rPr>
          <w:spacing w:val="-4"/>
          <w:sz w:val="20"/>
        </w:rPr>
        <w:t xml:space="preserve"> </w:t>
      </w:r>
      <w:r>
        <w:rPr>
          <w:sz w:val="20"/>
        </w:rPr>
        <w:t>hashes</w:t>
      </w:r>
      <w:r>
        <w:rPr>
          <w:spacing w:val="-4"/>
          <w:sz w:val="20"/>
        </w:rPr>
        <w:t xml:space="preserve"> </w:t>
      </w:r>
      <w:r>
        <w:rPr>
          <w:sz w:val="20"/>
        </w:rPr>
        <w:t>of</w:t>
      </w:r>
      <w:r>
        <w:rPr>
          <w:spacing w:val="-4"/>
          <w:sz w:val="20"/>
        </w:rPr>
        <w:t xml:space="preserve"> </w:t>
      </w:r>
      <w:r>
        <w:rPr>
          <w:sz w:val="20"/>
        </w:rPr>
        <w:t>passwords</w:t>
      </w:r>
      <w:r>
        <w:rPr>
          <w:spacing w:val="-4"/>
          <w:sz w:val="20"/>
        </w:rPr>
        <w:t xml:space="preserve"> </w:t>
      </w:r>
      <w:r>
        <w:rPr>
          <w:sz w:val="20"/>
        </w:rPr>
        <w:t>from</w:t>
      </w:r>
      <w:r>
        <w:rPr>
          <w:spacing w:val="-4"/>
          <w:sz w:val="20"/>
        </w:rPr>
        <w:t xml:space="preserve"> </w:t>
      </w:r>
      <w:r>
        <w:rPr>
          <w:sz w:val="20"/>
        </w:rPr>
        <w:t>being</w:t>
      </w:r>
      <w:r>
        <w:rPr>
          <w:spacing w:val="-4"/>
          <w:sz w:val="20"/>
        </w:rPr>
        <w:t xml:space="preserve"> </w:t>
      </w:r>
      <w:r>
        <w:rPr>
          <w:sz w:val="20"/>
        </w:rPr>
        <w:t>stored</w:t>
      </w:r>
      <w:r>
        <w:rPr>
          <w:spacing w:val="-4"/>
          <w:sz w:val="20"/>
        </w:rPr>
        <w:t xml:space="preserve"> </w:t>
      </w:r>
      <w:r>
        <w:rPr>
          <w:sz w:val="20"/>
        </w:rPr>
        <w:t xml:space="preserve">in </w:t>
      </w:r>
      <w:r>
        <w:rPr>
          <w:spacing w:val="-2"/>
          <w:sz w:val="20"/>
        </w:rPr>
        <w:t>Azure.</w:t>
      </w:r>
    </w:p>
    <w:p w14:paraId="7667F6F1" w14:textId="77777777" w:rsidR="00A53686" w:rsidRDefault="00A53686">
      <w:pPr>
        <w:pStyle w:val="Paragrafoelenco"/>
        <w:rPr>
          <w:sz w:val="20"/>
        </w:rPr>
        <w:sectPr w:rsidR="00A53686">
          <w:pgSz w:w="12240" w:h="15840"/>
          <w:pgMar w:top="1080" w:right="1080" w:bottom="1000" w:left="1440" w:header="0" w:footer="800" w:gutter="0"/>
          <w:cols w:space="720"/>
        </w:sectPr>
      </w:pPr>
    </w:p>
    <w:p w14:paraId="0D796FB1" w14:textId="77777777" w:rsidR="00A53686" w:rsidRDefault="00A53686">
      <w:pPr>
        <w:pStyle w:val="Corpotesto"/>
        <w:spacing w:before="133"/>
        <w:ind w:left="0"/>
        <w:rPr>
          <w:rFonts w:ascii="Courier New"/>
        </w:rPr>
      </w:pPr>
    </w:p>
    <w:p w14:paraId="06BEA1C3" w14:textId="77777777" w:rsidR="00A53686" w:rsidRDefault="00000000">
      <w:pPr>
        <w:pStyle w:val="Paragrafoelenco"/>
        <w:numPr>
          <w:ilvl w:val="0"/>
          <w:numId w:val="27"/>
        </w:numPr>
        <w:tabs>
          <w:tab w:val="left" w:pos="600"/>
        </w:tabs>
        <w:ind w:right="2397" w:firstLine="0"/>
        <w:rPr>
          <w:sz w:val="20"/>
        </w:rPr>
      </w:pPr>
      <w:r>
        <w:rPr>
          <w:sz w:val="20"/>
        </w:rPr>
        <w:t>Use</w:t>
      </w:r>
      <w:r>
        <w:rPr>
          <w:spacing w:val="-5"/>
          <w:sz w:val="20"/>
        </w:rPr>
        <w:t xml:space="preserve"> </w:t>
      </w:r>
      <w:r>
        <w:rPr>
          <w:sz w:val="20"/>
        </w:rPr>
        <w:t>unmanaged</w:t>
      </w:r>
      <w:r>
        <w:rPr>
          <w:spacing w:val="-5"/>
          <w:sz w:val="20"/>
        </w:rPr>
        <w:t xml:space="preserve"> </w:t>
      </w:r>
      <w:r>
        <w:rPr>
          <w:sz w:val="20"/>
        </w:rPr>
        <w:t>standard</w:t>
      </w:r>
      <w:r>
        <w:rPr>
          <w:spacing w:val="-5"/>
          <w:sz w:val="20"/>
        </w:rPr>
        <w:t xml:space="preserve"> </w:t>
      </w:r>
      <w:r>
        <w:rPr>
          <w:sz w:val="20"/>
        </w:rPr>
        <w:t>storage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hard</w:t>
      </w:r>
      <w:r>
        <w:rPr>
          <w:spacing w:val="-5"/>
          <w:sz w:val="20"/>
        </w:rPr>
        <w:t xml:space="preserve"> </w:t>
      </w:r>
      <w:r>
        <w:rPr>
          <w:sz w:val="20"/>
        </w:rPr>
        <w:t>disks</w:t>
      </w:r>
      <w:r>
        <w:rPr>
          <w:spacing w:val="-5"/>
          <w:sz w:val="20"/>
        </w:rPr>
        <w:t xml:space="preserve"> </w:t>
      </w:r>
      <w:r>
        <w:rPr>
          <w:sz w:val="20"/>
        </w:rPr>
        <w:t>of</w:t>
      </w:r>
      <w:r>
        <w:rPr>
          <w:spacing w:val="-5"/>
          <w:sz w:val="20"/>
        </w:rPr>
        <w:t xml:space="preserve"> </w:t>
      </w:r>
      <w:r>
        <w:rPr>
          <w:sz w:val="20"/>
        </w:rPr>
        <w:t xml:space="preserve">the </w:t>
      </w:r>
      <w:r>
        <w:rPr>
          <w:spacing w:val="-2"/>
          <w:sz w:val="20"/>
        </w:rPr>
        <w:t>virtualmachines.</w:t>
      </w:r>
    </w:p>
    <w:p w14:paraId="5A505BC1" w14:textId="77777777" w:rsidR="00A53686" w:rsidRDefault="00000000">
      <w:pPr>
        <w:pStyle w:val="Paragrafoelenco"/>
        <w:numPr>
          <w:ilvl w:val="0"/>
          <w:numId w:val="27"/>
        </w:numPr>
        <w:tabs>
          <w:tab w:val="left" w:pos="600"/>
        </w:tabs>
        <w:ind w:right="957" w:firstLine="0"/>
        <w:rPr>
          <w:sz w:val="20"/>
        </w:rPr>
      </w:pPr>
      <w:r>
        <w:rPr>
          <w:sz w:val="20"/>
        </w:rPr>
        <w:t>Ensure</w:t>
      </w:r>
      <w:r>
        <w:rPr>
          <w:spacing w:val="-4"/>
          <w:sz w:val="20"/>
        </w:rPr>
        <w:t xml:space="preserve"> </w:t>
      </w:r>
      <w:r>
        <w:rPr>
          <w:sz w:val="20"/>
        </w:rPr>
        <w:t>that</w:t>
      </w:r>
      <w:r>
        <w:rPr>
          <w:spacing w:val="-4"/>
          <w:sz w:val="20"/>
        </w:rPr>
        <w:t xml:space="preserve"> </w:t>
      </w:r>
      <w:r>
        <w:rPr>
          <w:sz w:val="20"/>
        </w:rPr>
        <w:t>when</w:t>
      </w:r>
      <w:r>
        <w:rPr>
          <w:spacing w:val="-4"/>
          <w:sz w:val="20"/>
        </w:rPr>
        <w:t xml:space="preserve"> </w:t>
      </w:r>
      <w:r>
        <w:rPr>
          <w:sz w:val="20"/>
        </w:rPr>
        <w:t>users</w:t>
      </w:r>
      <w:r>
        <w:rPr>
          <w:spacing w:val="-4"/>
          <w:sz w:val="20"/>
        </w:rPr>
        <w:t xml:space="preserve"> </w:t>
      </w:r>
      <w:r>
        <w:rPr>
          <w:sz w:val="20"/>
        </w:rPr>
        <w:t>join</w:t>
      </w:r>
      <w:r>
        <w:rPr>
          <w:spacing w:val="-4"/>
          <w:sz w:val="20"/>
        </w:rPr>
        <w:t xml:space="preserve"> </w:t>
      </w:r>
      <w:r>
        <w:rPr>
          <w:sz w:val="20"/>
        </w:rPr>
        <w:t>devices</w:t>
      </w:r>
      <w:r>
        <w:rPr>
          <w:spacing w:val="-4"/>
          <w:sz w:val="20"/>
        </w:rPr>
        <w:t xml:space="preserve"> </w:t>
      </w:r>
      <w:r>
        <w:rPr>
          <w:sz w:val="20"/>
        </w:rPr>
        <w:t>to</w:t>
      </w:r>
      <w:r>
        <w:rPr>
          <w:spacing w:val="-4"/>
          <w:sz w:val="20"/>
        </w:rPr>
        <w:t xml:space="preserve"> </w:t>
      </w:r>
      <w:r>
        <w:rPr>
          <w:sz w:val="20"/>
        </w:rPr>
        <w:t>Azure</w:t>
      </w:r>
      <w:r>
        <w:rPr>
          <w:spacing w:val="-4"/>
          <w:sz w:val="20"/>
        </w:rPr>
        <w:t xml:space="preserve"> </w:t>
      </w:r>
      <w:r>
        <w:rPr>
          <w:sz w:val="20"/>
        </w:rPr>
        <w:t>Active</w:t>
      </w:r>
      <w:r>
        <w:rPr>
          <w:spacing w:val="-4"/>
          <w:sz w:val="20"/>
        </w:rPr>
        <w:t xml:space="preserve"> </w:t>
      </w:r>
      <w:r>
        <w:rPr>
          <w:sz w:val="20"/>
        </w:rPr>
        <w:t>Directory</w:t>
      </w:r>
      <w:r>
        <w:rPr>
          <w:spacing w:val="-4"/>
          <w:sz w:val="20"/>
        </w:rPr>
        <w:t xml:space="preserve"> </w:t>
      </w:r>
      <w:r>
        <w:rPr>
          <w:sz w:val="20"/>
        </w:rPr>
        <w:t>(Azure AD), the users use a mobile phone to verify their identity.</w:t>
      </w:r>
    </w:p>
    <w:p w14:paraId="57DCD181" w14:textId="77777777" w:rsidR="00A53686" w:rsidRDefault="00000000">
      <w:pPr>
        <w:pStyle w:val="Paragrafoelenco"/>
        <w:numPr>
          <w:ilvl w:val="0"/>
          <w:numId w:val="27"/>
        </w:numPr>
        <w:tabs>
          <w:tab w:val="left" w:pos="600"/>
        </w:tabs>
        <w:ind w:left="600" w:hanging="240"/>
        <w:rPr>
          <w:sz w:val="20"/>
        </w:rPr>
      </w:pPr>
      <w:r>
        <w:rPr>
          <w:sz w:val="20"/>
        </w:rPr>
        <w:t>Minimize</w:t>
      </w:r>
      <w:r>
        <w:rPr>
          <w:spacing w:val="-9"/>
          <w:sz w:val="20"/>
        </w:rPr>
        <w:t xml:space="preserve"> </w:t>
      </w:r>
      <w:r>
        <w:rPr>
          <w:sz w:val="20"/>
        </w:rPr>
        <w:t>administrative</w:t>
      </w:r>
      <w:r>
        <w:rPr>
          <w:spacing w:val="-9"/>
          <w:sz w:val="20"/>
        </w:rPr>
        <w:t xml:space="preserve"> </w:t>
      </w:r>
      <w:r>
        <w:rPr>
          <w:sz w:val="20"/>
        </w:rPr>
        <w:t>effort</w:t>
      </w:r>
      <w:r>
        <w:rPr>
          <w:spacing w:val="-9"/>
          <w:sz w:val="20"/>
        </w:rPr>
        <w:t xml:space="preserve"> </w:t>
      </w:r>
      <w:r>
        <w:rPr>
          <w:sz w:val="20"/>
        </w:rPr>
        <w:t>whenever</w:t>
      </w:r>
      <w:r>
        <w:rPr>
          <w:spacing w:val="-9"/>
          <w:sz w:val="20"/>
        </w:rPr>
        <w:t xml:space="preserve"> </w:t>
      </w:r>
      <w:r>
        <w:rPr>
          <w:spacing w:val="-2"/>
          <w:sz w:val="20"/>
        </w:rPr>
        <w:t>possible.</w:t>
      </w:r>
    </w:p>
    <w:p w14:paraId="4D5E2C43" w14:textId="77777777" w:rsidR="00A53686" w:rsidRDefault="00A53686">
      <w:pPr>
        <w:pStyle w:val="Corpotesto"/>
        <w:spacing w:before="4"/>
        <w:ind w:left="0"/>
        <w:rPr>
          <w:rFonts w:ascii="Courier New"/>
        </w:rPr>
      </w:pPr>
    </w:p>
    <w:p w14:paraId="30D4DD7C" w14:textId="77777777" w:rsidR="00A53686" w:rsidRDefault="00000000">
      <w:pPr>
        <w:ind w:left="360"/>
        <w:rPr>
          <w:rFonts w:ascii="Arial"/>
          <w:b/>
          <w:sz w:val="20"/>
        </w:rPr>
      </w:pPr>
      <w:r>
        <w:rPr>
          <w:rFonts w:ascii="Arial"/>
          <w:b/>
          <w:sz w:val="20"/>
        </w:rPr>
        <w:t>User</w:t>
      </w:r>
      <w:r>
        <w:rPr>
          <w:rFonts w:ascii="Arial"/>
          <w:b/>
          <w:spacing w:val="-4"/>
          <w:sz w:val="20"/>
        </w:rPr>
        <w:t xml:space="preserve"> </w:t>
      </w:r>
      <w:r>
        <w:rPr>
          <w:rFonts w:ascii="Arial"/>
          <w:b/>
          <w:spacing w:val="-2"/>
          <w:sz w:val="20"/>
        </w:rPr>
        <w:t>Requirements</w:t>
      </w:r>
    </w:p>
    <w:p w14:paraId="71419B09" w14:textId="77777777" w:rsidR="00A53686" w:rsidRDefault="00000000">
      <w:pPr>
        <w:pStyle w:val="Corpotesto"/>
        <w:spacing w:line="230" w:lineRule="exact"/>
      </w:pPr>
      <w:r>
        <w:t>Contoso</w:t>
      </w:r>
      <w:r>
        <w:rPr>
          <w:spacing w:val="-7"/>
        </w:rPr>
        <w:t xml:space="preserve"> </w:t>
      </w:r>
      <w:r>
        <w:t>identifies</w:t>
      </w:r>
      <w:r>
        <w:rPr>
          <w:spacing w:val="-5"/>
        </w:rPr>
        <w:t xml:space="preserve"> </w:t>
      </w:r>
      <w:r>
        <w:t>the</w:t>
      </w:r>
      <w:r>
        <w:rPr>
          <w:spacing w:val="-4"/>
        </w:rPr>
        <w:t xml:space="preserve"> </w:t>
      </w:r>
      <w:r>
        <w:t>following</w:t>
      </w:r>
      <w:r>
        <w:rPr>
          <w:spacing w:val="-5"/>
        </w:rPr>
        <w:t xml:space="preserve"> </w:t>
      </w:r>
      <w:r>
        <w:t>requirements</w:t>
      </w:r>
      <w:r>
        <w:rPr>
          <w:spacing w:val="-5"/>
        </w:rPr>
        <w:t xml:space="preserve"> </w:t>
      </w:r>
      <w:r>
        <w:t>for</w:t>
      </w:r>
      <w:r>
        <w:rPr>
          <w:spacing w:val="-4"/>
        </w:rPr>
        <w:t xml:space="preserve"> </w:t>
      </w:r>
      <w:r>
        <w:rPr>
          <w:spacing w:val="-2"/>
        </w:rPr>
        <w:t>users:</w:t>
      </w:r>
    </w:p>
    <w:p w14:paraId="7CE5A2EC" w14:textId="77777777" w:rsidR="00A53686" w:rsidRDefault="00000000">
      <w:pPr>
        <w:pStyle w:val="Paragrafoelenco"/>
        <w:numPr>
          <w:ilvl w:val="0"/>
          <w:numId w:val="26"/>
        </w:numPr>
        <w:tabs>
          <w:tab w:val="left" w:pos="482"/>
        </w:tabs>
        <w:ind w:right="1194" w:firstLine="0"/>
        <w:rPr>
          <w:sz w:val="20"/>
        </w:rPr>
      </w:pPr>
      <w:r>
        <w:rPr>
          <w:sz w:val="20"/>
        </w:rPr>
        <w:t>Ensure</w:t>
      </w:r>
      <w:r>
        <w:rPr>
          <w:spacing w:val="-3"/>
          <w:sz w:val="20"/>
        </w:rPr>
        <w:t xml:space="preserve"> </w:t>
      </w:r>
      <w:r>
        <w:rPr>
          <w:sz w:val="20"/>
        </w:rPr>
        <w:t>that</w:t>
      </w:r>
      <w:r>
        <w:rPr>
          <w:spacing w:val="-3"/>
          <w:sz w:val="20"/>
        </w:rPr>
        <w:t xml:space="preserve"> </w:t>
      </w:r>
      <w:r>
        <w:rPr>
          <w:sz w:val="20"/>
        </w:rPr>
        <w:t>only</w:t>
      </w:r>
      <w:r>
        <w:rPr>
          <w:spacing w:val="-3"/>
          <w:sz w:val="20"/>
        </w:rPr>
        <w:t xml:space="preserve"> </w:t>
      </w:r>
      <w:r>
        <w:rPr>
          <w:sz w:val="20"/>
        </w:rPr>
        <w:t>users</w:t>
      </w:r>
      <w:r>
        <w:rPr>
          <w:spacing w:val="-3"/>
          <w:sz w:val="20"/>
        </w:rPr>
        <w:t xml:space="preserve"> </w:t>
      </w:r>
      <w:r>
        <w:rPr>
          <w:sz w:val="20"/>
        </w:rPr>
        <w:t>who</w:t>
      </w:r>
      <w:r>
        <w:rPr>
          <w:spacing w:val="-3"/>
          <w:sz w:val="20"/>
        </w:rPr>
        <w:t xml:space="preserve"> </w:t>
      </w:r>
      <w:r>
        <w:rPr>
          <w:sz w:val="20"/>
        </w:rPr>
        <w:t>are</w:t>
      </w:r>
      <w:r>
        <w:rPr>
          <w:spacing w:val="-3"/>
          <w:sz w:val="20"/>
        </w:rPr>
        <w:t xml:space="preserve"> </w:t>
      </w:r>
      <w:r>
        <w:rPr>
          <w:sz w:val="20"/>
        </w:rPr>
        <w:t>part</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group</w:t>
      </w:r>
      <w:r>
        <w:rPr>
          <w:spacing w:val="-2"/>
          <w:sz w:val="20"/>
        </w:rPr>
        <w:t xml:space="preserve"> </w:t>
      </w:r>
      <w:r>
        <w:rPr>
          <w:sz w:val="20"/>
        </w:rPr>
        <w:t>named</w:t>
      </w:r>
      <w:r>
        <w:rPr>
          <w:spacing w:val="-3"/>
          <w:sz w:val="20"/>
        </w:rPr>
        <w:t xml:space="preserve"> </w:t>
      </w:r>
      <w:r>
        <w:rPr>
          <w:sz w:val="20"/>
        </w:rPr>
        <w:t>Pilot</w:t>
      </w:r>
      <w:r>
        <w:rPr>
          <w:spacing w:val="-3"/>
          <w:sz w:val="20"/>
        </w:rPr>
        <w:t xml:space="preserve"> </w:t>
      </w:r>
      <w:r>
        <w:rPr>
          <w:sz w:val="20"/>
        </w:rPr>
        <w:t>can</w:t>
      </w:r>
      <w:r>
        <w:rPr>
          <w:spacing w:val="-3"/>
          <w:sz w:val="20"/>
        </w:rPr>
        <w:t xml:space="preserve"> </w:t>
      </w:r>
      <w:r>
        <w:rPr>
          <w:sz w:val="20"/>
        </w:rPr>
        <w:t>join devices to Azure AD.</w:t>
      </w:r>
    </w:p>
    <w:p w14:paraId="10A84547" w14:textId="77777777" w:rsidR="00A53686" w:rsidRDefault="00000000">
      <w:pPr>
        <w:pStyle w:val="Paragrafoelenco"/>
        <w:numPr>
          <w:ilvl w:val="0"/>
          <w:numId w:val="26"/>
        </w:numPr>
        <w:tabs>
          <w:tab w:val="left" w:pos="482"/>
        </w:tabs>
        <w:ind w:right="955" w:firstLine="0"/>
        <w:rPr>
          <w:sz w:val="20"/>
        </w:rPr>
      </w:pPr>
      <w:r>
        <w:rPr>
          <w:sz w:val="20"/>
        </w:rPr>
        <w:t>Designate</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Admin1</w:t>
      </w:r>
      <w:r>
        <w:rPr>
          <w:spacing w:val="-4"/>
          <w:sz w:val="20"/>
        </w:rPr>
        <w:t xml:space="preserve"> </w:t>
      </w:r>
      <w:r>
        <w:rPr>
          <w:sz w:val="20"/>
        </w:rPr>
        <w:t>as</w:t>
      </w:r>
      <w:r>
        <w:rPr>
          <w:spacing w:val="-4"/>
          <w:sz w:val="20"/>
        </w:rPr>
        <w:t xml:space="preserve"> </w:t>
      </w:r>
      <w:r>
        <w:rPr>
          <w:sz w:val="20"/>
        </w:rPr>
        <w:t>the</w:t>
      </w:r>
      <w:r>
        <w:rPr>
          <w:spacing w:val="-4"/>
          <w:sz w:val="20"/>
        </w:rPr>
        <w:t xml:space="preserve"> </w:t>
      </w:r>
      <w:r>
        <w:rPr>
          <w:sz w:val="20"/>
        </w:rPr>
        <w:t>service</w:t>
      </w:r>
      <w:r>
        <w:rPr>
          <w:spacing w:val="-4"/>
          <w:sz w:val="20"/>
        </w:rPr>
        <w:t xml:space="preserve"> </w:t>
      </w:r>
      <w:r>
        <w:rPr>
          <w:sz w:val="20"/>
        </w:rPr>
        <w:t>administrator</w:t>
      </w:r>
      <w:r>
        <w:rPr>
          <w:spacing w:val="-4"/>
          <w:sz w:val="20"/>
        </w:rPr>
        <w:t xml:space="preserve"> </w:t>
      </w:r>
      <w:r>
        <w:rPr>
          <w:sz w:val="20"/>
        </w:rPr>
        <w:t>of</w:t>
      </w:r>
      <w:r>
        <w:rPr>
          <w:spacing w:val="-4"/>
          <w:sz w:val="20"/>
        </w:rPr>
        <w:t xml:space="preserve"> </w:t>
      </w:r>
      <w:r>
        <w:rPr>
          <w:sz w:val="20"/>
        </w:rPr>
        <w:t>the Azure subscription.</w:t>
      </w:r>
    </w:p>
    <w:p w14:paraId="22766CEB" w14:textId="77777777" w:rsidR="00A53686" w:rsidRDefault="00000000">
      <w:pPr>
        <w:pStyle w:val="Paragrafoelenco"/>
        <w:numPr>
          <w:ilvl w:val="0"/>
          <w:numId w:val="26"/>
        </w:numPr>
        <w:tabs>
          <w:tab w:val="left" w:pos="482"/>
        </w:tabs>
        <w:ind w:right="955" w:firstLine="0"/>
        <w:rPr>
          <w:sz w:val="20"/>
        </w:rPr>
      </w:pPr>
      <w:r>
        <w:rPr>
          <w:sz w:val="20"/>
        </w:rPr>
        <w:t>Ensure</w:t>
      </w:r>
      <w:r>
        <w:rPr>
          <w:spacing w:val="-4"/>
          <w:sz w:val="20"/>
        </w:rPr>
        <w:t xml:space="preserve"> </w:t>
      </w:r>
      <w:r>
        <w:rPr>
          <w:sz w:val="20"/>
        </w:rPr>
        <w:t>that</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User3</w:t>
      </w:r>
      <w:r>
        <w:rPr>
          <w:spacing w:val="-4"/>
          <w:sz w:val="20"/>
        </w:rPr>
        <w:t xml:space="preserve"> </w:t>
      </w:r>
      <w:r>
        <w:rPr>
          <w:sz w:val="20"/>
        </w:rPr>
        <w:t>can</w:t>
      </w:r>
      <w:r>
        <w:rPr>
          <w:spacing w:val="-4"/>
          <w:sz w:val="20"/>
        </w:rPr>
        <w:t xml:space="preserve"> </w:t>
      </w:r>
      <w:r>
        <w:rPr>
          <w:sz w:val="20"/>
        </w:rPr>
        <w:t>create</w:t>
      </w:r>
      <w:r>
        <w:rPr>
          <w:spacing w:val="-4"/>
          <w:sz w:val="20"/>
        </w:rPr>
        <w:t xml:space="preserve"> </w:t>
      </w:r>
      <w:r>
        <w:rPr>
          <w:sz w:val="20"/>
        </w:rPr>
        <w:t>network</w:t>
      </w:r>
      <w:r>
        <w:rPr>
          <w:spacing w:val="-4"/>
          <w:sz w:val="20"/>
        </w:rPr>
        <w:t xml:space="preserve"> </w:t>
      </w:r>
      <w:r>
        <w:rPr>
          <w:sz w:val="20"/>
        </w:rPr>
        <w:t>objects</w:t>
      </w:r>
      <w:r>
        <w:rPr>
          <w:spacing w:val="-4"/>
          <w:sz w:val="20"/>
        </w:rPr>
        <w:t xml:space="preserve"> </w:t>
      </w:r>
      <w:r>
        <w:rPr>
          <w:sz w:val="20"/>
        </w:rPr>
        <w:t>for</w:t>
      </w:r>
      <w:r>
        <w:rPr>
          <w:spacing w:val="-4"/>
          <w:sz w:val="20"/>
        </w:rPr>
        <w:t xml:space="preserve"> </w:t>
      </w:r>
      <w:r>
        <w:rPr>
          <w:sz w:val="20"/>
        </w:rPr>
        <w:t>the Azure subscription.</w:t>
      </w:r>
    </w:p>
    <w:p w14:paraId="343D28B9" w14:textId="77777777" w:rsidR="00A53686" w:rsidRDefault="00A53686">
      <w:pPr>
        <w:pStyle w:val="Corpotesto"/>
        <w:spacing w:before="4"/>
        <w:ind w:left="0"/>
        <w:rPr>
          <w:rFonts w:ascii="Courier New"/>
        </w:rPr>
      </w:pPr>
    </w:p>
    <w:p w14:paraId="29500146" w14:textId="77777777" w:rsidR="00A53686" w:rsidRDefault="00000000">
      <w:pPr>
        <w:pStyle w:val="Corpotesto"/>
      </w:pPr>
      <w:r>
        <w:t>Hotspot</w:t>
      </w:r>
      <w:r>
        <w:rPr>
          <w:spacing w:val="-4"/>
        </w:rPr>
        <w:t xml:space="preserve"> </w:t>
      </w:r>
      <w:r>
        <w:rPr>
          <w:spacing w:val="-2"/>
        </w:rPr>
        <w:t>Question</w:t>
      </w:r>
    </w:p>
    <w:p w14:paraId="7D4D9984" w14:textId="77777777" w:rsidR="00A53686" w:rsidRDefault="00A53686">
      <w:pPr>
        <w:pStyle w:val="Corpotesto"/>
        <w:ind w:left="0"/>
      </w:pPr>
    </w:p>
    <w:p w14:paraId="25075AE9"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configure</w:t>
      </w:r>
      <w:r>
        <w:rPr>
          <w:spacing w:val="-3"/>
        </w:rPr>
        <w:t xml:space="preserve"> </w:t>
      </w:r>
      <w:r>
        <w:t>the</w:t>
      </w:r>
      <w:r>
        <w:rPr>
          <w:spacing w:val="-5"/>
        </w:rPr>
        <w:t xml:space="preserve"> </w:t>
      </w:r>
      <w:r>
        <w:t>Device</w:t>
      </w:r>
      <w:r>
        <w:rPr>
          <w:spacing w:val="-4"/>
        </w:rPr>
        <w:t xml:space="preserve"> </w:t>
      </w:r>
      <w:r>
        <w:t>settings</w:t>
      </w:r>
      <w:r>
        <w:rPr>
          <w:spacing w:val="-3"/>
        </w:rPr>
        <w:t xml:space="preserve"> </w:t>
      </w:r>
      <w:r>
        <w:t>to</w:t>
      </w:r>
      <w:r>
        <w:rPr>
          <w:spacing w:val="-3"/>
        </w:rPr>
        <w:t xml:space="preserve"> </w:t>
      </w:r>
      <w:r>
        <w:t>meet</w:t>
      </w:r>
      <w:r>
        <w:rPr>
          <w:spacing w:val="-4"/>
        </w:rPr>
        <w:t xml:space="preserve"> </w:t>
      </w:r>
      <w:r>
        <w:t>the</w:t>
      </w:r>
      <w:r>
        <w:rPr>
          <w:spacing w:val="-3"/>
        </w:rPr>
        <w:t xml:space="preserve"> </w:t>
      </w:r>
      <w:r>
        <w:t>technical</w:t>
      </w:r>
      <w:r>
        <w:rPr>
          <w:spacing w:val="-3"/>
        </w:rPr>
        <w:t xml:space="preserve"> </w:t>
      </w:r>
      <w:r>
        <w:t>requirements</w:t>
      </w:r>
      <w:r>
        <w:rPr>
          <w:spacing w:val="-3"/>
        </w:rPr>
        <w:t xml:space="preserve"> </w:t>
      </w:r>
      <w:r>
        <w:t>and</w:t>
      </w:r>
      <w:r>
        <w:rPr>
          <w:spacing w:val="-3"/>
        </w:rPr>
        <w:t xml:space="preserve"> </w:t>
      </w:r>
      <w:r>
        <w:t>the</w:t>
      </w:r>
      <w:r>
        <w:rPr>
          <w:spacing w:val="-3"/>
        </w:rPr>
        <w:t xml:space="preserve"> </w:t>
      </w:r>
      <w:r>
        <w:t xml:space="preserve">user </w:t>
      </w:r>
      <w:r>
        <w:rPr>
          <w:spacing w:val="-2"/>
        </w:rPr>
        <w:t>requirements.</w:t>
      </w:r>
    </w:p>
    <w:p w14:paraId="26375D29" w14:textId="77777777" w:rsidR="00A53686" w:rsidRDefault="00A53686">
      <w:pPr>
        <w:pStyle w:val="Corpotesto"/>
        <w:ind w:left="0"/>
      </w:pPr>
    </w:p>
    <w:p w14:paraId="34FDB06F" w14:textId="77777777" w:rsidR="00A53686" w:rsidRDefault="00000000">
      <w:pPr>
        <w:pStyle w:val="Corpotesto"/>
        <w:ind w:right="779"/>
      </w:pPr>
      <w:r>
        <w:t>Which</w:t>
      </w:r>
      <w:r>
        <w:rPr>
          <w:spacing w:val="-2"/>
        </w:rPr>
        <w:t xml:space="preserve"> </w:t>
      </w:r>
      <w:r>
        <w:t>two</w:t>
      </w:r>
      <w:r>
        <w:rPr>
          <w:spacing w:val="-4"/>
        </w:rPr>
        <w:t xml:space="preserve"> </w:t>
      </w:r>
      <w:r>
        <w:t>settings</w:t>
      </w:r>
      <w:r>
        <w:rPr>
          <w:spacing w:val="-2"/>
        </w:rPr>
        <w:t xml:space="preserve"> </w:t>
      </w:r>
      <w:r>
        <w:t>should</w:t>
      </w:r>
      <w:r>
        <w:rPr>
          <w:spacing w:val="-4"/>
        </w:rPr>
        <w:t xml:space="preserve"> </w:t>
      </w:r>
      <w:r>
        <w:t>you</w:t>
      </w:r>
      <w:r>
        <w:rPr>
          <w:spacing w:val="-2"/>
        </w:rPr>
        <w:t xml:space="preserve"> </w:t>
      </w:r>
      <w:r>
        <w:t>modify?</w:t>
      </w:r>
      <w:r>
        <w:rPr>
          <w:spacing w:val="-4"/>
        </w:rPr>
        <w:t xml:space="preserve"> </w:t>
      </w:r>
      <w:r>
        <w:t>To</w:t>
      </w:r>
      <w:r>
        <w:rPr>
          <w:spacing w:val="-2"/>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4"/>
        </w:rPr>
        <w:t xml:space="preserve"> </w:t>
      </w:r>
      <w:r>
        <w:t>settings</w:t>
      </w:r>
      <w:r>
        <w:rPr>
          <w:spacing w:val="-2"/>
        </w:rPr>
        <w:t xml:space="preserve"> </w:t>
      </w:r>
      <w:r>
        <w:t>in</w:t>
      </w:r>
      <w:r>
        <w:rPr>
          <w:spacing w:val="-3"/>
        </w:rPr>
        <w:t xml:space="preserve"> </w:t>
      </w:r>
      <w:r>
        <w:t>the</w:t>
      </w:r>
      <w:r>
        <w:rPr>
          <w:spacing w:val="-3"/>
        </w:rPr>
        <w:t xml:space="preserve"> </w:t>
      </w:r>
      <w:r>
        <w:t xml:space="preserve">answer </w:t>
      </w:r>
      <w:r>
        <w:rPr>
          <w:spacing w:val="-2"/>
        </w:rPr>
        <w:t>area.</w:t>
      </w:r>
    </w:p>
    <w:p w14:paraId="03665131" w14:textId="77777777" w:rsidR="00A53686" w:rsidRDefault="00A53686">
      <w:pPr>
        <w:pStyle w:val="Corpotesto"/>
        <w:sectPr w:rsidR="00A53686">
          <w:pgSz w:w="12240" w:h="15840"/>
          <w:pgMar w:top="1080" w:right="1080" w:bottom="1000" w:left="1440" w:header="0" w:footer="800" w:gutter="0"/>
          <w:cols w:space="720"/>
        </w:sectPr>
      </w:pPr>
    </w:p>
    <w:p w14:paraId="0745877E" w14:textId="77777777" w:rsidR="00A53686" w:rsidRDefault="00A53686">
      <w:pPr>
        <w:pStyle w:val="Corpotesto"/>
        <w:spacing w:before="130"/>
        <w:ind w:left="0"/>
      </w:pPr>
    </w:p>
    <w:p w14:paraId="116B9337" w14:textId="77777777" w:rsidR="00A53686" w:rsidRDefault="00000000">
      <w:pPr>
        <w:pStyle w:val="Corpotesto"/>
        <w:ind w:left="404"/>
      </w:pPr>
      <w:r>
        <w:rPr>
          <w:noProof/>
        </w:rPr>
        <w:drawing>
          <wp:inline distT="0" distB="0" distL="0" distR="0" wp14:anchorId="06CE80E7" wp14:editId="3B33CD59">
            <wp:extent cx="4125783" cy="5807964"/>
            <wp:effectExtent l="0" t="0" r="0" b="0"/>
            <wp:docPr id="674" name="Image 6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4" name="Image 674"/>
                    <pic:cNvPicPr/>
                  </pic:nvPicPr>
                  <pic:blipFill>
                    <a:blip r:embed="rId486" cstate="print"/>
                    <a:stretch>
                      <a:fillRect/>
                    </a:stretch>
                  </pic:blipFill>
                  <pic:spPr>
                    <a:xfrm>
                      <a:off x="0" y="0"/>
                      <a:ext cx="4125783" cy="5807964"/>
                    </a:xfrm>
                    <a:prstGeom prst="rect">
                      <a:avLst/>
                    </a:prstGeom>
                  </pic:spPr>
                </pic:pic>
              </a:graphicData>
            </a:graphic>
          </wp:inline>
        </w:drawing>
      </w:r>
    </w:p>
    <w:p w14:paraId="66FB5F6C" w14:textId="77777777" w:rsidR="00A53686" w:rsidRDefault="00A53686">
      <w:pPr>
        <w:pStyle w:val="Corpotesto"/>
        <w:spacing w:before="3"/>
        <w:ind w:left="0"/>
      </w:pPr>
    </w:p>
    <w:p w14:paraId="5488A626" w14:textId="77777777" w:rsidR="00A53686" w:rsidRDefault="00000000">
      <w:pPr>
        <w:spacing w:before="1"/>
        <w:ind w:left="360"/>
        <w:rPr>
          <w:rFonts w:ascii="Arial"/>
          <w:b/>
          <w:sz w:val="20"/>
        </w:rPr>
      </w:pPr>
      <w:r>
        <w:rPr>
          <w:rFonts w:ascii="Arial"/>
          <w:b/>
          <w:spacing w:val="-2"/>
          <w:sz w:val="20"/>
        </w:rPr>
        <w:t>Answer:</w:t>
      </w:r>
    </w:p>
    <w:p w14:paraId="195AD992" w14:textId="77777777" w:rsidR="00A53686" w:rsidRDefault="00A53686">
      <w:pPr>
        <w:rPr>
          <w:rFonts w:ascii="Arial"/>
          <w:b/>
          <w:sz w:val="20"/>
        </w:rPr>
        <w:sectPr w:rsidR="00A53686">
          <w:pgSz w:w="12240" w:h="15840"/>
          <w:pgMar w:top="1080" w:right="1080" w:bottom="1000" w:left="1440" w:header="0" w:footer="800" w:gutter="0"/>
          <w:cols w:space="720"/>
        </w:sectPr>
      </w:pPr>
    </w:p>
    <w:p w14:paraId="4D5980BE" w14:textId="77777777" w:rsidR="00A53686" w:rsidRDefault="00A53686">
      <w:pPr>
        <w:pStyle w:val="Corpotesto"/>
        <w:spacing w:before="130"/>
        <w:ind w:left="0"/>
        <w:rPr>
          <w:rFonts w:ascii="Arial"/>
          <w:b/>
        </w:rPr>
      </w:pPr>
    </w:p>
    <w:p w14:paraId="7DACD688" w14:textId="77777777" w:rsidR="00A53686" w:rsidRDefault="00000000">
      <w:pPr>
        <w:pStyle w:val="Corpotesto"/>
        <w:ind w:left="405"/>
        <w:rPr>
          <w:rFonts w:ascii="Arial"/>
        </w:rPr>
      </w:pPr>
      <w:r>
        <w:rPr>
          <w:rFonts w:ascii="Arial"/>
          <w:noProof/>
        </w:rPr>
        <w:drawing>
          <wp:inline distT="0" distB="0" distL="0" distR="0" wp14:anchorId="4D59A859" wp14:editId="039C3015">
            <wp:extent cx="4210256" cy="5886450"/>
            <wp:effectExtent l="0" t="0" r="0" b="0"/>
            <wp:docPr id="675" name="Image 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 name="Image 675"/>
                    <pic:cNvPicPr/>
                  </pic:nvPicPr>
                  <pic:blipFill>
                    <a:blip r:embed="rId487" cstate="print"/>
                    <a:stretch>
                      <a:fillRect/>
                    </a:stretch>
                  </pic:blipFill>
                  <pic:spPr>
                    <a:xfrm>
                      <a:off x="0" y="0"/>
                      <a:ext cx="4210256" cy="5886450"/>
                    </a:xfrm>
                    <a:prstGeom prst="rect">
                      <a:avLst/>
                    </a:prstGeom>
                  </pic:spPr>
                </pic:pic>
              </a:graphicData>
            </a:graphic>
          </wp:inline>
        </w:drawing>
      </w:r>
    </w:p>
    <w:p w14:paraId="6AAF139E" w14:textId="77777777" w:rsidR="00A53686" w:rsidRDefault="00A53686">
      <w:pPr>
        <w:pStyle w:val="Corpotesto"/>
        <w:ind w:left="0"/>
        <w:rPr>
          <w:rFonts w:ascii="Arial"/>
          <w:b/>
        </w:rPr>
      </w:pPr>
    </w:p>
    <w:p w14:paraId="59908A1C" w14:textId="77777777" w:rsidR="00A53686" w:rsidRDefault="00A53686">
      <w:pPr>
        <w:pStyle w:val="Corpotesto"/>
        <w:spacing w:before="61"/>
        <w:ind w:left="0"/>
        <w:rPr>
          <w:rFonts w:ascii="Arial"/>
          <w:b/>
        </w:rPr>
      </w:pPr>
    </w:p>
    <w:p w14:paraId="190F3BBA" w14:textId="77777777" w:rsidR="00A53686" w:rsidRDefault="00000000">
      <w:pPr>
        <w:pStyle w:val="Titolo3"/>
      </w:pPr>
      <w:r>
        <w:t>QUESTION</w:t>
      </w:r>
      <w:r>
        <w:rPr>
          <w:spacing w:val="-3"/>
        </w:rPr>
        <w:t xml:space="preserve"> </w:t>
      </w:r>
      <w:r>
        <w:rPr>
          <w:spacing w:val="-5"/>
        </w:rPr>
        <w:t>342</w:t>
      </w:r>
    </w:p>
    <w:p w14:paraId="78730318" w14:textId="77777777" w:rsidR="00A53686" w:rsidRDefault="00000000">
      <w:pPr>
        <w:pStyle w:val="Corpotesto"/>
      </w:pPr>
      <w:r>
        <w:t>Hotspot</w:t>
      </w:r>
      <w:r>
        <w:rPr>
          <w:spacing w:val="-4"/>
        </w:rPr>
        <w:t xml:space="preserve"> </w:t>
      </w:r>
      <w:r>
        <w:rPr>
          <w:spacing w:val="-2"/>
        </w:rPr>
        <w:t>Question</w:t>
      </w:r>
    </w:p>
    <w:p w14:paraId="6F4A9638" w14:textId="77777777" w:rsidR="00A53686" w:rsidRDefault="00A53686">
      <w:pPr>
        <w:pStyle w:val="Corpotesto"/>
        <w:ind w:left="0"/>
      </w:pPr>
    </w:p>
    <w:p w14:paraId="1B71CEC4" w14:textId="77777777" w:rsidR="00A53686" w:rsidRDefault="00000000">
      <w:pPr>
        <w:pStyle w:val="Corpotesto"/>
      </w:pPr>
      <w:r>
        <w:t>You</w:t>
      </w:r>
      <w:r>
        <w:rPr>
          <w:spacing w:val="-7"/>
        </w:rPr>
        <w:t xml:space="preserve"> </w:t>
      </w:r>
      <w:r>
        <w:t>have</w:t>
      </w:r>
      <w:r>
        <w:rPr>
          <w:spacing w:val="-4"/>
        </w:rPr>
        <w:t xml:space="preserve"> </w:t>
      </w:r>
      <w:r>
        <w:t>an</w:t>
      </w:r>
      <w:r>
        <w:rPr>
          <w:spacing w:val="-5"/>
        </w:rPr>
        <w:t xml:space="preserve"> </w:t>
      </w:r>
      <w:r>
        <w:t>Azure</w:t>
      </w:r>
      <w:r>
        <w:rPr>
          <w:spacing w:val="-4"/>
        </w:rPr>
        <w:t xml:space="preserve"> </w:t>
      </w:r>
      <w:r>
        <w:t>Active</w:t>
      </w:r>
      <w:r>
        <w:rPr>
          <w:spacing w:val="-6"/>
        </w:rPr>
        <w:t xml:space="preserve"> </w:t>
      </w:r>
      <w:r>
        <w:t>Directory</w:t>
      </w:r>
      <w:r>
        <w:rPr>
          <w:spacing w:val="-3"/>
        </w:rPr>
        <w:t xml:space="preserve"> </w:t>
      </w:r>
      <w:r>
        <w:t>(Azure</w:t>
      </w:r>
      <w:r>
        <w:rPr>
          <w:spacing w:val="-4"/>
        </w:rPr>
        <w:t xml:space="preserve"> </w:t>
      </w:r>
      <w:r>
        <w:t>AD)</w:t>
      </w:r>
      <w:r>
        <w:rPr>
          <w:spacing w:val="-3"/>
        </w:rPr>
        <w:t xml:space="preserve"> </w:t>
      </w:r>
      <w:r>
        <w:rPr>
          <w:spacing w:val="-2"/>
        </w:rPr>
        <w:t>tenant.</w:t>
      </w:r>
    </w:p>
    <w:p w14:paraId="781608BF" w14:textId="77777777" w:rsidR="00A53686" w:rsidRDefault="00000000">
      <w:pPr>
        <w:pStyle w:val="Corpotesto"/>
        <w:spacing w:before="230"/>
        <w:ind w:right="779"/>
      </w:pPr>
      <w:r>
        <w:t>You</w:t>
      </w:r>
      <w:r>
        <w:rPr>
          <w:spacing w:val="-4"/>
        </w:rPr>
        <w:t xml:space="preserve"> </w:t>
      </w:r>
      <w:r>
        <w:t>need</w:t>
      </w:r>
      <w:r>
        <w:rPr>
          <w:spacing w:val="-3"/>
        </w:rPr>
        <w:t xml:space="preserve"> </w:t>
      </w:r>
      <w:r>
        <w:t>to</w:t>
      </w:r>
      <w:r>
        <w:rPr>
          <w:spacing w:val="-5"/>
        </w:rPr>
        <w:t xml:space="preserve"> </w:t>
      </w:r>
      <w:r>
        <w:t>create</w:t>
      </w:r>
      <w:r>
        <w:rPr>
          <w:spacing w:val="-4"/>
        </w:rPr>
        <w:t xml:space="preserve"> </w:t>
      </w:r>
      <w:r>
        <w:t>a</w:t>
      </w:r>
      <w:r>
        <w:rPr>
          <w:spacing w:val="-3"/>
        </w:rPr>
        <w:t xml:space="preserve"> </w:t>
      </w:r>
      <w:r>
        <w:t>conditional</w:t>
      </w:r>
      <w:r>
        <w:rPr>
          <w:spacing w:val="-3"/>
        </w:rPr>
        <w:t xml:space="preserve"> </w:t>
      </w:r>
      <w:r>
        <w:t>access</w:t>
      </w:r>
      <w:r>
        <w:rPr>
          <w:spacing w:val="-5"/>
        </w:rPr>
        <w:t xml:space="preserve"> </w:t>
      </w:r>
      <w:r>
        <w:t>policy</w:t>
      </w:r>
      <w:r>
        <w:rPr>
          <w:spacing w:val="-3"/>
        </w:rPr>
        <w:t xml:space="preserve"> </w:t>
      </w:r>
      <w:r>
        <w:t>that</w:t>
      </w:r>
      <w:r>
        <w:rPr>
          <w:spacing w:val="-4"/>
        </w:rPr>
        <w:t xml:space="preserve"> </w:t>
      </w:r>
      <w:r>
        <w:t>requires</w:t>
      </w:r>
      <w:r>
        <w:rPr>
          <w:spacing w:val="-3"/>
        </w:rPr>
        <w:t xml:space="preserve"> </w:t>
      </w:r>
      <w:r>
        <w:t>all</w:t>
      </w:r>
      <w:r>
        <w:rPr>
          <w:spacing w:val="-3"/>
        </w:rPr>
        <w:t xml:space="preserve"> </w:t>
      </w:r>
      <w:r>
        <w:t>users</w:t>
      </w:r>
      <w:r>
        <w:rPr>
          <w:spacing w:val="-3"/>
        </w:rPr>
        <w:t xml:space="preserve"> </w:t>
      </w:r>
      <w:r>
        <w:t>to</w:t>
      </w:r>
      <w:r>
        <w:rPr>
          <w:spacing w:val="-3"/>
        </w:rPr>
        <w:t xml:space="preserve"> </w:t>
      </w:r>
      <w:r>
        <w:t>use</w:t>
      </w:r>
      <w:r>
        <w:rPr>
          <w:spacing w:val="-3"/>
        </w:rPr>
        <w:t xml:space="preserve"> </w:t>
      </w:r>
      <w:r>
        <w:t>multi-factor authentication when they access the Azure portal.</w:t>
      </w:r>
    </w:p>
    <w:p w14:paraId="005A7589" w14:textId="77777777" w:rsidR="00A53686" w:rsidRDefault="00000000">
      <w:pPr>
        <w:pStyle w:val="Corpotesto"/>
        <w:spacing w:before="230"/>
        <w:ind w:right="779"/>
      </w:pPr>
      <w:r>
        <w:t>Which</w:t>
      </w:r>
      <w:r>
        <w:rPr>
          <w:spacing w:val="-3"/>
        </w:rPr>
        <w:t xml:space="preserve"> </w:t>
      </w:r>
      <w:r>
        <w:t>three</w:t>
      </w:r>
      <w:r>
        <w:rPr>
          <w:spacing w:val="-3"/>
        </w:rPr>
        <w:t xml:space="preserve"> </w:t>
      </w:r>
      <w:r>
        <w:t>settings</w:t>
      </w:r>
      <w:r>
        <w:rPr>
          <w:spacing w:val="-3"/>
        </w:rPr>
        <w:t xml:space="preserve"> </w:t>
      </w:r>
      <w:r>
        <w:t>should</w:t>
      </w:r>
      <w:r>
        <w:rPr>
          <w:spacing w:val="-3"/>
        </w:rPr>
        <w:t xml:space="preserve"> </w:t>
      </w:r>
      <w:r>
        <w:t>you</w:t>
      </w:r>
      <w:r>
        <w:rPr>
          <w:spacing w:val="-5"/>
        </w:rPr>
        <w:t xml:space="preserve"> </w:t>
      </w:r>
      <w:r>
        <w:t>configure?</w:t>
      </w:r>
      <w:r>
        <w:rPr>
          <w:spacing w:val="-3"/>
        </w:rPr>
        <w:t xml:space="preserve"> </w:t>
      </w:r>
      <w:r>
        <w:t>To</w:t>
      </w:r>
      <w:r>
        <w:rPr>
          <w:spacing w:val="-4"/>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4"/>
        </w:rPr>
        <w:t xml:space="preserve"> </w:t>
      </w:r>
      <w:r>
        <w:t>settings</w:t>
      </w:r>
      <w:r>
        <w:rPr>
          <w:spacing w:val="-3"/>
        </w:rPr>
        <w:t xml:space="preserve"> </w:t>
      </w:r>
      <w:r>
        <w:t>in</w:t>
      </w:r>
      <w:r>
        <w:rPr>
          <w:spacing w:val="-3"/>
        </w:rPr>
        <w:t xml:space="preserve"> </w:t>
      </w:r>
      <w:r>
        <w:t>the answer area.</w:t>
      </w:r>
    </w:p>
    <w:p w14:paraId="295BBCD9" w14:textId="77777777" w:rsidR="00A53686" w:rsidRDefault="00A53686">
      <w:pPr>
        <w:pStyle w:val="Corpotesto"/>
        <w:ind w:left="0"/>
      </w:pPr>
    </w:p>
    <w:p w14:paraId="3F688D87"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90A3ADA" w14:textId="77777777" w:rsidR="00A53686" w:rsidRDefault="00A53686">
      <w:pPr>
        <w:pStyle w:val="Corpotesto"/>
        <w:sectPr w:rsidR="00A53686">
          <w:pgSz w:w="12240" w:h="15840"/>
          <w:pgMar w:top="1080" w:right="1080" w:bottom="1000" w:left="1440" w:header="0" w:footer="800" w:gutter="0"/>
          <w:cols w:space="720"/>
        </w:sectPr>
      </w:pPr>
    </w:p>
    <w:p w14:paraId="088089A0" w14:textId="77777777" w:rsidR="00A53686" w:rsidRDefault="00A53686">
      <w:pPr>
        <w:pStyle w:val="Corpotesto"/>
        <w:spacing w:before="130"/>
        <w:ind w:left="0"/>
      </w:pPr>
    </w:p>
    <w:p w14:paraId="462C7D17" w14:textId="77777777" w:rsidR="00A53686" w:rsidRDefault="00000000">
      <w:pPr>
        <w:pStyle w:val="Corpotesto"/>
        <w:ind w:left="455"/>
      </w:pPr>
      <w:r>
        <w:rPr>
          <w:noProof/>
        </w:rPr>
        <w:drawing>
          <wp:inline distT="0" distB="0" distL="0" distR="0" wp14:anchorId="19ED4FA0" wp14:editId="4014773B">
            <wp:extent cx="2985573" cy="6591300"/>
            <wp:effectExtent l="0" t="0" r="0" b="0"/>
            <wp:docPr id="676" name="Image 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6" name="Image 676"/>
                    <pic:cNvPicPr/>
                  </pic:nvPicPr>
                  <pic:blipFill>
                    <a:blip r:embed="rId488" cstate="print"/>
                    <a:stretch>
                      <a:fillRect/>
                    </a:stretch>
                  </pic:blipFill>
                  <pic:spPr>
                    <a:xfrm>
                      <a:off x="0" y="0"/>
                      <a:ext cx="2985573" cy="6591300"/>
                    </a:xfrm>
                    <a:prstGeom prst="rect">
                      <a:avLst/>
                    </a:prstGeom>
                  </pic:spPr>
                </pic:pic>
              </a:graphicData>
            </a:graphic>
          </wp:inline>
        </w:drawing>
      </w:r>
    </w:p>
    <w:p w14:paraId="33C7BD83" w14:textId="77777777" w:rsidR="00A53686" w:rsidRDefault="00A53686">
      <w:pPr>
        <w:pStyle w:val="Corpotesto"/>
        <w:spacing w:before="40"/>
        <w:ind w:left="0"/>
      </w:pPr>
    </w:p>
    <w:p w14:paraId="10BE227C" w14:textId="77777777" w:rsidR="00A53686" w:rsidRDefault="00000000">
      <w:pPr>
        <w:ind w:left="360"/>
        <w:rPr>
          <w:rFonts w:ascii="Arial"/>
          <w:b/>
          <w:sz w:val="20"/>
        </w:rPr>
      </w:pPr>
      <w:r>
        <w:rPr>
          <w:rFonts w:ascii="Arial"/>
          <w:b/>
          <w:spacing w:val="-2"/>
          <w:sz w:val="20"/>
        </w:rPr>
        <w:t>Answer:</w:t>
      </w:r>
    </w:p>
    <w:p w14:paraId="693DA4FE" w14:textId="77777777" w:rsidR="00A53686" w:rsidRDefault="00A53686">
      <w:pPr>
        <w:rPr>
          <w:rFonts w:ascii="Arial"/>
          <w:b/>
          <w:sz w:val="20"/>
        </w:rPr>
        <w:sectPr w:rsidR="00A53686">
          <w:pgSz w:w="12240" w:h="15840"/>
          <w:pgMar w:top="1080" w:right="1080" w:bottom="1000" w:left="1440" w:header="0" w:footer="800" w:gutter="0"/>
          <w:cols w:space="720"/>
        </w:sectPr>
      </w:pPr>
    </w:p>
    <w:p w14:paraId="7CEF9C15" w14:textId="77777777" w:rsidR="00A53686" w:rsidRDefault="00A53686">
      <w:pPr>
        <w:pStyle w:val="Corpotesto"/>
        <w:spacing w:before="130"/>
        <w:ind w:left="0"/>
        <w:rPr>
          <w:rFonts w:ascii="Arial"/>
          <w:b/>
        </w:rPr>
      </w:pPr>
    </w:p>
    <w:p w14:paraId="0F43BC7B" w14:textId="77777777" w:rsidR="00A53686" w:rsidRDefault="00000000">
      <w:pPr>
        <w:pStyle w:val="Corpotesto"/>
        <w:ind w:left="450"/>
        <w:rPr>
          <w:rFonts w:ascii="Arial"/>
        </w:rPr>
      </w:pPr>
      <w:r>
        <w:rPr>
          <w:rFonts w:ascii="Arial"/>
          <w:noProof/>
        </w:rPr>
        <w:drawing>
          <wp:inline distT="0" distB="0" distL="0" distR="0" wp14:anchorId="6C2EDE8F" wp14:editId="5D1D02C4">
            <wp:extent cx="2849079" cy="6261735"/>
            <wp:effectExtent l="0" t="0" r="0" b="0"/>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489" cstate="print"/>
                    <a:stretch>
                      <a:fillRect/>
                    </a:stretch>
                  </pic:blipFill>
                  <pic:spPr>
                    <a:xfrm>
                      <a:off x="0" y="0"/>
                      <a:ext cx="2849079" cy="6261735"/>
                    </a:xfrm>
                    <a:prstGeom prst="rect">
                      <a:avLst/>
                    </a:prstGeom>
                  </pic:spPr>
                </pic:pic>
              </a:graphicData>
            </a:graphic>
          </wp:inline>
        </w:drawing>
      </w:r>
    </w:p>
    <w:p w14:paraId="34A26F0F" w14:textId="77777777" w:rsidR="00A53686" w:rsidRDefault="00000000">
      <w:pPr>
        <w:spacing w:before="210"/>
        <w:ind w:left="360"/>
        <w:rPr>
          <w:rFonts w:ascii="Arial"/>
          <w:b/>
          <w:sz w:val="20"/>
        </w:rPr>
      </w:pPr>
      <w:r>
        <w:rPr>
          <w:rFonts w:ascii="Arial"/>
          <w:b/>
          <w:spacing w:val="-2"/>
          <w:sz w:val="20"/>
        </w:rPr>
        <w:t>Explanation:</w:t>
      </w:r>
    </w:p>
    <w:p w14:paraId="568B6B03" w14:textId="77777777" w:rsidR="00A53686" w:rsidRDefault="00000000">
      <w:pPr>
        <w:pStyle w:val="Corpotesto"/>
      </w:pPr>
      <w:r>
        <w:rPr>
          <w:spacing w:val="-2"/>
        </w:rPr>
        <w:t>https://docs.microsoft.com/en-us/azure/active-directory/conditional-access/app-based-</w:t>
      </w:r>
      <w:r>
        <w:rPr>
          <w:spacing w:val="-5"/>
        </w:rPr>
        <w:t>mfa</w:t>
      </w:r>
    </w:p>
    <w:p w14:paraId="3D9546C1" w14:textId="77777777" w:rsidR="00A53686" w:rsidRDefault="00A53686">
      <w:pPr>
        <w:pStyle w:val="Corpotesto"/>
        <w:ind w:left="0"/>
      </w:pPr>
    </w:p>
    <w:p w14:paraId="22C82CD6" w14:textId="77777777" w:rsidR="00A53686" w:rsidRDefault="00A53686">
      <w:pPr>
        <w:pStyle w:val="Corpotesto"/>
        <w:ind w:left="0"/>
      </w:pPr>
    </w:p>
    <w:p w14:paraId="746CD598" w14:textId="77777777" w:rsidR="00A53686" w:rsidRDefault="00000000">
      <w:pPr>
        <w:pStyle w:val="Titolo3"/>
      </w:pPr>
      <w:r>
        <w:t>QUESTION</w:t>
      </w:r>
      <w:r>
        <w:rPr>
          <w:spacing w:val="-3"/>
        </w:rPr>
        <w:t xml:space="preserve"> </w:t>
      </w:r>
      <w:r>
        <w:rPr>
          <w:spacing w:val="-5"/>
        </w:rPr>
        <w:t>343</w:t>
      </w:r>
    </w:p>
    <w:p w14:paraId="0E4B2FD8" w14:textId="77777777" w:rsidR="00A53686" w:rsidRDefault="00000000">
      <w:pPr>
        <w:pStyle w:val="Corpotesto"/>
      </w:pPr>
      <w:r>
        <w:t>Hotspot</w:t>
      </w:r>
      <w:r>
        <w:rPr>
          <w:spacing w:val="-4"/>
        </w:rPr>
        <w:t xml:space="preserve"> </w:t>
      </w:r>
      <w:r>
        <w:rPr>
          <w:spacing w:val="-2"/>
        </w:rPr>
        <w:t>Question</w:t>
      </w:r>
    </w:p>
    <w:p w14:paraId="75771C40" w14:textId="77777777" w:rsidR="00A53686" w:rsidRDefault="00A53686">
      <w:pPr>
        <w:pStyle w:val="Corpotesto"/>
        <w:ind w:left="0"/>
      </w:pPr>
    </w:p>
    <w:p w14:paraId="7583B896" w14:textId="77777777" w:rsidR="00A53686" w:rsidRDefault="00000000">
      <w:pPr>
        <w:pStyle w:val="Corpotesto"/>
        <w:ind w:right="895"/>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adatum.com.</w:t>
      </w:r>
      <w:r>
        <w:rPr>
          <w:spacing w:val="-4"/>
        </w:rPr>
        <w:t xml:space="preserve"> </w:t>
      </w:r>
      <w:r>
        <w:t>Adatum.com contains the groups in the following table.</w:t>
      </w:r>
    </w:p>
    <w:p w14:paraId="594D3DB7" w14:textId="77777777" w:rsidR="00A53686" w:rsidRDefault="00A53686">
      <w:pPr>
        <w:pStyle w:val="Corpotesto"/>
        <w:sectPr w:rsidR="00A53686">
          <w:pgSz w:w="12240" w:h="15840"/>
          <w:pgMar w:top="1080" w:right="1080" w:bottom="1000" w:left="1440" w:header="0" w:footer="800" w:gutter="0"/>
          <w:cols w:space="720"/>
        </w:sectPr>
      </w:pPr>
    </w:p>
    <w:p w14:paraId="03456CA0" w14:textId="77777777" w:rsidR="00A53686" w:rsidRDefault="00A53686">
      <w:pPr>
        <w:pStyle w:val="Corpotesto"/>
        <w:spacing w:before="130"/>
        <w:ind w:left="0"/>
      </w:pPr>
    </w:p>
    <w:p w14:paraId="1964F31F" w14:textId="77777777" w:rsidR="00A53686" w:rsidRDefault="00000000">
      <w:pPr>
        <w:pStyle w:val="Corpotesto"/>
      </w:pPr>
      <w:r>
        <w:rPr>
          <w:noProof/>
        </w:rPr>
        <w:drawing>
          <wp:inline distT="0" distB="0" distL="0" distR="0" wp14:anchorId="3D000BEB" wp14:editId="45D613BB">
            <wp:extent cx="5462112" cy="1178147"/>
            <wp:effectExtent l="0" t="0" r="0" b="0"/>
            <wp:docPr id="678" name="Image 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 name="Image 678"/>
                    <pic:cNvPicPr/>
                  </pic:nvPicPr>
                  <pic:blipFill>
                    <a:blip r:embed="rId490" cstate="print"/>
                    <a:stretch>
                      <a:fillRect/>
                    </a:stretch>
                  </pic:blipFill>
                  <pic:spPr>
                    <a:xfrm>
                      <a:off x="0" y="0"/>
                      <a:ext cx="5462112" cy="1178147"/>
                    </a:xfrm>
                    <a:prstGeom prst="rect">
                      <a:avLst/>
                    </a:prstGeom>
                  </pic:spPr>
                </pic:pic>
              </a:graphicData>
            </a:graphic>
          </wp:inline>
        </w:drawing>
      </w:r>
    </w:p>
    <w:p w14:paraId="50CF9A32" w14:textId="77777777" w:rsidR="00A53686" w:rsidRDefault="00A53686">
      <w:pPr>
        <w:pStyle w:val="Corpotesto"/>
        <w:spacing w:before="9"/>
        <w:ind w:left="0"/>
      </w:pPr>
    </w:p>
    <w:p w14:paraId="475B47E8" w14:textId="77777777" w:rsidR="00A53686" w:rsidRDefault="00000000">
      <w:pPr>
        <w:pStyle w:val="Corpotesto"/>
      </w:pPr>
      <w:r>
        <w:t>You</w:t>
      </w:r>
      <w:r>
        <w:rPr>
          <w:spacing w:val="-7"/>
        </w:rPr>
        <w:t xml:space="preserve"> </w:t>
      </w:r>
      <w:r>
        <w:t>create</w:t>
      </w:r>
      <w:r>
        <w:rPr>
          <w:spacing w:val="-4"/>
        </w:rPr>
        <w:t xml:space="preserve"> </w:t>
      </w:r>
      <w:r>
        <w:t>two</w:t>
      </w:r>
      <w:r>
        <w:rPr>
          <w:spacing w:val="-3"/>
        </w:rPr>
        <w:t xml:space="preserve"> </w:t>
      </w:r>
      <w:r>
        <w:t>user</w:t>
      </w:r>
      <w:r>
        <w:rPr>
          <w:spacing w:val="-4"/>
        </w:rPr>
        <w:t xml:space="preserve"> </w:t>
      </w:r>
      <w:r>
        <w:t>accounts</w:t>
      </w:r>
      <w:r>
        <w:rPr>
          <w:spacing w:val="-3"/>
        </w:rPr>
        <w:t xml:space="preserve"> </w:t>
      </w:r>
      <w:r>
        <w:t>that</w:t>
      </w:r>
      <w:r>
        <w:rPr>
          <w:spacing w:val="-4"/>
        </w:rPr>
        <w:t xml:space="preserve"> </w:t>
      </w:r>
      <w:r>
        <w:t>are</w:t>
      </w:r>
      <w:r>
        <w:rPr>
          <w:spacing w:val="-5"/>
        </w:rPr>
        <w:t xml:space="preserve"> </w:t>
      </w:r>
      <w:r>
        <w:t>configured</w:t>
      </w:r>
      <w:r>
        <w:rPr>
          <w:spacing w:val="-4"/>
        </w:rPr>
        <w:t xml:space="preserve"> </w:t>
      </w:r>
      <w:r>
        <w:t>as</w:t>
      </w:r>
      <w:r>
        <w:rPr>
          <w:spacing w:val="-3"/>
        </w:rPr>
        <w:t xml:space="preserve"> </w:t>
      </w:r>
      <w:r>
        <w:t>shown</w:t>
      </w:r>
      <w:r>
        <w:rPr>
          <w:spacing w:val="-3"/>
        </w:rPr>
        <w:t xml:space="preserve"> </w:t>
      </w:r>
      <w:r>
        <w:t>in</w:t>
      </w:r>
      <w:r>
        <w:rPr>
          <w:spacing w:val="-4"/>
        </w:rPr>
        <w:t xml:space="preserve"> </w:t>
      </w:r>
      <w:r>
        <w:t>the</w:t>
      </w:r>
      <w:r>
        <w:rPr>
          <w:spacing w:val="-5"/>
        </w:rPr>
        <w:t xml:space="preserve"> </w:t>
      </w:r>
      <w:r>
        <w:t>following</w:t>
      </w:r>
      <w:r>
        <w:rPr>
          <w:spacing w:val="-3"/>
        </w:rPr>
        <w:t xml:space="preserve"> </w:t>
      </w:r>
      <w:r>
        <w:rPr>
          <w:spacing w:val="-2"/>
        </w:rPr>
        <w:t>table.</w:t>
      </w:r>
    </w:p>
    <w:p w14:paraId="13E25DA9" w14:textId="77777777" w:rsidR="00A53686" w:rsidRDefault="00000000">
      <w:pPr>
        <w:pStyle w:val="Corpotesto"/>
        <w:spacing w:before="9"/>
        <w:ind w:left="0"/>
        <w:rPr>
          <w:sz w:val="17"/>
        </w:rPr>
      </w:pPr>
      <w:r>
        <w:rPr>
          <w:noProof/>
          <w:sz w:val="17"/>
        </w:rPr>
        <w:drawing>
          <wp:anchor distT="0" distB="0" distL="0" distR="0" simplePos="0" relativeHeight="487724544" behindDoc="1" locked="0" layoutInCell="1" allowOverlap="1" wp14:anchorId="40BFD336" wp14:editId="1A169623">
            <wp:simplePos x="0" y="0"/>
            <wp:positionH relativeFrom="page">
              <wp:posOffset>1143000</wp:posOffset>
            </wp:positionH>
            <wp:positionV relativeFrom="paragraph">
              <wp:posOffset>145439</wp:posOffset>
            </wp:positionV>
            <wp:extent cx="5463450" cy="642461"/>
            <wp:effectExtent l="0" t="0" r="0" b="0"/>
            <wp:wrapTopAndBottom/>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491" cstate="print"/>
                    <a:stretch>
                      <a:fillRect/>
                    </a:stretch>
                  </pic:blipFill>
                  <pic:spPr>
                    <a:xfrm>
                      <a:off x="0" y="0"/>
                      <a:ext cx="5463450" cy="642461"/>
                    </a:xfrm>
                    <a:prstGeom prst="rect">
                      <a:avLst/>
                    </a:prstGeom>
                  </pic:spPr>
                </pic:pic>
              </a:graphicData>
            </a:graphic>
          </wp:anchor>
        </w:drawing>
      </w:r>
    </w:p>
    <w:p w14:paraId="6E2FCFB8" w14:textId="77777777" w:rsidR="00A53686" w:rsidRDefault="00A53686">
      <w:pPr>
        <w:pStyle w:val="Corpotesto"/>
        <w:spacing w:before="9"/>
        <w:ind w:left="0"/>
      </w:pPr>
    </w:p>
    <w:p w14:paraId="3B40AFF1" w14:textId="77777777" w:rsidR="00A53686" w:rsidRDefault="00000000">
      <w:pPr>
        <w:pStyle w:val="Corpotesto"/>
        <w:ind w:right="779"/>
      </w:pPr>
      <w:r>
        <w:t>To</w:t>
      </w:r>
      <w:r>
        <w:rPr>
          <w:spacing w:val="-3"/>
        </w:rPr>
        <w:t xml:space="preserve"> </w:t>
      </w:r>
      <w:r>
        <w:t>which</w:t>
      </w:r>
      <w:r>
        <w:rPr>
          <w:spacing w:val="-3"/>
        </w:rPr>
        <w:t xml:space="preserve"> </w:t>
      </w:r>
      <w:r>
        <w:t>groups</w:t>
      </w:r>
      <w:r>
        <w:rPr>
          <w:spacing w:val="-3"/>
        </w:rPr>
        <w:t xml:space="preserve"> </w:t>
      </w:r>
      <w:r>
        <w:t>do</w:t>
      </w:r>
      <w:r>
        <w:rPr>
          <w:spacing w:val="-3"/>
        </w:rPr>
        <w:t xml:space="preserve"> </w:t>
      </w:r>
      <w:r>
        <w:t>User1</w:t>
      </w:r>
      <w:r>
        <w:rPr>
          <w:spacing w:val="-4"/>
        </w:rPr>
        <w:t xml:space="preserve"> </w:t>
      </w:r>
      <w:r>
        <w:t>and</w:t>
      </w:r>
      <w:r>
        <w:rPr>
          <w:spacing w:val="-3"/>
        </w:rPr>
        <w:t xml:space="preserve"> </w:t>
      </w:r>
      <w:r>
        <w:t>User2</w:t>
      </w:r>
      <w:r>
        <w:rPr>
          <w:spacing w:val="-3"/>
        </w:rPr>
        <w:t xml:space="preserve"> </w:t>
      </w:r>
      <w:r>
        <w:t>belong?</w:t>
      </w:r>
      <w:r>
        <w:rPr>
          <w:spacing w:val="-4"/>
        </w:rPr>
        <w:t xml:space="preserve"> </w:t>
      </w:r>
      <w:r>
        <w:t>To</w:t>
      </w:r>
      <w:r>
        <w:rPr>
          <w:spacing w:val="-3"/>
        </w:rPr>
        <w:t xml:space="preserve"> </w:t>
      </w:r>
      <w:r>
        <w:t>answer,</w:t>
      </w:r>
      <w:r>
        <w:rPr>
          <w:spacing w:val="-3"/>
        </w:rPr>
        <w:t xml:space="preserve"> </w:t>
      </w:r>
      <w:r>
        <w:t>select</w:t>
      </w:r>
      <w:r>
        <w:rPr>
          <w:spacing w:val="-4"/>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 answer area.</w:t>
      </w:r>
    </w:p>
    <w:p w14:paraId="3BAA922F" w14:textId="77777777" w:rsidR="00A53686" w:rsidRDefault="00A53686">
      <w:pPr>
        <w:pStyle w:val="Corpotesto"/>
        <w:ind w:left="0"/>
      </w:pPr>
    </w:p>
    <w:p w14:paraId="19B6E28E"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181E0E05" w14:textId="77777777" w:rsidR="00A53686" w:rsidRDefault="00000000">
      <w:pPr>
        <w:pStyle w:val="Corpotesto"/>
        <w:spacing w:before="9"/>
        <w:ind w:left="0"/>
        <w:rPr>
          <w:sz w:val="17"/>
        </w:rPr>
      </w:pPr>
      <w:r>
        <w:rPr>
          <w:noProof/>
          <w:sz w:val="17"/>
        </w:rPr>
        <w:drawing>
          <wp:anchor distT="0" distB="0" distL="0" distR="0" simplePos="0" relativeHeight="487725056" behindDoc="1" locked="0" layoutInCell="1" allowOverlap="1" wp14:anchorId="6F8A762F" wp14:editId="2DE4CF21">
            <wp:simplePos x="0" y="0"/>
            <wp:positionH relativeFrom="page">
              <wp:posOffset>1143000</wp:posOffset>
            </wp:positionH>
            <wp:positionV relativeFrom="paragraph">
              <wp:posOffset>145508</wp:posOffset>
            </wp:positionV>
            <wp:extent cx="2731798" cy="3847338"/>
            <wp:effectExtent l="0" t="0" r="0" b="0"/>
            <wp:wrapTopAndBottom/>
            <wp:docPr id="680" name="Image 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0" name="Image 680"/>
                    <pic:cNvPicPr/>
                  </pic:nvPicPr>
                  <pic:blipFill>
                    <a:blip r:embed="rId492" cstate="print"/>
                    <a:stretch>
                      <a:fillRect/>
                    </a:stretch>
                  </pic:blipFill>
                  <pic:spPr>
                    <a:xfrm>
                      <a:off x="0" y="0"/>
                      <a:ext cx="2731798" cy="3847338"/>
                    </a:xfrm>
                    <a:prstGeom prst="rect">
                      <a:avLst/>
                    </a:prstGeom>
                  </pic:spPr>
                </pic:pic>
              </a:graphicData>
            </a:graphic>
          </wp:anchor>
        </w:drawing>
      </w:r>
    </w:p>
    <w:p w14:paraId="540CA4A4" w14:textId="77777777" w:rsidR="00A53686" w:rsidRDefault="00A53686">
      <w:pPr>
        <w:pStyle w:val="Corpotesto"/>
        <w:spacing w:before="41"/>
        <w:ind w:left="0"/>
      </w:pPr>
    </w:p>
    <w:p w14:paraId="041504B8" w14:textId="77777777" w:rsidR="00A53686" w:rsidRDefault="00000000">
      <w:pPr>
        <w:ind w:left="360"/>
        <w:rPr>
          <w:rFonts w:ascii="Arial"/>
          <w:b/>
          <w:sz w:val="20"/>
        </w:rPr>
      </w:pPr>
      <w:r>
        <w:rPr>
          <w:rFonts w:ascii="Arial"/>
          <w:b/>
          <w:spacing w:val="-2"/>
          <w:sz w:val="20"/>
        </w:rPr>
        <w:t>Answer:</w:t>
      </w:r>
    </w:p>
    <w:p w14:paraId="3562B1DB" w14:textId="77777777" w:rsidR="00A53686" w:rsidRDefault="00A53686">
      <w:pPr>
        <w:rPr>
          <w:rFonts w:ascii="Arial"/>
          <w:b/>
          <w:sz w:val="20"/>
        </w:rPr>
        <w:sectPr w:rsidR="00A53686">
          <w:pgSz w:w="12240" w:h="15840"/>
          <w:pgMar w:top="1080" w:right="1080" w:bottom="1000" w:left="1440" w:header="0" w:footer="800" w:gutter="0"/>
          <w:cols w:space="720"/>
        </w:sectPr>
      </w:pPr>
    </w:p>
    <w:p w14:paraId="264DDC14" w14:textId="77777777" w:rsidR="00A53686" w:rsidRDefault="00A53686">
      <w:pPr>
        <w:pStyle w:val="Corpotesto"/>
        <w:spacing w:before="130"/>
        <w:ind w:left="0"/>
        <w:rPr>
          <w:rFonts w:ascii="Arial"/>
          <w:b/>
        </w:rPr>
      </w:pPr>
    </w:p>
    <w:p w14:paraId="1400A39D" w14:textId="77777777" w:rsidR="00A53686" w:rsidRDefault="00000000">
      <w:pPr>
        <w:pStyle w:val="Corpotesto"/>
        <w:rPr>
          <w:rFonts w:ascii="Arial"/>
        </w:rPr>
      </w:pPr>
      <w:r>
        <w:rPr>
          <w:rFonts w:ascii="Arial"/>
          <w:noProof/>
        </w:rPr>
        <w:drawing>
          <wp:inline distT="0" distB="0" distL="0" distR="0" wp14:anchorId="3DEAE7C0" wp14:editId="77C98484">
            <wp:extent cx="2732066" cy="3847338"/>
            <wp:effectExtent l="0" t="0" r="0" b="0"/>
            <wp:docPr id="681" name="Image 6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 name="Image 681"/>
                    <pic:cNvPicPr/>
                  </pic:nvPicPr>
                  <pic:blipFill>
                    <a:blip r:embed="rId493" cstate="print"/>
                    <a:stretch>
                      <a:fillRect/>
                    </a:stretch>
                  </pic:blipFill>
                  <pic:spPr>
                    <a:xfrm>
                      <a:off x="0" y="0"/>
                      <a:ext cx="2732066" cy="3847338"/>
                    </a:xfrm>
                    <a:prstGeom prst="rect">
                      <a:avLst/>
                    </a:prstGeom>
                  </pic:spPr>
                </pic:pic>
              </a:graphicData>
            </a:graphic>
          </wp:inline>
        </w:drawing>
      </w:r>
    </w:p>
    <w:p w14:paraId="77918849" w14:textId="77777777" w:rsidR="00A53686" w:rsidRDefault="00A53686">
      <w:pPr>
        <w:pStyle w:val="Corpotesto"/>
        <w:spacing w:before="41"/>
        <w:ind w:left="0"/>
        <w:rPr>
          <w:rFonts w:ascii="Arial"/>
          <w:b/>
        </w:rPr>
      </w:pPr>
    </w:p>
    <w:p w14:paraId="252658F3" w14:textId="77777777" w:rsidR="00A53686" w:rsidRDefault="00000000">
      <w:pPr>
        <w:spacing w:line="230" w:lineRule="exact"/>
        <w:ind w:left="360"/>
        <w:rPr>
          <w:rFonts w:ascii="Arial"/>
          <w:b/>
          <w:sz w:val="20"/>
        </w:rPr>
      </w:pPr>
      <w:r>
        <w:rPr>
          <w:rFonts w:ascii="Arial"/>
          <w:b/>
          <w:spacing w:val="-2"/>
          <w:sz w:val="20"/>
        </w:rPr>
        <w:t>Explanation:</w:t>
      </w:r>
    </w:p>
    <w:p w14:paraId="4B2F22A4" w14:textId="77777777" w:rsidR="00A53686" w:rsidRDefault="00000000">
      <w:pPr>
        <w:pStyle w:val="Corpotesto"/>
        <w:ind w:right="7388"/>
      </w:pPr>
      <w:r>
        <w:t>Box</w:t>
      </w:r>
      <w:r>
        <w:rPr>
          <w:spacing w:val="-9"/>
        </w:rPr>
        <w:t xml:space="preserve"> </w:t>
      </w:r>
      <w:r>
        <w:t>1:</w:t>
      </w:r>
      <w:r>
        <w:rPr>
          <w:spacing w:val="-10"/>
        </w:rPr>
        <w:t xml:space="preserve"> </w:t>
      </w:r>
      <w:r>
        <w:t>Group</w:t>
      </w:r>
      <w:r>
        <w:rPr>
          <w:spacing w:val="-11"/>
        </w:rPr>
        <w:t xml:space="preserve"> </w:t>
      </w:r>
      <w:r>
        <w:t>1</w:t>
      </w:r>
      <w:r>
        <w:rPr>
          <w:spacing w:val="-10"/>
        </w:rPr>
        <w:t xml:space="preserve"> </w:t>
      </w:r>
      <w:r>
        <w:t>only First rule applies</w:t>
      </w:r>
    </w:p>
    <w:p w14:paraId="6A50C88A" w14:textId="77777777" w:rsidR="00A53686" w:rsidRDefault="00A53686">
      <w:pPr>
        <w:pStyle w:val="Corpotesto"/>
        <w:ind w:left="0"/>
      </w:pPr>
    </w:p>
    <w:p w14:paraId="382A439B" w14:textId="77777777" w:rsidR="00A53686" w:rsidRDefault="00000000">
      <w:pPr>
        <w:pStyle w:val="Corpotesto"/>
        <w:ind w:right="6184"/>
      </w:pPr>
      <w:r>
        <w:t>Box</w:t>
      </w:r>
      <w:r>
        <w:rPr>
          <w:spacing w:val="-8"/>
        </w:rPr>
        <w:t xml:space="preserve"> </w:t>
      </w:r>
      <w:r>
        <w:t>2:</w:t>
      </w:r>
      <w:r>
        <w:rPr>
          <w:spacing w:val="-8"/>
        </w:rPr>
        <w:t xml:space="preserve"> </w:t>
      </w:r>
      <w:r>
        <w:t>Group1</w:t>
      </w:r>
      <w:r>
        <w:rPr>
          <w:spacing w:val="-8"/>
        </w:rPr>
        <w:t xml:space="preserve"> </w:t>
      </w:r>
      <w:r>
        <w:t>and</w:t>
      </w:r>
      <w:r>
        <w:rPr>
          <w:spacing w:val="-8"/>
        </w:rPr>
        <w:t xml:space="preserve"> </w:t>
      </w:r>
      <w:r>
        <w:t>Group2</w:t>
      </w:r>
      <w:r>
        <w:rPr>
          <w:spacing w:val="-8"/>
        </w:rPr>
        <w:t xml:space="preserve"> </w:t>
      </w:r>
      <w:r>
        <w:t>only Both membership rules apply.</w:t>
      </w:r>
    </w:p>
    <w:p w14:paraId="4870533F" w14:textId="77777777" w:rsidR="00A53686" w:rsidRDefault="00A53686">
      <w:pPr>
        <w:pStyle w:val="Corpotesto"/>
        <w:ind w:left="0"/>
      </w:pPr>
    </w:p>
    <w:p w14:paraId="18366BBC" w14:textId="77777777" w:rsidR="00A53686" w:rsidRDefault="00000000">
      <w:pPr>
        <w:pStyle w:val="Corpotesto"/>
      </w:pPr>
      <w:r>
        <w:rPr>
          <w:spacing w:val="-2"/>
        </w:rPr>
        <w:t>Reference:</w:t>
      </w:r>
    </w:p>
    <w:p w14:paraId="7ACFC896" w14:textId="77777777" w:rsidR="00A53686" w:rsidRDefault="00000000">
      <w:pPr>
        <w:pStyle w:val="Corpotesto"/>
      </w:pPr>
      <w:r>
        <w:rPr>
          <w:spacing w:val="-2"/>
        </w:rPr>
        <w:t>https://docs.microsoft.com/en-us/sccm/core/clients/manage/collections/create-collections</w:t>
      </w:r>
    </w:p>
    <w:p w14:paraId="104F12AA" w14:textId="77777777" w:rsidR="00A53686" w:rsidRDefault="00A53686">
      <w:pPr>
        <w:pStyle w:val="Corpotesto"/>
        <w:ind w:left="0"/>
      </w:pPr>
    </w:p>
    <w:p w14:paraId="448BB416" w14:textId="77777777" w:rsidR="00A53686" w:rsidRDefault="00A53686">
      <w:pPr>
        <w:pStyle w:val="Corpotesto"/>
        <w:ind w:left="0"/>
      </w:pPr>
    </w:p>
    <w:p w14:paraId="3E888FE7" w14:textId="77777777" w:rsidR="00A53686" w:rsidRDefault="00000000">
      <w:pPr>
        <w:pStyle w:val="Titolo3"/>
      </w:pPr>
      <w:r>
        <w:t>QUESTION</w:t>
      </w:r>
      <w:r>
        <w:rPr>
          <w:spacing w:val="-3"/>
        </w:rPr>
        <w:t xml:space="preserve"> </w:t>
      </w:r>
      <w:r>
        <w:rPr>
          <w:spacing w:val="-5"/>
        </w:rPr>
        <w:t>344</w:t>
      </w:r>
    </w:p>
    <w:p w14:paraId="18055794" w14:textId="77777777" w:rsidR="00A53686" w:rsidRDefault="00000000">
      <w:pPr>
        <w:pStyle w:val="Corpotesto"/>
        <w:spacing w:before="1"/>
      </w:pPr>
      <w:r>
        <w:t>Hotspot</w:t>
      </w:r>
      <w:r>
        <w:rPr>
          <w:spacing w:val="-4"/>
        </w:rPr>
        <w:t xml:space="preserve"> </w:t>
      </w:r>
      <w:r>
        <w:rPr>
          <w:spacing w:val="-2"/>
        </w:rPr>
        <w:t>Question</w:t>
      </w:r>
    </w:p>
    <w:p w14:paraId="1FFD8742" w14:textId="77777777" w:rsidR="00A53686" w:rsidRDefault="00000000">
      <w:pPr>
        <w:pStyle w:val="Corpotesto"/>
        <w:spacing w:before="229"/>
        <w:ind w:right="895"/>
      </w:pPr>
      <w:r>
        <w:t>You</w:t>
      </w:r>
      <w:r>
        <w:rPr>
          <w:spacing w:val="-4"/>
        </w:rPr>
        <w:t xml:space="preserve"> </w:t>
      </w:r>
      <w:r>
        <w:t>have</w:t>
      </w:r>
      <w:r>
        <w:rPr>
          <w:spacing w:val="-3"/>
        </w:rPr>
        <w:t xml:space="preserve"> </w:t>
      </w:r>
      <w:r>
        <w:t>a</w:t>
      </w:r>
      <w:r>
        <w:rPr>
          <w:spacing w:val="-4"/>
        </w:rPr>
        <w:t xml:space="preserve"> </w:t>
      </w:r>
      <w:r>
        <w:t>hybrid</w:t>
      </w:r>
      <w:r>
        <w:rPr>
          <w:spacing w:val="-3"/>
        </w:rPr>
        <w:t xml:space="preserve"> </w:t>
      </w:r>
      <w:r>
        <w:t>deployment</w:t>
      </w:r>
      <w:r>
        <w:rPr>
          <w:spacing w:val="-4"/>
        </w:rPr>
        <w:t xml:space="preserve"> </w:t>
      </w:r>
      <w:r>
        <w:t>of</w:t>
      </w:r>
      <w:r>
        <w:rPr>
          <w:spacing w:val="-4"/>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that</w:t>
      </w:r>
      <w:r>
        <w:rPr>
          <w:spacing w:val="-4"/>
        </w:rPr>
        <w:t xml:space="preserve"> </w:t>
      </w:r>
      <w:r>
        <w:t>contains</w:t>
      </w:r>
      <w:r>
        <w:rPr>
          <w:spacing w:val="-3"/>
        </w:rPr>
        <w:t xml:space="preserve"> </w:t>
      </w:r>
      <w:r>
        <w:t>the</w:t>
      </w:r>
      <w:r>
        <w:rPr>
          <w:spacing w:val="-3"/>
        </w:rPr>
        <w:t xml:space="preserve"> </w:t>
      </w:r>
      <w:r>
        <w:t>users shown in the following table.</w:t>
      </w:r>
    </w:p>
    <w:p w14:paraId="5C3AB52F" w14:textId="77777777" w:rsidR="00A53686" w:rsidRDefault="00000000">
      <w:pPr>
        <w:pStyle w:val="Corpotesto"/>
        <w:spacing w:before="9"/>
        <w:ind w:left="0"/>
        <w:rPr>
          <w:sz w:val="17"/>
        </w:rPr>
      </w:pPr>
      <w:r>
        <w:rPr>
          <w:noProof/>
          <w:sz w:val="17"/>
        </w:rPr>
        <w:drawing>
          <wp:anchor distT="0" distB="0" distL="0" distR="0" simplePos="0" relativeHeight="487725568" behindDoc="1" locked="0" layoutInCell="1" allowOverlap="1" wp14:anchorId="08EDBF02" wp14:editId="23C5575E">
            <wp:simplePos x="0" y="0"/>
            <wp:positionH relativeFrom="page">
              <wp:posOffset>1143000</wp:posOffset>
            </wp:positionH>
            <wp:positionV relativeFrom="paragraph">
              <wp:posOffset>145632</wp:posOffset>
            </wp:positionV>
            <wp:extent cx="5482254" cy="806195"/>
            <wp:effectExtent l="0" t="0" r="0" b="0"/>
            <wp:wrapTopAndBottom/>
            <wp:docPr id="682" name="Image 6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2" name="Image 682"/>
                    <pic:cNvPicPr/>
                  </pic:nvPicPr>
                  <pic:blipFill>
                    <a:blip r:embed="rId494" cstate="print"/>
                    <a:stretch>
                      <a:fillRect/>
                    </a:stretch>
                  </pic:blipFill>
                  <pic:spPr>
                    <a:xfrm>
                      <a:off x="0" y="0"/>
                      <a:ext cx="5482254" cy="806195"/>
                    </a:xfrm>
                    <a:prstGeom prst="rect">
                      <a:avLst/>
                    </a:prstGeom>
                  </pic:spPr>
                </pic:pic>
              </a:graphicData>
            </a:graphic>
          </wp:anchor>
        </w:drawing>
      </w:r>
    </w:p>
    <w:p w14:paraId="5345AD7B" w14:textId="77777777" w:rsidR="00A53686" w:rsidRDefault="00A53686">
      <w:pPr>
        <w:pStyle w:val="Corpotesto"/>
        <w:spacing w:before="2"/>
        <w:ind w:left="0"/>
      </w:pPr>
    </w:p>
    <w:p w14:paraId="331D269E" w14:textId="77777777" w:rsidR="00A53686" w:rsidRDefault="00000000">
      <w:pPr>
        <w:pStyle w:val="Corpotesto"/>
        <w:spacing w:before="1"/>
      </w:pPr>
      <w:r>
        <w:t>You</w:t>
      </w:r>
      <w:r>
        <w:rPr>
          <w:spacing w:val="-6"/>
        </w:rPr>
        <w:t xml:space="preserve"> </w:t>
      </w:r>
      <w:r>
        <w:t>need</w:t>
      </w:r>
      <w:r>
        <w:rPr>
          <w:spacing w:val="-2"/>
        </w:rPr>
        <w:t xml:space="preserve"> </w:t>
      </w:r>
      <w:r>
        <w:t>to</w:t>
      </w:r>
      <w:r>
        <w:rPr>
          <w:spacing w:val="-5"/>
        </w:rPr>
        <w:t xml:space="preserve"> </w:t>
      </w:r>
      <w:r>
        <w:t>modify</w:t>
      </w:r>
      <w:r>
        <w:rPr>
          <w:spacing w:val="-2"/>
        </w:rPr>
        <w:t xml:space="preserve"> </w:t>
      </w:r>
      <w:r>
        <w:t>the</w:t>
      </w:r>
      <w:r>
        <w:rPr>
          <w:spacing w:val="-4"/>
        </w:rPr>
        <w:t xml:space="preserve"> </w:t>
      </w:r>
      <w:r>
        <w:t>JobTitle</w:t>
      </w:r>
      <w:r>
        <w:rPr>
          <w:spacing w:val="-3"/>
        </w:rPr>
        <w:t xml:space="preserve"> </w:t>
      </w:r>
      <w:r>
        <w:t>and</w:t>
      </w:r>
      <w:r>
        <w:rPr>
          <w:spacing w:val="-2"/>
        </w:rPr>
        <w:t xml:space="preserve"> </w:t>
      </w:r>
      <w:r>
        <w:t>UsageLocation</w:t>
      </w:r>
      <w:r>
        <w:rPr>
          <w:spacing w:val="-4"/>
        </w:rPr>
        <w:t xml:space="preserve"> </w:t>
      </w:r>
      <w:r>
        <w:t>attributes</w:t>
      </w:r>
      <w:r>
        <w:rPr>
          <w:spacing w:val="-3"/>
        </w:rPr>
        <w:t xml:space="preserve"> </w:t>
      </w:r>
      <w:r>
        <w:t>for</w:t>
      </w:r>
      <w:r>
        <w:rPr>
          <w:spacing w:val="-2"/>
        </w:rPr>
        <w:t xml:space="preserve"> </w:t>
      </w:r>
      <w:r>
        <w:t>the</w:t>
      </w:r>
      <w:r>
        <w:rPr>
          <w:spacing w:val="-3"/>
        </w:rPr>
        <w:t xml:space="preserve"> </w:t>
      </w:r>
      <w:r>
        <w:rPr>
          <w:spacing w:val="-2"/>
        </w:rPr>
        <w:t>users.</w:t>
      </w:r>
    </w:p>
    <w:p w14:paraId="005F5A90" w14:textId="77777777" w:rsidR="00A53686" w:rsidRDefault="00A53686">
      <w:pPr>
        <w:pStyle w:val="Corpotesto"/>
        <w:ind w:left="0"/>
      </w:pPr>
    </w:p>
    <w:p w14:paraId="6521EDA6" w14:textId="77777777" w:rsidR="00A53686" w:rsidRDefault="00000000">
      <w:pPr>
        <w:pStyle w:val="Corpotesto"/>
        <w:ind w:right="779"/>
      </w:pPr>
      <w:r>
        <w:t>For</w:t>
      </w:r>
      <w:r>
        <w:rPr>
          <w:spacing w:val="-2"/>
        </w:rPr>
        <w:t xml:space="preserve"> </w:t>
      </w:r>
      <w:r>
        <w:t>which</w:t>
      </w:r>
      <w:r>
        <w:rPr>
          <w:spacing w:val="-2"/>
        </w:rPr>
        <w:t xml:space="preserve"> </w:t>
      </w:r>
      <w:r>
        <w:t>users</w:t>
      </w:r>
      <w:r>
        <w:rPr>
          <w:spacing w:val="-4"/>
        </w:rPr>
        <w:t xml:space="preserve"> </w:t>
      </w:r>
      <w:r>
        <w:t>can</w:t>
      </w:r>
      <w:r>
        <w:rPr>
          <w:spacing w:val="-4"/>
        </w:rPr>
        <w:t xml:space="preserve"> </w:t>
      </w:r>
      <w:r>
        <w:t>you</w:t>
      </w:r>
      <w:r>
        <w:rPr>
          <w:spacing w:val="-4"/>
        </w:rPr>
        <w:t xml:space="preserve"> </w:t>
      </w:r>
      <w:r>
        <w:t>modify</w:t>
      </w:r>
      <w:r>
        <w:rPr>
          <w:spacing w:val="-2"/>
        </w:rPr>
        <w:t xml:space="preserve"> </w:t>
      </w:r>
      <w:r>
        <w:t>the</w:t>
      </w:r>
      <w:r>
        <w:rPr>
          <w:spacing w:val="-2"/>
        </w:rPr>
        <w:t xml:space="preserve"> </w:t>
      </w:r>
      <w:r>
        <w:t>attributes</w:t>
      </w:r>
      <w:r>
        <w:rPr>
          <w:spacing w:val="-2"/>
        </w:rPr>
        <w:t xml:space="preserve"> </w:t>
      </w:r>
      <w:r>
        <w:t>from</w:t>
      </w:r>
      <w:r>
        <w:rPr>
          <w:spacing w:val="-4"/>
        </w:rPr>
        <w:t xml:space="preserve"> </w:t>
      </w:r>
      <w:r>
        <w:t>Azure</w:t>
      </w:r>
      <w:r>
        <w:rPr>
          <w:spacing w:val="-3"/>
        </w:rPr>
        <w:t xml:space="preserve"> </w:t>
      </w:r>
      <w:r>
        <w:t>AD?</w:t>
      </w:r>
      <w:r>
        <w:rPr>
          <w:spacing w:val="-2"/>
        </w:rPr>
        <w:t xml:space="preserve"> </w:t>
      </w:r>
      <w:r>
        <w:t>To</w:t>
      </w:r>
      <w:r>
        <w:rPr>
          <w:spacing w:val="-2"/>
        </w:rPr>
        <w:t xml:space="preserve"> </w:t>
      </w:r>
      <w:r>
        <w:t>answer,</w:t>
      </w:r>
      <w:r>
        <w:rPr>
          <w:spacing w:val="-2"/>
        </w:rPr>
        <w:t xml:space="preserve"> </w:t>
      </w:r>
      <w:r>
        <w:t>select</w:t>
      </w:r>
      <w:r>
        <w:rPr>
          <w:spacing w:val="-3"/>
        </w:rPr>
        <w:t xml:space="preserve"> </w:t>
      </w:r>
      <w:r>
        <w:t>the</w:t>
      </w:r>
      <w:r>
        <w:rPr>
          <w:spacing w:val="-3"/>
        </w:rPr>
        <w:t xml:space="preserve"> </w:t>
      </w:r>
      <w:r>
        <w:t>appropriate options in the answer area.</w:t>
      </w:r>
    </w:p>
    <w:p w14:paraId="61A6E101" w14:textId="77777777" w:rsidR="00A53686" w:rsidRDefault="00A53686">
      <w:pPr>
        <w:pStyle w:val="Corpotesto"/>
        <w:sectPr w:rsidR="00A53686">
          <w:pgSz w:w="12240" w:h="15840"/>
          <w:pgMar w:top="1080" w:right="1080" w:bottom="1000" w:left="1440" w:header="0" w:footer="800" w:gutter="0"/>
          <w:cols w:space="720"/>
        </w:sectPr>
      </w:pPr>
    </w:p>
    <w:p w14:paraId="5A12DA93" w14:textId="77777777" w:rsidR="00A53686" w:rsidRDefault="00A53686">
      <w:pPr>
        <w:pStyle w:val="Corpotesto"/>
        <w:spacing w:before="130"/>
        <w:ind w:left="0"/>
      </w:pPr>
    </w:p>
    <w:p w14:paraId="205812DE" w14:textId="77777777" w:rsidR="00A53686" w:rsidRDefault="00000000">
      <w:pPr>
        <w:pStyle w:val="Corpotesto"/>
        <w:spacing w:before="1"/>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DD8A3D7" w14:textId="77777777" w:rsidR="00A53686" w:rsidRDefault="00000000">
      <w:pPr>
        <w:pStyle w:val="Corpotesto"/>
        <w:spacing w:before="9"/>
        <w:ind w:left="0"/>
        <w:rPr>
          <w:sz w:val="17"/>
        </w:rPr>
      </w:pPr>
      <w:r>
        <w:rPr>
          <w:noProof/>
          <w:sz w:val="17"/>
        </w:rPr>
        <w:drawing>
          <wp:anchor distT="0" distB="0" distL="0" distR="0" simplePos="0" relativeHeight="487726080" behindDoc="1" locked="0" layoutInCell="1" allowOverlap="1" wp14:anchorId="64B567FE" wp14:editId="1E6379FB">
            <wp:simplePos x="0" y="0"/>
            <wp:positionH relativeFrom="page">
              <wp:posOffset>1181111</wp:posOffset>
            </wp:positionH>
            <wp:positionV relativeFrom="paragraph">
              <wp:posOffset>145439</wp:posOffset>
            </wp:positionV>
            <wp:extent cx="4171350" cy="3078479"/>
            <wp:effectExtent l="0" t="0" r="0" b="0"/>
            <wp:wrapTopAndBottom/>
            <wp:docPr id="683" name="Image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 name="Image 683"/>
                    <pic:cNvPicPr/>
                  </pic:nvPicPr>
                  <pic:blipFill>
                    <a:blip r:embed="rId495" cstate="print"/>
                    <a:stretch>
                      <a:fillRect/>
                    </a:stretch>
                  </pic:blipFill>
                  <pic:spPr>
                    <a:xfrm>
                      <a:off x="0" y="0"/>
                      <a:ext cx="4171350" cy="3078479"/>
                    </a:xfrm>
                    <a:prstGeom prst="rect">
                      <a:avLst/>
                    </a:prstGeom>
                  </pic:spPr>
                </pic:pic>
              </a:graphicData>
            </a:graphic>
          </wp:anchor>
        </w:drawing>
      </w:r>
    </w:p>
    <w:p w14:paraId="2B125D1A" w14:textId="77777777" w:rsidR="00A53686" w:rsidRDefault="00000000">
      <w:pPr>
        <w:spacing w:before="213"/>
        <w:ind w:left="360"/>
        <w:rPr>
          <w:rFonts w:ascii="Arial"/>
          <w:b/>
          <w:sz w:val="20"/>
        </w:rPr>
      </w:pPr>
      <w:r>
        <w:rPr>
          <w:rFonts w:ascii="Arial"/>
          <w:b/>
          <w:spacing w:val="-2"/>
          <w:sz w:val="20"/>
        </w:rPr>
        <w:t>Answer:</w:t>
      </w:r>
    </w:p>
    <w:p w14:paraId="7A8A7ACB"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726592" behindDoc="1" locked="0" layoutInCell="1" allowOverlap="1" wp14:anchorId="694B4B94" wp14:editId="089F4BDA">
            <wp:simplePos x="0" y="0"/>
            <wp:positionH relativeFrom="page">
              <wp:posOffset>1181111</wp:posOffset>
            </wp:positionH>
            <wp:positionV relativeFrom="paragraph">
              <wp:posOffset>145427</wp:posOffset>
            </wp:positionV>
            <wp:extent cx="4228929" cy="3078480"/>
            <wp:effectExtent l="0" t="0" r="0" b="0"/>
            <wp:wrapTopAndBottom/>
            <wp:docPr id="684" name="Image 6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 name="Image 684"/>
                    <pic:cNvPicPr/>
                  </pic:nvPicPr>
                  <pic:blipFill>
                    <a:blip r:embed="rId496" cstate="print"/>
                    <a:stretch>
                      <a:fillRect/>
                    </a:stretch>
                  </pic:blipFill>
                  <pic:spPr>
                    <a:xfrm>
                      <a:off x="0" y="0"/>
                      <a:ext cx="4228929" cy="3078480"/>
                    </a:xfrm>
                    <a:prstGeom prst="rect">
                      <a:avLst/>
                    </a:prstGeom>
                  </pic:spPr>
                </pic:pic>
              </a:graphicData>
            </a:graphic>
          </wp:anchor>
        </w:drawing>
      </w:r>
    </w:p>
    <w:p w14:paraId="2D95C179" w14:textId="77777777" w:rsidR="00A53686" w:rsidRDefault="00000000">
      <w:pPr>
        <w:spacing w:before="213" w:line="230" w:lineRule="exact"/>
        <w:ind w:left="360"/>
        <w:rPr>
          <w:rFonts w:ascii="Arial"/>
          <w:b/>
          <w:sz w:val="20"/>
        </w:rPr>
      </w:pPr>
      <w:r>
        <w:rPr>
          <w:rFonts w:ascii="Arial"/>
          <w:b/>
          <w:spacing w:val="-2"/>
          <w:sz w:val="20"/>
        </w:rPr>
        <w:t>Explanation:</w:t>
      </w:r>
    </w:p>
    <w:p w14:paraId="652BFF05" w14:textId="77777777" w:rsidR="00A53686" w:rsidRDefault="00000000">
      <w:pPr>
        <w:pStyle w:val="Corpotesto"/>
        <w:spacing w:line="230" w:lineRule="exact"/>
      </w:pPr>
      <w:r>
        <w:t>Box</w:t>
      </w:r>
      <w:r>
        <w:rPr>
          <w:spacing w:val="-4"/>
        </w:rPr>
        <w:t xml:space="preserve"> </w:t>
      </w:r>
      <w:r>
        <w:t>1:</w:t>
      </w:r>
      <w:r>
        <w:rPr>
          <w:spacing w:val="-2"/>
        </w:rPr>
        <w:t xml:space="preserve"> </w:t>
      </w:r>
      <w:r>
        <w:t>User1</w:t>
      </w:r>
      <w:r>
        <w:rPr>
          <w:spacing w:val="-1"/>
        </w:rPr>
        <w:t xml:space="preserve"> </w:t>
      </w:r>
      <w:r>
        <w:t>and</w:t>
      </w:r>
      <w:r>
        <w:rPr>
          <w:spacing w:val="-1"/>
        </w:rPr>
        <w:t xml:space="preserve"> </w:t>
      </w:r>
      <w:r>
        <w:t>User3</w:t>
      </w:r>
      <w:r>
        <w:rPr>
          <w:spacing w:val="-1"/>
        </w:rPr>
        <w:t xml:space="preserve"> </w:t>
      </w:r>
      <w:r>
        <w:rPr>
          <w:spacing w:val="-4"/>
        </w:rPr>
        <w:t>only</w:t>
      </w:r>
    </w:p>
    <w:p w14:paraId="63E34844" w14:textId="77777777" w:rsidR="00A53686" w:rsidRDefault="00A53686">
      <w:pPr>
        <w:pStyle w:val="Corpotesto"/>
        <w:spacing w:before="1"/>
        <w:ind w:left="0"/>
      </w:pPr>
    </w:p>
    <w:p w14:paraId="215856A9" w14:textId="77777777" w:rsidR="00A53686" w:rsidRDefault="00000000">
      <w:pPr>
        <w:pStyle w:val="Corpotesto"/>
        <w:ind w:right="779"/>
      </w:pPr>
      <w:r>
        <w:t>You</w:t>
      </w:r>
      <w:r>
        <w:rPr>
          <w:spacing w:val="-3"/>
        </w:rPr>
        <w:t xml:space="preserve"> </w:t>
      </w:r>
      <w:r>
        <w:t>must</w:t>
      </w:r>
      <w:r>
        <w:rPr>
          <w:spacing w:val="-3"/>
        </w:rPr>
        <w:t xml:space="preserve"> </w:t>
      </w:r>
      <w:r>
        <w:t>use</w:t>
      </w:r>
      <w:r>
        <w:rPr>
          <w:spacing w:val="-3"/>
        </w:rPr>
        <w:t xml:space="preserve"> </w:t>
      </w:r>
      <w:r>
        <w:t>Windows</w:t>
      </w:r>
      <w:r>
        <w:rPr>
          <w:spacing w:val="-2"/>
        </w:rPr>
        <w:t xml:space="preserve"> </w:t>
      </w:r>
      <w:r>
        <w:t>Server</w:t>
      </w:r>
      <w:r>
        <w:rPr>
          <w:spacing w:val="-2"/>
        </w:rPr>
        <w:t xml:space="preserve"> </w:t>
      </w:r>
      <w:r>
        <w:t>Active</w:t>
      </w:r>
      <w:r>
        <w:rPr>
          <w:spacing w:val="-2"/>
        </w:rPr>
        <w:t xml:space="preserve"> </w:t>
      </w:r>
      <w:r>
        <w:t>Directory</w:t>
      </w:r>
      <w:r>
        <w:rPr>
          <w:spacing w:val="-2"/>
        </w:rPr>
        <w:t xml:space="preserve"> </w:t>
      </w:r>
      <w:r>
        <w:t>to</w:t>
      </w:r>
      <w:r>
        <w:rPr>
          <w:spacing w:val="-3"/>
        </w:rPr>
        <w:t xml:space="preserve"> </w:t>
      </w:r>
      <w:r>
        <w:t>update</w:t>
      </w:r>
      <w:r>
        <w:rPr>
          <w:spacing w:val="-3"/>
        </w:rPr>
        <w:t xml:space="preserve"> </w:t>
      </w:r>
      <w:r>
        <w:t>the</w:t>
      </w:r>
      <w:r>
        <w:rPr>
          <w:spacing w:val="-3"/>
        </w:rPr>
        <w:t xml:space="preserve"> </w:t>
      </w:r>
      <w:r>
        <w:t>identity,</w:t>
      </w:r>
      <w:r>
        <w:rPr>
          <w:spacing w:val="-2"/>
        </w:rPr>
        <w:t xml:space="preserve"> </w:t>
      </w:r>
      <w:r>
        <w:t>contact</w:t>
      </w:r>
      <w:r>
        <w:rPr>
          <w:spacing w:val="-2"/>
        </w:rPr>
        <w:t xml:space="preserve"> </w:t>
      </w:r>
      <w:r>
        <w:t>info,</w:t>
      </w:r>
      <w:r>
        <w:rPr>
          <w:spacing w:val="-3"/>
        </w:rPr>
        <w:t xml:space="preserve"> </w:t>
      </w:r>
      <w:r>
        <w:t>or</w:t>
      </w:r>
      <w:r>
        <w:rPr>
          <w:spacing w:val="-2"/>
        </w:rPr>
        <w:t xml:space="preserve"> </w:t>
      </w:r>
      <w:r>
        <w:t>job</w:t>
      </w:r>
      <w:r>
        <w:rPr>
          <w:spacing w:val="-3"/>
        </w:rPr>
        <w:t xml:space="preserve"> </w:t>
      </w:r>
      <w:r>
        <w:t>info</w:t>
      </w:r>
      <w:r>
        <w:rPr>
          <w:spacing w:val="-3"/>
        </w:rPr>
        <w:t xml:space="preserve"> </w:t>
      </w:r>
      <w:r>
        <w:t>for users whose source of authority is Windows Server Active Directory.</w:t>
      </w:r>
    </w:p>
    <w:p w14:paraId="550151D5" w14:textId="77777777" w:rsidR="00A53686" w:rsidRDefault="00000000">
      <w:pPr>
        <w:pStyle w:val="Corpotesto"/>
        <w:spacing w:before="229"/>
      </w:pPr>
      <w:r>
        <w:t>Box</w:t>
      </w:r>
      <w:r>
        <w:rPr>
          <w:spacing w:val="-2"/>
        </w:rPr>
        <w:t xml:space="preserve"> </w:t>
      </w:r>
      <w:r>
        <w:t>2:</w:t>
      </w:r>
      <w:r>
        <w:rPr>
          <w:spacing w:val="-2"/>
        </w:rPr>
        <w:t xml:space="preserve"> </w:t>
      </w:r>
      <w:r>
        <w:t>User1,</w:t>
      </w:r>
      <w:r>
        <w:rPr>
          <w:spacing w:val="-2"/>
        </w:rPr>
        <w:t xml:space="preserve"> </w:t>
      </w:r>
      <w:r>
        <w:t>User2,</w:t>
      </w:r>
      <w:r>
        <w:rPr>
          <w:spacing w:val="-2"/>
        </w:rPr>
        <w:t xml:space="preserve"> </w:t>
      </w:r>
      <w:r>
        <w:t>and</w:t>
      </w:r>
      <w:r>
        <w:rPr>
          <w:spacing w:val="-3"/>
        </w:rPr>
        <w:t xml:space="preserve"> </w:t>
      </w:r>
      <w:r>
        <w:rPr>
          <w:spacing w:val="-2"/>
        </w:rPr>
        <w:t>User3</w:t>
      </w:r>
    </w:p>
    <w:p w14:paraId="2EAD3A50" w14:textId="77777777" w:rsidR="00A53686" w:rsidRDefault="00A53686">
      <w:pPr>
        <w:pStyle w:val="Corpotesto"/>
        <w:sectPr w:rsidR="00A53686">
          <w:pgSz w:w="12240" w:h="15840"/>
          <w:pgMar w:top="1080" w:right="1080" w:bottom="1000" w:left="1440" w:header="0" w:footer="800" w:gutter="0"/>
          <w:cols w:space="720"/>
        </w:sectPr>
      </w:pPr>
    </w:p>
    <w:p w14:paraId="46A2D20C" w14:textId="77777777" w:rsidR="00A53686" w:rsidRDefault="00A53686">
      <w:pPr>
        <w:pStyle w:val="Corpotesto"/>
        <w:spacing w:before="130"/>
        <w:ind w:left="0"/>
      </w:pPr>
    </w:p>
    <w:p w14:paraId="6F60FF08" w14:textId="77777777" w:rsidR="00A53686" w:rsidRDefault="00000000">
      <w:pPr>
        <w:pStyle w:val="Corpotesto"/>
        <w:spacing w:before="1" w:line="230" w:lineRule="exact"/>
      </w:pPr>
      <w:r>
        <w:rPr>
          <w:spacing w:val="-2"/>
        </w:rPr>
        <w:t>Reference:</w:t>
      </w:r>
    </w:p>
    <w:p w14:paraId="7724CC97" w14:textId="77777777" w:rsidR="00A53686" w:rsidRDefault="00000000">
      <w:pPr>
        <w:pStyle w:val="Corpotesto"/>
        <w:ind w:right="1220"/>
      </w:pPr>
      <w:r>
        <w:rPr>
          <w:spacing w:val="-2"/>
        </w:rPr>
        <w:t>https://docs.microsoft.com/en-us/azure/active-directory/fundamentals/active-directory-users- profile-azure-portal</w:t>
      </w:r>
    </w:p>
    <w:p w14:paraId="59C9B244" w14:textId="77777777" w:rsidR="00A53686" w:rsidRDefault="00A53686">
      <w:pPr>
        <w:pStyle w:val="Corpotesto"/>
        <w:ind w:left="0"/>
      </w:pPr>
    </w:p>
    <w:p w14:paraId="29C8CCD2" w14:textId="77777777" w:rsidR="00A53686" w:rsidRDefault="00A53686">
      <w:pPr>
        <w:pStyle w:val="Corpotesto"/>
        <w:ind w:left="0"/>
      </w:pPr>
    </w:p>
    <w:p w14:paraId="17666045" w14:textId="77777777" w:rsidR="00A53686" w:rsidRDefault="00000000">
      <w:pPr>
        <w:pStyle w:val="Titolo3"/>
      </w:pPr>
      <w:r>
        <w:t>QUESTION</w:t>
      </w:r>
      <w:r>
        <w:rPr>
          <w:spacing w:val="-3"/>
        </w:rPr>
        <w:t xml:space="preserve"> </w:t>
      </w:r>
      <w:r>
        <w:rPr>
          <w:spacing w:val="-5"/>
        </w:rPr>
        <w:t>345</w:t>
      </w:r>
    </w:p>
    <w:p w14:paraId="4D87F196" w14:textId="77777777" w:rsidR="00A53686" w:rsidRDefault="00000000">
      <w:pPr>
        <w:pStyle w:val="Corpotesto"/>
      </w:pPr>
      <w:r>
        <w:t>Hotspot</w:t>
      </w:r>
      <w:r>
        <w:rPr>
          <w:spacing w:val="-4"/>
        </w:rPr>
        <w:t xml:space="preserve"> </w:t>
      </w:r>
      <w:r>
        <w:rPr>
          <w:spacing w:val="-2"/>
        </w:rPr>
        <w:t>Question</w:t>
      </w:r>
    </w:p>
    <w:p w14:paraId="734BDC02" w14:textId="77777777" w:rsidR="00A53686" w:rsidRDefault="00A53686">
      <w:pPr>
        <w:pStyle w:val="Corpotesto"/>
        <w:ind w:left="0"/>
      </w:pPr>
    </w:p>
    <w:p w14:paraId="404434BC"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the</w:t>
      </w:r>
      <w:r>
        <w:rPr>
          <w:spacing w:val="-4"/>
        </w:rPr>
        <w:t xml:space="preserve"> </w:t>
      </w:r>
      <w:r>
        <w:t>resources</w:t>
      </w:r>
      <w:r>
        <w:rPr>
          <w:spacing w:val="-3"/>
        </w:rPr>
        <w:t xml:space="preserve"> </w:t>
      </w:r>
      <w:r>
        <w:t>shown</w:t>
      </w:r>
      <w:r>
        <w:rPr>
          <w:spacing w:val="-4"/>
        </w:rPr>
        <w:t xml:space="preserve"> </w:t>
      </w:r>
      <w:r>
        <w:t>in</w:t>
      </w:r>
      <w:r>
        <w:rPr>
          <w:spacing w:val="-3"/>
        </w:rPr>
        <w:t xml:space="preserve"> </w:t>
      </w:r>
      <w:r>
        <w:t>the following table.</w:t>
      </w:r>
    </w:p>
    <w:p w14:paraId="13A7DB74" w14:textId="77777777" w:rsidR="00A53686" w:rsidRDefault="00000000">
      <w:pPr>
        <w:pStyle w:val="Corpotesto"/>
        <w:spacing w:before="9"/>
        <w:ind w:left="0"/>
        <w:rPr>
          <w:sz w:val="17"/>
        </w:rPr>
      </w:pPr>
      <w:r>
        <w:rPr>
          <w:noProof/>
          <w:sz w:val="17"/>
        </w:rPr>
        <w:drawing>
          <wp:anchor distT="0" distB="0" distL="0" distR="0" simplePos="0" relativeHeight="487727104" behindDoc="1" locked="0" layoutInCell="1" allowOverlap="1" wp14:anchorId="622DB0ED" wp14:editId="0DE95FEC">
            <wp:simplePos x="0" y="0"/>
            <wp:positionH relativeFrom="page">
              <wp:posOffset>1143000</wp:posOffset>
            </wp:positionH>
            <wp:positionV relativeFrom="paragraph">
              <wp:posOffset>145672</wp:posOffset>
            </wp:positionV>
            <wp:extent cx="5512089" cy="1566862"/>
            <wp:effectExtent l="0" t="0" r="0" b="0"/>
            <wp:wrapTopAndBottom/>
            <wp:docPr id="685" name="Image 6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5" name="Image 685"/>
                    <pic:cNvPicPr/>
                  </pic:nvPicPr>
                  <pic:blipFill>
                    <a:blip r:embed="rId497" cstate="print"/>
                    <a:stretch>
                      <a:fillRect/>
                    </a:stretch>
                  </pic:blipFill>
                  <pic:spPr>
                    <a:xfrm>
                      <a:off x="0" y="0"/>
                      <a:ext cx="5512089" cy="1566862"/>
                    </a:xfrm>
                    <a:prstGeom prst="rect">
                      <a:avLst/>
                    </a:prstGeom>
                  </pic:spPr>
                </pic:pic>
              </a:graphicData>
            </a:graphic>
          </wp:anchor>
        </w:drawing>
      </w:r>
    </w:p>
    <w:p w14:paraId="299AABBC" w14:textId="77777777" w:rsidR="00A53686" w:rsidRDefault="00000000">
      <w:pPr>
        <w:pStyle w:val="Corpotesto"/>
        <w:spacing w:before="222"/>
      </w:pPr>
      <w:r>
        <w:t>In</w:t>
      </w:r>
      <w:r>
        <w:rPr>
          <w:spacing w:val="-4"/>
        </w:rPr>
        <w:t xml:space="preserve"> </w:t>
      </w:r>
      <w:r>
        <w:t>storage1,</w:t>
      </w:r>
      <w:r>
        <w:rPr>
          <w:spacing w:val="-3"/>
        </w:rPr>
        <w:t xml:space="preserve"> </w:t>
      </w:r>
      <w:r>
        <w:t>you</w:t>
      </w:r>
      <w:r>
        <w:rPr>
          <w:spacing w:val="-3"/>
        </w:rPr>
        <w:t xml:space="preserve"> </w:t>
      </w:r>
      <w:r>
        <w:t>create</w:t>
      </w:r>
      <w:r>
        <w:rPr>
          <w:spacing w:val="-4"/>
        </w:rPr>
        <w:t xml:space="preserve"> </w:t>
      </w:r>
      <w:r>
        <w:t>a</w:t>
      </w:r>
      <w:r>
        <w:rPr>
          <w:spacing w:val="-3"/>
        </w:rPr>
        <w:t xml:space="preserve"> </w:t>
      </w:r>
      <w:r>
        <w:t>blob</w:t>
      </w:r>
      <w:r>
        <w:rPr>
          <w:spacing w:val="-3"/>
        </w:rPr>
        <w:t xml:space="preserve"> </w:t>
      </w:r>
      <w:r>
        <w:t>container</w:t>
      </w:r>
      <w:r>
        <w:rPr>
          <w:spacing w:val="-2"/>
        </w:rPr>
        <w:t xml:space="preserve"> </w:t>
      </w:r>
      <w:r>
        <w:t>named</w:t>
      </w:r>
      <w:r>
        <w:rPr>
          <w:spacing w:val="-3"/>
        </w:rPr>
        <w:t xml:space="preserve"> </w:t>
      </w:r>
      <w:r>
        <w:t>blob1</w:t>
      </w:r>
      <w:r>
        <w:rPr>
          <w:spacing w:val="-5"/>
        </w:rPr>
        <w:t xml:space="preserve"> </w:t>
      </w:r>
      <w:r>
        <w:t>and</w:t>
      </w:r>
      <w:r>
        <w:rPr>
          <w:spacing w:val="-3"/>
        </w:rPr>
        <w:t xml:space="preserve"> </w:t>
      </w:r>
      <w:r>
        <w:t>a</w:t>
      </w:r>
      <w:r>
        <w:rPr>
          <w:spacing w:val="-3"/>
        </w:rPr>
        <w:t xml:space="preserve"> </w:t>
      </w:r>
      <w:r>
        <w:t>file</w:t>
      </w:r>
      <w:r>
        <w:rPr>
          <w:spacing w:val="-3"/>
        </w:rPr>
        <w:t xml:space="preserve"> </w:t>
      </w:r>
      <w:r>
        <w:t>share</w:t>
      </w:r>
      <w:r>
        <w:rPr>
          <w:spacing w:val="-3"/>
        </w:rPr>
        <w:t xml:space="preserve"> </w:t>
      </w:r>
      <w:r>
        <w:t>named</w:t>
      </w:r>
      <w:r>
        <w:rPr>
          <w:spacing w:val="-2"/>
        </w:rPr>
        <w:t xml:space="preserve"> share1.</w:t>
      </w:r>
    </w:p>
    <w:p w14:paraId="2DBB26C9" w14:textId="77777777" w:rsidR="00A53686" w:rsidRDefault="00A53686">
      <w:pPr>
        <w:pStyle w:val="Corpotesto"/>
        <w:spacing w:before="1"/>
        <w:ind w:left="0"/>
      </w:pPr>
    </w:p>
    <w:p w14:paraId="7FCBBE8A" w14:textId="77777777" w:rsidR="00A53686" w:rsidRDefault="00000000">
      <w:pPr>
        <w:pStyle w:val="Corpotesto"/>
        <w:ind w:right="779"/>
      </w:pPr>
      <w:r>
        <w:t>Which</w:t>
      </w:r>
      <w:r>
        <w:rPr>
          <w:spacing w:val="-3"/>
        </w:rPr>
        <w:t xml:space="preserve"> </w:t>
      </w:r>
      <w:r>
        <w:t>resources</w:t>
      </w:r>
      <w:r>
        <w:rPr>
          <w:spacing w:val="-3"/>
        </w:rPr>
        <w:t xml:space="preserve"> </w:t>
      </w:r>
      <w:r>
        <w:t>can</w:t>
      </w:r>
      <w:r>
        <w:rPr>
          <w:spacing w:val="-3"/>
        </w:rPr>
        <w:t xml:space="preserve"> </w:t>
      </w:r>
      <w:r>
        <w:t>be</w:t>
      </w:r>
      <w:r>
        <w:rPr>
          <w:spacing w:val="-3"/>
        </w:rPr>
        <w:t xml:space="preserve"> </w:t>
      </w:r>
      <w:r>
        <w:t>backed</w:t>
      </w:r>
      <w:r>
        <w:rPr>
          <w:spacing w:val="-3"/>
        </w:rPr>
        <w:t xml:space="preserve"> </w:t>
      </w:r>
      <w:r>
        <w:t>up</w:t>
      </w:r>
      <w:r>
        <w:rPr>
          <w:spacing w:val="-3"/>
        </w:rPr>
        <w:t xml:space="preserve"> </w:t>
      </w:r>
      <w:r>
        <w:t>to</w:t>
      </w:r>
      <w:r>
        <w:rPr>
          <w:spacing w:val="-3"/>
        </w:rPr>
        <w:t xml:space="preserve"> </w:t>
      </w:r>
      <w:r>
        <w:t>Vault1</w:t>
      </w:r>
      <w:r>
        <w:rPr>
          <w:spacing w:val="-3"/>
        </w:rPr>
        <w:t xml:space="preserve"> </w:t>
      </w:r>
      <w:r>
        <w:t>and</w:t>
      </w:r>
      <w:r>
        <w:rPr>
          <w:spacing w:val="-3"/>
        </w:rPr>
        <w:t xml:space="preserve"> </w:t>
      </w:r>
      <w:r>
        <w:t>Vault2?</w:t>
      </w:r>
      <w:r>
        <w:rPr>
          <w:spacing w:val="-3"/>
        </w:rPr>
        <w:t xml:space="preserve"> </w:t>
      </w:r>
      <w:r>
        <w:t>To</w:t>
      </w:r>
      <w:r>
        <w:rPr>
          <w:spacing w:val="-3"/>
        </w:rPr>
        <w:t xml:space="preserve"> </w:t>
      </w:r>
      <w:r>
        <w:t>answer,</w:t>
      </w:r>
      <w:r>
        <w:rPr>
          <w:spacing w:val="-5"/>
        </w:rPr>
        <w:t xml:space="preserve"> </w:t>
      </w:r>
      <w:r>
        <w:t>select</w:t>
      </w:r>
      <w:r>
        <w:rPr>
          <w:spacing w:val="-3"/>
        </w:rPr>
        <w:t xml:space="preserve"> </w:t>
      </w:r>
      <w:r>
        <w:t>the</w:t>
      </w:r>
      <w:r>
        <w:rPr>
          <w:spacing w:val="-3"/>
        </w:rPr>
        <w:t xml:space="preserve"> </w:t>
      </w:r>
      <w:r>
        <w:t>appropriate options in the answer area.</w:t>
      </w:r>
    </w:p>
    <w:p w14:paraId="4659A5F3" w14:textId="77777777" w:rsidR="00A53686" w:rsidRDefault="00A53686">
      <w:pPr>
        <w:pStyle w:val="Corpotesto"/>
        <w:ind w:left="0"/>
      </w:pPr>
    </w:p>
    <w:p w14:paraId="784031D1"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51C41743" w14:textId="77777777" w:rsidR="00A53686" w:rsidRDefault="00000000">
      <w:pPr>
        <w:pStyle w:val="Corpotesto"/>
        <w:spacing w:before="9"/>
        <w:ind w:left="0"/>
        <w:rPr>
          <w:sz w:val="17"/>
        </w:rPr>
      </w:pPr>
      <w:r>
        <w:rPr>
          <w:noProof/>
          <w:sz w:val="17"/>
        </w:rPr>
        <w:drawing>
          <wp:anchor distT="0" distB="0" distL="0" distR="0" simplePos="0" relativeHeight="487727616" behindDoc="1" locked="0" layoutInCell="1" allowOverlap="1" wp14:anchorId="4D11A2D2" wp14:editId="38A03412">
            <wp:simplePos x="0" y="0"/>
            <wp:positionH relativeFrom="page">
              <wp:posOffset>1276350</wp:posOffset>
            </wp:positionH>
            <wp:positionV relativeFrom="paragraph">
              <wp:posOffset>145692</wp:posOffset>
            </wp:positionV>
            <wp:extent cx="5172612" cy="3781329"/>
            <wp:effectExtent l="0" t="0" r="0" b="0"/>
            <wp:wrapTopAndBottom/>
            <wp:docPr id="686" name="Image 6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 name="Image 686"/>
                    <pic:cNvPicPr/>
                  </pic:nvPicPr>
                  <pic:blipFill>
                    <a:blip r:embed="rId498" cstate="print"/>
                    <a:stretch>
                      <a:fillRect/>
                    </a:stretch>
                  </pic:blipFill>
                  <pic:spPr>
                    <a:xfrm>
                      <a:off x="0" y="0"/>
                      <a:ext cx="5172612" cy="3781329"/>
                    </a:xfrm>
                    <a:prstGeom prst="rect">
                      <a:avLst/>
                    </a:prstGeom>
                  </pic:spPr>
                </pic:pic>
              </a:graphicData>
            </a:graphic>
          </wp:anchor>
        </w:drawing>
      </w:r>
    </w:p>
    <w:p w14:paraId="6ABD3463" w14:textId="77777777" w:rsidR="00A53686" w:rsidRDefault="00A53686">
      <w:pPr>
        <w:pStyle w:val="Corpotesto"/>
        <w:rPr>
          <w:sz w:val="17"/>
        </w:rPr>
        <w:sectPr w:rsidR="00A53686">
          <w:pgSz w:w="12240" w:h="15840"/>
          <w:pgMar w:top="1080" w:right="1080" w:bottom="1000" w:left="1440" w:header="0" w:footer="800" w:gutter="0"/>
          <w:cols w:space="720"/>
        </w:sectPr>
      </w:pPr>
    </w:p>
    <w:p w14:paraId="778FAC01" w14:textId="77777777" w:rsidR="00A53686" w:rsidRDefault="00A53686">
      <w:pPr>
        <w:pStyle w:val="Corpotesto"/>
        <w:ind w:left="0"/>
      </w:pPr>
    </w:p>
    <w:p w14:paraId="5DC68DBC" w14:textId="77777777" w:rsidR="00A53686" w:rsidRDefault="00A53686">
      <w:pPr>
        <w:pStyle w:val="Corpotesto"/>
        <w:spacing w:before="130"/>
        <w:ind w:left="0"/>
      </w:pPr>
    </w:p>
    <w:p w14:paraId="25384A61" w14:textId="77777777" w:rsidR="00A53686" w:rsidRDefault="00000000">
      <w:pPr>
        <w:ind w:left="360"/>
        <w:rPr>
          <w:rFonts w:ascii="Arial"/>
          <w:b/>
          <w:sz w:val="20"/>
        </w:rPr>
      </w:pPr>
      <w:r>
        <w:rPr>
          <w:rFonts w:ascii="Arial"/>
          <w:b/>
          <w:spacing w:val="-2"/>
          <w:sz w:val="20"/>
        </w:rPr>
        <w:t>Answer:</w:t>
      </w:r>
    </w:p>
    <w:p w14:paraId="7B8A1FFC"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28128" behindDoc="1" locked="0" layoutInCell="1" allowOverlap="1" wp14:anchorId="74FA71F3" wp14:editId="46F26832">
            <wp:simplePos x="0" y="0"/>
            <wp:positionH relativeFrom="page">
              <wp:posOffset>1276350</wp:posOffset>
            </wp:positionH>
            <wp:positionV relativeFrom="paragraph">
              <wp:posOffset>146087</wp:posOffset>
            </wp:positionV>
            <wp:extent cx="5172595" cy="3781329"/>
            <wp:effectExtent l="0" t="0" r="0" b="0"/>
            <wp:wrapTopAndBottom/>
            <wp:docPr id="687" name="Image 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7" name="Image 687"/>
                    <pic:cNvPicPr/>
                  </pic:nvPicPr>
                  <pic:blipFill>
                    <a:blip r:embed="rId499" cstate="print"/>
                    <a:stretch>
                      <a:fillRect/>
                    </a:stretch>
                  </pic:blipFill>
                  <pic:spPr>
                    <a:xfrm>
                      <a:off x="0" y="0"/>
                      <a:ext cx="5172595" cy="3781329"/>
                    </a:xfrm>
                    <a:prstGeom prst="rect">
                      <a:avLst/>
                    </a:prstGeom>
                  </pic:spPr>
                </pic:pic>
              </a:graphicData>
            </a:graphic>
          </wp:anchor>
        </w:drawing>
      </w:r>
    </w:p>
    <w:p w14:paraId="7CFA01F3" w14:textId="77777777" w:rsidR="00A53686" w:rsidRDefault="00A53686">
      <w:pPr>
        <w:pStyle w:val="Corpotesto"/>
        <w:spacing w:before="60"/>
        <w:ind w:left="0"/>
        <w:rPr>
          <w:rFonts w:ascii="Arial"/>
          <w:b/>
        </w:rPr>
      </w:pPr>
    </w:p>
    <w:p w14:paraId="1E29CDC7" w14:textId="77777777" w:rsidR="00A53686" w:rsidRDefault="00000000">
      <w:pPr>
        <w:ind w:left="360"/>
        <w:rPr>
          <w:rFonts w:ascii="Arial"/>
          <w:b/>
          <w:sz w:val="20"/>
        </w:rPr>
      </w:pPr>
      <w:r>
        <w:rPr>
          <w:rFonts w:ascii="Arial"/>
          <w:b/>
          <w:spacing w:val="-2"/>
          <w:sz w:val="20"/>
        </w:rPr>
        <w:t>Explanation:</w:t>
      </w:r>
    </w:p>
    <w:p w14:paraId="44C80091" w14:textId="77777777" w:rsidR="00A53686" w:rsidRDefault="00000000">
      <w:pPr>
        <w:pStyle w:val="Corpotesto"/>
        <w:spacing w:line="230" w:lineRule="exact"/>
      </w:pPr>
      <w:r>
        <w:t>Box</w:t>
      </w:r>
      <w:r>
        <w:rPr>
          <w:spacing w:val="-2"/>
        </w:rPr>
        <w:t xml:space="preserve"> </w:t>
      </w:r>
      <w:r>
        <w:t>1:</w:t>
      </w:r>
      <w:r>
        <w:rPr>
          <w:spacing w:val="-1"/>
        </w:rPr>
        <w:t xml:space="preserve"> </w:t>
      </w:r>
      <w:r>
        <w:t>VM1</w:t>
      </w:r>
      <w:r>
        <w:rPr>
          <w:spacing w:val="-1"/>
        </w:rPr>
        <w:t xml:space="preserve"> </w:t>
      </w:r>
      <w:r>
        <w:rPr>
          <w:spacing w:val="-4"/>
        </w:rPr>
        <w:t>only</w:t>
      </w:r>
    </w:p>
    <w:p w14:paraId="47CA9A22" w14:textId="77777777" w:rsidR="00A53686" w:rsidRDefault="00000000">
      <w:pPr>
        <w:pStyle w:val="Corpotesto"/>
        <w:ind w:right="5477"/>
      </w:pPr>
      <w:r>
        <w:t>VM1 is in the same region as Vault1. Share1</w:t>
      </w:r>
      <w:r>
        <w:rPr>
          <w:spacing w:val="-5"/>
        </w:rPr>
        <w:t xml:space="preserve"> </w:t>
      </w:r>
      <w:r>
        <w:t>is</w:t>
      </w:r>
      <w:r>
        <w:rPr>
          <w:spacing w:val="-5"/>
        </w:rPr>
        <w:t xml:space="preserve"> </w:t>
      </w:r>
      <w:r>
        <w:t>not</w:t>
      </w:r>
      <w:r>
        <w:rPr>
          <w:spacing w:val="-7"/>
        </w:rPr>
        <w:t xml:space="preserve"> </w:t>
      </w:r>
      <w:r>
        <w:t>in</w:t>
      </w:r>
      <w:r>
        <w:rPr>
          <w:spacing w:val="-6"/>
        </w:rPr>
        <w:t xml:space="preserve"> </w:t>
      </w:r>
      <w:r>
        <w:t>the</w:t>
      </w:r>
      <w:r>
        <w:rPr>
          <w:spacing w:val="-6"/>
        </w:rPr>
        <w:t xml:space="preserve"> </w:t>
      </w:r>
      <w:r>
        <w:t>same</w:t>
      </w:r>
      <w:r>
        <w:rPr>
          <w:spacing w:val="-5"/>
        </w:rPr>
        <w:t xml:space="preserve"> </w:t>
      </w:r>
      <w:r>
        <w:t>region</w:t>
      </w:r>
      <w:r>
        <w:rPr>
          <w:spacing w:val="-5"/>
        </w:rPr>
        <w:t xml:space="preserve"> </w:t>
      </w:r>
      <w:r>
        <w:t>as</w:t>
      </w:r>
      <w:r>
        <w:rPr>
          <w:spacing w:val="-5"/>
        </w:rPr>
        <w:t xml:space="preserve"> </w:t>
      </w:r>
      <w:r>
        <w:t>Vautl1. SQL is not in the same region as Vault1.</w:t>
      </w:r>
    </w:p>
    <w:p w14:paraId="4287F3ED" w14:textId="77777777" w:rsidR="00A53686" w:rsidRDefault="00000000">
      <w:pPr>
        <w:pStyle w:val="Corpotesto"/>
      </w:pPr>
      <w:r>
        <w:t>Blobs</w:t>
      </w:r>
      <w:r>
        <w:rPr>
          <w:spacing w:val="-3"/>
        </w:rPr>
        <w:t xml:space="preserve"> </w:t>
      </w:r>
      <w:r>
        <w:t>cannot</w:t>
      </w:r>
      <w:r>
        <w:rPr>
          <w:spacing w:val="-4"/>
        </w:rPr>
        <w:t xml:space="preserve"> </w:t>
      </w:r>
      <w:r>
        <w:t>be</w:t>
      </w:r>
      <w:r>
        <w:rPr>
          <w:spacing w:val="-3"/>
        </w:rPr>
        <w:t xml:space="preserve"> </w:t>
      </w:r>
      <w:r>
        <w:t>backup</w:t>
      </w:r>
      <w:r>
        <w:rPr>
          <w:spacing w:val="-2"/>
        </w:rPr>
        <w:t xml:space="preserve"> </w:t>
      </w:r>
      <w:r>
        <w:t>up</w:t>
      </w:r>
      <w:r>
        <w:rPr>
          <w:spacing w:val="-4"/>
        </w:rPr>
        <w:t xml:space="preserve"> </w:t>
      </w:r>
      <w:r>
        <w:t>to</w:t>
      </w:r>
      <w:r>
        <w:rPr>
          <w:spacing w:val="-3"/>
        </w:rPr>
        <w:t xml:space="preserve"> </w:t>
      </w:r>
      <w:r>
        <w:t>service</w:t>
      </w:r>
      <w:r>
        <w:rPr>
          <w:spacing w:val="-3"/>
        </w:rPr>
        <w:t xml:space="preserve"> </w:t>
      </w:r>
      <w:r>
        <w:rPr>
          <w:spacing w:val="-2"/>
        </w:rPr>
        <w:t>vaults.</w:t>
      </w:r>
    </w:p>
    <w:p w14:paraId="74A5A250" w14:textId="77777777" w:rsidR="00A53686" w:rsidRDefault="00A53686">
      <w:pPr>
        <w:pStyle w:val="Corpotesto"/>
        <w:ind w:left="0"/>
      </w:pPr>
    </w:p>
    <w:p w14:paraId="1150C164" w14:textId="77777777" w:rsidR="00A53686" w:rsidRDefault="00000000">
      <w:pPr>
        <w:pStyle w:val="Corpotesto"/>
        <w:ind w:right="779"/>
      </w:pPr>
      <w:r>
        <w:t>Note:</w:t>
      </w:r>
      <w:r>
        <w:rPr>
          <w:spacing w:val="-3"/>
        </w:rPr>
        <w:t xml:space="preserve"> </w:t>
      </w:r>
      <w:r>
        <w:t>To</w:t>
      </w:r>
      <w:r>
        <w:rPr>
          <w:spacing w:val="-3"/>
        </w:rPr>
        <w:t xml:space="preserve"> </w:t>
      </w:r>
      <w:r>
        <w:t>create</w:t>
      </w:r>
      <w:r>
        <w:rPr>
          <w:spacing w:val="-3"/>
        </w:rPr>
        <w:t xml:space="preserve"> </w:t>
      </w:r>
      <w:r>
        <w:t>a</w:t>
      </w:r>
      <w:r>
        <w:rPr>
          <w:spacing w:val="-2"/>
        </w:rPr>
        <w:t xml:space="preserve"> </w:t>
      </w:r>
      <w:r>
        <w:t>vault</w:t>
      </w:r>
      <w:r>
        <w:rPr>
          <w:spacing w:val="-4"/>
        </w:rPr>
        <w:t xml:space="preserve"> </w:t>
      </w:r>
      <w:r>
        <w:t>to</w:t>
      </w:r>
      <w:r>
        <w:rPr>
          <w:spacing w:val="-3"/>
        </w:rPr>
        <w:t xml:space="preserve"> </w:t>
      </w:r>
      <w:r>
        <w:t>protect</w:t>
      </w:r>
      <w:r>
        <w:rPr>
          <w:spacing w:val="-4"/>
        </w:rPr>
        <w:t xml:space="preserve"> </w:t>
      </w:r>
      <w:r>
        <w:t>virtual</w:t>
      </w:r>
      <w:r>
        <w:rPr>
          <w:spacing w:val="-4"/>
        </w:rPr>
        <w:t xml:space="preserve"> </w:t>
      </w:r>
      <w:r>
        <w:t>machines,</w:t>
      </w:r>
      <w:r>
        <w:rPr>
          <w:spacing w:val="-2"/>
        </w:rPr>
        <w:t xml:space="preserve"> </w:t>
      </w:r>
      <w:r>
        <w:t>the</w:t>
      </w:r>
      <w:r>
        <w:rPr>
          <w:spacing w:val="-2"/>
        </w:rPr>
        <w:t xml:space="preserve"> </w:t>
      </w:r>
      <w:r>
        <w:t>vault</w:t>
      </w:r>
      <w:r>
        <w:rPr>
          <w:spacing w:val="-3"/>
        </w:rPr>
        <w:t xml:space="preserve"> </w:t>
      </w:r>
      <w:r>
        <w:t>must</w:t>
      </w:r>
      <w:r>
        <w:rPr>
          <w:spacing w:val="-2"/>
        </w:rPr>
        <w:t xml:space="preserve"> </w:t>
      </w:r>
      <w:r>
        <w:t>be</w:t>
      </w:r>
      <w:r>
        <w:rPr>
          <w:spacing w:val="-2"/>
        </w:rPr>
        <w:t xml:space="preserve"> </w:t>
      </w:r>
      <w:r>
        <w:t>in</w:t>
      </w:r>
      <w:r>
        <w:rPr>
          <w:spacing w:val="-2"/>
        </w:rPr>
        <w:t xml:space="preserve"> </w:t>
      </w:r>
      <w:r>
        <w:t>the</w:t>
      </w:r>
      <w:r>
        <w:rPr>
          <w:spacing w:val="-2"/>
        </w:rPr>
        <w:t xml:space="preserve"> </w:t>
      </w:r>
      <w:r>
        <w:t>same</w:t>
      </w:r>
      <w:r>
        <w:rPr>
          <w:spacing w:val="-2"/>
        </w:rPr>
        <w:t xml:space="preserve"> </w:t>
      </w:r>
      <w:r>
        <w:t>region</w:t>
      </w:r>
      <w:r>
        <w:rPr>
          <w:spacing w:val="-2"/>
        </w:rPr>
        <w:t xml:space="preserve"> </w:t>
      </w:r>
      <w:r>
        <w:t>as</w:t>
      </w:r>
      <w:r>
        <w:rPr>
          <w:spacing w:val="-2"/>
        </w:rPr>
        <w:t xml:space="preserve"> </w:t>
      </w:r>
      <w:r>
        <w:t>the virtual machines.</w:t>
      </w:r>
    </w:p>
    <w:p w14:paraId="6217C336" w14:textId="77777777" w:rsidR="00A53686" w:rsidRDefault="00A53686">
      <w:pPr>
        <w:pStyle w:val="Corpotesto"/>
        <w:ind w:left="0"/>
      </w:pPr>
    </w:p>
    <w:p w14:paraId="44A8DD10" w14:textId="77777777" w:rsidR="00A53686" w:rsidRDefault="00000000">
      <w:pPr>
        <w:pStyle w:val="Corpotesto"/>
      </w:pPr>
      <w:r>
        <w:t>Box</w:t>
      </w:r>
      <w:r>
        <w:rPr>
          <w:spacing w:val="-2"/>
        </w:rPr>
        <w:t xml:space="preserve"> </w:t>
      </w:r>
      <w:r>
        <w:t>2:</w:t>
      </w:r>
      <w:r>
        <w:rPr>
          <w:spacing w:val="-3"/>
        </w:rPr>
        <w:t xml:space="preserve"> </w:t>
      </w:r>
      <w:r>
        <w:t>Share1</w:t>
      </w:r>
      <w:r>
        <w:rPr>
          <w:spacing w:val="-1"/>
        </w:rPr>
        <w:t xml:space="preserve"> </w:t>
      </w:r>
      <w:r>
        <w:rPr>
          <w:spacing w:val="-2"/>
        </w:rPr>
        <w:t>only.</w:t>
      </w:r>
    </w:p>
    <w:p w14:paraId="1D357E9D" w14:textId="77777777" w:rsidR="00A53686" w:rsidRDefault="00000000">
      <w:pPr>
        <w:pStyle w:val="Corpotesto"/>
      </w:pPr>
      <w:r>
        <w:t>Storage1</w:t>
      </w:r>
      <w:r>
        <w:rPr>
          <w:spacing w:val="-4"/>
        </w:rPr>
        <w:t xml:space="preserve"> </w:t>
      </w:r>
      <w:r>
        <w:t>is</w:t>
      </w:r>
      <w:r>
        <w:rPr>
          <w:spacing w:val="-2"/>
        </w:rPr>
        <w:t xml:space="preserve"> </w:t>
      </w:r>
      <w:r>
        <w:t>in</w:t>
      </w:r>
      <w:r>
        <w:rPr>
          <w:spacing w:val="-4"/>
        </w:rPr>
        <w:t xml:space="preserve"> </w:t>
      </w:r>
      <w:r>
        <w:t>the</w:t>
      </w:r>
      <w:r>
        <w:rPr>
          <w:spacing w:val="-1"/>
        </w:rPr>
        <w:t xml:space="preserve"> </w:t>
      </w:r>
      <w:r>
        <w:t>same</w:t>
      </w:r>
      <w:r>
        <w:rPr>
          <w:spacing w:val="-2"/>
        </w:rPr>
        <w:t xml:space="preserve"> </w:t>
      </w:r>
      <w:r>
        <w:t>region</w:t>
      </w:r>
      <w:r>
        <w:rPr>
          <w:spacing w:val="-2"/>
        </w:rPr>
        <w:t xml:space="preserve"> </w:t>
      </w:r>
      <w:r>
        <w:t>(West</w:t>
      </w:r>
      <w:r>
        <w:rPr>
          <w:spacing w:val="-3"/>
        </w:rPr>
        <w:t xml:space="preserve"> </w:t>
      </w:r>
      <w:r>
        <w:t>USA)</w:t>
      </w:r>
      <w:r>
        <w:rPr>
          <w:spacing w:val="-2"/>
        </w:rPr>
        <w:t xml:space="preserve"> </w:t>
      </w:r>
      <w:r>
        <w:t>as</w:t>
      </w:r>
      <w:r>
        <w:rPr>
          <w:spacing w:val="-2"/>
        </w:rPr>
        <w:t xml:space="preserve"> </w:t>
      </w:r>
      <w:r>
        <w:t>Vault2.</w:t>
      </w:r>
      <w:r>
        <w:rPr>
          <w:spacing w:val="-4"/>
        </w:rPr>
        <w:t xml:space="preserve"> </w:t>
      </w:r>
      <w:r>
        <w:t>Share1</w:t>
      </w:r>
      <w:r>
        <w:rPr>
          <w:spacing w:val="-2"/>
        </w:rPr>
        <w:t xml:space="preserve"> </w:t>
      </w:r>
      <w:r>
        <w:t>is</w:t>
      </w:r>
      <w:r>
        <w:rPr>
          <w:spacing w:val="-2"/>
        </w:rPr>
        <w:t xml:space="preserve"> </w:t>
      </w:r>
      <w:r>
        <w:t>in</w:t>
      </w:r>
      <w:r>
        <w:rPr>
          <w:spacing w:val="-3"/>
        </w:rPr>
        <w:t xml:space="preserve"> </w:t>
      </w:r>
      <w:r>
        <w:rPr>
          <w:spacing w:val="-2"/>
        </w:rPr>
        <w:t>Storage1.</w:t>
      </w:r>
    </w:p>
    <w:p w14:paraId="284711AC" w14:textId="77777777" w:rsidR="00A53686" w:rsidRDefault="00A53686">
      <w:pPr>
        <w:pStyle w:val="Corpotesto"/>
        <w:ind w:left="0"/>
      </w:pPr>
    </w:p>
    <w:p w14:paraId="497DB5A5" w14:textId="77777777" w:rsidR="00A53686" w:rsidRDefault="00000000">
      <w:pPr>
        <w:pStyle w:val="Corpotesto"/>
        <w:ind w:right="779"/>
      </w:pPr>
      <w:r>
        <w:t>Note: After you select Backup, the Backup pane opens and prompts you to select a storage account</w:t>
      </w:r>
      <w:r>
        <w:rPr>
          <w:spacing w:val="-2"/>
        </w:rPr>
        <w:t xml:space="preserve"> </w:t>
      </w:r>
      <w:r>
        <w:t>from</w:t>
      </w:r>
      <w:r>
        <w:rPr>
          <w:spacing w:val="-1"/>
        </w:rPr>
        <w:t xml:space="preserve"> </w:t>
      </w:r>
      <w:r>
        <w:t>a</w:t>
      </w:r>
      <w:r>
        <w:rPr>
          <w:spacing w:val="-2"/>
        </w:rPr>
        <w:t xml:space="preserve"> </w:t>
      </w:r>
      <w:r>
        <w:t>list</w:t>
      </w:r>
      <w:r>
        <w:rPr>
          <w:spacing w:val="-1"/>
        </w:rPr>
        <w:t xml:space="preserve"> </w:t>
      </w:r>
      <w:r>
        <w:t>of</w:t>
      </w:r>
      <w:r>
        <w:rPr>
          <w:spacing w:val="-2"/>
        </w:rPr>
        <w:t xml:space="preserve"> </w:t>
      </w:r>
      <w:r>
        <w:t>discovered</w:t>
      </w:r>
      <w:r>
        <w:rPr>
          <w:spacing w:val="-1"/>
        </w:rPr>
        <w:t xml:space="preserve"> </w:t>
      </w:r>
      <w:r>
        <w:t>supported</w:t>
      </w:r>
      <w:r>
        <w:rPr>
          <w:spacing w:val="-1"/>
        </w:rPr>
        <w:t xml:space="preserve"> </w:t>
      </w:r>
      <w:r>
        <w:t>storage</w:t>
      </w:r>
      <w:r>
        <w:rPr>
          <w:spacing w:val="-1"/>
        </w:rPr>
        <w:t xml:space="preserve"> </w:t>
      </w:r>
      <w:r>
        <w:t>accounts.</w:t>
      </w:r>
      <w:r>
        <w:rPr>
          <w:spacing w:val="-2"/>
        </w:rPr>
        <w:t xml:space="preserve"> </w:t>
      </w:r>
      <w:r>
        <w:t>They're</w:t>
      </w:r>
      <w:r>
        <w:rPr>
          <w:spacing w:val="-1"/>
        </w:rPr>
        <w:t xml:space="preserve"> </w:t>
      </w:r>
      <w:r>
        <w:t>either</w:t>
      </w:r>
      <w:r>
        <w:rPr>
          <w:spacing w:val="-1"/>
        </w:rPr>
        <w:t xml:space="preserve"> </w:t>
      </w:r>
      <w:r>
        <w:t>associated</w:t>
      </w:r>
      <w:r>
        <w:rPr>
          <w:spacing w:val="-3"/>
        </w:rPr>
        <w:t xml:space="preserve"> </w:t>
      </w:r>
      <w:r>
        <w:t>with</w:t>
      </w:r>
      <w:r>
        <w:rPr>
          <w:spacing w:val="-1"/>
        </w:rPr>
        <w:t xml:space="preserve"> </w:t>
      </w:r>
      <w:r>
        <w:t>this vault</w:t>
      </w:r>
      <w:r>
        <w:rPr>
          <w:spacing w:val="-3"/>
        </w:rPr>
        <w:t xml:space="preserve"> </w:t>
      </w:r>
      <w:r>
        <w:t>or</w:t>
      </w:r>
      <w:r>
        <w:rPr>
          <w:spacing w:val="-2"/>
        </w:rPr>
        <w:t xml:space="preserve"> </w:t>
      </w:r>
      <w:r>
        <w:t>present</w:t>
      </w:r>
      <w:r>
        <w:rPr>
          <w:spacing w:val="-3"/>
        </w:rPr>
        <w:t xml:space="preserve"> </w:t>
      </w:r>
      <w:r>
        <w:t>in</w:t>
      </w:r>
      <w:r>
        <w:rPr>
          <w:spacing w:val="-2"/>
        </w:rPr>
        <w:t xml:space="preserve"> </w:t>
      </w:r>
      <w:r>
        <w:t>the</w:t>
      </w:r>
      <w:r>
        <w:rPr>
          <w:spacing w:val="-2"/>
        </w:rPr>
        <w:t xml:space="preserve"> </w:t>
      </w:r>
      <w:r>
        <w:t>same</w:t>
      </w:r>
      <w:r>
        <w:rPr>
          <w:spacing w:val="-2"/>
        </w:rPr>
        <w:t xml:space="preserve"> </w:t>
      </w:r>
      <w:r>
        <w:t>region</w:t>
      </w:r>
      <w:r>
        <w:rPr>
          <w:spacing w:val="-2"/>
        </w:rPr>
        <w:t xml:space="preserve"> </w:t>
      </w:r>
      <w:r>
        <w:t>as</w:t>
      </w:r>
      <w:r>
        <w:rPr>
          <w:spacing w:val="-2"/>
        </w:rPr>
        <w:t xml:space="preserve"> </w:t>
      </w:r>
      <w:r>
        <w:t>the</w:t>
      </w:r>
      <w:r>
        <w:rPr>
          <w:spacing w:val="-2"/>
        </w:rPr>
        <w:t xml:space="preserve"> </w:t>
      </w:r>
      <w:r>
        <w:t>vault,</w:t>
      </w:r>
      <w:r>
        <w:rPr>
          <w:spacing w:val="-4"/>
        </w:rPr>
        <w:t xml:space="preserve"> </w:t>
      </w:r>
      <w:r>
        <w:t>but</w:t>
      </w:r>
      <w:r>
        <w:rPr>
          <w:spacing w:val="-3"/>
        </w:rPr>
        <w:t xml:space="preserve"> </w:t>
      </w:r>
      <w:r>
        <w:t>not</w:t>
      </w:r>
      <w:r>
        <w:rPr>
          <w:spacing w:val="-3"/>
        </w:rPr>
        <w:t xml:space="preserve"> </w:t>
      </w:r>
      <w:r>
        <w:t>yet</w:t>
      </w:r>
      <w:r>
        <w:rPr>
          <w:spacing w:val="-3"/>
        </w:rPr>
        <w:t xml:space="preserve"> </w:t>
      </w:r>
      <w:r>
        <w:t>associated</w:t>
      </w:r>
      <w:r>
        <w:rPr>
          <w:spacing w:val="-2"/>
        </w:rPr>
        <w:t xml:space="preserve"> </w:t>
      </w:r>
      <w:r>
        <w:t>to</w:t>
      </w:r>
      <w:r>
        <w:rPr>
          <w:spacing w:val="-2"/>
        </w:rPr>
        <w:t xml:space="preserve"> </w:t>
      </w:r>
      <w:r>
        <w:t>any</w:t>
      </w:r>
      <w:r>
        <w:rPr>
          <w:spacing w:val="-2"/>
        </w:rPr>
        <w:t xml:space="preserve"> </w:t>
      </w:r>
      <w:r>
        <w:t>Recovery</w:t>
      </w:r>
      <w:r>
        <w:rPr>
          <w:spacing w:val="-2"/>
        </w:rPr>
        <w:t xml:space="preserve"> </w:t>
      </w:r>
      <w:r>
        <w:t xml:space="preserve">Services </w:t>
      </w:r>
      <w:r>
        <w:rPr>
          <w:spacing w:val="-2"/>
        </w:rPr>
        <w:t>vault.</w:t>
      </w:r>
    </w:p>
    <w:p w14:paraId="76AE63B0" w14:textId="77777777" w:rsidR="00A53686" w:rsidRDefault="00A53686">
      <w:pPr>
        <w:pStyle w:val="Corpotesto"/>
        <w:spacing w:before="1"/>
        <w:ind w:left="0"/>
      </w:pPr>
    </w:p>
    <w:p w14:paraId="1B335498" w14:textId="77777777" w:rsidR="00A53686" w:rsidRDefault="00000000">
      <w:pPr>
        <w:pStyle w:val="Corpotesto"/>
        <w:spacing w:line="230" w:lineRule="exact"/>
      </w:pPr>
      <w:r>
        <w:rPr>
          <w:spacing w:val="-2"/>
        </w:rPr>
        <w:t>Reference:</w:t>
      </w:r>
    </w:p>
    <w:p w14:paraId="1B411639" w14:textId="77777777" w:rsidR="00A53686" w:rsidRDefault="00000000">
      <w:pPr>
        <w:pStyle w:val="Corpotesto"/>
        <w:ind w:right="2796"/>
      </w:pPr>
      <w:r>
        <w:rPr>
          <w:spacing w:val="-2"/>
        </w:rPr>
        <w:t>https://docs.microsoft.com/bs-cyrl-ba/azure/backup/backup-create-rs-vault https://docs.microsoft.com/en-us/azure/backup/backup-afs</w:t>
      </w:r>
    </w:p>
    <w:p w14:paraId="2AFE5BBB" w14:textId="77777777" w:rsidR="00A53686" w:rsidRDefault="00A53686">
      <w:pPr>
        <w:pStyle w:val="Corpotesto"/>
        <w:ind w:left="0"/>
      </w:pPr>
    </w:p>
    <w:p w14:paraId="7B11D24C" w14:textId="77777777" w:rsidR="00A53686" w:rsidRDefault="00A53686">
      <w:pPr>
        <w:pStyle w:val="Corpotesto"/>
        <w:ind w:left="0"/>
      </w:pPr>
    </w:p>
    <w:p w14:paraId="75BDA4BE" w14:textId="77777777" w:rsidR="00A53686" w:rsidRDefault="00000000">
      <w:pPr>
        <w:pStyle w:val="Titolo3"/>
      </w:pPr>
      <w:r>
        <w:t>QUESTION</w:t>
      </w:r>
      <w:r>
        <w:rPr>
          <w:spacing w:val="-3"/>
        </w:rPr>
        <w:t xml:space="preserve"> </w:t>
      </w:r>
      <w:r>
        <w:rPr>
          <w:spacing w:val="-5"/>
        </w:rPr>
        <w:t>346</w:t>
      </w:r>
    </w:p>
    <w:p w14:paraId="07660609" w14:textId="77777777" w:rsidR="00A53686" w:rsidRDefault="00000000">
      <w:pPr>
        <w:pStyle w:val="Corpotesto"/>
        <w:spacing w:before="1"/>
      </w:pPr>
      <w:r>
        <w:t>Hotspot</w:t>
      </w:r>
      <w:r>
        <w:rPr>
          <w:spacing w:val="-4"/>
        </w:rPr>
        <w:t xml:space="preserve"> </w:t>
      </w:r>
      <w:r>
        <w:rPr>
          <w:spacing w:val="-2"/>
        </w:rPr>
        <w:t>Question</w:t>
      </w:r>
    </w:p>
    <w:p w14:paraId="7002483B" w14:textId="77777777" w:rsidR="00A53686" w:rsidRDefault="00A53686">
      <w:pPr>
        <w:pStyle w:val="Corpotesto"/>
        <w:sectPr w:rsidR="00A53686">
          <w:pgSz w:w="12240" w:h="15840"/>
          <w:pgMar w:top="1080" w:right="1080" w:bottom="1000" w:left="1440" w:header="0" w:footer="800" w:gutter="0"/>
          <w:cols w:space="720"/>
        </w:sectPr>
      </w:pPr>
    </w:p>
    <w:p w14:paraId="2299EBC8" w14:textId="77777777" w:rsidR="00A53686" w:rsidRDefault="00A53686">
      <w:pPr>
        <w:pStyle w:val="Corpotesto"/>
        <w:spacing w:before="130"/>
        <w:ind w:left="0"/>
      </w:pPr>
    </w:p>
    <w:p w14:paraId="05F72450" w14:textId="77777777" w:rsidR="00A53686" w:rsidRDefault="00000000">
      <w:pPr>
        <w:pStyle w:val="Corpotesto"/>
        <w:spacing w:before="1"/>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7538BD91" w14:textId="77777777" w:rsidR="00A53686" w:rsidRDefault="00000000">
      <w:pPr>
        <w:pStyle w:val="Corpotesto"/>
        <w:spacing w:before="229"/>
      </w:pPr>
      <w:r>
        <w:t>You</w:t>
      </w:r>
      <w:r>
        <w:rPr>
          <w:spacing w:val="-8"/>
        </w:rPr>
        <w:t xml:space="preserve"> </w:t>
      </w:r>
      <w:r>
        <w:t>create</w:t>
      </w:r>
      <w:r>
        <w:rPr>
          <w:spacing w:val="-5"/>
        </w:rPr>
        <w:t xml:space="preserve"> </w:t>
      </w:r>
      <w:r>
        <w:t>the</w:t>
      </w:r>
      <w:r>
        <w:rPr>
          <w:spacing w:val="-4"/>
        </w:rPr>
        <w:t xml:space="preserve"> </w:t>
      </w:r>
      <w:r>
        <w:t>Azure</w:t>
      </w:r>
      <w:r>
        <w:rPr>
          <w:spacing w:val="-4"/>
        </w:rPr>
        <w:t xml:space="preserve"> </w:t>
      </w:r>
      <w:r>
        <w:t>Storage</w:t>
      </w:r>
      <w:r>
        <w:rPr>
          <w:spacing w:val="-4"/>
        </w:rPr>
        <w:t xml:space="preserve"> </w:t>
      </w:r>
      <w:r>
        <w:t>account</w:t>
      </w:r>
      <w:r>
        <w:rPr>
          <w:spacing w:val="-5"/>
        </w:rPr>
        <w:t xml:space="preserve"> </w:t>
      </w:r>
      <w:r>
        <w:t>shown</w:t>
      </w:r>
      <w:r>
        <w:rPr>
          <w:spacing w:val="-4"/>
        </w:rPr>
        <w:t xml:space="preserve"> </w:t>
      </w:r>
      <w:r>
        <w:t>in</w:t>
      </w:r>
      <w:r>
        <w:rPr>
          <w:spacing w:val="-5"/>
        </w:rPr>
        <w:t xml:space="preserve"> </w:t>
      </w:r>
      <w:r>
        <w:t>the</w:t>
      </w:r>
      <w:r>
        <w:rPr>
          <w:spacing w:val="-5"/>
        </w:rPr>
        <w:t xml:space="preserve"> </w:t>
      </w:r>
      <w:r>
        <w:t>following</w:t>
      </w:r>
      <w:r>
        <w:rPr>
          <w:spacing w:val="-4"/>
        </w:rPr>
        <w:t xml:space="preserve"> </w:t>
      </w:r>
      <w:r>
        <w:rPr>
          <w:spacing w:val="-2"/>
        </w:rPr>
        <w:t>exhibit.</w:t>
      </w:r>
    </w:p>
    <w:p w14:paraId="1CCD5FD6" w14:textId="77777777" w:rsidR="00A53686" w:rsidRDefault="00000000">
      <w:pPr>
        <w:pStyle w:val="Corpotesto"/>
        <w:spacing w:before="10"/>
        <w:ind w:left="0"/>
        <w:rPr>
          <w:sz w:val="17"/>
        </w:rPr>
      </w:pPr>
      <w:r>
        <w:rPr>
          <w:noProof/>
          <w:sz w:val="17"/>
        </w:rPr>
        <w:drawing>
          <wp:anchor distT="0" distB="0" distL="0" distR="0" simplePos="0" relativeHeight="487728640" behindDoc="1" locked="0" layoutInCell="1" allowOverlap="1" wp14:anchorId="5C9415D0" wp14:editId="3815A9A0">
            <wp:simplePos x="0" y="0"/>
            <wp:positionH relativeFrom="page">
              <wp:posOffset>1143000</wp:posOffset>
            </wp:positionH>
            <wp:positionV relativeFrom="paragraph">
              <wp:posOffset>146341</wp:posOffset>
            </wp:positionV>
            <wp:extent cx="5515272" cy="5678138"/>
            <wp:effectExtent l="0" t="0" r="0" b="0"/>
            <wp:wrapTopAndBottom/>
            <wp:docPr id="688" name="Image 6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8" name="Image 688"/>
                    <pic:cNvPicPr/>
                  </pic:nvPicPr>
                  <pic:blipFill>
                    <a:blip r:embed="rId500" cstate="print"/>
                    <a:stretch>
                      <a:fillRect/>
                    </a:stretch>
                  </pic:blipFill>
                  <pic:spPr>
                    <a:xfrm>
                      <a:off x="0" y="0"/>
                      <a:ext cx="5515272" cy="5678138"/>
                    </a:xfrm>
                    <a:prstGeom prst="rect">
                      <a:avLst/>
                    </a:prstGeom>
                  </pic:spPr>
                </pic:pic>
              </a:graphicData>
            </a:graphic>
          </wp:anchor>
        </w:drawing>
      </w:r>
    </w:p>
    <w:p w14:paraId="0DE24779" w14:textId="77777777" w:rsidR="00A53686" w:rsidRDefault="00A53686">
      <w:pPr>
        <w:pStyle w:val="Corpotesto"/>
        <w:spacing w:before="37"/>
        <w:ind w:left="0"/>
      </w:pPr>
    </w:p>
    <w:p w14:paraId="3CDC9F4F"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76D875EF" w14:textId="77777777" w:rsidR="00A53686" w:rsidRDefault="00A53686">
      <w:pPr>
        <w:pStyle w:val="Corpotesto"/>
        <w:ind w:left="0"/>
      </w:pPr>
    </w:p>
    <w:p w14:paraId="693142AA"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1D762E1" w14:textId="77777777" w:rsidR="00A53686" w:rsidRDefault="00A53686">
      <w:pPr>
        <w:pStyle w:val="Corpotesto"/>
        <w:sectPr w:rsidR="00A53686">
          <w:pgSz w:w="12240" w:h="15840"/>
          <w:pgMar w:top="1080" w:right="1080" w:bottom="1000" w:left="1440" w:header="0" w:footer="800" w:gutter="0"/>
          <w:cols w:space="720"/>
        </w:sectPr>
      </w:pPr>
    </w:p>
    <w:p w14:paraId="5EF91386" w14:textId="77777777" w:rsidR="00A53686" w:rsidRDefault="00A53686">
      <w:pPr>
        <w:pStyle w:val="Corpotesto"/>
        <w:ind w:left="0"/>
      </w:pPr>
    </w:p>
    <w:p w14:paraId="146EE7F4" w14:textId="77777777" w:rsidR="00A53686" w:rsidRDefault="00A53686">
      <w:pPr>
        <w:pStyle w:val="Corpotesto"/>
        <w:spacing w:before="46"/>
        <w:ind w:left="0"/>
      </w:pPr>
    </w:p>
    <w:p w14:paraId="7DC5412C" w14:textId="77777777" w:rsidR="00A53686" w:rsidRDefault="00000000">
      <w:pPr>
        <w:pStyle w:val="Corpotesto"/>
      </w:pPr>
      <w:r>
        <w:rPr>
          <w:noProof/>
        </w:rPr>
        <w:drawing>
          <wp:inline distT="0" distB="0" distL="0" distR="0" wp14:anchorId="32192988" wp14:editId="0A5B080C">
            <wp:extent cx="5460180" cy="2314575"/>
            <wp:effectExtent l="0" t="0" r="0" b="0"/>
            <wp:docPr id="689" name="Image 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 name="Image 689"/>
                    <pic:cNvPicPr/>
                  </pic:nvPicPr>
                  <pic:blipFill>
                    <a:blip r:embed="rId501" cstate="print"/>
                    <a:stretch>
                      <a:fillRect/>
                    </a:stretch>
                  </pic:blipFill>
                  <pic:spPr>
                    <a:xfrm>
                      <a:off x="0" y="0"/>
                      <a:ext cx="5460180" cy="2314575"/>
                    </a:xfrm>
                    <a:prstGeom prst="rect">
                      <a:avLst/>
                    </a:prstGeom>
                  </pic:spPr>
                </pic:pic>
              </a:graphicData>
            </a:graphic>
          </wp:inline>
        </w:drawing>
      </w:r>
    </w:p>
    <w:p w14:paraId="13622468" w14:textId="77777777" w:rsidR="00A53686" w:rsidRDefault="00A53686">
      <w:pPr>
        <w:pStyle w:val="Corpotesto"/>
        <w:spacing w:before="21"/>
        <w:ind w:left="0"/>
      </w:pPr>
    </w:p>
    <w:p w14:paraId="371B6127" w14:textId="77777777" w:rsidR="00A53686" w:rsidRDefault="00000000">
      <w:pPr>
        <w:ind w:left="360"/>
        <w:rPr>
          <w:rFonts w:ascii="Arial"/>
          <w:b/>
          <w:sz w:val="20"/>
        </w:rPr>
      </w:pPr>
      <w:r>
        <w:rPr>
          <w:rFonts w:ascii="Arial"/>
          <w:b/>
          <w:spacing w:val="-2"/>
          <w:sz w:val="20"/>
        </w:rPr>
        <w:t>Answer:</w:t>
      </w:r>
    </w:p>
    <w:p w14:paraId="306AF7ED" w14:textId="77777777" w:rsidR="00A53686" w:rsidRDefault="00000000">
      <w:pPr>
        <w:pStyle w:val="Corpotesto"/>
        <w:spacing w:before="122"/>
        <w:ind w:left="0"/>
        <w:rPr>
          <w:rFonts w:ascii="Arial"/>
          <w:b/>
        </w:rPr>
      </w:pPr>
      <w:r>
        <w:rPr>
          <w:rFonts w:ascii="Arial"/>
          <w:b/>
          <w:noProof/>
        </w:rPr>
        <w:drawing>
          <wp:anchor distT="0" distB="0" distL="0" distR="0" simplePos="0" relativeHeight="487729152" behindDoc="1" locked="0" layoutInCell="1" allowOverlap="1" wp14:anchorId="61506C54" wp14:editId="6558C6A7">
            <wp:simplePos x="0" y="0"/>
            <wp:positionH relativeFrom="page">
              <wp:posOffset>1143000</wp:posOffset>
            </wp:positionH>
            <wp:positionV relativeFrom="paragraph">
              <wp:posOffset>239019</wp:posOffset>
            </wp:positionV>
            <wp:extent cx="5490070" cy="2314575"/>
            <wp:effectExtent l="0" t="0" r="0" b="0"/>
            <wp:wrapTopAndBottom/>
            <wp:docPr id="690" name="Image 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 name="Image 690"/>
                    <pic:cNvPicPr/>
                  </pic:nvPicPr>
                  <pic:blipFill>
                    <a:blip r:embed="rId502" cstate="print"/>
                    <a:stretch>
                      <a:fillRect/>
                    </a:stretch>
                  </pic:blipFill>
                  <pic:spPr>
                    <a:xfrm>
                      <a:off x="0" y="0"/>
                      <a:ext cx="5490070" cy="2314575"/>
                    </a:xfrm>
                    <a:prstGeom prst="rect">
                      <a:avLst/>
                    </a:prstGeom>
                  </pic:spPr>
                </pic:pic>
              </a:graphicData>
            </a:graphic>
          </wp:anchor>
        </w:drawing>
      </w:r>
    </w:p>
    <w:p w14:paraId="12B60203" w14:textId="77777777" w:rsidR="00A53686" w:rsidRDefault="00A53686">
      <w:pPr>
        <w:pStyle w:val="Corpotesto"/>
        <w:spacing w:before="22"/>
        <w:ind w:left="0"/>
        <w:rPr>
          <w:rFonts w:ascii="Arial"/>
          <w:b/>
        </w:rPr>
      </w:pPr>
    </w:p>
    <w:p w14:paraId="6B77E86E" w14:textId="77777777" w:rsidR="00A53686" w:rsidRDefault="00000000">
      <w:pPr>
        <w:spacing w:line="230" w:lineRule="exact"/>
        <w:ind w:left="360"/>
        <w:rPr>
          <w:rFonts w:ascii="Arial"/>
          <w:b/>
          <w:sz w:val="20"/>
        </w:rPr>
      </w:pPr>
      <w:r>
        <w:rPr>
          <w:rFonts w:ascii="Arial"/>
          <w:b/>
          <w:spacing w:val="-2"/>
          <w:sz w:val="20"/>
        </w:rPr>
        <w:t>Explanation:</w:t>
      </w:r>
    </w:p>
    <w:p w14:paraId="721CBEC4" w14:textId="77777777" w:rsidR="00A53686" w:rsidRDefault="00000000">
      <w:pPr>
        <w:pStyle w:val="Corpotesto"/>
        <w:spacing w:line="230" w:lineRule="exact"/>
      </w:pPr>
      <w:r>
        <w:t>Box 1:</w:t>
      </w:r>
      <w:r>
        <w:rPr>
          <w:spacing w:val="-1"/>
        </w:rPr>
        <w:t xml:space="preserve"> </w:t>
      </w:r>
      <w:r>
        <w:rPr>
          <w:spacing w:val="-10"/>
        </w:rPr>
        <w:t>3</w:t>
      </w:r>
    </w:p>
    <w:p w14:paraId="53CF5A51" w14:textId="77777777" w:rsidR="00A53686" w:rsidRDefault="00000000">
      <w:pPr>
        <w:pStyle w:val="Corpotesto"/>
        <w:ind w:right="717"/>
      </w:pPr>
      <w:r>
        <w:t>Locally Redundant Storage (LRS) provides highly durable and available storage within a single location (sub region). We maintain an equivalent of 3 copies (replicas) of your data within the primary</w:t>
      </w:r>
      <w:r>
        <w:rPr>
          <w:spacing w:val="-3"/>
        </w:rPr>
        <w:t xml:space="preserve"> </w:t>
      </w:r>
      <w:r>
        <w:t>location</w:t>
      </w:r>
      <w:r>
        <w:rPr>
          <w:spacing w:val="-3"/>
        </w:rPr>
        <w:t xml:space="preserve"> </w:t>
      </w:r>
      <w:r>
        <w:t>as</w:t>
      </w:r>
      <w:r>
        <w:rPr>
          <w:spacing w:val="-3"/>
        </w:rPr>
        <w:t xml:space="preserve"> </w:t>
      </w:r>
      <w:r>
        <w:t>described</w:t>
      </w:r>
      <w:r>
        <w:rPr>
          <w:spacing w:val="-3"/>
        </w:rPr>
        <w:t xml:space="preserve"> </w:t>
      </w:r>
      <w:r>
        <w:t>in</w:t>
      </w:r>
      <w:r>
        <w:rPr>
          <w:spacing w:val="-3"/>
        </w:rPr>
        <w:t xml:space="preserve"> </w:t>
      </w:r>
      <w:r>
        <w:t>our</w:t>
      </w:r>
      <w:r>
        <w:rPr>
          <w:spacing w:val="-3"/>
        </w:rPr>
        <w:t xml:space="preserve"> </w:t>
      </w:r>
      <w:r>
        <w:t>SOSP</w:t>
      </w:r>
      <w:r>
        <w:rPr>
          <w:spacing w:val="-4"/>
        </w:rPr>
        <w:t xml:space="preserve"> </w:t>
      </w:r>
      <w:r>
        <w:t>paper;</w:t>
      </w:r>
      <w:r>
        <w:rPr>
          <w:spacing w:val="-4"/>
        </w:rPr>
        <w:t xml:space="preserve"> </w:t>
      </w:r>
      <w:r>
        <w:t>this</w:t>
      </w:r>
      <w:r>
        <w:rPr>
          <w:spacing w:val="-3"/>
        </w:rPr>
        <w:t xml:space="preserve"> </w:t>
      </w:r>
      <w:r>
        <w:t>ensures</w:t>
      </w:r>
      <w:r>
        <w:rPr>
          <w:spacing w:val="-3"/>
        </w:rPr>
        <w:t xml:space="preserve"> </w:t>
      </w:r>
      <w:r>
        <w:t>that</w:t>
      </w:r>
      <w:r>
        <w:rPr>
          <w:spacing w:val="-4"/>
        </w:rPr>
        <w:t xml:space="preserve"> </w:t>
      </w:r>
      <w:r>
        <w:t>we</w:t>
      </w:r>
      <w:r>
        <w:rPr>
          <w:spacing w:val="-3"/>
        </w:rPr>
        <w:t xml:space="preserve"> </w:t>
      </w:r>
      <w:r>
        <w:t>can</w:t>
      </w:r>
      <w:r>
        <w:rPr>
          <w:spacing w:val="-5"/>
        </w:rPr>
        <w:t xml:space="preserve"> </w:t>
      </w:r>
      <w:r>
        <w:t>recover</w:t>
      </w:r>
      <w:r>
        <w:rPr>
          <w:spacing w:val="-3"/>
        </w:rPr>
        <w:t xml:space="preserve"> </w:t>
      </w:r>
      <w:r>
        <w:t>from</w:t>
      </w:r>
      <w:r>
        <w:rPr>
          <w:spacing w:val="-3"/>
        </w:rPr>
        <w:t xml:space="preserve"> </w:t>
      </w:r>
      <w:r>
        <w:t>common failures (disk, node, rack) without impacting your storage account's availability and durability.</w:t>
      </w:r>
    </w:p>
    <w:p w14:paraId="54C8ABAB" w14:textId="77777777" w:rsidR="00A53686" w:rsidRDefault="00A53686">
      <w:pPr>
        <w:pStyle w:val="Corpotesto"/>
        <w:ind w:left="0"/>
      </w:pPr>
    </w:p>
    <w:p w14:paraId="316E9B95" w14:textId="77777777" w:rsidR="00A53686" w:rsidRDefault="00000000">
      <w:pPr>
        <w:pStyle w:val="Corpotesto"/>
      </w:pPr>
      <w:r>
        <w:t>Box</w:t>
      </w:r>
      <w:r>
        <w:rPr>
          <w:spacing w:val="-1"/>
        </w:rPr>
        <w:t xml:space="preserve"> </w:t>
      </w:r>
      <w:r>
        <w:t>2:</w:t>
      </w:r>
      <w:r>
        <w:rPr>
          <w:spacing w:val="-1"/>
        </w:rPr>
        <w:t xml:space="preserve"> </w:t>
      </w:r>
      <w:r>
        <w:t xml:space="preserve">Access </w:t>
      </w:r>
      <w:r>
        <w:rPr>
          <w:spacing w:val="-4"/>
        </w:rPr>
        <w:t>tier</w:t>
      </w:r>
    </w:p>
    <w:p w14:paraId="7B538282" w14:textId="77777777" w:rsidR="00A53686" w:rsidRDefault="00000000">
      <w:pPr>
        <w:pStyle w:val="Corpotesto"/>
      </w:pPr>
      <w:r>
        <w:t>Change</w:t>
      </w:r>
      <w:r>
        <w:rPr>
          <w:spacing w:val="-3"/>
        </w:rPr>
        <w:t xml:space="preserve"> </w:t>
      </w:r>
      <w:r>
        <w:t>the</w:t>
      </w:r>
      <w:r>
        <w:rPr>
          <w:spacing w:val="-3"/>
        </w:rPr>
        <w:t xml:space="preserve"> </w:t>
      </w:r>
      <w:r>
        <w:t>access</w:t>
      </w:r>
      <w:r>
        <w:rPr>
          <w:spacing w:val="-2"/>
        </w:rPr>
        <w:t xml:space="preserve"> </w:t>
      </w:r>
      <w:r>
        <w:t>tier</w:t>
      </w:r>
      <w:r>
        <w:rPr>
          <w:spacing w:val="-3"/>
        </w:rPr>
        <w:t xml:space="preserve"> </w:t>
      </w:r>
      <w:r>
        <w:t>from</w:t>
      </w:r>
      <w:r>
        <w:rPr>
          <w:spacing w:val="-3"/>
        </w:rPr>
        <w:t xml:space="preserve"> </w:t>
      </w:r>
      <w:r>
        <w:t>Hot</w:t>
      </w:r>
      <w:r>
        <w:rPr>
          <w:spacing w:val="-3"/>
        </w:rPr>
        <w:t xml:space="preserve"> </w:t>
      </w:r>
      <w:r>
        <w:t>to</w:t>
      </w:r>
      <w:r>
        <w:rPr>
          <w:spacing w:val="-3"/>
        </w:rPr>
        <w:t xml:space="preserve"> </w:t>
      </w:r>
      <w:r>
        <w:rPr>
          <w:spacing w:val="-4"/>
        </w:rPr>
        <w:t>Cool.</w:t>
      </w:r>
    </w:p>
    <w:p w14:paraId="4DC2BE32" w14:textId="77777777" w:rsidR="00A53686" w:rsidRDefault="00A53686">
      <w:pPr>
        <w:pStyle w:val="Corpotesto"/>
        <w:ind w:left="0"/>
      </w:pPr>
    </w:p>
    <w:p w14:paraId="43075F80" w14:textId="77777777" w:rsidR="00A53686" w:rsidRDefault="00000000">
      <w:pPr>
        <w:pStyle w:val="Corpotesto"/>
        <w:ind w:right="779"/>
      </w:pPr>
      <w:r>
        <w:t>Note:</w:t>
      </w:r>
      <w:r>
        <w:rPr>
          <w:spacing w:val="-3"/>
        </w:rPr>
        <w:t xml:space="preserve"> </w:t>
      </w:r>
      <w:r>
        <w:t>Azure</w:t>
      </w:r>
      <w:r>
        <w:rPr>
          <w:spacing w:val="-2"/>
        </w:rPr>
        <w:t xml:space="preserve"> </w:t>
      </w:r>
      <w:r>
        <w:t>storage</w:t>
      </w:r>
      <w:r>
        <w:rPr>
          <w:spacing w:val="-2"/>
        </w:rPr>
        <w:t xml:space="preserve"> </w:t>
      </w:r>
      <w:r>
        <w:t>offers</w:t>
      </w:r>
      <w:r>
        <w:rPr>
          <w:spacing w:val="-3"/>
        </w:rPr>
        <w:t xml:space="preserve"> </w:t>
      </w:r>
      <w:r>
        <w:t>different</w:t>
      </w:r>
      <w:r>
        <w:rPr>
          <w:spacing w:val="-3"/>
        </w:rPr>
        <w:t xml:space="preserve"> </w:t>
      </w:r>
      <w:r>
        <w:t>access</w:t>
      </w:r>
      <w:r>
        <w:rPr>
          <w:spacing w:val="-1"/>
        </w:rPr>
        <w:t xml:space="preserve"> </w:t>
      </w:r>
      <w:r>
        <w:t>tiers,</w:t>
      </w:r>
      <w:r>
        <w:rPr>
          <w:spacing w:val="-3"/>
        </w:rPr>
        <w:t xml:space="preserve"> </w:t>
      </w:r>
      <w:r>
        <w:t>which</w:t>
      </w:r>
      <w:r>
        <w:rPr>
          <w:spacing w:val="-3"/>
        </w:rPr>
        <w:t xml:space="preserve"> </w:t>
      </w:r>
      <w:r>
        <w:t>allow</w:t>
      </w:r>
      <w:r>
        <w:rPr>
          <w:spacing w:val="-4"/>
        </w:rPr>
        <w:t xml:space="preserve"> </w:t>
      </w:r>
      <w:r>
        <w:t>you</w:t>
      </w:r>
      <w:r>
        <w:rPr>
          <w:spacing w:val="-2"/>
        </w:rPr>
        <w:t xml:space="preserve"> </w:t>
      </w:r>
      <w:r>
        <w:t>to</w:t>
      </w:r>
      <w:r>
        <w:rPr>
          <w:spacing w:val="-3"/>
        </w:rPr>
        <w:t xml:space="preserve"> </w:t>
      </w:r>
      <w:r>
        <w:t>store</w:t>
      </w:r>
      <w:r>
        <w:rPr>
          <w:spacing w:val="-2"/>
        </w:rPr>
        <w:t xml:space="preserve"> </w:t>
      </w:r>
      <w:r>
        <w:t>blob</w:t>
      </w:r>
      <w:r>
        <w:rPr>
          <w:spacing w:val="-2"/>
        </w:rPr>
        <w:t xml:space="preserve"> </w:t>
      </w:r>
      <w:r>
        <w:t>object</w:t>
      </w:r>
      <w:r>
        <w:rPr>
          <w:spacing w:val="-3"/>
        </w:rPr>
        <w:t xml:space="preserve"> </w:t>
      </w:r>
      <w:r>
        <w:t>data</w:t>
      </w:r>
      <w:r>
        <w:rPr>
          <w:spacing w:val="-2"/>
        </w:rPr>
        <w:t xml:space="preserve"> </w:t>
      </w:r>
      <w:r>
        <w:t>in the most cost-effective manner. The available access tiers include:</w:t>
      </w:r>
    </w:p>
    <w:p w14:paraId="0CE79B74" w14:textId="77777777" w:rsidR="00A53686" w:rsidRDefault="00A53686">
      <w:pPr>
        <w:pStyle w:val="Corpotesto"/>
        <w:ind w:left="0"/>
      </w:pPr>
    </w:p>
    <w:p w14:paraId="2C435E79" w14:textId="77777777" w:rsidR="00A53686" w:rsidRDefault="00000000">
      <w:pPr>
        <w:pStyle w:val="Corpotesto"/>
        <w:ind w:right="895"/>
      </w:pPr>
      <w:r>
        <w:t>Hot</w:t>
      </w:r>
      <w:r>
        <w:rPr>
          <w:spacing w:val="-4"/>
        </w:rPr>
        <w:t xml:space="preserve"> </w:t>
      </w:r>
      <w:r>
        <w:t>-Optimized</w:t>
      </w:r>
      <w:r>
        <w:rPr>
          <w:spacing w:val="-4"/>
        </w:rPr>
        <w:t xml:space="preserve"> </w:t>
      </w:r>
      <w:r>
        <w:t>for</w:t>
      </w:r>
      <w:r>
        <w:rPr>
          <w:spacing w:val="-3"/>
        </w:rPr>
        <w:t xml:space="preserve"> </w:t>
      </w:r>
      <w:r>
        <w:t>storing</w:t>
      </w:r>
      <w:r>
        <w:rPr>
          <w:spacing w:val="-3"/>
        </w:rPr>
        <w:t xml:space="preserve"> </w:t>
      </w:r>
      <w:r>
        <w:t>data</w:t>
      </w:r>
      <w:r>
        <w:rPr>
          <w:spacing w:val="-4"/>
        </w:rPr>
        <w:t xml:space="preserve"> </w:t>
      </w:r>
      <w:r>
        <w:t>that</w:t>
      </w:r>
      <w:r>
        <w:rPr>
          <w:spacing w:val="-4"/>
        </w:rPr>
        <w:t xml:space="preserve"> </w:t>
      </w:r>
      <w:r>
        <w:t>is</w:t>
      </w:r>
      <w:r>
        <w:rPr>
          <w:spacing w:val="-3"/>
        </w:rPr>
        <w:t xml:space="preserve"> </w:t>
      </w:r>
      <w:r>
        <w:t>accessed</w:t>
      </w:r>
      <w:r>
        <w:rPr>
          <w:spacing w:val="-3"/>
        </w:rPr>
        <w:t xml:space="preserve"> </w:t>
      </w:r>
      <w:r>
        <w:t>frequently.</w:t>
      </w:r>
      <w:r>
        <w:rPr>
          <w:spacing w:val="-4"/>
        </w:rPr>
        <w:t xml:space="preserve"> </w:t>
      </w:r>
      <w:r>
        <w:t>Cool</w:t>
      </w:r>
      <w:r>
        <w:rPr>
          <w:spacing w:val="-3"/>
        </w:rPr>
        <w:t xml:space="preserve"> </w:t>
      </w:r>
      <w:r>
        <w:t>-Optimized</w:t>
      </w:r>
      <w:r>
        <w:rPr>
          <w:spacing w:val="-3"/>
        </w:rPr>
        <w:t xml:space="preserve"> </w:t>
      </w:r>
      <w:r>
        <w:t>for</w:t>
      </w:r>
      <w:r>
        <w:rPr>
          <w:spacing w:val="-3"/>
        </w:rPr>
        <w:t xml:space="preserve"> </w:t>
      </w:r>
      <w:r>
        <w:t>storing</w:t>
      </w:r>
      <w:r>
        <w:rPr>
          <w:spacing w:val="-3"/>
        </w:rPr>
        <w:t xml:space="preserve"> </w:t>
      </w:r>
      <w:r>
        <w:t>data</w:t>
      </w:r>
      <w:r>
        <w:rPr>
          <w:spacing w:val="-3"/>
        </w:rPr>
        <w:t xml:space="preserve"> </w:t>
      </w:r>
      <w:r>
        <w:t>that is</w:t>
      </w:r>
      <w:r>
        <w:rPr>
          <w:spacing w:val="-2"/>
        </w:rPr>
        <w:t xml:space="preserve"> </w:t>
      </w:r>
      <w:r>
        <w:t>infrequently</w:t>
      </w:r>
      <w:r>
        <w:rPr>
          <w:spacing w:val="-2"/>
        </w:rPr>
        <w:t xml:space="preserve"> </w:t>
      </w:r>
      <w:r>
        <w:t>accessed</w:t>
      </w:r>
      <w:r>
        <w:rPr>
          <w:spacing w:val="-2"/>
        </w:rPr>
        <w:t xml:space="preserve"> </w:t>
      </w:r>
      <w:r>
        <w:t>and</w:t>
      </w:r>
      <w:r>
        <w:rPr>
          <w:spacing w:val="-2"/>
        </w:rPr>
        <w:t xml:space="preserve"> </w:t>
      </w:r>
      <w:r>
        <w:t>stored</w:t>
      </w:r>
      <w:r>
        <w:rPr>
          <w:spacing w:val="-2"/>
        </w:rPr>
        <w:t xml:space="preserve"> </w:t>
      </w:r>
      <w:r>
        <w:t>for</w:t>
      </w:r>
      <w:r>
        <w:rPr>
          <w:spacing w:val="-4"/>
        </w:rPr>
        <w:t xml:space="preserve"> </w:t>
      </w:r>
      <w:r>
        <w:t>at</w:t>
      </w:r>
      <w:r>
        <w:rPr>
          <w:spacing w:val="-3"/>
        </w:rPr>
        <w:t xml:space="preserve"> </w:t>
      </w:r>
      <w:r>
        <w:t>least</w:t>
      </w:r>
      <w:r>
        <w:rPr>
          <w:spacing w:val="-3"/>
        </w:rPr>
        <w:t xml:space="preserve"> </w:t>
      </w:r>
      <w:r>
        <w:t>30</w:t>
      </w:r>
      <w:r>
        <w:rPr>
          <w:spacing w:val="-2"/>
        </w:rPr>
        <w:t xml:space="preserve"> </w:t>
      </w:r>
      <w:r>
        <w:t>days.</w:t>
      </w:r>
      <w:r>
        <w:rPr>
          <w:spacing w:val="-3"/>
        </w:rPr>
        <w:t xml:space="preserve"> </w:t>
      </w:r>
      <w:r>
        <w:t>Archive -Optimized</w:t>
      </w:r>
      <w:r>
        <w:rPr>
          <w:spacing w:val="-2"/>
        </w:rPr>
        <w:t xml:space="preserve"> </w:t>
      </w:r>
      <w:r>
        <w:t>for</w:t>
      </w:r>
      <w:r>
        <w:rPr>
          <w:spacing w:val="-3"/>
        </w:rPr>
        <w:t xml:space="preserve"> </w:t>
      </w:r>
      <w:r>
        <w:t>storing</w:t>
      </w:r>
      <w:r>
        <w:rPr>
          <w:spacing w:val="-2"/>
        </w:rPr>
        <w:t xml:space="preserve"> </w:t>
      </w:r>
      <w:r>
        <w:t>data</w:t>
      </w:r>
      <w:r>
        <w:rPr>
          <w:spacing w:val="-3"/>
        </w:rPr>
        <w:t xml:space="preserve"> </w:t>
      </w:r>
      <w:r>
        <w:t>that is rarely accessed and stored for at least 180 days with flexible latency requirements (on the order of hours).</w:t>
      </w:r>
    </w:p>
    <w:p w14:paraId="2F8C1DAD" w14:textId="77777777" w:rsidR="00A53686" w:rsidRDefault="00A53686">
      <w:pPr>
        <w:pStyle w:val="Corpotesto"/>
        <w:ind w:left="0"/>
      </w:pPr>
    </w:p>
    <w:p w14:paraId="2D5B47E5" w14:textId="77777777" w:rsidR="00A53686" w:rsidRDefault="00000000">
      <w:pPr>
        <w:pStyle w:val="Corpotesto"/>
      </w:pPr>
      <w:r>
        <w:rPr>
          <w:spacing w:val="-2"/>
        </w:rPr>
        <w:t>Reference:</w:t>
      </w:r>
    </w:p>
    <w:p w14:paraId="21E1F210" w14:textId="77777777" w:rsidR="00A53686" w:rsidRDefault="00A53686">
      <w:pPr>
        <w:pStyle w:val="Corpotesto"/>
        <w:sectPr w:rsidR="00A53686">
          <w:pgSz w:w="12240" w:h="15840"/>
          <w:pgMar w:top="1080" w:right="1080" w:bottom="1000" w:left="1440" w:header="0" w:footer="800" w:gutter="0"/>
          <w:cols w:space="720"/>
        </w:sectPr>
      </w:pPr>
    </w:p>
    <w:p w14:paraId="7410096E" w14:textId="77777777" w:rsidR="00A53686" w:rsidRDefault="00A53686">
      <w:pPr>
        <w:pStyle w:val="Corpotesto"/>
        <w:spacing w:before="130"/>
        <w:ind w:left="0"/>
      </w:pPr>
    </w:p>
    <w:p w14:paraId="2646B4F4" w14:textId="77777777" w:rsidR="00A53686" w:rsidRDefault="00000000">
      <w:pPr>
        <w:pStyle w:val="Corpotesto"/>
        <w:spacing w:before="1"/>
        <w:ind w:right="1186"/>
      </w:pPr>
      <w:r>
        <w:rPr>
          <w:spacing w:val="-2"/>
        </w:rPr>
        <w:t>https://azure.microsoft.com/en-us/blog/data-series-introducing-locally-redundant-storage-for- windows-azure-storage/</w:t>
      </w:r>
    </w:p>
    <w:p w14:paraId="0198AF04" w14:textId="77777777" w:rsidR="00A53686" w:rsidRDefault="00000000">
      <w:pPr>
        <w:pStyle w:val="Corpotesto"/>
        <w:spacing w:line="230" w:lineRule="exact"/>
      </w:pPr>
      <w:r>
        <w:rPr>
          <w:spacing w:val="-2"/>
        </w:rPr>
        <w:t>https://docs.microsoft.com/en-us/azure/storage/blobs/storage-blob-storage-tiers</w:t>
      </w:r>
    </w:p>
    <w:p w14:paraId="597ECCAC" w14:textId="77777777" w:rsidR="00A53686" w:rsidRDefault="00A53686">
      <w:pPr>
        <w:pStyle w:val="Corpotesto"/>
        <w:ind w:left="0"/>
      </w:pPr>
    </w:p>
    <w:p w14:paraId="707EC05E" w14:textId="77777777" w:rsidR="00A53686" w:rsidRDefault="00A53686">
      <w:pPr>
        <w:pStyle w:val="Corpotesto"/>
        <w:ind w:left="0"/>
      </w:pPr>
    </w:p>
    <w:p w14:paraId="49A6D24E" w14:textId="77777777" w:rsidR="00A53686" w:rsidRDefault="00000000">
      <w:pPr>
        <w:pStyle w:val="Titolo3"/>
      </w:pPr>
      <w:r>
        <w:t>QUESTION</w:t>
      </w:r>
      <w:r>
        <w:rPr>
          <w:spacing w:val="-3"/>
        </w:rPr>
        <w:t xml:space="preserve"> </w:t>
      </w:r>
      <w:r>
        <w:rPr>
          <w:spacing w:val="-5"/>
        </w:rPr>
        <w:t>347</w:t>
      </w:r>
    </w:p>
    <w:p w14:paraId="1FDED36E" w14:textId="77777777" w:rsidR="00A53686" w:rsidRDefault="00000000">
      <w:pPr>
        <w:pStyle w:val="Corpotesto"/>
      </w:pPr>
      <w:r>
        <w:t>Hotspot</w:t>
      </w:r>
      <w:r>
        <w:rPr>
          <w:spacing w:val="-4"/>
        </w:rPr>
        <w:t xml:space="preserve"> </w:t>
      </w:r>
      <w:r>
        <w:rPr>
          <w:spacing w:val="-2"/>
        </w:rPr>
        <w:t>Question</w:t>
      </w:r>
    </w:p>
    <w:p w14:paraId="4261D550" w14:textId="77777777" w:rsidR="00A53686" w:rsidRDefault="00A53686">
      <w:pPr>
        <w:pStyle w:val="Corpotesto"/>
        <w:ind w:left="0"/>
      </w:pPr>
    </w:p>
    <w:p w14:paraId="3E413A4D" w14:textId="77777777" w:rsidR="00A53686" w:rsidRDefault="00000000">
      <w:pPr>
        <w:pStyle w:val="Corpotesto"/>
        <w:spacing w:line="480" w:lineRule="auto"/>
        <w:ind w:right="2663"/>
      </w:pPr>
      <w:r>
        <w:t>You</w:t>
      </w:r>
      <w:r>
        <w:rPr>
          <w:spacing w:val="-6"/>
        </w:rPr>
        <w:t xml:space="preserve"> </w:t>
      </w:r>
      <w:r>
        <w:t>have</w:t>
      </w:r>
      <w:r>
        <w:rPr>
          <w:spacing w:val="-5"/>
        </w:rPr>
        <w:t xml:space="preserve"> </w:t>
      </w:r>
      <w:r>
        <w:t>Azure</w:t>
      </w:r>
      <w:r>
        <w:rPr>
          <w:spacing w:val="-6"/>
        </w:rPr>
        <w:t xml:space="preserve"> </w:t>
      </w:r>
      <w:r>
        <w:t>subscriptions</w:t>
      </w:r>
      <w:r>
        <w:rPr>
          <w:spacing w:val="-5"/>
        </w:rPr>
        <w:t xml:space="preserve"> </w:t>
      </w:r>
      <w:r>
        <w:t>named</w:t>
      </w:r>
      <w:r>
        <w:rPr>
          <w:spacing w:val="-6"/>
        </w:rPr>
        <w:t xml:space="preserve"> </w:t>
      </w:r>
      <w:r>
        <w:t>Subscription1</w:t>
      </w:r>
      <w:r>
        <w:rPr>
          <w:spacing w:val="-7"/>
        </w:rPr>
        <w:t xml:space="preserve"> </w:t>
      </w:r>
      <w:r>
        <w:t>and</w:t>
      </w:r>
      <w:r>
        <w:rPr>
          <w:spacing w:val="-5"/>
        </w:rPr>
        <w:t xml:space="preserve"> </w:t>
      </w:r>
      <w:r>
        <w:t>Subscription2. Subscription1 has following resource groups:</w:t>
      </w:r>
    </w:p>
    <w:p w14:paraId="67666673" w14:textId="77777777" w:rsidR="00A53686" w:rsidRDefault="00000000">
      <w:pPr>
        <w:pStyle w:val="Corpotesto"/>
        <w:ind w:left="389"/>
      </w:pPr>
      <w:r>
        <w:rPr>
          <w:noProof/>
        </w:rPr>
        <w:drawing>
          <wp:inline distT="0" distB="0" distL="0" distR="0" wp14:anchorId="19C9E357" wp14:editId="71233EF1">
            <wp:extent cx="3085490" cy="685800"/>
            <wp:effectExtent l="0" t="0" r="0" b="0"/>
            <wp:docPr id="691" name="Image 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1" name="Image 691"/>
                    <pic:cNvPicPr/>
                  </pic:nvPicPr>
                  <pic:blipFill>
                    <a:blip r:embed="rId503" cstate="print"/>
                    <a:stretch>
                      <a:fillRect/>
                    </a:stretch>
                  </pic:blipFill>
                  <pic:spPr>
                    <a:xfrm>
                      <a:off x="0" y="0"/>
                      <a:ext cx="3085490" cy="685800"/>
                    </a:xfrm>
                    <a:prstGeom prst="rect">
                      <a:avLst/>
                    </a:prstGeom>
                  </pic:spPr>
                </pic:pic>
              </a:graphicData>
            </a:graphic>
          </wp:inline>
        </w:drawing>
      </w:r>
    </w:p>
    <w:p w14:paraId="5E7538BF" w14:textId="77777777" w:rsidR="00A53686" w:rsidRDefault="00A53686">
      <w:pPr>
        <w:pStyle w:val="Corpotesto"/>
        <w:spacing w:before="30"/>
        <w:ind w:left="0"/>
      </w:pPr>
    </w:p>
    <w:p w14:paraId="520ED199" w14:textId="77777777" w:rsidR="00A53686" w:rsidRDefault="00000000">
      <w:pPr>
        <w:pStyle w:val="Corpotesto"/>
        <w:spacing w:line="480" w:lineRule="auto"/>
        <w:ind w:right="2663"/>
      </w:pPr>
      <w:r>
        <w:t>RG1</w:t>
      </w:r>
      <w:r>
        <w:rPr>
          <w:spacing w:val="-4"/>
        </w:rPr>
        <w:t xml:space="preserve"> </w:t>
      </w:r>
      <w:r>
        <w:t>includes</w:t>
      </w:r>
      <w:r>
        <w:rPr>
          <w:spacing w:val="-5"/>
        </w:rPr>
        <w:t xml:space="preserve"> </w:t>
      </w:r>
      <w:r>
        <w:t>a</w:t>
      </w:r>
      <w:r>
        <w:rPr>
          <w:spacing w:val="-4"/>
        </w:rPr>
        <w:t xml:space="preserve"> </w:t>
      </w:r>
      <w:r>
        <w:t>web</w:t>
      </w:r>
      <w:r>
        <w:rPr>
          <w:spacing w:val="-4"/>
        </w:rPr>
        <w:t xml:space="preserve"> </w:t>
      </w:r>
      <w:r>
        <w:t>app</w:t>
      </w:r>
      <w:r>
        <w:rPr>
          <w:spacing w:val="-4"/>
        </w:rPr>
        <w:t xml:space="preserve"> </w:t>
      </w:r>
      <w:r>
        <w:t>named</w:t>
      </w:r>
      <w:r>
        <w:rPr>
          <w:spacing w:val="-4"/>
        </w:rPr>
        <w:t xml:space="preserve"> </w:t>
      </w:r>
      <w:r>
        <w:t>App1</w:t>
      </w:r>
      <w:r>
        <w:rPr>
          <w:spacing w:val="-4"/>
        </w:rPr>
        <w:t xml:space="preserve"> </w:t>
      </w:r>
      <w:r>
        <w:t>in</w:t>
      </w:r>
      <w:r>
        <w:rPr>
          <w:spacing w:val="-4"/>
        </w:rPr>
        <w:t xml:space="preserve"> </w:t>
      </w:r>
      <w:r>
        <w:t>the</w:t>
      </w:r>
      <w:r>
        <w:rPr>
          <w:spacing w:val="-4"/>
        </w:rPr>
        <w:t xml:space="preserve"> </w:t>
      </w:r>
      <w:r>
        <w:t>West</w:t>
      </w:r>
      <w:r>
        <w:rPr>
          <w:spacing w:val="-4"/>
        </w:rPr>
        <w:t xml:space="preserve"> </w:t>
      </w:r>
      <w:r>
        <w:t>Europe</w:t>
      </w:r>
      <w:r>
        <w:rPr>
          <w:spacing w:val="-4"/>
        </w:rPr>
        <w:t xml:space="preserve"> </w:t>
      </w:r>
      <w:r>
        <w:t>location. Subscription2 contains the following resource groups:</w:t>
      </w:r>
    </w:p>
    <w:p w14:paraId="1D8BCF19" w14:textId="77777777" w:rsidR="00A53686" w:rsidRDefault="00000000">
      <w:pPr>
        <w:pStyle w:val="Corpotesto"/>
        <w:ind w:left="449"/>
      </w:pPr>
      <w:r>
        <w:rPr>
          <w:noProof/>
        </w:rPr>
        <w:drawing>
          <wp:inline distT="0" distB="0" distL="0" distR="0" wp14:anchorId="7032A88C" wp14:editId="6278EC95">
            <wp:extent cx="3655964" cy="678941"/>
            <wp:effectExtent l="0" t="0" r="0" b="0"/>
            <wp:docPr id="692" name="Image 6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2" name="Image 692"/>
                    <pic:cNvPicPr/>
                  </pic:nvPicPr>
                  <pic:blipFill>
                    <a:blip r:embed="rId504" cstate="print"/>
                    <a:stretch>
                      <a:fillRect/>
                    </a:stretch>
                  </pic:blipFill>
                  <pic:spPr>
                    <a:xfrm>
                      <a:off x="0" y="0"/>
                      <a:ext cx="3655964" cy="678941"/>
                    </a:xfrm>
                    <a:prstGeom prst="rect">
                      <a:avLst/>
                    </a:prstGeom>
                  </pic:spPr>
                </pic:pic>
              </a:graphicData>
            </a:graphic>
          </wp:inline>
        </w:drawing>
      </w:r>
    </w:p>
    <w:p w14:paraId="1794B6DE" w14:textId="77777777" w:rsidR="00A53686" w:rsidRDefault="00A53686">
      <w:pPr>
        <w:pStyle w:val="Corpotesto"/>
        <w:spacing w:before="39"/>
        <w:ind w:left="0"/>
      </w:pPr>
    </w:p>
    <w:p w14:paraId="3F3832BF" w14:textId="77777777" w:rsidR="00A53686" w:rsidRDefault="00000000">
      <w:pPr>
        <w:pStyle w:val="Corpotesto"/>
        <w:spacing w:line="482"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69FFA9E4" w14:textId="77777777" w:rsidR="00A53686" w:rsidRDefault="00000000">
      <w:pPr>
        <w:pStyle w:val="Corpotesto"/>
      </w:pPr>
      <w:r>
        <w:rPr>
          <w:noProof/>
        </w:rPr>
        <w:drawing>
          <wp:inline distT="0" distB="0" distL="0" distR="0" wp14:anchorId="5418F55B" wp14:editId="5C898D1B">
            <wp:extent cx="4565193" cy="2409825"/>
            <wp:effectExtent l="0" t="0" r="0" b="0"/>
            <wp:docPr id="693" name="Image 6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3" name="Image 693"/>
                    <pic:cNvPicPr/>
                  </pic:nvPicPr>
                  <pic:blipFill>
                    <a:blip r:embed="rId505" cstate="print"/>
                    <a:stretch>
                      <a:fillRect/>
                    </a:stretch>
                  </pic:blipFill>
                  <pic:spPr>
                    <a:xfrm>
                      <a:off x="0" y="0"/>
                      <a:ext cx="4565193" cy="2409825"/>
                    </a:xfrm>
                    <a:prstGeom prst="rect">
                      <a:avLst/>
                    </a:prstGeom>
                  </pic:spPr>
                </pic:pic>
              </a:graphicData>
            </a:graphic>
          </wp:inline>
        </w:drawing>
      </w:r>
    </w:p>
    <w:p w14:paraId="10258E3C" w14:textId="77777777" w:rsidR="00A53686" w:rsidRDefault="00A53686">
      <w:pPr>
        <w:pStyle w:val="Corpotesto"/>
        <w:spacing w:before="13"/>
        <w:ind w:left="0"/>
      </w:pPr>
    </w:p>
    <w:p w14:paraId="0BCE57AF" w14:textId="77777777" w:rsidR="00A53686" w:rsidRDefault="00000000">
      <w:pPr>
        <w:ind w:left="360"/>
        <w:rPr>
          <w:rFonts w:ascii="Arial"/>
          <w:b/>
          <w:sz w:val="20"/>
        </w:rPr>
      </w:pPr>
      <w:r>
        <w:rPr>
          <w:rFonts w:ascii="Arial"/>
          <w:b/>
          <w:spacing w:val="-2"/>
          <w:sz w:val="20"/>
        </w:rPr>
        <w:t>Answer:</w:t>
      </w:r>
    </w:p>
    <w:p w14:paraId="06069DC8" w14:textId="77777777" w:rsidR="00A53686" w:rsidRDefault="00A53686">
      <w:pPr>
        <w:rPr>
          <w:rFonts w:ascii="Arial"/>
          <w:b/>
          <w:sz w:val="20"/>
        </w:rPr>
        <w:sectPr w:rsidR="00A53686">
          <w:pgSz w:w="12240" w:h="15840"/>
          <w:pgMar w:top="1080" w:right="1080" w:bottom="1000" w:left="1440" w:header="0" w:footer="800" w:gutter="0"/>
          <w:cols w:space="720"/>
        </w:sectPr>
      </w:pPr>
    </w:p>
    <w:p w14:paraId="46DFC6E4" w14:textId="77777777" w:rsidR="00A53686" w:rsidRDefault="00A53686">
      <w:pPr>
        <w:pStyle w:val="Corpotesto"/>
        <w:spacing w:before="130"/>
        <w:ind w:left="0"/>
        <w:rPr>
          <w:rFonts w:ascii="Arial"/>
          <w:b/>
        </w:rPr>
      </w:pPr>
    </w:p>
    <w:p w14:paraId="11DDEC60" w14:textId="77777777" w:rsidR="00A53686" w:rsidRDefault="00000000">
      <w:pPr>
        <w:pStyle w:val="Corpotesto"/>
        <w:rPr>
          <w:rFonts w:ascii="Arial"/>
        </w:rPr>
      </w:pPr>
      <w:r>
        <w:rPr>
          <w:rFonts w:ascii="Arial"/>
          <w:noProof/>
        </w:rPr>
        <w:drawing>
          <wp:inline distT="0" distB="0" distL="0" distR="0" wp14:anchorId="23F737FA" wp14:editId="5E2B2C43">
            <wp:extent cx="4527946" cy="2361723"/>
            <wp:effectExtent l="0" t="0" r="0" b="0"/>
            <wp:docPr id="694" name="Image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 name="Image 694"/>
                    <pic:cNvPicPr/>
                  </pic:nvPicPr>
                  <pic:blipFill>
                    <a:blip r:embed="rId506" cstate="print"/>
                    <a:stretch>
                      <a:fillRect/>
                    </a:stretch>
                  </pic:blipFill>
                  <pic:spPr>
                    <a:xfrm>
                      <a:off x="0" y="0"/>
                      <a:ext cx="4527946" cy="2361723"/>
                    </a:xfrm>
                    <a:prstGeom prst="rect">
                      <a:avLst/>
                    </a:prstGeom>
                  </pic:spPr>
                </pic:pic>
              </a:graphicData>
            </a:graphic>
          </wp:inline>
        </w:drawing>
      </w:r>
    </w:p>
    <w:p w14:paraId="09C1E6A9" w14:textId="77777777" w:rsidR="00A53686" w:rsidRDefault="00A53686">
      <w:pPr>
        <w:pStyle w:val="Corpotesto"/>
        <w:spacing w:before="8"/>
        <w:ind w:left="0"/>
        <w:rPr>
          <w:rFonts w:ascii="Arial"/>
          <w:b/>
        </w:rPr>
      </w:pPr>
    </w:p>
    <w:p w14:paraId="6EBA9551" w14:textId="77777777" w:rsidR="00A53686" w:rsidRDefault="00000000">
      <w:pPr>
        <w:spacing w:before="1"/>
        <w:ind w:left="360"/>
        <w:rPr>
          <w:rFonts w:ascii="Arial"/>
          <w:b/>
          <w:sz w:val="20"/>
        </w:rPr>
      </w:pPr>
      <w:r>
        <w:rPr>
          <w:rFonts w:ascii="Arial"/>
          <w:b/>
          <w:spacing w:val="-2"/>
          <w:sz w:val="20"/>
        </w:rPr>
        <w:t>Explanation:</w:t>
      </w:r>
    </w:p>
    <w:p w14:paraId="06FF3FE9" w14:textId="77777777" w:rsidR="00A53686" w:rsidRDefault="00000000">
      <w:pPr>
        <w:pStyle w:val="Corpotesto"/>
        <w:spacing w:line="230" w:lineRule="exact"/>
      </w:pPr>
      <w:r>
        <w:t>Box 1:</w:t>
      </w:r>
      <w:r>
        <w:rPr>
          <w:spacing w:val="-1"/>
        </w:rPr>
        <w:t xml:space="preserve"> </w:t>
      </w:r>
      <w:r>
        <w:rPr>
          <w:spacing w:val="-5"/>
        </w:rPr>
        <w:t>No</w:t>
      </w:r>
    </w:p>
    <w:p w14:paraId="09438E50" w14:textId="77777777" w:rsidR="00A53686" w:rsidRDefault="00000000">
      <w:pPr>
        <w:pStyle w:val="Corpotesto"/>
        <w:ind w:right="717"/>
      </w:pPr>
      <w:r>
        <w:t>RG2</w:t>
      </w:r>
      <w:r>
        <w:rPr>
          <w:spacing w:val="-3"/>
        </w:rPr>
        <w:t xml:space="preserve"> </w:t>
      </w:r>
      <w:r>
        <w:t>is</w:t>
      </w:r>
      <w:r>
        <w:rPr>
          <w:spacing w:val="-3"/>
        </w:rPr>
        <w:t xml:space="preserve"> </w:t>
      </w:r>
      <w:r>
        <w:t>read</w:t>
      </w:r>
      <w:r>
        <w:rPr>
          <w:spacing w:val="-3"/>
        </w:rPr>
        <w:t xml:space="preserve"> </w:t>
      </w:r>
      <w:r>
        <w:t>only.</w:t>
      </w:r>
      <w:r>
        <w:rPr>
          <w:spacing w:val="-3"/>
        </w:rPr>
        <w:t xml:space="preserve"> </w:t>
      </w:r>
      <w:r>
        <w:t>ReadOnly</w:t>
      </w:r>
      <w:r>
        <w:rPr>
          <w:spacing w:val="-3"/>
        </w:rPr>
        <w:t xml:space="preserve"> </w:t>
      </w:r>
      <w:r>
        <w:t>means</w:t>
      </w:r>
      <w:r>
        <w:rPr>
          <w:spacing w:val="-3"/>
        </w:rPr>
        <w:t xml:space="preserve"> </w:t>
      </w:r>
      <w:r>
        <w:t>authorized</w:t>
      </w:r>
      <w:r>
        <w:rPr>
          <w:spacing w:val="-3"/>
        </w:rPr>
        <w:t xml:space="preserve"> </w:t>
      </w:r>
      <w:r>
        <w:t>users</w:t>
      </w:r>
      <w:r>
        <w:rPr>
          <w:spacing w:val="-5"/>
        </w:rPr>
        <w:t xml:space="preserve"> </w:t>
      </w:r>
      <w:r>
        <w:t>can</w:t>
      </w:r>
      <w:r>
        <w:rPr>
          <w:spacing w:val="-3"/>
        </w:rPr>
        <w:t xml:space="preserve"> </w:t>
      </w:r>
      <w:r>
        <w:t>read</w:t>
      </w:r>
      <w:r>
        <w:rPr>
          <w:spacing w:val="-3"/>
        </w:rPr>
        <w:t xml:space="preserve"> </w:t>
      </w:r>
      <w:r>
        <w:t>a</w:t>
      </w:r>
      <w:r>
        <w:rPr>
          <w:spacing w:val="-3"/>
        </w:rPr>
        <w:t xml:space="preserve"> </w:t>
      </w:r>
      <w:r>
        <w:t>resource,</w:t>
      </w:r>
      <w:r>
        <w:rPr>
          <w:spacing w:val="-4"/>
        </w:rPr>
        <w:t xml:space="preserve"> </w:t>
      </w:r>
      <w:r>
        <w:t>but</w:t>
      </w:r>
      <w:r>
        <w:rPr>
          <w:spacing w:val="-4"/>
        </w:rPr>
        <w:t xml:space="preserve"> </w:t>
      </w:r>
      <w:r>
        <w:t>they</w:t>
      </w:r>
      <w:r>
        <w:rPr>
          <w:spacing w:val="-5"/>
        </w:rPr>
        <w:t xml:space="preserve"> </w:t>
      </w:r>
      <w:r>
        <w:t>cannot</w:t>
      </w:r>
      <w:r>
        <w:rPr>
          <w:spacing w:val="-4"/>
        </w:rPr>
        <w:t xml:space="preserve"> </w:t>
      </w:r>
      <w:r>
        <w:t>delete or update the resource.</w:t>
      </w:r>
    </w:p>
    <w:p w14:paraId="7FB73D2B" w14:textId="77777777" w:rsidR="00A53686" w:rsidRDefault="00000000">
      <w:pPr>
        <w:pStyle w:val="Corpotesto"/>
        <w:spacing w:before="230"/>
      </w:pPr>
      <w:r>
        <w:t>Box 2:</w:t>
      </w:r>
      <w:r>
        <w:rPr>
          <w:spacing w:val="-1"/>
        </w:rPr>
        <w:t xml:space="preserve"> </w:t>
      </w:r>
      <w:r>
        <w:rPr>
          <w:spacing w:val="-5"/>
        </w:rPr>
        <w:t>Yes</w:t>
      </w:r>
    </w:p>
    <w:p w14:paraId="33B29DF9" w14:textId="77777777" w:rsidR="00A53686" w:rsidRDefault="00A53686">
      <w:pPr>
        <w:pStyle w:val="Corpotesto"/>
        <w:ind w:left="0"/>
      </w:pPr>
    </w:p>
    <w:p w14:paraId="66631CF7" w14:textId="77777777" w:rsidR="00A53686" w:rsidRDefault="00000000">
      <w:pPr>
        <w:pStyle w:val="Corpotesto"/>
        <w:ind w:right="8142"/>
      </w:pPr>
      <w:r>
        <w:t>Box</w:t>
      </w:r>
      <w:r>
        <w:rPr>
          <w:spacing w:val="-14"/>
        </w:rPr>
        <w:t xml:space="preserve"> </w:t>
      </w:r>
      <w:r>
        <w:t>3:</w:t>
      </w:r>
      <w:r>
        <w:rPr>
          <w:spacing w:val="-14"/>
        </w:rPr>
        <w:t xml:space="preserve"> </w:t>
      </w:r>
      <w:r>
        <w:t xml:space="preserve">Yes </w:t>
      </w:r>
      <w:r>
        <w:rPr>
          <w:spacing w:val="-2"/>
        </w:rPr>
        <w:t>Note:</w:t>
      </w:r>
    </w:p>
    <w:p w14:paraId="035B22D3" w14:textId="77777777" w:rsidR="00A53686" w:rsidRDefault="00000000">
      <w:pPr>
        <w:pStyle w:val="Corpotesto"/>
        <w:ind w:right="779"/>
      </w:pPr>
      <w:r>
        <w:t>App</w:t>
      </w:r>
      <w:r>
        <w:rPr>
          <w:spacing w:val="-4"/>
        </w:rPr>
        <w:t xml:space="preserve"> </w:t>
      </w:r>
      <w:r>
        <w:t>Service</w:t>
      </w:r>
      <w:r>
        <w:rPr>
          <w:spacing w:val="-5"/>
        </w:rPr>
        <w:t xml:space="preserve"> </w:t>
      </w:r>
      <w:r>
        <w:t>resources</w:t>
      </w:r>
      <w:r>
        <w:rPr>
          <w:spacing w:val="-3"/>
        </w:rPr>
        <w:t xml:space="preserve"> </w:t>
      </w:r>
      <w:r>
        <w:t>are</w:t>
      </w:r>
      <w:r>
        <w:rPr>
          <w:spacing w:val="-4"/>
        </w:rPr>
        <w:t xml:space="preserve"> </w:t>
      </w:r>
      <w:r>
        <w:t>region-specific</w:t>
      </w:r>
      <w:r>
        <w:rPr>
          <w:spacing w:val="-3"/>
        </w:rPr>
        <w:t xml:space="preserve"> </w:t>
      </w:r>
      <w:r>
        <w:t>and</w:t>
      </w:r>
      <w:r>
        <w:rPr>
          <w:spacing w:val="-5"/>
        </w:rPr>
        <w:t xml:space="preserve"> </w:t>
      </w:r>
      <w:r>
        <w:t>cannot</w:t>
      </w:r>
      <w:r>
        <w:rPr>
          <w:spacing w:val="-4"/>
        </w:rPr>
        <w:t xml:space="preserve"> </w:t>
      </w:r>
      <w:r>
        <w:t>be</w:t>
      </w:r>
      <w:r>
        <w:rPr>
          <w:spacing w:val="-3"/>
        </w:rPr>
        <w:t xml:space="preserve"> </w:t>
      </w:r>
      <w:r>
        <w:t>moved</w:t>
      </w:r>
      <w:r>
        <w:rPr>
          <w:spacing w:val="-3"/>
        </w:rPr>
        <w:t xml:space="preserve"> </w:t>
      </w:r>
      <w:r>
        <w:t>directly</w:t>
      </w:r>
      <w:r>
        <w:rPr>
          <w:spacing w:val="-3"/>
        </w:rPr>
        <w:t xml:space="preserve"> </w:t>
      </w:r>
      <w:r>
        <w:t>across</w:t>
      </w:r>
      <w:r>
        <w:rPr>
          <w:spacing w:val="-3"/>
        </w:rPr>
        <w:t xml:space="preserve"> </w:t>
      </w:r>
      <w:r>
        <w:t>regions.</w:t>
      </w:r>
      <w:r>
        <w:rPr>
          <w:spacing w:val="-4"/>
        </w:rPr>
        <w:t xml:space="preserve"> </w:t>
      </w:r>
      <w:r>
        <w:t>You</w:t>
      </w:r>
      <w:r>
        <w:rPr>
          <w:spacing w:val="-4"/>
        </w:rPr>
        <w:t xml:space="preserve"> </w:t>
      </w:r>
      <w:r>
        <w:t>can move the App Service resource by creating a copy of your existing App Service resource in the target region, then move your content over to the new app. You can then delete the source app and App Service plan.</w:t>
      </w:r>
    </w:p>
    <w:p w14:paraId="5A53AC20" w14:textId="77777777" w:rsidR="00A53686" w:rsidRDefault="00000000">
      <w:pPr>
        <w:pStyle w:val="Corpotesto"/>
        <w:ind w:right="779"/>
      </w:pPr>
      <w:r>
        <w:t>To</w:t>
      </w:r>
      <w:r>
        <w:rPr>
          <w:spacing w:val="-2"/>
        </w:rPr>
        <w:t xml:space="preserve"> </w:t>
      </w:r>
      <w:r>
        <w:t>make</w:t>
      </w:r>
      <w:r>
        <w:rPr>
          <w:spacing w:val="-2"/>
        </w:rPr>
        <w:t xml:space="preserve"> </w:t>
      </w:r>
      <w:r>
        <w:t>copying</w:t>
      </w:r>
      <w:r>
        <w:rPr>
          <w:spacing w:val="-4"/>
        </w:rPr>
        <w:t xml:space="preserve"> </w:t>
      </w:r>
      <w:r>
        <w:t>your</w:t>
      </w:r>
      <w:r>
        <w:rPr>
          <w:spacing w:val="-2"/>
        </w:rPr>
        <w:t xml:space="preserve"> </w:t>
      </w:r>
      <w:r>
        <w:t>app</w:t>
      </w:r>
      <w:r>
        <w:rPr>
          <w:spacing w:val="-3"/>
        </w:rPr>
        <w:t xml:space="preserve"> </w:t>
      </w:r>
      <w:r>
        <w:t>easier,</w:t>
      </w:r>
      <w:r>
        <w:rPr>
          <w:spacing w:val="-2"/>
        </w:rPr>
        <w:t xml:space="preserve"> </w:t>
      </w:r>
      <w:r>
        <w:t>you</w:t>
      </w:r>
      <w:r>
        <w:rPr>
          <w:spacing w:val="-4"/>
        </w:rPr>
        <w:t xml:space="preserve"> </w:t>
      </w:r>
      <w:r>
        <w:t>can</w:t>
      </w:r>
      <w:r>
        <w:rPr>
          <w:spacing w:val="-3"/>
        </w:rPr>
        <w:t xml:space="preserve"> </w:t>
      </w:r>
      <w:r>
        <w:t>clone</w:t>
      </w:r>
      <w:r>
        <w:rPr>
          <w:spacing w:val="-3"/>
        </w:rPr>
        <w:t xml:space="preserve"> </w:t>
      </w:r>
      <w:r>
        <w:t>an</w:t>
      </w:r>
      <w:r>
        <w:rPr>
          <w:spacing w:val="-2"/>
        </w:rPr>
        <w:t xml:space="preserve"> </w:t>
      </w:r>
      <w:r>
        <w:t>individual</w:t>
      </w:r>
      <w:r>
        <w:rPr>
          <w:spacing w:val="-2"/>
        </w:rPr>
        <w:t xml:space="preserve"> </w:t>
      </w:r>
      <w:r>
        <w:t>App</w:t>
      </w:r>
      <w:r>
        <w:rPr>
          <w:spacing w:val="-4"/>
        </w:rPr>
        <w:t xml:space="preserve"> </w:t>
      </w:r>
      <w:r>
        <w:t>Service</w:t>
      </w:r>
      <w:r>
        <w:rPr>
          <w:spacing w:val="-2"/>
        </w:rPr>
        <w:t xml:space="preserve"> </w:t>
      </w:r>
      <w:r>
        <w:t>app</w:t>
      </w:r>
      <w:r>
        <w:rPr>
          <w:spacing w:val="-2"/>
        </w:rPr>
        <w:t xml:space="preserve"> </w:t>
      </w:r>
      <w:r>
        <w:t>into</w:t>
      </w:r>
      <w:r>
        <w:rPr>
          <w:spacing w:val="-2"/>
        </w:rPr>
        <w:t xml:space="preserve"> </w:t>
      </w:r>
      <w:r>
        <w:t>an</w:t>
      </w:r>
      <w:r>
        <w:rPr>
          <w:spacing w:val="-2"/>
        </w:rPr>
        <w:t xml:space="preserve"> </w:t>
      </w:r>
      <w:r>
        <w:t>App Service plan in another region.</w:t>
      </w:r>
    </w:p>
    <w:p w14:paraId="56FF3FA9" w14:textId="77777777" w:rsidR="00A53686" w:rsidRDefault="00A53686">
      <w:pPr>
        <w:pStyle w:val="Corpotesto"/>
        <w:ind w:left="0"/>
      </w:pPr>
    </w:p>
    <w:p w14:paraId="193A0FC9" w14:textId="77777777" w:rsidR="00A53686" w:rsidRDefault="00000000">
      <w:pPr>
        <w:pStyle w:val="Corpotesto"/>
      </w:pPr>
      <w:r>
        <w:rPr>
          <w:spacing w:val="-2"/>
        </w:rPr>
        <w:t>Reference:</w:t>
      </w:r>
    </w:p>
    <w:p w14:paraId="637C603E" w14:textId="77777777" w:rsidR="00A53686" w:rsidRDefault="00000000">
      <w:pPr>
        <w:pStyle w:val="Corpotesto"/>
        <w:ind w:right="1830"/>
      </w:pPr>
      <w:r>
        <w:rPr>
          <w:spacing w:val="-2"/>
        </w:rPr>
        <w:t>https://docs.microsoft.com/en-us/azure/app-service/manage-move-across-regions https://docs.microsoft.com/en-us/azure/azure-resource-manager/management/move- limitations/app-service-move-limitations</w:t>
      </w:r>
    </w:p>
    <w:p w14:paraId="35851CA4" w14:textId="77777777" w:rsidR="00A53686" w:rsidRDefault="00A53686">
      <w:pPr>
        <w:pStyle w:val="Corpotesto"/>
        <w:ind w:left="0"/>
      </w:pPr>
    </w:p>
    <w:p w14:paraId="4EA88B8E" w14:textId="77777777" w:rsidR="00A53686" w:rsidRDefault="00A53686">
      <w:pPr>
        <w:pStyle w:val="Corpotesto"/>
        <w:ind w:left="0"/>
      </w:pPr>
    </w:p>
    <w:p w14:paraId="32FEA778" w14:textId="77777777" w:rsidR="00A53686" w:rsidRDefault="00000000">
      <w:pPr>
        <w:pStyle w:val="Titolo3"/>
      </w:pPr>
      <w:r>
        <w:t>QUESTION</w:t>
      </w:r>
      <w:r>
        <w:rPr>
          <w:spacing w:val="-3"/>
        </w:rPr>
        <w:t xml:space="preserve"> </w:t>
      </w:r>
      <w:r>
        <w:rPr>
          <w:spacing w:val="-5"/>
        </w:rPr>
        <w:t>348</w:t>
      </w:r>
    </w:p>
    <w:p w14:paraId="6E6B7B1C" w14:textId="77777777" w:rsidR="00A53686" w:rsidRDefault="00000000">
      <w:pPr>
        <w:pStyle w:val="Corpotesto"/>
      </w:pPr>
      <w:r>
        <w:t>Hotspot</w:t>
      </w:r>
      <w:r>
        <w:rPr>
          <w:spacing w:val="-4"/>
        </w:rPr>
        <w:t xml:space="preserve"> </w:t>
      </w:r>
      <w:r>
        <w:rPr>
          <w:spacing w:val="-2"/>
        </w:rPr>
        <w:t>Question</w:t>
      </w:r>
    </w:p>
    <w:p w14:paraId="2C5EDD2E" w14:textId="77777777" w:rsidR="00A53686" w:rsidRDefault="00A53686">
      <w:pPr>
        <w:pStyle w:val="Corpotesto"/>
        <w:ind w:left="0"/>
      </w:pPr>
    </w:p>
    <w:p w14:paraId="4E57F8DD" w14:textId="77777777" w:rsidR="00A53686" w:rsidRDefault="00000000">
      <w:pPr>
        <w:pStyle w:val="Corpotesto"/>
      </w:pPr>
      <w:r>
        <w:t>You</w:t>
      </w:r>
      <w:r>
        <w:rPr>
          <w:spacing w:val="-8"/>
        </w:rPr>
        <w:t xml:space="preserve"> </w:t>
      </w:r>
      <w:r>
        <w:t>have</w:t>
      </w:r>
      <w:r>
        <w:rPr>
          <w:spacing w:val="-4"/>
        </w:rPr>
        <w:t xml:space="preserve"> </w:t>
      </w:r>
      <w:r>
        <w:t>an</w:t>
      </w:r>
      <w:r>
        <w:rPr>
          <w:spacing w:val="-6"/>
        </w:rPr>
        <w:t xml:space="preserve"> </w:t>
      </w:r>
      <w:r>
        <w:t>Azure</w:t>
      </w:r>
      <w:r>
        <w:rPr>
          <w:spacing w:val="-5"/>
        </w:rPr>
        <w:t xml:space="preserve"> </w:t>
      </w:r>
      <w:r>
        <w:t>subscription</w:t>
      </w:r>
      <w:r>
        <w:rPr>
          <w:spacing w:val="-4"/>
        </w:rPr>
        <w:t xml:space="preserve"> </w:t>
      </w:r>
      <w:r>
        <w:t>named</w:t>
      </w:r>
      <w:r>
        <w:rPr>
          <w:spacing w:val="-5"/>
        </w:rPr>
        <w:t xml:space="preserve"> </w:t>
      </w:r>
      <w:r>
        <w:t>Subscription1</w:t>
      </w:r>
      <w:r>
        <w:rPr>
          <w:spacing w:val="-5"/>
        </w:rPr>
        <w:t xml:space="preserve"> </w:t>
      </w:r>
      <w:r>
        <w:t>that</w:t>
      </w:r>
      <w:r>
        <w:rPr>
          <w:spacing w:val="-5"/>
        </w:rPr>
        <w:t xml:space="preserve"> </w:t>
      </w:r>
      <w:r>
        <w:t>contains</w:t>
      </w:r>
      <w:r>
        <w:rPr>
          <w:spacing w:val="-6"/>
        </w:rPr>
        <w:t xml:space="preserve"> </w:t>
      </w:r>
      <w:r>
        <w:t>the</w:t>
      </w:r>
      <w:r>
        <w:rPr>
          <w:spacing w:val="-5"/>
        </w:rPr>
        <w:t xml:space="preserve"> </w:t>
      </w:r>
      <w:r>
        <w:t>following</w:t>
      </w:r>
      <w:r>
        <w:rPr>
          <w:spacing w:val="-6"/>
        </w:rPr>
        <w:t xml:space="preserve"> </w:t>
      </w:r>
      <w:r>
        <w:t>resource</w:t>
      </w:r>
      <w:r>
        <w:rPr>
          <w:spacing w:val="-4"/>
        </w:rPr>
        <w:t xml:space="preserve"> </w:t>
      </w:r>
      <w:r>
        <w:rPr>
          <w:spacing w:val="-2"/>
        </w:rPr>
        <w:t>group:</w:t>
      </w:r>
    </w:p>
    <w:p w14:paraId="1FF3173F" w14:textId="77777777" w:rsidR="00A53686" w:rsidRDefault="00A53686">
      <w:pPr>
        <w:pStyle w:val="Corpotesto"/>
        <w:ind w:left="0"/>
      </w:pPr>
    </w:p>
    <w:p w14:paraId="4BCF8103" w14:textId="77777777" w:rsidR="00A53686" w:rsidRDefault="00000000">
      <w:pPr>
        <w:pStyle w:val="Paragrafoelenco"/>
        <w:numPr>
          <w:ilvl w:val="0"/>
          <w:numId w:val="25"/>
        </w:numPr>
        <w:tabs>
          <w:tab w:val="left" w:pos="600"/>
        </w:tabs>
        <w:spacing w:line="226" w:lineRule="exact"/>
        <w:ind w:hanging="240"/>
        <w:rPr>
          <w:sz w:val="20"/>
        </w:rPr>
      </w:pPr>
      <w:r>
        <w:rPr>
          <w:sz w:val="20"/>
        </w:rPr>
        <w:t>Name:</w:t>
      </w:r>
      <w:r>
        <w:rPr>
          <w:spacing w:val="-5"/>
          <w:sz w:val="20"/>
        </w:rPr>
        <w:t xml:space="preserve"> RG1</w:t>
      </w:r>
    </w:p>
    <w:p w14:paraId="7295219C" w14:textId="77777777" w:rsidR="00A53686" w:rsidRDefault="00000000">
      <w:pPr>
        <w:pStyle w:val="Paragrafoelenco"/>
        <w:numPr>
          <w:ilvl w:val="0"/>
          <w:numId w:val="25"/>
        </w:numPr>
        <w:tabs>
          <w:tab w:val="left" w:pos="600"/>
        </w:tabs>
        <w:spacing w:line="226" w:lineRule="exact"/>
        <w:ind w:hanging="240"/>
        <w:rPr>
          <w:sz w:val="20"/>
        </w:rPr>
      </w:pPr>
      <w:r>
        <w:rPr>
          <w:sz w:val="20"/>
        </w:rPr>
        <w:t>Region:</w:t>
      </w:r>
      <w:r>
        <w:rPr>
          <w:spacing w:val="-6"/>
          <w:sz w:val="20"/>
        </w:rPr>
        <w:t xml:space="preserve"> </w:t>
      </w:r>
      <w:r>
        <w:rPr>
          <w:sz w:val="20"/>
        </w:rPr>
        <w:t>West</w:t>
      </w:r>
      <w:r>
        <w:rPr>
          <w:spacing w:val="-5"/>
          <w:sz w:val="20"/>
        </w:rPr>
        <w:t xml:space="preserve"> US</w:t>
      </w:r>
    </w:p>
    <w:p w14:paraId="5E374F7D" w14:textId="77777777" w:rsidR="00A53686" w:rsidRDefault="00000000">
      <w:pPr>
        <w:pStyle w:val="Paragrafoelenco"/>
        <w:numPr>
          <w:ilvl w:val="0"/>
          <w:numId w:val="25"/>
        </w:numPr>
        <w:tabs>
          <w:tab w:val="left" w:pos="600"/>
        </w:tabs>
        <w:spacing w:before="1"/>
        <w:ind w:hanging="240"/>
        <w:rPr>
          <w:sz w:val="20"/>
        </w:rPr>
      </w:pPr>
      <w:r>
        <w:rPr>
          <w:sz w:val="20"/>
        </w:rPr>
        <w:t>Tag:</w:t>
      </w:r>
      <w:r>
        <w:rPr>
          <w:spacing w:val="-8"/>
          <w:sz w:val="20"/>
        </w:rPr>
        <w:t xml:space="preserve"> </w:t>
      </w:r>
      <w:r>
        <w:rPr>
          <w:sz w:val="20"/>
        </w:rPr>
        <w:t>"tag1":</w:t>
      </w:r>
      <w:r>
        <w:rPr>
          <w:spacing w:val="-5"/>
          <w:sz w:val="20"/>
        </w:rPr>
        <w:t xml:space="preserve"> </w:t>
      </w:r>
      <w:r>
        <w:rPr>
          <w:spacing w:val="-2"/>
          <w:sz w:val="20"/>
        </w:rPr>
        <w:t>"value1"</w:t>
      </w:r>
    </w:p>
    <w:p w14:paraId="0AF144F5" w14:textId="77777777" w:rsidR="00A53686" w:rsidRDefault="00A53686">
      <w:pPr>
        <w:pStyle w:val="Corpotesto"/>
        <w:ind w:left="0"/>
        <w:rPr>
          <w:rFonts w:ascii="Courier New"/>
        </w:rPr>
      </w:pPr>
    </w:p>
    <w:p w14:paraId="64EF169C" w14:textId="77777777" w:rsidR="00A53686" w:rsidRDefault="00000000">
      <w:pPr>
        <w:pStyle w:val="Corpotesto"/>
        <w:spacing w:before="1"/>
      </w:pPr>
      <w:r>
        <w:t>You</w:t>
      </w:r>
      <w:r>
        <w:rPr>
          <w:spacing w:val="-7"/>
        </w:rPr>
        <w:t xml:space="preserve"> </w:t>
      </w:r>
      <w:r>
        <w:t>assign</w:t>
      </w:r>
      <w:r>
        <w:rPr>
          <w:spacing w:val="-3"/>
        </w:rPr>
        <w:t xml:space="preserve"> </w:t>
      </w:r>
      <w:r>
        <w:t>an</w:t>
      </w:r>
      <w:r>
        <w:rPr>
          <w:spacing w:val="-4"/>
        </w:rPr>
        <w:t xml:space="preserve"> </w:t>
      </w:r>
      <w:r>
        <w:t>Azure</w:t>
      </w:r>
      <w:r>
        <w:rPr>
          <w:spacing w:val="-3"/>
        </w:rPr>
        <w:t xml:space="preserve"> </w:t>
      </w:r>
      <w:r>
        <w:t>policy</w:t>
      </w:r>
      <w:r>
        <w:rPr>
          <w:spacing w:val="-4"/>
        </w:rPr>
        <w:t xml:space="preserve"> </w:t>
      </w:r>
      <w:r>
        <w:t>named</w:t>
      </w:r>
      <w:r>
        <w:rPr>
          <w:spacing w:val="-3"/>
        </w:rPr>
        <w:t xml:space="preserve"> </w:t>
      </w:r>
      <w:r>
        <w:t>Policy1</w:t>
      </w:r>
      <w:r>
        <w:rPr>
          <w:spacing w:val="-4"/>
        </w:rPr>
        <w:t xml:space="preserve"> </w:t>
      </w:r>
      <w:r>
        <w:t>to</w:t>
      </w:r>
      <w:r>
        <w:rPr>
          <w:spacing w:val="-3"/>
        </w:rPr>
        <w:t xml:space="preserve"> </w:t>
      </w:r>
      <w:r>
        <w:t>Subscription1</w:t>
      </w:r>
      <w:r>
        <w:rPr>
          <w:spacing w:val="-4"/>
        </w:rPr>
        <w:t xml:space="preserve"> </w:t>
      </w:r>
      <w:r>
        <w:t>by</w:t>
      </w:r>
      <w:r>
        <w:rPr>
          <w:spacing w:val="-3"/>
        </w:rPr>
        <w:t xml:space="preserve"> </w:t>
      </w:r>
      <w:r>
        <w:t>using</w:t>
      </w:r>
      <w:r>
        <w:rPr>
          <w:spacing w:val="-4"/>
        </w:rPr>
        <w:t xml:space="preserve"> </w:t>
      </w:r>
      <w:r>
        <w:t>the</w:t>
      </w:r>
      <w:r>
        <w:rPr>
          <w:spacing w:val="-3"/>
        </w:rPr>
        <w:t xml:space="preserve"> </w:t>
      </w:r>
      <w:r>
        <w:t>following</w:t>
      </w:r>
      <w:r>
        <w:rPr>
          <w:spacing w:val="-3"/>
        </w:rPr>
        <w:t xml:space="preserve"> </w:t>
      </w:r>
      <w:r>
        <w:rPr>
          <w:spacing w:val="-2"/>
        </w:rPr>
        <w:t>configurations:</w:t>
      </w:r>
    </w:p>
    <w:p w14:paraId="434353EF" w14:textId="77777777" w:rsidR="00A53686" w:rsidRDefault="00000000">
      <w:pPr>
        <w:pStyle w:val="Paragrafoelenco"/>
        <w:numPr>
          <w:ilvl w:val="0"/>
          <w:numId w:val="25"/>
        </w:numPr>
        <w:tabs>
          <w:tab w:val="left" w:pos="600"/>
        </w:tabs>
        <w:spacing w:before="229"/>
        <w:ind w:hanging="240"/>
        <w:rPr>
          <w:sz w:val="20"/>
        </w:rPr>
      </w:pPr>
      <w:r>
        <w:rPr>
          <w:sz w:val="20"/>
        </w:rPr>
        <w:t>Exclusions:</w:t>
      </w:r>
      <w:r>
        <w:rPr>
          <w:spacing w:val="-11"/>
          <w:sz w:val="20"/>
        </w:rPr>
        <w:t xml:space="preserve"> </w:t>
      </w:r>
      <w:r>
        <w:rPr>
          <w:spacing w:val="-4"/>
          <w:sz w:val="20"/>
        </w:rPr>
        <w:t>None</w:t>
      </w:r>
    </w:p>
    <w:p w14:paraId="08F7DBEF" w14:textId="77777777" w:rsidR="00A53686" w:rsidRDefault="00000000">
      <w:pPr>
        <w:pStyle w:val="Paragrafoelenco"/>
        <w:numPr>
          <w:ilvl w:val="0"/>
          <w:numId w:val="25"/>
        </w:numPr>
        <w:tabs>
          <w:tab w:val="left" w:pos="600"/>
        </w:tabs>
        <w:ind w:hanging="240"/>
        <w:rPr>
          <w:sz w:val="20"/>
        </w:rPr>
      </w:pPr>
      <w:r>
        <w:rPr>
          <w:sz w:val="20"/>
        </w:rPr>
        <w:t>Policy</w:t>
      </w:r>
      <w:r>
        <w:rPr>
          <w:spacing w:val="-7"/>
          <w:sz w:val="20"/>
        </w:rPr>
        <w:t xml:space="preserve"> </w:t>
      </w:r>
      <w:r>
        <w:rPr>
          <w:sz w:val="20"/>
        </w:rPr>
        <w:t>definition:</w:t>
      </w:r>
      <w:r>
        <w:rPr>
          <w:spacing w:val="-4"/>
          <w:sz w:val="20"/>
        </w:rPr>
        <w:t xml:space="preserve"> </w:t>
      </w:r>
      <w:r>
        <w:rPr>
          <w:sz w:val="20"/>
        </w:rPr>
        <w:t>Append</w:t>
      </w:r>
      <w:r>
        <w:rPr>
          <w:spacing w:val="-5"/>
          <w:sz w:val="20"/>
        </w:rPr>
        <w:t xml:space="preserve"> </w:t>
      </w:r>
      <w:r>
        <w:rPr>
          <w:sz w:val="20"/>
        </w:rPr>
        <w:t>a</w:t>
      </w:r>
      <w:r>
        <w:rPr>
          <w:spacing w:val="-4"/>
          <w:sz w:val="20"/>
        </w:rPr>
        <w:t xml:space="preserve"> </w:t>
      </w:r>
      <w:r>
        <w:rPr>
          <w:sz w:val="20"/>
        </w:rPr>
        <w:t>tag</w:t>
      </w:r>
      <w:r>
        <w:rPr>
          <w:spacing w:val="-5"/>
          <w:sz w:val="20"/>
        </w:rPr>
        <w:t xml:space="preserve"> </w:t>
      </w:r>
      <w:r>
        <w:rPr>
          <w:sz w:val="20"/>
        </w:rPr>
        <w:t>and</w:t>
      </w:r>
      <w:r>
        <w:rPr>
          <w:spacing w:val="-4"/>
          <w:sz w:val="20"/>
        </w:rPr>
        <w:t xml:space="preserve"> </w:t>
      </w:r>
      <w:r>
        <w:rPr>
          <w:sz w:val="20"/>
        </w:rPr>
        <w:t>its</w:t>
      </w:r>
      <w:r>
        <w:rPr>
          <w:spacing w:val="-5"/>
          <w:sz w:val="20"/>
        </w:rPr>
        <w:t xml:space="preserve"> </w:t>
      </w:r>
      <w:r>
        <w:rPr>
          <w:sz w:val="20"/>
        </w:rPr>
        <w:t>value</w:t>
      </w:r>
      <w:r>
        <w:rPr>
          <w:spacing w:val="-4"/>
          <w:sz w:val="20"/>
        </w:rPr>
        <w:t xml:space="preserve"> </w:t>
      </w:r>
      <w:r>
        <w:rPr>
          <w:sz w:val="20"/>
        </w:rPr>
        <w:t>to</w:t>
      </w:r>
      <w:r>
        <w:rPr>
          <w:spacing w:val="-4"/>
          <w:sz w:val="20"/>
        </w:rPr>
        <w:t xml:space="preserve"> </w:t>
      </w:r>
      <w:r>
        <w:rPr>
          <w:spacing w:val="-2"/>
          <w:sz w:val="20"/>
        </w:rPr>
        <w:t>resources</w:t>
      </w:r>
    </w:p>
    <w:p w14:paraId="27BD06B7" w14:textId="77777777" w:rsidR="00A53686" w:rsidRDefault="00000000">
      <w:pPr>
        <w:pStyle w:val="Paragrafoelenco"/>
        <w:numPr>
          <w:ilvl w:val="0"/>
          <w:numId w:val="25"/>
        </w:numPr>
        <w:tabs>
          <w:tab w:val="left" w:pos="600"/>
        </w:tabs>
        <w:ind w:hanging="240"/>
        <w:rPr>
          <w:sz w:val="20"/>
        </w:rPr>
      </w:pPr>
      <w:r>
        <w:rPr>
          <w:sz w:val="20"/>
        </w:rPr>
        <w:t>Assignment</w:t>
      </w:r>
      <w:r>
        <w:rPr>
          <w:spacing w:val="-8"/>
          <w:sz w:val="20"/>
        </w:rPr>
        <w:t xml:space="preserve"> </w:t>
      </w:r>
      <w:r>
        <w:rPr>
          <w:sz w:val="20"/>
        </w:rPr>
        <w:t>name:</w:t>
      </w:r>
      <w:r>
        <w:rPr>
          <w:spacing w:val="-7"/>
          <w:sz w:val="20"/>
        </w:rPr>
        <w:t xml:space="preserve"> </w:t>
      </w:r>
      <w:r>
        <w:rPr>
          <w:spacing w:val="-2"/>
          <w:sz w:val="20"/>
        </w:rPr>
        <w:t>Policy1</w:t>
      </w:r>
    </w:p>
    <w:p w14:paraId="19B75860" w14:textId="77777777" w:rsidR="00A53686" w:rsidRDefault="00000000">
      <w:pPr>
        <w:pStyle w:val="Paragrafoelenco"/>
        <w:numPr>
          <w:ilvl w:val="0"/>
          <w:numId w:val="25"/>
        </w:numPr>
        <w:tabs>
          <w:tab w:val="left" w:pos="600"/>
        </w:tabs>
        <w:spacing w:before="1" w:line="226" w:lineRule="exact"/>
        <w:ind w:hanging="240"/>
        <w:rPr>
          <w:sz w:val="20"/>
        </w:rPr>
      </w:pPr>
      <w:r>
        <w:rPr>
          <w:spacing w:val="-2"/>
          <w:sz w:val="20"/>
        </w:rPr>
        <w:t>Parameters:</w:t>
      </w:r>
    </w:p>
    <w:p w14:paraId="29C60FB3" w14:textId="77777777" w:rsidR="00A53686" w:rsidRDefault="00000000">
      <w:pPr>
        <w:pStyle w:val="Paragrafoelenco"/>
        <w:numPr>
          <w:ilvl w:val="0"/>
          <w:numId w:val="25"/>
        </w:numPr>
        <w:tabs>
          <w:tab w:val="left" w:pos="600"/>
        </w:tabs>
        <w:spacing w:line="226" w:lineRule="exact"/>
        <w:ind w:hanging="240"/>
        <w:rPr>
          <w:sz w:val="20"/>
        </w:rPr>
      </w:pPr>
      <w:r>
        <w:rPr>
          <w:sz w:val="20"/>
        </w:rPr>
        <w:t>Tag</w:t>
      </w:r>
      <w:r>
        <w:rPr>
          <w:spacing w:val="-4"/>
          <w:sz w:val="20"/>
        </w:rPr>
        <w:t xml:space="preserve"> </w:t>
      </w:r>
      <w:r>
        <w:rPr>
          <w:sz w:val="20"/>
        </w:rPr>
        <w:t>name:</w:t>
      </w:r>
      <w:r>
        <w:rPr>
          <w:spacing w:val="-4"/>
          <w:sz w:val="20"/>
        </w:rPr>
        <w:t xml:space="preserve"> Tag2</w:t>
      </w:r>
    </w:p>
    <w:p w14:paraId="2E55220A" w14:textId="77777777" w:rsidR="00A53686" w:rsidRDefault="00000000">
      <w:pPr>
        <w:pStyle w:val="Paragrafoelenco"/>
        <w:numPr>
          <w:ilvl w:val="0"/>
          <w:numId w:val="25"/>
        </w:numPr>
        <w:tabs>
          <w:tab w:val="left" w:pos="600"/>
        </w:tabs>
        <w:ind w:hanging="240"/>
        <w:rPr>
          <w:sz w:val="20"/>
        </w:rPr>
      </w:pPr>
      <w:r>
        <w:rPr>
          <w:sz w:val="20"/>
        </w:rPr>
        <w:t>Tag</w:t>
      </w:r>
      <w:r>
        <w:rPr>
          <w:spacing w:val="-5"/>
          <w:sz w:val="20"/>
        </w:rPr>
        <w:t xml:space="preserve"> </w:t>
      </w:r>
      <w:r>
        <w:rPr>
          <w:sz w:val="20"/>
        </w:rPr>
        <w:t>value:</w:t>
      </w:r>
      <w:r>
        <w:rPr>
          <w:spacing w:val="-4"/>
          <w:sz w:val="20"/>
        </w:rPr>
        <w:t xml:space="preserve"> </w:t>
      </w:r>
      <w:r>
        <w:rPr>
          <w:spacing w:val="-2"/>
          <w:sz w:val="20"/>
        </w:rPr>
        <w:t>Value2</w:t>
      </w:r>
    </w:p>
    <w:p w14:paraId="1307B593" w14:textId="77777777" w:rsidR="00A53686" w:rsidRDefault="00A53686">
      <w:pPr>
        <w:pStyle w:val="Paragrafoelenco"/>
        <w:rPr>
          <w:sz w:val="20"/>
        </w:rPr>
        <w:sectPr w:rsidR="00A53686">
          <w:pgSz w:w="12240" w:h="15840"/>
          <w:pgMar w:top="1080" w:right="1080" w:bottom="1000" w:left="1440" w:header="0" w:footer="800" w:gutter="0"/>
          <w:cols w:space="720"/>
        </w:sectPr>
      </w:pPr>
    </w:p>
    <w:p w14:paraId="29CD7702" w14:textId="77777777" w:rsidR="00A53686" w:rsidRDefault="00A53686">
      <w:pPr>
        <w:pStyle w:val="Corpotesto"/>
        <w:ind w:left="0"/>
        <w:rPr>
          <w:rFonts w:ascii="Courier New"/>
        </w:rPr>
      </w:pPr>
    </w:p>
    <w:p w14:paraId="4A5B60D1" w14:textId="77777777" w:rsidR="00A53686" w:rsidRDefault="00A53686">
      <w:pPr>
        <w:pStyle w:val="Corpotesto"/>
        <w:spacing w:before="133"/>
        <w:ind w:left="0"/>
        <w:rPr>
          <w:rFonts w:ascii="Courier New"/>
        </w:rPr>
      </w:pPr>
    </w:p>
    <w:p w14:paraId="2E9E0AA4" w14:textId="77777777" w:rsidR="00A53686" w:rsidRDefault="00000000">
      <w:pPr>
        <w:pStyle w:val="Corpotesto"/>
      </w:pPr>
      <w:r>
        <w:t>After</w:t>
      </w:r>
      <w:r>
        <w:rPr>
          <w:spacing w:val="-5"/>
        </w:rPr>
        <w:t xml:space="preserve"> </w:t>
      </w:r>
      <w:r>
        <w:t>Policy1</w:t>
      </w:r>
      <w:r>
        <w:rPr>
          <w:spacing w:val="-3"/>
        </w:rPr>
        <w:t xml:space="preserve"> </w:t>
      </w:r>
      <w:r>
        <w:t>is</w:t>
      </w:r>
      <w:r>
        <w:rPr>
          <w:spacing w:val="-3"/>
        </w:rPr>
        <w:t xml:space="preserve"> </w:t>
      </w:r>
      <w:r>
        <w:t>assigned,</w:t>
      </w:r>
      <w:r>
        <w:rPr>
          <w:spacing w:val="-3"/>
        </w:rPr>
        <w:t xml:space="preserve"> </w:t>
      </w:r>
      <w:r>
        <w:t>you</w:t>
      </w:r>
      <w:r>
        <w:rPr>
          <w:spacing w:val="-3"/>
        </w:rPr>
        <w:t xml:space="preserve"> </w:t>
      </w:r>
      <w:r>
        <w:t>create</w:t>
      </w:r>
      <w:r>
        <w:rPr>
          <w:spacing w:val="-4"/>
        </w:rPr>
        <w:t xml:space="preserve"> </w:t>
      </w:r>
      <w:r>
        <w:t>a</w:t>
      </w:r>
      <w:r>
        <w:rPr>
          <w:spacing w:val="-3"/>
        </w:rPr>
        <w:t xml:space="preserve"> </w:t>
      </w:r>
      <w:r>
        <w:t>storage</w:t>
      </w:r>
      <w:r>
        <w:rPr>
          <w:spacing w:val="-3"/>
        </w:rPr>
        <w:t xml:space="preserve"> </w:t>
      </w:r>
      <w:r>
        <w:t>account</w:t>
      </w:r>
      <w:r>
        <w:rPr>
          <w:spacing w:val="-4"/>
        </w:rPr>
        <w:t xml:space="preserve"> </w:t>
      </w:r>
      <w:r>
        <w:t>that</w:t>
      </w:r>
      <w:r>
        <w:rPr>
          <w:spacing w:val="-4"/>
        </w:rPr>
        <w:t xml:space="preserve"> </w:t>
      </w:r>
      <w:r>
        <w:t>has</w:t>
      </w:r>
      <w:r>
        <w:rPr>
          <w:spacing w:val="-3"/>
        </w:rPr>
        <w:t xml:space="preserve"> </w:t>
      </w:r>
      <w:r>
        <w:t>the</w:t>
      </w:r>
      <w:r>
        <w:rPr>
          <w:spacing w:val="-4"/>
        </w:rPr>
        <w:t xml:space="preserve"> </w:t>
      </w:r>
      <w:r>
        <w:t>following</w:t>
      </w:r>
      <w:r>
        <w:rPr>
          <w:spacing w:val="-2"/>
        </w:rPr>
        <w:t xml:space="preserve"> configuration:</w:t>
      </w:r>
    </w:p>
    <w:p w14:paraId="000B11D2" w14:textId="77777777" w:rsidR="00A53686" w:rsidRDefault="00A53686">
      <w:pPr>
        <w:pStyle w:val="Corpotesto"/>
        <w:ind w:left="0"/>
      </w:pPr>
    </w:p>
    <w:p w14:paraId="43B74968" w14:textId="77777777" w:rsidR="00A53686" w:rsidRDefault="00000000">
      <w:pPr>
        <w:pStyle w:val="Paragrafoelenco"/>
        <w:numPr>
          <w:ilvl w:val="0"/>
          <w:numId w:val="25"/>
        </w:numPr>
        <w:tabs>
          <w:tab w:val="left" w:pos="600"/>
        </w:tabs>
        <w:ind w:hanging="240"/>
        <w:rPr>
          <w:sz w:val="20"/>
        </w:rPr>
      </w:pPr>
      <w:r>
        <w:rPr>
          <w:sz w:val="20"/>
        </w:rPr>
        <w:t>Name:</w:t>
      </w:r>
      <w:r>
        <w:rPr>
          <w:spacing w:val="-5"/>
          <w:sz w:val="20"/>
        </w:rPr>
        <w:t xml:space="preserve"> </w:t>
      </w:r>
      <w:r>
        <w:rPr>
          <w:spacing w:val="-2"/>
          <w:sz w:val="20"/>
        </w:rPr>
        <w:t>storage1</w:t>
      </w:r>
    </w:p>
    <w:p w14:paraId="6987E363" w14:textId="77777777" w:rsidR="00A53686" w:rsidRDefault="00000000">
      <w:pPr>
        <w:pStyle w:val="Paragrafoelenco"/>
        <w:numPr>
          <w:ilvl w:val="0"/>
          <w:numId w:val="25"/>
        </w:numPr>
        <w:tabs>
          <w:tab w:val="left" w:pos="600"/>
        </w:tabs>
        <w:spacing w:before="1"/>
        <w:ind w:hanging="240"/>
        <w:rPr>
          <w:sz w:val="20"/>
        </w:rPr>
      </w:pPr>
      <w:r>
        <w:rPr>
          <w:sz w:val="20"/>
        </w:rPr>
        <w:t>Location:</w:t>
      </w:r>
      <w:r>
        <w:rPr>
          <w:spacing w:val="-7"/>
          <w:sz w:val="20"/>
        </w:rPr>
        <w:t xml:space="preserve"> </w:t>
      </w:r>
      <w:r>
        <w:rPr>
          <w:sz w:val="20"/>
        </w:rPr>
        <w:t>West</w:t>
      </w:r>
      <w:r>
        <w:rPr>
          <w:spacing w:val="-6"/>
          <w:sz w:val="20"/>
        </w:rPr>
        <w:t xml:space="preserve"> </w:t>
      </w:r>
      <w:r>
        <w:rPr>
          <w:spacing w:val="-5"/>
          <w:sz w:val="20"/>
        </w:rPr>
        <w:t>US</w:t>
      </w:r>
    </w:p>
    <w:p w14:paraId="1D2B34D1" w14:textId="77777777" w:rsidR="00A53686" w:rsidRDefault="00000000">
      <w:pPr>
        <w:pStyle w:val="Paragrafoelenco"/>
        <w:numPr>
          <w:ilvl w:val="0"/>
          <w:numId w:val="25"/>
        </w:numPr>
        <w:tabs>
          <w:tab w:val="left" w:pos="600"/>
        </w:tabs>
        <w:spacing w:line="226" w:lineRule="exact"/>
        <w:ind w:hanging="240"/>
        <w:rPr>
          <w:sz w:val="20"/>
        </w:rPr>
      </w:pPr>
      <w:r>
        <w:rPr>
          <w:sz w:val="20"/>
        </w:rPr>
        <w:t>Resource</w:t>
      </w:r>
      <w:r>
        <w:rPr>
          <w:spacing w:val="-7"/>
          <w:sz w:val="20"/>
        </w:rPr>
        <w:t xml:space="preserve"> </w:t>
      </w:r>
      <w:r>
        <w:rPr>
          <w:sz w:val="20"/>
        </w:rPr>
        <w:t>group:</w:t>
      </w:r>
      <w:r>
        <w:rPr>
          <w:spacing w:val="-7"/>
          <w:sz w:val="20"/>
        </w:rPr>
        <w:t xml:space="preserve"> </w:t>
      </w:r>
      <w:r>
        <w:rPr>
          <w:spacing w:val="-5"/>
          <w:sz w:val="20"/>
        </w:rPr>
        <w:t>RG1</w:t>
      </w:r>
    </w:p>
    <w:p w14:paraId="1D960654" w14:textId="77777777" w:rsidR="00A53686" w:rsidRDefault="00000000">
      <w:pPr>
        <w:pStyle w:val="Paragrafoelenco"/>
        <w:numPr>
          <w:ilvl w:val="0"/>
          <w:numId w:val="25"/>
        </w:numPr>
        <w:tabs>
          <w:tab w:val="left" w:pos="600"/>
        </w:tabs>
        <w:spacing w:line="226" w:lineRule="exact"/>
        <w:ind w:hanging="240"/>
        <w:rPr>
          <w:sz w:val="20"/>
        </w:rPr>
      </w:pPr>
      <w:r>
        <w:rPr>
          <w:sz w:val="20"/>
        </w:rPr>
        <w:t>Tags:</w:t>
      </w:r>
      <w:r>
        <w:rPr>
          <w:spacing w:val="-6"/>
          <w:sz w:val="20"/>
        </w:rPr>
        <w:t xml:space="preserve"> </w:t>
      </w:r>
      <w:r>
        <w:rPr>
          <w:sz w:val="20"/>
        </w:rPr>
        <w:t>"tag3":</w:t>
      </w:r>
      <w:r>
        <w:rPr>
          <w:spacing w:val="-6"/>
          <w:sz w:val="20"/>
        </w:rPr>
        <w:t xml:space="preserve"> </w:t>
      </w:r>
      <w:r>
        <w:rPr>
          <w:spacing w:val="-2"/>
          <w:sz w:val="20"/>
        </w:rPr>
        <w:t>"value3"</w:t>
      </w:r>
    </w:p>
    <w:p w14:paraId="1F7D742C" w14:textId="77777777" w:rsidR="00A53686" w:rsidRDefault="00A53686">
      <w:pPr>
        <w:pStyle w:val="Corpotesto"/>
        <w:spacing w:before="5"/>
        <w:ind w:left="0"/>
        <w:rPr>
          <w:rFonts w:ascii="Courier New"/>
        </w:rPr>
      </w:pPr>
    </w:p>
    <w:p w14:paraId="2ADE838B" w14:textId="77777777" w:rsidR="00A53686" w:rsidRDefault="00000000">
      <w:pPr>
        <w:pStyle w:val="Corpotesto"/>
      </w:pPr>
      <w:r>
        <w:t>You</w:t>
      </w:r>
      <w:r>
        <w:rPr>
          <w:spacing w:val="-6"/>
        </w:rPr>
        <w:t xml:space="preserve"> </w:t>
      </w:r>
      <w:r>
        <w:t>need</w:t>
      </w:r>
      <w:r>
        <w:rPr>
          <w:spacing w:val="-2"/>
        </w:rPr>
        <w:t xml:space="preserve"> </w:t>
      </w:r>
      <w:r>
        <w:t>to</w:t>
      </w:r>
      <w:r>
        <w:rPr>
          <w:spacing w:val="-3"/>
        </w:rPr>
        <w:t xml:space="preserve"> </w:t>
      </w:r>
      <w:r>
        <w:t>identify</w:t>
      </w:r>
      <w:r>
        <w:rPr>
          <w:spacing w:val="-3"/>
        </w:rPr>
        <w:t xml:space="preserve"> </w:t>
      </w:r>
      <w:r>
        <w:t>which</w:t>
      </w:r>
      <w:r>
        <w:rPr>
          <w:spacing w:val="-3"/>
        </w:rPr>
        <w:t xml:space="preserve"> </w:t>
      </w:r>
      <w:r>
        <w:t>tags</w:t>
      </w:r>
      <w:r>
        <w:rPr>
          <w:spacing w:val="-3"/>
        </w:rPr>
        <w:t xml:space="preserve"> </w:t>
      </w:r>
      <w:r>
        <w:t>are</w:t>
      </w:r>
      <w:r>
        <w:rPr>
          <w:spacing w:val="-2"/>
        </w:rPr>
        <w:t xml:space="preserve"> </w:t>
      </w:r>
      <w:r>
        <w:t>assigned</w:t>
      </w:r>
      <w:r>
        <w:rPr>
          <w:spacing w:val="-3"/>
        </w:rPr>
        <w:t xml:space="preserve"> </w:t>
      </w:r>
      <w:r>
        <w:t>to</w:t>
      </w:r>
      <w:r>
        <w:rPr>
          <w:spacing w:val="-2"/>
        </w:rPr>
        <w:t xml:space="preserve"> </w:t>
      </w:r>
      <w:r>
        <w:t>each</w:t>
      </w:r>
      <w:r>
        <w:rPr>
          <w:spacing w:val="-4"/>
        </w:rPr>
        <w:t xml:space="preserve"> </w:t>
      </w:r>
      <w:r>
        <w:rPr>
          <w:spacing w:val="-2"/>
        </w:rPr>
        <w:t>resource.</w:t>
      </w:r>
    </w:p>
    <w:p w14:paraId="356930E1" w14:textId="77777777" w:rsidR="00A53686" w:rsidRDefault="00000000">
      <w:pPr>
        <w:pStyle w:val="Corpotesto"/>
        <w:spacing w:before="229" w:line="480" w:lineRule="auto"/>
        <w:ind w:right="1498"/>
      </w:pPr>
      <w:r>
        <w:t>What</w:t>
      </w:r>
      <w:r>
        <w:rPr>
          <w:spacing w:val="-4"/>
        </w:rPr>
        <w:t xml:space="preserve"> </w:t>
      </w:r>
      <w:r>
        <w:t>should</w:t>
      </w:r>
      <w:r>
        <w:rPr>
          <w:spacing w:val="-3"/>
        </w:rPr>
        <w:t xml:space="preserve"> </w:t>
      </w:r>
      <w:r>
        <w:t>you</w:t>
      </w:r>
      <w:r>
        <w:rPr>
          <w:spacing w:val="-3"/>
        </w:rPr>
        <w:t xml:space="preserve"> </w:t>
      </w:r>
      <w:r>
        <w:t>identify?</w:t>
      </w:r>
      <w:r>
        <w:rPr>
          <w:spacing w:val="-5"/>
        </w:rPr>
        <w:t xml:space="preserve"> </w:t>
      </w:r>
      <w:r>
        <w:t>To</w:t>
      </w:r>
      <w:r>
        <w:rPr>
          <w:spacing w:val="-3"/>
        </w:rPr>
        <w:t xml:space="preserve"> </w:t>
      </w:r>
      <w:r>
        <w:t>answer,</w:t>
      </w:r>
      <w:r>
        <w:rPr>
          <w:spacing w:val="-4"/>
        </w:rPr>
        <w:t xml:space="preserve"> </w:t>
      </w:r>
      <w:r>
        <w:t>select</w:t>
      </w:r>
      <w:r>
        <w:rPr>
          <w:spacing w:val="-4"/>
        </w:rPr>
        <w:t xml:space="preserve"> </w:t>
      </w:r>
      <w:r>
        <w:t>the</w:t>
      </w:r>
      <w:r>
        <w:rPr>
          <w:spacing w:val="-4"/>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answer</w:t>
      </w:r>
      <w:r>
        <w:rPr>
          <w:spacing w:val="-3"/>
        </w:rPr>
        <w:t xml:space="preserve"> </w:t>
      </w:r>
      <w:r>
        <w:t>area. NOTE: Each correct selection is worth one point.</w:t>
      </w:r>
    </w:p>
    <w:p w14:paraId="1F850939" w14:textId="77777777" w:rsidR="00A53686" w:rsidRDefault="00000000">
      <w:pPr>
        <w:pStyle w:val="Corpotesto"/>
      </w:pPr>
      <w:r>
        <w:rPr>
          <w:noProof/>
        </w:rPr>
        <w:drawing>
          <wp:inline distT="0" distB="0" distL="0" distR="0" wp14:anchorId="394DFA41" wp14:editId="7F866960">
            <wp:extent cx="5458570" cy="2461260"/>
            <wp:effectExtent l="0" t="0" r="0" b="0"/>
            <wp:docPr id="695" name="Image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5" name="Image 695"/>
                    <pic:cNvPicPr/>
                  </pic:nvPicPr>
                  <pic:blipFill>
                    <a:blip r:embed="rId507" cstate="print"/>
                    <a:stretch>
                      <a:fillRect/>
                    </a:stretch>
                  </pic:blipFill>
                  <pic:spPr>
                    <a:xfrm>
                      <a:off x="0" y="0"/>
                      <a:ext cx="5458570" cy="2461260"/>
                    </a:xfrm>
                    <a:prstGeom prst="rect">
                      <a:avLst/>
                    </a:prstGeom>
                  </pic:spPr>
                </pic:pic>
              </a:graphicData>
            </a:graphic>
          </wp:inline>
        </w:drawing>
      </w:r>
    </w:p>
    <w:p w14:paraId="4DBF8F3F" w14:textId="77777777" w:rsidR="00A53686" w:rsidRDefault="00A53686">
      <w:pPr>
        <w:pStyle w:val="Corpotesto"/>
        <w:spacing w:before="24"/>
        <w:ind w:left="0"/>
      </w:pPr>
    </w:p>
    <w:p w14:paraId="48E73EED" w14:textId="77777777" w:rsidR="00A53686" w:rsidRDefault="00000000">
      <w:pPr>
        <w:ind w:left="360"/>
        <w:rPr>
          <w:rFonts w:ascii="Arial"/>
          <w:b/>
          <w:sz w:val="20"/>
        </w:rPr>
      </w:pPr>
      <w:r>
        <w:rPr>
          <w:rFonts w:ascii="Arial"/>
          <w:b/>
          <w:spacing w:val="-2"/>
          <w:sz w:val="20"/>
        </w:rPr>
        <w:t>Answer:</w:t>
      </w:r>
    </w:p>
    <w:p w14:paraId="6A65D82C"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29664" behindDoc="1" locked="0" layoutInCell="1" allowOverlap="1" wp14:anchorId="628578F1" wp14:editId="357D9323">
            <wp:simplePos x="0" y="0"/>
            <wp:positionH relativeFrom="page">
              <wp:posOffset>1143000</wp:posOffset>
            </wp:positionH>
            <wp:positionV relativeFrom="paragraph">
              <wp:posOffset>146050</wp:posOffset>
            </wp:positionV>
            <wp:extent cx="5458515" cy="2461260"/>
            <wp:effectExtent l="0" t="0" r="0" b="0"/>
            <wp:wrapTopAndBottom/>
            <wp:docPr id="696" name="Image 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 name="Image 696"/>
                    <pic:cNvPicPr/>
                  </pic:nvPicPr>
                  <pic:blipFill>
                    <a:blip r:embed="rId508" cstate="print"/>
                    <a:stretch>
                      <a:fillRect/>
                    </a:stretch>
                  </pic:blipFill>
                  <pic:spPr>
                    <a:xfrm>
                      <a:off x="0" y="0"/>
                      <a:ext cx="5458515" cy="2461260"/>
                    </a:xfrm>
                    <a:prstGeom prst="rect">
                      <a:avLst/>
                    </a:prstGeom>
                  </pic:spPr>
                </pic:pic>
              </a:graphicData>
            </a:graphic>
          </wp:anchor>
        </w:drawing>
      </w:r>
    </w:p>
    <w:p w14:paraId="6022F429" w14:textId="77777777" w:rsidR="00A53686" w:rsidRDefault="00A53686">
      <w:pPr>
        <w:pStyle w:val="Corpotesto"/>
        <w:spacing w:before="24"/>
        <w:ind w:left="0"/>
        <w:rPr>
          <w:rFonts w:ascii="Arial"/>
          <w:b/>
        </w:rPr>
      </w:pPr>
    </w:p>
    <w:p w14:paraId="37FDC37A" w14:textId="77777777" w:rsidR="00A53686" w:rsidRDefault="00000000">
      <w:pPr>
        <w:spacing w:before="1"/>
        <w:ind w:left="360"/>
        <w:rPr>
          <w:rFonts w:ascii="Arial"/>
          <w:b/>
          <w:sz w:val="20"/>
        </w:rPr>
      </w:pPr>
      <w:r>
        <w:rPr>
          <w:rFonts w:ascii="Arial"/>
          <w:b/>
          <w:spacing w:val="-2"/>
          <w:sz w:val="20"/>
        </w:rPr>
        <w:t>Explanation:</w:t>
      </w:r>
    </w:p>
    <w:p w14:paraId="1D40FF75" w14:textId="77777777" w:rsidR="00A53686" w:rsidRDefault="00000000">
      <w:pPr>
        <w:pStyle w:val="Corpotesto"/>
        <w:spacing w:line="230" w:lineRule="exact"/>
      </w:pPr>
      <w:r>
        <w:t>Box</w:t>
      </w:r>
      <w:r>
        <w:rPr>
          <w:spacing w:val="-4"/>
        </w:rPr>
        <w:t xml:space="preserve"> </w:t>
      </w:r>
      <w:r>
        <w:t>1:</w:t>
      </w:r>
      <w:r>
        <w:rPr>
          <w:spacing w:val="-3"/>
        </w:rPr>
        <w:t xml:space="preserve"> </w:t>
      </w:r>
      <w:r>
        <w:t>"tag1":</w:t>
      </w:r>
      <w:r>
        <w:rPr>
          <w:spacing w:val="-2"/>
        </w:rPr>
        <w:t xml:space="preserve"> </w:t>
      </w:r>
      <w:r>
        <w:t>"value1"</w:t>
      </w:r>
      <w:r>
        <w:rPr>
          <w:spacing w:val="-2"/>
        </w:rPr>
        <w:t xml:space="preserve"> </w:t>
      </w:r>
      <w:r>
        <w:rPr>
          <w:spacing w:val="-4"/>
        </w:rPr>
        <w:t>only</w:t>
      </w:r>
    </w:p>
    <w:p w14:paraId="6194E0B4" w14:textId="77777777" w:rsidR="00A53686" w:rsidRDefault="00000000">
      <w:pPr>
        <w:pStyle w:val="Corpotesto"/>
        <w:spacing w:line="230" w:lineRule="exact"/>
      </w:pPr>
      <w:r>
        <w:t>Box</w:t>
      </w:r>
      <w:r>
        <w:rPr>
          <w:spacing w:val="-3"/>
        </w:rPr>
        <w:t xml:space="preserve"> </w:t>
      </w:r>
      <w:r>
        <w:t>2:</w:t>
      </w:r>
      <w:r>
        <w:rPr>
          <w:spacing w:val="-3"/>
        </w:rPr>
        <w:t xml:space="preserve"> </w:t>
      </w:r>
      <w:r>
        <w:t>"tag2":</w:t>
      </w:r>
      <w:r>
        <w:rPr>
          <w:spacing w:val="-3"/>
        </w:rPr>
        <w:t xml:space="preserve"> </w:t>
      </w:r>
      <w:r>
        <w:t>"value2"</w:t>
      </w:r>
      <w:r>
        <w:rPr>
          <w:spacing w:val="-3"/>
        </w:rPr>
        <w:t xml:space="preserve"> </w:t>
      </w:r>
      <w:r>
        <w:t>and</w:t>
      </w:r>
      <w:r>
        <w:rPr>
          <w:spacing w:val="-3"/>
        </w:rPr>
        <w:t xml:space="preserve"> </w:t>
      </w:r>
      <w:r>
        <w:t>"tag3":</w:t>
      </w:r>
      <w:r>
        <w:rPr>
          <w:spacing w:val="-3"/>
        </w:rPr>
        <w:t xml:space="preserve"> </w:t>
      </w:r>
      <w:r>
        <w:t>"value2"</w:t>
      </w:r>
      <w:r>
        <w:rPr>
          <w:spacing w:val="-2"/>
        </w:rPr>
        <w:t xml:space="preserve"> </w:t>
      </w:r>
      <w:r>
        <w:rPr>
          <w:spacing w:val="-4"/>
        </w:rPr>
        <w:t>only</w:t>
      </w:r>
    </w:p>
    <w:p w14:paraId="277D31E2"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08EF7270" w14:textId="77777777" w:rsidR="00A53686" w:rsidRDefault="00000000">
      <w:pPr>
        <w:pStyle w:val="Corpotesto"/>
        <w:spacing w:before="130" w:line="460" w:lineRule="atLeast"/>
        <w:ind w:right="779"/>
      </w:pPr>
      <w:r>
        <w:t>Tags</w:t>
      </w:r>
      <w:r>
        <w:rPr>
          <w:spacing w:val="-3"/>
        </w:rPr>
        <w:t xml:space="preserve"> </w:t>
      </w:r>
      <w:r>
        <w:t>applied</w:t>
      </w:r>
      <w:r>
        <w:rPr>
          <w:spacing w:val="-3"/>
        </w:rPr>
        <w:t xml:space="preserve"> </w:t>
      </w:r>
      <w:r>
        <w:t>to</w:t>
      </w:r>
      <w:r>
        <w:rPr>
          <w:spacing w:val="-3"/>
        </w:rPr>
        <w:t xml:space="preserve"> </w:t>
      </w:r>
      <w:r>
        <w:t>the</w:t>
      </w:r>
      <w:r>
        <w:rPr>
          <w:spacing w:val="-3"/>
        </w:rPr>
        <w:t xml:space="preserve"> </w:t>
      </w:r>
      <w:r>
        <w:t>resource</w:t>
      </w:r>
      <w:r>
        <w:rPr>
          <w:spacing w:val="-4"/>
        </w:rPr>
        <w:t xml:space="preserve"> </w:t>
      </w:r>
      <w:r>
        <w:t>group</w:t>
      </w:r>
      <w:r>
        <w:rPr>
          <w:spacing w:val="-3"/>
        </w:rPr>
        <w:t xml:space="preserve"> </w:t>
      </w:r>
      <w:r>
        <w:t>are</w:t>
      </w:r>
      <w:r>
        <w:rPr>
          <w:spacing w:val="-3"/>
        </w:rPr>
        <w:t xml:space="preserve"> </w:t>
      </w:r>
      <w:r>
        <w:t>not</w:t>
      </w:r>
      <w:r>
        <w:rPr>
          <w:spacing w:val="-4"/>
        </w:rPr>
        <w:t xml:space="preserve"> </w:t>
      </w:r>
      <w:r>
        <w:t>inherited</w:t>
      </w:r>
      <w:r>
        <w:rPr>
          <w:spacing w:val="-4"/>
        </w:rPr>
        <w:t xml:space="preserve"> </w:t>
      </w:r>
      <w:r>
        <w:t>by</w:t>
      </w:r>
      <w:r>
        <w:rPr>
          <w:spacing w:val="-3"/>
        </w:rPr>
        <w:t xml:space="preserve"> </w:t>
      </w:r>
      <w:r>
        <w:t>the</w:t>
      </w:r>
      <w:r>
        <w:rPr>
          <w:spacing w:val="-3"/>
        </w:rPr>
        <w:t xml:space="preserve"> </w:t>
      </w:r>
      <w:r>
        <w:t>resources</w:t>
      </w:r>
      <w:r>
        <w:rPr>
          <w:spacing w:val="-3"/>
        </w:rPr>
        <w:t xml:space="preserve"> </w:t>
      </w:r>
      <w:r>
        <w:t>in</w:t>
      </w:r>
      <w:r>
        <w:rPr>
          <w:spacing w:val="-4"/>
        </w:rPr>
        <w:t xml:space="preserve"> </w:t>
      </w:r>
      <w:r>
        <w:t>that</w:t>
      </w:r>
      <w:r>
        <w:rPr>
          <w:spacing w:val="-4"/>
        </w:rPr>
        <w:t xml:space="preserve"> </w:t>
      </w:r>
      <w:r>
        <w:t>resource</w:t>
      </w:r>
      <w:r>
        <w:rPr>
          <w:spacing w:val="-3"/>
        </w:rPr>
        <w:t xml:space="preserve"> </w:t>
      </w:r>
      <w:r>
        <w:t xml:space="preserve">group. </w:t>
      </w:r>
      <w:r>
        <w:rPr>
          <w:spacing w:val="-2"/>
        </w:rPr>
        <w:t>Reference:</w:t>
      </w:r>
    </w:p>
    <w:p w14:paraId="6505E32A" w14:textId="77777777" w:rsidR="00A53686" w:rsidRDefault="00000000">
      <w:pPr>
        <w:pStyle w:val="Corpotesto"/>
        <w:spacing w:before="1"/>
      </w:pPr>
      <w:r>
        <w:rPr>
          <w:spacing w:val="-2"/>
        </w:rPr>
        <w:t>https://docs.microsoft.com/en-us/azure/azure-resource-manager/resource-group-using-</w:t>
      </w:r>
      <w:r>
        <w:rPr>
          <w:spacing w:val="-4"/>
        </w:rPr>
        <w:t>tags</w:t>
      </w:r>
    </w:p>
    <w:p w14:paraId="2DE8B01B" w14:textId="77777777" w:rsidR="00A53686" w:rsidRDefault="00A53686">
      <w:pPr>
        <w:pStyle w:val="Corpotesto"/>
        <w:ind w:left="0"/>
      </w:pPr>
    </w:p>
    <w:p w14:paraId="52B8BA39" w14:textId="77777777" w:rsidR="00A53686" w:rsidRDefault="00A53686">
      <w:pPr>
        <w:pStyle w:val="Corpotesto"/>
        <w:ind w:left="0"/>
      </w:pPr>
    </w:p>
    <w:p w14:paraId="13CD0250" w14:textId="77777777" w:rsidR="00A53686" w:rsidRDefault="00000000">
      <w:pPr>
        <w:pStyle w:val="Titolo3"/>
        <w:spacing w:line="230" w:lineRule="exact"/>
      </w:pPr>
      <w:r>
        <w:t>QUESTION</w:t>
      </w:r>
      <w:r>
        <w:rPr>
          <w:spacing w:val="-3"/>
        </w:rPr>
        <w:t xml:space="preserve"> </w:t>
      </w:r>
      <w:r>
        <w:rPr>
          <w:spacing w:val="-5"/>
        </w:rPr>
        <w:t>349</w:t>
      </w:r>
    </w:p>
    <w:p w14:paraId="3ADE763A" w14:textId="77777777" w:rsidR="00A53686" w:rsidRDefault="00000000">
      <w:pPr>
        <w:pStyle w:val="Corpotesto"/>
        <w:spacing w:line="230" w:lineRule="exact"/>
      </w:pPr>
      <w:r>
        <w:t>Hotspot</w:t>
      </w:r>
      <w:r>
        <w:rPr>
          <w:spacing w:val="-4"/>
        </w:rPr>
        <w:t xml:space="preserve"> </w:t>
      </w:r>
      <w:r>
        <w:rPr>
          <w:spacing w:val="-2"/>
        </w:rPr>
        <w:t>Question</w:t>
      </w:r>
    </w:p>
    <w:p w14:paraId="036A6DA2" w14:textId="77777777" w:rsidR="00A53686" w:rsidRDefault="00A53686">
      <w:pPr>
        <w:pStyle w:val="Corpotesto"/>
        <w:spacing w:before="1"/>
        <w:ind w:left="0"/>
      </w:pPr>
    </w:p>
    <w:p w14:paraId="24FC9C2C" w14:textId="77777777" w:rsidR="00A53686" w:rsidRDefault="00000000">
      <w:pPr>
        <w:pStyle w:val="Corpotesto"/>
        <w:spacing w:line="480" w:lineRule="auto"/>
        <w:ind w:right="4459"/>
      </w:pPr>
      <w:r>
        <w:t>You have an Azure subscription named Subscription1. In</w:t>
      </w:r>
      <w:r>
        <w:rPr>
          <w:spacing w:val="-5"/>
        </w:rPr>
        <w:t xml:space="preserve"> </w:t>
      </w:r>
      <w:r>
        <w:t>Subscription1,</w:t>
      </w:r>
      <w:r>
        <w:rPr>
          <w:spacing w:val="-5"/>
        </w:rPr>
        <w:t xml:space="preserve"> </w:t>
      </w:r>
      <w:r>
        <w:t>you</w:t>
      </w:r>
      <w:r>
        <w:rPr>
          <w:spacing w:val="-6"/>
        </w:rPr>
        <w:t xml:space="preserve"> </w:t>
      </w:r>
      <w:r>
        <w:t>create</w:t>
      </w:r>
      <w:r>
        <w:rPr>
          <w:spacing w:val="-5"/>
        </w:rPr>
        <w:t xml:space="preserve"> </w:t>
      </w:r>
      <w:r>
        <w:t>an</w:t>
      </w:r>
      <w:r>
        <w:rPr>
          <w:spacing w:val="-4"/>
        </w:rPr>
        <w:t xml:space="preserve"> </w:t>
      </w:r>
      <w:r>
        <w:t>alert</w:t>
      </w:r>
      <w:r>
        <w:rPr>
          <w:spacing w:val="-4"/>
        </w:rPr>
        <w:t xml:space="preserve"> </w:t>
      </w:r>
      <w:r>
        <w:t>rule</w:t>
      </w:r>
      <w:r>
        <w:rPr>
          <w:spacing w:val="-5"/>
        </w:rPr>
        <w:t xml:space="preserve"> </w:t>
      </w:r>
      <w:r>
        <w:t>named</w:t>
      </w:r>
      <w:r>
        <w:rPr>
          <w:spacing w:val="-4"/>
        </w:rPr>
        <w:t xml:space="preserve"> </w:t>
      </w:r>
      <w:r>
        <w:t>Alert1.</w:t>
      </w:r>
    </w:p>
    <w:p w14:paraId="09FFFFEE" w14:textId="77777777" w:rsidR="00A53686" w:rsidRDefault="00000000">
      <w:pPr>
        <w:pStyle w:val="Corpotesto"/>
        <w:spacing w:line="229" w:lineRule="exact"/>
      </w:pPr>
      <w:r>
        <w:t>The</w:t>
      </w:r>
      <w:r>
        <w:rPr>
          <w:spacing w:val="-6"/>
        </w:rPr>
        <w:t xml:space="preserve"> </w:t>
      </w:r>
      <w:r>
        <w:t>Alert1</w:t>
      </w:r>
      <w:r>
        <w:rPr>
          <w:spacing w:val="-3"/>
        </w:rPr>
        <w:t xml:space="preserve"> </w:t>
      </w:r>
      <w:r>
        <w:t>action</w:t>
      </w:r>
      <w:r>
        <w:rPr>
          <w:spacing w:val="-3"/>
        </w:rPr>
        <w:t xml:space="preserve"> </w:t>
      </w:r>
      <w:r>
        <w:t>group</w:t>
      </w:r>
      <w:r>
        <w:rPr>
          <w:spacing w:val="-4"/>
        </w:rPr>
        <w:t xml:space="preserve"> </w:t>
      </w:r>
      <w:r>
        <w:t>is</w:t>
      </w:r>
      <w:r>
        <w:rPr>
          <w:spacing w:val="-5"/>
        </w:rPr>
        <w:t xml:space="preserve"> </w:t>
      </w:r>
      <w:r>
        <w:t>configured</w:t>
      </w:r>
      <w:r>
        <w:rPr>
          <w:spacing w:val="-4"/>
        </w:rPr>
        <w:t xml:space="preserve"> </w:t>
      </w:r>
      <w:r>
        <w:t>as</w:t>
      </w:r>
      <w:r>
        <w:rPr>
          <w:spacing w:val="-4"/>
        </w:rPr>
        <w:t xml:space="preserve"> </w:t>
      </w:r>
      <w:r>
        <w:t>shown</w:t>
      </w:r>
      <w:r>
        <w:rPr>
          <w:spacing w:val="-3"/>
        </w:rPr>
        <w:t xml:space="preserve"> </w:t>
      </w:r>
      <w:r>
        <w:t>in</w:t>
      </w:r>
      <w:r>
        <w:rPr>
          <w:spacing w:val="-4"/>
        </w:rPr>
        <w:t xml:space="preserve"> </w:t>
      </w:r>
      <w:r>
        <w:t>the</w:t>
      </w:r>
      <w:r>
        <w:rPr>
          <w:spacing w:val="-5"/>
        </w:rPr>
        <w:t xml:space="preserve"> </w:t>
      </w:r>
      <w:r>
        <w:t>following</w:t>
      </w:r>
      <w:r>
        <w:rPr>
          <w:spacing w:val="-3"/>
        </w:rPr>
        <w:t xml:space="preserve"> </w:t>
      </w:r>
      <w:r>
        <w:rPr>
          <w:spacing w:val="-2"/>
        </w:rPr>
        <w:t>exhibit.</w:t>
      </w:r>
    </w:p>
    <w:p w14:paraId="3D0A0CED" w14:textId="77777777" w:rsidR="00A53686" w:rsidRDefault="00000000">
      <w:pPr>
        <w:pStyle w:val="Corpotesto"/>
        <w:spacing w:before="10"/>
        <w:ind w:left="0"/>
        <w:rPr>
          <w:sz w:val="17"/>
        </w:rPr>
      </w:pPr>
      <w:r>
        <w:rPr>
          <w:noProof/>
          <w:sz w:val="17"/>
        </w:rPr>
        <w:drawing>
          <wp:anchor distT="0" distB="0" distL="0" distR="0" simplePos="0" relativeHeight="487730176" behindDoc="1" locked="0" layoutInCell="1" allowOverlap="1" wp14:anchorId="2D827A89" wp14:editId="01A3A4ED">
            <wp:simplePos x="0" y="0"/>
            <wp:positionH relativeFrom="page">
              <wp:posOffset>1143000</wp:posOffset>
            </wp:positionH>
            <wp:positionV relativeFrom="paragraph">
              <wp:posOffset>145869</wp:posOffset>
            </wp:positionV>
            <wp:extent cx="5511566" cy="1891283"/>
            <wp:effectExtent l="0" t="0" r="0" b="0"/>
            <wp:wrapTopAndBottom/>
            <wp:docPr id="697" name="Image 6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7" name="Image 697"/>
                    <pic:cNvPicPr/>
                  </pic:nvPicPr>
                  <pic:blipFill>
                    <a:blip r:embed="rId509" cstate="print"/>
                    <a:stretch>
                      <a:fillRect/>
                    </a:stretch>
                  </pic:blipFill>
                  <pic:spPr>
                    <a:xfrm>
                      <a:off x="0" y="0"/>
                      <a:ext cx="5511566" cy="1891283"/>
                    </a:xfrm>
                    <a:prstGeom prst="rect">
                      <a:avLst/>
                    </a:prstGeom>
                  </pic:spPr>
                </pic:pic>
              </a:graphicData>
            </a:graphic>
          </wp:anchor>
        </w:drawing>
      </w:r>
    </w:p>
    <w:p w14:paraId="459EB42B" w14:textId="77777777" w:rsidR="00A53686" w:rsidRDefault="00000000">
      <w:pPr>
        <w:pStyle w:val="Corpotesto"/>
        <w:spacing w:before="222"/>
      </w:pPr>
      <w:r>
        <w:t>Alert1</w:t>
      </w:r>
      <w:r>
        <w:rPr>
          <w:spacing w:val="-4"/>
        </w:rPr>
        <w:t xml:space="preserve"> </w:t>
      </w:r>
      <w:r>
        <w:t>alert</w:t>
      </w:r>
      <w:r>
        <w:rPr>
          <w:spacing w:val="-4"/>
        </w:rPr>
        <w:t xml:space="preserve"> </w:t>
      </w:r>
      <w:r>
        <w:t>criteria</w:t>
      </w:r>
      <w:r>
        <w:rPr>
          <w:spacing w:val="-3"/>
        </w:rPr>
        <w:t xml:space="preserve"> </w:t>
      </w:r>
      <w:r>
        <w:t>triggered</w:t>
      </w:r>
      <w:r>
        <w:rPr>
          <w:spacing w:val="-3"/>
        </w:rPr>
        <w:t xml:space="preserve"> </w:t>
      </w:r>
      <w:r>
        <w:t>every</w:t>
      </w:r>
      <w:r>
        <w:rPr>
          <w:spacing w:val="-3"/>
        </w:rPr>
        <w:t xml:space="preserve"> </w:t>
      </w:r>
      <w:r>
        <w:rPr>
          <w:spacing w:val="-2"/>
        </w:rPr>
        <w:t>minute.</w:t>
      </w:r>
    </w:p>
    <w:p w14:paraId="7472A7D1" w14:textId="77777777" w:rsidR="00A53686" w:rsidRDefault="00A53686">
      <w:pPr>
        <w:pStyle w:val="Corpotesto"/>
        <w:ind w:left="0"/>
      </w:pPr>
    </w:p>
    <w:p w14:paraId="6D9CE0BA" w14:textId="77777777" w:rsidR="00A53686" w:rsidRDefault="00000000">
      <w:pPr>
        <w:pStyle w:val="Corpotesto"/>
        <w:ind w:right="71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3"/>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36663DAD" w14:textId="77777777" w:rsidR="00A53686" w:rsidRDefault="00A53686">
      <w:pPr>
        <w:pStyle w:val="Corpotesto"/>
        <w:ind w:left="0"/>
      </w:pPr>
    </w:p>
    <w:p w14:paraId="0B58E44D"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C3B1844" w14:textId="77777777" w:rsidR="00A53686" w:rsidRDefault="00000000">
      <w:pPr>
        <w:pStyle w:val="Corpotesto"/>
        <w:spacing w:before="9"/>
        <w:ind w:left="0"/>
        <w:rPr>
          <w:sz w:val="17"/>
        </w:rPr>
      </w:pPr>
      <w:r>
        <w:rPr>
          <w:noProof/>
          <w:sz w:val="17"/>
        </w:rPr>
        <w:drawing>
          <wp:anchor distT="0" distB="0" distL="0" distR="0" simplePos="0" relativeHeight="487730688" behindDoc="1" locked="0" layoutInCell="1" allowOverlap="1" wp14:anchorId="7DFAD2B0" wp14:editId="1A71ABCB">
            <wp:simplePos x="0" y="0"/>
            <wp:positionH relativeFrom="page">
              <wp:posOffset>1143000</wp:posOffset>
            </wp:positionH>
            <wp:positionV relativeFrom="paragraph">
              <wp:posOffset>145616</wp:posOffset>
            </wp:positionV>
            <wp:extent cx="5464077" cy="2624328"/>
            <wp:effectExtent l="0" t="0" r="0" b="0"/>
            <wp:wrapTopAndBottom/>
            <wp:docPr id="698" name="Image 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8" name="Image 698"/>
                    <pic:cNvPicPr/>
                  </pic:nvPicPr>
                  <pic:blipFill>
                    <a:blip r:embed="rId510" cstate="print"/>
                    <a:stretch>
                      <a:fillRect/>
                    </a:stretch>
                  </pic:blipFill>
                  <pic:spPr>
                    <a:xfrm>
                      <a:off x="0" y="0"/>
                      <a:ext cx="5464077" cy="2624328"/>
                    </a:xfrm>
                    <a:prstGeom prst="rect">
                      <a:avLst/>
                    </a:prstGeom>
                  </pic:spPr>
                </pic:pic>
              </a:graphicData>
            </a:graphic>
          </wp:anchor>
        </w:drawing>
      </w:r>
    </w:p>
    <w:p w14:paraId="321ECEAF" w14:textId="77777777" w:rsidR="00A53686" w:rsidRDefault="00A53686">
      <w:pPr>
        <w:pStyle w:val="Corpotesto"/>
        <w:spacing w:before="19"/>
        <w:ind w:left="0"/>
      </w:pPr>
    </w:p>
    <w:p w14:paraId="62EBCB4A" w14:textId="77777777" w:rsidR="00A53686" w:rsidRDefault="00000000">
      <w:pPr>
        <w:ind w:left="360"/>
        <w:rPr>
          <w:rFonts w:ascii="Arial"/>
          <w:b/>
          <w:sz w:val="20"/>
        </w:rPr>
      </w:pPr>
      <w:r>
        <w:rPr>
          <w:rFonts w:ascii="Arial"/>
          <w:b/>
          <w:spacing w:val="-2"/>
          <w:sz w:val="20"/>
        </w:rPr>
        <w:t>Answer:</w:t>
      </w:r>
    </w:p>
    <w:p w14:paraId="0AE2CD2C" w14:textId="77777777" w:rsidR="00A53686" w:rsidRDefault="00A53686">
      <w:pPr>
        <w:rPr>
          <w:rFonts w:ascii="Arial"/>
          <w:b/>
          <w:sz w:val="20"/>
        </w:rPr>
        <w:sectPr w:rsidR="00A53686">
          <w:pgSz w:w="12240" w:h="15840"/>
          <w:pgMar w:top="1080" w:right="1080" w:bottom="1000" w:left="1440" w:header="0" w:footer="800" w:gutter="0"/>
          <w:cols w:space="720"/>
        </w:sectPr>
      </w:pPr>
    </w:p>
    <w:p w14:paraId="39E5CB0E" w14:textId="77777777" w:rsidR="00A53686" w:rsidRDefault="00A53686">
      <w:pPr>
        <w:pStyle w:val="Corpotesto"/>
        <w:ind w:left="0"/>
        <w:rPr>
          <w:rFonts w:ascii="Arial"/>
          <w:b/>
        </w:rPr>
      </w:pPr>
    </w:p>
    <w:p w14:paraId="3FABA929" w14:textId="77777777" w:rsidR="00A53686" w:rsidRDefault="00A53686">
      <w:pPr>
        <w:pStyle w:val="Corpotesto"/>
        <w:spacing w:before="130"/>
        <w:ind w:left="0"/>
        <w:rPr>
          <w:rFonts w:ascii="Arial"/>
          <w:b/>
        </w:rPr>
      </w:pPr>
    </w:p>
    <w:p w14:paraId="378551E7" w14:textId="77777777" w:rsidR="00A53686" w:rsidRDefault="00000000">
      <w:pPr>
        <w:pStyle w:val="Corpotesto"/>
        <w:rPr>
          <w:rFonts w:ascii="Arial"/>
        </w:rPr>
      </w:pPr>
      <w:r>
        <w:rPr>
          <w:rFonts w:ascii="Arial"/>
          <w:noProof/>
        </w:rPr>
        <w:drawing>
          <wp:inline distT="0" distB="0" distL="0" distR="0" wp14:anchorId="15D84186" wp14:editId="24565CB1">
            <wp:extent cx="5472102" cy="2624328"/>
            <wp:effectExtent l="0" t="0" r="0" b="0"/>
            <wp:docPr id="699" name="Image 6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9" name="Image 699"/>
                    <pic:cNvPicPr/>
                  </pic:nvPicPr>
                  <pic:blipFill>
                    <a:blip r:embed="rId511" cstate="print"/>
                    <a:stretch>
                      <a:fillRect/>
                    </a:stretch>
                  </pic:blipFill>
                  <pic:spPr>
                    <a:xfrm>
                      <a:off x="0" y="0"/>
                      <a:ext cx="5472102" cy="2624328"/>
                    </a:xfrm>
                    <a:prstGeom prst="rect">
                      <a:avLst/>
                    </a:prstGeom>
                  </pic:spPr>
                </pic:pic>
              </a:graphicData>
            </a:graphic>
          </wp:inline>
        </w:drawing>
      </w:r>
    </w:p>
    <w:p w14:paraId="10A3D3C0" w14:textId="77777777" w:rsidR="00A53686" w:rsidRDefault="00A53686">
      <w:pPr>
        <w:pStyle w:val="Corpotesto"/>
        <w:spacing w:before="18"/>
        <w:ind w:left="0"/>
        <w:rPr>
          <w:rFonts w:ascii="Arial"/>
          <w:b/>
        </w:rPr>
      </w:pPr>
    </w:p>
    <w:p w14:paraId="77FF3581" w14:textId="77777777" w:rsidR="00A53686" w:rsidRDefault="00000000">
      <w:pPr>
        <w:ind w:left="360"/>
        <w:rPr>
          <w:rFonts w:ascii="Arial"/>
          <w:b/>
          <w:sz w:val="20"/>
        </w:rPr>
      </w:pPr>
      <w:r>
        <w:rPr>
          <w:rFonts w:ascii="Arial"/>
          <w:b/>
          <w:spacing w:val="-2"/>
          <w:sz w:val="20"/>
        </w:rPr>
        <w:t>Explanation:</w:t>
      </w:r>
    </w:p>
    <w:p w14:paraId="14B47E04" w14:textId="77777777" w:rsidR="00A53686" w:rsidRDefault="00000000">
      <w:pPr>
        <w:pStyle w:val="Corpotesto"/>
        <w:spacing w:line="230" w:lineRule="exact"/>
      </w:pPr>
      <w:r>
        <w:t>Box 1:</w:t>
      </w:r>
      <w:r>
        <w:rPr>
          <w:spacing w:val="-1"/>
        </w:rPr>
        <w:t xml:space="preserve"> </w:t>
      </w:r>
      <w:r>
        <w:rPr>
          <w:spacing w:val="-5"/>
        </w:rPr>
        <w:t>60</w:t>
      </w:r>
    </w:p>
    <w:p w14:paraId="6B532582" w14:textId="77777777" w:rsidR="00A53686" w:rsidRDefault="00000000">
      <w:pPr>
        <w:pStyle w:val="Corpotesto"/>
        <w:spacing w:line="230" w:lineRule="exact"/>
      </w:pPr>
      <w:r>
        <w:t>One</w:t>
      </w:r>
      <w:r>
        <w:rPr>
          <w:spacing w:val="-3"/>
        </w:rPr>
        <w:t xml:space="preserve"> </w:t>
      </w:r>
      <w:r>
        <w:t>alert</w:t>
      </w:r>
      <w:r>
        <w:rPr>
          <w:spacing w:val="-3"/>
        </w:rPr>
        <w:t xml:space="preserve"> </w:t>
      </w:r>
      <w:r>
        <w:t>per</w:t>
      </w:r>
      <w:r>
        <w:rPr>
          <w:spacing w:val="-4"/>
        </w:rPr>
        <w:t xml:space="preserve"> </w:t>
      </w:r>
      <w:r>
        <w:t>minute</w:t>
      </w:r>
      <w:r>
        <w:rPr>
          <w:spacing w:val="-4"/>
        </w:rPr>
        <w:t xml:space="preserve"> </w:t>
      </w:r>
      <w:r>
        <w:t>will</w:t>
      </w:r>
      <w:r>
        <w:rPr>
          <w:spacing w:val="-3"/>
        </w:rPr>
        <w:t xml:space="preserve"> </w:t>
      </w:r>
      <w:r>
        <w:t>trigger</w:t>
      </w:r>
      <w:r>
        <w:rPr>
          <w:spacing w:val="-2"/>
        </w:rPr>
        <w:t xml:space="preserve"> </w:t>
      </w:r>
      <w:r>
        <w:t>one</w:t>
      </w:r>
      <w:r>
        <w:rPr>
          <w:spacing w:val="-3"/>
        </w:rPr>
        <w:t xml:space="preserve"> </w:t>
      </w:r>
      <w:r>
        <w:t>email</w:t>
      </w:r>
      <w:r>
        <w:rPr>
          <w:spacing w:val="-3"/>
        </w:rPr>
        <w:t xml:space="preserve"> </w:t>
      </w:r>
      <w:r>
        <w:t>per</w:t>
      </w:r>
      <w:r>
        <w:rPr>
          <w:spacing w:val="-2"/>
        </w:rPr>
        <w:t xml:space="preserve"> minute.</w:t>
      </w:r>
    </w:p>
    <w:p w14:paraId="6FD2E60F" w14:textId="77777777" w:rsidR="00A53686" w:rsidRDefault="00A53686">
      <w:pPr>
        <w:pStyle w:val="Corpotesto"/>
        <w:spacing w:before="1"/>
        <w:ind w:left="0"/>
      </w:pPr>
    </w:p>
    <w:p w14:paraId="08D0B4C7" w14:textId="77777777" w:rsidR="00A53686" w:rsidRDefault="00000000">
      <w:pPr>
        <w:pStyle w:val="Corpotesto"/>
        <w:spacing w:line="230" w:lineRule="exact"/>
      </w:pPr>
      <w:r>
        <w:t>Box 2:</w:t>
      </w:r>
      <w:r>
        <w:rPr>
          <w:spacing w:val="-1"/>
        </w:rPr>
        <w:t xml:space="preserve"> </w:t>
      </w:r>
      <w:r>
        <w:rPr>
          <w:spacing w:val="-5"/>
        </w:rPr>
        <w:t>12</w:t>
      </w:r>
    </w:p>
    <w:p w14:paraId="49B3FC5A" w14:textId="77777777" w:rsidR="00A53686" w:rsidRDefault="00000000">
      <w:pPr>
        <w:pStyle w:val="Corpotesto"/>
        <w:spacing w:line="230" w:lineRule="exact"/>
      </w:pPr>
      <w:r>
        <w:t>No</w:t>
      </w:r>
      <w:r>
        <w:rPr>
          <w:spacing w:val="-2"/>
        </w:rPr>
        <w:t xml:space="preserve"> </w:t>
      </w:r>
      <w:r>
        <w:t>more</w:t>
      </w:r>
      <w:r>
        <w:rPr>
          <w:spacing w:val="-1"/>
        </w:rPr>
        <w:t xml:space="preserve"> </w:t>
      </w:r>
      <w:r>
        <w:t>than</w:t>
      </w:r>
      <w:r>
        <w:rPr>
          <w:spacing w:val="-3"/>
        </w:rPr>
        <w:t xml:space="preserve"> </w:t>
      </w:r>
      <w:r>
        <w:t>1</w:t>
      </w:r>
      <w:r>
        <w:rPr>
          <w:spacing w:val="-2"/>
        </w:rPr>
        <w:t xml:space="preserve"> </w:t>
      </w:r>
      <w:r>
        <w:t>SMS</w:t>
      </w:r>
      <w:r>
        <w:rPr>
          <w:spacing w:val="-2"/>
        </w:rPr>
        <w:t xml:space="preserve"> </w:t>
      </w:r>
      <w:r>
        <w:t>every</w:t>
      </w:r>
      <w:r>
        <w:rPr>
          <w:spacing w:val="-3"/>
        </w:rPr>
        <w:t xml:space="preserve"> </w:t>
      </w:r>
      <w:r>
        <w:t>5</w:t>
      </w:r>
      <w:r>
        <w:rPr>
          <w:spacing w:val="-3"/>
        </w:rPr>
        <w:t xml:space="preserve"> </w:t>
      </w:r>
      <w:r>
        <w:t>minutes</w:t>
      </w:r>
      <w:r>
        <w:rPr>
          <w:spacing w:val="-3"/>
        </w:rPr>
        <w:t xml:space="preserve"> </w:t>
      </w:r>
      <w:r>
        <w:t>can</w:t>
      </w:r>
      <w:r>
        <w:rPr>
          <w:spacing w:val="-2"/>
        </w:rPr>
        <w:t xml:space="preserve"> </w:t>
      </w:r>
      <w:r>
        <w:t>be</w:t>
      </w:r>
      <w:r>
        <w:rPr>
          <w:spacing w:val="-2"/>
        </w:rPr>
        <w:t xml:space="preserve"> </w:t>
      </w:r>
      <w:r>
        <w:t>send,</w:t>
      </w:r>
      <w:r>
        <w:rPr>
          <w:spacing w:val="-2"/>
        </w:rPr>
        <w:t xml:space="preserve"> </w:t>
      </w:r>
      <w:r>
        <w:t>which</w:t>
      </w:r>
      <w:r>
        <w:rPr>
          <w:spacing w:val="-1"/>
        </w:rPr>
        <w:t xml:space="preserve"> </w:t>
      </w:r>
      <w:r>
        <w:t>equals</w:t>
      </w:r>
      <w:r>
        <w:rPr>
          <w:spacing w:val="-2"/>
        </w:rPr>
        <w:t xml:space="preserve"> </w:t>
      </w:r>
      <w:r>
        <w:t>12</w:t>
      </w:r>
      <w:r>
        <w:rPr>
          <w:spacing w:val="-1"/>
        </w:rPr>
        <w:t xml:space="preserve"> </w:t>
      </w:r>
      <w:r>
        <w:t>per</w:t>
      </w:r>
      <w:r>
        <w:rPr>
          <w:spacing w:val="-1"/>
        </w:rPr>
        <w:t xml:space="preserve"> </w:t>
      </w:r>
      <w:r>
        <w:rPr>
          <w:spacing w:val="-2"/>
        </w:rPr>
        <w:t>hour.</w:t>
      </w:r>
    </w:p>
    <w:p w14:paraId="18E4DC2B" w14:textId="77777777" w:rsidR="00A53686" w:rsidRDefault="00A53686">
      <w:pPr>
        <w:pStyle w:val="Corpotesto"/>
        <w:spacing w:before="1"/>
        <w:ind w:left="0"/>
      </w:pPr>
    </w:p>
    <w:p w14:paraId="1EDF1E70" w14:textId="77777777" w:rsidR="00A53686" w:rsidRDefault="00000000">
      <w:pPr>
        <w:pStyle w:val="Corpotesto"/>
        <w:ind w:right="779"/>
      </w:pPr>
      <w:r>
        <w:t>Note:</w:t>
      </w:r>
      <w:r>
        <w:rPr>
          <w:spacing w:val="-3"/>
        </w:rPr>
        <w:t xml:space="preserve"> </w:t>
      </w:r>
      <w:r>
        <w:t>Rate</w:t>
      </w:r>
      <w:r>
        <w:rPr>
          <w:spacing w:val="-3"/>
        </w:rPr>
        <w:t xml:space="preserve"> </w:t>
      </w:r>
      <w:r>
        <w:t>limiting</w:t>
      </w:r>
      <w:r>
        <w:rPr>
          <w:spacing w:val="-2"/>
        </w:rPr>
        <w:t xml:space="preserve"> </w:t>
      </w:r>
      <w:r>
        <w:t>is</w:t>
      </w:r>
      <w:r>
        <w:rPr>
          <w:spacing w:val="-2"/>
        </w:rPr>
        <w:t xml:space="preserve"> </w:t>
      </w:r>
      <w:r>
        <w:t>a</w:t>
      </w:r>
      <w:r>
        <w:rPr>
          <w:spacing w:val="-2"/>
        </w:rPr>
        <w:t xml:space="preserve"> </w:t>
      </w:r>
      <w:r>
        <w:t>suspension</w:t>
      </w:r>
      <w:r>
        <w:rPr>
          <w:spacing w:val="-2"/>
        </w:rPr>
        <w:t xml:space="preserve"> </w:t>
      </w:r>
      <w:r>
        <w:t>of</w:t>
      </w:r>
      <w:r>
        <w:rPr>
          <w:spacing w:val="-3"/>
        </w:rPr>
        <w:t xml:space="preserve"> </w:t>
      </w:r>
      <w:r>
        <w:t>notifications</w:t>
      </w:r>
      <w:r>
        <w:rPr>
          <w:spacing w:val="-2"/>
        </w:rPr>
        <w:t xml:space="preserve"> </w:t>
      </w:r>
      <w:r>
        <w:t>that</w:t>
      </w:r>
      <w:r>
        <w:rPr>
          <w:spacing w:val="-3"/>
        </w:rPr>
        <w:t xml:space="preserve"> </w:t>
      </w:r>
      <w:r>
        <w:t>occurs</w:t>
      </w:r>
      <w:r>
        <w:rPr>
          <w:spacing w:val="-2"/>
        </w:rPr>
        <w:t xml:space="preserve"> </w:t>
      </w:r>
      <w:r>
        <w:t>when</w:t>
      </w:r>
      <w:r>
        <w:rPr>
          <w:spacing w:val="-2"/>
        </w:rPr>
        <w:t xml:space="preserve"> </w:t>
      </w:r>
      <w:r>
        <w:t>too</w:t>
      </w:r>
      <w:r>
        <w:rPr>
          <w:spacing w:val="-2"/>
        </w:rPr>
        <w:t xml:space="preserve"> </w:t>
      </w:r>
      <w:r>
        <w:t>many</w:t>
      </w:r>
      <w:r>
        <w:rPr>
          <w:spacing w:val="-2"/>
        </w:rPr>
        <w:t xml:space="preserve"> </w:t>
      </w:r>
      <w:r>
        <w:t>are</w:t>
      </w:r>
      <w:r>
        <w:rPr>
          <w:spacing w:val="-2"/>
        </w:rPr>
        <w:t xml:space="preserve"> </w:t>
      </w:r>
      <w:r>
        <w:t>sent</w:t>
      </w:r>
      <w:r>
        <w:rPr>
          <w:spacing w:val="-3"/>
        </w:rPr>
        <w:t xml:space="preserve"> </w:t>
      </w:r>
      <w:r>
        <w:t>to</w:t>
      </w:r>
      <w:r>
        <w:rPr>
          <w:spacing w:val="-3"/>
        </w:rPr>
        <w:t xml:space="preserve"> </w:t>
      </w:r>
      <w:r>
        <w:t>a particular phone number, email address or device. Rate limiting ensures that alerts are manageable and actionable.</w:t>
      </w:r>
    </w:p>
    <w:p w14:paraId="709F66BB" w14:textId="77777777" w:rsidR="00A53686" w:rsidRDefault="00000000">
      <w:pPr>
        <w:pStyle w:val="Corpotesto"/>
        <w:spacing w:before="230"/>
      </w:pPr>
      <w:r>
        <w:t>The</w:t>
      </w:r>
      <w:r>
        <w:rPr>
          <w:spacing w:val="-5"/>
        </w:rPr>
        <w:t xml:space="preserve"> </w:t>
      </w:r>
      <w:r>
        <w:t>rate</w:t>
      </w:r>
      <w:r>
        <w:rPr>
          <w:spacing w:val="-4"/>
        </w:rPr>
        <w:t xml:space="preserve"> </w:t>
      </w:r>
      <w:r>
        <w:t>limit</w:t>
      </w:r>
      <w:r>
        <w:rPr>
          <w:spacing w:val="-6"/>
        </w:rPr>
        <w:t xml:space="preserve"> </w:t>
      </w:r>
      <w:r>
        <w:t>thresholds</w:t>
      </w:r>
      <w:r>
        <w:rPr>
          <w:spacing w:val="-4"/>
        </w:rPr>
        <w:t xml:space="preserve"> are:</w:t>
      </w:r>
    </w:p>
    <w:p w14:paraId="2E350F0B" w14:textId="77777777" w:rsidR="00A53686" w:rsidRDefault="00000000">
      <w:pPr>
        <w:pStyle w:val="Corpotesto"/>
        <w:ind w:right="4908"/>
      </w:pPr>
      <w:r>
        <w:t>SMS: No more than 1 SMS every 5 minutes. Voice:</w:t>
      </w:r>
      <w:r>
        <w:rPr>
          <w:spacing w:val="-5"/>
        </w:rPr>
        <w:t xml:space="preserve"> </w:t>
      </w:r>
      <w:r>
        <w:t>No</w:t>
      </w:r>
      <w:r>
        <w:rPr>
          <w:spacing w:val="-4"/>
        </w:rPr>
        <w:t xml:space="preserve"> </w:t>
      </w:r>
      <w:r>
        <w:t>more</w:t>
      </w:r>
      <w:r>
        <w:rPr>
          <w:spacing w:val="-4"/>
        </w:rPr>
        <w:t xml:space="preserve"> </w:t>
      </w:r>
      <w:r>
        <w:t>than</w:t>
      </w:r>
      <w:r>
        <w:rPr>
          <w:spacing w:val="-4"/>
        </w:rPr>
        <w:t xml:space="preserve"> </w:t>
      </w:r>
      <w:r>
        <w:t>1</w:t>
      </w:r>
      <w:r>
        <w:rPr>
          <w:spacing w:val="-4"/>
        </w:rPr>
        <w:t xml:space="preserve"> </w:t>
      </w:r>
      <w:r>
        <w:t>Voice</w:t>
      </w:r>
      <w:r>
        <w:rPr>
          <w:spacing w:val="-4"/>
        </w:rPr>
        <w:t xml:space="preserve"> </w:t>
      </w:r>
      <w:r>
        <w:t>call</w:t>
      </w:r>
      <w:r>
        <w:rPr>
          <w:spacing w:val="-4"/>
        </w:rPr>
        <w:t xml:space="preserve"> </w:t>
      </w:r>
      <w:r>
        <w:t>every</w:t>
      </w:r>
      <w:r>
        <w:rPr>
          <w:spacing w:val="-4"/>
        </w:rPr>
        <w:t xml:space="preserve"> </w:t>
      </w:r>
      <w:r>
        <w:t>5</w:t>
      </w:r>
      <w:r>
        <w:rPr>
          <w:spacing w:val="-5"/>
        </w:rPr>
        <w:t xml:space="preserve"> </w:t>
      </w:r>
      <w:r>
        <w:t>minutes. Email: No more than 100 emails in an hour.</w:t>
      </w:r>
    </w:p>
    <w:p w14:paraId="448EDD41" w14:textId="77777777" w:rsidR="00A53686" w:rsidRDefault="00000000">
      <w:pPr>
        <w:pStyle w:val="Corpotesto"/>
      </w:pPr>
      <w:r>
        <w:t>Other</w:t>
      </w:r>
      <w:r>
        <w:rPr>
          <w:spacing w:val="-2"/>
        </w:rPr>
        <w:t xml:space="preserve"> </w:t>
      </w:r>
      <w:r>
        <w:t>actions</w:t>
      </w:r>
      <w:r>
        <w:rPr>
          <w:spacing w:val="-4"/>
        </w:rPr>
        <w:t xml:space="preserve"> </w:t>
      </w:r>
      <w:r>
        <w:t>are</w:t>
      </w:r>
      <w:r>
        <w:rPr>
          <w:spacing w:val="-2"/>
        </w:rPr>
        <w:t xml:space="preserve"> </w:t>
      </w:r>
      <w:r>
        <w:t>not</w:t>
      </w:r>
      <w:r>
        <w:rPr>
          <w:spacing w:val="-3"/>
        </w:rPr>
        <w:t xml:space="preserve"> </w:t>
      </w:r>
      <w:r>
        <w:t>rate</w:t>
      </w:r>
      <w:r>
        <w:rPr>
          <w:spacing w:val="-2"/>
        </w:rPr>
        <w:t xml:space="preserve"> limited.</w:t>
      </w:r>
    </w:p>
    <w:p w14:paraId="37CAF2A9" w14:textId="77777777" w:rsidR="00A53686" w:rsidRDefault="00A53686">
      <w:pPr>
        <w:pStyle w:val="Corpotesto"/>
        <w:ind w:left="0"/>
      </w:pPr>
    </w:p>
    <w:p w14:paraId="7FCC1462" w14:textId="77777777" w:rsidR="00A53686" w:rsidRDefault="00000000">
      <w:pPr>
        <w:pStyle w:val="Corpotesto"/>
      </w:pPr>
      <w:r>
        <w:rPr>
          <w:spacing w:val="-2"/>
        </w:rPr>
        <w:t>Reference:</w:t>
      </w:r>
    </w:p>
    <w:p w14:paraId="5336EF62" w14:textId="77777777" w:rsidR="00A53686" w:rsidRDefault="00000000">
      <w:pPr>
        <w:pStyle w:val="Corpotesto"/>
      </w:pPr>
      <w:r>
        <w:rPr>
          <w:spacing w:val="-2"/>
        </w:rPr>
        <w:t>https://docs.microsoft.com/en-us/azure/azure-monitor/platform/alerts-rate-limiting</w:t>
      </w:r>
    </w:p>
    <w:p w14:paraId="7D8A5F22" w14:textId="77777777" w:rsidR="00A53686" w:rsidRDefault="00A53686">
      <w:pPr>
        <w:pStyle w:val="Corpotesto"/>
        <w:ind w:left="0"/>
      </w:pPr>
    </w:p>
    <w:p w14:paraId="4070A811" w14:textId="77777777" w:rsidR="00A53686" w:rsidRDefault="00A53686">
      <w:pPr>
        <w:pStyle w:val="Corpotesto"/>
        <w:ind w:left="0"/>
      </w:pPr>
    </w:p>
    <w:p w14:paraId="3CEC72D0" w14:textId="77777777" w:rsidR="00A53686" w:rsidRDefault="00000000">
      <w:pPr>
        <w:pStyle w:val="Titolo3"/>
        <w:spacing w:line="230" w:lineRule="exact"/>
      </w:pPr>
      <w:r>
        <w:t>QUESTION</w:t>
      </w:r>
      <w:r>
        <w:rPr>
          <w:spacing w:val="-3"/>
        </w:rPr>
        <w:t xml:space="preserve"> </w:t>
      </w:r>
      <w:r>
        <w:rPr>
          <w:spacing w:val="-5"/>
        </w:rPr>
        <w:t>350</w:t>
      </w:r>
    </w:p>
    <w:p w14:paraId="55FD58D9" w14:textId="77777777" w:rsidR="00A53686" w:rsidRDefault="00000000">
      <w:pPr>
        <w:pStyle w:val="Corpotesto"/>
        <w:ind w:right="895"/>
      </w:pPr>
      <w:r>
        <w:t>Your</w:t>
      </w:r>
      <w:r>
        <w:rPr>
          <w:spacing w:val="-3"/>
        </w:rPr>
        <w:t xml:space="preserve"> </w:t>
      </w:r>
      <w:r>
        <w:t>on-premises</w:t>
      </w:r>
      <w:r>
        <w:rPr>
          <w:spacing w:val="-3"/>
        </w:rPr>
        <w:t xml:space="preserve"> </w:t>
      </w:r>
      <w:r>
        <w:t>network</w:t>
      </w:r>
      <w:r>
        <w:rPr>
          <w:spacing w:val="-3"/>
        </w:rPr>
        <w:t xml:space="preserve"> </w:t>
      </w:r>
      <w:r>
        <w:t>contains</w:t>
      </w:r>
      <w:r>
        <w:rPr>
          <w:spacing w:val="-3"/>
        </w:rPr>
        <w:t xml:space="preserve"> </w:t>
      </w:r>
      <w:r>
        <w:t>an</w:t>
      </w:r>
      <w:r>
        <w:rPr>
          <w:spacing w:val="-3"/>
        </w:rPr>
        <w:t xml:space="preserve"> </w:t>
      </w:r>
      <w:r>
        <w:t>Active</w:t>
      </w:r>
      <w:r>
        <w:rPr>
          <w:spacing w:val="-5"/>
        </w:rPr>
        <w:t xml:space="preserve"> </w:t>
      </w:r>
      <w:r>
        <w:t>Directory</w:t>
      </w:r>
      <w:r>
        <w:rPr>
          <w:spacing w:val="-3"/>
        </w:rPr>
        <w:t xml:space="preserve"> </w:t>
      </w:r>
      <w:r>
        <w:t>domain</w:t>
      </w:r>
      <w:r>
        <w:rPr>
          <w:spacing w:val="-3"/>
        </w:rPr>
        <w:t xml:space="preserve"> </w:t>
      </w:r>
      <w:r>
        <w:t>named</w:t>
      </w:r>
      <w:r>
        <w:rPr>
          <w:spacing w:val="-3"/>
        </w:rPr>
        <w:t xml:space="preserve"> </w:t>
      </w:r>
      <w:r>
        <w:t>adatum.com</w:t>
      </w:r>
      <w:r>
        <w:rPr>
          <w:spacing w:val="-4"/>
        </w:rPr>
        <w:t xml:space="preserve"> </w:t>
      </w:r>
      <w:r>
        <w:t>that</w:t>
      </w:r>
      <w:r>
        <w:rPr>
          <w:spacing w:val="-4"/>
        </w:rPr>
        <w:t xml:space="preserve"> </w:t>
      </w:r>
      <w:r>
        <w:t>is synced to Azure Active Directory (Azure AD). Password writeback is disabled.</w:t>
      </w:r>
    </w:p>
    <w:p w14:paraId="73465B04" w14:textId="77777777" w:rsidR="00A53686" w:rsidRDefault="00A53686">
      <w:pPr>
        <w:pStyle w:val="Corpotesto"/>
        <w:ind w:left="0"/>
      </w:pPr>
    </w:p>
    <w:p w14:paraId="6D1E8EA7" w14:textId="77777777" w:rsidR="00A53686" w:rsidRDefault="00000000">
      <w:pPr>
        <w:pStyle w:val="Corpotesto"/>
      </w:pPr>
      <w:r>
        <w:t>In</w:t>
      </w:r>
      <w:r>
        <w:rPr>
          <w:spacing w:val="-5"/>
        </w:rPr>
        <w:t xml:space="preserve"> </w:t>
      </w:r>
      <w:r>
        <w:t>adatum.com,</w:t>
      </w:r>
      <w:r>
        <w:rPr>
          <w:spacing w:val="-5"/>
        </w:rPr>
        <w:t xml:space="preserve"> </w:t>
      </w:r>
      <w:r>
        <w:t>you</w:t>
      </w:r>
      <w:r>
        <w:rPr>
          <w:spacing w:val="-3"/>
        </w:rPr>
        <w:t xml:space="preserve"> </w:t>
      </w:r>
      <w:r>
        <w:t>create</w:t>
      </w:r>
      <w:r>
        <w:rPr>
          <w:spacing w:val="-6"/>
        </w:rPr>
        <w:t xml:space="preserve"> </w:t>
      </w:r>
      <w:r>
        <w:t>the</w:t>
      </w:r>
      <w:r>
        <w:rPr>
          <w:spacing w:val="-3"/>
        </w:rPr>
        <w:t xml:space="preserve"> </w:t>
      </w:r>
      <w:r>
        <w:t>users</w:t>
      </w:r>
      <w:r>
        <w:rPr>
          <w:spacing w:val="-5"/>
        </w:rPr>
        <w:t xml:space="preserve"> </w:t>
      </w:r>
      <w:r>
        <w:t>shown</w:t>
      </w:r>
      <w:r>
        <w:rPr>
          <w:spacing w:val="-4"/>
        </w:rPr>
        <w:t xml:space="preserve"> </w:t>
      </w:r>
      <w:r>
        <w:t>in</w:t>
      </w:r>
      <w:r>
        <w:rPr>
          <w:spacing w:val="-3"/>
        </w:rPr>
        <w:t xml:space="preserve"> </w:t>
      </w:r>
      <w:r>
        <w:t>the</w:t>
      </w:r>
      <w:r>
        <w:rPr>
          <w:spacing w:val="-4"/>
        </w:rPr>
        <w:t xml:space="preserve"> </w:t>
      </w:r>
      <w:r>
        <w:t>following</w:t>
      </w:r>
      <w:r>
        <w:rPr>
          <w:spacing w:val="-3"/>
        </w:rPr>
        <w:t xml:space="preserve"> </w:t>
      </w:r>
      <w:r>
        <w:rPr>
          <w:spacing w:val="-2"/>
        </w:rPr>
        <w:t>table.</w:t>
      </w:r>
    </w:p>
    <w:p w14:paraId="48539394" w14:textId="77777777" w:rsidR="00A53686" w:rsidRDefault="00000000">
      <w:pPr>
        <w:pStyle w:val="Corpotesto"/>
        <w:spacing w:before="10"/>
        <w:ind w:left="0"/>
        <w:rPr>
          <w:sz w:val="17"/>
        </w:rPr>
      </w:pPr>
      <w:r>
        <w:rPr>
          <w:noProof/>
          <w:sz w:val="17"/>
        </w:rPr>
        <w:drawing>
          <wp:anchor distT="0" distB="0" distL="0" distR="0" simplePos="0" relativeHeight="487731200" behindDoc="1" locked="0" layoutInCell="1" allowOverlap="1" wp14:anchorId="202EAFD2" wp14:editId="3A1BC3A3">
            <wp:simplePos x="0" y="0"/>
            <wp:positionH relativeFrom="page">
              <wp:posOffset>1143000</wp:posOffset>
            </wp:positionH>
            <wp:positionV relativeFrom="paragraph">
              <wp:posOffset>145732</wp:posOffset>
            </wp:positionV>
            <wp:extent cx="4919677" cy="990600"/>
            <wp:effectExtent l="0" t="0" r="0" b="0"/>
            <wp:wrapTopAndBottom/>
            <wp:docPr id="700" name="Image 7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0" name="Image 700"/>
                    <pic:cNvPicPr/>
                  </pic:nvPicPr>
                  <pic:blipFill>
                    <a:blip r:embed="rId512" cstate="print"/>
                    <a:stretch>
                      <a:fillRect/>
                    </a:stretch>
                  </pic:blipFill>
                  <pic:spPr>
                    <a:xfrm>
                      <a:off x="0" y="0"/>
                      <a:ext cx="4919677" cy="990600"/>
                    </a:xfrm>
                    <a:prstGeom prst="rect">
                      <a:avLst/>
                    </a:prstGeom>
                  </pic:spPr>
                </pic:pic>
              </a:graphicData>
            </a:graphic>
          </wp:anchor>
        </w:drawing>
      </w:r>
    </w:p>
    <w:p w14:paraId="495178CB" w14:textId="77777777" w:rsidR="00A53686" w:rsidRDefault="00A53686">
      <w:pPr>
        <w:pStyle w:val="Corpotesto"/>
        <w:spacing w:before="91"/>
        <w:ind w:left="0"/>
      </w:pPr>
    </w:p>
    <w:p w14:paraId="5593F064" w14:textId="77777777" w:rsidR="00A53686" w:rsidRDefault="00000000">
      <w:pPr>
        <w:pStyle w:val="Corpotesto"/>
      </w:pPr>
      <w:r>
        <w:t>Which</w:t>
      </w:r>
      <w:r>
        <w:rPr>
          <w:spacing w:val="-3"/>
        </w:rPr>
        <w:t xml:space="preserve"> </w:t>
      </w:r>
      <w:r>
        <w:t>users</w:t>
      </w:r>
      <w:r>
        <w:rPr>
          <w:spacing w:val="-4"/>
        </w:rPr>
        <w:t xml:space="preserve"> </w:t>
      </w:r>
      <w:r>
        <w:t>must</w:t>
      </w:r>
      <w:r>
        <w:rPr>
          <w:spacing w:val="-4"/>
        </w:rPr>
        <w:t xml:space="preserve"> </w:t>
      </w:r>
      <w:r>
        <w:t>sign</w:t>
      </w:r>
      <w:r>
        <w:rPr>
          <w:spacing w:val="-2"/>
        </w:rPr>
        <w:t xml:space="preserve"> </w:t>
      </w:r>
      <w:r>
        <w:t>in</w:t>
      </w:r>
      <w:r>
        <w:rPr>
          <w:spacing w:val="-2"/>
        </w:rPr>
        <w:t xml:space="preserve"> </w:t>
      </w:r>
      <w:r>
        <w:t>from</w:t>
      </w:r>
      <w:r>
        <w:rPr>
          <w:spacing w:val="-4"/>
        </w:rPr>
        <w:t xml:space="preserve"> </w:t>
      </w:r>
      <w:r>
        <w:t>a</w:t>
      </w:r>
      <w:r>
        <w:rPr>
          <w:spacing w:val="-2"/>
        </w:rPr>
        <w:t xml:space="preserve"> </w:t>
      </w:r>
      <w:r>
        <w:t>computer</w:t>
      </w:r>
      <w:r>
        <w:rPr>
          <w:spacing w:val="-3"/>
        </w:rPr>
        <w:t xml:space="preserve"> </w:t>
      </w:r>
      <w:r>
        <w:t>joined</w:t>
      </w:r>
      <w:r>
        <w:rPr>
          <w:spacing w:val="-2"/>
        </w:rPr>
        <w:t xml:space="preserve"> </w:t>
      </w:r>
      <w:r>
        <w:t>to</w:t>
      </w:r>
      <w:r>
        <w:rPr>
          <w:spacing w:val="-2"/>
        </w:rPr>
        <w:t xml:space="preserve"> adatum.com?</w:t>
      </w:r>
    </w:p>
    <w:p w14:paraId="277A14B4" w14:textId="77777777" w:rsidR="00A53686" w:rsidRDefault="00A53686">
      <w:pPr>
        <w:pStyle w:val="Corpotesto"/>
        <w:sectPr w:rsidR="00A53686">
          <w:pgSz w:w="12240" w:h="15840"/>
          <w:pgMar w:top="1080" w:right="1080" w:bottom="1000" w:left="1440" w:header="0" w:footer="800" w:gutter="0"/>
          <w:cols w:space="720"/>
        </w:sectPr>
      </w:pPr>
    </w:p>
    <w:p w14:paraId="11791835" w14:textId="77777777" w:rsidR="00A53686" w:rsidRDefault="00A53686">
      <w:pPr>
        <w:pStyle w:val="Corpotesto"/>
        <w:ind w:left="0"/>
      </w:pPr>
    </w:p>
    <w:p w14:paraId="6DA2626C" w14:textId="77777777" w:rsidR="00A53686" w:rsidRDefault="00A53686">
      <w:pPr>
        <w:pStyle w:val="Corpotesto"/>
        <w:spacing w:before="166"/>
        <w:ind w:left="0"/>
      </w:pPr>
    </w:p>
    <w:tbl>
      <w:tblPr>
        <w:tblStyle w:val="TableNormal"/>
        <w:tblW w:w="0" w:type="auto"/>
        <w:tblInd w:w="347" w:type="dxa"/>
        <w:tblLayout w:type="fixed"/>
        <w:tblLook w:val="01E0" w:firstRow="1" w:lastRow="1" w:firstColumn="1" w:lastColumn="1" w:noHBand="0" w:noVBand="0"/>
      </w:tblPr>
      <w:tblGrid>
        <w:gridCol w:w="324"/>
        <w:gridCol w:w="2336"/>
      </w:tblGrid>
      <w:tr w:rsidR="00A53686" w14:paraId="7F99B267" w14:textId="77777777">
        <w:trPr>
          <w:trHeight w:val="242"/>
        </w:trPr>
        <w:tc>
          <w:tcPr>
            <w:tcW w:w="324" w:type="dxa"/>
          </w:tcPr>
          <w:p w14:paraId="09A6B9C8" w14:textId="77777777" w:rsidR="00A53686" w:rsidRDefault="00000000">
            <w:pPr>
              <w:pStyle w:val="TableParagraph"/>
              <w:spacing w:before="0" w:line="222" w:lineRule="exact"/>
              <w:ind w:left="10" w:right="43"/>
              <w:rPr>
                <w:sz w:val="20"/>
              </w:rPr>
            </w:pPr>
            <w:r>
              <w:rPr>
                <w:spacing w:val="-5"/>
                <w:sz w:val="20"/>
              </w:rPr>
              <w:t>A.</w:t>
            </w:r>
          </w:p>
        </w:tc>
        <w:tc>
          <w:tcPr>
            <w:tcW w:w="2336" w:type="dxa"/>
          </w:tcPr>
          <w:p w14:paraId="5C31DA89" w14:textId="77777777" w:rsidR="00A53686" w:rsidRDefault="00000000">
            <w:pPr>
              <w:pStyle w:val="TableParagraph"/>
              <w:spacing w:before="0" w:line="222" w:lineRule="exact"/>
              <w:jc w:val="left"/>
              <w:rPr>
                <w:sz w:val="20"/>
              </w:rPr>
            </w:pPr>
            <w:r>
              <w:rPr>
                <w:sz w:val="20"/>
              </w:rPr>
              <w:t>User2</w:t>
            </w:r>
            <w:r>
              <w:rPr>
                <w:spacing w:val="-2"/>
                <w:sz w:val="20"/>
              </w:rPr>
              <w:t xml:space="preserve"> </w:t>
            </w:r>
            <w:r>
              <w:rPr>
                <w:spacing w:val="-4"/>
                <w:sz w:val="20"/>
              </w:rPr>
              <w:t>only</w:t>
            </w:r>
          </w:p>
        </w:tc>
      </w:tr>
      <w:tr w:rsidR="00A53686" w14:paraId="149AA0DC" w14:textId="77777777">
        <w:trPr>
          <w:trHeight w:val="260"/>
        </w:trPr>
        <w:tc>
          <w:tcPr>
            <w:tcW w:w="324" w:type="dxa"/>
          </w:tcPr>
          <w:p w14:paraId="465E0431" w14:textId="77777777" w:rsidR="00A53686" w:rsidRDefault="00000000">
            <w:pPr>
              <w:pStyle w:val="TableParagraph"/>
              <w:ind w:left="10" w:right="43"/>
              <w:rPr>
                <w:sz w:val="20"/>
              </w:rPr>
            </w:pPr>
            <w:r>
              <w:rPr>
                <w:spacing w:val="-5"/>
                <w:sz w:val="20"/>
              </w:rPr>
              <w:t>B.</w:t>
            </w:r>
          </w:p>
        </w:tc>
        <w:tc>
          <w:tcPr>
            <w:tcW w:w="2336" w:type="dxa"/>
          </w:tcPr>
          <w:p w14:paraId="1FD39F7F" w14:textId="77777777" w:rsidR="00A53686" w:rsidRDefault="00000000">
            <w:pPr>
              <w:pStyle w:val="TableParagraph"/>
              <w:jc w:val="left"/>
              <w:rPr>
                <w:sz w:val="20"/>
              </w:rPr>
            </w:pPr>
            <w:r>
              <w:rPr>
                <w:sz w:val="20"/>
              </w:rPr>
              <w:t>User1</w:t>
            </w:r>
            <w:r>
              <w:rPr>
                <w:spacing w:val="-2"/>
                <w:sz w:val="20"/>
              </w:rPr>
              <w:t xml:space="preserve"> </w:t>
            </w:r>
            <w:r>
              <w:rPr>
                <w:sz w:val="20"/>
              </w:rPr>
              <w:t>and</w:t>
            </w:r>
            <w:r>
              <w:rPr>
                <w:spacing w:val="-1"/>
                <w:sz w:val="20"/>
              </w:rPr>
              <w:t xml:space="preserve"> </w:t>
            </w:r>
            <w:r>
              <w:rPr>
                <w:sz w:val="20"/>
              </w:rPr>
              <w:t>User3</w:t>
            </w:r>
            <w:r>
              <w:rPr>
                <w:spacing w:val="-1"/>
                <w:sz w:val="20"/>
              </w:rPr>
              <w:t xml:space="preserve"> </w:t>
            </w:r>
            <w:r>
              <w:rPr>
                <w:spacing w:val="-4"/>
                <w:sz w:val="20"/>
              </w:rPr>
              <w:t>only</w:t>
            </w:r>
          </w:p>
        </w:tc>
      </w:tr>
      <w:tr w:rsidR="00A53686" w14:paraId="0ABE8956" w14:textId="77777777">
        <w:trPr>
          <w:trHeight w:val="260"/>
        </w:trPr>
        <w:tc>
          <w:tcPr>
            <w:tcW w:w="324" w:type="dxa"/>
          </w:tcPr>
          <w:p w14:paraId="0B19C39C" w14:textId="77777777" w:rsidR="00A53686" w:rsidRDefault="00000000">
            <w:pPr>
              <w:pStyle w:val="TableParagraph"/>
              <w:ind w:left="23" w:right="43"/>
              <w:rPr>
                <w:sz w:val="20"/>
              </w:rPr>
            </w:pPr>
            <w:r>
              <w:rPr>
                <w:spacing w:val="-5"/>
                <w:sz w:val="20"/>
              </w:rPr>
              <w:t>C.</w:t>
            </w:r>
          </w:p>
        </w:tc>
        <w:tc>
          <w:tcPr>
            <w:tcW w:w="2336" w:type="dxa"/>
          </w:tcPr>
          <w:p w14:paraId="7671E72C" w14:textId="77777777" w:rsidR="00A53686" w:rsidRDefault="00000000">
            <w:pPr>
              <w:pStyle w:val="TableParagraph"/>
              <w:jc w:val="left"/>
              <w:rPr>
                <w:sz w:val="20"/>
              </w:rPr>
            </w:pPr>
            <w:r>
              <w:rPr>
                <w:sz w:val="20"/>
              </w:rPr>
              <w:t>User1,</w:t>
            </w:r>
            <w:r>
              <w:rPr>
                <w:spacing w:val="-3"/>
                <w:sz w:val="20"/>
              </w:rPr>
              <w:t xml:space="preserve"> </w:t>
            </w:r>
            <w:r>
              <w:rPr>
                <w:sz w:val="20"/>
              </w:rPr>
              <w:t>User2,</w:t>
            </w:r>
            <w:r>
              <w:rPr>
                <w:spacing w:val="-2"/>
                <w:sz w:val="20"/>
              </w:rPr>
              <w:t xml:space="preserve"> </w:t>
            </w:r>
            <w:r>
              <w:rPr>
                <w:sz w:val="20"/>
              </w:rPr>
              <w:t>and</w:t>
            </w:r>
            <w:r>
              <w:rPr>
                <w:spacing w:val="-1"/>
                <w:sz w:val="20"/>
              </w:rPr>
              <w:t xml:space="preserve"> </w:t>
            </w:r>
            <w:r>
              <w:rPr>
                <w:spacing w:val="-2"/>
                <w:sz w:val="20"/>
              </w:rPr>
              <w:t>User3</w:t>
            </w:r>
          </w:p>
        </w:tc>
      </w:tr>
      <w:tr w:rsidR="00A53686" w14:paraId="3FAB660E" w14:textId="77777777">
        <w:trPr>
          <w:trHeight w:val="260"/>
        </w:trPr>
        <w:tc>
          <w:tcPr>
            <w:tcW w:w="324" w:type="dxa"/>
          </w:tcPr>
          <w:p w14:paraId="4AA74F94" w14:textId="77777777" w:rsidR="00A53686" w:rsidRDefault="00000000">
            <w:pPr>
              <w:pStyle w:val="TableParagraph"/>
              <w:spacing w:before="11"/>
              <w:ind w:left="23" w:right="43"/>
              <w:rPr>
                <w:sz w:val="20"/>
              </w:rPr>
            </w:pPr>
            <w:r>
              <w:rPr>
                <w:spacing w:val="-5"/>
                <w:sz w:val="20"/>
              </w:rPr>
              <w:t>D.</w:t>
            </w:r>
          </w:p>
        </w:tc>
        <w:tc>
          <w:tcPr>
            <w:tcW w:w="2336" w:type="dxa"/>
          </w:tcPr>
          <w:p w14:paraId="0FA4C878" w14:textId="77777777" w:rsidR="00A53686" w:rsidRDefault="00000000">
            <w:pPr>
              <w:pStyle w:val="TableParagraph"/>
              <w:spacing w:before="11"/>
              <w:jc w:val="left"/>
              <w:rPr>
                <w:sz w:val="20"/>
              </w:rPr>
            </w:pPr>
            <w:r>
              <w:rPr>
                <w:sz w:val="20"/>
              </w:rPr>
              <w:t>User2</w:t>
            </w:r>
            <w:r>
              <w:rPr>
                <w:spacing w:val="-2"/>
                <w:sz w:val="20"/>
              </w:rPr>
              <w:t xml:space="preserve"> </w:t>
            </w:r>
            <w:r>
              <w:rPr>
                <w:sz w:val="20"/>
              </w:rPr>
              <w:t>and</w:t>
            </w:r>
            <w:r>
              <w:rPr>
                <w:spacing w:val="-1"/>
                <w:sz w:val="20"/>
              </w:rPr>
              <w:t xml:space="preserve"> </w:t>
            </w:r>
            <w:r>
              <w:rPr>
                <w:sz w:val="20"/>
              </w:rPr>
              <w:t>User3</w:t>
            </w:r>
            <w:r>
              <w:rPr>
                <w:spacing w:val="-1"/>
                <w:sz w:val="20"/>
              </w:rPr>
              <w:t xml:space="preserve"> </w:t>
            </w:r>
            <w:r>
              <w:rPr>
                <w:spacing w:val="-4"/>
                <w:sz w:val="20"/>
              </w:rPr>
              <w:t>only</w:t>
            </w:r>
          </w:p>
        </w:tc>
      </w:tr>
      <w:tr w:rsidR="00A53686" w14:paraId="2000A782" w14:textId="77777777">
        <w:trPr>
          <w:trHeight w:val="242"/>
        </w:trPr>
        <w:tc>
          <w:tcPr>
            <w:tcW w:w="324" w:type="dxa"/>
          </w:tcPr>
          <w:p w14:paraId="2D770559" w14:textId="77777777" w:rsidR="00A53686" w:rsidRDefault="00000000">
            <w:pPr>
              <w:pStyle w:val="TableParagraph"/>
              <w:spacing w:line="210" w:lineRule="exact"/>
              <w:ind w:left="10" w:right="43"/>
              <w:rPr>
                <w:sz w:val="20"/>
              </w:rPr>
            </w:pPr>
            <w:r>
              <w:rPr>
                <w:spacing w:val="-5"/>
                <w:sz w:val="20"/>
              </w:rPr>
              <w:t>E.</w:t>
            </w:r>
          </w:p>
        </w:tc>
        <w:tc>
          <w:tcPr>
            <w:tcW w:w="2336" w:type="dxa"/>
          </w:tcPr>
          <w:p w14:paraId="4A14EE24" w14:textId="77777777" w:rsidR="00A53686" w:rsidRDefault="00000000">
            <w:pPr>
              <w:pStyle w:val="TableParagraph"/>
              <w:spacing w:line="210" w:lineRule="exact"/>
              <w:jc w:val="left"/>
              <w:rPr>
                <w:sz w:val="20"/>
              </w:rPr>
            </w:pPr>
            <w:r>
              <w:rPr>
                <w:sz w:val="20"/>
              </w:rPr>
              <w:t>User1</w:t>
            </w:r>
            <w:r>
              <w:rPr>
                <w:spacing w:val="-2"/>
                <w:sz w:val="20"/>
              </w:rPr>
              <w:t xml:space="preserve"> </w:t>
            </w:r>
            <w:r>
              <w:rPr>
                <w:spacing w:val="-4"/>
                <w:sz w:val="20"/>
              </w:rPr>
              <w:t>only</w:t>
            </w:r>
          </w:p>
        </w:tc>
      </w:tr>
    </w:tbl>
    <w:p w14:paraId="5426E431" w14:textId="77777777" w:rsidR="00A53686" w:rsidRDefault="00A53686">
      <w:pPr>
        <w:pStyle w:val="Corpotesto"/>
        <w:spacing w:before="30"/>
        <w:ind w:left="0"/>
      </w:pPr>
    </w:p>
    <w:p w14:paraId="730D0DF4" w14:textId="77777777" w:rsidR="00A53686" w:rsidRDefault="00000000">
      <w:pPr>
        <w:ind w:left="360"/>
        <w:rPr>
          <w:sz w:val="20"/>
        </w:rPr>
      </w:pPr>
      <w:r>
        <w:rPr>
          <w:rFonts w:ascii="Arial"/>
          <w:b/>
          <w:sz w:val="20"/>
        </w:rPr>
        <w:t xml:space="preserve">Answer: </w:t>
      </w:r>
      <w:r>
        <w:rPr>
          <w:spacing w:val="-10"/>
          <w:sz w:val="20"/>
        </w:rPr>
        <w:t>E</w:t>
      </w:r>
    </w:p>
    <w:p w14:paraId="56DD47E5" w14:textId="77777777" w:rsidR="00A53686" w:rsidRDefault="00000000">
      <w:pPr>
        <w:ind w:left="360"/>
        <w:rPr>
          <w:rFonts w:ascii="Arial"/>
          <w:b/>
          <w:sz w:val="20"/>
        </w:rPr>
      </w:pPr>
      <w:r>
        <w:rPr>
          <w:rFonts w:ascii="Arial"/>
          <w:b/>
          <w:spacing w:val="-2"/>
          <w:sz w:val="20"/>
        </w:rPr>
        <w:t>Explanation:</w:t>
      </w:r>
    </w:p>
    <w:p w14:paraId="021BF895" w14:textId="77777777" w:rsidR="00A53686" w:rsidRDefault="00000000">
      <w:pPr>
        <w:pStyle w:val="Corpotesto"/>
        <w:spacing w:before="1"/>
        <w:ind w:right="895"/>
      </w:pPr>
      <w:r>
        <w:t>Password</w:t>
      </w:r>
      <w:r>
        <w:rPr>
          <w:spacing w:val="-5"/>
        </w:rPr>
        <w:t xml:space="preserve"> </w:t>
      </w:r>
      <w:r>
        <w:t>writeback</w:t>
      </w:r>
      <w:r>
        <w:rPr>
          <w:spacing w:val="-3"/>
        </w:rPr>
        <w:t xml:space="preserve"> </w:t>
      </w:r>
      <w:r>
        <w:t>is</w:t>
      </w:r>
      <w:r>
        <w:rPr>
          <w:spacing w:val="-3"/>
        </w:rPr>
        <w:t xml:space="preserve"> </w:t>
      </w:r>
      <w:r>
        <w:t>a</w:t>
      </w:r>
      <w:r>
        <w:rPr>
          <w:spacing w:val="-4"/>
        </w:rPr>
        <w:t xml:space="preserve"> </w:t>
      </w:r>
      <w:r>
        <w:t>feature</w:t>
      </w:r>
      <w:r>
        <w:rPr>
          <w:spacing w:val="-3"/>
        </w:rPr>
        <w:t xml:space="preserve"> </w:t>
      </w:r>
      <w:r>
        <w:t>enabled</w:t>
      </w:r>
      <w:r>
        <w:rPr>
          <w:spacing w:val="-4"/>
        </w:rPr>
        <w:t xml:space="preserve"> </w:t>
      </w:r>
      <w:r>
        <w:t>with</w:t>
      </w:r>
      <w:r>
        <w:rPr>
          <w:spacing w:val="-4"/>
        </w:rPr>
        <w:t xml:space="preserve"> </w:t>
      </w:r>
      <w:r>
        <w:t>Azure</w:t>
      </w:r>
      <w:r>
        <w:rPr>
          <w:spacing w:val="-4"/>
        </w:rPr>
        <w:t xml:space="preserve"> </w:t>
      </w:r>
      <w:r>
        <w:t>AD</w:t>
      </w:r>
      <w:r>
        <w:rPr>
          <w:spacing w:val="-3"/>
        </w:rPr>
        <w:t xml:space="preserve"> </w:t>
      </w:r>
      <w:r>
        <w:t>Connect</w:t>
      </w:r>
      <w:r>
        <w:rPr>
          <w:spacing w:val="-3"/>
        </w:rPr>
        <w:t xml:space="preserve"> </w:t>
      </w:r>
      <w:r>
        <w:t>that</w:t>
      </w:r>
      <w:r>
        <w:rPr>
          <w:spacing w:val="-4"/>
        </w:rPr>
        <w:t xml:space="preserve"> </w:t>
      </w:r>
      <w:r>
        <w:t>allows</w:t>
      </w:r>
      <w:r>
        <w:rPr>
          <w:spacing w:val="-3"/>
        </w:rPr>
        <w:t xml:space="preserve"> </w:t>
      </w:r>
      <w:r>
        <w:t>password</w:t>
      </w:r>
      <w:r>
        <w:rPr>
          <w:spacing w:val="-5"/>
        </w:rPr>
        <w:t xml:space="preserve"> </w:t>
      </w:r>
      <w:r>
        <w:t>changes in the cloud to be written back to an existing on-premises directory in real time.</w:t>
      </w:r>
    </w:p>
    <w:p w14:paraId="061C1E2F" w14:textId="77777777" w:rsidR="00A53686" w:rsidRDefault="00000000">
      <w:pPr>
        <w:pStyle w:val="Corpotesto"/>
        <w:spacing w:line="229" w:lineRule="exact"/>
      </w:pPr>
      <w:r>
        <w:rPr>
          <w:spacing w:val="-2"/>
        </w:rPr>
        <w:t>References:</w:t>
      </w:r>
    </w:p>
    <w:p w14:paraId="7FBEB170" w14:textId="77777777" w:rsidR="00A53686" w:rsidRDefault="00000000">
      <w:pPr>
        <w:pStyle w:val="Corpotesto"/>
        <w:spacing w:line="230" w:lineRule="exact"/>
      </w:pPr>
      <w:r>
        <w:rPr>
          <w:spacing w:val="-2"/>
        </w:rPr>
        <w:t>https://docs.microsoft.com/en-us/azure/active-directory/authentication/concept-sspr-writeback</w:t>
      </w:r>
    </w:p>
    <w:p w14:paraId="51AA07A5" w14:textId="77777777" w:rsidR="00A53686" w:rsidRDefault="00A53686">
      <w:pPr>
        <w:pStyle w:val="Corpotesto"/>
        <w:ind w:left="0"/>
      </w:pPr>
    </w:p>
    <w:p w14:paraId="02F41A24" w14:textId="77777777" w:rsidR="00A53686" w:rsidRDefault="00A53686">
      <w:pPr>
        <w:pStyle w:val="Corpotesto"/>
        <w:ind w:left="0"/>
      </w:pPr>
    </w:p>
    <w:p w14:paraId="699B7858" w14:textId="77777777" w:rsidR="00A53686" w:rsidRDefault="00000000">
      <w:pPr>
        <w:pStyle w:val="Titolo3"/>
      </w:pPr>
      <w:r>
        <w:t>QUESTION</w:t>
      </w:r>
      <w:r>
        <w:rPr>
          <w:spacing w:val="-3"/>
        </w:rPr>
        <w:t xml:space="preserve"> </w:t>
      </w:r>
      <w:r>
        <w:rPr>
          <w:spacing w:val="-5"/>
        </w:rPr>
        <w:t>351</w:t>
      </w:r>
    </w:p>
    <w:p w14:paraId="0C64BAB1" w14:textId="77777777" w:rsidR="00A53686" w:rsidRDefault="00000000">
      <w:pPr>
        <w:pStyle w:val="Corpotesto"/>
      </w:pPr>
      <w:r>
        <w:t>Hotspot</w:t>
      </w:r>
      <w:r>
        <w:rPr>
          <w:spacing w:val="-4"/>
        </w:rPr>
        <w:t xml:space="preserve"> </w:t>
      </w:r>
      <w:r>
        <w:rPr>
          <w:spacing w:val="-2"/>
        </w:rPr>
        <w:t>Question</w:t>
      </w:r>
    </w:p>
    <w:p w14:paraId="0F5ABFF1" w14:textId="77777777" w:rsidR="00A53686" w:rsidRDefault="00A53686">
      <w:pPr>
        <w:pStyle w:val="Corpotesto"/>
        <w:ind w:left="0"/>
      </w:pPr>
    </w:p>
    <w:p w14:paraId="27823766"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named</w:t>
      </w:r>
      <w:r>
        <w:rPr>
          <w:spacing w:val="-2"/>
        </w:rPr>
        <w:t xml:space="preserve"> </w:t>
      </w:r>
      <w:r>
        <w:t>Subscription1</w:t>
      </w:r>
      <w:r>
        <w:rPr>
          <w:spacing w:val="-3"/>
        </w:rPr>
        <w:t xml:space="preserve"> </w:t>
      </w:r>
      <w:r>
        <w:t>that</w:t>
      </w:r>
      <w:r>
        <w:rPr>
          <w:spacing w:val="-3"/>
        </w:rPr>
        <w:t xml:space="preserve"> </w:t>
      </w:r>
      <w:r>
        <w:t>contains</w:t>
      </w:r>
      <w:r>
        <w:rPr>
          <w:spacing w:val="-4"/>
        </w:rPr>
        <w:t xml:space="preserve"> </w:t>
      </w:r>
      <w:r>
        <w:t>the</w:t>
      </w:r>
      <w:r>
        <w:rPr>
          <w:spacing w:val="-3"/>
        </w:rPr>
        <w:t xml:space="preserve"> </w:t>
      </w:r>
      <w:r>
        <w:t>virtual</w:t>
      </w:r>
      <w:r>
        <w:rPr>
          <w:spacing w:val="-3"/>
        </w:rPr>
        <w:t xml:space="preserve"> </w:t>
      </w:r>
      <w:r>
        <w:t>networks</w:t>
      </w:r>
      <w:r>
        <w:rPr>
          <w:spacing w:val="-2"/>
        </w:rPr>
        <w:t xml:space="preserve"> </w:t>
      </w:r>
      <w:r>
        <w:t>in</w:t>
      </w:r>
      <w:r>
        <w:rPr>
          <w:spacing w:val="-3"/>
        </w:rPr>
        <w:t xml:space="preserve"> </w:t>
      </w:r>
      <w:r>
        <w:t>the following table.</w:t>
      </w:r>
    </w:p>
    <w:p w14:paraId="49941C65" w14:textId="77777777" w:rsidR="00A53686" w:rsidRDefault="00000000">
      <w:pPr>
        <w:pStyle w:val="Corpotesto"/>
        <w:spacing w:before="10"/>
        <w:ind w:left="0"/>
        <w:rPr>
          <w:sz w:val="17"/>
        </w:rPr>
      </w:pPr>
      <w:r>
        <w:rPr>
          <w:noProof/>
          <w:sz w:val="17"/>
        </w:rPr>
        <w:drawing>
          <wp:anchor distT="0" distB="0" distL="0" distR="0" simplePos="0" relativeHeight="487731712" behindDoc="1" locked="0" layoutInCell="1" allowOverlap="1" wp14:anchorId="562D0E78" wp14:editId="1990EBA9">
            <wp:simplePos x="0" y="0"/>
            <wp:positionH relativeFrom="page">
              <wp:posOffset>1219555</wp:posOffset>
            </wp:positionH>
            <wp:positionV relativeFrom="paragraph">
              <wp:posOffset>146197</wp:posOffset>
            </wp:positionV>
            <wp:extent cx="3433688" cy="750379"/>
            <wp:effectExtent l="0" t="0" r="0" b="0"/>
            <wp:wrapTopAndBottom/>
            <wp:docPr id="701" name="Image 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1" name="Image 701"/>
                    <pic:cNvPicPr/>
                  </pic:nvPicPr>
                  <pic:blipFill>
                    <a:blip r:embed="rId513" cstate="print"/>
                    <a:stretch>
                      <a:fillRect/>
                    </a:stretch>
                  </pic:blipFill>
                  <pic:spPr>
                    <a:xfrm>
                      <a:off x="0" y="0"/>
                      <a:ext cx="3433688" cy="750379"/>
                    </a:xfrm>
                    <a:prstGeom prst="rect">
                      <a:avLst/>
                    </a:prstGeom>
                  </pic:spPr>
                </pic:pic>
              </a:graphicData>
            </a:graphic>
          </wp:anchor>
        </w:drawing>
      </w:r>
    </w:p>
    <w:p w14:paraId="52122E73" w14:textId="77777777" w:rsidR="00A53686" w:rsidRDefault="00A53686">
      <w:pPr>
        <w:pStyle w:val="Corpotesto"/>
        <w:spacing w:before="18"/>
        <w:ind w:left="0"/>
      </w:pPr>
    </w:p>
    <w:p w14:paraId="1E8CD0DD" w14:textId="77777777" w:rsidR="00A53686" w:rsidRDefault="00000000">
      <w:pPr>
        <w:pStyle w:val="Corpotesto"/>
      </w:pPr>
      <w:r>
        <w:t>Subscription1</w:t>
      </w:r>
      <w:r>
        <w:rPr>
          <w:spacing w:val="-6"/>
        </w:rPr>
        <w:t xml:space="preserve"> </w:t>
      </w:r>
      <w:r>
        <w:t>contains</w:t>
      </w:r>
      <w:r>
        <w:rPr>
          <w:spacing w:val="-4"/>
        </w:rPr>
        <w:t xml:space="preserve"> </w:t>
      </w:r>
      <w:r>
        <w:t>the</w:t>
      </w:r>
      <w:r>
        <w:rPr>
          <w:spacing w:val="-6"/>
        </w:rPr>
        <w:t xml:space="preserve"> </w:t>
      </w:r>
      <w:r>
        <w:t>virtual</w:t>
      </w:r>
      <w:r>
        <w:rPr>
          <w:spacing w:val="-5"/>
        </w:rPr>
        <w:t xml:space="preserve"> </w:t>
      </w:r>
      <w:r>
        <w:t>machines</w:t>
      </w:r>
      <w:r>
        <w:rPr>
          <w:spacing w:val="-5"/>
        </w:rPr>
        <w:t xml:space="preserve"> </w:t>
      </w:r>
      <w:r>
        <w:t>in</w:t>
      </w:r>
      <w:r>
        <w:rPr>
          <w:spacing w:val="-5"/>
        </w:rPr>
        <w:t xml:space="preserve"> </w:t>
      </w:r>
      <w:r>
        <w:t>the</w:t>
      </w:r>
      <w:r>
        <w:rPr>
          <w:spacing w:val="-5"/>
        </w:rPr>
        <w:t xml:space="preserve"> </w:t>
      </w:r>
      <w:r>
        <w:t>following</w:t>
      </w:r>
      <w:r>
        <w:rPr>
          <w:spacing w:val="-4"/>
        </w:rPr>
        <w:t xml:space="preserve"> </w:t>
      </w:r>
      <w:r>
        <w:rPr>
          <w:spacing w:val="-2"/>
        </w:rPr>
        <w:t>table.</w:t>
      </w:r>
    </w:p>
    <w:p w14:paraId="1B357505" w14:textId="77777777" w:rsidR="00A53686" w:rsidRDefault="00000000">
      <w:pPr>
        <w:pStyle w:val="Corpotesto"/>
        <w:spacing w:before="10"/>
        <w:ind w:left="0"/>
        <w:rPr>
          <w:sz w:val="17"/>
        </w:rPr>
      </w:pPr>
      <w:r>
        <w:rPr>
          <w:noProof/>
          <w:sz w:val="17"/>
        </w:rPr>
        <w:drawing>
          <wp:anchor distT="0" distB="0" distL="0" distR="0" simplePos="0" relativeHeight="487732224" behindDoc="1" locked="0" layoutInCell="1" allowOverlap="1" wp14:anchorId="67AD729B" wp14:editId="041297B4">
            <wp:simplePos x="0" y="0"/>
            <wp:positionH relativeFrom="page">
              <wp:posOffset>1181250</wp:posOffset>
            </wp:positionH>
            <wp:positionV relativeFrom="paragraph">
              <wp:posOffset>146265</wp:posOffset>
            </wp:positionV>
            <wp:extent cx="3770454" cy="1524000"/>
            <wp:effectExtent l="0" t="0" r="0" b="0"/>
            <wp:wrapTopAndBottom/>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514" cstate="print"/>
                    <a:stretch>
                      <a:fillRect/>
                    </a:stretch>
                  </pic:blipFill>
                  <pic:spPr>
                    <a:xfrm>
                      <a:off x="0" y="0"/>
                      <a:ext cx="3770454" cy="1524000"/>
                    </a:xfrm>
                    <a:prstGeom prst="rect">
                      <a:avLst/>
                    </a:prstGeom>
                  </pic:spPr>
                </pic:pic>
              </a:graphicData>
            </a:graphic>
          </wp:anchor>
        </w:drawing>
      </w:r>
    </w:p>
    <w:p w14:paraId="6CD70646" w14:textId="77777777" w:rsidR="00A53686" w:rsidRDefault="00A53686">
      <w:pPr>
        <w:pStyle w:val="Corpotesto"/>
        <w:spacing w:before="60"/>
        <w:ind w:left="0"/>
      </w:pPr>
    </w:p>
    <w:p w14:paraId="101893E2" w14:textId="77777777" w:rsidR="00A53686" w:rsidRDefault="00000000">
      <w:pPr>
        <w:pStyle w:val="Corpotesto"/>
        <w:spacing w:before="1"/>
      </w:pPr>
      <w:r>
        <w:t>In</w:t>
      </w:r>
      <w:r>
        <w:rPr>
          <w:spacing w:val="-7"/>
        </w:rPr>
        <w:t xml:space="preserve"> </w:t>
      </w:r>
      <w:r>
        <w:t>Subscription1,</w:t>
      </w:r>
      <w:r>
        <w:rPr>
          <w:spacing w:val="-4"/>
        </w:rPr>
        <w:t xml:space="preserve"> </w:t>
      </w:r>
      <w:r>
        <w:t>you</w:t>
      </w:r>
      <w:r>
        <w:rPr>
          <w:spacing w:val="-5"/>
        </w:rPr>
        <w:t xml:space="preserve"> </w:t>
      </w:r>
      <w:r>
        <w:t>create</w:t>
      </w:r>
      <w:r>
        <w:rPr>
          <w:spacing w:val="-4"/>
        </w:rPr>
        <w:t xml:space="preserve"> </w:t>
      </w:r>
      <w:r>
        <w:t>a</w:t>
      </w:r>
      <w:r>
        <w:rPr>
          <w:spacing w:val="-3"/>
        </w:rPr>
        <w:t xml:space="preserve"> </w:t>
      </w:r>
      <w:r>
        <w:t>load</w:t>
      </w:r>
      <w:r>
        <w:rPr>
          <w:spacing w:val="-4"/>
        </w:rPr>
        <w:t xml:space="preserve"> </w:t>
      </w:r>
      <w:r>
        <w:t>balancer</w:t>
      </w:r>
      <w:r>
        <w:rPr>
          <w:spacing w:val="-3"/>
        </w:rPr>
        <w:t xml:space="preserve"> </w:t>
      </w:r>
      <w:r>
        <w:t>that</w:t>
      </w:r>
      <w:r>
        <w:rPr>
          <w:spacing w:val="-4"/>
        </w:rPr>
        <w:t xml:space="preserve"> </w:t>
      </w:r>
      <w:r>
        <w:t>has</w:t>
      </w:r>
      <w:r>
        <w:rPr>
          <w:spacing w:val="-5"/>
        </w:rPr>
        <w:t xml:space="preserve"> </w:t>
      </w:r>
      <w:r>
        <w:t>the</w:t>
      </w:r>
      <w:r>
        <w:rPr>
          <w:spacing w:val="-4"/>
        </w:rPr>
        <w:t xml:space="preserve"> </w:t>
      </w:r>
      <w:r>
        <w:t>following</w:t>
      </w:r>
      <w:r>
        <w:rPr>
          <w:spacing w:val="-3"/>
        </w:rPr>
        <w:t xml:space="preserve"> </w:t>
      </w:r>
      <w:r>
        <w:rPr>
          <w:spacing w:val="-2"/>
        </w:rPr>
        <w:t>configurations:</w:t>
      </w:r>
    </w:p>
    <w:p w14:paraId="19EE00AC" w14:textId="77777777" w:rsidR="00A53686" w:rsidRDefault="00A53686">
      <w:pPr>
        <w:pStyle w:val="Corpotesto"/>
        <w:spacing w:before="2"/>
        <w:ind w:left="0"/>
      </w:pPr>
    </w:p>
    <w:p w14:paraId="5A9C8978" w14:textId="77777777" w:rsidR="00A53686" w:rsidRDefault="00000000">
      <w:pPr>
        <w:pStyle w:val="Corpotesto"/>
        <w:spacing w:line="292" w:lineRule="auto"/>
        <w:ind w:right="7992"/>
        <w:rPr>
          <w:rFonts w:ascii="Courier New"/>
        </w:rPr>
      </w:pPr>
      <w:r>
        <w:rPr>
          <w:noProof/>
          <w:position w:val="4"/>
        </w:rPr>
        <w:drawing>
          <wp:inline distT="0" distB="0" distL="0" distR="0" wp14:anchorId="58527D60" wp14:editId="6FA0B36C">
            <wp:extent cx="61372" cy="30803"/>
            <wp:effectExtent l="0" t="0" r="0" b="0"/>
            <wp:docPr id="703" name="Imag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Image 703"/>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40"/>
        </w:rPr>
        <w:t xml:space="preserve"> </w:t>
      </w:r>
      <w:r>
        <w:rPr>
          <w:rFonts w:ascii="Courier New"/>
        </w:rPr>
        <w:t xml:space="preserve">Name: LB1 </w:t>
      </w:r>
      <w:r>
        <w:rPr>
          <w:rFonts w:ascii="Courier New"/>
          <w:noProof/>
          <w:spacing w:val="-1"/>
          <w:position w:val="4"/>
        </w:rPr>
        <w:drawing>
          <wp:inline distT="0" distB="0" distL="0" distR="0" wp14:anchorId="0310377D" wp14:editId="202D76A0">
            <wp:extent cx="61372" cy="30803"/>
            <wp:effectExtent l="0" t="0" r="0" b="0"/>
            <wp:docPr id="704" name="Image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4" name="Image 704"/>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7"/>
        </w:rPr>
        <w:t xml:space="preserve"> </w:t>
      </w:r>
      <w:r>
        <w:rPr>
          <w:rFonts w:ascii="Courier New"/>
        </w:rPr>
        <w:t>SKU:</w:t>
      </w:r>
      <w:r>
        <w:rPr>
          <w:rFonts w:ascii="Courier New"/>
          <w:spacing w:val="-26"/>
        </w:rPr>
        <w:t xml:space="preserve"> </w:t>
      </w:r>
      <w:r>
        <w:rPr>
          <w:rFonts w:ascii="Courier New"/>
        </w:rPr>
        <w:t>Basic</w:t>
      </w:r>
    </w:p>
    <w:p w14:paraId="4252A945" w14:textId="77777777" w:rsidR="00A53686" w:rsidRDefault="00000000">
      <w:pPr>
        <w:pStyle w:val="Corpotesto"/>
        <w:spacing w:line="226" w:lineRule="exact"/>
        <w:rPr>
          <w:rFonts w:ascii="Courier New"/>
        </w:rPr>
      </w:pPr>
      <w:r>
        <w:rPr>
          <w:noProof/>
          <w:position w:val="4"/>
        </w:rPr>
        <w:drawing>
          <wp:inline distT="0" distB="0" distL="0" distR="0" wp14:anchorId="0B2CA528" wp14:editId="4AC8AF85">
            <wp:extent cx="61372" cy="30803"/>
            <wp:effectExtent l="0" t="0" r="0" b="0"/>
            <wp:docPr id="705" name="Image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 name="Image 705"/>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31"/>
        </w:rPr>
        <w:t xml:space="preserve"> </w:t>
      </w:r>
      <w:r>
        <w:rPr>
          <w:rFonts w:ascii="Courier New"/>
        </w:rPr>
        <w:t>Type: Internal</w:t>
      </w:r>
    </w:p>
    <w:p w14:paraId="78348C63" w14:textId="77777777" w:rsidR="00A53686" w:rsidRDefault="00000000">
      <w:pPr>
        <w:pStyle w:val="Corpotesto"/>
        <w:spacing w:before="50"/>
        <w:rPr>
          <w:rFonts w:ascii="Courier New"/>
        </w:rPr>
      </w:pPr>
      <w:r>
        <w:rPr>
          <w:noProof/>
          <w:position w:val="4"/>
        </w:rPr>
        <w:drawing>
          <wp:inline distT="0" distB="0" distL="0" distR="0" wp14:anchorId="10025FCE" wp14:editId="4622172F">
            <wp:extent cx="61372" cy="30803"/>
            <wp:effectExtent l="0" t="0" r="0" b="0"/>
            <wp:docPr id="706" name="Image 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 name="Image 706"/>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30"/>
        </w:rPr>
        <w:t xml:space="preserve"> </w:t>
      </w:r>
      <w:r>
        <w:rPr>
          <w:rFonts w:ascii="Courier New"/>
        </w:rPr>
        <w:t>Subnet: Subnet12</w:t>
      </w:r>
    </w:p>
    <w:p w14:paraId="12FAA761" w14:textId="77777777" w:rsidR="00A53686" w:rsidRDefault="00000000">
      <w:pPr>
        <w:pStyle w:val="Corpotesto"/>
        <w:spacing w:before="49"/>
        <w:rPr>
          <w:rFonts w:ascii="Courier New"/>
        </w:rPr>
      </w:pPr>
      <w:r>
        <w:rPr>
          <w:noProof/>
          <w:position w:val="4"/>
        </w:rPr>
        <w:drawing>
          <wp:inline distT="0" distB="0" distL="0" distR="0" wp14:anchorId="24E04C81" wp14:editId="4BE3AFF4">
            <wp:extent cx="61372" cy="30803"/>
            <wp:effectExtent l="0" t="0" r="0" b="0"/>
            <wp:docPr id="707" name="Image 7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7" name="Image 707"/>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25"/>
        </w:rPr>
        <w:t xml:space="preserve"> </w:t>
      </w:r>
      <w:r>
        <w:rPr>
          <w:rFonts w:ascii="Courier New"/>
        </w:rPr>
        <w:t>Virtual network: VNET1</w:t>
      </w:r>
    </w:p>
    <w:p w14:paraId="34F3FFFE" w14:textId="77777777" w:rsidR="00A53686" w:rsidRDefault="00A53686">
      <w:pPr>
        <w:pStyle w:val="Corpotesto"/>
        <w:spacing w:before="3"/>
        <w:ind w:left="0"/>
        <w:rPr>
          <w:rFonts w:ascii="Courier New"/>
        </w:rPr>
      </w:pPr>
    </w:p>
    <w:p w14:paraId="0FB07F41" w14:textId="77777777" w:rsidR="00A53686" w:rsidRDefault="00000000">
      <w:pPr>
        <w:pStyle w:val="Corpotesto"/>
        <w:spacing w:before="1"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010E9B23"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28623BDF" w14:textId="77777777" w:rsidR="00A53686" w:rsidRDefault="00A53686">
      <w:pPr>
        <w:pStyle w:val="Corpotesto"/>
        <w:ind w:left="0"/>
      </w:pPr>
    </w:p>
    <w:p w14:paraId="5B9FAFA8" w14:textId="77777777" w:rsidR="00A53686" w:rsidRDefault="00A53686">
      <w:pPr>
        <w:pStyle w:val="Corpotesto"/>
        <w:spacing w:before="76"/>
        <w:ind w:left="0"/>
      </w:pPr>
    </w:p>
    <w:p w14:paraId="1822969D" w14:textId="77777777" w:rsidR="00A53686" w:rsidRDefault="00000000">
      <w:pPr>
        <w:pStyle w:val="Corpotesto"/>
      </w:pPr>
      <w:r>
        <w:rPr>
          <w:noProof/>
        </w:rPr>
        <w:drawing>
          <wp:inline distT="0" distB="0" distL="0" distR="0" wp14:anchorId="78E1FB3B" wp14:editId="106FED3D">
            <wp:extent cx="5298107" cy="1968817"/>
            <wp:effectExtent l="0" t="0" r="0" b="0"/>
            <wp:docPr id="708" name="Image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8" name="Image 708"/>
                    <pic:cNvPicPr/>
                  </pic:nvPicPr>
                  <pic:blipFill>
                    <a:blip r:embed="rId515" cstate="print"/>
                    <a:stretch>
                      <a:fillRect/>
                    </a:stretch>
                  </pic:blipFill>
                  <pic:spPr>
                    <a:xfrm>
                      <a:off x="0" y="0"/>
                      <a:ext cx="5298107" cy="1968817"/>
                    </a:xfrm>
                    <a:prstGeom prst="rect">
                      <a:avLst/>
                    </a:prstGeom>
                  </pic:spPr>
                </pic:pic>
              </a:graphicData>
            </a:graphic>
          </wp:inline>
        </w:drawing>
      </w:r>
    </w:p>
    <w:p w14:paraId="01F8C747" w14:textId="77777777" w:rsidR="00A53686" w:rsidRDefault="00A53686">
      <w:pPr>
        <w:pStyle w:val="Corpotesto"/>
        <w:spacing w:before="27"/>
        <w:ind w:left="0"/>
      </w:pPr>
    </w:p>
    <w:p w14:paraId="400191C9" w14:textId="77777777" w:rsidR="00A53686" w:rsidRDefault="00000000">
      <w:pPr>
        <w:spacing w:before="1"/>
        <w:ind w:left="360"/>
        <w:rPr>
          <w:rFonts w:ascii="Arial"/>
          <w:b/>
          <w:sz w:val="20"/>
        </w:rPr>
      </w:pPr>
      <w:r>
        <w:rPr>
          <w:rFonts w:ascii="Arial"/>
          <w:b/>
          <w:spacing w:val="-2"/>
          <w:sz w:val="20"/>
        </w:rPr>
        <w:t>Answer:</w:t>
      </w:r>
    </w:p>
    <w:p w14:paraId="17429F32" w14:textId="77777777" w:rsidR="00A53686" w:rsidRDefault="00000000">
      <w:pPr>
        <w:pStyle w:val="Corpotesto"/>
        <w:spacing w:before="151"/>
        <w:ind w:left="0"/>
        <w:rPr>
          <w:rFonts w:ascii="Arial"/>
          <w:b/>
        </w:rPr>
      </w:pPr>
      <w:r>
        <w:rPr>
          <w:rFonts w:ascii="Arial"/>
          <w:b/>
          <w:noProof/>
        </w:rPr>
        <w:drawing>
          <wp:anchor distT="0" distB="0" distL="0" distR="0" simplePos="0" relativeHeight="487732736" behindDoc="1" locked="0" layoutInCell="1" allowOverlap="1" wp14:anchorId="30ECF8BB" wp14:editId="0E0EE0EC">
            <wp:simplePos x="0" y="0"/>
            <wp:positionH relativeFrom="page">
              <wp:posOffset>1143000</wp:posOffset>
            </wp:positionH>
            <wp:positionV relativeFrom="paragraph">
              <wp:posOffset>257213</wp:posOffset>
            </wp:positionV>
            <wp:extent cx="5304823" cy="1968817"/>
            <wp:effectExtent l="0" t="0" r="0" b="0"/>
            <wp:wrapTopAndBottom/>
            <wp:docPr id="709" name="Image 7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9" name="Image 709"/>
                    <pic:cNvPicPr/>
                  </pic:nvPicPr>
                  <pic:blipFill>
                    <a:blip r:embed="rId516" cstate="print"/>
                    <a:stretch>
                      <a:fillRect/>
                    </a:stretch>
                  </pic:blipFill>
                  <pic:spPr>
                    <a:xfrm>
                      <a:off x="0" y="0"/>
                      <a:ext cx="5304823" cy="1968817"/>
                    </a:xfrm>
                    <a:prstGeom prst="rect">
                      <a:avLst/>
                    </a:prstGeom>
                  </pic:spPr>
                </pic:pic>
              </a:graphicData>
            </a:graphic>
          </wp:anchor>
        </w:drawing>
      </w:r>
    </w:p>
    <w:p w14:paraId="71E1FD1B" w14:textId="77777777" w:rsidR="00A53686" w:rsidRDefault="00A53686">
      <w:pPr>
        <w:pStyle w:val="Corpotesto"/>
        <w:spacing w:before="28"/>
        <w:ind w:left="0"/>
        <w:rPr>
          <w:rFonts w:ascii="Arial"/>
          <w:b/>
        </w:rPr>
      </w:pPr>
    </w:p>
    <w:p w14:paraId="05B7DAA4" w14:textId="77777777" w:rsidR="00A53686" w:rsidRDefault="00000000">
      <w:pPr>
        <w:ind w:left="360"/>
        <w:rPr>
          <w:rFonts w:ascii="Arial"/>
          <w:b/>
          <w:sz w:val="20"/>
        </w:rPr>
      </w:pPr>
      <w:r>
        <w:rPr>
          <w:rFonts w:ascii="Arial"/>
          <w:b/>
          <w:spacing w:val="-2"/>
          <w:sz w:val="20"/>
        </w:rPr>
        <w:t>Explanation:</w:t>
      </w:r>
    </w:p>
    <w:p w14:paraId="794B735B" w14:textId="77777777" w:rsidR="00A53686" w:rsidRDefault="00000000">
      <w:pPr>
        <w:pStyle w:val="Corpotesto"/>
      </w:pPr>
      <w:r>
        <w:rPr>
          <w:spacing w:val="-2"/>
        </w:rPr>
        <w:t>https://docs.microsoft.com/en-us/azure/load-balancer/load-balancer-standard-overview</w:t>
      </w:r>
    </w:p>
    <w:p w14:paraId="5E956996" w14:textId="77777777" w:rsidR="00A53686" w:rsidRDefault="00A53686">
      <w:pPr>
        <w:pStyle w:val="Corpotesto"/>
        <w:ind w:left="0"/>
      </w:pPr>
    </w:p>
    <w:p w14:paraId="25007F54" w14:textId="77777777" w:rsidR="00A53686" w:rsidRDefault="00A53686">
      <w:pPr>
        <w:pStyle w:val="Corpotesto"/>
        <w:ind w:left="0"/>
      </w:pPr>
    </w:p>
    <w:p w14:paraId="1F217935" w14:textId="77777777" w:rsidR="00A53686" w:rsidRDefault="00000000">
      <w:pPr>
        <w:pStyle w:val="Titolo3"/>
        <w:spacing w:before="1" w:line="230" w:lineRule="exact"/>
      </w:pPr>
      <w:r>
        <w:t>QUESTION</w:t>
      </w:r>
      <w:r>
        <w:rPr>
          <w:spacing w:val="-3"/>
        </w:rPr>
        <w:t xml:space="preserve"> </w:t>
      </w:r>
      <w:r>
        <w:rPr>
          <w:spacing w:val="-5"/>
        </w:rPr>
        <w:t>352</w:t>
      </w:r>
    </w:p>
    <w:p w14:paraId="6233A8DD" w14:textId="77777777" w:rsidR="00A53686" w:rsidRDefault="00000000">
      <w:pPr>
        <w:pStyle w:val="Corpotesto"/>
        <w:spacing w:line="230" w:lineRule="exact"/>
      </w:pPr>
      <w:r>
        <w:t>Hotspot</w:t>
      </w:r>
      <w:r>
        <w:rPr>
          <w:spacing w:val="-4"/>
        </w:rPr>
        <w:t xml:space="preserve"> </w:t>
      </w:r>
      <w:r>
        <w:rPr>
          <w:spacing w:val="-2"/>
        </w:rPr>
        <w:t>Question</w:t>
      </w:r>
    </w:p>
    <w:p w14:paraId="72E2127B" w14:textId="77777777" w:rsidR="00A53686" w:rsidRDefault="00000000">
      <w:pPr>
        <w:pStyle w:val="Corpotesto"/>
        <w:spacing w:before="229"/>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that</w:t>
      </w:r>
      <w:r>
        <w:rPr>
          <w:spacing w:val="-4"/>
        </w:rPr>
        <w:t xml:space="preserve"> </w:t>
      </w:r>
      <w:r>
        <w:t>runs</w:t>
      </w:r>
      <w:r>
        <w:rPr>
          <w:spacing w:val="-3"/>
        </w:rPr>
        <w:t xml:space="preserve"> </w:t>
      </w:r>
      <w:r>
        <w:t>Windows</w:t>
      </w:r>
      <w:r>
        <w:rPr>
          <w:spacing w:val="-3"/>
        </w:rPr>
        <w:t xml:space="preserve"> </w:t>
      </w:r>
      <w:r>
        <w:t>Server</w:t>
      </w:r>
      <w:r>
        <w:rPr>
          <w:spacing w:val="-3"/>
        </w:rPr>
        <w:t xml:space="preserve"> </w:t>
      </w:r>
      <w:r>
        <w:t>2019</w:t>
      </w:r>
      <w:r>
        <w:rPr>
          <w:spacing w:val="-3"/>
        </w:rPr>
        <w:t xml:space="preserve"> </w:t>
      </w:r>
      <w:r>
        <w:t>and</w:t>
      </w:r>
      <w:r>
        <w:rPr>
          <w:spacing w:val="-3"/>
        </w:rPr>
        <w:t xml:space="preserve"> </w:t>
      </w:r>
      <w:r>
        <w:t>has</w:t>
      </w:r>
      <w:r>
        <w:rPr>
          <w:spacing w:val="-3"/>
        </w:rPr>
        <w:t xml:space="preserve"> </w:t>
      </w:r>
      <w:r>
        <w:t>the</w:t>
      </w:r>
      <w:r>
        <w:rPr>
          <w:spacing w:val="-5"/>
        </w:rPr>
        <w:t xml:space="preserve"> </w:t>
      </w:r>
      <w:r>
        <w:t xml:space="preserve">following </w:t>
      </w:r>
      <w:r>
        <w:rPr>
          <w:spacing w:val="-2"/>
        </w:rPr>
        <w:t>configurations:</w:t>
      </w:r>
    </w:p>
    <w:p w14:paraId="65EBDD9C" w14:textId="77777777" w:rsidR="00A53686" w:rsidRDefault="00A53686">
      <w:pPr>
        <w:pStyle w:val="Corpotesto"/>
        <w:ind w:left="0"/>
      </w:pPr>
    </w:p>
    <w:p w14:paraId="24A19D4A" w14:textId="77777777" w:rsidR="00A53686" w:rsidRDefault="00000000">
      <w:pPr>
        <w:pStyle w:val="Corpotesto"/>
      </w:pPr>
      <w:r>
        <w:rPr>
          <w:noProof/>
          <w:position w:val="4"/>
        </w:rPr>
        <w:drawing>
          <wp:inline distT="0" distB="0" distL="0" distR="0" wp14:anchorId="6BD7800B" wp14:editId="45581CAF">
            <wp:extent cx="61372" cy="30803"/>
            <wp:effectExtent l="0" t="0" r="0" b="0"/>
            <wp:docPr id="710" name="Image 7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0" name="Image 710"/>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37"/>
        </w:rPr>
        <w:t xml:space="preserve"> </w:t>
      </w:r>
      <w:r>
        <w:t>Name: VM1</w:t>
      </w:r>
    </w:p>
    <w:p w14:paraId="671BDDC6" w14:textId="77777777" w:rsidR="00A53686" w:rsidRDefault="00000000">
      <w:pPr>
        <w:pStyle w:val="Corpotesto"/>
        <w:spacing w:before="46"/>
      </w:pPr>
      <w:r>
        <w:rPr>
          <w:noProof/>
          <w:position w:val="4"/>
        </w:rPr>
        <w:drawing>
          <wp:inline distT="0" distB="0" distL="0" distR="0" wp14:anchorId="6051349F" wp14:editId="265CA9CE">
            <wp:extent cx="61372" cy="30803"/>
            <wp:effectExtent l="0" t="0" r="0" b="0"/>
            <wp:docPr id="711" name="Image 7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 name="Image 711"/>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30"/>
        </w:rPr>
        <w:t xml:space="preserve"> </w:t>
      </w:r>
      <w:r>
        <w:t>Location: West US</w:t>
      </w:r>
    </w:p>
    <w:p w14:paraId="3317D01E" w14:textId="77777777" w:rsidR="00A53686" w:rsidRDefault="00000000">
      <w:pPr>
        <w:pStyle w:val="Corpotesto"/>
        <w:spacing w:before="46"/>
      </w:pPr>
      <w:r>
        <w:rPr>
          <w:noProof/>
          <w:position w:val="4"/>
        </w:rPr>
        <w:drawing>
          <wp:inline distT="0" distB="0" distL="0" distR="0" wp14:anchorId="4BEB08D8" wp14:editId="12BF2B7A">
            <wp:extent cx="61372" cy="30803"/>
            <wp:effectExtent l="0" t="0" r="0" b="0"/>
            <wp:docPr id="712" name="Image 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2" name="Image 712"/>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28"/>
        </w:rPr>
        <w:t xml:space="preserve"> </w:t>
      </w:r>
      <w:r>
        <w:t>Connected to: VNET1</w:t>
      </w:r>
    </w:p>
    <w:p w14:paraId="3397EAE9" w14:textId="77777777" w:rsidR="00A53686" w:rsidRDefault="00000000">
      <w:pPr>
        <w:pStyle w:val="Corpotesto"/>
        <w:spacing w:before="46"/>
      </w:pPr>
      <w:r>
        <w:rPr>
          <w:noProof/>
          <w:position w:val="4"/>
        </w:rPr>
        <w:drawing>
          <wp:inline distT="0" distB="0" distL="0" distR="0" wp14:anchorId="4AF3951A" wp14:editId="7DABDF9B">
            <wp:extent cx="61372" cy="30803"/>
            <wp:effectExtent l="0" t="0" r="0" b="0"/>
            <wp:docPr id="713" name="Image 7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3" name="Image 713"/>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27"/>
        </w:rPr>
        <w:t xml:space="preserve"> </w:t>
      </w:r>
      <w:r>
        <w:t>Private IP address: 10.1.0.4</w:t>
      </w:r>
    </w:p>
    <w:p w14:paraId="661BC894" w14:textId="77777777" w:rsidR="00A53686" w:rsidRDefault="00000000">
      <w:pPr>
        <w:pStyle w:val="Corpotesto"/>
        <w:spacing w:before="46"/>
      </w:pPr>
      <w:r>
        <w:rPr>
          <w:noProof/>
          <w:position w:val="4"/>
        </w:rPr>
        <w:drawing>
          <wp:inline distT="0" distB="0" distL="0" distR="0" wp14:anchorId="45AE435B" wp14:editId="495AD240">
            <wp:extent cx="61372" cy="30803"/>
            <wp:effectExtent l="0" t="0" r="0" b="0"/>
            <wp:docPr id="714" name="Image 7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4" name="Image 714"/>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27"/>
        </w:rPr>
        <w:t xml:space="preserve"> </w:t>
      </w:r>
      <w:r>
        <w:t>Public IP addresses: 52.186.85.63</w:t>
      </w:r>
    </w:p>
    <w:p w14:paraId="52EAD119" w14:textId="77777777" w:rsidR="00A53686" w:rsidRDefault="00000000">
      <w:pPr>
        <w:pStyle w:val="Corpotesto"/>
        <w:spacing w:before="46"/>
      </w:pPr>
      <w:r>
        <w:rPr>
          <w:noProof/>
          <w:position w:val="4"/>
        </w:rPr>
        <w:drawing>
          <wp:inline distT="0" distB="0" distL="0" distR="0" wp14:anchorId="3C40B312" wp14:editId="1922A0DE">
            <wp:extent cx="61372" cy="30803"/>
            <wp:effectExtent l="0" t="0" r="0" b="0"/>
            <wp:docPr id="715" name="Image 7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5" name="Image 715"/>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25"/>
        </w:rPr>
        <w:t xml:space="preserve"> </w:t>
      </w:r>
      <w:r>
        <w:t>DNS suffix in Windows Server: Adatum.com</w:t>
      </w:r>
    </w:p>
    <w:p w14:paraId="1564852D" w14:textId="77777777" w:rsidR="00A53686" w:rsidRDefault="00A53686">
      <w:pPr>
        <w:pStyle w:val="Corpotesto"/>
        <w:spacing w:before="1"/>
        <w:ind w:left="0"/>
      </w:pPr>
    </w:p>
    <w:p w14:paraId="4C55C1B3" w14:textId="77777777" w:rsidR="00A53686" w:rsidRDefault="00000000">
      <w:pPr>
        <w:pStyle w:val="Corpotesto"/>
      </w:pPr>
      <w:r>
        <w:t>You</w:t>
      </w:r>
      <w:r>
        <w:rPr>
          <w:spacing w:val="-5"/>
        </w:rPr>
        <w:t xml:space="preserve"> </w:t>
      </w:r>
      <w:r>
        <w:t>create</w:t>
      </w:r>
      <w:r>
        <w:rPr>
          <w:spacing w:val="-4"/>
        </w:rPr>
        <w:t xml:space="preserve"> </w:t>
      </w:r>
      <w:r>
        <w:t>the</w:t>
      </w:r>
      <w:r>
        <w:rPr>
          <w:spacing w:val="-3"/>
        </w:rPr>
        <w:t xml:space="preserve"> </w:t>
      </w:r>
      <w:r>
        <w:t>Azure</w:t>
      </w:r>
      <w:r>
        <w:rPr>
          <w:spacing w:val="-3"/>
        </w:rPr>
        <w:t xml:space="preserve"> </w:t>
      </w:r>
      <w:r>
        <w:t>DNS</w:t>
      </w:r>
      <w:r>
        <w:rPr>
          <w:spacing w:val="-4"/>
        </w:rPr>
        <w:t xml:space="preserve"> </w:t>
      </w:r>
      <w:r>
        <w:t>zones</w:t>
      </w:r>
      <w:r>
        <w:rPr>
          <w:spacing w:val="-5"/>
        </w:rPr>
        <w:t xml:space="preserve"> </w:t>
      </w:r>
      <w:r>
        <w:t>shown</w:t>
      </w:r>
      <w:r>
        <w:rPr>
          <w:spacing w:val="-5"/>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10F4CC44" w14:textId="77777777" w:rsidR="00A53686" w:rsidRDefault="00A53686">
      <w:pPr>
        <w:pStyle w:val="Corpotesto"/>
        <w:sectPr w:rsidR="00A53686">
          <w:pgSz w:w="12240" w:h="15840"/>
          <w:pgMar w:top="1080" w:right="1080" w:bottom="1000" w:left="1440" w:header="0" w:footer="800" w:gutter="0"/>
          <w:cols w:space="720"/>
        </w:sectPr>
      </w:pPr>
    </w:p>
    <w:p w14:paraId="1A4D172F" w14:textId="77777777" w:rsidR="00A53686" w:rsidRDefault="00A53686">
      <w:pPr>
        <w:pStyle w:val="Corpotesto"/>
        <w:spacing w:before="130"/>
        <w:ind w:left="0"/>
      </w:pPr>
    </w:p>
    <w:p w14:paraId="1A7F2EAF" w14:textId="77777777" w:rsidR="00A53686" w:rsidRDefault="00000000">
      <w:pPr>
        <w:pStyle w:val="Corpotesto"/>
        <w:ind w:left="434"/>
      </w:pPr>
      <w:r>
        <w:rPr>
          <w:noProof/>
        </w:rPr>
        <w:drawing>
          <wp:inline distT="0" distB="0" distL="0" distR="0" wp14:anchorId="60822AA1" wp14:editId="7CAA555A">
            <wp:extent cx="3598540" cy="1122140"/>
            <wp:effectExtent l="0" t="0" r="0" b="0"/>
            <wp:docPr id="716" name="Image 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6" name="Image 716"/>
                    <pic:cNvPicPr/>
                  </pic:nvPicPr>
                  <pic:blipFill>
                    <a:blip r:embed="rId517" cstate="print"/>
                    <a:stretch>
                      <a:fillRect/>
                    </a:stretch>
                  </pic:blipFill>
                  <pic:spPr>
                    <a:xfrm>
                      <a:off x="0" y="0"/>
                      <a:ext cx="3598540" cy="1122140"/>
                    </a:xfrm>
                    <a:prstGeom prst="rect">
                      <a:avLst/>
                    </a:prstGeom>
                  </pic:spPr>
                </pic:pic>
              </a:graphicData>
            </a:graphic>
          </wp:inline>
        </w:drawing>
      </w:r>
    </w:p>
    <w:p w14:paraId="1C2EA36D" w14:textId="77777777" w:rsidR="00A53686" w:rsidRDefault="00A53686">
      <w:pPr>
        <w:pStyle w:val="Corpotesto"/>
        <w:spacing w:before="12"/>
        <w:ind w:left="0"/>
      </w:pPr>
    </w:p>
    <w:p w14:paraId="44405ABF" w14:textId="77777777" w:rsidR="00A53686" w:rsidRDefault="00000000">
      <w:pPr>
        <w:pStyle w:val="Corpotesto"/>
        <w:ind w:right="779"/>
      </w:pPr>
      <w:r>
        <w:t>You</w:t>
      </w:r>
      <w:r>
        <w:rPr>
          <w:spacing w:val="-3"/>
        </w:rPr>
        <w:t xml:space="preserve"> </w:t>
      </w:r>
      <w:r>
        <w:t>need</w:t>
      </w:r>
      <w:r>
        <w:rPr>
          <w:spacing w:val="-2"/>
        </w:rPr>
        <w:t xml:space="preserve"> </w:t>
      </w:r>
      <w:r>
        <w:t>to</w:t>
      </w:r>
      <w:r>
        <w:rPr>
          <w:spacing w:val="-2"/>
        </w:rPr>
        <w:t xml:space="preserve"> </w:t>
      </w:r>
      <w:r>
        <w:t>identify</w:t>
      </w:r>
      <w:r>
        <w:rPr>
          <w:spacing w:val="-2"/>
        </w:rPr>
        <w:t xml:space="preserve"> </w:t>
      </w:r>
      <w:r>
        <w:t>which</w:t>
      </w:r>
      <w:r>
        <w:rPr>
          <w:spacing w:val="-3"/>
        </w:rPr>
        <w:t xml:space="preserve"> </w:t>
      </w:r>
      <w:r>
        <w:t>DNS</w:t>
      </w:r>
      <w:r>
        <w:rPr>
          <w:spacing w:val="-3"/>
        </w:rPr>
        <w:t xml:space="preserve"> </w:t>
      </w:r>
      <w:r>
        <w:t>zones</w:t>
      </w:r>
      <w:r>
        <w:rPr>
          <w:spacing w:val="-2"/>
        </w:rPr>
        <w:t xml:space="preserve"> </w:t>
      </w:r>
      <w:r>
        <w:t>you</w:t>
      </w:r>
      <w:r>
        <w:rPr>
          <w:spacing w:val="-3"/>
        </w:rPr>
        <w:t xml:space="preserve"> </w:t>
      </w:r>
      <w:r>
        <w:t>can</w:t>
      </w:r>
      <w:r>
        <w:rPr>
          <w:spacing w:val="-3"/>
        </w:rPr>
        <w:t xml:space="preserve"> </w:t>
      </w:r>
      <w:r>
        <w:t>link</w:t>
      </w:r>
      <w:r>
        <w:rPr>
          <w:spacing w:val="-2"/>
        </w:rPr>
        <w:t xml:space="preserve"> </w:t>
      </w:r>
      <w:r>
        <w:t>to</w:t>
      </w:r>
      <w:r>
        <w:rPr>
          <w:spacing w:val="-4"/>
        </w:rPr>
        <w:t xml:space="preserve"> </w:t>
      </w:r>
      <w:r>
        <w:t>VNET1</w:t>
      </w:r>
      <w:r>
        <w:rPr>
          <w:spacing w:val="-2"/>
        </w:rPr>
        <w:t xml:space="preserve"> </w:t>
      </w:r>
      <w:r>
        <w:t>and</w:t>
      </w:r>
      <w:r>
        <w:rPr>
          <w:spacing w:val="-2"/>
        </w:rPr>
        <w:t xml:space="preserve"> </w:t>
      </w:r>
      <w:r>
        <w:t>the</w:t>
      </w:r>
      <w:r>
        <w:rPr>
          <w:spacing w:val="-2"/>
        </w:rPr>
        <w:t xml:space="preserve"> </w:t>
      </w:r>
      <w:r>
        <w:t>DNS</w:t>
      </w:r>
      <w:r>
        <w:rPr>
          <w:spacing w:val="-2"/>
        </w:rPr>
        <w:t xml:space="preserve"> </w:t>
      </w:r>
      <w:r>
        <w:t>zones</w:t>
      </w:r>
      <w:r>
        <w:rPr>
          <w:spacing w:val="-2"/>
        </w:rPr>
        <w:t xml:space="preserve"> </w:t>
      </w:r>
      <w:r>
        <w:t>to</w:t>
      </w:r>
      <w:r>
        <w:rPr>
          <w:spacing w:val="-3"/>
        </w:rPr>
        <w:t xml:space="preserve"> </w:t>
      </w:r>
      <w:r>
        <w:t>which</w:t>
      </w:r>
      <w:r>
        <w:rPr>
          <w:spacing w:val="-2"/>
        </w:rPr>
        <w:t xml:space="preserve"> </w:t>
      </w:r>
      <w:r>
        <w:t>VM1 can automatically register.</w:t>
      </w:r>
    </w:p>
    <w:p w14:paraId="73E63C88" w14:textId="77777777" w:rsidR="00A53686" w:rsidRDefault="00A53686">
      <w:pPr>
        <w:pStyle w:val="Corpotesto"/>
        <w:ind w:left="0"/>
      </w:pPr>
    </w:p>
    <w:p w14:paraId="62AD23DE" w14:textId="77777777" w:rsidR="00A53686" w:rsidRDefault="00000000">
      <w:pPr>
        <w:pStyle w:val="Corpotesto"/>
        <w:spacing w:line="480" w:lineRule="auto"/>
        <w:ind w:right="779"/>
      </w:pPr>
      <w:r>
        <w:t>Which</w:t>
      </w:r>
      <w:r>
        <w:rPr>
          <w:spacing w:val="-3"/>
        </w:rPr>
        <w:t xml:space="preserve"> </w:t>
      </w:r>
      <w:r>
        <w:t>zones</w:t>
      </w:r>
      <w:r>
        <w:rPr>
          <w:spacing w:val="-5"/>
        </w:rPr>
        <w:t xml:space="preserve"> </w:t>
      </w:r>
      <w:r>
        <w:t>should</w:t>
      </w:r>
      <w:r>
        <w:rPr>
          <w:spacing w:val="-3"/>
        </w:rPr>
        <w:t xml:space="preserve"> </w:t>
      </w:r>
      <w:r>
        <w:t>you</w:t>
      </w:r>
      <w:r>
        <w:rPr>
          <w:spacing w:val="-3"/>
        </w:rPr>
        <w:t xml:space="preserve"> </w:t>
      </w:r>
      <w:r>
        <w:t>identify?</w:t>
      </w:r>
      <w:r>
        <w:rPr>
          <w:spacing w:val="-3"/>
        </w:rPr>
        <w:t xml:space="preserve"> </w:t>
      </w:r>
      <w:r>
        <w:t>To</w:t>
      </w:r>
      <w:r>
        <w:rPr>
          <w:spacing w:val="-4"/>
        </w:rPr>
        <w:t xml:space="preserve"> </w:t>
      </w:r>
      <w:r>
        <w:t>answer,</w:t>
      </w:r>
      <w:r>
        <w:rPr>
          <w:spacing w:val="-3"/>
        </w:rPr>
        <w:t xml:space="preserve"> </w:t>
      </w:r>
      <w:r>
        <w:t>select</w:t>
      </w:r>
      <w:r>
        <w:rPr>
          <w:spacing w:val="-4"/>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answer</w:t>
      </w:r>
      <w:r>
        <w:rPr>
          <w:spacing w:val="-3"/>
        </w:rPr>
        <w:t xml:space="preserve"> </w:t>
      </w:r>
      <w:r>
        <w:t>area. NOTE: Each correct selection is worth one point.</w:t>
      </w:r>
    </w:p>
    <w:p w14:paraId="2745DC3C" w14:textId="77777777" w:rsidR="00A53686" w:rsidRDefault="00000000">
      <w:pPr>
        <w:pStyle w:val="Corpotesto"/>
      </w:pPr>
      <w:r>
        <w:rPr>
          <w:noProof/>
        </w:rPr>
        <w:drawing>
          <wp:inline distT="0" distB="0" distL="0" distR="0" wp14:anchorId="2D9948FE" wp14:editId="6C92164E">
            <wp:extent cx="5462823" cy="2526411"/>
            <wp:effectExtent l="0" t="0" r="0" b="0"/>
            <wp:docPr id="717" name="Image 7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 name="Image 717"/>
                    <pic:cNvPicPr/>
                  </pic:nvPicPr>
                  <pic:blipFill>
                    <a:blip r:embed="rId518" cstate="print"/>
                    <a:stretch>
                      <a:fillRect/>
                    </a:stretch>
                  </pic:blipFill>
                  <pic:spPr>
                    <a:xfrm>
                      <a:off x="0" y="0"/>
                      <a:ext cx="5462823" cy="2526411"/>
                    </a:xfrm>
                    <a:prstGeom prst="rect">
                      <a:avLst/>
                    </a:prstGeom>
                  </pic:spPr>
                </pic:pic>
              </a:graphicData>
            </a:graphic>
          </wp:inline>
        </w:drawing>
      </w:r>
    </w:p>
    <w:p w14:paraId="3E1EA271" w14:textId="77777777" w:rsidR="00A53686" w:rsidRDefault="00A53686">
      <w:pPr>
        <w:pStyle w:val="Corpotesto"/>
        <w:spacing w:before="11"/>
        <w:ind w:left="0"/>
      </w:pPr>
    </w:p>
    <w:p w14:paraId="384AAF2E" w14:textId="77777777" w:rsidR="00A53686" w:rsidRDefault="00000000">
      <w:pPr>
        <w:ind w:left="360"/>
        <w:rPr>
          <w:rFonts w:ascii="Arial"/>
          <w:b/>
          <w:sz w:val="20"/>
        </w:rPr>
      </w:pPr>
      <w:r>
        <w:rPr>
          <w:rFonts w:ascii="Arial"/>
          <w:b/>
          <w:spacing w:val="-2"/>
          <w:sz w:val="20"/>
        </w:rPr>
        <w:t>Answer:</w:t>
      </w:r>
    </w:p>
    <w:p w14:paraId="242F414B"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733248" behindDoc="1" locked="0" layoutInCell="1" allowOverlap="1" wp14:anchorId="3B6EACF7" wp14:editId="1FEE58AC">
            <wp:simplePos x="0" y="0"/>
            <wp:positionH relativeFrom="page">
              <wp:posOffset>1143000</wp:posOffset>
            </wp:positionH>
            <wp:positionV relativeFrom="paragraph">
              <wp:posOffset>145666</wp:posOffset>
            </wp:positionV>
            <wp:extent cx="5461940" cy="2526411"/>
            <wp:effectExtent l="0" t="0" r="0" b="0"/>
            <wp:wrapTopAndBottom/>
            <wp:docPr id="718" name="Image 7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 name="Image 718"/>
                    <pic:cNvPicPr/>
                  </pic:nvPicPr>
                  <pic:blipFill>
                    <a:blip r:embed="rId519" cstate="print"/>
                    <a:stretch>
                      <a:fillRect/>
                    </a:stretch>
                  </pic:blipFill>
                  <pic:spPr>
                    <a:xfrm>
                      <a:off x="0" y="0"/>
                      <a:ext cx="5461940" cy="2526411"/>
                    </a:xfrm>
                    <a:prstGeom prst="rect">
                      <a:avLst/>
                    </a:prstGeom>
                  </pic:spPr>
                </pic:pic>
              </a:graphicData>
            </a:graphic>
          </wp:anchor>
        </w:drawing>
      </w:r>
    </w:p>
    <w:p w14:paraId="43E89BF5" w14:textId="77777777" w:rsidR="00A53686" w:rsidRDefault="00A53686">
      <w:pPr>
        <w:pStyle w:val="Corpotesto"/>
        <w:spacing w:before="12"/>
        <w:ind w:left="0"/>
        <w:rPr>
          <w:rFonts w:ascii="Arial"/>
          <w:b/>
        </w:rPr>
      </w:pPr>
    </w:p>
    <w:p w14:paraId="4DB3EB4E" w14:textId="77777777" w:rsidR="00A53686" w:rsidRDefault="00000000">
      <w:pPr>
        <w:ind w:left="360"/>
        <w:rPr>
          <w:rFonts w:ascii="Arial"/>
          <w:b/>
          <w:sz w:val="20"/>
        </w:rPr>
      </w:pPr>
      <w:r>
        <w:rPr>
          <w:rFonts w:ascii="Arial"/>
          <w:b/>
          <w:spacing w:val="-2"/>
          <w:sz w:val="20"/>
        </w:rPr>
        <w:t>Explanation:</w:t>
      </w:r>
    </w:p>
    <w:p w14:paraId="0A56FF5B" w14:textId="77777777" w:rsidR="00A53686" w:rsidRDefault="00A53686">
      <w:pPr>
        <w:rPr>
          <w:rFonts w:ascii="Arial"/>
          <w:b/>
          <w:sz w:val="20"/>
        </w:rPr>
        <w:sectPr w:rsidR="00A53686">
          <w:pgSz w:w="12240" w:h="15840"/>
          <w:pgMar w:top="1080" w:right="1080" w:bottom="1000" w:left="1440" w:header="0" w:footer="800" w:gutter="0"/>
          <w:cols w:space="720"/>
        </w:sectPr>
      </w:pPr>
    </w:p>
    <w:p w14:paraId="468F0EBD" w14:textId="77777777" w:rsidR="00A53686" w:rsidRDefault="00A53686">
      <w:pPr>
        <w:pStyle w:val="Corpotesto"/>
        <w:spacing w:before="130"/>
        <w:ind w:left="0"/>
        <w:rPr>
          <w:rFonts w:ascii="Arial"/>
          <w:b/>
        </w:rPr>
      </w:pPr>
    </w:p>
    <w:p w14:paraId="793549D7" w14:textId="77777777" w:rsidR="00A53686" w:rsidRDefault="00000000">
      <w:pPr>
        <w:pStyle w:val="Corpotesto"/>
        <w:spacing w:before="1"/>
      </w:pPr>
      <w:r>
        <w:rPr>
          <w:spacing w:val="-2"/>
        </w:rPr>
        <w:t>https://docs.microsoft.com/en-us/azure/dns/private-dns-overview</w:t>
      </w:r>
    </w:p>
    <w:p w14:paraId="0C5EAD80" w14:textId="77777777" w:rsidR="00A53686" w:rsidRDefault="00A53686">
      <w:pPr>
        <w:pStyle w:val="Corpotesto"/>
        <w:spacing w:before="229"/>
        <w:ind w:left="0"/>
      </w:pPr>
    </w:p>
    <w:p w14:paraId="2732CCA9" w14:textId="77777777" w:rsidR="00A53686" w:rsidRDefault="00000000">
      <w:pPr>
        <w:pStyle w:val="Titolo3"/>
        <w:spacing w:before="1" w:line="230" w:lineRule="exact"/>
      </w:pPr>
      <w:r>
        <w:t>QUESTION</w:t>
      </w:r>
      <w:r>
        <w:rPr>
          <w:spacing w:val="-3"/>
        </w:rPr>
        <w:t xml:space="preserve"> </w:t>
      </w:r>
      <w:r>
        <w:rPr>
          <w:spacing w:val="-5"/>
        </w:rPr>
        <w:t>353</w:t>
      </w:r>
    </w:p>
    <w:p w14:paraId="62E23BF8" w14:textId="77777777" w:rsidR="00A53686" w:rsidRDefault="00000000">
      <w:pPr>
        <w:pStyle w:val="Corpotesto"/>
        <w:spacing w:line="230" w:lineRule="exact"/>
      </w:pPr>
      <w:r>
        <w:t>Drag</w:t>
      </w:r>
      <w:r>
        <w:rPr>
          <w:spacing w:val="-3"/>
        </w:rPr>
        <w:t xml:space="preserve"> </w:t>
      </w:r>
      <w:r>
        <w:t>and</w:t>
      </w:r>
      <w:r>
        <w:rPr>
          <w:spacing w:val="-5"/>
        </w:rPr>
        <w:t xml:space="preserve"> </w:t>
      </w:r>
      <w:r>
        <w:t>Drop</w:t>
      </w:r>
      <w:r>
        <w:rPr>
          <w:spacing w:val="-2"/>
        </w:rPr>
        <w:t xml:space="preserve"> Question</w:t>
      </w:r>
    </w:p>
    <w:p w14:paraId="1C238B5D" w14:textId="77777777" w:rsidR="00A53686" w:rsidRDefault="00A53686">
      <w:pPr>
        <w:pStyle w:val="Corpotesto"/>
        <w:spacing w:before="1"/>
        <w:ind w:left="0"/>
      </w:pPr>
    </w:p>
    <w:p w14:paraId="1AA62257" w14:textId="77777777" w:rsidR="00A53686" w:rsidRDefault="00000000">
      <w:pPr>
        <w:pStyle w:val="Corpotesto"/>
      </w:pPr>
      <w:r>
        <w:t>You</w:t>
      </w:r>
      <w:r>
        <w:rPr>
          <w:spacing w:val="-6"/>
        </w:rPr>
        <w:t xml:space="preserve"> </w:t>
      </w:r>
      <w:r>
        <w:t>have</w:t>
      </w:r>
      <w:r>
        <w:rPr>
          <w:spacing w:val="-3"/>
        </w:rPr>
        <w:t xml:space="preserve"> </w:t>
      </w:r>
      <w:r>
        <w:t>an</w:t>
      </w:r>
      <w:r>
        <w:rPr>
          <w:spacing w:val="-5"/>
        </w:rPr>
        <w:t xml:space="preserve"> </w:t>
      </w:r>
      <w:r>
        <w:t>on-premises</w:t>
      </w:r>
      <w:r>
        <w:rPr>
          <w:spacing w:val="-5"/>
        </w:rPr>
        <w:t xml:space="preserve"> </w:t>
      </w:r>
      <w:r>
        <w:t>network</w:t>
      </w:r>
      <w:r>
        <w:rPr>
          <w:spacing w:val="-2"/>
        </w:rPr>
        <w:t xml:space="preserve"> </w:t>
      </w:r>
      <w:r>
        <w:t>that</w:t>
      </w:r>
      <w:r>
        <w:rPr>
          <w:spacing w:val="-5"/>
        </w:rPr>
        <w:t xml:space="preserve"> </w:t>
      </w:r>
      <w:r>
        <w:t>you</w:t>
      </w:r>
      <w:r>
        <w:rPr>
          <w:spacing w:val="-3"/>
        </w:rPr>
        <w:t xml:space="preserve"> </w:t>
      </w:r>
      <w:r>
        <w:t>plan</w:t>
      </w:r>
      <w:r>
        <w:rPr>
          <w:spacing w:val="-3"/>
        </w:rPr>
        <w:t xml:space="preserve"> </w:t>
      </w:r>
      <w:r>
        <w:t>to</w:t>
      </w:r>
      <w:r>
        <w:rPr>
          <w:spacing w:val="-3"/>
        </w:rPr>
        <w:t xml:space="preserve"> </w:t>
      </w:r>
      <w:r>
        <w:t>connect</w:t>
      </w:r>
      <w:r>
        <w:rPr>
          <w:spacing w:val="-4"/>
        </w:rPr>
        <w:t xml:space="preserve"> </w:t>
      </w:r>
      <w:r>
        <w:t>to</w:t>
      </w:r>
      <w:r>
        <w:rPr>
          <w:spacing w:val="-3"/>
        </w:rPr>
        <w:t xml:space="preserve"> </w:t>
      </w:r>
      <w:r>
        <w:t>Azure</w:t>
      </w:r>
      <w:r>
        <w:rPr>
          <w:spacing w:val="-3"/>
        </w:rPr>
        <w:t xml:space="preserve"> </w:t>
      </w:r>
      <w:r>
        <w:t>by</w:t>
      </w:r>
      <w:r>
        <w:rPr>
          <w:spacing w:val="-3"/>
        </w:rPr>
        <w:t xml:space="preserve"> </w:t>
      </w:r>
      <w:r>
        <w:t>using</w:t>
      </w:r>
      <w:r>
        <w:rPr>
          <w:spacing w:val="-4"/>
        </w:rPr>
        <w:t xml:space="preserve"> </w:t>
      </w:r>
      <w:r>
        <w:t>a</w:t>
      </w:r>
      <w:r>
        <w:rPr>
          <w:spacing w:val="-3"/>
        </w:rPr>
        <w:t xml:space="preserve"> </w:t>
      </w:r>
      <w:r>
        <w:t>site-so-site</w:t>
      </w:r>
      <w:r>
        <w:rPr>
          <w:spacing w:val="-2"/>
        </w:rPr>
        <w:t xml:space="preserve"> </w:t>
      </w:r>
      <w:r>
        <w:rPr>
          <w:spacing w:val="-4"/>
        </w:rPr>
        <w:t>VPN.</w:t>
      </w:r>
    </w:p>
    <w:p w14:paraId="728015E1" w14:textId="77777777" w:rsidR="00A53686" w:rsidRDefault="00000000">
      <w:pPr>
        <w:pStyle w:val="Corpotesto"/>
        <w:spacing w:before="229"/>
        <w:ind w:right="779"/>
      </w:pPr>
      <w:r>
        <w:t>In Azure, you have an Azure virtual network named VNet1 that uses an address space of 10.0.0.0/16</w:t>
      </w:r>
      <w:r>
        <w:rPr>
          <w:spacing w:val="-3"/>
        </w:rPr>
        <w:t xml:space="preserve"> </w:t>
      </w:r>
      <w:r>
        <w:t>VNet1</w:t>
      </w:r>
      <w:r>
        <w:rPr>
          <w:spacing w:val="-4"/>
        </w:rPr>
        <w:t xml:space="preserve"> </w:t>
      </w:r>
      <w:r>
        <w:t>contains</w:t>
      </w:r>
      <w:r>
        <w:rPr>
          <w:spacing w:val="-5"/>
        </w:rPr>
        <w:t xml:space="preserve"> </w:t>
      </w:r>
      <w:r>
        <w:t>a</w:t>
      </w:r>
      <w:r>
        <w:rPr>
          <w:spacing w:val="-3"/>
        </w:rPr>
        <w:t xml:space="preserve"> </w:t>
      </w:r>
      <w:r>
        <w:t>subnet</w:t>
      </w:r>
      <w:r>
        <w:rPr>
          <w:spacing w:val="-4"/>
        </w:rPr>
        <w:t xml:space="preserve"> </w:t>
      </w:r>
      <w:r>
        <w:t>named</w:t>
      </w:r>
      <w:r>
        <w:rPr>
          <w:spacing w:val="-3"/>
        </w:rPr>
        <w:t xml:space="preserve"> </w:t>
      </w:r>
      <w:r>
        <w:t>Subnet1</w:t>
      </w:r>
      <w:r>
        <w:rPr>
          <w:spacing w:val="-5"/>
        </w:rPr>
        <w:t xml:space="preserve"> </w:t>
      </w:r>
      <w:r>
        <w:t>that</w:t>
      </w:r>
      <w:r>
        <w:rPr>
          <w:spacing w:val="-4"/>
        </w:rPr>
        <w:t xml:space="preserve"> </w:t>
      </w:r>
      <w:r>
        <w:t>uses</w:t>
      </w:r>
      <w:r>
        <w:rPr>
          <w:spacing w:val="-3"/>
        </w:rPr>
        <w:t xml:space="preserve"> </w:t>
      </w:r>
      <w:r>
        <w:t>an</w:t>
      </w:r>
      <w:r>
        <w:rPr>
          <w:spacing w:val="-3"/>
        </w:rPr>
        <w:t xml:space="preserve"> </w:t>
      </w:r>
      <w:r>
        <w:t>address</w:t>
      </w:r>
      <w:r>
        <w:rPr>
          <w:spacing w:val="-3"/>
        </w:rPr>
        <w:t xml:space="preserve"> </w:t>
      </w:r>
      <w:r>
        <w:t>space</w:t>
      </w:r>
      <w:r>
        <w:rPr>
          <w:spacing w:val="-4"/>
        </w:rPr>
        <w:t xml:space="preserve"> </w:t>
      </w:r>
      <w:r>
        <w:t>of</w:t>
      </w:r>
      <w:r>
        <w:rPr>
          <w:spacing w:val="-4"/>
        </w:rPr>
        <w:t xml:space="preserve"> </w:t>
      </w:r>
      <w:r>
        <w:t>10.0.0.0/24.</w:t>
      </w:r>
    </w:p>
    <w:p w14:paraId="36D4545F" w14:textId="77777777" w:rsidR="00A53686" w:rsidRDefault="00A53686">
      <w:pPr>
        <w:pStyle w:val="Corpotesto"/>
        <w:ind w:left="0"/>
      </w:pPr>
    </w:p>
    <w:p w14:paraId="0AB58F44" w14:textId="77777777" w:rsidR="00A53686" w:rsidRDefault="00000000">
      <w:pPr>
        <w:pStyle w:val="Corpotesto"/>
      </w:pPr>
      <w:r>
        <w:t>You</w:t>
      </w:r>
      <w:r>
        <w:rPr>
          <w:spacing w:val="-4"/>
        </w:rPr>
        <w:t xml:space="preserve"> </w:t>
      </w:r>
      <w:r>
        <w:t>need</w:t>
      </w:r>
      <w:r>
        <w:rPr>
          <w:spacing w:val="-3"/>
        </w:rPr>
        <w:t xml:space="preserve"> </w:t>
      </w:r>
      <w:r>
        <w:t>to</w:t>
      </w:r>
      <w:r>
        <w:rPr>
          <w:spacing w:val="-4"/>
        </w:rPr>
        <w:t xml:space="preserve"> </w:t>
      </w:r>
      <w:r>
        <w:t>create</w:t>
      </w:r>
      <w:r>
        <w:rPr>
          <w:spacing w:val="-3"/>
        </w:rPr>
        <w:t xml:space="preserve"> </w:t>
      </w:r>
      <w:r>
        <w:t>a</w:t>
      </w:r>
      <w:r>
        <w:rPr>
          <w:spacing w:val="-3"/>
        </w:rPr>
        <w:t xml:space="preserve"> </w:t>
      </w:r>
      <w:r>
        <w:t>site-to-site</w:t>
      </w:r>
      <w:r>
        <w:rPr>
          <w:spacing w:val="-2"/>
        </w:rPr>
        <w:t xml:space="preserve"> </w:t>
      </w:r>
      <w:r>
        <w:t>VPN</w:t>
      </w:r>
      <w:r>
        <w:rPr>
          <w:spacing w:val="-3"/>
        </w:rPr>
        <w:t xml:space="preserve"> </w:t>
      </w:r>
      <w:r>
        <w:t>to</w:t>
      </w:r>
      <w:r>
        <w:rPr>
          <w:spacing w:val="-3"/>
        </w:rPr>
        <w:t xml:space="preserve"> </w:t>
      </w:r>
      <w:r>
        <w:rPr>
          <w:spacing w:val="-2"/>
        </w:rPr>
        <w:t>Azure.</w:t>
      </w:r>
    </w:p>
    <w:p w14:paraId="7245D381" w14:textId="77777777" w:rsidR="00A53686" w:rsidRDefault="00A53686">
      <w:pPr>
        <w:pStyle w:val="Corpotesto"/>
        <w:ind w:left="0"/>
      </w:pPr>
    </w:p>
    <w:p w14:paraId="7BCFF7B7" w14:textId="77777777" w:rsidR="00A53686" w:rsidRDefault="00000000">
      <w:pPr>
        <w:pStyle w:val="Corpotesto"/>
        <w:ind w:right="779"/>
      </w:pPr>
      <w:r>
        <w:t>Which</w:t>
      </w:r>
      <w:r>
        <w:rPr>
          <w:spacing w:val="-3"/>
        </w:rPr>
        <w:t xml:space="preserve"> </w:t>
      </w:r>
      <w:r>
        <w:t>four</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in</w:t>
      </w:r>
      <w:r>
        <w:rPr>
          <w:spacing w:val="-5"/>
        </w:rPr>
        <w:t xml:space="preserve"> </w:t>
      </w:r>
      <w:r>
        <w:t>sequence?</w:t>
      </w:r>
      <w:r>
        <w:rPr>
          <w:spacing w:val="-3"/>
        </w:rPr>
        <w:t xml:space="preserve"> </w:t>
      </w:r>
      <w:r>
        <w:t>To</w:t>
      </w:r>
      <w:r>
        <w:rPr>
          <w:spacing w:val="-3"/>
        </w:rPr>
        <w:t xml:space="preserve"> </w:t>
      </w:r>
      <w:r>
        <w:t>answer,</w:t>
      </w:r>
      <w:r>
        <w:rPr>
          <w:spacing w:val="-3"/>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745F316C" w14:textId="77777777" w:rsidR="00A53686" w:rsidRDefault="00A53686">
      <w:pPr>
        <w:pStyle w:val="Corpotesto"/>
        <w:ind w:left="0"/>
      </w:pPr>
    </w:p>
    <w:p w14:paraId="02F7E583" w14:textId="77777777" w:rsidR="00A53686" w:rsidRDefault="00000000">
      <w:pPr>
        <w:pStyle w:val="Corpotesto"/>
        <w:ind w:right="779"/>
      </w:pPr>
      <w:r>
        <w:t>NOTE:</w:t>
      </w:r>
      <w:r>
        <w:rPr>
          <w:spacing w:val="-3"/>
        </w:rPr>
        <w:t xml:space="preserve"> </w:t>
      </w:r>
      <w:r>
        <w:t>More</w:t>
      </w:r>
      <w:r>
        <w:rPr>
          <w:spacing w:val="-2"/>
        </w:rPr>
        <w:t xml:space="preserve"> </w:t>
      </w:r>
      <w:r>
        <w:t>than</w:t>
      </w:r>
      <w:r>
        <w:rPr>
          <w:spacing w:val="-2"/>
        </w:rPr>
        <w:t xml:space="preserve"> </w:t>
      </w:r>
      <w:r>
        <w:t>one</w:t>
      </w:r>
      <w:r>
        <w:rPr>
          <w:spacing w:val="-2"/>
        </w:rPr>
        <w:t xml:space="preserve"> </w:t>
      </w:r>
      <w:r>
        <w:t>order</w:t>
      </w:r>
      <w:r>
        <w:rPr>
          <w:spacing w:val="-2"/>
        </w:rPr>
        <w:t xml:space="preserve"> </w:t>
      </w:r>
      <w:r>
        <w:t>of</w:t>
      </w:r>
      <w:r>
        <w:rPr>
          <w:spacing w:val="-3"/>
        </w:rPr>
        <w:t xml:space="preserve"> </w:t>
      </w:r>
      <w:r>
        <w:t>answer</w:t>
      </w:r>
      <w:r>
        <w:rPr>
          <w:spacing w:val="-4"/>
        </w:rPr>
        <w:t xml:space="preserve"> </w:t>
      </w:r>
      <w:r>
        <w:t>choice</w:t>
      </w:r>
      <w:r>
        <w:rPr>
          <w:spacing w:val="-2"/>
        </w:rPr>
        <w:t xml:space="preserve"> </w:t>
      </w:r>
      <w:r>
        <w:t>is</w:t>
      </w:r>
      <w:r>
        <w:rPr>
          <w:spacing w:val="-2"/>
        </w:rPr>
        <w:t xml:space="preserve"> </w:t>
      </w:r>
      <w:r>
        <w:t>correct.</w:t>
      </w:r>
      <w:r>
        <w:rPr>
          <w:spacing w:val="-3"/>
        </w:rPr>
        <w:t xml:space="preserve"> </w:t>
      </w:r>
      <w:r>
        <w:t>You</w:t>
      </w:r>
      <w:r>
        <w:rPr>
          <w:spacing w:val="-3"/>
        </w:rPr>
        <w:t xml:space="preserve"> </w:t>
      </w:r>
      <w:r>
        <w:t>will</w:t>
      </w:r>
      <w:r>
        <w:rPr>
          <w:spacing w:val="-2"/>
        </w:rPr>
        <w:t xml:space="preserve"> </w:t>
      </w:r>
      <w:r>
        <w:t>receive</w:t>
      </w:r>
      <w:r>
        <w:rPr>
          <w:spacing w:val="-4"/>
        </w:rPr>
        <w:t xml:space="preserve"> </w:t>
      </w:r>
      <w:r>
        <w:t>credit</w:t>
      </w:r>
      <w:r>
        <w:rPr>
          <w:spacing w:val="-3"/>
        </w:rPr>
        <w:t xml:space="preserve"> </w:t>
      </w:r>
      <w:r>
        <w:t>for</w:t>
      </w:r>
      <w:r>
        <w:rPr>
          <w:spacing w:val="-2"/>
        </w:rPr>
        <w:t xml:space="preserve"> </w:t>
      </w:r>
      <w:r>
        <w:t>any</w:t>
      </w:r>
      <w:r>
        <w:rPr>
          <w:spacing w:val="-4"/>
        </w:rPr>
        <w:t xml:space="preserve"> </w:t>
      </w:r>
      <w:r>
        <w:t>of</w:t>
      </w:r>
      <w:r>
        <w:rPr>
          <w:spacing w:val="-3"/>
        </w:rPr>
        <w:t xml:space="preserve"> </w:t>
      </w:r>
      <w:r>
        <w:t>the correct orders you select.</w:t>
      </w:r>
    </w:p>
    <w:p w14:paraId="7B2C8E01" w14:textId="77777777" w:rsidR="00A53686" w:rsidRDefault="00000000">
      <w:pPr>
        <w:pStyle w:val="Corpotesto"/>
        <w:spacing w:before="10"/>
        <w:ind w:left="0"/>
        <w:rPr>
          <w:sz w:val="17"/>
        </w:rPr>
      </w:pPr>
      <w:r>
        <w:rPr>
          <w:noProof/>
          <w:sz w:val="17"/>
        </w:rPr>
        <w:drawing>
          <wp:anchor distT="0" distB="0" distL="0" distR="0" simplePos="0" relativeHeight="487733760" behindDoc="1" locked="0" layoutInCell="1" allowOverlap="1" wp14:anchorId="15CC8944" wp14:editId="62BAB3D1">
            <wp:simplePos x="0" y="0"/>
            <wp:positionH relativeFrom="page">
              <wp:posOffset>1143000</wp:posOffset>
            </wp:positionH>
            <wp:positionV relativeFrom="paragraph">
              <wp:posOffset>145867</wp:posOffset>
            </wp:positionV>
            <wp:extent cx="5462359" cy="3113627"/>
            <wp:effectExtent l="0" t="0" r="0" b="0"/>
            <wp:wrapTopAndBottom/>
            <wp:docPr id="719" name="Image 7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9" name="Image 719"/>
                    <pic:cNvPicPr/>
                  </pic:nvPicPr>
                  <pic:blipFill>
                    <a:blip r:embed="rId520" cstate="print"/>
                    <a:stretch>
                      <a:fillRect/>
                    </a:stretch>
                  </pic:blipFill>
                  <pic:spPr>
                    <a:xfrm>
                      <a:off x="0" y="0"/>
                      <a:ext cx="5462359" cy="3113627"/>
                    </a:xfrm>
                    <a:prstGeom prst="rect">
                      <a:avLst/>
                    </a:prstGeom>
                  </pic:spPr>
                </pic:pic>
              </a:graphicData>
            </a:graphic>
          </wp:anchor>
        </w:drawing>
      </w:r>
    </w:p>
    <w:p w14:paraId="7750BE23" w14:textId="77777777" w:rsidR="00A53686" w:rsidRDefault="00A53686">
      <w:pPr>
        <w:pStyle w:val="Corpotesto"/>
        <w:spacing w:before="108"/>
        <w:ind w:left="0"/>
      </w:pPr>
    </w:p>
    <w:p w14:paraId="6F9B4CB5" w14:textId="77777777" w:rsidR="00A53686" w:rsidRDefault="00000000">
      <w:pPr>
        <w:ind w:left="360"/>
        <w:rPr>
          <w:rFonts w:ascii="Arial"/>
          <w:b/>
          <w:sz w:val="20"/>
        </w:rPr>
      </w:pPr>
      <w:r>
        <w:rPr>
          <w:rFonts w:ascii="Arial"/>
          <w:b/>
          <w:spacing w:val="-2"/>
          <w:sz w:val="20"/>
        </w:rPr>
        <w:t>Answer:</w:t>
      </w:r>
    </w:p>
    <w:p w14:paraId="33DAAFAB" w14:textId="77777777" w:rsidR="00A53686" w:rsidRDefault="00A53686">
      <w:pPr>
        <w:rPr>
          <w:rFonts w:ascii="Arial"/>
          <w:b/>
          <w:sz w:val="20"/>
        </w:rPr>
        <w:sectPr w:rsidR="00A53686">
          <w:pgSz w:w="12240" w:h="15840"/>
          <w:pgMar w:top="1080" w:right="1080" w:bottom="1000" w:left="1440" w:header="0" w:footer="800" w:gutter="0"/>
          <w:cols w:space="720"/>
        </w:sectPr>
      </w:pPr>
    </w:p>
    <w:p w14:paraId="67920CF5" w14:textId="77777777" w:rsidR="00A53686" w:rsidRDefault="00A53686">
      <w:pPr>
        <w:pStyle w:val="Corpotesto"/>
        <w:spacing w:before="130"/>
        <w:ind w:left="0"/>
        <w:rPr>
          <w:rFonts w:ascii="Arial"/>
          <w:b/>
        </w:rPr>
      </w:pPr>
    </w:p>
    <w:p w14:paraId="69080B09" w14:textId="77777777" w:rsidR="00A53686" w:rsidRDefault="00000000">
      <w:pPr>
        <w:pStyle w:val="Corpotesto"/>
        <w:rPr>
          <w:rFonts w:ascii="Arial"/>
        </w:rPr>
      </w:pPr>
      <w:r>
        <w:rPr>
          <w:rFonts w:ascii="Arial"/>
          <w:noProof/>
        </w:rPr>
        <w:drawing>
          <wp:inline distT="0" distB="0" distL="0" distR="0" wp14:anchorId="2F914905" wp14:editId="73AB1476">
            <wp:extent cx="5462359" cy="3113627"/>
            <wp:effectExtent l="0" t="0" r="0" b="0"/>
            <wp:docPr id="720" name="Imag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521" cstate="print"/>
                    <a:stretch>
                      <a:fillRect/>
                    </a:stretch>
                  </pic:blipFill>
                  <pic:spPr>
                    <a:xfrm>
                      <a:off x="0" y="0"/>
                      <a:ext cx="5462359" cy="3113627"/>
                    </a:xfrm>
                    <a:prstGeom prst="rect">
                      <a:avLst/>
                    </a:prstGeom>
                  </pic:spPr>
                </pic:pic>
              </a:graphicData>
            </a:graphic>
          </wp:inline>
        </w:drawing>
      </w:r>
    </w:p>
    <w:p w14:paraId="749C5805" w14:textId="77777777" w:rsidR="00A53686" w:rsidRDefault="00A53686">
      <w:pPr>
        <w:pStyle w:val="Corpotesto"/>
        <w:ind w:left="0"/>
        <w:rPr>
          <w:rFonts w:ascii="Arial"/>
          <w:b/>
        </w:rPr>
      </w:pPr>
    </w:p>
    <w:p w14:paraId="2CE9AC68" w14:textId="77777777" w:rsidR="00A53686" w:rsidRDefault="00A53686">
      <w:pPr>
        <w:pStyle w:val="Corpotesto"/>
        <w:ind w:left="0"/>
        <w:rPr>
          <w:rFonts w:ascii="Arial"/>
          <w:b/>
        </w:rPr>
      </w:pPr>
    </w:p>
    <w:p w14:paraId="1B87DD89" w14:textId="77777777" w:rsidR="00A53686" w:rsidRDefault="00A53686">
      <w:pPr>
        <w:pStyle w:val="Corpotesto"/>
        <w:spacing w:before="107"/>
        <w:ind w:left="0"/>
        <w:rPr>
          <w:rFonts w:ascii="Arial"/>
          <w:b/>
        </w:rPr>
      </w:pPr>
    </w:p>
    <w:p w14:paraId="464A9CBF" w14:textId="77777777" w:rsidR="00A53686" w:rsidRDefault="00000000">
      <w:pPr>
        <w:pStyle w:val="Titolo3"/>
        <w:spacing w:line="230" w:lineRule="exact"/>
      </w:pPr>
      <w:r>
        <w:t>QUESTION</w:t>
      </w:r>
      <w:r>
        <w:rPr>
          <w:spacing w:val="-3"/>
        </w:rPr>
        <w:t xml:space="preserve"> </w:t>
      </w:r>
      <w:r>
        <w:rPr>
          <w:spacing w:val="-5"/>
        </w:rPr>
        <w:t>354</w:t>
      </w:r>
    </w:p>
    <w:p w14:paraId="376C2C45" w14:textId="77777777" w:rsidR="00A53686" w:rsidRDefault="00000000">
      <w:pPr>
        <w:pStyle w:val="Corpotesto"/>
        <w:spacing w:line="230" w:lineRule="exact"/>
      </w:pPr>
      <w:r>
        <w:t>Hotspot</w:t>
      </w:r>
      <w:r>
        <w:rPr>
          <w:spacing w:val="-4"/>
        </w:rPr>
        <w:t xml:space="preserve"> </w:t>
      </w:r>
      <w:r>
        <w:rPr>
          <w:spacing w:val="-2"/>
        </w:rPr>
        <w:t>Question</w:t>
      </w:r>
    </w:p>
    <w:p w14:paraId="4BEB2796" w14:textId="77777777" w:rsidR="00A53686" w:rsidRDefault="00A53686">
      <w:pPr>
        <w:pStyle w:val="Corpotesto"/>
        <w:spacing w:before="1"/>
        <w:ind w:left="0"/>
      </w:pPr>
    </w:p>
    <w:p w14:paraId="175A7B23"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0532B8CC" w14:textId="77777777" w:rsidR="00A53686" w:rsidRDefault="00000000">
      <w:pPr>
        <w:pStyle w:val="Corpotesto"/>
        <w:spacing w:before="9"/>
        <w:ind w:left="0"/>
        <w:rPr>
          <w:sz w:val="17"/>
        </w:rPr>
      </w:pPr>
      <w:r>
        <w:rPr>
          <w:noProof/>
          <w:sz w:val="17"/>
        </w:rPr>
        <w:drawing>
          <wp:anchor distT="0" distB="0" distL="0" distR="0" simplePos="0" relativeHeight="487734272" behindDoc="1" locked="0" layoutInCell="1" allowOverlap="1" wp14:anchorId="053CF64C" wp14:editId="0EC165CE">
            <wp:simplePos x="0" y="0"/>
            <wp:positionH relativeFrom="page">
              <wp:posOffset>1161693</wp:posOffset>
            </wp:positionH>
            <wp:positionV relativeFrom="paragraph">
              <wp:posOffset>145235</wp:posOffset>
            </wp:positionV>
            <wp:extent cx="5466480" cy="1080992"/>
            <wp:effectExtent l="0" t="0" r="0" b="0"/>
            <wp:wrapTopAndBottom/>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522" cstate="print"/>
                    <a:stretch>
                      <a:fillRect/>
                    </a:stretch>
                  </pic:blipFill>
                  <pic:spPr>
                    <a:xfrm>
                      <a:off x="0" y="0"/>
                      <a:ext cx="5466480" cy="1080992"/>
                    </a:xfrm>
                    <a:prstGeom prst="rect">
                      <a:avLst/>
                    </a:prstGeom>
                  </pic:spPr>
                </pic:pic>
              </a:graphicData>
            </a:graphic>
          </wp:anchor>
        </w:drawing>
      </w:r>
    </w:p>
    <w:p w14:paraId="05E81DBD" w14:textId="77777777" w:rsidR="00A53686" w:rsidRDefault="00000000">
      <w:pPr>
        <w:pStyle w:val="Corpotesto"/>
        <w:spacing w:before="222"/>
      </w:pPr>
      <w:r>
        <w:t>VMSS1</w:t>
      </w:r>
      <w:r>
        <w:rPr>
          <w:spacing w:val="-5"/>
        </w:rPr>
        <w:t xml:space="preserve"> </w:t>
      </w:r>
      <w:r>
        <w:t>is</w:t>
      </w:r>
      <w:r>
        <w:rPr>
          <w:spacing w:val="-3"/>
        </w:rPr>
        <w:t xml:space="preserve"> </w:t>
      </w:r>
      <w:r>
        <w:t>set</w:t>
      </w:r>
      <w:r>
        <w:rPr>
          <w:spacing w:val="-5"/>
        </w:rPr>
        <w:t xml:space="preserve"> </w:t>
      </w:r>
      <w:r>
        <w:t>to</w:t>
      </w:r>
      <w:r>
        <w:rPr>
          <w:spacing w:val="-3"/>
        </w:rPr>
        <w:t xml:space="preserve"> </w:t>
      </w:r>
      <w:r>
        <w:t>VM</w:t>
      </w:r>
      <w:r>
        <w:rPr>
          <w:spacing w:val="-4"/>
        </w:rPr>
        <w:t xml:space="preserve"> </w:t>
      </w:r>
      <w:r>
        <w:t>(virtual</w:t>
      </w:r>
      <w:r>
        <w:rPr>
          <w:spacing w:val="-3"/>
        </w:rPr>
        <w:t xml:space="preserve"> </w:t>
      </w:r>
      <w:r>
        <w:t>machines)</w:t>
      </w:r>
      <w:r>
        <w:rPr>
          <w:spacing w:val="-3"/>
        </w:rPr>
        <w:t xml:space="preserve"> </w:t>
      </w:r>
      <w:r>
        <w:t>orchestration</w:t>
      </w:r>
      <w:r>
        <w:rPr>
          <w:spacing w:val="-5"/>
        </w:rPr>
        <w:t xml:space="preserve"> </w:t>
      </w:r>
      <w:r>
        <w:rPr>
          <w:spacing w:val="-2"/>
        </w:rPr>
        <w:t>mode.</w:t>
      </w:r>
    </w:p>
    <w:p w14:paraId="34C994E8" w14:textId="77777777" w:rsidR="00A53686" w:rsidRDefault="00A53686">
      <w:pPr>
        <w:pStyle w:val="Corpotesto"/>
        <w:ind w:left="0"/>
      </w:pPr>
    </w:p>
    <w:p w14:paraId="3462596E" w14:textId="77777777" w:rsidR="00A53686" w:rsidRDefault="00000000">
      <w:pPr>
        <w:pStyle w:val="Corpotesto"/>
      </w:pPr>
      <w:r>
        <w:t>You</w:t>
      </w:r>
      <w:r>
        <w:rPr>
          <w:spacing w:val="-6"/>
        </w:rPr>
        <w:t xml:space="preserve"> </w:t>
      </w:r>
      <w:r>
        <w:t>need</w:t>
      </w:r>
      <w:r>
        <w:rPr>
          <w:spacing w:val="-2"/>
        </w:rPr>
        <w:t xml:space="preserve"> </w:t>
      </w:r>
      <w:r>
        <w:t>to</w:t>
      </w:r>
      <w:r>
        <w:rPr>
          <w:spacing w:val="-4"/>
        </w:rPr>
        <w:t xml:space="preserve"> </w:t>
      </w:r>
      <w:r>
        <w:t>deploy</w:t>
      </w:r>
      <w:r>
        <w:rPr>
          <w:spacing w:val="-2"/>
        </w:rPr>
        <w:t xml:space="preserve"> </w:t>
      </w:r>
      <w:r>
        <w:t>a</w:t>
      </w:r>
      <w:r>
        <w:rPr>
          <w:spacing w:val="-4"/>
        </w:rPr>
        <w:t xml:space="preserve"> </w:t>
      </w:r>
      <w:r>
        <w:t>new</w:t>
      </w:r>
      <w:r>
        <w:rPr>
          <w:spacing w:val="-3"/>
        </w:rPr>
        <w:t xml:space="preserve"> </w:t>
      </w:r>
      <w:r>
        <w:t>Azure</w:t>
      </w:r>
      <w:r>
        <w:rPr>
          <w:spacing w:val="-4"/>
        </w:rPr>
        <w:t xml:space="preserve"> </w:t>
      </w:r>
      <w:r>
        <w:t>virtual</w:t>
      </w:r>
      <w:r>
        <w:rPr>
          <w:spacing w:val="-4"/>
        </w:rPr>
        <w:t xml:space="preserve"> </w:t>
      </w:r>
      <w:r>
        <w:t>machine</w:t>
      </w:r>
      <w:r>
        <w:rPr>
          <w:spacing w:val="-3"/>
        </w:rPr>
        <w:t xml:space="preserve"> </w:t>
      </w:r>
      <w:r>
        <w:t>named</w:t>
      </w:r>
      <w:r>
        <w:rPr>
          <w:spacing w:val="-2"/>
        </w:rPr>
        <w:t xml:space="preserve"> </w:t>
      </w:r>
      <w:r>
        <w:t>VM1,</w:t>
      </w:r>
      <w:r>
        <w:rPr>
          <w:spacing w:val="-3"/>
        </w:rPr>
        <w:t xml:space="preserve"> </w:t>
      </w:r>
      <w:r>
        <w:t>and</w:t>
      </w:r>
      <w:r>
        <w:rPr>
          <w:spacing w:val="-4"/>
        </w:rPr>
        <w:t xml:space="preserve"> </w:t>
      </w:r>
      <w:r>
        <w:t>then</w:t>
      </w:r>
      <w:r>
        <w:rPr>
          <w:spacing w:val="-3"/>
        </w:rPr>
        <w:t xml:space="preserve"> </w:t>
      </w:r>
      <w:r>
        <w:t>add</w:t>
      </w:r>
      <w:r>
        <w:rPr>
          <w:spacing w:val="-2"/>
        </w:rPr>
        <w:t xml:space="preserve"> </w:t>
      </w:r>
      <w:r>
        <w:t>VM1</w:t>
      </w:r>
      <w:r>
        <w:rPr>
          <w:spacing w:val="-2"/>
        </w:rPr>
        <w:t xml:space="preserve"> </w:t>
      </w:r>
      <w:r>
        <w:t>to</w:t>
      </w:r>
      <w:r>
        <w:rPr>
          <w:spacing w:val="-2"/>
        </w:rPr>
        <w:t xml:space="preserve"> VMSS1.</w:t>
      </w:r>
    </w:p>
    <w:p w14:paraId="3C0D9FF0" w14:textId="77777777" w:rsidR="00A53686" w:rsidRDefault="00A53686">
      <w:pPr>
        <w:pStyle w:val="Corpotesto"/>
        <w:spacing w:before="1"/>
        <w:ind w:left="0"/>
      </w:pPr>
    </w:p>
    <w:p w14:paraId="71BD7EE5" w14:textId="77777777" w:rsidR="00A53686" w:rsidRDefault="00000000">
      <w:pPr>
        <w:pStyle w:val="Corpotesto"/>
        <w:ind w:right="779"/>
      </w:pPr>
      <w:r>
        <w:t>Which</w:t>
      </w:r>
      <w:r>
        <w:rPr>
          <w:spacing w:val="-3"/>
        </w:rPr>
        <w:t xml:space="preserve"> </w:t>
      </w:r>
      <w:r>
        <w:t>resource</w:t>
      </w:r>
      <w:r>
        <w:rPr>
          <w:spacing w:val="-3"/>
        </w:rPr>
        <w:t xml:space="preserve"> </w:t>
      </w:r>
      <w:r>
        <w:t>group</w:t>
      </w:r>
      <w:r>
        <w:rPr>
          <w:spacing w:val="-3"/>
        </w:rPr>
        <w:t xml:space="preserve"> </w:t>
      </w:r>
      <w:r>
        <w:t>and</w:t>
      </w:r>
      <w:r>
        <w:rPr>
          <w:spacing w:val="-5"/>
        </w:rPr>
        <w:t xml:space="preserve"> </w:t>
      </w:r>
      <w:r>
        <w:t>location</w:t>
      </w:r>
      <w:r>
        <w:rPr>
          <w:spacing w:val="-3"/>
        </w:rPr>
        <w:t xml:space="preserve"> </w:t>
      </w:r>
      <w:r>
        <w:t>should</w:t>
      </w:r>
      <w:r>
        <w:rPr>
          <w:spacing w:val="-3"/>
        </w:rPr>
        <w:t xml:space="preserve"> </w:t>
      </w:r>
      <w:r>
        <w:t>you</w:t>
      </w:r>
      <w:r>
        <w:rPr>
          <w:spacing w:val="-3"/>
        </w:rPr>
        <w:t xml:space="preserve"> </w:t>
      </w:r>
      <w:r>
        <w:t>use</w:t>
      </w:r>
      <w:r>
        <w:rPr>
          <w:spacing w:val="-3"/>
        </w:rPr>
        <w:t xml:space="preserve"> </w:t>
      </w:r>
      <w:r>
        <w:t>to</w:t>
      </w:r>
      <w:r>
        <w:rPr>
          <w:spacing w:val="-5"/>
        </w:rPr>
        <w:t xml:space="preserve"> </w:t>
      </w:r>
      <w:r>
        <w:t>deploy</w:t>
      </w:r>
      <w:r>
        <w:rPr>
          <w:spacing w:val="-3"/>
        </w:rPr>
        <w:t xml:space="preserve"> </w:t>
      </w:r>
      <w:r>
        <w:t>VM1?</w:t>
      </w:r>
      <w:r>
        <w:rPr>
          <w:spacing w:val="-5"/>
        </w:rPr>
        <w:t xml:space="preserve"> </w:t>
      </w:r>
      <w:r>
        <w:t>To</w:t>
      </w:r>
      <w:r>
        <w:rPr>
          <w:spacing w:val="-3"/>
        </w:rPr>
        <w:t xml:space="preserve"> </w:t>
      </w:r>
      <w:r>
        <w:t>answer,</w:t>
      </w:r>
      <w:r>
        <w:rPr>
          <w:spacing w:val="-4"/>
        </w:rPr>
        <w:t xml:space="preserve"> </w:t>
      </w:r>
      <w:r>
        <w:t>select</w:t>
      </w:r>
      <w:r>
        <w:rPr>
          <w:spacing w:val="-4"/>
        </w:rPr>
        <w:t xml:space="preserve"> </w:t>
      </w:r>
      <w:r>
        <w:t>the appropriate options in the answer area.</w:t>
      </w:r>
    </w:p>
    <w:p w14:paraId="0DBA06B0" w14:textId="77777777" w:rsidR="00A53686" w:rsidRDefault="00A53686">
      <w:pPr>
        <w:pStyle w:val="Corpotesto"/>
        <w:ind w:left="0"/>
      </w:pPr>
    </w:p>
    <w:p w14:paraId="349F4C34"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5E3B3E8E" w14:textId="77777777" w:rsidR="00A53686" w:rsidRDefault="00A53686">
      <w:pPr>
        <w:pStyle w:val="Corpotesto"/>
        <w:sectPr w:rsidR="00A53686">
          <w:pgSz w:w="12240" w:h="15840"/>
          <w:pgMar w:top="1080" w:right="1080" w:bottom="1000" w:left="1440" w:header="0" w:footer="800" w:gutter="0"/>
          <w:cols w:space="720"/>
        </w:sectPr>
      </w:pPr>
    </w:p>
    <w:p w14:paraId="21DBBB5C" w14:textId="77777777" w:rsidR="00A53686" w:rsidRDefault="00A53686">
      <w:pPr>
        <w:pStyle w:val="Corpotesto"/>
        <w:spacing w:before="130"/>
        <w:ind w:left="0"/>
      </w:pPr>
    </w:p>
    <w:p w14:paraId="05AF6FDF" w14:textId="77777777" w:rsidR="00A53686" w:rsidRDefault="00000000">
      <w:pPr>
        <w:pStyle w:val="Corpotesto"/>
      </w:pPr>
      <w:r>
        <w:rPr>
          <w:noProof/>
        </w:rPr>
        <w:drawing>
          <wp:inline distT="0" distB="0" distL="0" distR="0" wp14:anchorId="2C6B390C" wp14:editId="28785774">
            <wp:extent cx="3661224" cy="2876073"/>
            <wp:effectExtent l="0" t="0" r="0" b="0"/>
            <wp:docPr id="722" name="Image 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2" name="Image 722"/>
                    <pic:cNvPicPr/>
                  </pic:nvPicPr>
                  <pic:blipFill>
                    <a:blip r:embed="rId523" cstate="print"/>
                    <a:stretch>
                      <a:fillRect/>
                    </a:stretch>
                  </pic:blipFill>
                  <pic:spPr>
                    <a:xfrm>
                      <a:off x="0" y="0"/>
                      <a:ext cx="3661224" cy="2876073"/>
                    </a:xfrm>
                    <a:prstGeom prst="rect">
                      <a:avLst/>
                    </a:prstGeom>
                  </pic:spPr>
                </pic:pic>
              </a:graphicData>
            </a:graphic>
          </wp:inline>
        </w:drawing>
      </w:r>
    </w:p>
    <w:p w14:paraId="36638160" w14:textId="77777777" w:rsidR="00A53686" w:rsidRDefault="00A53686">
      <w:pPr>
        <w:pStyle w:val="Corpotesto"/>
        <w:spacing w:before="44"/>
        <w:ind w:left="0"/>
      </w:pPr>
    </w:p>
    <w:p w14:paraId="2266FEAB" w14:textId="77777777" w:rsidR="00A53686" w:rsidRDefault="00000000">
      <w:pPr>
        <w:spacing w:before="1"/>
        <w:ind w:left="360"/>
        <w:rPr>
          <w:rFonts w:ascii="Arial"/>
          <w:b/>
          <w:sz w:val="20"/>
        </w:rPr>
      </w:pPr>
      <w:r>
        <w:rPr>
          <w:rFonts w:ascii="Arial"/>
          <w:b/>
          <w:spacing w:val="-2"/>
          <w:sz w:val="20"/>
        </w:rPr>
        <w:t>Answer:</w:t>
      </w:r>
    </w:p>
    <w:p w14:paraId="6444A1D6" w14:textId="77777777" w:rsidR="00A53686" w:rsidRDefault="00000000">
      <w:pPr>
        <w:pStyle w:val="Corpotesto"/>
        <w:rPr>
          <w:rFonts w:ascii="Arial"/>
        </w:rPr>
      </w:pPr>
      <w:r>
        <w:rPr>
          <w:rFonts w:ascii="Arial"/>
          <w:noProof/>
        </w:rPr>
        <w:drawing>
          <wp:inline distT="0" distB="0" distL="0" distR="0" wp14:anchorId="2BBFCBAB" wp14:editId="77F52061">
            <wp:extent cx="3671535" cy="2876073"/>
            <wp:effectExtent l="0" t="0" r="0" b="0"/>
            <wp:docPr id="723" name="Image 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Image 723"/>
                    <pic:cNvPicPr/>
                  </pic:nvPicPr>
                  <pic:blipFill>
                    <a:blip r:embed="rId524" cstate="print"/>
                    <a:stretch>
                      <a:fillRect/>
                    </a:stretch>
                  </pic:blipFill>
                  <pic:spPr>
                    <a:xfrm>
                      <a:off x="0" y="0"/>
                      <a:ext cx="3671535" cy="2876073"/>
                    </a:xfrm>
                    <a:prstGeom prst="rect">
                      <a:avLst/>
                    </a:prstGeom>
                  </pic:spPr>
                </pic:pic>
              </a:graphicData>
            </a:graphic>
          </wp:inline>
        </w:drawing>
      </w:r>
    </w:p>
    <w:p w14:paraId="38018607" w14:textId="77777777" w:rsidR="00A53686" w:rsidRDefault="00A53686">
      <w:pPr>
        <w:pStyle w:val="Corpotesto"/>
        <w:spacing w:before="44"/>
        <w:ind w:left="0"/>
        <w:rPr>
          <w:rFonts w:ascii="Arial"/>
          <w:b/>
        </w:rPr>
      </w:pPr>
    </w:p>
    <w:p w14:paraId="2D7F9AFA" w14:textId="77777777" w:rsidR="00A53686" w:rsidRDefault="00000000">
      <w:pPr>
        <w:ind w:left="360"/>
        <w:rPr>
          <w:rFonts w:ascii="Arial"/>
          <w:b/>
          <w:sz w:val="20"/>
        </w:rPr>
      </w:pPr>
      <w:r>
        <w:rPr>
          <w:rFonts w:ascii="Arial"/>
          <w:b/>
          <w:spacing w:val="-2"/>
          <w:sz w:val="20"/>
        </w:rPr>
        <w:t>Explanation:</w:t>
      </w:r>
    </w:p>
    <w:p w14:paraId="136939E5" w14:textId="77777777" w:rsidR="00A53686" w:rsidRDefault="00000000">
      <w:pPr>
        <w:pStyle w:val="Corpotesto"/>
        <w:spacing w:line="230" w:lineRule="exact"/>
      </w:pPr>
      <w:r>
        <w:t>Box</w:t>
      </w:r>
      <w:r>
        <w:rPr>
          <w:spacing w:val="-1"/>
        </w:rPr>
        <w:t xml:space="preserve"> </w:t>
      </w:r>
      <w:r>
        <w:t>1:</w:t>
      </w:r>
      <w:r>
        <w:rPr>
          <w:spacing w:val="-1"/>
        </w:rPr>
        <w:t xml:space="preserve"> </w:t>
      </w:r>
      <w:r>
        <w:t>RG1,</w:t>
      </w:r>
      <w:r>
        <w:rPr>
          <w:spacing w:val="-2"/>
        </w:rPr>
        <w:t xml:space="preserve"> </w:t>
      </w:r>
      <w:r>
        <w:t>RG2,</w:t>
      </w:r>
      <w:r>
        <w:rPr>
          <w:spacing w:val="-1"/>
        </w:rPr>
        <w:t xml:space="preserve"> </w:t>
      </w:r>
      <w:r>
        <w:t xml:space="preserve">or </w:t>
      </w:r>
      <w:r>
        <w:rPr>
          <w:spacing w:val="-5"/>
        </w:rPr>
        <w:t>RG3</w:t>
      </w:r>
    </w:p>
    <w:p w14:paraId="46DECE33" w14:textId="77777777" w:rsidR="00A53686" w:rsidRDefault="00000000">
      <w:pPr>
        <w:pStyle w:val="Corpotesto"/>
        <w:ind w:right="779"/>
      </w:pPr>
      <w:r>
        <w:t>The resource group stores metadata about the resources. When you specify a location for the resource</w:t>
      </w:r>
      <w:r>
        <w:rPr>
          <w:spacing w:val="-2"/>
        </w:rPr>
        <w:t xml:space="preserve"> </w:t>
      </w:r>
      <w:r>
        <w:t>group,</w:t>
      </w:r>
      <w:r>
        <w:rPr>
          <w:spacing w:val="-3"/>
        </w:rPr>
        <w:t xml:space="preserve"> </w:t>
      </w:r>
      <w:r>
        <w:t>you're</w:t>
      </w:r>
      <w:r>
        <w:rPr>
          <w:spacing w:val="-4"/>
        </w:rPr>
        <w:t xml:space="preserve"> </w:t>
      </w:r>
      <w:r>
        <w:t>specifying</w:t>
      </w:r>
      <w:r>
        <w:rPr>
          <w:spacing w:val="-2"/>
        </w:rPr>
        <w:t xml:space="preserve"> </w:t>
      </w:r>
      <w:r>
        <w:t>where</w:t>
      </w:r>
      <w:r>
        <w:rPr>
          <w:spacing w:val="-3"/>
        </w:rPr>
        <w:t xml:space="preserve"> </w:t>
      </w:r>
      <w:r>
        <w:t>that</w:t>
      </w:r>
      <w:r>
        <w:rPr>
          <w:spacing w:val="-3"/>
        </w:rPr>
        <w:t xml:space="preserve"> </w:t>
      </w:r>
      <w:r>
        <w:t>metadata</w:t>
      </w:r>
      <w:r>
        <w:rPr>
          <w:spacing w:val="-3"/>
        </w:rPr>
        <w:t xml:space="preserve"> </w:t>
      </w:r>
      <w:r>
        <w:t>is</w:t>
      </w:r>
      <w:r>
        <w:rPr>
          <w:spacing w:val="-2"/>
        </w:rPr>
        <w:t xml:space="preserve"> </w:t>
      </w:r>
      <w:r>
        <w:t>stored.</w:t>
      </w:r>
      <w:r>
        <w:rPr>
          <w:spacing w:val="-3"/>
        </w:rPr>
        <w:t xml:space="preserve"> </w:t>
      </w:r>
      <w:r>
        <w:t>The</w:t>
      </w:r>
      <w:r>
        <w:rPr>
          <w:spacing w:val="-3"/>
        </w:rPr>
        <w:t xml:space="preserve"> </w:t>
      </w:r>
      <w:r>
        <w:t>location</w:t>
      </w:r>
      <w:r>
        <w:rPr>
          <w:spacing w:val="-2"/>
        </w:rPr>
        <w:t xml:space="preserve"> </w:t>
      </w:r>
      <w:r>
        <w:t>of</w:t>
      </w:r>
      <w:r>
        <w:rPr>
          <w:spacing w:val="-4"/>
        </w:rPr>
        <w:t xml:space="preserve"> </w:t>
      </w:r>
      <w:r>
        <w:t>the</w:t>
      </w:r>
      <w:r>
        <w:rPr>
          <w:spacing w:val="-2"/>
        </w:rPr>
        <w:t xml:space="preserve"> </w:t>
      </w:r>
      <w:r>
        <w:t>RG</w:t>
      </w:r>
      <w:r>
        <w:rPr>
          <w:spacing w:val="-2"/>
        </w:rPr>
        <w:t xml:space="preserve"> </w:t>
      </w:r>
      <w:r>
        <w:t>doesn't influence the</w:t>
      </w:r>
      <w:r>
        <w:rPr>
          <w:spacing w:val="-2"/>
        </w:rPr>
        <w:t xml:space="preserve"> </w:t>
      </w:r>
      <w:r>
        <w:t>choice of</w:t>
      </w:r>
      <w:r>
        <w:rPr>
          <w:spacing w:val="-1"/>
        </w:rPr>
        <w:t xml:space="preserve"> </w:t>
      </w:r>
      <w:r>
        <w:t>the</w:t>
      </w:r>
      <w:r>
        <w:rPr>
          <w:spacing w:val="-2"/>
        </w:rPr>
        <w:t xml:space="preserve"> </w:t>
      </w:r>
      <w:r>
        <w:t>location of</w:t>
      </w:r>
      <w:r>
        <w:rPr>
          <w:spacing w:val="-1"/>
        </w:rPr>
        <w:t xml:space="preserve"> </w:t>
      </w:r>
      <w:r>
        <w:t>VM.</w:t>
      </w:r>
      <w:r>
        <w:rPr>
          <w:spacing w:val="-1"/>
        </w:rPr>
        <w:t xml:space="preserve"> </w:t>
      </w:r>
      <w:r>
        <w:t>best practice would be to create</w:t>
      </w:r>
      <w:r>
        <w:rPr>
          <w:spacing w:val="-1"/>
        </w:rPr>
        <w:t xml:space="preserve"> </w:t>
      </w:r>
      <w:r>
        <w:t>the</w:t>
      </w:r>
      <w:r>
        <w:rPr>
          <w:spacing w:val="-2"/>
        </w:rPr>
        <w:t xml:space="preserve"> </w:t>
      </w:r>
      <w:r>
        <w:t>VM1</w:t>
      </w:r>
      <w:r>
        <w:rPr>
          <w:spacing w:val="-1"/>
        </w:rPr>
        <w:t xml:space="preserve"> </w:t>
      </w:r>
      <w:r>
        <w:t>in the</w:t>
      </w:r>
      <w:r>
        <w:rPr>
          <w:spacing w:val="-1"/>
        </w:rPr>
        <w:t xml:space="preserve"> </w:t>
      </w:r>
      <w:r>
        <w:t>RG1 because the scale set is in RG1. And Microsoft recommends that resources contained in a Resource Group share the same resource lifecycle.</w:t>
      </w:r>
    </w:p>
    <w:p w14:paraId="6C99435B" w14:textId="77777777" w:rsidR="00A53686" w:rsidRDefault="00A53686">
      <w:pPr>
        <w:pStyle w:val="Corpotesto"/>
        <w:ind w:left="0"/>
      </w:pPr>
    </w:p>
    <w:p w14:paraId="4EB9E92D" w14:textId="77777777" w:rsidR="00A53686" w:rsidRDefault="00000000">
      <w:pPr>
        <w:pStyle w:val="Corpotesto"/>
      </w:pPr>
      <w:r>
        <w:t>Box 2:</w:t>
      </w:r>
      <w:r>
        <w:rPr>
          <w:spacing w:val="-1"/>
        </w:rPr>
        <w:t xml:space="preserve"> </w:t>
      </w:r>
      <w:r>
        <w:t>West</w:t>
      </w:r>
      <w:r>
        <w:rPr>
          <w:spacing w:val="-1"/>
        </w:rPr>
        <w:t xml:space="preserve"> </w:t>
      </w:r>
      <w:r>
        <w:t xml:space="preserve">US </w:t>
      </w:r>
      <w:r>
        <w:rPr>
          <w:spacing w:val="-4"/>
        </w:rPr>
        <w:t>only</w:t>
      </w:r>
    </w:p>
    <w:p w14:paraId="4D334B93" w14:textId="77777777" w:rsidR="00A53686" w:rsidRDefault="00000000">
      <w:pPr>
        <w:pStyle w:val="Corpotesto"/>
        <w:spacing w:before="1"/>
      </w:pPr>
      <w:r>
        <w:t>You</w:t>
      </w:r>
      <w:r>
        <w:rPr>
          <w:spacing w:val="-6"/>
        </w:rPr>
        <w:t xml:space="preserve"> </w:t>
      </w:r>
      <w:r>
        <w:t>can</w:t>
      </w:r>
      <w:r>
        <w:rPr>
          <w:spacing w:val="-3"/>
        </w:rPr>
        <w:t xml:space="preserve"> </w:t>
      </w:r>
      <w:r>
        <w:t>add</w:t>
      </w:r>
      <w:r>
        <w:rPr>
          <w:spacing w:val="-4"/>
        </w:rPr>
        <w:t xml:space="preserve"> </w:t>
      </w:r>
      <w:r>
        <w:t>the</w:t>
      </w:r>
      <w:r>
        <w:rPr>
          <w:spacing w:val="-4"/>
        </w:rPr>
        <w:t xml:space="preserve"> </w:t>
      </w:r>
      <w:r>
        <w:t>virtual</w:t>
      </w:r>
      <w:r>
        <w:rPr>
          <w:spacing w:val="-3"/>
        </w:rPr>
        <w:t xml:space="preserve"> </w:t>
      </w:r>
      <w:r>
        <w:t>machine</w:t>
      </w:r>
      <w:r>
        <w:rPr>
          <w:spacing w:val="-3"/>
        </w:rPr>
        <w:t xml:space="preserve"> </w:t>
      </w:r>
      <w:r>
        <w:t>to</w:t>
      </w:r>
      <w:r>
        <w:rPr>
          <w:spacing w:val="-3"/>
        </w:rPr>
        <w:t xml:space="preserve"> </w:t>
      </w:r>
      <w:r>
        <w:t>a</w:t>
      </w:r>
      <w:r>
        <w:rPr>
          <w:spacing w:val="-3"/>
        </w:rPr>
        <w:t xml:space="preserve"> </w:t>
      </w:r>
      <w:r>
        <w:t>scale</w:t>
      </w:r>
      <w:r>
        <w:rPr>
          <w:spacing w:val="-3"/>
        </w:rPr>
        <w:t xml:space="preserve"> </w:t>
      </w:r>
      <w:r>
        <w:t>set</w:t>
      </w:r>
      <w:r>
        <w:rPr>
          <w:spacing w:val="-2"/>
        </w:rPr>
        <w:t xml:space="preserve"> </w:t>
      </w:r>
      <w:r>
        <w:t>in</w:t>
      </w:r>
      <w:r>
        <w:rPr>
          <w:spacing w:val="-4"/>
        </w:rPr>
        <w:t xml:space="preserve"> </w:t>
      </w:r>
      <w:r>
        <w:t>the</w:t>
      </w:r>
      <w:r>
        <w:rPr>
          <w:spacing w:val="-5"/>
        </w:rPr>
        <w:t xml:space="preserve"> </w:t>
      </w:r>
      <w:r>
        <w:t>same</w:t>
      </w:r>
      <w:r>
        <w:rPr>
          <w:spacing w:val="-4"/>
        </w:rPr>
        <w:t xml:space="preserve"> </w:t>
      </w:r>
      <w:r>
        <w:t>region,</w:t>
      </w:r>
      <w:r>
        <w:rPr>
          <w:spacing w:val="-4"/>
        </w:rPr>
        <w:t xml:space="preserve"> </w:t>
      </w:r>
      <w:r>
        <w:t>zone,</w:t>
      </w:r>
      <w:r>
        <w:rPr>
          <w:spacing w:val="-3"/>
        </w:rPr>
        <w:t xml:space="preserve"> </w:t>
      </w:r>
      <w:r>
        <w:t>and</w:t>
      </w:r>
      <w:r>
        <w:rPr>
          <w:spacing w:val="-3"/>
        </w:rPr>
        <w:t xml:space="preserve"> </w:t>
      </w:r>
      <w:r>
        <w:t>resource</w:t>
      </w:r>
      <w:r>
        <w:rPr>
          <w:spacing w:val="-2"/>
        </w:rPr>
        <w:t xml:space="preserve"> group.</w:t>
      </w:r>
    </w:p>
    <w:p w14:paraId="43E71347" w14:textId="77777777" w:rsidR="00A53686" w:rsidRDefault="00000000">
      <w:pPr>
        <w:pStyle w:val="Corpotesto"/>
        <w:spacing w:before="230"/>
      </w:pPr>
      <w:r>
        <w:rPr>
          <w:spacing w:val="-2"/>
        </w:rPr>
        <w:t>Reference:</w:t>
      </w:r>
    </w:p>
    <w:p w14:paraId="12DB7292" w14:textId="77777777" w:rsidR="00A53686" w:rsidRDefault="00000000">
      <w:pPr>
        <w:pStyle w:val="Corpotesto"/>
      </w:pPr>
      <w:r>
        <w:rPr>
          <w:spacing w:val="-2"/>
        </w:rPr>
        <w:t>https://docs.microsoft.com/en-us/azure/azure-resource-manager/management/overview</w:t>
      </w:r>
    </w:p>
    <w:p w14:paraId="07C71479" w14:textId="77777777" w:rsidR="00A53686" w:rsidRDefault="00A53686">
      <w:pPr>
        <w:pStyle w:val="Corpotesto"/>
        <w:sectPr w:rsidR="00A53686">
          <w:pgSz w:w="12240" w:h="15840"/>
          <w:pgMar w:top="1080" w:right="1080" w:bottom="1000" w:left="1440" w:header="0" w:footer="800" w:gutter="0"/>
          <w:cols w:space="720"/>
        </w:sectPr>
      </w:pPr>
    </w:p>
    <w:p w14:paraId="7B6919BB" w14:textId="77777777" w:rsidR="00A53686" w:rsidRDefault="00A53686">
      <w:pPr>
        <w:pStyle w:val="Corpotesto"/>
        <w:spacing w:before="130"/>
        <w:ind w:left="0"/>
      </w:pPr>
    </w:p>
    <w:p w14:paraId="0A0D087B" w14:textId="77777777" w:rsidR="00A53686" w:rsidRDefault="00000000">
      <w:pPr>
        <w:pStyle w:val="Corpotesto"/>
        <w:spacing w:before="1"/>
        <w:ind w:right="1098"/>
      </w:pPr>
      <w:r>
        <w:rPr>
          <w:spacing w:val="-2"/>
        </w:rPr>
        <w:t>https://docs.microsoft.com/en-us/azure/virtual-machine-scale-sets/virtual-machine-scale-sets- orchestration-modes</w:t>
      </w:r>
    </w:p>
    <w:p w14:paraId="310B1FBD" w14:textId="77777777" w:rsidR="00A53686" w:rsidRDefault="00A53686">
      <w:pPr>
        <w:pStyle w:val="Corpotesto"/>
        <w:spacing w:before="229"/>
        <w:ind w:left="0"/>
      </w:pPr>
    </w:p>
    <w:p w14:paraId="12CD7353" w14:textId="77777777" w:rsidR="00A53686" w:rsidRDefault="00000000">
      <w:pPr>
        <w:pStyle w:val="Titolo3"/>
      </w:pPr>
      <w:r>
        <w:t>QUESTION</w:t>
      </w:r>
      <w:r>
        <w:rPr>
          <w:spacing w:val="-3"/>
        </w:rPr>
        <w:t xml:space="preserve"> </w:t>
      </w:r>
      <w:r>
        <w:rPr>
          <w:spacing w:val="-5"/>
        </w:rPr>
        <w:t>355</w:t>
      </w:r>
    </w:p>
    <w:p w14:paraId="6ECDEC93" w14:textId="77777777" w:rsidR="00A53686" w:rsidRDefault="00000000">
      <w:pPr>
        <w:pStyle w:val="Corpotesto"/>
        <w:spacing w:before="1"/>
      </w:pPr>
      <w:r>
        <w:t>Hotspot</w:t>
      </w:r>
      <w:r>
        <w:rPr>
          <w:spacing w:val="-4"/>
        </w:rPr>
        <w:t xml:space="preserve"> </w:t>
      </w:r>
      <w:r>
        <w:rPr>
          <w:spacing w:val="-2"/>
        </w:rPr>
        <w:t>Question</w:t>
      </w:r>
    </w:p>
    <w:p w14:paraId="6CF9B0CC" w14:textId="77777777" w:rsidR="00A53686" w:rsidRDefault="00000000">
      <w:pPr>
        <w:pStyle w:val="Corpotesto"/>
        <w:spacing w:before="229"/>
      </w:pPr>
      <w:r>
        <w:t>Peering</w:t>
      </w:r>
      <w:r>
        <w:rPr>
          <w:spacing w:val="-6"/>
        </w:rPr>
        <w:t xml:space="preserve"> </w:t>
      </w:r>
      <w:r>
        <w:t>for</w:t>
      </w:r>
      <w:r>
        <w:rPr>
          <w:spacing w:val="-3"/>
        </w:rPr>
        <w:t xml:space="preserve"> </w:t>
      </w:r>
      <w:r>
        <w:t>VNET2</w:t>
      </w:r>
      <w:r>
        <w:rPr>
          <w:spacing w:val="-4"/>
        </w:rPr>
        <w:t xml:space="preserve"> </w:t>
      </w:r>
      <w:r>
        <w:t>is</w:t>
      </w:r>
      <w:r>
        <w:rPr>
          <w:spacing w:val="-4"/>
        </w:rPr>
        <w:t xml:space="preserve"> </w:t>
      </w:r>
      <w:r>
        <w:t>configured</w:t>
      </w:r>
      <w:r>
        <w:rPr>
          <w:spacing w:val="-4"/>
        </w:rPr>
        <w:t xml:space="preserve"> </w:t>
      </w:r>
      <w:r>
        <w:t>as</w:t>
      </w:r>
      <w:r>
        <w:rPr>
          <w:spacing w:val="-4"/>
        </w:rPr>
        <w:t xml:space="preserve"> </w:t>
      </w:r>
      <w:r>
        <w:t>shown</w:t>
      </w:r>
      <w:r>
        <w:rPr>
          <w:spacing w:val="-3"/>
        </w:rPr>
        <w:t xml:space="preserve"> </w:t>
      </w:r>
      <w:r>
        <w:t>in</w:t>
      </w:r>
      <w:r>
        <w:rPr>
          <w:spacing w:val="-4"/>
        </w:rPr>
        <w:t xml:space="preserve"> </w:t>
      </w:r>
      <w:r>
        <w:t>the</w:t>
      </w:r>
      <w:r>
        <w:rPr>
          <w:spacing w:val="-4"/>
        </w:rPr>
        <w:t xml:space="preserve"> </w:t>
      </w:r>
      <w:r>
        <w:t>following</w:t>
      </w:r>
      <w:r>
        <w:rPr>
          <w:spacing w:val="-3"/>
        </w:rPr>
        <w:t xml:space="preserve"> </w:t>
      </w:r>
      <w:r>
        <w:rPr>
          <w:spacing w:val="-2"/>
        </w:rPr>
        <w:t>exhibit.</w:t>
      </w:r>
    </w:p>
    <w:p w14:paraId="42006371" w14:textId="77777777" w:rsidR="00A53686" w:rsidRDefault="00000000">
      <w:pPr>
        <w:pStyle w:val="Corpotesto"/>
        <w:spacing w:before="10"/>
        <w:ind w:left="0"/>
        <w:rPr>
          <w:sz w:val="17"/>
        </w:rPr>
      </w:pPr>
      <w:r>
        <w:rPr>
          <w:noProof/>
          <w:sz w:val="17"/>
        </w:rPr>
        <w:drawing>
          <wp:anchor distT="0" distB="0" distL="0" distR="0" simplePos="0" relativeHeight="487734784" behindDoc="1" locked="0" layoutInCell="1" allowOverlap="1" wp14:anchorId="11E83176" wp14:editId="13BE380A">
            <wp:simplePos x="0" y="0"/>
            <wp:positionH relativeFrom="page">
              <wp:posOffset>1155878</wp:posOffset>
            </wp:positionH>
            <wp:positionV relativeFrom="paragraph">
              <wp:posOffset>146136</wp:posOffset>
            </wp:positionV>
            <wp:extent cx="5470221" cy="1991105"/>
            <wp:effectExtent l="0" t="0" r="0" b="0"/>
            <wp:wrapTopAndBottom/>
            <wp:docPr id="724" name="Image 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4" name="Image 724"/>
                    <pic:cNvPicPr/>
                  </pic:nvPicPr>
                  <pic:blipFill>
                    <a:blip r:embed="rId525" cstate="print"/>
                    <a:stretch>
                      <a:fillRect/>
                    </a:stretch>
                  </pic:blipFill>
                  <pic:spPr>
                    <a:xfrm>
                      <a:off x="0" y="0"/>
                      <a:ext cx="5470221" cy="1991105"/>
                    </a:xfrm>
                    <a:prstGeom prst="rect">
                      <a:avLst/>
                    </a:prstGeom>
                  </pic:spPr>
                </pic:pic>
              </a:graphicData>
            </a:graphic>
          </wp:anchor>
        </w:drawing>
      </w:r>
    </w:p>
    <w:p w14:paraId="23F3BE18" w14:textId="77777777" w:rsidR="00A53686" w:rsidRDefault="00000000">
      <w:pPr>
        <w:pStyle w:val="Corpotesto"/>
        <w:spacing w:before="229"/>
      </w:pPr>
      <w:r>
        <w:t>Peering</w:t>
      </w:r>
      <w:r>
        <w:rPr>
          <w:spacing w:val="-6"/>
        </w:rPr>
        <w:t xml:space="preserve"> </w:t>
      </w:r>
      <w:r>
        <w:t>for</w:t>
      </w:r>
      <w:r>
        <w:rPr>
          <w:spacing w:val="-3"/>
        </w:rPr>
        <w:t xml:space="preserve"> </w:t>
      </w:r>
      <w:r>
        <w:t>VNET3</w:t>
      </w:r>
      <w:r>
        <w:rPr>
          <w:spacing w:val="-3"/>
        </w:rPr>
        <w:t xml:space="preserve"> </w:t>
      </w:r>
      <w:r>
        <w:t>is</w:t>
      </w:r>
      <w:r>
        <w:rPr>
          <w:spacing w:val="-5"/>
        </w:rPr>
        <w:t xml:space="preserve"> </w:t>
      </w:r>
      <w:r>
        <w:t>configured</w:t>
      </w:r>
      <w:r>
        <w:rPr>
          <w:spacing w:val="-3"/>
        </w:rPr>
        <w:t xml:space="preserve"> </w:t>
      </w:r>
      <w:r>
        <w:t>as</w:t>
      </w:r>
      <w:r>
        <w:rPr>
          <w:spacing w:val="-5"/>
        </w:rPr>
        <w:t xml:space="preserve"> </w:t>
      </w:r>
      <w:r>
        <w:t>shown</w:t>
      </w:r>
      <w:r>
        <w:rPr>
          <w:spacing w:val="-3"/>
        </w:rPr>
        <w:t xml:space="preserve"> </w:t>
      </w:r>
      <w:r>
        <w:t>in</w:t>
      </w:r>
      <w:r>
        <w:rPr>
          <w:spacing w:val="-4"/>
        </w:rPr>
        <w:t xml:space="preserve"> </w:t>
      </w:r>
      <w:r>
        <w:t>the</w:t>
      </w:r>
      <w:r>
        <w:rPr>
          <w:spacing w:val="-4"/>
        </w:rPr>
        <w:t xml:space="preserve"> </w:t>
      </w:r>
      <w:r>
        <w:t>following</w:t>
      </w:r>
      <w:r>
        <w:rPr>
          <w:spacing w:val="-3"/>
        </w:rPr>
        <w:t xml:space="preserve"> </w:t>
      </w:r>
      <w:r>
        <w:rPr>
          <w:spacing w:val="-2"/>
        </w:rPr>
        <w:t>exhibit.</w:t>
      </w:r>
    </w:p>
    <w:p w14:paraId="58D0629A" w14:textId="77777777" w:rsidR="00A53686" w:rsidRDefault="00000000">
      <w:pPr>
        <w:pStyle w:val="Corpotesto"/>
        <w:spacing w:before="5"/>
        <w:ind w:left="0"/>
        <w:rPr>
          <w:sz w:val="19"/>
        </w:rPr>
      </w:pPr>
      <w:r>
        <w:rPr>
          <w:noProof/>
          <w:sz w:val="19"/>
        </w:rPr>
        <w:drawing>
          <wp:anchor distT="0" distB="0" distL="0" distR="0" simplePos="0" relativeHeight="487735296" behindDoc="1" locked="0" layoutInCell="1" allowOverlap="1" wp14:anchorId="037885A5" wp14:editId="41ABAC49">
            <wp:simplePos x="0" y="0"/>
            <wp:positionH relativeFrom="page">
              <wp:posOffset>1149136</wp:posOffset>
            </wp:positionH>
            <wp:positionV relativeFrom="paragraph">
              <wp:posOffset>157693</wp:posOffset>
            </wp:positionV>
            <wp:extent cx="5504348" cy="1932431"/>
            <wp:effectExtent l="0" t="0" r="0" b="0"/>
            <wp:wrapTopAndBottom/>
            <wp:docPr id="725" name="Image 7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5" name="Image 725"/>
                    <pic:cNvPicPr/>
                  </pic:nvPicPr>
                  <pic:blipFill>
                    <a:blip r:embed="rId526" cstate="print"/>
                    <a:stretch>
                      <a:fillRect/>
                    </a:stretch>
                  </pic:blipFill>
                  <pic:spPr>
                    <a:xfrm>
                      <a:off x="0" y="0"/>
                      <a:ext cx="5504348" cy="1932431"/>
                    </a:xfrm>
                    <a:prstGeom prst="rect">
                      <a:avLst/>
                    </a:prstGeom>
                  </pic:spPr>
                </pic:pic>
              </a:graphicData>
            </a:graphic>
          </wp:anchor>
        </w:drawing>
      </w:r>
    </w:p>
    <w:p w14:paraId="4D639D83" w14:textId="77777777" w:rsidR="00A53686" w:rsidRDefault="00000000">
      <w:pPr>
        <w:pStyle w:val="Corpotesto"/>
        <w:spacing w:before="229"/>
        <w:ind w:right="779"/>
      </w:pPr>
      <w:r>
        <w:t>How</w:t>
      </w:r>
      <w:r>
        <w:rPr>
          <w:spacing w:val="-3"/>
        </w:rPr>
        <w:t xml:space="preserve"> </w:t>
      </w:r>
      <w:r>
        <w:t>can</w:t>
      </w:r>
      <w:r>
        <w:rPr>
          <w:spacing w:val="-3"/>
        </w:rPr>
        <w:t xml:space="preserve"> </w:t>
      </w:r>
      <w:r>
        <w:t>packets</w:t>
      </w:r>
      <w:r>
        <w:rPr>
          <w:spacing w:val="-3"/>
        </w:rPr>
        <w:t xml:space="preserve"> </w:t>
      </w:r>
      <w:r>
        <w:t>be</w:t>
      </w:r>
      <w:r>
        <w:rPr>
          <w:spacing w:val="-3"/>
        </w:rPr>
        <w:t xml:space="preserve"> </w:t>
      </w:r>
      <w:r>
        <w:t>routed</w:t>
      </w:r>
      <w:r>
        <w:rPr>
          <w:spacing w:val="-3"/>
        </w:rPr>
        <w:t xml:space="preserve"> </w:t>
      </w:r>
      <w:r>
        <w:t>between</w:t>
      </w:r>
      <w:r>
        <w:rPr>
          <w:spacing w:val="-3"/>
        </w:rPr>
        <w:t xml:space="preserve"> </w:t>
      </w:r>
      <w:r>
        <w:t>the</w:t>
      </w:r>
      <w:r>
        <w:rPr>
          <w:spacing w:val="-3"/>
        </w:rPr>
        <w:t xml:space="preserve"> </w:t>
      </w:r>
      <w:r>
        <w:t>virtual</w:t>
      </w:r>
      <w:r>
        <w:rPr>
          <w:spacing w:val="-4"/>
        </w:rPr>
        <w:t xml:space="preserve"> </w:t>
      </w:r>
      <w:r>
        <w:t>networks?</w:t>
      </w:r>
      <w:r>
        <w:rPr>
          <w:spacing w:val="-3"/>
        </w:rPr>
        <w:t xml:space="preserve"> </w:t>
      </w:r>
      <w:r>
        <w:t>To</w:t>
      </w:r>
      <w:r>
        <w:rPr>
          <w:spacing w:val="-3"/>
        </w:rPr>
        <w:t xml:space="preserve"> </w:t>
      </w:r>
      <w:r>
        <w:t>answer,</w:t>
      </w:r>
      <w:r>
        <w:rPr>
          <w:spacing w:val="-5"/>
        </w:rPr>
        <w:t xml:space="preserve"> </w:t>
      </w:r>
      <w:r>
        <w:t>select</w:t>
      </w:r>
      <w:r>
        <w:rPr>
          <w:spacing w:val="-3"/>
        </w:rPr>
        <w:t xml:space="preserve"> </w:t>
      </w:r>
      <w:r>
        <w:t>the</w:t>
      </w:r>
      <w:r>
        <w:rPr>
          <w:spacing w:val="-3"/>
        </w:rPr>
        <w:t xml:space="preserve"> </w:t>
      </w:r>
      <w:r>
        <w:t>appropriate options in the answer area.</w:t>
      </w:r>
    </w:p>
    <w:p w14:paraId="019E9631" w14:textId="77777777" w:rsidR="00A53686" w:rsidRDefault="00A53686">
      <w:pPr>
        <w:pStyle w:val="Corpotesto"/>
        <w:ind w:left="0"/>
      </w:pPr>
    </w:p>
    <w:p w14:paraId="3BF482FC"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E51C555" w14:textId="77777777" w:rsidR="00A53686" w:rsidRDefault="00A53686">
      <w:pPr>
        <w:pStyle w:val="Corpotesto"/>
        <w:sectPr w:rsidR="00A53686">
          <w:pgSz w:w="12240" w:h="15840"/>
          <w:pgMar w:top="1080" w:right="1080" w:bottom="1000" w:left="1440" w:header="0" w:footer="800" w:gutter="0"/>
          <w:cols w:space="720"/>
        </w:sectPr>
      </w:pPr>
    </w:p>
    <w:p w14:paraId="120C0D45" w14:textId="77777777" w:rsidR="00A53686" w:rsidRDefault="00A53686">
      <w:pPr>
        <w:pStyle w:val="Corpotesto"/>
        <w:spacing w:before="130"/>
        <w:ind w:left="0"/>
      </w:pPr>
    </w:p>
    <w:p w14:paraId="7365DD2A" w14:textId="77777777" w:rsidR="00A53686" w:rsidRDefault="00000000">
      <w:pPr>
        <w:pStyle w:val="Corpotesto"/>
      </w:pPr>
      <w:r>
        <w:rPr>
          <w:noProof/>
        </w:rPr>
        <w:drawing>
          <wp:inline distT="0" distB="0" distL="0" distR="0" wp14:anchorId="71FD3FD6" wp14:editId="1B86F459">
            <wp:extent cx="4362169" cy="2590800"/>
            <wp:effectExtent l="0" t="0" r="0" b="0"/>
            <wp:docPr id="726" name="Image 7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6" name="Image 726"/>
                    <pic:cNvPicPr/>
                  </pic:nvPicPr>
                  <pic:blipFill>
                    <a:blip r:embed="rId527" cstate="print"/>
                    <a:stretch>
                      <a:fillRect/>
                    </a:stretch>
                  </pic:blipFill>
                  <pic:spPr>
                    <a:xfrm>
                      <a:off x="0" y="0"/>
                      <a:ext cx="4362169" cy="2590800"/>
                    </a:xfrm>
                    <a:prstGeom prst="rect">
                      <a:avLst/>
                    </a:prstGeom>
                  </pic:spPr>
                </pic:pic>
              </a:graphicData>
            </a:graphic>
          </wp:inline>
        </w:drawing>
      </w:r>
    </w:p>
    <w:p w14:paraId="25E290F1" w14:textId="77777777" w:rsidR="00A53686" w:rsidRDefault="00A53686">
      <w:pPr>
        <w:pStyle w:val="Corpotesto"/>
        <w:ind w:left="0"/>
      </w:pPr>
    </w:p>
    <w:p w14:paraId="7FDF2A9D" w14:textId="77777777" w:rsidR="00A53686" w:rsidRDefault="00000000">
      <w:pPr>
        <w:ind w:left="360"/>
        <w:rPr>
          <w:rFonts w:ascii="Arial"/>
          <w:b/>
          <w:sz w:val="20"/>
        </w:rPr>
      </w:pPr>
      <w:r>
        <w:rPr>
          <w:rFonts w:ascii="Arial"/>
          <w:b/>
          <w:spacing w:val="-2"/>
          <w:sz w:val="20"/>
        </w:rPr>
        <w:t>Answer:</w:t>
      </w:r>
    </w:p>
    <w:p w14:paraId="2F72CAAA" w14:textId="77777777" w:rsidR="00A53686" w:rsidRDefault="00000000">
      <w:pPr>
        <w:pStyle w:val="Corpotesto"/>
        <w:rPr>
          <w:rFonts w:ascii="Arial"/>
        </w:rPr>
      </w:pPr>
      <w:r>
        <w:rPr>
          <w:rFonts w:ascii="Arial"/>
          <w:noProof/>
        </w:rPr>
        <w:drawing>
          <wp:inline distT="0" distB="0" distL="0" distR="0" wp14:anchorId="2358BAB3" wp14:editId="1DFF19A1">
            <wp:extent cx="4371736" cy="2590800"/>
            <wp:effectExtent l="0" t="0" r="0" b="0"/>
            <wp:docPr id="727" name="Image 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 name="Image 727"/>
                    <pic:cNvPicPr/>
                  </pic:nvPicPr>
                  <pic:blipFill>
                    <a:blip r:embed="rId528" cstate="print"/>
                    <a:stretch>
                      <a:fillRect/>
                    </a:stretch>
                  </pic:blipFill>
                  <pic:spPr>
                    <a:xfrm>
                      <a:off x="0" y="0"/>
                      <a:ext cx="4371736" cy="2590800"/>
                    </a:xfrm>
                    <a:prstGeom prst="rect">
                      <a:avLst/>
                    </a:prstGeom>
                  </pic:spPr>
                </pic:pic>
              </a:graphicData>
            </a:graphic>
          </wp:inline>
        </w:drawing>
      </w:r>
    </w:p>
    <w:p w14:paraId="61D59886" w14:textId="77777777" w:rsidR="00A53686" w:rsidRDefault="00A53686">
      <w:pPr>
        <w:pStyle w:val="Corpotesto"/>
        <w:spacing w:before="1"/>
        <w:ind w:left="0"/>
        <w:rPr>
          <w:rFonts w:ascii="Arial"/>
          <w:b/>
        </w:rPr>
      </w:pPr>
    </w:p>
    <w:p w14:paraId="5A49326E" w14:textId="77777777" w:rsidR="00A53686" w:rsidRDefault="00000000">
      <w:pPr>
        <w:spacing w:line="230" w:lineRule="exact"/>
        <w:ind w:left="360"/>
        <w:rPr>
          <w:rFonts w:ascii="Arial"/>
          <w:b/>
          <w:sz w:val="20"/>
        </w:rPr>
      </w:pPr>
      <w:r>
        <w:rPr>
          <w:rFonts w:ascii="Arial"/>
          <w:b/>
          <w:spacing w:val="-2"/>
          <w:sz w:val="20"/>
        </w:rPr>
        <w:t>Explanation:</w:t>
      </w:r>
    </w:p>
    <w:p w14:paraId="4520996D" w14:textId="77777777" w:rsidR="00A53686" w:rsidRDefault="00000000">
      <w:pPr>
        <w:pStyle w:val="Corpotesto"/>
        <w:spacing w:line="230" w:lineRule="exact"/>
      </w:pPr>
      <w:r>
        <w:t>Box</w:t>
      </w:r>
      <w:r>
        <w:rPr>
          <w:spacing w:val="-1"/>
        </w:rPr>
        <w:t xml:space="preserve"> </w:t>
      </w:r>
      <w:r>
        <w:t>1.</w:t>
      </w:r>
      <w:r>
        <w:rPr>
          <w:spacing w:val="-2"/>
        </w:rPr>
        <w:t xml:space="preserve"> </w:t>
      </w:r>
      <w:r>
        <w:t>VNET2</w:t>
      </w:r>
      <w:r>
        <w:rPr>
          <w:spacing w:val="-1"/>
        </w:rPr>
        <w:t xml:space="preserve"> </w:t>
      </w:r>
      <w:r>
        <w:t>and</w:t>
      </w:r>
      <w:r>
        <w:rPr>
          <w:spacing w:val="-1"/>
        </w:rPr>
        <w:t xml:space="preserve"> </w:t>
      </w:r>
      <w:r>
        <w:rPr>
          <w:spacing w:val="-2"/>
        </w:rPr>
        <w:t>VNET3</w:t>
      </w:r>
    </w:p>
    <w:p w14:paraId="0EAAC0EB" w14:textId="77777777" w:rsidR="00A53686" w:rsidRDefault="00A53686">
      <w:pPr>
        <w:pStyle w:val="Corpotesto"/>
        <w:spacing w:before="1"/>
        <w:ind w:left="0"/>
      </w:pPr>
    </w:p>
    <w:p w14:paraId="47B7B470" w14:textId="77777777" w:rsidR="00A53686" w:rsidRDefault="00000000">
      <w:pPr>
        <w:pStyle w:val="Corpotesto"/>
        <w:spacing w:line="230" w:lineRule="exact"/>
      </w:pPr>
      <w:r>
        <w:t>Box 2:</w:t>
      </w:r>
      <w:r>
        <w:rPr>
          <w:spacing w:val="-1"/>
        </w:rPr>
        <w:t xml:space="preserve"> </w:t>
      </w:r>
      <w:r>
        <w:rPr>
          <w:spacing w:val="-2"/>
        </w:rPr>
        <w:t>VNET1</w:t>
      </w:r>
    </w:p>
    <w:p w14:paraId="6D9207F3" w14:textId="77777777" w:rsidR="00A53686" w:rsidRDefault="00000000">
      <w:pPr>
        <w:pStyle w:val="Corpotesto"/>
        <w:spacing w:line="230" w:lineRule="exact"/>
      </w:pPr>
      <w:r>
        <w:t>Gateway</w:t>
      </w:r>
      <w:r>
        <w:rPr>
          <w:spacing w:val="-3"/>
        </w:rPr>
        <w:t xml:space="preserve"> </w:t>
      </w:r>
      <w:r>
        <w:t>transit</w:t>
      </w:r>
      <w:r>
        <w:rPr>
          <w:spacing w:val="-3"/>
        </w:rPr>
        <w:t xml:space="preserve"> </w:t>
      </w:r>
      <w:r>
        <w:t>is</w:t>
      </w:r>
      <w:r>
        <w:rPr>
          <w:spacing w:val="-3"/>
        </w:rPr>
        <w:t xml:space="preserve"> </w:t>
      </w:r>
      <w:r>
        <w:rPr>
          <w:spacing w:val="-2"/>
        </w:rPr>
        <w:t>disabled.</w:t>
      </w:r>
    </w:p>
    <w:p w14:paraId="1647D843" w14:textId="77777777" w:rsidR="00A53686" w:rsidRDefault="00A53686">
      <w:pPr>
        <w:pStyle w:val="Corpotesto"/>
        <w:spacing w:before="1"/>
        <w:ind w:left="0"/>
      </w:pPr>
    </w:p>
    <w:p w14:paraId="5D4033DE" w14:textId="77777777" w:rsidR="00A53686" w:rsidRDefault="00000000">
      <w:pPr>
        <w:pStyle w:val="Corpotesto"/>
        <w:spacing w:line="230" w:lineRule="exact"/>
      </w:pPr>
      <w:r>
        <w:rPr>
          <w:spacing w:val="-2"/>
        </w:rPr>
        <w:t>Reference:</w:t>
      </w:r>
    </w:p>
    <w:p w14:paraId="0312A7F7" w14:textId="77777777" w:rsidR="00A53686" w:rsidRDefault="00000000">
      <w:pPr>
        <w:pStyle w:val="Corpotesto"/>
        <w:spacing w:line="230" w:lineRule="exact"/>
      </w:pPr>
      <w:r>
        <w:rPr>
          <w:spacing w:val="-2"/>
        </w:rPr>
        <w:t>https://docs.microsoft.com/en-us/azure/virtual-network/virtual-network-peering-overview</w:t>
      </w:r>
    </w:p>
    <w:p w14:paraId="7DC259D0" w14:textId="77777777" w:rsidR="00A53686" w:rsidRDefault="00A53686">
      <w:pPr>
        <w:pStyle w:val="Corpotesto"/>
        <w:ind w:left="0"/>
      </w:pPr>
    </w:p>
    <w:p w14:paraId="23FC6B6A" w14:textId="77777777" w:rsidR="00A53686" w:rsidRDefault="00A53686">
      <w:pPr>
        <w:pStyle w:val="Corpotesto"/>
        <w:ind w:left="0"/>
      </w:pPr>
    </w:p>
    <w:p w14:paraId="25B18CD0" w14:textId="77777777" w:rsidR="00A53686" w:rsidRDefault="00000000">
      <w:pPr>
        <w:pStyle w:val="Titolo3"/>
      </w:pPr>
      <w:r>
        <w:t>QUESTION</w:t>
      </w:r>
      <w:r>
        <w:rPr>
          <w:spacing w:val="-3"/>
        </w:rPr>
        <w:t xml:space="preserve"> </w:t>
      </w:r>
      <w:r>
        <w:rPr>
          <w:spacing w:val="-5"/>
        </w:rPr>
        <w:t>356</w:t>
      </w:r>
    </w:p>
    <w:p w14:paraId="2773D018"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a</w:t>
      </w:r>
      <w:r>
        <w:rPr>
          <w:spacing w:val="-2"/>
        </w:rPr>
        <w:t xml:space="preserve"> </w:t>
      </w:r>
      <w:r>
        <w:t>virtual</w:t>
      </w:r>
      <w:r>
        <w:rPr>
          <w:spacing w:val="-3"/>
        </w:rPr>
        <w:t xml:space="preserve"> </w:t>
      </w:r>
      <w:r>
        <w:t>network</w:t>
      </w:r>
      <w:r>
        <w:rPr>
          <w:spacing w:val="-2"/>
        </w:rPr>
        <w:t xml:space="preserve"> </w:t>
      </w:r>
      <w:r>
        <w:t>named</w:t>
      </w:r>
      <w:r>
        <w:rPr>
          <w:spacing w:val="-2"/>
        </w:rPr>
        <w:t xml:space="preserve"> </w:t>
      </w:r>
      <w:r>
        <w:t>VNet1.</w:t>
      </w:r>
      <w:r>
        <w:rPr>
          <w:spacing w:val="-3"/>
        </w:rPr>
        <w:t xml:space="preserve"> </w:t>
      </w:r>
      <w:r>
        <w:t>VNet</w:t>
      </w:r>
      <w:r>
        <w:rPr>
          <w:spacing w:val="-3"/>
        </w:rPr>
        <w:t xml:space="preserve"> </w:t>
      </w:r>
      <w:r>
        <w:t>1</w:t>
      </w:r>
      <w:r>
        <w:rPr>
          <w:spacing w:val="-2"/>
        </w:rPr>
        <w:t xml:space="preserve"> </w:t>
      </w:r>
      <w:r>
        <w:t>has</w:t>
      </w:r>
      <w:r>
        <w:rPr>
          <w:spacing w:val="-2"/>
        </w:rPr>
        <w:t xml:space="preserve"> </w:t>
      </w:r>
      <w:r>
        <w:t>two subnets named Subnet1 and Subnet2. VNet1 is in the West Europe Azure region.</w:t>
      </w:r>
    </w:p>
    <w:p w14:paraId="2102FBF7" w14:textId="77777777" w:rsidR="00A53686" w:rsidRDefault="00A53686">
      <w:pPr>
        <w:pStyle w:val="Corpotesto"/>
        <w:ind w:left="0"/>
      </w:pPr>
    </w:p>
    <w:p w14:paraId="0A890501" w14:textId="77777777" w:rsidR="00A53686" w:rsidRDefault="00000000">
      <w:pPr>
        <w:pStyle w:val="Corpotesto"/>
        <w:spacing w:before="1"/>
      </w:pPr>
      <w:r>
        <w:t>The</w:t>
      </w:r>
      <w:r>
        <w:rPr>
          <w:spacing w:val="-6"/>
        </w:rPr>
        <w:t xml:space="preserve"> </w:t>
      </w:r>
      <w:r>
        <w:t>subscription</w:t>
      </w:r>
      <w:r>
        <w:rPr>
          <w:spacing w:val="-5"/>
        </w:rPr>
        <w:t xml:space="preserve"> </w:t>
      </w:r>
      <w:r>
        <w:t>contains</w:t>
      </w:r>
      <w:r>
        <w:rPr>
          <w:spacing w:val="-5"/>
        </w:rPr>
        <w:t xml:space="preserve"> </w:t>
      </w:r>
      <w:r>
        <w:t>the</w:t>
      </w:r>
      <w:r>
        <w:rPr>
          <w:spacing w:val="-5"/>
        </w:rPr>
        <w:t xml:space="preserve"> </w:t>
      </w:r>
      <w:r>
        <w:t>virtual</w:t>
      </w:r>
      <w:r>
        <w:rPr>
          <w:spacing w:val="-5"/>
        </w:rPr>
        <w:t xml:space="preserve"> </w:t>
      </w:r>
      <w:r>
        <w:t>machines</w:t>
      </w:r>
      <w:r>
        <w:rPr>
          <w:spacing w:val="-5"/>
        </w:rPr>
        <w:t xml:space="preserve"> </w:t>
      </w:r>
      <w:r>
        <w:t>in</w:t>
      </w:r>
      <w:r>
        <w:rPr>
          <w:spacing w:val="-6"/>
        </w:rPr>
        <w:t xml:space="preserve"> </w:t>
      </w:r>
      <w:r>
        <w:t>the</w:t>
      </w:r>
      <w:r>
        <w:rPr>
          <w:spacing w:val="-6"/>
        </w:rPr>
        <w:t xml:space="preserve"> </w:t>
      </w:r>
      <w:r>
        <w:t>following</w:t>
      </w:r>
      <w:r>
        <w:rPr>
          <w:spacing w:val="-5"/>
        </w:rPr>
        <w:t xml:space="preserve"> </w:t>
      </w:r>
      <w:r>
        <w:rPr>
          <w:spacing w:val="-2"/>
        </w:rPr>
        <w:t>table.</w:t>
      </w:r>
    </w:p>
    <w:p w14:paraId="4591BBC6" w14:textId="77777777" w:rsidR="00A53686" w:rsidRDefault="00A53686">
      <w:pPr>
        <w:pStyle w:val="Corpotesto"/>
        <w:sectPr w:rsidR="00A53686">
          <w:pgSz w:w="12240" w:h="15840"/>
          <w:pgMar w:top="1080" w:right="1080" w:bottom="1000" w:left="1440" w:header="0" w:footer="800" w:gutter="0"/>
          <w:cols w:space="720"/>
        </w:sectPr>
      </w:pPr>
    </w:p>
    <w:p w14:paraId="02DD6E8E" w14:textId="77777777" w:rsidR="00A53686" w:rsidRDefault="00A53686">
      <w:pPr>
        <w:pStyle w:val="Corpotesto"/>
        <w:spacing w:before="130"/>
        <w:ind w:left="0"/>
      </w:pPr>
    </w:p>
    <w:p w14:paraId="03E6E5FA" w14:textId="77777777" w:rsidR="00A53686" w:rsidRDefault="00000000">
      <w:pPr>
        <w:pStyle w:val="Corpotesto"/>
        <w:ind w:left="450"/>
      </w:pPr>
      <w:r>
        <w:rPr>
          <w:noProof/>
        </w:rPr>
        <w:drawing>
          <wp:inline distT="0" distB="0" distL="0" distR="0" wp14:anchorId="5E86FC98" wp14:editId="7B953B84">
            <wp:extent cx="2368309" cy="828675"/>
            <wp:effectExtent l="0" t="0" r="0" b="0"/>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529" cstate="print"/>
                    <a:stretch>
                      <a:fillRect/>
                    </a:stretch>
                  </pic:blipFill>
                  <pic:spPr>
                    <a:xfrm>
                      <a:off x="0" y="0"/>
                      <a:ext cx="2368309" cy="828675"/>
                    </a:xfrm>
                    <a:prstGeom prst="rect">
                      <a:avLst/>
                    </a:prstGeom>
                  </pic:spPr>
                </pic:pic>
              </a:graphicData>
            </a:graphic>
          </wp:inline>
        </w:drawing>
      </w:r>
    </w:p>
    <w:p w14:paraId="4C1157A0" w14:textId="77777777" w:rsidR="00A53686" w:rsidRDefault="00000000">
      <w:pPr>
        <w:pStyle w:val="Corpotesto"/>
        <w:spacing w:before="228" w:after="37" w:line="480" w:lineRule="auto"/>
        <w:ind w:right="2897"/>
      </w:pPr>
      <w:r>
        <w:t>You</w:t>
      </w:r>
      <w:r>
        <w:rPr>
          <w:spacing w:val="-5"/>
        </w:rPr>
        <w:t xml:space="preserve"> </w:t>
      </w:r>
      <w:r>
        <w:t>need</w:t>
      </w:r>
      <w:r>
        <w:rPr>
          <w:spacing w:val="-4"/>
        </w:rPr>
        <w:t xml:space="preserve"> </w:t>
      </w:r>
      <w:r>
        <w:t>to</w:t>
      </w:r>
      <w:r>
        <w:rPr>
          <w:spacing w:val="-6"/>
        </w:rPr>
        <w:t xml:space="preserve"> </w:t>
      </w:r>
      <w:r>
        <w:t>deploy</w:t>
      </w:r>
      <w:r>
        <w:rPr>
          <w:spacing w:val="-4"/>
        </w:rPr>
        <w:t xml:space="preserve"> </w:t>
      </w:r>
      <w:r>
        <w:t>an</w:t>
      </w:r>
      <w:r>
        <w:rPr>
          <w:spacing w:val="-5"/>
        </w:rPr>
        <w:t xml:space="preserve"> </w:t>
      </w:r>
      <w:r>
        <w:t>application</w:t>
      </w:r>
      <w:r>
        <w:rPr>
          <w:spacing w:val="-4"/>
        </w:rPr>
        <w:t xml:space="preserve"> </w:t>
      </w:r>
      <w:r>
        <w:t>gateway</w:t>
      </w:r>
      <w:r>
        <w:rPr>
          <w:spacing w:val="-4"/>
        </w:rPr>
        <w:t xml:space="preserve"> </w:t>
      </w:r>
      <w:r>
        <w:t>named</w:t>
      </w:r>
      <w:r>
        <w:rPr>
          <w:spacing w:val="-4"/>
        </w:rPr>
        <w:t xml:space="preserve"> </w:t>
      </w:r>
      <w:r>
        <w:t>AppGW1</w:t>
      </w:r>
      <w:r>
        <w:rPr>
          <w:spacing w:val="-4"/>
        </w:rPr>
        <w:t xml:space="preserve"> </w:t>
      </w:r>
      <w:r>
        <w:t>to</w:t>
      </w:r>
      <w:r>
        <w:rPr>
          <w:spacing w:val="-5"/>
        </w:rPr>
        <w:t xml:space="preserve"> </w:t>
      </w:r>
      <w:r>
        <w:t>VNet1. What should you do first?</w:t>
      </w:r>
    </w:p>
    <w:tbl>
      <w:tblPr>
        <w:tblStyle w:val="TableNormal"/>
        <w:tblW w:w="0" w:type="auto"/>
        <w:tblInd w:w="347" w:type="dxa"/>
        <w:tblLayout w:type="fixed"/>
        <w:tblLook w:val="01E0" w:firstRow="1" w:lastRow="1" w:firstColumn="1" w:lastColumn="1" w:noHBand="0" w:noVBand="0"/>
      </w:tblPr>
      <w:tblGrid>
        <w:gridCol w:w="324"/>
        <w:gridCol w:w="2213"/>
      </w:tblGrid>
      <w:tr w:rsidR="00A53686" w14:paraId="40872565" w14:textId="77777777">
        <w:trPr>
          <w:trHeight w:val="241"/>
        </w:trPr>
        <w:tc>
          <w:tcPr>
            <w:tcW w:w="324" w:type="dxa"/>
          </w:tcPr>
          <w:p w14:paraId="505B819C" w14:textId="77777777" w:rsidR="00A53686" w:rsidRDefault="00000000">
            <w:pPr>
              <w:pStyle w:val="TableParagraph"/>
              <w:spacing w:before="0" w:line="222" w:lineRule="exact"/>
              <w:ind w:left="10" w:right="43"/>
              <w:rPr>
                <w:sz w:val="20"/>
              </w:rPr>
            </w:pPr>
            <w:r>
              <w:rPr>
                <w:spacing w:val="-5"/>
                <w:sz w:val="20"/>
              </w:rPr>
              <w:t>A.</w:t>
            </w:r>
          </w:p>
        </w:tc>
        <w:tc>
          <w:tcPr>
            <w:tcW w:w="2213" w:type="dxa"/>
          </w:tcPr>
          <w:p w14:paraId="61882F30" w14:textId="77777777" w:rsidR="00A53686" w:rsidRDefault="00000000">
            <w:pPr>
              <w:pStyle w:val="TableParagraph"/>
              <w:spacing w:before="0" w:line="222" w:lineRule="exact"/>
              <w:jc w:val="left"/>
              <w:rPr>
                <w:sz w:val="20"/>
              </w:rPr>
            </w:pPr>
            <w:r>
              <w:rPr>
                <w:sz w:val="20"/>
              </w:rPr>
              <w:t>Add</w:t>
            </w:r>
            <w:r>
              <w:rPr>
                <w:spacing w:val="-4"/>
                <w:sz w:val="20"/>
              </w:rPr>
              <w:t xml:space="preserve"> </w:t>
            </w:r>
            <w:r>
              <w:rPr>
                <w:sz w:val="20"/>
              </w:rPr>
              <w:t>a</w:t>
            </w:r>
            <w:r>
              <w:rPr>
                <w:spacing w:val="-2"/>
                <w:sz w:val="20"/>
              </w:rPr>
              <w:t xml:space="preserve"> </w:t>
            </w:r>
            <w:r>
              <w:rPr>
                <w:sz w:val="20"/>
              </w:rPr>
              <w:t>service</w:t>
            </w:r>
            <w:r>
              <w:rPr>
                <w:spacing w:val="-3"/>
                <w:sz w:val="20"/>
              </w:rPr>
              <w:t xml:space="preserve"> </w:t>
            </w:r>
            <w:r>
              <w:rPr>
                <w:spacing w:val="-2"/>
                <w:sz w:val="20"/>
              </w:rPr>
              <w:t>endpoint.</w:t>
            </w:r>
          </w:p>
        </w:tc>
      </w:tr>
      <w:tr w:rsidR="00A53686" w14:paraId="2A4F0E40" w14:textId="77777777">
        <w:trPr>
          <w:trHeight w:val="259"/>
        </w:trPr>
        <w:tc>
          <w:tcPr>
            <w:tcW w:w="324" w:type="dxa"/>
          </w:tcPr>
          <w:p w14:paraId="1BB26F2E" w14:textId="77777777" w:rsidR="00A53686" w:rsidRDefault="00000000">
            <w:pPr>
              <w:pStyle w:val="TableParagraph"/>
              <w:spacing w:before="11"/>
              <w:ind w:left="10" w:right="43"/>
              <w:rPr>
                <w:sz w:val="20"/>
              </w:rPr>
            </w:pPr>
            <w:r>
              <w:rPr>
                <w:spacing w:val="-5"/>
                <w:sz w:val="20"/>
              </w:rPr>
              <w:t>B.</w:t>
            </w:r>
          </w:p>
        </w:tc>
        <w:tc>
          <w:tcPr>
            <w:tcW w:w="2213" w:type="dxa"/>
          </w:tcPr>
          <w:p w14:paraId="2760093C" w14:textId="77777777" w:rsidR="00A53686" w:rsidRDefault="00000000">
            <w:pPr>
              <w:pStyle w:val="TableParagraph"/>
              <w:spacing w:before="11"/>
              <w:jc w:val="left"/>
              <w:rPr>
                <w:sz w:val="20"/>
              </w:rPr>
            </w:pPr>
            <w:r>
              <w:rPr>
                <w:sz w:val="20"/>
              </w:rPr>
              <w:t>Add</w:t>
            </w:r>
            <w:r>
              <w:rPr>
                <w:spacing w:val="-3"/>
                <w:sz w:val="20"/>
              </w:rPr>
              <w:t xml:space="preserve"> </w:t>
            </w:r>
            <w:r>
              <w:rPr>
                <w:sz w:val="20"/>
              </w:rPr>
              <w:t>a</w:t>
            </w:r>
            <w:r>
              <w:rPr>
                <w:spacing w:val="-2"/>
                <w:sz w:val="20"/>
              </w:rPr>
              <w:t xml:space="preserve"> </w:t>
            </w:r>
            <w:r>
              <w:rPr>
                <w:sz w:val="20"/>
              </w:rPr>
              <w:t>virtual</w:t>
            </w:r>
            <w:r>
              <w:rPr>
                <w:spacing w:val="-2"/>
                <w:sz w:val="20"/>
              </w:rPr>
              <w:t xml:space="preserve"> network.</w:t>
            </w:r>
          </w:p>
        </w:tc>
      </w:tr>
      <w:tr w:rsidR="00A53686" w14:paraId="3D34FBDA" w14:textId="77777777">
        <w:trPr>
          <w:trHeight w:val="260"/>
        </w:trPr>
        <w:tc>
          <w:tcPr>
            <w:tcW w:w="324" w:type="dxa"/>
          </w:tcPr>
          <w:p w14:paraId="35E283B8" w14:textId="77777777" w:rsidR="00A53686" w:rsidRDefault="00000000">
            <w:pPr>
              <w:pStyle w:val="TableParagraph"/>
              <w:ind w:left="23" w:right="43"/>
              <w:rPr>
                <w:sz w:val="20"/>
              </w:rPr>
            </w:pPr>
            <w:r>
              <w:rPr>
                <w:spacing w:val="-5"/>
                <w:sz w:val="20"/>
              </w:rPr>
              <w:t>C.</w:t>
            </w:r>
          </w:p>
        </w:tc>
        <w:tc>
          <w:tcPr>
            <w:tcW w:w="2213" w:type="dxa"/>
          </w:tcPr>
          <w:p w14:paraId="4DE3F4D9" w14:textId="77777777" w:rsidR="00A53686" w:rsidRDefault="00000000">
            <w:pPr>
              <w:pStyle w:val="TableParagraph"/>
              <w:jc w:val="left"/>
              <w:rPr>
                <w:sz w:val="20"/>
              </w:rPr>
            </w:pPr>
            <w:r>
              <w:rPr>
                <w:sz w:val="20"/>
              </w:rPr>
              <w:t>Move</w:t>
            </w:r>
            <w:r>
              <w:rPr>
                <w:spacing w:val="-1"/>
                <w:sz w:val="20"/>
              </w:rPr>
              <w:t xml:space="preserve"> </w:t>
            </w:r>
            <w:r>
              <w:rPr>
                <w:sz w:val="20"/>
              </w:rPr>
              <w:t>VM3</w:t>
            </w:r>
            <w:r>
              <w:rPr>
                <w:spacing w:val="-1"/>
                <w:sz w:val="20"/>
              </w:rPr>
              <w:t xml:space="preserve"> </w:t>
            </w:r>
            <w:r>
              <w:rPr>
                <w:sz w:val="20"/>
              </w:rPr>
              <w:t>to</w:t>
            </w:r>
            <w:r>
              <w:rPr>
                <w:spacing w:val="-2"/>
                <w:sz w:val="20"/>
              </w:rPr>
              <w:t xml:space="preserve"> Subnet1.</w:t>
            </w:r>
          </w:p>
        </w:tc>
      </w:tr>
      <w:tr w:rsidR="00A53686" w14:paraId="09F02683" w14:textId="77777777">
        <w:trPr>
          <w:trHeight w:val="242"/>
        </w:trPr>
        <w:tc>
          <w:tcPr>
            <w:tcW w:w="324" w:type="dxa"/>
          </w:tcPr>
          <w:p w14:paraId="34AEBDED" w14:textId="77777777" w:rsidR="00A53686" w:rsidRDefault="00000000">
            <w:pPr>
              <w:pStyle w:val="TableParagraph"/>
              <w:spacing w:line="210" w:lineRule="exact"/>
              <w:ind w:left="23" w:right="43"/>
              <w:rPr>
                <w:sz w:val="20"/>
              </w:rPr>
            </w:pPr>
            <w:r>
              <w:rPr>
                <w:spacing w:val="-5"/>
                <w:sz w:val="20"/>
              </w:rPr>
              <w:t>D.</w:t>
            </w:r>
          </w:p>
        </w:tc>
        <w:tc>
          <w:tcPr>
            <w:tcW w:w="2213" w:type="dxa"/>
          </w:tcPr>
          <w:p w14:paraId="2EB8FDDF" w14:textId="77777777" w:rsidR="00A53686" w:rsidRDefault="00000000">
            <w:pPr>
              <w:pStyle w:val="TableParagraph"/>
              <w:spacing w:line="210" w:lineRule="exact"/>
              <w:jc w:val="left"/>
              <w:rPr>
                <w:sz w:val="20"/>
              </w:rPr>
            </w:pPr>
            <w:r>
              <w:rPr>
                <w:sz w:val="20"/>
              </w:rPr>
              <w:t>Stop</w:t>
            </w:r>
            <w:r>
              <w:rPr>
                <w:spacing w:val="-2"/>
                <w:sz w:val="20"/>
              </w:rPr>
              <w:t xml:space="preserve"> </w:t>
            </w:r>
            <w:r>
              <w:rPr>
                <w:sz w:val="20"/>
              </w:rPr>
              <w:t>VM1</w:t>
            </w:r>
            <w:r>
              <w:rPr>
                <w:spacing w:val="-2"/>
                <w:sz w:val="20"/>
              </w:rPr>
              <w:t xml:space="preserve"> </w:t>
            </w:r>
            <w:r>
              <w:rPr>
                <w:sz w:val="20"/>
              </w:rPr>
              <w:t>and</w:t>
            </w:r>
            <w:r>
              <w:rPr>
                <w:spacing w:val="-1"/>
                <w:sz w:val="20"/>
              </w:rPr>
              <w:t xml:space="preserve"> </w:t>
            </w:r>
            <w:r>
              <w:rPr>
                <w:spacing w:val="-4"/>
                <w:sz w:val="20"/>
              </w:rPr>
              <w:t>VM2.</w:t>
            </w:r>
          </w:p>
        </w:tc>
      </w:tr>
    </w:tbl>
    <w:p w14:paraId="5D02228A" w14:textId="77777777" w:rsidR="00A53686" w:rsidRDefault="00A53686">
      <w:pPr>
        <w:pStyle w:val="Corpotesto"/>
        <w:spacing w:before="31"/>
        <w:ind w:left="0"/>
      </w:pPr>
    </w:p>
    <w:p w14:paraId="35F3F5C1"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6B27BCFC" w14:textId="77777777" w:rsidR="00A53686" w:rsidRDefault="00000000">
      <w:pPr>
        <w:spacing w:before="1" w:line="230" w:lineRule="exact"/>
        <w:ind w:left="360"/>
        <w:rPr>
          <w:rFonts w:ascii="Arial"/>
          <w:b/>
          <w:sz w:val="20"/>
        </w:rPr>
      </w:pPr>
      <w:r>
        <w:rPr>
          <w:rFonts w:ascii="Arial"/>
          <w:b/>
          <w:spacing w:val="-2"/>
          <w:sz w:val="20"/>
        </w:rPr>
        <w:t>Explanation:</w:t>
      </w:r>
    </w:p>
    <w:p w14:paraId="6E8A0183" w14:textId="77777777" w:rsidR="00A53686" w:rsidRDefault="00000000">
      <w:pPr>
        <w:pStyle w:val="Corpotesto"/>
        <w:ind w:right="997"/>
      </w:pPr>
      <w:r>
        <w:t>Tested this movement (inside assigned NIC in section IPConfiguration, there is an option to change</w:t>
      </w:r>
      <w:r>
        <w:rPr>
          <w:spacing w:val="-5"/>
        </w:rPr>
        <w:t xml:space="preserve"> </w:t>
      </w:r>
      <w:r>
        <w:t>subnet,</w:t>
      </w:r>
      <w:r>
        <w:rPr>
          <w:spacing w:val="-4"/>
        </w:rPr>
        <w:t xml:space="preserve"> </w:t>
      </w:r>
      <w:r>
        <w:t>which</w:t>
      </w:r>
      <w:r>
        <w:rPr>
          <w:spacing w:val="-5"/>
        </w:rPr>
        <w:t xml:space="preserve"> </w:t>
      </w:r>
      <w:r>
        <w:t>restarted</w:t>
      </w:r>
      <w:r>
        <w:rPr>
          <w:spacing w:val="-4"/>
        </w:rPr>
        <w:t xml:space="preserve"> </w:t>
      </w:r>
      <w:r>
        <w:t>VM).</w:t>
      </w:r>
      <w:r>
        <w:rPr>
          <w:spacing w:val="-4"/>
        </w:rPr>
        <w:t xml:space="preserve"> </w:t>
      </w:r>
      <w:r>
        <w:t>After</w:t>
      </w:r>
      <w:r>
        <w:rPr>
          <w:spacing w:val="-3"/>
        </w:rPr>
        <w:t xml:space="preserve"> </w:t>
      </w:r>
      <w:r>
        <w:t>restart</w:t>
      </w:r>
      <w:r>
        <w:rPr>
          <w:spacing w:val="-4"/>
        </w:rPr>
        <w:t xml:space="preserve"> </w:t>
      </w:r>
      <w:r>
        <w:t>VM</w:t>
      </w:r>
      <w:r>
        <w:rPr>
          <w:spacing w:val="-5"/>
        </w:rPr>
        <w:t xml:space="preserve"> </w:t>
      </w:r>
      <w:r>
        <w:t>had</w:t>
      </w:r>
      <w:r>
        <w:rPr>
          <w:spacing w:val="-3"/>
        </w:rPr>
        <w:t xml:space="preserve"> </w:t>
      </w:r>
      <w:r>
        <w:t>new</w:t>
      </w:r>
      <w:r>
        <w:rPr>
          <w:spacing w:val="-3"/>
        </w:rPr>
        <w:t xml:space="preserve"> </w:t>
      </w:r>
      <w:r>
        <w:t>private</w:t>
      </w:r>
      <w:r>
        <w:rPr>
          <w:spacing w:val="-3"/>
        </w:rPr>
        <w:t xml:space="preserve"> </w:t>
      </w:r>
      <w:r>
        <w:t>IP</w:t>
      </w:r>
      <w:r>
        <w:rPr>
          <w:spacing w:val="-4"/>
        </w:rPr>
        <w:t xml:space="preserve"> </w:t>
      </w:r>
      <w:r>
        <w:t>from</w:t>
      </w:r>
      <w:r>
        <w:rPr>
          <w:spacing w:val="-3"/>
        </w:rPr>
        <w:t xml:space="preserve"> </w:t>
      </w:r>
      <w:r>
        <w:t>different</w:t>
      </w:r>
      <w:r>
        <w:rPr>
          <w:spacing w:val="-3"/>
        </w:rPr>
        <w:t xml:space="preserve"> </w:t>
      </w:r>
      <w:r>
        <w:t>subnet. I also tried to stop VM in subnet, where only this VM was assigned. Then I tried to create new</w:t>
      </w:r>
    </w:p>
    <w:p w14:paraId="3F68E312" w14:textId="77777777" w:rsidR="00A53686" w:rsidRDefault="00000000">
      <w:pPr>
        <w:pStyle w:val="Corpotesto"/>
        <w:ind w:right="717"/>
      </w:pPr>
      <w:r>
        <w:t>AppGtw to this subnet and portal did not give me the option, selected subnet was not possible to use.</w:t>
      </w:r>
      <w:r>
        <w:rPr>
          <w:spacing w:val="-3"/>
        </w:rPr>
        <w:t xml:space="preserve"> </w:t>
      </w:r>
      <w:r>
        <w:t>Even</w:t>
      </w:r>
      <w:r>
        <w:rPr>
          <w:spacing w:val="-2"/>
        </w:rPr>
        <w:t xml:space="preserve"> </w:t>
      </w:r>
      <w:r>
        <w:t>if</w:t>
      </w:r>
      <w:r>
        <w:rPr>
          <w:spacing w:val="-3"/>
        </w:rPr>
        <w:t xml:space="preserve"> </w:t>
      </w:r>
      <w:r>
        <w:t>VM</w:t>
      </w:r>
      <w:r>
        <w:rPr>
          <w:spacing w:val="-3"/>
        </w:rPr>
        <w:t xml:space="preserve"> </w:t>
      </w:r>
      <w:r>
        <w:t>was</w:t>
      </w:r>
      <w:r>
        <w:rPr>
          <w:spacing w:val="-4"/>
        </w:rPr>
        <w:t xml:space="preserve"> </w:t>
      </w:r>
      <w:r>
        <w:t>stopped,</w:t>
      </w:r>
      <w:r>
        <w:rPr>
          <w:spacing w:val="-2"/>
        </w:rPr>
        <w:t xml:space="preserve"> </w:t>
      </w:r>
      <w:r>
        <w:t>it</w:t>
      </w:r>
      <w:r>
        <w:rPr>
          <w:spacing w:val="-3"/>
        </w:rPr>
        <w:t xml:space="preserve"> </w:t>
      </w:r>
      <w:r>
        <w:t>still</w:t>
      </w:r>
      <w:r>
        <w:rPr>
          <w:spacing w:val="-3"/>
        </w:rPr>
        <w:t xml:space="preserve"> </w:t>
      </w:r>
      <w:r>
        <w:t>had</w:t>
      </w:r>
      <w:r>
        <w:rPr>
          <w:spacing w:val="-2"/>
        </w:rPr>
        <w:t xml:space="preserve"> </w:t>
      </w:r>
      <w:r>
        <w:t>its</w:t>
      </w:r>
      <w:r>
        <w:rPr>
          <w:spacing w:val="-2"/>
        </w:rPr>
        <w:t xml:space="preserve"> </w:t>
      </w:r>
      <w:r>
        <w:t>privateID</w:t>
      </w:r>
      <w:r>
        <w:rPr>
          <w:spacing w:val="-3"/>
        </w:rPr>
        <w:t xml:space="preserve"> </w:t>
      </w:r>
      <w:r>
        <w:t>(public</w:t>
      </w:r>
      <w:r>
        <w:rPr>
          <w:spacing w:val="-1"/>
        </w:rPr>
        <w:t xml:space="preserve"> </w:t>
      </w:r>
      <w:r>
        <w:t>was</w:t>
      </w:r>
      <w:r>
        <w:rPr>
          <w:spacing w:val="-2"/>
        </w:rPr>
        <w:t xml:space="preserve"> </w:t>
      </w:r>
      <w:r>
        <w:t>released)</w:t>
      </w:r>
      <w:r>
        <w:rPr>
          <w:spacing w:val="-2"/>
        </w:rPr>
        <w:t xml:space="preserve"> </w:t>
      </w:r>
      <w:r>
        <w:t>what</w:t>
      </w:r>
      <w:r>
        <w:rPr>
          <w:spacing w:val="-3"/>
        </w:rPr>
        <w:t xml:space="preserve"> </w:t>
      </w:r>
      <w:r>
        <w:t>was</w:t>
      </w:r>
      <w:r>
        <w:rPr>
          <w:spacing w:val="-2"/>
        </w:rPr>
        <w:t xml:space="preserve"> </w:t>
      </w:r>
      <w:r>
        <w:t>probably</w:t>
      </w:r>
      <w:r>
        <w:rPr>
          <w:spacing w:val="-2"/>
        </w:rPr>
        <w:t xml:space="preserve"> </w:t>
      </w:r>
      <w:r>
        <w:t>the reason, why this subnet is not usable for AppGtw.</w:t>
      </w:r>
    </w:p>
    <w:p w14:paraId="35DBF358" w14:textId="77777777" w:rsidR="00A53686" w:rsidRDefault="00A53686">
      <w:pPr>
        <w:pStyle w:val="Corpotesto"/>
        <w:spacing w:before="229"/>
        <w:ind w:left="0"/>
      </w:pPr>
    </w:p>
    <w:p w14:paraId="52134D96" w14:textId="77777777" w:rsidR="00A53686" w:rsidRDefault="00000000">
      <w:pPr>
        <w:pStyle w:val="Titolo3"/>
      </w:pPr>
      <w:r>
        <w:t>QUESTION</w:t>
      </w:r>
      <w:r>
        <w:rPr>
          <w:spacing w:val="-4"/>
        </w:rPr>
        <w:t xml:space="preserve"> </w:t>
      </w:r>
      <w:r>
        <w:rPr>
          <w:spacing w:val="-5"/>
        </w:rPr>
        <w:t>357</w:t>
      </w:r>
    </w:p>
    <w:p w14:paraId="49944C6F" w14:textId="77777777" w:rsidR="00A53686" w:rsidRDefault="00000000">
      <w:pPr>
        <w:pStyle w:val="Corpotesto"/>
        <w:ind w:right="779"/>
      </w:pPr>
      <w:r>
        <w:t>You</w:t>
      </w:r>
      <w:r>
        <w:rPr>
          <w:spacing w:val="-4"/>
        </w:rPr>
        <w:t xml:space="preserve"> </w:t>
      </w:r>
      <w:r>
        <w:t>are</w:t>
      </w:r>
      <w:r>
        <w:rPr>
          <w:spacing w:val="-3"/>
        </w:rPr>
        <w:t xml:space="preserve"> </w:t>
      </w:r>
      <w:r>
        <w:t>the</w:t>
      </w:r>
      <w:r>
        <w:rPr>
          <w:spacing w:val="-3"/>
        </w:rPr>
        <w:t xml:space="preserve"> </w:t>
      </w:r>
      <w:r>
        <w:t>global</w:t>
      </w:r>
      <w:r>
        <w:rPr>
          <w:spacing w:val="-3"/>
        </w:rPr>
        <w:t xml:space="preserve"> </w:t>
      </w:r>
      <w:r>
        <w:t>administrator</w:t>
      </w:r>
      <w:r>
        <w:rPr>
          <w:spacing w:val="-3"/>
        </w:rPr>
        <w:t xml:space="preserve"> </w:t>
      </w:r>
      <w:r>
        <w:t>for</w:t>
      </w:r>
      <w:r>
        <w:rPr>
          <w:spacing w:val="-3"/>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 xml:space="preserve">named </w:t>
      </w:r>
      <w:r>
        <w:rPr>
          <w:spacing w:val="-2"/>
        </w:rPr>
        <w:t>adatum.com.</w:t>
      </w:r>
    </w:p>
    <w:p w14:paraId="5945091A" w14:textId="77777777" w:rsidR="00A53686" w:rsidRDefault="00A53686">
      <w:pPr>
        <w:pStyle w:val="Corpotesto"/>
        <w:spacing w:before="1"/>
        <w:ind w:left="0"/>
      </w:pPr>
    </w:p>
    <w:p w14:paraId="487B0EED" w14:textId="77777777" w:rsidR="00A53686" w:rsidRDefault="00000000">
      <w:pPr>
        <w:pStyle w:val="Corpotesto"/>
        <w:ind w:right="779"/>
      </w:pPr>
      <w:r>
        <w:t>From</w:t>
      </w:r>
      <w:r>
        <w:rPr>
          <w:spacing w:val="-3"/>
        </w:rPr>
        <w:t xml:space="preserve"> </w:t>
      </w:r>
      <w:r>
        <w:t>the</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blade,</w:t>
      </w:r>
      <w:r>
        <w:rPr>
          <w:spacing w:val="-4"/>
        </w:rPr>
        <w:t xml:space="preserve"> </w:t>
      </w:r>
      <w:r>
        <w:t>you</w:t>
      </w:r>
      <w:r>
        <w:rPr>
          <w:spacing w:val="-4"/>
        </w:rPr>
        <w:t xml:space="preserve"> </w:t>
      </w:r>
      <w:r>
        <w:t>assign</w:t>
      </w:r>
      <w:r>
        <w:rPr>
          <w:spacing w:val="-3"/>
        </w:rPr>
        <w:t xml:space="preserve"> </w:t>
      </w:r>
      <w:r>
        <w:t>the</w:t>
      </w:r>
      <w:r>
        <w:rPr>
          <w:spacing w:val="-4"/>
        </w:rPr>
        <w:t xml:space="preserve"> </w:t>
      </w:r>
      <w:r>
        <w:t>Conditional</w:t>
      </w:r>
      <w:r>
        <w:rPr>
          <w:spacing w:val="-5"/>
        </w:rPr>
        <w:t xml:space="preserve"> </w:t>
      </w:r>
      <w:r>
        <w:t>Access</w:t>
      </w:r>
      <w:r>
        <w:rPr>
          <w:spacing w:val="-3"/>
        </w:rPr>
        <w:t xml:space="preserve"> </w:t>
      </w:r>
      <w:r>
        <w:t>Administrator</w:t>
      </w:r>
      <w:r>
        <w:rPr>
          <w:spacing w:val="-3"/>
        </w:rPr>
        <w:t xml:space="preserve"> </w:t>
      </w:r>
      <w:r>
        <w:t>role</w:t>
      </w:r>
      <w:r>
        <w:rPr>
          <w:spacing w:val="-3"/>
        </w:rPr>
        <w:t xml:space="preserve"> </w:t>
      </w:r>
      <w:r>
        <w:t>to</w:t>
      </w:r>
      <w:r>
        <w:rPr>
          <w:spacing w:val="-3"/>
        </w:rPr>
        <w:t xml:space="preserve"> </w:t>
      </w:r>
      <w:r>
        <w:t>a user named Admin1.</w:t>
      </w:r>
    </w:p>
    <w:p w14:paraId="33F863D4" w14:textId="77777777" w:rsidR="00A53686" w:rsidRDefault="00A53686">
      <w:pPr>
        <w:pStyle w:val="Corpotesto"/>
        <w:ind w:left="0"/>
      </w:pPr>
    </w:p>
    <w:p w14:paraId="5B1A8BAA" w14:textId="77777777" w:rsidR="00A53686" w:rsidRDefault="00000000">
      <w:pPr>
        <w:pStyle w:val="Corpotesto"/>
        <w:spacing w:after="37" w:line="480" w:lineRule="auto"/>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Admin1</w:t>
      </w:r>
      <w:r>
        <w:rPr>
          <w:spacing w:val="-3"/>
        </w:rPr>
        <w:t xml:space="preserve"> </w:t>
      </w:r>
      <w:r>
        <w:t>has</w:t>
      </w:r>
      <w:r>
        <w:rPr>
          <w:spacing w:val="-3"/>
        </w:rPr>
        <w:t xml:space="preserve"> </w:t>
      </w:r>
      <w:r>
        <w:t>just-in-time</w:t>
      </w:r>
      <w:r>
        <w:rPr>
          <w:spacing w:val="-3"/>
        </w:rPr>
        <w:t xml:space="preserve"> </w:t>
      </w:r>
      <w:r>
        <w:t>access</w:t>
      </w:r>
      <w:r>
        <w:rPr>
          <w:spacing w:val="-3"/>
        </w:rPr>
        <w:t xml:space="preserve"> </w:t>
      </w:r>
      <w:r>
        <w:t>as</w:t>
      </w:r>
      <w:r>
        <w:rPr>
          <w:spacing w:val="-3"/>
        </w:rPr>
        <w:t xml:space="preserve"> </w:t>
      </w:r>
      <w:r>
        <w:t>a</w:t>
      </w:r>
      <w:r>
        <w:rPr>
          <w:spacing w:val="-5"/>
        </w:rPr>
        <w:t xml:space="preserve"> </w:t>
      </w:r>
      <w:r>
        <w:t>conditional</w:t>
      </w:r>
      <w:r>
        <w:rPr>
          <w:spacing w:val="-3"/>
        </w:rPr>
        <w:t xml:space="preserve"> </w:t>
      </w:r>
      <w:r>
        <w:t>access</w:t>
      </w:r>
      <w:r>
        <w:rPr>
          <w:spacing w:val="-3"/>
        </w:rPr>
        <w:t xml:space="preserve"> </w:t>
      </w:r>
      <w:r>
        <w:t>administrator. What should you do next?</w:t>
      </w:r>
    </w:p>
    <w:tbl>
      <w:tblPr>
        <w:tblStyle w:val="TableNormal"/>
        <w:tblW w:w="0" w:type="auto"/>
        <w:tblInd w:w="347" w:type="dxa"/>
        <w:tblLayout w:type="fixed"/>
        <w:tblLook w:val="01E0" w:firstRow="1" w:lastRow="1" w:firstColumn="1" w:lastColumn="1" w:noHBand="0" w:noVBand="0"/>
      </w:tblPr>
      <w:tblGrid>
        <w:gridCol w:w="324"/>
        <w:gridCol w:w="6180"/>
      </w:tblGrid>
      <w:tr w:rsidR="00A53686" w14:paraId="69BBA54D" w14:textId="77777777">
        <w:trPr>
          <w:trHeight w:val="241"/>
        </w:trPr>
        <w:tc>
          <w:tcPr>
            <w:tcW w:w="324" w:type="dxa"/>
          </w:tcPr>
          <w:p w14:paraId="246CD5D2" w14:textId="77777777" w:rsidR="00A53686" w:rsidRDefault="00000000">
            <w:pPr>
              <w:pStyle w:val="TableParagraph"/>
              <w:spacing w:before="0" w:line="222" w:lineRule="exact"/>
              <w:ind w:left="10" w:right="43"/>
              <w:rPr>
                <w:sz w:val="20"/>
              </w:rPr>
            </w:pPr>
            <w:r>
              <w:rPr>
                <w:spacing w:val="-5"/>
                <w:sz w:val="20"/>
              </w:rPr>
              <w:t>A.</w:t>
            </w:r>
          </w:p>
        </w:tc>
        <w:tc>
          <w:tcPr>
            <w:tcW w:w="6180" w:type="dxa"/>
          </w:tcPr>
          <w:p w14:paraId="7E53A3B0" w14:textId="77777777" w:rsidR="00A53686" w:rsidRDefault="00000000">
            <w:pPr>
              <w:pStyle w:val="TableParagraph"/>
              <w:spacing w:before="0" w:line="222" w:lineRule="exact"/>
              <w:jc w:val="left"/>
              <w:rPr>
                <w:sz w:val="20"/>
              </w:rPr>
            </w:pPr>
            <w:r>
              <w:rPr>
                <w:sz w:val="20"/>
              </w:rPr>
              <w:t>Enable</w:t>
            </w:r>
            <w:r>
              <w:rPr>
                <w:spacing w:val="-6"/>
                <w:sz w:val="20"/>
              </w:rPr>
              <w:t xml:space="preserve"> </w:t>
            </w:r>
            <w:r>
              <w:rPr>
                <w:sz w:val="20"/>
              </w:rPr>
              <w:t>Azure</w:t>
            </w:r>
            <w:r>
              <w:rPr>
                <w:spacing w:val="-6"/>
                <w:sz w:val="20"/>
              </w:rPr>
              <w:t xml:space="preserve"> </w:t>
            </w:r>
            <w:r>
              <w:rPr>
                <w:sz w:val="20"/>
              </w:rPr>
              <w:t>AD</w:t>
            </w:r>
            <w:r>
              <w:rPr>
                <w:spacing w:val="-5"/>
                <w:sz w:val="20"/>
              </w:rPr>
              <w:t xml:space="preserve"> </w:t>
            </w:r>
            <w:r>
              <w:rPr>
                <w:sz w:val="20"/>
              </w:rPr>
              <w:t>Multi-Factor</w:t>
            </w:r>
            <w:r>
              <w:rPr>
                <w:spacing w:val="-5"/>
                <w:sz w:val="20"/>
              </w:rPr>
              <w:t xml:space="preserve"> </w:t>
            </w:r>
            <w:r>
              <w:rPr>
                <w:sz w:val="20"/>
              </w:rPr>
              <w:t>Authentication</w:t>
            </w:r>
            <w:r>
              <w:rPr>
                <w:spacing w:val="-5"/>
                <w:sz w:val="20"/>
              </w:rPr>
              <w:t xml:space="preserve"> </w:t>
            </w:r>
            <w:r>
              <w:rPr>
                <w:spacing w:val="-2"/>
                <w:sz w:val="20"/>
              </w:rPr>
              <w:t>(MFA).</w:t>
            </w:r>
          </w:p>
        </w:tc>
      </w:tr>
      <w:tr w:rsidR="00A53686" w14:paraId="26EE85A1" w14:textId="77777777">
        <w:trPr>
          <w:trHeight w:val="259"/>
        </w:trPr>
        <w:tc>
          <w:tcPr>
            <w:tcW w:w="324" w:type="dxa"/>
          </w:tcPr>
          <w:p w14:paraId="5EC1594E" w14:textId="77777777" w:rsidR="00A53686" w:rsidRDefault="00000000">
            <w:pPr>
              <w:pStyle w:val="TableParagraph"/>
              <w:spacing w:before="11"/>
              <w:ind w:left="10" w:right="43"/>
              <w:rPr>
                <w:sz w:val="20"/>
              </w:rPr>
            </w:pPr>
            <w:r>
              <w:rPr>
                <w:spacing w:val="-5"/>
                <w:sz w:val="20"/>
              </w:rPr>
              <w:t>B.</w:t>
            </w:r>
          </w:p>
        </w:tc>
        <w:tc>
          <w:tcPr>
            <w:tcW w:w="6180" w:type="dxa"/>
          </w:tcPr>
          <w:p w14:paraId="3A8BF97A" w14:textId="77777777" w:rsidR="00A53686" w:rsidRDefault="00000000">
            <w:pPr>
              <w:pStyle w:val="TableParagraph"/>
              <w:spacing w:before="11"/>
              <w:jc w:val="left"/>
              <w:rPr>
                <w:sz w:val="20"/>
              </w:rPr>
            </w:pPr>
            <w:r>
              <w:rPr>
                <w:sz w:val="20"/>
              </w:rPr>
              <w:t>Set</w:t>
            </w:r>
            <w:r>
              <w:rPr>
                <w:spacing w:val="-8"/>
                <w:sz w:val="20"/>
              </w:rPr>
              <w:t xml:space="preserve"> </w:t>
            </w:r>
            <w:r>
              <w:rPr>
                <w:sz w:val="20"/>
              </w:rPr>
              <w:t>Admin1</w:t>
            </w:r>
            <w:r>
              <w:rPr>
                <w:spacing w:val="-4"/>
                <w:sz w:val="20"/>
              </w:rPr>
              <w:t xml:space="preserve"> </w:t>
            </w:r>
            <w:r>
              <w:rPr>
                <w:sz w:val="20"/>
              </w:rPr>
              <w:t>as</w:t>
            </w:r>
            <w:r>
              <w:rPr>
                <w:spacing w:val="-3"/>
                <w:sz w:val="20"/>
              </w:rPr>
              <w:t xml:space="preserve"> </w:t>
            </w:r>
            <w:r>
              <w:rPr>
                <w:sz w:val="20"/>
              </w:rPr>
              <w:t>Eligible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Privileged</w:t>
            </w:r>
            <w:r>
              <w:rPr>
                <w:spacing w:val="-5"/>
                <w:sz w:val="20"/>
              </w:rPr>
              <w:t xml:space="preserve"> </w:t>
            </w:r>
            <w:r>
              <w:rPr>
                <w:sz w:val="20"/>
              </w:rPr>
              <w:t>Role</w:t>
            </w:r>
            <w:r>
              <w:rPr>
                <w:spacing w:val="-3"/>
                <w:sz w:val="20"/>
              </w:rPr>
              <w:t xml:space="preserve"> </w:t>
            </w:r>
            <w:r>
              <w:rPr>
                <w:sz w:val="20"/>
              </w:rPr>
              <w:t>Administrator</w:t>
            </w:r>
            <w:r>
              <w:rPr>
                <w:spacing w:val="-3"/>
                <w:sz w:val="20"/>
              </w:rPr>
              <w:t xml:space="preserve"> </w:t>
            </w:r>
            <w:r>
              <w:rPr>
                <w:spacing w:val="-2"/>
                <w:sz w:val="20"/>
              </w:rPr>
              <w:t>role.</w:t>
            </w:r>
          </w:p>
        </w:tc>
      </w:tr>
      <w:tr w:rsidR="00A53686" w14:paraId="7DF7E7F3" w14:textId="77777777">
        <w:trPr>
          <w:trHeight w:val="260"/>
        </w:trPr>
        <w:tc>
          <w:tcPr>
            <w:tcW w:w="324" w:type="dxa"/>
          </w:tcPr>
          <w:p w14:paraId="27892FD5" w14:textId="77777777" w:rsidR="00A53686" w:rsidRDefault="00000000">
            <w:pPr>
              <w:pStyle w:val="TableParagraph"/>
              <w:ind w:left="23" w:right="43"/>
              <w:rPr>
                <w:sz w:val="20"/>
              </w:rPr>
            </w:pPr>
            <w:r>
              <w:rPr>
                <w:spacing w:val="-5"/>
                <w:sz w:val="20"/>
              </w:rPr>
              <w:t>C.</w:t>
            </w:r>
          </w:p>
        </w:tc>
        <w:tc>
          <w:tcPr>
            <w:tcW w:w="6180" w:type="dxa"/>
          </w:tcPr>
          <w:p w14:paraId="54FCB6A6" w14:textId="77777777" w:rsidR="00A53686" w:rsidRDefault="00000000">
            <w:pPr>
              <w:pStyle w:val="TableParagraph"/>
              <w:jc w:val="left"/>
              <w:rPr>
                <w:sz w:val="20"/>
              </w:rPr>
            </w:pPr>
            <w:r>
              <w:rPr>
                <w:sz w:val="20"/>
              </w:rPr>
              <w:t>Set</w:t>
            </w:r>
            <w:r>
              <w:rPr>
                <w:spacing w:val="-5"/>
                <w:sz w:val="20"/>
              </w:rPr>
              <w:t xml:space="preserve"> </w:t>
            </w:r>
            <w:r>
              <w:rPr>
                <w:sz w:val="20"/>
              </w:rPr>
              <w:t>Admin1</w:t>
            </w:r>
            <w:r>
              <w:rPr>
                <w:spacing w:val="-3"/>
                <w:sz w:val="20"/>
              </w:rPr>
              <w:t xml:space="preserve"> </w:t>
            </w:r>
            <w:r>
              <w:rPr>
                <w:sz w:val="20"/>
              </w:rPr>
              <w:t>as</w:t>
            </w:r>
            <w:r>
              <w:rPr>
                <w:spacing w:val="-3"/>
                <w:sz w:val="20"/>
              </w:rPr>
              <w:t xml:space="preserve"> </w:t>
            </w:r>
            <w:r>
              <w:rPr>
                <w:sz w:val="20"/>
              </w:rPr>
              <w:t>Eligible</w:t>
            </w:r>
            <w:r>
              <w:rPr>
                <w:spacing w:val="-4"/>
                <w:sz w:val="20"/>
              </w:rPr>
              <w:t xml:space="preserve"> </w:t>
            </w:r>
            <w:r>
              <w:rPr>
                <w:sz w:val="20"/>
              </w:rPr>
              <w:t>for</w:t>
            </w:r>
            <w:r>
              <w:rPr>
                <w:spacing w:val="-3"/>
                <w:sz w:val="20"/>
              </w:rPr>
              <w:t xml:space="preserve"> </w:t>
            </w:r>
            <w:r>
              <w:rPr>
                <w:sz w:val="20"/>
              </w:rPr>
              <w:t>the</w:t>
            </w:r>
            <w:r>
              <w:rPr>
                <w:spacing w:val="-3"/>
                <w:sz w:val="20"/>
              </w:rPr>
              <w:t xml:space="preserve"> </w:t>
            </w:r>
            <w:r>
              <w:rPr>
                <w:sz w:val="20"/>
              </w:rPr>
              <w:t>Conditional</w:t>
            </w:r>
            <w:r>
              <w:rPr>
                <w:spacing w:val="-3"/>
                <w:sz w:val="20"/>
              </w:rPr>
              <w:t xml:space="preserve"> </w:t>
            </w:r>
            <w:r>
              <w:rPr>
                <w:sz w:val="20"/>
              </w:rPr>
              <w:t>Access</w:t>
            </w:r>
            <w:r>
              <w:rPr>
                <w:spacing w:val="-3"/>
                <w:sz w:val="20"/>
              </w:rPr>
              <w:t xml:space="preserve"> </w:t>
            </w:r>
            <w:r>
              <w:rPr>
                <w:sz w:val="20"/>
              </w:rPr>
              <w:t>Administrator</w:t>
            </w:r>
            <w:r>
              <w:rPr>
                <w:spacing w:val="-3"/>
                <w:sz w:val="20"/>
              </w:rPr>
              <w:t xml:space="preserve"> </w:t>
            </w:r>
            <w:r>
              <w:rPr>
                <w:spacing w:val="-2"/>
                <w:sz w:val="20"/>
              </w:rPr>
              <w:t>role.</w:t>
            </w:r>
          </w:p>
        </w:tc>
      </w:tr>
      <w:tr w:rsidR="00A53686" w14:paraId="074956FB" w14:textId="77777777">
        <w:trPr>
          <w:trHeight w:val="242"/>
        </w:trPr>
        <w:tc>
          <w:tcPr>
            <w:tcW w:w="324" w:type="dxa"/>
          </w:tcPr>
          <w:p w14:paraId="2A8A59D4" w14:textId="77777777" w:rsidR="00A53686" w:rsidRDefault="00000000">
            <w:pPr>
              <w:pStyle w:val="TableParagraph"/>
              <w:spacing w:line="210" w:lineRule="exact"/>
              <w:ind w:left="23" w:right="43"/>
              <w:rPr>
                <w:sz w:val="20"/>
              </w:rPr>
            </w:pPr>
            <w:r>
              <w:rPr>
                <w:spacing w:val="-5"/>
                <w:sz w:val="20"/>
              </w:rPr>
              <w:t>D.</w:t>
            </w:r>
          </w:p>
        </w:tc>
        <w:tc>
          <w:tcPr>
            <w:tcW w:w="6180" w:type="dxa"/>
          </w:tcPr>
          <w:p w14:paraId="18A4D9EF" w14:textId="77777777" w:rsidR="00A53686" w:rsidRDefault="00000000">
            <w:pPr>
              <w:pStyle w:val="TableParagraph"/>
              <w:spacing w:line="210" w:lineRule="exact"/>
              <w:jc w:val="left"/>
              <w:rPr>
                <w:sz w:val="20"/>
              </w:rPr>
            </w:pPr>
            <w:r>
              <w:rPr>
                <w:sz w:val="20"/>
              </w:rPr>
              <w:t>Enable</w:t>
            </w:r>
            <w:r>
              <w:rPr>
                <w:spacing w:val="-3"/>
                <w:sz w:val="20"/>
              </w:rPr>
              <w:t xml:space="preserve"> </w:t>
            </w:r>
            <w:r>
              <w:rPr>
                <w:sz w:val="20"/>
              </w:rPr>
              <w:t>Azure</w:t>
            </w:r>
            <w:r>
              <w:rPr>
                <w:spacing w:val="-4"/>
                <w:sz w:val="20"/>
              </w:rPr>
              <w:t xml:space="preserve"> </w:t>
            </w:r>
            <w:r>
              <w:rPr>
                <w:sz w:val="20"/>
              </w:rPr>
              <w:t>AD</w:t>
            </w:r>
            <w:r>
              <w:rPr>
                <w:spacing w:val="-3"/>
                <w:sz w:val="20"/>
              </w:rPr>
              <w:t xml:space="preserve"> </w:t>
            </w:r>
            <w:r>
              <w:rPr>
                <w:sz w:val="20"/>
              </w:rPr>
              <w:t>Identity</w:t>
            </w:r>
            <w:r>
              <w:rPr>
                <w:spacing w:val="-2"/>
                <w:sz w:val="20"/>
              </w:rPr>
              <w:t xml:space="preserve"> Protection.</w:t>
            </w:r>
          </w:p>
        </w:tc>
      </w:tr>
    </w:tbl>
    <w:p w14:paraId="239A94A8" w14:textId="77777777" w:rsidR="00A53686" w:rsidRDefault="00A53686">
      <w:pPr>
        <w:pStyle w:val="Corpotesto"/>
        <w:spacing w:before="31"/>
        <w:ind w:left="0"/>
      </w:pPr>
    </w:p>
    <w:p w14:paraId="7C45B0B8" w14:textId="77777777" w:rsidR="00A53686" w:rsidRDefault="00000000">
      <w:pPr>
        <w:ind w:left="360"/>
        <w:rPr>
          <w:sz w:val="20"/>
        </w:rPr>
      </w:pPr>
      <w:r>
        <w:rPr>
          <w:rFonts w:ascii="Arial"/>
          <w:b/>
          <w:sz w:val="20"/>
        </w:rPr>
        <w:t xml:space="preserve">Answer: </w:t>
      </w:r>
      <w:r>
        <w:rPr>
          <w:spacing w:val="-10"/>
          <w:sz w:val="20"/>
        </w:rPr>
        <w:t>A</w:t>
      </w:r>
    </w:p>
    <w:p w14:paraId="18996BD2" w14:textId="77777777" w:rsidR="00A53686" w:rsidRDefault="00000000">
      <w:pPr>
        <w:spacing w:before="1" w:line="230" w:lineRule="exact"/>
        <w:ind w:left="360"/>
        <w:rPr>
          <w:rFonts w:ascii="Arial"/>
          <w:b/>
          <w:sz w:val="20"/>
        </w:rPr>
      </w:pPr>
      <w:r>
        <w:rPr>
          <w:rFonts w:ascii="Arial"/>
          <w:b/>
          <w:spacing w:val="-2"/>
          <w:sz w:val="20"/>
        </w:rPr>
        <w:t>Explanation:</w:t>
      </w:r>
    </w:p>
    <w:p w14:paraId="50CA1D32" w14:textId="77777777" w:rsidR="00A53686" w:rsidRDefault="00000000">
      <w:pPr>
        <w:pStyle w:val="Corpotesto"/>
        <w:ind w:right="984"/>
      </w:pPr>
      <w:r>
        <w:t>Require</w:t>
      </w:r>
      <w:r>
        <w:rPr>
          <w:spacing w:val="-2"/>
        </w:rPr>
        <w:t xml:space="preserve"> </w:t>
      </w:r>
      <w:r>
        <w:t>MFA</w:t>
      </w:r>
      <w:r>
        <w:rPr>
          <w:spacing w:val="-4"/>
        </w:rPr>
        <w:t xml:space="preserve"> </w:t>
      </w:r>
      <w:r>
        <w:t>for</w:t>
      </w:r>
      <w:r>
        <w:rPr>
          <w:spacing w:val="-2"/>
        </w:rPr>
        <w:t xml:space="preserve"> </w:t>
      </w:r>
      <w:r>
        <w:t>admins</w:t>
      </w:r>
      <w:r>
        <w:rPr>
          <w:spacing w:val="-2"/>
        </w:rPr>
        <w:t xml:space="preserve"> </w:t>
      </w:r>
      <w:r>
        <w:t>is</w:t>
      </w:r>
      <w:r>
        <w:rPr>
          <w:spacing w:val="-4"/>
        </w:rPr>
        <w:t xml:space="preserve"> </w:t>
      </w:r>
      <w:r>
        <w:t>a</w:t>
      </w:r>
      <w:r>
        <w:rPr>
          <w:spacing w:val="-2"/>
        </w:rPr>
        <w:t xml:space="preserve"> </w:t>
      </w:r>
      <w:r>
        <w:t>baseline</w:t>
      </w:r>
      <w:r>
        <w:rPr>
          <w:spacing w:val="-2"/>
        </w:rPr>
        <w:t xml:space="preserve"> </w:t>
      </w:r>
      <w:r>
        <w:t>policy</w:t>
      </w:r>
      <w:r>
        <w:rPr>
          <w:spacing w:val="-2"/>
        </w:rPr>
        <w:t xml:space="preserve"> </w:t>
      </w:r>
      <w:r>
        <w:t>that</w:t>
      </w:r>
      <w:r>
        <w:rPr>
          <w:spacing w:val="-2"/>
        </w:rPr>
        <w:t xml:space="preserve"> </w:t>
      </w:r>
      <w:r>
        <w:t>requires</w:t>
      </w:r>
      <w:r>
        <w:rPr>
          <w:spacing w:val="-2"/>
        </w:rPr>
        <w:t xml:space="preserve"> </w:t>
      </w:r>
      <w:r>
        <w:t>MFA</w:t>
      </w:r>
      <w:r>
        <w:rPr>
          <w:spacing w:val="-3"/>
        </w:rPr>
        <w:t xml:space="preserve"> </w:t>
      </w:r>
      <w:r>
        <w:t>for</w:t>
      </w:r>
      <w:r>
        <w:rPr>
          <w:spacing w:val="-3"/>
        </w:rPr>
        <w:t xml:space="preserve"> </w:t>
      </w:r>
      <w:r>
        <w:t>the</w:t>
      </w:r>
      <w:r>
        <w:rPr>
          <w:spacing w:val="-3"/>
        </w:rPr>
        <w:t xml:space="preserve"> </w:t>
      </w:r>
      <w:r>
        <w:t>following</w:t>
      </w:r>
      <w:r>
        <w:rPr>
          <w:spacing w:val="-4"/>
        </w:rPr>
        <w:t xml:space="preserve"> </w:t>
      </w:r>
      <w:r>
        <w:t>directory</w:t>
      </w:r>
      <w:r>
        <w:rPr>
          <w:spacing w:val="-2"/>
        </w:rPr>
        <w:t xml:space="preserve"> </w:t>
      </w:r>
      <w:r>
        <w:t xml:space="preserve">roles: </w:t>
      </w:r>
      <w:r>
        <w:rPr>
          <w:noProof/>
          <w:position w:val="4"/>
        </w:rPr>
        <w:drawing>
          <wp:inline distT="0" distB="0" distL="0" distR="0" wp14:anchorId="2719312A" wp14:editId="0C7FD5A1">
            <wp:extent cx="49752" cy="31166"/>
            <wp:effectExtent l="0" t="0" r="0" b="0"/>
            <wp:docPr id="729" name="Image 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Image 72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Global administrator</w:t>
      </w:r>
    </w:p>
    <w:p w14:paraId="74CEF30F" w14:textId="77777777" w:rsidR="00A53686" w:rsidRDefault="00000000">
      <w:pPr>
        <w:pStyle w:val="Corpotesto"/>
        <w:spacing w:before="46" w:line="288" w:lineRule="auto"/>
        <w:ind w:right="6999"/>
      </w:pPr>
      <w:r>
        <w:rPr>
          <w:noProof/>
          <w:position w:val="4"/>
        </w:rPr>
        <w:drawing>
          <wp:inline distT="0" distB="0" distL="0" distR="0" wp14:anchorId="1F332BE6" wp14:editId="0927E90E">
            <wp:extent cx="49752" cy="31165"/>
            <wp:effectExtent l="0" t="0" r="0" b="0"/>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13"/>
        </w:rPr>
        <w:t xml:space="preserve"> </w:t>
      </w:r>
      <w:r>
        <w:t>SharePoint</w:t>
      </w:r>
      <w:r>
        <w:rPr>
          <w:spacing w:val="-14"/>
        </w:rPr>
        <w:t xml:space="preserve"> </w:t>
      </w:r>
      <w:r>
        <w:t xml:space="preserve">administrator </w:t>
      </w:r>
      <w:r>
        <w:rPr>
          <w:noProof/>
          <w:position w:val="4"/>
        </w:rPr>
        <w:drawing>
          <wp:inline distT="0" distB="0" distL="0" distR="0" wp14:anchorId="5B247109" wp14:editId="201153E4">
            <wp:extent cx="49752" cy="31165"/>
            <wp:effectExtent l="0" t="0" r="0" b="0"/>
            <wp:docPr id="731" name="Image 7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Exchange administrator</w:t>
      </w:r>
    </w:p>
    <w:p w14:paraId="424F75DE" w14:textId="77777777" w:rsidR="00A53686" w:rsidRDefault="00000000">
      <w:pPr>
        <w:pStyle w:val="Corpotesto"/>
      </w:pPr>
      <w:r>
        <w:rPr>
          <w:noProof/>
          <w:position w:val="4"/>
        </w:rPr>
        <w:drawing>
          <wp:inline distT="0" distB="0" distL="0" distR="0" wp14:anchorId="53CC21B3" wp14:editId="5935C1FE">
            <wp:extent cx="49752" cy="31166"/>
            <wp:effectExtent l="0" t="0" r="0" b="0"/>
            <wp:docPr id="732" name="Image 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Conditional access administrator</w:t>
      </w:r>
    </w:p>
    <w:p w14:paraId="7D69A361" w14:textId="77777777" w:rsidR="00A53686" w:rsidRDefault="00000000">
      <w:pPr>
        <w:pStyle w:val="Corpotesto"/>
        <w:spacing w:before="46"/>
        <w:ind w:right="7256"/>
      </w:pPr>
      <w:r>
        <w:rPr>
          <w:noProof/>
          <w:position w:val="4"/>
        </w:rPr>
        <w:drawing>
          <wp:inline distT="0" distB="0" distL="0" distR="0" wp14:anchorId="7E6011AD" wp14:editId="469302F9">
            <wp:extent cx="49752" cy="31165"/>
            <wp:effectExtent l="0" t="0" r="0" b="0"/>
            <wp:docPr id="733" name="Image 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13"/>
        </w:rPr>
        <w:t xml:space="preserve"> </w:t>
      </w:r>
      <w:r>
        <w:t>Security</w:t>
      </w:r>
      <w:r>
        <w:rPr>
          <w:spacing w:val="-14"/>
        </w:rPr>
        <w:t xml:space="preserve"> </w:t>
      </w:r>
      <w:r>
        <w:t xml:space="preserve">administrator </w:t>
      </w:r>
      <w:r>
        <w:rPr>
          <w:spacing w:val="-2"/>
        </w:rPr>
        <w:t>References:</w:t>
      </w:r>
    </w:p>
    <w:p w14:paraId="58ADC95B" w14:textId="77777777" w:rsidR="00A53686" w:rsidRDefault="00000000">
      <w:pPr>
        <w:pStyle w:val="Corpotesto"/>
        <w:spacing w:line="230" w:lineRule="exact"/>
      </w:pPr>
      <w:r>
        <w:rPr>
          <w:spacing w:val="-2"/>
        </w:rPr>
        <w:t>https://docs.microsoft.com/en-us/azure/active-directory/conditional-access/baseline-protection</w:t>
      </w:r>
    </w:p>
    <w:p w14:paraId="1E12917C"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49640B54" w14:textId="77777777" w:rsidR="00A53686" w:rsidRDefault="00A53686">
      <w:pPr>
        <w:pStyle w:val="Corpotesto"/>
        <w:spacing w:before="130"/>
        <w:ind w:left="0"/>
      </w:pPr>
    </w:p>
    <w:p w14:paraId="1E1361B8" w14:textId="77777777" w:rsidR="00A53686" w:rsidRDefault="00000000">
      <w:pPr>
        <w:pStyle w:val="Titolo3"/>
        <w:spacing w:before="1" w:line="230" w:lineRule="exact"/>
      </w:pPr>
      <w:r>
        <w:t>QUESTION</w:t>
      </w:r>
      <w:r>
        <w:rPr>
          <w:spacing w:val="-3"/>
        </w:rPr>
        <w:t xml:space="preserve"> </w:t>
      </w:r>
      <w:r>
        <w:rPr>
          <w:spacing w:val="-5"/>
        </w:rPr>
        <w:t>358</w:t>
      </w:r>
    </w:p>
    <w:p w14:paraId="68989F44" w14:textId="77777777" w:rsidR="00A53686" w:rsidRDefault="00000000">
      <w:pPr>
        <w:pStyle w:val="Corpotesto"/>
        <w:spacing w:line="480" w:lineRule="auto"/>
        <w:ind w:right="779"/>
      </w:pPr>
      <w:r>
        <w:t>You</w:t>
      </w:r>
      <w:r>
        <w:rPr>
          <w:spacing w:val="-4"/>
        </w:rPr>
        <w:t xml:space="preserve"> </w:t>
      </w:r>
      <w:r>
        <w:t>are</w:t>
      </w:r>
      <w:r>
        <w:rPr>
          <w:spacing w:val="-3"/>
        </w:rPr>
        <w:t xml:space="preserve"> </w:t>
      </w:r>
      <w:r>
        <w:t>the</w:t>
      </w:r>
      <w:r>
        <w:rPr>
          <w:spacing w:val="-3"/>
        </w:rPr>
        <w:t xml:space="preserve"> </w:t>
      </w:r>
      <w:r>
        <w:t>global</w:t>
      </w:r>
      <w:r>
        <w:rPr>
          <w:spacing w:val="-3"/>
        </w:rPr>
        <w:t xml:space="preserve"> </w:t>
      </w:r>
      <w:r>
        <w:t>administrator</w:t>
      </w:r>
      <w:r>
        <w:rPr>
          <w:spacing w:val="-3"/>
        </w:rPr>
        <w:t xml:space="preserve"> </w:t>
      </w:r>
      <w:r>
        <w:t>for</w:t>
      </w:r>
      <w:r>
        <w:rPr>
          <w:spacing w:val="-3"/>
        </w:rPr>
        <w:t xml:space="preserve"> </w:t>
      </w:r>
      <w:r>
        <w:t>an</w:t>
      </w:r>
      <w:r>
        <w:rPr>
          <w:spacing w:val="-3"/>
        </w:rPr>
        <w:t xml:space="preserve"> </w:t>
      </w:r>
      <w:r>
        <w:t>Azure</w:t>
      </w:r>
      <w:r>
        <w:rPr>
          <w:spacing w:val="-3"/>
        </w:rPr>
        <w:t xml:space="preserve"> </w:t>
      </w:r>
      <w:r>
        <w:t>Directory</w:t>
      </w:r>
      <w:r>
        <w:rPr>
          <w:spacing w:val="-3"/>
        </w:rPr>
        <w:t xml:space="preserve"> </w:t>
      </w:r>
      <w:r>
        <w:t>(Azure</w:t>
      </w:r>
      <w:r>
        <w:rPr>
          <w:spacing w:val="-3"/>
        </w:rPr>
        <w:t xml:space="preserve"> </w:t>
      </w:r>
      <w:r>
        <w:t>AD)</w:t>
      </w:r>
      <w:r>
        <w:rPr>
          <w:spacing w:val="-4"/>
        </w:rPr>
        <w:t xml:space="preserve"> </w:t>
      </w:r>
      <w:r>
        <w:t>tenant</w:t>
      </w:r>
      <w:r>
        <w:rPr>
          <w:spacing w:val="-4"/>
        </w:rPr>
        <w:t xml:space="preserve"> </w:t>
      </w:r>
      <w:r>
        <w:t>named</w:t>
      </w:r>
      <w:r>
        <w:rPr>
          <w:spacing w:val="-4"/>
        </w:rPr>
        <w:t xml:space="preserve"> </w:t>
      </w:r>
      <w:r>
        <w:t>adatum.com. You need to enable two-step verification for Azure users.</w:t>
      </w:r>
    </w:p>
    <w:p w14:paraId="4222E239"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4F4D7B79"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5881"/>
      </w:tblGrid>
      <w:tr w:rsidR="00A53686" w14:paraId="43B93C05" w14:textId="77777777">
        <w:trPr>
          <w:trHeight w:val="242"/>
        </w:trPr>
        <w:tc>
          <w:tcPr>
            <w:tcW w:w="324" w:type="dxa"/>
          </w:tcPr>
          <w:p w14:paraId="6A86B7D5" w14:textId="77777777" w:rsidR="00A53686" w:rsidRDefault="00000000">
            <w:pPr>
              <w:pStyle w:val="TableParagraph"/>
              <w:spacing w:before="0" w:line="222" w:lineRule="exact"/>
              <w:ind w:left="10" w:right="43"/>
              <w:rPr>
                <w:sz w:val="20"/>
              </w:rPr>
            </w:pPr>
            <w:r>
              <w:rPr>
                <w:spacing w:val="-5"/>
                <w:sz w:val="20"/>
              </w:rPr>
              <w:t>A.</w:t>
            </w:r>
          </w:p>
        </w:tc>
        <w:tc>
          <w:tcPr>
            <w:tcW w:w="5881" w:type="dxa"/>
          </w:tcPr>
          <w:p w14:paraId="4D474F47" w14:textId="77777777" w:rsidR="00A53686" w:rsidRDefault="00000000">
            <w:pPr>
              <w:pStyle w:val="TableParagraph"/>
              <w:spacing w:before="0" w:line="222" w:lineRule="exact"/>
              <w:jc w:val="left"/>
              <w:rPr>
                <w:sz w:val="20"/>
              </w:rPr>
            </w:pPr>
            <w:r>
              <w:rPr>
                <w:sz w:val="20"/>
              </w:rPr>
              <w:t>Create</w:t>
            </w:r>
            <w:r>
              <w:rPr>
                <w:spacing w:val="-6"/>
                <w:sz w:val="20"/>
              </w:rPr>
              <w:t xml:space="preserve"> </w:t>
            </w:r>
            <w:r>
              <w:rPr>
                <w:sz w:val="20"/>
              </w:rPr>
              <w:t>a</w:t>
            </w:r>
            <w:r>
              <w:rPr>
                <w:spacing w:val="-2"/>
                <w:sz w:val="20"/>
              </w:rPr>
              <w:t xml:space="preserve"> </w:t>
            </w:r>
            <w:r>
              <w:rPr>
                <w:sz w:val="20"/>
              </w:rPr>
              <w:t>single</w:t>
            </w:r>
            <w:r>
              <w:rPr>
                <w:spacing w:val="-3"/>
                <w:sz w:val="20"/>
              </w:rPr>
              <w:t xml:space="preserve"> </w:t>
            </w:r>
            <w:r>
              <w:rPr>
                <w:sz w:val="20"/>
              </w:rPr>
              <w:t>sign-in</w:t>
            </w:r>
            <w:r>
              <w:rPr>
                <w:spacing w:val="-2"/>
                <w:sz w:val="20"/>
              </w:rPr>
              <w:t xml:space="preserve"> </w:t>
            </w:r>
            <w:r>
              <w:rPr>
                <w:sz w:val="20"/>
              </w:rPr>
              <w:t>risk</w:t>
            </w:r>
            <w:r>
              <w:rPr>
                <w:spacing w:val="-3"/>
                <w:sz w:val="20"/>
              </w:rPr>
              <w:t xml:space="preserve"> </w:t>
            </w:r>
            <w:r>
              <w:rPr>
                <w:sz w:val="20"/>
              </w:rPr>
              <w:t>policy</w:t>
            </w:r>
            <w:r>
              <w:rPr>
                <w:spacing w:val="-3"/>
                <w:sz w:val="20"/>
              </w:rPr>
              <w:t xml:space="preserve"> </w:t>
            </w:r>
            <w:r>
              <w:rPr>
                <w:sz w:val="20"/>
              </w:rPr>
              <w:t>in</w:t>
            </w:r>
            <w:r>
              <w:rPr>
                <w:spacing w:val="-2"/>
                <w:sz w:val="20"/>
              </w:rPr>
              <w:t xml:space="preserve"> </w:t>
            </w:r>
            <w:r>
              <w:rPr>
                <w:sz w:val="20"/>
              </w:rPr>
              <w:t>Azure</w:t>
            </w:r>
            <w:r>
              <w:rPr>
                <w:spacing w:val="-3"/>
                <w:sz w:val="20"/>
              </w:rPr>
              <w:t xml:space="preserve"> </w:t>
            </w:r>
            <w:r>
              <w:rPr>
                <w:sz w:val="20"/>
              </w:rPr>
              <w:t>AD</w:t>
            </w:r>
            <w:r>
              <w:rPr>
                <w:spacing w:val="-2"/>
                <w:sz w:val="20"/>
              </w:rPr>
              <w:t xml:space="preserve"> </w:t>
            </w:r>
            <w:r>
              <w:rPr>
                <w:sz w:val="20"/>
              </w:rPr>
              <w:t>Identity</w:t>
            </w:r>
            <w:r>
              <w:rPr>
                <w:spacing w:val="-4"/>
                <w:sz w:val="20"/>
              </w:rPr>
              <w:t xml:space="preserve"> </w:t>
            </w:r>
            <w:r>
              <w:rPr>
                <w:spacing w:val="-2"/>
                <w:sz w:val="20"/>
              </w:rPr>
              <w:t>Protection.</w:t>
            </w:r>
          </w:p>
        </w:tc>
      </w:tr>
      <w:tr w:rsidR="00A53686" w14:paraId="799F5D95" w14:textId="77777777">
        <w:trPr>
          <w:trHeight w:val="260"/>
        </w:trPr>
        <w:tc>
          <w:tcPr>
            <w:tcW w:w="324" w:type="dxa"/>
          </w:tcPr>
          <w:p w14:paraId="344074DE" w14:textId="77777777" w:rsidR="00A53686" w:rsidRDefault="00000000">
            <w:pPr>
              <w:pStyle w:val="TableParagraph"/>
              <w:ind w:left="10" w:right="43"/>
              <w:rPr>
                <w:sz w:val="20"/>
              </w:rPr>
            </w:pPr>
            <w:r>
              <w:rPr>
                <w:spacing w:val="-5"/>
                <w:sz w:val="20"/>
              </w:rPr>
              <w:t>B.</w:t>
            </w:r>
          </w:p>
        </w:tc>
        <w:tc>
          <w:tcPr>
            <w:tcW w:w="5881" w:type="dxa"/>
          </w:tcPr>
          <w:p w14:paraId="27D03574" w14:textId="77777777" w:rsidR="00A53686" w:rsidRDefault="00000000">
            <w:pPr>
              <w:pStyle w:val="TableParagraph"/>
              <w:jc w:val="left"/>
              <w:rPr>
                <w:sz w:val="20"/>
              </w:rPr>
            </w:pPr>
            <w:r>
              <w:rPr>
                <w:sz w:val="20"/>
              </w:rPr>
              <w:t>Enable</w:t>
            </w:r>
            <w:r>
              <w:rPr>
                <w:spacing w:val="-5"/>
                <w:sz w:val="20"/>
              </w:rPr>
              <w:t xml:space="preserve"> </w:t>
            </w:r>
            <w:r>
              <w:rPr>
                <w:sz w:val="20"/>
              </w:rPr>
              <w:t>Azure</w:t>
            </w:r>
            <w:r>
              <w:rPr>
                <w:spacing w:val="-5"/>
                <w:sz w:val="20"/>
              </w:rPr>
              <w:t xml:space="preserve"> </w:t>
            </w:r>
            <w:r>
              <w:rPr>
                <w:sz w:val="20"/>
              </w:rPr>
              <w:t>AD</w:t>
            </w:r>
            <w:r>
              <w:rPr>
                <w:spacing w:val="-4"/>
                <w:sz w:val="20"/>
              </w:rPr>
              <w:t xml:space="preserve"> </w:t>
            </w:r>
            <w:r>
              <w:rPr>
                <w:sz w:val="20"/>
              </w:rPr>
              <w:t>Privileged</w:t>
            </w:r>
            <w:r>
              <w:rPr>
                <w:spacing w:val="-4"/>
                <w:sz w:val="20"/>
              </w:rPr>
              <w:t xml:space="preserve"> </w:t>
            </w:r>
            <w:r>
              <w:rPr>
                <w:sz w:val="20"/>
              </w:rPr>
              <w:t>Identity</w:t>
            </w:r>
            <w:r>
              <w:rPr>
                <w:spacing w:val="-4"/>
                <w:sz w:val="20"/>
              </w:rPr>
              <w:t xml:space="preserve"> </w:t>
            </w:r>
            <w:r>
              <w:rPr>
                <w:spacing w:val="-2"/>
                <w:sz w:val="20"/>
              </w:rPr>
              <w:t>Management.</w:t>
            </w:r>
          </w:p>
        </w:tc>
      </w:tr>
      <w:tr w:rsidR="00A53686" w14:paraId="30EB5F7D" w14:textId="77777777">
        <w:trPr>
          <w:trHeight w:val="259"/>
        </w:trPr>
        <w:tc>
          <w:tcPr>
            <w:tcW w:w="324" w:type="dxa"/>
          </w:tcPr>
          <w:p w14:paraId="71D6110A" w14:textId="77777777" w:rsidR="00A53686" w:rsidRDefault="00000000">
            <w:pPr>
              <w:pStyle w:val="TableParagraph"/>
              <w:ind w:left="23" w:right="43"/>
              <w:rPr>
                <w:sz w:val="20"/>
              </w:rPr>
            </w:pPr>
            <w:r>
              <w:rPr>
                <w:spacing w:val="-5"/>
                <w:sz w:val="20"/>
              </w:rPr>
              <w:t>C.</w:t>
            </w:r>
          </w:p>
        </w:tc>
        <w:tc>
          <w:tcPr>
            <w:tcW w:w="5881" w:type="dxa"/>
          </w:tcPr>
          <w:p w14:paraId="3C58ACD6" w14:textId="77777777" w:rsidR="00A53686" w:rsidRDefault="00000000">
            <w:pPr>
              <w:pStyle w:val="TableParagraph"/>
              <w:jc w:val="left"/>
              <w:rPr>
                <w:sz w:val="20"/>
              </w:rPr>
            </w:pPr>
            <w:r>
              <w:rPr>
                <w:sz w:val="20"/>
              </w:rPr>
              <w:t>Create</w:t>
            </w:r>
            <w:r>
              <w:rPr>
                <w:spacing w:val="-4"/>
                <w:sz w:val="20"/>
              </w:rPr>
              <w:t xml:space="preserve"> </w:t>
            </w:r>
            <w:r>
              <w:rPr>
                <w:sz w:val="20"/>
              </w:rPr>
              <w:t>and</w:t>
            </w:r>
            <w:r>
              <w:rPr>
                <w:spacing w:val="-5"/>
                <w:sz w:val="20"/>
              </w:rPr>
              <w:t xml:space="preserve"> </w:t>
            </w:r>
            <w:r>
              <w:rPr>
                <w:sz w:val="20"/>
              </w:rPr>
              <w:t>configure</w:t>
            </w:r>
            <w:r>
              <w:rPr>
                <w:spacing w:val="-4"/>
                <w:sz w:val="20"/>
              </w:rPr>
              <w:t xml:space="preserve"> </w:t>
            </w:r>
            <w:r>
              <w:rPr>
                <w:sz w:val="20"/>
              </w:rPr>
              <w:t>the</w:t>
            </w:r>
            <w:r>
              <w:rPr>
                <w:spacing w:val="-4"/>
                <w:sz w:val="20"/>
              </w:rPr>
              <w:t xml:space="preserve"> </w:t>
            </w:r>
            <w:r>
              <w:rPr>
                <w:sz w:val="20"/>
              </w:rPr>
              <w:t>Identity</w:t>
            </w:r>
            <w:r>
              <w:rPr>
                <w:spacing w:val="-2"/>
                <w:sz w:val="20"/>
              </w:rPr>
              <w:t xml:space="preserve"> </w:t>
            </w:r>
            <w:r>
              <w:rPr>
                <w:spacing w:val="-4"/>
                <w:sz w:val="20"/>
              </w:rPr>
              <w:t>Hub.</w:t>
            </w:r>
          </w:p>
        </w:tc>
      </w:tr>
      <w:tr w:rsidR="00A53686" w14:paraId="2B4FD39D" w14:textId="77777777">
        <w:trPr>
          <w:trHeight w:val="241"/>
        </w:trPr>
        <w:tc>
          <w:tcPr>
            <w:tcW w:w="324" w:type="dxa"/>
          </w:tcPr>
          <w:p w14:paraId="50BB1EC4" w14:textId="77777777" w:rsidR="00A53686" w:rsidRDefault="00000000">
            <w:pPr>
              <w:pStyle w:val="TableParagraph"/>
              <w:spacing w:before="11" w:line="210" w:lineRule="exact"/>
              <w:ind w:left="23" w:right="43"/>
              <w:rPr>
                <w:sz w:val="20"/>
              </w:rPr>
            </w:pPr>
            <w:r>
              <w:rPr>
                <w:spacing w:val="-5"/>
                <w:sz w:val="20"/>
              </w:rPr>
              <w:t>D.</w:t>
            </w:r>
          </w:p>
        </w:tc>
        <w:tc>
          <w:tcPr>
            <w:tcW w:w="5881" w:type="dxa"/>
          </w:tcPr>
          <w:p w14:paraId="359835AC" w14:textId="77777777" w:rsidR="00A53686" w:rsidRDefault="00000000">
            <w:pPr>
              <w:pStyle w:val="TableParagraph"/>
              <w:spacing w:before="11" w:line="210" w:lineRule="exact"/>
              <w:jc w:val="left"/>
              <w:rPr>
                <w:sz w:val="20"/>
              </w:rPr>
            </w:pPr>
            <w:r>
              <w:rPr>
                <w:sz w:val="20"/>
              </w:rPr>
              <w:t>Configure</w:t>
            </w:r>
            <w:r>
              <w:rPr>
                <w:spacing w:val="-4"/>
                <w:sz w:val="20"/>
              </w:rPr>
              <w:t xml:space="preserve"> </w:t>
            </w:r>
            <w:r>
              <w:rPr>
                <w:sz w:val="20"/>
              </w:rPr>
              <w:t>a</w:t>
            </w:r>
            <w:r>
              <w:rPr>
                <w:spacing w:val="-4"/>
                <w:sz w:val="20"/>
              </w:rPr>
              <w:t xml:space="preserve"> </w:t>
            </w:r>
            <w:r>
              <w:rPr>
                <w:sz w:val="20"/>
              </w:rPr>
              <w:t>security</w:t>
            </w:r>
            <w:r>
              <w:rPr>
                <w:spacing w:val="-3"/>
                <w:sz w:val="20"/>
              </w:rPr>
              <w:t xml:space="preserve"> </w:t>
            </w:r>
            <w:r>
              <w:rPr>
                <w:sz w:val="20"/>
              </w:rPr>
              <w:t>policy</w:t>
            </w:r>
            <w:r>
              <w:rPr>
                <w:spacing w:val="-4"/>
                <w:sz w:val="20"/>
              </w:rPr>
              <w:t xml:space="preserve"> </w:t>
            </w:r>
            <w:r>
              <w:rPr>
                <w:sz w:val="20"/>
              </w:rPr>
              <w:t>in</w:t>
            </w:r>
            <w:r>
              <w:rPr>
                <w:spacing w:val="-3"/>
                <w:sz w:val="20"/>
              </w:rPr>
              <w:t xml:space="preserve"> </w:t>
            </w:r>
            <w:r>
              <w:rPr>
                <w:sz w:val="20"/>
              </w:rPr>
              <w:t>Azure</w:t>
            </w:r>
            <w:r>
              <w:rPr>
                <w:spacing w:val="-4"/>
                <w:sz w:val="20"/>
              </w:rPr>
              <w:t xml:space="preserve"> </w:t>
            </w:r>
            <w:r>
              <w:rPr>
                <w:sz w:val="20"/>
              </w:rPr>
              <w:t>Security</w:t>
            </w:r>
            <w:r>
              <w:rPr>
                <w:spacing w:val="-3"/>
                <w:sz w:val="20"/>
              </w:rPr>
              <w:t xml:space="preserve"> </w:t>
            </w:r>
            <w:r>
              <w:rPr>
                <w:spacing w:val="-2"/>
                <w:sz w:val="20"/>
              </w:rPr>
              <w:t>Center.</w:t>
            </w:r>
          </w:p>
        </w:tc>
      </w:tr>
    </w:tbl>
    <w:p w14:paraId="3075F67E" w14:textId="77777777" w:rsidR="00A53686" w:rsidRDefault="00A53686">
      <w:pPr>
        <w:pStyle w:val="Corpotesto"/>
        <w:spacing w:before="31"/>
        <w:ind w:left="0"/>
      </w:pPr>
    </w:p>
    <w:p w14:paraId="387E0C0D" w14:textId="77777777" w:rsidR="00A53686" w:rsidRDefault="00000000">
      <w:pPr>
        <w:ind w:left="360"/>
        <w:rPr>
          <w:sz w:val="20"/>
        </w:rPr>
      </w:pPr>
      <w:r>
        <w:rPr>
          <w:rFonts w:ascii="Arial"/>
          <w:b/>
          <w:sz w:val="20"/>
        </w:rPr>
        <w:t xml:space="preserve">Answer: </w:t>
      </w:r>
      <w:r>
        <w:rPr>
          <w:spacing w:val="-10"/>
          <w:sz w:val="20"/>
        </w:rPr>
        <w:t>A</w:t>
      </w:r>
    </w:p>
    <w:p w14:paraId="56A1251D" w14:textId="77777777" w:rsidR="00A53686" w:rsidRDefault="00000000">
      <w:pPr>
        <w:spacing w:before="1"/>
        <w:ind w:left="360"/>
        <w:rPr>
          <w:rFonts w:ascii="Arial"/>
          <w:b/>
          <w:sz w:val="20"/>
        </w:rPr>
      </w:pPr>
      <w:r>
        <w:rPr>
          <w:rFonts w:ascii="Arial"/>
          <w:b/>
          <w:spacing w:val="-2"/>
          <w:sz w:val="20"/>
        </w:rPr>
        <w:t>Explanation:</w:t>
      </w:r>
    </w:p>
    <w:p w14:paraId="7F19B3EE" w14:textId="77777777" w:rsidR="00A53686" w:rsidRDefault="00000000">
      <w:pPr>
        <w:pStyle w:val="Corpotesto"/>
        <w:spacing w:line="230" w:lineRule="exact"/>
      </w:pPr>
      <w:r>
        <w:t>With</w:t>
      </w:r>
      <w:r>
        <w:rPr>
          <w:spacing w:val="-4"/>
        </w:rPr>
        <w:t xml:space="preserve"> </w:t>
      </w:r>
      <w:r>
        <w:t>Azure</w:t>
      </w:r>
      <w:r>
        <w:rPr>
          <w:spacing w:val="-4"/>
        </w:rPr>
        <w:t xml:space="preserve"> </w:t>
      </w:r>
      <w:r>
        <w:t>Active</w:t>
      </w:r>
      <w:r>
        <w:rPr>
          <w:spacing w:val="-6"/>
        </w:rPr>
        <w:t xml:space="preserve"> </w:t>
      </w:r>
      <w:r>
        <w:t>Directory</w:t>
      </w:r>
      <w:r>
        <w:rPr>
          <w:spacing w:val="-3"/>
        </w:rPr>
        <w:t xml:space="preserve"> </w:t>
      </w:r>
      <w:r>
        <w:t>Identity</w:t>
      </w:r>
      <w:r>
        <w:rPr>
          <w:spacing w:val="-4"/>
        </w:rPr>
        <w:t xml:space="preserve"> </w:t>
      </w:r>
      <w:r>
        <w:t>Protection,</w:t>
      </w:r>
      <w:r>
        <w:rPr>
          <w:spacing w:val="-5"/>
        </w:rPr>
        <w:t xml:space="preserve"> </w:t>
      </w:r>
      <w:r>
        <w:t>you</w:t>
      </w:r>
      <w:r>
        <w:rPr>
          <w:spacing w:val="-3"/>
        </w:rPr>
        <w:t xml:space="preserve"> </w:t>
      </w:r>
      <w:r>
        <w:rPr>
          <w:spacing w:val="-4"/>
        </w:rPr>
        <w:t>can:</w:t>
      </w:r>
    </w:p>
    <w:p w14:paraId="1818AEF8" w14:textId="77777777" w:rsidR="00A53686" w:rsidRDefault="00000000">
      <w:pPr>
        <w:pStyle w:val="Corpotesto"/>
        <w:ind w:right="4321"/>
      </w:pPr>
      <w:r>
        <w:t>require</w:t>
      </w:r>
      <w:r>
        <w:rPr>
          <w:spacing w:val="-6"/>
        </w:rPr>
        <w:t xml:space="preserve"> </w:t>
      </w:r>
      <w:r>
        <w:t>users</w:t>
      </w:r>
      <w:r>
        <w:rPr>
          <w:spacing w:val="-8"/>
        </w:rPr>
        <w:t xml:space="preserve"> </w:t>
      </w:r>
      <w:r>
        <w:t>to</w:t>
      </w:r>
      <w:r>
        <w:rPr>
          <w:spacing w:val="-7"/>
        </w:rPr>
        <w:t xml:space="preserve"> </w:t>
      </w:r>
      <w:r>
        <w:t>register</w:t>
      </w:r>
      <w:r>
        <w:rPr>
          <w:spacing w:val="-6"/>
        </w:rPr>
        <w:t xml:space="preserve"> </w:t>
      </w:r>
      <w:r>
        <w:t>for</w:t>
      </w:r>
      <w:r>
        <w:rPr>
          <w:spacing w:val="-8"/>
        </w:rPr>
        <w:t xml:space="preserve"> </w:t>
      </w:r>
      <w:r>
        <w:t>multi-factor</w:t>
      </w:r>
      <w:r>
        <w:rPr>
          <w:spacing w:val="-6"/>
        </w:rPr>
        <w:t xml:space="preserve"> </w:t>
      </w:r>
      <w:r>
        <w:t xml:space="preserve">authentication handle risky sign-ins and compromised users </w:t>
      </w:r>
      <w:r>
        <w:rPr>
          <w:spacing w:val="-2"/>
        </w:rPr>
        <w:t>References:</w:t>
      </w:r>
    </w:p>
    <w:p w14:paraId="05FD1D2A" w14:textId="77777777" w:rsidR="00A53686" w:rsidRDefault="00000000">
      <w:pPr>
        <w:pStyle w:val="Corpotesto"/>
      </w:pPr>
      <w:r>
        <w:rPr>
          <w:spacing w:val="-2"/>
        </w:rPr>
        <w:t>https://docs.microsoft.com/en-us/azure/active-directory/identity-protection/flows</w:t>
      </w:r>
    </w:p>
    <w:p w14:paraId="5A548928" w14:textId="77777777" w:rsidR="00A53686" w:rsidRDefault="00A53686">
      <w:pPr>
        <w:pStyle w:val="Corpotesto"/>
        <w:ind w:left="0"/>
      </w:pPr>
    </w:p>
    <w:p w14:paraId="781EA682" w14:textId="77777777" w:rsidR="00A53686" w:rsidRDefault="00A53686">
      <w:pPr>
        <w:pStyle w:val="Corpotesto"/>
        <w:ind w:left="0"/>
      </w:pPr>
    </w:p>
    <w:p w14:paraId="4AE6C768" w14:textId="77777777" w:rsidR="00A53686" w:rsidRDefault="00000000">
      <w:pPr>
        <w:pStyle w:val="Titolo3"/>
      </w:pPr>
      <w:r>
        <w:t>QUESTION</w:t>
      </w:r>
      <w:r>
        <w:rPr>
          <w:spacing w:val="-3"/>
        </w:rPr>
        <w:t xml:space="preserve"> </w:t>
      </w:r>
      <w:r>
        <w:rPr>
          <w:spacing w:val="-5"/>
        </w:rPr>
        <w:t>359</w:t>
      </w:r>
    </w:p>
    <w:p w14:paraId="127CB621"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an</w:t>
      </w:r>
      <w:r>
        <w:rPr>
          <w:spacing w:val="-3"/>
        </w:rPr>
        <w:t xml:space="preserve"> </w:t>
      </w:r>
      <w:r>
        <w:t>Azure</w:t>
      </w:r>
      <w:r>
        <w:rPr>
          <w:spacing w:val="-3"/>
        </w:rPr>
        <w:t xml:space="preserve"> </w:t>
      </w:r>
      <w:r>
        <w:t>virtual</w:t>
      </w:r>
      <w:r>
        <w:rPr>
          <w:spacing w:val="-3"/>
        </w:rPr>
        <w:t xml:space="preserve"> </w:t>
      </w:r>
      <w:r>
        <w:t>machine named VM1.</w:t>
      </w:r>
    </w:p>
    <w:p w14:paraId="5563BF31" w14:textId="77777777" w:rsidR="00A53686" w:rsidRDefault="00000000">
      <w:pPr>
        <w:pStyle w:val="Corpotesto"/>
        <w:spacing w:line="230" w:lineRule="exact"/>
      </w:pPr>
      <w:r>
        <w:t>VM1</w:t>
      </w:r>
      <w:r>
        <w:rPr>
          <w:spacing w:val="-4"/>
        </w:rPr>
        <w:t xml:space="preserve"> </w:t>
      </w:r>
      <w:r>
        <w:t>is</w:t>
      </w:r>
      <w:r>
        <w:rPr>
          <w:spacing w:val="-2"/>
        </w:rPr>
        <w:t xml:space="preserve"> </w:t>
      </w:r>
      <w:r>
        <w:t>in</w:t>
      </w:r>
      <w:r>
        <w:rPr>
          <w:spacing w:val="-2"/>
        </w:rPr>
        <w:t xml:space="preserve"> </w:t>
      </w:r>
      <w:r>
        <w:t>a</w:t>
      </w:r>
      <w:r>
        <w:rPr>
          <w:spacing w:val="-3"/>
        </w:rPr>
        <w:t xml:space="preserve"> </w:t>
      </w:r>
      <w:r>
        <w:t>resource</w:t>
      </w:r>
      <w:r>
        <w:rPr>
          <w:spacing w:val="-2"/>
        </w:rPr>
        <w:t xml:space="preserve"> </w:t>
      </w:r>
      <w:r>
        <w:t>group</w:t>
      </w:r>
      <w:r>
        <w:rPr>
          <w:spacing w:val="-4"/>
        </w:rPr>
        <w:t xml:space="preserve"> </w:t>
      </w:r>
      <w:r>
        <w:t>named</w:t>
      </w:r>
      <w:r>
        <w:rPr>
          <w:spacing w:val="-4"/>
        </w:rPr>
        <w:t xml:space="preserve"> RG1.</w:t>
      </w:r>
    </w:p>
    <w:p w14:paraId="6EAAA545" w14:textId="77777777" w:rsidR="00A53686" w:rsidRDefault="00A53686">
      <w:pPr>
        <w:pStyle w:val="Corpotesto"/>
        <w:spacing w:before="1"/>
        <w:ind w:left="0"/>
      </w:pPr>
    </w:p>
    <w:p w14:paraId="23934C8B" w14:textId="77777777" w:rsidR="00A53686" w:rsidRDefault="00000000">
      <w:pPr>
        <w:pStyle w:val="Corpotesto"/>
      </w:pPr>
      <w:r>
        <w:t>VM1</w:t>
      </w:r>
      <w:r>
        <w:rPr>
          <w:spacing w:val="-4"/>
        </w:rPr>
        <w:t xml:space="preserve"> </w:t>
      </w:r>
      <w:r>
        <w:t>runs</w:t>
      </w:r>
      <w:r>
        <w:rPr>
          <w:spacing w:val="-2"/>
        </w:rPr>
        <w:t xml:space="preserve"> </w:t>
      </w:r>
      <w:r>
        <w:t>services</w:t>
      </w:r>
      <w:r>
        <w:rPr>
          <w:spacing w:val="-3"/>
        </w:rPr>
        <w:t xml:space="preserve"> </w:t>
      </w:r>
      <w:r>
        <w:t>that</w:t>
      </w:r>
      <w:r>
        <w:rPr>
          <w:spacing w:val="-3"/>
        </w:rPr>
        <w:t xml:space="preserve"> </w:t>
      </w:r>
      <w:r>
        <w:t>will</w:t>
      </w:r>
      <w:r>
        <w:rPr>
          <w:spacing w:val="-3"/>
        </w:rPr>
        <w:t xml:space="preserve"> </w:t>
      </w:r>
      <w:r>
        <w:t>be</w:t>
      </w:r>
      <w:r>
        <w:rPr>
          <w:spacing w:val="-4"/>
        </w:rPr>
        <w:t xml:space="preserve"> </w:t>
      </w:r>
      <w:r>
        <w:t>used</w:t>
      </w:r>
      <w:r>
        <w:rPr>
          <w:spacing w:val="-2"/>
        </w:rPr>
        <w:t xml:space="preserve"> </w:t>
      </w:r>
      <w:r>
        <w:t>to</w:t>
      </w:r>
      <w:r>
        <w:rPr>
          <w:spacing w:val="-2"/>
        </w:rPr>
        <w:t xml:space="preserve"> </w:t>
      </w:r>
      <w:r>
        <w:t>deploy</w:t>
      </w:r>
      <w:r>
        <w:rPr>
          <w:spacing w:val="-3"/>
        </w:rPr>
        <w:t xml:space="preserve"> </w:t>
      </w:r>
      <w:r>
        <w:t>resources</w:t>
      </w:r>
      <w:r>
        <w:rPr>
          <w:spacing w:val="-2"/>
        </w:rPr>
        <w:t xml:space="preserve"> </w:t>
      </w:r>
      <w:r>
        <w:t>to</w:t>
      </w:r>
      <w:r>
        <w:rPr>
          <w:spacing w:val="-2"/>
        </w:rPr>
        <w:t xml:space="preserve"> </w:t>
      </w:r>
      <w:r>
        <w:rPr>
          <w:spacing w:val="-4"/>
        </w:rPr>
        <w:t>RG1.</w:t>
      </w:r>
    </w:p>
    <w:p w14:paraId="64EC295D" w14:textId="77777777" w:rsidR="00A53686" w:rsidRDefault="00A53686">
      <w:pPr>
        <w:pStyle w:val="Corpotesto"/>
        <w:ind w:left="0"/>
      </w:pPr>
    </w:p>
    <w:p w14:paraId="52FBCFD1" w14:textId="77777777" w:rsidR="00A53686" w:rsidRDefault="00000000">
      <w:pPr>
        <w:pStyle w:val="Corpotesto"/>
        <w:ind w:right="895"/>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w:t>
      </w:r>
      <w:r>
        <w:rPr>
          <w:spacing w:val="-4"/>
        </w:rPr>
        <w:t xml:space="preserve"> </w:t>
      </w:r>
      <w:r>
        <w:t>service</w:t>
      </w:r>
      <w:r>
        <w:rPr>
          <w:spacing w:val="-2"/>
        </w:rPr>
        <w:t xml:space="preserve"> </w:t>
      </w:r>
      <w:r>
        <w:t>running</w:t>
      </w:r>
      <w:r>
        <w:rPr>
          <w:spacing w:val="-2"/>
        </w:rPr>
        <w:t xml:space="preserve"> </w:t>
      </w:r>
      <w:r>
        <w:t>on</w:t>
      </w:r>
      <w:r>
        <w:rPr>
          <w:spacing w:val="-2"/>
        </w:rPr>
        <w:t xml:space="preserve"> </w:t>
      </w:r>
      <w:r>
        <w:t>VM1</w:t>
      </w:r>
      <w:r>
        <w:rPr>
          <w:spacing w:val="-2"/>
        </w:rPr>
        <w:t xml:space="preserve"> </w:t>
      </w:r>
      <w:r>
        <w:t>can</w:t>
      </w:r>
      <w:r>
        <w:rPr>
          <w:spacing w:val="-2"/>
        </w:rPr>
        <w:t xml:space="preserve"> </w:t>
      </w:r>
      <w:r>
        <w:t>manage</w:t>
      </w:r>
      <w:r>
        <w:rPr>
          <w:spacing w:val="-2"/>
        </w:rPr>
        <w:t xml:space="preserve"> </w:t>
      </w:r>
      <w:r>
        <w:t>the</w:t>
      </w:r>
      <w:r>
        <w:rPr>
          <w:spacing w:val="-2"/>
        </w:rPr>
        <w:t xml:space="preserve"> </w:t>
      </w:r>
      <w:r>
        <w:t>resources</w:t>
      </w:r>
      <w:r>
        <w:rPr>
          <w:spacing w:val="-2"/>
        </w:rPr>
        <w:t xml:space="preserve"> </w:t>
      </w:r>
      <w:r>
        <w:t>in</w:t>
      </w:r>
      <w:r>
        <w:rPr>
          <w:spacing w:val="-2"/>
        </w:rPr>
        <w:t xml:space="preserve"> </w:t>
      </w:r>
      <w:r>
        <w:t>RG1</w:t>
      </w:r>
      <w:r>
        <w:rPr>
          <w:spacing w:val="-2"/>
        </w:rPr>
        <w:t xml:space="preserve"> </w:t>
      </w:r>
      <w:r>
        <w:t>by</w:t>
      </w:r>
      <w:r>
        <w:rPr>
          <w:spacing w:val="-2"/>
        </w:rPr>
        <w:t xml:space="preserve"> </w:t>
      </w:r>
      <w:r>
        <w:t>using the identity of VM1.</w:t>
      </w:r>
    </w:p>
    <w:p w14:paraId="21606882" w14:textId="77777777" w:rsidR="00A53686" w:rsidRDefault="00A53686">
      <w:pPr>
        <w:pStyle w:val="Corpotesto"/>
        <w:ind w:left="0"/>
      </w:pPr>
    </w:p>
    <w:p w14:paraId="0A960611" w14:textId="77777777" w:rsidR="00A53686" w:rsidRDefault="00000000">
      <w:pPr>
        <w:pStyle w:val="Corpotesto"/>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38736E8D"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7905"/>
      </w:tblGrid>
      <w:tr w:rsidR="00A53686" w14:paraId="7A519A4B" w14:textId="77777777">
        <w:trPr>
          <w:trHeight w:val="242"/>
        </w:trPr>
        <w:tc>
          <w:tcPr>
            <w:tcW w:w="324" w:type="dxa"/>
          </w:tcPr>
          <w:p w14:paraId="3F64EFCA" w14:textId="77777777" w:rsidR="00A53686" w:rsidRDefault="00000000">
            <w:pPr>
              <w:pStyle w:val="TableParagraph"/>
              <w:spacing w:before="0" w:line="222" w:lineRule="exact"/>
              <w:ind w:left="10" w:right="43"/>
              <w:rPr>
                <w:sz w:val="20"/>
              </w:rPr>
            </w:pPr>
            <w:r>
              <w:rPr>
                <w:spacing w:val="-5"/>
                <w:sz w:val="20"/>
              </w:rPr>
              <w:t>A.</w:t>
            </w:r>
          </w:p>
        </w:tc>
        <w:tc>
          <w:tcPr>
            <w:tcW w:w="7905" w:type="dxa"/>
          </w:tcPr>
          <w:p w14:paraId="1E4FE6AF" w14:textId="77777777" w:rsidR="00A53686" w:rsidRDefault="00000000">
            <w:pPr>
              <w:pStyle w:val="TableParagraph"/>
              <w:spacing w:before="0" w:line="222" w:lineRule="exact"/>
              <w:jc w:val="left"/>
              <w:rPr>
                <w:sz w:val="20"/>
              </w:rPr>
            </w:pPr>
            <w:r>
              <w:rPr>
                <w:sz w:val="20"/>
              </w:rPr>
              <w:t>From</w:t>
            </w:r>
            <w:r>
              <w:rPr>
                <w:spacing w:val="-5"/>
                <w:sz w:val="20"/>
              </w:rPr>
              <w:t xml:space="preserve"> </w:t>
            </w:r>
            <w:r>
              <w:rPr>
                <w:sz w:val="20"/>
              </w:rPr>
              <w:t>the</w:t>
            </w:r>
            <w:r>
              <w:rPr>
                <w:spacing w:val="-4"/>
                <w:sz w:val="20"/>
              </w:rPr>
              <w:t xml:space="preserve"> </w:t>
            </w:r>
            <w:r>
              <w:rPr>
                <w:sz w:val="20"/>
              </w:rPr>
              <w:t>Azure</w:t>
            </w:r>
            <w:r>
              <w:rPr>
                <w:spacing w:val="-3"/>
                <w:sz w:val="20"/>
              </w:rPr>
              <w:t xml:space="preserve"> </w:t>
            </w:r>
            <w:r>
              <w:rPr>
                <w:sz w:val="20"/>
              </w:rPr>
              <w:t>portal,</w:t>
            </w:r>
            <w:r>
              <w:rPr>
                <w:spacing w:val="-4"/>
                <w:sz w:val="20"/>
              </w:rPr>
              <w:t xml:space="preserve"> </w:t>
            </w:r>
            <w:r>
              <w:rPr>
                <w:sz w:val="20"/>
              </w:rPr>
              <w:t>modify</w:t>
            </w:r>
            <w:r>
              <w:rPr>
                <w:spacing w:val="-3"/>
                <w:sz w:val="20"/>
              </w:rPr>
              <w:t xml:space="preserve"> </w:t>
            </w:r>
            <w:r>
              <w:rPr>
                <w:sz w:val="20"/>
              </w:rPr>
              <w:t>the</w:t>
            </w:r>
            <w:r>
              <w:rPr>
                <w:spacing w:val="-2"/>
                <w:sz w:val="20"/>
              </w:rPr>
              <w:t xml:space="preserve"> </w:t>
            </w:r>
            <w:r>
              <w:rPr>
                <w:sz w:val="20"/>
              </w:rPr>
              <w:t>Access</w:t>
            </w:r>
            <w:r>
              <w:rPr>
                <w:spacing w:val="-4"/>
                <w:sz w:val="20"/>
              </w:rPr>
              <w:t xml:space="preserve"> </w:t>
            </w:r>
            <w:r>
              <w:rPr>
                <w:sz w:val="20"/>
              </w:rPr>
              <w:t>control</w:t>
            </w:r>
            <w:r>
              <w:rPr>
                <w:spacing w:val="-3"/>
                <w:sz w:val="20"/>
              </w:rPr>
              <w:t xml:space="preserve"> </w:t>
            </w:r>
            <w:r>
              <w:rPr>
                <w:sz w:val="20"/>
              </w:rPr>
              <w:t>(IAM)</w:t>
            </w:r>
            <w:r>
              <w:rPr>
                <w:spacing w:val="-3"/>
                <w:sz w:val="20"/>
              </w:rPr>
              <w:t xml:space="preserve"> </w:t>
            </w:r>
            <w:r>
              <w:rPr>
                <w:sz w:val="20"/>
              </w:rPr>
              <w:t>settings</w:t>
            </w:r>
            <w:r>
              <w:rPr>
                <w:spacing w:val="-3"/>
                <w:sz w:val="20"/>
              </w:rPr>
              <w:t xml:space="preserve"> </w:t>
            </w:r>
            <w:r>
              <w:rPr>
                <w:sz w:val="20"/>
              </w:rPr>
              <w:t>of</w:t>
            </w:r>
            <w:r>
              <w:rPr>
                <w:spacing w:val="-4"/>
                <w:sz w:val="20"/>
              </w:rPr>
              <w:t xml:space="preserve"> VM1.</w:t>
            </w:r>
          </w:p>
        </w:tc>
      </w:tr>
      <w:tr w:rsidR="00A53686" w14:paraId="48EF4F47" w14:textId="77777777">
        <w:trPr>
          <w:trHeight w:val="259"/>
        </w:trPr>
        <w:tc>
          <w:tcPr>
            <w:tcW w:w="324" w:type="dxa"/>
          </w:tcPr>
          <w:p w14:paraId="27991D78" w14:textId="77777777" w:rsidR="00A53686" w:rsidRDefault="00000000">
            <w:pPr>
              <w:pStyle w:val="TableParagraph"/>
              <w:ind w:left="10" w:right="43"/>
              <w:rPr>
                <w:sz w:val="20"/>
              </w:rPr>
            </w:pPr>
            <w:r>
              <w:rPr>
                <w:spacing w:val="-5"/>
                <w:sz w:val="20"/>
              </w:rPr>
              <w:t>B.</w:t>
            </w:r>
          </w:p>
        </w:tc>
        <w:tc>
          <w:tcPr>
            <w:tcW w:w="7905" w:type="dxa"/>
          </w:tcPr>
          <w:p w14:paraId="380C3F90" w14:textId="77777777" w:rsidR="00A53686" w:rsidRDefault="00000000">
            <w:pPr>
              <w:pStyle w:val="TableParagraph"/>
              <w:jc w:val="left"/>
              <w:rPr>
                <w:sz w:val="20"/>
              </w:rPr>
            </w:pPr>
            <w:r>
              <w:rPr>
                <w:sz w:val="20"/>
              </w:rPr>
              <w:t>From</w:t>
            </w:r>
            <w:r>
              <w:rPr>
                <w:spacing w:val="-3"/>
                <w:sz w:val="20"/>
              </w:rPr>
              <w:t xml:space="preserve"> </w:t>
            </w:r>
            <w:r>
              <w:rPr>
                <w:sz w:val="20"/>
              </w:rPr>
              <w:t>the</w:t>
            </w:r>
            <w:r>
              <w:rPr>
                <w:spacing w:val="-3"/>
                <w:sz w:val="20"/>
              </w:rPr>
              <w:t xml:space="preserve"> </w:t>
            </w:r>
            <w:r>
              <w:rPr>
                <w:sz w:val="20"/>
              </w:rPr>
              <w:t>Azure</w:t>
            </w:r>
            <w:r>
              <w:rPr>
                <w:spacing w:val="-2"/>
                <w:sz w:val="20"/>
              </w:rPr>
              <w:t xml:space="preserve"> </w:t>
            </w:r>
            <w:r>
              <w:rPr>
                <w:sz w:val="20"/>
              </w:rPr>
              <w:t>portal,</w:t>
            </w:r>
            <w:r>
              <w:rPr>
                <w:spacing w:val="-3"/>
                <w:sz w:val="20"/>
              </w:rPr>
              <w:t xml:space="preserve"> </w:t>
            </w:r>
            <w:r>
              <w:rPr>
                <w:sz w:val="20"/>
              </w:rPr>
              <w:t>modify</w:t>
            </w:r>
            <w:r>
              <w:rPr>
                <w:spacing w:val="-3"/>
                <w:sz w:val="20"/>
              </w:rPr>
              <w:t xml:space="preserve"> </w:t>
            </w:r>
            <w:r>
              <w:rPr>
                <w:sz w:val="20"/>
              </w:rPr>
              <w:t>the</w:t>
            </w:r>
            <w:r>
              <w:rPr>
                <w:spacing w:val="-2"/>
                <w:sz w:val="20"/>
              </w:rPr>
              <w:t xml:space="preserve"> </w:t>
            </w:r>
            <w:r>
              <w:rPr>
                <w:sz w:val="20"/>
              </w:rPr>
              <w:t>Policies</w:t>
            </w:r>
            <w:r>
              <w:rPr>
                <w:spacing w:val="-2"/>
                <w:sz w:val="20"/>
              </w:rPr>
              <w:t xml:space="preserve"> </w:t>
            </w:r>
            <w:r>
              <w:rPr>
                <w:sz w:val="20"/>
              </w:rPr>
              <w:t>settings</w:t>
            </w:r>
            <w:r>
              <w:rPr>
                <w:spacing w:val="-2"/>
                <w:sz w:val="20"/>
              </w:rPr>
              <w:t xml:space="preserve"> </w:t>
            </w:r>
            <w:r>
              <w:rPr>
                <w:sz w:val="20"/>
              </w:rPr>
              <w:t>of</w:t>
            </w:r>
            <w:r>
              <w:rPr>
                <w:spacing w:val="-4"/>
                <w:sz w:val="20"/>
              </w:rPr>
              <w:t xml:space="preserve"> RG1.</w:t>
            </w:r>
          </w:p>
        </w:tc>
      </w:tr>
      <w:tr w:rsidR="00A53686" w14:paraId="1EF1744C" w14:textId="77777777">
        <w:trPr>
          <w:trHeight w:val="259"/>
        </w:trPr>
        <w:tc>
          <w:tcPr>
            <w:tcW w:w="324" w:type="dxa"/>
          </w:tcPr>
          <w:p w14:paraId="1FC13A13" w14:textId="77777777" w:rsidR="00A53686" w:rsidRDefault="00000000">
            <w:pPr>
              <w:pStyle w:val="TableParagraph"/>
              <w:spacing w:before="11"/>
              <w:ind w:left="23" w:right="43"/>
              <w:rPr>
                <w:sz w:val="20"/>
              </w:rPr>
            </w:pPr>
            <w:r>
              <w:rPr>
                <w:spacing w:val="-5"/>
                <w:sz w:val="20"/>
              </w:rPr>
              <w:t>C.</w:t>
            </w:r>
          </w:p>
        </w:tc>
        <w:tc>
          <w:tcPr>
            <w:tcW w:w="7905" w:type="dxa"/>
          </w:tcPr>
          <w:p w14:paraId="52DDB83A" w14:textId="77777777" w:rsidR="00A53686" w:rsidRDefault="00000000">
            <w:pPr>
              <w:pStyle w:val="TableParagraph"/>
              <w:spacing w:before="11"/>
              <w:jc w:val="left"/>
              <w:rPr>
                <w:sz w:val="20"/>
              </w:rPr>
            </w:pPr>
            <w:r>
              <w:rPr>
                <w:sz w:val="20"/>
              </w:rPr>
              <w:t>From</w:t>
            </w:r>
            <w:r>
              <w:rPr>
                <w:spacing w:val="-3"/>
                <w:sz w:val="20"/>
              </w:rPr>
              <w:t xml:space="preserve"> </w:t>
            </w:r>
            <w:r>
              <w:rPr>
                <w:sz w:val="20"/>
              </w:rPr>
              <w:t>the</w:t>
            </w:r>
            <w:r>
              <w:rPr>
                <w:spacing w:val="-3"/>
                <w:sz w:val="20"/>
              </w:rPr>
              <w:t xml:space="preserve"> </w:t>
            </w:r>
            <w:r>
              <w:rPr>
                <w:sz w:val="20"/>
              </w:rPr>
              <w:t>Azure</w:t>
            </w:r>
            <w:r>
              <w:rPr>
                <w:spacing w:val="-2"/>
                <w:sz w:val="20"/>
              </w:rPr>
              <w:t xml:space="preserve"> </w:t>
            </w:r>
            <w:r>
              <w:rPr>
                <w:sz w:val="20"/>
              </w:rPr>
              <w:t>portal,</w:t>
            </w:r>
            <w:r>
              <w:rPr>
                <w:spacing w:val="-3"/>
                <w:sz w:val="20"/>
              </w:rPr>
              <w:t xml:space="preserve"> </w:t>
            </w:r>
            <w:r>
              <w:rPr>
                <w:sz w:val="20"/>
              </w:rPr>
              <w:t>modify</w:t>
            </w:r>
            <w:r>
              <w:rPr>
                <w:spacing w:val="-3"/>
                <w:sz w:val="20"/>
              </w:rPr>
              <w:t xml:space="preserve"> </w:t>
            </w:r>
            <w:r>
              <w:rPr>
                <w:sz w:val="20"/>
              </w:rPr>
              <w:t>the</w:t>
            </w:r>
            <w:r>
              <w:rPr>
                <w:spacing w:val="-2"/>
                <w:sz w:val="20"/>
              </w:rPr>
              <w:t xml:space="preserve"> </w:t>
            </w:r>
            <w:r>
              <w:rPr>
                <w:sz w:val="20"/>
              </w:rPr>
              <w:t>value</w:t>
            </w:r>
            <w:r>
              <w:rPr>
                <w:spacing w:val="-3"/>
                <w:sz w:val="20"/>
              </w:rPr>
              <w:t xml:space="preserve"> </w:t>
            </w:r>
            <w:r>
              <w:rPr>
                <w:sz w:val="20"/>
              </w:rPr>
              <w:t>of</w:t>
            </w:r>
            <w:r>
              <w:rPr>
                <w:spacing w:val="-3"/>
                <w:sz w:val="20"/>
              </w:rPr>
              <w:t xml:space="preserve"> </w:t>
            </w:r>
            <w:r>
              <w:rPr>
                <w:sz w:val="20"/>
              </w:rPr>
              <w:t>the</w:t>
            </w:r>
            <w:r>
              <w:rPr>
                <w:spacing w:val="-2"/>
                <w:sz w:val="20"/>
              </w:rPr>
              <w:t xml:space="preserve"> </w:t>
            </w:r>
            <w:r>
              <w:rPr>
                <w:sz w:val="20"/>
              </w:rPr>
              <w:t>Managed</w:t>
            </w:r>
            <w:r>
              <w:rPr>
                <w:spacing w:val="-3"/>
                <w:sz w:val="20"/>
              </w:rPr>
              <w:t xml:space="preserve"> </w:t>
            </w:r>
            <w:r>
              <w:rPr>
                <w:sz w:val="20"/>
              </w:rPr>
              <w:t>Service</w:t>
            </w:r>
            <w:r>
              <w:rPr>
                <w:spacing w:val="-2"/>
                <w:sz w:val="20"/>
              </w:rPr>
              <w:t xml:space="preserve"> </w:t>
            </w:r>
            <w:r>
              <w:rPr>
                <w:sz w:val="20"/>
              </w:rPr>
              <w:t>Identity</w:t>
            </w:r>
            <w:r>
              <w:rPr>
                <w:spacing w:val="-2"/>
                <w:sz w:val="20"/>
              </w:rPr>
              <w:t xml:space="preserve"> </w:t>
            </w:r>
            <w:r>
              <w:rPr>
                <w:sz w:val="20"/>
              </w:rPr>
              <w:t>option</w:t>
            </w:r>
            <w:r>
              <w:rPr>
                <w:spacing w:val="-2"/>
                <w:sz w:val="20"/>
              </w:rPr>
              <w:t xml:space="preserve"> </w:t>
            </w:r>
            <w:r>
              <w:rPr>
                <w:sz w:val="20"/>
              </w:rPr>
              <w:t>for</w:t>
            </w:r>
            <w:r>
              <w:rPr>
                <w:spacing w:val="-2"/>
                <w:sz w:val="20"/>
              </w:rPr>
              <w:t xml:space="preserve"> </w:t>
            </w:r>
            <w:r>
              <w:rPr>
                <w:spacing w:val="-4"/>
                <w:sz w:val="20"/>
              </w:rPr>
              <w:t>VM1.</w:t>
            </w:r>
          </w:p>
        </w:tc>
      </w:tr>
      <w:tr w:rsidR="00A53686" w14:paraId="755DE131" w14:textId="77777777">
        <w:trPr>
          <w:trHeight w:val="242"/>
        </w:trPr>
        <w:tc>
          <w:tcPr>
            <w:tcW w:w="324" w:type="dxa"/>
          </w:tcPr>
          <w:p w14:paraId="30073850" w14:textId="77777777" w:rsidR="00A53686" w:rsidRDefault="00000000">
            <w:pPr>
              <w:pStyle w:val="TableParagraph"/>
              <w:spacing w:line="210" w:lineRule="exact"/>
              <w:ind w:left="23" w:right="43"/>
              <w:rPr>
                <w:sz w:val="20"/>
              </w:rPr>
            </w:pPr>
            <w:r>
              <w:rPr>
                <w:spacing w:val="-5"/>
                <w:sz w:val="20"/>
              </w:rPr>
              <w:t>D.</w:t>
            </w:r>
          </w:p>
        </w:tc>
        <w:tc>
          <w:tcPr>
            <w:tcW w:w="7905" w:type="dxa"/>
          </w:tcPr>
          <w:p w14:paraId="20083174" w14:textId="77777777" w:rsidR="00A53686" w:rsidRDefault="00000000">
            <w:pPr>
              <w:pStyle w:val="TableParagraph"/>
              <w:spacing w:line="210" w:lineRule="exact"/>
              <w:jc w:val="left"/>
              <w:rPr>
                <w:sz w:val="20"/>
              </w:rPr>
            </w:pPr>
            <w:r>
              <w:rPr>
                <w:sz w:val="20"/>
              </w:rPr>
              <w:t>From</w:t>
            </w:r>
            <w:r>
              <w:rPr>
                <w:spacing w:val="-5"/>
                <w:sz w:val="20"/>
              </w:rPr>
              <w:t xml:space="preserve"> </w:t>
            </w:r>
            <w:r>
              <w:rPr>
                <w:sz w:val="20"/>
              </w:rPr>
              <w:t>the</w:t>
            </w:r>
            <w:r>
              <w:rPr>
                <w:spacing w:val="-4"/>
                <w:sz w:val="20"/>
              </w:rPr>
              <w:t xml:space="preserve"> </w:t>
            </w:r>
            <w:r>
              <w:rPr>
                <w:sz w:val="20"/>
              </w:rPr>
              <w:t>Azure</w:t>
            </w:r>
            <w:r>
              <w:rPr>
                <w:spacing w:val="-3"/>
                <w:sz w:val="20"/>
              </w:rPr>
              <w:t xml:space="preserve"> </w:t>
            </w:r>
            <w:r>
              <w:rPr>
                <w:sz w:val="20"/>
              </w:rPr>
              <w:t>portal,</w:t>
            </w:r>
            <w:r>
              <w:rPr>
                <w:spacing w:val="-4"/>
                <w:sz w:val="20"/>
              </w:rPr>
              <w:t xml:space="preserve"> </w:t>
            </w:r>
            <w:r>
              <w:rPr>
                <w:sz w:val="20"/>
              </w:rPr>
              <w:t>modify</w:t>
            </w:r>
            <w:r>
              <w:rPr>
                <w:spacing w:val="-3"/>
                <w:sz w:val="20"/>
              </w:rPr>
              <w:t xml:space="preserve"> </w:t>
            </w:r>
            <w:r>
              <w:rPr>
                <w:sz w:val="20"/>
              </w:rPr>
              <w:t>the</w:t>
            </w:r>
            <w:r>
              <w:rPr>
                <w:spacing w:val="-2"/>
                <w:sz w:val="20"/>
              </w:rPr>
              <w:t xml:space="preserve"> </w:t>
            </w:r>
            <w:r>
              <w:rPr>
                <w:sz w:val="20"/>
              </w:rPr>
              <w:t>Access</w:t>
            </w:r>
            <w:r>
              <w:rPr>
                <w:spacing w:val="-4"/>
                <w:sz w:val="20"/>
              </w:rPr>
              <w:t xml:space="preserve"> </w:t>
            </w:r>
            <w:r>
              <w:rPr>
                <w:sz w:val="20"/>
              </w:rPr>
              <w:t>control</w:t>
            </w:r>
            <w:r>
              <w:rPr>
                <w:spacing w:val="-3"/>
                <w:sz w:val="20"/>
              </w:rPr>
              <w:t xml:space="preserve"> </w:t>
            </w:r>
            <w:r>
              <w:rPr>
                <w:sz w:val="20"/>
              </w:rPr>
              <w:t>(IAM)</w:t>
            </w:r>
            <w:r>
              <w:rPr>
                <w:spacing w:val="-3"/>
                <w:sz w:val="20"/>
              </w:rPr>
              <w:t xml:space="preserve"> </w:t>
            </w:r>
            <w:r>
              <w:rPr>
                <w:sz w:val="20"/>
              </w:rPr>
              <w:t>settings</w:t>
            </w:r>
            <w:r>
              <w:rPr>
                <w:spacing w:val="-3"/>
                <w:sz w:val="20"/>
              </w:rPr>
              <w:t xml:space="preserve"> </w:t>
            </w:r>
            <w:r>
              <w:rPr>
                <w:sz w:val="20"/>
              </w:rPr>
              <w:t>of</w:t>
            </w:r>
            <w:r>
              <w:rPr>
                <w:spacing w:val="-4"/>
                <w:sz w:val="20"/>
              </w:rPr>
              <w:t xml:space="preserve"> RG1.</w:t>
            </w:r>
          </w:p>
        </w:tc>
      </w:tr>
    </w:tbl>
    <w:p w14:paraId="2D94FB87" w14:textId="77777777" w:rsidR="00A53686" w:rsidRDefault="00A53686">
      <w:pPr>
        <w:pStyle w:val="Corpotesto"/>
        <w:spacing w:before="31"/>
        <w:ind w:left="0"/>
      </w:pPr>
    </w:p>
    <w:p w14:paraId="47824515"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6BA104B4" w14:textId="77777777" w:rsidR="00A53686" w:rsidRDefault="00000000">
      <w:pPr>
        <w:spacing w:before="1"/>
        <w:ind w:left="360"/>
        <w:rPr>
          <w:rFonts w:ascii="Arial"/>
          <w:b/>
          <w:sz w:val="20"/>
        </w:rPr>
      </w:pPr>
      <w:r>
        <w:rPr>
          <w:rFonts w:ascii="Arial"/>
          <w:b/>
          <w:spacing w:val="-2"/>
          <w:sz w:val="20"/>
        </w:rPr>
        <w:t>Explanation:</w:t>
      </w:r>
    </w:p>
    <w:p w14:paraId="1B3E5193" w14:textId="77777777" w:rsidR="00A53686" w:rsidRDefault="00000000">
      <w:pPr>
        <w:pStyle w:val="Corpotesto"/>
        <w:ind w:right="719"/>
      </w:pPr>
      <w:r>
        <w:t>A managed identity from Azure Active Directory allows your app to easily access other AAD- protected</w:t>
      </w:r>
      <w:r>
        <w:rPr>
          <w:spacing w:val="-2"/>
        </w:rPr>
        <w:t xml:space="preserve"> </w:t>
      </w:r>
      <w:r>
        <w:t>resources</w:t>
      </w:r>
      <w:r>
        <w:rPr>
          <w:spacing w:val="-2"/>
        </w:rPr>
        <w:t xml:space="preserve"> </w:t>
      </w:r>
      <w:r>
        <w:t>such</w:t>
      </w:r>
      <w:r>
        <w:rPr>
          <w:spacing w:val="-4"/>
        </w:rPr>
        <w:t xml:space="preserve"> </w:t>
      </w:r>
      <w:r>
        <w:t>as</w:t>
      </w:r>
      <w:r>
        <w:rPr>
          <w:spacing w:val="-2"/>
        </w:rPr>
        <w:t xml:space="preserve"> </w:t>
      </w:r>
      <w:r>
        <w:t>Azure</w:t>
      </w:r>
      <w:r>
        <w:rPr>
          <w:spacing w:val="-2"/>
        </w:rPr>
        <w:t xml:space="preserve"> </w:t>
      </w:r>
      <w:r>
        <w:t>Key</w:t>
      </w:r>
      <w:r>
        <w:rPr>
          <w:spacing w:val="-4"/>
        </w:rPr>
        <w:t xml:space="preserve"> </w:t>
      </w:r>
      <w:r>
        <w:t>Vault.</w:t>
      </w:r>
      <w:r>
        <w:rPr>
          <w:spacing w:val="-3"/>
        </w:rPr>
        <w:t xml:space="preserve"> </w:t>
      </w:r>
      <w:r>
        <w:t>The</w:t>
      </w:r>
      <w:r>
        <w:rPr>
          <w:spacing w:val="-2"/>
        </w:rPr>
        <w:t xml:space="preserve"> </w:t>
      </w:r>
      <w:r>
        <w:t>identity</w:t>
      </w:r>
      <w:r>
        <w:rPr>
          <w:spacing w:val="-2"/>
        </w:rPr>
        <w:t xml:space="preserve"> </w:t>
      </w:r>
      <w:r>
        <w:t>is</w:t>
      </w:r>
      <w:r>
        <w:rPr>
          <w:spacing w:val="-2"/>
        </w:rPr>
        <w:t xml:space="preserve"> </w:t>
      </w:r>
      <w:r>
        <w:t>managed</w:t>
      </w:r>
      <w:r>
        <w:rPr>
          <w:spacing w:val="-2"/>
        </w:rPr>
        <w:t xml:space="preserve"> </w:t>
      </w:r>
      <w:r>
        <w:t>by</w:t>
      </w:r>
      <w:r>
        <w:rPr>
          <w:spacing w:val="-2"/>
        </w:rPr>
        <w:t xml:space="preserve"> </w:t>
      </w:r>
      <w:r>
        <w:t>the</w:t>
      </w:r>
      <w:r>
        <w:rPr>
          <w:spacing w:val="-4"/>
        </w:rPr>
        <w:t xml:space="preserve"> </w:t>
      </w:r>
      <w:r>
        <w:t>Azure</w:t>
      </w:r>
      <w:r>
        <w:rPr>
          <w:spacing w:val="-3"/>
        </w:rPr>
        <w:t xml:space="preserve"> </w:t>
      </w:r>
      <w:r>
        <w:t>platform</w:t>
      </w:r>
      <w:r>
        <w:rPr>
          <w:spacing w:val="-3"/>
        </w:rPr>
        <w:t xml:space="preserve"> </w:t>
      </w:r>
      <w:r>
        <w:t>and does not require you to provision or rotate any secrets.</w:t>
      </w:r>
    </w:p>
    <w:p w14:paraId="40CC2255" w14:textId="77777777" w:rsidR="00A53686" w:rsidRDefault="00000000">
      <w:pPr>
        <w:pStyle w:val="Corpotesto"/>
        <w:ind w:right="779"/>
      </w:pPr>
      <w:r>
        <w:t>User</w:t>
      </w:r>
      <w:r>
        <w:rPr>
          <w:spacing w:val="-3"/>
        </w:rPr>
        <w:t xml:space="preserve"> </w:t>
      </w:r>
      <w:r>
        <w:t>assigned</w:t>
      </w:r>
      <w:r>
        <w:rPr>
          <w:spacing w:val="-3"/>
        </w:rPr>
        <w:t xml:space="preserve"> </w:t>
      </w:r>
      <w:r>
        <w:t>managed</w:t>
      </w:r>
      <w:r>
        <w:rPr>
          <w:spacing w:val="-3"/>
        </w:rPr>
        <w:t xml:space="preserve"> </w:t>
      </w:r>
      <w:r>
        <w:t>identities</w:t>
      </w:r>
      <w:r>
        <w:rPr>
          <w:spacing w:val="-3"/>
        </w:rPr>
        <w:t xml:space="preserve"> </w:t>
      </w:r>
      <w:r>
        <w:t>can</w:t>
      </w:r>
      <w:r>
        <w:rPr>
          <w:spacing w:val="-3"/>
        </w:rPr>
        <w:t xml:space="preserve"> </w:t>
      </w:r>
      <w:r>
        <w:t>be</w:t>
      </w:r>
      <w:r>
        <w:rPr>
          <w:spacing w:val="-3"/>
        </w:rPr>
        <w:t xml:space="preserve"> </w:t>
      </w:r>
      <w:r>
        <w:t>used</w:t>
      </w:r>
      <w:r>
        <w:rPr>
          <w:spacing w:val="-4"/>
        </w:rPr>
        <w:t xml:space="preserve"> </w:t>
      </w:r>
      <w:r>
        <w:t>on</w:t>
      </w:r>
      <w:r>
        <w:rPr>
          <w:spacing w:val="-3"/>
        </w:rPr>
        <w:t xml:space="preserve"> </w:t>
      </w:r>
      <w:r>
        <w:t>Virtual</w:t>
      </w:r>
      <w:r>
        <w:rPr>
          <w:spacing w:val="-4"/>
        </w:rPr>
        <w:t xml:space="preserve"> </w:t>
      </w:r>
      <w:r>
        <w:t>Machines</w:t>
      </w:r>
      <w:r>
        <w:rPr>
          <w:spacing w:val="-3"/>
        </w:rPr>
        <w:t xml:space="preserve"> </w:t>
      </w:r>
      <w:r>
        <w:t>and</w:t>
      </w:r>
      <w:r>
        <w:rPr>
          <w:spacing w:val="-3"/>
        </w:rPr>
        <w:t xml:space="preserve"> </w:t>
      </w:r>
      <w:r>
        <w:t>Virtual</w:t>
      </w:r>
      <w:r>
        <w:rPr>
          <w:spacing w:val="-3"/>
        </w:rPr>
        <w:t xml:space="preserve"> </w:t>
      </w:r>
      <w:r>
        <w:t>Machine</w:t>
      </w:r>
      <w:r>
        <w:rPr>
          <w:spacing w:val="-3"/>
        </w:rPr>
        <w:t xml:space="preserve"> </w:t>
      </w:r>
      <w:r>
        <w:t xml:space="preserve">Scale </w:t>
      </w:r>
      <w:r>
        <w:rPr>
          <w:spacing w:val="-2"/>
        </w:rPr>
        <w:t>Sets.</w:t>
      </w:r>
    </w:p>
    <w:p w14:paraId="724DFDFA" w14:textId="77777777" w:rsidR="00A53686" w:rsidRDefault="00000000">
      <w:pPr>
        <w:pStyle w:val="Corpotesto"/>
        <w:spacing w:line="230" w:lineRule="exact"/>
      </w:pPr>
      <w:r>
        <w:rPr>
          <w:spacing w:val="-2"/>
        </w:rPr>
        <w:t>References:</w:t>
      </w:r>
    </w:p>
    <w:p w14:paraId="35155DA0" w14:textId="77777777" w:rsidR="00A53686" w:rsidRDefault="00000000">
      <w:pPr>
        <w:pStyle w:val="Corpotesto"/>
      </w:pPr>
      <w:r>
        <w:rPr>
          <w:spacing w:val="-2"/>
        </w:rPr>
        <w:t>https://docs.microsoft.com/en-us/azure/app-service/app-service-managed-service-identity</w:t>
      </w:r>
    </w:p>
    <w:p w14:paraId="0FB59C11" w14:textId="77777777" w:rsidR="00A53686" w:rsidRDefault="00A53686">
      <w:pPr>
        <w:pStyle w:val="Corpotesto"/>
        <w:ind w:left="0"/>
      </w:pPr>
    </w:p>
    <w:p w14:paraId="453102F4" w14:textId="77777777" w:rsidR="00A53686" w:rsidRDefault="00A53686">
      <w:pPr>
        <w:pStyle w:val="Corpotesto"/>
        <w:ind w:left="0"/>
      </w:pPr>
    </w:p>
    <w:p w14:paraId="044B2F20" w14:textId="77777777" w:rsidR="00A53686" w:rsidRDefault="00000000">
      <w:pPr>
        <w:pStyle w:val="Titolo3"/>
        <w:spacing w:before="1" w:line="230" w:lineRule="exact"/>
      </w:pPr>
      <w:r>
        <w:t>QUESTION</w:t>
      </w:r>
      <w:r>
        <w:rPr>
          <w:spacing w:val="-3"/>
        </w:rPr>
        <w:t xml:space="preserve"> </w:t>
      </w:r>
      <w:r>
        <w:rPr>
          <w:spacing w:val="-5"/>
        </w:rPr>
        <w:t>360</w:t>
      </w:r>
    </w:p>
    <w:p w14:paraId="535B81FE" w14:textId="77777777" w:rsidR="00A53686" w:rsidRDefault="00000000">
      <w:pPr>
        <w:pStyle w:val="Corpotesto"/>
        <w:spacing w:line="230" w:lineRule="exact"/>
      </w:pPr>
      <w:r>
        <w:t>You</w:t>
      </w:r>
      <w:r>
        <w:rPr>
          <w:spacing w:val="-8"/>
        </w:rPr>
        <w:t xml:space="preserve"> </w:t>
      </w:r>
      <w:r>
        <w:t>are</w:t>
      </w:r>
      <w:r>
        <w:rPr>
          <w:spacing w:val="-6"/>
        </w:rPr>
        <w:t xml:space="preserve"> </w:t>
      </w:r>
      <w:r>
        <w:t>configuring</w:t>
      </w:r>
      <w:r>
        <w:rPr>
          <w:spacing w:val="-4"/>
        </w:rPr>
        <w:t xml:space="preserve"> </w:t>
      </w:r>
      <w:r>
        <w:t>Azure</w:t>
      </w:r>
      <w:r>
        <w:rPr>
          <w:spacing w:val="-6"/>
        </w:rPr>
        <w:t xml:space="preserve"> </w:t>
      </w:r>
      <w:r>
        <w:t>Active</w:t>
      </w:r>
      <w:r>
        <w:rPr>
          <w:spacing w:val="-6"/>
        </w:rPr>
        <w:t xml:space="preserve"> </w:t>
      </w:r>
      <w:r>
        <w:t>Directory</w:t>
      </w:r>
      <w:r>
        <w:rPr>
          <w:spacing w:val="-6"/>
        </w:rPr>
        <w:t xml:space="preserve"> </w:t>
      </w:r>
      <w:r>
        <w:t>(AD)</w:t>
      </w:r>
      <w:r>
        <w:rPr>
          <w:spacing w:val="-4"/>
        </w:rPr>
        <w:t xml:space="preserve"> </w:t>
      </w:r>
      <w:r>
        <w:t>Privileged</w:t>
      </w:r>
      <w:r>
        <w:rPr>
          <w:spacing w:val="-4"/>
        </w:rPr>
        <w:t xml:space="preserve"> </w:t>
      </w:r>
      <w:r>
        <w:t>Identity</w:t>
      </w:r>
      <w:r>
        <w:rPr>
          <w:spacing w:val="-6"/>
        </w:rPr>
        <w:t xml:space="preserve"> </w:t>
      </w:r>
      <w:r>
        <w:rPr>
          <w:spacing w:val="-2"/>
        </w:rPr>
        <w:t>Management.</w:t>
      </w:r>
    </w:p>
    <w:p w14:paraId="7896BCEB" w14:textId="77777777" w:rsidR="00A53686" w:rsidRDefault="00000000">
      <w:pPr>
        <w:pStyle w:val="Corpotesto"/>
        <w:spacing w:before="230"/>
        <w:ind w:right="779"/>
      </w:pPr>
      <w:r>
        <w:t>You</w:t>
      </w:r>
      <w:r>
        <w:rPr>
          <w:spacing w:val="-3"/>
        </w:rPr>
        <w:t xml:space="preserve"> </w:t>
      </w:r>
      <w:r>
        <w:t>need</w:t>
      </w:r>
      <w:r>
        <w:rPr>
          <w:spacing w:val="-2"/>
        </w:rPr>
        <w:t xml:space="preserve"> </w:t>
      </w:r>
      <w:r>
        <w:t>to</w:t>
      </w:r>
      <w:r>
        <w:rPr>
          <w:spacing w:val="-4"/>
        </w:rPr>
        <w:t xml:space="preserve"> </w:t>
      </w:r>
      <w:r>
        <w:t>provide</w:t>
      </w:r>
      <w:r>
        <w:rPr>
          <w:spacing w:val="-2"/>
        </w:rPr>
        <w:t xml:space="preserve"> </w:t>
      </w:r>
      <w:r>
        <w:t>a</w:t>
      </w:r>
      <w:r>
        <w:rPr>
          <w:spacing w:val="-3"/>
        </w:rPr>
        <w:t xml:space="preserve"> </w:t>
      </w:r>
      <w:r>
        <w:t>user</w:t>
      </w:r>
      <w:r>
        <w:rPr>
          <w:spacing w:val="-2"/>
        </w:rPr>
        <w:t xml:space="preserve"> </w:t>
      </w:r>
      <w:r>
        <w:t>named</w:t>
      </w:r>
      <w:r>
        <w:rPr>
          <w:spacing w:val="-2"/>
        </w:rPr>
        <w:t xml:space="preserve"> </w:t>
      </w:r>
      <w:r>
        <w:t>Admin1</w:t>
      </w:r>
      <w:r>
        <w:rPr>
          <w:spacing w:val="-2"/>
        </w:rPr>
        <w:t xml:space="preserve"> </w:t>
      </w:r>
      <w:r>
        <w:t>with</w:t>
      </w:r>
      <w:r>
        <w:rPr>
          <w:spacing w:val="-3"/>
        </w:rPr>
        <w:t xml:space="preserve"> </w:t>
      </w:r>
      <w:r>
        <w:t>read</w:t>
      </w:r>
      <w:r>
        <w:rPr>
          <w:spacing w:val="-4"/>
        </w:rPr>
        <w:t xml:space="preserve"> </w:t>
      </w:r>
      <w:r>
        <w:t>access</w:t>
      </w:r>
      <w:r>
        <w:rPr>
          <w:spacing w:val="-1"/>
        </w:rPr>
        <w:t xml:space="preserve"> </w:t>
      </w:r>
      <w:r>
        <w:t>to</w:t>
      </w:r>
      <w:r>
        <w:rPr>
          <w:spacing w:val="-2"/>
        </w:rPr>
        <w:t xml:space="preserve"> </w:t>
      </w:r>
      <w:r>
        <w:t>a</w:t>
      </w:r>
      <w:r>
        <w:rPr>
          <w:spacing w:val="-1"/>
        </w:rPr>
        <w:t xml:space="preserve"> </w:t>
      </w:r>
      <w:r>
        <w:t>resource</w:t>
      </w:r>
      <w:r>
        <w:rPr>
          <w:spacing w:val="-2"/>
        </w:rPr>
        <w:t xml:space="preserve"> </w:t>
      </w:r>
      <w:r>
        <w:t>group</w:t>
      </w:r>
      <w:r>
        <w:rPr>
          <w:spacing w:val="-2"/>
        </w:rPr>
        <w:t xml:space="preserve"> </w:t>
      </w:r>
      <w:r>
        <w:t>named</w:t>
      </w:r>
      <w:r>
        <w:rPr>
          <w:spacing w:val="-4"/>
        </w:rPr>
        <w:t xml:space="preserve"> </w:t>
      </w:r>
      <w:r>
        <w:t>RG1</w:t>
      </w:r>
      <w:r>
        <w:rPr>
          <w:spacing w:val="-3"/>
        </w:rPr>
        <w:t xml:space="preserve"> </w:t>
      </w:r>
      <w:r>
        <w:t>for only one month. The user role must be assigned immediately.</w:t>
      </w:r>
    </w:p>
    <w:p w14:paraId="49DA86CC" w14:textId="77777777" w:rsidR="00A53686" w:rsidRDefault="00A53686">
      <w:pPr>
        <w:pStyle w:val="Corpotesto"/>
        <w:sectPr w:rsidR="00A53686">
          <w:pgSz w:w="12240" w:h="15840"/>
          <w:pgMar w:top="1080" w:right="1080" w:bottom="1000" w:left="1440" w:header="0" w:footer="800" w:gutter="0"/>
          <w:cols w:space="720"/>
        </w:sectPr>
      </w:pPr>
    </w:p>
    <w:p w14:paraId="5F720AA9" w14:textId="77777777" w:rsidR="00A53686" w:rsidRDefault="00A53686">
      <w:pPr>
        <w:pStyle w:val="Corpotesto"/>
        <w:spacing w:before="130"/>
        <w:ind w:left="0"/>
      </w:pPr>
    </w:p>
    <w:p w14:paraId="350FEB55" w14:textId="77777777" w:rsidR="00A53686" w:rsidRDefault="00000000">
      <w:pPr>
        <w:pStyle w:val="Corpotesto"/>
        <w:spacing w:before="1"/>
      </w:pPr>
      <w:r>
        <w:t>What</w:t>
      </w:r>
      <w:r>
        <w:rPr>
          <w:spacing w:val="-5"/>
        </w:rPr>
        <w:t xml:space="preserve"> </w:t>
      </w:r>
      <w:r>
        <w:t>should</w:t>
      </w:r>
      <w:r>
        <w:rPr>
          <w:spacing w:val="-3"/>
        </w:rPr>
        <w:t xml:space="preserve"> </w:t>
      </w:r>
      <w:r>
        <w:t>you</w:t>
      </w:r>
      <w:r>
        <w:rPr>
          <w:spacing w:val="-3"/>
        </w:rPr>
        <w:t xml:space="preserve"> </w:t>
      </w:r>
      <w:r>
        <w:rPr>
          <w:spacing w:val="-5"/>
        </w:rPr>
        <w:t>do?</w:t>
      </w:r>
    </w:p>
    <w:p w14:paraId="3EC3F1F9"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4847"/>
      </w:tblGrid>
      <w:tr w:rsidR="00A53686" w14:paraId="29B91E22" w14:textId="77777777">
        <w:trPr>
          <w:trHeight w:val="242"/>
        </w:trPr>
        <w:tc>
          <w:tcPr>
            <w:tcW w:w="324" w:type="dxa"/>
          </w:tcPr>
          <w:p w14:paraId="7E26ABFA" w14:textId="77777777" w:rsidR="00A53686" w:rsidRDefault="00000000">
            <w:pPr>
              <w:pStyle w:val="TableParagraph"/>
              <w:spacing w:before="0" w:line="222" w:lineRule="exact"/>
              <w:ind w:left="10" w:right="43"/>
              <w:rPr>
                <w:sz w:val="20"/>
              </w:rPr>
            </w:pPr>
            <w:r>
              <w:rPr>
                <w:spacing w:val="-5"/>
                <w:sz w:val="20"/>
              </w:rPr>
              <w:t>A.</w:t>
            </w:r>
          </w:p>
        </w:tc>
        <w:tc>
          <w:tcPr>
            <w:tcW w:w="4847" w:type="dxa"/>
          </w:tcPr>
          <w:p w14:paraId="2CA0A3D0" w14:textId="77777777" w:rsidR="00A53686" w:rsidRDefault="00000000">
            <w:pPr>
              <w:pStyle w:val="TableParagraph"/>
              <w:spacing w:before="0" w:line="222" w:lineRule="exact"/>
              <w:jc w:val="left"/>
              <w:rPr>
                <w:sz w:val="20"/>
              </w:rPr>
            </w:pPr>
            <w:r>
              <w:rPr>
                <w:sz w:val="20"/>
              </w:rPr>
              <w:t>Assign</w:t>
            </w:r>
            <w:r>
              <w:rPr>
                <w:spacing w:val="-4"/>
                <w:sz w:val="20"/>
              </w:rPr>
              <w:t xml:space="preserve"> </w:t>
            </w:r>
            <w:r>
              <w:rPr>
                <w:sz w:val="20"/>
              </w:rPr>
              <w:t>an</w:t>
            </w:r>
            <w:r>
              <w:rPr>
                <w:spacing w:val="-3"/>
                <w:sz w:val="20"/>
              </w:rPr>
              <w:t xml:space="preserve"> </w:t>
            </w:r>
            <w:r>
              <w:rPr>
                <w:sz w:val="20"/>
              </w:rPr>
              <w:t>active</w:t>
            </w:r>
            <w:r>
              <w:rPr>
                <w:spacing w:val="-3"/>
                <w:sz w:val="20"/>
              </w:rPr>
              <w:t xml:space="preserve"> </w:t>
            </w:r>
            <w:r>
              <w:rPr>
                <w:spacing w:val="-2"/>
                <w:sz w:val="20"/>
              </w:rPr>
              <w:t>role.</w:t>
            </w:r>
          </w:p>
        </w:tc>
      </w:tr>
      <w:tr w:rsidR="00A53686" w14:paraId="46724FB2" w14:textId="77777777">
        <w:trPr>
          <w:trHeight w:val="260"/>
        </w:trPr>
        <w:tc>
          <w:tcPr>
            <w:tcW w:w="324" w:type="dxa"/>
          </w:tcPr>
          <w:p w14:paraId="3DC5C157" w14:textId="77777777" w:rsidR="00A53686" w:rsidRDefault="00000000">
            <w:pPr>
              <w:pStyle w:val="TableParagraph"/>
              <w:ind w:left="10" w:right="43"/>
              <w:rPr>
                <w:sz w:val="20"/>
              </w:rPr>
            </w:pPr>
            <w:r>
              <w:rPr>
                <w:spacing w:val="-5"/>
                <w:sz w:val="20"/>
              </w:rPr>
              <w:t>B.</w:t>
            </w:r>
          </w:p>
        </w:tc>
        <w:tc>
          <w:tcPr>
            <w:tcW w:w="4847" w:type="dxa"/>
          </w:tcPr>
          <w:p w14:paraId="6696E8EA" w14:textId="77777777" w:rsidR="00A53686" w:rsidRDefault="00000000">
            <w:pPr>
              <w:pStyle w:val="TableParagraph"/>
              <w:jc w:val="left"/>
              <w:rPr>
                <w:sz w:val="20"/>
              </w:rPr>
            </w:pPr>
            <w:r>
              <w:rPr>
                <w:sz w:val="20"/>
              </w:rPr>
              <w:t>Assign</w:t>
            </w:r>
            <w:r>
              <w:rPr>
                <w:spacing w:val="-4"/>
                <w:sz w:val="20"/>
              </w:rPr>
              <w:t xml:space="preserve"> </w:t>
            </w:r>
            <w:r>
              <w:rPr>
                <w:sz w:val="20"/>
              </w:rPr>
              <w:t>an</w:t>
            </w:r>
            <w:r>
              <w:rPr>
                <w:spacing w:val="-4"/>
                <w:sz w:val="20"/>
              </w:rPr>
              <w:t xml:space="preserve"> </w:t>
            </w:r>
            <w:r>
              <w:rPr>
                <w:sz w:val="20"/>
              </w:rPr>
              <w:t>eligible</w:t>
            </w:r>
            <w:r>
              <w:rPr>
                <w:spacing w:val="-4"/>
                <w:sz w:val="20"/>
              </w:rPr>
              <w:t xml:space="preserve"> </w:t>
            </w:r>
            <w:r>
              <w:rPr>
                <w:spacing w:val="-2"/>
                <w:sz w:val="20"/>
              </w:rPr>
              <w:t>role.</w:t>
            </w:r>
          </w:p>
        </w:tc>
      </w:tr>
      <w:tr w:rsidR="00A53686" w14:paraId="78C15FE6" w14:textId="77777777">
        <w:trPr>
          <w:trHeight w:val="260"/>
        </w:trPr>
        <w:tc>
          <w:tcPr>
            <w:tcW w:w="324" w:type="dxa"/>
          </w:tcPr>
          <w:p w14:paraId="2A682EB7" w14:textId="77777777" w:rsidR="00A53686" w:rsidRDefault="00000000">
            <w:pPr>
              <w:pStyle w:val="TableParagraph"/>
              <w:spacing w:before="11"/>
              <w:ind w:left="23" w:right="43"/>
              <w:rPr>
                <w:sz w:val="20"/>
              </w:rPr>
            </w:pPr>
            <w:r>
              <w:rPr>
                <w:spacing w:val="-5"/>
                <w:sz w:val="20"/>
              </w:rPr>
              <w:t>C.</w:t>
            </w:r>
          </w:p>
        </w:tc>
        <w:tc>
          <w:tcPr>
            <w:tcW w:w="4847" w:type="dxa"/>
          </w:tcPr>
          <w:p w14:paraId="79D4EE28" w14:textId="77777777" w:rsidR="00A53686" w:rsidRDefault="00000000">
            <w:pPr>
              <w:pStyle w:val="TableParagraph"/>
              <w:spacing w:before="11"/>
              <w:jc w:val="left"/>
              <w:rPr>
                <w:sz w:val="20"/>
              </w:rPr>
            </w:pPr>
            <w:r>
              <w:rPr>
                <w:sz w:val="20"/>
              </w:rPr>
              <w:t>Assign</w:t>
            </w:r>
            <w:r>
              <w:rPr>
                <w:spacing w:val="-5"/>
                <w:sz w:val="20"/>
              </w:rPr>
              <w:t xml:space="preserve"> </w:t>
            </w:r>
            <w:r>
              <w:rPr>
                <w:sz w:val="20"/>
              </w:rPr>
              <w:t>a</w:t>
            </w:r>
            <w:r>
              <w:rPr>
                <w:spacing w:val="-5"/>
                <w:sz w:val="20"/>
              </w:rPr>
              <w:t xml:space="preserve"> </w:t>
            </w:r>
            <w:r>
              <w:rPr>
                <w:sz w:val="20"/>
              </w:rPr>
              <w:t>permanently</w:t>
            </w:r>
            <w:r>
              <w:rPr>
                <w:spacing w:val="-5"/>
                <w:sz w:val="20"/>
              </w:rPr>
              <w:t xml:space="preserve"> </w:t>
            </w:r>
            <w:r>
              <w:rPr>
                <w:sz w:val="20"/>
              </w:rPr>
              <w:t>active</w:t>
            </w:r>
            <w:r>
              <w:rPr>
                <w:spacing w:val="-4"/>
                <w:sz w:val="20"/>
              </w:rPr>
              <w:t xml:space="preserve"> role.</w:t>
            </w:r>
          </w:p>
        </w:tc>
      </w:tr>
      <w:tr w:rsidR="00A53686" w14:paraId="358594AA" w14:textId="77777777">
        <w:trPr>
          <w:trHeight w:val="242"/>
        </w:trPr>
        <w:tc>
          <w:tcPr>
            <w:tcW w:w="324" w:type="dxa"/>
          </w:tcPr>
          <w:p w14:paraId="2D8905FF" w14:textId="77777777" w:rsidR="00A53686" w:rsidRDefault="00000000">
            <w:pPr>
              <w:pStyle w:val="TableParagraph"/>
              <w:spacing w:line="210" w:lineRule="exact"/>
              <w:ind w:left="23" w:right="43"/>
              <w:rPr>
                <w:sz w:val="20"/>
              </w:rPr>
            </w:pPr>
            <w:r>
              <w:rPr>
                <w:spacing w:val="-5"/>
                <w:sz w:val="20"/>
              </w:rPr>
              <w:t>D.</w:t>
            </w:r>
          </w:p>
        </w:tc>
        <w:tc>
          <w:tcPr>
            <w:tcW w:w="4847" w:type="dxa"/>
          </w:tcPr>
          <w:p w14:paraId="7CB7E2D2" w14:textId="77777777" w:rsidR="00A53686" w:rsidRDefault="00000000">
            <w:pPr>
              <w:pStyle w:val="TableParagraph"/>
              <w:spacing w:line="210" w:lineRule="exact"/>
              <w:jc w:val="left"/>
              <w:rPr>
                <w:sz w:val="20"/>
              </w:rPr>
            </w:pPr>
            <w:r>
              <w:rPr>
                <w:sz w:val="20"/>
              </w:rPr>
              <w:t>Create</w:t>
            </w:r>
            <w:r>
              <w:rPr>
                <w:spacing w:val="-5"/>
                <w:sz w:val="20"/>
              </w:rPr>
              <w:t xml:space="preserve"> </w:t>
            </w:r>
            <w:r>
              <w:rPr>
                <w:sz w:val="20"/>
              </w:rPr>
              <w:t>a</w:t>
            </w:r>
            <w:r>
              <w:rPr>
                <w:spacing w:val="-3"/>
                <w:sz w:val="20"/>
              </w:rPr>
              <w:t xml:space="preserve"> </w:t>
            </w:r>
            <w:r>
              <w:rPr>
                <w:sz w:val="20"/>
              </w:rPr>
              <w:t>custom</w:t>
            </w:r>
            <w:r>
              <w:rPr>
                <w:spacing w:val="-3"/>
                <w:sz w:val="20"/>
              </w:rPr>
              <w:t xml:space="preserve"> </w:t>
            </w:r>
            <w:r>
              <w:rPr>
                <w:sz w:val="20"/>
              </w:rPr>
              <w:t>role</w:t>
            </w:r>
            <w:r>
              <w:rPr>
                <w:spacing w:val="-4"/>
                <w:sz w:val="20"/>
              </w:rPr>
              <w:t xml:space="preserve"> </w:t>
            </w:r>
            <w:r>
              <w:rPr>
                <w:sz w:val="20"/>
              </w:rPr>
              <w:t>and</w:t>
            </w:r>
            <w:r>
              <w:rPr>
                <w:spacing w:val="-3"/>
                <w:sz w:val="20"/>
              </w:rPr>
              <w:t xml:space="preserve"> </w:t>
            </w:r>
            <w:r>
              <w:rPr>
                <w:sz w:val="20"/>
              </w:rPr>
              <w:t>a</w:t>
            </w:r>
            <w:r>
              <w:rPr>
                <w:spacing w:val="-5"/>
                <w:sz w:val="20"/>
              </w:rPr>
              <w:t xml:space="preserve"> </w:t>
            </w:r>
            <w:r>
              <w:rPr>
                <w:sz w:val="20"/>
              </w:rPr>
              <w:t>conditional</w:t>
            </w:r>
            <w:r>
              <w:rPr>
                <w:spacing w:val="-3"/>
                <w:sz w:val="20"/>
              </w:rPr>
              <w:t xml:space="preserve"> </w:t>
            </w:r>
            <w:r>
              <w:rPr>
                <w:sz w:val="20"/>
              </w:rPr>
              <w:t>access</w:t>
            </w:r>
            <w:r>
              <w:rPr>
                <w:spacing w:val="-3"/>
                <w:sz w:val="20"/>
              </w:rPr>
              <w:t xml:space="preserve"> </w:t>
            </w:r>
            <w:r>
              <w:rPr>
                <w:spacing w:val="-2"/>
                <w:sz w:val="20"/>
              </w:rPr>
              <w:t>policy.</w:t>
            </w:r>
          </w:p>
        </w:tc>
      </w:tr>
    </w:tbl>
    <w:p w14:paraId="60A519B1" w14:textId="77777777" w:rsidR="00A53686" w:rsidRDefault="00A53686">
      <w:pPr>
        <w:pStyle w:val="Corpotesto"/>
        <w:spacing w:before="29"/>
        <w:ind w:left="0"/>
      </w:pPr>
    </w:p>
    <w:p w14:paraId="38D796A2" w14:textId="77777777" w:rsidR="00A53686" w:rsidRDefault="00000000">
      <w:pPr>
        <w:spacing w:before="1"/>
        <w:ind w:left="360"/>
        <w:rPr>
          <w:sz w:val="20"/>
        </w:rPr>
      </w:pPr>
      <w:r>
        <w:rPr>
          <w:rFonts w:ascii="Arial"/>
          <w:b/>
          <w:sz w:val="20"/>
        </w:rPr>
        <w:t xml:space="preserve">Answer: </w:t>
      </w:r>
      <w:r>
        <w:rPr>
          <w:spacing w:val="-10"/>
          <w:sz w:val="20"/>
        </w:rPr>
        <w:t>A</w:t>
      </w:r>
    </w:p>
    <w:p w14:paraId="41BA9DF1" w14:textId="77777777" w:rsidR="00A53686" w:rsidRDefault="00000000">
      <w:pPr>
        <w:ind w:left="360"/>
        <w:rPr>
          <w:rFonts w:ascii="Arial"/>
          <w:b/>
          <w:sz w:val="20"/>
        </w:rPr>
      </w:pPr>
      <w:r>
        <w:rPr>
          <w:rFonts w:ascii="Arial"/>
          <w:b/>
          <w:spacing w:val="-2"/>
          <w:sz w:val="20"/>
        </w:rPr>
        <w:t>Explanation:</w:t>
      </w:r>
    </w:p>
    <w:p w14:paraId="2F49FF44" w14:textId="77777777" w:rsidR="00A53686" w:rsidRDefault="00000000">
      <w:pPr>
        <w:pStyle w:val="Corpotesto"/>
        <w:ind w:right="779"/>
      </w:pPr>
      <w:r>
        <w:rPr>
          <w:spacing w:val="-2"/>
        </w:rPr>
        <w:t>https://docs.microsoft.com/en-us/azure/active-directory/privileged-identity-management/pim- configure</w:t>
      </w:r>
    </w:p>
    <w:p w14:paraId="44D2AFF1" w14:textId="77777777" w:rsidR="00A53686" w:rsidRDefault="00A53686">
      <w:pPr>
        <w:pStyle w:val="Corpotesto"/>
        <w:spacing w:before="229"/>
        <w:ind w:left="0"/>
      </w:pPr>
    </w:p>
    <w:p w14:paraId="61B47B07" w14:textId="77777777" w:rsidR="00A53686" w:rsidRDefault="00000000">
      <w:pPr>
        <w:pStyle w:val="Titolo3"/>
        <w:spacing w:before="1"/>
      </w:pPr>
      <w:r>
        <w:t>QUESTION</w:t>
      </w:r>
      <w:r>
        <w:rPr>
          <w:spacing w:val="-3"/>
        </w:rPr>
        <w:t xml:space="preserve"> </w:t>
      </w:r>
      <w:r>
        <w:rPr>
          <w:spacing w:val="-5"/>
        </w:rPr>
        <w:t>361</w:t>
      </w:r>
    </w:p>
    <w:p w14:paraId="63E0AA83" w14:textId="77777777" w:rsidR="00A53686" w:rsidRDefault="00000000">
      <w:pPr>
        <w:pStyle w:val="Corpotesto"/>
        <w:ind w:right="717"/>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2"/>
        </w:rPr>
        <w:t xml:space="preserve"> </w:t>
      </w:r>
      <w:r>
        <w:t>(Azure</w:t>
      </w:r>
      <w:r>
        <w:rPr>
          <w:spacing w:val="-2"/>
        </w:rPr>
        <w:t xml:space="preserve"> </w:t>
      </w:r>
      <w:r>
        <w:t>AD)</w:t>
      </w:r>
      <w:r>
        <w:rPr>
          <w:spacing w:val="-2"/>
        </w:rPr>
        <w:t xml:space="preserve"> </w:t>
      </w:r>
      <w:r>
        <w:t>tenant</w:t>
      </w:r>
      <w:r>
        <w:rPr>
          <w:spacing w:val="-3"/>
        </w:rPr>
        <w:t xml:space="preserve"> </w:t>
      </w:r>
      <w:r>
        <w:t>named</w:t>
      </w:r>
      <w:r>
        <w:rPr>
          <w:spacing w:val="-2"/>
        </w:rPr>
        <w:t xml:space="preserve"> </w:t>
      </w:r>
      <w:r>
        <w:t>Tenant1</w:t>
      </w:r>
      <w:r>
        <w:rPr>
          <w:spacing w:val="-2"/>
        </w:rPr>
        <w:t xml:space="preserve"> </w:t>
      </w:r>
      <w:r>
        <w:t>and</w:t>
      </w:r>
      <w:r>
        <w:rPr>
          <w:spacing w:val="-2"/>
        </w:rPr>
        <w:t xml:space="preserve"> </w:t>
      </w:r>
      <w:r>
        <w:t>an</w:t>
      </w:r>
      <w:r>
        <w:rPr>
          <w:spacing w:val="-4"/>
        </w:rPr>
        <w:t xml:space="preserve"> </w:t>
      </w:r>
      <w:r>
        <w:t>Azure</w:t>
      </w:r>
      <w:r>
        <w:rPr>
          <w:spacing w:val="-3"/>
        </w:rPr>
        <w:t xml:space="preserve"> </w:t>
      </w:r>
      <w:r>
        <w:t>subscription named Subscription1.</w:t>
      </w:r>
    </w:p>
    <w:p w14:paraId="3CFA3DCE" w14:textId="77777777" w:rsidR="00A53686" w:rsidRDefault="00A53686">
      <w:pPr>
        <w:pStyle w:val="Corpotesto"/>
        <w:ind w:left="0"/>
      </w:pPr>
    </w:p>
    <w:p w14:paraId="6721D5FC" w14:textId="77777777" w:rsidR="00A53686" w:rsidRDefault="00000000">
      <w:pPr>
        <w:pStyle w:val="Corpotesto"/>
      </w:pPr>
      <w:r>
        <w:t>You</w:t>
      </w:r>
      <w:r>
        <w:rPr>
          <w:spacing w:val="-8"/>
        </w:rPr>
        <w:t xml:space="preserve"> </w:t>
      </w:r>
      <w:r>
        <w:t>enable</w:t>
      </w:r>
      <w:r>
        <w:rPr>
          <w:spacing w:val="-4"/>
        </w:rPr>
        <w:t xml:space="preserve"> </w:t>
      </w:r>
      <w:r>
        <w:t>Azure</w:t>
      </w:r>
      <w:r>
        <w:rPr>
          <w:spacing w:val="-4"/>
        </w:rPr>
        <w:t xml:space="preserve"> </w:t>
      </w:r>
      <w:r>
        <w:t>AD</w:t>
      </w:r>
      <w:r>
        <w:rPr>
          <w:spacing w:val="-4"/>
        </w:rPr>
        <w:t xml:space="preserve"> </w:t>
      </w:r>
      <w:r>
        <w:t>Privileged</w:t>
      </w:r>
      <w:r>
        <w:rPr>
          <w:spacing w:val="-4"/>
        </w:rPr>
        <w:t xml:space="preserve"> </w:t>
      </w:r>
      <w:r>
        <w:t>Identity</w:t>
      </w:r>
      <w:r>
        <w:rPr>
          <w:spacing w:val="-4"/>
        </w:rPr>
        <w:t xml:space="preserve"> </w:t>
      </w:r>
      <w:r>
        <w:rPr>
          <w:spacing w:val="-2"/>
        </w:rPr>
        <w:t>Management.</w:t>
      </w:r>
    </w:p>
    <w:p w14:paraId="181B0FB2" w14:textId="77777777" w:rsidR="00A53686" w:rsidRDefault="00A53686">
      <w:pPr>
        <w:pStyle w:val="Corpotesto"/>
        <w:ind w:left="0"/>
      </w:pPr>
    </w:p>
    <w:p w14:paraId="6135EFC3"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secure</w:t>
      </w:r>
      <w:r>
        <w:rPr>
          <w:spacing w:val="-3"/>
        </w:rPr>
        <w:t xml:space="preserve"> </w:t>
      </w:r>
      <w:r>
        <w:t>the</w:t>
      </w:r>
      <w:r>
        <w:rPr>
          <w:spacing w:val="-3"/>
        </w:rPr>
        <w:t xml:space="preserve"> </w:t>
      </w:r>
      <w:r>
        <w:t>members</w:t>
      </w:r>
      <w:r>
        <w:rPr>
          <w:spacing w:val="-2"/>
        </w:rPr>
        <w:t xml:space="preserve"> </w:t>
      </w:r>
      <w:r>
        <w:t>of</w:t>
      </w:r>
      <w:r>
        <w:rPr>
          <w:spacing w:val="-3"/>
        </w:rPr>
        <w:t xml:space="preserve"> </w:t>
      </w:r>
      <w:r>
        <w:t>the</w:t>
      </w:r>
      <w:r>
        <w:rPr>
          <w:spacing w:val="-3"/>
        </w:rPr>
        <w:t xml:space="preserve"> </w:t>
      </w:r>
      <w:r>
        <w:t>Lab</w:t>
      </w:r>
      <w:r>
        <w:rPr>
          <w:spacing w:val="-2"/>
        </w:rPr>
        <w:t xml:space="preserve"> </w:t>
      </w:r>
      <w:r>
        <w:t>Creator</w:t>
      </w:r>
      <w:r>
        <w:rPr>
          <w:spacing w:val="-2"/>
        </w:rPr>
        <w:t xml:space="preserve"> </w:t>
      </w:r>
      <w:r>
        <w:t>role.</w:t>
      </w:r>
      <w:r>
        <w:rPr>
          <w:spacing w:val="-3"/>
        </w:rPr>
        <w:t xml:space="preserve"> </w:t>
      </w:r>
      <w:r>
        <w:t>The</w:t>
      </w:r>
      <w:r>
        <w:rPr>
          <w:spacing w:val="-4"/>
        </w:rPr>
        <w:t xml:space="preserve"> </w:t>
      </w:r>
      <w:r>
        <w:t>solution</w:t>
      </w:r>
      <w:r>
        <w:rPr>
          <w:spacing w:val="-3"/>
        </w:rPr>
        <w:t xml:space="preserve"> </w:t>
      </w:r>
      <w:r>
        <w:t>must</w:t>
      </w:r>
      <w:r>
        <w:rPr>
          <w:spacing w:val="-3"/>
        </w:rPr>
        <w:t xml:space="preserve"> </w:t>
      </w:r>
      <w:r>
        <w:t>ensure</w:t>
      </w:r>
      <w:r>
        <w:rPr>
          <w:spacing w:val="-2"/>
        </w:rPr>
        <w:t xml:space="preserve"> </w:t>
      </w:r>
      <w:r>
        <w:t>that</w:t>
      </w:r>
      <w:r>
        <w:rPr>
          <w:spacing w:val="-3"/>
        </w:rPr>
        <w:t xml:space="preserve"> </w:t>
      </w:r>
      <w:r>
        <w:t>the</w:t>
      </w:r>
      <w:r>
        <w:rPr>
          <w:spacing w:val="-3"/>
        </w:rPr>
        <w:t xml:space="preserve"> </w:t>
      </w:r>
      <w:r>
        <w:t>lab creators request access when they create labs.</w:t>
      </w:r>
    </w:p>
    <w:p w14:paraId="6D3BEC58" w14:textId="77777777" w:rsidR="00A53686" w:rsidRDefault="00A53686">
      <w:pPr>
        <w:pStyle w:val="Corpotesto"/>
        <w:ind w:left="0"/>
      </w:pPr>
    </w:p>
    <w:p w14:paraId="2EE6EA60" w14:textId="77777777" w:rsidR="00A53686" w:rsidRDefault="00000000">
      <w:pPr>
        <w:pStyle w:val="Corpotesto"/>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6BBA28D5"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4"/>
        <w:gridCol w:w="8605"/>
      </w:tblGrid>
      <w:tr w:rsidR="00A53686" w14:paraId="739EB1B5" w14:textId="77777777">
        <w:trPr>
          <w:trHeight w:val="242"/>
        </w:trPr>
        <w:tc>
          <w:tcPr>
            <w:tcW w:w="324" w:type="dxa"/>
          </w:tcPr>
          <w:p w14:paraId="5FBD69EA" w14:textId="77777777" w:rsidR="00A53686" w:rsidRDefault="00000000">
            <w:pPr>
              <w:pStyle w:val="TableParagraph"/>
              <w:spacing w:before="0" w:line="222" w:lineRule="exact"/>
              <w:ind w:left="10" w:right="43"/>
              <w:rPr>
                <w:sz w:val="20"/>
              </w:rPr>
            </w:pPr>
            <w:r>
              <w:rPr>
                <w:spacing w:val="-5"/>
                <w:sz w:val="20"/>
              </w:rPr>
              <w:t>A.</w:t>
            </w:r>
          </w:p>
        </w:tc>
        <w:tc>
          <w:tcPr>
            <w:tcW w:w="8605" w:type="dxa"/>
          </w:tcPr>
          <w:p w14:paraId="00951DA3" w14:textId="77777777" w:rsidR="00A53686" w:rsidRDefault="00000000">
            <w:pPr>
              <w:pStyle w:val="TableParagraph"/>
              <w:spacing w:before="0" w:line="222" w:lineRule="exact"/>
              <w:jc w:val="left"/>
              <w:rPr>
                <w:sz w:val="20"/>
              </w:rPr>
            </w:pPr>
            <w:r>
              <w:rPr>
                <w:sz w:val="20"/>
              </w:rPr>
              <w:t>From</w:t>
            </w:r>
            <w:r>
              <w:rPr>
                <w:spacing w:val="-5"/>
                <w:sz w:val="20"/>
              </w:rPr>
              <w:t xml:space="preserve"> </w:t>
            </w:r>
            <w:r>
              <w:rPr>
                <w:sz w:val="20"/>
              </w:rPr>
              <w:t>Azure</w:t>
            </w:r>
            <w:r>
              <w:rPr>
                <w:spacing w:val="-4"/>
                <w:sz w:val="20"/>
              </w:rPr>
              <w:t xml:space="preserve"> </w:t>
            </w:r>
            <w:r>
              <w:rPr>
                <w:sz w:val="20"/>
              </w:rPr>
              <w:t>AD</w:t>
            </w:r>
            <w:r>
              <w:rPr>
                <w:spacing w:val="-2"/>
                <w:sz w:val="20"/>
              </w:rPr>
              <w:t xml:space="preserve"> </w:t>
            </w:r>
            <w:r>
              <w:rPr>
                <w:sz w:val="20"/>
              </w:rPr>
              <w:t>Privileged</w:t>
            </w:r>
            <w:r>
              <w:rPr>
                <w:spacing w:val="-4"/>
                <w:sz w:val="20"/>
              </w:rPr>
              <w:t xml:space="preserve"> </w:t>
            </w:r>
            <w:r>
              <w:rPr>
                <w:sz w:val="20"/>
              </w:rPr>
              <w:t>Identity</w:t>
            </w:r>
            <w:r>
              <w:rPr>
                <w:spacing w:val="-2"/>
                <w:sz w:val="20"/>
              </w:rPr>
              <w:t xml:space="preserve"> </w:t>
            </w:r>
            <w:r>
              <w:rPr>
                <w:sz w:val="20"/>
              </w:rPr>
              <w:t>Management,</w:t>
            </w:r>
            <w:r>
              <w:rPr>
                <w:spacing w:val="-4"/>
                <w:sz w:val="20"/>
              </w:rPr>
              <w:t xml:space="preserve"> </w:t>
            </w:r>
            <w:r>
              <w:rPr>
                <w:sz w:val="20"/>
              </w:rPr>
              <w:t>edit</w:t>
            </w:r>
            <w:r>
              <w:rPr>
                <w:spacing w:val="-4"/>
                <w:sz w:val="20"/>
              </w:rPr>
              <w:t xml:space="preserve"> </w:t>
            </w:r>
            <w:r>
              <w:rPr>
                <w:sz w:val="20"/>
              </w:rPr>
              <w:t>the</w:t>
            </w:r>
            <w:r>
              <w:rPr>
                <w:spacing w:val="-2"/>
                <w:sz w:val="20"/>
              </w:rPr>
              <w:t xml:space="preserve"> </w:t>
            </w:r>
            <w:r>
              <w:rPr>
                <w:sz w:val="20"/>
              </w:rPr>
              <w:t>role</w:t>
            </w:r>
            <w:r>
              <w:rPr>
                <w:spacing w:val="-3"/>
                <w:sz w:val="20"/>
              </w:rPr>
              <w:t xml:space="preserve"> </w:t>
            </w:r>
            <w:r>
              <w:rPr>
                <w:sz w:val="20"/>
              </w:rPr>
              <w:t>settings</w:t>
            </w:r>
            <w:r>
              <w:rPr>
                <w:spacing w:val="-2"/>
                <w:sz w:val="20"/>
              </w:rPr>
              <w:t xml:space="preserve"> </w:t>
            </w:r>
            <w:r>
              <w:rPr>
                <w:sz w:val="20"/>
              </w:rPr>
              <w:t>for</w:t>
            </w:r>
            <w:r>
              <w:rPr>
                <w:spacing w:val="-5"/>
                <w:sz w:val="20"/>
              </w:rPr>
              <w:t xml:space="preserve"> </w:t>
            </w:r>
            <w:r>
              <w:rPr>
                <w:sz w:val="20"/>
              </w:rPr>
              <w:t>Lab</w:t>
            </w:r>
            <w:r>
              <w:rPr>
                <w:spacing w:val="-2"/>
                <w:sz w:val="20"/>
              </w:rPr>
              <w:t xml:space="preserve"> Creator.</w:t>
            </w:r>
          </w:p>
        </w:tc>
      </w:tr>
      <w:tr w:rsidR="00A53686" w14:paraId="185EE5B6" w14:textId="77777777">
        <w:trPr>
          <w:trHeight w:val="260"/>
        </w:trPr>
        <w:tc>
          <w:tcPr>
            <w:tcW w:w="324" w:type="dxa"/>
          </w:tcPr>
          <w:p w14:paraId="2A144F23" w14:textId="77777777" w:rsidR="00A53686" w:rsidRDefault="00000000">
            <w:pPr>
              <w:pStyle w:val="TableParagraph"/>
              <w:ind w:left="10" w:right="43"/>
              <w:rPr>
                <w:sz w:val="20"/>
              </w:rPr>
            </w:pPr>
            <w:r>
              <w:rPr>
                <w:spacing w:val="-5"/>
                <w:sz w:val="20"/>
              </w:rPr>
              <w:t>B.</w:t>
            </w:r>
          </w:p>
        </w:tc>
        <w:tc>
          <w:tcPr>
            <w:tcW w:w="8605" w:type="dxa"/>
          </w:tcPr>
          <w:p w14:paraId="682CC3C2" w14:textId="77777777" w:rsidR="00A53686" w:rsidRDefault="00000000">
            <w:pPr>
              <w:pStyle w:val="TableParagraph"/>
              <w:jc w:val="left"/>
              <w:rPr>
                <w:sz w:val="20"/>
              </w:rPr>
            </w:pPr>
            <w:r>
              <w:rPr>
                <w:sz w:val="20"/>
              </w:rPr>
              <w:t>From</w:t>
            </w:r>
            <w:r>
              <w:rPr>
                <w:spacing w:val="-3"/>
                <w:sz w:val="20"/>
              </w:rPr>
              <w:t xml:space="preserve"> </w:t>
            </w:r>
            <w:r>
              <w:rPr>
                <w:sz w:val="20"/>
              </w:rPr>
              <w:t>Subscription1,</w:t>
            </w:r>
            <w:r>
              <w:rPr>
                <w:spacing w:val="-4"/>
                <w:sz w:val="20"/>
              </w:rPr>
              <w:t xml:space="preserve"> </w:t>
            </w:r>
            <w:r>
              <w:rPr>
                <w:sz w:val="20"/>
              </w:rPr>
              <w:t>edit</w:t>
            </w:r>
            <w:r>
              <w:rPr>
                <w:spacing w:val="-4"/>
                <w:sz w:val="20"/>
              </w:rPr>
              <w:t xml:space="preserve"> </w:t>
            </w:r>
            <w:r>
              <w:rPr>
                <w:sz w:val="20"/>
              </w:rPr>
              <w:t>the</w:t>
            </w:r>
            <w:r>
              <w:rPr>
                <w:spacing w:val="-4"/>
                <w:sz w:val="20"/>
              </w:rPr>
              <w:t xml:space="preserve"> </w:t>
            </w:r>
            <w:r>
              <w:rPr>
                <w:sz w:val="20"/>
              </w:rPr>
              <w:t>members</w:t>
            </w:r>
            <w:r>
              <w:rPr>
                <w:spacing w:val="-2"/>
                <w:sz w:val="20"/>
              </w:rPr>
              <w:t xml:space="preserve"> </w:t>
            </w:r>
            <w:r>
              <w:rPr>
                <w:sz w:val="20"/>
              </w:rPr>
              <w:t>of</w:t>
            </w:r>
            <w:r>
              <w:rPr>
                <w:spacing w:val="-5"/>
                <w:sz w:val="20"/>
              </w:rPr>
              <w:t xml:space="preserve"> </w:t>
            </w:r>
            <w:r>
              <w:rPr>
                <w:sz w:val="20"/>
              </w:rPr>
              <w:t>the</w:t>
            </w:r>
            <w:r>
              <w:rPr>
                <w:spacing w:val="-3"/>
                <w:sz w:val="20"/>
              </w:rPr>
              <w:t xml:space="preserve"> </w:t>
            </w:r>
            <w:r>
              <w:rPr>
                <w:sz w:val="20"/>
              </w:rPr>
              <w:t>Lab</w:t>
            </w:r>
            <w:r>
              <w:rPr>
                <w:spacing w:val="-3"/>
                <w:sz w:val="20"/>
              </w:rPr>
              <w:t xml:space="preserve"> </w:t>
            </w:r>
            <w:r>
              <w:rPr>
                <w:sz w:val="20"/>
              </w:rPr>
              <w:t>Creator</w:t>
            </w:r>
            <w:r>
              <w:rPr>
                <w:spacing w:val="-2"/>
                <w:sz w:val="20"/>
              </w:rPr>
              <w:t xml:space="preserve"> role.</w:t>
            </w:r>
          </w:p>
        </w:tc>
      </w:tr>
      <w:tr w:rsidR="00A53686" w14:paraId="0A352141" w14:textId="77777777">
        <w:trPr>
          <w:trHeight w:val="259"/>
        </w:trPr>
        <w:tc>
          <w:tcPr>
            <w:tcW w:w="324" w:type="dxa"/>
          </w:tcPr>
          <w:p w14:paraId="0B9F30BE" w14:textId="77777777" w:rsidR="00A53686" w:rsidRDefault="00000000">
            <w:pPr>
              <w:pStyle w:val="TableParagraph"/>
              <w:ind w:left="23" w:right="43"/>
              <w:rPr>
                <w:sz w:val="20"/>
              </w:rPr>
            </w:pPr>
            <w:r>
              <w:rPr>
                <w:spacing w:val="-5"/>
                <w:sz w:val="20"/>
              </w:rPr>
              <w:t>C.</w:t>
            </w:r>
          </w:p>
        </w:tc>
        <w:tc>
          <w:tcPr>
            <w:tcW w:w="8605" w:type="dxa"/>
          </w:tcPr>
          <w:p w14:paraId="751D9048" w14:textId="77777777" w:rsidR="00A53686" w:rsidRDefault="00000000">
            <w:pPr>
              <w:pStyle w:val="TableParagraph"/>
              <w:jc w:val="left"/>
              <w:rPr>
                <w:sz w:val="20"/>
              </w:rPr>
            </w:pPr>
            <w:r>
              <w:rPr>
                <w:sz w:val="20"/>
              </w:rPr>
              <w:t>From</w:t>
            </w:r>
            <w:r>
              <w:rPr>
                <w:spacing w:val="-3"/>
                <w:sz w:val="20"/>
              </w:rPr>
              <w:t xml:space="preserve"> </w:t>
            </w:r>
            <w:r>
              <w:rPr>
                <w:sz w:val="20"/>
              </w:rPr>
              <w:t>Azure</w:t>
            </w:r>
            <w:r>
              <w:rPr>
                <w:spacing w:val="-3"/>
                <w:sz w:val="20"/>
              </w:rPr>
              <w:t xml:space="preserve"> </w:t>
            </w:r>
            <w:r>
              <w:rPr>
                <w:sz w:val="20"/>
              </w:rPr>
              <w:t>AD</w:t>
            </w:r>
            <w:r>
              <w:rPr>
                <w:spacing w:val="-3"/>
                <w:sz w:val="20"/>
              </w:rPr>
              <w:t xml:space="preserve"> </w:t>
            </w:r>
            <w:r>
              <w:rPr>
                <w:sz w:val="20"/>
              </w:rPr>
              <w:t>Identity</w:t>
            </w:r>
            <w:r>
              <w:rPr>
                <w:spacing w:val="-2"/>
                <w:sz w:val="20"/>
              </w:rPr>
              <w:t xml:space="preserve"> </w:t>
            </w:r>
            <w:r>
              <w:rPr>
                <w:sz w:val="20"/>
              </w:rPr>
              <w:t>Protection,</w:t>
            </w:r>
            <w:r>
              <w:rPr>
                <w:spacing w:val="-4"/>
                <w:sz w:val="20"/>
              </w:rPr>
              <w:t xml:space="preserve"> </w:t>
            </w:r>
            <w:r>
              <w:rPr>
                <w:sz w:val="20"/>
              </w:rPr>
              <w:t>create</w:t>
            </w:r>
            <w:r>
              <w:rPr>
                <w:spacing w:val="-3"/>
                <w:sz w:val="20"/>
              </w:rPr>
              <w:t xml:space="preserve"> </w:t>
            </w:r>
            <w:r>
              <w:rPr>
                <w:sz w:val="20"/>
              </w:rPr>
              <w:t>a</w:t>
            </w:r>
            <w:r>
              <w:rPr>
                <w:spacing w:val="-3"/>
                <w:sz w:val="20"/>
              </w:rPr>
              <w:t xml:space="preserve"> </w:t>
            </w:r>
            <w:r>
              <w:rPr>
                <w:sz w:val="20"/>
              </w:rPr>
              <w:t>user</w:t>
            </w:r>
            <w:r>
              <w:rPr>
                <w:spacing w:val="-3"/>
                <w:sz w:val="20"/>
              </w:rPr>
              <w:t xml:space="preserve"> </w:t>
            </w:r>
            <w:r>
              <w:rPr>
                <w:sz w:val="20"/>
              </w:rPr>
              <w:t>risk</w:t>
            </w:r>
            <w:r>
              <w:rPr>
                <w:spacing w:val="-2"/>
                <w:sz w:val="20"/>
              </w:rPr>
              <w:t xml:space="preserve"> policy.</w:t>
            </w:r>
          </w:p>
        </w:tc>
      </w:tr>
      <w:tr w:rsidR="00A53686" w14:paraId="2D55DBF2" w14:textId="77777777">
        <w:trPr>
          <w:trHeight w:val="241"/>
        </w:trPr>
        <w:tc>
          <w:tcPr>
            <w:tcW w:w="324" w:type="dxa"/>
          </w:tcPr>
          <w:p w14:paraId="33498146" w14:textId="77777777" w:rsidR="00A53686" w:rsidRDefault="00000000">
            <w:pPr>
              <w:pStyle w:val="TableParagraph"/>
              <w:spacing w:before="11" w:line="210" w:lineRule="exact"/>
              <w:ind w:left="23" w:right="43"/>
              <w:rPr>
                <w:sz w:val="20"/>
              </w:rPr>
            </w:pPr>
            <w:r>
              <w:rPr>
                <w:spacing w:val="-5"/>
                <w:sz w:val="20"/>
              </w:rPr>
              <w:t>D.</w:t>
            </w:r>
          </w:p>
        </w:tc>
        <w:tc>
          <w:tcPr>
            <w:tcW w:w="8605" w:type="dxa"/>
          </w:tcPr>
          <w:p w14:paraId="25F118EC" w14:textId="77777777" w:rsidR="00A53686" w:rsidRDefault="00000000">
            <w:pPr>
              <w:pStyle w:val="TableParagraph"/>
              <w:spacing w:before="11" w:line="210" w:lineRule="exact"/>
              <w:jc w:val="left"/>
              <w:rPr>
                <w:sz w:val="20"/>
              </w:rPr>
            </w:pPr>
            <w:r>
              <w:rPr>
                <w:sz w:val="20"/>
              </w:rPr>
              <w:t>From</w:t>
            </w:r>
            <w:r>
              <w:rPr>
                <w:spacing w:val="-5"/>
                <w:sz w:val="20"/>
              </w:rPr>
              <w:t xml:space="preserve"> </w:t>
            </w:r>
            <w:r>
              <w:rPr>
                <w:sz w:val="20"/>
              </w:rPr>
              <w:t>Azure</w:t>
            </w:r>
            <w:r>
              <w:rPr>
                <w:spacing w:val="-4"/>
                <w:sz w:val="20"/>
              </w:rPr>
              <w:t xml:space="preserve"> </w:t>
            </w:r>
            <w:r>
              <w:rPr>
                <w:sz w:val="20"/>
              </w:rPr>
              <w:t>AD</w:t>
            </w:r>
            <w:r>
              <w:rPr>
                <w:spacing w:val="-3"/>
                <w:sz w:val="20"/>
              </w:rPr>
              <w:t xml:space="preserve"> </w:t>
            </w:r>
            <w:r>
              <w:rPr>
                <w:sz w:val="20"/>
              </w:rPr>
              <w:t>Privileged</w:t>
            </w:r>
            <w:r>
              <w:rPr>
                <w:spacing w:val="-4"/>
                <w:sz w:val="20"/>
              </w:rPr>
              <w:t xml:space="preserve"> </w:t>
            </w:r>
            <w:r>
              <w:rPr>
                <w:sz w:val="20"/>
              </w:rPr>
              <w:t>Identity</w:t>
            </w:r>
            <w:r>
              <w:rPr>
                <w:spacing w:val="-4"/>
                <w:sz w:val="20"/>
              </w:rPr>
              <w:t xml:space="preserve"> </w:t>
            </w:r>
            <w:r>
              <w:rPr>
                <w:sz w:val="20"/>
              </w:rPr>
              <w:t>Management,</w:t>
            </w:r>
            <w:r>
              <w:rPr>
                <w:spacing w:val="-4"/>
                <w:sz w:val="20"/>
              </w:rPr>
              <w:t xml:space="preserve"> </w:t>
            </w:r>
            <w:r>
              <w:rPr>
                <w:sz w:val="20"/>
              </w:rPr>
              <w:t>discover</w:t>
            </w:r>
            <w:r>
              <w:rPr>
                <w:spacing w:val="-3"/>
                <w:sz w:val="20"/>
              </w:rPr>
              <w:t xml:space="preserve"> </w:t>
            </w:r>
            <w:r>
              <w:rPr>
                <w:sz w:val="20"/>
              </w:rPr>
              <w:t>the</w:t>
            </w:r>
            <w:r>
              <w:rPr>
                <w:spacing w:val="-3"/>
                <w:sz w:val="20"/>
              </w:rPr>
              <w:t xml:space="preserve"> </w:t>
            </w:r>
            <w:r>
              <w:rPr>
                <w:sz w:val="20"/>
              </w:rPr>
              <w:t>Azure</w:t>
            </w:r>
            <w:r>
              <w:rPr>
                <w:spacing w:val="-3"/>
                <w:sz w:val="20"/>
              </w:rPr>
              <w:t xml:space="preserve"> </w:t>
            </w:r>
            <w:r>
              <w:rPr>
                <w:sz w:val="20"/>
              </w:rPr>
              <w:t>resources</w:t>
            </w:r>
            <w:r>
              <w:rPr>
                <w:spacing w:val="-3"/>
                <w:sz w:val="20"/>
              </w:rPr>
              <w:t xml:space="preserve"> </w:t>
            </w:r>
            <w:r>
              <w:rPr>
                <w:sz w:val="20"/>
              </w:rPr>
              <w:t>of</w:t>
            </w:r>
            <w:r>
              <w:rPr>
                <w:spacing w:val="-3"/>
                <w:sz w:val="20"/>
              </w:rPr>
              <w:t xml:space="preserve"> </w:t>
            </w:r>
            <w:r>
              <w:rPr>
                <w:spacing w:val="-2"/>
                <w:sz w:val="20"/>
              </w:rPr>
              <w:t>Subscription1.</w:t>
            </w:r>
          </w:p>
        </w:tc>
      </w:tr>
    </w:tbl>
    <w:p w14:paraId="51E38DF5" w14:textId="77777777" w:rsidR="00A53686" w:rsidRDefault="00A53686">
      <w:pPr>
        <w:pStyle w:val="Corpotesto"/>
        <w:spacing w:before="33"/>
        <w:ind w:left="0"/>
      </w:pPr>
    </w:p>
    <w:p w14:paraId="21C9CEF1" w14:textId="77777777" w:rsidR="00A53686" w:rsidRDefault="00000000">
      <w:pPr>
        <w:spacing w:line="230" w:lineRule="exact"/>
        <w:ind w:left="360"/>
        <w:rPr>
          <w:sz w:val="20"/>
        </w:rPr>
      </w:pPr>
      <w:r>
        <w:rPr>
          <w:rFonts w:ascii="Arial"/>
          <w:b/>
          <w:sz w:val="20"/>
        </w:rPr>
        <w:t xml:space="preserve">Answer: </w:t>
      </w:r>
      <w:r>
        <w:rPr>
          <w:spacing w:val="-10"/>
          <w:sz w:val="20"/>
        </w:rPr>
        <w:t>A</w:t>
      </w:r>
    </w:p>
    <w:p w14:paraId="5614AC58" w14:textId="77777777" w:rsidR="00A53686" w:rsidRDefault="00000000">
      <w:pPr>
        <w:spacing w:line="230" w:lineRule="exact"/>
        <w:ind w:left="360"/>
        <w:rPr>
          <w:rFonts w:ascii="Arial"/>
          <w:b/>
          <w:sz w:val="20"/>
        </w:rPr>
      </w:pPr>
      <w:r>
        <w:rPr>
          <w:rFonts w:ascii="Arial"/>
          <w:b/>
          <w:spacing w:val="-2"/>
          <w:sz w:val="20"/>
        </w:rPr>
        <w:t>Explanation:</w:t>
      </w:r>
    </w:p>
    <w:p w14:paraId="7224A008" w14:textId="77777777" w:rsidR="00A53686" w:rsidRDefault="00000000">
      <w:pPr>
        <w:pStyle w:val="Corpotesto"/>
        <w:spacing w:line="230" w:lineRule="exact"/>
      </w:pPr>
      <w:r>
        <w:t>As</w:t>
      </w:r>
      <w:r>
        <w:rPr>
          <w:spacing w:val="-7"/>
        </w:rPr>
        <w:t xml:space="preserve"> </w:t>
      </w:r>
      <w:r>
        <w:t>a</w:t>
      </w:r>
      <w:r>
        <w:rPr>
          <w:spacing w:val="-6"/>
        </w:rPr>
        <w:t xml:space="preserve"> </w:t>
      </w:r>
      <w:r>
        <w:t>Privileged</w:t>
      </w:r>
      <w:r>
        <w:rPr>
          <w:spacing w:val="-4"/>
        </w:rPr>
        <w:t xml:space="preserve"> </w:t>
      </w:r>
      <w:r>
        <w:t>Role</w:t>
      </w:r>
      <w:r>
        <w:rPr>
          <w:spacing w:val="-5"/>
        </w:rPr>
        <w:t xml:space="preserve"> </w:t>
      </w:r>
      <w:r>
        <w:t>Administrator</w:t>
      </w:r>
      <w:r>
        <w:rPr>
          <w:spacing w:val="-5"/>
        </w:rPr>
        <w:t xml:space="preserve"> </w:t>
      </w:r>
      <w:r>
        <w:t>you</w:t>
      </w:r>
      <w:r>
        <w:rPr>
          <w:spacing w:val="-5"/>
        </w:rPr>
        <w:t xml:space="preserve"> </w:t>
      </w:r>
      <w:r>
        <w:rPr>
          <w:spacing w:val="-4"/>
        </w:rPr>
        <w:t>can:</w:t>
      </w:r>
    </w:p>
    <w:p w14:paraId="021C3A9C" w14:textId="77777777" w:rsidR="00A53686" w:rsidRDefault="00000000">
      <w:pPr>
        <w:pStyle w:val="Corpotesto"/>
        <w:spacing w:line="230" w:lineRule="exact"/>
      </w:pPr>
      <w:r>
        <w:t>Enable</w:t>
      </w:r>
      <w:r>
        <w:rPr>
          <w:spacing w:val="-5"/>
        </w:rPr>
        <w:t xml:space="preserve"> </w:t>
      </w:r>
      <w:r>
        <w:t>approval</w:t>
      </w:r>
      <w:r>
        <w:rPr>
          <w:spacing w:val="-5"/>
        </w:rPr>
        <w:t xml:space="preserve"> </w:t>
      </w:r>
      <w:r>
        <w:t>for</w:t>
      </w:r>
      <w:r>
        <w:rPr>
          <w:spacing w:val="-6"/>
        </w:rPr>
        <w:t xml:space="preserve"> </w:t>
      </w:r>
      <w:r>
        <w:t>specific</w:t>
      </w:r>
      <w:r>
        <w:rPr>
          <w:spacing w:val="-4"/>
        </w:rPr>
        <w:t xml:space="preserve"> roles</w:t>
      </w:r>
    </w:p>
    <w:p w14:paraId="10013523" w14:textId="77777777" w:rsidR="00A53686" w:rsidRDefault="00000000">
      <w:pPr>
        <w:pStyle w:val="Corpotesto"/>
        <w:spacing w:before="1"/>
        <w:ind w:right="4147"/>
      </w:pPr>
      <w:r>
        <w:t>Specify</w:t>
      </w:r>
      <w:r>
        <w:rPr>
          <w:spacing w:val="-6"/>
        </w:rPr>
        <w:t xml:space="preserve"> </w:t>
      </w:r>
      <w:r>
        <w:t>approver</w:t>
      </w:r>
      <w:r>
        <w:rPr>
          <w:spacing w:val="-6"/>
        </w:rPr>
        <w:t xml:space="preserve"> </w:t>
      </w:r>
      <w:r>
        <w:t>users</w:t>
      </w:r>
      <w:r>
        <w:rPr>
          <w:spacing w:val="-6"/>
        </w:rPr>
        <w:t xml:space="preserve"> </w:t>
      </w:r>
      <w:r>
        <w:t>and/or</w:t>
      </w:r>
      <w:r>
        <w:rPr>
          <w:spacing w:val="-6"/>
        </w:rPr>
        <w:t xml:space="preserve"> </w:t>
      </w:r>
      <w:r>
        <w:t>groups</w:t>
      </w:r>
      <w:r>
        <w:rPr>
          <w:spacing w:val="-6"/>
        </w:rPr>
        <w:t xml:space="preserve"> </w:t>
      </w:r>
      <w:r>
        <w:t>to</w:t>
      </w:r>
      <w:r>
        <w:rPr>
          <w:spacing w:val="-7"/>
        </w:rPr>
        <w:t xml:space="preserve"> </w:t>
      </w:r>
      <w:r>
        <w:t>approve</w:t>
      </w:r>
      <w:r>
        <w:rPr>
          <w:spacing w:val="-6"/>
        </w:rPr>
        <w:t xml:space="preserve"> </w:t>
      </w:r>
      <w:r>
        <w:t xml:space="preserve">requests View request and approval history for all privileged roles </w:t>
      </w:r>
      <w:r>
        <w:rPr>
          <w:spacing w:val="-2"/>
        </w:rPr>
        <w:t>References:</w:t>
      </w:r>
    </w:p>
    <w:p w14:paraId="1960379E" w14:textId="77777777" w:rsidR="00A53686" w:rsidRDefault="00000000">
      <w:pPr>
        <w:pStyle w:val="Corpotesto"/>
        <w:ind w:right="779"/>
      </w:pPr>
      <w:r>
        <w:rPr>
          <w:spacing w:val="-2"/>
        </w:rPr>
        <w:t>https://docs.microsoft.com/en-us/azure/active-directory/privileged-identity-management/pim- configure</w:t>
      </w:r>
    </w:p>
    <w:p w14:paraId="1B425FD9" w14:textId="77777777" w:rsidR="00A53686" w:rsidRDefault="00A53686">
      <w:pPr>
        <w:pStyle w:val="Corpotesto"/>
        <w:ind w:left="0"/>
      </w:pPr>
    </w:p>
    <w:p w14:paraId="5C63CB31" w14:textId="77777777" w:rsidR="00A53686" w:rsidRDefault="00A53686">
      <w:pPr>
        <w:pStyle w:val="Corpotesto"/>
        <w:ind w:left="0"/>
      </w:pPr>
    </w:p>
    <w:p w14:paraId="7B76FBF3" w14:textId="77777777" w:rsidR="00A53686" w:rsidRDefault="00000000">
      <w:pPr>
        <w:pStyle w:val="Titolo3"/>
        <w:spacing w:line="230" w:lineRule="exact"/>
      </w:pPr>
      <w:r>
        <w:t>QUESTION</w:t>
      </w:r>
      <w:r>
        <w:rPr>
          <w:spacing w:val="-3"/>
        </w:rPr>
        <w:t xml:space="preserve"> </w:t>
      </w:r>
      <w:r>
        <w:rPr>
          <w:spacing w:val="-5"/>
        </w:rPr>
        <w:t>362</w:t>
      </w:r>
    </w:p>
    <w:p w14:paraId="1EACA1B9" w14:textId="77777777" w:rsidR="00A53686" w:rsidRDefault="00000000">
      <w:pPr>
        <w:pStyle w:val="Corpotesto"/>
        <w:ind w:right="779"/>
      </w:pPr>
      <w:r>
        <w:t>You</w:t>
      </w:r>
      <w:r>
        <w:rPr>
          <w:spacing w:val="-3"/>
        </w:rPr>
        <w:t xml:space="preserve"> </w:t>
      </w:r>
      <w:r>
        <w:t>create</w:t>
      </w:r>
      <w:r>
        <w:rPr>
          <w:spacing w:val="-3"/>
        </w:rPr>
        <w:t xml:space="preserve"> </w:t>
      </w:r>
      <w:r>
        <w:t>an</w:t>
      </w:r>
      <w:r>
        <w:rPr>
          <w:spacing w:val="-3"/>
        </w:rPr>
        <w:t xml:space="preserve"> </w:t>
      </w:r>
      <w:r>
        <w:t>Azure</w:t>
      </w:r>
      <w:r>
        <w:rPr>
          <w:spacing w:val="-3"/>
        </w:rPr>
        <w:t xml:space="preserve"> </w:t>
      </w:r>
      <w:r>
        <w:t>subscription</w:t>
      </w:r>
      <w:r>
        <w:rPr>
          <w:spacing w:val="-3"/>
        </w:rPr>
        <w:t xml:space="preserve"> </w:t>
      </w:r>
      <w:r>
        <w:t>that</w:t>
      </w:r>
      <w:r>
        <w:rPr>
          <w:spacing w:val="-3"/>
        </w:rPr>
        <w:t xml:space="preserve"> </w:t>
      </w:r>
      <w:r>
        <w:t>is</w:t>
      </w:r>
      <w:r>
        <w:rPr>
          <w:spacing w:val="-3"/>
        </w:rPr>
        <w:t xml:space="preserve"> </w:t>
      </w:r>
      <w:r>
        <w:t>associated</w:t>
      </w:r>
      <w:r>
        <w:rPr>
          <w:spacing w:val="-3"/>
        </w:rPr>
        <w:t xml:space="preserve"> </w:t>
      </w:r>
      <w:r>
        <w:t>to</w:t>
      </w:r>
      <w:r>
        <w:rPr>
          <w:spacing w:val="-3"/>
        </w:rPr>
        <w:t xml:space="preserve"> </w:t>
      </w:r>
      <w:r>
        <w:t>a</w:t>
      </w:r>
      <w:r>
        <w:rPr>
          <w:spacing w:val="-3"/>
        </w:rPr>
        <w:t xml:space="preserve"> </w:t>
      </w:r>
      <w:r>
        <w:t>basic</w:t>
      </w:r>
      <w:r>
        <w:rPr>
          <w:spacing w:val="-3"/>
        </w:rPr>
        <w:t xml:space="preserve"> </w:t>
      </w:r>
      <w:r>
        <w:t>Azure</w:t>
      </w:r>
      <w:r>
        <w:rPr>
          <w:spacing w:val="-3"/>
        </w:rPr>
        <w:t xml:space="preserve"> </w:t>
      </w:r>
      <w:r>
        <w:t>Active</w:t>
      </w:r>
      <w:r>
        <w:rPr>
          <w:spacing w:val="-3"/>
        </w:rPr>
        <w:t xml:space="preserve"> </w:t>
      </w:r>
      <w:r>
        <w:t>Directory</w:t>
      </w:r>
      <w:r>
        <w:rPr>
          <w:spacing w:val="-3"/>
        </w:rPr>
        <w:t xml:space="preserve"> </w:t>
      </w:r>
      <w:r>
        <w:t>(Azure</w:t>
      </w:r>
      <w:r>
        <w:rPr>
          <w:spacing w:val="-3"/>
        </w:rPr>
        <w:t xml:space="preserve"> </w:t>
      </w:r>
      <w:r>
        <w:t xml:space="preserve">AD) </w:t>
      </w:r>
      <w:r>
        <w:rPr>
          <w:spacing w:val="-2"/>
        </w:rPr>
        <w:t>tenant.</w:t>
      </w:r>
    </w:p>
    <w:p w14:paraId="5FC50734" w14:textId="77777777" w:rsidR="00A53686" w:rsidRDefault="00A53686">
      <w:pPr>
        <w:pStyle w:val="Corpotesto"/>
        <w:ind w:left="0"/>
      </w:pPr>
    </w:p>
    <w:p w14:paraId="24B23D4B" w14:textId="77777777" w:rsidR="00A53686" w:rsidRDefault="00000000">
      <w:pPr>
        <w:pStyle w:val="Corpotesto"/>
        <w:spacing w:after="37" w:line="480" w:lineRule="auto"/>
        <w:ind w:right="1498"/>
      </w:pPr>
      <w:r>
        <w:t>You</w:t>
      </w:r>
      <w:r>
        <w:rPr>
          <w:spacing w:val="-4"/>
        </w:rPr>
        <w:t xml:space="preserve"> </w:t>
      </w:r>
      <w:r>
        <w:t>need</w:t>
      </w:r>
      <w:r>
        <w:rPr>
          <w:spacing w:val="-3"/>
        </w:rPr>
        <w:t xml:space="preserve"> </w:t>
      </w:r>
      <w:r>
        <w:t>to</w:t>
      </w:r>
      <w:r>
        <w:rPr>
          <w:spacing w:val="-3"/>
        </w:rPr>
        <w:t xml:space="preserve"> </w:t>
      </w:r>
      <w:r>
        <w:t>receive</w:t>
      </w:r>
      <w:r>
        <w:rPr>
          <w:spacing w:val="-3"/>
        </w:rPr>
        <w:t xml:space="preserve"> </w:t>
      </w:r>
      <w:r>
        <w:t>an</w:t>
      </w:r>
      <w:r>
        <w:rPr>
          <w:spacing w:val="-3"/>
        </w:rPr>
        <w:t xml:space="preserve"> </w:t>
      </w:r>
      <w:r>
        <w:t>email</w:t>
      </w:r>
      <w:r>
        <w:rPr>
          <w:spacing w:val="-3"/>
        </w:rPr>
        <w:t xml:space="preserve"> </w:t>
      </w:r>
      <w:r>
        <w:t>notification</w:t>
      </w:r>
      <w:r>
        <w:rPr>
          <w:spacing w:val="-5"/>
        </w:rPr>
        <w:t xml:space="preserve"> </w:t>
      </w:r>
      <w:r>
        <w:t>when</w:t>
      </w:r>
      <w:r>
        <w:rPr>
          <w:spacing w:val="-3"/>
        </w:rPr>
        <w:t xml:space="preserve"> </w:t>
      </w:r>
      <w:r>
        <w:t>any</w:t>
      </w:r>
      <w:r>
        <w:rPr>
          <w:spacing w:val="-3"/>
        </w:rPr>
        <w:t xml:space="preserve"> </w:t>
      </w:r>
      <w:r>
        <w:t>user</w:t>
      </w:r>
      <w:r>
        <w:rPr>
          <w:spacing w:val="-3"/>
        </w:rPr>
        <w:t xml:space="preserve"> </w:t>
      </w:r>
      <w:r>
        <w:t>activates</w:t>
      </w:r>
      <w:r>
        <w:rPr>
          <w:spacing w:val="-3"/>
        </w:rPr>
        <w:t xml:space="preserve"> </w:t>
      </w:r>
      <w:r>
        <w:t>an</w:t>
      </w:r>
      <w:r>
        <w:rPr>
          <w:spacing w:val="-3"/>
        </w:rPr>
        <w:t xml:space="preserve"> </w:t>
      </w:r>
      <w:r>
        <w:t>administrative</w:t>
      </w:r>
      <w:r>
        <w:rPr>
          <w:spacing w:val="-3"/>
        </w:rPr>
        <w:t xml:space="preserve"> </w:t>
      </w:r>
      <w:r>
        <w:t>role. What should you do?</w:t>
      </w:r>
    </w:p>
    <w:tbl>
      <w:tblPr>
        <w:tblStyle w:val="TableNormal"/>
        <w:tblW w:w="0" w:type="auto"/>
        <w:tblInd w:w="347" w:type="dxa"/>
        <w:tblLayout w:type="fixed"/>
        <w:tblLook w:val="01E0" w:firstRow="1" w:lastRow="1" w:firstColumn="1" w:lastColumn="1" w:noHBand="0" w:noVBand="0"/>
      </w:tblPr>
      <w:tblGrid>
        <w:gridCol w:w="324"/>
        <w:gridCol w:w="8899"/>
      </w:tblGrid>
      <w:tr w:rsidR="00A53686" w14:paraId="3307F6F4" w14:textId="77777777">
        <w:trPr>
          <w:trHeight w:val="242"/>
        </w:trPr>
        <w:tc>
          <w:tcPr>
            <w:tcW w:w="324" w:type="dxa"/>
          </w:tcPr>
          <w:p w14:paraId="64E63332" w14:textId="77777777" w:rsidR="00A53686" w:rsidRDefault="00000000">
            <w:pPr>
              <w:pStyle w:val="TableParagraph"/>
              <w:spacing w:before="0" w:line="222" w:lineRule="exact"/>
              <w:ind w:left="10" w:right="43"/>
              <w:rPr>
                <w:sz w:val="20"/>
              </w:rPr>
            </w:pPr>
            <w:r>
              <w:rPr>
                <w:spacing w:val="-5"/>
                <w:sz w:val="20"/>
              </w:rPr>
              <w:t>A.</w:t>
            </w:r>
          </w:p>
        </w:tc>
        <w:tc>
          <w:tcPr>
            <w:tcW w:w="8899" w:type="dxa"/>
          </w:tcPr>
          <w:p w14:paraId="6E46F3E8" w14:textId="77777777" w:rsidR="00A53686" w:rsidRDefault="00000000">
            <w:pPr>
              <w:pStyle w:val="TableParagraph"/>
              <w:spacing w:before="0" w:line="222" w:lineRule="exact"/>
              <w:jc w:val="left"/>
              <w:rPr>
                <w:sz w:val="20"/>
              </w:rPr>
            </w:pPr>
            <w:r>
              <w:rPr>
                <w:sz w:val="20"/>
              </w:rPr>
              <w:t>Purchase</w:t>
            </w:r>
            <w:r>
              <w:rPr>
                <w:spacing w:val="-6"/>
                <w:sz w:val="20"/>
              </w:rPr>
              <w:t xml:space="preserve"> </w:t>
            </w:r>
            <w:r>
              <w:rPr>
                <w:sz w:val="20"/>
              </w:rPr>
              <w:t>Azure</w:t>
            </w:r>
            <w:r>
              <w:rPr>
                <w:spacing w:val="-4"/>
                <w:sz w:val="20"/>
              </w:rPr>
              <w:t xml:space="preserve"> </w:t>
            </w:r>
            <w:r>
              <w:rPr>
                <w:sz w:val="20"/>
              </w:rPr>
              <w:t>AD</w:t>
            </w:r>
            <w:r>
              <w:rPr>
                <w:spacing w:val="-3"/>
                <w:sz w:val="20"/>
              </w:rPr>
              <w:t xml:space="preserve"> </w:t>
            </w:r>
            <w:r>
              <w:rPr>
                <w:sz w:val="20"/>
              </w:rPr>
              <w:t>Premium</w:t>
            </w:r>
            <w:r>
              <w:rPr>
                <w:spacing w:val="-4"/>
                <w:sz w:val="20"/>
              </w:rPr>
              <w:t xml:space="preserve"> </w:t>
            </w:r>
            <w:r>
              <w:rPr>
                <w:sz w:val="20"/>
              </w:rPr>
              <w:t>P2</w:t>
            </w:r>
            <w:r>
              <w:rPr>
                <w:spacing w:val="-3"/>
                <w:sz w:val="20"/>
              </w:rPr>
              <w:t xml:space="preserve"> </w:t>
            </w:r>
            <w:r>
              <w:rPr>
                <w:sz w:val="20"/>
              </w:rPr>
              <w:t>and</w:t>
            </w:r>
            <w:r>
              <w:rPr>
                <w:spacing w:val="-4"/>
                <w:sz w:val="20"/>
              </w:rPr>
              <w:t xml:space="preserve"> </w:t>
            </w:r>
            <w:r>
              <w:rPr>
                <w:sz w:val="20"/>
              </w:rPr>
              <w:t>configure</w:t>
            </w:r>
            <w:r>
              <w:rPr>
                <w:spacing w:val="-3"/>
                <w:sz w:val="20"/>
              </w:rPr>
              <w:t xml:space="preserve"> </w:t>
            </w:r>
            <w:r>
              <w:rPr>
                <w:sz w:val="20"/>
              </w:rPr>
              <w:t>Azure</w:t>
            </w:r>
            <w:r>
              <w:rPr>
                <w:spacing w:val="-4"/>
                <w:sz w:val="20"/>
              </w:rPr>
              <w:t xml:space="preserve"> </w:t>
            </w:r>
            <w:r>
              <w:rPr>
                <w:sz w:val="20"/>
              </w:rPr>
              <w:t>AD</w:t>
            </w:r>
            <w:r>
              <w:rPr>
                <w:spacing w:val="-3"/>
                <w:sz w:val="20"/>
              </w:rPr>
              <w:t xml:space="preserve"> </w:t>
            </w:r>
            <w:r>
              <w:rPr>
                <w:sz w:val="20"/>
              </w:rPr>
              <w:t>Privileged</w:t>
            </w:r>
            <w:r>
              <w:rPr>
                <w:spacing w:val="-4"/>
                <w:sz w:val="20"/>
              </w:rPr>
              <w:t xml:space="preserve"> </w:t>
            </w:r>
            <w:r>
              <w:rPr>
                <w:sz w:val="20"/>
              </w:rPr>
              <w:t>Identity</w:t>
            </w:r>
            <w:r>
              <w:rPr>
                <w:spacing w:val="-3"/>
                <w:sz w:val="20"/>
              </w:rPr>
              <w:t xml:space="preserve"> </w:t>
            </w:r>
            <w:r>
              <w:rPr>
                <w:spacing w:val="-2"/>
                <w:sz w:val="20"/>
              </w:rPr>
              <w:t>Management.</w:t>
            </w:r>
          </w:p>
        </w:tc>
      </w:tr>
      <w:tr w:rsidR="00A53686" w14:paraId="4C1AE75B" w14:textId="77777777">
        <w:trPr>
          <w:trHeight w:val="259"/>
        </w:trPr>
        <w:tc>
          <w:tcPr>
            <w:tcW w:w="324" w:type="dxa"/>
          </w:tcPr>
          <w:p w14:paraId="5399C93A" w14:textId="77777777" w:rsidR="00A53686" w:rsidRDefault="00000000">
            <w:pPr>
              <w:pStyle w:val="TableParagraph"/>
              <w:ind w:left="10" w:right="43"/>
              <w:rPr>
                <w:sz w:val="20"/>
              </w:rPr>
            </w:pPr>
            <w:r>
              <w:rPr>
                <w:spacing w:val="-5"/>
                <w:sz w:val="20"/>
              </w:rPr>
              <w:t>B.</w:t>
            </w:r>
          </w:p>
        </w:tc>
        <w:tc>
          <w:tcPr>
            <w:tcW w:w="8899" w:type="dxa"/>
          </w:tcPr>
          <w:p w14:paraId="4DC9A710" w14:textId="77777777" w:rsidR="00A53686" w:rsidRDefault="00000000">
            <w:pPr>
              <w:pStyle w:val="TableParagraph"/>
              <w:jc w:val="left"/>
              <w:rPr>
                <w:sz w:val="20"/>
              </w:rPr>
            </w:pPr>
            <w:r>
              <w:rPr>
                <w:sz w:val="20"/>
              </w:rPr>
              <w:t>Purchase</w:t>
            </w:r>
            <w:r>
              <w:rPr>
                <w:spacing w:val="-7"/>
                <w:sz w:val="20"/>
              </w:rPr>
              <w:t xml:space="preserve"> </w:t>
            </w:r>
            <w:r>
              <w:rPr>
                <w:sz w:val="20"/>
              </w:rPr>
              <w:t>Enterprise</w:t>
            </w:r>
            <w:r>
              <w:rPr>
                <w:spacing w:val="-5"/>
                <w:sz w:val="20"/>
              </w:rPr>
              <w:t xml:space="preserve"> </w:t>
            </w:r>
            <w:r>
              <w:rPr>
                <w:sz w:val="20"/>
              </w:rPr>
              <w:t>Mobility</w:t>
            </w:r>
            <w:r>
              <w:rPr>
                <w:spacing w:val="-5"/>
                <w:sz w:val="20"/>
              </w:rPr>
              <w:t xml:space="preserve"> </w:t>
            </w:r>
            <w:r>
              <w:rPr>
                <w:sz w:val="20"/>
              </w:rPr>
              <w:t>+</w:t>
            </w:r>
            <w:r>
              <w:rPr>
                <w:spacing w:val="-4"/>
                <w:sz w:val="20"/>
              </w:rPr>
              <w:t xml:space="preserve"> </w:t>
            </w:r>
            <w:r>
              <w:rPr>
                <w:sz w:val="20"/>
              </w:rPr>
              <w:t>Security</w:t>
            </w:r>
            <w:r>
              <w:rPr>
                <w:spacing w:val="-7"/>
                <w:sz w:val="20"/>
              </w:rPr>
              <w:t xml:space="preserve"> </w:t>
            </w:r>
            <w:r>
              <w:rPr>
                <w:sz w:val="20"/>
              </w:rPr>
              <w:t>E3</w:t>
            </w:r>
            <w:r>
              <w:rPr>
                <w:spacing w:val="-6"/>
                <w:sz w:val="20"/>
              </w:rPr>
              <w:t xml:space="preserve"> </w:t>
            </w:r>
            <w:r>
              <w:rPr>
                <w:sz w:val="20"/>
              </w:rPr>
              <w:t>and</w:t>
            </w:r>
            <w:r>
              <w:rPr>
                <w:spacing w:val="-4"/>
                <w:sz w:val="20"/>
              </w:rPr>
              <w:t xml:space="preserve"> </w:t>
            </w:r>
            <w:r>
              <w:rPr>
                <w:sz w:val="20"/>
              </w:rPr>
              <w:t>configure</w:t>
            </w:r>
            <w:r>
              <w:rPr>
                <w:spacing w:val="-5"/>
                <w:sz w:val="20"/>
              </w:rPr>
              <w:t xml:space="preserve"> </w:t>
            </w:r>
            <w:r>
              <w:rPr>
                <w:sz w:val="20"/>
              </w:rPr>
              <w:t>conditional</w:t>
            </w:r>
            <w:r>
              <w:rPr>
                <w:spacing w:val="-5"/>
                <w:sz w:val="20"/>
              </w:rPr>
              <w:t xml:space="preserve"> </w:t>
            </w:r>
            <w:r>
              <w:rPr>
                <w:sz w:val="20"/>
              </w:rPr>
              <w:t>access</w:t>
            </w:r>
            <w:r>
              <w:rPr>
                <w:spacing w:val="-4"/>
                <w:sz w:val="20"/>
              </w:rPr>
              <w:t xml:space="preserve"> </w:t>
            </w:r>
            <w:r>
              <w:rPr>
                <w:spacing w:val="-2"/>
                <w:sz w:val="20"/>
              </w:rPr>
              <w:t>policies.</w:t>
            </w:r>
          </w:p>
        </w:tc>
      </w:tr>
      <w:tr w:rsidR="00A53686" w14:paraId="048D7FF2" w14:textId="77777777">
        <w:trPr>
          <w:trHeight w:val="260"/>
        </w:trPr>
        <w:tc>
          <w:tcPr>
            <w:tcW w:w="324" w:type="dxa"/>
          </w:tcPr>
          <w:p w14:paraId="3F2A6008" w14:textId="77777777" w:rsidR="00A53686" w:rsidRDefault="00000000">
            <w:pPr>
              <w:pStyle w:val="TableParagraph"/>
              <w:spacing w:before="11" w:line="229" w:lineRule="exact"/>
              <w:ind w:left="23" w:right="43"/>
              <w:rPr>
                <w:sz w:val="20"/>
              </w:rPr>
            </w:pPr>
            <w:r>
              <w:rPr>
                <w:spacing w:val="-5"/>
                <w:sz w:val="20"/>
              </w:rPr>
              <w:t>C.</w:t>
            </w:r>
          </w:p>
        </w:tc>
        <w:tc>
          <w:tcPr>
            <w:tcW w:w="8899" w:type="dxa"/>
          </w:tcPr>
          <w:p w14:paraId="57B2E1CE" w14:textId="77777777" w:rsidR="00A53686" w:rsidRDefault="00000000">
            <w:pPr>
              <w:pStyle w:val="TableParagraph"/>
              <w:spacing w:before="11" w:line="229" w:lineRule="exact"/>
              <w:jc w:val="left"/>
              <w:rPr>
                <w:sz w:val="20"/>
              </w:rPr>
            </w:pPr>
            <w:r>
              <w:rPr>
                <w:sz w:val="20"/>
              </w:rPr>
              <w:t>Purchase</w:t>
            </w:r>
            <w:r>
              <w:rPr>
                <w:spacing w:val="-5"/>
                <w:sz w:val="20"/>
              </w:rPr>
              <w:t xml:space="preserve"> </w:t>
            </w:r>
            <w:r>
              <w:rPr>
                <w:sz w:val="20"/>
              </w:rPr>
              <w:t>Enterprise</w:t>
            </w:r>
            <w:r>
              <w:rPr>
                <w:spacing w:val="-3"/>
                <w:sz w:val="20"/>
              </w:rPr>
              <w:t xml:space="preserve"> </w:t>
            </w:r>
            <w:r>
              <w:rPr>
                <w:sz w:val="20"/>
              </w:rPr>
              <w:t>Mobility</w:t>
            </w:r>
            <w:r>
              <w:rPr>
                <w:spacing w:val="-3"/>
                <w:sz w:val="20"/>
              </w:rPr>
              <w:t xml:space="preserve"> </w:t>
            </w:r>
            <w:r>
              <w:rPr>
                <w:sz w:val="20"/>
              </w:rPr>
              <w:t>+</w:t>
            </w:r>
            <w:r>
              <w:rPr>
                <w:spacing w:val="-3"/>
                <w:sz w:val="20"/>
              </w:rPr>
              <w:t xml:space="preserve"> </w:t>
            </w:r>
            <w:r>
              <w:rPr>
                <w:sz w:val="20"/>
              </w:rPr>
              <w:t>Security</w:t>
            </w:r>
            <w:r>
              <w:rPr>
                <w:spacing w:val="-5"/>
                <w:sz w:val="20"/>
              </w:rPr>
              <w:t xml:space="preserve"> </w:t>
            </w:r>
            <w:r>
              <w:rPr>
                <w:sz w:val="20"/>
              </w:rPr>
              <w:t>E5</w:t>
            </w:r>
            <w:r>
              <w:rPr>
                <w:spacing w:val="-3"/>
                <w:sz w:val="20"/>
              </w:rPr>
              <w:t xml:space="preserve"> </w:t>
            </w:r>
            <w:r>
              <w:rPr>
                <w:sz w:val="20"/>
              </w:rPr>
              <w:t>and</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custom</w:t>
            </w:r>
            <w:r>
              <w:rPr>
                <w:spacing w:val="-3"/>
                <w:sz w:val="20"/>
              </w:rPr>
              <w:t xml:space="preserve"> </w:t>
            </w:r>
            <w:r>
              <w:rPr>
                <w:sz w:val="20"/>
              </w:rPr>
              <w:t>alert</w:t>
            </w:r>
            <w:r>
              <w:rPr>
                <w:spacing w:val="-4"/>
                <w:sz w:val="20"/>
              </w:rPr>
              <w:t xml:space="preserve"> </w:t>
            </w:r>
            <w:r>
              <w:rPr>
                <w:sz w:val="20"/>
              </w:rPr>
              <w:t>rule</w:t>
            </w:r>
            <w:r>
              <w:rPr>
                <w:spacing w:val="-3"/>
                <w:sz w:val="20"/>
              </w:rPr>
              <w:t xml:space="preserve"> </w:t>
            </w:r>
            <w:r>
              <w:rPr>
                <w:sz w:val="20"/>
              </w:rPr>
              <w:t>in</w:t>
            </w:r>
            <w:r>
              <w:rPr>
                <w:spacing w:val="-4"/>
                <w:sz w:val="20"/>
              </w:rPr>
              <w:t xml:space="preserve"> </w:t>
            </w:r>
            <w:r>
              <w:rPr>
                <w:sz w:val="20"/>
              </w:rPr>
              <w:t>Azure</w:t>
            </w:r>
            <w:r>
              <w:rPr>
                <w:spacing w:val="-3"/>
                <w:sz w:val="20"/>
              </w:rPr>
              <w:t xml:space="preserve"> </w:t>
            </w:r>
            <w:r>
              <w:rPr>
                <w:sz w:val="20"/>
              </w:rPr>
              <w:t>Security</w:t>
            </w:r>
            <w:r>
              <w:rPr>
                <w:spacing w:val="-2"/>
                <w:sz w:val="20"/>
              </w:rPr>
              <w:t xml:space="preserve"> Center.</w:t>
            </w:r>
          </w:p>
        </w:tc>
      </w:tr>
      <w:tr w:rsidR="00A53686" w14:paraId="4E4D9BC2" w14:textId="77777777">
        <w:trPr>
          <w:trHeight w:val="242"/>
        </w:trPr>
        <w:tc>
          <w:tcPr>
            <w:tcW w:w="324" w:type="dxa"/>
          </w:tcPr>
          <w:p w14:paraId="43720DCD" w14:textId="77777777" w:rsidR="00A53686" w:rsidRDefault="00000000">
            <w:pPr>
              <w:pStyle w:val="TableParagraph"/>
              <w:spacing w:line="210" w:lineRule="exact"/>
              <w:ind w:left="23" w:right="43"/>
              <w:rPr>
                <w:sz w:val="20"/>
              </w:rPr>
            </w:pPr>
            <w:r>
              <w:rPr>
                <w:spacing w:val="-5"/>
                <w:sz w:val="20"/>
              </w:rPr>
              <w:t>D.</w:t>
            </w:r>
          </w:p>
        </w:tc>
        <w:tc>
          <w:tcPr>
            <w:tcW w:w="8899" w:type="dxa"/>
          </w:tcPr>
          <w:p w14:paraId="098855BB" w14:textId="77777777" w:rsidR="00A53686" w:rsidRDefault="00000000">
            <w:pPr>
              <w:pStyle w:val="TableParagraph"/>
              <w:spacing w:line="210" w:lineRule="exact"/>
              <w:jc w:val="left"/>
              <w:rPr>
                <w:sz w:val="20"/>
              </w:rPr>
            </w:pPr>
            <w:r>
              <w:rPr>
                <w:sz w:val="20"/>
              </w:rPr>
              <w:t>Purchase</w:t>
            </w:r>
            <w:r>
              <w:rPr>
                <w:spacing w:val="-6"/>
                <w:sz w:val="20"/>
              </w:rPr>
              <w:t xml:space="preserve"> </w:t>
            </w:r>
            <w:r>
              <w:rPr>
                <w:sz w:val="20"/>
              </w:rPr>
              <w:t>Azure</w:t>
            </w:r>
            <w:r>
              <w:rPr>
                <w:spacing w:val="-3"/>
                <w:sz w:val="20"/>
              </w:rPr>
              <w:t xml:space="preserve"> </w:t>
            </w:r>
            <w:r>
              <w:rPr>
                <w:sz w:val="20"/>
              </w:rPr>
              <w:t>AD</w:t>
            </w:r>
            <w:r>
              <w:rPr>
                <w:spacing w:val="-3"/>
                <w:sz w:val="20"/>
              </w:rPr>
              <w:t xml:space="preserve"> </w:t>
            </w:r>
            <w:r>
              <w:rPr>
                <w:sz w:val="20"/>
              </w:rPr>
              <w:t>Premium</w:t>
            </w:r>
            <w:r>
              <w:rPr>
                <w:spacing w:val="-4"/>
                <w:sz w:val="20"/>
              </w:rPr>
              <w:t xml:space="preserve"> </w:t>
            </w:r>
            <w:r>
              <w:rPr>
                <w:sz w:val="20"/>
              </w:rPr>
              <w:t>P1</w:t>
            </w:r>
            <w:r>
              <w:rPr>
                <w:spacing w:val="-3"/>
                <w:sz w:val="20"/>
              </w:rPr>
              <w:t xml:space="preserve"> </w:t>
            </w:r>
            <w:r>
              <w:rPr>
                <w:sz w:val="20"/>
              </w:rPr>
              <w:t>and</w:t>
            </w:r>
            <w:r>
              <w:rPr>
                <w:spacing w:val="-3"/>
                <w:sz w:val="20"/>
              </w:rPr>
              <w:t xml:space="preserve"> </w:t>
            </w:r>
            <w:r>
              <w:rPr>
                <w:sz w:val="20"/>
              </w:rPr>
              <w:t>enable</w:t>
            </w:r>
            <w:r>
              <w:rPr>
                <w:spacing w:val="-4"/>
                <w:sz w:val="20"/>
              </w:rPr>
              <w:t xml:space="preserve"> </w:t>
            </w:r>
            <w:r>
              <w:rPr>
                <w:sz w:val="20"/>
              </w:rPr>
              <w:t>Azure</w:t>
            </w:r>
            <w:r>
              <w:rPr>
                <w:spacing w:val="-3"/>
                <w:sz w:val="20"/>
              </w:rPr>
              <w:t xml:space="preserve"> </w:t>
            </w:r>
            <w:r>
              <w:rPr>
                <w:sz w:val="20"/>
              </w:rPr>
              <w:t>AD</w:t>
            </w:r>
            <w:r>
              <w:rPr>
                <w:spacing w:val="-3"/>
                <w:sz w:val="20"/>
              </w:rPr>
              <w:t xml:space="preserve"> </w:t>
            </w:r>
            <w:r>
              <w:rPr>
                <w:sz w:val="20"/>
              </w:rPr>
              <w:t>Identity</w:t>
            </w:r>
            <w:r>
              <w:rPr>
                <w:spacing w:val="-3"/>
                <w:sz w:val="20"/>
              </w:rPr>
              <w:t xml:space="preserve"> </w:t>
            </w:r>
            <w:r>
              <w:rPr>
                <w:spacing w:val="-2"/>
                <w:sz w:val="20"/>
              </w:rPr>
              <w:t>Protection.</w:t>
            </w:r>
          </w:p>
        </w:tc>
      </w:tr>
    </w:tbl>
    <w:p w14:paraId="125D3D7E" w14:textId="77777777" w:rsidR="00A53686" w:rsidRDefault="00A53686">
      <w:pPr>
        <w:pStyle w:val="Corpotesto"/>
        <w:spacing w:before="30"/>
        <w:ind w:left="0"/>
      </w:pPr>
    </w:p>
    <w:p w14:paraId="1E0CC059" w14:textId="77777777" w:rsidR="00A53686" w:rsidRDefault="00000000">
      <w:pPr>
        <w:spacing w:before="1"/>
        <w:ind w:left="360"/>
        <w:rPr>
          <w:sz w:val="20"/>
        </w:rPr>
      </w:pPr>
      <w:r>
        <w:rPr>
          <w:rFonts w:ascii="Arial"/>
          <w:b/>
          <w:sz w:val="20"/>
        </w:rPr>
        <w:t xml:space="preserve">Answer: </w:t>
      </w:r>
      <w:r>
        <w:rPr>
          <w:spacing w:val="-10"/>
          <w:sz w:val="20"/>
        </w:rPr>
        <w:t>A</w:t>
      </w:r>
    </w:p>
    <w:p w14:paraId="6A3BEB4C" w14:textId="77777777" w:rsidR="00A53686" w:rsidRDefault="00A53686">
      <w:pPr>
        <w:rPr>
          <w:sz w:val="20"/>
        </w:rPr>
        <w:sectPr w:rsidR="00A53686">
          <w:pgSz w:w="12240" w:h="15840"/>
          <w:pgMar w:top="1080" w:right="1080" w:bottom="1000" w:left="1440" w:header="0" w:footer="800" w:gutter="0"/>
          <w:cols w:space="720"/>
        </w:sectPr>
      </w:pPr>
    </w:p>
    <w:p w14:paraId="17BEC211" w14:textId="77777777" w:rsidR="00A53686" w:rsidRDefault="00A53686">
      <w:pPr>
        <w:pStyle w:val="Corpotesto"/>
        <w:spacing w:before="130"/>
        <w:ind w:left="0"/>
      </w:pPr>
    </w:p>
    <w:p w14:paraId="0C27B888" w14:textId="77777777" w:rsidR="00A53686" w:rsidRDefault="00000000">
      <w:pPr>
        <w:spacing w:before="1" w:line="230" w:lineRule="exact"/>
        <w:ind w:left="360"/>
        <w:rPr>
          <w:rFonts w:ascii="Arial"/>
          <w:b/>
          <w:sz w:val="20"/>
        </w:rPr>
      </w:pPr>
      <w:r>
        <w:rPr>
          <w:rFonts w:ascii="Arial"/>
          <w:b/>
          <w:spacing w:val="-2"/>
          <w:sz w:val="20"/>
        </w:rPr>
        <w:t>Explanation:</w:t>
      </w:r>
    </w:p>
    <w:p w14:paraId="6ADEEF47" w14:textId="77777777" w:rsidR="00A53686" w:rsidRDefault="00000000">
      <w:pPr>
        <w:pStyle w:val="Corpotesto"/>
        <w:ind w:right="895"/>
      </w:pPr>
      <w:r>
        <w:t>When</w:t>
      </w:r>
      <w:r>
        <w:rPr>
          <w:spacing w:val="-4"/>
        </w:rPr>
        <w:t xml:space="preserve"> </w:t>
      </w:r>
      <w:r>
        <w:t>key</w:t>
      </w:r>
      <w:r>
        <w:rPr>
          <w:spacing w:val="-3"/>
        </w:rPr>
        <w:t xml:space="preserve"> </w:t>
      </w:r>
      <w:r>
        <w:t>events</w:t>
      </w:r>
      <w:r>
        <w:rPr>
          <w:spacing w:val="-3"/>
        </w:rPr>
        <w:t xml:space="preserve"> </w:t>
      </w:r>
      <w:r>
        <w:t>occur</w:t>
      </w:r>
      <w:r>
        <w:rPr>
          <w:spacing w:val="-3"/>
        </w:rPr>
        <w:t xml:space="preserve"> </w:t>
      </w:r>
      <w:r>
        <w:t>in</w:t>
      </w:r>
      <w:r>
        <w:rPr>
          <w:spacing w:val="-6"/>
        </w:rPr>
        <w:t xml:space="preserve"> </w:t>
      </w:r>
      <w:r>
        <w:t>Azure</w:t>
      </w:r>
      <w:r>
        <w:rPr>
          <w:spacing w:val="-4"/>
        </w:rPr>
        <w:t xml:space="preserve"> </w:t>
      </w:r>
      <w:r>
        <w:t>AD</w:t>
      </w:r>
      <w:r>
        <w:rPr>
          <w:spacing w:val="-3"/>
        </w:rPr>
        <w:t xml:space="preserve"> </w:t>
      </w:r>
      <w:r>
        <w:t>Privileged</w:t>
      </w:r>
      <w:r>
        <w:rPr>
          <w:spacing w:val="-3"/>
        </w:rPr>
        <w:t xml:space="preserve"> </w:t>
      </w:r>
      <w:r>
        <w:t>Identity</w:t>
      </w:r>
      <w:r>
        <w:rPr>
          <w:spacing w:val="-3"/>
        </w:rPr>
        <w:t xml:space="preserve"> </w:t>
      </w:r>
      <w:r>
        <w:t>Management</w:t>
      </w:r>
      <w:r>
        <w:rPr>
          <w:spacing w:val="-4"/>
        </w:rPr>
        <w:t xml:space="preserve"> </w:t>
      </w:r>
      <w:r>
        <w:t>(PIM),</w:t>
      </w:r>
      <w:r>
        <w:rPr>
          <w:spacing w:val="-3"/>
        </w:rPr>
        <w:t xml:space="preserve"> </w:t>
      </w:r>
      <w:r>
        <w:t>email</w:t>
      </w:r>
      <w:r>
        <w:rPr>
          <w:spacing w:val="-4"/>
        </w:rPr>
        <w:t xml:space="preserve"> </w:t>
      </w:r>
      <w:r>
        <w:t>notifications are sent.</w:t>
      </w:r>
    </w:p>
    <w:p w14:paraId="058E67A4" w14:textId="77777777" w:rsidR="00A53686" w:rsidRDefault="00000000">
      <w:pPr>
        <w:pStyle w:val="Corpotesto"/>
        <w:spacing w:line="230" w:lineRule="exact"/>
      </w:pPr>
      <w:r>
        <w:t>For</w:t>
      </w:r>
      <w:r>
        <w:rPr>
          <w:spacing w:val="-4"/>
        </w:rPr>
        <w:t xml:space="preserve"> </w:t>
      </w:r>
      <w:r>
        <w:t>example,</w:t>
      </w:r>
      <w:r>
        <w:rPr>
          <w:spacing w:val="-3"/>
        </w:rPr>
        <w:t xml:space="preserve"> </w:t>
      </w:r>
      <w:r>
        <w:t>PIM</w:t>
      </w:r>
      <w:r>
        <w:rPr>
          <w:spacing w:val="-4"/>
        </w:rPr>
        <w:t xml:space="preserve"> </w:t>
      </w:r>
      <w:r>
        <w:t>sends</w:t>
      </w:r>
      <w:r>
        <w:rPr>
          <w:spacing w:val="-3"/>
        </w:rPr>
        <w:t xml:space="preserve"> </w:t>
      </w:r>
      <w:r>
        <w:t>emails</w:t>
      </w:r>
      <w:r>
        <w:rPr>
          <w:spacing w:val="-3"/>
        </w:rPr>
        <w:t xml:space="preserve"> </w:t>
      </w:r>
      <w:r>
        <w:t>for</w:t>
      </w:r>
      <w:r>
        <w:rPr>
          <w:spacing w:val="-3"/>
        </w:rPr>
        <w:t xml:space="preserve"> </w:t>
      </w:r>
      <w:r>
        <w:t>the</w:t>
      </w:r>
      <w:r>
        <w:rPr>
          <w:spacing w:val="-3"/>
        </w:rPr>
        <w:t xml:space="preserve"> </w:t>
      </w:r>
      <w:r>
        <w:t>following</w:t>
      </w:r>
      <w:r>
        <w:rPr>
          <w:spacing w:val="-3"/>
        </w:rPr>
        <w:t xml:space="preserve"> </w:t>
      </w:r>
      <w:r>
        <w:rPr>
          <w:spacing w:val="-2"/>
        </w:rPr>
        <w:t>events:</w:t>
      </w:r>
    </w:p>
    <w:p w14:paraId="432AA0F8" w14:textId="77777777" w:rsidR="00A53686" w:rsidRDefault="00000000">
      <w:pPr>
        <w:pStyle w:val="Corpotesto"/>
        <w:ind w:right="4321"/>
      </w:pPr>
      <w:r>
        <w:t>When a privileged role activation is pending approval When</w:t>
      </w:r>
      <w:r>
        <w:rPr>
          <w:spacing w:val="-6"/>
        </w:rPr>
        <w:t xml:space="preserve"> </w:t>
      </w:r>
      <w:r>
        <w:t>a</w:t>
      </w:r>
      <w:r>
        <w:rPr>
          <w:spacing w:val="-5"/>
        </w:rPr>
        <w:t xml:space="preserve"> </w:t>
      </w:r>
      <w:r>
        <w:t>privileged</w:t>
      </w:r>
      <w:r>
        <w:rPr>
          <w:spacing w:val="-5"/>
        </w:rPr>
        <w:t xml:space="preserve"> </w:t>
      </w:r>
      <w:r>
        <w:t>role</w:t>
      </w:r>
      <w:r>
        <w:rPr>
          <w:spacing w:val="-5"/>
        </w:rPr>
        <w:t xml:space="preserve"> </w:t>
      </w:r>
      <w:r>
        <w:t>activation</w:t>
      </w:r>
      <w:r>
        <w:rPr>
          <w:spacing w:val="-6"/>
        </w:rPr>
        <w:t xml:space="preserve"> </w:t>
      </w:r>
      <w:r>
        <w:t>request</w:t>
      </w:r>
      <w:r>
        <w:rPr>
          <w:spacing w:val="-6"/>
        </w:rPr>
        <w:t xml:space="preserve"> </w:t>
      </w:r>
      <w:r>
        <w:t>is</w:t>
      </w:r>
      <w:r>
        <w:rPr>
          <w:spacing w:val="-5"/>
        </w:rPr>
        <w:t xml:space="preserve"> </w:t>
      </w:r>
      <w:r>
        <w:t>completed When a privileged role is activated</w:t>
      </w:r>
    </w:p>
    <w:p w14:paraId="556E323E" w14:textId="77777777" w:rsidR="00A53686" w:rsidRDefault="00000000">
      <w:pPr>
        <w:pStyle w:val="Corpotesto"/>
        <w:ind w:right="6184"/>
      </w:pPr>
      <w:r>
        <w:t>When</w:t>
      </w:r>
      <w:r>
        <w:rPr>
          <w:spacing w:val="-9"/>
        </w:rPr>
        <w:t xml:space="preserve"> </w:t>
      </w:r>
      <w:r>
        <w:t>a</w:t>
      </w:r>
      <w:r>
        <w:rPr>
          <w:spacing w:val="-8"/>
        </w:rPr>
        <w:t xml:space="preserve"> </w:t>
      </w:r>
      <w:r>
        <w:t>privileged</w:t>
      </w:r>
      <w:r>
        <w:rPr>
          <w:spacing w:val="-8"/>
        </w:rPr>
        <w:t xml:space="preserve"> </w:t>
      </w:r>
      <w:r>
        <w:t>role</w:t>
      </w:r>
      <w:r>
        <w:rPr>
          <w:spacing w:val="-8"/>
        </w:rPr>
        <w:t xml:space="preserve"> </w:t>
      </w:r>
      <w:r>
        <w:t>is</w:t>
      </w:r>
      <w:r>
        <w:rPr>
          <w:spacing w:val="-8"/>
        </w:rPr>
        <w:t xml:space="preserve"> </w:t>
      </w:r>
      <w:r>
        <w:t xml:space="preserve">assigned When Azure AD PIM is enabled </w:t>
      </w:r>
      <w:r>
        <w:rPr>
          <w:spacing w:val="-2"/>
        </w:rPr>
        <w:t>References:</w:t>
      </w:r>
    </w:p>
    <w:p w14:paraId="7F8A60CB" w14:textId="77777777" w:rsidR="00A53686" w:rsidRDefault="00000000">
      <w:pPr>
        <w:pStyle w:val="Corpotesto"/>
        <w:ind w:right="1220"/>
      </w:pPr>
      <w:r>
        <w:rPr>
          <w:spacing w:val="-2"/>
        </w:rPr>
        <w:t>https://docs.microsoft.com/en-us/azure/active-directory/privileged-identity-management/pim- email-notifications</w:t>
      </w:r>
    </w:p>
    <w:p w14:paraId="7AB037A4" w14:textId="77777777" w:rsidR="00A53686" w:rsidRDefault="00A53686">
      <w:pPr>
        <w:pStyle w:val="Corpotesto"/>
        <w:ind w:left="0"/>
      </w:pPr>
    </w:p>
    <w:p w14:paraId="55537DFF" w14:textId="77777777" w:rsidR="00A53686" w:rsidRDefault="00A53686">
      <w:pPr>
        <w:pStyle w:val="Corpotesto"/>
        <w:ind w:left="0"/>
      </w:pPr>
    </w:p>
    <w:p w14:paraId="7F157D5E" w14:textId="77777777" w:rsidR="00A53686" w:rsidRDefault="00000000">
      <w:pPr>
        <w:pStyle w:val="Titolo3"/>
        <w:spacing w:before="1" w:line="230" w:lineRule="exact"/>
      </w:pPr>
      <w:r>
        <w:t>QUESTION</w:t>
      </w:r>
      <w:r>
        <w:rPr>
          <w:spacing w:val="-3"/>
        </w:rPr>
        <w:t xml:space="preserve"> </w:t>
      </w:r>
      <w:r>
        <w:rPr>
          <w:spacing w:val="-5"/>
        </w:rPr>
        <w:t>363</w:t>
      </w:r>
    </w:p>
    <w:p w14:paraId="76778844" w14:textId="77777777" w:rsidR="00A53686" w:rsidRDefault="00000000">
      <w:pPr>
        <w:pStyle w:val="Corpotesto"/>
        <w:spacing w:line="230" w:lineRule="exact"/>
      </w:pPr>
      <w:r>
        <w:t>You</w:t>
      </w:r>
      <w:r>
        <w:rPr>
          <w:spacing w:val="-7"/>
        </w:rPr>
        <w:t xml:space="preserve"> </w:t>
      </w:r>
      <w:r>
        <w:t>have</w:t>
      </w:r>
      <w:r>
        <w:rPr>
          <w:spacing w:val="-4"/>
        </w:rPr>
        <w:t xml:space="preserve"> </w:t>
      </w:r>
      <w:r>
        <w:t>an</w:t>
      </w:r>
      <w:r>
        <w:rPr>
          <w:spacing w:val="-5"/>
        </w:rPr>
        <w:t xml:space="preserve"> </w:t>
      </w:r>
      <w:r>
        <w:t>Azure</w:t>
      </w:r>
      <w:r>
        <w:rPr>
          <w:spacing w:val="-4"/>
        </w:rPr>
        <w:t xml:space="preserve"> </w:t>
      </w:r>
      <w:r>
        <w:t>Active</w:t>
      </w:r>
      <w:r>
        <w:rPr>
          <w:spacing w:val="-6"/>
        </w:rPr>
        <w:t xml:space="preserve"> </w:t>
      </w:r>
      <w:r>
        <w:t>Directory</w:t>
      </w:r>
      <w:r>
        <w:rPr>
          <w:spacing w:val="-3"/>
        </w:rPr>
        <w:t xml:space="preserve"> </w:t>
      </w:r>
      <w:r>
        <w:t>(Azure</w:t>
      </w:r>
      <w:r>
        <w:rPr>
          <w:spacing w:val="-4"/>
        </w:rPr>
        <w:t xml:space="preserve"> </w:t>
      </w:r>
      <w:r>
        <w:t>AD)</w:t>
      </w:r>
      <w:r>
        <w:rPr>
          <w:spacing w:val="-3"/>
        </w:rPr>
        <w:t xml:space="preserve"> </w:t>
      </w:r>
      <w:r>
        <w:rPr>
          <w:spacing w:val="-2"/>
        </w:rPr>
        <w:t>tenant.</w:t>
      </w:r>
    </w:p>
    <w:p w14:paraId="62B38220" w14:textId="77777777" w:rsidR="00A53686" w:rsidRDefault="00A53686">
      <w:pPr>
        <w:pStyle w:val="Corpotesto"/>
        <w:ind w:left="0"/>
      </w:pPr>
    </w:p>
    <w:p w14:paraId="1B93F558" w14:textId="77777777" w:rsidR="00A53686" w:rsidRDefault="00000000">
      <w:pPr>
        <w:pStyle w:val="Corpotesto"/>
        <w:ind w:right="895"/>
      </w:pPr>
      <w:r>
        <w:t>You have an existing Azure AD conditional access policy named Policy1. Policy1 enforces the use</w:t>
      </w:r>
      <w:r>
        <w:rPr>
          <w:spacing w:val="-3"/>
        </w:rPr>
        <w:t xml:space="preserve"> </w:t>
      </w:r>
      <w:r>
        <w:t>of</w:t>
      </w:r>
      <w:r>
        <w:rPr>
          <w:spacing w:val="-4"/>
        </w:rPr>
        <w:t xml:space="preserve"> </w:t>
      </w:r>
      <w:r>
        <w:t>Azure</w:t>
      </w:r>
      <w:r>
        <w:rPr>
          <w:spacing w:val="-5"/>
        </w:rPr>
        <w:t xml:space="preserve"> </w:t>
      </w:r>
      <w:r>
        <w:t>AD-joined</w:t>
      </w:r>
      <w:r>
        <w:rPr>
          <w:spacing w:val="-3"/>
        </w:rPr>
        <w:t xml:space="preserve"> </w:t>
      </w:r>
      <w:r>
        <w:t>devices</w:t>
      </w:r>
      <w:r>
        <w:rPr>
          <w:spacing w:val="-5"/>
        </w:rPr>
        <w:t xml:space="preserve"> </w:t>
      </w:r>
      <w:r>
        <w:t>when</w:t>
      </w:r>
      <w:r>
        <w:rPr>
          <w:spacing w:val="-3"/>
        </w:rPr>
        <w:t xml:space="preserve"> </w:t>
      </w:r>
      <w:r>
        <w:t>members</w:t>
      </w:r>
      <w:r>
        <w:rPr>
          <w:spacing w:val="-3"/>
        </w:rPr>
        <w:t xml:space="preserve"> </w:t>
      </w:r>
      <w:r>
        <w:t>of</w:t>
      </w:r>
      <w:r>
        <w:rPr>
          <w:spacing w:val="-4"/>
        </w:rPr>
        <w:t xml:space="preserve"> </w:t>
      </w:r>
      <w:r>
        <w:t>the</w:t>
      </w:r>
      <w:r>
        <w:rPr>
          <w:spacing w:val="-4"/>
        </w:rPr>
        <w:t xml:space="preserve"> </w:t>
      </w:r>
      <w:r>
        <w:t>Global</w:t>
      </w:r>
      <w:r>
        <w:rPr>
          <w:spacing w:val="-3"/>
        </w:rPr>
        <w:t xml:space="preserve"> </w:t>
      </w:r>
      <w:r>
        <w:t>Administrators</w:t>
      </w:r>
      <w:r>
        <w:rPr>
          <w:spacing w:val="-3"/>
        </w:rPr>
        <w:t xml:space="preserve"> </w:t>
      </w:r>
      <w:r>
        <w:t>group</w:t>
      </w:r>
      <w:r>
        <w:rPr>
          <w:spacing w:val="-3"/>
        </w:rPr>
        <w:t xml:space="preserve"> </w:t>
      </w:r>
      <w:r>
        <w:t>authenticate to Azure AD from untrusted locations.</w:t>
      </w:r>
    </w:p>
    <w:p w14:paraId="16380424" w14:textId="77777777" w:rsidR="00A53686" w:rsidRDefault="00000000">
      <w:pPr>
        <w:pStyle w:val="Corpotesto"/>
        <w:spacing w:before="230"/>
        <w:ind w:right="998"/>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members</w:t>
      </w:r>
      <w:r>
        <w:rPr>
          <w:spacing w:val="-2"/>
        </w:rPr>
        <w:t xml:space="preserve"> </w:t>
      </w:r>
      <w:r>
        <w:t>of</w:t>
      </w:r>
      <w:r>
        <w:rPr>
          <w:spacing w:val="-3"/>
        </w:rPr>
        <w:t xml:space="preserve"> </w:t>
      </w:r>
      <w:r>
        <w:t>the</w:t>
      </w:r>
      <w:r>
        <w:rPr>
          <w:spacing w:val="-3"/>
        </w:rPr>
        <w:t xml:space="preserve"> </w:t>
      </w:r>
      <w:r>
        <w:t>Global</w:t>
      </w:r>
      <w:r>
        <w:rPr>
          <w:spacing w:val="-2"/>
        </w:rPr>
        <w:t xml:space="preserve"> </w:t>
      </w:r>
      <w:r>
        <w:t>Administrators</w:t>
      </w:r>
      <w:r>
        <w:rPr>
          <w:spacing w:val="-2"/>
        </w:rPr>
        <w:t xml:space="preserve"> </w:t>
      </w:r>
      <w:r>
        <w:t>group</w:t>
      </w:r>
      <w:r>
        <w:rPr>
          <w:spacing w:val="-2"/>
        </w:rPr>
        <w:t xml:space="preserve"> </w:t>
      </w:r>
      <w:r>
        <w:t>will</w:t>
      </w:r>
      <w:r>
        <w:rPr>
          <w:spacing w:val="-2"/>
        </w:rPr>
        <w:t xml:space="preserve"> </w:t>
      </w:r>
      <w:r>
        <w:t>also</w:t>
      </w:r>
      <w:r>
        <w:rPr>
          <w:spacing w:val="-2"/>
        </w:rPr>
        <w:t xml:space="preserve"> </w:t>
      </w:r>
      <w:r>
        <w:t>be</w:t>
      </w:r>
      <w:r>
        <w:rPr>
          <w:spacing w:val="-2"/>
        </w:rPr>
        <w:t xml:space="preserve"> </w:t>
      </w:r>
      <w:r>
        <w:t>forced</w:t>
      </w:r>
      <w:r>
        <w:rPr>
          <w:spacing w:val="-3"/>
        </w:rPr>
        <w:t xml:space="preserve"> </w:t>
      </w:r>
      <w:r>
        <w:t>to</w:t>
      </w:r>
      <w:r>
        <w:rPr>
          <w:spacing w:val="-3"/>
        </w:rPr>
        <w:t xml:space="preserve"> </w:t>
      </w:r>
      <w:r>
        <w:t>use multi-factor authentication when authenticating from untrusted locations.</w:t>
      </w:r>
    </w:p>
    <w:p w14:paraId="7E03A461" w14:textId="77777777" w:rsidR="00A53686" w:rsidRDefault="00A53686">
      <w:pPr>
        <w:pStyle w:val="Corpotesto"/>
        <w:ind w:left="0"/>
      </w:pPr>
    </w:p>
    <w:p w14:paraId="6CC60C21"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04CC479A"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6293"/>
      </w:tblGrid>
      <w:tr w:rsidR="00A53686" w14:paraId="15AEE29B" w14:textId="77777777">
        <w:trPr>
          <w:trHeight w:val="241"/>
        </w:trPr>
        <w:tc>
          <w:tcPr>
            <w:tcW w:w="324" w:type="dxa"/>
          </w:tcPr>
          <w:p w14:paraId="2BE38AEE" w14:textId="77777777" w:rsidR="00A53686" w:rsidRDefault="00000000">
            <w:pPr>
              <w:pStyle w:val="TableParagraph"/>
              <w:spacing w:before="0" w:line="222" w:lineRule="exact"/>
              <w:ind w:left="10" w:right="43"/>
              <w:rPr>
                <w:sz w:val="20"/>
              </w:rPr>
            </w:pPr>
            <w:r>
              <w:rPr>
                <w:spacing w:val="-5"/>
                <w:sz w:val="20"/>
              </w:rPr>
              <w:t>A.</w:t>
            </w:r>
          </w:p>
        </w:tc>
        <w:tc>
          <w:tcPr>
            <w:tcW w:w="6293" w:type="dxa"/>
          </w:tcPr>
          <w:p w14:paraId="535597D7" w14:textId="77777777" w:rsidR="00A53686" w:rsidRDefault="00000000">
            <w:pPr>
              <w:pStyle w:val="TableParagraph"/>
              <w:spacing w:before="0" w:line="222" w:lineRule="exact"/>
              <w:jc w:val="left"/>
              <w:rPr>
                <w:sz w:val="20"/>
              </w:rPr>
            </w:pPr>
            <w:r>
              <w:rPr>
                <w:sz w:val="20"/>
              </w:rPr>
              <w:t>From</w:t>
            </w:r>
            <w:r>
              <w:rPr>
                <w:spacing w:val="-7"/>
                <w:sz w:val="20"/>
              </w:rPr>
              <w:t xml:space="preserve"> </w:t>
            </w:r>
            <w:r>
              <w:rPr>
                <w:sz w:val="20"/>
              </w:rPr>
              <w:t>the</w:t>
            </w:r>
            <w:r>
              <w:rPr>
                <w:spacing w:val="-5"/>
                <w:sz w:val="20"/>
              </w:rPr>
              <w:t xml:space="preserve"> </w:t>
            </w:r>
            <w:r>
              <w:rPr>
                <w:sz w:val="20"/>
              </w:rPr>
              <w:t>multi-factor</w:t>
            </w:r>
            <w:r>
              <w:rPr>
                <w:spacing w:val="-4"/>
                <w:sz w:val="20"/>
              </w:rPr>
              <w:t xml:space="preserve"> </w:t>
            </w:r>
            <w:r>
              <w:rPr>
                <w:sz w:val="20"/>
              </w:rPr>
              <w:t>authentication</w:t>
            </w:r>
            <w:r>
              <w:rPr>
                <w:spacing w:val="-5"/>
                <w:sz w:val="20"/>
              </w:rPr>
              <w:t xml:space="preserve"> </w:t>
            </w:r>
            <w:r>
              <w:rPr>
                <w:sz w:val="20"/>
              </w:rPr>
              <w:t>page,</w:t>
            </w:r>
            <w:r>
              <w:rPr>
                <w:spacing w:val="-5"/>
                <w:sz w:val="20"/>
              </w:rPr>
              <w:t xml:space="preserve"> </w:t>
            </w:r>
            <w:r>
              <w:rPr>
                <w:sz w:val="20"/>
              </w:rPr>
              <w:t>modify</w:t>
            </w:r>
            <w:r>
              <w:rPr>
                <w:spacing w:val="-4"/>
                <w:sz w:val="20"/>
              </w:rPr>
              <w:t xml:space="preserve"> </w:t>
            </w:r>
            <w:r>
              <w:rPr>
                <w:sz w:val="20"/>
              </w:rPr>
              <w:t>the</w:t>
            </w:r>
            <w:r>
              <w:rPr>
                <w:spacing w:val="-6"/>
                <w:sz w:val="20"/>
              </w:rPr>
              <w:t xml:space="preserve"> </w:t>
            </w:r>
            <w:r>
              <w:rPr>
                <w:sz w:val="20"/>
              </w:rPr>
              <w:t>service</w:t>
            </w:r>
            <w:r>
              <w:rPr>
                <w:spacing w:val="-4"/>
                <w:sz w:val="20"/>
              </w:rPr>
              <w:t xml:space="preserve"> </w:t>
            </w:r>
            <w:r>
              <w:rPr>
                <w:spacing w:val="-2"/>
                <w:sz w:val="20"/>
              </w:rPr>
              <w:t>settings.</w:t>
            </w:r>
          </w:p>
        </w:tc>
      </w:tr>
      <w:tr w:rsidR="00A53686" w14:paraId="4807B06B" w14:textId="77777777">
        <w:trPr>
          <w:trHeight w:val="259"/>
        </w:trPr>
        <w:tc>
          <w:tcPr>
            <w:tcW w:w="324" w:type="dxa"/>
          </w:tcPr>
          <w:p w14:paraId="7138236E" w14:textId="77777777" w:rsidR="00A53686" w:rsidRDefault="00000000">
            <w:pPr>
              <w:pStyle w:val="TableParagraph"/>
              <w:spacing w:before="11"/>
              <w:ind w:left="10" w:right="43"/>
              <w:rPr>
                <w:sz w:val="20"/>
              </w:rPr>
            </w:pPr>
            <w:r>
              <w:rPr>
                <w:spacing w:val="-5"/>
                <w:sz w:val="20"/>
              </w:rPr>
              <w:t>B.</w:t>
            </w:r>
          </w:p>
        </w:tc>
        <w:tc>
          <w:tcPr>
            <w:tcW w:w="6293" w:type="dxa"/>
          </w:tcPr>
          <w:p w14:paraId="11B42BF9" w14:textId="77777777" w:rsidR="00A53686" w:rsidRDefault="00000000">
            <w:pPr>
              <w:pStyle w:val="TableParagraph"/>
              <w:spacing w:before="11"/>
              <w:jc w:val="left"/>
              <w:rPr>
                <w:sz w:val="20"/>
              </w:rPr>
            </w:pPr>
            <w:r>
              <w:rPr>
                <w:sz w:val="20"/>
              </w:rPr>
              <w:t>From</w:t>
            </w:r>
            <w:r>
              <w:rPr>
                <w:spacing w:val="-6"/>
                <w:sz w:val="20"/>
              </w:rPr>
              <w:t xml:space="preserve"> </w:t>
            </w:r>
            <w:r>
              <w:rPr>
                <w:sz w:val="20"/>
              </w:rPr>
              <w:t>the</w:t>
            </w:r>
            <w:r>
              <w:rPr>
                <w:spacing w:val="-5"/>
                <w:sz w:val="20"/>
              </w:rPr>
              <w:t xml:space="preserve"> </w:t>
            </w:r>
            <w:r>
              <w:rPr>
                <w:sz w:val="20"/>
              </w:rPr>
              <w:t>multi-factor</w:t>
            </w:r>
            <w:r>
              <w:rPr>
                <w:spacing w:val="-4"/>
                <w:sz w:val="20"/>
              </w:rPr>
              <w:t xml:space="preserve"> </w:t>
            </w:r>
            <w:r>
              <w:rPr>
                <w:sz w:val="20"/>
              </w:rPr>
              <w:t>authentication</w:t>
            </w:r>
            <w:r>
              <w:rPr>
                <w:spacing w:val="-4"/>
                <w:sz w:val="20"/>
              </w:rPr>
              <w:t xml:space="preserve"> </w:t>
            </w:r>
            <w:r>
              <w:rPr>
                <w:sz w:val="20"/>
              </w:rPr>
              <w:t>page,</w:t>
            </w:r>
            <w:r>
              <w:rPr>
                <w:spacing w:val="-5"/>
                <w:sz w:val="20"/>
              </w:rPr>
              <w:t xml:space="preserve"> </w:t>
            </w:r>
            <w:r>
              <w:rPr>
                <w:sz w:val="20"/>
              </w:rPr>
              <w:t>modify</w:t>
            </w:r>
            <w:r>
              <w:rPr>
                <w:spacing w:val="-4"/>
                <w:sz w:val="20"/>
              </w:rPr>
              <w:t xml:space="preserve"> </w:t>
            </w:r>
            <w:r>
              <w:rPr>
                <w:sz w:val="20"/>
              </w:rPr>
              <w:t>the</w:t>
            </w:r>
            <w:r>
              <w:rPr>
                <w:spacing w:val="-6"/>
                <w:sz w:val="20"/>
              </w:rPr>
              <w:t xml:space="preserve"> </w:t>
            </w:r>
            <w:r>
              <w:rPr>
                <w:sz w:val="20"/>
              </w:rPr>
              <w:t>user</w:t>
            </w:r>
            <w:r>
              <w:rPr>
                <w:spacing w:val="-3"/>
                <w:sz w:val="20"/>
              </w:rPr>
              <w:t xml:space="preserve"> </w:t>
            </w:r>
            <w:r>
              <w:rPr>
                <w:spacing w:val="-2"/>
                <w:sz w:val="20"/>
              </w:rPr>
              <w:t>settings.</w:t>
            </w:r>
          </w:p>
        </w:tc>
      </w:tr>
      <w:tr w:rsidR="00A53686" w14:paraId="064386C5" w14:textId="77777777">
        <w:trPr>
          <w:trHeight w:val="260"/>
        </w:trPr>
        <w:tc>
          <w:tcPr>
            <w:tcW w:w="324" w:type="dxa"/>
          </w:tcPr>
          <w:p w14:paraId="6A07E537" w14:textId="77777777" w:rsidR="00A53686" w:rsidRDefault="00000000">
            <w:pPr>
              <w:pStyle w:val="TableParagraph"/>
              <w:spacing w:line="229" w:lineRule="exact"/>
              <w:ind w:left="23" w:right="43"/>
              <w:rPr>
                <w:sz w:val="20"/>
              </w:rPr>
            </w:pPr>
            <w:r>
              <w:rPr>
                <w:spacing w:val="-5"/>
                <w:sz w:val="20"/>
              </w:rPr>
              <w:t>C.</w:t>
            </w:r>
          </w:p>
        </w:tc>
        <w:tc>
          <w:tcPr>
            <w:tcW w:w="6293" w:type="dxa"/>
          </w:tcPr>
          <w:p w14:paraId="4BF161D8" w14:textId="77777777" w:rsidR="00A53686" w:rsidRDefault="00000000">
            <w:pPr>
              <w:pStyle w:val="TableParagraph"/>
              <w:spacing w:line="229" w:lineRule="exact"/>
              <w:jc w:val="left"/>
              <w:rPr>
                <w:sz w:val="20"/>
              </w:rPr>
            </w:pPr>
            <w:r>
              <w:rPr>
                <w:sz w:val="20"/>
              </w:rPr>
              <w:t>From</w:t>
            </w:r>
            <w:r>
              <w:rPr>
                <w:spacing w:val="-3"/>
                <w:sz w:val="20"/>
              </w:rPr>
              <w:t xml:space="preserve"> </w:t>
            </w:r>
            <w:r>
              <w:rPr>
                <w:sz w:val="20"/>
              </w:rPr>
              <w:t>the</w:t>
            </w:r>
            <w:r>
              <w:rPr>
                <w:spacing w:val="-3"/>
                <w:sz w:val="20"/>
              </w:rPr>
              <w:t xml:space="preserve"> </w:t>
            </w:r>
            <w:r>
              <w:rPr>
                <w:sz w:val="20"/>
              </w:rPr>
              <w:t>Azure</w:t>
            </w:r>
            <w:r>
              <w:rPr>
                <w:spacing w:val="-2"/>
                <w:sz w:val="20"/>
              </w:rPr>
              <w:t xml:space="preserve"> </w:t>
            </w:r>
            <w:r>
              <w:rPr>
                <w:sz w:val="20"/>
              </w:rPr>
              <w:t>portal,</w:t>
            </w:r>
            <w:r>
              <w:rPr>
                <w:spacing w:val="-3"/>
                <w:sz w:val="20"/>
              </w:rPr>
              <w:t xml:space="preserve"> </w:t>
            </w:r>
            <w:r>
              <w:rPr>
                <w:sz w:val="20"/>
              </w:rPr>
              <w:t>modify</w:t>
            </w:r>
            <w:r>
              <w:rPr>
                <w:spacing w:val="-2"/>
                <w:sz w:val="20"/>
              </w:rPr>
              <w:t xml:space="preserve"> </w:t>
            </w:r>
            <w:r>
              <w:rPr>
                <w:sz w:val="20"/>
              </w:rPr>
              <w:t>grant</w:t>
            </w:r>
            <w:r>
              <w:rPr>
                <w:spacing w:val="-3"/>
                <w:sz w:val="20"/>
              </w:rPr>
              <w:t xml:space="preserve"> </w:t>
            </w:r>
            <w:r>
              <w:rPr>
                <w:sz w:val="20"/>
              </w:rPr>
              <w:t>control</w:t>
            </w:r>
            <w:r>
              <w:rPr>
                <w:spacing w:val="-2"/>
                <w:sz w:val="20"/>
              </w:rPr>
              <w:t xml:space="preserve"> </w:t>
            </w:r>
            <w:r>
              <w:rPr>
                <w:sz w:val="20"/>
              </w:rPr>
              <w:t>of</w:t>
            </w:r>
            <w:r>
              <w:rPr>
                <w:spacing w:val="-3"/>
                <w:sz w:val="20"/>
              </w:rPr>
              <w:t xml:space="preserve"> </w:t>
            </w:r>
            <w:r>
              <w:rPr>
                <w:spacing w:val="-2"/>
                <w:sz w:val="20"/>
              </w:rPr>
              <w:t>Policy1.</w:t>
            </w:r>
          </w:p>
        </w:tc>
      </w:tr>
      <w:tr w:rsidR="00A53686" w14:paraId="0DB63D64" w14:textId="77777777">
        <w:trPr>
          <w:trHeight w:val="242"/>
        </w:trPr>
        <w:tc>
          <w:tcPr>
            <w:tcW w:w="324" w:type="dxa"/>
          </w:tcPr>
          <w:p w14:paraId="6795EB3C" w14:textId="77777777" w:rsidR="00A53686" w:rsidRDefault="00000000">
            <w:pPr>
              <w:pStyle w:val="TableParagraph"/>
              <w:spacing w:line="210" w:lineRule="exact"/>
              <w:ind w:left="23" w:right="43"/>
              <w:rPr>
                <w:sz w:val="20"/>
              </w:rPr>
            </w:pPr>
            <w:r>
              <w:rPr>
                <w:spacing w:val="-5"/>
                <w:sz w:val="20"/>
              </w:rPr>
              <w:t>D.</w:t>
            </w:r>
          </w:p>
        </w:tc>
        <w:tc>
          <w:tcPr>
            <w:tcW w:w="6293" w:type="dxa"/>
          </w:tcPr>
          <w:p w14:paraId="7D6E5B6C" w14:textId="77777777" w:rsidR="00A53686" w:rsidRDefault="00000000">
            <w:pPr>
              <w:pStyle w:val="TableParagraph"/>
              <w:spacing w:line="210" w:lineRule="exact"/>
              <w:jc w:val="left"/>
              <w:rPr>
                <w:sz w:val="20"/>
              </w:rPr>
            </w:pPr>
            <w:r>
              <w:rPr>
                <w:sz w:val="20"/>
              </w:rPr>
              <w:t>From</w:t>
            </w:r>
            <w:r>
              <w:rPr>
                <w:spacing w:val="-3"/>
                <w:sz w:val="20"/>
              </w:rPr>
              <w:t xml:space="preserve"> </w:t>
            </w:r>
            <w:r>
              <w:rPr>
                <w:sz w:val="20"/>
              </w:rPr>
              <w:t>the</w:t>
            </w:r>
            <w:r>
              <w:rPr>
                <w:spacing w:val="-3"/>
                <w:sz w:val="20"/>
              </w:rPr>
              <w:t xml:space="preserve"> </w:t>
            </w:r>
            <w:r>
              <w:rPr>
                <w:sz w:val="20"/>
              </w:rPr>
              <w:t>Azure</w:t>
            </w:r>
            <w:r>
              <w:rPr>
                <w:spacing w:val="-2"/>
                <w:sz w:val="20"/>
              </w:rPr>
              <w:t xml:space="preserve"> </w:t>
            </w:r>
            <w:r>
              <w:rPr>
                <w:sz w:val="20"/>
              </w:rPr>
              <w:t>portal,</w:t>
            </w:r>
            <w:r>
              <w:rPr>
                <w:spacing w:val="-3"/>
                <w:sz w:val="20"/>
              </w:rPr>
              <w:t xml:space="preserve"> </w:t>
            </w:r>
            <w:r>
              <w:rPr>
                <w:sz w:val="20"/>
              </w:rPr>
              <w:t>modify</w:t>
            </w:r>
            <w:r>
              <w:rPr>
                <w:spacing w:val="-2"/>
                <w:sz w:val="20"/>
              </w:rPr>
              <w:t xml:space="preserve"> </w:t>
            </w:r>
            <w:r>
              <w:rPr>
                <w:sz w:val="20"/>
              </w:rPr>
              <w:t>session</w:t>
            </w:r>
            <w:r>
              <w:rPr>
                <w:spacing w:val="-4"/>
                <w:sz w:val="20"/>
              </w:rPr>
              <w:t xml:space="preserve"> </w:t>
            </w:r>
            <w:r>
              <w:rPr>
                <w:sz w:val="20"/>
              </w:rPr>
              <w:t>control</w:t>
            </w:r>
            <w:r>
              <w:rPr>
                <w:spacing w:val="-2"/>
                <w:sz w:val="20"/>
              </w:rPr>
              <w:t xml:space="preserve"> </w:t>
            </w:r>
            <w:r>
              <w:rPr>
                <w:sz w:val="20"/>
              </w:rPr>
              <w:t>of</w:t>
            </w:r>
            <w:r>
              <w:rPr>
                <w:spacing w:val="-3"/>
                <w:sz w:val="20"/>
              </w:rPr>
              <w:t xml:space="preserve"> </w:t>
            </w:r>
            <w:r>
              <w:rPr>
                <w:spacing w:val="-2"/>
                <w:sz w:val="20"/>
              </w:rPr>
              <w:t>Policy1.</w:t>
            </w:r>
          </w:p>
        </w:tc>
      </w:tr>
    </w:tbl>
    <w:p w14:paraId="235DE23F" w14:textId="77777777" w:rsidR="00A53686" w:rsidRDefault="00A53686">
      <w:pPr>
        <w:pStyle w:val="Corpotesto"/>
        <w:spacing w:before="31"/>
        <w:ind w:left="0"/>
      </w:pPr>
    </w:p>
    <w:p w14:paraId="63BD5836" w14:textId="77777777" w:rsidR="00A53686" w:rsidRDefault="00000000">
      <w:pPr>
        <w:spacing w:before="1" w:line="230" w:lineRule="exact"/>
        <w:ind w:left="360"/>
        <w:rPr>
          <w:sz w:val="20"/>
        </w:rPr>
      </w:pPr>
      <w:r>
        <w:rPr>
          <w:rFonts w:ascii="Arial"/>
          <w:b/>
          <w:sz w:val="20"/>
        </w:rPr>
        <w:t>Answer:</w:t>
      </w:r>
      <w:r>
        <w:rPr>
          <w:rFonts w:ascii="Arial"/>
          <w:b/>
          <w:spacing w:val="-1"/>
          <w:sz w:val="20"/>
        </w:rPr>
        <w:t xml:space="preserve"> </w:t>
      </w:r>
      <w:r>
        <w:rPr>
          <w:spacing w:val="-10"/>
          <w:sz w:val="20"/>
        </w:rPr>
        <w:t>C</w:t>
      </w:r>
    </w:p>
    <w:p w14:paraId="71EDFAD6" w14:textId="77777777" w:rsidR="00A53686" w:rsidRDefault="00000000">
      <w:pPr>
        <w:spacing w:line="230" w:lineRule="exact"/>
        <w:ind w:left="360"/>
        <w:rPr>
          <w:rFonts w:ascii="Arial"/>
          <w:b/>
          <w:sz w:val="20"/>
        </w:rPr>
      </w:pPr>
      <w:r>
        <w:rPr>
          <w:rFonts w:ascii="Arial"/>
          <w:b/>
          <w:spacing w:val="-2"/>
          <w:sz w:val="20"/>
        </w:rPr>
        <w:t>Explanation:</w:t>
      </w:r>
    </w:p>
    <w:p w14:paraId="51BCE12C" w14:textId="77777777" w:rsidR="00A53686" w:rsidRDefault="00000000">
      <w:pPr>
        <w:pStyle w:val="Corpotesto"/>
      </w:pPr>
      <w:r>
        <w:t>There</w:t>
      </w:r>
      <w:r>
        <w:rPr>
          <w:spacing w:val="-3"/>
        </w:rPr>
        <w:t xml:space="preserve"> </w:t>
      </w:r>
      <w:r>
        <w:t>are</w:t>
      </w:r>
      <w:r>
        <w:rPr>
          <w:spacing w:val="-2"/>
        </w:rPr>
        <w:t xml:space="preserve"> </w:t>
      </w:r>
      <w:r>
        <w:t>two</w:t>
      </w:r>
      <w:r>
        <w:rPr>
          <w:spacing w:val="-2"/>
        </w:rPr>
        <w:t xml:space="preserve"> </w:t>
      </w:r>
      <w:r>
        <w:t>types</w:t>
      </w:r>
      <w:r>
        <w:rPr>
          <w:spacing w:val="-3"/>
        </w:rPr>
        <w:t xml:space="preserve"> </w:t>
      </w:r>
      <w:r>
        <w:t>of</w:t>
      </w:r>
      <w:r>
        <w:rPr>
          <w:spacing w:val="-2"/>
        </w:rPr>
        <w:t xml:space="preserve"> controls:</w:t>
      </w:r>
    </w:p>
    <w:p w14:paraId="56173185" w14:textId="77777777" w:rsidR="00A53686" w:rsidRDefault="00000000">
      <w:pPr>
        <w:pStyle w:val="Corpotesto"/>
        <w:spacing w:line="230" w:lineRule="exact"/>
      </w:pPr>
      <w:r>
        <w:t>Grant</w:t>
      </w:r>
      <w:r>
        <w:rPr>
          <w:spacing w:val="-7"/>
        </w:rPr>
        <w:t xml:space="preserve"> </w:t>
      </w:r>
      <w:r>
        <w:t>controls</w:t>
      </w:r>
      <w:r>
        <w:rPr>
          <w:spacing w:val="-2"/>
        </w:rPr>
        <w:t xml:space="preserve"> </w:t>
      </w:r>
      <w:r>
        <w:t>-</w:t>
      </w:r>
      <w:r>
        <w:rPr>
          <w:spacing w:val="-2"/>
        </w:rPr>
        <w:t xml:space="preserve"> </w:t>
      </w:r>
      <w:r>
        <w:t>To</w:t>
      </w:r>
      <w:r>
        <w:rPr>
          <w:spacing w:val="-2"/>
        </w:rPr>
        <w:t xml:space="preserve"> </w:t>
      </w:r>
      <w:r>
        <w:t>gate</w:t>
      </w:r>
      <w:r>
        <w:rPr>
          <w:spacing w:val="-3"/>
        </w:rPr>
        <w:t xml:space="preserve"> </w:t>
      </w:r>
      <w:r>
        <w:rPr>
          <w:spacing w:val="-2"/>
        </w:rPr>
        <w:t>access</w:t>
      </w:r>
    </w:p>
    <w:p w14:paraId="52D3A1AB" w14:textId="77777777" w:rsidR="00A53686" w:rsidRDefault="00000000">
      <w:pPr>
        <w:pStyle w:val="Corpotesto"/>
        <w:spacing w:line="230" w:lineRule="exact"/>
      </w:pPr>
      <w:r>
        <w:t>Session</w:t>
      </w:r>
      <w:r>
        <w:rPr>
          <w:spacing w:val="-4"/>
        </w:rPr>
        <w:t xml:space="preserve"> </w:t>
      </w:r>
      <w:r>
        <w:t>controls</w:t>
      </w:r>
      <w:r>
        <w:rPr>
          <w:spacing w:val="-2"/>
        </w:rPr>
        <w:t xml:space="preserve"> </w:t>
      </w:r>
      <w:r>
        <w:t>-</w:t>
      </w:r>
      <w:r>
        <w:rPr>
          <w:spacing w:val="-2"/>
        </w:rPr>
        <w:t xml:space="preserve"> </w:t>
      </w:r>
      <w:r>
        <w:t>To</w:t>
      </w:r>
      <w:r>
        <w:rPr>
          <w:spacing w:val="-4"/>
        </w:rPr>
        <w:t xml:space="preserve"> </w:t>
      </w:r>
      <w:r>
        <w:t>restrict</w:t>
      </w:r>
      <w:r>
        <w:rPr>
          <w:spacing w:val="-2"/>
        </w:rPr>
        <w:t xml:space="preserve"> </w:t>
      </w:r>
      <w:r>
        <w:t>access</w:t>
      </w:r>
      <w:r>
        <w:rPr>
          <w:spacing w:val="-2"/>
        </w:rPr>
        <w:t xml:space="preserve"> </w:t>
      </w:r>
      <w:r>
        <w:t>to</w:t>
      </w:r>
      <w:r>
        <w:rPr>
          <w:spacing w:val="-2"/>
        </w:rPr>
        <w:t xml:space="preserve"> </w:t>
      </w:r>
      <w:r>
        <w:t>a</w:t>
      </w:r>
      <w:r>
        <w:rPr>
          <w:spacing w:val="-3"/>
        </w:rPr>
        <w:t xml:space="preserve"> </w:t>
      </w:r>
      <w:r>
        <w:rPr>
          <w:spacing w:val="-2"/>
        </w:rPr>
        <w:t>session</w:t>
      </w:r>
    </w:p>
    <w:p w14:paraId="1BEDFB9C" w14:textId="77777777" w:rsidR="00A53686" w:rsidRDefault="00000000">
      <w:pPr>
        <w:pStyle w:val="Corpotesto"/>
        <w:spacing w:before="1"/>
        <w:ind w:right="779"/>
      </w:pPr>
      <w:r>
        <w:t>Grant controls oversee whether a user can complete authentication and reach the resource that they're</w:t>
      </w:r>
      <w:r>
        <w:rPr>
          <w:spacing w:val="-3"/>
        </w:rPr>
        <w:t xml:space="preserve"> </w:t>
      </w:r>
      <w:r>
        <w:t>attempting</w:t>
      </w:r>
      <w:r>
        <w:rPr>
          <w:spacing w:val="-3"/>
        </w:rPr>
        <w:t xml:space="preserve"> </w:t>
      </w:r>
      <w:r>
        <w:t>to</w:t>
      </w:r>
      <w:r>
        <w:rPr>
          <w:spacing w:val="-3"/>
        </w:rPr>
        <w:t xml:space="preserve"> </w:t>
      </w:r>
      <w:r>
        <w:t>sign-in</w:t>
      </w:r>
      <w:r>
        <w:rPr>
          <w:spacing w:val="-3"/>
        </w:rPr>
        <w:t xml:space="preserve"> </w:t>
      </w:r>
      <w:r>
        <w:t>to.</w:t>
      </w:r>
      <w:r>
        <w:rPr>
          <w:spacing w:val="-4"/>
        </w:rPr>
        <w:t xml:space="preserve"> </w:t>
      </w:r>
      <w:r>
        <w:t>If</w:t>
      </w:r>
      <w:r>
        <w:rPr>
          <w:spacing w:val="-3"/>
        </w:rPr>
        <w:t xml:space="preserve"> </w:t>
      </w:r>
      <w:r>
        <w:t>you</w:t>
      </w:r>
      <w:r>
        <w:rPr>
          <w:spacing w:val="-3"/>
        </w:rPr>
        <w:t xml:space="preserve"> </w:t>
      </w:r>
      <w:r>
        <w:t>have</w:t>
      </w:r>
      <w:r>
        <w:rPr>
          <w:spacing w:val="-3"/>
        </w:rPr>
        <w:t xml:space="preserve"> </w:t>
      </w:r>
      <w:r>
        <w:t>multiple</w:t>
      </w:r>
      <w:r>
        <w:rPr>
          <w:spacing w:val="-5"/>
        </w:rPr>
        <w:t xml:space="preserve"> </w:t>
      </w:r>
      <w:r>
        <w:t>controls</w:t>
      </w:r>
      <w:r>
        <w:rPr>
          <w:spacing w:val="-5"/>
        </w:rPr>
        <w:t xml:space="preserve"> </w:t>
      </w:r>
      <w:r>
        <w:t>selected,</w:t>
      </w:r>
      <w:r>
        <w:rPr>
          <w:spacing w:val="-4"/>
        </w:rPr>
        <w:t xml:space="preserve"> </w:t>
      </w:r>
      <w:r>
        <w:t>you</w:t>
      </w:r>
      <w:r>
        <w:rPr>
          <w:spacing w:val="-3"/>
        </w:rPr>
        <w:t xml:space="preserve"> </w:t>
      </w:r>
      <w:r>
        <w:t>can</w:t>
      </w:r>
      <w:r>
        <w:rPr>
          <w:spacing w:val="-3"/>
        </w:rPr>
        <w:t xml:space="preserve"> </w:t>
      </w:r>
      <w:r>
        <w:t>configure</w:t>
      </w:r>
      <w:r>
        <w:rPr>
          <w:spacing w:val="-5"/>
        </w:rPr>
        <w:t xml:space="preserve"> </w:t>
      </w:r>
      <w:r>
        <w:t>whether all of them are required when your policy is processed. The current implementation of Azure Active Directory enables you to set the following grant control requirements:</w:t>
      </w:r>
    </w:p>
    <w:p w14:paraId="13DA4506" w14:textId="77777777" w:rsidR="00A53686" w:rsidRDefault="00A53686">
      <w:pPr>
        <w:pStyle w:val="Corpotesto"/>
        <w:sectPr w:rsidR="00A53686">
          <w:pgSz w:w="12240" w:h="15840"/>
          <w:pgMar w:top="1080" w:right="1080" w:bottom="1000" w:left="1440" w:header="0" w:footer="800" w:gutter="0"/>
          <w:cols w:space="720"/>
        </w:sectPr>
      </w:pPr>
    </w:p>
    <w:p w14:paraId="3796B73F" w14:textId="77777777" w:rsidR="00A53686" w:rsidRDefault="00A53686">
      <w:pPr>
        <w:pStyle w:val="Corpotesto"/>
        <w:spacing w:before="130"/>
        <w:ind w:left="0"/>
      </w:pPr>
    </w:p>
    <w:p w14:paraId="2C00AAFA" w14:textId="77777777" w:rsidR="00A53686" w:rsidRDefault="00000000">
      <w:pPr>
        <w:pStyle w:val="Corpotesto"/>
      </w:pPr>
      <w:r>
        <w:rPr>
          <w:noProof/>
        </w:rPr>
        <w:drawing>
          <wp:inline distT="0" distB="0" distL="0" distR="0" wp14:anchorId="10E5DE4E" wp14:editId="5D8E13A0">
            <wp:extent cx="2420400" cy="3714750"/>
            <wp:effectExtent l="0" t="0" r="0" b="0"/>
            <wp:docPr id="734" name="Image 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pic:cNvPicPr/>
                  </pic:nvPicPr>
                  <pic:blipFill>
                    <a:blip r:embed="rId530" cstate="print"/>
                    <a:stretch>
                      <a:fillRect/>
                    </a:stretch>
                  </pic:blipFill>
                  <pic:spPr>
                    <a:xfrm>
                      <a:off x="0" y="0"/>
                      <a:ext cx="2420400" cy="3714750"/>
                    </a:xfrm>
                    <a:prstGeom prst="rect">
                      <a:avLst/>
                    </a:prstGeom>
                  </pic:spPr>
                </pic:pic>
              </a:graphicData>
            </a:graphic>
          </wp:inline>
        </w:drawing>
      </w:r>
    </w:p>
    <w:p w14:paraId="30AC106A" w14:textId="77777777" w:rsidR="00A53686" w:rsidRDefault="00A53686">
      <w:pPr>
        <w:pStyle w:val="Corpotesto"/>
        <w:spacing w:before="5"/>
        <w:ind w:left="0"/>
      </w:pPr>
    </w:p>
    <w:p w14:paraId="53FE72F2" w14:textId="77777777" w:rsidR="00A53686" w:rsidRDefault="00000000">
      <w:pPr>
        <w:pStyle w:val="Corpotesto"/>
        <w:spacing w:line="230" w:lineRule="exact"/>
      </w:pPr>
      <w:r>
        <w:rPr>
          <w:spacing w:val="-2"/>
        </w:rPr>
        <w:t>References:</w:t>
      </w:r>
    </w:p>
    <w:p w14:paraId="638C8FD8" w14:textId="77777777" w:rsidR="00A53686" w:rsidRDefault="00000000">
      <w:pPr>
        <w:pStyle w:val="Corpotesto"/>
        <w:spacing w:line="230" w:lineRule="exact"/>
      </w:pPr>
      <w:r>
        <w:rPr>
          <w:spacing w:val="-2"/>
        </w:rPr>
        <w:t>https://blog.lumen21.com/2017/12/15/conditional-access-in-azure-active-directory/</w:t>
      </w:r>
    </w:p>
    <w:p w14:paraId="22773AD2" w14:textId="77777777" w:rsidR="00A53686" w:rsidRDefault="00A53686">
      <w:pPr>
        <w:pStyle w:val="Corpotesto"/>
        <w:ind w:left="0"/>
      </w:pPr>
    </w:p>
    <w:p w14:paraId="53184C9A" w14:textId="77777777" w:rsidR="00A53686" w:rsidRDefault="00A53686">
      <w:pPr>
        <w:pStyle w:val="Corpotesto"/>
        <w:ind w:left="0"/>
      </w:pPr>
    </w:p>
    <w:p w14:paraId="663F8044" w14:textId="77777777" w:rsidR="00A53686" w:rsidRDefault="00000000">
      <w:pPr>
        <w:pStyle w:val="Titolo3"/>
      </w:pPr>
      <w:r>
        <w:t>QUESTION</w:t>
      </w:r>
      <w:r>
        <w:rPr>
          <w:spacing w:val="-3"/>
        </w:rPr>
        <w:t xml:space="preserve"> </w:t>
      </w:r>
      <w:r>
        <w:rPr>
          <w:spacing w:val="-5"/>
        </w:rPr>
        <w:t>364</w:t>
      </w:r>
    </w:p>
    <w:p w14:paraId="2D28A61E" w14:textId="77777777" w:rsidR="00A53686" w:rsidRDefault="00000000">
      <w:pPr>
        <w:pStyle w:val="Corpotesto"/>
        <w:spacing w:before="1"/>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0B799894" w14:textId="77777777" w:rsidR="00A53686" w:rsidRDefault="00000000">
      <w:pPr>
        <w:pStyle w:val="Corpotesto"/>
        <w:spacing w:before="229"/>
      </w:pPr>
      <w:r>
        <w:t>You</w:t>
      </w:r>
      <w:r>
        <w:rPr>
          <w:spacing w:val="-5"/>
        </w:rPr>
        <w:t xml:space="preserve"> </w:t>
      </w:r>
      <w:r>
        <w:t>enable</w:t>
      </w:r>
      <w:r>
        <w:rPr>
          <w:spacing w:val="-4"/>
        </w:rPr>
        <w:t xml:space="preserve"> </w:t>
      </w:r>
      <w:r>
        <w:t>multi-factor</w:t>
      </w:r>
      <w:r>
        <w:rPr>
          <w:spacing w:val="-4"/>
        </w:rPr>
        <w:t xml:space="preserve"> </w:t>
      </w:r>
      <w:r>
        <w:t>authentication</w:t>
      </w:r>
      <w:r>
        <w:rPr>
          <w:spacing w:val="-6"/>
        </w:rPr>
        <w:t xml:space="preserve"> </w:t>
      </w:r>
      <w:r>
        <w:t>for</w:t>
      </w:r>
      <w:r>
        <w:rPr>
          <w:spacing w:val="-4"/>
        </w:rPr>
        <w:t xml:space="preserve"> </w:t>
      </w:r>
      <w:r>
        <w:t>all</w:t>
      </w:r>
      <w:r>
        <w:rPr>
          <w:spacing w:val="-4"/>
        </w:rPr>
        <w:t xml:space="preserve"> </w:t>
      </w:r>
      <w:r>
        <w:rPr>
          <w:spacing w:val="-2"/>
        </w:rPr>
        <w:t>users.</w:t>
      </w:r>
    </w:p>
    <w:p w14:paraId="52DF2AC6" w14:textId="77777777" w:rsidR="00A53686" w:rsidRDefault="00A53686">
      <w:pPr>
        <w:pStyle w:val="Corpotesto"/>
        <w:ind w:left="0"/>
      </w:pPr>
    </w:p>
    <w:p w14:paraId="5678D2EF" w14:textId="77777777" w:rsidR="00A53686" w:rsidRDefault="00000000">
      <w:pPr>
        <w:pStyle w:val="Corpotesto"/>
        <w:ind w:right="779"/>
      </w:pPr>
      <w:r>
        <w:t>Some users report that the email applications on their mobile device cannot connect to their Microsoft</w:t>
      </w:r>
      <w:r>
        <w:rPr>
          <w:spacing w:val="-4"/>
        </w:rPr>
        <w:t xml:space="preserve"> </w:t>
      </w:r>
      <w:r>
        <w:t>Exchange</w:t>
      </w:r>
      <w:r>
        <w:rPr>
          <w:spacing w:val="-4"/>
        </w:rPr>
        <w:t xml:space="preserve"> </w:t>
      </w:r>
      <w:r>
        <w:t>Online</w:t>
      </w:r>
      <w:r>
        <w:rPr>
          <w:spacing w:val="-4"/>
        </w:rPr>
        <w:t xml:space="preserve"> </w:t>
      </w:r>
      <w:r>
        <w:t>mailbox.</w:t>
      </w:r>
      <w:r>
        <w:rPr>
          <w:spacing w:val="-4"/>
        </w:rPr>
        <w:t xml:space="preserve"> </w:t>
      </w:r>
      <w:r>
        <w:t>The</w:t>
      </w:r>
      <w:r>
        <w:rPr>
          <w:spacing w:val="-4"/>
        </w:rPr>
        <w:t xml:space="preserve"> </w:t>
      </w:r>
      <w:r>
        <w:t>users</w:t>
      </w:r>
      <w:r>
        <w:rPr>
          <w:spacing w:val="-5"/>
        </w:rPr>
        <w:t xml:space="preserve"> </w:t>
      </w:r>
      <w:r>
        <w:t>can</w:t>
      </w:r>
      <w:r>
        <w:rPr>
          <w:spacing w:val="-3"/>
        </w:rPr>
        <w:t xml:space="preserve"> </w:t>
      </w:r>
      <w:r>
        <w:t>access</w:t>
      </w:r>
      <w:r>
        <w:rPr>
          <w:spacing w:val="-2"/>
        </w:rPr>
        <w:t xml:space="preserve"> </w:t>
      </w:r>
      <w:r>
        <w:t>Exchange</w:t>
      </w:r>
      <w:r>
        <w:rPr>
          <w:spacing w:val="-3"/>
        </w:rPr>
        <w:t xml:space="preserve"> </w:t>
      </w:r>
      <w:r>
        <w:t>Online</w:t>
      </w:r>
      <w:r>
        <w:rPr>
          <w:spacing w:val="-3"/>
        </w:rPr>
        <w:t xml:space="preserve"> </w:t>
      </w:r>
      <w:r>
        <w:t>by</w:t>
      </w:r>
      <w:r>
        <w:rPr>
          <w:spacing w:val="-5"/>
        </w:rPr>
        <w:t xml:space="preserve"> </w:t>
      </w:r>
      <w:r>
        <w:t>using</w:t>
      </w:r>
      <w:r>
        <w:rPr>
          <w:spacing w:val="-3"/>
        </w:rPr>
        <w:t xml:space="preserve"> </w:t>
      </w:r>
      <w:r>
        <w:t>a</w:t>
      </w:r>
      <w:r>
        <w:rPr>
          <w:spacing w:val="-4"/>
        </w:rPr>
        <w:t xml:space="preserve"> </w:t>
      </w:r>
      <w:r>
        <w:t>web browser and from Microsoft Outlook 2016 on their computer.</w:t>
      </w:r>
    </w:p>
    <w:p w14:paraId="7440EEF7" w14:textId="77777777" w:rsidR="00A53686" w:rsidRDefault="00A53686">
      <w:pPr>
        <w:pStyle w:val="Corpotesto"/>
        <w:ind w:left="0"/>
      </w:pPr>
    </w:p>
    <w:p w14:paraId="7A1C7941" w14:textId="77777777" w:rsidR="00A53686" w:rsidRDefault="00000000">
      <w:pPr>
        <w:pStyle w:val="Corpotesto"/>
        <w:spacing w:before="1" w:after="36" w:line="480" w:lineRule="auto"/>
        <w:ind w:right="1498"/>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the</w:t>
      </w:r>
      <w:r>
        <w:rPr>
          <w:spacing w:val="-2"/>
        </w:rPr>
        <w:t xml:space="preserve"> </w:t>
      </w:r>
      <w:r>
        <w:t>users</w:t>
      </w:r>
      <w:r>
        <w:rPr>
          <w:spacing w:val="-4"/>
        </w:rPr>
        <w:t xml:space="preserve"> </w:t>
      </w:r>
      <w:r>
        <w:t>can</w:t>
      </w:r>
      <w:r>
        <w:rPr>
          <w:spacing w:val="-2"/>
        </w:rPr>
        <w:t xml:space="preserve"> </w:t>
      </w:r>
      <w:r>
        <w:t>use</w:t>
      </w:r>
      <w:r>
        <w:rPr>
          <w:spacing w:val="-2"/>
        </w:rPr>
        <w:t xml:space="preserve"> </w:t>
      </w:r>
      <w:r>
        <w:t>the</w:t>
      </w:r>
      <w:r>
        <w:rPr>
          <w:spacing w:val="-2"/>
        </w:rPr>
        <w:t xml:space="preserve"> </w:t>
      </w:r>
      <w:r>
        <w:t>email</w:t>
      </w:r>
      <w:r>
        <w:rPr>
          <w:spacing w:val="-4"/>
        </w:rPr>
        <w:t xml:space="preserve"> </w:t>
      </w:r>
      <w:r>
        <w:t>applications</w:t>
      </w:r>
      <w:r>
        <w:rPr>
          <w:spacing w:val="-2"/>
        </w:rPr>
        <w:t xml:space="preserve"> </w:t>
      </w:r>
      <w:r>
        <w:t>on</w:t>
      </w:r>
      <w:r>
        <w:rPr>
          <w:spacing w:val="-2"/>
        </w:rPr>
        <w:t xml:space="preserve"> </w:t>
      </w:r>
      <w:r>
        <w:t>their</w:t>
      </w:r>
      <w:r>
        <w:rPr>
          <w:spacing w:val="-2"/>
        </w:rPr>
        <w:t xml:space="preserve"> </w:t>
      </w:r>
      <w:r>
        <w:t>mobile</w:t>
      </w:r>
      <w:r>
        <w:rPr>
          <w:spacing w:val="-3"/>
        </w:rPr>
        <w:t xml:space="preserve"> </w:t>
      </w:r>
      <w:r>
        <w:t>device. What should you instruct the users to do?</w:t>
      </w:r>
    </w:p>
    <w:tbl>
      <w:tblPr>
        <w:tblStyle w:val="TableNormal"/>
        <w:tblW w:w="0" w:type="auto"/>
        <w:tblInd w:w="347" w:type="dxa"/>
        <w:tblLayout w:type="fixed"/>
        <w:tblLook w:val="01E0" w:firstRow="1" w:lastRow="1" w:firstColumn="1" w:lastColumn="1" w:noHBand="0" w:noVBand="0"/>
      </w:tblPr>
      <w:tblGrid>
        <w:gridCol w:w="324"/>
        <w:gridCol w:w="5023"/>
      </w:tblGrid>
      <w:tr w:rsidR="00A53686" w14:paraId="6ADC3718" w14:textId="77777777">
        <w:trPr>
          <w:trHeight w:val="241"/>
        </w:trPr>
        <w:tc>
          <w:tcPr>
            <w:tcW w:w="324" w:type="dxa"/>
          </w:tcPr>
          <w:p w14:paraId="3164B8D0" w14:textId="77777777" w:rsidR="00A53686" w:rsidRDefault="00000000">
            <w:pPr>
              <w:pStyle w:val="TableParagraph"/>
              <w:spacing w:before="0" w:line="222" w:lineRule="exact"/>
              <w:ind w:left="10" w:right="43"/>
              <w:rPr>
                <w:sz w:val="20"/>
              </w:rPr>
            </w:pPr>
            <w:r>
              <w:rPr>
                <w:spacing w:val="-5"/>
                <w:sz w:val="20"/>
              </w:rPr>
              <w:t>A.</w:t>
            </w:r>
          </w:p>
        </w:tc>
        <w:tc>
          <w:tcPr>
            <w:tcW w:w="5023" w:type="dxa"/>
          </w:tcPr>
          <w:p w14:paraId="0012C355" w14:textId="77777777" w:rsidR="00A53686" w:rsidRDefault="00000000">
            <w:pPr>
              <w:pStyle w:val="TableParagraph"/>
              <w:spacing w:before="0" w:line="222" w:lineRule="exact"/>
              <w:jc w:val="left"/>
              <w:rPr>
                <w:sz w:val="20"/>
              </w:rPr>
            </w:pPr>
            <w:r>
              <w:rPr>
                <w:sz w:val="20"/>
              </w:rPr>
              <w:t>Enable</w:t>
            </w:r>
            <w:r>
              <w:rPr>
                <w:spacing w:val="-5"/>
                <w:sz w:val="20"/>
              </w:rPr>
              <w:t xml:space="preserve"> </w:t>
            </w:r>
            <w:r>
              <w:rPr>
                <w:sz w:val="20"/>
              </w:rPr>
              <w:t>self-service</w:t>
            </w:r>
            <w:r>
              <w:rPr>
                <w:spacing w:val="-5"/>
                <w:sz w:val="20"/>
              </w:rPr>
              <w:t xml:space="preserve"> </w:t>
            </w:r>
            <w:r>
              <w:rPr>
                <w:sz w:val="20"/>
              </w:rPr>
              <w:t>password</w:t>
            </w:r>
            <w:r>
              <w:rPr>
                <w:spacing w:val="-5"/>
                <w:sz w:val="20"/>
              </w:rPr>
              <w:t xml:space="preserve"> </w:t>
            </w:r>
            <w:r>
              <w:rPr>
                <w:spacing w:val="-2"/>
                <w:sz w:val="20"/>
              </w:rPr>
              <w:t>reset.</w:t>
            </w:r>
          </w:p>
        </w:tc>
      </w:tr>
      <w:tr w:rsidR="00A53686" w14:paraId="4E98C4B6" w14:textId="77777777">
        <w:trPr>
          <w:trHeight w:val="259"/>
        </w:trPr>
        <w:tc>
          <w:tcPr>
            <w:tcW w:w="324" w:type="dxa"/>
          </w:tcPr>
          <w:p w14:paraId="1D3A7BCC" w14:textId="77777777" w:rsidR="00A53686" w:rsidRDefault="00000000">
            <w:pPr>
              <w:pStyle w:val="TableParagraph"/>
              <w:spacing w:before="11"/>
              <w:ind w:left="10" w:right="43"/>
              <w:rPr>
                <w:sz w:val="20"/>
              </w:rPr>
            </w:pPr>
            <w:r>
              <w:rPr>
                <w:spacing w:val="-5"/>
                <w:sz w:val="20"/>
              </w:rPr>
              <w:t>B.</w:t>
            </w:r>
          </w:p>
        </w:tc>
        <w:tc>
          <w:tcPr>
            <w:tcW w:w="5023" w:type="dxa"/>
          </w:tcPr>
          <w:p w14:paraId="67AC0DC2" w14:textId="77777777" w:rsidR="00A53686" w:rsidRDefault="00000000">
            <w:pPr>
              <w:pStyle w:val="TableParagraph"/>
              <w:spacing w:before="11"/>
              <w:jc w:val="left"/>
              <w:rPr>
                <w:sz w:val="20"/>
              </w:rPr>
            </w:pPr>
            <w:r>
              <w:rPr>
                <w:sz w:val="20"/>
              </w:rPr>
              <w:t>Create</w:t>
            </w:r>
            <w:r>
              <w:rPr>
                <w:spacing w:val="-4"/>
                <w:sz w:val="20"/>
              </w:rPr>
              <w:t xml:space="preserve"> </w:t>
            </w:r>
            <w:r>
              <w:rPr>
                <w:sz w:val="20"/>
              </w:rPr>
              <w:t>an</w:t>
            </w:r>
            <w:r>
              <w:rPr>
                <w:spacing w:val="-3"/>
                <w:sz w:val="20"/>
              </w:rPr>
              <w:t xml:space="preserve"> </w:t>
            </w:r>
            <w:r>
              <w:rPr>
                <w:sz w:val="20"/>
              </w:rPr>
              <w:t>app</w:t>
            </w:r>
            <w:r>
              <w:rPr>
                <w:spacing w:val="-2"/>
                <w:sz w:val="20"/>
              </w:rPr>
              <w:t xml:space="preserve"> password.</w:t>
            </w:r>
          </w:p>
        </w:tc>
      </w:tr>
      <w:tr w:rsidR="00A53686" w14:paraId="13FA0325" w14:textId="77777777">
        <w:trPr>
          <w:trHeight w:val="260"/>
        </w:trPr>
        <w:tc>
          <w:tcPr>
            <w:tcW w:w="324" w:type="dxa"/>
          </w:tcPr>
          <w:p w14:paraId="55BF4FE9" w14:textId="77777777" w:rsidR="00A53686" w:rsidRDefault="00000000">
            <w:pPr>
              <w:pStyle w:val="TableParagraph"/>
              <w:ind w:left="23" w:right="43"/>
              <w:rPr>
                <w:sz w:val="20"/>
              </w:rPr>
            </w:pPr>
            <w:r>
              <w:rPr>
                <w:spacing w:val="-5"/>
                <w:sz w:val="20"/>
              </w:rPr>
              <w:t>C.</w:t>
            </w:r>
          </w:p>
        </w:tc>
        <w:tc>
          <w:tcPr>
            <w:tcW w:w="5023" w:type="dxa"/>
          </w:tcPr>
          <w:p w14:paraId="276976A9" w14:textId="77777777" w:rsidR="00A53686" w:rsidRDefault="00000000">
            <w:pPr>
              <w:pStyle w:val="TableParagraph"/>
              <w:jc w:val="left"/>
              <w:rPr>
                <w:sz w:val="20"/>
              </w:rPr>
            </w:pPr>
            <w:r>
              <w:rPr>
                <w:sz w:val="20"/>
              </w:rPr>
              <w:t>Reset</w:t>
            </w:r>
            <w:r>
              <w:rPr>
                <w:spacing w:val="-4"/>
                <w:sz w:val="20"/>
              </w:rPr>
              <w:t xml:space="preserve"> </w:t>
            </w:r>
            <w:r>
              <w:rPr>
                <w:sz w:val="20"/>
              </w:rPr>
              <w:t>the</w:t>
            </w:r>
            <w:r>
              <w:rPr>
                <w:spacing w:val="-4"/>
                <w:sz w:val="20"/>
              </w:rPr>
              <w:t xml:space="preserve"> </w:t>
            </w:r>
            <w:r>
              <w:rPr>
                <w:sz w:val="20"/>
              </w:rPr>
              <w:t>Azure</w:t>
            </w:r>
            <w:r>
              <w:rPr>
                <w:spacing w:val="-3"/>
                <w:sz w:val="20"/>
              </w:rPr>
              <w:t xml:space="preserve"> </w:t>
            </w:r>
            <w:r>
              <w:rPr>
                <w:sz w:val="20"/>
              </w:rPr>
              <w:t>Active</w:t>
            </w:r>
            <w:r>
              <w:rPr>
                <w:spacing w:val="-3"/>
                <w:sz w:val="20"/>
              </w:rPr>
              <w:t xml:space="preserve"> </w:t>
            </w:r>
            <w:r>
              <w:rPr>
                <w:sz w:val="20"/>
              </w:rPr>
              <w:t>Directory</w:t>
            </w:r>
            <w:r>
              <w:rPr>
                <w:spacing w:val="-3"/>
                <w:sz w:val="20"/>
              </w:rPr>
              <w:t xml:space="preserve"> </w:t>
            </w:r>
            <w:r>
              <w:rPr>
                <w:sz w:val="20"/>
              </w:rPr>
              <w:t>(Azure</w:t>
            </w:r>
            <w:r>
              <w:rPr>
                <w:spacing w:val="-4"/>
                <w:sz w:val="20"/>
              </w:rPr>
              <w:t xml:space="preserve"> </w:t>
            </w:r>
            <w:r>
              <w:rPr>
                <w:sz w:val="20"/>
              </w:rPr>
              <w:t>AD)</w:t>
            </w:r>
            <w:r>
              <w:rPr>
                <w:spacing w:val="-2"/>
                <w:sz w:val="20"/>
              </w:rPr>
              <w:t xml:space="preserve"> password.</w:t>
            </w:r>
          </w:p>
        </w:tc>
      </w:tr>
      <w:tr w:rsidR="00A53686" w14:paraId="41187DF3" w14:textId="77777777">
        <w:trPr>
          <w:trHeight w:val="242"/>
        </w:trPr>
        <w:tc>
          <w:tcPr>
            <w:tcW w:w="324" w:type="dxa"/>
          </w:tcPr>
          <w:p w14:paraId="79575C6F" w14:textId="77777777" w:rsidR="00A53686" w:rsidRDefault="00000000">
            <w:pPr>
              <w:pStyle w:val="TableParagraph"/>
              <w:spacing w:line="210" w:lineRule="exact"/>
              <w:ind w:left="23" w:right="43"/>
              <w:rPr>
                <w:sz w:val="20"/>
              </w:rPr>
            </w:pPr>
            <w:r>
              <w:rPr>
                <w:spacing w:val="-5"/>
                <w:sz w:val="20"/>
              </w:rPr>
              <w:t>D.</w:t>
            </w:r>
          </w:p>
        </w:tc>
        <w:tc>
          <w:tcPr>
            <w:tcW w:w="5023" w:type="dxa"/>
          </w:tcPr>
          <w:p w14:paraId="2781FECB" w14:textId="77777777" w:rsidR="00A53686" w:rsidRDefault="00000000">
            <w:pPr>
              <w:pStyle w:val="TableParagraph"/>
              <w:spacing w:line="210" w:lineRule="exact"/>
              <w:jc w:val="left"/>
              <w:rPr>
                <w:sz w:val="20"/>
              </w:rPr>
            </w:pPr>
            <w:r>
              <w:rPr>
                <w:sz w:val="20"/>
              </w:rPr>
              <w:t>Reinstall</w:t>
            </w:r>
            <w:r>
              <w:rPr>
                <w:spacing w:val="-4"/>
                <w:sz w:val="20"/>
              </w:rPr>
              <w:t xml:space="preserve"> </w:t>
            </w:r>
            <w:r>
              <w:rPr>
                <w:sz w:val="20"/>
              </w:rPr>
              <w:t>the</w:t>
            </w:r>
            <w:r>
              <w:rPr>
                <w:spacing w:val="-5"/>
                <w:sz w:val="20"/>
              </w:rPr>
              <w:t xml:space="preserve"> </w:t>
            </w:r>
            <w:r>
              <w:rPr>
                <w:sz w:val="20"/>
              </w:rPr>
              <w:t>Microsoft</w:t>
            </w:r>
            <w:r>
              <w:rPr>
                <w:spacing w:val="-4"/>
                <w:sz w:val="20"/>
              </w:rPr>
              <w:t xml:space="preserve"> </w:t>
            </w:r>
            <w:r>
              <w:rPr>
                <w:sz w:val="20"/>
              </w:rPr>
              <w:t>Authenticator</w:t>
            </w:r>
            <w:r>
              <w:rPr>
                <w:spacing w:val="-3"/>
                <w:sz w:val="20"/>
              </w:rPr>
              <w:t xml:space="preserve"> </w:t>
            </w:r>
            <w:r>
              <w:rPr>
                <w:spacing w:val="-4"/>
                <w:sz w:val="20"/>
              </w:rPr>
              <w:t>app.</w:t>
            </w:r>
          </w:p>
        </w:tc>
      </w:tr>
    </w:tbl>
    <w:p w14:paraId="63A4A2B3" w14:textId="77777777" w:rsidR="00A53686" w:rsidRDefault="00A53686">
      <w:pPr>
        <w:pStyle w:val="Corpotesto"/>
        <w:spacing w:before="31"/>
        <w:ind w:left="0"/>
      </w:pPr>
    </w:p>
    <w:p w14:paraId="3E029B8C" w14:textId="77777777" w:rsidR="00A53686" w:rsidRDefault="00000000">
      <w:pPr>
        <w:ind w:left="360"/>
        <w:rPr>
          <w:sz w:val="20"/>
        </w:rPr>
      </w:pPr>
      <w:r>
        <w:rPr>
          <w:rFonts w:ascii="Arial"/>
          <w:b/>
          <w:sz w:val="20"/>
        </w:rPr>
        <w:t xml:space="preserve">Answer: </w:t>
      </w:r>
      <w:r>
        <w:rPr>
          <w:spacing w:val="-10"/>
          <w:sz w:val="20"/>
        </w:rPr>
        <w:t>B</w:t>
      </w:r>
    </w:p>
    <w:p w14:paraId="051620A1" w14:textId="77777777" w:rsidR="00A53686" w:rsidRDefault="00A53686">
      <w:pPr>
        <w:pStyle w:val="Corpotesto"/>
        <w:ind w:left="0"/>
      </w:pPr>
    </w:p>
    <w:p w14:paraId="3CEE8101" w14:textId="77777777" w:rsidR="00A53686" w:rsidRDefault="00A53686">
      <w:pPr>
        <w:pStyle w:val="Corpotesto"/>
        <w:ind w:left="0"/>
      </w:pPr>
    </w:p>
    <w:p w14:paraId="24D7C5E7" w14:textId="77777777" w:rsidR="00A53686" w:rsidRDefault="00000000">
      <w:pPr>
        <w:pStyle w:val="Titolo3"/>
      </w:pPr>
      <w:r>
        <w:t>QUESTION</w:t>
      </w:r>
      <w:r>
        <w:rPr>
          <w:spacing w:val="-3"/>
        </w:rPr>
        <w:t xml:space="preserve"> </w:t>
      </w:r>
      <w:r>
        <w:rPr>
          <w:spacing w:val="-5"/>
        </w:rPr>
        <w:t>365</w:t>
      </w:r>
    </w:p>
    <w:p w14:paraId="04CFEDC9" w14:textId="77777777" w:rsidR="00A53686" w:rsidRDefault="00000000">
      <w:pPr>
        <w:pStyle w:val="Corpotesto"/>
        <w:spacing w:before="1"/>
        <w:ind w:right="71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and</w:t>
      </w:r>
      <w:r>
        <w:rPr>
          <w:spacing w:val="-3"/>
        </w:rPr>
        <w:t xml:space="preserve"> </w:t>
      </w:r>
      <w:r>
        <w:t>two</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 tenants named Tenant1 and Tenant2.</w:t>
      </w:r>
    </w:p>
    <w:p w14:paraId="37E1FAB5" w14:textId="77777777" w:rsidR="00A53686" w:rsidRDefault="00A53686">
      <w:pPr>
        <w:pStyle w:val="Corpotesto"/>
        <w:sectPr w:rsidR="00A53686">
          <w:pgSz w:w="12240" w:h="15840"/>
          <w:pgMar w:top="1080" w:right="1080" w:bottom="1000" w:left="1440" w:header="0" w:footer="800" w:gutter="0"/>
          <w:cols w:space="720"/>
        </w:sectPr>
      </w:pPr>
    </w:p>
    <w:p w14:paraId="735BBE8D" w14:textId="77777777" w:rsidR="00A53686" w:rsidRDefault="00A53686">
      <w:pPr>
        <w:pStyle w:val="Corpotesto"/>
        <w:spacing w:before="130"/>
        <w:ind w:left="0"/>
      </w:pPr>
    </w:p>
    <w:p w14:paraId="21AA2E65" w14:textId="77777777" w:rsidR="00A53686" w:rsidRDefault="00000000">
      <w:pPr>
        <w:pStyle w:val="Corpotesto"/>
        <w:spacing w:before="1"/>
        <w:ind w:right="779"/>
      </w:pPr>
      <w:r>
        <w:t>Subscription1</w:t>
      </w:r>
      <w:r>
        <w:rPr>
          <w:spacing w:val="-4"/>
        </w:rPr>
        <w:t xml:space="preserve"> </w:t>
      </w:r>
      <w:r>
        <w:t>is</w:t>
      </w:r>
      <w:r>
        <w:rPr>
          <w:spacing w:val="-3"/>
        </w:rPr>
        <w:t xml:space="preserve"> </w:t>
      </w:r>
      <w:r>
        <w:t>associated</w:t>
      </w:r>
      <w:r>
        <w:rPr>
          <w:spacing w:val="-4"/>
        </w:rPr>
        <w:t xml:space="preserve"> </w:t>
      </w:r>
      <w:r>
        <w:t>to</w:t>
      </w:r>
      <w:r>
        <w:rPr>
          <w:spacing w:val="-3"/>
        </w:rPr>
        <w:t xml:space="preserve"> </w:t>
      </w:r>
      <w:r>
        <w:t>Tenant1.</w:t>
      </w:r>
      <w:r>
        <w:rPr>
          <w:spacing w:val="-4"/>
        </w:rPr>
        <w:t xml:space="preserve"> </w:t>
      </w:r>
      <w:r>
        <w:t>Multi-factor</w:t>
      </w:r>
      <w:r>
        <w:rPr>
          <w:spacing w:val="-3"/>
        </w:rPr>
        <w:t xml:space="preserve"> </w:t>
      </w:r>
      <w:r>
        <w:t>authentication</w:t>
      </w:r>
      <w:r>
        <w:rPr>
          <w:spacing w:val="-5"/>
        </w:rPr>
        <w:t xml:space="preserve"> </w:t>
      </w:r>
      <w:r>
        <w:t>(MFA)</w:t>
      </w:r>
      <w:r>
        <w:rPr>
          <w:spacing w:val="-3"/>
        </w:rPr>
        <w:t xml:space="preserve"> </w:t>
      </w:r>
      <w:r>
        <w:t>is</w:t>
      </w:r>
      <w:r>
        <w:rPr>
          <w:spacing w:val="-3"/>
        </w:rPr>
        <w:t xml:space="preserve"> </w:t>
      </w:r>
      <w:r>
        <w:t>enabled</w:t>
      </w:r>
      <w:r>
        <w:rPr>
          <w:spacing w:val="-4"/>
        </w:rPr>
        <w:t xml:space="preserve"> </w:t>
      </w:r>
      <w:r>
        <w:t>for</w:t>
      </w:r>
      <w:r>
        <w:rPr>
          <w:spacing w:val="-3"/>
        </w:rPr>
        <w:t xml:space="preserve"> </w:t>
      </w:r>
      <w:r>
        <w:t>all</w:t>
      </w:r>
      <w:r>
        <w:rPr>
          <w:spacing w:val="-4"/>
        </w:rPr>
        <w:t xml:space="preserve"> </w:t>
      </w:r>
      <w:r>
        <w:t>the users in Tenant1.</w:t>
      </w:r>
    </w:p>
    <w:p w14:paraId="18C2A63F" w14:textId="77777777" w:rsidR="00A53686" w:rsidRDefault="00000000">
      <w:pPr>
        <w:pStyle w:val="Corpotesto"/>
        <w:spacing w:before="230" w:after="36" w:line="480" w:lineRule="auto"/>
        <w:ind w:right="779"/>
      </w:pPr>
      <w:r>
        <w:t>You</w:t>
      </w:r>
      <w:r>
        <w:rPr>
          <w:spacing w:val="-3"/>
        </w:rPr>
        <w:t xml:space="preserve"> </w:t>
      </w:r>
      <w:r>
        <w:t>need</w:t>
      </w:r>
      <w:r>
        <w:rPr>
          <w:spacing w:val="-2"/>
        </w:rPr>
        <w:t xml:space="preserve"> </w:t>
      </w:r>
      <w:r>
        <w:t>to</w:t>
      </w:r>
      <w:r>
        <w:rPr>
          <w:spacing w:val="-4"/>
        </w:rPr>
        <w:t xml:space="preserve"> </w:t>
      </w:r>
      <w:r>
        <w:t>enable</w:t>
      </w:r>
      <w:r>
        <w:rPr>
          <w:spacing w:val="-2"/>
        </w:rPr>
        <w:t xml:space="preserve"> </w:t>
      </w:r>
      <w:r>
        <w:t>MFA</w:t>
      </w:r>
      <w:r>
        <w:rPr>
          <w:spacing w:val="-3"/>
        </w:rPr>
        <w:t xml:space="preserve"> </w:t>
      </w:r>
      <w:r>
        <w:t>for</w:t>
      </w:r>
      <w:r>
        <w:rPr>
          <w:spacing w:val="-2"/>
        </w:rPr>
        <w:t xml:space="preserve"> </w:t>
      </w:r>
      <w:r>
        <w:t>the</w:t>
      </w:r>
      <w:r>
        <w:rPr>
          <w:spacing w:val="-2"/>
        </w:rPr>
        <w:t xml:space="preserve"> </w:t>
      </w:r>
      <w:r>
        <w:t>users</w:t>
      </w:r>
      <w:r>
        <w:rPr>
          <w:spacing w:val="-2"/>
        </w:rPr>
        <w:t xml:space="preserve"> </w:t>
      </w:r>
      <w:r>
        <w:t>in</w:t>
      </w:r>
      <w:r>
        <w:rPr>
          <w:spacing w:val="-2"/>
        </w:rPr>
        <w:t xml:space="preserve"> </w:t>
      </w:r>
      <w:r>
        <w:t>Tenant2.</w:t>
      </w:r>
      <w:r>
        <w:rPr>
          <w:spacing w:val="-3"/>
        </w:rPr>
        <w:t xml:space="preserve"> </w:t>
      </w:r>
      <w:r>
        <w:t>The</w:t>
      </w:r>
      <w:r>
        <w:rPr>
          <w:spacing w:val="-2"/>
        </w:rPr>
        <w:t xml:space="preserve"> </w:t>
      </w:r>
      <w:r>
        <w:t>solution</w:t>
      </w:r>
      <w:r>
        <w:rPr>
          <w:spacing w:val="-2"/>
        </w:rPr>
        <w:t xml:space="preserve"> </w:t>
      </w:r>
      <w:r>
        <w:t>must</w:t>
      </w:r>
      <w:r>
        <w:rPr>
          <w:spacing w:val="-3"/>
        </w:rPr>
        <w:t xml:space="preserve"> </w:t>
      </w:r>
      <w:r>
        <w:t>maintain</w:t>
      </w:r>
      <w:r>
        <w:rPr>
          <w:spacing w:val="-4"/>
        </w:rPr>
        <w:t xml:space="preserve"> </w:t>
      </w:r>
      <w:r>
        <w:t>MFA</w:t>
      </w:r>
      <w:r>
        <w:rPr>
          <w:spacing w:val="-3"/>
        </w:rPr>
        <w:t xml:space="preserve"> </w:t>
      </w:r>
      <w:r>
        <w:t>for</w:t>
      </w:r>
      <w:r>
        <w:rPr>
          <w:spacing w:val="-2"/>
        </w:rPr>
        <w:t xml:space="preserve"> </w:t>
      </w:r>
      <w:r>
        <w:t>Tenant1. What should you do first?</w:t>
      </w:r>
    </w:p>
    <w:tbl>
      <w:tblPr>
        <w:tblStyle w:val="TableNormal"/>
        <w:tblW w:w="0" w:type="auto"/>
        <w:tblInd w:w="347" w:type="dxa"/>
        <w:tblLayout w:type="fixed"/>
        <w:tblLook w:val="01E0" w:firstRow="1" w:lastRow="1" w:firstColumn="1" w:lastColumn="1" w:noHBand="0" w:noVBand="0"/>
      </w:tblPr>
      <w:tblGrid>
        <w:gridCol w:w="324"/>
        <w:gridCol w:w="7193"/>
      </w:tblGrid>
      <w:tr w:rsidR="00A53686" w14:paraId="56A99714" w14:textId="77777777">
        <w:trPr>
          <w:trHeight w:val="242"/>
        </w:trPr>
        <w:tc>
          <w:tcPr>
            <w:tcW w:w="324" w:type="dxa"/>
          </w:tcPr>
          <w:p w14:paraId="7E707249" w14:textId="77777777" w:rsidR="00A53686" w:rsidRDefault="00000000">
            <w:pPr>
              <w:pStyle w:val="TableParagraph"/>
              <w:spacing w:before="0" w:line="222" w:lineRule="exact"/>
              <w:ind w:left="10" w:right="43"/>
              <w:rPr>
                <w:sz w:val="20"/>
              </w:rPr>
            </w:pPr>
            <w:r>
              <w:rPr>
                <w:spacing w:val="-5"/>
                <w:sz w:val="20"/>
              </w:rPr>
              <w:t>A.</w:t>
            </w:r>
          </w:p>
        </w:tc>
        <w:tc>
          <w:tcPr>
            <w:tcW w:w="7193" w:type="dxa"/>
          </w:tcPr>
          <w:p w14:paraId="3ADD4B96" w14:textId="77777777" w:rsidR="00A53686" w:rsidRDefault="00000000">
            <w:pPr>
              <w:pStyle w:val="TableParagraph"/>
              <w:spacing w:before="0" w:line="222" w:lineRule="exact"/>
              <w:jc w:val="left"/>
              <w:rPr>
                <w:sz w:val="20"/>
              </w:rPr>
            </w:pPr>
            <w:r>
              <w:rPr>
                <w:sz w:val="20"/>
              </w:rPr>
              <w:t>Transfer</w:t>
            </w:r>
            <w:r>
              <w:rPr>
                <w:spacing w:val="-7"/>
                <w:sz w:val="20"/>
              </w:rPr>
              <w:t xml:space="preserve"> </w:t>
            </w:r>
            <w:r>
              <w:rPr>
                <w:sz w:val="20"/>
              </w:rPr>
              <w:t>the</w:t>
            </w:r>
            <w:r>
              <w:rPr>
                <w:spacing w:val="-6"/>
                <w:sz w:val="20"/>
              </w:rPr>
              <w:t xml:space="preserve"> </w:t>
            </w:r>
            <w:r>
              <w:rPr>
                <w:sz w:val="20"/>
              </w:rPr>
              <w:t>administration</w:t>
            </w:r>
            <w:r>
              <w:rPr>
                <w:spacing w:val="-4"/>
                <w:sz w:val="20"/>
              </w:rPr>
              <w:t xml:space="preserve"> </w:t>
            </w:r>
            <w:r>
              <w:rPr>
                <w:sz w:val="20"/>
              </w:rPr>
              <w:t>of</w:t>
            </w:r>
            <w:r>
              <w:rPr>
                <w:spacing w:val="-6"/>
                <w:sz w:val="20"/>
              </w:rPr>
              <w:t xml:space="preserve"> </w:t>
            </w:r>
            <w:r>
              <w:rPr>
                <w:sz w:val="20"/>
              </w:rPr>
              <w:t>Subscription1</w:t>
            </w:r>
            <w:r>
              <w:rPr>
                <w:spacing w:val="-4"/>
                <w:sz w:val="20"/>
              </w:rPr>
              <w:t xml:space="preserve"> </w:t>
            </w:r>
            <w:r>
              <w:rPr>
                <w:sz w:val="20"/>
              </w:rPr>
              <w:t>to</w:t>
            </w:r>
            <w:r>
              <w:rPr>
                <w:spacing w:val="-6"/>
                <w:sz w:val="20"/>
              </w:rPr>
              <w:t xml:space="preserve"> </w:t>
            </w:r>
            <w:r>
              <w:rPr>
                <w:sz w:val="20"/>
              </w:rPr>
              <w:t>a</w:t>
            </w:r>
            <w:r>
              <w:rPr>
                <w:spacing w:val="-5"/>
                <w:sz w:val="20"/>
              </w:rPr>
              <w:t xml:space="preserve"> </w:t>
            </w:r>
            <w:r>
              <w:rPr>
                <w:sz w:val="20"/>
              </w:rPr>
              <w:t>global</w:t>
            </w:r>
            <w:r>
              <w:rPr>
                <w:spacing w:val="-4"/>
                <w:sz w:val="20"/>
              </w:rPr>
              <w:t xml:space="preserve"> </w:t>
            </w:r>
            <w:r>
              <w:rPr>
                <w:sz w:val="20"/>
              </w:rPr>
              <w:t>administrator</w:t>
            </w:r>
            <w:r>
              <w:rPr>
                <w:spacing w:val="-5"/>
                <w:sz w:val="20"/>
              </w:rPr>
              <w:t xml:space="preserve"> </w:t>
            </w:r>
            <w:r>
              <w:rPr>
                <w:sz w:val="20"/>
              </w:rPr>
              <w:t>of</w:t>
            </w:r>
            <w:r>
              <w:rPr>
                <w:spacing w:val="-5"/>
                <w:sz w:val="20"/>
              </w:rPr>
              <w:t xml:space="preserve"> </w:t>
            </w:r>
            <w:r>
              <w:rPr>
                <w:spacing w:val="-2"/>
                <w:sz w:val="20"/>
              </w:rPr>
              <w:t>Tenant2</w:t>
            </w:r>
          </w:p>
        </w:tc>
      </w:tr>
      <w:tr w:rsidR="00A53686" w14:paraId="128E2E67" w14:textId="77777777">
        <w:trPr>
          <w:trHeight w:val="260"/>
        </w:trPr>
        <w:tc>
          <w:tcPr>
            <w:tcW w:w="324" w:type="dxa"/>
          </w:tcPr>
          <w:p w14:paraId="4315AF16" w14:textId="77777777" w:rsidR="00A53686" w:rsidRDefault="00000000">
            <w:pPr>
              <w:pStyle w:val="TableParagraph"/>
              <w:ind w:left="10" w:right="43"/>
              <w:rPr>
                <w:sz w:val="20"/>
              </w:rPr>
            </w:pPr>
            <w:r>
              <w:rPr>
                <w:spacing w:val="-5"/>
                <w:sz w:val="20"/>
              </w:rPr>
              <w:t>B.</w:t>
            </w:r>
          </w:p>
        </w:tc>
        <w:tc>
          <w:tcPr>
            <w:tcW w:w="7193" w:type="dxa"/>
          </w:tcPr>
          <w:p w14:paraId="31EAAA25" w14:textId="77777777" w:rsidR="00A53686" w:rsidRDefault="00000000">
            <w:pPr>
              <w:pStyle w:val="TableParagraph"/>
              <w:jc w:val="left"/>
              <w:rPr>
                <w:sz w:val="20"/>
              </w:rPr>
            </w:pPr>
            <w:r>
              <w:rPr>
                <w:sz w:val="20"/>
              </w:rPr>
              <w:t>Configure</w:t>
            </w:r>
            <w:r>
              <w:rPr>
                <w:spacing w:val="-5"/>
                <w:sz w:val="20"/>
              </w:rPr>
              <w:t xml:space="preserve"> </w:t>
            </w:r>
            <w:r>
              <w:rPr>
                <w:sz w:val="20"/>
              </w:rPr>
              <w:t>the</w:t>
            </w:r>
            <w:r>
              <w:rPr>
                <w:spacing w:val="-4"/>
                <w:sz w:val="20"/>
              </w:rPr>
              <w:t xml:space="preserve"> </w:t>
            </w:r>
            <w:r>
              <w:rPr>
                <w:sz w:val="20"/>
              </w:rPr>
              <w:t>MFA</w:t>
            </w:r>
            <w:r>
              <w:rPr>
                <w:spacing w:val="-3"/>
                <w:sz w:val="20"/>
              </w:rPr>
              <w:t xml:space="preserve"> </w:t>
            </w:r>
            <w:r>
              <w:rPr>
                <w:sz w:val="20"/>
              </w:rPr>
              <w:t>Server</w:t>
            </w:r>
            <w:r>
              <w:rPr>
                <w:spacing w:val="-3"/>
                <w:sz w:val="20"/>
              </w:rPr>
              <w:t xml:space="preserve"> </w:t>
            </w:r>
            <w:r>
              <w:rPr>
                <w:sz w:val="20"/>
              </w:rPr>
              <w:t>setting</w:t>
            </w:r>
            <w:r>
              <w:rPr>
                <w:spacing w:val="-3"/>
                <w:sz w:val="20"/>
              </w:rPr>
              <w:t xml:space="preserve"> </w:t>
            </w:r>
            <w:r>
              <w:rPr>
                <w:sz w:val="20"/>
              </w:rPr>
              <w:t>in</w:t>
            </w:r>
            <w:r>
              <w:rPr>
                <w:spacing w:val="-2"/>
                <w:sz w:val="20"/>
              </w:rPr>
              <w:t xml:space="preserve"> Tenant1.</w:t>
            </w:r>
          </w:p>
        </w:tc>
      </w:tr>
      <w:tr w:rsidR="00A53686" w14:paraId="3B4E0345" w14:textId="77777777">
        <w:trPr>
          <w:trHeight w:val="259"/>
        </w:trPr>
        <w:tc>
          <w:tcPr>
            <w:tcW w:w="324" w:type="dxa"/>
          </w:tcPr>
          <w:p w14:paraId="7396DA8A" w14:textId="77777777" w:rsidR="00A53686" w:rsidRDefault="00000000">
            <w:pPr>
              <w:pStyle w:val="TableParagraph"/>
              <w:ind w:left="23" w:right="43"/>
              <w:rPr>
                <w:sz w:val="20"/>
              </w:rPr>
            </w:pPr>
            <w:r>
              <w:rPr>
                <w:spacing w:val="-5"/>
                <w:sz w:val="20"/>
              </w:rPr>
              <w:t>C.</w:t>
            </w:r>
          </w:p>
        </w:tc>
        <w:tc>
          <w:tcPr>
            <w:tcW w:w="7193" w:type="dxa"/>
          </w:tcPr>
          <w:p w14:paraId="7D4AD804" w14:textId="77777777" w:rsidR="00A53686" w:rsidRDefault="00000000">
            <w:pPr>
              <w:pStyle w:val="TableParagraph"/>
              <w:jc w:val="left"/>
              <w:rPr>
                <w:sz w:val="20"/>
              </w:rPr>
            </w:pPr>
            <w:r>
              <w:rPr>
                <w:sz w:val="20"/>
              </w:rPr>
              <w:t>Create</w:t>
            </w:r>
            <w:r>
              <w:rPr>
                <w:spacing w:val="-5"/>
                <w:sz w:val="20"/>
              </w:rPr>
              <w:t xml:space="preserve"> </w:t>
            </w:r>
            <w:r>
              <w:rPr>
                <w:sz w:val="20"/>
              </w:rPr>
              <w:t>and</w:t>
            </w:r>
            <w:r>
              <w:rPr>
                <w:spacing w:val="-4"/>
                <w:sz w:val="20"/>
              </w:rPr>
              <w:t xml:space="preserve"> </w:t>
            </w:r>
            <w:r>
              <w:rPr>
                <w:sz w:val="20"/>
              </w:rPr>
              <w:t>link</w:t>
            </w:r>
            <w:r>
              <w:rPr>
                <w:spacing w:val="-4"/>
                <w:sz w:val="20"/>
              </w:rPr>
              <w:t xml:space="preserve"> </w:t>
            </w:r>
            <w:r>
              <w:rPr>
                <w:sz w:val="20"/>
              </w:rPr>
              <w:t>a</w:t>
            </w:r>
            <w:r>
              <w:rPr>
                <w:spacing w:val="-4"/>
                <w:sz w:val="20"/>
              </w:rPr>
              <w:t xml:space="preserve"> </w:t>
            </w:r>
            <w:r>
              <w:rPr>
                <w:sz w:val="20"/>
              </w:rPr>
              <w:t>subscription</w:t>
            </w:r>
            <w:r>
              <w:rPr>
                <w:spacing w:val="-5"/>
                <w:sz w:val="20"/>
              </w:rPr>
              <w:t xml:space="preserve"> </w:t>
            </w:r>
            <w:r>
              <w:rPr>
                <w:sz w:val="20"/>
              </w:rPr>
              <w:t>to</w:t>
            </w:r>
            <w:r>
              <w:rPr>
                <w:spacing w:val="-4"/>
                <w:sz w:val="20"/>
              </w:rPr>
              <w:t xml:space="preserve"> </w:t>
            </w:r>
            <w:r>
              <w:rPr>
                <w:spacing w:val="-2"/>
                <w:sz w:val="20"/>
              </w:rPr>
              <w:t>Tenant2.</w:t>
            </w:r>
          </w:p>
        </w:tc>
      </w:tr>
      <w:tr w:rsidR="00A53686" w14:paraId="5F0116D7" w14:textId="77777777">
        <w:trPr>
          <w:trHeight w:val="241"/>
        </w:trPr>
        <w:tc>
          <w:tcPr>
            <w:tcW w:w="324" w:type="dxa"/>
          </w:tcPr>
          <w:p w14:paraId="3AE0449C" w14:textId="77777777" w:rsidR="00A53686" w:rsidRDefault="00000000">
            <w:pPr>
              <w:pStyle w:val="TableParagraph"/>
              <w:spacing w:before="11" w:line="210" w:lineRule="exact"/>
              <w:ind w:left="23" w:right="43"/>
              <w:rPr>
                <w:sz w:val="20"/>
              </w:rPr>
            </w:pPr>
            <w:r>
              <w:rPr>
                <w:spacing w:val="-5"/>
                <w:sz w:val="20"/>
              </w:rPr>
              <w:t>D.</w:t>
            </w:r>
          </w:p>
        </w:tc>
        <w:tc>
          <w:tcPr>
            <w:tcW w:w="7193" w:type="dxa"/>
          </w:tcPr>
          <w:p w14:paraId="48B4E6A5" w14:textId="77777777" w:rsidR="00A53686" w:rsidRDefault="00000000">
            <w:pPr>
              <w:pStyle w:val="TableParagraph"/>
              <w:spacing w:before="11" w:line="210" w:lineRule="exact"/>
              <w:jc w:val="left"/>
              <w:rPr>
                <w:sz w:val="20"/>
              </w:rPr>
            </w:pPr>
            <w:r>
              <w:rPr>
                <w:sz w:val="20"/>
              </w:rPr>
              <w:t>Change</w:t>
            </w:r>
            <w:r>
              <w:rPr>
                <w:spacing w:val="-4"/>
                <w:sz w:val="20"/>
              </w:rPr>
              <w:t xml:space="preserve"> </w:t>
            </w:r>
            <w:r>
              <w:rPr>
                <w:sz w:val="20"/>
              </w:rPr>
              <w:t>the</w:t>
            </w:r>
            <w:r>
              <w:rPr>
                <w:spacing w:val="-3"/>
                <w:sz w:val="20"/>
              </w:rPr>
              <w:t xml:space="preserve"> </w:t>
            </w:r>
            <w:r>
              <w:rPr>
                <w:sz w:val="20"/>
              </w:rPr>
              <w:t>directory</w:t>
            </w:r>
            <w:r>
              <w:rPr>
                <w:spacing w:val="-3"/>
                <w:sz w:val="20"/>
              </w:rPr>
              <w:t xml:space="preserve"> </w:t>
            </w:r>
            <w:r>
              <w:rPr>
                <w:sz w:val="20"/>
              </w:rPr>
              <w:t>for</w:t>
            </w:r>
            <w:r>
              <w:rPr>
                <w:spacing w:val="-3"/>
                <w:sz w:val="20"/>
              </w:rPr>
              <w:t xml:space="preserve"> </w:t>
            </w:r>
            <w:r>
              <w:rPr>
                <w:spacing w:val="-2"/>
                <w:sz w:val="20"/>
              </w:rPr>
              <w:t>Subscription1.</w:t>
            </w:r>
          </w:p>
        </w:tc>
      </w:tr>
    </w:tbl>
    <w:p w14:paraId="47D61A36" w14:textId="77777777" w:rsidR="00A53686" w:rsidRDefault="00A53686">
      <w:pPr>
        <w:pStyle w:val="Corpotesto"/>
        <w:spacing w:before="31"/>
        <w:ind w:left="0"/>
      </w:pPr>
    </w:p>
    <w:p w14:paraId="7BB856DD"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69E966E6" w14:textId="77777777" w:rsidR="00A53686" w:rsidRDefault="00A53686">
      <w:pPr>
        <w:pStyle w:val="Corpotesto"/>
        <w:ind w:left="0"/>
      </w:pPr>
    </w:p>
    <w:p w14:paraId="3A1D8742" w14:textId="77777777" w:rsidR="00A53686" w:rsidRDefault="00A53686">
      <w:pPr>
        <w:pStyle w:val="Corpotesto"/>
        <w:ind w:left="0"/>
      </w:pPr>
    </w:p>
    <w:p w14:paraId="19DAB291" w14:textId="77777777" w:rsidR="00A53686" w:rsidRDefault="00000000">
      <w:pPr>
        <w:pStyle w:val="Titolo3"/>
      </w:pPr>
      <w:r>
        <w:t>QUESTION</w:t>
      </w:r>
      <w:r>
        <w:rPr>
          <w:spacing w:val="-3"/>
        </w:rPr>
        <w:t xml:space="preserve"> </w:t>
      </w:r>
      <w:r>
        <w:rPr>
          <w:spacing w:val="-5"/>
        </w:rPr>
        <w:t>366</w:t>
      </w:r>
    </w:p>
    <w:p w14:paraId="76011201" w14:textId="77777777" w:rsidR="00A53686" w:rsidRDefault="00000000">
      <w:pPr>
        <w:pStyle w:val="Corpotesto"/>
        <w:spacing w:before="1"/>
        <w:ind w:right="1597"/>
      </w:pPr>
      <w:r>
        <w:t>Your VMware vSphere on-premises infrastructure hosts 600 virtual machines (VMs). Your</w:t>
      </w:r>
      <w:r>
        <w:rPr>
          <w:spacing w:val="-3"/>
        </w:rPr>
        <w:t xml:space="preserve"> </w:t>
      </w:r>
      <w:r>
        <w:t>company</w:t>
      </w:r>
      <w:r>
        <w:rPr>
          <w:spacing w:val="-3"/>
        </w:rPr>
        <w:t xml:space="preserve"> </w:t>
      </w:r>
      <w:r>
        <w:t>is</w:t>
      </w:r>
      <w:r>
        <w:rPr>
          <w:spacing w:val="-3"/>
        </w:rPr>
        <w:t xml:space="preserve"> </w:t>
      </w:r>
      <w:r>
        <w:t>planning</w:t>
      </w:r>
      <w:r>
        <w:rPr>
          <w:spacing w:val="-3"/>
        </w:rPr>
        <w:t xml:space="preserve"> </w:t>
      </w:r>
      <w:r>
        <w:t>to</w:t>
      </w:r>
      <w:r>
        <w:rPr>
          <w:spacing w:val="-3"/>
        </w:rPr>
        <w:t xml:space="preserve"> </w:t>
      </w:r>
      <w:r>
        <w:t>move</w:t>
      </w:r>
      <w:r>
        <w:rPr>
          <w:spacing w:val="-3"/>
        </w:rPr>
        <w:t xml:space="preserve"> </w:t>
      </w:r>
      <w:r>
        <w:t>all</w:t>
      </w:r>
      <w:r>
        <w:rPr>
          <w:spacing w:val="-3"/>
        </w:rPr>
        <w:t xml:space="preserve"> </w:t>
      </w:r>
      <w:r>
        <w:t>of</w:t>
      </w:r>
      <w:r>
        <w:rPr>
          <w:spacing w:val="-5"/>
        </w:rPr>
        <w:t xml:space="preserve"> </w:t>
      </w:r>
      <w:r>
        <w:t>these</w:t>
      </w:r>
      <w:r>
        <w:rPr>
          <w:spacing w:val="-3"/>
        </w:rPr>
        <w:t xml:space="preserve"> </w:t>
      </w:r>
      <w:r>
        <w:t>VMs</w:t>
      </w:r>
      <w:r>
        <w:rPr>
          <w:spacing w:val="-3"/>
        </w:rPr>
        <w:t xml:space="preserve"> </w:t>
      </w:r>
      <w:r>
        <w:t>to</w:t>
      </w:r>
      <w:r>
        <w:rPr>
          <w:spacing w:val="-4"/>
        </w:rPr>
        <w:t xml:space="preserve"> </w:t>
      </w:r>
      <w:r>
        <w:t>Azure.</w:t>
      </w:r>
      <w:r>
        <w:rPr>
          <w:spacing w:val="-4"/>
        </w:rPr>
        <w:t xml:space="preserve"> </w:t>
      </w:r>
      <w:r>
        <w:t>You</w:t>
      </w:r>
      <w:r>
        <w:rPr>
          <w:spacing w:val="-3"/>
        </w:rPr>
        <w:t xml:space="preserve"> </w:t>
      </w:r>
      <w:r>
        <w:t>are</w:t>
      </w:r>
      <w:r>
        <w:rPr>
          <w:spacing w:val="-3"/>
        </w:rPr>
        <w:t xml:space="preserve"> </w:t>
      </w:r>
      <w:r>
        <w:t>asked</w:t>
      </w:r>
      <w:r>
        <w:rPr>
          <w:spacing w:val="-3"/>
        </w:rPr>
        <w:t xml:space="preserve"> </w:t>
      </w:r>
      <w:r>
        <w:t>to</w:t>
      </w:r>
      <w:r>
        <w:rPr>
          <w:spacing w:val="-3"/>
        </w:rPr>
        <w:t xml:space="preserve"> </w:t>
      </w:r>
      <w:r>
        <w:t>provide information about</w:t>
      </w:r>
    </w:p>
    <w:p w14:paraId="221CAC72" w14:textId="77777777" w:rsidR="00A53686" w:rsidRDefault="00000000">
      <w:pPr>
        <w:pStyle w:val="Corpotesto"/>
      </w:pPr>
      <w:r>
        <w:t>the</w:t>
      </w:r>
      <w:r>
        <w:rPr>
          <w:spacing w:val="-4"/>
        </w:rPr>
        <w:t xml:space="preserve"> </w:t>
      </w:r>
      <w:r>
        <w:t>resources</w:t>
      </w:r>
      <w:r>
        <w:rPr>
          <w:spacing w:val="-3"/>
        </w:rPr>
        <w:t xml:space="preserve"> </w:t>
      </w:r>
      <w:r>
        <w:t>that</w:t>
      </w:r>
      <w:r>
        <w:rPr>
          <w:spacing w:val="-3"/>
        </w:rPr>
        <w:t xml:space="preserve"> </w:t>
      </w:r>
      <w:r>
        <w:t>will</w:t>
      </w:r>
      <w:r>
        <w:rPr>
          <w:spacing w:val="-3"/>
        </w:rPr>
        <w:t xml:space="preserve"> </w:t>
      </w:r>
      <w:r>
        <w:t>be</w:t>
      </w:r>
      <w:r>
        <w:rPr>
          <w:spacing w:val="-3"/>
        </w:rPr>
        <w:t xml:space="preserve"> </w:t>
      </w:r>
      <w:r>
        <w:t>needed</w:t>
      </w:r>
      <w:r>
        <w:rPr>
          <w:spacing w:val="-3"/>
        </w:rPr>
        <w:t xml:space="preserve"> </w:t>
      </w:r>
      <w:r>
        <w:t>in</w:t>
      </w:r>
      <w:r>
        <w:rPr>
          <w:spacing w:val="-2"/>
        </w:rPr>
        <w:t xml:space="preserve"> </w:t>
      </w:r>
      <w:r>
        <w:t>Azure</w:t>
      </w:r>
      <w:r>
        <w:rPr>
          <w:spacing w:val="-2"/>
        </w:rPr>
        <w:t xml:space="preserve"> </w:t>
      </w:r>
      <w:r>
        <w:t>to</w:t>
      </w:r>
      <w:r>
        <w:rPr>
          <w:spacing w:val="-3"/>
        </w:rPr>
        <w:t xml:space="preserve"> </w:t>
      </w:r>
      <w:r>
        <w:t>host</w:t>
      </w:r>
      <w:r>
        <w:rPr>
          <w:spacing w:val="-2"/>
        </w:rPr>
        <w:t xml:space="preserve"> </w:t>
      </w:r>
      <w:r>
        <w:t>all</w:t>
      </w:r>
      <w:r>
        <w:rPr>
          <w:spacing w:val="-3"/>
        </w:rPr>
        <w:t xml:space="preserve"> </w:t>
      </w:r>
      <w:r>
        <w:t>of</w:t>
      </w:r>
      <w:r>
        <w:rPr>
          <w:spacing w:val="-3"/>
        </w:rPr>
        <w:t xml:space="preserve"> </w:t>
      </w:r>
      <w:r>
        <w:t>the</w:t>
      </w:r>
      <w:r>
        <w:rPr>
          <w:spacing w:val="-3"/>
        </w:rPr>
        <w:t xml:space="preserve"> </w:t>
      </w:r>
      <w:r>
        <w:rPr>
          <w:spacing w:val="-4"/>
        </w:rPr>
        <w:t>VMs.</w:t>
      </w:r>
    </w:p>
    <w:p w14:paraId="41106376" w14:textId="77777777" w:rsidR="00A53686" w:rsidRDefault="00000000">
      <w:pPr>
        <w:pStyle w:val="Corpotesto"/>
        <w:ind w:right="895"/>
      </w:pPr>
      <w:r>
        <w:t>All</w:t>
      </w:r>
      <w:r>
        <w:rPr>
          <w:spacing w:val="-4"/>
        </w:rPr>
        <w:t xml:space="preserve"> </w:t>
      </w:r>
      <w:r>
        <w:t>VMs</w:t>
      </w:r>
      <w:r>
        <w:rPr>
          <w:spacing w:val="-3"/>
        </w:rPr>
        <w:t xml:space="preserve"> </w:t>
      </w:r>
      <w:r>
        <w:t>hosted</w:t>
      </w:r>
      <w:r>
        <w:rPr>
          <w:spacing w:val="-3"/>
        </w:rPr>
        <w:t xml:space="preserve"> </w:t>
      </w:r>
      <w:r>
        <w:t>in</w:t>
      </w:r>
      <w:r>
        <w:rPr>
          <w:spacing w:val="-4"/>
        </w:rPr>
        <w:t xml:space="preserve"> </w:t>
      </w:r>
      <w:r>
        <w:t>your</w:t>
      </w:r>
      <w:r>
        <w:rPr>
          <w:spacing w:val="-3"/>
        </w:rPr>
        <w:t xml:space="preserve"> </w:t>
      </w:r>
      <w:r>
        <w:t>on-premise</w:t>
      </w:r>
      <w:r>
        <w:rPr>
          <w:spacing w:val="-3"/>
        </w:rPr>
        <w:t xml:space="preserve"> </w:t>
      </w:r>
      <w:r>
        <w:t>infrastructure</w:t>
      </w:r>
      <w:r>
        <w:rPr>
          <w:spacing w:val="-3"/>
        </w:rPr>
        <w:t xml:space="preserve"> </w:t>
      </w:r>
      <w:r>
        <w:t>are</w:t>
      </w:r>
      <w:r>
        <w:rPr>
          <w:spacing w:val="-3"/>
        </w:rPr>
        <w:t xml:space="preserve"> </w:t>
      </w:r>
      <w:r>
        <w:t>based</w:t>
      </w:r>
      <w:r>
        <w:rPr>
          <w:spacing w:val="-3"/>
        </w:rPr>
        <w:t xml:space="preserve"> </w:t>
      </w:r>
      <w:r>
        <w:t>on</w:t>
      </w:r>
      <w:r>
        <w:rPr>
          <w:spacing w:val="-3"/>
        </w:rPr>
        <w:t xml:space="preserve"> </w:t>
      </w:r>
      <w:r>
        <w:t>Windows</w:t>
      </w:r>
      <w:r>
        <w:rPr>
          <w:spacing w:val="-3"/>
        </w:rPr>
        <w:t xml:space="preserve"> </w:t>
      </w:r>
      <w:r>
        <w:t>Server</w:t>
      </w:r>
      <w:r>
        <w:rPr>
          <w:spacing w:val="-3"/>
        </w:rPr>
        <w:t xml:space="preserve"> </w:t>
      </w:r>
      <w:r>
        <w:t>2012</w:t>
      </w:r>
      <w:r>
        <w:rPr>
          <w:spacing w:val="-3"/>
        </w:rPr>
        <w:t xml:space="preserve"> </w:t>
      </w:r>
      <w:r>
        <w:t>R2</w:t>
      </w:r>
      <w:r>
        <w:rPr>
          <w:spacing w:val="-3"/>
        </w:rPr>
        <w:t xml:space="preserve"> </w:t>
      </w:r>
      <w:r>
        <w:t>or newer and RedHat Enterprise Linux 7.0 or newer.</w:t>
      </w:r>
    </w:p>
    <w:p w14:paraId="2CC47BBD" w14:textId="77777777" w:rsidR="00A53686" w:rsidRDefault="00000000">
      <w:pPr>
        <w:pStyle w:val="Corpotesto"/>
      </w:pPr>
      <w:r>
        <w:t>You</w:t>
      </w:r>
      <w:r>
        <w:rPr>
          <w:spacing w:val="-4"/>
        </w:rPr>
        <w:t xml:space="preserve"> </w:t>
      </w:r>
      <w:r>
        <w:t>conduct</w:t>
      </w:r>
      <w:r>
        <w:rPr>
          <w:spacing w:val="-3"/>
        </w:rPr>
        <w:t xml:space="preserve"> </w:t>
      </w:r>
      <w:r>
        <w:t>the</w:t>
      </w:r>
      <w:r>
        <w:rPr>
          <w:spacing w:val="-3"/>
        </w:rPr>
        <w:t xml:space="preserve"> </w:t>
      </w:r>
      <w:r>
        <w:t>initial</w:t>
      </w:r>
      <w:r>
        <w:rPr>
          <w:spacing w:val="-3"/>
        </w:rPr>
        <w:t xml:space="preserve"> </w:t>
      </w:r>
      <w:r>
        <w:t>migration</w:t>
      </w:r>
      <w:r>
        <w:rPr>
          <w:spacing w:val="-3"/>
        </w:rPr>
        <w:t xml:space="preserve"> </w:t>
      </w:r>
      <w:r>
        <w:t>assessment</w:t>
      </w:r>
      <w:r>
        <w:rPr>
          <w:spacing w:val="-4"/>
        </w:rPr>
        <w:t xml:space="preserve"> </w:t>
      </w:r>
      <w:r>
        <w:t>and</w:t>
      </w:r>
      <w:r>
        <w:rPr>
          <w:spacing w:val="-3"/>
        </w:rPr>
        <w:t xml:space="preserve"> </w:t>
      </w:r>
      <w:r>
        <w:t>get</w:t>
      </w:r>
      <w:r>
        <w:rPr>
          <w:spacing w:val="-5"/>
        </w:rPr>
        <w:t xml:space="preserve"> </w:t>
      </w:r>
      <w:r>
        <w:t>a</w:t>
      </w:r>
      <w:r>
        <w:rPr>
          <w:spacing w:val="-3"/>
        </w:rPr>
        <w:t xml:space="preserve"> </w:t>
      </w:r>
      <w:r>
        <w:t>message</w:t>
      </w:r>
      <w:r>
        <w:rPr>
          <w:spacing w:val="-3"/>
        </w:rPr>
        <w:t xml:space="preserve"> </w:t>
      </w:r>
      <w:r>
        <w:t>that</w:t>
      </w:r>
      <w:r>
        <w:rPr>
          <w:spacing w:val="-4"/>
        </w:rPr>
        <w:t xml:space="preserve"> </w:t>
      </w:r>
      <w:r>
        <w:t>some</w:t>
      </w:r>
      <w:r>
        <w:rPr>
          <w:spacing w:val="-5"/>
        </w:rPr>
        <w:t xml:space="preserve"> </w:t>
      </w:r>
      <w:r>
        <w:t>virtual</w:t>
      </w:r>
      <w:r>
        <w:rPr>
          <w:spacing w:val="-3"/>
        </w:rPr>
        <w:t xml:space="preserve"> </w:t>
      </w:r>
      <w:r>
        <w:t>machines</w:t>
      </w:r>
      <w:r>
        <w:rPr>
          <w:spacing w:val="-3"/>
        </w:rPr>
        <w:t xml:space="preserve"> </w:t>
      </w:r>
      <w:r>
        <w:t>are conditionally ready for Azure.</w:t>
      </w:r>
    </w:p>
    <w:p w14:paraId="08CBBB49" w14:textId="77777777" w:rsidR="00A53686" w:rsidRDefault="00000000">
      <w:pPr>
        <w:pStyle w:val="Corpotesto"/>
        <w:spacing w:line="230" w:lineRule="exact"/>
      </w:pPr>
      <w:r>
        <w:t>You</w:t>
      </w:r>
      <w:r>
        <w:rPr>
          <w:spacing w:val="-5"/>
        </w:rPr>
        <w:t xml:space="preserve"> </w:t>
      </w:r>
      <w:r>
        <w:t>need</w:t>
      </w:r>
      <w:r>
        <w:rPr>
          <w:spacing w:val="-2"/>
        </w:rPr>
        <w:t xml:space="preserve"> </w:t>
      </w:r>
      <w:r>
        <w:t>to</w:t>
      </w:r>
      <w:r>
        <w:rPr>
          <w:spacing w:val="-2"/>
        </w:rPr>
        <w:t xml:space="preserve"> </w:t>
      </w:r>
      <w:r>
        <w:t>find</w:t>
      </w:r>
      <w:r>
        <w:rPr>
          <w:spacing w:val="-2"/>
        </w:rPr>
        <w:t xml:space="preserve"> </w:t>
      </w:r>
      <w:r>
        <w:t>the</w:t>
      </w:r>
      <w:r>
        <w:rPr>
          <w:spacing w:val="-1"/>
        </w:rPr>
        <w:t xml:space="preserve"> </w:t>
      </w:r>
      <w:r>
        <w:t>cause</w:t>
      </w:r>
      <w:r>
        <w:rPr>
          <w:spacing w:val="-3"/>
        </w:rPr>
        <w:t xml:space="preserve"> </w:t>
      </w:r>
      <w:r>
        <w:t>of</w:t>
      </w:r>
      <w:r>
        <w:rPr>
          <w:spacing w:val="-3"/>
        </w:rPr>
        <w:t xml:space="preserve"> </w:t>
      </w:r>
      <w:r>
        <w:t>this</w:t>
      </w:r>
      <w:r>
        <w:rPr>
          <w:spacing w:val="-1"/>
        </w:rPr>
        <w:t xml:space="preserve"> </w:t>
      </w:r>
      <w:r>
        <w:rPr>
          <w:spacing w:val="-2"/>
        </w:rPr>
        <w:t>message.</w:t>
      </w:r>
    </w:p>
    <w:p w14:paraId="0ADC86C9" w14:textId="77777777" w:rsidR="00A53686" w:rsidRDefault="00000000">
      <w:pPr>
        <w:pStyle w:val="Corpotesto"/>
        <w:ind w:right="779"/>
      </w:pPr>
      <w:r>
        <w:t>What</w:t>
      </w:r>
      <w:r>
        <w:rPr>
          <w:spacing w:val="-3"/>
        </w:rPr>
        <w:t xml:space="preserve"> </w:t>
      </w:r>
      <w:r>
        <w:t>are</w:t>
      </w:r>
      <w:r>
        <w:rPr>
          <w:spacing w:val="-2"/>
        </w:rPr>
        <w:t xml:space="preserve"> </w:t>
      </w:r>
      <w:r>
        <w:t>two</w:t>
      </w:r>
      <w:r>
        <w:rPr>
          <w:spacing w:val="-3"/>
        </w:rPr>
        <w:t xml:space="preserve"> </w:t>
      </w:r>
      <w:r>
        <w:t>reasons</w:t>
      </w:r>
      <w:r>
        <w:rPr>
          <w:spacing w:val="-2"/>
        </w:rPr>
        <w:t xml:space="preserve"> </w:t>
      </w:r>
      <w:r>
        <w:t>why</w:t>
      </w:r>
      <w:r>
        <w:rPr>
          <w:spacing w:val="-3"/>
        </w:rPr>
        <w:t xml:space="preserve"> </w:t>
      </w:r>
      <w:r>
        <w:t>are</w:t>
      </w:r>
      <w:r>
        <w:rPr>
          <w:spacing w:val="-2"/>
        </w:rPr>
        <w:t xml:space="preserve"> </w:t>
      </w:r>
      <w:r>
        <w:t>you</w:t>
      </w:r>
      <w:r>
        <w:rPr>
          <w:spacing w:val="-2"/>
        </w:rPr>
        <w:t xml:space="preserve"> </w:t>
      </w:r>
      <w:r>
        <w:t>might</w:t>
      </w:r>
      <w:r>
        <w:rPr>
          <w:spacing w:val="-3"/>
        </w:rPr>
        <w:t xml:space="preserve"> </w:t>
      </w:r>
      <w:r>
        <w:t>get</w:t>
      </w:r>
      <w:r>
        <w:rPr>
          <w:spacing w:val="-3"/>
        </w:rPr>
        <w:t xml:space="preserve"> </w:t>
      </w:r>
      <w:r>
        <w:t>this</w:t>
      </w:r>
      <w:r>
        <w:rPr>
          <w:spacing w:val="-2"/>
        </w:rPr>
        <w:t xml:space="preserve"> </w:t>
      </w:r>
      <w:r>
        <w:t>message</w:t>
      </w:r>
      <w:r>
        <w:rPr>
          <w:spacing w:val="-2"/>
        </w:rPr>
        <w:t xml:space="preserve"> </w:t>
      </w:r>
      <w:r>
        <w:t>on</w:t>
      </w:r>
      <w:r>
        <w:rPr>
          <w:spacing w:val="-2"/>
        </w:rPr>
        <w:t xml:space="preserve"> </w:t>
      </w:r>
      <w:r>
        <w:t>some</w:t>
      </w:r>
      <w:r>
        <w:rPr>
          <w:spacing w:val="-2"/>
        </w:rPr>
        <w:t xml:space="preserve"> </w:t>
      </w:r>
      <w:r>
        <w:t>VMs?</w:t>
      </w:r>
      <w:r>
        <w:rPr>
          <w:spacing w:val="-2"/>
        </w:rPr>
        <w:t xml:space="preserve"> </w:t>
      </w:r>
      <w:r>
        <w:t>Each</w:t>
      </w:r>
      <w:r>
        <w:rPr>
          <w:spacing w:val="-3"/>
        </w:rPr>
        <w:t xml:space="preserve"> </w:t>
      </w:r>
      <w:r>
        <w:t>correct</w:t>
      </w:r>
      <w:r>
        <w:rPr>
          <w:spacing w:val="-3"/>
        </w:rPr>
        <w:t xml:space="preserve"> </w:t>
      </w:r>
      <w:r>
        <w:t>answer presents part of the solution.</w:t>
      </w:r>
    </w:p>
    <w:p w14:paraId="492B8763"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7182"/>
      </w:tblGrid>
      <w:tr w:rsidR="00A53686" w14:paraId="4C83C8BC" w14:textId="77777777">
        <w:trPr>
          <w:trHeight w:val="242"/>
        </w:trPr>
        <w:tc>
          <w:tcPr>
            <w:tcW w:w="324" w:type="dxa"/>
          </w:tcPr>
          <w:p w14:paraId="25F5CDEA" w14:textId="77777777" w:rsidR="00A53686" w:rsidRDefault="00000000">
            <w:pPr>
              <w:pStyle w:val="TableParagraph"/>
              <w:spacing w:before="0" w:line="222" w:lineRule="exact"/>
              <w:ind w:left="10" w:right="43"/>
              <w:rPr>
                <w:sz w:val="20"/>
              </w:rPr>
            </w:pPr>
            <w:r>
              <w:rPr>
                <w:spacing w:val="-5"/>
                <w:sz w:val="20"/>
              </w:rPr>
              <w:t>A.</w:t>
            </w:r>
          </w:p>
        </w:tc>
        <w:tc>
          <w:tcPr>
            <w:tcW w:w="7182" w:type="dxa"/>
          </w:tcPr>
          <w:p w14:paraId="61E94187" w14:textId="77777777" w:rsidR="00A53686" w:rsidRDefault="00000000">
            <w:pPr>
              <w:pStyle w:val="TableParagraph"/>
              <w:spacing w:before="0" w:line="222" w:lineRule="exact"/>
              <w:jc w:val="left"/>
              <w:rPr>
                <w:sz w:val="20"/>
              </w:rPr>
            </w:pPr>
            <w:r>
              <w:rPr>
                <w:sz w:val="20"/>
              </w:rPr>
              <w:t>The</w:t>
            </w:r>
            <w:r>
              <w:rPr>
                <w:spacing w:val="-4"/>
                <w:sz w:val="20"/>
              </w:rPr>
              <w:t xml:space="preserve"> </w:t>
            </w:r>
            <w:r>
              <w:rPr>
                <w:sz w:val="20"/>
              </w:rPr>
              <w:t>vCenter</w:t>
            </w:r>
            <w:r>
              <w:rPr>
                <w:spacing w:val="-5"/>
                <w:sz w:val="20"/>
              </w:rPr>
              <w:t xml:space="preserve"> </w:t>
            </w:r>
            <w:r>
              <w:rPr>
                <w:sz w:val="20"/>
              </w:rPr>
              <w:t>user</w:t>
            </w:r>
            <w:r>
              <w:rPr>
                <w:spacing w:val="-4"/>
                <w:sz w:val="20"/>
              </w:rPr>
              <w:t xml:space="preserve"> </w:t>
            </w:r>
            <w:r>
              <w:rPr>
                <w:sz w:val="20"/>
              </w:rPr>
              <w:t>does</w:t>
            </w:r>
            <w:r>
              <w:rPr>
                <w:spacing w:val="-4"/>
                <w:sz w:val="20"/>
              </w:rPr>
              <w:t xml:space="preserve"> </w:t>
            </w:r>
            <w:r>
              <w:rPr>
                <w:sz w:val="20"/>
              </w:rPr>
              <w:t>not</w:t>
            </w:r>
            <w:r>
              <w:rPr>
                <w:spacing w:val="-5"/>
                <w:sz w:val="20"/>
              </w:rPr>
              <w:t xml:space="preserve"> </w:t>
            </w:r>
            <w:r>
              <w:rPr>
                <w:sz w:val="20"/>
              </w:rPr>
              <w:t>have</w:t>
            </w:r>
            <w:r>
              <w:rPr>
                <w:spacing w:val="-3"/>
                <w:sz w:val="20"/>
              </w:rPr>
              <w:t xml:space="preserve"> </w:t>
            </w:r>
            <w:r>
              <w:rPr>
                <w:sz w:val="20"/>
              </w:rPr>
              <w:t>enough</w:t>
            </w:r>
            <w:r>
              <w:rPr>
                <w:spacing w:val="-5"/>
                <w:sz w:val="20"/>
              </w:rPr>
              <w:t xml:space="preserve"> </w:t>
            </w:r>
            <w:r>
              <w:rPr>
                <w:sz w:val="20"/>
              </w:rPr>
              <w:t>permissions</w:t>
            </w:r>
            <w:r>
              <w:rPr>
                <w:spacing w:val="-3"/>
                <w:sz w:val="20"/>
              </w:rPr>
              <w:t xml:space="preserve"> </w:t>
            </w:r>
            <w:r>
              <w:rPr>
                <w:sz w:val="20"/>
              </w:rPr>
              <w:t>on</w:t>
            </w:r>
            <w:r>
              <w:rPr>
                <w:spacing w:val="-4"/>
                <w:sz w:val="20"/>
              </w:rPr>
              <w:t xml:space="preserve"> </w:t>
            </w:r>
            <w:r>
              <w:rPr>
                <w:sz w:val="20"/>
              </w:rPr>
              <w:t>affected</w:t>
            </w:r>
            <w:r>
              <w:rPr>
                <w:spacing w:val="-4"/>
                <w:sz w:val="20"/>
              </w:rPr>
              <w:t xml:space="preserve"> VMs.</w:t>
            </w:r>
          </w:p>
        </w:tc>
      </w:tr>
      <w:tr w:rsidR="00A53686" w14:paraId="5AE9D302" w14:textId="77777777">
        <w:trPr>
          <w:trHeight w:val="259"/>
        </w:trPr>
        <w:tc>
          <w:tcPr>
            <w:tcW w:w="324" w:type="dxa"/>
          </w:tcPr>
          <w:p w14:paraId="76B8B553" w14:textId="77777777" w:rsidR="00A53686" w:rsidRDefault="00000000">
            <w:pPr>
              <w:pStyle w:val="TableParagraph"/>
              <w:ind w:left="10" w:right="43"/>
              <w:rPr>
                <w:sz w:val="20"/>
              </w:rPr>
            </w:pPr>
            <w:r>
              <w:rPr>
                <w:spacing w:val="-5"/>
                <w:sz w:val="20"/>
              </w:rPr>
              <w:t>B.</w:t>
            </w:r>
          </w:p>
        </w:tc>
        <w:tc>
          <w:tcPr>
            <w:tcW w:w="7182" w:type="dxa"/>
          </w:tcPr>
          <w:p w14:paraId="271139F9" w14:textId="77777777" w:rsidR="00A53686" w:rsidRDefault="00000000">
            <w:pPr>
              <w:pStyle w:val="TableParagraph"/>
              <w:jc w:val="left"/>
              <w:rPr>
                <w:sz w:val="20"/>
              </w:rPr>
            </w:pPr>
            <w:r>
              <w:rPr>
                <w:sz w:val="20"/>
              </w:rPr>
              <w:t>The</w:t>
            </w:r>
            <w:r>
              <w:rPr>
                <w:spacing w:val="-6"/>
                <w:sz w:val="20"/>
              </w:rPr>
              <w:t xml:space="preserve"> </w:t>
            </w:r>
            <w:r>
              <w:rPr>
                <w:sz w:val="20"/>
              </w:rPr>
              <w:t>operating</w:t>
            </w:r>
            <w:r>
              <w:rPr>
                <w:spacing w:val="-3"/>
                <w:sz w:val="20"/>
              </w:rPr>
              <w:t xml:space="preserve"> </w:t>
            </w:r>
            <w:r>
              <w:rPr>
                <w:sz w:val="20"/>
              </w:rPr>
              <w:t>system</w:t>
            </w:r>
            <w:r>
              <w:rPr>
                <w:spacing w:val="-5"/>
                <w:sz w:val="20"/>
              </w:rPr>
              <w:t xml:space="preserve"> </w:t>
            </w:r>
            <w:r>
              <w:rPr>
                <w:sz w:val="20"/>
              </w:rPr>
              <w:t>is</w:t>
            </w:r>
            <w:r>
              <w:rPr>
                <w:spacing w:val="-3"/>
                <w:sz w:val="20"/>
              </w:rPr>
              <w:t xml:space="preserve"> </w:t>
            </w:r>
            <w:r>
              <w:rPr>
                <w:sz w:val="20"/>
              </w:rPr>
              <w:t>configured</w:t>
            </w:r>
            <w:r>
              <w:rPr>
                <w:spacing w:val="-5"/>
                <w:sz w:val="20"/>
              </w:rPr>
              <w:t xml:space="preserve"> </w:t>
            </w:r>
            <w:r>
              <w:rPr>
                <w:sz w:val="20"/>
              </w:rPr>
              <w:t>as</w:t>
            </w:r>
            <w:r>
              <w:rPr>
                <w:spacing w:val="-3"/>
                <w:sz w:val="20"/>
              </w:rPr>
              <w:t xml:space="preserve"> </w:t>
            </w:r>
            <w:r>
              <w:rPr>
                <w:sz w:val="20"/>
              </w:rPr>
              <w:t>Windows</w:t>
            </w:r>
            <w:r>
              <w:rPr>
                <w:spacing w:val="-4"/>
                <w:sz w:val="20"/>
              </w:rPr>
              <w:t xml:space="preserve"> </w:t>
            </w:r>
            <w:r>
              <w:rPr>
                <w:sz w:val="20"/>
              </w:rPr>
              <w:t>Server</w:t>
            </w:r>
            <w:r>
              <w:rPr>
                <w:spacing w:val="-3"/>
                <w:sz w:val="20"/>
              </w:rPr>
              <w:t xml:space="preserve"> </w:t>
            </w:r>
            <w:r>
              <w:rPr>
                <w:sz w:val="20"/>
              </w:rPr>
              <w:t>2003</w:t>
            </w:r>
            <w:r>
              <w:rPr>
                <w:spacing w:val="-4"/>
                <w:sz w:val="20"/>
              </w:rPr>
              <w:t xml:space="preserve"> </w:t>
            </w:r>
            <w:r>
              <w:rPr>
                <w:sz w:val="20"/>
              </w:rPr>
              <w:t>in</w:t>
            </w:r>
            <w:r>
              <w:rPr>
                <w:spacing w:val="-5"/>
                <w:sz w:val="20"/>
              </w:rPr>
              <w:t xml:space="preserve"> </w:t>
            </w:r>
            <w:r>
              <w:rPr>
                <w:sz w:val="20"/>
              </w:rPr>
              <w:t>vCenter</w:t>
            </w:r>
            <w:r>
              <w:rPr>
                <w:spacing w:val="-3"/>
                <w:sz w:val="20"/>
              </w:rPr>
              <w:t xml:space="preserve"> </w:t>
            </w:r>
            <w:r>
              <w:rPr>
                <w:spacing w:val="-2"/>
                <w:sz w:val="20"/>
              </w:rPr>
              <w:t>Server.</w:t>
            </w:r>
          </w:p>
        </w:tc>
      </w:tr>
      <w:tr w:rsidR="00A53686" w14:paraId="51F296D4" w14:textId="77777777">
        <w:trPr>
          <w:trHeight w:val="259"/>
        </w:trPr>
        <w:tc>
          <w:tcPr>
            <w:tcW w:w="324" w:type="dxa"/>
          </w:tcPr>
          <w:p w14:paraId="5750CD7D" w14:textId="77777777" w:rsidR="00A53686" w:rsidRDefault="00000000">
            <w:pPr>
              <w:pStyle w:val="TableParagraph"/>
              <w:spacing w:before="11"/>
              <w:ind w:left="23" w:right="43"/>
              <w:rPr>
                <w:sz w:val="20"/>
              </w:rPr>
            </w:pPr>
            <w:r>
              <w:rPr>
                <w:spacing w:val="-5"/>
                <w:sz w:val="20"/>
              </w:rPr>
              <w:t>C.</w:t>
            </w:r>
          </w:p>
        </w:tc>
        <w:tc>
          <w:tcPr>
            <w:tcW w:w="7182" w:type="dxa"/>
          </w:tcPr>
          <w:p w14:paraId="51E8257A" w14:textId="77777777" w:rsidR="00A53686" w:rsidRDefault="00000000">
            <w:pPr>
              <w:pStyle w:val="TableParagraph"/>
              <w:spacing w:before="11"/>
              <w:jc w:val="left"/>
              <w:rPr>
                <w:sz w:val="20"/>
              </w:rPr>
            </w:pPr>
            <w:r>
              <w:rPr>
                <w:sz w:val="20"/>
              </w:rPr>
              <w:t>The</w:t>
            </w:r>
            <w:r>
              <w:rPr>
                <w:spacing w:val="-3"/>
                <w:sz w:val="20"/>
              </w:rPr>
              <w:t xml:space="preserve"> </w:t>
            </w:r>
            <w:r>
              <w:rPr>
                <w:sz w:val="20"/>
              </w:rPr>
              <w:t>operating</w:t>
            </w:r>
            <w:r>
              <w:rPr>
                <w:spacing w:val="-3"/>
                <w:sz w:val="20"/>
              </w:rPr>
              <w:t xml:space="preserve"> </w:t>
            </w:r>
            <w:r>
              <w:rPr>
                <w:sz w:val="20"/>
              </w:rPr>
              <w:t>system</w:t>
            </w:r>
            <w:r>
              <w:rPr>
                <w:spacing w:val="-4"/>
                <w:sz w:val="20"/>
              </w:rPr>
              <w:t xml:space="preserve"> </w:t>
            </w:r>
            <w:r>
              <w:rPr>
                <w:sz w:val="20"/>
              </w:rPr>
              <w:t>is</w:t>
            </w:r>
            <w:r>
              <w:rPr>
                <w:spacing w:val="-3"/>
                <w:sz w:val="20"/>
              </w:rPr>
              <w:t xml:space="preserve"> </w:t>
            </w:r>
            <w:r>
              <w:rPr>
                <w:sz w:val="20"/>
              </w:rPr>
              <w:t>configured</w:t>
            </w:r>
            <w:r>
              <w:rPr>
                <w:spacing w:val="-4"/>
                <w:sz w:val="20"/>
              </w:rPr>
              <w:t xml:space="preserve"> </w:t>
            </w:r>
            <w:r>
              <w:rPr>
                <w:sz w:val="20"/>
              </w:rPr>
              <w:t>as</w:t>
            </w:r>
            <w:r>
              <w:rPr>
                <w:spacing w:val="-3"/>
                <w:sz w:val="20"/>
              </w:rPr>
              <w:t xml:space="preserve"> </w:t>
            </w:r>
            <w:r>
              <w:rPr>
                <w:sz w:val="20"/>
              </w:rPr>
              <w:t>Others</w:t>
            </w:r>
            <w:r>
              <w:rPr>
                <w:spacing w:val="-3"/>
                <w:sz w:val="20"/>
              </w:rPr>
              <w:t xml:space="preserve"> </w:t>
            </w:r>
            <w:r>
              <w:rPr>
                <w:sz w:val="20"/>
              </w:rPr>
              <w:t>in</w:t>
            </w:r>
            <w:r>
              <w:rPr>
                <w:spacing w:val="-3"/>
                <w:sz w:val="20"/>
              </w:rPr>
              <w:t xml:space="preserve"> </w:t>
            </w:r>
            <w:r>
              <w:rPr>
                <w:sz w:val="20"/>
              </w:rPr>
              <w:t>vCenter</w:t>
            </w:r>
            <w:r>
              <w:rPr>
                <w:spacing w:val="-2"/>
                <w:sz w:val="20"/>
              </w:rPr>
              <w:t xml:space="preserve"> Server.</w:t>
            </w:r>
          </w:p>
        </w:tc>
      </w:tr>
      <w:tr w:rsidR="00A53686" w14:paraId="4B487D56" w14:textId="77777777">
        <w:trPr>
          <w:trHeight w:val="259"/>
        </w:trPr>
        <w:tc>
          <w:tcPr>
            <w:tcW w:w="324" w:type="dxa"/>
          </w:tcPr>
          <w:p w14:paraId="6291373A" w14:textId="77777777" w:rsidR="00A53686" w:rsidRDefault="00000000">
            <w:pPr>
              <w:pStyle w:val="TableParagraph"/>
              <w:ind w:left="23" w:right="43"/>
              <w:rPr>
                <w:sz w:val="20"/>
              </w:rPr>
            </w:pPr>
            <w:r>
              <w:rPr>
                <w:spacing w:val="-5"/>
                <w:sz w:val="20"/>
              </w:rPr>
              <w:t>D.</w:t>
            </w:r>
          </w:p>
        </w:tc>
        <w:tc>
          <w:tcPr>
            <w:tcW w:w="7182" w:type="dxa"/>
          </w:tcPr>
          <w:p w14:paraId="7800A1B4" w14:textId="77777777" w:rsidR="00A53686" w:rsidRDefault="00000000">
            <w:pPr>
              <w:pStyle w:val="TableParagraph"/>
              <w:jc w:val="left"/>
              <w:rPr>
                <w:sz w:val="20"/>
              </w:rPr>
            </w:pPr>
            <w:r>
              <w:rPr>
                <w:sz w:val="20"/>
              </w:rPr>
              <w:t>The</w:t>
            </w:r>
            <w:r>
              <w:rPr>
                <w:spacing w:val="-3"/>
                <w:sz w:val="20"/>
              </w:rPr>
              <w:t xml:space="preserve"> </w:t>
            </w:r>
            <w:r>
              <w:rPr>
                <w:sz w:val="20"/>
              </w:rPr>
              <w:t>VMs</w:t>
            </w:r>
            <w:r>
              <w:rPr>
                <w:spacing w:val="-3"/>
                <w:sz w:val="20"/>
              </w:rPr>
              <w:t xml:space="preserve"> </w:t>
            </w:r>
            <w:r>
              <w:rPr>
                <w:sz w:val="20"/>
              </w:rPr>
              <w:t>are</w:t>
            </w:r>
            <w:r>
              <w:rPr>
                <w:spacing w:val="-4"/>
                <w:sz w:val="20"/>
              </w:rPr>
              <w:t xml:space="preserve"> </w:t>
            </w:r>
            <w:r>
              <w:rPr>
                <w:sz w:val="20"/>
              </w:rPr>
              <w:t>configured</w:t>
            </w:r>
            <w:r>
              <w:rPr>
                <w:spacing w:val="-3"/>
                <w:sz w:val="20"/>
              </w:rPr>
              <w:t xml:space="preserve"> </w:t>
            </w:r>
            <w:r>
              <w:rPr>
                <w:sz w:val="20"/>
              </w:rPr>
              <w:t>with</w:t>
            </w:r>
            <w:r>
              <w:rPr>
                <w:spacing w:val="-3"/>
                <w:sz w:val="20"/>
              </w:rPr>
              <w:t xml:space="preserve"> </w:t>
            </w:r>
            <w:r>
              <w:rPr>
                <w:sz w:val="20"/>
              </w:rPr>
              <w:t>the</w:t>
            </w:r>
            <w:r>
              <w:rPr>
                <w:spacing w:val="-4"/>
                <w:sz w:val="20"/>
              </w:rPr>
              <w:t xml:space="preserve"> </w:t>
            </w:r>
            <w:r>
              <w:rPr>
                <w:sz w:val="20"/>
              </w:rPr>
              <w:t>BIOS</w:t>
            </w:r>
            <w:r>
              <w:rPr>
                <w:spacing w:val="-3"/>
                <w:sz w:val="20"/>
              </w:rPr>
              <w:t xml:space="preserve"> </w:t>
            </w:r>
            <w:r>
              <w:rPr>
                <w:sz w:val="20"/>
              </w:rPr>
              <w:t>boot</w:t>
            </w:r>
            <w:r>
              <w:rPr>
                <w:spacing w:val="-3"/>
                <w:sz w:val="20"/>
              </w:rPr>
              <w:t xml:space="preserve"> </w:t>
            </w:r>
            <w:r>
              <w:rPr>
                <w:spacing w:val="-2"/>
                <w:sz w:val="20"/>
              </w:rPr>
              <w:t>type.</w:t>
            </w:r>
          </w:p>
        </w:tc>
      </w:tr>
      <w:tr w:rsidR="00A53686" w14:paraId="61A0E8B5" w14:textId="77777777">
        <w:trPr>
          <w:trHeight w:val="241"/>
        </w:trPr>
        <w:tc>
          <w:tcPr>
            <w:tcW w:w="324" w:type="dxa"/>
          </w:tcPr>
          <w:p w14:paraId="36FD2B54" w14:textId="77777777" w:rsidR="00A53686" w:rsidRDefault="00000000">
            <w:pPr>
              <w:pStyle w:val="TableParagraph"/>
              <w:spacing w:before="11" w:line="210" w:lineRule="exact"/>
              <w:ind w:left="10" w:right="43"/>
              <w:rPr>
                <w:sz w:val="20"/>
              </w:rPr>
            </w:pPr>
            <w:r>
              <w:rPr>
                <w:spacing w:val="-5"/>
                <w:sz w:val="20"/>
              </w:rPr>
              <w:t>E.</w:t>
            </w:r>
          </w:p>
        </w:tc>
        <w:tc>
          <w:tcPr>
            <w:tcW w:w="7182" w:type="dxa"/>
          </w:tcPr>
          <w:p w14:paraId="2973FC40" w14:textId="77777777" w:rsidR="00A53686" w:rsidRDefault="00000000">
            <w:pPr>
              <w:pStyle w:val="TableParagraph"/>
              <w:spacing w:before="11" w:line="210" w:lineRule="exact"/>
              <w:jc w:val="left"/>
              <w:rPr>
                <w:sz w:val="20"/>
              </w:rPr>
            </w:pPr>
            <w:r>
              <w:rPr>
                <w:sz w:val="20"/>
              </w:rPr>
              <w:t>The</w:t>
            </w:r>
            <w:r>
              <w:rPr>
                <w:spacing w:val="-3"/>
                <w:sz w:val="20"/>
              </w:rPr>
              <w:t xml:space="preserve"> </w:t>
            </w:r>
            <w:r>
              <w:rPr>
                <w:sz w:val="20"/>
              </w:rPr>
              <w:t>VMs</w:t>
            </w:r>
            <w:r>
              <w:rPr>
                <w:spacing w:val="-3"/>
                <w:sz w:val="20"/>
              </w:rPr>
              <w:t xml:space="preserve"> </w:t>
            </w:r>
            <w:r>
              <w:rPr>
                <w:sz w:val="20"/>
              </w:rPr>
              <w:t>are</w:t>
            </w:r>
            <w:r>
              <w:rPr>
                <w:spacing w:val="-4"/>
                <w:sz w:val="20"/>
              </w:rPr>
              <w:t xml:space="preserve"> </w:t>
            </w:r>
            <w:r>
              <w:rPr>
                <w:sz w:val="20"/>
              </w:rPr>
              <w:t>configured</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UEFI</w:t>
            </w:r>
            <w:r>
              <w:rPr>
                <w:spacing w:val="-4"/>
                <w:sz w:val="20"/>
              </w:rPr>
              <w:t xml:space="preserve"> </w:t>
            </w:r>
            <w:r>
              <w:rPr>
                <w:sz w:val="20"/>
              </w:rPr>
              <w:t>boot</w:t>
            </w:r>
            <w:r>
              <w:rPr>
                <w:spacing w:val="-2"/>
                <w:sz w:val="20"/>
              </w:rPr>
              <w:t xml:space="preserve"> </w:t>
            </w:r>
            <w:r>
              <w:rPr>
                <w:spacing w:val="-4"/>
                <w:sz w:val="20"/>
              </w:rPr>
              <w:t>type.</w:t>
            </w:r>
          </w:p>
        </w:tc>
      </w:tr>
    </w:tbl>
    <w:p w14:paraId="750C5033" w14:textId="77777777" w:rsidR="00A53686" w:rsidRDefault="00A53686">
      <w:pPr>
        <w:pStyle w:val="Corpotesto"/>
        <w:spacing w:before="33"/>
        <w:ind w:left="0"/>
      </w:pPr>
    </w:p>
    <w:p w14:paraId="746DBCAB" w14:textId="77777777" w:rsidR="00A53686" w:rsidRDefault="00000000">
      <w:pPr>
        <w:spacing w:before="1"/>
        <w:ind w:left="360"/>
        <w:rPr>
          <w:sz w:val="20"/>
        </w:rPr>
      </w:pPr>
      <w:r>
        <w:rPr>
          <w:rFonts w:ascii="Arial"/>
          <w:b/>
          <w:sz w:val="20"/>
        </w:rPr>
        <w:t xml:space="preserve">Answer: </w:t>
      </w:r>
      <w:r>
        <w:rPr>
          <w:spacing w:val="-5"/>
          <w:sz w:val="20"/>
        </w:rPr>
        <w:t>BE</w:t>
      </w:r>
    </w:p>
    <w:p w14:paraId="30EBEDF9" w14:textId="77777777" w:rsidR="00A53686" w:rsidRDefault="00A53686">
      <w:pPr>
        <w:pStyle w:val="Corpotesto"/>
        <w:spacing w:before="229"/>
        <w:ind w:left="0"/>
      </w:pPr>
    </w:p>
    <w:p w14:paraId="66153B0D" w14:textId="77777777" w:rsidR="00A53686" w:rsidRDefault="00000000">
      <w:pPr>
        <w:pStyle w:val="Titolo3"/>
        <w:spacing w:before="1" w:line="230" w:lineRule="exact"/>
      </w:pPr>
      <w:r>
        <w:t>QUESTION</w:t>
      </w:r>
      <w:r>
        <w:rPr>
          <w:spacing w:val="-3"/>
        </w:rPr>
        <w:t xml:space="preserve"> </w:t>
      </w:r>
      <w:r>
        <w:rPr>
          <w:spacing w:val="-5"/>
        </w:rPr>
        <w:t>367</w:t>
      </w:r>
    </w:p>
    <w:p w14:paraId="57875A82" w14:textId="77777777" w:rsidR="00A53686" w:rsidRDefault="00000000">
      <w:pPr>
        <w:pStyle w:val="Corpotesto"/>
        <w:ind w:right="719"/>
      </w:pPr>
      <w:r>
        <w:t>You</w:t>
      </w:r>
      <w:r>
        <w:rPr>
          <w:spacing w:val="-4"/>
        </w:rPr>
        <w:t xml:space="preserve"> </w:t>
      </w:r>
      <w:r>
        <w:t>have</w:t>
      </w:r>
      <w:r>
        <w:rPr>
          <w:spacing w:val="-3"/>
        </w:rPr>
        <w:t xml:space="preserve"> </w:t>
      </w:r>
      <w:r>
        <w:t>five</w:t>
      </w:r>
      <w:r>
        <w:rPr>
          <w:spacing w:val="-4"/>
        </w:rPr>
        <w:t xml:space="preserve"> </w:t>
      </w:r>
      <w:r>
        <w:t>Windows</w:t>
      </w:r>
      <w:r>
        <w:rPr>
          <w:spacing w:val="-3"/>
        </w:rPr>
        <w:t xml:space="preserve"> </w:t>
      </w:r>
      <w:r>
        <w:t>Server</w:t>
      </w:r>
      <w:r>
        <w:rPr>
          <w:spacing w:val="-3"/>
        </w:rPr>
        <w:t xml:space="preserve"> </w:t>
      </w:r>
      <w:r>
        <w:t>2008</w:t>
      </w:r>
      <w:r>
        <w:rPr>
          <w:spacing w:val="-3"/>
        </w:rPr>
        <w:t xml:space="preserve"> </w:t>
      </w:r>
      <w:r>
        <w:t>R2</w:t>
      </w:r>
      <w:r>
        <w:rPr>
          <w:spacing w:val="-3"/>
        </w:rPr>
        <w:t xml:space="preserve"> </w:t>
      </w:r>
      <w:r>
        <w:t>physical</w:t>
      </w:r>
      <w:r>
        <w:rPr>
          <w:spacing w:val="-3"/>
        </w:rPr>
        <w:t xml:space="preserve"> </w:t>
      </w:r>
      <w:r>
        <w:t>servers.</w:t>
      </w:r>
      <w:r>
        <w:rPr>
          <w:spacing w:val="-3"/>
        </w:rPr>
        <w:t xml:space="preserve"> </w:t>
      </w:r>
      <w:r>
        <w:t>The</w:t>
      </w:r>
      <w:r>
        <w:rPr>
          <w:spacing w:val="-3"/>
        </w:rPr>
        <w:t xml:space="preserve"> </w:t>
      </w:r>
      <w:r>
        <w:t>servers</w:t>
      </w:r>
      <w:r>
        <w:rPr>
          <w:spacing w:val="-5"/>
        </w:rPr>
        <w:t xml:space="preserve"> </w:t>
      </w:r>
      <w:r>
        <w:t>satisfy</w:t>
      </w:r>
      <w:r>
        <w:rPr>
          <w:spacing w:val="-3"/>
        </w:rPr>
        <w:t xml:space="preserve"> </w:t>
      </w:r>
      <w:r>
        <w:t>all</w:t>
      </w:r>
      <w:r>
        <w:rPr>
          <w:spacing w:val="-6"/>
        </w:rPr>
        <w:t xml:space="preserve"> </w:t>
      </w:r>
      <w:r>
        <w:t>requirements</w:t>
      </w:r>
      <w:r>
        <w:rPr>
          <w:spacing w:val="-5"/>
        </w:rPr>
        <w:t xml:space="preserve"> </w:t>
      </w:r>
      <w:r>
        <w:t>for failover protection using Azure Site Recovery (ASR).</w:t>
      </w:r>
    </w:p>
    <w:p w14:paraId="7EA7FF92" w14:textId="77777777" w:rsidR="00A53686" w:rsidRDefault="00000000">
      <w:pPr>
        <w:pStyle w:val="Corpotesto"/>
        <w:spacing w:line="230" w:lineRule="exact"/>
      </w:pPr>
      <w:r>
        <w:t>ASR</w:t>
      </w:r>
      <w:r>
        <w:rPr>
          <w:spacing w:val="-3"/>
        </w:rPr>
        <w:t xml:space="preserve"> </w:t>
      </w:r>
      <w:r>
        <w:t>is</w:t>
      </w:r>
      <w:r>
        <w:rPr>
          <w:spacing w:val="-3"/>
        </w:rPr>
        <w:t xml:space="preserve"> </w:t>
      </w:r>
      <w:r>
        <w:t>correctly</w:t>
      </w:r>
      <w:r>
        <w:rPr>
          <w:spacing w:val="-2"/>
        </w:rPr>
        <w:t xml:space="preserve"> </w:t>
      </w:r>
      <w:r>
        <w:t>configured</w:t>
      </w:r>
      <w:r>
        <w:rPr>
          <w:spacing w:val="-4"/>
        </w:rPr>
        <w:t xml:space="preserve"> </w:t>
      </w:r>
      <w:r>
        <w:t>and</w:t>
      </w:r>
      <w:r>
        <w:rPr>
          <w:spacing w:val="-2"/>
        </w:rPr>
        <w:t xml:space="preserve"> active.</w:t>
      </w:r>
    </w:p>
    <w:p w14:paraId="0E0475C9"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only</w:t>
      </w:r>
      <w:r>
        <w:rPr>
          <w:spacing w:val="-2"/>
        </w:rPr>
        <w:t xml:space="preserve"> </w:t>
      </w:r>
      <w:r>
        <w:t>10</w:t>
      </w:r>
      <w:r>
        <w:rPr>
          <w:spacing w:val="-3"/>
        </w:rPr>
        <w:t xml:space="preserve"> </w:t>
      </w:r>
      <w:r>
        <w:t>minutes</w:t>
      </w:r>
      <w:r>
        <w:rPr>
          <w:spacing w:val="-2"/>
        </w:rPr>
        <w:t xml:space="preserve"> </w:t>
      </w:r>
      <w:r>
        <w:t>of</w:t>
      </w:r>
      <w:r>
        <w:rPr>
          <w:spacing w:val="-3"/>
        </w:rPr>
        <w:t xml:space="preserve"> </w:t>
      </w:r>
      <w:r>
        <w:t>data</w:t>
      </w:r>
      <w:r>
        <w:rPr>
          <w:spacing w:val="-2"/>
        </w:rPr>
        <w:t xml:space="preserve"> </w:t>
      </w:r>
      <w:r>
        <w:t>is</w:t>
      </w:r>
      <w:r>
        <w:rPr>
          <w:spacing w:val="-2"/>
        </w:rPr>
        <w:t xml:space="preserve"> </w:t>
      </w:r>
      <w:r>
        <w:t>lost</w:t>
      </w:r>
      <w:r>
        <w:rPr>
          <w:spacing w:val="-2"/>
        </w:rPr>
        <w:t xml:space="preserve"> </w:t>
      </w:r>
      <w:r>
        <w:t>in</w:t>
      </w:r>
      <w:r>
        <w:rPr>
          <w:spacing w:val="-3"/>
        </w:rPr>
        <w:t xml:space="preserve"> </w:t>
      </w:r>
      <w:r>
        <w:t>the</w:t>
      </w:r>
      <w:r>
        <w:rPr>
          <w:spacing w:val="-3"/>
        </w:rPr>
        <w:t xml:space="preserve"> </w:t>
      </w:r>
      <w:r>
        <w:t>event</w:t>
      </w:r>
      <w:r>
        <w:rPr>
          <w:spacing w:val="-3"/>
        </w:rPr>
        <w:t xml:space="preserve"> </w:t>
      </w:r>
      <w:r>
        <w:t>of</w:t>
      </w:r>
      <w:r>
        <w:rPr>
          <w:spacing w:val="-3"/>
        </w:rPr>
        <w:t xml:space="preserve"> </w:t>
      </w:r>
      <w:r>
        <w:t>an</w:t>
      </w:r>
      <w:r>
        <w:rPr>
          <w:spacing w:val="-2"/>
        </w:rPr>
        <w:t xml:space="preserve"> </w:t>
      </w:r>
      <w:r>
        <w:t>incident</w:t>
      </w:r>
      <w:r>
        <w:rPr>
          <w:spacing w:val="-3"/>
        </w:rPr>
        <w:t xml:space="preserve"> </w:t>
      </w:r>
      <w:r>
        <w:t>by</w:t>
      </w:r>
      <w:r>
        <w:rPr>
          <w:spacing w:val="-2"/>
        </w:rPr>
        <w:t xml:space="preserve"> </w:t>
      </w:r>
      <w:r>
        <w:t>using</w:t>
      </w:r>
      <w:r>
        <w:rPr>
          <w:spacing w:val="-2"/>
        </w:rPr>
        <w:t xml:space="preserve"> </w:t>
      </w:r>
      <w:r>
        <w:t>the minimum amount of effort.</w:t>
      </w:r>
    </w:p>
    <w:p w14:paraId="5C27494E" w14:textId="77777777" w:rsidR="00A53686" w:rsidRDefault="00000000">
      <w:pPr>
        <w:pStyle w:val="Corpotesto"/>
      </w:pPr>
      <w:r>
        <w:t>Which</w:t>
      </w:r>
      <w:r>
        <w:rPr>
          <w:spacing w:val="-5"/>
        </w:rPr>
        <w:t xml:space="preserve"> </w:t>
      </w:r>
      <w:r>
        <w:t>PowerShell</w:t>
      </w:r>
      <w:r>
        <w:rPr>
          <w:spacing w:val="-5"/>
        </w:rPr>
        <w:t xml:space="preserve"> </w:t>
      </w:r>
      <w:r>
        <w:t>cmdlet</w:t>
      </w:r>
      <w:r>
        <w:rPr>
          <w:spacing w:val="-5"/>
        </w:rPr>
        <w:t xml:space="preserve"> </w:t>
      </w:r>
      <w:r>
        <w:t>should</w:t>
      </w:r>
      <w:r>
        <w:rPr>
          <w:spacing w:val="-4"/>
        </w:rPr>
        <w:t xml:space="preserve"> </w:t>
      </w:r>
      <w:r>
        <w:t>you</w:t>
      </w:r>
      <w:r>
        <w:rPr>
          <w:spacing w:val="-4"/>
        </w:rPr>
        <w:t xml:space="preserve"> run?</w:t>
      </w:r>
    </w:p>
    <w:p w14:paraId="6A34126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3801"/>
      </w:tblGrid>
      <w:tr w:rsidR="00A53686" w14:paraId="40F52833" w14:textId="77777777">
        <w:trPr>
          <w:trHeight w:val="242"/>
        </w:trPr>
        <w:tc>
          <w:tcPr>
            <w:tcW w:w="324" w:type="dxa"/>
          </w:tcPr>
          <w:p w14:paraId="6AB29D75" w14:textId="77777777" w:rsidR="00A53686" w:rsidRDefault="00000000">
            <w:pPr>
              <w:pStyle w:val="TableParagraph"/>
              <w:spacing w:before="0" w:line="222" w:lineRule="exact"/>
              <w:ind w:left="10" w:right="43"/>
              <w:rPr>
                <w:sz w:val="20"/>
              </w:rPr>
            </w:pPr>
            <w:r>
              <w:rPr>
                <w:spacing w:val="-5"/>
                <w:sz w:val="20"/>
              </w:rPr>
              <w:t>A.</w:t>
            </w:r>
          </w:p>
        </w:tc>
        <w:tc>
          <w:tcPr>
            <w:tcW w:w="3801" w:type="dxa"/>
          </w:tcPr>
          <w:p w14:paraId="614F7981" w14:textId="77777777" w:rsidR="00A53686" w:rsidRDefault="00000000">
            <w:pPr>
              <w:pStyle w:val="TableParagraph"/>
              <w:spacing w:before="0" w:line="222" w:lineRule="exact"/>
              <w:jc w:val="left"/>
              <w:rPr>
                <w:sz w:val="20"/>
              </w:rPr>
            </w:pPr>
            <w:r>
              <w:rPr>
                <w:spacing w:val="-2"/>
                <w:sz w:val="20"/>
              </w:rPr>
              <w:t>Edit-AzureRmSiteRecoveryPolicy</w:t>
            </w:r>
          </w:p>
        </w:tc>
      </w:tr>
      <w:tr w:rsidR="00A53686" w14:paraId="421A5A48" w14:textId="77777777">
        <w:trPr>
          <w:trHeight w:val="259"/>
        </w:trPr>
        <w:tc>
          <w:tcPr>
            <w:tcW w:w="324" w:type="dxa"/>
          </w:tcPr>
          <w:p w14:paraId="1813FA4E" w14:textId="77777777" w:rsidR="00A53686" w:rsidRDefault="00000000">
            <w:pPr>
              <w:pStyle w:val="TableParagraph"/>
              <w:ind w:left="10" w:right="43"/>
              <w:rPr>
                <w:sz w:val="20"/>
              </w:rPr>
            </w:pPr>
            <w:r>
              <w:rPr>
                <w:spacing w:val="-5"/>
                <w:sz w:val="20"/>
              </w:rPr>
              <w:t>B.</w:t>
            </w:r>
          </w:p>
        </w:tc>
        <w:tc>
          <w:tcPr>
            <w:tcW w:w="3801" w:type="dxa"/>
          </w:tcPr>
          <w:p w14:paraId="51764AA4" w14:textId="77777777" w:rsidR="00A53686" w:rsidRDefault="00000000">
            <w:pPr>
              <w:pStyle w:val="TableParagraph"/>
              <w:jc w:val="left"/>
              <w:rPr>
                <w:sz w:val="20"/>
              </w:rPr>
            </w:pPr>
            <w:r>
              <w:rPr>
                <w:spacing w:val="-2"/>
                <w:sz w:val="20"/>
              </w:rPr>
              <w:t>Edit-AzureRmSiteRecoveryRecoveryPlan</w:t>
            </w:r>
          </w:p>
        </w:tc>
      </w:tr>
      <w:tr w:rsidR="00A53686" w14:paraId="0626CE18" w14:textId="77777777">
        <w:trPr>
          <w:trHeight w:val="259"/>
        </w:trPr>
        <w:tc>
          <w:tcPr>
            <w:tcW w:w="324" w:type="dxa"/>
          </w:tcPr>
          <w:p w14:paraId="08065ACB" w14:textId="77777777" w:rsidR="00A53686" w:rsidRDefault="00000000">
            <w:pPr>
              <w:pStyle w:val="TableParagraph"/>
              <w:spacing w:before="11"/>
              <w:ind w:left="23" w:right="43"/>
              <w:rPr>
                <w:sz w:val="20"/>
              </w:rPr>
            </w:pPr>
            <w:r>
              <w:rPr>
                <w:spacing w:val="-5"/>
                <w:sz w:val="20"/>
              </w:rPr>
              <w:t>C.</w:t>
            </w:r>
          </w:p>
        </w:tc>
        <w:tc>
          <w:tcPr>
            <w:tcW w:w="3801" w:type="dxa"/>
          </w:tcPr>
          <w:p w14:paraId="76D5E107" w14:textId="77777777" w:rsidR="00A53686" w:rsidRDefault="00000000">
            <w:pPr>
              <w:pStyle w:val="TableParagraph"/>
              <w:spacing w:before="11"/>
              <w:jc w:val="left"/>
              <w:rPr>
                <w:sz w:val="20"/>
              </w:rPr>
            </w:pPr>
            <w:r>
              <w:rPr>
                <w:spacing w:val="-2"/>
                <w:sz w:val="20"/>
              </w:rPr>
              <w:t>New-AzureRmSiteRecoveryPolicy</w:t>
            </w:r>
          </w:p>
        </w:tc>
      </w:tr>
      <w:tr w:rsidR="00A53686" w14:paraId="2C89F9FC" w14:textId="77777777">
        <w:trPr>
          <w:trHeight w:val="242"/>
        </w:trPr>
        <w:tc>
          <w:tcPr>
            <w:tcW w:w="324" w:type="dxa"/>
          </w:tcPr>
          <w:p w14:paraId="19BD2EA3" w14:textId="77777777" w:rsidR="00A53686" w:rsidRDefault="00000000">
            <w:pPr>
              <w:pStyle w:val="TableParagraph"/>
              <w:spacing w:line="210" w:lineRule="exact"/>
              <w:ind w:left="23" w:right="43"/>
              <w:rPr>
                <w:sz w:val="20"/>
              </w:rPr>
            </w:pPr>
            <w:r>
              <w:rPr>
                <w:spacing w:val="-5"/>
                <w:sz w:val="20"/>
              </w:rPr>
              <w:t>D.</w:t>
            </w:r>
          </w:p>
        </w:tc>
        <w:tc>
          <w:tcPr>
            <w:tcW w:w="3801" w:type="dxa"/>
          </w:tcPr>
          <w:p w14:paraId="09B2D45F" w14:textId="77777777" w:rsidR="00A53686" w:rsidRDefault="00000000">
            <w:pPr>
              <w:pStyle w:val="TableParagraph"/>
              <w:spacing w:line="210" w:lineRule="exact"/>
              <w:jc w:val="left"/>
              <w:rPr>
                <w:sz w:val="20"/>
              </w:rPr>
            </w:pPr>
            <w:r>
              <w:rPr>
                <w:spacing w:val="-2"/>
                <w:sz w:val="20"/>
              </w:rPr>
              <w:t>Get-AzureRmSiteRecoveryRecoveryPlan</w:t>
            </w:r>
          </w:p>
        </w:tc>
      </w:tr>
    </w:tbl>
    <w:p w14:paraId="4447F83C" w14:textId="77777777" w:rsidR="00A53686" w:rsidRDefault="00A53686">
      <w:pPr>
        <w:pStyle w:val="Corpotesto"/>
        <w:spacing w:before="31"/>
        <w:ind w:left="0"/>
      </w:pPr>
    </w:p>
    <w:p w14:paraId="180AFEC6" w14:textId="77777777" w:rsidR="00A53686" w:rsidRDefault="00000000">
      <w:pPr>
        <w:ind w:left="360"/>
        <w:rPr>
          <w:sz w:val="20"/>
        </w:rPr>
      </w:pPr>
      <w:r>
        <w:rPr>
          <w:rFonts w:ascii="Arial"/>
          <w:b/>
          <w:sz w:val="20"/>
        </w:rPr>
        <w:t xml:space="preserve">Answer: </w:t>
      </w:r>
      <w:r>
        <w:rPr>
          <w:spacing w:val="-10"/>
          <w:sz w:val="20"/>
        </w:rPr>
        <w:t>A</w:t>
      </w:r>
    </w:p>
    <w:p w14:paraId="78DCB7C2" w14:textId="77777777" w:rsidR="00A53686" w:rsidRDefault="00A53686">
      <w:pPr>
        <w:pStyle w:val="Corpotesto"/>
        <w:ind w:left="0"/>
      </w:pPr>
    </w:p>
    <w:p w14:paraId="468298C5" w14:textId="77777777" w:rsidR="00A53686" w:rsidRDefault="00A53686">
      <w:pPr>
        <w:pStyle w:val="Corpotesto"/>
        <w:ind w:left="0"/>
      </w:pPr>
    </w:p>
    <w:p w14:paraId="1B2B8AD2" w14:textId="77777777" w:rsidR="00A53686" w:rsidRDefault="00000000">
      <w:pPr>
        <w:pStyle w:val="Titolo3"/>
        <w:spacing w:before="1"/>
      </w:pPr>
      <w:r>
        <w:t>QUESTION</w:t>
      </w:r>
      <w:r>
        <w:rPr>
          <w:spacing w:val="-3"/>
        </w:rPr>
        <w:t xml:space="preserve"> </w:t>
      </w:r>
      <w:r>
        <w:rPr>
          <w:spacing w:val="-5"/>
        </w:rPr>
        <w:t>368</w:t>
      </w:r>
    </w:p>
    <w:p w14:paraId="7079582D" w14:textId="77777777" w:rsidR="00A53686" w:rsidRDefault="00A53686">
      <w:pPr>
        <w:pStyle w:val="Titolo3"/>
        <w:sectPr w:rsidR="00A53686">
          <w:pgSz w:w="12240" w:h="15840"/>
          <w:pgMar w:top="1080" w:right="1080" w:bottom="1000" w:left="1440" w:header="0" w:footer="800" w:gutter="0"/>
          <w:cols w:space="720"/>
        </w:sectPr>
      </w:pPr>
    </w:p>
    <w:p w14:paraId="7A38B7E5" w14:textId="77777777" w:rsidR="00A53686" w:rsidRDefault="00A53686">
      <w:pPr>
        <w:pStyle w:val="Corpotesto"/>
        <w:spacing w:before="130"/>
        <w:ind w:left="0"/>
        <w:rPr>
          <w:rFonts w:ascii="Arial"/>
          <w:b/>
        </w:rPr>
      </w:pPr>
    </w:p>
    <w:p w14:paraId="6CF3CEA4" w14:textId="77777777" w:rsidR="00A53686" w:rsidRDefault="00000000">
      <w:pPr>
        <w:pStyle w:val="Corpotesto"/>
        <w:spacing w:before="1"/>
        <w:ind w:right="779"/>
      </w:pPr>
      <w:r>
        <w:t>You</w:t>
      </w:r>
      <w:r>
        <w:rPr>
          <w:spacing w:val="-4"/>
        </w:rPr>
        <w:t xml:space="preserve"> </w:t>
      </w:r>
      <w:r>
        <w:t>manage</w:t>
      </w:r>
      <w:r>
        <w:rPr>
          <w:spacing w:val="-5"/>
        </w:rPr>
        <w:t xml:space="preserve"> </w:t>
      </w:r>
      <w:r>
        <w:t>an</w:t>
      </w:r>
      <w:r>
        <w:rPr>
          <w:spacing w:val="-3"/>
        </w:rPr>
        <w:t xml:space="preserve"> </w:t>
      </w:r>
      <w:r>
        <w:t>on-premises</w:t>
      </w:r>
      <w:r>
        <w:rPr>
          <w:spacing w:val="-3"/>
        </w:rPr>
        <w:t xml:space="preserve"> </w:t>
      </w:r>
      <w:r>
        <w:t>infrastructure</w:t>
      </w:r>
      <w:r>
        <w:rPr>
          <w:spacing w:val="-3"/>
        </w:rPr>
        <w:t xml:space="preserve"> </w:t>
      </w:r>
      <w:r>
        <w:t>based</w:t>
      </w:r>
      <w:r>
        <w:rPr>
          <w:spacing w:val="-4"/>
        </w:rPr>
        <w:t xml:space="preserve"> </w:t>
      </w:r>
      <w:r>
        <w:t>on</w:t>
      </w:r>
      <w:r>
        <w:rPr>
          <w:spacing w:val="-5"/>
        </w:rPr>
        <w:t xml:space="preserve"> </w:t>
      </w:r>
      <w:r>
        <w:t>VMware</w:t>
      </w:r>
      <w:r>
        <w:rPr>
          <w:spacing w:val="-3"/>
        </w:rPr>
        <w:t xml:space="preserve"> </w:t>
      </w:r>
      <w:r>
        <w:t>vSphere</w:t>
      </w:r>
      <w:r>
        <w:rPr>
          <w:spacing w:val="-3"/>
        </w:rPr>
        <w:t xml:space="preserve"> </w:t>
      </w:r>
      <w:r>
        <w:t>6.0</w:t>
      </w:r>
      <w:r>
        <w:rPr>
          <w:spacing w:val="-5"/>
        </w:rPr>
        <w:t xml:space="preserve"> </w:t>
      </w:r>
      <w:r>
        <w:t>with</w:t>
      </w:r>
      <w:r>
        <w:rPr>
          <w:spacing w:val="-3"/>
        </w:rPr>
        <w:t xml:space="preserve"> </w:t>
      </w:r>
      <w:r>
        <w:t>250</w:t>
      </w:r>
      <w:r>
        <w:rPr>
          <w:spacing w:val="-3"/>
        </w:rPr>
        <w:t xml:space="preserve"> </w:t>
      </w:r>
      <w:r>
        <w:t>virtual machines (VMs). You are evaluating the possibility of moving those VMs to Azure.</w:t>
      </w:r>
    </w:p>
    <w:p w14:paraId="604B4C8F" w14:textId="77777777" w:rsidR="00A53686" w:rsidRDefault="00000000">
      <w:pPr>
        <w:pStyle w:val="Corpotesto"/>
        <w:ind w:right="779"/>
      </w:pPr>
      <w:r>
        <w:t>You</w:t>
      </w:r>
      <w:r>
        <w:rPr>
          <w:spacing w:val="-3"/>
        </w:rPr>
        <w:t xml:space="preserve"> </w:t>
      </w:r>
      <w:r>
        <w:t>decide</w:t>
      </w:r>
      <w:r>
        <w:rPr>
          <w:spacing w:val="-2"/>
        </w:rPr>
        <w:t xml:space="preserve"> </w:t>
      </w:r>
      <w:r>
        <w:t>to</w:t>
      </w:r>
      <w:r>
        <w:rPr>
          <w:spacing w:val="-3"/>
        </w:rPr>
        <w:t xml:space="preserve"> </w:t>
      </w:r>
      <w:r>
        <w:t>use</w:t>
      </w:r>
      <w:r>
        <w:rPr>
          <w:spacing w:val="-2"/>
        </w:rPr>
        <w:t xml:space="preserve"> </w:t>
      </w:r>
      <w:r>
        <w:t>the</w:t>
      </w:r>
      <w:r>
        <w:rPr>
          <w:spacing w:val="-3"/>
        </w:rPr>
        <w:t xml:space="preserve"> </w:t>
      </w:r>
      <w:r>
        <w:t>Azure</w:t>
      </w:r>
      <w:r>
        <w:rPr>
          <w:spacing w:val="-3"/>
        </w:rPr>
        <w:t xml:space="preserve"> </w:t>
      </w:r>
      <w:r>
        <w:t>Migrate</w:t>
      </w:r>
      <w:r>
        <w:rPr>
          <w:spacing w:val="-4"/>
        </w:rPr>
        <w:t xml:space="preserve"> </w:t>
      </w:r>
      <w:r>
        <w:t>service</w:t>
      </w:r>
      <w:r>
        <w:rPr>
          <w:spacing w:val="-2"/>
        </w:rPr>
        <w:t xml:space="preserve"> </w:t>
      </w:r>
      <w:r>
        <w:t>to</w:t>
      </w:r>
      <w:r>
        <w:rPr>
          <w:spacing w:val="-2"/>
        </w:rPr>
        <w:t xml:space="preserve"> </w:t>
      </w:r>
      <w:r>
        <w:t>help</w:t>
      </w:r>
      <w:r>
        <w:rPr>
          <w:spacing w:val="-2"/>
        </w:rPr>
        <w:t xml:space="preserve"> </w:t>
      </w:r>
      <w:r>
        <w:t>you</w:t>
      </w:r>
      <w:r>
        <w:rPr>
          <w:spacing w:val="-2"/>
        </w:rPr>
        <w:t xml:space="preserve"> </w:t>
      </w:r>
      <w:r>
        <w:t>with</w:t>
      </w:r>
      <w:r>
        <w:rPr>
          <w:spacing w:val="-2"/>
        </w:rPr>
        <w:t xml:space="preserve"> </w:t>
      </w:r>
      <w:r>
        <w:t>the</w:t>
      </w:r>
      <w:r>
        <w:rPr>
          <w:spacing w:val="-2"/>
        </w:rPr>
        <w:t xml:space="preserve"> </w:t>
      </w:r>
      <w:r>
        <w:t>assessment</w:t>
      </w:r>
      <w:r>
        <w:rPr>
          <w:spacing w:val="-3"/>
        </w:rPr>
        <w:t xml:space="preserve"> </w:t>
      </w:r>
      <w:r>
        <w:t>of</w:t>
      </w:r>
      <w:r>
        <w:rPr>
          <w:spacing w:val="-3"/>
        </w:rPr>
        <w:t xml:space="preserve"> </w:t>
      </w:r>
      <w:r>
        <w:t>your</w:t>
      </w:r>
      <w:r>
        <w:rPr>
          <w:spacing w:val="-2"/>
        </w:rPr>
        <w:t xml:space="preserve"> </w:t>
      </w:r>
      <w:r>
        <w:t>on- premises infrastructure.</w:t>
      </w:r>
    </w:p>
    <w:p w14:paraId="43C4E1D7" w14:textId="77777777" w:rsidR="00A53686" w:rsidRDefault="00000000">
      <w:pPr>
        <w:pStyle w:val="Corpotesto"/>
        <w:spacing w:line="230" w:lineRule="exact"/>
      </w:pPr>
      <w:r>
        <w:t>You</w:t>
      </w:r>
      <w:r>
        <w:rPr>
          <w:spacing w:val="-7"/>
        </w:rPr>
        <w:t xml:space="preserve"> </w:t>
      </w:r>
      <w:r>
        <w:t>configure</w:t>
      </w:r>
      <w:r>
        <w:rPr>
          <w:spacing w:val="-5"/>
        </w:rPr>
        <w:t xml:space="preserve"> </w:t>
      </w:r>
      <w:r>
        <w:t>the</w:t>
      </w:r>
      <w:r>
        <w:rPr>
          <w:spacing w:val="-4"/>
        </w:rPr>
        <w:t xml:space="preserve"> </w:t>
      </w:r>
      <w:r>
        <w:t>default</w:t>
      </w:r>
      <w:r>
        <w:rPr>
          <w:spacing w:val="-5"/>
        </w:rPr>
        <w:t xml:space="preserve"> </w:t>
      </w:r>
      <w:r>
        <w:t>data</w:t>
      </w:r>
      <w:r>
        <w:rPr>
          <w:spacing w:val="-4"/>
        </w:rPr>
        <w:t xml:space="preserve"> </w:t>
      </w:r>
      <w:r>
        <w:t>collection</w:t>
      </w:r>
      <w:r>
        <w:rPr>
          <w:spacing w:val="-3"/>
        </w:rPr>
        <w:t xml:space="preserve"> </w:t>
      </w:r>
      <w:r>
        <w:t>level</w:t>
      </w:r>
      <w:r>
        <w:rPr>
          <w:spacing w:val="-4"/>
        </w:rPr>
        <w:t xml:space="preserve"> </w:t>
      </w:r>
      <w:r>
        <w:t>for</w:t>
      </w:r>
      <w:r>
        <w:rPr>
          <w:spacing w:val="-5"/>
        </w:rPr>
        <w:t xml:space="preserve"> </w:t>
      </w:r>
      <w:r>
        <w:t>your</w:t>
      </w:r>
      <w:r>
        <w:rPr>
          <w:spacing w:val="-3"/>
        </w:rPr>
        <w:t xml:space="preserve"> </w:t>
      </w:r>
      <w:r>
        <w:t>VMware</w:t>
      </w:r>
      <w:r>
        <w:rPr>
          <w:spacing w:val="-6"/>
        </w:rPr>
        <w:t xml:space="preserve"> </w:t>
      </w:r>
      <w:r>
        <w:t>vCenter</w:t>
      </w:r>
      <w:r>
        <w:rPr>
          <w:spacing w:val="-3"/>
        </w:rPr>
        <w:t xml:space="preserve"> </w:t>
      </w:r>
      <w:r>
        <w:rPr>
          <w:spacing w:val="-2"/>
        </w:rPr>
        <w:t>server.</w:t>
      </w:r>
    </w:p>
    <w:p w14:paraId="7318D16A" w14:textId="77777777" w:rsidR="00A53686" w:rsidRDefault="00000000">
      <w:pPr>
        <w:pStyle w:val="Corpotesto"/>
        <w:ind w:right="779"/>
      </w:pPr>
      <w:r>
        <w:t>After</w:t>
      </w:r>
      <w:r>
        <w:rPr>
          <w:spacing w:val="-3"/>
        </w:rPr>
        <w:t xml:space="preserve"> </w:t>
      </w:r>
      <w:r>
        <w:t>performing</w:t>
      </w:r>
      <w:r>
        <w:rPr>
          <w:spacing w:val="-3"/>
        </w:rPr>
        <w:t xml:space="preserve"> </w:t>
      </w:r>
      <w:r>
        <w:t>the</w:t>
      </w:r>
      <w:r>
        <w:rPr>
          <w:spacing w:val="-3"/>
        </w:rPr>
        <w:t xml:space="preserve"> </w:t>
      </w:r>
      <w:r>
        <w:t>initial</w:t>
      </w:r>
      <w:r>
        <w:rPr>
          <w:spacing w:val="-3"/>
        </w:rPr>
        <w:t xml:space="preserve"> </w:t>
      </w:r>
      <w:r>
        <w:t>assessment,</w:t>
      </w:r>
      <w:r>
        <w:rPr>
          <w:spacing w:val="-4"/>
        </w:rPr>
        <w:t xml:space="preserve"> </w:t>
      </w:r>
      <w:r>
        <w:t>you</w:t>
      </w:r>
      <w:r>
        <w:rPr>
          <w:spacing w:val="-3"/>
        </w:rPr>
        <w:t xml:space="preserve"> </w:t>
      </w:r>
      <w:r>
        <w:t>find</w:t>
      </w:r>
      <w:r>
        <w:rPr>
          <w:spacing w:val="-3"/>
        </w:rPr>
        <w:t xml:space="preserve"> </w:t>
      </w:r>
      <w:r>
        <w:t>that</w:t>
      </w:r>
      <w:r>
        <w:rPr>
          <w:spacing w:val="-4"/>
        </w:rPr>
        <w:t xml:space="preserve"> </w:t>
      </w:r>
      <w:r>
        <w:t>there</w:t>
      </w:r>
      <w:r>
        <w:rPr>
          <w:spacing w:val="-3"/>
        </w:rPr>
        <w:t xml:space="preserve"> </w:t>
      </w:r>
      <w:r>
        <w:t>is</w:t>
      </w:r>
      <w:r>
        <w:rPr>
          <w:spacing w:val="-3"/>
        </w:rPr>
        <w:t xml:space="preserve"> </w:t>
      </w:r>
      <w:r>
        <w:t>some</w:t>
      </w:r>
      <w:r>
        <w:rPr>
          <w:spacing w:val="-5"/>
        </w:rPr>
        <w:t xml:space="preserve"> </w:t>
      </w:r>
      <w:r>
        <w:t>missing</w:t>
      </w:r>
      <w:r>
        <w:rPr>
          <w:spacing w:val="-3"/>
        </w:rPr>
        <w:t xml:space="preserve"> </w:t>
      </w:r>
      <w:r>
        <w:t>information</w:t>
      </w:r>
      <w:r>
        <w:rPr>
          <w:spacing w:val="-4"/>
        </w:rPr>
        <w:t xml:space="preserve"> </w:t>
      </w:r>
      <w:r>
        <w:t>in</w:t>
      </w:r>
      <w:r>
        <w:rPr>
          <w:spacing w:val="-3"/>
        </w:rPr>
        <w:t xml:space="preserve"> </w:t>
      </w:r>
      <w:r>
        <w:t xml:space="preserve">the </w:t>
      </w:r>
      <w:r>
        <w:rPr>
          <w:spacing w:val="-2"/>
        </w:rPr>
        <w:t>assessment.</w:t>
      </w:r>
    </w:p>
    <w:p w14:paraId="1A26C752" w14:textId="77777777" w:rsidR="00A53686" w:rsidRDefault="00000000">
      <w:pPr>
        <w:pStyle w:val="Corpotesto"/>
      </w:pPr>
      <w:r>
        <w:t>You</w:t>
      </w:r>
      <w:r>
        <w:rPr>
          <w:spacing w:val="-3"/>
        </w:rPr>
        <w:t xml:space="preserve"> </w:t>
      </w:r>
      <w:r>
        <w:t>need</w:t>
      </w:r>
      <w:r>
        <w:rPr>
          <w:spacing w:val="-2"/>
        </w:rPr>
        <w:t xml:space="preserve"> </w:t>
      </w:r>
      <w:r>
        <w:t>to</w:t>
      </w:r>
      <w:r>
        <w:rPr>
          <w:spacing w:val="-4"/>
        </w:rPr>
        <w:t xml:space="preserve"> </w:t>
      </w:r>
      <w:r>
        <w:t>make</w:t>
      </w:r>
      <w:r>
        <w:rPr>
          <w:spacing w:val="-2"/>
        </w:rPr>
        <w:t xml:space="preserve"> </w:t>
      </w:r>
      <w:r>
        <w:t>needed</w:t>
      </w:r>
      <w:r>
        <w:rPr>
          <w:spacing w:val="-3"/>
        </w:rPr>
        <w:t xml:space="preserve"> </w:t>
      </w:r>
      <w:r>
        <w:t>configurations</w:t>
      </w:r>
      <w:r>
        <w:rPr>
          <w:spacing w:val="-2"/>
        </w:rPr>
        <w:t xml:space="preserve"> </w:t>
      </w:r>
      <w:r>
        <w:t>so</w:t>
      </w:r>
      <w:r>
        <w:rPr>
          <w:spacing w:val="-2"/>
        </w:rPr>
        <w:t xml:space="preserve"> </w:t>
      </w:r>
      <w:r>
        <w:t>Azure</w:t>
      </w:r>
      <w:r>
        <w:rPr>
          <w:spacing w:val="-2"/>
        </w:rPr>
        <w:t xml:space="preserve"> </w:t>
      </w:r>
      <w:r>
        <w:t>Migrate</w:t>
      </w:r>
      <w:r>
        <w:rPr>
          <w:spacing w:val="-3"/>
        </w:rPr>
        <w:t xml:space="preserve"> </w:t>
      </w:r>
      <w:r>
        <w:t>service</w:t>
      </w:r>
      <w:r>
        <w:rPr>
          <w:spacing w:val="-4"/>
        </w:rPr>
        <w:t xml:space="preserve"> </w:t>
      </w:r>
      <w:r>
        <w:t>can</w:t>
      </w:r>
      <w:r>
        <w:rPr>
          <w:spacing w:val="-4"/>
        </w:rPr>
        <w:t xml:space="preserve"> </w:t>
      </w:r>
      <w:r>
        <w:t>collect</w:t>
      </w:r>
      <w:r>
        <w:rPr>
          <w:spacing w:val="-2"/>
        </w:rPr>
        <w:t xml:space="preserve"> </w:t>
      </w:r>
      <w:r>
        <w:t>all</w:t>
      </w:r>
      <w:r>
        <w:rPr>
          <w:spacing w:val="-4"/>
        </w:rPr>
        <w:t xml:space="preserve"> </w:t>
      </w:r>
      <w:r>
        <w:t>of</w:t>
      </w:r>
      <w:r>
        <w:rPr>
          <w:spacing w:val="-3"/>
        </w:rPr>
        <w:t xml:space="preserve"> </w:t>
      </w:r>
      <w:r>
        <w:t>the</w:t>
      </w:r>
      <w:r>
        <w:rPr>
          <w:spacing w:val="-2"/>
        </w:rPr>
        <w:t xml:space="preserve"> </w:t>
      </w:r>
      <w:r>
        <w:t xml:space="preserve">available </w:t>
      </w:r>
      <w:r>
        <w:rPr>
          <w:spacing w:val="-2"/>
        </w:rPr>
        <w:t>information.</w:t>
      </w:r>
    </w:p>
    <w:p w14:paraId="5CB95959"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4DA58CE3"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6914"/>
      </w:tblGrid>
      <w:tr w:rsidR="00A53686" w14:paraId="516B7A58" w14:textId="77777777">
        <w:trPr>
          <w:trHeight w:val="241"/>
        </w:trPr>
        <w:tc>
          <w:tcPr>
            <w:tcW w:w="324" w:type="dxa"/>
          </w:tcPr>
          <w:p w14:paraId="631ACD55" w14:textId="77777777" w:rsidR="00A53686" w:rsidRDefault="00000000">
            <w:pPr>
              <w:pStyle w:val="TableParagraph"/>
              <w:spacing w:before="0" w:line="222" w:lineRule="exact"/>
              <w:ind w:left="10" w:right="43"/>
              <w:rPr>
                <w:sz w:val="20"/>
              </w:rPr>
            </w:pPr>
            <w:r>
              <w:rPr>
                <w:spacing w:val="-5"/>
                <w:sz w:val="20"/>
              </w:rPr>
              <w:t>A.</w:t>
            </w:r>
          </w:p>
        </w:tc>
        <w:tc>
          <w:tcPr>
            <w:tcW w:w="6914" w:type="dxa"/>
          </w:tcPr>
          <w:p w14:paraId="16443329" w14:textId="77777777" w:rsidR="00A53686" w:rsidRDefault="00000000">
            <w:pPr>
              <w:pStyle w:val="TableParagraph"/>
              <w:spacing w:before="0" w:line="222" w:lineRule="exact"/>
              <w:jc w:val="left"/>
              <w:rPr>
                <w:sz w:val="20"/>
              </w:rPr>
            </w:pPr>
            <w:r>
              <w:rPr>
                <w:sz w:val="20"/>
              </w:rPr>
              <w:t>Configure</w:t>
            </w:r>
            <w:r>
              <w:rPr>
                <w:spacing w:val="-6"/>
                <w:sz w:val="20"/>
              </w:rPr>
              <w:t xml:space="preserve"> </w:t>
            </w:r>
            <w:r>
              <w:rPr>
                <w:sz w:val="20"/>
              </w:rPr>
              <w:t>the</w:t>
            </w:r>
            <w:r>
              <w:rPr>
                <w:spacing w:val="-4"/>
                <w:sz w:val="20"/>
              </w:rPr>
              <w:t xml:space="preserve"> </w:t>
            </w:r>
            <w:r>
              <w:rPr>
                <w:sz w:val="20"/>
              </w:rPr>
              <w:t>data</w:t>
            </w:r>
            <w:r>
              <w:rPr>
                <w:spacing w:val="-4"/>
                <w:sz w:val="20"/>
              </w:rPr>
              <w:t xml:space="preserve"> </w:t>
            </w:r>
            <w:r>
              <w:rPr>
                <w:sz w:val="20"/>
              </w:rPr>
              <w:t>collector</w:t>
            </w:r>
            <w:r>
              <w:rPr>
                <w:spacing w:val="-4"/>
                <w:sz w:val="20"/>
              </w:rPr>
              <w:t xml:space="preserve"> </w:t>
            </w:r>
            <w:r>
              <w:rPr>
                <w:sz w:val="20"/>
              </w:rPr>
              <w:t>level</w:t>
            </w:r>
            <w:r>
              <w:rPr>
                <w:spacing w:val="-3"/>
                <w:sz w:val="20"/>
              </w:rPr>
              <w:t xml:space="preserve"> </w:t>
            </w:r>
            <w:r>
              <w:rPr>
                <w:sz w:val="20"/>
              </w:rPr>
              <w:t>in</w:t>
            </w:r>
            <w:r>
              <w:rPr>
                <w:spacing w:val="-4"/>
                <w:sz w:val="20"/>
              </w:rPr>
              <w:t xml:space="preserve"> </w:t>
            </w:r>
            <w:r>
              <w:rPr>
                <w:sz w:val="20"/>
              </w:rPr>
              <w:t>VMware</w:t>
            </w:r>
            <w:r>
              <w:rPr>
                <w:spacing w:val="-4"/>
                <w:sz w:val="20"/>
              </w:rPr>
              <w:t xml:space="preserve"> </w:t>
            </w:r>
            <w:r>
              <w:rPr>
                <w:sz w:val="20"/>
              </w:rPr>
              <w:t>vCenter</w:t>
            </w:r>
            <w:r>
              <w:rPr>
                <w:spacing w:val="-4"/>
                <w:sz w:val="20"/>
              </w:rPr>
              <w:t xml:space="preserve"> </w:t>
            </w:r>
            <w:r>
              <w:rPr>
                <w:sz w:val="20"/>
              </w:rPr>
              <w:t>to</w:t>
            </w:r>
            <w:r>
              <w:rPr>
                <w:spacing w:val="-4"/>
                <w:sz w:val="20"/>
              </w:rPr>
              <w:t xml:space="preserve"> </w:t>
            </w:r>
            <w:r>
              <w:rPr>
                <w:sz w:val="20"/>
              </w:rPr>
              <w:t>level</w:t>
            </w:r>
            <w:r>
              <w:rPr>
                <w:spacing w:val="-3"/>
                <w:sz w:val="20"/>
              </w:rPr>
              <w:t xml:space="preserve"> </w:t>
            </w:r>
            <w:r>
              <w:rPr>
                <w:spacing w:val="-5"/>
                <w:sz w:val="20"/>
              </w:rPr>
              <w:t>3.</w:t>
            </w:r>
          </w:p>
        </w:tc>
      </w:tr>
      <w:tr w:rsidR="00A53686" w14:paraId="02661975" w14:textId="77777777">
        <w:trPr>
          <w:trHeight w:val="259"/>
        </w:trPr>
        <w:tc>
          <w:tcPr>
            <w:tcW w:w="324" w:type="dxa"/>
          </w:tcPr>
          <w:p w14:paraId="234162A1" w14:textId="77777777" w:rsidR="00A53686" w:rsidRDefault="00000000">
            <w:pPr>
              <w:pStyle w:val="TableParagraph"/>
              <w:spacing w:before="11"/>
              <w:ind w:left="10" w:right="43"/>
              <w:rPr>
                <w:sz w:val="20"/>
              </w:rPr>
            </w:pPr>
            <w:r>
              <w:rPr>
                <w:spacing w:val="-5"/>
                <w:sz w:val="20"/>
              </w:rPr>
              <w:t>B.</w:t>
            </w:r>
          </w:p>
        </w:tc>
        <w:tc>
          <w:tcPr>
            <w:tcW w:w="6914" w:type="dxa"/>
          </w:tcPr>
          <w:p w14:paraId="1E717A1B" w14:textId="77777777" w:rsidR="00A53686" w:rsidRDefault="00000000">
            <w:pPr>
              <w:pStyle w:val="TableParagraph"/>
              <w:spacing w:before="11"/>
              <w:jc w:val="left"/>
              <w:rPr>
                <w:sz w:val="20"/>
              </w:rPr>
            </w:pPr>
            <w:r>
              <w:rPr>
                <w:sz w:val="20"/>
              </w:rPr>
              <w:t>Configure</w:t>
            </w:r>
            <w:r>
              <w:rPr>
                <w:spacing w:val="-6"/>
                <w:sz w:val="20"/>
              </w:rPr>
              <w:t xml:space="preserve"> </w:t>
            </w:r>
            <w:r>
              <w:rPr>
                <w:sz w:val="20"/>
              </w:rPr>
              <w:t>the</w:t>
            </w:r>
            <w:r>
              <w:rPr>
                <w:spacing w:val="-3"/>
                <w:sz w:val="20"/>
              </w:rPr>
              <w:t xml:space="preserve"> </w:t>
            </w:r>
            <w:r>
              <w:rPr>
                <w:sz w:val="20"/>
              </w:rPr>
              <w:t>collector</w:t>
            </w:r>
            <w:r>
              <w:rPr>
                <w:spacing w:val="-4"/>
                <w:sz w:val="20"/>
              </w:rPr>
              <w:t xml:space="preserve"> </w:t>
            </w:r>
            <w:r>
              <w:rPr>
                <w:sz w:val="20"/>
              </w:rPr>
              <w:t>VM</w:t>
            </w:r>
            <w:r>
              <w:rPr>
                <w:spacing w:val="-4"/>
                <w:sz w:val="20"/>
              </w:rPr>
              <w:t xml:space="preserve"> </w:t>
            </w:r>
            <w:r>
              <w:rPr>
                <w:sz w:val="20"/>
              </w:rPr>
              <w:t>with</w:t>
            </w:r>
            <w:r>
              <w:rPr>
                <w:spacing w:val="-3"/>
                <w:sz w:val="20"/>
              </w:rPr>
              <w:t xml:space="preserve"> </w:t>
            </w:r>
            <w:r>
              <w:rPr>
                <w:sz w:val="20"/>
              </w:rPr>
              <w:t>a</w:t>
            </w:r>
            <w:r>
              <w:rPr>
                <w:spacing w:val="-4"/>
                <w:sz w:val="20"/>
              </w:rPr>
              <w:t xml:space="preserve"> </w:t>
            </w:r>
            <w:r>
              <w:rPr>
                <w:sz w:val="20"/>
              </w:rPr>
              <w:t>user</w:t>
            </w:r>
            <w:r>
              <w:rPr>
                <w:spacing w:val="-3"/>
                <w:sz w:val="20"/>
              </w:rPr>
              <w:t xml:space="preserve"> </w:t>
            </w:r>
            <w:r>
              <w:rPr>
                <w:sz w:val="20"/>
              </w:rPr>
              <w:t>account</w:t>
            </w:r>
            <w:r>
              <w:rPr>
                <w:spacing w:val="-3"/>
                <w:sz w:val="20"/>
              </w:rPr>
              <w:t xml:space="preserve"> </w:t>
            </w:r>
            <w:r>
              <w:rPr>
                <w:sz w:val="20"/>
              </w:rPr>
              <w:t>with</w:t>
            </w:r>
            <w:r>
              <w:rPr>
                <w:spacing w:val="-4"/>
                <w:sz w:val="20"/>
              </w:rPr>
              <w:t xml:space="preserve"> </w:t>
            </w:r>
            <w:r>
              <w:rPr>
                <w:sz w:val="20"/>
              </w:rPr>
              <w:t>administrative</w:t>
            </w:r>
            <w:r>
              <w:rPr>
                <w:spacing w:val="-3"/>
                <w:sz w:val="20"/>
              </w:rPr>
              <w:t xml:space="preserve"> </w:t>
            </w:r>
            <w:r>
              <w:rPr>
                <w:spacing w:val="-2"/>
                <w:sz w:val="20"/>
              </w:rPr>
              <w:t>privileges.</w:t>
            </w:r>
          </w:p>
        </w:tc>
      </w:tr>
      <w:tr w:rsidR="00A53686" w14:paraId="3255D722" w14:textId="77777777">
        <w:trPr>
          <w:trHeight w:val="260"/>
        </w:trPr>
        <w:tc>
          <w:tcPr>
            <w:tcW w:w="324" w:type="dxa"/>
          </w:tcPr>
          <w:p w14:paraId="21EB4119" w14:textId="77777777" w:rsidR="00A53686" w:rsidRDefault="00000000">
            <w:pPr>
              <w:pStyle w:val="TableParagraph"/>
              <w:ind w:left="23" w:right="43"/>
              <w:rPr>
                <w:sz w:val="20"/>
              </w:rPr>
            </w:pPr>
            <w:r>
              <w:rPr>
                <w:spacing w:val="-5"/>
                <w:sz w:val="20"/>
              </w:rPr>
              <w:t>C.</w:t>
            </w:r>
          </w:p>
        </w:tc>
        <w:tc>
          <w:tcPr>
            <w:tcW w:w="6914" w:type="dxa"/>
          </w:tcPr>
          <w:p w14:paraId="592D1A46" w14:textId="77777777" w:rsidR="00A53686" w:rsidRDefault="00000000">
            <w:pPr>
              <w:pStyle w:val="TableParagraph"/>
              <w:jc w:val="left"/>
              <w:rPr>
                <w:sz w:val="20"/>
              </w:rPr>
            </w:pPr>
            <w:r>
              <w:rPr>
                <w:sz w:val="20"/>
              </w:rPr>
              <w:t>Configure</w:t>
            </w:r>
            <w:r>
              <w:rPr>
                <w:spacing w:val="-6"/>
                <w:sz w:val="20"/>
              </w:rPr>
              <w:t xml:space="preserve"> </w:t>
            </w:r>
            <w:r>
              <w:rPr>
                <w:sz w:val="20"/>
              </w:rPr>
              <w:t>the</w:t>
            </w:r>
            <w:r>
              <w:rPr>
                <w:spacing w:val="-4"/>
                <w:sz w:val="20"/>
              </w:rPr>
              <w:t xml:space="preserve"> </w:t>
            </w:r>
            <w:r>
              <w:rPr>
                <w:sz w:val="20"/>
              </w:rPr>
              <w:t>data</w:t>
            </w:r>
            <w:r>
              <w:rPr>
                <w:spacing w:val="-4"/>
                <w:sz w:val="20"/>
              </w:rPr>
              <w:t xml:space="preserve"> </w:t>
            </w:r>
            <w:r>
              <w:rPr>
                <w:sz w:val="20"/>
              </w:rPr>
              <w:t>collector</w:t>
            </w:r>
            <w:r>
              <w:rPr>
                <w:spacing w:val="-4"/>
                <w:sz w:val="20"/>
              </w:rPr>
              <w:t xml:space="preserve"> </w:t>
            </w:r>
            <w:r>
              <w:rPr>
                <w:sz w:val="20"/>
              </w:rPr>
              <w:t>level</w:t>
            </w:r>
            <w:r>
              <w:rPr>
                <w:spacing w:val="-3"/>
                <w:sz w:val="20"/>
              </w:rPr>
              <w:t xml:space="preserve"> </w:t>
            </w:r>
            <w:r>
              <w:rPr>
                <w:sz w:val="20"/>
              </w:rPr>
              <w:t>in</w:t>
            </w:r>
            <w:r>
              <w:rPr>
                <w:spacing w:val="-4"/>
                <w:sz w:val="20"/>
              </w:rPr>
              <w:t xml:space="preserve"> </w:t>
            </w:r>
            <w:r>
              <w:rPr>
                <w:sz w:val="20"/>
              </w:rPr>
              <w:t>VMware</w:t>
            </w:r>
            <w:r>
              <w:rPr>
                <w:spacing w:val="-4"/>
                <w:sz w:val="20"/>
              </w:rPr>
              <w:t xml:space="preserve"> </w:t>
            </w:r>
            <w:r>
              <w:rPr>
                <w:sz w:val="20"/>
              </w:rPr>
              <w:t>vCenter</w:t>
            </w:r>
            <w:r>
              <w:rPr>
                <w:spacing w:val="-4"/>
                <w:sz w:val="20"/>
              </w:rPr>
              <w:t xml:space="preserve"> </w:t>
            </w:r>
            <w:r>
              <w:rPr>
                <w:sz w:val="20"/>
              </w:rPr>
              <w:t>to</w:t>
            </w:r>
            <w:r>
              <w:rPr>
                <w:spacing w:val="-4"/>
                <w:sz w:val="20"/>
              </w:rPr>
              <w:t xml:space="preserve"> </w:t>
            </w:r>
            <w:r>
              <w:rPr>
                <w:sz w:val="20"/>
              </w:rPr>
              <w:t>level</w:t>
            </w:r>
            <w:r>
              <w:rPr>
                <w:spacing w:val="-3"/>
                <w:sz w:val="20"/>
              </w:rPr>
              <w:t xml:space="preserve"> </w:t>
            </w:r>
            <w:r>
              <w:rPr>
                <w:spacing w:val="-5"/>
                <w:sz w:val="20"/>
              </w:rPr>
              <w:t>2.</w:t>
            </w:r>
          </w:p>
        </w:tc>
      </w:tr>
      <w:tr w:rsidR="00A53686" w14:paraId="591D0775" w14:textId="77777777">
        <w:trPr>
          <w:trHeight w:val="242"/>
        </w:trPr>
        <w:tc>
          <w:tcPr>
            <w:tcW w:w="324" w:type="dxa"/>
          </w:tcPr>
          <w:p w14:paraId="222AF5D1" w14:textId="77777777" w:rsidR="00A53686" w:rsidRDefault="00000000">
            <w:pPr>
              <w:pStyle w:val="TableParagraph"/>
              <w:spacing w:line="210" w:lineRule="exact"/>
              <w:ind w:left="23" w:right="43"/>
              <w:rPr>
                <w:sz w:val="20"/>
              </w:rPr>
            </w:pPr>
            <w:r>
              <w:rPr>
                <w:spacing w:val="-5"/>
                <w:sz w:val="20"/>
              </w:rPr>
              <w:t>D.</w:t>
            </w:r>
          </w:p>
        </w:tc>
        <w:tc>
          <w:tcPr>
            <w:tcW w:w="6914" w:type="dxa"/>
          </w:tcPr>
          <w:p w14:paraId="65250AD2" w14:textId="77777777" w:rsidR="00A53686" w:rsidRDefault="00000000">
            <w:pPr>
              <w:pStyle w:val="TableParagraph"/>
              <w:spacing w:line="210" w:lineRule="exact"/>
              <w:jc w:val="left"/>
              <w:rPr>
                <w:sz w:val="20"/>
              </w:rPr>
            </w:pPr>
            <w:r>
              <w:rPr>
                <w:sz w:val="20"/>
              </w:rPr>
              <w:t>Configure</w:t>
            </w:r>
            <w:r>
              <w:rPr>
                <w:spacing w:val="-6"/>
                <w:sz w:val="20"/>
              </w:rPr>
              <w:t xml:space="preserve"> </w:t>
            </w:r>
            <w:r>
              <w:rPr>
                <w:sz w:val="20"/>
              </w:rPr>
              <w:t>the</w:t>
            </w:r>
            <w:r>
              <w:rPr>
                <w:spacing w:val="-3"/>
                <w:sz w:val="20"/>
              </w:rPr>
              <w:t xml:space="preserve"> </w:t>
            </w:r>
            <w:r>
              <w:rPr>
                <w:sz w:val="20"/>
              </w:rPr>
              <w:t>collector</w:t>
            </w:r>
            <w:r>
              <w:rPr>
                <w:spacing w:val="-4"/>
                <w:sz w:val="20"/>
              </w:rPr>
              <w:t xml:space="preserve"> </w:t>
            </w:r>
            <w:r>
              <w:rPr>
                <w:sz w:val="20"/>
              </w:rPr>
              <w:t>VM</w:t>
            </w:r>
            <w:r>
              <w:rPr>
                <w:spacing w:val="-4"/>
                <w:sz w:val="20"/>
              </w:rPr>
              <w:t xml:space="preserve"> </w:t>
            </w:r>
            <w:r>
              <w:rPr>
                <w:sz w:val="20"/>
              </w:rPr>
              <w:t>with</w:t>
            </w:r>
            <w:r>
              <w:rPr>
                <w:spacing w:val="-3"/>
                <w:sz w:val="20"/>
              </w:rPr>
              <w:t xml:space="preserve"> </w:t>
            </w:r>
            <w:r>
              <w:rPr>
                <w:sz w:val="20"/>
              </w:rPr>
              <w:t>a</w:t>
            </w:r>
            <w:r>
              <w:rPr>
                <w:spacing w:val="-4"/>
                <w:sz w:val="20"/>
              </w:rPr>
              <w:t xml:space="preserve"> </w:t>
            </w:r>
            <w:r>
              <w:rPr>
                <w:sz w:val="20"/>
              </w:rPr>
              <w:t>user</w:t>
            </w:r>
            <w:r>
              <w:rPr>
                <w:spacing w:val="-3"/>
                <w:sz w:val="20"/>
              </w:rPr>
              <w:t xml:space="preserve"> </w:t>
            </w:r>
            <w:r>
              <w:rPr>
                <w:sz w:val="20"/>
              </w:rPr>
              <w:t>account</w:t>
            </w:r>
            <w:r>
              <w:rPr>
                <w:spacing w:val="-3"/>
                <w:sz w:val="20"/>
              </w:rPr>
              <w:t xml:space="preserve"> </w:t>
            </w:r>
            <w:r>
              <w:rPr>
                <w:sz w:val="20"/>
              </w:rPr>
              <w:t>with</w:t>
            </w:r>
            <w:r>
              <w:rPr>
                <w:spacing w:val="-4"/>
                <w:sz w:val="20"/>
              </w:rPr>
              <w:t xml:space="preserve"> </w:t>
            </w:r>
            <w:r>
              <w:rPr>
                <w:sz w:val="20"/>
              </w:rPr>
              <w:t>read-only</w:t>
            </w:r>
            <w:r>
              <w:rPr>
                <w:spacing w:val="-3"/>
                <w:sz w:val="20"/>
              </w:rPr>
              <w:t xml:space="preserve"> </w:t>
            </w:r>
            <w:r>
              <w:rPr>
                <w:spacing w:val="-2"/>
                <w:sz w:val="20"/>
              </w:rPr>
              <w:t>privileges.</w:t>
            </w:r>
          </w:p>
        </w:tc>
      </w:tr>
    </w:tbl>
    <w:p w14:paraId="49B4064B" w14:textId="77777777" w:rsidR="00A53686" w:rsidRDefault="00A53686">
      <w:pPr>
        <w:pStyle w:val="Corpotesto"/>
        <w:spacing w:before="31"/>
        <w:ind w:left="0"/>
      </w:pPr>
    </w:p>
    <w:p w14:paraId="1A624F94" w14:textId="77777777" w:rsidR="00A53686" w:rsidRDefault="00000000">
      <w:pPr>
        <w:ind w:left="360"/>
        <w:rPr>
          <w:sz w:val="20"/>
        </w:rPr>
      </w:pPr>
      <w:r>
        <w:rPr>
          <w:rFonts w:ascii="Arial"/>
          <w:b/>
          <w:sz w:val="20"/>
        </w:rPr>
        <w:t xml:space="preserve">Answer: </w:t>
      </w:r>
      <w:r>
        <w:rPr>
          <w:spacing w:val="-10"/>
          <w:sz w:val="20"/>
        </w:rPr>
        <w:t>A</w:t>
      </w:r>
    </w:p>
    <w:p w14:paraId="48939C8F" w14:textId="77777777" w:rsidR="00A53686" w:rsidRDefault="00A53686">
      <w:pPr>
        <w:pStyle w:val="Corpotesto"/>
        <w:ind w:left="0"/>
      </w:pPr>
    </w:p>
    <w:p w14:paraId="61E9F1D7" w14:textId="77777777" w:rsidR="00A53686" w:rsidRDefault="00A53686">
      <w:pPr>
        <w:pStyle w:val="Corpotesto"/>
        <w:ind w:left="0"/>
      </w:pPr>
    </w:p>
    <w:p w14:paraId="66EFA16A" w14:textId="77777777" w:rsidR="00A53686" w:rsidRDefault="00000000">
      <w:pPr>
        <w:pStyle w:val="Titolo3"/>
      </w:pPr>
      <w:r>
        <w:t>QUESTION</w:t>
      </w:r>
      <w:r>
        <w:rPr>
          <w:spacing w:val="-3"/>
        </w:rPr>
        <w:t xml:space="preserve"> </w:t>
      </w:r>
      <w:r>
        <w:rPr>
          <w:spacing w:val="-5"/>
        </w:rPr>
        <w:t>369</w:t>
      </w:r>
    </w:p>
    <w:p w14:paraId="12105752" w14:textId="77777777" w:rsidR="00A53686" w:rsidRDefault="00000000">
      <w:pPr>
        <w:pStyle w:val="Corpotesto"/>
        <w:spacing w:before="1"/>
      </w:pPr>
      <w:r>
        <w:t>Hotspot</w:t>
      </w:r>
      <w:r>
        <w:rPr>
          <w:spacing w:val="-4"/>
        </w:rPr>
        <w:t xml:space="preserve"> </w:t>
      </w:r>
      <w:r>
        <w:rPr>
          <w:spacing w:val="-2"/>
        </w:rPr>
        <w:t>Question</w:t>
      </w:r>
    </w:p>
    <w:p w14:paraId="17F2A947" w14:textId="77777777" w:rsidR="00A53686" w:rsidRDefault="00000000">
      <w:pPr>
        <w:pStyle w:val="Corpotesto"/>
        <w:spacing w:before="229"/>
      </w:pPr>
      <w:r>
        <w:t>You</w:t>
      </w:r>
      <w:r>
        <w:rPr>
          <w:spacing w:val="-4"/>
        </w:rPr>
        <w:t xml:space="preserve"> </w:t>
      </w:r>
      <w:r>
        <w:t>create</w:t>
      </w:r>
      <w:r>
        <w:rPr>
          <w:spacing w:val="-4"/>
        </w:rPr>
        <w:t xml:space="preserve"> </w:t>
      </w:r>
      <w:r>
        <w:t>an</w:t>
      </w:r>
      <w:r>
        <w:rPr>
          <w:spacing w:val="-3"/>
        </w:rPr>
        <w:t xml:space="preserve"> </w:t>
      </w:r>
      <w:r>
        <w:t>Azure</w:t>
      </w:r>
      <w:r>
        <w:rPr>
          <w:spacing w:val="-2"/>
        </w:rPr>
        <w:t xml:space="preserve"> </w:t>
      </w:r>
      <w:r>
        <w:t>web</w:t>
      </w:r>
      <w:r>
        <w:rPr>
          <w:spacing w:val="-3"/>
        </w:rPr>
        <w:t xml:space="preserve"> </w:t>
      </w:r>
      <w:r>
        <w:t>app</w:t>
      </w:r>
      <w:r>
        <w:rPr>
          <w:spacing w:val="-3"/>
        </w:rPr>
        <w:t xml:space="preserve"> </w:t>
      </w:r>
      <w:r>
        <w:t>named</w:t>
      </w:r>
      <w:r>
        <w:rPr>
          <w:spacing w:val="-4"/>
        </w:rPr>
        <w:t xml:space="preserve"> </w:t>
      </w:r>
      <w:r>
        <w:rPr>
          <w:spacing w:val="-2"/>
        </w:rPr>
        <w:t>WebApp1.</w:t>
      </w:r>
    </w:p>
    <w:p w14:paraId="5354BD04" w14:textId="77777777" w:rsidR="00A53686" w:rsidRDefault="00000000">
      <w:pPr>
        <w:pStyle w:val="Corpotesto"/>
        <w:spacing w:before="1"/>
      </w:pPr>
      <w:r>
        <w:t>WebApp1</w:t>
      </w:r>
      <w:r>
        <w:rPr>
          <w:spacing w:val="-7"/>
        </w:rPr>
        <w:t xml:space="preserve"> </w:t>
      </w:r>
      <w:r>
        <w:t>has</w:t>
      </w:r>
      <w:r>
        <w:rPr>
          <w:spacing w:val="-4"/>
        </w:rPr>
        <w:t xml:space="preserve"> </w:t>
      </w:r>
      <w:r>
        <w:t>the</w:t>
      </w:r>
      <w:r>
        <w:rPr>
          <w:spacing w:val="-5"/>
        </w:rPr>
        <w:t xml:space="preserve"> </w:t>
      </w:r>
      <w:r>
        <w:t>autoscale</w:t>
      </w:r>
      <w:r>
        <w:rPr>
          <w:spacing w:val="-4"/>
        </w:rPr>
        <w:t xml:space="preserve"> </w:t>
      </w:r>
      <w:r>
        <w:t>settings</w:t>
      </w:r>
      <w:r>
        <w:rPr>
          <w:spacing w:val="-4"/>
        </w:rPr>
        <w:t xml:space="preserve"> </w:t>
      </w:r>
      <w:r>
        <w:t>shown</w:t>
      </w:r>
      <w:r>
        <w:rPr>
          <w:spacing w:val="-5"/>
        </w:rPr>
        <w:t xml:space="preserve"> </w:t>
      </w:r>
      <w:r>
        <w:t>in</w:t>
      </w:r>
      <w:r>
        <w:rPr>
          <w:spacing w:val="-5"/>
        </w:rPr>
        <w:t xml:space="preserve"> </w:t>
      </w:r>
      <w:r>
        <w:t>the</w:t>
      </w:r>
      <w:r>
        <w:rPr>
          <w:spacing w:val="-5"/>
        </w:rPr>
        <w:t xml:space="preserve"> </w:t>
      </w:r>
      <w:r>
        <w:t>following</w:t>
      </w:r>
      <w:r>
        <w:rPr>
          <w:spacing w:val="-4"/>
        </w:rPr>
        <w:t xml:space="preserve"> </w:t>
      </w:r>
      <w:r>
        <w:rPr>
          <w:spacing w:val="-2"/>
        </w:rPr>
        <w:t>exhibit.</w:t>
      </w:r>
    </w:p>
    <w:p w14:paraId="74E43371" w14:textId="77777777" w:rsidR="00A53686" w:rsidRDefault="00000000">
      <w:pPr>
        <w:pStyle w:val="Corpotesto"/>
        <w:spacing w:before="60"/>
        <w:ind w:left="0"/>
      </w:pPr>
      <w:r>
        <w:rPr>
          <w:noProof/>
        </w:rPr>
        <w:drawing>
          <wp:anchor distT="0" distB="0" distL="0" distR="0" simplePos="0" relativeHeight="487735808" behindDoc="1" locked="0" layoutInCell="1" allowOverlap="1" wp14:anchorId="2E93D14B" wp14:editId="77D100DC">
            <wp:simplePos x="0" y="0"/>
            <wp:positionH relativeFrom="page">
              <wp:posOffset>1190471</wp:posOffset>
            </wp:positionH>
            <wp:positionV relativeFrom="paragraph">
              <wp:posOffset>199489</wp:posOffset>
            </wp:positionV>
            <wp:extent cx="5406928" cy="2035587"/>
            <wp:effectExtent l="0" t="0" r="0" b="0"/>
            <wp:wrapTopAndBottom/>
            <wp:docPr id="735" name="Image 7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pic:cNvPicPr/>
                  </pic:nvPicPr>
                  <pic:blipFill>
                    <a:blip r:embed="rId531" cstate="print"/>
                    <a:stretch>
                      <a:fillRect/>
                    </a:stretch>
                  </pic:blipFill>
                  <pic:spPr>
                    <a:xfrm>
                      <a:off x="0" y="0"/>
                      <a:ext cx="5406928" cy="2035587"/>
                    </a:xfrm>
                    <a:prstGeom prst="rect">
                      <a:avLst/>
                    </a:prstGeom>
                  </pic:spPr>
                </pic:pic>
              </a:graphicData>
            </a:graphic>
          </wp:anchor>
        </w:drawing>
      </w:r>
    </w:p>
    <w:p w14:paraId="719672F4" w14:textId="77777777" w:rsidR="00A53686" w:rsidRDefault="00A53686">
      <w:pPr>
        <w:pStyle w:val="Corpotesto"/>
        <w:sectPr w:rsidR="00A53686">
          <w:pgSz w:w="12240" w:h="15840"/>
          <w:pgMar w:top="1080" w:right="1080" w:bottom="1000" w:left="1440" w:header="0" w:footer="800" w:gutter="0"/>
          <w:cols w:space="720"/>
        </w:sectPr>
      </w:pPr>
    </w:p>
    <w:p w14:paraId="33C4F30D" w14:textId="77777777" w:rsidR="00A53686" w:rsidRDefault="00A53686">
      <w:pPr>
        <w:pStyle w:val="Corpotesto"/>
        <w:spacing w:before="130"/>
        <w:ind w:left="0"/>
      </w:pPr>
    </w:p>
    <w:p w14:paraId="25AD0FAB" w14:textId="77777777" w:rsidR="00A53686" w:rsidRDefault="00000000">
      <w:pPr>
        <w:pStyle w:val="Corpotesto"/>
        <w:ind w:left="445"/>
      </w:pPr>
      <w:r>
        <w:rPr>
          <w:noProof/>
        </w:rPr>
        <w:drawing>
          <wp:inline distT="0" distB="0" distL="0" distR="0" wp14:anchorId="281AF73A" wp14:editId="2D8B36ED">
            <wp:extent cx="5354109" cy="3841241"/>
            <wp:effectExtent l="0" t="0" r="0" b="0"/>
            <wp:docPr id="736" name="Image 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pic:cNvPicPr/>
                  </pic:nvPicPr>
                  <pic:blipFill>
                    <a:blip r:embed="rId532" cstate="print"/>
                    <a:stretch>
                      <a:fillRect/>
                    </a:stretch>
                  </pic:blipFill>
                  <pic:spPr>
                    <a:xfrm>
                      <a:off x="0" y="0"/>
                      <a:ext cx="5354109" cy="3841241"/>
                    </a:xfrm>
                    <a:prstGeom prst="rect">
                      <a:avLst/>
                    </a:prstGeom>
                  </pic:spPr>
                </pic:pic>
              </a:graphicData>
            </a:graphic>
          </wp:inline>
        </w:drawing>
      </w:r>
    </w:p>
    <w:p w14:paraId="7B3ED3B5" w14:textId="77777777" w:rsidR="00A53686" w:rsidRDefault="00A53686">
      <w:pPr>
        <w:pStyle w:val="Corpotesto"/>
        <w:spacing w:before="100"/>
        <w:ind w:left="0"/>
      </w:pPr>
    </w:p>
    <w:p w14:paraId="344CB69F" w14:textId="77777777" w:rsidR="00A53686" w:rsidRDefault="00000000">
      <w:pPr>
        <w:pStyle w:val="Corpotesto"/>
        <w:ind w:right="779"/>
      </w:pPr>
      <w:r>
        <w:t>The</w:t>
      </w:r>
      <w:r>
        <w:rPr>
          <w:spacing w:val="-2"/>
        </w:rPr>
        <w:t xml:space="preserve"> </w:t>
      </w:r>
      <w:r>
        <w:t>scale</w:t>
      </w:r>
      <w:r>
        <w:rPr>
          <w:spacing w:val="-2"/>
        </w:rPr>
        <w:t xml:space="preserve"> </w:t>
      </w:r>
      <w:r>
        <w:t>out</w:t>
      </w:r>
      <w:r>
        <w:rPr>
          <w:spacing w:val="-3"/>
        </w:rPr>
        <w:t xml:space="preserve"> </w:t>
      </w:r>
      <w:r>
        <w:t>and</w:t>
      </w:r>
      <w:r>
        <w:rPr>
          <w:spacing w:val="-2"/>
        </w:rPr>
        <w:t xml:space="preserve"> </w:t>
      </w:r>
      <w:r>
        <w:t>scale</w:t>
      </w:r>
      <w:r>
        <w:rPr>
          <w:spacing w:val="-2"/>
        </w:rPr>
        <w:t xml:space="preserve"> </w:t>
      </w:r>
      <w:r>
        <w:t>in</w:t>
      </w:r>
      <w:r>
        <w:rPr>
          <w:spacing w:val="-4"/>
        </w:rPr>
        <w:t xml:space="preserve"> </w:t>
      </w:r>
      <w:r>
        <w:t>rules</w:t>
      </w:r>
      <w:r>
        <w:rPr>
          <w:spacing w:val="-2"/>
        </w:rPr>
        <w:t xml:space="preserve"> </w:t>
      </w:r>
      <w:r>
        <w:t>are</w:t>
      </w:r>
      <w:r>
        <w:rPr>
          <w:spacing w:val="-3"/>
        </w:rPr>
        <w:t xml:space="preserve"> </w:t>
      </w:r>
      <w:r>
        <w:t>configured</w:t>
      </w:r>
      <w:r>
        <w:rPr>
          <w:spacing w:val="-2"/>
        </w:rPr>
        <w:t xml:space="preserve"> </w:t>
      </w:r>
      <w:r>
        <w:t>to</w:t>
      </w:r>
      <w:r>
        <w:rPr>
          <w:spacing w:val="-2"/>
        </w:rPr>
        <w:t xml:space="preserve"> </w:t>
      </w:r>
      <w:r>
        <w:t>have</w:t>
      </w:r>
      <w:r>
        <w:rPr>
          <w:spacing w:val="-3"/>
        </w:rPr>
        <w:t xml:space="preserve"> </w:t>
      </w:r>
      <w:r>
        <w:t>a</w:t>
      </w:r>
      <w:r>
        <w:rPr>
          <w:spacing w:val="-2"/>
        </w:rPr>
        <w:t xml:space="preserve"> </w:t>
      </w:r>
      <w:r>
        <w:t>duration</w:t>
      </w:r>
      <w:r>
        <w:rPr>
          <w:spacing w:val="-2"/>
        </w:rPr>
        <w:t xml:space="preserve"> </w:t>
      </w:r>
      <w:r>
        <w:t>of</w:t>
      </w:r>
      <w:r>
        <w:rPr>
          <w:spacing w:val="-3"/>
        </w:rPr>
        <w:t xml:space="preserve"> </w:t>
      </w:r>
      <w:r>
        <w:t>10</w:t>
      </w:r>
      <w:r>
        <w:rPr>
          <w:spacing w:val="-2"/>
        </w:rPr>
        <w:t xml:space="preserve"> </w:t>
      </w:r>
      <w:r>
        <w:t>minutes</w:t>
      </w:r>
      <w:r>
        <w:rPr>
          <w:spacing w:val="-4"/>
        </w:rPr>
        <w:t xml:space="preserve"> </w:t>
      </w:r>
      <w:r>
        <w:t>and</w:t>
      </w:r>
      <w:r>
        <w:rPr>
          <w:spacing w:val="-2"/>
        </w:rPr>
        <w:t xml:space="preserve"> </w:t>
      </w:r>
      <w:r>
        <w:t>a</w:t>
      </w:r>
      <w:r>
        <w:rPr>
          <w:spacing w:val="-2"/>
        </w:rPr>
        <w:t xml:space="preserve"> </w:t>
      </w:r>
      <w:r>
        <w:t>cool</w:t>
      </w:r>
      <w:r>
        <w:rPr>
          <w:spacing w:val="-2"/>
        </w:rPr>
        <w:t xml:space="preserve"> </w:t>
      </w:r>
      <w:r>
        <w:t>down time of five minutes.</w:t>
      </w:r>
    </w:p>
    <w:p w14:paraId="7E06D2F1" w14:textId="77777777" w:rsidR="00A53686" w:rsidRDefault="00A53686">
      <w:pPr>
        <w:pStyle w:val="Corpotesto"/>
        <w:ind w:left="0"/>
      </w:pPr>
    </w:p>
    <w:p w14:paraId="66D757F1" w14:textId="77777777" w:rsidR="00A53686" w:rsidRDefault="00000000">
      <w:pPr>
        <w:pStyle w:val="Corpotesto"/>
        <w:spacing w:before="1"/>
        <w:ind w:right="779"/>
      </w:pPr>
      <w:r>
        <w:t>Use</w:t>
      </w:r>
      <w:r>
        <w:rPr>
          <w:spacing w:val="-3"/>
        </w:rPr>
        <w:t xml:space="preserve"> </w:t>
      </w:r>
      <w:r>
        <w:t>the</w:t>
      </w:r>
      <w:r>
        <w:rPr>
          <w:spacing w:val="-3"/>
        </w:rPr>
        <w:t xml:space="preserve"> </w:t>
      </w:r>
      <w:r>
        <w:t>drop-down</w:t>
      </w:r>
      <w:r>
        <w:rPr>
          <w:spacing w:val="-4"/>
        </w:rPr>
        <w:t xml:space="preserve"> </w:t>
      </w:r>
      <w:r>
        <w:t>menus</w:t>
      </w:r>
      <w:r>
        <w:rPr>
          <w:spacing w:val="-5"/>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6E55A412" w14:textId="77777777" w:rsidR="00A53686" w:rsidRDefault="00000000">
      <w:pPr>
        <w:pStyle w:val="Corpotesto"/>
        <w:spacing w:before="230"/>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684397A" w14:textId="77777777" w:rsidR="00A53686" w:rsidRDefault="00000000">
      <w:pPr>
        <w:pStyle w:val="Corpotesto"/>
        <w:spacing w:before="6"/>
        <w:ind w:left="0"/>
        <w:rPr>
          <w:sz w:val="6"/>
        </w:rPr>
      </w:pPr>
      <w:r>
        <w:rPr>
          <w:noProof/>
          <w:sz w:val="6"/>
        </w:rPr>
        <w:drawing>
          <wp:anchor distT="0" distB="0" distL="0" distR="0" simplePos="0" relativeHeight="487736320" behindDoc="1" locked="0" layoutInCell="1" allowOverlap="1" wp14:anchorId="50C6E72E" wp14:editId="799FBBAE">
            <wp:simplePos x="0" y="0"/>
            <wp:positionH relativeFrom="page">
              <wp:posOffset>1143000</wp:posOffset>
            </wp:positionH>
            <wp:positionV relativeFrom="paragraph">
              <wp:posOffset>62877</wp:posOffset>
            </wp:positionV>
            <wp:extent cx="5438352" cy="2782824"/>
            <wp:effectExtent l="0" t="0" r="0" b="0"/>
            <wp:wrapTopAndBottom/>
            <wp:docPr id="737" name="Image 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pic:cNvPicPr/>
                  </pic:nvPicPr>
                  <pic:blipFill>
                    <a:blip r:embed="rId533" cstate="print"/>
                    <a:stretch>
                      <a:fillRect/>
                    </a:stretch>
                  </pic:blipFill>
                  <pic:spPr>
                    <a:xfrm>
                      <a:off x="0" y="0"/>
                      <a:ext cx="5438352" cy="2782824"/>
                    </a:xfrm>
                    <a:prstGeom prst="rect">
                      <a:avLst/>
                    </a:prstGeom>
                  </pic:spPr>
                </pic:pic>
              </a:graphicData>
            </a:graphic>
          </wp:anchor>
        </w:drawing>
      </w:r>
    </w:p>
    <w:p w14:paraId="799DEFBC" w14:textId="77777777" w:rsidR="00A53686" w:rsidRDefault="00000000">
      <w:pPr>
        <w:spacing w:before="109"/>
        <w:ind w:left="360"/>
        <w:rPr>
          <w:rFonts w:ascii="Arial"/>
          <w:b/>
          <w:sz w:val="20"/>
        </w:rPr>
      </w:pPr>
      <w:r>
        <w:rPr>
          <w:rFonts w:ascii="Arial"/>
          <w:b/>
          <w:spacing w:val="-2"/>
          <w:sz w:val="20"/>
        </w:rPr>
        <w:t>Answer:</w:t>
      </w:r>
    </w:p>
    <w:p w14:paraId="3B02E726" w14:textId="77777777" w:rsidR="00A53686" w:rsidRDefault="00A53686">
      <w:pPr>
        <w:rPr>
          <w:rFonts w:ascii="Arial"/>
          <w:b/>
          <w:sz w:val="20"/>
        </w:rPr>
        <w:sectPr w:rsidR="00A53686">
          <w:pgSz w:w="12240" w:h="15840"/>
          <w:pgMar w:top="1080" w:right="1080" w:bottom="1000" w:left="1440" w:header="0" w:footer="800" w:gutter="0"/>
          <w:cols w:space="720"/>
        </w:sectPr>
      </w:pPr>
    </w:p>
    <w:p w14:paraId="796A6D59" w14:textId="77777777" w:rsidR="00A53686" w:rsidRDefault="00A53686">
      <w:pPr>
        <w:pStyle w:val="Corpotesto"/>
        <w:ind w:left="0"/>
        <w:rPr>
          <w:rFonts w:ascii="Arial"/>
          <w:b/>
        </w:rPr>
      </w:pPr>
    </w:p>
    <w:p w14:paraId="02F1F9A7" w14:textId="77777777" w:rsidR="00A53686" w:rsidRDefault="00A53686">
      <w:pPr>
        <w:pStyle w:val="Corpotesto"/>
        <w:spacing w:before="130"/>
        <w:ind w:left="0"/>
        <w:rPr>
          <w:rFonts w:ascii="Arial"/>
          <w:b/>
        </w:rPr>
      </w:pPr>
    </w:p>
    <w:p w14:paraId="18033B23" w14:textId="77777777" w:rsidR="00A53686" w:rsidRDefault="00000000">
      <w:pPr>
        <w:pStyle w:val="Corpotesto"/>
        <w:rPr>
          <w:rFonts w:ascii="Arial"/>
        </w:rPr>
      </w:pPr>
      <w:r>
        <w:rPr>
          <w:rFonts w:ascii="Arial"/>
          <w:noProof/>
        </w:rPr>
        <w:drawing>
          <wp:inline distT="0" distB="0" distL="0" distR="0" wp14:anchorId="7FEFF898" wp14:editId="3420DF1F">
            <wp:extent cx="5534348" cy="2843783"/>
            <wp:effectExtent l="0" t="0" r="0" b="0"/>
            <wp:docPr id="738" name="Image 7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pic:cNvPicPr/>
                  </pic:nvPicPr>
                  <pic:blipFill>
                    <a:blip r:embed="rId534" cstate="print"/>
                    <a:stretch>
                      <a:fillRect/>
                    </a:stretch>
                  </pic:blipFill>
                  <pic:spPr>
                    <a:xfrm>
                      <a:off x="0" y="0"/>
                      <a:ext cx="5534348" cy="2843783"/>
                    </a:xfrm>
                    <a:prstGeom prst="rect">
                      <a:avLst/>
                    </a:prstGeom>
                  </pic:spPr>
                </pic:pic>
              </a:graphicData>
            </a:graphic>
          </wp:inline>
        </w:drawing>
      </w:r>
    </w:p>
    <w:p w14:paraId="4F005B6C" w14:textId="77777777" w:rsidR="00A53686" w:rsidRDefault="00000000">
      <w:pPr>
        <w:ind w:left="360"/>
        <w:rPr>
          <w:rFonts w:ascii="Arial"/>
          <w:b/>
          <w:sz w:val="20"/>
        </w:rPr>
      </w:pPr>
      <w:r>
        <w:rPr>
          <w:rFonts w:ascii="Arial"/>
          <w:b/>
          <w:spacing w:val="-2"/>
          <w:sz w:val="20"/>
        </w:rPr>
        <w:t>Explanation:</w:t>
      </w:r>
    </w:p>
    <w:p w14:paraId="5BC0276F" w14:textId="77777777" w:rsidR="00A53686" w:rsidRDefault="00000000">
      <w:pPr>
        <w:pStyle w:val="Corpotesto"/>
        <w:ind w:right="779"/>
      </w:pPr>
      <w:r>
        <w:rPr>
          <w:spacing w:val="-2"/>
        </w:rPr>
        <w:t>https://docs.microsoft.com/en-us/azure/monitoring-and-diagnostics/insights-autoscale-best- practices</w:t>
      </w:r>
    </w:p>
    <w:p w14:paraId="75B5A80F" w14:textId="77777777" w:rsidR="00A53686" w:rsidRDefault="00A53686">
      <w:pPr>
        <w:pStyle w:val="Corpotesto"/>
        <w:spacing w:before="191"/>
        <w:ind w:left="0"/>
      </w:pPr>
    </w:p>
    <w:p w14:paraId="54FD4660" w14:textId="77777777" w:rsidR="00A53686" w:rsidRDefault="00000000">
      <w:pPr>
        <w:pStyle w:val="Titolo3"/>
        <w:spacing w:before="1" w:line="230" w:lineRule="exact"/>
      </w:pPr>
      <w:r>
        <w:t>QUESTION</w:t>
      </w:r>
      <w:r>
        <w:rPr>
          <w:spacing w:val="-3"/>
        </w:rPr>
        <w:t xml:space="preserve"> </w:t>
      </w:r>
      <w:r>
        <w:rPr>
          <w:spacing w:val="-5"/>
        </w:rPr>
        <w:t>370</w:t>
      </w:r>
    </w:p>
    <w:p w14:paraId="1381C5B1" w14:textId="77777777" w:rsidR="00A53686" w:rsidRDefault="00000000">
      <w:pPr>
        <w:pStyle w:val="Corpotesto"/>
        <w:spacing w:line="230" w:lineRule="exact"/>
      </w:pPr>
      <w:r>
        <w:t>Drag</w:t>
      </w:r>
      <w:r>
        <w:rPr>
          <w:spacing w:val="-3"/>
        </w:rPr>
        <w:t xml:space="preserve"> </w:t>
      </w:r>
      <w:r>
        <w:t>and</w:t>
      </w:r>
      <w:r>
        <w:rPr>
          <w:spacing w:val="-5"/>
        </w:rPr>
        <w:t xml:space="preserve"> </w:t>
      </w:r>
      <w:r>
        <w:t>Drop</w:t>
      </w:r>
      <w:r>
        <w:rPr>
          <w:spacing w:val="-2"/>
        </w:rPr>
        <w:t xml:space="preserve"> Question</w:t>
      </w:r>
    </w:p>
    <w:p w14:paraId="7489D198" w14:textId="77777777" w:rsidR="00A53686" w:rsidRDefault="00A53686">
      <w:pPr>
        <w:pStyle w:val="Corpotesto"/>
        <w:ind w:left="0"/>
      </w:pPr>
    </w:p>
    <w:p w14:paraId="663A9A32" w14:textId="77777777" w:rsidR="00A53686" w:rsidRDefault="00000000">
      <w:pPr>
        <w:pStyle w:val="Corpotesto"/>
      </w:pPr>
      <w:r>
        <w:t>You</w:t>
      </w:r>
      <w:r>
        <w:rPr>
          <w:spacing w:val="-6"/>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an</w:t>
      </w:r>
      <w:r>
        <w:rPr>
          <w:spacing w:val="-3"/>
        </w:rPr>
        <w:t xml:space="preserve"> </w:t>
      </w:r>
      <w:r>
        <w:t>Azure</w:t>
      </w:r>
      <w:r>
        <w:rPr>
          <w:spacing w:val="-3"/>
        </w:rPr>
        <w:t xml:space="preserve"> </w:t>
      </w:r>
      <w:r>
        <w:t>Service</w:t>
      </w:r>
      <w:r>
        <w:rPr>
          <w:spacing w:val="-3"/>
        </w:rPr>
        <w:t xml:space="preserve"> </w:t>
      </w:r>
      <w:r>
        <w:t>Bus</w:t>
      </w:r>
      <w:r>
        <w:rPr>
          <w:spacing w:val="-3"/>
        </w:rPr>
        <w:t xml:space="preserve"> </w:t>
      </w:r>
      <w:r>
        <w:t>named</w:t>
      </w:r>
      <w:r>
        <w:rPr>
          <w:spacing w:val="-3"/>
        </w:rPr>
        <w:t xml:space="preserve"> </w:t>
      </w:r>
      <w:r>
        <w:rPr>
          <w:spacing w:val="-2"/>
        </w:rPr>
        <w:t>Bus1.</w:t>
      </w:r>
    </w:p>
    <w:p w14:paraId="713A523E" w14:textId="77777777" w:rsidR="00A53686" w:rsidRDefault="00A53686">
      <w:pPr>
        <w:pStyle w:val="Corpotesto"/>
        <w:ind w:left="0"/>
      </w:pPr>
    </w:p>
    <w:p w14:paraId="65720BCF" w14:textId="77777777" w:rsidR="00A53686" w:rsidRDefault="00000000">
      <w:pPr>
        <w:pStyle w:val="Corpotesto"/>
        <w:ind w:right="779"/>
      </w:pPr>
      <w:r>
        <w:t>Your</w:t>
      </w:r>
      <w:r>
        <w:rPr>
          <w:spacing w:val="-3"/>
        </w:rPr>
        <w:t xml:space="preserve"> </w:t>
      </w:r>
      <w:r>
        <w:t>company</w:t>
      </w:r>
      <w:r>
        <w:rPr>
          <w:spacing w:val="-3"/>
        </w:rPr>
        <w:t xml:space="preserve"> </w:t>
      </w:r>
      <w:r>
        <w:t>plans</w:t>
      </w:r>
      <w:r>
        <w:rPr>
          <w:spacing w:val="-3"/>
        </w:rPr>
        <w:t xml:space="preserve"> </w:t>
      </w:r>
      <w:r>
        <w:t>to</w:t>
      </w:r>
      <w:r>
        <w:rPr>
          <w:spacing w:val="-4"/>
        </w:rPr>
        <w:t xml:space="preserve"> </w:t>
      </w:r>
      <w:r>
        <w:t>deploy</w:t>
      </w:r>
      <w:r>
        <w:rPr>
          <w:spacing w:val="-3"/>
        </w:rPr>
        <w:t xml:space="preserve"> </w:t>
      </w:r>
      <w:r>
        <w:t>two</w:t>
      </w:r>
      <w:r>
        <w:rPr>
          <w:spacing w:val="-3"/>
        </w:rPr>
        <w:t xml:space="preserve"> </w:t>
      </w:r>
      <w:r>
        <w:t>Azure</w:t>
      </w:r>
      <w:r>
        <w:rPr>
          <w:spacing w:val="-3"/>
        </w:rPr>
        <w:t xml:space="preserve"> </w:t>
      </w:r>
      <w:r>
        <w:t>web</w:t>
      </w:r>
      <w:r>
        <w:rPr>
          <w:spacing w:val="-3"/>
        </w:rPr>
        <w:t xml:space="preserve"> </w:t>
      </w:r>
      <w:r>
        <w:t>apps</w:t>
      </w:r>
      <w:r>
        <w:rPr>
          <w:spacing w:val="-3"/>
        </w:rPr>
        <w:t xml:space="preserve"> </w:t>
      </w:r>
      <w:r>
        <w:t>named</w:t>
      </w:r>
      <w:r>
        <w:rPr>
          <w:spacing w:val="-3"/>
        </w:rPr>
        <w:t xml:space="preserve"> </w:t>
      </w:r>
      <w:r>
        <w:t>App1</w:t>
      </w:r>
      <w:r>
        <w:rPr>
          <w:spacing w:val="-3"/>
        </w:rPr>
        <w:t xml:space="preserve"> </w:t>
      </w:r>
      <w:r>
        <w:t>and</w:t>
      </w:r>
      <w:r>
        <w:rPr>
          <w:spacing w:val="-3"/>
        </w:rPr>
        <w:t xml:space="preserve"> </w:t>
      </w:r>
      <w:r>
        <w:t>App2.</w:t>
      </w:r>
      <w:r>
        <w:rPr>
          <w:spacing w:val="-3"/>
        </w:rPr>
        <w:t xml:space="preserve"> </w:t>
      </w:r>
      <w:r>
        <w:t>The</w:t>
      </w:r>
      <w:r>
        <w:rPr>
          <w:spacing w:val="-5"/>
        </w:rPr>
        <w:t xml:space="preserve"> </w:t>
      </w:r>
      <w:r>
        <w:t>web</w:t>
      </w:r>
      <w:r>
        <w:rPr>
          <w:spacing w:val="-3"/>
        </w:rPr>
        <w:t xml:space="preserve"> </w:t>
      </w:r>
      <w:r>
        <w:t>apps</w:t>
      </w:r>
      <w:r>
        <w:rPr>
          <w:spacing w:val="-5"/>
        </w:rPr>
        <w:t xml:space="preserve"> </w:t>
      </w:r>
      <w:r>
        <w:t>will create messages that have the following requirements:</w:t>
      </w:r>
    </w:p>
    <w:p w14:paraId="633BE4A1" w14:textId="77777777" w:rsidR="00A53686" w:rsidRDefault="00A53686">
      <w:pPr>
        <w:pStyle w:val="Corpotesto"/>
        <w:ind w:left="0"/>
      </w:pPr>
    </w:p>
    <w:p w14:paraId="0BBEEBED" w14:textId="77777777" w:rsidR="00A53686" w:rsidRDefault="00000000">
      <w:pPr>
        <w:pStyle w:val="Paragrafoelenco"/>
        <w:numPr>
          <w:ilvl w:val="0"/>
          <w:numId w:val="24"/>
        </w:numPr>
        <w:tabs>
          <w:tab w:val="left" w:pos="600"/>
        </w:tabs>
        <w:ind w:right="1677" w:firstLine="0"/>
        <w:rPr>
          <w:sz w:val="20"/>
        </w:rPr>
      </w:pPr>
      <w:r>
        <w:rPr>
          <w:sz w:val="20"/>
        </w:rPr>
        <w:t>Each</w:t>
      </w:r>
      <w:r>
        <w:rPr>
          <w:spacing w:val="-4"/>
          <w:sz w:val="20"/>
        </w:rPr>
        <w:t xml:space="preserve"> </w:t>
      </w:r>
      <w:r>
        <w:rPr>
          <w:sz w:val="20"/>
        </w:rPr>
        <w:t>message</w:t>
      </w:r>
      <w:r>
        <w:rPr>
          <w:spacing w:val="-4"/>
          <w:sz w:val="20"/>
        </w:rPr>
        <w:t xml:space="preserve"> </w:t>
      </w:r>
      <w:r>
        <w:rPr>
          <w:sz w:val="20"/>
        </w:rPr>
        <w:t>created</w:t>
      </w:r>
      <w:r>
        <w:rPr>
          <w:spacing w:val="-4"/>
          <w:sz w:val="20"/>
        </w:rPr>
        <w:t xml:space="preserve"> </w:t>
      </w:r>
      <w:r>
        <w:rPr>
          <w:sz w:val="20"/>
        </w:rPr>
        <w:t>by</w:t>
      </w:r>
      <w:r>
        <w:rPr>
          <w:spacing w:val="-4"/>
          <w:sz w:val="20"/>
        </w:rPr>
        <w:t xml:space="preserve"> </w:t>
      </w:r>
      <w:r>
        <w:rPr>
          <w:sz w:val="20"/>
        </w:rPr>
        <w:t>App1</w:t>
      </w:r>
      <w:r>
        <w:rPr>
          <w:spacing w:val="-4"/>
          <w:sz w:val="20"/>
        </w:rPr>
        <w:t xml:space="preserve"> </w:t>
      </w:r>
      <w:r>
        <w:rPr>
          <w:sz w:val="20"/>
        </w:rPr>
        <w:t>must</w:t>
      </w:r>
      <w:r>
        <w:rPr>
          <w:spacing w:val="-4"/>
          <w:sz w:val="20"/>
        </w:rPr>
        <w:t xml:space="preserve"> </w:t>
      </w:r>
      <w:r>
        <w:rPr>
          <w:sz w:val="20"/>
        </w:rPr>
        <w:t>be</w:t>
      </w:r>
      <w:r>
        <w:rPr>
          <w:spacing w:val="-4"/>
          <w:sz w:val="20"/>
        </w:rPr>
        <w:t xml:space="preserve"> </w:t>
      </w:r>
      <w:r>
        <w:rPr>
          <w:sz w:val="20"/>
        </w:rPr>
        <w:t>consumed</w:t>
      </w:r>
      <w:r>
        <w:rPr>
          <w:spacing w:val="-4"/>
          <w:sz w:val="20"/>
        </w:rPr>
        <w:t xml:space="preserve"> </w:t>
      </w:r>
      <w:r>
        <w:rPr>
          <w:sz w:val="20"/>
        </w:rPr>
        <w:t>by</w:t>
      </w:r>
      <w:r>
        <w:rPr>
          <w:spacing w:val="-4"/>
          <w:sz w:val="20"/>
        </w:rPr>
        <w:t xml:space="preserve"> </w:t>
      </w:r>
      <w:r>
        <w:rPr>
          <w:sz w:val="20"/>
        </w:rPr>
        <w:t>only</w:t>
      </w:r>
      <w:r>
        <w:rPr>
          <w:spacing w:val="-4"/>
          <w:sz w:val="20"/>
        </w:rPr>
        <w:t xml:space="preserve"> </w:t>
      </w:r>
      <w:r>
        <w:rPr>
          <w:sz w:val="20"/>
        </w:rPr>
        <w:t>a</w:t>
      </w:r>
      <w:r>
        <w:rPr>
          <w:spacing w:val="-4"/>
          <w:sz w:val="20"/>
        </w:rPr>
        <w:t xml:space="preserve"> </w:t>
      </w:r>
      <w:r>
        <w:rPr>
          <w:sz w:val="20"/>
        </w:rPr>
        <w:t xml:space="preserve">single </w:t>
      </w:r>
      <w:r>
        <w:rPr>
          <w:spacing w:val="-2"/>
          <w:sz w:val="20"/>
        </w:rPr>
        <w:t>consumer</w:t>
      </w:r>
    </w:p>
    <w:p w14:paraId="366DAB1B" w14:textId="77777777" w:rsidR="00A53686" w:rsidRDefault="00000000">
      <w:pPr>
        <w:pStyle w:val="Paragrafoelenco"/>
        <w:numPr>
          <w:ilvl w:val="0"/>
          <w:numId w:val="24"/>
        </w:numPr>
        <w:tabs>
          <w:tab w:val="left" w:pos="600"/>
        </w:tabs>
        <w:ind w:left="600" w:hanging="240"/>
        <w:rPr>
          <w:sz w:val="20"/>
        </w:rPr>
      </w:pPr>
      <w:r>
        <w:rPr>
          <w:sz w:val="20"/>
        </w:rPr>
        <w:t>Each</w:t>
      </w:r>
      <w:r>
        <w:rPr>
          <w:spacing w:val="-7"/>
          <w:sz w:val="20"/>
        </w:rPr>
        <w:t xml:space="preserve"> </w:t>
      </w:r>
      <w:r>
        <w:rPr>
          <w:sz w:val="20"/>
        </w:rPr>
        <w:t>message</w:t>
      </w:r>
      <w:r>
        <w:rPr>
          <w:spacing w:val="-5"/>
          <w:sz w:val="20"/>
        </w:rPr>
        <w:t xml:space="preserve"> </w:t>
      </w:r>
      <w:r>
        <w:rPr>
          <w:sz w:val="20"/>
        </w:rPr>
        <w:t>created</w:t>
      </w:r>
      <w:r>
        <w:rPr>
          <w:spacing w:val="-5"/>
          <w:sz w:val="20"/>
        </w:rPr>
        <w:t xml:space="preserve"> </w:t>
      </w:r>
      <w:r>
        <w:rPr>
          <w:sz w:val="20"/>
        </w:rPr>
        <w:t>by</w:t>
      </w:r>
      <w:r>
        <w:rPr>
          <w:spacing w:val="-5"/>
          <w:sz w:val="20"/>
        </w:rPr>
        <w:t xml:space="preserve"> </w:t>
      </w:r>
      <w:r>
        <w:rPr>
          <w:sz w:val="20"/>
        </w:rPr>
        <w:t>App2</w:t>
      </w:r>
      <w:r>
        <w:rPr>
          <w:spacing w:val="-4"/>
          <w:sz w:val="20"/>
        </w:rPr>
        <w:t xml:space="preserve"> </w:t>
      </w:r>
      <w:r>
        <w:rPr>
          <w:sz w:val="20"/>
        </w:rPr>
        <w:t>will</w:t>
      </w:r>
      <w:r>
        <w:rPr>
          <w:spacing w:val="-5"/>
          <w:sz w:val="20"/>
        </w:rPr>
        <w:t xml:space="preserve"> </w:t>
      </w:r>
      <w:r>
        <w:rPr>
          <w:sz w:val="20"/>
        </w:rPr>
        <w:t>be</w:t>
      </w:r>
      <w:r>
        <w:rPr>
          <w:spacing w:val="-5"/>
          <w:sz w:val="20"/>
        </w:rPr>
        <w:t xml:space="preserve"> </w:t>
      </w:r>
      <w:r>
        <w:rPr>
          <w:sz w:val="20"/>
        </w:rPr>
        <w:t>consumed</w:t>
      </w:r>
      <w:r>
        <w:rPr>
          <w:spacing w:val="-5"/>
          <w:sz w:val="20"/>
        </w:rPr>
        <w:t xml:space="preserve"> </w:t>
      </w:r>
      <w:r>
        <w:rPr>
          <w:sz w:val="20"/>
        </w:rPr>
        <w:t>by</w:t>
      </w:r>
      <w:r>
        <w:rPr>
          <w:spacing w:val="-5"/>
          <w:sz w:val="20"/>
        </w:rPr>
        <w:t xml:space="preserve"> </w:t>
      </w:r>
      <w:r>
        <w:rPr>
          <w:sz w:val="20"/>
        </w:rPr>
        <w:t>multiple</w:t>
      </w:r>
      <w:r>
        <w:rPr>
          <w:spacing w:val="-4"/>
          <w:sz w:val="20"/>
        </w:rPr>
        <w:t xml:space="preserve"> </w:t>
      </w:r>
      <w:r>
        <w:rPr>
          <w:spacing w:val="-2"/>
          <w:sz w:val="20"/>
        </w:rPr>
        <w:t>consumers.</w:t>
      </w:r>
    </w:p>
    <w:p w14:paraId="2849F3A4" w14:textId="77777777" w:rsidR="00A53686" w:rsidRDefault="00A53686">
      <w:pPr>
        <w:pStyle w:val="Corpotesto"/>
        <w:spacing w:before="4"/>
        <w:ind w:left="0"/>
        <w:rPr>
          <w:rFonts w:ascii="Courier New"/>
        </w:rPr>
      </w:pPr>
    </w:p>
    <w:p w14:paraId="3814A356" w14:textId="77777777" w:rsidR="00A53686" w:rsidRDefault="00000000">
      <w:pPr>
        <w:pStyle w:val="Corpotesto"/>
        <w:ind w:right="779"/>
      </w:pPr>
      <w:r>
        <w:t>Which</w:t>
      </w:r>
      <w:r>
        <w:rPr>
          <w:spacing w:val="-3"/>
        </w:rPr>
        <w:t xml:space="preserve"> </w:t>
      </w:r>
      <w:r>
        <w:t>resource</w:t>
      </w:r>
      <w:r>
        <w:rPr>
          <w:spacing w:val="-3"/>
        </w:rPr>
        <w:t xml:space="preserve"> </w:t>
      </w:r>
      <w:r>
        <w:t>should</w:t>
      </w:r>
      <w:r>
        <w:rPr>
          <w:spacing w:val="-3"/>
        </w:rPr>
        <w:t xml:space="preserve"> </w:t>
      </w:r>
      <w:r>
        <w:t>you</w:t>
      </w:r>
      <w:r>
        <w:rPr>
          <w:spacing w:val="-3"/>
        </w:rPr>
        <w:t xml:space="preserve"> </w:t>
      </w:r>
      <w:r>
        <w:t>create</w:t>
      </w:r>
      <w:r>
        <w:rPr>
          <w:spacing w:val="-4"/>
        </w:rPr>
        <w:t xml:space="preserve"> </w:t>
      </w:r>
      <w:r>
        <w:t>for</w:t>
      </w:r>
      <w:r>
        <w:rPr>
          <w:spacing w:val="-3"/>
        </w:rPr>
        <w:t xml:space="preserve"> </w:t>
      </w:r>
      <w:r>
        <w:t>each</w:t>
      </w:r>
      <w:r>
        <w:rPr>
          <w:spacing w:val="-5"/>
        </w:rPr>
        <w:t xml:space="preserve"> </w:t>
      </w:r>
      <w:r>
        <w:t>web</w:t>
      </w:r>
      <w:r>
        <w:rPr>
          <w:spacing w:val="-3"/>
        </w:rPr>
        <w:t xml:space="preserve"> </w:t>
      </w:r>
      <w:r>
        <w:t>app?</w:t>
      </w:r>
      <w:r>
        <w:rPr>
          <w:spacing w:val="-3"/>
        </w:rPr>
        <w:t xml:space="preserve"> </w:t>
      </w:r>
      <w:r>
        <w:t>To</w:t>
      </w:r>
      <w:r>
        <w:rPr>
          <w:spacing w:val="-4"/>
        </w:rPr>
        <w:t xml:space="preserve"> </w:t>
      </w:r>
      <w:r>
        <w:t>answer,</w:t>
      </w:r>
      <w:r>
        <w:rPr>
          <w:spacing w:val="-3"/>
        </w:rPr>
        <w:t xml:space="preserve"> </w:t>
      </w:r>
      <w:r>
        <w:t>drag</w:t>
      </w:r>
      <w:r>
        <w:rPr>
          <w:spacing w:val="-3"/>
        </w:rPr>
        <w:t xml:space="preserve"> </w:t>
      </w:r>
      <w:r>
        <w:t>the</w:t>
      </w:r>
      <w:r>
        <w:rPr>
          <w:spacing w:val="-4"/>
        </w:rPr>
        <w:t xml:space="preserve"> </w:t>
      </w:r>
      <w:r>
        <w:t>appropriate</w:t>
      </w:r>
      <w:r>
        <w:rPr>
          <w:spacing w:val="-5"/>
        </w:rPr>
        <w:t xml:space="preserve"> </w:t>
      </w:r>
      <w:r>
        <w:t>resources to the correct web apps. Each resource may be used once, more than once, or not at all. You may need to drag the split bar between panes or scroll to view content.</w:t>
      </w:r>
    </w:p>
    <w:p w14:paraId="0ACADC08" w14:textId="77777777" w:rsidR="00A53686" w:rsidRDefault="00000000">
      <w:pPr>
        <w:pStyle w:val="Corpotesto"/>
        <w:spacing w:before="229"/>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367E4D1" w14:textId="77777777" w:rsidR="00A53686" w:rsidRDefault="00000000">
      <w:pPr>
        <w:pStyle w:val="Corpotesto"/>
        <w:spacing w:before="2"/>
        <w:ind w:left="0"/>
        <w:rPr>
          <w:sz w:val="11"/>
        </w:rPr>
      </w:pPr>
      <w:r>
        <w:rPr>
          <w:noProof/>
          <w:sz w:val="11"/>
        </w:rPr>
        <w:drawing>
          <wp:anchor distT="0" distB="0" distL="0" distR="0" simplePos="0" relativeHeight="487736832" behindDoc="1" locked="0" layoutInCell="1" allowOverlap="1" wp14:anchorId="6C1C847F" wp14:editId="1D13ECFB">
            <wp:simplePos x="0" y="0"/>
            <wp:positionH relativeFrom="page">
              <wp:posOffset>1143000</wp:posOffset>
            </wp:positionH>
            <wp:positionV relativeFrom="paragraph">
              <wp:posOffset>96923</wp:posOffset>
            </wp:positionV>
            <wp:extent cx="5490269" cy="842010"/>
            <wp:effectExtent l="0" t="0" r="0" b="0"/>
            <wp:wrapTopAndBottom/>
            <wp:docPr id="739" name="Image 7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pic:cNvPicPr/>
                  </pic:nvPicPr>
                  <pic:blipFill>
                    <a:blip r:embed="rId535" cstate="print"/>
                    <a:stretch>
                      <a:fillRect/>
                    </a:stretch>
                  </pic:blipFill>
                  <pic:spPr>
                    <a:xfrm>
                      <a:off x="0" y="0"/>
                      <a:ext cx="5490269" cy="842010"/>
                    </a:xfrm>
                    <a:prstGeom prst="rect">
                      <a:avLst/>
                    </a:prstGeom>
                  </pic:spPr>
                </pic:pic>
              </a:graphicData>
            </a:graphic>
          </wp:anchor>
        </w:drawing>
      </w:r>
    </w:p>
    <w:p w14:paraId="63C1EB75" w14:textId="77777777" w:rsidR="00A53686" w:rsidRDefault="00000000">
      <w:pPr>
        <w:spacing w:before="82"/>
        <w:ind w:left="360"/>
        <w:rPr>
          <w:rFonts w:ascii="Arial"/>
          <w:b/>
          <w:sz w:val="20"/>
        </w:rPr>
      </w:pPr>
      <w:r>
        <w:rPr>
          <w:rFonts w:ascii="Arial"/>
          <w:b/>
          <w:spacing w:val="-2"/>
          <w:sz w:val="20"/>
        </w:rPr>
        <w:t>Answer:</w:t>
      </w:r>
    </w:p>
    <w:p w14:paraId="2172D6ED" w14:textId="77777777" w:rsidR="00A53686" w:rsidRDefault="00A53686">
      <w:pPr>
        <w:rPr>
          <w:rFonts w:ascii="Arial"/>
          <w:b/>
          <w:sz w:val="20"/>
        </w:rPr>
        <w:sectPr w:rsidR="00A53686">
          <w:pgSz w:w="12240" w:h="15840"/>
          <w:pgMar w:top="1080" w:right="1080" w:bottom="1000" w:left="1440" w:header="0" w:footer="800" w:gutter="0"/>
          <w:cols w:space="720"/>
        </w:sectPr>
      </w:pPr>
    </w:p>
    <w:p w14:paraId="4DABF965" w14:textId="77777777" w:rsidR="00A53686" w:rsidRDefault="00A53686">
      <w:pPr>
        <w:pStyle w:val="Corpotesto"/>
        <w:ind w:left="0"/>
        <w:rPr>
          <w:rFonts w:ascii="Arial"/>
          <w:b/>
        </w:rPr>
      </w:pPr>
    </w:p>
    <w:p w14:paraId="598B737A" w14:textId="77777777" w:rsidR="00A53686" w:rsidRDefault="00A53686">
      <w:pPr>
        <w:pStyle w:val="Corpotesto"/>
        <w:spacing w:before="52" w:after="1"/>
        <w:ind w:left="0"/>
        <w:rPr>
          <w:rFonts w:ascii="Arial"/>
          <w:b/>
        </w:rPr>
      </w:pPr>
    </w:p>
    <w:p w14:paraId="55D9FCB7" w14:textId="77777777" w:rsidR="00A53686" w:rsidRDefault="00000000">
      <w:pPr>
        <w:pStyle w:val="Corpotesto"/>
        <w:rPr>
          <w:rFonts w:ascii="Arial"/>
        </w:rPr>
      </w:pPr>
      <w:r>
        <w:rPr>
          <w:rFonts w:ascii="Arial"/>
          <w:noProof/>
        </w:rPr>
        <w:drawing>
          <wp:inline distT="0" distB="0" distL="0" distR="0" wp14:anchorId="207721F1" wp14:editId="155DDC57">
            <wp:extent cx="5488510" cy="842009"/>
            <wp:effectExtent l="0" t="0" r="0" b="0"/>
            <wp:docPr id="740" name="Image 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pic:cNvPicPr/>
                  </pic:nvPicPr>
                  <pic:blipFill>
                    <a:blip r:embed="rId536" cstate="print"/>
                    <a:stretch>
                      <a:fillRect/>
                    </a:stretch>
                  </pic:blipFill>
                  <pic:spPr>
                    <a:xfrm>
                      <a:off x="0" y="0"/>
                      <a:ext cx="5488510" cy="842009"/>
                    </a:xfrm>
                    <a:prstGeom prst="rect">
                      <a:avLst/>
                    </a:prstGeom>
                  </pic:spPr>
                </pic:pic>
              </a:graphicData>
            </a:graphic>
          </wp:inline>
        </w:drawing>
      </w:r>
    </w:p>
    <w:p w14:paraId="26C0D9D0" w14:textId="77777777" w:rsidR="00A53686" w:rsidRDefault="00A53686">
      <w:pPr>
        <w:pStyle w:val="Corpotesto"/>
        <w:spacing w:before="81"/>
        <w:ind w:left="0"/>
        <w:rPr>
          <w:rFonts w:ascii="Arial"/>
          <w:b/>
        </w:rPr>
      </w:pPr>
    </w:p>
    <w:p w14:paraId="4F70D887" w14:textId="77777777" w:rsidR="00A53686" w:rsidRDefault="00000000">
      <w:pPr>
        <w:ind w:left="360"/>
        <w:rPr>
          <w:rFonts w:ascii="Arial"/>
          <w:b/>
          <w:sz w:val="20"/>
        </w:rPr>
      </w:pPr>
      <w:r>
        <w:rPr>
          <w:rFonts w:ascii="Arial"/>
          <w:b/>
          <w:spacing w:val="-2"/>
          <w:sz w:val="20"/>
        </w:rPr>
        <w:t>Explanation:</w:t>
      </w:r>
    </w:p>
    <w:p w14:paraId="372F9653" w14:textId="77777777" w:rsidR="00A53686" w:rsidRDefault="00000000">
      <w:pPr>
        <w:pStyle w:val="Corpotesto"/>
        <w:spacing w:before="1"/>
      </w:pPr>
      <w:r>
        <w:t>App1:</w:t>
      </w:r>
      <w:r>
        <w:rPr>
          <w:spacing w:val="-3"/>
        </w:rPr>
        <w:t xml:space="preserve"> </w:t>
      </w:r>
      <w:r>
        <w:t>A</w:t>
      </w:r>
      <w:r>
        <w:rPr>
          <w:spacing w:val="-2"/>
        </w:rPr>
        <w:t xml:space="preserve"> </w:t>
      </w:r>
      <w:r>
        <w:t>service</w:t>
      </w:r>
      <w:r>
        <w:rPr>
          <w:spacing w:val="-2"/>
        </w:rPr>
        <w:t xml:space="preserve"> </w:t>
      </w:r>
      <w:r>
        <w:t>Bus</w:t>
      </w:r>
      <w:r>
        <w:rPr>
          <w:spacing w:val="-3"/>
        </w:rPr>
        <w:t xml:space="preserve"> </w:t>
      </w:r>
      <w:r>
        <w:rPr>
          <w:spacing w:val="-2"/>
        </w:rPr>
        <w:t>queue</w:t>
      </w:r>
    </w:p>
    <w:p w14:paraId="37A6BB7B" w14:textId="77777777" w:rsidR="00A53686" w:rsidRDefault="00000000">
      <w:pPr>
        <w:pStyle w:val="Corpotesto"/>
        <w:ind w:right="3576"/>
      </w:pPr>
      <w:r>
        <w:t>In</w:t>
      </w:r>
      <w:r>
        <w:rPr>
          <w:spacing w:val="-5"/>
        </w:rPr>
        <w:t xml:space="preserve"> </w:t>
      </w:r>
      <w:r>
        <w:t>Queues</w:t>
      </w:r>
      <w:r>
        <w:rPr>
          <w:spacing w:val="-4"/>
        </w:rPr>
        <w:t xml:space="preserve"> </w:t>
      </w:r>
      <w:r>
        <w:t>each</w:t>
      </w:r>
      <w:r>
        <w:rPr>
          <w:spacing w:val="-4"/>
        </w:rPr>
        <w:t xml:space="preserve"> </w:t>
      </w:r>
      <w:r>
        <w:t>message</w:t>
      </w:r>
      <w:r>
        <w:rPr>
          <w:spacing w:val="-4"/>
        </w:rPr>
        <w:t xml:space="preserve"> </w:t>
      </w:r>
      <w:r>
        <w:t>is</w:t>
      </w:r>
      <w:r>
        <w:rPr>
          <w:spacing w:val="-4"/>
        </w:rPr>
        <w:t xml:space="preserve"> </w:t>
      </w:r>
      <w:r>
        <w:t>processed</w:t>
      </w:r>
      <w:r>
        <w:rPr>
          <w:spacing w:val="-6"/>
        </w:rPr>
        <w:t xml:space="preserve"> </w:t>
      </w:r>
      <w:r>
        <w:t>by</w:t>
      </w:r>
      <w:r>
        <w:rPr>
          <w:spacing w:val="-4"/>
        </w:rPr>
        <w:t xml:space="preserve"> </w:t>
      </w:r>
      <w:r>
        <w:t>a</w:t>
      </w:r>
      <w:r>
        <w:rPr>
          <w:spacing w:val="-5"/>
        </w:rPr>
        <w:t xml:space="preserve"> </w:t>
      </w:r>
      <w:r>
        <w:t>single</w:t>
      </w:r>
      <w:r>
        <w:rPr>
          <w:spacing w:val="-6"/>
        </w:rPr>
        <w:t xml:space="preserve"> </w:t>
      </w:r>
      <w:r>
        <w:t>consumer. App2: A Service Bus topic</w:t>
      </w:r>
    </w:p>
    <w:p w14:paraId="1273228C" w14:textId="77777777" w:rsidR="00A53686" w:rsidRDefault="00000000">
      <w:pPr>
        <w:pStyle w:val="Corpotesto"/>
        <w:ind w:right="779"/>
      </w:pPr>
      <w:r>
        <w:t>In</w:t>
      </w:r>
      <w:r>
        <w:rPr>
          <w:spacing w:val="-4"/>
        </w:rPr>
        <w:t xml:space="preserve"> </w:t>
      </w:r>
      <w:r>
        <w:t>contrast</w:t>
      </w:r>
      <w:r>
        <w:rPr>
          <w:spacing w:val="-4"/>
        </w:rPr>
        <w:t xml:space="preserve"> </w:t>
      </w:r>
      <w:r>
        <w:t>to</w:t>
      </w:r>
      <w:r>
        <w:rPr>
          <w:spacing w:val="-4"/>
        </w:rPr>
        <w:t xml:space="preserve"> </w:t>
      </w:r>
      <w:r>
        <w:t>queues,</w:t>
      </w:r>
      <w:r>
        <w:rPr>
          <w:spacing w:val="-4"/>
        </w:rPr>
        <w:t xml:space="preserve"> </w:t>
      </w:r>
      <w:r>
        <w:t>in</w:t>
      </w:r>
      <w:r>
        <w:rPr>
          <w:spacing w:val="-3"/>
        </w:rPr>
        <w:t xml:space="preserve"> </w:t>
      </w:r>
      <w:r>
        <w:t>which</w:t>
      </w:r>
      <w:r>
        <w:rPr>
          <w:spacing w:val="-3"/>
        </w:rPr>
        <w:t xml:space="preserve"> </w:t>
      </w:r>
      <w:r>
        <w:t>each</w:t>
      </w:r>
      <w:r>
        <w:rPr>
          <w:spacing w:val="-4"/>
        </w:rPr>
        <w:t xml:space="preserve"> </w:t>
      </w:r>
      <w:r>
        <w:t>message</w:t>
      </w:r>
      <w:r>
        <w:rPr>
          <w:spacing w:val="-3"/>
        </w:rPr>
        <w:t xml:space="preserve"> </w:t>
      </w:r>
      <w:r>
        <w:t>is</w:t>
      </w:r>
      <w:r>
        <w:rPr>
          <w:spacing w:val="-3"/>
        </w:rPr>
        <w:t xml:space="preserve"> </w:t>
      </w:r>
      <w:r>
        <w:t>processed</w:t>
      </w:r>
      <w:r>
        <w:rPr>
          <w:spacing w:val="-3"/>
        </w:rPr>
        <w:t xml:space="preserve"> </w:t>
      </w:r>
      <w:r>
        <w:t>by</w:t>
      </w:r>
      <w:r>
        <w:rPr>
          <w:spacing w:val="-3"/>
        </w:rPr>
        <w:t xml:space="preserve"> </w:t>
      </w:r>
      <w:r>
        <w:t>a</w:t>
      </w:r>
      <w:r>
        <w:rPr>
          <w:spacing w:val="-2"/>
        </w:rPr>
        <w:t xml:space="preserve"> </w:t>
      </w:r>
      <w:r>
        <w:t>single</w:t>
      </w:r>
      <w:r>
        <w:rPr>
          <w:spacing w:val="-3"/>
        </w:rPr>
        <w:t xml:space="preserve"> </w:t>
      </w:r>
      <w:r>
        <w:t>consumer,</w:t>
      </w:r>
      <w:r>
        <w:rPr>
          <w:spacing w:val="-4"/>
        </w:rPr>
        <w:t xml:space="preserve"> </w:t>
      </w:r>
      <w:r>
        <w:t>topics</w:t>
      </w:r>
      <w:r>
        <w:rPr>
          <w:spacing w:val="-3"/>
        </w:rPr>
        <w:t xml:space="preserve"> </w:t>
      </w:r>
      <w:r>
        <w:t xml:space="preserve">and subscriptions provide a one-to-many form of communication, in a publish/subscribe pattern. </w:t>
      </w:r>
      <w:r>
        <w:rPr>
          <w:spacing w:val="-2"/>
        </w:rPr>
        <w:t>References:</w:t>
      </w:r>
    </w:p>
    <w:p w14:paraId="66010590" w14:textId="77777777" w:rsidR="00A53686" w:rsidRDefault="00000000">
      <w:pPr>
        <w:pStyle w:val="Corpotesto"/>
      </w:pPr>
      <w:r>
        <w:rPr>
          <w:spacing w:val="-2"/>
        </w:rPr>
        <w:t>https:/</w:t>
      </w:r>
      <w:hyperlink r:id="rId537">
        <w:r>
          <w:rPr>
            <w:spacing w:val="-2"/>
          </w:rPr>
          <w:t>/www.codit.eu/blog/exploring-azure-event-grid-are-service-bus-topic-dead/</w:t>
        </w:r>
      </w:hyperlink>
    </w:p>
    <w:p w14:paraId="503F41B3" w14:textId="77777777" w:rsidR="00A53686" w:rsidRDefault="00A53686">
      <w:pPr>
        <w:pStyle w:val="Corpotesto"/>
        <w:ind w:left="0"/>
      </w:pPr>
    </w:p>
    <w:p w14:paraId="25C84872" w14:textId="77777777" w:rsidR="00A53686" w:rsidRDefault="00A53686">
      <w:pPr>
        <w:pStyle w:val="Corpotesto"/>
        <w:ind w:left="0"/>
      </w:pPr>
    </w:p>
    <w:p w14:paraId="0F8FFDC8" w14:textId="77777777" w:rsidR="00A53686" w:rsidRDefault="00000000">
      <w:pPr>
        <w:pStyle w:val="Titolo3"/>
        <w:spacing w:line="230" w:lineRule="exact"/>
      </w:pPr>
      <w:r>
        <w:t>QUESTION</w:t>
      </w:r>
      <w:r>
        <w:rPr>
          <w:spacing w:val="-3"/>
        </w:rPr>
        <w:t xml:space="preserve"> </w:t>
      </w:r>
      <w:r>
        <w:rPr>
          <w:spacing w:val="-5"/>
        </w:rPr>
        <w:t>371</w:t>
      </w:r>
    </w:p>
    <w:p w14:paraId="22079642" w14:textId="77777777" w:rsidR="00A53686" w:rsidRDefault="00000000">
      <w:pPr>
        <w:pStyle w:val="Corpotesto"/>
        <w:spacing w:line="230" w:lineRule="exact"/>
      </w:pPr>
      <w:r>
        <w:t>Drag</w:t>
      </w:r>
      <w:r>
        <w:rPr>
          <w:spacing w:val="-3"/>
        </w:rPr>
        <w:t xml:space="preserve"> </w:t>
      </w:r>
      <w:r>
        <w:t>and</w:t>
      </w:r>
      <w:r>
        <w:rPr>
          <w:spacing w:val="-5"/>
        </w:rPr>
        <w:t xml:space="preserve"> </w:t>
      </w:r>
      <w:r>
        <w:t>Drop</w:t>
      </w:r>
      <w:r>
        <w:rPr>
          <w:spacing w:val="-2"/>
        </w:rPr>
        <w:t xml:space="preserve"> Question</w:t>
      </w:r>
    </w:p>
    <w:p w14:paraId="181C2916" w14:textId="77777777" w:rsidR="00A53686" w:rsidRDefault="00A53686">
      <w:pPr>
        <w:pStyle w:val="Corpotesto"/>
        <w:ind w:left="0"/>
      </w:pPr>
    </w:p>
    <w:p w14:paraId="0B60F2EF" w14:textId="77777777" w:rsidR="00A53686" w:rsidRDefault="00000000">
      <w:pPr>
        <w:pStyle w:val="Corpotesto"/>
        <w:spacing w:before="1"/>
        <w:ind w:right="779"/>
      </w:pPr>
      <w:r>
        <w:t>You</w:t>
      </w:r>
      <w:r>
        <w:rPr>
          <w:spacing w:val="-4"/>
        </w:rPr>
        <w:t xml:space="preserve"> </w:t>
      </w:r>
      <w:r>
        <w:t>are</w:t>
      </w:r>
      <w:r>
        <w:rPr>
          <w:spacing w:val="-3"/>
        </w:rPr>
        <w:t xml:space="preserve"> </w:t>
      </w:r>
      <w:r>
        <w:t>developing</w:t>
      </w:r>
      <w:r>
        <w:rPr>
          <w:spacing w:val="-3"/>
        </w:rPr>
        <w:t xml:space="preserve"> </w:t>
      </w:r>
      <w:r>
        <w:t>an</w:t>
      </w:r>
      <w:r>
        <w:rPr>
          <w:spacing w:val="-3"/>
        </w:rPr>
        <w:t xml:space="preserve"> </w:t>
      </w:r>
      <w:r>
        <w:t>Azure</w:t>
      </w:r>
      <w:r>
        <w:rPr>
          <w:spacing w:val="-3"/>
        </w:rPr>
        <w:t xml:space="preserve"> </w:t>
      </w:r>
      <w:r>
        <w:t>web</w:t>
      </w:r>
      <w:r>
        <w:rPr>
          <w:spacing w:val="-3"/>
        </w:rPr>
        <w:t xml:space="preserve"> </w:t>
      </w:r>
      <w:r>
        <w:t>app</w:t>
      </w:r>
      <w:r>
        <w:rPr>
          <w:spacing w:val="-3"/>
        </w:rPr>
        <w:t xml:space="preserve"> </w:t>
      </w:r>
      <w:r>
        <w:t>named</w:t>
      </w:r>
      <w:r>
        <w:rPr>
          <w:spacing w:val="-5"/>
        </w:rPr>
        <w:t xml:space="preserve"> </w:t>
      </w:r>
      <w:r>
        <w:t>WebApp1.</w:t>
      </w:r>
      <w:r>
        <w:rPr>
          <w:spacing w:val="-4"/>
        </w:rPr>
        <w:t xml:space="preserve"> </w:t>
      </w:r>
      <w:r>
        <w:t>WebApp1</w:t>
      </w:r>
      <w:r>
        <w:rPr>
          <w:spacing w:val="-4"/>
        </w:rPr>
        <w:t xml:space="preserve"> </w:t>
      </w:r>
      <w:r>
        <w:t>uses</w:t>
      </w:r>
      <w:r>
        <w:rPr>
          <w:spacing w:val="-3"/>
        </w:rPr>
        <w:t xml:space="preserve"> </w:t>
      </w:r>
      <w:r>
        <w:t>an</w:t>
      </w:r>
      <w:r>
        <w:rPr>
          <w:spacing w:val="-3"/>
        </w:rPr>
        <w:t xml:space="preserve"> </w:t>
      </w:r>
      <w:r>
        <w:t>Azure</w:t>
      </w:r>
      <w:r>
        <w:rPr>
          <w:spacing w:val="-3"/>
        </w:rPr>
        <w:t xml:space="preserve"> </w:t>
      </w:r>
      <w:r>
        <w:t>App</w:t>
      </w:r>
      <w:r>
        <w:rPr>
          <w:spacing w:val="-3"/>
        </w:rPr>
        <w:t xml:space="preserve"> </w:t>
      </w:r>
      <w:r>
        <w:t>Service plan named Plan1 that uses the B1 pricing tier.</w:t>
      </w:r>
    </w:p>
    <w:p w14:paraId="2154684F" w14:textId="77777777" w:rsidR="00A53686" w:rsidRDefault="00000000">
      <w:pPr>
        <w:pStyle w:val="Corpotesto"/>
        <w:spacing w:before="230"/>
        <w:ind w:right="895"/>
      </w:pPr>
      <w:r>
        <w:t>You</w:t>
      </w:r>
      <w:r>
        <w:rPr>
          <w:spacing w:val="-3"/>
        </w:rPr>
        <w:t xml:space="preserve"> </w:t>
      </w:r>
      <w:r>
        <w:t>need</w:t>
      </w:r>
      <w:r>
        <w:rPr>
          <w:spacing w:val="-2"/>
        </w:rPr>
        <w:t xml:space="preserve"> </w:t>
      </w:r>
      <w:r>
        <w:t>to</w:t>
      </w:r>
      <w:r>
        <w:rPr>
          <w:spacing w:val="-4"/>
        </w:rPr>
        <w:t xml:space="preserve"> </w:t>
      </w:r>
      <w:r>
        <w:t>configure</w:t>
      </w:r>
      <w:r>
        <w:rPr>
          <w:spacing w:val="-4"/>
        </w:rPr>
        <w:t xml:space="preserve"> </w:t>
      </w:r>
      <w:r>
        <w:t>WebApp1</w:t>
      </w:r>
      <w:r>
        <w:rPr>
          <w:spacing w:val="-2"/>
        </w:rPr>
        <w:t xml:space="preserve"> </w:t>
      </w:r>
      <w:r>
        <w:t>to</w:t>
      </w:r>
      <w:r>
        <w:rPr>
          <w:spacing w:val="-3"/>
        </w:rPr>
        <w:t xml:space="preserve"> </w:t>
      </w:r>
      <w:r>
        <w:t>add</w:t>
      </w:r>
      <w:r>
        <w:rPr>
          <w:spacing w:val="-3"/>
        </w:rPr>
        <w:t xml:space="preserve"> </w:t>
      </w:r>
      <w:r>
        <w:t>additional</w:t>
      </w:r>
      <w:r>
        <w:rPr>
          <w:spacing w:val="-2"/>
        </w:rPr>
        <w:t xml:space="preserve"> </w:t>
      </w:r>
      <w:r>
        <w:t>instances</w:t>
      </w:r>
      <w:r>
        <w:rPr>
          <w:spacing w:val="-2"/>
        </w:rPr>
        <w:t xml:space="preserve"> </w:t>
      </w:r>
      <w:r>
        <w:t>of</w:t>
      </w:r>
      <w:r>
        <w:rPr>
          <w:spacing w:val="-3"/>
        </w:rPr>
        <w:t xml:space="preserve"> </w:t>
      </w:r>
      <w:r>
        <w:t>the</w:t>
      </w:r>
      <w:r>
        <w:rPr>
          <w:spacing w:val="-3"/>
        </w:rPr>
        <w:t xml:space="preserve"> </w:t>
      </w:r>
      <w:r>
        <w:t>app</w:t>
      </w:r>
      <w:r>
        <w:rPr>
          <w:spacing w:val="-2"/>
        </w:rPr>
        <w:t xml:space="preserve"> </w:t>
      </w:r>
      <w:r>
        <w:t>when</w:t>
      </w:r>
      <w:r>
        <w:rPr>
          <w:spacing w:val="-4"/>
        </w:rPr>
        <w:t xml:space="preserve"> </w:t>
      </w:r>
      <w:r>
        <w:t>CPU</w:t>
      </w:r>
      <w:r>
        <w:rPr>
          <w:spacing w:val="-2"/>
        </w:rPr>
        <w:t xml:space="preserve"> </w:t>
      </w:r>
      <w:r>
        <w:t>usage exceeds 70 percent for 10 minutes.</w:t>
      </w:r>
    </w:p>
    <w:p w14:paraId="3E325BFE" w14:textId="77777777" w:rsidR="00A53686" w:rsidRDefault="00A53686">
      <w:pPr>
        <w:pStyle w:val="Corpotesto"/>
        <w:ind w:left="0"/>
      </w:pPr>
    </w:p>
    <w:p w14:paraId="2CFFE914" w14:textId="77777777" w:rsidR="00A53686" w:rsidRDefault="00000000">
      <w:pPr>
        <w:pStyle w:val="Corpotes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709D7AE1" w14:textId="77777777" w:rsidR="00A53686" w:rsidRDefault="00000000">
      <w:pPr>
        <w:pStyle w:val="Corpotesto"/>
        <w:spacing w:before="9"/>
        <w:ind w:left="0"/>
        <w:rPr>
          <w:sz w:val="17"/>
        </w:rPr>
      </w:pPr>
      <w:r>
        <w:rPr>
          <w:noProof/>
          <w:sz w:val="17"/>
        </w:rPr>
        <w:drawing>
          <wp:anchor distT="0" distB="0" distL="0" distR="0" simplePos="0" relativeHeight="487737344" behindDoc="1" locked="0" layoutInCell="1" allowOverlap="1" wp14:anchorId="4CDABB83" wp14:editId="7E587C7C">
            <wp:simplePos x="0" y="0"/>
            <wp:positionH relativeFrom="page">
              <wp:posOffset>1143000</wp:posOffset>
            </wp:positionH>
            <wp:positionV relativeFrom="paragraph">
              <wp:posOffset>145319</wp:posOffset>
            </wp:positionV>
            <wp:extent cx="5449207" cy="2213705"/>
            <wp:effectExtent l="0" t="0" r="0" b="0"/>
            <wp:wrapTopAndBottom/>
            <wp:docPr id="741" name="Image 7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1" name="Image 741"/>
                    <pic:cNvPicPr/>
                  </pic:nvPicPr>
                  <pic:blipFill>
                    <a:blip r:embed="rId538" cstate="print"/>
                    <a:stretch>
                      <a:fillRect/>
                    </a:stretch>
                  </pic:blipFill>
                  <pic:spPr>
                    <a:xfrm>
                      <a:off x="0" y="0"/>
                      <a:ext cx="5449207" cy="2213705"/>
                    </a:xfrm>
                    <a:prstGeom prst="rect">
                      <a:avLst/>
                    </a:prstGeom>
                  </pic:spPr>
                </pic:pic>
              </a:graphicData>
            </a:graphic>
          </wp:anchor>
        </w:drawing>
      </w:r>
    </w:p>
    <w:p w14:paraId="6480090A" w14:textId="77777777" w:rsidR="00A53686" w:rsidRDefault="00A53686">
      <w:pPr>
        <w:pStyle w:val="Corpotesto"/>
        <w:spacing w:before="29"/>
        <w:ind w:left="0"/>
      </w:pPr>
    </w:p>
    <w:p w14:paraId="1EE7B5DA" w14:textId="77777777" w:rsidR="00A53686" w:rsidRDefault="00000000">
      <w:pPr>
        <w:ind w:left="360"/>
        <w:rPr>
          <w:rFonts w:ascii="Arial"/>
          <w:b/>
          <w:sz w:val="20"/>
        </w:rPr>
      </w:pPr>
      <w:r>
        <w:rPr>
          <w:rFonts w:ascii="Arial"/>
          <w:b/>
          <w:spacing w:val="-2"/>
          <w:sz w:val="20"/>
        </w:rPr>
        <w:t>Answer:</w:t>
      </w:r>
    </w:p>
    <w:p w14:paraId="3A383148" w14:textId="77777777" w:rsidR="00A53686" w:rsidRDefault="00A53686">
      <w:pPr>
        <w:rPr>
          <w:rFonts w:ascii="Arial"/>
          <w:b/>
          <w:sz w:val="20"/>
        </w:rPr>
        <w:sectPr w:rsidR="00A53686">
          <w:pgSz w:w="12240" w:h="15840"/>
          <w:pgMar w:top="1080" w:right="1080" w:bottom="1000" w:left="1440" w:header="0" w:footer="800" w:gutter="0"/>
          <w:cols w:space="720"/>
        </w:sectPr>
      </w:pPr>
    </w:p>
    <w:p w14:paraId="18C75CC4" w14:textId="77777777" w:rsidR="00A53686" w:rsidRDefault="00A53686">
      <w:pPr>
        <w:pStyle w:val="Corpotesto"/>
        <w:spacing w:before="130"/>
        <w:ind w:left="0"/>
        <w:rPr>
          <w:rFonts w:ascii="Arial"/>
          <w:b/>
        </w:rPr>
      </w:pPr>
    </w:p>
    <w:p w14:paraId="333E9B3A" w14:textId="77777777" w:rsidR="00A53686" w:rsidRDefault="00000000">
      <w:pPr>
        <w:pStyle w:val="Corpotesto"/>
        <w:rPr>
          <w:rFonts w:ascii="Arial"/>
        </w:rPr>
      </w:pPr>
      <w:r>
        <w:rPr>
          <w:rFonts w:ascii="Arial"/>
          <w:noProof/>
        </w:rPr>
        <w:drawing>
          <wp:inline distT="0" distB="0" distL="0" distR="0" wp14:anchorId="23AC9078" wp14:editId="2E2F02F8">
            <wp:extent cx="5449207" cy="2213705"/>
            <wp:effectExtent l="0" t="0" r="0" b="0"/>
            <wp:docPr id="742" name="Imag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Image 742"/>
                    <pic:cNvPicPr/>
                  </pic:nvPicPr>
                  <pic:blipFill>
                    <a:blip r:embed="rId539" cstate="print"/>
                    <a:stretch>
                      <a:fillRect/>
                    </a:stretch>
                  </pic:blipFill>
                  <pic:spPr>
                    <a:xfrm>
                      <a:off x="0" y="0"/>
                      <a:ext cx="5449207" cy="2213705"/>
                    </a:xfrm>
                    <a:prstGeom prst="rect">
                      <a:avLst/>
                    </a:prstGeom>
                  </pic:spPr>
                </pic:pic>
              </a:graphicData>
            </a:graphic>
          </wp:inline>
        </w:drawing>
      </w:r>
    </w:p>
    <w:p w14:paraId="03D5D99D" w14:textId="77777777" w:rsidR="00A53686" w:rsidRDefault="00000000">
      <w:pPr>
        <w:spacing w:before="28"/>
        <w:ind w:left="360"/>
        <w:rPr>
          <w:rFonts w:ascii="Arial"/>
          <w:b/>
          <w:sz w:val="20"/>
        </w:rPr>
      </w:pPr>
      <w:r>
        <w:rPr>
          <w:rFonts w:ascii="Arial"/>
          <w:b/>
          <w:spacing w:val="-2"/>
          <w:sz w:val="20"/>
        </w:rPr>
        <w:t>Explanation:</w:t>
      </w:r>
    </w:p>
    <w:p w14:paraId="3E0A11D6" w14:textId="77777777" w:rsidR="00A53686" w:rsidRDefault="00000000">
      <w:pPr>
        <w:pStyle w:val="Corpotesto"/>
        <w:ind w:right="779"/>
      </w:pPr>
      <w:r>
        <w:t>Box</w:t>
      </w:r>
      <w:r>
        <w:rPr>
          <w:spacing w:val="-2"/>
        </w:rPr>
        <w:t xml:space="preserve"> </w:t>
      </w:r>
      <w:r>
        <w:t>1:</w:t>
      </w:r>
      <w:r>
        <w:rPr>
          <w:spacing w:val="-3"/>
        </w:rPr>
        <w:t xml:space="preserve"> </w:t>
      </w:r>
      <w:r>
        <w:t>From</w:t>
      </w:r>
      <w:r>
        <w:rPr>
          <w:spacing w:val="-2"/>
        </w:rPr>
        <w:t xml:space="preserve"> </w:t>
      </w:r>
      <w:r>
        <w:t>the</w:t>
      </w:r>
      <w:r>
        <w:rPr>
          <w:spacing w:val="-2"/>
        </w:rPr>
        <w:t xml:space="preserve"> </w:t>
      </w:r>
      <w:r>
        <w:t>Scale</w:t>
      </w:r>
      <w:r>
        <w:rPr>
          <w:spacing w:val="-2"/>
        </w:rPr>
        <w:t xml:space="preserve"> </w:t>
      </w:r>
      <w:r>
        <w:t>out</w:t>
      </w:r>
      <w:r>
        <w:rPr>
          <w:spacing w:val="-3"/>
        </w:rPr>
        <w:t xml:space="preserve"> </w:t>
      </w:r>
      <w:r>
        <w:t>(App</w:t>
      </w:r>
      <w:r>
        <w:rPr>
          <w:spacing w:val="-2"/>
        </w:rPr>
        <w:t xml:space="preserve"> </w:t>
      </w:r>
      <w:r>
        <w:t>Service</w:t>
      </w:r>
      <w:r>
        <w:rPr>
          <w:spacing w:val="-4"/>
        </w:rPr>
        <w:t xml:space="preserve"> </w:t>
      </w:r>
      <w:r>
        <w:t>Plan)</w:t>
      </w:r>
      <w:r>
        <w:rPr>
          <w:spacing w:val="-2"/>
        </w:rPr>
        <w:t xml:space="preserve"> </w:t>
      </w:r>
      <w:r>
        <w:t>settings</w:t>
      </w:r>
      <w:r>
        <w:rPr>
          <w:spacing w:val="-3"/>
        </w:rPr>
        <w:t xml:space="preserve"> </w:t>
      </w:r>
      <w:r>
        <w:t>blade,</w:t>
      </w:r>
      <w:r>
        <w:rPr>
          <w:spacing w:val="-3"/>
        </w:rPr>
        <w:t xml:space="preserve"> </w:t>
      </w:r>
      <w:r>
        <w:t>change</w:t>
      </w:r>
      <w:r>
        <w:rPr>
          <w:spacing w:val="-2"/>
        </w:rPr>
        <w:t xml:space="preserve"> </w:t>
      </w:r>
      <w:r>
        <w:t>the</w:t>
      </w:r>
      <w:r>
        <w:rPr>
          <w:spacing w:val="-2"/>
        </w:rPr>
        <w:t xml:space="preserve"> </w:t>
      </w:r>
      <w:r>
        <w:t>pricing</w:t>
      </w:r>
      <w:r>
        <w:rPr>
          <w:spacing w:val="-2"/>
        </w:rPr>
        <w:t xml:space="preserve"> </w:t>
      </w:r>
      <w:r>
        <w:t>tier</w:t>
      </w:r>
      <w:r>
        <w:rPr>
          <w:spacing w:val="-2"/>
        </w:rPr>
        <w:t xml:space="preserve"> </w:t>
      </w:r>
      <w:r>
        <w:t>The</w:t>
      </w:r>
      <w:r>
        <w:rPr>
          <w:spacing w:val="-2"/>
        </w:rPr>
        <w:t xml:space="preserve"> </w:t>
      </w:r>
      <w:r>
        <w:t>B1 pricing tier only allows for 1 core. We must choose another pricing tier.</w:t>
      </w:r>
    </w:p>
    <w:p w14:paraId="235B0241" w14:textId="77777777" w:rsidR="00A53686" w:rsidRDefault="00000000">
      <w:pPr>
        <w:pStyle w:val="Corpotesto"/>
        <w:spacing w:line="230" w:lineRule="exact"/>
      </w:pPr>
      <w:r>
        <w:t>Box</w:t>
      </w:r>
      <w:r>
        <w:rPr>
          <w:spacing w:val="-5"/>
        </w:rPr>
        <w:t xml:space="preserve"> </w:t>
      </w:r>
      <w:r>
        <w:t>2:</w:t>
      </w:r>
      <w:r>
        <w:rPr>
          <w:spacing w:val="-3"/>
        </w:rPr>
        <w:t xml:space="preserve"> </w:t>
      </w:r>
      <w:r>
        <w:t>From</w:t>
      </w:r>
      <w:r>
        <w:rPr>
          <w:spacing w:val="-3"/>
        </w:rPr>
        <w:t xml:space="preserve"> </w:t>
      </w:r>
      <w:r>
        <w:t>the</w:t>
      </w:r>
      <w:r>
        <w:rPr>
          <w:spacing w:val="-3"/>
        </w:rPr>
        <w:t xml:space="preserve"> </w:t>
      </w:r>
      <w:r>
        <w:t>Scale</w:t>
      </w:r>
      <w:r>
        <w:rPr>
          <w:spacing w:val="-2"/>
        </w:rPr>
        <w:t xml:space="preserve"> </w:t>
      </w:r>
      <w:r>
        <w:t>out</w:t>
      </w:r>
      <w:r>
        <w:rPr>
          <w:spacing w:val="-4"/>
        </w:rPr>
        <w:t xml:space="preserve"> </w:t>
      </w:r>
      <w:r>
        <w:t>(App</w:t>
      </w:r>
      <w:r>
        <w:rPr>
          <w:spacing w:val="-2"/>
        </w:rPr>
        <w:t xml:space="preserve"> </w:t>
      </w:r>
      <w:r>
        <w:t>Service</w:t>
      </w:r>
      <w:r>
        <w:rPr>
          <w:spacing w:val="-4"/>
        </w:rPr>
        <w:t xml:space="preserve"> </w:t>
      </w:r>
      <w:r>
        <w:t>Plan)</w:t>
      </w:r>
      <w:r>
        <w:rPr>
          <w:spacing w:val="-3"/>
        </w:rPr>
        <w:t xml:space="preserve"> </w:t>
      </w:r>
      <w:r>
        <w:t>settings</w:t>
      </w:r>
      <w:r>
        <w:rPr>
          <w:spacing w:val="-3"/>
        </w:rPr>
        <w:t xml:space="preserve"> </w:t>
      </w:r>
      <w:r>
        <w:t>blade,</w:t>
      </w:r>
      <w:r>
        <w:rPr>
          <w:spacing w:val="-4"/>
        </w:rPr>
        <w:t xml:space="preserve"> </w:t>
      </w:r>
      <w:r>
        <w:t>enable</w:t>
      </w:r>
      <w:r>
        <w:rPr>
          <w:spacing w:val="-2"/>
        </w:rPr>
        <w:t xml:space="preserve"> autoscale</w:t>
      </w:r>
    </w:p>
    <w:p w14:paraId="75724456" w14:textId="77777777" w:rsidR="00A53686" w:rsidRDefault="00000000">
      <w:pPr>
        <w:pStyle w:val="Paragrafoelenco"/>
        <w:numPr>
          <w:ilvl w:val="0"/>
          <w:numId w:val="23"/>
        </w:numPr>
        <w:tabs>
          <w:tab w:val="left" w:pos="581"/>
        </w:tabs>
        <w:spacing w:before="230"/>
        <w:ind w:left="581" w:hanging="221"/>
        <w:rPr>
          <w:rFonts w:ascii="Arial MT"/>
          <w:sz w:val="20"/>
        </w:rPr>
      </w:pPr>
      <w:r>
        <w:rPr>
          <w:rFonts w:ascii="Arial MT"/>
          <w:sz w:val="20"/>
        </w:rPr>
        <w:t>Log</w:t>
      </w:r>
      <w:r>
        <w:rPr>
          <w:rFonts w:ascii="Arial MT"/>
          <w:spacing w:val="-3"/>
          <w:sz w:val="20"/>
        </w:rPr>
        <w:t xml:space="preserve"> </w:t>
      </w:r>
      <w:r>
        <w:rPr>
          <w:rFonts w:ascii="Arial MT"/>
          <w:sz w:val="20"/>
        </w:rPr>
        <w:t>in</w:t>
      </w:r>
      <w:r>
        <w:rPr>
          <w:rFonts w:ascii="Arial MT"/>
          <w:spacing w:val="-2"/>
          <w:sz w:val="20"/>
        </w:rPr>
        <w:t xml:space="preserve"> </w:t>
      </w:r>
      <w:r>
        <w:rPr>
          <w:rFonts w:ascii="Arial MT"/>
          <w:sz w:val="20"/>
        </w:rPr>
        <w:t>to</w:t>
      </w:r>
      <w:r>
        <w:rPr>
          <w:rFonts w:ascii="Arial MT"/>
          <w:spacing w:val="-2"/>
          <w:sz w:val="20"/>
        </w:rPr>
        <w:t xml:space="preserve"> </w:t>
      </w:r>
      <w:r>
        <w:rPr>
          <w:rFonts w:ascii="Arial MT"/>
          <w:sz w:val="20"/>
        </w:rPr>
        <w:t>the</w:t>
      </w:r>
      <w:r>
        <w:rPr>
          <w:rFonts w:ascii="Arial MT"/>
          <w:spacing w:val="-2"/>
          <w:sz w:val="20"/>
        </w:rPr>
        <w:t xml:space="preserve"> </w:t>
      </w:r>
      <w:r>
        <w:rPr>
          <w:rFonts w:ascii="Arial MT"/>
          <w:sz w:val="20"/>
        </w:rPr>
        <w:t>Azure</w:t>
      </w:r>
      <w:r>
        <w:rPr>
          <w:rFonts w:ascii="Arial MT"/>
          <w:spacing w:val="-2"/>
          <w:sz w:val="20"/>
        </w:rPr>
        <w:t xml:space="preserve"> </w:t>
      </w:r>
      <w:r>
        <w:rPr>
          <w:rFonts w:ascii="Arial MT"/>
          <w:sz w:val="20"/>
        </w:rPr>
        <w:t>portal</w:t>
      </w:r>
      <w:r>
        <w:rPr>
          <w:rFonts w:ascii="Arial MT"/>
          <w:spacing w:val="-2"/>
          <w:sz w:val="20"/>
        </w:rPr>
        <w:t xml:space="preserve"> </w:t>
      </w:r>
      <w:r>
        <w:rPr>
          <w:rFonts w:ascii="Arial MT"/>
          <w:sz w:val="20"/>
        </w:rPr>
        <w:t>at</w:t>
      </w:r>
      <w:r>
        <w:rPr>
          <w:rFonts w:ascii="Arial MT"/>
          <w:spacing w:val="-3"/>
          <w:sz w:val="20"/>
        </w:rPr>
        <w:t xml:space="preserve"> </w:t>
      </w:r>
      <w:hyperlink r:id="rId540">
        <w:r>
          <w:rPr>
            <w:rFonts w:ascii="Arial MT"/>
            <w:spacing w:val="-2"/>
            <w:sz w:val="20"/>
          </w:rPr>
          <w:t>http://portal.azure.com</w:t>
        </w:r>
      </w:hyperlink>
    </w:p>
    <w:p w14:paraId="3BB49772" w14:textId="77777777" w:rsidR="00A53686" w:rsidRDefault="00000000">
      <w:pPr>
        <w:pStyle w:val="Paragrafoelenco"/>
        <w:numPr>
          <w:ilvl w:val="0"/>
          <w:numId w:val="23"/>
        </w:numPr>
        <w:tabs>
          <w:tab w:val="left" w:pos="581"/>
        </w:tabs>
        <w:ind w:left="581" w:hanging="221"/>
        <w:rPr>
          <w:rFonts w:ascii="Arial MT"/>
          <w:sz w:val="20"/>
        </w:rPr>
      </w:pPr>
      <w:r>
        <w:rPr>
          <w:rFonts w:ascii="Arial MT"/>
          <w:sz w:val="20"/>
        </w:rPr>
        <w:t>Navigate</w:t>
      </w:r>
      <w:r>
        <w:rPr>
          <w:rFonts w:ascii="Arial MT"/>
          <w:spacing w:val="-3"/>
          <w:sz w:val="20"/>
        </w:rPr>
        <w:t xml:space="preserve"> </w:t>
      </w:r>
      <w:r>
        <w:rPr>
          <w:rFonts w:ascii="Arial MT"/>
          <w:sz w:val="20"/>
        </w:rPr>
        <w:t>to</w:t>
      </w:r>
      <w:r>
        <w:rPr>
          <w:rFonts w:ascii="Arial MT"/>
          <w:spacing w:val="-3"/>
          <w:sz w:val="20"/>
        </w:rPr>
        <w:t xml:space="preserve"> </w:t>
      </w:r>
      <w:r>
        <w:rPr>
          <w:rFonts w:ascii="Arial MT"/>
          <w:sz w:val="20"/>
        </w:rPr>
        <w:t>the</w:t>
      </w:r>
      <w:r>
        <w:rPr>
          <w:rFonts w:ascii="Arial MT"/>
          <w:spacing w:val="-2"/>
          <w:sz w:val="20"/>
        </w:rPr>
        <w:t xml:space="preserve"> </w:t>
      </w:r>
      <w:r>
        <w:rPr>
          <w:rFonts w:ascii="Arial MT"/>
          <w:sz w:val="20"/>
        </w:rPr>
        <w:t>App</w:t>
      </w:r>
      <w:r>
        <w:rPr>
          <w:rFonts w:ascii="Arial MT"/>
          <w:spacing w:val="-3"/>
          <w:sz w:val="20"/>
        </w:rPr>
        <w:t xml:space="preserve"> </w:t>
      </w:r>
      <w:r>
        <w:rPr>
          <w:rFonts w:ascii="Arial MT"/>
          <w:sz w:val="20"/>
        </w:rPr>
        <w:t>Service</w:t>
      </w:r>
      <w:r>
        <w:rPr>
          <w:rFonts w:ascii="Arial MT"/>
          <w:spacing w:val="-3"/>
          <w:sz w:val="20"/>
        </w:rPr>
        <w:t xml:space="preserve"> </w:t>
      </w:r>
      <w:r>
        <w:rPr>
          <w:rFonts w:ascii="Arial MT"/>
          <w:sz w:val="20"/>
        </w:rPr>
        <w:t>you</w:t>
      </w:r>
      <w:r>
        <w:rPr>
          <w:rFonts w:ascii="Arial MT"/>
          <w:spacing w:val="-2"/>
          <w:sz w:val="20"/>
        </w:rPr>
        <w:t xml:space="preserve"> </w:t>
      </w:r>
      <w:r>
        <w:rPr>
          <w:rFonts w:ascii="Arial MT"/>
          <w:sz w:val="20"/>
        </w:rPr>
        <w:t>would</w:t>
      </w:r>
      <w:r>
        <w:rPr>
          <w:rFonts w:ascii="Arial MT"/>
          <w:spacing w:val="-3"/>
          <w:sz w:val="20"/>
        </w:rPr>
        <w:t xml:space="preserve"> </w:t>
      </w:r>
      <w:r>
        <w:rPr>
          <w:rFonts w:ascii="Arial MT"/>
          <w:sz w:val="20"/>
        </w:rPr>
        <w:t>like</w:t>
      </w:r>
      <w:r>
        <w:rPr>
          <w:rFonts w:ascii="Arial MT"/>
          <w:spacing w:val="-3"/>
          <w:sz w:val="20"/>
        </w:rPr>
        <w:t xml:space="preserve"> </w:t>
      </w:r>
      <w:r>
        <w:rPr>
          <w:rFonts w:ascii="Arial MT"/>
          <w:sz w:val="20"/>
        </w:rPr>
        <w:t>to</w:t>
      </w:r>
      <w:r>
        <w:rPr>
          <w:rFonts w:ascii="Arial MT"/>
          <w:spacing w:val="-2"/>
          <w:sz w:val="20"/>
        </w:rPr>
        <w:t xml:space="preserve"> autoscale.</w:t>
      </w:r>
    </w:p>
    <w:p w14:paraId="1A22C22A" w14:textId="77777777" w:rsidR="00A53686" w:rsidRDefault="00000000">
      <w:pPr>
        <w:pStyle w:val="Paragrafoelenco"/>
        <w:numPr>
          <w:ilvl w:val="0"/>
          <w:numId w:val="23"/>
        </w:numPr>
        <w:tabs>
          <w:tab w:val="left" w:pos="581"/>
        </w:tabs>
        <w:spacing w:line="230" w:lineRule="exact"/>
        <w:ind w:left="581" w:hanging="221"/>
        <w:rPr>
          <w:rFonts w:ascii="Arial MT"/>
          <w:sz w:val="20"/>
        </w:rPr>
      </w:pPr>
      <w:r>
        <w:rPr>
          <w:rFonts w:ascii="Arial MT"/>
          <w:sz w:val="20"/>
        </w:rPr>
        <w:t>Select</w:t>
      </w:r>
      <w:r>
        <w:rPr>
          <w:rFonts w:ascii="Arial MT"/>
          <w:spacing w:val="-4"/>
          <w:sz w:val="20"/>
        </w:rPr>
        <w:t xml:space="preserve"> </w:t>
      </w:r>
      <w:r>
        <w:rPr>
          <w:rFonts w:ascii="Arial MT"/>
          <w:sz w:val="20"/>
        </w:rPr>
        <w:t>Scale</w:t>
      </w:r>
      <w:r>
        <w:rPr>
          <w:rFonts w:ascii="Arial MT"/>
          <w:spacing w:val="-3"/>
          <w:sz w:val="20"/>
        </w:rPr>
        <w:t xml:space="preserve"> </w:t>
      </w:r>
      <w:r>
        <w:rPr>
          <w:rFonts w:ascii="Arial MT"/>
          <w:sz w:val="20"/>
        </w:rPr>
        <w:t>out</w:t>
      </w:r>
      <w:r>
        <w:rPr>
          <w:rFonts w:ascii="Arial MT"/>
          <w:spacing w:val="-3"/>
          <w:sz w:val="20"/>
        </w:rPr>
        <w:t xml:space="preserve"> </w:t>
      </w:r>
      <w:r>
        <w:rPr>
          <w:rFonts w:ascii="Arial MT"/>
          <w:sz w:val="20"/>
        </w:rPr>
        <w:t>(App</w:t>
      </w:r>
      <w:r>
        <w:rPr>
          <w:rFonts w:ascii="Arial MT"/>
          <w:spacing w:val="-3"/>
          <w:sz w:val="20"/>
        </w:rPr>
        <w:t xml:space="preserve"> </w:t>
      </w:r>
      <w:r>
        <w:rPr>
          <w:rFonts w:ascii="Arial MT"/>
          <w:sz w:val="20"/>
        </w:rPr>
        <w:t>Service</w:t>
      </w:r>
      <w:r>
        <w:rPr>
          <w:rFonts w:ascii="Arial MT"/>
          <w:spacing w:val="-3"/>
          <w:sz w:val="20"/>
        </w:rPr>
        <w:t xml:space="preserve"> </w:t>
      </w:r>
      <w:r>
        <w:rPr>
          <w:rFonts w:ascii="Arial MT"/>
          <w:sz w:val="20"/>
        </w:rPr>
        <w:t>plan)</w:t>
      </w:r>
      <w:r>
        <w:rPr>
          <w:rFonts w:ascii="Arial MT"/>
          <w:spacing w:val="-2"/>
          <w:sz w:val="20"/>
        </w:rPr>
        <w:t xml:space="preserve"> </w:t>
      </w:r>
      <w:r>
        <w:rPr>
          <w:rFonts w:ascii="Arial MT"/>
          <w:sz w:val="20"/>
        </w:rPr>
        <w:t>from</w:t>
      </w:r>
      <w:r>
        <w:rPr>
          <w:rFonts w:ascii="Arial MT"/>
          <w:spacing w:val="-4"/>
          <w:sz w:val="20"/>
        </w:rPr>
        <w:t xml:space="preserve"> </w:t>
      </w:r>
      <w:r>
        <w:rPr>
          <w:rFonts w:ascii="Arial MT"/>
          <w:sz w:val="20"/>
        </w:rPr>
        <w:t>the</w:t>
      </w:r>
      <w:r>
        <w:rPr>
          <w:rFonts w:ascii="Arial MT"/>
          <w:spacing w:val="-2"/>
          <w:sz w:val="20"/>
        </w:rPr>
        <w:t xml:space="preserve"> </w:t>
      </w:r>
      <w:r>
        <w:rPr>
          <w:rFonts w:ascii="Arial MT"/>
          <w:spacing w:val="-4"/>
          <w:sz w:val="20"/>
        </w:rPr>
        <w:t>menu</w:t>
      </w:r>
    </w:p>
    <w:p w14:paraId="427F7F41" w14:textId="77777777" w:rsidR="00A53686" w:rsidRDefault="00000000">
      <w:pPr>
        <w:pStyle w:val="Paragrafoelenco"/>
        <w:numPr>
          <w:ilvl w:val="0"/>
          <w:numId w:val="23"/>
        </w:numPr>
        <w:tabs>
          <w:tab w:val="left" w:pos="581"/>
        </w:tabs>
        <w:spacing w:line="230" w:lineRule="exact"/>
        <w:ind w:left="581" w:hanging="221"/>
        <w:rPr>
          <w:rFonts w:ascii="Arial MT"/>
          <w:sz w:val="20"/>
        </w:rPr>
      </w:pPr>
      <w:r>
        <w:rPr>
          <w:rFonts w:ascii="Arial MT"/>
          <w:sz w:val="20"/>
        </w:rPr>
        <w:t>Click</w:t>
      </w:r>
      <w:r>
        <w:rPr>
          <w:rFonts w:ascii="Arial MT"/>
          <w:spacing w:val="-3"/>
          <w:sz w:val="20"/>
        </w:rPr>
        <w:t xml:space="preserve"> </w:t>
      </w:r>
      <w:r>
        <w:rPr>
          <w:rFonts w:ascii="Arial MT"/>
          <w:sz w:val="20"/>
        </w:rPr>
        <w:t>on</w:t>
      </w:r>
      <w:r>
        <w:rPr>
          <w:rFonts w:ascii="Arial MT"/>
          <w:spacing w:val="-3"/>
          <w:sz w:val="20"/>
        </w:rPr>
        <w:t xml:space="preserve"> </w:t>
      </w:r>
      <w:r>
        <w:rPr>
          <w:rFonts w:ascii="Arial MT"/>
          <w:sz w:val="20"/>
        </w:rPr>
        <w:t>Enable</w:t>
      </w:r>
      <w:r>
        <w:rPr>
          <w:rFonts w:ascii="Arial MT"/>
          <w:spacing w:val="-2"/>
          <w:sz w:val="20"/>
        </w:rPr>
        <w:t xml:space="preserve"> </w:t>
      </w:r>
      <w:r>
        <w:rPr>
          <w:rFonts w:ascii="Arial MT"/>
          <w:sz w:val="20"/>
        </w:rPr>
        <w:t>autoscale.</w:t>
      </w:r>
      <w:r>
        <w:rPr>
          <w:rFonts w:ascii="Arial MT"/>
          <w:spacing w:val="-4"/>
          <w:sz w:val="20"/>
        </w:rPr>
        <w:t xml:space="preserve"> </w:t>
      </w:r>
      <w:r>
        <w:rPr>
          <w:rFonts w:ascii="Arial MT"/>
          <w:sz w:val="20"/>
        </w:rPr>
        <w:t>This</w:t>
      </w:r>
      <w:r>
        <w:rPr>
          <w:rFonts w:ascii="Arial MT"/>
          <w:spacing w:val="-2"/>
          <w:sz w:val="20"/>
        </w:rPr>
        <w:t xml:space="preserve"> </w:t>
      </w:r>
      <w:r>
        <w:rPr>
          <w:rFonts w:ascii="Arial MT"/>
          <w:sz w:val="20"/>
        </w:rPr>
        <w:t>activates</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editor</w:t>
      </w:r>
      <w:r>
        <w:rPr>
          <w:rFonts w:ascii="Arial MT"/>
          <w:spacing w:val="-2"/>
          <w:sz w:val="20"/>
        </w:rPr>
        <w:t xml:space="preserve"> </w:t>
      </w:r>
      <w:r>
        <w:rPr>
          <w:rFonts w:ascii="Arial MT"/>
          <w:sz w:val="20"/>
        </w:rPr>
        <w:t>for</w:t>
      </w:r>
      <w:r>
        <w:rPr>
          <w:rFonts w:ascii="Arial MT"/>
          <w:spacing w:val="-3"/>
          <w:sz w:val="20"/>
        </w:rPr>
        <w:t xml:space="preserve"> </w:t>
      </w:r>
      <w:r>
        <w:rPr>
          <w:rFonts w:ascii="Arial MT"/>
          <w:sz w:val="20"/>
        </w:rPr>
        <w:t>scaling</w:t>
      </w:r>
      <w:r>
        <w:rPr>
          <w:rFonts w:ascii="Arial MT"/>
          <w:spacing w:val="-2"/>
          <w:sz w:val="20"/>
        </w:rPr>
        <w:t xml:space="preserve"> rules.</w:t>
      </w:r>
    </w:p>
    <w:p w14:paraId="3041AAB8" w14:textId="77777777" w:rsidR="00A53686" w:rsidRDefault="00000000">
      <w:pPr>
        <w:pStyle w:val="Corpotesto"/>
        <w:spacing w:before="10"/>
        <w:ind w:left="0"/>
        <w:rPr>
          <w:sz w:val="17"/>
        </w:rPr>
      </w:pPr>
      <w:r>
        <w:rPr>
          <w:noProof/>
          <w:sz w:val="17"/>
        </w:rPr>
        <w:drawing>
          <wp:anchor distT="0" distB="0" distL="0" distR="0" simplePos="0" relativeHeight="487737856" behindDoc="1" locked="0" layoutInCell="1" allowOverlap="1" wp14:anchorId="5C91A07C" wp14:editId="59C69E52">
            <wp:simplePos x="0" y="0"/>
            <wp:positionH relativeFrom="page">
              <wp:posOffset>1143000</wp:posOffset>
            </wp:positionH>
            <wp:positionV relativeFrom="paragraph">
              <wp:posOffset>146239</wp:posOffset>
            </wp:positionV>
            <wp:extent cx="5443290" cy="1884235"/>
            <wp:effectExtent l="0" t="0" r="0" b="0"/>
            <wp:wrapTopAndBottom/>
            <wp:docPr id="743" name="Image 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3" name="Image 743"/>
                    <pic:cNvPicPr/>
                  </pic:nvPicPr>
                  <pic:blipFill>
                    <a:blip r:embed="rId541" cstate="print"/>
                    <a:stretch>
                      <a:fillRect/>
                    </a:stretch>
                  </pic:blipFill>
                  <pic:spPr>
                    <a:xfrm>
                      <a:off x="0" y="0"/>
                      <a:ext cx="5443290" cy="1884235"/>
                    </a:xfrm>
                    <a:prstGeom prst="rect">
                      <a:avLst/>
                    </a:prstGeom>
                  </pic:spPr>
                </pic:pic>
              </a:graphicData>
            </a:graphic>
          </wp:anchor>
        </w:drawing>
      </w:r>
    </w:p>
    <w:p w14:paraId="623F20F8" w14:textId="77777777" w:rsidR="00A53686" w:rsidRDefault="00A53686">
      <w:pPr>
        <w:pStyle w:val="Corpotesto"/>
        <w:spacing w:before="33"/>
        <w:ind w:left="0"/>
      </w:pPr>
    </w:p>
    <w:p w14:paraId="2AE0B8EA" w14:textId="77777777" w:rsidR="00A53686" w:rsidRDefault="00000000">
      <w:pPr>
        <w:pStyle w:val="Corpotesto"/>
      </w:pPr>
      <w:r>
        <w:t>Box</w:t>
      </w:r>
      <w:r>
        <w:rPr>
          <w:spacing w:val="-5"/>
        </w:rPr>
        <w:t xml:space="preserve"> </w:t>
      </w:r>
      <w:r>
        <w:t>3:</w:t>
      </w:r>
      <w:r>
        <w:rPr>
          <w:spacing w:val="-2"/>
        </w:rPr>
        <w:t xml:space="preserve"> </w:t>
      </w:r>
      <w:r>
        <w:t>From</w:t>
      </w:r>
      <w:r>
        <w:rPr>
          <w:spacing w:val="-2"/>
        </w:rPr>
        <w:t xml:space="preserve"> </w:t>
      </w:r>
      <w:r>
        <w:t>the</w:t>
      </w:r>
      <w:r>
        <w:rPr>
          <w:spacing w:val="-3"/>
        </w:rPr>
        <w:t xml:space="preserve"> </w:t>
      </w:r>
      <w:r>
        <w:t>Scale</w:t>
      </w:r>
      <w:r>
        <w:rPr>
          <w:spacing w:val="-2"/>
        </w:rPr>
        <w:t xml:space="preserve"> </w:t>
      </w:r>
      <w:r>
        <w:t>mode</w:t>
      </w:r>
      <w:r>
        <w:rPr>
          <w:spacing w:val="-2"/>
        </w:rPr>
        <w:t xml:space="preserve"> </w:t>
      </w:r>
      <w:r>
        <w:t>to</w:t>
      </w:r>
      <w:r>
        <w:rPr>
          <w:spacing w:val="-2"/>
        </w:rPr>
        <w:t xml:space="preserve"> </w:t>
      </w:r>
      <w:r>
        <w:t>Scale</w:t>
      </w:r>
      <w:r>
        <w:rPr>
          <w:spacing w:val="-2"/>
        </w:rPr>
        <w:t xml:space="preserve"> </w:t>
      </w:r>
      <w:r>
        <w:t>based</w:t>
      </w:r>
      <w:r>
        <w:rPr>
          <w:spacing w:val="-2"/>
        </w:rPr>
        <w:t xml:space="preserve"> </w:t>
      </w:r>
      <w:r>
        <w:t>on</w:t>
      </w:r>
      <w:r>
        <w:rPr>
          <w:spacing w:val="-2"/>
        </w:rPr>
        <w:t xml:space="preserve"> </w:t>
      </w:r>
      <w:r>
        <w:t>metric,</w:t>
      </w:r>
      <w:r>
        <w:rPr>
          <w:spacing w:val="-4"/>
        </w:rPr>
        <w:t xml:space="preserve"> </w:t>
      </w:r>
      <w:r>
        <w:t>add</w:t>
      </w:r>
      <w:r>
        <w:rPr>
          <w:spacing w:val="-2"/>
        </w:rPr>
        <w:t xml:space="preserve"> </w:t>
      </w:r>
      <w:r>
        <w:t>a</w:t>
      </w:r>
      <w:r>
        <w:rPr>
          <w:spacing w:val="-3"/>
        </w:rPr>
        <w:t xml:space="preserve"> </w:t>
      </w:r>
      <w:r>
        <w:t>rule,</w:t>
      </w:r>
      <w:r>
        <w:rPr>
          <w:spacing w:val="-3"/>
        </w:rPr>
        <w:t xml:space="preserve"> </w:t>
      </w:r>
      <w:r>
        <w:t>and</w:t>
      </w:r>
      <w:r>
        <w:rPr>
          <w:spacing w:val="-2"/>
        </w:rPr>
        <w:t xml:space="preserve"> </w:t>
      </w:r>
      <w:r>
        <w:t>set</w:t>
      </w:r>
      <w:r>
        <w:rPr>
          <w:spacing w:val="-2"/>
        </w:rPr>
        <w:t xml:space="preserve"> </w:t>
      </w:r>
      <w:r>
        <w:t>the</w:t>
      </w:r>
      <w:r>
        <w:rPr>
          <w:spacing w:val="-3"/>
        </w:rPr>
        <w:t xml:space="preserve"> </w:t>
      </w:r>
      <w:r>
        <w:t>instance</w:t>
      </w:r>
      <w:r>
        <w:rPr>
          <w:spacing w:val="-2"/>
        </w:rPr>
        <w:t xml:space="preserve"> limits.</w:t>
      </w:r>
    </w:p>
    <w:p w14:paraId="0A22B54A" w14:textId="77777777" w:rsidR="00A53686" w:rsidRDefault="00A53686">
      <w:pPr>
        <w:pStyle w:val="Corpotesto"/>
        <w:ind w:left="0"/>
      </w:pPr>
    </w:p>
    <w:p w14:paraId="709187E9" w14:textId="77777777" w:rsidR="00A53686" w:rsidRDefault="00000000">
      <w:pPr>
        <w:pStyle w:val="Corpotesto"/>
        <w:ind w:right="779"/>
      </w:pPr>
      <w:r>
        <w:t>Click</w:t>
      </w:r>
      <w:r>
        <w:rPr>
          <w:spacing w:val="-2"/>
        </w:rPr>
        <w:t xml:space="preserve"> </w:t>
      </w:r>
      <w:r>
        <w:t>on</w:t>
      </w:r>
      <w:r>
        <w:rPr>
          <w:spacing w:val="-2"/>
        </w:rPr>
        <w:t xml:space="preserve"> </w:t>
      </w:r>
      <w:r>
        <w:t>Add</w:t>
      </w:r>
      <w:r>
        <w:rPr>
          <w:spacing w:val="-4"/>
        </w:rPr>
        <w:t xml:space="preserve"> </w:t>
      </w:r>
      <w:r>
        <w:t>a</w:t>
      </w:r>
      <w:r>
        <w:rPr>
          <w:spacing w:val="-2"/>
        </w:rPr>
        <w:t xml:space="preserve"> </w:t>
      </w:r>
      <w:r>
        <w:t>rule.</w:t>
      </w:r>
      <w:r>
        <w:rPr>
          <w:spacing w:val="-3"/>
        </w:rPr>
        <w:t xml:space="preserve"> </w:t>
      </w:r>
      <w:r>
        <w:t>This</w:t>
      </w:r>
      <w:r>
        <w:rPr>
          <w:spacing w:val="-2"/>
        </w:rPr>
        <w:t xml:space="preserve"> </w:t>
      </w:r>
      <w:r>
        <w:t>shows</w:t>
      </w:r>
      <w:r>
        <w:rPr>
          <w:spacing w:val="-2"/>
        </w:rPr>
        <w:t xml:space="preserve"> </w:t>
      </w:r>
      <w:r>
        <w:t>a</w:t>
      </w:r>
      <w:r>
        <w:rPr>
          <w:spacing w:val="-2"/>
        </w:rPr>
        <w:t xml:space="preserve"> </w:t>
      </w:r>
      <w:r>
        <w:t>form</w:t>
      </w:r>
      <w:r>
        <w:rPr>
          <w:spacing w:val="-4"/>
        </w:rPr>
        <w:t xml:space="preserve"> </w:t>
      </w:r>
      <w:r>
        <w:t>where</w:t>
      </w:r>
      <w:r>
        <w:rPr>
          <w:spacing w:val="-2"/>
        </w:rPr>
        <w:t xml:space="preserve"> </w:t>
      </w:r>
      <w:r>
        <w:t>you</w:t>
      </w:r>
      <w:r>
        <w:rPr>
          <w:spacing w:val="-2"/>
        </w:rPr>
        <w:t xml:space="preserve"> </w:t>
      </w:r>
      <w:r>
        <w:t>can</w:t>
      </w:r>
      <w:r>
        <w:rPr>
          <w:spacing w:val="-2"/>
        </w:rPr>
        <w:t xml:space="preserve"> </w:t>
      </w:r>
      <w:r>
        <w:t>create</w:t>
      </w:r>
      <w:r>
        <w:rPr>
          <w:spacing w:val="-3"/>
        </w:rPr>
        <w:t xml:space="preserve"> </w:t>
      </w:r>
      <w:r>
        <w:t>a</w:t>
      </w:r>
      <w:r>
        <w:rPr>
          <w:spacing w:val="-2"/>
        </w:rPr>
        <w:t xml:space="preserve"> </w:t>
      </w:r>
      <w:r>
        <w:t>rule</w:t>
      </w:r>
      <w:r>
        <w:rPr>
          <w:spacing w:val="-2"/>
        </w:rPr>
        <w:t xml:space="preserve"> </w:t>
      </w:r>
      <w:r>
        <w:t>and</w:t>
      </w:r>
      <w:r>
        <w:rPr>
          <w:spacing w:val="-2"/>
        </w:rPr>
        <w:t xml:space="preserve"> </w:t>
      </w:r>
      <w:r>
        <w:t>specify</w:t>
      </w:r>
      <w:r>
        <w:rPr>
          <w:spacing w:val="-4"/>
        </w:rPr>
        <w:t xml:space="preserve"> </w:t>
      </w:r>
      <w:r>
        <w:t>details</w:t>
      </w:r>
      <w:r>
        <w:rPr>
          <w:spacing w:val="-2"/>
        </w:rPr>
        <w:t xml:space="preserve"> </w:t>
      </w:r>
      <w:r>
        <w:t>of</w:t>
      </w:r>
      <w:r>
        <w:rPr>
          <w:spacing w:val="-3"/>
        </w:rPr>
        <w:t xml:space="preserve"> </w:t>
      </w:r>
      <w:r>
        <w:t xml:space="preserve">the </w:t>
      </w:r>
      <w:r>
        <w:rPr>
          <w:spacing w:val="-2"/>
        </w:rPr>
        <w:t>scaling.</w:t>
      </w:r>
    </w:p>
    <w:p w14:paraId="1A17E00C" w14:textId="77777777" w:rsidR="00A53686" w:rsidRDefault="00000000">
      <w:pPr>
        <w:pStyle w:val="Corpotesto"/>
        <w:spacing w:before="1" w:line="230" w:lineRule="exact"/>
      </w:pPr>
      <w:r>
        <w:rPr>
          <w:spacing w:val="-2"/>
        </w:rPr>
        <w:t>References:</w:t>
      </w:r>
    </w:p>
    <w:p w14:paraId="20FADD24" w14:textId="77777777" w:rsidR="00A53686" w:rsidRDefault="00000000">
      <w:pPr>
        <w:pStyle w:val="Corpotesto"/>
        <w:ind w:right="2274"/>
      </w:pPr>
      <w:r>
        <w:rPr>
          <w:spacing w:val="-2"/>
        </w:rPr>
        <w:t>https://azure.microsoft.com/en-us/pricing/details/app-service/windows/ https://blogs.msdn.microsoft.com/hsirtl/2017/07/03/autoscaling-azure-web-apps/</w:t>
      </w:r>
    </w:p>
    <w:p w14:paraId="53026B12" w14:textId="77777777" w:rsidR="00A53686" w:rsidRDefault="00A53686">
      <w:pPr>
        <w:pStyle w:val="Corpotesto"/>
        <w:ind w:left="0"/>
      </w:pPr>
    </w:p>
    <w:p w14:paraId="1ED265D6" w14:textId="77777777" w:rsidR="00A53686" w:rsidRDefault="00A53686">
      <w:pPr>
        <w:pStyle w:val="Corpotesto"/>
        <w:ind w:left="0"/>
      </w:pPr>
    </w:p>
    <w:p w14:paraId="0899837C" w14:textId="77777777" w:rsidR="00A53686" w:rsidRDefault="00000000">
      <w:pPr>
        <w:pStyle w:val="Titolo3"/>
      </w:pPr>
      <w:r>
        <w:t>QUESTION</w:t>
      </w:r>
      <w:r>
        <w:rPr>
          <w:spacing w:val="-3"/>
        </w:rPr>
        <w:t xml:space="preserve"> </w:t>
      </w:r>
      <w:r>
        <w:rPr>
          <w:spacing w:val="-5"/>
        </w:rPr>
        <w:t>372</w:t>
      </w:r>
    </w:p>
    <w:p w14:paraId="0455DD21" w14:textId="77777777" w:rsidR="00A53686" w:rsidRDefault="00000000">
      <w:pPr>
        <w:pStyle w:val="Corpotesto"/>
      </w:pPr>
      <w:r>
        <w:t>Hotspot</w:t>
      </w:r>
      <w:r>
        <w:rPr>
          <w:spacing w:val="-4"/>
        </w:rPr>
        <w:t xml:space="preserve"> </w:t>
      </w:r>
      <w:r>
        <w:rPr>
          <w:spacing w:val="-2"/>
        </w:rPr>
        <w:t>Question</w:t>
      </w:r>
    </w:p>
    <w:p w14:paraId="6D10ED7D" w14:textId="77777777" w:rsidR="00A53686" w:rsidRDefault="00A53686">
      <w:pPr>
        <w:pStyle w:val="Corpotesto"/>
        <w:ind w:left="0"/>
      </w:pPr>
    </w:p>
    <w:p w14:paraId="3D73BE96"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web</w:t>
      </w:r>
      <w:r>
        <w:rPr>
          <w:spacing w:val="-3"/>
        </w:rPr>
        <w:t xml:space="preserve"> </w:t>
      </w:r>
      <w:r>
        <w:t>app</w:t>
      </w:r>
      <w:r>
        <w:rPr>
          <w:spacing w:val="-2"/>
        </w:rPr>
        <w:t xml:space="preserve"> </w:t>
      </w:r>
      <w:r>
        <w:t>named</w:t>
      </w:r>
      <w:r>
        <w:rPr>
          <w:spacing w:val="-4"/>
        </w:rPr>
        <w:t xml:space="preserve"> </w:t>
      </w:r>
      <w:r>
        <w:t>WebApp1</w:t>
      </w:r>
      <w:r>
        <w:rPr>
          <w:spacing w:val="-2"/>
        </w:rPr>
        <w:t xml:space="preserve"> </w:t>
      </w:r>
      <w:r>
        <w:t>that</w:t>
      </w:r>
      <w:r>
        <w:rPr>
          <w:spacing w:val="-3"/>
        </w:rPr>
        <w:t xml:space="preserve"> </w:t>
      </w:r>
      <w:r>
        <w:t>runs</w:t>
      </w:r>
      <w:r>
        <w:rPr>
          <w:spacing w:val="-2"/>
        </w:rPr>
        <w:t xml:space="preserve"> </w:t>
      </w:r>
      <w:r>
        <w:t>in</w:t>
      </w:r>
      <w:r>
        <w:rPr>
          <w:spacing w:val="-3"/>
        </w:rPr>
        <w:t xml:space="preserve"> </w:t>
      </w:r>
      <w:r>
        <w:t>an</w:t>
      </w:r>
      <w:r>
        <w:rPr>
          <w:spacing w:val="-2"/>
        </w:rPr>
        <w:t xml:space="preserve"> </w:t>
      </w:r>
      <w:r>
        <w:t>Azure</w:t>
      </w:r>
      <w:r>
        <w:rPr>
          <w:spacing w:val="-2"/>
        </w:rPr>
        <w:t xml:space="preserve"> </w:t>
      </w:r>
      <w:r>
        <w:t>App</w:t>
      </w:r>
      <w:r>
        <w:rPr>
          <w:spacing w:val="-2"/>
        </w:rPr>
        <w:t xml:space="preserve"> </w:t>
      </w:r>
      <w:r>
        <w:t>Service</w:t>
      </w:r>
      <w:r>
        <w:rPr>
          <w:spacing w:val="-2"/>
        </w:rPr>
        <w:t xml:space="preserve"> </w:t>
      </w:r>
      <w:r>
        <w:t>plan</w:t>
      </w:r>
      <w:r>
        <w:rPr>
          <w:spacing w:val="-2"/>
        </w:rPr>
        <w:t xml:space="preserve"> </w:t>
      </w:r>
      <w:r>
        <w:t>named ASP1. ASP1 is based on the D1 pricing tier.</w:t>
      </w:r>
    </w:p>
    <w:p w14:paraId="1C6342CE" w14:textId="77777777" w:rsidR="00A53686" w:rsidRDefault="00A53686">
      <w:pPr>
        <w:pStyle w:val="Corpotesto"/>
        <w:ind w:left="0"/>
      </w:pPr>
    </w:p>
    <w:p w14:paraId="2706A929" w14:textId="77777777" w:rsidR="00A53686" w:rsidRDefault="00000000">
      <w:pPr>
        <w:pStyle w:val="Corpotesto"/>
        <w:ind w:right="779"/>
      </w:pPr>
      <w:r>
        <w:t>You</w:t>
      </w:r>
      <w:r>
        <w:rPr>
          <w:spacing w:val="-4"/>
        </w:rPr>
        <w:t xml:space="preserve"> </w:t>
      </w:r>
      <w:r>
        <w:t>need</w:t>
      </w:r>
      <w:r>
        <w:rPr>
          <w:spacing w:val="-3"/>
        </w:rPr>
        <w:t xml:space="preserve"> </w:t>
      </w:r>
      <w:r>
        <w:t>to</w:t>
      </w:r>
      <w:r>
        <w:rPr>
          <w:spacing w:val="-4"/>
        </w:rPr>
        <w:t xml:space="preserve"> </w:t>
      </w:r>
      <w:r>
        <w:t>ensure</w:t>
      </w:r>
      <w:r>
        <w:rPr>
          <w:spacing w:val="-3"/>
        </w:rPr>
        <w:t xml:space="preserve"> </w:t>
      </w:r>
      <w:r>
        <w:t>that</w:t>
      </w:r>
      <w:r>
        <w:rPr>
          <w:spacing w:val="-5"/>
        </w:rPr>
        <w:t xml:space="preserve"> </w:t>
      </w:r>
      <w:r>
        <w:t>WebApp1</w:t>
      </w:r>
      <w:r>
        <w:rPr>
          <w:spacing w:val="-3"/>
        </w:rPr>
        <w:t xml:space="preserve"> </w:t>
      </w:r>
      <w:r>
        <w:t>can</w:t>
      </w:r>
      <w:r>
        <w:rPr>
          <w:spacing w:val="-3"/>
        </w:rPr>
        <w:t xml:space="preserve"> </w:t>
      </w:r>
      <w:r>
        <w:t>be</w:t>
      </w:r>
      <w:r>
        <w:rPr>
          <w:spacing w:val="-3"/>
        </w:rPr>
        <w:t xml:space="preserve"> </w:t>
      </w:r>
      <w:r>
        <w:t>accessed</w:t>
      </w:r>
      <w:r>
        <w:rPr>
          <w:spacing w:val="-4"/>
        </w:rPr>
        <w:t xml:space="preserve"> </w:t>
      </w:r>
      <w:r>
        <w:t>only</w:t>
      </w:r>
      <w:r>
        <w:rPr>
          <w:spacing w:val="-3"/>
        </w:rPr>
        <w:t xml:space="preserve"> </w:t>
      </w:r>
      <w:r>
        <w:t>from</w:t>
      </w:r>
      <w:r>
        <w:rPr>
          <w:spacing w:val="-4"/>
        </w:rPr>
        <w:t xml:space="preserve"> </w:t>
      </w:r>
      <w:r>
        <w:t>computers</w:t>
      </w:r>
      <w:r>
        <w:rPr>
          <w:spacing w:val="-3"/>
        </w:rPr>
        <w:t xml:space="preserve"> </w:t>
      </w:r>
      <w:r>
        <w:t>on</w:t>
      </w:r>
      <w:r>
        <w:rPr>
          <w:spacing w:val="-3"/>
        </w:rPr>
        <w:t xml:space="preserve"> </w:t>
      </w:r>
      <w:r>
        <w:t>your</w:t>
      </w:r>
      <w:r>
        <w:rPr>
          <w:spacing w:val="-4"/>
        </w:rPr>
        <w:t xml:space="preserve"> </w:t>
      </w:r>
      <w:r>
        <w:t xml:space="preserve">on-premises </w:t>
      </w:r>
      <w:r>
        <w:rPr>
          <w:spacing w:val="-2"/>
        </w:rPr>
        <w:t>network.</w:t>
      </w:r>
    </w:p>
    <w:p w14:paraId="459458F2" w14:textId="77777777" w:rsidR="00A53686" w:rsidRDefault="00A53686">
      <w:pPr>
        <w:pStyle w:val="Corpotesto"/>
        <w:sectPr w:rsidR="00A53686">
          <w:pgSz w:w="12240" w:h="15840"/>
          <w:pgMar w:top="1080" w:right="1080" w:bottom="1000" w:left="1440" w:header="0" w:footer="800" w:gutter="0"/>
          <w:cols w:space="720"/>
        </w:sectPr>
      </w:pPr>
    </w:p>
    <w:p w14:paraId="67250797" w14:textId="77777777" w:rsidR="00A53686" w:rsidRDefault="00A53686">
      <w:pPr>
        <w:pStyle w:val="Corpotesto"/>
        <w:spacing w:before="130"/>
        <w:ind w:left="0"/>
      </w:pPr>
    </w:p>
    <w:p w14:paraId="12A1173B" w14:textId="77777777" w:rsidR="00A53686" w:rsidRDefault="00000000">
      <w:pPr>
        <w:pStyle w:val="Corpotesto"/>
        <w:spacing w:before="1"/>
      </w:pPr>
      <w:r>
        <w:t>The</w:t>
      </w:r>
      <w:r>
        <w:rPr>
          <w:spacing w:val="-5"/>
        </w:rPr>
        <w:t xml:space="preserve"> </w:t>
      </w:r>
      <w:r>
        <w:t>solution</w:t>
      </w:r>
      <w:r>
        <w:rPr>
          <w:spacing w:val="-6"/>
        </w:rPr>
        <w:t xml:space="preserve"> </w:t>
      </w:r>
      <w:r>
        <w:t>must</w:t>
      </w:r>
      <w:r>
        <w:rPr>
          <w:spacing w:val="-5"/>
        </w:rPr>
        <w:t xml:space="preserve"> </w:t>
      </w:r>
      <w:r>
        <w:t>minimize</w:t>
      </w:r>
      <w:r>
        <w:rPr>
          <w:spacing w:val="-5"/>
        </w:rPr>
        <w:t xml:space="preserve"> </w:t>
      </w:r>
      <w:r>
        <w:rPr>
          <w:spacing w:val="-2"/>
        </w:rPr>
        <w:t>costs.</w:t>
      </w:r>
    </w:p>
    <w:p w14:paraId="4904F113" w14:textId="77777777" w:rsidR="00A53686" w:rsidRDefault="00000000">
      <w:pPr>
        <w:pStyle w:val="Corpotesto"/>
        <w:spacing w:before="229" w:line="480" w:lineRule="auto"/>
        <w:ind w:right="895"/>
      </w:pPr>
      <w:r>
        <w:t>What</w:t>
      </w:r>
      <w:r>
        <w:rPr>
          <w:spacing w:val="-4"/>
        </w:rPr>
        <w:t xml:space="preserve"> </w:t>
      </w:r>
      <w:r>
        <w:t>should</w:t>
      </w:r>
      <w:r>
        <w:rPr>
          <w:spacing w:val="-3"/>
        </w:rPr>
        <w:t xml:space="preserve"> </w:t>
      </w:r>
      <w:r>
        <w:t>you</w:t>
      </w:r>
      <w:r>
        <w:rPr>
          <w:spacing w:val="-5"/>
        </w:rPr>
        <w:t xml:space="preserve"> </w:t>
      </w:r>
      <w:r>
        <w:t>configure?</w:t>
      </w:r>
      <w:r>
        <w:rPr>
          <w:spacing w:val="-3"/>
        </w:rPr>
        <w:t xml:space="preserve"> </w:t>
      </w:r>
      <w:r>
        <w:t>To</w:t>
      </w:r>
      <w:r>
        <w:rPr>
          <w:spacing w:val="-4"/>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answer</w:t>
      </w:r>
      <w:r>
        <w:rPr>
          <w:spacing w:val="-3"/>
        </w:rPr>
        <w:t xml:space="preserve"> </w:t>
      </w:r>
      <w:r>
        <w:t>area. NOTE: Each correct selection is worth one point.</w:t>
      </w:r>
    </w:p>
    <w:p w14:paraId="5DA13A0C" w14:textId="77777777" w:rsidR="00A53686" w:rsidRDefault="00000000">
      <w:pPr>
        <w:pStyle w:val="Corpotesto"/>
      </w:pPr>
      <w:r>
        <w:rPr>
          <w:noProof/>
        </w:rPr>
        <w:drawing>
          <wp:inline distT="0" distB="0" distL="0" distR="0" wp14:anchorId="33B4917F" wp14:editId="313E8995">
            <wp:extent cx="5296090" cy="2656236"/>
            <wp:effectExtent l="0" t="0" r="0" b="0"/>
            <wp:docPr id="744" name="Imag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Image 744"/>
                    <pic:cNvPicPr/>
                  </pic:nvPicPr>
                  <pic:blipFill>
                    <a:blip r:embed="rId542" cstate="print"/>
                    <a:stretch>
                      <a:fillRect/>
                    </a:stretch>
                  </pic:blipFill>
                  <pic:spPr>
                    <a:xfrm>
                      <a:off x="0" y="0"/>
                      <a:ext cx="5296090" cy="2656236"/>
                    </a:xfrm>
                    <a:prstGeom prst="rect">
                      <a:avLst/>
                    </a:prstGeom>
                  </pic:spPr>
                </pic:pic>
              </a:graphicData>
            </a:graphic>
          </wp:inline>
        </w:drawing>
      </w:r>
    </w:p>
    <w:p w14:paraId="0D3CB787" w14:textId="77777777" w:rsidR="00A53686" w:rsidRDefault="00A53686">
      <w:pPr>
        <w:pStyle w:val="Corpotesto"/>
        <w:spacing w:before="120"/>
        <w:ind w:left="0"/>
      </w:pPr>
    </w:p>
    <w:p w14:paraId="6D596F5C" w14:textId="77777777" w:rsidR="00A53686" w:rsidRDefault="00000000">
      <w:pPr>
        <w:spacing w:before="1"/>
        <w:ind w:left="360"/>
        <w:rPr>
          <w:rFonts w:ascii="Arial"/>
          <w:b/>
          <w:sz w:val="20"/>
        </w:rPr>
      </w:pPr>
      <w:r>
        <w:rPr>
          <w:rFonts w:ascii="Arial"/>
          <w:b/>
          <w:spacing w:val="-2"/>
          <w:sz w:val="20"/>
        </w:rPr>
        <w:t>Answer:</w:t>
      </w:r>
    </w:p>
    <w:p w14:paraId="1B121AE7"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738368" behindDoc="1" locked="0" layoutInCell="1" allowOverlap="1" wp14:anchorId="4730E7CE" wp14:editId="3A399909">
            <wp:simplePos x="0" y="0"/>
            <wp:positionH relativeFrom="page">
              <wp:posOffset>1143000</wp:posOffset>
            </wp:positionH>
            <wp:positionV relativeFrom="paragraph">
              <wp:posOffset>145693</wp:posOffset>
            </wp:positionV>
            <wp:extent cx="5303847" cy="2656236"/>
            <wp:effectExtent l="0" t="0" r="0" b="0"/>
            <wp:wrapTopAndBottom/>
            <wp:docPr id="745" name="Image 7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 name="Image 745"/>
                    <pic:cNvPicPr/>
                  </pic:nvPicPr>
                  <pic:blipFill>
                    <a:blip r:embed="rId543" cstate="print"/>
                    <a:stretch>
                      <a:fillRect/>
                    </a:stretch>
                  </pic:blipFill>
                  <pic:spPr>
                    <a:xfrm>
                      <a:off x="0" y="0"/>
                      <a:ext cx="5303847" cy="2656236"/>
                    </a:xfrm>
                    <a:prstGeom prst="rect">
                      <a:avLst/>
                    </a:prstGeom>
                  </pic:spPr>
                </pic:pic>
              </a:graphicData>
            </a:graphic>
          </wp:anchor>
        </w:drawing>
      </w:r>
    </w:p>
    <w:p w14:paraId="209EDAC6" w14:textId="77777777" w:rsidR="00A53686" w:rsidRDefault="00A53686">
      <w:pPr>
        <w:pStyle w:val="Corpotesto"/>
        <w:spacing w:before="122"/>
        <w:ind w:left="0"/>
        <w:rPr>
          <w:rFonts w:ascii="Arial"/>
          <w:b/>
        </w:rPr>
      </w:pPr>
    </w:p>
    <w:p w14:paraId="093BA304" w14:textId="77777777" w:rsidR="00A53686" w:rsidRDefault="00000000">
      <w:pPr>
        <w:spacing w:line="230" w:lineRule="exact"/>
        <w:ind w:left="360"/>
        <w:rPr>
          <w:rFonts w:ascii="Arial"/>
          <w:b/>
          <w:sz w:val="20"/>
        </w:rPr>
      </w:pPr>
      <w:r>
        <w:rPr>
          <w:rFonts w:ascii="Arial"/>
          <w:b/>
          <w:spacing w:val="-2"/>
          <w:sz w:val="20"/>
        </w:rPr>
        <w:t>Explanation:</w:t>
      </w:r>
    </w:p>
    <w:p w14:paraId="4FE99610" w14:textId="77777777" w:rsidR="00A53686" w:rsidRDefault="00000000">
      <w:pPr>
        <w:pStyle w:val="Corpotesto"/>
        <w:spacing w:line="230" w:lineRule="exact"/>
      </w:pPr>
      <w:r>
        <w:t>Box 1:</w:t>
      </w:r>
      <w:r>
        <w:rPr>
          <w:spacing w:val="-1"/>
        </w:rPr>
        <w:t xml:space="preserve"> </w:t>
      </w:r>
      <w:r>
        <w:rPr>
          <w:spacing w:val="-5"/>
        </w:rPr>
        <w:t>B1</w:t>
      </w:r>
    </w:p>
    <w:p w14:paraId="4F2EB3D6" w14:textId="77777777" w:rsidR="00A53686" w:rsidRDefault="00000000">
      <w:pPr>
        <w:pStyle w:val="Corpotesto"/>
        <w:ind w:right="2397"/>
      </w:pPr>
      <w:r>
        <w:t>B1</w:t>
      </w:r>
      <w:r>
        <w:rPr>
          <w:spacing w:val="-5"/>
        </w:rPr>
        <w:t xml:space="preserve"> </w:t>
      </w:r>
      <w:r>
        <w:t>(Basic)</w:t>
      </w:r>
      <w:r>
        <w:rPr>
          <w:spacing w:val="-5"/>
        </w:rPr>
        <w:t xml:space="preserve"> </w:t>
      </w:r>
      <w:r>
        <w:t>would</w:t>
      </w:r>
      <w:r>
        <w:rPr>
          <w:spacing w:val="-4"/>
        </w:rPr>
        <w:t xml:space="preserve"> </w:t>
      </w:r>
      <w:r>
        <w:t>minimize</w:t>
      </w:r>
      <w:r>
        <w:rPr>
          <w:spacing w:val="-5"/>
        </w:rPr>
        <w:t xml:space="preserve"> </w:t>
      </w:r>
      <w:r>
        <w:t>cost</w:t>
      </w:r>
      <w:r>
        <w:rPr>
          <w:spacing w:val="-4"/>
        </w:rPr>
        <w:t xml:space="preserve"> </w:t>
      </w:r>
      <w:r>
        <w:t>compared</w:t>
      </w:r>
      <w:r>
        <w:rPr>
          <w:spacing w:val="-5"/>
        </w:rPr>
        <w:t xml:space="preserve"> </w:t>
      </w:r>
      <w:r>
        <w:t>P1v2</w:t>
      </w:r>
      <w:r>
        <w:rPr>
          <w:spacing w:val="-6"/>
        </w:rPr>
        <w:t xml:space="preserve"> </w:t>
      </w:r>
      <w:r>
        <w:t>(premium)</w:t>
      </w:r>
      <w:r>
        <w:rPr>
          <w:spacing w:val="-4"/>
        </w:rPr>
        <w:t xml:space="preserve"> </w:t>
      </w:r>
      <w:r>
        <w:t>and</w:t>
      </w:r>
      <w:r>
        <w:rPr>
          <w:spacing w:val="-4"/>
        </w:rPr>
        <w:t xml:space="preserve"> </w:t>
      </w:r>
      <w:r>
        <w:t>S1</w:t>
      </w:r>
      <w:r>
        <w:rPr>
          <w:spacing w:val="-4"/>
        </w:rPr>
        <w:t xml:space="preserve"> </w:t>
      </w:r>
      <w:r>
        <w:t>(standard). Box 2: Cross Origin Resource Sharing (CORS)</w:t>
      </w:r>
    </w:p>
    <w:p w14:paraId="4DB5F248" w14:textId="77777777" w:rsidR="00A53686" w:rsidRDefault="00000000">
      <w:pPr>
        <w:pStyle w:val="Corpotesto"/>
        <w:ind w:right="717"/>
      </w:pPr>
      <w:r>
        <w:t>Once</w:t>
      </w:r>
      <w:r>
        <w:rPr>
          <w:spacing w:val="-3"/>
        </w:rPr>
        <w:t xml:space="preserve"> </w:t>
      </w:r>
      <w:r>
        <w:t>you</w:t>
      </w:r>
      <w:r>
        <w:rPr>
          <w:spacing w:val="-3"/>
        </w:rPr>
        <w:t xml:space="preserve"> </w:t>
      </w:r>
      <w:r>
        <w:t>set</w:t>
      </w:r>
      <w:r>
        <w:rPr>
          <w:spacing w:val="-4"/>
        </w:rPr>
        <w:t xml:space="preserve"> </w:t>
      </w:r>
      <w:r>
        <w:t>the</w:t>
      </w:r>
      <w:r>
        <w:rPr>
          <w:spacing w:val="-2"/>
        </w:rPr>
        <w:t xml:space="preserve"> </w:t>
      </w:r>
      <w:r>
        <w:t>CORS</w:t>
      </w:r>
      <w:r>
        <w:rPr>
          <w:spacing w:val="-2"/>
        </w:rPr>
        <w:t xml:space="preserve"> </w:t>
      </w:r>
      <w:r>
        <w:t>rules</w:t>
      </w:r>
      <w:r>
        <w:rPr>
          <w:spacing w:val="-2"/>
        </w:rPr>
        <w:t xml:space="preserve"> </w:t>
      </w:r>
      <w:r>
        <w:t>for</w:t>
      </w:r>
      <w:r>
        <w:rPr>
          <w:spacing w:val="-2"/>
        </w:rPr>
        <w:t xml:space="preserve"> </w:t>
      </w:r>
      <w:r>
        <w:t>the</w:t>
      </w:r>
      <w:r>
        <w:rPr>
          <w:spacing w:val="-4"/>
        </w:rPr>
        <w:t xml:space="preserve"> </w:t>
      </w:r>
      <w:r>
        <w:t>service,</w:t>
      </w:r>
      <w:r>
        <w:rPr>
          <w:spacing w:val="-3"/>
        </w:rPr>
        <w:t xml:space="preserve"> </w:t>
      </w:r>
      <w:r>
        <w:t>then</w:t>
      </w:r>
      <w:r>
        <w:rPr>
          <w:spacing w:val="-2"/>
        </w:rPr>
        <w:t xml:space="preserve"> </w:t>
      </w:r>
      <w:r>
        <w:t>a</w:t>
      </w:r>
      <w:r>
        <w:rPr>
          <w:spacing w:val="-3"/>
        </w:rPr>
        <w:t xml:space="preserve"> </w:t>
      </w:r>
      <w:r>
        <w:t>properly</w:t>
      </w:r>
      <w:r>
        <w:rPr>
          <w:spacing w:val="-2"/>
        </w:rPr>
        <w:t xml:space="preserve"> </w:t>
      </w:r>
      <w:r>
        <w:t>authenticated</w:t>
      </w:r>
      <w:r>
        <w:rPr>
          <w:spacing w:val="-2"/>
        </w:rPr>
        <w:t xml:space="preserve"> </w:t>
      </w:r>
      <w:r>
        <w:t>request</w:t>
      </w:r>
      <w:r>
        <w:rPr>
          <w:spacing w:val="-3"/>
        </w:rPr>
        <w:t xml:space="preserve"> </w:t>
      </w:r>
      <w:r>
        <w:t>made</w:t>
      </w:r>
      <w:r>
        <w:rPr>
          <w:spacing w:val="-2"/>
        </w:rPr>
        <w:t xml:space="preserve"> </w:t>
      </w:r>
      <w:r>
        <w:t>against the service from a different domain will be evaluated to determine whether it is allowed according to the rules you have specified.</w:t>
      </w:r>
    </w:p>
    <w:p w14:paraId="581C9051" w14:textId="77777777" w:rsidR="00A53686" w:rsidRDefault="00000000">
      <w:pPr>
        <w:pStyle w:val="Corpotesto"/>
      </w:pPr>
      <w:r>
        <w:t>Note:</w:t>
      </w:r>
      <w:r>
        <w:rPr>
          <w:spacing w:val="-6"/>
        </w:rPr>
        <w:t xml:space="preserve"> </w:t>
      </w:r>
      <w:r>
        <w:t>CORS</w:t>
      </w:r>
      <w:r>
        <w:rPr>
          <w:spacing w:val="-4"/>
        </w:rPr>
        <w:t xml:space="preserve"> </w:t>
      </w:r>
      <w:r>
        <w:t>(Cross</w:t>
      </w:r>
      <w:r>
        <w:rPr>
          <w:spacing w:val="-2"/>
        </w:rPr>
        <w:t xml:space="preserve"> </w:t>
      </w:r>
      <w:r>
        <w:t>Origin</w:t>
      </w:r>
      <w:r>
        <w:rPr>
          <w:spacing w:val="-3"/>
        </w:rPr>
        <w:t xml:space="preserve"> </w:t>
      </w:r>
      <w:r>
        <w:t>Resource</w:t>
      </w:r>
      <w:r>
        <w:rPr>
          <w:spacing w:val="-2"/>
        </w:rPr>
        <w:t xml:space="preserve"> </w:t>
      </w:r>
      <w:r>
        <w:t>Sharing)</w:t>
      </w:r>
      <w:r>
        <w:rPr>
          <w:spacing w:val="-3"/>
        </w:rPr>
        <w:t xml:space="preserve"> </w:t>
      </w:r>
      <w:r>
        <w:t>is</w:t>
      </w:r>
      <w:r>
        <w:rPr>
          <w:spacing w:val="-2"/>
        </w:rPr>
        <w:t xml:space="preserve"> </w:t>
      </w:r>
      <w:r>
        <w:t>an</w:t>
      </w:r>
      <w:r>
        <w:rPr>
          <w:spacing w:val="-2"/>
        </w:rPr>
        <w:t xml:space="preserve"> </w:t>
      </w:r>
      <w:r>
        <w:t>HTTP</w:t>
      </w:r>
      <w:r>
        <w:rPr>
          <w:spacing w:val="-4"/>
        </w:rPr>
        <w:t xml:space="preserve"> </w:t>
      </w:r>
      <w:r>
        <w:t>feature</w:t>
      </w:r>
      <w:r>
        <w:rPr>
          <w:spacing w:val="-2"/>
        </w:rPr>
        <w:t xml:space="preserve"> </w:t>
      </w:r>
      <w:r>
        <w:t>that</w:t>
      </w:r>
      <w:r>
        <w:rPr>
          <w:spacing w:val="-3"/>
        </w:rPr>
        <w:t xml:space="preserve"> </w:t>
      </w:r>
      <w:r>
        <w:t>enables</w:t>
      </w:r>
      <w:r>
        <w:rPr>
          <w:spacing w:val="-3"/>
        </w:rPr>
        <w:t xml:space="preserve"> </w:t>
      </w:r>
      <w:r>
        <w:t>a</w:t>
      </w:r>
      <w:r>
        <w:rPr>
          <w:spacing w:val="-4"/>
        </w:rPr>
        <w:t xml:space="preserve"> </w:t>
      </w:r>
      <w:r>
        <w:t>web</w:t>
      </w:r>
      <w:r>
        <w:rPr>
          <w:spacing w:val="-2"/>
        </w:rPr>
        <w:t xml:space="preserve"> application</w:t>
      </w:r>
    </w:p>
    <w:p w14:paraId="5AD95D4C" w14:textId="77777777" w:rsidR="00A53686" w:rsidRDefault="00A53686">
      <w:pPr>
        <w:pStyle w:val="Corpotesto"/>
        <w:sectPr w:rsidR="00A53686">
          <w:pgSz w:w="12240" w:h="15840"/>
          <w:pgMar w:top="1080" w:right="1080" w:bottom="1000" w:left="1440" w:header="0" w:footer="800" w:gutter="0"/>
          <w:cols w:space="720"/>
        </w:sectPr>
      </w:pPr>
    </w:p>
    <w:p w14:paraId="5FDD1FB3" w14:textId="77777777" w:rsidR="00A53686" w:rsidRDefault="00A53686">
      <w:pPr>
        <w:pStyle w:val="Corpotesto"/>
        <w:spacing w:before="130"/>
        <w:ind w:left="0"/>
      </w:pPr>
    </w:p>
    <w:p w14:paraId="4115EFDE" w14:textId="77777777" w:rsidR="00A53686" w:rsidRDefault="00000000">
      <w:pPr>
        <w:pStyle w:val="Corpotesto"/>
        <w:spacing w:before="1"/>
        <w:ind w:right="717"/>
      </w:pPr>
      <w:r>
        <w:t>running under one domain to access resources in another domain. In order to reduce the possibility</w:t>
      </w:r>
      <w:r>
        <w:rPr>
          <w:spacing w:val="-3"/>
        </w:rPr>
        <w:t xml:space="preserve"> </w:t>
      </w:r>
      <w:r>
        <w:t>of</w:t>
      </w:r>
      <w:r>
        <w:rPr>
          <w:spacing w:val="-4"/>
        </w:rPr>
        <w:t xml:space="preserve"> </w:t>
      </w:r>
      <w:r>
        <w:t>cross-site</w:t>
      </w:r>
      <w:r>
        <w:rPr>
          <w:spacing w:val="-3"/>
        </w:rPr>
        <w:t xml:space="preserve"> </w:t>
      </w:r>
      <w:r>
        <w:t>scripting</w:t>
      </w:r>
      <w:r>
        <w:rPr>
          <w:spacing w:val="-3"/>
        </w:rPr>
        <w:t xml:space="preserve"> </w:t>
      </w:r>
      <w:r>
        <w:t>attacks,</w:t>
      </w:r>
      <w:r>
        <w:rPr>
          <w:spacing w:val="-5"/>
        </w:rPr>
        <w:t xml:space="preserve"> </w:t>
      </w:r>
      <w:r>
        <w:t>all</w:t>
      </w:r>
      <w:r>
        <w:rPr>
          <w:spacing w:val="-4"/>
        </w:rPr>
        <w:t xml:space="preserve"> </w:t>
      </w:r>
      <w:r>
        <w:t>modern</w:t>
      </w:r>
      <w:r>
        <w:rPr>
          <w:spacing w:val="-4"/>
        </w:rPr>
        <w:t xml:space="preserve"> </w:t>
      </w:r>
      <w:r>
        <w:t>web</w:t>
      </w:r>
      <w:r>
        <w:rPr>
          <w:spacing w:val="-3"/>
        </w:rPr>
        <w:t xml:space="preserve"> </w:t>
      </w:r>
      <w:r>
        <w:t>browsers</w:t>
      </w:r>
      <w:r>
        <w:rPr>
          <w:spacing w:val="-3"/>
        </w:rPr>
        <w:t xml:space="preserve"> </w:t>
      </w:r>
      <w:r>
        <w:t>implement</w:t>
      </w:r>
      <w:r>
        <w:rPr>
          <w:spacing w:val="-4"/>
        </w:rPr>
        <w:t xml:space="preserve"> </w:t>
      </w:r>
      <w:r>
        <w:t>a</w:t>
      </w:r>
      <w:r>
        <w:rPr>
          <w:spacing w:val="-3"/>
        </w:rPr>
        <w:t xml:space="preserve"> </w:t>
      </w:r>
      <w:r>
        <w:t>security</w:t>
      </w:r>
      <w:r>
        <w:rPr>
          <w:spacing w:val="-3"/>
        </w:rPr>
        <w:t xml:space="preserve"> </w:t>
      </w:r>
      <w:r>
        <w:t>restriction known as same-origin policy. This prevents a web page from calling APIs in a different domain.</w:t>
      </w:r>
    </w:p>
    <w:p w14:paraId="019FE953" w14:textId="77777777" w:rsidR="00A53686" w:rsidRDefault="00000000">
      <w:pPr>
        <w:pStyle w:val="Corpotesto"/>
      </w:pPr>
      <w:r>
        <w:t>CORS</w:t>
      </w:r>
      <w:r>
        <w:rPr>
          <w:spacing w:val="-3"/>
        </w:rPr>
        <w:t xml:space="preserve"> </w:t>
      </w:r>
      <w:r>
        <w:t>provides</w:t>
      </w:r>
      <w:r>
        <w:rPr>
          <w:spacing w:val="-2"/>
        </w:rPr>
        <w:t xml:space="preserve"> </w:t>
      </w:r>
      <w:r>
        <w:t>a</w:t>
      </w:r>
      <w:r>
        <w:rPr>
          <w:spacing w:val="-2"/>
        </w:rPr>
        <w:t xml:space="preserve"> </w:t>
      </w:r>
      <w:r>
        <w:t>secure</w:t>
      </w:r>
      <w:r>
        <w:rPr>
          <w:spacing w:val="-4"/>
        </w:rPr>
        <w:t xml:space="preserve"> </w:t>
      </w:r>
      <w:r>
        <w:t>way</w:t>
      </w:r>
      <w:r>
        <w:rPr>
          <w:spacing w:val="-2"/>
        </w:rPr>
        <w:t xml:space="preserve"> </w:t>
      </w:r>
      <w:r>
        <w:t>to</w:t>
      </w:r>
      <w:r>
        <w:rPr>
          <w:spacing w:val="-2"/>
        </w:rPr>
        <w:t xml:space="preserve"> </w:t>
      </w:r>
      <w:r>
        <w:t>allow</w:t>
      </w:r>
      <w:r>
        <w:rPr>
          <w:spacing w:val="-4"/>
        </w:rPr>
        <w:t xml:space="preserve"> </w:t>
      </w:r>
      <w:r>
        <w:t>one</w:t>
      </w:r>
      <w:r>
        <w:rPr>
          <w:spacing w:val="-2"/>
        </w:rPr>
        <w:t xml:space="preserve"> </w:t>
      </w:r>
      <w:r>
        <w:t>origin</w:t>
      </w:r>
      <w:r>
        <w:rPr>
          <w:spacing w:val="-2"/>
        </w:rPr>
        <w:t xml:space="preserve"> </w:t>
      </w:r>
      <w:r>
        <w:t>(the</w:t>
      </w:r>
      <w:r>
        <w:rPr>
          <w:spacing w:val="-2"/>
        </w:rPr>
        <w:t xml:space="preserve"> </w:t>
      </w:r>
      <w:r>
        <w:t>origin</w:t>
      </w:r>
      <w:r>
        <w:rPr>
          <w:spacing w:val="-2"/>
        </w:rPr>
        <w:t xml:space="preserve"> </w:t>
      </w:r>
      <w:r>
        <w:t>domain)</w:t>
      </w:r>
      <w:r>
        <w:rPr>
          <w:spacing w:val="-2"/>
        </w:rPr>
        <w:t xml:space="preserve"> </w:t>
      </w:r>
      <w:r>
        <w:t>to</w:t>
      </w:r>
      <w:r>
        <w:rPr>
          <w:spacing w:val="-3"/>
        </w:rPr>
        <w:t xml:space="preserve"> </w:t>
      </w:r>
      <w:r>
        <w:t>call</w:t>
      </w:r>
      <w:r>
        <w:rPr>
          <w:spacing w:val="-3"/>
        </w:rPr>
        <w:t xml:space="preserve"> </w:t>
      </w:r>
      <w:r>
        <w:t>APIs</w:t>
      </w:r>
      <w:r>
        <w:rPr>
          <w:spacing w:val="-2"/>
        </w:rPr>
        <w:t xml:space="preserve"> </w:t>
      </w:r>
      <w:r>
        <w:t>in</w:t>
      </w:r>
      <w:r>
        <w:rPr>
          <w:spacing w:val="-3"/>
        </w:rPr>
        <w:t xml:space="preserve"> </w:t>
      </w:r>
      <w:r>
        <w:t>another</w:t>
      </w:r>
      <w:r>
        <w:rPr>
          <w:spacing w:val="-2"/>
        </w:rPr>
        <w:t xml:space="preserve"> </w:t>
      </w:r>
      <w:r>
        <w:t xml:space="preserve">origin. </w:t>
      </w:r>
      <w:r>
        <w:rPr>
          <w:spacing w:val="-2"/>
        </w:rPr>
        <w:t>References:</w:t>
      </w:r>
    </w:p>
    <w:p w14:paraId="6EC6C82D" w14:textId="77777777" w:rsidR="00A53686" w:rsidRDefault="00000000">
      <w:pPr>
        <w:pStyle w:val="Corpotesto"/>
        <w:ind w:right="3155"/>
      </w:pPr>
      <w:r>
        <w:rPr>
          <w:spacing w:val="-2"/>
        </w:rPr>
        <w:t>https://azure.microsoft.com/en-us/pricing/details/app-service/windows/ https://docs.microsoft.com/en-us/azure/cdn/cdn-cors</w:t>
      </w:r>
    </w:p>
    <w:p w14:paraId="5AFA5AF0" w14:textId="77777777" w:rsidR="00A53686" w:rsidRDefault="00A53686">
      <w:pPr>
        <w:pStyle w:val="Corpotesto"/>
        <w:ind w:left="0"/>
      </w:pPr>
    </w:p>
    <w:p w14:paraId="517F807A" w14:textId="77777777" w:rsidR="00A53686" w:rsidRDefault="00A53686">
      <w:pPr>
        <w:pStyle w:val="Corpotesto"/>
        <w:ind w:left="0"/>
      </w:pPr>
    </w:p>
    <w:p w14:paraId="2370B99D" w14:textId="77777777" w:rsidR="00A53686" w:rsidRDefault="00000000">
      <w:pPr>
        <w:pStyle w:val="Titolo3"/>
        <w:spacing w:line="230" w:lineRule="exact"/>
      </w:pPr>
      <w:r>
        <w:t>QUESTION</w:t>
      </w:r>
      <w:r>
        <w:rPr>
          <w:spacing w:val="-3"/>
        </w:rPr>
        <w:t xml:space="preserve"> </w:t>
      </w:r>
      <w:r>
        <w:rPr>
          <w:spacing w:val="-5"/>
        </w:rPr>
        <w:t>373</w:t>
      </w:r>
    </w:p>
    <w:p w14:paraId="368D8817" w14:textId="77777777" w:rsidR="00A53686" w:rsidRDefault="00000000">
      <w:pPr>
        <w:pStyle w:val="Corpotesto"/>
        <w:spacing w:line="230" w:lineRule="exact"/>
      </w:pPr>
      <w:r>
        <w:t>Hotspot</w:t>
      </w:r>
      <w:r>
        <w:rPr>
          <w:spacing w:val="-4"/>
        </w:rPr>
        <w:t xml:space="preserve"> </w:t>
      </w:r>
      <w:r>
        <w:rPr>
          <w:spacing w:val="-2"/>
        </w:rPr>
        <w:t>Question</w:t>
      </w:r>
    </w:p>
    <w:p w14:paraId="6EAA9BD7" w14:textId="77777777" w:rsidR="00A53686" w:rsidRDefault="00A53686">
      <w:pPr>
        <w:pStyle w:val="Corpotesto"/>
        <w:ind w:left="0"/>
      </w:pPr>
    </w:p>
    <w:p w14:paraId="22297DDE" w14:textId="77777777" w:rsidR="00A53686" w:rsidRDefault="00000000">
      <w:pPr>
        <w:pStyle w:val="Corpotesto"/>
      </w:pPr>
      <w:r>
        <w:t>You</w:t>
      </w:r>
      <w:r>
        <w:rPr>
          <w:spacing w:val="-4"/>
        </w:rPr>
        <w:t xml:space="preserve"> </w:t>
      </w:r>
      <w:r>
        <w:t>have</w:t>
      </w:r>
      <w:r>
        <w:rPr>
          <w:spacing w:val="-3"/>
        </w:rPr>
        <w:t xml:space="preserve"> </w:t>
      </w:r>
      <w:r>
        <w:t>an</w:t>
      </w:r>
      <w:r>
        <w:rPr>
          <w:spacing w:val="-4"/>
        </w:rPr>
        <w:t xml:space="preserve"> </w:t>
      </w:r>
      <w:r>
        <w:t>Azure</w:t>
      </w:r>
      <w:r>
        <w:rPr>
          <w:spacing w:val="-4"/>
        </w:rPr>
        <w:t xml:space="preserve"> </w:t>
      </w:r>
      <w:r>
        <w:t>web</w:t>
      </w:r>
      <w:r>
        <w:rPr>
          <w:spacing w:val="-3"/>
        </w:rPr>
        <w:t xml:space="preserve"> </w:t>
      </w:r>
      <w:r>
        <w:t>app</w:t>
      </w:r>
      <w:r>
        <w:rPr>
          <w:spacing w:val="-3"/>
        </w:rPr>
        <w:t xml:space="preserve"> </w:t>
      </w:r>
      <w:r>
        <w:t>named</w:t>
      </w:r>
      <w:r>
        <w:rPr>
          <w:spacing w:val="-4"/>
        </w:rPr>
        <w:t xml:space="preserve"> </w:t>
      </w:r>
      <w:r>
        <w:rPr>
          <w:spacing w:val="-2"/>
        </w:rPr>
        <w:t>WebApp1.</w:t>
      </w:r>
    </w:p>
    <w:p w14:paraId="2CCE83BE" w14:textId="77777777" w:rsidR="00A53686" w:rsidRDefault="00A53686">
      <w:pPr>
        <w:pStyle w:val="Corpotesto"/>
        <w:ind w:left="0"/>
      </w:pPr>
    </w:p>
    <w:p w14:paraId="09A0DE8D" w14:textId="77777777" w:rsidR="00A53686" w:rsidRDefault="00000000">
      <w:pPr>
        <w:pStyle w:val="Corpotesto"/>
        <w:spacing w:before="1"/>
        <w:ind w:right="779"/>
      </w:pPr>
      <w:r>
        <w:t>You need to provide developers with a copy of WebApp1 that they can modify without affecting the</w:t>
      </w:r>
      <w:r>
        <w:rPr>
          <w:spacing w:val="-3"/>
        </w:rPr>
        <w:t xml:space="preserve"> </w:t>
      </w:r>
      <w:r>
        <w:t>production</w:t>
      </w:r>
      <w:r>
        <w:rPr>
          <w:spacing w:val="-3"/>
        </w:rPr>
        <w:t xml:space="preserve"> </w:t>
      </w:r>
      <w:r>
        <w:t>WebApp1.</w:t>
      </w:r>
      <w:r>
        <w:rPr>
          <w:spacing w:val="-3"/>
        </w:rPr>
        <w:t xml:space="preserve"> </w:t>
      </w:r>
      <w:r>
        <w:t>When</w:t>
      </w:r>
      <w:r>
        <w:rPr>
          <w:spacing w:val="-3"/>
        </w:rPr>
        <w:t xml:space="preserve"> </w:t>
      </w:r>
      <w:r>
        <w:t>the</w:t>
      </w:r>
      <w:r>
        <w:rPr>
          <w:spacing w:val="-3"/>
        </w:rPr>
        <w:t xml:space="preserve"> </w:t>
      </w:r>
      <w:r>
        <w:t>developers</w:t>
      </w:r>
      <w:r>
        <w:rPr>
          <w:spacing w:val="-3"/>
        </w:rPr>
        <w:t xml:space="preserve"> </w:t>
      </w:r>
      <w:r>
        <w:t>finish</w:t>
      </w:r>
      <w:r>
        <w:rPr>
          <w:spacing w:val="-3"/>
        </w:rPr>
        <w:t xml:space="preserve"> </w:t>
      </w:r>
      <w:r>
        <w:t>testing</w:t>
      </w:r>
      <w:r>
        <w:rPr>
          <w:spacing w:val="-3"/>
        </w:rPr>
        <w:t xml:space="preserve"> </w:t>
      </w:r>
      <w:r>
        <w:t>their</w:t>
      </w:r>
      <w:r>
        <w:rPr>
          <w:spacing w:val="-3"/>
        </w:rPr>
        <w:t xml:space="preserve"> </w:t>
      </w:r>
      <w:r>
        <w:t>changes,</w:t>
      </w:r>
      <w:r>
        <w:rPr>
          <w:spacing w:val="-3"/>
        </w:rPr>
        <w:t xml:space="preserve"> </w:t>
      </w:r>
      <w:r>
        <w:t>you</w:t>
      </w:r>
      <w:r>
        <w:rPr>
          <w:spacing w:val="-3"/>
        </w:rPr>
        <w:t xml:space="preserve"> </w:t>
      </w:r>
      <w:r>
        <w:t>must</w:t>
      </w:r>
      <w:r>
        <w:rPr>
          <w:spacing w:val="-3"/>
        </w:rPr>
        <w:t xml:space="preserve"> </w:t>
      </w:r>
      <w:r>
        <w:t>be</w:t>
      </w:r>
      <w:r>
        <w:rPr>
          <w:spacing w:val="-3"/>
        </w:rPr>
        <w:t xml:space="preserve"> </w:t>
      </w:r>
      <w:r>
        <w:t>able</w:t>
      </w:r>
      <w:r>
        <w:rPr>
          <w:spacing w:val="-3"/>
        </w:rPr>
        <w:t xml:space="preserve"> </w:t>
      </w:r>
      <w:r>
        <w:t>to switch the current line version of WebApp1 to the new version.</w:t>
      </w:r>
    </w:p>
    <w:p w14:paraId="7B86887B" w14:textId="77777777" w:rsidR="00A53686" w:rsidRDefault="00000000">
      <w:pPr>
        <w:pStyle w:val="Corpotesto"/>
        <w:spacing w:before="229"/>
        <w:ind w:right="779"/>
      </w:pPr>
      <w:r>
        <w:t>Which</w:t>
      </w:r>
      <w:r>
        <w:rPr>
          <w:spacing w:val="-3"/>
        </w:rPr>
        <w:t xml:space="preserve"> </w:t>
      </w:r>
      <w:r>
        <w:t>command</w:t>
      </w:r>
      <w:r>
        <w:rPr>
          <w:spacing w:val="-3"/>
        </w:rPr>
        <w:t xml:space="preserve"> </w:t>
      </w:r>
      <w:r>
        <w:t>should</w:t>
      </w:r>
      <w:r>
        <w:rPr>
          <w:spacing w:val="-3"/>
        </w:rPr>
        <w:t xml:space="preserve"> </w:t>
      </w:r>
      <w:r>
        <w:t>you</w:t>
      </w:r>
      <w:r>
        <w:rPr>
          <w:spacing w:val="-3"/>
        </w:rPr>
        <w:t xml:space="preserve"> </w:t>
      </w:r>
      <w:r>
        <w:t>run</w:t>
      </w:r>
      <w:r>
        <w:rPr>
          <w:spacing w:val="-3"/>
        </w:rPr>
        <w:t xml:space="preserve"> </w:t>
      </w:r>
      <w:r>
        <w:t>prepare</w:t>
      </w:r>
      <w:r>
        <w:rPr>
          <w:spacing w:val="-3"/>
        </w:rPr>
        <w:t xml:space="preserve"> </w:t>
      </w:r>
      <w:r>
        <w:t>the</w:t>
      </w:r>
      <w:r>
        <w:rPr>
          <w:spacing w:val="-3"/>
        </w:rPr>
        <w:t xml:space="preserve"> </w:t>
      </w:r>
      <w:r>
        <w:t>environment?</w:t>
      </w:r>
      <w:r>
        <w:rPr>
          <w:spacing w:val="-4"/>
        </w:rPr>
        <w:t xml:space="preserve"> </w:t>
      </w:r>
      <w:r>
        <w:t>To</w:t>
      </w:r>
      <w:r>
        <w:rPr>
          <w:spacing w:val="-3"/>
        </w:rPr>
        <w:t xml:space="preserve"> </w:t>
      </w:r>
      <w:r>
        <w:t>answer,</w:t>
      </w:r>
      <w:r>
        <w:rPr>
          <w:spacing w:val="-5"/>
        </w:rPr>
        <w:t xml:space="preserve"> </w:t>
      </w:r>
      <w:r>
        <w:t>select</w:t>
      </w:r>
      <w:r>
        <w:rPr>
          <w:spacing w:val="-3"/>
        </w:rPr>
        <w:t xml:space="preserve"> </w:t>
      </w:r>
      <w:r>
        <w:t>the</w:t>
      </w:r>
      <w:r>
        <w:rPr>
          <w:spacing w:val="-3"/>
        </w:rPr>
        <w:t xml:space="preserve"> </w:t>
      </w:r>
      <w:r>
        <w:t>appropriate options in the answer area.</w:t>
      </w:r>
    </w:p>
    <w:p w14:paraId="732EDEE7" w14:textId="77777777" w:rsidR="00A53686" w:rsidRDefault="00A53686">
      <w:pPr>
        <w:pStyle w:val="Corpotesto"/>
        <w:ind w:left="0"/>
      </w:pPr>
    </w:p>
    <w:p w14:paraId="682A2672" w14:textId="77777777" w:rsidR="00A53686" w:rsidRDefault="00000000">
      <w:pPr>
        <w:pStyle w:val="Corpotesto"/>
      </w:pPr>
      <w:r>
        <w:t>NOTE:</w:t>
      </w:r>
      <w:r>
        <w:rPr>
          <w:spacing w:val="-6"/>
        </w:rPr>
        <w:t xml:space="preserve"> </w:t>
      </w:r>
      <w:r>
        <w:t>Each</w:t>
      </w:r>
      <w:r>
        <w:rPr>
          <w:spacing w:val="-3"/>
        </w:rPr>
        <w:t xml:space="preserve"> </w:t>
      </w:r>
      <w:r>
        <w:t>correct</w:t>
      </w:r>
      <w:r>
        <w:rPr>
          <w:spacing w:val="-3"/>
        </w:rPr>
        <w:t xml:space="preserve"> </w:t>
      </w:r>
      <w:r>
        <w:t>selection</w:t>
      </w:r>
      <w:r>
        <w:rPr>
          <w:spacing w:val="-2"/>
        </w:rPr>
        <w:t xml:space="preserve"> </w:t>
      </w:r>
      <w:r>
        <w:t>is</w:t>
      </w:r>
      <w:r>
        <w:rPr>
          <w:spacing w:val="-3"/>
        </w:rPr>
        <w:t xml:space="preserve"> </w:t>
      </w:r>
      <w:r>
        <w:t>worth</w:t>
      </w:r>
      <w:r>
        <w:rPr>
          <w:spacing w:val="-4"/>
        </w:rPr>
        <w:t xml:space="preserve"> </w:t>
      </w:r>
      <w:r>
        <w:t>one</w:t>
      </w:r>
      <w:r>
        <w:rPr>
          <w:spacing w:val="-2"/>
        </w:rPr>
        <w:t xml:space="preserve"> point.</w:t>
      </w:r>
    </w:p>
    <w:p w14:paraId="3411DE39" w14:textId="77777777" w:rsidR="00A53686" w:rsidRDefault="00000000">
      <w:pPr>
        <w:pStyle w:val="Corpotesto"/>
        <w:spacing w:before="10"/>
        <w:ind w:left="0"/>
        <w:rPr>
          <w:sz w:val="17"/>
        </w:rPr>
      </w:pPr>
      <w:r>
        <w:rPr>
          <w:noProof/>
          <w:sz w:val="17"/>
        </w:rPr>
        <w:drawing>
          <wp:anchor distT="0" distB="0" distL="0" distR="0" simplePos="0" relativeHeight="487738880" behindDoc="1" locked="0" layoutInCell="1" allowOverlap="1" wp14:anchorId="4EB0C7E2" wp14:editId="6EF10C3B">
            <wp:simplePos x="0" y="0"/>
            <wp:positionH relativeFrom="page">
              <wp:posOffset>1143000</wp:posOffset>
            </wp:positionH>
            <wp:positionV relativeFrom="paragraph">
              <wp:posOffset>145929</wp:posOffset>
            </wp:positionV>
            <wp:extent cx="5482547" cy="1897951"/>
            <wp:effectExtent l="0" t="0" r="0" b="0"/>
            <wp:wrapTopAndBottom/>
            <wp:docPr id="746" name="Image 7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6" name="Image 746"/>
                    <pic:cNvPicPr/>
                  </pic:nvPicPr>
                  <pic:blipFill>
                    <a:blip r:embed="rId544" cstate="print"/>
                    <a:stretch>
                      <a:fillRect/>
                    </a:stretch>
                  </pic:blipFill>
                  <pic:spPr>
                    <a:xfrm>
                      <a:off x="0" y="0"/>
                      <a:ext cx="5482547" cy="1897951"/>
                    </a:xfrm>
                    <a:prstGeom prst="rect">
                      <a:avLst/>
                    </a:prstGeom>
                  </pic:spPr>
                </pic:pic>
              </a:graphicData>
            </a:graphic>
          </wp:anchor>
        </w:drawing>
      </w:r>
    </w:p>
    <w:p w14:paraId="2C86FF62" w14:textId="77777777" w:rsidR="00A53686" w:rsidRDefault="00A53686">
      <w:pPr>
        <w:pStyle w:val="Corpotesto"/>
        <w:spacing w:before="11"/>
        <w:ind w:left="0"/>
      </w:pPr>
    </w:p>
    <w:p w14:paraId="520021CD" w14:textId="77777777" w:rsidR="00A53686" w:rsidRDefault="00000000">
      <w:pPr>
        <w:spacing w:before="1"/>
        <w:ind w:left="360"/>
        <w:rPr>
          <w:rFonts w:ascii="Arial"/>
          <w:b/>
          <w:sz w:val="20"/>
        </w:rPr>
      </w:pPr>
      <w:r>
        <w:rPr>
          <w:rFonts w:ascii="Arial"/>
          <w:b/>
          <w:spacing w:val="-2"/>
          <w:sz w:val="20"/>
        </w:rPr>
        <w:t>Answer:</w:t>
      </w:r>
    </w:p>
    <w:p w14:paraId="6A1D8F16"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739392" behindDoc="1" locked="0" layoutInCell="1" allowOverlap="1" wp14:anchorId="306F1930" wp14:editId="312613B1">
            <wp:simplePos x="0" y="0"/>
            <wp:positionH relativeFrom="page">
              <wp:posOffset>1143000</wp:posOffset>
            </wp:positionH>
            <wp:positionV relativeFrom="paragraph">
              <wp:posOffset>145503</wp:posOffset>
            </wp:positionV>
            <wp:extent cx="5482914" cy="1897951"/>
            <wp:effectExtent l="0" t="0" r="0" b="0"/>
            <wp:wrapTopAndBottom/>
            <wp:docPr id="747" name="Image 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 name="Image 747"/>
                    <pic:cNvPicPr/>
                  </pic:nvPicPr>
                  <pic:blipFill>
                    <a:blip r:embed="rId545" cstate="print"/>
                    <a:stretch>
                      <a:fillRect/>
                    </a:stretch>
                  </pic:blipFill>
                  <pic:spPr>
                    <a:xfrm>
                      <a:off x="0" y="0"/>
                      <a:ext cx="5482914" cy="1897951"/>
                    </a:xfrm>
                    <a:prstGeom prst="rect">
                      <a:avLst/>
                    </a:prstGeom>
                  </pic:spPr>
                </pic:pic>
              </a:graphicData>
            </a:graphic>
          </wp:anchor>
        </w:drawing>
      </w:r>
    </w:p>
    <w:p w14:paraId="0B072220" w14:textId="77777777" w:rsidR="00A53686" w:rsidRDefault="00A53686">
      <w:pPr>
        <w:pStyle w:val="Corpotesto"/>
        <w:spacing w:before="12"/>
        <w:ind w:left="0"/>
        <w:rPr>
          <w:rFonts w:ascii="Arial"/>
          <w:b/>
        </w:rPr>
      </w:pPr>
    </w:p>
    <w:p w14:paraId="2BB4E504" w14:textId="77777777" w:rsidR="00A53686" w:rsidRDefault="00000000">
      <w:pPr>
        <w:ind w:left="360"/>
        <w:rPr>
          <w:rFonts w:ascii="Arial"/>
          <w:b/>
          <w:sz w:val="20"/>
        </w:rPr>
      </w:pPr>
      <w:r>
        <w:rPr>
          <w:rFonts w:ascii="Arial"/>
          <w:b/>
          <w:spacing w:val="-2"/>
          <w:sz w:val="20"/>
        </w:rPr>
        <w:t>Explanation:</w:t>
      </w:r>
    </w:p>
    <w:p w14:paraId="55C2978E" w14:textId="77777777" w:rsidR="00A53686" w:rsidRDefault="00000000">
      <w:pPr>
        <w:pStyle w:val="Corpotesto"/>
      </w:pPr>
      <w:r>
        <w:t>Box</w:t>
      </w:r>
      <w:r>
        <w:rPr>
          <w:spacing w:val="-1"/>
        </w:rPr>
        <w:t xml:space="preserve"> </w:t>
      </w:r>
      <w:r>
        <w:t>1:</w:t>
      </w:r>
      <w:r>
        <w:rPr>
          <w:spacing w:val="-2"/>
        </w:rPr>
        <w:t xml:space="preserve"> </w:t>
      </w:r>
      <w:r>
        <w:t>New-</w:t>
      </w:r>
      <w:r>
        <w:rPr>
          <w:spacing w:val="-2"/>
        </w:rPr>
        <w:t>AzureRmWebAppSlot</w:t>
      </w:r>
    </w:p>
    <w:p w14:paraId="253CF8E8" w14:textId="77777777" w:rsidR="00A53686" w:rsidRDefault="00000000">
      <w:pPr>
        <w:pStyle w:val="Corpotesto"/>
        <w:spacing w:before="1"/>
      </w:pPr>
      <w:r>
        <w:t>The</w:t>
      </w:r>
      <w:r>
        <w:rPr>
          <w:spacing w:val="-5"/>
        </w:rPr>
        <w:t xml:space="preserve"> </w:t>
      </w:r>
      <w:r>
        <w:t>New-AzureRmWebAppSlot</w:t>
      </w:r>
      <w:r>
        <w:rPr>
          <w:spacing w:val="-4"/>
        </w:rPr>
        <w:t xml:space="preserve"> </w:t>
      </w:r>
      <w:r>
        <w:t>cmdlet</w:t>
      </w:r>
      <w:r>
        <w:rPr>
          <w:spacing w:val="-4"/>
        </w:rPr>
        <w:t xml:space="preserve"> </w:t>
      </w:r>
      <w:r>
        <w:t>creates</w:t>
      </w:r>
      <w:r>
        <w:rPr>
          <w:spacing w:val="-3"/>
        </w:rPr>
        <w:t xml:space="preserve"> </w:t>
      </w:r>
      <w:r>
        <w:t>an</w:t>
      </w:r>
      <w:r>
        <w:rPr>
          <w:spacing w:val="-2"/>
        </w:rPr>
        <w:t xml:space="preserve"> </w:t>
      </w:r>
      <w:r>
        <w:t>Azure</w:t>
      </w:r>
      <w:r>
        <w:rPr>
          <w:spacing w:val="-5"/>
        </w:rPr>
        <w:t xml:space="preserve"> </w:t>
      </w:r>
      <w:r>
        <w:t>Web</w:t>
      </w:r>
      <w:r>
        <w:rPr>
          <w:spacing w:val="-2"/>
        </w:rPr>
        <w:t xml:space="preserve"> </w:t>
      </w:r>
      <w:r>
        <w:t>App</w:t>
      </w:r>
      <w:r>
        <w:rPr>
          <w:spacing w:val="-5"/>
        </w:rPr>
        <w:t xml:space="preserve"> </w:t>
      </w:r>
      <w:r>
        <w:t>Slot</w:t>
      </w:r>
      <w:r>
        <w:rPr>
          <w:spacing w:val="-3"/>
        </w:rPr>
        <w:t xml:space="preserve"> </w:t>
      </w:r>
      <w:r>
        <w:t>in</w:t>
      </w:r>
      <w:r>
        <w:rPr>
          <w:spacing w:val="-4"/>
        </w:rPr>
        <w:t xml:space="preserve"> </w:t>
      </w:r>
      <w:r>
        <w:t>a</w:t>
      </w:r>
      <w:r>
        <w:rPr>
          <w:spacing w:val="-2"/>
        </w:rPr>
        <w:t xml:space="preserve"> </w:t>
      </w:r>
      <w:r>
        <w:t>given</w:t>
      </w:r>
      <w:r>
        <w:rPr>
          <w:spacing w:val="-3"/>
        </w:rPr>
        <w:t xml:space="preserve"> </w:t>
      </w:r>
      <w:r>
        <w:t>a</w:t>
      </w:r>
      <w:r>
        <w:rPr>
          <w:spacing w:val="-3"/>
        </w:rPr>
        <w:t xml:space="preserve"> </w:t>
      </w:r>
      <w:r>
        <w:rPr>
          <w:spacing w:val="-2"/>
        </w:rPr>
        <w:t>resource</w:t>
      </w:r>
    </w:p>
    <w:p w14:paraId="2F259959" w14:textId="77777777" w:rsidR="00A53686" w:rsidRDefault="00A53686">
      <w:pPr>
        <w:pStyle w:val="Corpotesto"/>
        <w:sectPr w:rsidR="00A53686">
          <w:pgSz w:w="12240" w:h="15840"/>
          <w:pgMar w:top="1080" w:right="1080" w:bottom="1000" w:left="1440" w:header="0" w:footer="800" w:gutter="0"/>
          <w:cols w:space="720"/>
        </w:sectPr>
      </w:pPr>
    </w:p>
    <w:p w14:paraId="5078C698" w14:textId="77777777" w:rsidR="00A53686" w:rsidRDefault="00A53686">
      <w:pPr>
        <w:pStyle w:val="Corpotesto"/>
        <w:spacing w:before="130"/>
        <w:ind w:left="0"/>
      </w:pPr>
    </w:p>
    <w:p w14:paraId="44679833" w14:textId="77777777" w:rsidR="00A53686" w:rsidRDefault="00000000">
      <w:pPr>
        <w:pStyle w:val="Corpotesto"/>
        <w:spacing w:before="1"/>
        <w:ind w:right="3576"/>
      </w:pPr>
      <w:r>
        <w:t>group</w:t>
      </w:r>
      <w:r>
        <w:rPr>
          <w:spacing w:val="-4"/>
        </w:rPr>
        <w:t xml:space="preserve"> </w:t>
      </w:r>
      <w:r>
        <w:t>that</w:t>
      </w:r>
      <w:r>
        <w:rPr>
          <w:spacing w:val="-5"/>
        </w:rPr>
        <w:t xml:space="preserve"> </w:t>
      </w:r>
      <w:r>
        <w:t>uses</w:t>
      </w:r>
      <w:r>
        <w:rPr>
          <w:spacing w:val="-4"/>
        </w:rPr>
        <w:t xml:space="preserve"> </w:t>
      </w:r>
      <w:r>
        <w:t>the</w:t>
      </w:r>
      <w:r>
        <w:rPr>
          <w:spacing w:val="-4"/>
        </w:rPr>
        <w:t xml:space="preserve"> </w:t>
      </w:r>
      <w:r>
        <w:t>specified</w:t>
      </w:r>
      <w:r>
        <w:rPr>
          <w:spacing w:val="-4"/>
        </w:rPr>
        <w:t xml:space="preserve"> </w:t>
      </w:r>
      <w:r>
        <w:t>App</w:t>
      </w:r>
      <w:r>
        <w:rPr>
          <w:spacing w:val="-4"/>
        </w:rPr>
        <w:t xml:space="preserve"> </w:t>
      </w:r>
      <w:r>
        <w:t>Service</w:t>
      </w:r>
      <w:r>
        <w:rPr>
          <w:spacing w:val="-4"/>
        </w:rPr>
        <w:t xml:space="preserve"> </w:t>
      </w:r>
      <w:r>
        <w:t>plan</w:t>
      </w:r>
      <w:r>
        <w:rPr>
          <w:spacing w:val="-4"/>
        </w:rPr>
        <w:t xml:space="preserve"> </w:t>
      </w:r>
      <w:r>
        <w:t>and</w:t>
      </w:r>
      <w:r>
        <w:rPr>
          <w:spacing w:val="-4"/>
        </w:rPr>
        <w:t xml:space="preserve"> </w:t>
      </w:r>
      <w:r>
        <w:t>data</w:t>
      </w:r>
      <w:r>
        <w:rPr>
          <w:spacing w:val="-5"/>
        </w:rPr>
        <w:t xml:space="preserve"> </w:t>
      </w:r>
      <w:r>
        <w:t>center. Box 2: -SourceWebApp</w:t>
      </w:r>
    </w:p>
    <w:p w14:paraId="5546B458" w14:textId="77777777" w:rsidR="00A53686" w:rsidRDefault="00000000">
      <w:pPr>
        <w:pStyle w:val="Corpotesto"/>
        <w:spacing w:line="230" w:lineRule="exact"/>
      </w:pPr>
      <w:r>
        <w:rPr>
          <w:spacing w:val="-2"/>
        </w:rPr>
        <w:t>References:</w:t>
      </w:r>
    </w:p>
    <w:p w14:paraId="14816951" w14:textId="77777777" w:rsidR="00A53686" w:rsidRDefault="00000000">
      <w:pPr>
        <w:pStyle w:val="Corpotesto"/>
      </w:pPr>
      <w:r>
        <w:rPr>
          <w:spacing w:val="-2"/>
        </w:rPr>
        <w:t>https://docs.microsoft.com/en-us/powershell/module/azurerm.websites/new-azurermwebappslot</w:t>
      </w:r>
    </w:p>
    <w:p w14:paraId="43B1F7A1" w14:textId="77777777" w:rsidR="00A53686" w:rsidRDefault="00A53686">
      <w:pPr>
        <w:pStyle w:val="Corpotesto"/>
        <w:ind w:left="0"/>
      </w:pPr>
    </w:p>
    <w:p w14:paraId="1D75C5F7" w14:textId="77777777" w:rsidR="00A53686" w:rsidRDefault="00A53686">
      <w:pPr>
        <w:pStyle w:val="Corpotesto"/>
        <w:ind w:left="0"/>
      </w:pPr>
    </w:p>
    <w:p w14:paraId="4A384C7A" w14:textId="77777777" w:rsidR="00A53686" w:rsidRDefault="00000000">
      <w:pPr>
        <w:pStyle w:val="Titolo3"/>
        <w:spacing w:line="230" w:lineRule="exact"/>
      </w:pPr>
      <w:r>
        <w:t>QUESTION</w:t>
      </w:r>
      <w:r>
        <w:rPr>
          <w:spacing w:val="-3"/>
        </w:rPr>
        <w:t xml:space="preserve"> </w:t>
      </w:r>
      <w:r>
        <w:rPr>
          <w:spacing w:val="-5"/>
        </w:rPr>
        <w:t>374</w:t>
      </w:r>
    </w:p>
    <w:p w14:paraId="6CDAC38D" w14:textId="77777777" w:rsidR="00A53686" w:rsidRDefault="00000000">
      <w:pPr>
        <w:pStyle w:val="Corpotesto"/>
        <w:spacing w:line="230" w:lineRule="exact"/>
      </w:pPr>
      <w:r>
        <w:t>Drag</w:t>
      </w:r>
      <w:r>
        <w:rPr>
          <w:spacing w:val="-3"/>
        </w:rPr>
        <w:t xml:space="preserve"> </w:t>
      </w:r>
      <w:r>
        <w:t>and</w:t>
      </w:r>
      <w:r>
        <w:rPr>
          <w:spacing w:val="-5"/>
        </w:rPr>
        <w:t xml:space="preserve"> </w:t>
      </w:r>
      <w:r>
        <w:t>Drop</w:t>
      </w:r>
      <w:r>
        <w:rPr>
          <w:spacing w:val="-2"/>
        </w:rPr>
        <w:t xml:space="preserve"> Question</w:t>
      </w:r>
    </w:p>
    <w:p w14:paraId="1F8CF342" w14:textId="77777777" w:rsidR="00A53686" w:rsidRDefault="00A53686">
      <w:pPr>
        <w:pStyle w:val="Corpotesto"/>
        <w:spacing w:before="1"/>
        <w:ind w:left="0"/>
      </w:pPr>
    </w:p>
    <w:p w14:paraId="7D5CE857" w14:textId="77777777" w:rsidR="00A53686" w:rsidRDefault="00000000">
      <w:pPr>
        <w:pStyle w:val="Corpotesto"/>
      </w:pPr>
      <w:r>
        <w:t>You</w:t>
      </w:r>
      <w:r>
        <w:rPr>
          <w:spacing w:val="-7"/>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3"/>
        </w:rPr>
        <w:t xml:space="preserve"> </w:t>
      </w:r>
      <w:r>
        <w:t>that</w:t>
      </w:r>
      <w:r>
        <w:rPr>
          <w:spacing w:val="-5"/>
        </w:rPr>
        <w:t xml:space="preserve"> </w:t>
      </w:r>
      <w:r>
        <w:t>contains</w:t>
      </w:r>
      <w:r>
        <w:rPr>
          <w:spacing w:val="-3"/>
        </w:rPr>
        <w:t xml:space="preserve"> </w:t>
      </w:r>
      <w:r>
        <w:t>the</w:t>
      </w:r>
      <w:r>
        <w:rPr>
          <w:spacing w:val="-4"/>
        </w:rPr>
        <w:t xml:space="preserve"> </w:t>
      </w:r>
      <w:r>
        <w:t>following</w:t>
      </w:r>
      <w:r>
        <w:rPr>
          <w:spacing w:val="-3"/>
        </w:rPr>
        <w:t xml:space="preserve"> </w:t>
      </w:r>
      <w:r>
        <w:rPr>
          <w:spacing w:val="-2"/>
        </w:rPr>
        <w:t>resources:</w:t>
      </w:r>
    </w:p>
    <w:p w14:paraId="704A48BD" w14:textId="77777777" w:rsidR="00A53686" w:rsidRDefault="00000000">
      <w:pPr>
        <w:pStyle w:val="Paragrafoelenco"/>
        <w:numPr>
          <w:ilvl w:val="0"/>
          <w:numId w:val="22"/>
        </w:numPr>
        <w:tabs>
          <w:tab w:val="left" w:pos="600"/>
        </w:tabs>
        <w:spacing w:before="229"/>
        <w:ind w:hanging="240"/>
        <w:rPr>
          <w:sz w:val="20"/>
        </w:rPr>
      </w:pPr>
      <w:r>
        <w:rPr>
          <w:sz w:val="20"/>
        </w:rPr>
        <w:t>a</w:t>
      </w:r>
      <w:r>
        <w:rPr>
          <w:spacing w:val="-5"/>
          <w:sz w:val="20"/>
        </w:rPr>
        <w:t xml:space="preserve"> </w:t>
      </w:r>
      <w:r>
        <w:rPr>
          <w:sz w:val="20"/>
        </w:rPr>
        <w:t>virtual</w:t>
      </w:r>
      <w:r>
        <w:rPr>
          <w:spacing w:val="-5"/>
          <w:sz w:val="20"/>
        </w:rPr>
        <w:t xml:space="preserve"> </w:t>
      </w:r>
      <w:r>
        <w:rPr>
          <w:sz w:val="20"/>
        </w:rPr>
        <w:t>network</w:t>
      </w:r>
      <w:r>
        <w:rPr>
          <w:spacing w:val="-5"/>
          <w:sz w:val="20"/>
        </w:rPr>
        <w:t xml:space="preserve"> </w:t>
      </w:r>
      <w:r>
        <w:rPr>
          <w:sz w:val="20"/>
        </w:rPr>
        <w:t>named</w:t>
      </w:r>
      <w:r>
        <w:rPr>
          <w:spacing w:val="-5"/>
          <w:sz w:val="20"/>
        </w:rPr>
        <w:t xml:space="preserve"> </w:t>
      </w:r>
      <w:r>
        <w:rPr>
          <w:spacing w:val="-2"/>
          <w:sz w:val="20"/>
        </w:rPr>
        <w:t>VNet1</w:t>
      </w:r>
    </w:p>
    <w:p w14:paraId="6CD573AB" w14:textId="77777777" w:rsidR="00A53686" w:rsidRDefault="00000000">
      <w:pPr>
        <w:pStyle w:val="Paragrafoelenco"/>
        <w:numPr>
          <w:ilvl w:val="0"/>
          <w:numId w:val="22"/>
        </w:numPr>
        <w:tabs>
          <w:tab w:val="left" w:pos="600"/>
        </w:tabs>
        <w:spacing w:before="1"/>
        <w:ind w:hanging="240"/>
        <w:rPr>
          <w:sz w:val="20"/>
        </w:rPr>
      </w:pPr>
      <w:r>
        <w:rPr>
          <w:sz w:val="20"/>
        </w:rPr>
        <w:t>a</w:t>
      </w:r>
      <w:r>
        <w:rPr>
          <w:spacing w:val="-6"/>
          <w:sz w:val="20"/>
        </w:rPr>
        <w:t xml:space="preserve"> </w:t>
      </w:r>
      <w:r>
        <w:rPr>
          <w:sz w:val="20"/>
        </w:rPr>
        <w:t>replication</w:t>
      </w:r>
      <w:r>
        <w:rPr>
          <w:spacing w:val="-6"/>
          <w:sz w:val="20"/>
        </w:rPr>
        <w:t xml:space="preserve"> </w:t>
      </w:r>
      <w:r>
        <w:rPr>
          <w:sz w:val="20"/>
        </w:rPr>
        <w:t>policy</w:t>
      </w:r>
      <w:r>
        <w:rPr>
          <w:spacing w:val="-6"/>
          <w:sz w:val="20"/>
        </w:rPr>
        <w:t xml:space="preserve"> </w:t>
      </w:r>
      <w:r>
        <w:rPr>
          <w:sz w:val="20"/>
        </w:rPr>
        <w:t>named</w:t>
      </w:r>
      <w:r>
        <w:rPr>
          <w:spacing w:val="-5"/>
          <w:sz w:val="20"/>
        </w:rPr>
        <w:t xml:space="preserve"> </w:t>
      </w:r>
      <w:r>
        <w:rPr>
          <w:spacing w:val="-2"/>
          <w:sz w:val="20"/>
        </w:rPr>
        <w:t>ReplPolicy1</w:t>
      </w:r>
    </w:p>
    <w:p w14:paraId="53C34E72" w14:textId="77777777" w:rsidR="00A53686" w:rsidRDefault="00000000">
      <w:pPr>
        <w:pStyle w:val="Paragrafoelenco"/>
        <w:numPr>
          <w:ilvl w:val="0"/>
          <w:numId w:val="22"/>
        </w:numPr>
        <w:tabs>
          <w:tab w:val="left" w:pos="600"/>
        </w:tabs>
        <w:spacing w:line="226" w:lineRule="exact"/>
        <w:ind w:hanging="240"/>
        <w:rPr>
          <w:sz w:val="20"/>
        </w:rPr>
      </w:pPr>
      <w:r>
        <w:rPr>
          <w:sz w:val="20"/>
        </w:rPr>
        <w:t>a</w:t>
      </w:r>
      <w:r>
        <w:rPr>
          <w:spacing w:val="-6"/>
          <w:sz w:val="20"/>
        </w:rPr>
        <w:t xml:space="preserve"> </w:t>
      </w:r>
      <w:r>
        <w:rPr>
          <w:sz w:val="20"/>
        </w:rPr>
        <w:t>Recovery</w:t>
      </w:r>
      <w:r>
        <w:rPr>
          <w:spacing w:val="-5"/>
          <w:sz w:val="20"/>
        </w:rPr>
        <w:t xml:space="preserve"> </w:t>
      </w:r>
      <w:r>
        <w:rPr>
          <w:sz w:val="20"/>
        </w:rPr>
        <w:t>Services</w:t>
      </w:r>
      <w:r>
        <w:rPr>
          <w:spacing w:val="-6"/>
          <w:sz w:val="20"/>
        </w:rPr>
        <w:t xml:space="preserve"> </w:t>
      </w:r>
      <w:r>
        <w:rPr>
          <w:sz w:val="20"/>
        </w:rPr>
        <w:t>vault</w:t>
      </w:r>
      <w:r>
        <w:rPr>
          <w:spacing w:val="-5"/>
          <w:sz w:val="20"/>
        </w:rPr>
        <w:t xml:space="preserve"> </w:t>
      </w:r>
      <w:r>
        <w:rPr>
          <w:sz w:val="20"/>
        </w:rPr>
        <w:t>named</w:t>
      </w:r>
      <w:r>
        <w:rPr>
          <w:spacing w:val="-5"/>
          <w:sz w:val="20"/>
        </w:rPr>
        <w:t xml:space="preserve"> </w:t>
      </w:r>
      <w:r>
        <w:rPr>
          <w:spacing w:val="-2"/>
          <w:sz w:val="20"/>
        </w:rPr>
        <w:t>Vault1</w:t>
      </w:r>
    </w:p>
    <w:p w14:paraId="06A557D7" w14:textId="77777777" w:rsidR="00A53686" w:rsidRDefault="00000000">
      <w:pPr>
        <w:pStyle w:val="Paragrafoelenco"/>
        <w:numPr>
          <w:ilvl w:val="0"/>
          <w:numId w:val="22"/>
        </w:numPr>
        <w:tabs>
          <w:tab w:val="left" w:pos="600"/>
        </w:tabs>
        <w:spacing w:line="226" w:lineRule="exact"/>
        <w:ind w:hanging="240"/>
        <w:rPr>
          <w:sz w:val="20"/>
        </w:rPr>
      </w:pPr>
      <w:r>
        <w:rPr>
          <w:sz w:val="20"/>
        </w:rPr>
        <w:t>an</w:t>
      </w:r>
      <w:r>
        <w:rPr>
          <w:spacing w:val="-6"/>
          <w:sz w:val="20"/>
        </w:rPr>
        <w:t xml:space="preserve"> </w:t>
      </w:r>
      <w:r>
        <w:rPr>
          <w:sz w:val="20"/>
        </w:rPr>
        <w:t>Azure</w:t>
      </w:r>
      <w:r>
        <w:rPr>
          <w:spacing w:val="-5"/>
          <w:sz w:val="20"/>
        </w:rPr>
        <w:t xml:space="preserve"> </w:t>
      </w:r>
      <w:r>
        <w:rPr>
          <w:sz w:val="20"/>
        </w:rPr>
        <w:t>Storage</w:t>
      </w:r>
      <w:r>
        <w:rPr>
          <w:spacing w:val="-5"/>
          <w:sz w:val="20"/>
        </w:rPr>
        <w:t xml:space="preserve"> </w:t>
      </w:r>
      <w:r>
        <w:rPr>
          <w:sz w:val="20"/>
        </w:rPr>
        <w:t>account</w:t>
      </w:r>
      <w:r>
        <w:rPr>
          <w:spacing w:val="-5"/>
          <w:sz w:val="20"/>
        </w:rPr>
        <w:t xml:space="preserve"> </w:t>
      </w:r>
      <w:r>
        <w:rPr>
          <w:sz w:val="20"/>
        </w:rPr>
        <w:t>named</w:t>
      </w:r>
      <w:r>
        <w:rPr>
          <w:spacing w:val="-5"/>
          <w:sz w:val="20"/>
        </w:rPr>
        <w:t xml:space="preserve"> </w:t>
      </w:r>
      <w:r>
        <w:rPr>
          <w:spacing w:val="-2"/>
          <w:sz w:val="20"/>
        </w:rPr>
        <w:t>Storage1</w:t>
      </w:r>
    </w:p>
    <w:p w14:paraId="10278037" w14:textId="77777777" w:rsidR="00A53686" w:rsidRDefault="00A53686">
      <w:pPr>
        <w:pStyle w:val="Corpotesto"/>
        <w:spacing w:before="4"/>
        <w:ind w:left="0"/>
        <w:rPr>
          <w:rFonts w:ascii="Courier New"/>
        </w:rPr>
      </w:pPr>
    </w:p>
    <w:p w14:paraId="566E7ECB"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Amazon</w:t>
      </w:r>
      <w:r>
        <w:rPr>
          <w:spacing w:val="-3"/>
        </w:rPr>
        <w:t xml:space="preserve"> </w:t>
      </w:r>
      <w:r>
        <w:t>Web</w:t>
      </w:r>
      <w:r>
        <w:rPr>
          <w:spacing w:val="-4"/>
        </w:rPr>
        <w:t xml:space="preserve"> </w:t>
      </w:r>
      <w:r>
        <w:t>Services</w:t>
      </w:r>
      <w:r>
        <w:rPr>
          <w:spacing w:val="-3"/>
        </w:rPr>
        <w:t xml:space="preserve"> </w:t>
      </w:r>
      <w:r>
        <w:t>(AWS)</w:t>
      </w:r>
      <w:r>
        <w:rPr>
          <w:spacing w:val="-3"/>
        </w:rPr>
        <w:t xml:space="preserve"> </w:t>
      </w:r>
      <w:r>
        <w:t>EC2</w:t>
      </w:r>
      <w:r>
        <w:rPr>
          <w:spacing w:val="-3"/>
        </w:rPr>
        <w:t xml:space="preserve"> </w:t>
      </w:r>
      <w:r>
        <w:t>virtual</w:t>
      </w:r>
      <w:r>
        <w:rPr>
          <w:spacing w:val="-3"/>
        </w:rPr>
        <w:t xml:space="preserve"> </w:t>
      </w:r>
      <w:r>
        <w:t>machine</w:t>
      </w:r>
      <w:r>
        <w:rPr>
          <w:spacing w:val="-5"/>
        </w:rPr>
        <w:t xml:space="preserve"> </w:t>
      </w:r>
      <w:r>
        <w:t>named</w:t>
      </w:r>
      <w:r>
        <w:rPr>
          <w:spacing w:val="-3"/>
        </w:rPr>
        <w:t xml:space="preserve"> </w:t>
      </w:r>
      <w:r>
        <w:t>VM1</w:t>
      </w:r>
      <w:r>
        <w:rPr>
          <w:spacing w:val="-4"/>
        </w:rPr>
        <w:t xml:space="preserve"> </w:t>
      </w:r>
      <w:r>
        <w:t>that</w:t>
      </w:r>
      <w:r>
        <w:rPr>
          <w:spacing w:val="-4"/>
        </w:rPr>
        <w:t xml:space="preserve"> </w:t>
      </w:r>
      <w:r>
        <w:t>runs</w:t>
      </w:r>
      <w:r>
        <w:rPr>
          <w:spacing w:val="-3"/>
        </w:rPr>
        <w:t xml:space="preserve"> </w:t>
      </w:r>
      <w:r>
        <w:t>Windows Server 2016.</w:t>
      </w:r>
    </w:p>
    <w:p w14:paraId="68031027" w14:textId="77777777" w:rsidR="00A53686" w:rsidRDefault="00A53686">
      <w:pPr>
        <w:pStyle w:val="Corpotesto"/>
        <w:ind w:left="0"/>
      </w:pPr>
    </w:p>
    <w:p w14:paraId="588FA346" w14:textId="77777777" w:rsidR="00A53686" w:rsidRDefault="00000000">
      <w:pPr>
        <w:pStyle w:val="Corpotesto"/>
      </w:pPr>
      <w:r>
        <w:t>You</w:t>
      </w:r>
      <w:r>
        <w:rPr>
          <w:spacing w:val="-4"/>
        </w:rPr>
        <w:t xml:space="preserve"> </w:t>
      </w:r>
      <w:r>
        <w:t>need</w:t>
      </w:r>
      <w:r>
        <w:rPr>
          <w:spacing w:val="-2"/>
        </w:rPr>
        <w:t xml:space="preserve"> </w:t>
      </w:r>
      <w:r>
        <w:t>to</w:t>
      </w:r>
      <w:r>
        <w:rPr>
          <w:spacing w:val="-4"/>
        </w:rPr>
        <w:t xml:space="preserve"> </w:t>
      </w:r>
      <w:r>
        <w:t>migrate</w:t>
      </w:r>
      <w:r>
        <w:rPr>
          <w:spacing w:val="-2"/>
        </w:rPr>
        <w:t xml:space="preserve"> </w:t>
      </w:r>
      <w:r>
        <w:t>VM1</w:t>
      </w:r>
      <w:r>
        <w:rPr>
          <w:spacing w:val="-4"/>
        </w:rPr>
        <w:t xml:space="preserve"> </w:t>
      </w:r>
      <w:r>
        <w:t>to</w:t>
      </w:r>
      <w:r>
        <w:rPr>
          <w:spacing w:val="-4"/>
        </w:rPr>
        <w:t xml:space="preserve"> </w:t>
      </w:r>
      <w:r>
        <w:t>VNet1</w:t>
      </w:r>
      <w:r>
        <w:rPr>
          <w:spacing w:val="-3"/>
        </w:rPr>
        <w:t xml:space="preserve"> </w:t>
      </w:r>
      <w:r>
        <w:t>by</w:t>
      </w:r>
      <w:r>
        <w:rPr>
          <w:spacing w:val="-2"/>
        </w:rPr>
        <w:t xml:space="preserve"> </w:t>
      </w:r>
      <w:r>
        <w:t>using</w:t>
      </w:r>
      <w:r>
        <w:rPr>
          <w:spacing w:val="-2"/>
        </w:rPr>
        <w:t xml:space="preserve"> </w:t>
      </w:r>
      <w:r>
        <w:t>Azure</w:t>
      </w:r>
      <w:r>
        <w:rPr>
          <w:spacing w:val="-2"/>
        </w:rPr>
        <w:t xml:space="preserve"> </w:t>
      </w:r>
      <w:r>
        <w:t>Site</w:t>
      </w:r>
      <w:r>
        <w:rPr>
          <w:spacing w:val="-3"/>
        </w:rPr>
        <w:t xml:space="preserve"> </w:t>
      </w:r>
      <w:r>
        <w:rPr>
          <w:spacing w:val="-2"/>
        </w:rPr>
        <w:t>Recovery.</w:t>
      </w:r>
    </w:p>
    <w:p w14:paraId="19779EFB" w14:textId="77777777" w:rsidR="00A53686" w:rsidRDefault="00A53686">
      <w:pPr>
        <w:pStyle w:val="Corpotesto"/>
        <w:ind w:left="0"/>
      </w:pPr>
    </w:p>
    <w:p w14:paraId="1D1AC1E7" w14:textId="77777777" w:rsidR="00A53686" w:rsidRDefault="00000000">
      <w:pPr>
        <w:pStyle w:val="Corpotes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268D6FAB" w14:textId="77777777" w:rsidR="00A53686" w:rsidRDefault="00000000">
      <w:pPr>
        <w:pStyle w:val="Corpotesto"/>
        <w:spacing w:before="62"/>
        <w:ind w:left="0"/>
      </w:pPr>
      <w:r>
        <w:rPr>
          <w:noProof/>
        </w:rPr>
        <w:drawing>
          <wp:anchor distT="0" distB="0" distL="0" distR="0" simplePos="0" relativeHeight="487739904" behindDoc="1" locked="0" layoutInCell="1" allowOverlap="1" wp14:anchorId="1CCE2B32" wp14:editId="2C5BD1FD">
            <wp:simplePos x="0" y="0"/>
            <wp:positionH relativeFrom="page">
              <wp:posOffset>1143000</wp:posOffset>
            </wp:positionH>
            <wp:positionV relativeFrom="paragraph">
              <wp:posOffset>200704</wp:posOffset>
            </wp:positionV>
            <wp:extent cx="5471958" cy="2784348"/>
            <wp:effectExtent l="0" t="0" r="0" b="0"/>
            <wp:wrapTopAndBottom/>
            <wp:docPr id="748" name="Image 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 name="Image 748"/>
                    <pic:cNvPicPr/>
                  </pic:nvPicPr>
                  <pic:blipFill>
                    <a:blip r:embed="rId546" cstate="print"/>
                    <a:stretch>
                      <a:fillRect/>
                    </a:stretch>
                  </pic:blipFill>
                  <pic:spPr>
                    <a:xfrm>
                      <a:off x="0" y="0"/>
                      <a:ext cx="5471958" cy="2784348"/>
                    </a:xfrm>
                    <a:prstGeom prst="rect">
                      <a:avLst/>
                    </a:prstGeom>
                  </pic:spPr>
                </pic:pic>
              </a:graphicData>
            </a:graphic>
          </wp:anchor>
        </w:drawing>
      </w:r>
    </w:p>
    <w:p w14:paraId="1B01C82B" w14:textId="77777777" w:rsidR="00A53686" w:rsidRDefault="00A53686">
      <w:pPr>
        <w:pStyle w:val="Corpotesto"/>
        <w:spacing w:before="12"/>
        <w:ind w:left="0"/>
      </w:pPr>
    </w:p>
    <w:p w14:paraId="2E68D351" w14:textId="77777777" w:rsidR="00A53686" w:rsidRDefault="00000000">
      <w:pPr>
        <w:ind w:left="360"/>
        <w:rPr>
          <w:rFonts w:ascii="Arial"/>
          <w:b/>
          <w:sz w:val="20"/>
        </w:rPr>
      </w:pPr>
      <w:r>
        <w:rPr>
          <w:rFonts w:ascii="Arial"/>
          <w:b/>
          <w:spacing w:val="-2"/>
          <w:sz w:val="20"/>
        </w:rPr>
        <w:t>Answer:</w:t>
      </w:r>
    </w:p>
    <w:p w14:paraId="067F9F06" w14:textId="77777777" w:rsidR="00A53686" w:rsidRDefault="00A53686">
      <w:pPr>
        <w:rPr>
          <w:rFonts w:ascii="Arial"/>
          <w:b/>
          <w:sz w:val="20"/>
        </w:rPr>
        <w:sectPr w:rsidR="00A53686">
          <w:pgSz w:w="12240" w:h="15840"/>
          <w:pgMar w:top="1080" w:right="1080" w:bottom="1000" w:left="1440" w:header="0" w:footer="800" w:gutter="0"/>
          <w:cols w:space="720"/>
        </w:sectPr>
      </w:pPr>
    </w:p>
    <w:p w14:paraId="69045F6D" w14:textId="77777777" w:rsidR="00A53686" w:rsidRDefault="00A53686">
      <w:pPr>
        <w:pStyle w:val="Corpotesto"/>
        <w:spacing w:before="216"/>
        <w:ind w:left="0"/>
        <w:rPr>
          <w:rFonts w:ascii="Arial"/>
          <w:b/>
        </w:rPr>
      </w:pPr>
    </w:p>
    <w:p w14:paraId="67CDC5EA" w14:textId="77777777" w:rsidR="00A53686" w:rsidRDefault="00000000">
      <w:pPr>
        <w:pStyle w:val="Corpotesto"/>
        <w:rPr>
          <w:rFonts w:ascii="Arial"/>
        </w:rPr>
      </w:pPr>
      <w:r>
        <w:rPr>
          <w:rFonts w:ascii="Arial"/>
          <w:noProof/>
        </w:rPr>
        <w:drawing>
          <wp:inline distT="0" distB="0" distL="0" distR="0" wp14:anchorId="5993B2EC" wp14:editId="1243E3AD">
            <wp:extent cx="5471958" cy="2784348"/>
            <wp:effectExtent l="0" t="0" r="0" b="0"/>
            <wp:docPr id="749" name="Image 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r:embed="rId547" cstate="print"/>
                    <a:stretch>
                      <a:fillRect/>
                    </a:stretch>
                  </pic:blipFill>
                  <pic:spPr>
                    <a:xfrm>
                      <a:off x="0" y="0"/>
                      <a:ext cx="5471958" cy="2784348"/>
                    </a:xfrm>
                    <a:prstGeom prst="rect">
                      <a:avLst/>
                    </a:prstGeom>
                  </pic:spPr>
                </pic:pic>
              </a:graphicData>
            </a:graphic>
          </wp:inline>
        </w:drawing>
      </w:r>
    </w:p>
    <w:p w14:paraId="5C2EA2BC" w14:textId="77777777" w:rsidR="00A53686" w:rsidRDefault="00000000">
      <w:pPr>
        <w:spacing w:before="11"/>
        <w:ind w:left="360"/>
        <w:rPr>
          <w:rFonts w:ascii="Arial"/>
          <w:b/>
          <w:sz w:val="20"/>
        </w:rPr>
      </w:pPr>
      <w:r>
        <w:rPr>
          <w:rFonts w:ascii="Arial"/>
          <w:b/>
          <w:spacing w:val="-2"/>
          <w:sz w:val="20"/>
        </w:rPr>
        <w:t>Explanation:</w:t>
      </w:r>
    </w:p>
    <w:p w14:paraId="0425E263" w14:textId="77777777" w:rsidR="00A53686" w:rsidRDefault="00000000">
      <w:pPr>
        <w:pStyle w:val="Corpotesto"/>
        <w:spacing w:before="1"/>
      </w:pPr>
      <w:r>
        <w:t>Step</w:t>
      </w:r>
      <w:r>
        <w:rPr>
          <w:spacing w:val="-6"/>
        </w:rPr>
        <w:t xml:space="preserve"> </w:t>
      </w:r>
      <w:r>
        <w:t>1:</w:t>
      </w:r>
      <w:r>
        <w:rPr>
          <w:spacing w:val="-4"/>
        </w:rPr>
        <w:t xml:space="preserve"> </w:t>
      </w:r>
      <w:r>
        <w:t>Deploy</w:t>
      </w:r>
      <w:r>
        <w:rPr>
          <w:spacing w:val="-3"/>
        </w:rPr>
        <w:t xml:space="preserve"> </w:t>
      </w:r>
      <w:r>
        <w:t>an</w:t>
      </w:r>
      <w:r>
        <w:rPr>
          <w:spacing w:val="-3"/>
        </w:rPr>
        <w:t xml:space="preserve"> </w:t>
      </w:r>
      <w:r>
        <w:t>EC2</w:t>
      </w:r>
      <w:r>
        <w:rPr>
          <w:spacing w:val="-5"/>
        </w:rPr>
        <w:t xml:space="preserve"> </w:t>
      </w:r>
      <w:r>
        <w:t>virtual</w:t>
      </w:r>
      <w:r>
        <w:rPr>
          <w:spacing w:val="-3"/>
        </w:rPr>
        <w:t xml:space="preserve"> </w:t>
      </w:r>
      <w:r>
        <w:t>machine</w:t>
      </w:r>
      <w:r>
        <w:rPr>
          <w:spacing w:val="-6"/>
        </w:rPr>
        <w:t xml:space="preserve"> </w:t>
      </w:r>
      <w:r>
        <w:t>as</w:t>
      </w:r>
      <w:r>
        <w:rPr>
          <w:spacing w:val="-3"/>
        </w:rPr>
        <w:t xml:space="preserve"> </w:t>
      </w:r>
      <w:r>
        <w:t>a</w:t>
      </w:r>
      <w:r>
        <w:rPr>
          <w:spacing w:val="-4"/>
        </w:rPr>
        <w:t xml:space="preserve"> </w:t>
      </w:r>
      <w:r>
        <w:t>configuration</w:t>
      </w:r>
      <w:r>
        <w:rPr>
          <w:spacing w:val="-3"/>
        </w:rPr>
        <w:t xml:space="preserve"> </w:t>
      </w:r>
      <w:r>
        <w:t>server</w:t>
      </w:r>
      <w:r>
        <w:rPr>
          <w:spacing w:val="-5"/>
        </w:rPr>
        <w:t xml:space="preserve"> </w:t>
      </w:r>
      <w:r>
        <w:t>Prepare</w:t>
      </w:r>
      <w:r>
        <w:rPr>
          <w:spacing w:val="-3"/>
        </w:rPr>
        <w:t xml:space="preserve"> </w:t>
      </w:r>
      <w:r>
        <w:t>source</w:t>
      </w:r>
      <w:r>
        <w:rPr>
          <w:spacing w:val="-3"/>
        </w:rPr>
        <w:t xml:space="preserve"> </w:t>
      </w:r>
      <w:r>
        <w:rPr>
          <w:spacing w:val="-2"/>
        </w:rPr>
        <w:t>include:</w:t>
      </w:r>
    </w:p>
    <w:p w14:paraId="3C6AAC82" w14:textId="77777777" w:rsidR="00A53686" w:rsidRDefault="00000000">
      <w:pPr>
        <w:pStyle w:val="Paragrafoelenco"/>
        <w:numPr>
          <w:ilvl w:val="0"/>
          <w:numId w:val="21"/>
        </w:numPr>
        <w:tabs>
          <w:tab w:val="left" w:pos="581"/>
        </w:tabs>
        <w:ind w:right="869" w:firstLine="0"/>
        <w:rPr>
          <w:rFonts w:ascii="Arial MT"/>
          <w:sz w:val="20"/>
        </w:rPr>
      </w:pPr>
      <w:r>
        <w:rPr>
          <w:rFonts w:ascii="Arial MT"/>
          <w:sz w:val="20"/>
        </w:rPr>
        <w:t>Use</w:t>
      </w:r>
      <w:r>
        <w:rPr>
          <w:rFonts w:ascii="Arial MT"/>
          <w:spacing w:val="-3"/>
          <w:sz w:val="20"/>
        </w:rPr>
        <w:t xml:space="preserve"> </w:t>
      </w:r>
      <w:r>
        <w:rPr>
          <w:rFonts w:ascii="Arial MT"/>
          <w:sz w:val="20"/>
        </w:rPr>
        <w:t>an</w:t>
      </w:r>
      <w:r>
        <w:rPr>
          <w:rFonts w:ascii="Arial MT"/>
          <w:spacing w:val="-3"/>
          <w:sz w:val="20"/>
        </w:rPr>
        <w:t xml:space="preserve"> </w:t>
      </w:r>
      <w:r>
        <w:rPr>
          <w:rFonts w:ascii="Arial MT"/>
          <w:sz w:val="20"/>
        </w:rPr>
        <w:t>EC2</w:t>
      </w:r>
      <w:r>
        <w:rPr>
          <w:rFonts w:ascii="Arial MT"/>
          <w:spacing w:val="-3"/>
          <w:sz w:val="20"/>
        </w:rPr>
        <w:t xml:space="preserve"> </w:t>
      </w:r>
      <w:r>
        <w:rPr>
          <w:rFonts w:ascii="Arial MT"/>
          <w:sz w:val="20"/>
        </w:rPr>
        <w:t>instance</w:t>
      </w:r>
      <w:r>
        <w:rPr>
          <w:rFonts w:ascii="Arial MT"/>
          <w:spacing w:val="-3"/>
          <w:sz w:val="20"/>
        </w:rPr>
        <w:t xml:space="preserve"> </w:t>
      </w:r>
      <w:r>
        <w:rPr>
          <w:rFonts w:ascii="Arial MT"/>
          <w:sz w:val="20"/>
        </w:rPr>
        <w:t>that's</w:t>
      </w:r>
      <w:r>
        <w:rPr>
          <w:rFonts w:ascii="Arial MT"/>
          <w:spacing w:val="-3"/>
          <w:sz w:val="20"/>
        </w:rPr>
        <w:t xml:space="preserve"> </w:t>
      </w:r>
      <w:r>
        <w:rPr>
          <w:rFonts w:ascii="Arial MT"/>
          <w:sz w:val="20"/>
        </w:rPr>
        <w:t>running</w:t>
      </w:r>
      <w:r>
        <w:rPr>
          <w:rFonts w:ascii="Arial MT"/>
          <w:spacing w:val="-3"/>
          <w:sz w:val="20"/>
        </w:rPr>
        <w:t xml:space="preserve"> </w:t>
      </w:r>
      <w:r>
        <w:rPr>
          <w:rFonts w:ascii="Arial MT"/>
          <w:sz w:val="20"/>
        </w:rPr>
        <w:t>Windows</w:t>
      </w:r>
      <w:r>
        <w:rPr>
          <w:rFonts w:ascii="Arial MT"/>
          <w:spacing w:val="-3"/>
          <w:sz w:val="20"/>
        </w:rPr>
        <w:t xml:space="preserve"> </w:t>
      </w:r>
      <w:r>
        <w:rPr>
          <w:rFonts w:ascii="Arial MT"/>
          <w:sz w:val="20"/>
        </w:rPr>
        <w:t>Server</w:t>
      </w:r>
      <w:r>
        <w:rPr>
          <w:rFonts w:ascii="Arial MT"/>
          <w:spacing w:val="-3"/>
          <w:sz w:val="20"/>
        </w:rPr>
        <w:t xml:space="preserve"> </w:t>
      </w:r>
      <w:r>
        <w:rPr>
          <w:rFonts w:ascii="Arial MT"/>
          <w:sz w:val="20"/>
        </w:rPr>
        <w:t>2012</w:t>
      </w:r>
      <w:r>
        <w:rPr>
          <w:rFonts w:ascii="Arial MT"/>
          <w:spacing w:val="-5"/>
          <w:sz w:val="20"/>
        </w:rPr>
        <w:t xml:space="preserve"> </w:t>
      </w:r>
      <w:r>
        <w:rPr>
          <w:rFonts w:ascii="Arial MT"/>
          <w:sz w:val="20"/>
        </w:rPr>
        <w:t>R2</w:t>
      </w:r>
      <w:r>
        <w:rPr>
          <w:rFonts w:ascii="Arial MT"/>
          <w:spacing w:val="-3"/>
          <w:sz w:val="20"/>
        </w:rPr>
        <w:t xml:space="preserve"> </w:t>
      </w:r>
      <w:r>
        <w:rPr>
          <w:rFonts w:ascii="Arial MT"/>
          <w:sz w:val="20"/>
        </w:rPr>
        <w:t>to</w:t>
      </w:r>
      <w:r>
        <w:rPr>
          <w:rFonts w:ascii="Arial MT"/>
          <w:spacing w:val="-3"/>
          <w:sz w:val="20"/>
        </w:rPr>
        <w:t xml:space="preserve"> </w:t>
      </w:r>
      <w:r>
        <w:rPr>
          <w:rFonts w:ascii="Arial MT"/>
          <w:sz w:val="20"/>
        </w:rPr>
        <w:t>create</w:t>
      </w:r>
      <w:r>
        <w:rPr>
          <w:rFonts w:ascii="Arial MT"/>
          <w:spacing w:val="-4"/>
          <w:sz w:val="20"/>
        </w:rPr>
        <w:t xml:space="preserve"> </w:t>
      </w:r>
      <w:r>
        <w:rPr>
          <w:rFonts w:ascii="Arial MT"/>
          <w:sz w:val="20"/>
        </w:rPr>
        <w:t>a</w:t>
      </w:r>
      <w:r>
        <w:rPr>
          <w:rFonts w:ascii="Arial MT"/>
          <w:spacing w:val="-3"/>
          <w:sz w:val="20"/>
        </w:rPr>
        <w:t xml:space="preserve"> </w:t>
      </w:r>
      <w:r>
        <w:rPr>
          <w:rFonts w:ascii="Arial MT"/>
          <w:sz w:val="20"/>
        </w:rPr>
        <w:t>configuration</w:t>
      </w:r>
      <w:r>
        <w:rPr>
          <w:rFonts w:ascii="Arial MT"/>
          <w:spacing w:val="-3"/>
          <w:sz w:val="20"/>
        </w:rPr>
        <w:t xml:space="preserve"> </w:t>
      </w:r>
      <w:r>
        <w:rPr>
          <w:rFonts w:ascii="Arial MT"/>
          <w:sz w:val="20"/>
        </w:rPr>
        <w:t>server and register it with your recovery vault.</w:t>
      </w:r>
    </w:p>
    <w:p w14:paraId="6368C813" w14:textId="77777777" w:rsidR="00A53686" w:rsidRDefault="00000000">
      <w:pPr>
        <w:pStyle w:val="Paragrafoelenco"/>
        <w:numPr>
          <w:ilvl w:val="0"/>
          <w:numId w:val="21"/>
        </w:numPr>
        <w:tabs>
          <w:tab w:val="left" w:pos="581"/>
        </w:tabs>
        <w:ind w:right="826" w:firstLine="0"/>
        <w:rPr>
          <w:rFonts w:ascii="Arial MT"/>
          <w:sz w:val="20"/>
        </w:rPr>
      </w:pPr>
      <w:r>
        <w:rPr>
          <w:rFonts w:ascii="Arial MT"/>
          <w:sz w:val="20"/>
        </w:rPr>
        <w:t>Configure</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proxy</w:t>
      </w:r>
      <w:r>
        <w:rPr>
          <w:rFonts w:ascii="Arial MT"/>
          <w:spacing w:val="-3"/>
          <w:sz w:val="20"/>
        </w:rPr>
        <w:t xml:space="preserve"> </w:t>
      </w:r>
      <w:r>
        <w:rPr>
          <w:rFonts w:ascii="Arial MT"/>
          <w:sz w:val="20"/>
        </w:rPr>
        <w:t>on</w:t>
      </w:r>
      <w:r>
        <w:rPr>
          <w:rFonts w:ascii="Arial MT"/>
          <w:spacing w:val="-3"/>
          <w:sz w:val="20"/>
        </w:rPr>
        <w:t xml:space="preserve"> </w:t>
      </w:r>
      <w:r>
        <w:rPr>
          <w:rFonts w:ascii="Arial MT"/>
          <w:sz w:val="20"/>
        </w:rPr>
        <w:t>the</w:t>
      </w:r>
      <w:r>
        <w:rPr>
          <w:rFonts w:ascii="Arial MT"/>
          <w:spacing w:val="-4"/>
          <w:sz w:val="20"/>
        </w:rPr>
        <w:t xml:space="preserve"> </w:t>
      </w:r>
      <w:r>
        <w:rPr>
          <w:rFonts w:ascii="Arial MT"/>
          <w:sz w:val="20"/>
        </w:rPr>
        <w:t>EC2</w:t>
      </w:r>
      <w:r>
        <w:rPr>
          <w:rFonts w:ascii="Arial MT"/>
          <w:spacing w:val="-3"/>
          <w:sz w:val="20"/>
        </w:rPr>
        <w:t xml:space="preserve"> </w:t>
      </w:r>
      <w:r>
        <w:rPr>
          <w:rFonts w:ascii="Arial MT"/>
          <w:sz w:val="20"/>
        </w:rPr>
        <w:t>instance</w:t>
      </w:r>
      <w:r>
        <w:rPr>
          <w:rFonts w:ascii="Arial MT"/>
          <w:spacing w:val="-3"/>
          <w:sz w:val="20"/>
        </w:rPr>
        <w:t xml:space="preserve"> </w:t>
      </w:r>
      <w:r>
        <w:rPr>
          <w:rFonts w:ascii="Arial MT"/>
          <w:sz w:val="20"/>
        </w:rPr>
        <w:t>VM</w:t>
      </w:r>
      <w:r>
        <w:rPr>
          <w:rFonts w:ascii="Arial MT"/>
          <w:spacing w:val="-4"/>
          <w:sz w:val="20"/>
        </w:rPr>
        <w:t xml:space="preserve"> </w:t>
      </w:r>
      <w:r>
        <w:rPr>
          <w:rFonts w:ascii="Arial MT"/>
          <w:sz w:val="20"/>
        </w:rPr>
        <w:t>you're</w:t>
      </w:r>
      <w:r>
        <w:rPr>
          <w:rFonts w:ascii="Arial MT"/>
          <w:spacing w:val="-3"/>
          <w:sz w:val="20"/>
        </w:rPr>
        <w:t xml:space="preserve"> </w:t>
      </w:r>
      <w:r>
        <w:rPr>
          <w:rFonts w:ascii="Arial MT"/>
          <w:sz w:val="20"/>
        </w:rPr>
        <w:t>using</w:t>
      </w:r>
      <w:r>
        <w:rPr>
          <w:rFonts w:ascii="Arial MT"/>
          <w:spacing w:val="-3"/>
          <w:sz w:val="20"/>
        </w:rPr>
        <w:t xml:space="preserve"> </w:t>
      </w:r>
      <w:r>
        <w:rPr>
          <w:rFonts w:ascii="Arial MT"/>
          <w:sz w:val="20"/>
        </w:rPr>
        <w:t>as</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configuration</w:t>
      </w:r>
      <w:r>
        <w:rPr>
          <w:rFonts w:ascii="Arial MT"/>
          <w:spacing w:val="-3"/>
          <w:sz w:val="20"/>
        </w:rPr>
        <w:t xml:space="preserve"> </w:t>
      </w:r>
      <w:r>
        <w:rPr>
          <w:rFonts w:ascii="Arial MT"/>
          <w:sz w:val="20"/>
        </w:rPr>
        <w:t>server</w:t>
      </w:r>
      <w:r>
        <w:rPr>
          <w:rFonts w:ascii="Arial MT"/>
          <w:spacing w:val="-3"/>
          <w:sz w:val="20"/>
        </w:rPr>
        <w:t xml:space="preserve"> </w:t>
      </w:r>
      <w:r>
        <w:rPr>
          <w:rFonts w:ascii="Arial MT"/>
          <w:sz w:val="20"/>
        </w:rPr>
        <w:t>so</w:t>
      </w:r>
      <w:r>
        <w:rPr>
          <w:rFonts w:ascii="Arial MT"/>
          <w:spacing w:val="-3"/>
          <w:sz w:val="20"/>
        </w:rPr>
        <w:t xml:space="preserve"> </w:t>
      </w:r>
      <w:r>
        <w:rPr>
          <w:rFonts w:ascii="Arial MT"/>
          <w:sz w:val="20"/>
        </w:rPr>
        <w:t>that</w:t>
      </w:r>
      <w:r>
        <w:rPr>
          <w:rFonts w:ascii="Arial MT"/>
          <w:spacing w:val="-4"/>
          <w:sz w:val="20"/>
        </w:rPr>
        <w:t xml:space="preserve"> </w:t>
      </w:r>
      <w:r>
        <w:rPr>
          <w:rFonts w:ascii="Arial MT"/>
          <w:sz w:val="20"/>
        </w:rPr>
        <w:t>it can access the service URLs.</w:t>
      </w:r>
    </w:p>
    <w:p w14:paraId="45D05A5E" w14:textId="77777777" w:rsidR="00A53686" w:rsidRDefault="00000000">
      <w:pPr>
        <w:pStyle w:val="Corpotesto"/>
        <w:spacing w:line="230" w:lineRule="exact"/>
      </w:pPr>
      <w:r>
        <w:t>Step</w:t>
      </w:r>
      <w:r>
        <w:rPr>
          <w:spacing w:val="-3"/>
        </w:rPr>
        <w:t xml:space="preserve"> </w:t>
      </w:r>
      <w:r>
        <w:t>2:</w:t>
      </w:r>
      <w:r>
        <w:rPr>
          <w:spacing w:val="-4"/>
        </w:rPr>
        <w:t xml:space="preserve"> </w:t>
      </w:r>
      <w:r>
        <w:t>Install</w:t>
      </w:r>
      <w:r>
        <w:rPr>
          <w:spacing w:val="-4"/>
        </w:rPr>
        <w:t xml:space="preserve"> </w:t>
      </w:r>
      <w:r>
        <w:t>Azure</w:t>
      </w:r>
      <w:r>
        <w:rPr>
          <w:spacing w:val="-3"/>
        </w:rPr>
        <w:t xml:space="preserve"> </w:t>
      </w:r>
      <w:r>
        <w:t>Site</w:t>
      </w:r>
      <w:r>
        <w:rPr>
          <w:spacing w:val="-4"/>
        </w:rPr>
        <w:t xml:space="preserve"> </w:t>
      </w:r>
      <w:r>
        <w:t>Recovery</w:t>
      </w:r>
      <w:r>
        <w:rPr>
          <w:spacing w:val="-5"/>
        </w:rPr>
        <w:t xml:space="preserve"> </w:t>
      </w:r>
      <w:r>
        <w:t>Unified</w:t>
      </w:r>
      <w:r>
        <w:rPr>
          <w:spacing w:val="-2"/>
        </w:rPr>
        <w:t xml:space="preserve"> Setup.</w:t>
      </w:r>
    </w:p>
    <w:p w14:paraId="65279D57" w14:textId="77777777" w:rsidR="00A53686" w:rsidRDefault="00000000">
      <w:pPr>
        <w:pStyle w:val="Corpotesto"/>
        <w:ind w:right="779"/>
      </w:pPr>
      <w:r>
        <w:t>Download</w:t>
      </w:r>
      <w:r>
        <w:rPr>
          <w:spacing w:val="-3"/>
        </w:rPr>
        <w:t xml:space="preserve"> </w:t>
      </w:r>
      <w:r>
        <w:t>Microsoft</w:t>
      </w:r>
      <w:r>
        <w:rPr>
          <w:spacing w:val="-4"/>
        </w:rPr>
        <w:t xml:space="preserve"> </w:t>
      </w:r>
      <w:r>
        <w:t>Azure</w:t>
      </w:r>
      <w:r>
        <w:rPr>
          <w:spacing w:val="-4"/>
        </w:rPr>
        <w:t xml:space="preserve"> </w:t>
      </w:r>
      <w:r>
        <w:t>Site</w:t>
      </w:r>
      <w:r>
        <w:rPr>
          <w:spacing w:val="-4"/>
        </w:rPr>
        <w:t xml:space="preserve"> </w:t>
      </w:r>
      <w:r>
        <w:t>Recovery</w:t>
      </w:r>
      <w:r>
        <w:rPr>
          <w:spacing w:val="-3"/>
        </w:rPr>
        <w:t xml:space="preserve"> </w:t>
      </w:r>
      <w:r>
        <w:t>Unified</w:t>
      </w:r>
      <w:r>
        <w:rPr>
          <w:spacing w:val="-3"/>
        </w:rPr>
        <w:t xml:space="preserve"> </w:t>
      </w:r>
      <w:r>
        <w:t>Setup.</w:t>
      </w:r>
      <w:r>
        <w:rPr>
          <w:spacing w:val="-4"/>
        </w:rPr>
        <w:t xml:space="preserve"> </w:t>
      </w:r>
      <w:r>
        <w:t>You</w:t>
      </w:r>
      <w:r>
        <w:rPr>
          <w:spacing w:val="-4"/>
        </w:rPr>
        <w:t xml:space="preserve"> </w:t>
      </w:r>
      <w:r>
        <w:t>can</w:t>
      </w:r>
      <w:r>
        <w:rPr>
          <w:spacing w:val="-5"/>
        </w:rPr>
        <w:t xml:space="preserve"> </w:t>
      </w:r>
      <w:r>
        <w:t>download</w:t>
      </w:r>
      <w:r>
        <w:rPr>
          <w:spacing w:val="-3"/>
        </w:rPr>
        <w:t xml:space="preserve"> </w:t>
      </w:r>
      <w:r>
        <w:t>it</w:t>
      </w:r>
      <w:r>
        <w:rPr>
          <w:spacing w:val="-4"/>
        </w:rPr>
        <w:t xml:space="preserve"> </w:t>
      </w:r>
      <w:r>
        <w:t>to</w:t>
      </w:r>
      <w:r>
        <w:rPr>
          <w:spacing w:val="-3"/>
        </w:rPr>
        <w:t xml:space="preserve"> </w:t>
      </w:r>
      <w:r>
        <w:t>your</w:t>
      </w:r>
      <w:r>
        <w:rPr>
          <w:spacing w:val="-4"/>
        </w:rPr>
        <w:t xml:space="preserve"> </w:t>
      </w:r>
      <w:r>
        <w:t>local machine and then copy it to the VM you're using as the configuration server.</w:t>
      </w:r>
    </w:p>
    <w:p w14:paraId="3BCC009A" w14:textId="77777777" w:rsidR="00A53686" w:rsidRDefault="00000000">
      <w:pPr>
        <w:pStyle w:val="Corpotesto"/>
        <w:spacing w:line="230" w:lineRule="exact"/>
      </w:pPr>
      <w:r>
        <w:t>Step</w:t>
      </w:r>
      <w:r>
        <w:rPr>
          <w:spacing w:val="-4"/>
        </w:rPr>
        <w:t xml:space="preserve"> </w:t>
      </w:r>
      <w:r>
        <w:t>3:</w:t>
      </w:r>
      <w:r>
        <w:rPr>
          <w:spacing w:val="-5"/>
        </w:rPr>
        <w:t xml:space="preserve"> </w:t>
      </w:r>
      <w:r>
        <w:t>Enable</w:t>
      </w:r>
      <w:r>
        <w:rPr>
          <w:spacing w:val="-4"/>
        </w:rPr>
        <w:t xml:space="preserve"> </w:t>
      </w:r>
      <w:r>
        <w:t>replication</w:t>
      </w:r>
      <w:r>
        <w:rPr>
          <w:spacing w:val="-5"/>
        </w:rPr>
        <w:t xml:space="preserve"> </w:t>
      </w:r>
      <w:r>
        <w:t>for</w:t>
      </w:r>
      <w:r>
        <w:rPr>
          <w:spacing w:val="-3"/>
        </w:rPr>
        <w:t xml:space="preserve"> </w:t>
      </w:r>
      <w:r>
        <w:rPr>
          <w:spacing w:val="-4"/>
        </w:rPr>
        <w:t>VM1.</w:t>
      </w:r>
    </w:p>
    <w:p w14:paraId="1C3FE04D" w14:textId="77777777" w:rsidR="00A53686" w:rsidRDefault="00000000">
      <w:pPr>
        <w:pStyle w:val="Corpotesto"/>
        <w:spacing w:before="1"/>
        <w:ind w:right="779"/>
      </w:pPr>
      <w:r>
        <w:t>Enable</w:t>
      </w:r>
      <w:r>
        <w:rPr>
          <w:spacing w:val="-3"/>
        </w:rPr>
        <w:t xml:space="preserve"> </w:t>
      </w:r>
      <w:r>
        <w:t>replication</w:t>
      </w:r>
      <w:r>
        <w:rPr>
          <w:spacing w:val="-3"/>
        </w:rPr>
        <w:t xml:space="preserve"> </w:t>
      </w:r>
      <w:r>
        <w:t>for</w:t>
      </w:r>
      <w:r>
        <w:rPr>
          <w:spacing w:val="-3"/>
        </w:rPr>
        <w:t xml:space="preserve"> </w:t>
      </w:r>
      <w:r>
        <w:t>each</w:t>
      </w:r>
      <w:r>
        <w:rPr>
          <w:spacing w:val="-3"/>
        </w:rPr>
        <w:t xml:space="preserve"> </w:t>
      </w:r>
      <w:r>
        <w:t>VM</w:t>
      </w:r>
      <w:r>
        <w:rPr>
          <w:spacing w:val="-4"/>
        </w:rPr>
        <w:t xml:space="preserve"> </w:t>
      </w:r>
      <w:r>
        <w:t>that</w:t>
      </w:r>
      <w:r>
        <w:rPr>
          <w:spacing w:val="-3"/>
        </w:rPr>
        <w:t xml:space="preserve"> </w:t>
      </w:r>
      <w:r>
        <w:t>you</w:t>
      </w:r>
      <w:r>
        <w:rPr>
          <w:spacing w:val="-3"/>
        </w:rPr>
        <w:t xml:space="preserve"> </w:t>
      </w:r>
      <w:r>
        <w:t>want</w:t>
      </w:r>
      <w:r>
        <w:rPr>
          <w:spacing w:val="-3"/>
        </w:rPr>
        <w:t xml:space="preserve"> </w:t>
      </w:r>
      <w:r>
        <w:t>to</w:t>
      </w:r>
      <w:r>
        <w:rPr>
          <w:spacing w:val="-3"/>
        </w:rPr>
        <w:t xml:space="preserve"> </w:t>
      </w:r>
      <w:r>
        <w:t>migrate.</w:t>
      </w:r>
      <w:r>
        <w:rPr>
          <w:spacing w:val="-3"/>
        </w:rPr>
        <w:t xml:space="preserve"> </w:t>
      </w:r>
      <w:r>
        <w:t>When</w:t>
      </w:r>
      <w:r>
        <w:rPr>
          <w:spacing w:val="-3"/>
        </w:rPr>
        <w:t xml:space="preserve"> </w:t>
      </w:r>
      <w:r>
        <w:t>replication</w:t>
      </w:r>
      <w:r>
        <w:rPr>
          <w:spacing w:val="-3"/>
        </w:rPr>
        <w:t xml:space="preserve"> </w:t>
      </w:r>
      <w:r>
        <w:t>is</w:t>
      </w:r>
      <w:r>
        <w:rPr>
          <w:spacing w:val="-3"/>
        </w:rPr>
        <w:t xml:space="preserve"> </w:t>
      </w:r>
      <w:r>
        <w:t>enabled,</w:t>
      </w:r>
      <w:r>
        <w:rPr>
          <w:spacing w:val="-3"/>
        </w:rPr>
        <w:t xml:space="preserve"> </w:t>
      </w:r>
      <w:r>
        <w:t>Site Recovery automatically installs the Mobility service.</w:t>
      </w:r>
    </w:p>
    <w:p w14:paraId="598CA0F8" w14:textId="77777777" w:rsidR="00A53686" w:rsidRDefault="00000000">
      <w:pPr>
        <w:pStyle w:val="Corpotesto"/>
        <w:spacing w:line="230" w:lineRule="exact"/>
      </w:pPr>
      <w:r>
        <w:rPr>
          <w:spacing w:val="-2"/>
        </w:rPr>
        <w:t>References:</w:t>
      </w:r>
    </w:p>
    <w:p w14:paraId="03083060" w14:textId="77777777" w:rsidR="00A53686" w:rsidRDefault="00000000">
      <w:pPr>
        <w:pStyle w:val="Corpotesto"/>
      </w:pPr>
      <w:r>
        <w:rPr>
          <w:spacing w:val="-2"/>
        </w:rPr>
        <w:t>https://docs.microsoft.com/en-us/azure/site-recovery/migrate-tutorial-aws-azure</w:t>
      </w:r>
    </w:p>
    <w:p w14:paraId="6C348407" w14:textId="77777777" w:rsidR="00A53686" w:rsidRDefault="00A53686">
      <w:pPr>
        <w:pStyle w:val="Corpotesto"/>
        <w:ind w:left="0"/>
      </w:pPr>
    </w:p>
    <w:p w14:paraId="35B9E061" w14:textId="77777777" w:rsidR="00A53686" w:rsidRDefault="00A53686">
      <w:pPr>
        <w:pStyle w:val="Corpotesto"/>
        <w:ind w:left="0"/>
      </w:pPr>
    </w:p>
    <w:p w14:paraId="36E1BFEE" w14:textId="77777777" w:rsidR="00A53686" w:rsidRDefault="00000000">
      <w:pPr>
        <w:pStyle w:val="Titolo3"/>
      </w:pPr>
      <w:r>
        <w:t>QUESTION</w:t>
      </w:r>
      <w:r>
        <w:rPr>
          <w:spacing w:val="-3"/>
        </w:rPr>
        <w:t xml:space="preserve"> </w:t>
      </w:r>
      <w:r>
        <w:rPr>
          <w:spacing w:val="-5"/>
        </w:rPr>
        <w:t>375</w:t>
      </w:r>
    </w:p>
    <w:p w14:paraId="0D8CED5F" w14:textId="77777777" w:rsidR="00A53686" w:rsidRDefault="00000000">
      <w:pPr>
        <w:pStyle w:val="Corpotesto"/>
        <w:spacing w:before="1"/>
      </w:pPr>
      <w:r>
        <w:t>Drag</w:t>
      </w:r>
      <w:r>
        <w:rPr>
          <w:spacing w:val="-3"/>
        </w:rPr>
        <w:t xml:space="preserve"> </w:t>
      </w:r>
      <w:r>
        <w:t>and</w:t>
      </w:r>
      <w:r>
        <w:rPr>
          <w:spacing w:val="-5"/>
        </w:rPr>
        <w:t xml:space="preserve"> </w:t>
      </w:r>
      <w:r>
        <w:t>Drop</w:t>
      </w:r>
      <w:r>
        <w:rPr>
          <w:spacing w:val="-2"/>
        </w:rPr>
        <w:t xml:space="preserve"> Question</w:t>
      </w:r>
    </w:p>
    <w:p w14:paraId="727B1C2B" w14:textId="77777777" w:rsidR="00A53686" w:rsidRDefault="00000000">
      <w:pPr>
        <w:pStyle w:val="Corpotesto"/>
        <w:spacing w:before="230" w:line="480" w:lineRule="auto"/>
        <w:ind w:right="779"/>
      </w:pPr>
      <w:r>
        <w:t>You</w:t>
      </w:r>
      <w:r>
        <w:rPr>
          <w:spacing w:val="-4"/>
        </w:rPr>
        <w:t xml:space="preserve"> </w:t>
      </w:r>
      <w:r>
        <w:t>create</w:t>
      </w:r>
      <w:r>
        <w:rPr>
          <w:spacing w:val="-4"/>
        </w:rPr>
        <w:t xml:space="preserve"> </w:t>
      </w:r>
      <w:r>
        <w:t>an</w:t>
      </w:r>
      <w:r>
        <w:rPr>
          <w:spacing w:val="-3"/>
        </w:rPr>
        <w:t xml:space="preserve"> </w:t>
      </w:r>
      <w:r>
        <w:t>Azure</w:t>
      </w:r>
      <w:r>
        <w:rPr>
          <w:spacing w:val="-3"/>
        </w:rPr>
        <w:t xml:space="preserve"> </w:t>
      </w:r>
      <w:r>
        <w:t>Migrate</w:t>
      </w:r>
      <w:r>
        <w:rPr>
          <w:spacing w:val="-4"/>
        </w:rPr>
        <w:t xml:space="preserve"> </w:t>
      </w:r>
      <w:r>
        <w:t>project</w:t>
      </w:r>
      <w:r>
        <w:rPr>
          <w:spacing w:val="-3"/>
        </w:rPr>
        <w:t xml:space="preserve"> </w:t>
      </w:r>
      <w:r>
        <w:t>named</w:t>
      </w:r>
      <w:r>
        <w:rPr>
          <w:spacing w:val="-3"/>
        </w:rPr>
        <w:t xml:space="preserve"> </w:t>
      </w:r>
      <w:r>
        <w:t>TestMig</w:t>
      </w:r>
      <w:r>
        <w:rPr>
          <w:spacing w:val="-5"/>
        </w:rPr>
        <w:t xml:space="preserve"> </w:t>
      </w:r>
      <w:r>
        <w:t>in</w:t>
      </w:r>
      <w:r>
        <w:rPr>
          <w:spacing w:val="-3"/>
        </w:rPr>
        <w:t xml:space="preserve"> </w:t>
      </w:r>
      <w:r>
        <w:t>a</w:t>
      </w:r>
      <w:r>
        <w:rPr>
          <w:spacing w:val="-4"/>
        </w:rPr>
        <w:t xml:space="preserve"> </w:t>
      </w:r>
      <w:r>
        <w:t>resource</w:t>
      </w:r>
      <w:r>
        <w:rPr>
          <w:spacing w:val="-3"/>
        </w:rPr>
        <w:t xml:space="preserve"> </w:t>
      </w:r>
      <w:r>
        <w:t>group</w:t>
      </w:r>
      <w:r>
        <w:rPr>
          <w:spacing w:val="-3"/>
        </w:rPr>
        <w:t xml:space="preserve"> </w:t>
      </w:r>
      <w:r>
        <w:t>named</w:t>
      </w:r>
      <w:r>
        <w:rPr>
          <w:spacing w:val="-4"/>
        </w:rPr>
        <w:t xml:space="preserve"> </w:t>
      </w:r>
      <w:r>
        <w:t>test-migration. You need to discover which on-premises virtual machines to assess for migration.</w:t>
      </w:r>
    </w:p>
    <w:p w14:paraId="77F48279" w14:textId="77777777" w:rsidR="00A53686" w:rsidRDefault="00000000">
      <w:pPr>
        <w:pStyle w:val="Corpotes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1"/>
        </w:rPr>
        <w:t xml:space="preserve"> </w:t>
      </w:r>
      <w:r>
        <w:t>appropriate</w:t>
      </w:r>
      <w:r>
        <w:rPr>
          <w:spacing w:val="-3"/>
        </w:rPr>
        <w:t xml:space="preserve"> </w:t>
      </w:r>
      <w:r>
        <w:t>actions from the list of actions to the answer area and arrange them in the correct order.</w:t>
      </w:r>
    </w:p>
    <w:p w14:paraId="7A3E48AD" w14:textId="77777777" w:rsidR="00A53686" w:rsidRDefault="00A53686">
      <w:pPr>
        <w:pStyle w:val="Corpotesto"/>
        <w:sectPr w:rsidR="00A53686">
          <w:pgSz w:w="12240" w:h="15840"/>
          <w:pgMar w:top="1080" w:right="1080" w:bottom="1000" w:left="1440" w:header="0" w:footer="800" w:gutter="0"/>
          <w:cols w:space="720"/>
        </w:sectPr>
      </w:pPr>
    </w:p>
    <w:p w14:paraId="42770444" w14:textId="77777777" w:rsidR="00A53686" w:rsidRDefault="00A53686">
      <w:pPr>
        <w:pStyle w:val="Corpotesto"/>
        <w:spacing w:before="130"/>
        <w:ind w:left="0"/>
      </w:pPr>
    </w:p>
    <w:p w14:paraId="6AEB8270" w14:textId="77777777" w:rsidR="00A53686" w:rsidRDefault="00000000">
      <w:pPr>
        <w:pStyle w:val="Corpotesto"/>
      </w:pPr>
      <w:r>
        <w:rPr>
          <w:noProof/>
        </w:rPr>
        <w:drawing>
          <wp:inline distT="0" distB="0" distL="0" distR="0" wp14:anchorId="51821274" wp14:editId="060AC53C">
            <wp:extent cx="5467461" cy="1987677"/>
            <wp:effectExtent l="0" t="0" r="0" b="0"/>
            <wp:docPr id="750" name="Image 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548" cstate="print"/>
                    <a:stretch>
                      <a:fillRect/>
                    </a:stretch>
                  </pic:blipFill>
                  <pic:spPr>
                    <a:xfrm>
                      <a:off x="0" y="0"/>
                      <a:ext cx="5467461" cy="1987677"/>
                    </a:xfrm>
                    <a:prstGeom prst="rect">
                      <a:avLst/>
                    </a:prstGeom>
                  </pic:spPr>
                </pic:pic>
              </a:graphicData>
            </a:graphic>
          </wp:inline>
        </w:drawing>
      </w:r>
    </w:p>
    <w:p w14:paraId="67F7E571" w14:textId="77777777" w:rsidR="00A53686" w:rsidRDefault="00A53686">
      <w:pPr>
        <w:pStyle w:val="Corpotesto"/>
        <w:spacing w:before="19"/>
        <w:ind w:left="0"/>
      </w:pPr>
    </w:p>
    <w:p w14:paraId="2C2A097A" w14:textId="77777777" w:rsidR="00A53686" w:rsidRDefault="00000000">
      <w:pPr>
        <w:ind w:left="360"/>
        <w:rPr>
          <w:rFonts w:ascii="Arial"/>
          <w:b/>
          <w:sz w:val="20"/>
        </w:rPr>
      </w:pPr>
      <w:r>
        <w:rPr>
          <w:rFonts w:ascii="Arial"/>
          <w:b/>
          <w:spacing w:val="-2"/>
          <w:sz w:val="20"/>
        </w:rPr>
        <w:t>Answer:</w:t>
      </w:r>
    </w:p>
    <w:p w14:paraId="63BA5699"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40416" behindDoc="1" locked="0" layoutInCell="1" allowOverlap="1" wp14:anchorId="663D4126" wp14:editId="56F92B0A">
            <wp:simplePos x="0" y="0"/>
            <wp:positionH relativeFrom="page">
              <wp:posOffset>1143000</wp:posOffset>
            </wp:positionH>
            <wp:positionV relativeFrom="paragraph">
              <wp:posOffset>146074</wp:posOffset>
            </wp:positionV>
            <wp:extent cx="5534933" cy="1998726"/>
            <wp:effectExtent l="0" t="0" r="0" b="0"/>
            <wp:wrapTopAndBottom/>
            <wp:docPr id="751" name="Image 7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1" name="Image 751"/>
                    <pic:cNvPicPr/>
                  </pic:nvPicPr>
                  <pic:blipFill>
                    <a:blip r:embed="rId549" cstate="print"/>
                    <a:stretch>
                      <a:fillRect/>
                    </a:stretch>
                  </pic:blipFill>
                  <pic:spPr>
                    <a:xfrm>
                      <a:off x="0" y="0"/>
                      <a:ext cx="5534933" cy="1998726"/>
                    </a:xfrm>
                    <a:prstGeom prst="rect">
                      <a:avLst/>
                    </a:prstGeom>
                  </pic:spPr>
                </pic:pic>
              </a:graphicData>
            </a:graphic>
          </wp:anchor>
        </w:drawing>
      </w:r>
    </w:p>
    <w:p w14:paraId="7E991E25" w14:textId="77777777" w:rsidR="00A53686" w:rsidRDefault="00A53686">
      <w:pPr>
        <w:pStyle w:val="Corpotesto"/>
        <w:spacing w:before="203"/>
        <w:ind w:left="0"/>
        <w:rPr>
          <w:rFonts w:ascii="Arial"/>
          <w:b/>
        </w:rPr>
      </w:pPr>
    </w:p>
    <w:p w14:paraId="5326673A" w14:textId="77777777" w:rsidR="00A53686" w:rsidRDefault="00000000">
      <w:pPr>
        <w:pStyle w:val="Titolo3"/>
      </w:pPr>
      <w:r>
        <w:t>QUESTION</w:t>
      </w:r>
      <w:r>
        <w:rPr>
          <w:spacing w:val="-3"/>
        </w:rPr>
        <w:t xml:space="preserve"> </w:t>
      </w:r>
      <w:r>
        <w:rPr>
          <w:spacing w:val="-5"/>
        </w:rPr>
        <w:t>376</w:t>
      </w:r>
    </w:p>
    <w:p w14:paraId="03530A98" w14:textId="77777777" w:rsidR="00A53686" w:rsidRDefault="00000000">
      <w:pPr>
        <w:pStyle w:val="Corpotesto"/>
        <w:spacing w:before="1"/>
      </w:pPr>
      <w:r>
        <w:t>Hotspot</w:t>
      </w:r>
      <w:r>
        <w:rPr>
          <w:spacing w:val="-4"/>
        </w:rPr>
        <w:t xml:space="preserve"> </w:t>
      </w:r>
      <w:r>
        <w:rPr>
          <w:spacing w:val="-2"/>
        </w:rPr>
        <w:t>Question</w:t>
      </w:r>
    </w:p>
    <w:p w14:paraId="23CA19A0" w14:textId="77777777" w:rsidR="00A53686" w:rsidRDefault="00000000">
      <w:pPr>
        <w:pStyle w:val="Corpotesto"/>
        <w:spacing w:before="229"/>
      </w:pPr>
      <w:r>
        <w:t>Your</w:t>
      </w:r>
      <w:r>
        <w:rPr>
          <w:spacing w:val="-5"/>
        </w:rPr>
        <w:t xml:space="preserve"> </w:t>
      </w:r>
      <w:r>
        <w:t>company</w:t>
      </w:r>
      <w:r>
        <w:rPr>
          <w:spacing w:val="-2"/>
        </w:rPr>
        <w:t xml:space="preserve"> </w:t>
      </w:r>
      <w:r>
        <w:t>has</w:t>
      </w:r>
      <w:r>
        <w:rPr>
          <w:spacing w:val="-2"/>
        </w:rPr>
        <w:t xml:space="preserve"> </w:t>
      </w:r>
      <w:r>
        <w:t>offices</w:t>
      </w:r>
      <w:r>
        <w:rPr>
          <w:spacing w:val="-2"/>
        </w:rPr>
        <w:t xml:space="preserve"> </w:t>
      </w:r>
      <w:r>
        <w:t>in</w:t>
      </w:r>
      <w:r>
        <w:rPr>
          <w:spacing w:val="-4"/>
        </w:rPr>
        <w:t xml:space="preserve"> </w:t>
      </w:r>
      <w:r>
        <w:t>New</w:t>
      </w:r>
      <w:r>
        <w:rPr>
          <w:spacing w:val="-2"/>
        </w:rPr>
        <w:t xml:space="preserve"> </w:t>
      </w:r>
      <w:r>
        <w:t>York</w:t>
      </w:r>
      <w:r>
        <w:rPr>
          <w:spacing w:val="-2"/>
        </w:rPr>
        <w:t xml:space="preserve"> </w:t>
      </w:r>
      <w:r>
        <w:t>and</w:t>
      </w:r>
      <w:r>
        <w:rPr>
          <w:spacing w:val="-2"/>
        </w:rPr>
        <w:t xml:space="preserve"> </w:t>
      </w:r>
      <w:r>
        <w:t>Los</w:t>
      </w:r>
      <w:r>
        <w:rPr>
          <w:spacing w:val="-2"/>
        </w:rPr>
        <w:t xml:space="preserve"> Angeles.</w:t>
      </w:r>
    </w:p>
    <w:p w14:paraId="1B45CFA5" w14:textId="77777777" w:rsidR="00A53686" w:rsidRDefault="00A53686">
      <w:pPr>
        <w:pStyle w:val="Corpotesto"/>
        <w:ind w:left="0"/>
      </w:pPr>
    </w:p>
    <w:p w14:paraId="603BA01E" w14:textId="77777777" w:rsidR="00A53686" w:rsidRDefault="00000000">
      <w:pPr>
        <w:pStyle w:val="Corpotesto"/>
        <w:ind w:right="717"/>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3"/>
        </w:rPr>
        <w:t xml:space="preserve"> </w:t>
      </w:r>
      <w:r>
        <w:t>contains</w:t>
      </w:r>
      <w:r>
        <w:rPr>
          <w:spacing w:val="-3"/>
        </w:rPr>
        <w:t xml:space="preserve"> </w:t>
      </w:r>
      <w:r>
        <w:t>an</w:t>
      </w:r>
      <w:r>
        <w:rPr>
          <w:spacing w:val="-3"/>
        </w:rPr>
        <w:t xml:space="preserve"> </w:t>
      </w:r>
      <w:r>
        <w:t>Azure</w:t>
      </w:r>
      <w:r>
        <w:rPr>
          <w:spacing w:val="-3"/>
        </w:rPr>
        <w:t xml:space="preserve"> </w:t>
      </w:r>
      <w:r>
        <w:t>virtual</w:t>
      </w:r>
      <w:r>
        <w:rPr>
          <w:spacing w:val="-4"/>
        </w:rPr>
        <w:t xml:space="preserve"> </w:t>
      </w:r>
      <w:r>
        <w:t>network</w:t>
      </w:r>
      <w:r>
        <w:rPr>
          <w:spacing w:val="-3"/>
        </w:rPr>
        <w:t xml:space="preserve"> </w:t>
      </w:r>
      <w:r>
        <w:t>named</w:t>
      </w:r>
      <w:r>
        <w:rPr>
          <w:spacing w:val="-3"/>
        </w:rPr>
        <w:t xml:space="preserve"> </w:t>
      </w:r>
      <w:r>
        <w:t>VNet1.</w:t>
      </w:r>
      <w:r>
        <w:rPr>
          <w:spacing w:val="-4"/>
        </w:rPr>
        <w:t xml:space="preserve"> </w:t>
      </w:r>
      <w:r>
        <w:t>Each</w:t>
      </w:r>
      <w:r>
        <w:rPr>
          <w:spacing w:val="-3"/>
        </w:rPr>
        <w:t xml:space="preserve"> </w:t>
      </w:r>
      <w:r>
        <w:t>office has a site-to-site VPN connection to VNet1.</w:t>
      </w:r>
    </w:p>
    <w:p w14:paraId="6A7A7B0F" w14:textId="77777777" w:rsidR="00A53686" w:rsidRDefault="00A53686">
      <w:pPr>
        <w:pStyle w:val="Corpotesto"/>
        <w:ind w:left="0"/>
      </w:pPr>
    </w:p>
    <w:p w14:paraId="77CFD852" w14:textId="77777777" w:rsidR="00A53686" w:rsidRDefault="00000000">
      <w:pPr>
        <w:pStyle w:val="Corpotesto"/>
      </w:pPr>
      <w:r>
        <w:t>Each</w:t>
      </w:r>
      <w:r>
        <w:rPr>
          <w:spacing w:val="-4"/>
        </w:rPr>
        <w:t xml:space="preserve"> </w:t>
      </w:r>
      <w:r>
        <w:t>network</w:t>
      </w:r>
      <w:r>
        <w:rPr>
          <w:spacing w:val="-4"/>
        </w:rPr>
        <w:t xml:space="preserve"> </w:t>
      </w:r>
      <w:r>
        <w:t>uses</w:t>
      </w:r>
      <w:r>
        <w:rPr>
          <w:spacing w:val="-3"/>
        </w:rPr>
        <w:t xml:space="preserve"> </w:t>
      </w:r>
      <w:r>
        <w:t>the</w:t>
      </w:r>
      <w:r>
        <w:rPr>
          <w:spacing w:val="-4"/>
        </w:rPr>
        <w:t xml:space="preserve"> </w:t>
      </w:r>
      <w:r>
        <w:t>address</w:t>
      </w:r>
      <w:r>
        <w:rPr>
          <w:spacing w:val="-5"/>
        </w:rPr>
        <w:t xml:space="preserve"> </w:t>
      </w:r>
      <w:r>
        <w:t>spaces</w:t>
      </w:r>
      <w:r>
        <w:rPr>
          <w:spacing w:val="-3"/>
        </w:rPr>
        <w:t xml:space="preserve"> </w:t>
      </w:r>
      <w:r>
        <w:t>shown</w:t>
      </w:r>
      <w:r>
        <w:rPr>
          <w:spacing w:val="-5"/>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7BAAB4E0" w14:textId="77777777" w:rsidR="00A53686" w:rsidRDefault="00000000">
      <w:pPr>
        <w:pStyle w:val="Corpotesto"/>
        <w:spacing w:before="10"/>
        <w:ind w:left="0"/>
        <w:rPr>
          <w:sz w:val="17"/>
        </w:rPr>
      </w:pPr>
      <w:r>
        <w:rPr>
          <w:noProof/>
          <w:sz w:val="17"/>
        </w:rPr>
        <w:drawing>
          <wp:anchor distT="0" distB="0" distL="0" distR="0" simplePos="0" relativeHeight="487740928" behindDoc="1" locked="0" layoutInCell="1" allowOverlap="1" wp14:anchorId="2FF50F7A" wp14:editId="675F83EC">
            <wp:simplePos x="0" y="0"/>
            <wp:positionH relativeFrom="page">
              <wp:posOffset>1181087</wp:posOffset>
            </wp:positionH>
            <wp:positionV relativeFrom="paragraph">
              <wp:posOffset>145844</wp:posOffset>
            </wp:positionV>
            <wp:extent cx="3765631" cy="809625"/>
            <wp:effectExtent l="0" t="0" r="0" b="0"/>
            <wp:wrapTopAndBottom/>
            <wp:docPr id="752" name="Image 7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2" name="Image 752"/>
                    <pic:cNvPicPr/>
                  </pic:nvPicPr>
                  <pic:blipFill>
                    <a:blip r:embed="rId550" cstate="print"/>
                    <a:stretch>
                      <a:fillRect/>
                    </a:stretch>
                  </pic:blipFill>
                  <pic:spPr>
                    <a:xfrm>
                      <a:off x="0" y="0"/>
                      <a:ext cx="3765631" cy="809625"/>
                    </a:xfrm>
                    <a:prstGeom prst="rect">
                      <a:avLst/>
                    </a:prstGeom>
                  </pic:spPr>
                </pic:pic>
              </a:graphicData>
            </a:graphic>
          </wp:anchor>
        </w:drawing>
      </w:r>
    </w:p>
    <w:p w14:paraId="5EE9F593" w14:textId="77777777" w:rsidR="00A53686" w:rsidRDefault="00A53686">
      <w:pPr>
        <w:pStyle w:val="Corpotesto"/>
        <w:spacing w:before="15"/>
        <w:ind w:left="0"/>
      </w:pPr>
    </w:p>
    <w:p w14:paraId="507F0083"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all</w:t>
      </w:r>
      <w:r>
        <w:rPr>
          <w:spacing w:val="-2"/>
        </w:rPr>
        <w:t xml:space="preserve"> </w:t>
      </w:r>
      <w:r>
        <w:t>Internet-bound</w:t>
      </w:r>
      <w:r>
        <w:rPr>
          <w:spacing w:val="-2"/>
        </w:rPr>
        <w:t xml:space="preserve"> </w:t>
      </w:r>
      <w:r>
        <w:t>traffic</w:t>
      </w:r>
      <w:r>
        <w:rPr>
          <w:spacing w:val="-2"/>
        </w:rPr>
        <w:t xml:space="preserve"> </w:t>
      </w:r>
      <w:r>
        <w:t>from</w:t>
      </w:r>
      <w:r>
        <w:rPr>
          <w:spacing w:val="-4"/>
        </w:rPr>
        <w:t xml:space="preserve"> </w:t>
      </w:r>
      <w:r>
        <w:t>VNet1</w:t>
      </w:r>
      <w:r>
        <w:rPr>
          <w:spacing w:val="-3"/>
        </w:rPr>
        <w:t xml:space="preserve"> </w:t>
      </w:r>
      <w:r>
        <w:t>is</w:t>
      </w:r>
      <w:r>
        <w:rPr>
          <w:spacing w:val="-2"/>
        </w:rPr>
        <w:t xml:space="preserve"> </w:t>
      </w:r>
      <w:r>
        <w:t>routed</w:t>
      </w:r>
      <w:r>
        <w:rPr>
          <w:spacing w:val="-2"/>
        </w:rPr>
        <w:t xml:space="preserve"> </w:t>
      </w:r>
      <w:r>
        <w:t>through</w:t>
      </w:r>
      <w:r>
        <w:rPr>
          <w:spacing w:val="-2"/>
        </w:rPr>
        <w:t xml:space="preserve"> </w:t>
      </w:r>
      <w:r>
        <w:t>the</w:t>
      </w:r>
      <w:r>
        <w:rPr>
          <w:spacing w:val="-2"/>
        </w:rPr>
        <w:t xml:space="preserve"> </w:t>
      </w:r>
      <w:r>
        <w:t>New</w:t>
      </w:r>
      <w:r>
        <w:rPr>
          <w:spacing w:val="-2"/>
        </w:rPr>
        <w:t xml:space="preserve"> </w:t>
      </w:r>
      <w:r>
        <w:t xml:space="preserve">York </w:t>
      </w:r>
      <w:r>
        <w:rPr>
          <w:spacing w:val="-2"/>
        </w:rPr>
        <w:t>office.</w:t>
      </w:r>
    </w:p>
    <w:p w14:paraId="334381F3" w14:textId="77777777" w:rsidR="00A53686" w:rsidRDefault="00A53686">
      <w:pPr>
        <w:pStyle w:val="Corpotesto"/>
        <w:ind w:left="0"/>
      </w:pPr>
    </w:p>
    <w:p w14:paraId="3FDD1162" w14:textId="77777777" w:rsidR="00A53686" w:rsidRDefault="00000000">
      <w:pPr>
        <w:pStyle w:val="Corpotesto"/>
        <w:spacing w:line="480" w:lineRule="auto"/>
        <w:ind w:right="1498"/>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To</w:t>
      </w:r>
      <w:r>
        <w:rPr>
          <w:spacing w:val="-3"/>
        </w:rPr>
        <w:t xml:space="preserve"> </w:t>
      </w:r>
      <w:r>
        <w:t>answer,</w:t>
      </w:r>
      <w:r>
        <w:rPr>
          <w:spacing w:val="-6"/>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w:t>
      </w:r>
      <w:r>
        <w:rPr>
          <w:spacing w:val="-3"/>
        </w:rPr>
        <w:t xml:space="preserve"> </w:t>
      </w:r>
      <w:r>
        <w:t>answer</w:t>
      </w:r>
      <w:r>
        <w:rPr>
          <w:spacing w:val="-3"/>
        </w:rPr>
        <w:t xml:space="preserve"> </w:t>
      </w:r>
      <w:r>
        <w:t>area. NOTE: Each correct selection is worth one point.</w:t>
      </w:r>
    </w:p>
    <w:p w14:paraId="1EF0A8BB"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1185D664" w14:textId="77777777" w:rsidR="00A53686" w:rsidRDefault="00A53686">
      <w:pPr>
        <w:pStyle w:val="Corpotesto"/>
        <w:spacing w:before="130"/>
        <w:ind w:left="0"/>
      </w:pPr>
    </w:p>
    <w:p w14:paraId="567E869B" w14:textId="77777777" w:rsidR="00A53686" w:rsidRDefault="00000000">
      <w:pPr>
        <w:pStyle w:val="Corpotesto"/>
      </w:pPr>
      <w:r>
        <w:rPr>
          <w:noProof/>
        </w:rPr>
        <w:drawing>
          <wp:inline distT="0" distB="0" distL="0" distR="0" wp14:anchorId="5654F54F" wp14:editId="1453CC37">
            <wp:extent cx="5526141" cy="2260854"/>
            <wp:effectExtent l="0" t="0" r="0" b="0"/>
            <wp:docPr id="753" name="Image 7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3" name="Image 753"/>
                    <pic:cNvPicPr/>
                  </pic:nvPicPr>
                  <pic:blipFill>
                    <a:blip r:embed="rId551" cstate="print"/>
                    <a:stretch>
                      <a:fillRect/>
                    </a:stretch>
                  </pic:blipFill>
                  <pic:spPr>
                    <a:xfrm>
                      <a:off x="0" y="0"/>
                      <a:ext cx="5526141" cy="2260854"/>
                    </a:xfrm>
                    <a:prstGeom prst="rect">
                      <a:avLst/>
                    </a:prstGeom>
                  </pic:spPr>
                </pic:pic>
              </a:graphicData>
            </a:graphic>
          </wp:inline>
        </w:drawing>
      </w:r>
    </w:p>
    <w:p w14:paraId="4EFEBEB3" w14:textId="77777777" w:rsidR="00A53686" w:rsidRDefault="00A53686">
      <w:pPr>
        <w:pStyle w:val="Corpotesto"/>
        <w:spacing w:before="69"/>
        <w:ind w:left="0"/>
      </w:pPr>
    </w:p>
    <w:p w14:paraId="1DE6C36E" w14:textId="77777777" w:rsidR="00A53686" w:rsidRDefault="00000000">
      <w:pPr>
        <w:ind w:left="360"/>
        <w:rPr>
          <w:rFonts w:ascii="Arial"/>
          <w:b/>
          <w:sz w:val="20"/>
        </w:rPr>
      </w:pPr>
      <w:r>
        <w:rPr>
          <w:rFonts w:ascii="Arial"/>
          <w:b/>
          <w:spacing w:val="-2"/>
          <w:sz w:val="20"/>
        </w:rPr>
        <w:t>Answer:</w:t>
      </w:r>
    </w:p>
    <w:p w14:paraId="38E403BD"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41440" behindDoc="1" locked="0" layoutInCell="1" allowOverlap="1" wp14:anchorId="6DCE1EC3" wp14:editId="177F154E">
            <wp:simplePos x="0" y="0"/>
            <wp:positionH relativeFrom="page">
              <wp:posOffset>1143000</wp:posOffset>
            </wp:positionH>
            <wp:positionV relativeFrom="paragraph">
              <wp:posOffset>146074</wp:posOffset>
            </wp:positionV>
            <wp:extent cx="5526141" cy="2260854"/>
            <wp:effectExtent l="0" t="0" r="0" b="0"/>
            <wp:wrapTopAndBottom/>
            <wp:docPr id="754" name="Image 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4" name="Image 754"/>
                    <pic:cNvPicPr/>
                  </pic:nvPicPr>
                  <pic:blipFill>
                    <a:blip r:embed="rId552" cstate="print"/>
                    <a:stretch>
                      <a:fillRect/>
                    </a:stretch>
                  </pic:blipFill>
                  <pic:spPr>
                    <a:xfrm>
                      <a:off x="0" y="0"/>
                      <a:ext cx="5526141" cy="2260854"/>
                    </a:xfrm>
                    <a:prstGeom prst="rect">
                      <a:avLst/>
                    </a:prstGeom>
                  </pic:spPr>
                </pic:pic>
              </a:graphicData>
            </a:graphic>
          </wp:anchor>
        </w:drawing>
      </w:r>
    </w:p>
    <w:p w14:paraId="1E704D04" w14:textId="77777777" w:rsidR="00A53686" w:rsidRDefault="00000000">
      <w:pPr>
        <w:spacing w:before="71" w:line="230" w:lineRule="exact"/>
        <w:ind w:left="360"/>
        <w:rPr>
          <w:rFonts w:ascii="Arial"/>
          <w:b/>
          <w:sz w:val="20"/>
        </w:rPr>
      </w:pPr>
      <w:r>
        <w:rPr>
          <w:rFonts w:ascii="Arial"/>
          <w:b/>
          <w:spacing w:val="-2"/>
          <w:sz w:val="20"/>
        </w:rPr>
        <w:t>Explanation:</w:t>
      </w:r>
    </w:p>
    <w:p w14:paraId="554766BF" w14:textId="77777777" w:rsidR="00A53686" w:rsidRDefault="00000000">
      <w:pPr>
        <w:pStyle w:val="Corpotesto"/>
        <w:spacing w:line="230" w:lineRule="exact"/>
      </w:pPr>
      <w:r>
        <w:t>Box</w:t>
      </w:r>
      <w:r>
        <w:rPr>
          <w:spacing w:val="-1"/>
        </w:rPr>
        <w:t xml:space="preserve"> </w:t>
      </w:r>
      <w:r>
        <w:t>1:</w:t>
      </w:r>
      <w:r>
        <w:rPr>
          <w:spacing w:val="-1"/>
        </w:rPr>
        <w:t xml:space="preserve"> </w:t>
      </w:r>
      <w:r>
        <w:t>Set-</w:t>
      </w:r>
      <w:r>
        <w:rPr>
          <w:spacing w:val="-2"/>
        </w:rPr>
        <w:t>AzureRmVirtualNetworkGatewayDefaultSite</w:t>
      </w:r>
    </w:p>
    <w:p w14:paraId="2F3D947D" w14:textId="77777777" w:rsidR="00A53686" w:rsidRDefault="00000000">
      <w:pPr>
        <w:pStyle w:val="Corpotesto"/>
        <w:ind w:right="779"/>
      </w:pPr>
      <w:r>
        <w:t>The</w:t>
      </w:r>
      <w:r>
        <w:rPr>
          <w:spacing w:val="-5"/>
        </w:rPr>
        <w:t xml:space="preserve"> </w:t>
      </w:r>
      <w:r>
        <w:t>Set-AzureRmVirtualNetworkGatewayDefaultSite</w:t>
      </w:r>
      <w:r>
        <w:rPr>
          <w:spacing w:val="-6"/>
        </w:rPr>
        <w:t xml:space="preserve"> </w:t>
      </w:r>
      <w:r>
        <w:t>cmdlet</w:t>
      </w:r>
      <w:r>
        <w:rPr>
          <w:spacing w:val="-6"/>
        </w:rPr>
        <w:t xml:space="preserve"> </w:t>
      </w:r>
      <w:r>
        <w:t>assigns</w:t>
      </w:r>
      <w:r>
        <w:rPr>
          <w:spacing w:val="-5"/>
        </w:rPr>
        <w:t xml:space="preserve"> </w:t>
      </w:r>
      <w:r>
        <w:t>a</w:t>
      </w:r>
      <w:r>
        <w:rPr>
          <w:spacing w:val="-6"/>
        </w:rPr>
        <w:t xml:space="preserve"> </w:t>
      </w:r>
      <w:r>
        <w:t>forced</w:t>
      </w:r>
      <w:r>
        <w:rPr>
          <w:spacing w:val="-5"/>
        </w:rPr>
        <w:t xml:space="preserve"> </w:t>
      </w:r>
      <w:r>
        <w:t>tunneling</w:t>
      </w:r>
      <w:r>
        <w:rPr>
          <w:spacing w:val="-5"/>
        </w:rPr>
        <w:t xml:space="preserve"> </w:t>
      </w:r>
      <w:r>
        <w:t>default site to a virtual network gateway. Forced tunneling provides a way for you to redirect Internet- bound traffic from Azure virtual machines to your on-premises network; this enables you to inspect and audit traffic before releasing it. Forced tunneling is carried out by using a virtual private network (VPN) tunnel; this tunnel requires a default site, a local gateway where all the Azure Internet-bound traffic is redirected. Set- AzureRmVirtualNetworkGatewayDefaultSite provides a way to change the default site assigned to a gateway.</w:t>
      </w:r>
    </w:p>
    <w:p w14:paraId="687656D9" w14:textId="77777777" w:rsidR="00A53686" w:rsidRDefault="00A53686">
      <w:pPr>
        <w:pStyle w:val="Corpotesto"/>
        <w:ind w:left="0"/>
      </w:pPr>
    </w:p>
    <w:p w14:paraId="1EEEC210" w14:textId="77777777" w:rsidR="00A53686" w:rsidRDefault="00000000">
      <w:pPr>
        <w:pStyle w:val="Corpotesto"/>
      </w:pPr>
      <w:r>
        <w:t>Incorrect</w:t>
      </w:r>
      <w:r>
        <w:rPr>
          <w:spacing w:val="-7"/>
        </w:rPr>
        <w:t xml:space="preserve"> </w:t>
      </w:r>
      <w:r>
        <w:rPr>
          <w:spacing w:val="-2"/>
        </w:rPr>
        <w:t>Answers:</w:t>
      </w:r>
    </w:p>
    <w:p w14:paraId="4897A39F" w14:textId="77777777" w:rsidR="00A53686" w:rsidRDefault="00000000">
      <w:pPr>
        <w:pStyle w:val="Corpotesto"/>
        <w:spacing w:line="230" w:lineRule="exact"/>
      </w:pPr>
      <w:r>
        <w:t>Not:</w:t>
      </w:r>
      <w:r>
        <w:rPr>
          <w:spacing w:val="-4"/>
        </w:rPr>
        <w:t xml:space="preserve"> </w:t>
      </w:r>
      <w:r>
        <w:t>New-</w:t>
      </w:r>
      <w:r>
        <w:rPr>
          <w:spacing w:val="-2"/>
        </w:rPr>
        <w:t>AzureRmVirtualNetworkGatewayConnection</w:t>
      </w:r>
    </w:p>
    <w:p w14:paraId="7C6CF35C" w14:textId="77777777" w:rsidR="00A53686" w:rsidRDefault="00000000">
      <w:pPr>
        <w:pStyle w:val="Corpotesto"/>
        <w:ind w:right="779"/>
      </w:pPr>
      <w:r>
        <w:t>This</w:t>
      </w:r>
      <w:r>
        <w:rPr>
          <w:spacing w:val="-5"/>
        </w:rPr>
        <w:t xml:space="preserve"> </w:t>
      </w:r>
      <w:r>
        <w:t>command</w:t>
      </w:r>
      <w:r>
        <w:rPr>
          <w:spacing w:val="-3"/>
        </w:rPr>
        <w:t xml:space="preserve"> </w:t>
      </w:r>
      <w:r>
        <w:t>creates</w:t>
      </w:r>
      <w:r>
        <w:rPr>
          <w:spacing w:val="-3"/>
        </w:rPr>
        <w:t xml:space="preserve"> </w:t>
      </w:r>
      <w:r>
        <w:t>the</w:t>
      </w:r>
      <w:r>
        <w:rPr>
          <w:spacing w:val="-5"/>
        </w:rPr>
        <w:t xml:space="preserve"> </w:t>
      </w:r>
      <w:r>
        <w:t>Site-to-Site</w:t>
      </w:r>
      <w:r>
        <w:rPr>
          <w:spacing w:val="-3"/>
        </w:rPr>
        <w:t xml:space="preserve"> </w:t>
      </w:r>
      <w:r>
        <w:t>VPN</w:t>
      </w:r>
      <w:r>
        <w:rPr>
          <w:spacing w:val="-3"/>
        </w:rPr>
        <w:t xml:space="preserve"> </w:t>
      </w:r>
      <w:r>
        <w:t>connection</w:t>
      </w:r>
      <w:r>
        <w:rPr>
          <w:spacing w:val="-3"/>
        </w:rPr>
        <w:t xml:space="preserve"> </w:t>
      </w:r>
      <w:r>
        <w:t>between</w:t>
      </w:r>
      <w:r>
        <w:rPr>
          <w:spacing w:val="-3"/>
        </w:rPr>
        <w:t xml:space="preserve"> </w:t>
      </w:r>
      <w:r>
        <w:t>the</w:t>
      </w:r>
      <w:r>
        <w:rPr>
          <w:spacing w:val="-3"/>
        </w:rPr>
        <w:t xml:space="preserve"> </w:t>
      </w:r>
      <w:r>
        <w:t>virtual</w:t>
      </w:r>
      <w:r>
        <w:rPr>
          <w:spacing w:val="-4"/>
        </w:rPr>
        <w:t xml:space="preserve"> </w:t>
      </w:r>
      <w:r>
        <w:t>network</w:t>
      </w:r>
      <w:r>
        <w:rPr>
          <w:spacing w:val="-3"/>
        </w:rPr>
        <w:t xml:space="preserve"> </w:t>
      </w:r>
      <w:r>
        <w:t>gateway</w:t>
      </w:r>
      <w:r>
        <w:rPr>
          <w:spacing w:val="-5"/>
        </w:rPr>
        <w:t xml:space="preserve"> </w:t>
      </w:r>
      <w:r>
        <w:t>and the on- prem VPN device. We already have Site-to-Site VPN connections.</w:t>
      </w:r>
    </w:p>
    <w:p w14:paraId="7AC10023" w14:textId="77777777" w:rsidR="00A53686" w:rsidRDefault="00A53686">
      <w:pPr>
        <w:pStyle w:val="Corpotesto"/>
        <w:ind w:left="0"/>
      </w:pPr>
    </w:p>
    <w:p w14:paraId="592F3852" w14:textId="77777777" w:rsidR="00A53686" w:rsidRDefault="00000000">
      <w:pPr>
        <w:pStyle w:val="Corpotesto"/>
      </w:pPr>
      <w:r>
        <w:t>Box 2:</w:t>
      </w:r>
      <w:r>
        <w:rPr>
          <w:spacing w:val="-1"/>
        </w:rPr>
        <w:t xml:space="preserve"> </w:t>
      </w:r>
      <w:r>
        <w:rPr>
          <w:spacing w:val="-2"/>
        </w:rPr>
        <w:t>192.168.0.0/20</w:t>
      </w:r>
    </w:p>
    <w:p w14:paraId="03909A81" w14:textId="77777777" w:rsidR="00A53686" w:rsidRDefault="00000000">
      <w:pPr>
        <w:pStyle w:val="Corpotesto"/>
        <w:spacing w:before="1"/>
      </w:pPr>
      <w:r>
        <w:t>Specify</w:t>
      </w:r>
      <w:r>
        <w:rPr>
          <w:spacing w:val="-2"/>
        </w:rPr>
        <w:t xml:space="preserve"> </w:t>
      </w:r>
      <w:r>
        <w:t>the</w:t>
      </w:r>
      <w:r>
        <w:rPr>
          <w:spacing w:val="-2"/>
        </w:rPr>
        <w:t xml:space="preserve"> </w:t>
      </w:r>
      <w:r>
        <w:t>VNET1</w:t>
      </w:r>
      <w:r>
        <w:rPr>
          <w:spacing w:val="-1"/>
        </w:rPr>
        <w:t xml:space="preserve"> </w:t>
      </w:r>
      <w:r>
        <w:rPr>
          <w:spacing w:val="-2"/>
        </w:rPr>
        <w:t>address.</w:t>
      </w:r>
    </w:p>
    <w:p w14:paraId="5D83EBE0" w14:textId="77777777" w:rsidR="00A53686" w:rsidRDefault="00000000">
      <w:pPr>
        <w:pStyle w:val="Corpotesto"/>
        <w:spacing w:before="229"/>
      </w:pPr>
      <w:r>
        <w:t>Incorrect</w:t>
      </w:r>
      <w:r>
        <w:rPr>
          <w:spacing w:val="-7"/>
        </w:rPr>
        <w:t xml:space="preserve"> </w:t>
      </w:r>
      <w:r>
        <w:rPr>
          <w:spacing w:val="-2"/>
        </w:rPr>
        <w:t>Answers:</w:t>
      </w:r>
    </w:p>
    <w:p w14:paraId="28FCE63D" w14:textId="77777777" w:rsidR="00A53686" w:rsidRDefault="00000000">
      <w:pPr>
        <w:pStyle w:val="Corpotesto"/>
        <w:spacing w:before="1"/>
      </w:pPr>
      <w:r>
        <w:t>Not:</w:t>
      </w:r>
      <w:r>
        <w:rPr>
          <w:spacing w:val="-4"/>
        </w:rPr>
        <w:t xml:space="preserve"> </w:t>
      </w:r>
      <w:r>
        <w:t>New-</w:t>
      </w:r>
      <w:r>
        <w:rPr>
          <w:spacing w:val="-2"/>
        </w:rPr>
        <w:t>AzureRmVirtualNetworkGatewayConnection</w:t>
      </w:r>
    </w:p>
    <w:p w14:paraId="0919814A" w14:textId="77777777" w:rsidR="00A53686" w:rsidRDefault="00000000">
      <w:pPr>
        <w:pStyle w:val="Corpotesto"/>
      </w:pPr>
      <w:r>
        <w:t>This</w:t>
      </w:r>
      <w:r>
        <w:rPr>
          <w:spacing w:val="-8"/>
        </w:rPr>
        <w:t xml:space="preserve"> </w:t>
      </w:r>
      <w:r>
        <w:t>command</w:t>
      </w:r>
      <w:r>
        <w:rPr>
          <w:spacing w:val="-4"/>
        </w:rPr>
        <w:t xml:space="preserve"> </w:t>
      </w:r>
      <w:r>
        <w:t>creates</w:t>
      </w:r>
      <w:r>
        <w:rPr>
          <w:spacing w:val="-4"/>
        </w:rPr>
        <w:t xml:space="preserve"> </w:t>
      </w:r>
      <w:r>
        <w:t>the</w:t>
      </w:r>
      <w:r>
        <w:rPr>
          <w:spacing w:val="-6"/>
        </w:rPr>
        <w:t xml:space="preserve"> </w:t>
      </w:r>
      <w:r>
        <w:t>Site-to-Site</w:t>
      </w:r>
      <w:r>
        <w:rPr>
          <w:spacing w:val="-4"/>
        </w:rPr>
        <w:t xml:space="preserve"> </w:t>
      </w:r>
      <w:r>
        <w:t>VPN</w:t>
      </w:r>
      <w:r>
        <w:rPr>
          <w:spacing w:val="-4"/>
        </w:rPr>
        <w:t xml:space="preserve"> </w:t>
      </w:r>
      <w:r>
        <w:t>connection</w:t>
      </w:r>
      <w:r>
        <w:rPr>
          <w:spacing w:val="-5"/>
        </w:rPr>
        <w:t xml:space="preserve"> </w:t>
      </w:r>
      <w:r>
        <w:t>between</w:t>
      </w:r>
      <w:r>
        <w:rPr>
          <w:spacing w:val="-4"/>
        </w:rPr>
        <w:t xml:space="preserve"> </w:t>
      </w:r>
      <w:r>
        <w:t>the</w:t>
      </w:r>
      <w:r>
        <w:rPr>
          <w:spacing w:val="-4"/>
        </w:rPr>
        <w:t xml:space="preserve"> </w:t>
      </w:r>
      <w:r>
        <w:t>virtual</w:t>
      </w:r>
      <w:r>
        <w:rPr>
          <w:spacing w:val="-5"/>
        </w:rPr>
        <w:t xml:space="preserve"> </w:t>
      </w:r>
      <w:r>
        <w:t>network</w:t>
      </w:r>
      <w:r>
        <w:rPr>
          <w:spacing w:val="-4"/>
        </w:rPr>
        <w:t xml:space="preserve"> </w:t>
      </w:r>
      <w:r>
        <w:t>gateway</w:t>
      </w:r>
      <w:r>
        <w:rPr>
          <w:spacing w:val="-6"/>
        </w:rPr>
        <w:t xml:space="preserve"> </w:t>
      </w:r>
      <w:r>
        <w:rPr>
          <w:spacing w:val="-5"/>
        </w:rPr>
        <w:t>and</w:t>
      </w:r>
    </w:p>
    <w:p w14:paraId="3281A02B" w14:textId="77777777" w:rsidR="00A53686" w:rsidRDefault="00A53686">
      <w:pPr>
        <w:pStyle w:val="Corpotesto"/>
        <w:sectPr w:rsidR="00A53686">
          <w:pgSz w:w="12240" w:h="15840"/>
          <w:pgMar w:top="1080" w:right="1080" w:bottom="1000" w:left="1440" w:header="0" w:footer="800" w:gutter="0"/>
          <w:cols w:space="720"/>
        </w:sectPr>
      </w:pPr>
    </w:p>
    <w:p w14:paraId="31EA5283" w14:textId="77777777" w:rsidR="00A53686" w:rsidRDefault="00000000">
      <w:pPr>
        <w:pStyle w:val="Corpotesto"/>
        <w:spacing w:before="130" w:line="460" w:lineRule="atLeast"/>
        <w:ind w:right="2663"/>
      </w:pPr>
      <w:r>
        <w:t>the</w:t>
      </w:r>
      <w:r>
        <w:rPr>
          <w:spacing w:val="-5"/>
        </w:rPr>
        <w:t xml:space="preserve"> </w:t>
      </w:r>
      <w:r>
        <w:t>on-</w:t>
      </w:r>
      <w:r>
        <w:rPr>
          <w:spacing w:val="-4"/>
        </w:rPr>
        <w:t xml:space="preserve"> </w:t>
      </w:r>
      <w:r>
        <w:t>prem</w:t>
      </w:r>
      <w:r>
        <w:rPr>
          <w:spacing w:val="-5"/>
        </w:rPr>
        <w:t xml:space="preserve"> </w:t>
      </w:r>
      <w:r>
        <w:t>VPN</w:t>
      </w:r>
      <w:r>
        <w:rPr>
          <w:spacing w:val="-4"/>
        </w:rPr>
        <w:t xml:space="preserve"> </w:t>
      </w:r>
      <w:r>
        <w:t>device.</w:t>
      </w:r>
      <w:r>
        <w:rPr>
          <w:spacing w:val="-6"/>
        </w:rPr>
        <w:t xml:space="preserve"> </w:t>
      </w:r>
      <w:r>
        <w:t>We</w:t>
      </w:r>
      <w:r>
        <w:rPr>
          <w:spacing w:val="-4"/>
        </w:rPr>
        <w:t xml:space="preserve"> </w:t>
      </w:r>
      <w:r>
        <w:t>already</w:t>
      </w:r>
      <w:r>
        <w:rPr>
          <w:spacing w:val="-4"/>
        </w:rPr>
        <w:t xml:space="preserve"> </w:t>
      </w:r>
      <w:r>
        <w:t>have</w:t>
      </w:r>
      <w:r>
        <w:rPr>
          <w:spacing w:val="-4"/>
        </w:rPr>
        <w:t xml:space="preserve"> </w:t>
      </w:r>
      <w:r>
        <w:t>Site-to-Site</w:t>
      </w:r>
      <w:r>
        <w:rPr>
          <w:spacing w:val="-5"/>
        </w:rPr>
        <w:t xml:space="preserve"> </w:t>
      </w:r>
      <w:r>
        <w:t>VPN</w:t>
      </w:r>
      <w:r>
        <w:rPr>
          <w:spacing w:val="-4"/>
        </w:rPr>
        <w:t xml:space="preserve"> </w:t>
      </w:r>
      <w:r>
        <w:t>connections. Box 2: 192.168.0.0/20</w:t>
      </w:r>
    </w:p>
    <w:p w14:paraId="056C2A9C" w14:textId="77777777" w:rsidR="00A53686" w:rsidRDefault="00000000">
      <w:pPr>
        <w:pStyle w:val="Corpotesto"/>
        <w:spacing w:before="1"/>
      </w:pPr>
      <w:r>
        <w:t>Specify</w:t>
      </w:r>
      <w:r>
        <w:rPr>
          <w:spacing w:val="-2"/>
        </w:rPr>
        <w:t xml:space="preserve"> </w:t>
      </w:r>
      <w:r>
        <w:t>the</w:t>
      </w:r>
      <w:r>
        <w:rPr>
          <w:spacing w:val="-2"/>
        </w:rPr>
        <w:t xml:space="preserve"> </w:t>
      </w:r>
      <w:r>
        <w:t>VNET1</w:t>
      </w:r>
      <w:r>
        <w:rPr>
          <w:spacing w:val="-1"/>
        </w:rPr>
        <w:t xml:space="preserve"> </w:t>
      </w:r>
      <w:r>
        <w:rPr>
          <w:spacing w:val="-2"/>
        </w:rPr>
        <w:t>address.</w:t>
      </w:r>
    </w:p>
    <w:p w14:paraId="21AB4CEF" w14:textId="77777777" w:rsidR="00A53686" w:rsidRDefault="00000000">
      <w:pPr>
        <w:pStyle w:val="Corpotesto"/>
        <w:spacing w:before="230"/>
      </w:pPr>
      <w:r>
        <w:rPr>
          <w:spacing w:val="-2"/>
        </w:rPr>
        <w:t>References:</w:t>
      </w:r>
    </w:p>
    <w:p w14:paraId="43B33162" w14:textId="77777777" w:rsidR="00A53686" w:rsidRDefault="00000000">
      <w:pPr>
        <w:pStyle w:val="Corpotesto"/>
      </w:pPr>
      <w:r>
        <w:rPr>
          <w:spacing w:val="-2"/>
        </w:rPr>
        <w:t>https://docs.microsoft.com/en-us/powershell/module/azurerm.network/set- azurermvirtualnetworkgatewaydefaultsite</w:t>
      </w:r>
    </w:p>
    <w:p w14:paraId="4C7A5E28" w14:textId="77777777" w:rsidR="00A53686" w:rsidRDefault="00A53686">
      <w:pPr>
        <w:pStyle w:val="Corpotesto"/>
        <w:spacing w:before="229"/>
        <w:ind w:left="0"/>
      </w:pPr>
    </w:p>
    <w:p w14:paraId="0D7B1168" w14:textId="77777777" w:rsidR="00A53686" w:rsidRDefault="00000000">
      <w:pPr>
        <w:pStyle w:val="Titolo3"/>
      </w:pPr>
      <w:r>
        <w:t>QUESTION</w:t>
      </w:r>
      <w:r>
        <w:rPr>
          <w:spacing w:val="-3"/>
        </w:rPr>
        <w:t xml:space="preserve"> </w:t>
      </w:r>
      <w:r>
        <w:rPr>
          <w:spacing w:val="-5"/>
        </w:rPr>
        <w:t>377</w:t>
      </w:r>
    </w:p>
    <w:p w14:paraId="45577356" w14:textId="77777777" w:rsidR="00A53686" w:rsidRDefault="00000000">
      <w:pPr>
        <w:pStyle w:val="Corpotesto"/>
        <w:spacing w:before="1"/>
      </w:pPr>
      <w:r>
        <w:t>Hotspot</w:t>
      </w:r>
      <w:r>
        <w:rPr>
          <w:spacing w:val="-4"/>
        </w:rPr>
        <w:t xml:space="preserve"> </w:t>
      </w:r>
      <w:r>
        <w:rPr>
          <w:spacing w:val="-2"/>
        </w:rPr>
        <w:t>Question</w:t>
      </w:r>
    </w:p>
    <w:p w14:paraId="46F078B1" w14:textId="77777777" w:rsidR="00A53686" w:rsidRDefault="00000000">
      <w:pPr>
        <w:pStyle w:val="Corpotesto"/>
        <w:spacing w:before="229"/>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virtual</w:t>
      </w:r>
      <w:r>
        <w:rPr>
          <w:spacing w:val="-2"/>
        </w:rPr>
        <w:t xml:space="preserve"> </w:t>
      </w:r>
      <w:r>
        <w:t>network</w:t>
      </w:r>
      <w:r>
        <w:rPr>
          <w:spacing w:val="-2"/>
        </w:rPr>
        <w:t xml:space="preserve"> </w:t>
      </w:r>
      <w:r>
        <w:t>named</w:t>
      </w:r>
      <w:r>
        <w:rPr>
          <w:spacing w:val="-2"/>
        </w:rPr>
        <w:t xml:space="preserve"> </w:t>
      </w:r>
      <w:r>
        <w:t>VNet1</w:t>
      </w:r>
      <w:r>
        <w:rPr>
          <w:spacing w:val="-3"/>
        </w:rPr>
        <w:t xml:space="preserve"> </w:t>
      </w:r>
      <w:r>
        <w:t>that</w:t>
      </w:r>
      <w:r>
        <w:rPr>
          <w:spacing w:val="-4"/>
        </w:rPr>
        <w:t xml:space="preserve"> </w:t>
      </w:r>
      <w:r>
        <w:t>connects</w:t>
      </w:r>
      <w:r>
        <w:rPr>
          <w:spacing w:val="-2"/>
        </w:rPr>
        <w:t xml:space="preserve"> </w:t>
      </w:r>
      <w:r>
        <w:t>to</w:t>
      </w:r>
      <w:r>
        <w:rPr>
          <w:spacing w:val="-3"/>
        </w:rPr>
        <w:t xml:space="preserve"> </w:t>
      </w:r>
      <w:r>
        <w:t>your</w:t>
      </w:r>
      <w:r>
        <w:rPr>
          <w:spacing w:val="-2"/>
        </w:rPr>
        <w:t xml:space="preserve"> </w:t>
      </w:r>
      <w:r>
        <w:t>on-premises</w:t>
      </w:r>
      <w:r>
        <w:rPr>
          <w:spacing w:val="-2"/>
        </w:rPr>
        <w:t xml:space="preserve"> </w:t>
      </w:r>
      <w:r>
        <w:t>network</w:t>
      </w:r>
      <w:r>
        <w:rPr>
          <w:spacing w:val="-2"/>
        </w:rPr>
        <w:t xml:space="preserve"> </w:t>
      </w:r>
      <w:r>
        <w:t>by using a site-to-site VPN. VMet1 contains one subnet named Subnet1.</w:t>
      </w:r>
    </w:p>
    <w:p w14:paraId="1252FEF6" w14:textId="77777777" w:rsidR="00A53686" w:rsidRDefault="00A53686">
      <w:pPr>
        <w:pStyle w:val="Corpotesto"/>
        <w:ind w:left="0"/>
      </w:pPr>
    </w:p>
    <w:p w14:paraId="150BE2FC" w14:textId="77777777" w:rsidR="00A53686" w:rsidRDefault="00000000">
      <w:pPr>
        <w:pStyle w:val="Corpotesto"/>
        <w:ind w:right="895"/>
      </w:pPr>
      <w:r>
        <w:t>Subnet1 is associated to a network security group (NSG) named NSG1. Subnet1 contains a basic</w:t>
      </w:r>
      <w:r>
        <w:rPr>
          <w:spacing w:val="-3"/>
        </w:rPr>
        <w:t xml:space="preserve"> </w:t>
      </w:r>
      <w:r>
        <w:t>internal</w:t>
      </w:r>
      <w:r>
        <w:rPr>
          <w:spacing w:val="-4"/>
        </w:rPr>
        <w:t xml:space="preserve"> </w:t>
      </w:r>
      <w:r>
        <w:t>load</w:t>
      </w:r>
      <w:r>
        <w:rPr>
          <w:spacing w:val="-3"/>
        </w:rPr>
        <w:t xml:space="preserve"> </w:t>
      </w:r>
      <w:r>
        <w:t>balancer</w:t>
      </w:r>
      <w:r>
        <w:rPr>
          <w:spacing w:val="-3"/>
        </w:rPr>
        <w:t xml:space="preserve"> </w:t>
      </w:r>
      <w:r>
        <w:t>named</w:t>
      </w:r>
      <w:r>
        <w:rPr>
          <w:spacing w:val="-3"/>
        </w:rPr>
        <w:t xml:space="preserve"> </w:t>
      </w:r>
      <w:r>
        <w:t>ILB1.</w:t>
      </w:r>
      <w:r>
        <w:rPr>
          <w:spacing w:val="-4"/>
        </w:rPr>
        <w:t xml:space="preserve"> </w:t>
      </w:r>
      <w:r>
        <w:t>ILB1</w:t>
      </w:r>
      <w:r>
        <w:rPr>
          <w:spacing w:val="-4"/>
        </w:rPr>
        <w:t xml:space="preserve"> </w:t>
      </w:r>
      <w:r>
        <w:t>has</w:t>
      </w:r>
      <w:r>
        <w:rPr>
          <w:spacing w:val="-3"/>
        </w:rPr>
        <w:t xml:space="preserve"> </w:t>
      </w:r>
      <w:r>
        <w:t>three</w:t>
      </w:r>
      <w:r>
        <w:rPr>
          <w:spacing w:val="-4"/>
        </w:rPr>
        <w:t xml:space="preserve"> </w:t>
      </w:r>
      <w:r>
        <w:t>Azure</w:t>
      </w:r>
      <w:r>
        <w:rPr>
          <w:spacing w:val="-3"/>
        </w:rPr>
        <w:t xml:space="preserve"> </w:t>
      </w:r>
      <w:r>
        <w:t>virtual</w:t>
      </w:r>
      <w:r>
        <w:rPr>
          <w:spacing w:val="-3"/>
        </w:rPr>
        <w:t xml:space="preserve"> </w:t>
      </w:r>
      <w:r>
        <w:t>machines</w:t>
      </w:r>
      <w:r>
        <w:rPr>
          <w:spacing w:val="-5"/>
        </w:rPr>
        <w:t xml:space="preserve"> </w:t>
      </w:r>
      <w:r>
        <w:t>in</w:t>
      </w:r>
      <w:r>
        <w:rPr>
          <w:spacing w:val="-3"/>
        </w:rPr>
        <w:t xml:space="preserve"> </w:t>
      </w:r>
      <w:r>
        <w:t>the</w:t>
      </w:r>
      <w:r>
        <w:rPr>
          <w:spacing w:val="-3"/>
        </w:rPr>
        <w:t xml:space="preserve"> </w:t>
      </w:r>
      <w:r>
        <w:t xml:space="preserve">backend </w:t>
      </w:r>
      <w:r>
        <w:rPr>
          <w:spacing w:val="-2"/>
        </w:rPr>
        <w:t>pool.</w:t>
      </w:r>
    </w:p>
    <w:p w14:paraId="040F9932" w14:textId="77777777" w:rsidR="00A53686" w:rsidRDefault="00A53686">
      <w:pPr>
        <w:pStyle w:val="Corpotesto"/>
        <w:spacing w:before="1"/>
        <w:ind w:left="0"/>
      </w:pPr>
    </w:p>
    <w:p w14:paraId="6574B6C1"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collect</w:t>
      </w:r>
      <w:r>
        <w:rPr>
          <w:spacing w:val="-2"/>
        </w:rPr>
        <w:t xml:space="preserve"> </w:t>
      </w:r>
      <w:r>
        <w:t>data</w:t>
      </w:r>
      <w:r>
        <w:rPr>
          <w:spacing w:val="-3"/>
        </w:rPr>
        <w:t xml:space="preserve"> </w:t>
      </w:r>
      <w:r>
        <w:t>about</w:t>
      </w:r>
      <w:r>
        <w:rPr>
          <w:spacing w:val="-2"/>
        </w:rPr>
        <w:t xml:space="preserve"> </w:t>
      </w:r>
      <w:r>
        <w:t>the</w:t>
      </w:r>
      <w:r>
        <w:rPr>
          <w:spacing w:val="-2"/>
        </w:rPr>
        <w:t xml:space="preserve"> </w:t>
      </w:r>
      <w:r>
        <w:t>IP</w:t>
      </w:r>
      <w:r>
        <w:rPr>
          <w:spacing w:val="-3"/>
        </w:rPr>
        <w:t xml:space="preserve"> </w:t>
      </w:r>
      <w:r>
        <w:t>addresses</w:t>
      </w:r>
      <w:r>
        <w:rPr>
          <w:spacing w:val="-2"/>
        </w:rPr>
        <w:t xml:space="preserve"> </w:t>
      </w:r>
      <w:r>
        <w:t>that</w:t>
      </w:r>
      <w:r>
        <w:rPr>
          <w:spacing w:val="-3"/>
        </w:rPr>
        <w:t xml:space="preserve"> </w:t>
      </w:r>
      <w:r>
        <w:t>connects</w:t>
      </w:r>
      <w:r>
        <w:rPr>
          <w:spacing w:val="-2"/>
        </w:rPr>
        <w:t xml:space="preserve"> </w:t>
      </w:r>
      <w:r>
        <w:t>to</w:t>
      </w:r>
      <w:r>
        <w:rPr>
          <w:spacing w:val="-3"/>
        </w:rPr>
        <w:t xml:space="preserve"> </w:t>
      </w:r>
      <w:r>
        <w:t>ILB1.</w:t>
      </w:r>
      <w:r>
        <w:rPr>
          <w:spacing w:val="-3"/>
        </w:rPr>
        <w:t xml:space="preserve"> </w:t>
      </w:r>
      <w:r>
        <w:t>You</w:t>
      </w:r>
      <w:r>
        <w:rPr>
          <w:spacing w:val="-3"/>
        </w:rPr>
        <w:t xml:space="preserve"> </w:t>
      </w:r>
      <w:r>
        <w:t>must</w:t>
      </w:r>
      <w:r>
        <w:rPr>
          <w:spacing w:val="-3"/>
        </w:rPr>
        <w:t xml:space="preserve"> </w:t>
      </w:r>
      <w:r>
        <w:t>be</w:t>
      </w:r>
      <w:r>
        <w:rPr>
          <w:spacing w:val="-2"/>
        </w:rPr>
        <w:t xml:space="preserve"> </w:t>
      </w:r>
      <w:r>
        <w:t>able</w:t>
      </w:r>
      <w:r>
        <w:rPr>
          <w:spacing w:val="-2"/>
        </w:rPr>
        <w:t xml:space="preserve"> </w:t>
      </w:r>
      <w:r>
        <w:t>to</w:t>
      </w:r>
      <w:r>
        <w:rPr>
          <w:spacing w:val="-2"/>
        </w:rPr>
        <w:t xml:space="preserve"> </w:t>
      </w:r>
      <w:r>
        <w:t>run interactive queries from the Azure portal against the collected data.</w:t>
      </w:r>
    </w:p>
    <w:p w14:paraId="4993EEAB" w14:textId="77777777" w:rsidR="00A53686" w:rsidRDefault="00A53686">
      <w:pPr>
        <w:pStyle w:val="Corpotesto"/>
        <w:ind w:left="0"/>
      </w:pPr>
    </w:p>
    <w:p w14:paraId="4B37E6D2" w14:textId="77777777" w:rsidR="00A53686" w:rsidRDefault="00000000">
      <w:pPr>
        <w:pStyle w:val="Corpotesto"/>
        <w:spacing w:line="480" w:lineRule="auto"/>
        <w:ind w:right="1498"/>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To</w:t>
      </w:r>
      <w:r>
        <w:rPr>
          <w:spacing w:val="-3"/>
        </w:rPr>
        <w:t xml:space="preserve"> </w:t>
      </w:r>
      <w:r>
        <w:t>answer,</w:t>
      </w:r>
      <w:r>
        <w:rPr>
          <w:spacing w:val="-6"/>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w:t>
      </w:r>
      <w:r>
        <w:rPr>
          <w:spacing w:val="-3"/>
        </w:rPr>
        <w:t xml:space="preserve"> </w:t>
      </w:r>
      <w:r>
        <w:t>answer</w:t>
      </w:r>
      <w:r>
        <w:rPr>
          <w:spacing w:val="-3"/>
        </w:rPr>
        <w:t xml:space="preserve"> </w:t>
      </w:r>
      <w:r>
        <w:t>area. NOTE: Each correct selection is worth one point.</w:t>
      </w:r>
    </w:p>
    <w:p w14:paraId="3A9ED1D1" w14:textId="77777777" w:rsidR="00A53686" w:rsidRDefault="00000000">
      <w:pPr>
        <w:pStyle w:val="Corpotesto"/>
      </w:pPr>
      <w:r>
        <w:rPr>
          <w:noProof/>
        </w:rPr>
        <w:drawing>
          <wp:inline distT="0" distB="0" distL="0" distR="0" wp14:anchorId="01610B8F" wp14:editId="03052599">
            <wp:extent cx="5441992" cy="2506980"/>
            <wp:effectExtent l="0" t="0" r="0" b="0"/>
            <wp:docPr id="755" name="Image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5" name="Image 755"/>
                    <pic:cNvPicPr/>
                  </pic:nvPicPr>
                  <pic:blipFill>
                    <a:blip r:embed="rId553" cstate="print"/>
                    <a:stretch>
                      <a:fillRect/>
                    </a:stretch>
                  </pic:blipFill>
                  <pic:spPr>
                    <a:xfrm>
                      <a:off x="0" y="0"/>
                      <a:ext cx="5441992" cy="2506980"/>
                    </a:xfrm>
                    <a:prstGeom prst="rect">
                      <a:avLst/>
                    </a:prstGeom>
                  </pic:spPr>
                </pic:pic>
              </a:graphicData>
            </a:graphic>
          </wp:inline>
        </w:drawing>
      </w:r>
    </w:p>
    <w:p w14:paraId="79E41C5C" w14:textId="77777777" w:rsidR="00A53686" w:rsidRDefault="00A53686">
      <w:pPr>
        <w:pStyle w:val="Corpotesto"/>
        <w:spacing w:before="165"/>
        <w:ind w:left="0"/>
      </w:pPr>
    </w:p>
    <w:p w14:paraId="3F20E2AB" w14:textId="77777777" w:rsidR="00A53686" w:rsidRDefault="00000000">
      <w:pPr>
        <w:spacing w:before="1"/>
        <w:ind w:left="360"/>
        <w:rPr>
          <w:rFonts w:ascii="Arial"/>
          <w:b/>
          <w:sz w:val="20"/>
        </w:rPr>
      </w:pPr>
      <w:r>
        <w:rPr>
          <w:rFonts w:ascii="Arial"/>
          <w:b/>
          <w:spacing w:val="-2"/>
          <w:sz w:val="20"/>
        </w:rPr>
        <w:t>Answer:</w:t>
      </w:r>
    </w:p>
    <w:p w14:paraId="6BA48DAA" w14:textId="77777777" w:rsidR="00A53686" w:rsidRDefault="00A53686">
      <w:pPr>
        <w:rPr>
          <w:rFonts w:ascii="Arial"/>
          <w:b/>
          <w:sz w:val="20"/>
        </w:rPr>
        <w:sectPr w:rsidR="00A53686">
          <w:pgSz w:w="12240" w:h="15840"/>
          <w:pgMar w:top="1080" w:right="1080" w:bottom="1000" w:left="1440" w:header="0" w:footer="800" w:gutter="0"/>
          <w:cols w:space="720"/>
        </w:sectPr>
      </w:pPr>
    </w:p>
    <w:p w14:paraId="22DBA0E8" w14:textId="77777777" w:rsidR="00A53686" w:rsidRDefault="00A53686">
      <w:pPr>
        <w:pStyle w:val="Corpotesto"/>
        <w:spacing w:before="130"/>
        <w:ind w:left="0"/>
        <w:rPr>
          <w:rFonts w:ascii="Arial"/>
          <w:b/>
        </w:rPr>
      </w:pPr>
    </w:p>
    <w:p w14:paraId="5EB8985B" w14:textId="77777777" w:rsidR="00A53686" w:rsidRDefault="00000000">
      <w:pPr>
        <w:pStyle w:val="Corpotesto"/>
        <w:rPr>
          <w:rFonts w:ascii="Arial"/>
        </w:rPr>
      </w:pPr>
      <w:r>
        <w:rPr>
          <w:rFonts w:ascii="Arial"/>
          <w:noProof/>
        </w:rPr>
        <w:drawing>
          <wp:inline distT="0" distB="0" distL="0" distR="0" wp14:anchorId="77801E58" wp14:editId="0919116A">
            <wp:extent cx="5483819" cy="2331720"/>
            <wp:effectExtent l="0" t="0" r="0" b="0"/>
            <wp:docPr id="756" name="Image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6" name="Image 756"/>
                    <pic:cNvPicPr/>
                  </pic:nvPicPr>
                  <pic:blipFill>
                    <a:blip r:embed="rId397" cstate="print"/>
                    <a:stretch>
                      <a:fillRect/>
                    </a:stretch>
                  </pic:blipFill>
                  <pic:spPr>
                    <a:xfrm>
                      <a:off x="0" y="0"/>
                      <a:ext cx="5483819" cy="2331720"/>
                    </a:xfrm>
                    <a:prstGeom prst="rect">
                      <a:avLst/>
                    </a:prstGeom>
                  </pic:spPr>
                </pic:pic>
              </a:graphicData>
            </a:graphic>
          </wp:inline>
        </w:drawing>
      </w:r>
    </w:p>
    <w:p w14:paraId="6AB9BE1D" w14:textId="77777777" w:rsidR="00A53686" w:rsidRDefault="00000000">
      <w:pPr>
        <w:spacing w:before="49"/>
        <w:ind w:left="360"/>
        <w:rPr>
          <w:rFonts w:ascii="Arial"/>
          <w:b/>
          <w:sz w:val="20"/>
        </w:rPr>
      </w:pPr>
      <w:r>
        <w:rPr>
          <w:rFonts w:ascii="Arial"/>
          <w:b/>
          <w:spacing w:val="-2"/>
          <w:sz w:val="20"/>
        </w:rPr>
        <w:t>Explanation:</w:t>
      </w:r>
    </w:p>
    <w:p w14:paraId="72BF3D51" w14:textId="77777777" w:rsidR="00A53686" w:rsidRDefault="00000000">
      <w:pPr>
        <w:pStyle w:val="Corpotesto"/>
      </w:pPr>
      <w:r>
        <w:t>Box</w:t>
      </w:r>
      <w:r>
        <w:rPr>
          <w:spacing w:val="-2"/>
        </w:rPr>
        <w:t xml:space="preserve"> </w:t>
      </w:r>
      <w:r>
        <w:t>1:</w:t>
      </w:r>
      <w:r>
        <w:rPr>
          <w:spacing w:val="-3"/>
        </w:rPr>
        <w:t xml:space="preserve"> </w:t>
      </w:r>
      <w:r>
        <w:t>An</w:t>
      </w:r>
      <w:r>
        <w:rPr>
          <w:spacing w:val="-2"/>
        </w:rPr>
        <w:t xml:space="preserve"> </w:t>
      </w:r>
      <w:r>
        <w:t>Log</w:t>
      </w:r>
      <w:r>
        <w:rPr>
          <w:spacing w:val="-2"/>
        </w:rPr>
        <w:t xml:space="preserve"> </w:t>
      </w:r>
      <w:r>
        <w:t>analytics</w:t>
      </w:r>
      <w:r>
        <w:rPr>
          <w:spacing w:val="-1"/>
        </w:rPr>
        <w:t xml:space="preserve"> </w:t>
      </w:r>
      <w:r>
        <w:rPr>
          <w:spacing w:val="-2"/>
        </w:rPr>
        <w:t>workspace</w:t>
      </w:r>
    </w:p>
    <w:p w14:paraId="2DA04403" w14:textId="77777777" w:rsidR="00A53686" w:rsidRDefault="00000000">
      <w:pPr>
        <w:pStyle w:val="Corpotesto"/>
        <w:spacing w:before="1"/>
        <w:ind w:right="779"/>
      </w:pPr>
      <w:r>
        <w:t>Log</w:t>
      </w:r>
      <w:r>
        <w:rPr>
          <w:spacing w:val="-3"/>
        </w:rPr>
        <w:t xml:space="preserve"> </w:t>
      </w:r>
      <w:r>
        <w:t>analytics</w:t>
      </w:r>
      <w:r>
        <w:rPr>
          <w:spacing w:val="-4"/>
        </w:rPr>
        <w:t xml:space="preserve"> </w:t>
      </w:r>
      <w:r>
        <w:t>workspace:</w:t>
      </w:r>
      <w:r>
        <w:rPr>
          <w:spacing w:val="-4"/>
        </w:rPr>
        <w:t xml:space="preserve"> </w:t>
      </w:r>
      <w:r>
        <w:t>An</w:t>
      </w:r>
      <w:r>
        <w:rPr>
          <w:spacing w:val="-3"/>
        </w:rPr>
        <w:t xml:space="preserve"> </w:t>
      </w:r>
      <w:r>
        <w:t>instance</w:t>
      </w:r>
      <w:r>
        <w:rPr>
          <w:spacing w:val="-3"/>
        </w:rPr>
        <w:t xml:space="preserve"> </w:t>
      </w:r>
      <w:r>
        <w:t>of</w:t>
      </w:r>
      <w:r>
        <w:rPr>
          <w:spacing w:val="-6"/>
        </w:rPr>
        <w:t xml:space="preserve"> </w:t>
      </w:r>
      <w:r>
        <w:t>log</w:t>
      </w:r>
      <w:r>
        <w:rPr>
          <w:spacing w:val="-3"/>
        </w:rPr>
        <w:t xml:space="preserve"> </w:t>
      </w:r>
      <w:r>
        <w:t>analytics,</w:t>
      </w:r>
      <w:r>
        <w:rPr>
          <w:spacing w:val="-4"/>
        </w:rPr>
        <w:t xml:space="preserve"> </w:t>
      </w:r>
      <w:r>
        <w:t>where</w:t>
      </w:r>
      <w:r>
        <w:rPr>
          <w:spacing w:val="-3"/>
        </w:rPr>
        <w:t xml:space="preserve"> </w:t>
      </w:r>
      <w:r>
        <w:t>the</w:t>
      </w:r>
      <w:r>
        <w:rPr>
          <w:spacing w:val="-3"/>
        </w:rPr>
        <w:t xml:space="preserve"> </w:t>
      </w:r>
      <w:r>
        <w:t>data</w:t>
      </w:r>
      <w:r>
        <w:rPr>
          <w:spacing w:val="-3"/>
        </w:rPr>
        <w:t xml:space="preserve"> </w:t>
      </w:r>
      <w:r>
        <w:t>pertaining</w:t>
      </w:r>
      <w:r>
        <w:rPr>
          <w:spacing w:val="-3"/>
        </w:rPr>
        <w:t xml:space="preserve"> </w:t>
      </w:r>
      <w:r>
        <w:t>to</w:t>
      </w:r>
      <w:r>
        <w:rPr>
          <w:spacing w:val="-3"/>
        </w:rPr>
        <w:t xml:space="preserve"> </w:t>
      </w:r>
      <w:r>
        <w:t>an</w:t>
      </w:r>
      <w:r>
        <w:rPr>
          <w:spacing w:val="-3"/>
        </w:rPr>
        <w:t xml:space="preserve"> </w:t>
      </w:r>
      <w:r>
        <w:t>Azure account, is stored.</w:t>
      </w:r>
    </w:p>
    <w:p w14:paraId="785DFD08" w14:textId="77777777" w:rsidR="00A53686" w:rsidRDefault="00000000">
      <w:pPr>
        <w:pStyle w:val="Corpotesto"/>
        <w:ind w:right="779"/>
      </w:pPr>
      <w:r>
        <w:t>Log Analytics: An Azure service that collects monitoring data and stores the data in a central repository.</w:t>
      </w:r>
      <w:r>
        <w:rPr>
          <w:spacing w:val="-4"/>
        </w:rPr>
        <w:t xml:space="preserve"> </w:t>
      </w:r>
      <w:r>
        <w:t>This</w:t>
      </w:r>
      <w:r>
        <w:rPr>
          <w:spacing w:val="-3"/>
        </w:rPr>
        <w:t xml:space="preserve"> </w:t>
      </w:r>
      <w:r>
        <w:t>data</w:t>
      </w:r>
      <w:r>
        <w:rPr>
          <w:spacing w:val="-3"/>
        </w:rPr>
        <w:t xml:space="preserve"> </w:t>
      </w:r>
      <w:r>
        <w:t>can</w:t>
      </w:r>
      <w:r>
        <w:rPr>
          <w:spacing w:val="-3"/>
        </w:rPr>
        <w:t xml:space="preserve"> </w:t>
      </w:r>
      <w:r>
        <w:t>include</w:t>
      </w:r>
      <w:r>
        <w:rPr>
          <w:spacing w:val="-3"/>
        </w:rPr>
        <w:t xml:space="preserve"> </w:t>
      </w:r>
      <w:r>
        <w:t>events,</w:t>
      </w:r>
      <w:r>
        <w:rPr>
          <w:spacing w:val="-5"/>
        </w:rPr>
        <w:t xml:space="preserve"> </w:t>
      </w:r>
      <w:r>
        <w:t>performance</w:t>
      </w:r>
      <w:r>
        <w:rPr>
          <w:spacing w:val="-4"/>
        </w:rPr>
        <w:t xml:space="preserve"> </w:t>
      </w:r>
      <w:r>
        <w:t>data,</w:t>
      </w:r>
      <w:r>
        <w:rPr>
          <w:spacing w:val="-4"/>
        </w:rPr>
        <w:t xml:space="preserve"> </w:t>
      </w:r>
      <w:r>
        <w:t>or</w:t>
      </w:r>
      <w:r>
        <w:rPr>
          <w:spacing w:val="-3"/>
        </w:rPr>
        <w:t xml:space="preserve"> </w:t>
      </w:r>
      <w:r>
        <w:t>custom</w:t>
      </w:r>
      <w:r>
        <w:rPr>
          <w:spacing w:val="-3"/>
        </w:rPr>
        <w:t xml:space="preserve"> </w:t>
      </w:r>
      <w:r>
        <w:t>data</w:t>
      </w:r>
      <w:r>
        <w:rPr>
          <w:spacing w:val="-3"/>
        </w:rPr>
        <w:t xml:space="preserve"> </w:t>
      </w:r>
      <w:r>
        <w:t>provided</w:t>
      </w:r>
      <w:r>
        <w:rPr>
          <w:spacing w:val="-3"/>
        </w:rPr>
        <w:t xml:space="preserve"> </w:t>
      </w:r>
      <w:r>
        <w:t>through</w:t>
      </w:r>
      <w:r>
        <w:rPr>
          <w:spacing w:val="-3"/>
        </w:rPr>
        <w:t xml:space="preserve"> </w:t>
      </w:r>
      <w:r>
        <w:t>the Azure API. Once collected, the data is available for alerting, analysis, and export. Monitoring applications such as network performance monitor and traffic analytics are built using Log Analytics as a foundation.</w:t>
      </w:r>
    </w:p>
    <w:p w14:paraId="48C102DC" w14:textId="77777777" w:rsidR="00A53686" w:rsidRDefault="00000000">
      <w:pPr>
        <w:pStyle w:val="Corpotesto"/>
        <w:spacing w:before="229"/>
      </w:pPr>
      <w:r>
        <w:t>Box 2:</w:t>
      </w:r>
      <w:r>
        <w:rPr>
          <w:spacing w:val="-1"/>
        </w:rPr>
        <w:t xml:space="preserve"> </w:t>
      </w:r>
      <w:r>
        <w:rPr>
          <w:spacing w:val="-4"/>
        </w:rPr>
        <w:t>NSG1</w:t>
      </w:r>
    </w:p>
    <w:p w14:paraId="2F977B94" w14:textId="77777777" w:rsidR="00A53686" w:rsidRDefault="00000000">
      <w:pPr>
        <w:pStyle w:val="Corpotesto"/>
        <w:spacing w:before="1"/>
        <w:ind w:right="722"/>
        <w:jc w:val="both"/>
      </w:pPr>
      <w:r>
        <w:t>Network</w:t>
      </w:r>
      <w:r>
        <w:rPr>
          <w:spacing w:val="-3"/>
        </w:rPr>
        <w:t xml:space="preserve"> </w:t>
      </w:r>
      <w:r>
        <w:t>security</w:t>
      </w:r>
      <w:r>
        <w:rPr>
          <w:spacing w:val="-3"/>
        </w:rPr>
        <w:t xml:space="preserve"> </w:t>
      </w:r>
      <w:r>
        <w:t>group</w:t>
      </w:r>
      <w:r>
        <w:rPr>
          <w:spacing w:val="-3"/>
        </w:rPr>
        <w:t xml:space="preserve"> </w:t>
      </w:r>
      <w:r>
        <w:t>(NSG):</w:t>
      </w:r>
      <w:r>
        <w:rPr>
          <w:spacing w:val="-4"/>
        </w:rPr>
        <w:t xml:space="preserve"> </w:t>
      </w:r>
      <w:r>
        <w:t>Contains</w:t>
      </w:r>
      <w:r>
        <w:rPr>
          <w:spacing w:val="-3"/>
        </w:rPr>
        <w:t xml:space="preserve"> </w:t>
      </w:r>
      <w:r>
        <w:t>a</w:t>
      </w:r>
      <w:r>
        <w:rPr>
          <w:spacing w:val="-3"/>
        </w:rPr>
        <w:t xml:space="preserve"> </w:t>
      </w:r>
      <w:r>
        <w:t>list</w:t>
      </w:r>
      <w:r>
        <w:rPr>
          <w:spacing w:val="-4"/>
        </w:rPr>
        <w:t xml:space="preserve"> </w:t>
      </w:r>
      <w:r>
        <w:t>of</w:t>
      </w:r>
      <w:r>
        <w:rPr>
          <w:spacing w:val="-4"/>
        </w:rPr>
        <w:t xml:space="preserve"> </w:t>
      </w:r>
      <w:r>
        <w:t>security</w:t>
      </w:r>
      <w:r>
        <w:rPr>
          <w:spacing w:val="-3"/>
        </w:rPr>
        <w:t xml:space="preserve"> </w:t>
      </w:r>
      <w:r>
        <w:t>rules</w:t>
      </w:r>
      <w:r>
        <w:rPr>
          <w:spacing w:val="-3"/>
        </w:rPr>
        <w:t xml:space="preserve"> </w:t>
      </w:r>
      <w:r>
        <w:t>that</w:t>
      </w:r>
      <w:r>
        <w:rPr>
          <w:spacing w:val="-4"/>
        </w:rPr>
        <w:t xml:space="preserve"> </w:t>
      </w:r>
      <w:r>
        <w:t>allow</w:t>
      </w:r>
      <w:r>
        <w:rPr>
          <w:spacing w:val="-3"/>
        </w:rPr>
        <w:t xml:space="preserve"> </w:t>
      </w:r>
      <w:r>
        <w:t>or</w:t>
      </w:r>
      <w:r>
        <w:rPr>
          <w:spacing w:val="-3"/>
        </w:rPr>
        <w:t xml:space="preserve"> </w:t>
      </w:r>
      <w:r>
        <w:t>deny</w:t>
      </w:r>
      <w:r>
        <w:rPr>
          <w:spacing w:val="-3"/>
        </w:rPr>
        <w:t xml:space="preserve"> </w:t>
      </w:r>
      <w:r>
        <w:t>network</w:t>
      </w:r>
      <w:r>
        <w:rPr>
          <w:spacing w:val="-3"/>
        </w:rPr>
        <w:t xml:space="preserve"> </w:t>
      </w:r>
      <w:r>
        <w:t>traffic</w:t>
      </w:r>
      <w:r>
        <w:rPr>
          <w:spacing w:val="-3"/>
        </w:rPr>
        <w:t xml:space="preserve"> </w:t>
      </w:r>
      <w:r>
        <w:t>to resources connected to an Azure Virtual Network.</w:t>
      </w:r>
      <w:r>
        <w:rPr>
          <w:spacing w:val="-2"/>
        </w:rPr>
        <w:t xml:space="preserve"> </w:t>
      </w:r>
      <w:r>
        <w:t>NSGs can be associated to subnets, individual VMs (classic), or individual network interfaces (NIC) attached to VMs (Resource Manager).</w:t>
      </w:r>
    </w:p>
    <w:p w14:paraId="616CA572" w14:textId="77777777" w:rsidR="00A53686" w:rsidRDefault="00000000">
      <w:pPr>
        <w:pStyle w:val="Corpotesto"/>
        <w:spacing w:before="230"/>
      </w:pPr>
      <w:r>
        <w:rPr>
          <w:spacing w:val="-2"/>
        </w:rPr>
        <w:t>References:</w:t>
      </w:r>
    </w:p>
    <w:p w14:paraId="2013E799" w14:textId="77777777" w:rsidR="00A53686" w:rsidRDefault="00000000">
      <w:pPr>
        <w:pStyle w:val="Corpotesto"/>
      </w:pPr>
      <w:r>
        <w:rPr>
          <w:spacing w:val="-2"/>
        </w:rPr>
        <w:t>https://docs.microsoft.com/en-us/azure/network-watcher/traffic-analytics</w:t>
      </w:r>
    </w:p>
    <w:p w14:paraId="36A8A29D" w14:textId="77777777" w:rsidR="00A53686" w:rsidRDefault="00A53686">
      <w:pPr>
        <w:pStyle w:val="Corpotesto"/>
        <w:ind w:left="0"/>
      </w:pPr>
    </w:p>
    <w:p w14:paraId="7E732631" w14:textId="77777777" w:rsidR="00A53686" w:rsidRDefault="00A53686">
      <w:pPr>
        <w:pStyle w:val="Corpotesto"/>
        <w:ind w:left="0"/>
      </w:pPr>
    </w:p>
    <w:p w14:paraId="228D18BE" w14:textId="77777777" w:rsidR="00A53686" w:rsidRDefault="00000000">
      <w:pPr>
        <w:pStyle w:val="Titolo3"/>
        <w:spacing w:line="230" w:lineRule="exact"/>
      </w:pPr>
      <w:r>
        <w:t>QUESTION</w:t>
      </w:r>
      <w:r>
        <w:rPr>
          <w:spacing w:val="-3"/>
        </w:rPr>
        <w:t xml:space="preserve"> </w:t>
      </w:r>
      <w:r>
        <w:rPr>
          <w:spacing w:val="-5"/>
        </w:rPr>
        <w:t>378</w:t>
      </w:r>
    </w:p>
    <w:p w14:paraId="19FAFD14" w14:textId="77777777" w:rsidR="00A53686" w:rsidRDefault="00000000">
      <w:pPr>
        <w:pStyle w:val="Corpotesto"/>
        <w:spacing w:line="230" w:lineRule="exact"/>
        <w:jc w:val="both"/>
      </w:pPr>
      <w:r>
        <w:t>Hotspot</w:t>
      </w:r>
      <w:r>
        <w:rPr>
          <w:spacing w:val="-4"/>
        </w:rPr>
        <w:t xml:space="preserve"> </w:t>
      </w:r>
      <w:r>
        <w:rPr>
          <w:spacing w:val="-2"/>
        </w:rPr>
        <w:t>Question</w:t>
      </w:r>
    </w:p>
    <w:p w14:paraId="4CCBA9C1" w14:textId="77777777" w:rsidR="00A53686" w:rsidRDefault="00A53686">
      <w:pPr>
        <w:pStyle w:val="Corpotesto"/>
        <w:spacing w:before="1"/>
        <w:ind w:left="0"/>
      </w:pPr>
    </w:p>
    <w:p w14:paraId="3C3C2183" w14:textId="77777777" w:rsidR="00A53686" w:rsidRDefault="00000000">
      <w:pPr>
        <w:pStyle w:val="Corpotesto"/>
        <w:ind w:right="763"/>
        <w:jc w:val="both"/>
      </w:pPr>
      <w:r>
        <w:t>You</w:t>
      </w:r>
      <w:r>
        <w:rPr>
          <w:spacing w:val="-3"/>
        </w:rPr>
        <w:t xml:space="preserve"> </w:t>
      </w:r>
      <w:r>
        <w:t>have</w:t>
      </w:r>
      <w:r>
        <w:rPr>
          <w:spacing w:val="-3"/>
        </w:rPr>
        <w:t xml:space="preserve"> </w:t>
      </w:r>
      <w:r>
        <w:t>an</w:t>
      </w:r>
      <w:r>
        <w:rPr>
          <w:spacing w:val="-4"/>
        </w:rPr>
        <w:t xml:space="preserve"> </w:t>
      </w:r>
      <w:r>
        <w:t>Azure</w:t>
      </w:r>
      <w:r>
        <w:rPr>
          <w:spacing w:val="-3"/>
        </w:rPr>
        <w:t xml:space="preserve"> </w:t>
      </w:r>
      <w:r>
        <w:t>subscription</w:t>
      </w:r>
      <w:r>
        <w:rPr>
          <w:spacing w:val="-3"/>
        </w:rPr>
        <w:t xml:space="preserve"> </w:t>
      </w:r>
      <w:r>
        <w:t>named</w:t>
      </w:r>
      <w:r>
        <w:rPr>
          <w:spacing w:val="-3"/>
        </w:rPr>
        <w:t xml:space="preserve"> </w:t>
      </w:r>
      <w:r>
        <w:t>Subscription1</w:t>
      </w:r>
      <w:r>
        <w:rPr>
          <w:spacing w:val="-3"/>
        </w:rPr>
        <w:t xml:space="preserve"> </w:t>
      </w:r>
      <w:r>
        <w:t>that</w:t>
      </w:r>
      <w:r>
        <w:rPr>
          <w:spacing w:val="-4"/>
        </w:rPr>
        <w:t xml:space="preserve"> </w:t>
      </w:r>
      <w:r>
        <w:t>contains</w:t>
      </w:r>
      <w:r>
        <w:rPr>
          <w:spacing w:val="-4"/>
        </w:rPr>
        <w:t xml:space="preserve"> </w:t>
      </w:r>
      <w:r>
        <w:t>the</w:t>
      </w:r>
      <w:r>
        <w:rPr>
          <w:spacing w:val="-3"/>
        </w:rPr>
        <w:t xml:space="preserve"> </w:t>
      </w:r>
      <w:r>
        <w:t>resources</w:t>
      </w:r>
      <w:r>
        <w:rPr>
          <w:spacing w:val="-3"/>
        </w:rPr>
        <w:t xml:space="preserve"> </w:t>
      </w:r>
      <w:r>
        <w:t>in</w:t>
      </w:r>
      <w:r>
        <w:rPr>
          <w:spacing w:val="-3"/>
        </w:rPr>
        <w:t xml:space="preserve"> </w:t>
      </w:r>
      <w:r>
        <w:t>the</w:t>
      </w:r>
      <w:r>
        <w:rPr>
          <w:spacing w:val="-4"/>
        </w:rPr>
        <w:t xml:space="preserve"> </w:t>
      </w:r>
      <w:r>
        <w:t xml:space="preserve">following </w:t>
      </w:r>
      <w:r>
        <w:rPr>
          <w:spacing w:val="-2"/>
        </w:rPr>
        <w:t>table.</w:t>
      </w:r>
    </w:p>
    <w:p w14:paraId="69DE749B" w14:textId="77777777" w:rsidR="00A53686" w:rsidRDefault="00000000">
      <w:pPr>
        <w:pStyle w:val="Corpotesto"/>
        <w:spacing w:before="9"/>
        <w:ind w:left="0"/>
        <w:rPr>
          <w:sz w:val="17"/>
        </w:rPr>
      </w:pPr>
      <w:r>
        <w:rPr>
          <w:noProof/>
          <w:sz w:val="17"/>
        </w:rPr>
        <w:drawing>
          <wp:anchor distT="0" distB="0" distL="0" distR="0" simplePos="0" relativeHeight="487741952" behindDoc="1" locked="0" layoutInCell="1" allowOverlap="1" wp14:anchorId="21BDC8FB" wp14:editId="08D404E0">
            <wp:simplePos x="0" y="0"/>
            <wp:positionH relativeFrom="page">
              <wp:posOffset>1171598</wp:posOffset>
            </wp:positionH>
            <wp:positionV relativeFrom="paragraph">
              <wp:posOffset>145294</wp:posOffset>
            </wp:positionV>
            <wp:extent cx="3071356" cy="857250"/>
            <wp:effectExtent l="0" t="0" r="0" b="0"/>
            <wp:wrapTopAndBottom/>
            <wp:docPr id="757" name="Image 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7" name="Image 757"/>
                    <pic:cNvPicPr/>
                  </pic:nvPicPr>
                  <pic:blipFill>
                    <a:blip r:embed="rId554" cstate="print"/>
                    <a:stretch>
                      <a:fillRect/>
                    </a:stretch>
                  </pic:blipFill>
                  <pic:spPr>
                    <a:xfrm>
                      <a:off x="0" y="0"/>
                      <a:ext cx="3071356" cy="857250"/>
                    </a:xfrm>
                    <a:prstGeom prst="rect">
                      <a:avLst/>
                    </a:prstGeom>
                  </pic:spPr>
                </pic:pic>
              </a:graphicData>
            </a:graphic>
          </wp:anchor>
        </w:drawing>
      </w:r>
    </w:p>
    <w:p w14:paraId="162C4C3B" w14:textId="77777777" w:rsidR="00A53686" w:rsidRDefault="00A53686">
      <w:pPr>
        <w:pStyle w:val="Corpotesto"/>
        <w:spacing w:before="5"/>
        <w:ind w:left="0"/>
      </w:pPr>
    </w:p>
    <w:p w14:paraId="3C7538D1" w14:textId="77777777" w:rsidR="00A53686" w:rsidRDefault="00000000">
      <w:pPr>
        <w:pStyle w:val="Corpotesto"/>
        <w:jc w:val="both"/>
      </w:pPr>
      <w:r>
        <w:t>VM1</w:t>
      </w:r>
      <w:r>
        <w:rPr>
          <w:spacing w:val="-4"/>
        </w:rPr>
        <w:t xml:space="preserve"> </w:t>
      </w:r>
      <w:r>
        <w:t>and</w:t>
      </w:r>
      <w:r>
        <w:rPr>
          <w:spacing w:val="-3"/>
        </w:rPr>
        <w:t xml:space="preserve"> </w:t>
      </w:r>
      <w:r>
        <w:t>VM2</w:t>
      </w:r>
      <w:r>
        <w:rPr>
          <w:spacing w:val="-2"/>
        </w:rPr>
        <w:t xml:space="preserve"> </w:t>
      </w:r>
      <w:r>
        <w:t>run</w:t>
      </w:r>
      <w:r>
        <w:rPr>
          <w:spacing w:val="-3"/>
        </w:rPr>
        <w:t xml:space="preserve"> </w:t>
      </w:r>
      <w:r>
        <w:t>the</w:t>
      </w:r>
      <w:r>
        <w:rPr>
          <w:spacing w:val="-3"/>
        </w:rPr>
        <w:t xml:space="preserve"> </w:t>
      </w:r>
      <w:r>
        <w:t>websites</w:t>
      </w:r>
      <w:r>
        <w:rPr>
          <w:spacing w:val="-3"/>
        </w:rPr>
        <w:t xml:space="preserve"> </w:t>
      </w:r>
      <w:r>
        <w:t>in</w:t>
      </w:r>
      <w:r>
        <w:rPr>
          <w:spacing w:val="-3"/>
        </w:rPr>
        <w:t xml:space="preserve"> </w:t>
      </w:r>
      <w:r>
        <w:t>the</w:t>
      </w:r>
      <w:r>
        <w:rPr>
          <w:spacing w:val="-4"/>
        </w:rPr>
        <w:t xml:space="preserve"> </w:t>
      </w:r>
      <w:r>
        <w:t>following</w:t>
      </w:r>
      <w:r>
        <w:rPr>
          <w:spacing w:val="-3"/>
        </w:rPr>
        <w:t xml:space="preserve"> </w:t>
      </w:r>
      <w:r>
        <w:rPr>
          <w:spacing w:val="-2"/>
        </w:rPr>
        <w:t>table.</w:t>
      </w:r>
    </w:p>
    <w:p w14:paraId="78118B68" w14:textId="77777777" w:rsidR="00A53686" w:rsidRDefault="00000000">
      <w:pPr>
        <w:pStyle w:val="Corpotesto"/>
        <w:spacing w:before="9"/>
        <w:ind w:left="0"/>
        <w:rPr>
          <w:sz w:val="17"/>
        </w:rPr>
      </w:pPr>
      <w:r>
        <w:rPr>
          <w:noProof/>
          <w:sz w:val="17"/>
        </w:rPr>
        <w:drawing>
          <wp:anchor distT="0" distB="0" distL="0" distR="0" simplePos="0" relativeHeight="487742464" behindDoc="1" locked="0" layoutInCell="1" allowOverlap="1" wp14:anchorId="48CBC7FC" wp14:editId="4CC3FABE">
            <wp:simplePos x="0" y="0"/>
            <wp:positionH relativeFrom="page">
              <wp:posOffset>1171575</wp:posOffset>
            </wp:positionH>
            <wp:positionV relativeFrom="paragraph">
              <wp:posOffset>145086</wp:posOffset>
            </wp:positionV>
            <wp:extent cx="2991100" cy="819150"/>
            <wp:effectExtent l="0" t="0" r="0" b="0"/>
            <wp:wrapTopAndBottom/>
            <wp:docPr id="758" name="Image 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 name="Image 758"/>
                    <pic:cNvPicPr/>
                  </pic:nvPicPr>
                  <pic:blipFill>
                    <a:blip r:embed="rId555" cstate="print"/>
                    <a:stretch>
                      <a:fillRect/>
                    </a:stretch>
                  </pic:blipFill>
                  <pic:spPr>
                    <a:xfrm>
                      <a:off x="0" y="0"/>
                      <a:ext cx="2991100" cy="819150"/>
                    </a:xfrm>
                    <a:prstGeom prst="rect">
                      <a:avLst/>
                    </a:prstGeom>
                  </pic:spPr>
                </pic:pic>
              </a:graphicData>
            </a:graphic>
          </wp:anchor>
        </w:drawing>
      </w:r>
    </w:p>
    <w:p w14:paraId="541DFAAF" w14:textId="77777777" w:rsidR="00A53686" w:rsidRDefault="00A53686">
      <w:pPr>
        <w:pStyle w:val="Corpotesto"/>
        <w:rPr>
          <w:sz w:val="17"/>
        </w:rPr>
        <w:sectPr w:rsidR="00A53686">
          <w:pgSz w:w="12240" w:h="15840"/>
          <w:pgMar w:top="1080" w:right="1080" w:bottom="1000" w:left="1440" w:header="0" w:footer="800" w:gutter="0"/>
          <w:cols w:space="720"/>
        </w:sectPr>
      </w:pPr>
    </w:p>
    <w:p w14:paraId="1D26E69D" w14:textId="77777777" w:rsidR="00A53686" w:rsidRDefault="00A53686">
      <w:pPr>
        <w:pStyle w:val="Corpotesto"/>
        <w:ind w:left="0"/>
      </w:pPr>
    </w:p>
    <w:p w14:paraId="7869E31B" w14:textId="77777777" w:rsidR="00A53686" w:rsidRDefault="00A53686">
      <w:pPr>
        <w:pStyle w:val="Corpotesto"/>
        <w:spacing w:before="130"/>
        <w:ind w:left="0"/>
      </w:pPr>
    </w:p>
    <w:p w14:paraId="113A8D5B" w14:textId="77777777" w:rsidR="00A53686" w:rsidRDefault="00000000">
      <w:pPr>
        <w:pStyle w:val="Corpotesto"/>
      </w:pPr>
      <w:r>
        <w:t>AppGW1</w:t>
      </w:r>
      <w:r>
        <w:rPr>
          <w:spacing w:val="-4"/>
        </w:rPr>
        <w:t xml:space="preserve"> </w:t>
      </w:r>
      <w:r>
        <w:t>has</w:t>
      </w:r>
      <w:r>
        <w:rPr>
          <w:spacing w:val="-5"/>
        </w:rPr>
        <w:t xml:space="preserve"> </w:t>
      </w:r>
      <w:r>
        <w:t>the</w:t>
      </w:r>
      <w:r>
        <w:rPr>
          <w:spacing w:val="-5"/>
        </w:rPr>
        <w:t xml:space="preserve"> </w:t>
      </w:r>
      <w:r>
        <w:t>backend</w:t>
      </w:r>
      <w:r>
        <w:rPr>
          <w:spacing w:val="-4"/>
        </w:rPr>
        <w:t xml:space="preserve"> </w:t>
      </w:r>
      <w:r>
        <w:t>pools</w:t>
      </w:r>
      <w:r>
        <w:rPr>
          <w:spacing w:val="-3"/>
        </w:rPr>
        <w:t xml:space="preserve"> </w:t>
      </w:r>
      <w:r>
        <w:t>in</w:t>
      </w:r>
      <w:r>
        <w:rPr>
          <w:spacing w:val="-4"/>
        </w:rPr>
        <w:t xml:space="preserve"> </w:t>
      </w:r>
      <w:r>
        <w:t>the</w:t>
      </w:r>
      <w:r>
        <w:rPr>
          <w:spacing w:val="-3"/>
        </w:rPr>
        <w:t xml:space="preserve"> </w:t>
      </w:r>
      <w:r>
        <w:t>following</w:t>
      </w:r>
      <w:r>
        <w:rPr>
          <w:spacing w:val="-3"/>
        </w:rPr>
        <w:t xml:space="preserve"> </w:t>
      </w:r>
      <w:r>
        <w:rPr>
          <w:spacing w:val="-2"/>
        </w:rPr>
        <w:t>table.</w:t>
      </w:r>
    </w:p>
    <w:p w14:paraId="0E4D89FE" w14:textId="77777777" w:rsidR="00A53686" w:rsidRDefault="00000000">
      <w:pPr>
        <w:pStyle w:val="Corpotesto"/>
        <w:spacing w:before="10"/>
        <w:ind w:left="0"/>
        <w:rPr>
          <w:sz w:val="17"/>
        </w:rPr>
      </w:pPr>
      <w:r>
        <w:rPr>
          <w:noProof/>
          <w:sz w:val="17"/>
        </w:rPr>
        <w:drawing>
          <wp:anchor distT="0" distB="0" distL="0" distR="0" simplePos="0" relativeHeight="487742976" behindDoc="1" locked="0" layoutInCell="1" allowOverlap="1" wp14:anchorId="15772FF4" wp14:editId="187770D2">
            <wp:simplePos x="0" y="0"/>
            <wp:positionH relativeFrom="page">
              <wp:posOffset>1190625</wp:posOffset>
            </wp:positionH>
            <wp:positionV relativeFrom="paragraph">
              <wp:posOffset>146125</wp:posOffset>
            </wp:positionV>
            <wp:extent cx="3070465" cy="609600"/>
            <wp:effectExtent l="0" t="0" r="0" b="0"/>
            <wp:wrapTopAndBottom/>
            <wp:docPr id="759" name="Image 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9" name="Image 759"/>
                    <pic:cNvPicPr/>
                  </pic:nvPicPr>
                  <pic:blipFill>
                    <a:blip r:embed="rId556" cstate="print"/>
                    <a:stretch>
                      <a:fillRect/>
                    </a:stretch>
                  </pic:blipFill>
                  <pic:spPr>
                    <a:xfrm>
                      <a:off x="0" y="0"/>
                      <a:ext cx="3070465" cy="609600"/>
                    </a:xfrm>
                    <a:prstGeom prst="rect">
                      <a:avLst/>
                    </a:prstGeom>
                  </pic:spPr>
                </pic:pic>
              </a:graphicData>
            </a:graphic>
          </wp:anchor>
        </w:drawing>
      </w:r>
    </w:p>
    <w:p w14:paraId="4FB39603" w14:textId="77777777" w:rsidR="00A53686" w:rsidRDefault="00A53686">
      <w:pPr>
        <w:pStyle w:val="Corpotesto"/>
        <w:spacing w:before="30"/>
        <w:ind w:left="0"/>
      </w:pPr>
    </w:p>
    <w:p w14:paraId="378EC888" w14:textId="77777777" w:rsidR="00A53686" w:rsidRDefault="00000000">
      <w:pPr>
        <w:pStyle w:val="Corpotesto"/>
        <w:ind w:right="779"/>
      </w:pPr>
      <w:r>
        <w:t>DNS</w:t>
      </w:r>
      <w:r>
        <w:rPr>
          <w:spacing w:val="-4"/>
        </w:rPr>
        <w:t xml:space="preserve"> </w:t>
      </w:r>
      <w:r>
        <w:t>resolves</w:t>
      </w:r>
      <w:r>
        <w:rPr>
          <w:spacing w:val="-4"/>
        </w:rPr>
        <w:t xml:space="preserve"> </w:t>
      </w:r>
      <w:r>
        <w:t>site1.contoso.com,</w:t>
      </w:r>
      <w:r>
        <w:rPr>
          <w:spacing w:val="-4"/>
        </w:rPr>
        <w:t xml:space="preserve"> </w:t>
      </w:r>
      <w:r>
        <w:t>site2.contoso.com,</w:t>
      </w:r>
      <w:r>
        <w:rPr>
          <w:spacing w:val="-5"/>
        </w:rPr>
        <w:t xml:space="preserve"> </w:t>
      </w:r>
      <w:r>
        <w:t>and</w:t>
      </w:r>
      <w:r>
        <w:rPr>
          <w:spacing w:val="-3"/>
        </w:rPr>
        <w:t xml:space="preserve"> </w:t>
      </w:r>
      <w:r>
        <w:t>site3.contoso.com</w:t>
      </w:r>
      <w:r>
        <w:rPr>
          <w:spacing w:val="-4"/>
        </w:rPr>
        <w:t xml:space="preserve"> </w:t>
      </w:r>
      <w:r>
        <w:t>to</w:t>
      </w:r>
      <w:r>
        <w:rPr>
          <w:spacing w:val="-5"/>
        </w:rPr>
        <w:t xml:space="preserve"> </w:t>
      </w:r>
      <w:r>
        <w:t>the</w:t>
      </w:r>
      <w:r>
        <w:rPr>
          <w:spacing w:val="-4"/>
        </w:rPr>
        <w:t xml:space="preserve"> </w:t>
      </w:r>
      <w:r>
        <w:t>IP</w:t>
      </w:r>
      <w:r>
        <w:rPr>
          <w:spacing w:val="-4"/>
        </w:rPr>
        <w:t xml:space="preserve"> </w:t>
      </w:r>
      <w:r>
        <w:t>address</w:t>
      </w:r>
      <w:r>
        <w:rPr>
          <w:spacing w:val="-3"/>
        </w:rPr>
        <w:t xml:space="preserve"> </w:t>
      </w:r>
      <w:r>
        <w:t xml:space="preserve">of </w:t>
      </w:r>
      <w:r>
        <w:rPr>
          <w:spacing w:val="-2"/>
        </w:rPr>
        <w:t>AppGW1.</w:t>
      </w:r>
    </w:p>
    <w:p w14:paraId="7BAFE245" w14:textId="77777777" w:rsidR="00A53686" w:rsidRDefault="00A53686">
      <w:pPr>
        <w:pStyle w:val="Corpotesto"/>
        <w:ind w:left="0"/>
      </w:pPr>
    </w:p>
    <w:p w14:paraId="25885B3E" w14:textId="77777777" w:rsidR="00A53686" w:rsidRDefault="00000000">
      <w:pPr>
        <w:pStyle w:val="Corpotesto"/>
      </w:pPr>
      <w:r>
        <w:t>AppGW1</w:t>
      </w:r>
      <w:r>
        <w:rPr>
          <w:spacing w:val="-3"/>
        </w:rPr>
        <w:t xml:space="preserve"> </w:t>
      </w:r>
      <w:r>
        <w:t>has</w:t>
      </w:r>
      <w:r>
        <w:rPr>
          <w:spacing w:val="-4"/>
        </w:rPr>
        <w:t xml:space="preserve"> </w:t>
      </w:r>
      <w:r>
        <w:t>the</w:t>
      </w:r>
      <w:r>
        <w:rPr>
          <w:spacing w:val="-4"/>
        </w:rPr>
        <w:t xml:space="preserve"> </w:t>
      </w:r>
      <w:r>
        <w:t>listeners</w:t>
      </w:r>
      <w:r>
        <w:rPr>
          <w:spacing w:val="-4"/>
        </w:rPr>
        <w:t xml:space="preserve"> </w:t>
      </w:r>
      <w:r>
        <w:t>in</w:t>
      </w:r>
      <w:r>
        <w:rPr>
          <w:spacing w:val="-3"/>
        </w:rPr>
        <w:t xml:space="preserve"> </w:t>
      </w:r>
      <w:r>
        <w:t>the</w:t>
      </w:r>
      <w:r>
        <w:rPr>
          <w:spacing w:val="-2"/>
        </w:rPr>
        <w:t xml:space="preserve"> </w:t>
      </w:r>
      <w:r>
        <w:t>following</w:t>
      </w:r>
      <w:r>
        <w:rPr>
          <w:spacing w:val="-2"/>
        </w:rPr>
        <w:t xml:space="preserve"> table.</w:t>
      </w:r>
    </w:p>
    <w:p w14:paraId="7B211BD5" w14:textId="77777777" w:rsidR="00A53686" w:rsidRDefault="00000000">
      <w:pPr>
        <w:pStyle w:val="Corpotesto"/>
        <w:spacing w:before="10"/>
        <w:ind w:left="0"/>
        <w:rPr>
          <w:sz w:val="17"/>
        </w:rPr>
      </w:pPr>
      <w:r>
        <w:rPr>
          <w:noProof/>
          <w:sz w:val="17"/>
        </w:rPr>
        <w:drawing>
          <wp:anchor distT="0" distB="0" distL="0" distR="0" simplePos="0" relativeHeight="487743488" behindDoc="1" locked="0" layoutInCell="1" allowOverlap="1" wp14:anchorId="392FDF36" wp14:editId="7C92F9EC">
            <wp:simplePos x="0" y="0"/>
            <wp:positionH relativeFrom="page">
              <wp:posOffset>1176971</wp:posOffset>
            </wp:positionH>
            <wp:positionV relativeFrom="paragraph">
              <wp:posOffset>146061</wp:posOffset>
            </wp:positionV>
            <wp:extent cx="5428175" cy="686657"/>
            <wp:effectExtent l="0" t="0" r="0" b="0"/>
            <wp:wrapTopAndBottom/>
            <wp:docPr id="760" name="Image 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0" name="Image 760"/>
                    <pic:cNvPicPr/>
                  </pic:nvPicPr>
                  <pic:blipFill>
                    <a:blip r:embed="rId557" cstate="print"/>
                    <a:stretch>
                      <a:fillRect/>
                    </a:stretch>
                  </pic:blipFill>
                  <pic:spPr>
                    <a:xfrm>
                      <a:off x="0" y="0"/>
                      <a:ext cx="5428175" cy="686657"/>
                    </a:xfrm>
                    <a:prstGeom prst="rect">
                      <a:avLst/>
                    </a:prstGeom>
                  </pic:spPr>
                </pic:pic>
              </a:graphicData>
            </a:graphic>
          </wp:anchor>
        </w:drawing>
      </w:r>
    </w:p>
    <w:p w14:paraId="4035B111" w14:textId="77777777" w:rsidR="00A53686" w:rsidRDefault="00A53686">
      <w:pPr>
        <w:pStyle w:val="Corpotesto"/>
        <w:spacing w:before="59"/>
        <w:ind w:left="0"/>
      </w:pPr>
    </w:p>
    <w:p w14:paraId="66D6A839" w14:textId="77777777" w:rsidR="00A53686" w:rsidRDefault="00000000">
      <w:pPr>
        <w:pStyle w:val="Corpotesto"/>
      </w:pPr>
      <w:r>
        <w:t>AppGW1</w:t>
      </w:r>
      <w:r>
        <w:rPr>
          <w:spacing w:val="-3"/>
        </w:rPr>
        <w:t xml:space="preserve"> </w:t>
      </w:r>
      <w:r>
        <w:t>has</w:t>
      </w:r>
      <w:r>
        <w:rPr>
          <w:spacing w:val="-5"/>
        </w:rPr>
        <w:t xml:space="preserve"> </w:t>
      </w:r>
      <w:r>
        <w:t>the</w:t>
      </w:r>
      <w:r>
        <w:rPr>
          <w:spacing w:val="-4"/>
        </w:rPr>
        <w:t xml:space="preserve"> </w:t>
      </w:r>
      <w:r>
        <w:t>rules</w:t>
      </w:r>
      <w:r>
        <w:rPr>
          <w:spacing w:val="-2"/>
        </w:rPr>
        <w:t xml:space="preserve"> </w:t>
      </w:r>
      <w:r>
        <w:t>in</w:t>
      </w:r>
      <w:r>
        <w:rPr>
          <w:spacing w:val="-4"/>
        </w:rPr>
        <w:t xml:space="preserve"> </w:t>
      </w:r>
      <w:r>
        <w:t>the</w:t>
      </w:r>
      <w:r>
        <w:rPr>
          <w:spacing w:val="-3"/>
        </w:rPr>
        <w:t xml:space="preserve"> </w:t>
      </w:r>
      <w:r>
        <w:t>following</w:t>
      </w:r>
      <w:r>
        <w:rPr>
          <w:spacing w:val="-2"/>
        </w:rPr>
        <w:t xml:space="preserve"> table.</w:t>
      </w:r>
    </w:p>
    <w:p w14:paraId="540084BF" w14:textId="77777777" w:rsidR="00A53686" w:rsidRDefault="00000000">
      <w:pPr>
        <w:pStyle w:val="Corpotesto"/>
        <w:spacing w:before="10"/>
        <w:ind w:left="0"/>
        <w:rPr>
          <w:sz w:val="17"/>
        </w:rPr>
      </w:pPr>
      <w:r>
        <w:rPr>
          <w:noProof/>
          <w:sz w:val="17"/>
        </w:rPr>
        <w:drawing>
          <wp:anchor distT="0" distB="0" distL="0" distR="0" simplePos="0" relativeHeight="487744000" behindDoc="1" locked="0" layoutInCell="1" allowOverlap="1" wp14:anchorId="2D8AD4BD" wp14:editId="42100FD5">
            <wp:simplePos x="0" y="0"/>
            <wp:positionH relativeFrom="page">
              <wp:posOffset>1185268</wp:posOffset>
            </wp:positionH>
            <wp:positionV relativeFrom="paragraph">
              <wp:posOffset>145890</wp:posOffset>
            </wp:positionV>
            <wp:extent cx="5417018" cy="542543"/>
            <wp:effectExtent l="0" t="0" r="0" b="0"/>
            <wp:wrapTopAndBottom/>
            <wp:docPr id="761" name="Image 7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1" name="Image 761"/>
                    <pic:cNvPicPr/>
                  </pic:nvPicPr>
                  <pic:blipFill>
                    <a:blip r:embed="rId558" cstate="print"/>
                    <a:stretch>
                      <a:fillRect/>
                    </a:stretch>
                  </pic:blipFill>
                  <pic:spPr>
                    <a:xfrm>
                      <a:off x="0" y="0"/>
                      <a:ext cx="5417018" cy="542543"/>
                    </a:xfrm>
                    <a:prstGeom prst="rect">
                      <a:avLst/>
                    </a:prstGeom>
                  </pic:spPr>
                </pic:pic>
              </a:graphicData>
            </a:graphic>
          </wp:anchor>
        </w:drawing>
      </w:r>
    </w:p>
    <w:p w14:paraId="32F17EC3" w14:textId="77777777" w:rsidR="00A53686" w:rsidRDefault="00A53686">
      <w:pPr>
        <w:pStyle w:val="Corpotesto"/>
        <w:spacing w:before="29"/>
        <w:ind w:left="0"/>
      </w:pPr>
    </w:p>
    <w:p w14:paraId="7598BD7A" w14:textId="77777777" w:rsidR="00A53686" w:rsidRDefault="00000000">
      <w:pPr>
        <w:pStyle w:val="Corpotesto"/>
        <w:spacing w:line="480" w:lineRule="auto"/>
        <w:ind w:right="779"/>
      </w:pPr>
      <w:r>
        <w:rPr>
          <w:noProof/>
        </w:rPr>
        <w:drawing>
          <wp:anchor distT="0" distB="0" distL="0" distR="0" simplePos="0" relativeHeight="487744512" behindDoc="1" locked="0" layoutInCell="1" allowOverlap="1" wp14:anchorId="7D3C288E" wp14:editId="07ECC90C">
            <wp:simplePos x="0" y="0"/>
            <wp:positionH relativeFrom="page">
              <wp:posOffset>1143000</wp:posOffset>
            </wp:positionH>
            <wp:positionV relativeFrom="paragraph">
              <wp:posOffset>611918</wp:posOffset>
            </wp:positionV>
            <wp:extent cx="5382173" cy="2034158"/>
            <wp:effectExtent l="0" t="0" r="0" b="0"/>
            <wp:wrapTopAndBottom/>
            <wp:docPr id="762" name="Image 7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2" name="Image 762"/>
                    <pic:cNvPicPr/>
                  </pic:nvPicPr>
                  <pic:blipFill>
                    <a:blip r:embed="rId559" cstate="print"/>
                    <a:stretch>
                      <a:fillRect/>
                    </a:stretch>
                  </pic:blipFill>
                  <pic:spPr>
                    <a:xfrm>
                      <a:off x="0" y="0"/>
                      <a:ext cx="5382173" cy="2034158"/>
                    </a:xfrm>
                    <a:prstGeom prst="rect">
                      <a:avLst/>
                    </a:prstGeom>
                  </pic:spPr>
                </pic:pic>
              </a:graphicData>
            </a:graphic>
          </wp:anchor>
        </w:drawing>
      </w: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7FA9EBD3" w14:textId="77777777" w:rsidR="00A53686" w:rsidRDefault="00A53686">
      <w:pPr>
        <w:pStyle w:val="Corpotesto"/>
        <w:spacing w:before="123"/>
        <w:ind w:left="0"/>
      </w:pPr>
    </w:p>
    <w:p w14:paraId="34C8FD42" w14:textId="77777777" w:rsidR="00A53686" w:rsidRDefault="00000000">
      <w:pPr>
        <w:spacing w:before="1"/>
        <w:ind w:left="360"/>
        <w:rPr>
          <w:rFonts w:ascii="Arial"/>
          <w:b/>
          <w:sz w:val="20"/>
        </w:rPr>
      </w:pPr>
      <w:r>
        <w:rPr>
          <w:rFonts w:ascii="Arial"/>
          <w:b/>
          <w:spacing w:val="-2"/>
          <w:sz w:val="20"/>
        </w:rPr>
        <w:t>Answer:</w:t>
      </w:r>
    </w:p>
    <w:p w14:paraId="1DA88D58" w14:textId="77777777" w:rsidR="00A53686" w:rsidRDefault="00A53686">
      <w:pPr>
        <w:rPr>
          <w:rFonts w:ascii="Arial"/>
          <w:b/>
          <w:sz w:val="20"/>
        </w:rPr>
        <w:sectPr w:rsidR="00A53686">
          <w:pgSz w:w="12240" w:h="15840"/>
          <w:pgMar w:top="1080" w:right="1080" w:bottom="1000" w:left="1440" w:header="0" w:footer="800" w:gutter="0"/>
          <w:cols w:space="720"/>
        </w:sectPr>
      </w:pPr>
    </w:p>
    <w:p w14:paraId="66431D91" w14:textId="77777777" w:rsidR="00A53686" w:rsidRDefault="00A53686">
      <w:pPr>
        <w:pStyle w:val="Corpotesto"/>
        <w:ind w:left="0"/>
        <w:rPr>
          <w:rFonts w:ascii="Arial"/>
          <w:b/>
        </w:rPr>
      </w:pPr>
    </w:p>
    <w:p w14:paraId="37D23126" w14:textId="77777777" w:rsidR="00A53686" w:rsidRDefault="00A53686">
      <w:pPr>
        <w:pStyle w:val="Corpotesto"/>
        <w:spacing w:before="174"/>
        <w:ind w:left="0"/>
        <w:rPr>
          <w:rFonts w:ascii="Arial"/>
          <w:b/>
        </w:rPr>
      </w:pPr>
    </w:p>
    <w:p w14:paraId="15B440BF" w14:textId="77777777" w:rsidR="00A53686" w:rsidRDefault="00000000">
      <w:pPr>
        <w:pStyle w:val="Corpotesto"/>
        <w:rPr>
          <w:rFonts w:ascii="Arial"/>
        </w:rPr>
      </w:pPr>
      <w:r>
        <w:rPr>
          <w:rFonts w:ascii="Arial"/>
          <w:noProof/>
        </w:rPr>
        <w:drawing>
          <wp:inline distT="0" distB="0" distL="0" distR="0" wp14:anchorId="21E995C5" wp14:editId="19237A30">
            <wp:extent cx="5382173" cy="2034158"/>
            <wp:effectExtent l="0" t="0" r="0" b="0"/>
            <wp:docPr id="763" name="Image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3" name="Image 763"/>
                    <pic:cNvPicPr/>
                  </pic:nvPicPr>
                  <pic:blipFill>
                    <a:blip r:embed="rId560" cstate="print"/>
                    <a:stretch>
                      <a:fillRect/>
                    </a:stretch>
                  </pic:blipFill>
                  <pic:spPr>
                    <a:xfrm>
                      <a:off x="0" y="0"/>
                      <a:ext cx="5382173" cy="2034158"/>
                    </a:xfrm>
                    <a:prstGeom prst="rect">
                      <a:avLst/>
                    </a:prstGeom>
                  </pic:spPr>
                </pic:pic>
              </a:graphicData>
            </a:graphic>
          </wp:inline>
        </w:drawing>
      </w:r>
    </w:p>
    <w:p w14:paraId="3F248CDE" w14:textId="77777777" w:rsidR="00A53686" w:rsidRDefault="00000000">
      <w:pPr>
        <w:spacing w:before="122" w:line="230" w:lineRule="exact"/>
        <w:ind w:left="360"/>
        <w:rPr>
          <w:rFonts w:ascii="Arial"/>
          <w:b/>
          <w:sz w:val="20"/>
        </w:rPr>
      </w:pPr>
      <w:r>
        <w:rPr>
          <w:rFonts w:ascii="Arial"/>
          <w:b/>
          <w:spacing w:val="-2"/>
          <w:sz w:val="20"/>
        </w:rPr>
        <w:t>Explanation:</w:t>
      </w:r>
    </w:p>
    <w:p w14:paraId="783D044D" w14:textId="77777777" w:rsidR="00A53686" w:rsidRDefault="00000000">
      <w:pPr>
        <w:pStyle w:val="Corpotesto"/>
        <w:spacing w:line="230" w:lineRule="exact"/>
      </w:pPr>
      <w:r>
        <w:t>Vm1</w:t>
      </w:r>
      <w:r>
        <w:rPr>
          <w:spacing w:val="-5"/>
        </w:rPr>
        <w:t xml:space="preserve"> </w:t>
      </w:r>
      <w:r>
        <w:t>is</w:t>
      </w:r>
      <w:r>
        <w:rPr>
          <w:spacing w:val="-1"/>
        </w:rPr>
        <w:t xml:space="preserve"> </w:t>
      </w:r>
      <w:r>
        <w:t>in</w:t>
      </w:r>
      <w:r>
        <w:rPr>
          <w:spacing w:val="-2"/>
        </w:rPr>
        <w:t xml:space="preserve"> </w:t>
      </w:r>
      <w:r>
        <w:t>Pool1.</w:t>
      </w:r>
      <w:r>
        <w:rPr>
          <w:spacing w:val="-1"/>
        </w:rPr>
        <w:t xml:space="preserve"> </w:t>
      </w:r>
      <w:r>
        <w:t>Rule2</w:t>
      </w:r>
      <w:r>
        <w:rPr>
          <w:spacing w:val="-2"/>
        </w:rPr>
        <w:t xml:space="preserve"> </w:t>
      </w:r>
      <w:r>
        <w:t>applies</w:t>
      </w:r>
      <w:r>
        <w:rPr>
          <w:spacing w:val="-1"/>
        </w:rPr>
        <w:t xml:space="preserve"> </w:t>
      </w:r>
      <w:r>
        <w:t>to</w:t>
      </w:r>
      <w:r>
        <w:rPr>
          <w:spacing w:val="-2"/>
        </w:rPr>
        <w:t xml:space="preserve"> </w:t>
      </w:r>
      <w:r>
        <w:t>Pool1,</w:t>
      </w:r>
      <w:r>
        <w:rPr>
          <w:spacing w:val="-2"/>
        </w:rPr>
        <w:t xml:space="preserve"> </w:t>
      </w:r>
      <w:r>
        <w:t>Listener</w:t>
      </w:r>
      <w:r>
        <w:rPr>
          <w:spacing w:val="-2"/>
        </w:rPr>
        <w:t xml:space="preserve"> </w:t>
      </w:r>
      <w:r>
        <w:t>2,</w:t>
      </w:r>
      <w:r>
        <w:rPr>
          <w:spacing w:val="-2"/>
        </w:rPr>
        <w:t xml:space="preserve"> </w:t>
      </w:r>
      <w:r>
        <w:t>and</w:t>
      </w:r>
      <w:r>
        <w:rPr>
          <w:spacing w:val="-1"/>
        </w:rPr>
        <w:t xml:space="preserve"> </w:t>
      </w:r>
      <w:r>
        <w:rPr>
          <w:spacing w:val="-2"/>
        </w:rPr>
        <w:t>site2.contoso.com</w:t>
      </w:r>
    </w:p>
    <w:p w14:paraId="57DAEE24" w14:textId="77777777" w:rsidR="00A53686" w:rsidRDefault="00A53686">
      <w:pPr>
        <w:pStyle w:val="Corpotesto"/>
        <w:ind w:left="0"/>
      </w:pPr>
    </w:p>
    <w:p w14:paraId="04EEB1C6" w14:textId="77777777" w:rsidR="00A53686" w:rsidRDefault="00A53686">
      <w:pPr>
        <w:pStyle w:val="Corpotesto"/>
        <w:ind w:left="0"/>
      </w:pPr>
    </w:p>
    <w:p w14:paraId="5426B279" w14:textId="77777777" w:rsidR="00A53686" w:rsidRDefault="00000000">
      <w:pPr>
        <w:pStyle w:val="Titolo3"/>
      </w:pPr>
      <w:r>
        <w:t>QUESTION</w:t>
      </w:r>
      <w:r>
        <w:rPr>
          <w:spacing w:val="-3"/>
        </w:rPr>
        <w:t xml:space="preserve"> </w:t>
      </w:r>
      <w:r>
        <w:rPr>
          <w:spacing w:val="-5"/>
        </w:rPr>
        <w:t>379</w:t>
      </w:r>
    </w:p>
    <w:p w14:paraId="6B99B8FA" w14:textId="77777777" w:rsidR="00A53686" w:rsidRDefault="00000000">
      <w:pPr>
        <w:pStyle w:val="Corpotesto"/>
        <w:spacing w:before="1"/>
      </w:pPr>
      <w:r>
        <w:t>Hotspot</w:t>
      </w:r>
      <w:r>
        <w:rPr>
          <w:spacing w:val="-4"/>
        </w:rPr>
        <w:t xml:space="preserve"> </w:t>
      </w:r>
      <w:r>
        <w:rPr>
          <w:spacing w:val="-2"/>
        </w:rPr>
        <w:t>Question</w:t>
      </w:r>
    </w:p>
    <w:p w14:paraId="035A33AE" w14:textId="77777777" w:rsidR="00A53686" w:rsidRDefault="00000000">
      <w:pPr>
        <w:pStyle w:val="Corpotesto"/>
        <w:spacing w:before="230"/>
        <w:ind w:right="717"/>
      </w:pPr>
      <w:r>
        <w:t>You have an on-premises data center and an Azure subscription. The data center contains two VPN</w:t>
      </w:r>
      <w:r>
        <w:rPr>
          <w:spacing w:val="-3"/>
        </w:rPr>
        <w:t xml:space="preserve"> </w:t>
      </w:r>
      <w:r>
        <w:t>devices.</w:t>
      </w:r>
      <w:r>
        <w:rPr>
          <w:spacing w:val="-5"/>
        </w:rPr>
        <w:t xml:space="preserve"> </w:t>
      </w:r>
      <w:r>
        <w:t>The</w:t>
      </w:r>
      <w:r>
        <w:rPr>
          <w:spacing w:val="-4"/>
        </w:rPr>
        <w:t xml:space="preserve"> </w:t>
      </w:r>
      <w:r>
        <w:t>subscription</w:t>
      </w:r>
      <w:r>
        <w:rPr>
          <w:spacing w:val="-4"/>
        </w:rPr>
        <w:t xml:space="preserve"> </w:t>
      </w:r>
      <w:r>
        <w:t>contains</w:t>
      </w:r>
      <w:r>
        <w:rPr>
          <w:spacing w:val="-5"/>
        </w:rPr>
        <w:t xml:space="preserve"> </w:t>
      </w:r>
      <w:r>
        <w:t>an</w:t>
      </w:r>
      <w:r>
        <w:rPr>
          <w:spacing w:val="-3"/>
        </w:rPr>
        <w:t xml:space="preserve"> </w:t>
      </w:r>
      <w:r>
        <w:t>Azure</w:t>
      </w:r>
      <w:r>
        <w:rPr>
          <w:spacing w:val="-3"/>
        </w:rPr>
        <w:t xml:space="preserve"> </w:t>
      </w:r>
      <w:r>
        <w:t>virtual</w:t>
      </w:r>
      <w:r>
        <w:rPr>
          <w:spacing w:val="-3"/>
        </w:rPr>
        <w:t xml:space="preserve"> </w:t>
      </w:r>
      <w:r>
        <w:t>network</w:t>
      </w:r>
      <w:r>
        <w:rPr>
          <w:spacing w:val="-3"/>
        </w:rPr>
        <w:t xml:space="preserve"> </w:t>
      </w:r>
      <w:r>
        <w:t>named</w:t>
      </w:r>
      <w:r>
        <w:rPr>
          <w:spacing w:val="-3"/>
        </w:rPr>
        <w:t xml:space="preserve"> </w:t>
      </w:r>
      <w:r>
        <w:t>VNet1.</w:t>
      </w:r>
      <w:r>
        <w:rPr>
          <w:spacing w:val="-4"/>
        </w:rPr>
        <w:t xml:space="preserve"> </w:t>
      </w:r>
      <w:r>
        <w:t>VNet1</w:t>
      </w:r>
      <w:r>
        <w:rPr>
          <w:spacing w:val="-4"/>
        </w:rPr>
        <w:t xml:space="preserve"> </w:t>
      </w:r>
      <w:r>
        <w:t>contains</w:t>
      </w:r>
      <w:r>
        <w:rPr>
          <w:spacing w:val="-3"/>
        </w:rPr>
        <w:t xml:space="preserve"> </w:t>
      </w:r>
      <w:r>
        <w:t>a gateway subnet.</w:t>
      </w:r>
    </w:p>
    <w:p w14:paraId="367D3A35" w14:textId="77777777" w:rsidR="00A53686" w:rsidRDefault="00A53686">
      <w:pPr>
        <w:pStyle w:val="Corpotesto"/>
        <w:ind w:left="0"/>
      </w:pPr>
    </w:p>
    <w:p w14:paraId="7D2ECC3B" w14:textId="77777777" w:rsidR="00A53686" w:rsidRDefault="00000000">
      <w:pPr>
        <w:pStyle w:val="Corpotesto"/>
        <w:ind w:right="779"/>
      </w:pPr>
      <w:r>
        <w:t>You need to create a site-to-site VPN. The solution must ensure that is a single instance of an Azure</w:t>
      </w:r>
      <w:r>
        <w:rPr>
          <w:spacing w:val="-3"/>
        </w:rPr>
        <w:t xml:space="preserve"> </w:t>
      </w:r>
      <w:r>
        <w:t>VPN</w:t>
      </w:r>
      <w:r>
        <w:rPr>
          <w:spacing w:val="-2"/>
        </w:rPr>
        <w:t xml:space="preserve"> </w:t>
      </w:r>
      <w:r>
        <w:t>gateway</w:t>
      </w:r>
      <w:r>
        <w:rPr>
          <w:spacing w:val="-2"/>
        </w:rPr>
        <w:t xml:space="preserve"> </w:t>
      </w:r>
      <w:r>
        <w:t>fails,</w:t>
      </w:r>
      <w:r>
        <w:rPr>
          <w:spacing w:val="-4"/>
        </w:rPr>
        <w:t xml:space="preserve"> </w:t>
      </w:r>
      <w:r>
        <w:t>or</w:t>
      </w:r>
      <w:r>
        <w:rPr>
          <w:spacing w:val="-2"/>
        </w:rPr>
        <w:t xml:space="preserve"> </w:t>
      </w:r>
      <w:r>
        <w:t>a</w:t>
      </w:r>
      <w:r>
        <w:rPr>
          <w:spacing w:val="-3"/>
        </w:rPr>
        <w:t xml:space="preserve"> </w:t>
      </w:r>
      <w:r>
        <w:t>single</w:t>
      </w:r>
      <w:r>
        <w:rPr>
          <w:spacing w:val="-3"/>
        </w:rPr>
        <w:t xml:space="preserve"> </w:t>
      </w:r>
      <w:r>
        <w:t>on-premises</w:t>
      </w:r>
      <w:r>
        <w:rPr>
          <w:spacing w:val="-2"/>
        </w:rPr>
        <w:t xml:space="preserve"> </w:t>
      </w:r>
      <w:r>
        <w:t>VPN</w:t>
      </w:r>
      <w:r>
        <w:rPr>
          <w:spacing w:val="-2"/>
        </w:rPr>
        <w:t xml:space="preserve"> </w:t>
      </w:r>
      <w:r>
        <w:t>device</w:t>
      </w:r>
      <w:r>
        <w:rPr>
          <w:spacing w:val="-2"/>
        </w:rPr>
        <w:t xml:space="preserve"> </w:t>
      </w:r>
      <w:r>
        <w:t>fails,</w:t>
      </w:r>
      <w:r>
        <w:rPr>
          <w:spacing w:val="-4"/>
        </w:rPr>
        <w:t xml:space="preserve"> </w:t>
      </w:r>
      <w:r>
        <w:t>the</w:t>
      </w:r>
      <w:r>
        <w:rPr>
          <w:spacing w:val="-2"/>
        </w:rPr>
        <w:t xml:space="preserve"> </w:t>
      </w:r>
      <w:r>
        <w:t>failure</w:t>
      </w:r>
      <w:r>
        <w:rPr>
          <w:spacing w:val="-2"/>
        </w:rPr>
        <w:t xml:space="preserve"> </w:t>
      </w:r>
      <w:r>
        <w:t>will</w:t>
      </w:r>
      <w:r>
        <w:rPr>
          <w:spacing w:val="-3"/>
        </w:rPr>
        <w:t xml:space="preserve"> </w:t>
      </w:r>
      <w:r>
        <w:t>not</w:t>
      </w:r>
      <w:r>
        <w:rPr>
          <w:spacing w:val="-3"/>
        </w:rPr>
        <w:t xml:space="preserve"> </w:t>
      </w:r>
      <w:r>
        <w:t>cause</w:t>
      </w:r>
      <w:r>
        <w:rPr>
          <w:spacing w:val="-2"/>
        </w:rPr>
        <w:t xml:space="preserve"> </w:t>
      </w:r>
      <w:r>
        <w:t>an interruption that is longer than two minutes.</w:t>
      </w:r>
    </w:p>
    <w:p w14:paraId="075DF07E" w14:textId="77777777" w:rsidR="00A53686" w:rsidRDefault="00000000">
      <w:pPr>
        <w:pStyle w:val="Corpotesto"/>
        <w:spacing w:before="230"/>
        <w:ind w:right="719"/>
      </w:pPr>
      <w:r>
        <w:t>What</w:t>
      </w:r>
      <w:r>
        <w:rPr>
          <w:spacing w:val="-3"/>
        </w:rPr>
        <w:t xml:space="preserve"> </w:t>
      </w:r>
      <w:r>
        <w:t>is</w:t>
      </w:r>
      <w:r>
        <w:rPr>
          <w:spacing w:val="-2"/>
        </w:rPr>
        <w:t xml:space="preserve"> </w:t>
      </w:r>
      <w:r>
        <w:t>the</w:t>
      </w:r>
      <w:r>
        <w:rPr>
          <w:spacing w:val="-3"/>
        </w:rPr>
        <w:t xml:space="preserve"> </w:t>
      </w:r>
      <w:r>
        <w:t>minimum</w:t>
      </w:r>
      <w:r>
        <w:rPr>
          <w:spacing w:val="-3"/>
        </w:rPr>
        <w:t xml:space="preserve"> </w:t>
      </w:r>
      <w:r>
        <w:t>number</w:t>
      </w:r>
      <w:r>
        <w:rPr>
          <w:spacing w:val="-2"/>
        </w:rPr>
        <w:t xml:space="preserve"> </w:t>
      </w:r>
      <w:r>
        <w:t>of</w:t>
      </w:r>
      <w:r>
        <w:rPr>
          <w:spacing w:val="-3"/>
        </w:rPr>
        <w:t xml:space="preserve"> </w:t>
      </w:r>
      <w:r>
        <w:t>public</w:t>
      </w:r>
      <w:r>
        <w:rPr>
          <w:spacing w:val="-2"/>
        </w:rPr>
        <w:t xml:space="preserve"> </w:t>
      </w:r>
      <w:r>
        <w:t>IP</w:t>
      </w:r>
      <w:r>
        <w:rPr>
          <w:spacing w:val="-3"/>
        </w:rPr>
        <w:t xml:space="preserve"> </w:t>
      </w:r>
      <w:r>
        <w:t>addresses,</w:t>
      </w:r>
      <w:r>
        <w:rPr>
          <w:spacing w:val="-3"/>
        </w:rPr>
        <w:t xml:space="preserve"> </w:t>
      </w:r>
      <w:r>
        <w:t>virtual</w:t>
      </w:r>
      <w:r>
        <w:rPr>
          <w:spacing w:val="-2"/>
        </w:rPr>
        <w:t xml:space="preserve"> </w:t>
      </w:r>
      <w:r>
        <w:t>network</w:t>
      </w:r>
      <w:r>
        <w:rPr>
          <w:spacing w:val="-4"/>
        </w:rPr>
        <w:t xml:space="preserve"> </w:t>
      </w:r>
      <w:r>
        <w:t>gateways,</w:t>
      </w:r>
      <w:r>
        <w:rPr>
          <w:spacing w:val="-3"/>
        </w:rPr>
        <w:t xml:space="preserve"> </w:t>
      </w:r>
      <w:r>
        <w:t>and</w:t>
      </w:r>
      <w:r>
        <w:rPr>
          <w:spacing w:val="-2"/>
        </w:rPr>
        <w:t xml:space="preserve"> </w:t>
      </w:r>
      <w:r>
        <w:t>local</w:t>
      </w:r>
      <w:r>
        <w:rPr>
          <w:spacing w:val="-3"/>
        </w:rPr>
        <w:t xml:space="preserve"> </w:t>
      </w:r>
      <w:r>
        <w:t>network gateways required in Azure? To answer, select the appropriate options in the answer area.</w:t>
      </w:r>
    </w:p>
    <w:p w14:paraId="39DFCB65" w14:textId="77777777" w:rsidR="00A53686" w:rsidRDefault="00A53686">
      <w:pPr>
        <w:pStyle w:val="Corpotesto"/>
        <w:ind w:left="0"/>
      </w:pPr>
    </w:p>
    <w:p w14:paraId="598AAF51"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38749729" w14:textId="77777777" w:rsidR="00A53686" w:rsidRDefault="00000000">
      <w:pPr>
        <w:pStyle w:val="Corpotesto"/>
        <w:spacing w:before="9"/>
        <w:ind w:left="0"/>
        <w:rPr>
          <w:sz w:val="17"/>
        </w:rPr>
      </w:pPr>
      <w:r>
        <w:rPr>
          <w:noProof/>
          <w:sz w:val="17"/>
        </w:rPr>
        <w:drawing>
          <wp:anchor distT="0" distB="0" distL="0" distR="0" simplePos="0" relativeHeight="487745024" behindDoc="1" locked="0" layoutInCell="1" allowOverlap="1" wp14:anchorId="01135231" wp14:editId="5D44D19B">
            <wp:simplePos x="0" y="0"/>
            <wp:positionH relativeFrom="page">
              <wp:posOffset>1143000</wp:posOffset>
            </wp:positionH>
            <wp:positionV relativeFrom="paragraph">
              <wp:posOffset>145567</wp:posOffset>
            </wp:positionV>
            <wp:extent cx="5481329" cy="2468879"/>
            <wp:effectExtent l="0" t="0" r="0" b="0"/>
            <wp:wrapTopAndBottom/>
            <wp:docPr id="764" name="Image 7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4" name="Image 764"/>
                    <pic:cNvPicPr/>
                  </pic:nvPicPr>
                  <pic:blipFill>
                    <a:blip r:embed="rId561" cstate="print"/>
                    <a:stretch>
                      <a:fillRect/>
                    </a:stretch>
                  </pic:blipFill>
                  <pic:spPr>
                    <a:xfrm>
                      <a:off x="0" y="0"/>
                      <a:ext cx="5481329" cy="2468879"/>
                    </a:xfrm>
                    <a:prstGeom prst="rect">
                      <a:avLst/>
                    </a:prstGeom>
                  </pic:spPr>
                </pic:pic>
              </a:graphicData>
            </a:graphic>
          </wp:anchor>
        </w:drawing>
      </w:r>
    </w:p>
    <w:p w14:paraId="6BD7C67A" w14:textId="77777777" w:rsidR="00A53686" w:rsidRDefault="00A53686">
      <w:pPr>
        <w:pStyle w:val="Corpotesto"/>
        <w:spacing w:before="43"/>
        <w:ind w:left="0"/>
      </w:pPr>
    </w:p>
    <w:p w14:paraId="4FE61434" w14:textId="77777777" w:rsidR="00A53686" w:rsidRDefault="00000000">
      <w:pPr>
        <w:ind w:left="360"/>
        <w:rPr>
          <w:rFonts w:ascii="Arial"/>
          <w:b/>
          <w:sz w:val="20"/>
        </w:rPr>
      </w:pPr>
      <w:r>
        <w:rPr>
          <w:rFonts w:ascii="Arial"/>
          <w:b/>
          <w:spacing w:val="-2"/>
          <w:sz w:val="20"/>
        </w:rPr>
        <w:t>Answer:</w:t>
      </w:r>
    </w:p>
    <w:p w14:paraId="48A1FFA8" w14:textId="77777777" w:rsidR="00A53686" w:rsidRDefault="00A53686">
      <w:pPr>
        <w:rPr>
          <w:rFonts w:ascii="Arial"/>
          <w:b/>
          <w:sz w:val="20"/>
        </w:rPr>
        <w:sectPr w:rsidR="00A53686">
          <w:pgSz w:w="12240" w:h="15840"/>
          <w:pgMar w:top="1080" w:right="1080" w:bottom="1000" w:left="1440" w:header="0" w:footer="800" w:gutter="0"/>
          <w:cols w:space="720"/>
        </w:sectPr>
      </w:pPr>
    </w:p>
    <w:p w14:paraId="09D9B809" w14:textId="77777777" w:rsidR="00A53686" w:rsidRDefault="00A53686">
      <w:pPr>
        <w:pStyle w:val="Corpotesto"/>
        <w:spacing w:before="130"/>
        <w:ind w:left="0"/>
        <w:rPr>
          <w:rFonts w:ascii="Arial"/>
          <w:b/>
        </w:rPr>
      </w:pPr>
    </w:p>
    <w:p w14:paraId="0075E93F" w14:textId="77777777" w:rsidR="00A53686" w:rsidRDefault="00000000">
      <w:pPr>
        <w:pStyle w:val="Corpotesto"/>
        <w:rPr>
          <w:rFonts w:ascii="Arial"/>
        </w:rPr>
      </w:pPr>
      <w:r>
        <w:rPr>
          <w:rFonts w:ascii="Arial"/>
          <w:noProof/>
        </w:rPr>
        <w:drawing>
          <wp:inline distT="0" distB="0" distL="0" distR="0" wp14:anchorId="3429FCCE" wp14:editId="49D43371">
            <wp:extent cx="5481329" cy="2477452"/>
            <wp:effectExtent l="0" t="0" r="0" b="0"/>
            <wp:docPr id="765" name="Image 7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5" name="Image 765"/>
                    <pic:cNvPicPr/>
                  </pic:nvPicPr>
                  <pic:blipFill>
                    <a:blip r:embed="rId562" cstate="print"/>
                    <a:stretch>
                      <a:fillRect/>
                    </a:stretch>
                  </pic:blipFill>
                  <pic:spPr>
                    <a:xfrm>
                      <a:off x="0" y="0"/>
                      <a:ext cx="5481329" cy="2477452"/>
                    </a:xfrm>
                    <a:prstGeom prst="rect">
                      <a:avLst/>
                    </a:prstGeom>
                  </pic:spPr>
                </pic:pic>
              </a:graphicData>
            </a:graphic>
          </wp:inline>
        </w:drawing>
      </w:r>
    </w:p>
    <w:p w14:paraId="4681BD4D" w14:textId="77777777" w:rsidR="00A53686" w:rsidRDefault="00000000">
      <w:pPr>
        <w:spacing w:before="29" w:line="230" w:lineRule="exact"/>
        <w:ind w:left="360"/>
        <w:rPr>
          <w:rFonts w:ascii="Arial"/>
          <w:b/>
          <w:sz w:val="20"/>
        </w:rPr>
      </w:pPr>
      <w:r>
        <w:rPr>
          <w:rFonts w:ascii="Arial"/>
          <w:b/>
          <w:spacing w:val="-2"/>
          <w:sz w:val="20"/>
        </w:rPr>
        <w:t>Explanation:</w:t>
      </w:r>
    </w:p>
    <w:p w14:paraId="7A47FB47" w14:textId="77777777" w:rsidR="00A53686" w:rsidRDefault="00000000">
      <w:pPr>
        <w:pStyle w:val="Corpotesto"/>
        <w:spacing w:line="230" w:lineRule="exact"/>
      </w:pPr>
      <w:r>
        <w:t>Box 1:</w:t>
      </w:r>
      <w:r>
        <w:rPr>
          <w:spacing w:val="-1"/>
        </w:rPr>
        <w:t xml:space="preserve"> </w:t>
      </w:r>
      <w:r>
        <w:rPr>
          <w:spacing w:val="-10"/>
        </w:rPr>
        <w:t>4</w:t>
      </w:r>
    </w:p>
    <w:p w14:paraId="367FC2F6" w14:textId="77777777" w:rsidR="00A53686" w:rsidRDefault="00000000">
      <w:pPr>
        <w:pStyle w:val="Corpotesto"/>
        <w:ind w:right="779"/>
      </w:pPr>
      <w:r>
        <w:t>Two public IP addresses in the on-premises data center, and two public IP addresses in the VNET.</w:t>
      </w:r>
      <w:r>
        <w:rPr>
          <w:spacing w:val="-3"/>
        </w:rPr>
        <w:t xml:space="preserve"> </w:t>
      </w:r>
      <w:r>
        <w:t>The</w:t>
      </w:r>
      <w:r>
        <w:rPr>
          <w:spacing w:val="-3"/>
        </w:rPr>
        <w:t xml:space="preserve"> </w:t>
      </w:r>
      <w:r>
        <w:t>most</w:t>
      </w:r>
      <w:r>
        <w:rPr>
          <w:spacing w:val="-3"/>
        </w:rPr>
        <w:t xml:space="preserve"> </w:t>
      </w:r>
      <w:r>
        <w:t>reliable</w:t>
      </w:r>
      <w:r>
        <w:rPr>
          <w:spacing w:val="-2"/>
        </w:rPr>
        <w:t xml:space="preserve"> </w:t>
      </w:r>
      <w:r>
        <w:t>option</w:t>
      </w:r>
      <w:r>
        <w:rPr>
          <w:spacing w:val="-2"/>
        </w:rPr>
        <w:t xml:space="preserve"> </w:t>
      </w:r>
      <w:r>
        <w:t>is</w:t>
      </w:r>
      <w:r>
        <w:rPr>
          <w:spacing w:val="-2"/>
        </w:rPr>
        <w:t xml:space="preserve"> </w:t>
      </w:r>
      <w:r>
        <w:t>to</w:t>
      </w:r>
      <w:r>
        <w:rPr>
          <w:spacing w:val="-3"/>
        </w:rPr>
        <w:t xml:space="preserve"> </w:t>
      </w:r>
      <w:r>
        <w:t>combine</w:t>
      </w:r>
      <w:r>
        <w:rPr>
          <w:spacing w:val="-3"/>
        </w:rPr>
        <w:t xml:space="preserve"> </w:t>
      </w:r>
      <w:r>
        <w:t>the</w:t>
      </w:r>
      <w:r>
        <w:rPr>
          <w:spacing w:val="-3"/>
        </w:rPr>
        <w:t xml:space="preserve"> </w:t>
      </w:r>
      <w:r>
        <w:t>active-active</w:t>
      </w:r>
      <w:r>
        <w:rPr>
          <w:spacing w:val="-2"/>
        </w:rPr>
        <w:t xml:space="preserve"> </w:t>
      </w:r>
      <w:r>
        <w:t>gateways</w:t>
      </w:r>
      <w:r>
        <w:rPr>
          <w:spacing w:val="-2"/>
        </w:rPr>
        <w:t xml:space="preserve"> </w:t>
      </w:r>
      <w:r>
        <w:t>on</w:t>
      </w:r>
      <w:r>
        <w:rPr>
          <w:spacing w:val="-3"/>
        </w:rPr>
        <w:t xml:space="preserve"> </w:t>
      </w:r>
      <w:r>
        <w:t>both</w:t>
      </w:r>
      <w:r>
        <w:rPr>
          <w:spacing w:val="-2"/>
        </w:rPr>
        <w:t xml:space="preserve"> </w:t>
      </w:r>
      <w:r>
        <w:t>your</w:t>
      </w:r>
      <w:r>
        <w:rPr>
          <w:spacing w:val="-3"/>
        </w:rPr>
        <w:t xml:space="preserve"> </w:t>
      </w:r>
      <w:r>
        <w:t>network and Azure, as shown in the diagram below.</w:t>
      </w:r>
    </w:p>
    <w:p w14:paraId="5E672E0F" w14:textId="77777777" w:rsidR="00A53686" w:rsidRDefault="00000000">
      <w:pPr>
        <w:pStyle w:val="Corpotesto"/>
        <w:spacing w:before="10"/>
        <w:ind w:left="0"/>
        <w:rPr>
          <w:sz w:val="18"/>
        </w:rPr>
      </w:pPr>
      <w:r>
        <w:rPr>
          <w:noProof/>
          <w:sz w:val="18"/>
        </w:rPr>
        <w:drawing>
          <wp:anchor distT="0" distB="0" distL="0" distR="0" simplePos="0" relativeHeight="487745536" behindDoc="1" locked="0" layoutInCell="1" allowOverlap="1" wp14:anchorId="6CC65043" wp14:editId="0F020EDB">
            <wp:simplePos x="0" y="0"/>
            <wp:positionH relativeFrom="page">
              <wp:posOffset>1143000</wp:posOffset>
            </wp:positionH>
            <wp:positionV relativeFrom="paragraph">
              <wp:posOffset>153100</wp:posOffset>
            </wp:positionV>
            <wp:extent cx="5470236" cy="1593056"/>
            <wp:effectExtent l="0" t="0" r="0" b="0"/>
            <wp:wrapTopAndBottom/>
            <wp:docPr id="766" name="Image 7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6" name="Image 766"/>
                    <pic:cNvPicPr/>
                  </pic:nvPicPr>
                  <pic:blipFill>
                    <a:blip r:embed="rId563" cstate="print"/>
                    <a:stretch>
                      <a:fillRect/>
                    </a:stretch>
                  </pic:blipFill>
                  <pic:spPr>
                    <a:xfrm>
                      <a:off x="0" y="0"/>
                      <a:ext cx="5470236" cy="1593056"/>
                    </a:xfrm>
                    <a:prstGeom prst="rect">
                      <a:avLst/>
                    </a:prstGeom>
                  </pic:spPr>
                </pic:pic>
              </a:graphicData>
            </a:graphic>
          </wp:anchor>
        </w:drawing>
      </w:r>
    </w:p>
    <w:p w14:paraId="375ED55C" w14:textId="77777777" w:rsidR="00A53686" w:rsidRDefault="00A53686">
      <w:pPr>
        <w:pStyle w:val="Corpotesto"/>
        <w:spacing w:before="30"/>
        <w:ind w:left="0"/>
      </w:pPr>
    </w:p>
    <w:p w14:paraId="4C2BF114" w14:textId="77777777" w:rsidR="00A53686" w:rsidRDefault="00000000">
      <w:pPr>
        <w:pStyle w:val="Corpotesto"/>
        <w:spacing w:before="1"/>
      </w:pPr>
      <w:r>
        <w:t>Box 2:</w:t>
      </w:r>
      <w:r>
        <w:rPr>
          <w:spacing w:val="-1"/>
        </w:rPr>
        <w:t xml:space="preserve"> </w:t>
      </w:r>
      <w:r>
        <w:rPr>
          <w:spacing w:val="-10"/>
        </w:rPr>
        <w:t>2</w:t>
      </w:r>
    </w:p>
    <w:p w14:paraId="4CCC711E" w14:textId="77777777" w:rsidR="00A53686" w:rsidRDefault="00000000">
      <w:pPr>
        <w:pStyle w:val="Corpotesto"/>
        <w:ind w:right="779"/>
      </w:pPr>
      <w:r>
        <w:t>Every</w:t>
      </w:r>
      <w:r>
        <w:rPr>
          <w:spacing w:val="-3"/>
        </w:rPr>
        <w:t xml:space="preserve"> </w:t>
      </w:r>
      <w:r>
        <w:t>Azure</w:t>
      </w:r>
      <w:r>
        <w:rPr>
          <w:spacing w:val="-5"/>
        </w:rPr>
        <w:t xml:space="preserve"> </w:t>
      </w:r>
      <w:r>
        <w:t>VPN</w:t>
      </w:r>
      <w:r>
        <w:rPr>
          <w:spacing w:val="-3"/>
        </w:rPr>
        <w:t xml:space="preserve"> </w:t>
      </w:r>
      <w:r>
        <w:t>gateway</w:t>
      </w:r>
      <w:r>
        <w:rPr>
          <w:spacing w:val="-4"/>
        </w:rPr>
        <w:t xml:space="preserve"> </w:t>
      </w:r>
      <w:r>
        <w:t>consists</w:t>
      </w:r>
      <w:r>
        <w:rPr>
          <w:spacing w:val="-3"/>
        </w:rPr>
        <w:t xml:space="preserve"> </w:t>
      </w:r>
      <w:r>
        <w:t>of</w:t>
      </w:r>
      <w:r>
        <w:rPr>
          <w:spacing w:val="-4"/>
        </w:rPr>
        <w:t xml:space="preserve"> </w:t>
      </w:r>
      <w:r>
        <w:t>two</w:t>
      </w:r>
      <w:r>
        <w:rPr>
          <w:spacing w:val="-3"/>
        </w:rPr>
        <w:t xml:space="preserve"> </w:t>
      </w:r>
      <w:r>
        <w:t>instances</w:t>
      </w:r>
      <w:r>
        <w:rPr>
          <w:spacing w:val="-3"/>
        </w:rPr>
        <w:t xml:space="preserve"> </w:t>
      </w:r>
      <w:r>
        <w:t>in</w:t>
      </w:r>
      <w:r>
        <w:rPr>
          <w:spacing w:val="-4"/>
        </w:rPr>
        <w:t xml:space="preserve"> </w:t>
      </w:r>
      <w:r>
        <w:t>an</w:t>
      </w:r>
      <w:r>
        <w:rPr>
          <w:spacing w:val="-3"/>
        </w:rPr>
        <w:t xml:space="preserve"> </w:t>
      </w:r>
      <w:r>
        <w:t>active-standby</w:t>
      </w:r>
      <w:r>
        <w:rPr>
          <w:spacing w:val="-3"/>
        </w:rPr>
        <w:t xml:space="preserve"> </w:t>
      </w:r>
      <w:r>
        <w:t>configuration.</w:t>
      </w:r>
      <w:r>
        <w:rPr>
          <w:spacing w:val="-4"/>
        </w:rPr>
        <w:t xml:space="preserve"> </w:t>
      </w:r>
      <w:r>
        <w:t>For</w:t>
      </w:r>
      <w:r>
        <w:rPr>
          <w:spacing w:val="-3"/>
        </w:rPr>
        <w:t xml:space="preserve"> </w:t>
      </w:r>
      <w:r>
        <w:t xml:space="preserve">any planned maintenance or unplanned disruption that happens to the active instance, the standby instance would take over (failover) automatically, and resume the S2S VPN or VNet-to-VNet </w:t>
      </w:r>
      <w:r>
        <w:rPr>
          <w:spacing w:val="-2"/>
        </w:rPr>
        <w:t>connections.</w:t>
      </w:r>
    </w:p>
    <w:p w14:paraId="5A1C7878" w14:textId="77777777" w:rsidR="00A53686" w:rsidRDefault="00000000">
      <w:pPr>
        <w:pStyle w:val="Corpotesto"/>
        <w:spacing w:before="230"/>
      </w:pPr>
      <w:r>
        <w:t>Box 3:</w:t>
      </w:r>
      <w:r>
        <w:rPr>
          <w:spacing w:val="-1"/>
        </w:rPr>
        <w:t xml:space="preserve"> </w:t>
      </w:r>
      <w:r>
        <w:rPr>
          <w:spacing w:val="-10"/>
        </w:rPr>
        <w:t>2</w:t>
      </w:r>
    </w:p>
    <w:p w14:paraId="11467501" w14:textId="77777777" w:rsidR="00A53686" w:rsidRDefault="00000000">
      <w:pPr>
        <w:pStyle w:val="Corpotesto"/>
      </w:pPr>
      <w:r>
        <w:t>Dual-redundancy:</w:t>
      </w:r>
      <w:r>
        <w:rPr>
          <w:spacing w:val="-8"/>
        </w:rPr>
        <w:t xml:space="preserve"> </w:t>
      </w:r>
      <w:r>
        <w:t>active-active</w:t>
      </w:r>
      <w:r>
        <w:rPr>
          <w:spacing w:val="-5"/>
        </w:rPr>
        <w:t xml:space="preserve"> </w:t>
      </w:r>
      <w:r>
        <w:t>VPN</w:t>
      </w:r>
      <w:r>
        <w:rPr>
          <w:spacing w:val="-4"/>
        </w:rPr>
        <w:t xml:space="preserve"> </w:t>
      </w:r>
      <w:r>
        <w:t>gateways</w:t>
      </w:r>
      <w:r>
        <w:rPr>
          <w:spacing w:val="-5"/>
        </w:rPr>
        <w:t xml:space="preserve"> </w:t>
      </w:r>
      <w:r>
        <w:t>for</w:t>
      </w:r>
      <w:r>
        <w:rPr>
          <w:spacing w:val="-5"/>
        </w:rPr>
        <w:t xml:space="preserve"> </w:t>
      </w:r>
      <w:r>
        <w:t>both</w:t>
      </w:r>
      <w:r>
        <w:rPr>
          <w:spacing w:val="-6"/>
        </w:rPr>
        <w:t xml:space="preserve"> </w:t>
      </w:r>
      <w:r>
        <w:t>Azure</w:t>
      </w:r>
      <w:r>
        <w:rPr>
          <w:spacing w:val="-5"/>
        </w:rPr>
        <w:t xml:space="preserve"> </w:t>
      </w:r>
      <w:r>
        <w:t>and</w:t>
      </w:r>
      <w:r>
        <w:rPr>
          <w:spacing w:val="-5"/>
        </w:rPr>
        <w:t xml:space="preserve"> </w:t>
      </w:r>
      <w:r>
        <w:t>on-premises</w:t>
      </w:r>
      <w:r>
        <w:rPr>
          <w:spacing w:val="-4"/>
        </w:rPr>
        <w:t xml:space="preserve"> </w:t>
      </w:r>
      <w:r>
        <w:rPr>
          <w:spacing w:val="-2"/>
        </w:rPr>
        <w:t>networks</w:t>
      </w:r>
    </w:p>
    <w:p w14:paraId="57035FEF" w14:textId="77777777" w:rsidR="00A53686" w:rsidRDefault="00A53686">
      <w:pPr>
        <w:pStyle w:val="Corpotesto"/>
        <w:ind w:left="0"/>
      </w:pPr>
    </w:p>
    <w:p w14:paraId="378432FC" w14:textId="77777777" w:rsidR="00A53686" w:rsidRDefault="00000000">
      <w:pPr>
        <w:pStyle w:val="Corpotesto"/>
      </w:pPr>
      <w:r>
        <w:rPr>
          <w:spacing w:val="-2"/>
        </w:rPr>
        <w:t>References:</w:t>
      </w:r>
    </w:p>
    <w:p w14:paraId="65A4BB3F" w14:textId="77777777" w:rsidR="00A53686" w:rsidRDefault="00000000">
      <w:pPr>
        <w:pStyle w:val="Corpotesto"/>
      </w:pPr>
      <w:r>
        <w:rPr>
          <w:spacing w:val="-2"/>
        </w:rPr>
        <w:t>https://docs.microsoft.com/en-us/azure/vpn-gateway/vpn-gateway-highlyavailable</w:t>
      </w:r>
    </w:p>
    <w:p w14:paraId="7BB04796" w14:textId="77777777" w:rsidR="00A53686" w:rsidRDefault="00A53686">
      <w:pPr>
        <w:pStyle w:val="Corpotesto"/>
        <w:ind w:left="0"/>
      </w:pPr>
    </w:p>
    <w:p w14:paraId="34B72E51" w14:textId="77777777" w:rsidR="00A53686" w:rsidRDefault="00A53686">
      <w:pPr>
        <w:pStyle w:val="Corpotesto"/>
        <w:ind w:left="0"/>
      </w:pPr>
    </w:p>
    <w:p w14:paraId="7278B7C2" w14:textId="77777777" w:rsidR="00A53686" w:rsidRDefault="00000000">
      <w:pPr>
        <w:pStyle w:val="Titolo3"/>
        <w:spacing w:line="230" w:lineRule="exact"/>
      </w:pPr>
      <w:r>
        <w:t>QUESTION</w:t>
      </w:r>
      <w:r>
        <w:rPr>
          <w:spacing w:val="-3"/>
        </w:rPr>
        <w:t xml:space="preserve"> </w:t>
      </w:r>
      <w:r>
        <w:rPr>
          <w:spacing w:val="-5"/>
        </w:rPr>
        <w:t>380</w:t>
      </w:r>
    </w:p>
    <w:p w14:paraId="1C2E819E" w14:textId="77777777" w:rsidR="00A53686" w:rsidRDefault="00000000">
      <w:pPr>
        <w:pStyle w:val="Corpotesto"/>
        <w:ind w:right="779"/>
      </w:pPr>
      <w:r>
        <w:t>You</w:t>
      </w:r>
      <w:r>
        <w:rPr>
          <w:spacing w:val="-4"/>
        </w:rPr>
        <w:t xml:space="preserve"> </w:t>
      </w:r>
      <w:r>
        <w:t>have</w:t>
      </w:r>
      <w:r>
        <w:rPr>
          <w:spacing w:val="-3"/>
        </w:rPr>
        <w:t xml:space="preserve"> </w:t>
      </w:r>
      <w:r>
        <w:t>Azure</w:t>
      </w:r>
      <w:r>
        <w:rPr>
          <w:spacing w:val="-3"/>
        </w:rPr>
        <w:t xml:space="preserve"> </w:t>
      </w:r>
      <w:r>
        <w:t>virtual</w:t>
      </w:r>
      <w:r>
        <w:rPr>
          <w:spacing w:val="-3"/>
        </w:rPr>
        <w:t xml:space="preserve"> </w:t>
      </w:r>
      <w:r>
        <w:t>machines</w:t>
      </w:r>
      <w:r>
        <w:rPr>
          <w:spacing w:val="-3"/>
        </w:rPr>
        <w:t xml:space="preserve"> </w:t>
      </w:r>
      <w:r>
        <w:t>that</w:t>
      </w:r>
      <w:r>
        <w:rPr>
          <w:spacing w:val="-4"/>
        </w:rPr>
        <w:t xml:space="preserve"> </w:t>
      </w:r>
      <w:r>
        <w:t>run</w:t>
      </w:r>
      <w:r>
        <w:rPr>
          <w:spacing w:val="-4"/>
        </w:rPr>
        <w:t xml:space="preserve"> </w:t>
      </w:r>
      <w:r>
        <w:t>Windows</w:t>
      </w:r>
      <w:r>
        <w:rPr>
          <w:spacing w:val="-3"/>
        </w:rPr>
        <w:t xml:space="preserve"> </w:t>
      </w:r>
      <w:r>
        <w:t>Server</w:t>
      </w:r>
      <w:r>
        <w:rPr>
          <w:spacing w:val="-3"/>
        </w:rPr>
        <w:t xml:space="preserve"> </w:t>
      </w:r>
      <w:r>
        <w:t>2019</w:t>
      </w:r>
      <w:r>
        <w:rPr>
          <w:spacing w:val="-3"/>
        </w:rPr>
        <w:t xml:space="preserve"> </w:t>
      </w:r>
      <w:r>
        <w:t>and</w:t>
      </w:r>
      <w:r>
        <w:rPr>
          <w:spacing w:val="-3"/>
        </w:rPr>
        <w:t xml:space="preserve"> </w:t>
      </w:r>
      <w:r>
        <w:t>are</w:t>
      </w:r>
      <w:r>
        <w:rPr>
          <w:spacing w:val="-4"/>
        </w:rPr>
        <w:t xml:space="preserve"> </w:t>
      </w:r>
      <w:r>
        <w:t>configured</w:t>
      </w:r>
      <w:r>
        <w:rPr>
          <w:spacing w:val="-3"/>
        </w:rPr>
        <w:t xml:space="preserve"> </w:t>
      </w:r>
      <w:r>
        <w:t>as</w:t>
      </w:r>
      <w:r>
        <w:rPr>
          <w:spacing w:val="-3"/>
        </w:rPr>
        <w:t xml:space="preserve"> </w:t>
      </w:r>
      <w:r>
        <w:t>shown</w:t>
      </w:r>
      <w:r>
        <w:rPr>
          <w:spacing w:val="-3"/>
        </w:rPr>
        <w:t xml:space="preserve"> </w:t>
      </w:r>
      <w:r>
        <w:t>in the following table:</w:t>
      </w:r>
    </w:p>
    <w:p w14:paraId="3F2F52DB" w14:textId="77777777" w:rsidR="00A53686" w:rsidRDefault="00A53686">
      <w:pPr>
        <w:pStyle w:val="Corpotesto"/>
        <w:sectPr w:rsidR="00A53686">
          <w:pgSz w:w="12240" w:h="15840"/>
          <w:pgMar w:top="1080" w:right="1080" w:bottom="1000" w:left="1440" w:header="0" w:footer="800" w:gutter="0"/>
          <w:cols w:space="720"/>
        </w:sectPr>
      </w:pPr>
    </w:p>
    <w:p w14:paraId="158A67D7" w14:textId="77777777" w:rsidR="00A53686" w:rsidRDefault="00A53686">
      <w:pPr>
        <w:pStyle w:val="Corpotesto"/>
        <w:spacing w:before="143"/>
        <w:ind w:left="0"/>
      </w:pPr>
    </w:p>
    <w:p w14:paraId="79BE5322" w14:textId="77777777" w:rsidR="00A53686" w:rsidRDefault="00000000">
      <w:pPr>
        <w:pStyle w:val="Corpotesto"/>
        <w:ind w:left="373"/>
      </w:pPr>
      <w:r>
        <w:rPr>
          <w:noProof/>
        </w:rPr>
        <w:drawing>
          <wp:inline distT="0" distB="0" distL="0" distR="0" wp14:anchorId="5D00AC6B" wp14:editId="7DE35BEF">
            <wp:extent cx="5394942" cy="944784"/>
            <wp:effectExtent l="0" t="0" r="0" b="0"/>
            <wp:docPr id="767" name="Image 7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7" name="Image 767"/>
                    <pic:cNvPicPr/>
                  </pic:nvPicPr>
                  <pic:blipFill>
                    <a:blip r:embed="rId564" cstate="print"/>
                    <a:stretch>
                      <a:fillRect/>
                    </a:stretch>
                  </pic:blipFill>
                  <pic:spPr>
                    <a:xfrm>
                      <a:off x="0" y="0"/>
                      <a:ext cx="5394942" cy="944784"/>
                    </a:xfrm>
                    <a:prstGeom prst="rect">
                      <a:avLst/>
                    </a:prstGeom>
                  </pic:spPr>
                </pic:pic>
              </a:graphicData>
            </a:graphic>
          </wp:inline>
        </w:drawing>
      </w:r>
    </w:p>
    <w:p w14:paraId="158829C1" w14:textId="77777777" w:rsidR="00A53686" w:rsidRDefault="00A53686">
      <w:pPr>
        <w:pStyle w:val="Corpotesto"/>
        <w:spacing w:before="28"/>
        <w:ind w:left="0"/>
      </w:pPr>
    </w:p>
    <w:p w14:paraId="23B681E5" w14:textId="77777777" w:rsidR="00A53686" w:rsidRDefault="00000000">
      <w:pPr>
        <w:pStyle w:val="Corpotesto"/>
      </w:pPr>
      <w:r>
        <w:t>You</w:t>
      </w:r>
      <w:r>
        <w:rPr>
          <w:spacing w:val="-3"/>
        </w:rPr>
        <w:t xml:space="preserve"> </w:t>
      </w:r>
      <w:r>
        <w:t>create</w:t>
      </w:r>
      <w:r>
        <w:rPr>
          <w:spacing w:val="-3"/>
        </w:rPr>
        <w:t xml:space="preserve"> </w:t>
      </w:r>
      <w:r>
        <w:t>a</w:t>
      </w:r>
      <w:r>
        <w:rPr>
          <w:spacing w:val="-4"/>
        </w:rPr>
        <w:t xml:space="preserve"> </w:t>
      </w:r>
      <w:r>
        <w:t>public</w:t>
      </w:r>
      <w:r>
        <w:rPr>
          <w:spacing w:val="-2"/>
        </w:rPr>
        <w:t xml:space="preserve"> </w:t>
      </w:r>
      <w:r>
        <w:t>Azure</w:t>
      </w:r>
      <w:r>
        <w:rPr>
          <w:spacing w:val="-4"/>
        </w:rPr>
        <w:t xml:space="preserve"> </w:t>
      </w:r>
      <w:r>
        <w:t>DNS</w:t>
      </w:r>
      <w:r>
        <w:rPr>
          <w:spacing w:val="-3"/>
        </w:rPr>
        <w:t xml:space="preserve"> </w:t>
      </w:r>
      <w:r>
        <w:t>zone</w:t>
      </w:r>
      <w:r>
        <w:rPr>
          <w:spacing w:val="-2"/>
        </w:rPr>
        <w:t xml:space="preserve"> </w:t>
      </w:r>
      <w:r>
        <w:t>named</w:t>
      </w:r>
      <w:r>
        <w:rPr>
          <w:spacing w:val="-2"/>
        </w:rPr>
        <w:t xml:space="preserve"> </w:t>
      </w:r>
      <w:r>
        <w:t>adatum.com</w:t>
      </w:r>
      <w:r>
        <w:rPr>
          <w:spacing w:val="-3"/>
        </w:rPr>
        <w:t xml:space="preserve"> </w:t>
      </w:r>
      <w:r>
        <w:t>and</w:t>
      </w:r>
      <w:r>
        <w:rPr>
          <w:spacing w:val="-2"/>
        </w:rPr>
        <w:t xml:space="preserve"> </w:t>
      </w:r>
      <w:r>
        <w:t>a</w:t>
      </w:r>
      <w:r>
        <w:rPr>
          <w:spacing w:val="-3"/>
        </w:rPr>
        <w:t xml:space="preserve"> </w:t>
      </w:r>
      <w:r>
        <w:t>private</w:t>
      </w:r>
      <w:r>
        <w:rPr>
          <w:spacing w:val="-3"/>
        </w:rPr>
        <w:t xml:space="preserve"> </w:t>
      </w:r>
      <w:r>
        <w:t>Azure</w:t>
      </w:r>
      <w:r>
        <w:rPr>
          <w:spacing w:val="-4"/>
        </w:rPr>
        <w:t xml:space="preserve"> </w:t>
      </w:r>
      <w:r>
        <w:t>DNS</w:t>
      </w:r>
      <w:r>
        <w:rPr>
          <w:spacing w:val="-2"/>
        </w:rPr>
        <w:t xml:space="preserve"> </w:t>
      </w:r>
      <w:r>
        <w:t>zone</w:t>
      </w:r>
      <w:r>
        <w:rPr>
          <w:spacing w:val="-2"/>
        </w:rPr>
        <w:t xml:space="preserve"> </w:t>
      </w:r>
      <w:r>
        <w:t xml:space="preserve">named </w:t>
      </w:r>
      <w:r>
        <w:rPr>
          <w:spacing w:val="-2"/>
        </w:rPr>
        <w:t>contoso.com.</w:t>
      </w:r>
    </w:p>
    <w:p w14:paraId="2BA1EB2F" w14:textId="77777777" w:rsidR="00A53686" w:rsidRDefault="00A53686">
      <w:pPr>
        <w:pStyle w:val="Corpotesto"/>
        <w:ind w:left="0"/>
      </w:pPr>
    </w:p>
    <w:p w14:paraId="7DC83E5D" w14:textId="77777777" w:rsidR="00A53686" w:rsidRDefault="00000000">
      <w:pPr>
        <w:pStyle w:val="Corpotesto"/>
        <w:spacing w:before="1"/>
      </w:pPr>
      <w:r>
        <w:t>For</w:t>
      </w:r>
      <w:r>
        <w:rPr>
          <w:spacing w:val="-3"/>
        </w:rPr>
        <w:t xml:space="preserve"> </w:t>
      </w:r>
      <w:r>
        <w:t>contoso.com,</w:t>
      </w:r>
      <w:r>
        <w:rPr>
          <w:spacing w:val="-3"/>
        </w:rPr>
        <w:t xml:space="preserve"> </w:t>
      </w:r>
      <w:r>
        <w:t>you</w:t>
      </w:r>
      <w:r>
        <w:rPr>
          <w:spacing w:val="-4"/>
        </w:rPr>
        <w:t xml:space="preserve"> </w:t>
      </w:r>
      <w:r>
        <w:t>create</w:t>
      </w:r>
      <w:r>
        <w:rPr>
          <w:spacing w:val="-3"/>
        </w:rPr>
        <w:t xml:space="preserve"> </w:t>
      </w:r>
      <w:r>
        <w:t>a</w:t>
      </w:r>
      <w:r>
        <w:rPr>
          <w:spacing w:val="-2"/>
        </w:rPr>
        <w:t xml:space="preserve"> </w:t>
      </w:r>
      <w:r>
        <w:t>virtual</w:t>
      </w:r>
      <w:r>
        <w:rPr>
          <w:spacing w:val="-3"/>
        </w:rPr>
        <w:t xml:space="preserve"> </w:t>
      </w:r>
      <w:r>
        <w:t>network</w:t>
      </w:r>
      <w:r>
        <w:rPr>
          <w:spacing w:val="-2"/>
        </w:rPr>
        <w:t xml:space="preserve"> </w:t>
      </w:r>
      <w:r>
        <w:t>link</w:t>
      </w:r>
      <w:r>
        <w:rPr>
          <w:spacing w:val="-2"/>
        </w:rPr>
        <w:t xml:space="preserve"> </w:t>
      </w:r>
      <w:r>
        <w:t>named</w:t>
      </w:r>
      <w:r>
        <w:rPr>
          <w:spacing w:val="-3"/>
        </w:rPr>
        <w:t xml:space="preserve"> </w:t>
      </w:r>
      <w:r>
        <w:t>link1</w:t>
      </w:r>
      <w:r>
        <w:rPr>
          <w:spacing w:val="-2"/>
        </w:rPr>
        <w:t xml:space="preserve"> </w:t>
      </w:r>
      <w:r>
        <w:t>as</w:t>
      </w:r>
      <w:r>
        <w:rPr>
          <w:spacing w:val="-4"/>
        </w:rPr>
        <w:t xml:space="preserve"> </w:t>
      </w:r>
      <w:r>
        <w:t>shown</w:t>
      </w:r>
      <w:r>
        <w:rPr>
          <w:spacing w:val="-2"/>
        </w:rPr>
        <w:t xml:space="preserve"> </w:t>
      </w:r>
      <w:r>
        <w:t>in</w:t>
      </w:r>
      <w:r>
        <w:rPr>
          <w:spacing w:val="-2"/>
        </w:rPr>
        <w:t xml:space="preserve"> </w:t>
      </w:r>
      <w:r>
        <w:t>the</w:t>
      </w:r>
      <w:r>
        <w:rPr>
          <w:spacing w:val="-2"/>
        </w:rPr>
        <w:t xml:space="preserve"> </w:t>
      </w:r>
      <w:r>
        <w:t>exhibit.</w:t>
      </w:r>
      <w:r>
        <w:rPr>
          <w:spacing w:val="-3"/>
        </w:rPr>
        <w:t xml:space="preserve"> </w:t>
      </w:r>
      <w:r>
        <w:t>(Click</w:t>
      </w:r>
      <w:r>
        <w:rPr>
          <w:spacing w:val="-2"/>
        </w:rPr>
        <w:t xml:space="preserve"> </w:t>
      </w:r>
      <w:r>
        <w:rPr>
          <w:spacing w:val="-5"/>
        </w:rPr>
        <w:t>the</w:t>
      </w:r>
    </w:p>
    <w:p w14:paraId="060D8341" w14:textId="77777777" w:rsidR="00A53686" w:rsidRDefault="00000000">
      <w:pPr>
        <w:ind w:left="360"/>
        <w:rPr>
          <w:sz w:val="20"/>
        </w:rPr>
      </w:pPr>
      <w:r>
        <w:rPr>
          <w:rFonts w:ascii="Arial"/>
          <w:b/>
          <w:sz w:val="20"/>
        </w:rPr>
        <w:t>Exhibit</w:t>
      </w:r>
      <w:r>
        <w:rPr>
          <w:rFonts w:ascii="Arial"/>
          <w:b/>
          <w:spacing w:val="-2"/>
          <w:sz w:val="20"/>
        </w:rPr>
        <w:t xml:space="preserve"> </w:t>
      </w:r>
      <w:r>
        <w:rPr>
          <w:spacing w:val="-2"/>
          <w:sz w:val="20"/>
        </w:rPr>
        <w:t>tab.)</w:t>
      </w:r>
    </w:p>
    <w:p w14:paraId="4F7105B1" w14:textId="77777777" w:rsidR="00A53686" w:rsidRDefault="00000000">
      <w:pPr>
        <w:spacing w:before="230"/>
        <w:ind w:left="360"/>
        <w:rPr>
          <w:rFonts w:ascii="Arial"/>
          <w:b/>
          <w:sz w:val="20"/>
        </w:rPr>
      </w:pPr>
      <w:r>
        <w:rPr>
          <w:rFonts w:ascii="Arial"/>
          <w:b/>
          <w:spacing w:val="-2"/>
          <w:sz w:val="20"/>
        </w:rPr>
        <w:t>Exhibit</w:t>
      </w:r>
    </w:p>
    <w:p w14:paraId="3DF4302B"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746048" behindDoc="1" locked="0" layoutInCell="1" allowOverlap="1" wp14:anchorId="164AE294" wp14:editId="51E2F9E4">
            <wp:simplePos x="0" y="0"/>
            <wp:positionH relativeFrom="page">
              <wp:posOffset>1143000</wp:posOffset>
            </wp:positionH>
            <wp:positionV relativeFrom="paragraph">
              <wp:posOffset>145713</wp:posOffset>
            </wp:positionV>
            <wp:extent cx="5494311" cy="3584448"/>
            <wp:effectExtent l="0" t="0" r="0" b="0"/>
            <wp:wrapTopAndBottom/>
            <wp:docPr id="768" name="Image 7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8" name="Image 768"/>
                    <pic:cNvPicPr/>
                  </pic:nvPicPr>
                  <pic:blipFill>
                    <a:blip r:embed="rId565" cstate="print"/>
                    <a:stretch>
                      <a:fillRect/>
                    </a:stretch>
                  </pic:blipFill>
                  <pic:spPr>
                    <a:xfrm>
                      <a:off x="0" y="0"/>
                      <a:ext cx="5494311" cy="3584448"/>
                    </a:xfrm>
                    <a:prstGeom prst="rect">
                      <a:avLst/>
                    </a:prstGeom>
                  </pic:spPr>
                </pic:pic>
              </a:graphicData>
            </a:graphic>
          </wp:anchor>
        </w:drawing>
      </w:r>
    </w:p>
    <w:p w14:paraId="5BE8A56E" w14:textId="77777777" w:rsidR="00A53686" w:rsidRDefault="00000000">
      <w:pPr>
        <w:pStyle w:val="Corpotesto"/>
        <w:spacing w:before="226"/>
        <w:ind w:right="779"/>
      </w:pPr>
      <w:r>
        <w:t>You</w:t>
      </w:r>
      <w:r>
        <w:rPr>
          <w:spacing w:val="-4"/>
        </w:rPr>
        <w:t xml:space="preserve"> </w:t>
      </w:r>
      <w:r>
        <w:t>discover</w:t>
      </w:r>
      <w:r>
        <w:rPr>
          <w:spacing w:val="-3"/>
        </w:rPr>
        <w:t xml:space="preserve"> </w:t>
      </w:r>
      <w:r>
        <w:t>that</w:t>
      </w:r>
      <w:r>
        <w:rPr>
          <w:spacing w:val="-4"/>
        </w:rPr>
        <w:t xml:space="preserve"> </w:t>
      </w:r>
      <w:r>
        <w:t>VM1</w:t>
      </w:r>
      <w:r>
        <w:rPr>
          <w:spacing w:val="-4"/>
        </w:rPr>
        <w:t xml:space="preserve"> </w:t>
      </w:r>
      <w:r>
        <w:t>can</w:t>
      </w:r>
      <w:r>
        <w:rPr>
          <w:spacing w:val="-4"/>
        </w:rPr>
        <w:t xml:space="preserve"> </w:t>
      </w:r>
      <w:r>
        <w:t>resolve</w:t>
      </w:r>
      <w:r>
        <w:rPr>
          <w:spacing w:val="-3"/>
        </w:rPr>
        <w:t xml:space="preserve"> </w:t>
      </w:r>
      <w:r>
        <w:t>names</w:t>
      </w:r>
      <w:r>
        <w:rPr>
          <w:spacing w:val="-3"/>
        </w:rPr>
        <w:t xml:space="preserve"> </w:t>
      </w:r>
      <w:r>
        <w:t>in</w:t>
      </w:r>
      <w:r>
        <w:rPr>
          <w:spacing w:val="-4"/>
        </w:rPr>
        <w:t xml:space="preserve"> </w:t>
      </w:r>
      <w:r>
        <w:t>contoso.com</w:t>
      </w:r>
      <w:r>
        <w:rPr>
          <w:spacing w:val="-4"/>
        </w:rPr>
        <w:t xml:space="preserve"> </w:t>
      </w:r>
      <w:r>
        <w:t>but</w:t>
      </w:r>
      <w:r>
        <w:rPr>
          <w:spacing w:val="-2"/>
        </w:rPr>
        <w:t xml:space="preserve"> </w:t>
      </w:r>
      <w:r>
        <w:rPr>
          <w:rFonts w:ascii="Arial"/>
          <w:b/>
        </w:rPr>
        <w:t>cannot</w:t>
      </w:r>
      <w:r>
        <w:rPr>
          <w:rFonts w:ascii="Arial"/>
          <w:b/>
          <w:spacing w:val="-4"/>
        </w:rPr>
        <w:t xml:space="preserve"> </w:t>
      </w:r>
      <w:r>
        <w:t>resolve</w:t>
      </w:r>
      <w:r>
        <w:rPr>
          <w:spacing w:val="-3"/>
        </w:rPr>
        <w:t xml:space="preserve"> </w:t>
      </w:r>
      <w:r>
        <w:t>names</w:t>
      </w:r>
      <w:r>
        <w:rPr>
          <w:spacing w:val="-3"/>
        </w:rPr>
        <w:t xml:space="preserve"> </w:t>
      </w:r>
      <w:r>
        <w:t>in adatum.com. VM1 can resolve other hosts on the internet.</w:t>
      </w:r>
    </w:p>
    <w:p w14:paraId="071F5591" w14:textId="77777777" w:rsidR="00A53686" w:rsidRDefault="00A53686">
      <w:pPr>
        <w:pStyle w:val="Corpotesto"/>
        <w:ind w:left="0"/>
      </w:pPr>
    </w:p>
    <w:p w14:paraId="58223EAB" w14:textId="77777777" w:rsidR="00A53686" w:rsidRDefault="00000000">
      <w:pPr>
        <w:pStyle w:val="Corpotesto"/>
        <w:spacing w:after="37" w:line="480" w:lineRule="auto"/>
        <w:ind w:right="3158"/>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VM1</w:t>
      </w:r>
      <w:r>
        <w:rPr>
          <w:spacing w:val="-3"/>
        </w:rPr>
        <w:t xml:space="preserve"> </w:t>
      </w:r>
      <w:r>
        <w:t>can</w:t>
      </w:r>
      <w:r>
        <w:rPr>
          <w:spacing w:val="-5"/>
        </w:rPr>
        <w:t xml:space="preserve"> </w:t>
      </w:r>
      <w:r>
        <w:t>resolve</w:t>
      </w:r>
      <w:r>
        <w:rPr>
          <w:spacing w:val="-3"/>
        </w:rPr>
        <w:t xml:space="preserve"> </w:t>
      </w:r>
      <w:r>
        <w:t>host</w:t>
      </w:r>
      <w:r>
        <w:rPr>
          <w:spacing w:val="-3"/>
        </w:rPr>
        <w:t xml:space="preserve"> </w:t>
      </w:r>
      <w:r>
        <w:t>names</w:t>
      </w:r>
      <w:r>
        <w:rPr>
          <w:spacing w:val="-3"/>
        </w:rPr>
        <w:t xml:space="preserve"> </w:t>
      </w:r>
      <w:r>
        <w:t>in</w:t>
      </w:r>
      <w:r>
        <w:rPr>
          <w:spacing w:val="-3"/>
        </w:rPr>
        <w:t xml:space="preserve"> </w:t>
      </w:r>
      <w:r>
        <w:t>adatum.com. What should you do?</w:t>
      </w:r>
    </w:p>
    <w:tbl>
      <w:tblPr>
        <w:tblStyle w:val="TableNormal"/>
        <w:tblW w:w="0" w:type="auto"/>
        <w:tblInd w:w="347" w:type="dxa"/>
        <w:tblLayout w:type="fixed"/>
        <w:tblLook w:val="01E0" w:firstRow="1" w:lastRow="1" w:firstColumn="1" w:lastColumn="1" w:noHBand="0" w:noVBand="0"/>
      </w:tblPr>
      <w:tblGrid>
        <w:gridCol w:w="324"/>
        <w:gridCol w:w="6150"/>
      </w:tblGrid>
      <w:tr w:rsidR="00A53686" w14:paraId="183F52C2" w14:textId="77777777">
        <w:trPr>
          <w:trHeight w:val="241"/>
        </w:trPr>
        <w:tc>
          <w:tcPr>
            <w:tcW w:w="324" w:type="dxa"/>
          </w:tcPr>
          <w:p w14:paraId="34CAF94B" w14:textId="77777777" w:rsidR="00A53686" w:rsidRDefault="00000000">
            <w:pPr>
              <w:pStyle w:val="TableParagraph"/>
              <w:spacing w:before="0" w:line="222" w:lineRule="exact"/>
              <w:ind w:left="10" w:right="43"/>
              <w:rPr>
                <w:sz w:val="20"/>
              </w:rPr>
            </w:pPr>
            <w:r>
              <w:rPr>
                <w:spacing w:val="-5"/>
                <w:sz w:val="20"/>
              </w:rPr>
              <w:t>A.</w:t>
            </w:r>
          </w:p>
        </w:tc>
        <w:tc>
          <w:tcPr>
            <w:tcW w:w="6150" w:type="dxa"/>
          </w:tcPr>
          <w:p w14:paraId="69CA7D8C" w14:textId="77777777" w:rsidR="00A53686" w:rsidRDefault="00000000">
            <w:pPr>
              <w:pStyle w:val="TableParagraph"/>
              <w:spacing w:before="0" w:line="222" w:lineRule="exact"/>
              <w:jc w:val="left"/>
              <w:rPr>
                <w:sz w:val="20"/>
              </w:rPr>
            </w:pPr>
            <w:r>
              <w:rPr>
                <w:sz w:val="20"/>
              </w:rPr>
              <w:t>Modify</w:t>
            </w:r>
            <w:r>
              <w:rPr>
                <w:spacing w:val="-4"/>
                <w:sz w:val="20"/>
              </w:rPr>
              <w:t xml:space="preserve"> </w:t>
            </w:r>
            <w:r>
              <w:rPr>
                <w:sz w:val="20"/>
              </w:rPr>
              <w:t>the</w:t>
            </w:r>
            <w:r>
              <w:rPr>
                <w:spacing w:val="-3"/>
                <w:sz w:val="20"/>
              </w:rPr>
              <w:t xml:space="preserve"> </w:t>
            </w:r>
            <w:r>
              <w:rPr>
                <w:sz w:val="20"/>
              </w:rPr>
              <w:t>Access</w:t>
            </w:r>
            <w:r>
              <w:rPr>
                <w:spacing w:val="-4"/>
                <w:sz w:val="20"/>
              </w:rPr>
              <w:t xml:space="preserve"> </w:t>
            </w:r>
            <w:r>
              <w:rPr>
                <w:sz w:val="20"/>
              </w:rPr>
              <w:t>control</w:t>
            </w:r>
            <w:r>
              <w:rPr>
                <w:spacing w:val="-3"/>
                <w:sz w:val="20"/>
              </w:rPr>
              <w:t xml:space="preserve"> </w:t>
            </w:r>
            <w:r>
              <w:rPr>
                <w:sz w:val="20"/>
              </w:rPr>
              <w:t>(IAM)</w:t>
            </w:r>
            <w:r>
              <w:rPr>
                <w:spacing w:val="-3"/>
                <w:sz w:val="20"/>
              </w:rPr>
              <w:t xml:space="preserve"> </w:t>
            </w:r>
            <w:r>
              <w:rPr>
                <w:sz w:val="20"/>
              </w:rPr>
              <w:t>settings</w:t>
            </w:r>
            <w:r>
              <w:rPr>
                <w:spacing w:val="-3"/>
                <w:sz w:val="20"/>
              </w:rPr>
              <w:t xml:space="preserve"> </w:t>
            </w:r>
            <w:r>
              <w:rPr>
                <w:sz w:val="20"/>
              </w:rPr>
              <w:t>for</w:t>
            </w:r>
            <w:r>
              <w:rPr>
                <w:spacing w:val="-3"/>
                <w:sz w:val="20"/>
              </w:rPr>
              <w:t xml:space="preserve"> </w:t>
            </w:r>
            <w:r>
              <w:rPr>
                <w:spacing w:val="-2"/>
                <w:sz w:val="20"/>
              </w:rPr>
              <w:t>link1.</w:t>
            </w:r>
          </w:p>
        </w:tc>
      </w:tr>
      <w:tr w:rsidR="00A53686" w14:paraId="14EA5114" w14:textId="77777777">
        <w:trPr>
          <w:trHeight w:val="259"/>
        </w:trPr>
        <w:tc>
          <w:tcPr>
            <w:tcW w:w="324" w:type="dxa"/>
          </w:tcPr>
          <w:p w14:paraId="5056895C" w14:textId="77777777" w:rsidR="00A53686" w:rsidRDefault="00000000">
            <w:pPr>
              <w:pStyle w:val="TableParagraph"/>
              <w:spacing w:before="11"/>
              <w:ind w:left="10" w:right="43"/>
              <w:rPr>
                <w:sz w:val="20"/>
              </w:rPr>
            </w:pPr>
            <w:r>
              <w:rPr>
                <w:spacing w:val="-5"/>
                <w:sz w:val="20"/>
              </w:rPr>
              <w:t>B.</w:t>
            </w:r>
          </w:p>
        </w:tc>
        <w:tc>
          <w:tcPr>
            <w:tcW w:w="6150" w:type="dxa"/>
          </w:tcPr>
          <w:p w14:paraId="22E060B2" w14:textId="77777777" w:rsidR="00A53686" w:rsidRDefault="00000000">
            <w:pPr>
              <w:pStyle w:val="TableParagraph"/>
              <w:spacing w:before="11"/>
              <w:jc w:val="left"/>
              <w:rPr>
                <w:sz w:val="20"/>
              </w:rPr>
            </w:pPr>
            <w:r>
              <w:rPr>
                <w:sz w:val="20"/>
              </w:rPr>
              <w:t>Configure</w:t>
            </w:r>
            <w:r>
              <w:rPr>
                <w:spacing w:val="-5"/>
                <w:sz w:val="20"/>
              </w:rPr>
              <w:t xml:space="preserve"> </w:t>
            </w:r>
            <w:r>
              <w:rPr>
                <w:sz w:val="20"/>
              </w:rPr>
              <w:t>the</w:t>
            </w:r>
            <w:r>
              <w:rPr>
                <w:spacing w:val="-4"/>
                <w:sz w:val="20"/>
              </w:rPr>
              <w:t xml:space="preserve"> </w:t>
            </w:r>
            <w:r>
              <w:rPr>
                <w:sz w:val="20"/>
              </w:rPr>
              <w:t>name</w:t>
            </w:r>
            <w:r>
              <w:rPr>
                <w:spacing w:val="-4"/>
                <w:sz w:val="20"/>
              </w:rPr>
              <w:t xml:space="preserve"> </w:t>
            </w:r>
            <w:r>
              <w:rPr>
                <w:sz w:val="20"/>
              </w:rPr>
              <w:t>servers</w:t>
            </w:r>
            <w:r>
              <w:rPr>
                <w:spacing w:val="-3"/>
                <w:sz w:val="20"/>
              </w:rPr>
              <w:t xml:space="preserve"> </w:t>
            </w:r>
            <w:r>
              <w:rPr>
                <w:sz w:val="20"/>
              </w:rPr>
              <w:t>for</w:t>
            </w:r>
            <w:r>
              <w:rPr>
                <w:spacing w:val="-3"/>
                <w:sz w:val="20"/>
              </w:rPr>
              <w:t xml:space="preserve"> </w:t>
            </w:r>
            <w:r>
              <w:rPr>
                <w:sz w:val="20"/>
              </w:rPr>
              <w:t>adatum.com</w:t>
            </w:r>
            <w:r>
              <w:rPr>
                <w:spacing w:val="-4"/>
                <w:sz w:val="20"/>
              </w:rPr>
              <w:t xml:space="preserve"> </w:t>
            </w:r>
            <w:r>
              <w:rPr>
                <w:sz w:val="20"/>
              </w:rPr>
              <w:t>at</w:t>
            </w:r>
            <w:r>
              <w:rPr>
                <w:spacing w:val="-4"/>
                <w:sz w:val="20"/>
              </w:rPr>
              <w:t xml:space="preserve"> </w:t>
            </w:r>
            <w:r>
              <w:rPr>
                <w:sz w:val="20"/>
              </w:rPr>
              <w:t>the</w:t>
            </w:r>
            <w:r>
              <w:rPr>
                <w:spacing w:val="-4"/>
                <w:sz w:val="20"/>
              </w:rPr>
              <w:t xml:space="preserve"> </w:t>
            </w:r>
            <w:r>
              <w:rPr>
                <w:sz w:val="20"/>
              </w:rPr>
              <w:t>domain</w:t>
            </w:r>
            <w:r>
              <w:rPr>
                <w:spacing w:val="-2"/>
                <w:sz w:val="20"/>
              </w:rPr>
              <w:t xml:space="preserve"> registrar.</w:t>
            </w:r>
          </w:p>
        </w:tc>
      </w:tr>
      <w:tr w:rsidR="00A53686" w14:paraId="37E76A34" w14:textId="77777777">
        <w:trPr>
          <w:trHeight w:val="260"/>
        </w:trPr>
        <w:tc>
          <w:tcPr>
            <w:tcW w:w="324" w:type="dxa"/>
          </w:tcPr>
          <w:p w14:paraId="7C351985" w14:textId="77777777" w:rsidR="00A53686" w:rsidRDefault="00000000">
            <w:pPr>
              <w:pStyle w:val="TableParagraph"/>
              <w:ind w:left="23" w:right="43"/>
              <w:rPr>
                <w:sz w:val="20"/>
              </w:rPr>
            </w:pPr>
            <w:r>
              <w:rPr>
                <w:spacing w:val="-5"/>
                <w:sz w:val="20"/>
              </w:rPr>
              <w:t>C.</w:t>
            </w:r>
          </w:p>
        </w:tc>
        <w:tc>
          <w:tcPr>
            <w:tcW w:w="6150" w:type="dxa"/>
          </w:tcPr>
          <w:p w14:paraId="1C20F86F" w14:textId="77777777" w:rsidR="00A53686" w:rsidRDefault="00000000">
            <w:pPr>
              <w:pStyle w:val="TableParagraph"/>
              <w:jc w:val="left"/>
              <w:rPr>
                <w:sz w:val="20"/>
              </w:rPr>
            </w:pPr>
            <w:r>
              <w:rPr>
                <w:sz w:val="20"/>
              </w:rPr>
              <w:t>Update</w:t>
            </w:r>
            <w:r>
              <w:rPr>
                <w:spacing w:val="-3"/>
                <w:sz w:val="20"/>
              </w:rPr>
              <w:t xml:space="preserve"> </w:t>
            </w:r>
            <w:r>
              <w:rPr>
                <w:sz w:val="20"/>
              </w:rPr>
              <w:t>the</w:t>
            </w:r>
            <w:r>
              <w:rPr>
                <w:spacing w:val="-3"/>
                <w:sz w:val="20"/>
              </w:rPr>
              <w:t xml:space="preserve"> </w:t>
            </w:r>
            <w:r>
              <w:rPr>
                <w:sz w:val="20"/>
              </w:rPr>
              <w:t>DNS</w:t>
            </w:r>
            <w:r>
              <w:rPr>
                <w:spacing w:val="-2"/>
                <w:sz w:val="20"/>
              </w:rPr>
              <w:t xml:space="preserve"> </w:t>
            </w:r>
            <w:r>
              <w:rPr>
                <w:sz w:val="20"/>
              </w:rPr>
              <w:t>suffix</w:t>
            </w:r>
            <w:r>
              <w:rPr>
                <w:spacing w:val="-1"/>
                <w:sz w:val="20"/>
              </w:rPr>
              <w:t xml:space="preserve"> </w:t>
            </w:r>
            <w:r>
              <w:rPr>
                <w:sz w:val="20"/>
              </w:rPr>
              <w:t>on</w:t>
            </w:r>
            <w:r>
              <w:rPr>
                <w:spacing w:val="-2"/>
                <w:sz w:val="20"/>
              </w:rPr>
              <w:t xml:space="preserve"> </w:t>
            </w:r>
            <w:r>
              <w:rPr>
                <w:sz w:val="20"/>
              </w:rPr>
              <w:t>VM1</w:t>
            </w:r>
            <w:r>
              <w:rPr>
                <w:spacing w:val="-2"/>
                <w:sz w:val="20"/>
              </w:rPr>
              <w:t xml:space="preserve"> </w:t>
            </w:r>
            <w:r>
              <w:rPr>
                <w:sz w:val="20"/>
              </w:rPr>
              <w:t>to</w:t>
            </w:r>
            <w:r>
              <w:rPr>
                <w:spacing w:val="-2"/>
                <w:sz w:val="20"/>
              </w:rPr>
              <w:t xml:space="preserve"> </w:t>
            </w:r>
            <w:r>
              <w:rPr>
                <w:sz w:val="20"/>
              </w:rPr>
              <w:t>be</w:t>
            </w:r>
            <w:r>
              <w:rPr>
                <w:spacing w:val="-1"/>
                <w:sz w:val="20"/>
              </w:rPr>
              <w:t xml:space="preserve"> </w:t>
            </w:r>
            <w:r>
              <w:rPr>
                <w:spacing w:val="-2"/>
                <w:sz w:val="20"/>
              </w:rPr>
              <w:t>adatum.com.</w:t>
            </w:r>
          </w:p>
        </w:tc>
      </w:tr>
      <w:tr w:rsidR="00A53686" w14:paraId="39227EDF" w14:textId="77777777">
        <w:trPr>
          <w:trHeight w:val="242"/>
        </w:trPr>
        <w:tc>
          <w:tcPr>
            <w:tcW w:w="324" w:type="dxa"/>
          </w:tcPr>
          <w:p w14:paraId="43E2295A" w14:textId="77777777" w:rsidR="00A53686" w:rsidRDefault="00000000">
            <w:pPr>
              <w:pStyle w:val="TableParagraph"/>
              <w:spacing w:line="210" w:lineRule="exact"/>
              <w:ind w:left="23" w:right="43"/>
              <w:rPr>
                <w:sz w:val="20"/>
              </w:rPr>
            </w:pPr>
            <w:r>
              <w:rPr>
                <w:spacing w:val="-5"/>
                <w:sz w:val="20"/>
              </w:rPr>
              <w:t>D.</w:t>
            </w:r>
          </w:p>
        </w:tc>
        <w:tc>
          <w:tcPr>
            <w:tcW w:w="6150" w:type="dxa"/>
          </w:tcPr>
          <w:p w14:paraId="56594114" w14:textId="77777777" w:rsidR="00A53686" w:rsidRDefault="00000000">
            <w:pPr>
              <w:pStyle w:val="TableParagraph"/>
              <w:spacing w:line="210" w:lineRule="exact"/>
              <w:jc w:val="left"/>
              <w:rPr>
                <w:sz w:val="20"/>
              </w:rPr>
            </w:pPr>
            <w:r>
              <w:rPr>
                <w:sz w:val="20"/>
              </w:rPr>
              <w:t>Create</w:t>
            </w:r>
            <w:r>
              <w:rPr>
                <w:spacing w:val="-5"/>
                <w:sz w:val="20"/>
              </w:rPr>
              <w:t xml:space="preserve"> </w:t>
            </w:r>
            <w:r>
              <w:rPr>
                <w:sz w:val="20"/>
              </w:rPr>
              <w:t>an</w:t>
            </w:r>
            <w:r>
              <w:rPr>
                <w:spacing w:val="-3"/>
                <w:sz w:val="20"/>
              </w:rPr>
              <w:t xml:space="preserve"> </w:t>
            </w:r>
            <w:r>
              <w:rPr>
                <w:sz w:val="20"/>
              </w:rPr>
              <w:t>SRV</w:t>
            </w:r>
            <w:r>
              <w:rPr>
                <w:spacing w:val="-4"/>
                <w:sz w:val="20"/>
              </w:rPr>
              <w:t xml:space="preserve"> </w:t>
            </w:r>
            <w:r>
              <w:rPr>
                <w:sz w:val="20"/>
              </w:rPr>
              <w:t>record</w:t>
            </w:r>
            <w:r>
              <w:rPr>
                <w:spacing w:val="-4"/>
                <w:sz w:val="20"/>
              </w:rPr>
              <w:t xml:space="preserve"> </w:t>
            </w:r>
            <w:r>
              <w:rPr>
                <w:sz w:val="20"/>
              </w:rPr>
              <w:t>in</w:t>
            </w:r>
            <w:r>
              <w:rPr>
                <w:spacing w:val="-4"/>
                <w:sz w:val="20"/>
              </w:rPr>
              <w:t xml:space="preserve"> </w:t>
            </w:r>
            <w:r>
              <w:rPr>
                <w:sz w:val="20"/>
              </w:rPr>
              <w:t>the</w:t>
            </w:r>
            <w:r>
              <w:rPr>
                <w:spacing w:val="-3"/>
                <w:sz w:val="20"/>
              </w:rPr>
              <w:t xml:space="preserve"> </w:t>
            </w:r>
            <w:r>
              <w:rPr>
                <w:sz w:val="20"/>
              </w:rPr>
              <w:t>contoso.com</w:t>
            </w:r>
            <w:r>
              <w:rPr>
                <w:spacing w:val="-4"/>
                <w:sz w:val="20"/>
              </w:rPr>
              <w:t xml:space="preserve"> </w:t>
            </w:r>
            <w:r>
              <w:rPr>
                <w:spacing w:val="-2"/>
                <w:sz w:val="20"/>
              </w:rPr>
              <w:t>zone.</w:t>
            </w:r>
          </w:p>
        </w:tc>
      </w:tr>
    </w:tbl>
    <w:p w14:paraId="7B6A0C59" w14:textId="77777777" w:rsidR="00A53686" w:rsidRDefault="00A53686">
      <w:pPr>
        <w:pStyle w:val="Corpotesto"/>
        <w:spacing w:before="31"/>
        <w:ind w:left="0"/>
      </w:pPr>
    </w:p>
    <w:p w14:paraId="2E689C48" w14:textId="77777777" w:rsidR="00A53686" w:rsidRDefault="00000000">
      <w:pPr>
        <w:spacing w:before="1"/>
        <w:ind w:left="360"/>
        <w:rPr>
          <w:sz w:val="20"/>
        </w:rPr>
      </w:pPr>
      <w:r>
        <w:rPr>
          <w:rFonts w:ascii="Arial"/>
          <w:b/>
          <w:sz w:val="20"/>
        </w:rPr>
        <w:t xml:space="preserve">Answer: </w:t>
      </w:r>
      <w:r>
        <w:rPr>
          <w:spacing w:val="-10"/>
          <w:sz w:val="20"/>
        </w:rPr>
        <w:t>B</w:t>
      </w:r>
    </w:p>
    <w:p w14:paraId="7E4049FF" w14:textId="77777777" w:rsidR="00A53686" w:rsidRDefault="00000000">
      <w:pPr>
        <w:ind w:left="360"/>
        <w:rPr>
          <w:rFonts w:ascii="Arial"/>
          <w:b/>
          <w:sz w:val="20"/>
        </w:rPr>
      </w:pPr>
      <w:r>
        <w:rPr>
          <w:rFonts w:ascii="Arial"/>
          <w:b/>
          <w:spacing w:val="-2"/>
          <w:sz w:val="20"/>
        </w:rPr>
        <w:t>Explanation:</w:t>
      </w:r>
    </w:p>
    <w:p w14:paraId="0363C5A9" w14:textId="77777777" w:rsidR="00A53686" w:rsidRDefault="00A53686">
      <w:pPr>
        <w:rPr>
          <w:rFonts w:ascii="Arial"/>
          <w:b/>
          <w:sz w:val="20"/>
        </w:rPr>
        <w:sectPr w:rsidR="00A53686">
          <w:pgSz w:w="12240" w:h="15840"/>
          <w:pgMar w:top="1080" w:right="1080" w:bottom="1000" w:left="1440" w:header="0" w:footer="800" w:gutter="0"/>
          <w:cols w:space="720"/>
        </w:sectPr>
      </w:pPr>
    </w:p>
    <w:p w14:paraId="25A287FD" w14:textId="77777777" w:rsidR="00A53686" w:rsidRDefault="00A53686">
      <w:pPr>
        <w:pStyle w:val="Corpotesto"/>
        <w:spacing w:before="130"/>
        <w:ind w:left="0"/>
        <w:rPr>
          <w:rFonts w:ascii="Arial"/>
          <w:b/>
        </w:rPr>
      </w:pPr>
    </w:p>
    <w:p w14:paraId="6747B319" w14:textId="77777777" w:rsidR="00A53686" w:rsidRDefault="00000000">
      <w:pPr>
        <w:pStyle w:val="Corpotesto"/>
        <w:spacing w:before="1"/>
        <w:ind w:right="895"/>
      </w:pPr>
      <w:r>
        <w:t>Adatum.com is a public DNS zone. The Internet top level domain DNS servers need to know which</w:t>
      </w:r>
      <w:r>
        <w:rPr>
          <w:spacing w:val="-2"/>
        </w:rPr>
        <w:t xml:space="preserve"> </w:t>
      </w:r>
      <w:r>
        <w:t>DNS</w:t>
      </w:r>
      <w:r>
        <w:rPr>
          <w:spacing w:val="-3"/>
        </w:rPr>
        <w:t xml:space="preserve"> </w:t>
      </w:r>
      <w:r>
        <w:t>servers</w:t>
      </w:r>
      <w:r>
        <w:rPr>
          <w:spacing w:val="-3"/>
        </w:rPr>
        <w:t xml:space="preserve"> </w:t>
      </w:r>
      <w:r>
        <w:t>to</w:t>
      </w:r>
      <w:r>
        <w:rPr>
          <w:spacing w:val="-4"/>
        </w:rPr>
        <w:t xml:space="preserve"> </w:t>
      </w:r>
      <w:r>
        <w:t>direct</w:t>
      </w:r>
      <w:r>
        <w:rPr>
          <w:spacing w:val="-4"/>
        </w:rPr>
        <w:t xml:space="preserve"> </w:t>
      </w:r>
      <w:r>
        <w:t>DNS</w:t>
      </w:r>
      <w:r>
        <w:rPr>
          <w:spacing w:val="-4"/>
        </w:rPr>
        <w:t xml:space="preserve"> </w:t>
      </w:r>
      <w:r>
        <w:t>queries</w:t>
      </w:r>
      <w:r>
        <w:rPr>
          <w:spacing w:val="-3"/>
        </w:rPr>
        <w:t xml:space="preserve"> </w:t>
      </w:r>
      <w:r>
        <w:t>for</w:t>
      </w:r>
      <w:r>
        <w:rPr>
          <w:spacing w:val="-3"/>
        </w:rPr>
        <w:t xml:space="preserve"> </w:t>
      </w:r>
      <w:r>
        <w:t>adatum.com</w:t>
      </w:r>
      <w:r>
        <w:rPr>
          <w:spacing w:val="-3"/>
        </w:rPr>
        <w:t xml:space="preserve"> </w:t>
      </w:r>
      <w:r>
        <w:t>to.</w:t>
      </w:r>
      <w:r>
        <w:rPr>
          <w:spacing w:val="-4"/>
        </w:rPr>
        <w:t xml:space="preserve"> </w:t>
      </w:r>
      <w:r>
        <w:t>You</w:t>
      </w:r>
      <w:r>
        <w:rPr>
          <w:spacing w:val="-4"/>
        </w:rPr>
        <w:t xml:space="preserve"> </w:t>
      </w:r>
      <w:r>
        <w:t>configure</w:t>
      </w:r>
      <w:r>
        <w:rPr>
          <w:spacing w:val="-3"/>
        </w:rPr>
        <w:t xml:space="preserve"> </w:t>
      </w:r>
      <w:r>
        <w:t>this</w:t>
      </w:r>
      <w:r>
        <w:rPr>
          <w:spacing w:val="-5"/>
        </w:rPr>
        <w:t xml:space="preserve"> </w:t>
      </w:r>
      <w:r>
        <w:t>by</w:t>
      </w:r>
      <w:r>
        <w:rPr>
          <w:spacing w:val="-3"/>
        </w:rPr>
        <w:t xml:space="preserve"> </w:t>
      </w:r>
      <w:r>
        <w:t>configuring the name servers for adatum.com at the domain registrar.</w:t>
      </w:r>
    </w:p>
    <w:p w14:paraId="44AEBD25" w14:textId="77777777" w:rsidR="00A53686" w:rsidRDefault="00A53686">
      <w:pPr>
        <w:pStyle w:val="Corpotesto"/>
        <w:spacing w:before="229"/>
        <w:ind w:left="0"/>
      </w:pPr>
    </w:p>
    <w:p w14:paraId="7E9AFFF7" w14:textId="77777777" w:rsidR="00A53686" w:rsidRDefault="00000000">
      <w:pPr>
        <w:pStyle w:val="Titolo3"/>
        <w:spacing w:before="1"/>
      </w:pPr>
      <w:r>
        <w:t>QUESTION</w:t>
      </w:r>
      <w:r>
        <w:rPr>
          <w:spacing w:val="-3"/>
        </w:rPr>
        <w:t xml:space="preserve"> </w:t>
      </w:r>
      <w:r>
        <w:rPr>
          <w:spacing w:val="-5"/>
        </w:rPr>
        <w:t>381</w:t>
      </w:r>
    </w:p>
    <w:p w14:paraId="1B5AAA88" w14:textId="77777777" w:rsidR="00A53686" w:rsidRDefault="00000000">
      <w:pPr>
        <w:pStyle w:val="Corpotesto"/>
      </w:pPr>
      <w:r>
        <w:t>Hotspot</w:t>
      </w:r>
      <w:r>
        <w:rPr>
          <w:spacing w:val="-4"/>
        </w:rPr>
        <w:t xml:space="preserve"> </w:t>
      </w:r>
      <w:r>
        <w:rPr>
          <w:spacing w:val="-2"/>
        </w:rPr>
        <w:t>Question</w:t>
      </w:r>
    </w:p>
    <w:p w14:paraId="004CEA5E" w14:textId="77777777" w:rsidR="00A53686" w:rsidRDefault="00000000">
      <w:pPr>
        <w:pStyle w:val="Corpotesto"/>
        <w:spacing w:before="230"/>
      </w:pPr>
      <w:r>
        <w:t>You</w:t>
      </w:r>
      <w:r>
        <w:rPr>
          <w:spacing w:val="-5"/>
        </w:rPr>
        <w:t xml:space="preserve"> </w:t>
      </w:r>
      <w:r>
        <w:t>plan</w:t>
      </w:r>
      <w:r>
        <w:rPr>
          <w:spacing w:val="-3"/>
        </w:rPr>
        <w:t xml:space="preserve"> </w:t>
      </w:r>
      <w:r>
        <w:t>to</w:t>
      </w:r>
      <w:r>
        <w:rPr>
          <w:spacing w:val="-4"/>
        </w:rPr>
        <w:t xml:space="preserve"> </w:t>
      </w:r>
      <w:r>
        <w:t>create</w:t>
      </w:r>
      <w:r>
        <w:rPr>
          <w:spacing w:val="-5"/>
        </w:rPr>
        <w:t xml:space="preserve"> </w:t>
      </w:r>
      <w:r>
        <w:t>a</w:t>
      </w:r>
      <w:r>
        <w:rPr>
          <w:spacing w:val="-3"/>
        </w:rPr>
        <w:t xml:space="preserve"> </w:t>
      </w:r>
      <w:r>
        <w:t>new</w:t>
      </w:r>
      <w:r>
        <w:rPr>
          <w:spacing w:val="-5"/>
        </w:rPr>
        <w:t xml:space="preserve"> </w:t>
      </w:r>
      <w:r>
        <w:t>Azure</w:t>
      </w:r>
      <w:r>
        <w:rPr>
          <w:spacing w:val="-4"/>
        </w:rPr>
        <w:t xml:space="preserve"> </w:t>
      </w:r>
      <w:r>
        <w:t>Active</w:t>
      </w:r>
      <w:r>
        <w:rPr>
          <w:spacing w:val="-6"/>
        </w:rPr>
        <w:t xml:space="preserve"> </w:t>
      </w:r>
      <w:r>
        <w:t>Directory</w:t>
      </w:r>
      <w:r>
        <w:rPr>
          <w:spacing w:val="-3"/>
        </w:rPr>
        <w:t xml:space="preserve"> </w:t>
      </w:r>
      <w:r>
        <w:t>(Azure</w:t>
      </w:r>
      <w:r>
        <w:rPr>
          <w:spacing w:val="-3"/>
        </w:rPr>
        <w:t xml:space="preserve"> </w:t>
      </w:r>
      <w:r>
        <w:t>AD)</w:t>
      </w:r>
      <w:r>
        <w:rPr>
          <w:spacing w:val="-3"/>
        </w:rPr>
        <w:t xml:space="preserve"> </w:t>
      </w:r>
      <w:r>
        <w:rPr>
          <w:spacing w:val="-2"/>
        </w:rPr>
        <w:t>role.</w:t>
      </w:r>
    </w:p>
    <w:p w14:paraId="21C7CC27" w14:textId="77777777" w:rsidR="00A53686" w:rsidRDefault="00000000">
      <w:pPr>
        <w:pStyle w:val="Corpotesto"/>
        <w:spacing w:before="229"/>
        <w:ind w:right="779"/>
      </w:pPr>
      <w:r>
        <w:t>You</w:t>
      </w:r>
      <w:r>
        <w:rPr>
          <w:spacing w:val="-3"/>
        </w:rPr>
        <w:t xml:space="preserve"> </w:t>
      </w:r>
      <w:r>
        <w:t>need</w:t>
      </w:r>
      <w:r>
        <w:rPr>
          <w:spacing w:val="-2"/>
        </w:rPr>
        <w:t xml:space="preserve"> </w:t>
      </w:r>
      <w:r>
        <w:t>to</w:t>
      </w:r>
      <w:r>
        <w:rPr>
          <w:spacing w:val="-3"/>
        </w:rPr>
        <w:t xml:space="preserve"> </w:t>
      </w:r>
      <w:r>
        <w:t>ensure</w:t>
      </w:r>
      <w:r>
        <w:rPr>
          <w:spacing w:val="-2"/>
        </w:rPr>
        <w:t xml:space="preserve"> </w:t>
      </w:r>
      <w:r>
        <w:t>that</w:t>
      </w:r>
      <w:r>
        <w:rPr>
          <w:spacing w:val="-4"/>
        </w:rPr>
        <w:t xml:space="preserve"> </w:t>
      </w:r>
      <w:r>
        <w:t>the</w:t>
      </w:r>
      <w:r>
        <w:rPr>
          <w:spacing w:val="-2"/>
        </w:rPr>
        <w:t xml:space="preserve"> </w:t>
      </w:r>
      <w:r>
        <w:t>new</w:t>
      </w:r>
      <w:r>
        <w:rPr>
          <w:spacing w:val="-2"/>
        </w:rPr>
        <w:t xml:space="preserve"> </w:t>
      </w:r>
      <w:r>
        <w:t>role</w:t>
      </w:r>
      <w:r>
        <w:rPr>
          <w:spacing w:val="-2"/>
        </w:rPr>
        <w:t xml:space="preserve"> </w:t>
      </w:r>
      <w:r>
        <w:t>can</w:t>
      </w:r>
      <w:r>
        <w:rPr>
          <w:spacing w:val="-2"/>
        </w:rPr>
        <w:t xml:space="preserve"> </w:t>
      </w:r>
      <w:r>
        <w:t>view</w:t>
      </w:r>
      <w:r>
        <w:rPr>
          <w:spacing w:val="-2"/>
        </w:rPr>
        <w:t xml:space="preserve"> </w:t>
      </w:r>
      <w:r>
        <w:t>all</w:t>
      </w:r>
      <w:r>
        <w:rPr>
          <w:spacing w:val="-2"/>
        </w:rPr>
        <w:t xml:space="preserve"> </w:t>
      </w:r>
      <w:r>
        <w:t>the</w:t>
      </w:r>
      <w:r>
        <w:rPr>
          <w:spacing w:val="-2"/>
        </w:rPr>
        <w:t xml:space="preserve"> </w:t>
      </w:r>
      <w:r>
        <w:t>resources</w:t>
      </w:r>
      <w:r>
        <w:rPr>
          <w:spacing w:val="-2"/>
        </w:rPr>
        <w:t xml:space="preserve"> </w:t>
      </w:r>
      <w:r>
        <w:t>in</w:t>
      </w:r>
      <w:r>
        <w:rPr>
          <w:spacing w:val="-3"/>
        </w:rPr>
        <w:t xml:space="preserve"> </w:t>
      </w:r>
      <w:r>
        <w:t>the</w:t>
      </w:r>
      <w:r>
        <w:rPr>
          <w:spacing w:val="-2"/>
        </w:rPr>
        <w:t xml:space="preserve"> </w:t>
      </w:r>
      <w:r>
        <w:t>Azure</w:t>
      </w:r>
      <w:r>
        <w:rPr>
          <w:spacing w:val="-2"/>
        </w:rPr>
        <w:t xml:space="preserve"> </w:t>
      </w:r>
      <w:r>
        <w:t>subscription</w:t>
      </w:r>
      <w:r>
        <w:rPr>
          <w:spacing w:val="-2"/>
        </w:rPr>
        <w:t xml:space="preserve"> </w:t>
      </w:r>
      <w:r>
        <w:t>and issue support requests to Microsoft. The solution must use the principle of least privilege.</w:t>
      </w:r>
    </w:p>
    <w:p w14:paraId="08EFA9E6" w14:textId="77777777" w:rsidR="00A53686" w:rsidRDefault="00A53686">
      <w:pPr>
        <w:pStyle w:val="Corpotesto"/>
        <w:ind w:left="0"/>
      </w:pPr>
    </w:p>
    <w:p w14:paraId="6D55811E" w14:textId="77777777" w:rsidR="00A53686" w:rsidRDefault="00000000">
      <w:pPr>
        <w:pStyle w:val="Corpotesto"/>
        <w:ind w:right="779"/>
      </w:pPr>
      <w:r>
        <w:t>How</w:t>
      </w:r>
      <w:r>
        <w:rPr>
          <w:spacing w:val="-3"/>
        </w:rPr>
        <w:t xml:space="preserve"> </w:t>
      </w:r>
      <w:r>
        <w:t>should</w:t>
      </w:r>
      <w:r>
        <w:rPr>
          <w:spacing w:val="-5"/>
        </w:rPr>
        <w:t xml:space="preserve"> </w:t>
      </w:r>
      <w:r>
        <w:t>you</w:t>
      </w:r>
      <w:r>
        <w:rPr>
          <w:spacing w:val="-4"/>
        </w:rPr>
        <w:t xml:space="preserve"> </w:t>
      </w:r>
      <w:r>
        <w:t>complete</w:t>
      </w:r>
      <w:r>
        <w:rPr>
          <w:spacing w:val="-3"/>
        </w:rPr>
        <w:t xml:space="preserve"> </w:t>
      </w:r>
      <w:r>
        <w:t>the</w:t>
      </w:r>
      <w:r>
        <w:rPr>
          <w:spacing w:val="-3"/>
        </w:rPr>
        <w:t xml:space="preserve"> </w:t>
      </w:r>
      <w:r>
        <w:t>JSON</w:t>
      </w:r>
      <w:r>
        <w:rPr>
          <w:spacing w:val="-3"/>
        </w:rPr>
        <w:t xml:space="preserve"> </w:t>
      </w:r>
      <w:r>
        <w:t>definition?</w:t>
      </w:r>
      <w:r>
        <w:rPr>
          <w:spacing w:val="-3"/>
        </w:rPr>
        <w:t xml:space="preserve"> </w:t>
      </w:r>
      <w:r>
        <w:t>To</w:t>
      </w:r>
      <w:r>
        <w:rPr>
          <w:spacing w:val="-4"/>
        </w:rPr>
        <w:t xml:space="preserve"> </w:t>
      </w:r>
      <w:r>
        <w:t>answer,</w:t>
      </w:r>
      <w:r>
        <w:rPr>
          <w:spacing w:val="-3"/>
        </w:rPr>
        <w:t xml:space="preserve"> </w:t>
      </w:r>
      <w:r>
        <w:t>select</w:t>
      </w:r>
      <w:r>
        <w:rPr>
          <w:spacing w:val="-4"/>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 answer area.</w:t>
      </w:r>
    </w:p>
    <w:p w14:paraId="04474E51" w14:textId="77777777" w:rsidR="00A53686" w:rsidRDefault="00A53686">
      <w:pPr>
        <w:pStyle w:val="Corpotesto"/>
        <w:ind w:left="0"/>
      </w:pPr>
    </w:p>
    <w:p w14:paraId="3E943AFD"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57A7D347" w14:textId="77777777" w:rsidR="00A53686" w:rsidRDefault="00000000">
      <w:pPr>
        <w:pStyle w:val="Corpotesto"/>
        <w:spacing w:before="10"/>
        <w:ind w:left="0"/>
        <w:rPr>
          <w:sz w:val="17"/>
        </w:rPr>
      </w:pPr>
      <w:r>
        <w:rPr>
          <w:noProof/>
          <w:sz w:val="17"/>
        </w:rPr>
        <w:drawing>
          <wp:anchor distT="0" distB="0" distL="0" distR="0" simplePos="0" relativeHeight="487746560" behindDoc="1" locked="0" layoutInCell="1" allowOverlap="1" wp14:anchorId="0B998D87" wp14:editId="1CD72486">
            <wp:simplePos x="0" y="0"/>
            <wp:positionH relativeFrom="page">
              <wp:posOffset>1143000</wp:posOffset>
            </wp:positionH>
            <wp:positionV relativeFrom="paragraph">
              <wp:posOffset>146236</wp:posOffset>
            </wp:positionV>
            <wp:extent cx="5453695" cy="2779871"/>
            <wp:effectExtent l="0" t="0" r="0" b="0"/>
            <wp:wrapTopAndBottom/>
            <wp:docPr id="769" name="Image 7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9" name="Image 769"/>
                    <pic:cNvPicPr/>
                  </pic:nvPicPr>
                  <pic:blipFill>
                    <a:blip r:embed="rId566" cstate="print"/>
                    <a:stretch>
                      <a:fillRect/>
                    </a:stretch>
                  </pic:blipFill>
                  <pic:spPr>
                    <a:xfrm>
                      <a:off x="0" y="0"/>
                      <a:ext cx="5453695" cy="2779871"/>
                    </a:xfrm>
                    <a:prstGeom prst="rect">
                      <a:avLst/>
                    </a:prstGeom>
                  </pic:spPr>
                </pic:pic>
              </a:graphicData>
            </a:graphic>
          </wp:anchor>
        </w:drawing>
      </w:r>
    </w:p>
    <w:p w14:paraId="5C611CB0" w14:textId="77777777" w:rsidR="00A53686" w:rsidRDefault="00A53686">
      <w:pPr>
        <w:pStyle w:val="Corpotesto"/>
        <w:spacing w:before="36"/>
        <w:ind w:left="0"/>
      </w:pPr>
    </w:p>
    <w:p w14:paraId="14967A3C" w14:textId="77777777" w:rsidR="00A53686" w:rsidRDefault="00000000">
      <w:pPr>
        <w:ind w:left="360"/>
        <w:rPr>
          <w:rFonts w:ascii="Arial"/>
          <w:b/>
          <w:sz w:val="20"/>
        </w:rPr>
      </w:pPr>
      <w:r>
        <w:rPr>
          <w:rFonts w:ascii="Arial"/>
          <w:b/>
          <w:spacing w:val="-2"/>
          <w:sz w:val="20"/>
        </w:rPr>
        <w:t>Answer:</w:t>
      </w:r>
    </w:p>
    <w:p w14:paraId="6BDC11A8" w14:textId="77777777" w:rsidR="00A53686" w:rsidRDefault="00A53686">
      <w:pPr>
        <w:rPr>
          <w:rFonts w:ascii="Arial"/>
          <w:b/>
          <w:sz w:val="20"/>
        </w:rPr>
        <w:sectPr w:rsidR="00A53686">
          <w:pgSz w:w="12240" w:h="15840"/>
          <w:pgMar w:top="1080" w:right="1080" w:bottom="1000" w:left="1440" w:header="0" w:footer="800" w:gutter="0"/>
          <w:cols w:space="720"/>
        </w:sectPr>
      </w:pPr>
    </w:p>
    <w:p w14:paraId="749E4D45" w14:textId="77777777" w:rsidR="00A53686" w:rsidRDefault="00A53686">
      <w:pPr>
        <w:pStyle w:val="Corpotesto"/>
        <w:spacing w:before="130"/>
        <w:ind w:left="0"/>
        <w:rPr>
          <w:rFonts w:ascii="Arial"/>
          <w:b/>
        </w:rPr>
      </w:pPr>
    </w:p>
    <w:p w14:paraId="780737FD" w14:textId="77777777" w:rsidR="00A53686" w:rsidRDefault="00000000">
      <w:pPr>
        <w:pStyle w:val="Corpotesto"/>
        <w:rPr>
          <w:rFonts w:ascii="Arial"/>
        </w:rPr>
      </w:pPr>
      <w:r>
        <w:rPr>
          <w:rFonts w:ascii="Arial"/>
          <w:noProof/>
        </w:rPr>
        <w:drawing>
          <wp:inline distT="0" distB="0" distL="0" distR="0" wp14:anchorId="04A0F02A" wp14:editId="2D2A39AD">
            <wp:extent cx="5453695" cy="2779871"/>
            <wp:effectExtent l="0" t="0" r="0" b="0"/>
            <wp:docPr id="770" name="Image 7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0" name="Image 770"/>
                    <pic:cNvPicPr/>
                  </pic:nvPicPr>
                  <pic:blipFill>
                    <a:blip r:embed="rId567" cstate="print"/>
                    <a:stretch>
                      <a:fillRect/>
                    </a:stretch>
                  </pic:blipFill>
                  <pic:spPr>
                    <a:xfrm>
                      <a:off x="0" y="0"/>
                      <a:ext cx="5453695" cy="2779871"/>
                    </a:xfrm>
                    <a:prstGeom prst="rect">
                      <a:avLst/>
                    </a:prstGeom>
                  </pic:spPr>
                </pic:pic>
              </a:graphicData>
            </a:graphic>
          </wp:inline>
        </w:drawing>
      </w:r>
    </w:p>
    <w:p w14:paraId="47FBE2B7" w14:textId="77777777" w:rsidR="00A53686" w:rsidRDefault="00A53686">
      <w:pPr>
        <w:pStyle w:val="Corpotesto"/>
        <w:spacing w:before="37"/>
        <w:ind w:left="0"/>
        <w:rPr>
          <w:rFonts w:ascii="Arial"/>
          <w:b/>
        </w:rPr>
      </w:pPr>
    </w:p>
    <w:p w14:paraId="25355F6C" w14:textId="77777777" w:rsidR="00A53686" w:rsidRDefault="00000000">
      <w:pPr>
        <w:spacing w:line="230" w:lineRule="exact"/>
        <w:ind w:left="360"/>
        <w:rPr>
          <w:rFonts w:ascii="Arial"/>
          <w:b/>
          <w:sz w:val="20"/>
        </w:rPr>
      </w:pPr>
      <w:r>
        <w:rPr>
          <w:rFonts w:ascii="Arial"/>
          <w:b/>
          <w:spacing w:val="-2"/>
          <w:sz w:val="20"/>
        </w:rPr>
        <w:t>Explanation:</w:t>
      </w:r>
    </w:p>
    <w:p w14:paraId="0B9A7D04" w14:textId="77777777" w:rsidR="00A53686" w:rsidRDefault="00000000">
      <w:pPr>
        <w:pStyle w:val="Corpotesto"/>
        <w:spacing w:line="230" w:lineRule="exact"/>
      </w:pPr>
      <w:r>
        <w:t>Box 1:</w:t>
      </w:r>
      <w:r>
        <w:rPr>
          <w:spacing w:val="-1"/>
        </w:rPr>
        <w:t xml:space="preserve"> </w:t>
      </w:r>
      <w:r>
        <w:rPr>
          <w:spacing w:val="-2"/>
        </w:rPr>
        <w:t>"*/read",</w:t>
      </w:r>
    </w:p>
    <w:p w14:paraId="40BAC092" w14:textId="77777777" w:rsidR="00A53686" w:rsidRDefault="00000000">
      <w:pPr>
        <w:pStyle w:val="Corpotesto"/>
      </w:pPr>
      <w:r>
        <w:t>*/read</w:t>
      </w:r>
      <w:r>
        <w:rPr>
          <w:spacing w:val="-2"/>
        </w:rPr>
        <w:t xml:space="preserve"> </w:t>
      </w:r>
      <w:r>
        <w:t>lets</w:t>
      </w:r>
      <w:r>
        <w:rPr>
          <w:spacing w:val="-2"/>
        </w:rPr>
        <w:t xml:space="preserve"> </w:t>
      </w:r>
      <w:r>
        <w:t>you</w:t>
      </w:r>
      <w:r>
        <w:rPr>
          <w:spacing w:val="-2"/>
        </w:rPr>
        <w:t xml:space="preserve"> </w:t>
      </w:r>
      <w:r>
        <w:t>view</w:t>
      </w:r>
      <w:r>
        <w:rPr>
          <w:spacing w:val="-2"/>
        </w:rPr>
        <w:t xml:space="preserve"> </w:t>
      </w:r>
      <w:r>
        <w:t>everything,</w:t>
      </w:r>
      <w:r>
        <w:rPr>
          <w:spacing w:val="-1"/>
        </w:rPr>
        <w:t xml:space="preserve"> </w:t>
      </w:r>
      <w:r>
        <w:t>but</w:t>
      </w:r>
      <w:r>
        <w:rPr>
          <w:spacing w:val="-3"/>
        </w:rPr>
        <w:t xml:space="preserve"> </w:t>
      </w:r>
      <w:r>
        <w:t>not</w:t>
      </w:r>
      <w:r>
        <w:rPr>
          <w:spacing w:val="-3"/>
        </w:rPr>
        <w:t xml:space="preserve"> </w:t>
      </w:r>
      <w:r>
        <w:t>make</w:t>
      </w:r>
      <w:r>
        <w:rPr>
          <w:spacing w:val="-2"/>
        </w:rPr>
        <w:t xml:space="preserve"> </w:t>
      </w:r>
      <w:r>
        <w:t>any</w:t>
      </w:r>
      <w:r>
        <w:rPr>
          <w:spacing w:val="-3"/>
        </w:rPr>
        <w:t xml:space="preserve"> </w:t>
      </w:r>
      <w:r>
        <w:rPr>
          <w:spacing w:val="-2"/>
        </w:rPr>
        <w:t>changes.</w:t>
      </w:r>
    </w:p>
    <w:p w14:paraId="577A6AC4" w14:textId="77777777" w:rsidR="00A53686" w:rsidRDefault="00A53686">
      <w:pPr>
        <w:pStyle w:val="Corpotesto"/>
        <w:ind w:left="0"/>
      </w:pPr>
    </w:p>
    <w:p w14:paraId="0E5ED738" w14:textId="77777777" w:rsidR="00A53686" w:rsidRDefault="00000000">
      <w:pPr>
        <w:pStyle w:val="Corpotesto"/>
      </w:pPr>
      <w:r>
        <w:t>Box 2:</w:t>
      </w:r>
      <w:r>
        <w:rPr>
          <w:spacing w:val="-1"/>
        </w:rPr>
        <w:t xml:space="preserve"> </w:t>
      </w:r>
      <w:r>
        <w:t>"</w:t>
      </w:r>
      <w:r>
        <w:rPr>
          <w:spacing w:val="-1"/>
        </w:rPr>
        <w:t xml:space="preserve"> </w:t>
      </w:r>
      <w:r>
        <w:rPr>
          <w:spacing w:val="-2"/>
        </w:rPr>
        <w:t>Microsoft.Support/*"</w:t>
      </w:r>
    </w:p>
    <w:p w14:paraId="6773360A" w14:textId="77777777" w:rsidR="00A53686" w:rsidRDefault="00000000">
      <w:pPr>
        <w:pStyle w:val="Corpotesto"/>
      </w:pPr>
      <w:r>
        <w:t>The</w:t>
      </w:r>
      <w:r>
        <w:rPr>
          <w:spacing w:val="-8"/>
        </w:rPr>
        <w:t xml:space="preserve"> </w:t>
      </w:r>
      <w:r>
        <w:t>action</w:t>
      </w:r>
      <w:r>
        <w:rPr>
          <w:spacing w:val="-5"/>
        </w:rPr>
        <w:t xml:space="preserve"> </w:t>
      </w:r>
      <w:r>
        <w:t>Microsoft.Support/*</w:t>
      </w:r>
      <w:r>
        <w:rPr>
          <w:spacing w:val="-6"/>
        </w:rPr>
        <w:t xml:space="preserve"> </w:t>
      </w:r>
      <w:r>
        <w:t>enables</w:t>
      </w:r>
      <w:r>
        <w:rPr>
          <w:spacing w:val="-7"/>
        </w:rPr>
        <w:t xml:space="preserve"> </w:t>
      </w:r>
      <w:r>
        <w:t>creating</w:t>
      </w:r>
      <w:r>
        <w:rPr>
          <w:spacing w:val="-5"/>
        </w:rPr>
        <w:t xml:space="preserve"> </w:t>
      </w:r>
      <w:r>
        <w:t>and</w:t>
      </w:r>
      <w:r>
        <w:rPr>
          <w:spacing w:val="-6"/>
        </w:rPr>
        <w:t xml:space="preserve"> </w:t>
      </w:r>
      <w:r>
        <w:t>management</w:t>
      </w:r>
      <w:r>
        <w:rPr>
          <w:spacing w:val="-6"/>
        </w:rPr>
        <w:t xml:space="preserve"> </w:t>
      </w:r>
      <w:r>
        <w:t>of</w:t>
      </w:r>
      <w:r>
        <w:rPr>
          <w:spacing w:val="-6"/>
        </w:rPr>
        <w:t xml:space="preserve"> </w:t>
      </w:r>
      <w:r>
        <w:t>support</w:t>
      </w:r>
      <w:r>
        <w:rPr>
          <w:spacing w:val="-6"/>
        </w:rPr>
        <w:t xml:space="preserve"> </w:t>
      </w:r>
      <w:r>
        <w:rPr>
          <w:spacing w:val="-2"/>
        </w:rPr>
        <w:t>tickets.</w:t>
      </w:r>
    </w:p>
    <w:p w14:paraId="49ED0E66" w14:textId="77777777" w:rsidR="00A53686" w:rsidRDefault="00A53686">
      <w:pPr>
        <w:pStyle w:val="Corpotesto"/>
        <w:ind w:left="0"/>
      </w:pPr>
    </w:p>
    <w:p w14:paraId="264E470F" w14:textId="77777777" w:rsidR="00A53686" w:rsidRDefault="00000000">
      <w:pPr>
        <w:pStyle w:val="Corpotesto"/>
      </w:pPr>
      <w:r>
        <w:rPr>
          <w:spacing w:val="-2"/>
        </w:rPr>
        <w:t>References:</w:t>
      </w:r>
    </w:p>
    <w:p w14:paraId="2408C26C" w14:textId="77777777" w:rsidR="00A53686" w:rsidRDefault="00000000">
      <w:pPr>
        <w:pStyle w:val="Corpotesto"/>
        <w:ind w:right="774"/>
      </w:pPr>
      <w:r>
        <w:rPr>
          <w:spacing w:val="-2"/>
        </w:rPr>
        <w:t>https://docs.microsoft.com/en-us/azure/role-based-access-control/tutorial-custom-role-powershell https://docs.microsoft.com/en-us/azure/role-based-access-control/built-in-roles</w:t>
      </w:r>
    </w:p>
    <w:p w14:paraId="7F177702" w14:textId="77777777" w:rsidR="00A53686" w:rsidRDefault="00A53686">
      <w:pPr>
        <w:pStyle w:val="Corpotesto"/>
        <w:ind w:left="0"/>
      </w:pPr>
    </w:p>
    <w:p w14:paraId="423D7665" w14:textId="77777777" w:rsidR="00A53686" w:rsidRDefault="00A53686">
      <w:pPr>
        <w:pStyle w:val="Corpotesto"/>
        <w:spacing w:before="40"/>
        <w:ind w:left="0"/>
      </w:pPr>
    </w:p>
    <w:p w14:paraId="4AF3E578" w14:textId="77777777" w:rsidR="00A53686" w:rsidRDefault="00000000">
      <w:pPr>
        <w:pStyle w:val="Titolo3"/>
        <w:spacing w:line="230" w:lineRule="exact"/>
      </w:pPr>
      <w:r>
        <w:t>QUESTION</w:t>
      </w:r>
      <w:r>
        <w:rPr>
          <w:spacing w:val="-3"/>
        </w:rPr>
        <w:t xml:space="preserve"> </w:t>
      </w:r>
      <w:r>
        <w:rPr>
          <w:spacing w:val="-5"/>
        </w:rPr>
        <w:t>382</w:t>
      </w:r>
    </w:p>
    <w:p w14:paraId="09B71233" w14:textId="77777777" w:rsidR="00A53686" w:rsidRDefault="00000000">
      <w:pPr>
        <w:pStyle w:val="Corpotesto"/>
        <w:spacing w:line="230" w:lineRule="exact"/>
      </w:pPr>
      <w:r>
        <w:t>Hotspot</w:t>
      </w:r>
      <w:r>
        <w:rPr>
          <w:spacing w:val="-4"/>
        </w:rPr>
        <w:t xml:space="preserve"> </w:t>
      </w:r>
      <w:r>
        <w:rPr>
          <w:spacing w:val="-2"/>
        </w:rPr>
        <w:t>Question</w:t>
      </w:r>
    </w:p>
    <w:p w14:paraId="4F41EDB1" w14:textId="77777777" w:rsidR="00A53686" w:rsidRDefault="00A53686">
      <w:pPr>
        <w:pStyle w:val="Corpotesto"/>
        <w:ind w:left="0"/>
      </w:pPr>
    </w:p>
    <w:p w14:paraId="2F487DDD"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that</w:t>
      </w:r>
      <w:r>
        <w:rPr>
          <w:spacing w:val="-4"/>
        </w:rPr>
        <w:t xml:space="preserve"> </w:t>
      </w:r>
      <w:r>
        <w:t>contains</w:t>
      </w:r>
      <w:r>
        <w:rPr>
          <w:spacing w:val="-3"/>
        </w:rPr>
        <w:t xml:space="preserve"> </w:t>
      </w:r>
      <w:r>
        <w:t>three</w:t>
      </w:r>
      <w:r>
        <w:rPr>
          <w:spacing w:val="-3"/>
        </w:rPr>
        <w:t xml:space="preserve"> </w:t>
      </w:r>
      <w:r>
        <w:t>global</w:t>
      </w:r>
      <w:r>
        <w:rPr>
          <w:spacing w:val="-3"/>
        </w:rPr>
        <w:t xml:space="preserve"> </w:t>
      </w:r>
      <w:r>
        <w:t>administrators named Admin1, Admin2, and Admin3.</w:t>
      </w:r>
    </w:p>
    <w:p w14:paraId="0B11439B" w14:textId="77777777" w:rsidR="00A53686" w:rsidRDefault="00000000">
      <w:pPr>
        <w:pStyle w:val="Corpotesto"/>
        <w:spacing w:before="228"/>
        <w:ind w:right="779"/>
      </w:pPr>
      <w:r>
        <w:t>The</w:t>
      </w:r>
      <w:r>
        <w:rPr>
          <w:spacing w:val="-3"/>
        </w:rPr>
        <w:t xml:space="preserve"> </w:t>
      </w:r>
      <w:r>
        <w:t>tenant</w:t>
      </w:r>
      <w:r>
        <w:rPr>
          <w:spacing w:val="-4"/>
        </w:rPr>
        <w:t xml:space="preserve"> </w:t>
      </w:r>
      <w:r>
        <w:t>is</w:t>
      </w:r>
      <w:r>
        <w:rPr>
          <w:spacing w:val="-4"/>
        </w:rPr>
        <w:t xml:space="preserve"> </w:t>
      </w:r>
      <w:r>
        <w:t>associated</w:t>
      </w:r>
      <w:r>
        <w:rPr>
          <w:spacing w:val="-4"/>
        </w:rPr>
        <w:t xml:space="preserve"> </w:t>
      </w:r>
      <w:r>
        <w:t>to</w:t>
      </w:r>
      <w:r>
        <w:rPr>
          <w:spacing w:val="-5"/>
        </w:rPr>
        <w:t xml:space="preserve"> </w:t>
      </w:r>
      <w:r>
        <w:t>an</w:t>
      </w:r>
      <w:r>
        <w:rPr>
          <w:spacing w:val="-4"/>
        </w:rPr>
        <w:t xml:space="preserve"> </w:t>
      </w:r>
      <w:r>
        <w:t>Azure</w:t>
      </w:r>
      <w:r>
        <w:rPr>
          <w:spacing w:val="-4"/>
        </w:rPr>
        <w:t xml:space="preserve"> </w:t>
      </w:r>
      <w:r>
        <w:t>subscription.</w:t>
      </w:r>
      <w:r>
        <w:rPr>
          <w:spacing w:val="-4"/>
        </w:rPr>
        <w:t xml:space="preserve"> </w:t>
      </w:r>
      <w:r>
        <w:t>Access</w:t>
      </w:r>
      <w:r>
        <w:rPr>
          <w:spacing w:val="-5"/>
        </w:rPr>
        <w:t xml:space="preserve"> </w:t>
      </w:r>
      <w:r>
        <w:t>control</w:t>
      </w:r>
      <w:r>
        <w:rPr>
          <w:spacing w:val="-3"/>
        </w:rPr>
        <w:t xml:space="preserve"> </w:t>
      </w:r>
      <w:r>
        <w:t>for</w:t>
      </w:r>
      <w:r>
        <w:rPr>
          <w:spacing w:val="-3"/>
        </w:rPr>
        <w:t xml:space="preserve"> </w:t>
      </w:r>
      <w:r>
        <w:t>the</w:t>
      </w:r>
      <w:r>
        <w:rPr>
          <w:spacing w:val="-3"/>
        </w:rPr>
        <w:t xml:space="preserve"> </w:t>
      </w:r>
      <w:r>
        <w:t>subscription</w:t>
      </w:r>
      <w:r>
        <w:rPr>
          <w:spacing w:val="-3"/>
        </w:rPr>
        <w:t xml:space="preserve"> </w:t>
      </w:r>
      <w:r>
        <w:t xml:space="preserve">is configured as shown in the </w:t>
      </w:r>
      <w:r>
        <w:rPr>
          <w:rFonts w:ascii="Arial"/>
          <w:b/>
        </w:rPr>
        <w:t xml:space="preserve">Access control </w:t>
      </w:r>
      <w:r>
        <w:t xml:space="preserve">exhibit. (Click the </w:t>
      </w:r>
      <w:r>
        <w:rPr>
          <w:rFonts w:ascii="Arial"/>
          <w:b/>
        </w:rPr>
        <w:t xml:space="preserve">Exhibit </w:t>
      </w:r>
      <w:r>
        <w:t>tab.)</w:t>
      </w:r>
    </w:p>
    <w:p w14:paraId="305B4D41" w14:textId="77777777" w:rsidR="00A53686" w:rsidRDefault="00000000">
      <w:pPr>
        <w:pStyle w:val="Corpotesto"/>
        <w:spacing w:before="10"/>
        <w:ind w:left="0"/>
        <w:rPr>
          <w:sz w:val="17"/>
        </w:rPr>
      </w:pPr>
      <w:r>
        <w:rPr>
          <w:noProof/>
          <w:sz w:val="17"/>
        </w:rPr>
        <w:drawing>
          <wp:anchor distT="0" distB="0" distL="0" distR="0" simplePos="0" relativeHeight="487747072" behindDoc="1" locked="0" layoutInCell="1" allowOverlap="1" wp14:anchorId="47F36116" wp14:editId="5EE06E85">
            <wp:simplePos x="0" y="0"/>
            <wp:positionH relativeFrom="page">
              <wp:posOffset>1191551</wp:posOffset>
            </wp:positionH>
            <wp:positionV relativeFrom="paragraph">
              <wp:posOffset>145721</wp:posOffset>
            </wp:positionV>
            <wp:extent cx="5388646" cy="1894522"/>
            <wp:effectExtent l="0" t="0" r="0" b="0"/>
            <wp:wrapTopAndBottom/>
            <wp:docPr id="771" name="Image 7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1" name="Image 771"/>
                    <pic:cNvPicPr/>
                  </pic:nvPicPr>
                  <pic:blipFill>
                    <a:blip r:embed="rId568" cstate="print"/>
                    <a:stretch>
                      <a:fillRect/>
                    </a:stretch>
                  </pic:blipFill>
                  <pic:spPr>
                    <a:xfrm>
                      <a:off x="0" y="0"/>
                      <a:ext cx="5388646" cy="1894522"/>
                    </a:xfrm>
                    <a:prstGeom prst="rect">
                      <a:avLst/>
                    </a:prstGeom>
                  </pic:spPr>
                </pic:pic>
              </a:graphicData>
            </a:graphic>
          </wp:anchor>
        </w:drawing>
      </w:r>
    </w:p>
    <w:p w14:paraId="39AF7614" w14:textId="77777777" w:rsidR="00A53686" w:rsidRDefault="00A53686">
      <w:pPr>
        <w:pStyle w:val="Corpotesto"/>
        <w:rPr>
          <w:sz w:val="17"/>
        </w:rPr>
        <w:sectPr w:rsidR="00A53686">
          <w:pgSz w:w="12240" w:h="15840"/>
          <w:pgMar w:top="1080" w:right="1080" w:bottom="1000" w:left="1440" w:header="0" w:footer="800" w:gutter="0"/>
          <w:cols w:space="720"/>
        </w:sectPr>
      </w:pPr>
    </w:p>
    <w:p w14:paraId="1B51B156" w14:textId="77777777" w:rsidR="00A53686" w:rsidRDefault="00A53686">
      <w:pPr>
        <w:pStyle w:val="Corpotesto"/>
        <w:spacing w:before="130"/>
        <w:ind w:left="0"/>
      </w:pPr>
    </w:p>
    <w:p w14:paraId="280D0271" w14:textId="77777777" w:rsidR="00A53686" w:rsidRDefault="00000000">
      <w:pPr>
        <w:pStyle w:val="Corpotesto"/>
        <w:spacing w:before="1" w:line="230" w:lineRule="exact"/>
        <w:rPr>
          <w:rFonts w:ascii="Arial"/>
          <w:b/>
        </w:rPr>
      </w:pPr>
      <w:r>
        <w:t>You</w:t>
      </w:r>
      <w:r>
        <w:rPr>
          <w:spacing w:val="-6"/>
        </w:rPr>
        <w:t xml:space="preserve"> </w:t>
      </w:r>
      <w:r>
        <w:t>sign</w:t>
      </w:r>
      <w:r>
        <w:rPr>
          <w:spacing w:val="-3"/>
        </w:rPr>
        <w:t xml:space="preserve"> </w:t>
      </w:r>
      <w:r>
        <w:t>in</w:t>
      </w:r>
      <w:r>
        <w:rPr>
          <w:spacing w:val="-4"/>
        </w:rPr>
        <w:t xml:space="preserve"> </w:t>
      </w:r>
      <w:r>
        <w:t>to</w:t>
      </w:r>
      <w:r>
        <w:rPr>
          <w:spacing w:val="-4"/>
        </w:rPr>
        <w:t xml:space="preserve"> </w:t>
      </w:r>
      <w:r>
        <w:t>the</w:t>
      </w:r>
      <w:r>
        <w:rPr>
          <w:spacing w:val="-3"/>
        </w:rPr>
        <w:t xml:space="preserve"> </w:t>
      </w:r>
      <w:r>
        <w:t>Azure</w:t>
      </w:r>
      <w:r>
        <w:rPr>
          <w:spacing w:val="-3"/>
        </w:rPr>
        <w:t xml:space="preserve"> </w:t>
      </w:r>
      <w:r>
        <w:t>portal</w:t>
      </w:r>
      <w:r>
        <w:rPr>
          <w:spacing w:val="-2"/>
        </w:rPr>
        <w:t xml:space="preserve"> </w:t>
      </w:r>
      <w:r>
        <w:t>as</w:t>
      </w:r>
      <w:r>
        <w:rPr>
          <w:spacing w:val="-3"/>
        </w:rPr>
        <w:t xml:space="preserve"> </w:t>
      </w:r>
      <w:r>
        <w:t>Admin1</w:t>
      </w:r>
      <w:r>
        <w:rPr>
          <w:spacing w:val="-2"/>
        </w:rPr>
        <w:t xml:space="preserve"> </w:t>
      </w:r>
      <w:r>
        <w:t>and</w:t>
      </w:r>
      <w:r>
        <w:rPr>
          <w:spacing w:val="-3"/>
        </w:rPr>
        <w:t xml:space="preserve"> </w:t>
      </w:r>
      <w:r>
        <w:t>configure</w:t>
      </w:r>
      <w:r>
        <w:rPr>
          <w:spacing w:val="-2"/>
        </w:rPr>
        <w:t xml:space="preserve"> </w:t>
      </w:r>
      <w:r>
        <w:t>the</w:t>
      </w:r>
      <w:r>
        <w:rPr>
          <w:spacing w:val="-3"/>
        </w:rPr>
        <w:t xml:space="preserve"> </w:t>
      </w:r>
      <w:r>
        <w:t>tenant</w:t>
      </w:r>
      <w:r>
        <w:rPr>
          <w:spacing w:val="-6"/>
        </w:rPr>
        <w:t xml:space="preserve"> </w:t>
      </w:r>
      <w:r>
        <w:t>as</w:t>
      </w:r>
      <w:r>
        <w:rPr>
          <w:spacing w:val="-2"/>
        </w:rPr>
        <w:t xml:space="preserve"> </w:t>
      </w:r>
      <w:r>
        <w:t>shown</w:t>
      </w:r>
      <w:r>
        <w:rPr>
          <w:spacing w:val="-3"/>
        </w:rPr>
        <w:t xml:space="preserve"> </w:t>
      </w:r>
      <w:r>
        <w:t>in</w:t>
      </w:r>
      <w:r>
        <w:rPr>
          <w:spacing w:val="-4"/>
        </w:rPr>
        <w:t xml:space="preserve"> </w:t>
      </w:r>
      <w:r>
        <w:t>the</w:t>
      </w:r>
      <w:r>
        <w:rPr>
          <w:spacing w:val="-3"/>
        </w:rPr>
        <w:t xml:space="preserve"> </w:t>
      </w:r>
      <w:r>
        <w:rPr>
          <w:rFonts w:ascii="Arial"/>
          <w:b/>
          <w:spacing w:val="-2"/>
        </w:rPr>
        <w:t>Tenant</w:t>
      </w:r>
    </w:p>
    <w:p w14:paraId="1623667F" w14:textId="77777777" w:rsidR="00A53686" w:rsidRDefault="00000000">
      <w:pPr>
        <w:spacing w:line="230" w:lineRule="exact"/>
        <w:ind w:left="360"/>
        <w:rPr>
          <w:sz w:val="20"/>
        </w:rPr>
      </w:pPr>
      <w:r>
        <w:rPr>
          <w:sz w:val="20"/>
        </w:rPr>
        <w:t>exhibit.</w:t>
      </w:r>
      <w:r>
        <w:rPr>
          <w:spacing w:val="-3"/>
          <w:sz w:val="20"/>
        </w:rPr>
        <w:t xml:space="preserve"> </w:t>
      </w:r>
      <w:r>
        <w:rPr>
          <w:sz w:val="20"/>
        </w:rPr>
        <w:t>(Click</w:t>
      </w:r>
      <w:r>
        <w:rPr>
          <w:spacing w:val="-2"/>
          <w:sz w:val="20"/>
        </w:rPr>
        <w:t xml:space="preserve"> </w:t>
      </w:r>
      <w:r>
        <w:rPr>
          <w:sz w:val="20"/>
        </w:rPr>
        <w:t>the</w:t>
      </w:r>
      <w:r>
        <w:rPr>
          <w:spacing w:val="-2"/>
          <w:sz w:val="20"/>
        </w:rPr>
        <w:t xml:space="preserve"> </w:t>
      </w:r>
      <w:r>
        <w:rPr>
          <w:rFonts w:ascii="Arial"/>
          <w:b/>
          <w:sz w:val="20"/>
        </w:rPr>
        <w:t>Exhibit</w:t>
      </w:r>
      <w:r>
        <w:rPr>
          <w:rFonts w:ascii="Arial"/>
          <w:b/>
          <w:spacing w:val="-2"/>
          <w:sz w:val="20"/>
        </w:rPr>
        <w:t xml:space="preserve"> </w:t>
      </w:r>
      <w:r>
        <w:rPr>
          <w:spacing w:val="-2"/>
          <w:sz w:val="20"/>
        </w:rPr>
        <w:t>tab.)</w:t>
      </w:r>
    </w:p>
    <w:p w14:paraId="671FC783" w14:textId="77777777" w:rsidR="00A53686" w:rsidRDefault="00000000">
      <w:pPr>
        <w:pStyle w:val="Corpotesto"/>
        <w:spacing w:before="80"/>
        <w:ind w:left="0"/>
      </w:pPr>
      <w:r>
        <w:rPr>
          <w:noProof/>
        </w:rPr>
        <w:drawing>
          <wp:anchor distT="0" distB="0" distL="0" distR="0" simplePos="0" relativeHeight="487747584" behindDoc="1" locked="0" layoutInCell="1" allowOverlap="1" wp14:anchorId="62FCC2E0" wp14:editId="15CCEE0F">
            <wp:simplePos x="0" y="0"/>
            <wp:positionH relativeFrom="page">
              <wp:posOffset>1143000</wp:posOffset>
            </wp:positionH>
            <wp:positionV relativeFrom="paragraph">
              <wp:posOffset>212622</wp:posOffset>
            </wp:positionV>
            <wp:extent cx="5500852" cy="4425696"/>
            <wp:effectExtent l="0" t="0" r="0" b="0"/>
            <wp:wrapTopAndBottom/>
            <wp:docPr id="772" name="Image 7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2" name="Image 772"/>
                    <pic:cNvPicPr/>
                  </pic:nvPicPr>
                  <pic:blipFill>
                    <a:blip r:embed="rId569" cstate="print"/>
                    <a:stretch>
                      <a:fillRect/>
                    </a:stretch>
                  </pic:blipFill>
                  <pic:spPr>
                    <a:xfrm>
                      <a:off x="0" y="0"/>
                      <a:ext cx="5500852" cy="4425696"/>
                    </a:xfrm>
                    <a:prstGeom prst="rect">
                      <a:avLst/>
                    </a:prstGeom>
                  </pic:spPr>
                </pic:pic>
              </a:graphicData>
            </a:graphic>
          </wp:anchor>
        </w:drawing>
      </w:r>
    </w:p>
    <w:p w14:paraId="4935E154" w14:textId="77777777" w:rsidR="00A53686" w:rsidRDefault="00A53686">
      <w:pPr>
        <w:pStyle w:val="Corpotesto"/>
        <w:spacing w:before="186"/>
        <w:ind w:left="0"/>
      </w:pPr>
    </w:p>
    <w:p w14:paraId="33122D35" w14:textId="77777777" w:rsidR="00A53686" w:rsidRDefault="00000000">
      <w:pPr>
        <w:pStyle w:val="Corpotesto"/>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5B5D0DFD" w14:textId="77777777" w:rsidR="00A53686" w:rsidRDefault="00A53686">
      <w:pPr>
        <w:pStyle w:val="Corpotesto"/>
        <w:spacing w:before="1"/>
        <w:ind w:left="0"/>
      </w:pPr>
    </w:p>
    <w:p w14:paraId="1BEE848B" w14:textId="77777777" w:rsidR="00A53686" w:rsidRDefault="00000000">
      <w:pPr>
        <w:pStyle w:val="Corpotesto"/>
      </w:pPr>
      <w:r>
        <w:rPr>
          <w:rFonts w:ascii="Arial"/>
          <w:b/>
        </w:rPr>
        <w:t>NOTE:</w:t>
      </w:r>
      <w:r>
        <w:rPr>
          <w:rFonts w:ascii="Arial"/>
          <w:b/>
          <w:spacing w:val="-3"/>
        </w:rPr>
        <w:t xml:space="preserve"> </w:t>
      </w:r>
      <w:r>
        <w:t>Each</w:t>
      </w:r>
      <w:r>
        <w:rPr>
          <w:spacing w:val="-5"/>
        </w:rPr>
        <w:t xml:space="preserve"> </w:t>
      </w:r>
      <w:r>
        <w:t>correct</w:t>
      </w:r>
      <w:r>
        <w:rPr>
          <w:spacing w:val="-4"/>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85F95F9" w14:textId="77777777" w:rsidR="00A53686" w:rsidRDefault="00A53686">
      <w:pPr>
        <w:pStyle w:val="Corpotesto"/>
        <w:sectPr w:rsidR="00A53686">
          <w:pgSz w:w="12240" w:h="15840"/>
          <w:pgMar w:top="1080" w:right="1080" w:bottom="1000" w:left="1440" w:header="0" w:footer="800" w:gutter="0"/>
          <w:cols w:space="720"/>
        </w:sectPr>
      </w:pPr>
    </w:p>
    <w:p w14:paraId="76094440" w14:textId="77777777" w:rsidR="00A53686" w:rsidRDefault="00A53686">
      <w:pPr>
        <w:pStyle w:val="Corpotesto"/>
        <w:ind w:left="0"/>
      </w:pPr>
    </w:p>
    <w:p w14:paraId="5C8C4070" w14:textId="77777777" w:rsidR="00A53686" w:rsidRDefault="00A53686">
      <w:pPr>
        <w:pStyle w:val="Corpotesto"/>
        <w:ind w:left="0"/>
      </w:pPr>
    </w:p>
    <w:p w14:paraId="0B90E5D4" w14:textId="77777777" w:rsidR="00A53686" w:rsidRDefault="00A53686">
      <w:pPr>
        <w:pStyle w:val="Corpotesto"/>
        <w:spacing w:before="36"/>
        <w:ind w:left="0"/>
      </w:pPr>
    </w:p>
    <w:p w14:paraId="50CDA106" w14:textId="77777777" w:rsidR="00A53686" w:rsidRDefault="00000000">
      <w:pPr>
        <w:pStyle w:val="Corpotesto"/>
      </w:pPr>
      <w:r>
        <w:rPr>
          <w:noProof/>
        </w:rPr>
        <w:drawing>
          <wp:inline distT="0" distB="0" distL="0" distR="0" wp14:anchorId="71D57164" wp14:editId="246BEF28">
            <wp:extent cx="5502093" cy="2182177"/>
            <wp:effectExtent l="0" t="0" r="0" b="0"/>
            <wp:docPr id="773" name="Image 7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3" name="Image 773"/>
                    <pic:cNvPicPr/>
                  </pic:nvPicPr>
                  <pic:blipFill>
                    <a:blip r:embed="rId570" cstate="print"/>
                    <a:stretch>
                      <a:fillRect/>
                    </a:stretch>
                  </pic:blipFill>
                  <pic:spPr>
                    <a:xfrm>
                      <a:off x="0" y="0"/>
                      <a:ext cx="5502093" cy="2182177"/>
                    </a:xfrm>
                    <a:prstGeom prst="rect">
                      <a:avLst/>
                    </a:prstGeom>
                  </pic:spPr>
                </pic:pic>
              </a:graphicData>
            </a:graphic>
          </wp:inline>
        </w:drawing>
      </w:r>
    </w:p>
    <w:p w14:paraId="7BA7470E" w14:textId="77777777" w:rsidR="00A53686" w:rsidRDefault="00A53686">
      <w:pPr>
        <w:pStyle w:val="Corpotesto"/>
        <w:spacing w:before="107"/>
        <w:ind w:left="0"/>
      </w:pPr>
    </w:p>
    <w:p w14:paraId="5B5DE928" w14:textId="77777777" w:rsidR="00A53686" w:rsidRDefault="00000000">
      <w:pPr>
        <w:spacing w:before="1"/>
        <w:ind w:left="360"/>
        <w:rPr>
          <w:rFonts w:ascii="Arial"/>
          <w:b/>
          <w:sz w:val="20"/>
        </w:rPr>
      </w:pPr>
      <w:r>
        <w:rPr>
          <w:rFonts w:ascii="Arial"/>
          <w:b/>
          <w:spacing w:val="-2"/>
          <w:sz w:val="20"/>
        </w:rPr>
        <w:t>Answer:</w:t>
      </w:r>
    </w:p>
    <w:p w14:paraId="3CC69426" w14:textId="77777777" w:rsidR="00A53686" w:rsidRDefault="00000000">
      <w:pPr>
        <w:pStyle w:val="Corpotesto"/>
        <w:spacing w:before="10"/>
        <w:ind w:left="0"/>
        <w:rPr>
          <w:rFonts w:ascii="Arial"/>
          <w:b/>
          <w:sz w:val="16"/>
        </w:rPr>
      </w:pPr>
      <w:r>
        <w:rPr>
          <w:rFonts w:ascii="Arial"/>
          <w:b/>
          <w:noProof/>
          <w:sz w:val="16"/>
        </w:rPr>
        <w:drawing>
          <wp:anchor distT="0" distB="0" distL="0" distR="0" simplePos="0" relativeHeight="487748096" behindDoc="1" locked="0" layoutInCell="1" allowOverlap="1" wp14:anchorId="5BC2A5AD" wp14:editId="555AB703">
            <wp:simplePos x="0" y="0"/>
            <wp:positionH relativeFrom="page">
              <wp:posOffset>1143000</wp:posOffset>
            </wp:positionH>
            <wp:positionV relativeFrom="paragraph">
              <wp:posOffset>138416</wp:posOffset>
            </wp:positionV>
            <wp:extent cx="5430874" cy="2207418"/>
            <wp:effectExtent l="0" t="0" r="0" b="0"/>
            <wp:wrapTopAndBottom/>
            <wp:docPr id="774" name="Image 7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4" name="Image 774"/>
                    <pic:cNvPicPr/>
                  </pic:nvPicPr>
                  <pic:blipFill>
                    <a:blip r:embed="rId571" cstate="print"/>
                    <a:stretch>
                      <a:fillRect/>
                    </a:stretch>
                  </pic:blipFill>
                  <pic:spPr>
                    <a:xfrm>
                      <a:off x="0" y="0"/>
                      <a:ext cx="5430874" cy="2207418"/>
                    </a:xfrm>
                    <a:prstGeom prst="rect">
                      <a:avLst/>
                    </a:prstGeom>
                  </pic:spPr>
                </pic:pic>
              </a:graphicData>
            </a:graphic>
          </wp:anchor>
        </w:drawing>
      </w:r>
    </w:p>
    <w:p w14:paraId="292E4FDF" w14:textId="77777777" w:rsidR="00A53686" w:rsidRDefault="00A53686">
      <w:pPr>
        <w:pStyle w:val="Corpotesto"/>
        <w:ind w:left="0"/>
        <w:rPr>
          <w:rFonts w:ascii="Arial"/>
          <w:b/>
        </w:rPr>
      </w:pPr>
    </w:p>
    <w:p w14:paraId="70BADE39" w14:textId="77777777" w:rsidR="00A53686" w:rsidRDefault="00A53686">
      <w:pPr>
        <w:pStyle w:val="Corpotesto"/>
        <w:spacing w:before="36"/>
        <w:ind w:left="0"/>
        <w:rPr>
          <w:rFonts w:ascii="Arial"/>
          <w:b/>
        </w:rPr>
      </w:pPr>
    </w:p>
    <w:p w14:paraId="4BEC2419" w14:textId="77777777" w:rsidR="00A53686" w:rsidRDefault="00000000">
      <w:pPr>
        <w:pStyle w:val="Titolo3"/>
        <w:spacing w:before="1" w:line="230" w:lineRule="exact"/>
      </w:pPr>
      <w:r>
        <w:t>QUESTION</w:t>
      </w:r>
      <w:r>
        <w:rPr>
          <w:spacing w:val="-3"/>
        </w:rPr>
        <w:t xml:space="preserve"> </w:t>
      </w:r>
      <w:r>
        <w:rPr>
          <w:spacing w:val="-5"/>
        </w:rPr>
        <w:t>383</w:t>
      </w:r>
    </w:p>
    <w:p w14:paraId="3D31A26E" w14:textId="77777777" w:rsidR="00A53686" w:rsidRDefault="00000000">
      <w:pPr>
        <w:pStyle w:val="Corpotesto"/>
        <w:ind w:right="717"/>
      </w:pPr>
      <w:r>
        <w:t>You</w:t>
      </w:r>
      <w:r>
        <w:rPr>
          <w:spacing w:val="-4"/>
        </w:rPr>
        <w:t xml:space="preserve"> </w:t>
      </w:r>
      <w:r>
        <w:t>create</w:t>
      </w:r>
      <w:r>
        <w:rPr>
          <w:spacing w:val="-4"/>
        </w:rPr>
        <w:t xml:space="preserve"> </w:t>
      </w:r>
      <w:r>
        <w:t>an</w:t>
      </w:r>
      <w:r>
        <w:rPr>
          <w:spacing w:val="-3"/>
        </w:rPr>
        <w:t xml:space="preserve"> </w:t>
      </w:r>
      <w:r>
        <w:t>Azure</w:t>
      </w:r>
      <w:r>
        <w:rPr>
          <w:spacing w:val="-3"/>
        </w:rPr>
        <w:t xml:space="preserve"> </w:t>
      </w:r>
      <w:r>
        <w:t>subscription</w:t>
      </w:r>
      <w:r>
        <w:rPr>
          <w:spacing w:val="-3"/>
        </w:rPr>
        <w:t xml:space="preserve"> </w:t>
      </w:r>
      <w:r>
        <w:t>named</w:t>
      </w:r>
      <w:r>
        <w:rPr>
          <w:spacing w:val="-3"/>
        </w:rPr>
        <w:t xml:space="preserve"> </w:t>
      </w:r>
      <w:r>
        <w:t>Subscription1</w:t>
      </w:r>
      <w:r>
        <w:rPr>
          <w:spacing w:val="-3"/>
        </w:rPr>
        <w:t xml:space="preserve"> </w:t>
      </w:r>
      <w:r>
        <w:t>and</w:t>
      </w:r>
      <w:r>
        <w:rPr>
          <w:spacing w:val="-3"/>
        </w:rPr>
        <w:t xml:space="preserve"> </w:t>
      </w:r>
      <w:r>
        <w:t>an</w:t>
      </w:r>
      <w:r>
        <w:rPr>
          <w:spacing w:val="-3"/>
        </w:rPr>
        <w:t xml:space="preserve"> </w:t>
      </w:r>
      <w:r>
        <w:t>associated</w:t>
      </w:r>
      <w:r>
        <w:rPr>
          <w:spacing w:val="-3"/>
        </w:rPr>
        <w:t xml:space="preserve"> </w:t>
      </w:r>
      <w:r>
        <w:t>Azure</w:t>
      </w:r>
      <w:r>
        <w:rPr>
          <w:spacing w:val="-3"/>
        </w:rPr>
        <w:t xml:space="preserve"> </w:t>
      </w:r>
      <w:r>
        <w:t>Active</w:t>
      </w:r>
      <w:r>
        <w:rPr>
          <w:spacing w:val="-5"/>
        </w:rPr>
        <w:t xml:space="preserve"> </w:t>
      </w:r>
      <w:r>
        <w:t>Directory (Azure AD) tenant named Tenant1. Tenant1 contains the users in the following table.</w:t>
      </w:r>
    </w:p>
    <w:p w14:paraId="34313D83" w14:textId="77777777" w:rsidR="00A53686" w:rsidRDefault="00000000">
      <w:pPr>
        <w:pStyle w:val="Corpotesto"/>
        <w:spacing w:before="9"/>
        <w:ind w:left="0"/>
        <w:rPr>
          <w:sz w:val="17"/>
        </w:rPr>
      </w:pPr>
      <w:r>
        <w:rPr>
          <w:noProof/>
          <w:sz w:val="17"/>
        </w:rPr>
        <w:drawing>
          <wp:anchor distT="0" distB="0" distL="0" distR="0" simplePos="0" relativeHeight="487748608" behindDoc="1" locked="0" layoutInCell="1" allowOverlap="1" wp14:anchorId="142BCDC7" wp14:editId="6F81FD0B">
            <wp:simplePos x="0" y="0"/>
            <wp:positionH relativeFrom="page">
              <wp:posOffset>1143000</wp:posOffset>
            </wp:positionH>
            <wp:positionV relativeFrom="paragraph">
              <wp:posOffset>145535</wp:posOffset>
            </wp:positionV>
            <wp:extent cx="5453625" cy="860107"/>
            <wp:effectExtent l="0" t="0" r="0" b="0"/>
            <wp:wrapTopAndBottom/>
            <wp:docPr id="775" name="Image 7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5" name="Image 775"/>
                    <pic:cNvPicPr/>
                  </pic:nvPicPr>
                  <pic:blipFill>
                    <a:blip r:embed="rId572" cstate="print"/>
                    <a:stretch>
                      <a:fillRect/>
                    </a:stretch>
                  </pic:blipFill>
                  <pic:spPr>
                    <a:xfrm>
                      <a:off x="0" y="0"/>
                      <a:ext cx="5453625" cy="860107"/>
                    </a:xfrm>
                    <a:prstGeom prst="rect">
                      <a:avLst/>
                    </a:prstGeom>
                  </pic:spPr>
                </pic:pic>
              </a:graphicData>
            </a:graphic>
          </wp:anchor>
        </w:drawing>
      </w:r>
    </w:p>
    <w:p w14:paraId="6011A57A" w14:textId="77777777" w:rsidR="00A53686" w:rsidRDefault="00A53686">
      <w:pPr>
        <w:pStyle w:val="Corpotesto"/>
        <w:spacing w:before="9"/>
        <w:ind w:left="0"/>
      </w:pPr>
    </w:p>
    <w:p w14:paraId="20061FD3" w14:textId="77777777" w:rsidR="00A53686" w:rsidRDefault="00000000">
      <w:pPr>
        <w:pStyle w:val="Corpotesto"/>
        <w:spacing w:after="36" w:line="480" w:lineRule="auto"/>
        <w:ind w:right="1498"/>
      </w:pPr>
      <w:r>
        <w:t>You</w:t>
      </w:r>
      <w:r>
        <w:rPr>
          <w:spacing w:val="-4"/>
        </w:rPr>
        <w:t xml:space="preserve"> </w:t>
      </w:r>
      <w:r>
        <w:t>need</w:t>
      </w:r>
      <w:r>
        <w:rPr>
          <w:spacing w:val="-3"/>
        </w:rPr>
        <w:t xml:space="preserve"> </w:t>
      </w:r>
      <w:r>
        <w:t>to</w:t>
      </w:r>
      <w:r>
        <w:rPr>
          <w:spacing w:val="-5"/>
        </w:rPr>
        <w:t xml:space="preserve"> </w:t>
      </w:r>
      <w:r>
        <w:t>add</w:t>
      </w:r>
      <w:r>
        <w:rPr>
          <w:spacing w:val="-3"/>
        </w:rPr>
        <w:t xml:space="preserve"> </w:t>
      </w:r>
      <w:r>
        <w:t>an</w:t>
      </w:r>
      <w:r>
        <w:rPr>
          <w:spacing w:val="-3"/>
        </w:rPr>
        <w:t xml:space="preserve"> </w:t>
      </w:r>
      <w:r>
        <w:t>Azure</w:t>
      </w:r>
      <w:r>
        <w:rPr>
          <w:spacing w:val="-4"/>
        </w:rPr>
        <w:t xml:space="preserve"> </w:t>
      </w:r>
      <w:r>
        <w:t>AD</w:t>
      </w:r>
      <w:r>
        <w:rPr>
          <w:spacing w:val="-3"/>
        </w:rPr>
        <w:t xml:space="preserve"> </w:t>
      </w:r>
      <w:r>
        <w:t>Privileged</w:t>
      </w:r>
      <w:r>
        <w:rPr>
          <w:spacing w:val="-3"/>
        </w:rPr>
        <w:t xml:space="preserve"> </w:t>
      </w:r>
      <w:r>
        <w:t>Identity</w:t>
      </w:r>
      <w:r>
        <w:rPr>
          <w:spacing w:val="-3"/>
        </w:rPr>
        <w:t xml:space="preserve"> </w:t>
      </w:r>
      <w:r>
        <w:t>Management</w:t>
      </w:r>
      <w:r>
        <w:rPr>
          <w:spacing w:val="-4"/>
        </w:rPr>
        <w:t xml:space="preserve"> </w:t>
      </w:r>
      <w:r>
        <w:t>application</w:t>
      </w:r>
      <w:r>
        <w:rPr>
          <w:spacing w:val="-3"/>
        </w:rPr>
        <w:t xml:space="preserve"> </w:t>
      </w:r>
      <w:r>
        <w:t>to</w:t>
      </w:r>
      <w:r>
        <w:rPr>
          <w:spacing w:val="-3"/>
        </w:rPr>
        <w:t xml:space="preserve"> </w:t>
      </w:r>
      <w:r>
        <w:t>Tenant1. Which account can you use?</w:t>
      </w:r>
    </w:p>
    <w:tbl>
      <w:tblPr>
        <w:tblStyle w:val="TableNormal"/>
        <w:tblW w:w="0" w:type="auto"/>
        <w:tblInd w:w="347" w:type="dxa"/>
        <w:tblLayout w:type="fixed"/>
        <w:tblLook w:val="01E0" w:firstRow="1" w:lastRow="1" w:firstColumn="1" w:lastColumn="1" w:noHBand="0" w:noVBand="0"/>
      </w:tblPr>
      <w:tblGrid>
        <w:gridCol w:w="324"/>
        <w:gridCol w:w="3228"/>
      </w:tblGrid>
      <w:tr w:rsidR="00A53686" w14:paraId="196F95AC" w14:textId="77777777">
        <w:trPr>
          <w:trHeight w:val="242"/>
        </w:trPr>
        <w:tc>
          <w:tcPr>
            <w:tcW w:w="324" w:type="dxa"/>
          </w:tcPr>
          <w:p w14:paraId="25FFA7B6" w14:textId="77777777" w:rsidR="00A53686" w:rsidRDefault="00000000">
            <w:pPr>
              <w:pStyle w:val="TableParagraph"/>
              <w:spacing w:before="0" w:line="222" w:lineRule="exact"/>
              <w:ind w:left="10" w:right="43"/>
              <w:rPr>
                <w:sz w:val="20"/>
              </w:rPr>
            </w:pPr>
            <w:r>
              <w:rPr>
                <w:spacing w:val="-5"/>
                <w:sz w:val="20"/>
              </w:rPr>
              <w:t>A.</w:t>
            </w:r>
          </w:p>
        </w:tc>
        <w:tc>
          <w:tcPr>
            <w:tcW w:w="3228" w:type="dxa"/>
          </w:tcPr>
          <w:p w14:paraId="5BD1C496" w14:textId="77777777" w:rsidR="00A53686" w:rsidRDefault="00000000">
            <w:pPr>
              <w:pStyle w:val="TableParagraph"/>
              <w:spacing w:before="0" w:line="222" w:lineRule="exact"/>
              <w:ind w:left="20"/>
              <w:rPr>
                <w:sz w:val="20"/>
              </w:rPr>
            </w:pPr>
            <w:hyperlink r:id="rId573">
              <w:r>
                <w:rPr>
                  <w:spacing w:val="-2"/>
                  <w:sz w:val="20"/>
                </w:rPr>
                <w:t>Admin3@contoso.onmicrosoft.com</w:t>
              </w:r>
            </w:hyperlink>
          </w:p>
        </w:tc>
      </w:tr>
      <w:tr w:rsidR="00A53686" w14:paraId="1CFC115B" w14:textId="77777777">
        <w:trPr>
          <w:trHeight w:val="260"/>
        </w:trPr>
        <w:tc>
          <w:tcPr>
            <w:tcW w:w="324" w:type="dxa"/>
          </w:tcPr>
          <w:p w14:paraId="68CD9F87" w14:textId="77777777" w:rsidR="00A53686" w:rsidRDefault="00000000">
            <w:pPr>
              <w:pStyle w:val="TableParagraph"/>
              <w:ind w:left="10" w:right="43"/>
              <w:rPr>
                <w:sz w:val="20"/>
              </w:rPr>
            </w:pPr>
            <w:r>
              <w:rPr>
                <w:spacing w:val="-5"/>
                <w:sz w:val="20"/>
              </w:rPr>
              <w:t>B.</w:t>
            </w:r>
          </w:p>
        </w:tc>
        <w:tc>
          <w:tcPr>
            <w:tcW w:w="3228" w:type="dxa"/>
          </w:tcPr>
          <w:p w14:paraId="336DF927" w14:textId="77777777" w:rsidR="00A53686" w:rsidRDefault="00000000">
            <w:pPr>
              <w:pStyle w:val="TableParagraph"/>
              <w:ind w:left="20"/>
              <w:rPr>
                <w:sz w:val="20"/>
              </w:rPr>
            </w:pPr>
            <w:hyperlink r:id="rId574">
              <w:r>
                <w:rPr>
                  <w:spacing w:val="-2"/>
                  <w:sz w:val="20"/>
                </w:rPr>
                <w:t>Admin1@contoso.onmicrosoft.com</w:t>
              </w:r>
            </w:hyperlink>
          </w:p>
        </w:tc>
      </w:tr>
      <w:tr w:rsidR="00A53686" w14:paraId="6B13040A" w14:textId="77777777">
        <w:trPr>
          <w:trHeight w:val="242"/>
        </w:trPr>
        <w:tc>
          <w:tcPr>
            <w:tcW w:w="324" w:type="dxa"/>
          </w:tcPr>
          <w:p w14:paraId="0D328EC7" w14:textId="77777777" w:rsidR="00A53686" w:rsidRDefault="00000000">
            <w:pPr>
              <w:pStyle w:val="TableParagraph"/>
              <w:spacing w:line="210" w:lineRule="exact"/>
              <w:ind w:left="23" w:right="43"/>
              <w:rPr>
                <w:sz w:val="20"/>
              </w:rPr>
            </w:pPr>
            <w:r>
              <w:rPr>
                <w:spacing w:val="-5"/>
                <w:sz w:val="20"/>
              </w:rPr>
              <w:t>C.</w:t>
            </w:r>
          </w:p>
        </w:tc>
        <w:tc>
          <w:tcPr>
            <w:tcW w:w="3228" w:type="dxa"/>
          </w:tcPr>
          <w:p w14:paraId="679C1D0A" w14:textId="77777777" w:rsidR="00A53686" w:rsidRDefault="00000000">
            <w:pPr>
              <w:pStyle w:val="TableParagraph"/>
              <w:spacing w:line="210" w:lineRule="exact"/>
              <w:ind w:left="20"/>
              <w:rPr>
                <w:sz w:val="20"/>
              </w:rPr>
            </w:pPr>
            <w:hyperlink r:id="rId575">
              <w:r>
                <w:rPr>
                  <w:spacing w:val="-2"/>
                  <w:sz w:val="20"/>
                </w:rPr>
                <w:t>Admin2@contoso.onmicrosoft.com</w:t>
              </w:r>
            </w:hyperlink>
          </w:p>
        </w:tc>
      </w:tr>
    </w:tbl>
    <w:p w14:paraId="538ED3B1" w14:textId="77777777" w:rsidR="00A53686" w:rsidRDefault="00A53686">
      <w:pPr>
        <w:pStyle w:val="TableParagraph"/>
        <w:spacing w:line="210" w:lineRule="exact"/>
        <w:rPr>
          <w:sz w:val="20"/>
        </w:rPr>
        <w:sectPr w:rsidR="00A53686">
          <w:pgSz w:w="12240" w:h="15840"/>
          <w:pgMar w:top="1080" w:right="1080" w:bottom="1000" w:left="1440" w:header="0" w:footer="800" w:gutter="0"/>
          <w:cols w:space="720"/>
        </w:sectPr>
      </w:pPr>
    </w:p>
    <w:p w14:paraId="295C020C"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2826"/>
      </w:tblGrid>
      <w:tr w:rsidR="00A53686" w14:paraId="3CF43184" w14:textId="77777777">
        <w:trPr>
          <w:trHeight w:val="223"/>
        </w:trPr>
        <w:tc>
          <w:tcPr>
            <w:tcW w:w="324" w:type="dxa"/>
          </w:tcPr>
          <w:p w14:paraId="49C74A8B" w14:textId="77777777" w:rsidR="00A53686" w:rsidRDefault="00000000">
            <w:pPr>
              <w:pStyle w:val="TableParagraph"/>
              <w:spacing w:before="0" w:line="204" w:lineRule="exact"/>
              <w:ind w:left="50"/>
              <w:jc w:val="left"/>
              <w:rPr>
                <w:sz w:val="20"/>
              </w:rPr>
            </w:pPr>
            <w:r>
              <w:rPr>
                <w:spacing w:val="-5"/>
                <w:sz w:val="20"/>
              </w:rPr>
              <w:t>D.</w:t>
            </w:r>
          </w:p>
        </w:tc>
        <w:tc>
          <w:tcPr>
            <w:tcW w:w="2826" w:type="dxa"/>
          </w:tcPr>
          <w:p w14:paraId="7D839B92" w14:textId="77777777" w:rsidR="00A53686" w:rsidRDefault="00000000">
            <w:pPr>
              <w:pStyle w:val="TableParagraph"/>
              <w:spacing w:before="0" w:line="204" w:lineRule="exact"/>
              <w:jc w:val="left"/>
              <w:rPr>
                <w:sz w:val="20"/>
              </w:rPr>
            </w:pPr>
            <w:hyperlink r:id="rId576">
              <w:r>
                <w:rPr>
                  <w:spacing w:val="-2"/>
                  <w:sz w:val="20"/>
                </w:rPr>
                <w:t>ContosoAdmin1@hotmail.com</w:t>
              </w:r>
            </w:hyperlink>
          </w:p>
        </w:tc>
      </w:tr>
    </w:tbl>
    <w:p w14:paraId="7F1C69FE" w14:textId="77777777" w:rsidR="00A53686" w:rsidRDefault="00A53686">
      <w:pPr>
        <w:pStyle w:val="Corpotesto"/>
        <w:spacing w:before="30"/>
        <w:ind w:left="0"/>
      </w:pPr>
    </w:p>
    <w:p w14:paraId="001B3BB3" w14:textId="77777777" w:rsidR="00A53686" w:rsidRDefault="00000000">
      <w:pPr>
        <w:ind w:left="360"/>
        <w:rPr>
          <w:sz w:val="20"/>
        </w:rPr>
      </w:pPr>
      <w:r>
        <w:rPr>
          <w:rFonts w:ascii="Arial"/>
          <w:b/>
          <w:sz w:val="20"/>
        </w:rPr>
        <w:t xml:space="preserve">Answer: </w:t>
      </w:r>
      <w:r>
        <w:rPr>
          <w:spacing w:val="-10"/>
          <w:sz w:val="20"/>
        </w:rPr>
        <w:t>B</w:t>
      </w:r>
    </w:p>
    <w:p w14:paraId="2FCDF069" w14:textId="77777777" w:rsidR="00A53686" w:rsidRDefault="00000000">
      <w:pPr>
        <w:spacing w:before="1"/>
        <w:ind w:left="360"/>
        <w:rPr>
          <w:rFonts w:ascii="Arial"/>
          <w:b/>
          <w:sz w:val="20"/>
        </w:rPr>
      </w:pPr>
      <w:r>
        <w:rPr>
          <w:rFonts w:ascii="Arial"/>
          <w:b/>
          <w:spacing w:val="-2"/>
          <w:sz w:val="20"/>
        </w:rPr>
        <w:t>Explanation:</w:t>
      </w:r>
    </w:p>
    <w:p w14:paraId="0A8CB056" w14:textId="77777777" w:rsidR="00A53686" w:rsidRDefault="00000000">
      <w:pPr>
        <w:pStyle w:val="Corpotesto"/>
        <w:ind w:right="1220"/>
      </w:pPr>
      <w:r>
        <w:rPr>
          <w:spacing w:val="-2"/>
        </w:rPr>
        <w:t>https://docs.microsoft.com/en-us/azure/active-directory/privileged-identity-management/pim- getting-started</w:t>
      </w:r>
    </w:p>
    <w:p w14:paraId="525579FB" w14:textId="77777777" w:rsidR="00A53686" w:rsidRDefault="00A53686">
      <w:pPr>
        <w:pStyle w:val="Corpotesto"/>
        <w:spacing w:before="229"/>
        <w:ind w:left="0"/>
      </w:pPr>
    </w:p>
    <w:p w14:paraId="34356881" w14:textId="77777777" w:rsidR="00A53686" w:rsidRDefault="00000000">
      <w:pPr>
        <w:pStyle w:val="Titolo3"/>
        <w:spacing w:before="1"/>
      </w:pPr>
      <w:r>
        <w:t>QUESTION</w:t>
      </w:r>
      <w:r>
        <w:rPr>
          <w:spacing w:val="-3"/>
        </w:rPr>
        <w:t xml:space="preserve"> </w:t>
      </w:r>
      <w:r>
        <w:rPr>
          <w:spacing w:val="-5"/>
        </w:rPr>
        <w:t>384</w:t>
      </w:r>
    </w:p>
    <w:p w14:paraId="7FF6D9ED" w14:textId="77777777" w:rsidR="00A53686" w:rsidRDefault="00000000">
      <w:pPr>
        <w:pStyle w:val="Corpotesto"/>
      </w:pPr>
      <w:r>
        <w:t>Hotspot</w:t>
      </w:r>
      <w:r>
        <w:rPr>
          <w:spacing w:val="-4"/>
        </w:rPr>
        <w:t xml:space="preserve"> </w:t>
      </w:r>
      <w:r>
        <w:rPr>
          <w:spacing w:val="-2"/>
        </w:rPr>
        <w:t>Question</w:t>
      </w:r>
    </w:p>
    <w:p w14:paraId="3C135AB9" w14:textId="77777777" w:rsidR="00A53686" w:rsidRDefault="00000000">
      <w:pPr>
        <w:pStyle w:val="Corpotesto"/>
        <w:spacing w:before="230"/>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web</w:t>
      </w:r>
      <w:r>
        <w:rPr>
          <w:spacing w:val="-3"/>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has</w:t>
      </w:r>
      <w:r>
        <w:rPr>
          <w:spacing w:val="-2"/>
        </w:rPr>
        <w:t xml:space="preserve"> </w:t>
      </w:r>
      <w:r>
        <w:t>two</w:t>
      </w:r>
      <w:r>
        <w:rPr>
          <w:spacing w:val="-2"/>
        </w:rPr>
        <w:t xml:space="preserve"> </w:t>
      </w:r>
      <w:r>
        <w:t>deployment</w:t>
      </w:r>
      <w:r>
        <w:rPr>
          <w:spacing w:val="-3"/>
        </w:rPr>
        <w:t xml:space="preserve"> </w:t>
      </w:r>
      <w:r>
        <w:t>slots</w:t>
      </w:r>
      <w:r>
        <w:rPr>
          <w:spacing w:val="-2"/>
        </w:rPr>
        <w:t xml:space="preserve"> </w:t>
      </w:r>
      <w:r>
        <w:t>named</w:t>
      </w:r>
      <w:r>
        <w:rPr>
          <w:spacing w:val="-4"/>
        </w:rPr>
        <w:t xml:space="preserve"> </w:t>
      </w:r>
      <w:r>
        <w:t>Production</w:t>
      </w:r>
      <w:r>
        <w:rPr>
          <w:spacing w:val="-2"/>
        </w:rPr>
        <w:t xml:space="preserve"> </w:t>
      </w:r>
      <w:r>
        <w:t>and Staging. Each slot has the unique settings shown in the following table.</w:t>
      </w:r>
    </w:p>
    <w:p w14:paraId="4D8C4E56" w14:textId="77777777" w:rsidR="00A53686" w:rsidRDefault="00000000">
      <w:pPr>
        <w:pStyle w:val="Corpotesto"/>
        <w:spacing w:before="8"/>
        <w:ind w:left="0"/>
        <w:rPr>
          <w:sz w:val="18"/>
        </w:rPr>
      </w:pPr>
      <w:r>
        <w:rPr>
          <w:noProof/>
          <w:sz w:val="18"/>
        </w:rPr>
        <w:drawing>
          <wp:anchor distT="0" distB="0" distL="0" distR="0" simplePos="0" relativeHeight="487749120" behindDoc="1" locked="0" layoutInCell="1" allowOverlap="1" wp14:anchorId="68D58036" wp14:editId="61A48323">
            <wp:simplePos x="0" y="0"/>
            <wp:positionH relativeFrom="page">
              <wp:posOffset>1166321</wp:posOffset>
            </wp:positionH>
            <wp:positionV relativeFrom="paragraph">
              <wp:posOffset>151922</wp:posOffset>
            </wp:positionV>
            <wp:extent cx="5459854" cy="499681"/>
            <wp:effectExtent l="0" t="0" r="0" b="0"/>
            <wp:wrapTopAndBottom/>
            <wp:docPr id="776" name="Image 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6" name="Image 776"/>
                    <pic:cNvPicPr/>
                  </pic:nvPicPr>
                  <pic:blipFill>
                    <a:blip r:embed="rId577" cstate="print"/>
                    <a:stretch>
                      <a:fillRect/>
                    </a:stretch>
                  </pic:blipFill>
                  <pic:spPr>
                    <a:xfrm>
                      <a:off x="0" y="0"/>
                      <a:ext cx="5459854" cy="499681"/>
                    </a:xfrm>
                    <a:prstGeom prst="rect">
                      <a:avLst/>
                    </a:prstGeom>
                  </pic:spPr>
                </pic:pic>
              </a:graphicData>
            </a:graphic>
          </wp:anchor>
        </w:drawing>
      </w:r>
    </w:p>
    <w:p w14:paraId="1AA61EFF" w14:textId="77777777" w:rsidR="00A53686" w:rsidRDefault="00A53686">
      <w:pPr>
        <w:pStyle w:val="Corpotesto"/>
        <w:spacing w:before="14"/>
        <w:ind w:left="0"/>
      </w:pPr>
    </w:p>
    <w:p w14:paraId="71FFE9BC" w14:textId="77777777" w:rsidR="00A53686" w:rsidRDefault="00000000">
      <w:pPr>
        <w:pStyle w:val="Corpotesto"/>
      </w:pPr>
      <w:r>
        <w:t>You</w:t>
      </w:r>
      <w:r>
        <w:rPr>
          <w:spacing w:val="-5"/>
        </w:rPr>
        <w:t xml:space="preserve"> </w:t>
      </w:r>
      <w:r>
        <w:t>perform</w:t>
      </w:r>
      <w:r>
        <w:rPr>
          <w:spacing w:val="-3"/>
        </w:rPr>
        <w:t xml:space="preserve"> </w:t>
      </w:r>
      <w:r>
        <w:t>a</w:t>
      </w:r>
      <w:r>
        <w:rPr>
          <w:spacing w:val="-1"/>
        </w:rPr>
        <w:t xml:space="preserve"> </w:t>
      </w:r>
      <w:r>
        <w:t>slot</w:t>
      </w:r>
      <w:r>
        <w:rPr>
          <w:spacing w:val="-2"/>
        </w:rPr>
        <w:t xml:space="preserve"> swap.</w:t>
      </w:r>
    </w:p>
    <w:p w14:paraId="01B6CDFB" w14:textId="77777777" w:rsidR="00A53686" w:rsidRDefault="00000000">
      <w:pPr>
        <w:pStyle w:val="Corpotesto"/>
        <w:spacing w:before="230"/>
        <w:ind w:right="779"/>
      </w:pPr>
      <w:r>
        <w:t>What</w:t>
      </w:r>
      <w:r>
        <w:rPr>
          <w:spacing w:val="-4"/>
        </w:rPr>
        <w:t xml:space="preserve"> </w:t>
      </w:r>
      <w:r>
        <w:t>are</w:t>
      </w:r>
      <w:r>
        <w:rPr>
          <w:spacing w:val="-3"/>
        </w:rPr>
        <w:t xml:space="preserve"> </w:t>
      </w:r>
      <w:r>
        <w:t>the</w:t>
      </w:r>
      <w:r>
        <w:rPr>
          <w:spacing w:val="-5"/>
        </w:rPr>
        <w:t xml:space="preserve"> </w:t>
      </w:r>
      <w:r>
        <w:t>configurations</w:t>
      </w:r>
      <w:r>
        <w:rPr>
          <w:spacing w:val="-3"/>
        </w:rPr>
        <w:t xml:space="preserve"> </w:t>
      </w:r>
      <w:r>
        <w:t>of</w:t>
      </w:r>
      <w:r>
        <w:rPr>
          <w:spacing w:val="-4"/>
        </w:rPr>
        <w:t xml:space="preserve"> </w:t>
      </w:r>
      <w:r>
        <w:t>the</w:t>
      </w:r>
      <w:r>
        <w:rPr>
          <w:spacing w:val="-4"/>
        </w:rPr>
        <w:t xml:space="preserve"> </w:t>
      </w:r>
      <w:r>
        <w:t>Production</w:t>
      </w:r>
      <w:r>
        <w:rPr>
          <w:spacing w:val="-5"/>
        </w:rPr>
        <w:t xml:space="preserve"> </w:t>
      </w:r>
      <w:r>
        <w:t>slot</w:t>
      </w:r>
      <w:r>
        <w:rPr>
          <w:spacing w:val="-4"/>
        </w:rPr>
        <w:t xml:space="preserve"> </w:t>
      </w:r>
      <w:r>
        <w:t>after</w:t>
      </w:r>
      <w:r>
        <w:rPr>
          <w:spacing w:val="-3"/>
        </w:rPr>
        <w:t xml:space="preserve"> </w:t>
      </w:r>
      <w:r>
        <w:t>the</w:t>
      </w:r>
      <w:r>
        <w:rPr>
          <w:spacing w:val="-3"/>
        </w:rPr>
        <w:t xml:space="preserve"> </w:t>
      </w:r>
      <w:r>
        <w:t>swap?</w:t>
      </w:r>
      <w:r>
        <w:rPr>
          <w:spacing w:val="-3"/>
        </w:rPr>
        <w:t xml:space="preserve"> </w:t>
      </w:r>
      <w:r>
        <w:t>To</w:t>
      </w:r>
      <w:r>
        <w:rPr>
          <w:spacing w:val="-4"/>
        </w:rPr>
        <w:t xml:space="preserve"> </w:t>
      </w:r>
      <w:r>
        <w:t>answer,</w:t>
      </w:r>
      <w:r>
        <w:rPr>
          <w:spacing w:val="-3"/>
        </w:rPr>
        <w:t xml:space="preserve"> </w:t>
      </w:r>
      <w:r>
        <w:t>select</w:t>
      </w:r>
      <w:r>
        <w:rPr>
          <w:spacing w:val="-4"/>
        </w:rPr>
        <w:t xml:space="preserve"> </w:t>
      </w:r>
      <w:r>
        <w:t>the appropriate options in the answer area.</w:t>
      </w:r>
    </w:p>
    <w:p w14:paraId="5D08D340" w14:textId="77777777" w:rsidR="00A53686" w:rsidRDefault="00000000">
      <w:pPr>
        <w:pStyle w:val="Corpotesto"/>
        <w:spacing w:before="230"/>
      </w:pPr>
      <w:r>
        <w:t>NOTE:</w:t>
      </w:r>
      <w:r>
        <w:rPr>
          <w:spacing w:val="-4"/>
        </w:rPr>
        <w:t xml:space="preserve"> </w:t>
      </w:r>
      <w:r>
        <w:t>Each</w:t>
      </w:r>
      <w:r>
        <w:rPr>
          <w:spacing w:val="-3"/>
        </w:rPr>
        <w:t xml:space="preserve"> </w:t>
      </w:r>
      <w:r>
        <w:t>correction</w:t>
      </w:r>
      <w:r>
        <w:rPr>
          <w:spacing w:val="-3"/>
        </w:rPr>
        <w:t xml:space="preserve"> </w:t>
      </w:r>
      <w:r>
        <w:t>is</w:t>
      </w:r>
      <w:r>
        <w:rPr>
          <w:spacing w:val="-3"/>
        </w:rPr>
        <w:t xml:space="preserve"> </w:t>
      </w:r>
      <w:r>
        <w:t>worth</w:t>
      </w:r>
      <w:r>
        <w:rPr>
          <w:spacing w:val="-3"/>
        </w:rPr>
        <w:t xml:space="preserve"> </w:t>
      </w:r>
      <w:r>
        <w:t>one</w:t>
      </w:r>
      <w:r>
        <w:rPr>
          <w:spacing w:val="-3"/>
        </w:rPr>
        <w:t xml:space="preserve"> </w:t>
      </w:r>
      <w:r>
        <w:rPr>
          <w:spacing w:val="-2"/>
        </w:rPr>
        <w:t>point.</w:t>
      </w:r>
    </w:p>
    <w:p w14:paraId="369D1984" w14:textId="77777777" w:rsidR="00A53686" w:rsidRDefault="00000000">
      <w:pPr>
        <w:pStyle w:val="Corpotesto"/>
        <w:spacing w:before="200"/>
        <w:ind w:left="0"/>
      </w:pPr>
      <w:r>
        <w:rPr>
          <w:noProof/>
        </w:rPr>
        <w:drawing>
          <wp:anchor distT="0" distB="0" distL="0" distR="0" simplePos="0" relativeHeight="487749632" behindDoc="1" locked="0" layoutInCell="1" allowOverlap="1" wp14:anchorId="7F47C8A7" wp14:editId="7FE9A0EE">
            <wp:simplePos x="0" y="0"/>
            <wp:positionH relativeFrom="page">
              <wp:posOffset>1285875</wp:posOffset>
            </wp:positionH>
            <wp:positionV relativeFrom="paragraph">
              <wp:posOffset>288719</wp:posOffset>
            </wp:positionV>
            <wp:extent cx="5188497" cy="2066925"/>
            <wp:effectExtent l="0" t="0" r="0" b="0"/>
            <wp:wrapTopAndBottom/>
            <wp:docPr id="777" name="Image 7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7" name="Image 777"/>
                    <pic:cNvPicPr/>
                  </pic:nvPicPr>
                  <pic:blipFill>
                    <a:blip r:embed="rId578" cstate="print"/>
                    <a:stretch>
                      <a:fillRect/>
                    </a:stretch>
                  </pic:blipFill>
                  <pic:spPr>
                    <a:xfrm>
                      <a:off x="0" y="0"/>
                      <a:ext cx="5188497" cy="2066925"/>
                    </a:xfrm>
                    <a:prstGeom prst="rect">
                      <a:avLst/>
                    </a:prstGeom>
                  </pic:spPr>
                </pic:pic>
              </a:graphicData>
            </a:graphic>
          </wp:anchor>
        </w:drawing>
      </w:r>
    </w:p>
    <w:p w14:paraId="43E8B093" w14:textId="77777777" w:rsidR="00A53686" w:rsidRDefault="00A53686">
      <w:pPr>
        <w:pStyle w:val="Corpotesto"/>
        <w:spacing w:before="90"/>
        <w:ind w:left="0"/>
      </w:pPr>
    </w:p>
    <w:p w14:paraId="50CAC627" w14:textId="77777777" w:rsidR="00A53686" w:rsidRDefault="00000000">
      <w:pPr>
        <w:ind w:left="360"/>
        <w:rPr>
          <w:rFonts w:ascii="Arial"/>
          <w:b/>
          <w:sz w:val="20"/>
        </w:rPr>
      </w:pPr>
      <w:r>
        <w:rPr>
          <w:rFonts w:ascii="Arial"/>
          <w:b/>
          <w:spacing w:val="-2"/>
          <w:sz w:val="20"/>
        </w:rPr>
        <w:t>Answer:</w:t>
      </w:r>
    </w:p>
    <w:p w14:paraId="0E209C57" w14:textId="77777777" w:rsidR="00A53686" w:rsidRDefault="00A53686">
      <w:pPr>
        <w:rPr>
          <w:rFonts w:ascii="Arial"/>
          <w:b/>
          <w:sz w:val="20"/>
        </w:rPr>
        <w:sectPr w:rsidR="00A53686">
          <w:pgSz w:w="12240" w:h="15840"/>
          <w:pgMar w:top="1080" w:right="1080" w:bottom="1000" w:left="1440" w:header="0" w:footer="800" w:gutter="0"/>
          <w:cols w:space="720"/>
        </w:sectPr>
      </w:pPr>
    </w:p>
    <w:p w14:paraId="141A64BD" w14:textId="77777777" w:rsidR="00A53686" w:rsidRDefault="00A53686">
      <w:pPr>
        <w:pStyle w:val="Corpotesto"/>
        <w:spacing w:before="198"/>
        <w:ind w:left="0"/>
        <w:rPr>
          <w:rFonts w:ascii="Arial"/>
          <w:b/>
        </w:rPr>
      </w:pPr>
    </w:p>
    <w:p w14:paraId="539763CD" w14:textId="77777777" w:rsidR="00A53686" w:rsidRDefault="00000000">
      <w:pPr>
        <w:pStyle w:val="Corpotesto"/>
        <w:ind w:left="600"/>
        <w:rPr>
          <w:rFonts w:ascii="Arial"/>
        </w:rPr>
      </w:pPr>
      <w:r>
        <w:rPr>
          <w:rFonts w:ascii="Arial"/>
          <w:noProof/>
        </w:rPr>
        <w:drawing>
          <wp:inline distT="0" distB="0" distL="0" distR="0" wp14:anchorId="40CFCAD0" wp14:editId="7EA46D3E">
            <wp:extent cx="5217556" cy="2073973"/>
            <wp:effectExtent l="0" t="0" r="0" b="0"/>
            <wp:docPr id="778" name="Image 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8" name="Image 778"/>
                    <pic:cNvPicPr/>
                  </pic:nvPicPr>
                  <pic:blipFill>
                    <a:blip r:embed="rId579" cstate="print"/>
                    <a:stretch>
                      <a:fillRect/>
                    </a:stretch>
                  </pic:blipFill>
                  <pic:spPr>
                    <a:xfrm>
                      <a:off x="0" y="0"/>
                      <a:ext cx="5217556" cy="2073973"/>
                    </a:xfrm>
                    <a:prstGeom prst="rect">
                      <a:avLst/>
                    </a:prstGeom>
                  </pic:spPr>
                </pic:pic>
              </a:graphicData>
            </a:graphic>
          </wp:inline>
        </w:drawing>
      </w:r>
    </w:p>
    <w:p w14:paraId="71DC91B3" w14:textId="77777777" w:rsidR="00A53686" w:rsidRDefault="00A53686">
      <w:pPr>
        <w:pStyle w:val="Corpotesto"/>
        <w:ind w:left="0"/>
        <w:rPr>
          <w:rFonts w:ascii="Arial"/>
          <w:b/>
        </w:rPr>
      </w:pPr>
    </w:p>
    <w:p w14:paraId="35CE8540" w14:textId="77777777" w:rsidR="00A53686" w:rsidRDefault="00A53686">
      <w:pPr>
        <w:pStyle w:val="Corpotesto"/>
        <w:spacing w:before="7"/>
        <w:ind w:left="0"/>
        <w:rPr>
          <w:rFonts w:ascii="Arial"/>
          <w:b/>
        </w:rPr>
      </w:pPr>
    </w:p>
    <w:p w14:paraId="4EDAC097" w14:textId="77777777" w:rsidR="00A53686" w:rsidRDefault="00000000">
      <w:pPr>
        <w:pStyle w:val="Titolo3"/>
      </w:pPr>
      <w:r>
        <w:t>QUESTION</w:t>
      </w:r>
      <w:r>
        <w:rPr>
          <w:spacing w:val="-3"/>
        </w:rPr>
        <w:t xml:space="preserve"> </w:t>
      </w:r>
      <w:r>
        <w:rPr>
          <w:spacing w:val="-5"/>
        </w:rPr>
        <w:t>385</w:t>
      </w:r>
    </w:p>
    <w:p w14:paraId="391B409D" w14:textId="77777777" w:rsidR="00A53686" w:rsidRDefault="00000000">
      <w:pPr>
        <w:pStyle w:val="Corpotesto"/>
      </w:pPr>
      <w:r>
        <w:t>Hotspot</w:t>
      </w:r>
      <w:r>
        <w:rPr>
          <w:spacing w:val="-4"/>
        </w:rPr>
        <w:t xml:space="preserve"> </w:t>
      </w:r>
      <w:r>
        <w:rPr>
          <w:spacing w:val="-2"/>
        </w:rPr>
        <w:t>Question</w:t>
      </w:r>
    </w:p>
    <w:p w14:paraId="658AA61E" w14:textId="77777777" w:rsidR="00A53686" w:rsidRDefault="00A53686">
      <w:pPr>
        <w:pStyle w:val="Corpotesto"/>
        <w:ind w:left="0"/>
      </w:pPr>
    </w:p>
    <w:p w14:paraId="1313B9FF" w14:textId="77777777" w:rsidR="00A53686" w:rsidRDefault="00000000">
      <w:pPr>
        <w:pStyle w:val="Corpotesto"/>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76D33118" w14:textId="77777777" w:rsidR="00A53686" w:rsidRDefault="00000000">
      <w:pPr>
        <w:pStyle w:val="Corpotesto"/>
        <w:spacing w:before="230"/>
        <w:ind w:right="779"/>
      </w:pPr>
      <w:r>
        <w:t>In</w:t>
      </w:r>
      <w:r>
        <w:rPr>
          <w:spacing w:val="-4"/>
        </w:rPr>
        <w:t xml:space="preserve"> </w:t>
      </w:r>
      <w:r>
        <w:t>Subscription1,</w:t>
      </w:r>
      <w:r>
        <w:rPr>
          <w:spacing w:val="-4"/>
        </w:rPr>
        <w:t xml:space="preserve"> </w:t>
      </w:r>
      <w:r>
        <w:t>you</w:t>
      </w:r>
      <w:r>
        <w:rPr>
          <w:spacing w:val="-5"/>
        </w:rPr>
        <w:t xml:space="preserve"> </w:t>
      </w:r>
      <w:r>
        <w:t>create</w:t>
      </w:r>
      <w:r>
        <w:rPr>
          <w:spacing w:val="-4"/>
        </w:rPr>
        <w:t xml:space="preserve"> </w:t>
      </w:r>
      <w:r>
        <w:t>an</w:t>
      </w:r>
      <w:r>
        <w:rPr>
          <w:spacing w:val="-3"/>
        </w:rPr>
        <w:t xml:space="preserve"> </w:t>
      </w:r>
      <w:r>
        <w:t>Azure</w:t>
      </w:r>
      <w:r>
        <w:rPr>
          <w:spacing w:val="-3"/>
        </w:rPr>
        <w:t xml:space="preserve"> </w:t>
      </w:r>
      <w:r>
        <w:t>web</w:t>
      </w:r>
      <w:r>
        <w:rPr>
          <w:spacing w:val="-3"/>
        </w:rPr>
        <w:t xml:space="preserve"> </w:t>
      </w:r>
      <w:r>
        <w:t>app</w:t>
      </w:r>
      <w:r>
        <w:rPr>
          <w:spacing w:val="-3"/>
        </w:rPr>
        <w:t xml:space="preserve"> </w:t>
      </w:r>
      <w:r>
        <w:t>named</w:t>
      </w:r>
      <w:r>
        <w:rPr>
          <w:spacing w:val="-3"/>
        </w:rPr>
        <w:t xml:space="preserve"> </w:t>
      </w:r>
      <w:r>
        <w:t>WebApp1.</w:t>
      </w:r>
      <w:r>
        <w:rPr>
          <w:spacing w:val="-4"/>
        </w:rPr>
        <w:t xml:space="preserve"> </w:t>
      </w:r>
      <w:r>
        <w:t>WebApp1</w:t>
      </w:r>
      <w:r>
        <w:rPr>
          <w:spacing w:val="-3"/>
        </w:rPr>
        <w:t xml:space="preserve"> </w:t>
      </w:r>
      <w:r>
        <w:t>will</w:t>
      </w:r>
      <w:r>
        <w:rPr>
          <w:spacing w:val="-5"/>
        </w:rPr>
        <w:t xml:space="preserve"> </w:t>
      </w:r>
      <w:r>
        <w:t>access</w:t>
      </w:r>
      <w:r>
        <w:rPr>
          <w:spacing w:val="-3"/>
        </w:rPr>
        <w:t xml:space="preserve"> </w:t>
      </w:r>
      <w:r>
        <w:t>an external service that requires certificate authentication.</w:t>
      </w:r>
    </w:p>
    <w:p w14:paraId="1F0F4E2C" w14:textId="77777777" w:rsidR="00A53686" w:rsidRDefault="00A53686">
      <w:pPr>
        <w:pStyle w:val="Corpotesto"/>
        <w:ind w:left="0"/>
      </w:pPr>
    </w:p>
    <w:p w14:paraId="2936A98E" w14:textId="77777777" w:rsidR="00A53686" w:rsidRDefault="00000000">
      <w:pPr>
        <w:pStyle w:val="Corpotesto"/>
        <w:spacing w:line="480" w:lineRule="auto"/>
        <w:ind w:right="3838"/>
      </w:pPr>
      <w:r>
        <w:t>You</w:t>
      </w:r>
      <w:r>
        <w:rPr>
          <w:spacing w:val="-4"/>
        </w:rPr>
        <w:t xml:space="preserve"> </w:t>
      </w:r>
      <w:r>
        <w:t>plan</w:t>
      </w:r>
      <w:r>
        <w:rPr>
          <w:spacing w:val="-3"/>
        </w:rPr>
        <w:t xml:space="preserve"> </w:t>
      </w:r>
      <w:r>
        <w:t>to</w:t>
      </w:r>
      <w:r>
        <w:rPr>
          <w:spacing w:val="-4"/>
        </w:rPr>
        <w:t xml:space="preserve"> </w:t>
      </w:r>
      <w:r>
        <w:t>require</w:t>
      </w:r>
      <w:r>
        <w:rPr>
          <w:spacing w:val="-4"/>
        </w:rPr>
        <w:t xml:space="preserve"> </w:t>
      </w:r>
      <w:r>
        <w:t>the</w:t>
      </w:r>
      <w:r>
        <w:rPr>
          <w:spacing w:val="-4"/>
        </w:rPr>
        <w:t xml:space="preserve"> </w:t>
      </w:r>
      <w:r>
        <w:t>use</w:t>
      </w:r>
      <w:r>
        <w:rPr>
          <w:spacing w:val="-4"/>
        </w:rPr>
        <w:t xml:space="preserve"> </w:t>
      </w:r>
      <w:r>
        <w:t>of</w:t>
      </w:r>
      <w:r>
        <w:rPr>
          <w:spacing w:val="-4"/>
        </w:rPr>
        <w:t xml:space="preserve"> </w:t>
      </w:r>
      <w:r>
        <w:t>HTTPS</w:t>
      </w:r>
      <w:r>
        <w:rPr>
          <w:spacing w:val="-4"/>
        </w:rPr>
        <w:t xml:space="preserve"> </w:t>
      </w:r>
      <w:r>
        <w:t>to</w:t>
      </w:r>
      <w:r>
        <w:rPr>
          <w:spacing w:val="-4"/>
        </w:rPr>
        <w:t xml:space="preserve"> </w:t>
      </w:r>
      <w:r>
        <w:t>access</w:t>
      </w:r>
      <w:r>
        <w:rPr>
          <w:spacing w:val="-4"/>
        </w:rPr>
        <w:t xml:space="preserve"> </w:t>
      </w:r>
      <w:r>
        <w:t>WebApp1. You need to upload certificates to WebApp1.</w:t>
      </w:r>
    </w:p>
    <w:p w14:paraId="31136F93" w14:textId="77777777" w:rsidR="00A53686" w:rsidRDefault="00000000">
      <w:pPr>
        <w:pStyle w:val="Corpotesto"/>
        <w:ind w:right="779"/>
      </w:pPr>
      <w:r>
        <w:t>In</w:t>
      </w:r>
      <w:r>
        <w:rPr>
          <w:spacing w:val="-3"/>
        </w:rPr>
        <w:t xml:space="preserve"> </w:t>
      </w:r>
      <w:r>
        <w:t>which</w:t>
      </w:r>
      <w:r>
        <w:rPr>
          <w:spacing w:val="-2"/>
        </w:rPr>
        <w:t xml:space="preserve"> </w:t>
      </w:r>
      <w:r>
        <w:t>formats</w:t>
      </w:r>
      <w:r>
        <w:rPr>
          <w:spacing w:val="-2"/>
        </w:rPr>
        <w:t xml:space="preserve"> </w:t>
      </w:r>
      <w:r>
        <w:t>should</w:t>
      </w:r>
      <w:r>
        <w:rPr>
          <w:spacing w:val="-4"/>
        </w:rPr>
        <w:t xml:space="preserve"> </w:t>
      </w:r>
      <w:r>
        <w:t>you</w:t>
      </w:r>
      <w:r>
        <w:rPr>
          <w:spacing w:val="-3"/>
        </w:rPr>
        <w:t xml:space="preserve"> </w:t>
      </w:r>
      <w:r>
        <w:t>upload</w:t>
      </w:r>
      <w:r>
        <w:rPr>
          <w:spacing w:val="-3"/>
        </w:rPr>
        <w:t xml:space="preserve"> </w:t>
      </w:r>
      <w:r>
        <w:t>the</w:t>
      </w:r>
      <w:r>
        <w:rPr>
          <w:spacing w:val="-3"/>
        </w:rPr>
        <w:t xml:space="preserve"> </w:t>
      </w:r>
      <w:r>
        <w:t>certificate?</w:t>
      </w:r>
      <w:r>
        <w:rPr>
          <w:spacing w:val="-2"/>
        </w:rPr>
        <w:t xml:space="preserve"> </w:t>
      </w:r>
      <w:r>
        <w:t>To</w:t>
      </w:r>
      <w:r>
        <w:rPr>
          <w:spacing w:val="-2"/>
        </w:rPr>
        <w:t xml:space="preserve"> </w:t>
      </w:r>
      <w:r>
        <w:t>answer,</w:t>
      </w:r>
      <w:r>
        <w:rPr>
          <w:spacing w:val="-2"/>
        </w:rPr>
        <w:t xml:space="preserve"> </w:t>
      </w:r>
      <w:r>
        <w:t>select</w:t>
      </w:r>
      <w:r>
        <w:rPr>
          <w:spacing w:val="-3"/>
        </w:rPr>
        <w:t xml:space="preserve"> </w:t>
      </w:r>
      <w:r>
        <w:t>the</w:t>
      </w:r>
      <w:r>
        <w:rPr>
          <w:spacing w:val="-3"/>
        </w:rPr>
        <w:t xml:space="preserve"> </w:t>
      </w:r>
      <w:r>
        <w:t>appropriate</w:t>
      </w:r>
      <w:r>
        <w:rPr>
          <w:spacing w:val="-3"/>
        </w:rPr>
        <w:t xml:space="preserve"> </w:t>
      </w:r>
      <w:r>
        <w:t>options</w:t>
      </w:r>
      <w:r>
        <w:rPr>
          <w:spacing w:val="-3"/>
        </w:rPr>
        <w:t xml:space="preserve"> </w:t>
      </w:r>
      <w:r>
        <w:t>in the answer area.</w:t>
      </w:r>
    </w:p>
    <w:p w14:paraId="51AC1CB7" w14:textId="77777777" w:rsidR="00A53686" w:rsidRDefault="00A53686">
      <w:pPr>
        <w:pStyle w:val="Corpotesto"/>
        <w:ind w:left="0"/>
      </w:pPr>
    </w:p>
    <w:p w14:paraId="52D668CE" w14:textId="77777777" w:rsidR="00A53686" w:rsidRDefault="00000000">
      <w:pPr>
        <w:pStyle w:val="Corpotesto"/>
        <w:spacing w:before="1"/>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67F75E4" w14:textId="77777777" w:rsidR="00A53686" w:rsidRDefault="00000000">
      <w:pPr>
        <w:pStyle w:val="Corpotesto"/>
        <w:spacing w:before="4"/>
        <w:ind w:left="0"/>
        <w:rPr>
          <w:sz w:val="17"/>
        </w:rPr>
      </w:pPr>
      <w:r>
        <w:rPr>
          <w:noProof/>
          <w:sz w:val="17"/>
        </w:rPr>
        <w:drawing>
          <wp:anchor distT="0" distB="0" distL="0" distR="0" simplePos="0" relativeHeight="487750144" behindDoc="1" locked="0" layoutInCell="1" allowOverlap="1" wp14:anchorId="04FFE202" wp14:editId="678E0B37">
            <wp:simplePos x="0" y="0"/>
            <wp:positionH relativeFrom="page">
              <wp:posOffset>1143000</wp:posOffset>
            </wp:positionH>
            <wp:positionV relativeFrom="paragraph">
              <wp:posOffset>142055</wp:posOffset>
            </wp:positionV>
            <wp:extent cx="4576680" cy="2981325"/>
            <wp:effectExtent l="0" t="0" r="0" b="0"/>
            <wp:wrapTopAndBottom/>
            <wp:docPr id="779" name="Image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9" name="Image 779"/>
                    <pic:cNvPicPr/>
                  </pic:nvPicPr>
                  <pic:blipFill>
                    <a:blip r:embed="rId580" cstate="print"/>
                    <a:stretch>
                      <a:fillRect/>
                    </a:stretch>
                  </pic:blipFill>
                  <pic:spPr>
                    <a:xfrm>
                      <a:off x="0" y="0"/>
                      <a:ext cx="4576680" cy="2981325"/>
                    </a:xfrm>
                    <a:prstGeom prst="rect">
                      <a:avLst/>
                    </a:prstGeom>
                  </pic:spPr>
                </pic:pic>
              </a:graphicData>
            </a:graphic>
          </wp:anchor>
        </w:drawing>
      </w:r>
    </w:p>
    <w:p w14:paraId="62DA5124" w14:textId="77777777" w:rsidR="00A53686" w:rsidRDefault="00A53686">
      <w:pPr>
        <w:pStyle w:val="Corpotesto"/>
        <w:spacing w:before="44"/>
        <w:ind w:left="0"/>
      </w:pPr>
    </w:p>
    <w:p w14:paraId="6C67BD73" w14:textId="77777777" w:rsidR="00A53686" w:rsidRDefault="00000000">
      <w:pPr>
        <w:ind w:left="360"/>
        <w:rPr>
          <w:rFonts w:ascii="Arial"/>
          <w:b/>
          <w:sz w:val="20"/>
        </w:rPr>
      </w:pPr>
      <w:r>
        <w:rPr>
          <w:rFonts w:ascii="Arial"/>
          <w:b/>
          <w:spacing w:val="-2"/>
          <w:sz w:val="20"/>
        </w:rPr>
        <w:t>Answer:</w:t>
      </w:r>
    </w:p>
    <w:p w14:paraId="62DBC9C7" w14:textId="77777777" w:rsidR="00A53686" w:rsidRDefault="00A53686">
      <w:pPr>
        <w:rPr>
          <w:rFonts w:ascii="Arial"/>
          <w:b/>
          <w:sz w:val="20"/>
        </w:rPr>
        <w:sectPr w:rsidR="00A53686">
          <w:pgSz w:w="12240" w:h="15840"/>
          <w:pgMar w:top="1080" w:right="1080" w:bottom="1000" w:left="1440" w:header="0" w:footer="800" w:gutter="0"/>
          <w:cols w:space="720"/>
        </w:sectPr>
      </w:pPr>
    </w:p>
    <w:p w14:paraId="24D8D1CD" w14:textId="77777777" w:rsidR="00A53686" w:rsidRDefault="00A53686">
      <w:pPr>
        <w:pStyle w:val="Corpotesto"/>
        <w:ind w:left="0"/>
        <w:rPr>
          <w:rFonts w:ascii="Arial"/>
          <w:b/>
        </w:rPr>
      </w:pPr>
    </w:p>
    <w:p w14:paraId="2CF57EA4" w14:textId="77777777" w:rsidR="00A53686" w:rsidRDefault="00A53686">
      <w:pPr>
        <w:pStyle w:val="Corpotesto"/>
        <w:spacing w:before="124" w:after="1"/>
        <w:ind w:left="0"/>
        <w:rPr>
          <w:rFonts w:ascii="Arial"/>
          <w:b/>
        </w:rPr>
      </w:pPr>
    </w:p>
    <w:p w14:paraId="610812E6" w14:textId="77777777" w:rsidR="00A53686" w:rsidRDefault="00000000">
      <w:pPr>
        <w:pStyle w:val="Corpotesto"/>
        <w:rPr>
          <w:rFonts w:ascii="Arial"/>
        </w:rPr>
      </w:pPr>
      <w:r>
        <w:rPr>
          <w:rFonts w:ascii="Arial"/>
          <w:noProof/>
        </w:rPr>
        <w:drawing>
          <wp:inline distT="0" distB="0" distL="0" distR="0" wp14:anchorId="4F51286D" wp14:editId="7788C991">
            <wp:extent cx="4585845" cy="2981325"/>
            <wp:effectExtent l="0" t="0" r="0" b="0"/>
            <wp:docPr id="780" name="Image 7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0" name="Image 780"/>
                    <pic:cNvPicPr/>
                  </pic:nvPicPr>
                  <pic:blipFill>
                    <a:blip r:embed="rId581" cstate="print"/>
                    <a:stretch>
                      <a:fillRect/>
                    </a:stretch>
                  </pic:blipFill>
                  <pic:spPr>
                    <a:xfrm>
                      <a:off x="0" y="0"/>
                      <a:ext cx="4585845" cy="2981325"/>
                    </a:xfrm>
                    <a:prstGeom prst="rect">
                      <a:avLst/>
                    </a:prstGeom>
                  </pic:spPr>
                </pic:pic>
              </a:graphicData>
            </a:graphic>
          </wp:inline>
        </w:drawing>
      </w:r>
    </w:p>
    <w:p w14:paraId="0DC9D9AC" w14:textId="77777777" w:rsidR="00A53686" w:rsidRDefault="00000000">
      <w:pPr>
        <w:spacing w:before="43"/>
        <w:ind w:left="360"/>
        <w:rPr>
          <w:rFonts w:ascii="Arial"/>
          <w:b/>
          <w:sz w:val="20"/>
        </w:rPr>
      </w:pPr>
      <w:r>
        <w:rPr>
          <w:rFonts w:ascii="Arial"/>
          <w:b/>
          <w:spacing w:val="-2"/>
          <w:sz w:val="20"/>
        </w:rPr>
        <w:t>Explanation:</w:t>
      </w:r>
    </w:p>
    <w:p w14:paraId="13B06657" w14:textId="77777777" w:rsidR="00A53686" w:rsidRDefault="00000000">
      <w:pPr>
        <w:pStyle w:val="Corpotesto"/>
        <w:ind w:right="895"/>
      </w:pPr>
      <w:r>
        <w:t>A PFX file contains the public key file (SSL Certificate) and its unique private key file. This is required</w:t>
      </w:r>
      <w:r>
        <w:rPr>
          <w:spacing w:val="-3"/>
        </w:rPr>
        <w:t xml:space="preserve"> </w:t>
      </w:r>
      <w:r>
        <w:t>for</w:t>
      </w:r>
      <w:r>
        <w:rPr>
          <w:spacing w:val="-2"/>
        </w:rPr>
        <w:t xml:space="preserve"> </w:t>
      </w:r>
      <w:r>
        <w:t>HTTPS</w:t>
      </w:r>
      <w:r>
        <w:rPr>
          <w:spacing w:val="-3"/>
        </w:rPr>
        <w:t xml:space="preserve"> </w:t>
      </w:r>
      <w:r>
        <w:t>access.</w:t>
      </w:r>
      <w:r>
        <w:rPr>
          <w:spacing w:val="-4"/>
        </w:rPr>
        <w:t xml:space="preserve"> </w:t>
      </w:r>
      <w:r>
        <w:t>The</w:t>
      </w:r>
      <w:r>
        <w:rPr>
          <w:spacing w:val="-3"/>
        </w:rPr>
        <w:t xml:space="preserve"> </w:t>
      </w:r>
      <w:r>
        <w:t>web</w:t>
      </w:r>
      <w:r>
        <w:rPr>
          <w:spacing w:val="-2"/>
        </w:rPr>
        <w:t xml:space="preserve"> </w:t>
      </w:r>
      <w:r>
        <w:t>app</w:t>
      </w:r>
      <w:r>
        <w:rPr>
          <w:spacing w:val="-2"/>
        </w:rPr>
        <w:t xml:space="preserve"> </w:t>
      </w:r>
      <w:r>
        <w:t>will</w:t>
      </w:r>
      <w:r>
        <w:rPr>
          <w:spacing w:val="-2"/>
        </w:rPr>
        <w:t xml:space="preserve"> </w:t>
      </w:r>
      <w:r>
        <w:t>distribute</w:t>
      </w:r>
      <w:r>
        <w:rPr>
          <w:spacing w:val="-2"/>
        </w:rPr>
        <w:t xml:space="preserve"> </w:t>
      </w:r>
      <w:r>
        <w:t>the</w:t>
      </w:r>
      <w:r>
        <w:rPr>
          <w:spacing w:val="-2"/>
        </w:rPr>
        <w:t xml:space="preserve"> </w:t>
      </w:r>
      <w:r>
        <w:t>public</w:t>
      </w:r>
      <w:r>
        <w:rPr>
          <w:spacing w:val="-2"/>
        </w:rPr>
        <w:t xml:space="preserve"> </w:t>
      </w:r>
      <w:r>
        <w:t>key</w:t>
      </w:r>
      <w:r>
        <w:rPr>
          <w:spacing w:val="-2"/>
        </w:rPr>
        <w:t xml:space="preserve"> </w:t>
      </w:r>
      <w:r>
        <w:t>(in</w:t>
      </w:r>
      <w:r>
        <w:rPr>
          <w:spacing w:val="-2"/>
        </w:rPr>
        <w:t xml:space="preserve"> </w:t>
      </w:r>
      <w:r>
        <w:t>a</w:t>
      </w:r>
      <w:r>
        <w:rPr>
          <w:spacing w:val="-4"/>
        </w:rPr>
        <w:t xml:space="preserve"> </w:t>
      </w:r>
      <w:r>
        <w:t>CER</w:t>
      </w:r>
      <w:r>
        <w:rPr>
          <w:spacing w:val="-4"/>
        </w:rPr>
        <w:t xml:space="preserve"> </w:t>
      </w:r>
      <w:r>
        <w:t>file)</w:t>
      </w:r>
      <w:r>
        <w:rPr>
          <w:spacing w:val="-2"/>
        </w:rPr>
        <w:t xml:space="preserve"> </w:t>
      </w:r>
      <w:r>
        <w:t>to</w:t>
      </w:r>
      <w:r>
        <w:rPr>
          <w:spacing w:val="-2"/>
        </w:rPr>
        <w:t xml:space="preserve"> </w:t>
      </w:r>
      <w:r>
        <w:t>clients that connect to the web app.</w:t>
      </w:r>
    </w:p>
    <w:p w14:paraId="7152DCB0" w14:textId="77777777" w:rsidR="00A53686" w:rsidRDefault="00000000">
      <w:pPr>
        <w:pStyle w:val="Corpotesto"/>
        <w:ind w:right="779"/>
      </w:pPr>
      <w:r>
        <w:t>The</w:t>
      </w:r>
      <w:r>
        <w:rPr>
          <w:spacing w:val="-2"/>
        </w:rPr>
        <w:t xml:space="preserve"> </w:t>
      </w:r>
      <w:r>
        <w:t>CER</w:t>
      </w:r>
      <w:r>
        <w:rPr>
          <w:spacing w:val="-2"/>
        </w:rPr>
        <w:t xml:space="preserve"> </w:t>
      </w:r>
      <w:r>
        <w:t>file</w:t>
      </w:r>
      <w:r>
        <w:rPr>
          <w:spacing w:val="-2"/>
        </w:rPr>
        <w:t xml:space="preserve"> </w:t>
      </w:r>
      <w:r>
        <w:t>is</w:t>
      </w:r>
      <w:r>
        <w:rPr>
          <w:spacing w:val="-2"/>
        </w:rPr>
        <w:t xml:space="preserve"> </w:t>
      </w:r>
      <w:r>
        <w:t>an</w:t>
      </w:r>
      <w:r>
        <w:rPr>
          <w:spacing w:val="-2"/>
        </w:rPr>
        <w:t xml:space="preserve"> </w:t>
      </w:r>
      <w:r>
        <w:t>SSL</w:t>
      </w:r>
      <w:r>
        <w:rPr>
          <w:spacing w:val="-3"/>
        </w:rPr>
        <w:t xml:space="preserve"> </w:t>
      </w:r>
      <w:r>
        <w:t>Certificate</w:t>
      </w:r>
      <w:r>
        <w:rPr>
          <w:spacing w:val="-3"/>
        </w:rPr>
        <w:t xml:space="preserve"> </w:t>
      </w:r>
      <w:r>
        <w:t>which</w:t>
      </w:r>
      <w:r>
        <w:rPr>
          <w:spacing w:val="-3"/>
        </w:rPr>
        <w:t xml:space="preserve"> </w:t>
      </w:r>
      <w:r>
        <w:t>has</w:t>
      </w:r>
      <w:r>
        <w:rPr>
          <w:spacing w:val="-2"/>
        </w:rPr>
        <w:t xml:space="preserve"> </w:t>
      </w:r>
      <w:r>
        <w:t>the</w:t>
      </w:r>
      <w:r>
        <w:rPr>
          <w:spacing w:val="-2"/>
        </w:rPr>
        <w:t xml:space="preserve"> </w:t>
      </w:r>
      <w:r>
        <w:t>public</w:t>
      </w:r>
      <w:r>
        <w:rPr>
          <w:spacing w:val="-2"/>
        </w:rPr>
        <w:t xml:space="preserve"> </w:t>
      </w:r>
      <w:r>
        <w:t>key</w:t>
      </w:r>
      <w:r>
        <w:rPr>
          <w:spacing w:val="-2"/>
        </w:rPr>
        <w:t xml:space="preserve"> </w:t>
      </w:r>
      <w:r>
        <w:t>of</w:t>
      </w:r>
      <w:r>
        <w:rPr>
          <w:spacing w:val="-3"/>
        </w:rPr>
        <w:t xml:space="preserve"> </w:t>
      </w:r>
      <w:r>
        <w:t>the</w:t>
      </w:r>
      <w:r>
        <w:rPr>
          <w:spacing w:val="-3"/>
        </w:rPr>
        <w:t xml:space="preserve"> </w:t>
      </w:r>
      <w:r>
        <w:t>external</w:t>
      </w:r>
      <w:r>
        <w:rPr>
          <w:spacing w:val="-2"/>
        </w:rPr>
        <w:t xml:space="preserve"> </w:t>
      </w:r>
      <w:r>
        <w:t>service.</w:t>
      </w:r>
      <w:r>
        <w:rPr>
          <w:spacing w:val="-3"/>
        </w:rPr>
        <w:t xml:space="preserve"> </w:t>
      </w:r>
      <w:r>
        <w:t>The</w:t>
      </w:r>
      <w:r>
        <w:rPr>
          <w:spacing w:val="-2"/>
        </w:rPr>
        <w:t xml:space="preserve"> </w:t>
      </w:r>
      <w:r>
        <w:t>external service will have the private key associated with the public key contained in the CER file.</w:t>
      </w:r>
    </w:p>
    <w:p w14:paraId="12E937EA" w14:textId="77777777" w:rsidR="00A53686" w:rsidRDefault="00A53686">
      <w:pPr>
        <w:pStyle w:val="Corpotesto"/>
        <w:ind w:left="0"/>
      </w:pPr>
    </w:p>
    <w:p w14:paraId="1812B5BF" w14:textId="77777777" w:rsidR="00A53686" w:rsidRDefault="00A53686">
      <w:pPr>
        <w:pStyle w:val="Corpotesto"/>
        <w:spacing w:before="1"/>
        <w:ind w:left="0"/>
      </w:pPr>
    </w:p>
    <w:p w14:paraId="20D31A89" w14:textId="77777777" w:rsidR="00A53686" w:rsidRDefault="00000000">
      <w:pPr>
        <w:pStyle w:val="Titolo3"/>
        <w:spacing w:line="230" w:lineRule="exact"/>
      </w:pPr>
      <w:r>
        <w:t>QUESTION</w:t>
      </w:r>
      <w:r>
        <w:rPr>
          <w:spacing w:val="-3"/>
        </w:rPr>
        <w:t xml:space="preserve"> </w:t>
      </w:r>
      <w:r>
        <w:rPr>
          <w:spacing w:val="-5"/>
        </w:rPr>
        <w:t>386</w:t>
      </w:r>
    </w:p>
    <w:p w14:paraId="5DADAB72" w14:textId="77777777" w:rsidR="00A53686" w:rsidRDefault="00000000">
      <w:pPr>
        <w:pStyle w:val="Corpotesto"/>
        <w:spacing w:line="230" w:lineRule="exact"/>
      </w:pPr>
      <w:r>
        <w:t>Hotspot</w:t>
      </w:r>
      <w:r>
        <w:rPr>
          <w:spacing w:val="-4"/>
        </w:rPr>
        <w:t xml:space="preserve"> </w:t>
      </w:r>
      <w:r>
        <w:rPr>
          <w:spacing w:val="-2"/>
        </w:rPr>
        <w:t>Question</w:t>
      </w:r>
    </w:p>
    <w:p w14:paraId="6A971EA9" w14:textId="77777777" w:rsidR="00A53686" w:rsidRDefault="00A53686">
      <w:pPr>
        <w:pStyle w:val="Corpotesto"/>
        <w:spacing w:before="1"/>
        <w:ind w:left="0"/>
      </w:pPr>
    </w:p>
    <w:p w14:paraId="428028F7" w14:textId="77777777" w:rsidR="00A53686" w:rsidRDefault="00000000">
      <w:pPr>
        <w:pStyle w:val="Corpotesto"/>
      </w:pPr>
      <w:r>
        <w:t>You</w:t>
      </w:r>
      <w:r>
        <w:rPr>
          <w:spacing w:val="-4"/>
        </w:rPr>
        <w:t xml:space="preserve"> </w:t>
      </w:r>
      <w:r>
        <w:t>are</w:t>
      </w:r>
      <w:r>
        <w:rPr>
          <w:spacing w:val="-5"/>
        </w:rPr>
        <w:t xml:space="preserve"> </w:t>
      </w:r>
      <w:r>
        <w:t>creating</w:t>
      </w:r>
      <w:r>
        <w:rPr>
          <w:spacing w:val="-3"/>
        </w:rPr>
        <w:t xml:space="preserve"> </w:t>
      </w:r>
      <w:r>
        <w:t>an</w:t>
      </w:r>
      <w:r>
        <w:rPr>
          <w:spacing w:val="-4"/>
        </w:rPr>
        <w:t xml:space="preserve"> </w:t>
      </w:r>
      <w:r>
        <w:t>Azure</w:t>
      </w:r>
      <w:r>
        <w:rPr>
          <w:spacing w:val="-3"/>
        </w:rPr>
        <w:t xml:space="preserve"> </w:t>
      </w:r>
      <w:r>
        <w:t>load</w:t>
      </w:r>
      <w:r>
        <w:rPr>
          <w:spacing w:val="-2"/>
        </w:rPr>
        <w:t xml:space="preserve"> balancer.</w:t>
      </w:r>
    </w:p>
    <w:p w14:paraId="49B050F7" w14:textId="77777777" w:rsidR="00A53686" w:rsidRDefault="00A53686">
      <w:pPr>
        <w:pStyle w:val="Corpotesto"/>
        <w:ind w:left="0"/>
      </w:pPr>
    </w:p>
    <w:p w14:paraId="0C1EE747" w14:textId="77777777" w:rsidR="00A53686" w:rsidRDefault="00000000">
      <w:pPr>
        <w:pStyle w:val="Corpotesto"/>
      </w:pPr>
      <w:r>
        <w:t>You</w:t>
      </w:r>
      <w:r>
        <w:rPr>
          <w:spacing w:val="-4"/>
        </w:rPr>
        <w:t xml:space="preserve"> </w:t>
      </w:r>
      <w:r>
        <w:t>need</w:t>
      </w:r>
      <w:r>
        <w:rPr>
          <w:spacing w:val="-3"/>
        </w:rPr>
        <w:t xml:space="preserve"> </w:t>
      </w:r>
      <w:r>
        <w:t>to</w:t>
      </w:r>
      <w:r>
        <w:rPr>
          <w:spacing w:val="-4"/>
        </w:rPr>
        <w:t xml:space="preserve"> </w:t>
      </w:r>
      <w:r>
        <w:t>add</w:t>
      </w:r>
      <w:r>
        <w:rPr>
          <w:spacing w:val="-3"/>
        </w:rPr>
        <w:t xml:space="preserve"> </w:t>
      </w:r>
      <w:r>
        <w:t>an</w:t>
      </w:r>
      <w:r>
        <w:rPr>
          <w:spacing w:val="-2"/>
        </w:rPr>
        <w:t xml:space="preserve"> </w:t>
      </w:r>
      <w:r>
        <w:t>IPv6</w:t>
      </w:r>
      <w:r>
        <w:rPr>
          <w:spacing w:val="-3"/>
        </w:rPr>
        <w:t xml:space="preserve"> </w:t>
      </w:r>
      <w:r>
        <w:t>load</w:t>
      </w:r>
      <w:r>
        <w:rPr>
          <w:spacing w:val="-3"/>
        </w:rPr>
        <w:t xml:space="preserve"> </w:t>
      </w:r>
      <w:r>
        <w:t>balancing</w:t>
      </w:r>
      <w:r>
        <w:rPr>
          <w:spacing w:val="-3"/>
        </w:rPr>
        <w:t xml:space="preserve"> </w:t>
      </w:r>
      <w:r>
        <w:t>rule</w:t>
      </w:r>
      <w:r>
        <w:rPr>
          <w:spacing w:val="-3"/>
        </w:rPr>
        <w:t xml:space="preserve"> </w:t>
      </w:r>
      <w:r>
        <w:t>to</w:t>
      </w:r>
      <w:r>
        <w:rPr>
          <w:spacing w:val="-2"/>
        </w:rPr>
        <w:t xml:space="preserve"> </w:t>
      </w:r>
      <w:r>
        <w:t>the</w:t>
      </w:r>
      <w:r>
        <w:rPr>
          <w:spacing w:val="-3"/>
        </w:rPr>
        <w:t xml:space="preserve"> </w:t>
      </w:r>
      <w:r>
        <w:t>load</w:t>
      </w:r>
      <w:r>
        <w:rPr>
          <w:spacing w:val="-2"/>
        </w:rPr>
        <w:t xml:space="preserve"> balancer.</w:t>
      </w:r>
    </w:p>
    <w:p w14:paraId="189B5694" w14:textId="77777777" w:rsidR="00A53686" w:rsidRDefault="00000000">
      <w:pPr>
        <w:pStyle w:val="Corpotesto"/>
        <w:spacing w:before="229"/>
        <w:ind w:right="717"/>
      </w:pPr>
      <w:r>
        <w:t>How</w:t>
      </w:r>
      <w:r>
        <w:rPr>
          <w:spacing w:val="-3"/>
        </w:rPr>
        <w:t xml:space="preserve"> </w:t>
      </w:r>
      <w:r>
        <w:t>should</w:t>
      </w:r>
      <w:r>
        <w:rPr>
          <w:spacing w:val="-5"/>
        </w:rPr>
        <w:t xml:space="preserve"> </w:t>
      </w:r>
      <w:r>
        <w:t>you</w:t>
      </w:r>
      <w:r>
        <w:rPr>
          <w:spacing w:val="-4"/>
        </w:rPr>
        <w:t xml:space="preserve"> </w:t>
      </w:r>
      <w:r>
        <w:t>complete</w:t>
      </w:r>
      <w:r>
        <w:rPr>
          <w:spacing w:val="-3"/>
        </w:rPr>
        <w:t xml:space="preserve"> </w:t>
      </w:r>
      <w:r>
        <w:t>the</w:t>
      </w:r>
      <w:r>
        <w:rPr>
          <w:spacing w:val="-3"/>
        </w:rPr>
        <w:t xml:space="preserve"> </w:t>
      </w:r>
      <w:r>
        <w:t>Azure</w:t>
      </w:r>
      <w:r>
        <w:rPr>
          <w:spacing w:val="-3"/>
        </w:rPr>
        <w:t xml:space="preserve"> </w:t>
      </w:r>
      <w:r>
        <w:t>PowerShell</w:t>
      </w:r>
      <w:r>
        <w:rPr>
          <w:spacing w:val="-3"/>
        </w:rPr>
        <w:t xml:space="preserve"> </w:t>
      </w:r>
      <w:r>
        <w:t>script?</w:t>
      </w:r>
      <w:r>
        <w:rPr>
          <w:spacing w:val="-4"/>
        </w:rPr>
        <w:t xml:space="preserve"> </w:t>
      </w:r>
      <w:r>
        <w:t>To</w:t>
      </w:r>
      <w:r>
        <w:rPr>
          <w:spacing w:val="-3"/>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4"/>
        </w:rPr>
        <w:t xml:space="preserve"> </w:t>
      </w:r>
      <w:r>
        <w:t>options in the answer area.</w:t>
      </w:r>
    </w:p>
    <w:p w14:paraId="1A551FB2" w14:textId="77777777" w:rsidR="00A53686" w:rsidRDefault="00A53686">
      <w:pPr>
        <w:pStyle w:val="Corpotesto"/>
        <w:ind w:left="0"/>
      </w:pPr>
    </w:p>
    <w:p w14:paraId="4EAD9E6B" w14:textId="77777777" w:rsidR="00A53686" w:rsidRDefault="00000000">
      <w:pPr>
        <w:pStyle w:val="Corpotesto"/>
        <w:spacing w:before="1"/>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75A355E5" w14:textId="77777777" w:rsidR="00A53686" w:rsidRDefault="00000000">
      <w:pPr>
        <w:pStyle w:val="Corpotesto"/>
        <w:spacing w:before="9"/>
        <w:ind w:left="0"/>
        <w:rPr>
          <w:sz w:val="17"/>
        </w:rPr>
      </w:pPr>
      <w:r>
        <w:rPr>
          <w:noProof/>
          <w:sz w:val="17"/>
        </w:rPr>
        <w:drawing>
          <wp:anchor distT="0" distB="0" distL="0" distR="0" simplePos="0" relativeHeight="487750656" behindDoc="1" locked="0" layoutInCell="1" allowOverlap="1" wp14:anchorId="55A9B610" wp14:editId="6ABA5D59">
            <wp:simplePos x="0" y="0"/>
            <wp:positionH relativeFrom="page">
              <wp:posOffset>1148397</wp:posOffset>
            </wp:positionH>
            <wp:positionV relativeFrom="paragraph">
              <wp:posOffset>145429</wp:posOffset>
            </wp:positionV>
            <wp:extent cx="5471240" cy="1751076"/>
            <wp:effectExtent l="0" t="0" r="0" b="0"/>
            <wp:wrapTopAndBottom/>
            <wp:docPr id="781" name="Image 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1" name="Image 781"/>
                    <pic:cNvPicPr/>
                  </pic:nvPicPr>
                  <pic:blipFill>
                    <a:blip r:embed="rId582" cstate="print"/>
                    <a:stretch>
                      <a:fillRect/>
                    </a:stretch>
                  </pic:blipFill>
                  <pic:spPr>
                    <a:xfrm>
                      <a:off x="0" y="0"/>
                      <a:ext cx="5471240" cy="1751076"/>
                    </a:xfrm>
                    <a:prstGeom prst="rect">
                      <a:avLst/>
                    </a:prstGeom>
                  </pic:spPr>
                </pic:pic>
              </a:graphicData>
            </a:graphic>
          </wp:anchor>
        </w:drawing>
      </w:r>
    </w:p>
    <w:p w14:paraId="16232908" w14:textId="77777777" w:rsidR="00A53686" w:rsidRDefault="00A53686">
      <w:pPr>
        <w:pStyle w:val="Corpotesto"/>
        <w:spacing w:before="3"/>
        <w:ind w:left="0"/>
      </w:pPr>
    </w:p>
    <w:p w14:paraId="5DE9CEAD" w14:textId="77777777" w:rsidR="00A53686" w:rsidRDefault="00000000">
      <w:pPr>
        <w:ind w:left="360"/>
        <w:rPr>
          <w:rFonts w:ascii="Arial"/>
          <w:b/>
          <w:sz w:val="20"/>
        </w:rPr>
      </w:pPr>
      <w:r>
        <w:rPr>
          <w:rFonts w:ascii="Arial"/>
          <w:b/>
          <w:spacing w:val="-2"/>
          <w:sz w:val="20"/>
        </w:rPr>
        <w:t>Answer:</w:t>
      </w:r>
    </w:p>
    <w:p w14:paraId="6DAABA95" w14:textId="77777777" w:rsidR="00A53686" w:rsidRDefault="00A53686">
      <w:pPr>
        <w:rPr>
          <w:rFonts w:ascii="Arial"/>
          <w:b/>
          <w:sz w:val="20"/>
        </w:rPr>
        <w:sectPr w:rsidR="00A53686">
          <w:pgSz w:w="12240" w:h="15840"/>
          <w:pgMar w:top="1080" w:right="1080" w:bottom="1000" w:left="1440" w:header="0" w:footer="800" w:gutter="0"/>
          <w:cols w:space="720"/>
        </w:sectPr>
      </w:pPr>
    </w:p>
    <w:p w14:paraId="49C4CA02" w14:textId="77777777" w:rsidR="00A53686" w:rsidRDefault="00A53686">
      <w:pPr>
        <w:pStyle w:val="Corpotesto"/>
        <w:ind w:left="0"/>
        <w:rPr>
          <w:rFonts w:ascii="Arial"/>
          <w:b/>
        </w:rPr>
      </w:pPr>
    </w:p>
    <w:p w14:paraId="1D868D83" w14:textId="77777777" w:rsidR="00A53686" w:rsidRDefault="00A53686">
      <w:pPr>
        <w:pStyle w:val="Corpotesto"/>
        <w:spacing w:before="130"/>
        <w:ind w:left="0"/>
        <w:rPr>
          <w:rFonts w:ascii="Arial"/>
          <w:b/>
        </w:rPr>
      </w:pPr>
    </w:p>
    <w:p w14:paraId="4DEFABD0" w14:textId="77777777" w:rsidR="00A53686" w:rsidRDefault="00000000">
      <w:pPr>
        <w:pStyle w:val="Corpotesto"/>
        <w:rPr>
          <w:rFonts w:ascii="Arial"/>
        </w:rPr>
      </w:pPr>
      <w:r>
        <w:rPr>
          <w:rFonts w:ascii="Arial"/>
          <w:noProof/>
        </w:rPr>
        <w:drawing>
          <wp:inline distT="0" distB="0" distL="0" distR="0" wp14:anchorId="0A9C21DC" wp14:editId="22CBB86F">
            <wp:extent cx="5481666" cy="1764792"/>
            <wp:effectExtent l="0" t="0" r="0" b="0"/>
            <wp:docPr id="782" name="Image 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2" name="Image 782"/>
                    <pic:cNvPicPr/>
                  </pic:nvPicPr>
                  <pic:blipFill>
                    <a:blip r:embed="rId583" cstate="print"/>
                    <a:stretch>
                      <a:fillRect/>
                    </a:stretch>
                  </pic:blipFill>
                  <pic:spPr>
                    <a:xfrm>
                      <a:off x="0" y="0"/>
                      <a:ext cx="5481666" cy="1764792"/>
                    </a:xfrm>
                    <a:prstGeom prst="rect">
                      <a:avLst/>
                    </a:prstGeom>
                  </pic:spPr>
                </pic:pic>
              </a:graphicData>
            </a:graphic>
          </wp:inline>
        </w:drawing>
      </w:r>
    </w:p>
    <w:p w14:paraId="7E9F2080" w14:textId="77777777" w:rsidR="00A53686" w:rsidRDefault="00A53686">
      <w:pPr>
        <w:pStyle w:val="Corpotesto"/>
        <w:ind w:left="0"/>
        <w:rPr>
          <w:rFonts w:ascii="Arial"/>
          <w:b/>
        </w:rPr>
      </w:pPr>
    </w:p>
    <w:p w14:paraId="39AEDBD1" w14:textId="77777777" w:rsidR="00A53686" w:rsidRDefault="00A53686">
      <w:pPr>
        <w:pStyle w:val="Corpotesto"/>
        <w:ind w:left="0"/>
        <w:rPr>
          <w:rFonts w:ascii="Arial"/>
          <w:b/>
        </w:rPr>
      </w:pPr>
    </w:p>
    <w:p w14:paraId="0433AA96" w14:textId="77777777" w:rsidR="00A53686" w:rsidRDefault="00A53686">
      <w:pPr>
        <w:pStyle w:val="Corpotesto"/>
        <w:spacing w:before="10"/>
        <w:ind w:left="0"/>
        <w:rPr>
          <w:rFonts w:ascii="Arial"/>
          <w:b/>
        </w:rPr>
      </w:pPr>
    </w:p>
    <w:p w14:paraId="4D23DECF" w14:textId="77777777" w:rsidR="00A53686" w:rsidRDefault="00000000">
      <w:pPr>
        <w:pStyle w:val="Titolo3"/>
      </w:pPr>
      <w:r>
        <w:t>QUESTION</w:t>
      </w:r>
      <w:r>
        <w:rPr>
          <w:spacing w:val="-3"/>
        </w:rPr>
        <w:t xml:space="preserve"> </w:t>
      </w:r>
      <w:r>
        <w:rPr>
          <w:spacing w:val="-5"/>
        </w:rPr>
        <w:t>387</w:t>
      </w:r>
    </w:p>
    <w:p w14:paraId="74278C61" w14:textId="77777777" w:rsidR="00A53686" w:rsidRDefault="00000000">
      <w:pPr>
        <w:pStyle w:val="Corpotesto"/>
      </w:pPr>
      <w:r>
        <w:t>Hotspot</w:t>
      </w:r>
      <w:r>
        <w:rPr>
          <w:spacing w:val="-4"/>
        </w:rPr>
        <w:t xml:space="preserve"> </w:t>
      </w:r>
      <w:r>
        <w:rPr>
          <w:spacing w:val="-2"/>
        </w:rPr>
        <w:t>Question</w:t>
      </w:r>
    </w:p>
    <w:p w14:paraId="2C4155A2" w14:textId="77777777" w:rsidR="00A53686" w:rsidRDefault="00A53686">
      <w:pPr>
        <w:pStyle w:val="Corpotesto"/>
        <w:ind w:left="0"/>
      </w:pPr>
    </w:p>
    <w:p w14:paraId="617EED02" w14:textId="77777777" w:rsidR="00A53686" w:rsidRDefault="00000000">
      <w:pPr>
        <w:pStyle w:val="Corpotesto"/>
        <w:ind w:right="71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named</w:t>
      </w:r>
      <w:r>
        <w:rPr>
          <w:spacing w:val="-3"/>
        </w:rPr>
        <w:t xml:space="preserve"> </w:t>
      </w:r>
      <w:r>
        <w:t>VM1</w:t>
      </w:r>
      <w:r>
        <w:rPr>
          <w:spacing w:val="-3"/>
        </w:rPr>
        <w:t xml:space="preserve"> </w:t>
      </w:r>
      <w:r>
        <w:t>that</w:t>
      </w:r>
      <w:r>
        <w:rPr>
          <w:spacing w:val="-4"/>
        </w:rPr>
        <w:t xml:space="preserve"> </w:t>
      </w:r>
      <w:r>
        <w:t>connects</w:t>
      </w:r>
      <w:r>
        <w:rPr>
          <w:spacing w:val="-3"/>
        </w:rPr>
        <w:t xml:space="preserve"> </w:t>
      </w:r>
      <w:r>
        <w:t>to</w:t>
      </w:r>
      <w:r>
        <w:rPr>
          <w:spacing w:val="-3"/>
        </w:rPr>
        <w:t xml:space="preserve"> </w:t>
      </w:r>
      <w:r>
        <w:t>a</w:t>
      </w:r>
      <w:r>
        <w:rPr>
          <w:spacing w:val="-5"/>
        </w:rPr>
        <w:t xml:space="preserve"> </w:t>
      </w:r>
      <w:r>
        <w:t>virtual</w:t>
      </w:r>
      <w:r>
        <w:rPr>
          <w:spacing w:val="-3"/>
        </w:rPr>
        <w:t xml:space="preserve"> </w:t>
      </w:r>
      <w:r>
        <w:t>network</w:t>
      </w:r>
      <w:r>
        <w:rPr>
          <w:spacing w:val="-3"/>
        </w:rPr>
        <w:t xml:space="preserve"> </w:t>
      </w:r>
      <w:r>
        <w:t>named</w:t>
      </w:r>
      <w:r>
        <w:rPr>
          <w:spacing w:val="-3"/>
        </w:rPr>
        <w:t xml:space="preserve"> </w:t>
      </w:r>
      <w:r>
        <w:t>VNet1. VM1 has the following configurations:</w:t>
      </w:r>
    </w:p>
    <w:p w14:paraId="5D5758AA" w14:textId="77777777" w:rsidR="00A53686" w:rsidRDefault="00000000">
      <w:pPr>
        <w:pStyle w:val="Corpotesto"/>
        <w:spacing w:before="229"/>
        <w:ind w:right="6184"/>
        <w:rPr>
          <w:rFonts w:ascii="Courier New"/>
        </w:rPr>
      </w:pPr>
      <w:r>
        <w:rPr>
          <w:rFonts w:ascii="Courier New"/>
        </w:rPr>
        <w:t>Subnet: 10.0.0.0/24 Availability</w:t>
      </w:r>
      <w:r>
        <w:rPr>
          <w:rFonts w:ascii="Courier New"/>
          <w:spacing w:val="-20"/>
        </w:rPr>
        <w:t xml:space="preserve"> </w:t>
      </w:r>
      <w:r>
        <w:rPr>
          <w:rFonts w:ascii="Courier New"/>
        </w:rPr>
        <w:t>set:</w:t>
      </w:r>
      <w:r>
        <w:rPr>
          <w:rFonts w:ascii="Courier New"/>
          <w:spacing w:val="-20"/>
        </w:rPr>
        <w:t xml:space="preserve"> </w:t>
      </w:r>
      <w:r>
        <w:rPr>
          <w:rFonts w:ascii="Courier New"/>
        </w:rPr>
        <w:t>AVSet</w:t>
      </w:r>
    </w:p>
    <w:p w14:paraId="7AF16405" w14:textId="77777777" w:rsidR="00A53686" w:rsidRDefault="00000000">
      <w:pPr>
        <w:pStyle w:val="Corpotesto"/>
        <w:spacing w:before="1"/>
        <w:ind w:right="4459"/>
        <w:rPr>
          <w:rFonts w:ascii="Courier New"/>
        </w:rPr>
      </w:pPr>
      <w:r>
        <w:rPr>
          <w:rFonts w:ascii="Courier New"/>
        </w:rPr>
        <w:t>Network security group (NSG): None Private IP address: 10.0.0.4 (dynamic) Public</w:t>
      </w:r>
      <w:r>
        <w:rPr>
          <w:rFonts w:ascii="Courier New"/>
          <w:spacing w:val="-10"/>
        </w:rPr>
        <w:t xml:space="preserve"> </w:t>
      </w:r>
      <w:r>
        <w:rPr>
          <w:rFonts w:ascii="Courier New"/>
        </w:rPr>
        <w:t>IP</w:t>
      </w:r>
      <w:r>
        <w:rPr>
          <w:rFonts w:ascii="Courier New"/>
          <w:spacing w:val="-10"/>
        </w:rPr>
        <w:t xml:space="preserve"> </w:t>
      </w:r>
      <w:r>
        <w:rPr>
          <w:rFonts w:ascii="Courier New"/>
        </w:rPr>
        <w:t>address:</w:t>
      </w:r>
      <w:r>
        <w:rPr>
          <w:rFonts w:ascii="Courier New"/>
          <w:spacing w:val="-10"/>
        </w:rPr>
        <w:t xml:space="preserve"> </w:t>
      </w:r>
      <w:r>
        <w:rPr>
          <w:rFonts w:ascii="Courier New"/>
        </w:rPr>
        <w:t>40.90.219.6</w:t>
      </w:r>
      <w:r>
        <w:rPr>
          <w:rFonts w:ascii="Courier New"/>
          <w:spacing w:val="-10"/>
        </w:rPr>
        <w:t xml:space="preserve"> </w:t>
      </w:r>
      <w:r>
        <w:rPr>
          <w:rFonts w:ascii="Courier New"/>
        </w:rPr>
        <w:t>(dynamic)</w:t>
      </w:r>
    </w:p>
    <w:p w14:paraId="19971419" w14:textId="77777777" w:rsidR="00A53686" w:rsidRDefault="00A53686">
      <w:pPr>
        <w:pStyle w:val="Corpotesto"/>
        <w:spacing w:before="3"/>
        <w:ind w:left="0"/>
        <w:rPr>
          <w:rFonts w:ascii="Courier New"/>
        </w:rPr>
      </w:pPr>
    </w:p>
    <w:p w14:paraId="53EAB55C" w14:textId="77777777" w:rsidR="00A53686" w:rsidRDefault="00000000">
      <w:pPr>
        <w:pStyle w:val="Corpotesto"/>
        <w:spacing w:before="1" w:line="480" w:lineRule="auto"/>
        <w:ind w:right="3309"/>
      </w:pPr>
      <w:r>
        <w:t>You</w:t>
      </w:r>
      <w:r>
        <w:rPr>
          <w:spacing w:val="-6"/>
        </w:rPr>
        <w:t xml:space="preserve"> </w:t>
      </w:r>
      <w:r>
        <w:t>deploy</w:t>
      </w:r>
      <w:r>
        <w:rPr>
          <w:spacing w:val="-5"/>
        </w:rPr>
        <w:t xml:space="preserve"> </w:t>
      </w:r>
      <w:r>
        <w:t>a</w:t>
      </w:r>
      <w:r>
        <w:rPr>
          <w:spacing w:val="-6"/>
        </w:rPr>
        <w:t xml:space="preserve"> </w:t>
      </w:r>
      <w:r>
        <w:t>standard,</w:t>
      </w:r>
      <w:r>
        <w:rPr>
          <w:spacing w:val="-6"/>
        </w:rPr>
        <w:t xml:space="preserve"> </w:t>
      </w:r>
      <w:r>
        <w:t>Internet-facing</w:t>
      </w:r>
      <w:r>
        <w:rPr>
          <w:spacing w:val="-6"/>
        </w:rPr>
        <w:t xml:space="preserve"> </w:t>
      </w:r>
      <w:r>
        <w:t>load</w:t>
      </w:r>
      <w:r>
        <w:rPr>
          <w:spacing w:val="-5"/>
        </w:rPr>
        <w:t xml:space="preserve"> </w:t>
      </w:r>
      <w:r>
        <w:t>balancer</w:t>
      </w:r>
      <w:r>
        <w:rPr>
          <w:spacing w:val="-5"/>
        </w:rPr>
        <w:t xml:space="preserve"> </w:t>
      </w:r>
      <w:r>
        <w:t>named</w:t>
      </w:r>
      <w:r>
        <w:rPr>
          <w:spacing w:val="-5"/>
        </w:rPr>
        <w:t xml:space="preserve"> </w:t>
      </w:r>
      <w:r>
        <w:t>slb1. You need to configure slb1 to allow connectivity to VM1.</w:t>
      </w:r>
    </w:p>
    <w:p w14:paraId="6E3C5FB0" w14:textId="77777777" w:rsidR="00A53686" w:rsidRDefault="00000000">
      <w:pPr>
        <w:pStyle w:val="Corpotesto"/>
        <w:ind w:right="1498"/>
      </w:pPr>
      <w:r>
        <w:t>Which</w:t>
      </w:r>
      <w:r>
        <w:rPr>
          <w:spacing w:val="-3"/>
        </w:rPr>
        <w:t xml:space="preserve"> </w:t>
      </w:r>
      <w:r>
        <w:t>changes</w:t>
      </w:r>
      <w:r>
        <w:rPr>
          <w:spacing w:val="-3"/>
        </w:rPr>
        <w:t xml:space="preserve"> </w:t>
      </w:r>
      <w:r>
        <w:t>should</w:t>
      </w:r>
      <w:r>
        <w:rPr>
          <w:spacing w:val="-3"/>
        </w:rPr>
        <w:t xml:space="preserve"> </w:t>
      </w:r>
      <w:r>
        <w:t>you</w:t>
      </w:r>
      <w:r>
        <w:rPr>
          <w:spacing w:val="-3"/>
        </w:rPr>
        <w:t xml:space="preserve"> </w:t>
      </w:r>
      <w:r>
        <w:t>apply</w:t>
      </w:r>
      <w:r>
        <w:rPr>
          <w:spacing w:val="-3"/>
        </w:rPr>
        <w:t xml:space="preserve"> </w:t>
      </w:r>
      <w:r>
        <w:t>to</w:t>
      </w:r>
      <w:r>
        <w:rPr>
          <w:spacing w:val="-4"/>
        </w:rPr>
        <w:t xml:space="preserve"> </w:t>
      </w:r>
      <w:r>
        <w:t>VM1</w:t>
      </w:r>
      <w:r>
        <w:rPr>
          <w:spacing w:val="-4"/>
        </w:rPr>
        <w:t xml:space="preserve"> </w:t>
      </w:r>
      <w:r>
        <w:t>as</w:t>
      </w:r>
      <w:r>
        <w:rPr>
          <w:spacing w:val="-3"/>
        </w:rPr>
        <w:t xml:space="preserve"> </w:t>
      </w:r>
      <w:r>
        <w:t>you</w:t>
      </w:r>
      <w:r>
        <w:rPr>
          <w:spacing w:val="-3"/>
        </w:rPr>
        <w:t xml:space="preserve"> </w:t>
      </w:r>
      <w:r>
        <w:t>configure</w:t>
      </w:r>
      <w:r>
        <w:rPr>
          <w:spacing w:val="-5"/>
        </w:rPr>
        <w:t xml:space="preserve"> </w:t>
      </w:r>
      <w:r>
        <w:t>slb1?</w:t>
      </w:r>
      <w:r>
        <w:rPr>
          <w:spacing w:val="-3"/>
        </w:rPr>
        <w:t xml:space="preserve"> </w:t>
      </w:r>
      <w:r>
        <w:t>To</w:t>
      </w:r>
      <w:r>
        <w:rPr>
          <w:spacing w:val="-3"/>
        </w:rPr>
        <w:t xml:space="preserve"> </w:t>
      </w:r>
      <w:r>
        <w:t>answer,</w:t>
      </w:r>
      <w:r>
        <w:rPr>
          <w:spacing w:val="-3"/>
        </w:rPr>
        <w:t xml:space="preserve"> </w:t>
      </w:r>
      <w:r>
        <w:t>select</w:t>
      </w:r>
      <w:r>
        <w:rPr>
          <w:spacing w:val="-4"/>
        </w:rPr>
        <w:t xml:space="preserve"> </w:t>
      </w:r>
      <w:r>
        <w:t>the appropriate options in the answer area.</w:t>
      </w:r>
    </w:p>
    <w:p w14:paraId="1D2FD7E7" w14:textId="77777777" w:rsidR="00A53686" w:rsidRDefault="00000000">
      <w:pPr>
        <w:pStyle w:val="Corpotesto"/>
        <w:spacing w:before="229"/>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4F7A8139" w14:textId="77777777" w:rsidR="00A53686" w:rsidRDefault="00000000">
      <w:pPr>
        <w:pStyle w:val="Corpotesto"/>
        <w:spacing w:before="10"/>
        <w:ind w:left="0"/>
        <w:rPr>
          <w:sz w:val="17"/>
        </w:rPr>
      </w:pPr>
      <w:r>
        <w:rPr>
          <w:noProof/>
          <w:sz w:val="17"/>
        </w:rPr>
        <w:drawing>
          <wp:anchor distT="0" distB="0" distL="0" distR="0" simplePos="0" relativeHeight="487751168" behindDoc="1" locked="0" layoutInCell="1" allowOverlap="1" wp14:anchorId="7C6F470C" wp14:editId="54059790">
            <wp:simplePos x="0" y="0"/>
            <wp:positionH relativeFrom="page">
              <wp:posOffset>1143000</wp:posOffset>
            </wp:positionH>
            <wp:positionV relativeFrom="paragraph">
              <wp:posOffset>145997</wp:posOffset>
            </wp:positionV>
            <wp:extent cx="5469692" cy="1633727"/>
            <wp:effectExtent l="0" t="0" r="0" b="0"/>
            <wp:wrapTopAndBottom/>
            <wp:docPr id="783" name="Image 7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3" name="Image 783"/>
                    <pic:cNvPicPr/>
                  </pic:nvPicPr>
                  <pic:blipFill>
                    <a:blip r:embed="rId584" cstate="print"/>
                    <a:stretch>
                      <a:fillRect/>
                    </a:stretch>
                  </pic:blipFill>
                  <pic:spPr>
                    <a:xfrm>
                      <a:off x="0" y="0"/>
                      <a:ext cx="5469692" cy="1633727"/>
                    </a:xfrm>
                    <a:prstGeom prst="rect">
                      <a:avLst/>
                    </a:prstGeom>
                  </pic:spPr>
                </pic:pic>
              </a:graphicData>
            </a:graphic>
          </wp:anchor>
        </w:drawing>
      </w:r>
    </w:p>
    <w:p w14:paraId="29BC4C6A" w14:textId="77777777" w:rsidR="00A53686" w:rsidRDefault="00000000">
      <w:pPr>
        <w:spacing w:before="221"/>
        <w:ind w:left="360"/>
        <w:rPr>
          <w:rFonts w:ascii="Arial"/>
          <w:b/>
          <w:sz w:val="20"/>
        </w:rPr>
      </w:pPr>
      <w:r>
        <w:rPr>
          <w:rFonts w:ascii="Arial"/>
          <w:b/>
          <w:spacing w:val="-2"/>
          <w:sz w:val="20"/>
        </w:rPr>
        <w:t>Answer:</w:t>
      </w:r>
    </w:p>
    <w:p w14:paraId="37CC36C8" w14:textId="77777777" w:rsidR="00A53686" w:rsidRDefault="00A53686">
      <w:pPr>
        <w:rPr>
          <w:rFonts w:ascii="Arial"/>
          <w:b/>
          <w:sz w:val="20"/>
        </w:rPr>
        <w:sectPr w:rsidR="00A53686">
          <w:pgSz w:w="12240" w:h="15840"/>
          <w:pgMar w:top="1080" w:right="1080" w:bottom="1000" w:left="1440" w:header="0" w:footer="800" w:gutter="0"/>
          <w:cols w:space="720"/>
        </w:sectPr>
      </w:pPr>
    </w:p>
    <w:p w14:paraId="305E59F1" w14:textId="77777777" w:rsidR="00A53686" w:rsidRDefault="00A53686">
      <w:pPr>
        <w:pStyle w:val="Corpotesto"/>
        <w:spacing w:before="130"/>
        <w:ind w:left="0"/>
        <w:rPr>
          <w:rFonts w:ascii="Arial"/>
          <w:b/>
        </w:rPr>
      </w:pPr>
    </w:p>
    <w:p w14:paraId="2EAD50BD" w14:textId="77777777" w:rsidR="00A53686" w:rsidRDefault="00000000">
      <w:pPr>
        <w:pStyle w:val="Corpotesto"/>
        <w:rPr>
          <w:rFonts w:ascii="Arial"/>
        </w:rPr>
      </w:pPr>
      <w:r>
        <w:rPr>
          <w:rFonts w:ascii="Arial"/>
          <w:noProof/>
        </w:rPr>
        <w:drawing>
          <wp:inline distT="0" distB="0" distL="0" distR="0" wp14:anchorId="7594410E" wp14:editId="5390BCCE">
            <wp:extent cx="5501641" cy="1633727"/>
            <wp:effectExtent l="0" t="0" r="0" b="0"/>
            <wp:docPr id="784" name="Image 7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4" name="Image 784"/>
                    <pic:cNvPicPr/>
                  </pic:nvPicPr>
                  <pic:blipFill>
                    <a:blip r:embed="rId585" cstate="print"/>
                    <a:stretch>
                      <a:fillRect/>
                    </a:stretch>
                  </pic:blipFill>
                  <pic:spPr>
                    <a:xfrm>
                      <a:off x="0" y="0"/>
                      <a:ext cx="5501641" cy="1633727"/>
                    </a:xfrm>
                    <a:prstGeom prst="rect">
                      <a:avLst/>
                    </a:prstGeom>
                  </pic:spPr>
                </pic:pic>
              </a:graphicData>
            </a:graphic>
          </wp:inline>
        </w:drawing>
      </w:r>
    </w:p>
    <w:p w14:paraId="49FF2280" w14:textId="77777777" w:rsidR="00A53686" w:rsidRDefault="00A53686">
      <w:pPr>
        <w:pStyle w:val="Corpotesto"/>
        <w:ind w:left="0"/>
        <w:rPr>
          <w:rFonts w:ascii="Arial"/>
          <w:b/>
        </w:rPr>
      </w:pPr>
    </w:p>
    <w:p w14:paraId="5BDB590C" w14:textId="77777777" w:rsidR="00A53686" w:rsidRDefault="00A53686">
      <w:pPr>
        <w:pStyle w:val="Corpotesto"/>
        <w:spacing w:before="220"/>
        <w:ind w:left="0"/>
        <w:rPr>
          <w:rFonts w:ascii="Arial"/>
          <w:b/>
        </w:rPr>
      </w:pPr>
    </w:p>
    <w:p w14:paraId="08F40551" w14:textId="77777777" w:rsidR="00A53686" w:rsidRDefault="00000000">
      <w:pPr>
        <w:pStyle w:val="Titolo3"/>
      </w:pPr>
      <w:r>
        <w:t>QUESTION</w:t>
      </w:r>
      <w:r>
        <w:rPr>
          <w:spacing w:val="-3"/>
        </w:rPr>
        <w:t xml:space="preserve"> </w:t>
      </w:r>
      <w:r>
        <w:rPr>
          <w:spacing w:val="-5"/>
        </w:rPr>
        <w:t>388</w:t>
      </w:r>
    </w:p>
    <w:p w14:paraId="147CB3BE" w14:textId="77777777" w:rsidR="00A53686" w:rsidRDefault="00000000">
      <w:pPr>
        <w:pStyle w:val="Corpotesto"/>
      </w:pPr>
      <w:r>
        <w:t>Hotspot</w:t>
      </w:r>
      <w:r>
        <w:rPr>
          <w:spacing w:val="-4"/>
        </w:rPr>
        <w:t xml:space="preserve"> </w:t>
      </w:r>
      <w:r>
        <w:rPr>
          <w:spacing w:val="-2"/>
        </w:rPr>
        <w:t>Question</w:t>
      </w:r>
    </w:p>
    <w:p w14:paraId="0F084629" w14:textId="77777777" w:rsidR="00A53686" w:rsidRDefault="00A53686">
      <w:pPr>
        <w:pStyle w:val="Corpotesto"/>
        <w:ind w:left="0"/>
      </w:pPr>
    </w:p>
    <w:p w14:paraId="4B7846F8" w14:textId="77777777" w:rsidR="00A53686" w:rsidRDefault="00000000">
      <w:pPr>
        <w:pStyle w:val="Corpotesto"/>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60477B26" w14:textId="77777777" w:rsidR="00A53686" w:rsidRDefault="00A53686">
      <w:pPr>
        <w:pStyle w:val="Corpotesto"/>
        <w:spacing w:before="1"/>
        <w:ind w:left="0"/>
      </w:pPr>
    </w:p>
    <w:p w14:paraId="314C3F97" w14:textId="77777777" w:rsidR="00A53686" w:rsidRDefault="00000000">
      <w:pPr>
        <w:pStyle w:val="Corpotesto"/>
      </w:pPr>
      <w:r>
        <w:t>You</w:t>
      </w:r>
      <w:r>
        <w:rPr>
          <w:spacing w:val="-6"/>
        </w:rPr>
        <w:t xml:space="preserve"> </w:t>
      </w:r>
      <w:r>
        <w:t>enable</w:t>
      </w:r>
      <w:r>
        <w:rPr>
          <w:spacing w:val="-4"/>
        </w:rPr>
        <w:t xml:space="preserve"> </w:t>
      </w:r>
      <w:r>
        <w:t>Azure</w:t>
      </w:r>
      <w:r>
        <w:rPr>
          <w:spacing w:val="-4"/>
        </w:rPr>
        <w:t xml:space="preserve"> </w:t>
      </w:r>
      <w:r>
        <w:t>Active</w:t>
      </w:r>
      <w:r>
        <w:rPr>
          <w:spacing w:val="-5"/>
        </w:rPr>
        <w:t xml:space="preserve"> </w:t>
      </w:r>
      <w:r>
        <w:t>Directory</w:t>
      </w:r>
      <w:r>
        <w:rPr>
          <w:spacing w:val="-4"/>
        </w:rPr>
        <w:t xml:space="preserve"> </w:t>
      </w:r>
      <w:r>
        <w:t>(AD)</w:t>
      </w:r>
      <w:r>
        <w:rPr>
          <w:spacing w:val="-5"/>
        </w:rPr>
        <w:t xml:space="preserve"> </w:t>
      </w:r>
      <w:r>
        <w:t>Privileged</w:t>
      </w:r>
      <w:r>
        <w:rPr>
          <w:spacing w:val="-4"/>
        </w:rPr>
        <w:t xml:space="preserve"> </w:t>
      </w:r>
      <w:r>
        <w:t>Identity</w:t>
      </w:r>
      <w:r>
        <w:rPr>
          <w:spacing w:val="-4"/>
        </w:rPr>
        <w:t xml:space="preserve"> </w:t>
      </w:r>
      <w:r>
        <w:rPr>
          <w:spacing w:val="-2"/>
        </w:rPr>
        <w:t>Management.</w:t>
      </w:r>
    </w:p>
    <w:p w14:paraId="55305514" w14:textId="77777777" w:rsidR="00A53686" w:rsidRDefault="00000000">
      <w:pPr>
        <w:pStyle w:val="Corpotesto"/>
        <w:spacing w:before="229"/>
        <w:ind w:right="779"/>
      </w:pPr>
      <w:r>
        <w:t>From</w:t>
      </w:r>
      <w:r>
        <w:rPr>
          <w:spacing w:val="-3"/>
        </w:rPr>
        <w:t xml:space="preserve"> </w:t>
      </w:r>
      <w:r>
        <w:t>Azure</w:t>
      </w:r>
      <w:r>
        <w:rPr>
          <w:spacing w:val="-4"/>
        </w:rPr>
        <w:t xml:space="preserve"> </w:t>
      </w:r>
      <w:r>
        <w:t>AD</w:t>
      </w:r>
      <w:r>
        <w:rPr>
          <w:spacing w:val="-3"/>
        </w:rPr>
        <w:t xml:space="preserve"> </w:t>
      </w:r>
      <w:r>
        <w:t>Privileged</w:t>
      </w:r>
      <w:r>
        <w:rPr>
          <w:spacing w:val="-4"/>
        </w:rPr>
        <w:t xml:space="preserve"> </w:t>
      </w:r>
      <w:r>
        <w:t>Identity</w:t>
      </w:r>
      <w:r>
        <w:rPr>
          <w:spacing w:val="-3"/>
        </w:rPr>
        <w:t xml:space="preserve"> </w:t>
      </w:r>
      <w:r>
        <w:t>Management,</w:t>
      </w:r>
      <w:r>
        <w:rPr>
          <w:spacing w:val="-4"/>
        </w:rPr>
        <w:t xml:space="preserve"> </w:t>
      </w:r>
      <w:r>
        <w:t>you</w:t>
      </w:r>
      <w:r>
        <w:rPr>
          <w:spacing w:val="-4"/>
        </w:rPr>
        <w:t xml:space="preserve"> </w:t>
      </w:r>
      <w:r>
        <w:t>configure</w:t>
      </w:r>
      <w:r>
        <w:rPr>
          <w:spacing w:val="-3"/>
        </w:rPr>
        <w:t xml:space="preserve"> </w:t>
      </w:r>
      <w:r>
        <w:t>the</w:t>
      </w:r>
      <w:r>
        <w:rPr>
          <w:spacing w:val="-4"/>
        </w:rPr>
        <w:t xml:space="preserve"> </w:t>
      </w:r>
      <w:r>
        <w:t>Global</w:t>
      </w:r>
      <w:r>
        <w:rPr>
          <w:spacing w:val="-3"/>
        </w:rPr>
        <w:t xml:space="preserve"> </w:t>
      </w:r>
      <w:r>
        <w:t>Administrator</w:t>
      </w:r>
      <w:r>
        <w:rPr>
          <w:spacing w:val="-3"/>
        </w:rPr>
        <w:t xml:space="preserve"> </w:t>
      </w:r>
      <w:r>
        <w:t>role</w:t>
      </w:r>
      <w:r>
        <w:rPr>
          <w:spacing w:val="-3"/>
        </w:rPr>
        <w:t xml:space="preserve"> </w:t>
      </w:r>
      <w:r>
        <w:t>for the Azure Active Directory (Azure AD) tenant as shown in the Role settings exhibit. (Click the Exhibit tab.)</w:t>
      </w:r>
    </w:p>
    <w:p w14:paraId="3A3CB636" w14:textId="77777777" w:rsidR="00A53686" w:rsidRDefault="00A53686">
      <w:pPr>
        <w:pStyle w:val="Corpotesto"/>
        <w:sectPr w:rsidR="00A53686">
          <w:pgSz w:w="12240" w:h="15840"/>
          <w:pgMar w:top="1080" w:right="1080" w:bottom="1000" w:left="1440" w:header="0" w:footer="800" w:gutter="0"/>
          <w:cols w:space="720"/>
        </w:sectPr>
      </w:pPr>
    </w:p>
    <w:p w14:paraId="4626F635" w14:textId="77777777" w:rsidR="00A53686" w:rsidRDefault="00A53686">
      <w:pPr>
        <w:pStyle w:val="Corpotesto"/>
        <w:spacing w:before="130"/>
        <w:ind w:left="0"/>
      </w:pPr>
    </w:p>
    <w:p w14:paraId="5FC018C2" w14:textId="77777777" w:rsidR="00A53686" w:rsidRDefault="00000000">
      <w:pPr>
        <w:pStyle w:val="Corpotesto"/>
      </w:pPr>
      <w:r>
        <w:rPr>
          <w:noProof/>
        </w:rPr>
        <w:drawing>
          <wp:inline distT="0" distB="0" distL="0" distR="0" wp14:anchorId="72A81B73" wp14:editId="36320B35">
            <wp:extent cx="5178511" cy="6324600"/>
            <wp:effectExtent l="0" t="0" r="0" b="0"/>
            <wp:docPr id="785" name="Image 7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5" name="Image 785"/>
                    <pic:cNvPicPr/>
                  </pic:nvPicPr>
                  <pic:blipFill>
                    <a:blip r:embed="rId586" cstate="print"/>
                    <a:stretch>
                      <a:fillRect/>
                    </a:stretch>
                  </pic:blipFill>
                  <pic:spPr>
                    <a:xfrm>
                      <a:off x="0" y="0"/>
                      <a:ext cx="5178511" cy="6324600"/>
                    </a:xfrm>
                    <a:prstGeom prst="rect">
                      <a:avLst/>
                    </a:prstGeom>
                  </pic:spPr>
                </pic:pic>
              </a:graphicData>
            </a:graphic>
          </wp:inline>
        </w:drawing>
      </w:r>
    </w:p>
    <w:p w14:paraId="6782AB95" w14:textId="77777777" w:rsidR="00A53686" w:rsidRDefault="00A53686">
      <w:pPr>
        <w:pStyle w:val="Corpotesto"/>
        <w:spacing w:before="155"/>
        <w:ind w:left="0"/>
      </w:pPr>
    </w:p>
    <w:p w14:paraId="1AFD5C8E" w14:textId="77777777" w:rsidR="00A53686" w:rsidRDefault="00000000">
      <w:pPr>
        <w:pStyle w:val="Corpotesto"/>
        <w:ind w:right="895"/>
      </w:pPr>
      <w:r>
        <w:t>From</w:t>
      </w:r>
      <w:r>
        <w:rPr>
          <w:spacing w:val="-3"/>
        </w:rPr>
        <w:t xml:space="preserve"> </w:t>
      </w:r>
      <w:r>
        <w:t>Azure</w:t>
      </w:r>
      <w:r>
        <w:rPr>
          <w:spacing w:val="-4"/>
        </w:rPr>
        <w:t xml:space="preserve"> </w:t>
      </w:r>
      <w:r>
        <w:t>AD</w:t>
      </w:r>
      <w:r>
        <w:rPr>
          <w:spacing w:val="-3"/>
        </w:rPr>
        <w:t xml:space="preserve"> </w:t>
      </w:r>
      <w:r>
        <w:t>Privileged</w:t>
      </w:r>
      <w:r>
        <w:rPr>
          <w:spacing w:val="-4"/>
        </w:rPr>
        <w:t xml:space="preserve"> </w:t>
      </w:r>
      <w:r>
        <w:t>Identity</w:t>
      </w:r>
      <w:r>
        <w:rPr>
          <w:spacing w:val="-3"/>
        </w:rPr>
        <w:t xml:space="preserve"> </w:t>
      </w:r>
      <w:r>
        <w:t>Management,</w:t>
      </w:r>
      <w:r>
        <w:rPr>
          <w:spacing w:val="-4"/>
        </w:rPr>
        <w:t xml:space="preserve"> </w:t>
      </w:r>
      <w:r>
        <w:t>you</w:t>
      </w:r>
      <w:r>
        <w:rPr>
          <w:spacing w:val="-4"/>
        </w:rPr>
        <w:t xml:space="preserve"> </w:t>
      </w:r>
      <w:r>
        <w:t>configure</w:t>
      </w:r>
      <w:r>
        <w:rPr>
          <w:spacing w:val="-3"/>
        </w:rPr>
        <w:t xml:space="preserve"> </w:t>
      </w:r>
      <w:r>
        <w:t>the</w:t>
      </w:r>
      <w:r>
        <w:rPr>
          <w:spacing w:val="-4"/>
        </w:rPr>
        <w:t xml:space="preserve"> </w:t>
      </w:r>
      <w:r>
        <w:t>global</w:t>
      </w:r>
      <w:r>
        <w:rPr>
          <w:spacing w:val="-3"/>
        </w:rPr>
        <w:t xml:space="preserve"> </w:t>
      </w:r>
      <w:r>
        <w:t>administrators</w:t>
      </w:r>
      <w:r>
        <w:rPr>
          <w:spacing w:val="-3"/>
        </w:rPr>
        <w:t xml:space="preserve"> </w:t>
      </w:r>
      <w:r>
        <w:t>as shown in the Members exhibit. (Click the Exhibit tab.)</w:t>
      </w:r>
    </w:p>
    <w:p w14:paraId="04D47CDF" w14:textId="77777777" w:rsidR="00A53686" w:rsidRDefault="00000000">
      <w:pPr>
        <w:pStyle w:val="Corpotesto"/>
        <w:spacing w:before="9"/>
        <w:ind w:left="0"/>
        <w:rPr>
          <w:sz w:val="17"/>
        </w:rPr>
      </w:pPr>
      <w:r>
        <w:rPr>
          <w:noProof/>
          <w:sz w:val="17"/>
        </w:rPr>
        <w:drawing>
          <wp:anchor distT="0" distB="0" distL="0" distR="0" simplePos="0" relativeHeight="487751680" behindDoc="1" locked="0" layoutInCell="1" allowOverlap="1" wp14:anchorId="38E4B09E" wp14:editId="3858785D">
            <wp:simplePos x="0" y="0"/>
            <wp:positionH relativeFrom="page">
              <wp:posOffset>1197650</wp:posOffset>
            </wp:positionH>
            <wp:positionV relativeFrom="paragraph">
              <wp:posOffset>145452</wp:posOffset>
            </wp:positionV>
            <wp:extent cx="5303908" cy="964406"/>
            <wp:effectExtent l="0" t="0" r="0" b="0"/>
            <wp:wrapTopAndBottom/>
            <wp:docPr id="786" name="Image 7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6" name="Image 786"/>
                    <pic:cNvPicPr/>
                  </pic:nvPicPr>
                  <pic:blipFill>
                    <a:blip r:embed="rId587" cstate="print"/>
                    <a:stretch>
                      <a:fillRect/>
                    </a:stretch>
                  </pic:blipFill>
                  <pic:spPr>
                    <a:xfrm>
                      <a:off x="0" y="0"/>
                      <a:ext cx="5303908" cy="964406"/>
                    </a:xfrm>
                    <a:prstGeom prst="rect">
                      <a:avLst/>
                    </a:prstGeom>
                  </pic:spPr>
                </pic:pic>
              </a:graphicData>
            </a:graphic>
          </wp:anchor>
        </w:drawing>
      </w:r>
    </w:p>
    <w:p w14:paraId="66C71CD9" w14:textId="77777777" w:rsidR="00A53686" w:rsidRDefault="00A53686">
      <w:pPr>
        <w:pStyle w:val="Corpotesto"/>
        <w:rPr>
          <w:sz w:val="17"/>
        </w:rPr>
        <w:sectPr w:rsidR="00A53686">
          <w:pgSz w:w="12240" w:h="15840"/>
          <w:pgMar w:top="1080" w:right="1080" w:bottom="1000" w:left="1440" w:header="0" w:footer="800" w:gutter="0"/>
          <w:cols w:space="720"/>
        </w:sectPr>
      </w:pPr>
    </w:p>
    <w:p w14:paraId="7FAAA69E" w14:textId="77777777" w:rsidR="00A53686" w:rsidRDefault="00A53686">
      <w:pPr>
        <w:pStyle w:val="Corpotesto"/>
        <w:spacing w:before="130"/>
        <w:ind w:left="0"/>
      </w:pPr>
    </w:p>
    <w:p w14:paraId="50C6E9EB" w14:textId="77777777" w:rsidR="00A53686" w:rsidRDefault="00000000">
      <w:pPr>
        <w:pStyle w:val="Corpotesto"/>
        <w:spacing w:before="1"/>
        <w:ind w:right="779"/>
      </w:pPr>
      <w:r>
        <w:t>User2</w:t>
      </w:r>
      <w:r>
        <w:rPr>
          <w:spacing w:val="-2"/>
        </w:rPr>
        <w:t xml:space="preserve"> </w:t>
      </w:r>
      <w:r>
        <w:t>activates</w:t>
      </w:r>
      <w:r>
        <w:rPr>
          <w:spacing w:val="-2"/>
        </w:rPr>
        <w:t xml:space="preserve"> </w:t>
      </w:r>
      <w:r>
        <w:t>the</w:t>
      </w:r>
      <w:r>
        <w:rPr>
          <w:spacing w:val="-3"/>
        </w:rPr>
        <w:t xml:space="preserve"> </w:t>
      </w:r>
      <w:r>
        <w:t>Global</w:t>
      </w:r>
      <w:r>
        <w:rPr>
          <w:spacing w:val="-3"/>
        </w:rPr>
        <w:t xml:space="preserve"> </w:t>
      </w:r>
      <w:r>
        <w:t>Administrator</w:t>
      </w:r>
      <w:r>
        <w:rPr>
          <w:spacing w:val="-2"/>
        </w:rPr>
        <w:t xml:space="preserve"> </w:t>
      </w:r>
      <w:r>
        <w:t>role</w:t>
      </w:r>
      <w:r>
        <w:rPr>
          <w:spacing w:val="-2"/>
        </w:rPr>
        <w:t xml:space="preserve"> </w:t>
      </w:r>
      <w:r>
        <w:t>on</w:t>
      </w:r>
      <w:r>
        <w:rPr>
          <w:spacing w:val="-3"/>
        </w:rPr>
        <w:t xml:space="preserve"> </w:t>
      </w:r>
      <w:r>
        <w:t>July</w:t>
      </w:r>
      <w:r>
        <w:rPr>
          <w:spacing w:val="-4"/>
        </w:rPr>
        <w:t xml:space="preserve"> </w:t>
      </w:r>
      <w:r>
        <w:t>16,</w:t>
      </w:r>
      <w:r>
        <w:rPr>
          <w:spacing w:val="-3"/>
        </w:rPr>
        <w:t xml:space="preserve"> </w:t>
      </w:r>
      <w:r>
        <w:t>2018,</w:t>
      </w:r>
      <w:r>
        <w:rPr>
          <w:spacing w:val="-3"/>
        </w:rPr>
        <w:t xml:space="preserve"> </w:t>
      </w:r>
      <w:r>
        <w:t>at</w:t>
      </w:r>
      <w:r>
        <w:rPr>
          <w:spacing w:val="-3"/>
        </w:rPr>
        <w:t xml:space="preserve"> </w:t>
      </w:r>
      <w:r>
        <w:t>10:00,</w:t>
      </w:r>
      <w:r>
        <w:rPr>
          <w:spacing w:val="-3"/>
        </w:rPr>
        <w:t xml:space="preserve"> </w:t>
      </w:r>
      <w:r>
        <w:t>as</w:t>
      </w:r>
      <w:r>
        <w:rPr>
          <w:spacing w:val="-2"/>
        </w:rPr>
        <w:t xml:space="preserve"> </w:t>
      </w:r>
      <w:r>
        <w:t>shown</w:t>
      </w:r>
      <w:r>
        <w:rPr>
          <w:spacing w:val="-2"/>
        </w:rPr>
        <w:t xml:space="preserve"> </w:t>
      </w:r>
      <w:r>
        <w:t>in</w:t>
      </w:r>
      <w:r>
        <w:rPr>
          <w:spacing w:val="-3"/>
        </w:rPr>
        <w:t xml:space="preserve"> </w:t>
      </w:r>
      <w:r>
        <w:t>the Activation exhibit.</w:t>
      </w:r>
    </w:p>
    <w:p w14:paraId="7A08B336" w14:textId="77777777" w:rsidR="00A53686" w:rsidRDefault="00000000">
      <w:pPr>
        <w:pStyle w:val="Corpotesto"/>
        <w:spacing w:line="230" w:lineRule="exact"/>
      </w:pPr>
      <w:r>
        <w:t>(Click</w:t>
      </w:r>
      <w:r>
        <w:rPr>
          <w:spacing w:val="-2"/>
        </w:rPr>
        <w:t xml:space="preserve"> </w:t>
      </w:r>
      <w:r>
        <w:t>the</w:t>
      </w:r>
      <w:r>
        <w:rPr>
          <w:spacing w:val="-2"/>
        </w:rPr>
        <w:t xml:space="preserve"> </w:t>
      </w:r>
      <w:r>
        <w:t>Exhibit</w:t>
      </w:r>
      <w:r>
        <w:rPr>
          <w:spacing w:val="-3"/>
        </w:rPr>
        <w:t xml:space="preserve"> </w:t>
      </w:r>
      <w:r>
        <w:rPr>
          <w:spacing w:val="-2"/>
        </w:rPr>
        <w:t>tab.)</w:t>
      </w:r>
    </w:p>
    <w:p w14:paraId="3AD00C76" w14:textId="77777777" w:rsidR="00A53686" w:rsidRDefault="00000000">
      <w:pPr>
        <w:pStyle w:val="Corpotesto"/>
        <w:spacing w:before="10"/>
        <w:ind w:left="0"/>
        <w:rPr>
          <w:sz w:val="17"/>
        </w:rPr>
      </w:pPr>
      <w:r>
        <w:rPr>
          <w:noProof/>
          <w:sz w:val="17"/>
        </w:rPr>
        <w:drawing>
          <wp:anchor distT="0" distB="0" distL="0" distR="0" simplePos="0" relativeHeight="487752192" behindDoc="1" locked="0" layoutInCell="1" allowOverlap="1" wp14:anchorId="350E4EE5" wp14:editId="00F56922">
            <wp:simplePos x="0" y="0"/>
            <wp:positionH relativeFrom="page">
              <wp:posOffset>1143000</wp:posOffset>
            </wp:positionH>
            <wp:positionV relativeFrom="paragraph">
              <wp:posOffset>145947</wp:posOffset>
            </wp:positionV>
            <wp:extent cx="3200609" cy="3886200"/>
            <wp:effectExtent l="0" t="0" r="0" b="0"/>
            <wp:wrapTopAndBottom/>
            <wp:docPr id="787" name="Image 7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7" name="Image 787"/>
                    <pic:cNvPicPr/>
                  </pic:nvPicPr>
                  <pic:blipFill>
                    <a:blip r:embed="rId588" cstate="print"/>
                    <a:stretch>
                      <a:fillRect/>
                    </a:stretch>
                  </pic:blipFill>
                  <pic:spPr>
                    <a:xfrm>
                      <a:off x="0" y="0"/>
                      <a:ext cx="3200609" cy="3886200"/>
                    </a:xfrm>
                    <a:prstGeom prst="rect">
                      <a:avLst/>
                    </a:prstGeom>
                  </pic:spPr>
                </pic:pic>
              </a:graphicData>
            </a:graphic>
          </wp:anchor>
        </w:drawing>
      </w:r>
    </w:p>
    <w:p w14:paraId="5A7AEFCB" w14:textId="77777777" w:rsidR="00A53686" w:rsidRDefault="00A53686">
      <w:pPr>
        <w:pStyle w:val="Corpotesto"/>
        <w:ind w:left="0"/>
      </w:pPr>
    </w:p>
    <w:p w14:paraId="394E3249" w14:textId="77777777" w:rsidR="00A53686" w:rsidRDefault="00000000">
      <w:pPr>
        <w:pStyle w:val="Corpotesto"/>
        <w:spacing w:before="1"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07EBF7CF" w14:textId="77777777" w:rsidR="00A53686" w:rsidRDefault="00000000">
      <w:pPr>
        <w:pStyle w:val="Corpotesto"/>
      </w:pPr>
      <w:r>
        <w:rPr>
          <w:noProof/>
        </w:rPr>
        <w:drawing>
          <wp:inline distT="0" distB="0" distL="0" distR="0" wp14:anchorId="61CEEAD5" wp14:editId="5A13D109">
            <wp:extent cx="5448941" cy="1380172"/>
            <wp:effectExtent l="0" t="0" r="0" b="0"/>
            <wp:docPr id="788" name="Image 7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8" name="Image 788"/>
                    <pic:cNvPicPr/>
                  </pic:nvPicPr>
                  <pic:blipFill>
                    <a:blip r:embed="rId589" cstate="print"/>
                    <a:stretch>
                      <a:fillRect/>
                    </a:stretch>
                  </pic:blipFill>
                  <pic:spPr>
                    <a:xfrm>
                      <a:off x="0" y="0"/>
                      <a:ext cx="5448941" cy="1380172"/>
                    </a:xfrm>
                    <a:prstGeom prst="rect">
                      <a:avLst/>
                    </a:prstGeom>
                  </pic:spPr>
                </pic:pic>
              </a:graphicData>
            </a:graphic>
          </wp:inline>
        </w:drawing>
      </w:r>
    </w:p>
    <w:p w14:paraId="028E7926" w14:textId="77777777" w:rsidR="00A53686" w:rsidRDefault="00A53686">
      <w:pPr>
        <w:pStyle w:val="Corpotesto"/>
        <w:spacing w:before="15"/>
        <w:ind w:left="0"/>
      </w:pPr>
    </w:p>
    <w:p w14:paraId="2ECA5C15" w14:textId="77777777" w:rsidR="00A53686" w:rsidRDefault="00000000">
      <w:pPr>
        <w:ind w:left="360"/>
        <w:rPr>
          <w:rFonts w:ascii="Arial"/>
          <w:b/>
          <w:sz w:val="20"/>
        </w:rPr>
      </w:pPr>
      <w:r>
        <w:rPr>
          <w:rFonts w:ascii="Arial"/>
          <w:b/>
          <w:spacing w:val="-2"/>
          <w:sz w:val="20"/>
        </w:rPr>
        <w:t>Answer:</w:t>
      </w:r>
    </w:p>
    <w:p w14:paraId="243B4ABB" w14:textId="77777777" w:rsidR="00A53686" w:rsidRDefault="00A53686">
      <w:pPr>
        <w:rPr>
          <w:rFonts w:ascii="Arial"/>
          <w:b/>
          <w:sz w:val="20"/>
        </w:rPr>
        <w:sectPr w:rsidR="00A53686">
          <w:pgSz w:w="12240" w:h="15840"/>
          <w:pgMar w:top="1080" w:right="1080" w:bottom="1000" w:left="1440" w:header="0" w:footer="800" w:gutter="0"/>
          <w:cols w:space="720"/>
        </w:sectPr>
      </w:pPr>
    </w:p>
    <w:p w14:paraId="11AE9BCA" w14:textId="77777777" w:rsidR="00A53686" w:rsidRDefault="00A53686">
      <w:pPr>
        <w:pStyle w:val="Corpotesto"/>
        <w:spacing w:before="130"/>
        <w:ind w:left="0"/>
        <w:rPr>
          <w:rFonts w:ascii="Arial"/>
          <w:b/>
        </w:rPr>
      </w:pPr>
    </w:p>
    <w:p w14:paraId="729B3C2B" w14:textId="77777777" w:rsidR="00A53686" w:rsidRDefault="00000000">
      <w:pPr>
        <w:pStyle w:val="Corpotesto"/>
        <w:rPr>
          <w:rFonts w:ascii="Arial"/>
        </w:rPr>
      </w:pPr>
      <w:r>
        <w:rPr>
          <w:rFonts w:ascii="Arial"/>
          <w:noProof/>
        </w:rPr>
        <w:drawing>
          <wp:inline distT="0" distB="0" distL="0" distR="0" wp14:anchorId="45471B8A" wp14:editId="53F84BBB">
            <wp:extent cx="5463697" cy="1375409"/>
            <wp:effectExtent l="0" t="0" r="0" b="0"/>
            <wp:docPr id="789" name="Image 7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9" name="Image 789"/>
                    <pic:cNvPicPr/>
                  </pic:nvPicPr>
                  <pic:blipFill>
                    <a:blip r:embed="rId590" cstate="print"/>
                    <a:stretch>
                      <a:fillRect/>
                    </a:stretch>
                  </pic:blipFill>
                  <pic:spPr>
                    <a:xfrm>
                      <a:off x="0" y="0"/>
                      <a:ext cx="5463697" cy="1375409"/>
                    </a:xfrm>
                    <a:prstGeom prst="rect">
                      <a:avLst/>
                    </a:prstGeom>
                  </pic:spPr>
                </pic:pic>
              </a:graphicData>
            </a:graphic>
          </wp:inline>
        </w:drawing>
      </w:r>
    </w:p>
    <w:p w14:paraId="486028C5" w14:textId="77777777" w:rsidR="00A53686" w:rsidRDefault="00A53686">
      <w:pPr>
        <w:pStyle w:val="Corpotesto"/>
        <w:ind w:left="0"/>
        <w:rPr>
          <w:rFonts w:ascii="Arial"/>
          <w:b/>
        </w:rPr>
      </w:pPr>
    </w:p>
    <w:p w14:paraId="2C08DDD1" w14:textId="77777777" w:rsidR="00A53686" w:rsidRDefault="00A53686">
      <w:pPr>
        <w:pStyle w:val="Corpotesto"/>
        <w:ind w:left="0"/>
        <w:rPr>
          <w:rFonts w:ascii="Arial"/>
          <w:b/>
        </w:rPr>
      </w:pPr>
    </w:p>
    <w:p w14:paraId="6B326301" w14:textId="77777777" w:rsidR="00A53686" w:rsidRDefault="00A53686">
      <w:pPr>
        <w:pStyle w:val="Corpotesto"/>
        <w:spacing w:before="25"/>
        <w:ind w:left="0"/>
        <w:rPr>
          <w:rFonts w:ascii="Arial"/>
          <w:b/>
        </w:rPr>
      </w:pPr>
    </w:p>
    <w:p w14:paraId="070D1387" w14:textId="77777777" w:rsidR="00A53686" w:rsidRDefault="00000000">
      <w:pPr>
        <w:pStyle w:val="Titolo3"/>
        <w:spacing w:line="230" w:lineRule="exact"/>
      </w:pPr>
      <w:r>
        <w:t>QUESTION</w:t>
      </w:r>
      <w:r>
        <w:rPr>
          <w:spacing w:val="-3"/>
        </w:rPr>
        <w:t xml:space="preserve"> </w:t>
      </w:r>
      <w:r>
        <w:rPr>
          <w:spacing w:val="-5"/>
        </w:rPr>
        <w:t>389</w:t>
      </w:r>
    </w:p>
    <w:p w14:paraId="1BB2E6C1"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on-premises</w:t>
      </w:r>
      <w:r>
        <w:rPr>
          <w:spacing w:val="-4"/>
        </w:rPr>
        <w:t xml:space="preserve"> </w:t>
      </w:r>
      <w:r>
        <w:t>network</w:t>
      </w:r>
      <w:r>
        <w:rPr>
          <w:spacing w:val="-2"/>
        </w:rPr>
        <w:t xml:space="preserve"> </w:t>
      </w:r>
      <w:r>
        <w:t>that</w:t>
      </w:r>
      <w:r>
        <w:rPr>
          <w:spacing w:val="-4"/>
        </w:rPr>
        <w:t xml:space="preserve"> </w:t>
      </w:r>
      <w:r>
        <w:t>contains</w:t>
      </w:r>
      <w:r>
        <w:rPr>
          <w:spacing w:val="-2"/>
        </w:rPr>
        <w:t xml:space="preserve"> </w:t>
      </w:r>
      <w:r>
        <w:t>a</w:t>
      </w:r>
      <w:r>
        <w:rPr>
          <w:spacing w:val="-4"/>
        </w:rPr>
        <w:t xml:space="preserve"> </w:t>
      </w:r>
      <w:r>
        <w:t>Hyper-V</w:t>
      </w:r>
      <w:r>
        <w:rPr>
          <w:spacing w:val="-3"/>
        </w:rPr>
        <w:t xml:space="preserve"> </w:t>
      </w:r>
      <w:r>
        <w:t>host</w:t>
      </w:r>
      <w:r>
        <w:rPr>
          <w:spacing w:val="-3"/>
        </w:rPr>
        <w:t xml:space="preserve"> </w:t>
      </w:r>
      <w:r>
        <w:t>named</w:t>
      </w:r>
      <w:r>
        <w:rPr>
          <w:spacing w:val="-2"/>
        </w:rPr>
        <w:t xml:space="preserve"> </w:t>
      </w:r>
      <w:r>
        <w:t>Host1.</w:t>
      </w:r>
      <w:r>
        <w:rPr>
          <w:spacing w:val="-3"/>
        </w:rPr>
        <w:t xml:space="preserve"> </w:t>
      </w:r>
      <w:r>
        <w:t>Host1</w:t>
      </w:r>
      <w:r>
        <w:rPr>
          <w:spacing w:val="-3"/>
        </w:rPr>
        <w:t xml:space="preserve"> </w:t>
      </w:r>
      <w:r>
        <w:t>runs Windows Server 2016 and hosts 10 virtual machines that run Windows Server 2016.</w:t>
      </w:r>
    </w:p>
    <w:p w14:paraId="394B433E" w14:textId="77777777" w:rsidR="00A53686" w:rsidRDefault="00000000">
      <w:pPr>
        <w:pStyle w:val="Corpotesto"/>
        <w:spacing w:before="230" w:line="480" w:lineRule="auto"/>
        <w:ind w:right="1830"/>
      </w:pPr>
      <w:r>
        <w:t>You plan to replicate the virtual machines to Azure by using Azure Site Recovery. You</w:t>
      </w:r>
      <w:r>
        <w:rPr>
          <w:spacing w:val="-3"/>
        </w:rPr>
        <w:t xml:space="preserve"> </w:t>
      </w:r>
      <w:r>
        <w:t>create</w:t>
      </w:r>
      <w:r>
        <w:rPr>
          <w:spacing w:val="-4"/>
        </w:rPr>
        <w:t xml:space="preserve"> </w:t>
      </w:r>
      <w:r>
        <w:t>a</w:t>
      </w:r>
      <w:r>
        <w:rPr>
          <w:spacing w:val="-4"/>
        </w:rPr>
        <w:t xml:space="preserve"> </w:t>
      </w:r>
      <w:r>
        <w:t>Recovery</w:t>
      </w:r>
      <w:r>
        <w:rPr>
          <w:spacing w:val="-3"/>
        </w:rPr>
        <w:t xml:space="preserve"> </w:t>
      </w:r>
      <w:r>
        <w:t>Services</w:t>
      </w:r>
      <w:r>
        <w:rPr>
          <w:spacing w:val="-4"/>
        </w:rPr>
        <w:t xml:space="preserve"> </w:t>
      </w:r>
      <w:r>
        <w:t>vault</w:t>
      </w:r>
      <w:r>
        <w:rPr>
          <w:spacing w:val="-3"/>
        </w:rPr>
        <w:t xml:space="preserve"> </w:t>
      </w:r>
      <w:r>
        <w:t>named</w:t>
      </w:r>
      <w:r>
        <w:rPr>
          <w:spacing w:val="-3"/>
        </w:rPr>
        <w:t xml:space="preserve"> </w:t>
      </w:r>
      <w:r>
        <w:t>ASR1</w:t>
      </w:r>
      <w:r>
        <w:rPr>
          <w:spacing w:val="-3"/>
        </w:rPr>
        <w:t xml:space="preserve"> </w:t>
      </w:r>
      <w:r>
        <w:t>and</w:t>
      </w:r>
      <w:r>
        <w:rPr>
          <w:spacing w:val="-3"/>
        </w:rPr>
        <w:t xml:space="preserve"> </w:t>
      </w:r>
      <w:r>
        <w:t>a</w:t>
      </w:r>
      <w:r>
        <w:rPr>
          <w:spacing w:val="-3"/>
        </w:rPr>
        <w:t xml:space="preserve"> </w:t>
      </w:r>
      <w:r>
        <w:t>Hyper-V</w:t>
      </w:r>
      <w:r>
        <w:rPr>
          <w:spacing w:val="-4"/>
        </w:rPr>
        <w:t xml:space="preserve"> </w:t>
      </w:r>
      <w:r>
        <w:t>site</w:t>
      </w:r>
      <w:r>
        <w:rPr>
          <w:spacing w:val="-3"/>
        </w:rPr>
        <w:t xml:space="preserve"> </w:t>
      </w:r>
      <w:r>
        <w:t>named</w:t>
      </w:r>
      <w:r>
        <w:rPr>
          <w:spacing w:val="-3"/>
        </w:rPr>
        <w:t xml:space="preserve"> </w:t>
      </w:r>
      <w:r>
        <w:t>Site1. You need to add Host1 to ASR1.</w:t>
      </w:r>
    </w:p>
    <w:p w14:paraId="175F8628"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46AA5DD6"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4"/>
        <w:gridCol w:w="8826"/>
      </w:tblGrid>
      <w:tr w:rsidR="00A53686" w14:paraId="4F1518A1" w14:textId="77777777">
        <w:trPr>
          <w:trHeight w:val="702"/>
        </w:trPr>
        <w:tc>
          <w:tcPr>
            <w:tcW w:w="324" w:type="dxa"/>
          </w:tcPr>
          <w:p w14:paraId="10DEA227" w14:textId="77777777" w:rsidR="00A53686" w:rsidRDefault="00000000">
            <w:pPr>
              <w:pStyle w:val="TableParagraph"/>
              <w:spacing w:before="0" w:line="224" w:lineRule="exact"/>
              <w:ind w:left="10" w:right="43"/>
              <w:rPr>
                <w:sz w:val="20"/>
              </w:rPr>
            </w:pPr>
            <w:r>
              <w:rPr>
                <w:spacing w:val="-5"/>
                <w:sz w:val="20"/>
              </w:rPr>
              <w:t>A.</w:t>
            </w:r>
          </w:p>
        </w:tc>
        <w:tc>
          <w:tcPr>
            <w:tcW w:w="8826" w:type="dxa"/>
          </w:tcPr>
          <w:p w14:paraId="47FF699D" w14:textId="77777777" w:rsidR="00A53686" w:rsidRDefault="00000000">
            <w:pPr>
              <w:pStyle w:val="TableParagraph"/>
              <w:spacing w:before="0" w:line="240" w:lineRule="auto"/>
              <w:ind w:right="2038"/>
              <w:jc w:val="left"/>
              <w:rPr>
                <w:sz w:val="20"/>
              </w:rPr>
            </w:pPr>
            <w:r>
              <w:rPr>
                <w:sz w:val="20"/>
              </w:rPr>
              <w:t>Download</w:t>
            </w:r>
            <w:r>
              <w:rPr>
                <w:spacing w:val="-5"/>
                <w:sz w:val="20"/>
              </w:rPr>
              <w:t xml:space="preserve"> </w:t>
            </w:r>
            <w:r>
              <w:rPr>
                <w:sz w:val="20"/>
              </w:rPr>
              <w:t>the</w:t>
            </w:r>
            <w:r>
              <w:rPr>
                <w:spacing w:val="-5"/>
                <w:sz w:val="20"/>
              </w:rPr>
              <w:t xml:space="preserve"> </w:t>
            </w:r>
            <w:r>
              <w:rPr>
                <w:sz w:val="20"/>
              </w:rPr>
              <w:t>installation</w:t>
            </w:r>
            <w:r>
              <w:rPr>
                <w:spacing w:val="-5"/>
                <w:sz w:val="20"/>
              </w:rPr>
              <w:t xml:space="preserve"> </w:t>
            </w:r>
            <w:r>
              <w:rPr>
                <w:sz w:val="20"/>
              </w:rPr>
              <w:t>file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Azure</w:t>
            </w:r>
            <w:r>
              <w:rPr>
                <w:spacing w:val="-5"/>
                <w:sz w:val="20"/>
              </w:rPr>
              <w:t xml:space="preserve"> </w:t>
            </w:r>
            <w:r>
              <w:rPr>
                <w:sz w:val="20"/>
              </w:rPr>
              <w:t>Site</w:t>
            </w:r>
            <w:r>
              <w:rPr>
                <w:spacing w:val="-5"/>
                <w:sz w:val="20"/>
              </w:rPr>
              <w:t xml:space="preserve"> </w:t>
            </w:r>
            <w:r>
              <w:rPr>
                <w:sz w:val="20"/>
              </w:rPr>
              <w:t>Recovery</w:t>
            </w:r>
            <w:r>
              <w:rPr>
                <w:spacing w:val="-5"/>
                <w:sz w:val="20"/>
              </w:rPr>
              <w:t xml:space="preserve"> </w:t>
            </w:r>
            <w:r>
              <w:rPr>
                <w:sz w:val="20"/>
              </w:rPr>
              <w:t>Provider. Download the vault registration key.</w:t>
            </w:r>
          </w:p>
          <w:p w14:paraId="2C8395C3" w14:textId="77777777" w:rsidR="00A53686" w:rsidRDefault="00000000">
            <w:pPr>
              <w:pStyle w:val="TableParagraph"/>
              <w:spacing w:before="0"/>
              <w:jc w:val="left"/>
              <w:rPr>
                <w:sz w:val="20"/>
              </w:rPr>
            </w:pPr>
            <w:r>
              <w:rPr>
                <w:sz w:val="20"/>
              </w:rPr>
              <w:t>Install</w:t>
            </w:r>
            <w:r>
              <w:rPr>
                <w:spacing w:val="-7"/>
                <w:sz w:val="20"/>
              </w:rPr>
              <w:t xml:space="preserve"> </w:t>
            </w:r>
            <w:r>
              <w:rPr>
                <w:sz w:val="20"/>
              </w:rPr>
              <w:t>the</w:t>
            </w:r>
            <w:r>
              <w:rPr>
                <w:spacing w:val="-4"/>
                <w:sz w:val="20"/>
              </w:rPr>
              <w:t xml:space="preserve"> </w:t>
            </w:r>
            <w:r>
              <w:rPr>
                <w:sz w:val="20"/>
              </w:rPr>
              <w:t>Azure</w:t>
            </w:r>
            <w:r>
              <w:rPr>
                <w:spacing w:val="-3"/>
                <w:sz w:val="20"/>
              </w:rPr>
              <w:t xml:space="preserve"> </w:t>
            </w:r>
            <w:r>
              <w:rPr>
                <w:sz w:val="20"/>
              </w:rPr>
              <w:t>Site</w:t>
            </w:r>
            <w:r>
              <w:rPr>
                <w:spacing w:val="-5"/>
                <w:sz w:val="20"/>
              </w:rPr>
              <w:t xml:space="preserve"> </w:t>
            </w:r>
            <w:r>
              <w:rPr>
                <w:sz w:val="20"/>
              </w:rPr>
              <w:t>Recovery</w:t>
            </w:r>
            <w:r>
              <w:rPr>
                <w:spacing w:val="-3"/>
                <w:sz w:val="20"/>
              </w:rPr>
              <w:t xml:space="preserve"> </w:t>
            </w:r>
            <w:r>
              <w:rPr>
                <w:sz w:val="20"/>
              </w:rPr>
              <w:t>Provider</w:t>
            </w:r>
            <w:r>
              <w:rPr>
                <w:spacing w:val="-4"/>
                <w:sz w:val="20"/>
              </w:rPr>
              <w:t xml:space="preserve"> </w:t>
            </w:r>
            <w:r>
              <w:rPr>
                <w:sz w:val="20"/>
              </w:rPr>
              <w:t>on</w:t>
            </w:r>
            <w:r>
              <w:rPr>
                <w:spacing w:val="-3"/>
                <w:sz w:val="20"/>
              </w:rPr>
              <w:t xml:space="preserve"> </w:t>
            </w:r>
            <w:r>
              <w:rPr>
                <w:sz w:val="20"/>
              </w:rPr>
              <w:t>Host1</w:t>
            </w:r>
            <w:r>
              <w:rPr>
                <w:spacing w:val="-4"/>
                <w:sz w:val="20"/>
              </w:rPr>
              <w:t xml:space="preserve"> </w:t>
            </w:r>
            <w:r>
              <w:rPr>
                <w:sz w:val="20"/>
              </w:rPr>
              <w:t>and</w:t>
            </w:r>
            <w:r>
              <w:rPr>
                <w:spacing w:val="-2"/>
                <w:sz w:val="20"/>
              </w:rPr>
              <w:t xml:space="preserve"> </w:t>
            </w:r>
            <w:r>
              <w:rPr>
                <w:sz w:val="20"/>
              </w:rPr>
              <w:t>register</w:t>
            </w:r>
            <w:r>
              <w:rPr>
                <w:spacing w:val="-3"/>
                <w:sz w:val="20"/>
              </w:rPr>
              <w:t xml:space="preserve"> </w:t>
            </w:r>
            <w:r>
              <w:rPr>
                <w:sz w:val="20"/>
              </w:rPr>
              <w:t>the</w:t>
            </w:r>
            <w:r>
              <w:rPr>
                <w:spacing w:val="-5"/>
                <w:sz w:val="20"/>
              </w:rPr>
              <w:t xml:space="preserve"> </w:t>
            </w:r>
            <w:r>
              <w:rPr>
                <w:spacing w:val="-2"/>
                <w:sz w:val="20"/>
              </w:rPr>
              <w:t>server.</w:t>
            </w:r>
          </w:p>
        </w:tc>
      </w:tr>
      <w:tr w:rsidR="00A53686" w14:paraId="7C5ECD8B" w14:textId="77777777">
        <w:trPr>
          <w:trHeight w:val="720"/>
        </w:trPr>
        <w:tc>
          <w:tcPr>
            <w:tcW w:w="324" w:type="dxa"/>
          </w:tcPr>
          <w:p w14:paraId="775EBA91" w14:textId="77777777" w:rsidR="00A53686" w:rsidRDefault="00000000">
            <w:pPr>
              <w:pStyle w:val="TableParagraph"/>
              <w:spacing w:before="11" w:line="240" w:lineRule="auto"/>
              <w:ind w:left="10" w:right="43"/>
              <w:rPr>
                <w:sz w:val="20"/>
              </w:rPr>
            </w:pPr>
            <w:r>
              <w:rPr>
                <w:spacing w:val="-5"/>
                <w:sz w:val="20"/>
              </w:rPr>
              <w:t>B.</w:t>
            </w:r>
          </w:p>
        </w:tc>
        <w:tc>
          <w:tcPr>
            <w:tcW w:w="8826" w:type="dxa"/>
          </w:tcPr>
          <w:p w14:paraId="082843F7" w14:textId="77777777" w:rsidR="00A53686" w:rsidRDefault="00000000">
            <w:pPr>
              <w:pStyle w:val="TableParagraph"/>
              <w:spacing w:before="11" w:line="240" w:lineRule="auto"/>
              <w:ind w:right="2038"/>
              <w:jc w:val="left"/>
              <w:rPr>
                <w:sz w:val="20"/>
              </w:rPr>
            </w:pPr>
            <w:r>
              <w:rPr>
                <w:sz w:val="20"/>
              </w:rPr>
              <w:t>Download</w:t>
            </w:r>
            <w:r>
              <w:rPr>
                <w:spacing w:val="-5"/>
                <w:sz w:val="20"/>
              </w:rPr>
              <w:t xml:space="preserve"> </w:t>
            </w:r>
            <w:r>
              <w:rPr>
                <w:sz w:val="20"/>
              </w:rPr>
              <w:t>the</w:t>
            </w:r>
            <w:r>
              <w:rPr>
                <w:spacing w:val="-5"/>
                <w:sz w:val="20"/>
              </w:rPr>
              <w:t xml:space="preserve"> </w:t>
            </w:r>
            <w:r>
              <w:rPr>
                <w:sz w:val="20"/>
              </w:rPr>
              <w:t>installation</w:t>
            </w:r>
            <w:r>
              <w:rPr>
                <w:spacing w:val="-5"/>
                <w:sz w:val="20"/>
              </w:rPr>
              <w:t xml:space="preserve"> </w:t>
            </w:r>
            <w:r>
              <w:rPr>
                <w:sz w:val="20"/>
              </w:rPr>
              <w:t>file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Azure</w:t>
            </w:r>
            <w:r>
              <w:rPr>
                <w:spacing w:val="-5"/>
                <w:sz w:val="20"/>
              </w:rPr>
              <w:t xml:space="preserve"> </w:t>
            </w:r>
            <w:r>
              <w:rPr>
                <w:sz w:val="20"/>
              </w:rPr>
              <w:t>Site</w:t>
            </w:r>
            <w:r>
              <w:rPr>
                <w:spacing w:val="-5"/>
                <w:sz w:val="20"/>
              </w:rPr>
              <w:t xml:space="preserve"> </w:t>
            </w:r>
            <w:r>
              <w:rPr>
                <w:sz w:val="20"/>
              </w:rPr>
              <w:t>Recovery</w:t>
            </w:r>
            <w:r>
              <w:rPr>
                <w:spacing w:val="-5"/>
                <w:sz w:val="20"/>
              </w:rPr>
              <w:t xml:space="preserve"> </w:t>
            </w:r>
            <w:r>
              <w:rPr>
                <w:sz w:val="20"/>
              </w:rPr>
              <w:t>Provider. Download the storage account key.</w:t>
            </w:r>
          </w:p>
          <w:p w14:paraId="0BC414CE" w14:textId="77777777" w:rsidR="00A53686" w:rsidRDefault="00000000">
            <w:pPr>
              <w:pStyle w:val="TableParagraph"/>
              <w:spacing w:before="1"/>
              <w:jc w:val="left"/>
              <w:rPr>
                <w:sz w:val="20"/>
              </w:rPr>
            </w:pPr>
            <w:r>
              <w:rPr>
                <w:sz w:val="20"/>
              </w:rPr>
              <w:t>Install</w:t>
            </w:r>
            <w:r>
              <w:rPr>
                <w:spacing w:val="-7"/>
                <w:sz w:val="20"/>
              </w:rPr>
              <w:t xml:space="preserve"> </w:t>
            </w:r>
            <w:r>
              <w:rPr>
                <w:sz w:val="20"/>
              </w:rPr>
              <w:t>the</w:t>
            </w:r>
            <w:r>
              <w:rPr>
                <w:spacing w:val="-4"/>
                <w:sz w:val="20"/>
              </w:rPr>
              <w:t xml:space="preserve"> </w:t>
            </w:r>
            <w:r>
              <w:rPr>
                <w:sz w:val="20"/>
              </w:rPr>
              <w:t>Azure</w:t>
            </w:r>
            <w:r>
              <w:rPr>
                <w:spacing w:val="-3"/>
                <w:sz w:val="20"/>
              </w:rPr>
              <w:t xml:space="preserve"> </w:t>
            </w:r>
            <w:r>
              <w:rPr>
                <w:sz w:val="20"/>
              </w:rPr>
              <w:t>Site</w:t>
            </w:r>
            <w:r>
              <w:rPr>
                <w:spacing w:val="-5"/>
                <w:sz w:val="20"/>
              </w:rPr>
              <w:t xml:space="preserve"> </w:t>
            </w:r>
            <w:r>
              <w:rPr>
                <w:sz w:val="20"/>
              </w:rPr>
              <w:t>Recovery</w:t>
            </w:r>
            <w:r>
              <w:rPr>
                <w:spacing w:val="-3"/>
                <w:sz w:val="20"/>
              </w:rPr>
              <w:t xml:space="preserve"> </w:t>
            </w:r>
            <w:r>
              <w:rPr>
                <w:sz w:val="20"/>
              </w:rPr>
              <w:t>Provider</w:t>
            </w:r>
            <w:r>
              <w:rPr>
                <w:spacing w:val="-4"/>
                <w:sz w:val="20"/>
              </w:rPr>
              <w:t xml:space="preserve"> </w:t>
            </w:r>
            <w:r>
              <w:rPr>
                <w:sz w:val="20"/>
              </w:rPr>
              <w:t>on</w:t>
            </w:r>
            <w:r>
              <w:rPr>
                <w:spacing w:val="-3"/>
                <w:sz w:val="20"/>
              </w:rPr>
              <w:t xml:space="preserve"> </w:t>
            </w:r>
            <w:r>
              <w:rPr>
                <w:sz w:val="20"/>
              </w:rPr>
              <w:t>Host1</w:t>
            </w:r>
            <w:r>
              <w:rPr>
                <w:spacing w:val="-4"/>
                <w:sz w:val="20"/>
              </w:rPr>
              <w:t xml:space="preserve"> </w:t>
            </w:r>
            <w:r>
              <w:rPr>
                <w:sz w:val="20"/>
              </w:rPr>
              <w:t>and</w:t>
            </w:r>
            <w:r>
              <w:rPr>
                <w:spacing w:val="-3"/>
                <w:sz w:val="20"/>
              </w:rPr>
              <w:t xml:space="preserve"> </w:t>
            </w:r>
            <w:r>
              <w:rPr>
                <w:sz w:val="20"/>
              </w:rPr>
              <w:t>register</w:t>
            </w:r>
            <w:r>
              <w:rPr>
                <w:spacing w:val="-3"/>
                <w:sz w:val="20"/>
              </w:rPr>
              <w:t xml:space="preserve"> </w:t>
            </w:r>
            <w:r>
              <w:rPr>
                <w:sz w:val="20"/>
              </w:rPr>
              <w:t>the</w:t>
            </w:r>
            <w:r>
              <w:rPr>
                <w:spacing w:val="-5"/>
                <w:sz w:val="20"/>
              </w:rPr>
              <w:t xml:space="preserve"> </w:t>
            </w:r>
            <w:r>
              <w:rPr>
                <w:spacing w:val="-2"/>
                <w:sz w:val="20"/>
              </w:rPr>
              <w:t>server.</w:t>
            </w:r>
          </w:p>
        </w:tc>
      </w:tr>
      <w:tr w:rsidR="00A53686" w14:paraId="2ABF71BB" w14:textId="77777777">
        <w:trPr>
          <w:trHeight w:val="720"/>
        </w:trPr>
        <w:tc>
          <w:tcPr>
            <w:tcW w:w="324" w:type="dxa"/>
          </w:tcPr>
          <w:p w14:paraId="5C003BDD" w14:textId="77777777" w:rsidR="00A53686" w:rsidRDefault="00000000">
            <w:pPr>
              <w:pStyle w:val="TableParagraph"/>
              <w:spacing w:before="11" w:line="240" w:lineRule="auto"/>
              <w:ind w:left="23" w:right="43"/>
              <w:rPr>
                <w:sz w:val="20"/>
              </w:rPr>
            </w:pPr>
            <w:r>
              <w:rPr>
                <w:spacing w:val="-5"/>
                <w:sz w:val="20"/>
              </w:rPr>
              <w:t>C.</w:t>
            </w:r>
          </w:p>
        </w:tc>
        <w:tc>
          <w:tcPr>
            <w:tcW w:w="8826" w:type="dxa"/>
          </w:tcPr>
          <w:p w14:paraId="10057C8F" w14:textId="77777777" w:rsidR="00A53686" w:rsidRDefault="00000000">
            <w:pPr>
              <w:pStyle w:val="TableParagraph"/>
              <w:spacing w:before="11" w:line="240" w:lineRule="auto"/>
              <w:ind w:right="2038"/>
              <w:jc w:val="left"/>
              <w:rPr>
                <w:sz w:val="20"/>
              </w:rPr>
            </w:pPr>
            <w:r>
              <w:rPr>
                <w:sz w:val="20"/>
              </w:rPr>
              <w:t>Download</w:t>
            </w:r>
            <w:r>
              <w:rPr>
                <w:spacing w:val="-5"/>
                <w:sz w:val="20"/>
              </w:rPr>
              <w:t xml:space="preserve"> </w:t>
            </w:r>
            <w:r>
              <w:rPr>
                <w:sz w:val="20"/>
              </w:rPr>
              <w:t>the</w:t>
            </w:r>
            <w:r>
              <w:rPr>
                <w:spacing w:val="-5"/>
                <w:sz w:val="20"/>
              </w:rPr>
              <w:t xml:space="preserve"> </w:t>
            </w:r>
            <w:r>
              <w:rPr>
                <w:sz w:val="20"/>
              </w:rPr>
              <w:t>installation</w:t>
            </w:r>
            <w:r>
              <w:rPr>
                <w:spacing w:val="-5"/>
                <w:sz w:val="20"/>
              </w:rPr>
              <w:t xml:space="preserve"> </w:t>
            </w:r>
            <w:r>
              <w:rPr>
                <w:sz w:val="20"/>
              </w:rPr>
              <w:t>file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Azure</w:t>
            </w:r>
            <w:r>
              <w:rPr>
                <w:spacing w:val="-5"/>
                <w:sz w:val="20"/>
              </w:rPr>
              <w:t xml:space="preserve"> </w:t>
            </w:r>
            <w:r>
              <w:rPr>
                <w:sz w:val="20"/>
              </w:rPr>
              <w:t>Site</w:t>
            </w:r>
            <w:r>
              <w:rPr>
                <w:spacing w:val="-5"/>
                <w:sz w:val="20"/>
              </w:rPr>
              <w:t xml:space="preserve"> </w:t>
            </w:r>
            <w:r>
              <w:rPr>
                <w:sz w:val="20"/>
              </w:rPr>
              <w:t>Recovery</w:t>
            </w:r>
            <w:r>
              <w:rPr>
                <w:spacing w:val="-5"/>
                <w:sz w:val="20"/>
              </w:rPr>
              <w:t xml:space="preserve"> </w:t>
            </w:r>
            <w:r>
              <w:rPr>
                <w:sz w:val="20"/>
              </w:rPr>
              <w:t>Provider. Download the vault registration key.</w:t>
            </w:r>
          </w:p>
          <w:p w14:paraId="3D88234F" w14:textId="77777777" w:rsidR="00A53686" w:rsidRDefault="00000000">
            <w:pPr>
              <w:pStyle w:val="TableParagraph"/>
              <w:spacing w:before="1"/>
              <w:jc w:val="left"/>
              <w:rPr>
                <w:sz w:val="20"/>
              </w:rPr>
            </w:pPr>
            <w:r>
              <w:rPr>
                <w:sz w:val="20"/>
              </w:rPr>
              <w:t>Install</w:t>
            </w:r>
            <w:r>
              <w:rPr>
                <w:spacing w:val="-7"/>
                <w:sz w:val="20"/>
              </w:rPr>
              <w:t xml:space="preserve"> </w:t>
            </w:r>
            <w:r>
              <w:rPr>
                <w:sz w:val="20"/>
              </w:rPr>
              <w:t>the</w:t>
            </w:r>
            <w:r>
              <w:rPr>
                <w:spacing w:val="-5"/>
                <w:sz w:val="20"/>
              </w:rPr>
              <w:t xml:space="preserve"> </w:t>
            </w:r>
            <w:r>
              <w:rPr>
                <w:sz w:val="20"/>
              </w:rPr>
              <w:t>Azure</w:t>
            </w:r>
            <w:r>
              <w:rPr>
                <w:spacing w:val="-4"/>
                <w:sz w:val="20"/>
              </w:rPr>
              <w:t xml:space="preserve"> </w:t>
            </w:r>
            <w:r>
              <w:rPr>
                <w:sz w:val="20"/>
              </w:rPr>
              <w:t>Site</w:t>
            </w:r>
            <w:r>
              <w:rPr>
                <w:spacing w:val="-5"/>
                <w:sz w:val="20"/>
              </w:rPr>
              <w:t xml:space="preserve"> </w:t>
            </w:r>
            <w:r>
              <w:rPr>
                <w:sz w:val="20"/>
              </w:rPr>
              <w:t>Recovery</w:t>
            </w:r>
            <w:r>
              <w:rPr>
                <w:spacing w:val="-4"/>
                <w:sz w:val="20"/>
              </w:rPr>
              <w:t xml:space="preserve"> </w:t>
            </w:r>
            <w:r>
              <w:rPr>
                <w:sz w:val="20"/>
              </w:rPr>
              <w:t>Provider</w:t>
            </w:r>
            <w:r>
              <w:rPr>
                <w:spacing w:val="-5"/>
                <w:sz w:val="20"/>
              </w:rPr>
              <w:t xml:space="preserve"> </w:t>
            </w:r>
            <w:r>
              <w:rPr>
                <w:sz w:val="20"/>
              </w:rPr>
              <w:t>on</w:t>
            </w:r>
            <w:r>
              <w:rPr>
                <w:spacing w:val="-3"/>
                <w:sz w:val="20"/>
              </w:rPr>
              <w:t xml:space="preserve"> </w:t>
            </w:r>
            <w:r>
              <w:rPr>
                <w:sz w:val="20"/>
              </w:rPr>
              <w:t>each</w:t>
            </w:r>
            <w:r>
              <w:rPr>
                <w:spacing w:val="-5"/>
                <w:sz w:val="20"/>
              </w:rPr>
              <w:t xml:space="preserve"> </w:t>
            </w:r>
            <w:r>
              <w:rPr>
                <w:sz w:val="20"/>
              </w:rPr>
              <w:t>virtual</w:t>
            </w:r>
            <w:r>
              <w:rPr>
                <w:spacing w:val="-4"/>
                <w:sz w:val="20"/>
              </w:rPr>
              <w:t xml:space="preserve"> </w:t>
            </w:r>
            <w:r>
              <w:rPr>
                <w:sz w:val="20"/>
              </w:rPr>
              <w:t>machine</w:t>
            </w:r>
            <w:r>
              <w:rPr>
                <w:spacing w:val="-4"/>
                <w:sz w:val="20"/>
              </w:rPr>
              <w:t xml:space="preserve"> </w:t>
            </w:r>
            <w:r>
              <w:rPr>
                <w:sz w:val="20"/>
              </w:rPr>
              <w:t>and</w:t>
            </w:r>
            <w:r>
              <w:rPr>
                <w:spacing w:val="-4"/>
                <w:sz w:val="20"/>
              </w:rPr>
              <w:t xml:space="preserve"> </w:t>
            </w:r>
            <w:r>
              <w:rPr>
                <w:sz w:val="20"/>
              </w:rPr>
              <w:t>register</w:t>
            </w:r>
            <w:r>
              <w:rPr>
                <w:spacing w:val="-4"/>
                <w:sz w:val="20"/>
              </w:rPr>
              <w:t xml:space="preserve"> </w:t>
            </w:r>
            <w:r>
              <w:rPr>
                <w:sz w:val="20"/>
              </w:rPr>
              <w:t>the</w:t>
            </w:r>
            <w:r>
              <w:rPr>
                <w:spacing w:val="-5"/>
                <w:sz w:val="20"/>
              </w:rPr>
              <w:t xml:space="preserve"> </w:t>
            </w:r>
            <w:r>
              <w:rPr>
                <w:sz w:val="20"/>
              </w:rPr>
              <w:t>virtual</w:t>
            </w:r>
            <w:r>
              <w:rPr>
                <w:spacing w:val="-4"/>
                <w:sz w:val="20"/>
              </w:rPr>
              <w:t xml:space="preserve"> </w:t>
            </w:r>
            <w:r>
              <w:rPr>
                <w:spacing w:val="-2"/>
                <w:sz w:val="20"/>
              </w:rPr>
              <w:t>machines.</w:t>
            </w:r>
          </w:p>
        </w:tc>
      </w:tr>
      <w:tr w:rsidR="00A53686" w14:paraId="34F2C68C" w14:textId="77777777">
        <w:trPr>
          <w:trHeight w:val="702"/>
        </w:trPr>
        <w:tc>
          <w:tcPr>
            <w:tcW w:w="324" w:type="dxa"/>
          </w:tcPr>
          <w:p w14:paraId="0D7AD938" w14:textId="77777777" w:rsidR="00A53686" w:rsidRDefault="00000000">
            <w:pPr>
              <w:pStyle w:val="TableParagraph"/>
              <w:spacing w:before="11" w:line="240" w:lineRule="auto"/>
              <w:ind w:left="23" w:right="43"/>
              <w:rPr>
                <w:sz w:val="20"/>
              </w:rPr>
            </w:pPr>
            <w:r>
              <w:rPr>
                <w:spacing w:val="-5"/>
                <w:sz w:val="20"/>
              </w:rPr>
              <w:t>D.</w:t>
            </w:r>
          </w:p>
        </w:tc>
        <w:tc>
          <w:tcPr>
            <w:tcW w:w="8826" w:type="dxa"/>
          </w:tcPr>
          <w:p w14:paraId="3CEBFB5B" w14:textId="77777777" w:rsidR="00A53686" w:rsidRDefault="00000000">
            <w:pPr>
              <w:pStyle w:val="TableParagraph"/>
              <w:spacing w:before="11" w:line="240" w:lineRule="auto"/>
              <w:ind w:right="2038"/>
              <w:jc w:val="left"/>
              <w:rPr>
                <w:sz w:val="20"/>
              </w:rPr>
            </w:pPr>
            <w:r>
              <w:rPr>
                <w:sz w:val="20"/>
              </w:rPr>
              <w:t>Download</w:t>
            </w:r>
            <w:r>
              <w:rPr>
                <w:spacing w:val="-5"/>
                <w:sz w:val="20"/>
              </w:rPr>
              <w:t xml:space="preserve"> </w:t>
            </w:r>
            <w:r>
              <w:rPr>
                <w:sz w:val="20"/>
              </w:rPr>
              <w:t>the</w:t>
            </w:r>
            <w:r>
              <w:rPr>
                <w:spacing w:val="-5"/>
                <w:sz w:val="20"/>
              </w:rPr>
              <w:t xml:space="preserve"> </w:t>
            </w:r>
            <w:r>
              <w:rPr>
                <w:sz w:val="20"/>
              </w:rPr>
              <w:t>installation</w:t>
            </w:r>
            <w:r>
              <w:rPr>
                <w:spacing w:val="-5"/>
                <w:sz w:val="20"/>
              </w:rPr>
              <w:t xml:space="preserve"> </w:t>
            </w:r>
            <w:r>
              <w:rPr>
                <w:sz w:val="20"/>
              </w:rPr>
              <w:t>file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Azure</w:t>
            </w:r>
            <w:r>
              <w:rPr>
                <w:spacing w:val="-5"/>
                <w:sz w:val="20"/>
              </w:rPr>
              <w:t xml:space="preserve"> </w:t>
            </w:r>
            <w:r>
              <w:rPr>
                <w:sz w:val="20"/>
              </w:rPr>
              <w:t>Site</w:t>
            </w:r>
            <w:r>
              <w:rPr>
                <w:spacing w:val="-5"/>
                <w:sz w:val="20"/>
              </w:rPr>
              <w:t xml:space="preserve"> </w:t>
            </w:r>
            <w:r>
              <w:rPr>
                <w:sz w:val="20"/>
              </w:rPr>
              <w:t>Recovery</w:t>
            </w:r>
            <w:r>
              <w:rPr>
                <w:spacing w:val="-5"/>
                <w:sz w:val="20"/>
              </w:rPr>
              <w:t xml:space="preserve"> </w:t>
            </w:r>
            <w:r>
              <w:rPr>
                <w:sz w:val="20"/>
              </w:rPr>
              <w:t>Provider. Download the storage account key.</w:t>
            </w:r>
          </w:p>
          <w:p w14:paraId="4416ACDF" w14:textId="77777777" w:rsidR="00A53686" w:rsidRDefault="00000000">
            <w:pPr>
              <w:pStyle w:val="TableParagraph"/>
              <w:spacing w:before="1" w:line="210" w:lineRule="exact"/>
              <w:jc w:val="left"/>
              <w:rPr>
                <w:sz w:val="20"/>
              </w:rPr>
            </w:pPr>
            <w:r>
              <w:rPr>
                <w:sz w:val="20"/>
              </w:rPr>
              <w:t>Install</w:t>
            </w:r>
            <w:r>
              <w:rPr>
                <w:spacing w:val="-7"/>
                <w:sz w:val="20"/>
              </w:rPr>
              <w:t xml:space="preserve"> </w:t>
            </w:r>
            <w:r>
              <w:rPr>
                <w:sz w:val="20"/>
              </w:rPr>
              <w:t>the</w:t>
            </w:r>
            <w:r>
              <w:rPr>
                <w:spacing w:val="-5"/>
                <w:sz w:val="20"/>
              </w:rPr>
              <w:t xml:space="preserve"> </w:t>
            </w:r>
            <w:r>
              <w:rPr>
                <w:sz w:val="20"/>
              </w:rPr>
              <w:t>Azure</w:t>
            </w:r>
            <w:r>
              <w:rPr>
                <w:spacing w:val="-4"/>
                <w:sz w:val="20"/>
              </w:rPr>
              <w:t xml:space="preserve"> </w:t>
            </w:r>
            <w:r>
              <w:rPr>
                <w:sz w:val="20"/>
              </w:rPr>
              <w:t>Site</w:t>
            </w:r>
            <w:r>
              <w:rPr>
                <w:spacing w:val="-5"/>
                <w:sz w:val="20"/>
              </w:rPr>
              <w:t xml:space="preserve"> </w:t>
            </w:r>
            <w:r>
              <w:rPr>
                <w:sz w:val="20"/>
              </w:rPr>
              <w:t>Recovery</w:t>
            </w:r>
            <w:r>
              <w:rPr>
                <w:spacing w:val="-4"/>
                <w:sz w:val="20"/>
              </w:rPr>
              <w:t xml:space="preserve"> </w:t>
            </w:r>
            <w:r>
              <w:rPr>
                <w:sz w:val="20"/>
              </w:rPr>
              <w:t>Provider</w:t>
            </w:r>
            <w:r>
              <w:rPr>
                <w:spacing w:val="-5"/>
                <w:sz w:val="20"/>
              </w:rPr>
              <w:t xml:space="preserve"> </w:t>
            </w:r>
            <w:r>
              <w:rPr>
                <w:sz w:val="20"/>
              </w:rPr>
              <w:t>on</w:t>
            </w:r>
            <w:r>
              <w:rPr>
                <w:spacing w:val="-3"/>
                <w:sz w:val="20"/>
              </w:rPr>
              <w:t xml:space="preserve"> </w:t>
            </w:r>
            <w:r>
              <w:rPr>
                <w:sz w:val="20"/>
              </w:rPr>
              <w:t>each</w:t>
            </w:r>
            <w:r>
              <w:rPr>
                <w:spacing w:val="-5"/>
                <w:sz w:val="20"/>
              </w:rPr>
              <w:t xml:space="preserve"> </w:t>
            </w:r>
            <w:r>
              <w:rPr>
                <w:sz w:val="20"/>
              </w:rPr>
              <w:t>virtual</w:t>
            </w:r>
            <w:r>
              <w:rPr>
                <w:spacing w:val="-4"/>
                <w:sz w:val="20"/>
              </w:rPr>
              <w:t xml:space="preserve"> </w:t>
            </w:r>
            <w:r>
              <w:rPr>
                <w:sz w:val="20"/>
              </w:rPr>
              <w:t>machine</w:t>
            </w:r>
            <w:r>
              <w:rPr>
                <w:spacing w:val="-4"/>
                <w:sz w:val="20"/>
              </w:rPr>
              <w:t xml:space="preserve"> </w:t>
            </w:r>
            <w:r>
              <w:rPr>
                <w:sz w:val="20"/>
              </w:rPr>
              <w:t>and</w:t>
            </w:r>
            <w:r>
              <w:rPr>
                <w:spacing w:val="-4"/>
                <w:sz w:val="20"/>
              </w:rPr>
              <w:t xml:space="preserve"> </w:t>
            </w:r>
            <w:r>
              <w:rPr>
                <w:sz w:val="20"/>
              </w:rPr>
              <w:t>register</w:t>
            </w:r>
            <w:r>
              <w:rPr>
                <w:spacing w:val="-4"/>
                <w:sz w:val="20"/>
              </w:rPr>
              <w:t xml:space="preserve"> </w:t>
            </w:r>
            <w:r>
              <w:rPr>
                <w:sz w:val="20"/>
              </w:rPr>
              <w:t>the</w:t>
            </w:r>
            <w:r>
              <w:rPr>
                <w:spacing w:val="-5"/>
                <w:sz w:val="20"/>
              </w:rPr>
              <w:t xml:space="preserve"> </w:t>
            </w:r>
            <w:r>
              <w:rPr>
                <w:sz w:val="20"/>
              </w:rPr>
              <w:t>virtual</w:t>
            </w:r>
            <w:r>
              <w:rPr>
                <w:spacing w:val="-4"/>
                <w:sz w:val="20"/>
              </w:rPr>
              <w:t xml:space="preserve"> </w:t>
            </w:r>
            <w:r>
              <w:rPr>
                <w:spacing w:val="-2"/>
                <w:sz w:val="20"/>
              </w:rPr>
              <w:t>machines.</w:t>
            </w:r>
          </w:p>
        </w:tc>
      </w:tr>
    </w:tbl>
    <w:p w14:paraId="60B7B309" w14:textId="77777777" w:rsidR="00A53686" w:rsidRDefault="00A53686">
      <w:pPr>
        <w:pStyle w:val="Corpotesto"/>
        <w:spacing w:before="30"/>
        <w:ind w:left="0"/>
      </w:pPr>
    </w:p>
    <w:p w14:paraId="025C59BB" w14:textId="77777777" w:rsidR="00A53686" w:rsidRDefault="00000000">
      <w:pPr>
        <w:ind w:left="360"/>
        <w:rPr>
          <w:sz w:val="20"/>
        </w:rPr>
      </w:pPr>
      <w:r>
        <w:rPr>
          <w:rFonts w:ascii="Arial"/>
          <w:b/>
          <w:sz w:val="20"/>
        </w:rPr>
        <w:t xml:space="preserve">Answer: </w:t>
      </w:r>
      <w:r>
        <w:rPr>
          <w:spacing w:val="-10"/>
          <w:sz w:val="20"/>
        </w:rPr>
        <w:t>A</w:t>
      </w:r>
    </w:p>
    <w:p w14:paraId="2BEB1F45" w14:textId="77777777" w:rsidR="00A53686" w:rsidRDefault="00000000">
      <w:pPr>
        <w:spacing w:before="1" w:line="230" w:lineRule="exact"/>
        <w:ind w:left="360"/>
        <w:rPr>
          <w:rFonts w:ascii="Arial"/>
          <w:b/>
          <w:sz w:val="20"/>
        </w:rPr>
      </w:pPr>
      <w:r>
        <w:rPr>
          <w:rFonts w:ascii="Arial"/>
          <w:b/>
          <w:spacing w:val="-2"/>
          <w:sz w:val="20"/>
        </w:rPr>
        <w:t>Explanation:</w:t>
      </w:r>
    </w:p>
    <w:p w14:paraId="761B66B8" w14:textId="77777777" w:rsidR="00A53686" w:rsidRDefault="00000000">
      <w:pPr>
        <w:pStyle w:val="Corpotesto"/>
        <w:ind w:right="717"/>
      </w:pPr>
      <w:r>
        <w:t>Download</w:t>
      </w:r>
      <w:r>
        <w:rPr>
          <w:spacing w:val="-2"/>
        </w:rPr>
        <w:t xml:space="preserve"> </w:t>
      </w:r>
      <w:r>
        <w:t>the</w:t>
      </w:r>
      <w:r>
        <w:rPr>
          <w:spacing w:val="-3"/>
        </w:rPr>
        <w:t xml:space="preserve"> </w:t>
      </w:r>
      <w:r>
        <w:t>Vault</w:t>
      </w:r>
      <w:r>
        <w:rPr>
          <w:spacing w:val="-3"/>
        </w:rPr>
        <w:t xml:space="preserve"> </w:t>
      </w:r>
      <w:r>
        <w:t>registration</w:t>
      </w:r>
      <w:r>
        <w:rPr>
          <w:spacing w:val="-2"/>
        </w:rPr>
        <w:t xml:space="preserve"> </w:t>
      </w:r>
      <w:r>
        <w:t>key.</w:t>
      </w:r>
      <w:r>
        <w:rPr>
          <w:spacing w:val="-2"/>
        </w:rPr>
        <w:t xml:space="preserve"> </w:t>
      </w:r>
      <w:r>
        <w:t>You</w:t>
      </w:r>
      <w:r>
        <w:rPr>
          <w:spacing w:val="-2"/>
        </w:rPr>
        <w:t xml:space="preserve"> </w:t>
      </w:r>
      <w:r>
        <w:t>need</w:t>
      </w:r>
      <w:r>
        <w:rPr>
          <w:spacing w:val="-2"/>
        </w:rPr>
        <w:t xml:space="preserve"> </w:t>
      </w:r>
      <w:r>
        <w:t>this</w:t>
      </w:r>
      <w:r>
        <w:rPr>
          <w:spacing w:val="-2"/>
        </w:rPr>
        <w:t xml:space="preserve"> </w:t>
      </w:r>
      <w:r>
        <w:t>when</w:t>
      </w:r>
      <w:r>
        <w:rPr>
          <w:spacing w:val="-2"/>
        </w:rPr>
        <w:t xml:space="preserve"> </w:t>
      </w:r>
      <w:r>
        <w:t>you</w:t>
      </w:r>
      <w:r>
        <w:rPr>
          <w:spacing w:val="-2"/>
        </w:rPr>
        <w:t xml:space="preserve"> </w:t>
      </w:r>
      <w:r>
        <w:t>install</w:t>
      </w:r>
      <w:r>
        <w:rPr>
          <w:spacing w:val="-3"/>
        </w:rPr>
        <w:t xml:space="preserve"> </w:t>
      </w:r>
      <w:r>
        <w:t>the</w:t>
      </w:r>
      <w:r>
        <w:rPr>
          <w:spacing w:val="-3"/>
        </w:rPr>
        <w:t xml:space="preserve"> </w:t>
      </w:r>
      <w:r>
        <w:t>Provider.</w:t>
      </w:r>
      <w:r>
        <w:rPr>
          <w:spacing w:val="-3"/>
        </w:rPr>
        <w:t xml:space="preserve"> </w:t>
      </w:r>
      <w:r>
        <w:t>The</w:t>
      </w:r>
      <w:r>
        <w:rPr>
          <w:spacing w:val="-3"/>
        </w:rPr>
        <w:t xml:space="preserve"> </w:t>
      </w:r>
      <w:r>
        <w:t>key</w:t>
      </w:r>
      <w:r>
        <w:rPr>
          <w:spacing w:val="-2"/>
        </w:rPr>
        <w:t xml:space="preserve"> </w:t>
      </w:r>
      <w:r>
        <w:t>is</w:t>
      </w:r>
      <w:r>
        <w:rPr>
          <w:spacing w:val="-2"/>
        </w:rPr>
        <w:t xml:space="preserve"> </w:t>
      </w:r>
      <w:r>
        <w:t>valid for five days after you generate it.</w:t>
      </w:r>
    </w:p>
    <w:p w14:paraId="14408AB8" w14:textId="77777777" w:rsidR="00A53686" w:rsidRDefault="00000000">
      <w:pPr>
        <w:pStyle w:val="Corpotesto"/>
        <w:ind w:right="779"/>
      </w:pPr>
      <w:r>
        <w:t>Install</w:t>
      </w:r>
      <w:r>
        <w:rPr>
          <w:spacing w:val="-4"/>
        </w:rPr>
        <w:t xml:space="preserve"> </w:t>
      </w:r>
      <w:r>
        <w:t>the</w:t>
      </w:r>
      <w:r>
        <w:rPr>
          <w:spacing w:val="-4"/>
        </w:rPr>
        <w:t xml:space="preserve"> </w:t>
      </w:r>
      <w:r>
        <w:t>Provider</w:t>
      </w:r>
      <w:r>
        <w:rPr>
          <w:spacing w:val="-3"/>
        </w:rPr>
        <w:t xml:space="preserve"> </w:t>
      </w:r>
      <w:r>
        <w:t>on</w:t>
      </w:r>
      <w:r>
        <w:rPr>
          <w:spacing w:val="-3"/>
        </w:rPr>
        <w:t xml:space="preserve"> </w:t>
      </w:r>
      <w:r>
        <w:t>each</w:t>
      </w:r>
      <w:r>
        <w:rPr>
          <w:spacing w:val="-4"/>
        </w:rPr>
        <w:t xml:space="preserve"> </w:t>
      </w:r>
      <w:r>
        <w:t>VMM</w:t>
      </w:r>
      <w:r>
        <w:rPr>
          <w:spacing w:val="-4"/>
        </w:rPr>
        <w:t xml:space="preserve"> </w:t>
      </w:r>
      <w:r>
        <w:t>server.</w:t>
      </w:r>
      <w:r>
        <w:rPr>
          <w:spacing w:val="-3"/>
        </w:rPr>
        <w:t xml:space="preserve"> </w:t>
      </w:r>
      <w:r>
        <w:t>You</w:t>
      </w:r>
      <w:r>
        <w:rPr>
          <w:spacing w:val="-3"/>
        </w:rPr>
        <w:t xml:space="preserve"> </w:t>
      </w:r>
      <w:r>
        <w:t>don't</w:t>
      </w:r>
      <w:r>
        <w:rPr>
          <w:spacing w:val="-3"/>
        </w:rPr>
        <w:t xml:space="preserve"> </w:t>
      </w:r>
      <w:r>
        <w:t>need</w:t>
      </w:r>
      <w:r>
        <w:rPr>
          <w:spacing w:val="-3"/>
        </w:rPr>
        <w:t xml:space="preserve"> </w:t>
      </w:r>
      <w:r>
        <w:t>to</w:t>
      </w:r>
      <w:r>
        <w:rPr>
          <w:spacing w:val="-3"/>
        </w:rPr>
        <w:t xml:space="preserve"> </w:t>
      </w:r>
      <w:r>
        <w:t>explicitly</w:t>
      </w:r>
      <w:r>
        <w:rPr>
          <w:spacing w:val="-3"/>
        </w:rPr>
        <w:t xml:space="preserve"> </w:t>
      </w:r>
      <w:r>
        <w:t>install</w:t>
      </w:r>
      <w:r>
        <w:rPr>
          <w:spacing w:val="-4"/>
        </w:rPr>
        <w:t xml:space="preserve"> </w:t>
      </w:r>
      <w:r>
        <w:t>anything</w:t>
      </w:r>
      <w:r>
        <w:rPr>
          <w:spacing w:val="-3"/>
        </w:rPr>
        <w:t xml:space="preserve"> </w:t>
      </w:r>
      <w:r>
        <w:t>on</w:t>
      </w:r>
      <w:r>
        <w:rPr>
          <w:spacing w:val="-3"/>
        </w:rPr>
        <w:t xml:space="preserve"> </w:t>
      </w:r>
      <w:r>
        <w:t xml:space="preserve">Hyper-V </w:t>
      </w:r>
      <w:r>
        <w:rPr>
          <w:spacing w:val="-2"/>
        </w:rPr>
        <w:t>hosts.</w:t>
      </w:r>
    </w:p>
    <w:p w14:paraId="0B1681A6" w14:textId="77777777" w:rsidR="00A53686" w:rsidRDefault="00000000">
      <w:pPr>
        <w:pStyle w:val="Corpotesto"/>
        <w:spacing w:line="230" w:lineRule="exact"/>
      </w:pPr>
      <w:r>
        <w:t>Incorrect</w:t>
      </w:r>
      <w:r>
        <w:rPr>
          <w:spacing w:val="-7"/>
        </w:rPr>
        <w:t xml:space="preserve"> </w:t>
      </w:r>
      <w:r>
        <w:rPr>
          <w:spacing w:val="-2"/>
        </w:rPr>
        <w:t>Answers:</w:t>
      </w:r>
    </w:p>
    <w:p w14:paraId="797877BF" w14:textId="77777777" w:rsidR="00A53686" w:rsidRDefault="00000000">
      <w:pPr>
        <w:pStyle w:val="Corpotesto"/>
        <w:ind w:right="2663"/>
      </w:pPr>
      <w:r>
        <w:t>B,</w:t>
      </w:r>
      <w:r>
        <w:rPr>
          <w:spacing w:val="-4"/>
        </w:rPr>
        <w:t xml:space="preserve"> </w:t>
      </w:r>
      <w:r>
        <w:t>D:</w:t>
      </w:r>
      <w:r>
        <w:rPr>
          <w:spacing w:val="-4"/>
        </w:rPr>
        <w:t xml:space="preserve"> </w:t>
      </w:r>
      <w:r>
        <w:t>Use</w:t>
      </w:r>
      <w:r>
        <w:rPr>
          <w:spacing w:val="-3"/>
        </w:rPr>
        <w:t xml:space="preserve"> </w:t>
      </w:r>
      <w:r>
        <w:t>the</w:t>
      </w:r>
      <w:r>
        <w:rPr>
          <w:spacing w:val="-4"/>
        </w:rPr>
        <w:t xml:space="preserve"> </w:t>
      </w:r>
      <w:r>
        <w:t>Vault</w:t>
      </w:r>
      <w:r>
        <w:rPr>
          <w:spacing w:val="-4"/>
        </w:rPr>
        <w:t xml:space="preserve"> </w:t>
      </w:r>
      <w:r>
        <w:t>Registration</w:t>
      </w:r>
      <w:r>
        <w:rPr>
          <w:spacing w:val="-3"/>
        </w:rPr>
        <w:t xml:space="preserve"> </w:t>
      </w:r>
      <w:r>
        <w:t>Key,</w:t>
      </w:r>
      <w:r>
        <w:rPr>
          <w:spacing w:val="-4"/>
        </w:rPr>
        <w:t xml:space="preserve"> </w:t>
      </w:r>
      <w:r>
        <w:t>not</w:t>
      </w:r>
      <w:r>
        <w:rPr>
          <w:spacing w:val="-5"/>
        </w:rPr>
        <w:t xml:space="preserve"> </w:t>
      </w:r>
      <w:r>
        <w:t>the</w:t>
      </w:r>
      <w:r>
        <w:rPr>
          <w:spacing w:val="-3"/>
        </w:rPr>
        <w:t xml:space="preserve"> </w:t>
      </w:r>
      <w:r>
        <w:t>storage</w:t>
      </w:r>
      <w:r>
        <w:rPr>
          <w:spacing w:val="-3"/>
        </w:rPr>
        <w:t xml:space="preserve"> </w:t>
      </w:r>
      <w:r>
        <w:t>account</w:t>
      </w:r>
      <w:r>
        <w:rPr>
          <w:spacing w:val="-3"/>
        </w:rPr>
        <w:t xml:space="preserve"> </w:t>
      </w:r>
      <w:r>
        <w:t xml:space="preserve">key. </w:t>
      </w:r>
      <w:r>
        <w:rPr>
          <w:spacing w:val="-2"/>
        </w:rPr>
        <w:t>References:</w:t>
      </w:r>
    </w:p>
    <w:p w14:paraId="1D96CE4E" w14:textId="77777777" w:rsidR="00A53686" w:rsidRDefault="00000000">
      <w:pPr>
        <w:pStyle w:val="Corpotesto"/>
      </w:pPr>
      <w:r>
        <w:rPr>
          <w:spacing w:val="-2"/>
        </w:rPr>
        <w:t>https://docs.microsoft.com/en-us/azure/site-recovery/migrate-tutorial-on-premises-azure</w:t>
      </w:r>
    </w:p>
    <w:p w14:paraId="3D7539D0" w14:textId="77777777" w:rsidR="00A53686" w:rsidRDefault="00A53686">
      <w:pPr>
        <w:pStyle w:val="Corpotesto"/>
        <w:ind w:left="0"/>
      </w:pPr>
    </w:p>
    <w:p w14:paraId="5537B23C" w14:textId="77777777" w:rsidR="00A53686" w:rsidRDefault="00A53686">
      <w:pPr>
        <w:pStyle w:val="Corpotesto"/>
        <w:ind w:left="0"/>
      </w:pPr>
    </w:p>
    <w:p w14:paraId="54BD812F" w14:textId="77777777" w:rsidR="00A53686" w:rsidRDefault="00000000">
      <w:pPr>
        <w:pStyle w:val="Titolo3"/>
        <w:spacing w:line="230" w:lineRule="exact"/>
      </w:pPr>
      <w:r>
        <w:t>QUESTION</w:t>
      </w:r>
      <w:r>
        <w:rPr>
          <w:spacing w:val="-3"/>
        </w:rPr>
        <w:t xml:space="preserve"> </w:t>
      </w:r>
      <w:r>
        <w:rPr>
          <w:spacing w:val="-5"/>
        </w:rPr>
        <w:t>390</w:t>
      </w:r>
    </w:p>
    <w:p w14:paraId="0511DCAB" w14:textId="77777777" w:rsidR="00A53686" w:rsidRDefault="00000000">
      <w:pPr>
        <w:pStyle w:val="Corpotesto"/>
        <w:spacing w:line="230" w:lineRule="exact"/>
      </w:pPr>
      <w:r>
        <w:t>You</w:t>
      </w:r>
      <w:r>
        <w:rPr>
          <w:spacing w:val="-4"/>
        </w:rPr>
        <w:t xml:space="preserve"> </w:t>
      </w:r>
      <w:r>
        <w:t>plan</w:t>
      </w:r>
      <w:r>
        <w:rPr>
          <w:spacing w:val="-2"/>
        </w:rPr>
        <w:t xml:space="preserve"> </w:t>
      </w:r>
      <w:r>
        <w:t>to</w:t>
      </w:r>
      <w:r>
        <w:rPr>
          <w:spacing w:val="-4"/>
        </w:rPr>
        <w:t xml:space="preserve"> </w:t>
      </w:r>
      <w:r>
        <w:t>move</w:t>
      </w:r>
      <w:r>
        <w:rPr>
          <w:spacing w:val="-4"/>
        </w:rPr>
        <w:t xml:space="preserve"> </w:t>
      </w:r>
      <w:r>
        <w:t>services</w:t>
      </w:r>
      <w:r>
        <w:rPr>
          <w:spacing w:val="-2"/>
        </w:rPr>
        <w:t xml:space="preserve"> </w:t>
      </w:r>
      <w:r>
        <w:t>from</w:t>
      </w:r>
      <w:r>
        <w:rPr>
          <w:spacing w:val="-4"/>
        </w:rPr>
        <w:t xml:space="preserve"> </w:t>
      </w:r>
      <w:r>
        <w:t>your</w:t>
      </w:r>
      <w:r>
        <w:rPr>
          <w:spacing w:val="-2"/>
        </w:rPr>
        <w:t xml:space="preserve"> </w:t>
      </w:r>
      <w:r>
        <w:t>on-premises</w:t>
      </w:r>
      <w:r>
        <w:rPr>
          <w:spacing w:val="-3"/>
        </w:rPr>
        <w:t xml:space="preserve"> </w:t>
      </w:r>
      <w:r>
        <w:t>network</w:t>
      </w:r>
      <w:r>
        <w:rPr>
          <w:spacing w:val="-2"/>
        </w:rPr>
        <w:t xml:space="preserve"> </w:t>
      </w:r>
      <w:r>
        <w:t>to</w:t>
      </w:r>
      <w:r>
        <w:rPr>
          <w:spacing w:val="-2"/>
        </w:rPr>
        <w:t xml:space="preserve"> Azure.</w:t>
      </w:r>
    </w:p>
    <w:p w14:paraId="194B3183" w14:textId="77777777" w:rsidR="00A53686" w:rsidRDefault="00A53686">
      <w:pPr>
        <w:pStyle w:val="Corpotesto"/>
        <w:spacing w:before="1"/>
        <w:ind w:left="0"/>
      </w:pPr>
    </w:p>
    <w:p w14:paraId="74B73A90" w14:textId="77777777" w:rsidR="00A53686" w:rsidRDefault="00000000">
      <w:pPr>
        <w:pStyle w:val="Corpotesto"/>
        <w:spacing w:before="1"/>
        <w:ind w:right="779"/>
      </w:pPr>
      <w:r>
        <w:t>You</w:t>
      </w:r>
      <w:r>
        <w:rPr>
          <w:spacing w:val="-4"/>
        </w:rPr>
        <w:t xml:space="preserve"> </w:t>
      </w:r>
      <w:r>
        <w:t>identify</w:t>
      </w:r>
      <w:r>
        <w:rPr>
          <w:spacing w:val="-3"/>
        </w:rPr>
        <w:t xml:space="preserve"> </w:t>
      </w:r>
      <w:r>
        <w:t>several</w:t>
      </w:r>
      <w:r>
        <w:rPr>
          <w:spacing w:val="-3"/>
        </w:rPr>
        <w:t xml:space="preserve"> </w:t>
      </w:r>
      <w:r>
        <w:t>virtual</w:t>
      </w:r>
      <w:r>
        <w:rPr>
          <w:spacing w:val="-5"/>
        </w:rPr>
        <w:t xml:space="preserve"> </w:t>
      </w:r>
      <w:r>
        <w:t>machines</w:t>
      </w:r>
      <w:r>
        <w:rPr>
          <w:spacing w:val="-3"/>
        </w:rPr>
        <w:t xml:space="preserve"> </w:t>
      </w:r>
      <w:r>
        <w:t>that</w:t>
      </w:r>
      <w:r>
        <w:rPr>
          <w:spacing w:val="-4"/>
        </w:rPr>
        <w:t xml:space="preserve"> </w:t>
      </w:r>
      <w:r>
        <w:t>you</w:t>
      </w:r>
      <w:r>
        <w:rPr>
          <w:spacing w:val="-3"/>
        </w:rPr>
        <w:t xml:space="preserve"> </w:t>
      </w:r>
      <w:r>
        <w:t>believe</w:t>
      </w:r>
      <w:r>
        <w:rPr>
          <w:spacing w:val="-5"/>
        </w:rPr>
        <w:t xml:space="preserve"> </w:t>
      </w:r>
      <w:r>
        <w:t>can</w:t>
      </w:r>
      <w:r>
        <w:rPr>
          <w:spacing w:val="-3"/>
        </w:rPr>
        <w:t xml:space="preserve"> </w:t>
      </w:r>
      <w:r>
        <w:t>be</w:t>
      </w:r>
      <w:r>
        <w:rPr>
          <w:spacing w:val="-3"/>
        </w:rPr>
        <w:t xml:space="preserve"> </w:t>
      </w:r>
      <w:r>
        <w:t>hosted</w:t>
      </w:r>
      <w:r>
        <w:rPr>
          <w:spacing w:val="-3"/>
        </w:rPr>
        <w:t xml:space="preserve"> </w:t>
      </w:r>
      <w:r>
        <w:t>in</w:t>
      </w:r>
      <w:r>
        <w:rPr>
          <w:spacing w:val="-4"/>
        </w:rPr>
        <w:t xml:space="preserve"> </w:t>
      </w:r>
      <w:r>
        <w:t>Azure.</w:t>
      </w:r>
      <w:r>
        <w:rPr>
          <w:spacing w:val="-4"/>
        </w:rPr>
        <w:t xml:space="preserve"> </w:t>
      </w:r>
      <w:r>
        <w:t>The</w:t>
      </w:r>
      <w:r>
        <w:rPr>
          <w:spacing w:val="-4"/>
        </w:rPr>
        <w:t xml:space="preserve"> </w:t>
      </w:r>
      <w:r>
        <w:t>virtual machines are shown in the following table.</w:t>
      </w:r>
    </w:p>
    <w:p w14:paraId="344EAD8F" w14:textId="77777777" w:rsidR="00A53686" w:rsidRDefault="00A53686">
      <w:pPr>
        <w:pStyle w:val="Corpotesto"/>
        <w:sectPr w:rsidR="00A53686">
          <w:pgSz w:w="12240" w:h="15840"/>
          <w:pgMar w:top="1080" w:right="1080" w:bottom="1000" w:left="1440" w:header="0" w:footer="800" w:gutter="0"/>
          <w:cols w:space="720"/>
        </w:sectPr>
      </w:pPr>
    </w:p>
    <w:p w14:paraId="49651B8B" w14:textId="77777777" w:rsidR="00A53686" w:rsidRDefault="00A53686">
      <w:pPr>
        <w:pStyle w:val="Corpotesto"/>
        <w:spacing w:before="130"/>
        <w:ind w:left="0"/>
      </w:pPr>
    </w:p>
    <w:p w14:paraId="46DE801B" w14:textId="77777777" w:rsidR="00A53686" w:rsidRDefault="00000000">
      <w:pPr>
        <w:pStyle w:val="Corpotesto"/>
      </w:pPr>
      <w:r>
        <w:rPr>
          <w:noProof/>
        </w:rPr>
        <w:drawing>
          <wp:inline distT="0" distB="0" distL="0" distR="0" wp14:anchorId="777E3386" wp14:editId="3F8B9FC7">
            <wp:extent cx="5523210" cy="1960245"/>
            <wp:effectExtent l="0" t="0" r="0" b="0"/>
            <wp:docPr id="790" name="Image 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0" name="Image 790"/>
                    <pic:cNvPicPr/>
                  </pic:nvPicPr>
                  <pic:blipFill>
                    <a:blip r:embed="rId591" cstate="print"/>
                    <a:stretch>
                      <a:fillRect/>
                    </a:stretch>
                  </pic:blipFill>
                  <pic:spPr>
                    <a:xfrm>
                      <a:off x="0" y="0"/>
                      <a:ext cx="5523210" cy="1960245"/>
                    </a:xfrm>
                    <a:prstGeom prst="rect">
                      <a:avLst/>
                    </a:prstGeom>
                  </pic:spPr>
                </pic:pic>
              </a:graphicData>
            </a:graphic>
          </wp:inline>
        </w:drawing>
      </w:r>
    </w:p>
    <w:p w14:paraId="60E57921" w14:textId="77777777" w:rsidR="00A53686" w:rsidRDefault="00000000">
      <w:pPr>
        <w:pStyle w:val="Corpotesto"/>
        <w:spacing w:before="209"/>
        <w:ind w:right="779"/>
      </w:pPr>
      <w:r>
        <w:t>Which</w:t>
      </w:r>
      <w:r>
        <w:rPr>
          <w:spacing w:val="-3"/>
        </w:rPr>
        <w:t xml:space="preserve"> </w:t>
      </w:r>
      <w:r>
        <w:t>two</w:t>
      </w:r>
      <w:r>
        <w:rPr>
          <w:spacing w:val="-5"/>
        </w:rPr>
        <w:t xml:space="preserve"> </w:t>
      </w:r>
      <w:r>
        <w:t>virtual</w:t>
      </w:r>
      <w:r>
        <w:rPr>
          <w:spacing w:val="-3"/>
        </w:rPr>
        <w:t xml:space="preserve"> </w:t>
      </w:r>
      <w:r>
        <w:t>machines</w:t>
      </w:r>
      <w:r>
        <w:rPr>
          <w:spacing w:val="-3"/>
        </w:rPr>
        <w:t xml:space="preserve"> </w:t>
      </w:r>
      <w:r>
        <w:t>can</w:t>
      </w:r>
      <w:r>
        <w:rPr>
          <w:spacing w:val="-3"/>
        </w:rPr>
        <w:t xml:space="preserve"> </w:t>
      </w:r>
      <w:r>
        <w:t>you</w:t>
      </w:r>
      <w:r>
        <w:rPr>
          <w:spacing w:val="-3"/>
        </w:rPr>
        <w:t xml:space="preserve"> </w:t>
      </w:r>
      <w:r>
        <w:t>access</w:t>
      </w:r>
      <w:r>
        <w:rPr>
          <w:spacing w:val="-3"/>
        </w:rPr>
        <w:t xml:space="preserve"> </w:t>
      </w:r>
      <w:r>
        <w:t>by</w:t>
      </w:r>
      <w:r>
        <w:rPr>
          <w:spacing w:val="-3"/>
        </w:rPr>
        <w:t xml:space="preserve"> </w:t>
      </w:r>
      <w:r>
        <w:t>using</w:t>
      </w:r>
      <w:r>
        <w:rPr>
          <w:spacing w:val="-4"/>
        </w:rPr>
        <w:t xml:space="preserve"> </w:t>
      </w:r>
      <w:r>
        <w:t>Azure</w:t>
      </w:r>
      <w:r>
        <w:rPr>
          <w:spacing w:val="-4"/>
        </w:rPr>
        <w:t xml:space="preserve"> </w:t>
      </w:r>
      <w:r>
        <w:t>migrate?</w:t>
      </w:r>
      <w:r>
        <w:rPr>
          <w:spacing w:val="-3"/>
        </w:rPr>
        <w:t xml:space="preserve"> </w:t>
      </w:r>
      <w:r>
        <w:t>Each</w:t>
      </w:r>
      <w:r>
        <w:rPr>
          <w:spacing w:val="-5"/>
        </w:rPr>
        <w:t xml:space="preserve"> </w:t>
      </w:r>
      <w:r>
        <w:t>correct</w:t>
      </w:r>
      <w:r>
        <w:rPr>
          <w:spacing w:val="-4"/>
        </w:rPr>
        <w:t xml:space="preserve"> </w:t>
      </w:r>
      <w:r>
        <w:t>answer presents a complete solution.</w:t>
      </w:r>
    </w:p>
    <w:p w14:paraId="5E64C15A" w14:textId="77777777" w:rsidR="00A53686" w:rsidRDefault="00A53686">
      <w:pPr>
        <w:pStyle w:val="Corpotesto"/>
        <w:ind w:left="0"/>
      </w:pPr>
    </w:p>
    <w:p w14:paraId="5A5A75C8"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5B655C8F"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1113"/>
      </w:tblGrid>
      <w:tr w:rsidR="00A53686" w14:paraId="1D21FD9E" w14:textId="77777777">
        <w:trPr>
          <w:trHeight w:val="241"/>
        </w:trPr>
        <w:tc>
          <w:tcPr>
            <w:tcW w:w="324" w:type="dxa"/>
          </w:tcPr>
          <w:p w14:paraId="5A9CD129" w14:textId="77777777" w:rsidR="00A53686" w:rsidRDefault="00000000">
            <w:pPr>
              <w:pStyle w:val="TableParagraph"/>
              <w:spacing w:before="0" w:line="222" w:lineRule="exact"/>
              <w:ind w:left="10" w:right="43"/>
              <w:rPr>
                <w:sz w:val="20"/>
              </w:rPr>
            </w:pPr>
            <w:r>
              <w:rPr>
                <w:spacing w:val="-5"/>
                <w:sz w:val="20"/>
              </w:rPr>
              <w:t>A.</w:t>
            </w:r>
          </w:p>
        </w:tc>
        <w:tc>
          <w:tcPr>
            <w:tcW w:w="1113" w:type="dxa"/>
          </w:tcPr>
          <w:p w14:paraId="4D10EB5C" w14:textId="77777777" w:rsidR="00A53686" w:rsidRDefault="00000000">
            <w:pPr>
              <w:pStyle w:val="TableParagraph"/>
              <w:spacing w:before="0" w:line="222" w:lineRule="exact"/>
              <w:ind w:left="0" w:right="43"/>
              <w:rPr>
                <w:sz w:val="20"/>
              </w:rPr>
            </w:pPr>
            <w:r>
              <w:rPr>
                <w:spacing w:val="-2"/>
                <w:sz w:val="20"/>
              </w:rPr>
              <w:t>Sea-</w:t>
            </w:r>
            <w:r>
              <w:rPr>
                <w:spacing w:val="-4"/>
                <w:sz w:val="20"/>
              </w:rPr>
              <w:t>CA01</w:t>
            </w:r>
          </w:p>
        </w:tc>
      </w:tr>
      <w:tr w:rsidR="00A53686" w14:paraId="2E593257" w14:textId="77777777">
        <w:trPr>
          <w:trHeight w:val="259"/>
        </w:trPr>
        <w:tc>
          <w:tcPr>
            <w:tcW w:w="324" w:type="dxa"/>
          </w:tcPr>
          <w:p w14:paraId="3C0B5E08" w14:textId="77777777" w:rsidR="00A53686" w:rsidRDefault="00000000">
            <w:pPr>
              <w:pStyle w:val="TableParagraph"/>
              <w:spacing w:before="11"/>
              <w:ind w:left="10" w:right="43"/>
              <w:rPr>
                <w:sz w:val="20"/>
              </w:rPr>
            </w:pPr>
            <w:r>
              <w:rPr>
                <w:spacing w:val="-5"/>
                <w:sz w:val="20"/>
              </w:rPr>
              <w:t>B.</w:t>
            </w:r>
          </w:p>
        </w:tc>
        <w:tc>
          <w:tcPr>
            <w:tcW w:w="1113" w:type="dxa"/>
          </w:tcPr>
          <w:p w14:paraId="1B232543" w14:textId="77777777" w:rsidR="00A53686" w:rsidRDefault="00000000">
            <w:pPr>
              <w:pStyle w:val="TableParagraph"/>
              <w:spacing w:before="11"/>
              <w:ind w:left="21"/>
              <w:rPr>
                <w:sz w:val="20"/>
              </w:rPr>
            </w:pPr>
            <w:r>
              <w:rPr>
                <w:spacing w:val="-2"/>
                <w:sz w:val="20"/>
              </w:rPr>
              <w:t>Hou-</w:t>
            </w:r>
            <w:r>
              <w:rPr>
                <w:spacing w:val="-4"/>
                <w:sz w:val="20"/>
              </w:rPr>
              <w:t>NW01</w:t>
            </w:r>
          </w:p>
        </w:tc>
      </w:tr>
      <w:tr w:rsidR="00A53686" w14:paraId="67C42736" w14:textId="77777777">
        <w:trPr>
          <w:trHeight w:val="260"/>
        </w:trPr>
        <w:tc>
          <w:tcPr>
            <w:tcW w:w="324" w:type="dxa"/>
          </w:tcPr>
          <w:p w14:paraId="2EECF385" w14:textId="77777777" w:rsidR="00A53686" w:rsidRDefault="00000000">
            <w:pPr>
              <w:pStyle w:val="TableParagraph"/>
              <w:ind w:left="23" w:right="43"/>
              <w:rPr>
                <w:sz w:val="20"/>
              </w:rPr>
            </w:pPr>
            <w:r>
              <w:rPr>
                <w:spacing w:val="-5"/>
                <w:sz w:val="20"/>
              </w:rPr>
              <w:t>C.</w:t>
            </w:r>
          </w:p>
        </w:tc>
        <w:tc>
          <w:tcPr>
            <w:tcW w:w="1113" w:type="dxa"/>
          </w:tcPr>
          <w:p w14:paraId="53470CD5" w14:textId="77777777" w:rsidR="00A53686" w:rsidRDefault="00000000">
            <w:pPr>
              <w:pStyle w:val="TableParagraph"/>
              <w:ind w:left="43" w:right="43"/>
              <w:rPr>
                <w:sz w:val="20"/>
              </w:rPr>
            </w:pPr>
            <w:r>
              <w:rPr>
                <w:spacing w:val="-2"/>
                <w:sz w:val="20"/>
              </w:rPr>
              <w:t>NYC-</w:t>
            </w:r>
            <w:r>
              <w:rPr>
                <w:spacing w:val="-4"/>
                <w:sz w:val="20"/>
              </w:rPr>
              <w:t>FS01</w:t>
            </w:r>
          </w:p>
        </w:tc>
      </w:tr>
      <w:tr w:rsidR="00A53686" w14:paraId="1FF6B1FE" w14:textId="77777777">
        <w:trPr>
          <w:trHeight w:val="259"/>
        </w:trPr>
        <w:tc>
          <w:tcPr>
            <w:tcW w:w="324" w:type="dxa"/>
          </w:tcPr>
          <w:p w14:paraId="6B2128AB" w14:textId="77777777" w:rsidR="00A53686" w:rsidRDefault="00000000">
            <w:pPr>
              <w:pStyle w:val="TableParagraph"/>
              <w:ind w:left="23" w:right="43"/>
              <w:rPr>
                <w:sz w:val="20"/>
              </w:rPr>
            </w:pPr>
            <w:r>
              <w:rPr>
                <w:spacing w:val="-5"/>
                <w:sz w:val="20"/>
              </w:rPr>
              <w:t>D.</w:t>
            </w:r>
          </w:p>
        </w:tc>
        <w:tc>
          <w:tcPr>
            <w:tcW w:w="1113" w:type="dxa"/>
          </w:tcPr>
          <w:p w14:paraId="72221118" w14:textId="77777777" w:rsidR="00A53686" w:rsidRDefault="00000000">
            <w:pPr>
              <w:pStyle w:val="TableParagraph"/>
              <w:ind w:left="0" w:right="32"/>
              <w:rPr>
                <w:sz w:val="20"/>
              </w:rPr>
            </w:pPr>
            <w:r>
              <w:rPr>
                <w:spacing w:val="-2"/>
                <w:sz w:val="20"/>
              </w:rPr>
              <w:t>Sea-</w:t>
            </w:r>
            <w:r>
              <w:rPr>
                <w:spacing w:val="-4"/>
                <w:sz w:val="20"/>
              </w:rPr>
              <w:t>DC01</w:t>
            </w:r>
          </w:p>
        </w:tc>
      </w:tr>
      <w:tr w:rsidR="00A53686" w14:paraId="731E8D29" w14:textId="77777777">
        <w:trPr>
          <w:trHeight w:val="241"/>
        </w:trPr>
        <w:tc>
          <w:tcPr>
            <w:tcW w:w="324" w:type="dxa"/>
          </w:tcPr>
          <w:p w14:paraId="561722E1" w14:textId="77777777" w:rsidR="00A53686" w:rsidRDefault="00000000">
            <w:pPr>
              <w:pStyle w:val="TableParagraph"/>
              <w:spacing w:before="11" w:line="210" w:lineRule="exact"/>
              <w:ind w:left="10" w:right="43"/>
              <w:rPr>
                <w:sz w:val="20"/>
              </w:rPr>
            </w:pPr>
            <w:r>
              <w:rPr>
                <w:spacing w:val="-5"/>
                <w:sz w:val="20"/>
              </w:rPr>
              <w:t>E.</w:t>
            </w:r>
          </w:p>
        </w:tc>
        <w:tc>
          <w:tcPr>
            <w:tcW w:w="1113" w:type="dxa"/>
          </w:tcPr>
          <w:p w14:paraId="50A20820" w14:textId="77777777" w:rsidR="00A53686" w:rsidRDefault="00000000">
            <w:pPr>
              <w:pStyle w:val="TableParagraph"/>
              <w:spacing w:before="11" w:line="210" w:lineRule="exact"/>
              <w:ind w:left="63" w:right="43"/>
              <w:rPr>
                <w:sz w:val="20"/>
              </w:rPr>
            </w:pPr>
            <w:r>
              <w:rPr>
                <w:spacing w:val="-2"/>
                <w:sz w:val="20"/>
              </w:rPr>
              <w:t>BOS-</w:t>
            </w:r>
            <w:r>
              <w:rPr>
                <w:spacing w:val="-4"/>
                <w:sz w:val="20"/>
              </w:rPr>
              <w:t>DB01</w:t>
            </w:r>
          </w:p>
        </w:tc>
      </w:tr>
    </w:tbl>
    <w:p w14:paraId="761A606B" w14:textId="77777777" w:rsidR="00A53686" w:rsidRDefault="00A53686">
      <w:pPr>
        <w:pStyle w:val="Corpotesto"/>
        <w:spacing w:before="32"/>
        <w:ind w:left="0"/>
      </w:pPr>
    </w:p>
    <w:p w14:paraId="6CF1D2E4" w14:textId="77777777" w:rsidR="00A53686" w:rsidRDefault="00000000">
      <w:pPr>
        <w:ind w:left="360"/>
        <w:rPr>
          <w:sz w:val="20"/>
        </w:rPr>
      </w:pPr>
      <w:r>
        <w:rPr>
          <w:rFonts w:ascii="Arial"/>
          <w:b/>
          <w:sz w:val="20"/>
        </w:rPr>
        <w:t>Answer:</w:t>
      </w:r>
      <w:r>
        <w:rPr>
          <w:rFonts w:ascii="Arial"/>
          <w:b/>
          <w:spacing w:val="-1"/>
          <w:sz w:val="20"/>
        </w:rPr>
        <w:t xml:space="preserve"> </w:t>
      </w:r>
      <w:r>
        <w:rPr>
          <w:spacing w:val="-5"/>
          <w:sz w:val="20"/>
        </w:rPr>
        <w:t>CE</w:t>
      </w:r>
    </w:p>
    <w:p w14:paraId="143475EF" w14:textId="77777777" w:rsidR="00A53686" w:rsidRDefault="00000000">
      <w:pPr>
        <w:spacing w:before="1"/>
        <w:ind w:left="360"/>
        <w:rPr>
          <w:rFonts w:ascii="Arial"/>
          <w:b/>
          <w:sz w:val="20"/>
        </w:rPr>
      </w:pPr>
      <w:r>
        <w:rPr>
          <w:rFonts w:ascii="Arial"/>
          <w:b/>
          <w:spacing w:val="-2"/>
          <w:sz w:val="20"/>
        </w:rPr>
        <w:t>Explanation:</w:t>
      </w:r>
    </w:p>
    <w:p w14:paraId="3B9D041A" w14:textId="77777777" w:rsidR="00A53686" w:rsidRDefault="00000000">
      <w:pPr>
        <w:pStyle w:val="Corpotesto"/>
      </w:pPr>
      <w:r>
        <w:t>Azure</w:t>
      </w:r>
      <w:r>
        <w:rPr>
          <w:spacing w:val="-3"/>
        </w:rPr>
        <w:t xml:space="preserve"> </w:t>
      </w:r>
      <w:r>
        <w:t>Migrate</w:t>
      </w:r>
      <w:r>
        <w:rPr>
          <w:spacing w:val="-3"/>
        </w:rPr>
        <w:t xml:space="preserve"> </w:t>
      </w:r>
      <w:r>
        <w:t>provides</w:t>
      </w:r>
      <w:r>
        <w:rPr>
          <w:spacing w:val="-2"/>
        </w:rPr>
        <w:t xml:space="preserve"> </w:t>
      </w:r>
      <w:r>
        <w:t>a</w:t>
      </w:r>
      <w:r>
        <w:rPr>
          <w:spacing w:val="-4"/>
        </w:rPr>
        <w:t xml:space="preserve"> </w:t>
      </w:r>
      <w:r>
        <w:t>centralized</w:t>
      </w:r>
      <w:r>
        <w:rPr>
          <w:spacing w:val="-3"/>
        </w:rPr>
        <w:t xml:space="preserve"> </w:t>
      </w:r>
      <w:r>
        <w:t>hub</w:t>
      </w:r>
      <w:r>
        <w:rPr>
          <w:spacing w:val="-2"/>
        </w:rPr>
        <w:t xml:space="preserve"> </w:t>
      </w:r>
      <w:r>
        <w:t>to</w:t>
      </w:r>
      <w:r>
        <w:rPr>
          <w:spacing w:val="-2"/>
        </w:rPr>
        <w:t xml:space="preserve"> </w:t>
      </w:r>
      <w:r>
        <w:t>assess</w:t>
      </w:r>
      <w:r>
        <w:rPr>
          <w:spacing w:val="-4"/>
        </w:rPr>
        <w:t xml:space="preserve"> </w:t>
      </w:r>
      <w:r>
        <w:t>and</w:t>
      </w:r>
      <w:r>
        <w:rPr>
          <w:spacing w:val="-2"/>
        </w:rPr>
        <w:t xml:space="preserve"> </w:t>
      </w:r>
      <w:r>
        <w:t>migrate</w:t>
      </w:r>
      <w:r>
        <w:rPr>
          <w:spacing w:val="-3"/>
        </w:rPr>
        <w:t xml:space="preserve"> </w:t>
      </w:r>
      <w:r>
        <w:t>to</w:t>
      </w:r>
      <w:r>
        <w:rPr>
          <w:spacing w:val="-3"/>
        </w:rPr>
        <w:t xml:space="preserve"> </w:t>
      </w:r>
      <w:r>
        <w:t>Azure</w:t>
      </w:r>
      <w:r>
        <w:rPr>
          <w:spacing w:val="-3"/>
        </w:rPr>
        <w:t xml:space="preserve"> </w:t>
      </w:r>
      <w:r>
        <w:t>on-premises</w:t>
      </w:r>
      <w:r>
        <w:rPr>
          <w:spacing w:val="-2"/>
        </w:rPr>
        <w:t xml:space="preserve"> </w:t>
      </w:r>
      <w:r>
        <w:t>servers, infrastructure, applications, and data. It provides the following:</w:t>
      </w:r>
    </w:p>
    <w:p w14:paraId="11B32EB8" w14:textId="77777777" w:rsidR="00A53686" w:rsidRDefault="00A53686">
      <w:pPr>
        <w:pStyle w:val="Corpotesto"/>
        <w:ind w:left="0"/>
      </w:pPr>
    </w:p>
    <w:p w14:paraId="2213F115" w14:textId="77777777" w:rsidR="00A53686" w:rsidRDefault="00000000">
      <w:pPr>
        <w:pStyle w:val="Paragrafoelenco"/>
        <w:numPr>
          <w:ilvl w:val="0"/>
          <w:numId w:val="20"/>
        </w:numPr>
        <w:tabs>
          <w:tab w:val="left" w:pos="482"/>
        </w:tabs>
        <w:spacing w:before="1" w:line="230" w:lineRule="exact"/>
        <w:ind w:left="482" w:hanging="122"/>
        <w:rPr>
          <w:rFonts w:ascii="Arial MT" w:hAnsi="Arial MT"/>
          <w:sz w:val="20"/>
        </w:rPr>
      </w:pPr>
      <w:r>
        <w:rPr>
          <w:rFonts w:ascii="Arial MT" w:hAnsi="Arial MT"/>
          <w:sz w:val="20"/>
        </w:rPr>
        <w:t>Unified</w:t>
      </w:r>
      <w:r>
        <w:rPr>
          <w:rFonts w:ascii="Arial MT" w:hAnsi="Arial MT"/>
          <w:spacing w:val="-5"/>
          <w:sz w:val="20"/>
        </w:rPr>
        <w:t xml:space="preserve"> </w:t>
      </w:r>
      <w:r>
        <w:rPr>
          <w:rFonts w:ascii="Arial MT" w:hAnsi="Arial MT"/>
          <w:sz w:val="20"/>
        </w:rPr>
        <w:t>migration</w:t>
      </w:r>
      <w:r>
        <w:rPr>
          <w:rFonts w:ascii="Arial MT" w:hAnsi="Arial MT"/>
          <w:spacing w:val="-3"/>
          <w:sz w:val="20"/>
        </w:rPr>
        <w:t xml:space="preserve"> </w:t>
      </w:r>
      <w:r>
        <w:rPr>
          <w:rFonts w:ascii="Arial MT" w:hAnsi="Arial MT"/>
          <w:sz w:val="20"/>
        </w:rPr>
        <w:t>platform:</w:t>
      </w:r>
      <w:r>
        <w:rPr>
          <w:rFonts w:ascii="Arial MT" w:hAnsi="Arial MT"/>
          <w:spacing w:val="-3"/>
          <w:sz w:val="20"/>
        </w:rPr>
        <w:t xml:space="preserve"> </w:t>
      </w:r>
      <w:r>
        <w:rPr>
          <w:rFonts w:ascii="Arial MT" w:hAnsi="Arial MT"/>
          <w:sz w:val="20"/>
        </w:rPr>
        <w:t>A</w:t>
      </w:r>
      <w:r>
        <w:rPr>
          <w:rFonts w:ascii="Arial MT" w:hAnsi="Arial MT"/>
          <w:spacing w:val="-4"/>
          <w:sz w:val="20"/>
        </w:rPr>
        <w:t xml:space="preserve"> </w:t>
      </w:r>
      <w:r>
        <w:rPr>
          <w:rFonts w:ascii="Arial MT" w:hAnsi="Arial MT"/>
          <w:sz w:val="20"/>
        </w:rPr>
        <w:t>single</w:t>
      </w:r>
      <w:r>
        <w:rPr>
          <w:rFonts w:ascii="Arial MT" w:hAnsi="Arial MT"/>
          <w:spacing w:val="-3"/>
          <w:sz w:val="20"/>
        </w:rPr>
        <w:t xml:space="preserve"> </w:t>
      </w:r>
      <w:r>
        <w:rPr>
          <w:rFonts w:ascii="Arial MT" w:hAnsi="Arial MT"/>
          <w:sz w:val="20"/>
        </w:rPr>
        <w:t>portal</w:t>
      </w:r>
      <w:r>
        <w:rPr>
          <w:rFonts w:ascii="Arial MT" w:hAnsi="Arial MT"/>
          <w:spacing w:val="-2"/>
          <w:sz w:val="20"/>
        </w:rPr>
        <w:t xml:space="preserve"> </w:t>
      </w:r>
      <w:r>
        <w:rPr>
          <w:rFonts w:ascii="Arial MT" w:hAnsi="Arial MT"/>
          <w:sz w:val="20"/>
        </w:rPr>
        <w:t>to</w:t>
      </w:r>
      <w:r>
        <w:rPr>
          <w:rFonts w:ascii="Arial MT" w:hAnsi="Arial MT"/>
          <w:spacing w:val="-3"/>
          <w:sz w:val="20"/>
        </w:rPr>
        <w:t xml:space="preserve"> </w:t>
      </w:r>
      <w:r>
        <w:rPr>
          <w:rFonts w:ascii="Arial MT" w:hAnsi="Arial MT"/>
          <w:sz w:val="20"/>
        </w:rPr>
        <w:t>start,</w:t>
      </w:r>
      <w:r>
        <w:rPr>
          <w:rFonts w:ascii="Arial MT" w:hAnsi="Arial MT"/>
          <w:spacing w:val="-4"/>
          <w:sz w:val="20"/>
        </w:rPr>
        <w:t xml:space="preserve"> </w:t>
      </w:r>
      <w:r>
        <w:rPr>
          <w:rFonts w:ascii="Arial MT" w:hAnsi="Arial MT"/>
          <w:sz w:val="20"/>
        </w:rPr>
        <w:t>run,</w:t>
      </w:r>
      <w:r>
        <w:rPr>
          <w:rFonts w:ascii="Arial MT" w:hAnsi="Arial MT"/>
          <w:spacing w:val="-3"/>
          <w:sz w:val="20"/>
        </w:rPr>
        <w:t xml:space="preserve"> </w:t>
      </w:r>
      <w:r>
        <w:rPr>
          <w:rFonts w:ascii="Arial MT" w:hAnsi="Arial MT"/>
          <w:sz w:val="20"/>
        </w:rPr>
        <w:t>and</w:t>
      </w:r>
      <w:r>
        <w:rPr>
          <w:rFonts w:ascii="Arial MT" w:hAnsi="Arial MT"/>
          <w:spacing w:val="-3"/>
          <w:sz w:val="20"/>
        </w:rPr>
        <w:t xml:space="preserve"> </w:t>
      </w:r>
      <w:r>
        <w:rPr>
          <w:rFonts w:ascii="Arial MT" w:hAnsi="Arial MT"/>
          <w:sz w:val="20"/>
        </w:rPr>
        <w:t>track</w:t>
      </w:r>
      <w:r>
        <w:rPr>
          <w:rFonts w:ascii="Arial MT" w:hAnsi="Arial MT"/>
          <w:spacing w:val="-3"/>
          <w:sz w:val="20"/>
        </w:rPr>
        <w:t xml:space="preserve"> </w:t>
      </w:r>
      <w:r>
        <w:rPr>
          <w:rFonts w:ascii="Arial MT" w:hAnsi="Arial MT"/>
          <w:sz w:val="20"/>
        </w:rPr>
        <w:t>your</w:t>
      </w:r>
      <w:r>
        <w:rPr>
          <w:rFonts w:ascii="Arial MT" w:hAnsi="Arial MT"/>
          <w:spacing w:val="-2"/>
          <w:sz w:val="20"/>
        </w:rPr>
        <w:t xml:space="preserve"> </w:t>
      </w:r>
      <w:r>
        <w:rPr>
          <w:rFonts w:ascii="Arial MT" w:hAnsi="Arial MT"/>
          <w:sz w:val="20"/>
        </w:rPr>
        <w:t>migration</w:t>
      </w:r>
      <w:r>
        <w:rPr>
          <w:rFonts w:ascii="Arial MT" w:hAnsi="Arial MT"/>
          <w:spacing w:val="-3"/>
          <w:sz w:val="20"/>
        </w:rPr>
        <w:t xml:space="preserve"> </w:t>
      </w:r>
      <w:r>
        <w:rPr>
          <w:rFonts w:ascii="Arial MT" w:hAnsi="Arial MT"/>
          <w:sz w:val="20"/>
        </w:rPr>
        <w:t>to</w:t>
      </w:r>
      <w:r>
        <w:rPr>
          <w:rFonts w:ascii="Arial MT" w:hAnsi="Arial MT"/>
          <w:spacing w:val="-2"/>
          <w:sz w:val="20"/>
        </w:rPr>
        <w:t xml:space="preserve"> Azure.</w:t>
      </w:r>
    </w:p>
    <w:p w14:paraId="72147ADB" w14:textId="77777777" w:rsidR="00A53686" w:rsidRDefault="00000000">
      <w:pPr>
        <w:pStyle w:val="Paragrafoelenco"/>
        <w:numPr>
          <w:ilvl w:val="0"/>
          <w:numId w:val="20"/>
        </w:numPr>
        <w:tabs>
          <w:tab w:val="left" w:pos="482"/>
        </w:tabs>
        <w:ind w:right="896" w:firstLine="0"/>
        <w:rPr>
          <w:rFonts w:ascii="Arial MT" w:hAnsi="Arial MT"/>
          <w:sz w:val="20"/>
        </w:rPr>
      </w:pPr>
      <w:r>
        <w:rPr>
          <w:rFonts w:ascii="Arial MT" w:hAnsi="Arial MT"/>
          <w:sz w:val="20"/>
        </w:rPr>
        <w:t>Range of tools: A range of tools for assessment and migration. Azure Migrate tools include Azure Migrate: Discovery and assessment and Azure Migrate: Server Migration. Azure Migrate also</w:t>
      </w:r>
      <w:r>
        <w:rPr>
          <w:rFonts w:ascii="Arial MT" w:hAnsi="Arial MT"/>
          <w:spacing w:val="-3"/>
          <w:sz w:val="20"/>
        </w:rPr>
        <w:t xml:space="preserve"> </w:t>
      </w:r>
      <w:r>
        <w:rPr>
          <w:rFonts w:ascii="Arial MT" w:hAnsi="Arial MT"/>
          <w:sz w:val="20"/>
        </w:rPr>
        <w:t>integrates</w:t>
      </w:r>
      <w:r>
        <w:rPr>
          <w:rFonts w:ascii="Arial MT" w:hAnsi="Arial MT"/>
          <w:spacing w:val="-3"/>
          <w:sz w:val="20"/>
        </w:rPr>
        <w:t xml:space="preserve"> </w:t>
      </w:r>
      <w:r>
        <w:rPr>
          <w:rFonts w:ascii="Arial MT" w:hAnsi="Arial MT"/>
          <w:sz w:val="20"/>
        </w:rPr>
        <w:t>with</w:t>
      </w:r>
      <w:r>
        <w:rPr>
          <w:rFonts w:ascii="Arial MT" w:hAnsi="Arial MT"/>
          <w:spacing w:val="-3"/>
          <w:sz w:val="20"/>
        </w:rPr>
        <w:t xml:space="preserve"> </w:t>
      </w:r>
      <w:r>
        <w:rPr>
          <w:rFonts w:ascii="Arial MT" w:hAnsi="Arial MT"/>
          <w:sz w:val="20"/>
        </w:rPr>
        <w:t>other</w:t>
      </w:r>
      <w:r>
        <w:rPr>
          <w:rFonts w:ascii="Arial MT" w:hAnsi="Arial MT"/>
          <w:spacing w:val="-3"/>
          <w:sz w:val="20"/>
        </w:rPr>
        <w:t xml:space="preserve"> </w:t>
      </w:r>
      <w:r>
        <w:rPr>
          <w:rFonts w:ascii="Arial MT" w:hAnsi="Arial MT"/>
          <w:sz w:val="20"/>
        </w:rPr>
        <w:t>Azure</w:t>
      </w:r>
      <w:r>
        <w:rPr>
          <w:rFonts w:ascii="Arial MT" w:hAnsi="Arial MT"/>
          <w:spacing w:val="-4"/>
          <w:sz w:val="20"/>
        </w:rPr>
        <w:t xml:space="preserve"> </w:t>
      </w:r>
      <w:r>
        <w:rPr>
          <w:rFonts w:ascii="Arial MT" w:hAnsi="Arial MT"/>
          <w:sz w:val="20"/>
        </w:rPr>
        <w:t>services</w:t>
      </w:r>
      <w:r>
        <w:rPr>
          <w:rFonts w:ascii="Arial MT" w:hAnsi="Arial MT"/>
          <w:spacing w:val="-4"/>
          <w:sz w:val="20"/>
        </w:rPr>
        <w:t xml:space="preserve"> </w:t>
      </w:r>
      <w:r>
        <w:rPr>
          <w:rFonts w:ascii="Arial MT" w:hAnsi="Arial MT"/>
          <w:sz w:val="20"/>
        </w:rPr>
        <w:t>and</w:t>
      </w:r>
      <w:r>
        <w:rPr>
          <w:rFonts w:ascii="Arial MT" w:hAnsi="Arial MT"/>
          <w:spacing w:val="-3"/>
          <w:sz w:val="20"/>
        </w:rPr>
        <w:t xml:space="preserve"> </w:t>
      </w:r>
      <w:r>
        <w:rPr>
          <w:rFonts w:ascii="Arial MT" w:hAnsi="Arial MT"/>
          <w:sz w:val="20"/>
        </w:rPr>
        <w:t>tools,</w:t>
      </w:r>
      <w:r>
        <w:rPr>
          <w:rFonts w:ascii="Arial MT" w:hAnsi="Arial MT"/>
          <w:spacing w:val="-4"/>
          <w:sz w:val="20"/>
        </w:rPr>
        <w:t xml:space="preserve"> </w:t>
      </w:r>
      <w:r>
        <w:rPr>
          <w:rFonts w:ascii="Arial MT" w:hAnsi="Arial MT"/>
          <w:sz w:val="20"/>
        </w:rPr>
        <w:t>and</w:t>
      </w:r>
      <w:r>
        <w:rPr>
          <w:rFonts w:ascii="Arial MT" w:hAnsi="Arial MT"/>
          <w:spacing w:val="-3"/>
          <w:sz w:val="20"/>
        </w:rPr>
        <w:t xml:space="preserve"> </w:t>
      </w:r>
      <w:r>
        <w:rPr>
          <w:rFonts w:ascii="Arial MT" w:hAnsi="Arial MT"/>
          <w:sz w:val="20"/>
        </w:rPr>
        <w:t>with</w:t>
      </w:r>
      <w:r>
        <w:rPr>
          <w:rFonts w:ascii="Arial MT" w:hAnsi="Arial MT"/>
          <w:spacing w:val="-4"/>
          <w:sz w:val="20"/>
        </w:rPr>
        <w:t xml:space="preserve"> </w:t>
      </w:r>
      <w:r>
        <w:rPr>
          <w:rFonts w:ascii="Arial MT" w:hAnsi="Arial MT"/>
          <w:sz w:val="20"/>
        </w:rPr>
        <w:t>independent</w:t>
      </w:r>
      <w:r>
        <w:rPr>
          <w:rFonts w:ascii="Arial MT" w:hAnsi="Arial MT"/>
          <w:spacing w:val="-4"/>
          <w:sz w:val="20"/>
        </w:rPr>
        <w:t xml:space="preserve"> </w:t>
      </w:r>
      <w:r>
        <w:rPr>
          <w:rFonts w:ascii="Arial MT" w:hAnsi="Arial MT"/>
          <w:sz w:val="20"/>
        </w:rPr>
        <w:t>software</w:t>
      </w:r>
      <w:r>
        <w:rPr>
          <w:rFonts w:ascii="Arial MT" w:hAnsi="Arial MT"/>
          <w:spacing w:val="-4"/>
          <w:sz w:val="20"/>
        </w:rPr>
        <w:t xml:space="preserve"> </w:t>
      </w:r>
      <w:r>
        <w:rPr>
          <w:rFonts w:ascii="Arial MT" w:hAnsi="Arial MT"/>
          <w:sz w:val="20"/>
        </w:rPr>
        <w:t>vendor</w:t>
      </w:r>
      <w:r>
        <w:rPr>
          <w:rFonts w:ascii="Arial MT" w:hAnsi="Arial MT"/>
          <w:spacing w:val="-5"/>
          <w:sz w:val="20"/>
        </w:rPr>
        <w:t xml:space="preserve"> </w:t>
      </w:r>
      <w:r>
        <w:rPr>
          <w:rFonts w:ascii="Arial MT" w:hAnsi="Arial MT"/>
          <w:sz w:val="20"/>
        </w:rPr>
        <w:t xml:space="preserve">(ISV) </w:t>
      </w:r>
      <w:r>
        <w:rPr>
          <w:rFonts w:ascii="Arial MT" w:hAnsi="Arial MT"/>
          <w:spacing w:val="-2"/>
          <w:sz w:val="20"/>
        </w:rPr>
        <w:t>offerings.</w:t>
      </w:r>
    </w:p>
    <w:p w14:paraId="16BA27A9" w14:textId="77777777" w:rsidR="00A53686" w:rsidRDefault="00000000">
      <w:pPr>
        <w:pStyle w:val="Paragrafoelenco"/>
        <w:numPr>
          <w:ilvl w:val="0"/>
          <w:numId w:val="20"/>
        </w:numPr>
        <w:tabs>
          <w:tab w:val="left" w:pos="482"/>
        </w:tabs>
        <w:ind w:left="482" w:hanging="122"/>
        <w:rPr>
          <w:rFonts w:ascii="Arial MT" w:hAnsi="Arial MT"/>
          <w:sz w:val="20"/>
        </w:rPr>
      </w:pPr>
      <w:r>
        <w:rPr>
          <w:rFonts w:ascii="Arial MT" w:hAnsi="Arial MT"/>
          <w:sz w:val="20"/>
        </w:rPr>
        <w:t>Assessment</w:t>
      </w:r>
      <w:r>
        <w:rPr>
          <w:rFonts w:ascii="Arial MT" w:hAnsi="Arial MT"/>
          <w:spacing w:val="-7"/>
          <w:sz w:val="20"/>
        </w:rPr>
        <w:t xml:space="preserve"> </w:t>
      </w:r>
      <w:r>
        <w:rPr>
          <w:rFonts w:ascii="Arial MT" w:hAnsi="Arial MT"/>
          <w:sz w:val="20"/>
        </w:rPr>
        <w:t>and</w:t>
      </w:r>
      <w:r>
        <w:rPr>
          <w:rFonts w:ascii="Arial MT" w:hAnsi="Arial MT"/>
          <w:spacing w:val="-3"/>
          <w:sz w:val="20"/>
        </w:rPr>
        <w:t xml:space="preserve"> </w:t>
      </w:r>
      <w:r>
        <w:rPr>
          <w:rFonts w:ascii="Arial MT" w:hAnsi="Arial MT"/>
          <w:sz w:val="20"/>
        </w:rPr>
        <w:t>migration:</w:t>
      </w:r>
      <w:r>
        <w:rPr>
          <w:rFonts w:ascii="Arial MT" w:hAnsi="Arial MT"/>
          <w:spacing w:val="-4"/>
          <w:sz w:val="20"/>
        </w:rPr>
        <w:t xml:space="preserve"> </w:t>
      </w:r>
      <w:r>
        <w:rPr>
          <w:rFonts w:ascii="Arial MT" w:hAnsi="Arial MT"/>
          <w:sz w:val="20"/>
        </w:rPr>
        <w:t>In</w:t>
      </w:r>
      <w:r>
        <w:rPr>
          <w:rFonts w:ascii="Arial MT" w:hAnsi="Arial MT"/>
          <w:spacing w:val="-4"/>
          <w:sz w:val="20"/>
        </w:rPr>
        <w:t xml:space="preserve"> </w:t>
      </w:r>
      <w:r>
        <w:rPr>
          <w:rFonts w:ascii="Arial MT" w:hAnsi="Arial MT"/>
          <w:sz w:val="20"/>
        </w:rPr>
        <w:t>the</w:t>
      </w:r>
      <w:r>
        <w:rPr>
          <w:rFonts w:ascii="Arial MT" w:hAnsi="Arial MT"/>
          <w:spacing w:val="-4"/>
          <w:sz w:val="20"/>
        </w:rPr>
        <w:t xml:space="preserve"> </w:t>
      </w:r>
      <w:r>
        <w:rPr>
          <w:rFonts w:ascii="Arial MT" w:hAnsi="Arial MT"/>
          <w:sz w:val="20"/>
        </w:rPr>
        <w:t>Azure</w:t>
      </w:r>
      <w:r>
        <w:rPr>
          <w:rFonts w:ascii="Arial MT" w:hAnsi="Arial MT"/>
          <w:spacing w:val="-4"/>
          <w:sz w:val="20"/>
        </w:rPr>
        <w:t xml:space="preserve"> </w:t>
      </w:r>
      <w:r>
        <w:rPr>
          <w:rFonts w:ascii="Arial MT" w:hAnsi="Arial MT"/>
          <w:sz w:val="20"/>
        </w:rPr>
        <w:t>Migrate</w:t>
      </w:r>
      <w:r>
        <w:rPr>
          <w:rFonts w:ascii="Arial MT" w:hAnsi="Arial MT"/>
          <w:spacing w:val="-3"/>
          <w:sz w:val="20"/>
        </w:rPr>
        <w:t xml:space="preserve"> </w:t>
      </w:r>
      <w:r>
        <w:rPr>
          <w:rFonts w:ascii="Arial MT" w:hAnsi="Arial MT"/>
          <w:sz w:val="20"/>
        </w:rPr>
        <w:t>hub,</w:t>
      </w:r>
      <w:r>
        <w:rPr>
          <w:rFonts w:ascii="Arial MT" w:hAnsi="Arial MT"/>
          <w:spacing w:val="-4"/>
          <w:sz w:val="20"/>
        </w:rPr>
        <w:t xml:space="preserve"> </w:t>
      </w:r>
      <w:r>
        <w:rPr>
          <w:rFonts w:ascii="Arial MT" w:hAnsi="Arial MT"/>
          <w:sz w:val="20"/>
        </w:rPr>
        <w:t>you</w:t>
      </w:r>
      <w:r>
        <w:rPr>
          <w:rFonts w:ascii="Arial MT" w:hAnsi="Arial MT"/>
          <w:spacing w:val="-3"/>
          <w:sz w:val="20"/>
        </w:rPr>
        <w:t xml:space="preserve"> </w:t>
      </w:r>
      <w:r>
        <w:rPr>
          <w:rFonts w:ascii="Arial MT" w:hAnsi="Arial MT"/>
          <w:sz w:val="20"/>
        </w:rPr>
        <w:t>can</w:t>
      </w:r>
      <w:r>
        <w:rPr>
          <w:rFonts w:ascii="Arial MT" w:hAnsi="Arial MT"/>
          <w:spacing w:val="-3"/>
          <w:sz w:val="20"/>
        </w:rPr>
        <w:t xml:space="preserve"> </w:t>
      </w:r>
      <w:r>
        <w:rPr>
          <w:rFonts w:ascii="Arial MT" w:hAnsi="Arial MT"/>
          <w:sz w:val="20"/>
        </w:rPr>
        <w:t>assess</w:t>
      </w:r>
      <w:r>
        <w:rPr>
          <w:rFonts w:ascii="Arial MT" w:hAnsi="Arial MT"/>
          <w:spacing w:val="-3"/>
          <w:sz w:val="20"/>
        </w:rPr>
        <w:t xml:space="preserve"> </w:t>
      </w:r>
      <w:r>
        <w:rPr>
          <w:rFonts w:ascii="Arial MT" w:hAnsi="Arial MT"/>
          <w:sz w:val="20"/>
        </w:rPr>
        <w:t>and</w:t>
      </w:r>
      <w:r>
        <w:rPr>
          <w:rFonts w:ascii="Arial MT" w:hAnsi="Arial MT"/>
          <w:spacing w:val="-2"/>
          <w:sz w:val="20"/>
        </w:rPr>
        <w:t xml:space="preserve"> migrate:</w:t>
      </w:r>
    </w:p>
    <w:p w14:paraId="7E903ADC" w14:textId="77777777" w:rsidR="00A53686" w:rsidRDefault="00000000">
      <w:pPr>
        <w:pStyle w:val="Corpotesto"/>
        <w:ind w:left="660" w:right="779" w:hanging="301"/>
      </w:pPr>
      <w:r>
        <w:rPr>
          <w:noProof/>
          <w:position w:val="4"/>
        </w:rPr>
        <w:drawing>
          <wp:inline distT="0" distB="0" distL="0" distR="0" wp14:anchorId="6A7D781F" wp14:editId="6A762D81">
            <wp:extent cx="49752" cy="31166"/>
            <wp:effectExtent l="0" t="0" r="0" b="0"/>
            <wp:docPr id="791" name="Image 7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1" name="Image 791"/>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Servers,</w:t>
      </w:r>
      <w:r>
        <w:rPr>
          <w:spacing w:val="-3"/>
        </w:rPr>
        <w:t xml:space="preserve"> </w:t>
      </w:r>
      <w:r>
        <w:t>databases,</w:t>
      </w:r>
      <w:r>
        <w:rPr>
          <w:spacing w:val="-3"/>
        </w:rPr>
        <w:t xml:space="preserve"> </w:t>
      </w:r>
      <w:r>
        <w:t>and</w:t>
      </w:r>
      <w:r>
        <w:rPr>
          <w:spacing w:val="-3"/>
        </w:rPr>
        <w:t xml:space="preserve"> </w:t>
      </w:r>
      <w:r>
        <w:t>web</w:t>
      </w:r>
      <w:r>
        <w:rPr>
          <w:spacing w:val="-3"/>
        </w:rPr>
        <w:t xml:space="preserve"> </w:t>
      </w:r>
      <w:r>
        <w:t>apps:</w:t>
      </w:r>
      <w:r>
        <w:rPr>
          <w:spacing w:val="-3"/>
        </w:rPr>
        <w:t xml:space="preserve"> </w:t>
      </w:r>
      <w:r>
        <w:t>Assess</w:t>
      </w:r>
      <w:r>
        <w:rPr>
          <w:spacing w:val="-3"/>
        </w:rPr>
        <w:t xml:space="preserve"> </w:t>
      </w:r>
      <w:r>
        <w:t>on-premises</w:t>
      </w:r>
      <w:r>
        <w:rPr>
          <w:spacing w:val="-3"/>
        </w:rPr>
        <w:t xml:space="preserve"> </w:t>
      </w:r>
      <w:r>
        <w:t>servers</w:t>
      </w:r>
      <w:r>
        <w:rPr>
          <w:spacing w:val="-3"/>
        </w:rPr>
        <w:t xml:space="preserve"> </w:t>
      </w:r>
      <w:r>
        <w:t>including</w:t>
      </w:r>
      <w:r>
        <w:rPr>
          <w:spacing w:val="-5"/>
        </w:rPr>
        <w:t xml:space="preserve"> </w:t>
      </w:r>
      <w:r>
        <w:t>web</w:t>
      </w:r>
      <w:r>
        <w:rPr>
          <w:spacing w:val="-5"/>
        </w:rPr>
        <w:t xml:space="preserve"> </w:t>
      </w:r>
      <w:r>
        <w:t>apps</w:t>
      </w:r>
      <w:r>
        <w:rPr>
          <w:spacing w:val="-3"/>
        </w:rPr>
        <w:t xml:space="preserve"> </w:t>
      </w:r>
      <w:r>
        <w:t>and</w:t>
      </w:r>
      <w:r>
        <w:rPr>
          <w:spacing w:val="-3"/>
        </w:rPr>
        <w:t xml:space="preserve"> </w:t>
      </w:r>
      <w:r>
        <w:t>SQL Server instances and migrate them to Azure virtual machines or Azure VMware Solution (AVS) (Preview).</w:t>
      </w:r>
    </w:p>
    <w:p w14:paraId="7E2EFA29" w14:textId="77777777" w:rsidR="00A53686" w:rsidRDefault="00000000">
      <w:pPr>
        <w:pStyle w:val="Corpotesto"/>
        <w:spacing w:before="46"/>
        <w:ind w:left="660" w:right="895" w:hanging="301"/>
      </w:pPr>
      <w:r>
        <w:rPr>
          <w:noProof/>
          <w:position w:val="4"/>
        </w:rPr>
        <w:drawing>
          <wp:inline distT="0" distB="0" distL="0" distR="0" wp14:anchorId="52BC8B73" wp14:editId="263E8F99">
            <wp:extent cx="49752" cy="31166"/>
            <wp:effectExtent l="0" t="0" r="0" b="0"/>
            <wp:docPr id="792" name="Image 7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2" name="Image 79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Databases:</w:t>
      </w:r>
      <w:r>
        <w:rPr>
          <w:spacing w:val="-4"/>
        </w:rPr>
        <w:t xml:space="preserve"> </w:t>
      </w:r>
      <w:r>
        <w:t>Assess</w:t>
      </w:r>
      <w:r>
        <w:rPr>
          <w:spacing w:val="-3"/>
        </w:rPr>
        <w:t xml:space="preserve"> </w:t>
      </w:r>
      <w:r>
        <w:t>on-premises</w:t>
      </w:r>
      <w:r>
        <w:rPr>
          <w:spacing w:val="-3"/>
        </w:rPr>
        <w:t xml:space="preserve"> </w:t>
      </w:r>
      <w:r>
        <w:t>databases</w:t>
      </w:r>
      <w:r>
        <w:rPr>
          <w:spacing w:val="-3"/>
        </w:rPr>
        <w:t xml:space="preserve"> </w:t>
      </w:r>
      <w:r>
        <w:t>and</w:t>
      </w:r>
      <w:r>
        <w:rPr>
          <w:spacing w:val="-3"/>
        </w:rPr>
        <w:t xml:space="preserve"> </w:t>
      </w:r>
      <w:r>
        <w:t>migrate</w:t>
      </w:r>
      <w:r>
        <w:rPr>
          <w:spacing w:val="-4"/>
        </w:rPr>
        <w:t xml:space="preserve"> </w:t>
      </w:r>
      <w:r>
        <w:t>them</w:t>
      </w:r>
      <w:r>
        <w:rPr>
          <w:spacing w:val="-4"/>
        </w:rPr>
        <w:t xml:space="preserve"> </w:t>
      </w:r>
      <w:r>
        <w:t>to</w:t>
      </w:r>
      <w:r>
        <w:rPr>
          <w:spacing w:val="-4"/>
        </w:rPr>
        <w:t xml:space="preserve"> </w:t>
      </w:r>
      <w:r>
        <w:t>Azure</w:t>
      </w:r>
      <w:r>
        <w:rPr>
          <w:spacing w:val="-4"/>
        </w:rPr>
        <w:t xml:space="preserve"> </w:t>
      </w:r>
      <w:r>
        <w:t>SQL</w:t>
      </w:r>
      <w:r>
        <w:rPr>
          <w:spacing w:val="-4"/>
        </w:rPr>
        <w:t xml:space="preserve"> </w:t>
      </w:r>
      <w:r>
        <w:t>Database</w:t>
      </w:r>
      <w:r>
        <w:rPr>
          <w:spacing w:val="-3"/>
        </w:rPr>
        <w:t xml:space="preserve"> </w:t>
      </w:r>
      <w:r>
        <w:t>or</w:t>
      </w:r>
      <w:r>
        <w:rPr>
          <w:spacing w:val="-3"/>
        </w:rPr>
        <w:t xml:space="preserve"> </w:t>
      </w:r>
      <w:r>
        <w:t>to SQL Managed Instance.</w:t>
      </w:r>
    </w:p>
    <w:p w14:paraId="6B3FFAFE" w14:textId="77777777" w:rsidR="00A53686" w:rsidRDefault="00000000">
      <w:pPr>
        <w:pStyle w:val="Corpotesto"/>
        <w:spacing w:before="46"/>
        <w:ind w:left="660" w:right="895" w:hanging="301"/>
      </w:pPr>
      <w:r>
        <w:rPr>
          <w:noProof/>
          <w:position w:val="4"/>
        </w:rPr>
        <w:drawing>
          <wp:inline distT="0" distB="0" distL="0" distR="0" wp14:anchorId="4917ABBC" wp14:editId="2C242C41">
            <wp:extent cx="49752" cy="31166"/>
            <wp:effectExtent l="0" t="0" r="0" b="0"/>
            <wp:docPr id="793" name="Image 7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3" name="Image 79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Web</w:t>
      </w:r>
      <w:r>
        <w:rPr>
          <w:spacing w:val="-3"/>
        </w:rPr>
        <w:t xml:space="preserve"> </w:t>
      </w:r>
      <w:r>
        <w:t>applications:</w:t>
      </w:r>
      <w:r>
        <w:rPr>
          <w:spacing w:val="-4"/>
        </w:rPr>
        <w:t xml:space="preserve"> </w:t>
      </w:r>
      <w:r>
        <w:t>Assess</w:t>
      </w:r>
      <w:r>
        <w:rPr>
          <w:spacing w:val="-3"/>
        </w:rPr>
        <w:t xml:space="preserve"> </w:t>
      </w:r>
      <w:r>
        <w:t>on-premises</w:t>
      </w:r>
      <w:r>
        <w:rPr>
          <w:spacing w:val="-5"/>
        </w:rPr>
        <w:t xml:space="preserve"> </w:t>
      </w:r>
      <w:r>
        <w:t>web</w:t>
      </w:r>
      <w:r>
        <w:rPr>
          <w:spacing w:val="-3"/>
        </w:rPr>
        <w:t xml:space="preserve"> </w:t>
      </w:r>
      <w:r>
        <w:t>applications</w:t>
      </w:r>
      <w:r>
        <w:rPr>
          <w:spacing w:val="-3"/>
        </w:rPr>
        <w:t xml:space="preserve"> </w:t>
      </w:r>
      <w:r>
        <w:t>and</w:t>
      </w:r>
      <w:r>
        <w:rPr>
          <w:spacing w:val="-3"/>
        </w:rPr>
        <w:t xml:space="preserve"> </w:t>
      </w:r>
      <w:r>
        <w:t>migrate</w:t>
      </w:r>
      <w:r>
        <w:rPr>
          <w:spacing w:val="-4"/>
        </w:rPr>
        <w:t xml:space="preserve"> </w:t>
      </w:r>
      <w:r>
        <w:t>them</w:t>
      </w:r>
      <w:r>
        <w:rPr>
          <w:spacing w:val="-4"/>
        </w:rPr>
        <w:t xml:space="preserve"> </w:t>
      </w:r>
      <w:r>
        <w:t>to</w:t>
      </w:r>
      <w:r>
        <w:rPr>
          <w:spacing w:val="-4"/>
        </w:rPr>
        <w:t xml:space="preserve"> </w:t>
      </w:r>
      <w:r>
        <w:t>Azure</w:t>
      </w:r>
      <w:r>
        <w:rPr>
          <w:spacing w:val="-4"/>
        </w:rPr>
        <w:t xml:space="preserve"> </w:t>
      </w:r>
      <w:r>
        <w:t xml:space="preserve">App </w:t>
      </w:r>
      <w:r>
        <w:rPr>
          <w:spacing w:val="-2"/>
        </w:rPr>
        <w:t>Service.</w:t>
      </w:r>
    </w:p>
    <w:p w14:paraId="108CC51B" w14:textId="77777777" w:rsidR="00A53686" w:rsidRDefault="00000000">
      <w:pPr>
        <w:pStyle w:val="Corpotesto"/>
        <w:spacing w:before="45"/>
        <w:ind w:left="660" w:right="779" w:hanging="301"/>
      </w:pPr>
      <w:r>
        <w:rPr>
          <w:noProof/>
          <w:position w:val="4"/>
        </w:rPr>
        <w:drawing>
          <wp:inline distT="0" distB="0" distL="0" distR="0" wp14:anchorId="02C2951B" wp14:editId="7DDED7F7">
            <wp:extent cx="49752" cy="31165"/>
            <wp:effectExtent l="0" t="0" r="0" b="0"/>
            <wp:docPr id="794" name="Image 7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4" name="Image 794"/>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Virtual</w:t>
      </w:r>
      <w:r>
        <w:rPr>
          <w:spacing w:val="-4"/>
        </w:rPr>
        <w:t xml:space="preserve"> </w:t>
      </w:r>
      <w:r>
        <w:t>desktops:</w:t>
      </w:r>
      <w:r>
        <w:rPr>
          <w:spacing w:val="-4"/>
        </w:rPr>
        <w:t xml:space="preserve"> </w:t>
      </w:r>
      <w:r>
        <w:t>Assess</w:t>
      </w:r>
      <w:r>
        <w:rPr>
          <w:spacing w:val="-5"/>
        </w:rPr>
        <w:t xml:space="preserve"> </w:t>
      </w:r>
      <w:r>
        <w:t>your</w:t>
      </w:r>
      <w:r>
        <w:rPr>
          <w:spacing w:val="-3"/>
        </w:rPr>
        <w:t xml:space="preserve"> </w:t>
      </w:r>
      <w:r>
        <w:t>on-premises</w:t>
      </w:r>
      <w:r>
        <w:rPr>
          <w:spacing w:val="-3"/>
        </w:rPr>
        <w:t xml:space="preserve"> </w:t>
      </w:r>
      <w:r>
        <w:t>virtual</w:t>
      </w:r>
      <w:r>
        <w:rPr>
          <w:spacing w:val="-3"/>
        </w:rPr>
        <w:t xml:space="preserve"> </w:t>
      </w:r>
      <w:r>
        <w:t>desktop</w:t>
      </w:r>
      <w:r>
        <w:rPr>
          <w:spacing w:val="-3"/>
        </w:rPr>
        <w:t xml:space="preserve"> </w:t>
      </w:r>
      <w:r>
        <w:t>infrastructure</w:t>
      </w:r>
      <w:r>
        <w:rPr>
          <w:spacing w:val="-3"/>
        </w:rPr>
        <w:t xml:space="preserve"> </w:t>
      </w:r>
      <w:r>
        <w:t>(VDI)</w:t>
      </w:r>
      <w:r>
        <w:rPr>
          <w:spacing w:val="-3"/>
        </w:rPr>
        <w:t xml:space="preserve"> </w:t>
      </w:r>
      <w:r>
        <w:t>and</w:t>
      </w:r>
      <w:r>
        <w:rPr>
          <w:spacing w:val="-3"/>
        </w:rPr>
        <w:t xml:space="preserve"> </w:t>
      </w:r>
      <w:r>
        <w:t>migrate</w:t>
      </w:r>
      <w:r>
        <w:rPr>
          <w:spacing w:val="-4"/>
        </w:rPr>
        <w:t xml:space="preserve"> </w:t>
      </w:r>
      <w:r>
        <w:t>it</w:t>
      </w:r>
      <w:r>
        <w:rPr>
          <w:spacing w:val="-5"/>
        </w:rPr>
        <w:t xml:space="preserve"> </w:t>
      </w:r>
      <w:r>
        <w:t>to Windows Virtual Desktop in Azure.</w:t>
      </w:r>
    </w:p>
    <w:p w14:paraId="037266C4" w14:textId="77777777" w:rsidR="00A53686" w:rsidRDefault="00000000">
      <w:pPr>
        <w:pStyle w:val="Corpotesto"/>
        <w:spacing w:before="47"/>
        <w:ind w:left="660" w:right="779" w:hanging="301"/>
      </w:pPr>
      <w:r>
        <w:rPr>
          <w:noProof/>
          <w:position w:val="4"/>
        </w:rPr>
        <w:drawing>
          <wp:inline distT="0" distB="0" distL="0" distR="0" wp14:anchorId="6910108C" wp14:editId="2857B855">
            <wp:extent cx="49752" cy="31166"/>
            <wp:effectExtent l="0" t="0" r="0" b="0"/>
            <wp:docPr id="795" name="Image 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5" name="Image 79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Data:</w:t>
      </w:r>
      <w:r>
        <w:rPr>
          <w:spacing w:val="-4"/>
        </w:rPr>
        <w:t xml:space="preserve"> </w:t>
      </w:r>
      <w:r>
        <w:t>Migrate</w:t>
      </w:r>
      <w:r>
        <w:rPr>
          <w:spacing w:val="-4"/>
        </w:rPr>
        <w:t xml:space="preserve"> </w:t>
      </w:r>
      <w:r>
        <w:t>large</w:t>
      </w:r>
      <w:r>
        <w:rPr>
          <w:spacing w:val="-3"/>
        </w:rPr>
        <w:t xml:space="preserve"> </w:t>
      </w:r>
      <w:r>
        <w:t>amounts</w:t>
      </w:r>
      <w:r>
        <w:rPr>
          <w:spacing w:val="-3"/>
        </w:rPr>
        <w:t xml:space="preserve"> </w:t>
      </w:r>
      <w:r>
        <w:t>of</w:t>
      </w:r>
      <w:r>
        <w:rPr>
          <w:spacing w:val="-4"/>
        </w:rPr>
        <w:t xml:space="preserve"> </w:t>
      </w:r>
      <w:r>
        <w:t>data</w:t>
      </w:r>
      <w:r>
        <w:rPr>
          <w:spacing w:val="-3"/>
        </w:rPr>
        <w:t xml:space="preserve"> </w:t>
      </w:r>
      <w:r>
        <w:t>to</w:t>
      </w:r>
      <w:r>
        <w:rPr>
          <w:spacing w:val="-3"/>
        </w:rPr>
        <w:t xml:space="preserve"> </w:t>
      </w:r>
      <w:r>
        <w:t>Azure</w:t>
      </w:r>
      <w:r>
        <w:rPr>
          <w:spacing w:val="-3"/>
        </w:rPr>
        <w:t xml:space="preserve"> </w:t>
      </w:r>
      <w:r>
        <w:t>quickly</w:t>
      </w:r>
      <w:r>
        <w:rPr>
          <w:spacing w:val="-3"/>
        </w:rPr>
        <w:t xml:space="preserve"> </w:t>
      </w:r>
      <w:r>
        <w:t>and</w:t>
      </w:r>
      <w:r>
        <w:rPr>
          <w:spacing w:val="-3"/>
        </w:rPr>
        <w:t xml:space="preserve"> </w:t>
      </w:r>
      <w:r>
        <w:t>cost-effectively</w:t>
      </w:r>
      <w:r>
        <w:rPr>
          <w:spacing w:val="-3"/>
        </w:rPr>
        <w:t xml:space="preserve"> </w:t>
      </w:r>
      <w:r>
        <w:t>using</w:t>
      </w:r>
      <w:r>
        <w:rPr>
          <w:spacing w:val="-3"/>
        </w:rPr>
        <w:t xml:space="preserve"> </w:t>
      </w:r>
      <w:r>
        <w:t>Azure</w:t>
      </w:r>
      <w:r>
        <w:rPr>
          <w:spacing w:val="-3"/>
        </w:rPr>
        <w:t xml:space="preserve"> </w:t>
      </w:r>
      <w:r>
        <w:t>Data</w:t>
      </w:r>
      <w:r>
        <w:rPr>
          <w:spacing w:val="-4"/>
        </w:rPr>
        <w:t xml:space="preserve"> </w:t>
      </w:r>
      <w:r>
        <w:t xml:space="preserve">Box </w:t>
      </w:r>
      <w:r>
        <w:rPr>
          <w:spacing w:val="-2"/>
        </w:rPr>
        <w:t>products.</w:t>
      </w:r>
    </w:p>
    <w:p w14:paraId="56DD2B64" w14:textId="77777777" w:rsidR="00A53686" w:rsidRDefault="00A53686">
      <w:pPr>
        <w:pStyle w:val="Corpotesto"/>
        <w:ind w:left="0"/>
      </w:pPr>
    </w:p>
    <w:p w14:paraId="7DD69263" w14:textId="77777777" w:rsidR="00A53686" w:rsidRDefault="00000000">
      <w:pPr>
        <w:pStyle w:val="Corpotesto"/>
        <w:spacing w:line="230" w:lineRule="exact"/>
      </w:pPr>
      <w:r>
        <w:t>Based</w:t>
      </w:r>
      <w:r>
        <w:rPr>
          <w:spacing w:val="-4"/>
        </w:rPr>
        <w:t xml:space="preserve"> </w:t>
      </w:r>
      <w:r>
        <w:t>on</w:t>
      </w:r>
      <w:r>
        <w:rPr>
          <w:spacing w:val="-4"/>
        </w:rPr>
        <w:t xml:space="preserve"> </w:t>
      </w:r>
      <w:r>
        <w:t>this</w:t>
      </w:r>
      <w:r>
        <w:rPr>
          <w:spacing w:val="-5"/>
        </w:rPr>
        <w:t xml:space="preserve"> </w:t>
      </w:r>
      <w:r>
        <w:t>information</w:t>
      </w:r>
      <w:r>
        <w:rPr>
          <w:spacing w:val="-4"/>
        </w:rPr>
        <w:t xml:space="preserve"> </w:t>
      </w:r>
      <w:r>
        <w:t>let's</w:t>
      </w:r>
      <w:r>
        <w:rPr>
          <w:spacing w:val="-4"/>
        </w:rPr>
        <w:t xml:space="preserve"> </w:t>
      </w:r>
      <w:r>
        <w:t>analyze</w:t>
      </w:r>
      <w:r>
        <w:rPr>
          <w:spacing w:val="-4"/>
        </w:rPr>
        <w:t xml:space="preserve"> </w:t>
      </w:r>
      <w:r>
        <w:t>each</w:t>
      </w:r>
      <w:r>
        <w:rPr>
          <w:spacing w:val="-3"/>
        </w:rPr>
        <w:t xml:space="preserve"> </w:t>
      </w:r>
      <w:r>
        <w:rPr>
          <w:spacing w:val="-2"/>
        </w:rPr>
        <w:t>option:</w:t>
      </w:r>
    </w:p>
    <w:p w14:paraId="2BBAD1DB" w14:textId="77777777" w:rsidR="00A53686" w:rsidRDefault="00000000">
      <w:pPr>
        <w:pStyle w:val="Corpotesto"/>
        <w:ind w:right="779"/>
      </w:pPr>
      <w:r>
        <w:t>NYC-FS01</w:t>
      </w:r>
      <w:r>
        <w:rPr>
          <w:spacing w:val="-3"/>
        </w:rPr>
        <w:t xml:space="preserve"> </w:t>
      </w:r>
      <w:r>
        <w:t>:</w:t>
      </w:r>
      <w:r>
        <w:rPr>
          <w:spacing w:val="-3"/>
        </w:rPr>
        <w:t xml:space="preserve"> </w:t>
      </w:r>
      <w:r>
        <w:t>Its</w:t>
      </w:r>
      <w:r>
        <w:rPr>
          <w:spacing w:val="-2"/>
        </w:rPr>
        <w:t xml:space="preserve"> </w:t>
      </w:r>
      <w:r>
        <w:t>role</w:t>
      </w:r>
      <w:r>
        <w:rPr>
          <w:spacing w:val="-2"/>
        </w:rPr>
        <w:t xml:space="preserve"> </w:t>
      </w:r>
      <w:r>
        <w:t>"Server"</w:t>
      </w:r>
      <w:r>
        <w:rPr>
          <w:spacing w:val="-3"/>
        </w:rPr>
        <w:t xml:space="preserve"> </w:t>
      </w:r>
      <w:r>
        <w:t>fall</w:t>
      </w:r>
      <w:r>
        <w:rPr>
          <w:spacing w:val="-3"/>
        </w:rPr>
        <w:t xml:space="preserve"> </w:t>
      </w:r>
      <w:r>
        <w:t>under</w:t>
      </w:r>
      <w:r>
        <w:rPr>
          <w:spacing w:val="-2"/>
        </w:rPr>
        <w:t xml:space="preserve"> </w:t>
      </w:r>
      <w:r>
        <w:t>above</w:t>
      </w:r>
      <w:r>
        <w:rPr>
          <w:spacing w:val="-2"/>
        </w:rPr>
        <w:t xml:space="preserve"> </w:t>
      </w:r>
      <w:r>
        <w:t>categories.</w:t>
      </w:r>
      <w:r>
        <w:rPr>
          <w:spacing w:val="-3"/>
        </w:rPr>
        <w:t xml:space="preserve"> </w:t>
      </w:r>
      <w:r>
        <w:t>Hence</w:t>
      </w:r>
      <w:r>
        <w:rPr>
          <w:spacing w:val="-2"/>
        </w:rPr>
        <w:t xml:space="preserve"> </w:t>
      </w:r>
      <w:r>
        <w:t>it</w:t>
      </w:r>
      <w:r>
        <w:rPr>
          <w:spacing w:val="-3"/>
        </w:rPr>
        <w:t xml:space="preserve"> </w:t>
      </w:r>
      <w:r>
        <w:t>can</w:t>
      </w:r>
      <w:r>
        <w:rPr>
          <w:spacing w:val="-2"/>
        </w:rPr>
        <w:t xml:space="preserve"> </w:t>
      </w:r>
      <w:r>
        <w:t>be</w:t>
      </w:r>
      <w:r>
        <w:rPr>
          <w:spacing w:val="-2"/>
        </w:rPr>
        <w:t xml:space="preserve"> </w:t>
      </w:r>
      <w:r>
        <w:t>accessed</w:t>
      </w:r>
      <w:r>
        <w:rPr>
          <w:spacing w:val="-2"/>
        </w:rPr>
        <w:t xml:space="preserve"> </w:t>
      </w:r>
      <w:r>
        <w:t>by</w:t>
      </w:r>
      <w:r>
        <w:rPr>
          <w:spacing w:val="-2"/>
        </w:rPr>
        <w:t xml:space="preserve"> </w:t>
      </w:r>
      <w:r>
        <w:t>using Azure migrate.</w:t>
      </w:r>
    </w:p>
    <w:p w14:paraId="39119BFF" w14:textId="77777777" w:rsidR="00A53686" w:rsidRDefault="00000000">
      <w:pPr>
        <w:pStyle w:val="Corpotesto"/>
        <w:spacing w:before="1"/>
        <w:ind w:right="779"/>
      </w:pPr>
      <w:r>
        <w:t>BOS-DB01</w:t>
      </w:r>
      <w:r>
        <w:rPr>
          <w:spacing w:val="-2"/>
        </w:rPr>
        <w:t xml:space="preserve"> </w:t>
      </w:r>
      <w:r>
        <w:t>:</w:t>
      </w:r>
      <w:r>
        <w:rPr>
          <w:spacing w:val="-3"/>
        </w:rPr>
        <w:t xml:space="preserve"> </w:t>
      </w:r>
      <w:r>
        <w:t>Its</w:t>
      </w:r>
      <w:r>
        <w:rPr>
          <w:spacing w:val="-2"/>
        </w:rPr>
        <w:t xml:space="preserve"> </w:t>
      </w:r>
      <w:r>
        <w:t>role</w:t>
      </w:r>
      <w:r>
        <w:rPr>
          <w:spacing w:val="-2"/>
        </w:rPr>
        <w:t xml:space="preserve"> </w:t>
      </w:r>
      <w:r>
        <w:t>"server"</w:t>
      </w:r>
      <w:r>
        <w:rPr>
          <w:spacing w:val="-3"/>
        </w:rPr>
        <w:t xml:space="preserve"> </w:t>
      </w:r>
      <w:r>
        <w:t>fall</w:t>
      </w:r>
      <w:r>
        <w:rPr>
          <w:spacing w:val="-3"/>
        </w:rPr>
        <w:t xml:space="preserve"> </w:t>
      </w:r>
      <w:r>
        <w:t>under</w:t>
      </w:r>
      <w:r>
        <w:rPr>
          <w:spacing w:val="-2"/>
        </w:rPr>
        <w:t xml:space="preserve"> </w:t>
      </w:r>
      <w:r>
        <w:t>above</w:t>
      </w:r>
      <w:r>
        <w:rPr>
          <w:spacing w:val="-4"/>
        </w:rPr>
        <w:t xml:space="preserve"> </w:t>
      </w:r>
      <w:r>
        <w:t>categories.</w:t>
      </w:r>
      <w:r>
        <w:rPr>
          <w:spacing w:val="-2"/>
        </w:rPr>
        <w:t xml:space="preserve"> </w:t>
      </w:r>
      <w:r>
        <w:t>Hence</w:t>
      </w:r>
      <w:r>
        <w:rPr>
          <w:spacing w:val="-2"/>
        </w:rPr>
        <w:t xml:space="preserve"> </w:t>
      </w:r>
      <w:r>
        <w:t>it</w:t>
      </w:r>
      <w:r>
        <w:rPr>
          <w:spacing w:val="-4"/>
        </w:rPr>
        <w:t xml:space="preserve"> </w:t>
      </w:r>
      <w:r>
        <w:t>can</w:t>
      </w:r>
      <w:r>
        <w:rPr>
          <w:spacing w:val="-2"/>
        </w:rPr>
        <w:t xml:space="preserve"> </w:t>
      </w:r>
      <w:r>
        <w:t>be</w:t>
      </w:r>
      <w:r>
        <w:rPr>
          <w:spacing w:val="-2"/>
        </w:rPr>
        <w:t xml:space="preserve"> </w:t>
      </w:r>
      <w:r>
        <w:t>accessed</w:t>
      </w:r>
      <w:r>
        <w:rPr>
          <w:spacing w:val="-3"/>
        </w:rPr>
        <w:t xml:space="preserve"> </w:t>
      </w:r>
      <w:r>
        <w:t>by</w:t>
      </w:r>
      <w:r>
        <w:rPr>
          <w:spacing w:val="-2"/>
        </w:rPr>
        <w:t xml:space="preserve"> </w:t>
      </w:r>
      <w:r>
        <w:t>using Azure migrate.</w:t>
      </w:r>
    </w:p>
    <w:p w14:paraId="739A4C84" w14:textId="77777777" w:rsidR="00A53686" w:rsidRDefault="00A53686">
      <w:pPr>
        <w:pStyle w:val="Corpotesto"/>
        <w:sectPr w:rsidR="00A53686">
          <w:pgSz w:w="12240" w:h="15840"/>
          <w:pgMar w:top="1080" w:right="1080" w:bottom="1000" w:left="1440" w:header="0" w:footer="800" w:gutter="0"/>
          <w:cols w:space="720"/>
        </w:sectPr>
      </w:pPr>
    </w:p>
    <w:p w14:paraId="01765DB7" w14:textId="77777777" w:rsidR="00A53686" w:rsidRDefault="00A53686">
      <w:pPr>
        <w:pStyle w:val="Corpotesto"/>
        <w:spacing w:before="130"/>
        <w:ind w:left="0"/>
      </w:pPr>
    </w:p>
    <w:p w14:paraId="34F5EF67" w14:textId="77777777" w:rsidR="00A53686" w:rsidRDefault="00000000">
      <w:pPr>
        <w:pStyle w:val="Corpotesto"/>
        <w:spacing w:before="1"/>
        <w:ind w:right="779"/>
      </w:pPr>
      <w:r>
        <w:t>Sea-CA01</w:t>
      </w:r>
      <w:r>
        <w:rPr>
          <w:spacing w:val="-2"/>
        </w:rPr>
        <w:t xml:space="preserve"> </w:t>
      </w:r>
      <w:r>
        <w:t>:</w:t>
      </w:r>
      <w:r>
        <w:rPr>
          <w:spacing w:val="-3"/>
        </w:rPr>
        <w:t xml:space="preserve"> </w:t>
      </w:r>
      <w:r>
        <w:t>Its</w:t>
      </w:r>
      <w:r>
        <w:rPr>
          <w:spacing w:val="-2"/>
        </w:rPr>
        <w:t xml:space="preserve"> </w:t>
      </w:r>
      <w:r>
        <w:t>role</w:t>
      </w:r>
      <w:r>
        <w:rPr>
          <w:spacing w:val="-2"/>
        </w:rPr>
        <w:t xml:space="preserve"> </w:t>
      </w:r>
      <w:r>
        <w:t>"CA"</w:t>
      </w:r>
      <w:r>
        <w:rPr>
          <w:spacing w:val="-3"/>
        </w:rPr>
        <w:t xml:space="preserve"> </w:t>
      </w:r>
      <w:r>
        <w:t>does</w:t>
      </w:r>
      <w:r>
        <w:rPr>
          <w:spacing w:val="-1"/>
        </w:rPr>
        <w:t xml:space="preserve"> </w:t>
      </w:r>
      <w:r>
        <w:t>not</w:t>
      </w:r>
      <w:r>
        <w:rPr>
          <w:spacing w:val="-3"/>
        </w:rPr>
        <w:t xml:space="preserve"> </w:t>
      </w:r>
      <w:r>
        <w:t>fall</w:t>
      </w:r>
      <w:r>
        <w:rPr>
          <w:spacing w:val="-3"/>
        </w:rPr>
        <w:t xml:space="preserve"> </w:t>
      </w:r>
      <w:r>
        <w:t>under</w:t>
      </w:r>
      <w:r>
        <w:rPr>
          <w:spacing w:val="-2"/>
        </w:rPr>
        <w:t xml:space="preserve"> </w:t>
      </w:r>
      <w:r>
        <w:t>above</w:t>
      </w:r>
      <w:r>
        <w:rPr>
          <w:spacing w:val="-2"/>
        </w:rPr>
        <w:t xml:space="preserve"> </w:t>
      </w:r>
      <w:r>
        <w:t>categories.</w:t>
      </w:r>
      <w:r>
        <w:rPr>
          <w:spacing w:val="-3"/>
        </w:rPr>
        <w:t xml:space="preserve"> </w:t>
      </w:r>
      <w:r>
        <w:t>Hence</w:t>
      </w:r>
      <w:r>
        <w:rPr>
          <w:spacing w:val="-2"/>
        </w:rPr>
        <w:t xml:space="preserve"> </w:t>
      </w:r>
      <w:r>
        <w:t>it</w:t>
      </w:r>
      <w:r>
        <w:rPr>
          <w:spacing w:val="-3"/>
        </w:rPr>
        <w:t xml:space="preserve"> </w:t>
      </w:r>
      <w:r>
        <w:t>can</w:t>
      </w:r>
      <w:r>
        <w:rPr>
          <w:spacing w:val="-2"/>
        </w:rPr>
        <w:t xml:space="preserve"> </w:t>
      </w:r>
      <w:r>
        <w:t>not</w:t>
      </w:r>
      <w:r>
        <w:rPr>
          <w:spacing w:val="-4"/>
        </w:rPr>
        <w:t xml:space="preserve"> </w:t>
      </w:r>
      <w:r>
        <w:t>be</w:t>
      </w:r>
      <w:r>
        <w:rPr>
          <w:spacing w:val="-3"/>
        </w:rPr>
        <w:t xml:space="preserve"> </w:t>
      </w:r>
      <w:r>
        <w:t>accessed</w:t>
      </w:r>
      <w:r>
        <w:rPr>
          <w:spacing w:val="-3"/>
        </w:rPr>
        <w:t xml:space="preserve"> </w:t>
      </w:r>
      <w:r>
        <w:t>by using Azure migrate.</w:t>
      </w:r>
    </w:p>
    <w:p w14:paraId="59EE058E" w14:textId="77777777" w:rsidR="00A53686" w:rsidRDefault="00000000">
      <w:pPr>
        <w:pStyle w:val="Corpotesto"/>
        <w:ind w:right="895"/>
      </w:pPr>
      <w:r>
        <w:t>Hou-NW01</w:t>
      </w:r>
      <w:r>
        <w:rPr>
          <w:spacing w:val="-3"/>
        </w:rPr>
        <w:t xml:space="preserve"> </w:t>
      </w:r>
      <w:r>
        <w:t>:</w:t>
      </w:r>
      <w:r>
        <w:rPr>
          <w:spacing w:val="-3"/>
        </w:rPr>
        <w:t xml:space="preserve"> </w:t>
      </w:r>
      <w:r>
        <w:t>Its</w:t>
      </w:r>
      <w:r>
        <w:rPr>
          <w:spacing w:val="-2"/>
        </w:rPr>
        <w:t xml:space="preserve"> </w:t>
      </w:r>
      <w:r>
        <w:t>role</w:t>
      </w:r>
      <w:r>
        <w:rPr>
          <w:spacing w:val="-2"/>
        </w:rPr>
        <w:t xml:space="preserve"> </w:t>
      </w:r>
      <w:r>
        <w:t>"DNS"</w:t>
      </w:r>
      <w:r>
        <w:rPr>
          <w:spacing w:val="-3"/>
        </w:rPr>
        <w:t xml:space="preserve"> </w:t>
      </w:r>
      <w:r>
        <w:t>does</w:t>
      </w:r>
      <w:r>
        <w:rPr>
          <w:spacing w:val="-2"/>
        </w:rPr>
        <w:t xml:space="preserve"> </w:t>
      </w:r>
      <w:r>
        <w:t>not</w:t>
      </w:r>
      <w:r>
        <w:rPr>
          <w:spacing w:val="-2"/>
        </w:rPr>
        <w:t xml:space="preserve"> </w:t>
      </w:r>
      <w:r>
        <w:t>fall</w:t>
      </w:r>
      <w:r>
        <w:rPr>
          <w:spacing w:val="-2"/>
        </w:rPr>
        <w:t xml:space="preserve"> </w:t>
      </w:r>
      <w:r>
        <w:t>under</w:t>
      </w:r>
      <w:r>
        <w:rPr>
          <w:spacing w:val="-2"/>
        </w:rPr>
        <w:t xml:space="preserve"> </w:t>
      </w:r>
      <w:r>
        <w:t>above</w:t>
      </w:r>
      <w:r>
        <w:rPr>
          <w:spacing w:val="-4"/>
        </w:rPr>
        <w:t xml:space="preserve"> </w:t>
      </w:r>
      <w:r>
        <w:t>categories.</w:t>
      </w:r>
      <w:r>
        <w:rPr>
          <w:spacing w:val="-2"/>
        </w:rPr>
        <w:t xml:space="preserve"> </w:t>
      </w:r>
      <w:r>
        <w:t>Hence</w:t>
      </w:r>
      <w:r>
        <w:rPr>
          <w:spacing w:val="-2"/>
        </w:rPr>
        <w:t xml:space="preserve"> </w:t>
      </w:r>
      <w:r>
        <w:t>it</w:t>
      </w:r>
      <w:r>
        <w:rPr>
          <w:spacing w:val="-3"/>
        </w:rPr>
        <w:t xml:space="preserve"> </w:t>
      </w:r>
      <w:r>
        <w:t>can</w:t>
      </w:r>
      <w:r>
        <w:rPr>
          <w:spacing w:val="-2"/>
        </w:rPr>
        <w:t xml:space="preserve"> </w:t>
      </w:r>
      <w:r>
        <w:t>not</w:t>
      </w:r>
      <w:r>
        <w:rPr>
          <w:spacing w:val="-3"/>
        </w:rPr>
        <w:t xml:space="preserve"> </w:t>
      </w:r>
      <w:r>
        <w:t>be</w:t>
      </w:r>
      <w:r>
        <w:rPr>
          <w:spacing w:val="-2"/>
        </w:rPr>
        <w:t xml:space="preserve"> </w:t>
      </w:r>
      <w:r>
        <w:t>accessed by using Azure migrate.</w:t>
      </w:r>
    </w:p>
    <w:p w14:paraId="1B57F457" w14:textId="77777777" w:rsidR="00A53686" w:rsidRDefault="00000000">
      <w:pPr>
        <w:pStyle w:val="Corpotesto"/>
        <w:ind w:right="719"/>
      </w:pPr>
      <w:r>
        <w:t>Sea-DC01</w:t>
      </w:r>
      <w:r>
        <w:rPr>
          <w:spacing w:val="-2"/>
        </w:rPr>
        <w:t xml:space="preserve"> </w:t>
      </w:r>
      <w:r>
        <w:t>:</w:t>
      </w:r>
      <w:r>
        <w:rPr>
          <w:spacing w:val="-3"/>
        </w:rPr>
        <w:t xml:space="preserve"> </w:t>
      </w:r>
      <w:r>
        <w:t>Its</w:t>
      </w:r>
      <w:r>
        <w:rPr>
          <w:spacing w:val="-2"/>
        </w:rPr>
        <w:t xml:space="preserve"> </w:t>
      </w:r>
      <w:r>
        <w:t>role</w:t>
      </w:r>
      <w:r>
        <w:rPr>
          <w:spacing w:val="-2"/>
        </w:rPr>
        <w:t xml:space="preserve"> </w:t>
      </w:r>
      <w:r>
        <w:t>"DC"</w:t>
      </w:r>
      <w:r>
        <w:rPr>
          <w:spacing w:val="-3"/>
        </w:rPr>
        <w:t xml:space="preserve"> </w:t>
      </w:r>
      <w:r>
        <w:t>does</w:t>
      </w:r>
      <w:r>
        <w:rPr>
          <w:spacing w:val="-2"/>
        </w:rPr>
        <w:t xml:space="preserve"> </w:t>
      </w:r>
      <w:r>
        <w:t>not</w:t>
      </w:r>
      <w:r>
        <w:rPr>
          <w:spacing w:val="-3"/>
        </w:rPr>
        <w:t xml:space="preserve"> </w:t>
      </w:r>
      <w:r>
        <w:t>fall</w:t>
      </w:r>
      <w:r>
        <w:rPr>
          <w:spacing w:val="-3"/>
        </w:rPr>
        <w:t xml:space="preserve"> </w:t>
      </w:r>
      <w:r>
        <w:t>under</w:t>
      </w:r>
      <w:r>
        <w:rPr>
          <w:spacing w:val="-2"/>
        </w:rPr>
        <w:t xml:space="preserve"> </w:t>
      </w:r>
      <w:r>
        <w:t>above</w:t>
      </w:r>
      <w:r>
        <w:rPr>
          <w:spacing w:val="-2"/>
        </w:rPr>
        <w:t xml:space="preserve"> </w:t>
      </w:r>
      <w:r>
        <w:t>categories.</w:t>
      </w:r>
      <w:r>
        <w:rPr>
          <w:spacing w:val="-3"/>
        </w:rPr>
        <w:t xml:space="preserve"> </w:t>
      </w:r>
      <w:r>
        <w:t>Hence</w:t>
      </w:r>
      <w:r>
        <w:rPr>
          <w:spacing w:val="-2"/>
        </w:rPr>
        <w:t xml:space="preserve"> </w:t>
      </w:r>
      <w:r>
        <w:t>it</w:t>
      </w:r>
      <w:r>
        <w:rPr>
          <w:spacing w:val="-3"/>
        </w:rPr>
        <w:t xml:space="preserve"> </w:t>
      </w:r>
      <w:r>
        <w:t>can</w:t>
      </w:r>
      <w:r>
        <w:rPr>
          <w:spacing w:val="-2"/>
        </w:rPr>
        <w:t xml:space="preserve"> </w:t>
      </w:r>
      <w:r>
        <w:t>not</w:t>
      </w:r>
      <w:r>
        <w:rPr>
          <w:spacing w:val="-4"/>
        </w:rPr>
        <w:t xml:space="preserve"> </w:t>
      </w:r>
      <w:r>
        <w:t>be</w:t>
      </w:r>
      <w:r>
        <w:rPr>
          <w:spacing w:val="-3"/>
        </w:rPr>
        <w:t xml:space="preserve"> </w:t>
      </w:r>
      <w:r>
        <w:t>accessed</w:t>
      </w:r>
      <w:r>
        <w:rPr>
          <w:spacing w:val="-3"/>
        </w:rPr>
        <w:t xml:space="preserve"> </w:t>
      </w:r>
      <w:r>
        <w:t>by using Azure migrate.</w:t>
      </w:r>
    </w:p>
    <w:p w14:paraId="18455E03" w14:textId="77777777" w:rsidR="00A53686" w:rsidRDefault="00000000">
      <w:pPr>
        <w:pStyle w:val="Corpotesto"/>
        <w:spacing w:before="229"/>
      </w:pPr>
      <w:r>
        <w:rPr>
          <w:spacing w:val="-2"/>
        </w:rPr>
        <w:t>Reference:</w:t>
      </w:r>
    </w:p>
    <w:p w14:paraId="3834599B" w14:textId="77777777" w:rsidR="00A53686" w:rsidRDefault="00000000">
      <w:pPr>
        <w:pStyle w:val="Corpotesto"/>
        <w:spacing w:before="1"/>
      </w:pPr>
      <w:r>
        <w:rPr>
          <w:spacing w:val="-2"/>
        </w:rPr>
        <w:t>https://docs.microsoft.com/en-us/azure/migrate/migrate-services-overview</w:t>
      </w:r>
    </w:p>
    <w:p w14:paraId="4B5E51D8" w14:textId="77777777" w:rsidR="00A53686" w:rsidRDefault="00A53686">
      <w:pPr>
        <w:pStyle w:val="Corpotesto"/>
        <w:ind w:left="0"/>
      </w:pPr>
    </w:p>
    <w:p w14:paraId="7C76B0B2" w14:textId="77777777" w:rsidR="00A53686" w:rsidRDefault="00A53686">
      <w:pPr>
        <w:pStyle w:val="Corpotesto"/>
        <w:ind w:left="0"/>
      </w:pPr>
    </w:p>
    <w:p w14:paraId="706585B6" w14:textId="77777777" w:rsidR="00A53686" w:rsidRDefault="00000000">
      <w:pPr>
        <w:pStyle w:val="Titolo3"/>
        <w:spacing w:line="230" w:lineRule="exact"/>
      </w:pPr>
      <w:r>
        <w:t>QUESTION</w:t>
      </w:r>
      <w:r>
        <w:rPr>
          <w:spacing w:val="-3"/>
        </w:rPr>
        <w:t xml:space="preserve"> </w:t>
      </w:r>
      <w:r>
        <w:rPr>
          <w:spacing w:val="-5"/>
        </w:rPr>
        <w:t>391</w:t>
      </w:r>
    </w:p>
    <w:p w14:paraId="01C78A70" w14:textId="77777777" w:rsidR="00A53686" w:rsidRDefault="00000000">
      <w:pPr>
        <w:pStyle w:val="Corpotesto"/>
        <w:spacing w:line="230" w:lineRule="exact"/>
      </w:pPr>
      <w:r>
        <w:t>You</w:t>
      </w:r>
      <w:r>
        <w:rPr>
          <w:spacing w:val="-7"/>
        </w:rPr>
        <w:t xml:space="preserve"> </w:t>
      </w:r>
      <w:r>
        <w:t>have</w:t>
      </w:r>
      <w:r>
        <w:rPr>
          <w:spacing w:val="-4"/>
        </w:rPr>
        <w:t xml:space="preserve"> </w:t>
      </w:r>
      <w:r>
        <w:t>an</w:t>
      </w:r>
      <w:r>
        <w:rPr>
          <w:spacing w:val="-6"/>
        </w:rPr>
        <w:t xml:space="preserve"> </w:t>
      </w:r>
      <w:r>
        <w:t>Azure</w:t>
      </w:r>
      <w:r>
        <w:rPr>
          <w:spacing w:val="-4"/>
        </w:rPr>
        <w:t xml:space="preserve"> </w:t>
      </w:r>
      <w:r>
        <w:t>Active</w:t>
      </w:r>
      <w:r>
        <w:rPr>
          <w:spacing w:val="-6"/>
        </w:rPr>
        <w:t xml:space="preserve"> </w:t>
      </w:r>
      <w:r>
        <w:t>Directory</w:t>
      </w:r>
      <w:r>
        <w:rPr>
          <w:spacing w:val="-4"/>
        </w:rPr>
        <w:t xml:space="preserve"> </w:t>
      </w:r>
      <w:r>
        <w:t>(Azure</w:t>
      </w:r>
      <w:r>
        <w:rPr>
          <w:spacing w:val="-3"/>
        </w:rPr>
        <w:t xml:space="preserve"> </w:t>
      </w:r>
      <w:r>
        <w:t>AD)</w:t>
      </w:r>
      <w:r>
        <w:rPr>
          <w:spacing w:val="-4"/>
        </w:rPr>
        <w:t xml:space="preserve"> </w:t>
      </w:r>
      <w:r>
        <w:t>tenant</w:t>
      </w:r>
      <w:r>
        <w:rPr>
          <w:spacing w:val="-5"/>
        </w:rPr>
        <w:t xml:space="preserve"> </w:t>
      </w:r>
      <w:r>
        <w:t>named</w:t>
      </w:r>
      <w:r>
        <w:rPr>
          <w:spacing w:val="-3"/>
        </w:rPr>
        <w:t xml:space="preserve"> </w:t>
      </w:r>
      <w:r>
        <w:rPr>
          <w:spacing w:val="-2"/>
        </w:rPr>
        <w:t>contoso.onmicrosoft.com.</w:t>
      </w:r>
    </w:p>
    <w:p w14:paraId="5F168CC7" w14:textId="77777777" w:rsidR="00A53686" w:rsidRDefault="00A53686">
      <w:pPr>
        <w:pStyle w:val="Corpotesto"/>
        <w:ind w:left="0"/>
      </w:pPr>
    </w:p>
    <w:p w14:paraId="7F23A0EF" w14:textId="77777777" w:rsidR="00A53686" w:rsidRDefault="00000000">
      <w:pPr>
        <w:pStyle w:val="Corpotesto"/>
        <w:spacing w:before="1"/>
      </w:pPr>
      <w:r>
        <w:t>You</w:t>
      </w:r>
      <w:r>
        <w:rPr>
          <w:spacing w:val="-3"/>
        </w:rPr>
        <w:t xml:space="preserve"> </w:t>
      </w:r>
      <w:r>
        <w:t>hire</w:t>
      </w:r>
      <w:r>
        <w:rPr>
          <w:spacing w:val="-2"/>
        </w:rPr>
        <w:t xml:space="preserve"> </w:t>
      </w:r>
      <w:r>
        <w:t>a</w:t>
      </w:r>
      <w:r>
        <w:rPr>
          <w:spacing w:val="-3"/>
        </w:rPr>
        <w:t xml:space="preserve"> </w:t>
      </w:r>
      <w:r>
        <w:t>temporary</w:t>
      </w:r>
      <w:r>
        <w:rPr>
          <w:spacing w:val="-2"/>
        </w:rPr>
        <w:t xml:space="preserve"> </w:t>
      </w:r>
      <w:r>
        <w:t>vendor.</w:t>
      </w:r>
      <w:r>
        <w:rPr>
          <w:spacing w:val="-3"/>
        </w:rPr>
        <w:t xml:space="preserve"> </w:t>
      </w:r>
      <w:r>
        <w:t>The</w:t>
      </w:r>
      <w:r>
        <w:rPr>
          <w:spacing w:val="-2"/>
        </w:rPr>
        <w:t xml:space="preserve"> </w:t>
      </w:r>
      <w:r>
        <w:t>vendor</w:t>
      </w:r>
      <w:r>
        <w:rPr>
          <w:spacing w:val="-2"/>
        </w:rPr>
        <w:t xml:space="preserve"> </w:t>
      </w:r>
      <w:r>
        <w:t>uses</w:t>
      </w:r>
      <w:r>
        <w:rPr>
          <w:spacing w:val="-2"/>
        </w:rPr>
        <w:t xml:space="preserve"> </w:t>
      </w:r>
      <w:r>
        <w:t>a</w:t>
      </w:r>
      <w:r>
        <w:rPr>
          <w:spacing w:val="-3"/>
        </w:rPr>
        <w:t xml:space="preserve"> </w:t>
      </w:r>
      <w:r>
        <w:t>Microsoft</w:t>
      </w:r>
      <w:r>
        <w:rPr>
          <w:spacing w:val="-3"/>
        </w:rPr>
        <w:t xml:space="preserve"> </w:t>
      </w:r>
      <w:r>
        <w:t>account</w:t>
      </w:r>
      <w:r>
        <w:rPr>
          <w:spacing w:val="-3"/>
        </w:rPr>
        <w:t xml:space="preserve"> </w:t>
      </w:r>
      <w:r>
        <w:t>that</w:t>
      </w:r>
      <w:r>
        <w:rPr>
          <w:spacing w:val="-3"/>
        </w:rPr>
        <w:t xml:space="preserve"> </w:t>
      </w:r>
      <w:r>
        <w:t>has</w:t>
      </w:r>
      <w:r>
        <w:rPr>
          <w:spacing w:val="-2"/>
        </w:rPr>
        <w:t xml:space="preserve"> </w:t>
      </w:r>
      <w:r>
        <w:t>a</w:t>
      </w:r>
      <w:r>
        <w:rPr>
          <w:spacing w:val="-3"/>
        </w:rPr>
        <w:t xml:space="preserve"> </w:t>
      </w:r>
      <w:r>
        <w:t>sign-in</w:t>
      </w:r>
      <w:r>
        <w:rPr>
          <w:spacing w:val="-2"/>
        </w:rPr>
        <w:t xml:space="preserve"> </w:t>
      </w:r>
      <w:r>
        <w:t xml:space="preserve">of </w:t>
      </w:r>
      <w:hyperlink r:id="rId592">
        <w:r>
          <w:rPr>
            <w:spacing w:val="-2"/>
          </w:rPr>
          <w:t>user1@outlook.com.</w:t>
        </w:r>
      </w:hyperlink>
    </w:p>
    <w:p w14:paraId="14E1DE39" w14:textId="77777777" w:rsidR="00A53686" w:rsidRDefault="00000000">
      <w:pPr>
        <w:pStyle w:val="Corpotesto"/>
        <w:spacing w:before="230"/>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the</w:t>
      </w:r>
      <w:r>
        <w:rPr>
          <w:spacing w:val="-2"/>
        </w:rPr>
        <w:t xml:space="preserve"> </w:t>
      </w:r>
      <w:r>
        <w:t>vendor</w:t>
      </w:r>
      <w:r>
        <w:rPr>
          <w:spacing w:val="-4"/>
        </w:rPr>
        <w:t xml:space="preserve"> </w:t>
      </w:r>
      <w:r>
        <w:t>can</w:t>
      </w:r>
      <w:r>
        <w:rPr>
          <w:spacing w:val="-3"/>
        </w:rPr>
        <w:t xml:space="preserve"> </w:t>
      </w:r>
      <w:r>
        <w:t>authenticate</w:t>
      </w:r>
      <w:r>
        <w:rPr>
          <w:spacing w:val="-3"/>
        </w:rPr>
        <w:t xml:space="preserve"> </w:t>
      </w:r>
      <w:r>
        <w:t>to</w:t>
      </w:r>
      <w:r>
        <w:rPr>
          <w:spacing w:val="-3"/>
        </w:rPr>
        <w:t xml:space="preserve"> </w:t>
      </w:r>
      <w:r>
        <w:t>the</w:t>
      </w:r>
      <w:r>
        <w:rPr>
          <w:spacing w:val="-3"/>
        </w:rPr>
        <w:t xml:space="preserve"> </w:t>
      </w:r>
      <w:r>
        <w:t>tenant</w:t>
      </w:r>
      <w:r>
        <w:rPr>
          <w:spacing w:val="-3"/>
        </w:rPr>
        <w:t xml:space="preserve"> </w:t>
      </w:r>
      <w:r>
        <w:t>by</w:t>
      </w:r>
      <w:r>
        <w:rPr>
          <w:spacing w:val="-2"/>
        </w:rPr>
        <w:t xml:space="preserve"> </w:t>
      </w:r>
      <w:r>
        <w:t>using</w:t>
      </w:r>
      <w:r>
        <w:rPr>
          <w:spacing w:val="-2"/>
        </w:rPr>
        <w:t xml:space="preserve"> </w:t>
      </w:r>
      <w:hyperlink r:id="rId593">
        <w:r>
          <w:t>user1@outlook.com.</w:t>
        </w:r>
      </w:hyperlink>
      <w:r>
        <w:t xml:space="preserve"> What should you do?</w:t>
      </w:r>
    </w:p>
    <w:p w14:paraId="3816EBAD"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8620"/>
      </w:tblGrid>
      <w:tr w:rsidR="00A53686" w14:paraId="3D07A2F8" w14:textId="77777777">
        <w:trPr>
          <w:trHeight w:val="470"/>
        </w:trPr>
        <w:tc>
          <w:tcPr>
            <w:tcW w:w="327" w:type="dxa"/>
          </w:tcPr>
          <w:p w14:paraId="625C23D0" w14:textId="77777777" w:rsidR="00A53686" w:rsidRDefault="00000000">
            <w:pPr>
              <w:pStyle w:val="TableParagraph"/>
              <w:spacing w:before="0" w:line="224" w:lineRule="exact"/>
              <w:ind w:left="10" w:right="46"/>
              <w:rPr>
                <w:sz w:val="20"/>
              </w:rPr>
            </w:pPr>
            <w:r>
              <w:rPr>
                <w:spacing w:val="-5"/>
                <w:sz w:val="20"/>
              </w:rPr>
              <w:t>A.</w:t>
            </w:r>
          </w:p>
        </w:tc>
        <w:tc>
          <w:tcPr>
            <w:tcW w:w="8620" w:type="dxa"/>
          </w:tcPr>
          <w:p w14:paraId="03D6C5D9" w14:textId="77777777" w:rsidR="00A53686" w:rsidRDefault="00000000">
            <w:pPr>
              <w:pStyle w:val="TableParagraph"/>
              <w:spacing w:before="0" w:line="223" w:lineRule="exact"/>
              <w:ind w:left="76"/>
              <w:jc w:val="left"/>
              <w:rPr>
                <w:sz w:val="20"/>
              </w:rPr>
            </w:pPr>
            <w:r>
              <w:rPr>
                <w:sz w:val="20"/>
              </w:rPr>
              <w:t>From</w:t>
            </w:r>
            <w:r>
              <w:rPr>
                <w:spacing w:val="-5"/>
                <w:sz w:val="20"/>
              </w:rPr>
              <w:t xml:space="preserve"> </w:t>
            </w:r>
            <w:r>
              <w:rPr>
                <w:sz w:val="20"/>
              </w:rPr>
              <w:t>the</w:t>
            </w:r>
            <w:r>
              <w:rPr>
                <w:spacing w:val="-3"/>
                <w:sz w:val="20"/>
              </w:rPr>
              <w:t xml:space="preserve"> </w:t>
            </w:r>
            <w:r>
              <w:rPr>
                <w:sz w:val="20"/>
              </w:rPr>
              <w:t>Azure</w:t>
            </w:r>
            <w:r>
              <w:rPr>
                <w:spacing w:val="-3"/>
                <w:sz w:val="20"/>
              </w:rPr>
              <w:t xml:space="preserve"> </w:t>
            </w:r>
            <w:r>
              <w:rPr>
                <w:sz w:val="20"/>
              </w:rPr>
              <w:t>portal,</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custom</w:t>
            </w:r>
            <w:r>
              <w:rPr>
                <w:spacing w:val="-3"/>
                <w:sz w:val="20"/>
              </w:rPr>
              <w:t xml:space="preserve"> </w:t>
            </w:r>
            <w:r>
              <w:rPr>
                <w:sz w:val="20"/>
              </w:rPr>
              <w:t>domain</w:t>
            </w:r>
            <w:r>
              <w:rPr>
                <w:spacing w:val="-3"/>
                <w:sz w:val="20"/>
              </w:rPr>
              <w:t xml:space="preserve"> </w:t>
            </w:r>
            <w:r>
              <w:rPr>
                <w:sz w:val="20"/>
              </w:rPr>
              <w:t>name,</w:t>
            </w:r>
            <w:r>
              <w:rPr>
                <w:spacing w:val="-3"/>
                <w:sz w:val="20"/>
              </w:rPr>
              <w:t xml:space="preserve"> </w:t>
            </w:r>
            <w:r>
              <w:rPr>
                <w:sz w:val="20"/>
              </w:rPr>
              <w:t>create</w:t>
            </w:r>
            <w:r>
              <w:rPr>
                <w:spacing w:val="-3"/>
                <w:sz w:val="20"/>
              </w:rPr>
              <w:t xml:space="preserve"> </w:t>
            </w:r>
            <w:r>
              <w:rPr>
                <w:sz w:val="20"/>
              </w:rPr>
              <w:t>a</w:t>
            </w:r>
            <w:r>
              <w:rPr>
                <w:spacing w:val="-3"/>
                <w:sz w:val="20"/>
              </w:rPr>
              <w:t xml:space="preserve"> </w:t>
            </w:r>
            <w:r>
              <w:rPr>
                <w:sz w:val="20"/>
              </w:rPr>
              <w:t>new</w:t>
            </w:r>
            <w:r>
              <w:rPr>
                <w:spacing w:val="-4"/>
                <w:sz w:val="20"/>
              </w:rPr>
              <w:t xml:space="preserve"> </w:t>
            </w:r>
            <w:r>
              <w:rPr>
                <w:sz w:val="20"/>
              </w:rPr>
              <w:t>Azure</w:t>
            </w:r>
            <w:r>
              <w:rPr>
                <w:spacing w:val="-3"/>
                <w:sz w:val="20"/>
              </w:rPr>
              <w:t xml:space="preserve"> </w:t>
            </w:r>
            <w:r>
              <w:rPr>
                <w:sz w:val="20"/>
              </w:rPr>
              <w:t>AD</w:t>
            </w:r>
            <w:r>
              <w:rPr>
                <w:spacing w:val="-3"/>
                <w:sz w:val="20"/>
              </w:rPr>
              <w:t xml:space="preserve"> </w:t>
            </w:r>
            <w:r>
              <w:rPr>
                <w:sz w:val="20"/>
              </w:rPr>
              <w:t>user,</w:t>
            </w:r>
            <w:r>
              <w:rPr>
                <w:spacing w:val="-3"/>
                <w:sz w:val="20"/>
              </w:rPr>
              <w:t xml:space="preserve"> </w:t>
            </w:r>
            <w:r>
              <w:rPr>
                <w:sz w:val="20"/>
              </w:rPr>
              <w:t>and</w:t>
            </w:r>
            <w:r>
              <w:rPr>
                <w:spacing w:val="-2"/>
                <w:sz w:val="20"/>
              </w:rPr>
              <w:t xml:space="preserve"> </w:t>
            </w:r>
            <w:r>
              <w:rPr>
                <w:spacing w:val="-4"/>
                <w:sz w:val="20"/>
              </w:rPr>
              <w:t>then</w:t>
            </w:r>
          </w:p>
          <w:p w14:paraId="6170BCCB" w14:textId="77777777" w:rsidR="00A53686" w:rsidRDefault="00000000">
            <w:pPr>
              <w:pStyle w:val="TableParagraph"/>
              <w:spacing w:before="0" w:line="227" w:lineRule="exact"/>
              <w:ind w:left="76"/>
              <w:jc w:val="left"/>
              <w:rPr>
                <w:sz w:val="20"/>
              </w:rPr>
            </w:pPr>
            <w:r>
              <w:rPr>
                <w:sz w:val="20"/>
              </w:rPr>
              <w:t>specify</w:t>
            </w:r>
            <w:r>
              <w:rPr>
                <w:spacing w:val="-5"/>
                <w:sz w:val="20"/>
              </w:rPr>
              <w:t xml:space="preserve"> </w:t>
            </w:r>
            <w:hyperlink r:id="rId594">
              <w:r>
                <w:rPr>
                  <w:sz w:val="20"/>
                </w:rPr>
                <w:t>user1@outlook.com</w:t>
              </w:r>
            </w:hyperlink>
            <w:r>
              <w:rPr>
                <w:spacing w:val="-4"/>
                <w:sz w:val="20"/>
              </w:rPr>
              <w:t xml:space="preserve"> </w:t>
            </w:r>
            <w:r>
              <w:rPr>
                <w:sz w:val="20"/>
              </w:rPr>
              <w:t>as</w:t>
            </w:r>
            <w:r>
              <w:rPr>
                <w:spacing w:val="-4"/>
                <w:sz w:val="20"/>
              </w:rPr>
              <w:t xml:space="preserve"> </w:t>
            </w:r>
            <w:r>
              <w:rPr>
                <w:sz w:val="20"/>
              </w:rPr>
              <w:t>the</w:t>
            </w:r>
            <w:r>
              <w:rPr>
                <w:spacing w:val="-4"/>
                <w:sz w:val="20"/>
              </w:rPr>
              <w:t xml:space="preserve"> </w:t>
            </w:r>
            <w:r>
              <w:rPr>
                <w:spacing w:val="-2"/>
                <w:sz w:val="20"/>
              </w:rPr>
              <w:t>username.</w:t>
            </w:r>
          </w:p>
        </w:tc>
      </w:tr>
      <w:tr w:rsidR="00A53686" w14:paraId="74DAF292" w14:textId="77777777">
        <w:trPr>
          <w:trHeight w:val="277"/>
        </w:trPr>
        <w:tc>
          <w:tcPr>
            <w:tcW w:w="327" w:type="dxa"/>
          </w:tcPr>
          <w:p w14:paraId="6903DB29" w14:textId="77777777" w:rsidR="00A53686" w:rsidRDefault="00000000">
            <w:pPr>
              <w:pStyle w:val="TableParagraph"/>
              <w:spacing w:line="240" w:lineRule="auto"/>
              <w:ind w:left="10" w:right="46"/>
              <w:rPr>
                <w:sz w:val="20"/>
              </w:rPr>
            </w:pPr>
            <w:r>
              <w:rPr>
                <w:spacing w:val="-5"/>
                <w:sz w:val="20"/>
              </w:rPr>
              <w:t>B.</w:t>
            </w:r>
          </w:p>
        </w:tc>
        <w:tc>
          <w:tcPr>
            <w:tcW w:w="8620" w:type="dxa"/>
          </w:tcPr>
          <w:p w14:paraId="53FB9048" w14:textId="77777777" w:rsidR="00A53686" w:rsidRDefault="00000000">
            <w:pPr>
              <w:pStyle w:val="TableParagraph"/>
              <w:spacing w:before="11" w:line="246" w:lineRule="exact"/>
              <w:ind w:left="76"/>
              <w:jc w:val="left"/>
              <w:rPr>
                <w:sz w:val="20"/>
              </w:rPr>
            </w:pPr>
            <w:r>
              <w:rPr>
                <w:sz w:val="20"/>
              </w:rPr>
              <w:t>From</w:t>
            </w:r>
            <w:r>
              <w:rPr>
                <w:spacing w:val="-9"/>
                <w:sz w:val="20"/>
              </w:rPr>
              <w:t xml:space="preserve"> </w:t>
            </w:r>
            <w:r>
              <w:rPr>
                <w:sz w:val="20"/>
              </w:rPr>
              <w:t>Azure</w:t>
            </w:r>
            <w:r>
              <w:rPr>
                <w:spacing w:val="-4"/>
                <w:sz w:val="20"/>
              </w:rPr>
              <w:t xml:space="preserve"> </w:t>
            </w:r>
            <w:r>
              <w:rPr>
                <w:sz w:val="20"/>
              </w:rPr>
              <w:t>Cloud</w:t>
            </w:r>
            <w:r>
              <w:rPr>
                <w:spacing w:val="-4"/>
                <w:sz w:val="20"/>
              </w:rPr>
              <w:t xml:space="preserve"> </w:t>
            </w:r>
            <w:r>
              <w:rPr>
                <w:sz w:val="20"/>
              </w:rPr>
              <w:t>Shell,</w:t>
            </w:r>
            <w:r>
              <w:rPr>
                <w:spacing w:val="-4"/>
                <w:sz w:val="20"/>
              </w:rPr>
              <w:t xml:space="preserve"> </w:t>
            </w:r>
            <w:r>
              <w:rPr>
                <w:sz w:val="20"/>
              </w:rPr>
              <w:t>run</w:t>
            </w:r>
            <w:r>
              <w:rPr>
                <w:spacing w:val="-4"/>
                <w:sz w:val="20"/>
              </w:rPr>
              <w:t xml:space="preserve"> </w:t>
            </w:r>
            <w:r>
              <w:rPr>
                <w:sz w:val="20"/>
              </w:rPr>
              <w:t>the</w:t>
            </w:r>
            <w:r>
              <w:rPr>
                <w:spacing w:val="-4"/>
                <w:sz w:val="20"/>
              </w:rPr>
              <w:t xml:space="preserve"> </w:t>
            </w:r>
            <w:r>
              <w:rPr>
                <w:rFonts w:ascii="Courier New"/>
                <w:sz w:val="20"/>
              </w:rPr>
              <w:t>New-AzureADUser</w:t>
            </w:r>
            <w:r>
              <w:rPr>
                <w:rFonts w:ascii="Courier New"/>
                <w:spacing w:val="-66"/>
                <w:sz w:val="20"/>
              </w:rPr>
              <w:t xml:space="preserve"> </w:t>
            </w:r>
            <w:r>
              <w:rPr>
                <w:sz w:val="20"/>
              </w:rPr>
              <w:t>cmdlet</w:t>
            </w:r>
            <w:r>
              <w:rPr>
                <w:spacing w:val="-4"/>
                <w:sz w:val="20"/>
              </w:rPr>
              <w:t xml:space="preserve"> </w:t>
            </w:r>
            <w:r>
              <w:rPr>
                <w:sz w:val="20"/>
              </w:rPr>
              <w:t>and</w:t>
            </w:r>
            <w:r>
              <w:rPr>
                <w:spacing w:val="-5"/>
                <w:sz w:val="20"/>
              </w:rPr>
              <w:t xml:space="preserve"> </w:t>
            </w:r>
            <w:r>
              <w:rPr>
                <w:sz w:val="20"/>
              </w:rPr>
              <w:t>specify</w:t>
            </w:r>
            <w:r>
              <w:rPr>
                <w:spacing w:val="-3"/>
                <w:sz w:val="20"/>
              </w:rPr>
              <w:t xml:space="preserve"> </w:t>
            </w:r>
            <w:r>
              <w:rPr>
                <w:spacing w:val="-5"/>
                <w:sz w:val="20"/>
              </w:rPr>
              <w:t>the</w:t>
            </w:r>
          </w:p>
        </w:tc>
      </w:tr>
      <w:tr w:rsidR="00A53686" w14:paraId="7D992398" w14:textId="77777777">
        <w:trPr>
          <w:trHeight w:val="490"/>
        </w:trPr>
        <w:tc>
          <w:tcPr>
            <w:tcW w:w="327" w:type="dxa"/>
          </w:tcPr>
          <w:p w14:paraId="0E98B1C5" w14:textId="77777777" w:rsidR="00A53686" w:rsidRDefault="00000000">
            <w:pPr>
              <w:pStyle w:val="TableParagraph"/>
              <w:spacing w:line="240" w:lineRule="auto"/>
              <w:ind w:left="23" w:right="46"/>
              <w:rPr>
                <w:sz w:val="20"/>
              </w:rPr>
            </w:pPr>
            <w:r>
              <w:rPr>
                <w:spacing w:val="-5"/>
                <w:sz w:val="20"/>
              </w:rPr>
              <w:t>C.</w:t>
            </w:r>
          </w:p>
        </w:tc>
        <w:tc>
          <w:tcPr>
            <w:tcW w:w="8620" w:type="dxa"/>
          </w:tcPr>
          <w:p w14:paraId="12E8873E" w14:textId="77777777" w:rsidR="00A53686" w:rsidRDefault="00000000">
            <w:pPr>
              <w:pStyle w:val="TableParagraph"/>
              <w:spacing w:before="10" w:line="230" w:lineRule="atLeas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Azure</w:t>
            </w:r>
            <w:r>
              <w:rPr>
                <w:spacing w:val="-3"/>
                <w:sz w:val="20"/>
              </w:rPr>
              <w:t xml:space="preserve"> </w:t>
            </w:r>
            <w:r>
              <w:rPr>
                <w:sz w:val="20"/>
              </w:rPr>
              <w:t>portal,</w:t>
            </w:r>
            <w:r>
              <w:rPr>
                <w:spacing w:val="-4"/>
                <w:sz w:val="20"/>
              </w:rPr>
              <w:t xml:space="preserve"> </w:t>
            </w:r>
            <w:r>
              <w:rPr>
                <w:sz w:val="20"/>
              </w:rPr>
              <w:t>add</w:t>
            </w:r>
            <w:r>
              <w:rPr>
                <w:spacing w:val="-4"/>
                <w:sz w:val="20"/>
              </w:rPr>
              <w:t xml:space="preserve"> </w:t>
            </w:r>
            <w:r>
              <w:rPr>
                <w:sz w:val="20"/>
              </w:rPr>
              <w:t>a</w:t>
            </w:r>
            <w:r>
              <w:rPr>
                <w:spacing w:val="-4"/>
                <w:sz w:val="20"/>
              </w:rPr>
              <w:t xml:space="preserve"> </w:t>
            </w:r>
            <w:r>
              <w:rPr>
                <w:sz w:val="20"/>
              </w:rPr>
              <w:t>new</w:t>
            </w:r>
            <w:r>
              <w:rPr>
                <w:spacing w:val="-3"/>
                <w:sz w:val="20"/>
              </w:rPr>
              <w:t xml:space="preserve"> </w:t>
            </w:r>
            <w:r>
              <w:rPr>
                <w:sz w:val="20"/>
              </w:rPr>
              <w:t>guest</w:t>
            </w:r>
            <w:r>
              <w:rPr>
                <w:spacing w:val="-6"/>
                <w:sz w:val="20"/>
              </w:rPr>
              <w:t xml:space="preserve"> </w:t>
            </w:r>
            <w:r>
              <w:rPr>
                <w:sz w:val="20"/>
              </w:rPr>
              <w:t>user,</w:t>
            </w:r>
            <w:r>
              <w:rPr>
                <w:spacing w:val="-3"/>
                <w:sz w:val="20"/>
              </w:rPr>
              <w:t xml:space="preserve"> </w:t>
            </w:r>
            <w:r>
              <w:rPr>
                <w:sz w:val="20"/>
              </w:rPr>
              <w:t>and</w:t>
            </w:r>
            <w:r>
              <w:rPr>
                <w:spacing w:val="-3"/>
                <w:sz w:val="20"/>
              </w:rPr>
              <w:t xml:space="preserve"> </w:t>
            </w:r>
            <w:r>
              <w:rPr>
                <w:sz w:val="20"/>
              </w:rPr>
              <w:t>then</w:t>
            </w:r>
            <w:r>
              <w:rPr>
                <w:spacing w:val="-3"/>
                <w:sz w:val="20"/>
              </w:rPr>
              <w:t xml:space="preserve"> </w:t>
            </w:r>
            <w:r>
              <w:rPr>
                <w:sz w:val="20"/>
              </w:rPr>
              <w:t>specify</w:t>
            </w:r>
            <w:r>
              <w:rPr>
                <w:spacing w:val="-3"/>
                <w:sz w:val="20"/>
              </w:rPr>
              <w:t xml:space="preserve"> </w:t>
            </w:r>
            <w:hyperlink r:id="rId595">
              <w:r>
                <w:rPr>
                  <w:sz w:val="20"/>
                </w:rPr>
                <w:t>user1@outlook.com</w:t>
              </w:r>
            </w:hyperlink>
            <w:r>
              <w:rPr>
                <w:spacing w:val="-4"/>
                <w:sz w:val="20"/>
              </w:rPr>
              <w:t xml:space="preserve"> </w:t>
            </w:r>
            <w:r>
              <w:rPr>
                <w:sz w:val="20"/>
              </w:rPr>
              <w:t>as</w:t>
            </w:r>
            <w:r>
              <w:rPr>
                <w:spacing w:val="-3"/>
                <w:sz w:val="20"/>
              </w:rPr>
              <w:t xml:space="preserve"> </w:t>
            </w:r>
            <w:r>
              <w:rPr>
                <w:sz w:val="20"/>
              </w:rPr>
              <w:t>the</w:t>
            </w:r>
            <w:r>
              <w:rPr>
                <w:spacing w:val="-3"/>
                <w:sz w:val="20"/>
              </w:rPr>
              <w:t xml:space="preserve"> </w:t>
            </w:r>
            <w:r>
              <w:rPr>
                <w:sz w:val="20"/>
              </w:rPr>
              <w:t xml:space="preserve">email </w:t>
            </w:r>
            <w:r>
              <w:rPr>
                <w:spacing w:val="-2"/>
                <w:sz w:val="20"/>
              </w:rPr>
              <w:t>address.</w:t>
            </w:r>
          </w:p>
        </w:tc>
      </w:tr>
      <w:tr w:rsidR="00A53686" w14:paraId="57088087" w14:textId="77777777">
        <w:trPr>
          <w:trHeight w:val="259"/>
        </w:trPr>
        <w:tc>
          <w:tcPr>
            <w:tcW w:w="327" w:type="dxa"/>
          </w:tcPr>
          <w:p w14:paraId="76F788C2" w14:textId="77777777" w:rsidR="00A53686" w:rsidRDefault="00000000">
            <w:pPr>
              <w:pStyle w:val="TableParagraph"/>
              <w:spacing w:line="227" w:lineRule="exact"/>
              <w:ind w:left="23" w:right="46"/>
              <w:rPr>
                <w:sz w:val="20"/>
              </w:rPr>
            </w:pPr>
            <w:r>
              <w:rPr>
                <w:spacing w:val="-5"/>
                <w:sz w:val="20"/>
              </w:rPr>
              <w:t>D.</w:t>
            </w:r>
          </w:p>
        </w:tc>
        <w:tc>
          <w:tcPr>
            <w:tcW w:w="8620" w:type="dxa"/>
          </w:tcPr>
          <w:p w14:paraId="11467523" w14:textId="77777777" w:rsidR="00A53686" w:rsidRDefault="00000000">
            <w:pPr>
              <w:pStyle w:val="TableParagraph"/>
              <w:spacing w:before="11"/>
              <w:ind w:left="76"/>
              <w:jc w:val="left"/>
              <w:rPr>
                <w:sz w:val="20"/>
              </w:rPr>
            </w:pPr>
            <w:r>
              <w:rPr>
                <w:sz w:val="20"/>
              </w:rPr>
              <w:t>From</w:t>
            </w:r>
            <w:r>
              <w:rPr>
                <w:spacing w:val="-13"/>
                <w:sz w:val="20"/>
              </w:rPr>
              <w:t xml:space="preserve"> </w:t>
            </w:r>
            <w:r>
              <w:rPr>
                <w:sz w:val="20"/>
              </w:rPr>
              <w:t>Windows</w:t>
            </w:r>
            <w:r>
              <w:rPr>
                <w:spacing w:val="-4"/>
                <w:sz w:val="20"/>
              </w:rPr>
              <w:t xml:space="preserve"> </w:t>
            </w:r>
            <w:r>
              <w:rPr>
                <w:sz w:val="20"/>
              </w:rPr>
              <w:t>PowerShell,</w:t>
            </w:r>
            <w:r>
              <w:rPr>
                <w:spacing w:val="-5"/>
                <w:sz w:val="20"/>
              </w:rPr>
              <w:t xml:space="preserve"> </w:t>
            </w:r>
            <w:r>
              <w:rPr>
                <w:sz w:val="20"/>
              </w:rPr>
              <w:t>run</w:t>
            </w:r>
            <w:r>
              <w:rPr>
                <w:spacing w:val="-5"/>
                <w:sz w:val="20"/>
              </w:rPr>
              <w:t xml:space="preserve"> </w:t>
            </w:r>
            <w:r>
              <w:rPr>
                <w:sz w:val="20"/>
              </w:rPr>
              <w:t>the</w:t>
            </w:r>
            <w:r>
              <w:rPr>
                <w:spacing w:val="-4"/>
                <w:sz w:val="20"/>
              </w:rPr>
              <w:t xml:space="preserve"> </w:t>
            </w:r>
            <w:r>
              <w:rPr>
                <w:rFonts w:ascii="Courier New"/>
                <w:sz w:val="20"/>
              </w:rPr>
              <w:t>New-AzureADUser</w:t>
            </w:r>
            <w:r>
              <w:rPr>
                <w:rFonts w:ascii="Courier New"/>
                <w:spacing w:val="-65"/>
                <w:sz w:val="20"/>
              </w:rPr>
              <w:t xml:space="preserve"> </w:t>
            </w:r>
            <w:r>
              <w:rPr>
                <w:sz w:val="20"/>
              </w:rPr>
              <w:t>cmdlet</w:t>
            </w:r>
            <w:r>
              <w:rPr>
                <w:spacing w:val="-6"/>
                <w:sz w:val="20"/>
              </w:rPr>
              <w:t xml:space="preserve"> </w:t>
            </w:r>
            <w:r>
              <w:rPr>
                <w:sz w:val="20"/>
              </w:rPr>
              <w:t>and</w:t>
            </w:r>
            <w:r>
              <w:rPr>
                <w:spacing w:val="-4"/>
                <w:sz w:val="20"/>
              </w:rPr>
              <w:t xml:space="preserve"> </w:t>
            </w:r>
            <w:r>
              <w:rPr>
                <w:sz w:val="20"/>
              </w:rPr>
              <w:t>specify</w:t>
            </w:r>
            <w:r>
              <w:rPr>
                <w:spacing w:val="-4"/>
                <w:sz w:val="20"/>
              </w:rPr>
              <w:t xml:space="preserve"> </w:t>
            </w:r>
            <w:r>
              <w:rPr>
                <w:spacing w:val="-5"/>
                <w:sz w:val="20"/>
              </w:rPr>
              <w:t>the</w:t>
            </w:r>
          </w:p>
        </w:tc>
      </w:tr>
    </w:tbl>
    <w:p w14:paraId="7C379973" w14:textId="77777777" w:rsidR="00A53686" w:rsidRDefault="00A53686">
      <w:pPr>
        <w:pStyle w:val="Corpotesto"/>
        <w:spacing w:before="33"/>
        <w:ind w:left="0"/>
      </w:pPr>
    </w:p>
    <w:p w14:paraId="7C06CBE2"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2BC887BA" w14:textId="77777777" w:rsidR="00A53686" w:rsidRDefault="00000000">
      <w:pPr>
        <w:ind w:left="360"/>
        <w:rPr>
          <w:rFonts w:ascii="Arial"/>
          <w:b/>
          <w:sz w:val="20"/>
        </w:rPr>
      </w:pPr>
      <w:r>
        <w:rPr>
          <w:rFonts w:ascii="Arial"/>
          <w:b/>
          <w:spacing w:val="-2"/>
          <w:sz w:val="20"/>
        </w:rPr>
        <w:t>Explanation:</w:t>
      </w:r>
    </w:p>
    <w:p w14:paraId="470BB054" w14:textId="77777777" w:rsidR="00A53686" w:rsidRDefault="00000000">
      <w:pPr>
        <w:pStyle w:val="Corpotesto"/>
        <w:ind w:right="779"/>
      </w:pPr>
      <w:r>
        <w:t>We</w:t>
      </w:r>
      <w:r>
        <w:rPr>
          <w:spacing w:val="-2"/>
        </w:rPr>
        <w:t xml:space="preserve"> </w:t>
      </w:r>
      <w:r>
        <w:t>should</w:t>
      </w:r>
      <w:r>
        <w:rPr>
          <w:spacing w:val="-2"/>
        </w:rPr>
        <w:t xml:space="preserve"> </w:t>
      </w:r>
      <w:r>
        <w:t>use</w:t>
      </w:r>
      <w:r>
        <w:rPr>
          <w:spacing w:val="-3"/>
        </w:rPr>
        <w:t xml:space="preserve"> </w:t>
      </w:r>
      <w:r>
        <w:t>Azure</w:t>
      </w:r>
      <w:r>
        <w:rPr>
          <w:spacing w:val="-3"/>
        </w:rPr>
        <w:t xml:space="preserve"> </w:t>
      </w:r>
      <w:r>
        <w:t>portal,</w:t>
      </w:r>
      <w:r>
        <w:rPr>
          <w:spacing w:val="-4"/>
        </w:rPr>
        <w:t xml:space="preserve"> </w:t>
      </w:r>
      <w:r>
        <w:t>add</w:t>
      </w:r>
      <w:r>
        <w:rPr>
          <w:spacing w:val="-2"/>
        </w:rPr>
        <w:t xml:space="preserve"> </w:t>
      </w:r>
      <w:r>
        <w:t>a</w:t>
      </w:r>
      <w:r>
        <w:rPr>
          <w:spacing w:val="-2"/>
        </w:rPr>
        <w:t xml:space="preserve"> </w:t>
      </w:r>
      <w:r>
        <w:t>new</w:t>
      </w:r>
      <w:r>
        <w:rPr>
          <w:spacing w:val="-4"/>
        </w:rPr>
        <w:t xml:space="preserve"> </w:t>
      </w:r>
      <w:r>
        <w:t>guest</w:t>
      </w:r>
      <w:r>
        <w:rPr>
          <w:spacing w:val="-2"/>
        </w:rPr>
        <w:t xml:space="preserve"> </w:t>
      </w:r>
      <w:r>
        <w:t>user,</w:t>
      </w:r>
      <w:r>
        <w:rPr>
          <w:spacing w:val="-2"/>
        </w:rPr>
        <w:t xml:space="preserve"> </w:t>
      </w:r>
      <w:r>
        <w:t>and</w:t>
      </w:r>
      <w:r>
        <w:rPr>
          <w:spacing w:val="-3"/>
        </w:rPr>
        <w:t xml:space="preserve"> </w:t>
      </w:r>
      <w:r>
        <w:t>then</w:t>
      </w:r>
      <w:r>
        <w:rPr>
          <w:spacing w:val="-2"/>
        </w:rPr>
        <w:t xml:space="preserve"> </w:t>
      </w:r>
      <w:r>
        <w:t>specify</w:t>
      </w:r>
      <w:r>
        <w:rPr>
          <w:spacing w:val="-2"/>
        </w:rPr>
        <w:t xml:space="preserve"> </w:t>
      </w:r>
      <w:hyperlink r:id="rId596">
        <w:r>
          <w:t>user1@outlook.com</w:t>
        </w:r>
      </w:hyperlink>
      <w:r>
        <w:rPr>
          <w:spacing w:val="-3"/>
        </w:rPr>
        <w:t xml:space="preserve"> </w:t>
      </w:r>
      <w:r>
        <w:t>as</w:t>
      </w:r>
      <w:r>
        <w:rPr>
          <w:spacing w:val="-2"/>
        </w:rPr>
        <w:t xml:space="preserve"> </w:t>
      </w:r>
      <w:r>
        <w:t>the email address.</w:t>
      </w:r>
    </w:p>
    <w:p w14:paraId="2678647A" w14:textId="77777777" w:rsidR="00A53686" w:rsidRDefault="00000000">
      <w:pPr>
        <w:pStyle w:val="Corpotesto"/>
        <w:ind w:right="719"/>
      </w:pPr>
      <w:r>
        <w:t>The New-AzureADUser cmdlet creates a new user not a new guest user. The New- AzureADMSInvitation</w:t>
      </w:r>
      <w:r>
        <w:rPr>
          <w:spacing w:val="-4"/>
        </w:rPr>
        <w:t xml:space="preserve"> </w:t>
      </w:r>
      <w:r>
        <w:t>cmdlet</w:t>
      </w:r>
      <w:r>
        <w:rPr>
          <w:spacing w:val="-4"/>
        </w:rPr>
        <w:t xml:space="preserve"> </w:t>
      </w:r>
      <w:r>
        <w:t>is</w:t>
      </w:r>
      <w:r>
        <w:rPr>
          <w:spacing w:val="-3"/>
        </w:rPr>
        <w:t xml:space="preserve"> </w:t>
      </w:r>
      <w:r>
        <w:t>used</w:t>
      </w:r>
      <w:r>
        <w:rPr>
          <w:spacing w:val="-3"/>
        </w:rPr>
        <w:t xml:space="preserve"> </w:t>
      </w:r>
      <w:r>
        <w:t>to</w:t>
      </w:r>
      <w:r>
        <w:rPr>
          <w:spacing w:val="-3"/>
        </w:rPr>
        <w:t xml:space="preserve"> </w:t>
      </w:r>
      <w:r>
        <w:t>invite</w:t>
      </w:r>
      <w:r>
        <w:rPr>
          <w:spacing w:val="-3"/>
        </w:rPr>
        <w:t xml:space="preserve"> </w:t>
      </w:r>
      <w:r>
        <w:t>a</w:t>
      </w:r>
      <w:r>
        <w:rPr>
          <w:spacing w:val="-4"/>
        </w:rPr>
        <w:t xml:space="preserve"> </w:t>
      </w:r>
      <w:r>
        <w:t>new</w:t>
      </w:r>
      <w:r>
        <w:rPr>
          <w:spacing w:val="-3"/>
        </w:rPr>
        <w:t xml:space="preserve"> </w:t>
      </w:r>
      <w:r>
        <w:t>external</w:t>
      </w:r>
      <w:r>
        <w:rPr>
          <w:spacing w:val="-3"/>
        </w:rPr>
        <w:t xml:space="preserve"> </w:t>
      </w:r>
      <w:r>
        <w:t>user</w:t>
      </w:r>
      <w:r>
        <w:rPr>
          <w:spacing w:val="-3"/>
        </w:rPr>
        <w:t xml:space="preserve"> </w:t>
      </w:r>
      <w:r>
        <w:t>to</w:t>
      </w:r>
      <w:r>
        <w:rPr>
          <w:spacing w:val="-3"/>
        </w:rPr>
        <w:t xml:space="preserve"> </w:t>
      </w:r>
      <w:r>
        <w:t>your</w:t>
      </w:r>
      <w:r>
        <w:rPr>
          <w:spacing w:val="-4"/>
        </w:rPr>
        <w:t xml:space="preserve"> </w:t>
      </w:r>
      <w:r>
        <w:t>directory,</w:t>
      </w:r>
      <w:r>
        <w:rPr>
          <w:spacing w:val="-4"/>
        </w:rPr>
        <w:t xml:space="preserve"> </w:t>
      </w:r>
      <w:r>
        <w:t>but</w:t>
      </w:r>
      <w:r>
        <w:rPr>
          <w:spacing w:val="-2"/>
        </w:rPr>
        <w:t xml:space="preserve"> </w:t>
      </w:r>
      <w:r>
        <w:t>the</w:t>
      </w:r>
      <w:r>
        <w:rPr>
          <w:spacing w:val="-4"/>
        </w:rPr>
        <w:t xml:space="preserve"> </w:t>
      </w:r>
      <w:r>
        <w:t>cmdlet uses the -InvitedUserEmailAddress parameter instead of -UserPrincipalName.</w:t>
      </w:r>
    </w:p>
    <w:p w14:paraId="73B36D9D" w14:textId="77777777" w:rsidR="00A53686" w:rsidRDefault="00A53686">
      <w:pPr>
        <w:pStyle w:val="Corpotesto"/>
        <w:ind w:left="0"/>
      </w:pPr>
    </w:p>
    <w:p w14:paraId="4581234F" w14:textId="77777777" w:rsidR="00A53686" w:rsidRDefault="00A53686">
      <w:pPr>
        <w:pStyle w:val="Corpotesto"/>
        <w:ind w:left="0"/>
      </w:pPr>
    </w:p>
    <w:p w14:paraId="06347089" w14:textId="77777777" w:rsidR="00A53686" w:rsidRDefault="00000000">
      <w:pPr>
        <w:pStyle w:val="Titolo3"/>
        <w:spacing w:before="1" w:line="230" w:lineRule="exact"/>
      </w:pPr>
      <w:r>
        <w:t>QUESTION</w:t>
      </w:r>
      <w:r>
        <w:rPr>
          <w:spacing w:val="-3"/>
        </w:rPr>
        <w:t xml:space="preserve"> </w:t>
      </w:r>
      <w:r>
        <w:rPr>
          <w:spacing w:val="-5"/>
        </w:rPr>
        <w:t>392</w:t>
      </w:r>
    </w:p>
    <w:p w14:paraId="24CDDB4A" w14:textId="77777777" w:rsidR="00A53686" w:rsidRDefault="00000000">
      <w:pPr>
        <w:pStyle w:val="Corpotesto"/>
        <w:spacing w:line="480" w:lineRule="auto"/>
        <w:ind w:right="717"/>
      </w:pPr>
      <w:r>
        <w:t>You</w:t>
      </w:r>
      <w:r>
        <w:rPr>
          <w:spacing w:val="-4"/>
        </w:rPr>
        <w:t xml:space="preserve"> </w:t>
      </w:r>
      <w:r>
        <w:t>set</w:t>
      </w:r>
      <w:r>
        <w:rPr>
          <w:spacing w:val="-4"/>
        </w:rPr>
        <w:t xml:space="preserve"> </w:t>
      </w:r>
      <w:r>
        <w:t>the</w:t>
      </w:r>
      <w:r>
        <w:rPr>
          <w:spacing w:val="-5"/>
        </w:rPr>
        <w:t xml:space="preserve"> </w:t>
      </w:r>
      <w:r>
        <w:t>multi-factor</w:t>
      </w:r>
      <w:r>
        <w:rPr>
          <w:spacing w:val="-3"/>
        </w:rPr>
        <w:t xml:space="preserve"> </w:t>
      </w:r>
      <w:r>
        <w:t>authentication</w:t>
      </w:r>
      <w:r>
        <w:rPr>
          <w:spacing w:val="-5"/>
        </w:rPr>
        <w:t xml:space="preserve"> </w:t>
      </w:r>
      <w:r>
        <w:t>status</w:t>
      </w:r>
      <w:r>
        <w:rPr>
          <w:spacing w:val="-3"/>
        </w:rPr>
        <w:t xml:space="preserve"> </w:t>
      </w:r>
      <w:r>
        <w:t>for</w:t>
      </w:r>
      <w:r>
        <w:rPr>
          <w:spacing w:val="-3"/>
        </w:rPr>
        <w:t xml:space="preserve"> </w:t>
      </w:r>
      <w:r>
        <w:t>a</w:t>
      </w:r>
      <w:r>
        <w:rPr>
          <w:spacing w:val="-3"/>
        </w:rPr>
        <w:t xml:space="preserve"> </w:t>
      </w:r>
      <w:r>
        <w:t>user</w:t>
      </w:r>
      <w:r>
        <w:rPr>
          <w:spacing w:val="-3"/>
        </w:rPr>
        <w:t xml:space="preserve"> </w:t>
      </w:r>
      <w:r>
        <w:t>named</w:t>
      </w:r>
      <w:r>
        <w:rPr>
          <w:spacing w:val="-3"/>
        </w:rPr>
        <w:t xml:space="preserve"> </w:t>
      </w:r>
      <w:hyperlink r:id="rId597">
        <w:r>
          <w:t>admin1@contoso.com</w:t>
        </w:r>
      </w:hyperlink>
      <w:r>
        <w:rPr>
          <w:spacing w:val="-4"/>
        </w:rPr>
        <w:t xml:space="preserve"> </w:t>
      </w:r>
      <w:r>
        <w:t>to</w:t>
      </w:r>
      <w:r>
        <w:rPr>
          <w:spacing w:val="-4"/>
        </w:rPr>
        <w:t xml:space="preserve"> </w:t>
      </w:r>
      <w:r>
        <w:t>Enabled. Admin1 accesses the Azure portal by using a web browser.</w:t>
      </w:r>
    </w:p>
    <w:p w14:paraId="08625D1C" w14:textId="77777777" w:rsidR="00A53686" w:rsidRDefault="00000000">
      <w:pPr>
        <w:pStyle w:val="Corpotesto"/>
      </w:pPr>
      <w:r>
        <w:t>Which</w:t>
      </w:r>
      <w:r>
        <w:rPr>
          <w:spacing w:val="-7"/>
        </w:rPr>
        <w:t xml:space="preserve"> </w:t>
      </w:r>
      <w:r>
        <w:t>additional</w:t>
      </w:r>
      <w:r>
        <w:rPr>
          <w:spacing w:val="-4"/>
        </w:rPr>
        <w:t xml:space="preserve"> </w:t>
      </w:r>
      <w:r>
        <w:t>security</w:t>
      </w:r>
      <w:r>
        <w:rPr>
          <w:spacing w:val="-5"/>
        </w:rPr>
        <w:t xml:space="preserve"> </w:t>
      </w:r>
      <w:r>
        <w:t>verifications</w:t>
      </w:r>
      <w:r>
        <w:rPr>
          <w:spacing w:val="-6"/>
        </w:rPr>
        <w:t xml:space="preserve"> </w:t>
      </w:r>
      <w:r>
        <w:t>can</w:t>
      </w:r>
      <w:r>
        <w:rPr>
          <w:spacing w:val="-6"/>
        </w:rPr>
        <w:t xml:space="preserve"> </w:t>
      </w:r>
      <w:r>
        <w:t>Admin1</w:t>
      </w:r>
      <w:r>
        <w:rPr>
          <w:spacing w:val="-5"/>
        </w:rPr>
        <w:t xml:space="preserve"> </w:t>
      </w:r>
      <w:r>
        <w:t>use</w:t>
      </w:r>
      <w:r>
        <w:rPr>
          <w:spacing w:val="-6"/>
        </w:rPr>
        <w:t xml:space="preserve"> </w:t>
      </w:r>
      <w:r>
        <w:t>when</w:t>
      </w:r>
      <w:r>
        <w:rPr>
          <w:spacing w:val="-4"/>
        </w:rPr>
        <w:t xml:space="preserve"> </w:t>
      </w:r>
      <w:r>
        <w:t>accessing</w:t>
      </w:r>
      <w:r>
        <w:rPr>
          <w:spacing w:val="-5"/>
        </w:rPr>
        <w:t xml:space="preserve"> </w:t>
      </w:r>
      <w:r>
        <w:t>the</w:t>
      </w:r>
      <w:r>
        <w:rPr>
          <w:spacing w:val="-4"/>
        </w:rPr>
        <w:t xml:space="preserve"> </w:t>
      </w:r>
      <w:r>
        <w:t>Azure</w:t>
      </w:r>
      <w:r>
        <w:rPr>
          <w:spacing w:val="-5"/>
        </w:rPr>
        <w:t xml:space="preserve"> </w:t>
      </w:r>
      <w:r>
        <w:rPr>
          <w:spacing w:val="-2"/>
        </w:rPr>
        <w:t>portal?</w:t>
      </w:r>
    </w:p>
    <w:p w14:paraId="409AA9A1"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8564"/>
      </w:tblGrid>
      <w:tr w:rsidR="00A53686" w14:paraId="16895094" w14:textId="77777777">
        <w:trPr>
          <w:trHeight w:val="471"/>
        </w:trPr>
        <w:tc>
          <w:tcPr>
            <w:tcW w:w="327" w:type="dxa"/>
          </w:tcPr>
          <w:p w14:paraId="086A50A5" w14:textId="77777777" w:rsidR="00A53686" w:rsidRDefault="00000000">
            <w:pPr>
              <w:pStyle w:val="TableParagraph"/>
              <w:spacing w:before="0" w:line="224" w:lineRule="exact"/>
              <w:ind w:left="10" w:right="46"/>
              <w:rPr>
                <w:sz w:val="20"/>
              </w:rPr>
            </w:pPr>
            <w:r>
              <w:rPr>
                <w:spacing w:val="-5"/>
                <w:sz w:val="20"/>
              </w:rPr>
              <w:t>A.</w:t>
            </w:r>
          </w:p>
        </w:tc>
        <w:tc>
          <w:tcPr>
            <w:tcW w:w="8564" w:type="dxa"/>
          </w:tcPr>
          <w:p w14:paraId="71A48488" w14:textId="77777777" w:rsidR="00A53686" w:rsidRDefault="00000000">
            <w:pPr>
              <w:pStyle w:val="TableParagraph"/>
              <w:spacing w:before="0" w:line="224" w:lineRule="exact"/>
              <w:ind w:left="76"/>
              <w:jc w:val="left"/>
              <w:rPr>
                <w:sz w:val="20"/>
              </w:rPr>
            </w:pPr>
            <w:r>
              <w:rPr>
                <w:sz w:val="20"/>
              </w:rPr>
              <w:t>a</w:t>
            </w:r>
            <w:r>
              <w:rPr>
                <w:spacing w:val="-5"/>
                <w:sz w:val="20"/>
              </w:rPr>
              <w:t xml:space="preserve"> </w:t>
            </w:r>
            <w:r>
              <w:rPr>
                <w:sz w:val="20"/>
              </w:rPr>
              <w:t>phone</w:t>
            </w:r>
            <w:r>
              <w:rPr>
                <w:spacing w:val="-2"/>
                <w:sz w:val="20"/>
              </w:rPr>
              <w:t xml:space="preserve"> </w:t>
            </w:r>
            <w:r>
              <w:rPr>
                <w:sz w:val="20"/>
              </w:rPr>
              <w:t>call,</w:t>
            </w:r>
            <w:r>
              <w:rPr>
                <w:spacing w:val="-5"/>
                <w:sz w:val="20"/>
              </w:rPr>
              <w:t xml:space="preserve"> </w:t>
            </w:r>
            <w:r>
              <w:rPr>
                <w:sz w:val="20"/>
              </w:rPr>
              <w:t>a</w:t>
            </w:r>
            <w:r>
              <w:rPr>
                <w:spacing w:val="-2"/>
                <w:sz w:val="20"/>
              </w:rPr>
              <w:t xml:space="preserve"> </w:t>
            </w:r>
            <w:r>
              <w:rPr>
                <w:sz w:val="20"/>
              </w:rPr>
              <w:t>text</w:t>
            </w:r>
            <w:r>
              <w:rPr>
                <w:spacing w:val="-3"/>
                <w:sz w:val="20"/>
              </w:rPr>
              <w:t xml:space="preserve"> </w:t>
            </w:r>
            <w:r>
              <w:rPr>
                <w:sz w:val="20"/>
              </w:rPr>
              <w:t>message</w:t>
            </w:r>
            <w:r>
              <w:rPr>
                <w:spacing w:val="-3"/>
                <w:sz w:val="20"/>
              </w:rPr>
              <w:t xml:space="preserve"> </w:t>
            </w:r>
            <w:r>
              <w:rPr>
                <w:sz w:val="20"/>
              </w:rPr>
              <w:t>that</w:t>
            </w:r>
            <w:r>
              <w:rPr>
                <w:spacing w:val="-3"/>
                <w:sz w:val="20"/>
              </w:rPr>
              <w:t xml:space="preserve"> </w:t>
            </w:r>
            <w:r>
              <w:rPr>
                <w:sz w:val="20"/>
              </w:rPr>
              <w:t>contains</w:t>
            </w:r>
            <w:r>
              <w:rPr>
                <w:spacing w:val="-3"/>
                <w:sz w:val="20"/>
              </w:rPr>
              <w:t xml:space="preserve"> </w:t>
            </w:r>
            <w:r>
              <w:rPr>
                <w:sz w:val="20"/>
              </w:rPr>
              <w:t>a</w:t>
            </w:r>
            <w:r>
              <w:rPr>
                <w:spacing w:val="-3"/>
                <w:sz w:val="20"/>
              </w:rPr>
              <w:t xml:space="preserve"> </w:t>
            </w:r>
            <w:r>
              <w:rPr>
                <w:sz w:val="20"/>
              </w:rPr>
              <w:t>verification</w:t>
            </w:r>
            <w:r>
              <w:rPr>
                <w:spacing w:val="-2"/>
                <w:sz w:val="20"/>
              </w:rPr>
              <w:t xml:space="preserve"> </w:t>
            </w:r>
            <w:r>
              <w:rPr>
                <w:sz w:val="20"/>
              </w:rPr>
              <w:t>code,</w:t>
            </w:r>
            <w:r>
              <w:rPr>
                <w:spacing w:val="-4"/>
                <w:sz w:val="20"/>
              </w:rPr>
              <w:t xml:space="preserve"> </w:t>
            </w:r>
            <w:r>
              <w:rPr>
                <w:sz w:val="20"/>
              </w:rPr>
              <w:t>and</w:t>
            </w:r>
            <w:r>
              <w:rPr>
                <w:spacing w:val="-4"/>
                <w:sz w:val="20"/>
              </w:rPr>
              <w:t xml:space="preserve"> </w:t>
            </w:r>
            <w:r>
              <w:rPr>
                <w:sz w:val="20"/>
              </w:rPr>
              <w:t>a</w:t>
            </w:r>
            <w:r>
              <w:rPr>
                <w:spacing w:val="-2"/>
                <w:sz w:val="20"/>
              </w:rPr>
              <w:t xml:space="preserve"> </w:t>
            </w:r>
            <w:r>
              <w:rPr>
                <w:sz w:val="20"/>
              </w:rPr>
              <w:t>notification</w:t>
            </w:r>
            <w:r>
              <w:rPr>
                <w:spacing w:val="-5"/>
                <w:sz w:val="20"/>
              </w:rPr>
              <w:t xml:space="preserve"> </w:t>
            </w:r>
            <w:r>
              <w:rPr>
                <w:sz w:val="20"/>
              </w:rPr>
              <w:t>or</w:t>
            </w:r>
            <w:r>
              <w:rPr>
                <w:spacing w:val="-2"/>
                <w:sz w:val="20"/>
              </w:rPr>
              <w:t xml:space="preserve"> </w:t>
            </w:r>
            <w:r>
              <w:rPr>
                <w:sz w:val="20"/>
              </w:rPr>
              <w:t>a</w:t>
            </w:r>
            <w:r>
              <w:rPr>
                <w:spacing w:val="-3"/>
                <w:sz w:val="20"/>
              </w:rPr>
              <w:t xml:space="preserve"> </w:t>
            </w:r>
            <w:r>
              <w:rPr>
                <w:spacing w:val="-2"/>
                <w:sz w:val="20"/>
              </w:rPr>
              <w:t>verification</w:t>
            </w:r>
          </w:p>
          <w:p w14:paraId="4F7D5742" w14:textId="77777777" w:rsidR="00A53686" w:rsidRDefault="00000000">
            <w:pPr>
              <w:pStyle w:val="TableParagraph"/>
              <w:spacing w:before="0"/>
              <w:ind w:left="76"/>
              <w:jc w:val="left"/>
              <w:rPr>
                <w:sz w:val="20"/>
              </w:rPr>
            </w:pPr>
            <w:r>
              <w:rPr>
                <w:sz w:val="20"/>
              </w:rPr>
              <w:t>code</w:t>
            </w:r>
            <w:r>
              <w:rPr>
                <w:spacing w:val="-4"/>
                <w:sz w:val="20"/>
              </w:rPr>
              <w:t xml:space="preserve"> </w:t>
            </w:r>
            <w:r>
              <w:rPr>
                <w:sz w:val="20"/>
              </w:rPr>
              <w:t>sent</w:t>
            </w:r>
            <w:r>
              <w:rPr>
                <w:spacing w:val="-3"/>
                <w:sz w:val="20"/>
              </w:rPr>
              <w:t xml:space="preserve"> </w:t>
            </w:r>
            <w:r>
              <w:rPr>
                <w:sz w:val="20"/>
              </w:rPr>
              <w:t>from</w:t>
            </w:r>
            <w:r>
              <w:rPr>
                <w:spacing w:val="-3"/>
                <w:sz w:val="20"/>
              </w:rPr>
              <w:t xml:space="preserve"> </w:t>
            </w:r>
            <w:r>
              <w:rPr>
                <w:sz w:val="20"/>
              </w:rPr>
              <w:t>the</w:t>
            </w:r>
            <w:r>
              <w:rPr>
                <w:spacing w:val="-4"/>
                <w:sz w:val="20"/>
              </w:rPr>
              <w:t xml:space="preserve"> </w:t>
            </w:r>
            <w:r>
              <w:rPr>
                <w:sz w:val="20"/>
              </w:rPr>
              <w:t>Microsoft</w:t>
            </w:r>
            <w:r>
              <w:rPr>
                <w:spacing w:val="-3"/>
                <w:sz w:val="20"/>
              </w:rPr>
              <w:t xml:space="preserve"> </w:t>
            </w:r>
            <w:r>
              <w:rPr>
                <w:sz w:val="20"/>
              </w:rPr>
              <w:t>Authenticator</w:t>
            </w:r>
            <w:r>
              <w:rPr>
                <w:spacing w:val="-3"/>
                <w:sz w:val="20"/>
              </w:rPr>
              <w:t xml:space="preserve"> </w:t>
            </w:r>
            <w:r>
              <w:rPr>
                <w:spacing w:val="-5"/>
                <w:sz w:val="20"/>
              </w:rPr>
              <w:t>app</w:t>
            </w:r>
          </w:p>
        </w:tc>
      </w:tr>
      <w:tr w:rsidR="00A53686" w14:paraId="29B7C961" w14:textId="77777777">
        <w:trPr>
          <w:trHeight w:val="490"/>
        </w:trPr>
        <w:tc>
          <w:tcPr>
            <w:tcW w:w="327" w:type="dxa"/>
          </w:tcPr>
          <w:p w14:paraId="2CE4E9D3" w14:textId="77777777" w:rsidR="00A53686" w:rsidRDefault="00000000">
            <w:pPr>
              <w:pStyle w:val="TableParagraph"/>
              <w:spacing w:before="11" w:line="240" w:lineRule="auto"/>
              <w:ind w:left="10" w:right="46"/>
              <w:rPr>
                <w:sz w:val="20"/>
              </w:rPr>
            </w:pPr>
            <w:r>
              <w:rPr>
                <w:spacing w:val="-5"/>
                <w:sz w:val="20"/>
              </w:rPr>
              <w:t>B.</w:t>
            </w:r>
          </w:p>
        </w:tc>
        <w:tc>
          <w:tcPr>
            <w:tcW w:w="8564" w:type="dxa"/>
          </w:tcPr>
          <w:p w14:paraId="64EB15FF" w14:textId="77777777" w:rsidR="00A53686" w:rsidRDefault="00000000">
            <w:pPr>
              <w:pStyle w:val="TableParagraph"/>
              <w:spacing w:before="10" w:line="230" w:lineRule="atLeast"/>
              <w:ind w:left="76"/>
              <w:jc w:val="left"/>
              <w:rPr>
                <w:sz w:val="20"/>
              </w:rPr>
            </w:pPr>
            <w:r>
              <w:rPr>
                <w:sz w:val="20"/>
              </w:rPr>
              <w:t>an</w:t>
            </w:r>
            <w:r>
              <w:rPr>
                <w:spacing w:val="-2"/>
                <w:sz w:val="20"/>
              </w:rPr>
              <w:t xml:space="preserve"> </w:t>
            </w:r>
            <w:r>
              <w:rPr>
                <w:sz w:val="20"/>
              </w:rPr>
              <w:t>app</w:t>
            </w:r>
            <w:r>
              <w:rPr>
                <w:spacing w:val="-3"/>
                <w:sz w:val="20"/>
              </w:rPr>
              <w:t xml:space="preserve"> </w:t>
            </w:r>
            <w:r>
              <w:rPr>
                <w:sz w:val="20"/>
              </w:rPr>
              <w:t>password,</w:t>
            </w:r>
            <w:r>
              <w:rPr>
                <w:spacing w:val="-3"/>
                <w:sz w:val="20"/>
              </w:rPr>
              <w:t xml:space="preserve"> </w:t>
            </w:r>
            <w:r>
              <w:rPr>
                <w:sz w:val="20"/>
              </w:rPr>
              <w:t>a</w:t>
            </w:r>
            <w:r>
              <w:rPr>
                <w:spacing w:val="-2"/>
                <w:sz w:val="20"/>
              </w:rPr>
              <w:t xml:space="preserve"> </w:t>
            </w:r>
            <w:r>
              <w:rPr>
                <w:sz w:val="20"/>
              </w:rPr>
              <w:t>text</w:t>
            </w:r>
            <w:r>
              <w:rPr>
                <w:spacing w:val="-3"/>
                <w:sz w:val="20"/>
              </w:rPr>
              <w:t xml:space="preserve"> </w:t>
            </w:r>
            <w:r>
              <w:rPr>
                <w:sz w:val="20"/>
              </w:rPr>
              <w:t>message</w:t>
            </w:r>
            <w:r>
              <w:rPr>
                <w:spacing w:val="-2"/>
                <w:sz w:val="20"/>
              </w:rPr>
              <w:t xml:space="preserve"> </w:t>
            </w:r>
            <w:r>
              <w:rPr>
                <w:sz w:val="20"/>
              </w:rPr>
              <w:t>that</w:t>
            </w:r>
            <w:r>
              <w:rPr>
                <w:spacing w:val="-3"/>
                <w:sz w:val="20"/>
              </w:rPr>
              <w:t xml:space="preserve"> </w:t>
            </w:r>
            <w:r>
              <w:rPr>
                <w:sz w:val="20"/>
              </w:rPr>
              <w:t>contains</w:t>
            </w:r>
            <w:r>
              <w:rPr>
                <w:spacing w:val="-2"/>
                <w:sz w:val="20"/>
              </w:rPr>
              <w:t xml:space="preserve"> </w:t>
            </w:r>
            <w:r>
              <w:rPr>
                <w:sz w:val="20"/>
              </w:rPr>
              <w:t>a</w:t>
            </w:r>
            <w:r>
              <w:rPr>
                <w:spacing w:val="-2"/>
                <w:sz w:val="20"/>
              </w:rPr>
              <w:t xml:space="preserve"> </w:t>
            </w:r>
            <w:r>
              <w:rPr>
                <w:sz w:val="20"/>
              </w:rPr>
              <w:t>verification</w:t>
            </w:r>
            <w:r>
              <w:rPr>
                <w:spacing w:val="-2"/>
                <w:sz w:val="20"/>
              </w:rPr>
              <w:t xml:space="preserve"> </w:t>
            </w:r>
            <w:r>
              <w:rPr>
                <w:sz w:val="20"/>
              </w:rPr>
              <w:t>code,</w:t>
            </w:r>
            <w:r>
              <w:rPr>
                <w:spacing w:val="-3"/>
                <w:sz w:val="20"/>
              </w:rPr>
              <w:t xml:space="preserve"> </w:t>
            </w:r>
            <w:r>
              <w:rPr>
                <w:sz w:val="20"/>
              </w:rPr>
              <w:t>and</w:t>
            </w:r>
            <w:r>
              <w:rPr>
                <w:spacing w:val="-2"/>
                <w:sz w:val="20"/>
              </w:rPr>
              <w:t xml:space="preserve"> </w:t>
            </w:r>
            <w:r>
              <w:rPr>
                <w:sz w:val="20"/>
              </w:rPr>
              <w:t>a</w:t>
            </w:r>
            <w:r>
              <w:rPr>
                <w:spacing w:val="-2"/>
                <w:sz w:val="20"/>
              </w:rPr>
              <w:t xml:space="preserve"> </w:t>
            </w:r>
            <w:r>
              <w:rPr>
                <w:sz w:val="20"/>
              </w:rPr>
              <w:t>notification</w:t>
            </w:r>
            <w:r>
              <w:rPr>
                <w:spacing w:val="-2"/>
                <w:sz w:val="20"/>
              </w:rPr>
              <w:t xml:space="preserve"> </w:t>
            </w:r>
            <w:r>
              <w:rPr>
                <w:sz w:val="20"/>
              </w:rPr>
              <w:t>sent</w:t>
            </w:r>
            <w:r>
              <w:rPr>
                <w:spacing w:val="-3"/>
                <w:sz w:val="20"/>
              </w:rPr>
              <w:t xml:space="preserve"> </w:t>
            </w:r>
            <w:r>
              <w:rPr>
                <w:sz w:val="20"/>
              </w:rPr>
              <w:t>from the Microsoft Authenticator app</w:t>
            </w:r>
          </w:p>
        </w:tc>
      </w:tr>
      <w:tr w:rsidR="00A53686" w14:paraId="4510F3AA" w14:textId="77777777">
        <w:trPr>
          <w:trHeight w:val="489"/>
        </w:trPr>
        <w:tc>
          <w:tcPr>
            <w:tcW w:w="327" w:type="dxa"/>
          </w:tcPr>
          <w:p w14:paraId="0AB55DBE" w14:textId="77777777" w:rsidR="00A53686" w:rsidRDefault="00000000">
            <w:pPr>
              <w:pStyle w:val="TableParagraph"/>
              <w:spacing w:line="240" w:lineRule="auto"/>
              <w:ind w:left="23" w:right="46"/>
              <w:rPr>
                <w:sz w:val="20"/>
              </w:rPr>
            </w:pPr>
            <w:r>
              <w:rPr>
                <w:spacing w:val="-5"/>
                <w:sz w:val="20"/>
              </w:rPr>
              <w:t>C.</w:t>
            </w:r>
          </w:p>
        </w:tc>
        <w:tc>
          <w:tcPr>
            <w:tcW w:w="8564" w:type="dxa"/>
          </w:tcPr>
          <w:p w14:paraId="6AD9EAC8" w14:textId="77777777" w:rsidR="00A53686" w:rsidRDefault="00000000">
            <w:pPr>
              <w:pStyle w:val="TableParagraph"/>
              <w:spacing w:before="9" w:line="230" w:lineRule="exact"/>
              <w:ind w:left="76"/>
              <w:jc w:val="left"/>
              <w:rPr>
                <w:sz w:val="20"/>
              </w:rPr>
            </w:pPr>
            <w:r>
              <w:rPr>
                <w:sz w:val="20"/>
              </w:rPr>
              <w:t>an</w:t>
            </w:r>
            <w:r>
              <w:rPr>
                <w:spacing w:val="-3"/>
                <w:sz w:val="20"/>
              </w:rPr>
              <w:t xml:space="preserve"> </w:t>
            </w:r>
            <w:r>
              <w:rPr>
                <w:sz w:val="20"/>
              </w:rPr>
              <w:t>app</w:t>
            </w:r>
            <w:r>
              <w:rPr>
                <w:spacing w:val="-3"/>
                <w:sz w:val="20"/>
              </w:rPr>
              <w:t xml:space="preserve"> </w:t>
            </w:r>
            <w:r>
              <w:rPr>
                <w:sz w:val="20"/>
              </w:rPr>
              <w:t>password,</w:t>
            </w:r>
            <w:r>
              <w:rPr>
                <w:spacing w:val="-3"/>
                <w:sz w:val="20"/>
              </w:rPr>
              <w:t xml:space="preserve"> </w:t>
            </w:r>
            <w:r>
              <w:rPr>
                <w:sz w:val="20"/>
              </w:rPr>
              <w:t>a</w:t>
            </w:r>
            <w:r>
              <w:rPr>
                <w:spacing w:val="-3"/>
                <w:sz w:val="20"/>
              </w:rPr>
              <w:t xml:space="preserve"> </w:t>
            </w:r>
            <w:r>
              <w:rPr>
                <w:sz w:val="20"/>
              </w:rPr>
              <w:t>text</w:t>
            </w:r>
            <w:r>
              <w:rPr>
                <w:spacing w:val="-3"/>
                <w:sz w:val="20"/>
              </w:rPr>
              <w:t xml:space="preserve"> </w:t>
            </w:r>
            <w:r>
              <w:rPr>
                <w:sz w:val="20"/>
              </w:rPr>
              <w:t>message</w:t>
            </w:r>
            <w:r>
              <w:rPr>
                <w:spacing w:val="-3"/>
                <w:sz w:val="20"/>
              </w:rPr>
              <w:t xml:space="preserve"> </w:t>
            </w:r>
            <w:r>
              <w:rPr>
                <w:sz w:val="20"/>
              </w:rPr>
              <w:t>that</w:t>
            </w:r>
            <w:r>
              <w:rPr>
                <w:spacing w:val="-3"/>
                <w:sz w:val="20"/>
              </w:rPr>
              <w:t xml:space="preserve"> </w:t>
            </w:r>
            <w:r>
              <w:rPr>
                <w:sz w:val="20"/>
              </w:rPr>
              <w:t>contains</w:t>
            </w:r>
            <w:r>
              <w:rPr>
                <w:spacing w:val="-3"/>
                <w:sz w:val="20"/>
              </w:rPr>
              <w:t xml:space="preserve"> </w:t>
            </w:r>
            <w:r>
              <w:rPr>
                <w:sz w:val="20"/>
              </w:rPr>
              <w:t>a</w:t>
            </w:r>
            <w:r>
              <w:rPr>
                <w:spacing w:val="-3"/>
                <w:sz w:val="20"/>
              </w:rPr>
              <w:t xml:space="preserve"> </w:t>
            </w:r>
            <w:r>
              <w:rPr>
                <w:sz w:val="20"/>
              </w:rPr>
              <w:t>verification</w:t>
            </w:r>
            <w:r>
              <w:rPr>
                <w:spacing w:val="-3"/>
                <w:sz w:val="20"/>
              </w:rPr>
              <w:t xml:space="preserve"> </w:t>
            </w:r>
            <w:r>
              <w:rPr>
                <w:sz w:val="20"/>
              </w:rPr>
              <w:t>code,</w:t>
            </w:r>
            <w:r>
              <w:rPr>
                <w:spacing w:val="-3"/>
                <w:sz w:val="20"/>
              </w:rPr>
              <w:t xml:space="preserve"> </w:t>
            </w:r>
            <w:r>
              <w:rPr>
                <w:sz w:val="20"/>
              </w:rPr>
              <w:t>and</w:t>
            </w:r>
            <w:r>
              <w:rPr>
                <w:spacing w:val="-3"/>
                <w:sz w:val="20"/>
              </w:rPr>
              <w:t xml:space="preserve"> </w:t>
            </w:r>
            <w:r>
              <w:rPr>
                <w:sz w:val="20"/>
              </w:rPr>
              <w:t>a</w:t>
            </w:r>
            <w:r>
              <w:rPr>
                <w:spacing w:val="-3"/>
                <w:sz w:val="20"/>
              </w:rPr>
              <w:t xml:space="preserve"> </w:t>
            </w:r>
            <w:r>
              <w:rPr>
                <w:sz w:val="20"/>
              </w:rPr>
              <w:t>verification</w:t>
            </w:r>
            <w:r>
              <w:rPr>
                <w:spacing w:val="-3"/>
                <w:sz w:val="20"/>
              </w:rPr>
              <w:t xml:space="preserve"> </w:t>
            </w:r>
            <w:r>
              <w:rPr>
                <w:sz w:val="20"/>
              </w:rPr>
              <w:t>code</w:t>
            </w:r>
            <w:r>
              <w:rPr>
                <w:spacing w:val="-4"/>
                <w:sz w:val="20"/>
              </w:rPr>
              <w:t xml:space="preserve"> </w:t>
            </w:r>
            <w:r>
              <w:rPr>
                <w:sz w:val="20"/>
              </w:rPr>
              <w:t>sent from the Microsoft Authenticator app</w:t>
            </w:r>
          </w:p>
        </w:tc>
      </w:tr>
      <w:tr w:rsidR="00A53686" w14:paraId="387A5853" w14:textId="77777777">
        <w:trPr>
          <w:trHeight w:val="472"/>
        </w:trPr>
        <w:tc>
          <w:tcPr>
            <w:tcW w:w="327" w:type="dxa"/>
          </w:tcPr>
          <w:p w14:paraId="3660A816" w14:textId="77777777" w:rsidR="00A53686" w:rsidRDefault="00000000">
            <w:pPr>
              <w:pStyle w:val="TableParagraph"/>
              <w:spacing w:line="240" w:lineRule="auto"/>
              <w:ind w:left="23" w:right="46"/>
              <w:rPr>
                <w:sz w:val="20"/>
              </w:rPr>
            </w:pPr>
            <w:r>
              <w:rPr>
                <w:spacing w:val="-5"/>
                <w:sz w:val="20"/>
              </w:rPr>
              <w:t>D.</w:t>
            </w:r>
          </w:p>
        </w:tc>
        <w:tc>
          <w:tcPr>
            <w:tcW w:w="8564" w:type="dxa"/>
          </w:tcPr>
          <w:p w14:paraId="351D19FA" w14:textId="77777777" w:rsidR="00A53686" w:rsidRDefault="00000000">
            <w:pPr>
              <w:pStyle w:val="TableParagraph"/>
              <w:spacing w:before="0" w:line="230" w:lineRule="atLeast"/>
              <w:ind w:left="76"/>
              <w:jc w:val="left"/>
              <w:rPr>
                <w:sz w:val="20"/>
              </w:rPr>
            </w:pPr>
            <w:r>
              <w:rPr>
                <w:sz w:val="20"/>
              </w:rPr>
              <w:t>a</w:t>
            </w:r>
            <w:r>
              <w:rPr>
                <w:spacing w:val="-3"/>
                <w:sz w:val="20"/>
              </w:rPr>
              <w:t xml:space="preserve"> </w:t>
            </w:r>
            <w:r>
              <w:rPr>
                <w:sz w:val="20"/>
              </w:rPr>
              <w:t>phone</w:t>
            </w:r>
            <w:r>
              <w:rPr>
                <w:spacing w:val="-3"/>
                <w:sz w:val="20"/>
              </w:rPr>
              <w:t xml:space="preserve"> </w:t>
            </w:r>
            <w:r>
              <w:rPr>
                <w:sz w:val="20"/>
              </w:rPr>
              <w:t>call,</w:t>
            </w:r>
            <w:r>
              <w:rPr>
                <w:spacing w:val="-5"/>
                <w:sz w:val="20"/>
              </w:rPr>
              <w:t xml:space="preserve"> </w:t>
            </w:r>
            <w:r>
              <w:rPr>
                <w:sz w:val="20"/>
              </w:rPr>
              <w:t>an</w:t>
            </w:r>
            <w:r>
              <w:rPr>
                <w:spacing w:val="-3"/>
                <w:sz w:val="20"/>
              </w:rPr>
              <w:t xml:space="preserve"> </w:t>
            </w:r>
            <w:r>
              <w:rPr>
                <w:sz w:val="20"/>
              </w:rPr>
              <w:t>email</w:t>
            </w:r>
            <w:r>
              <w:rPr>
                <w:spacing w:val="-4"/>
                <w:sz w:val="20"/>
              </w:rPr>
              <w:t xml:space="preserve"> </w:t>
            </w:r>
            <w:r>
              <w:rPr>
                <w:sz w:val="20"/>
              </w:rPr>
              <w:t>message</w:t>
            </w:r>
            <w:r>
              <w:rPr>
                <w:spacing w:val="-3"/>
                <w:sz w:val="20"/>
              </w:rPr>
              <w:t xml:space="preserve"> </w:t>
            </w:r>
            <w:r>
              <w:rPr>
                <w:sz w:val="20"/>
              </w:rPr>
              <w:t>that</w:t>
            </w:r>
            <w:r>
              <w:rPr>
                <w:spacing w:val="-4"/>
                <w:sz w:val="20"/>
              </w:rPr>
              <w:t xml:space="preserve"> </w:t>
            </w:r>
            <w:r>
              <w:rPr>
                <w:sz w:val="20"/>
              </w:rPr>
              <w:t>contains</w:t>
            </w:r>
            <w:r>
              <w:rPr>
                <w:spacing w:val="-3"/>
                <w:sz w:val="20"/>
              </w:rPr>
              <w:t xml:space="preserve"> </w:t>
            </w:r>
            <w:r>
              <w:rPr>
                <w:sz w:val="20"/>
              </w:rPr>
              <w:t>a</w:t>
            </w:r>
            <w:r>
              <w:rPr>
                <w:spacing w:val="-3"/>
                <w:sz w:val="20"/>
              </w:rPr>
              <w:t xml:space="preserve"> </w:t>
            </w:r>
            <w:r>
              <w:rPr>
                <w:sz w:val="20"/>
              </w:rPr>
              <w:t>verification</w:t>
            </w:r>
            <w:r>
              <w:rPr>
                <w:spacing w:val="-3"/>
                <w:sz w:val="20"/>
              </w:rPr>
              <w:t xml:space="preserve"> </w:t>
            </w:r>
            <w:r>
              <w:rPr>
                <w:sz w:val="20"/>
              </w:rPr>
              <w:t>code,</w:t>
            </w:r>
            <w:r>
              <w:rPr>
                <w:spacing w:val="-4"/>
                <w:sz w:val="20"/>
              </w:rPr>
              <w:t xml:space="preserve"> </w:t>
            </w:r>
            <w:r>
              <w:rPr>
                <w:sz w:val="20"/>
              </w:rPr>
              <w:t>and</w:t>
            </w:r>
            <w:r>
              <w:rPr>
                <w:spacing w:val="-3"/>
                <w:sz w:val="20"/>
              </w:rPr>
              <w:t xml:space="preserve"> </w:t>
            </w:r>
            <w:r>
              <w:rPr>
                <w:sz w:val="20"/>
              </w:rPr>
              <w:t>a</w:t>
            </w:r>
            <w:r>
              <w:rPr>
                <w:spacing w:val="-3"/>
                <w:sz w:val="20"/>
              </w:rPr>
              <w:t xml:space="preserve"> </w:t>
            </w:r>
            <w:r>
              <w:rPr>
                <w:sz w:val="20"/>
              </w:rPr>
              <w:t>text</w:t>
            </w:r>
            <w:r>
              <w:rPr>
                <w:spacing w:val="-4"/>
                <w:sz w:val="20"/>
              </w:rPr>
              <w:t xml:space="preserve"> </w:t>
            </w:r>
            <w:r>
              <w:rPr>
                <w:sz w:val="20"/>
              </w:rPr>
              <w:t>message</w:t>
            </w:r>
            <w:r>
              <w:rPr>
                <w:spacing w:val="-3"/>
                <w:sz w:val="20"/>
              </w:rPr>
              <w:t xml:space="preserve"> </w:t>
            </w:r>
            <w:r>
              <w:rPr>
                <w:sz w:val="20"/>
              </w:rPr>
              <w:t>that contains an app password</w:t>
            </w:r>
          </w:p>
        </w:tc>
      </w:tr>
    </w:tbl>
    <w:p w14:paraId="489B2D16" w14:textId="77777777" w:rsidR="00A53686" w:rsidRDefault="00A53686">
      <w:pPr>
        <w:pStyle w:val="Corpotesto"/>
        <w:spacing w:before="32"/>
        <w:ind w:left="0"/>
      </w:pPr>
    </w:p>
    <w:p w14:paraId="041D8308" w14:textId="77777777" w:rsidR="00A53686" w:rsidRDefault="00000000">
      <w:pPr>
        <w:ind w:left="360"/>
        <w:rPr>
          <w:sz w:val="20"/>
        </w:rPr>
      </w:pPr>
      <w:r>
        <w:rPr>
          <w:rFonts w:ascii="Arial"/>
          <w:b/>
          <w:sz w:val="20"/>
        </w:rPr>
        <w:t xml:space="preserve">Answer: </w:t>
      </w:r>
      <w:r>
        <w:rPr>
          <w:spacing w:val="-10"/>
          <w:sz w:val="20"/>
        </w:rPr>
        <w:t>A</w:t>
      </w:r>
    </w:p>
    <w:p w14:paraId="7B387BCE" w14:textId="77777777" w:rsidR="00A53686" w:rsidRDefault="00A53686">
      <w:pPr>
        <w:rPr>
          <w:sz w:val="20"/>
        </w:rPr>
        <w:sectPr w:rsidR="00A53686">
          <w:pgSz w:w="12240" w:h="15840"/>
          <w:pgMar w:top="1080" w:right="1080" w:bottom="1000" w:left="1440" w:header="0" w:footer="800" w:gutter="0"/>
          <w:cols w:space="720"/>
        </w:sectPr>
      </w:pPr>
    </w:p>
    <w:p w14:paraId="40F28CFD" w14:textId="77777777" w:rsidR="00A53686" w:rsidRDefault="00A53686">
      <w:pPr>
        <w:pStyle w:val="Corpotesto"/>
        <w:ind w:left="0"/>
      </w:pPr>
    </w:p>
    <w:p w14:paraId="3417A931" w14:textId="77777777" w:rsidR="00A53686" w:rsidRDefault="00A53686">
      <w:pPr>
        <w:pStyle w:val="Corpotesto"/>
        <w:spacing w:before="130"/>
        <w:ind w:left="0"/>
      </w:pPr>
    </w:p>
    <w:p w14:paraId="0AC28A21" w14:textId="77777777" w:rsidR="00A53686" w:rsidRDefault="00000000">
      <w:pPr>
        <w:pStyle w:val="Titolo3"/>
      </w:pPr>
      <w:r>
        <w:t>QUESTION</w:t>
      </w:r>
      <w:r>
        <w:rPr>
          <w:spacing w:val="-3"/>
        </w:rPr>
        <w:t xml:space="preserve"> </w:t>
      </w:r>
      <w:r>
        <w:rPr>
          <w:spacing w:val="-5"/>
        </w:rPr>
        <w:t>393</w:t>
      </w:r>
    </w:p>
    <w:p w14:paraId="6439D8D8" w14:textId="77777777" w:rsidR="00A53686" w:rsidRDefault="00000000">
      <w:pPr>
        <w:pStyle w:val="Corpotesto"/>
        <w:spacing w:line="480" w:lineRule="auto"/>
        <w:ind w:right="2397"/>
      </w:pPr>
      <w:r>
        <w:t>Your</w:t>
      </w:r>
      <w:r>
        <w:rPr>
          <w:spacing w:val="-3"/>
        </w:rPr>
        <w:t xml:space="preserve"> </w:t>
      </w:r>
      <w:r>
        <w:t>company</w:t>
      </w:r>
      <w:r>
        <w:rPr>
          <w:spacing w:val="-3"/>
        </w:rPr>
        <w:t xml:space="preserve"> </w:t>
      </w:r>
      <w:r>
        <w:t>has</w:t>
      </w:r>
      <w:r>
        <w:rPr>
          <w:spacing w:val="-3"/>
        </w:rPr>
        <w:t xml:space="preserve"> </w:t>
      </w:r>
      <w:r>
        <w:t>a</w:t>
      </w:r>
      <w:r>
        <w:rPr>
          <w:spacing w:val="-3"/>
        </w:rPr>
        <w:t xml:space="preserve"> </w:t>
      </w:r>
      <w:r>
        <w:t>main</w:t>
      </w:r>
      <w:r>
        <w:rPr>
          <w:spacing w:val="-5"/>
        </w:rPr>
        <w:t xml:space="preserve"> </w:t>
      </w:r>
      <w:r>
        <w:t>office</w:t>
      </w:r>
      <w:r>
        <w:rPr>
          <w:spacing w:val="-3"/>
        </w:rPr>
        <w:t xml:space="preserve"> </w:t>
      </w:r>
      <w:r>
        <w:t>in</w:t>
      </w:r>
      <w:r>
        <w:rPr>
          <w:spacing w:val="-4"/>
        </w:rPr>
        <w:t xml:space="preserve"> </w:t>
      </w:r>
      <w:r>
        <w:t>London</w:t>
      </w:r>
      <w:r>
        <w:rPr>
          <w:spacing w:val="-3"/>
        </w:rPr>
        <w:t xml:space="preserve"> </w:t>
      </w:r>
      <w:r>
        <w:t>that</w:t>
      </w:r>
      <w:r>
        <w:rPr>
          <w:spacing w:val="-4"/>
        </w:rPr>
        <w:t xml:space="preserve"> </w:t>
      </w:r>
      <w:r>
        <w:t>contains</w:t>
      </w:r>
      <w:r>
        <w:rPr>
          <w:spacing w:val="-3"/>
        </w:rPr>
        <w:t xml:space="preserve"> </w:t>
      </w:r>
      <w:r>
        <w:t>100</w:t>
      </w:r>
      <w:r>
        <w:rPr>
          <w:spacing w:val="-3"/>
        </w:rPr>
        <w:t xml:space="preserve"> </w:t>
      </w:r>
      <w:r>
        <w:t>client</w:t>
      </w:r>
      <w:r>
        <w:rPr>
          <w:spacing w:val="-4"/>
        </w:rPr>
        <w:t xml:space="preserve"> </w:t>
      </w:r>
      <w:r>
        <w:t>computers. Three years ago, you migrated to Azure Active Directory (Azure AD).</w:t>
      </w:r>
    </w:p>
    <w:p w14:paraId="1A40D3E7" w14:textId="77777777" w:rsidR="00A53686" w:rsidRDefault="00000000">
      <w:pPr>
        <w:pStyle w:val="Corpotesto"/>
        <w:spacing w:before="1"/>
        <w:ind w:right="717"/>
      </w:pPr>
      <w:r>
        <w:t>The</w:t>
      </w:r>
      <w:r>
        <w:rPr>
          <w:spacing w:val="-3"/>
        </w:rPr>
        <w:t xml:space="preserve"> </w:t>
      </w:r>
      <w:r>
        <w:t>company's</w:t>
      </w:r>
      <w:r>
        <w:rPr>
          <w:spacing w:val="-3"/>
        </w:rPr>
        <w:t xml:space="preserve"> </w:t>
      </w:r>
      <w:r>
        <w:t>security</w:t>
      </w:r>
      <w:r>
        <w:rPr>
          <w:spacing w:val="-3"/>
        </w:rPr>
        <w:t xml:space="preserve"> </w:t>
      </w:r>
      <w:r>
        <w:t>policy</w:t>
      </w:r>
      <w:r>
        <w:rPr>
          <w:spacing w:val="-4"/>
        </w:rPr>
        <w:t xml:space="preserve"> </w:t>
      </w:r>
      <w:r>
        <w:t>states</w:t>
      </w:r>
      <w:r>
        <w:rPr>
          <w:spacing w:val="-3"/>
        </w:rPr>
        <w:t xml:space="preserve"> </w:t>
      </w:r>
      <w:r>
        <w:t>that</w:t>
      </w:r>
      <w:r>
        <w:rPr>
          <w:spacing w:val="-5"/>
        </w:rPr>
        <w:t xml:space="preserve"> </w:t>
      </w:r>
      <w:r>
        <w:t>all</w:t>
      </w:r>
      <w:r>
        <w:rPr>
          <w:spacing w:val="-4"/>
        </w:rPr>
        <w:t xml:space="preserve"> </w:t>
      </w:r>
      <w:r>
        <w:t>personal</w:t>
      </w:r>
      <w:r>
        <w:rPr>
          <w:spacing w:val="-5"/>
        </w:rPr>
        <w:t xml:space="preserve"> </w:t>
      </w:r>
      <w:r>
        <w:t>devices</w:t>
      </w:r>
      <w:r>
        <w:rPr>
          <w:spacing w:val="-3"/>
        </w:rPr>
        <w:t xml:space="preserve"> </w:t>
      </w:r>
      <w:r>
        <w:t>and</w:t>
      </w:r>
      <w:r>
        <w:rPr>
          <w:spacing w:val="-3"/>
        </w:rPr>
        <w:t xml:space="preserve"> </w:t>
      </w:r>
      <w:r>
        <w:t>corporate-owned</w:t>
      </w:r>
      <w:r>
        <w:rPr>
          <w:spacing w:val="-4"/>
        </w:rPr>
        <w:t xml:space="preserve"> </w:t>
      </w:r>
      <w:r>
        <w:t>devices</w:t>
      </w:r>
      <w:r>
        <w:rPr>
          <w:spacing w:val="-3"/>
        </w:rPr>
        <w:t xml:space="preserve"> </w:t>
      </w:r>
      <w:r>
        <w:t>must be registered or joined to Azure AD.</w:t>
      </w:r>
    </w:p>
    <w:p w14:paraId="440DFAF1" w14:textId="77777777" w:rsidR="00A53686" w:rsidRDefault="00A53686">
      <w:pPr>
        <w:pStyle w:val="Corpotesto"/>
        <w:ind w:left="0"/>
      </w:pPr>
    </w:p>
    <w:p w14:paraId="6760C7F7" w14:textId="77777777" w:rsidR="00A53686" w:rsidRDefault="00000000">
      <w:pPr>
        <w:pStyle w:val="Corpotesto"/>
        <w:ind w:right="779"/>
      </w:pPr>
      <w:r>
        <w:t>A</w:t>
      </w:r>
      <w:r>
        <w:rPr>
          <w:spacing w:val="-3"/>
        </w:rPr>
        <w:t xml:space="preserve"> </w:t>
      </w:r>
      <w:r>
        <w:t>remote</w:t>
      </w:r>
      <w:r>
        <w:rPr>
          <w:spacing w:val="-3"/>
        </w:rPr>
        <w:t xml:space="preserve"> </w:t>
      </w:r>
      <w:r>
        <w:t>user</w:t>
      </w:r>
      <w:r>
        <w:rPr>
          <w:spacing w:val="-2"/>
        </w:rPr>
        <w:t xml:space="preserve"> </w:t>
      </w:r>
      <w:r>
        <w:t>named</w:t>
      </w:r>
      <w:r>
        <w:rPr>
          <w:spacing w:val="-2"/>
        </w:rPr>
        <w:t xml:space="preserve"> </w:t>
      </w:r>
      <w:r>
        <w:t>User1</w:t>
      </w:r>
      <w:r>
        <w:rPr>
          <w:spacing w:val="-2"/>
        </w:rPr>
        <w:t xml:space="preserve"> </w:t>
      </w:r>
      <w:r>
        <w:t>is</w:t>
      </w:r>
      <w:r>
        <w:rPr>
          <w:spacing w:val="-2"/>
        </w:rPr>
        <w:t xml:space="preserve"> </w:t>
      </w:r>
      <w:r>
        <w:t>unable</w:t>
      </w:r>
      <w:r>
        <w:rPr>
          <w:spacing w:val="-2"/>
        </w:rPr>
        <w:t xml:space="preserve"> </w:t>
      </w:r>
      <w:r>
        <w:t>to</w:t>
      </w:r>
      <w:r>
        <w:rPr>
          <w:spacing w:val="-3"/>
        </w:rPr>
        <w:t xml:space="preserve"> </w:t>
      </w:r>
      <w:r>
        <w:t>join</w:t>
      </w:r>
      <w:r>
        <w:rPr>
          <w:spacing w:val="-3"/>
        </w:rPr>
        <w:t xml:space="preserve"> </w:t>
      </w:r>
      <w:r>
        <w:t>a</w:t>
      </w:r>
      <w:r>
        <w:rPr>
          <w:spacing w:val="-2"/>
        </w:rPr>
        <w:t xml:space="preserve"> </w:t>
      </w:r>
      <w:r>
        <w:t>personal</w:t>
      </w:r>
      <w:r>
        <w:rPr>
          <w:spacing w:val="-2"/>
        </w:rPr>
        <w:t xml:space="preserve"> </w:t>
      </w:r>
      <w:r>
        <w:t>device</w:t>
      </w:r>
      <w:r>
        <w:rPr>
          <w:spacing w:val="-2"/>
        </w:rPr>
        <w:t xml:space="preserve"> </w:t>
      </w:r>
      <w:r>
        <w:t>to</w:t>
      </w:r>
      <w:r>
        <w:rPr>
          <w:spacing w:val="-1"/>
        </w:rPr>
        <w:t xml:space="preserve"> </w:t>
      </w:r>
      <w:r>
        <w:t>Azure</w:t>
      </w:r>
      <w:r>
        <w:rPr>
          <w:spacing w:val="-3"/>
        </w:rPr>
        <w:t xml:space="preserve"> </w:t>
      </w:r>
      <w:r>
        <w:t>AD</w:t>
      </w:r>
      <w:r>
        <w:rPr>
          <w:spacing w:val="-2"/>
        </w:rPr>
        <w:t xml:space="preserve"> </w:t>
      </w:r>
      <w:r>
        <w:t>from</w:t>
      </w:r>
      <w:r>
        <w:rPr>
          <w:spacing w:val="-4"/>
        </w:rPr>
        <w:t xml:space="preserve"> </w:t>
      </w:r>
      <w:r>
        <w:t>a</w:t>
      </w:r>
      <w:r>
        <w:rPr>
          <w:spacing w:val="-3"/>
        </w:rPr>
        <w:t xml:space="preserve"> </w:t>
      </w:r>
      <w:r>
        <w:t>home network. You verify that other users can join their devices to Azure AD.</w:t>
      </w:r>
    </w:p>
    <w:p w14:paraId="06E43576" w14:textId="77777777" w:rsidR="00A53686" w:rsidRDefault="00000000">
      <w:pPr>
        <w:pStyle w:val="Corpotesto"/>
        <w:spacing w:before="229" w:after="37" w:line="480" w:lineRule="auto"/>
        <w:ind w:right="3576"/>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User1</w:t>
      </w:r>
      <w:r>
        <w:rPr>
          <w:spacing w:val="-3"/>
        </w:rPr>
        <w:t xml:space="preserve"> </w:t>
      </w:r>
      <w:r>
        <w:t>can</w:t>
      </w:r>
      <w:r>
        <w:rPr>
          <w:spacing w:val="-3"/>
        </w:rPr>
        <w:t xml:space="preserve"> </w:t>
      </w:r>
      <w:r>
        <w:t>join</w:t>
      </w:r>
      <w:r>
        <w:rPr>
          <w:spacing w:val="-5"/>
        </w:rPr>
        <w:t xml:space="preserve"> </w:t>
      </w:r>
      <w:r>
        <w:t>the</w:t>
      </w:r>
      <w:r>
        <w:rPr>
          <w:spacing w:val="-4"/>
        </w:rPr>
        <w:t xml:space="preserve"> </w:t>
      </w:r>
      <w:r>
        <w:t>device</w:t>
      </w:r>
      <w:r>
        <w:rPr>
          <w:spacing w:val="-3"/>
        </w:rPr>
        <w:t xml:space="preserve"> </w:t>
      </w:r>
      <w:r>
        <w:t>to</w:t>
      </w:r>
      <w:r>
        <w:rPr>
          <w:spacing w:val="-5"/>
        </w:rPr>
        <w:t xml:space="preserve"> </w:t>
      </w:r>
      <w:r>
        <w:t>Azure</w:t>
      </w:r>
      <w:r>
        <w:rPr>
          <w:spacing w:val="-4"/>
        </w:rPr>
        <w:t xml:space="preserve"> </w:t>
      </w:r>
      <w:r>
        <w:t>AD. What should you do?</w:t>
      </w:r>
    </w:p>
    <w:tbl>
      <w:tblPr>
        <w:tblStyle w:val="TableNormal"/>
        <w:tblW w:w="0" w:type="auto"/>
        <w:tblInd w:w="347" w:type="dxa"/>
        <w:tblLayout w:type="fixed"/>
        <w:tblLook w:val="01E0" w:firstRow="1" w:lastRow="1" w:firstColumn="1" w:lastColumn="1" w:noHBand="0" w:noVBand="0"/>
      </w:tblPr>
      <w:tblGrid>
        <w:gridCol w:w="327"/>
        <w:gridCol w:w="8018"/>
      </w:tblGrid>
      <w:tr w:rsidR="00A53686" w14:paraId="37EFF967" w14:textId="77777777">
        <w:trPr>
          <w:trHeight w:val="242"/>
        </w:trPr>
        <w:tc>
          <w:tcPr>
            <w:tcW w:w="327" w:type="dxa"/>
          </w:tcPr>
          <w:p w14:paraId="7BE3A477" w14:textId="77777777" w:rsidR="00A53686" w:rsidRDefault="00000000">
            <w:pPr>
              <w:pStyle w:val="TableParagraph"/>
              <w:spacing w:before="0" w:line="222" w:lineRule="exact"/>
              <w:ind w:left="10" w:right="46"/>
              <w:rPr>
                <w:sz w:val="20"/>
              </w:rPr>
            </w:pPr>
            <w:r>
              <w:rPr>
                <w:spacing w:val="-5"/>
                <w:sz w:val="20"/>
              </w:rPr>
              <w:t>A.</w:t>
            </w:r>
          </w:p>
        </w:tc>
        <w:tc>
          <w:tcPr>
            <w:tcW w:w="8018" w:type="dxa"/>
          </w:tcPr>
          <w:p w14:paraId="672956B3" w14:textId="77777777" w:rsidR="00A53686" w:rsidRDefault="00000000">
            <w:pPr>
              <w:pStyle w:val="TableParagraph"/>
              <w:spacing w:before="0" w:line="222" w:lineRule="exact"/>
              <w:ind w:left="76"/>
              <w:jc w:val="left"/>
              <w:rPr>
                <w:sz w:val="20"/>
              </w:rPr>
            </w:pPr>
            <w:r>
              <w:rPr>
                <w:sz w:val="20"/>
              </w:rPr>
              <w:t>From</w:t>
            </w:r>
            <w:r>
              <w:rPr>
                <w:spacing w:val="-5"/>
                <w:sz w:val="20"/>
              </w:rPr>
              <w:t xml:space="preserve"> </w:t>
            </w:r>
            <w:r>
              <w:rPr>
                <w:sz w:val="20"/>
              </w:rPr>
              <w:t>the</w:t>
            </w:r>
            <w:r>
              <w:rPr>
                <w:spacing w:val="-4"/>
                <w:sz w:val="20"/>
              </w:rPr>
              <w:t xml:space="preserve"> </w:t>
            </w:r>
            <w:r>
              <w:rPr>
                <w:sz w:val="20"/>
              </w:rPr>
              <w:t>Device</w:t>
            </w:r>
            <w:r>
              <w:rPr>
                <w:spacing w:val="-3"/>
                <w:sz w:val="20"/>
              </w:rPr>
              <w:t xml:space="preserve"> </w:t>
            </w:r>
            <w:r>
              <w:rPr>
                <w:sz w:val="20"/>
              </w:rPr>
              <w:t>settings</w:t>
            </w:r>
            <w:r>
              <w:rPr>
                <w:spacing w:val="-2"/>
                <w:sz w:val="20"/>
              </w:rPr>
              <w:t xml:space="preserve"> </w:t>
            </w:r>
            <w:r>
              <w:rPr>
                <w:sz w:val="20"/>
              </w:rPr>
              <w:t>blade,</w:t>
            </w:r>
            <w:r>
              <w:rPr>
                <w:spacing w:val="-2"/>
                <w:sz w:val="20"/>
              </w:rPr>
              <w:t xml:space="preserve"> </w:t>
            </w:r>
            <w:r>
              <w:rPr>
                <w:sz w:val="20"/>
              </w:rPr>
              <w:t>modify</w:t>
            </w:r>
            <w:r>
              <w:rPr>
                <w:spacing w:val="-3"/>
                <w:sz w:val="20"/>
              </w:rPr>
              <w:t xml:space="preserve"> </w:t>
            </w:r>
            <w:r>
              <w:rPr>
                <w:sz w:val="20"/>
              </w:rPr>
              <w:t>the</w:t>
            </w:r>
            <w:r>
              <w:rPr>
                <w:spacing w:val="-2"/>
                <w:sz w:val="20"/>
              </w:rPr>
              <w:t xml:space="preserve"> </w:t>
            </w:r>
            <w:r>
              <w:rPr>
                <w:sz w:val="20"/>
              </w:rPr>
              <w:t>Users</w:t>
            </w:r>
            <w:r>
              <w:rPr>
                <w:spacing w:val="-2"/>
                <w:sz w:val="20"/>
              </w:rPr>
              <w:t xml:space="preserve"> </w:t>
            </w:r>
            <w:r>
              <w:rPr>
                <w:sz w:val="20"/>
              </w:rPr>
              <w:t>may</w:t>
            </w:r>
            <w:r>
              <w:rPr>
                <w:spacing w:val="-3"/>
                <w:sz w:val="20"/>
              </w:rPr>
              <w:t xml:space="preserve"> </w:t>
            </w:r>
            <w:r>
              <w:rPr>
                <w:sz w:val="20"/>
              </w:rPr>
              <w:t>join</w:t>
            </w:r>
            <w:r>
              <w:rPr>
                <w:spacing w:val="-2"/>
                <w:sz w:val="20"/>
              </w:rPr>
              <w:t xml:space="preserve"> </w:t>
            </w:r>
            <w:r>
              <w:rPr>
                <w:sz w:val="20"/>
              </w:rPr>
              <w:t>devices</w:t>
            </w:r>
            <w:r>
              <w:rPr>
                <w:spacing w:val="-3"/>
                <w:sz w:val="20"/>
              </w:rPr>
              <w:t xml:space="preserve"> </w:t>
            </w:r>
            <w:r>
              <w:rPr>
                <w:sz w:val="20"/>
              </w:rPr>
              <w:t>to</w:t>
            </w:r>
            <w:r>
              <w:rPr>
                <w:spacing w:val="-3"/>
                <w:sz w:val="20"/>
              </w:rPr>
              <w:t xml:space="preserve"> </w:t>
            </w:r>
            <w:r>
              <w:rPr>
                <w:sz w:val="20"/>
              </w:rPr>
              <w:t>Azure</w:t>
            </w:r>
            <w:r>
              <w:rPr>
                <w:spacing w:val="-2"/>
                <w:sz w:val="20"/>
              </w:rPr>
              <w:t xml:space="preserve"> </w:t>
            </w:r>
            <w:r>
              <w:rPr>
                <w:sz w:val="20"/>
              </w:rPr>
              <w:t>AD</w:t>
            </w:r>
            <w:r>
              <w:rPr>
                <w:spacing w:val="-4"/>
                <w:sz w:val="20"/>
              </w:rPr>
              <w:t xml:space="preserve"> </w:t>
            </w:r>
            <w:r>
              <w:rPr>
                <w:spacing w:val="-2"/>
                <w:sz w:val="20"/>
              </w:rPr>
              <w:t>setting.</w:t>
            </w:r>
          </w:p>
        </w:tc>
      </w:tr>
      <w:tr w:rsidR="00A53686" w14:paraId="5A290946" w14:textId="77777777">
        <w:trPr>
          <w:trHeight w:val="259"/>
        </w:trPr>
        <w:tc>
          <w:tcPr>
            <w:tcW w:w="327" w:type="dxa"/>
          </w:tcPr>
          <w:p w14:paraId="0C3FBF3C" w14:textId="77777777" w:rsidR="00A53686" w:rsidRDefault="00000000">
            <w:pPr>
              <w:pStyle w:val="TableParagraph"/>
              <w:ind w:left="10" w:right="46"/>
              <w:rPr>
                <w:sz w:val="20"/>
              </w:rPr>
            </w:pPr>
            <w:r>
              <w:rPr>
                <w:spacing w:val="-5"/>
                <w:sz w:val="20"/>
              </w:rPr>
              <w:t>B.</w:t>
            </w:r>
          </w:p>
        </w:tc>
        <w:tc>
          <w:tcPr>
            <w:tcW w:w="8018" w:type="dxa"/>
          </w:tcPr>
          <w:p w14:paraId="049819F9" w14:textId="77777777" w:rsidR="00A53686" w:rsidRDefault="00000000">
            <w:pPr>
              <w:pStyle w:val="TableParagraph"/>
              <w:ind w:left="76"/>
              <w:jc w:val="left"/>
              <w:rPr>
                <w:sz w:val="20"/>
              </w:rPr>
            </w:pPr>
            <w:r>
              <w:rPr>
                <w:sz w:val="20"/>
              </w:rPr>
              <w:t>From</w:t>
            </w:r>
            <w:r>
              <w:rPr>
                <w:spacing w:val="-5"/>
                <w:sz w:val="20"/>
              </w:rPr>
              <w:t xml:space="preserve"> </w:t>
            </w:r>
            <w:r>
              <w:rPr>
                <w:sz w:val="20"/>
              </w:rPr>
              <w:t>the</w:t>
            </w:r>
            <w:r>
              <w:rPr>
                <w:spacing w:val="-4"/>
                <w:sz w:val="20"/>
              </w:rPr>
              <w:t xml:space="preserve"> </w:t>
            </w:r>
            <w:r>
              <w:rPr>
                <w:sz w:val="20"/>
              </w:rPr>
              <w:t>Device</w:t>
            </w:r>
            <w:r>
              <w:rPr>
                <w:spacing w:val="-3"/>
                <w:sz w:val="20"/>
              </w:rPr>
              <w:t xml:space="preserve"> </w:t>
            </w:r>
            <w:r>
              <w:rPr>
                <w:sz w:val="20"/>
              </w:rPr>
              <w:t>settings</w:t>
            </w:r>
            <w:r>
              <w:rPr>
                <w:spacing w:val="-2"/>
                <w:sz w:val="20"/>
              </w:rPr>
              <w:t xml:space="preserve"> </w:t>
            </w:r>
            <w:r>
              <w:rPr>
                <w:sz w:val="20"/>
              </w:rPr>
              <w:t>blade,</w:t>
            </w:r>
            <w:r>
              <w:rPr>
                <w:spacing w:val="-2"/>
                <w:sz w:val="20"/>
              </w:rPr>
              <w:t xml:space="preserve"> </w:t>
            </w:r>
            <w:r>
              <w:rPr>
                <w:sz w:val="20"/>
              </w:rPr>
              <w:t>modify</w:t>
            </w:r>
            <w:r>
              <w:rPr>
                <w:spacing w:val="-3"/>
                <w:sz w:val="20"/>
              </w:rPr>
              <w:t xml:space="preserve"> </w:t>
            </w:r>
            <w:r>
              <w:rPr>
                <w:sz w:val="20"/>
              </w:rPr>
              <w:t>the</w:t>
            </w:r>
            <w:r>
              <w:rPr>
                <w:spacing w:val="-2"/>
                <w:sz w:val="20"/>
              </w:rPr>
              <w:t xml:space="preserve"> </w:t>
            </w:r>
            <w:r>
              <w:rPr>
                <w:sz w:val="20"/>
              </w:rPr>
              <w:t>Maximum</w:t>
            </w:r>
            <w:r>
              <w:rPr>
                <w:spacing w:val="-5"/>
                <w:sz w:val="20"/>
              </w:rPr>
              <w:t xml:space="preserve"> </w:t>
            </w:r>
            <w:r>
              <w:rPr>
                <w:sz w:val="20"/>
              </w:rPr>
              <w:t>number</w:t>
            </w:r>
            <w:r>
              <w:rPr>
                <w:spacing w:val="-2"/>
                <w:sz w:val="20"/>
              </w:rPr>
              <w:t xml:space="preserve"> </w:t>
            </w:r>
            <w:r>
              <w:rPr>
                <w:sz w:val="20"/>
              </w:rPr>
              <w:t>of</w:t>
            </w:r>
            <w:r>
              <w:rPr>
                <w:spacing w:val="-3"/>
                <w:sz w:val="20"/>
              </w:rPr>
              <w:t xml:space="preserve"> </w:t>
            </w:r>
            <w:r>
              <w:rPr>
                <w:sz w:val="20"/>
              </w:rPr>
              <w:t>devices</w:t>
            </w:r>
            <w:r>
              <w:rPr>
                <w:spacing w:val="-3"/>
                <w:sz w:val="20"/>
              </w:rPr>
              <w:t xml:space="preserve"> </w:t>
            </w:r>
            <w:r>
              <w:rPr>
                <w:sz w:val="20"/>
              </w:rPr>
              <w:t>per</w:t>
            </w:r>
            <w:r>
              <w:rPr>
                <w:spacing w:val="-2"/>
                <w:sz w:val="20"/>
              </w:rPr>
              <w:t xml:space="preserve"> </w:t>
            </w:r>
            <w:r>
              <w:rPr>
                <w:sz w:val="20"/>
              </w:rPr>
              <w:t>user</w:t>
            </w:r>
            <w:r>
              <w:rPr>
                <w:spacing w:val="-2"/>
                <w:sz w:val="20"/>
              </w:rPr>
              <w:t xml:space="preserve"> setting.</w:t>
            </w:r>
          </w:p>
        </w:tc>
      </w:tr>
      <w:tr w:rsidR="00A53686" w14:paraId="4424F5E4" w14:textId="77777777">
        <w:trPr>
          <w:trHeight w:val="259"/>
        </w:trPr>
        <w:tc>
          <w:tcPr>
            <w:tcW w:w="327" w:type="dxa"/>
          </w:tcPr>
          <w:p w14:paraId="73559586" w14:textId="77777777" w:rsidR="00A53686" w:rsidRDefault="00000000">
            <w:pPr>
              <w:pStyle w:val="TableParagraph"/>
              <w:spacing w:before="11"/>
              <w:ind w:left="23" w:right="46"/>
              <w:rPr>
                <w:sz w:val="20"/>
              </w:rPr>
            </w:pPr>
            <w:r>
              <w:rPr>
                <w:spacing w:val="-5"/>
                <w:sz w:val="20"/>
              </w:rPr>
              <w:t>C.</w:t>
            </w:r>
          </w:p>
        </w:tc>
        <w:tc>
          <w:tcPr>
            <w:tcW w:w="8018" w:type="dxa"/>
          </w:tcPr>
          <w:p w14:paraId="35562061" w14:textId="77777777" w:rsidR="00A53686" w:rsidRDefault="00000000">
            <w:pPr>
              <w:pStyle w:val="TableParagraph"/>
              <w:spacing w:before="11"/>
              <w:ind w:left="76"/>
              <w:jc w:val="left"/>
              <w:rPr>
                <w:sz w:val="20"/>
              </w:rPr>
            </w:pPr>
            <w:r>
              <w:rPr>
                <w:sz w:val="20"/>
              </w:rPr>
              <w:t>Create</w:t>
            </w:r>
            <w:r>
              <w:rPr>
                <w:spacing w:val="-4"/>
                <w:sz w:val="20"/>
              </w:rPr>
              <w:t xml:space="preserve"> </w:t>
            </w:r>
            <w:r>
              <w:rPr>
                <w:sz w:val="20"/>
              </w:rPr>
              <w:t>a</w:t>
            </w:r>
            <w:r>
              <w:rPr>
                <w:spacing w:val="-2"/>
                <w:sz w:val="20"/>
              </w:rPr>
              <w:t xml:space="preserve"> </w:t>
            </w:r>
            <w:r>
              <w:rPr>
                <w:sz w:val="20"/>
              </w:rPr>
              <w:t>point-to-site</w:t>
            </w:r>
            <w:r>
              <w:rPr>
                <w:spacing w:val="-3"/>
                <w:sz w:val="20"/>
              </w:rPr>
              <w:t xml:space="preserve"> </w:t>
            </w:r>
            <w:r>
              <w:rPr>
                <w:sz w:val="20"/>
              </w:rPr>
              <w:t>VPN</w:t>
            </w:r>
            <w:r>
              <w:rPr>
                <w:spacing w:val="-4"/>
                <w:sz w:val="20"/>
              </w:rPr>
              <w:t xml:space="preserve"> </w:t>
            </w:r>
            <w:r>
              <w:rPr>
                <w:sz w:val="20"/>
              </w:rPr>
              <w:t>from</w:t>
            </w:r>
            <w:r>
              <w:rPr>
                <w:spacing w:val="-2"/>
                <w:sz w:val="20"/>
              </w:rPr>
              <w:t xml:space="preserve"> </w:t>
            </w:r>
            <w:r>
              <w:rPr>
                <w:sz w:val="20"/>
              </w:rPr>
              <w:t>the</w:t>
            </w:r>
            <w:r>
              <w:rPr>
                <w:spacing w:val="-3"/>
                <w:sz w:val="20"/>
              </w:rPr>
              <w:t xml:space="preserve"> </w:t>
            </w:r>
            <w:r>
              <w:rPr>
                <w:sz w:val="20"/>
              </w:rPr>
              <w:t>home</w:t>
            </w:r>
            <w:r>
              <w:rPr>
                <w:spacing w:val="-2"/>
                <w:sz w:val="20"/>
              </w:rPr>
              <w:t xml:space="preserve"> </w:t>
            </w:r>
            <w:r>
              <w:rPr>
                <w:sz w:val="20"/>
              </w:rPr>
              <w:t>network</w:t>
            </w:r>
            <w:r>
              <w:rPr>
                <w:spacing w:val="-2"/>
                <w:sz w:val="20"/>
              </w:rPr>
              <w:t xml:space="preserve"> </w:t>
            </w:r>
            <w:r>
              <w:rPr>
                <w:sz w:val="20"/>
              </w:rPr>
              <w:t>of</w:t>
            </w:r>
            <w:r>
              <w:rPr>
                <w:spacing w:val="-6"/>
                <w:sz w:val="20"/>
              </w:rPr>
              <w:t xml:space="preserve"> </w:t>
            </w:r>
            <w:r>
              <w:rPr>
                <w:sz w:val="20"/>
              </w:rPr>
              <w:t>User1</w:t>
            </w:r>
            <w:r>
              <w:rPr>
                <w:spacing w:val="-2"/>
                <w:sz w:val="20"/>
              </w:rPr>
              <w:t xml:space="preserve"> </w:t>
            </w:r>
            <w:r>
              <w:rPr>
                <w:sz w:val="20"/>
              </w:rPr>
              <w:t>to</w:t>
            </w:r>
            <w:r>
              <w:rPr>
                <w:spacing w:val="-2"/>
                <w:sz w:val="20"/>
              </w:rPr>
              <w:t xml:space="preserve"> Azure.</w:t>
            </w:r>
          </w:p>
        </w:tc>
      </w:tr>
      <w:tr w:rsidR="00A53686" w14:paraId="4A52C74E" w14:textId="77777777">
        <w:trPr>
          <w:trHeight w:val="242"/>
        </w:trPr>
        <w:tc>
          <w:tcPr>
            <w:tcW w:w="327" w:type="dxa"/>
          </w:tcPr>
          <w:p w14:paraId="58F9FEB3" w14:textId="77777777" w:rsidR="00A53686" w:rsidRDefault="00000000">
            <w:pPr>
              <w:pStyle w:val="TableParagraph"/>
              <w:spacing w:line="210" w:lineRule="exact"/>
              <w:ind w:left="23" w:right="46"/>
              <w:rPr>
                <w:sz w:val="20"/>
              </w:rPr>
            </w:pPr>
            <w:r>
              <w:rPr>
                <w:spacing w:val="-5"/>
                <w:sz w:val="20"/>
              </w:rPr>
              <w:t>D.</w:t>
            </w:r>
          </w:p>
        </w:tc>
        <w:tc>
          <w:tcPr>
            <w:tcW w:w="8018" w:type="dxa"/>
          </w:tcPr>
          <w:p w14:paraId="09ACEED3" w14:textId="77777777" w:rsidR="00A53686" w:rsidRDefault="00000000">
            <w:pPr>
              <w:pStyle w:val="TableParagraph"/>
              <w:spacing w:line="210" w:lineRule="exact"/>
              <w:ind w:left="76"/>
              <w:jc w:val="left"/>
              <w:rPr>
                <w:sz w:val="20"/>
              </w:rPr>
            </w:pPr>
            <w:r>
              <w:rPr>
                <w:sz w:val="20"/>
              </w:rPr>
              <w:t>Assign</w:t>
            </w:r>
            <w:r>
              <w:rPr>
                <w:spacing w:val="-4"/>
                <w:sz w:val="20"/>
              </w:rPr>
              <w:t xml:space="preserve"> </w:t>
            </w:r>
            <w:r>
              <w:rPr>
                <w:sz w:val="20"/>
              </w:rPr>
              <w:t>the</w:t>
            </w:r>
            <w:r>
              <w:rPr>
                <w:spacing w:val="-3"/>
                <w:sz w:val="20"/>
              </w:rPr>
              <w:t xml:space="preserve"> </w:t>
            </w:r>
            <w:r>
              <w:rPr>
                <w:sz w:val="20"/>
              </w:rPr>
              <w:t>User</w:t>
            </w:r>
            <w:r>
              <w:rPr>
                <w:spacing w:val="-3"/>
                <w:sz w:val="20"/>
              </w:rPr>
              <w:t xml:space="preserve"> </w:t>
            </w:r>
            <w:r>
              <w:rPr>
                <w:sz w:val="20"/>
              </w:rPr>
              <w:t>administrator</w:t>
            </w:r>
            <w:r>
              <w:rPr>
                <w:spacing w:val="-4"/>
                <w:sz w:val="20"/>
              </w:rPr>
              <w:t xml:space="preserve"> </w:t>
            </w:r>
            <w:r>
              <w:rPr>
                <w:sz w:val="20"/>
              </w:rPr>
              <w:t>role</w:t>
            </w:r>
            <w:r>
              <w:rPr>
                <w:spacing w:val="-3"/>
                <w:sz w:val="20"/>
              </w:rPr>
              <w:t xml:space="preserve"> </w:t>
            </w:r>
            <w:r>
              <w:rPr>
                <w:sz w:val="20"/>
              </w:rPr>
              <w:t>to</w:t>
            </w:r>
            <w:r>
              <w:rPr>
                <w:spacing w:val="-3"/>
                <w:sz w:val="20"/>
              </w:rPr>
              <w:t xml:space="preserve"> </w:t>
            </w:r>
            <w:r>
              <w:rPr>
                <w:spacing w:val="-2"/>
                <w:sz w:val="20"/>
              </w:rPr>
              <w:t>User1.</w:t>
            </w:r>
          </w:p>
        </w:tc>
      </w:tr>
    </w:tbl>
    <w:p w14:paraId="64B4CD15" w14:textId="77777777" w:rsidR="00A53686" w:rsidRDefault="00A53686">
      <w:pPr>
        <w:pStyle w:val="Corpotesto"/>
        <w:spacing w:before="31"/>
        <w:ind w:left="0"/>
      </w:pPr>
    </w:p>
    <w:p w14:paraId="072C7EFE" w14:textId="77777777" w:rsidR="00A53686" w:rsidRDefault="00000000">
      <w:pPr>
        <w:ind w:left="360"/>
        <w:rPr>
          <w:sz w:val="20"/>
        </w:rPr>
      </w:pPr>
      <w:r>
        <w:rPr>
          <w:rFonts w:ascii="Arial"/>
          <w:b/>
          <w:sz w:val="20"/>
        </w:rPr>
        <w:t xml:space="preserve">Answer: </w:t>
      </w:r>
      <w:r>
        <w:rPr>
          <w:spacing w:val="-10"/>
          <w:sz w:val="20"/>
        </w:rPr>
        <w:t>B</w:t>
      </w:r>
    </w:p>
    <w:p w14:paraId="51107A03" w14:textId="77777777" w:rsidR="00A53686" w:rsidRDefault="00000000">
      <w:pPr>
        <w:spacing w:before="1"/>
        <w:ind w:left="360"/>
        <w:rPr>
          <w:rFonts w:ascii="Arial"/>
          <w:b/>
          <w:sz w:val="20"/>
        </w:rPr>
      </w:pPr>
      <w:r>
        <w:rPr>
          <w:rFonts w:ascii="Arial"/>
          <w:b/>
          <w:spacing w:val="-2"/>
          <w:sz w:val="20"/>
        </w:rPr>
        <w:t>Explanation:</w:t>
      </w:r>
    </w:p>
    <w:p w14:paraId="0025B796" w14:textId="77777777" w:rsidR="00A53686" w:rsidRDefault="00000000">
      <w:pPr>
        <w:pStyle w:val="Corpotesto"/>
        <w:ind w:right="779"/>
      </w:pPr>
      <w:r>
        <w:t>The</w:t>
      </w:r>
      <w:r>
        <w:rPr>
          <w:spacing w:val="-3"/>
        </w:rPr>
        <w:t xml:space="preserve"> </w:t>
      </w:r>
      <w:r>
        <w:t>Maximum</w:t>
      </w:r>
      <w:r>
        <w:rPr>
          <w:spacing w:val="-4"/>
        </w:rPr>
        <w:t xml:space="preserve"> </w:t>
      </w:r>
      <w:r>
        <w:t>number</w:t>
      </w:r>
      <w:r>
        <w:rPr>
          <w:spacing w:val="-3"/>
        </w:rPr>
        <w:t xml:space="preserve"> </w:t>
      </w:r>
      <w:r>
        <w:t>of</w:t>
      </w:r>
      <w:r>
        <w:rPr>
          <w:spacing w:val="-4"/>
        </w:rPr>
        <w:t xml:space="preserve"> </w:t>
      </w:r>
      <w:r>
        <w:t>devices</w:t>
      </w:r>
      <w:r>
        <w:rPr>
          <w:spacing w:val="-3"/>
        </w:rPr>
        <w:t xml:space="preserve"> </w:t>
      </w:r>
      <w:r>
        <w:t>setting</w:t>
      </w:r>
      <w:r>
        <w:rPr>
          <w:spacing w:val="-3"/>
        </w:rPr>
        <w:t xml:space="preserve"> </w:t>
      </w:r>
      <w:r>
        <w:t>enables</w:t>
      </w:r>
      <w:r>
        <w:rPr>
          <w:spacing w:val="-5"/>
        </w:rPr>
        <w:t xml:space="preserve"> </w:t>
      </w:r>
      <w:r>
        <w:t>you</w:t>
      </w:r>
      <w:r>
        <w:rPr>
          <w:spacing w:val="-4"/>
        </w:rPr>
        <w:t xml:space="preserve"> </w:t>
      </w:r>
      <w:r>
        <w:t>to</w:t>
      </w:r>
      <w:r>
        <w:rPr>
          <w:spacing w:val="-4"/>
        </w:rPr>
        <w:t xml:space="preserve"> </w:t>
      </w:r>
      <w:r>
        <w:t>select</w:t>
      </w:r>
      <w:r>
        <w:rPr>
          <w:spacing w:val="-3"/>
        </w:rPr>
        <w:t xml:space="preserve"> </w:t>
      </w:r>
      <w:r>
        <w:t>the</w:t>
      </w:r>
      <w:r>
        <w:rPr>
          <w:spacing w:val="-3"/>
        </w:rPr>
        <w:t xml:space="preserve"> </w:t>
      </w:r>
      <w:r>
        <w:t>maximum</w:t>
      </w:r>
      <w:r>
        <w:rPr>
          <w:spacing w:val="-3"/>
        </w:rPr>
        <w:t xml:space="preserve"> </w:t>
      </w:r>
      <w:r>
        <w:t>number</w:t>
      </w:r>
      <w:r>
        <w:rPr>
          <w:spacing w:val="-3"/>
        </w:rPr>
        <w:t xml:space="preserve"> </w:t>
      </w:r>
      <w:r>
        <w:t>of</w:t>
      </w:r>
      <w:r>
        <w:rPr>
          <w:spacing w:val="-4"/>
        </w:rPr>
        <w:t xml:space="preserve"> </w:t>
      </w:r>
      <w:r>
        <w:t>devices that a user can have in Azure AD. If a user reaches this quota, they will not be able to add additional devices until one or more of the existing devices are removed.</w:t>
      </w:r>
    </w:p>
    <w:p w14:paraId="42009796" w14:textId="77777777" w:rsidR="00A53686" w:rsidRDefault="00000000">
      <w:pPr>
        <w:pStyle w:val="Corpotesto"/>
        <w:spacing w:line="230" w:lineRule="exact"/>
      </w:pPr>
      <w:r>
        <w:t>Incorrect</w:t>
      </w:r>
      <w:r>
        <w:rPr>
          <w:spacing w:val="-7"/>
        </w:rPr>
        <w:t xml:space="preserve"> </w:t>
      </w:r>
      <w:r>
        <w:rPr>
          <w:spacing w:val="-2"/>
        </w:rPr>
        <w:t>Answers:</w:t>
      </w:r>
    </w:p>
    <w:p w14:paraId="2BC421C6" w14:textId="77777777" w:rsidR="00A53686" w:rsidRDefault="00000000">
      <w:pPr>
        <w:pStyle w:val="Corpotesto"/>
        <w:ind w:right="779"/>
      </w:pPr>
      <w:r>
        <w:t>A:</w:t>
      </w:r>
      <w:r>
        <w:rPr>
          <w:spacing w:val="-3"/>
        </w:rPr>
        <w:t xml:space="preserve"> </w:t>
      </w:r>
      <w:r>
        <w:t>The</w:t>
      </w:r>
      <w:r>
        <w:rPr>
          <w:spacing w:val="-3"/>
        </w:rPr>
        <w:t xml:space="preserve"> </w:t>
      </w:r>
      <w:r>
        <w:t>Users</w:t>
      </w:r>
      <w:r>
        <w:rPr>
          <w:spacing w:val="-2"/>
        </w:rPr>
        <w:t xml:space="preserve"> </w:t>
      </w:r>
      <w:r>
        <w:t>may</w:t>
      </w:r>
      <w:r>
        <w:rPr>
          <w:spacing w:val="-2"/>
        </w:rPr>
        <w:t xml:space="preserve"> </w:t>
      </w:r>
      <w:r>
        <w:t>join</w:t>
      </w:r>
      <w:r>
        <w:rPr>
          <w:spacing w:val="-3"/>
        </w:rPr>
        <w:t xml:space="preserve"> </w:t>
      </w:r>
      <w:r>
        <w:t>devices</w:t>
      </w:r>
      <w:r>
        <w:rPr>
          <w:spacing w:val="-2"/>
        </w:rPr>
        <w:t xml:space="preserve"> </w:t>
      </w:r>
      <w:r>
        <w:t>to</w:t>
      </w:r>
      <w:r>
        <w:rPr>
          <w:spacing w:val="-2"/>
        </w:rPr>
        <w:t xml:space="preserve"> </w:t>
      </w:r>
      <w:r>
        <w:t>Azure</w:t>
      </w:r>
      <w:r>
        <w:rPr>
          <w:spacing w:val="-2"/>
        </w:rPr>
        <w:t xml:space="preserve"> </w:t>
      </w:r>
      <w:r>
        <w:t>AD</w:t>
      </w:r>
      <w:r>
        <w:rPr>
          <w:spacing w:val="-2"/>
        </w:rPr>
        <w:t xml:space="preserve"> </w:t>
      </w:r>
      <w:r>
        <w:t>setting</w:t>
      </w:r>
      <w:r>
        <w:rPr>
          <w:spacing w:val="-2"/>
        </w:rPr>
        <w:t xml:space="preserve"> </w:t>
      </w:r>
      <w:r>
        <w:t>enables</w:t>
      </w:r>
      <w:r>
        <w:rPr>
          <w:spacing w:val="-2"/>
        </w:rPr>
        <w:t xml:space="preserve"> </w:t>
      </w:r>
      <w:r>
        <w:t>you</w:t>
      </w:r>
      <w:r>
        <w:rPr>
          <w:spacing w:val="-2"/>
        </w:rPr>
        <w:t xml:space="preserve"> </w:t>
      </w:r>
      <w:r>
        <w:t>to</w:t>
      </w:r>
      <w:r>
        <w:rPr>
          <w:spacing w:val="-2"/>
        </w:rPr>
        <w:t xml:space="preserve"> </w:t>
      </w:r>
      <w:r>
        <w:t>select</w:t>
      </w:r>
      <w:r>
        <w:rPr>
          <w:spacing w:val="-2"/>
        </w:rPr>
        <w:t xml:space="preserve"> </w:t>
      </w:r>
      <w:r>
        <w:t>the</w:t>
      </w:r>
      <w:r>
        <w:rPr>
          <w:spacing w:val="-2"/>
        </w:rPr>
        <w:t xml:space="preserve"> </w:t>
      </w:r>
      <w:r>
        <w:t>users</w:t>
      </w:r>
      <w:r>
        <w:rPr>
          <w:spacing w:val="-4"/>
        </w:rPr>
        <w:t xml:space="preserve"> </w:t>
      </w:r>
      <w:r>
        <w:t>who</w:t>
      </w:r>
      <w:r>
        <w:rPr>
          <w:spacing w:val="-4"/>
        </w:rPr>
        <w:t xml:space="preserve"> </w:t>
      </w:r>
      <w:r>
        <w:t>can</w:t>
      </w:r>
      <w:r>
        <w:rPr>
          <w:spacing w:val="-2"/>
        </w:rPr>
        <w:t xml:space="preserve"> </w:t>
      </w:r>
      <w:r>
        <w:t>join devices to Azure AD. Options are All, Selected and None. The default is All.</w:t>
      </w:r>
    </w:p>
    <w:p w14:paraId="1E506759" w14:textId="77777777" w:rsidR="00A53686" w:rsidRDefault="00000000">
      <w:pPr>
        <w:pStyle w:val="Corpotesto"/>
        <w:spacing w:before="1"/>
        <w:ind w:right="717"/>
      </w:pPr>
      <w:r>
        <w:t>C:</w:t>
      </w:r>
      <w:r>
        <w:rPr>
          <w:spacing w:val="-2"/>
        </w:rPr>
        <w:t xml:space="preserve"> </w:t>
      </w:r>
      <w:r>
        <w:t>Azure</w:t>
      </w:r>
      <w:r>
        <w:rPr>
          <w:spacing w:val="-2"/>
        </w:rPr>
        <w:t xml:space="preserve"> </w:t>
      </w:r>
      <w:r>
        <w:t>AD</w:t>
      </w:r>
      <w:r>
        <w:rPr>
          <w:spacing w:val="-4"/>
        </w:rPr>
        <w:t xml:space="preserve"> </w:t>
      </w:r>
      <w:r>
        <w:t>Join</w:t>
      </w:r>
      <w:r>
        <w:rPr>
          <w:spacing w:val="-2"/>
        </w:rPr>
        <w:t xml:space="preserve"> </w:t>
      </w:r>
      <w:r>
        <w:t>enables</w:t>
      </w:r>
      <w:r>
        <w:rPr>
          <w:spacing w:val="-4"/>
        </w:rPr>
        <w:t xml:space="preserve"> </w:t>
      </w:r>
      <w:r>
        <w:t>users</w:t>
      </w:r>
      <w:r>
        <w:rPr>
          <w:spacing w:val="-2"/>
        </w:rPr>
        <w:t xml:space="preserve"> </w:t>
      </w:r>
      <w:r>
        <w:t>to</w:t>
      </w:r>
      <w:r>
        <w:rPr>
          <w:spacing w:val="-2"/>
        </w:rPr>
        <w:t xml:space="preserve"> </w:t>
      </w:r>
      <w:r>
        <w:t>join</w:t>
      </w:r>
      <w:r>
        <w:rPr>
          <w:spacing w:val="-3"/>
        </w:rPr>
        <w:t xml:space="preserve"> </w:t>
      </w:r>
      <w:r>
        <w:t>their</w:t>
      </w:r>
      <w:r>
        <w:rPr>
          <w:spacing w:val="-2"/>
        </w:rPr>
        <w:t xml:space="preserve"> </w:t>
      </w:r>
      <w:r>
        <w:t>devices</w:t>
      </w:r>
      <w:r>
        <w:rPr>
          <w:spacing w:val="-2"/>
        </w:rPr>
        <w:t xml:space="preserve"> </w:t>
      </w:r>
      <w:r>
        <w:t>to</w:t>
      </w:r>
      <w:r>
        <w:rPr>
          <w:spacing w:val="-3"/>
        </w:rPr>
        <w:t xml:space="preserve"> </w:t>
      </w:r>
      <w:r>
        <w:t>Active</w:t>
      </w:r>
      <w:r>
        <w:rPr>
          <w:spacing w:val="-4"/>
        </w:rPr>
        <w:t xml:space="preserve"> </w:t>
      </w:r>
      <w:r>
        <w:t>Directory</w:t>
      </w:r>
      <w:r>
        <w:rPr>
          <w:spacing w:val="-2"/>
        </w:rPr>
        <w:t xml:space="preserve"> </w:t>
      </w:r>
      <w:r>
        <w:t>from</w:t>
      </w:r>
      <w:r>
        <w:rPr>
          <w:spacing w:val="-3"/>
        </w:rPr>
        <w:t xml:space="preserve"> </w:t>
      </w:r>
      <w:r>
        <w:t>anywhere</w:t>
      </w:r>
      <w:r>
        <w:rPr>
          <w:spacing w:val="-3"/>
        </w:rPr>
        <w:t xml:space="preserve"> </w:t>
      </w:r>
      <w:r>
        <w:t>as</w:t>
      </w:r>
      <w:r>
        <w:rPr>
          <w:spacing w:val="-2"/>
        </w:rPr>
        <w:t xml:space="preserve"> </w:t>
      </w:r>
      <w:r>
        <w:t>long</w:t>
      </w:r>
      <w:r>
        <w:rPr>
          <w:spacing w:val="-2"/>
        </w:rPr>
        <w:t xml:space="preserve"> </w:t>
      </w:r>
      <w:r>
        <w:t>as they have connectivity with the Internet.</w:t>
      </w:r>
    </w:p>
    <w:p w14:paraId="0D998093" w14:textId="77777777" w:rsidR="00A53686" w:rsidRDefault="00000000">
      <w:pPr>
        <w:pStyle w:val="Corpotesto"/>
        <w:spacing w:line="229" w:lineRule="exact"/>
      </w:pPr>
      <w:r>
        <w:rPr>
          <w:spacing w:val="-2"/>
        </w:rPr>
        <w:t>References:</w:t>
      </w:r>
    </w:p>
    <w:p w14:paraId="54E64691" w14:textId="77777777" w:rsidR="00A53686" w:rsidRDefault="00000000">
      <w:pPr>
        <w:pStyle w:val="Corpotesto"/>
        <w:ind w:right="773"/>
      </w:pPr>
      <w:r>
        <w:rPr>
          <w:spacing w:val="-2"/>
        </w:rPr>
        <w:t xml:space="preserve">https://docs.microsoft.com/en-us/azure/active-directory/devices/device-management-azure-portal </w:t>
      </w:r>
      <w:hyperlink r:id="rId598">
        <w:r>
          <w:rPr>
            <w:spacing w:val="-2"/>
          </w:rPr>
          <w:t>http://techgenix.com/pros-and-cons-azure-ad-join/</w:t>
        </w:r>
      </w:hyperlink>
    </w:p>
    <w:p w14:paraId="212E073D" w14:textId="77777777" w:rsidR="00A53686" w:rsidRDefault="00A53686">
      <w:pPr>
        <w:pStyle w:val="Corpotesto"/>
        <w:ind w:left="0"/>
      </w:pPr>
    </w:p>
    <w:p w14:paraId="7DD86B79" w14:textId="77777777" w:rsidR="00A53686" w:rsidRDefault="00A53686">
      <w:pPr>
        <w:pStyle w:val="Corpotesto"/>
        <w:ind w:left="0"/>
      </w:pPr>
    </w:p>
    <w:p w14:paraId="72A009A0" w14:textId="77777777" w:rsidR="00A53686" w:rsidRDefault="00000000">
      <w:pPr>
        <w:pStyle w:val="Titolo3"/>
      </w:pPr>
      <w:r>
        <w:t>QUESTION</w:t>
      </w:r>
      <w:r>
        <w:rPr>
          <w:spacing w:val="-3"/>
        </w:rPr>
        <w:t xml:space="preserve"> </w:t>
      </w:r>
      <w:r>
        <w:rPr>
          <w:spacing w:val="-5"/>
        </w:rPr>
        <w:t>394</w:t>
      </w:r>
    </w:p>
    <w:p w14:paraId="009E24F5" w14:textId="77777777" w:rsidR="00A53686" w:rsidRDefault="00000000">
      <w:pPr>
        <w:pStyle w:val="Corpotesto"/>
        <w:spacing w:line="480" w:lineRule="auto"/>
        <w:ind w:right="1498"/>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Active</w:t>
      </w:r>
      <w:r>
        <w:rPr>
          <w:spacing w:val="-6"/>
        </w:rPr>
        <w:t xml:space="preserve"> </w:t>
      </w:r>
      <w:r>
        <w:t>Directory</w:t>
      </w:r>
      <w:r>
        <w:rPr>
          <w:spacing w:val="-4"/>
        </w:rPr>
        <w:t xml:space="preserve"> </w:t>
      </w:r>
      <w:r>
        <w:t>(Azure</w:t>
      </w:r>
      <w:r>
        <w:rPr>
          <w:spacing w:val="-4"/>
        </w:rPr>
        <w:t xml:space="preserve"> </w:t>
      </w:r>
      <w:r>
        <w:t>AD)</w:t>
      </w:r>
      <w:r>
        <w:rPr>
          <w:spacing w:val="-4"/>
        </w:rPr>
        <w:t xml:space="preserve"> </w:t>
      </w:r>
      <w:r>
        <w:t>tenant</w:t>
      </w:r>
      <w:r>
        <w:rPr>
          <w:spacing w:val="-5"/>
        </w:rPr>
        <w:t xml:space="preserve"> </w:t>
      </w:r>
      <w:r>
        <w:t>named</w:t>
      </w:r>
      <w:r>
        <w:rPr>
          <w:spacing w:val="-4"/>
        </w:rPr>
        <w:t xml:space="preserve"> </w:t>
      </w:r>
      <w:r>
        <w:t>contoso.onmicrosoft.com. The User administrator role is assigned to a user named Admin1.</w:t>
      </w:r>
    </w:p>
    <w:p w14:paraId="4DFC78C9" w14:textId="77777777" w:rsidR="00A53686" w:rsidRDefault="00000000">
      <w:pPr>
        <w:pStyle w:val="Corpotesto"/>
        <w:spacing w:line="229" w:lineRule="exact"/>
      </w:pPr>
      <w:r>
        <w:t>An</w:t>
      </w:r>
      <w:r>
        <w:rPr>
          <w:spacing w:val="-6"/>
        </w:rPr>
        <w:t xml:space="preserve"> </w:t>
      </w:r>
      <w:r>
        <w:t>external</w:t>
      </w:r>
      <w:r>
        <w:rPr>
          <w:spacing w:val="-2"/>
        </w:rPr>
        <w:t xml:space="preserve"> </w:t>
      </w:r>
      <w:r>
        <w:t>partner</w:t>
      </w:r>
      <w:r>
        <w:rPr>
          <w:spacing w:val="-3"/>
        </w:rPr>
        <w:t xml:space="preserve"> </w:t>
      </w:r>
      <w:r>
        <w:t>has</w:t>
      </w:r>
      <w:r>
        <w:rPr>
          <w:spacing w:val="-3"/>
        </w:rPr>
        <w:t xml:space="preserve"> </w:t>
      </w:r>
      <w:r>
        <w:t>a</w:t>
      </w:r>
      <w:r>
        <w:rPr>
          <w:spacing w:val="-2"/>
        </w:rPr>
        <w:t xml:space="preserve"> </w:t>
      </w:r>
      <w:r>
        <w:t>Microsoft</w:t>
      </w:r>
      <w:r>
        <w:rPr>
          <w:spacing w:val="-4"/>
        </w:rPr>
        <w:t xml:space="preserve"> </w:t>
      </w:r>
      <w:r>
        <w:t>account</w:t>
      </w:r>
      <w:r>
        <w:rPr>
          <w:spacing w:val="-3"/>
        </w:rPr>
        <w:t xml:space="preserve"> </w:t>
      </w:r>
      <w:r>
        <w:t>that</w:t>
      </w:r>
      <w:r>
        <w:rPr>
          <w:spacing w:val="-3"/>
        </w:rPr>
        <w:t xml:space="preserve"> </w:t>
      </w:r>
      <w:r>
        <w:t>uses</w:t>
      </w:r>
      <w:r>
        <w:rPr>
          <w:spacing w:val="-3"/>
        </w:rPr>
        <w:t xml:space="preserve"> </w:t>
      </w:r>
      <w:r>
        <w:t>the</w:t>
      </w:r>
      <w:r>
        <w:rPr>
          <w:spacing w:val="-3"/>
        </w:rPr>
        <w:t xml:space="preserve"> </w:t>
      </w:r>
      <w:hyperlink r:id="rId599">
        <w:r>
          <w:t>user1@outlook.com</w:t>
        </w:r>
      </w:hyperlink>
      <w:r>
        <w:rPr>
          <w:spacing w:val="-4"/>
        </w:rPr>
        <w:t xml:space="preserve"> </w:t>
      </w:r>
      <w:r>
        <w:t>sign</w:t>
      </w:r>
      <w:r>
        <w:rPr>
          <w:spacing w:val="-2"/>
        </w:rPr>
        <w:t xml:space="preserve"> </w:t>
      </w:r>
      <w:r>
        <w:rPr>
          <w:spacing w:val="-5"/>
        </w:rPr>
        <w:t>in.</w:t>
      </w:r>
    </w:p>
    <w:p w14:paraId="69B2902F" w14:textId="77777777" w:rsidR="00A53686" w:rsidRDefault="00A53686">
      <w:pPr>
        <w:pStyle w:val="Corpotesto"/>
        <w:spacing w:before="1"/>
        <w:ind w:left="0"/>
      </w:pPr>
    </w:p>
    <w:p w14:paraId="0252463A" w14:textId="77777777" w:rsidR="00A53686" w:rsidRDefault="00000000">
      <w:pPr>
        <w:pStyle w:val="Corpotesto"/>
        <w:ind w:right="779"/>
      </w:pPr>
      <w:r>
        <w:t>Admin1</w:t>
      </w:r>
      <w:r>
        <w:rPr>
          <w:spacing w:val="-3"/>
        </w:rPr>
        <w:t xml:space="preserve"> </w:t>
      </w:r>
      <w:r>
        <w:t>attempts</w:t>
      </w:r>
      <w:r>
        <w:rPr>
          <w:spacing w:val="-2"/>
        </w:rPr>
        <w:t xml:space="preserve"> </w:t>
      </w:r>
      <w:r>
        <w:t>to</w:t>
      </w:r>
      <w:r>
        <w:rPr>
          <w:spacing w:val="-2"/>
        </w:rPr>
        <w:t xml:space="preserve"> </w:t>
      </w:r>
      <w:r>
        <w:t>invite</w:t>
      </w:r>
      <w:r>
        <w:rPr>
          <w:spacing w:val="-4"/>
        </w:rPr>
        <w:t xml:space="preserve"> </w:t>
      </w:r>
      <w:r>
        <w:t>the</w:t>
      </w:r>
      <w:r>
        <w:rPr>
          <w:spacing w:val="-2"/>
        </w:rPr>
        <w:t xml:space="preserve"> </w:t>
      </w:r>
      <w:r>
        <w:t>external</w:t>
      </w:r>
      <w:r>
        <w:rPr>
          <w:spacing w:val="-2"/>
        </w:rPr>
        <w:t xml:space="preserve"> </w:t>
      </w:r>
      <w:r>
        <w:t>partner</w:t>
      </w:r>
      <w:r>
        <w:rPr>
          <w:spacing w:val="-2"/>
        </w:rPr>
        <w:t xml:space="preserve"> </w:t>
      </w:r>
      <w:r>
        <w:t>to</w:t>
      </w:r>
      <w:r>
        <w:rPr>
          <w:spacing w:val="-3"/>
        </w:rPr>
        <w:t xml:space="preserve"> </w:t>
      </w:r>
      <w:r>
        <w:t>sign</w:t>
      </w:r>
      <w:r>
        <w:rPr>
          <w:spacing w:val="-3"/>
        </w:rPr>
        <w:t xml:space="preserve"> </w:t>
      </w:r>
      <w:r>
        <w:t>in</w:t>
      </w:r>
      <w:r>
        <w:rPr>
          <w:spacing w:val="-2"/>
        </w:rPr>
        <w:t xml:space="preserve"> </w:t>
      </w:r>
      <w:r>
        <w:t>to</w:t>
      </w:r>
      <w:r>
        <w:rPr>
          <w:spacing w:val="-2"/>
        </w:rPr>
        <w:t xml:space="preserve"> </w:t>
      </w:r>
      <w:r>
        <w:t>the</w:t>
      </w:r>
      <w:r>
        <w:rPr>
          <w:spacing w:val="-2"/>
        </w:rPr>
        <w:t xml:space="preserve"> </w:t>
      </w:r>
      <w:r>
        <w:t>Azure</w:t>
      </w:r>
      <w:r>
        <w:rPr>
          <w:spacing w:val="-2"/>
        </w:rPr>
        <w:t xml:space="preserve"> </w:t>
      </w:r>
      <w:r>
        <w:t>AD</w:t>
      </w:r>
      <w:r>
        <w:rPr>
          <w:spacing w:val="-2"/>
        </w:rPr>
        <w:t xml:space="preserve"> </w:t>
      </w:r>
      <w:r>
        <w:t>tenant</w:t>
      </w:r>
      <w:r>
        <w:rPr>
          <w:spacing w:val="-3"/>
        </w:rPr>
        <w:t xml:space="preserve"> </w:t>
      </w:r>
      <w:r>
        <w:t>and</w:t>
      </w:r>
      <w:r>
        <w:rPr>
          <w:spacing w:val="-2"/>
        </w:rPr>
        <w:t xml:space="preserve"> </w:t>
      </w:r>
      <w:r>
        <w:t>receives</w:t>
      </w:r>
      <w:r>
        <w:rPr>
          <w:spacing w:val="-2"/>
        </w:rPr>
        <w:t xml:space="preserve"> </w:t>
      </w:r>
      <w:r>
        <w:t xml:space="preserve">the following error message: "Unable to invite user </w:t>
      </w:r>
      <w:hyperlink r:id="rId600">
        <w:r>
          <w:t>user1@outlook.com</w:t>
        </w:r>
      </w:hyperlink>
      <w:r>
        <w:t xml:space="preserve"> ?Generic authorization </w:t>
      </w:r>
      <w:r>
        <w:rPr>
          <w:spacing w:val="-2"/>
        </w:rPr>
        <w:t>exception."</w:t>
      </w:r>
    </w:p>
    <w:p w14:paraId="295CC8CF" w14:textId="77777777" w:rsidR="00A53686" w:rsidRDefault="00000000">
      <w:pPr>
        <w:pStyle w:val="Corpotesto"/>
        <w:spacing w:before="229" w:after="37" w:line="480" w:lineRule="au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Admin1</w:t>
      </w:r>
      <w:r>
        <w:rPr>
          <w:spacing w:val="-2"/>
        </w:rPr>
        <w:t xml:space="preserve"> </w:t>
      </w:r>
      <w:r>
        <w:t>can</w:t>
      </w:r>
      <w:r>
        <w:rPr>
          <w:spacing w:val="-2"/>
        </w:rPr>
        <w:t xml:space="preserve"> </w:t>
      </w:r>
      <w:r>
        <w:t>invite</w:t>
      </w:r>
      <w:r>
        <w:rPr>
          <w:spacing w:val="-2"/>
        </w:rPr>
        <w:t xml:space="preserve"> </w:t>
      </w:r>
      <w:r>
        <w:t>the</w:t>
      </w:r>
      <w:r>
        <w:rPr>
          <w:spacing w:val="-2"/>
        </w:rPr>
        <w:t xml:space="preserve"> </w:t>
      </w:r>
      <w:r>
        <w:t>external</w:t>
      </w:r>
      <w:r>
        <w:rPr>
          <w:spacing w:val="-2"/>
        </w:rPr>
        <w:t xml:space="preserve"> </w:t>
      </w:r>
      <w:r>
        <w:t>partner</w:t>
      </w:r>
      <w:r>
        <w:rPr>
          <w:spacing w:val="-1"/>
        </w:rPr>
        <w:t xml:space="preserve"> </w:t>
      </w:r>
      <w:r>
        <w:t>to</w:t>
      </w:r>
      <w:r>
        <w:rPr>
          <w:spacing w:val="-4"/>
        </w:rPr>
        <w:t xml:space="preserve"> </w:t>
      </w:r>
      <w:r>
        <w:t>sign</w:t>
      </w:r>
      <w:r>
        <w:rPr>
          <w:spacing w:val="-2"/>
        </w:rPr>
        <w:t xml:space="preserve"> </w:t>
      </w:r>
      <w:r>
        <w:t>in</w:t>
      </w:r>
      <w:r>
        <w:rPr>
          <w:spacing w:val="-2"/>
        </w:rPr>
        <w:t xml:space="preserve"> </w:t>
      </w:r>
      <w:r>
        <w:t>to</w:t>
      </w:r>
      <w:r>
        <w:rPr>
          <w:spacing w:val="-2"/>
        </w:rPr>
        <w:t xml:space="preserve"> </w:t>
      </w:r>
      <w:r>
        <w:t>the</w:t>
      </w:r>
      <w:r>
        <w:rPr>
          <w:spacing w:val="-3"/>
        </w:rPr>
        <w:t xml:space="preserve"> </w:t>
      </w:r>
      <w:r>
        <w:t>Azure</w:t>
      </w:r>
      <w:r>
        <w:rPr>
          <w:spacing w:val="-2"/>
        </w:rPr>
        <w:t xml:space="preserve"> </w:t>
      </w:r>
      <w:r>
        <w:t>AD</w:t>
      </w:r>
      <w:r>
        <w:rPr>
          <w:spacing w:val="-2"/>
        </w:rPr>
        <w:t xml:space="preserve"> </w:t>
      </w:r>
      <w:r>
        <w:t>tenant. What should you do?</w:t>
      </w:r>
    </w:p>
    <w:tbl>
      <w:tblPr>
        <w:tblStyle w:val="TableNormal"/>
        <w:tblW w:w="0" w:type="auto"/>
        <w:tblInd w:w="347" w:type="dxa"/>
        <w:tblLayout w:type="fixed"/>
        <w:tblLook w:val="01E0" w:firstRow="1" w:lastRow="1" w:firstColumn="1" w:lastColumn="1" w:noHBand="0" w:noVBand="0"/>
      </w:tblPr>
      <w:tblGrid>
        <w:gridCol w:w="327"/>
        <w:gridCol w:w="8151"/>
      </w:tblGrid>
      <w:tr w:rsidR="00A53686" w14:paraId="19907646" w14:textId="77777777">
        <w:trPr>
          <w:trHeight w:val="241"/>
        </w:trPr>
        <w:tc>
          <w:tcPr>
            <w:tcW w:w="327" w:type="dxa"/>
          </w:tcPr>
          <w:p w14:paraId="67906758" w14:textId="77777777" w:rsidR="00A53686" w:rsidRDefault="00000000">
            <w:pPr>
              <w:pStyle w:val="TableParagraph"/>
              <w:spacing w:before="0" w:line="222" w:lineRule="exact"/>
              <w:ind w:left="10" w:right="46"/>
              <w:rPr>
                <w:sz w:val="20"/>
              </w:rPr>
            </w:pPr>
            <w:r>
              <w:rPr>
                <w:spacing w:val="-5"/>
                <w:sz w:val="20"/>
              </w:rPr>
              <w:t>A.</w:t>
            </w:r>
          </w:p>
        </w:tc>
        <w:tc>
          <w:tcPr>
            <w:tcW w:w="8151" w:type="dxa"/>
          </w:tcPr>
          <w:p w14:paraId="29D98A04" w14:textId="77777777" w:rsidR="00A53686" w:rsidRDefault="00000000">
            <w:pPr>
              <w:pStyle w:val="TableParagraph"/>
              <w:spacing w:before="0" w:line="222" w:lineRule="exact"/>
              <w:ind w:left="76"/>
              <w:jc w:val="left"/>
              <w:rPr>
                <w:sz w:val="20"/>
              </w:rPr>
            </w:pPr>
            <w:r>
              <w:rPr>
                <w:sz w:val="20"/>
              </w:rPr>
              <w:t>From</w:t>
            </w:r>
            <w:r>
              <w:rPr>
                <w:spacing w:val="-7"/>
                <w:sz w:val="20"/>
              </w:rPr>
              <w:t xml:space="preserve"> </w:t>
            </w:r>
            <w:r>
              <w:rPr>
                <w:sz w:val="20"/>
              </w:rPr>
              <w:t>the</w:t>
            </w:r>
            <w:r>
              <w:rPr>
                <w:spacing w:val="-6"/>
                <w:sz w:val="20"/>
              </w:rPr>
              <w:t xml:space="preserve"> </w:t>
            </w:r>
            <w:r>
              <w:rPr>
                <w:sz w:val="20"/>
              </w:rPr>
              <w:t>Roles</w:t>
            </w:r>
            <w:r>
              <w:rPr>
                <w:spacing w:val="-4"/>
                <w:sz w:val="20"/>
              </w:rPr>
              <w:t xml:space="preserve"> </w:t>
            </w:r>
            <w:r>
              <w:rPr>
                <w:sz w:val="20"/>
              </w:rPr>
              <w:t>and</w:t>
            </w:r>
            <w:r>
              <w:rPr>
                <w:spacing w:val="-4"/>
                <w:sz w:val="20"/>
              </w:rPr>
              <w:t xml:space="preserve"> </w:t>
            </w:r>
            <w:r>
              <w:rPr>
                <w:sz w:val="20"/>
              </w:rPr>
              <w:t>administrators</w:t>
            </w:r>
            <w:r>
              <w:rPr>
                <w:spacing w:val="-4"/>
                <w:sz w:val="20"/>
              </w:rPr>
              <w:t xml:space="preserve"> </w:t>
            </w:r>
            <w:r>
              <w:rPr>
                <w:sz w:val="20"/>
              </w:rPr>
              <w:t>blade,</w:t>
            </w:r>
            <w:r>
              <w:rPr>
                <w:spacing w:val="-5"/>
                <w:sz w:val="20"/>
              </w:rPr>
              <w:t xml:space="preserve"> </w:t>
            </w:r>
            <w:r>
              <w:rPr>
                <w:sz w:val="20"/>
              </w:rPr>
              <w:t>assign</w:t>
            </w:r>
            <w:r>
              <w:rPr>
                <w:spacing w:val="-5"/>
                <w:sz w:val="20"/>
              </w:rPr>
              <w:t xml:space="preserve"> </w:t>
            </w:r>
            <w:r>
              <w:rPr>
                <w:sz w:val="20"/>
              </w:rPr>
              <w:t>the</w:t>
            </w:r>
            <w:r>
              <w:rPr>
                <w:spacing w:val="-6"/>
                <w:sz w:val="20"/>
              </w:rPr>
              <w:t xml:space="preserve"> </w:t>
            </w:r>
            <w:r>
              <w:rPr>
                <w:sz w:val="20"/>
              </w:rPr>
              <w:t>Security</w:t>
            </w:r>
            <w:r>
              <w:rPr>
                <w:spacing w:val="-4"/>
                <w:sz w:val="20"/>
              </w:rPr>
              <w:t xml:space="preserve"> </w:t>
            </w:r>
            <w:r>
              <w:rPr>
                <w:sz w:val="20"/>
              </w:rPr>
              <w:t>administrator</w:t>
            </w:r>
            <w:r>
              <w:rPr>
                <w:spacing w:val="-4"/>
                <w:sz w:val="20"/>
              </w:rPr>
              <w:t xml:space="preserve"> </w:t>
            </w:r>
            <w:r>
              <w:rPr>
                <w:sz w:val="20"/>
              </w:rPr>
              <w:t>role</w:t>
            </w:r>
            <w:r>
              <w:rPr>
                <w:spacing w:val="-4"/>
                <w:sz w:val="20"/>
              </w:rPr>
              <w:t xml:space="preserve"> </w:t>
            </w:r>
            <w:r>
              <w:rPr>
                <w:sz w:val="20"/>
              </w:rPr>
              <w:t>to</w:t>
            </w:r>
            <w:r>
              <w:rPr>
                <w:spacing w:val="-4"/>
                <w:sz w:val="20"/>
              </w:rPr>
              <w:t xml:space="preserve"> </w:t>
            </w:r>
            <w:r>
              <w:rPr>
                <w:spacing w:val="-2"/>
                <w:sz w:val="20"/>
              </w:rPr>
              <w:t>Admin1.</w:t>
            </w:r>
          </w:p>
        </w:tc>
      </w:tr>
      <w:tr w:rsidR="00A53686" w14:paraId="060A0A20" w14:textId="77777777">
        <w:trPr>
          <w:trHeight w:val="260"/>
        </w:trPr>
        <w:tc>
          <w:tcPr>
            <w:tcW w:w="327" w:type="dxa"/>
          </w:tcPr>
          <w:p w14:paraId="56162575" w14:textId="77777777" w:rsidR="00A53686" w:rsidRDefault="00000000">
            <w:pPr>
              <w:pStyle w:val="TableParagraph"/>
              <w:spacing w:before="11"/>
              <w:ind w:left="10" w:right="46"/>
              <w:rPr>
                <w:sz w:val="20"/>
              </w:rPr>
            </w:pPr>
            <w:r>
              <w:rPr>
                <w:spacing w:val="-5"/>
                <w:sz w:val="20"/>
              </w:rPr>
              <w:t>B.</w:t>
            </w:r>
          </w:p>
        </w:tc>
        <w:tc>
          <w:tcPr>
            <w:tcW w:w="8151" w:type="dxa"/>
          </w:tcPr>
          <w:p w14:paraId="2AA7E507" w14:textId="77777777" w:rsidR="00A53686" w:rsidRDefault="00000000">
            <w:pPr>
              <w:pStyle w:val="TableParagraph"/>
              <w:spacing w:before="11"/>
              <w:ind w:left="76"/>
              <w:jc w:val="left"/>
              <w:rPr>
                <w:sz w:val="20"/>
              </w:rPr>
            </w:pPr>
            <w:r>
              <w:rPr>
                <w:sz w:val="20"/>
              </w:rPr>
              <w:t>From</w:t>
            </w:r>
            <w:r>
              <w:rPr>
                <w:spacing w:val="-6"/>
                <w:sz w:val="20"/>
              </w:rPr>
              <w:t xml:space="preserve"> </w:t>
            </w:r>
            <w:r>
              <w:rPr>
                <w:sz w:val="20"/>
              </w:rPr>
              <w:t>the</w:t>
            </w:r>
            <w:r>
              <w:rPr>
                <w:spacing w:val="-5"/>
                <w:sz w:val="20"/>
              </w:rPr>
              <w:t xml:space="preserve"> </w:t>
            </w:r>
            <w:r>
              <w:rPr>
                <w:sz w:val="20"/>
              </w:rPr>
              <w:t>Organizational</w:t>
            </w:r>
            <w:r>
              <w:rPr>
                <w:spacing w:val="-3"/>
                <w:sz w:val="20"/>
              </w:rPr>
              <w:t xml:space="preserve"> </w:t>
            </w:r>
            <w:r>
              <w:rPr>
                <w:sz w:val="20"/>
              </w:rPr>
              <w:t>relationships</w:t>
            </w:r>
            <w:r>
              <w:rPr>
                <w:spacing w:val="-4"/>
                <w:sz w:val="20"/>
              </w:rPr>
              <w:t xml:space="preserve"> </w:t>
            </w:r>
            <w:r>
              <w:rPr>
                <w:sz w:val="20"/>
              </w:rPr>
              <w:t>blade,</w:t>
            </w:r>
            <w:r>
              <w:rPr>
                <w:spacing w:val="-5"/>
                <w:sz w:val="20"/>
              </w:rPr>
              <w:t xml:space="preserve"> </w:t>
            </w:r>
            <w:r>
              <w:rPr>
                <w:sz w:val="20"/>
              </w:rPr>
              <w:t>add</w:t>
            </w:r>
            <w:r>
              <w:rPr>
                <w:spacing w:val="-3"/>
                <w:sz w:val="20"/>
              </w:rPr>
              <w:t xml:space="preserve"> </w:t>
            </w:r>
            <w:r>
              <w:rPr>
                <w:sz w:val="20"/>
              </w:rPr>
              <w:t>an</w:t>
            </w:r>
            <w:r>
              <w:rPr>
                <w:spacing w:val="-4"/>
                <w:sz w:val="20"/>
              </w:rPr>
              <w:t xml:space="preserve"> </w:t>
            </w:r>
            <w:r>
              <w:rPr>
                <w:sz w:val="20"/>
              </w:rPr>
              <w:t>identity</w:t>
            </w:r>
            <w:r>
              <w:rPr>
                <w:spacing w:val="-3"/>
                <w:sz w:val="20"/>
              </w:rPr>
              <w:t xml:space="preserve"> </w:t>
            </w:r>
            <w:r>
              <w:rPr>
                <w:spacing w:val="-2"/>
                <w:sz w:val="20"/>
              </w:rPr>
              <w:t>provider.</w:t>
            </w:r>
          </w:p>
        </w:tc>
      </w:tr>
      <w:tr w:rsidR="00A53686" w14:paraId="6CA6CC9F" w14:textId="77777777">
        <w:trPr>
          <w:trHeight w:val="260"/>
        </w:trPr>
        <w:tc>
          <w:tcPr>
            <w:tcW w:w="327" w:type="dxa"/>
          </w:tcPr>
          <w:p w14:paraId="4A33132A" w14:textId="77777777" w:rsidR="00A53686" w:rsidRDefault="00000000">
            <w:pPr>
              <w:pStyle w:val="TableParagraph"/>
              <w:ind w:left="23" w:right="46"/>
              <w:rPr>
                <w:sz w:val="20"/>
              </w:rPr>
            </w:pPr>
            <w:r>
              <w:rPr>
                <w:spacing w:val="-5"/>
                <w:sz w:val="20"/>
              </w:rPr>
              <w:t>C.</w:t>
            </w:r>
          </w:p>
        </w:tc>
        <w:tc>
          <w:tcPr>
            <w:tcW w:w="8151" w:type="dxa"/>
          </w:tcPr>
          <w:p w14:paraId="24730C2C" w14:textId="77777777" w:rsidR="00A53686" w:rsidRDefault="00000000">
            <w:pPr>
              <w:pStyle w:val="TableParagraph"/>
              <w:ind w:left="76"/>
              <w:jc w:val="left"/>
              <w:rPr>
                <w:sz w:val="20"/>
              </w:rPr>
            </w:pPr>
            <w:r>
              <w:rPr>
                <w:sz w:val="20"/>
              </w:rPr>
              <w:t>From</w:t>
            </w:r>
            <w:r>
              <w:rPr>
                <w:spacing w:val="-2"/>
                <w:sz w:val="20"/>
              </w:rPr>
              <w:t xml:space="preserve"> </w:t>
            </w:r>
            <w:r>
              <w:rPr>
                <w:sz w:val="20"/>
              </w:rPr>
              <w:t>the</w:t>
            </w:r>
            <w:r>
              <w:rPr>
                <w:spacing w:val="-4"/>
                <w:sz w:val="20"/>
              </w:rPr>
              <w:t xml:space="preserve"> </w:t>
            </w:r>
            <w:r>
              <w:rPr>
                <w:sz w:val="20"/>
              </w:rPr>
              <w:t>Custom</w:t>
            </w:r>
            <w:r>
              <w:rPr>
                <w:spacing w:val="-3"/>
                <w:sz w:val="20"/>
              </w:rPr>
              <w:t xml:space="preserve"> </w:t>
            </w:r>
            <w:r>
              <w:rPr>
                <w:sz w:val="20"/>
              </w:rPr>
              <w:t>domain</w:t>
            </w:r>
            <w:r>
              <w:rPr>
                <w:spacing w:val="-2"/>
                <w:sz w:val="20"/>
              </w:rPr>
              <w:t xml:space="preserve"> </w:t>
            </w:r>
            <w:r>
              <w:rPr>
                <w:sz w:val="20"/>
              </w:rPr>
              <w:t>names</w:t>
            </w:r>
            <w:r>
              <w:rPr>
                <w:spacing w:val="-2"/>
                <w:sz w:val="20"/>
              </w:rPr>
              <w:t xml:space="preserve"> </w:t>
            </w:r>
            <w:r>
              <w:rPr>
                <w:sz w:val="20"/>
              </w:rPr>
              <w:t>blade,</w:t>
            </w:r>
            <w:r>
              <w:rPr>
                <w:spacing w:val="-4"/>
                <w:sz w:val="20"/>
              </w:rPr>
              <w:t xml:space="preserve"> </w:t>
            </w:r>
            <w:r>
              <w:rPr>
                <w:sz w:val="20"/>
              </w:rPr>
              <w:t>add</w:t>
            </w:r>
            <w:r>
              <w:rPr>
                <w:spacing w:val="-2"/>
                <w:sz w:val="20"/>
              </w:rPr>
              <w:t xml:space="preserve"> </w:t>
            </w:r>
            <w:r>
              <w:rPr>
                <w:sz w:val="20"/>
              </w:rPr>
              <w:t>a</w:t>
            </w:r>
            <w:r>
              <w:rPr>
                <w:spacing w:val="-2"/>
                <w:sz w:val="20"/>
              </w:rPr>
              <w:t xml:space="preserve"> </w:t>
            </w:r>
            <w:r>
              <w:rPr>
                <w:sz w:val="20"/>
              </w:rPr>
              <w:t>custom</w:t>
            </w:r>
            <w:r>
              <w:rPr>
                <w:spacing w:val="-3"/>
                <w:sz w:val="20"/>
              </w:rPr>
              <w:t xml:space="preserve"> </w:t>
            </w:r>
            <w:r>
              <w:rPr>
                <w:spacing w:val="-2"/>
                <w:sz w:val="20"/>
              </w:rPr>
              <w:t>domain.</w:t>
            </w:r>
          </w:p>
        </w:tc>
      </w:tr>
      <w:tr w:rsidR="00A53686" w14:paraId="1A65D539" w14:textId="77777777">
        <w:trPr>
          <w:trHeight w:val="242"/>
        </w:trPr>
        <w:tc>
          <w:tcPr>
            <w:tcW w:w="327" w:type="dxa"/>
          </w:tcPr>
          <w:p w14:paraId="5604EB64" w14:textId="77777777" w:rsidR="00A53686" w:rsidRDefault="00000000">
            <w:pPr>
              <w:pStyle w:val="TableParagraph"/>
              <w:spacing w:line="210" w:lineRule="exact"/>
              <w:ind w:left="23" w:right="46"/>
              <w:rPr>
                <w:sz w:val="20"/>
              </w:rPr>
            </w:pPr>
            <w:r>
              <w:rPr>
                <w:spacing w:val="-5"/>
                <w:sz w:val="20"/>
              </w:rPr>
              <w:t>D.</w:t>
            </w:r>
          </w:p>
        </w:tc>
        <w:tc>
          <w:tcPr>
            <w:tcW w:w="8151" w:type="dxa"/>
          </w:tcPr>
          <w:p w14:paraId="15C75072" w14:textId="77777777" w:rsidR="00A53686" w:rsidRDefault="00000000">
            <w:pPr>
              <w:pStyle w:val="TableParagraph"/>
              <w:spacing w:line="210" w:lineRule="exact"/>
              <w:ind w:left="76"/>
              <w:jc w:val="left"/>
              <w:rPr>
                <w:sz w:val="20"/>
              </w:rPr>
            </w:pPr>
            <w:r>
              <w:rPr>
                <w:sz w:val="20"/>
              </w:rPr>
              <w:t>From</w:t>
            </w:r>
            <w:r>
              <w:rPr>
                <w:spacing w:val="-4"/>
                <w:sz w:val="20"/>
              </w:rPr>
              <w:t xml:space="preserve"> </w:t>
            </w:r>
            <w:r>
              <w:rPr>
                <w:sz w:val="20"/>
              </w:rPr>
              <w:t>the</w:t>
            </w:r>
            <w:r>
              <w:rPr>
                <w:spacing w:val="-5"/>
                <w:sz w:val="20"/>
              </w:rPr>
              <w:t xml:space="preserve"> </w:t>
            </w:r>
            <w:r>
              <w:rPr>
                <w:sz w:val="20"/>
              </w:rPr>
              <w:t>Users</w:t>
            </w:r>
            <w:r>
              <w:rPr>
                <w:spacing w:val="-4"/>
                <w:sz w:val="20"/>
              </w:rPr>
              <w:t xml:space="preserve"> </w:t>
            </w:r>
            <w:r>
              <w:rPr>
                <w:sz w:val="20"/>
              </w:rPr>
              <w:t>blade,</w:t>
            </w:r>
            <w:r>
              <w:rPr>
                <w:spacing w:val="-4"/>
                <w:sz w:val="20"/>
              </w:rPr>
              <w:t xml:space="preserve"> </w:t>
            </w:r>
            <w:r>
              <w:rPr>
                <w:sz w:val="20"/>
              </w:rPr>
              <w:t>modify</w:t>
            </w:r>
            <w:r>
              <w:rPr>
                <w:spacing w:val="-4"/>
                <w:sz w:val="20"/>
              </w:rPr>
              <w:t xml:space="preserve"> </w:t>
            </w:r>
            <w:r>
              <w:rPr>
                <w:sz w:val="20"/>
              </w:rPr>
              <w:t>the</w:t>
            </w:r>
            <w:r>
              <w:rPr>
                <w:spacing w:val="-3"/>
                <w:sz w:val="20"/>
              </w:rPr>
              <w:t xml:space="preserve"> </w:t>
            </w:r>
            <w:r>
              <w:rPr>
                <w:sz w:val="20"/>
              </w:rPr>
              <w:t>External</w:t>
            </w:r>
            <w:r>
              <w:rPr>
                <w:spacing w:val="-4"/>
                <w:sz w:val="20"/>
              </w:rPr>
              <w:t xml:space="preserve"> </w:t>
            </w:r>
            <w:r>
              <w:rPr>
                <w:sz w:val="20"/>
              </w:rPr>
              <w:t>collaboration</w:t>
            </w:r>
            <w:r>
              <w:rPr>
                <w:spacing w:val="-3"/>
                <w:sz w:val="20"/>
              </w:rPr>
              <w:t xml:space="preserve"> </w:t>
            </w:r>
            <w:r>
              <w:rPr>
                <w:spacing w:val="-2"/>
                <w:sz w:val="20"/>
              </w:rPr>
              <w:t>settings.</w:t>
            </w:r>
          </w:p>
        </w:tc>
      </w:tr>
    </w:tbl>
    <w:p w14:paraId="4FB19AD6"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6B8DE73F" w14:textId="77777777" w:rsidR="00A53686" w:rsidRDefault="00A53686">
      <w:pPr>
        <w:pStyle w:val="Corpotesto"/>
        <w:ind w:left="0"/>
      </w:pPr>
    </w:p>
    <w:p w14:paraId="3DED3E1E" w14:textId="77777777" w:rsidR="00A53686" w:rsidRDefault="00A53686">
      <w:pPr>
        <w:pStyle w:val="Corpotesto"/>
        <w:spacing w:before="130"/>
        <w:ind w:left="0"/>
      </w:pPr>
    </w:p>
    <w:p w14:paraId="5174E3D5"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0C55418B" w14:textId="77777777" w:rsidR="00A53686" w:rsidRDefault="00000000">
      <w:pPr>
        <w:ind w:left="360"/>
        <w:rPr>
          <w:rFonts w:ascii="Arial"/>
          <w:b/>
          <w:sz w:val="20"/>
        </w:rPr>
      </w:pPr>
      <w:r>
        <w:rPr>
          <w:rFonts w:ascii="Arial"/>
          <w:b/>
          <w:spacing w:val="-2"/>
          <w:sz w:val="20"/>
        </w:rPr>
        <w:t>Explanation:</w:t>
      </w:r>
    </w:p>
    <w:p w14:paraId="3DC018D5" w14:textId="77777777" w:rsidR="00A53686" w:rsidRDefault="00000000">
      <w:pPr>
        <w:pStyle w:val="Corpotesto"/>
        <w:spacing w:before="1"/>
        <w:ind w:right="876"/>
      </w:pPr>
      <w:r>
        <w:rPr>
          <w:spacing w:val="-2"/>
        </w:rPr>
        <w:t>https://techcommunity.microsoft.com/t5/Azure-Active-Directory/Generic-authorization-exception- inviting-Azure-AD-gests/td-p/274742</w:t>
      </w:r>
    </w:p>
    <w:p w14:paraId="0D858B15" w14:textId="77777777" w:rsidR="00A53686" w:rsidRDefault="00A53686">
      <w:pPr>
        <w:pStyle w:val="Corpotesto"/>
        <w:spacing w:before="229"/>
        <w:ind w:left="0"/>
      </w:pPr>
    </w:p>
    <w:p w14:paraId="57356717" w14:textId="77777777" w:rsidR="00A53686" w:rsidRDefault="00000000">
      <w:pPr>
        <w:pStyle w:val="Titolo3"/>
      </w:pPr>
      <w:r>
        <w:t>QUESTION</w:t>
      </w:r>
      <w:r>
        <w:rPr>
          <w:spacing w:val="-3"/>
        </w:rPr>
        <w:t xml:space="preserve"> </w:t>
      </w:r>
      <w:r>
        <w:rPr>
          <w:spacing w:val="-5"/>
        </w:rPr>
        <w:t>395</w:t>
      </w:r>
    </w:p>
    <w:p w14:paraId="36C0BB9E" w14:textId="77777777" w:rsidR="00A53686" w:rsidRDefault="00000000">
      <w:pPr>
        <w:pStyle w:val="Corpotesto"/>
        <w:spacing w:before="1"/>
        <w:ind w:right="1275"/>
        <w:jc w:val="both"/>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contoso.com</w:t>
      </w:r>
      <w:r>
        <w:rPr>
          <w:spacing w:val="-4"/>
        </w:rPr>
        <w:t xml:space="preserve"> </w:t>
      </w:r>
      <w:r>
        <w:t>that</w:t>
      </w:r>
      <w:r>
        <w:rPr>
          <w:spacing w:val="-4"/>
        </w:rPr>
        <w:t xml:space="preserve"> </w:t>
      </w:r>
      <w:r>
        <w:t>is configured</w:t>
      </w:r>
      <w:r>
        <w:rPr>
          <w:spacing w:val="-2"/>
        </w:rPr>
        <w:t xml:space="preserve"> </w:t>
      </w:r>
      <w:r>
        <w:t>for</w:t>
      </w:r>
      <w:r>
        <w:rPr>
          <w:spacing w:val="-3"/>
        </w:rPr>
        <w:t xml:space="preserve"> </w:t>
      </w:r>
      <w:r>
        <w:t>hybrid</w:t>
      </w:r>
      <w:r>
        <w:rPr>
          <w:spacing w:val="-2"/>
        </w:rPr>
        <w:t xml:space="preserve"> </w:t>
      </w:r>
      <w:r>
        <w:t>coexistence</w:t>
      </w:r>
      <w:r>
        <w:rPr>
          <w:spacing w:val="-4"/>
        </w:rPr>
        <w:t xml:space="preserve"> </w:t>
      </w:r>
      <w:r>
        <w:t>with</w:t>
      </w:r>
      <w:r>
        <w:rPr>
          <w:spacing w:val="-2"/>
        </w:rPr>
        <w:t xml:space="preserve"> </w:t>
      </w:r>
      <w:r>
        <w:t>the</w:t>
      </w:r>
      <w:r>
        <w:rPr>
          <w:spacing w:val="-2"/>
        </w:rPr>
        <w:t xml:space="preserve"> </w:t>
      </w:r>
      <w:r>
        <w:t>on-premises</w:t>
      </w:r>
      <w:r>
        <w:rPr>
          <w:spacing w:val="-2"/>
        </w:rPr>
        <w:t xml:space="preserve"> </w:t>
      </w:r>
      <w:r>
        <w:t>Active</w:t>
      </w:r>
      <w:r>
        <w:rPr>
          <w:spacing w:val="-3"/>
        </w:rPr>
        <w:t xml:space="preserve"> </w:t>
      </w:r>
      <w:r>
        <w:t>Directory</w:t>
      </w:r>
      <w:r>
        <w:rPr>
          <w:spacing w:val="-2"/>
        </w:rPr>
        <w:t xml:space="preserve"> </w:t>
      </w:r>
      <w:r>
        <w:t>domain.</w:t>
      </w:r>
      <w:r>
        <w:rPr>
          <w:spacing w:val="-4"/>
        </w:rPr>
        <w:t xml:space="preserve"> </w:t>
      </w:r>
      <w:r>
        <w:t>The</w:t>
      </w:r>
      <w:r>
        <w:rPr>
          <w:spacing w:val="-2"/>
        </w:rPr>
        <w:t xml:space="preserve"> </w:t>
      </w:r>
      <w:r>
        <w:t>tenant contains the users shown in the following table.</w:t>
      </w:r>
    </w:p>
    <w:p w14:paraId="1AEA6335" w14:textId="77777777" w:rsidR="00A53686" w:rsidRDefault="00000000">
      <w:pPr>
        <w:pStyle w:val="Corpotesto"/>
        <w:spacing w:before="9"/>
        <w:ind w:left="0"/>
        <w:rPr>
          <w:sz w:val="17"/>
        </w:rPr>
      </w:pPr>
      <w:r>
        <w:rPr>
          <w:noProof/>
          <w:sz w:val="17"/>
        </w:rPr>
        <w:drawing>
          <wp:anchor distT="0" distB="0" distL="0" distR="0" simplePos="0" relativeHeight="487752704" behindDoc="1" locked="0" layoutInCell="1" allowOverlap="1" wp14:anchorId="484756D1" wp14:editId="73DA63C5">
            <wp:simplePos x="0" y="0"/>
            <wp:positionH relativeFrom="page">
              <wp:posOffset>1185224</wp:posOffset>
            </wp:positionH>
            <wp:positionV relativeFrom="paragraph">
              <wp:posOffset>145576</wp:posOffset>
            </wp:positionV>
            <wp:extent cx="5445489" cy="1025747"/>
            <wp:effectExtent l="0" t="0" r="0" b="0"/>
            <wp:wrapTopAndBottom/>
            <wp:docPr id="796" name="Image 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6" name="Image 796"/>
                    <pic:cNvPicPr/>
                  </pic:nvPicPr>
                  <pic:blipFill>
                    <a:blip r:embed="rId601" cstate="print"/>
                    <a:stretch>
                      <a:fillRect/>
                    </a:stretch>
                  </pic:blipFill>
                  <pic:spPr>
                    <a:xfrm>
                      <a:off x="0" y="0"/>
                      <a:ext cx="5445489" cy="1025747"/>
                    </a:xfrm>
                    <a:prstGeom prst="rect">
                      <a:avLst/>
                    </a:prstGeom>
                  </pic:spPr>
                </pic:pic>
              </a:graphicData>
            </a:graphic>
          </wp:anchor>
        </w:drawing>
      </w:r>
    </w:p>
    <w:p w14:paraId="2CECB4AF" w14:textId="77777777" w:rsidR="00A53686" w:rsidRDefault="00A53686">
      <w:pPr>
        <w:pStyle w:val="Corpotesto"/>
        <w:spacing w:before="5"/>
        <w:ind w:left="0"/>
      </w:pPr>
    </w:p>
    <w:p w14:paraId="0FDC5B8B" w14:textId="77777777" w:rsidR="00A53686" w:rsidRDefault="00000000">
      <w:pPr>
        <w:pStyle w:val="Corpotesto"/>
      </w:pPr>
      <w:r>
        <w:t>Whenever</w:t>
      </w:r>
      <w:r>
        <w:rPr>
          <w:spacing w:val="-3"/>
        </w:rPr>
        <w:t xml:space="preserve"> </w:t>
      </w:r>
      <w:r>
        <w:t>possible,</w:t>
      </w:r>
      <w:r>
        <w:rPr>
          <w:spacing w:val="-4"/>
        </w:rPr>
        <w:t xml:space="preserve"> </w:t>
      </w:r>
      <w:r>
        <w:t>you</w:t>
      </w:r>
      <w:r>
        <w:rPr>
          <w:spacing w:val="-4"/>
        </w:rPr>
        <w:t xml:space="preserve"> </w:t>
      </w:r>
      <w:r>
        <w:t>need</w:t>
      </w:r>
      <w:r>
        <w:rPr>
          <w:spacing w:val="-3"/>
        </w:rPr>
        <w:t xml:space="preserve"> </w:t>
      </w:r>
      <w:r>
        <w:t>to</w:t>
      </w:r>
      <w:r>
        <w:rPr>
          <w:spacing w:val="-3"/>
        </w:rPr>
        <w:t xml:space="preserve"> </w:t>
      </w:r>
      <w:r>
        <w:t>enable</w:t>
      </w:r>
      <w:r>
        <w:rPr>
          <w:spacing w:val="-3"/>
        </w:rPr>
        <w:t xml:space="preserve"> </w:t>
      </w:r>
      <w:r>
        <w:t>Azure</w:t>
      </w:r>
      <w:r>
        <w:rPr>
          <w:spacing w:val="-3"/>
        </w:rPr>
        <w:t xml:space="preserve"> </w:t>
      </w:r>
      <w:r>
        <w:t>Multi-Factor</w:t>
      </w:r>
      <w:r>
        <w:rPr>
          <w:spacing w:val="-3"/>
        </w:rPr>
        <w:t xml:space="preserve"> </w:t>
      </w:r>
      <w:r>
        <w:t>Authentication</w:t>
      </w:r>
      <w:r>
        <w:rPr>
          <w:spacing w:val="-4"/>
        </w:rPr>
        <w:t xml:space="preserve"> </w:t>
      </w:r>
      <w:r>
        <w:t>(MFA)</w:t>
      </w:r>
      <w:r>
        <w:rPr>
          <w:spacing w:val="-4"/>
        </w:rPr>
        <w:t xml:space="preserve"> </w:t>
      </w:r>
      <w:r>
        <w:t>for</w:t>
      </w:r>
      <w:r>
        <w:rPr>
          <w:spacing w:val="-3"/>
        </w:rPr>
        <w:t xml:space="preserve"> </w:t>
      </w:r>
      <w:r>
        <w:t>the</w:t>
      </w:r>
      <w:r>
        <w:rPr>
          <w:spacing w:val="-3"/>
        </w:rPr>
        <w:t xml:space="preserve"> </w:t>
      </w:r>
      <w:r>
        <w:t>users</w:t>
      </w:r>
      <w:r>
        <w:rPr>
          <w:spacing w:val="-4"/>
        </w:rPr>
        <w:t xml:space="preserve"> </w:t>
      </w:r>
      <w:r>
        <w:t xml:space="preserve">in </w:t>
      </w:r>
      <w:r>
        <w:rPr>
          <w:spacing w:val="-2"/>
        </w:rPr>
        <w:t>contoso.com.</w:t>
      </w:r>
    </w:p>
    <w:p w14:paraId="13B09F4B" w14:textId="77777777" w:rsidR="00A53686" w:rsidRDefault="00A53686">
      <w:pPr>
        <w:pStyle w:val="Corpotesto"/>
        <w:ind w:left="0"/>
      </w:pPr>
    </w:p>
    <w:p w14:paraId="79DBB1C5" w14:textId="77777777" w:rsidR="00A53686" w:rsidRDefault="00000000">
      <w:pPr>
        <w:pStyle w:val="Corpotesto"/>
        <w:jc w:val="both"/>
      </w:pPr>
      <w:r>
        <w:t>Which</w:t>
      </w:r>
      <w:r>
        <w:rPr>
          <w:spacing w:val="-7"/>
        </w:rPr>
        <w:t xml:space="preserve"> </w:t>
      </w:r>
      <w:r>
        <w:t>users</w:t>
      </w:r>
      <w:r>
        <w:rPr>
          <w:spacing w:val="-5"/>
        </w:rPr>
        <w:t xml:space="preserve"> </w:t>
      </w:r>
      <w:r>
        <w:t>should</w:t>
      </w:r>
      <w:r>
        <w:rPr>
          <w:spacing w:val="-4"/>
        </w:rPr>
        <w:t xml:space="preserve"> </w:t>
      </w:r>
      <w:r>
        <w:t>you</w:t>
      </w:r>
      <w:r>
        <w:rPr>
          <w:spacing w:val="-4"/>
        </w:rPr>
        <w:t xml:space="preserve"> </w:t>
      </w:r>
      <w:r>
        <w:t>enable</w:t>
      </w:r>
      <w:r>
        <w:rPr>
          <w:spacing w:val="-4"/>
        </w:rPr>
        <w:t xml:space="preserve"> </w:t>
      </w:r>
      <w:r>
        <w:t>for</w:t>
      </w:r>
      <w:r>
        <w:rPr>
          <w:spacing w:val="-4"/>
        </w:rPr>
        <w:t xml:space="preserve"> </w:t>
      </w:r>
      <w:r>
        <w:t>Azure</w:t>
      </w:r>
      <w:r>
        <w:rPr>
          <w:spacing w:val="-4"/>
        </w:rPr>
        <w:t xml:space="preserve"> MFA?</w:t>
      </w:r>
    </w:p>
    <w:p w14:paraId="7C3FD53D"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7"/>
        <w:gridCol w:w="2983"/>
      </w:tblGrid>
      <w:tr w:rsidR="00A53686" w14:paraId="014E7804" w14:textId="77777777">
        <w:trPr>
          <w:trHeight w:val="242"/>
        </w:trPr>
        <w:tc>
          <w:tcPr>
            <w:tcW w:w="327" w:type="dxa"/>
          </w:tcPr>
          <w:p w14:paraId="37E47CF9" w14:textId="77777777" w:rsidR="00A53686" w:rsidRDefault="00000000">
            <w:pPr>
              <w:pStyle w:val="TableParagraph"/>
              <w:spacing w:before="0" w:line="222" w:lineRule="exact"/>
              <w:ind w:left="10" w:right="46"/>
              <w:rPr>
                <w:sz w:val="20"/>
              </w:rPr>
            </w:pPr>
            <w:r>
              <w:rPr>
                <w:spacing w:val="-5"/>
                <w:sz w:val="20"/>
              </w:rPr>
              <w:t>A.</w:t>
            </w:r>
          </w:p>
        </w:tc>
        <w:tc>
          <w:tcPr>
            <w:tcW w:w="2983" w:type="dxa"/>
          </w:tcPr>
          <w:p w14:paraId="539B2104" w14:textId="77777777" w:rsidR="00A53686" w:rsidRDefault="00000000">
            <w:pPr>
              <w:pStyle w:val="TableParagraph"/>
              <w:spacing w:before="0" w:line="222" w:lineRule="exact"/>
              <w:ind w:left="76"/>
              <w:jc w:val="left"/>
              <w:rPr>
                <w:sz w:val="20"/>
              </w:rPr>
            </w:pPr>
            <w:r>
              <w:rPr>
                <w:sz w:val="20"/>
              </w:rPr>
              <w:t>User1</w:t>
            </w:r>
            <w:r>
              <w:rPr>
                <w:spacing w:val="-2"/>
                <w:sz w:val="20"/>
              </w:rPr>
              <w:t xml:space="preserve"> </w:t>
            </w:r>
            <w:r>
              <w:rPr>
                <w:spacing w:val="-4"/>
                <w:sz w:val="20"/>
              </w:rPr>
              <w:t>only</w:t>
            </w:r>
          </w:p>
        </w:tc>
      </w:tr>
      <w:tr w:rsidR="00A53686" w14:paraId="09F5556B" w14:textId="77777777">
        <w:trPr>
          <w:trHeight w:val="260"/>
        </w:trPr>
        <w:tc>
          <w:tcPr>
            <w:tcW w:w="327" w:type="dxa"/>
          </w:tcPr>
          <w:p w14:paraId="3A5ED199" w14:textId="77777777" w:rsidR="00A53686" w:rsidRDefault="00000000">
            <w:pPr>
              <w:pStyle w:val="TableParagraph"/>
              <w:ind w:left="10" w:right="46"/>
              <w:rPr>
                <w:sz w:val="20"/>
              </w:rPr>
            </w:pPr>
            <w:r>
              <w:rPr>
                <w:spacing w:val="-5"/>
                <w:sz w:val="20"/>
              </w:rPr>
              <w:t>B.</w:t>
            </w:r>
          </w:p>
        </w:tc>
        <w:tc>
          <w:tcPr>
            <w:tcW w:w="2983" w:type="dxa"/>
          </w:tcPr>
          <w:p w14:paraId="629BB180" w14:textId="77777777" w:rsidR="00A53686" w:rsidRDefault="00000000">
            <w:pPr>
              <w:pStyle w:val="TableParagraph"/>
              <w:ind w:left="76"/>
              <w:jc w:val="left"/>
              <w:rPr>
                <w:sz w:val="20"/>
              </w:rPr>
            </w:pPr>
            <w:r>
              <w:rPr>
                <w:sz w:val="20"/>
              </w:rPr>
              <w:t>User1,</w:t>
            </w:r>
            <w:r>
              <w:rPr>
                <w:spacing w:val="-2"/>
                <w:sz w:val="20"/>
              </w:rPr>
              <w:t xml:space="preserve"> </w:t>
            </w:r>
            <w:r>
              <w:rPr>
                <w:sz w:val="20"/>
              </w:rPr>
              <w:t>User2,</w:t>
            </w:r>
            <w:r>
              <w:rPr>
                <w:spacing w:val="-2"/>
                <w:sz w:val="20"/>
              </w:rPr>
              <w:t xml:space="preserve"> </w:t>
            </w:r>
            <w:r>
              <w:rPr>
                <w:sz w:val="20"/>
              </w:rPr>
              <w:t>and</w:t>
            </w:r>
            <w:r>
              <w:rPr>
                <w:spacing w:val="-1"/>
                <w:sz w:val="20"/>
              </w:rPr>
              <w:t xml:space="preserve"> </w:t>
            </w:r>
            <w:r>
              <w:rPr>
                <w:sz w:val="20"/>
              </w:rPr>
              <w:t>User3</w:t>
            </w:r>
            <w:r>
              <w:rPr>
                <w:spacing w:val="-1"/>
                <w:sz w:val="20"/>
              </w:rPr>
              <w:t xml:space="preserve"> </w:t>
            </w:r>
            <w:r>
              <w:rPr>
                <w:spacing w:val="-4"/>
                <w:sz w:val="20"/>
              </w:rPr>
              <w:t>only</w:t>
            </w:r>
          </w:p>
        </w:tc>
      </w:tr>
      <w:tr w:rsidR="00A53686" w14:paraId="20A52E81" w14:textId="77777777">
        <w:trPr>
          <w:trHeight w:val="260"/>
        </w:trPr>
        <w:tc>
          <w:tcPr>
            <w:tcW w:w="327" w:type="dxa"/>
          </w:tcPr>
          <w:p w14:paraId="23DA9C26" w14:textId="77777777" w:rsidR="00A53686" w:rsidRDefault="00000000">
            <w:pPr>
              <w:pStyle w:val="TableParagraph"/>
              <w:ind w:left="23" w:right="46"/>
              <w:rPr>
                <w:sz w:val="20"/>
              </w:rPr>
            </w:pPr>
            <w:r>
              <w:rPr>
                <w:spacing w:val="-5"/>
                <w:sz w:val="20"/>
              </w:rPr>
              <w:t>C.</w:t>
            </w:r>
          </w:p>
        </w:tc>
        <w:tc>
          <w:tcPr>
            <w:tcW w:w="2983" w:type="dxa"/>
          </w:tcPr>
          <w:p w14:paraId="14A53313" w14:textId="77777777" w:rsidR="00A53686" w:rsidRDefault="00000000">
            <w:pPr>
              <w:pStyle w:val="TableParagraph"/>
              <w:ind w:left="76"/>
              <w:jc w:val="left"/>
              <w:rPr>
                <w:sz w:val="20"/>
              </w:rPr>
            </w:pPr>
            <w:r>
              <w:rPr>
                <w:sz w:val="20"/>
              </w:rPr>
              <w:t>User1</w:t>
            </w:r>
            <w:r>
              <w:rPr>
                <w:spacing w:val="-2"/>
                <w:sz w:val="20"/>
              </w:rPr>
              <w:t xml:space="preserve"> </w:t>
            </w:r>
            <w:r>
              <w:rPr>
                <w:sz w:val="20"/>
              </w:rPr>
              <w:t>and</w:t>
            </w:r>
            <w:r>
              <w:rPr>
                <w:spacing w:val="-1"/>
                <w:sz w:val="20"/>
              </w:rPr>
              <w:t xml:space="preserve"> </w:t>
            </w:r>
            <w:r>
              <w:rPr>
                <w:sz w:val="20"/>
              </w:rPr>
              <w:t>User2</w:t>
            </w:r>
            <w:r>
              <w:rPr>
                <w:spacing w:val="-1"/>
                <w:sz w:val="20"/>
              </w:rPr>
              <w:t xml:space="preserve"> </w:t>
            </w:r>
            <w:r>
              <w:rPr>
                <w:spacing w:val="-4"/>
                <w:sz w:val="20"/>
              </w:rPr>
              <w:t>only</w:t>
            </w:r>
          </w:p>
        </w:tc>
      </w:tr>
      <w:tr w:rsidR="00A53686" w14:paraId="1F66CDF9" w14:textId="77777777">
        <w:trPr>
          <w:trHeight w:val="260"/>
        </w:trPr>
        <w:tc>
          <w:tcPr>
            <w:tcW w:w="327" w:type="dxa"/>
          </w:tcPr>
          <w:p w14:paraId="7BF5D317" w14:textId="77777777" w:rsidR="00A53686" w:rsidRDefault="00000000">
            <w:pPr>
              <w:pStyle w:val="TableParagraph"/>
              <w:spacing w:before="11"/>
              <w:ind w:left="23" w:right="46"/>
              <w:rPr>
                <w:sz w:val="20"/>
              </w:rPr>
            </w:pPr>
            <w:r>
              <w:rPr>
                <w:spacing w:val="-5"/>
                <w:sz w:val="20"/>
              </w:rPr>
              <w:t>D.</w:t>
            </w:r>
          </w:p>
        </w:tc>
        <w:tc>
          <w:tcPr>
            <w:tcW w:w="2983" w:type="dxa"/>
          </w:tcPr>
          <w:p w14:paraId="20B01D75" w14:textId="77777777" w:rsidR="00A53686" w:rsidRDefault="00000000">
            <w:pPr>
              <w:pStyle w:val="TableParagraph"/>
              <w:spacing w:before="11"/>
              <w:ind w:left="76"/>
              <w:jc w:val="left"/>
              <w:rPr>
                <w:sz w:val="20"/>
              </w:rPr>
            </w:pPr>
            <w:r>
              <w:rPr>
                <w:sz w:val="20"/>
              </w:rPr>
              <w:t>User1,</w:t>
            </w:r>
            <w:r>
              <w:rPr>
                <w:spacing w:val="-3"/>
                <w:sz w:val="20"/>
              </w:rPr>
              <w:t xml:space="preserve"> </w:t>
            </w:r>
            <w:r>
              <w:rPr>
                <w:sz w:val="20"/>
              </w:rPr>
              <w:t>User2,</w:t>
            </w:r>
            <w:r>
              <w:rPr>
                <w:spacing w:val="-2"/>
                <w:sz w:val="20"/>
              </w:rPr>
              <w:t xml:space="preserve"> </w:t>
            </w:r>
            <w:r>
              <w:rPr>
                <w:sz w:val="20"/>
              </w:rPr>
              <w:t>User3,</w:t>
            </w:r>
            <w:r>
              <w:rPr>
                <w:spacing w:val="-2"/>
                <w:sz w:val="20"/>
              </w:rPr>
              <w:t xml:space="preserve"> </w:t>
            </w:r>
            <w:r>
              <w:rPr>
                <w:sz w:val="20"/>
              </w:rPr>
              <w:t>and</w:t>
            </w:r>
            <w:r>
              <w:rPr>
                <w:spacing w:val="-2"/>
                <w:sz w:val="20"/>
              </w:rPr>
              <w:t xml:space="preserve"> User4</w:t>
            </w:r>
          </w:p>
        </w:tc>
      </w:tr>
      <w:tr w:rsidR="00A53686" w14:paraId="67B9C4D5" w14:textId="77777777">
        <w:trPr>
          <w:trHeight w:val="242"/>
        </w:trPr>
        <w:tc>
          <w:tcPr>
            <w:tcW w:w="327" w:type="dxa"/>
          </w:tcPr>
          <w:p w14:paraId="45F89356" w14:textId="77777777" w:rsidR="00A53686" w:rsidRDefault="00000000">
            <w:pPr>
              <w:pStyle w:val="TableParagraph"/>
              <w:spacing w:line="210" w:lineRule="exact"/>
              <w:ind w:left="10" w:right="46"/>
              <w:rPr>
                <w:sz w:val="20"/>
              </w:rPr>
            </w:pPr>
            <w:r>
              <w:rPr>
                <w:spacing w:val="-5"/>
                <w:sz w:val="20"/>
              </w:rPr>
              <w:t>E.</w:t>
            </w:r>
          </w:p>
        </w:tc>
        <w:tc>
          <w:tcPr>
            <w:tcW w:w="2983" w:type="dxa"/>
          </w:tcPr>
          <w:p w14:paraId="6C3927D3" w14:textId="77777777" w:rsidR="00A53686" w:rsidRDefault="00000000">
            <w:pPr>
              <w:pStyle w:val="TableParagraph"/>
              <w:spacing w:line="210" w:lineRule="exact"/>
              <w:ind w:left="76"/>
              <w:jc w:val="left"/>
              <w:rPr>
                <w:sz w:val="20"/>
              </w:rPr>
            </w:pPr>
            <w:r>
              <w:rPr>
                <w:sz w:val="20"/>
              </w:rPr>
              <w:t>User2</w:t>
            </w:r>
            <w:r>
              <w:rPr>
                <w:spacing w:val="-2"/>
                <w:sz w:val="20"/>
              </w:rPr>
              <w:t xml:space="preserve"> </w:t>
            </w:r>
            <w:r>
              <w:rPr>
                <w:spacing w:val="-4"/>
                <w:sz w:val="20"/>
              </w:rPr>
              <w:t>only</w:t>
            </w:r>
          </w:p>
        </w:tc>
      </w:tr>
    </w:tbl>
    <w:p w14:paraId="5CC110E5" w14:textId="77777777" w:rsidR="00A53686" w:rsidRDefault="00A53686">
      <w:pPr>
        <w:pStyle w:val="Corpotesto"/>
        <w:spacing w:before="30"/>
        <w:ind w:left="0"/>
      </w:pPr>
    </w:p>
    <w:p w14:paraId="75B20225"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4909474B" w14:textId="77777777" w:rsidR="00A53686" w:rsidRDefault="00A53686">
      <w:pPr>
        <w:pStyle w:val="Corpotesto"/>
        <w:ind w:left="0"/>
      </w:pPr>
    </w:p>
    <w:p w14:paraId="0400D9D9" w14:textId="77777777" w:rsidR="00A53686" w:rsidRDefault="00A53686">
      <w:pPr>
        <w:pStyle w:val="Corpotesto"/>
        <w:ind w:left="0"/>
      </w:pPr>
    </w:p>
    <w:p w14:paraId="2FB205E4" w14:textId="77777777" w:rsidR="00A53686" w:rsidRDefault="00000000">
      <w:pPr>
        <w:pStyle w:val="Titolo3"/>
      </w:pPr>
      <w:r>
        <w:t>QUESTION</w:t>
      </w:r>
      <w:r>
        <w:rPr>
          <w:spacing w:val="-3"/>
        </w:rPr>
        <w:t xml:space="preserve"> </w:t>
      </w:r>
      <w:r>
        <w:rPr>
          <w:spacing w:val="-5"/>
        </w:rPr>
        <w:t>396</w:t>
      </w:r>
    </w:p>
    <w:p w14:paraId="5B98CE2C" w14:textId="77777777" w:rsidR="00A53686" w:rsidRDefault="00000000">
      <w:pPr>
        <w:pStyle w:val="Corpotesto"/>
        <w:jc w:val="both"/>
      </w:pPr>
      <w:r>
        <w:t>You</w:t>
      </w:r>
      <w:r>
        <w:rPr>
          <w:spacing w:val="-7"/>
        </w:rPr>
        <w:t xml:space="preserve"> </w:t>
      </w:r>
      <w:r>
        <w:t>have</w:t>
      </w:r>
      <w:r>
        <w:rPr>
          <w:spacing w:val="-4"/>
        </w:rPr>
        <w:t xml:space="preserve"> </w:t>
      </w:r>
      <w:r>
        <w:t>an</w:t>
      </w:r>
      <w:r>
        <w:rPr>
          <w:spacing w:val="-5"/>
        </w:rPr>
        <w:t xml:space="preserve"> </w:t>
      </w:r>
      <w:r>
        <w:t>Azure</w:t>
      </w:r>
      <w:r>
        <w:rPr>
          <w:spacing w:val="-4"/>
        </w:rPr>
        <w:t xml:space="preserve"> </w:t>
      </w:r>
      <w:r>
        <w:t>Active</w:t>
      </w:r>
      <w:r>
        <w:rPr>
          <w:spacing w:val="-6"/>
        </w:rPr>
        <w:t xml:space="preserve"> </w:t>
      </w:r>
      <w:r>
        <w:t>Directory</w:t>
      </w:r>
      <w:r>
        <w:rPr>
          <w:spacing w:val="-3"/>
        </w:rPr>
        <w:t xml:space="preserve"> </w:t>
      </w:r>
      <w:r>
        <w:t>(Azure</w:t>
      </w:r>
      <w:r>
        <w:rPr>
          <w:spacing w:val="-4"/>
        </w:rPr>
        <w:t xml:space="preserve"> </w:t>
      </w:r>
      <w:r>
        <w:t>AD)</w:t>
      </w:r>
      <w:r>
        <w:rPr>
          <w:spacing w:val="-3"/>
        </w:rPr>
        <w:t xml:space="preserve"> </w:t>
      </w:r>
      <w:r>
        <w:rPr>
          <w:spacing w:val="-2"/>
        </w:rPr>
        <w:t>tenant.</w:t>
      </w:r>
    </w:p>
    <w:p w14:paraId="102A5FBB" w14:textId="77777777" w:rsidR="00A53686" w:rsidRDefault="00A53686">
      <w:pPr>
        <w:pStyle w:val="Corpotesto"/>
        <w:ind w:left="0"/>
      </w:pPr>
    </w:p>
    <w:p w14:paraId="44A73212" w14:textId="77777777" w:rsidR="00A53686" w:rsidRDefault="00000000">
      <w:pPr>
        <w:pStyle w:val="Corpotesto"/>
        <w:jc w:val="both"/>
      </w:pPr>
      <w:r>
        <w:t>All</w:t>
      </w:r>
      <w:r>
        <w:rPr>
          <w:spacing w:val="-6"/>
        </w:rPr>
        <w:t xml:space="preserve"> </w:t>
      </w:r>
      <w:r>
        <w:t>administrators</w:t>
      </w:r>
      <w:r>
        <w:rPr>
          <w:spacing w:val="-3"/>
        </w:rPr>
        <w:t xml:space="preserve"> </w:t>
      </w:r>
      <w:r>
        <w:t>must</w:t>
      </w:r>
      <w:r>
        <w:rPr>
          <w:spacing w:val="-3"/>
        </w:rPr>
        <w:t xml:space="preserve"> </w:t>
      </w:r>
      <w:r>
        <w:t>enter</w:t>
      </w:r>
      <w:r>
        <w:rPr>
          <w:spacing w:val="-2"/>
        </w:rPr>
        <w:t xml:space="preserve"> </w:t>
      </w:r>
      <w:r>
        <w:t>a</w:t>
      </w:r>
      <w:r>
        <w:rPr>
          <w:spacing w:val="-4"/>
        </w:rPr>
        <w:t xml:space="preserve"> </w:t>
      </w:r>
      <w:r>
        <w:t>verification</w:t>
      </w:r>
      <w:r>
        <w:rPr>
          <w:spacing w:val="-3"/>
        </w:rPr>
        <w:t xml:space="preserve"> </w:t>
      </w:r>
      <w:r>
        <w:t>code</w:t>
      </w:r>
      <w:r>
        <w:rPr>
          <w:spacing w:val="-3"/>
        </w:rPr>
        <w:t xml:space="preserve"> </w:t>
      </w:r>
      <w:r>
        <w:t>to</w:t>
      </w:r>
      <w:r>
        <w:rPr>
          <w:spacing w:val="-2"/>
        </w:rPr>
        <w:t xml:space="preserve"> </w:t>
      </w:r>
      <w:r>
        <w:t>access</w:t>
      </w:r>
      <w:r>
        <w:rPr>
          <w:spacing w:val="-3"/>
        </w:rPr>
        <w:t xml:space="preserve"> </w:t>
      </w:r>
      <w:r>
        <w:t>the</w:t>
      </w:r>
      <w:r>
        <w:rPr>
          <w:spacing w:val="-3"/>
        </w:rPr>
        <w:t xml:space="preserve"> </w:t>
      </w:r>
      <w:r>
        <w:t>Azure</w:t>
      </w:r>
      <w:r>
        <w:rPr>
          <w:spacing w:val="-2"/>
        </w:rPr>
        <w:t xml:space="preserve"> portal.</w:t>
      </w:r>
    </w:p>
    <w:p w14:paraId="5D38ABA9" w14:textId="77777777" w:rsidR="00A53686" w:rsidRDefault="00000000">
      <w:pPr>
        <w:pStyle w:val="Corpotesto"/>
        <w:spacing w:before="230"/>
        <w:ind w:right="1384"/>
        <w:jc w:val="both"/>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the</w:t>
      </w:r>
      <w:r>
        <w:rPr>
          <w:spacing w:val="-2"/>
        </w:rPr>
        <w:t xml:space="preserve"> </w:t>
      </w:r>
      <w:r>
        <w:t>administrators</w:t>
      </w:r>
      <w:r>
        <w:rPr>
          <w:spacing w:val="-4"/>
        </w:rPr>
        <w:t xml:space="preserve"> </w:t>
      </w:r>
      <w:r>
        <w:t>can</w:t>
      </w:r>
      <w:r>
        <w:rPr>
          <w:spacing w:val="-2"/>
        </w:rPr>
        <w:t xml:space="preserve"> </w:t>
      </w:r>
      <w:r>
        <w:t>access</w:t>
      </w:r>
      <w:r>
        <w:rPr>
          <w:spacing w:val="-1"/>
        </w:rPr>
        <w:t xml:space="preserve"> </w:t>
      </w:r>
      <w:r>
        <w:t>the</w:t>
      </w:r>
      <w:r>
        <w:rPr>
          <w:spacing w:val="-2"/>
        </w:rPr>
        <w:t xml:space="preserve"> </w:t>
      </w:r>
      <w:r>
        <w:t>Azure</w:t>
      </w:r>
      <w:r>
        <w:rPr>
          <w:spacing w:val="-1"/>
        </w:rPr>
        <w:t xml:space="preserve"> </w:t>
      </w:r>
      <w:r>
        <w:t>portal</w:t>
      </w:r>
      <w:r>
        <w:rPr>
          <w:spacing w:val="-3"/>
        </w:rPr>
        <w:t xml:space="preserve"> </w:t>
      </w:r>
      <w:r>
        <w:t>only</w:t>
      </w:r>
      <w:r>
        <w:rPr>
          <w:spacing w:val="-2"/>
        </w:rPr>
        <w:t xml:space="preserve"> </w:t>
      </w:r>
      <w:r>
        <w:t>from</w:t>
      </w:r>
      <w:r>
        <w:rPr>
          <w:spacing w:val="-3"/>
        </w:rPr>
        <w:t xml:space="preserve"> </w:t>
      </w:r>
      <w:r>
        <w:t>your</w:t>
      </w:r>
      <w:r>
        <w:rPr>
          <w:spacing w:val="-2"/>
        </w:rPr>
        <w:t xml:space="preserve"> </w:t>
      </w:r>
      <w:r>
        <w:t>on- premises network.</w:t>
      </w:r>
    </w:p>
    <w:p w14:paraId="621E6B67" w14:textId="77777777" w:rsidR="00A53686" w:rsidRDefault="00A53686">
      <w:pPr>
        <w:pStyle w:val="Corpotesto"/>
        <w:ind w:left="0"/>
      </w:pPr>
    </w:p>
    <w:p w14:paraId="440B35AB" w14:textId="77777777" w:rsidR="00A53686" w:rsidRDefault="00000000">
      <w:pPr>
        <w:pStyle w:val="Corpotesto"/>
        <w:jc w:val="both"/>
      </w:pPr>
      <w:r>
        <w:t>What</w:t>
      </w:r>
      <w:r>
        <w:rPr>
          <w:spacing w:val="-5"/>
        </w:rPr>
        <w:t xml:space="preserve"> </w:t>
      </w:r>
      <w:r>
        <w:t>should</w:t>
      </w:r>
      <w:r>
        <w:rPr>
          <w:spacing w:val="-3"/>
        </w:rPr>
        <w:t xml:space="preserve"> </w:t>
      </w:r>
      <w:r>
        <w:t>you</w:t>
      </w:r>
      <w:r>
        <w:rPr>
          <w:spacing w:val="-5"/>
        </w:rPr>
        <w:t xml:space="preserve"> </w:t>
      </w:r>
      <w:r>
        <w:rPr>
          <w:spacing w:val="-2"/>
        </w:rPr>
        <w:t>configure?</w:t>
      </w:r>
    </w:p>
    <w:p w14:paraId="7D16C67F"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6407"/>
      </w:tblGrid>
      <w:tr w:rsidR="00A53686" w14:paraId="265951B5" w14:textId="77777777">
        <w:trPr>
          <w:trHeight w:val="241"/>
        </w:trPr>
        <w:tc>
          <w:tcPr>
            <w:tcW w:w="327" w:type="dxa"/>
          </w:tcPr>
          <w:p w14:paraId="6DC9ED1F" w14:textId="77777777" w:rsidR="00A53686" w:rsidRDefault="00000000">
            <w:pPr>
              <w:pStyle w:val="TableParagraph"/>
              <w:spacing w:before="0" w:line="222" w:lineRule="exact"/>
              <w:ind w:left="10" w:right="46"/>
              <w:rPr>
                <w:sz w:val="20"/>
              </w:rPr>
            </w:pPr>
            <w:r>
              <w:rPr>
                <w:spacing w:val="-5"/>
                <w:sz w:val="20"/>
              </w:rPr>
              <w:t>A.</w:t>
            </w:r>
          </w:p>
        </w:tc>
        <w:tc>
          <w:tcPr>
            <w:tcW w:w="6407" w:type="dxa"/>
          </w:tcPr>
          <w:p w14:paraId="769AA92E" w14:textId="77777777" w:rsidR="00A53686" w:rsidRDefault="00000000">
            <w:pPr>
              <w:pStyle w:val="TableParagraph"/>
              <w:spacing w:before="0" w:line="222" w:lineRule="exact"/>
              <w:ind w:left="76"/>
              <w:jc w:val="left"/>
              <w:rPr>
                <w:sz w:val="20"/>
              </w:rPr>
            </w:pPr>
            <w:r>
              <w:rPr>
                <w:sz w:val="20"/>
              </w:rPr>
              <w:t>an</w:t>
            </w:r>
            <w:r>
              <w:rPr>
                <w:spacing w:val="-3"/>
                <w:sz w:val="20"/>
              </w:rPr>
              <w:t xml:space="preserve"> </w:t>
            </w:r>
            <w:r>
              <w:rPr>
                <w:sz w:val="20"/>
              </w:rPr>
              <w:t>Azure</w:t>
            </w:r>
            <w:r>
              <w:rPr>
                <w:spacing w:val="-3"/>
                <w:sz w:val="20"/>
              </w:rPr>
              <w:t xml:space="preserve"> </w:t>
            </w:r>
            <w:r>
              <w:rPr>
                <w:sz w:val="20"/>
              </w:rPr>
              <w:t>AD</w:t>
            </w:r>
            <w:r>
              <w:rPr>
                <w:spacing w:val="-5"/>
                <w:sz w:val="20"/>
              </w:rPr>
              <w:t xml:space="preserve"> </w:t>
            </w:r>
            <w:r>
              <w:rPr>
                <w:sz w:val="20"/>
              </w:rPr>
              <w:t>Identity</w:t>
            </w:r>
            <w:r>
              <w:rPr>
                <w:spacing w:val="-3"/>
                <w:sz w:val="20"/>
              </w:rPr>
              <w:t xml:space="preserve"> </w:t>
            </w:r>
            <w:r>
              <w:rPr>
                <w:sz w:val="20"/>
              </w:rPr>
              <w:t>Protection</w:t>
            </w:r>
            <w:r>
              <w:rPr>
                <w:spacing w:val="-3"/>
                <w:sz w:val="20"/>
              </w:rPr>
              <w:t xml:space="preserve"> </w:t>
            </w:r>
            <w:r>
              <w:rPr>
                <w:sz w:val="20"/>
              </w:rPr>
              <w:t>user</w:t>
            </w:r>
            <w:r>
              <w:rPr>
                <w:spacing w:val="-5"/>
                <w:sz w:val="20"/>
              </w:rPr>
              <w:t xml:space="preserve"> </w:t>
            </w:r>
            <w:r>
              <w:rPr>
                <w:sz w:val="20"/>
              </w:rPr>
              <w:t>risk</w:t>
            </w:r>
            <w:r>
              <w:rPr>
                <w:spacing w:val="-2"/>
                <w:sz w:val="20"/>
              </w:rPr>
              <w:t xml:space="preserve"> policy.</w:t>
            </w:r>
          </w:p>
        </w:tc>
      </w:tr>
      <w:tr w:rsidR="00A53686" w14:paraId="00CF7C27" w14:textId="77777777">
        <w:trPr>
          <w:trHeight w:val="259"/>
        </w:trPr>
        <w:tc>
          <w:tcPr>
            <w:tcW w:w="327" w:type="dxa"/>
          </w:tcPr>
          <w:p w14:paraId="4BA05A4E" w14:textId="77777777" w:rsidR="00A53686" w:rsidRDefault="00000000">
            <w:pPr>
              <w:pStyle w:val="TableParagraph"/>
              <w:spacing w:before="11"/>
              <w:ind w:left="10" w:right="46"/>
              <w:rPr>
                <w:sz w:val="20"/>
              </w:rPr>
            </w:pPr>
            <w:r>
              <w:rPr>
                <w:spacing w:val="-5"/>
                <w:sz w:val="20"/>
              </w:rPr>
              <w:t>B.</w:t>
            </w:r>
          </w:p>
        </w:tc>
        <w:tc>
          <w:tcPr>
            <w:tcW w:w="6407" w:type="dxa"/>
          </w:tcPr>
          <w:p w14:paraId="61B53C19" w14:textId="77777777" w:rsidR="00A53686" w:rsidRDefault="00000000">
            <w:pPr>
              <w:pStyle w:val="TableParagraph"/>
              <w:spacing w:before="11"/>
              <w:ind w:left="76"/>
              <w:jc w:val="left"/>
              <w:rPr>
                <w:sz w:val="20"/>
              </w:rPr>
            </w:pPr>
            <w:r>
              <w:rPr>
                <w:sz w:val="20"/>
              </w:rPr>
              <w:t>the</w:t>
            </w:r>
            <w:r>
              <w:rPr>
                <w:spacing w:val="-7"/>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service</w:t>
            </w:r>
            <w:r>
              <w:rPr>
                <w:spacing w:val="-7"/>
                <w:sz w:val="20"/>
              </w:rPr>
              <w:t xml:space="preserve"> </w:t>
            </w:r>
            <w:r>
              <w:rPr>
                <w:spacing w:val="-2"/>
                <w:sz w:val="20"/>
              </w:rPr>
              <w:t>settings.</w:t>
            </w:r>
          </w:p>
        </w:tc>
      </w:tr>
      <w:tr w:rsidR="00A53686" w14:paraId="1DFFBE92" w14:textId="77777777">
        <w:trPr>
          <w:trHeight w:val="260"/>
        </w:trPr>
        <w:tc>
          <w:tcPr>
            <w:tcW w:w="327" w:type="dxa"/>
          </w:tcPr>
          <w:p w14:paraId="32DA9B51" w14:textId="77777777" w:rsidR="00A53686" w:rsidRDefault="00000000">
            <w:pPr>
              <w:pStyle w:val="TableParagraph"/>
              <w:ind w:left="23" w:right="46"/>
              <w:rPr>
                <w:sz w:val="20"/>
              </w:rPr>
            </w:pPr>
            <w:r>
              <w:rPr>
                <w:spacing w:val="-5"/>
                <w:sz w:val="20"/>
              </w:rPr>
              <w:t>C.</w:t>
            </w:r>
          </w:p>
        </w:tc>
        <w:tc>
          <w:tcPr>
            <w:tcW w:w="6407" w:type="dxa"/>
          </w:tcPr>
          <w:p w14:paraId="07854048" w14:textId="77777777" w:rsidR="00A53686" w:rsidRDefault="00000000">
            <w:pPr>
              <w:pStyle w:val="TableParagraph"/>
              <w:ind w:left="76"/>
              <w:jc w:val="left"/>
              <w:rPr>
                <w:sz w:val="20"/>
              </w:rPr>
            </w:pPr>
            <w:r>
              <w:rPr>
                <w:sz w:val="20"/>
              </w:rPr>
              <w:t>the</w:t>
            </w:r>
            <w:r>
              <w:rPr>
                <w:spacing w:val="-4"/>
                <w:sz w:val="20"/>
              </w:rPr>
              <w:t xml:space="preserve"> </w:t>
            </w:r>
            <w:r>
              <w:rPr>
                <w:sz w:val="20"/>
              </w:rPr>
              <w:t>default</w:t>
            </w:r>
            <w:r>
              <w:rPr>
                <w:spacing w:val="-4"/>
                <w:sz w:val="20"/>
              </w:rPr>
              <w:t xml:space="preserve"> </w:t>
            </w:r>
            <w:r>
              <w:rPr>
                <w:sz w:val="20"/>
              </w:rPr>
              <w:t>for</w:t>
            </w:r>
            <w:r>
              <w:rPr>
                <w:spacing w:val="-4"/>
                <w:sz w:val="20"/>
              </w:rPr>
              <w:t xml:space="preserve"> </w:t>
            </w:r>
            <w:r>
              <w:rPr>
                <w:sz w:val="20"/>
              </w:rPr>
              <w:t>all</w:t>
            </w:r>
            <w:r>
              <w:rPr>
                <w:spacing w:val="-3"/>
                <w:sz w:val="20"/>
              </w:rPr>
              <w:t xml:space="preserve"> </w:t>
            </w:r>
            <w:r>
              <w:rPr>
                <w:sz w:val="20"/>
              </w:rPr>
              <w:t>the</w:t>
            </w:r>
            <w:r>
              <w:rPr>
                <w:spacing w:val="-4"/>
                <w:sz w:val="20"/>
              </w:rPr>
              <w:t xml:space="preserve"> </w:t>
            </w:r>
            <w:r>
              <w:rPr>
                <w:sz w:val="20"/>
              </w:rPr>
              <w:t>roles</w:t>
            </w:r>
            <w:r>
              <w:rPr>
                <w:spacing w:val="-3"/>
                <w:sz w:val="20"/>
              </w:rPr>
              <w:t xml:space="preserve"> </w:t>
            </w:r>
            <w:r>
              <w:rPr>
                <w:sz w:val="20"/>
              </w:rPr>
              <w:t>in</w:t>
            </w:r>
            <w:r>
              <w:rPr>
                <w:spacing w:val="-2"/>
                <w:sz w:val="20"/>
              </w:rPr>
              <w:t xml:space="preserve"> </w:t>
            </w:r>
            <w:r>
              <w:rPr>
                <w:sz w:val="20"/>
              </w:rPr>
              <w:t>Azure</w:t>
            </w:r>
            <w:r>
              <w:rPr>
                <w:spacing w:val="-3"/>
                <w:sz w:val="20"/>
              </w:rPr>
              <w:t xml:space="preserve"> </w:t>
            </w:r>
            <w:r>
              <w:rPr>
                <w:sz w:val="20"/>
              </w:rPr>
              <w:t>AD</w:t>
            </w:r>
            <w:r>
              <w:rPr>
                <w:spacing w:val="-3"/>
                <w:sz w:val="20"/>
              </w:rPr>
              <w:t xml:space="preserve"> </w:t>
            </w:r>
            <w:r>
              <w:rPr>
                <w:sz w:val="20"/>
              </w:rPr>
              <w:t>Privileged</w:t>
            </w:r>
            <w:r>
              <w:rPr>
                <w:spacing w:val="-3"/>
                <w:sz w:val="20"/>
              </w:rPr>
              <w:t xml:space="preserve"> </w:t>
            </w:r>
            <w:r>
              <w:rPr>
                <w:sz w:val="20"/>
              </w:rPr>
              <w:t>Identity</w:t>
            </w:r>
            <w:r>
              <w:rPr>
                <w:spacing w:val="-1"/>
                <w:sz w:val="20"/>
              </w:rPr>
              <w:t xml:space="preserve"> </w:t>
            </w:r>
            <w:r>
              <w:rPr>
                <w:spacing w:val="-2"/>
                <w:sz w:val="20"/>
              </w:rPr>
              <w:t>Management</w:t>
            </w:r>
          </w:p>
        </w:tc>
      </w:tr>
      <w:tr w:rsidR="00A53686" w14:paraId="06126A57" w14:textId="77777777">
        <w:trPr>
          <w:trHeight w:val="242"/>
        </w:trPr>
        <w:tc>
          <w:tcPr>
            <w:tcW w:w="327" w:type="dxa"/>
          </w:tcPr>
          <w:p w14:paraId="773EAFE7" w14:textId="77777777" w:rsidR="00A53686" w:rsidRDefault="00000000">
            <w:pPr>
              <w:pStyle w:val="TableParagraph"/>
              <w:spacing w:line="210" w:lineRule="exact"/>
              <w:ind w:left="23" w:right="46"/>
              <w:rPr>
                <w:sz w:val="20"/>
              </w:rPr>
            </w:pPr>
            <w:r>
              <w:rPr>
                <w:spacing w:val="-5"/>
                <w:sz w:val="20"/>
              </w:rPr>
              <w:t>D.</w:t>
            </w:r>
          </w:p>
        </w:tc>
        <w:tc>
          <w:tcPr>
            <w:tcW w:w="6407" w:type="dxa"/>
          </w:tcPr>
          <w:p w14:paraId="3AEF36B4" w14:textId="77777777" w:rsidR="00A53686" w:rsidRDefault="00000000">
            <w:pPr>
              <w:pStyle w:val="TableParagraph"/>
              <w:spacing w:line="210" w:lineRule="exact"/>
              <w:ind w:left="76"/>
              <w:jc w:val="left"/>
              <w:rPr>
                <w:sz w:val="20"/>
              </w:rPr>
            </w:pPr>
            <w:r>
              <w:rPr>
                <w:sz w:val="20"/>
              </w:rPr>
              <w:t>an</w:t>
            </w:r>
            <w:r>
              <w:rPr>
                <w:spacing w:val="-4"/>
                <w:sz w:val="20"/>
              </w:rPr>
              <w:t xml:space="preserve"> </w:t>
            </w:r>
            <w:r>
              <w:rPr>
                <w:sz w:val="20"/>
              </w:rPr>
              <w:t>Azure</w:t>
            </w:r>
            <w:r>
              <w:rPr>
                <w:spacing w:val="-3"/>
                <w:sz w:val="20"/>
              </w:rPr>
              <w:t xml:space="preserve"> </w:t>
            </w:r>
            <w:r>
              <w:rPr>
                <w:sz w:val="20"/>
              </w:rPr>
              <w:t>AD</w:t>
            </w:r>
            <w:r>
              <w:rPr>
                <w:spacing w:val="-5"/>
                <w:sz w:val="20"/>
              </w:rPr>
              <w:t xml:space="preserve"> </w:t>
            </w:r>
            <w:r>
              <w:rPr>
                <w:sz w:val="20"/>
              </w:rPr>
              <w:t>Identity</w:t>
            </w:r>
            <w:r>
              <w:rPr>
                <w:spacing w:val="-4"/>
                <w:sz w:val="20"/>
              </w:rPr>
              <w:t xml:space="preserve"> </w:t>
            </w:r>
            <w:r>
              <w:rPr>
                <w:sz w:val="20"/>
              </w:rPr>
              <w:t>Protection</w:t>
            </w:r>
            <w:r>
              <w:rPr>
                <w:spacing w:val="-3"/>
                <w:sz w:val="20"/>
              </w:rPr>
              <w:t xml:space="preserve"> </w:t>
            </w:r>
            <w:r>
              <w:rPr>
                <w:sz w:val="20"/>
              </w:rPr>
              <w:t>sign-in</w:t>
            </w:r>
            <w:r>
              <w:rPr>
                <w:spacing w:val="-3"/>
                <w:sz w:val="20"/>
              </w:rPr>
              <w:t xml:space="preserve"> </w:t>
            </w:r>
            <w:r>
              <w:rPr>
                <w:sz w:val="20"/>
              </w:rPr>
              <w:t>risk</w:t>
            </w:r>
            <w:r>
              <w:rPr>
                <w:spacing w:val="-2"/>
                <w:sz w:val="20"/>
              </w:rPr>
              <w:t xml:space="preserve"> policy</w:t>
            </w:r>
          </w:p>
        </w:tc>
      </w:tr>
    </w:tbl>
    <w:p w14:paraId="0B864202" w14:textId="77777777" w:rsidR="00A53686" w:rsidRDefault="00A53686">
      <w:pPr>
        <w:pStyle w:val="Corpotesto"/>
        <w:spacing w:before="31"/>
        <w:ind w:left="0"/>
      </w:pPr>
    </w:p>
    <w:p w14:paraId="389EF542" w14:textId="77777777" w:rsidR="00A53686" w:rsidRDefault="00000000">
      <w:pPr>
        <w:ind w:left="360"/>
        <w:rPr>
          <w:sz w:val="20"/>
        </w:rPr>
      </w:pPr>
      <w:r>
        <w:rPr>
          <w:rFonts w:ascii="Arial"/>
          <w:b/>
          <w:sz w:val="20"/>
        </w:rPr>
        <w:t xml:space="preserve">Answer: </w:t>
      </w:r>
      <w:r>
        <w:rPr>
          <w:spacing w:val="-10"/>
          <w:sz w:val="20"/>
        </w:rPr>
        <w:t>B</w:t>
      </w:r>
    </w:p>
    <w:p w14:paraId="4533B719" w14:textId="77777777" w:rsidR="00A53686" w:rsidRDefault="00A53686">
      <w:pPr>
        <w:pStyle w:val="Corpotesto"/>
        <w:ind w:left="0"/>
      </w:pPr>
    </w:p>
    <w:p w14:paraId="6C0416EA" w14:textId="77777777" w:rsidR="00A53686" w:rsidRDefault="00A53686">
      <w:pPr>
        <w:pStyle w:val="Corpotesto"/>
        <w:ind w:left="0"/>
      </w:pPr>
    </w:p>
    <w:p w14:paraId="73F0113B" w14:textId="77777777" w:rsidR="00A53686" w:rsidRDefault="00000000">
      <w:pPr>
        <w:pStyle w:val="Titolo3"/>
        <w:spacing w:before="1"/>
      </w:pPr>
      <w:r>
        <w:t>QUESTION</w:t>
      </w:r>
      <w:r>
        <w:rPr>
          <w:spacing w:val="-3"/>
        </w:rPr>
        <w:t xml:space="preserve"> </w:t>
      </w:r>
      <w:r>
        <w:rPr>
          <w:spacing w:val="-5"/>
        </w:rPr>
        <w:t>397</w:t>
      </w:r>
    </w:p>
    <w:p w14:paraId="5BD1F8F2" w14:textId="77777777" w:rsidR="00A53686" w:rsidRDefault="00000000">
      <w:pPr>
        <w:pStyle w:val="Corpotesto"/>
        <w:jc w:val="both"/>
      </w:pPr>
      <w:r>
        <w:t>Hotspot</w:t>
      </w:r>
      <w:r>
        <w:rPr>
          <w:spacing w:val="-4"/>
        </w:rPr>
        <w:t xml:space="preserve"> </w:t>
      </w:r>
      <w:r>
        <w:rPr>
          <w:spacing w:val="-2"/>
        </w:rPr>
        <w:t>Question</w:t>
      </w:r>
    </w:p>
    <w:p w14:paraId="21484723" w14:textId="77777777" w:rsidR="00A53686" w:rsidRDefault="00A53686">
      <w:pPr>
        <w:pStyle w:val="Corpotesto"/>
        <w:jc w:val="both"/>
        <w:sectPr w:rsidR="00A53686">
          <w:pgSz w:w="12240" w:h="15840"/>
          <w:pgMar w:top="1080" w:right="1080" w:bottom="1000" w:left="1440" w:header="0" w:footer="800" w:gutter="0"/>
          <w:cols w:space="720"/>
        </w:sectPr>
      </w:pPr>
    </w:p>
    <w:p w14:paraId="6CDDE0C7" w14:textId="77777777" w:rsidR="00A53686" w:rsidRDefault="00A53686">
      <w:pPr>
        <w:pStyle w:val="Corpotesto"/>
        <w:ind w:left="0"/>
      </w:pPr>
    </w:p>
    <w:p w14:paraId="1705350C" w14:textId="77777777" w:rsidR="00A53686" w:rsidRDefault="00A53686">
      <w:pPr>
        <w:pStyle w:val="Corpotesto"/>
        <w:spacing w:before="130"/>
        <w:ind w:left="0"/>
      </w:pPr>
    </w:p>
    <w:p w14:paraId="3DD0BF7D" w14:textId="77777777" w:rsidR="00A53686" w:rsidRDefault="00000000">
      <w:pPr>
        <w:pStyle w:val="Corpotesto"/>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0C4EE5BF" w14:textId="77777777" w:rsidR="00A53686" w:rsidRDefault="00A53686">
      <w:pPr>
        <w:pStyle w:val="Corpotesto"/>
        <w:ind w:left="0"/>
      </w:pPr>
    </w:p>
    <w:p w14:paraId="49D080DD" w14:textId="77777777" w:rsidR="00A53686" w:rsidRDefault="00000000">
      <w:pPr>
        <w:pStyle w:val="Corpotesto"/>
        <w:spacing w:before="1"/>
        <w:ind w:right="717"/>
      </w:pPr>
      <w:r>
        <w:t>You</w:t>
      </w:r>
      <w:r>
        <w:rPr>
          <w:spacing w:val="-4"/>
        </w:rPr>
        <w:t xml:space="preserve"> </w:t>
      </w:r>
      <w:r>
        <w:t>plan</w:t>
      </w:r>
      <w:r>
        <w:rPr>
          <w:spacing w:val="-3"/>
        </w:rPr>
        <w:t xml:space="preserve"> </w:t>
      </w:r>
      <w:r>
        <w:t>to</w:t>
      </w:r>
      <w:r>
        <w:rPr>
          <w:spacing w:val="-4"/>
        </w:rPr>
        <w:t xml:space="preserve"> </w:t>
      </w:r>
      <w:r>
        <w:t>use</w:t>
      </w:r>
      <w:r>
        <w:rPr>
          <w:spacing w:val="-3"/>
        </w:rPr>
        <w:t xml:space="preserve"> </w:t>
      </w:r>
      <w:r>
        <w:t>Azure</w:t>
      </w:r>
      <w:r>
        <w:rPr>
          <w:spacing w:val="-5"/>
        </w:rPr>
        <w:t xml:space="preserve"> </w:t>
      </w:r>
      <w:r>
        <w:t>Resource</w:t>
      </w:r>
      <w:r>
        <w:rPr>
          <w:spacing w:val="-3"/>
        </w:rPr>
        <w:t xml:space="preserve"> </w:t>
      </w:r>
      <w:r>
        <w:t>Manager</w:t>
      </w:r>
      <w:r>
        <w:rPr>
          <w:spacing w:val="-3"/>
        </w:rPr>
        <w:t xml:space="preserve"> </w:t>
      </w:r>
      <w:r>
        <w:t>templates</w:t>
      </w:r>
      <w:r>
        <w:rPr>
          <w:spacing w:val="-3"/>
        </w:rPr>
        <w:t xml:space="preserve"> </w:t>
      </w:r>
      <w:r>
        <w:t>to</w:t>
      </w:r>
      <w:r>
        <w:rPr>
          <w:spacing w:val="-4"/>
        </w:rPr>
        <w:t xml:space="preserve"> </w:t>
      </w:r>
      <w:r>
        <w:t>deploy</w:t>
      </w:r>
      <w:r>
        <w:rPr>
          <w:spacing w:val="-3"/>
        </w:rPr>
        <w:t xml:space="preserve"> </w:t>
      </w:r>
      <w:r>
        <w:t>50</w:t>
      </w:r>
      <w:r>
        <w:rPr>
          <w:spacing w:val="-4"/>
        </w:rPr>
        <w:t xml:space="preserve"> </w:t>
      </w:r>
      <w:r>
        <w:t>Azure</w:t>
      </w:r>
      <w:r>
        <w:rPr>
          <w:spacing w:val="-3"/>
        </w:rPr>
        <w:t xml:space="preserve"> </w:t>
      </w:r>
      <w:r>
        <w:t>virtual</w:t>
      </w:r>
      <w:r>
        <w:rPr>
          <w:spacing w:val="-3"/>
        </w:rPr>
        <w:t xml:space="preserve"> </w:t>
      </w:r>
      <w:r>
        <w:t>machines</w:t>
      </w:r>
      <w:r>
        <w:rPr>
          <w:spacing w:val="-3"/>
        </w:rPr>
        <w:t xml:space="preserve"> </w:t>
      </w:r>
      <w:r>
        <w:t>that</w:t>
      </w:r>
      <w:r>
        <w:rPr>
          <w:spacing w:val="-4"/>
        </w:rPr>
        <w:t xml:space="preserve"> </w:t>
      </w:r>
      <w:r>
        <w:t>will be part of the same availability set.</w:t>
      </w:r>
    </w:p>
    <w:p w14:paraId="5EEC8C21" w14:textId="77777777" w:rsidR="00A53686" w:rsidRDefault="00A53686">
      <w:pPr>
        <w:pStyle w:val="Corpotesto"/>
        <w:ind w:left="0"/>
      </w:pPr>
    </w:p>
    <w:p w14:paraId="33C8B2C5"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as</w:t>
      </w:r>
      <w:r>
        <w:rPr>
          <w:spacing w:val="-2"/>
        </w:rPr>
        <w:t xml:space="preserve"> </w:t>
      </w:r>
      <w:r>
        <w:t>many</w:t>
      </w:r>
      <w:r>
        <w:rPr>
          <w:spacing w:val="-2"/>
        </w:rPr>
        <w:t xml:space="preserve"> </w:t>
      </w:r>
      <w:r>
        <w:t>virtual</w:t>
      </w:r>
      <w:r>
        <w:rPr>
          <w:spacing w:val="-2"/>
        </w:rPr>
        <w:t xml:space="preserve"> </w:t>
      </w:r>
      <w:r>
        <w:t>machines</w:t>
      </w:r>
      <w:r>
        <w:rPr>
          <w:spacing w:val="-2"/>
        </w:rPr>
        <w:t xml:space="preserve"> </w:t>
      </w:r>
      <w:r>
        <w:t>as</w:t>
      </w:r>
      <w:r>
        <w:rPr>
          <w:spacing w:val="-4"/>
        </w:rPr>
        <w:t xml:space="preserve"> </w:t>
      </w:r>
      <w:r>
        <w:t>possible</w:t>
      </w:r>
      <w:r>
        <w:rPr>
          <w:spacing w:val="-2"/>
        </w:rPr>
        <w:t xml:space="preserve"> </w:t>
      </w:r>
      <w:r>
        <w:t>are</w:t>
      </w:r>
      <w:r>
        <w:rPr>
          <w:spacing w:val="-4"/>
        </w:rPr>
        <w:t xml:space="preserve"> </w:t>
      </w:r>
      <w:r>
        <w:t>available</w:t>
      </w:r>
      <w:r>
        <w:rPr>
          <w:spacing w:val="-2"/>
        </w:rPr>
        <w:t xml:space="preserve"> </w:t>
      </w:r>
      <w:r>
        <w:t>if</w:t>
      </w:r>
      <w:r>
        <w:rPr>
          <w:spacing w:val="-3"/>
        </w:rPr>
        <w:t xml:space="preserve"> </w:t>
      </w:r>
      <w:r>
        <w:t>the</w:t>
      </w:r>
      <w:r>
        <w:rPr>
          <w:spacing w:val="-2"/>
        </w:rPr>
        <w:t xml:space="preserve"> </w:t>
      </w:r>
      <w:r>
        <w:t>fabric</w:t>
      </w:r>
      <w:r>
        <w:rPr>
          <w:spacing w:val="-2"/>
        </w:rPr>
        <w:t xml:space="preserve"> </w:t>
      </w:r>
      <w:r>
        <w:t>fails</w:t>
      </w:r>
      <w:r>
        <w:rPr>
          <w:spacing w:val="-2"/>
        </w:rPr>
        <w:t xml:space="preserve"> </w:t>
      </w:r>
      <w:r>
        <w:t>or during servicing.</w:t>
      </w:r>
    </w:p>
    <w:p w14:paraId="357EEECF" w14:textId="77777777" w:rsidR="00A53686" w:rsidRDefault="00A53686">
      <w:pPr>
        <w:pStyle w:val="Corpotesto"/>
        <w:ind w:left="0"/>
      </w:pPr>
    </w:p>
    <w:p w14:paraId="619C3A5D" w14:textId="77777777" w:rsidR="00A53686" w:rsidRDefault="00000000">
      <w:pPr>
        <w:pStyle w:val="Corpotesto"/>
        <w:ind w:right="779"/>
      </w:pPr>
      <w:r>
        <w:t>How</w:t>
      </w:r>
      <w:r>
        <w:rPr>
          <w:spacing w:val="-2"/>
        </w:rPr>
        <w:t xml:space="preserve"> </w:t>
      </w:r>
      <w:r>
        <w:t>should</w:t>
      </w:r>
      <w:r>
        <w:rPr>
          <w:spacing w:val="-4"/>
        </w:rPr>
        <w:t xml:space="preserve"> </w:t>
      </w:r>
      <w:r>
        <w:t>you</w:t>
      </w:r>
      <w:r>
        <w:rPr>
          <w:spacing w:val="-3"/>
        </w:rPr>
        <w:t xml:space="preserve"> </w:t>
      </w:r>
      <w:r>
        <w:t>configure</w:t>
      </w:r>
      <w:r>
        <w:rPr>
          <w:spacing w:val="-3"/>
        </w:rPr>
        <w:t xml:space="preserve"> </w:t>
      </w:r>
      <w:r>
        <w:t>the</w:t>
      </w:r>
      <w:r>
        <w:rPr>
          <w:spacing w:val="-3"/>
        </w:rPr>
        <w:t xml:space="preserve"> </w:t>
      </w:r>
      <w:r>
        <w:t>template?</w:t>
      </w:r>
      <w:r>
        <w:rPr>
          <w:spacing w:val="-4"/>
        </w:rPr>
        <w:t xml:space="preserve"> </w:t>
      </w:r>
      <w:r>
        <w:t>To</w:t>
      </w:r>
      <w:r>
        <w:rPr>
          <w:spacing w:val="-2"/>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2"/>
        </w:rPr>
        <w:t xml:space="preserve"> </w:t>
      </w:r>
      <w:r>
        <w:t>options</w:t>
      </w:r>
      <w:r>
        <w:rPr>
          <w:spacing w:val="-2"/>
        </w:rPr>
        <w:t xml:space="preserve"> </w:t>
      </w:r>
      <w:r>
        <w:t>in</w:t>
      </w:r>
      <w:r>
        <w:rPr>
          <w:spacing w:val="-2"/>
        </w:rPr>
        <w:t xml:space="preserve"> </w:t>
      </w:r>
      <w:r>
        <w:t>the</w:t>
      </w:r>
      <w:r>
        <w:rPr>
          <w:spacing w:val="-2"/>
        </w:rPr>
        <w:t xml:space="preserve"> </w:t>
      </w:r>
      <w:r>
        <w:t xml:space="preserve">answer </w:t>
      </w:r>
      <w:r>
        <w:rPr>
          <w:spacing w:val="-2"/>
        </w:rPr>
        <w:t>area.</w:t>
      </w:r>
    </w:p>
    <w:p w14:paraId="4177E058" w14:textId="77777777" w:rsidR="00A53686" w:rsidRDefault="00000000">
      <w:pPr>
        <w:pStyle w:val="Corpotesto"/>
        <w:spacing w:before="229"/>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EE672A7" w14:textId="77777777" w:rsidR="00A53686" w:rsidRDefault="00000000">
      <w:pPr>
        <w:pStyle w:val="Corpotesto"/>
        <w:spacing w:before="10"/>
        <w:ind w:left="0"/>
        <w:rPr>
          <w:sz w:val="17"/>
        </w:rPr>
      </w:pPr>
      <w:r>
        <w:rPr>
          <w:noProof/>
          <w:sz w:val="17"/>
        </w:rPr>
        <w:drawing>
          <wp:anchor distT="0" distB="0" distL="0" distR="0" simplePos="0" relativeHeight="487753216" behindDoc="1" locked="0" layoutInCell="1" allowOverlap="1" wp14:anchorId="1C326039" wp14:editId="53A234A9">
            <wp:simplePos x="0" y="0"/>
            <wp:positionH relativeFrom="page">
              <wp:posOffset>1148397</wp:posOffset>
            </wp:positionH>
            <wp:positionV relativeFrom="paragraph">
              <wp:posOffset>146084</wp:posOffset>
            </wp:positionV>
            <wp:extent cx="5514130" cy="2817495"/>
            <wp:effectExtent l="0" t="0" r="0" b="0"/>
            <wp:wrapTopAndBottom/>
            <wp:docPr id="797" name="Image 7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7" name="Image 797"/>
                    <pic:cNvPicPr/>
                  </pic:nvPicPr>
                  <pic:blipFill>
                    <a:blip r:embed="rId602" cstate="print"/>
                    <a:stretch>
                      <a:fillRect/>
                    </a:stretch>
                  </pic:blipFill>
                  <pic:spPr>
                    <a:xfrm>
                      <a:off x="0" y="0"/>
                      <a:ext cx="5514130" cy="2817495"/>
                    </a:xfrm>
                    <a:prstGeom prst="rect">
                      <a:avLst/>
                    </a:prstGeom>
                  </pic:spPr>
                </pic:pic>
              </a:graphicData>
            </a:graphic>
          </wp:anchor>
        </w:drawing>
      </w:r>
    </w:p>
    <w:p w14:paraId="59C92C9C" w14:textId="77777777" w:rsidR="00A53686" w:rsidRDefault="00000000">
      <w:pPr>
        <w:spacing w:before="203"/>
        <w:ind w:left="360"/>
        <w:rPr>
          <w:rFonts w:ascii="Arial"/>
          <w:b/>
          <w:sz w:val="20"/>
        </w:rPr>
      </w:pPr>
      <w:r>
        <w:rPr>
          <w:rFonts w:ascii="Arial"/>
          <w:b/>
          <w:spacing w:val="-2"/>
          <w:sz w:val="20"/>
        </w:rPr>
        <w:t>Answer:</w:t>
      </w:r>
    </w:p>
    <w:p w14:paraId="15C14281"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53728" behindDoc="1" locked="0" layoutInCell="1" allowOverlap="1" wp14:anchorId="10CB1BF4" wp14:editId="5AFC09F9">
            <wp:simplePos x="0" y="0"/>
            <wp:positionH relativeFrom="page">
              <wp:posOffset>1148397</wp:posOffset>
            </wp:positionH>
            <wp:positionV relativeFrom="paragraph">
              <wp:posOffset>145973</wp:posOffset>
            </wp:positionV>
            <wp:extent cx="5422228" cy="2770536"/>
            <wp:effectExtent l="0" t="0" r="0" b="0"/>
            <wp:wrapTopAndBottom/>
            <wp:docPr id="798" name="Image 7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8" name="Image 798"/>
                    <pic:cNvPicPr/>
                  </pic:nvPicPr>
                  <pic:blipFill>
                    <a:blip r:embed="rId603" cstate="print"/>
                    <a:stretch>
                      <a:fillRect/>
                    </a:stretch>
                  </pic:blipFill>
                  <pic:spPr>
                    <a:xfrm>
                      <a:off x="0" y="0"/>
                      <a:ext cx="5422228" cy="2770536"/>
                    </a:xfrm>
                    <a:prstGeom prst="rect">
                      <a:avLst/>
                    </a:prstGeom>
                  </pic:spPr>
                </pic:pic>
              </a:graphicData>
            </a:graphic>
          </wp:anchor>
        </w:drawing>
      </w:r>
    </w:p>
    <w:p w14:paraId="3220FC92" w14:textId="77777777" w:rsidR="00A53686" w:rsidRDefault="00A53686">
      <w:pPr>
        <w:pStyle w:val="Corpotesto"/>
        <w:rPr>
          <w:rFonts w:ascii="Arial"/>
          <w:b/>
          <w:sz w:val="17"/>
        </w:rPr>
        <w:sectPr w:rsidR="00A53686">
          <w:pgSz w:w="12240" w:h="15840"/>
          <w:pgMar w:top="1080" w:right="1080" w:bottom="1000" w:left="1440" w:header="0" w:footer="800" w:gutter="0"/>
          <w:cols w:space="720"/>
        </w:sectPr>
      </w:pPr>
    </w:p>
    <w:p w14:paraId="36863F3C" w14:textId="77777777" w:rsidR="00A53686" w:rsidRDefault="00A53686">
      <w:pPr>
        <w:pStyle w:val="Corpotesto"/>
        <w:spacing w:before="130"/>
        <w:ind w:left="0"/>
        <w:rPr>
          <w:rFonts w:ascii="Arial"/>
          <w:b/>
        </w:rPr>
      </w:pPr>
    </w:p>
    <w:p w14:paraId="5734C49A" w14:textId="77777777" w:rsidR="00A53686" w:rsidRDefault="00000000">
      <w:pPr>
        <w:spacing w:before="1" w:line="230" w:lineRule="exact"/>
        <w:ind w:left="360"/>
        <w:rPr>
          <w:rFonts w:ascii="Arial"/>
          <w:b/>
          <w:sz w:val="20"/>
        </w:rPr>
      </w:pPr>
      <w:r>
        <w:rPr>
          <w:rFonts w:ascii="Arial"/>
          <w:b/>
          <w:spacing w:val="-2"/>
          <w:sz w:val="20"/>
        </w:rPr>
        <w:t>Explanation:</w:t>
      </w:r>
    </w:p>
    <w:p w14:paraId="1E671FB0" w14:textId="77777777" w:rsidR="00A53686" w:rsidRDefault="00000000">
      <w:pPr>
        <w:pStyle w:val="Corpotesto"/>
        <w:spacing w:line="230" w:lineRule="exact"/>
        <w:jc w:val="both"/>
      </w:pPr>
      <w:r>
        <w:t>Use</w:t>
      </w:r>
      <w:r>
        <w:rPr>
          <w:spacing w:val="-2"/>
        </w:rPr>
        <w:t xml:space="preserve"> </w:t>
      </w:r>
      <w:r>
        <w:t>two</w:t>
      </w:r>
      <w:r>
        <w:rPr>
          <w:spacing w:val="-2"/>
        </w:rPr>
        <w:t xml:space="preserve"> </w:t>
      </w:r>
      <w:r>
        <w:t>fault</w:t>
      </w:r>
      <w:r>
        <w:rPr>
          <w:spacing w:val="-2"/>
        </w:rPr>
        <w:t xml:space="preserve"> domains.</w:t>
      </w:r>
    </w:p>
    <w:p w14:paraId="7537714F" w14:textId="77777777" w:rsidR="00A53686" w:rsidRDefault="00000000">
      <w:pPr>
        <w:pStyle w:val="Corpotesto"/>
        <w:ind w:right="4189"/>
        <w:jc w:val="both"/>
      </w:pPr>
      <w:r>
        <w:t>2</w:t>
      </w:r>
      <w:r>
        <w:rPr>
          <w:spacing w:val="-3"/>
        </w:rPr>
        <w:t xml:space="preserve"> </w:t>
      </w:r>
      <w:r>
        <w:t>or</w:t>
      </w:r>
      <w:r>
        <w:rPr>
          <w:spacing w:val="-3"/>
        </w:rPr>
        <w:t xml:space="preserve"> </w:t>
      </w:r>
      <w:r>
        <w:t>3</w:t>
      </w:r>
      <w:r>
        <w:rPr>
          <w:spacing w:val="-3"/>
        </w:rPr>
        <w:t xml:space="preserve"> </w:t>
      </w:r>
      <w:r>
        <w:t>is</w:t>
      </w:r>
      <w:r>
        <w:rPr>
          <w:spacing w:val="-3"/>
        </w:rPr>
        <w:t xml:space="preserve"> </w:t>
      </w:r>
      <w:r>
        <w:t>max</w:t>
      </w:r>
      <w:r>
        <w:rPr>
          <w:spacing w:val="-5"/>
        </w:rPr>
        <w:t xml:space="preserve"> </w:t>
      </w:r>
      <w:r>
        <w:t>value,</w:t>
      </w:r>
      <w:r>
        <w:rPr>
          <w:spacing w:val="-4"/>
        </w:rPr>
        <w:t xml:space="preserve"> </w:t>
      </w:r>
      <w:r>
        <w:t>depending</w:t>
      </w:r>
      <w:r>
        <w:rPr>
          <w:spacing w:val="-3"/>
        </w:rPr>
        <w:t xml:space="preserve"> </w:t>
      </w:r>
      <w:r>
        <w:t>on</w:t>
      </w:r>
      <w:r>
        <w:rPr>
          <w:spacing w:val="-5"/>
        </w:rPr>
        <w:t xml:space="preserve"> </w:t>
      </w:r>
      <w:r>
        <w:t>which</w:t>
      </w:r>
      <w:r>
        <w:rPr>
          <w:spacing w:val="-4"/>
        </w:rPr>
        <w:t xml:space="preserve"> </w:t>
      </w:r>
      <w:r>
        <w:t>region</w:t>
      </w:r>
      <w:r>
        <w:rPr>
          <w:spacing w:val="-5"/>
        </w:rPr>
        <w:t xml:space="preserve"> </w:t>
      </w:r>
      <w:r>
        <w:t>you</w:t>
      </w:r>
      <w:r>
        <w:rPr>
          <w:spacing w:val="-3"/>
        </w:rPr>
        <w:t xml:space="preserve"> </w:t>
      </w:r>
      <w:r>
        <w:t>are</w:t>
      </w:r>
      <w:r>
        <w:rPr>
          <w:spacing w:val="-3"/>
        </w:rPr>
        <w:t xml:space="preserve"> </w:t>
      </w:r>
      <w:r>
        <w:t>in. Use 20 for platformUpdateDomainCount</w:t>
      </w:r>
    </w:p>
    <w:p w14:paraId="6B02E3C0" w14:textId="77777777" w:rsidR="00A53686" w:rsidRDefault="00000000">
      <w:pPr>
        <w:pStyle w:val="Corpotesto"/>
        <w:ind w:right="845"/>
        <w:jc w:val="both"/>
      </w:pPr>
      <w:r>
        <w:t>Increasing</w:t>
      </w:r>
      <w:r>
        <w:rPr>
          <w:spacing w:val="-5"/>
        </w:rPr>
        <w:t xml:space="preserve"> </w:t>
      </w:r>
      <w:r>
        <w:t>the</w:t>
      </w:r>
      <w:r>
        <w:rPr>
          <w:spacing w:val="-5"/>
        </w:rPr>
        <w:t xml:space="preserve"> </w:t>
      </w:r>
      <w:r>
        <w:t>update</w:t>
      </w:r>
      <w:r>
        <w:rPr>
          <w:spacing w:val="-5"/>
        </w:rPr>
        <w:t xml:space="preserve"> </w:t>
      </w:r>
      <w:r>
        <w:t>domain</w:t>
      </w:r>
      <w:r>
        <w:rPr>
          <w:spacing w:val="-5"/>
        </w:rPr>
        <w:t xml:space="preserve"> </w:t>
      </w:r>
      <w:r>
        <w:t>(platformUpdateDomainCount)</w:t>
      </w:r>
      <w:r>
        <w:rPr>
          <w:spacing w:val="-5"/>
        </w:rPr>
        <w:t xml:space="preserve"> </w:t>
      </w:r>
      <w:r>
        <w:t>helps</w:t>
      </w:r>
      <w:r>
        <w:rPr>
          <w:spacing w:val="-5"/>
        </w:rPr>
        <w:t xml:space="preserve"> </w:t>
      </w:r>
      <w:r>
        <w:t>with</w:t>
      </w:r>
      <w:r>
        <w:rPr>
          <w:spacing w:val="-5"/>
        </w:rPr>
        <w:t xml:space="preserve"> </w:t>
      </w:r>
      <w:r>
        <w:t>capacity</w:t>
      </w:r>
      <w:r>
        <w:rPr>
          <w:spacing w:val="-5"/>
        </w:rPr>
        <w:t xml:space="preserve"> </w:t>
      </w:r>
      <w:r>
        <w:t>and</w:t>
      </w:r>
      <w:r>
        <w:rPr>
          <w:spacing w:val="-5"/>
        </w:rPr>
        <w:t xml:space="preserve"> </w:t>
      </w:r>
      <w:r>
        <w:t>availability planning when the platform</w:t>
      </w:r>
      <w:r>
        <w:rPr>
          <w:spacing w:val="-1"/>
        </w:rPr>
        <w:t xml:space="preserve"> </w:t>
      </w:r>
      <w:r>
        <w:t>reboots nodes. A higher number for the pool (20 is max) means that fewer of their nodes in any given availability set would be rebooted at once.</w:t>
      </w:r>
    </w:p>
    <w:p w14:paraId="68E826EC" w14:textId="77777777" w:rsidR="00A53686" w:rsidRDefault="00000000">
      <w:pPr>
        <w:pStyle w:val="Corpotesto"/>
      </w:pPr>
      <w:r>
        <w:rPr>
          <w:spacing w:val="-2"/>
        </w:rPr>
        <w:t>References:</w:t>
      </w:r>
    </w:p>
    <w:p w14:paraId="2D2A1469" w14:textId="77777777" w:rsidR="00A53686" w:rsidRDefault="00000000">
      <w:pPr>
        <w:pStyle w:val="Corpotesto"/>
        <w:ind w:right="818"/>
      </w:pPr>
      <w:r>
        <w:rPr>
          <w:spacing w:val="-2"/>
        </w:rPr>
        <w:t>https:/</w:t>
      </w:r>
      <w:hyperlink r:id="rId604">
        <w:r>
          <w:rPr>
            <w:spacing w:val="-2"/>
          </w:rPr>
          <w:t>/www.itprotoday.com/microsoft-azure/check-if-azure-region-supports-2-or-3-fault-domains-</w:t>
        </w:r>
      </w:hyperlink>
      <w:r>
        <w:rPr>
          <w:spacing w:val="-2"/>
        </w:rPr>
        <w:t xml:space="preserve"> managed-disks</w:t>
      </w:r>
    </w:p>
    <w:p w14:paraId="425DD078" w14:textId="77777777" w:rsidR="00A53686" w:rsidRDefault="00000000">
      <w:pPr>
        <w:pStyle w:val="Corpotesto"/>
        <w:spacing w:line="230" w:lineRule="exact"/>
      </w:pPr>
      <w:r>
        <w:rPr>
          <w:spacing w:val="-2"/>
        </w:rPr>
        <w:t>https://github.com/Azure/acs-engine/issues/1030</w:t>
      </w:r>
    </w:p>
    <w:p w14:paraId="24135AA5" w14:textId="77777777" w:rsidR="00A53686" w:rsidRDefault="00A53686">
      <w:pPr>
        <w:pStyle w:val="Corpotesto"/>
        <w:ind w:left="0"/>
      </w:pPr>
    </w:p>
    <w:p w14:paraId="1589379F" w14:textId="77777777" w:rsidR="00A53686" w:rsidRDefault="00A53686">
      <w:pPr>
        <w:pStyle w:val="Corpotesto"/>
        <w:ind w:left="0"/>
      </w:pPr>
    </w:p>
    <w:p w14:paraId="4C2793C5" w14:textId="77777777" w:rsidR="00A53686" w:rsidRDefault="00000000">
      <w:pPr>
        <w:pStyle w:val="Titolo3"/>
        <w:spacing w:before="1"/>
      </w:pPr>
      <w:r>
        <w:t>QUESTION</w:t>
      </w:r>
      <w:r>
        <w:rPr>
          <w:spacing w:val="-3"/>
        </w:rPr>
        <w:t xml:space="preserve"> </w:t>
      </w:r>
      <w:r>
        <w:rPr>
          <w:spacing w:val="-5"/>
        </w:rPr>
        <w:t>398</w:t>
      </w:r>
    </w:p>
    <w:p w14:paraId="255CD192"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an</w:t>
      </w:r>
      <w:r>
        <w:rPr>
          <w:spacing w:val="-3"/>
        </w:rPr>
        <w:t xml:space="preserve"> </w:t>
      </w:r>
      <w:r>
        <w:t>Azure</w:t>
      </w:r>
      <w:r>
        <w:rPr>
          <w:spacing w:val="-3"/>
        </w:rPr>
        <w:t xml:space="preserve"> </w:t>
      </w:r>
      <w:r>
        <w:t>Log</w:t>
      </w:r>
      <w:r>
        <w:rPr>
          <w:spacing w:val="-2"/>
        </w:rPr>
        <w:t xml:space="preserve"> </w:t>
      </w:r>
      <w:r>
        <w:t>Analytics workspace named Workspace1.</w:t>
      </w:r>
    </w:p>
    <w:p w14:paraId="74E0A22E" w14:textId="77777777" w:rsidR="00A53686" w:rsidRDefault="00A53686">
      <w:pPr>
        <w:pStyle w:val="Corpotesto"/>
        <w:ind w:left="0"/>
      </w:pPr>
    </w:p>
    <w:p w14:paraId="68BABE3D" w14:textId="77777777" w:rsidR="00A53686" w:rsidRDefault="00000000">
      <w:pPr>
        <w:pStyle w:val="Corpotesto"/>
        <w:spacing w:after="29" w:line="480" w:lineRule="auto"/>
        <w:ind w:right="3576"/>
      </w:pPr>
      <w:r>
        <w:t>You</w:t>
      </w:r>
      <w:r>
        <w:rPr>
          <w:spacing w:val="-4"/>
        </w:rPr>
        <w:t xml:space="preserve"> </w:t>
      </w:r>
      <w:r>
        <w:t>need</w:t>
      </w:r>
      <w:r>
        <w:rPr>
          <w:spacing w:val="-3"/>
        </w:rPr>
        <w:t xml:space="preserve"> </w:t>
      </w:r>
      <w:r>
        <w:t>to</w:t>
      </w:r>
      <w:r>
        <w:rPr>
          <w:spacing w:val="-5"/>
        </w:rPr>
        <w:t xml:space="preserve"> </w:t>
      </w:r>
      <w:r>
        <w:t>view</w:t>
      </w:r>
      <w:r>
        <w:rPr>
          <w:spacing w:val="-3"/>
        </w:rPr>
        <w:t xml:space="preserve"> </w:t>
      </w:r>
      <w:r>
        <w:t>the</w:t>
      </w:r>
      <w:r>
        <w:rPr>
          <w:spacing w:val="-3"/>
        </w:rPr>
        <w:t xml:space="preserve"> </w:t>
      </w:r>
      <w:r>
        <w:t>error</w:t>
      </w:r>
      <w:r>
        <w:rPr>
          <w:spacing w:val="-4"/>
        </w:rPr>
        <w:t xml:space="preserve"> </w:t>
      </w:r>
      <w:r>
        <w:t>events</w:t>
      </w:r>
      <w:r>
        <w:rPr>
          <w:spacing w:val="-3"/>
        </w:rPr>
        <w:t xml:space="preserve"> </w:t>
      </w:r>
      <w:r>
        <w:t>from</w:t>
      </w:r>
      <w:r>
        <w:rPr>
          <w:spacing w:val="-5"/>
        </w:rPr>
        <w:t xml:space="preserve"> </w:t>
      </w:r>
      <w:r>
        <w:t>a</w:t>
      </w:r>
      <w:r>
        <w:rPr>
          <w:spacing w:val="-3"/>
        </w:rPr>
        <w:t xml:space="preserve"> </w:t>
      </w:r>
      <w:r>
        <w:t>table</w:t>
      </w:r>
      <w:r>
        <w:rPr>
          <w:spacing w:val="-3"/>
        </w:rPr>
        <w:t xml:space="preserve"> </w:t>
      </w:r>
      <w:r>
        <w:t>named</w:t>
      </w:r>
      <w:r>
        <w:rPr>
          <w:spacing w:val="-3"/>
        </w:rPr>
        <w:t xml:space="preserve"> </w:t>
      </w:r>
      <w:r>
        <w:t>Event. Which query should you run in Workspace1?</w:t>
      </w:r>
    </w:p>
    <w:tbl>
      <w:tblPr>
        <w:tblStyle w:val="TableNormal"/>
        <w:tblW w:w="0" w:type="auto"/>
        <w:tblInd w:w="347" w:type="dxa"/>
        <w:tblLayout w:type="fixed"/>
        <w:tblLook w:val="01E0" w:firstRow="1" w:lastRow="1" w:firstColumn="1" w:lastColumn="1" w:noHBand="0" w:noVBand="0"/>
      </w:tblPr>
      <w:tblGrid>
        <w:gridCol w:w="327"/>
        <w:gridCol w:w="6126"/>
      </w:tblGrid>
      <w:tr w:rsidR="00A53686" w14:paraId="58B5C820" w14:textId="77777777">
        <w:trPr>
          <w:trHeight w:val="245"/>
        </w:trPr>
        <w:tc>
          <w:tcPr>
            <w:tcW w:w="327" w:type="dxa"/>
          </w:tcPr>
          <w:p w14:paraId="5F2109FE" w14:textId="77777777" w:rsidR="00A53686" w:rsidRDefault="00000000">
            <w:pPr>
              <w:pStyle w:val="TableParagraph"/>
              <w:spacing w:before="1" w:line="225" w:lineRule="exact"/>
              <w:ind w:left="10" w:right="46"/>
              <w:rPr>
                <w:sz w:val="20"/>
              </w:rPr>
            </w:pPr>
            <w:r>
              <w:rPr>
                <w:spacing w:val="-5"/>
                <w:sz w:val="20"/>
              </w:rPr>
              <w:t>A.</w:t>
            </w:r>
          </w:p>
        </w:tc>
        <w:tc>
          <w:tcPr>
            <w:tcW w:w="6126" w:type="dxa"/>
          </w:tcPr>
          <w:p w14:paraId="11893B54" w14:textId="77777777" w:rsidR="00A53686" w:rsidRDefault="00000000">
            <w:pPr>
              <w:pStyle w:val="TableParagraph"/>
              <w:spacing w:before="0" w:line="225" w:lineRule="exact"/>
              <w:ind w:left="76"/>
              <w:jc w:val="left"/>
              <w:rPr>
                <w:rFonts w:ascii="Courier New"/>
                <w:sz w:val="20"/>
              </w:rPr>
            </w:pPr>
            <w:r>
              <w:rPr>
                <w:rFonts w:ascii="Courier New"/>
                <w:sz w:val="20"/>
              </w:rPr>
              <w:t>Get-Event</w:t>
            </w:r>
            <w:r>
              <w:rPr>
                <w:rFonts w:ascii="Courier New"/>
                <w:spacing w:val="-6"/>
                <w:sz w:val="20"/>
              </w:rPr>
              <w:t xml:space="preserve"> </w:t>
            </w:r>
            <w:r>
              <w:rPr>
                <w:rFonts w:ascii="Courier New"/>
                <w:sz w:val="20"/>
              </w:rPr>
              <w:t>Event</w:t>
            </w:r>
            <w:r>
              <w:rPr>
                <w:rFonts w:ascii="Courier New"/>
                <w:spacing w:val="-6"/>
                <w:sz w:val="20"/>
              </w:rPr>
              <w:t xml:space="preserve"> </w:t>
            </w:r>
            <w:r>
              <w:rPr>
                <w:rFonts w:ascii="Courier New"/>
                <w:sz w:val="20"/>
              </w:rPr>
              <w:t>|</w:t>
            </w:r>
            <w:r>
              <w:rPr>
                <w:rFonts w:ascii="Courier New"/>
                <w:spacing w:val="-6"/>
                <w:sz w:val="20"/>
              </w:rPr>
              <w:t xml:space="preserve"> </w:t>
            </w:r>
            <w:r>
              <w:rPr>
                <w:rFonts w:ascii="Courier New"/>
                <w:sz w:val="20"/>
              </w:rPr>
              <w:t>where</w:t>
            </w:r>
            <w:r>
              <w:rPr>
                <w:rFonts w:ascii="Courier New"/>
                <w:spacing w:val="-6"/>
                <w:sz w:val="20"/>
              </w:rPr>
              <w:t xml:space="preserve"> </w:t>
            </w:r>
            <w:r>
              <w:rPr>
                <w:rFonts w:ascii="Courier New"/>
                <w:sz w:val="20"/>
              </w:rPr>
              <w:t>($_.EventType</w:t>
            </w:r>
            <w:r>
              <w:rPr>
                <w:rFonts w:ascii="Courier New"/>
                <w:spacing w:val="-5"/>
                <w:sz w:val="20"/>
              </w:rPr>
              <w:t xml:space="preserve"> </w:t>
            </w:r>
            <w:r>
              <w:rPr>
                <w:rFonts w:ascii="Courier New"/>
                <w:sz w:val="20"/>
              </w:rPr>
              <w:t>-eq</w:t>
            </w:r>
            <w:r>
              <w:rPr>
                <w:rFonts w:ascii="Courier New"/>
                <w:spacing w:val="-6"/>
                <w:sz w:val="20"/>
              </w:rPr>
              <w:t xml:space="preserve"> </w:t>
            </w:r>
            <w:r>
              <w:rPr>
                <w:rFonts w:ascii="Courier New"/>
                <w:spacing w:val="-2"/>
                <w:sz w:val="20"/>
              </w:rPr>
              <w:t>"error")</w:t>
            </w:r>
          </w:p>
        </w:tc>
      </w:tr>
      <w:tr w:rsidR="00A53686" w14:paraId="05D19186" w14:textId="77777777">
        <w:trPr>
          <w:trHeight w:val="260"/>
        </w:trPr>
        <w:tc>
          <w:tcPr>
            <w:tcW w:w="327" w:type="dxa"/>
          </w:tcPr>
          <w:p w14:paraId="50CB5FD2" w14:textId="77777777" w:rsidR="00A53686" w:rsidRDefault="00000000">
            <w:pPr>
              <w:pStyle w:val="TableParagraph"/>
              <w:spacing w:before="15" w:line="225" w:lineRule="exact"/>
              <w:ind w:left="10" w:right="46"/>
              <w:rPr>
                <w:sz w:val="20"/>
              </w:rPr>
            </w:pPr>
            <w:r>
              <w:rPr>
                <w:spacing w:val="-5"/>
                <w:sz w:val="20"/>
              </w:rPr>
              <w:t>B.</w:t>
            </w:r>
          </w:p>
        </w:tc>
        <w:tc>
          <w:tcPr>
            <w:tcW w:w="6126" w:type="dxa"/>
          </w:tcPr>
          <w:p w14:paraId="2527E038" w14:textId="77777777" w:rsidR="00A53686" w:rsidRDefault="00000000">
            <w:pPr>
              <w:pStyle w:val="TableParagraph"/>
              <w:spacing w:before="15" w:line="225" w:lineRule="exact"/>
              <w:ind w:left="76"/>
              <w:jc w:val="left"/>
              <w:rPr>
                <w:rFonts w:ascii="Courier New"/>
                <w:sz w:val="20"/>
              </w:rPr>
            </w:pPr>
            <w:r>
              <w:rPr>
                <w:rFonts w:ascii="Courier New"/>
                <w:sz w:val="20"/>
              </w:rPr>
              <w:t>Get-Event</w:t>
            </w:r>
            <w:r>
              <w:rPr>
                <w:rFonts w:ascii="Courier New"/>
                <w:spacing w:val="-6"/>
                <w:sz w:val="20"/>
              </w:rPr>
              <w:t xml:space="preserve"> </w:t>
            </w:r>
            <w:r>
              <w:rPr>
                <w:rFonts w:ascii="Courier New"/>
                <w:sz w:val="20"/>
              </w:rPr>
              <w:t>Event</w:t>
            </w:r>
            <w:r>
              <w:rPr>
                <w:rFonts w:ascii="Courier New"/>
                <w:spacing w:val="-6"/>
                <w:sz w:val="20"/>
              </w:rPr>
              <w:t xml:space="preserve"> </w:t>
            </w:r>
            <w:r>
              <w:rPr>
                <w:rFonts w:ascii="Courier New"/>
                <w:sz w:val="20"/>
              </w:rPr>
              <w:t>|</w:t>
            </w:r>
            <w:r>
              <w:rPr>
                <w:rFonts w:ascii="Courier New"/>
                <w:spacing w:val="-6"/>
                <w:sz w:val="20"/>
              </w:rPr>
              <w:t xml:space="preserve"> </w:t>
            </w:r>
            <w:r>
              <w:rPr>
                <w:rFonts w:ascii="Courier New"/>
                <w:sz w:val="20"/>
              </w:rPr>
              <w:t>where</w:t>
            </w:r>
            <w:r>
              <w:rPr>
                <w:rFonts w:ascii="Courier New"/>
                <w:spacing w:val="-6"/>
                <w:sz w:val="20"/>
              </w:rPr>
              <w:t xml:space="preserve"> </w:t>
            </w:r>
            <w:r>
              <w:rPr>
                <w:rFonts w:ascii="Courier New"/>
                <w:sz w:val="20"/>
              </w:rPr>
              <w:t>($_.EventType</w:t>
            </w:r>
            <w:r>
              <w:rPr>
                <w:rFonts w:ascii="Courier New"/>
                <w:spacing w:val="-6"/>
                <w:sz w:val="20"/>
              </w:rPr>
              <w:t xml:space="preserve"> </w:t>
            </w:r>
            <w:r>
              <w:rPr>
                <w:rFonts w:ascii="Courier New"/>
                <w:sz w:val="20"/>
              </w:rPr>
              <w:t>==</w:t>
            </w:r>
            <w:r>
              <w:rPr>
                <w:rFonts w:ascii="Courier New"/>
                <w:spacing w:val="-5"/>
                <w:sz w:val="20"/>
              </w:rPr>
              <w:t xml:space="preserve"> </w:t>
            </w:r>
            <w:r>
              <w:rPr>
                <w:rFonts w:ascii="Courier New"/>
                <w:spacing w:val="-2"/>
                <w:sz w:val="20"/>
              </w:rPr>
              <w:t>"error")</w:t>
            </w:r>
          </w:p>
        </w:tc>
      </w:tr>
      <w:tr w:rsidR="00A53686" w14:paraId="1E361841" w14:textId="77777777">
        <w:trPr>
          <w:trHeight w:val="259"/>
        </w:trPr>
        <w:tc>
          <w:tcPr>
            <w:tcW w:w="327" w:type="dxa"/>
          </w:tcPr>
          <w:p w14:paraId="53C8789A" w14:textId="77777777" w:rsidR="00A53686" w:rsidRDefault="00000000">
            <w:pPr>
              <w:pStyle w:val="TableParagraph"/>
              <w:spacing w:before="15" w:line="224" w:lineRule="exact"/>
              <w:ind w:left="23" w:right="46"/>
              <w:rPr>
                <w:sz w:val="20"/>
              </w:rPr>
            </w:pPr>
            <w:r>
              <w:rPr>
                <w:spacing w:val="-5"/>
                <w:sz w:val="20"/>
              </w:rPr>
              <w:t>C.</w:t>
            </w:r>
          </w:p>
        </w:tc>
        <w:tc>
          <w:tcPr>
            <w:tcW w:w="6126" w:type="dxa"/>
          </w:tcPr>
          <w:p w14:paraId="4CC78B41" w14:textId="77777777" w:rsidR="00A53686" w:rsidRDefault="00000000">
            <w:pPr>
              <w:pStyle w:val="TableParagraph"/>
              <w:spacing w:before="15" w:line="225" w:lineRule="exact"/>
              <w:ind w:left="76"/>
              <w:jc w:val="left"/>
              <w:rPr>
                <w:rFonts w:ascii="Courier New" w:hAnsi="Courier New"/>
                <w:sz w:val="20"/>
              </w:rPr>
            </w:pPr>
            <w:r>
              <w:rPr>
                <w:rFonts w:ascii="Courier New" w:hAnsi="Courier New"/>
                <w:sz w:val="20"/>
              </w:rPr>
              <w:t>search</w:t>
            </w:r>
            <w:r>
              <w:rPr>
                <w:rFonts w:ascii="Courier New" w:hAnsi="Courier New"/>
                <w:spacing w:val="-5"/>
                <w:sz w:val="20"/>
              </w:rPr>
              <w:t xml:space="preserve"> </w:t>
            </w:r>
            <w:r>
              <w:rPr>
                <w:rFonts w:ascii="Courier New" w:hAnsi="Courier New"/>
                <w:sz w:val="20"/>
              </w:rPr>
              <w:t>in</w:t>
            </w:r>
            <w:r>
              <w:rPr>
                <w:rFonts w:ascii="Courier New" w:hAnsi="Courier New"/>
                <w:spacing w:val="-4"/>
                <w:sz w:val="20"/>
              </w:rPr>
              <w:t xml:space="preserve"> </w:t>
            </w:r>
            <w:r>
              <w:rPr>
                <w:rFonts w:ascii="Courier New" w:hAnsi="Courier New"/>
                <w:sz w:val="20"/>
              </w:rPr>
              <w:t>(Event)</w:t>
            </w:r>
            <w:r>
              <w:rPr>
                <w:rFonts w:ascii="Courier New" w:hAnsi="Courier New"/>
                <w:spacing w:val="-4"/>
                <w:sz w:val="20"/>
              </w:rPr>
              <w:t xml:space="preserve"> </w:t>
            </w:r>
            <w:r>
              <w:rPr>
                <w:rFonts w:ascii="Courier New" w:hAnsi="Courier New"/>
                <w:sz w:val="20"/>
              </w:rPr>
              <w:t>*</w:t>
            </w:r>
            <w:r>
              <w:rPr>
                <w:rFonts w:ascii="Courier New" w:hAnsi="Courier New"/>
                <w:spacing w:val="-4"/>
                <w:sz w:val="20"/>
              </w:rPr>
              <w:t xml:space="preserve"> </w:t>
            </w:r>
            <w:r>
              <w:rPr>
                <w:rFonts w:ascii="Courier New" w:hAnsi="Courier New"/>
                <w:sz w:val="20"/>
              </w:rPr>
              <w:t>|</w:t>
            </w:r>
            <w:r>
              <w:rPr>
                <w:rFonts w:ascii="Courier New" w:hAnsi="Courier New"/>
                <w:spacing w:val="-5"/>
                <w:sz w:val="20"/>
              </w:rPr>
              <w:t xml:space="preserve"> </w:t>
            </w:r>
            <w:r>
              <w:rPr>
                <w:rFonts w:ascii="Courier New" w:hAnsi="Courier New"/>
                <w:sz w:val="20"/>
              </w:rPr>
              <w:t>where</w:t>
            </w:r>
            <w:r>
              <w:rPr>
                <w:rFonts w:ascii="Courier New" w:hAnsi="Courier New"/>
                <w:spacing w:val="-4"/>
                <w:sz w:val="20"/>
              </w:rPr>
              <w:t xml:space="preserve"> </w:t>
            </w:r>
            <w:r>
              <w:rPr>
                <w:rFonts w:ascii="Courier New" w:hAnsi="Courier New"/>
                <w:sz w:val="20"/>
              </w:rPr>
              <w:t>EventType</w:t>
            </w:r>
            <w:r>
              <w:rPr>
                <w:rFonts w:ascii="Courier New" w:hAnsi="Courier New"/>
                <w:spacing w:val="-3"/>
                <w:sz w:val="20"/>
              </w:rPr>
              <w:t xml:space="preserve"> </w:t>
            </w:r>
            <w:r>
              <w:rPr>
                <w:rFonts w:ascii="Courier New" w:hAnsi="Courier New"/>
                <w:sz w:val="20"/>
              </w:rPr>
              <w:t>–eq</w:t>
            </w:r>
            <w:r>
              <w:rPr>
                <w:rFonts w:ascii="Courier New" w:hAnsi="Courier New"/>
                <w:spacing w:val="-4"/>
                <w:sz w:val="20"/>
              </w:rPr>
              <w:t xml:space="preserve"> </w:t>
            </w:r>
            <w:r>
              <w:rPr>
                <w:rFonts w:ascii="Courier New" w:hAnsi="Courier New"/>
                <w:spacing w:val="-2"/>
                <w:sz w:val="20"/>
              </w:rPr>
              <w:t>"error"</w:t>
            </w:r>
          </w:p>
        </w:tc>
      </w:tr>
      <w:tr w:rsidR="00A53686" w14:paraId="6F89D0BB" w14:textId="77777777">
        <w:trPr>
          <w:trHeight w:val="259"/>
        </w:trPr>
        <w:tc>
          <w:tcPr>
            <w:tcW w:w="327" w:type="dxa"/>
          </w:tcPr>
          <w:p w14:paraId="1C4D2EB6" w14:textId="77777777" w:rsidR="00A53686" w:rsidRDefault="00000000">
            <w:pPr>
              <w:pStyle w:val="TableParagraph"/>
              <w:spacing w:before="15" w:line="225" w:lineRule="exact"/>
              <w:ind w:left="23" w:right="46"/>
              <w:rPr>
                <w:sz w:val="20"/>
              </w:rPr>
            </w:pPr>
            <w:r>
              <w:rPr>
                <w:spacing w:val="-5"/>
                <w:sz w:val="20"/>
              </w:rPr>
              <w:t>D.</w:t>
            </w:r>
          </w:p>
        </w:tc>
        <w:tc>
          <w:tcPr>
            <w:tcW w:w="6126" w:type="dxa"/>
          </w:tcPr>
          <w:p w14:paraId="5805BF54" w14:textId="77777777" w:rsidR="00A53686" w:rsidRDefault="00000000">
            <w:pPr>
              <w:pStyle w:val="TableParagraph"/>
              <w:spacing w:before="14" w:line="225" w:lineRule="exact"/>
              <w:ind w:left="76"/>
              <w:jc w:val="left"/>
              <w:rPr>
                <w:rFonts w:ascii="Courier New"/>
                <w:sz w:val="20"/>
              </w:rPr>
            </w:pPr>
            <w:r>
              <w:rPr>
                <w:rFonts w:ascii="Courier New"/>
                <w:sz w:val="20"/>
              </w:rPr>
              <w:t>search</w:t>
            </w:r>
            <w:r>
              <w:rPr>
                <w:rFonts w:ascii="Courier New"/>
                <w:spacing w:val="-5"/>
                <w:sz w:val="20"/>
              </w:rPr>
              <w:t xml:space="preserve"> </w:t>
            </w:r>
            <w:r>
              <w:rPr>
                <w:rFonts w:ascii="Courier New"/>
                <w:sz w:val="20"/>
              </w:rPr>
              <w:t>in</w:t>
            </w:r>
            <w:r>
              <w:rPr>
                <w:rFonts w:ascii="Courier New"/>
                <w:spacing w:val="-5"/>
                <w:sz w:val="20"/>
              </w:rPr>
              <w:t xml:space="preserve"> </w:t>
            </w:r>
            <w:r>
              <w:rPr>
                <w:rFonts w:ascii="Courier New"/>
                <w:sz w:val="20"/>
              </w:rPr>
              <w:t>(Event)</w:t>
            </w:r>
            <w:r>
              <w:rPr>
                <w:rFonts w:ascii="Courier New"/>
                <w:spacing w:val="-5"/>
                <w:sz w:val="20"/>
              </w:rPr>
              <w:t xml:space="preserve"> </w:t>
            </w:r>
            <w:r>
              <w:rPr>
                <w:rFonts w:ascii="Courier New"/>
                <w:spacing w:val="-2"/>
                <w:sz w:val="20"/>
              </w:rPr>
              <w:t>"error"</w:t>
            </w:r>
          </w:p>
        </w:tc>
      </w:tr>
      <w:tr w:rsidR="00A53686" w14:paraId="35925D27" w14:textId="77777777">
        <w:trPr>
          <w:trHeight w:val="260"/>
        </w:trPr>
        <w:tc>
          <w:tcPr>
            <w:tcW w:w="327" w:type="dxa"/>
          </w:tcPr>
          <w:p w14:paraId="15198043" w14:textId="77777777" w:rsidR="00A53686" w:rsidRDefault="00000000">
            <w:pPr>
              <w:pStyle w:val="TableParagraph"/>
              <w:spacing w:before="15" w:line="225" w:lineRule="exact"/>
              <w:ind w:left="10" w:right="46"/>
              <w:rPr>
                <w:sz w:val="20"/>
              </w:rPr>
            </w:pPr>
            <w:r>
              <w:rPr>
                <w:spacing w:val="-5"/>
                <w:sz w:val="20"/>
              </w:rPr>
              <w:t>E.</w:t>
            </w:r>
          </w:p>
        </w:tc>
        <w:tc>
          <w:tcPr>
            <w:tcW w:w="6126" w:type="dxa"/>
          </w:tcPr>
          <w:p w14:paraId="0E5A343A" w14:textId="77777777" w:rsidR="00A53686" w:rsidRDefault="00000000">
            <w:pPr>
              <w:pStyle w:val="TableParagraph"/>
              <w:spacing w:before="15" w:line="225" w:lineRule="exact"/>
              <w:ind w:left="76"/>
              <w:jc w:val="left"/>
              <w:rPr>
                <w:rFonts w:ascii="Courier New"/>
                <w:sz w:val="20"/>
              </w:rPr>
            </w:pPr>
            <w:r>
              <w:rPr>
                <w:rFonts w:ascii="Courier New"/>
                <w:sz w:val="20"/>
              </w:rPr>
              <w:t>select</w:t>
            </w:r>
            <w:r>
              <w:rPr>
                <w:rFonts w:ascii="Courier New"/>
                <w:spacing w:val="-6"/>
                <w:sz w:val="20"/>
              </w:rPr>
              <w:t xml:space="preserve"> </w:t>
            </w:r>
            <w:r>
              <w:rPr>
                <w:rFonts w:ascii="Courier New"/>
                <w:sz w:val="20"/>
              </w:rPr>
              <w:t>*from</w:t>
            </w:r>
            <w:r>
              <w:rPr>
                <w:rFonts w:ascii="Courier New"/>
                <w:spacing w:val="-5"/>
                <w:sz w:val="20"/>
              </w:rPr>
              <w:t xml:space="preserve"> </w:t>
            </w:r>
            <w:r>
              <w:rPr>
                <w:rFonts w:ascii="Courier New"/>
                <w:sz w:val="20"/>
              </w:rPr>
              <w:t>Event</w:t>
            </w:r>
            <w:r>
              <w:rPr>
                <w:rFonts w:ascii="Courier New"/>
                <w:spacing w:val="-5"/>
                <w:sz w:val="20"/>
              </w:rPr>
              <w:t xml:space="preserve"> </w:t>
            </w:r>
            <w:r>
              <w:rPr>
                <w:rFonts w:ascii="Courier New"/>
                <w:sz w:val="20"/>
              </w:rPr>
              <w:t>where</w:t>
            </w:r>
            <w:r>
              <w:rPr>
                <w:rFonts w:ascii="Courier New"/>
                <w:spacing w:val="-6"/>
                <w:sz w:val="20"/>
              </w:rPr>
              <w:t xml:space="preserve"> </w:t>
            </w:r>
            <w:r>
              <w:rPr>
                <w:rFonts w:ascii="Courier New"/>
                <w:sz w:val="20"/>
              </w:rPr>
              <w:t>EventType</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pacing w:val="-2"/>
                <w:sz w:val="20"/>
              </w:rPr>
              <w:t>"error"</w:t>
            </w:r>
          </w:p>
        </w:tc>
      </w:tr>
      <w:tr w:rsidR="00A53686" w14:paraId="11142E19" w14:textId="77777777">
        <w:trPr>
          <w:trHeight w:val="245"/>
        </w:trPr>
        <w:tc>
          <w:tcPr>
            <w:tcW w:w="327" w:type="dxa"/>
          </w:tcPr>
          <w:p w14:paraId="4B0C70F7" w14:textId="77777777" w:rsidR="00A53686" w:rsidRDefault="00000000">
            <w:pPr>
              <w:pStyle w:val="TableParagraph"/>
              <w:spacing w:before="15" w:line="210" w:lineRule="exact"/>
              <w:ind w:left="0" w:right="46"/>
              <w:rPr>
                <w:sz w:val="20"/>
              </w:rPr>
            </w:pPr>
            <w:r>
              <w:rPr>
                <w:spacing w:val="-5"/>
                <w:sz w:val="20"/>
              </w:rPr>
              <w:t>F.</w:t>
            </w:r>
          </w:p>
        </w:tc>
        <w:tc>
          <w:tcPr>
            <w:tcW w:w="6126" w:type="dxa"/>
          </w:tcPr>
          <w:p w14:paraId="37569EBB" w14:textId="77777777" w:rsidR="00A53686" w:rsidRDefault="00000000">
            <w:pPr>
              <w:pStyle w:val="TableParagraph"/>
              <w:spacing w:before="15" w:line="211" w:lineRule="exact"/>
              <w:ind w:left="76"/>
              <w:jc w:val="left"/>
              <w:rPr>
                <w:rFonts w:ascii="Courier New"/>
                <w:sz w:val="20"/>
              </w:rPr>
            </w:pPr>
            <w:r>
              <w:rPr>
                <w:rFonts w:ascii="Courier New"/>
                <w:sz w:val="20"/>
              </w:rPr>
              <w:t>Event</w:t>
            </w:r>
            <w:r>
              <w:rPr>
                <w:rFonts w:ascii="Courier New"/>
                <w:spacing w:val="-7"/>
                <w:sz w:val="20"/>
              </w:rPr>
              <w:t xml:space="preserve"> </w:t>
            </w:r>
            <w:r>
              <w:rPr>
                <w:rFonts w:ascii="Courier New"/>
                <w:sz w:val="20"/>
              </w:rPr>
              <w:t>|</w:t>
            </w:r>
            <w:r>
              <w:rPr>
                <w:rFonts w:ascii="Courier New"/>
                <w:spacing w:val="-4"/>
                <w:sz w:val="20"/>
              </w:rPr>
              <w:t xml:space="preserve"> </w:t>
            </w:r>
            <w:r>
              <w:rPr>
                <w:rFonts w:ascii="Courier New"/>
                <w:sz w:val="20"/>
              </w:rPr>
              <w:t>where</w:t>
            </w:r>
            <w:r>
              <w:rPr>
                <w:rFonts w:ascii="Courier New"/>
                <w:spacing w:val="-5"/>
                <w:sz w:val="20"/>
              </w:rPr>
              <w:t xml:space="preserve"> </w:t>
            </w:r>
            <w:r>
              <w:rPr>
                <w:rFonts w:ascii="Courier New"/>
                <w:sz w:val="20"/>
              </w:rPr>
              <w:t>EventType</w:t>
            </w:r>
            <w:r>
              <w:rPr>
                <w:rFonts w:ascii="Courier New"/>
                <w:spacing w:val="-4"/>
                <w:sz w:val="20"/>
              </w:rPr>
              <w:t xml:space="preserve"> </w:t>
            </w:r>
            <w:r>
              <w:rPr>
                <w:rFonts w:ascii="Courier New"/>
                <w:sz w:val="20"/>
              </w:rPr>
              <w:t>is</w:t>
            </w:r>
            <w:r>
              <w:rPr>
                <w:rFonts w:ascii="Courier New"/>
                <w:spacing w:val="-4"/>
                <w:sz w:val="20"/>
              </w:rPr>
              <w:t xml:space="preserve"> </w:t>
            </w:r>
            <w:r>
              <w:rPr>
                <w:rFonts w:ascii="Courier New"/>
                <w:spacing w:val="-2"/>
                <w:sz w:val="20"/>
              </w:rPr>
              <w:t>"error"</w:t>
            </w:r>
          </w:p>
        </w:tc>
      </w:tr>
    </w:tbl>
    <w:p w14:paraId="4E393778" w14:textId="77777777" w:rsidR="00A53686" w:rsidRDefault="00A53686">
      <w:pPr>
        <w:pStyle w:val="Corpotesto"/>
        <w:spacing w:before="33"/>
        <w:ind w:left="0"/>
      </w:pPr>
    </w:p>
    <w:p w14:paraId="0411CDE4"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3A144865" w14:textId="77777777" w:rsidR="00A53686" w:rsidRDefault="00000000">
      <w:pPr>
        <w:spacing w:before="1" w:line="230" w:lineRule="exact"/>
        <w:ind w:left="360"/>
        <w:rPr>
          <w:rFonts w:ascii="Arial"/>
          <w:b/>
          <w:sz w:val="20"/>
        </w:rPr>
      </w:pPr>
      <w:r>
        <w:rPr>
          <w:rFonts w:ascii="Arial"/>
          <w:b/>
          <w:spacing w:val="-2"/>
          <w:sz w:val="20"/>
        </w:rPr>
        <w:t>Explanation:</w:t>
      </w:r>
    </w:p>
    <w:p w14:paraId="372A16BF" w14:textId="77777777" w:rsidR="00A53686" w:rsidRDefault="00000000">
      <w:pPr>
        <w:pStyle w:val="Corpotesto"/>
        <w:ind w:right="1498"/>
      </w:pPr>
      <w:r>
        <w:t>To</w:t>
      </w:r>
      <w:r>
        <w:rPr>
          <w:spacing w:val="-3"/>
        </w:rPr>
        <w:t xml:space="preserve"> </w:t>
      </w:r>
      <w:r>
        <w:t>search</w:t>
      </w:r>
      <w:r>
        <w:rPr>
          <w:spacing w:val="-3"/>
        </w:rPr>
        <w:t xml:space="preserve"> </w:t>
      </w:r>
      <w:r>
        <w:t>a</w:t>
      </w:r>
      <w:r>
        <w:rPr>
          <w:spacing w:val="-4"/>
        </w:rPr>
        <w:t xml:space="preserve"> </w:t>
      </w:r>
      <w:r>
        <w:t>term</w:t>
      </w:r>
      <w:r>
        <w:rPr>
          <w:spacing w:val="-3"/>
        </w:rPr>
        <w:t xml:space="preserve"> </w:t>
      </w:r>
      <w:r>
        <w:t>in</w:t>
      </w:r>
      <w:r>
        <w:rPr>
          <w:spacing w:val="-4"/>
        </w:rPr>
        <w:t xml:space="preserve"> </w:t>
      </w:r>
      <w:r>
        <w:t>a</w:t>
      </w:r>
      <w:r>
        <w:rPr>
          <w:spacing w:val="-3"/>
        </w:rPr>
        <w:t xml:space="preserve"> </w:t>
      </w:r>
      <w:r>
        <w:t>specific</w:t>
      </w:r>
      <w:r>
        <w:rPr>
          <w:spacing w:val="-3"/>
        </w:rPr>
        <w:t xml:space="preserve"> </w:t>
      </w:r>
      <w:r>
        <w:t>table,</w:t>
      </w:r>
      <w:r>
        <w:rPr>
          <w:spacing w:val="-3"/>
        </w:rPr>
        <w:t xml:space="preserve"> </w:t>
      </w:r>
      <w:r>
        <w:t>add</w:t>
      </w:r>
      <w:r>
        <w:rPr>
          <w:spacing w:val="-5"/>
        </w:rPr>
        <w:t xml:space="preserve"> </w:t>
      </w:r>
      <w:r>
        <w:t>in</w:t>
      </w:r>
      <w:r>
        <w:rPr>
          <w:spacing w:val="-4"/>
        </w:rPr>
        <w:t xml:space="preserve"> </w:t>
      </w:r>
      <w:r>
        <w:t>(table-name)</w:t>
      </w:r>
      <w:r>
        <w:rPr>
          <w:spacing w:val="-3"/>
        </w:rPr>
        <w:t xml:space="preserve"> </w:t>
      </w:r>
      <w:r>
        <w:t>just</w:t>
      </w:r>
      <w:r>
        <w:rPr>
          <w:spacing w:val="-4"/>
        </w:rPr>
        <w:t xml:space="preserve"> </w:t>
      </w:r>
      <w:r>
        <w:t>after</w:t>
      </w:r>
      <w:r>
        <w:rPr>
          <w:spacing w:val="-3"/>
        </w:rPr>
        <w:t xml:space="preserve"> </w:t>
      </w:r>
      <w:r>
        <w:t>the</w:t>
      </w:r>
      <w:r>
        <w:rPr>
          <w:spacing w:val="-3"/>
        </w:rPr>
        <w:t xml:space="preserve"> </w:t>
      </w:r>
      <w:r>
        <w:t>search</w:t>
      </w:r>
      <w:r>
        <w:rPr>
          <w:spacing w:val="-3"/>
        </w:rPr>
        <w:t xml:space="preserve"> </w:t>
      </w:r>
      <w:r>
        <w:t xml:space="preserve">operator </w:t>
      </w:r>
      <w:r>
        <w:rPr>
          <w:spacing w:val="-2"/>
        </w:rPr>
        <w:t>References:</w:t>
      </w:r>
    </w:p>
    <w:p w14:paraId="64B75EDF" w14:textId="77777777" w:rsidR="00A53686" w:rsidRDefault="00000000">
      <w:pPr>
        <w:pStyle w:val="Corpotesto"/>
        <w:ind w:right="2163"/>
      </w:pPr>
      <w:r>
        <w:rPr>
          <w:spacing w:val="-2"/>
        </w:rPr>
        <w:t>https://docs.microsoft.com/en-us/azure/azure-monitor/log-query/search-queries https://docs.microsoft.com/en-us/azure/azure-monitor/log-query/get-started-portal</w:t>
      </w:r>
    </w:p>
    <w:p w14:paraId="69BF87C5" w14:textId="77777777" w:rsidR="00A53686" w:rsidRDefault="00A53686">
      <w:pPr>
        <w:pStyle w:val="Corpotesto"/>
        <w:spacing w:before="229"/>
        <w:ind w:left="0"/>
      </w:pPr>
    </w:p>
    <w:p w14:paraId="73C88CF2" w14:textId="77777777" w:rsidR="00A53686" w:rsidRDefault="00000000">
      <w:pPr>
        <w:pStyle w:val="Titolo3"/>
      </w:pPr>
      <w:r>
        <w:t>QUESTION</w:t>
      </w:r>
      <w:r>
        <w:rPr>
          <w:spacing w:val="-3"/>
        </w:rPr>
        <w:t xml:space="preserve"> </w:t>
      </w:r>
      <w:r>
        <w:rPr>
          <w:spacing w:val="-5"/>
        </w:rPr>
        <w:t>399</w:t>
      </w:r>
    </w:p>
    <w:p w14:paraId="6FD40DD5"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35239034" w14:textId="77777777" w:rsidR="00A53686" w:rsidRDefault="00000000">
      <w:pPr>
        <w:spacing w:before="230"/>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05FDD0E" w14:textId="77777777" w:rsidR="00A53686" w:rsidRDefault="00000000">
      <w:pPr>
        <w:pStyle w:val="Corpotesto"/>
        <w:spacing w:before="230"/>
      </w:pPr>
      <w:r>
        <w:t>Your</w:t>
      </w:r>
      <w:r>
        <w:rPr>
          <w:spacing w:val="-4"/>
        </w:rPr>
        <w:t xml:space="preserve"> </w:t>
      </w:r>
      <w:r>
        <w:t>company</w:t>
      </w:r>
      <w:r>
        <w:rPr>
          <w:spacing w:val="-3"/>
        </w:rPr>
        <w:t xml:space="preserve"> </w:t>
      </w:r>
      <w:r>
        <w:t>registers</w:t>
      </w:r>
      <w:r>
        <w:rPr>
          <w:spacing w:val="-4"/>
        </w:rPr>
        <w:t xml:space="preserve"> </w:t>
      </w:r>
      <w:r>
        <w:t>a</w:t>
      </w:r>
      <w:r>
        <w:rPr>
          <w:spacing w:val="-5"/>
        </w:rPr>
        <w:t xml:space="preserve"> </w:t>
      </w:r>
      <w:r>
        <w:t>domain</w:t>
      </w:r>
      <w:r>
        <w:rPr>
          <w:spacing w:val="-4"/>
        </w:rPr>
        <w:t xml:space="preserve"> </w:t>
      </w:r>
      <w:r>
        <w:t>name</w:t>
      </w:r>
      <w:r>
        <w:rPr>
          <w:spacing w:val="-4"/>
        </w:rPr>
        <w:t xml:space="preserve"> </w:t>
      </w:r>
      <w:r>
        <w:t>of</w:t>
      </w:r>
      <w:r>
        <w:rPr>
          <w:spacing w:val="-4"/>
        </w:rPr>
        <w:t xml:space="preserve"> </w:t>
      </w:r>
      <w:r>
        <w:rPr>
          <w:spacing w:val="-2"/>
        </w:rPr>
        <w:t>contoso.com.</w:t>
      </w:r>
    </w:p>
    <w:p w14:paraId="68B02478" w14:textId="77777777" w:rsidR="00A53686" w:rsidRDefault="00000000">
      <w:pPr>
        <w:pStyle w:val="Corpotesto"/>
        <w:spacing w:before="229"/>
        <w:ind w:right="779"/>
      </w:pPr>
      <w:r>
        <w:t>You</w:t>
      </w:r>
      <w:r>
        <w:rPr>
          <w:spacing w:val="-3"/>
        </w:rPr>
        <w:t xml:space="preserve"> </w:t>
      </w:r>
      <w:r>
        <w:t>create</w:t>
      </w:r>
      <w:r>
        <w:rPr>
          <w:spacing w:val="-3"/>
        </w:rPr>
        <w:t xml:space="preserve"> </w:t>
      </w:r>
      <w:r>
        <w:t>an</w:t>
      </w:r>
      <w:r>
        <w:rPr>
          <w:spacing w:val="-2"/>
        </w:rPr>
        <w:t xml:space="preserve"> </w:t>
      </w:r>
      <w:r>
        <w:t>Azure</w:t>
      </w:r>
      <w:r>
        <w:rPr>
          <w:spacing w:val="-2"/>
        </w:rPr>
        <w:t xml:space="preserve"> </w:t>
      </w:r>
      <w:r>
        <w:t>DNS</w:t>
      </w:r>
      <w:r>
        <w:rPr>
          <w:spacing w:val="-2"/>
        </w:rPr>
        <w:t xml:space="preserve"> </w:t>
      </w:r>
      <w:r>
        <w:t>zone</w:t>
      </w:r>
      <w:r>
        <w:rPr>
          <w:spacing w:val="-2"/>
        </w:rPr>
        <w:t xml:space="preserve"> </w:t>
      </w:r>
      <w:r>
        <w:t>named</w:t>
      </w:r>
      <w:r>
        <w:rPr>
          <w:spacing w:val="-2"/>
        </w:rPr>
        <w:t xml:space="preserve"> </w:t>
      </w:r>
      <w:r>
        <w:t>contoso.com,</w:t>
      </w:r>
      <w:r>
        <w:rPr>
          <w:spacing w:val="-4"/>
        </w:rPr>
        <w:t xml:space="preserve"> </w:t>
      </w:r>
      <w:r>
        <w:t>and</w:t>
      </w:r>
      <w:r>
        <w:rPr>
          <w:spacing w:val="-2"/>
        </w:rPr>
        <w:t xml:space="preserve"> </w:t>
      </w:r>
      <w:r>
        <w:t>then</w:t>
      </w:r>
      <w:r>
        <w:rPr>
          <w:spacing w:val="-2"/>
        </w:rPr>
        <w:t xml:space="preserve"> </w:t>
      </w:r>
      <w:r>
        <w:t>you</w:t>
      </w:r>
      <w:r>
        <w:rPr>
          <w:spacing w:val="-4"/>
        </w:rPr>
        <w:t xml:space="preserve"> </w:t>
      </w:r>
      <w:r>
        <w:t>add</w:t>
      </w:r>
      <w:r>
        <w:rPr>
          <w:spacing w:val="-2"/>
        </w:rPr>
        <w:t xml:space="preserve"> </w:t>
      </w:r>
      <w:r>
        <w:t>an</w:t>
      </w:r>
      <w:r>
        <w:rPr>
          <w:spacing w:val="-3"/>
        </w:rPr>
        <w:t xml:space="preserve"> </w:t>
      </w:r>
      <w:r>
        <w:t>A</w:t>
      </w:r>
      <w:r>
        <w:rPr>
          <w:spacing w:val="-3"/>
        </w:rPr>
        <w:t xml:space="preserve"> </w:t>
      </w:r>
      <w:r>
        <w:t>record</w:t>
      </w:r>
      <w:r>
        <w:rPr>
          <w:spacing w:val="-2"/>
        </w:rPr>
        <w:t xml:space="preserve"> </w:t>
      </w:r>
      <w:r>
        <w:t>to</w:t>
      </w:r>
      <w:r>
        <w:rPr>
          <w:spacing w:val="-2"/>
        </w:rPr>
        <w:t xml:space="preserve"> </w:t>
      </w:r>
      <w:r>
        <w:t>the</w:t>
      </w:r>
      <w:r>
        <w:rPr>
          <w:spacing w:val="-2"/>
        </w:rPr>
        <w:t xml:space="preserve"> </w:t>
      </w:r>
      <w:r>
        <w:t>zone for a host named www that has an IP address of 131.107.1.10.</w:t>
      </w:r>
    </w:p>
    <w:p w14:paraId="48740D40" w14:textId="77777777" w:rsidR="00A53686" w:rsidRDefault="00A53686">
      <w:pPr>
        <w:pStyle w:val="Corpotesto"/>
        <w:ind w:left="0"/>
      </w:pPr>
    </w:p>
    <w:p w14:paraId="272D1B2E" w14:textId="77777777" w:rsidR="00A53686" w:rsidRDefault="00000000">
      <w:pPr>
        <w:pStyle w:val="Corpotesto"/>
        <w:ind w:right="719"/>
      </w:pPr>
      <w:r>
        <w:t>You</w:t>
      </w:r>
      <w:r>
        <w:rPr>
          <w:spacing w:val="-4"/>
        </w:rPr>
        <w:t xml:space="preserve"> </w:t>
      </w:r>
      <w:r>
        <w:t>discover</w:t>
      </w:r>
      <w:r>
        <w:rPr>
          <w:spacing w:val="-3"/>
        </w:rPr>
        <w:t xml:space="preserve"> </w:t>
      </w:r>
      <w:r>
        <w:t>that</w:t>
      </w:r>
      <w:r>
        <w:rPr>
          <w:spacing w:val="-4"/>
        </w:rPr>
        <w:t xml:space="preserve"> </w:t>
      </w:r>
      <w:r>
        <w:t>Internet</w:t>
      </w:r>
      <w:r>
        <w:rPr>
          <w:spacing w:val="-4"/>
        </w:rPr>
        <w:t xml:space="preserve"> </w:t>
      </w:r>
      <w:r>
        <w:t>hosts</w:t>
      </w:r>
      <w:r>
        <w:rPr>
          <w:spacing w:val="-3"/>
        </w:rPr>
        <w:t xml:space="preserve"> </w:t>
      </w:r>
      <w:r>
        <w:t>are</w:t>
      </w:r>
      <w:r>
        <w:rPr>
          <w:spacing w:val="-3"/>
        </w:rPr>
        <w:t xml:space="preserve"> </w:t>
      </w:r>
      <w:r>
        <w:t>unable</w:t>
      </w:r>
      <w:r>
        <w:rPr>
          <w:spacing w:val="-3"/>
        </w:rPr>
        <w:t xml:space="preserve"> </w:t>
      </w:r>
      <w:r>
        <w:t>to</w:t>
      </w:r>
      <w:r>
        <w:rPr>
          <w:spacing w:val="-3"/>
        </w:rPr>
        <w:t xml:space="preserve"> </w:t>
      </w:r>
      <w:r>
        <w:t>resolve</w:t>
      </w:r>
      <w:r>
        <w:rPr>
          <w:spacing w:val="-4"/>
        </w:rPr>
        <w:t xml:space="preserve"> </w:t>
      </w:r>
      <w:hyperlink r:id="rId605">
        <w:r>
          <w:t>www.contoso.com</w:t>
        </w:r>
      </w:hyperlink>
      <w:r>
        <w:rPr>
          <w:spacing w:val="-4"/>
        </w:rPr>
        <w:t xml:space="preserve"> </w:t>
      </w:r>
      <w:r>
        <w:t>to</w:t>
      </w:r>
      <w:r>
        <w:rPr>
          <w:spacing w:val="-4"/>
        </w:rPr>
        <w:t xml:space="preserve"> </w:t>
      </w:r>
      <w:r>
        <w:t>the</w:t>
      </w:r>
      <w:r>
        <w:rPr>
          <w:spacing w:val="-5"/>
        </w:rPr>
        <w:t xml:space="preserve"> </w:t>
      </w:r>
      <w:r>
        <w:t>131.107.1.10</w:t>
      </w:r>
      <w:r>
        <w:rPr>
          <w:spacing w:val="-5"/>
        </w:rPr>
        <w:t xml:space="preserve"> </w:t>
      </w:r>
      <w:r>
        <w:t xml:space="preserve">IP </w:t>
      </w:r>
      <w:r>
        <w:rPr>
          <w:spacing w:val="-2"/>
        </w:rPr>
        <w:t>address.</w:t>
      </w:r>
    </w:p>
    <w:p w14:paraId="08787FC4" w14:textId="77777777" w:rsidR="00A53686" w:rsidRDefault="00A53686">
      <w:pPr>
        <w:pStyle w:val="Corpotesto"/>
        <w:spacing w:before="1"/>
        <w:ind w:left="0"/>
      </w:pPr>
    </w:p>
    <w:p w14:paraId="11CA43B2" w14:textId="77777777" w:rsidR="00A53686" w:rsidRDefault="00000000">
      <w:pPr>
        <w:pStyle w:val="Corpotesto"/>
      </w:pPr>
      <w:r>
        <w:t>You</w:t>
      </w:r>
      <w:r>
        <w:rPr>
          <w:spacing w:val="-7"/>
        </w:rPr>
        <w:t xml:space="preserve"> </w:t>
      </w:r>
      <w:r>
        <w:t>need</w:t>
      </w:r>
      <w:r>
        <w:rPr>
          <w:spacing w:val="-4"/>
        </w:rPr>
        <w:t xml:space="preserve"> </w:t>
      </w:r>
      <w:r>
        <w:t>to</w:t>
      </w:r>
      <w:r>
        <w:rPr>
          <w:spacing w:val="-4"/>
        </w:rPr>
        <w:t xml:space="preserve"> </w:t>
      </w:r>
      <w:r>
        <w:t>resolve</w:t>
      </w:r>
      <w:r>
        <w:rPr>
          <w:spacing w:val="-4"/>
        </w:rPr>
        <w:t xml:space="preserve"> </w:t>
      </w:r>
      <w:r>
        <w:t>the</w:t>
      </w:r>
      <w:r>
        <w:rPr>
          <w:spacing w:val="-4"/>
        </w:rPr>
        <w:t xml:space="preserve"> </w:t>
      </w:r>
      <w:r>
        <w:t>name</w:t>
      </w:r>
      <w:r>
        <w:rPr>
          <w:spacing w:val="-4"/>
        </w:rPr>
        <w:t xml:space="preserve"> </w:t>
      </w:r>
      <w:r>
        <w:t>resolution</w:t>
      </w:r>
      <w:r>
        <w:rPr>
          <w:spacing w:val="-4"/>
        </w:rPr>
        <w:t xml:space="preserve"> </w:t>
      </w:r>
      <w:r>
        <w:rPr>
          <w:spacing w:val="-2"/>
        </w:rPr>
        <w:t>issue.</w:t>
      </w:r>
    </w:p>
    <w:p w14:paraId="1793ADB4" w14:textId="77777777" w:rsidR="00A53686" w:rsidRDefault="00A53686">
      <w:pPr>
        <w:pStyle w:val="Corpotesto"/>
        <w:sectPr w:rsidR="00A53686">
          <w:pgSz w:w="12240" w:h="15840"/>
          <w:pgMar w:top="1080" w:right="1080" w:bottom="1000" w:left="1440" w:header="0" w:footer="800" w:gutter="0"/>
          <w:cols w:space="720"/>
        </w:sectPr>
      </w:pPr>
    </w:p>
    <w:p w14:paraId="177B820C" w14:textId="77777777" w:rsidR="00A53686" w:rsidRDefault="00A53686">
      <w:pPr>
        <w:pStyle w:val="Corpotesto"/>
        <w:spacing w:before="130"/>
        <w:ind w:left="0"/>
      </w:pPr>
    </w:p>
    <w:p w14:paraId="7838CDEA" w14:textId="77777777" w:rsidR="00A53686" w:rsidRDefault="00000000">
      <w:pPr>
        <w:pStyle w:val="Corpotesto"/>
        <w:spacing w:before="1" w:after="35" w:line="480" w:lineRule="auto"/>
        <w:ind w:right="3576"/>
      </w:pPr>
      <w:r>
        <w:t>Solution:</w:t>
      </w:r>
      <w:r>
        <w:rPr>
          <w:spacing w:val="-5"/>
        </w:rPr>
        <w:t xml:space="preserve"> </w:t>
      </w:r>
      <w:r>
        <w:t>You</w:t>
      </w:r>
      <w:r>
        <w:rPr>
          <w:spacing w:val="-6"/>
        </w:rPr>
        <w:t xml:space="preserve"> </w:t>
      </w:r>
      <w:r>
        <w:t>modify</w:t>
      </w:r>
      <w:r>
        <w:rPr>
          <w:spacing w:val="-4"/>
        </w:rPr>
        <w:t xml:space="preserve"> </w:t>
      </w:r>
      <w:r>
        <w:t>the</w:t>
      </w:r>
      <w:r>
        <w:rPr>
          <w:spacing w:val="-4"/>
        </w:rPr>
        <w:t xml:space="preserve"> </w:t>
      </w:r>
      <w:r>
        <w:t>name</w:t>
      </w:r>
      <w:r>
        <w:rPr>
          <w:spacing w:val="-4"/>
        </w:rPr>
        <w:t xml:space="preserve"> </w:t>
      </w:r>
      <w:r>
        <w:t>servers</w:t>
      </w:r>
      <w:r>
        <w:rPr>
          <w:spacing w:val="-6"/>
        </w:rPr>
        <w:t xml:space="preserve"> </w:t>
      </w:r>
      <w:r>
        <w:t>at</w:t>
      </w:r>
      <w:r>
        <w:rPr>
          <w:spacing w:val="-5"/>
        </w:rPr>
        <w:t xml:space="preserve"> </w:t>
      </w:r>
      <w:r>
        <w:t>the</w:t>
      </w:r>
      <w:r>
        <w:rPr>
          <w:spacing w:val="-5"/>
        </w:rPr>
        <w:t xml:space="preserve"> </w:t>
      </w:r>
      <w:r>
        <w:t>domain</w:t>
      </w:r>
      <w:r>
        <w:rPr>
          <w:spacing w:val="-5"/>
        </w:rPr>
        <w:t xml:space="preserve"> </w:t>
      </w:r>
      <w:r>
        <w:t>registrar.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27C3C2DD" w14:textId="77777777">
        <w:trPr>
          <w:trHeight w:val="242"/>
        </w:trPr>
        <w:tc>
          <w:tcPr>
            <w:tcW w:w="321" w:type="dxa"/>
          </w:tcPr>
          <w:p w14:paraId="364075C1"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61F24EBE" w14:textId="77777777" w:rsidR="00A53686" w:rsidRDefault="00000000">
            <w:pPr>
              <w:pStyle w:val="TableParagraph"/>
              <w:spacing w:before="0" w:line="222" w:lineRule="exact"/>
              <w:ind w:left="31"/>
              <w:rPr>
                <w:sz w:val="20"/>
              </w:rPr>
            </w:pPr>
            <w:r>
              <w:rPr>
                <w:spacing w:val="-5"/>
                <w:sz w:val="20"/>
              </w:rPr>
              <w:t>Yes</w:t>
            </w:r>
          </w:p>
        </w:tc>
      </w:tr>
      <w:tr w:rsidR="00A53686" w14:paraId="7B83E646" w14:textId="77777777">
        <w:trPr>
          <w:trHeight w:val="242"/>
        </w:trPr>
        <w:tc>
          <w:tcPr>
            <w:tcW w:w="321" w:type="dxa"/>
          </w:tcPr>
          <w:p w14:paraId="1C176B15" w14:textId="77777777" w:rsidR="00A53686" w:rsidRDefault="00000000">
            <w:pPr>
              <w:pStyle w:val="TableParagraph"/>
              <w:spacing w:line="210" w:lineRule="exact"/>
              <w:ind w:left="0" w:right="30"/>
              <w:rPr>
                <w:sz w:val="20"/>
              </w:rPr>
            </w:pPr>
            <w:r>
              <w:rPr>
                <w:spacing w:val="-5"/>
                <w:sz w:val="20"/>
              </w:rPr>
              <w:t>B.</w:t>
            </w:r>
          </w:p>
        </w:tc>
        <w:tc>
          <w:tcPr>
            <w:tcW w:w="478" w:type="dxa"/>
          </w:tcPr>
          <w:p w14:paraId="4973D374" w14:textId="77777777" w:rsidR="00A53686" w:rsidRDefault="00000000">
            <w:pPr>
              <w:pStyle w:val="TableParagraph"/>
              <w:spacing w:line="210" w:lineRule="exact"/>
              <w:ind w:left="31" w:right="85"/>
              <w:rPr>
                <w:sz w:val="20"/>
              </w:rPr>
            </w:pPr>
            <w:r>
              <w:rPr>
                <w:spacing w:val="-5"/>
                <w:sz w:val="20"/>
              </w:rPr>
              <w:t>No</w:t>
            </w:r>
          </w:p>
        </w:tc>
      </w:tr>
    </w:tbl>
    <w:p w14:paraId="0E26032B" w14:textId="77777777" w:rsidR="00A53686" w:rsidRDefault="00A53686">
      <w:pPr>
        <w:pStyle w:val="Corpotesto"/>
        <w:spacing w:before="30"/>
        <w:ind w:left="0"/>
      </w:pPr>
    </w:p>
    <w:p w14:paraId="63544649" w14:textId="77777777" w:rsidR="00A53686" w:rsidRDefault="00000000">
      <w:pPr>
        <w:ind w:left="360"/>
        <w:rPr>
          <w:sz w:val="20"/>
        </w:rPr>
      </w:pPr>
      <w:r>
        <w:rPr>
          <w:rFonts w:ascii="Arial"/>
          <w:b/>
          <w:sz w:val="20"/>
        </w:rPr>
        <w:t xml:space="preserve">Answer: </w:t>
      </w:r>
      <w:r>
        <w:rPr>
          <w:spacing w:val="-10"/>
          <w:sz w:val="20"/>
        </w:rPr>
        <w:t>A</w:t>
      </w:r>
    </w:p>
    <w:p w14:paraId="33194B2B" w14:textId="77777777" w:rsidR="00A53686" w:rsidRDefault="00000000">
      <w:pPr>
        <w:ind w:left="360"/>
        <w:rPr>
          <w:rFonts w:ascii="Arial"/>
          <w:b/>
          <w:sz w:val="20"/>
        </w:rPr>
      </w:pPr>
      <w:r>
        <w:rPr>
          <w:rFonts w:ascii="Arial"/>
          <w:b/>
          <w:spacing w:val="-2"/>
          <w:sz w:val="20"/>
        </w:rPr>
        <w:t>Explanation:</w:t>
      </w:r>
    </w:p>
    <w:p w14:paraId="6C6572A1" w14:textId="77777777" w:rsidR="00A53686" w:rsidRDefault="00000000">
      <w:pPr>
        <w:pStyle w:val="Corpotesto"/>
        <w:spacing w:before="1"/>
        <w:ind w:right="2663"/>
      </w:pPr>
      <w:r>
        <w:rPr>
          <w:spacing w:val="-2"/>
        </w:rPr>
        <w:t xml:space="preserve">https://docs.microsoft.com/en-us/azure/dns/dns-delegate-domain-azure-dns </w:t>
      </w:r>
      <w:r>
        <w:t>Delegate the domain</w:t>
      </w:r>
    </w:p>
    <w:p w14:paraId="0AEB8BAB" w14:textId="77777777" w:rsidR="00A53686" w:rsidRDefault="00000000">
      <w:pPr>
        <w:pStyle w:val="Corpotesto"/>
        <w:ind w:right="895"/>
      </w:pPr>
      <w:r>
        <w:t>Now that the DNS zone is created and you have the name servers, you need to update the parent</w:t>
      </w:r>
      <w:r>
        <w:rPr>
          <w:spacing w:val="-4"/>
        </w:rPr>
        <w:t xml:space="preserve"> </w:t>
      </w:r>
      <w:r>
        <w:t>domain</w:t>
      </w:r>
      <w:r>
        <w:rPr>
          <w:spacing w:val="-3"/>
        </w:rPr>
        <w:t xml:space="preserve"> </w:t>
      </w:r>
      <w:r>
        <w:t>with</w:t>
      </w:r>
      <w:r>
        <w:rPr>
          <w:spacing w:val="-4"/>
        </w:rPr>
        <w:t xml:space="preserve"> </w:t>
      </w:r>
      <w:r>
        <w:t>the</w:t>
      </w:r>
      <w:r>
        <w:rPr>
          <w:spacing w:val="-4"/>
        </w:rPr>
        <w:t xml:space="preserve"> </w:t>
      </w:r>
      <w:r>
        <w:t>Azure</w:t>
      </w:r>
      <w:r>
        <w:rPr>
          <w:spacing w:val="-3"/>
        </w:rPr>
        <w:t xml:space="preserve"> </w:t>
      </w:r>
      <w:r>
        <w:t>DNS</w:t>
      </w:r>
      <w:r>
        <w:rPr>
          <w:spacing w:val="-3"/>
        </w:rPr>
        <w:t xml:space="preserve"> </w:t>
      </w:r>
      <w:r>
        <w:t>name</w:t>
      </w:r>
      <w:r>
        <w:rPr>
          <w:spacing w:val="-3"/>
        </w:rPr>
        <w:t xml:space="preserve"> </w:t>
      </w:r>
      <w:r>
        <w:t>servers.</w:t>
      </w:r>
      <w:r>
        <w:rPr>
          <w:spacing w:val="-3"/>
        </w:rPr>
        <w:t xml:space="preserve"> </w:t>
      </w:r>
      <w:r>
        <w:t>Each</w:t>
      </w:r>
      <w:r>
        <w:rPr>
          <w:spacing w:val="-3"/>
        </w:rPr>
        <w:t xml:space="preserve"> </w:t>
      </w:r>
      <w:r>
        <w:t>registrar</w:t>
      </w:r>
      <w:r>
        <w:rPr>
          <w:spacing w:val="-3"/>
        </w:rPr>
        <w:t xml:space="preserve"> </w:t>
      </w:r>
      <w:r>
        <w:t>has</w:t>
      </w:r>
      <w:r>
        <w:rPr>
          <w:spacing w:val="-3"/>
        </w:rPr>
        <w:t xml:space="preserve"> </w:t>
      </w:r>
      <w:r>
        <w:t>its</w:t>
      </w:r>
      <w:r>
        <w:rPr>
          <w:spacing w:val="-3"/>
        </w:rPr>
        <w:t xml:space="preserve"> </w:t>
      </w:r>
      <w:r>
        <w:t>own</w:t>
      </w:r>
      <w:r>
        <w:rPr>
          <w:spacing w:val="-3"/>
        </w:rPr>
        <w:t xml:space="preserve"> </w:t>
      </w:r>
      <w:r>
        <w:t>DNS</w:t>
      </w:r>
      <w:r>
        <w:rPr>
          <w:spacing w:val="-4"/>
        </w:rPr>
        <w:t xml:space="preserve"> </w:t>
      </w:r>
      <w:r>
        <w:t>management tools to change the name server records for a domain.</w:t>
      </w:r>
    </w:p>
    <w:p w14:paraId="0959D84C" w14:textId="77777777" w:rsidR="00A53686" w:rsidRDefault="00A53686">
      <w:pPr>
        <w:pStyle w:val="Corpotesto"/>
        <w:spacing w:before="229"/>
        <w:ind w:left="0"/>
      </w:pPr>
    </w:p>
    <w:p w14:paraId="56CB7F6D" w14:textId="77777777" w:rsidR="00A53686" w:rsidRDefault="00000000">
      <w:pPr>
        <w:pStyle w:val="Titolo3"/>
      </w:pPr>
      <w:r>
        <w:t>QUESTION</w:t>
      </w:r>
      <w:r>
        <w:rPr>
          <w:spacing w:val="-3"/>
        </w:rPr>
        <w:t xml:space="preserve"> </w:t>
      </w:r>
      <w:r>
        <w:rPr>
          <w:spacing w:val="-5"/>
        </w:rPr>
        <w:t>400</w:t>
      </w:r>
    </w:p>
    <w:p w14:paraId="57E44BB1" w14:textId="77777777" w:rsidR="00A53686" w:rsidRDefault="00000000">
      <w:pPr>
        <w:pStyle w:val="Corpotesto"/>
        <w:spacing w:before="1"/>
        <w:ind w:right="717"/>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named</w:t>
      </w:r>
      <w:r>
        <w:rPr>
          <w:spacing w:val="-2"/>
        </w:rPr>
        <w:t xml:space="preserve"> </w:t>
      </w:r>
      <w:r>
        <w:t>Subscription1</w:t>
      </w:r>
      <w:r>
        <w:rPr>
          <w:spacing w:val="-3"/>
        </w:rPr>
        <w:t xml:space="preserve"> </w:t>
      </w:r>
      <w:r>
        <w:t>that</w:t>
      </w:r>
      <w:r>
        <w:rPr>
          <w:spacing w:val="-3"/>
        </w:rPr>
        <w:t xml:space="preserve"> </w:t>
      </w:r>
      <w:r>
        <w:t>contains</w:t>
      </w:r>
      <w:r>
        <w:rPr>
          <w:spacing w:val="-4"/>
        </w:rPr>
        <w:t xml:space="preserve"> </w:t>
      </w:r>
      <w:r>
        <w:t>the</w:t>
      </w:r>
      <w:r>
        <w:rPr>
          <w:spacing w:val="-3"/>
        </w:rPr>
        <w:t xml:space="preserve"> </w:t>
      </w:r>
      <w:r>
        <w:t>resource</w:t>
      </w:r>
      <w:r>
        <w:rPr>
          <w:spacing w:val="-4"/>
        </w:rPr>
        <w:t xml:space="preserve"> </w:t>
      </w:r>
      <w:r>
        <w:t>groups</w:t>
      </w:r>
      <w:r>
        <w:rPr>
          <w:spacing w:val="-4"/>
        </w:rPr>
        <w:t xml:space="preserve"> </w:t>
      </w:r>
      <w:r>
        <w:t>shown</w:t>
      </w:r>
      <w:r>
        <w:rPr>
          <w:spacing w:val="-2"/>
        </w:rPr>
        <w:t xml:space="preserve"> </w:t>
      </w:r>
      <w:r>
        <w:t>in the following table.</w:t>
      </w:r>
    </w:p>
    <w:p w14:paraId="6C38AFFF" w14:textId="77777777" w:rsidR="00A53686" w:rsidRDefault="00000000">
      <w:pPr>
        <w:pStyle w:val="Corpotesto"/>
        <w:spacing w:before="9"/>
        <w:ind w:left="0"/>
        <w:rPr>
          <w:sz w:val="17"/>
        </w:rPr>
      </w:pPr>
      <w:r>
        <w:rPr>
          <w:noProof/>
          <w:sz w:val="17"/>
        </w:rPr>
        <w:drawing>
          <wp:anchor distT="0" distB="0" distL="0" distR="0" simplePos="0" relativeHeight="487754240" behindDoc="1" locked="0" layoutInCell="1" allowOverlap="1" wp14:anchorId="1217875A" wp14:editId="2BB03EC5">
            <wp:simplePos x="0" y="0"/>
            <wp:positionH relativeFrom="page">
              <wp:posOffset>1143000</wp:posOffset>
            </wp:positionH>
            <wp:positionV relativeFrom="paragraph">
              <wp:posOffset>145193</wp:posOffset>
            </wp:positionV>
            <wp:extent cx="3132959" cy="609600"/>
            <wp:effectExtent l="0" t="0" r="0" b="0"/>
            <wp:wrapTopAndBottom/>
            <wp:docPr id="799" name="Image 7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9" name="Image 799"/>
                    <pic:cNvPicPr/>
                  </pic:nvPicPr>
                  <pic:blipFill>
                    <a:blip r:embed="rId606" cstate="print"/>
                    <a:stretch>
                      <a:fillRect/>
                    </a:stretch>
                  </pic:blipFill>
                  <pic:spPr>
                    <a:xfrm>
                      <a:off x="0" y="0"/>
                      <a:ext cx="3132959" cy="609600"/>
                    </a:xfrm>
                    <a:prstGeom prst="rect">
                      <a:avLst/>
                    </a:prstGeom>
                  </pic:spPr>
                </pic:pic>
              </a:graphicData>
            </a:graphic>
          </wp:anchor>
        </w:drawing>
      </w:r>
    </w:p>
    <w:p w14:paraId="55C4BCA7" w14:textId="77777777" w:rsidR="00A53686" w:rsidRDefault="00A53686">
      <w:pPr>
        <w:pStyle w:val="Corpotesto"/>
        <w:spacing w:before="43"/>
        <w:ind w:left="0"/>
      </w:pPr>
    </w:p>
    <w:p w14:paraId="7786259C" w14:textId="77777777" w:rsidR="00A53686" w:rsidRDefault="00000000">
      <w:pPr>
        <w:pStyle w:val="Corpotesto"/>
        <w:spacing w:line="480" w:lineRule="auto"/>
        <w:ind w:right="2663"/>
      </w:pPr>
      <w:r>
        <w:t>In</w:t>
      </w:r>
      <w:r>
        <w:rPr>
          <w:spacing w:val="-3"/>
        </w:rPr>
        <w:t xml:space="preserve"> </w:t>
      </w:r>
      <w:r>
        <w:t>RG1,</w:t>
      </w:r>
      <w:r>
        <w:rPr>
          <w:spacing w:val="-3"/>
        </w:rPr>
        <w:t xml:space="preserve"> </w:t>
      </w:r>
      <w:r>
        <w:t>you</w:t>
      </w:r>
      <w:r>
        <w:rPr>
          <w:spacing w:val="-3"/>
        </w:rPr>
        <w:t xml:space="preserve"> </w:t>
      </w:r>
      <w:r>
        <w:t>create</w:t>
      </w:r>
      <w:r>
        <w:rPr>
          <w:spacing w:val="-3"/>
        </w:rPr>
        <w:t xml:space="preserve"> </w:t>
      </w:r>
      <w:r>
        <w:t>a</w:t>
      </w:r>
      <w:r>
        <w:rPr>
          <w:spacing w:val="-4"/>
        </w:rPr>
        <w:t xml:space="preserve"> </w:t>
      </w:r>
      <w:r>
        <w:t>virtual</w:t>
      </w:r>
      <w:r>
        <w:rPr>
          <w:spacing w:val="-4"/>
        </w:rPr>
        <w:t xml:space="preserve"> </w:t>
      </w:r>
      <w:r>
        <w:t>machine</w:t>
      </w:r>
      <w:r>
        <w:rPr>
          <w:spacing w:val="-3"/>
        </w:rPr>
        <w:t xml:space="preserve"> </w:t>
      </w:r>
      <w:r>
        <w:t>named</w:t>
      </w:r>
      <w:r>
        <w:rPr>
          <w:spacing w:val="-3"/>
        </w:rPr>
        <w:t xml:space="preserve"> </w:t>
      </w:r>
      <w:r>
        <w:t>VM1</w:t>
      </w:r>
      <w:r>
        <w:rPr>
          <w:spacing w:val="-3"/>
        </w:rPr>
        <w:t xml:space="preserve"> </w:t>
      </w:r>
      <w:r>
        <w:t>in</w:t>
      </w:r>
      <w:r>
        <w:rPr>
          <w:spacing w:val="-3"/>
        </w:rPr>
        <w:t xml:space="preserve"> </w:t>
      </w:r>
      <w:r>
        <w:t>the</w:t>
      </w:r>
      <w:r>
        <w:rPr>
          <w:spacing w:val="-3"/>
        </w:rPr>
        <w:t xml:space="preserve"> </w:t>
      </w:r>
      <w:r>
        <w:t>East</w:t>
      </w:r>
      <w:r>
        <w:rPr>
          <w:spacing w:val="-3"/>
        </w:rPr>
        <w:t xml:space="preserve"> </w:t>
      </w:r>
      <w:r>
        <w:t>Asia</w:t>
      </w:r>
      <w:r>
        <w:rPr>
          <w:spacing w:val="-3"/>
        </w:rPr>
        <w:t xml:space="preserve"> </w:t>
      </w:r>
      <w:r>
        <w:t>location. You plan to create a virtual network named VNET1.</w:t>
      </w:r>
    </w:p>
    <w:p w14:paraId="705DD4CB" w14:textId="77777777" w:rsidR="00A53686" w:rsidRDefault="00000000">
      <w:pPr>
        <w:pStyle w:val="Corpotesto"/>
        <w:spacing w:before="1"/>
      </w:pPr>
      <w:r>
        <w:t>You</w:t>
      </w:r>
      <w:r>
        <w:rPr>
          <w:spacing w:val="-5"/>
        </w:rPr>
        <w:t xml:space="preserve"> </w:t>
      </w:r>
      <w:r>
        <w:t>need</w:t>
      </w:r>
      <w:r>
        <w:rPr>
          <w:spacing w:val="-2"/>
        </w:rPr>
        <w:t xml:space="preserve"> </w:t>
      </w:r>
      <w:r>
        <w:t>to</w:t>
      </w:r>
      <w:r>
        <w:rPr>
          <w:spacing w:val="-4"/>
        </w:rPr>
        <w:t xml:space="preserve"> </w:t>
      </w:r>
      <w:r>
        <w:t>create</w:t>
      </w:r>
      <w:r>
        <w:rPr>
          <w:spacing w:val="-3"/>
        </w:rPr>
        <w:t xml:space="preserve"> </w:t>
      </w:r>
      <w:r>
        <w:t>VNET1,</w:t>
      </w:r>
      <w:r>
        <w:rPr>
          <w:spacing w:val="-3"/>
        </w:rPr>
        <w:t xml:space="preserve"> </w:t>
      </w:r>
      <w:r>
        <w:t>and</w:t>
      </w:r>
      <w:r>
        <w:rPr>
          <w:spacing w:val="-2"/>
        </w:rPr>
        <w:t xml:space="preserve"> </w:t>
      </w:r>
      <w:r>
        <w:t>then</w:t>
      </w:r>
      <w:r>
        <w:rPr>
          <w:spacing w:val="-2"/>
        </w:rPr>
        <w:t xml:space="preserve"> </w:t>
      </w:r>
      <w:r>
        <w:t>connect</w:t>
      </w:r>
      <w:r>
        <w:rPr>
          <w:spacing w:val="-3"/>
        </w:rPr>
        <w:t xml:space="preserve"> </w:t>
      </w:r>
      <w:r>
        <w:t>VM1</w:t>
      </w:r>
      <w:r>
        <w:rPr>
          <w:spacing w:val="-3"/>
        </w:rPr>
        <w:t xml:space="preserve"> </w:t>
      </w:r>
      <w:r>
        <w:t>to</w:t>
      </w:r>
      <w:r>
        <w:rPr>
          <w:spacing w:val="-2"/>
        </w:rPr>
        <w:t xml:space="preserve"> VNET1.</w:t>
      </w:r>
    </w:p>
    <w:p w14:paraId="5AB96B27" w14:textId="77777777" w:rsidR="00A53686" w:rsidRDefault="00A53686">
      <w:pPr>
        <w:pStyle w:val="Corpotesto"/>
        <w:ind w:left="0"/>
      </w:pPr>
    </w:p>
    <w:p w14:paraId="1650974E" w14:textId="77777777" w:rsidR="00A53686" w:rsidRDefault="00000000">
      <w:pPr>
        <w:pStyle w:val="Corpotesto"/>
        <w:ind w:right="779"/>
      </w:pPr>
      <w:r>
        <w:t>What</w:t>
      </w:r>
      <w:r>
        <w:rPr>
          <w:spacing w:val="-4"/>
        </w:rPr>
        <w:t xml:space="preserve"> </w:t>
      </w:r>
      <w:r>
        <w:t>are</w:t>
      </w:r>
      <w:r>
        <w:rPr>
          <w:spacing w:val="-3"/>
        </w:rPr>
        <w:t xml:space="preserve"> </w:t>
      </w:r>
      <w:r>
        <w:t>two</w:t>
      </w:r>
      <w:r>
        <w:rPr>
          <w:spacing w:val="-4"/>
        </w:rPr>
        <w:t xml:space="preserve"> </w:t>
      </w:r>
      <w:r>
        <w:t>possible</w:t>
      </w:r>
      <w:r>
        <w:rPr>
          <w:spacing w:val="-5"/>
        </w:rPr>
        <w:t xml:space="preserve"> </w:t>
      </w:r>
      <w:r>
        <w:t>ways</w:t>
      </w:r>
      <w:r>
        <w:rPr>
          <w:spacing w:val="-3"/>
        </w:rPr>
        <w:t xml:space="preserve"> </w:t>
      </w:r>
      <w:r>
        <w:t>to</w:t>
      </w:r>
      <w:r>
        <w:rPr>
          <w:spacing w:val="-4"/>
        </w:rPr>
        <w:t xml:space="preserve"> </w:t>
      </w:r>
      <w:r>
        <w:t>achieve</w:t>
      </w:r>
      <w:r>
        <w:rPr>
          <w:spacing w:val="-4"/>
        </w:rPr>
        <w:t xml:space="preserve"> </w:t>
      </w:r>
      <w:r>
        <w:t>this</w:t>
      </w:r>
      <w:r>
        <w:rPr>
          <w:spacing w:val="-3"/>
        </w:rPr>
        <w:t xml:space="preserve"> </w:t>
      </w:r>
      <w:r>
        <w:t>goal?</w:t>
      </w:r>
      <w:r>
        <w:rPr>
          <w:spacing w:val="-3"/>
        </w:rPr>
        <w:t xml:space="preserve"> </w:t>
      </w:r>
      <w:r>
        <w:t>Each</w:t>
      </w:r>
      <w:r>
        <w:rPr>
          <w:spacing w:val="-4"/>
        </w:rPr>
        <w:t xml:space="preserve"> </w:t>
      </w:r>
      <w:r>
        <w:t>correct</w:t>
      </w:r>
      <w:r>
        <w:rPr>
          <w:spacing w:val="-4"/>
        </w:rPr>
        <w:t xml:space="preserve"> </w:t>
      </w:r>
      <w:r>
        <w:t>answer</w:t>
      </w:r>
      <w:r>
        <w:rPr>
          <w:spacing w:val="-3"/>
        </w:rPr>
        <w:t xml:space="preserve"> </w:t>
      </w:r>
      <w:r>
        <w:t>presents</w:t>
      </w:r>
      <w:r>
        <w:rPr>
          <w:spacing w:val="-5"/>
        </w:rPr>
        <w:t xml:space="preserve"> </w:t>
      </w:r>
      <w:r>
        <w:t>a</w:t>
      </w:r>
      <w:r>
        <w:rPr>
          <w:spacing w:val="-3"/>
        </w:rPr>
        <w:t xml:space="preserve"> </w:t>
      </w:r>
      <w:r>
        <w:t xml:space="preserve">complete </w:t>
      </w:r>
      <w:r>
        <w:rPr>
          <w:spacing w:val="-2"/>
        </w:rPr>
        <w:t>solution.</w:t>
      </w:r>
    </w:p>
    <w:p w14:paraId="2CC94089" w14:textId="77777777" w:rsidR="00A53686" w:rsidRDefault="00A53686">
      <w:pPr>
        <w:pStyle w:val="Corpotesto"/>
        <w:ind w:left="0"/>
      </w:pPr>
    </w:p>
    <w:p w14:paraId="3FBDA043" w14:textId="77777777" w:rsidR="00A53686" w:rsidRDefault="00000000">
      <w:pPr>
        <w:pStyle w:val="Corpotesto"/>
      </w:pPr>
      <w:r>
        <w:t>NOTE:</w:t>
      </w:r>
      <w:r>
        <w:rPr>
          <w:spacing w:val="-6"/>
        </w:rPr>
        <w:t xml:space="preserve"> </w:t>
      </w:r>
      <w:r>
        <w:t>Each</w:t>
      </w:r>
      <w:r>
        <w:rPr>
          <w:spacing w:val="-3"/>
        </w:rPr>
        <w:t xml:space="preserve"> </w:t>
      </w:r>
      <w:r>
        <w:t>correct</w:t>
      </w:r>
      <w:r>
        <w:rPr>
          <w:spacing w:val="-3"/>
        </w:rPr>
        <w:t xml:space="preserve"> </w:t>
      </w:r>
      <w:r>
        <w:t>selection</w:t>
      </w:r>
      <w:r>
        <w:rPr>
          <w:spacing w:val="-2"/>
        </w:rPr>
        <w:t xml:space="preserve"> </w:t>
      </w:r>
      <w:r>
        <w:t>is</w:t>
      </w:r>
      <w:r>
        <w:rPr>
          <w:spacing w:val="-3"/>
        </w:rPr>
        <w:t xml:space="preserve"> </w:t>
      </w:r>
      <w:r>
        <w:t>worth</w:t>
      </w:r>
      <w:r>
        <w:rPr>
          <w:spacing w:val="-4"/>
        </w:rPr>
        <w:t xml:space="preserve"> </w:t>
      </w:r>
      <w:r>
        <w:t>one</w:t>
      </w:r>
      <w:r>
        <w:rPr>
          <w:spacing w:val="-2"/>
        </w:rPr>
        <w:t xml:space="preserve"> point.</w:t>
      </w:r>
    </w:p>
    <w:p w14:paraId="68B9F1AB"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8418"/>
      </w:tblGrid>
      <w:tr w:rsidR="00A53686" w14:paraId="205BDE6B" w14:textId="77777777">
        <w:trPr>
          <w:trHeight w:val="242"/>
        </w:trPr>
        <w:tc>
          <w:tcPr>
            <w:tcW w:w="327" w:type="dxa"/>
          </w:tcPr>
          <w:p w14:paraId="40792A54" w14:textId="77777777" w:rsidR="00A53686" w:rsidRDefault="00000000">
            <w:pPr>
              <w:pStyle w:val="TableParagraph"/>
              <w:spacing w:before="0" w:line="222" w:lineRule="exact"/>
              <w:ind w:left="10" w:right="46"/>
              <w:rPr>
                <w:sz w:val="20"/>
              </w:rPr>
            </w:pPr>
            <w:r>
              <w:rPr>
                <w:spacing w:val="-5"/>
                <w:sz w:val="20"/>
              </w:rPr>
              <w:t>A.</w:t>
            </w:r>
          </w:p>
        </w:tc>
        <w:tc>
          <w:tcPr>
            <w:tcW w:w="8418" w:type="dxa"/>
          </w:tcPr>
          <w:p w14:paraId="0359A000" w14:textId="77777777" w:rsidR="00A53686" w:rsidRDefault="00000000">
            <w:pPr>
              <w:pStyle w:val="TableParagraph"/>
              <w:spacing w:before="0" w:line="222" w:lineRule="exact"/>
              <w:ind w:left="76"/>
              <w:jc w:val="left"/>
              <w:rPr>
                <w:sz w:val="20"/>
              </w:rPr>
            </w:pPr>
            <w:r>
              <w:rPr>
                <w:sz w:val="20"/>
              </w:rPr>
              <w:t>Create</w:t>
            </w:r>
            <w:r>
              <w:rPr>
                <w:spacing w:val="-3"/>
                <w:sz w:val="20"/>
              </w:rPr>
              <w:t xml:space="preserve"> </w:t>
            </w:r>
            <w:r>
              <w:rPr>
                <w:sz w:val="20"/>
              </w:rPr>
              <w:t>VNET1</w:t>
            </w:r>
            <w:r>
              <w:rPr>
                <w:spacing w:val="-2"/>
                <w:sz w:val="20"/>
              </w:rPr>
              <w:t xml:space="preserve"> </w:t>
            </w:r>
            <w:r>
              <w:rPr>
                <w:sz w:val="20"/>
              </w:rPr>
              <w:t>in</w:t>
            </w:r>
            <w:r>
              <w:rPr>
                <w:spacing w:val="-3"/>
                <w:sz w:val="20"/>
              </w:rPr>
              <w:t xml:space="preserve"> </w:t>
            </w:r>
            <w:r>
              <w:rPr>
                <w:sz w:val="20"/>
              </w:rPr>
              <w:t>RG2,</w:t>
            </w:r>
            <w:r>
              <w:rPr>
                <w:spacing w:val="-3"/>
                <w:sz w:val="20"/>
              </w:rPr>
              <w:t xml:space="preserve"> </w:t>
            </w:r>
            <w:r>
              <w:rPr>
                <w:sz w:val="20"/>
              </w:rPr>
              <w:t>and</w:t>
            </w:r>
            <w:r>
              <w:rPr>
                <w:spacing w:val="-2"/>
                <w:sz w:val="20"/>
              </w:rPr>
              <w:t xml:space="preserve"> </w:t>
            </w:r>
            <w:r>
              <w:rPr>
                <w:sz w:val="20"/>
              </w:rPr>
              <w:t>then</w:t>
            </w:r>
            <w:r>
              <w:rPr>
                <w:spacing w:val="-2"/>
                <w:sz w:val="20"/>
              </w:rPr>
              <w:t xml:space="preserve"> </w:t>
            </w:r>
            <w:r>
              <w:rPr>
                <w:sz w:val="20"/>
              </w:rPr>
              <w:t>set</w:t>
            </w:r>
            <w:r>
              <w:rPr>
                <w:spacing w:val="-3"/>
                <w:sz w:val="20"/>
              </w:rPr>
              <w:t xml:space="preserve"> </w:t>
            </w:r>
            <w:r>
              <w:rPr>
                <w:sz w:val="20"/>
              </w:rPr>
              <w:t>East</w:t>
            </w:r>
            <w:r>
              <w:rPr>
                <w:spacing w:val="-3"/>
                <w:sz w:val="20"/>
              </w:rPr>
              <w:t xml:space="preserve"> </w:t>
            </w:r>
            <w:r>
              <w:rPr>
                <w:sz w:val="20"/>
              </w:rPr>
              <w:t>Asia</w:t>
            </w:r>
            <w:r>
              <w:rPr>
                <w:spacing w:val="-2"/>
                <w:sz w:val="20"/>
              </w:rPr>
              <w:t xml:space="preserve"> </w:t>
            </w:r>
            <w:r>
              <w:rPr>
                <w:sz w:val="20"/>
              </w:rPr>
              <w:t>as</w:t>
            </w:r>
            <w:r>
              <w:rPr>
                <w:spacing w:val="-2"/>
                <w:sz w:val="20"/>
              </w:rPr>
              <w:t xml:space="preserve"> </w:t>
            </w:r>
            <w:r>
              <w:rPr>
                <w:sz w:val="20"/>
              </w:rPr>
              <w:t>the</w:t>
            </w:r>
            <w:r>
              <w:rPr>
                <w:spacing w:val="-3"/>
                <w:sz w:val="20"/>
              </w:rPr>
              <w:t xml:space="preserve"> </w:t>
            </w:r>
            <w:r>
              <w:rPr>
                <w:spacing w:val="-2"/>
                <w:sz w:val="20"/>
              </w:rPr>
              <w:t>location.</w:t>
            </w:r>
          </w:p>
        </w:tc>
      </w:tr>
      <w:tr w:rsidR="00A53686" w14:paraId="1C436AAA" w14:textId="77777777">
        <w:trPr>
          <w:trHeight w:val="490"/>
        </w:trPr>
        <w:tc>
          <w:tcPr>
            <w:tcW w:w="327" w:type="dxa"/>
          </w:tcPr>
          <w:p w14:paraId="7F706E1B" w14:textId="77777777" w:rsidR="00A53686" w:rsidRDefault="00000000">
            <w:pPr>
              <w:pStyle w:val="TableParagraph"/>
              <w:spacing w:line="240" w:lineRule="auto"/>
              <w:ind w:left="10" w:right="46"/>
              <w:rPr>
                <w:sz w:val="20"/>
              </w:rPr>
            </w:pPr>
            <w:r>
              <w:rPr>
                <w:spacing w:val="-5"/>
                <w:sz w:val="20"/>
              </w:rPr>
              <w:t>B.</w:t>
            </w:r>
          </w:p>
        </w:tc>
        <w:tc>
          <w:tcPr>
            <w:tcW w:w="8418" w:type="dxa"/>
          </w:tcPr>
          <w:p w14:paraId="173D0DB4" w14:textId="77777777" w:rsidR="00A53686" w:rsidRDefault="00000000">
            <w:pPr>
              <w:pStyle w:val="TableParagraph"/>
              <w:spacing w:before="10" w:line="230" w:lineRule="atLeast"/>
              <w:ind w:left="76"/>
              <w:jc w:val="left"/>
              <w:rPr>
                <w:sz w:val="20"/>
              </w:rPr>
            </w:pPr>
            <w:r>
              <w:rPr>
                <w:sz w:val="20"/>
              </w:rPr>
              <w:t>Create</w:t>
            </w:r>
            <w:r>
              <w:rPr>
                <w:spacing w:val="-3"/>
                <w:sz w:val="20"/>
              </w:rPr>
              <w:t xml:space="preserve"> </w:t>
            </w:r>
            <w:r>
              <w:rPr>
                <w:sz w:val="20"/>
              </w:rPr>
              <w:t>VNET1</w:t>
            </w:r>
            <w:r>
              <w:rPr>
                <w:spacing w:val="-2"/>
                <w:sz w:val="20"/>
              </w:rPr>
              <w:t xml:space="preserve"> </w:t>
            </w:r>
            <w:r>
              <w:rPr>
                <w:sz w:val="20"/>
              </w:rPr>
              <w:t>in</w:t>
            </w:r>
            <w:r>
              <w:rPr>
                <w:spacing w:val="-3"/>
                <w:sz w:val="20"/>
              </w:rPr>
              <w:t xml:space="preserve"> </w:t>
            </w:r>
            <w:r>
              <w:rPr>
                <w:sz w:val="20"/>
              </w:rPr>
              <w:t>a</w:t>
            </w:r>
            <w:r>
              <w:rPr>
                <w:spacing w:val="-2"/>
                <w:sz w:val="20"/>
              </w:rPr>
              <w:t xml:space="preserve"> </w:t>
            </w:r>
            <w:r>
              <w:rPr>
                <w:sz w:val="20"/>
              </w:rPr>
              <w:t>new</w:t>
            </w:r>
            <w:r>
              <w:rPr>
                <w:spacing w:val="-2"/>
                <w:sz w:val="20"/>
              </w:rPr>
              <w:t xml:space="preserve"> </w:t>
            </w:r>
            <w:r>
              <w:rPr>
                <w:sz w:val="20"/>
              </w:rPr>
              <w:t>resource</w:t>
            </w:r>
            <w:r>
              <w:rPr>
                <w:spacing w:val="-2"/>
                <w:sz w:val="20"/>
              </w:rPr>
              <w:t xml:space="preserve"> </w:t>
            </w:r>
            <w:r>
              <w:rPr>
                <w:sz w:val="20"/>
              </w:rPr>
              <w:t>group</w:t>
            </w:r>
            <w:r>
              <w:rPr>
                <w:spacing w:val="-4"/>
                <w:sz w:val="20"/>
              </w:rPr>
              <w:t xml:space="preserve"> </w:t>
            </w:r>
            <w:r>
              <w:rPr>
                <w:sz w:val="20"/>
              </w:rPr>
              <w:t>in</w:t>
            </w:r>
            <w:r>
              <w:rPr>
                <w:spacing w:val="-2"/>
                <w:sz w:val="20"/>
              </w:rPr>
              <w:t xml:space="preserve"> </w:t>
            </w:r>
            <w:r>
              <w:rPr>
                <w:sz w:val="20"/>
              </w:rPr>
              <w:t>the</w:t>
            </w:r>
            <w:r>
              <w:rPr>
                <w:spacing w:val="-2"/>
                <w:sz w:val="20"/>
              </w:rPr>
              <w:t xml:space="preserve"> </w:t>
            </w:r>
            <w:r>
              <w:rPr>
                <w:sz w:val="20"/>
              </w:rPr>
              <w:t>West</w:t>
            </w:r>
            <w:r>
              <w:rPr>
                <w:spacing w:val="-2"/>
                <w:sz w:val="20"/>
              </w:rPr>
              <w:t xml:space="preserve"> </w:t>
            </w:r>
            <w:r>
              <w:rPr>
                <w:sz w:val="20"/>
              </w:rPr>
              <w:t>US</w:t>
            </w:r>
            <w:r>
              <w:rPr>
                <w:spacing w:val="-3"/>
                <w:sz w:val="20"/>
              </w:rPr>
              <w:t xml:space="preserve"> </w:t>
            </w:r>
            <w:r>
              <w:rPr>
                <w:sz w:val="20"/>
              </w:rPr>
              <w:t>location,</w:t>
            </w:r>
            <w:r>
              <w:rPr>
                <w:spacing w:val="-3"/>
                <w:sz w:val="20"/>
              </w:rPr>
              <w:t xml:space="preserve"> </w:t>
            </w:r>
            <w:r>
              <w:rPr>
                <w:sz w:val="20"/>
              </w:rPr>
              <w:t>and</w:t>
            </w:r>
            <w:r>
              <w:rPr>
                <w:spacing w:val="-2"/>
                <w:sz w:val="20"/>
              </w:rPr>
              <w:t xml:space="preserve"> </w:t>
            </w:r>
            <w:r>
              <w:rPr>
                <w:sz w:val="20"/>
              </w:rPr>
              <w:t>then</w:t>
            </w:r>
            <w:r>
              <w:rPr>
                <w:spacing w:val="-2"/>
                <w:sz w:val="20"/>
              </w:rPr>
              <w:t xml:space="preserve"> </w:t>
            </w:r>
            <w:r>
              <w:rPr>
                <w:sz w:val="20"/>
              </w:rPr>
              <w:t>set</w:t>
            </w:r>
            <w:r>
              <w:rPr>
                <w:spacing w:val="-3"/>
                <w:sz w:val="20"/>
              </w:rPr>
              <w:t xml:space="preserve"> </w:t>
            </w:r>
            <w:r>
              <w:rPr>
                <w:sz w:val="20"/>
              </w:rPr>
              <w:t>West</w:t>
            </w:r>
            <w:r>
              <w:rPr>
                <w:spacing w:val="-3"/>
                <w:sz w:val="20"/>
              </w:rPr>
              <w:t xml:space="preserve"> </w:t>
            </w:r>
            <w:r>
              <w:rPr>
                <w:sz w:val="20"/>
              </w:rPr>
              <w:t>US</w:t>
            </w:r>
            <w:r>
              <w:rPr>
                <w:spacing w:val="-2"/>
                <w:sz w:val="20"/>
              </w:rPr>
              <w:t xml:space="preserve"> </w:t>
            </w:r>
            <w:r>
              <w:rPr>
                <w:sz w:val="20"/>
              </w:rPr>
              <w:t>as</w:t>
            </w:r>
            <w:r>
              <w:rPr>
                <w:spacing w:val="-2"/>
                <w:sz w:val="20"/>
              </w:rPr>
              <w:t xml:space="preserve"> </w:t>
            </w:r>
            <w:r>
              <w:rPr>
                <w:sz w:val="20"/>
              </w:rPr>
              <w:t xml:space="preserve">the </w:t>
            </w:r>
            <w:r>
              <w:rPr>
                <w:spacing w:val="-2"/>
                <w:sz w:val="20"/>
              </w:rPr>
              <w:t>location.</w:t>
            </w:r>
          </w:p>
        </w:tc>
      </w:tr>
      <w:tr w:rsidR="00A53686" w14:paraId="3C21B5EA" w14:textId="77777777">
        <w:trPr>
          <w:trHeight w:val="259"/>
        </w:trPr>
        <w:tc>
          <w:tcPr>
            <w:tcW w:w="327" w:type="dxa"/>
          </w:tcPr>
          <w:p w14:paraId="615FBF0B" w14:textId="77777777" w:rsidR="00A53686" w:rsidRDefault="00000000">
            <w:pPr>
              <w:pStyle w:val="TableParagraph"/>
              <w:spacing w:before="11"/>
              <w:ind w:left="23" w:right="46"/>
              <w:rPr>
                <w:sz w:val="20"/>
              </w:rPr>
            </w:pPr>
            <w:r>
              <w:rPr>
                <w:spacing w:val="-5"/>
                <w:sz w:val="20"/>
              </w:rPr>
              <w:t>C.</w:t>
            </w:r>
          </w:p>
        </w:tc>
        <w:tc>
          <w:tcPr>
            <w:tcW w:w="8418" w:type="dxa"/>
          </w:tcPr>
          <w:p w14:paraId="3130E72F" w14:textId="77777777" w:rsidR="00A53686" w:rsidRDefault="00000000">
            <w:pPr>
              <w:pStyle w:val="TableParagraph"/>
              <w:spacing w:before="11"/>
              <w:ind w:left="76"/>
              <w:jc w:val="left"/>
              <w:rPr>
                <w:sz w:val="20"/>
              </w:rPr>
            </w:pPr>
            <w:r>
              <w:rPr>
                <w:sz w:val="20"/>
              </w:rPr>
              <w:t>Create</w:t>
            </w:r>
            <w:r>
              <w:rPr>
                <w:spacing w:val="-3"/>
                <w:sz w:val="20"/>
              </w:rPr>
              <w:t xml:space="preserve"> </w:t>
            </w:r>
            <w:r>
              <w:rPr>
                <w:sz w:val="20"/>
              </w:rPr>
              <w:t>VNET1</w:t>
            </w:r>
            <w:r>
              <w:rPr>
                <w:spacing w:val="-2"/>
                <w:sz w:val="20"/>
              </w:rPr>
              <w:t xml:space="preserve"> </w:t>
            </w:r>
            <w:r>
              <w:rPr>
                <w:sz w:val="20"/>
              </w:rPr>
              <w:t>in</w:t>
            </w:r>
            <w:r>
              <w:rPr>
                <w:spacing w:val="-2"/>
                <w:sz w:val="20"/>
              </w:rPr>
              <w:t xml:space="preserve"> </w:t>
            </w:r>
            <w:r>
              <w:rPr>
                <w:sz w:val="20"/>
              </w:rPr>
              <w:t>RG1,</w:t>
            </w:r>
            <w:r>
              <w:rPr>
                <w:spacing w:val="-3"/>
                <w:sz w:val="20"/>
              </w:rPr>
              <w:t xml:space="preserve"> </w:t>
            </w:r>
            <w:r>
              <w:rPr>
                <w:sz w:val="20"/>
              </w:rPr>
              <w:t>and</w:t>
            </w:r>
            <w:r>
              <w:rPr>
                <w:spacing w:val="-1"/>
                <w:sz w:val="20"/>
              </w:rPr>
              <w:t xml:space="preserve"> </w:t>
            </w:r>
            <w:r>
              <w:rPr>
                <w:sz w:val="20"/>
              </w:rPr>
              <w:t>then</w:t>
            </w:r>
            <w:r>
              <w:rPr>
                <w:spacing w:val="-2"/>
                <w:sz w:val="20"/>
              </w:rPr>
              <w:t xml:space="preserve"> </w:t>
            </w:r>
            <w:r>
              <w:rPr>
                <w:sz w:val="20"/>
              </w:rPr>
              <w:t>set</w:t>
            </w:r>
            <w:r>
              <w:rPr>
                <w:spacing w:val="-2"/>
                <w:sz w:val="20"/>
              </w:rPr>
              <w:t xml:space="preserve"> </w:t>
            </w:r>
            <w:r>
              <w:rPr>
                <w:sz w:val="20"/>
              </w:rPr>
              <w:t>East</w:t>
            </w:r>
            <w:r>
              <w:rPr>
                <w:spacing w:val="-2"/>
                <w:sz w:val="20"/>
              </w:rPr>
              <w:t xml:space="preserve"> </w:t>
            </w:r>
            <w:r>
              <w:rPr>
                <w:sz w:val="20"/>
              </w:rPr>
              <w:t>US</w:t>
            </w:r>
            <w:r>
              <w:rPr>
                <w:spacing w:val="-2"/>
                <w:sz w:val="20"/>
              </w:rPr>
              <w:t xml:space="preserve"> </w:t>
            </w:r>
            <w:r>
              <w:rPr>
                <w:sz w:val="20"/>
              </w:rPr>
              <w:t>as</w:t>
            </w:r>
            <w:r>
              <w:rPr>
                <w:spacing w:val="-2"/>
                <w:sz w:val="20"/>
              </w:rPr>
              <w:t xml:space="preserve"> </w:t>
            </w:r>
            <w:r>
              <w:rPr>
                <w:sz w:val="20"/>
              </w:rPr>
              <w:t>the</w:t>
            </w:r>
            <w:r>
              <w:rPr>
                <w:spacing w:val="-1"/>
                <w:sz w:val="20"/>
              </w:rPr>
              <w:t xml:space="preserve"> </w:t>
            </w:r>
            <w:r>
              <w:rPr>
                <w:spacing w:val="-2"/>
                <w:sz w:val="20"/>
              </w:rPr>
              <w:t>location.</w:t>
            </w:r>
          </w:p>
        </w:tc>
      </w:tr>
      <w:tr w:rsidR="00A53686" w14:paraId="4AB264F6" w14:textId="77777777">
        <w:trPr>
          <w:trHeight w:val="260"/>
        </w:trPr>
        <w:tc>
          <w:tcPr>
            <w:tcW w:w="327" w:type="dxa"/>
          </w:tcPr>
          <w:p w14:paraId="744CA28E" w14:textId="77777777" w:rsidR="00A53686" w:rsidRDefault="00000000">
            <w:pPr>
              <w:pStyle w:val="TableParagraph"/>
              <w:ind w:left="23" w:right="46"/>
              <w:rPr>
                <w:sz w:val="20"/>
              </w:rPr>
            </w:pPr>
            <w:r>
              <w:rPr>
                <w:spacing w:val="-5"/>
                <w:sz w:val="20"/>
              </w:rPr>
              <w:t>D.</w:t>
            </w:r>
          </w:p>
        </w:tc>
        <w:tc>
          <w:tcPr>
            <w:tcW w:w="8418" w:type="dxa"/>
          </w:tcPr>
          <w:p w14:paraId="3B05058A" w14:textId="77777777" w:rsidR="00A53686" w:rsidRDefault="00000000">
            <w:pPr>
              <w:pStyle w:val="TableParagraph"/>
              <w:ind w:left="76"/>
              <w:jc w:val="left"/>
              <w:rPr>
                <w:sz w:val="20"/>
              </w:rPr>
            </w:pPr>
            <w:r>
              <w:rPr>
                <w:sz w:val="20"/>
              </w:rPr>
              <w:t>Create</w:t>
            </w:r>
            <w:r>
              <w:rPr>
                <w:spacing w:val="-3"/>
                <w:sz w:val="20"/>
              </w:rPr>
              <w:t xml:space="preserve"> </w:t>
            </w:r>
            <w:r>
              <w:rPr>
                <w:sz w:val="20"/>
              </w:rPr>
              <w:t>VNET1</w:t>
            </w:r>
            <w:r>
              <w:rPr>
                <w:spacing w:val="-2"/>
                <w:sz w:val="20"/>
              </w:rPr>
              <w:t xml:space="preserve"> </w:t>
            </w:r>
            <w:r>
              <w:rPr>
                <w:sz w:val="20"/>
              </w:rPr>
              <w:t>in</w:t>
            </w:r>
            <w:r>
              <w:rPr>
                <w:spacing w:val="-2"/>
                <w:sz w:val="20"/>
              </w:rPr>
              <w:t xml:space="preserve"> </w:t>
            </w:r>
            <w:r>
              <w:rPr>
                <w:sz w:val="20"/>
              </w:rPr>
              <w:t>RG2,</w:t>
            </w:r>
            <w:r>
              <w:rPr>
                <w:spacing w:val="-3"/>
                <w:sz w:val="20"/>
              </w:rPr>
              <w:t xml:space="preserve"> </w:t>
            </w:r>
            <w:r>
              <w:rPr>
                <w:sz w:val="20"/>
              </w:rPr>
              <w:t>and</w:t>
            </w:r>
            <w:r>
              <w:rPr>
                <w:spacing w:val="-1"/>
                <w:sz w:val="20"/>
              </w:rPr>
              <w:t xml:space="preserve"> </w:t>
            </w:r>
            <w:r>
              <w:rPr>
                <w:sz w:val="20"/>
              </w:rPr>
              <w:t>then</w:t>
            </w:r>
            <w:r>
              <w:rPr>
                <w:spacing w:val="-2"/>
                <w:sz w:val="20"/>
              </w:rPr>
              <w:t xml:space="preserve"> </w:t>
            </w:r>
            <w:r>
              <w:rPr>
                <w:sz w:val="20"/>
              </w:rPr>
              <w:t>set</w:t>
            </w:r>
            <w:r>
              <w:rPr>
                <w:spacing w:val="-2"/>
                <w:sz w:val="20"/>
              </w:rPr>
              <w:t xml:space="preserve"> </w:t>
            </w:r>
            <w:r>
              <w:rPr>
                <w:sz w:val="20"/>
              </w:rPr>
              <w:t>East</w:t>
            </w:r>
            <w:r>
              <w:rPr>
                <w:spacing w:val="-2"/>
                <w:sz w:val="20"/>
              </w:rPr>
              <w:t xml:space="preserve"> </w:t>
            </w:r>
            <w:r>
              <w:rPr>
                <w:sz w:val="20"/>
              </w:rPr>
              <w:t>US</w:t>
            </w:r>
            <w:r>
              <w:rPr>
                <w:spacing w:val="-2"/>
                <w:sz w:val="20"/>
              </w:rPr>
              <w:t xml:space="preserve"> </w:t>
            </w:r>
            <w:r>
              <w:rPr>
                <w:sz w:val="20"/>
              </w:rPr>
              <w:t>as</w:t>
            </w:r>
            <w:r>
              <w:rPr>
                <w:spacing w:val="-2"/>
                <w:sz w:val="20"/>
              </w:rPr>
              <w:t xml:space="preserve"> </w:t>
            </w:r>
            <w:r>
              <w:rPr>
                <w:sz w:val="20"/>
              </w:rPr>
              <w:t>the</w:t>
            </w:r>
            <w:r>
              <w:rPr>
                <w:spacing w:val="-1"/>
                <w:sz w:val="20"/>
              </w:rPr>
              <w:t xml:space="preserve"> </w:t>
            </w:r>
            <w:r>
              <w:rPr>
                <w:spacing w:val="-2"/>
                <w:sz w:val="20"/>
              </w:rPr>
              <w:t>location.</w:t>
            </w:r>
          </w:p>
        </w:tc>
      </w:tr>
      <w:tr w:rsidR="00A53686" w14:paraId="3218A0E8" w14:textId="77777777">
        <w:trPr>
          <w:trHeight w:val="242"/>
        </w:trPr>
        <w:tc>
          <w:tcPr>
            <w:tcW w:w="327" w:type="dxa"/>
          </w:tcPr>
          <w:p w14:paraId="38D80570" w14:textId="77777777" w:rsidR="00A53686" w:rsidRDefault="00000000">
            <w:pPr>
              <w:pStyle w:val="TableParagraph"/>
              <w:spacing w:line="210" w:lineRule="exact"/>
              <w:ind w:left="10" w:right="46"/>
              <w:rPr>
                <w:sz w:val="20"/>
              </w:rPr>
            </w:pPr>
            <w:r>
              <w:rPr>
                <w:spacing w:val="-5"/>
                <w:sz w:val="20"/>
              </w:rPr>
              <w:t>E.</w:t>
            </w:r>
          </w:p>
        </w:tc>
        <w:tc>
          <w:tcPr>
            <w:tcW w:w="8418" w:type="dxa"/>
          </w:tcPr>
          <w:p w14:paraId="52556BE2" w14:textId="77777777" w:rsidR="00A53686" w:rsidRDefault="00000000">
            <w:pPr>
              <w:pStyle w:val="TableParagraph"/>
              <w:spacing w:line="210" w:lineRule="exact"/>
              <w:ind w:left="76"/>
              <w:jc w:val="left"/>
              <w:rPr>
                <w:sz w:val="20"/>
              </w:rPr>
            </w:pPr>
            <w:r>
              <w:rPr>
                <w:sz w:val="20"/>
              </w:rPr>
              <w:t>Create</w:t>
            </w:r>
            <w:r>
              <w:rPr>
                <w:spacing w:val="-3"/>
                <w:sz w:val="20"/>
              </w:rPr>
              <w:t xml:space="preserve"> </w:t>
            </w:r>
            <w:r>
              <w:rPr>
                <w:sz w:val="20"/>
              </w:rPr>
              <w:t>VNET1</w:t>
            </w:r>
            <w:r>
              <w:rPr>
                <w:spacing w:val="-2"/>
                <w:sz w:val="20"/>
              </w:rPr>
              <w:t xml:space="preserve"> </w:t>
            </w:r>
            <w:r>
              <w:rPr>
                <w:sz w:val="20"/>
              </w:rPr>
              <w:t>in</w:t>
            </w:r>
            <w:r>
              <w:rPr>
                <w:spacing w:val="-3"/>
                <w:sz w:val="20"/>
              </w:rPr>
              <w:t xml:space="preserve"> </w:t>
            </w:r>
            <w:r>
              <w:rPr>
                <w:sz w:val="20"/>
              </w:rPr>
              <w:t>RG1,</w:t>
            </w:r>
            <w:r>
              <w:rPr>
                <w:spacing w:val="-3"/>
                <w:sz w:val="20"/>
              </w:rPr>
              <w:t xml:space="preserve"> </w:t>
            </w:r>
            <w:r>
              <w:rPr>
                <w:sz w:val="20"/>
              </w:rPr>
              <w:t>and</w:t>
            </w:r>
            <w:r>
              <w:rPr>
                <w:spacing w:val="-2"/>
                <w:sz w:val="20"/>
              </w:rPr>
              <w:t xml:space="preserve"> </w:t>
            </w:r>
            <w:r>
              <w:rPr>
                <w:sz w:val="20"/>
              </w:rPr>
              <w:t>then</w:t>
            </w:r>
            <w:r>
              <w:rPr>
                <w:spacing w:val="-2"/>
                <w:sz w:val="20"/>
              </w:rPr>
              <w:t xml:space="preserve"> </w:t>
            </w:r>
            <w:r>
              <w:rPr>
                <w:sz w:val="20"/>
              </w:rPr>
              <w:t>set</w:t>
            </w:r>
            <w:r>
              <w:rPr>
                <w:spacing w:val="-3"/>
                <w:sz w:val="20"/>
              </w:rPr>
              <w:t xml:space="preserve"> </w:t>
            </w:r>
            <w:r>
              <w:rPr>
                <w:sz w:val="20"/>
              </w:rPr>
              <w:t>East</w:t>
            </w:r>
            <w:r>
              <w:rPr>
                <w:spacing w:val="-3"/>
                <w:sz w:val="20"/>
              </w:rPr>
              <w:t xml:space="preserve"> </w:t>
            </w:r>
            <w:r>
              <w:rPr>
                <w:sz w:val="20"/>
              </w:rPr>
              <w:t>Asia</w:t>
            </w:r>
            <w:r>
              <w:rPr>
                <w:spacing w:val="-2"/>
                <w:sz w:val="20"/>
              </w:rPr>
              <w:t xml:space="preserve"> </w:t>
            </w:r>
            <w:r>
              <w:rPr>
                <w:sz w:val="20"/>
              </w:rPr>
              <w:t>as</w:t>
            </w:r>
            <w:r>
              <w:rPr>
                <w:spacing w:val="-2"/>
                <w:sz w:val="20"/>
              </w:rPr>
              <w:t xml:space="preserve"> </w:t>
            </w:r>
            <w:r>
              <w:rPr>
                <w:sz w:val="20"/>
              </w:rPr>
              <w:t>the</w:t>
            </w:r>
            <w:r>
              <w:rPr>
                <w:spacing w:val="-3"/>
                <w:sz w:val="20"/>
              </w:rPr>
              <w:t xml:space="preserve"> </w:t>
            </w:r>
            <w:r>
              <w:rPr>
                <w:spacing w:val="-2"/>
                <w:sz w:val="20"/>
              </w:rPr>
              <w:t>location.</w:t>
            </w:r>
          </w:p>
        </w:tc>
      </w:tr>
    </w:tbl>
    <w:p w14:paraId="75E1BC05" w14:textId="77777777" w:rsidR="00A53686" w:rsidRDefault="00A53686">
      <w:pPr>
        <w:pStyle w:val="Corpotesto"/>
        <w:spacing w:before="31"/>
        <w:ind w:left="0"/>
      </w:pPr>
    </w:p>
    <w:p w14:paraId="6FF7008D" w14:textId="77777777" w:rsidR="00A53686" w:rsidRDefault="00000000">
      <w:pPr>
        <w:ind w:left="360"/>
        <w:rPr>
          <w:sz w:val="20"/>
        </w:rPr>
      </w:pPr>
      <w:r>
        <w:rPr>
          <w:rFonts w:ascii="Arial"/>
          <w:b/>
          <w:sz w:val="20"/>
        </w:rPr>
        <w:t xml:space="preserve">Answer: </w:t>
      </w:r>
      <w:r>
        <w:rPr>
          <w:spacing w:val="-5"/>
          <w:sz w:val="20"/>
        </w:rPr>
        <w:t>AE</w:t>
      </w:r>
    </w:p>
    <w:p w14:paraId="71DD216C" w14:textId="77777777" w:rsidR="00A53686" w:rsidRDefault="00A53686">
      <w:pPr>
        <w:pStyle w:val="Corpotesto"/>
        <w:ind w:left="0"/>
      </w:pPr>
    </w:p>
    <w:p w14:paraId="4B582458" w14:textId="77777777" w:rsidR="00A53686" w:rsidRDefault="00A53686">
      <w:pPr>
        <w:pStyle w:val="Corpotesto"/>
        <w:ind w:left="0"/>
      </w:pPr>
    </w:p>
    <w:p w14:paraId="0F772468" w14:textId="77777777" w:rsidR="00A53686" w:rsidRDefault="00000000">
      <w:pPr>
        <w:pStyle w:val="Titolo3"/>
        <w:spacing w:line="230" w:lineRule="exact"/>
      </w:pPr>
      <w:r>
        <w:t>QUESTION</w:t>
      </w:r>
      <w:r>
        <w:rPr>
          <w:spacing w:val="-3"/>
        </w:rPr>
        <w:t xml:space="preserve"> </w:t>
      </w:r>
      <w:r>
        <w:rPr>
          <w:spacing w:val="-5"/>
        </w:rPr>
        <w:t>401</w:t>
      </w:r>
    </w:p>
    <w:p w14:paraId="68BC547D" w14:textId="77777777" w:rsidR="00A53686" w:rsidRDefault="00000000">
      <w:pPr>
        <w:pStyle w:val="Corpotesto"/>
        <w:spacing w:line="480" w:lineRule="auto"/>
        <w:ind w:right="4809"/>
      </w:pPr>
      <w:r>
        <w:t>You</w:t>
      </w:r>
      <w:r>
        <w:rPr>
          <w:spacing w:val="-6"/>
        </w:rPr>
        <w:t xml:space="preserve"> </w:t>
      </w:r>
      <w:r>
        <w:t>have</w:t>
      </w:r>
      <w:r>
        <w:rPr>
          <w:spacing w:val="-5"/>
        </w:rPr>
        <w:t xml:space="preserve"> </w:t>
      </w:r>
      <w:r>
        <w:t>an</w:t>
      </w:r>
      <w:r>
        <w:rPr>
          <w:spacing w:val="-7"/>
        </w:rPr>
        <w:t xml:space="preserve"> </w:t>
      </w:r>
      <w:r>
        <w:t>Azure</w:t>
      </w:r>
      <w:r>
        <w:rPr>
          <w:spacing w:val="-6"/>
        </w:rPr>
        <w:t xml:space="preserve"> </w:t>
      </w:r>
      <w:r>
        <w:t>virtual</w:t>
      </w:r>
      <w:r>
        <w:rPr>
          <w:spacing w:val="-5"/>
        </w:rPr>
        <w:t xml:space="preserve"> </w:t>
      </w:r>
      <w:r>
        <w:t>machine</w:t>
      </w:r>
      <w:r>
        <w:rPr>
          <w:spacing w:val="-5"/>
        </w:rPr>
        <w:t xml:space="preserve"> </w:t>
      </w:r>
      <w:r>
        <w:t>named</w:t>
      </w:r>
      <w:r>
        <w:rPr>
          <w:spacing w:val="-5"/>
        </w:rPr>
        <w:t xml:space="preserve"> </w:t>
      </w:r>
      <w:r>
        <w:t>VM1. Azure collects events from VM1.</w:t>
      </w:r>
    </w:p>
    <w:p w14:paraId="1C022DC8" w14:textId="77777777" w:rsidR="00A53686" w:rsidRDefault="00000000">
      <w:pPr>
        <w:pStyle w:val="Corpotesto"/>
        <w:ind w:right="829"/>
      </w:pPr>
      <w:r>
        <w:t>You</w:t>
      </w:r>
      <w:r>
        <w:rPr>
          <w:spacing w:val="-3"/>
        </w:rPr>
        <w:t xml:space="preserve"> </w:t>
      </w:r>
      <w:r>
        <w:t>are</w:t>
      </w:r>
      <w:r>
        <w:rPr>
          <w:spacing w:val="-3"/>
        </w:rPr>
        <w:t xml:space="preserve"> </w:t>
      </w:r>
      <w:r>
        <w:t>creating</w:t>
      </w:r>
      <w:r>
        <w:rPr>
          <w:spacing w:val="-2"/>
        </w:rPr>
        <w:t xml:space="preserve"> </w:t>
      </w:r>
      <w:r>
        <w:t>an</w:t>
      </w:r>
      <w:r>
        <w:rPr>
          <w:spacing w:val="-3"/>
        </w:rPr>
        <w:t xml:space="preserve"> </w:t>
      </w:r>
      <w:r>
        <w:t>alert</w:t>
      </w:r>
      <w:r>
        <w:rPr>
          <w:spacing w:val="-2"/>
        </w:rPr>
        <w:t xml:space="preserve"> </w:t>
      </w:r>
      <w:r>
        <w:t>rule</w:t>
      </w:r>
      <w:r>
        <w:rPr>
          <w:spacing w:val="-2"/>
        </w:rPr>
        <w:t xml:space="preserve"> </w:t>
      </w:r>
      <w:r>
        <w:t>in</w:t>
      </w:r>
      <w:r>
        <w:rPr>
          <w:spacing w:val="-3"/>
        </w:rPr>
        <w:t xml:space="preserve"> </w:t>
      </w:r>
      <w:r>
        <w:t>Azure</w:t>
      </w:r>
      <w:r>
        <w:rPr>
          <w:spacing w:val="-3"/>
        </w:rPr>
        <w:t xml:space="preserve"> </w:t>
      </w:r>
      <w:r>
        <w:t>Monitor</w:t>
      </w:r>
      <w:r>
        <w:rPr>
          <w:spacing w:val="-2"/>
        </w:rPr>
        <w:t xml:space="preserve"> </w:t>
      </w:r>
      <w:r>
        <w:t>to</w:t>
      </w:r>
      <w:r>
        <w:rPr>
          <w:spacing w:val="-2"/>
        </w:rPr>
        <w:t xml:space="preserve"> </w:t>
      </w:r>
      <w:r>
        <w:t>notify</w:t>
      </w:r>
      <w:r>
        <w:rPr>
          <w:spacing w:val="-2"/>
        </w:rPr>
        <w:t xml:space="preserve"> </w:t>
      </w:r>
      <w:r>
        <w:t>an</w:t>
      </w:r>
      <w:r>
        <w:rPr>
          <w:spacing w:val="-2"/>
        </w:rPr>
        <w:t xml:space="preserve"> </w:t>
      </w:r>
      <w:r>
        <w:t>administrator</w:t>
      </w:r>
      <w:r>
        <w:rPr>
          <w:spacing w:val="-4"/>
        </w:rPr>
        <w:t xml:space="preserve"> </w:t>
      </w:r>
      <w:r>
        <w:t>when</w:t>
      </w:r>
      <w:r>
        <w:rPr>
          <w:spacing w:val="-2"/>
        </w:rPr>
        <w:t xml:space="preserve"> </w:t>
      </w:r>
      <w:r>
        <w:t>an</w:t>
      </w:r>
      <w:r>
        <w:rPr>
          <w:spacing w:val="-4"/>
        </w:rPr>
        <w:t xml:space="preserve"> </w:t>
      </w:r>
      <w:r>
        <w:t>error</w:t>
      </w:r>
      <w:r>
        <w:rPr>
          <w:spacing w:val="-2"/>
        </w:rPr>
        <w:t xml:space="preserve"> </w:t>
      </w:r>
      <w:r>
        <w:t>is</w:t>
      </w:r>
      <w:r>
        <w:rPr>
          <w:spacing w:val="-2"/>
        </w:rPr>
        <w:t xml:space="preserve"> </w:t>
      </w:r>
      <w:r>
        <w:t>logged in the System event log of VM1.</w:t>
      </w:r>
    </w:p>
    <w:p w14:paraId="1AA31A7D" w14:textId="77777777" w:rsidR="00A53686" w:rsidRDefault="00A53686">
      <w:pPr>
        <w:pStyle w:val="Corpotesto"/>
        <w:sectPr w:rsidR="00A53686">
          <w:pgSz w:w="12240" w:h="15840"/>
          <w:pgMar w:top="1080" w:right="1080" w:bottom="1000" w:left="1440" w:header="0" w:footer="800" w:gutter="0"/>
          <w:cols w:space="720"/>
        </w:sectPr>
      </w:pPr>
    </w:p>
    <w:p w14:paraId="7E3BF629" w14:textId="77777777" w:rsidR="00A53686" w:rsidRDefault="00A53686">
      <w:pPr>
        <w:pStyle w:val="Corpotesto"/>
        <w:spacing w:before="130"/>
        <w:ind w:left="0"/>
      </w:pPr>
    </w:p>
    <w:p w14:paraId="5D5F9168" w14:textId="77777777" w:rsidR="00A53686" w:rsidRDefault="00000000">
      <w:pPr>
        <w:pStyle w:val="Corpotesto"/>
        <w:spacing w:before="1" w:after="35" w:line="480" w:lineRule="auto"/>
        <w:ind w:right="4459"/>
      </w:pPr>
      <w:r>
        <w:t>You</w:t>
      </w:r>
      <w:r>
        <w:rPr>
          <w:spacing w:val="-6"/>
        </w:rPr>
        <w:t xml:space="preserve"> </w:t>
      </w:r>
      <w:r>
        <w:t>need</w:t>
      </w:r>
      <w:r>
        <w:rPr>
          <w:spacing w:val="-5"/>
        </w:rPr>
        <w:t xml:space="preserve"> </w:t>
      </w:r>
      <w:r>
        <w:t>to</w:t>
      </w:r>
      <w:r>
        <w:rPr>
          <w:spacing w:val="-6"/>
        </w:rPr>
        <w:t xml:space="preserve"> </w:t>
      </w:r>
      <w:r>
        <w:t>specify</w:t>
      </w:r>
      <w:r>
        <w:rPr>
          <w:spacing w:val="-6"/>
        </w:rPr>
        <w:t xml:space="preserve"> </w:t>
      </w:r>
      <w:r>
        <w:t>which</w:t>
      </w:r>
      <w:r>
        <w:rPr>
          <w:spacing w:val="-6"/>
        </w:rPr>
        <w:t xml:space="preserve"> </w:t>
      </w:r>
      <w:r>
        <w:t>resource</w:t>
      </w:r>
      <w:r>
        <w:rPr>
          <w:spacing w:val="-5"/>
        </w:rPr>
        <w:t xml:space="preserve"> </w:t>
      </w:r>
      <w:r>
        <w:t>type</w:t>
      </w:r>
      <w:r>
        <w:rPr>
          <w:spacing w:val="-5"/>
        </w:rPr>
        <w:t xml:space="preserve"> </w:t>
      </w:r>
      <w:r>
        <w:t>to</w:t>
      </w:r>
      <w:r>
        <w:rPr>
          <w:spacing w:val="-5"/>
        </w:rPr>
        <w:t xml:space="preserve"> </w:t>
      </w:r>
      <w:r>
        <w:t>monitor. What should you specify?</w:t>
      </w:r>
    </w:p>
    <w:tbl>
      <w:tblPr>
        <w:tblStyle w:val="TableNormal"/>
        <w:tblW w:w="0" w:type="auto"/>
        <w:tblInd w:w="347" w:type="dxa"/>
        <w:tblLayout w:type="fixed"/>
        <w:tblLook w:val="01E0" w:firstRow="1" w:lastRow="1" w:firstColumn="1" w:lastColumn="1" w:noHBand="0" w:noVBand="0"/>
      </w:tblPr>
      <w:tblGrid>
        <w:gridCol w:w="324"/>
        <w:gridCol w:w="2903"/>
      </w:tblGrid>
      <w:tr w:rsidR="00A53686" w14:paraId="538DFD99" w14:textId="77777777">
        <w:trPr>
          <w:trHeight w:val="242"/>
        </w:trPr>
        <w:tc>
          <w:tcPr>
            <w:tcW w:w="324" w:type="dxa"/>
          </w:tcPr>
          <w:p w14:paraId="365A2F34" w14:textId="77777777" w:rsidR="00A53686" w:rsidRDefault="00000000">
            <w:pPr>
              <w:pStyle w:val="TableParagraph"/>
              <w:spacing w:before="0" w:line="222" w:lineRule="exact"/>
              <w:ind w:left="10" w:right="43"/>
              <w:rPr>
                <w:sz w:val="20"/>
              </w:rPr>
            </w:pPr>
            <w:r>
              <w:rPr>
                <w:spacing w:val="-5"/>
                <w:sz w:val="20"/>
              </w:rPr>
              <w:t>A.</w:t>
            </w:r>
          </w:p>
        </w:tc>
        <w:tc>
          <w:tcPr>
            <w:tcW w:w="2903" w:type="dxa"/>
          </w:tcPr>
          <w:p w14:paraId="3CD1B15C" w14:textId="77777777" w:rsidR="00A53686" w:rsidRDefault="00000000">
            <w:pPr>
              <w:pStyle w:val="TableParagraph"/>
              <w:spacing w:before="0" w:line="222" w:lineRule="exact"/>
              <w:jc w:val="left"/>
              <w:rPr>
                <w:sz w:val="20"/>
              </w:rPr>
            </w:pPr>
            <w:r>
              <w:rPr>
                <w:sz w:val="20"/>
              </w:rPr>
              <w:t xml:space="preserve">metric </w:t>
            </w:r>
            <w:r>
              <w:rPr>
                <w:spacing w:val="-2"/>
                <w:sz w:val="20"/>
              </w:rPr>
              <w:t>alert</w:t>
            </w:r>
          </w:p>
        </w:tc>
      </w:tr>
      <w:tr w:rsidR="00A53686" w14:paraId="51F00900" w14:textId="77777777">
        <w:trPr>
          <w:trHeight w:val="260"/>
        </w:trPr>
        <w:tc>
          <w:tcPr>
            <w:tcW w:w="324" w:type="dxa"/>
          </w:tcPr>
          <w:p w14:paraId="0946B4FF" w14:textId="77777777" w:rsidR="00A53686" w:rsidRDefault="00000000">
            <w:pPr>
              <w:pStyle w:val="TableParagraph"/>
              <w:ind w:left="10" w:right="43"/>
              <w:rPr>
                <w:sz w:val="20"/>
              </w:rPr>
            </w:pPr>
            <w:r>
              <w:rPr>
                <w:spacing w:val="-5"/>
                <w:sz w:val="20"/>
              </w:rPr>
              <w:t>B.</w:t>
            </w:r>
          </w:p>
        </w:tc>
        <w:tc>
          <w:tcPr>
            <w:tcW w:w="2903" w:type="dxa"/>
          </w:tcPr>
          <w:p w14:paraId="789A4904" w14:textId="77777777" w:rsidR="00A53686" w:rsidRDefault="00000000">
            <w:pPr>
              <w:pStyle w:val="TableParagraph"/>
              <w:jc w:val="left"/>
              <w:rPr>
                <w:sz w:val="20"/>
              </w:rPr>
            </w:pPr>
            <w:r>
              <w:rPr>
                <w:sz w:val="20"/>
              </w:rPr>
              <w:t>Azure</w:t>
            </w:r>
            <w:r>
              <w:rPr>
                <w:spacing w:val="-5"/>
                <w:sz w:val="20"/>
              </w:rPr>
              <w:t xml:space="preserve"> </w:t>
            </w:r>
            <w:r>
              <w:rPr>
                <w:sz w:val="20"/>
              </w:rPr>
              <w:t>Log</w:t>
            </w:r>
            <w:r>
              <w:rPr>
                <w:spacing w:val="-4"/>
                <w:sz w:val="20"/>
              </w:rPr>
              <w:t xml:space="preserve"> </w:t>
            </w:r>
            <w:r>
              <w:rPr>
                <w:sz w:val="20"/>
              </w:rPr>
              <w:t>Analytics</w:t>
            </w:r>
            <w:r>
              <w:rPr>
                <w:spacing w:val="-3"/>
                <w:sz w:val="20"/>
              </w:rPr>
              <w:t xml:space="preserve"> </w:t>
            </w:r>
            <w:r>
              <w:rPr>
                <w:spacing w:val="-2"/>
                <w:sz w:val="20"/>
              </w:rPr>
              <w:t>workspace</w:t>
            </w:r>
          </w:p>
        </w:tc>
      </w:tr>
      <w:tr w:rsidR="00A53686" w14:paraId="4FAF5E10" w14:textId="77777777">
        <w:trPr>
          <w:trHeight w:val="259"/>
        </w:trPr>
        <w:tc>
          <w:tcPr>
            <w:tcW w:w="324" w:type="dxa"/>
          </w:tcPr>
          <w:p w14:paraId="00962A3B" w14:textId="77777777" w:rsidR="00A53686" w:rsidRDefault="00000000">
            <w:pPr>
              <w:pStyle w:val="TableParagraph"/>
              <w:ind w:left="23" w:right="43"/>
              <w:rPr>
                <w:sz w:val="20"/>
              </w:rPr>
            </w:pPr>
            <w:r>
              <w:rPr>
                <w:spacing w:val="-5"/>
                <w:sz w:val="20"/>
              </w:rPr>
              <w:t>C.</w:t>
            </w:r>
          </w:p>
        </w:tc>
        <w:tc>
          <w:tcPr>
            <w:tcW w:w="2903" w:type="dxa"/>
          </w:tcPr>
          <w:p w14:paraId="1BDEDC1F" w14:textId="77777777" w:rsidR="00A53686" w:rsidRDefault="00000000">
            <w:pPr>
              <w:pStyle w:val="TableParagraph"/>
              <w:jc w:val="left"/>
              <w:rPr>
                <w:sz w:val="20"/>
              </w:rPr>
            </w:pPr>
            <w:r>
              <w:rPr>
                <w:sz w:val="20"/>
              </w:rPr>
              <w:t>virtual</w:t>
            </w:r>
            <w:r>
              <w:rPr>
                <w:spacing w:val="-4"/>
                <w:sz w:val="20"/>
              </w:rPr>
              <w:t xml:space="preserve"> </w:t>
            </w:r>
            <w:r>
              <w:rPr>
                <w:spacing w:val="-2"/>
                <w:sz w:val="20"/>
              </w:rPr>
              <w:t>machine</w:t>
            </w:r>
          </w:p>
        </w:tc>
      </w:tr>
      <w:tr w:rsidR="00A53686" w14:paraId="500D2E1B" w14:textId="77777777">
        <w:trPr>
          <w:trHeight w:val="241"/>
        </w:trPr>
        <w:tc>
          <w:tcPr>
            <w:tcW w:w="324" w:type="dxa"/>
          </w:tcPr>
          <w:p w14:paraId="15B87820" w14:textId="77777777" w:rsidR="00A53686" w:rsidRDefault="00000000">
            <w:pPr>
              <w:pStyle w:val="TableParagraph"/>
              <w:spacing w:before="11" w:line="210" w:lineRule="exact"/>
              <w:ind w:left="23" w:right="43"/>
              <w:rPr>
                <w:sz w:val="20"/>
              </w:rPr>
            </w:pPr>
            <w:r>
              <w:rPr>
                <w:spacing w:val="-5"/>
                <w:sz w:val="20"/>
              </w:rPr>
              <w:t>D.</w:t>
            </w:r>
          </w:p>
        </w:tc>
        <w:tc>
          <w:tcPr>
            <w:tcW w:w="2903" w:type="dxa"/>
          </w:tcPr>
          <w:p w14:paraId="60E5196C" w14:textId="77777777" w:rsidR="00A53686" w:rsidRDefault="00000000">
            <w:pPr>
              <w:pStyle w:val="TableParagraph"/>
              <w:spacing w:before="11" w:line="210" w:lineRule="exact"/>
              <w:jc w:val="left"/>
              <w:rPr>
                <w:sz w:val="20"/>
              </w:rPr>
            </w:pPr>
            <w:r>
              <w:rPr>
                <w:sz w:val="20"/>
              </w:rPr>
              <w:t>virtual</w:t>
            </w:r>
            <w:r>
              <w:rPr>
                <w:spacing w:val="-7"/>
                <w:sz w:val="20"/>
              </w:rPr>
              <w:t xml:space="preserve"> </w:t>
            </w:r>
            <w:r>
              <w:rPr>
                <w:sz w:val="20"/>
              </w:rPr>
              <w:t>machine</w:t>
            </w:r>
            <w:r>
              <w:rPr>
                <w:spacing w:val="-5"/>
                <w:sz w:val="20"/>
              </w:rPr>
              <w:t xml:space="preserve"> </w:t>
            </w:r>
            <w:r>
              <w:rPr>
                <w:spacing w:val="-2"/>
                <w:sz w:val="20"/>
              </w:rPr>
              <w:t>extension</w:t>
            </w:r>
          </w:p>
        </w:tc>
      </w:tr>
    </w:tbl>
    <w:p w14:paraId="24AEB4E7" w14:textId="77777777" w:rsidR="00A53686" w:rsidRDefault="00A53686">
      <w:pPr>
        <w:pStyle w:val="Corpotesto"/>
        <w:spacing w:before="33"/>
        <w:ind w:left="0"/>
      </w:pPr>
    </w:p>
    <w:p w14:paraId="5D5EB564"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1561B55E" w14:textId="77777777" w:rsidR="00A53686" w:rsidRDefault="00000000">
      <w:pPr>
        <w:spacing w:line="230" w:lineRule="exact"/>
        <w:ind w:left="360"/>
        <w:rPr>
          <w:rFonts w:ascii="Arial"/>
          <w:b/>
          <w:sz w:val="20"/>
        </w:rPr>
      </w:pPr>
      <w:r>
        <w:rPr>
          <w:rFonts w:ascii="Arial"/>
          <w:b/>
          <w:spacing w:val="-2"/>
          <w:sz w:val="20"/>
        </w:rPr>
        <w:t>Explanation:</w:t>
      </w:r>
    </w:p>
    <w:p w14:paraId="60778A2C" w14:textId="77777777" w:rsidR="00A53686" w:rsidRDefault="00000000">
      <w:pPr>
        <w:pStyle w:val="Corpotesto"/>
        <w:ind w:right="1163"/>
        <w:jc w:val="both"/>
      </w:pPr>
      <w:r>
        <w:t>Azure Monitor can</w:t>
      </w:r>
      <w:r>
        <w:rPr>
          <w:spacing w:val="-1"/>
        </w:rPr>
        <w:t xml:space="preserve"> </w:t>
      </w:r>
      <w:r>
        <w:t>collect data directly from your Azure virtual machines into a Log Analytics workspace</w:t>
      </w:r>
      <w:r>
        <w:rPr>
          <w:spacing w:val="-4"/>
        </w:rPr>
        <w:t xml:space="preserve"> </w:t>
      </w:r>
      <w:r>
        <w:t>for</w:t>
      </w:r>
      <w:r>
        <w:rPr>
          <w:spacing w:val="-4"/>
        </w:rPr>
        <w:t xml:space="preserve"> </w:t>
      </w:r>
      <w:r>
        <w:t>detailed</w:t>
      </w:r>
      <w:r>
        <w:rPr>
          <w:spacing w:val="-4"/>
        </w:rPr>
        <w:t xml:space="preserve"> </w:t>
      </w:r>
      <w:r>
        <w:t>analysis</w:t>
      </w:r>
      <w:r>
        <w:rPr>
          <w:spacing w:val="-4"/>
        </w:rPr>
        <w:t xml:space="preserve"> </w:t>
      </w:r>
      <w:r>
        <w:t>and</w:t>
      </w:r>
      <w:r>
        <w:rPr>
          <w:spacing w:val="-4"/>
        </w:rPr>
        <w:t xml:space="preserve"> </w:t>
      </w:r>
      <w:r>
        <w:t>correlation.</w:t>
      </w:r>
      <w:r>
        <w:rPr>
          <w:spacing w:val="-5"/>
        </w:rPr>
        <w:t xml:space="preserve"> </w:t>
      </w:r>
      <w:r>
        <w:t>Installing</w:t>
      </w:r>
      <w:r>
        <w:rPr>
          <w:spacing w:val="-4"/>
        </w:rPr>
        <w:t xml:space="preserve"> </w:t>
      </w:r>
      <w:r>
        <w:t>the</w:t>
      </w:r>
      <w:r>
        <w:rPr>
          <w:spacing w:val="-4"/>
        </w:rPr>
        <w:t xml:space="preserve"> </w:t>
      </w:r>
      <w:r>
        <w:t>Log</w:t>
      </w:r>
      <w:r>
        <w:rPr>
          <w:spacing w:val="-4"/>
        </w:rPr>
        <w:t xml:space="preserve"> </w:t>
      </w:r>
      <w:r>
        <w:t>Analytics</w:t>
      </w:r>
      <w:r>
        <w:rPr>
          <w:spacing w:val="-3"/>
        </w:rPr>
        <w:t xml:space="preserve"> </w:t>
      </w:r>
      <w:r>
        <w:t>VM</w:t>
      </w:r>
      <w:r>
        <w:rPr>
          <w:spacing w:val="-3"/>
        </w:rPr>
        <w:t xml:space="preserve"> </w:t>
      </w:r>
      <w:r>
        <w:t>extension</w:t>
      </w:r>
      <w:r>
        <w:rPr>
          <w:spacing w:val="-4"/>
        </w:rPr>
        <w:t xml:space="preserve"> </w:t>
      </w:r>
      <w:r>
        <w:t>for Windows and Linux allows Azure Monitor to collect data from your Azure VMs.</w:t>
      </w:r>
    </w:p>
    <w:p w14:paraId="64FCAE92" w14:textId="77777777" w:rsidR="00A53686" w:rsidRDefault="00000000">
      <w:pPr>
        <w:pStyle w:val="Corpotesto"/>
        <w:spacing w:line="230" w:lineRule="exact"/>
        <w:jc w:val="both"/>
      </w:pPr>
      <w:r>
        <w:t>Incorrect</w:t>
      </w:r>
      <w:r>
        <w:rPr>
          <w:spacing w:val="-7"/>
        </w:rPr>
        <w:t xml:space="preserve"> </w:t>
      </w:r>
      <w:r>
        <w:rPr>
          <w:spacing w:val="-2"/>
        </w:rPr>
        <w:t>Answers:</w:t>
      </w:r>
    </w:p>
    <w:p w14:paraId="4CC20928" w14:textId="77777777" w:rsidR="00A53686" w:rsidRDefault="00000000">
      <w:pPr>
        <w:pStyle w:val="Corpotesto"/>
        <w:ind w:right="1275"/>
        <w:jc w:val="both"/>
      </w:pPr>
      <w:r>
        <w:t>B:</w:t>
      </w:r>
      <w:r>
        <w:rPr>
          <w:spacing w:val="-4"/>
        </w:rPr>
        <w:t xml:space="preserve"> </w:t>
      </w:r>
      <w:r>
        <w:t>Azure</w:t>
      </w:r>
      <w:r>
        <w:rPr>
          <w:spacing w:val="-3"/>
        </w:rPr>
        <w:t xml:space="preserve"> </w:t>
      </w:r>
      <w:r>
        <w:t>Log</w:t>
      </w:r>
      <w:r>
        <w:rPr>
          <w:spacing w:val="-5"/>
        </w:rPr>
        <w:t xml:space="preserve"> </w:t>
      </w:r>
      <w:r>
        <w:t>Analytics</w:t>
      </w:r>
      <w:r>
        <w:rPr>
          <w:spacing w:val="-3"/>
        </w:rPr>
        <w:t xml:space="preserve"> </w:t>
      </w:r>
      <w:r>
        <w:t>workspace</w:t>
      </w:r>
      <w:r>
        <w:rPr>
          <w:spacing w:val="-3"/>
        </w:rPr>
        <w:t xml:space="preserve"> </w:t>
      </w:r>
      <w:r>
        <w:t>is</w:t>
      </w:r>
      <w:r>
        <w:rPr>
          <w:spacing w:val="-3"/>
        </w:rPr>
        <w:t xml:space="preserve"> </w:t>
      </w:r>
      <w:r>
        <w:t>used</w:t>
      </w:r>
      <w:r>
        <w:rPr>
          <w:spacing w:val="-4"/>
        </w:rPr>
        <w:t xml:space="preserve"> </w:t>
      </w:r>
      <w:r>
        <w:t>for</w:t>
      </w:r>
      <w:r>
        <w:rPr>
          <w:spacing w:val="-3"/>
        </w:rPr>
        <w:t xml:space="preserve"> </w:t>
      </w:r>
      <w:r>
        <w:t>on-premises</w:t>
      </w:r>
      <w:r>
        <w:rPr>
          <w:spacing w:val="-3"/>
        </w:rPr>
        <w:t xml:space="preserve"> </w:t>
      </w:r>
      <w:r>
        <w:t>computers</w:t>
      </w:r>
      <w:r>
        <w:rPr>
          <w:spacing w:val="-3"/>
        </w:rPr>
        <w:t xml:space="preserve"> </w:t>
      </w:r>
      <w:r>
        <w:t>monitored</w:t>
      </w:r>
      <w:r>
        <w:rPr>
          <w:spacing w:val="-3"/>
        </w:rPr>
        <w:t xml:space="preserve"> </w:t>
      </w:r>
      <w:r>
        <w:t>by</w:t>
      </w:r>
      <w:r>
        <w:rPr>
          <w:spacing w:val="-3"/>
        </w:rPr>
        <w:t xml:space="preserve"> </w:t>
      </w:r>
      <w:r>
        <w:t>System Center Operations Manager.</w:t>
      </w:r>
    </w:p>
    <w:p w14:paraId="4AE60F82" w14:textId="77777777" w:rsidR="00A53686" w:rsidRDefault="00000000">
      <w:pPr>
        <w:pStyle w:val="Corpotesto"/>
        <w:spacing w:before="1" w:line="230" w:lineRule="exact"/>
      </w:pPr>
      <w:r>
        <w:rPr>
          <w:spacing w:val="-2"/>
        </w:rPr>
        <w:t>Reference:</w:t>
      </w:r>
    </w:p>
    <w:p w14:paraId="76EDCF1B" w14:textId="77777777" w:rsidR="00A53686" w:rsidRDefault="00000000">
      <w:pPr>
        <w:pStyle w:val="Corpotesto"/>
        <w:spacing w:line="230" w:lineRule="exact"/>
      </w:pPr>
      <w:r>
        <w:rPr>
          <w:spacing w:val="-2"/>
        </w:rPr>
        <w:t>https://docs.microsoft.com/en-us/azure/azure-monitor/learn/quick-collect-azurevm</w:t>
      </w:r>
    </w:p>
    <w:p w14:paraId="1C2F39B2" w14:textId="77777777" w:rsidR="00A53686" w:rsidRDefault="00A53686">
      <w:pPr>
        <w:pStyle w:val="Corpotesto"/>
        <w:ind w:left="0"/>
      </w:pPr>
    </w:p>
    <w:p w14:paraId="5AC510F1" w14:textId="77777777" w:rsidR="00A53686" w:rsidRDefault="00A53686">
      <w:pPr>
        <w:pStyle w:val="Corpotesto"/>
        <w:ind w:left="0"/>
      </w:pPr>
    </w:p>
    <w:p w14:paraId="5527DEFE" w14:textId="77777777" w:rsidR="00A53686" w:rsidRDefault="00000000">
      <w:pPr>
        <w:pStyle w:val="Titolo3"/>
      </w:pPr>
      <w:r>
        <w:t>QUESTION</w:t>
      </w:r>
      <w:r>
        <w:rPr>
          <w:spacing w:val="-3"/>
        </w:rPr>
        <w:t xml:space="preserve"> </w:t>
      </w:r>
      <w:r>
        <w:rPr>
          <w:spacing w:val="-5"/>
        </w:rPr>
        <w:t>402</w:t>
      </w:r>
    </w:p>
    <w:p w14:paraId="75A29042" w14:textId="77777777" w:rsidR="00A53686" w:rsidRDefault="00000000">
      <w:pPr>
        <w:pStyle w:val="Corpotesto"/>
        <w:jc w:val="both"/>
      </w:pPr>
      <w:r>
        <w:t>You</w:t>
      </w:r>
      <w:r>
        <w:rPr>
          <w:spacing w:val="-5"/>
        </w:rPr>
        <w:t xml:space="preserve"> </w:t>
      </w:r>
      <w:r>
        <w:t>have</w:t>
      </w:r>
      <w:r>
        <w:rPr>
          <w:spacing w:val="-4"/>
        </w:rPr>
        <w:t xml:space="preserve"> </w:t>
      </w:r>
      <w:r>
        <w:t>an</w:t>
      </w:r>
      <w:r>
        <w:rPr>
          <w:spacing w:val="-6"/>
        </w:rPr>
        <w:t xml:space="preserve"> </w:t>
      </w:r>
      <w:r>
        <w:t>Azure</w:t>
      </w:r>
      <w:r>
        <w:rPr>
          <w:spacing w:val="-4"/>
        </w:rPr>
        <w:t xml:space="preserve"> </w:t>
      </w:r>
      <w:r>
        <w:t>virtual</w:t>
      </w:r>
      <w:r>
        <w:rPr>
          <w:spacing w:val="-4"/>
        </w:rPr>
        <w:t xml:space="preserve"> </w:t>
      </w:r>
      <w:r>
        <w:t>machine</w:t>
      </w:r>
      <w:r>
        <w:rPr>
          <w:spacing w:val="-4"/>
        </w:rPr>
        <w:t xml:space="preserve"> </w:t>
      </w:r>
      <w:r>
        <w:t>named</w:t>
      </w:r>
      <w:r>
        <w:rPr>
          <w:spacing w:val="-3"/>
        </w:rPr>
        <w:t xml:space="preserve"> </w:t>
      </w:r>
      <w:r>
        <w:rPr>
          <w:spacing w:val="-4"/>
        </w:rPr>
        <w:t>VM1.</w:t>
      </w:r>
    </w:p>
    <w:p w14:paraId="788539F2" w14:textId="77777777" w:rsidR="00A53686" w:rsidRDefault="00A53686">
      <w:pPr>
        <w:pStyle w:val="Corpotesto"/>
        <w:ind w:left="0"/>
      </w:pPr>
    </w:p>
    <w:p w14:paraId="2A0CF06D" w14:textId="77777777" w:rsidR="00A53686" w:rsidRDefault="00000000">
      <w:pPr>
        <w:pStyle w:val="Corpotesto"/>
        <w:jc w:val="both"/>
      </w:pPr>
      <w:r>
        <w:t>The</w:t>
      </w:r>
      <w:r>
        <w:rPr>
          <w:spacing w:val="-5"/>
        </w:rPr>
        <w:t xml:space="preserve"> </w:t>
      </w:r>
      <w:r>
        <w:t>network</w:t>
      </w:r>
      <w:r>
        <w:rPr>
          <w:spacing w:val="-3"/>
        </w:rPr>
        <w:t xml:space="preserve"> </w:t>
      </w:r>
      <w:r>
        <w:t>interface</w:t>
      </w:r>
      <w:r>
        <w:rPr>
          <w:spacing w:val="-2"/>
        </w:rPr>
        <w:t xml:space="preserve"> </w:t>
      </w:r>
      <w:r>
        <w:t>for</w:t>
      </w:r>
      <w:r>
        <w:rPr>
          <w:spacing w:val="-3"/>
        </w:rPr>
        <w:t xml:space="preserve"> </w:t>
      </w:r>
      <w:r>
        <w:t>VM1</w:t>
      </w:r>
      <w:r>
        <w:rPr>
          <w:spacing w:val="-3"/>
        </w:rPr>
        <w:t xml:space="preserve"> </w:t>
      </w:r>
      <w:r>
        <w:t>is</w:t>
      </w:r>
      <w:r>
        <w:rPr>
          <w:spacing w:val="-2"/>
        </w:rPr>
        <w:t xml:space="preserve"> </w:t>
      </w:r>
      <w:r>
        <w:t>configured</w:t>
      </w:r>
      <w:r>
        <w:rPr>
          <w:spacing w:val="-3"/>
        </w:rPr>
        <w:t xml:space="preserve"> </w:t>
      </w:r>
      <w:r>
        <w:t>as</w:t>
      </w:r>
      <w:r>
        <w:rPr>
          <w:spacing w:val="-2"/>
        </w:rPr>
        <w:t xml:space="preserve"> </w:t>
      </w:r>
      <w:r>
        <w:t>shown</w:t>
      </w:r>
      <w:r>
        <w:rPr>
          <w:spacing w:val="-5"/>
        </w:rPr>
        <w:t xml:space="preserve"> </w:t>
      </w:r>
      <w:r>
        <w:t>in</w:t>
      </w:r>
      <w:r>
        <w:rPr>
          <w:spacing w:val="-4"/>
        </w:rPr>
        <w:t xml:space="preserve"> </w:t>
      </w:r>
      <w:r>
        <w:t>the</w:t>
      </w:r>
      <w:r>
        <w:rPr>
          <w:spacing w:val="-3"/>
        </w:rPr>
        <w:t xml:space="preserve"> </w:t>
      </w:r>
      <w:r>
        <w:t>exhibit.</w:t>
      </w:r>
      <w:r>
        <w:rPr>
          <w:spacing w:val="-4"/>
        </w:rPr>
        <w:t xml:space="preserve"> </w:t>
      </w:r>
      <w:r>
        <w:t>(Click</w:t>
      </w:r>
      <w:r>
        <w:rPr>
          <w:spacing w:val="-2"/>
        </w:rPr>
        <w:t xml:space="preserve"> </w:t>
      </w:r>
      <w:r>
        <w:t>the</w:t>
      </w:r>
      <w:r>
        <w:rPr>
          <w:spacing w:val="-3"/>
        </w:rPr>
        <w:t xml:space="preserve"> </w:t>
      </w:r>
      <w:r>
        <w:t>Exhibit</w:t>
      </w:r>
      <w:r>
        <w:rPr>
          <w:spacing w:val="-3"/>
        </w:rPr>
        <w:t xml:space="preserve"> </w:t>
      </w:r>
      <w:r>
        <w:rPr>
          <w:spacing w:val="-2"/>
        </w:rPr>
        <w:t>tab.)</w:t>
      </w:r>
    </w:p>
    <w:p w14:paraId="4D7054A6" w14:textId="77777777" w:rsidR="00A53686" w:rsidRDefault="00000000">
      <w:pPr>
        <w:pStyle w:val="Corpotesto"/>
        <w:spacing w:before="10"/>
        <w:ind w:left="0"/>
        <w:rPr>
          <w:sz w:val="17"/>
        </w:rPr>
      </w:pPr>
      <w:r>
        <w:rPr>
          <w:noProof/>
          <w:sz w:val="17"/>
        </w:rPr>
        <w:drawing>
          <wp:anchor distT="0" distB="0" distL="0" distR="0" simplePos="0" relativeHeight="487754752" behindDoc="1" locked="0" layoutInCell="1" allowOverlap="1" wp14:anchorId="2364D273" wp14:editId="6DEA592C">
            <wp:simplePos x="0" y="0"/>
            <wp:positionH relativeFrom="page">
              <wp:posOffset>1193161</wp:posOffset>
            </wp:positionH>
            <wp:positionV relativeFrom="paragraph">
              <wp:posOffset>145859</wp:posOffset>
            </wp:positionV>
            <wp:extent cx="5454347" cy="3614737"/>
            <wp:effectExtent l="0" t="0" r="0" b="0"/>
            <wp:wrapTopAndBottom/>
            <wp:docPr id="800" name="Image 8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0" name="Image 800"/>
                    <pic:cNvPicPr/>
                  </pic:nvPicPr>
                  <pic:blipFill>
                    <a:blip r:embed="rId607" cstate="print"/>
                    <a:stretch>
                      <a:fillRect/>
                    </a:stretch>
                  </pic:blipFill>
                  <pic:spPr>
                    <a:xfrm>
                      <a:off x="0" y="0"/>
                      <a:ext cx="5454347" cy="3614737"/>
                    </a:xfrm>
                    <a:prstGeom prst="rect">
                      <a:avLst/>
                    </a:prstGeom>
                  </pic:spPr>
                </pic:pic>
              </a:graphicData>
            </a:graphic>
          </wp:anchor>
        </w:drawing>
      </w:r>
    </w:p>
    <w:p w14:paraId="696C2FFB" w14:textId="77777777" w:rsidR="00A53686" w:rsidRDefault="00000000">
      <w:pPr>
        <w:pStyle w:val="Corpotesto"/>
        <w:spacing w:before="213"/>
        <w:ind w:right="779"/>
      </w:pPr>
      <w:r>
        <w:t>You</w:t>
      </w:r>
      <w:r>
        <w:rPr>
          <w:spacing w:val="-3"/>
        </w:rPr>
        <w:t xml:space="preserve"> </w:t>
      </w:r>
      <w:r>
        <w:t>deploy</w:t>
      </w:r>
      <w:r>
        <w:rPr>
          <w:spacing w:val="-2"/>
        </w:rPr>
        <w:t xml:space="preserve"> </w:t>
      </w:r>
      <w:r>
        <w:t>a</w:t>
      </w:r>
      <w:r>
        <w:rPr>
          <w:spacing w:val="-4"/>
        </w:rPr>
        <w:t xml:space="preserve"> </w:t>
      </w:r>
      <w:r>
        <w:t>web</w:t>
      </w:r>
      <w:r>
        <w:rPr>
          <w:spacing w:val="-4"/>
        </w:rPr>
        <w:t xml:space="preserve"> </w:t>
      </w:r>
      <w:r>
        <w:t>server</w:t>
      </w:r>
      <w:r>
        <w:rPr>
          <w:spacing w:val="-2"/>
        </w:rPr>
        <w:t xml:space="preserve"> </w:t>
      </w:r>
      <w:r>
        <w:t>on</w:t>
      </w:r>
      <w:r>
        <w:rPr>
          <w:spacing w:val="-2"/>
        </w:rPr>
        <w:t xml:space="preserve"> </w:t>
      </w:r>
      <w:r>
        <w:t>VM1,</w:t>
      </w:r>
      <w:r>
        <w:rPr>
          <w:spacing w:val="-3"/>
        </w:rPr>
        <w:t xml:space="preserve"> </w:t>
      </w:r>
      <w:r>
        <w:t>and</w:t>
      </w:r>
      <w:r>
        <w:rPr>
          <w:spacing w:val="-2"/>
        </w:rPr>
        <w:t xml:space="preserve"> </w:t>
      </w:r>
      <w:r>
        <w:t>then</w:t>
      </w:r>
      <w:r>
        <w:rPr>
          <w:spacing w:val="-2"/>
        </w:rPr>
        <w:t xml:space="preserve"> </w:t>
      </w:r>
      <w:r>
        <w:t>create</w:t>
      </w:r>
      <w:r>
        <w:rPr>
          <w:spacing w:val="-3"/>
        </w:rPr>
        <w:t xml:space="preserve"> </w:t>
      </w:r>
      <w:r>
        <w:t>a</w:t>
      </w:r>
      <w:r>
        <w:rPr>
          <w:spacing w:val="-4"/>
        </w:rPr>
        <w:t xml:space="preserve"> </w:t>
      </w:r>
      <w:r>
        <w:t>secure</w:t>
      </w:r>
      <w:r>
        <w:rPr>
          <w:spacing w:val="-3"/>
        </w:rPr>
        <w:t xml:space="preserve"> </w:t>
      </w:r>
      <w:r>
        <w:t>website</w:t>
      </w:r>
      <w:r>
        <w:rPr>
          <w:spacing w:val="-2"/>
        </w:rPr>
        <w:t xml:space="preserve"> </w:t>
      </w:r>
      <w:r>
        <w:t>that</w:t>
      </w:r>
      <w:r>
        <w:rPr>
          <w:spacing w:val="-3"/>
        </w:rPr>
        <w:t xml:space="preserve"> </w:t>
      </w:r>
      <w:r>
        <w:t>is</w:t>
      </w:r>
      <w:r>
        <w:rPr>
          <w:spacing w:val="-2"/>
        </w:rPr>
        <w:t xml:space="preserve"> </w:t>
      </w:r>
      <w:r>
        <w:t>accessible</w:t>
      </w:r>
      <w:r>
        <w:rPr>
          <w:spacing w:val="-2"/>
        </w:rPr>
        <w:t xml:space="preserve"> </w:t>
      </w:r>
      <w:r>
        <w:t>by</w:t>
      </w:r>
      <w:r>
        <w:rPr>
          <w:spacing w:val="-2"/>
        </w:rPr>
        <w:t xml:space="preserve"> </w:t>
      </w:r>
      <w:r>
        <w:t>using the HTTPS protocol. VM1 is used as a web server only.</w:t>
      </w:r>
    </w:p>
    <w:p w14:paraId="76799B8E" w14:textId="77777777" w:rsidR="00A53686" w:rsidRDefault="00000000">
      <w:pPr>
        <w:pStyle w:val="Corpotesto"/>
        <w:spacing w:before="229"/>
        <w:jc w:val="both"/>
      </w:pPr>
      <w:r>
        <w:t>You</w:t>
      </w:r>
      <w:r>
        <w:rPr>
          <w:spacing w:val="-6"/>
        </w:rPr>
        <w:t xml:space="preserve"> </w:t>
      </w:r>
      <w:r>
        <w:t>need</w:t>
      </w:r>
      <w:r>
        <w:rPr>
          <w:spacing w:val="-2"/>
        </w:rPr>
        <w:t xml:space="preserve"> </w:t>
      </w:r>
      <w:r>
        <w:t>to</w:t>
      </w:r>
      <w:r>
        <w:rPr>
          <w:spacing w:val="-5"/>
        </w:rPr>
        <w:t xml:space="preserve"> </w:t>
      </w:r>
      <w:r>
        <w:t>ensure</w:t>
      </w:r>
      <w:r>
        <w:rPr>
          <w:spacing w:val="-2"/>
        </w:rPr>
        <w:t xml:space="preserve"> </w:t>
      </w:r>
      <w:r>
        <w:t>that</w:t>
      </w:r>
      <w:r>
        <w:rPr>
          <w:spacing w:val="-4"/>
        </w:rPr>
        <w:t xml:space="preserve"> </w:t>
      </w:r>
      <w:r>
        <w:t>users</w:t>
      </w:r>
      <w:r>
        <w:rPr>
          <w:spacing w:val="-5"/>
        </w:rPr>
        <w:t xml:space="preserve"> </w:t>
      </w:r>
      <w:r>
        <w:t>can</w:t>
      </w:r>
      <w:r>
        <w:rPr>
          <w:spacing w:val="-4"/>
        </w:rPr>
        <w:t xml:space="preserve"> </w:t>
      </w:r>
      <w:r>
        <w:t>connect</w:t>
      </w:r>
      <w:r>
        <w:rPr>
          <w:spacing w:val="-4"/>
        </w:rPr>
        <w:t xml:space="preserve"> </w:t>
      </w:r>
      <w:r>
        <w:t>to</w:t>
      </w:r>
      <w:r>
        <w:rPr>
          <w:spacing w:val="-3"/>
        </w:rPr>
        <w:t xml:space="preserve"> </w:t>
      </w:r>
      <w:r>
        <w:t>the</w:t>
      </w:r>
      <w:r>
        <w:rPr>
          <w:spacing w:val="-3"/>
        </w:rPr>
        <w:t xml:space="preserve"> </w:t>
      </w:r>
      <w:r>
        <w:t>website</w:t>
      </w:r>
      <w:r>
        <w:rPr>
          <w:spacing w:val="-4"/>
        </w:rPr>
        <w:t xml:space="preserve"> </w:t>
      </w:r>
      <w:r>
        <w:t>from</w:t>
      </w:r>
      <w:r>
        <w:rPr>
          <w:spacing w:val="-3"/>
        </w:rPr>
        <w:t xml:space="preserve"> </w:t>
      </w:r>
      <w:r>
        <w:t>the</w:t>
      </w:r>
      <w:r>
        <w:rPr>
          <w:spacing w:val="-3"/>
        </w:rPr>
        <w:t xml:space="preserve"> </w:t>
      </w:r>
      <w:r>
        <w:rPr>
          <w:spacing w:val="-2"/>
        </w:rPr>
        <w:t>internet.</w:t>
      </w:r>
    </w:p>
    <w:p w14:paraId="32517B97" w14:textId="77777777" w:rsidR="00A53686" w:rsidRDefault="00A53686">
      <w:pPr>
        <w:pStyle w:val="Corpotesto"/>
        <w:jc w:val="both"/>
        <w:sectPr w:rsidR="00A53686">
          <w:pgSz w:w="12240" w:h="15840"/>
          <w:pgMar w:top="1080" w:right="1080" w:bottom="1000" w:left="1440" w:header="0" w:footer="800" w:gutter="0"/>
          <w:cols w:space="720"/>
        </w:sectPr>
      </w:pPr>
    </w:p>
    <w:p w14:paraId="7AFF23FF" w14:textId="77777777" w:rsidR="00A53686" w:rsidRDefault="00A53686">
      <w:pPr>
        <w:pStyle w:val="Corpotesto"/>
        <w:ind w:left="0"/>
      </w:pPr>
    </w:p>
    <w:p w14:paraId="2914ED2B" w14:textId="77777777" w:rsidR="00A53686" w:rsidRDefault="00A53686">
      <w:pPr>
        <w:pStyle w:val="Corpotesto"/>
        <w:spacing w:before="130"/>
        <w:ind w:left="0"/>
      </w:pPr>
    </w:p>
    <w:p w14:paraId="22DB4418"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50D00C68"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8328"/>
      </w:tblGrid>
      <w:tr w:rsidR="00A53686" w14:paraId="51E1B6AA" w14:textId="77777777">
        <w:trPr>
          <w:trHeight w:val="471"/>
        </w:trPr>
        <w:tc>
          <w:tcPr>
            <w:tcW w:w="324" w:type="dxa"/>
          </w:tcPr>
          <w:p w14:paraId="5878DAC1" w14:textId="77777777" w:rsidR="00A53686" w:rsidRDefault="00000000">
            <w:pPr>
              <w:pStyle w:val="TableParagraph"/>
              <w:spacing w:before="0" w:line="224" w:lineRule="exact"/>
              <w:ind w:left="10" w:right="43"/>
              <w:rPr>
                <w:sz w:val="20"/>
              </w:rPr>
            </w:pPr>
            <w:r>
              <w:rPr>
                <w:spacing w:val="-5"/>
                <w:sz w:val="20"/>
              </w:rPr>
              <w:t>A.</w:t>
            </w:r>
          </w:p>
        </w:tc>
        <w:tc>
          <w:tcPr>
            <w:tcW w:w="8328" w:type="dxa"/>
          </w:tcPr>
          <w:p w14:paraId="2F6D0A50" w14:textId="77777777" w:rsidR="00A53686" w:rsidRDefault="00000000">
            <w:pPr>
              <w:pStyle w:val="TableParagraph"/>
              <w:spacing w:before="0" w:line="223" w:lineRule="exact"/>
              <w:jc w:val="left"/>
              <w:rPr>
                <w:sz w:val="20"/>
              </w:rPr>
            </w:pPr>
            <w:r>
              <w:rPr>
                <w:sz w:val="20"/>
              </w:rPr>
              <w:t>Create</w:t>
            </w:r>
            <w:r>
              <w:rPr>
                <w:spacing w:val="-7"/>
                <w:sz w:val="20"/>
              </w:rPr>
              <w:t xml:space="preserve"> </w:t>
            </w:r>
            <w:r>
              <w:rPr>
                <w:sz w:val="20"/>
              </w:rPr>
              <w:t>a</w:t>
            </w:r>
            <w:r>
              <w:rPr>
                <w:spacing w:val="-3"/>
                <w:sz w:val="20"/>
              </w:rPr>
              <w:t xml:space="preserve"> </w:t>
            </w:r>
            <w:r>
              <w:rPr>
                <w:sz w:val="20"/>
              </w:rPr>
              <w:t>new</w:t>
            </w:r>
            <w:r>
              <w:rPr>
                <w:spacing w:val="-5"/>
                <w:sz w:val="20"/>
              </w:rPr>
              <w:t xml:space="preserve"> </w:t>
            </w:r>
            <w:r>
              <w:rPr>
                <w:sz w:val="20"/>
              </w:rPr>
              <w:t>inbound</w:t>
            </w:r>
            <w:r>
              <w:rPr>
                <w:spacing w:val="-3"/>
                <w:sz w:val="20"/>
              </w:rPr>
              <w:t xml:space="preserve"> </w:t>
            </w:r>
            <w:r>
              <w:rPr>
                <w:sz w:val="20"/>
              </w:rPr>
              <w:t>rule</w:t>
            </w:r>
            <w:r>
              <w:rPr>
                <w:spacing w:val="-5"/>
                <w:sz w:val="20"/>
              </w:rPr>
              <w:t xml:space="preserve"> </w:t>
            </w:r>
            <w:r>
              <w:rPr>
                <w:sz w:val="20"/>
              </w:rPr>
              <w:t>that</w:t>
            </w:r>
            <w:r>
              <w:rPr>
                <w:spacing w:val="-5"/>
                <w:sz w:val="20"/>
              </w:rPr>
              <w:t xml:space="preserve"> </w:t>
            </w:r>
            <w:r>
              <w:rPr>
                <w:sz w:val="20"/>
              </w:rPr>
              <w:t>allows</w:t>
            </w:r>
            <w:r>
              <w:rPr>
                <w:spacing w:val="-3"/>
                <w:sz w:val="20"/>
              </w:rPr>
              <w:t xml:space="preserve"> </w:t>
            </w:r>
            <w:r>
              <w:rPr>
                <w:sz w:val="20"/>
              </w:rPr>
              <w:t>TCP</w:t>
            </w:r>
            <w:r>
              <w:rPr>
                <w:spacing w:val="-3"/>
                <w:sz w:val="20"/>
              </w:rPr>
              <w:t xml:space="preserve"> </w:t>
            </w:r>
            <w:r>
              <w:rPr>
                <w:sz w:val="20"/>
              </w:rPr>
              <w:t>protocol</w:t>
            </w:r>
            <w:r>
              <w:rPr>
                <w:spacing w:val="-4"/>
                <w:sz w:val="20"/>
              </w:rPr>
              <w:t xml:space="preserve"> </w:t>
            </w:r>
            <w:r>
              <w:rPr>
                <w:sz w:val="20"/>
              </w:rPr>
              <w:t>443</w:t>
            </w:r>
            <w:r>
              <w:rPr>
                <w:spacing w:val="-3"/>
                <w:sz w:val="20"/>
              </w:rPr>
              <w:t xml:space="preserve"> </w:t>
            </w:r>
            <w:r>
              <w:rPr>
                <w:sz w:val="20"/>
              </w:rPr>
              <w:t>and</w:t>
            </w:r>
            <w:r>
              <w:rPr>
                <w:spacing w:val="-5"/>
                <w:sz w:val="20"/>
              </w:rPr>
              <w:t xml:space="preserve"> </w:t>
            </w:r>
            <w:r>
              <w:rPr>
                <w:sz w:val="20"/>
              </w:rPr>
              <w:t>configure</w:t>
            </w:r>
            <w:r>
              <w:rPr>
                <w:spacing w:val="-4"/>
                <w:sz w:val="20"/>
              </w:rPr>
              <w:t xml:space="preserve"> </w:t>
            </w:r>
            <w:r>
              <w:rPr>
                <w:sz w:val="20"/>
              </w:rPr>
              <w:t>the</w:t>
            </w:r>
            <w:r>
              <w:rPr>
                <w:spacing w:val="-3"/>
                <w:sz w:val="20"/>
              </w:rPr>
              <w:t xml:space="preserve"> </w:t>
            </w:r>
            <w:r>
              <w:rPr>
                <w:sz w:val="20"/>
              </w:rPr>
              <w:t>protocol</w:t>
            </w:r>
            <w:r>
              <w:rPr>
                <w:spacing w:val="-4"/>
                <w:sz w:val="20"/>
              </w:rPr>
              <w:t xml:space="preserve"> </w:t>
            </w:r>
            <w:r>
              <w:rPr>
                <w:sz w:val="20"/>
              </w:rPr>
              <w:t>to</w:t>
            </w:r>
            <w:r>
              <w:rPr>
                <w:spacing w:val="-3"/>
                <w:sz w:val="20"/>
              </w:rPr>
              <w:t xml:space="preserve"> </w:t>
            </w:r>
            <w:r>
              <w:rPr>
                <w:sz w:val="20"/>
              </w:rPr>
              <w:t>have</w:t>
            </w:r>
            <w:r>
              <w:rPr>
                <w:spacing w:val="-3"/>
                <w:sz w:val="20"/>
              </w:rPr>
              <w:t xml:space="preserve"> </w:t>
            </w:r>
            <w:r>
              <w:rPr>
                <w:spacing w:val="-10"/>
                <w:sz w:val="20"/>
              </w:rPr>
              <w:t>a</w:t>
            </w:r>
          </w:p>
          <w:p w14:paraId="05315DA2" w14:textId="77777777" w:rsidR="00A53686" w:rsidRDefault="00000000">
            <w:pPr>
              <w:pStyle w:val="TableParagraph"/>
              <w:spacing w:before="0"/>
              <w:jc w:val="left"/>
              <w:rPr>
                <w:sz w:val="20"/>
              </w:rPr>
            </w:pPr>
            <w:r>
              <w:rPr>
                <w:sz w:val="20"/>
              </w:rPr>
              <w:t>priority</w:t>
            </w:r>
            <w:r>
              <w:rPr>
                <w:spacing w:val="-2"/>
                <w:sz w:val="20"/>
              </w:rPr>
              <w:t xml:space="preserve"> </w:t>
            </w:r>
            <w:r>
              <w:rPr>
                <w:sz w:val="20"/>
              </w:rPr>
              <w:t>of</w:t>
            </w:r>
            <w:r>
              <w:rPr>
                <w:spacing w:val="-2"/>
                <w:sz w:val="20"/>
              </w:rPr>
              <w:t xml:space="preserve"> </w:t>
            </w:r>
            <w:r>
              <w:rPr>
                <w:spacing w:val="-4"/>
                <w:sz w:val="20"/>
              </w:rPr>
              <w:t>501.</w:t>
            </w:r>
          </w:p>
        </w:tc>
      </w:tr>
      <w:tr w:rsidR="00A53686" w14:paraId="110AB9FA" w14:textId="77777777">
        <w:trPr>
          <w:trHeight w:val="260"/>
        </w:trPr>
        <w:tc>
          <w:tcPr>
            <w:tcW w:w="324" w:type="dxa"/>
          </w:tcPr>
          <w:p w14:paraId="5B29750B" w14:textId="77777777" w:rsidR="00A53686" w:rsidRDefault="00000000">
            <w:pPr>
              <w:pStyle w:val="TableParagraph"/>
              <w:ind w:left="10" w:right="43"/>
              <w:rPr>
                <w:sz w:val="20"/>
              </w:rPr>
            </w:pPr>
            <w:r>
              <w:rPr>
                <w:spacing w:val="-5"/>
                <w:sz w:val="20"/>
              </w:rPr>
              <w:t>B.</w:t>
            </w:r>
          </w:p>
        </w:tc>
        <w:tc>
          <w:tcPr>
            <w:tcW w:w="8328" w:type="dxa"/>
          </w:tcPr>
          <w:p w14:paraId="607C064E" w14:textId="77777777" w:rsidR="00A53686" w:rsidRDefault="00000000">
            <w:pPr>
              <w:pStyle w:val="TableParagraph"/>
              <w:jc w:val="left"/>
              <w:rPr>
                <w:sz w:val="20"/>
              </w:rPr>
            </w:pPr>
            <w:r>
              <w:rPr>
                <w:sz w:val="20"/>
              </w:rPr>
              <w:t>For</w:t>
            </w:r>
            <w:r>
              <w:rPr>
                <w:spacing w:val="-5"/>
                <w:sz w:val="20"/>
              </w:rPr>
              <w:t xml:space="preserve"> </w:t>
            </w:r>
            <w:r>
              <w:rPr>
                <w:sz w:val="20"/>
              </w:rPr>
              <w:t>Rule5,</w:t>
            </w:r>
            <w:r>
              <w:rPr>
                <w:spacing w:val="-4"/>
                <w:sz w:val="20"/>
              </w:rPr>
              <w:t xml:space="preserve"> </w:t>
            </w:r>
            <w:r>
              <w:rPr>
                <w:sz w:val="20"/>
              </w:rPr>
              <w:t>change</w:t>
            </w:r>
            <w:r>
              <w:rPr>
                <w:spacing w:val="-3"/>
                <w:sz w:val="20"/>
              </w:rPr>
              <w:t xml:space="preserve"> </w:t>
            </w:r>
            <w:r>
              <w:rPr>
                <w:sz w:val="20"/>
              </w:rPr>
              <w:t>the</w:t>
            </w:r>
            <w:r>
              <w:rPr>
                <w:spacing w:val="-3"/>
                <w:sz w:val="20"/>
              </w:rPr>
              <w:t xml:space="preserve"> </w:t>
            </w:r>
            <w:r>
              <w:rPr>
                <w:sz w:val="20"/>
              </w:rPr>
              <w:t>Action</w:t>
            </w:r>
            <w:r>
              <w:rPr>
                <w:spacing w:val="-3"/>
                <w:sz w:val="20"/>
              </w:rPr>
              <w:t xml:space="preserve"> </w:t>
            </w:r>
            <w:r>
              <w:rPr>
                <w:sz w:val="20"/>
              </w:rPr>
              <w:t>to</w:t>
            </w:r>
            <w:r>
              <w:rPr>
                <w:spacing w:val="-3"/>
                <w:sz w:val="20"/>
              </w:rPr>
              <w:t xml:space="preserve"> </w:t>
            </w:r>
            <w:r>
              <w:rPr>
                <w:sz w:val="20"/>
              </w:rPr>
              <w:t>Allow</w:t>
            </w:r>
            <w:r>
              <w:rPr>
                <w:spacing w:val="-3"/>
                <w:sz w:val="20"/>
              </w:rPr>
              <w:t xml:space="preserve"> </w:t>
            </w:r>
            <w:r>
              <w:rPr>
                <w:sz w:val="20"/>
              </w:rPr>
              <w:t>and</w:t>
            </w:r>
            <w:r>
              <w:rPr>
                <w:spacing w:val="-4"/>
                <w:sz w:val="20"/>
              </w:rPr>
              <w:t xml:space="preserve"> </w:t>
            </w:r>
            <w:r>
              <w:rPr>
                <w:sz w:val="20"/>
              </w:rPr>
              <w:t>change</w:t>
            </w:r>
            <w:r>
              <w:rPr>
                <w:spacing w:val="-3"/>
                <w:sz w:val="20"/>
              </w:rPr>
              <w:t xml:space="preserve"> </w:t>
            </w:r>
            <w:r>
              <w:rPr>
                <w:sz w:val="20"/>
              </w:rPr>
              <w:t>the</w:t>
            </w:r>
            <w:r>
              <w:rPr>
                <w:spacing w:val="-3"/>
                <w:sz w:val="20"/>
              </w:rPr>
              <w:t xml:space="preserve"> </w:t>
            </w:r>
            <w:r>
              <w:rPr>
                <w:sz w:val="20"/>
              </w:rPr>
              <w:t>priority</w:t>
            </w:r>
            <w:r>
              <w:rPr>
                <w:spacing w:val="-3"/>
                <w:sz w:val="20"/>
              </w:rPr>
              <w:t xml:space="preserve"> </w:t>
            </w:r>
            <w:r>
              <w:rPr>
                <w:sz w:val="20"/>
              </w:rPr>
              <w:t>to</w:t>
            </w:r>
            <w:r>
              <w:rPr>
                <w:spacing w:val="-3"/>
                <w:sz w:val="20"/>
              </w:rPr>
              <w:t xml:space="preserve"> </w:t>
            </w:r>
            <w:r>
              <w:rPr>
                <w:spacing w:val="-4"/>
                <w:sz w:val="20"/>
              </w:rPr>
              <w:t>401.</w:t>
            </w:r>
          </w:p>
        </w:tc>
      </w:tr>
      <w:tr w:rsidR="00A53686" w14:paraId="43848158" w14:textId="77777777">
        <w:trPr>
          <w:trHeight w:val="259"/>
        </w:trPr>
        <w:tc>
          <w:tcPr>
            <w:tcW w:w="324" w:type="dxa"/>
          </w:tcPr>
          <w:p w14:paraId="638D64EA" w14:textId="77777777" w:rsidR="00A53686" w:rsidRDefault="00000000">
            <w:pPr>
              <w:pStyle w:val="TableParagraph"/>
              <w:ind w:left="23" w:right="43"/>
              <w:rPr>
                <w:sz w:val="20"/>
              </w:rPr>
            </w:pPr>
            <w:r>
              <w:rPr>
                <w:spacing w:val="-5"/>
                <w:sz w:val="20"/>
              </w:rPr>
              <w:t>C.</w:t>
            </w:r>
          </w:p>
        </w:tc>
        <w:tc>
          <w:tcPr>
            <w:tcW w:w="8328" w:type="dxa"/>
          </w:tcPr>
          <w:p w14:paraId="42654E95" w14:textId="77777777" w:rsidR="00A53686" w:rsidRDefault="00000000">
            <w:pPr>
              <w:pStyle w:val="TableParagraph"/>
              <w:jc w:val="left"/>
              <w:rPr>
                <w:sz w:val="20"/>
              </w:rPr>
            </w:pPr>
            <w:r>
              <w:rPr>
                <w:sz w:val="20"/>
              </w:rPr>
              <w:t>Delete</w:t>
            </w:r>
            <w:r>
              <w:rPr>
                <w:spacing w:val="-8"/>
                <w:sz w:val="20"/>
              </w:rPr>
              <w:t xml:space="preserve"> </w:t>
            </w:r>
            <w:r>
              <w:rPr>
                <w:spacing w:val="-2"/>
                <w:sz w:val="20"/>
              </w:rPr>
              <w:t>Rule1.</w:t>
            </w:r>
          </w:p>
        </w:tc>
      </w:tr>
      <w:tr w:rsidR="00A53686" w14:paraId="20D69859" w14:textId="77777777">
        <w:trPr>
          <w:trHeight w:val="241"/>
        </w:trPr>
        <w:tc>
          <w:tcPr>
            <w:tcW w:w="324" w:type="dxa"/>
          </w:tcPr>
          <w:p w14:paraId="4D62F74B" w14:textId="77777777" w:rsidR="00A53686" w:rsidRDefault="00000000">
            <w:pPr>
              <w:pStyle w:val="TableParagraph"/>
              <w:spacing w:before="11" w:line="210" w:lineRule="exact"/>
              <w:ind w:left="23" w:right="43"/>
              <w:rPr>
                <w:sz w:val="20"/>
              </w:rPr>
            </w:pPr>
            <w:r>
              <w:rPr>
                <w:spacing w:val="-5"/>
                <w:sz w:val="20"/>
              </w:rPr>
              <w:t>D.</w:t>
            </w:r>
          </w:p>
        </w:tc>
        <w:tc>
          <w:tcPr>
            <w:tcW w:w="8328" w:type="dxa"/>
          </w:tcPr>
          <w:p w14:paraId="68B5C86B" w14:textId="77777777" w:rsidR="00A53686" w:rsidRDefault="00000000">
            <w:pPr>
              <w:pStyle w:val="TableParagraph"/>
              <w:spacing w:before="11" w:line="210" w:lineRule="exact"/>
              <w:jc w:val="left"/>
              <w:rPr>
                <w:sz w:val="20"/>
              </w:rPr>
            </w:pPr>
            <w:r>
              <w:rPr>
                <w:sz w:val="20"/>
              </w:rPr>
              <w:t>Modify</w:t>
            </w:r>
            <w:r>
              <w:rPr>
                <w:spacing w:val="-3"/>
                <w:sz w:val="20"/>
              </w:rPr>
              <w:t xml:space="preserve"> </w:t>
            </w:r>
            <w:r>
              <w:rPr>
                <w:sz w:val="20"/>
              </w:rPr>
              <w:t>the</w:t>
            </w:r>
            <w:r>
              <w:rPr>
                <w:spacing w:val="-2"/>
                <w:sz w:val="20"/>
              </w:rPr>
              <w:t xml:space="preserve"> </w:t>
            </w:r>
            <w:r>
              <w:rPr>
                <w:sz w:val="20"/>
              </w:rPr>
              <w:t>protocol</w:t>
            </w:r>
            <w:r>
              <w:rPr>
                <w:spacing w:val="-2"/>
                <w:sz w:val="20"/>
              </w:rPr>
              <w:t xml:space="preserve"> </w:t>
            </w:r>
            <w:r>
              <w:rPr>
                <w:sz w:val="20"/>
              </w:rPr>
              <w:t>of</w:t>
            </w:r>
            <w:r>
              <w:rPr>
                <w:spacing w:val="-3"/>
                <w:sz w:val="20"/>
              </w:rPr>
              <w:t xml:space="preserve"> </w:t>
            </w:r>
            <w:r>
              <w:rPr>
                <w:spacing w:val="-2"/>
                <w:sz w:val="20"/>
              </w:rPr>
              <w:t>Rule4.</w:t>
            </w:r>
          </w:p>
        </w:tc>
      </w:tr>
    </w:tbl>
    <w:p w14:paraId="639F6240" w14:textId="77777777" w:rsidR="00A53686" w:rsidRDefault="00A53686">
      <w:pPr>
        <w:pStyle w:val="Corpotesto"/>
        <w:spacing w:before="33"/>
        <w:ind w:left="0"/>
      </w:pPr>
    </w:p>
    <w:p w14:paraId="74891BDF" w14:textId="77777777" w:rsidR="00A53686" w:rsidRDefault="00000000">
      <w:pPr>
        <w:spacing w:line="230" w:lineRule="exact"/>
        <w:ind w:left="360"/>
        <w:rPr>
          <w:sz w:val="20"/>
        </w:rPr>
      </w:pPr>
      <w:r>
        <w:rPr>
          <w:rFonts w:ascii="Arial"/>
          <w:b/>
          <w:sz w:val="20"/>
        </w:rPr>
        <w:t xml:space="preserve">Answer: </w:t>
      </w:r>
      <w:r>
        <w:rPr>
          <w:spacing w:val="-10"/>
          <w:sz w:val="20"/>
        </w:rPr>
        <w:t>B</w:t>
      </w:r>
    </w:p>
    <w:p w14:paraId="4AFF260F" w14:textId="77777777" w:rsidR="00A53686" w:rsidRDefault="00000000">
      <w:pPr>
        <w:spacing w:line="230" w:lineRule="exact"/>
        <w:ind w:left="360"/>
        <w:rPr>
          <w:rFonts w:ascii="Arial"/>
          <w:b/>
          <w:sz w:val="20"/>
        </w:rPr>
      </w:pPr>
      <w:r>
        <w:rPr>
          <w:rFonts w:ascii="Arial"/>
          <w:b/>
          <w:spacing w:val="-2"/>
          <w:sz w:val="20"/>
        </w:rPr>
        <w:t>Explanation:</w:t>
      </w:r>
    </w:p>
    <w:p w14:paraId="3963E497" w14:textId="77777777" w:rsidR="00A53686" w:rsidRDefault="00000000">
      <w:pPr>
        <w:pStyle w:val="Corpotesto"/>
        <w:spacing w:line="230" w:lineRule="exact"/>
      </w:pPr>
      <w:r>
        <w:t>Rule</w:t>
      </w:r>
      <w:r>
        <w:rPr>
          <w:spacing w:val="-3"/>
        </w:rPr>
        <w:t xml:space="preserve"> </w:t>
      </w:r>
      <w:r>
        <w:t>2</w:t>
      </w:r>
      <w:r>
        <w:rPr>
          <w:spacing w:val="-3"/>
        </w:rPr>
        <w:t xml:space="preserve"> </w:t>
      </w:r>
      <w:r>
        <w:t>is</w:t>
      </w:r>
      <w:r>
        <w:rPr>
          <w:spacing w:val="-2"/>
        </w:rPr>
        <w:t xml:space="preserve"> </w:t>
      </w:r>
      <w:r>
        <w:t>blocking</w:t>
      </w:r>
      <w:r>
        <w:rPr>
          <w:spacing w:val="-4"/>
        </w:rPr>
        <w:t xml:space="preserve"> </w:t>
      </w:r>
      <w:r>
        <w:t>HTTPS</w:t>
      </w:r>
      <w:r>
        <w:rPr>
          <w:spacing w:val="-3"/>
        </w:rPr>
        <w:t xml:space="preserve"> </w:t>
      </w:r>
      <w:r>
        <w:t>access</w:t>
      </w:r>
      <w:r>
        <w:rPr>
          <w:spacing w:val="-2"/>
        </w:rPr>
        <w:t xml:space="preserve"> </w:t>
      </w:r>
      <w:r>
        <w:t>(port</w:t>
      </w:r>
      <w:r>
        <w:rPr>
          <w:spacing w:val="-3"/>
        </w:rPr>
        <w:t xml:space="preserve"> </w:t>
      </w:r>
      <w:r>
        <w:t>443)</w:t>
      </w:r>
      <w:r>
        <w:rPr>
          <w:spacing w:val="-2"/>
        </w:rPr>
        <w:t xml:space="preserve"> </w:t>
      </w:r>
      <w:r>
        <w:t>and</w:t>
      </w:r>
      <w:r>
        <w:rPr>
          <w:spacing w:val="-2"/>
        </w:rPr>
        <w:t xml:space="preserve"> </w:t>
      </w:r>
      <w:r>
        <w:t>has</w:t>
      </w:r>
      <w:r>
        <w:rPr>
          <w:spacing w:val="-4"/>
        </w:rPr>
        <w:t xml:space="preserve"> </w:t>
      </w:r>
      <w:r>
        <w:t>a</w:t>
      </w:r>
      <w:r>
        <w:rPr>
          <w:spacing w:val="-2"/>
        </w:rPr>
        <w:t xml:space="preserve"> </w:t>
      </w:r>
      <w:r>
        <w:t>priority</w:t>
      </w:r>
      <w:r>
        <w:rPr>
          <w:spacing w:val="-2"/>
        </w:rPr>
        <w:t xml:space="preserve"> </w:t>
      </w:r>
      <w:r>
        <w:t>of</w:t>
      </w:r>
      <w:r>
        <w:rPr>
          <w:spacing w:val="-3"/>
        </w:rPr>
        <w:t xml:space="preserve"> </w:t>
      </w:r>
      <w:r>
        <w:rPr>
          <w:spacing w:val="-4"/>
        </w:rPr>
        <w:t>500.</w:t>
      </w:r>
    </w:p>
    <w:p w14:paraId="48455836" w14:textId="77777777" w:rsidR="00A53686" w:rsidRDefault="00000000">
      <w:pPr>
        <w:pStyle w:val="Corpotesto"/>
        <w:ind w:right="779"/>
      </w:pPr>
      <w:r>
        <w:t>Changing</w:t>
      </w:r>
      <w:r>
        <w:rPr>
          <w:spacing w:val="-4"/>
        </w:rPr>
        <w:t xml:space="preserve"> </w:t>
      </w:r>
      <w:r>
        <w:t>Rule</w:t>
      </w:r>
      <w:r>
        <w:rPr>
          <w:spacing w:val="-2"/>
        </w:rPr>
        <w:t xml:space="preserve"> </w:t>
      </w:r>
      <w:r>
        <w:t>5</w:t>
      </w:r>
      <w:r>
        <w:rPr>
          <w:spacing w:val="-3"/>
        </w:rPr>
        <w:t xml:space="preserve"> </w:t>
      </w:r>
      <w:r>
        <w:t>(ports</w:t>
      </w:r>
      <w:r>
        <w:rPr>
          <w:spacing w:val="-2"/>
        </w:rPr>
        <w:t xml:space="preserve"> </w:t>
      </w:r>
      <w:r>
        <w:t>50-5000)</w:t>
      </w:r>
      <w:r>
        <w:rPr>
          <w:spacing w:val="-2"/>
        </w:rPr>
        <w:t xml:space="preserve"> </w:t>
      </w:r>
      <w:r>
        <w:t>and</w:t>
      </w:r>
      <w:r>
        <w:rPr>
          <w:spacing w:val="-2"/>
        </w:rPr>
        <w:t xml:space="preserve"> </w:t>
      </w:r>
      <w:r>
        <w:t>giving</w:t>
      </w:r>
      <w:r>
        <w:rPr>
          <w:spacing w:val="-2"/>
        </w:rPr>
        <w:t xml:space="preserve"> </w:t>
      </w:r>
      <w:r>
        <w:t>it</w:t>
      </w:r>
      <w:r>
        <w:rPr>
          <w:spacing w:val="-3"/>
        </w:rPr>
        <w:t xml:space="preserve"> </w:t>
      </w:r>
      <w:r>
        <w:t>a</w:t>
      </w:r>
      <w:r>
        <w:rPr>
          <w:spacing w:val="-3"/>
        </w:rPr>
        <w:t xml:space="preserve"> </w:t>
      </w:r>
      <w:r>
        <w:t>lower</w:t>
      </w:r>
      <w:r>
        <w:rPr>
          <w:spacing w:val="-4"/>
        </w:rPr>
        <w:t xml:space="preserve"> </w:t>
      </w:r>
      <w:r>
        <w:t>priority</w:t>
      </w:r>
      <w:r>
        <w:rPr>
          <w:spacing w:val="-2"/>
        </w:rPr>
        <w:t xml:space="preserve"> </w:t>
      </w:r>
      <w:r>
        <w:t>number</w:t>
      </w:r>
      <w:r>
        <w:rPr>
          <w:spacing w:val="-2"/>
        </w:rPr>
        <w:t xml:space="preserve"> </w:t>
      </w:r>
      <w:r>
        <w:t>will</w:t>
      </w:r>
      <w:r>
        <w:rPr>
          <w:spacing w:val="-3"/>
        </w:rPr>
        <w:t xml:space="preserve"> </w:t>
      </w:r>
      <w:r>
        <w:t>allow</w:t>
      </w:r>
      <w:r>
        <w:rPr>
          <w:spacing w:val="-2"/>
        </w:rPr>
        <w:t xml:space="preserve"> </w:t>
      </w:r>
      <w:r>
        <w:t>access</w:t>
      </w:r>
      <w:r>
        <w:rPr>
          <w:spacing w:val="-2"/>
        </w:rPr>
        <w:t xml:space="preserve"> </w:t>
      </w:r>
      <w:r>
        <w:t>on</w:t>
      </w:r>
      <w:r>
        <w:rPr>
          <w:spacing w:val="-2"/>
        </w:rPr>
        <w:t xml:space="preserve"> </w:t>
      </w:r>
      <w:r>
        <w:t xml:space="preserve">port </w:t>
      </w:r>
      <w:r>
        <w:rPr>
          <w:spacing w:val="-4"/>
        </w:rPr>
        <w:t>443.</w:t>
      </w:r>
    </w:p>
    <w:p w14:paraId="2755E3EA" w14:textId="77777777" w:rsidR="00A53686" w:rsidRDefault="00000000">
      <w:pPr>
        <w:pStyle w:val="Corpotesto"/>
        <w:spacing w:before="1"/>
        <w:ind w:right="779"/>
      </w:pPr>
      <w:r>
        <w:t>Note: Rules are processed in priority order, with lower numbers processed before higher numbers,</w:t>
      </w:r>
      <w:r>
        <w:rPr>
          <w:spacing w:val="-3"/>
        </w:rPr>
        <w:t xml:space="preserve"> </w:t>
      </w:r>
      <w:r>
        <w:t>because</w:t>
      </w:r>
      <w:r>
        <w:rPr>
          <w:spacing w:val="-3"/>
        </w:rPr>
        <w:t xml:space="preserve"> </w:t>
      </w:r>
      <w:r>
        <w:t>lower</w:t>
      </w:r>
      <w:r>
        <w:rPr>
          <w:spacing w:val="-3"/>
        </w:rPr>
        <w:t xml:space="preserve"> </w:t>
      </w:r>
      <w:r>
        <w:t>numbers</w:t>
      </w:r>
      <w:r>
        <w:rPr>
          <w:spacing w:val="-3"/>
        </w:rPr>
        <w:t xml:space="preserve"> </w:t>
      </w:r>
      <w:r>
        <w:t>have</w:t>
      </w:r>
      <w:r>
        <w:rPr>
          <w:spacing w:val="-4"/>
        </w:rPr>
        <w:t xml:space="preserve"> </w:t>
      </w:r>
      <w:r>
        <w:t>higher</w:t>
      </w:r>
      <w:r>
        <w:rPr>
          <w:spacing w:val="-4"/>
        </w:rPr>
        <w:t xml:space="preserve"> </w:t>
      </w:r>
      <w:r>
        <w:t>priority.</w:t>
      </w:r>
      <w:r>
        <w:rPr>
          <w:spacing w:val="-4"/>
        </w:rPr>
        <w:t xml:space="preserve"> </w:t>
      </w:r>
      <w:r>
        <w:t>Once</w:t>
      </w:r>
      <w:r>
        <w:rPr>
          <w:spacing w:val="-3"/>
        </w:rPr>
        <w:t xml:space="preserve"> </w:t>
      </w:r>
      <w:r>
        <w:t>traffic</w:t>
      </w:r>
      <w:r>
        <w:rPr>
          <w:spacing w:val="-5"/>
        </w:rPr>
        <w:t xml:space="preserve"> </w:t>
      </w:r>
      <w:r>
        <w:t>matches</w:t>
      </w:r>
      <w:r>
        <w:rPr>
          <w:spacing w:val="-3"/>
        </w:rPr>
        <w:t xml:space="preserve"> </w:t>
      </w:r>
      <w:r>
        <w:t>a</w:t>
      </w:r>
      <w:r>
        <w:rPr>
          <w:spacing w:val="-3"/>
        </w:rPr>
        <w:t xml:space="preserve"> </w:t>
      </w:r>
      <w:r>
        <w:t>rule,</w:t>
      </w:r>
      <w:r>
        <w:rPr>
          <w:spacing w:val="-4"/>
        </w:rPr>
        <w:t xml:space="preserve"> </w:t>
      </w:r>
      <w:r>
        <w:t xml:space="preserve">processing </w:t>
      </w:r>
      <w:r>
        <w:rPr>
          <w:spacing w:val="-2"/>
        </w:rPr>
        <w:t>stops.</w:t>
      </w:r>
    </w:p>
    <w:p w14:paraId="251548BF" w14:textId="77777777" w:rsidR="00A53686" w:rsidRDefault="00000000">
      <w:pPr>
        <w:pStyle w:val="Corpotesto"/>
        <w:spacing w:line="230" w:lineRule="exact"/>
      </w:pPr>
      <w:r>
        <w:t>Incorrect</w:t>
      </w:r>
      <w:r>
        <w:rPr>
          <w:spacing w:val="-7"/>
        </w:rPr>
        <w:t xml:space="preserve"> </w:t>
      </w:r>
      <w:r>
        <w:rPr>
          <w:spacing w:val="-2"/>
        </w:rPr>
        <w:t>Answers:</w:t>
      </w:r>
    </w:p>
    <w:p w14:paraId="3C949ED4" w14:textId="77777777" w:rsidR="00A53686" w:rsidRDefault="00000000">
      <w:pPr>
        <w:pStyle w:val="Corpotesto"/>
        <w:ind w:right="779"/>
      </w:pPr>
      <w:r>
        <w:t>A:</w:t>
      </w:r>
      <w:r>
        <w:rPr>
          <w:spacing w:val="-3"/>
        </w:rPr>
        <w:t xml:space="preserve"> </w:t>
      </w:r>
      <w:r>
        <w:t>Rule</w:t>
      </w:r>
      <w:r>
        <w:rPr>
          <w:spacing w:val="-2"/>
        </w:rPr>
        <w:t xml:space="preserve"> </w:t>
      </w:r>
      <w:r>
        <w:t>2</w:t>
      </w:r>
      <w:r>
        <w:rPr>
          <w:spacing w:val="-2"/>
        </w:rPr>
        <w:t xml:space="preserve"> </w:t>
      </w:r>
      <w:r>
        <w:t>is</w:t>
      </w:r>
      <w:r>
        <w:rPr>
          <w:spacing w:val="-2"/>
        </w:rPr>
        <w:t xml:space="preserve"> </w:t>
      </w:r>
      <w:r>
        <w:t>blocking</w:t>
      </w:r>
      <w:r>
        <w:rPr>
          <w:spacing w:val="-4"/>
        </w:rPr>
        <w:t xml:space="preserve"> </w:t>
      </w:r>
      <w:r>
        <w:t>HTTPS</w:t>
      </w:r>
      <w:r>
        <w:rPr>
          <w:spacing w:val="-3"/>
        </w:rPr>
        <w:t xml:space="preserve"> </w:t>
      </w:r>
      <w:r>
        <w:t>access</w:t>
      </w:r>
      <w:r>
        <w:rPr>
          <w:spacing w:val="-2"/>
        </w:rPr>
        <w:t xml:space="preserve"> </w:t>
      </w:r>
      <w:r>
        <w:t>(port</w:t>
      </w:r>
      <w:r>
        <w:rPr>
          <w:spacing w:val="-3"/>
        </w:rPr>
        <w:t xml:space="preserve"> </w:t>
      </w:r>
      <w:r>
        <w:t>443)</w:t>
      </w:r>
      <w:r>
        <w:rPr>
          <w:spacing w:val="-2"/>
        </w:rPr>
        <w:t xml:space="preserve"> </w:t>
      </w:r>
      <w:r>
        <w:t>and</w:t>
      </w:r>
      <w:r>
        <w:rPr>
          <w:spacing w:val="-2"/>
        </w:rPr>
        <w:t xml:space="preserve"> </w:t>
      </w:r>
      <w:r>
        <w:t>has</w:t>
      </w:r>
      <w:r>
        <w:rPr>
          <w:spacing w:val="-2"/>
        </w:rPr>
        <w:t xml:space="preserve"> </w:t>
      </w:r>
      <w:r>
        <w:t>a</w:t>
      </w:r>
      <w:r>
        <w:rPr>
          <w:spacing w:val="-2"/>
        </w:rPr>
        <w:t xml:space="preserve"> </w:t>
      </w:r>
      <w:r>
        <w:t>priority</w:t>
      </w:r>
      <w:r>
        <w:rPr>
          <w:spacing w:val="-2"/>
        </w:rPr>
        <w:t xml:space="preserve"> </w:t>
      </w:r>
      <w:r>
        <w:t>of</w:t>
      </w:r>
      <w:r>
        <w:rPr>
          <w:spacing w:val="-4"/>
        </w:rPr>
        <w:t xml:space="preserve"> </w:t>
      </w:r>
      <w:r>
        <w:t>500.</w:t>
      </w:r>
      <w:r>
        <w:rPr>
          <w:spacing w:val="-2"/>
        </w:rPr>
        <w:t xml:space="preserve"> </w:t>
      </w:r>
      <w:r>
        <w:t>Creating</w:t>
      </w:r>
      <w:r>
        <w:rPr>
          <w:spacing w:val="-3"/>
        </w:rPr>
        <w:t xml:space="preserve"> </w:t>
      </w:r>
      <w:r>
        <w:t>a</w:t>
      </w:r>
      <w:r>
        <w:rPr>
          <w:spacing w:val="-3"/>
        </w:rPr>
        <w:t xml:space="preserve"> </w:t>
      </w:r>
      <w:r>
        <w:t>rule</w:t>
      </w:r>
      <w:r>
        <w:rPr>
          <w:spacing w:val="-2"/>
        </w:rPr>
        <w:t xml:space="preserve"> </w:t>
      </w:r>
      <w:r>
        <w:t>for</w:t>
      </w:r>
      <w:r>
        <w:rPr>
          <w:spacing w:val="-2"/>
        </w:rPr>
        <w:t xml:space="preserve"> </w:t>
      </w:r>
      <w:r>
        <w:t>the same protocol (443) with a higher priority number will not help.</w:t>
      </w:r>
    </w:p>
    <w:p w14:paraId="2C9E03E2" w14:textId="77777777" w:rsidR="00A53686" w:rsidRDefault="00000000">
      <w:pPr>
        <w:pStyle w:val="Corpotesto"/>
        <w:spacing w:line="230" w:lineRule="exact"/>
      </w:pPr>
      <w:r>
        <w:t>C:</w:t>
      </w:r>
      <w:r>
        <w:rPr>
          <w:spacing w:val="-4"/>
        </w:rPr>
        <w:t xml:space="preserve"> </w:t>
      </w:r>
      <w:r>
        <w:t>Rule</w:t>
      </w:r>
      <w:r>
        <w:rPr>
          <w:spacing w:val="-1"/>
        </w:rPr>
        <w:t xml:space="preserve"> </w:t>
      </w:r>
      <w:r>
        <w:t>1</w:t>
      </w:r>
      <w:r>
        <w:rPr>
          <w:spacing w:val="-1"/>
        </w:rPr>
        <w:t xml:space="preserve"> </w:t>
      </w:r>
      <w:r>
        <w:t>blocks</w:t>
      </w:r>
      <w:r>
        <w:rPr>
          <w:spacing w:val="-2"/>
        </w:rPr>
        <w:t xml:space="preserve"> </w:t>
      </w:r>
      <w:r>
        <w:t>access</w:t>
      </w:r>
      <w:r>
        <w:rPr>
          <w:spacing w:val="-1"/>
        </w:rPr>
        <w:t xml:space="preserve"> </w:t>
      </w:r>
      <w:r>
        <w:t>to</w:t>
      </w:r>
      <w:r>
        <w:rPr>
          <w:spacing w:val="-2"/>
        </w:rPr>
        <w:t xml:space="preserve"> </w:t>
      </w:r>
      <w:r>
        <w:t>port</w:t>
      </w:r>
      <w:r>
        <w:rPr>
          <w:spacing w:val="-3"/>
        </w:rPr>
        <w:t xml:space="preserve"> </w:t>
      </w:r>
      <w:r>
        <w:t>80,</w:t>
      </w:r>
      <w:r>
        <w:rPr>
          <w:spacing w:val="-2"/>
        </w:rPr>
        <w:t xml:space="preserve"> </w:t>
      </w:r>
      <w:r>
        <w:t>which</w:t>
      </w:r>
      <w:r>
        <w:rPr>
          <w:spacing w:val="-2"/>
        </w:rPr>
        <w:t xml:space="preserve"> </w:t>
      </w:r>
      <w:r>
        <w:t>is</w:t>
      </w:r>
      <w:r>
        <w:rPr>
          <w:spacing w:val="-1"/>
        </w:rPr>
        <w:t xml:space="preserve"> </w:t>
      </w:r>
      <w:r>
        <w:t>used</w:t>
      </w:r>
      <w:r>
        <w:rPr>
          <w:spacing w:val="-2"/>
        </w:rPr>
        <w:t xml:space="preserve"> </w:t>
      </w:r>
      <w:r>
        <w:t>for</w:t>
      </w:r>
      <w:r>
        <w:rPr>
          <w:spacing w:val="-3"/>
        </w:rPr>
        <w:t xml:space="preserve"> </w:t>
      </w:r>
      <w:r>
        <w:t>HTTP,</w:t>
      </w:r>
      <w:r>
        <w:rPr>
          <w:spacing w:val="-2"/>
        </w:rPr>
        <w:t xml:space="preserve"> </w:t>
      </w:r>
      <w:r>
        <w:t>not</w:t>
      </w:r>
      <w:r>
        <w:rPr>
          <w:spacing w:val="-2"/>
        </w:rPr>
        <w:t xml:space="preserve"> HTTPS.</w:t>
      </w:r>
    </w:p>
    <w:p w14:paraId="4507B8E9" w14:textId="77777777" w:rsidR="00A53686" w:rsidRDefault="00000000">
      <w:pPr>
        <w:pStyle w:val="Corpotesto"/>
        <w:ind w:right="719"/>
      </w:pPr>
      <w:r>
        <w:t>D: Rule 2 is blocking HTTPS access (port 443). Changing Rule 4 allows access on UDP but is a higher</w:t>
      </w:r>
      <w:r>
        <w:rPr>
          <w:spacing w:val="-3"/>
        </w:rPr>
        <w:t xml:space="preserve"> </w:t>
      </w:r>
      <w:r>
        <w:t>priority</w:t>
      </w:r>
      <w:r>
        <w:rPr>
          <w:spacing w:val="-4"/>
        </w:rPr>
        <w:t xml:space="preserve"> </w:t>
      </w:r>
      <w:r>
        <w:t>number</w:t>
      </w:r>
      <w:r>
        <w:rPr>
          <w:spacing w:val="-2"/>
        </w:rPr>
        <w:t xml:space="preserve"> </w:t>
      </w:r>
      <w:r>
        <w:t>than</w:t>
      </w:r>
      <w:r>
        <w:rPr>
          <w:spacing w:val="-4"/>
        </w:rPr>
        <w:t xml:space="preserve"> </w:t>
      </w:r>
      <w:r>
        <w:t>Rule.</w:t>
      </w:r>
      <w:r>
        <w:rPr>
          <w:spacing w:val="-3"/>
        </w:rPr>
        <w:t xml:space="preserve"> </w:t>
      </w:r>
      <w:r>
        <w:t>Changing</w:t>
      </w:r>
      <w:r>
        <w:rPr>
          <w:spacing w:val="-2"/>
        </w:rPr>
        <w:t xml:space="preserve"> </w:t>
      </w:r>
      <w:r>
        <w:t>the</w:t>
      </w:r>
      <w:r>
        <w:rPr>
          <w:spacing w:val="-2"/>
        </w:rPr>
        <w:t xml:space="preserve"> </w:t>
      </w:r>
      <w:r>
        <w:t>protocol</w:t>
      </w:r>
      <w:r>
        <w:rPr>
          <w:spacing w:val="-3"/>
        </w:rPr>
        <w:t xml:space="preserve"> </w:t>
      </w:r>
      <w:r>
        <w:t>on</w:t>
      </w:r>
      <w:r>
        <w:rPr>
          <w:spacing w:val="-2"/>
        </w:rPr>
        <w:t xml:space="preserve"> </w:t>
      </w:r>
      <w:r>
        <w:t>Rule</w:t>
      </w:r>
      <w:r>
        <w:rPr>
          <w:spacing w:val="-2"/>
        </w:rPr>
        <w:t xml:space="preserve"> </w:t>
      </w:r>
      <w:r>
        <w:t>4</w:t>
      </w:r>
      <w:r>
        <w:rPr>
          <w:spacing w:val="-3"/>
        </w:rPr>
        <w:t xml:space="preserve"> </w:t>
      </w:r>
      <w:r>
        <w:t>to</w:t>
      </w:r>
      <w:r>
        <w:rPr>
          <w:spacing w:val="-3"/>
        </w:rPr>
        <w:t xml:space="preserve"> </w:t>
      </w:r>
      <w:r>
        <w:t>TCP</w:t>
      </w:r>
      <w:r>
        <w:rPr>
          <w:spacing w:val="-2"/>
        </w:rPr>
        <w:t xml:space="preserve"> </w:t>
      </w:r>
      <w:r>
        <w:t>will</w:t>
      </w:r>
      <w:r>
        <w:rPr>
          <w:spacing w:val="-3"/>
        </w:rPr>
        <w:t xml:space="preserve"> </w:t>
      </w:r>
      <w:r>
        <w:t>not</w:t>
      </w:r>
      <w:r>
        <w:rPr>
          <w:spacing w:val="-3"/>
        </w:rPr>
        <w:t xml:space="preserve"> </w:t>
      </w:r>
      <w:r>
        <w:t>help</w:t>
      </w:r>
      <w:r>
        <w:rPr>
          <w:spacing w:val="-2"/>
        </w:rPr>
        <w:t xml:space="preserve"> </w:t>
      </w:r>
      <w:r>
        <w:t>if</w:t>
      </w:r>
      <w:r>
        <w:rPr>
          <w:spacing w:val="-3"/>
        </w:rPr>
        <w:t xml:space="preserve"> </w:t>
      </w:r>
      <w:r>
        <w:t>we</w:t>
      </w:r>
      <w:r>
        <w:rPr>
          <w:spacing w:val="-2"/>
        </w:rPr>
        <w:t xml:space="preserve"> </w:t>
      </w:r>
      <w:r>
        <w:t>don't also change the priority to a lower number.</w:t>
      </w:r>
    </w:p>
    <w:p w14:paraId="544DAB3E" w14:textId="77777777" w:rsidR="00A53686" w:rsidRDefault="00000000">
      <w:pPr>
        <w:pStyle w:val="Corpotesto"/>
      </w:pPr>
      <w:r>
        <w:rPr>
          <w:spacing w:val="-2"/>
        </w:rPr>
        <w:t>References:</w:t>
      </w:r>
    </w:p>
    <w:p w14:paraId="42AF593E" w14:textId="77777777" w:rsidR="00A53686" w:rsidRDefault="00000000">
      <w:pPr>
        <w:pStyle w:val="Corpotesto"/>
      </w:pPr>
      <w:r>
        <w:rPr>
          <w:spacing w:val="-2"/>
        </w:rPr>
        <w:t>https://docs.microsoft.com/en-us/azure/virtual-network/security-overview</w:t>
      </w:r>
    </w:p>
    <w:p w14:paraId="5BFF72B1" w14:textId="77777777" w:rsidR="00A53686" w:rsidRDefault="00A53686">
      <w:pPr>
        <w:pStyle w:val="Corpotesto"/>
        <w:ind w:left="0"/>
      </w:pPr>
    </w:p>
    <w:p w14:paraId="71DFE1F7" w14:textId="77777777" w:rsidR="00A53686" w:rsidRDefault="00A53686">
      <w:pPr>
        <w:pStyle w:val="Corpotesto"/>
        <w:spacing w:before="1"/>
        <w:ind w:left="0"/>
      </w:pPr>
    </w:p>
    <w:p w14:paraId="34ECAFA0" w14:textId="77777777" w:rsidR="00A53686" w:rsidRDefault="00000000">
      <w:pPr>
        <w:pStyle w:val="Titolo3"/>
      </w:pPr>
      <w:r>
        <w:t>QUESTION</w:t>
      </w:r>
      <w:r>
        <w:rPr>
          <w:spacing w:val="-3"/>
        </w:rPr>
        <w:t xml:space="preserve"> </w:t>
      </w:r>
      <w:r>
        <w:rPr>
          <w:spacing w:val="-5"/>
        </w:rPr>
        <w:t>403</w:t>
      </w:r>
    </w:p>
    <w:p w14:paraId="771A605E" w14:textId="77777777" w:rsidR="00A53686" w:rsidRDefault="00000000">
      <w:pPr>
        <w:pStyle w:val="Corpotesto"/>
      </w:pPr>
      <w:r>
        <w:t>Hotspot</w:t>
      </w:r>
      <w:r>
        <w:rPr>
          <w:spacing w:val="-4"/>
        </w:rPr>
        <w:t xml:space="preserve"> </w:t>
      </w:r>
      <w:r>
        <w:rPr>
          <w:spacing w:val="-2"/>
        </w:rPr>
        <w:t>Question</w:t>
      </w:r>
    </w:p>
    <w:p w14:paraId="49EFEEC8" w14:textId="77777777" w:rsidR="00A53686" w:rsidRDefault="00A53686">
      <w:pPr>
        <w:pStyle w:val="Corpotesto"/>
        <w:ind w:left="0"/>
      </w:pPr>
    </w:p>
    <w:p w14:paraId="14A85995"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several</w:t>
      </w:r>
      <w:r>
        <w:rPr>
          <w:spacing w:val="-5"/>
        </w:rPr>
        <w:t xml:space="preserve"> </w:t>
      </w:r>
      <w:r>
        <w:t>virtual</w:t>
      </w:r>
      <w:r>
        <w:rPr>
          <w:spacing w:val="-4"/>
        </w:rPr>
        <w:t xml:space="preserve"> </w:t>
      </w:r>
      <w:r>
        <w:t>machines</w:t>
      </w:r>
      <w:r>
        <w:rPr>
          <w:spacing w:val="-3"/>
        </w:rPr>
        <w:t xml:space="preserve"> </w:t>
      </w:r>
      <w:r>
        <w:t>and</w:t>
      </w:r>
      <w:r>
        <w:rPr>
          <w:spacing w:val="-3"/>
        </w:rPr>
        <w:t xml:space="preserve"> </w:t>
      </w:r>
      <w:r>
        <w:t>an</w:t>
      </w:r>
      <w:r>
        <w:rPr>
          <w:spacing w:val="-3"/>
        </w:rPr>
        <w:t xml:space="preserve"> </w:t>
      </w:r>
      <w:r>
        <w:t>Azure</w:t>
      </w:r>
      <w:r>
        <w:rPr>
          <w:spacing w:val="-3"/>
        </w:rPr>
        <w:t xml:space="preserve"> </w:t>
      </w:r>
      <w:r>
        <w:t>Log Analytics workspace named Workspace1.</w:t>
      </w:r>
    </w:p>
    <w:p w14:paraId="19816453" w14:textId="77777777" w:rsidR="00A53686" w:rsidRDefault="00A53686">
      <w:pPr>
        <w:pStyle w:val="Corpotesto"/>
        <w:ind w:left="0"/>
      </w:pPr>
    </w:p>
    <w:p w14:paraId="13F28AAA" w14:textId="77777777" w:rsidR="00A53686" w:rsidRDefault="00000000">
      <w:pPr>
        <w:pStyle w:val="Corpotesto"/>
      </w:pPr>
      <w:r>
        <w:t>You</w:t>
      </w:r>
      <w:r>
        <w:rPr>
          <w:spacing w:val="-7"/>
        </w:rPr>
        <w:t xml:space="preserve"> </w:t>
      </w:r>
      <w:r>
        <w:t>create</w:t>
      </w:r>
      <w:r>
        <w:rPr>
          <w:spacing w:val="-4"/>
        </w:rPr>
        <w:t xml:space="preserve"> </w:t>
      </w:r>
      <w:r>
        <w:t>a</w:t>
      </w:r>
      <w:r>
        <w:rPr>
          <w:spacing w:val="-5"/>
        </w:rPr>
        <w:t xml:space="preserve"> </w:t>
      </w:r>
      <w:r>
        <w:t>log</w:t>
      </w:r>
      <w:r>
        <w:rPr>
          <w:spacing w:val="-3"/>
        </w:rPr>
        <w:t xml:space="preserve"> </w:t>
      </w:r>
      <w:r>
        <w:t>search</w:t>
      </w:r>
      <w:r>
        <w:rPr>
          <w:spacing w:val="-3"/>
        </w:rPr>
        <w:t xml:space="preserve"> </w:t>
      </w:r>
      <w:r>
        <w:t>query</w:t>
      </w:r>
      <w:r>
        <w:rPr>
          <w:spacing w:val="-3"/>
        </w:rPr>
        <w:t xml:space="preserve"> </w:t>
      </w:r>
      <w:r>
        <w:t>as</w:t>
      </w:r>
      <w:r>
        <w:rPr>
          <w:spacing w:val="-5"/>
        </w:rPr>
        <w:t xml:space="preserve"> </w:t>
      </w:r>
      <w:r>
        <w:t>shown</w:t>
      </w:r>
      <w:r>
        <w:rPr>
          <w:spacing w:val="-4"/>
        </w:rPr>
        <w:t xml:space="preserve"> </w:t>
      </w:r>
      <w:r>
        <w:t>in</w:t>
      </w:r>
      <w:r>
        <w:rPr>
          <w:spacing w:val="-3"/>
        </w:rPr>
        <w:t xml:space="preserve"> </w:t>
      </w:r>
      <w:r>
        <w:t>the</w:t>
      </w:r>
      <w:r>
        <w:rPr>
          <w:spacing w:val="-3"/>
        </w:rPr>
        <w:t xml:space="preserve"> </w:t>
      </w:r>
      <w:r>
        <w:t>following</w:t>
      </w:r>
      <w:r>
        <w:rPr>
          <w:spacing w:val="-3"/>
        </w:rPr>
        <w:t xml:space="preserve"> </w:t>
      </w:r>
      <w:r>
        <w:rPr>
          <w:spacing w:val="-2"/>
        </w:rPr>
        <w:t>exhibit.</w:t>
      </w:r>
    </w:p>
    <w:p w14:paraId="5ABE4C4F" w14:textId="77777777" w:rsidR="00A53686" w:rsidRDefault="00000000">
      <w:pPr>
        <w:pStyle w:val="Corpotesto"/>
        <w:spacing w:before="9"/>
        <w:ind w:left="0"/>
        <w:rPr>
          <w:sz w:val="17"/>
        </w:rPr>
      </w:pPr>
      <w:r>
        <w:rPr>
          <w:noProof/>
          <w:sz w:val="17"/>
        </w:rPr>
        <w:drawing>
          <wp:anchor distT="0" distB="0" distL="0" distR="0" simplePos="0" relativeHeight="487755264" behindDoc="1" locked="0" layoutInCell="1" allowOverlap="1" wp14:anchorId="526BCD31" wp14:editId="0CABB356">
            <wp:simplePos x="0" y="0"/>
            <wp:positionH relativeFrom="page">
              <wp:posOffset>1143000</wp:posOffset>
            </wp:positionH>
            <wp:positionV relativeFrom="paragraph">
              <wp:posOffset>145284</wp:posOffset>
            </wp:positionV>
            <wp:extent cx="5501841" cy="1056132"/>
            <wp:effectExtent l="0" t="0" r="0" b="0"/>
            <wp:wrapTopAndBottom/>
            <wp:docPr id="801" name="Image 8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1" name="Image 801"/>
                    <pic:cNvPicPr/>
                  </pic:nvPicPr>
                  <pic:blipFill>
                    <a:blip r:embed="rId608" cstate="print"/>
                    <a:stretch>
                      <a:fillRect/>
                    </a:stretch>
                  </pic:blipFill>
                  <pic:spPr>
                    <a:xfrm>
                      <a:off x="0" y="0"/>
                      <a:ext cx="5501841" cy="1056132"/>
                    </a:xfrm>
                    <a:prstGeom prst="rect">
                      <a:avLst/>
                    </a:prstGeom>
                  </pic:spPr>
                </pic:pic>
              </a:graphicData>
            </a:graphic>
          </wp:anchor>
        </w:drawing>
      </w:r>
    </w:p>
    <w:p w14:paraId="51826783" w14:textId="77777777" w:rsidR="00A53686" w:rsidRDefault="00A53686">
      <w:pPr>
        <w:pStyle w:val="Corpotesto"/>
        <w:spacing w:before="61"/>
        <w:ind w:left="0"/>
      </w:pPr>
    </w:p>
    <w:p w14:paraId="12C9ED40"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679F6FDD" w14:textId="77777777" w:rsidR="00A53686" w:rsidRDefault="00000000">
      <w:pPr>
        <w:pStyle w:val="Corpotesto"/>
        <w:spacing w:before="229"/>
      </w:pPr>
      <w:r>
        <w:t>NOTE:</w:t>
      </w:r>
      <w:r>
        <w:rPr>
          <w:spacing w:val="-3"/>
        </w:rPr>
        <w:t xml:space="preserve"> </w:t>
      </w:r>
      <w:r>
        <w:t>Each</w:t>
      </w:r>
      <w:r>
        <w:rPr>
          <w:spacing w:val="-2"/>
        </w:rPr>
        <w:t xml:space="preserve"> </w:t>
      </w:r>
      <w:r>
        <w:t>correct</w:t>
      </w:r>
      <w:r>
        <w:rPr>
          <w:spacing w:val="-3"/>
        </w:rPr>
        <w:t xml:space="preserve"> </w:t>
      </w:r>
      <w:r>
        <w:t>selection</w:t>
      </w:r>
      <w:r>
        <w:rPr>
          <w:spacing w:val="-2"/>
        </w:rPr>
        <w:t xml:space="preserve"> </w:t>
      </w:r>
      <w:r>
        <w:t>is</w:t>
      </w:r>
      <w:r>
        <w:rPr>
          <w:spacing w:val="-2"/>
        </w:rPr>
        <w:t xml:space="preserve"> </w:t>
      </w:r>
      <w:r>
        <w:t>worth</w:t>
      </w:r>
      <w:r>
        <w:rPr>
          <w:spacing w:val="-3"/>
        </w:rPr>
        <w:t xml:space="preserve"> </w:t>
      </w:r>
      <w:r>
        <w:t>one</w:t>
      </w:r>
      <w:r>
        <w:rPr>
          <w:spacing w:val="-2"/>
        </w:rPr>
        <w:t xml:space="preserve"> point.</w:t>
      </w:r>
    </w:p>
    <w:p w14:paraId="6A93534A" w14:textId="77777777" w:rsidR="00A53686" w:rsidRDefault="00A53686">
      <w:pPr>
        <w:pStyle w:val="Corpotesto"/>
        <w:sectPr w:rsidR="00A53686">
          <w:pgSz w:w="12240" w:h="15840"/>
          <w:pgMar w:top="1080" w:right="1080" w:bottom="1000" w:left="1440" w:header="0" w:footer="800" w:gutter="0"/>
          <w:cols w:space="720"/>
        </w:sectPr>
      </w:pPr>
    </w:p>
    <w:p w14:paraId="30EF2E34" w14:textId="77777777" w:rsidR="00A53686" w:rsidRDefault="00A53686">
      <w:pPr>
        <w:pStyle w:val="Corpotesto"/>
        <w:ind w:left="0"/>
      </w:pPr>
    </w:p>
    <w:p w14:paraId="62CC3F14" w14:textId="77777777" w:rsidR="00A53686" w:rsidRDefault="00A53686">
      <w:pPr>
        <w:pStyle w:val="Corpotesto"/>
        <w:spacing w:before="37"/>
        <w:ind w:left="0"/>
      </w:pPr>
    </w:p>
    <w:p w14:paraId="509CD953" w14:textId="77777777" w:rsidR="00A53686" w:rsidRDefault="00000000">
      <w:pPr>
        <w:pStyle w:val="Corpotesto"/>
        <w:ind w:left="433"/>
      </w:pPr>
      <w:r>
        <w:rPr>
          <w:noProof/>
        </w:rPr>
        <w:drawing>
          <wp:inline distT="0" distB="0" distL="0" distR="0" wp14:anchorId="320B9840" wp14:editId="01DC96F6">
            <wp:extent cx="5397099" cy="2376392"/>
            <wp:effectExtent l="0" t="0" r="0" b="0"/>
            <wp:docPr id="802" name="Image 8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2" name="Image 802"/>
                    <pic:cNvPicPr/>
                  </pic:nvPicPr>
                  <pic:blipFill>
                    <a:blip r:embed="rId609" cstate="print"/>
                    <a:stretch>
                      <a:fillRect/>
                    </a:stretch>
                  </pic:blipFill>
                  <pic:spPr>
                    <a:xfrm>
                      <a:off x="0" y="0"/>
                      <a:ext cx="5397099" cy="2376392"/>
                    </a:xfrm>
                    <a:prstGeom prst="rect">
                      <a:avLst/>
                    </a:prstGeom>
                  </pic:spPr>
                </pic:pic>
              </a:graphicData>
            </a:graphic>
          </wp:inline>
        </w:drawing>
      </w:r>
    </w:p>
    <w:p w14:paraId="2C4A370B" w14:textId="77777777" w:rsidR="00A53686" w:rsidRDefault="00A53686">
      <w:pPr>
        <w:pStyle w:val="Corpotesto"/>
        <w:spacing w:before="49"/>
        <w:ind w:left="0"/>
      </w:pPr>
    </w:p>
    <w:p w14:paraId="362E7E6F" w14:textId="77777777" w:rsidR="00A53686" w:rsidRDefault="00000000">
      <w:pPr>
        <w:spacing w:before="1"/>
        <w:ind w:left="360"/>
        <w:rPr>
          <w:rFonts w:ascii="Arial"/>
          <w:b/>
          <w:sz w:val="20"/>
        </w:rPr>
      </w:pPr>
      <w:r>
        <w:rPr>
          <w:rFonts w:ascii="Arial"/>
          <w:b/>
          <w:spacing w:val="-2"/>
          <w:sz w:val="20"/>
        </w:rPr>
        <w:t>Answer:</w:t>
      </w:r>
    </w:p>
    <w:p w14:paraId="30B52F35" w14:textId="77777777" w:rsidR="00A53686" w:rsidRDefault="00000000">
      <w:pPr>
        <w:pStyle w:val="Corpotesto"/>
        <w:spacing w:before="113"/>
        <w:ind w:left="0"/>
        <w:rPr>
          <w:rFonts w:ascii="Arial"/>
          <w:b/>
        </w:rPr>
      </w:pPr>
      <w:r>
        <w:rPr>
          <w:rFonts w:ascii="Arial"/>
          <w:b/>
          <w:noProof/>
        </w:rPr>
        <w:drawing>
          <wp:anchor distT="0" distB="0" distL="0" distR="0" simplePos="0" relativeHeight="487755776" behindDoc="1" locked="0" layoutInCell="1" allowOverlap="1" wp14:anchorId="06980854" wp14:editId="11843166">
            <wp:simplePos x="0" y="0"/>
            <wp:positionH relativeFrom="page">
              <wp:posOffset>1189643</wp:posOffset>
            </wp:positionH>
            <wp:positionV relativeFrom="paragraph">
              <wp:posOffset>233069</wp:posOffset>
            </wp:positionV>
            <wp:extent cx="5426178" cy="2399633"/>
            <wp:effectExtent l="0" t="0" r="0" b="0"/>
            <wp:wrapTopAndBottom/>
            <wp:docPr id="803" name="Image 8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 name="Image 803"/>
                    <pic:cNvPicPr/>
                  </pic:nvPicPr>
                  <pic:blipFill>
                    <a:blip r:embed="rId610" cstate="print"/>
                    <a:stretch>
                      <a:fillRect/>
                    </a:stretch>
                  </pic:blipFill>
                  <pic:spPr>
                    <a:xfrm>
                      <a:off x="0" y="0"/>
                      <a:ext cx="5426178" cy="2399633"/>
                    </a:xfrm>
                    <a:prstGeom prst="rect">
                      <a:avLst/>
                    </a:prstGeom>
                  </pic:spPr>
                </pic:pic>
              </a:graphicData>
            </a:graphic>
          </wp:anchor>
        </w:drawing>
      </w:r>
    </w:p>
    <w:p w14:paraId="31E0D7A6" w14:textId="77777777" w:rsidR="00A53686" w:rsidRDefault="00A53686">
      <w:pPr>
        <w:pStyle w:val="Corpotesto"/>
        <w:spacing w:before="14"/>
        <w:ind w:left="0"/>
        <w:rPr>
          <w:rFonts w:ascii="Arial"/>
          <w:b/>
        </w:rPr>
      </w:pPr>
    </w:p>
    <w:p w14:paraId="19BDDB84" w14:textId="77777777" w:rsidR="00A53686" w:rsidRDefault="00000000">
      <w:pPr>
        <w:ind w:left="360"/>
        <w:rPr>
          <w:rFonts w:ascii="Arial"/>
          <w:b/>
          <w:sz w:val="20"/>
        </w:rPr>
      </w:pPr>
      <w:r>
        <w:rPr>
          <w:rFonts w:ascii="Arial"/>
          <w:b/>
          <w:spacing w:val="-2"/>
          <w:sz w:val="20"/>
        </w:rPr>
        <w:t>Explanation:</w:t>
      </w:r>
    </w:p>
    <w:p w14:paraId="239B131F" w14:textId="77777777" w:rsidR="00A53686" w:rsidRDefault="00000000">
      <w:pPr>
        <w:pStyle w:val="Corpotesto"/>
      </w:pPr>
      <w:r>
        <w:t>Box 1:</w:t>
      </w:r>
      <w:r>
        <w:rPr>
          <w:spacing w:val="-1"/>
        </w:rPr>
        <w:t xml:space="preserve"> </w:t>
      </w:r>
      <w:r>
        <w:t xml:space="preserve">14 </w:t>
      </w:r>
      <w:r>
        <w:rPr>
          <w:spacing w:val="-4"/>
        </w:rPr>
        <w:t>days</w:t>
      </w:r>
    </w:p>
    <w:p w14:paraId="0F3960A2" w14:textId="77777777" w:rsidR="00A53686" w:rsidRDefault="00000000">
      <w:pPr>
        <w:pStyle w:val="Corpotesto"/>
        <w:spacing w:before="1" w:line="230" w:lineRule="exact"/>
      </w:pPr>
      <w:r>
        <w:t>Two</w:t>
      </w:r>
      <w:r>
        <w:rPr>
          <w:spacing w:val="-3"/>
        </w:rPr>
        <w:t xml:space="preserve"> </w:t>
      </w:r>
      <w:r>
        <w:t>weeks</w:t>
      </w:r>
      <w:r>
        <w:rPr>
          <w:spacing w:val="-3"/>
        </w:rPr>
        <w:t xml:space="preserve"> </w:t>
      </w:r>
      <w:r>
        <w:t>will</w:t>
      </w:r>
      <w:r>
        <w:rPr>
          <w:spacing w:val="-4"/>
        </w:rPr>
        <w:t xml:space="preserve"> </w:t>
      </w:r>
      <w:r>
        <w:t>be</w:t>
      </w:r>
      <w:r>
        <w:rPr>
          <w:spacing w:val="-2"/>
        </w:rPr>
        <w:t xml:space="preserve"> covered.</w:t>
      </w:r>
    </w:p>
    <w:p w14:paraId="273CEE8F" w14:textId="77777777" w:rsidR="00A53686" w:rsidRDefault="00000000">
      <w:pPr>
        <w:pStyle w:val="Corpotesto"/>
        <w:ind w:right="779"/>
      </w:pPr>
      <w:r>
        <w:t>Note:</w:t>
      </w:r>
      <w:r>
        <w:rPr>
          <w:spacing w:val="-3"/>
        </w:rPr>
        <w:t xml:space="preserve"> </w:t>
      </w:r>
      <w:r>
        <w:t>Startofweek</w:t>
      </w:r>
      <w:r>
        <w:rPr>
          <w:spacing w:val="-2"/>
        </w:rPr>
        <w:t xml:space="preserve"> </w:t>
      </w:r>
      <w:r>
        <w:t>returns</w:t>
      </w:r>
      <w:r>
        <w:rPr>
          <w:spacing w:val="-4"/>
        </w:rPr>
        <w:t xml:space="preserve"> </w:t>
      </w:r>
      <w:r>
        <w:t>the</w:t>
      </w:r>
      <w:r>
        <w:rPr>
          <w:spacing w:val="-3"/>
        </w:rPr>
        <w:t xml:space="preserve"> </w:t>
      </w:r>
      <w:r>
        <w:t>start</w:t>
      </w:r>
      <w:r>
        <w:rPr>
          <w:spacing w:val="-3"/>
        </w:rPr>
        <w:t xml:space="preserve"> </w:t>
      </w:r>
      <w:r>
        <w:t>of</w:t>
      </w:r>
      <w:r>
        <w:rPr>
          <w:spacing w:val="-3"/>
        </w:rPr>
        <w:t xml:space="preserve"> </w:t>
      </w:r>
      <w:r>
        <w:t>the</w:t>
      </w:r>
      <w:r>
        <w:rPr>
          <w:spacing w:val="-3"/>
        </w:rPr>
        <w:t xml:space="preserve"> </w:t>
      </w:r>
      <w:r>
        <w:t>week</w:t>
      </w:r>
      <w:r>
        <w:rPr>
          <w:spacing w:val="-2"/>
        </w:rPr>
        <w:t xml:space="preserve"> </w:t>
      </w:r>
      <w:r>
        <w:t>containing</w:t>
      </w:r>
      <w:r>
        <w:rPr>
          <w:spacing w:val="-2"/>
        </w:rPr>
        <w:t xml:space="preserve"> </w:t>
      </w:r>
      <w:r>
        <w:t>the</w:t>
      </w:r>
      <w:r>
        <w:rPr>
          <w:spacing w:val="-3"/>
        </w:rPr>
        <w:t xml:space="preserve"> </w:t>
      </w:r>
      <w:r>
        <w:t>date,</w:t>
      </w:r>
      <w:r>
        <w:rPr>
          <w:spacing w:val="-4"/>
        </w:rPr>
        <w:t xml:space="preserve"> </w:t>
      </w:r>
      <w:r>
        <w:t>shifted</w:t>
      </w:r>
      <w:r>
        <w:rPr>
          <w:spacing w:val="-2"/>
        </w:rPr>
        <w:t xml:space="preserve"> </w:t>
      </w:r>
      <w:r>
        <w:t>by</w:t>
      </w:r>
      <w:r>
        <w:rPr>
          <w:spacing w:val="-2"/>
        </w:rPr>
        <w:t xml:space="preserve"> </w:t>
      </w:r>
      <w:r>
        <w:t>an</w:t>
      </w:r>
      <w:r>
        <w:rPr>
          <w:spacing w:val="-3"/>
        </w:rPr>
        <w:t xml:space="preserve"> </w:t>
      </w:r>
      <w:r>
        <w:t>offset,</w:t>
      </w:r>
      <w:r>
        <w:rPr>
          <w:spacing w:val="-3"/>
        </w:rPr>
        <w:t xml:space="preserve"> </w:t>
      </w:r>
      <w:r>
        <w:t xml:space="preserve">if </w:t>
      </w:r>
      <w:r>
        <w:rPr>
          <w:spacing w:val="-2"/>
        </w:rPr>
        <w:t>provided.</w:t>
      </w:r>
    </w:p>
    <w:p w14:paraId="6798B744" w14:textId="77777777" w:rsidR="00A53686" w:rsidRDefault="00000000">
      <w:pPr>
        <w:pStyle w:val="Corpotesto"/>
        <w:spacing w:line="230" w:lineRule="exact"/>
      </w:pPr>
      <w:r>
        <w:t>Start</w:t>
      </w:r>
      <w:r>
        <w:rPr>
          <w:spacing w:val="-5"/>
        </w:rPr>
        <w:t xml:space="preserve"> </w:t>
      </w:r>
      <w:r>
        <w:t>of</w:t>
      </w:r>
      <w:r>
        <w:rPr>
          <w:spacing w:val="-3"/>
        </w:rPr>
        <w:t xml:space="preserve"> </w:t>
      </w:r>
      <w:r>
        <w:t>the</w:t>
      </w:r>
      <w:r>
        <w:rPr>
          <w:spacing w:val="-2"/>
        </w:rPr>
        <w:t xml:space="preserve"> </w:t>
      </w:r>
      <w:r>
        <w:t>week</w:t>
      </w:r>
      <w:r>
        <w:rPr>
          <w:spacing w:val="-2"/>
        </w:rPr>
        <w:t xml:space="preserve"> </w:t>
      </w:r>
      <w:r>
        <w:t>is</w:t>
      </w:r>
      <w:r>
        <w:rPr>
          <w:spacing w:val="-2"/>
        </w:rPr>
        <w:t xml:space="preserve"> </w:t>
      </w:r>
      <w:r>
        <w:t>considered</w:t>
      </w:r>
      <w:r>
        <w:rPr>
          <w:spacing w:val="-1"/>
        </w:rPr>
        <w:t xml:space="preserve"> </w:t>
      </w:r>
      <w:r>
        <w:t>to</w:t>
      </w:r>
      <w:r>
        <w:rPr>
          <w:spacing w:val="-2"/>
        </w:rPr>
        <w:t xml:space="preserve"> </w:t>
      </w:r>
      <w:r>
        <w:t>be</w:t>
      </w:r>
      <w:r>
        <w:rPr>
          <w:spacing w:val="-2"/>
        </w:rPr>
        <w:t xml:space="preserve"> </w:t>
      </w:r>
      <w:r>
        <w:t>a</w:t>
      </w:r>
      <w:r>
        <w:rPr>
          <w:spacing w:val="-2"/>
        </w:rPr>
        <w:t xml:space="preserve"> Sunday.</w:t>
      </w:r>
    </w:p>
    <w:p w14:paraId="68BBAB4E" w14:textId="77777777" w:rsidR="00A53686" w:rsidRDefault="00000000">
      <w:pPr>
        <w:pStyle w:val="Corpotesto"/>
        <w:ind w:right="1107"/>
      </w:pPr>
      <w:r>
        <w:t>Endofweek</w:t>
      </w:r>
      <w:r>
        <w:rPr>
          <w:spacing w:val="-4"/>
        </w:rPr>
        <w:t xml:space="preserve"> </w:t>
      </w:r>
      <w:r>
        <w:t>returns</w:t>
      </w:r>
      <w:r>
        <w:rPr>
          <w:spacing w:val="-2"/>
        </w:rPr>
        <w:t xml:space="preserve"> </w:t>
      </w:r>
      <w:r>
        <w:t>the</w:t>
      </w:r>
      <w:r>
        <w:rPr>
          <w:spacing w:val="-2"/>
        </w:rPr>
        <w:t xml:space="preserve"> </w:t>
      </w:r>
      <w:r>
        <w:t>end</w:t>
      </w:r>
      <w:r>
        <w:rPr>
          <w:spacing w:val="-4"/>
        </w:rPr>
        <w:t xml:space="preserve"> </w:t>
      </w:r>
      <w:r>
        <w:t>of</w:t>
      </w:r>
      <w:r>
        <w:rPr>
          <w:spacing w:val="-3"/>
        </w:rPr>
        <w:t xml:space="preserve"> </w:t>
      </w:r>
      <w:r>
        <w:t>the</w:t>
      </w:r>
      <w:r>
        <w:rPr>
          <w:spacing w:val="-3"/>
        </w:rPr>
        <w:t xml:space="preserve"> </w:t>
      </w:r>
      <w:r>
        <w:t>week</w:t>
      </w:r>
      <w:r>
        <w:rPr>
          <w:spacing w:val="-2"/>
        </w:rPr>
        <w:t xml:space="preserve"> </w:t>
      </w:r>
      <w:r>
        <w:t>containing</w:t>
      </w:r>
      <w:r>
        <w:rPr>
          <w:spacing w:val="-2"/>
        </w:rPr>
        <w:t xml:space="preserve"> </w:t>
      </w:r>
      <w:r>
        <w:t>the</w:t>
      </w:r>
      <w:r>
        <w:rPr>
          <w:spacing w:val="-2"/>
        </w:rPr>
        <w:t xml:space="preserve"> </w:t>
      </w:r>
      <w:r>
        <w:t>date,</w:t>
      </w:r>
      <w:r>
        <w:rPr>
          <w:spacing w:val="-3"/>
        </w:rPr>
        <w:t xml:space="preserve"> </w:t>
      </w:r>
      <w:r>
        <w:t>shifted</w:t>
      </w:r>
      <w:r>
        <w:rPr>
          <w:spacing w:val="-4"/>
        </w:rPr>
        <w:t xml:space="preserve"> </w:t>
      </w:r>
      <w:r>
        <w:t>by</w:t>
      </w:r>
      <w:r>
        <w:rPr>
          <w:spacing w:val="-2"/>
        </w:rPr>
        <w:t xml:space="preserve"> </w:t>
      </w:r>
      <w:r>
        <w:t>an</w:t>
      </w:r>
      <w:r>
        <w:rPr>
          <w:spacing w:val="-3"/>
        </w:rPr>
        <w:t xml:space="preserve"> </w:t>
      </w:r>
      <w:r>
        <w:t>offset,</w:t>
      </w:r>
      <w:r>
        <w:rPr>
          <w:spacing w:val="-3"/>
        </w:rPr>
        <w:t xml:space="preserve"> </w:t>
      </w:r>
      <w:r>
        <w:t>if</w:t>
      </w:r>
      <w:r>
        <w:rPr>
          <w:spacing w:val="-4"/>
        </w:rPr>
        <w:t xml:space="preserve"> </w:t>
      </w:r>
      <w:r>
        <w:t>provided. Last day of the week is considered to be a Saturday.</w:t>
      </w:r>
    </w:p>
    <w:p w14:paraId="02A7B5FE" w14:textId="77777777" w:rsidR="00A53686" w:rsidRDefault="00000000">
      <w:pPr>
        <w:pStyle w:val="Corpotesto"/>
        <w:spacing w:line="230" w:lineRule="exact"/>
      </w:pPr>
      <w:r>
        <w:t xml:space="preserve">Box </w:t>
      </w:r>
      <w:r>
        <w:rPr>
          <w:spacing w:val="-5"/>
        </w:rPr>
        <w:t>2:</w:t>
      </w:r>
    </w:p>
    <w:p w14:paraId="76FD7EE7" w14:textId="77777777" w:rsidR="00A53686" w:rsidRDefault="00000000">
      <w:pPr>
        <w:pStyle w:val="Corpotesto"/>
        <w:ind w:right="884"/>
        <w:jc w:val="both"/>
      </w:pPr>
      <w:r>
        <w:t>The</w:t>
      </w:r>
      <w:r>
        <w:rPr>
          <w:spacing w:val="-3"/>
        </w:rPr>
        <w:t xml:space="preserve"> </w:t>
      </w:r>
      <w:r>
        <w:t>render</w:t>
      </w:r>
      <w:r>
        <w:rPr>
          <w:spacing w:val="-3"/>
        </w:rPr>
        <w:t xml:space="preserve"> </w:t>
      </w:r>
      <w:r>
        <w:t>operator</w:t>
      </w:r>
      <w:r>
        <w:rPr>
          <w:spacing w:val="-3"/>
        </w:rPr>
        <w:t xml:space="preserve"> </w:t>
      </w:r>
      <w:r>
        <w:t>renders</w:t>
      </w:r>
      <w:r>
        <w:rPr>
          <w:spacing w:val="-3"/>
        </w:rPr>
        <w:t xml:space="preserve"> </w:t>
      </w:r>
      <w:r>
        <w:t>results</w:t>
      </w:r>
      <w:r>
        <w:rPr>
          <w:spacing w:val="-3"/>
        </w:rPr>
        <w:t xml:space="preserve"> </w:t>
      </w:r>
      <w:r>
        <w:t>in</w:t>
      </w:r>
      <w:r>
        <w:rPr>
          <w:spacing w:val="-3"/>
        </w:rPr>
        <w:t xml:space="preserve"> </w:t>
      </w:r>
      <w:r>
        <w:t>as</w:t>
      </w:r>
      <w:r>
        <w:rPr>
          <w:spacing w:val="-3"/>
        </w:rPr>
        <w:t xml:space="preserve"> </w:t>
      </w:r>
      <w:r>
        <w:t>graphical</w:t>
      </w:r>
      <w:r>
        <w:rPr>
          <w:spacing w:val="-3"/>
        </w:rPr>
        <w:t xml:space="preserve"> </w:t>
      </w:r>
      <w:r>
        <w:t>output.</w:t>
      </w:r>
      <w:r>
        <w:rPr>
          <w:spacing w:val="-4"/>
        </w:rPr>
        <w:t xml:space="preserve"> </w:t>
      </w:r>
      <w:r>
        <w:t>Timechart</w:t>
      </w:r>
      <w:r>
        <w:rPr>
          <w:spacing w:val="-4"/>
        </w:rPr>
        <w:t xml:space="preserve"> </w:t>
      </w:r>
      <w:r>
        <w:t>is</w:t>
      </w:r>
      <w:r>
        <w:rPr>
          <w:spacing w:val="-3"/>
        </w:rPr>
        <w:t xml:space="preserve"> </w:t>
      </w:r>
      <w:r>
        <w:t>a</w:t>
      </w:r>
      <w:r>
        <w:rPr>
          <w:spacing w:val="-3"/>
        </w:rPr>
        <w:t xml:space="preserve"> </w:t>
      </w:r>
      <w:r>
        <w:t>Line</w:t>
      </w:r>
      <w:r>
        <w:rPr>
          <w:spacing w:val="-3"/>
        </w:rPr>
        <w:t xml:space="preserve"> </w:t>
      </w:r>
      <w:r>
        <w:t>graph,</w:t>
      </w:r>
      <w:r>
        <w:rPr>
          <w:spacing w:val="-2"/>
        </w:rPr>
        <w:t xml:space="preserve"> </w:t>
      </w:r>
      <w:r>
        <w:t>where</w:t>
      </w:r>
      <w:r>
        <w:rPr>
          <w:spacing w:val="-3"/>
        </w:rPr>
        <w:t xml:space="preserve"> </w:t>
      </w:r>
      <w:r>
        <w:t>the first</w:t>
      </w:r>
      <w:r>
        <w:rPr>
          <w:spacing w:val="-1"/>
        </w:rPr>
        <w:t xml:space="preserve"> </w:t>
      </w:r>
      <w:r>
        <w:t>column</w:t>
      </w:r>
      <w:r>
        <w:rPr>
          <w:spacing w:val="-1"/>
        </w:rPr>
        <w:t xml:space="preserve"> </w:t>
      </w:r>
      <w:r>
        <w:t>is</w:t>
      </w:r>
      <w:r>
        <w:rPr>
          <w:spacing w:val="-2"/>
        </w:rPr>
        <w:t xml:space="preserve"> </w:t>
      </w:r>
      <w:r>
        <w:t>x-axis,</w:t>
      </w:r>
      <w:r>
        <w:rPr>
          <w:spacing w:val="-2"/>
        </w:rPr>
        <w:t xml:space="preserve"> </w:t>
      </w:r>
      <w:r>
        <w:t>and</w:t>
      </w:r>
      <w:r>
        <w:rPr>
          <w:spacing w:val="-1"/>
        </w:rPr>
        <w:t xml:space="preserve"> </w:t>
      </w:r>
      <w:r>
        <w:t>should</w:t>
      </w:r>
      <w:r>
        <w:rPr>
          <w:spacing w:val="-1"/>
        </w:rPr>
        <w:t xml:space="preserve"> </w:t>
      </w:r>
      <w:r>
        <w:t>be</w:t>
      </w:r>
      <w:r>
        <w:rPr>
          <w:spacing w:val="-1"/>
        </w:rPr>
        <w:t xml:space="preserve"> </w:t>
      </w:r>
      <w:r>
        <w:t>datetime.</w:t>
      </w:r>
      <w:r>
        <w:rPr>
          <w:spacing w:val="-2"/>
        </w:rPr>
        <w:t xml:space="preserve"> </w:t>
      </w:r>
      <w:r>
        <w:t>Other</w:t>
      </w:r>
      <w:r>
        <w:rPr>
          <w:spacing w:val="-1"/>
        </w:rPr>
        <w:t xml:space="preserve"> </w:t>
      </w:r>
      <w:r>
        <w:t>columns</w:t>
      </w:r>
      <w:r>
        <w:rPr>
          <w:spacing w:val="-1"/>
        </w:rPr>
        <w:t xml:space="preserve"> </w:t>
      </w:r>
      <w:r>
        <w:t>are</w:t>
      </w:r>
      <w:r>
        <w:rPr>
          <w:spacing w:val="-2"/>
        </w:rPr>
        <w:t xml:space="preserve"> </w:t>
      </w:r>
      <w:r>
        <w:t>y-axes.</w:t>
      </w:r>
      <w:r>
        <w:rPr>
          <w:spacing w:val="-1"/>
        </w:rPr>
        <w:t xml:space="preserve"> </w:t>
      </w:r>
      <w:r>
        <w:t>In</w:t>
      </w:r>
      <w:r>
        <w:rPr>
          <w:spacing w:val="-1"/>
        </w:rPr>
        <w:t xml:space="preserve"> </w:t>
      </w:r>
      <w:r>
        <w:t>this</w:t>
      </w:r>
      <w:r>
        <w:rPr>
          <w:spacing w:val="-1"/>
        </w:rPr>
        <w:t xml:space="preserve"> </w:t>
      </w:r>
      <w:r>
        <w:t>case</w:t>
      </w:r>
      <w:r>
        <w:rPr>
          <w:spacing w:val="-1"/>
        </w:rPr>
        <w:t xml:space="preserve"> </w:t>
      </w:r>
      <w:r>
        <w:t>the</w:t>
      </w:r>
      <w:r>
        <w:rPr>
          <w:spacing w:val="-1"/>
        </w:rPr>
        <w:t xml:space="preserve"> </w:t>
      </w:r>
      <w:r>
        <w:t>Y</w:t>
      </w:r>
      <w:r>
        <w:rPr>
          <w:spacing w:val="-2"/>
        </w:rPr>
        <w:t xml:space="preserve"> </w:t>
      </w:r>
      <w:r>
        <w:t>axis has avg (CounterValue) Values.</w:t>
      </w:r>
    </w:p>
    <w:p w14:paraId="75FA5582" w14:textId="77777777" w:rsidR="00A53686" w:rsidRDefault="00000000">
      <w:pPr>
        <w:pStyle w:val="Corpotesto"/>
      </w:pPr>
      <w:r>
        <w:rPr>
          <w:spacing w:val="-2"/>
        </w:rPr>
        <w:t>Reference:</w:t>
      </w:r>
    </w:p>
    <w:p w14:paraId="1FAF5B3B" w14:textId="77777777" w:rsidR="00A53686" w:rsidRDefault="00000000">
      <w:pPr>
        <w:pStyle w:val="Corpotesto"/>
        <w:spacing w:before="1"/>
        <w:ind w:right="1997"/>
      </w:pPr>
      <w:r>
        <w:rPr>
          <w:spacing w:val="-2"/>
        </w:rPr>
        <w:t>https://docs.microsoft.com/en-us/azure/azure-monitor/log-query/log-query-overview https://docs-analytics- eus.azurewebsites.net/queryLanguage/query_language_renderoperator.html</w:t>
      </w:r>
    </w:p>
    <w:p w14:paraId="254BBBC7" w14:textId="77777777" w:rsidR="00A53686" w:rsidRDefault="00A53686">
      <w:pPr>
        <w:pStyle w:val="Corpotesto"/>
        <w:sectPr w:rsidR="00A53686">
          <w:pgSz w:w="12240" w:h="15840"/>
          <w:pgMar w:top="1080" w:right="1080" w:bottom="1000" w:left="1440" w:header="0" w:footer="800" w:gutter="0"/>
          <w:cols w:space="720"/>
        </w:sectPr>
      </w:pPr>
    </w:p>
    <w:p w14:paraId="656F96DC" w14:textId="77777777" w:rsidR="00A53686" w:rsidRDefault="00A53686">
      <w:pPr>
        <w:pStyle w:val="Corpotesto"/>
        <w:spacing w:before="130"/>
        <w:ind w:left="0"/>
      </w:pPr>
    </w:p>
    <w:p w14:paraId="04FB6066" w14:textId="77777777" w:rsidR="00A53686" w:rsidRDefault="00000000">
      <w:pPr>
        <w:pStyle w:val="Titolo3"/>
        <w:spacing w:before="1" w:line="230" w:lineRule="exact"/>
      </w:pPr>
      <w:r>
        <w:t>QUESTION</w:t>
      </w:r>
      <w:r>
        <w:rPr>
          <w:spacing w:val="-3"/>
        </w:rPr>
        <w:t xml:space="preserve"> </w:t>
      </w:r>
      <w:r>
        <w:rPr>
          <w:spacing w:val="-5"/>
        </w:rPr>
        <w:t>404</w:t>
      </w:r>
    </w:p>
    <w:p w14:paraId="3AADE0CD" w14:textId="77777777" w:rsidR="00A53686" w:rsidRDefault="00000000">
      <w:pPr>
        <w:pStyle w:val="Corpotesto"/>
        <w:spacing w:line="480" w:lineRule="auto"/>
        <w:ind w:right="2221"/>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resource</w:t>
      </w:r>
      <w:r>
        <w:rPr>
          <w:spacing w:val="-3"/>
        </w:rPr>
        <w:t xml:space="preserve"> </w:t>
      </w:r>
      <w:r>
        <w:t>group</w:t>
      </w:r>
      <w:r>
        <w:rPr>
          <w:spacing w:val="-3"/>
        </w:rPr>
        <w:t xml:space="preserve"> </w:t>
      </w:r>
      <w:r>
        <w:t>named</w:t>
      </w:r>
      <w:r>
        <w:rPr>
          <w:spacing w:val="-3"/>
        </w:rPr>
        <w:t xml:space="preserve"> </w:t>
      </w:r>
      <w:r>
        <w:t>TestRG. You use TestRG to validate an Azure deployment.</w:t>
      </w:r>
    </w:p>
    <w:p w14:paraId="3B95F7B5" w14:textId="77777777" w:rsidR="00A53686" w:rsidRDefault="00000000">
      <w:pPr>
        <w:pStyle w:val="Corpotesto"/>
      </w:pPr>
      <w:r>
        <w:t>TestRG</w:t>
      </w:r>
      <w:r>
        <w:rPr>
          <w:spacing w:val="-4"/>
        </w:rPr>
        <w:t xml:space="preserve"> </w:t>
      </w:r>
      <w:r>
        <w:t>contains</w:t>
      </w:r>
      <w:r>
        <w:rPr>
          <w:spacing w:val="-4"/>
        </w:rPr>
        <w:t xml:space="preserve"> </w:t>
      </w:r>
      <w:r>
        <w:t>the</w:t>
      </w:r>
      <w:r>
        <w:rPr>
          <w:spacing w:val="-4"/>
        </w:rPr>
        <w:t xml:space="preserve"> </w:t>
      </w:r>
      <w:r>
        <w:t>following</w:t>
      </w:r>
      <w:r>
        <w:rPr>
          <w:spacing w:val="-3"/>
        </w:rPr>
        <w:t xml:space="preserve"> </w:t>
      </w:r>
      <w:r>
        <w:rPr>
          <w:spacing w:val="-2"/>
        </w:rPr>
        <w:t>resources:</w:t>
      </w:r>
    </w:p>
    <w:p w14:paraId="034CAF6D" w14:textId="77777777" w:rsidR="00A53686" w:rsidRDefault="00000000">
      <w:pPr>
        <w:pStyle w:val="Corpotesto"/>
        <w:spacing w:before="10"/>
        <w:ind w:left="0"/>
        <w:rPr>
          <w:sz w:val="17"/>
        </w:rPr>
      </w:pPr>
      <w:r>
        <w:rPr>
          <w:noProof/>
          <w:sz w:val="17"/>
        </w:rPr>
        <w:drawing>
          <wp:anchor distT="0" distB="0" distL="0" distR="0" simplePos="0" relativeHeight="487756288" behindDoc="1" locked="0" layoutInCell="1" allowOverlap="1" wp14:anchorId="1767C6FA" wp14:editId="03492081">
            <wp:simplePos x="0" y="0"/>
            <wp:positionH relativeFrom="page">
              <wp:posOffset>1175320</wp:posOffset>
            </wp:positionH>
            <wp:positionV relativeFrom="paragraph">
              <wp:posOffset>146003</wp:posOffset>
            </wp:positionV>
            <wp:extent cx="5458039" cy="1036320"/>
            <wp:effectExtent l="0" t="0" r="0" b="0"/>
            <wp:wrapTopAndBottom/>
            <wp:docPr id="804" name="Image 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r:embed="rId611" cstate="print"/>
                    <a:stretch>
                      <a:fillRect/>
                    </a:stretch>
                  </pic:blipFill>
                  <pic:spPr>
                    <a:xfrm>
                      <a:off x="0" y="0"/>
                      <a:ext cx="5458039" cy="1036320"/>
                    </a:xfrm>
                    <a:prstGeom prst="rect">
                      <a:avLst/>
                    </a:prstGeom>
                  </pic:spPr>
                </pic:pic>
              </a:graphicData>
            </a:graphic>
          </wp:anchor>
        </w:drawing>
      </w:r>
    </w:p>
    <w:p w14:paraId="2FF2A5D1" w14:textId="77777777" w:rsidR="00A53686" w:rsidRDefault="00000000">
      <w:pPr>
        <w:pStyle w:val="Corpotesto"/>
        <w:spacing w:before="227" w:after="36" w:line="480" w:lineRule="auto"/>
        <w:ind w:right="6734"/>
      </w:pPr>
      <w:r>
        <w:t>You</w:t>
      </w:r>
      <w:r>
        <w:rPr>
          <w:spacing w:val="-10"/>
        </w:rPr>
        <w:t xml:space="preserve"> </w:t>
      </w:r>
      <w:r>
        <w:t>need</w:t>
      </w:r>
      <w:r>
        <w:rPr>
          <w:spacing w:val="-9"/>
        </w:rPr>
        <w:t xml:space="preserve"> </w:t>
      </w:r>
      <w:r>
        <w:t>to</w:t>
      </w:r>
      <w:r>
        <w:rPr>
          <w:spacing w:val="-11"/>
        </w:rPr>
        <w:t xml:space="preserve"> </w:t>
      </w:r>
      <w:r>
        <w:t>delete</w:t>
      </w:r>
      <w:r>
        <w:rPr>
          <w:spacing w:val="-9"/>
        </w:rPr>
        <w:t xml:space="preserve"> </w:t>
      </w:r>
      <w:r>
        <w:t>TestRG. What should you do first?</w:t>
      </w:r>
    </w:p>
    <w:tbl>
      <w:tblPr>
        <w:tblStyle w:val="TableNormal"/>
        <w:tblW w:w="0" w:type="auto"/>
        <w:tblInd w:w="347" w:type="dxa"/>
        <w:tblLayout w:type="fixed"/>
        <w:tblLook w:val="01E0" w:firstRow="1" w:lastRow="1" w:firstColumn="1" w:lastColumn="1" w:noHBand="0" w:noVBand="0"/>
      </w:tblPr>
      <w:tblGrid>
        <w:gridCol w:w="324"/>
        <w:gridCol w:w="7759"/>
      </w:tblGrid>
      <w:tr w:rsidR="00A53686" w14:paraId="07B552A2" w14:textId="77777777">
        <w:trPr>
          <w:trHeight w:val="242"/>
        </w:trPr>
        <w:tc>
          <w:tcPr>
            <w:tcW w:w="324" w:type="dxa"/>
          </w:tcPr>
          <w:p w14:paraId="0AD005C5" w14:textId="77777777" w:rsidR="00A53686" w:rsidRDefault="00000000">
            <w:pPr>
              <w:pStyle w:val="TableParagraph"/>
              <w:spacing w:before="0" w:line="222" w:lineRule="exact"/>
              <w:ind w:left="10" w:right="43"/>
              <w:rPr>
                <w:sz w:val="20"/>
              </w:rPr>
            </w:pPr>
            <w:r>
              <w:rPr>
                <w:spacing w:val="-5"/>
                <w:sz w:val="20"/>
              </w:rPr>
              <w:t>A.</w:t>
            </w:r>
          </w:p>
        </w:tc>
        <w:tc>
          <w:tcPr>
            <w:tcW w:w="7759" w:type="dxa"/>
          </w:tcPr>
          <w:p w14:paraId="6979FB94" w14:textId="77777777" w:rsidR="00A53686" w:rsidRDefault="00000000">
            <w:pPr>
              <w:pStyle w:val="TableParagraph"/>
              <w:spacing w:before="0" w:line="222" w:lineRule="exact"/>
              <w:jc w:val="left"/>
              <w:rPr>
                <w:sz w:val="20"/>
              </w:rPr>
            </w:pPr>
            <w:r>
              <w:rPr>
                <w:sz w:val="20"/>
              </w:rPr>
              <w:t>Modify</w:t>
            </w:r>
            <w:r>
              <w:rPr>
                <w:spacing w:val="-5"/>
                <w:sz w:val="20"/>
              </w:rPr>
              <w:t xml:space="preserve"> </w:t>
            </w:r>
            <w:r>
              <w:rPr>
                <w:sz w:val="20"/>
              </w:rPr>
              <w:t>the</w:t>
            </w:r>
            <w:r>
              <w:rPr>
                <w:spacing w:val="-3"/>
                <w:sz w:val="20"/>
              </w:rPr>
              <w:t xml:space="preserve"> </w:t>
            </w:r>
            <w:r>
              <w:rPr>
                <w:sz w:val="20"/>
              </w:rPr>
              <w:t>backup</w:t>
            </w:r>
            <w:r>
              <w:rPr>
                <w:spacing w:val="-2"/>
                <w:sz w:val="20"/>
              </w:rPr>
              <w:t xml:space="preserve"> </w:t>
            </w:r>
            <w:r>
              <w:rPr>
                <w:sz w:val="20"/>
              </w:rPr>
              <w:t>configurations</w:t>
            </w:r>
            <w:r>
              <w:rPr>
                <w:spacing w:val="-3"/>
                <w:sz w:val="20"/>
              </w:rPr>
              <w:t xml:space="preserve"> </w:t>
            </w:r>
            <w:r>
              <w:rPr>
                <w:sz w:val="20"/>
              </w:rPr>
              <w:t>of</w:t>
            </w:r>
            <w:r>
              <w:rPr>
                <w:spacing w:val="-4"/>
                <w:sz w:val="20"/>
              </w:rPr>
              <w:t xml:space="preserve"> </w:t>
            </w:r>
            <w:r>
              <w:rPr>
                <w:sz w:val="20"/>
              </w:rPr>
              <w:t>VM1</w:t>
            </w:r>
            <w:r>
              <w:rPr>
                <w:spacing w:val="-4"/>
                <w:sz w:val="20"/>
              </w:rPr>
              <w:t xml:space="preserve"> </w:t>
            </w:r>
            <w:r>
              <w:rPr>
                <w:sz w:val="20"/>
              </w:rPr>
              <w:t>and</w:t>
            </w:r>
            <w:r>
              <w:rPr>
                <w:spacing w:val="-3"/>
                <w:sz w:val="20"/>
              </w:rPr>
              <w:t xml:space="preserve"> </w:t>
            </w:r>
            <w:r>
              <w:rPr>
                <w:sz w:val="20"/>
              </w:rPr>
              <w:t>modify</w:t>
            </w:r>
            <w:r>
              <w:rPr>
                <w:spacing w:val="-2"/>
                <w:sz w:val="20"/>
              </w:rPr>
              <w:t xml:space="preserve"> </w:t>
            </w:r>
            <w:r>
              <w:rPr>
                <w:sz w:val="20"/>
              </w:rPr>
              <w:t>the</w:t>
            </w:r>
            <w:r>
              <w:rPr>
                <w:spacing w:val="-3"/>
                <w:sz w:val="20"/>
              </w:rPr>
              <w:t xml:space="preserve"> </w:t>
            </w:r>
            <w:r>
              <w:rPr>
                <w:sz w:val="20"/>
              </w:rPr>
              <w:t>resource</w:t>
            </w:r>
            <w:r>
              <w:rPr>
                <w:spacing w:val="-3"/>
                <w:sz w:val="20"/>
              </w:rPr>
              <w:t xml:space="preserve"> </w:t>
            </w:r>
            <w:r>
              <w:rPr>
                <w:sz w:val="20"/>
              </w:rPr>
              <w:t>lock</w:t>
            </w:r>
            <w:r>
              <w:rPr>
                <w:spacing w:val="-2"/>
                <w:sz w:val="20"/>
              </w:rPr>
              <w:t xml:space="preserve"> </w:t>
            </w:r>
            <w:r>
              <w:rPr>
                <w:sz w:val="20"/>
              </w:rPr>
              <w:t>type</w:t>
            </w:r>
            <w:r>
              <w:rPr>
                <w:spacing w:val="-3"/>
                <w:sz w:val="20"/>
              </w:rPr>
              <w:t xml:space="preserve"> </w:t>
            </w:r>
            <w:r>
              <w:rPr>
                <w:sz w:val="20"/>
              </w:rPr>
              <w:t>of</w:t>
            </w:r>
            <w:r>
              <w:rPr>
                <w:spacing w:val="-3"/>
                <w:sz w:val="20"/>
              </w:rPr>
              <w:t xml:space="preserve"> </w:t>
            </w:r>
            <w:r>
              <w:rPr>
                <w:spacing w:val="-2"/>
                <w:sz w:val="20"/>
              </w:rPr>
              <w:t>VNET1.</w:t>
            </w:r>
          </w:p>
        </w:tc>
      </w:tr>
      <w:tr w:rsidR="00A53686" w14:paraId="269E9077" w14:textId="77777777">
        <w:trPr>
          <w:trHeight w:val="259"/>
        </w:trPr>
        <w:tc>
          <w:tcPr>
            <w:tcW w:w="324" w:type="dxa"/>
          </w:tcPr>
          <w:p w14:paraId="522FB99D" w14:textId="77777777" w:rsidR="00A53686" w:rsidRDefault="00000000">
            <w:pPr>
              <w:pStyle w:val="TableParagraph"/>
              <w:ind w:left="10" w:right="43"/>
              <w:rPr>
                <w:sz w:val="20"/>
              </w:rPr>
            </w:pPr>
            <w:r>
              <w:rPr>
                <w:spacing w:val="-5"/>
                <w:sz w:val="20"/>
              </w:rPr>
              <w:t>B.</w:t>
            </w:r>
          </w:p>
        </w:tc>
        <w:tc>
          <w:tcPr>
            <w:tcW w:w="7759" w:type="dxa"/>
          </w:tcPr>
          <w:p w14:paraId="0BF08EAF" w14:textId="77777777" w:rsidR="00A53686" w:rsidRDefault="00000000">
            <w:pPr>
              <w:pStyle w:val="TableParagraph"/>
              <w:jc w:val="left"/>
              <w:rPr>
                <w:sz w:val="20"/>
              </w:rPr>
            </w:pPr>
            <w:r>
              <w:rPr>
                <w:sz w:val="20"/>
              </w:rPr>
              <w:t>Turn</w:t>
            </w:r>
            <w:r>
              <w:rPr>
                <w:spacing w:val="-3"/>
                <w:sz w:val="20"/>
              </w:rPr>
              <w:t xml:space="preserve"> </w:t>
            </w:r>
            <w:r>
              <w:rPr>
                <w:sz w:val="20"/>
              </w:rPr>
              <w:t>off</w:t>
            </w:r>
            <w:r>
              <w:rPr>
                <w:spacing w:val="-3"/>
                <w:sz w:val="20"/>
              </w:rPr>
              <w:t xml:space="preserve"> </w:t>
            </w:r>
            <w:r>
              <w:rPr>
                <w:sz w:val="20"/>
              </w:rPr>
              <w:t>VM1</w:t>
            </w:r>
            <w:r>
              <w:rPr>
                <w:spacing w:val="-2"/>
                <w:sz w:val="20"/>
              </w:rPr>
              <w:t xml:space="preserve"> </w:t>
            </w:r>
            <w:r>
              <w:rPr>
                <w:sz w:val="20"/>
              </w:rPr>
              <w:t>and</w:t>
            </w:r>
            <w:r>
              <w:rPr>
                <w:spacing w:val="-3"/>
                <w:sz w:val="20"/>
              </w:rPr>
              <w:t xml:space="preserve"> </w:t>
            </w:r>
            <w:r>
              <w:rPr>
                <w:sz w:val="20"/>
              </w:rPr>
              <w:t>delete</w:t>
            </w:r>
            <w:r>
              <w:rPr>
                <w:spacing w:val="-3"/>
                <w:sz w:val="20"/>
              </w:rPr>
              <w:t xml:space="preserve"> </w:t>
            </w:r>
            <w:r>
              <w:rPr>
                <w:sz w:val="20"/>
              </w:rPr>
              <w:t>all</w:t>
            </w:r>
            <w:r>
              <w:rPr>
                <w:spacing w:val="-3"/>
                <w:sz w:val="20"/>
              </w:rPr>
              <w:t xml:space="preserve"> </w:t>
            </w:r>
            <w:r>
              <w:rPr>
                <w:sz w:val="20"/>
              </w:rPr>
              <w:t>data</w:t>
            </w:r>
            <w:r>
              <w:rPr>
                <w:spacing w:val="-2"/>
                <w:sz w:val="20"/>
              </w:rPr>
              <w:t xml:space="preserve"> </w:t>
            </w:r>
            <w:r>
              <w:rPr>
                <w:sz w:val="20"/>
              </w:rPr>
              <w:t>in</w:t>
            </w:r>
            <w:r>
              <w:rPr>
                <w:spacing w:val="-3"/>
                <w:sz w:val="20"/>
              </w:rPr>
              <w:t xml:space="preserve"> </w:t>
            </w:r>
            <w:r>
              <w:rPr>
                <w:spacing w:val="-2"/>
                <w:sz w:val="20"/>
              </w:rPr>
              <w:t>Vault1.</w:t>
            </w:r>
          </w:p>
        </w:tc>
      </w:tr>
      <w:tr w:rsidR="00A53686" w14:paraId="5BBB0726" w14:textId="77777777">
        <w:trPr>
          <w:trHeight w:val="259"/>
        </w:trPr>
        <w:tc>
          <w:tcPr>
            <w:tcW w:w="324" w:type="dxa"/>
          </w:tcPr>
          <w:p w14:paraId="2C18E43F" w14:textId="77777777" w:rsidR="00A53686" w:rsidRDefault="00000000">
            <w:pPr>
              <w:pStyle w:val="TableParagraph"/>
              <w:spacing w:before="11"/>
              <w:ind w:left="23" w:right="43"/>
              <w:rPr>
                <w:sz w:val="20"/>
              </w:rPr>
            </w:pPr>
            <w:r>
              <w:rPr>
                <w:spacing w:val="-5"/>
                <w:sz w:val="20"/>
              </w:rPr>
              <w:t>C.</w:t>
            </w:r>
          </w:p>
        </w:tc>
        <w:tc>
          <w:tcPr>
            <w:tcW w:w="7759" w:type="dxa"/>
          </w:tcPr>
          <w:p w14:paraId="51F91582" w14:textId="77777777" w:rsidR="00A53686" w:rsidRDefault="00000000">
            <w:pPr>
              <w:pStyle w:val="TableParagraph"/>
              <w:spacing w:before="11"/>
              <w:jc w:val="left"/>
              <w:rPr>
                <w:sz w:val="20"/>
              </w:rPr>
            </w:pPr>
            <w:r>
              <w:rPr>
                <w:sz w:val="20"/>
              </w:rPr>
              <w:t>Remove</w:t>
            </w:r>
            <w:r>
              <w:rPr>
                <w:spacing w:val="-3"/>
                <w:sz w:val="20"/>
              </w:rPr>
              <w:t xml:space="preserve"> </w:t>
            </w:r>
            <w:r>
              <w:rPr>
                <w:sz w:val="20"/>
              </w:rPr>
              <w:t>the</w:t>
            </w:r>
            <w:r>
              <w:rPr>
                <w:spacing w:val="-5"/>
                <w:sz w:val="20"/>
              </w:rPr>
              <w:t xml:space="preserve"> </w:t>
            </w:r>
            <w:r>
              <w:rPr>
                <w:sz w:val="20"/>
              </w:rPr>
              <w:t>resource</w:t>
            </w:r>
            <w:r>
              <w:rPr>
                <w:spacing w:val="-2"/>
                <w:sz w:val="20"/>
              </w:rPr>
              <w:t xml:space="preserve"> </w:t>
            </w:r>
            <w:r>
              <w:rPr>
                <w:sz w:val="20"/>
              </w:rPr>
              <w:t>lock</w:t>
            </w:r>
            <w:r>
              <w:rPr>
                <w:spacing w:val="-4"/>
                <w:sz w:val="20"/>
              </w:rPr>
              <w:t xml:space="preserve"> </w:t>
            </w:r>
            <w:r>
              <w:rPr>
                <w:sz w:val="20"/>
              </w:rPr>
              <w:t>from</w:t>
            </w:r>
            <w:r>
              <w:rPr>
                <w:spacing w:val="-3"/>
                <w:sz w:val="20"/>
              </w:rPr>
              <w:t xml:space="preserve"> </w:t>
            </w:r>
            <w:r>
              <w:rPr>
                <w:sz w:val="20"/>
              </w:rPr>
              <w:t>VNET1</w:t>
            </w:r>
            <w:r>
              <w:rPr>
                <w:spacing w:val="-4"/>
                <w:sz w:val="20"/>
              </w:rPr>
              <w:t xml:space="preserve"> </w:t>
            </w:r>
            <w:r>
              <w:rPr>
                <w:sz w:val="20"/>
              </w:rPr>
              <w:t>and</w:t>
            </w:r>
            <w:r>
              <w:rPr>
                <w:spacing w:val="-3"/>
                <w:sz w:val="20"/>
              </w:rPr>
              <w:t xml:space="preserve"> </w:t>
            </w:r>
            <w:r>
              <w:rPr>
                <w:sz w:val="20"/>
              </w:rPr>
              <w:t>delete</w:t>
            </w:r>
            <w:r>
              <w:rPr>
                <w:spacing w:val="-4"/>
                <w:sz w:val="20"/>
              </w:rPr>
              <w:t xml:space="preserve"> </w:t>
            </w:r>
            <w:r>
              <w:rPr>
                <w:sz w:val="20"/>
              </w:rPr>
              <w:t>all</w:t>
            </w:r>
            <w:r>
              <w:rPr>
                <w:spacing w:val="-4"/>
                <w:sz w:val="20"/>
              </w:rPr>
              <w:t xml:space="preserve"> </w:t>
            </w:r>
            <w:r>
              <w:rPr>
                <w:sz w:val="20"/>
              </w:rPr>
              <w:t>data</w:t>
            </w:r>
            <w:r>
              <w:rPr>
                <w:spacing w:val="-3"/>
                <w:sz w:val="20"/>
              </w:rPr>
              <w:t xml:space="preserve"> </w:t>
            </w:r>
            <w:r>
              <w:rPr>
                <w:sz w:val="20"/>
              </w:rPr>
              <w:t>in</w:t>
            </w:r>
            <w:r>
              <w:rPr>
                <w:spacing w:val="-2"/>
                <w:sz w:val="20"/>
              </w:rPr>
              <w:t xml:space="preserve"> Vault1.</w:t>
            </w:r>
          </w:p>
        </w:tc>
      </w:tr>
      <w:tr w:rsidR="00A53686" w14:paraId="3D0BC02A" w14:textId="77777777">
        <w:trPr>
          <w:trHeight w:val="242"/>
        </w:trPr>
        <w:tc>
          <w:tcPr>
            <w:tcW w:w="324" w:type="dxa"/>
          </w:tcPr>
          <w:p w14:paraId="310E1E5D" w14:textId="77777777" w:rsidR="00A53686" w:rsidRDefault="00000000">
            <w:pPr>
              <w:pStyle w:val="TableParagraph"/>
              <w:spacing w:line="210" w:lineRule="exact"/>
              <w:ind w:left="23" w:right="43"/>
              <w:rPr>
                <w:sz w:val="20"/>
              </w:rPr>
            </w:pPr>
            <w:r>
              <w:rPr>
                <w:spacing w:val="-5"/>
                <w:sz w:val="20"/>
              </w:rPr>
              <w:t>D.</w:t>
            </w:r>
          </w:p>
        </w:tc>
        <w:tc>
          <w:tcPr>
            <w:tcW w:w="7759" w:type="dxa"/>
          </w:tcPr>
          <w:p w14:paraId="05AF9C4C" w14:textId="77777777" w:rsidR="00A53686" w:rsidRDefault="00000000">
            <w:pPr>
              <w:pStyle w:val="TableParagraph"/>
              <w:spacing w:line="210" w:lineRule="exact"/>
              <w:jc w:val="left"/>
              <w:rPr>
                <w:sz w:val="20"/>
              </w:rPr>
            </w:pPr>
            <w:r>
              <w:rPr>
                <w:sz w:val="20"/>
              </w:rPr>
              <w:t>Turn</w:t>
            </w:r>
            <w:r>
              <w:rPr>
                <w:spacing w:val="-3"/>
                <w:sz w:val="20"/>
              </w:rPr>
              <w:t xml:space="preserve"> </w:t>
            </w:r>
            <w:r>
              <w:rPr>
                <w:sz w:val="20"/>
              </w:rPr>
              <w:t>off</w:t>
            </w:r>
            <w:r>
              <w:rPr>
                <w:spacing w:val="-4"/>
                <w:sz w:val="20"/>
              </w:rPr>
              <w:t xml:space="preserve"> </w:t>
            </w:r>
            <w:r>
              <w:rPr>
                <w:sz w:val="20"/>
              </w:rPr>
              <w:t>VM1</w:t>
            </w:r>
            <w:r>
              <w:rPr>
                <w:spacing w:val="-3"/>
                <w:sz w:val="20"/>
              </w:rPr>
              <w:t xml:space="preserve"> </w:t>
            </w:r>
            <w:r>
              <w:rPr>
                <w:sz w:val="20"/>
              </w:rPr>
              <w:t>and</w:t>
            </w:r>
            <w:r>
              <w:rPr>
                <w:spacing w:val="-3"/>
                <w:sz w:val="20"/>
              </w:rPr>
              <w:t xml:space="preserve"> </w:t>
            </w:r>
            <w:r>
              <w:rPr>
                <w:sz w:val="20"/>
              </w:rPr>
              <w:t>remove</w:t>
            </w:r>
            <w:r>
              <w:rPr>
                <w:spacing w:val="-2"/>
                <w:sz w:val="20"/>
              </w:rPr>
              <w:t xml:space="preserve"> </w:t>
            </w:r>
            <w:r>
              <w:rPr>
                <w:sz w:val="20"/>
              </w:rPr>
              <w:t>the</w:t>
            </w:r>
            <w:r>
              <w:rPr>
                <w:spacing w:val="-3"/>
                <w:sz w:val="20"/>
              </w:rPr>
              <w:t xml:space="preserve"> </w:t>
            </w:r>
            <w:r>
              <w:rPr>
                <w:sz w:val="20"/>
              </w:rPr>
              <w:t>resource</w:t>
            </w:r>
            <w:r>
              <w:rPr>
                <w:spacing w:val="-2"/>
                <w:sz w:val="20"/>
              </w:rPr>
              <w:t xml:space="preserve"> </w:t>
            </w:r>
            <w:r>
              <w:rPr>
                <w:sz w:val="20"/>
              </w:rPr>
              <w:t>lock</w:t>
            </w:r>
            <w:r>
              <w:rPr>
                <w:spacing w:val="-3"/>
                <w:sz w:val="20"/>
              </w:rPr>
              <w:t xml:space="preserve"> </w:t>
            </w:r>
            <w:r>
              <w:rPr>
                <w:sz w:val="20"/>
              </w:rPr>
              <w:t>from</w:t>
            </w:r>
            <w:r>
              <w:rPr>
                <w:spacing w:val="-3"/>
                <w:sz w:val="20"/>
              </w:rPr>
              <w:t xml:space="preserve"> </w:t>
            </w:r>
            <w:r>
              <w:rPr>
                <w:spacing w:val="-2"/>
                <w:sz w:val="20"/>
              </w:rPr>
              <w:t>VNET1.</w:t>
            </w:r>
          </w:p>
        </w:tc>
      </w:tr>
    </w:tbl>
    <w:p w14:paraId="06D7D9B6" w14:textId="77777777" w:rsidR="00A53686" w:rsidRDefault="00A53686">
      <w:pPr>
        <w:pStyle w:val="Corpotesto"/>
        <w:spacing w:before="31"/>
        <w:ind w:left="0"/>
      </w:pPr>
    </w:p>
    <w:p w14:paraId="21C7D56A"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0A530320" w14:textId="77777777" w:rsidR="00A53686" w:rsidRDefault="00000000">
      <w:pPr>
        <w:spacing w:before="1"/>
        <w:ind w:left="360"/>
        <w:rPr>
          <w:rFonts w:ascii="Arial"/>
          <w:b/>
          <w:sz w:val="20"/>
        </w:rPr>
      </w:pPr>
      <w:r>
        <w:rPr>
          <w:rFonts w:ascii="Arial"/>
          <w:b/>
          <w:spacing w:val="-2"/>
          <w:sz w:val="20"/>
        </w:rPr>
        <w:t>Explanation:</w:t>
      </w:r>
    </w:p>
    <w:p w14:paraId="2DAB9E45" w14:textId="77777777" w:rsidR="00A53686" w:rsidRDefault="00000000">
      <w:pPr>
        <w:pStyle w:val="Corpotesto"/>
        <w:ind w:right="2663"/>
      </w:pPr>
      <w:r>
        <w:t>When</w:t>
      </w:r>
      <w:r>
        <w:rPr>
          <w:spacing w:val="-4"/>
        </w:rPr>
        <w:t xml:space="preserve"> </w:t>
      </w:r>
      <w:r>
        <w:t>you</w:t>
      </w:r>
      <w:r>
        <w:rPr>
          <w:spacing w:val="-4"/>
        </w:rPr>
        <w:t xml:space="preserve"> </w:t>
      </w:r>
      <w:r>
        <w:t>want</w:t>
      </w:r>
      <w:r>
        <w:rPr>
          <w:spacing w:val="-4"/>
        </w:rPr>
        <w:t xml:space="preserve"> </w:t>
      </w:r>
      <w:r>
        <w:t>to</w:t>
      </w:r>
      <w:r>
        <w:rPr>
          <w:spacing w:val="-3"/>
        </w:rPr>
        <w:t xml:space="preserve"> </w:t>
      </w:r>
      <w:r>
        <w:t>delete</w:t>
      </w:r>
      <w:r>
        <w:rPr>
          <w:spacing w:val="-4"/>
        </w:rPr>
        <w:t xml:space="preserve"> </w:t>
      </w:r>
      <w:r>
        <w:t>the</w:t>
      </w:r>
      <w:r>
        <w:rPr>
          <w:spacing w:val="-4"/>
        </w:rPr>
        <w:t xml:space="preserve"> </w:t>
      </w:r>
      <w:r>
        <w:t>resource,</w:t>
      </w:r>
      <w:r>
        <w:rPr>
          <w:spacing w:val="-4"/>
        </w:rPr>
        <w:t xml:space="preserve"> </w:t>
      </w:r>
      <w:r>
        <w:t>you</w:t>
      </w:r>
      <w:r>
        <w:rPr>
          <w:spacing w:val="-4"/>
        </w:rPr>
        <w:t xml:space="preserve"> </w:t>
      </w:r>
      <w:r>
        <w:t>first</w:t>
      </w:r>
      <w:r>
        <w:rPr>
          <w:spacing w:val="-3"/>
        </w:rPr>
        <w:t xml:space="preserve"> </w:t>
      </w:r>
      <w:r>
        <w:t>need</w:t>
      </w:r>
      <w:r>
        <w:rPr>
          <w:spacing w:val="-3"/>
        </w:rPr>
        <w:t xml:space="preserve"> </w:t>
      </w:r>
      <w:r>
        <w:t>to</w:t>
      </w:r>
      <w:r>
        <w:rPr>
          <w:spacing w:val="-3"/>
        </w:rPr>
        <w:t xml:space="preserve"> </w:t>
      </w:r>
      <w:r>
        <w:t>remove</w:t>
      </w:r>
      <w:r>
        <w:rPr>
          <w:spacing w:val="-3"/>
        </w:rPr>
        <w:t xml:space="preserve"> </w:t>
      </w:r>
      <w:r>
        <w:t>the</w:t>
      </w:r>
      <w:r>
        <w:rPr>
          <w:spacing w:val="-5"/>
        </w:rPr>
        <w:t xml:space="preserve"> </w:t>
      </w:r>
      <w:r>
        <w:t xml:space="preserve">lock. </w:t>
      </w:r>
      <w:r>
        <w:rPr>
          <w:spacing w:val="-2"/>
        </w:rPr>
        <w:t>References:</w:t>
      </w:r>
    </w:p>
    <w:p w14:paraId="2BE38706" w14:textId="77777777" w:rsidR="00A53686" w:rsidRDefault="00000000">
      <w:pPr>
        <w:pStyle w:val="Corpotesto"/>
        <w:ind w:right="1107"/>
      </w:pPr>
      <w:r>
        <w:rPr>
          <w:spacing w:val="-2"/>
        </w:rPr>
        <w:t>https://docs.microsoft.com/sv-se/azure/azure-resource-manager/management/lock-resources docs.microsoft.com/en-us/azure/azure-monitor/platform/itsmc-overview</w:t>
      </w:r>
    </w:p>
    <w:p w14:paraId="52BFAF5F" w14:textId="77777777" w:rsidR="00A53686" w:rsidRDefault="00A53686">
      <w:pPr>
        <w:pStyle w:val="Corpotesto"/>
        <w:ind w:left="0"/>
      </w:pPr>
    </w:p>
    <w:p w14:paraId="1EB7A036" w14:textId="77777777" w:rsidR="00A53686" w:rsidRDefault="00A53686">
      <w:pPr>
        <w:pStyle w:val="Corpotesto"/>
        <w:ind w:left="0"/>
      </w:pPr>
    </w:p>
    <w:p w14:paraId="058A0326" w14:textId="77777777" w:rsidR="00A53686" w:rsidRDefault="00A53686">
      <w:pPr>
        <w:pStyle w:val="Corpotesto"/>
        <w:ind w:left="0"/>
      </w:pPr>
    </w:p>
    <w:p w14:paraId="1AA77FE1" w14:textId="77777777" w:rsidR="00A53686" w:rsidRDefault="00000000">
      <w:pPr>
        <w:pStyle w:val="Titolo3"/>
      </w:pPr>
      <w:r>
        <w:t>QUESTION</w:t>
      </w:r>
      <w:r>
        <w:rPr>
          <w:spacing w:val="-3"/>
        </w:rPr>
        <w:t xml:space="preserve"> </w:t>
      </w:r>
      <w:r>
        <w:rPr>
          <w:spacing w:val="-5"/>
        </w:rPr>
        <w:t>410</w:t>
      </w:r>
    </w:p>
    <w:p w14:paraId="26E1A19F"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 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39022428" w14:textId="77777777" w:rsidR="00A53686" w:rsidRDefault="00A53686">
      <w:pPr>
        <w:pStyle w:val="Corpotesto"/>
        <w:ind w:left="0"/>
        <w:rPr>
          <w:rFonts w:ascii="Arial"/>
          <w:b/>
        </w:rPr>
      </w:pPr>
    </w:p>
    <w:p w14:paraId="2231F2BE"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713A1F30" w14:textId="77777777" w:rsidR="00A53686" w:rsidRDefault="00A53686">
      <w:pPr>
        <w:pStyle w:val="Corpotesto"/>
        <w:ind w:left="0"/>
        <w:rPr>
          <w:rFonts w:ascii="Arial"/>
          <w:b/>
        </w:rPr>
      </w:pPr>
    </w:p>
    <w:p w14:paraId="5DCB6F2B"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the</w:t>
      </w:r>
      <w:r>
        <w:rPr>
          <w:spacing w:val="-4"/>
        </w:rPr>
        <w:t xml:space="preserve"> </w:t>
      </w:r>
      <w:r>
        <w:t>resources</w:t>
      </w:r>
      <w:r>
        <w:rPr>
          <w:spacing w:val="-3"/>
        </w:rPr>
        <w:t xml:space="preserve"> </w:t>
      </w:r>
      <w:r>
        <w:t>shown</w:t>
      </w:r>
      <w:r>
        <w:rPr>
          <w:spacing w:val="-4"/>
        </w:rPr>
        <w:t xml:space="preserve"> </w:t>
      </w:r>
      <w:r>
        <w:t>in</w:t>
      </w:r>
      <w:r>
        <w:rPr>
          <w:spacing w:val="-3"/>
        </w:rPr>
        <w:t xml:space="preserve"> </w:t>
      </w:r>
      <w:r>
        <w:t>the following table.</w:t>
      </w:r>
    </w:p>
    <w:p w14:paraId="6074B2D7" w14:textId="77777777" w:rsidR="00A53686" w:rsidRDefault="00A53686">
      <w:pPr>
        <w:pStyle w:val="Corpotesto"/>
        <w:sectPr w:rsidR="00A53686">
          <w:pgSz w:w="12240" w:h="15840"/>
          <w:pgMar w:top="1080" w:right="1080" w:bottom="1000" w:left="1440" w:header="0" w:footer="800" w:gutter="0"/>
          <w:cols w:space="720"/>
        </w:sectPr>
      </w:pPr>
    </w:p>
    <w:p w14:paraId="77FDC35C" w14:textId="77777777" w:rsidR="00A53686" w:rsidRDefault="00A53686">
      <w:pPr>
        <w:pStyle w:val="Corpotesto"/>
        <w:spacing w:before="130"/>
        <w:ind w:left="0"/>
      </w:pPr>
    </w:p>
    <w:p w14:paraId="5D3C97C8" w14:textId="77777777" w:rsidR="00A53686" w:rsidRDefault="00000000">
      <w:pPr>
        <w:pStyle w:val="Corpotesto"/>
        <w:ind w:left="419"/>
      </w:pPr>
      <w:r>
        <w:rPr>
          <w:noProof/>
        </w:rPr>
        <w:drawing>
          <wp:inline distT="0" distB="0" distL="0" distR="0" wp14:anchorId="2770AF1F" wp14:editId="28FB0794">
            <wp:extent cx="5375137" cy="1590675"/>
            <wp:effectExtent l="0" t="0" r="0" b="0"/>
            <wp:docPr id="805" name="Image 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 name="Image 805"/>
                    <pic:cNvPicPr/>
                  </pic:nvPicPr>
                  <pic:blipFill>
                    <a:blip r:embed="rId612" cstate="print"/>
                    <a:stretch>
                      <a:fillRect/>
                    </a:stretch>
                  </pic:blipFill>
                  <pic:spPr>
                    <a:xfrm>
                      <a:off x="0" y="0"/>
                      <a:ext cx="5375137" cy="1590675"/>
                    </a:xfrm>
                    <a:prstGeom prst="rect">
                      <a:avLst/>
                    </a:prstGeom>
                  </pic:spPr>
                </pic:pic>
              </a:graphicData>
            </a:graphic>
          </wp:inline>
        </w:drawing>
      </w:r>
    </w:p>
    <w:p w14:paraId="7897BB21" w14:textId="77777777" w:rsidR="00A53686" w:rsidRDefault="00000000">
      <w:pPr>
        <w:pStyle w:val="Corpotesto"/>
        <w:spacing w:before="228" w:line="480" w:lineRule="auto"/>
        <w:ind w:right="1107"/>
      </w:pPr>
      <w:r>
        <w:t>VM1</w:t>
      </w:r>
      <w:r>
        <w:rPr>
          <w:spacing w:val="-4"/>
        </w:rPr>
        <w:t xml:space="preserve"> </w:t>
      </w:r>
      <w:r>
        <w:t>connects</w:t>
      </w:r>
      <w:r>
        <w:rPr>
          <w:spacing w:val="-3"/>
        </w:rPr>
        <w:t xml:space="preserve"> </w:t>
      </w:r>
      <w:r>
        <w:t>to</w:t>
      </w:r>
      <w:r>
        <w:rPr>
          <w:spacing w:val="-3"/>
        </w:rPr>
        <w:t xml:space="preserve"> </w:t>
      </w:r>
      <w:r>
        <w:t>a</w:t>
      </w:r>
      <w:r>
        <w:rPr>
          <w:spacing w:val="-4"/>
        </w:rPr>
        <w:t xml:space="preserve"> </w:t>
      </w:r>
      <w:r>
        <w:t>virtual</w:t>
      </w:r>
      <w:r>
        <w:rPr>
          <w:spacing w:val="-3"/>
        </w:rPr>
        <w:t xml:space="preserve"> </w:t>
      </w:r>
      <w:r>
        <w:t>network</w:t>
      </w:r>
      <w:r>
        <w:rPr>
          <w:spacing w:val="-3"/>
        </w:rPr>
        <w:t xml:space="preserve"> </w:t>
      </w:r>
      <w:r>
        <w:t>named</w:t>
      </w:r>
      <w:r>
        <w:rPr>
          <w:spacing w:val="-3"/>
        </w:rPr>
        <w:t xml:space="preserve"> </w:t>
      </w:r>
      <w:r>
        <w:t>VNET2</w:t>
      </w:r>
      <w:r>
        <w:rPr>
          <w:spacing w:val="-3"/>
        </w:rPr>
        <w:t xml:space="preserve"> </w:t>
      </w:r>
      <w:r>
        <w:t>by</w:t>
      </w:r>
      <w:r>
        <w:rPr>
          <w:spacing w:val="-5"/>
        </w:rPr>
        <w:t xml:space="preserve"> </w:t>
      </w:r>
      <w:r>
        <w:t>using</w:t>
      </w:r>
      <w:r>
        <w:rPr>
          <w:spacing w:val="-3"/>
        </w:rPr>
        <w:t xml:space="preserve"> </w:t>
      </w:r>
      <w:r>
        <w:t>a</w:t>
      </w:r>
      <w:r>
        <w:rPr>
          <w:spacing w:val="-3"/>
        </w:rPr>
        <w:t xml:space="preserve"> </w:t>
      </w:r>
      <w:r>
        <w:t>network</w:t>
      </w:r>
      <w:r>
        <w:rPr>
          <w:spacing w:val="-3"/>
        </w:rPr>
        <w:t xml:space="preserve"> </w:t>
      </w:r>
      <w:r>
        <w:t>interface</w:t>
      </w:r>
      <w:r>
        <w:rPr>
          <w:spacing w:val="-5"/>
        </w:rPr>
        <w:t xml:space="preserve"> </w:t>
      </w:r>
      <w:r>
        <w:t>named</w:t>
      </w:r>
      <w:r>
        <w:rPr>
          <w:spacing w:val="-5"/>
        </w:rPr>
        <w:t xml:space="preserve"> </w:t>
      </w:r>
      <w:r>
        <w:t>NIC1. You need to create a new network interface named NIC2 for VM1.</w:t>
      </w:r>
    </w:p>
    <w:p w14:paraId="6FF2DB45" w14:textId="77777777" w:rsidR="00A53686" w:rsidRDefault="00000000">
      <w:pPr>
        <w:pStyle w:val="Corpotesto"/>
        <w:spacing w:before="1" w:after="36" w:line="480" w:lineRule="auto"/>
        <w:ind w:right="4809"/>
      </w:pPr>
      <w:r>
        <w:t>Solution:</w:t>
      </w:r>
      <w:r>
        <w:rPr>
          <w:spacing w:val="-5"/>
        </w:rPr>
        <w:t xml:space="preserve"> </w:t>
      </w:r>
      <w:r>
        <w:t>You</w:t>
      </w:r>
      <w:r>
        <w:rPr>
          <w:spacing w:val="-6"/>
        </w:rPr>
        <w:t xml:space="preserve"> </w:t>
      </w:r>
      <w:r>
        <w:t>create</w:t>
      </w:r>
      <w:r>
        <w:rPr>
          <w:spacing w:val="-6"/>
        </w:rPr>
        <w:t xml:space="preserve"> </w:t>
      </w:r>
      <w:r>
        <w:t>NIC2</w:t>
      </w:r>
      <w:r>
        <w:rPr>
          <w:spacing w:val="-4"/>
        </w:rPr>
        <w:t xml:space="preserve"> </w:t>
      </w:r>
      <w:r>
        <w:t>in</w:t>
      </w:r>
      <w:r>
        <w:rPr>
          <w:spacing w:val="-4"/>
        </w:rPr>
        <w:t xml:space="preserve"> </w:t>
      </w:r>
      <w:r>
        <w:t>RG1</w:t>
      </w:r>
      <w:r>
        <w:rPr>
          <w:spacing w:val="-4"/>
        </w:rPr>
        <w:t xml:space="preserve"> </w:t>
      </w:r>
      <w:r>
        <w:t>and</w:t>
      </w:r>
      <w:r>
        <w:rPr>
          <w:spacing w:val="-4"/>
        </w:rPr>
        <w:t xml:space="preserve"> </w:t>
      </w:r>
      <w:r>
        <w:t>West</w:t>
      </w:r>
      <w:r>
        <w:rPr>
          <w:spacing w:val="-5"/>
        </w:rPr>
        <w:t xml:space="preserve"> </w:t>
      </w:r>
      <w:r>
        <w:t>US.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28B30969" w14:textId="77777777">
        <w:trPr>
          <w:trHeight w:val="242"/>
        </w:trPr>
        <w:tc>
          <w:tcPr>
            <w:tcW w:w="317" w:type="dxa"/>
          </w:tcPr>
          <w:p w14:paraId="52D2D0B0"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7C9CDC0E" w14:textId="77777777" w:rsidR="00A53686" w:rsidRDefault="00000000">
            <w:pPr>
              <w:pStyle w:val="TableParagraph"/>
              <w:spacing w:before="0" w:line="222" w:lineRule="exact"/>
              <w:ind w:left="41" w:right="12"/>
              <w:rPr>
                <w:sz w:val="20"/>
              </w:rPr>
            </w:pPr>
            <w:r>
              <w:rPr>
                <w:spacing w:val="-5"/>
                <w:sz w:val="20"/>
              </w:rPr>
              <w:t>Yes</w:t>
            </w:r>
          </w:p>
        </w:tc>
      </w:tr>
      <w:tr w:rsidR="00A53686" w14:paraId="63BE3520" w14:textId="77777777">
        <w:trPr>
          <w:trHeight w:val="242"/>
        </w:trPr>
        <w:tc>
          <w:tcPr>
            <w:tcW w:w="317" w:type="dxa"/>
          </w:tcPr>
          <w:p w14:paraId="777CD297" w14:textId="77777777" w:rsidR="00A53686" w:rsidRDefault="00000000">
            <w:pPr>
              <w:pStyle w:val="TableParagraph"/>
              <w:spacing w:line="210" w:lineRule="exact"/>
              <w:ind w:left="0" w:right="26"/>
              <w:rPr>
                <w:sz w:val="20"/>
              </w:rPr>
            </w:pPr>
            <w:r>
              <w:rPr>
                <w:spacing w:val="-5"/>
                <w:sz w:val="20"/>
              </w:rPr>
              <w:t>B.</w:t>
            </w:r>
          </w:p>
        </w:tc>
        <w:tc>
          <w:tcPr>
            <w:tcW w:w="474" w:type="dxa"/>
          </w:tcPr>
          <w:p w14:paraId="0AA7D5B5" w14:textId="77777777" w:rsidR="00A53686" w:rsidRDefault="00000000">
            <w:pPr>
              <w:pStyle w:val="TableParagraph"/>
              <w:spacing w:line="210" w:lineRule="exact"/>
              <w:ind w:left="29" w:right="85"/>
              <w:rPr>
                <w:sz w:val="20"/>
              </w:rPr>
            </w:pPr>
            <w:r>
              <w:rPr>
                <w:spacing w:val="-5"/>
                <w:sz w:val="20"/>
              </w:rPr>
              <w:t>No</w:t>
            </w:r>
          </w:p>
        </w:tc>
      </w:tr>
    </w:tbl>
    <w:p w14:paraId="13090B8E" w14:textId="77777777" w:rsidR="00A53686" w:rsidRDefault="00A53686">
      <w:pPr>
        <w:pStyle w:val="Corpotesto"/>
        <w:spacing w:before="29"/>
        <w:ind w:left="0"/>
      </w:pPr>
    </w:p>
    <w:p w14:paraId="5D0D14E2" w14:textId="77777777" w:rsidR="00A53686" w:rsidRDefault="00000000">
      <w:pPr>
        <w:spacing w:before="1"/>
        <w:ind w:left="360"/>
        <w:rPr>
          <w:sz w:val="20"/>
        </w:rPr>
      </w:pPr>
      <w:r>
        <w:rPr>
          <w:rFonts w:ascii="Arial"/>
          <w:b/>
          <w:sz w:val="20"/>
        </w:rPr>
        <w:t xml:space="preserve">Answer: </w:t>
      </w:r>
      <w:r>
        <w:rPr>
          <w:spacing w:val="-10"/>
          <w:sz w:val="20"/>
        </w:rPr>
        <w:t>A</w:t>
      </w:r>
    </w:p>
    <w:p w14:paraId="59E71B2F" w14:textId="77777777" w:rsidR="00A53686" w:rsidRDefault="00000000">
      <w:pPr>
        <w:ind w:left="360"/>
        <w:rPr>
          <w:rFonts w:ascii="Arial"/>
          <w:b/>
          <w:sz w:val="20"/>
        </w:rPr>
      </w:pPr>
      <w:r>
        <w:rPr>
          <w:rFonts w:ascii="Arial"/>
          <w:b/>
          <w:spacing w:val="-2"/>
          <w:sz w:val="20"/>
        </w:rPr>
        <w:t>Explanation:</w:t>
      </w:r>
    </w:p>
    <w:p w14:paraId="120AC84C" w14:textId="77777777" w:rsidR="00A53686" w:rsidRDefault="00000000">
      <w:pPr>
        <w:pStyle w:val="Corpotesto"/>
        <w:ind w:right="779"/>
      </w:pPr>
      <w:r>
        <w:t>The</w:t>
      </w:r>
      <w:r>
        <w:rPr>
          <w:spacing w:val="-2"/>
        </w:rPr>
        <w:t xml:space="preserve"> </w:t>
      </w:r>
      <w:r>
        <w:t>virtual</w:t>
      </w:r>
      <w:r>
        <w:rPr>
          <w:spacing w:val="-2"/>
        </w:rPr>
        <w:t xml:space="preserve"> </w:t>
      </w:r>
      <w:r>
        <w:t>machine</w:t>
      </w:r>
      <w:r>
        <w:rPr>
          <w:spacing w:val="-2"/>
        </w:rPr>
        <w:t xml:space="preserve"> </w:t>
      </w:r>
      <w:r>
        <w:t>you</w:t>
      </w:r>
      <w:r>
        <w:rPr>
          <w:spacing w:val="-2"/>
        </w:rPr>
        <w:t xml:space="preserve"> </w:t>
      </w:r>
      <w:r>
        <w:t>attach</w:t>
      </w:r>
      <w:r>
        <w:rPr>
          <w:spacing w:val="-2"/>
        </w:rPr>
        <w:t xml:space="preserve"> </w:t>
      </w:r>
      <w:r>
        <w:t>a</w:t>
      </w:r>
      <w:r>
        <w:rPr>
          <w:spacing w:val="-2"/>
        </w:rPr>
        <w:t xml:space="preserve"> </w:t>
      </w:r>
      <w:r>
        <w:t>network</w:t>
      </w:r>
      <w:r>
        <w:rPr>
          <w:spacing w:val="-2"/>
        </w:rPr>
        <w:t xml:space="preserve"> </w:t>
      </w:r>
      <w:r>
        <w:t>interface</w:t>
      </w:r>
      <w:r>
        <w:rPr>
          <w:spacing w:val="-2"/>
        </w:rPr>
        <w:t xml:space="preserve"> </w:t>
      </w:r>
      <w:r>
        <w:t>to</w:t>
      </w:r>
      <w:r>
        <w:rPr>
          <w:spacing w:val="-4"/>
        </w:rPr>
        <w:t xml:space="preserve"> </w:t>
      </w:r>
      <w:r>
        <w:t>and</w:t>
      </w:r>
      <w:r>
        <w:rPr>
          <w:spacing w:val="-2"/>
        </w:rPr>
        <w:t xml:space="preserve"> </w:t>
      </w:r>
      <w:r>
        <w:t>the</w:t>
      </w:r>
      <w:r>
        <w:rPr>
          <w:spacing w:val="-3"/>
        </w:rPr>
        <w:t xml:space="preserve"> </w:t>
      </w:r>
      <w:r>
        <w:t>virtual</w:t>
      </w:r>
      <w:r>
        <w:rPr>
          <w:spacing w:val="-2"/>
        </w:rPr>
        <w:t xml:space="preserve"> </w:t>
      </w:r>
      <w:r>
        <w:t>network</w:t>
      </w:r>
      <w:r>
        <w:rPr>
          <w:spacing w:val="-2"/>
        </w:rPr>
        <w:t xml:space="preserve"> </w:t>
      </w:r>
      <w:r>
        <w:t>you</w:t>
      </w:r>
      <w:r>
        <w:rPr>
          <w:spacing w:val="-4"/>
        </w:rPr>
        <w:t xml:space="preserve"> </w:t>
      </w:r>
      <w:r>
        <w:t>connect</w:t>
      </w:r>
      <w:r>
        <w:rPr>
          <w:spacing w:val="-3"/>
        </w:rPr>
        <w:t xml:space="preserve"> </w:t>
      </w:r>
      <w:r>
        <w:t>it</w:t>
      </w:r>
      <w:r>
        <w:rPr>
          <w:spacing w:val="-4"/>
        </w:rPr>
        <w:t xml:space="preserve"> </w:t>
      </w:r>
      <w:r>
        <w:t>to must exist in the same location, here West US, also referred to as a region.</w:t>
      </w:r>
    </w:p>
    <w:p w14:paraId="42B2C681" w14:textId="77777777" w:rsidR="00A53686" w:rsidRDefault="00000000">
      <w:pPr>
        <w:pStyle w:val="Corpotesto"/>
        <w:spacing w:line="230" w:lineRule="exact"/>
      </w:pPr>
      <w:r>
        <w:rPr>
          <w:spacing w:val="-2"/>
        </w:rPr>
        <w:t>References:</w:t>
      </w:r>
    </w:p>
    <w:p w14:paraId="5F7613DC" w14:textId="77777777" w:rsidR="00A53686" w:rsidRDefault="00000000">
      <w:pPr>
        <w:pStyle w:val="Corpotesto"/>
        <w:spacing w:before="1"/>
      </w:pPr>
      <w:r>
        <w:rPr>
          <w:spacing w:val="-2"/>
        </w:rPr>
        <w:t>https://docs.microsoft.com/en-us/azure/virtual-network/virtual-network-network-interface</w:t>
      </w:r>
    </w:p>
    <w:p w14:paraId="4FE4C653" w14:textId="77777777" w:rsidR="00A53686" w:rsidRDefault="00A53686">
      <w:pPr>
        <w:pStyle w:val="Corpotesto"/>
        <w:spacing w:before="229"/>
        <w:ind w:left="0"/>
      </w:pPr>
    </w:p>
    <w:p w14:paraId="16992B1B" w14:textId="77777777" w:rsidR="00A53686" w:rsidRDefault="00000000">
      <w:pPr>
        <w:pStyle w:val="Titolo3"/>
      </w:pPr>
      <w:r>
        <w:t>QUESTION</w:t>
      </w:r>
      <w:r>
        <w:rPr>
          <w:spacing w:val="-3"/>
        </w:rPr>
        <w:t xml:space="preserve"> </w:t>
      </w:r>
      <w:r>
        <w:rPr>
          <w:spacing w:val="-5"/>
        </w:rPr>
        <w:t>411</w:t>
      </w:r>
    </w:p>
    <w:p w14:paraId="0D177331"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57AAE41C" w14:textId="77777777" w:rsidR="00A53686" w:rsidRDefault="00A53686">
      <w:pPr>
        <w:pStyle w:val="Corpotesto"/>
        <w:ind w:left="0"/>
        <w:rPr>
          <w:rFonts w:ascii="Arial"/>
          <w:b/>
        </w:rPr>
      </w:pPr>
    </w:p>
    <w:p w14:paraId="51FDE0AF"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13A1839A" w14:textId="77777777" w:rsidR="00A53686" w:rsidRDefault="00A53686">
      <w:pPr>
        <w:pStyle w:val="Corpotesto"/>
        <w:ind w:left="0"/>
        <w:rPr>
          <w:rFonts w:ascii="Arial"/>
          <w:b/>
        </w:rPr>
      </w:pPr>
    </w:p>
    <w:p w14:paraId="36425F3F"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the</w:t>
      </w:r>
      <w:r>
        <w:rPr>
          <w:spacing w:val="-4"/>
        </w:rPr>
        <w:t xml:space="preserve"> </w:t>
      </w:r>
      <w:r>
        <w:t>resources</w:t>
      </w:r>
      <w:r>
        <w:rPr>
          <w:spacing w:val="-3"/>
        </w:rPr>
        <w:t xml:space="preserve"> </w:t>
      </w:r>
      <w:r>
        <w:t>shown</w:t>
      </w:r>
      <w:r>
        <w:rPr>
          <w:spacing w:val="-4"/>
        </w:rPr>
        <w:t xml:space="preserve"> </w:t>
      </w:r>
      <w:r>
        <w:t>in</w:t>
      </w:r>
      <w:r>
        <w:rPr>
          <w:spacing w:val="-3"/>
        </w:rPr>
        <w:t xml:space="preserve"> </w:t>
      </w:r>
      <w:r>
        <w:t>the following table.</w:t>
      </w:r>
    </w:p>
    <w:p w14:paraId="2B4CC57C" w14:textId="77777777" w:rsidR="00A53686" w:rsidRDefault="00000000">
      <w:pPr>
        <w:pStyle w:val="Corpotesto"/>
        <w:spacing w:before="10"/>
        <w:ind w:left="0"/>
        <w:rPr>
          <w:sz w:val="17"/>
        </w:rPr>
      </w:pPr>
      <w:r>
        <w:rPr>
          <w:noProof/>
          <w:sz w:val="17"/>
        </w:rPr>
        <w:drawing>
          <wp:anchor distT="0" distB="0" distL="0" distR="0" simplePos="0" relativeHeight="487756800" behindDoc="1" locked="0" layoutInCell="1" allowOverlap="1" wp14:anchorId="415E7A4A" wp14:editId="60864FF2">
            <wp:simplePos x="0" y="0"/>
            <wp:positionH relativeFrom="page">
              <wp:posOffset>1181091</wp:posOffset>
            </wp:positionH>
            <wp:positionV relativeFrom="paragraph">
              <wp:posOffset>146144</wp:posOffset>
            </wp:positionV>
            <wp:extent cx="5377285" cy="1590675"/>
            <wp:effectExtent l="0" t="0" r="0" b="0"/>
            <wp:wrapTopAndBottom/>
            <wp:docPr id="806" name="Image 8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6" name="Image 806"/>
                    <pic:cNvPicPr/>
                  </pic:nvPicPr>
                  <pic:blipFill>
                    <a:blip r:embed="rId612" cstate="print"/>
                    <a:stretch>
                      <a:fillRect/>
                    </a:stretch>
                  </pic:blipFill>
                  <pic:spPr>
                    <a:xfrm>
                      <a:off x="0" y="0"/>
                      <a:ext cx="5377285" cy="1590675"/>
                    </a:xfrm>
                    <a:prstGeom prst="rect">
                      <a:avLst/>
                    </a:prstGeom>
                  </pic:spPr>
                </pic:pic>
              </a:graphicData>
            </a:graphic>
          </wp:anchor>
        </w:drawing>
      </w:r>
    </w:p>
    <w:p w14:paraId="3B40F878" w14:textId="77777777" w:rsidR="00A53686" w:rsidRDefault="00000000">
      <w:pPr>
        <w:pStyle w:val="Corpotesto"/>
        <w:spacing w:before="229"/>
      </w:pPr>
      <w:r>
        <w:t>VM1</w:t>
      </w:r>
      <w:r>
        <w:rPr>
          <w:spacing w:val="-7"/>
        </w:rPr>
        <w:t xml:space="preserve"> </w:t>
      </w:r>
      <w:r>
        <w:t>connects</w:t>
      </w:r>
      <w:r>
        <w:rPr>
          <w:spacing w:val="-3"/>
        </w:rPr>
        <w:t xml:space="preserve"> </w:t>
      </w:r>
      <w:r>
        <w:t>to</w:t>
      </w:r>
      <w:r>
        <w:rPr>
          <w:spacing w:val="-3"/>
        </w:rPr>
        <w:t xml:space="preserve"> </w:t>
      </w:r>
      <w:r>
        <w:t>a</w:t>
      </w:r>
      <w:r>
        <w:rPr>
          <w:spacing w:val="-5"/>
        </w:rPr>
        <w:t xml:space="preserve"> </w:t>
      </w:r>
      <w:r>
        <w:t>virtual</w:t>
      </w:r>
      <w:r>
        <w:rPr>
          <w:spacing w:val="-3"/>
        </w:rPr>
        <w:t xml:space="preserve"> </w:t>
      </w:r>
      <w:r>
        <w:t>network</w:t>
      </w:r>
      <w:r>
        <w:rPr>
          <w:spacing w:val="-3"/>
        </w:rPr>
        <w:t xml:space="preserve"> </w:t>
      </w:r>
      <w:r>
        <w:t>named</w:t>
      </w:r>
      <w:r>
        <w:rPr>
          <w:spacing w:val="-4"/>
        </w:rPr>
        <w:t xml:space="preserve"> </w:t>
      </w:r>
      <w:r>
        <w:t>VNET2</w:t>
      </w:r>
      <w:r>
        <w:rPr>
          <w:spacing w:val="-3"/>
        </w:rPr>
        <w:t xml:space="preserve"> </w:t>
      </w:r>
      <w:r>
        <w:t>by</w:t>
      </w:r>
      <w:r>
        <w:rPr>
          <w:spacing w:val="-5"/>
        </w:rPr>
        <w:t xml:space="preserve"> </w:t>
      </w:r>
      <w:r>
        <w:t>using</w:t>
      </w:r>
      <w:r>
        <w:rPr>
          <w:spacing w:val="-3"/>
        </w:rPr>
        <w:t xml:space="preserve"> </w:t>
      </w:r>
      <w:r>
        <w:t>a</w:t>
      </w:r>
      <w:r>
        <w:rPr>
          <w:spacing w:val="-4"/>
        </w:rPr>
        <w:t xml:space="preserve"> </w:t>
      </w:r>
      <w:r>
        <w:t>network</w:t>
      </w:r>
      <w:r>
        <w:rPr>
          <w:spacing w:val="-3"/>
        </w:rPr>
        <w:t xml:space="preserve"> </w:t>
      </w:r>
      <w:r>
        <w:t>interface</w:t>
      </w:r>
      <w:r>
        <w:rPr>
          <w:spacing w:val="-5"/>
        </w:rPr>
        <w:t xml:space="preserve"> </w:t>
      </w:r>
      <w:r>
        <w:t>named</w:t>
      </w:r>
      <w:r>
        <w:rPr>
          <w:spacing w:val="-5"/>
        </w:rPr>
        <w:t xml:space="preserve"> </w:t>
      </w:r>
      <w:r>
        <w:rPr>
          <w:spacing w:val="-2"/>
        </w:rPr>
        <w:t>NIC1.</w:t>
      </w:r>
    </w:p>
    <w:p w14:paraId="4688E5F1" w14:textId="77777777" w:rsidR="00A53686" w:rsidRDefault="00A53686">
      <w:pPr>
        <w:pStyle w:val="Corpotesto"/>
        <w:sectPr w:rsidR="00A53686">
          <w:pgSz w:w="12240" w:h="15840"/>
          <w:pgMar w:top="1080" w:right="1080" w:bottom="1000" w:left="1440" w:header="0" w:footer="800" w:gutter="0"/>
          <w:cols w:space="720"/>
        </w:sectPr>
      </w:pPr>
    </w:p>
    <w:p w14:paraId="0CEA19EF" w14:textId="77777777" w:rsidR="00A53686" w:rsidRDefault="00A53686">
      <w:pPr>
        <w:pStyle w:val="Corpotesto"/>
        <w:ind w:left="0"/>
      </w:pPr>
    </w:p>
    <w:p w14:paraId="0BF18EF7" w14:textId="77777777" w:rsidR="00A53686" w:rsidRDefault="00A53686">
      <w:pPr>
        <w:pStyle w:val="Corpotesto"/>
        <w:spacing w:before="130"/>
        <w:ind w:left="0"/>
      </w:pPr>
    </w:p>
    <w:p w14:paraId="4D06427E" w14:textId="77777777" w:rsidR="00A53686" w:rsidRDefault="00000000">
      <w:pPr>
        <w:pStyle w:val="Corpotesto"/>
        <w:spacing w:line="480" w:lineRule="auto"/>
        <w:ind w:right="3158"/>
      </w:pPr>
      <w:r>
        <w:t>You</w:t>
      </w:r>
      <w:r>
        <w:rPr>
          <w:spacing w:val="-4"/>
        </w:rPr>
        <w:t xml:space="preserve"> </w:t>
      </w:r>
      <w:r>
        <w:t>need</w:t>
      </w:r>
      <w:r>
        <w:rPr>
          <w:spacing w:val="-3"/>
        </w:rPr>
        <w:t xml:space="preserve"> </w:t>
      </w:r>
      <w:r>
        <w:t>to</w:t>
      </w:r>
      <w:r>
        <w:rPr>
          <w:spacing w:val="-5"/>
        </w:rPr>
        <w:t xml:space="preserve"> </w:t>
      </w:r>
      <w:r>
        <w:t>create</w:t>
      </w:r>
      <w:r>
        <w:rPr>
          <w:spacing w:val="-4"/>
        </w:rPr>
        <w:t xml:space="preserve"> </w:t>
      </w:r>
      <w:r>
        <w:t>a</w:t>
      </w:r>
      <w:r>
        <w:rPr>
          <w:spacing w:val="-3"/>
        </w:rPr>
        <w:t xml:space="preserve"> </w:t>
      </w:r>
      <w:r>
        <w:t>new</w:t>
      </w:r>
      <w:r>
        <w:rPr>
          <w:spacing w:val="-3"/>
        </w:rPr>
        <w:t xml:space="preserve"> </w:t>
      </w:r>
      <w:r>
        <w:t>network</w:t>
      </w:r>
      <w:r>
        <w:rPr>
          <w:spacing w:val="-3"/>
        </w:rPr>
        <w:t xml:space="preserve"> </w:t>
      </w:r>
      <w:r>
        <w:t>interface</w:t>
      </w:r>
      <w:r>
        <w:rPr>
          <w:spacing w:val="-3"/>
        </w:rPr>
        <w:t xml:space="preserve"> </w:t>
      </w:r>
      <w:r>
        <w:t>named</w:t>
      </w:r>
      <w:r>
        <w:rPr>
          <w:spacing w:val="-5"/>
        </w:rPr>
        <w:t xml:space="preserve"> </w:t>
      </w:r>
      <w:r>
        <w:t>NIC2</w:t>
      </w:r>
      <w:r>
        <w:rPr>
          <w:spacing w:val="-3"/>
        </w:rPr>
        <w:t xml:space="preserve"> </w:t>
      </w:r>
      <w:r>
        <w:t>for</w:t>
      </w:r>
      <w:r>
        <w:rPr>
          <w:spacing w:val="-3"/>
        </w:rPr>
        <w:t xml:space="preserve"> </w:t>
      </w:r>
      <w:r>
        <w:t>VM1. Solution: You create NIC2 in RG2 and West US.</w:t>
      </w:r>
    </w:p>
    <w:p w14:paraId="0431AE6C" w14:textId="77777777" w:rsidR="00A53686" w:rsidRDefault="00000000">
      <w:pPr>
        <w:pStyle w:val="Corpotesto"/>
        <w:spacing w:before="1"/>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00FD2620"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4ACB06F4" w14:textId="77777777">
        <w:trPr>
          <w:trHeight w:val="242"/>
        </w:trPr>
        <w:tc>
          <w:tcPr>
            <w:tcW w:w="317" w:type="dxa"/>
          </w:tcPr>
          <w:p w14:paraId="0AAC58A5"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10D15C35" w14:textId="77777777" w:rsidR="00A53686" w:rsidRDefault="00000000">
            <w:pPr>
              <w:pStyle w:val="TableParagraph"/>
              <w:spacing w:before="0" w:line="222" w:lineRule="exact"/>
              <w:ind w:left="41" w:right="12"/>
              <w:rPr>
                <w:sz w:val="20"/>
              </w:rPr>
            </w:pPr>
            <w:r>
              <w:rPr>
                <w:spacing w:val="-5"/>
                <w:sz w:val="20"/>
              </w:rPr>
              <w:t>Yes</w:t>
            </w:r>
          </w:p>
        </w:tc>
      </w:tr>
      <w:tr w:rsidR="00A53686" w14:paraId="10EF54DC" w14:textId="77777777">
        <w:trPr>
          <w:trHeight w:val="242"/>
        </w:trPr>
        <w:tc>
          <w:tcPr>
            <w:tcW w:w="317" w:type="dxa"/>
          </w:tcPr>
          <w:p w14:paraId="69D6887B" w14:textId="77777777" w:rsidR="00A53686" w:rsidRDefault="00000000">
            <w:pPr>
              <w:pStyle w:val="TableParagraph"/>
              <w:spacing w:line="210" w:lineRule="exact"/>
              <w:ind w:left="0" w:right="26"/>
              <w:rPr>
                <w:sz w:val="20"/>
              </w:rPr>
            </w:pPr>
            <w:r>
              <w:rPr>
                <w:spacing w:val="-5"/>
                <w:sz w:val="20"/>
              </w:rPr>
              <w:t>B.</w:t>
            </w:r>
          </w:p>
        </w:tc>
        <w:tc>
          <w:tcPr>
            <w:tcW w:w="474" w:type="dxa"/>
          </w:tcPr>
          <w:p w14:paraId="663EC3ED" w14:textId="77777777" w:rsidR="00A53686" w:rsidRDefault="00000000">
            <w:pPr>
              <w:pStyle w:val="TableParagraph"/>
              <w:spacing w:line="210" w:lineRule="exact"/>
              <w:ind w:left="29" w:right="85"/>
              <w:rPr>
                <w:sz w:val="20"/>
              </w:rPr>
            </w:pPr>
            <w:r>
              <w:rPr>
                <w:spacing w:val="-5"/>
                <w:sz w:val="20"/>
              </w:rPr>
              <w:t>No</w:t>
            </w:r>
          </w:p>
        </w:tc>
      </w:tr>
    </w:tbl>
    <w:p w14:paraId="489735C4" w14:textId="77777777" w:rsidR="00A53686" w:rsidRDefault="00A53686">
      <w:pPr>
        <w:pStyle w:val="Corpotesto"/>
        <w:spacing w:before="29"/>
        <w:ind w:left="0"/>
      </w:pPr>
    </w:p>
    <w:p w14:paraId="6BF682BB" w14:textId="77777777" w:rsidR="00A53686" w:rsidRDefault="00000000">
      <w:pPr>
        <w:spacing w:before="1"/>
        <w:ind w:left="360"/>
        <w:rPr>
          <w:sz w:val="20"/>
        </w:rPr>
      </w:pPr>
      <w:r>
        <w:rPr>
          <w:rFonts w:ascii="Arial"/>
          <w:b/>
          <w:sz w:val="20"/>
        </w:rPr>
        <w:t xml:space="preserve">Answer: </w:t>
      </w:r>
      <w:r>
        <w:rPr>
          <w:spacing w:val="-10"/>
          <w:sz w:val="20"/>
        </w:rPr>
        <w:t>A</w:t>
      </w:r>
    </w:p>
    <w:p w14:paraId="6B023AAA" w14:textId="77777777" w:rsidR="00A53686" w:rsidRDefault="00000000">
      <w:pPr>
        <w:spacing w:line="230" w:lineRule="exact"/>
        <w:ind w:left="360"/>
        <w:rPr>
          <w:rFonts w:ascii="Arial"/>
          <w:b/>
          <w:sz w:val="20"/>
        </w:rPr>
      </w:pPr>
      <w:r>
        <w:rPr>
          <w:rFonts w:ascii="Arial"/>
          <w:b/>
          <w:spacing w:val="-2"/>
          <w:sz w:val="20"/>
        </w:rPr>
        <w:t>Explanation:</w:t>
      </w:r>
    </w:p>
    <w:p w14:paraId="4F9179FA" w14:textId="77777777" w:rsidR="00A53686" w:rsidRDefault="00000000">
      <w:pPr>
        <w:pStyle w:val="Corpotesto"/>
        <w:ind w:right="895"/>
      </w:pPr>
      <w:r>
        <w:t>Each NIC attached to a VM must exist in the same location and subscription as the VM. Each NIC</w:t>
      </w:r>
      <w:r>
        <w:rPr>
          <w:spacing w:val="-2"/>
        </w:rPr>
        <w:t xml:space="preserve"> </w:t>
      </w:r>
      <w:r>
        <w:t>must</w:t>
      </w:r>
      <w:r>
        <w:rPr>
          <w:spacing w:val="-2"/>
        </w:rPr>
        <w:t xml:space="preserve"> </w:t>
      </w:r>
      <w:r>
        <w:t>be</w:t>
      </w:r>
      <w:r>
        <w:rPr>
          <w:spacing w:val="-4"/>
        </w:rPr>
        <w:t xml:space="preserve"> </w:t>
      </w:r>
      <w:r>
        <w:t>connected</w:t>
      </w:r>
      <w:r>
        <w:rPr>
          <w:spacing w:val="-2"/>
        </w:rPr>
        <w:t xml:space="preserve"> </w:t>
      </w:r>
      <w:r>
        <w:t>to</w:t>
      </w:r>
      <w:r>
        <w:rPr>
          <w:spacing w:val="-3"/>
        </w:rPr>
        <w:t xml:space="preserve"> </w:t>
      </w:r>
      <w:r>
        <w:t>a</w:t>
      </w:r>
      <w:r>
        <w:rPr>
          <w:spacing w:val="-2"/>
        </w:rPr>
        <w:t xml:space="preserve"> </w:t>
      </w:r>
      <w:r>
        <w:t>VNet</w:t>
      </w:r>
      <w:r>
        <w:rPr>
          <w:spacing w:val="-3"/>
        </w:rPr>
        <w:t xml:space="preserve"> </w:t>
      </w:r>
      <w:r>
        <w:t>that</w:t>
      </w:r>
      <w:r>
        <w:rPr>
          <w:spacing w:val="-3"/>
        </w:rPr>
        <w:t xml:space="preserve"> </w:t>
      </w:r>
      <w:r>
        <w:t>exists</w:t>
      </w:r>
      <w:r>
        <w:rPr>
          <w:spacing w:val="-2"/>
        </w:rPr>
        <w:t xml:space="preserve"> </w:t>
      </w:r>
      <w:r>
        <w:t>in</w:t>
      </w:r>
      <w:r>
        <w:rPr>
          <w:spacing w:val="-2"/>
        </w:rPr>
        <w:t xml:space="preserve"> </w:t>
      </w:r>
      <w:r>
        <w:t>the</w:t>
      </w:r>
      <w:r>
        <w:rPr>
          <w:spacing w:val="-2"/>
        </w:rPr>
        <w:t xml:space="preserve"> </w:t>
      </w:r>
      <w:r>
        <w:t>same</w:t>
      </w:r>
      <w:r>
        <w:rPr>
          <w:spacing w:val="-2"/>
        </w:rPr>
        <w:t xml:space="preserve"> </w:t>
      </w:r>
      <w:r>
        <w:t>Azure</w:t>
      </w:r>
      <w:r>
        <w:rPr>
          <w:spacing w:val="-2"/>
        </w:rPr>
        <w:t xml:space="preserve"> </w:t>
      </w:r>
      <w:r>
        <w:t>location</w:t>
      </w:r>
      <w:r>
        <w:rPr>
          <w:spacing w:val="-2"/>
        </w:rPr>
        <w:t xml:space="preserve"> </w:t>
      </w:r>
      <w:r>
        <w:t>and</w:t>
      </w:r>
      <w:r>
        <w:rPr>
          <w:spacing w:val="-4"/>
        </w:rPr>
        <w:t xml:space="preserve"> </w:t>
      </w:r>
      <w:r>
        <w:t>subscription</w:t>
      </w:r>
      <w:r>
        <w:rPr>
          <w:spacing w:val="-2"/>
        </w:rPr>
        <w:t xml:space="preserve"> </w:t>
      </w:r>
      <w:r>
        <w:t>as</w:t>
      </w:r>
      <w:r>
        <w:rPr>
          <w:spacing w:val="-2"/>
        </w:rPr>
        <w:t xml:space="preserve"> </w:t>
      </w:r>
      <w:r>
        <w:t>the NIC. You can</w:t>
      </w:r>
      <w:r>
        <w:rPr>
          <w:spacing w:val="-1"/>
        </w:rPr>
        <w:t xml:space="preserve"> </w:t>
      </w:r>
      <w:r>
        <w:t>change</w:t>
      </w:r>
      <w:r>
        <w:rPr>
          <w:spacing w:val="-1"/>
        </w:rPr>
        <w:t xml:space="preserve"> </w:t>
      </w:r>
      <w:r>
        <w:t>the</w:t>
      </w:r>
      <w:r>
        <w:rPr>
          <w:spacing w:val="-1"/>
        </w:rPr>
        <w:t xml:space="preserve"> </w:t>
      </w:r>
      <w:r>
        <w:t>subnet</w:t>
      </w:r>
      <w:r>
        <w:rPr>
          <w:spacing w:val="-1"/>
        </w:rPr>
        <w:t xml:space="preserve"> </w:t>
      </w:r>
      <w:r>
        <w:t>a VM</w:t>
      </w:r>
      <w:r>
        <w:rPr>
          <w:spacing w:val="-1"/>
        </w:rPr>
        <w:t xml:space="preserve"> </w:t>
      </w:r>
      <w:r>
        <w:t>is</w:t>
      </w:r>
      <w:r>
        <w:rPr>
          <w:spacing w:val="-1"/>
        </w:rPr>
        <w:t xml:space="preserve"> </w:t>
      </w:r>
      <w:r>
        <w:t>connected to after it's created,</w:t>
      </w:r>
      <w:r>
        <w:rPr>
          <w:spacing w:val="-1"/>
        </w:rPr>
        <w:t xml:space="preserve"> </w:t>
      </w:r>
      <w:r>
        <w:t>but</w:t>
      </w:r>
      <w:r>
        <w:rPr>
          <w:spacing w:val="-1"/>
        </w:rPr>
        <w:t xml:space="preserve"> </w:t>
      </w:r>
      <w:r>
        <w:t>you cannot</w:t>
      </w:r>
      <w:r>
        <w:rPr>
          <w:spacing w:val="-1"/>
        </w:rPr>
        <w:t xml:space="preserve"> </w:t>
      </w:r>
      <w:r>
        <w:t>change the VNet.</w:t>
      </w:r>
    </w:p>
    <w:p w14:paraId="1B014D28" w14:textId="77777777" w:rsidR="00A53686" w:rsidRDefault="00000000">
      <w:pPr>
        <w:pStyle w:val="Corpotesto"/>
      </w:pPr>
      <w:r>
        <w:t>Meaning</w:t>
      </w:r>
      <w:r>
        <w:rPr>
          <w:spacing w:val="-5"/>
        </w:rPr>
        <w:t xml:space="preserve"> </w:t>
      </w:r>
      <w:r>
        <w:t>that</w:t>
      </w:r>
      <w:r>
        <w:rPr>
          <w:spacing w:val="-3"/>
        </w:rPr>
        <w:t xml:space="preserve"> </w:t>
      </w:r>
      <w:r>
        <w:t>VM</w:t>
      </w:r>
      <w:r>
        <w:rPr>
          <w:spacing w:val="-4"/>
        </w:rPr>
        <w:t xml:space="preserve"> </w:t>
      </w:r>
      <w:r>
        <w:t>&lt;--&gt;</w:t>
      </w:r>
      <w:r>
        <w:rPr>
          <w:spacing w:val="-2"/>
        </w:rPr>
        <w:t xml:space="preserve"> </w:t>
      </w:r>
      <w:r>
        <w:t>VNET</w:t>
      </w:r>
      <w:r>
        <w:rPr>
          <w:spacing w:val="-2"/>
        </w:rPr>
        <w:t xml:space="preserve"> </w:t>
      </w:r>
      <w:r>
        <w:t>&lt;---&gt;</w:t>
      </w:r>
      <w:r>
        <w:rPr>
          <w:spacing w:val="-2"/>
        </w:rPr>
        <w:t xml:space="preserve"> </w:t>
      </w:r>
      <w:r>
        <w:t>NIC.</w:t>
      </w:r>
      <w:r>
        <w:rPr>
          <w:spacing w:val="-4"/>
        </w:rPr>
        <w:t xml:space="preserve"> </w:t>
      </w:r>
      <w:r>
        <w:t>All</w:t>
      </w:r>
      <w:r>
        <w:rPr>
          <w:spacing w:val="-3"/>
        </w:rPr>
        <w:t xml:space="preserve"> </w:t>
      </w:r>
      <w:r>
        <w:t>the</w:t>
      </w:r>
      <w:r>
        <w:rPr>
          <w:spacing w:val="-2"/>
        </w:rPr>
        <w:t xml:space="preserve"> </w:t>
      </w:r>
      <w:r>
        <w:t>three</w:t>
      </w:r>
      <w:r>
        <w:rPr>
          <w:spacing w:val="-2"/>
        </w:rPr>
        <w:t xml:space="preserve"> </w:t>
      </w:r>
      <w:r>
        <w:t>resources</w:t>
      </w:r>
      <w:r>
        <w:rPr>
          <w:spacing w:val="-2"/>
        </w:rPr>
        <w:t xml:space="preserve"> </w:t>
      </w:r>
      <w:r>
        <w:t>MUST</w:t>
      </w:r>
      <w:r>
        <w:rPr>
          <w:spacing w:val="-3"/>
        </w:rPr>
        <w:t xml:space="preserve"> </w:t>
      </w:r>
      <w:r>
        <w:t>be</w:t>
      </w:r>
      <w:r>
        <w:rPr>
          <w:spacing w:val="-2"/>
        </w:rPr>
        <w:t xml:space="preserve"> </w:t>
      </w:r>
      <w:r>
        <w:t>in</w:t>
      </w:r>
      <w:r>
        <w:rPr>
          <w:spacing w:val="-2"/>
        </w:rPr>
        <w:t xml:space="preserve"> </w:t>
      </w:r>
      <w:r>
        <w:t>the</w:t>
      </w:r>
      <w:r>
        <w:rPr>
          <w:spacing w:val="-2"/>
        </w:rPr>
        <w:t xml:space="preserve"> </w:t>
      </w:r>
      <w:r>
        <w:t>same</w:t>
      </w:r>
      <w:r>
        <w:rPr>
          <w:spacing w:val="-2"/>
        </w:rPr>
        <w:t xml:space="preserve"> location</w:t>
      </w:r>
    </w:p>
    <w:p w14:paraId="1BF9A923" w14:textId="77777777" w:rsidR="00A53686" w:rsidRDefault="00000000">
      <w:pPr>
        <w:pStyle w:val="Corpotesto"/>
        <w:spacing w:before="230"/>
      </w:pPr>
      <w:r>
        <w:rPr>
          <w:spacing w:val="-2"/>
        </w:rPr>
        <w:t>References:</w:t>
      </w:r>
    </w:p>
    <w:p w14:paraId="53DA60A1" w14:textId="77777777" w:rsidR="00A53686" w:rsidRDefault="00000000">
      <w:pPr>
        <w:pStyle w:val="Corpotesto"/>
        <w:ind w:right="779"/>
      </w:pPr>
      <w:r>
        <w:rPr>
          <w:spacing w:val="-2"/>
        </w:rPr>
        <w:t>https://docs.microsoft.com/en-us/azure/virtual-machines/network- overview#:~:text=Each%20NIC%20attached%20to%20a,you%20cannot%20change%20the%20 VNet.</w:t>
      </w:r>
    </w:p>
    <w:p w14:paraId="7BB9F42D" w14:textId="77777777" w:rsidR="00A53686" w:rsidRDefault="00A53686">
      <w:pPr>
        <w:pStyle w:val="Corpotesto"/>
        <w:ind w:left="0"/>
      </w:pPr>
    </w:p>
    <w:p w14:paraId="27D94D92" w14:textId="77777777" w:rsidR="00A53686" w:rsidRDefault="00A53686">
      <w:pPr>
        <w:pStyle w:val="Corpotesto"/>
        <w:ind w:left="0"/>
      </w:pPr>
    </w:p>
    <w:p w14:paraId="5681B12E" w14:textId="77777777" w:rsidR="00A53686" w:rsidRDefault="00000000">
      <w:pPr>
        <w:pStyle w:val="Titolo3"/>
      </w:pPr>
      <w:r>
        <w:t>QUESTION</w:t>
      </w:r>
      <w:r>
        <w:rPr>
          <w:spacing w:val="-3"/>
        </w:rPr>
        <w:t xml:space="preserve"> </w:t>
      </w:r>
      <w:r>
        <w:rPr>
          <w:spacing w:val="-5"/>
        </w:rPr>
        <w:t>412</w:t>
      </w:r>
    </w:p>
    <w:p w14:paraId="48771511"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B700179" w14:textId="77777777" w:rsidR="00A53686" w:rsidRDefault="00A53686">
      <w:pPr>
        <w:pStyle w:val="Corpotesto"/>
        <w:ind w:left="0"/>
        <w:rPr>
          <w:rFonts w:ascii="Arial"/>
          <w:b/>
        </w:rPr>
      </w:pPr>
    </w:p>
    <w:p w14:paraId="32F53FB2"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599671C" w14:textId="77777777" w:rsidR="00A53686" w:rsidRDefault="00A53686">
      <w:pPr>
        <w:pStyle w:val="Corpotesto"/>
        <w:ind w:left="0"/>
        <w:rPr>
          <w:rFonts w:ascii="Arial"/>
          <w:b/>
        </w:rPr>
      </w:pPr>
    </w:p>
    <w:p w14:paraId="69154FAC" w14:textId="77777777" w:rsidR="00A53686" w:rsidRDefault="00000000">
      <w:pPr>
        <w:pStyle w:val="Corpotesto"/>
      </w:pPr>
      <w:r>
        <w:t>You</w:t>
      </w:r>
      <w:r>
        <w:rPr>
          <w:spacing w:val="-7"/>
        </w:rPr>
        <w:t xml:space="preserve"> </w:t>
      </w:r>
      <w:r>
        <w:t>have</w:t>
      </w:r>
      <w:r>
        <w:rPr>
          <w:spacing w:val="-3"/>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4"/>
        </w:rPr>
        <w:t xml:space="preserve"> </w:t>
      </w:r>
      <w:r>
        <w:t>contains</w:t>
      </w:r>
      <w:r>
        <w:rPr>
          <w:spacing w:val="-4"/>
        </w:rPr>
        <w:t xml:space="preserve"> </w:t>
      </w:r>
      <w:r>
        <w:t>the</w:t>
      </w:r>
      <w:r>
        <w:rPr>
          <w:spacing w:val="-3"/>
        </w:rPr>
        <w:t xml:space="preserve"> </w:t>
      </w:r>
      <w:r>
        <w:t>following</w:t>
      </w:r>
      <w:r>
        <w:rPr>
          <w:spacing w:val="-3"/>
        </w:rPr>
        <w:t xml:space="preserve"> </w:t>
      </w:r>
      <w:r>
        <w:rPr>
          <w:spacing w:val="-2"/>
        </w:rPr>
        <w:t>resources:</w:t>
      </w:r>
    </w:p>
    <w:p w14:paraId="719E63A8" w14:textId="77777777" w:rsidR="00A53686" w:rsidRDefault="00A53686">
      <w:pPr>
        <w:pStyle w:val="Corpotesto"/>
        <w:spacing w:before="1"/>
        <w:ind w:left="0"/>
      </w:pPr>
    </w:p>
    <w:p w14:paraId="64620CA1" w14:textId="77777777" w:rsidR="00A53686" w:rsidRDefault="00000000">
      <w:pPr>
        <w:pStyle w:val="Paragrafoelenco"/>
        <w:numPr>
          <w:ilvl w:val="0"/>
          <w:numId w:val="19"/>
        </w:numPr>
        <w:tabs>
          <w:tab w:val="left" w:pos="600"/>
        </w:tabs>
        <w:spacing w:line="226" w:lineRule="exact"/>
        <w:ind w:left="600" w:hanging="240"/>
        <w:rPr>
          <w:sz w:val="20"/>
        </w:rPr>
      </w:pPr>
      <w:r>
        <w:rPr>
          <w:sz w:val="20"/>
        </w:rPr>
        <w:t>A</w:t>
      </w:r>
      <w:r>
        <w:rPr>
          <w:spacing w:val="-5"/>
          <w:sz w:val="20"/>
        </w:rPr>
        <w:t xml:space="preserve"> </w:t>
      </w:r>
      <w:r>
        <w:rPr>
          <w:sz w:val="20"/>
        </w:rPr>
        <w:t>virtual</w:t>
      </w:r>
      <w:r>
        <w:rPr>
          <w:spacing w:val="-4"/>
          <w:sz w:val="20"/>
        </w:rPr>
        <w:t xml:space="preserve"> </w:t>
      </w:r>
      <w:r>
        <w:rPr>
          <w:sz w:val="20"/>
        </w:rPr>
        <w:t>network</w:t>
      </w:r>
      <w:r>
        <w:rPr>
          <w:spacing w:val="-4"/>
          <w:sz w:val="20"/>
        </w:rPr>
        <w:t xml:space="preserve"> </w:t>
      </w:r>
      <w:r>
        <w:rPr>
          <w:sz w:val="20"/>
        </w:rPr>
        <w:t>that</w:t>
      </w:r>
      <w:r>
        <w:rPr>
          <w:spacing w:val="-4"/>
          <w:sz w:val="20"/>
        </w:rPr>
        <w:t xml:space="preserve"> </w:t>
      </w:r>
      <w:r>
        <w:rPr>
          <w:sz w:val="20"/>
        </w:rPr>
        <w:t>has</w:t>
      </w:r>
      <w:r>
        <w:rPr>
          <w:spacing w:val="-5"/>
          <w:sz w:val="20"/>
        </w:rPr>
        <w:t xml:space="preserve"> </w:t>
      </w:r>
      <w:r>
        <w:rPr>
          <w:sz w:val="20"/>
        </w:rPr>
        <w:t>a</w:t>
      </w:r>
      <w:r>
        <w:rPr>
          <w:spacing w:val="-4"/>
          <w:sz w:val="20"/>
        </w:rPr>
        <w:t xml:space="preserve"> </w:t>
      </w:r>
      <w:r>
        <w:rPr>
          <w:sz w:val="20"/>
        </w:rPr>
        <w:t>subnet</w:t>
      </w:r>
      <w:r>
        <w:rPr>
          <w:spacing w:val="-4"/>
          <w:sz w:val="20"/>
        </w:rPr>
        <w:t xml:space="preserve"> </w:t>
      </w:r>
      <w:r>
        <w:rPr>
          <w:sz w:val="20"/>
        </w:rPr>
        <w:t>named</w:t>
      </w:r>
      <w:r>
        <w:rPr>
          <w:spacing w:val="-4"/>
          <w:sz w:val="20"/>
        </w:rPr>
        <w:t xml:space="preserve"> </w:t>
      </w:r>
      <w:r>
        <w:rPr>
          <w:spacing w:val="-2"/>
          <w:sz w:val="20"/>
        </w:rPr>
        <w:t>Subnet1</w:t>
      </w:r>
    </w:p>
    <w:p w14:paraId="208B6C35" w14:textId="77777777" w:rsidR="00A53686" w:rsidRDefault="00000000">
      <w:pPr>
        <w:pStyle w:val="Paragrafoelenco"/>
        <w:numPr>
          <w:ilvl w:val="0"/>
          <w:numId w:val="19"/>
        </w:numPr>
        <w:tabs>
          <w:tab w:val="left" w:pos="600"/>
        </w:tabs>
        <w:spacing w:line="226" w:lineRule="exact"/>
        <w:ind w:left="600" w:hanging="240"/>
        <w:rPr>
          <w:sz w:val="20"/>
        </w:rPr>
      </w:pPr>
      <w:r>
        <w:rPr>
          <w:sz w:val="20"/>
        </w:rPr>
        <w:t>Two</w:t>
      </w:r>
      <w:r>
        <w:rPr>
          <w:spacing w:val="-8"/>
          <w:sz w:val="20"/>
        </w:rPr>
        <w:t xml:space="preserve"> </w:t>
      </w:r>
      <w:r>
        <w:rPr>
          <w:sz w:val="20"/>
        </w:rPr>
        <w:t>network</w:t>
      </w:r>
      <w:r>
        <w:rPr>
          <w:spacing w:val="-6"/>
          <w:sz w:val="20"/>
        </w:rPr>
        <w:t xml:space="preserve"> </w:t>
      </w:r>
      <w:r>
        <w:rPr>
          <w:sz w:val="20"/>
        </w:rPr>
        <w:t>security</w:t>
      </w:r>
      <w:r>
        <w:rPr>
          <w:spacing w:val="-6"/>
          <w:sz w:val="20"/>
        </w:rPr>
        <w:t xml:space="preserve"> </w:t>
      </w:r>
      <w:r>
        <w:rPr>
          <w:sz w:val="20"/>
        </w:rPr>
        <w:t>groups</w:t>
      </w:r>
      <w:r>
        <w:rPr>
          <w:spacing w:val="-6"/>
          <w:sz w:val="20"/>
        </w:rPr>
        <w:t xml:space="preserve"> </w:t>
      </w:r>
      <w:r>
        <w:rPr>
          <w:sz w:val="20"/>
        </w:rPr>
        <w:t>(NSGs)</w:t>
      </w:r>
      <w:r>
        <w:rPr>
          <w:spacing w:val="-6"/>
          <w:sz w:val="20"/>
        </w:rPr>
        <w:t xml:space="preserve"> </w:t>
      </w:r>
      <w:r>
        <w:rPr>
          <w:sz w:val="20"/>
        </w:rPr>
        <w:t>named</w:t>
      </w:r>
      <w:r>
        <w:rPr>
          <w:spacing w:val="-6"/>
          <w:sz w:val="20"/>
        </w:rPr>
        <w:t xml:space="preserve"> </w:t>
      </w:r>
      <w:r>
        <w:rPr>
          <w:sz w:val="20"/>
        </w:rPr>
        <w:t>NSG-VM1</w:t>
      </w:r>
      <w:r>
        <w:rPr>
          <w:spacing w:val="-6"/>
          <w:sz w:val="20"/>
        </w:rPr>
        <w:t xml:space="preserve"> </w:t>
      </w:r>
      <w:r>
        <w:rPr>
          <w:sz w:val="20"/>
        </w:rPr>
        <w:t>and</w:t>
      </w:r>
      <w:r>
        <w:rPr>
          <w:spacing w:val="-6"/>
          <w:sz w:val="20"/>
        </w:rPr>
        <w:t xml:space="preserve"> </w:t>
      </w:r>
      <w:r>
        <w:rPr>
          <w:sz w:val="20"/>
        </w:rPr>
        <w:t>NSG-</w:t>
      </w:r>
      <w:r>
        <w:rPr>
          <w:spacing w:val="-2"/>
          <w:sz w:val="20"/>
        </w:rPr>
        <w:t>Subnet1</w:t>
      </w:r>
    </w:p>
    <w:p w14:paraId="1FC3006D" w14:textId="77777777" w:rsidR="00A53686" w:rsidRDefault="00000000">
      <w:pPr>
        <w:pStyle w:val="Paragrafoelenco"/>
        <w:numPr>
          <w:ilvl w:val="0"/>
          <w:numId w:val="19"/>
        </w:numPr>
        <w:tabs>
          <w:tab w:val="left" w:pos="600"/>
        </w:tabs>
        <w:ind w:right="1437" w:firstLine="0"/>
        <w:rPr>
          <w:sz w:val="20"/>
        </w:rPr>
      </w:pPr>
      <w:r>
        <w:rPr>
          <w:sz w:val="20"/>
        </w:rPr>
        <w:t>A</w:t>
      </w:r>
      <w:r>
        <w:rPr>
          <w:spacing w:val="-4"/>
          <w:sz w:val="20"/>
        </w:rPr>
        <w:t xml:space="preserve"> </w:t>
      </w:r>
      <w:r>
        <w:rPr>
          <w:sz w:val="20"/>
        </w:rPr>
        <w:t>virtual</w:t>
      </w:r>
      <w:r>
        <w:rPr>
          <w:spacing w:val="-4"/>
          <w:sz w:val="20"/>
        </w:rPr>
        <w:t xml:space="preserve"> </w:t>
      </w:r>
      <w:r>
        <w:rPr>
          <w:sz w:val="20"/>
        </w:rPr>
        <w:t>machine</w:t>
      </w:r>
      <w:r>
        <w:rPr>
          <w:spacing w:val="-4"/>
          <w:sz w:val="20"/>
        </w:rPr>
        <w:t xml:space="preserve"> </w:t>
      </w:r>
      <w:r>
        <w:rPr>
          <w:sz w:val="20"/>
        </w:rPr>
        <w:t>named</w:t>
      </w:r>
      <w:r>
        <w:rPr>
          <w:spacing w:val="-4"/>
          <w:sz w:val="20"/>
        </w:rPr>
        <w:t xml:space="preserve"> </w:t>
      </w:r>
      <w:r>
        <w:rPr>
          <w:sz w:val="20"/>
        </w:rPr>
        <w:t>VM1</w:t>
      </w:r>
      <w:r>
        <w:rPr>
          <w:spacing w:val="-4"/>
          <w:sz w:val="20"/>
        </w:rPr>
        <w:t xml:space="preserve"> </w:t>
      </w:r>
      <w:r>
        <w:rPr>
          <w:sz w:val="20"/>
        </w:rPr>
        <w:t>that</w:t>
      </w:r>
      <w:r>
        <w:rPr>
          <w:spacing w:val="-4"/>
          <w:sz w:val="20"/>
        </w:rPr>
        <w:t xml:space="preserve"> </w:t>
      </w:r>
      <w:r>
        <w:rPr>
          <w:sz w:val="20"/>
        </w:rPr>
        <w:t>has</w:t>
      </w:r>
      <w:r>
        <w:rPr>
          <w:spacing w:val="-4"/>
          <w:sz w:val="20"/>
        </w:rPr>
        <w:t xml:space="preserve"> </w:t>
      </w:r>
      <w:r>
        <w:rPr>
          <w:sz w:val="20"/>
        </w:rPr>
        <w:t>the</w:t>
      </w:r>
      <w:r>
        <w:rPr>
          <w:spacing w:val="-4"/>
          <w:sz w:val="20"/>
        </w:rPr>
        <w:t xml:space="preserve"> </w:t>
      </w:r>
      <w:r>
        <w:rPr>
          <w:sz w:val="20"/>
        </w:rPr>
        <w:t>required</w:t>
      </w:r>
      <w:r>
        <w:rPr>
          <w:spacing w:val="-4"/>
          <w:sz w:val="20"/>
        </w:rPr>
        <w:t xml:space="preserve"> </w:t>
      </w:r>
      <w:r>
        <w:rPr>
          <w:sz w:val="20"/>
        </w:rPr>
        <w:t>Windows</w:t>
      </w:r>
      <w:r>
        <w:rPr>
          <w:spacing w:val="-4"/>
          <w:sz w:val="20"/>
        </w:rPr>
        <w:t xml:space="preserve"> </w:t>
      </w:r>
      <w:r>
        <w:rPr>
          <w:sz w:val="20"/>
        </w:rPr>
        <w:t>Server configurations to allow Remote Desktop connections</w:t>
      </w:r>
    </w:p>
    <w:p w14:paraId="16F420E7" w14:textId="77777777" w:rsidR="00A53686" w:rsidRDefault="00A53686">
      <w:pPr>
        <w:pStyle w:val="Corpotesto"/>
        <w:ind w:left="0"/>
        <w:rPr>
          <w:rFonts w:ascii="Courier New"/>
        </w:rPr>
      </w:pPr>
    </w:p>
    <w:p w14:paraId="2E9F0673" w14:textId="77777777" w:rsidR="00A53686" w:rsidRDefault="00000000">
      <w:pPr>
        <w:pStyle w:val="Corpotesto"/>
      </w:pPr>
      <w:r>
        <w:t>NSG-Subnet1</w:t>
      </w:r>
      <w:r>
        <w:rPr>
          <w:spacing w:val="-6"/>
        </w:rPr>
        <w:t xml:space="preserve"> </w:t>
      </w:r>
      <w:r>
        <w:t>has</w:t>
      </w:r>
      <w:r>
        <w:rPr>
          <w:spacing w:val="-3"/>
        </w:rPr>
        <w:t xml:space="preserve"> </w:t>
      </w:r>
      <w:r>
        <w:t>the</w:t>
      </w:r>
      <w:r>
        <w:rPr>
          <w:spacing w:val="-3"/>
        </w:rPr>
        <w:t xml:space="preserve"> </w:t>
      </w:r>
      <w:r>
        <w:t>default</w:t>
      </w:r>
      <w:r>
        <w:rPr>
          <w:spacing w:val="-4"/>
        </w:rPr>
        <w:t xml:space="preserve"> </w:t>
      </w:r>
      <w:r>
        <w:t>inbound</w:t>
      </w:r>
      <w:r>
        <w:rPr>
          <w:spacing w:val="-5"/>
        </w:rPr>
        <w:t xml:space="preserve"> </w:t>
      </w:r>
      <w:r>
        <w:t>security</w:t>
      </w:r>
      <w:r>
        <w:rPr>
          <w:spacing w:val="-3"/>
        </w:rPr>
        <w:t xml:space="preserve"> </w:t>
      </w:r>
      <w:r>
        <w:t>rules</w:t>
      </w:r>
      <w:r>
        <w:rPr>
          <w:spacing w:val="-4"/>
        </w:rPr>
        <w:t xml:space="preserve"> </w:t>
      </w:r>
      <w:r>
        <w:rPr>
          <w:spacing w:val="-2"/>
        </w:rPr>
        <w:t>only.</w:t>
      </w:r>
    </w:p>
    <w:p w14:paraId="25C73D06" w14:textId="77777777" w:rsidR="00A53686" w:rsidRDefault="00000000">
      <w:pPr>
        <w:pStyle w:val="Corpotesto"/>
        <w:spacing w:before="1" w:line="460" w:lineRule="atLeast"/>
        <w:ind w:right="861"/>
      </w:pPr>
      <w:r>
        <w:t>NSG-VM1</w:t>
      </w:r>
      <w:r>
        <w:rPr>
          <w:spacing w:val="-3"/>
        </w:rPr>
        <w:t xml:space="preserve"> </w:t>
      </w:r>
      <w:r>
        <w:t>has</w:t>
      </w:r>
      <w:r>
        <w:rPr>
          <w:spacing w:val="-3"/>
        </w:rPr>
        <w:t xml:space="preserve"> </w:t>
      </w:r>
      <w:r>
        <w:t>the</w:t>
      </w:r>
      <w:r>
        <w:rPr>
          <w:spacing w:val="-3"/>
        </w:rPr>
        <w:t xml:space="preserve"> </w:t>
      </w:r>
      <w:r>
        <w:t>default</w:t>
      </w:r>
      <w:r>
        <w:rPr>
          <w:spacing w:val="-4"/>
        </w:rPr>
        <w:t xml:space="preserve"> </w:t>
      </w:r>
      <w:r>
        <w:t>inbound</w:t>
      </w:r>
      <w:r>
        <w:rPr>
          <w:spacing w:val="-4"/>
        </w:rPr>
        <w:t xml:space="preserve"> </w:t>
      </w:r>
      <w:r>
        <w:t>security</w:t>
      </w:r>
      <w:r>
        <w:rPr>
          <w:spacing w:val="-3"/>
        </w:rPr>
        <w:t xml:space="preserve"> </w:t>
      </w:r>
      <w:r>
        <w:t>rules</w:t>
      </w:r>
      <w:r>
        <w:rPr>
          <w:spacing w:val="-3"/>
        </w:rPr>
        <w:t xml:space="preserve"> </w:t>
      </w:r>
      <w:r>
        <w:t>and</w:t>
      </w:r>
      <w:r>
        <w:rPr>
          <w:spacing w:val="-3"/>
        </w:rPr>
        <w:t xml:space="preserve"> </w:t>
      </w:r>
      <w:r>
        <w:t>the</w:t>
      </w:r>
      <w:r>
        <w:rPr>
          <w:spacing w:val="-3"/>
        </w:rPr>
        <w:t xml:space="preserve"> </w:t>
      </w:r>
      <w:r>
        <w:t>following</w:t>
      </w:r>
      <w:r>
        <w:rPr>
          <w:spacing w:val="-3"/>
        </w:rPr>
        <w:t xml:space="preserve"> </w:t>
      </w:r>
      <w:r>
        <w:t>custom</w:t>
      </w:r>
      <w:r>
        <w:rPr>
          <w:spacing w:val="-4"/>
        </w:rPr>
        <w:t xml:space="preserve"> </w:t>
      </w:r>
      <w:r>
        <w:t>inbound</w:t>
      </w:r>
      <w:r>
        <w:rPr>
          <w:spacing w:val="-3"/>
        </w:rPr>
        <w:t xml:space="preserve"> </w:t>
      </w:r>
      <w:r>
        <w:t>security</w:t>
      </w:r>
      <w:r>
        <w:rPr>
          <w:spacing w:val="-3"/>
        </w:rPr>
        <w:t xml:space="preserve"> </w:t>
      </w:r>
      <w:r>
        <w:t xml:space="preserve">rule: </w:t>
      </w:r>
      <w:r>
        <w:rPr>
          <w:noProof/>
          <w:position w:val="4"/>
        </w:rPr>
        <w:drawing>
          <wp:inline distT="0" distB="0" distL="0" distR="0" wp14:anchorId="1BB5DE05" wp14:editId="2B1316E5">
            <wp:extent cx="49752" cy="31166"/>
            <wp:effectExtent l="0" t="0" r="0" b="0"/>
            <wp:docPr id="807" name="Image 8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7" name="Image 807"/>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Priority: 100</w:t>
      </w:r>
    </w:p>
    <w:p w14:paraId="677CE173" w14:textId="77777777" w:rsidR="00A53686" w:rsidRDefault="00000000">
      <w:pPr>
        <w:pStyle w:val="Corpotesto"/>
        <w:spacing w:before="45"/>
      </w:pPr>
      <w:r>
        <w:rPr>
          <w:noProof/>
          <w:position w:val="4"/>
        </w:rPr>
        <w:drawing>
          <wp:inline distT="0" distB="0" distL="0" distR="0" wp14:anchorId="1662280F" wp14:editId="4EA78B42">
            <wp:extent cx="49752" cy="31165"/>
            <wp:effectExtent l="0" t="0" r="0" b="0"/>
            <wp:docPr id="808" name="Image 8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8" name="Image 808"/>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Source: Any</w:t>
      </w:r>
    </w:p>
    <w:p w14:paraId="3CE1E38D" w14:textId="77777777" w:rsidR="00A53686" w:rsidRDefault="00000000">
      <w:pPr>
        <w:pStyle w:val="Corpotesto"/>
        <w:spacing w:before="46" w:line="288" w:lineRule="auto"/>
        <w:ind w:right="7413"/>
      </w:pPr>
      <w:r>
        <w:rPr>
          <w:noProof/>
          <w:position w:val="4"/>
        </w:rPr>
        <w:drawing>
          <wp:inline distT="0" distB="0" distL="0" distR="0" wp14:anchorId="0C964B94" wp14:editId="7CDE361E">
            <wp:extent cx="49752" cy="31166"/>
            <wp:effectExtent l="0" t="0" r="0" b="0"/>
            <wp:docPr id="809" name="Image 8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 name="Image 80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2"/>
        </w:rPr>
        <w:t xml:space="preserve"> </w:t>
      </w:r>
      <w:r>
        <w:t>Source</w:t>
      </w:r>
      <w:r>
        <w:rPr>
          <w:spacing w:val="-9"/>
        </w:rPr>
        <w:t xml:space="preserve"> </w:t>
      </w:r>
      <w:r>
        <w:t>port</w:t>
      </w:r>
      <w:r>
        <w:rPr>
          <w:spacing w:val="-9"/>
        </w:rPr>
        <w:t xml:space="preserve"> </w:t>
      </w:r>
      <w:r>
        <w:t>range:</w:t>
      </w:r>
      <w:r>
        <w:rPr>
          <w:spacing w:val="-10"/>
        </w:rPr>
        <w:t xml:space="preserve"> </w:t>
      </w:r>
      <w:r>
        <w:t xml:space="preserve">* </w:t>
      </w:r>
      <w:r>
        <w:rPr>
          <w:noProof/>
          <w:position w:val="4"/>
        </w:rPr>
        <w:drawing>
          <wp:inline distT="0" distB="0" distL="0" distR="0" wp14:anchorId="73CF166E" wp14:editId="6A9C6BC6">
            <wp:extent cx="49752" cy="31165"/>
            <wp:effectExtent l="0" t="0" r="0" b="0"/>
            <wp:docPr id="810" name="Image 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0" name="Image 810"/>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Destination: *</w:t>
      </w:r>
    </w:p>
    <w:p w14:paraId="40E36BD8" w14:textId="77777777" w:rsidR="00A53686" w:rsidRDefault="00000000">
      <w:pPr>
        <w:pStyle w:val="Corpotesto"/>
        <w:spacing w:line="288" w:lineRule="auto"/>
        <w:ind w:right="6679"/>
      </w:pPr>
      <w:r>
        <w:rPr>
          <w:noProof/>
          <w:position w:val="4"/>
        </w:rPr>
        <w:drawing>
          <wp:inline distT="0" distB="0" distL="0" distR="0" wp14:anchorId="0DDF87D7" wp14:editId="536AEEB6">
            <wp:extent cx="49752" cy="31165"/>
            <wp:effectExtent l="0" t="0" r="0" b="0"/>
            <wp:docPr id="811" name="Image 8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1" name="Image 811"/>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1"/>
        </w:rPr>
        <w:t xml:space="preserve"> </w:t>
      </w:r>
      <w:r>
        <w:t>Destination</w:t>
      </w:r>
      <w:r>
        <w:rPr>
          <w:spacing w:val="-9"/>
        </w:rPr>
        <w:t xml:space="preserve"> </w:t>
      </w:r>
      <w:r>
        <w:t>port</w:t>
      </w:r>
      <w:r>
        <w:rPr>
          <w:spacing w:val="-10"/>
        </w:rPr>
        <w:t xml:space="preserve"> </w:t>
      </w:r>
      <w:r>
        <w:t>range:</w:t>
      </w:r>
      <w:r>
        <w:rPr>
          <w:spacing w:val="-10"/>
        </w:rPr>
        <w:t xml:space="preserve"> </w:t>
      </w:r>
      <w:r>
        <w:t xml:space="preserve">3389 </w:t>
      </w:r>
      <w:r>
        <w:rPr>
          <w:noProof/>
          <w:position w:val="4"/>
        </w:rPr>
        <w:drawing>
          <wp:inline distT="0" distB="0" distL="0" distR="0" wp14:anchorId="4854B161" wp14:editId="7425BA57">
            <wp:extent cx="49752" cy="31166"/>
            <wp:effectExtent l="0" t="0" r="0" b="0"/>
            <wp:docPr id="812" name="Image 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2" name="Image 81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Protocol: UDP</w:t>
      </w:r>
    </w:p>
    <w:p w14:paraId="6FAD0C37" w14:textId="77777777" w:rsidR="00A53686" w:rsidRDefault="00000000">
      <w:pPr>
        <w:pStyle w:val="Corpotesto"/>
      </w:pPr>
      <w:r>
        <w:rPr>
          <w:noProof/>
          <w:position w:val="4"/>
        </w:rPr>
        <w:drawing>
          <wp:inline distT="0" distB="0" distL="0" distR="0" wp14:anchorId="666A8F38" wp14:editId="21053BAD">
            <wp:extent cx="49752" cy="31165"/>
            <wp:effectExtent l="0" t="0" r="0" b="0"/>
            <wp:docPr id="813" name="Image 8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3" name="Image 813"/>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Action: Allow</w:t>
      </w:r>
    </w:p>
    <w:p w14:paraId="5CBA9683" w14:textId="77777777" w:rsidR="00A53686" w:rsidRDefault="00A53686">
      <w:pPr>
        <w:pStyle w:val="Corpotesto"/>
        <w:ind w:left="0"/>
      </w:pPr>
    </w:p>
    <w:p w14:paraId="7D2CF53B" w14:textId="77777777" w:rsidR="00A53686" w:rsidRDefault="00000000">
      <w:pPr>
        <w:pStyle w:val="Corpotesto"/>
        <w:spacing w:before="1"/>
        <w:ind w:right="779"/>
      </w:pPr>
      <w:r>
        <w:t>VM1</w:t>
      </w:r>
      <w:r>
        <w:rPr>
          <w:spacing w:val="-4"/>
        </w:rPr>
        <w:t xml:space="preserve"> </w:t>
      </w:r>
      <w:r>
        <w:t>connects</w:t>
      </w:r>
      <w:r>
        <w:rPr>
          <w:spacing w:val="-3"/>
        </w:rPr>
        <w:t xml:space="preserve"> </w:t>
      </w:r>
      <w:r>
        <w:t>to</w:t>
      </w:r>
      <w:r>
        <w:rPr>
          <w:spacing w:val="-3"/>
        </w:rPr>
        <w:t xml:space="preserve"> </w:t>
      </w:r>
      <w:r>
        <w:t>Subnet1.</w:t>
      </w:r>
      <w:r>
        <w:rPr>
          <w:spacing w:val="-5"/>
        </w:rPr>
        <w:t xml:space="preserve"> </w:t>
      </w:r>
      <w:r>
        <w:t>NSG1-VM1</w:t>
      </w:r>
      <w:r>
        <w:rPr>
          <w:spacing w:val="-3"/>
        </w:rPr>
        <w:t xml:space="preserve"> </w:t>
      </w:r>
      <w:r>
        <w:t>is</w:t>
      </w:r>
      <w:r>
        <w:rPr>
          <w:spacing w:val="-3"/>
        </w:rPr>
        <w:t xml:space="preserve"> </w:t>
      </w:r>
      <w:r>
        <w:t>associated</w:t>
      </w:r>
      <w:r>
        <w:rPr>
          <w:spacing w:val="-3"/>
        </w:rPr>
        <w:t xml:space="preserve"> </w:t>
      </w:r>
      <w:r>
        <w:t>to</w:t>
      </w:r>
      <w:r>
        <w:rPr>
          <w:spacing w:val="-3"/>
        </w:rPr>
        <w:t xml:space="preserve"> </w:t>
      </w:r>
      <w:r>
        <w:t>the</w:t>
      </w:r>
      <w:r>
        <w:rPr>
          <w:spacing w:val="-3"/>
        </w:rPr>
        <w:t xml:space="preserve"> </w:t>
      </w:r>
      <w:r>
        <w:t>network</w:t>
      </w:r>
      <w:r>
        <w:rPr>
          <w:spacing w:val="-4"/>
        </w:rPr>
        <w:t xml:space="preserve"> </w:t>
      </w:r>
      <w:r>
        <w:t>interface</w:t>
      </w:r>
      <w:r>
        <w:rPr>
          <w:spacing w:val="-3"/>
        </w:rPr>
        <w:t xml:space="preserve"> </w:t>
      </w:r>
      <w:r>
        <w:t>of</w:t>
      </w:r>
      <w:r>
        <w:rPr>
          <w:spacing w:val="-6"/>
        </w:rPr>
        <w:t xml:space="preserve"> </w:t>
      </w:r>
      <w:r>
        <w:t>VM1.</w:t>
      </w:r>
      <w:r>
        <w:rPr>
          <w:spacing w:val="-4"/>
        </w:rPr>
        <w:t xml:space="preserve"> </w:t>
      </w:r>
      <w:r>
        <w:t>NSG- Subnet1 is associated to Subnet1.</w:t>
      </w:r>
    </w:p>
    <w:p w14:paraId="40C8C9E0" w14:textId="77777777" w:rsidR="00A53686" w:rsidRDefault="00A53686">
      <w:pPr>
        <w:pStyle w:val="Corpotesto"/>
        <w:sectPr w:rsidR="00A53686">
          <w:pgSz w:w="12240" w:h="15840"/>
          <w:pgMar w:top="1080" w:right="1080" w:bottom="1000" w:left="1440" w:header="0" w:footer="800" w:gutter="0"/>
          <w:cols w:space="720"/>
        </w:sectPr>
      </w:pPr>
    </w:p>
    <w:p w14:paraId="71F57083" w14:textId="77777777" w:rsidR="00A53686" w:rsidRDefault="00A53686">
      <w:pPr>
        <w:pStyle w:val="Corpotesto"/>
        <w:ind w:left="0"/>
      </w:pPr>
    </w:p>
    <w:p w14:paraId="6FEA3F22" w14:textId="77777777" w:rsidR="00A53686" w:rsidRDefault="00A53686">
      <w:pPr>
        <w:pStyle w:val="Corpotesto"/>
        <w:spacing w:before="130"/>
        <w:ind w:left="0"/>
      </w:pPr>
    </w:p>
    <w:p w14:paraId="0884EAC6" w14:textId="77777777" w:rsidR="00A53686" w:rsidRDefault="00000000">
      <w:pPr>
        <w:pStyle w:val="Corpotesto"/>
      </w:pPr>
      <w:r>
        <w:t>You</w:t>
      </w:r>
      <w:r>
        <w:rPr>
          <w:spacing w:val="-7"/>
        </w:rPr>
        <w:t xml:space="preserve"> </w:t>
      </w:r>
      <w:r>
        <w:t>need</w:t>
      </w:r>
      <w:r>
        <w:rPr>
          <w:spacing w:val="-4"/>
        </w:rPr>
        <w:t xml:space="preserve"> </w:t>
      </w:r>
      <w:r>
        <w:t>to</w:t>
      </w:r>
      <w:r>
        <w:rPr>
          <w:spacing w:val="-5"/>
        </w:rPr>
        <w:t xml:space="preserve"> </w:t>
      </w:r>
      <w:r>
        <w:t>be</w:t>
      </w:r>
      <w:r>
        <w:rPr>
          <w:spacing w:val="-3"/>
        </w:rPr>
        <w:t xml:space="preserve"> </w:t>
      </w:r>
      <w:r>
        <w:t>able</w:t>
      </w:r>
      <w:r>
        <w:rPr>
          <w:spacing w:val="-4"/>
        </w:rPr>
        <w:t xml:space="preserve"> </w:t>
      </w:r>
      <w:r>
        <w:t>to</w:t>
      </w:r>
      <w:r>
        <w:rPr>
          <w:spacing w:val="-4"/>
        </w:rPr>
        <w:t xml:space="preserve"> </w:t>
      </w:r>
      <w:r>
        <w:t>establish</w:t>
      </w:r>
      <w:r>
        <w:rPr>
          <w:spacing w:val="-4"/>
        </w:rPr>
        <w:t xml:space="preserve"> </w:t>
      </w:r>
      <w:r>
        <w:t>Remote</w:t>
      </w:r>
      <w:r>
        <w:rPr>
          <w:spacing w:val="-4"/>
        </w:rPr>
        <w:t xml:space="preserve"> </w:t>
      </w:r>
      <w:r>
        <w:t>Desktop</w:t>
      </w:r>
      <w:r>
        <w:rPr>
          <w:spacing w:val="-4"/>
        </w:rPr>
        <w:t xml:space="preserve"> </w:t>
      </w:r>
      <w:r>
        <w:t>connections</w:t>
      </w:r>
      <w:r>
        <w:rPr>
          <w:spacing w:val="-4"/>
        </w:rPr>
        <w:t xml:space="preserve"> </w:t>
      </w:r>
      <w:r>
        <w:t>from</w:t>
      </w:r>
      <w:r>
        <w:rPr>
          <w:spacing w:val="-4"/>
        </w:rPr>
        <w:t xml:space="preserve"> </w:t>
      </w:r>
      <w:r>
        <w:t>the</w:t>
      </w:r>
      <w:r>
        <w:rPr>
          <w:spacing w:val="-5"/>
        </w:rPr>
        <w:t xml:space="preserve"> </w:t>
      </w:r>
      <w:r>
        <w:t>internet</w:t>
      </w:r>
      <w:r>
        <w:rPr>
          <w:spacing w:val="-5"/>
        </w:rPr>
        <w:t xml:space="preserve"> </w:t>
      </w:r>
      <w:r>
        <w:t>to</w:t>
      </w:r>
      <w:r>
        <w:rPr>
          <w:spacing w:val="-3"/>
        </w:rPr>
        <w:t xml:space="preserve"> </w:t>
      </w:r>
      <w:r>
        <w:rPr>
          <w:spacing w:val="-4"/>
        </w:rPr>
        <w:t>VM1.</w:t>
      </w:r>
    </w:p>
    <w:p w14:paraId="6E2F654D" w14:textId="77777777" w:rsidR="00A53686" w:rsidRDefault="00A53686">
      <w:pPr>
        <w:pStyle w:val="Corpotesto"/>
        <w:ind w:left="0"/>
      </w:pPr>
    </w:p>
    <w:p w14:paraId="2B4E1DBB" w14:textId="77777777" w:rsidR="00A53686" w:rsidRDefault="00000000">
      <w:pPr>
        <w:pStyle w:val="Corpotesto"/>
        <w:spacing w:before="1"/>
        <w:ind w:right="719"/>
      </w:pPr>
      <w:r>
        <w:t>Solution:</w:t>
      </w:r>
      <w:r>
        <w:rPr>
          <w:spacing w:val="-3"/>
        </w:rPr>
        <w:t xml:space="preserve"> </w:t>
      </w:r>
      <w:r>
        <w:t>You</w:t>
      </w:r>
      <w:r>
        <w:rPr>
          <w:spacing w:val="-4"/>
        </w:rPr>
        <w:t xml:space="preserve"> </w:t>
      </w:r>
      <w:r>
        <w:t>modify</w:t>
      </w:r>
      <w:r>
        <w:rPr>
          <w:spacing w:val="-2"/>
        </w:rPr>
        <w:t xml:space="preserve"> </w:t>
      </w:r>
      <w:r>
        <w:t>the</w:t>
      </w:r>
      <w:r>
        <w:rPr>
          <w:spacing w:val="-2"/>
        </w:rPr>
        <w:t xml:space="preserve"> </w:t>
      </w:r>
      <w:r>
        <w:t>custom</w:t>
      </w:r>
      <w:r>
        <w:rPr>
          <w:spacing w:val="-3"/>
        </w:rPr>
        <w:t xml:space="preserve"> </w:t>
      </w:r>
      <w:r>
        <w:t>rule</w:t>
      </w:r>
      <w:r>
        <w:rPr>
          <w:spacing w:val="-2"/>
        </w:rPr>
        <w:t xml:space="preserve"> </w:t>
      </w:r>
      <w:r>
        <w:t>for</w:t>
      </w:r>
      <w:r>
        <w:rPr>
          <w:spacing w:val="-3"/>
        </w:rPr>
        <w:t xml:space="preserve"> </w:t>
      </w:r>
      <w:r>
        <w:t>NSG-VM1</w:t>
      </w:r>
      <w:r>
        <w:rPr>
          <w:spacing w:val="-3"/>
        </w:rPr>
        <w:t xml:space="preserve"> </w:t>
      </w:r>
      <w:r>
        <w:t>to</w:t>
      </w:r>
      <w:r>
        <w:rPr>
          <w:spacing w:val="-4"/>
        </w:rPr>
        <w:t xml:space="preserve"> </w:t>
      </w:r>
      <w:r>
        <w:t>use</w:t>
      </w:r>
      <w:r>
        <w:rPr>
          <w:spacing w:val="-2"/>
        </w:rPr>
        <w:t xml:space="preserve"> </w:t>
      </w:r>
      <w:r>
        <w:t>the</w:t>
      </w:r>
      <w:r>
        <w:rPr>
          <w:spacing w:val="-3"/>
        </w:rPr>
        <w:t xml:space="preserve"> </w:t>
      </w:r>
      <w:r>
        <w:t>internet</w:t>
      </w:r>
      <w:r>
        <w:rPr>
          <w:spacing w:val="-3"/>
        </w:rPr>
        <w:t xml:space="preserve"> </w:t>
      </w:r>
      <w:r>
        <w:t>as</w:t>
      </w:r>
      <w:r>
        <w:rPr>
          <w:spacing w:val="-2"/>
        </w:rPr>
        <w:t xml:space="preserve"> </w:t>
      </w:r>
      <w:r>
        <w:t>a</w:t>
      </w:r>
      <w:r>
        <w:rPr>
          <w:spacing w:val="-3"/>
        </w:rPr>
        <w:t xml:space="preserve"> </w:t>
      </w:r>
      <w:r>
        <w:t>source</w:t>
      </w:r>
      <w:r>
        <w:rPr>
          <w:spacing w:val="-2"/>
        </w:rPr>
        <w:t xml:space="preserve"> </w:t>
      </w:r>
      <w:r>
        <w:t>and</w:t>
      </w:r>
      <w:r>
        <w:rPr>
          <w:spacing w:val="-2"/>
        </w:rPr>
        <w:t xml:space="preserve"> </w:t>
      </w:r>
      <w:r>
        <w:t>TCP</w:t>
      </w:r>
      <w:r>
        <w:rPr>
          <w:spacing w:val="-3"/>
        </w:rPr>
        <w:t xml:space="preserve"> </w:t>
      </w:r>
      <w:r>
        <w:t>as</w:t>
      </w:r>
      <w:r>
        <w:rPr>
          <w:spacing w:val="-2"/>
        </w:rPr>
        <w:t xml:space="preserve"> </w:t>
      </w:r>
      <w:r>
        <w:t xml:space="preserve">a </w:t>
      </w:r>
      <w:r>
        <w:rPr>
          <w:spacing w:val="-2"/>
        </w:rPr>
        <w:t>protocol.</w:t>
      </w:r>
    </w:p>
    <w:p w14:paraId="6ED751FE" w14:textId="77777777" w:rsidR="00A53686" w:rsidRDefault="00A53686">
      <w:pPr>
        <w:pStyle w:val="Corpotesto"/>
        <w:ind w:left="0"/>
      </w:pPr>
    </w:p>
    <w:p w14:paraId="55716CEA"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7B6C3FB8"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357C48E7" w14:textId="77777777">
        <w:trPr>
          <w:trHeight w:val="242"/>
        </w:trPr>
        <w:tc>
          <w:tcPr>
            <w:tcW w:w="317" w:type="dxa"/>
          </w:tcPr>
          <w:p w14:paraId="02D57992"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52A5961A" w14:textId="77777777" w:rsidR="00A53686" w:rsidRDefault="00000000">
            <w:pPr>
              <w:pStyle w:val="TableParagraph"/>
              <w:spacing w:before="0" w:line="222" w:lineRule="exact"/>
              <w:ind w:left="41" w:right="12"/>
              <w:rPr>
                <w:sz w:val="20"/>
              </w:rPr>
            </w:pPr>
            <w:r>
              <w:rPr>
                <w:spacing w:val="-5"/>
                <w:sz w:val="20"/>
              </w:rPr>
              <w:t>Yes</w:t>
            </w:r>
          </w:p>
        </w:tc>
      </w:tr>
      <w:tr w:rsidR="00A53686" w14:paraId="1E4C01F7" w14:textId="77777777">
        <w:trPr>
          <w:trHeight w:val="242"/>
        </w:trPr>
        <w:tc>
          <w:tcPr>
            <w:tcW w:w="317" w:type="dxa"/>
          </w:tcPr>
          <w:p w14:paraId="7C058E25" w14:textId="77777777" w:rsidR="00A53686" w:rsidRDefault="00000000">
            <w:pPr>
              <w:pStyle w:val="TableParagraph"/>
              <w:spacing w:line="210" w:lineRule="exact"/>
              <w:ind w:left="0" w:right="26"/>
              <w:rPr>
                <w:sz w:val="20"/>
              </w:rPr>
            </w:pPr>
            <w:r>
              <w:rPr>
                <w:spacing w:val="-5"/>
                <w:sz w:val="20"/>
              </w:rPr>
              <w:t>B.</w:t>
            </w:r>
          </w:p>
        </w:tc>
        <w:tc>
          <w:tcPr>
            <w:tcW w:w="474" w:type="dxa"/>
          </w:tcPr>
          <w:p w14:paraId="7C2B2589" w14:textId="77777777" w:rsidR="00A53686" w:rsidRDefault="00000000">
            <w:pPr>
              <w:pStyle w:val="TableParagraph"/>
              <w:spacing w:line="210" w:lineRule="exact"/>
              <w:ind w:left="29" w:right="85"/>
              <w:rPr>
                <w:sz w:val="20"/>
              </w:rPr>
            </w:pPr>
            <w:r>
              <w:rPr>
                <w:spacing w:val="-5"/>
                <w:sz w:val="20"/>
              </w:rPr>
              <w:t>No</w:t>
            </w:r>
          </w:p>
        </w:tc>
      </w:tr>
    </w:tbl>
    <w:p w14:paraId="64F42AAF" w14:textId="77777777" w:rsidR="00A53686" w:rsidRDefault="00A53686">
      <w:pPr>
        <w:pStyle w:val="Corpotesto"/>
        <w:spacing w:before="29"/>
        <w:ind w:left="0"/>
      </w:pPr>
    </w:p>
    <w:p w14:paraId="06166022"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2372A2B0" w14:textId="77777777" w:rsidR="00A53686" w:rsidRDefault="00000000">
      <w:pPr>
        <w:spacing w:line="230" w:lineRule="exact"/>
        <w:ind w:left="360"/>
        <w:rPr>
          <w:rFonts w:ascii="Arial"/>
          <w:b/>
          <w:sz w:val="20"/>
        </w:rPr>
      </w:pPr>
      <w:r>
        <w:rPr>
          <w:rFonts w:ascii="Arial"/>
          <w:b/>
          <w:spacing w:val="-2"/>
          <w:sz w:val="20"/>
        </w:rPr>
        <w:t>Explanation:</w:t>
      </w:r>
    </w:p>
    <w:p w14:paraId="7FD80576" w14:textId="77777777" w:rsidR="00A53686" w:rsidRDefault="00000000">
      <w:pPr>
        <w:pStyle w:val="Corpotesto"/>
      </w:pPr>
      <w:r>
        <w:t>The</w:t>
      </w:r>
      <w:r>
        <w:rPr>
          <w:spacing w:val="-3"/>
        </w:rPr>
        <w:t xml:space="preserve"> </w:t>
      </w:r>
      <w:r>
        <w:t>NSG</w:t>
      </w:r>
      <w:r>
        <w:rPr>
          <w:spacing w:val="-2"/>
        </w:rPr>
        <w:t xml:space="preserve"> </w:t>
      </w:r>
      <w:r>
        <w:t>on</w:t>
      </w:r>
      <w:r>
        <w:rPr>
          <w:spacing w:val="-2"/>
        </w:rPr>
        <w:t xml:space="preserve"> </w:t>
      </w:r>
      <w:r>
        <w:t>the</w:t>
      </w:r>
      <w:r>
        <w:rPr>
          <w:spacing w:val="-2"/>
        </w:rPr>
        <w:t xml:space="preserve"> </w:t>
      </w:r>
      <w:r>
        <w:t>subnet</w:t>
      </w:r>
      <w:r>
        <w:rPr>
          <w:spacing w:val="-3"/>
        </w:rPr>
        <w:t xml:space="preserve"> </w:t>
      </w:r>
      <w:r>
        <w:t>does</w:t>
      </w:r>
      <w:r>
        <w:rPr>
          <w:spacing w:val="-2"/>
        </w:rPr>
        <w:t xml:space="preserve"> </w:t>
      </w:r>
      <w:r>
        <w:t>not</w:t>
      </w:r>
      <w:r>
        <w:rPr>
          <w:spacing w:val="-3"/>
        </w:rPr>
        <w:t xml:space="preserve"> </w:t>
      </w:r>
      <w:r>
        <w:t>allow</w:t>
      </w:r>
      <w:r>
        <w:rPr>
          <w:spacing w:val="-2"/>
        </w:rPr>
        <w:t xml:space="preserve"> </w:t>
      </w:r>
      <w:r>
        <w:t>inbound</w:t>
      </w:r>
      <w:r>
        <w:rPr>
          <w:spacing w:val="-3"/>
        </w:rPr>
        <w:t xml:space="preserve"> </w:t>
      </w:r>
      <w:r>
        <w:t>TCP</w:t>
      </w:r>
      <w:r>
        <w:rPr>
          <w:spacing w:val="-3"/>
        </w:rPr>
        <w:t xml:space="preserve"> </w:t>
      </w:r>
      <w:r>
        <w:rPr>
          <w:spacing w:val="-2"/>
        </w:rPr>
        <w:t>3389.</w:t>
      </w:r>
    </w:p>
    <w:p w14:paraId="1D5683AB" w14:textId="77777777" w:rsidR="00A53686" w:rsidRDefault="00000000">
      <w:pPr>
        <w:pStyle w:val="Corpotesto"/>
        <w:ind w:right="998"/>
      </w:pPr>
      <w:r>
        <w:t xml:space="preserve">NSGs deny all inbound traffic except from virtual network or load balancers. </w:t>
      </w:r>
      <w:r>
        <w:rPr>
          <w:spacing w:val="-2"/>
        </w:rPr>
        <w:t>https://docs.microsoft.com/en-us/azure/virtual-network/security-overview#default-security-rules</w:t>
      </w:r>
    </w:p>
    <w:p w14:paraId="1B05FE15" w14:textId="77777777" w:rsidR="00A53686" w:rsidRDefault="00A53686">
      <w:pPr>
        <w:pStyle w:val="Corpotesto"/>
        <w:spacing w:before="229"/>
        <w:ind w:left="0"/>
      </w:pPr>
    </w:p>
    <w:p w14:paraId="4FF11FA1" w14:textId="77777777" w:rsidR="00A53686" w:rsidRDefault="00000000">
      <w:pPr>
        <w:pStyle w:val="Titolo3"/>
        <w:spacing w:before="1"/>
      </w:pPr>
      <w:r>
        <w:t>QUESTION</w:t>
      </w:r>
      <w:r>
        <w:rPr>
          <w:spacing w:val="-3"/>
        </w:rPr>
        <w:t xml:space="preserve"> </w:t>
      </w:r>
      <w:r>
        <w:rPr>
          <w:spacing w:val="-5"/>
        </w:rPr>
        <w:t>413</w:t>
      </w:r>
    </w:p>
    <w:p w14:paraId="70573F93"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2"/>
        </w:rPr>
        <w:t xml:space="preserve"> table.</w:t>
      </w:r>
    </w:p>
    <w:p w14:paraId="5E2ECD4E" w14:textId="77777777" w:rsidR="00A53686" w:rsidRDefault="00000000">
      <w:pPr>
        <w:pStyle w:val="Corpotesto"/>
        <w:spacing w:before="10"/>
        <w:ind w:left="0"/>
        <w:rPr>
          <w:sz w:val="17"/>
        </w:rPr>
      </w:pPr>
      <w:r>
        <w:rPr>
          <w:noProof/>
          <w:sz w:val="17"/>
        </w:rPr>
        <w:drawing>
          <wp:anchor distT="0" distB="0" distL="0" distR="0" simplePos="0" relativeHeight="487757312" behindDoc="1" locked="0" layoutInCell="1" allowOverlap="1" wp14:anchorId="60CF17A4" wp14:editId="03CAC679">
            <wp:simplePos x="0" y="0"/>
            <wp:positionH relativeFrom="page">
              <wp:posOffset>1171598</wp:posOffset>
            </wp:positionH>
            <wp:positionV relativeFrom="paragraph">
              <wp:posOffset>146045</wp:posOffset>
            </wp:positionV>
            <wp:extent cx="3079890" cy="1028700"/>
            <wp:effectExtent l="0" t="0" r="0" b="0"/>
            <wp:wrapTopAndBottom/>
            <wp:docPr id="814" name="Image 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4" name="Image 814"/>
                    <pic:cNvPicPr/>
                  </pic:nvPicPr>
                  <pic:blipFill>
                    <a:blip r:embed="rId613" cstate="print"/>
                    <a:stretch>
                      <a:fillRect/>
                    </a:stretch>
                  </pic:blipFill>
                  <pic:spPr>
                    <a:xfrm>
                      <a:off x="0" y="0"/>
                      <a:ext cx="3079890" cy="1028700"/>
                    </a:xfrm>
                    <a:prstGeom prst="rect">
                      <a:avLst/>
                    </a:prstGeom>
                  </pic:spPr>
                </pic:pic>
              </a:graphicData>
            </a:graphic>
          </wp:anchor>
        </w:drawing>
      </w:r>
    </w:p>
    <w:p w14:paraId="4487208C" w14:textId="77777777" w:rsidR="00A53686" w:rsidRDefault="00A53686">
      <w:pPr>
        <w:pStyle w:val="Corpotesto"/>
        <w:ind w:left="0"/>
      </w:pPr>
    </w:p>
    <w:p w14:paraId="0EF87454" w14:textId="77777777" w:rsidR="00A53686" w:rsidRDefault="00000000">
      <w:pPr>
        <w:pStyle w:val="Corpotesto"/>
        <w:spacing w:before="1"/>
      </w:pPr>
      <w:r>
        <w:t>VM1</w:t>
      </w:r>
      <w:r>
        <w:rPr>
          <w:spacing w:val="-6"/>
        </w:rPr>
        <w:t xml:space="preserve"> </w:t>
      </w:r>
      <w:r>
        <w:t>and</w:t>
      </w:r>
      <w:r>
        <w:rPr>
          <w:spacing w:val="-2"/>
        </w:rPr>
        <w:t xml:space="preserve"> </w:t>
      </w:r>
      <w:r>
        <w:t>VM2</w:t>
      </w:r>
      <w:r>
        <w:rPr>
          <w:spacing w:val="-3"/>
        </w:rPr>
        <w:t xml:space="preserve"> </w:t>
      </w:r>
      <w:r>
        <w:t>run</w:t>
      </w:r>
      <w:r>
        <w:rPr>
          <w:spacing w:val="-2"/>
        </w:rPr>
        <w:t xml:space="preserve"> </w:t>
      </w:r>
      <w:r>
        <w:t>a</w:t>
      </w:r>
      <w:r>
        <w:rPr>
          <w:spacing w:val="-2"/>
        </w:rPr>
        <w:t xml:space="preserve"> </w:t>
      </w:r>
      <w:r>
        <w:t>website</w:t>
      </w:r>
      <w:r>
        <w:rPr>
          <w:spacing w:val="-4"/>
        </w:rPr>
        <w:t xml:space="preserve"> </w:t>
      </w:r>
      <w:r>
        <w:t>that</w:t>
      </w:r>
      <w:r>
        <w:rPr>
          <w:spacing w:val="-3"/>
        </w:rPr>
        <w:t xml:space="preserve"> </w:t>
      </w:r>
      <w:r>
        <w:t>is</w:t>
      </w:r>
      <w:r>
        <w:rPr>
          <w:spacing w:val="-2"/>
        </w:rPr>
        <w:t xml:space="preserve"> </w:t>
      </w:r>
      <w:r>
        <w:t>configured</w:t>
      </w:r>
      <w:r>
        <w:rPr>
          <w:spacing w:val="-3"/>
        </w:rPr>
        <w:t xml:space="preserve"> </w:t>
      </w:r>
      <w:r>
        <w:t>as</w:t>
      </w:r>
      <w:r>
        <w:rPr>
          <w:spacing w:val="-4"/>
        </w:rPr>
        <w:t xml:space="preserve"> </w:t>
      </w:r>
      <w:r>
        <w:t>shown</w:t>
      </w:r>
      <w:r>
        <w:rPr>
          <w:spacing w:val="-2"/>
        </w:rPr>
        <w:t xml:space="preserve"> </w:t>
      </w:r>
      <w:r>
        <w:t>in</w:t>
      </w:r>
      <w:r>
        <w:rPr>
          <w:spacing w:val="-4"/>
        </w:rPr>
        <w:t xml:space="preserve"> </w:t>
      </w:r>
      <w:r>
        <w:t>the</w:t>
      </w:r>
      <w:r>
        <w:rPr>
          <w:spacing w:val="-3"/>
        </w:rPr>
        <w:t xml:space="preserve"> </w:t>
      </w:r>
      <w:r>
        <w:t>following</w:t>
      </w:r>
      <w:r>
        <w:rPr>
          <w:spacing w:val="-2"/>
        </w:rPr>
        <w:t xml:space="preserve"> table.</w:t>
      </w:r>
    </w:p>
    <w:p w14:paraId="6C936958" w14:textId="77777777" w:rsidR="00A53686" w:rsidRDefault="00000000">
      <w:pPr>
        <w:pStyle w:val="Corpotesto"/>
        <w:spacing w:before="9"/>
        <w:ind w:left="0"/>
        <w:rPr>
          <w:sz w:val="17"/>
        </w:rPr>
      </w:pPr>
      <w:r>
        <w:rPr>
          <w:noProof/>
          <w:sz w:val="17"/>
        </w:rPr>
        <w:drawing>
          <wp:anchor distT="0" distB="0" distL="0" distR="0" simplePos="0" relativeHeight="487757824" behindDoc="1" locked="0" layoutInCell="1" allowOverlap="1" wp14:anchorId="152CC5E9" wp14:editId="71B126BA">
            <wp:simplePos x="0" y="0"/>
            <wp:positionH relativeFrom="page">
              <wp:posOffset>1171575</wp:posOffset>
            </wp:positionH>
            <wp:positionV relativeFrom="paragraph">
              <wp:posOffset>145477</wp:posOffset>
            </wp:positionV>
            <wp:extent cx="4910372" cy="762000"/>
            <wp:effectExtent l="0" t="0" r="0" b="0"/>
            <wp:wrapTopAndBottom/>
            <wp:docPr id="815" name="Image 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5" name="Image 815"/>
                    <pic:cNvPicPr/>
                  </pic:nvPicPr>
                  <pic:blipFill>
                    <a:blip r:embed="rId614" cstate="print"/>
                    <a:stretch>
                      <a:fillRect/>
                    </a:stretch>
                  </pic:blipFill>
                  <pic:spPr>
                    <a:xfrm>
                      <a:off x="0" y="0"/>
                      <a:ext cx="4910372" cy="762000"/>
                    </a:xfrm>
                    <a:prstGeom prst="rect">
                      <a:avLst/>
                    </a:prstGeom>
                  </pic:spPr>
                </pic:pic>
              </a:graphicData>
            </a:graphic>
          </wp:anchor>
        </w:drawing>
      </w:r>
    </w:p>
    <w:p w14:paraId="6E3D42F6" w14:textId="77777777" w:rsidR="00A53686" w:rsidRDefault="00A53686">
      <w:pPr>
        <w:pStyle w:val="Corpotesto"/>
        <w:spacing w:before="34"/>
        <w:ind w:left="0"/>
      </w:pPr>
    </w:p>
    <w:p w14:paraId="3F3ECA15" w14:textId="77777777" w:rsidR="00A53686" w:rsidRDefault="00000000">
      <w:pPr>
        <w:pStyle w:val="Corpotesto"/>
      </w:pPr>
      <w:r>
        <w:t>LB1</w:t>
      </w:r>
      <w:r>
        <w:rPr>
          <w:spacing w:val="-4"/>
        </w:rPr>
        <w:t xml:space="preserve"> </w:t>
      </w:r>
      <w:r>
        <w:t>is</w:t>
      </w:r>
      <w:r>
        <w:rPr>
          <w:spacing w:val="-3"/>
        </w:rPr>
        <w:t xml:space="preserve"> </w:t>
      </w:r>
      <w:r>
        <w:t>configured</w:t>
      </w:r>
      <w:r>
        <w:rPr>
          <w:spacing w:val="-3"/>
        </w:rPr>
        <w:t xml:space="preserve"> </w:t>
      </w:r>
      <w:r>
        <w:t>to</w:t>
      </w:r>
      <w:r>
        <w:rPr>
          <w:spacing w:val="-3"/>
        </w:rPr>
        <w:t xml:space="preserve"> </w:t>
      </w:r>
      <w:r>
        <w:t>balance</w:t>
      </w:r>
      <w:r>
        <w:rPr>
          <w:spacing w:val="-2"/>
        </w:rPr>
        <w:t xml:space="preserve"> </w:t>
      </w:r>
      <w:r>
        <w:t>requests</w:t>
      </w:r>
      <w:r>
        <w:rPr>
          <w:spacing w:val="-3"/>
        </w:rPr>
        <w:t xml:space="preserve"> </w:t>
      </w:r>
      <w:r>
        <w:t>to</w:t>
      </w:r>
      <w:r>
        <w:rPr>
          <w:spacing w:val="-3"/>
        </w:rPr>
        <w:t xml:space="preserve"> </w:t>
      </w:r>
      <w:r>
        <w:t>VM1</w:t>
      </w:r>
      <w:r>
        <w:rPr>
          <w:spacing w:val="-3"/>
        </w:rPr>
        <w:t xml:space="preserve"> </w:t>
      </w:r>
      <w:r>
        <w:t>and</w:t>
      </w:r>
      <w:r>
        <w:rPr>
          <w:spacing w:val="-2"/>
        </w:rPr>
        <w:t xml:space="preserve"> </w:t>
      </w:r>
      <w:r>
        <w:rPr>
          <w:spacing w:val="-4"/>
        </w:rPr>
        <w:t>VM2.</w:t>
      </w:r>
    </w:p>
    <w:p w14:paraId="66DB6510" w14:textId="77777777" w:rsidR="00A53686" w:rsidRDefault="00A53686">
      <w:pPr>
        <w:pStyle w:val="Corpotesto"/>
        <w:spacing w:before="1"/>
        <w:ind w:left="0"/>
      </w:pPr>
    </w:p>
    <w:p w14:paraId="09C10410" w14:textId="77777777" w:rsidR="00A53686" w:rsidRDefault="00000000">
      <w:pPr>
        <w:pStyle w:val="Corpotesto"/>
      </w:pPr>
      <w:r>
        <w:t>You</w:t>
      </w:r>
      <w:r>
        <w:rPr>
          <w:spacing w:val="-7"/>
        </w:rPr>
        <w:t xml:space="preserve"> </w:t>
      </w:r>
      <w:r>
        <w:t>configure</w:t>
      </w:r>
      <w:r>
        <w:rPr>
          <w:spacing w:val="-4"/>
        </w:rPr>
        <w:t xml:space="preserve"> </w:t>
      </w:r>
      <w:r>
        <w:t>a</w:t>
      </w:r>
      <w:r>
        <w:rPr>
          <w:spacing w:val="-3"/>
        </w:rPr>
        <w:t xml:space="preserve"> </w:t>
      </w:r>
      <w:r>
        <w:t>health</w:t>
      </w:r>
      <w:r>
        <w:rPr>
          <w:spacing w:val="-5"/>
        </w:rPr>
        <w:t xml:space="preserve"> </w:t>
      </w:r>
      <w:r>
        <w:t>probe</w:t>
      </w:r>
      <w:r>
        <w:rPr>
          <w:spacing w:val="-3"/>
        </w:rPr>
        <w:t xml:space="preserve"> </w:t>
      </w:r>
      <w:r>
        <w:t>as</w:t>
      </w:r>
      <w:r>
        <w:rPr>
          <w:spacing w:val="-5"/>
        </w:rPr>
        <w:t xml:space="preserve"> </w:t>
      </w:r>
      <w:r>
        <w:t>shown</w:t>
      </w:r>
      <w:r>
        <w:rPr>
          <w:spacing w:val="-3"/>
        </w:rPr>
        <w:t xml:space="preserve"> </w:t>
      </w:r>
      <w:r>
        <w:t>in</w:t>
      </w:r>
      <w:r>
        <w:rPr>
          <w:spacing w:val="-4"/>
        </w:rPr>
        <w:t xml:space="preserve"> </w:t>
      </w:r>
      <w:r>
        <w:t>the</w:t>
      </w:r>
      <w:r>
        <w:rPr>
          <w:spacing w:val="-3"/>
        </w:rPr>
        <w:t xml:space="preserve"> </w:t>
      </w:r>
      <w:r>
        <w:t>exhibit.</w:t>
      </w:r>
      <w:r>
        <w:rPr>
          <w:spacing w:val="-4"/>
        </w:rPr>
        <w:t xml:space="preserve"> </w:t>
      </w:r>
      <w:r>
        <w:t>(Click</w:t>
      </w:r>
      <w:r>
        <w:rPr>
          <w:spacing w:val="-3"/>
        </w:rPr>
        <w:t xml:space="preserve"> </w:t>
      </w:r>
      <w:r>
        <w:t>the</w:t>
      </w:r>
      <w:r>
        <w:rPr>
          <w:spacing w:val="-1"/>
        </w:rPr>
        <w:t xml:space="preserve"> </w:t>
      </w:r>
      <w:r>
        <w:rPr>
          <w:rFonts w:ascii="Arial"/>
          <w:b/>
        </w:rPr>
        <w:t>Exhibit</w:t>
      </w:r>
      <w:r>
        <w:rPr>
          <w:rFonts w:ascii="Arial"/>
          <w:b/>
          <w:spacing w:val="-3"/>
        </w:rPr>
        <w:t xml:space="preserve"> </w:t>
      </w:r>
      <w:r>
        <w:rPr>
          <w:spacing w:val="-2"/>
        </w:rPr>
        <w:t>tab.)</w:t>
      </w:r>
    </w:p>
    <w:p w14:paraId="4CC586D8" w14:textId="77777777" w:rsidR="00A53686" w:rsidRDefault="00A53686">
      <w:pPr>
        <w:pStyle w:val="Corpotesto"/>
        <w:sectPr w:rsidR="00A53686">
          <w:pgSz w:w="12240" w:h="15840"/>
          <w:pgMar w:top="1080" w:right="1080" w:bottom="1000" w:left="1440" w:header="0" w:footer="800" w:gutter="0"/>
          <w:cols w:space="720"/>
        </w:sectPr>
      </w:pPr>
    </w:p>
    <w:p w14:paraId="50D2ECAD" w14:textId="77777777" w:rsidR="00A53686" w:rsidRDefault="00A53686">
      <w:pPr>
        <w:pStyle w:val="Corpotesto"/>
        <w:ind w:left="0"/>
      </w:pPr>
    </w:p>
    <w:p w14:paraId="46CE8B61" w14:textId="77777777" w:rsidR="00A53686" w:rsidRDefault="00A53686">
      <w:pPr>
        <w:pStyle w:val="Corpotesto"/>
        <w:spacing w:before="10" w:after="1"/>
        <w:ind w:left="0"/>
      </w:pPr>
    </w:p>
    <w:p w14:paraId="7CC5DC9B" w14:textId="77777777" w:rsidR="00A53686" w:rsidRDefault="00000000">
      <w:pPr>
        <w:pStyle w:val="Corpotesto"/>
      </w:pPr>
      <w:r>
        <w:rPr>
          <w:noProof/>
        </w:rPr>
        <w:drawing>
          <wp:inline distT="0" distB="0" distL="0" distR="0" wp14:anchorId="3427986B" wp14:editId="6E0F1B9B">
            <wp:extent cx="5398103" cy="5967603"/>
            <wp:effectExtent l="0" t="0" r="0" b="0"/>
            <wp:docPr id="816" name="Image 8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6" name="Image 816"/>
                    <pic:cNvPicPr/>
                  </pic:nvPicPr>
                  <pic:blipFill>
                    <a:blip r:embed="rId615" cstate="print"/>
                    <a:stretch>
                      <a:fillRect/>
                    </a:stretch>
                  </pic:blipFill>
                  <pic:spPr>
                    <a:xfrm>
                      <a:off x="0" y="0"/>
                      <a:ext cx="5398103" cy="5967603"/>
                    </a:xfrm>
                    <a:prstGeom prst="rect">
                      <a:avLst/>
                    </a:prstGeom>
                  </pic:spPr>
                </pic:pic>
              </a:graphicData>
            </a:graphic>
          </wp:inline>
        </w:drawing>
      </w:r>
    </w:p>
    <w:p w14:paraId="4DAD1461" w14:textId="77777777" w:rsidR="00A53686" w:rsidRDefault="00A53686">
      <w:pPr>
        <w:pStyle w:val="Corpotesto"/>
        <w:spacing w:before="186"/>
        <w:ind w:left="0"/>
      </w:pPr>
    </w:p>
    <w:p w14:paraId="03F3A0A3" w14:textId="77777777" w:rsidR="00A53686" w:rsidRDefault="00000000">
      <w:pPr>
        <w:pStyle w:val="Corpotesto"/>
        <w:spacing w:after="36" w:line="480" w:lineRule="auto"/>
        <w:ind w:right="3838"/>
      </w:pPr>
      <w:r>
        <w:t>You</w:t>
      </w:r>
      <w:r>
        <w:rPr>
          <w:spacing w:val="-5"/>
        </w:rPr>
        <w:t xml:space="preserve"> </w:t>
      </w:r>
      <w:r>
        <w:t>need</w:t>
      </w:r>
      <w:r>
        <w:rPr>
          <w:spacing w:val="-4"/>
        </w:rPr>
        <w:t xml:space="preserve"> </w:t>
      </w:r>
      <w:r>
        <w:t>to</w:t>
      </w:r>
      <w:r>
        <w:rPr>
          <w:spacing w:val="-6"/>
        </w:rPr>
        <w:t xml:space="preserve"> </w:t>
      </w:r>
      <w:r>
        <w:t>ensure</w:t>
      </w:r>
      <w:r>
        <w:rPr>
          <w:spacing w:val="-4"/>
        </w:rPr>
        <w:t xml:space="preserve"> </w:t>
      </w:r>
      <w:r>
        <w:t>that</w:t>
      </w:r>
      <w:r>
        <w:rPr>
          <w:spacing w:val="-6"/>
        </w:rPr>
        <w:t xml:space="preserve"> </w:t>
      </w:r>
      <w:r>
        <w:t>the</w:t>
      </w:r>
      <w:r>
        <w:rPr>
          <w:spacing w:val="-4"/>
        </w:rPr>
        <w:t xml:space="preserve"> </w:t>
      </w:r>
      <w:r>
        <w:t>health</w:t>
      </w:r>
      <w:r>
        <w:rPr>
          <w:spacing w:val="-5"/>
        </w:rPr>
        <w:t xml:space="preserve"> </w:t>
      </w:r>
      <w:r>
        <w:t>probe</w:t>
      </w:r>
      <w:r>
        <w:rPr>
          <w:spacing w:val="-4"/>
        </w:rPr>
        <w:t xml:space="preserve"> </w:t>
      </w:r>
      <w:r>
        <w:t>functions</w:t>
      </w:r>
      <w:r>
        <w:rPr>
          <w:spacing w:val="-4"/>
        </w:rPr>
        <w:t xml:space="preserve"> </w:t>
      </w:r>
      <w:r>
        <w:t>correctly. What should you do?</w:t>
      </w:r>
    </w:p>
    <w:tbl>
      <w:tblPr>
        <w:tblStyle w:val="TableNormal"/>
        <w:tblW w:w="0" w:type="auto"/>
        <w:tblInd w:w="347" w:type="dxa"/>
        <w:tblLayout w:type="fixed"/>
        <w:tblLook w:val="01E0" w:firstRow="1" w:lastRow="1" w:firstColumn="1" w:lastColumn="1" w:noHBand="0" w:noVBand="0"/>
      </w:tblPr>
      <w:tblGrid>
        <w:gridCol w:w="324"/>
        <w:gridCol w:w="8672"/>
      </w:tblGrid>
      <w:tr w:rsidR="00A53686" w14:paraId="4E502D8D" w14:textId="77777777">
        <w:trPr>
          <w:trHeight w:val="242"/>
        </w:trPr>
        <w:tc>
          <w:tcPr>
            <w:tcW w:w="324" w:type="dxa"/>
          </w:tcPr>
          <w:p w14:paraId="3466470F" w14:textId="77777777" w:rsidR="00A53686" w:rsidRDefault="00000000">
            <w:pPr>
              <w:pStyle w:val="TableParagraph"/>
              <w:spacing w:before="0" w:line="222" w:lineRule="exact"/>
              <w:ind w:left="10" w:right="43"/>
              <w:rPr>
                <w:sz w:val="20"/>
              </w:rPr>
            </w:pPr>
            <w:r>
              <w:rPr>
                <w:spacing w:val="-5"/>
                <w:sz w:val="20"/>
              </w:rPr>
              <w:t>A.</w:t>
            </w:r>
          </w:p>
        </w:tc>
        <w:tc>
          <w:tcPr>
            <w:tcW w:w="8672" w:type="dxa"/>
          </w:tcPr>
          <w:p w14:paraId="52C0ECFB" w14:textId="77777777" w:rsidR="00A53686" w:rsidRDefault="00000000">
            <w:pPr>
              <w:pStyle w:val="TableParagraph"/>
              <w:spacing w:before="0" w:line="222" w:lineRule="exact"/>
              <w:jc w:val="left"/>
              <w:rPr>
                <w:sz w:val="20"/>
              </w:rPr>
            </w:pPr>
            <w:r>
              <w:rPr>
                <w:sz w:val="20"/>
              </w:rPr>
              <w:t>On</w:t>
            </w:r>
            <w:r>
              <w:rPr>
                <w:spacing w:val="-4"/>
                <w:sz w:val="20"/>
              </w:rPr>
              <w:t xml:space="preserve"> </w:t>
            </w:r>
            <w:r>
              <w:rPr>
                <w:sz w:val="20"/>
              </w:rPr>
              <w:t>LB1,</w:t>
            </w:r>
            <w:r>
              <w:rPr>
                <w:spacing w:val="-4"/>
                <w:sz w:val="20"/>
              </w:rPr>
              <w:t xml:space="preserve"> </w:t>
            </w:r>
            <w:r>
              <w:rPr>
                <w:sz w:val="20"/>
              </w:rPr>
              <w:t>change</w:t>
            </w:r>
            <w:r>
              <w:rPr>
                <w:spacing w:val="-3"/>
                <w:sz w:val="20"/>
              </w:rPr>
              <w:t xml:space="preserve"> </w:t>
            </w:r>
            <w:r>
              <w:rPr>
                <w:sz w:val="20"/>
              </w:rPr>
              <w:t>the</w:t>
            </w:r>
            <w:r>
              <w:rPr>
                <w:spacing w:val="-3"/>
                <w:sz w:val="20"/>
              </w:rPr>
              <w:t xml:space="preserve"> </w:t>
            </w:r>
            <w:r>
              <w:rPr>
                <w:sz w:val="20"/>
              </w:rPr>
              <w:t>Unhealthy</w:t>
            </w:r>
            <w:r>
              <w:rPr>
                <w:spacing w:val="-3"/>
                <w:sz w:val="20"/>
              </w:rPr>
              <w:t xml:space="preserve"> </w:t>
            </w:r>
            <w:r>
              <w:rPr>
                <w:sz w:val="20"/>
              </w:rPr>
              <w:t>threshold</w:t>
            </w:r>
            <w:r>
              <w:rPr>
                <w:spacing w:val="-4"/>
                <w:sz w:val="20"/>
              </w:rPr>
              <w:t xml:space="preserve"> </w:t>
            </w:r>
            <w:r>
              <w:rPr>
                <w:sz w:val="20"/>
              </w:rPr>
              <w:t>to</w:t>
            </w:r>
            <w:r>
              <w:rPr>
                <w:spacing w:val="-3"/>
                <w:sz w:val="20"/>
              </w:rPr>
              <w:t xml:space="preserve"> </w:t>
            </w:r>
            <w:r>
              <w:rPr>
                <w:spacing w:val="-2"/>
                <w:sz w:val="20"/>
              </w:rPr>
              <w:t>65536.</w:t>
            </w:r>
          </w:p>
        </w:tc>
      </w:tr>
      <w:tr w:rsidR="00A53686" w14:paraId="6ACA0BEA" w14:textId="77777777">
        <w:trPr>
          <w:trHeight w:val="260"/>
        </w:trPr>
        <w:tc>
          <w:tcPr>
            <w:tcW w:w="324" w:type="dxa"/>
          </w:tcPr>
          <w:p w14:paraId="74F0684A" w14:textId="77777777" w:rsidR="00A53686" w:rsidRDefault="00000000">
            <w:pPr>
              <w:pStyle w:val="TableParagraph"/>
              <w:ind w:left="10" w:right="43"/>
              <w:rPr>
                <w:sz w:val="20"/>
              </w:rPr>
            </w:pPr>
            <w:r>
              <w:rPr>
                <w:spacing w:val="-5"/>
                <w:sz w:val="20"/>
              </w:rPr>
              <w:t>B.</w:t>
            </w:r>
          </w:p>
        </w:tc>
        <w:tc>
          <w:tcPr>
            <w:tcW w:w="8672" w:type="dxa"/>
          </w:tcPr>
          <w:p w14:paraId="45DDD891" w14:textId="77777777" w:rsidR="00A53686" w:rsidRDefault="00000000">
            <w:pPr>
              <w:pStyle w:val="TableParagraph"/>
              <w:jc w:val="left"/>
              <w:rPr>
                <w:sz w:val="20"/>
              </w:rPr>
            </w:pPr>
            <w:r>
              <w:rPr>
                <w:sz w:val="20"/>
              </w:rPr>
              <w:t>On</w:t>
            </w:r>
            <w:r>
              <w:rPr>
                <w:spacing w:val="-2"/>
                <w:sz w:val="20"/>
              </w:rPr>
              <w:t xml:space="preserve"> </w:t>
            </w:r>
            <w:r>
              <w:rPr>
                <w:sz w:val="20"/>
              </w:rPr>
              <w:t>LB1,</w:t>
            </w:r>
            <w:r>
              <w:rPr>
                <w:spacing w:val="-3"/>
                <w:sz w:val="20"/>
              </w:rPr>
              <w:t xml:space="preserve"> </w:t>
            </w:r>
            <w:r>
              <w:rPr>
                <w:sz w:val="20"/>
              </w:rPr>
              <w:t>change</w:t>
            </w:r>
            <w:r>
              <w:rPr>
                <w:spacing w:val="-2"/>
                <w:sz w:val="20"/>
              </w:rPr>
              <w:t xml:space="preserve"> </w:t>
            </w:r>
            <w:r>
              <w:rPr>
                <w:sz w:val="20"/>
              </w:rPr>
              <w:t>the</w:t>
            </w:r>
            <w:r>
              <w:rPr>
                <w:spacing w:val="-1"/>
                <w:sz w:val="20"/>
              </w:rPr>
              <w:t xml:space="preserve"> </w:t>
            </w:r>
            <w:r>
              <w:rPr>
                <w:sz w:val="20"/>
              </w:rPr>
              <w:t>port</w:t>
            </w:r>
            <w:r>
              <w:rPr>
                <w:spacing w:val="-3"/>
                <w:sz w:val="20"/>
              </w:rPr>
              <w:t xml:space="preserve"> </w:t>
            </w:r>
            <w:r>
              <w:rPr>
                <w:sz w:val="20"/>
              </w:rPr>
              <w:t>to</w:t>
            </w:r>
            <w:r>
              <w:rPr>
                <w:spacing w:val="-3"/>
                <w:sz w:val="20"/>
              </w:rPr>
              <w:t xml:space="preserve"> </w:t>
            </w:r>
            <w:r>
              <w:rPr>
                <w:spacing w:val="-2"/>
                <w:sz w:val="20"/>
              </w:rPr>
              <w:t>8080.</w:t>
            </w:r>
          </w:p>
        </w:tc>
      </w:tr>
      <w:tr w:rsidR="00A53686" w14:paraId="2C55D84D" w14:textId="77777777">
        <w:trPr>
          <w:trHeight w:val="259"/>
        </w:trPr>
        <w:tc>
          <w:tcPr>
            <w:tcW w:w="324" w:type="dxa"/>
          </w:tcPr>
          <w:p w14:paraId="6437F6A8" w14:textId="77777777" w:rsidR="00A53686" w:rsidRDefault="00000000">
            <w:pPr>
              <w:pStyle w:val="TableParagraph"/>
              <w:ind w:left="23" w:right="43"/>
              <w:rPr>
                <w:sz w:val="20"/>
              </w:rPr>
            </w:pPr>
            <w:r>
              <w:rPr>
                <w:spacing w:val="-5"/>
                <w:sz w:val="20"/>
              </w:rPr>
              <w:t>C.</w:t>
            </w:r>
          </w:p>
        </w:tc>
        <w:tc>
          <w:tcPr>
            <w:tcW w:w="8672" w:type="dxa"/>
          </w:tcPr>
          <w:p w14:paraId="51FE858A" w14:textId="77777777" w:rsidR="00A53686" w:rsidRDefault="00000000">
            <w:pPr>
              <w:pStyle w:val="TableParagraph"/>
              <w:jc w:val="left"/>
              <w:rPr>
                <w:sz w:val="20"/>
              </w:rPr>
            </w:pPr>
            <w:r>
              <w:rPr>
                <w:sz w:val="20"/>
              </w:rPr>
              <w:t>On</w:t>
            </w:r>
            <w:r>
              <w:rPr>
                <w:spacing w:val="-6"/>
                <w:sz w:val="20"/>
              </w:rPr>
              <w:t xml:space="preserve"> </w:t>
            </w:r>
            <w:r>
              <w:rPr>
                <w:sz w:val="20"/>
              </w:rPr>
              <w:t>VM1</w:t>
            </w:r>
            <w:r>
              <w:rPr>
                <w:spacing w:val="-4"/>
                <w:sz w:val="20"/>
              </w:rPr>
              <w:t xml:space="preserve"> </w:t>
            </w:r>
            <w:r>
              <w:rPr>
                <w:sz w:val="20"/>
              </w:rPr>
              <w:t>and</w:t>
            </w:r>
            <w:r>
              <w:rPr>
                <w:spacing w:val="-5"/>
                <w:sz w:val="20"/>
              </w:rPr>
              <w:t xml:space="preserve"> </w:t>
            </w:r>
            <w:r>
              <w:rPr>
                <w:sz w:val="20"/>
              </w:rPr>
              <w:t>VM2,</w:t>
            </w:r>
            <w:r>
              <w:rPr>
                <w:spacing w:val="-4"/>
                <w:sz w:val="20"/>
              </w:rPr>
              <w:t xml:space="preserve"> </w:t>
            </w:r>
            <w:r>
              <w:rPr>
                <w:sz w:val="20"/>
              </w:rPr>
              <w:t>create</w:t>
            </w:r>
            <w:r>
              <w:rPr>
                <w:spacing w:val="-4"/>
                <w:sz w:val="20"/>
              </w:rPr>
              <w:t xml:space="preserve"> </w:t>
            </w:r>
            <w:r>
              <w:rPr>
                <w:sz w:val="20"/>
              </w:rPr>
              <w:t>a</w:t>
            </w:r>
            <w:r>
              <w:rPr>
                <w:spacing w:val="-4"/>
                <w:sz w:val="20"/>
              </w:rPr>
              <w:t xml:space="preserve"> </w:t>
            </w:r>
            <w:r>
              <w:rPr>
                <w:sz w:val="20"/>
              </w:rPr>
              <w:t>file</w:t>
            </w:r>
            <w:r>
              <w:rPr>
                <w:spacing w:val="-4"/>
                <w:sz w:val="20"/>
              </w:rPr>
              <w:t xml:space="preserve"> </w:t>
            </w:r>
            <w:r>
              <w:rPr>
                <w:sz w:val="20"/>
              </w:rPr>
              <w:t>named</w:t>
            </w:r>
            <w:r>
              <w:rPr>
                <w:spacing w:val="-5"/>
                <w:sz w:val="20"/>
              </w:rPr>
              <w:t xml:space="preserve"> </w:t>
            </w:r>
            <w:r>
              <w:rPr>
                <w:sz w:val="20"/>
              </w:rPr>
              <w:t>Probe1.htm</w:t>
            </w:r>
            <w:r>
              <w:rPr>
                <w:spacing w:val="-5"/>
                <w:sz w:val="20"/>
              </w:rPr>
              <w:t xml:space="preserve"> </w:t>
            </w:r>
            <w:r>
              <w:rPr>
                <w:sz w:val="20"/>
              </w:rPr>
              <w:t>in</w:t>
            </w:r>
            <w:r>
              <w:rPr>
                <w:spacing w:val="-3"/>
                <w:sz w:val="20"/>
              </w:rPr>
              <w:t xml:space="preserve"> </w:t>
            </w:r>
            <w:r>
              <w:rPr>
                <w:sz w:val="20"/>
              </w:rPr>
              <w:t>the</w:t>
            </w:r>
            <w:r>
              <w:rPr>
                <w:spacing w:val="-4"/>
                <w:sz w:val="20"/>
              </w:rPr>
              <w:t xml:space="preserve"> </w:t>
            </w:r>
            <w:r>
              <w:rPr>
                <w:sz w:val="20"/>
              </w:rPr>
              <w:t>C:\intepub\wwwroot\Temp</w:t>
            </w:r>
            <w:r>
              <w:rPr>
                <w:spacing w:val="-3"/>
                <w:sz w:val="20"/>
              </w:rPr>
              <w:t xml:space="preserve"> </w:t>
            </w:r>
            <w:r>
              <w:rPr>
                <w:spacing w:val="-2"/>
                <w:sz w:val="20"/>
              </w:rPr>
              <w:t>folder.</w:t>
            </w:r>
          </w:p>
        </w:tc>
      </w:tr>
      <w:tr w:rsidR="00A53686" w14:paraId="28E92EA4" w14:textId="77777777">
        <w:trPr>
          <w:trHeight w:val="241"/>
        </w:trPr>
        <w:tc>
          <w:tcPr>
            <w:tcW w:w="324" w:type="dxa"/>
          </w:tcPr>
          <w:p w14:paraId="7457BB4A" w14:textId="77777777" w:rsidR="00A53686" w:rsidRDefault="00000000">
            <w:pPr>
              <w:pStyle w:val="TableParagraph"/>
              <w:spacing w:before="11" w:line="210" w:lineRule="exact"/>
              <w:ind w:left="23" w:right="43"/>
              <w:rPr>
                <w:sz w:val="20"/>
              </w:rPr>
            </w:pPr>
            <w:r>
              <w:rPr>
                <w:spacing w:val="-5"/>
                <w:sz w:val="20"/>
              </w:rPr>
              <w:t>D.</w:t>
            </w:r>
          </w:p>
        </w:tc>
        <w:tc>
          <w:tcPr>
            <w:tcW w:w="8672" w:type="dxa"/>
          </w:tcPr>
          <w:p w14:paraId="64B9045C" w14:textId="77777777" w:rsidR="00A53686" w:rsidRDefault="00000000">
            <w:pPr>
              <w:pStyle w:val="TableParagraph"/>
              <w:spacing w:before="11" w:line="210" w:lineRule="exact"/>
              <w:jc w:val="left"/>
              <w:rPr>
                <w:sz w:val="20"/>
              </w:rPr>
            </w:pPr>
            <w:r>
              <w:rPr>
                <w:sz w:val="20"/>
              </w:rPr>
              <w:t>On</w:t>
            </w:r>
            <w:r>
              <w:rPr>
                <w:spacing w:val="-6"/>
                <w:sz w:val="20"/>
              </w:rPr>
              <w:t xml:space="preserve"> </w:t>
            </w:r>
            <w:r>
              <w:rPr>
                <w:sz w:val="20"/>
              </w:rPr>
              <w:t>VM1</w:t>
            </w:r>
            <w:r>
              <w:rPr>
                <w:spacing w:val="-4"/>
                <w:sz w:val="20"/>
              </w:rPr>
              <w:t xml:space="preserve"> </w:t>
            </w:r>
            <w:r>
              <w:rPr>
                <w:sz w:val="20"/>
              </w:rPr>
              <w:t>and</w:t>
            </w:r>
            <w:r>
              <w:rPr>
                <w:spacing w:val="-6"/>
                <w:sz w:val="20"/>
              </w:rPr>
              <w:t xml:space="preserve"> </w:t>
            </w:r>
            <w:r>
              <w:rPr>
                <w:sz w:val="20"/>
              </w:rPr>
              <w:t>VM2,</w:t>
            </w:r>
            <w:r>
              <w:rPr>
                <w:spacing w:val="-4"/>
                <w:sz w:val="20"/>
              </w:rPr>
              <w:t xml:space="preserve"> </w:t>
            </w:r>
            <w:r>
              <w:rPr>
                <w:sz w:val="20"/>
              </w:rPr>
              <w:t>create</w:t>
            </w:r>
            <w:r>
              <w:rPr>
                <w:spacing w:val="-4"/>
                <w:sz w:val="20"/>
              </w:rPr>
              <w:t xml:space="preserve"> </w:t>
            </w:r>
            <w:r>
              <w:rPr>
                <w:sz w:val="20"/>
              </w:rPr>
              <w:t>a</w:t>
            </w:r>
            <w:r>
              <w:rPr>
                <w:spacing w:val="-5"/>
                <w:sz w:val="20"/>
              </w:rPr>
              <w:t xml:space="preserve"> </w:t>
            </w:r>
            <w:r>
              <w:rPr>
                <w:sz w:val="20"/>
              </w:rPr>
              <w:t>file</w:t>
            </w:r>
            <w:r>
              <w:rPr>
                <w:spacing w:val="-4"/>
                <w:sz w:val="20"/>
              </w:rPr>
              <w:t xml:space="preserve"> </w:t>
            </w:r>
            <w:r>
              <w:rPr>
                <w:sz w:val="20"/>
              </w:rPr>
              <w:t>named</w:t>
            </w:r>
            <w:r>
              <w:rPr>
                <w:spacing w:val="-5"/>
                <w:sz w:val="20"/>
              </w:rPr>
              <w:t xml:space="preserve"> </w:t>
            </w:r>
            <w:r>
              <w:rPr>
                <w:sz w:val="20"/>
              </w:rPr>
              <w:t>Probe1.htm</w:t>
            </w:r>
            <w:r>
              <w:rPr>
                <w:spacing w:val="-5"/>
                <w:sz w:val="20"/>
              </w:rPr>
              <w:t xml:space="preserve"> </w:t>
            </w:r>
            <w:r>
              <w:rPr>
                <w:sz w:val="20"/>
              </w:rPr>
              <w:t>in</w:t>
            </w:r>
            <w:r>
              <w:rPr>
                <w:spacing w:val="-4"/>
                <w:sz w:val="20"/>
              </w:rPr>
              <w:t xml:space="preserve"> </w:t>
            </w:r>
            <w:r>
              <w:rPr>
                <w:sz w:val="20"/>
              </w:rPr>
              <w:t>the</w:t>
            </w:r>
            <w:r>
              <w:rPr>
                <w:spacing w:val="-4"/>
                <w:sz w:val="20"/>
              </w:rPr>
              <w:t xml:space="preserve"> </w:t>
            </w:r>
            <w:r>
              <w:rPr>
                <w:sz w:val="20"/>
              </w:rPr>
              <w:t>C:\intepub\wwwroot\SiteA\Temp</w:t>
            </w:r>
            <w:r>
              <w:rPr>
                <w:spacing w:val="-3"/>
                <w:sz w:val="20"/>
              </w:rPr>
              <w:t xml:space="preserve"> </w:t>
            </w:r>
            <w:r>
              <w:rPr>
                <w:spacing w:val="-2"/>
                <w:sz w:val="20"/>
              </w:rPr>
              <w:t>folder.</w:t>
            </w:r>
          </w:p>
        </w:tc>
      </w:tr>
    </w:tbl>
    <w:p w14:paraId="14AF0EAA" w14:textId="77777777" w:rsidR="00A53686" w:rsidRDefault="00A53686">
      <w:pPr>
        <w:pStyle w:val="Corpotesto"/>
        <w:spacing w:before="31"/>
        <w:ind w:left="0"/>
      </w:pPr>
    </w:p>
    <w:p w14:paraId="1AD2555E"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D</w:t>
      </w:r>
    </w:p>
    <w:p w14:paraId="1221C72D" w14:textId="77777777" w:rsidR="00A53686" w:rsidRDefault="00000000">
      <w:pPr>
        <w:ind w:left="360"/>
        <w:rPr>
          <w:rFonts w:ascii="Arial"/>
          <w:b/>
          <w:sz w:val="20"/>
        </w:rPr>
      </w:pPr>
      <w:r>
        <w:rPr>
          <w:rFonts w:ascii="Arial"/>
          <w:b/>
          <w:spacing w:val="-2"/>
          <w:sz w:val="20"/>
        </w:rPr>
        <w:t>Explanation:</w:t>
      </w:r>
    </w:p>
    <w:p w14:paraId="34E2BC86" w14:textId="77777777" w:rsidR="00A53686" w:rsidRDefault="00000000">
      <w:pPr>
        <w:pStyle w:val="Corpotesto"/>
      </w:pPr>
      <w:r>
        <w:rPr>
          <w:spacing w:val="-2"/>
        </w:rPr>
        <w:t>https://docs.microsoft.com/en-us/azure/load-balancer/tutorial-load-balancer-standard-internal-</w:t>
      </w:r>
    </w:p>
    <w:p w14:paraId="79673CD7" w14:textId="77777777" w:rsidR="00A53686" w:rsidRDefault="00A53686">
      <w:pPr>
        <w:pStyle w:val="Corpotesto"/>
        <w:sectPr w:rsidR="00A53686">
          <w:pgSz w:w="12240" w:h="15840"/>
          <w:pgMar w:top="1080" w:right="1080" w:bottom="1000" w:left="1440" w:header="0" w:footer="800" w:gutter="0"/>
          <w:cols w:space="720"/>
        </w:sectPr>
      </w:pPr>
    </w:p>
    <w:p w14:paraId="0895EDFC" w14:textId="77777777" w:rsidR="00A53686" w:rsidRDefault="00A53686">
      <w:pPr>
        <w:pStyle w:val="Corpotesto"/>
        <w:spacing w:before="130"/>
        <w:ind w:left="0"/>
      </w:pPr>
    </w:p>
    <w:p w14:paraId="7AD782FB" w14:textId="77777777" w:rsidR="00A53686" w:rsidRDefault="00000000">
      <w:pPr>
        <w:pStyle w:val="Corpotesto"/>
        <w:spacing w:before="1"/>
      </w:pPr>
      <w:r>
        <w:rPr>
          <w:spacing w:val="-2"/>
        </w:rPr>
        <w:t>portal</w:t>
      </w:r>
    </w:p>
    <w:p w14:paraId="38C8DE5B" w14:textId="77777777" w:rsidR="00A53686" w:rsidRDefault="00A53686">
      <w:pPr>
        <w:pStyle w:val="Corpotesto"/>
        <w:spacing w:before="229"/>
        <w:ind w:left="0"/>
      </w:pPr>
    </w:p>
    <w:p w14:paraId="0D07169D" w14:textId="77777777" w:rsidR="00A53686" w:rsidRDefault="00000000">
      <w:pPr>
        <w:pStyle w:val="Titolo3"/>
        <w:spacing w:before="1" w:line="230" w:lineRule="exact"/>
      </w:pPr>
      <w:r>
        <w:t>QUESTION</w:t>
      </w:r>
      <w:r>
        <w:rPr>
          <w:spacing w:val="-3"/>
        </w:rPr>
        <w:t xml:space="preserve"> </w:t>
      </w:r>
      <w:r>
        <w:rPr>
          <w:spacing w:val="-5"/>
        </w:rPr>
        <w:t>414</w:t>
      </w:r>
    </w:p>
    <w:p w14:paraId="63FB386F"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contoso.com.</w:t>
      </w:r>
      <w:r>
        <w:rPr>
          <w:spacing w:val="-4"/>
        </w:rPr>
        <w:t xml:space="preserve"> </w:t>
      </w:r>
      <w:r>
        <w:t>Multi-factor authentication (MFA) is enabled for all users.</w:t>
      </w:r>
    </w:p>
    <w:p w14:paraId="37B0EB64" w14:textId="77777777" w:rsidR="00A53686" w:rsidRDefault="00000000">
      <w:pPr>
        <w:pStyle w:val="Corpotesto"/>
        <w:spacing w:before="230"/>
        <w:ind w:right="779"/>
      </w:pPr>
      <w:r>
        <w:t>You</w:t>
      </w:r>
      <w:r>
        <w:rPr>
          <w:spacing w:val="-3"/>
        </w:rPr>
        <w:t xml:space="preserve"> </w:t>
      </w:r>
      <w:r>
        <w:t>need</w:t>
      </w:r>
      <w:r>
        <w:rPr>
          <w:spacing w:val="-2"/>
        </w:rPr>
        <w:t xml:space="preserve"> </w:t>
      </w:r>
      <w:r>
        <w:t>to</w:t>
      </w:r>
      <w:r>
        <w:rPr>
          <w:spacing w:val="-4"/>
        </w:rPr>
        <w:t xml:space="preserve"> </w:t>
      </w:r>
      <w:r>
        <w:t>provide</w:t>
      </w:r>
      <w:r>
        <w:rPr>
          <w:spacing w:val="-2"/>
        </w:rPr>
        <w:t xml:space="preserve"> </w:t>
      </w:r>
      <w:r>
        <w:t>users</w:t>
      </w:r>
      <w:r>
        <w:rPr>
          <w:spacing w:val="-4"/>
        </w:rPr>
        <w:t xml:space="preserve"> </w:t>
      </w:r>
      <w:r>
        <w:t>with</w:t>
      </w:r>
      <w:r>
        <w:rPr>
          <w:spacing w:val="-2"/>
        </w:rPr>
        <w:t xml:space="preserve"> </w:t>
      </w:r>
      <w:r>
        <w:t>the</w:t>
      </w:r>
      <w:r>
        <w:rPr>
          <w:spacing w:val="-2"/>
        </w:rPr>
        <w:t xml:space="preserve"> </w:t>
      </w:r>
      <w:r>
        <w:t>ability</w:t>
      </w:r>
      <w:r>
        <w:rPr>
          <w:spacing w:val="-2"/>
        </w:rPr>
        <w:t xml:space="preserve"> </w:t>
      </w:r>
      <w:r>
        <w:t>to</w:t>
      </w:r>
      <w:r>
        <w:rPr>
          <w:spacing w:val="-2"/>
        </w:rPr>
        <w:t xml:space="preserve"> </w:t>
      </w:r>
      <w:r>
        <w:t>bypass</w:t>
      </w:r>
      <w:r>
        <w:rPr>
          <w:spacing w:val="-4"/>
        </w:rPr>
        <w:t xml:space="preserve"> </w:t>
      </w:r>
      <w:r>
        <w:t>MFA</w:t>
      </w:r>
      <w:r>
        <w:rPr>
          <w:spacing w:val="-3"/>
        </w:rPr>
        <w:t xml:space="preserve"> </w:t>
      </w:r>
      <w:r>
        <w:t>for</w:t>
      </w:r>
      <w:r>
        <w:rPr>
          <w:spacing w:val="-2"/>
        </w:rPr>
        <w:t xml:space="preserve"> </w:t>
      </w:r>
      <w:r>
        <w:t>10</w:t>
      </w:r>
      <w:r>
        <w:rPr>
          <w:spacing w:val="-3"/>
        </w:rPr>
        <w:t xml:space="preserve"> </w:t>
      </w:r>
      <w:r>
        <w:t>days</w:t>
      </w:r>
      <w:r>
        <w:rPr>
          <w:spacing w:val="-2"/>
        </w:rPr>
        <w:t xml:space="preserve"> </w:t>
      </w:r>
      <w:r>
        <w:t>on</w:t>
      </w:r>
      <w:r>
        <w:rPr>
          <w:spacing w:val="-2"/>
        </w:rPr>
        <w:t xml:space="preserve"> </w:t>
      </w:r>
      <w:r>
        <w:t>devices</w:t>
      </w:r>
      <w:r>
        <w:rPr>
          <w:spacing w:val="-2"/>
        </w:rPr>
        <w:t xml:space="preserve"> </w:t>
      </w:r>
      <w:r>
        <w:t>to</w:t>
      </w:r>
      <w:r>
        <w:rPr>
          <w:spacing w:val="-2"/>
        </w:rPr>
        <w:t xml:space="preserve"> </w:t>
      </w:r>
      <w:r>
        <w:t>which</w:t>
      </w:r>
      <w:r>
        <w:rPr>
          <w:spacing w:val="-2"/>
        </w:rPr>
        <w:t xml:space="preserve"> </w:t>
      </w:r>
      <w:r>
        <w:t>they have successfully signed in by using MFA.</w:t>
      </w:r>
    </w:p>
    <w:p w14:paraId="194338D7" w14:textId="77777777" w:rsidR="00A53686" w:rsidRDefault="00000000">
      <w:pPr>
        <w:pStyle w:val="Corpotesto"/>
        <w:spacing w:before="230"/>
      </w:pPr>
      <w:r>
        <w:t>What</w:t>
      </w:r>
      <w:r>
        <w:rPr>
          <w:spacing w:val="-5"/>
        </w:rPr>
        <w:t xml:space="preserve"> </w:t>
      </w:r>
      <w:r>
        <w:t>should</w:t>
      </w:r>
      <w:r>
        <w:rPr>
          <w:spacing w:val="-3"/>
        </w:rPr>
        <w:t xml:space="preserve"> </w:t>
      </w:r>
      <w:r>
        <w:t>you</w:t>
      </w:r>
      <w:r>
        <w:rPr>
          <w:spacing w:val="-3"/>
        </w:rPr>
        <w:t xml:space="preserve"> </w:t>
      </w:r>
      <w:r>
        <w:rPr>
          <w:spacing w:val="-5"/>
        </w:rPr>
        <w:t>do?</w:t>
      </w:r>
    </w:p>
    <w:p w14:paraId="42E85DF5"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6526"/>
      </w:tblGrid>
      <w:tr w:rsidR="00A53686" w14:paraId="52403CE2" w14:textId="77777777">
        <w:trPr>
          <w:trHeight w:val="242"/>
        </w:trPr>
        <w:tc>
          <w:tcPr>
            <w:tcW w:w="324" w:type="dxa"/>
          </w:tcPr>
          <w:p w14:paraId="67694F47" w14:textId="77777777" w:rsidR="00A53686" w:rsidRDefault="00000000">
            <w:pPr>
              <w:pStyle w:val="TableParagraph"/>
              <w:spacing w:before="0" w:line="222" w:lineRule="exact"/>
              <w:ind w:left="10" w:right="43"/>
              <w:rPr>
                <w:sz w:val="20"/>
              </w:rPr>
            </w:pPr>
            <w:r>
              <w:rPr>
                <w:spacing w:val="-5"/>
                <w:sz w:val="20"/>
              </w:rPr>
              <w:t>A.</w:t>
            </w:r>
          </w:p>
        </w:tc>
        <w:tc>
          <w:tcPr>
            <w:tcW w:w="6526" w:type="dxa"/>
          </w:tcPr>
          <w:p w14:paraId="4E133760" w14:textId="77777777" w:rsidR="00A53686" w:rsidRDefault="00000000">
            <w:pPr>
              <w:pStyle w:val="TableParagraph"/>
              <w:spacing w:before="0" w:line="222" w:lineRule="exact"/>
              <w:jc w:val="left"/>
              <w:rPr>
                <w:sz w:val="20"/>
              </w:rPr>
            </w:pPr>
            <w:r>
              <w:rPr>
                <w:sz w:val="20"/>
              </w:rPr>
              <w:t>From</w:t>
            </w:r>
            <w:r>
              <w:rPr>
                <w:spacing w:val="-7"/>
                <w:sz w:val="20"/>
              </w:rPr>
              <w:t xml:space="preserve"> </w:t>
            </w:r>
            <w:r>
              <w:rPr>
                <w:sz w:val="20"/>
              </w:rPr>
              <w:t>the</w:t>
            </w:r>
            <w:r>
              <w:rPr>
                <w:spacing w:val="-6"/>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page,</w:t>
            </w:r>
            <w:r>
              <w:rPr>
                <w:spacing w:val="-6"/>
                <w:sz w:val="20"/>
              </w:rPr>
              <w:t xml:space="preserve"> </w:t>
            </w:r>
            <w:r>
              <w:rPr>
                <w:sz w:val="20"/>
              </w:rPr>
              <w:t>configure</w:t>
            </w:r>
            <w:r>
              <w:rPr>
                <w:spacing w:val="-5"/>
                <w:sz w:val="20"/>
              </w:rPr>
              <w:t xml:space="preserve"> </w:t>
            </w:r>
            <w:r>
              <w:rPr>
                <w:sz w:val="20"/>
              </w:rPr>
              <w:t>the</w:t>
            </w:r>
            <w:r>
              <w:rPr>
                <w:spacing w:val="-5"/>
                <w:sz w:val="20"/>
              </w:rPr>
              <w:t xml:space="preserve"> </w:t>
            </w:r>
            <w:r>
              <w:rPr>
                <w:sz w:val="20"/>
              </w:rPr>
              <w:t>users'</w:t>
            </w:r>
            <w:r>
              <w:rPr>
                <w:spacing w:val="-4"/>
                <w:sz w:val="20"/>
              </w:rPr>
              <w:t xml:space="preserve"> </w:t>
            </w:r>
            <w:r>
              <w:rPr>
                <w:spacing w:val="-2"/>
                <w:sz w:val="20"/>
              </w:rPr>
              <w:t>settings.</w:t>
            </w:r>
          </w:p>
        </w:tc>
      </w:tr>
      <w:tr w:rsidR="00A53686" w14:paraId="005BE82B" w14:textId="77777777">
        <w:trPr>
          <w:trHeight w:val="260"/>
        </w:trPr>
        <w:tc>
          <w:tcPr>
            <w:tcW w:w="324" w:type="dxa"/>
          </w:tcPr>
          <w:p w14:paraId="056C903C" w14:textId="77777777" w:rsidR="00A53686" w:rsidRDefault="00000000">
            <w:pPr>
              <w:pStyle w:val="TableParagraph"/>
              <w:ind w:left="10" w:right="43"/>
              <w:rPr>
                <w:sz w:val="20"/>
              </w:rPr>
            </w:pPr>
            <w:r>
              <w:rPr>
                <w:spacing w:val="-5"/>
                <w:sz w:val="20"/>
              </w:rPr>
              <w:t>B.</w:t>
            </w:r>
          </w:p>
        </w:tc>
        <w:tc>
          <w:tcPr>
            <w:tcW w:w="6526" w:type="dxa"/>
          </w:tcPr>
          <w:p w14:paraId="30E5F104" w14:textId="77777777" w:rsidR="00A53686" w:rsidRDefault="00000000">
            <w:pPr>
              <w:pStyle w:val="TableParagraph"/>
              <w:jc w:val="left"/>
              <w:rPr>
                <w:sz w:val="20"/>
              </w:rPr>
            </w:pPr>
            <w:r>
              <w:rPr>
                <w:sz w:val="20"/>
              </w:rPr>
              <w:t>From</w:t>
            </w:r>
            <w:r>
              <w:rPr>
                <w:spacing w:val="-4"/>
                <w:sz w:val="20"/>
              </w:rPr>
              <w:t xml:space="preserve"> </w:t>
            </w:r>
            <w:r>
              <w:rPr>
                <w:sz w:val="20"/>
              </w:rPr>
              <w:t>Azure</w:t>
            </w:r>
            <w:r>
              <w:rPr>
                <w:spacing w:val="-4"/>
                <w:sz w:val="20"/>
              </w:rPr>
              <w:t xml:space="preserve"> </w:t>
            </w:r>
            <w:r>
              <w:rPr>
                <w:sz w:val="20"/>
              </w:rPr>
              <w:t>AD,</w:t>
            </w:r>
            <w:r>
              <w:rPr>
                <w:spacing w:val="-5"/>
                <w:sz w:val="20"/>
              </w:rPr>
              <w:t xml:space="preserve"> </w:t>
            </w:r>
            <w:r>
              <w:rPr>
                <w:sz w:val="20"/>
              </w:rPr>
              <w:t>create</w:t>
            </w:r>
            <w:r>
              <w:rPr>
                <w:spacing w:val="-4"/>
                <w:sz w:val="20"/>
              </w:rPr>
              <w:t xml:space="preserve"> </w:t>
            </w:r>
            <w:r>
              <w:rPr>
                <w:sz w:val="20"/>
              </w:rPr>
              <w:t>a</w:t>
            </w:r>
            <w:r>
              <w:rPr>
                <w:spacing w:val="-4"/>
                <w:sz w:val="20"/>
              </w:rPr>
              <w:t xml:space="preserve"> </w:t>
            </w:r>
            <w:r>
              <w:rPr>
                <w:sz w:val="20"/>
              </w:rPr>
              <w:t>conditional</w:t>
            </w:r>
            <w:r>
              <w:rPr>
                <w:spacing w:val="-3"/>
                <w:sz w:val="20"/>
              </w:rPr>
              <w:t xml:space="preserve"> </w:t>
            </w:r>
            <w:r>
              <w:rPr>
                <w:sz w:val="20"/>
              </w:rPr>
              <w:t>access</w:t>
            </w:r>
            <w:r>
              <w:rPr>
                <w:spacing w:val="-2"/>
                <w:sz w:val="20"/>
              </w:rPr>
              <w:t xml:space="preserve"> policy.</w:t>
            </w:r>
          </w:p>
        </w:tc>
      </w:tr>
      <w:tr w:rsidR="00A53686" w14:paraId="54080229" w14:textId="77777777">
        <w:trPr>
          <w:trHeight w:val="259"/>
        </w:trPr>
        <w:tc>
          <w:tcPr>
            <w:tcW w:w="324" w:type="dxa"/>
          </w:tcPr>
          <w:p w14:paraId="60E6788F" w14:textId="77777777" w:rsidR="00A53686" w:rsidRDefault="00000000">
            <w:pPr>
              <w:pStyle w:val="TableParagraph"/>
              <w:ind w:left="23" w:right="43"/>
              <w:rPr>
                <w:sz w:val="20"/>
              </w:rPr>
            </w:pPr>
            <w:r>
              <w:rPr>
                <w:spacing w:val="-5"/>
                <w:sz w:val="20"/>
              </w:rPr>
              <w:t>C.</w:t>
            </w:r>
          </w:p>
        </w:tc>
        <w:tc>
          <w:tcPr>
            <w:tcW w:w="6526" w:type="dxa"/>
          </w:tcPr>
          <w:p w14:paraId="04ABF5F9" w14:textId="77777777" w:rsidR="00A53686" w:rsidRDefault="00000000">
            <w:pPr>
              <w:pStyle w:val="TableParagraph"/>
              <w:jc w:val="left"/>
              <w:rPr>
                <w:sz w:val="20"/>
              </w:rPr>
            </w:pPr>
            <w:r>
              <w:rPr>
                <w:sz w:val="20"/>
              </w:rPr>
              <w:t>From</w:t>
            </w:r>
            <w:r>
              <w:rPr>
                <w:spacing w:val="-8"/>
                <w:sz w:val="20"/>
              </w:rPr>
              <w:t xml:space="preserve"> </w:t>
            </w:r>
            <w:r>
              <w:rPr>
                <w:sz w:val="20"/>
              </w:rPr>
              <w:t>the</w:t>
            </w:r>
            <w:r>
              <w:rPr>
                <w:spacing w:val="-6"/>
                <w:sz w:val="20"/>
              </w:rPr>
              <w:t xml:space="preserve"> </w:t>
            </w:r>
            <w:r>
              <w:rPr>
                <w:sz w:val="20"/>
              </w:rPr>
              <w:t>multi-factor</w:t>
            </w:r>
            <w:r>
              <w:rPr>
                <w:spacing w:val="-6"/>
                <w:sz w:val="20"/>
              </w:rPr>
              <w:t xml:space="preserve"> </w:t>
            </w:r>
            <w:r>
              <w:rPr>
                <w:sz w:val="20"/>
              </w:rPr>
              <w:t>authentication</w:t>
            </w:r>
            <w:r>
              <w:rPr>
                <w:spacing w:val="-5"/>
                <w:sz w:val="20"/>
              </w:rPr>
              <w:t xml:space="preserve"> </w:t>
            </w:r>
            <w:r>
              <w:rPr>
                <w:sz w:val="20"/>
              </w:rPr>
              <w:t>page,</w:t>
            </w:r>
            <w:r>
              <w:rPr>
                <w:spacing w:val="-6"/>
                <w:sz w:val="20"/>
              </w:rPr>
              <w:t xml:space="preserve"> </w:t>
            </w:r>
            <w:r>
              <w:rPr>
                <w:sz w:val="20"/>
              </w:rPr>
              <w:t>configure</w:t>
            </w:r>
            <w:r>
              <w:rPr>
                <w:spacing w:val="-6"/>
                <w:sz w:val="20"/>
              </w:rPr>
              <w:t xml:space="preserve"> </w:t>
            </w:r>
            <w:r>
              <w:rPr>
                <w:sz w:val="20"/>
              </w:rPr>
              <w:t>the</w:t>
            </w:r>
            <w:r>
              <w:rPr>
                <w:spacing w:val="-5"/>
                <w:sz w:val="20"/>
              </w:rPr>
              <w:t xml:space="preserve"> </w:t>
            </w:r>
            <w:r>
              <w:rPr>
                <w:sz w:val="20"/>
              </w:rPr>
              <w:t>service</w:t>
            </w:r>
            <w:r>
              <w:rPr>
                <w:spacing w:val="-7"/>
                <w:sz w:val="20"/>
              </w:rPr>
              <w:t xml:space="preserve"> </w:t>
            </w:r>
            <w:r>
              <w:rPr>
                <w:spacing w:val="-2"/>
                <w:sz w:val="20"/>
              </w:rPr>
              <w:t>settings.</w:t>
            </w:r>
          </w:p>
        </w:tc>
      </w:tr>
      <w:tr w:rsidR="00A53686" w14:paraId="092574C5" w14:textId="77777777">
        <w:trPr>
          <w:trHeight w:val="241"/>
        </w:trPr>
        <w:tc>
          <w:tcPr>
            <w:tcW w:w="324" w:type="dxa"/>
          </w:tcPr>
          <w:p w14:paraId="5247BB48" w14:textId="77777777" w:rsidR="00A53686" w:rsidRDefault="00000000">
            <w:pPr>
              <w:pStyle w:val="TableParagraph"/>
              <w:spacing w:before="11" w:line="210" w:lineRule="exact"/>
              <w:ind w:left="23" w:right="43"/>
              <w:rPr>
                <w:sz w:val="20"/>
              </w:rPr>
            </w:pPr>
            <w:r>
              <w:rPr>
                <w:spacing w:val="-5"/>
                <w:sz w:val="20"/>
              </w:rPr>
              <w:t>D.</w:t>
            </w:r>
          </w:p>
        </w:tc>
        <w:tc>
          <w:tcPr>
            <w:tcW w:w="6526" w:type="dxa"/>
          </w:tcPr>
          <w:p w14:paraId="24E89193" w14:textId="77777777" w:rsidR="00A53686" w:rsidRDefault="00000000">
            <w:pPr>
              <w:pStyle w:val="TableParagraph"/>
              <w:spacing w:before="11" w:line="210" w:lineRule="exact"/>
              <w:jc w:val="left"/>
              <w:rPr>
                <w:sz w:val="20"/>
              </w:rPr>
            </w:pPr>
            <w:r>
              <w:rPr>
                <w:sz w:val="20"/>
              </w:rPr>
              <w:t>From</w:t>
            </w:r>
            <w:r>
              <w:rPr>
                <w:spacing w:val="-5"/>
                <w:sz w:val="20"/>
              </w:rPr>
              <w:t xml:space="preserve"> </w:t>
            </w:r>
            <w:r>
              <w:rPr>
                <w:sz w:val="20"/>
              </w:rPr>
              <w:t>the</w:t>
            </w:r>
            <w:r>
              <w:rPr>
                <w:spacing w:val="-3"/>
                <w:sz w:val="20"/>
              </w:rPr>
              <w:t xml:space="preserve"> </w:t>
            </w:r>
            <w:r>
              <w:rPr>
                <w:sz w:val="20"/>
              </w:rPr>
              <w:t>MFA</w:t>
            </w:r>
            <w:r>
              <w:rPr>
                <w:spacing w:val="-3"/>
                <w:sz w:val="20"/>
              </w:rPr>
              <w:t xml:space="preserve"> </w:t>
            </w:r>
            <w:r>
              <w:rPr>
                <w:sz w:val="20"/>
              </w:rPr>
              <w:t>blade</w:t>
            </w:r>
            <w:r>
              <w:rPr>
                <w:spacing w:val="-2"/>
                <w:sz w:val="20"/>
              </w:rPr>
              <w:t xml:space="preserve"> </w:t>
            </w:r>
            <w:r>
              <w:rPr>
                <w:sz w:val="20"/>
              </w:rPr>
              <w:t>in</w:t>
            </w:r>
            <w:r>
              <w:rPr>
                <w:spacing w:val="-3"/>
                <w:sz w:val="20"/>
              </w:rPr>
              <w:t xml:space="preserve"> </w:t>
            </w:r>
            <w:r>
              <w:rPr>
                <w:sz w:val="20"/>
              </w:rPr>
              <w:t>Azure</w:t>
            </w:r>
            <w:r>
              <w:rPr>
                <w:spacing w:val="-3"/>
                <w:sz w:val="20"/>
              </w:rPr>
              <w:t xml:space="preserve"> </w:t>
            </w:r>
            <w:r>
              <w:rPr>
                <w:sz w:val="20"/>
              </w:rPr>
              <w:t>AD,</w:t>
            </w:r>
            <w:r>
              <w:rPr>
                <w:spacing w:val="-2"/>
                <w:sz w:val="20"/>
              </w:rPr>
              <w:t xml:space="preserve"> </w:t>
            </w:r>
            <w:r>
              <w:rPr>
                <w:sz w:val="20"/>
              </w:rPr>
              <w:t>configure</w:t>
            </w:r>
            <w:r>
              <w:rPr>
                <w:spacing w:val="-2"/>
                <w:sz w:val="20"/>
              </w:rPr>
              <w:t xml:space="preserve"> </w:t>
            </w:r>
            <w:r>
              <w:rPr>
                <w:sz w:val="20"/>
              </w:rPr>
              <w:t>the</w:t>
            </w:r>
            <w:r>
              <w:rPr>
                <w:spacing w:val="-2"/>
                <w:sz w:val="20"/>
              </w:rPr>
              <w:t xml:space="preserve"> </w:t>
            </w:r>
            <w:r>
              <w:rPr>
                <w:sz w:val="20"/>
              </w:rPr>
              <w:t>MFA</w:t>
            </w:r>
            <w:r>
              <w:rPr>
                <w:spacing w:val="-3"/>
                <w:sz w:val="20"/>
              </w:rPr>
              <w:t xml:space="preserve"> </w:t>
            </w:r>
            <w:r>
              <w:rPr>
                <w:sz w:val="20"/>
              </w:rPr>
              <w:t>Server</w:t>
            </w:r>
            <w:r>
              <w:rPr>
                <w:spacing w:val="-2"/>
                <w:sz w:val="20"/>
              </w:rPr>
              <w:t xml:space="preserve"> settings.</w:t>
            </w:r>
          </w:p>
        </w:tc>
      </w:tr>
    </w:tbl>
    <w:p w14:paraId="7CFD5E2A" w14:textId="77777777" w:rsidR="00A53686" w:rsidRDefault="00A53686">
      <w:pPr>
        <w:pStyle w:val="Corpotesto"/>
        <w:spacing w:before="32"/>
        <w:ind w:left="0"/>
      </w:pPr>
    </w:p>
    <w:p w14:paraId="1F125EBB"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1EC8EDF3" w14:textId="77777777" w:rsidR="00A53686" w:rsidRDefault="00000000">
      <w:pPr>
        <w:spacing w:line="230" w:lineRule="exact"/>
        <w:ind w:left="360"/>
        <w:rPr>
          <w:rFonts w:ascii="Arial"/>
          <w:b/>
          <w:sz w:val="20"/>
        </w:rPr>
      </w:pPr>
      <w:r>
        <w:rPr>
          <w:rFonts w:ascii="Arial"/>
          <w:b/>
          <w:spacing w:val="-2"/>
          <w:sz w:val="20"/>
        </w:rPr>
        <w:t>Explanation:</w:t>
      </w:r>
    </w:p>
    <w:p w14:paraId="1D5D37BB" w14:textId="77777777" w:rsidR="00A53686" w:rsidRDefault="00000000">
      <w:pPr>
        <w:pStyle w:val="Corpotesto"/>
        <w:spacing w:before="1"/>
      </w:pPr>
      <w:r>
        <w:t>Enable</w:t>
      </w:r>
      <w:r>
        <w:rPr>
          <w:spacing w:val="-7"/>
        </w:rPr>
        <w:t xml:space="preserve"> </w:t>
      </w:r>
      <w:r>
        <w:t>remember</w:t>
      </w:r>
      <w:r>
        <w:rPr>
          <w:spacing w:val="-6"/>
        </w:rPr>
        <w:t xml:space="preserve"> </w:t>
      </w:r>
      <w:r>
        <w:t>Multi-Factor</w:t>
      </w:r>
      <w:r>
        <w:rPr>
          <w:spacing w:val="-6"/>
        </w:rPr>
        <w:t xml:space="preserve"> </w:t>
      </w:r>
      <w:r>
        <w:rPr>
          <w:spacing w:val="-2"/>
        </w:rPr>
        <w:t>Authentication</w:t>
      </w:r>
    </w:p>
    <w:p w14:paraId="1C2FBA1B" w14:textId="77777777" w:rsidR="00A53686" w:rsidRDefault="00000000">
      <w:pPr>
        <w:pStyle w:val="Paragrafoelenco"/>
        <w:numPr>
          <w:ilvl w:val="0"/>
          <w:numId w:val="18"/>
        </w:numPr>
        <w:tabs>
          <w:tab w:val="left" w:pos="581"/>
        </w:tabs>
        <w:spacing w:line="230" w:lineRule="exact"/>
        <w:ind w:left="581" w:hanging="221"/>
        <w:rPr>
          <w:rFonts w:ascii="Arial MT"/>
          <w:sz w:val="20"/>
        </w:rPr>
      </w:pPr>
      <w:r>
        <w:rPr>
          <w:rFonts w:ascii="Arial MT"/>
          <w:sz w:val="20"/>
        </w:rPr>
        <w:t>Sign</w:t>
      </w:r>
      <w:r>
        <w:rPr>
          <w:rFonts w:ascii="Arial MT"/>
          <w:spacing w:val="-4"/>
          <w:sz w:val="20"/>
        </w:rPr>
        <w:t xml:space="preserve"> </w:t>
      </w:r>
      <w:r>
        <w:rPr>
          <w:rFonts w:ascii="Arial MT"/>
          <w:sz w:val="20"/>
        </w:rPr>
        <w:t>in</w:t>
      </w:r>
      <w:r>
        <w:rPr>
          <w:rFonts w:ascii="Arial MT"/>
          <w:spacing w:val="-2"/>
          <w:sz w:val="20"/>
        </w:rPr>
        <w:t xml:space="preserve"> </w:t>
      </w:r>
      <w:r>
        <w:rPr>
          <w:rFonts w:ascii="Arial MT"/>
          <w:sz w:val="20"/>
        </w:rPr>
        <w:t>to</w:t>
      </w:r>
      <w:r>
        <w:rPr>
          <w:rFonts w:ascii="Arial MT"/>
          <w:spacing w:val="-2"/>
          <w:sz w:val="20"/>
        </w:rPr>
        <w:t xml:space="preserve"> </w:t>
      </w:r>
      <w:r>
        <w:rPr>
          <w:rFonts w:ascii="Arial MT"/>
          <w:sz w:val="20"/>
        </w:rPr>
        <w:t>the</w:t>
      </w:r>
      <w:r>
        <w:rPr>
          <w:rFonts w:ascii="Arial MT"/>
          <w:spacing w:val="-2"/>
          <w:sz w:val="20"/>
        </w:rPr>
        <w:t xml:space="preserve"> </w:t>
      </w:r>
      <w:r>
        <w:rPr>
          <w:rFonts w:ascii="Arial MT"/>
          <w:sz w:val="20"/>
        </w:rPr>
        <w:t>Azure</w:t>
      </w:r>
      <w:r>
        <w:rPr>
          <w:rFonts w:ascii="Arial MT"/>
          <w:spacing w:val="-2"/>
          <w:sz w:val="20"/>
        </w:rPr>
        <w:t xml:space="preserve"> portal.</w:t>
      </w:r>
    </w:p>
    <w:p w14:paraId="6E0367FC" w14:textId="77777777" w:rsidR="00A53686" w:rsidRDefault="00000000">
      <w:pPr>
        <w:pStyle w:val="Paragrafoelenco"/>
        <w:numPr>
          <w:ilvl w:val="0"/>
          <w:numId w:val="18"/>
        </w:numPr>
        <w:tabs>
          <w:tab w:val="left" w:pos="581"/>
        </w:tabs>
        <w:spacing w:line="230" w:lineRule="exact"/>
        <w:ind w:left="581" w:hanging="221"/>
        <w:rPr>
          <w:rFonts w:ascii="Arial MT"/>
          <w:sz w:val="20"/>
        </w:rPr>
      </w:pPr>
      <w:r>
        <w:rPr>
          <w:rFonts w:ascii="Arial MT"/>
          <w:sz w:val="20"/>
        </w:rPr>
        <w:t>On</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left,</w:t>
      </w:r>
      <w:r>
        <w:rPr>
          <w:rFonts w:ascii="Arial MT"/>
          <w:spacing w:val="-2"/>
          <w:sz w:val="20"/>
        </w:rPr>
        <w:t xml:space="preserve"> </w:t>
      </w:r>
      <w:r>
        <w:rPr>
          <w:rFonts w:ascii="Arial MT"/>
          <w:sz w:val="20"/>
        </w:rPr>
        <w:t>select</w:t>
      </w:r>
      <w:r>
        <w:rPr>
          <w:rFonts w:ascii="Arial MT"/>
          <w:spacing w:val="-3"/>
          <w:sz w:val="20"/>
        </w:rPr>
        <w:t xml:space="preserve"> </w:t>
      </w:r>
      <w:r>
        <w:rPr>
          <w:rFonts w:ascii="Arial MT"/>
          <w:sz w:val="20"/>
        </w:rPr>
        <w:t>Azure</w:t>
      </w:r>
      <w:r>
        <w:rPr>
          <w:rFonts w:ascii="Arial MT"/>
          <w:spacing w:val="-2"/>
          <w:sz w:val="20"/>
        </w:rPr>
        <w:t xml:space="preserve"> </w:t>
      </w:r>
      <w:r>
        <w:rPr>
          <w:rFonts w:ascii="Arial MT"/>
          <w:sz w:val="20"/>
        </w:rPr>
        <w:t>Active</w:t>
      </w:r>
      <w:r>
        <w:rPr>
          <w:rFonts w:ascii="Arial MT"/>
          <w:spacing w:val="-5"/>
          <w:sz w:val="20"/>
        </w:rPr>
        <w:t xml:space="preserve"> </w:t>
      </w:r>
      <w:r>
        <w:rPr>
          <w:rFonts w:ascii="Arial MT"/>
          <w:sz w:val="20"/>
        </w:rPr>
        <w:t>Directory</w:t>
      </w:r>
      <w:r>
        <w:rPr>
          <w:rFonts w:ascii="Arial MT"/>
          <w:spacing w:val="-4"/>
          <w:sz w:val="20"/>
        </w:rPr>
        <w:t xml:space="preserve"> </w:t>
      </w:r>
      <w:r>
        <w:rPr>
          <w:rFonts w:ascii="Arial MT"/>
          <w:sz w:val="20"/>
        </w:rPr>
        <w:t>&gt;</w:t>
      </w:r>
      <w:r>
        <w:rPr>
          <w:rFonts w:ascii="Arial MT"/>
          <w:spacing w:val="-2"/>
          <w:sz w:val="20"/>
        </w:rPr>
        <w:t xml:space="preserve"> Users.</w:t>
      </w:r>
    </w:p>
    <w:p w14:paraId="13B92802" w14:textId="77777777" w:rsidR="00A53686" w:rsidRDefault="00000000">
      <w:pPr>
        <w:pStyle w:val="Paragrafoelenco"/>
        <w:numPr>
          <w:ilvl w:val="0"/>
          <w:numId w:val="18"/>
        </w:numPr>
        <w:tabs>
          <w:tab w:val="left" w:pos="581"/>
        </w:tabs>
        <w:spacing w:before="1"/>
        <w:ind w:left="581" w:hanging="221"/>
        <w:rPr>
          <w:rFonts w:ascii="Arial MT"/>
          <w:sz w:val="20"/>
        </w:rPr>
      </w:pPr>
      <w:r>
        <w:rPr>
          <w:rFonts w:ascii="Arial MT"/>
          <w:sz w:val="20"/>
        </w:rPr>
        <w:t>Select</w:t>
      </w:r>
      <w:r>
        <w:rPr>
          <w:rFonts w:ascii="Arial MT"/>
          <w:spacing w:val="-5"/>
          <w:sz w:val="20"/>
        </w:rPr>
        <w:t xml:space="preserve"> </w:t>
      </w:r>
      <w:r>
        <w:rPr>
          <w:rFonts w:ascii="Arial MT"/>
          <w:sz w:val="20"/>
        </w:rPr>
        <w:t>Multi-Factor</w:t>
      </w:r>
      <w:r>
        <w:rPr>
          <w:rFonts w:ascii="Arial MT"/>
          <w:spacing w:val="-4"/>
          <w:sz w:val="20"/>
        </w:rPr>
        <w:t xml:space="preserve"> </w:t>
      </w:r>
      <w:r>
        <w:rPr>
          <w:rFonts w:ascii="Arial MT"/>
          <w:spacing w:val="-2"/>
          <w:sz w:val="20"/>
        </w:rPr>
        <w:t>Authentication.</w:t>
      </w:r>
    </w:p>
    <w:p w14:paraId="41409923" w14:textId="77777777" w:rsidR="00A53686" w:rsidRDefault="00000000">
      <w:pPr>
        <w:pStyle w:val="Paragrafoelenco"/>
        <w:numPr>
          <w:ilvl w:val="0"/>
          <w:numId w:val="18"/>
        </w:numPr>
        <w:tabs>
          <w:tab w:val="left" w:pos="581"/>
        </w:tabs>
        <w:spacing w:line="230" w:lineRule="exact"/>
        <w:ind w:left="581" w:hanging="221"/>
        <w:rPr>
          <w:rFonts w:ascii="Arial MT"/>
          <w:sz w:val="20"/>
        </w:rPr>
      </w:pPr>
      <w:r>
        <w:rPr>
          <w:rFonts w:ascii="Arial MT"/>
          <w:sz w:val="20"/>
        </w:rPr>
        <w:t>Under</w:t>
      </w:r>
      <w:r>
        <w:rPr>
          <w:rFonts w:ascii="Arial MT"/>
          <w:spacing w:val="-6"/>
          <w:sz w:val="20"/>
        </w:rPr>
        <w:t xml:space="preserve"> </w:t>
      </w:r>
      <w:r>
        <w:rPr>
          <w:rFonts w:ascii="Arial MT"/>
          <w:sz w:val="20"/>
        </w:rPr>
        <w:t>Multi-Factor</w:t>
      </w:r>
      <w:r>
        <w:rPr>
          <w:rFonts w:ascii="Arial MT"/>
          <w:spacing w:val="-5"/>
          <w:sz w:val="20"/>
        </w:rPr>
        <w:t xml:space="preserve"> </w:t>
      </w:r>
      <w:r>
        <w:rPr>
          <w:rFonts w:ascii="Arial MT"/>
          <w:sz w:val="20"/>
        </w:rPr>
        <w:t>Authentication,</w:t>
      </w:r>
      <w:r>
        <w:rPr>
          <w:rFonts w:ascii="Arial MT"/>
          <w:spacing w:val="-7"/>
          <w:sz w:val="20"/>
        </w:rPr>
        <w:t xml:space="preserve"> </w:t>
      </w:r>
      <w:r>
        <w:rPr>
          <w:rFonts w:ascii="Arial MT"/>
          <w:sz w:val="20"/>
        </w:rPr>
        <w:t>select</w:t>
      </w:r>
      <w:r>
        <w:rPr>
          <w:rFonts w:ascii="Arial MT"/>
          <w:spacing w:val="-6"/>
          <w:sz w:val="20"/>
        </w:rPr>
        <w:t xml:space="preserve"> </w:t>
      </w:r>
      <w:r>
        <w:rPr>
          <w:rFonts w:ascii="Arial MT"/>
          <w:sz w:val="20"/>
        </w:rPr>
        <w:t>service</w:t>
      </w:r>
      <w:r>
        <w:rPr>
          <w:rFonts w:ascii="Arial MT"/>
          <w:spacing w:val="-7"/>
          <w:sz w:val="20"/>
        </w:rPr>
        <w:t xml:space="preserve"> </w:t>
      </w:r>
      <w:r>
        <w:rPr>
          <w:rFonts w:ascii="Arial MT"/>
          <w:spacing w:val="-2"/>
          <w:sz w:val="20"/>
        </w:rPr>
        <w:t>settings.</w:t>
      </w:r>
    </w:p>
    <w:p w14:paraId="663FA755" w14:textId="77777777" w:rsidR="00A53686" w:rsidRDefault="00000000">
      <w:pPr>
        <w:pStyle w:val="Paragrafoelenco"/>
        <w:numPr>
          <w:ilvl w:val="0"/>
          <w:numId w:val="18"/>
        </w:numPr>
        <w:tabs>
          <w:tab w:val="left" w:pos="581"/>
        </w:tabs>
        <w:ind w:left="360" w:right="886" w:firstLine="0"/>
        <w:rPr>
          <w:rFonts w:ascii="Arial MT"/>
          <w:sz w:val="20"/>
        </w:rPr>
      </w:pPr>
      <w:r>
        <w:rPr>
          <w:rFonts w:ascii="Arial MT"/>
          <w:sz w:val="20"/>
        </w:rPr>
        <w:t>On</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Service</w:t>
      </w:r>
      <w:r>
        <w:rPr>
          <w:rFonts w:ascii="Arial MT"/>
          <w:spacing w:val="-3"/>
          <w:sz w:val="20"/>
        </w:rPr>
        <w:t xml:space="preserve"> </w:t>
      </w:r>
      <w:r>
        <w:rPr>
          <w:rFonts w:ascii="Arial MT"/>
          <w:sz w:val="20"/>
        </w:rPr>
        <w:t>Settings</w:t>
      </w:r>
      <w:r>
        <w:rPr>
          <w:rFonts w:ascii="Arial MT"/>
          <w:spacing w:val="-5"/>
          <w:sz w:val="20"/>
        </w:rPr>
        <w:t xml:space="preserve"> </w:t>
      </w:r>
      <w:r>
        <w:rPr>
          <w:rFonts w:ascii="Arial MT"/>
          <w:sz w:val="20"/>
        </w:rPr>
        <w:t>page,</w:t>
      </w:r>
      <w:r>
        <w:rPr>
          <w:rFonts w:ascii="Arial MT"/>
          <w:spacing w:val="-4"/>
          <w:sz w:val="20"/>
        </w:rPr>
        <w:t xml:space="preserve"> </w:t>
      </w:r>
      <w:r>
        <w:rPr>
          <w:rFonts w:ascii="Arial MT"/>
          <w:sz w:val="20"/>
        </w:rPr>
        <w:t>manage</w:t>
      </w:r>
      <w:r>
        <w:rPr>
          <w:rFonts w:ascii="Arial MT"/>
          <w:spacing w:val="-3"/>
          <w:sz w:val="20"/>
        </w:rPr>
        <w:t xml:space="preserve"> </w:t>
      </w:r>
      <w:r>
        <w:rPr>
          <w:rFonts w:ascii="Arial MT"/>
          <w:sz w:val="20"/>
        </w:rPr>
        <w:t>remember</w:t>
      </w:r>
      <w:r>
        <w:rPr>
          <w:rFonts w:ascii="Arial MT"/>
          <w:spacing w:val="-3"/>
          <w:sz w:val="20"/>
        </w:rPr>
        <w:t xml:space="preserve"> </w:t>
      </w:r>
      <w:r>
        <w:rPr>
          <w:rFonts w:ascii="Arial MT"/>
          <w:sz w:val="20"/>
        </w:rPr>
        <w:t>multi-factor</w:t>
      </w:r>
      <w:r>
        <w:rPr>
          <w:rFonts w:ascii="Arial MT"/>
          <w:spacing w:val="-3"/>
          <w:sz w:val="20"/>
        </w:rPr>
        <w:t xml:space="preserve"> </w:t>
      </w:r>
      <w:r>
        <w:rPr>
          <w:rFonts w:ascii="Arial MT"/>
          <w:sz w:val="20"/>
        </w:rPr>
        <w:t>authentication,</w:t>
      </w:r>
      <w:r>
        <w:rPr>
          <w:rFonts w:ascii="Arial MT"/>
          <w:spacing w:val="-5"/>
          <w:sz w:val="20"/>
        </w:rPr>
        <w:t xml:space="preserve"> </w:t>
      </w:r>
      <w:r>
        <w:rPr>
          <w:rFonts w:ascii="Arial MT"/>
          <w:sz w:val="20"/>
        </w:rPr>
        <w:t>select</w:t>
      </w:r>
      <w:r>
        <w:rPr>
          <w:rFonts w:ascii="Arial MT"/>
          <w:spacing w:val="-3"/>
          <w:sz w:val="20"/>
        </w:rPr>
        <w:t xml:space="preserve"> </w:t>
      </w:r>
      <w:r>
        <w:rPr>
          <w:rFonts w:ascii="Arial MT"/>
          <w:sz w:val="20"/>
        </w:rPr>
        <w:t>the</w:t>
      </w:r>
      <w:r>
        <w:rPr>
          <w:rFonts w:ascii="Arial MT"/>
          <w:spacing w:val="-3"/>
          <w:sz w:val="20"/>
        </w:rPr>
        <w:t xml:space="preserve"> </w:t>
      </w:r>
      <w:r>
        <w:rPr>
          <w:rFonts w:ascii="Arial MT"/>
          <w:sz w:val="20"/>
        </w:rPr>
        <w:t>Allow users to remember multi-factor authentication on devices they trust option.</w:t>
      </w:r>
    </w:p>
    <w:p w14:paraId="33035CFE" w14:textId="77777777" w:rsidR="00A53686" w:rsidRDefault="00000000">
      <w:pPr>
        <w:pStyle w:val="Paragrafoelenco"/>
        <w:numPr>
          <w:ilvl w:val="0"/>
          <w:numId w:val="18"/>
        </w:numPr>
        <w:tabs>
          <w:tab w:val="left" w:pos="581"/>
        </w:tabs>
        <w:ind w:left="360" w:right="885" w:firstLine="0"/>
        <w:rPr>
          <w:rFonts w:ascii="Arial MT"/>
          <w:sz w:val="20"/>
        </w:rPr>
      </w:pPr>
      <w:r>
        <w:rPr>
          <w:rFonts w:ascii="Arial MT"/>
          <w:sz w:val="20"/>
        </w:rPr>
        <w:t>Set</w:t>
      </w:r>
      <w:r>
        <w:rPr>
          <w:rFonts w:ascii="Arial MT"/>
          <w:spacing w:val="-3"/>
          <w:sz w:val="20"/>
        </w:rPr>
        <w:t xml:space="preserve"> </w:t>
      </w:r>
      <w:r>
        <w:rPr>
          <w:rFonts w:ascii="Arial MT"/>
          <w:sz w:val="20"/>
        </w:rPr>
        <w:t>the</w:t>
      </w:r>
      <w:r>
        <w:rPr>
          <w:rFonts w:ascii="Arial MT"/>
          <w:spacing w:val="-2"/>
          <w:sz w:val="20"/>
        </w:rPr>
        <w:t xml:space="preserve"> </w:t>
      </w:r>
      <w:r>
        <w:rPr>
          <w:rFonts w:ascii="Arial MT"/>
          <w:sz w:val="20"/>
        </w:rPr>
        <w:t>number</w:t>
      </w:r>
      <w:r>
        <w:rPr>
          <w:rFonts w:ascii="Arial MT"/>
          <w:spacing w:val="-2"/>
          <w:sz w:val="20"/>
        </w:rPr>
        <w:t xml:space="preserve"> </w:t>
      </w:r>
      <w:r>
        <w:rPr>
          <w:rFonts w:ascii="Arial MT"/>
          <w:sz w:val="20"/>
        </w:rPr>
        <w:t>of</w:t>
      </w:r>
      <w:r>
        <w:rPr>
          <w:rFonts w:ascii="Arial MT"/>
          <w:spacing w:val="-3"/>
          <w:sz w:val="20"/>
        </w:rPr>
        <w:t xml:space="preserve"> </w:t>
      </w:r>
      <w:r>
        <w:rPr>
          <w:rFonts w:ascii="Arial MT"/>
          <w:sz w:val="20"/>
        </w:rPr>
        <w:t>days</w:t>
      </w:r>
      <w:r>
        <w:rPr>
          <w:rFonts w:ascii="Arial MT"/>
          <w:spacing w:val="-2"/>
          <w:sz w:val="20"/>
        </w:rPr>
        <w:t xml:space="preserve"> </w:t>
      </w:r>
      <w:r>
        <w:rPr>
          <w:rFonts w:ascii="Arial MT"/>
          <w:sz w:val="20"/>
        </w:rPr>
        <w:t>to</w:t>
      </w:r>
      <w:r>
        <w:rPr>
          <w:rFonts w:ascii="Arial MT"/>
          <w:spacing w:val="-2"/>
          <w:sz w:val="20"/>
        </w:rPr>
        <w:t xml:space="preserve"> </w:t>
      </w:r>
      <w:r>
        <w:rPr>
          <w:rFonts w:ascii="Arial MT"/>
          <w:sz w:val="20"/>
        </w:rPr>
        <w:t>allow</w:t>
      </w:r>
      <w:r>
        <w:rPr>
          <w:rFonts w:ascii="Arial MT"/>
          <w:spacing w:val="-2"/>
          <w:sz w:val="20"/>
        </w:rPr>
        <w:t xml:space="preserve"> </w:t>
      </w:r>
      <w:r>
        <w:rPr>
          <w:rFonts w:ascii="Arial MT"/>
          <w:sz w:val="20"/>
        </w:rPr>
        <w:t>trusted</w:t>
      </w:r>
      <w:r>
        <w:rPr>
          <w:rFonts w:ascii="Arial MT"/>
          <w:spacing w:val="-3"/>
          <w:sz w:val="20"/>
        </w:rPr>
        <w:t xml:space="preserve"> </w:t>
      </w:r>
      <w:r>
        <w:rPr>
          <w:rFonts w:ascii="Arial MT"/>
          <w:sz w:val="20"/>
        </w:rPr>
        <w:t>devices</w:t>
      </w:r>
      <w:r>
        <w:rPr>
          <w:rFonts w:ascii="Arial MT"/>
          <w:spacing w:val="-2"/>
          <w:sz w:val="20"/>
        </w:rPr>
        <w:t xml:space="preserve"> </w:t>
      </w:r>
      <w:r>
        <w:rPr>
          <w:rFonts w:ascii="Arial MT"/>
          <w:sz w:val="20"/>
        </w:rPr>
        <w:t>to</w:t>
      </w:r>
      <w:r>
        <w:rPr>
          <w:rFonts w:ascii="Arial MT"/>
          <w:spacing w:val="-3"/>
          <w:sz w:val="20"/>
        </w:rPr>
        <w:t xml:space="preserve"> </w:t>
      </w:r>
      <w:r>
        <w:rPr>
          <w:rFonts w:ascii="Arial MT"/>
          <w:sz w:val="20"/>
        </w:rPr>
        <w:t>bypass</w:t>
      </w:r>
      <w:r>
        <w:rPr>
          <w:rFonts w:ascii="Arial MT"/>
          <w:spacing w:val="-2"/>
          <w:sz w:val="20"/>
        </w:rPr>
        <w:t xml:space="preserve"> </w:t>
      </w:r>
      <w:r>
        <w:rPr>
          <w:rFonts w:ascii="Arial MT"/>
          <w:sz w:val="20"/>
        </w:rPr>
        <w:t>two-step</w:t>
      </w:r>
      <w:r>
        <w:rPr>
          <w:rFonts w:ascii="Arial MT"/>
          <w:spacing w:val="-2"/>
          <w:sz w:val="20"/>
        </w:rPr>
        <w:t xml:space="preserve"> </w:t>
      </w:r>
      <w:r>
        <w:rPr>
          <w:rFonts w:ascii="Arial MT"/>
          <w:sz w:val="20"/>
        </w:rPr>
        <w:t>verification.</w:t>
      </w:r>
      <w:r>
        <w:rPr>
          <w:rFonts w:ascii="Arial MT"/>
          <w:spacing w:val="-3"/>
          <w:sz w:val="20"/>
        </w:rPr>
        <w:t xml:space="preserve"> </w:t>
      </w:r>
      <w:r>
        <w:rPr>
          <w:rFonts w:ascii="Arial MT"/>
          <w:sz w:val="20"/>
        </w:rPr>
        <w:t>The</w:t>
      </w:r>
      <w:r>
        <w:rPr>
          <w:rFonts w:ascii="Arial MT"/>
          <w:spacing w:val="-2"/>
          <w:sz w:val="20"/>
        </w:rPr>
        <w:t xml:space="preserve"> </w:t>
      </w:r>
      <w:r>
        <w:rPr>
          <w:rFonts w:ascii="Arial MT"/>
          <w:sz w:val="20"/>
        </w:rPr>
        <w:t>default</w:t>
      </w:r>
      <w:r>
        <w:rPr>
          <w:rFonts w:ascii="Arial MT"/>
          <w:spacing w:val="-4"/>
          <w:sz w:val="20"/>
        </w:rPr>
        <w:t xml:space="preserve"> </w:t>
      </w:r>
      <w:r>
        <w:rPr>
          <w:rFonts w:ascii="Arial MT"/>
          <w:sz w:val="20"/>
        </w:rPr>
        <w:t>is 14 days.</w:t>
      </w:r>
    </w:p>
    <w:p w14:paraId="23135271" w14:textId="77777777" w:rsidR="00A53686" w:rsidRDefault="00000000">
      <w:pPr>
        <w:pStyle w:val="Paragrafoelenco"/>
        <w:numPr>
          <w:ilvl w:val="0"/>
          <w:numId w:val="18"/>
        </w:numPr>
        <w:tabs>
          <w:tab w:val="left" w:pos="581"/>
        </w:tabs>
        <w:spacing w:before="1"/>
        <w:ind w:left="581" w:right="8011" w:hanging="221"/>
        <w:rPr>
          <w:rFonts w:ascii="Arial MT"/>
          <w:sz w:val="20"/>
        </w:rPr>
      </w:pPr>
      <w:r>
        <w:rPr>
          <w:rFonts w:ascii="Arial MT"/>
          <w:sz w:val="20"/>
        </w:rPr>
        <w:t>Select</w:t>
      </w:r>
      <w:r>
        <w:rPr>
          <w:rFonts w:ascii="Arial MT"/>
          <w:spacing w:val="-3"/>
          <w:sz w:val="20"/>
        </w:rPr>
        <w:t xml:space="preserve"> </w:t>
      </w:r>
      <w:r>
        <w:rPr>
          <w:rFonts w:ascii="Arial MT"/>
          <w:spacing w:val="-2"/>
          <w:sz w:val="20"/>
        </w:rPr>
        <w:t>Save.</w:t>
      </w:r>
    </w:p>
    <w:p w14:paraId="374E8E8B" w14:textId="77777777" w:rsidR="00A53686" w:rsidRDefault="00000000">
      <w:pPr>
        <w:pStyle w:val="Corpotesto"/>
        <w:ind w:right="8011"/>
      </w:pPr>
      <w:r>
        <w:rPr>
          <w:spacing w:val="-2"/>
        </w:rPr>
        <w:t>References:</w:t>
      </w:r>
    </w:p>
    <w:p w14:paraId="5BBF4E00" w14:textId="77777777" w:rsidR="00A53686" w:rsidRDefault="00000000">
      <w:pPr>
        <w:pStyle w:val="Corpotesto"/>
        <w:spacing w:line="230" w:lineRule="exact"/>
      </w:pPr>
      <w:r>
        <w:rPr>
          <w:spacing w:val="-2"/>
        </w:rPr>
        <w:t>https://docs.microsoft.com/en-us/azure/active-directory/authentication/howto-mfa-mfasettings</w:t>
      </w:r>
    </w:p>
    <w:p w14:paraId="5520383B" w14:textId="77777777" w:rsidR="00A53686" w:rsidRDefault="00A53686">
      <w:pPr>
        <w:pStyle w:val="Corpotesto"/>
        <w:spacing w:before="229"/>
        <w:ind w:left="0"/>
      </w:pPr>
    </w:p>
    <w:p w14:paraId="501A0E4B" w14:textId="77777777" w:rsidR="00A53686" w:rsidRDefault="00000000">
      <w:pPr>
        <w:pStyle w:val="Titolo3"/>
        <w:spacing w:before="1"/>
      </w:pPr>
      <w:r>
        <w:t>QUESTION</w:t>
      </w:r>
      <w:r>
        <w:rPr>
          <w:spacing w:val="-3"/>
        </w:rPr>
        <w:t xml:space="preserve"> </w:t>
      </w:r>
      <w:r>
        <w:rPr>
          <w:spacing w:val="-5"/>
        </w:rPr>
        <w:t>415</w:t>
      </w:r>
    </w:p>
    <w:p w14:paraId="12A32B71" w14:textId="77777777" w:rsidR="00A53686" w:rsidRDefault="00000000">
      <w:pPr>
        <w:pStyle w:val="Corpotesto"/>
        <w:ind w:right="779"/>
      </w:pPr>
      <w:r>
        <w:t>You have a hybrid infrastructure that contains an Azure Active Directory (Azure AD) tenant named</w:t>
      </w:r>
      <w:r>
        <w:rPr>
          <w:spacing w:val="-5"/>
        </w:rPr>
        <w:t xml:space="preserve"> </w:t>
      </w:r>
      <w:r>
        <w:t>contoso.onmicrosoft.com.</w:t>
      </w:r>
      <w:r>
        <w:rPr>
          <w:spacing w:val="-4"/>
        </w:rPr>
        <w:t xml:space="preserve"> </w:t>
      </w:r>
      <w:r>
        <w:t>The</w:t>
      </w:r>
      <w:r>
        <w:rPr>
          <w:spacing w:val="-4"/>
        </w:rPr>
        <w:t xml:space="preserve"> </w:t>
      </w:r>
      <w:r>
        <w:t>tenant</w:t>
      </w:r>
      <w:r>
        <w:rPr>
          <w:spacing w:val="-4"/>
        </w:rPr>
        <w:t xml:space="preserve"> </w:t>
      </w:r>
      <w:r>
        <w:t>contains</w:t>
      </w:r>
      <w:r>
        <w:rPr>
          <w:spacing w:val="-5"/>
        </w:rPr>
        <w:t xml:space="preserve"> </w:t>
      </w:r>
      <w:r>
        <w:t>the</w:t>
      </w:r>
      <w:r>
        <w:rPr>
          <w:spacing w:val="-4"/>
        </w:rPr>
        <w:t xml:space="preserve"> </w:t>
      </w:r>
      <w:r>
        <w:t>users</w:t>
      </w:r>
      <w:r>
        <w:rPr>
          <w:spacing w:val="-4"/>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t>table.</w:t>
      </w:r>
    </w:p>
    <w:p w14:paraId="18C63983" w14:textId="77777777" w:rsidR="00A53686" w:rsidRDefault="00000000">
      <w:pPr>
        <w:pStyle w:val="Corpotesto"/>
        <w:spacing w:before="9"/>
        <w:ind w:left="0"/>
        <w:rPr>
          <w:sz w:val="17"/>
        </w:rPr>
      </w:pPr>
      <w:r>
        <w:rPr>
          <w:noProof/>
          <w:sz w:val="17"/>
        </w:rPr>
        <w:drawing>
          <wp:anchor distT="0" distB="0" distL="0" distR="0" simplePos="0" relativeHeight="487758336" behindDoc="1" locked="0" layoutInCell="1" allowOverlap="1" wp14:anchorId="54A3083C" wp14:editId="0D7FDA9D">
            <wp:simplePos x="0" y="0"/>
            <wp:positionH relativeFrom="page">
              <wp:posOffset>1143000</wp:posOffset>
            </wp:positionH>
            <wp:positionV relativeFrom="paragraph">
              <wp:posOffset>145225</wp:posOffset>
            </wp:positionV>
            <wp:extent cx="5458179" cy="1226820"/>
            <wp:effectExtent l="0" t="0" r="0" b="0"/>
            <wp:wrapTopAndBottom/>
            <wp:docPr id="817" name="Image 8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 name="Image 817"/>
                    <pic:cNvPicPr/>
                  </pic:nvPicPr>
                  <pic:blipFill>
                    <a:blip r:embed="rId616" cstate="print"/>
                    <a:stretch>
                      <a:fillRect/>
                    </a:stretch>
                  </pic:blipFill>
                  <pic:spPr>
                    <a:xfrm>
                      <a:off x="0" y="0"/>
                      <a:ext cx="5458179" cy="1226820"/>
                    </a:xfrm>
                    <a:prstGeom prst="rect">
                      <a:avLst/>
                    </a:prstGeom>
                  </pic:spPr>
                </pic:pic>
              </a:graphicData>
            </a:graphic>
          </wp:anchor>
        </w:drawing>
      </w:r>
    </w:p>
    <w:p w14:paraId="0799178E" w14:textId="77777777" w:rsidR="00A53686" w:rsidRDefault="00A53686">
      <w:pPr>
        <w:pStyle w:val="Corpotesto"/>
        <w:spacing w:before="18"/>
        <w:ind w:left="0"/>
      </w:pPr>
    </w:p>
    <w:p w14:paraId="17296892" w14:textId="77777777" w:rsidR="00A53686" w:rsidRDefault="00000000">
      <w:pPr>
        <w:pStyle w:val="Corpotesto"/>
        <w:spacing w:before="1"/>
      </w:pPr>
      <w:r>
        <w:t>You</w:t>
      </w:r>
      <w:r>
        <w:rPr>
          <w:spacing w:val="-4"/>
        </w:rPr>
        <w:t xml:space="preserve"> </w:t>
      </w:r>
      <w:r>
        <w:t>plan</w:t>
      </w:r>
      <w:r>
        <w:rPr>
          <w:spacing w:val="-2"/>
        </w:rPr>
        <w:t xml:space="preserve"> </w:t>
      </w:r>
      <w:r>
        <w:t>to</w:t>
      </w:r>
      <w:r>
        <w:rPr>
          <w:spacing w:val="-4"/>
        </w:rPr>
        <w:t xml:space="preserve"> </w:t>
      </w:r>
      <w:r>
        <w:t>share</w:t>
      </w:r>
      <w:r>
        <w:rPr>
          <w:spacing w:val="-2"/>
        </w:rPr>
        <w:t xml:space="preserve"> </w:t>
      </w:r>
      <w:r>
        <w:t>a</w:t>
      </w:r>
      <w:r>
        <w:rPr>
          <w:spacing w:val="-4"/>
        </w:rPr>
        <w:t xml:space="preserve"> </w:t>
      </w:r>
      <w:r>
        <w:t>cloud</w:t>
      </w:r>
      <w:r>
        <w:rPr>
          <w:spacing w:val="-3"/>
        </w:rPr>
        <w:t xml:space="preserve"> </w:t>
      </w:r>
      <w:r>
        <w:t>resource</w:t>
      </w:r>
      <w:r>
        <w:rPr>
          <w:spacing w:val="-2"/>
        </w:rPr>
        <w:t xml:space="preserve"> </w:t>
      </w:r>
      <w:r>
        <w:t>to</w:t>
      </w:r>
      <w:r>
        <w:rPr>
          <w:spacing w:val="-2"/>
        </w:rPr>
        <w:t xml:space="preserve"> </w:t>
      </w:r>
      <w:r>
        <w:t>the</w:t>
      </w:r>
      <w:r>
        <w:rPr>
          <w:spacing w:val="-3"/>
        </w:rPr>
        <w:t xml:space="preserve"> </w:t>
      </w:r>
      <w:r>
        <w:t>All</w:t>
      </w:r>
      <w:r>
        <w:rPr>
          <w:spacing w:val="-3"/>
        </w:rPr>
        <w:t xml:space="preserve"> </w:t>
      </w:r>
      <w:r>
        <w:t>Users</w:t>
      </w:r>
      <w:r>
        <w:rPr>
          <w:spacing w:val="-2"/>
        </w:rPr>
        <w:t xml:space="preserve"> group.</w:t>
      </w:r>
    </w:p>
    <w:p w14:paraId="2A9D758B" w14:textId="77777777" w:rsidR="00A53686" w:rsidRDefault="00A53686">
      <w:pPr>
        <w:pStyle w:val="Corpotesto"/>
        <w:ind w:left="0"/>
      </w:pPr>
    </w:p>
    <w:p w14:paraId="75B31A6D"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User1,</w:t>
      </w:r>
      <w:r>
        <w:rPr>
          <w:spacing w:val="-3"/>
        </w:rPr>
        <w:t xml:space="preserve"> </w:t>
      </w:r>
      <w:r>
        <w:t>User2,</w:t>
      </w:r>
      <w:r>
        <w:rPr>
          <w:spacing w:val="-3"/>
        </w:rPr>
        <w:t xml:space="preserve"> </w:t>
      </w:r>
      <w:r>
        <w:t>User3,</w:t>
      </w:r>
      <w:r>
        <w:rPr>
          <w:spacing w:val="-3"/>
        </w:rPr>
        <w:t xml:space="preserve"> </w:t>
      </w:r>
      <w:r>
        <w:t>and</w:t>
      </w:r>
      <w:r>
        <w:rPr>
          <w:spacing w:val="-2"/>
        </w:rPr>
        <w:t xml:space="preserve"> </w:t>
      </w:r>
      <w:r>
        <w:t>User4</w:t>
      </w:r>
      <w:r>
        <w:rPr>
          <w:spacing w:val="-2"/>
        </w:rPr>
        <w:t xml:space="preserve"> </w:t>
      </w:r>
      <w:r>
        <w:t>can</w:t>
      </w:r>
      <w:r>
        <w:rPr>
          <w:spacing w:val="-2"/>
        </w:rPr>
        <w:t xml:space="preserve"> </w:t>
      </w:r>
      <w:r>
        <w:t>connect</w:t>
      </w:r>
      <w:r>
        <w:rPr>
          <w:spacing w:val="-3"/>
        </w:rPr>
        <w:t xml:space="preserve"> </w:t>
      </w:r>
      <w:r>
        <w:t>successfully</w:t>
      </w:r>
      <w:r>
        <w:rPr>
          <w:spacing w:val="-2"/>
        </w:rPr>
        <w:t xml:space="preserve"> </w:t>
      </w:r>
      <w:r>
        <w:t>to</w:t>
      </w:r>
      <w:r>
        <w:rPr>
          <w:spacing w:val="-2"/>
        </w:rPr>
        <w:t xml:space="preserve"> </w:t>
      </w:r>
      <w:r>
        <w:t>the</w:t>
      </w:r>
      <w:r>
        <w:rPr>
          <w:spacing w:val="-2"/>
        </w:rPr>
        <w:t xml:space="preserve"> </w:t>
      </w:r>
      <w:r>
        <w:t xml:space="preserve">cloud </w:t>
      </w:r>
      <w:r>
        <w:rPr>
          <w:spacing w:val="-2"/>
        </w:rPr>
        <w:t>resource.</w:t>
      </w:r>
    </w:p>
    <w:p w14:paraId="7309CBFE" w14:textId="77777777" w:rsidR="00A53686" w:rsidRDefault="00A53686">
      <w:pPr>
        <w:pStyle w:val="Corpotesto"/>
        <w:ind w:left="0"/>
      </w:pPr>
    </w:p>
    <w:p w14:paraId="59E3CDFA" w14:textId="77777777" w:rsidR="00A53686" w:rsidRDefault="00000000">
      <w:pPr>
        <w:pStyle w:val="Corpotesto"/>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1361CFA8"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17"/>
        <w:gridCol w:w="4810"/>
      </w:tblGrid>
      <w:tr w:rsidR="00A53686" w14:paraId="46C6441F" w14:textId="77777777">
        <w:trPr>
          <w:trHeight w:val="223"/>
        </w:trPr>
        <w:tc>
          <w:tcPr>
            <w:tcW w:w="317" w:type="dxa"/>
          </w:tcPr>
          <w:p w14:paraId="2A681FB9" w14:textId="77777777" w:rsidR="00A53686" w:rsidRDefault="00000000">
            <w:pPr>
              <w:pStyle w:val="TableParagraph"/>
              <w:spacing w:before="0" w:line="204" w:lineRule="exact"/>
              <w:ind w:left="50"/>
              <w:jc w:val="left"/>
              <w:rPr>
                <w:sz w:val="20"/>
              </w:rPr>
            </w:pPr>
            <w:r>
              <w:rPr>
                <w:spacing w:val="-5"/>
                <w:sz w:val="20"/>
              </w:rPr>
              <w:t>A.</w:t>
            </w:r>
          </w:p>
        </w:tc>
        <w:tc>
          <w:tcPr>
            <w:tcW w:w="4810" w:type="dxa"/>
          </w:tcPr>
          <w:p w14:paraId="7795BED1" w14:textId="77777777" w:rsidR="00A53686" w:rsidRDefault="00000000">
            <w:pPr>
              <w:pStyle w:val="TableParagraph"/>
              <w:spacing w:before="0" w:line="204" w:lineRule="exact"/>
              <w:ind w:left="79"/>
              <w:jc w:val="left"/>
              <w:rPr>
                <w:sz w:val="20"/>
              </w:rPr>
            </w:pPr>
            <w:r>
              <w:rPr>
                <w:sz w:val="20"/>
              </w:rPr>
              <w:t>Create</w:t>
            </w:r>
            <w:r>
              <w:rPr>
                <w:spacing w:val="-3"/>
                <w:sz w:val="20"/>
              </w:rPr>
              <w:t xml:space="preserve"> </w:t>
            </w:r>
            <w:r>
              <w:rPr>
                <w:sz w:val="20"/>
              </w:rPr>
              <w:t>a</w:t>
            </w:r>
            <w:r>
              <w:rPr>
                <w:spacing w:val="-2"/>
                <w:sz w:val="20"/>
              </w:rPr>
              <w:t xml:space="preserve"> </w:t>
            </w:r>
            <w:r>
              <w:rPr>
                <w:sz w:val="20"/>
              </w:rPr>
              <w:t>user</w:t>
            </w:r>
            <w:r>
              <w:rPr>
                <w:spacing w:val="-3"/>
                <w:sz w:val="20"/>
              </w:rPr>
              <w:t xml:space="preserve"> </w:t>
            </w:r>
            <w:r>
              <w:rPr>
                <w:sz w:val="20"/>
              </w:rPr>
              <w:t>account</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member</w:t>
            </w:r>
            <w:r>
              <w:rPr>
                <w:spacing w:val="-2"/>
                <w:sz w:val="20"/>
              </w:rPr>
              <w:t xml:space="preserve"> </w:t>
            </w:r>
            <w:r>
              <w:rPr>
                <w:sz w:val="20"/>
              </w:rPr>
              <w:t>type</w:t>
            </w:r>
            <w:r>
              <w:rPr>
                <w:spacing w:val="-2"/>
                <w:sz w:val="20"/>
              </w:rPr>
              <w:t xml:space="preserve"> </w:t>
            </w:r>
            <w:r>
              <w:rPr>
                <w:sz w:val="20"/>
              </w:rPr>
              <w:t>for</w:t>
            </w:r>
            <w:r>
              <w:rPr>
                <w:spacing w:val="-2"/>
                <w:sz w:val="20"/>
              </w:rPr>
              <w:t xml:space="preserve"> User4.</w:t>
            </w:r>
          </w:p>
        </w:tc>
      </w:tr>
    </w:tbl>
    <w:p w14:paraId="3F303E31" w14:textId="77777777" w:rsidR="00A53686" w:rsidRDefault="00A53686">
      <w:pPr>
        <w:pStyle w:val="TableParagraph"/>
        <w:spacing w:line="204" w:lineRule="exact"/>
        <w:jc w:val="left"/>
        <w:rPr>
          <w:sz w:val="20"/>
        </w:rPr>
        <w:sectPr w:rsidR="00A53686">
          <w:pgSz w:w="12240" w:h="15840"/>
          <w:pgMar w:top="1080" w:right="1080" w:bottom="1000" w:left="1440" w:header="0" w:footer="800" w:gutter="0"/>
          <w:cols w:space="720"/>
        </w:sectPr>
      </w:pPr>
    </w:p>
    <w:p w14:paraId="38CEAAFA"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4804"/>
      </w:tblGrid>
      <w:tr w:rsidR="00A53686" w14:paraId="5079FF89" w14:textId="77777777">
        <w:trPr>
          <w:trHeight w:val="242"/>
        </w:trPr>
        <w:tc>
          <w:tcPr>
            <w:tcW w:w="324" w:type="dxa"/>
          </w:tcPr>
          <w:p w14:paraId="6B82161B" w14:textId="77777777" w:rsidR="00A53686" w:rsidRDefault="00000000">
            <w:pPr>
              <w:pStyle w:val="TableParagraph"/>
              <w:spacing w:before="0" w:line="222" w:lineRule="exact"/>
              <w:ind w:left="10" w:right="43"/>
              <w:rPr>
                <w:sz w:val="20"/>
              </w:rPr>
            </w:pPr>
            <w:r>
              <w:rPr>
                <w:spacing w:val="-5"/>
                <w:sz w:val="20"/>
              </w:rPr>
              <w:t>B.</w:t>
            </w:r>
          </w:p>
        </w:tc>
        <w:tc>
          <w:tcPr>
            <w:tcW w:w="4804" w:type="dxa"/>
          </w:tcPr>
          <w:p w14:paraId="7896E91D" w14:textId="77777777" w:rsidR="00A53686" w:rsidRDefault="00000000">
            <w:pPr>
              <w:pStyle w:val="TableParagraph"/>
              <w:spacing w:before="0" w:line="222" w:lineRule="exact"/>
              <w:jc w:val="left"/>
              <w:rPr>
                <w:sz w:val="20"/>
              </w:rPr>
            </w:pPr>
            <w:r>
              <w:rPr>
                <w:sz w:val="20"/>
              </w:rPr>
              <w:t>Create</w:t>
            </w:r>
            <w:r>
              <w:rPr>
                <w:spacing w:val="-3"/>
                <w:sz w:val="20"/>
              </w:rPr>
              <w:t xml:space="preserve"> </w:t>
            </w:r>
            <w:r>
              <w:rPr>
                <w:sz w:val="20"/>
              </w:rPr>
              <w:t>a</w:t>
            </w:r>
            <w:r>
              <w:rPr>
                <w:spacing w:val="-2"/>
                <w:sz w:val="20"/>
              </w:rPr>
              <w:t xml:space="preserve"> </w:t>
            </w:r>
            <w:r>
              <w:rPr>
                <w:sz w:val="20"/>
              </w:rPr>
              <w:t>user</w:t>
            </w:r>
            <w:r>
              <w:rPr>
                <w:spacing w:val="-3"/>
                <w:sz w:val="20"/>
              </w:rPr>
              <w:t xml:space="preserve"> </w:t>
            </w:r>
            <w:r>
              <w:rPr>
                <w:sz w:val="20"/>
              </w:rPr>
              <w:t>account</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member</w:t>
            </w:r>
            <w:r>
              <w:rPr>
                <w:spacing w:val="-2"/>
                <w:sz w:val="20"/>
              </w:rPr>
              <w:t xml:space="preserve"> </w:t>
            </w:r>
            <w:r>
              <w:rPr>
                <w:sz w:val="20"/>
              </w:rPr>
              <w:t>type</w:t>
            </w:r>
            <w:r>
              <w:rPr>
                <w:spacing w:val="-2"/>
                <w:sz w:val="20"/>
              </w:rPr>
              <w:t xml:space="preserve"> </w:t>
            </w:r>
            <w:r>
              <w:rPr>
                <w:sz w:val="20"/>
              </w:rPr>
              <w:t>for</w:t>
            </w:r>
            <w:r>
              <w:rPr>
                <w:spacing w:val="-2"/>
                <w:sz w:val="20"/>
              </w:rPr>
              <w:t xml:space="preserve"> User3.</w:t>
            </w:r>
          </w:p>
        </w:tc>
      </w:tr>
      <w:tr w:rsidR="00A53686" w14:paraId="72FFC732" w14:textId="77777777">
        <w:trPr>
          <w:trHeight w:val="259"/>
        </w:trPr>
        <w:tc>
          <w:tcPr>
            <w:tcW w:w="324" w:type="dxa"/>
          </w:tcPr>
          <w:p w14:paraId="734D0A4D" w14:textId="77777777" w:rsidR="00A53686" w:rsidRDefault="00000000">
            <w:pPr>
              <w:pStyle w:val="TableParagraph"/>
              <w:ind w:left="23" w:right="43"/>
              <w:rPr>
                <w:sz w:val="20"/>
              </w:rPr>
            </w:pPr>
            <w:r>
              <w:rPr>
                <w:spacing w:val="-5"/>
                <w:sz w:val="20"/>
              </w:rPr>
              <w:t>C.</w:t>
            </w:r>
          </w:p>
        </w:tc>
        <w:tc>
          <w:tcPr>
            <w:tcW w:w="4804" w:type="dxa"/>
          </w:tcPr>
          <w:p w14:paraId="6D911C83" w14:textId="77777777" w:rsidR="00A53686" w:rsidRDefault="00000000">
            <w:pPr>
              <w:pStyle w:val="TableParagraph"/>
              <w:jc w:val="left"/>
              <w:rPr>
                <w:sz w:val="20"/>
              </w:rPr>
            </w:pPr>
            <w:r>
              <w:rPr>
                <w:sz w:val="20"/>
              </w:rPr>
              <w:t>Modify</w:t>
            </w:r>
            <w:r>
              <w:rPr>
                <w:spacing w:val="-5"/>
                <w:sz w:val="20"/>
              </w:rPr>
              <w:t xml:space="preserve"> </w:t>
            </w:r>
            <w:r>
              <w:rPr>
                <w:sz w:val="20"/>
              </w:rPr>
              <w:t>the</w:t>
            </w:r>
            <w:r>
              <w:rPr>
                <w:spacing w:val="-5"/>
                <w:sz w:val="20"/>
              </w:rPr>
              <w:t xml:space="preserve"> </w:t>
            </w:r>
            <w:r>
              <w:rPr>
                <w:sz w:val="20"/>
              </w:rPr>
              <w:t>Directory-wide</w:t>
            </w:r>
            <w:r>
              <w:rPr>
                <w:spacing w:val="-6"/>
                <w:sz w:val="20"/>
              </w:rPr>
              <w:t xml:space="preserve"> </w:t>
            </w:r>
            <w:r>
              <w:rPr>
                <w:sz w:val="20"/>
              </w:rPr>
              <w:t>Groups</w:t>
            </w:r>
            <w:r>
              <w:rPr>
                <w:spacing w:val="-6"/>
                <w:sz w:val="20"/>
              </w:rPr>
              <w:t xml:space="preserve"> </w:t>
            </w:r>
            <w:r>
              <w:rPr>
                <w:spacing w:val="-2"/>
                <w:sz w:val="20"/>
              </w:rPr>
              <w:t>settings.</w:t>
            </w:r>
          </w:p>
        </w:tc>
      </w:tr>
      <w:tr w:rsidR="00A53686" w14:paraId="5C51907B" w14:textId="77777777">
        <w:trPr>
          <w:trHeight w:val="241"/>
        </w:trPr>
        <w:tc>
          <w:tcPr>
            <w:tcW w:w="324" w:type="dxa"/>
          </w:tcPr>
          <w:p w14:paraId="5989C1DF" w14:textId="77777777" w:rsidR="00A53686" w:rsidRDefault="00000000">
            <w:pPr>
              <w:pStyle w:val="TableParagraph"/>
              <w:spacing w:before="11" w:line="210" w:lineRule="exact"/>
              <w:ind w:left="23" w:right="43"/>
              <w:rPr>
                <w:sz w:val="20"/>
              </w:rPr>
            </w:pPr>
            <w:r>
              <w:rPr>
                <w:spacing w:val="-5"/>
                <w:sz w:val="20"/>
              </w:rPr>
              <w:t>D.</w:t>
            </w:r>
          </w:p>
        </w:tc>
        <w:tc>
          <w:tcPr>
            <w:tcW w:w="4804" w:type="dxa"/>
          </w:tcPr>
          <w:p w14:paraId="14DF79D5" w14:textId="77777777" w:rsidR="00A53686" w:rsidRDefault="00000000">
            <w:pPr>
              <w:pStyle w:val="TableParagraph"/>
              <w:spacing w:before="11" w:line="210" w:lineRule="exact"/>
              <w:jc w:val="left"/>
              <w:rPr>
                <w:sz w:val="20"/>
              </w:rPr>
            </w:pPr>
            <w:r>
              <w:rPr>
                <w:sz w:val="20"/>
              </w:rPr>
              <w:t>Modify</w:t>
            </w:r>
            <w:r>
              <w:rPr>
                <w:spacing w:val="-5"/>
                <w:sz w:val="20"/>
              </w:rPr>
              <w:t xml:space="preserve"> </w:t>
            </w:r>
            <w:r>
              <w:rPr>
                <w:sz w:val="20"/>
              </w:rPr>
              <w:t>the</w:t>
            </w:r>
            <w:r>
              <w:rPr>
                <w:spacing w:val="-5"/>
                <w:sz w:val="20"/>
              </w:rPr>
              <w:t xml:space="preserve"> </w:t>
            </w:r>
            <w:r>
              <w:rPr>
                <w:sz w:val="20"/>
              </w:rPr>
              <w:t>External</w:t>
            </w:r>
            <w:r>
              <w:rPr>
                <w:spacing w:val="-5"/>
                <w:sz w:val="20"/>
              </w:rPr>
              <w:t xml:space="preserve"> </w:t>
            </w:r>
            <w:r>
              <w:rPr>
                <w:sz w:val="20"/>
              </w:rPr>
              <w:t>collaboration</w:t>
            </w:r>
            <w:r>
              <w:rPr>
                <w:spacing w:val="-5"/>
                <w:sz w:val="20"/>
              </w:rPr>
              <w:t xml:space="preserve"> </w:t>
            </w:r>
            <w:r>
              <w:rPr>
                <w:spacing w:val="-2"/>
                <w:sz w:val="20"/>
              </w:rPr>
              <w:t>settings.</w:t>
            </w:r>
          </w:p>
        </w:tc>
      </w:tr>
    </w:tbl>
    <w:p w14:paraId="4020B00D" w14:textId="77777777" w:rsidR="00A53686" w:rsidRDefault="00A53686">
      <w:pPr>
        <w:pStyle w:val="Corpotesto"/>
        <w:spacing w:before="32"/>
        <w:ind w:left="0"/>
      </w:pPr>
    </w:p>
    <w:p w14:paraId="410EB5BE"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6C5F1DC0" w14:textId="77777777" w:rsidR="00A53686" w:rsidRDefault="00000000">
      <w:pPr>
        <w:spacing w:line="230" w:lineRule="exact"/>
        <w:ind w:left="360"/>
        <w:rPr>
          <w:rFonts w:ascii="Arial"/>
          <w:b/>
          <w:sz w:val="20"/>
        </w:rPr>
      </w:pPr>
      <w:r>
        <w:rPr>
          <w:rFonts w:ascii="Arial"/>
          <w:b/>
          <w:spacing w:val="-2"/>
          <w:sz w:val="20"/>
        </w:rPr>
        <w:t>Explanation:</w:t>
      </w:r>
    </w:p>
    <w:p w14:paraId="180545E4" w14:textId="77777777" w:rsidR="00A53686" w:rsidRDefault="00000000">
      <w:pPr>
        <w:pStyle w:val="Corpotesto"/>
        <w:spacing w:before="1"/>
        <w:ind w:right="779"/>
      </w:pPr>
      <w:r>
        <w:t>Ensure that "Enable an 'All Users' group in the directory" policy is set to "Yes" in your Azure Active Directory (AD) settings in order to enable the "All Users" group for centralized access administration.</w:t>
      </w:r>
      <w:r>
        <w:rPr>
          <w:spacing w:val="-4"/>
        </w:rPr>
        <w:t xml:space="preserve"> </w:t>
      </w:r>
      <w:r>
        <w:t>This</w:t>
      </w:r>
      <w:r>
        <w:rPr>
          <w:spacing w:val="-3"/>
        </w:rPr>
        <w:t xml:space="preserve"> </w:t>
      </w:r>
      <w:r>
        <w:t>group</w:t>
      </w:r>
      <w:r>
        <w:rPr>
          <w:spacing w:val="-5"/>
        </w:rPr>
        <w:t xml:space="preserve"> </w:t>
      </w:r>
      <w:r>
        <w:t>represents</w:t>
      </w:r>
      <w:r>
        <w:rPr>
          <w:spacing w:val="-3"/>
        </w:rPr>
        <w:t xml:space="preserve"> </w:t>
      </w:r>
      <w:r>
        <w:t>the</w:t>
      </w:r>
      <w:r>
        <w:rPr>
          <w:spacing w:val="-3"/>
        </w:rPr>
        <w:t xml:space="preserve"> </w:t>
      </w:r>
      <w:r>
        <w:t>entire</w:t>
      </w:r>
      <w:r>
        <w:rPr>
          <w:spacing w:val="-3"/>
        </w:rPr>
        <w:t xml:space="preserve"> </w:t>
      </w:r>
      <w:r>
        <w:t>collection</w:t>
      </w:r>
      <w:r>
        <w:rPr>
          <w:spacing w:val="-3"/>
        </w:rPr>
        <w:t xml:space="preserve"> </w:t>
      </w:r>
      <w:r>
        <w:t>of</w:t>
      </w:r>
      <w:r>
        <w:rPr>
          <w:spacing w:val="-4"/>
        </w:rPr>
        <w:t xml:space="preserve"> </w:t>
      </w:r>
      <w:r>
        <w:t>the</w:t>
      </w:r>
      <w:r>
        <w:rPr>
          <w:spacing w:val="-4"/>
        </w:rPr>
        <w:t xml:space="preserve"> </w:t>
      </w:r>
      <w:r>
        <w:t>Active</w:t>
      </w:r>
      <w:r>
        <w:rPr>
          <w:spacing w:val="-5"/>
        </w:rPr>
        <w:t xml:space="preserve"> </w:t>
      </w:r>
      <w:r>
        <w:t>Directory</w:t>
      </w:r>
      <w:r>
        <w:rPr>
          <w:spacing w:val="-3"/>
        </w:rPr>
        <w:t xml:space="preserve"> </w:t>
      </w:r>
      <w:r>
        <w:t>users,</w:t>
      </w:r>
      <w:r>
        <w:rPr>
          <w:spacing w:val="-3"/>
        </w:rPr>
        <w:t xml:space="preserve"> </w:t>
      </w:r>
      <w:r>
        <w:t>including guests and external users, that you can use to make the access permissions easier to manage within your directory.</w:t>
      </w:r>
    </w:p>
    <w:p w14:paraId="1D56E81D" w14:textId="77777777" w:rsidR="00A53686" w:rsidRDefault="00000000">
      <w:pPr>
        <w:pStyle w:val="Corpotesto"/>
        <w:spacing w:line="230" w:lineRule="exact"/>
      </w:pPr>
      <w:r>
        <w:t>Incorrect</w:t>
      </w:r>
      <w:r>
        <w:rPr>
          <w:spacing w:val="-7"/>
        </w:rPr>
        <w:t xml:space="preserve"> </w:t>
      </w:r>
      <w:r>
        <w:rPr>
          <w:spacing w:val="-2"/>
        </w:rPr>
        <w:t>Answers:</w:t>
      </w:r>
    </w:p>
    <w:p w14:paraId="2A13616D" w14:textId="77777777" w:rsidR="00A53686" w:rsidRDefault="00000000">
      <w:pPr>
        <w:pStyle w:val="Corpotesto"/>
      </w:pPr>
      <w:r>
        <w:t>A,</w:t>
      </w:r>
      <w:r>
        <w:rPr>
          <w:spacing w:val="-3"/>
        </w:rPr>
        <w:t xml:space="preserve"> </w:t>
      </w:r>
      <w:r>
        <w:t>B:</w:t>
      </w:r>
      <w:r>
        <w:rPr>
          <w:spacing w:val="-2"/>
        </w:rPr>
        <w:t xml:space="preserve"> </w:t>
      </w:r>
      <w:r>
        <w:t>User3</w:t>
      </w:r>
      <w:r>
        <w:rPr>
          <w:spacing w:val="-2"/>
        </w:rPr>
        <w:t xml:space="preserve"> </w:t>
      </w:r>
      <w:r>
        <w:t>and</w:t>
      </w:r>
      <w:r>
        <w:rPr>
          <w:spacing w:val="-1"/>
        </w:rPr>
        <w:t xml:space="preserve"> </w:t>
      </w:r>
      <w:r>
        <w:t>User4</w:t>
      </w:r>
      <w:r>
        <w:rPr>
          <w:spacing w:val="-2"/>
        </w:rPr>
        <w:t xml:space="preserve"> </w:t>
      </w:r>
      <w:r>
        <w:t>are</w:t>
      </w:r>
      <w:r>
        <w:rPr>
          <w:spacing w:val="-2"/>
        </w:rPr>
        <w:t xml:space="preserve"> </w:t>
      </w:r>
      <w:r>
        <w:t>guests</w:t>
      </w:r>
      <w:r>
        <w:rPr>
          <w:spacing w:val="-1"/>
        </w:rPr>
        <w:t xml:space="preserve"> </w:t>
      </w:r>
      <w:r>
        <w:rPr>
          <w:spacing w:val="-2"/>
        </w:rPr>
        <w:t>already.</w:t>
      </w:r>
    </w:p>
    <w:p w14:paraId="448D519D" w14:textId="77777777" w:rsidR="00A53686" w:rsidRDefault="00000000">
      <w:pPr>
        <w:pStyle w:val="Corpotesto"/>
        <w:spacing w:before="1"/>
        <w:ind w:right="895"/>
      </w:pPr>
      <w:r>
        <w:t>Note: By default, all users and guests in your directory can invite guests even if they're not assigned</w:t>
      </w:r>
      <w:r>
        <w:rPr>
          <w:spacing w:val="-3"/>
        </w:rPr>
        <w:t xml:space="preserve"> </w:t>
      </w:r>
      <w:r>
        <w:t>to</w:t>
      </w:r>
      <w:r>
        <w:rPr>
          <w:spacing w:val="-3"/>
        </w:rPr>
        <w:t xml:space="preserve"> </w:t>
      </w:r>
      <w:r>
        <w:t>an</w:t>
      </w:r>
      <w:r>
        <w:rPr>
          <w:spacing w:val="-3"/>
        </w:rPr>
        <w:t xml:space="preserve"> </w:t>
      </w:r>
      <w:r>
        <w:t>admin</w:t>
      </w:r>
      <w:r>
        <w:rPr>
          <w:spacing w:val="-3"/>
        </w:rPr>
        <w:t xml:space="preserve"> </w:t>
      </w:r>
      <w:r>
        <w:t>role.</w:t>
      </w:r>
      <w:r>
        <w:rPr>
          <w:spacing w:val="-4"/>
        </w:rPr>
        <w:t xml:space="preserve"> </w:t>
      </w:r>
      <w:r>
        <w:t>External</w:t>
      </w:r>
      <w:r>
        <w:rPr>
          <w:spacing w:val="-3"/>
        </w:rPr>
        <w:t xml:space="preserve"> </w:t>
      </w:r>
      <w:r>
        <w:t>collaboration</w:t>
      </w:r>
      <w:r>
        <w:rPr>
          <w:spacing w:val="-3"/>
        </w:rPr>
        <w:t xml:space="preserve"> </w:t>
      </w:r>
      <w:r>
        <w:t>settings</w:t>
      </w:r>
      <w:r>
        <w:rPr>
          <w:spacing w:val="-3"/>
        </w:rPr>
        <w:t xml:space="preserve"> </w:t>
      </w:r>
      <w:r>
        <w:t>let</w:t>
      </w:r>
      <w:r>
        <w:rPr>
          <w:spacing w:val="-4"/>
        </w:rPr>
        <w:t xml:space="preserve"> </w:t>
      </w:r>
      <w:r>
        <w:t>you</w:t>
      </w:r>
      <w:r>
        <w:rPr>
          <w:spacing w:val="-3"/>
        </w:rPr>
        <w:t xml:space="preserve"> </w:t>
      </w:r>
      <w:r>
        <w:t>turn</w:t>
      </w:r>
      <w:r>
        <w:rPr>
          <w:spacing w:val="-3"/>
        </w:rPr>
        <w:t xml:space="preserve"> </w:t>
      </w:r>
      <w:r>
        <w:t>guest</w:t>
      </w:r>
      <w:r>
        <w:rPr>
          <w:spacing w:val="-3"/>
        </w:rPr>
        <w:t xml:space="preserve"> </w:t>
      </w:r>
      <w:r>
        <w:t>invitations</w:t>
      </w:r>
      <w:r>
        <w:rPr>
          <w:spacing w:val="-3"/>
        </w:rPr>
        <w:t xml:space="preserve"> </w:t>
      </w:r>
      <w:r>
        <w:t>on</w:t>
      </w:r>
      <w:r>
        <w:rPr>
          <w:spacing w:val="-3"/>
        </w:rPr>
        <w:t xml:space="preserve"> </w:t>
      </w:r>
      <w:r>
        <w:t>or</w:t>
      </w:r>
      <w:r>
        <w:rPr>
          <w:spacing w:val="-3"/>
        </w:rPr>
        <w:t xml:space="preserve"> </w:t>
      </w:r>
      <w:r>
        <w:t>off for different types of users in your organization. You can also delegate invitations to individual users by assigning roles that allow them to invite guests.</w:t>
      </w:r>
    </w:p>
    <w:p w14:paraId="7C80C4A8" w14:textId="77777777" w:rsidR="00A53686" w:rsidRDefault="00000000">
      <w:pPr>
        <w:pStyle w:val="Corpotesto"/>
        <w:spacing w:line="229" w:lineRule="exact"/>
      </w:pPr>
      <w:r>
        <w:rPr>
          <w:spacing w:val="-2"/>
        </w:rPr>
        <w:t>References:</w:t>
      </w:r>
    </w:p>
    <w:p w14:paraId="73054BF3" w14:textId="77777777" w:rsidR="00A53686" w:rsidRDefault="00000000">
      <w:pPr>
        <w:pStyle w:val="Corpotesto"/>
        <w:ind w:right="779"/>
      </w:pPr>
      <w:r>
        <w:rPr>
          <w:spacing w:val="-2"/>
        </w:rPr>
        <w:t>https:/</w:t>
      </w:r>
      <w:hyperlink r:id="rId617">
        <w:r>
          <w:rPr>
            <w:spacing w:val="-2"/>
          </w:rPr>
          <w:t>/www.cloudconformity.com/knowledge-base/azure/ActiveDirectory/enable-all-users-</w:t>
        </w:r>
      </w:hyperlink>
      <w:r>
        <w:rPr>
          <w:spacing w:val="-2"/>
        </w:rPr>
        <w:t xml:space="preserve"> group.html</w:t>
      </w:r>
    </w:p>
    <w:p w14:paraId="2D3FB146" w14:textId="77777777" w:rsidR="00A53686" w:rsidRDefault="00A53686">
      <w:pPr>
        <w:pStyle w:val="Corpotesto"/>
        <w:spacing w:before="229"/>
        <w:ind w:left="0"/>
      </w:pPr>
    </w:p>
    <w:p w14:paraId="7F8097FA" w14:textId="77777777" w:rsidR="00A53686" w:rsidRDefault="00000000">
      <w:pPr>
        <w:pStyle w:val="Titolo3"/>
      </w:pPr>
      <w:r>
        <w:t>QUESTION</w:t>
      </w:r>
      <w:r>
        <w:rPr>
          <w:spacing w:val="-3"/>
        </w:rPr>
        <w:t xml:space="preserve"> </w:t>
      </w:r>
      <w:r>
        <w:rPr>
          <w:spacing w:val="-5"/>
        </w:rPr>
        <w:t>416</w:t>
      </w:r>
    </w:p>
    <w:p w14:paraId="035351F4" w14:textId="77777777" w:rsidR="00A53686" w:rsidRDefault="00000000">
      <w:pPr>
        <w:pStyle w:val="Corpotesto"/>
        <w:spacing w:before="1"/>
        <w:ind w:right="779"/>
      </w:pPr>
      <w:r>
        <w:t>You</w:t>
      </w:r>
      <w:r>
        <w:rPr>
          <w:spacing w:val="-3"/>
        </w:rPr>
        <w:t xml:space="preserve"> </w:t>
      </w:r>
      <w:r>
        <w:t>have</w:t>
      </w:r>
      <w:r>
        <w:rPr>
          <w:spacing w:val="-2"/>
        </w:rPr>
        <w:t xml:space="preserve"> </w:t>
      </w:r>
      <w:r>
        <w:t>a</w:t>
      </w:r>
      <w:r>
        <w:rPr>
          <w:spacing w:val="-3"/>
        </w:rPr>
        <w:t xml:space="preserve"> </w:t>
      </w:r>
      <w:r>
        <w:t>Microsoft</w:t>
      </w:r>
      <w:r>
        <w:rPr>
          <w:spacing w:val="-3"/>
        </w:rPr>
        <w:t xml:space="preserve"> </w:t>
      </w:r>
      <w:r>
        <w:t>365</w:t>
      </w:r>
      <w:r>
        <w:rPr>
          <w:spacing w:val="-4"/>
        </w:rPr>
        <w:t xml:space="preserve"> </w:t>
      </w:r>
      <w:r>
        <w:t>subscription</w:t>
      </w:r>
      <w:r>
        <w:rPr>
          <w:spacing w:val="-4"/>
        </w:rPr>
        <w:t xml:space="preserve"> </w:t>
      </w:r>
      <w:r>
        <w:t>and</w:t>
      </w:r>
      <w:r>
        <w:rPr>
          <w:spacing w:val="-2"/>
        </w:rPr>
        <w:t xml:space="preserve"> </w:t>
      </w:r>
      <w:r>
        <w:t>a</w:t>
      </w:r>
      <w:r>
        <w:rPr>
          <w:spacing w:val="-2"/>
        </w:rPr>
        <w:t xml:space="preserve"> </w:t>
      </w:r>
      <w:r>
        <w:t>hybrid</w:t>
      </w:r>
      <w:r>
        <w:rPr>
          <w:spacing w:val="-3"/>
        </w:rPr>
        <w:t xml:space="preserve"> </w:t>
      </w:r>
      <w:r>
        <w:t>deployment</w:t>
      </w:r>
      <w:r>
        <w:rPr>
          <w:spacing w:val="-3"/>
        </w:rPr>
        <w:t xml:space="preserve"> </w:t>
      </w:r>
      <w:r>
        <w:t>of</w:t>
      </w:r>
      <w:r>
        <w:rPr>
          <w:spacing w:val="-3"/>
        </w:rPr>
        <w:t xml:space="preserve"> </w:t>
      </w:r>
      <w:r>
        <w:t>Azure</w:t>
      </w:r>
      <w:r>
        <w:rPr>
          <w:spacing w:val="-2"/>
        </w:rPr>
        <w:t xml:space="preserve"> </w:t>
      </w:r>
      <w:r>
        <w:t>Active</w:t>
      </w:r>
      <w:r>
        <w:rPr>
          <w:spacing w:val="-3"/>
        </w:rPr>
        <w:t xml:space="preserve"> </w:t>
      </w:r>
      <w:r>
        <w:t>Directory</w:t>
      </w:r>
      <w:r>
        <w:rPr>
          <w:spacing w:val="-2"/>
        </w:rPr>
        <w:t xml:space="preserve"> </w:t>
      </w:r>
      <w:r>
        <w:t xml:space="preserve">(Azure </w:t>
      </w:r>
      <w:r>
        <w:rPr>
          <w:spacing w:val="-4"/>
        </w:rPr>
        <w:t>AD).</w:t>
      </w:r>
    </w:p>
    <w:p w14:paraId="2E7BA222" w14:textId="77777777" w:rsidR="00A53686" w:rsidRDefault="00000000">
      <w:pPr>
        <w:pStyle w:val="Corpotesto"/>
        <w:spacing w:line="480" w:lineRule="auto"/>
        <w:ind w:right="4809"/>
      </w:pPr>
      <w:r>
        <w:t>User</w:t>
      </w:r>
      <w:r>
        <w:rPr>
          <w:spacing w:val="-7"/>
        </w:rPr>
        <w:t xml:space="preserve"> </w:t>
      </w:r>
      <w:r>
        <w:t>identities</w:t>
      </w:r>
      <w:r>
        <w:rPr>
          <w:spacing w:val="-7"/>
        </w:rPr>
        <w:t xml:space="preserve"> </w:t>
      </w:r>
      <w:r>
        <w:t>and</w:t>
      </w:r>
      <w:r>
        <w:rPr>
          <w:spacing w:val="-7"/>
        </w:rPr>
        <w:t xml:space="preserve"> </w:t>
      </w:r>
      <w:r>
        <w:t>password</w:t>
      </w:r>
      <w:r>
        <w:rPr>
          <w:spacing w:val="-7"/>
        </w:rPr>
        <w:t xml:space="preserve"> </w:t>
      </w:r>
      <w:r>
        <w:t>hashes</w:t>
      </w:r>
      <w:r>
        <w:rPr>
          <w:spacing w:val="-7"/>
        </w:rPr>
        <w:t xml:space="preserve"> </w:t>
      </w:r>
      <w:r>
        <w:t>are</w:t>
      </w:r>
      <w:r>
        <w:rPr>
          <w:spacing w:val="-7"/>
        </w:rPr>
        <w:t xml:space="preserve"> </w:t>
      </w:r>
      <w:r>
        <w:t>synced. You have a user account named User1.</w:t>
      </w:r>
    </w:p>
    <w:p w14:paraId="5807B770" w14:textId="77777777" w:rsidR="00A53686" w:rsidRDefault="00000000">
      <w:pPr>
        <w:pStyle w:val="Corpotesto"/>
        <w:ind w:right="895"/>
      </w:pPr>
      <w:r>
        <w:t>From</w:t>
      </w:r>
      <w:r>
        <w:rPr>
          <w:spacing w:val="-3"/>
        </w:rPr>
        <w:t xml:space="preserve"> </w:t>
      </w:r>
      <w:r>
        <w:t>Active</w:t>
      </w:r>
      <w:r>
        <w:rPr>
          <w:spacing w:val="-5"/>
        </w:rPr>
        <w:t xml:space="preserve"> </w:t>
      </w:r>
      <w:r>
        <w:t>Directory,</w:t>
      </w:r>
      <w:r>
        <w:rPr>
          <w:spacing w:val="-4"/>
        </w:rPr>
        <w:t xml:space="preserve"> </w:t>
      </w:r>
      <w:r>
        <w:t>you</w:t>
      </w:r>
      <w:r>
        <w:rPr>
          <w:spacing w:val="-3"/>
        </w:rPr>
        <w:t xml:space="preserve"> </w:t>
      </w:r>
      <w:r>
        <w:t>select</w:t>
      </w:r>
      <w:r>
        <w:rPr>
          <w:spacing w:val="-3"/>
        </w:rPr>
        <w:t xml:space="preserve"> </w:t>
      </w:r>
      <w:r>
        <w:t>the</w:t>
      </w:r>
      <w:r>
        <w:rPr>
          <w:spacing w:val="-3"/>
        </w:rPr>
        <w:t xml:space="preserve"> </w:t>
      </w:r>
      <w:r>
        <w:t>User</w:t>
      </w:r>
      <w:r>
        <w:rPr>
          <w:spacing w:val="-3"/>
        </w:rPr>
        <w:t xml:space="preserve"> </w:t>
      </w:r>
      <w:r>
        <w:t>must</w:t>
      </w:r>
      <w:r>
        <w:rPr>
          <w:spacing w:val="-4"/>
        </w:rPr>
        <w:t xml:space="preserve"> </w:t>
      </w:r>
      <w:r>
        <w:t>change</w:t>
      </w:r>
      <w:r>
        <w:rPr>
          <w:spacing w:val="-3"/>
        </w:rPr>
        <w:t xml:space="preserve"> </w:t>
      </w:r>
      <w:r>
        <w:t>password</w:t>
      </w:r>
      <w:r>
        <w:rPr>
          <w:spacing w:val="-4"/>
        </w:rPr>
        <w:t xml:space="preserve"> </w:t>
      </w:r>
      <w:r>
        <w:t>at</w:t>
      </w:r>
      <w:r>
        <w:rPr>
          <w:spacing w:val="-4"/>
        </w:rPr>
        <w:t xml:space="preserve"> </w:t>
      </w:r>
      <w:r>
        <w:t>next</w:t>
      </w:r>
      <w:r>
        <w:rPr>
          <w:spacing w:val="-4"/>
        </w:rPr>
        <w:t xml:space="preserve"> </w:t>
      </w:r>
      <w:r>
        <w:t>logon</w:t>
      </w:r>
      <w:r>
        <w:rPr>
          <w:spacing w:val="-3"/>
        </w:rPr>
        <w:t xml:space="preserve"> </w:t>
      </w:r>
      <w:r>
        <w:t>account</w:t>
      </w:r>
      <w:r>
        <w:rPr>
          <w:spacing w:val="-4"/>
        </w:rPr>
        <w:t xml:space="preserve"> </w:t>
      </w:r>
      <w:r>
        <w:t>option for User1.</w:t>
      </w:r>
    </w:p>
    <w:p w14:paraId="3B15204D" w14:textId="77777777" w:rsidR="00A53686" w:rsidRDefault="00A53686">
      <w:pPr>
        <w:pStyle w:val="Corpotesto"/>
        <w:ind w:left="0"/>
      </w:pPr>
    </w:p>
    <w:p w14:paraId="3484F0EE" w14:textId="77777777" w:rsidR="00A53686" w:rsidRDefault="00000000">
      <w:pPr>
        <w:pStyle w:val="Corpotesto"/>
      </w:pPr>
      <w:r>
        <w:t>What</w:t>
      </w:r>
      <w:r>
        <w:rPr>
          <w:spacing w:val="-5"/>
        </w:rPr>
        <w:t xml:space="preserve"> </w:t>
      </w:r>
      <w:r>
        <w:t>will</w:t>
      </w:r>
      <w:r>
        <w:rPr>
          <w:spacing w:val="-2"/>
        </w:rPr>
        <w:t xml:space="preserve"> </w:t>
      </w:r>
      <w:r>
        <w:t>occur</w:t>
      </w:r>
      <w:r>
        <w:rPr>
          <w:spacing w:val="-2"/>
        </w:rPr>
        <w:t xml:space="preserve"> </w:t>
      </w:r>
      <w:r>
        <w:t>if</w:t>
      </w:r>
      <w:r>
        <w:rPr>
          <w:spacing w:val="-4"/>
        </w:rPr>
        <w:t xml:space="preserve"> </w:t>
      </w:r>
      <w:r>
        <w:t>User1</w:t>
      </w:r>
      <w:r>
        <w:rPr>
          <w:spacing w:val="-2"/>
        </w:rPr>
        <w:t xml:space="preserve"> </w:t>
      </w:r>
      <w:r>
        <w:t>attempts</w:t>
      </w:r>
      <w:r>
        <w:rPr>
          <w:spacing w:val="-2"/>
        </w:rPr>
        <w:t xml:space="preserve"> </w:t>
      </w:r>
      <w:r>
        <w:t>to</w:t>
      </w:r>
      <w:r>
        <w:rPr>
          <w:spacing w:val="-2"/>
        </w:rPr>
        <w:t xml:space="preserve"> </w:t>
      </w:r>
      <w:r>
        <w:t>sigh</w:t>
      </w:r>
      <w:r>
        <w:rPr>
          <w:spacing w:val="-3"/>
        </w:rPr>
        <w:t xml:space="preserve"> </w:t>
      </w:r>
      <w:r>
        <w:t>in</w:t>
      </w:r>
      <w:r>
        <w:rPr>
          <w:spacing w:val="-3"/>
        </w:rPr>
        <w:t xml:space="preserve"> </w:t>
      </w:r>
      <w:r>
        <w:t>to</w:t>
      </w:r>
      <w:r>
        <w:rPr>
          <w:spacing w:val="-2"/>
        </w:rPr>
        <w:t xml:space="preserve"> myapps.microsoft.com?</w:t>
      </w:r>
    </w:p>
    <w:p w14:paraId="6B1BB4D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4302"/>
      </w:tblGrid>
      <w:tr w:rsidR="00A53686" w14:paraId="6123FA64" w14:textId="77777777">
        <w:trPr>
          <w:trHeight w:val="242"/>
        </w:trPr>
        <w:tc>
          <w:tcPr>
            <w:tcW w:w="324" w:type="dxa"/>
          </w:tcPr>
          <w:p w14:paraId="20F4DEBE" w14:textId="77777777" w:rsidR="00A53686" w:rsidRDefault="00000000">
            <w:pPr>
              <w:pStyle w:val="TableParagraph"/>
              <w:spacing w:before="0" w:line="222" w:lineRule="exact"/>
              <w:ind w:left="10" w:right="43"/>
              <w:rPr>
                <w:sz w:val="20"/>
              </w:rPr>
            </w:pPr>
            <w:r>
              <w:rPr>
                <w:spacing w:val="-5"/>
                <w:sz w:val="20"/>
              </w:rPr>
              <w:t>A.</w:t>
            </w:r>
          </w:p>
        </w:tc>
        <w:tc>
          <w:tcPr>
            <w:tcW w:w="4302" w:type="dxa"/>
          </w:tcPr>
          <w:p w14:paraId="6D11DBA3" w14:textId="77777777" w:rsidR="00A53686" w:rsidRDefault="00000000">
            <w:pPr>
              <w:pStyle w:val="TableParagraph"/>
              <w:spacing w:before="0" w:line="222" w:lineRule="exact"/>
              <w:jc w:val="left"/>
              <w:rPr>
                <w:sz w:val="20"/>
              </w:rPr>
            </w:pPr>
            <w:r>
              <w:rPr>
                <w:sz w:val="20"/>
              </w:rPr>
              <w:t>User1</w:t>
            </w:r>
            <w:r>
              <w:rPr>
                <w:spacing w:val="-6"/>
                <w:sz w:val="20"/>
              </w:rPr>
              <w:t xml:space="preserve"> </w:t>
            </w:r>
            <w:r>
              <w:rPr>
                <w:sz w:val="20"/>
              </w:rPr>
              <w:t>will</w:t>
            </w:r>
            <w:r>
              <w:rPr>
                <w:spacing w:val="-2"/>
                <w:sz w:val="20"/>
              </w:rPr>
              <w:t xml:space="preserve"> </w:t>
            </w:r>
            <w:r>
              <w:rPr>
                <w:sz w:val="20"/>
              </w:rPr>
              <w:t>be</w:t>
            </w:r>
            <w:r>
              <w:rPr>
                <w:spacing w:val="-4"/>
                <w:sz w:val="20"/>
              </w:rPr>
              <w:t xml:space="preserve"> </w:t>
            </w:r>
            <w:r>
              <w:rPr>
                <w:sz w:val="20"/>
              </w:rPr>
              <w:t>prompted</w:t>
            </w:r>
            <w:r>
              <w:rPr>
                <w:spacing w:val="-2"/>
                <w:sz w:val="20"/>
              </w:rPr>
              <w:t xml:space="preserve"> </w:t>
            </w:r>
            <w:r>
              <w:rPr>
                <w:sz w:val="20"/>
              </w:rPr>
              <w:t>for</w:t>
            </w:r>
            <w:r>
              <w:rPr>
                <w:spacing w:val="-4"/>
                <w:sz w:val="20"/>
              </w:rPr>
              <w:t xml:space="preserve"> </w:t>
            </w:r>
            <w:r>
              <w:rPr>
                <w:sz w:val="20"/>
              </w:rPr>
              <w:t>a</w:t>
            </w:r>
            <w:r>
              <w:rPr>
                <w:spacing w:val="-2"/>
                <w:sz w:val="20"/>
              </w:rPr>
              <w:t xml:space="preserve"> </w:t>
            </w:r>
            <w:r>
              <w:rPr>
                <w:sz w:val="20"/>
              </w:rPr>
              <w:t>password</w:t>
            </w:r>
            <w:r>
              <w:rPr>
                <w:spacing w:val="-2"/>
                <w:sz w:val="20"/>
              </w:rPr>
              <w:t xml:space="preserve"> change.</w:t>
            </w:r>
          </w:p>
        </w:tc>
      </w:tr>
      <w:tr w:rsidR="00A53686" w14:paraId="10394C38" w14:textId="77777777">
        <w:trPr>
          <w:trHeight w:val="260"/>
        </w:trPr>
        <w:tc>
          <w:tcPr>
            <w:tcW w:w="324" w:type="dxa"/>
          </w:tcPr>
          <w:p w14:paraId="3C49CA09" w14:textId="77777777" w:rsidR="00A53686" w:rsidRDefault="00000000">
            <w:pPr>
              <w:pStyle w:val="TableParagraph"/>
              <w:ind w:left="10" w:right="43"/>
              <w:rPr>
                <w:sz w:val="20"/>
              </w:rPr>
            </w:pPr>
            <w:r>
              <w:rPr>
                <w:spacing w:val="-5"/>
                <w:sz w:val="20"/>
              </w:rPr>
              <w:t>B.</w:t>
            </w:r>
          </w:p>
        </w:tc>
        <w:tc>
          <w:tcPr>
            <w:tcW w:w="4302" w:type="dxa"/>
          </w:tcPr>
          <w:p w14:paraId="75D890D6" w14:textId="77777777" w:rsidR="00A53686" w:rsidRDefault="00000000">
            <w:pPr>
              <w:pStyle w:val="TableParagraph"/>
              <w:jc w:val="left"/>
              <w:rPr>
                <w:sz w:val="20"/>
              </w:rPr>
            </w:pPr>
            <w:r>
              <w:rPr>
                <w:sz w:val="20"/>
              </w:rPr>
              <w:t>User1</w:t>
            </w:r>
            <w:r>
              <w:rPr>
                <w:spacing w:val="-4"/>
                <w:sz w:val="20"/>
              </w:rPr>
              <w:t xml:space="preserve"> </w:t>
            </w:r>
            <w:r>
              <w:rPr>
                <w:sz w:val="20"/>
              </w:rPr>
              <w:t>will</w:t>
            </w:r>
            <w:r>
              <w:rPr>
                <w:spacing w:val="-2"/>
                <w:sz w:val="20"/>
              </w:rPr>
              <w:t xml:space="preserve"> </w:t>
            </w:r>
            <w:r>
              <w:rPr>
                <w:sz w:val="20"/>
              </w:rPr>
              <w:t>sign</w:t>
            </w:r>
            <w:r>
              <w:rPr>
                <w:spacing w:val="-2"/>
                <w:sz w:val="20"/>
              </w:rPr>
              <w:t xml:space="preserve"> </w:t>
            </w:r>
            <w:r>
              <w:rPr>
                <w:sz w:val="20"/>
              </w:rPr>
              <w:t>in</w:t>
            </w:r>
            <w:r>
              <w:rPr>
                <w:spacing w:val="-3"/>
                <w:sz w:val="20"/>
              </w:rPr>
              <w:t xml:space="preserve"> </w:t>
            </w:r>
            <w:r>
              <w:rPr>
                <w:sz w:val="20"/>
              </w:rPr>
              <w:t>by</w:t>
            </w:r>
            <w:r>
              <w:rPr>
                <w:spacing w:val="-2"/>
                <w:sz w:val="20"/>
              </w:rPr>
              <w:t xml:space="preserve"> </w:t>
            </w:r>
            <w:r>
              <w:rPr>
                <w:sz w:val="20"/>
              </w:rPr>
              <w:t>using</w:t>
            </w:r>
            <w:r>
              <w:rPr>
                <w:spacing w:val="-4"/>
                <w:sz w:val="20"/>
              </w:rPr>
              <w:t xml:space="preserve"> </w:t>
            </w:r>
            <w:r>
              <w:rPr>
                <w:sz w:val="20"/>
              </w:rPr>
              <w:t>the</w:t>
            </w:r>
            <w:r>
              <w:rPr>
                <w:spacing w:val="-3"/>
                <w:sz w:val="20"/>
              </w:rPr>
              <w:t xml:space="preserve"> </w:t>
            </w:r>
            <w:r>
              <w:rPr>
                <w:sz w:val="20"/>
              </w:rPr>
              <w:t>old</w:t>
            </w:r>
            <w:r>
              <w:rPr>
                <w:spacing w:val="-1"/>
                <w:sz w:val="20"/>
              </w:rPr>
              <w:t xml:space="preserve"> </w:t>
            </w:r>
            <w:r>
              <w:rPr>
                <w:spacing w:val="-2"/>
                <w:sz w:val="20"/>
              </w:rPr>
              <w:t>password.</w:t>
            </w:r>
          </w:p>
        </w:tc>
      </w:tr>
      <w:tr w:rsidR="00A53686" w14:paraId="401AC46B" w14:textId="77777777">
        <w:trPr>
          <w:trHeight w:val="242"/>
        </w:trPr>
        <w:tc>
          <w:tcPr>
            <w:tcW w:w="324" w:type="dxa"/>
          </w:tcPr>
          <w:p w14:paraId="012DB82B" w14:textId="77777777" w:rsidR="00A53686" w:rsidRDefault="00000000">
            <w:pPr>
              <w:pStyle w:val="TableParagraph"/>
              <w:spacing w:line="210" w:lineRule="exact"/>
              <w:ind w:left="23" w:right="43"/>
              <w:rPr>
                <w:sz w:val="20"/>
              </w:rPr>
            </w:pPr>
            <w:r>
              <w:rPr>
                <w:spacing w:val="-5"/>
                <w:sz w:val="20"/>
              </w:rPr>
              <w:t>C.</w:t>
            </w:r>
          </w:p>
        </w:tc>
        <w:tc>
          <w:tcPr>
            <w:tcW w:w="4302" w:type="dxa"/>
          </w:tcPr>
          <w:p w14:paraId="51FF0976" w14:textId="77777777" w:rsidR="00A53686" w:rsidRDefault="00000000">
            <w:pPr>
              <w:pStyle w:val="TableParagraph"/>
              <w:spacing w:line="210" w:lineRule="exact"/>
              <w:jc w:val="left"/>
              <w:rPr>
                <w:sz w:val="20"/>
              </w:rPr>
            </w:pPr>
            <w:r>
              <w:rPr>
                <w:sz w:val="20"/>
              </w:rPr>
              <w:t>User1</w:t>
            </w:r>
            <w:r>
              <w:rPr>
                <w:spacing w:val="-5"/>
                <w:sz w:val="20"/>
              </w:rPr>
              <w:t xml:space="preserve"> </w:t>
            </w:r>
            <w:r>
              <w:rPr>
                <w:sz w:val="20"/>
              </w:rPr>
              <w:t>will</w:t>
            </w:r>
            <w:r>
              <w:rPr>
                <w:spacing w:val="-3"/>
                <w:sz w:val="20"/>
              </w:rPr>
              <w:t xml:space="preserve"> </w:t>
            </w:r>
            <w:r>
              <w:rPr>
                <w:sz w:val="20"/>
              </w:rPr>
              <w:t>be</w:t>
            </w:r>
            <w:r>
              <w:rPr>
                <w:spacing w:val="-5"/>
                <w:sz w:val="20"/>
              </w:rPr>
              <w:t xml:space="preserve"> </w:t>
            </w:r>
            <w:r>
              <w:rPr>
                <w:sz w:val="20"/>
              </w:rPr>
              <w:t>prevented</w:t>
            </w:r>
            <w:r>
              <w:rPr>
                <w:spacing w:val="-3"/>
                <w:sz w:val="20"/>
              </w:rPr>
              <w:t xml:space="preserve"> </w:t>
            </w:r>
            <w:r>
              <w:rPr>
                <w:sz w:val="20"/>
              </w:rPr>
              <w:t>from</w:t>
            </w:r>
            <w:r>
              <w:rPr>
                <w:spacing w:val="-4"/>
                <w:sz w:val="20"/>
              </w:rPr>
              <w:t xml:space="preserve"> </w:t>
            </w:r>
            <w:r>
              <w:rPr>
                <w:sz w:val="20"/>
              </w:rPr>
              <w:t>signing</w:t>
            </w:r>
            <w:r>
              <w:rPr>
                <w:spacing w:val="-3"/>
                <w:sz w:val="20"/>
              </w:rPr>
              <w:t xml:space="preserve"> </w:t>
            </w:r>
            <w:r>
              <w:rPr>
                <w:spacing w:val="-5"/>
                <w:sz w:val="20"/>
              </w:rPr>
              <w:t>in.</w:t>
            </w:r>
          </w:p>
        </w:tc>
      </w:tr>
    </w:tbl>
    <w:p w14:paraId="5DEE05ED" w14:textId="77777777" w:rsidR="00A53686" w:rsidRDefault="00A53686">
      <w:pPr>
        <w:pStyle w:val="Corpotesto"/>
        <w:spacing w:before="30"/>
        <w:ind w:left="0"/>
      </w:pPr>
    </w:p>
    <w:p w14:paraId="0F6632C3"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5EB61843" w14:textId="77777777" w:rsidR="00A53686" w:rsidRDefault="00000000">
      <w:pPr>
        <w:spacing w:line="230" w:lineRule="exact"/>
        <w:ind w:left="360"/>
        <w:rPr>
          <w:rFonts w:ascii="Arial"/>
          <w:b/>
          <w:sz w:val="20"/>
        </w:rPr>
      </w:pPr>
      <w:r>
        <w:rPr>
          <w:rFonts w:ascii="Arial"/>
          <w:b/>
          <w:spacing w:val="-2"/>
          <w:sz w:val="20"/>
        </w:rPr>
        <w:t>Explanation:</w:t>
      </w:r>
    </w:p>
    <w:p w14:paraId="0ACDAFBD" w14:textId="77777777" w:rsidR="00A53686" w:rsidRDefault="00000000">
      <w:pPr>
        <w:pStyle w:val="Corpotesto"/>
        <w:spacing w:line="230" w:lineRule="exact"/>
      </w:pPr>
      <w:r>
        <w:t>Troubleshoot</w:t>
      </w:r>
      <w:r>
        <w:rPr>
          <w:spacing w:val="-8"/>
        </w:rPr>
        <w:t xml:space="preserve"> </w:t>
      </w:r>
      <w:r>
        <w:t>password</w:t>
      </w:r>
      <w:r>
        <w:rPr>
          <w:spacing w:val="-7"/>
        </w:rPr>
        <w:t xml:space="preserve"> </w:t>
      </w:r>
      <w:r>
        <w:rPr>
          <w:spacing w:val="-2"/>
        </w:rPr>
        <w:t>synchronization</w:t>
      </w:r>
    </w:p>
    <w:p w14:paraId="0FDBA0A2" w14:textId="77777777" w:rsidR="00A53686" w:rsidRDefault="00000000">
      <w:pPr>
        <w:pStyle w:val="Corpotesto"/>
        <w:spacing w:before="1"/>
        <w:ind w:right="895"/>
      </w:pPr>
      <w:r>
        <w:t>Some</w:t>
      </w:r>
      <w:r>
        <w:rPr>
          <w:spacing w:val="-3"/>
        </w:rPr>
        <w:t xml:space="preserve"> </w:t>
      </w:r>
      <w:r>
        <w:t>users</w:t>
      </w:r>
      <w:r>
        <w:rPr>
          <w:spacing w:val="-2"/>
        </w:rPr>
        <w:t xml:space="preserve"> </w:t>
      </w:r>
      <w:r>
        <w:t>can't</w:t>
      </w:r>
      <w:r>
        <w:rPr>
          <w:spacing w:val="-3"/>
        </w:rPr>
        <w:t xml:space="preserve"> </w:t>
      </w:r>
      <w:r>
        <w:t>sign</w:t>
      </w:r>
      <w:r>
        <w:rPr>
          <w:spacing w:val="-2"/>
        </w:rPr>
        <w:t xml:space="preserve"> </w:t>
      </w:r>
      <w:r>
        <w:t>in</w:t>
      </w:r>
      <w:r>
        <w:rPr>
          <w:spacing w:val="-3"/>
        </w:rPr>
        <w:t xml:space="preserve"> </w:t>
      </w:r>
      <w:r>
        <w:t>to</w:t>
      </w:r>
      <w:r>
        <w:rPr>
          <w:spacing w:val="-4"/>
        </w:rPr>
        <w:t xml:space="preserve"> </w:t>
      </w:r>
      <w:r>
        <w:t>Office</w:t>
      </w:r>
      <w:r>
        <w:rPr>
          <w:spacing w:val="-2"/>
        </w:rPr>
        <w:t xml:space="preserve"> </w:t>
      </w:r>
      <w:r>
        <w:t>365,</w:t>
      </w:r>
      <w:r>
        <w:rPr>
          <w:spacing w:val="-2"/>
        </w:rPr>
        <w:t xml:space="preserve"> </w:t>
      </w:r>
      <w:r>
        <w:t>Azure,</w:t>
      </w:r>
      <w:r>
        <w:rPr>
          <w:spacing w:val="-3"/>
        </w:rPr>
        <w:t xml:space="preserve"> </w:t>
      </w:r>
      <w:r>
        <w:t>or</w:t>
      </w:r>
      <w:r>
        <w:rPr>
          <w:spacing w:val="-2"/>
        </w:rPr>
        <w:t xml:space="preserve"> </w:t>
      </w:r>
      <w:r>
        <w:t>Microsoft</w:t>
      </w:r>
      <w:r>
        <w:rPr>
          <w:spacing w:val="-3"/>
        </w:rPr>
        <w:t xml:space="preserve"> </w:t>
      </w:r>
      <w:r>
        <w:t>Intune</w:t>
      </w:r>
      <w:r>
        <w:rPr>
          <w:spacing w:val="-2"/>
        </w:rPr>
        <w:t xml:space="preserve"> </w:t>
      </w:r>
      <w:r>
        <w:t>In</w:t>
      </w:r>
      <w:r>
        <w:rPr>
          <w:spacing w:val="-2"/>
        </w:rPr>
        <w:t xml:space="preserve"> </w:t>
      </w:r>
      <w:r>
        <w:t>this</w:t>
      </w:r>
      <w:r>
        <w:rPr>
          <w:spacing w:val="-2"/>
        </w:rPr>
        <w:t xml:space="preserve"> </w:t>
      </w:r>
      <w:r>
        <w:t>scenario,</w:t>
      </w:r>
      <w:r>
        <w:rPr>
          <w:spacing w:val="-4"/>
        </w:rPr>
        <w:t xml:space="preserve"> </w:t>
      </w:r>
      <w:r>
        <w:t>passwords</w:t>
      </w:r>
      <w:r>
        <w:rPr>
          <w:spacing w:val="-2"/>
        </w:rPr>
        <w:t xml:space="preserve"> </w:t>
      </w:r>
      <w:r>
        <w:t>of most</w:t>
      </w:r>
      <w:r>
        <w:rPr>
          <w:spacing w:val="-4"/>
        </w:rPr>
        <w:t xml:space="preserve"> </w:t>
      </w:r>
      <w:r>
        <w:t>users</w:t>
      </w:r>
      <w:r>
        <w:rPr>
          <w:spacing w:val="-3"/>
        </w:rPr>
        <w:t xml:space="preserve"> </w:t>
      </w:r>
      <w:r>
        <w:t>appear</w:t>
      </w:r>
      <w:r>
        <w:rPr>
          <w:spacing w:val="-3"/>
        </w:rPr>
        <w:t xml:space="preserve"> </w:t>
      </w:r>
      <w:r>
        <w:t>to</w:t>
      </w:r>
      <w:r>
        <w:rPr>
          <w:spacing w:val="-3"/>
        </w:rPr>
        <w:t xml:space="preserve"> </w:t>
      </w:r>
      <w:r>
        <w:t>be</w:t>
      </w:r>
      <w:r>
        <w:rPr>
          <w:spacing w:val="-3"/>
        </w:rPr>
        <w:t xml:space="preserve"> </w:t>
      </w:r>
      <w:r>
        <w:t>syncing.</w:t>
      </w:r>
      <w:r>
        <w:rPr>
          <w:spacing w:val="-3"/>
        </w:rPr>
        <w:t xml:space="preserve"> </w:t>
      </w:r>
      <w:r>
        <w:t>However,</w:t>
      </w:r>
      <w:r>
        <w:rPr>
          <w:spacing w:val="-3"/>
        </w:rPr>
        <w:t xml:space="preserve"> </w:t>
      </w:r>
      <w:r>
        <w:t>there</w:t>
      </w:r>
      <w:r>
        <w:rPr>
          <w:spacing w:val="-3"/>
        </w:rPr>
        <w:t xml:space="preserve"> </w:t>
      </w:r>
      <w:r>
        <w:t>are</w:t>
      </w:r>
      <w:r>
        <w:rPr>
          <w:spacing w:val="-4"/>
        </w:rPr>
        <w:t xml:space="preserve"> </w:t>
      </w:r>
      <w:r>
        <w:t>some</w:t>
      </w:r>
      <w:r>
        <w:rPr>
          <w:spacing w:val="-3"/>
        </w:rPr>
        <w:t xml:space="preserve"> </w:t>
      </w:r>
      <w:r>
        <w:t>users</w:t>
      </w:r>
      <w:r>
        <w:rPr>
          <w:spacing w:val="-5"/>
        </w:rPr>
        <w:t xml:space="preserve"> </w:t>
      </w:r>
      <w:r>
        <w:t>whose</w:t>
      </w:r>
      <w:r>
        <w:rPr>
          <w:spacing w:val="-3"/>
        </w:rPr>
        <w:t xml:space="preserve"> </w:t>
      </w:r>
      <w:r>
        <w:t>passwords</w:t>
      </w:r>
      <w:r>
        <w:rPr>
          <w:spacing w:val="-3"/>
        </w:rPr>
        <w:t xml:space="preserve"> </w:t>
      </w:r>
      <w:r>
        <w:t>appear</w:t>
      </w:r>
      <w:r>
        <w:rPr>
          <w:spacing w:val="-3"/>
        </w:rPr>
        <w:t xml:space="preserve"> </w:t>
      </w:r>
      <w:r>
        <w:t xml:space="preserve">not to sync. The following are scenarios in which a user cannot sign in to a Microsoft cloud service such as Office 365, Azure, or Intune. They include information about how to troubleshoot each </w:t>
      </w:r>
      <w:r>
        <w:rPr>
          <w:spacing w:val="-2"/>
        </w:rPr>
        <w:t>scenario.</w:t>
      </w:r>
    </w:p>
    <w:p w14:paraId="77AE1873" w14:textId="77777777" w:rsidR="00A53686" w:rsidRDefault="00000000">
      <w:pPr>
        <w:pStyle w:val="Corpotesto"/>
        <w:ind w:right="779"/>
      </w:pPr>
      <w:r>
        <w:t>Scenario</w:t>
      </w:r>
      <w:r>
        <w:rPr>
          <w:spacing w:val="-2"/>
        </w:rPr>
        <w:t xml:space="preserve"> </w:t>
      </w:r>
      <w:r>
        <w:t>1:</w:t>
      </w:r>
      <w:r>
        <w:rPr>
          <w:spacing w:val="-3"/>
        </w:rPr>
        <w:t xml:space="preserve"> </w:t>
      </w:r>
      <w:r>
        <w:t>The</w:t>
      </w:r>
      <w:r>
        <w:rPr>
          <w:spacing w:val="-2"/>
        </w:rPr>
        <w:t xml:space="preserve"> </w:t>
      </w:r>
      <w:r>
        <w:t>"User</w:t>
      </w:r>
      <w:r>
        <w:rPr>
          <w:spacing w:val="-2"/>
        </w:rPr>
        <w:t xml:space="preserve"> </w:t>
      </w:r>
      <w:r>
        <w:t>must</w:t>
      </w:r>
      <w:r>
        <w:rPr>
          <w:spacing w:val="-4"/>
        </w:rPr>
        <w:t xml:space="preserve"> </w:t>
      </w:r>
      <w:r>
        <w:t>change</w:t>
      </w:r>
      <w:r>
        <w:rPr>
          <w:spacing w:val="-2"/>
        </w:rPr>
        <w:t xml:space="preserve"> </w:t>
      </w:r>
      <w:r>
        <w:t>password</w:t>
      </w:r>
      <w:r>
        <w:rPr>
          <w:spacing w:val="-2"/>
        </w:rPr>
        <w:t xml:space="preserve"> </w:t>
      </w:r>
      <w:r>
        <w:t>at</w:t>
      </w:r>
      <w:r>
        <w:rPr>
          <w:spacing w:val="-3"/>
        </w:rPr>
        <w:t xml:space="preserve"> </w:t>
      </w:r>
      <w:r>
        <w:t>next</w:t>
      </w:r>
      <w:r>
        <w:rPr>
          <w:spacing w:val="-4"/>
        </w:rPr>
        <w:t xml:space="preserve"> </w:t>
      </w:r>
      <w:r>
        <w:t>logon"</w:t>
      </w:r>
      <w:r>
        <w:rPr>
          <w:spacing w:val="-3"/>
        </w:rPr>
        <w:t xml:space="preserve"> </w:t>
      </w:r>
      <w:r>
        <w:t>check</w:t>
      </w:r>
      <w:r>
        <w:rPr>
          <w:spacing w:val="-4"/>
        </w:rPr>
        <w:t xml:space="preserve"> </w:t>
      </w:r>
      <w:r>
        <w:t>box</w:t>
      </w:r>
      <w:r>
        <w:rPr>
          <w:spacing w:val="-2"/>
        </w:rPr>
        <w:t xml:space="preserve"> </w:t>
      </w:r>
      <w:r>
        <w:t>is</w:t>
      </w:r>
      <w:r>
        <w:rPr>
          <w:spacing w:val="-4"/>
        </w:rPr>
        <w:t xml:space="preserve"> </w:t>
      </w:r>
      <w:r>
        <w:t>selected</w:t>
      </w:r>
      <w:r>
        <w:rPr>
          <w:spacing w:val="-2"/>
        </w:rPr>
        <w:t xml:space="preserve"> </w:t>
      </w:r>
      <w:r>
        <w:t>for</w:t>
      </w:r>
      <w:r>
        <w:rPr>
          <w:spacing w:val="-2"/>
        </w:rPr>
        <w:t xml:space="preserve"> </w:t>
      </w:r>
      <w:r>
        <w:t>the</w:t>
      </w:r>
      <w:r>
        <w:rPr>
          <w:spacing w:val="-2"/>
        </w:rPr>
        <w:t xml:space="preserve"> </w:t>
      </w:r>
      <w:r>
        <w:t>user's account To resolve this issue, follow these steps:</w:t>
      </w:r>
    </w:p>
    <w:p w14:paraId="6CECFD6B" w14:textId="77777777" w:rsidR="00A53686" w:rsidRDefault="00000000">
      <w:pPr>
        <w:pStyle w:val="Paragrafoelenco"/>
        <w:numPr>
          <w:ilvl w:val="0"/>
          <w:numId w:val="17"/>
        </w:numPr>
        <w:tabs>
          <w:tab w:val="left" w:pos="581"/>
        </w:tabs>
        <w:spacing w:line="230" w:lineRule="exact"/>
        <w:ind w:left="581" w:hanging="221"/>
        <w:rPr>
          <w:rFonts w:ascii="Arial MT"/>
          <w:sz w:val="20"/>
        </w:rPr>
      </w:pPr>
      <w:r>
        <w:rPr>
          <w:rFonts w:ascii="Arial MT"/>
          <w:sz w:val="20"/>
        </w:rPr>
        <w:t>Do</w:t>
      </w:r>
      <w:r>
        <w:rPr>
          <w:rFonts w:ascii="Arial MT"/>
          <w:spacing w:val="-2"/>
          <w:sz w:val="20"/>
        </w:rPr>
        <w:t xml:space="preserve"> </w:t>
      </w:r>
      <w:r>
        <w:rPr>
          <w:rFonts w:ascii="Arial MT"/>
          <w:sz w:val="20"/>
        </w:rPr>
        <w:t>one</w:t>
      </w:r>
      <w:r>
        <w:rPr>
          <w:rFonts w:ascii="Arial MT"/>
          <w:spacing w:val="-1"/>
          <w:sz w:val="20"/>
        </w:rPr>
        <w:t xml:space="preserve"> </w:t>
      </w:r>
      <w:r>
        <w:rPr>
          <w:rFonts w:ascii="Arial MT"/>
          <w:sz w:val="20"/>
        </w:rPr>
        <w:t>of</w:t>
      </w:r>
      <w:r>
        <w:rPr>
          <w:rFonts w:ascii="Arial MT"/>
          <w:spacing w:val="-2"/>
          <w:sz w:val="20"/>
        </w:rPr>
        <w:t xml:space="preserve"> </w:t>
      </w:r>
      <w:r>
        <w:rPr>
          <w:rFonts w:ascii="Arial MT"/>
          <w:sz w:val="20"/>
        </w:rPr>
        <w:t>the</w:t>
      </w:r>
      <w:r>
        <w:rPr>
          <w:rFonts w:ascii="Arial MT"/>
          <w:spacing w:val="-2"/>
          <w:sz w:val="20"/>
        </w:rPr>
        <w:t xml:space="preserve"> following:</w:t>
      </w:r>
    </w:p>
    <w:p w14:paraId="5AC2E5A2" w14:textId="77777777" w:rsidR="00A53686" w:rsidRDefault="00000000">
      <w:pPr>
        <w:pStyle w:val="Corpotesto"/>
        <w:ind w:right="779"/>
      </w:pPr>
      <w:r>
        <w:t>In</w:t>
      </w:r>
      <w:r>
        <w:rPr>
          <w:spacing w:val="-4"/>
        </w:rPr>
        <w:t xml:space="preserve"> </w:t>
      </w:r>
      <w:r>
        <w:t>the</w:t>
      </w:r>
      <w:r>
        <w:rPr>
          <w:spacing w:val="-4"/>
        </w:rPr>
        <w:t xml:space="preserve"> </w:t>
      </w:r>
      <w:r>
        <w:t>user</w:t>
      </w:r>
      <w:r>
        <w:rPr>
          <w:spacing w:val="-3"/>
        </w:rPr>
        <w:t xml:space="preserve"> </w:t>
      </w:r>
      <w:r>
        <w:t>account</w:t>
      </w:r>
      <w:r>
        <w:rPr>
          <w:spacing w:val="-4"/>
        </w:rPr>
        <w:t xml:space="preserve"> </w:t>
      </w:r>
      <w:r>
        <w:t>properties</w:t>
      </w:r>
      <w:r>
        <w:rPr>
          <w:spacing w:val="-3"/>
        </w:rPr>
        <w:t xml:space="preserve"> </w:t>
      </w:r>
      <w:r>
        <w:t>in</w:t>
      </w:r>
      <w:r>
        <w:rPr>
          <w:spacing w:val="-4"/>
        </w:rPr>
        <w:t xml:space="preserve"> </w:t>
      </w:r>
      <w:r>
        <w:t>Active</w:t>
      </w:r>
      <w:r>
        <w:rPr>
          <w:spacing w:val="-3"/>
        </w:rPr>
        <w:t xml:space="preserve"> </w:t>
      </w:r>
      <w:r>
        <w:t>Directory</w:t>
      </w:r>
      <w:r>
        <w:rPr>
          <w:spacing w:val="-3"/>
        </w:rPr>
        <w:t xml:space="preserve"> </w:t>
      </w:r>
      <w:r>
        <w:t>Users</w:t>
      </w:r>
      <w:r>
        <w:rPr>
          <w:spacing w:val="-3"/>
        </w:rPr>
        <w:t xml:space="preserve"> </w:t>
      </w:r>
      <w:r>
        <w:t>and</w:t>
      </w:r>
      <w:r>
        <w:rPr>
          <w:spacing w:val="-5"/>
        </w:rPr>
        <w:t xml:space="preserve"> </w:t>
      </w:r>
      <w:r>
        <w:t>Computers,</w:t>
      </w:r>
      <w:r>
        <w:rPr>
          <w:spacing w:val="-4"/>
        </w:rPr>
        <w:t xml:space="preserve"> </w:t>
      </w:r>
      <w:r>
        <w:t>clear</w:t>
      </w:r>
      <w:r>
        <w:rPr>
          <w:spacing w:val="-3"/>
        </w:rPr>
        <w:t xml:space="preserve"> </w:t>
      </w:r>
      <w:r>
        <w:t>the</w:t>
      </w:r>
      <w:r>
        <w:rPr>
          <w:spacing w:val="-4"/>
        </w:rPr>
        <w:t xml:space="preserve"> </w:t>
      </w:r>
      <w:r>
        <w:t>User</w:t>
      </w:r>
      <w:r>
        <w:rPr>
          <w:spacing w:val="-3"/>
        </w:rPr>
        <w:t xml:space="preserve"> </w:t>
      </w:r>
      <w:r>
        <w:t>must change password at next logon check box.</w:t>
      </w:r>
    </w:p>
    <w:p w14:paraId="01F06A1F" w14:textId="77777777" w:rsidR="00A53686" w:rsidRDefault="00000000">
      <w:pPr>
        <w:pStyle w:val="Corpotesto"/>
        <w:spacing w:line="230" w:lineRule="exact"/>
      </w:pPr>
      <w:r>
        <w:t>Have</w:t>
      </w:r>
      <w:r>
        <w:rPr>
          <w:spacing w:val="-6"/>
        </w:rPr>
        <w:t xml:space="preserve"> </w:t>
      </w:r>
      <w:r>
        <w:t>the</w:t>
      </w:r>
      <w:r>
        <w:rPr>
          <w:spacing w:val="-4"/>
        </w:rPr>
        <w:t xml:space="preserve"> </w:t>
      </w:r>
      <w:r>
        <w:t>user</w:t>
      </w:r>
      <w:r>
        <w:rPr>
          <w:spacing w:val="-3"/>
        </w:rPr>
        <w:t xml:space="preserve"> </w:t>
      </w:r>
      <w:r>
        <w:t>change</w:t>
      </w:r>
      <w:r>
        <w:rPr>
          <w:spacing w:val="-4"/>
        </w:rPr>
        <w:t xml:space="preserve"> </w:t>
      </w:r>
      <w:r>
        <w:t>their</w:t>
      </w:r>
      <w:r>
        <w:rPr>
          <w:spacing w:val="-4"/>
        </w:rPr>
        <w:t xml:space="preserve"> </w:t>
      </w:r>
      <w:r>
        <w:t>on-premises</w:t>
      </w:r>
      <w:r>
        <w:rPr>
          <w:spacing w:val="-4"/>
        </w:rPr>
        <w:t xml:space="preserve"> </w:t>
      </w:r>
      <w:r>
        <w:t>user</w:t>
      </w:r>
      <w:r>
        <w:rPr>
          <w:spacing w:val="-4"/>
        </w:rPr>
        <w:t xml:space="preserve"> </w:t>
      </w:r>
      <w:r>
        <w:t>account</w:t>
      </w:r>
      <w:r>
        <w:rPr>
          <w:spacing w:val="-4"/>
        </w:rPr>
        <w:t xml:space="preserve"> </w:t>
      </w:r>
      <w:r>
        <w:rPr>
          <w:spacing w:val="-2"/>
        </w:rPr>
        <w:t>password.</w:t>
      </w:r>
    </w:p>
    <w:p w14:paraId="7F23DACF" w14:textId="77777777" w:rsidR="00A53686" w:rsidRDefault="00000000">
      <w:pPr>
        <w:pStyle w:val="Paragrafoelenco"/>
        <w:numPr>
          <w:ilvl w:val="0"/>
          <w:numId w:val="17"/>
        </w:numPr>
        <w:tabs>
          <w:tab w:val="left" w:pos="581"/>
        </w:tabs>
        <w:spacing w:before="1"/>
        <w:ind w:left="360" w:right="921" w:firstLine="0"/>
        <w:rPr>
          <w:rFonts w:ascii="Arial MT"/>
          <w:sz w:val="20"/>
        </w:rPr>
      </w:pPr>
      <w:r>
        <w:rPr>
          <w:rFonts w:ascii="Arial MT"/>
          <w:sz w:val="20"/>
        </w:rPr>
        <w:t>Wait</w:t>
      </w:r>
      <w:r>
        <w:rPr>
          <w:rFonts w:ascii="Arial MT"/>
          <w:spacing w:val="-3"/>
          <w:sz w:val="20"/>
        </w:rPr>
        <w:t xml:space="preserve"> </w:t>
      </w:r>
      <w:r>
        <w:rPr>
          <w:rFonts w:ascii="Arial MT"/>
          <w:sz w:val="20"/>
        </w:rPr>
        <w:t>a</w:t>
      </w:r>
      <w:r>
        <w:rPr>
          <w:rFonts w:ascii="Arial MT"/>
          <w:spacing w:val="-4"/>
          <w:sz w:val="20"/>
        </w:rPr>
        <w:t xml:space="preserve"> </w:t>
      </w:r>
      <w:r>
        <w:rPr>
          <w:rFonts w:ascii="Arial MT"/>
          <w:sz w:val="20"/>
        </w:rPr>
        <w:t>few</w:t>
      </w:r>
      <w:r>
        <w:rPr>
          <w:rFonts w:ascii="Arial MT"/>
          <w:spacing w:val="-3"/>
          <w:sz w:val="20"/>
        </w:rPr>
        <w:t xml:space="preserve"> </w:t>
      </w:r>
      <w:r>
        <w:rPr>
          <w:rFonts w:ascii="Arial MT"/>
          <w:sz w:val="20"/>
        </w:rPr>
        <w:t>minutes</w:t>
      </w:r>
      <w:r>
        <w:rPr>
          <w:rFonts w:ascii="Arial MT"/>
          <w:spacing w:val="-3"/>
          <w:sz w:val="20"/>
        </w:rPr>
        <w:t xml:space="preserve"> </w:t>
      </w:r>
      <w:r>
        <w:rPr>
          <w:rFonts w:ascii="Arial MT"/>
          <w:sz w:val="20"/>
        </w:rPr>
        <w:t>for</w:t>
      </w:r>
      <w:r>
        <w:rPr>
          <w:rFonts w:ascii="Arial MT"/>
          <w:spacing w:val="-3"/>
          <w:sz w:val="20"/>
        </w:rPr>
        <w:t xml:space="preserve"> </w:t>
      </w:r>
      <w:r>
        <w:rPr>
          <w:rFonts w:ascii="Arial MT"/>
          <w:sz w:val="20"/>
        </w:rPr>
        <w:t>the</w:t>
      </w:r>
      <w:r>
        <w:rPr>
          <w:rFonts w:ascii="Arial MT"/>
          <w:spacing w:val="-4"/>
          <w:sz w:val="20"/>
        </w:rPr>
        <w:t xml:space="preserve"> </w:t>
      </w:r>
      <w:r>
        <w:rPr>
          <w:rFonts w:ascii="Arial MT"/>
          <w:sz w:val="20"/>
        </w:rPr>
        <w:t>change</w:t>
      </w:r>
      <w:r>
        <w:rPr>
          <w:rFonts w:ascii="Arial MT"/>
          <w:spacing w:val="-3"/>
          <w:sz w:val="20"/>
        </w:rPr>
        <w:t xml:space="preserve"> </w:t>
      </w:r>
      <w:r>
        <w:rPr>
          <w:rFonts w:ascii="Arial MT"/>
          <w:sz w:val="20"/>
        </w:rPr>
        <w:t>to</w:t>
      </w:r>
      <w:r>
        <w:rPr>
          <w:rFonts w:ascii="Arial MT"/>
          <w:spacing w:val="-4"/>
          <w:sz w:val="20"/>
        </w:rPr>
        <w:t xml:space="preserve"> </w:t>
      </w:r>
      <w:r>
        <w:rPr>
          <w:rFonts w:ascii="Arial MT"/>
          <w:sz w:val="20"/>
        </w:rPr>
        <w:t>sync</w:t>
      </w:r>
      <w:r>
        <w:rPr>
          <w:rFonts w:ascii="Arial MT"/>
          <w:spacing w:val="-3"/>
          <w:sz w:val="20"/>
        </w:rPr>
        <w:t xml:space="preserve"> </w:t>
      </w:r>
      <w:r>
        <w:rPr>
          <w:rFonts w:ascii="Arial MT"/>
          <w:sz w:val="20"/>
        </w:rPr>
        <w:t>between</w:t>
      </w:r>
      <w:r>
        <w:rPr>
          <w:rFonts w:ascii="Arial MT"/>
          <w:spacing w:val="-5"/>
          <w:sz w:val="20"/>
        </w:rPr>
        <w:t xml:space="preserve"> </w:t>
      </w:r>
      <w:r>
        <w:rPr>
          <w:rFonts w:ascii="Arial MT"/>
          <w:sz w:val="20"/>
        </w:rPr>
        <w:t>the</w:t>
      </w:r>
      <w:r>
        <w:rPr>
          <w:rFonts w:ascii="Arial MT"/>
          <w:spacing w:val="-4"/>
          <w:sz w:val="20"/>
        </w:rPr>
        <w:t xml:space="preserve"> </w:t>
      </w:r>
      <w:r>
        <w:rPr>
          <w:rFonts w:ascii="Arial MT"/>
          <w:sz w:val="20"/>
        </w:rPr>
        <w:t>on-premises</w:t>
      </w:r>
      <w:r>
        <w:rPr>
          <w:rFonts w:ascii="Arial MT"/>
          <w:spacing w:val="-3"/>
          <w:sz w:val="20"/>
        </w:rPr>
        <w:t xml:space="preserve"> </w:t>
      </w:r>
      <w:r>
        <w:rPr>
          <w:rFonts w:ascii="Arial MT"/>
          <w:sz w:val="20"/>
        </w:rPr>
        <w:t>Active</w:t>
      </w:r>
      <w:r>
        <w:rPr>
          <w:rFonts w:ascii="Arial MT"/>
          <w:spacing w:val="-3"/>
          <w:sz w:val="20"/>
        </w:rPr>
        <w:t xml:space="preserve"> </w:t>
      </w:r>
      <w:r>
        <w:rPr>
          <w:rFonts w:ascii="Arial MT"/>
          <w:sz w:val="20"/>
        </w:rPr>
        <w:t>Directory</w:t>
      </w:r>
      <w:r>
        <w:rPr>
          <w:rFonts w:ascii="Arial MT"/>
          <w:spacing w:val="-5"/>
          <w:sz w:val="20"/>
        </w:rPr>
        <w:t xml:space="preserve"> </w:t>
      </w:r>
      <w:r>
        <w:rPr>
          <w:rFonts w:ascii="Arial MT"/>
          <w:sz w:val="20"/>
        </w:rPr>
        <w:t>Domain Services (AD DS) and Azure AD.</w:t>
      </w:r>
    </w:p>
    <w:p w14:paraId="1D8E3635" w14:textId="77777777" w:rsidR="00A53686" w:rsidRDefault="00000000">
      <w:pPr>
        <w:pStyle w:val="Corpotesto"/>
        <w:spacing w:line="230" w:lineRule="exact"/>
      </w:pPr>
      <w:r>
        <w:rPr>
          <w:spacing w:val="-2"/>
        </w:rPr>
        <w:t>References:</w:t>
      </w:r>
    </w:p>
    <w:p w14:paraId="73C25529"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0149F1CC" w14:textId="77777777" w:rsidR="00A53686" w:rsidRDefault="00A53686">
      <w:pPr>
        <w:pStyle w:val="Corpotesto"/>
        <w:spacing w:before="130"/>
        <w:ind w:left="0"/>
      </w:pPr>
    </w:p>
    <w:p w14:paraId="0CCDC1CE" w14:textId="77777777" w:rsidR="00A53686" w:rsidRDefault="00000000">
      <w:pPr>
        <w:pStyle w:val="Corpotesto"/>
        <w:spacing w:before="1"/>
        <w:ind w:right="2152"/>
      </w:pPr>
      <w:r>
        <w:rPr>
          <w:spacing w:val="-2"/>
        </w:rPr>
        <w:t>https://support.microsoft.com/en-us/help/2855271/how-to-troubleshoot-password- synchronization-when-using-an-azure-ad-sy</w:t>
      </w:r>
    </w:p>
    <w:p w14:paraId="4C90B322" w14:textId="77777777" w:rsidR="00A53686" w:rsidRDefault="00A53686">
      <w:pPr>
        <w:pStyle w:val="Corpotesto"/>
        <w:spacing w:before="229"/>
        <w:ind w:left="0"/>
      </w:pPr>
    </w:p>
    <w:p w14:paraId="663506A3" w14:textId="77777777" w:rsidR="00A53686" w:rsidRDefault="00000000">
      <w:pPr>
        <w:pStyle w:val="Titolo3"/>
      </w:pPr>
      <w:r>
        <w:t>QUESTION</w:t>
      </w:r>
      <w:r>
        <w:rPr>
          <w:spacing w:val="-3"/>
        </w:rPr>
        <w:t xml:space="preserve"> </w:t>
      </w:r>
      <w:r>
        <w:rPr>
          <w:spacing w:val="-5"/>
        </w:rPr>
        <w:t>417</w:t>
      </w:r>
    </w:p>
    <w:p w14:paraId="1B4C974C"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645510A7" w14:textId="77777777" w:rsidR="00A53686" w:rsidRDefault="00000000">
      <w:pPr>
        <w:spacing w:before="229"/>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2E6CD2E7" w14:textId="77777777" w:rsidR="00A53686" w:rsidRDefault="00A53686">
      <w:pPr>
        <w:pStyle w:val="Corpotesto"/>
        <w:ind w:left="0"/>
        <w:rPr>
          <w:rFonts w:ascii="Arial"/>
          <w:b/>
        </w:rPr>
      </w:pPr>
    </w:p>
    <w:p w14:paraId="1FE3A18A" w14:textId="77777777" w:rsidR="00A53686" w:rsidRDefault="00000000">
      <w:pPr>
        <w:pStyle w:val="Corpotesto"/>
        <w:ind w:right="71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2"/>
        </w:rPr>
        <w:t xml:space="preserve"> </w:t>
      </w:r>
      <w:r>
        <w:t>(Azure</w:t>
      </w:r>
      <w:r>
        <w:rPr>
          <w:spacing w:val="-2"/>
        </w:rPr>
        <w:t xml:space="preserve"> </w:t>
      </w:r>
      <w:r>
        <w:t>AD)</w:t>
      </w:r>
      <w:r>
        <w:rPr>
          <w:spacing w:val="-2"/>
        </w:rPr>
        <w:t xml:space="preserve"> </w:t>
      </w:r>
      <w:r>
        <w:t>tenant</w:t>
      </w:r>
      <w:r>
        <w:rPr>
          <w:spacing w:val="-3"/>
        </w:rPr>
        <w:t xml:space="preserve"> </w:t>
      </w:r>
      <w:r>
        <w:t>named</w:t>
      </w:r>
      <w:r>
        <w:rPr>
          <w:spacing w:val="-2"/>
        </w:rPr>
        <w:t xml:space="preserve"> </w:t>
      </w:r>
      <w:r>
        <w:t>contoso.com</w:t>
      </w:r>
      <w:r>
        <w:rPr>
          <w:spacing w:val="-2"/>
        </w:rPr>
        <w:t xml:space="preserve"> </w:t>
      </w:r>
      <w:r>
        <w:t>that</w:t>
      </w:r>
      <w:r>
        <w:rPr>
          <w:spacing w:val="-4"/>
        </w:rPr>
        <w:t xml:space="preserve"> </w:t>
      </w:r>
      <w:r>
        <w:t>is</w:t>
      </w:r>
      <w:r>
        <w:rPr>
          <w:spacing w:val="-2"/>
        </w:rPr>
        <w:t xml:space="preserve"> </w:t>
      </w:r>
      <w:r>
        <w:t>synced</w:t>
      </w:r>
      <w:r>
        <w:rPr>
          <w:spacing w:val="-2"/>
        </w:rPr>
        <w:t xml:space="preserve"> </w:t>
      </w:r>
      <w:r>
        <w:t>to</w:t>
      </w:r>
      <w:r>
        <w:rPr>
          <w:spacing w:val="-2"/>
        </w:rPr>
        <w:t xml:space="preserve"> </w:t>
      </w:r>
      <w:r>
        <w:t>an Active Directory domain.</w:t>
      </w:r>
    </w:p>
    <w:p w14:paraId="7AB8F8C1" w14:textId="77777777" w:rsidR="00A53686" w:rsidRDefault="00A53686">
      <w:pPr>
        <w:pStyle w:val="Corpotesto"/>
        <w:ind w:left="0"/>
      </w:pPr>
    </w:p>
    <w:p w14:paraId="252C0B36" w14:textId="77777777" w:rsidR="00A53686" w:rsidRDefault="00000000">
      <w:pPr>
        <w:pStyle w:val="Corpotesto"/>
      </w:pPr>
      <w:r>
        <w:t>The</w:t>
      </w:r>
      <w:r>
        <w:rPr>
          <w:spacing w:val="-4"/>
        </w:rPr>
        <w:t xml:space="preserve"> </w:t>
      </w:r>
      <w:r>
        <w:t>tenant</w:t>
      </w:r>
      <w:r>
        <w:rPr>
          <w:spacing w:val="-5"/>
        </w:rPr>
        <w:t xml:space="preserve"> </w:t>
      </w:r>
      <w:r>
        <w:t>contains</w:t>
      </w:r>
      <w:r>
        <w:rPr>
          <w:spacing w:val="-3"/>
        </w:rPr>
        <w:t xml:space="preserve"> </w:t>
      </w:r>
      <w:r>
        <w:t>the</w:t>
      </w:r>
      <w:r>
        <w:rPr>
          <w:spacing w:val="-4"/>
        </w:rPr>
        <w:t xml:space="preserve"> </w:t>
      </w:r>
      <w:r>
        <w:t>users</w:t>
      </w:r>
      <w:r>
        <w:rPr>
          <w:spacing w:val="-4"/>
        </w:rPr>
        <w:t xml:space="preserve"> </w:t>
      </w:r>
      <w:r>
        <w:t>shown</w:t>
      </w:r>
      <w:r>
        <w:rPr>
          <w:spacing w:val="-4"/>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25B6DD47" w14:textId="77777777" w:rsidR="00A53686" w:rsidRDefault="00000000">
      <w:pPr>
        <w:pStyle w:val="Corpotesto"/>
        <w:spacing w:before="10"/>
        <w:ind w:left="0"/>
        <w:rPr>
          <w:sz w:val="17"/>
        </w:rPr>
      </w:pPr>
      <w:r>
        <w:rPr>
          <w:noProof/>
          <w:sz w:val="17"/>
        </w:rPr>
        <w:drawing>
          <wp:anchor distT="0" distB="0" distL="0" distR="0" simplePos="0" relativeHeight="487758848" behindDoc="1" locked="0" layoutInCell="1" allowOverlap="1" wp14:anchorId="7CF27353" wp14:editId="7C3F437D">
            <wp:simplePos x="0" y="0"/>
            <wp:positionH relativeFrom="page">
              <wp:posOffset>1171575</wp:posOffset>
            </wp:positionH>
            <wp:positionV relativeFrom="paragraph">
              <wp:posOffset>146248</wp:posOffset>
            </wp:positionV>
            <wp:extent cx="4597097" cy="1343025"/>
            <wp:effectExtent l="0" t="0" r="0" b="0"/>
            <wp:wrapTopAndBottom/>
            <wp:docPr id="818" name="Image 8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8" name="Image 818"/>
                    <pic:cNvPicPr/>
                  </pic:nvPicPr>
                  <pic:blipFill>
                    <a:blip r:embed="rId618" cstate="print"/>
                    <a:stretch>
                      <a:fillRect/>
                    </a:stretch>
                  </pic:blipFill>
                  <pic:spPr>
                    <a:xfrm>
                      <a:off x="0" y="0"/>
                      <a:ext cx="4597097" cy="1343025"/>
                    </a:xfrm>
                    <a:prstGeom prst="rect">
                      <a:avLst/>
                    </a:prstGeom>
                  </pic:spPr>
                </pic:pic>
              </a:graphicData>
            </a:graphic>
          </wp:anchor>
        </w:drawing>
      </w:r>
    </w:p>
    <w:p w14:paraId="7353AB48" w14:textId="77777777" w:rsidR="00A53686" w:rsidRDefault="00A53686">
      <w:pPr>
        <w:pStyle w:val="Corpotesto"/>
        <w:spacing w:before="15"/>
        <w:ind w:left="0"/>
      </w:pPr>
    </w:p>
    <w:p w14:paraId="6BDED5BA" w14:textId="77777777" w:rsidR="00A53686" w:rsidRDefault="00000000">
      <w:pPr>
        <w:pStyle w:val="Corpotesto"/>
      </w:pPr>
      <w:r>
        <w:t>The</w:t>
      </w:r>
      <w:r>
        <w:rPr>
          <w:spacing w:val="-6"/>
        </w:rPr>
        <w:t xml:space="preserve"> </w:t>
      </w:r>
      <w:r>
        <w:t>users</w:t>
      </w:r>
      <w:r>
        <w:rPr>
          <w:spacing w:val="-4"/>
        </w:rPr>
        <w:t xml:space="preserve"> </w:t>
      </w:r>
      <w:r>
        <w:t>have</w:t>
      </w:r>
      <w:r>
        <w:rPr>
          <w:spacing w:val="-3"/>
        </w:rPr>
        <w:t xml:space="preserve"> </w:t>
      </w:r>
      <w:r>
        <w:t>the</w:t>
      </w:r>
      <w:r>
        <w:rPr>
          <w:spacing w:val="-5"/>
        </w:rPr>
        <w:t xml:space="preserve"> </w:t>
      </w:r>
      <w:r>
        <w:t>attributes</w:t>
      </w:r>
      <w:r>
        <w:rPr>
          <w:spacing w:val="-3"/>
        </w:rPr>
        <w:t xml:space="preserve"> </w:t>
      </w:r>
      <w:r>
        <w:t>shown</w:t>
      </w:r>
      <w:r>
        <w:rPr>
          <w:spacing w:val="-4"/>
        </w:rPr>
        <w:t xml:space="preserve"> </w:t>
      </w:r>
      <w:r>
        <w:t>in</w:t>
      </w:r>
      <w:r>
        <w:rPr>
          <w:spacing w:val="-4"/>
        </w:rPr>
        <w:t xml:space="preserve"> </w:t>
      </w:r>
      <w:r>
        <w:t>the</w:t>
      </w:r>
      <w:r>
        <w:rPr>
          <w:spacing w:val="-5"/>
        </w:rPr>
        <w:t xml:space="preserve"> </w:t>
      </w:r>
      <w:r>
        <w:t>following</w:t>
      </w:r>
      <w:r>
        <w:rPr>
          <w:spacing w:val="-3"/>
        </w:rPr>
        <w:t xml:space="preserve"> </w:t>
      </w:r>
      <w:r>
        <w:rPr>
          <w:spacing w:val="-2"/>
        </w:rPr>
        <w:t>table.</w:t>
      </w:r>
    </w:p>
    <w:p w14:paraId="5EBA220D" w14:textId="77777777" w:rsidR="00A53686" w:rsidRDefault="00000000">
      <w:pPr>
        <w:pStyle w:val="Corpotesto"/>
        <w:spacing w:before="10"/>
        <w:ind w:left="0"/>
        <w:rPr>
          <w:sz w:val="17"/>
        </w:rPr>
      </w:pPr>
      <w:r>
        <w:rPr>
          <w:noProof/>
          <w:sz w:val="17"/>
        </w:rPr>
        <w:drawing>
          <wp:anchor distT="0" distB="0" distL="0" distR="0" simplePos="0" relativeHeight="487759360" behindDoc="1" locked="0" layoutInCell="1" allowOverlap="1" wp14:anchorId="220D1ADB" wp14:editId="6BCC148E">
            <wp:simplePos x="0" y="0"/>
            <wp:positionH relativeFrom="page">
              <wp:posOffset>1181120</wp:posOffset>
            </wp:positionH>
            <wp:positionV relativeFrom="paragraph">
              <wp:posOffset>146074</wp:posOffset>
            </wp:positionV>
            <wp:extent cx="4594469" cy="1285875"/>
            <wp:effectExtent l="0" t="0" r="0" b="0"/>
            <wp:wrapTopAndBottom/>
            <wp:docPr id="819" name="Image 8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9" name="Image 819"/>
                    <pic:cNvPicPr/>
                  </pic:nvPicPr>
                  <pic:blipFill>
                    <a:blip r:embed="rId619" cstate="print"/>
                    <a:stretch>
                      <a:fillRect/>
                    </a:stretch>
                  </pic:blipFill>
                  <pic:spPr>
                    <a:xfrm>
                      <a:off x="0" y="0"/>
                      <a:ext cx="4594469" cy="1285875"/>
                    </a:xfrm>
                    <a:prstGeom prst="rect">
                      <a:avLst/>
                    </a:prstGeom>
                  </pic:spPr>
                </pic:pic>
              </a:graphicData>
            </a:graphic>
          </wp:anchor>
        </w:drawing>
      </w:r>
    </w:p>
    <w:p w14:paraId="25B932B4" w14:textId="77777777" w:rsidR="00A53686" w:rsidRDefault="00A53686">
      <w:pPr>
        <w:pStyle w:val="Corpotesto"/>
        <w:spacing w:before="15"/>
        <w:ind w:left="0"/>
      </w:pPr>
    </w:p>
    <w:p w14:paraId="4CDADF08" w14:textId="77777777" w:rsidR="00A53686" w:rsidRDefault="00000000">
      <w:pPr>
        <w:pStyle w:val="Corpotesto"/>
        <w:spacing w:before="1" w:line="480" w:lineRule="auto"/>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you</w:t>
      </w:r>
      <w:r>
        <w:rPr>
          <w:spacing w:val="-4"/>
        </w:rPr>
        <w:t xml:space="preserve"> </w:t>
      </w:r>
      <w:r>
        <w:t>can</w:t>
      </w:r>
      <w:r>
        <w:rPr>
          <w:spacing w:val="-4"/>
        </w:rPr>
        <w:t xml:space="preserve"> </w:t>
      </w:r>
      <w:r>
        <w:t>enable</w:t>
      </w:r>
      <w:r>
        <w:rPr>
          <w:spacing w:val="-3"/>
        </w:rPr>
        <w:t xml:space="preserve"> </w:t>
      </w:r>
      <w:r>
        <w:t>Azure</w:t>
      </w:r>
      <w:r>
        <w:rPr>
          <w:spacing w:val="-3"/>
        </w:rPr>
        <w:t xml:space="preserve"> </w:t>
      </w:r>
      <w:r>
        <w:t>Multi-Factor</w:t>
      </w:r>
      <w:r>
        <w:rPr>
          <w:spacing w:val="-3"/>
        </w:rPr>
        <w:t xml:space="preserve"> </w:t>
      </w:r>
      <w:r>
        <w:t>Authentication</w:t>
      </w:r>
      <w:r>
        <w:rPr>
          <w:spacing w:val="-3"/>
        </w:rPr>
        <w:t xml:space="preserve"> </w:t>
      </w:r>
      <w:r>
        <w:t>(MFA)</w:t>
      </w:r>
      <w:r>
        <w:rPr>
          <w:spacing w:val="-3"/>
        </w:rPr>
        <w:t xml:space="preserve"> </w:t>
      </w:r>
      <w:r>
        <w:t>for</w:t>
      </w:r>
      <w:r>
        <w:rPr>
          <w:spacing w:val="-3"/>
        </w:rPr>
        <w:t xml:space="preserve"> </w:t>
      </w:r>
      <w:r>
        <w:t>all</w:t>
      </w:r>
      <w:r>
        <w:rPr>
          <w:spacing w:val="-4"/>
        </w:rPr>
        <w:t xml:space="preserve"> </w:t>
      </w:r>
      <w:r>
        <w:t>users. Solution: You create a new user account in Azure AD for User3.</w:t>
      </w:r>
    </w:p>
    <w:p w14:paraId="03AB263A"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57E63D4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762E6554" w14:textId="77777777">
        <w:trPr>
          <w:trHeight w:val="242"/>
        </w:trPr>
        <w:tc>
          <w:tcPr>
            <w:tcW w:w="317" w:type="dxa"/>
          </w:tcPr>
          <w:p w14:paraId="36C9040A"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58ACBF29" w14:textId="77777777" w:rsidR="00A53686" w:rsidRDefault="00000000">
            <w:pPr>
              <w:pStyle w:val="TableParagraph"/>
              <w:spacing w:before="0" w:line="222" w:lineRule="exact"/>
              <w:ind w:left="41" w:right="12"/>
              <w:rPr>
                <w:sz w:val="20"/>
              </w:rPr>
            </w:pPr>
            <w:r>
              <w:rPr>
                <w:spacing w:val="-5"/>
                <w:sz w:val="20"/>
              </w:rPr>
              <w:t>Yes</w:t>
            </w:r>
          </w:p>
        </w:tc>
      </w:tr>
      <w:tr w:rsidR="00A53686" w14:paraId="5DB8CDD2" w14:textId="77777777">
        <w:trPr>
          <w:trHeight w:val="242"/>
        </w:trPr>
        <w:tc>
          <w:tcPr>
            <w:tcW w:w="317" w:type="dxa"/>
          </w:tcPr>
          <w:p w14:paraId="6CF234C2" w14:textId="77777777" w:rsidR="00A53686" w:rsidRDefault="00000000">
            <w:pPr>
              <w:pStyle w:val="TableParagraph"/>
              <w:spacing w:line="210" w:lineRule="exact"/>
              <w:ind w:left="0" w:right="26"/>
              <w:rPr>
                <w:sz w:val="20"/>
              </w:rPr>
            </w:pPr>
            <w:r>
              <w:rPr>
                <w:spacing w:val="-5"/>
                <w:sz w:val="20"/>
              </w:rPr>
              <w:t>B.</w:t>
            </w:r>
          </w:p>
        </w:tc>
        <w:tc>
          <w:tcPr>
            <w:tcW w:w="474" w:type="dxa"/>
          </w:tcPr>
          <w:p w14:paraId="22DEF063" w14:textId="77777777" w:rsidR="00A53686" w:rsidRDefault="00000000">
            <w:pPr>
              <w:pStyle w:val="TableParagraph"/>
              <w:spacing w:line="210" w:lineRule="exact"/>
              <w:ind w:left="29" w:right="85"/>
              <w:rPr>
                <w:sz w:val="20"/>
              </w:rPr>
            </w:pPr>
            <w:r>
              <w:rPr>
                <w:spacing w:val="-5"/>
                <w:sz w:val="20"/>
              </w:rPr>
              <w:t>No</w:t>
            </w:r>
          </w:p>
        </w:tc>
      </w:tr>
    </w:tbl>
    <w:p w14:paraId="15BCD28D" w14:textId="77777777" w:rsidR="00A53686" w:rsidRDefault="00A53686">
      <w:pPr>
        <w:pStyle w:val="Corpotesto"/>
        <w:spacing w:before="29"/>
        <w:ind w:left="0"/>
      </w:pPr>
    </w:p>
    <w:p w14:paraId="07E615DC"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20E159F6" w14:textId="77777777" w:rsidR="00A53686" w:rsidRDefault="00000000">
      <w:pPr>
        <w:spacing w:line="230" w:lineRule="exact"/>
        <w:ind w:left="360"/>
        <w:rPr>
          <w:rFonts w:ascii="Arial"/>
          <w:b/>
          <w:sz w:val="20"/>
        </w:rPr>
      </w:pPr>
      <w:r>
        <w:rPr>
          <w:rFonts w:ascii="Arial"/>
          <w:b/>
          <w:spacing w:val="-2"/>
          <w:sz w:val="20"/>
        </w:rPr>
        <w:t>Explanation:</w:t>
      </w:r>
    </w:p>
    <w:p w14:paraId="0044FF53" w14:textId="77777777" w:rsidR="00A53686" w:rsidRDefault="00000000">
      <w:pPr>
        <w:pStyle w:val="Corpotesto"/>
      </w:pPr>
      <w:r>
        <w:t>User3</w:t>
      </w:r>
      <w:r>
        <w:rPr>
          <w:spacing w:val="-4"/>
        </w:rPr>
        <w:t xml:space="preserve"> </w:t>
      </w:r>
      <w:r>
        <w:t>requires</w:t>
      </w:r>
      <w:r>
        <w:rPr>
          <w:spacing w:val="-2"/>
        </w:rPr>
        <w:t xml:space="preserve"> </w:t>
      </w:r>
      <w:r>
        <w:t>a</w:t>
      </w:r>
      <w:r>
        <w:rPr>
          <w:spacing w:val="-3"/>
        </w:rPr>
        <w:t xml:space="preserve"> </w:t>
      </w:r>
      <w:r>
        <w:t>user</w:t>
      </w:r>
      <w:r>
        <w:rPr>
          <w:spacing w:val="-2"/>
        </w:rPr>
        <w:t xml:space="preserve"> </w:t>
      </w:r>
      <w:r>
        <w:t>account</w:t>
      </w:r>
      <w:r>
        <w:rPr>
          <w:spacing w:val="-3"/>
        </w:rPr>
        <w:t xml:space="preserve"> </w:t>
      </w:r>
      <w:r>
        <w:t>in</w:t>
      </w:r>
      <w:r>
        <w:rPr>
          <w:spacing w:val="-2"/>
        </w:rPr>
        <w:t xml:space="preserve"> </w:t>
      </w:r>
      <w:r>
        <w:t>Azure</w:t>
      </w:r>
      <w:r>
        <w:rPr>
          <w:spacing w:val="-1"/>
        </w:rPr>
        <w:t xml:space="preserve"> </w:t>
      </w:r>
      <w:r>
        <w:rPr>
          <w:spacing w:val="-5"/>
        </w:rPr>
        <w:t>AD.</w:t>
      </w:r>
    </w:p>
    <w:p w14:paraId="7203B52B" w14:textId="77777777" w:rsidR="00A53686" w:rsidRDefault="00000000">
      <w:pPr>
        <w:pStyle w:val="Corpotesto"/>
        <w:ind w:right="719"/>
      </w:pPr>
      <w:r>
        <w:t>Note:</w:t>
      </w:r>
      <w:r>
        <w:rPr>
          <w:spacing w:val="-4"/>
        </w:rPr>
        <w:t xml:space="preserve"> </w:t>
      </w:r>
      <w:r>
        <w:t>Your</w:t>
      </w:r>
      <w:r>
        <w:rPr>
          <w:spacing w:val="-3"/>
        </w:rPr>
        <w:t xml:space="preserve"> </w:t>
      </w:r>
      <w:r>
        <w:t>Azure</w:t>
      </w:r>
      <w:r>
        <w:rPr>
          <w:spacing w:val="-3"/>
        </w:rPr>
        <w:t xml:space="preserve"> </w:t>
      </w:r>
      <w:r>
        <w:t>AD</w:t>
      </w:r>
      <w:r>
        <w:rPr>
          <w:spacing w:val="-3"/>
        </w:rPr>
        <w:t xml:space="preserve"> </w:t>
      </w:r>
      <w:r>
        <w:t>password</w:t>
      </w:r>
      <w:r>
        <w:rPr>
          <w:spacing w:val="-3"/>
        </w:rPr>
        <w:t xml:space="preserve"> </w:t>
      </w:r>
      <w:r>
        <w:t>is</w:t>
      </w:r>
      <w:r>
        <w:rPr>
          <w:spacing w:val="-3"/>
        </w:rPr>
        <w:t xml:space="preserve"> </w:t>
      </w:r>
      <w:r>
        <w:t>considered</w:t>
      </w:r>
      <w:r>
        <w:rPr>
          <w:spacing w:val="-3"/>
        </w:rPr>
        <w:t xml:space="preserve"> </w:t>
      </w:r>
      <w:r>
        <w:t>an</w:t>
      </w:r>
      <w:r>
        <w:rPr>
          <w:spacing w:val="-3"/>
        </w:rPr>
        <w:t xml:space="preserve"> </w:t>
      </w:r>
      <w:r>
        <w:t>authentication</w:t>
      </w:r>
      <w:r>
        <w:rPr>
          <w:spacing w:val="-3"/>
        </w:rPr>
        <w:t xml:space="preserve"> </w:t>
      </w:r>
      <w:r>
        <w:t>method.</w:t>
      </w:r>
      <w:r>
        <w:rPr>
          <w:spacing w:val="-4"/>
        </w:rPr>
        <w:t xml:space="preserve"> </w:t>
      </w:r>
      <w:r>
        <w:t>It</w:t>
      </w:r>
      <w:r>
        <w:rPr>
          <w:spacing w:val="-4"/>
        </w:rPr>
        <w:t xml:space="preserve"> </w:t>
      </w:r>
      <w:r>
        <w:t>is</w:t>
      </w:r>
      <w:r>
        <w:rPr>
          <w:spacing w:val="-3"/>
        </w:rPr>
        <w:t xml:space="preserve"> </w:t>
      </w:r>
      <w:r>
        <w:t>the</w:t>
      </w:r>
      <w:r>
        <w:rPr>
          <w:spacing w:val="-3"/>
        </w:rPr>
        <w:t xml:space="preserve"> </w:t>
      </w:r>
      <w:r>
        <w:t>one</w:t>
      </w:r>
      <w:r>
        <w:rPr>
          <w:spacing w:val="-3"/>
        </w:rPr>
        <w:t xml:space="preserve"> </w:t>
      </w:r>
      <w:r>
        <w:t>method</w:t>
      </w:r>
      <w:r>
        <w:rPr>
          <w:spacing w:val="-4"/>
        </w:rPr>
        <w:t xml:space="preserve"> </w:t>
      </w:r>
      <w:r>
        <w:t>that cannot be disabled.</w:t>
      </w:r>
    </w:p>
    <w:p w14:paraId="134A1E4C" w14:textId="77777777" w:rsidR="00A53686" w:rsidRDefault="00000000">
      <w:pPr>
        <w:pStyle w:val="Corpotesto"/>
      </w:pPr>
      <w:r>
        <w:rPr>
          <w:spacing w:val="-2"/>
        </w:rPr>
        <w:t>References:</w:t>
      </w:r>
    </w:p>
    <w:p w14:paraId="1D790C39" w14:textId="77777777" w:rsidR="00A53686" w:rsidRDefault="00A53686">
      <w:pPr>
        <w:pStyle w:val="Corpotesto"/>
        <w:sectPr w:rsidR="00A53686">
          <w:pgSz w:w="12240" w:h="15840"/>
          <w:pgMar w:top="1080" w:right="1080" w:bottom="1000" w:left="1440" w:header="0" w:footer="800" w:gutter="0"/>
          <w:cols w:space="720"/>
        </w:sectPr>
      </w:pPr>
    </w:p>
    <w:p w14:paraId="47D6AC8A" w14:textId="77777777" w:rsidR="00A53686" w:rsidRDefault="00A53686">
      <w:pPr>
        <w:pStyle w:val="Corpotesto"/>
        <w:spacing w:before="229"/>
        <w:ind w:left="0"/>
      </w:pPr>
    </w:p>
    <w:p w14:paraId="11A60F10" w14:textId="77777777" w:rsidR="00A53686" w:rsidRDefault="00000000">
      <w:pPr>
        <w:pStyle w:val="Titolo3"/>
        <w:spacing w:before="1"/>
      </w:pPr>
      <w:r>
        <w:t>QUESTION</w:t>
      </w:r>
      <w:r>
        <w:rPr>
          <w:spacing w:val="-3"/>
        </w:rPr>
        <w:t xml:space="preserve"> </w:t>
      </w:r>
      <w:r>
        <w:rPr>
          <w:spacing w:val="-5"/>
        </w:rPr>
        <w:t>418</w:t>
      </w:r>
    </w:p>
    <w:p w14:paraId="2A9CA5FE"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5698B832" w14:textId="77777777" w:rsidR="00A53686" w:rsidRDefault="00A53686">
      <w:pPr>
        <w:pStyle w:val="Corpotesto"/>
        <w:ind w:left="0"/>
        <w:rPr>
          <w:rFonts w:ascii="Arial"/>
          <w:b/>
        </w:rPr>
      </w:pPr>
    </w:p>
    <w:p w14:paraId="3BDF3579"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7D133E97" w14:textId="77777777" w:rsidR="00A53686" w:rsidRDefault="00A53686">
      <w:pPr>
        <w:pStyle w:val="Corpotesto"/>
        <w:ind w:left="0"/>
        <w:rPr>
          <w:rFonts w:ascii="Arial"/>
          <w:b/>
        </w:rPr>
      </w:pPr>
    </w:p>
    <w:p w14:paraId="66552CAD" w14:textId="77777777" w:rsidR="00A53686" w:rsidRDefault="00000000">
      <w:pPr>
        <w:pStyle w:val="Corpotesto"/>
        <w:ind w:right="719"/>
      </w:pPr>
      <w:r>
        <w:t>You</w:t>
      </w:r>
      <w:r>
        <w:rPr>
          <w:spacing w:val="-3"/>
        </w:rPr>
        <w:t xml:space="preserve"> </w:t>
      </w:r>
      <w:r>
        <w:t>have</w:t>
      </w:r>
      <w:r>
        <w:rPr>
          <w:spacing w:val="-2"/>
        </w:rPr>
        <w:t xml:space="preserve"> </w:t>
      </w:r>
      <w:r>
        <w:t>an</w:t>
      </w:r>
      <w:r>
        <w:rPr>
          <w:spacing w:val="-4"/>
        </w:rPr>
        <w:t xml:space="preserve"> </w:t>
      </w:r>
      <w:r>
        <w:t>Azure</w:t>
      </w:r>
      <w:r>
        <w:rPr>
          <w:spacing w:val="-2"/>
        </w:rPr>
        <w:t xml:space="preserve"> </w:t>
      </w:r>
      <w:r>
        <w:t>Active</w:t>
      </w:r>
      <w:r>
        <w:rPr>
          <w:spacing w:val="-4"/>
        </w:rPr>
        <w:t xml:space="preserve"> </w:t>
      </w:r>
      <w:r>
        <w:t>Directory</w:t>
      </w:r>
      <w:r>
        <w:rPr>
          <w:spacing w:val="-2"/>
        </w:rPr>
        <w:t xml:space="preserve"> </w:t>
      </w:r>
      <w:r>
        <w:t>(Azure</w:t>
      </w:r>
      <w:r>
        <w:rPr>
          <w:spacing w:val="-3"/>
        </w:rPr>
        <w:t xml:space="preserve"> </w:t>
      </w:r>
      <w:r>
        <w:t>AD)</w:t>
      </w:r>
      <w:r>
        <w:rPr>
          <w:spacing w:val="-2"/>
        </w:rPr>
        <w:t xml:space="preserve"> </w:t>
      </w:r>
      <w:r>
        <w:t>tenant</w:t>
      </w:r>
      <w:r>
        <w:rPr>
          <w:spacing w:val="-3"/>
        </w:rPr>
        <w:t xml:space="preserve"> </w:t>
      </w:r>
      <w:r>
        <w:t>named</w:t>
      </w:r>
      <w:r>
        <w:rPr>
          <w:spacing w:val="-2"/>
        </w:rPr>
        <w:t xml:space="preserve"> </w:t>
      </w:r>
      <w:r>
        <w:t>contoso.com</w:t>
      </w:r>
      <w:r>
        <w:rPr>
          <w:spacing w:val="-3"/>
        </w:rPr>
        <w:t xml:space="preserve"> </w:t>
      </w:r>
      <w:r>
        <w:t>that</w:t>
      </w:r>
      <w:r>
        <w:rPr>
          <w:spacing w:val="-4"/>
        </w:rPr>
        <w:t xml:space="preserve"> </w:t>
      </w:r>
      <w:r>
        <w:t>is</w:t>
      </w:r>
      <w:r>
        <w:rPr>
          <w:spacing w:val="-2"/>
        </w:rPr>
        <w:t xml:space="preserve"> </w:t>
      </w:r>
      <w:r>
        <w:t>synced</w:t>
      </w:r>
      <w:r>
        <w:rPr>
          <w:spacing w:val="-3"/>
        </w:rPr>
        <w:t xml:space="preserve"> </w:t>
      </w:r>
      <w:r>
        <w:t>to</w:t>
      </w:r>
      <w:r>
        <w:rPr>
          <w:spacing w:val="-2"/>
        </w:rPr>
        <w:t xml:space="preserve"> </w:t>
      </w:r>
      <w:r>
        <w:t>an Active Directory domain.</w:t>
      </w:r>
    </w:p>
    <w:p w14:paraId="6C9FD292" w14:textId="77777777" w:rsidR="00A53686" w:rsidRDefault="00A53686">
      <w:pPr>
        <w:pStyle w:val="Corpotesto"/>
        <w:ind w:left="0"/>
      </w:pPr>
    </w:p>
    <w:p w14:paraId="4A5E1031" w14:textId="77777777" w:rsidR="00A53686" w:rsidRDefault="00000000">
      <w:pPr>
        <w:pStyle w:val="Corpotesto"/>
      </w:pPr>
      <w:r>
        <w:t>The</w:t>
      </w:r>
      <w:r>
        <w:rPr>
          <w:spacing w:val="-4"/>
        </w:rPr>
        <w:t xml:space="preserve"> </w:t>
      </w:r>
      <w:r>
        <w:t>tenant</w:t>
      </w:r>
      <w:r>
        <w:rPr>
          <w:spacing w:val="-5"/>
        </w:rPr>
        <w:t xml:space="preserve"> </w:t>
      </w:r>
      <w:r>
        <w:t>contains</w:t>
      </w:r>
      <w:r>
        <w:rPr>
          <w:spacing w:val="-3"/>
        </w:rPr>
        <w:t xml:space="preserve"> </w:t>
      </w:r>
      <w:r>
        <w:t>the</w:t>
      </w:r>
      <w:r>
        <w:rPr>
          <w:spacing w:val="-4"/>
        </w:rPr>
        <w:t xml:space="preserve"> </w:t>
      </w:r>
      <w:r>
        <w:t>users</w:t>
      </w:r>
      <w:r>
        <w:rPr>
          <w:spacing w:val="-4"/>
        </w:rPr>
        <w:t xml:space="preserve"> </w:t>
      </w:r>
      <w:r>
        <w:t>shown</w:t>
      </w:r>
      <w:r>
        <w:rPr>
          <w:spacing w:val="-4"/>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15A00A09" w14:textId="77777777" w:rsidR="00A53686" w:rsidRDefault="00000000">
      <w:pPr>
        <w:pStyle w:val="Corpotesto"/>
        <w:spacing w:before="10"/>
        <w:ind w:left="0"/>
        <w:rPr>
          <w:sz w:val="17"/>
        </w:rPr>
      </w:pPr>
      <w:r>
        <w:rPr>
          <w:noProof/>
          <w:sz w:val="17"/>
        </w:rPr>
        <w:drawing>
          <wp:anchor distT="0" distB="0" distL="0" distR="0" simplePos="0" relativeHeight="487759872" behindDoc="1" locked="0" layoutInCell="1" allowOverlap="1" wp14:anchorId="0F3D72FE" wp14:editId="437120DD">
            <wp:simplePos x="0" y="0"/>
            <wp:positionH relativeFrom="page">
              <wp:posOffset>1171575</wp:posOffset>
            </wp:positionH>
            <wp:positionV relativeFrom="paragraph">
              <wp:posOffset>146180</wp:posOffset>
            </wp:positionV>
            <wp:extent cx="4597097" cy="1343025"/>
            <wp:effectExtent l="0" t="0" r="0" b="0"/>
            <wp:wrapTopAndBottom/>
            <wp:docPr id="829" name="Image 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9" name="Image 829"/>
                    <pic:cNvPicPr/>
                  </pic:nvPicPr>
                  <pic:blipFill>
                    <a:blip r:embed="rId618" cstate="print"/>
                    <a:stretch>
                      <a:fillRect/>
                    </a:stretch>
                  </pic:blipFill>
                  <pic:spPr>
                    <a:xfrm>
                      <a:off x="0" y="0"/>
                      <a:ext cx="4597097" cy="1343025"/>
                    </a:xfrm>
                    <a:prstGeom prst="rect">
                      <a:avLst/>
                    </a:prstGeom>
                  </pic:spPr>
                </pic:pic>
              </a:graphicData>
            </a:graphic>
          </wp:anchor>
        </w:drawing>
      </w:r>
    </w:p>
    <w:p w14:paraId="37ADB3C4" w14:textId="77777777" w:rsidR="00A53686" w:rsidRDefault="00A53686">
      <w:pPr>
        <w:pStyle w:val="Corpotesto"/>
        <w:spacing w:before="15"/>
        <w:ind w:left="0"/>
      </w:pPr>
    </w:p>
    <w:p w14:paraId="1DD63E65" w14:textId="77777777" w:rsidR="00A53686" w:rsidRDefault="00000000">
      <w:pPr>
        <w:pStyle w:val="Corpotesto"/>
      </w:pPr>
      <w:r>
        <w:t>The</w:t>
      </w:r>
      <w:r>
        <w:rPr>
          <w:spacing w:val="-6"/>
        </w:rPr>
        <w:t xml:space="preserve"> </w:t>
      </w:r>
      <w:r>
        <w:t>users</w:t>
      </w:r>
      <w:r>
        <w:rPr>
          <w:spacing w:val="-4"/>
        </w:rPr>
        <w:t xml:space="preserve"> </w:t>
      </w:r>
      <w:r>
        <w:t>have</w:t>
      </w:r>
      <w:r>
        <w:rPr>
          <w:spacing w:val="-3"/>
        </w:rPr>
        <w:t xml:space="preserve"> </w:t>
      </w:r>
      <w:r>
        <w:t>the</w:t>
      </w:r>
      <w:r>
        <w:rPr>
          <w:spacing w:val="-4"/>
        </w:rPr>
        <w:t xml:space="preserve"> </w:t>
      </w:r>
      <w:r>
        <w:t>attributes</w:t>
      </w:r>
      <w:r>
        <w:rPr>
          <w:spacing w:val="-3"/>
        </w:rPr>
        <w:t xml:space="preserve"> </w:t>
      </w:r>
      <w:r>
        <w:t>shown</w:t>
      </w:r>
      <w:r>
        <w:rPr>
          <w:spacing w:val="-4"/>
        </w:rPr>
        <w:t xml:space="preserve"> </w:t>
      </w:r>
      <w:r>
        <w:t>in</w:t>
      </w:r>
      <w:r>
        <w:rPr>
          <w:spacing w:val="-4"/>
        </w:rPr>
        <w:t xml:space="preserve"> </w:t>
      </w:r>
      <w:r>
        <w:t>the</w:t>
      </w:r>
      <w:r>
        <w:rPr>
          <w:spacing w:val="-5"/>
        </w:rPr>
        <w:t xml:space="preserve"> </w:t>
      </w:r>
      <w:r>
        <w:t>following</w:t>
      </w:r>
      <w:r>
        <w:rPr>
          <w:spacing w:val="-3"/>
        </w:rPr>
        <w:t xml:space="preserve"> </w:t>
      </w:r>
      <w:r>
        <w:rPr>
          <w:spacing w:val="-2"/>
        </w:rPr>
        <w:t>table.</w:t>
      </w:r>
    </w:p>
    <w:p w14:paraId="3F247A83" w14:textId="77777777" w:rsidR="00A53686" w:rsidRDefault="00000000">
      <w:pPr>
        <w:pStyle w:val="Corpotesto"/>
        <w:spacing w:before="10"/>
        <w:ind w:left="0"/>
        <w:rPr>
          <w:sz w:val="17"/>
        </w:rPr>
      </w:pPr>
      <w:r>
        <w:rPr>
          <w:noProof/>
          <w:sz w:val="17"/>
        </w:rPr>
        <w:drawing>
          <wp:anchor distT="0" distB="0" distL="0" distR="0" simplePos="0" relativeHeight="487760384" behindDoc="1" locked="0" layoutInCell="1" allowOverlap="1" wp14:anchorId="660686AA" wp14:editId="2369136F">
            <wp:simplePos x="0" y="0"/>
            <wp:positionH relativeFrom="page">
              <wp:posOffset>1181120</wp:posOffset>
            </wp:positionH>
            <wp:positionV relativeFrom="paragraph">
              <wp:posOffset>146074</wp:posOffset>
            </wp:positionV>
            <wp:extent cx="4594469" cy="1285875"/>
            <wp:effectExtent l="0" t="0" r="0" b="0"/>
            <wp:wrapTopAndBottom/>
            <wp:docPr id="830" name="Image 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0" name="Image 830"/>
                    <pic:cNvPicPr/>
                  </pic:nvPicPr>
                  <pic:blipFill>
                    <a:blip r:embed="rId619" cstate="print"/>
                    <a:stretch>
                      <a:fillRect/>
                    </a:stretch>
                  </pic:blipFill>
                  <pic:spPr>
                    <a:xfrm>
                      <a:off x="0" y="0"/>
                      <a:ext cx="4594469" cy="1285875"/>
                    </a:xfrm>
                    <a:prstGeom prst="rect">
                      <a:avLst/>
                    </a:prstGeom>
                  </pic:spPr>
                </pic:pic>
              </a:graphicData>
            </a:graphic>
          </wp:anchor>
        </w:drawing>
      </w:r>
    </w:p>
    <w:p w14:paraId="757CDAEA" w14:textId="77777777" w:rsidR="00A53686" w:rsidRDefault="00A53686">
      <w:pPr>
        <w:pStyle w:val="Corpotesto"/>
        <w:spacing w:before="15"/>
        <w:ind w:left="0"/>
      </w:pPr>
    </w:p>
    <w:p w14:paraId="51E72F5A" w14:textId="77777777" w:rsidR="00A53686" w:rsidRDefault="00000000">
      <w:pPr>
        <w:pStyle w:val="Corpotesto"/>
        <w:spacing w:before="1" w:line="480" w:lineRule="auto"/>
        <w:ind w:right="779"/>
      </w:pPr>
      <w:r>
        <w:t>You</w:t>
      </w:r>
      <w:r>
        <w:rPr>
          <w:spacing w:val="-4"/>
        </w:rPr>
        <w:t xml:space="preserve"> </w:t>
      </w:r>
      <w:r>
        <w:t>need</w:t>
      </w:r>
      <w:r>
        <w:rPr>
          <w:spacing w:val="-3"/>
        </w:rPr>
        <w:t xml:space="preserve"> </w:t>
      </w:r>
      <w:r>
        <w:t>to</w:t>
      </w:r>
      <w:r>
        <w:rPr>
          <w:spacing w:val="-4"/>
        </w:rPr>
        <w:t xml:space="preserve"> </w:t>
      </w:r>
      <w:r>
        <w:t>ensure</w:t>
      </w:r>
      <w:r>
        <w:rPr>
          <w:spacing w:val="-3"/>
        </w:rPr>
        <w:t xml:space="preserve"> </w:t>
      </w:r>
      <w:r>
        <w:t>that</w:t>
      </w:r>
      <w:r>
        <w:rPr>
          <w:spacing w:val="-5"/>
        </w:rPr>
        <w:t xml:space="preserve"> </w:t>
      </w:r>
      <w:r>
        <w:t>you</w:t>
      </w:r>
      <w:r>
        <w:rPr>
          <w:spacing w:val="-4"/>
        </w:rPr>
        <w:t xml:space="preserve"> </w:t>
      </w:r>
      <w:r>
        <w:t>can</w:t>
      </w:r>
      <w:r>
        <w:rPr>
          <w:spacing w:val="-4"/>
        </w:rPr>
        <w:t xml:space="preserve"> </w:t>
      </w:r>
      <w:r>
        <w:t>enable</w:t>
      </w:r>
      <w:r>
        <w:rPr>
          <w:spacing w:val="-3"/>
        </w:rPr>
        <w:t xml:space="preserve"> </w:t>
      </w:r>
      <w:r>
        <w:t>Azure</w:t>
      </w:r>
      <w:r>
        <w:rPr>
          <w:spacing w:val="-3"/>
        </w:rPr>
        <w:t xml:space="preserve"> </w:t>
      </w:r>
      <w:r>
        <w:t>Multi-Factor</w:t>
      </w:r>
      <w:r>
        <w:rPr>
          <w:spacing w:val="-3"/>
        </w:rPr>
        <w:t xml:space="preserve"> </w:t>
      </w:r>
      <w:r>
        <w:t>Authentication</w:t>
      </w:r>
      <w:r>
        <w:rPr>
          <w:spacing w:val="-3"/>
        </w:rPr>
        <w:t xml:space="preserve"> </w:t>
      </w:r>
      <w:r>
        <w:t>(MFA)</w:t>
      </w:r>
      <w:r>
        <w:rPr>
          <w:spacing w:val="-3"/>
        </w:rPr>
        <w:t xml:space="preserve"> </w:t>
      </w:r>
      <w:r>
        <w:t>for</w:t>
      </w:r>
      <w:r>
        <w:rPr>
          <w:spacing w:val="-3"/>
        </w:rPr>
        <w:t xml:space="preserve"> </w:t>
      </w:r>
      <w:r>
        <w:t>all</w:t>
      </w:r>
      <w:r>
        <w:rPr>
          <w:spacing w:val="-4"/>
        </w:rPr>
        <w:t xml:space="preserve"> </w:t>
      </w:r>
      <w:r>
        <w:t>users. Solution: You add an office phone number for User2.</w:t>
      </w:r>
    </w:p>
    <w:p w14:paraId="2D1082B6"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6D7352FC"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05EE227A" w14:textId="77777777">
        <w:trPr>
          <w:trHeight w:val="242"/>
        </w:trPr>
        <w:tc>
          <w:tcPr>
            <w:tcW w:w="317" w:type="dxa"/>
          </w:tcPr>
          <w:p w14:paraId="7C4389B3"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4606977B" w14:textId="77777777" w:rsidR="00A53686" w:rsidRDefault="00000000">
            <w:pPr>
              <w:pStyle w:val="TableParagraph"/>
              <w:spacing w:before="0" w:line="222" w:lineRule="exact"/>
              <w:ind w:left="41" w:right="12"/>
              <w:rPr>
                <w:sz w:val="20"/>
              </w:rPr>
            </w:pPr>
            <w:r>
              <w:rPr>
                <w:spacing w:val="-5"/>
                <w:sz w:val="20"/>
              </w:rPr>
              <w:t>Yes</w:t>
            </w:r>
          </w:p>
        </w:tc>
      </w:tr>
      <w:tr w:rsidR="00A53686" w14:paraId="60DA3A60" w14:textId="77777777">
        <w:trPr>
          <w:trHeight w:val="242"/>
        </w:trPr>
        <w:tc>
          <w:tcPr>
            <w:tcW w:w="317" w:type="dxa"/>
          </w:tcPr>
          <w:p w14:paraId="1BAD5F2A" w14:textId="77777777" w:rsidR="00A53686" w:rsidRDefault="00000000">
            <w:pPr>
              <w:pStyle w:val="TableParagraph"/>
              <w:spacing w:line="210" w:lineRule="exact"/>
              <w:ind w:left="0" w:right="26"/>
              <w:rPr>
                <w:sz w:val="20"/>
              </w:rPr>
            </w:pPr>
            <w:r>
              <w:rPr>
                <w:spacing w:val="-5"/>
                <w:sz w:val="20"/>
              </w:rPr>
              <w:t>B.</w:t>
            </w:r>
          </w:p>
        </w:tc>
        <w:tc>
          <w:tcPr>
            <w:tcW w:w="474" w:type="dxa"/>
          </w:tcPr>
          <w:p w14:paraId="6528949D" w14:textId="77777777" w:rsidR="00A53686" w:rsidRDefault="00000000">
            <w:pPr>
              <w:pStyle w:val="TableParagraph"/>
              <w:spacing w:line="210" w:lineRule="exact"/>
              <w:ind w:left="29" w:right="85"/>
              <w:rPr>
                <w:sz w:val="20"/>
              </w:rPr>
            </w:pPr>
            <w:r>
              <w:rPr>
                <w:spacing w:val="-5"/>
                <w:sz w:val="20"/>
              </w:rPr>
              <w:t>No</w:t>
            </w:r>
          </w:p>
        </w:tc>
      </w:tr>
    </w:tbl>
    <w:p w14:paraId="2EFE71EF" w14:textId="77777777" w:rsidR="00A53686" w:rsidRDefault="00A53686">
      <w:pPr>
        <w:pStyle w:val="Corpotesto"/>
        <w:spacing w:before="29"/>
        <w:ind w:left="0"/>
      </w:pPr>
    </w:p>
    <w:p w14:paraId="7265975E"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3E6CDE2B" w14:textId="77777777" w:rsidR="00A53686" w:rsidRDefault="00000000">
      <w:pPr>
        <w:spacing w:line="230" w:lineRule="exact"/>
        <w:ind w:left="360"/>
        <w:rPr>
          <w:rFonts w:ascii="Arial"/>
          <w:b/>
          <w:sz w:val="20"/>
        </w:rPr>
      </w:pPr>
      <w:r>
        <w:rPr>
          <w:rFonts w:ascii="Arial"/>
          <w:b/>
          <w:spacing w:val="-2"/>
          <w:sz w:val="20"/>
        </w:rPr>
        <w:t>Explanation:</w:t>
      </w:r>
    </w:p>
    <w:p w14:paraId="7193FC8C" w14:textId="77777777" w:rsidR="00A53686" w:rsidRDefault="00000000">
      <w:pPr>
        <w:pStyle w:val="Corpotesto"/>
      </w:pPr>
      <w:r>
        <w:t>User3</w:t>
      </w:r>
      <w:r>
        <w:rPr>
          <w:spacing w:val="-4"/>
        </w:rPr>
        <w:t xml:space="preserve"> </w:t>
      </w:r>
      <w:r>
        <w:t>requires</w:t>
      </w:r>
      <w:r>
        <w:rPr>
          <w:spacing w:val="-2"/>
        </w:rPr>
        <w:t xml:space="preserve"> </w:t>
      </w:r>
      <w:r>
        <w:t>a</w:t>
      </w:r>
      <w:r>
        <w:rPr>
          <w:spacing w:val="-3"/>
        </w:rPr>
        <w:t xml:space="preserve"> </w:t>
      </w:r>
      <w:r>
        <w:t>user</w:t>
      </w:r>
      <w:r>
        <w:rPr>
          <w:spacing w:val="-2"/>
        </w:rPr>
        <w:t xml:space="preserve"> </w:t>
      </w:r>
      <w:r>
        <w:t>account</w:t>
      </w:r>
      <w:r>
        <w:rPr>
          <w:spacing w:val="-3"/>
        </w:rPr>
        <w:t xml:space="preserve"> </w:t>
      </w:r>
      <w:r>
        <w:t>in</w:t>
      </w:r>
      <w:r>
        <w:rPr>
          <w:spacing w:val="-2"/>
        </w:rPr>
        <w:t xml:space="preserve"> </w:t>
      </w:r>
      <w:r>
        <w:t>Azure</w:t>
      </w:r>
      <w:r>
        <w:rPr>
          <w:spacing w:val="-1"/>
        </w:rPr>
        <w:t xml:space="preserve"> </w:t>
      </w:r>
      <w:r>
        <w:rPr>
          <w:spacing w:val="-5"/>
        </w:rPr>
        <w:t>AD.</w:t>
      </w:r>
    </w:p>
    <w:p w14:paraId="554C7A66" w14:textId="77777777" w:rsidR="00A53686" w:rsidRDefault="00000000">
      <w:pPr>
        <w:pStyle w:val="Corpotesto"/>
        <w:ind w:right="779"/>
      </w:pPr>
      <w:r>
        <w:t>Note:</w:t>
      </w:r>
      <w:r>
        <w:rPr>
          <w:spacing w:val="-4"/>
        </w:rPr>
        <w:t xml:space="preserve"> </w:t>
      </w:r>
      <w:r>
        <w:t>Your</w:t>
      </w:r>
      <w:r>
        <w:rPr>
          <w:spacing w:val="-3"/>
        </w:rPr>
        <w:t xml:space="preserve"> </w:t>
      </w:r>
      <w:r>
        <w:t>Azure</w:t>
      </w:r>
      <w:r>
        <w:rPr>
          <w:spacing w:val="-3"/>
        </w:rPr>
        <w:t xml:space="preserve"> </w:t>
      </w:r>
      <w:r>
        <w:t>AD</w:t>
      </w:r>
      <w:r>
        <w:rPr>
          <w:spacing w:val="-3"/>
        </w:rPr>
        <w:t xml:space="preserve"> </w:t>
      </w:r>
      <w:r>
        <w:t>password</w:t>
      </w:r>
      <w:r>
        <w:rPr>
          <w:spacing w:val="-3"/>
        </w:rPr>
        <w:t xml:space="preserve"> </w:t>
      </w:r>
      <w:r>
        <w:t>is</w:t>
      </w:r>
      <w:r>
        <w:rPr>
          <w:spacing w:val="-3"/>
        </w:rPr>
        <w:t xml:space="preserve"> </w:t>
      </w:r>
      <w:r>
        <w:t>considered</w:t>
      </w:r>
      <w:r>
        <w:rPr>
          <w:spacing w:val="-3"/>
        </w:rPr>
        <w:t xml:space="preserve"> </w:t>
      </w:r>
      <w:r>
        <w:t>an</w:t>
      </w:r>
      <w:r>
        <w:rPr>
          <w:spacing w:val="-3"/>
        </w:rPr>
        <w:t xml:space="preserve"> </w:t>
      </w:r>
      <w:r>
        <w:t>authentication</w:t>
      </w:r>
      <w:r>
        <w:rPr>
          <w:spacing w:val="-3"/>
        </w:rPr>
        <w:t xml:space="preserve"> </w:t>
      </w:r>
      <w:r>
        <w:t>method.</w:t>
      </w:r>
      <w:r>
        <w:rPr>
          <w:spacing w:val="-4"/>
        </w:rPr>
        <w:t xml:space="preserve"> </w:t>
      </w:r>
      <w:r>
        <w:t>It</w:t>
      </w:r>
      <w:r>
        <w:rPr>
          <w:spacing w:val="-4"/>
        </w:rPr>
        <w:t xml:space="preserve"> </w:t>
      </w:r>
      <w:r>
        <w:t>is</w:t>
      </w:r>
      <w:r>
        <w:rPr>
          <w:spacing w:val="-3"/>
        </w:rPr>
        <w:t xml:space="preserve"> </w:t>
      </w:r>
      <w:r>
        <w:t>the</w:t>
      </w:r>
      <w:r>
        <w:rPr>
          <w:spacing w:val="-3"/>
        </w:rPr>
        <w:t xml:space="preserve"> </w:t>
      </w:r>
      <w:r>
        <w:t>one</w:t>
      </w:r>
      <w:r>
        <w:rPr>
          <w:spacing w:val="-3"/>
        </w:rPr>
        <w:t xml:space="preserve"> </w:t>
      </w:r>
      <w:r>
        <w:t>method</w:t>
      </w:r>
      <w:r>
        <w:rPr>
          <w:spacing w:val="-4"/>
        </w:rPr>
        <w:t xml:space="preserve"> </w:t>
      </w:r>
      <w:r>
        <w:t>that cannot be disabled.</w:t>
      </w:r>
    </w:p>
    <w:p w14:paraId="7200787D" w14:textId="77777777" w:rsidR="00A53686" w:rsidRDefault="00000000">
      <w:pPr>
        <w:pStyle w:val="Corpotesto"/>
      </w:pPr>
      <w:r>
        <w:rPr>
          <w:spacing w:val="-2"/>
        </w:rPr>
        <w:t>References:</w:t>
      </w:r>
    </w:p>
    <w:p w14:paraId="171B40A9" w14:textId="77777777" w:rsidR="00A53686" w:rsidRDefault="00A53686">
      <w:pPr>
        <w:pStyle w:val="Corpotesto"/>
        <w:sectPr w:rsidR="00A53686">
          <w:headerReference w:type="default" r:id="rId620"/>
          <w:footerReference w:type="default" r:id="rId621"/>
          <w:pgSz w:w="12240" w:h="15840"/>
          <w:pgMar w:top="1900" w:right="1080" w:bottom="1000" w:left="1440" w:header="0" w:footer="800" w:gutter="0"/>
          <w:cols w:space="720"/>
        </w:sectPr>
      </w:pPr>
    </w:p>
    <w:p w14:paraId="0B8C4094" w14:textId="77777777" w:rsidR="00A53686" w:rsidRDefault="00A53686">
      <w:pPr>
        <w:pStyle w:val="Corpotesto"/>
        <w:spacing w:before="229"/>
        <w:ind w:left="0"/>
      </w:pPr>
    </w:p>
    <w:p w14:paraId="1E96358D" w14:textId="77777777" w:rsidR="00A53686" w:rsidRDefault="00000000">
      <w:pPr>
        <w:pStyle w:val="Titolo3"/>
        <w:spacing w:before="1"/>
      </w:pPr>
      <w:r>
        <w:t>QUESTION</w:t>
      </w:r>
      <w:r>
        <w:rPr>
          <w:spacing w:val="-3"/>
        </w:rPr>
        <w:t xml:space="preserve"> </w:t>
      </w:r>
      <w:r>
        <w:rPr>
          <w:spacing w:val="-5"/>
        </w:rPr>
        <w:t>419</w:t>
      </w:r>
    </w:p>
    <w:p w14:paraId="03911627"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700B84EC" w14:textId="77777777" w:rsidR="00A53686" w:rsidRDefault="00A53686">
      <w:pPr>
        <w:pStyle w:val="Corpotesto"/>
        <w:ind w:left="0"/>
        <w:rPr>
          <w:rFonts w:ascii="Arial"/>
          <w:b/>
        </w:rPr>
      </w:pPr>
    </w:p>
    <w:p w14:paraId="04F738C4"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1B496164" w14:textId="77777777" w:rsidR="00A53686" w:rsidRDefault="00A53686">
      <w:pPr>
        <w:pStyle w:val="Corpotesto"/>
        <w:ind w:left="0"/>
        <w:rPr>
          <w:rFonts w:ascii="Arial"/>
          <w:b/>
        </w:rPr>
      </w:pPr>
    </w:p>
    <w:p w14:paraId="6929F6EB"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2"/>
        </w:rPr>
        <w:t xml:space="preserve"> </w:t>
      </w:r>
      <w:r>
        <w:t>(Azure</w:t>
      </w:r>
      <w:r>
        <w:rPr>
          <w:spacing w:val="-2"/>
        </w:rPr>
        <w:t xml:space="preserve"> </w:t>
      </w:r>
      <w:r>
        <w:t>AD)</w:t>
      </w:r>
      <w:r>
        <w:rPr>
          <w:spacing w:val="-2"/>
        </w:rPr>
        <w:t xml:space="preserve"> </w:t>
      </w:r>
      <w:r>
        <w:t>tenant</w:t>
      </w:r>
      <w:r>
        <w:rPr>
          <w:spacing w:val="-3"/>
        </w:rPr>
        <w:t xml:space="preserve"> </w:t>
      </w:r>
      <w:r>
        <w:t>named</w:t>
      </w:r>
      <w:r>
        <w:rPr>
          <w:spacing w:val="-2"/>
        </w:rPr>
        <w:t xml:space="preserve"> </w:t>
      </w:r>
      <w:r>
        <w:t>contoso.com</w:t>
      </w:r>
      <w:r>
        <w:rPr>
          <w:spacing w:val="-2"/>
        </w:rPr>
        <w:t xml:space="preserve"> </w:t>
      </w:r>
      <w:r>
        <w:t>that</w:t>
      </w:r>
      <w:r>
        <w:rPr>
          <w:spacing w:val="-4"/>
        </w:rPr>
        <w:t xml:space="preserve"> </w:t>
      </w:r>
      <w:r>
        <w:t>is</w:t>
      </w:r>
      <w:r>
        <w:rPr>
          <w:spacing w:val="-1"/>
        </w:rPr>
        <w:t xml:space="preserve"> </w:t>
      </w:r>
      <w:r>
        <w:t>synced</w:t>
      </w:r>
      <w:r>
        <w:rPr>
          <w:spacing w:val="-2"/>
        </w:rPr>
        <w:t xml:space="preserve"> </w:t>
      </w:r>
      <w:r>
        <w:t>to</w:t>
      </w:r>
      <w:r>
        <w:rPr>
          <w:spacing w:val="-2"/>
        </w:rPr>
        <w:t xml:space="preserve"> </w:t>
      </w:r>
      <w:r>
        <w:t>an Active Directory domain.</w:t>
      </w:r>
    </w:p>
    <w:p w14:paraId="09F27B0D" w14:textId="77777777" w:rsidR="00A53686" w:rsidRDefault="00A53686">
      <w:pPr>
        <w:pStyle w:val="Corpotesto"/>
        <w:ind w:left="0"/>
      </w:pPr>
    </w:p>
    <w:p w14:paraId="366767DB" w14:textId="77777777" w:rsidR="00A53686" w:rsidRDefault="00000000">
      <w:pPr>
        <w:pStyle w:val="Corpotesto"/>
      </w:pPr>
      <w:r>
        <w:t>The</w:t>
      </w:r>
      <w:r>
        <w:rPr>
          <w:spacing w:val="-4"/>
        </w:rPr>
        <w:t xml:space="preserve"> </w:t>
      </w:r>
      <w:r>
        <w:t>tenant</w:t>
      </w:r>
      <w:r>
        <w:rPr>
          <w:spacing w:val="-5"/>
        </w:rPr>
        <w:t xml:space="preserve"> </w:t>
      </w:r>
      <w:r>
        <w:t>contains</w:t>
      </w:r>
      <w:r>
        <w:rPr>
          <w:spacing w:val="-3"/>
        </w:rPr>
        <w:t xml:space="preserve"> </w:t>
      </w:r>
      <w:r>
        <w:t>the</w:t>
      </w:r>
      <w:r>
        <w:rPr>
          <w:spacing w:val="-4"/>
        </w:rPr>
        <w:t xml:space="preserve"> </w:t>
      </w:r>
      <w:r>
        <w:t>users</w:t>
      </w:r>
      <w:r>
        <w:rPr>
          <w:spacing w:val="-4"/>
        </w:rPr>
        <w:t xml:space="preserve"> </w:t>
      </w:r>
      <w:r>
        <w:t>shown</w:t>
      </w:r>
      <w:r>
        <w:rPr>
          <w:spacing w:val="-4"/>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380816FF" w14:textId="77777777" w:rsidR="00A53686" w:rsidRDefault="00000000">
      <w:pPr>
        <w:pStyle w:val="Corpotesto"/>
        <w:spacing w:before="10"/>
        <w:ind w:left="0"/>
        <w:rPr>
          <w:sz w:val="17"/>
        </w:rPr>
      </w:pPr>
      <w:r>
        <w:rPr>
          <w:noProof/>
          <w:sz w:val="17"/>
        </w:rPr>
        <w:drawing>
          <wp:anchor distT="0" distB="0" distL="0" distR="0" simplePos="0" relativeHeight="487760896" behindDoc="1" locked="0" layoutInCell="1" allowOverlap="1" wp14:anchorId="111B3D7A" wp14:editId="5D1234FB">
            <wp:simplePos x="0" y="0"/>
            <wp:positionH relativeFrom="page">
              <wp:posOffset>1171575</wp:posOffset>
            </wp:positionH>
            <wp:positionV relativeFrom="paragraph">
              <wp:posOffset>146180</wp:posOffset>
            </wp:positionV>
            <wp:extent cx="4597097" cy="1343025"/>
            <wp:effectExtent l="0" t="0" r="0" b="0"/>
            <wp:wrapTopAndBottom/>
            <wp:docPr id="831" name="Image 8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 name="Image 831"/>
                    <pic:cNvPicPr/>
                  </pic:nvPicPr>
                  <pic:blipFill>
                    <a:blip r:embed="rId618" cstate="print"/>
                    <a:stretch>
                      <a:fillRect/>
                    </a:stretch>
                  </pic:blipFill>
                  <pic:spPr>
                    <a:xfrm>
                      <a:off x="0" y="0"/>
                      <a:ext cx="4597097" cy="1343025"/>
                    </a:xfrm>
                    <a:prstGeom prst="rect">
                      <a:avLst/>
                    </a:prstGeom>
                  </pic:spPr>
                </pic:pic>
              </a:graphicData>
            </a:graphic>
          </wp:anchor>
        </w:drawing>
      </w:r>
    </w:p>
    <w:p w14:paraId="296717B2" w14:textId="77777777" w:rsidR="00A53686" w:rsidRDefault="00A53686">
      <w:pPr>
        <w:pStyle w:val="Corpotesto"/>
        <w:spacing w:before="15"/>
        <w:ind w:left="0"/>
      </w:pPr>
    </w:p>
    <w:p w14:paraId="7304C015" w14:textId="77777777" w:rsidR="00A53686" w:rsidRDefault="00000000">
      <w:pPr>
        <w:pStyle w:val="Corpotesto"/>
      </w:pPr>
      <w:r>
        <w:t>The</w:t>
      </w:r>
      <w:r>
        <w:rPr>
          <w:spacing w:val="-6"/>
        </w:rPr>
        <w:t xml:space="preserve"> </w:t>
      </w:r>
      <w:r>
        <w:t>users</w:t>
      </w:r>
      <w:r>
        <w:rPr>
          <w:spacing w:val="-4"/>
        </w:rPr>
        <w:t xml:space="preserve"> </w:t>
      </w:r>
      <w:r>
        <w:t>have</w:t>
      </w:r>
      <w:r>
        <w:rPr>
          <w:spacing w:val="-3"/>
        </w:rPr>
        <w:t xml:space="preserve"> </w:t>
      </w:r>
      <w:r>
        <w:t>the</w:t>
      </w:r>
      <w:r>
        <w:rPr>
          <w:spacing w:val="-4"/>
        </w:rPr>
        <w:t xml:space="preserve"> </w:t>
      </w:r>
      <w:r>
        <w:t>attributes</w:t>
      </w:r>
      <w:r>
        <w:rPr>
          <w:spacing w:val="-3"/>
        </w:rPr>
        <w:t xml:space="preserve"> </w:t>
      </w:r>
      <w:r>
        <w:t>shown</w:t>
      </w:r>
      <w:r>
        <w:rPr>
          <w:spacing w:val="-4"/>
        </w:rPr>
        <w:t xml:space="preserve"> </w:t>
      </w:r>
      <w:r>
        <w:t>in</w:t>
      </w:r>
      <w:r>
        <w:rPr>
          <w:spacing w:val="-4"/>
        </w:rPr>
        <w:t xml:space="preserve"> </w:t>
      </w:r>
      <w:r>
        <w:t>the</w:t>
      </w:r>
      <w:r>
        <w:rPr>
          <w:spacing w:val="-5"/>
        </w:rPr>
        <w:t xml:space="preserve"> </w:t>
      </w:r>
      <w:r>
        <w:t>following</w:t>
      </w:r>
      <w:r>
        <w:rPr>
          <w:spacing w:val="-3"/>
        </w:rPr>
        <w:t xml:space="preserve"> </w:t>
      </w:r>
      <w:r>
        <w:rPr>
          <w:spacing w:val="-2"/>
        </w:rPr>
        <w:t>table.</w:t>
      </w:r>
    </w:p>
    <w:p w14:paraId="1849DD38" w14:textId="77777777" w:rsidR="00A53686" w:rsidRDefault="00000000">
      <w:pPr>
        <w:pStyle w:val="Corpotesto"/>
        <w:spacing w:before="10"/>
        <w:ind w:left="0"/>
        <w:rPr>
          <w:sz w:val="17"/>
        </w:rPr>
      </w:pPr>
      <w:r>
        <w:rPr>
          <w:noProof/>
          <w:sz w:val="17"/>
        </w:rPr>
        <w:drawing>
          <wp:anchor distT="0" distB="0" distL="0" distR="0" simplePos="0" relativeHeight="487761408" behindDoc="1" locked="0" layoutInCell="1" allowOverlap="1" wp14:anchorId="1E875BD9" wp14:editId="49DB656E">
            <wp:simplePos x="0" y="0"/>
            <wp:positionH relativeFrom="page">
              <wp:posOffset>1181120</wp:posOffset>
            </wp:positionH>
            <wp:positionV relativeFrom="paragraph">
              <wp:posOffset>146074</wp:posOffset>
            </wp:positionV>
            <wp:extent cx="4594469" cy="1285875"/>
            <wp:effectExtent l="0" t="0" r="0" b="0"/>
            <wp:wrapTopAndBottom/>
            <wp:docPr id="832" name="Image 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2" name="Image 832"/>
                    <pic:cNvPicPr/>
                  </pic:nvPicPr>
                  <pic:blipFill>
                    <a:blip r:embed="rId619" cstate="print"/>
                    <a:stretch>
                      <a:fillRect/>
                    </a:stretch>
                  </pic:blipFill>
                  <pic:spPr>
                    <a:xfrm>
                      <a:off x="0" y="0"/>
                      <a:ext cx="4594469" cy="1285875"/>
                    </a:xfrm>
                    <a:prstGeom prst="rect">
                      <a:avLst/>
                    </a:prstGeom>
                  </pic:spPr>
                </pic:pic>
              </a:graphicData>
            </a:graphic>
          </wp:anchor>
        </w:drawing>
      </w:r>
    </w:p>
    <w:p w14:paraId="64B85CEC" w14:textId="77777777" w:rsidR="00A53686" w:rsidRDefault="00A53686">
      <w:pPr>
        <w:pStyle w:val="Corpotesto"/>
        <w:spacing w:before="15"/>
        <w:ind w:left="0"/>
      </w:pPr>
    </w:p>
    <w:p w14:paraId="0FD1B0B0" w14:textId="77777777" w:rsidR="00A53686" w:rsidRDefault="00000000">
      <w:pPr>
        <w:pStyle w:val="Corpotesto"/>
        <w:spacing w:before="1" w:line="480" w:lineRule="auto"/>
        <w:ind w:right="779"/>
      </w:pPr>
      <w:r>
        <w:t>You</w:t>
      </w:r>
      <w:r>
        <w:rPr>
          <w:spacing w:val="-4"/>
        </w:rPr>
        <w:t xml:space="preserve"> </w:t>
      </w:r>
      <w:r>
        <w:t>need</w:t>
      </w:r>
      <w:r>
        <w:rPr>
          <w:spacing w:val="-3"/>
        </w:rPr>
        <w:t xml:space="preserve"> </w:t>
      </w:r>
      <w:r>
        <w:t>to</w:t>
      </w:r>
      <w:r>
        <w:rPr>
          <w:spacing w:val="-4"/>
        </w:rPr>
        <w:t xml:space="preserve"> </w:t>
      </w:r>
      <w:r>
        <w:t>ensure</w:t>
      </w:r>
      <w:r>
        <w:rPr>
          <w:spacing w:val="-3"/>
        </w:rPr>
        <w:t xml:space="preserve"> </w:t>
      </w:r>
      <w:r>
        <w:t>that</w:t>
      </w:r>
      <w:r>
        <w:rPr>
          <w:spacing w:val="-4"/>
        </w:rPr>
        <w:t xml:space="preserve"> </w:t>
      </w:r>
      <w:r>
        <w:t>you</w:t>
      </w:r>
      <w:r>
        <w:rPr>
          <w:spacing w:val="-4"/>
        </w:rPr>
        <w:t xml:space="preserve"> </w:t>
      </w:r>
      <w:r>
        <w:t>can</w:t>
      </w:r>
      <w:r>
        <w:rPr>
          <w:spacing w:val="-4"/>
        </w:rPr>
        <w:t xml:space="preserve"> </w:t>
      </w:r>
      <w:r>
        <w:t>enable</w:t>
      </w:r>
      <w:r>
        <w:rPr>
          <w:spacing w:val="-3"/>
        </w:rPr>
        <w:t xml:space="preserve"> </w:t>
      </w:r>
      <w:r>
        <w:t>Azure</w:t>
      </w:r>
      <w:r>
        <w:rPr>
          <w:spacing w:val="-3"/>
        </w:rPr>
        <w:t xml:space="preserve"> </w:t>
      </w:r>
      <w:r>
        <w:t>Multi-Factor</w:t>
      </w:r>
      <w:r>
        <w:rPr>
          <w:spacing w:val="-3"/>
        </w:rPr>
        <w:t xml:space="preserve"> </w:t>
      </w:r>
      <w:r>
        <w:t>Authentication</w:t>
      </w:r>
      <w:r>
        <w:rPr>
          <w:spacing w:val="-3"/>
        </w:rPr>
        <w:t xml:space="preserve"> </w:t>
      </w:r>
      <w:r>
        <w:t>(MFA)</w:t>
      </w:r>
      <w:r>
        <w:rPr>
          <w:spacing w:val="-3"/>
        </w:rPr>
        <w:t xml:space="preserve"> </w:t>
      </w:r>
      <w:r>
        <w:t>for</w:t>
      </w:r>
      <w:r>
        <w:rPr>
          <w:spacing w:val="-3"/>
        </w:rPr>
        <w:t xml:space="preserve"> </w:t>
      </w:r>
      <w:r>
        <w:t>all</w:t>
      </w:r>
      <w:r>
        <w:rPr>
          <w:spacing w:val="-4"/>
        </w:rPr>
        <w:t xml:space="preserve"> </w:t>
      </w:r>
      <w:r>
        <w:t>users. Solution: You add a mobile phone number for User2 and User4.</w:t>
      </w:r>
    </w:p>
    <w:p w14:paraId="7A741970"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5300E528"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756214B8" w14:textId="77777777">
        <w:trPr>
          <w:trHeight w:val="242"/>
        </w:trPr>
        <w:tc>
          <w:tcPr>
            <w:tcW w:w="317" w:type="dxa"/>
          </w:tcPr>
          <w:p w14:paraId="646418F4"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6F1E3848" w14:textId="77777777" w:rsidR="00A53686" w:rsidRDefault="00000000">
            <w:pPr>
              <w:pStyle w:val="TableParagraph"/>
              <w:spacing w:before="0" w:line="222" w:lineRule="exact"/>
              <w:ind w:left="41" w:right="12"/>
              <w:rPr>
                <w:sz w:val="20"/>
              </w:rPr>
            </w:pPr>
            <w:r>
              <w:rPr>
                <w:spacing w:val="-5"/>
                <w:sz w:val="20"/>
              </w:rPr>
              <w:t>Yes</w:t>
            </w:r>
          </w:p>
        </w:tc>
      </w:tr>
      <w:tr w:rsidR="00A53686" w14:paraId="03CC0C42" w14:textId="77777777">
        <w:trPr>
          <w:trHeight w:val="242"/>
        </w:trPr>
        <w:tc>
          <w:tcPr>
            <w:tcW w:w="317" w:type="dxa"/>
          </w:tcPr>
          <w:p w14:paraId="4EC1CCB5" w14:textId="77777777" w:rsidR="00A53686" w:rsidRDefault="00000000">
            <w:pPr>
              <w:pStyle w:val="TableParagraph"/>
              <w:spacing w:line="210" w:lineRule="exact"/>
              <w:ind w:left="0" w:right="26"/>
              <w:rPr>
                <w:sz w:val="20"/>
              </w:rPr>
            </w:pPr>
            <w:r>
              <w:rPr>
                <w:spacing w:val="-5"/>
                <w:sz w:val="20"/>
              </w:rPr>
              <w:t>B.</w:t>
            </w:r>
          </w:p>
        </w:tc>
        <w:tc>
          <w:tcPr>
            <w:tcW w:w="474" w:type="dxa"/>
          </w:tcPr>
          <w:p w14:paraId="7BD70AF3" w14:textId="77777777" w:rsidR="00A53686" w:rsidRDefault="00000000">
            <w:pPr>
              <w:pStyle w:val="TableParagraph"/>
              <w:spacing w:line="210" w:lineRule="exact"/>
              <w:ind w:left="29" w:right="85"/>
              <w:rPr>
                <w:sz w:val="20"/>
              </w:rPr>
            </w:pPr>
            <w:r>
              <w:rPr>
                <w:spacing w:val="-5"/>
                <w:sz w:val="20"/>
              </w:rPr>
              <w:t>No</w:t>
            </w:r>
          </w:p>
        </w:tc>
      </w:tr>
    </w:tbl>
    <w:p w14:paraId="45FEFCBE" w14:textId="77777777" w:rsidR="00A53686" w:rsidRDefault="00A53686">
      <w:pPr>
        <w:pStyle w:val="Corpotesto"/>
        <w:spacing w:before="29"/>
        <w:ind w:left="0"/>
      </w:pPr>
    </w:p>
    <w:p w14:paraId="6232EAC6"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5665A165" w14:textId="77777777" w:rsidR="00A53686" w:rsidRDefault="00000000">
      <w:pPr>
        <w:spacing w:line="230" w:lineRule="exact"/>
        <w:ind w:left="360"/>
        <w:rPr>
          <w:rFonts w:ascii="Arial"/>
          <w:b/>
          <w:sz w:val="20"/>
        </w:rPr>
      </w:pPr>
      <w:r>
        <w:rPr>
          <w:rFonts w:ascii="Arial"/>
          <w:b/>
          <w:spacing w:val="-2"/>
          <w:sz w:val="20"/>
        </w:rPr>
        <w:t>Explanation:</w:t>
      </w:r>
    </w:p>
    <w:p w14:paraId="13ED7603" w14:textId="77777777" w:rsidR="00A53686" w:rsidRDefault="00000000">
      <w:pPr>
        <w:pStyle w:val="Corpotesto"/>
        <w:ind w:right="779"/>
      </w:pPr>
      <w:r>
        <w:t>When</w:t>
      </w:r>
      <w:r>
        <w:rPr>
          <w:spacing w:val="-3"/>
        </w:rPr>
        <w:t xml:space="preserve"> </w:t>
      </w:r>
      <w:r>
        <w:t>MS</w:t>
      </w:r>
      <w:r>
        <w:rPr>
          <w:spacing w:val="-4"/>
        </w:rPr>
        <w:t xml:space="preserve"> </w:t>
      </w:r>
      <w:r>
        <w:t>states</w:t>
      </w:r>
      <w:r>
        <w:rPr>
          <w:spacing w:val="-2"/>
        </w:rPr>
        <w:t xml:space="preserve"> </w:t>
      </w:r>
      <w:r>
        <w:t>that</w:t>
      </w:r>
      <w:r>
        <w:rPr>
          <w:spacing w:val="-3"/>
        </w:rPr>
        <w:t xml:space="preserve"> </w:t>
      </w:r>
      <w:r>
        <w:t>phone</w:t>
      </w:r>
      <w:r>
        <w:rPr>
          <w:spacing w:val="-3"/>
        </w:rPr>
        <w:t xml:space="preserve"> </w:t>
      </w:r>
      <w:r>
        <w:t>calls</w:t>
      </w:r>
      <w:r>
        <w:rPr>
          <w:spacing w:val="-2"/>
        </w:rPr>
        <w:t xml:space="preserve"> </w:t>
      </w:r>
      <w:r>
        <w:t>can</w:t>
      </w:r>
      <w:r>
        <w:rPr>
          <w:spacing w:val="-2"/>
        </w:rPr>
        <w:t xml:space="preserve"> </w:t>
      </w:r>
      <w:r>
        <w:t>be</w:t>
      </w:r>
      <w:r>
        <w:rPr>
          <w:spacing w:val="-4"/>
        </w:rPr>
        <w:t xml:space="preserve"> </w:t>
      </w:r>
      <w:r>
        <w:t>used</w:t>
      </w:r>
      <w:r>
        <w:rPr>
          <w:spacing w:val="-2"/>
        </w:rPr>
        <w:t xml:space="preserve"> </w:t>
      </w:r>
      <w:r>
        <w:t>by</w:t>
      </w:r>
      <w:r>
        <w:rPr>
          <w:spacing w:val="-2"/>
        </w:rPr>
        <w:t xml:space="preserve"> </w:t>
      </w:r>
      <w:r>
        <w:t>MFA</w:t>
      </w:r>
      <w:r>
        <w:rPr>
          <w:spacing w:val="-3"/>
        </w:rPr>
        <w:t xml:space="preserve"> </w:t>
      </w:r>
      <w:r>
        <w:t>Authetication</w:t>
      </w:r>
      <w:r>
        <w:rPr>
          <w:spacing w:val="-1"/>
        </w:rPr>
        <w:t xml:space="preserve"> </w:t>
      </w:r>
      <w:r>
        <w:t>and</w:t>
      </w:r>
      <w:r>
        <w:rPr>
          <w:spacing w:val="-2"/>
        </w:rPr>
        <w:t xml:space="preserve"> </w:t>
      </w:r>
      <w:r>
        <w:t>the</w:t>
      </w:r>
      <w:r>
        <w:rPr>
          <w:spacing w:val="-3"/>
        </w:rPr>
        <w:t xml:space="preserve"> </w:t>
      </w:r>
      <w:r>
        <w:t>question</w:t>
      </w:r>
      <w:r>
        <w:rPr>
          <w:spacing w:val="-3"/>
        </w:rPr>
        <w:t xml:space="preserve"> </w:t>
      </w:r>
      <w:r>
        <w:t>is mentioning user2 and user4.</w:t>
      </w:r>
    </w:p>
    <w:p w14:paraId="17D50E29" w14:textId="77777777" w:rsidR="00A53686" w:rsidRDefault="00000000">
      <w:pPr>
        <w:pStyle w:val="Corpotesto"/>
      </w:pPr>
      <w:r>
        <w:rPr>
          <w:spacing w:val="-2"/>
        </w:rPr>
        <w:t>https://docs.microsoft.com/en-us/azure/active-directory/authentication/concept-mfa-howitworks</w:t>
      </w:r>
    </w:p>
    <w:p w14:paraId="638CEFCB" w14:textId="77777777" w:rsidR="00A53686" w:rsidRDefault="00A53686">
      <w:pPr>
        <w:pStyle w:val="Corpotesto"/>
        <w:sectPr w:rsidR="00A53686">
          <w:pgSz w:w="12240" w:h="15840"/>
          <w:pgMar w:top="1900" w:right="1080" w:bottom="1000" w:left="1440" w:header="0" w:footer="800" w:gutter="0"/>
          <w:cols w:space="720"/>
        </w:sectPr>
      </w:pPr>
    </w:p>
    <w:p w14:paraId="30D821BA" w14:textId="77777777" w:rsidR="00A53686" w:rsidRDefault="00A53686">
      <w:pPr>
        <w:pStyle w:val="Corpotesto"/>
        <w:spacing w:before="130"/>
        <w:ind w:left="0"/>
      </w:pPr>
    </w:p>
    <w:p w14:paraId="6E92B462" w14:textId="77777777" w:rsidR="00A53686" w:rsidRDefault="00000000">
      <w:pPr>
        <w:spacing w:before="1" w:line="229"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420</w:t>
      </w:r>
    </w:p>
    <w:p w14:paraId="0D1F0F50" w14:textId="77777777" w:rsidR="00A53686" w:rsidRDefault="00000000">
      <w:pPr>
        <w:pStyle w:val="Titolo1"/>
        <w:spacing w:line="252" w:lineRule="exact"/>
      </w:pPr>
      <w:r>
        <w:t>Case</w:t>
      </w:r>
      <w:r>
        <w:rPr>
          <w:spacing w:val="-7"/>
        </w:rPr>
        <w:t xml:space="preserve"> </w:t>
      </w:r>
      <w:r>
        <w:t>Study</w:t>
      </w:r>
      <w:r>
        <w:rPr>
          <w:spacing w:val="-7"/>
        </w:rPr>
        <w:t xml:space="preserve"> </w:t>
      </w:r>
      <w:r>
        <w:t>2</w:t>
      </w:r>
      <w:r>
        <w:rPr>
          <w:spacing w:val="-7"/>
        </w:rPr>
        <w:t xml:space="preserve"> </w:t>
      </w:r>
      <w:r>
        <w:t>-</w:t>
      </w:r>
      <w:r>
        <w:rPr>
          <w:spacing w:val="-6"/>
        </w:rPr>
        <w:t xml:space="preserve"> </w:t>
      </w:r>
      <w:r>
        <w:t>Contoso,</w:t>
      </w:r>
      <w:r>
        <w:rPr>
          <w:spacing w:val="-8"/>
        </w:rPr>
        <w:t xml:space="preserve"> </w:t>
      </w:r>
      <w:r>
        <w:rPr>
          <w:spacing w:val="-5"/>
        </w:rPr>
        <w:t>Ltd</w:t>
      </w:r>
    </w:p>
    <w:p w14:paraId="7B9B1F57" w14:textId="77777777" w:rsidR="00A53686" w:rsidRDefault="00000000">
      <w:pPr>
        <w:spacing w:before="1"/>
        <w:ind w:left="360"/>
        <w:rPr>
          <w:rFonts w:ascii="Arial"/>
          <w:b/>
          <w:sz w:val="20"/>
        </w:rPr>
      </w:pPr>
      <w:r>
        <w:rPr>
          <w:rFonts w:ascii="Arial"/>
          <w:b/>
          <w:spacing w:val="-2"/>
          <w:sz w:val="20"/>
        </w:rPr>
        <w:t>Overview</w:t>
      </w:r>
    </w:p>
    <w:p w14:paraId="090E3E0D" w14:textId="77777777" w:rsidR="00A53686" w:rsidRDefault="00000000">
      <w:pPr>
        <w:pStyle w:val="Corpotesto"/>
      </w:pPr>
      <w:r>
        <w:t>Contoso,</w:t>
      </w:r>
      <w:r>
        <w:rPr>
          <w:spacing w:val="-4"/>
        </w:rPr>
        <w:t xml:space="preserve"> </w:t>
      </w:r>
      <w:r>
        <w:t>Ltd.</w:t>
      </w:r>
      <w:r>
        <w:rPr>
          <w:spacing w:val="-5"/>
        </w:rPr>
        <w:t xml:space="preserve"> </w:t>
      </w:r>
      <w:r>
        <w:t>is</w:t>
      </w:r>
      <w:r>
        <w:rPr>
          <w:spacing w:val="-3"/>
        </w:rPr>
        <w:t xml:space="preserve"> </w:t>
      </w:r>
      <w:r>
        <w:t>a</w:t>
      </w:r>
      <w:r>
        <w:rPr>
          <w:spacing w:val="-4"/>
        </w:rPr>
        <w:t xml:space="preserve"> </w:t>
      </w:r>
      <w:r>
        <w:t>manufacturing</w:t>
      </w:r>
      <w:r>
        <w:rPr>
          <w:spacing w:val="-3"/>
        </w:rPr>
        <w:t xml:space="preserve"> </w:t>
      </w:r>
      <w:r>
        <w:t>company</w:t>
      </w:r>
      <w:r>
        <w:rPr>
          <w:spacing w:val="-3"/>
        </w:rPr>
        <w:t xml:space="preserve"> </w:t>
      </w:r>
      <w:r>
        <w:t>that</w:t>
      </w:r>
      <w:r>
        <w:rPr>
          <w:spacing w:val="-4"/>
        </w:rPr>
        <w:t xml:space="preserve"> </w:t>
      </w:r>
      <w:r>
        <w:t>has</w:t>
      </w:r>
      <w:r>
        <w:rPr>
          <w:spacing w:val="-2"/>
        </w:rPr>
        <w:t xml:space="preserve"> </w:t>
      </w:r>
      <w:r>
        <w:t>offices</w:t>
      </w:r>
      <w:r>
        <w:rPr>
          <w:spacing w:val="-5"/>
        </w:rPr>
        <w:t xml:space="preserve"> </w:t>
      </w:r>
      <w:r>
        <w:t>worldwide.</w:t>
      </w:r>
      <w:r>
        <w:rPr>
          <w:spacing w:val="-4"/>
        </w:rPr>
        <w:t xml:space="preserve"> </w:t>
      </w:r>
      <w:r>
        <w:t>Contoso</w:t>
      </w:r>
      <w:r>
        <w:rPr>
          <w:spacing w:val="-5"/>
        </w:rPr>
        <w:t xml:space="preserve"> </w:t>
      </w:r>
      <w:r>
        <w:t>works</w:t>
      </w:r>
      <w:r>
        <w:rPr>
          <w:spacing w:val="-3"/>
        </w:rPr>
        <w:t xml:space="preserve"> </w:t>
      </w:r>
      <w:r>
        <w:t>with</w:t>
      </w:r>
      <w:r>
        <w:rPr>
          <w:spacing w:val="-4"/>
        </w:rPr>
        <w:t xml:space="preserve"> </w:t>
      </w:r>
      <w:r>
        <w:t>partner organizations to bring products to market.</w:t>
      </w:r>
    </w:p>
    <w:p w14:paraId="026F2C81" w14:textId="77777777" w:rsidR="00A53686" w:rsidRDefault="00A53686">
      <w:pPr>
        <w:pStyle w:val="Corpotesto"/>
        <w:ind w:left="0"/>
      </w:pPr>
    </w:p>
    <w:p w14:paraId="7E0AF1AE" w14:textId="77777777" w:rsidR="00A53686" w:rsidRDefault="00000000">
      <w:pPr>
        <w:pStyle w:val="Corpotesto"/>
        <w:ind w:right="779"/>
      </w:pPr>
      <w:r>
        <w:t>Contoso</w:t>
      </w:r>
      <w:r>
        <w:rPr>
          <w:spacing w:val="-4"/>
        </w:rPr>
        <w:t xml:space="preserve"> </w:t>
      </w:r>
      <w:r>
        <w:t>products</w:t>
      </w:r>
      <w:r>
        <w:rPr>
          <w:spacing w:val="-4"/>
        </w:rPr>
        <w:t xml:space="preserve"> </w:t>
      </w:r>
      <w:r>
        <w:t>are</w:t>
      </w:r>
      <w:r>
        <w:rPr>
          <w:spacing w:val="-4"/>
        </w:rPr>
        <w:t xml:space="preserve"> </w:t>
      </w:r>
      <w:r>
        <w:t>manufactured</w:t>
      </w:r>
      <w:r>
        <w:rPr>
          <w:spacing w:val="-4"/>
        </w:rPr>
        <w:t xml:space="preserve"> </w:t>
      </w:r>
      <w:r>
        <w:t>by</w:t>
      </w:r>
      <w:r>
        <w:rPr>
          <w:spacing w:val="-4"/>
        </w:rPr>
        <w:t xml:space="preserve"> </w:t>
      </w:r>
      <w:r>
        <w:t>using</w:t>
      </w:r>
      <w:r>
        <w:rPr>
          <w:spacing w:val="-4"/>
        </w:rPr>
        <w:t xml:space="preserve"> </w:t>
      </w:r>
      <w:r>
        <w:t>blueprint</w:t>
      </w:r>
      <w:r>
        <w:rPr>
          <w:spacing w:val="-4"/>
        </w:rPr>
        <w:t xml:space="preserve"> </w:t>
      </w:r>
      <w:r>
        <w:t>files</w:t>
      </w:r>
      <w:r>
        <w:rPr>
          <w:spacing w:val="-4"/>
        </w:rPr>
        <w:t xml:space="preserve"> </w:t>
      </w:r>
      <w:r>
        <w:t>that</w:t>
      </w:r>
      <w:r>
        <w:rPr>
          <w:spacing w:val="-4"/>
        </w:rPr>
        <w:t xml:space="preserve"> </w:t>
      </w:r>
      <w:r>
        <w:t>the</w:t>
      </w:r>
      <w:r>
        <w:rPr>
          <w:spacing w:val="-4"/>
        </w:rPr>
        <w:t xml:space="preserve"> </w:t>
      </w:r>
      <w:r>
        <w:t>company</w:t>
      </w:r>
      <w:r>
        <w:rPr>
          <w:spacing w:val="-4"/>
        </w:rPr>
        <w:t xml:space="preserve"> </w:t>
      </w:r>
      <w:r>
        <w:t>authors</w:t>
      </w:r>
      <w:r>
        <w:rPr>
          <w:spacing w:val="-4"/>
        </w:rPr>
        <w:t xml:space="preserve"> </w:t>
      </w:r>
      <w:r>
        <w:t xml:space="preserve">and </w:t>
      </w:r>
      <w:r>
        <w:rPr>
          <w:spacing w:val="-2"/>
        </w:rPr>
        <w:t>maintains.</w:t>
      </w:r>
    </w:p>
    <w:p w14:paraId="04E68F7C" w14:textId="77777777" w:rsidR="00A53686" w:rsidRDefault="00A53686">
      <w:pPr>
        <w:pStyle w:val="Corpotesto"/>
        <w:ind w:left="0"/>
      </w:pPr>
    </w:p>
    <w:p w14:paraId="1C1B486A" w14:textId="77777777" w:rsidR="00A53686" w:rsidRDefault="00000000">
      <w:pPr>
        <w:spacing w:line="230" w:lineRule="exact"/>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5DB5BF1B" w14:textId="77777777" w:rsidR="00A53686" w:rsidRDefault="00000000">
      <w:pPr>
        <w:pStyle w:val="Corpotesto"/>
        <w:spacing w:line="230" w:lineRule="exact"/>
      </w:pPr>
      <w:r>
        <w:t>Currently,</w:t>
      </w:r>
      <w:r>
        <w:rPr>
          <w:spacing w:val="-7"/>
        </w:rPr>
        <w:t xml:space="preserve"> </w:t>
      </w:r>
      <w:r>
        <w:t>Contoso</w:t>
      </w:r>
      <w:r>
        <w:rPr>
          <w:spacing w:val="-4"/>
        </w:rPr>
        <w:t xml:space="preserve"> </w:t>
      </w:r>
      <w:r>
        <w:t>uses</w:t>
      </w:r>
      <w:r>
        <w:rPr>
          <w:spacing w:val="-4"/>
        </w:rPr>
        <w:t xml:space="preserve"> </w:t>
      </w:r>
      <w:r>
        <w:t>multiple</w:t>
      </w:r>
      <w:r>
        <w:rPr>
          <w:spacing w:val="-5"/>
        </w:rPr>
        <w:t xml:space="preserve"> </w:t>
      </w:r>
      <w:r>
        <w:t>types</w:t>
      </w:r>
      <w:r>
        <w:rPr>
          <w:spacing w:val="-4"/>
        </w:rPr>
        <w:t xml:space="preserve"> </w:t>
      </w:r>
      <w:r>
        <w:t>of</w:t>
      </w:r>
      <w:r>
        <w:rPr>
          <w:spacing w:val="-4"/>
        </w:rPr>
        <w:t xml:space="preserve"> </w:t>
      </w:r>
      <w:r>
        <w:t>servers</w:t>
      </w:r>
      <w:r>
        <w:rPr>
          <w:spacing w:val="-5"/>
        </w:rPr>
        <w:t xml:space="preserve"> </w:t>
      </w:r>
      <w:r>
        <w:t>for</w:t>
      </w:r>
      <w:r>
        <w:rPr>
          <w:spacing w:val="-4"/>
        </w:rPr>
        <w:t xml:space="preserve"> </w:t>
      </w:r>
      <w:r>
        <w:t>business</w:t>
      </w:r>
      <w:r>
        <w:rPr>
          <w:spacing w:val="-4"/>
        </w:rPr>
        <w:t xml:space="preserve"> </w:t>
      </w:r>
      <w:r>
        <w:t>operations,</w:t>
      </w:r>
      <w:r>
        <w:rPr>
          <w:spacing w:val="-5"/>
        </w:rPr>
        <w:t xml:space="preserve"> </w:t>
      </w:r>
      <w:r>
        <w:t>including</w:t>
      </w:r>
      <w:r>
        <w:rPr>
          <w:spacing w:val="-4"/>
        </w:rPr>
        <w:t xml:space="preserve"> </w:t>
      </w:r>
      <w:r>
        <w:t>the</w:t>
      </w:r>
      <w:r>
        <w:rPr>
          <w:spacing w:val="-4"/>
        </w:rPr>
        <w:t xml:space="preserve"> </w:t>
      </w:r>
      <w:r>
        <w:rPr>
          <w:spacing w:val="-2"/>
        </w:rPr>
        <w:t>following:</w:t>
      </w:r>
    </w:p>
    <w:p w14:paraId="20715C48" w14:textId="77777777" w:rsidR="00A53686" w:rsidRDefault="00000000">
      <w:pPr>
        <w:pStyle w:val="Paragrafoelenco"/>
        <w:numPr>
          <w:ilvl w:val="0"/>
          <w:numId w:val="16"/>
        </w:numPr>
        <w:tabs>
          <w:tab w:val="left" w:pos="600"/>
        </w:tabs>
        <w:ind w:left="600" w:hanging="240"/>
        <w:rPr>
          <w:sz w:val="20"/>
        </w:rPr>
      </w:pPr>
      <w:r>
        <w:rPr>
          <w:sz w:val="20"/>
        </w:rPr>
        <w:t>File</w:t>
      </w:r>
      <w:r>
        <w:rPr>
          <w:spacing w:val="-4"/>
          <w:sz w:val="20"/>
        </w:rPr>
        <w:t xml:space="preserve"> </w:t>
      </w:r>
      <w:r>
        <w:rPr>
          <w:spacing w:val="-2"/>
          <w:sz w:val="20"/>
        </w:rPr>
        <w:t>servers</w:t>
      </w:r>
    </w:p>
    <w:p w14:paraId="37EDF818" w14:textId="77777777" w:rsidR="00A53686" w:rsidRDefault="00000000">
      <w:pPr>
        <w:pStyle w:val="Paragrafoelenco"/>
        <w:numPr>
          <w:ilvl w:val="0"/>
          <w:numId w:val="16"/>
        </w:numPr>
        <w:tabs>
          <w:tab w:val="left" w:pos="600"/>
        </w:tabs>
        <w:spacing w:before="1"/>
        <w:ind w:left="600" w:hanging="240"/>
        <w:rPr>
          <w:sz w:val="20"/>
        </w:rPr>
      </w:pPr>
      <w:r>
        <w:rPr>
          <w:sz w:val="20"/>
        </w:rPr>
        <w:t>Domain</w:t>
      </w:r>
      <w:r>
        <w:rPr>
          <w:spacing w:val="-6"/>
          <w:sz w:val="20"/>
        </w:rPr>
        <w:t xml:space="preserve"> </w:t>
      </w:r>
      <w:r>
        <w:rPr>
          <w:spacing w:val="-2"/>
          <w:sz w:val="20"/>
        </w:rPr>
        <w:t>controllers</w:t>
      </w:r>
    </w:p>
    <w:p w14:paraId="3F538490" w14:textId="77777777" w:rsidR="00A53686" w:rsidRDefault="00000000">
      <w:pPr>
        <w:pStyle w:val="Paragrafoelenco"/>
        <w:numPr>
          <w:ilvl w:val="0"/>
          <w:numId w:val="16"/>
        </w:numPr>
        <w:tabs>
          <w:tab w:val="left" w:pos="600"/>
        </w:tabs>
        <w:ind w:left="600" w:hanging="240"/>
        <w:rPr>
          <w:sz w:val="20"/>
        </w:rPr>
      </w:pPr>
      <w:r>
        <w:rPr>
          <w:sz w:val="20"/>
        </w:rPr>
        <w:t>Microsoft</w:t>
      </w:r>
      <w:r>
        <w:rPr>
          <w:spacing w:val="-6"/>
          <w:sz w:val="20"/>
        </w:rPr>
        <w:t xml:space="preserve"> </w:t>
      </w:r>
      <w:r>
        <w:rPr>
          <w:sz w:val="20"/>
        </w:rPr>
        <w:t>SQL</w:t>
      </w:r>
      <w:r>
        <w:rPr>
          <w:spacing w:val="-6"/>
          <w:sz w:val="20"/>
        </w:rPr>
        <w:t xml:space="preserve"> </w:t>
      </w:r>
      <w:r>
        <w:rPr>
          <w:sz w:val="20"/>
        </w:rPr>
        <w:t>Server</w:t>
      </w:r>
      <w:r>
        <w:rPr>
          <w:spacing w:val="-6"/>
          <w:sz w:val="20"/>
        </w:rPr>
        <w:t xml:space="preserve"> </w:t>
      </w:r>
      <w:r>
        <w:rPr>
          <w:spacing w:val="-2"/>
          <w:sz w:val="20"/>
        </w:rPr>
        <w:t>servers</w:t>
      </w:r>
    </w:p>
    <w:p w14:paraId="02116BF9" w14:textId="77777777" w:rsidR="00A53686" w:rsidRDefault="00A53686">
      <w:pPr>
        <w:pStyle w:val="Corpotesto"/>
        <w:spacing w:before="3"/>
        <w:ind w:left="0"/>
        <w:rPr>
          <w:rFonts w:ascii="Courier New"/>
        </w:rPr>
      </w:pPr>
    </w:p>
    <w:p w14:paraId="7167D2E5" w14:textId="77777777" w:rsidR="00A53686" w:rsidRDefault="00000000">
      <w:pPr>
        <w:pStyle w:val="Corpotesto"/>
        <w:ind w:right="779"/>
      </w:pPr>
      <w:r>
        <w:t>Your</w:t>
      </w:r>
      <w:r>
        <w:rPr>
          <w:spacing w:val="-3"/>
        </w:rPr>
        <w:t xml:space="preserve"> </w:t>
      </w:r>
      <w:r>
        <w:t>network</w:t>
      </w:r>
      <w:r>
        <w:rPr>
          <w:spacing w:val="-5"/>
        </w:rPr>
        <w:t xml:space="preserve"> </w:t>
      </w:r>
      <w:r>
        <w:t>contains</w:t>
      </w:r>
      <w:r>
        <w:rPr>
          <w:spacing w:val="-3"/>
        </w:rPr>
        <w:t xml:space="preserve"> </w:t>
      </w:r>
      <w:r>
        <w:t>an</w:t>
      </w:r>
      <w:r>
        <w:rPr>
          <w:spacing w:val="-5"/>
        </w:rPr>
        <w:t xml:space="preserve"> </w:t>
      </w:r>
      <w:r>
        <w:t>Active</w:t>
      </w:r>
      <w:r>
        <w:rPr>
          <w:spacing w:val="-5"/>
        </w:rPr>
        <w:t xml:space="preserve"> </w:t>
      </w:r>
      <w:r>
        <w:t>Directory</w:t>
      </w:r>
      <w:r>
        <w:rPr>
          <w:spacing w:val="-3"/>
        </w:rPr>
        <w:t xml:space="preserve"> </w:t>
      </w:r>
      <w:r>
        <w:t>forest</w:t>
      </w:r>
      <w:r>
        <w:rPr>
          <w:spacing w:val="-4"/>
        </w:rPr>
        <w:t xml:space="preserve"> </w:t>
      </w:r>
      <w:r>
        <w:t>named</w:t>
      </w:r>
      <w:r>
        <w:rPr>
          <w:spacing w:val="-3"/>
        </w:rPr>
        <w:t xml:space="preserve"> </w:t>
      </w:r>
      <w:r>
        <w:t>contoso.com.</w:t>
      </w:r>
      <w:r>
        <w:rPr>
          <w:spacing w:val="-4"/>
        </w:rPr>
        <w:t xml:space="preserve"> </w:t>
      </w:r>
      <w:r>
        <w:t>All</w:t>
      </w:r>
      <w:r>
        <w:rPr>
          <w:spacing w:val="-4"/>
        </w:rPr>
        <w:t xml:space="preserve"> </w:t>
      </w:r>
      <w:r>
        <w:t>servers</w:t>
      </w:r>
      <w:r>
        <w:rPr>
          <w:spacing w:val="-2"/>
        </w:rPr>
        <w:t xml:space="preserve"> </w:t>
      </w:r>
      <w:r>
        <w:t>and</w:t>
      </w:r>
      <w:r>
        <w:rPr>
          <w:spacing w:val="-3"/>
        </w:rPr>
        <w:t xml:space="preserve"> </w:t>
      </w:r>
      <w:r>
        <w:t>client computers are joined to Active Directory.</w:t>
      </w:r>
    </w:p>
    <w:p w14:paraId="3712982D" w14:textId="77777777" w:rsidR="00A53686" w:rsidRDefault="00A53686">
      <w:pPr>
        <w:pStyle w:val="Corpotesto"/>
        <w:ind w:left="0"/>
      </w:pPr>
    </w:p>
    <w:p w14:paraId="5F64C000" w14:textId="77777777" w:rsidR="00A53686" w:rsidRDefault="00000000">
      <w:pPr>
        <w:pStyle w:val="Corpotesto"/>
      </w:pPr>
      <w:r>
        <w:t>You</w:t>
      </w:r>
      <w:r>
        <w:rPr>
          <w:spacing w:val="-7"/>
        </w:rPr>
        <w:t xml:space="preserve"> </w:t>
      </w:r>
      <w:r>
        <w:t>have</w:t>
      </w:r>
      <w:r>
        <w:rPr>
          <w:spacing w:val="-3"/>
        </w:rPr>
        <w:t xml:space="preserve"> </w:t>
      </w:r>
      <w:r>
        <w:t>a</w:t>
      </w:r>
      <w:r>
        <w:rPr>
          <w:spacing w:val="-4"/>
        </w:rPr>
        <w:t xml:space="preserve"> </w:t>
      </w:r>
      <w:r>
        <w:t>public-facing</w:t>
      </w:r>
      <w:r>
        <w:rPr>
          <w:spacing w:val="-4"/>
        </w:rPr>
        <w:t xml:space="preserve"> </w:t>
      </w:r>
      <w:r>
        <w:t>application</w:t>
      </w:r>
      <w:r>
        <w:rPr>
          <w:spacing w:val="-3"/>
        </w:rPr>
        <w:t xml:space="preserve"> </w:t>
      </w:r>
      <w:r>
        <w:t>named</w:t>
      </w:r>
      <w:r>
        <w:rPr>
          <w:spacing w:val="-3"/>
        </w:rPr>
        <w:t xml:space="preserve"> </w:t>
      </w:r>
      <w:r>
        <w:t>App1.</w:t>
      </w:r>
      <w:r>
        <w:rPr>
          <w:spacing w:val="-4"/>
        </w:rPr>
        <w:t xml:space="preserve"> </w:t>
      </w:r>
      <w:r>
        <w:t>App1</w:t>
      </w:r>
      <w:r>
        <w:rPr>
          <w:spacing w:val="-3"/>
        </w:rPr>
        <w:t xml:space="preserve"> </w:t>
      </w:r>
      <w:r>
        <w:t>is</w:t>
      </w:r>
      <w:r>
        <w:rPr>
          <w:spacing w:val="-5"/>
        </w:rPr>
        <w:t xml:space="preserve"> </w:t>
      </w:r>
      <w:r>
        <w:t>comprised</w:t>
      </w:r>
      <w:r>
        <w:rPr>
          <w:spacing w:val="-3"/>
        </w:rPr>
        <w:t xml:space="preserve"> </w:t>
      </w:r>
      <w:r>
        <w:t>of</w:t>
      </w:r>
      <w:r>
        <w:rPr>
          <w:spacing w:val="-5"/>
        </w:rPr>
        <w:t xml:space="preserve"> </w:t>
      </w:r>
      <w:r>
        <w:t>the</w:t>
      </w:r>
      <w:r>
        <w:rPr>
          <w:spacing w:val="-3"/>
        </w:rPr>
        <w:t xml:space="preserve"> </w:t>
      </w:r>
      <w:r>
        <w:t>following</w:t>
      </w:r>
      <w:r>
        <w:rPr>
          <w:spacing w:val="-3"/>
        </w:rPr>
        <w:t xml:space="preserve"> </w:t>
      </w:r>
      <w:r>
        <w:t>three</w:t>
      </w:r>
      <w:r>
        <w:rPr>
          <w:spacing w:val="-3"/>
        </w:rPr>
        <w:t xml:space="preserve"> </w:t>
      </w:r>
      <w:r>
        <w:rPr>
          <w:spacing w:val="-2"/>
        </w:rPr>
        <w:t>tiers:</w:t>
      </w:r>
    </w:p>
    <w:p w14:paraId="3726AF0B" w14:textId="77777777" w:rsidR="00A53686" w:rsidRDefault="00000000">
      <w:pPr>
        <w:pStyle w:val="Paragrafoelenco"/>
        <w:numPr>
          <w:ilvl w:val="0"/>
          <w:numId w:val="16"/>
        </w:numPr>
        <w:tabs>
          <w:tab w:val="left" w:pos="600"/>
        </w:tabs>
        <w:ind w:left="600" w:hanging="240"/>
        <w:rPr>
          <w:sz w:val="20"/>
        </w:rPr>
      </w:pPr>
      <w:r>
        <w:rPr>
          <w:sz w:val="20"/>
        </w:rPr>
        <w:t>A</w:t>
      </w:r>
      <w:r>
        <w:rPr>
          <w:spacing w:val="-2"/>
          <w:sz w:val="20"/>
        </w:rPr>
        <w:t xml:space="preserve"> </w:t>
      </w:r>
      <w:r>
        <w:rPr>
          <w:sz w:val="20"/>
        </w:rPr>
        <w:t>SQL</w:t>
      </w:r>
      <w:r>
        <w:rPr>
          <w:spacing w:val="-2"/>
          <w:sz w:val="20"/>
        </w:rPr>
        <w:t xml:space="preserve"> database</w:t>
      </w:r>
    </w:p>
    <w:p w14:paraId="62161A2D" w14:textId="77777777" w:rsidR="00A53686" w:rsidRDefault="00000000">
      <w:pPr>
        <w:pStyle w:val="Paragrafoelenco"/>
        <w:numPr>
          <w:ilvl w:val="0"/>
          <w:numId w:val="16"/>
        </w:numPr>
        <w:tabs>
          <w:tab w:val="left" w:pos="600"/>
        </w:tabs>
        <w:spacing w:line="226" w:lineRule="exact"/>
        <w:ind w:left="600" w:hanging="240"/>
        <w:rPr>
          <w:sz w:val="20"/>
        </w:rPr>
      </w:pPr>
      <w:r>
        <w:rPr>
          <w:sz w:val="20"/>
        </w:rPr>
        <w:t>A</w:t>
      </w:r>
      <w:r>
        <w:rPr>
          <w:spacing w:val="-3"/>
          <w:sz w:val="20"/>
        </w:rPr>
        <w:t xml:space="preserve"> </w:t>
      </w:r>
      <w:r>
        <w:rPr>
          <w:sz w:val="20"/>
        </w:rPr>
        <w:t>web</w:t>
      </w:r>
      <w:r>
        <w:rPr>
          <w:spacing w:val="-3"/>
          <w:sz w:val="20"/>
        </w:rPr>
        <w:t xml:space="preserve"> </w:t>
      </w:r>
      <w:r>
        <w:rPr>
          <w:sz w:val="20"/>
        </w:rPr>
        <w:t>front</w:t>
      </w:r>
      <w:r>
        <w:rPr>
          <w:spacing w:val="-3"/>
          <w:sz w:val="20"/>
        </w:rPr>
        <w:t xml:space="preserve"> </w:t>
      </w:r>
      <w:r>
        <w:rPr>
          <w:spacing w:val="-5"/>
          <w:sz w:val="20"/>
        </w:rPr>
        <w:t>end</w:t>
      </w:r>
    </w:p>
    <w:p w14:paraId="04F720BE" w14:textId="77777777" w:rsidR="00A53686" w:rsidRDefault="00000000">
      <w:pPr>
        <w:pStyle w:val="Paragrafoelenco"/>
        <w:numPr>
          <w:ilvl w:val="0"/>
          <w:numId w:val="16"/>
        </w:numPr>
        <w:tabs>
          <w:tab w:val="left" w:pos="600"/>
        </w:tabs>
        <w:spacing w:line="226" w:lineRule="exact"/>
        <w:ind w:left="600" w:hanging="240"/>
        <w:rPr>
          <w:sz w:val="20"/>
        </w:rPr>
      </w:pPr>
      <w:r>
        <w:rPr>
          <w:sz w:val="20"/>
        </w:rPr>
        <w:t>A</w:t>
      </w:r>
      <w:r>
        <w:rPr>
          <w:spacing w:val="-6"/>
          <w:sz w:val="20"/>
        </w:rPr>
        <w:t xml:space="preserve"> </w:t>
      </w:r>
      <w:r>
        <w:rPr>
          <w:sz w:val="20"/>
        </w:rPr>
        <w:t>processing</w:t>
      </w:r>
      <w:r>
        <w:rPr>
          <w:spacing w:val="-6"/>
          <w:sz w:val="20"/>
        </w:rPr>
        <w:t xml:space="preserve"> </w:t>
      </w:r>
      <w:r>
        <w:rPr>
          <w:sz w:val="20"/>
        </w:rPr>
        <w:t>middle</w:t>
      </w:r>
      <w:r>
        <w:rPr>
          <w:spacing w:val="-5"/>
          <w:sz w:val="20"/>
        </w:rPr>
        <w:t xml:space="preserve"> </w:t>
      </w:r>
      <w:r>
        <w:rPr>
          <w:spacing w:val="-4"/>
          <w:sz w:val="20"/>
        </w:rPr>
        <w:t>tier</w:t>
      </w:r>
    </w:p>
    <w:p w14:paraId="17AFDE2F" w14:textId="77777777" w:rsidR="00A53686" w:rsidRDefault="00A53686">
      <w:pPr>
        <w:pStyle w:val="Corpotesto"/>
        <w:spacing w:before="5"/>
        <w:ind w:left="0"/>
        <w:rPr>
          <w:rFonts w:ascii="Courier New"/>
        </w:rPr>
      </w:pPr>
    </w:p>
    <w:p w14:paraId="50EB7DA6" w14:textId="77777777" w:rsidR="00A53686" w:rsidRDefault="00000000">
      <w:pPr>
        <w:pStyle w:val="Corpotesto"/>
        <w:ind w:right="77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4"/>
        </w:rPr>
        <w:t xml:space="preserve"> </w:t>
      </w:r>
      <w:r>
        <w:t xml:space="preserve">HTTPS </w:t>
      </w:r>
      <w:r>
        <w:rPr>
          <w:spacing w:val="-2"/>
        </w:rPr>
        <w:t>only.</w:t>
      </w:r>
    </w:p>
    <w:p w14:paraId="75403B91" w14:textId="77777777" w:rsidR="00A53686" w:rsidRDefault="00A53686">
      <w:pPr>
        <w:pStyle w:val="Corpotesto"/>
        <w:ind w:left="0"/>
      </w:pPr>
    </w:p>
    <w:p w14:paraId="3C3A29F4"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1E684E48" w14:textId="77777777" w:rsidR="00A53686" w:rsidRDefault="00000000">
      <w:pPr>
        <w:pStyle w:val="Corpotesto"/>
        <w:spacing w:line="230" w:lineRule="exact"/>
      </w:pPr>
      <w:r>
        <w:t>Contoso</w:t>
      </w:r>
      <w:r>
        <w:rPr>
          <w:spacing w:val="-7"/>
        </w:rPr>
        <w:t xml:space="preserve"> </w:t>
      </w:r>
      <w:r>
        <w:t>plans</w:t>
      </w:r>
      <w:r>
        <w:rPr>
          <w:spacing w:val="-5"/>
        </w:rPr>
        <w:t xml:space="preserve"> </w:t>
      </w:r>
      <w:r>
        <w:t>to</w:t>
      </w:r>
      <w:r>
        <w:rPr>
          <w:spacing w:val="-5"/>
        </w:rPr>
        <w:t xml:space="preserve"> </w:t>
      </w:r>
      <w:r>
        <w:t>implement</w:t>
      </w:r>
      <w:r>
        <w:rPr>
          <w:spacing w:val="-6"/>
        </w:rPr>
        <w:t xml:space="preserve"> </w:t>
      </w:r>
      <w:r>
        <w:t>the</w:t>
      </w:r>
      <w:r>
        <w:rPr>
          <w:spacing w:val="-5"/>
        </w:rPr>
        <w:t xml:space="preserve"> </w:t>
      </w:r>
      <w:r>
        <w:t>following</w:t>
      </w:r>
      <w:r>
        <w:rPr>
          <w:spacing w:val="-5"/>
        </w:rPr>
        <w:t xml:space="preserve"> </w:t>
      </w:r>
      <w:r>
        <w:t>changes</w:t>
      </w:r>
      <w:r>
        <w:rPr>
          <w:spacing w:val="-4"/>
        </w:rPr>
        <w:t xml:space="preserve"> </w:t>
      </w:r>
      <w:r>
        <w:t>to</w:t>
      </w:r>
      <w:r>
        <w:rPr>
          <w:spacing w:val="-6"/>
        </w:rPr>
        <w:t xml:space="preserve"> </w:t>
      </w:r>
      <w:r>
        <w:t>the</w:t>
      </w:r>
      <w:r>
        <w:rPr>
          <w:spacing w:val="-5"/>
        </w:rPr>
        <w:t xml:space="preserve"> </w:t>
      </w:r>
      <w:r>
        <w:rPr>
          <w:spacing w:val="-2"/>
        </w:rPr>
        <w:t>infrastructure:</w:t>
      </w:r>
    </w:p>
    <w:p w14:paraId="228FF56D" w14:textId="77777777" w:rsidR="00A53686" w:rsidRDefault="00000000">
      <w:pPr>
        <w:pStyle w:val="Paragrafoelenco"/>
        <w:numPr>
          <w:ilvl w:val="0"/>
          <w:numId w:val="16"/>
        </w:numPr>
        <w:tabs>
          <w:tab w:val="left" w:pos="600"/>
        </w:tabs>
        <w:ind w:left="600" w:hanging="240"/>
        <w:rPr>
          <w:sz w:val="20"/>
        </w:rPr>
      </w:pPr>
      <w:r>
        <w:rPr>
          <w:sz w:val="20"/>
        </w:rPr>
        <w:t>Move</w:t>
      </w:r>
      <w:r>
        <w:rPr>
          <w:spacing w:val="-6"/>
          <w:sz w:val="20"/>
        </w:rPr>
        <w:t xml:space="preserve"> </w:t>
      </w:r>
      <w:r>
        <w:rPr>
          <w:sz w:val="20"/>
        </w:rPr>
        <w:t>all</w:t>
      </w:r>
      <w:r>
        <w:rPr>
          <w:spacing w:val="-3"/>
          <w:sz w:val="20"/>
        </w:rPr>
        <w:t xml:space="preserve"> </w:t>
      </w:r>
      <w:r>
        <w:rPr>
          <w:sz w:val="20"/>
        </w:rPr>
        <w:t>the</w:t>
      </w:r>
      <w:r>
        <w:rPr>
          <w:spacing w:val="-3"/>
          <w:sz w:val="20"/>
        </w:rPr>
        <w:t xml:space="preserve"> </w:t>
      </w:r>
      <w:r>
        <w:rPr>
          <w:sz w:val="20"/>
        </w:rPr>
        <w:t>tiers</w:t>
      </w:r>
      <w:r>
        <w:rPr>
          <w:spacing w:val="-4"/>
          <w:sz w:val="20"/>
        </w:rPr>
        <w:t xml:space="preserve"> </w:t>
      </w:r>
      <w:r>
        <w:rPr>
          <w:sz w:val="20"/>
        </w:rPr>
        <w:t>of</w:t>
      </w:r>
      <w:r>
        <w:rPr>
          <w:spacing w:val="-3"/>
          <w:sz w:val="20"/>
        </w:rPr>
        <w:t xml:space="preserve"> </w:t>
      </w:r>
      <w:r>
        <w:rPr>
          <w:sz w:val="20"/>
        </w:rPr>
        <w:t>App1</w:t>
      </w:r>
      <w:r>
        <w:rPr>
          <w:spacing w:val="-3"/>
          <w:sz w:val="20"/>
        </w:rPr>
        <w:t xml:space="preserve"> </w:t>
      </w:r>
      <w:r>
        <w:rPr>
          <w:sz w:val="20"/>
        </w:rPr>
        <w:t>to</w:t>
      </w:r>
      <w:r>
        <w:rPr>
          <w:spacing w:val="-3"/>
          <w:sz w:val="20"/>
        </w:rPr>
        <w:t xml:space="preserve"> </w:t>
      </w:r>
      <w:r>
        <w:rPr>
          <w:spacing w:val="-2"/>
          <w:sz w:val="20"/>
        </w:rPr>
        <w:t>Azure.</w:t>
      </w:r>
    </w:p>
    <w:p w14:paraId="07C72534" w14:textId="77777777" w:rsidR="00A53686" w:rsidRDefault="00000000">
      <w:pPr>
        <w:pStyle w:val="Paragrafoelenco"/>
        <w:numPr>
          <w:ilvl w:val="0"/>
          <w:numId w:val="16"/>
        </w:numPr>
        <w:tabs>
          <w:tab w:val="left" w:pos="600"/>
        </w:tabs>
        <w:spacing w:before="1" w:line="226" w:lineRule="exact"/>
        <w:ind w:left="600" w:hanging="240"/>
        <w:rPr>
          <w:sz w:val="20"/>
        </w:rPr>
      </w:pPr>
      <w:r>
        <w:rPr>
          <w:sz w:val="20"/>
        </w:rPr>
        <w:t>Move</w:t>
      </w:r>
      <w:r>
        <w:rPr>
          <w:spacing w:val="-6"/>
          <w:sz w:val="20"/>
        </w:rPr>
        <w:t xml:space="preserve"> </w:t>
      </w:r>
      <w:r>
        <w:rPr>
          <w:sz w:val="20"/>
        </w:rPr>
        <w:t>the</w:t>
      </w:r>
      <w:r>
        <w:rPr>
          <w:spacing w:val="-5"/>
          <w:sz w:val="20"/>
        </w:rPr>
        <w:t xml:space="preserve"> </w:t>
      </w:r>
      <w:r>
        <w:rPr>
          <w:sz w:val="20"/>
        </w:rPr>
        <w:t>existing</w:t>
      </w:r>
      <w:r>
        <w:rPr>
          <w:spacing w:val="-5"/>
          <w:sz w:val="20"/>
        </w:rPr>
        <w:t xml:space="preserve"> </w:t>
      </w:r>
      <w:r>
        <w:rPr>
          <w:sz w:val="20"/>
        </w:rPr>
        <w:t>product</w:t>
      </w:r>
      <w:r>
        <w:rPr>
          <w:spacing w:val="-5"/>
          <w:sz w:val="20"/>
        </w:rPr>
        <w:t xml:space="preserve"> </w:t>
      </w:r>
      <w:r>
        <w:rPr>
          <w:sz w:val="20"/>
        </w:rPr>
        <w:t>blueprint</w:t>
      </w:r>
      <w:r>
        <w:rPr>
          <w:spacing w:val="-6"/>
          <w:sz w:val="20"/>
        </w:rPr>
        <w:t xml:space="preserve"> </w:t>
      </w:r>
      <w:r>
        <w:rPr>
          <w:sz w:val="20"/>
        </w:rPr>
        <w:t>files</w:t>
      </w:r>
      <w:r>
        <w:rPr>
          <w:spacing w:val="-5"/>
          <w:sz w:val="20"/>
        </w:rPr>
        <w:t xml:space="preserve"> </w:t>
      </w:r>
      <w:r>
        <w:rPr>
          <w:sz w:val="20"/>
        </w:rPr>
        <w:t>to</w:t>
      </w:r>
      <w:r>
        <w:rPr>
          <w:spacing w:val="-5"/>
          <w:sz w:val="20"/>
        </w:rPr>
        <w:t xml:space="preserve"> </w:t>
      </w:r>
      <w:r>
        <w:rPr>
          <w:sz w:val="20"/>
        </w:rPr>
        <w:t>Azure</w:t>
      </w:r>
      <w:r>
        <w:rPr>
          <w:spacing w:val="-5"/>
          <w:sz w:val="20"/>
        </w:rPr>
        <w:t xml:space="preserve"> </w:t>
      </w:r>
      <w:r>
        <w:rPr>
          <w:sz w:val="20"/>
        </w:rPr>
        <w:t>Blob</w:t>
      </w:r>
      <w:r>
        <w:rPr>
          <w:spacing w:val="-5"/>
          <w:sz w:val="20"/>
        </w:rPr>
        <w:t xml:space="preserve"> </w:t>
      </w:r>
      <w:r>
        <w:rPr>
          <w:spacing w:val="-2"/>
          <w:sz w:val="20"/>
        </w:rPr>
        <w:t>storage.</w:t>
      </w:r>
    </w:p>
    <w:p w14:paraId="7DEADDC1" w14:textId="77777777" w:rsidR="00A53686" w:rsidRDefault="00000000">
      <w:pPr>
        <w:pStyle w:val="Paragrafoelenco"/>
        <w:numPr>
          <w:ilvl w:val="0"/>
          <w:numId w:val="16"/>
        </w:numPr>
        <w:tabs>
          <w:tab w:val="left" w:pos="600"/>
        </w:tabs>
        <w:ind w:right="837" w:firstLine="0"/>
        <w:rPr>
          <w:sz w:val="20"/>
        </w:rPr>
      </w:pPr>
      <w:r>
        <w:rPr>
          <w:sz w:val="20"/>
        </w:rPr>
        <w:t>Create</w:t>
      </w:r>
      <w:r>
        <w:rPr>
          <w:spacing w:val="-4"/>
          <w:sz w:val="20"/>
        </w:rPr>
        <w:t xml:space="preserve"> </w:t>
      </w:r>
      <w:r>
        <w:rPr>
          <w:sz w:val="20"/>
        </w:rPr>
        <w:t>a</w:t>
      </w:r>
      <w:r>
        <w:rPr>
          <w:spacing w:val="-4"/>
          <w:sz w:val="20"/>
        </w:rPr>
        <w:t xml:space="preserve"> </w:t>
      </w:r>
      <w:r>
        <w:rPr>
          <w:sz w:val="20"/>
        </w:rPr>
        <w:t>hybrid</w:t>
      </w:r>
      <w:r>
        <w:rPr>
          <w:spacing w:val="-4"/>
          <w:sz w:val="20"/>
        </w:rPr>
        <w:t xml:space="preserve"> </w:t>
      </w:r>
      <w:r>
        <w:rPr>
          <w:sz w:val="20"/>
        </w:rPr>
        <w:t>directory</w:t>
      </w:r>
      <w:r>
        <w:rPr>
          <w:spacing w:val="-4"/>
          <w:sz w:val="20"/>
        </w:rPr>
        <w:t xml:space="preserve"> </w:t>
      </w:r>
      <w:r>
        <w:rPr>
          <w:sz w:val="20"/>
        </w:rPr>
        <w:t>to</w:t>
      </w:r>
      <w:r>
        <w:rPr>
          <w:spacing w:val="-4"/>
          <w:sz w:val="20"/>
        </w:rPr>
        <w:t xml:space="preserve"> </w:t>
      </w:r>
      <w:r>
        <w:rPr>
          <w:sz w:val="20"/>
        </w:rPr>
        <w:t>support</w:t>
      </w:r>
      <w:r>
        <w:rPr>
          <w:spacing w:val="-3"/>
          <w:sz w:val="20"/>
        </w:rPr>
        <w:t xml:space="preserve"> </w:t>
      </w:r>
      <w:r>
        <w:rPr>
          <w:sz w:val="20"/>
        </w:rPr>
        <w:t>an</w:t>
      </w:r>
      <w:r>
        <w:rPr>
          <w:spacing w:val="-4"/>
          <w:sz w:val="20"/>
        </w:rPr>
        <w:t xml:space="preserve"> </w:t>
      </w:r>
      <w:r>
        <w:rPr>
          <w:sz w:val="20"/>
        </w:rPr>
        <w:t>upcoming</w:t>
      </w:r>
      <w:r>
        <w:rPr>
          <w:spacing w:val="-4"/>
          <w:sz w:val="20"/>
        </w:rPr>
        <w:t xml:space="preserve"> </w:t>
      </w:r>
      <w:r>
        <w:rPr>
          <w:sz w:val="20"/>
        </w:rPr>
        <w:t>Microsoft</w:t>
      </w:r>
      <w:r>
        <w:rPr>
          <w:spacing w:val="-4"/>
          <w:sz w:val="20"/>
        </w:rPr>
        <w:t xml:space="preserve"> </w:t>
      </w:r>
      <w:r>
        <w:rPr>
          <w:sz w:val="20"/>
        </w:rPr>
        <w:t>Office</w:t>
      </w:r>
      <w:r>
        <w:rPr>
          <w:spacing w:val="-4"/>
          <w:sz w:val="20"/>
        </w:rPr>
        <w:t xml:space="preserve"> </w:t>
      </w:r>
      <w:r>
        <w:rPr>
          <w:sz w:val="20"/>
        </w:rPr>
        <w:t>365 migration project.</w:t>
      </w:r>
    </w:p>
    <w:p w14:paraId="364A3936" w14:textId="77777777" w:rsidR="00A53686" w:rsidRDefault="00A53686">
      <w:pPr>
        <w:pStyle w:val="Corpotesto"/>
        <w:spacing w:before="3"/>
        <w:ind w:left="0"/>
        <w:rPr>
          <w:rFonts w:ascii="Courier New"/>
        </w:rPr>
      </w:pPr>
    </w:p>
    <w:p w14:paraId="5881AF72"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023498A9" w14:textId="77777777" w:rsidR="00A53686" w:rsidRDefault="00000000">
      <w:pPr>
        <w:pStyle w:val="Corpotesto"/>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36D1429E" w14:textId="77777777" w:rsidR="00A53686" w:rsidRDefault="00000000">
      <w:pPr>
        <w:pStyle w:val="Paragrafoelenco"/>
        <w:numPr>
          <w:ilvl w:val="0"/>
          <w:numId w:val="16"/>
        </w:numPr>
        <w:tabs>
          <w:tab w:val="left" w:pos="600"/>
        </w:tabs>
        <w:ind w:left="600" w:hanging="240"/>
        <w:rPr>
          <w:sz w:val="20"/>
        </w:rPr>
      </w:pPr>
      <w:r>
        <w:rPr>
          <w:sz w:val="20"/>
        </w:rPr>
        <w:t>Move</w:t>
      </w:r>
      <w:r>
        <w:rPr>
          <w:spacing w:val="-7"/>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5"/>
          <w:sz w:val="20"/>
        </w:rPr>
        <w:t xml:space="preserve"> </w:t>
      </w:r>
      <w:r>
        <w:rPr>
          <w:sz w:val="20"/>
        </w:rPr>
        <w:t>for</w:t>
      </w:r>
      <w:r>
        <w:rPr>
          <w:spacing w:val="-4"/>
          <w:sz w:val="20"/>
        </w:rPr>
        <w:t xml:space="preserve"> </w:t>
      </w:r>
      <w:r>
        <w:rPr>
          <w:sz w:val="20"/>
        </w:rPr>
        <w:t>App1</w:t>
      </w:r>
      <w:r>
        <w:rPr>
          <w:spacing w:val="-4"/>
          <w:sz w:val="20"/>
        </w:rPr>
        <w:t xml:space="preserve"> </w:t>
      </w:r>
      <w:r>
        <w:rPr>
          <w:sz w:val="20"/>
        </w:rPr>
        <w:t>to</w:t>
      </w:r>
      <w:r>
        <w:rPr>
          <w:spacing w:val="-4"/>
          <w:sz w:val="20"/>
        </w:rPr>
        <w:t xml:space="preserve"> </w:t>
      </w:r>
      <w:r>
        <w:rPr>
          <w:spacing w:val="-2"/>
          <w:sz w:val="20"/>
        </w:rPr>
        <w:t>Azure.</w:t>
      </w:r>
    </w:p>
    <w:p w14:paraId="14F57C39" w14:textId="77777777" w:rsidR="00A53686" w:rsidRDefault="00000000">
      <w:pPr>
        <w:pStyle w:val="Paragrafoelenco"/>
        <w:numPr>
          <w:ilvl w:val="0"/>
          <w:numId w:val="16"/>
        </w:numPr>
        <w:tabs>
          <w:tab w:val="left" w:pos="600"/>
        </w:tabs>
        <w:ind w:left="600" w:hanging="240"/>
        <w:rPr>
          <w:sz w:val="20"/>
        </w:rPr>
      </w:pPr>
      <w:r>
        <w:rPr>
          <w:sz w:val="20"/>
        </w:rPr>
        <w:t>Minimize</w:t>
      </w:r>
      <w:r>
        <w:rPr>
          <w:spacing w:val="-7"/>
          <w:sz w:val="20"/>
        </w:rPr>
        <w:t xml:space="preserve"> </w:t>
      </w:r>
      <w:r>
        <w:rPr>
          <w:sz w:val="20"/>
        </w:rPr>
        <w:t>the</w:t>
      </w:r>
      <w:r>
        <w:rPr>
          <w:spacing w:val="-5"/>
          <w:sz w:val="20"/>
        </w:rPr>
        <w:t xml:space="preserve"> </w:t>
      </w:r>
      <w:r>
        <w:rPr>
          <w:sz w:val="20"/>
        </w:rPr>
        <w:t>number</w:t>
      </w:r>
      <w:r>
        <w:rPr>
          <w:spacing w:val="-4"/>
          <w:sz w:val="20"/>
        </w:rPr>
        <w:t xml:space="preserve"> </w:t>
      </w:r>
      <w:r>
        <w:rPr>
          <w:sz w:val="20"/>
        </w:rPr>
        <w:t>of</w:t>
      </w:r>
      <w:r>
        <w:rPr>
          <w:spacing w:val="-5"/>
          <w:sz w:val="20"/>
        </w:rPr>
        <w:t xml:space="preserve"> </w:t>
      </w:r>
      <w:r>
        <w:rPr>
          <w:sz w:val="20"/>
        </w:rPr>
        <w:t>open</w:t>
      </w:r>
      <w:r>
        <w:rPr>
          <w:spacing w:val="-5"/>
          <w:sz w:val="20"/>
        </w:rPr>
        <w:t xml:space="preserve"> </w:t>
      </w:r>
      <w:r>
        <w:rPr>
          <w:sz w:val="20"/>
        </w:rPr>
        <w:t>ports</w:t>
      </w:r>
      <w:r>
        <w:rPr>
          <w:spacing w:val="-4"/>
          <w:sz w:val="20"/>
        </w:rPr>
        <w:t xml:space="preserve"> </w:t>
      </w:r>
      <w:r>
        <w:rPr>
          <w:sz w:val="20"/>
        </w:rPr>
        <w:t>between</w:t>
      </w:r>
      <w:r>
        <w:rPr>
          <w:spacing w:val="-5"/>
          <w:sz w:val="20"/>
        </w:rPr>
        <w:t xml:space="preserve"> </w:t>
      </w:r>
      <w:r>
        <w:rPr>
          <w:sz w:val="20"/>
        </w:rPr>
        <w:t>the</w:t>
      </w:r>
      <w:r>
        <w:rPr>
          <w:spacing w:val="-5"/>
          <w:sz w:val="20"/>
        </w:rPr>
        <w:t xml:space="preserve"> </w:t>
      </w:r>
      <w:r>
        <w:rPr>
          <w:sz w:val="20"/>
        </w:rPr>
        <w:t>App1</w:t>
      </w:r>
      <w:r>
        <w:rPr>
          <w:spacing w:val="-4"/>
          <w:sz w:val="20"/>
        </w:rPr>
        <w:t xml:space="preserve"> </w:t>
      </w:r>
      <w:r>
        <w:rPr>
          <w:spacing w:val="-2"/>
          <w:sz w:val="20"/>
        </w:rPr>
        <w:t>tiers.</w:t>
      </w:r>
    </w:p>
    <w:p w14:paraId="28AB5280" w14:textId="77777777" w:rsidR="00A53686" w:rsidRDefault="00000000">
      <w:pPr>
        <w:pStyle w:val="Paragrafoelenco"/>
        <w:numPr>
          <w:ilvl w:val="0"/>
          <w:numId w:val="16"/>
        </w:numPr>
        <w:tabs>
          <w:tab w:val="left" w:pos="600"/>
        </w:tabs>
        <w:spacing w:before="1"/>
        <w:ind w:right="1677" w:firstLine="0"/>
        <w:rPr>
          <w:sz w:val="20"/>
        </w:rPr>
      </w:pPr>
      <w:r>
        <w:rPr>
          <w:sz w:val="20"/>
        </w:rPr>
        <w:t>Ensure</w:t>
      </w:r>
      <w:r>
        <w:rPr>
          <w:spacing w:val="-4"/>
          <w:sz w:val="20"/>
        </w:rPr>
        <w:t xml:space="preserve"> </w:t>
      </w:r>
      <w:r>
        <w:rPr>
          <w:sz w:val="20"/>
        </w:rPr>
        <w:t>that</w:t>
      </w:r>
      <w:r>
        <w:rPr>
          <w:spacing w:val="-4"/>
          <w:sz w:val="20"/>
        </w:rPr>
        <w:t xml:space="preserve"> </w:t>
      </w:r>
      <w:r>
        <w:rPr>
          <w:sz w:val="20"/>
        </w:rPr>
        <w:t>all</w:t>
      </w:r>
      <w:r>
        <w:rPr>
          <w:spacing w:val="-4"/>
          <w:sz w:val="20"/>
        </w:rPr>
        <w:t xml:space="preserve"> </w:t>
      </w:r>
      <w:r>
        <w:rPr>
          <w:sz w:val="20"/>
        </w:rPr>
        <w:t>the</w:t>
      </w:r>
      <w:r>
        <w:rPr>
          <w:spacing w:val="-4"/>
          <w:sz w:val="20"/>
        </w:rPr>
        <w:t xml:space="preserve"> </w:t>
      </w:r>
      <w:r>
        <w:rPr>
          <w:sz w:val="20"/>
        </w:rPr>
        <w:t>virtual</w:t>
      </w:r>
      <w:r>
        <w:rPr>
          <w:spacing w:val="-4"/>
          <w:sz w:val="20"/>
        </w:rPr>
        <w:t xml:space="preserve"> </w:t>
      </w:r>
      <w:r>
        <w:rPr>
          <w:sz w:val="20"/>
        </w:rPr>
        <w:t>machines</w:t>
      </w:r>
      <w:r>
        <w:rPr>
          <w:spacing w:val="-4"/>
          <w:sz w:val="20"/>
        </w:rPr>
        <w:t xml:space="preserve"> </w:t>
      </w:r>
      <w:r>
        <w:rPr>
          <w:sz w:val="20"/>
        </w:rPr>
        <w:t>for</w:t>
      </w:r>
      <w:r>
        <w:rPr>
          <w:spacing w:val="-4"/>
          <w:sz w:val="20"/>
        </w:rPr>
        <w:t xml:space="preserve"> </w:t>
      </w:r>
      <w:r>
        <w:rPr>
          <w:sz w:val="20"/>
        </w:rPr>
        <w:t>App1</w:t>
      </w:r>
      <w:r>
        <w:rPr>
          <w:spacing w:val="-4"/>
          <w:sz w:val="20"/>
        </w:rPr>
        <w:t xml:space="preserve"> </w:t>
      </w:r>
      <w:r>
        <w:rPr>
          <w:sz w:val="20"/>
        </w:rPr>
        <w:t>are</w:t>
      </w:r>
      <w:r>
        <w:rPr>
          <w:spacing w:val="-4"/>
          <w:sz w:val="20"/>
        </w:rPr>
        <w:t xml:space="preserve"> </w:t>
      </w:r>
      <w:r>
        <w:rPr>
          <w:sz w:val="20"/>
        </w:rPr>
        <w:t>protected</w:t>
      </w:r>
      <w:r>
        <w:rPr>
          <w:spacing w:val="-4"/>
          <w:sz w:val="20"/>
        </w:rPr>
        <w:t xml:space="preserve"> </w:t>
      </w:r>
      <w:r>
        <w:rPr>
          <w:sz w:val="20"/>
        </w:rPr>
        <w:t xml:space="preserve">by </w:t>
      </w:r>
      <w:r>
        <w:rPr>
          <w:spacing w:val="-2"/>
          <w:sz w:val="20"/>
        </w:rPr>
        <w:t>backups.</w:t>
      </w:r>
    </w:p>
    <w:p w14:paraId="4F88D064" w14:textId="77777777" w:rsidR="00A53686" w:rsidRDefault="00000000">
      <w:pPr>
        <w:pStyle w:val="Paragrafoelenco"/>
        <w:numPr>
          <w:ilvl w:val="0"/>
          <w:numId w:val="16"/>
        </w:numPr>
        <w:tabs>
          <w:tab w:val="left" w:pos="600"/>
        </w:tabs>
        <w:spacing w:line="226" w:lineRule="exact"/>
        <w:ind w:left="600" w:hanging="240"/>
        <w:rPr>
          <w:sz w:val="20"/>
        </w:rPr>
      </w:pPr>
      <w:r>
        <w:rPr>
          <w:sz w:val="20"/>
        </w:rPr>
        <w:t>Copy</w:t>
      </w:r>
      <w:r>
        <w:rPr>
          <w:spacing w:val="-5"/>
          <w:sz w:val="20"/>
        </w:rPr>
        <w:t xml:space="preserve"> </w:t>
      </w:r>
      <w:r>
        <w:rPr>
          <w:sz w:val="20"/>
        </w:rPr>
        <w:t>the</w:t>
      </w:r>
      <w:r>
        <w:rPr>
          <w:spacing w:val="-4"/>
          <w:sz w:val="20"/>
        </w:rPr>
        <w:t xml:space="preserve"> </w:t>
      </w:r>
      <w:r>
        <w:rPr>
          <w:sz w:val="20"/>
        </w:rPr>
        <w:t>blueprint</w:t>
      </w:r>
      <w:r>
        <w:rPr>
          <w:spacing w:val="-5"/>
          <w:sz w:val="20"/>
        </w:rPr>
        <w:t xml:space="preserve"> </w:t>
      </w:r>
      <w:r>
        <w:rPr>
          <w:sz w:val="20"/>
        </w:rPr>
        <w:t>files</w:t>
      </w:r>
      <w:r>
        <w:rPr>
          <w:spacing w:val="-4"/>
          <w:sz w:val="20"/>
        </w:rPr>
        <w:t xml:space="preserve"> </w:t>
      </w:r>
      <w:r>
        <w:rPr>
          <w:sz w:val="20"/>
        </w:rPr>
        <w:t>to</w:t>
      </w:r>
      <w:r>
        <w:rPr>
          <w:spacing w:val="-4"/>
          <w:sz w:val="20"/>
        </w:rPr>
        <w:t xml:space="preserve"> </w:t>
      </w:r>
      <w:r>
        <w:rPr>
          <w:sz w:val="20"/>
        </w:rPr>
        <w:t>Azure</w:t>
      </w:r>
      <w:r>
        <w:rPr>
          <w:spacing w:val="-5"/>
          <w:sz w:val="20"/>
        </w:rPr>
        <w:t xml:space="preserve"> </w:t>
      </w:r>
      <w:r>
        <w:rPr>
          <w:sz w:val="20"/>
        </w:rPr>
        <w:t>over</w:t>
      </w:r>
      <w:r>
        <w:rPr>
          <w:spacing w:val="-4"/>
          <w:sz w:val="20"/>
        </w:rPr>
        <w:t xml:space="preserve"> </w:t>
      </w:r>
      <w:r>
        <w:rPr>
          <w:sz w:val="20"/>
        </w:rPr>
        <w:t>the</w:t>
      </w:r>
      <w:r>
        <w:rPr>
          <w:spacing w:val="-4"/>
          <w:sz w:val="20"/>
        </w:rPr>
        <w:t xml:space="preserve"> </w:t>
      </w:r>
      <w:r>
        <w:rPr>
          <w:spacing w:val="-2"/>
          <w:sz w:val="20"/>
        </w:rPr>
        <w:t>Internet.</w:t>
      </w:r>
    </w:p>
    <w:p w14:paraId="4EAF68A4" w14:textId="77777777" w:rsidR="00A53686" w:rsidRDefault="00000000">
      <w:pPr>
        <w:pStyle w:val="Paragrafoelenco"/>
        <w:numPr>
          <w:ilvl w:val="0"/>
          <w:numId w:val="16"/>
        </w:numPr>
        <w:tabs>
          <w:tab w:val="left" w:pos="600"/>
        </w:tabs>
        <w:ind w:right="1317" w:firstLine="0"/>
        <w:rPr>
          <w:sz w:val="20"/>
        </w:rPr>
      </w:pPr>
      <w:r>
        <w:rPr>
          <w:sz w:val="20"/>
        </w:rPr>
        <w:t>Ensure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are</w:t>
      </w:r>
      <w:r>
        <w:rPr>
          <w:spacing w:val="-4"/>
          <w:sz w:val="20"/>
        </w:rPr>
        <w:t xml:space="preserve"> </w:t>
      </w:r>
      <w:r>
        <w:rPr>
          <w:sz w:val="20"/>
        </w:rPr>
        <w:t>stored</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archive</w:t>
      </w:r>
      <w:r>
        <w:rPr>
          <w:spacing w:val="-4"/>
          <w:sz w:val="20"/>
        </w:rPr>
        <w:t xml:space="preserve"> </w:t>
      </w:r>
      <w:r>
        <w:rPr>
          <w:sz w:val="20"/>
        </w:rPr>
        <w:t xml:space="preserve">storage </w:t>
      </w:r>
      <w:r>
        <w:rPr>
          <w:spacing w:val="-2"/>
          <w:sz w:val="20"/>
        </w:rPr>
        <w:t>tier.</w:t>
      </w:r>
    </w:p>
    <w:p w14:paraId="3A4E2D07" w14:textId="77777777" w:rsidR="00A53686" w:rsidRDefault="00000000">
      <w:pPr>
        <w:pStyle w:val="Paragrafoelenco"/>
        <w:numPr>
          <w:ilvl w:val="0"/>
          <w:numId w:val="16"/>
        </w:numPr>
        <w:tabs>
          <w:tab w:val="left" w:pos="600"/>
        </w:tabs>
        <w:ind w:right="1437" w:firstLine="0"/>
        <w:rPr>
          <w:sz w:val="20"/>
        </w:rPr>
      </w:pPr>
      <w:r>
        <w:rPr>
          <w:sz w:val="20"/>
        </w:rPr>
        <w:t>Ensure</w:t>
      </w:r>
      <w:r>
        <w:rPr>
          <w:spacing w:val="-4"/>
          <w:sz w:val="20"/>
        </w:rPr>
        <w:t xml:space="preserve"> </w:t>
      </w:r>
      <w:r>
        <w:rPr>
          <w:sz w:val="20"/>
        </w:rPr>
        <w:t>that</w:t>
      </w:r>
      <w:r>
        <w:rPr>
          <w:spacing w:val="-4"/>
          <w:sz w:val="20"/>
        </w:rPr>
        <w:t xml:space="preserve"> </w:t>
      </w:r>
      <w:r>
        <w:rPr>
          <w:sz w:val="20"/>
        </w:rPr>
        <w:t>partner</w:t>
      </w:r>
      <w:r>
        <w:rPr>
          <w:spacing w:val="-4"/>
          <w:sz w:val="20"/>
        </w:rPr>
        <w:t xml:space="preserve"> </w:t>
      </w:r>
      <w:r>
        <w:rPr>
          <w:sz w:val="20"/>
        </w:rPr>
        <w:t>access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blueprint</w:t>
      </w:r>
      <w:r>
        <w:rPr>
          <w:spacing w:val="-4"/>
          <w:sz w:val="20"/>
        </w:rPr>
        <w:t xml:space="preserve"> </w:t>
      </w:r>
      <w:r>
        <w:rPr>
          <w:sz w:val="20"/>
        </w:rPr>
        <w:t>files</w:t>
      </w:r>
      <w:r>
        <w:rPr>
          <w:spacing w:val="-4"/>
          <w:sz w:val="20"/>
        </w:rPr>
        <w:t xml:space="preserve"> </w:t>
      </w:r>
      <w:r>
        <w:rPr>
          <w:sz w:val="20"/>
        </w:rPr>
        <w:t>is</w:t>
      </w:r>
      <w:r>
        <w:rPr>
          <w:spacing w:val="-4"/>
          <w:sz w:val="20"/>
        </w:rPr>
        <w:t xml:space="preserve"> </w:t>
      </w:r>
      <w:r>
        <w:rPr>
          <w:sz w:val="20"/>
        </w:rPr>
        <w:t>secured</w:t>
      </w:r>
      <w:r>
        <w:rPr>
          <w:spacing w:val="-4"/>
          <w:sz w:val="20"/>
        </w:rPr>
        <w:t xml:space="preserve"> </w:t>
      </w:r>
      <w:r>
        <w:rPr>
          <w:sz w:val="20"/>
        </w:rPr>
        <w:t xml:space="preserve">and </w:t>
      </w:r>
      <w:r>
        <w:rPr>
          <w:spacing w:val="-2"/>
          <w:sz w:val="20"/>
        </w:rPr>
        <w:t>temporary.</w:t>
      </w:r>
    </w:p>
    <w:p w14:paraId="64222A07" w14:textId="77777777" w:rsidR="00A53686" w:rsidRDefault="00000000">
      <w:pPr>
        <w:pStyle w:val="Paragrafoelenco"/>
        <w:numPr>
          <w:ilvl w:val="0"/>
          <w:numId w:val="16"/>
        </w:numPr>
        <w:tabs>
          <w:tab w:val="left" w:pos="600"/>
        </w:tabs>
        <w:ind w:right="1197" w:firstLine="0"/>
        <w:rPr>
          <w:sz w:val="20"/>
        </w:rPr>
      </w:pPr>
      <w:r>
        <w:rPr>
          <w:sz w:val="20"/>
        </w:rPr>
        <w:t>Prevent</w:t>
      </w:r>
      <w:r>
        <w:rPr>
          <w:spacing w:val="-4"/>
          <w:sz w:val="20"/>
        </w:rPr>
        <w:t xml:space="preserve"> </w:t>
      </w:r>
      <w:r>
        <w:rPr>
          <w:sz w:val="20"/>
        </w:rPr>
        <w:t>user</w:t>
      </w:r>
      <w:r>
        <w:rPr>
          <w:spacing w:val="-4"/>
          <w:sz w:val="20"/>
        </w:rPr>
        <w:t xml:space="preserve"> </w:t>
      </w:r>
      <w:r>
        <w:rPr>
          <w:sz w:val="20"/>
        </w:rPr>
        <w:t>passwords</w:t>
      </w:r>
      <w:r>
        <w:rPr>
          <w:spacing w:val="-4"/>
          <w:sz w:val="20"/>
        </w:rPr>
        <w:t xml:space="preserve"> </w:t>
      </w:r>
      <w:r>
        <w:rPr>
          <w:sz w:val="20"/>
        </w:rPr>
        <w:t>or</w:t>
      </w:r>
      <w:r>
        <w:rPr>
          <w:spacing w:val="-4"/>
          <w:sz w:val="20"/>
        </w:rPr>
        <w:t xml:space="preserve"> </w:t>
      </w:r>
      <w:r>
        <w:rPr>
          <w:sz w:val="20"/>
        </w:rPr>
        <w:t>hashes</w:t>
      </w:r>
      <w:r>
        <w:rPr>
          <w:spacing w:val="-4"/>
          <w:sz w:val="20"/>
        </w:rPr>
        <w:t xml:space="preserve"> </w:t>
      </w:r>
      <w:r>
        <w:rPr>
          <w:sz w:val="20"/>
        </w:rPr>
        <w:t>of</w:t>
      </w:r>
      <w:r>
        <w:rPr>
          <w:spacing w:val="-4"/>
          <w:sz w:val="20"/>
        </w:rPr>
        <w:t xml:space="preserve"> </w:t>
      </w:r>
      <w:r>
        <w:rPr>
          <w:sz w:val="20"/>
        </w:rPr>
        <w:t>passwords</w:t>
      </w:r>
      <w:r>
        <w:rPr>
          <w:spacing w:val="-4"/>
          <w:sz w:val="20"/>
        </w:rPr>
        <w:t xml:space="preserve"> </w:t>
      </w:r>
      <w:r>
        <w:rPr>
          <w:sz w:val="20"/>
        </w:rPr>
        <w:t>from</w:t>
      </w:r>
      <w:r>
        <w:rPr>
          <w:spacing w:val="-4"/>
          <w:sz w:val="20"/>
        </w:rPr>
        <w:t xml:space="preserve"> </w:t>
      </w:r>
      <w:r>
        <w:rPr>
          <w:sz w:val="20"/>
        </w:rPr>
        <w:t>being</w:t>
      </w:r>
      <w:r>
        <w:rPr>
          <w:spacing w:val="-4"/>
          <w:sz w:val="20"/>
        </w:rPr>
        <w:t xml:space="preserve"> </w:t>
      </w:r>
      <w:r>
        <w:rPr>
          <w:sz w:val="20"/>
        </w:rPr>
        <w:t>stored</w:t>
      </w:r>
      <w:r>
        <w:rPr>
          <w:spacing w:val="-4"/>
          <w:sz w:val="20"/>
        </w:rPr>
        <w:t xml:space="preserve"> </w:t>
      </w:r>
      <w:r>
        <w:rPr>
          <w:sz w:val="20"/>
        </w:rPr>
        <w:t xml:space="preserve">in </w:t>
      </w:r>
      <w:r>
        <w:rPr>
          <w:spacing w:val="-2"/>
          <w:sz w:val="20"/>
        </w:rPr>
        <w:t>Azure.</w:t>
      </w:r>
    </w:p>
    <w:p w14:paraId="0DB32922" w14:textId="77777777" w:rsidR="00A53686" w:rsidRDefault="00000000">
      <w:pPr>
        <w:pStyle w:val="Paragrafoelenco"/>
        <w:numPr>
          <w:ilvl w:val="0"/>
          <w:numId w:val="16"/>
        </w:numPr>
        <w:tabs>
          <w:tab w:val="left" w:pos="600"/>
        </w:tabs>
        <w:ind w:right="2397" w:firstLine="0"/>
        <w:rPr>
          <w:sz w:val="20"/>
        </w:rPr>
      </w:pPr>
      <w:r>
        <w:rPr>
          <w:sz w:val="20"/>
        </w:rPr>
        <w:t>Use</w:t>
      </w:r>
      <w:r>
        <w:rPr>
          <w:spacing w:val="-5"/>
          <w:sz w:val="20"/>
        </w:rPr>
        <w:t xml:space="preserve"> </w:t>
      </w:r>
      <w:r>
        <w:rPr>
          <w:sz w:val="20"/>
        </w:rPr>
        <w:t>unmanaged</w:t>
      </w:r>
      <w:r>
        <w:rPr>
          <w:spacing w:val="-5"/>
          <w:sz w:val="20"/>
        </w:rPr>
        <w:t xml:space="preserve"> </w:t>
      </w:r>
      <w:r>
        <w:rPr>
          <w:sz w:val="20"/>
        </w:rPr>
        <w:t>standard</w:t>
      </w:r>
      <w:r>
        <w:rPr>
          <w:spacing w:val="-5"/>
          <w:sz w:val="20"/>
        </w:rPr>
        <w:t xml:space="preserve"> </w:t>
      </w:r>
      <w:r>
        <w:rPr>
          <w:sz w:val="20"/>
        </w:rPr>
        <w:t>storage</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hard</w:t>
      </w:r>
      <w:r>
        <w:rPr>
          <w:spacing w:val="-5"/>
          <w:sz w:val="20"/>
        </w:rPr>
        <w:t xml:space="preserve"> </w:t>
      </w:r>
      <w:r>
        <w:rPr>
          <w:sz w:val="20"/>
        </w:rPr>
        <w:t>disks</w:t>
      </w:r>
      <w:r>
        <w:rPr>
          <w:spacing w:val="-5"/>
          <w:sz w:val="20"/>
        </w:rPr>
        <w:t xml:space="preserve"> </w:t>
      </w:r>
      <w:r>
        <w:rPr>
          <w:sz w:val="20"/>
        </w:rPr>
        <w:t>of</w:t>
      </w:r>
      <w:r>
        <w:rPr>
          <w:spacing w:val="-5"/>
          <w:sz w:val="20"/>
        </w:rPr>
        <w:t xml:space="preserve"> </w:t>
      </w:r>
      <w:r>
        <w:rPr>
          <w:sz w:val="20"/>
        </w:rPr>
        <w:t xml:space="preserve">the </w:t>
      </w:r>
      <w:r>
        <w:rPr>
          <w:spacing w:val="-2"/>
          <w:sz w:val="20"/>
        </w:rPr>
        <w:t>virtualmachines.</w:t>
      </w:r>
    </w:p>
    <w:p w14:paraId="2D3DC7FB" w14:textId="77777777" w:rsidR="00A53686" w:rsidRDefault="00000000">
      <w:pPr>
        <w:pStyle w:val="Paragrafoelenco"/>
        <w:numPr>
          <w:ilvl w:val="0"/>
          <w:numId w:val="16"/>
        </w:numPr>
        <w:tabs>
          <w:tab w:val="left" w:pos="600"/>
        </w:tabs>
        <w:ind w:right="957" w:firstLine="0"/>
        <w:rPr>
          <w:sz w:val="20"/>
        </w:rPr>
      </w:pPr>
      <w:r>
        <w:rPr>
          <w:sz w:val="20"/>
        </w:rPr>
        <w:t>Ensure</w:t>
      </w:r>
      <w:r>
        <w:rPr>
          <w:spacing w:val="-4"/>
          <w:sz w:val="20"/>
        </w:rPr>
        <w:t xml:space="preserve"> </w:t>
      </w:r>
      <w:r>
        <w:rPr>
          <w:sz w:val="20"/>
        </w:rPr>
        <w:t>that</w:t>
      </w:r>
      <w:r>
        <w:rPr>
          <w:spacing w:val="-4"/>
          <w:sz w:val="20"/>
        </w:rPr>
        <w:t xml:space="preserve"> </w:t>
      </w:r>
      <w:r>
        <w:rPr>
          <w:sz w:val="20"/>
        </w:rPr>
        <w:t>when</w:t>
      </w:r>
      <w:r>
        <w:rPr>
          <w:spacing w:val="-4"/>
          <w:sz w:val="20"/>
        </w:rPr>
        <w:t xml:space="preserve"> </w:t>
      </w:r>
      <w:r>
        <w:rPr>
          <w:sz w:val="20"/>
        </w:rPr>
        <w:t>users</w:t>
      </w:r>
      <w:r>
        <w:rPr>
          <w:spacing w:val="-4"/>
          <w:sz w:val="20"/>
        </w:rPr>
        <w:t xml:space="preserve"> </w:t>
      </w:r>
      <w:r>
        <w:rPr>
          <w:sz w:val="20"/>
        </w:rPr>
        <w:t>join</w:t>
      </w:r>
      <w:r>
        <w:rPr>
          <w:spacing w:val="-4"/>
          <w:sz w:val="20"/>
        </w:rPr>
        <w:t xml:space="preserve"> </w:t>
      </w:r>
      <w:r>
        <w:rPr>
          <w:sz w:val="20"/>
        </w:rPr>
        <w:t>devices</w:t>
      </w:r>
      <w:r>
        <w:rPr>
          <w:spacing w:val="-4"/>
          <w:sz w:val="20"/>
        </w:rPr>
        <w:t xml:space="preserve"> </w:t>
      </w:r>
      <w:r>
        <w:rPr>
          <w:sz w:val="20"/>
        </w:rPr>
        <w:t>to</w:t>
      </w:r>
      <w:r>
        <w:rPr>
          <w:spacing w:val="-4"/>
          <w:sz w:val="20"/>
        </w:rPr>
        <w:t xml:space="preserve"> </w:t>
      </w:r>
      <w:r>
        <w:rPr>
          <w:sz w:val="20"/>
        </w:rPr>
        <w:t>Azure</w:t>
      </w:r>
      <w:r>
        <w:rPr>
          <w:spacing w:val="-4"/>
          <w:sz w:val="20"/>
        </w:rPr>
        <w:t xml:space="preserve"> </w:t>
      </w:r>
      <w:r>
        <w:rPr>
          <w:sz w:val="20"/>
        </w:rPr>
        <w:t>Active</w:t>
      </w:r>
      <w:r>
        <w:rPr>
          <w:spacing w:val="-4"/>
          <w:sz w:val="20"/>
        </w:rPr>
        <w:t xml:space="preserve"> </w:t>
      </w:r>
      <w:r>
        <w:rPr>
          <w:sz w:val="20"/>
        </w:rPr>
        <w:t>Directory</w:t>
      </w:r>
      <w:r>
        <w:rPr>
          <w:spacing w:val="-4"/>
          <w:sz w:val="20"/>
        </w:rPr>
        <w:t xml:space="preserve"> </w:t>
      </w:r>
      <w:r>
        <w:rPr>
          <w:sz w:val="20"/>
        </w:rPr>
        <w:t>(Azure AD), the users use a mobile phone to verify their identity.</w:t>
      </w:r>
    </w:p>
    <w:p w14:paraId="362DBEBA" w14:textId="77777777" w:rsidR="00A53686" w:rsidRDefault="00000000">
      <w:pPr>
        <w:pStyle w:val="Paragrafoelenco"/>
        <w:numPr>
          <w:ilvl w:val="0"/>
          <w:numId w:val="16"/>
        </w:numPr>
        <w:tabs>
          <w:tab w:val="left" w:pos="600"/>
        </w:tabs>
        <w:ind w:left="600" w:hanging="240"/>
        <w:rPr>
          <w:sz w:val="20"/>
        </w:rPr>
      </w:pPr>
      <w:r>
        <w:rPr>
          <w:sz w:val="20"/>
        </w:rPr>
        <w:t>Minimize</w:t>
      </w:r>
      <w:r>
        <w:rPr>
          <w:spacing w:val="-9"/>
          <w:sz w:val="20"/>
        </w:rPr>
        <w:t xml:space="preserve"> </w:t>
      </w:r>
      <w:r>
        <w:rPr>
          <w:sz w:val="20"/>
        </w:rPr>
        <w:t>administrative</w:t>
      </w:r>
      <w:r>
        <w:rPr>
          <w:spacing w:val="-9"/>
          <w:sz w:val="20"/>
        </w:rPr>
        <w:t xml:space="preserve"> </w:t>
      </w:r>
      <w:r>
        <w:rPr>
          <w:sz w:val="20"/>
        </w:rPr>
        <w:t>effort</w:t>
      </w:r>
      <w:r>
        <w:rPr>
          <w:spacing w:val="-9"/>
          <w:sz w:val="20"/>
        </w:rPr>
        <w:t xml:space="preserve"> </w:t>
      </w:r>
      <w:r>
        <w:rPr>
          <w:sz w:val="20"/>
        </w:rPr>
        <w:t>whenever</w:t>
      </w:r>
      <w:r>
        <w:rPr>
          <w:spacing w:val="-9"/>
          <w:sz w:val="20"/>
        </w:rPr>
        <w:t xml:space="preserve"> </w:t>
      </w:r>
      <w:r>
        <w:rPr>
          <w:spacing w:val="-2"/>
          <w:sz w:val="20"/>
        </w:rPr>
        <w:t>possible.</w:t>
      </w:r>
    </w:p>
    <w:p w14:paraId="13FAB78B" w14:textId="77777777" w:rsidR="00A53686" w:rsidRDefault="00A53686">
      <w:pPr>
        <w:pStyle w:val="Corpotesto"/>
        <w:spacing w:before="3"/>
        <w:ind w:left="0"/>
        <w:rPr>
          <w:rFonts w:ascii="Courier New"/>
        </w:rPr>
      </w:pPr>
    </w:p>
    <w:p w14:paraId="14601E66" w14:textId="77777777" w:rsidR="00A53686" w:rsidRDefault="00000000">
      <w:pPr>
        <w:ind w:left="360"/>
        <w:rPr>
          <w:rFonts w:ascii="Arial"/>
          <w:b/>
          <w:sz w:val="20"/>
        </w:rPr>
      </w:pPr>
      <w:r>
        <w:rPr>
          <w:rFonts w:ascii="Arial"/>
          <w:b/>
          <w:sz w:val="20"/>
        </w:rPr>
        <w:t>User</w:t>
      </w:r>
      <w:r>
        <w:rPr>
          <w:rFonts w:ascii="Arial"/>
          <w:b/>
          <w:spacing w:val="-4"/>
          <w:sz w:val="20"/>
        </w:rPr>
        <w:t xml:space="preserve"> </w:t>
      </w:r>
      <w:r>
        <w:rPr>
          <w:rFonts w:ascii="Arial"/>
          <w:b/>
          <w:spacing w:val="-2"/>
          <w:sz w:val="20"/>
        </w:rPr>
        <w:t>Requirements</w:t>
      </w:r>
    </w:p>
    <w:p w14:paraId="467AECCC" w14:textId="77777777" w:rsidR="00A53686" w:rsidRDefault="00000000">
      <w:pPr>
        <w:pStyle w:val="Corpotesto"/>
        <w:spacing w:before="1"/>
      </w:pPr>
      <w:r>
        <w:t>Contoso</w:t>
      </w:r>
      <w:r>
        <w:rPr>
          <w:spacing w:val="-7"/>
        </w:rPr>
        <w:t xml:space="preserve"> </w:t>
      </w:r>
      <w:r>
        <w:t>identifies</w:t>
      </w:r>
      <w:r>
        <w:rPr>
          <w:spacing w:val="-5"/>
        </w:rPr>
        <w:t xml:space="preserve"> </w:t>
      </w:r>
      <w:r>
        <w:t>the</w:t>
      </w:r>
      <w:r>
        <w:rPr>
          <w:spacing w:val="-4"/>
        </w:rPr>
        <w:t xml:space="preserve"> </w:t>
      </w:r>
      <w:r>
        <w:t>following</w:t>
      </w:r>
      <w:r>
        <w:rPr>
          <w:spacing w:val="-5"/>
        </w:rPr>
        <w:t xml:space="preserve"> </w:t>
      </w:r>
      <w:r>
        <w:t>requirements</w:t>
      </w:r>
      <w:r>
        <w:rPr>
          <w:spacing w:val="-5"/>
        </w:rPr>
        <w:t xml:space="preserve"> </w:t>
      </w:r>
      <w:r>
        <w:t>for</w:t>
      </w:r>
      <w:r>
        <w:rPr>
          <w:spacing w:val="-4"/>
        </w:rPr>
        <w:t xml:space="preserve"> </w:t>
      </w:r>
      <w:r>
        <w:rPr>
          <w:spacing w:val="-2"/>
        </w:rPr>
        <w:t>users:</w:t>
      </w:r>
    </w:p>
    <w:p w14:paraId="74DB1B5C" w14:textId="77777777" w:rsidR="00A53686" w:rsidRDefault="00A53686">
      <w:pPr>
        <w:pStyle w:val="Corpotesto"/>
        <w:sectPr w:rsidR="00A53686">
          <w:headerReference w:type="default" r:id="rId622"/>
          <w:footerReference w:type="default" r:id="rId623"/>
          <w:pgSz w:w="12240" w:h="15840"/>
          <w:pgMar w:top="1080" w:right="1080" w:bottom="1000" w:left="1440" w:header="0" w:footer="800" w:gutter="0"/>
          <w:cols w:space="720"/>
        </w:sectPr>
      </w:pPr>
    </w:p>
    <w:p w14:paraId="14B57CAE" w14:textId="77777777" w:rsidR="00A53686" w:rsidRDefault="00A53686">
      <w:pPr>
        <w:pStyle w:val="Corpotesto"/>
        <w:spacing w:before="129"/>
        <w:ind w:left="0"/>
      </w:pPr>
    </w:p>
    <w:p w14:paraId="117CD430" w14:textId="77777777" w:rsidR="00A53686" w:rsidRDefault="00000000">
      <w:pPr>
        <w:pStyle w:val="Paragrafoelenco"/>
        <w:numPr>
          <w:ilvl w:val="0"/>
          <w:numId w:val="15"/>
        </w:numPr>
        <w:tabs>
          <w:tab w:val="left" w:pos="482"/>
        </w:tabs>
        <w:ind w:right="1195" w:firstLine="0"/>
        <w:rPr>
          <w:sz w:val="20"/>
        </w:rPr>
      </w:pPr>
      <w:r>
        <w:rPr>
          <w:sz w:val="20"/>
        </w:rPr>
        <w:t>Ensure</w:t>
      </w:r>
      <w:r>
        <w:rPr>
          <w:spacing w:val="-3"/>
          <w:sz w:val="20"/>
        </w:rPr>
        <w:t xml:space="preserve"> </w:t>
      </w:r>
      <w:r>
        <w:rPr>
          <w:sz w:val="20"/>
        </w:rPr>
        <w:t>that</w:t>
      </w:r>
      <w:r>
        <w:rPr>
          <w:spacing w:val="-3"/>
          <w:sz w:val="20"/>
        </w:rPr>
        <w:t xml:space="preserve"> </w:t>
      </w:r>
      <w:r>
        <w:rPr>
          <w:sz w:val="20"/>
        </w:rPr>
        <w:t>only</w:t>
      </w:r>
      <w:r>
        <w:rPr>
          <w:spacing w:val="-3"/>
          <w:sz w:val="20"/>
        </w:rPr>
        <w:t xml:space="preserve"> </w:t>
      </w:r>
      <w:r>
        <w:rPr>
          <w:sz w:val="20"/>
        </w:rPr>
        <w:t>users</w:t>
      </w:r>
      <w:r>
        <w:rPr>
          <w:spacing w:val="-3"/>
          <w:sz w:val="20"/>
        </w:rPr>
        <w:t xml:space="preserve"> </w:t>
      </w:r>
      <w:r>
        <w:rPr>
          <w:sz w:val="20"/>
        </w:rPr>
        <w:t>who</w:t>
      </w:r>
      <w:r>
        <w:rPr>
          <w:spacing w:val="-3"/>
          <w:sz w:val="20"/>
        </w:rPr>
        <w:t xml:space="preserve"> </w:t>
      </w:r>
      <w:r>
        <w:rPr>
          <w:sz w:val="20"/>
        </w:rPr>
        <w:t>are</w:t>
      </w:r>
      <w:r>
        <w:rPr>
          <w:spacing w:val="-3"/>
          <w:sz w:val="20"/>
        </w:rPr>
        <w:t xml:space="preserve"> </w:t>
      </w:r>
      <w:r>
        <w:rPr>
          <w:sz w:val="20"/>
        </w:rPr>
        <w:t>part</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group</w:t>
      </w:r>
      <w:r>
        <w:rPr>
          <w:spacing w:val="-3"/>
          <w:sz w:val="20"/>
        </w:rPr>
        <w:t xml:space="preserve"> </w:t>
      </w:r>
      <w:r>
        <w:rPr>
          <w:sz w:val="20"/>
        </w:rPr>
        <w:t>named</w:t>
      </w:r>
      <w:r>
        <w:rPr>
          <w:spacing w:val="-3"/>
          <w:sz w:val="20"/>
        </w:rPr>
        <w:t xml:space="preserve"> </w:t>
      </w:r>
      <w:r>
        <w:rPr>
          <w:sz w:val="20"/>
        </w:rPr>
        <w:t>Pilot</w:t>
      </w:r>
      <w:r>
        <w:rPr>
          <w:spacing w:val="-3"/>
          <w:sz w:val="20"/>
        </w:rPr>
        <w:t xml:space="preserve"> </w:t>
      </w:r>
      <w:r>
        <w:rPr>
          <w:sz w:val="20"/>
        </w:rPr>
        <w:t>can</w:t>
      </w:r>
      <w:r>
        <w:rPr>
          <w:spacing w:val="-3"/>
          <w:sz w:val="20"/>
        </w:rPr>
        <w:t xml:space="preserve"> </w:t>
      </w:r>
      <w:r>
        <w:rPr>
          <w:sz w:val="20"/>
        </w:rPr>
        <w:t>join devices to Azure AD.</w:t>
      </w:r>
    </w:p>
    <w:p w14:paraId="7CE4F905" w14:textId="77777777" w:rsidR="00A53686" w:rsidRDefault="00000000">
      <w:pPr>
        <w:pStyle w:val="Paragrafoelenco"/>
        <w:numPr>
          <w:ilvl w:val="0"/>
          <w:numId w:val="15"/>
        </w:numPr>
        <w:tabs>
          <w:tab w:val="left" w:pos="482"/>
        </w:tabs>
        <w:ind w:right="955" w:firstLine="0"/>
        <w:rPr>
          <w:sz w:val="20"/>
        </w:rPr>
      </w:pPr>
      <w:r>
        <w:rPr>
          <w:sz w:val="20"/>
        </w:rPr>
        <w:t>Designate</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Admin1</w:t>
      </w:r>
      <w:r>
        <w:rPr>
          <w:spacing w:val="-4"/>
          <w:sz w:val="20"/>
        </w:rPr>
        <w:t xml:space="preserve"> </w:t>
      </w:r>
      <w:r>
        <w:rPr>
          <w:sz w:val="20"/>
        </w:rPr>
        <w:t>as</w:t>
      </w:r>
      <w:r>
        <w:rPr>
          <w:spacing w:val="-4"/>
          <w:sz w:val="20"/>
        </w:rPr>
        <w:t xml:space="preserve"> </w:t>
      </w:r>
      <w:r>
        <w:rPr>
          <w:sz w:val="20"/>
        </w:rPr>
        <w:t>the</w:t>
      </w:r>
      <w:r>
        <w:rPr>
          <w:spacing w:val="-4"/>
          <w:sz w:val="20"/>
        </w:rPr>
        <w:t xml:space="preserve"> </w:t>
      </w:r>
      <w:r>
        <w:rPr>
          <w:sz w:val="20"/>
        </w:rPr>
        <w:t>service</w:t>
      </w:r>
      <w:r>
        <w:rPr>
          <w:spacing w:val="-4"/>
          <w:sz w:val="20"/>
        </w:rPr>
        <w:t xml:space="preserve"> </w:t>
      </w:r>
      <w:r>
        <w:rPr>
          <w:sz w:val="20"/>
        </w:rPr>
        <w:t>administrator</w:t>
      </w:r>
      <w:r>
        <w:rPr>
          <w:spacing w:val="-4"/>
          <w:sz w:val="20"/>
        </w:rPr>
        <w:t xml:space="preserve"> </w:t>
      </w:r>
      <w:r>
        <w:rPr>
          <w:sz w:val="20"/>
        </w:rPr>
        <w:t>of</w:t>
      </w:r>
      <w:r>
        <w:rPr>
          <w:spacing w:val="-4"/>
          <w:sz w:val="20"/>
        </w:rPr>
        <w:t xml:space="preserve"> </w:t>
      </w:r>
      <w:r>
        <w:rPr>
          <w:sz w:val="20"/>
        </w:rPr>
        <w:t>the Azure subscription.</w:t>
      </w:r>
    </w:p>
    <w:p w14:paraId="77322EDF" w14:textId="77777777" w:rsidR="00A53686" w:rsidRDefault="00000000">
      <w:pPr>
        <w:pStyle w:val="Paragrafoelenco"/>
        <w:numPr>
          <w:ilvl w:val="0"/>
          <w:numId w:val="15"/>
        </w:numPr>
        <w:tabs>
          <w:tab w:val="left" w:pos="482"/>
        </w:tabs>
        <w:ind w:right="955" w:firstLine="0"/>
        <w:rPr>
          <w:sz w:val="20"/>
        </w:rPr>
      </w:pPr>
      <w:r>
        <w:rPr>
          <w:sz w:val="20"/>
        </w:rPr>
        <w:t>Ensure</w:t>
      </w:r>
      <w:r>
        <w:rPr>
          <w:spacing w:val="-4"/>
          <w:sz w:val="20"/>
        </w:rPr>
        <w:t xml:space="preserve"> </w:t>
      </w:r>
      <w:r>
        <w:rPr>
          <w:sz w:val="20"/>
        </w:rPr>
        <w:t>that</w:t>
      </w:r>
      <w:r>
        <w:rPr>
          <w:spacing w:val="-4"/>
          <w:sz w:val="20"/>
        </w:rPr>
        <w:t xml:space="preserve"> </w:t>
      </w:r>
      <w:r>
        <w:rPr>
          <w:sz w:val="20"/>
        </w:rPr>
        <w:t>a</w:t>
      </w:r>
      <w:r>
        <w:rPr>
          <w:spacing w:val="-4"/>
          <w:sz w:val="20"/>
        </w:rPr>
        <w:t xml:space="preserve"> </w:t>
      </w:r>
      <w:r>
        <w:rPr>
          <w:sz w:val="20"/>
        </w:rPr>
        <w:t>new</w:t>
      </w:r>
      <w:r>
        <w:rPr>
          <w:spacing w:val="-4"/>
          <w:sz w:val="20"/>
        </w:rPr>
        <w:t xml:space="preserve"> </w:t>
      </w:r>
      <w:r>
        <w:rPr>
          <w:sz w:val="20"/>
        </w:rPr>
        <w:t>user</w:t>
      </w:r>
      <w:r>
        <w:rPr>
          <w:spacing w:val="-4"/>
          <w:sz w:val="20"/>
        </w:rPr>
        <w:t xml:space="preserve"> </w:t>
      </w:r>
      <w:r>
        <w:rPr>
          <w:sz w:val="20"/>
        </w:rPr>
        <w:t>named</w:t>
      </w:r>
      <w:r>
        <w:rPr>
          <w:spacing w:val="-4"/>
          <w:sz w:val="20"/>
        </w:rPr>
        <w:t xml:space="preserve"> </w:t>
      </w:r>
      <w:r>
        <w:rPr>
          <w:sz w:val="20"/>
        </w:rPr>
        <w:t>User3</w:t>
      </w:r>
      <w:r>
        <w:rPr>
          <w:spacing w:val="-4"/>
          <w:sz w:val="20"/>
        </w:rPr>
        <w:t xml:space="preserve"> </w:t>
      </w:r>
      <w:r>
        <w:rPr>
          <w:sz w:val="20"/>
        </w:rPr>
        <w:t>can</w:t>
      </w:r>
      <w:r>
        <w:rPr>
          <w:spacing w:val="-4"/>
          <w:sz w:val="20"/>
        </w:rPr>
        <w:t xml:space="preserve"> </w:t>
      </w:r>
      <w:r>
        <w:rPr>
          <w:sz w:val="20"/>
        </w:rPr>
        <w:t>create</w:t>
      </w:r>
      <w:r>
        <w:rPr>
          <w:spacing w:val="-4"/>
          <w:sz w:val="20"/>
        </w:rPr>
        <w:t xml:space="preserve"> </w:t>
      </w:r>
      <w:r>
        <w:rPr>
          <w:sz w:val="20"/>
        </w:rPr>
        <w:t>network</w:t>
      </w:r>
      <w:r>
        <w:rPr>
          <w:spacing w:val="-4"/>
          <w:sz w:val="20"/>
        </w:rPr>
        <w:t xml:space="preserve"> </w:t>
      </w:r>
      <w:r>
        <w:rPr>
          <w:sz w:val="20"/>
        </w:rPr>
        <w:t>objects</w:t>
      </w:r>
      <w:r>
        <w:rPr>
          <w:spacing w:val="-4"/>
          <w:sz w:val="20"/>
        </w:rPr>
        <w:t xml:space="preserve"> </w:t>
      </w:r>
      <w:r>
        <w:rPr>
          <w:sz w:val="20"/>
        </w:rPr>
        <w:t>for</w:t>
      </w:r>
      <w:r>
        <w:rPr>
          <w:spacing w:val="-4"/>
          <w:sz w:val="20"/>
        </w:rPr>
        <w:t xml:space="preserve"> </w:t>
      </w:r>
      <w:r>
        <w:rPr>
          <w:sz w:val="20"/>
        </w:rPr>
        <w:t>the Azure subscription.</w:t>
      </w:r>
    </w:p>
    <w:p w14:paraId="5B3D1D2B" w14:textId="77777777" w:rsidR="00A53686" w:rsidRDefault="00A53686">
      <w:pPr>
        <w:pStyle w:val="Corpotesto"/>
        <w:spacing w:before="5"/>
        <w:ind w:left="0"/>
        <w:rPr>
          <w:rFonts w:ascii="Courier New"/>
        </w:rPr>
      </w:pPr>
    </w:p>
    <w:p w14:paraId="5294D3B6" w14:textId="77777777" w:rsidR="00A53686" w:rsidRDefault="00000000">
      <w:pPr>
        <w:pStyle w:val="Corpotesto"/>
        <w:spacing w:line="480" w:lineRule="auto"/>
        <w:ind w:right="5308"/>
      </w:pPr>
      <w:r>
        <w:t>You</w:t>
      </w:r>
      <w:r>
        <w:rPr>
          <w:spacing w:val="-6"/>
        </w:rPr>
        <w:t xml:space="preserve"> </w:t>
      </w:r>
      <w:r>
        <w:t>are</w:t>
      </w:r>
      <w:r>
        <w:rPr>
          <w:spacing w:val="-5"/>
        </w:rPr>
        <w:t xml:space="preserve"> </w:t>
      </w:r>
      <w:r>
        <w:t>planning</w:t>
      </w:r>
      <w:r>
        <w:rPr>
          <w:spacing w:val="-5"/>
        </w:rPr>
        <w:t xml:space="preserve"> </w:t>
      </w:r>
      <w:r>
        <w:t>the</w:t>
      </w:r>
      <w:r>
        <w:rPr>
          <w:spacing w:val="-6"/>
        </w:rPr>
        <w:t xml:space="preserve"> </w:t>
      </w:r>
      <w:r>
        <w:t>move</w:t>
      </w:r>
      <w:r>
        <w:rPr>
          <w:spacing w:val="-6"/>
        </w:rPr>
        <w:t xml:space="preserve"> </w:t>
      </w:r>
      <w:r>
        <w:t>of</w:t>
      </w:r>
      <w:r>
        <w:rPr>
          <w:spacing w:val="-6"/>
        </w:rPr>
        <w:t xml:space="preserve"> </w:t>
      </w:r>
      <w:r>
        <w:t>App1</w:t>
      </w:r>
      <w:r>
        <w:rPr>
          <w:spacing w:val="-5"/>
        </w:rPr>
        <w:t xml:space="preserve"> </w:t>
      </w:r>
      <w:r>
        <w:t>to</w:t>
      </w:r>
      <w:r>
        <w:rPr>
          <w:spacing w:val="-5"/>
        </w:rPr>
        <w:t xml:space="preserve"> </w:t>
      </w:r>
      <w:r>
        <w:t>Azure. You create a network security group (NSG).</w:t>
      </w:r>
    </w:p>
    <w:p w14:paraId="328AC5D5" w14:textId="77777777" w:rsidR="00A53686" w:rsidRDefault="00000000">
      <w:pPr>
        <w:pStyle w:val="Corpotesto"/>
        <w:spacing w:after="36" w:line="480" w:lineRule="auto"/>
        <w:ind w:right="2663"/>
      </w:pPr>
      <w:r>
        <w:t>You</w:t>
      </w:r>
      <w:r>
        <w:rPr>
          <w:spacing w:val="-4"/>
        </w:rPr>
        <w:t xml:space="preserve"> </w:t>
      </w:r>
      <w:r>
        <w:t>need</w:t>
      </w:r>
      <w:r>
        <w:rPr>
          <w:spacing w:val="-3"/>
        </w:rPr>
        <w:t xml:space="preserve"> </w:t>
      </w:r>
      <w:r>
        <w:t>to</w:t>
      </w:r>
      <w:r>
        <w:rPr>
          <w:spacing w:val="-3"/>
        </w:rPr>
        <w:t xml:space="preserve"> </w:t>
      </w:r>
      <w:r>
        <w:t>recommend</w:t>
      </w:r>
      <w:r>
        <w:rPr>
          <w:spacing w:val="-3"/>
        </w:rPr>
        <w:t xml:space="preserve"> </w:t>
      </w:r>
      <w:r>
        <w:t>a</w:t>
      </w:r>
      <w:r>
        <w:rPr>
          <w:spacing w:val="-4"/>
        </w:rPr>
        <w:t xml:space="preserve"> </w:t>
      </w:r>
      <w:r>
        <w:t>solution</w:t>
      </w:r>
      <w:r>
        <w:rPr>
          <w:spacing w:val="-3"/>
        </w:rPr>
        <w:t xml:space="preserve"> </w:t>
      </w:r>
      <w:r>
        <w:t>to</w:t>
      </w:r>
      <w:r>
        <w:rPr>
          <w:spacing w:val="-3"/>
        </w:rPr>
        <w:t xml:space="preserve"> </w:t>
      </w:r>
      <w:r>
        <w:t>provide</w:t>
      </w:r>
      <w:r>
        <w:rPr>
          <w:spacing w:val="-3"/>
        </w:rPr>
        <w:t xml:space="preserve"> </w:t>
      </w:r>
      <w:r>
        <w:t>users</w:t>
      </w:r>
      <w:r>
        <w:rPr>
          <w:spacing w:val="-3"/>
        </w:rPr>
        <w:t xml:space="preserve"> </w:t>
      </w:r>
      <w:r>
        <w:t>with</w:t>
      </w:r>
      <w:r>
        <w:rPr>
          <w:spacing w:val="-4"/>
        </w:rPr>
        <w:t xml:space="preserve"> </w:t>
      </w:r>
      <w:r>
        <w:t>access</w:t>
      </w:r>
      <w:r>
        <w:rPr>
          <w:spacing w:val="-3"/>
        </w:rPr>
        <w:t xml:space="preserve"> </w:t>
      </w:r>
      <w:r>
        <w:t>to</w:t>
      </w:r>
      <w:r>
        <w:rPr>
          <w:spacing w:val="-4"/>
        </w:rPr>
        <w:t xml:space="preserve"> </w:t>
      </w:r>
      <w:r>
        <w:t>App1. What should you recommend?</w:t>
      </w:r>
    </w:p>
    <w:tbl>
      <w:tblPr>
        <w:tblStyle w:val="TableNormal"/>
        <w:tblW w:w="0" w:type="auto"/>
        <w:tblInd w:w="347" w:type="dxa"/>
        <w:tblLayout w:type="fixed"/>
        <w:tblLook w:val="01E0" w:firstRow="1" w:lastRow="1" w:firstColumn="1" w:lastColumn="1" w:noHBand="0" w:noVBand="0"/>
      </w:tblPr>
      <w:tblGrid>
        <w:gridCol w:w="324"/>
        <w:gridCol w:w="5738"/>
      </w:tblGrid>
      <w:tr w:rsidR="00A53686" w14:paraId="2760B12F" w14:textId="77777777">
        <w:trPr>
          <w:trHeight w:val="471"/>
        </w:trPr>
        <w:tc>
          <w:tcPr>
            <w:tcW w:w="324" w:type="dxa"/>
          </w:tcPr>
          <w:p w14:paraId="10D4589E" w14:textId="77777777" w:rsidR="00A53686" w:rsidRDefault="00000000">
            <w:pPr>
              <w:pStyle w:val="TableParagraph"/>
              <w:spacing w:before="0" w:line="224" w:lineRule="exact"/>
              <w:ind w:left="10" w:right="43"/>
              <w:rPr>
                <w:sz w:val="20"/>
              </w:rPr>
            </w:pPr>
            <w:r>
              <w:rPr>
                <w:spacing w:val="-5"/>
                <w:sz w:val="20"/>
              </w:rPr>
              <w:t>A.</w:t>
            </w:r>
          </w:p>
        </w:tc>
        <w:tc>
          <w:tcPr>
            <w:tcW w:w="5738" w:type="dxa"/>
          </w:tcPr>
          <w:p w14:paraId="3D586FE1" w14:textId="77777777" w:rsidR="00A53686" w:rsidRDefault="00000000">
            <w:pPr>
              <w:pStyle w:val="TableParagraph"/>
              <w:spacing w:before="0" w:line="224" w:lineRule="exact"/>
              <w:jc w:val="left"/>
              <w:rPr>
                <w:sz w:val="20"/>
              </w:rPr>
            </w:pPr>
            <w:r>
              <w:rPr>
                <w:sz w:val="20"/>
              </w:rPr>
              <w:t>Create</w:t>
            </w:r>
            <w:r>
              <w:rPr>
                <w:spacing w:val="-4"/>
                <w:sz w:val="20"/>
              </w:rPr>
              <w:t xml:space="preserve"> </w:t>
            </w:r>
            <w:r>
              <w:rPr>
                <w:sz w:val="20"/>
              </w:rPr>
              <w:t>an</w:t>
            </w:r>
            <w:r>
              <w:rPr>
                <w:spacing w:val="-2"/>
                <w:sz w:val="20"/>
              </w:rPr>
              <w:t xml:space="preserve"> </w:t>
            </w:r>
            <w:r>
              <w:rPr>
                <w:sz w:val="20"/>
              </w:rPr>
              <w:t>incoming</w:t>
            </w:r>
            <w:r>
              <w:rPr>
                <w:spacing w:val="-3"/>
                <w:sz w:val="20"/>
              </w:rPr>
              <w:t xml:space="preserve"> </w:t>
            </w:r>
            <w:r>
              <w:rPr>
                <w:sz w:val="20"/>
              </w:rPr>
              <w:t>security</w:t>
            </w:r>
            <w:r>
              <w:rPr>
                <w:spacing w:val="-3"/>
                <w:sz w:val="20"/>
              </w:rPr>
              <w:t xml:space="preserve"> </w:t>
            </w:r>
            <w:r>
              <w:rPr>
                <w:sz w:val="20"/>
              </w:rPr>
              <w:t>rule</w:t>
            </w:r>
            <w:r>
              <w:rPr>
                <w:spacing w:val="-2"/>
                <w:sz w:val="20"/>
              </w:rPr>
              <w:t xml:space="preserve"> </w:t>
            </w:r>
            <w:r>
              <w:rPr>
                <w:sz w:val="20"/>
              </w:rPr>
              <w:t>for</w:t>
            </w:r>
            <w:r>
              <w:rPr>
                <w:spacing w:val="-3"/>
                <w:sz w:val="20"/>
              </w:rPr>
              <w:t xml:space="preserve"> </w:t>
            </w:r>
            <w:r>
              <w:rPr>
                <w:sz w:val="20"/>
              </w:rPr>
              <w:t>port</w:t>
            </w:r>
            <w:r>
              <w:rPr>
                <w:spacing w:val="-4"/>
                <w:sz w:val="20"/>
              </w:rPr>
              <w:t xml:space="preserve"> </w:t>
            </w:r>
            <w:r>
              <w:rPr>
                <w:sz w:val="20"/>
              </w:rPr>
              <w:t>443</w:t>
            </w:r>
            <w:r>
              <w:rPr>
                <w:spacing w:val="-3"/>
                <w:sz w:val="20"/>
              </w:rPr>
              <w:t xml:space="preserve"> </w:t>
            </w:r>
            <w:r>
              <w:rPr>
                <w:sz w:val="20"/>
              </w:rPr>
              <w:t>from</w:t>
            </w:r>
            <w:r>
              <w:rPr>
                <w:spacing w:val="-3"/>
                <w:sz w:val="20"/>
              </w:rPr>
              <w:t xml:space="preserve"> </w:t>
            </w:r>
            <w:r>
              <w:rPr>
                <w:sz w:val="20"/>
              </w:rPr>
              <w:t>the</w:t>
            </w:r>
            <w:r>
              <w:rPr>
                <w:spacing w:val="-4"/>
                <w:sz w:val="20"/>
              </w:rPr>
              <w:t xml:space="preserve"> </w:t>
            </w:r>
            <w:r>
              <w:rPr>
                <w:spacing w:val="-2"/>
                <w:sz w:val="20"/>
              </w:rPr>
              <w:t>Internet.</w:t>
            </w:r>
          </w:p>
          <w:p w14:paraId="04C8D359" w14:textId="77777777" w:rsidR="00A53686" w:rsidRDefault="00000000">
            <w:pPr>
              <w:pStyle w:val="TableParagraph"/>
              <w:spacing w:before="0"/>
              <w:jc w:val="left"/>
              <w:rPr>
                <w:sz w:val="20"/>
              </w:rPr>
            </w:pPr>
            <w:r>
              <w:rPr>
                <w:sz w:val="20"/>
              </w:rPr>
              <w:t>Associate</w:t>
            </w:r>
            <w:r>
              <w:rPr>
                <w:spacing w:val="-5"/>
                <w:sz w:val="20"/>
              </w:rPr>
              <w:t xml:space="preserve"> </w:t>
            </w:r>
            <w:r>
              <w:rPr>
                <w:sz w:val="20"/>
              </w:rPr>
              <w:t>the</w:t>
            </w:r>
            <w:r>
              <w:rPr>
                <w:spacing w:val="-4"/>
                <w:sz w:val="20"/>
              </w:rPr>
              <w:t xml:space="preserve"> </w:t>
            </w:r>
            <w:r>
              <w:rPr>
                <w:sz w:val="20"/>
              </w:rPr>
              <w:t>NSG</w:t>
            </w:r>
            <w:r>
              <w:rPr>
                <w:spacing w:val="-3"/>
                <w:sz w:val="20"/>
              </w:rPr>
              <w:t xml:space="preserve"> </w:t>
            </w:r>
            <w:r>
              <w:rPr>
                <w:sz w:val="20"/>
              </w:rPr>
              <w:t>to</w:t>
            </w:r>
            <w:r>
              <w:rPr>
                <w:spacing w:val="-2"/>
                <w:sz w:val="20"/>
              </w:rPr>
              <w:t xml:space="preserve"> </w:t>
            </w:r>
            <w:r>
              <w:rPr>
                <w:sz w:val="20"/>
              </w:rPr>
              <w:t>the</w:t>
            </w:r>
            <w:r>
              <w:rPr>
                <w:spacing w:val="-3"/>
                <w:sz w:val="20"/>
              </w:rPr>
              <w:t xml:space="preserve"> </w:t>
            </w:r>
            <w:r>
              <w:rPr>
                <w:sz w:val="20"/>
              </w:rPr>
              <w:t>subnet</w:t>
            </w:r>
            <w:r>
              <w:rPr>
                <w:spacing w:val="-3"/>
                <w:sz w:val="20"/>
              </w:rPr>
              <w:t xml:space="preserve"> </w:t>
            </w:r>
            <w:r>
              <w:rPr>
                <w:sz w:val="20"/>
              </w:rPr>
              <w:t>that</w:t>
            </w:r>
            <w:r>
              <w:rPr>
                <w:spacing w:val="-2"/>
                <w:sz w:val="20"/>
              </w:rPr>
              <w:t xml:space="preserve"> </w:t>
            </w:r>
            <w:r>
              <w:rPr>
                <w:sz w:val="20"/>
              </w:rPr>
              <w:t>contains</w:t>
            </w:r>
            <w:r>
              <w:rPr>
                <w:spacing w:val="-2"/>
                <w:sz w:val="20"/>
              </w:rPr>
              <w:t xml:space="preserve"> </w:t>
            </w:r>
            <w:r>
              <w:rPr>
                <w:sz w:val="20"/>
              </w:rPr>
              <w:t>the</w:t>
            </w:r>
            <w:r>
              <w:rPr>
                <w:spacing w:val="-4"/>
                <w:sz w:val="20"/>
              </w:rPr>
              <w:t xml:space="preserve"> </w:t>
            </w:r>
            <w:r>
              <w:rPr>
                <w:sz w:val="20"/>
              </w:rPr>
              <w:t>web</w:t>
            </w:r>
            <w:r>
              <w:rPr>
                <w:spacing w:val="-2"/>
                <w:sz w:val="20"/>
              </w:rPr>
              <w:t xml:space="preserve"> servers.</w:t>
            </w:r>
          </w:p>
        </w:tc>
      </w:tr>
      <w:tr w:rsidR="00A53686" w14:paraId="244CF8A9" w14:textId="77777777">
        <w:trPr>
          <w:trHeight w:val="490"/>
        </w:trPr>
        <w:tc>
          <w:tcPr>
            <w:tcW w:w="324" w:type="dxa"/>
          </w:tcPr>
          <w:p w14:paraId="437A2639" w14:textId="77777777" w:rsidR="00A53686" w:rsidRDefault="00000000">
            <w:pPr>
              <w:pStyle w:val="TableParagraph"/>
              <w:spacing w:before="11" w:line="240" w:lineRule="auto"/>
              <w:ind w:left="10" w:right="43"/>
              <w:rPr>
                <w:sz w:val="20"/>
              </w:rPr>
            </w:pPr>
            <w:r>
              <w:rPr>
                <w:spacing w:val="-5"/>
                <w:sz w:val="20"/>
              </w:rPr>
              <w:t>B.</w:t>
            </w:r>
          </w:p>
        </w:tc>
        <w:tc>
          <w:tcPr>
            <w:tcW w:w="5738" w:type="dxa"/>
          </w:tcPr>
          <w:p w14:paraId="401943DB" w14:textId="77777777" w:rsidR="00A53686" w:rsidRDefault="00000000">
            <w:pPr>
              <w:pStyle w:val="TableParagraph"/>
              <w:spacing w:before="10" w:line="230" w:lineRule="atLeast"/>
              <w:jc w:val="left"/>
              <w:rPr>
                <w:sz w:val="20"/>
              </w:rPr>
            </w:pPr>
            <w:r>
              <w:rPr>
                <w:sz w:val="20"/>
              </w:rPr>
              <w:t>Create an outgoing security rule for port 443 from the Internet. Associate</w:t>
            </w:r>
            <w:r>
              <w:rPr>
                <w:spacing w:val="-4"/>
                <w:sz w:val="20"/>
              </w:rPr>
              <w:t xml:space="preserve"> </w:t>
            </w:r>
            <w:r>
              <w:rPr>
                <w:sz w:val="20"/>
              </w:rPr>
              <w:t>the</w:t>
            </w:r>
            <w:r>
              <w:rPr>
                <w:spacing w:val="-5"/>
                <w:sz w:val="20"/>
              </w:rPr>
              <w:t xml:space="preserve"> </w:t>
            </w:r>
            <w:r>
              <w:rPr>
                <w:sz w:val="20"/>
              </w:rPr>
              <w:t>NSG</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subnet</w:t>
            </w:r>
            <w:r>
              <w:rPr>
                <w:spacing w:val="-4"/>
                <w:sz w:val="20"/>
              </w:rPr>
              <w:t xml:space="preserve"> </w:t>
            </w:r>
            <w:r>
              <w:rPr>
                <w:sz w:val="20"/>
              </w:rPr>
              <w:t>that</w:t>
            </w:r>
            <w:r>
              <w:rPr>
                <w:spacing w:val="-4"/>
                <w:sz w:val="20"/>
              </w:rPr>
              <w:t xml:space="preserve"> </w:t>
            </w:r>
            <w:r>
              <w:rPr>
                <w:sz w:val="20"/>
              </w:rPr>
              <w:t>contains</w:t>
            </w:r>
            <w:r>
              <w:rPr>
                <w:spacing w:val="-3"/>
                <w:sz w:val="20"/>
              </w:rPr>
              <w:t xml:space="preserve"> </w:t>
            </w:r>
            <w:r>
              <w:rPr>
                <w:sz w:val="20"/>
              </w:rPr>
              <w:t>the</w:t>
            </w:r>
            <w:r>
              <w:rPr>
                <w:spacing w:val="-5"/>
                <w:sz w:val="20"/>
              </w:rPr>
              <w:t xml:space="preserve"> </w:t>
            </w:r>
            <w:r>
              <w:rPr>
                <w:sz w:val="20"/>
              </w:rPr>
              <w:t>web</w:t>
            </w:r>
            <w:r>
              <w:rPr>
                <w:spacing w:val="-4"/>
                <w:sz w:val="20"/>
              </w:rPr>
              <w:t xml:space="preserve"> </w:t>
            </w:r>
            <w:r>
              <w:rPr>
                <w:sz w:val="20"/>
              </w:rPr>
              <w:t>servers.</w:t>
            </w:r>
          </w:p>
        </w:tc>
      </w:tr>
      <w:tr w:rsidR="00A53686" w14:paraId="4ADF3D3B" w14:textId="77777777">
        <w:trPr>
          <w:trHeight w:val="489"/>
        </w:trPr>
        <w:tc>
          <w:tcPr>
            <w:tcW w:w="324" w:type="dxa"/>
          </w:tcPr>
          <w:p w14:paraId="37EC258A" w14:textId="77777777" w:rsidR="00A53686" w:rsidRDefault="00000000">
            <w:pPr>
              <w:pStyle w:val="TableParagraph"/>
              <w:spacing w:line="240" w:lineRule="auto"/>
              <w:ind w:left="23" w:right="43"/>
              <w:rPr>
                <w:sz w:val="20"/>
              </w:rPr>
            </w:pPr>
            <w:r>
              <w:rPr>
                <w:spacing w:val="-5"/>
                <w:sz w:val="20"/>
              </w:rPr>
              <w:t>C.</w:t>
            </w:r>
          </w:p>
        </w:tc>
        <w:tc>
          <w:tcPr>
            <w:tcW w:w="5738" w:type="dxa"/>
          </w:tcPr>
          <w:p w14:paraId="7968F72C" w14:textId="77777777" w:rsidR="00A53686" w:rsidRDefault="00000000">
            <w:pPr>
              <w:pStyle w:val="TableParagraph"/>
              <w:spacing w:before="9" w:line="230" w:lineRule="exact"/>
              <w:jc w:val="left"/>
              <w:rPr>
                <w:sz w:val="20"/>
              </w:rPr>
            </w:pPr>
            <w:r>
              <w:rPr>
                <w:sz w:val="20"/>
              </w:rPr>
              <w:t>Create</w:t>
            </w:r>
            <w:r>
              <w:rPr>
                <w:spacing w:val="-5"/>
                <w:sz w:val="20"/>
              </w:rPr>
              <w:t xml:space="preserve"> </w:t>
            </w:r>
            <w:r>
              <w:rPr>
                <w:sz w:val="20"/>
              </w:rPr>
              <w:t>an</w:t>
            </w:r>
            <w:r>
              <w:rPr>
                <w:spacing w:val="-4"/>
                <w:sz w:val="20"/>
              </w:rPr>
              <w:t xml:space="preserve"> </w:t>
            </w:r>
            <w:r>
              <w:rPr>
                <w:sz w:val="20"/>
              </w:rPr>
              <w:t>incoming</w:t>
            </w:r>
            <w:r>
              <w:rPr>
                <w:spacing w:val="-4"/>
                <w:sz w:val="20"/>
              </w:rPr>
              <w:t xml:space="preserve"> </w:t>
            </w:r>
            <w:r>
              <w:rPr>
                <w:sz w:val="20"/>
              </w:rPr>
              <w:t>security</w:t>
            </w:r>
            <w:r>
              <w:rPr>
                <w:spacing w:val="-4"/>
                <w:sz w:val="20"/>
              </w:rPr>
              <w:t xml:space="preserve"> </w:t>
            </w:r>
            <w:r>
              <w:rPr>
                <w:sz w:val="20"/>
              </w:rPr>
              <w:t>rule</w:t>
            </w:r>
            <w:r>
              <w:rPr>
                <w:spacing w:val="-4"/>
                <w:sz w:val="20"/>
              </w:rPr>
              <w:t xml:space="preserve"> </w:t>
            </w:r>
            <w:r>
              <w:rPr>
                <w:sz w:val="20"/>
              </w:rPr>
              <w:t>for</w:t>
            </w:r>
            <w:r>
              <w:rPr>
                <w:spacing w:val="-4"/>
                <w:sz w:val="20"/>
              </w:rPr>
              <w:t xml:space="preserve"> </w:t>
            </w:r>
            <w:r>
              <w:rPr>
                <w:sz w:val="20"/>
              </w:rPr>
              <w:t>port</w:t>
            </w:r>
            <w:r>
              <w:rPr>
                <w:spacing w:val="-6"/>
                <w:sz w:val="20"/>
              </w:rPr>
              <w:t xml:space="preserve"> </w:t>
            </w:r>
            <w:r>
              <w:rPr>
                <w:sz w:val="20"/>
              </w:rPr>
              <w:t>443</w:t>
            </w:r>
            <w:r>
              <w:rPr>
                <w:spacing w:val="-4"/>
                <w:sz w:val="20"/>
              </w:rPr>
              <w:t xml:space="preserve"> </w:t>
            </w:r>
            <w:r>
              <w:rPr>
                <w:sz w:val="20"/>
              </w:rPr>
              <w:t>from</w:t>
            </w:r>
            <w:r>
              <w:rPr>
                <w:spacing w:val="-5"/>
                <w:sz w:val="20"/>
              </w:rPr>
              <w:t xml:space="preserve"> </w:t>
            </w:r>
            <w:r>
              <w:rPr>
                <w:sz w:val="20"/>
              </w:rPr>
              <w:t>the</w:t>
            </w:r>
            <w:r>
              <w:rPr>
                <w:spacing w:val="-6"/>
                <w:sz w:val="20"/>
              </w:rPr>
              <w:t xml:space="preserve"> </w:t>
            </w:r>
            <w:r>
              <w:rPr>
                <w:sz w:val="20"/>
              </w:rPr>
              <w:t>Internet. Associate the NSG to all the subnets.</w:t>
            </w:r>
          </w:p>
        </w:tc>
      </w:tr>
      <w:tr w:rsidR="00A53686" w14:paraId="2C4C640F" w14:textId="77777777">
        <w:trPr>
          <w:trHeight w:val="472"/>
        </w:trPr>
        <w:tc>
          <w:tcPr>
            <w:tcW w:w="324" w:type="dxa"/>
          </w:tcPr>
          <w:p w14:paraId="713CF026" w14:textId="77777777" w:rsidR="00A53686" w:rsidRDefault="00000000">
            <w:pPr>
              <w:pStyle w:val="TableParagraph"/>
              <w:spacing w:line="240" w:lineRule="auto"/>
              <w:ind w:left="23" w:right="43"/>
              <w:rPr>
                <w:sz w:val="20"/>
              </w:rPr>
            </w:pPr>
            <w:r>
              <w:rPr>
                <w:spacing w:val="-5"/>
                <w:sz w:val="20"/>
              </w:rPr>
              <w:t>D.</w:t>
            </w:r>
          </w:p>
        </w:tc>
        <w:tc>
          <w:tcPr>
            <w:tcW w:w="5738" w:type="dxa"/>
          </w:tcPr>
          <w:p w14:paraId="49D5DB57" w14:textId="77777777" w:rsidR="00A53686" w:rsidRDefault="00000000">
            <w:pPr>
              <w:pStyle w:val="TableParagraph"/>
              <w:spacing w:before="0" w:line="230" w:lineRule="atLeast"/>
              <w:jc w:val="left"/>
              <w:rPr>
                <w:sz w:val="20"/>
              </w:rPr>
            </w:pPr>
            <w:r>
              <w:rPr>
                <w:sz w:val="20"/>
              </w:rPr>
              <w:t>Create</w:t>
            </w:r>
            <w:r>
              <w:rPr>
                <w:spacing w:val="-4"/>
                <w:sz w:val="20"/>
              </w:rPr>
              <w:t xml:space="preserve"> </w:t>
            </w:r>
            <w:r>
              <w:rPr>
                <w:sz w:val="20"/>
              </w:rPr>
              <w:t>an</w:t>
            </w:r>
            <w:r>
              <w:rPr>
                <w:spacing w:val="-3"/>
                <w:sz w:val="20"/>
              </w:rPr>
              <w:t xml:space="preserve"> </w:t>
            </w:r>
            <w:r>
              <w:rPr>
                <w:sz w:val="20"/>
              </w:rPr>
              <w:t>outgoing</w:t>
            </w:r>
            <w:r>
              <w:rPr>
                <w:spacing w:val="-5"/>
                <w:sz w:val="20"/>
              </w:rPr>
              <w:t xml:space="preserve"> </w:t>
            </w:r>
            <w:r>
              <w:rPr>
                <w:sz w:val="20"/>
              </w:rPr>
              <w:t>security</w:t>
            </w:r>
            <w:r>
              <w:rPr>
                <w:spacing w:val="-3"/>
                <w:sz w:val="20"/>
              </w:rPr>
              <w:t xml:space="preserve"> </w:t>
            </w:r>
            <w:r>
              <w:rPr>
                <w:sz w:val="20"/>
              </w:rPr>
              <w:t>rule</w:t>
            </w:r>
            <w:r>
              <w:rPr>
                <w:spacing w:val="-3"/>
                <w:sz w:val="20"/>
              </w:rPr>
              <w:t xml:space="preserve"> </w:t>
            </w:r>
            <w:r>
              <w:rPr>
                <w:sz w:val="20"/>
              </w:rPr>
              <w:t>for</w:t>
            </w:r>
            <w:r>
              <w:rPr>
                <w:spacing w:val="-3"/>
                <w:sz w:val="20"/>
              </w:rPr>
              <w:t xml:space="preserve"> </w:t>
            </w:r>
            <w:r>
              <w:rPr>
                <w:sz w:val="20"/>
              </w:rPr>
              <w:t>port</w:t>
            </w:r>
            <w:r>
              <w:rPr>
                <w:spacing w:val="-5"/>
                <w:sz w:val="20"/>
              </w:rPr>
              <w:t xml:space="preserve"> </w:t>
            </w:r>
            <w:r>
              <w:rPr>
                <w:sz w:val="20"/>
              </w:rPr>
              <w:t>443</w:t>
            </w:r>
            <w:r>
              <w:rPr>
                <w:spacing w:val="-3"/>
                <w:sz w:val="20"/>
              </w:rPr>
              <w:t xml:space="preserve"> </w:t>
            </w:r>
            <w:r>
              <w:rPr>
                <w:sz w:val="20"/>
              </w:rPr>
              <w:t>from</w:t>
            </w:r>
            <w:r>
              <w:rPr>
                <w:spacing w:val="-4"/>
                <w:sz w:val="20"/>
              </w:rPr>
              <w:t xml:space="preserve"> </w:t>
            </w:r>
            <w:r>
              <w:rPr>
                <w:sz w:val="20"/>
              </w:rPr>
              <w:t>the</w:t>
            </w:r>
            <w:r>
              <w:rPr>
                <w:spacing w:val="-5"/>
                <w:sz w:val="20"/>
              </w:rPr>
              <w:t xml:space="preserve"> </w:t>
            </w:r>
            <w:r>
              <w:rPr>
                <w:sz w:val="20"/>
              </w:rPr>
              <w:t>Internet. Associate the NSG to all the subnets.</w:t>
            </w:r>
          </w:p>
        </w:tc>
      </w:tr>
    </w:tbl>
    <w:p w14:paraId="09A769EC" w14:textId="77777777" w:rsidR="00A53686" w:rsidRDefault="00A53686">
      <w:pPr>
        <w:pStyle w:val="Corpotesto"/>
        <w:spacing w:before="31"/>
        <w:ind w:left="0"/>
      </w:pPr>
    </w:p>
    <w:p w14:paraId="7697275F" w14:textId="77777777" w:rsidR="00A53686" w:rsidRDefault="00000000">
      <w:pPr>
        <w:spacing w:before="1"/>
        <w:ind w:left="360"/>
        <w:rPr>
          <w:sz w:val="20"/>
        </w:rPr>
      </w:pPr>
      <w:r>
        <w:rPr>
          <w:rFonts w:ascii="Arial"/>
          <w:b/>
          <w:sz w:val="20"/>
        </w:rPr>
        <w:t xml:space="preserve">Answer: </w:t>
      </w:r>
      <w:r>
        <w:rPr>
          <w:spacing w:val="-10"/>
          <w:sz w:val="20"/>
        </w:rPr>
        <w:t>A</w:t>
      </w:r>
    </w:p>
    <w:p w14:paraId="1FCE60E6" w14:textId="77777777" w:rsidR="00A53686" w:rsidRDefault="00000000">
      <w:pPr>
        <w:spacing w:line="230" w:lineRule="exact"/>
        <w:ind w:left="360"/>
        <w:rPr>
          <w:rFonts w:ascii="Arial"/>
          <w:b/>
          <w:sz w:val="20"/>
        </w:rPr>
      </w:pPr>
      <w:r>
        <w:rPr>
          <w:rFonts w:ascii="Arial"/>
          <w:b/>
          <w:spacing w:val="-2"/>
          <w:sz w:val="20"/>
        </w:rPr>
        <w:t>Explanation:</w:t>
      </w:r>
    </w:p>
    <w:p w14:paraId="4B6814EC" w14:textId="77777777" w:rsidR="00A53686" w:rsidRDefault="00000000">
      <w:pPr>
        <w:pStyle w:val="Corpotesto"/>
        <w:ind w:right="779"/>
      </w:pPr>
      <w:r>
        <w:t>Incoming</w:t>
      </w:r>
      <w:r>
        <w:rPr>
          <w:spacing w:val="-3"/>
        </w:rPr>
        <w:t xml:space="preserve"> </w:t>
      </w:r>
      <w:r>
        <w:t>and</w:t>
      </w:r>
      <w:r>
        <w:rPr>
          <w:spacing w:val="-3"/>
        </w:rPr>
        <w:t xml:space="preserve"> </w:t>
      </w:r>
      <w:r>
        <w:t>the</w:t>
      </w:r>
      <w:r>
        <w:rPr>
          <w:spacing w:val="-3"/>
        </w:rPr>
        <w:t xml:space="preserve"> </w:t>
      </w:r>
      <w:r>
        <w:t>web</w:t>
      </w:r>
      <w:r>
        <w:rPr>
          <w:spacing w:val="-3"/>
        </w:rPr>
        <w:t xml:space="preserve"> </w:t>
      </w:r>
      <w:r>
        <w:t>server</w:t>
      </w:r>
      <w:r>
        <w:rPr>
          <w:spacing w:val="-3"/>
        </w:rPr>
        <w:t xml:space="preserve"> </w:t>
      </w:r>
      <w:r>
        <w:t>subnet</w:t>
      </w:r>
      <w:r>
        <w:rPr>
          <w:spacing w:val="-3"/>
        </w:rPr>
        <w:t xml:space="preserve"> </w:t>
      </w:r>
      <w:r>
        <w:t>only,</w:t>
      </w:r>
      <w:r>
        <w:rPr>
          <w:spacing w:val="-3"/>
        </w:rPr>
        <w:t xml:space="preserve"> </w:t>
      </w:r>
      <w:r>
        <w:t>as</w:t>
      </w:r>
      <w:r>
        <w:rPr>
          <w:spacing w:val="-3"/>
        </w:rPr>
        <w:t xml:space="preserve"> </w:t>
      </w:r>
      <w:r>
        <w:t>users</w:t>
      </w:r>
      <w:r>
        <w:rPr>
          <w:spacing w:val="-3"/>
        </w:rPr>
        <w:t xml:space="preserve"> </w:t>
      </w:r>
      <w:r>
        <w:t>access</w:t>
      </w:r>
      <w:r>
        <w:rPr>
          <w:spacing w:val="-3"/>
        </w:rPr>
        <w:t xml:space="preserve"> </w:t>
      </w:r>
      <w:r>
        <w:t>the</w:t>
      </w:r>
      <w:r>
        <w:rPr>
          <w:spacing w:val="-3"/>
        </w:rPr>
        <w:t xml:space="preserve"> </w:t>
      </w:r>
      <w:r>
        <w:t>web</w:t>
      </w:r>
      <w:r>
        <w:rPr>
          <w:spacing w:val="-3"/>
        </w:rPr>
        <w:t xml:space="preserve"> </w:t>
      </w:r>
      <w:r>
        <w:t>front</w:t>
      </w:r>
      <w:r>
        <w:rPr>
          <w:spacing w:val="-3"/>
        </w:rPr>
        <w:t xml:space="preserve"> </w:t>
      </w:r>
      <w:r>
        <w:t>end</w:t>
      </w:r>
      <w:r>
        <w:rPr>
          <w:spacing w:val="-3"/>
        </w:rPr>
        <w:t xml:space="preserve"> </w:t>
      </w:r>
      <w:r>
        <w:t>by</w:t>
      </w:r>
      <w:r>
        <w:rPr>
          <w:spacing w:val="-4"/>
        </w:rPr>
        <w:t xml:space="preserve"> </w:t>
      </w:r>
      <w:r>
        <w:t>using</w:t>
      </w:r>
      <w:r>
        <w:rPr>
          <w:spacing w:val="-4"/>
        </w:rPr>
        <w:t xml:space="preserve"> </w:t>
      </w:r>
      <w:r>
        <w:t xml:space="preserve">HTTPS </w:t>
      </w:r>
      <w:r>
        <w:rPr>
          <w:spacing w:val="-2"/>
        </w:rPr>
        <w:t>only.</w:t>
      </w:r>
    </w:p>
    <w:p w14:paraId="72F77281" w14:textId="77777777" w:rsidR="00A53686" w:rsidRDefault="00000000">
      <w:pPr>
        <w:pStyle w:val="Corpotesto"/>
        <w:spacing w:before="1"/>
        <w:ind w:right="779"/>
      </w:pPr>
      <w:r>
        <w:t>Note</w:t>
      </w:r>
      <w:r>
        <w:rPr>
          <w:spacing w:val="-4"/>
        </w:rPr>
        <w:t xml:space="preserve"> </w:t>
      </w:r>
      <w:r>
        <w:t>Scenario:</w:t>
      </w:r>
      <w:r>
        <w:rPr>
          <w:spacing w:val="-4"/>
        </w:rPr>
        <w:t xml:space="preserve"> </w:t>
      </w:r>
      <w:r>
        <w:t>You</w:t>
      </w:r>
      <w:r>
        <w:rPr>
          <w:spacing w:val="-4"/>
        </w:rPr>
        <w:t xml:space="preserve"> </w:t>
      </w:r>
      <w:r>
        <w:t>have</w:t>
      </w:r>
      <w:r>
        <w:rPr>
          <w:spacing w:val="-5"/>
        </w:rPr>
        <w:t xml:space="preserve"> </w:t>
      </w:r>
      <w:r>
        <w:t>a</w:t>
      </w:r>
      <w:r>
        <w:rPr>
          <w:spacing w:val="-3"/>
        </w:rPr>
        <w:t xml:space="preserve"> </w:t>
      </w:r>
      <w:r>
        <w:t>public-facing</w:t>
      </w:r>
      <w:r>
        <w:rPr>
          <w:spacing w:val="-4"/>
        </w:rPr>
        <w:t xml:space="preserve"> </w:t>
      </w:r>
      <w:r>
        <w:t>application</w:t>
      </w:r>
      <w:r>
        <w:rPr>
          <w:spacing w:val="-5"/>
        </w:rPr>
        <w:t xml:space="preserve"> </w:t>
      </w:r>
      <w:r>
        <w:t>named</w:t>
      </w:r>
      <w:r>
        <w:rPr>
          <w:spacing w:val="-3"/>
        </w:rPr>
        <w:t xml:space="preserve"> </w:t>
      </w:r>
      <w:r>
        <w:t>App1.</w:t>
      </w:r>
      <w:r>
        <w:rPr>
          <w:spacing w:val="-5"/>
        </w:rPr>
        <w:t xml:space="preserve"> </w:t>
      </w:r>
      <w:r>
        <w:t>App1</w:t>
      </w:r>
      <w:r>
        <w:rPr>
          <w:spacing w:val="-3"/>
        </w:rPr>
        <w:t xml:space="preserve"> </w:t>
      </w:r>
      <w:r>
        <w:t>is</w:t>
      </w:r>
      <w:r>
        <w:rPr>
          <w:spacing w:val="-3"/>
        </w:rPr>
        <w:t xml:space="preserve"> </w:t>
      </w:r>
      <w:r>
        <w:t>comprised</w:t>
      </w:r>
      <w:r>
        <w:rPr>
          <w:spacing w:val="-3"/>
        </w:rPr>
        <w:t xml:space="preserve"> </w:t>
      </w:r>
      <w:r>
        <w:t>of</w:t>
      </w:r>
      <w:r>
        <w:rPr>
          <w:spacing w:val="-4"/>
        </w:rPr>
        <w:t xml:space="preserve"> </w:t>
      </w:r>
      <w:r>
        <w:t>the following three tiers:</w:t>
      </w:r>
    </w:p>
    <w:p w14:paraId="19F0B7BA" w14:textId="77777777" w:rsidR="00A53686" w:rsidRDefault="00000000">
      <w:pPr>
        <w:pStyle w:val="Corpotesto"/>
        <w:ind w:right="7806"/>
      </w:pPr>
      <w:r>
        <w:t>A</w:t>
      </w:r>
      <w:r>
        <w:rPr>
          <w:spacing w:val="-14"/>
        </w:rPr>
        <w:t xml:space="preserve"> </w:t>
      </w:r>
      <w:r>
        <w:t>SQL</w:t>
      </w:r>
      <w:r>
        <w:rPr>
          <w:spacing w:val="-14"/>
        </w:rPr>
        <w:t xml:space="preserve"> </w:t>
      </w:r>
      <w:r>
        <w:t>database A web front end</w:t>
      </w:r>
    </w:p>
    <w:p w14:paraId="42C50D99" w14:textId="77777777" w:rsidR="00A53686" w:rsidRDefault="00000000">
      <w:pPr>
        <w:pStyle w:val="Corpotesto"/>
        <w:spacing w:line="230" w:lineRule="exact"/>
      </w:pPr>
      <w:r>
        <w:t>A</w:t>
      </w:r>
      <w:r>
        <w:rPr>
          <w:spacing w:val="-6"/>
        </w:rPr>
        <w:t xml:space="preserve"> </w:t>
      </w:r>
      <w:r>
        <w:t>processing</w:t>
      </w:r>
      <w:r>
        <w:rPr>
          <w:spacing w:val="-4"/>
        </w:rPr>
        <w:t xml:space="preserve"> </w:t>
      </w:r>
      <w:r>
        <w:t>middle</w:t>
      </w:r>
      <w:r>
        <w:rPr>
          <w:spacing w:val="-2"/>
        </w:rPr>
        <w:t xml:space="preserve"> </w:t>
      </w:r>
      <w:r>
        <w:rPr>
          <w:spacing w:val="-4"/>
        </w:rPr>
        <w:t>tier</w:t>
      </w:r>
    </w:p>
    <w:p w14:paraId="1CA774CF" w14:textId="77777777" w:rsidR="00A53686" w:rsidRDefault="00000000">
      <w:pPr>
        <w:pStyle w:val="Corpotesto"/>
        <w:ind w:right="779"/>
      </w:pPr>
      <w:r>
        <w:t>Each</w:t>
      </w:r>
      <w:r>
        <w:rPr>
          <w:spacing w:val="-2"/>
        </w:rPr>
        <w:t xml:space="preserve"> </w:t>
      </w:r>
      <w:r>
        <w:t>tier</w:t>
      </w:r>
      <w:r>
        <w:rPr>
          <w:spacing w:val="-2"/>
        </w:rPr>
        <w:t xml:space="preserve"> </w:t>
      </w:r>
      <w:r>
        <w:t>is</w:t>
      </w:r>
      <w:r>
        <w:rPr>
          <w:spacing w:val="-2"/>
        </w:rPr>
        <w:t xml:space="preserve"> </w:t>
      </w:r>
      <w:r>
        <w:t>comprised</w:t>
      </w:r>
      <w:r>
        <w:rPr>
          <w:spacing w:val="-3"/>
        </w:rPr>
        <w:t xml:space="preserve"> </w:t>
      </w:r>
      <w:r>
        <w:t>of</w:t>
      </w:r>
      <w:r>
        <w:rPr>
          <w:spacing w:val="-3"/>
        </w:rPr>
        <w:t xml:space="preserve"> </w:t>
      </w:r>
      <w:r>
        <w:t>five</w:t>
      </w:r>
      <w:r>
        <w:rPr>
          <w:spacing w:val="-2"/>
        </w:rPr>
        <w:t xml:space="preserve"> </w:t>
      </w:r>
      <w:r>
        <w:t>virtual</w:t>
      </w:r>
      <w:r>
        <w:rPr>
          <w:spacing w:val="-2"/>
        </w:rPr>
        <w:t xml:space="preserve"> </w:t>
      </w:r>
      <w:r>
        <w:t>machines.</w:t>
      </w:r>
      <w:r>
        <w:rPr>
          <w:spacing w:val="-3"/>
        </w:rPr>
        <w:t xml:space="preserve"> </w:t>
      </w:r>
      <w:r>
        <w:t>Users</w:t>
      </w:r>
      <w:r>
        <w:rPr>
          <w:spacing w:val="-3"/>
        </w:rPr>
        <w:t xml:space="preserve"> </w:t>
      </w:r>
      <w:r>
        <w:t>access</w:t>
      </w:r>
      <w:r>
        <w:rPr>
          <w:spacing w:val="-2"/>
        </w:rPr>
        <w:t xml:space="preserve"> </w:t>
      </w:r>
      <w:r>
        <w:t>the</w:t>
      </w:r>
      <w:r>
        <w:rPr>
          <w:spacing w:val="-2"/>
        </w:rPr>
        <w:t xml:space="preserve"> </w:t>
      </w:r>
      <w:r>
        <w:t>web</w:t>
      </w:r>
      <w:r>
        <w:rPr>
          <w:spacing w:val="-2"/>
        </w:rPr>
        <w:t xml:space="preserve"> </w:t>
      </w:r>
      <w:r>
        <w:t>front</w:t>
      </w:r>
      <w:r>
        <w:rPr>
          <w:spacing w:val="-3"/>
        </w:rPr>
        <w:t xml:space="preserve"> </w:t>
      </w:r>
      <w:r>
        <w:t>end</w:t>
      </w:r>
      <w:r>
        <w:rPr>
          <w:spacing w:val="-4"/>
        </w:rPr>
        <w:t xml:space="preserve"> </w:t>
      </w:r>
      <w:r>
        <w:t>by</w:t>
      </w:r>
      <w:r>
        <w:rPr>
          <w:spacing w:val="-2"/>
        </w:rPr>
        <w:t xml:space="preserve"> </w:t>
      </w:r>
      <w:r>
        <w:t>using</w:t>
      </w:r>
      <w:r>
        <w:rPr>
          <w:spacing w:val="-4"/>
        </w:rPr>
        <w:t xml:space="preserve"> </w:t>
      </w:r>
      <w:r>
        <w:t xml:space="preserve">HTTPS </w:t>
      </w:r>
      <w:r>
        <w:rPr>
          <w:spacing w:val="-2"/>
        </w:rPr>
        <w:t>only.</w:t>
      </w:r>
    </w:p>
    <w:p w14:paraId="5F38F4F3" w14:textId="77777777" w:rsidR="00A53686" w:rsidRDefault="00A53686">
      <w:pPr>
        <w:pStyle w:val="Corpotesto"/>
        <w:spacing w:before="229"/>
        <w:ind w:left="0"/>
      </w:pPr>
    </w:p>
    <w:p w14:paraId="271A009F" w14:textId="77777777" w:rsidR="00A53686" w:rsidRDefault="00000000">
      <w:pPr>
        <w:pStyle w:val="Titolo3"/>
      </w:pPr>
      <w:r>
        <w:t>QUESTION</w:t>
      </w:r>
      <w:r>
        <w:rPr>
          <w:spacing w:val="-3"/>
        </w:rPr>
        <w:t xml:space="preserve"> </w:t>
      </w:r>
      <w:r>
        <w:rPr>
          <w:spacing w:val="-5"/>
        </w:rPr>
        <w:t>421</w:t>
      </w:r>
    </w:p>
    <w:p w14:paraId="2B968E48" w14:textId="77777777" w:rsidR="00A53686" w:rsidRDefault="00000000">
      <w:pPr>
        <w:pStyle w:val="Corpotesto"/>
        <w:spacing w:before="1"/>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named</w:t>
      </w:r>
      <w:r>
        <w:rPr>
          <w:spacing w:val="-3"/>
        </w:rPr>
        <w:t xml:space="preserve"> </w:t>
      </w:r>
      <w:r>
        <w:rPr>
          <w:spacing w:val="-2"/>
        </w:rPr>
        <w:t>Subscription1.</w:t>
      </w:r>
    </w:p>
    <w:p w14:paraId="49DD34AD" w14:textId="77777777" w:rsidR="00A53686" w:rsidRDefault="00000000">
      <w:pPr>
        <w:pStyle w:val="Corpotesto"/>
        <w:spacing w:before="229" w:line="480" w:lineRule="auto"/>
        <w:ind w:right="3576"/>
      </w:pPr>
      <w:r>
        <w:t>You</w:t>
      </w:r>
      <w:r>
        <w:rPr>
          <w:spacing w:val="-4"/>
        </w:rPr>
        <w:t xml:space="preserve"> </w:t>
      </w:r>
      <w:r>
        <w:t>have</w:t>
      </w:r>
      <w:r>
        <w:rPr>
          <w:spacing w:val="-3"/>
        </w:rPr>
        <w:t xml:space="preserve"> </w:t>
      </w:r>
      <w:r>
        <w:t>5</w:t>
      </w:r>
      <w:r>
        <w:rPr>
          <w:spacing w:val="-4"/>
        </w:rPr>
        <w:t xml:space="preserve"> </w:t>
      </w:r>
      <w:r>
        <w:t>TB</w:t>
      </w:r>
      <w:r>
        <w:rPr>
          <w:spacing w:val="-4"/>
        </w:rPr>
        <w:t xml:space="preserve"> </w:t>
      </w:r>
      <w:r>
        <w:t>of</w:t>
      </w:r>
      <w:r>
        <w:rPr>
          <w:spacing w:val="-4"/>
        </w:rPr>
        <w:t xml:space="preserve"> </w:t>
      </w:r>
      <w:r>
        <w:t>data</w:t>
      </w:r>
      <w:r>
        <w:rPr>
          <w:spacing w:val="-3"/>
        </w:rPr>
        <w:t xml:space="preserve"> </w:t>
      </w:r>
      <w:r>
        <w:t>that</w:t>
      </w:r>
      <w:r>
        <w:rPr>
          <w:spacing w:val="-4"/>
        </w:rPr>
        <w:t xml:space="preserve"> </w:t>
      </w:r>
      <w:r>
        <w:t>you</w:t>
      </w:r>
      <w:r>
        <w:rPr>
          <w:spacing w:val="-3"/>
        </w:rPr>
        <w:t xml:space="preserve"> </w:t>
      </w:r>
      <w:r>
        <w:t>need</w:t>
      </w:r>
      <w:r>
        <w:rPr>
          <w:spacing w:val="-3"/>
        </w:rPr>
        <w:t xml:space="preserve"> </w:t>
      </w:r>
      <w:r>
        <w:t>to</w:t>
      </w:r>
      <w:r>
        <w:rPr>
          <w:spacing w:val="-3"/>
        </w:rPr>
        <w:t xml:space="preserve"> </w:t>
      </w:r>
      <w:r>
        <w:t>transfer</w:t>
      </w:r>
      <w:r>
        <w:rPr>
          <w:spacing w:val="-3"/>
        </w:rPr>
        <w:t xml:space="preserve"> </w:t>
      </w:r>
      <w:r>
        <w:t>to</w:t>
      </w:r>
      <w:r>
        <w:rPr>
          <w:spacing w:val="-3"/>
        </w:rPr>
        <w:t xml:space="preserve"> </w:t>
      </w:r>
      <w:r>
        <w:t>Subscription1. You plan to use an Azure Import/Export job.</w:t>
      </w:r>
    </w:p>
    <w:p w14:paraId="463AA67E" w14:textId="77777777" w:rsidR="00A53686" w:rsidRDefault="00000000">
      <w:pPr>
        <w:pStyle w:val="Corpotesto"/>
        <w:spacing w:before="1"/>
      </w:pPr>
      <w:r>
        <w:t>What</w:t>
      </w:r>
      <w:r>
        <w:rPr>
          <w:spacing w:val="-4"/>
        </w:rPr>
        <w:t xml:space="preserve"> </w:t>
      </w:r>
      <w:r>
        <w:t>can</w:t>
      </w:r>
      <w:r>
        <w:rPr>
          <w:spacing w:val="-4"/>
        </w:rPr>
        <w:t xml:space="preserve"> </w:t>
      </w:r>
      <w:r>
        <w:t>you</w:t>
      </w:r>
      <w:r>
        <w:rPr>
          <w:spacing w:val="-5"/>
        </w:rPr>
        <w:t xml:space="preserve"> </w:t>
      </w:r>
      <w:r>
        <w:t>use</w:t>
      </w:r>
      <w:r>
        <w:rPr>
          <w:spacing w:val="-3"/>
        </w:rPr>
        <w:t xml:space="preserve"> </w:t>
      </w:r>
      <w:r>
        <w:t>as</w:t>
      </w:r>
      <w:r>
        <w:rPr>
          <w:spacing w:val="-2"/>
        </w:rPr>
        <w:t xml:space="preserve"> </w:t>
      </w:r>
      <w:r>
        <w:t>the</w:t>
      </w:r>
      <w:r>
        <w:rPr>
          <w:spacing w:val="-3"/>
        </w:rPr>
        <w:t xml:space="preserve"> </w:t>
      </w:r>
      <w:r>
        <w:t>destination</w:t>
      </w:r>
      <w:r>
        <w:rPr>
          <w:spacing w:val="-3"/>
        </w:rPr>
        <w:t xml:space="preserve"> </w:t>
      </w:r>
      <w:r>
        <w:t>of</w:t>
      </w:r>
      <w:r>
        <w:rPr>
          <w:spacing w:val="-4"/>
        </w:rPr>
        <w:t xml:space="preserve"> </w:t>
      </w:r>
      <w:r>
        <w:t>the</w:t>
      </w:r>
      <w:r>
        <w:rPr>
          <w:spacing w:val="-3"/>
        </w:rPr>
        <w:t xml:space="preserve"> </w:t>
      </w:r>
      <w:r>
        <w:t>imported</w:t>
      </w:r>
      <w:r>
        <w:rPr>
          <w:spacing w:val="-2"/>
        </w:rPr>
        <w:t xml:space="preserve"> data?</w:t>
      </w:r>
    </w:p>
    <w:p w14:paraId="5311FADA"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3835"/>
      </w:tblGrid>
      <w:tr w:rsidR="00A53686" w14:paraId="4BB75BB9" w14:textId="77777777">
        <w:trPr>
          <w:trHeight w:val="242"/>
        </w:trPr>
        <w:tc>
          <w:tcPr>
            <w:tcW w:w="324" w:type="dxa"/>
          </w:tcPr>
          <w:p w14:paraId="73D1572E" w14:textId="77777777" w:rsidR="00A53686" w:rsidRDefault="00000000">
            <w:pPr>
              <w:pStyle w:val="TableParagraph"/>
              <w:spacing w:before="0" w:line="222" w:lineRule="exact"/>
              <w:ind w:left="10" w:right="43"/>
              <w:rPr>
                <w:sz w:val="20"/>
              </w:rPr>
            </w:pPr>
            <w:r>
              <w:rPr>
                <w:spacing w:val="-5"/>
                <w:sz w:val="20"/>
              </w:rPr>
              <w:t>A.</w:t>
            </w:r>
          </w:p>
        </w:tc>
        <w:tc>
          <w:tcPr>
            <w:tcW w:w="3835" w:type="dxa"/>
          </w:tcPr>
          <w:p w14:paraId="410A85AF" w14:textId="77777777" w:rsidR="00A53686" w:rsidRDefault="00000000">
            <w:pPr>
              <w:pStyle w:val="TableParagraph"/>
              <w:spacing w:before="0" w:line="222" w:lineRule="exact"/>
              <w:jc w:val="left"/>
              <w:rPr>
                <w:sz w:val="20"/>
              </w:rPr>
            </w:pPr>
            <w:r>
              <w:rPr>
                <w:sz w:val="20"/>
              </w:rPr>
              <w:t>an</w:t>
            </w:r>
            <w:r>
              <w:rPr>
                <w:spacing w:val="-2"/>
                <w:sz w:val="20"/>
              </w:rPr>
              <w:t xml:space="preserve"> </w:t>
            </w:r>
            <w:r>
              <w:rPr>
                <w:sz w:val="20"/>
              </w:rPr>
              <w:t>Azure</w:t>
            </w:r>
            <w:r>
              <w:rPr>
                <w:spacing w:val="-2"/>
                <w:sz w:val="20"/>
              </w:rPr>
              <w:t xml:space="preserve"> </w:t>
            </w:r>
            <w:r>
              <w:rPr>
                <w:sz w:val="20"/>
              </w:rPr>
              <w:t>Cosmos</w:t>
            </w:r>
            <w:r>
              <w:rPr>
                <w:spacing w:val="-1"/>
                <w:sz w:val="20"/>
              </w:rPr>
              <w:t xml:space="preserve"> </w:t>
            </w:r>
            <w:r>
              <w:rPr>
                <w:sz w:val="20"/>
              </w:rPr>
              <w:t>DB</w:t>
            </w:r>
            <w:r>
              <w:rPr>
                <w:spacing w:val="-2"/>
                <w:sz w:val="20"/>
              </w:rPr>
              <w:t xml:space="preserve"> database</w:t>
            </w:r>
          </w:p>
        </w:tc>
      </w:tr>
      <w:tr w:rsidR="00A53686" w14:paraId="53FEAA26" w14:textId="77777777">
        <w:trPr>
          <w:trHeight w:val="260"/>
        </w:trPr>
        <w:tc>
          <w:tcPr>
            <w:tcW w:w="324" w:type="dxa"/>
          </w:tcPr>
          <w:p w14:paraId="5446972E" w14:textId="77777777" w:rsidR="00A53686" w:rsidRDefault="00000000">
            <w:pPr>
              <w:pStyle w:val="TableParagraph"/>
              <w:ind w:left="10" w:right="43"/>
              <w:rPr>
                <w:sz w:val="20"/>
              </w:rPr>
            </w:pPr>
            <w:r>
              <w:rPr>
                <w:spacing w:val="-5"/>
                <w:sz w:val="20"/>
              </w:rPr>
              <w:t>B.</w:t>
            </w:r>
          </w:p>
        </w:tc>
        <w:tc>
          <w:tcPr>
            <w:tcW w:w="3835" w:type="dxa"/>
          </w:tcPr>
          <w:p w14:paraId="3322AAC9" w14:textId="77777777" w:rsidR="00A53686" w:rsidRDefault="00000000">
            <w:pPr>
              <w:pStyle w:val="TableParagraph"/>
              <w:jc w:val="left"/>
              <w:rPr>
                <w:sz w:val="20"/>
              </w:rPr>
            </w:pPr>
            <w:r>
              <w:rPr>
                <w:sz w:val="20"/>
              </w:rPr>
              <w:t>Azure</w:t>
            </w:r>
            <w:r>
              <w:rPr>
                <w:spacing w:val="-5"/>
                <w:sz w:val="20"/>
              </w:rPr>
              <w:t xml:space="preserve"> </w:t>
            </w:r>
            <w:r>
              <w:rPr>
                <w:sz w:val="20"/>
              </w:rPr>
              <w:t>Blob</w:t>
            </w:r>
            <w:r>
              <w:rPr>
                <w:spacing w:val="-4"/>
                <w:sz w:val="20"/>
              </w:rPr>
              <w:t xml:space="preserve"> </w:t>
            </w:r>
            <w:r>
              <w:rPr>
                <w:spacing w:val="-2"/>
                <w:sz w:val="20"/>
              </w:rPr>
              <w:t>storage</w:t>
            </w:r>
          </w:p>
        </w:tc>
      </w:tr>
      <w:tr w:rsidR="00A53686" w14:paraId="6FFCE4D4" w14:textId="77777777">
        <w:trPr>
          <w:trHeight w:val="259"/>
        </w:trPr>
        <w:tc>
          <w:tcPr>
            <w:tcW w:w="324" w:type="dxa"/>
          </w:tcPr>
          <w:p w14:paraId="6BD2586E" w14:textId="77777777" w:rsidR="00A53686" w:rsidRDefault="00000000">
            <w:pPr>
              <w:pStyle w:val="TableParagraph"/>
              <w:ind w:left="23" w:right="43"/>
              <w:rPr>
                <w:sz w:val="20"/>
              </w:rPr>
            </w:pPr>
            <w:r>
              <w:rPr>
                <w:spacing w:val="-5"/>
                <w:sz w:val="20"/>
              </w:rPr>
              <w:t>C.</w:t>
            </w:r>
          </w:p>
        </w:tc>
        <w:tc>
          <w:tcPr>
            <w:tcW w:w="3835" w:type="dxa"/>
          </w:tcPr>
          <w:p w14:paraId="7F9771FD" w14:textId="77777777" w:rsidR="00A53686" w:rsidRDefault="00000000">
            <w:pPr>
              <w:pStyle w:val="TableParagraph"/>
              <w:jc w:val="left"/>
              <w:rPr>
                <w:sz w:val="20"/>
              </w:rPr>
            </w:pPr>
            <w:r>
              <w:rPr>
                <w:sz w:val="20"/>
              </w:rPr>
              <w:t>Azure</w:t>
            </w:r>
            <w:r>
              <w:rPr>
                <w:spacing w:val="-6"/>
                <w:sz w:val="20"/>
              </w:rPr>
              <w:t xml:space="preserve"> </w:t>
            </w:r>
            <w:r>
              <w:rPr>
                <w:sz w:val="20"/>
              </w:rPr>
              <w:t>Data</w:t>
            </w:r>
            <w:r>
              <w:rPr>
                <w:spacing w:val="-3"/>
                <w:sz w:val="20"/>
              </w:rPr>
              <w:t xml:space="preserve"> </w:t>
            </w:r>
            <w:r>
              <w:rPr>
                <w:sz w:val="20"/>
              </w:rPr>
              <w:t>Lake</w:t>
            </w:r>
            <w:r>
              <w:rPr>
                <w:spacing w:val="-2"/>
                <w:sz w:val="20"/>
              </w:rPr>
              <w:t xml:space="preserve"> </w:t>
            </w:r>
            <w:r>
              <w:rPr>
                <w:spacing w:val="-4"/>
                <w:sz w:val="20"/>
              </w:rPr>
              <w:t>Store</w:t>
            </w:r>
          </w:p>
        </w:tc>
      </w:tr>
      <w:tr w:rsidR="00A53686" w14:paraId="79A08F73" w14:textId="77777777">
        <w:trPr>
          <w:trHeight w:val="241"/>
        </w:trPr>
        <w:tc>
          <w:tcPr>
            <w:tcW w:w="324" w:type="dxa"/>
          </w:tcPr>
          <w:p w14:paraId="53E384D6" w14:textId="77777777" w:rsidR="00A53686" w:rsidRDefault="00000000">
            <w:pPr>
              <w:pStyle w:val="TableParagraph"/>
              <w:spacing w:before="11" w:line="210" w:lineRule="exact"/>
              <w:ind w:left="23" w:right="43"/>
              <w:rPr>
                <w:sz w:val="20"/>
              </w:rPr>
            </w:pPr>
            <w:r>
              <w:rPr>
                <w:spacing w:val="-5"/>
                <w:sz w:val="20"/>
              </w:rPr>
              <w:t>D.</w:t>
            </w:r>
          </w:p>
        </w:tc>
        <w:tc>
          <w:tcPr>
            <w:tcW w:w="3835" w:type="dxa"/>
          </w:tcPr>
          <w:p w14:paraId="5A6BEE44" w14:textId="77777777" w:rsidR="00A53686" w:rsidRDefault="00000000">
            <w:pPr>
              <w:pStyle w:val="TableParagraph"/>
              <w:spacing w:before="11" w:line="210" w:lineRule="exact"/>
              <w:jc w:val="left"/>
              <w:rPr>
                <w:sz w:val="20"/>
              </w:rPr>
            </w:pPr>
            <w:r>
              <w:rPr>
                <w:sz w:val="20"/>
              </w:rPr>
              <w:t>the</w:t>
            </w:r>
            <w:r>
              <w:rPr>
                <w:spacing w:val="-5"/>
                <w:sz w:val="20"/>
              </w:rPr>
              <w:t xml:space="preserve"> </w:t>
            </w:r>
            <w:r>
              <w:rPr>
                <w:sz w:val="20"/>
              </w:rPr>
              <w:t>Azure</w:t>
            </w:r>
            <w:r>
              <w:rPr>
                <w:spacing w:val="-4"/>
                <w:sz w:val="20"/>
              </w:rPr>
              <w:t xml:space="preserve"> </w:t>
            </w:r>
            <w:r>
              <w:rPr>
                <w:sz w:val="20"/>
              </w:rPr>
              <w:t>File</w:t>
            </w:r>
            <w:r>
              <w:rPr>
                <w:spacing w:val="-3"/>
                <w:sz w:val="20"/>
              </w:rPr>
              <w:t xml:space="preserve"> </w:t>
            </w:r>
            <w:r>
              <w:rPr>
                <w:sz w:val="20"/>
              </w:rPr>
              <w:t>Sync</w:t>
            </w:r>
            <w:r>
              <w:rPr>
                <w:spacing w:val="-4"/>
                <w:sz w:val="20"/>
              </w:rPr>
              <w:t xml:space="preserve"> </w:t>
            </w:r>
            <w:r>
              <w:rPr>
                <w:sz w:val="20"/>
              </w:rPr>
              <w:t>Storage</w:t>
            </w:r>
            <w:r>
              <w:rPr>
                <w:spacing w:val="-4"/>
                <w:sz w:val="20"/>
              </w:rPr>
              <w:t xml:space="preserve"> </w:t>
            </w:r>
            <w:r>
              <w:rPr>
                <w:sz w:val="20"/>
              </w:rPr>
              <w:t>Sync</w:t>
            </w:r>
            <w:r>
              <w:rPr>
                <w:spacing w:val="-3"/>
                <w:sz w:val="20"/>
              </w:rPr>
              <w:t xml:space="preserve"> </w:t>
            </w:r>
            <w:r>
              <w:rPr>
                <w:spacing w:val="-2"/>
                <w:sz w:val="20"/>
              </w:rPr>
              <w:t>Service</w:t>
            </w:r>
          </w:p>
        </w:tc>
      </w:tr>
    </w:tbl>
    <w:p w14:paraId="1FAC2C6F" w14:textId="77777777" w:rsidR="00A53686" w:rsidRDefault="00A53686">
      <w:pPr>
        <w:pStyle w:val="Corpotesto"/>
        <w:spacing w:before="31"/>
        <w:ind w:left="0"/>
      </w:pPr>
    </w:p>
    <w:p w14:paraId="2B316954" w14:textId="77777777" w:rsidR="00A53686" w:rsidRDefault="00000000">
      <w:pPr>
        <w:ind w:left="360"/>
        <w:rPr>
          <w:sz w:val="20"/>
        </w:rPr>
      </w:pPr>
      <w:r>
        <w:rPr>
          <w:rFonts w:ascii="Arial"/>
          <w:b/>
          <w:sz w:val="20"/>
        </w:rPr>
        <w:t xml:space="preserve">Answer: </w:t>
      </w:r>
      <w:r>
        <w:rPr>
          <w:spacing w:val="-10"/>
          <w:sz w:val="20"/>
        </w:rPr>
        <w:t>B</w:t>
      </w:r>
    </w:p>
    <w:p w14:paraId="21A28E8A" w14:textId="77777777" w:rsidR="00A53686" w:rsidRDefault="00000000">
      <w:pPr>
        <w:spacing w:before="1"/>
        <w:ind w:left="360"/>
        <w:rPr>
          <w:rFonts w:ascii="Arial"/>
          <w:b/>
          <w:sz w:val="20"/>
        </w:rPr>
      </w:pPr>
      <w:r>
        <w:rPr>
          <w:rFonts w:ascii="Arial"/>
          <w:b/>
          <w:spacing w:val="-2"/>
          <w:sz w:val="20"/>
        </w:rPr>
        <w:t>Explanation:</w:t>
      </w:r>
    </w:p>
    <w:p w14:paraId="7443017F" w14:textId="77777777" w:rsidR="00A53686" w:rsidRDefault="00000000">
      <w:pPr>
        <w:pStyle w:val="Corpotesto"/>
      </w:pPr>
      <w:r>
        <w:t>Azure</w:t>
      </w:r>
      <w:r>
        <w:rPr>
          <w:spacing w:val="-7"/>
        </w:rPr>
        <w:t xml:space="preserve"> </w:t>
      </w:r>
      <w:r>
        <w:t>Import/Export</w:t>
      </w:r>
      <w:r>
        <w:rPr>
          <w:spacing w:val="-3"/>
        </w:rPr>
        <w:t xml:space="preserve"> </w:t>
      </w:r>
      <w:r>
        <w:t>service</w:t>
      </w:r>
      <w:r>
        <w:rPr>
          <w:spacing w:val="-5"/>
        </w:rPr>
        <w:t xml:space="preserve"> </w:t>
      </w:r>
      <w:r>
        <w:t>is</w:t>
      </w:r>
      <w:r>
        <w:rPr>
          <w:spacing w:val="-3"/>
        </w:rPr>
        <w:t xml:space="preserve"> </w:t>
      </w:r>
      <w:r>
        <w:t>used</w:t>
      </w:r>
      <w:r>
        <w:rPr>
          <w:spacing w:val="-4"/>
        </w:rPr>
        <w:t xml:space="preserve"> </w:t>
      </w:r>
      <w:r>
        <w:t>to</w:t>
      </w:r>
      <w:r>
        <w:rPr>
          <w:spacing w:val="-3"/>
        </w:rPr>
        <w:t xml:space="preserve"> </w:t>
      </w:r>
      <w:r>
        <w:t>securely</w:t>
      </w:r>
      <w:r>
        <w:rPr>
          <w:spacing w:val="-3"/>
        </w:rPr>
        <w:t xml:space="preserve"> </w:t>
      </w:r>
      <w:r>
        <w:t>import</w:t>
      </w:r>
      <w:r>
        <w:rPr>
          <w:spacing w:val="-5"/>
        </w:rPr>
        <w:t xml:space="preserve"> </w:t>
      </w:r>
      <w:r>
        <w:t>large</w:t>
      </w:r>
      <w:r>
        <w:rPr>
          <w:spacing w:val="-3"/>
        </w:rPr>
        <w:t xml:space="preserve"> </w:t>
      </w:r>
      <w:r>
        <w:t>amounts</w:t>
      </w:r>
      <w:r>
        <w:rPr>
          <w:spacing w:val="-4"/>
        </w:rPr>
        <w:t xml:space="preserve"> </w:t>
      </w:r>
      <w:r>
        <w:t>of</w:t>
      </w:r>
      <w:r>
        <w:rPr>
          <w:spacing w:val="-4"/>
        </w:rPr>
        <w:t xml:space="preserve"> </w:t>
      </w:r>
      <w:r>
        <w:t>data</w:t>
      </w:r>
      <w:r>
        <w:rPr>
          <w:spacing w:val="-4"/>
        </w:rPr>
        <w:t xml:space="preserve"> </w:t>
      </w:r>
      <w:r>
        <w:t>to</w:t>
      </w:r>
      <w:r>
        <w:rPr>
          <w:spacing w:val="-3"/>
        </w:rPr>
        <w:t xml:space="preserve"> </w:t>
      </w:r>
      <w:r>
        <w:t>Azure</w:t>
      </w:r>
      <w:r>
        <w:rPr>
          <w:spacing w:val="-3"/>
        </w:rPr>
        <w:t xml:space="preserve"> </w:t>
      </w:r>
      <w:r>
        <w:rPr>
          <w:spacing w:val="-4"/>
        </w:rPr>
        <w:t>Blob</w:t>
      </w:r>
    </w:p>
    <w:p w14:paraId="499D5C46" w14:textId="77777777" w:rsidR="00A53686" w:rsidRDefault="00A53686">
      <w:pPr>
        <w:pStyle w:val="Corpotesto"/>
        <w:sectPr w:rsidR="00A53686">
          <w:pgSz w:w="12240" w:h="15840"/>
          <w:pgMar w:top="1080" w:right="1080" w:bottom="1000" w:left="1440" w:header="0" w:footer="800" w:gutter="0"/>
          <w:cols w:space="720"/>
        </w:sectPr>
      </w:pPr>
    </w:p>
    <w:p w14:paraId="34E9BC14" w14:textId="77777777" w:rsidR="00A53686" w:rsidRDefault="00A53686">
      <w:pPr>
        <w:pStyle w:val="Corpotesto"/>
        <w:spacing w:before="130"/>
        <w:ind w:left="0"/>
      </w:pPr>
    </w:p>
    <w:p w14:paraId="05E10C28" w14:textId="77777777" w:rsidR="00A53686" w:rsidRDefault="00000000">
      <w:pPr>
        <w:pStyle w:val="Corpotesto"/>
        <w:spacing w:before="1"/>
        <w:ind w:right="2663"/>
      </w:pPr>
      <w:r>
        <w:t>storage</w:t>
      </w:r>
      <w:r>
        <w:rPr>
          <w:spacing w:val="-4"/>
        </w:rPr>
        <w:t xml:space="preserve"> </w:t>
      </w:r>
      <w:r>
        <w:t>and</w:t>
      </w:r>
      <w:r>
        <w:rPr>
          <w:spacing w:val="-4"/>
        </w:rPr>
        <w:t xml:space="preserve"> </w:t>
      </w:r>
      <w:r>
        <w:t>Azure</w:t>
      </w:r>
      <w:r>
        <w:rPr>
          <w:spacing w:val="-4"/>
        </w:rPr>
        <w:t xml:space="preserve"> </w:t>
      </w:r>
      <w:r>
        <w:t>Files</w:t>
      </w:r>
      <w:r>
        <w:rPr>
          <w:spacing w:val="-4"/>
        </w:rPr>
        <w:t xml:space="preserve"> </w:t>
      </w:r>
      <w:r>
        <w:t>by</w:t>
      </w:r>
      <w:r>
        <w:rPr>
          <w:spacing w:val="-4"/>
        </w:rPr>
        <w:t xml:space="preserve"> </w:t>
      </w:r>
      <w:r>
        <w:t>shipping</w:t>
      </w:r>
      <w:r>
        <w:rPr>
          <w:spacing w:val="-4"/>
        </w:rPr>
        <w:t xml:space="preserve"> </w:t>
      </w:r>
      <w:r>
        <w:t>disk</w:t>
      </w:r>
      <w:r>
        <w:rPr>
          <w:spacing w:val="-4"/>
        </w:rPr>
        <w:t xml:space="preserve"> </w:t>
      </w:r>
      <w:r>
        <w:t>drives</w:t>
      </w:r>
      <w:r>
        <w:rPr>
          <w:spacing w:val="-4"/>
        </w:rPr>
        <w:t xml:space="preserve"> </w:t>
      </w:r>
      <w:r>
        <w:t>to</w:t>
      </w:r>
      <w:r>
        <w:rPr>
          <w:spacing w:val="-4"/>
        </w:rPr>
        <w:t xml:space="preserve"> </w:t>
      </w:r>
      <w:r>
        <w:t>an</w:t>
      </w:r>
      <w:r>
        <w:rPr>
          <w:spacing w:val="-6"/>
        </w:rPr>
        <w:t xml:space="preserve"> </w:t>
      </w:r>
      <w:r>
        <w:t>Azure</w:t>
      </w:r>
      <w:r>
        <w:rPr>
          <w:spacing w:val="-4"/>
        </w:rPr>
        <w:t xml:space="preserve"> </w:t>
      </w:r>
      <w:r>
        <w:t xml:space="preserve">datacenter. </w:t>
      </w:r>
      <w:r>
        <w:rPr>
          <w:spacing w:val="-2"/>
        </w:rPr>
        <w:t>Reference:</w:t>
      </w:r>
    </w:p>
    <w:p w14:paraId="259C198C" w14:textId="77777777" w:rsidR="00A53686" w:rsidRDefault="00000000">
      <w:pPr>
        <w:pStyle w:val="Corpotesto"/>
        <w:spacing w:line="230" w:lineRule="exact"/>
      </w:pPr>
      <w:r>
        <w:rPr>
          <w:spacing w:val="-2"/>
        </w:rPr>
        <w:t>https://docs.microsoft.com/en-us/azure/storage/common/storage-import-export-service</w:t>
      </w:r>
    </w:p>
    <w:p w14:paraId="708CE07B" w14:textId="77777777" w:rsidR="00A53686" w:rsidRDefault="00A53686">
      <w:pPr>
        <w:pStyle w:val="Corpotesto"/>
        <w:ind w:left="0"/>
      </w:pPr>
    </w:p>
    <w:p w14:paraId="678CB99B" w14:textId="77777777" w:rsidR="00A53686" w:rsidRDefault="00A53686">
      <w:pPr>
        <w:pStyle w:val="Corpotesto"/>
        <w:ind w:left="0"/>
      </w:pPr>
    </w:p>
    <w:p w14:paraId="1CB950F1" w14:textId="77777777" w:rsidR="00A53686" w:rsidRDefault="00000000">
      <w:pPr>
        <w:pStyle w:val="Titolo3"/>
      </w:pPr>
      <w:r>
        <w:t>QUESTION</w:t>
      </w:r>
      <w:r>
        <w:rPr>
          <w:spacing w:val="-3"/>
        </w:rPr>
        <w:t xml:space="preserve"> </w:t>
      </w:r>
      <w:r>
        <w:rPr>
          <w:spacing w:val="-5"/>
        </w:rPr>
        <w:t>422</w:t>
      </w:r>
    </w:p>
    <w:p w14:paraId="0C62FB08" w14:textId="77777777" w:rsidR="00A53686" w:rsidRDefault="00000000">
      <w:pPr>
        <w:pStyle w:val="Corpotesto"/>
        <w:ind w:right="779"/>
      </w:pPr>
      <w:r>
        <w:t>You</w:t>
      </w:r>
      <w:r>
        <w:rPr>
          <w:spacing w:val="-3"/>
        </w:rPr>
        <w:t xml:space="preserve"> </w:t>
      </w:r>
      <w:r>
        <w:t>plan</w:t>
      </w:r>
      <w:r>
        <w:rPr>
          <w:spacing w:val="-2"/>
        </w:rPr>
        <w:t xml:space="preserve"> </w:t>
      </w:r>
      <w:r>
        <w:t>to</w:t>
      </w:r>
      <w:r>
        <w:rPr>
          <w:spacing w:val="-3"/>
        </w:rPr>
        <w:t xml:space="preserve"> </w:t>
      </w:r>
      <w:r>
        <w:t>deploy</w:t>
      </w:r>
      <w:r>
        <w:rPr>
          <w:spacing w:val="-2"/>
        </w:rPr>
        <w:t xml:space="preserve"> </w:t>
      </w:r>
      <w:r>
        <w:t>several</w:t>
      </w:r>
      <w:r>
        <w:rPr>
          <w:spacing w:val="-3"/>
        </w:rPr>
        <w:t xml:space="preserve"> </w:t>
      </w:r>
      <w:r>
        <w:t>Azure</w:t>
      </w:r>
      <w:r>
        <w:rPr>
          <w:spacing w:val="-4"/>
        </w:rPr>
        <w:t xml:space="preserve"> </w:t>
      </w:r>
      <w:r>
        <w:t>virtual</w:t>
      </w:r>
      <w:r>
        <w:rPr>
          <w:spacing w:val="-4"/>
        </w:rPr>
        <w:t xml:space="preserve"> </w:t>
      </w:r>
      <w:r>
        <w:t>machines</w:t>
      </w:r>
      <w:r>
        <w:rPr>
          <w:spacing w:val="-2"/>
        </w:rPr>
        <w:t xml:space="preserve"> </w:t>
      </w:r>
      <w:r>
        <w:t>that</w:t>
      </w:r>
      <w:r>
        <w:rPr>
          <w:spacing w:val="-3"/>
        </w:rPr>
        <w:t xml:space="preserve"> </w:t>
      </w:r>
      <w:r>
        <w:t>will</w:t>
      </w:r>
      <w:r>
        <w:rPr>
          <w:spacing w:val="-2"/>
        </w:rPr>
        <w:t xml:space="preserve"> </w:t>
      </w:r>
      <w:r>
        <w:t>run</w:t>
      </w:r>
      <w:r>
        <w:rPr>
          <w:spacing w:val="-2"/>
        </w:rPr>
        <w:t xml:space="preserve"> </w:t>
      </w:r>
      <w:r>
        <w:t>Windows</w:t>
      </w:r>
      <w:r>
        <w:rPr>
          <w:spacing w:val="-2"/>
        </w:rPr>
        <w:t xml:space="preserve"> </w:t>
      </w:r>
      <w:r>
        <w:t>Server</w:t>
      </w:r>
      <w:r>
        <w:rPr>
          <w:spacing w:val="-2"/>
        </w:rPr>
        <w:t xml:space="preserve"> </w:t>
      </w:r>
      <w:r>
        <w:t>2019</w:t>
      </w:r>
      <w:r>
        <w:rPr>
          <w:spacing w:val="-2"/>
        </w:rPr>
        <w:t xml:space="preserve"> </w:t>
      </w:r>
      <w:r>
        <w:t>in</w:t>
      </w:r>
      <w:r>
        <w:rPr>
          <w:spacing w:val="-3"/>
        </w:rPr>
        <w:t xml:space="preserve"> </w:t>
      </w:r>
      <w:r>
        <w:t>a</w:t>
      </w:r>
      <w:r>
        <w:rPr>
          <w:spacing w:val="-4"/>
        </w:rPr>
        <w:t xml:space="preserve"> </w:t>
      </w:r>
      <w:r>
        <w:t>virtual machine scale set by using an Azure Resource Manager template.</w:t>
      </w:r>
    </w:p>
    <w:p w14:paraId="4C450E57" w14:textId="77777777" w:rsidR="00A53686" w:rsidRDefault="00A53686">
      <w:pPr>
        <w:pStyle w:val="Corpotesto"/>
        <w:ind w:left="0"/>
      </w:pPr>
    </w:p>
    <w:p w14:paraId="1043EE6F" w14:textId="77777777" w:rsidR="00A53686" w:rsidRDefault="00000000">
      <w:pPr>
        <w:pStyle w:val="Corpotesto"/>
        <w:spacing w:after="36" w:line="480" w:lineRule="au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NGINX</w:t>
      </w:r>
      <w:r>
        <w:rPr>
          <w:spacing w:val="-3"/>
        </w:rPr>
        <w:t xml:space="preserve"> </w:t>
      </w:r>
      <w:r>
        <w:t>is</w:t>
      </w:r>
      <w:r>
        <w:rPr>
          <w:spacing w:val="-2"/>
        </w:rPr>
        <w:t xml:space="preserve"> </w:t>
      </w:r>
      <w:r>
        <w:t>available</w:t>
      </w:r>
      <w:r>
        <w:rPr>
          <w:spacing w:val="-2"/>
        </w:rPr>
        <w:t xml:space="preserve"> </w:t>
      </w:r>
      <w:r>
        <w:t>on</w:t>
      </w:r>
      <w:r>
        <w:rPr>
          <w:spacing w:val="-2"/>
        </w:rPr>
        <w:t xml:space="preserve"> </w:t>
      </w:r>
      <w:r>
        <w:t>all</w:t>
      </w:r>
      <w:r>
        <w:rPr>
          <w:spacing w:val="-3"/>
        </w:rPr>
        <w:t xml:space="preserve"> </w:t>
      </w:r>
      <w:r>
        <w:t>the</w:t>
      </w:r>
      <w:r>
        <w:rPr>
          <w:spacing w:val="-2"/>
        </w:rPr>
        <w:t xml:space="preserve"> </w:t>
      </w:r>
      <w:r>
        <w:t>virtual</w:t>
      </w:r>
      <w:r>
        <w:rPr>
          <w:spacing w:val="-3"/>
        </w:rPr>
        <w:t xml:space="preserve"> </w:t>
      </w:r>
      <w:r>
        <w:t>machines</w:t>
      </w:r>
      <w:r>
        <w:rPr>
          <w:spacing w:val="-2"/>
        </w:rPr>
        <w:t xml:space="preserve"> </w:t>
      </w:r>
      <w:r>
        <w:t>after</w:t>
      </w:r>
      <w:r>
        <w:rPr>
          <w:spacing w:val="-2"/>
        </w:rPr>
        <w:t xml:space="preserve"> </w:t>
      </w:r>
      <w:r>
        <w:t>they</w:t>
      </w:r>
      <w:r>
        <w:rPr>
          <w:spacing w:val="-2"/>
        </w:rPr>
        <w:t xml:space="preserve"> </w:t>
      </w:r>
      <w:r>
        <w:t>are</w:t>
      </w:r>
      <w:r>
        <w:rPr>
          <w:spacing w:val="-2"/>
        </w:rPr>
        <w:t xml:space="preserve"> </w:t>
      </w:r>
      <w:r>
        <w:t>deployed. What should you use?</w:t>
      </w:r>
    </w:p>
    <w:tbl>
      <w:tblPr>
        <w:tblStyle w:val="TableNormal"/>
        <w:tblW w:w="0" w:type="auto"/>
        <w:tblInd w:w="347" w:type="dxa"/>
        <w:tblLayout w:type="fixed"/>
        <w:tblLook w:val="01E0" w:firstRow="1" w:lastRow="1" w:firstColumn="1" w:lastColumn="1" w:noHBand="0" w:noVBand="0"/>
      </w:tblPr>
      <w:tblGrid>
        <w:gridCol w:w="324"/>
        <w:gridCol w:w="4291"/>
      </w:tblGrid>
      <w:tr w:rsidR="00A53686" w14:paraId="4E861D05" w14:textId="77777777">
        <w:trPr>
          <w:trHeight w:val="242"/>
        </w:trPr>
        <w:tc>
          <w:tcPr>
            <w:tcW w:w="324" w:type="dxa"/>
          </w:tcPr>
          <w:p w14:paraId="191ECF19" w14:textId="77777777" w:rsidR="00A53686" w:rsidRDefault="00000000">
            <w:pPr>
              <w:pStyle w:val="TableParagraph"/>
              <w:spacing w:before="0" w:line="222" w:lineRule="exact"/>
              <w:ind w:left="10" w:right="43"/>
              <w:rPr>
                <w:sz w:val="20"/>
              </w:rPr>
            </w:pPr>
            <w:r>
              <w:rPr>
                <w:spacing w:val="-5"/>
                <w:sz w:val="20"/>
              </w:rPr>
              <w:t>A.</w:t>
            </w:r>
          </w:p>
        </w:tc>
        <w:tc>
          <w:tcPr>
            <w:tcW w:w="4291" w:type="dxa"/>
          </w:tcPr>
          <w:p w14:paraId="4DFBC374" w14:textId="77777777" w:rsidR="00A53686" w:rsidRDefault="00000000">
            <w:pPr>
              <w:pStyle w:val="TableParagraph"/>
              <w:spacing w:before="0" w:line="222" w:lineRule="exact"/>
              <w:jc w:val="left"/>
              <w:rPr>
                <w:sz w:val="20"/>
              </w:rPr>
            </w:pPr>
            <w:r>
              <w:rPr>
                <w:sz w:val="20"/>
              </w:rPr>
              <w:t>Deployment</w:t>
            </w:r>
            <w:r>
              <w:rPr>
                <w:spacing w:val="-5"/>
                <w:sz w:val="20"/>
              </w:rPr>
              <w:t xml:space="preserve"> </w:t>
            </w:r>
            <w:r>
              <w:rPr>
                <w:sz w:val="20"/>
              </w:rPr>
              <w:t>Center</w:t>
            </w:r>
            <w:r>
              <w:rPr>
                <w:spacing w:val="-4"/>
                <w:sz w:val="20"/>
              </w:rPr>
              <w:t xml:space="preserve"> </w:t>
            </w:r>
            <w:r>
              <w:rPr>
                <w:sz w:val="20"/>
              </w:rPr>
              <w:t>in</w:t>
            </w:r>
            <w:r>
              <w:rPr>
                <w:spacing w:val="-3"/>
                <w:sz w:val="20"/>
              </w:rPr>
              <w:t xml:space="preserve"> </w:t>
            </w:r>
            <w:r>
              <w:rPr>
                <w:sz w:val="20"/>
              </w:rPr>
              <w:t>Azure</w:t>
            </w:r>
            <w:r>
              <w:rPr>
                <w:spacing w:val="-4"/>
                <w:sz w:val="20"/>
              </w:rPr>
              <w:t xml:space="preserve"> </w:t>
            </w:r>
            <w:r>
              <w:rPr>
                <w:sz w:val="20"/>
              </w:rPr>
              <w:t>App</w:t>
            </w:r>
            <w:r>
              <w:rPr>
                <w:spacing w:val="-3"/>
                <w:sz w:val="20"/>
              </w:rPr>
              <w:t xml:space="preserve"> </w:t>
            </w:r>
            <w:r>
              <w:rPr>
                <w:spacing w:val="-2"/>
                <w:sz w:val="20"/>
              </w:rPr>
              <w:t>Service</w:t>
            </w:r>
          </w:p>
        </w:tc>
      </w:tr>
      <w:tr w:rsidR="00A53686" w14:paraId="4072ADAC" w14:textId="77777777">
        <w:trPr>
          <w:trHeight w:val="259"/>
        </w:trPr>
        <w:tc>
          <w:tcPr>
            <w:tcW w:w="324" w:type="dxa"/>
          </w:tcPr>
          <w:p w14:paraId="0A142788" w14:textId="77777777" w:rsidR="00A53686" w:rsidRDefault="00000000">
            <w:pPr>
              <w:pStyle w:val="TableParagraph"/>
              <w:ind w:left="10" w:right="43"/>
              <w:rPr>
                <w:sz w:val="20"/>
              </w:rPr>
            </w:pPr>
            <w:r>
              <w:rPr>
                <w:spacing w:val="-5"/>
                <w:sz w:val="20"/>
              </w:rPr>
              <w:t>B.</w:t>
            </w:r>
          </w:p>
        </w:tc>
        <w:tc>
          <w:tcPr>
            <w:tcW w:w="4291" w:type="dxa"/>
          </w:tcPr>
          <w:p w14:paraId="423D304C" w14:textId="77777777" w:rsidR="00A53686" w:rsidRDefault="00000000">
            <w:pPr>
              <w:pStyle w:val="TableParagraph"/>
              <w:jc w:val="left"/>
              <w:rPr>
                <w:sz w:val="20"/>
              </w:rPr>
            </w:pPr>
            <w:r>
              <w:rPr>
                <w:sz w:val="20"/>
              </w:rPr>
              <w:t>A</w:t>
            </w:r>
            <w:r>
              <w:rPr>
                <w:spacing w:val="-5"/>
                <w:sz w:val="20"/>
              </w:rPr>
              <w:t xml:space="preserve"> </w:t>
            </w:r>
            <w:r>
              <w:rPr>
                <w:sz w:val="20"/>
              </w:rPr>
              <w:t>Desired</w:t>
            </w:r>
            <w:r>
              <w:rPr>
                <w:spacing w:val="-4"/>
                <w:sz w:val="20"/>
              </w:rPr>
              <w:t xml:space="preserve"> </w:t>
            </w:r>
            <w:r>
              <w:rPr>
                <w:sz w:val="20"/>
              </w:rPr>
              <w:t>State</w:t>
            </w:r>
            <w:r>
              <w:rPr>
                <w:spacing w:val="-5"/>
                <w:sz w:val="20"/>
              </w:rPr>
              <w:t xml:space="preserve"> </w:t>
            </w:r>
            <w:r>
              <w:rPr>
                <w:sz w:val="20"/>
              </w:rPr>
              <w:t>Configuration</w:t>
            </w:r>
            <w:r>
              <w:rPr>
                <w:spacing w:val="-4"/>
                <w:sz w:val="20"/>
              </w:rPr>
              <w:t xml:space="preserve"> </w:t>
            </w:r>
            <w:r>
              <w:rPr>
                <w:sz w:val="20"/>
              </w:rPr>
              <w:t>(DSC)</w:t>
            </w:r>
            <w:r>
              <w:rPr>
                <w:spacing w:val="-4"/>
                <w:sz w:val="20"/>
              </w:rPr>
              <w:t xml:space="preserve"> </w:t>
            </w:r>
            <w:r>
              <w:rPr>
                <w:spacing w:val="-2"/>
                <w:sz w:val="20"/>
              </w:rPr>
              <w:t>extension</w:t>
            </w:r>
          </w:p>
        </w:tc>
      </w:tr>
      <w:tr w:rsidR="00A53686" w14:paraId="139A6775" w14:textId="77777777">
        <w:trPr>
          <w:trHeight w:val="259"/>
        </w:trPr>
        <w:tc>
          <w:tcPr>
            <w:tcW w:w="324" w:type="dxa"/>
          </w:tcPr>
          <w:p w14:paraId="0A7D8611" w14:textId="77777777" w:rsidR="00A53686" w:rsidRDefault="00000000">
            <w:pPr>
              <w:pStyle w:val="TableParagraph"/>
              <w:spacing w:before="11"/>
              <w:ind w:left="23" w:right="43"/>
              <w:rPr>
                <w:sz w:val="20"/>
              </w:rPr>
            </w:pPr>
            <w:r>
              <w:rPr>
                <w:spacing w:val="-5"/>
                <w:sz w:val="20"/>
              </w:rPr>
              <w:t>C.</w:t>
            </w:r>
          </w:p>
        </w:tc>
        <w:tc>
          <w:tcPr>
            <w:tcW w:w="4291" w:type="dxa"/>
          </w:tcPr>
          <w:p w14:paraId="0C8CE0D8" w14:textId="77777777" w:rsidR="00A53686" w:rsidRDefault="00000000">
            <w:pPr>
              <w:pStyle w:val="TableParagraph"/>
              <w:spacing w:before="11"/>
              <w:jc w:val="left"/>
              <w:rPr>
                <w:sz w:val="20"/>
              </w:rPr>
            </w:pPr>
            <w:r>
              <w:rPr>
                <w:sz w:val="20"/>
              </w:rPr>
              <w:t>the</w:t>
            </w:r>
            <w:r>
              <w:rPr>
                <w:spacing w:val="-8"/>
                <w:sz w:val="20"/>
              </w:rPr>
              <w:t xml:space="preserve"> </w:t>
            </w:r>
            <w:r>
              <w:rPr>
                <w:sz w:val="20"/>
              </w:rPr>
              <w:t>New-AzConfigurationAssignment</w:t>
            </w:r>
            <w:r>
              <w:rPr>
                <w:spacing w:val="-8"/>
                <w:sz w:val="20"/>
              </w:rPr>
              <w:t xml:space="preserve"> </w:t>
            </w:r>
            <w:r>
              <w:rPr>
                <w:spacing w:val="-2"/>
                <w:sz w:val="20"/>
              </w:rPr>
              <w:t>cmdlet</w:t>
            </w:r>
          </w:p>
        </w:tc>
      </w:tr>
      <w:tr w:rsidR="00A53686" w14:paraId="55F0A8F0" w14:textId="77777777">
        <w:trPr>
          <w:trHeight w:val="242"/>
        </w:trPr>
        <w:tc>
          <w:tcPr>
            <w:tcW w:w="324" w:type="dxa"/>
          </w:tcPr>
          <w:p w14:paraId="257FB4B2" w14:textId="77777777" w:rsidR="00A53686" w:rsidRDefault="00000000">
            <w:pPr>
              <w:pStyle w:val="TableParagraph"/>
              <w:spacing w:line="210" w:lineRule="exact"/>
              <w:ind w:left="23" w:right="43"/>
              <w:rPr>
                <w:sz w:val="20"/>
              </w:rPr>
            </w:pPr>
            <w:r>
              <w:rPr>
                <w:spacing w:val="-5"/>
                <w:sz w:val="20"/>
              </w:rPr>
              <w:t>D.</w:t>
            </w:r>
          </w:p>
        </w:tc>
        <w:tc>
          <w:tcPr>
            <w:tcW w:w="4291" w:type="dxa"/>
          </w:tcPr>
          <w:p w14:paraId="2F43C531" w14:textId="77777777" w:rsidR="00A53686" w:rsidRDefault="00000000">
            <w:pPr>
              <w:pStyle w:val="TableParagraph"/>
              <w:spacing w:line="210" w:lineRule="exact"/>
              <w:jc w:val="left"/>
              <w:rPr>
                <w:sz w:val="20"/>
              </w:rPr>
            </w:pPr>
            <w:r>
              <w:rPr>
                <w:sz w:val="20"/>
              </w:rPr>
              <w:t>a</w:t>
            </w:r>
            <w:r>
              <w:rPr>
                <w:spacing w:val="-3"/>
                <w:sz w:val="20"/>
              </w:rPr>
              <w:t xml:space="preserve"> </w:t>
            </w:r>
            <w:r>
              <w:rPr>
                <w:sz w:val="20"/>
              </w:rPr>
              <w:t>Microsoft</w:t>
            </w:r>
            <w:r>
              <w:rPr>
                <w:spacing w:val="-4"/>
                <w:sz w:val="20"/>
              </w:rPr>
              <w:t xml:space="preserve"> </w:t>
            </w:r>
            <w:r>
              <w:rPr>
                <w:sz w:val="20"/>
              </w:rPr>
              <w:t>Intune</w:t>
            </w:r>
            <w:r>
              <w:rPr>
                <w:spacing w:val="-3"/>
                <w:sz w:val="20"/>
              </w:rPr>
              <w:t xml:space="preserve"> </w:t>
            </w:r>
            <w:r>
              <w:rPr>
                <w:sz w:val="20"/>
              </w:rPr>
              <w:t>device</w:t>
            </w:r>
            <w:r>
              <w:rPr>
                <w:spacing w:val="-4"/>
                <w:sz w:val="20"/>
              </w:rPr>
              <w:t xml:space="preserve"> </w:t>
            </w:r>
            <w:r>
              <w:rPr>
                <w:sz w:val="20"/>
              </w:rPr>
              <w:t>configuration</w:t>
            </w:r>
            <w:r>
              <w:rPr>
                <w:spacing w:val="-2"/>
                <w:sz w:val="20"/>
              </w:rPr>
              <w:t xml:space="preserve"> profile</w:t>
            </w:r>
          </w:p>
        </w:tc>
      </w:tr>
    </w:tbl>
    <w:p w14:paraId="0C8DEB9D" w14:textId="77777777" w:rsidR="00A53686" w:rsidRDefault="00A53686">
      <w:pPr>
        <w:pStyle w:val="Corpotesto"/>
        <w:spacing w:before="31"/>
        <w:ind w:left="0"/>
      </w:pPr>
    </w:p>
    <w:p w14:paraId="3B949325" w14:textId="77777777" w:rsidR="00A53686" w:rsidRDefault="00000000">
      <w:pPr>
        <w:ind w:left="360"/>
        <w:rPr>
          <w:sz w:val="20"/>
        </w:rPr>
      </w:pPr>
      <w:r>
        <w:rPr>
          <w:rFonts w:ascii="Arial"/>
          <w:b/>
          <w:sz w:val="20"/>
        </w:rPr>
        <w:t xml:space="preserve">Answer: </w:t>
      </w:r>
      <w:r>
        <w:rPr>
          <w:spacing w:val="-10"/>
          <w:sz w:val="20"/>
        </w:rPr>
        <w:t>B</w:t>
      </w:r>
    </w:p>
    <w:p w14:paraId="4DDDB341" w14:textId="77777777" w:rsidR="00A53686" w:rsidRDefault="00000000">
      <w:pPr>
        <w:spacing w:before="1"/>
        <w:ind w:left="360"/>
        <w:rPr>
          <w:rFonts w:ascii="Arial"/>
          <w:b/>
          <w:sz w:val="20"/>
        </w:rPr>
      </w:pPr>
      <w:r>
        <w:rPr>
          <w:rFonts w:ascii="Arial"/>
          <w:b/>
          <w:spacing w:val="-2"/>
          <w:sz w:val="20"/>
        </w:rPr>
        <w:t>Explanation:</w:t>
      </w:r>
    </w:p>
    <w:p w14:paraId="4D32A306" w14:textId="77777777" w:rsidR="00A53686" w:rsidRDefault="00000000">
      <w:pPr>
        <w:pStyle w:val="Corpotesto"/>
      </w:pPr>
      <w:r>
        <w:t>Azure</w:t>
      </w:r>
      <w:r>
        <w:rPr>
          <w:spacing w:val="-4"/>
        </w:rPr>
        <w:t xml:space="preserve"> </w:t>
      </w:r>
      <w:r>
        <w:t>virtual</w:t>
      </w:r>
      <w:r>
        <w:rPr>
          <w:spacing w:val="-3"/>
        </w:rPr>
        <w:t xml:space="preserve"> </w:t>
      </w:r>
      <w:r>
        <w:t>machine</w:t>
      </w:r>
      <w:r>
        <w:rPr>
          <w:spacing w:val="-3"/>
        </w:rPr>
        <w:t xml:space="preserve"> </w:t>
      </w:r>
      <w:r>
        <w:t>extensions</w:t>
      </w:r>
      <w:r>
        <w:rPr>
          <w:spacing w:val="-3"/>
        </w:rPr>
        <w:t xml:space="preserve"> </w:t>
      </w:r>
      <w:r>
        <w:t>are</w:t>
      </w:r>
      <w:r>
        <w:rPr>
          <w:spacing w:val="-3"/>
        </w:rPr>
        <w:t xml:space="preserve"> </w:t>
      </w:r>
      <w:r>
        <w:t>small</w:t>
      </w:r>
      <w:r>
        <w:rPr>
          <w:spacing w:val="-4"/>
        </w:rPr>
        <w:t xml:space="preserve"> </w:t>
      </w:r>
      <w:r>
        <w:t>packages</w:t>
      </w:r>
      <w:r>
        <w:rPr>
          <w:spacing w:val="-3"/>
        </w:rPr>
        <w:t xml:space="preserve"> </w:t>
      </w:r>
      <w:r>
        <w:t>that</w:t>
      </w:r>
      <w:r>
        <w:rPr>
          <w:spacing w:val="-4"/>
        </w:rPr>
        <w:t xml:space="preserve"> </w:t>
      </w:r>
      <w:r>
        <w:t>run</w:t>
      </w:r>
      <w:r>
        <w:rPr>
          <w:spacing w:val="-3"/>
        </w:rPr>
        <w:t xml:space="preserve"> </w:t>
      </w:r>
      <w:r>
        <w:t>post-deployment</w:t>
      </w:r>
      <w:r>
        <w:rPr>
          <w:spacing w:val="-4"/>
        </w:rPr>
        <w:t xml:space="preserve"> </w:t>
      </w:r>
      <w:r>
        <w:t>configuration</w:t>
      </w:r>
      <w:r>
        <w:rPr>
          <w:spacing w:val="-3"/>
        </w:rPr>
        <w:t xml:space="preserve"> </w:t>
      </w:r>
      <w:r>
        <w:t>and automation on Azure virtual machines.</w:t>
      </w:r>
    </w:p>
    <w:p w14:paraId="2AA4F1ED" w14:textId="77777777" w:rsidR="00A53686" w:rsidRDefault="00000000">
      <w:pPr>
        <w:pStyle w:val="Corpotesto"/>
        <w:ind w:right="779"/>
      </w:pPr>
      <w:r>
        <w:t>In</w:t>
      </w:r>
      <w:r>
        <w:rPr>
          <w:spacing w:val="-3"/>
        </w:rPr>
        <w:t xml:space="preserve"> </w:t>
      </w:r>
      <w:r>
        <w:t>the</w:t>
      </w:r>
      <w:r>
        <w:rPr>
          <w:spacing w:val="-3"/>
        </w:rPr>
        <w:t xml:space="preserve"> </w:t>
      </w:r>
      <w:r>
        <w:t>following</w:t>
      </w:r>
      <w:r>
        <w:rPr>
          <w:spacing w:val="-2"/>
        </w:rPr>
        <w:t xml:space="preserve"> </w:t>
      </w:r>
      <w:r>
        <w:t>example,</w:t>
      </w:r>
      <w:r>
        <w:rPr>
          <w:spacing w:val="-3"/>
        </w:rPr>
        <w:t xml:space="preserve"> </w:t>
      </w:r>
      <w:r>
        <w:t>the</w:t>
      </w:r>
      <w:r>
        <w:rPr>
          <w:spacing w:val="-3"/>
        </w:rPr>
        <w:t xml:space="preserve"> </w:t>
      </w:r>
      <w:r>
        <w:t>Azure</w:t>
      </w:r>
      <w:r>
        <w:rPr>
          <w:spacing w:val="-3"/>
        </w:rPr>
        <w:t xml:space="preserve"> </w:t>
      </w:r>
      <w:r>
        <w:t>CLI</w:t>
      </w:r>
      <w:r>
        <w:rPr>
          <w:spacing w:val="-3"/>
        </w:rPr>
        <w:t xml:space="preserve"> </w:t>
      </w:r>
      <w:r>
        <w:t>is</w:t>
      </w:r>
      <w:r>
        <w:rPr>
          <w:spacing w:val="-2"/>
        </w:rPr>
        <w:t xml:space="preserve"> </w:t>
      </w:r>
      <w:r>
        <w:t>used</w:t>
      </w:r>
      <w:r>
        <w:rPr>
          <w:spacing w:val="-2"/>
        </w:rPr>
        <w:t xml:space="preserve"> </w:t>
      </w:r>
      <w:r>
        <w:t>to</w:t>
      </w:r>
      <w:r>
        <w:rPr>
          <w:spacing w:val="-2"/>
        </w:rPr>
        <w:t xml:space="preserve"> </w:t>
      </w:r>
      <w:r>
        <w:t>deploy</w:t>
      </w:r>
      <w:r>
        <w:rPr>
          <w:spacing w:val="-2"/>
        </w:rPr>
        <w:t xml:space="preserve"> </w:t>
      </w:r>
      <w:r>
        <w:t>a</w:t>
      </w:r>
      <w:r>
        <w:rPr>
          <w:spacing w:val="-3"/>
        </w:rPr>
        <w:t xml:space="preserve"> </w:t>
      </w:r>
      <w:r>
        <w:t>custom</w:t>
      </w:r>
      <w:r>
        <w:rPr>
          <w:spacing w:val="-4"/>
        </w:rPr>
        <w:t xml:space="preserve"> </w:t>
      </w:r>
      <w:r>
        <w:t>script</w:t>
      </w:r>
      <w:r>
        <w:rPr>
          <w:spacing w:val="-2"/>
        </w:rPr>
        <w:t xml:space="preserve"> </w:t>
      </w:r>
      <w:r>
        <w:t>extension</w:t>
      </w:r>
      <w:r>
        <w:rPr>
          <w:spacing w:val="-2"/>
        </w:rPr>
        <w:t xml:space="preserve"> </w:t>
      </w:r>
      <w:r>
        <w:t>to</w:t>
      </w:r>
      <w:r>
        <w:rPr>
          <w:spacing w:val="-2"/>
        </w:rPr>
        <w:t xml:space="preserve"> </w:t>
      </w:r>
      <w:r>
        <w:t>an</w:t>
      </w:r>
      <w:r>
        <w:rPr>
          <w:spacing w:val="-2"/>
        </w:rPr>
        <w:t xml:space="preserve"> </w:t>
      </w:r>
      <w:r>
        <w:t>existing virtual machine, which installs a Nginx webserver.</w:t>
      </w:r>
    </w:p>
    <w:p w14:paraId="14E1D549" w14:textId="77777777" w:rsidR="00A53686" w:rsidRDefault="00000000">
      <w:pPr>
        <w:pStyle w:val="Corpotesto"/>
        <w:spacing w:line="230" w:lineRule="exact"/>
      </w:pPr>
      <w:r>
        <w:t>az</w:t>
      </w:r>
      <w:r>
        <w:rPr>
          <w:spacing w:val="-5"/>
        </w:rPr>
        <w:t xml:space="preserve"> </w:t>
      </w:r>
      <w:r>
        <w:t>vm</w:t>
      </w:r>
      <w:r>
        <w:rPr>
          <w:spacing w:val="-3"/>
        </w:rPr>
        <w:t xml:space="preserve"> </w:t>
      </w:r>
      <w:r>
        <w:t>extension</w:t>
      </w:r>
      <w:r>
        <w:rPr>
          <w:spacing w:val="-2"/>
        </w:rPr>
        <w:t xml:space="preserve"> </w:t>
      </w:r>
      <w:r>
        <w:t>set</w:t>
      </w:r>
      <w:r>
        <w:rPr>
          <w:spacing w:val="-2"/>
        </w:rPr>
        <w:t xml:space="preserve"> </w:t>
      </w:r>
      <w:r>
        <w:rPr>
          <w:spacing w:val="-10"/>
        </w:rPr>
        <w:t>\</w:t>
      </w:r>
    </w:p>
    <w:p w14:paraId="36C0103C" w14:textId="77777777" w:rsidR="00A53686" w:rsidRDefault="00000000">
      <w:pPr>
        <w:pStyle w:val="Corpotesto"/>
      </w:pPr>
      <w:r>
        <w:t>--resource-group</w:t>
      </w:r>
      <w:r>
        <w:rPr>
          <w:spacing w:val="-12"/>
        </w:rPr>
        <w:t xml:space="preserve"> </w:t>
      </w:r>
      <w:r>
        <w:t>myResourceGroup</w:t>
      </w:r>
      <w:r>
        <w:rPr>
          <w:spacing w:val="-12"/>
        </w:rPr>
        <w:t xml:space="preserve"> </w:t>
      </w:r>
      <w:r>
        <w:rPr>
          <w:spacing w:val="-10"/>
        </w:rPr>
        <w:t>\</w:t>
      </w:r>
    </w:p>
    <w:p w14:paraId="013BA8EA" w14:textId="77777777" w:rsidR="00A53686" w:rsidRDefault="00000000">
      <w:pPr>
        <w:pStyle w:val="Corpotesto"/>
        <w:spacing w:line="230" w:lineRule="exact"/>
      </w:pPr>
      <w:r>
        <w:t>--vm-name</w:t>
      </w:r>
      <w:r>
        <w:rPr>
          <w:spacing w:val="-4"/>
        </w:rPr>
        <w:t xml:space="preserve"> </w:t>
      </w:r>
      <w:r>
        <w:t>myVM</w:t>
      </w:r>
      <w:r>
        <w:rPr>
          <w:spacing w:val="-4"/>
        </w:rPr>
        <w:t xml:space="preserve"> </w:t>
      </w:r>
      <w:r>
        <w:t>--name</w:t>
      </w:r>
      <w:r>
        <w:rPr>
          <w:spacing w:val="-5"/>
        </w:rPr>
        <w:t xml:space="preserve"> </w:t>
      </w:r>
      <w:r>
        <w:t>customScript</w:t>
      </w:r>
      <w:r>
        <w:rPr>
          <w:spacing w:val="-5"/>
        </w:rPr>
        <w:t xml:space="preserve"> </w:t>
      </w:r>
      <w:r>
        <w:rPr>
          <w:spacing w:val="-10"/>
        </w:rPr>
        <w:t>\</w:t>
      </w:r>
    </w:p>
    <w:p w14:paraId="68CBC7B0" w14:textId="77777777" w:rsidR="00A53686" w:rsidRDefault="00000000">
      <w:pPr>
        <w:pStyle w:val="Corpotesto"/>
        <w:spacing w:line="230" w:lineRule="exact"/>
      </w:pPr>
      <w:r>
        <w:t>--publisher</w:t>
      </w:r>
      <w:r>
        <w:rPr>
          <w:spacing w:val="-14"/>
        </w:rPr>
        <w:t xml:space="preserve"> </w:t>
      </w:r>
      <w:r>
        <w:t>Microsoft.Azure.Extensions</w:t>
      </w:r>
      <w:r>
        <w:rPr>
          <w:spacing w:val="-12"/>
        </w:rPr>
        <w:t xml:space="preserve"> </w:t>
      </w:r>
      <w:r>
        <w:rPr>
          <w:spacing w:val="-10"/>
        </w:rPr>
        <w:t>\</w:t>
      </w:r>
    </w:p>
    <w:p w14:paraId="6CB88AFF" w14:textId="77777777" w:rsidR="00A53686" w:rsidRDefault="00000000">
      <w:pPr>
        <w:pStyle w:val="Corpotesto"/>
        <w:spacing w:before="1"/>
        <w:ind w:right="874"/>
      </w:pPr>
      <w:r>
        <w:t xml:space="preserve">--settings '{"commandToExecute": "apt-get install -y nginx"} Reference: </w:t>
      </w:r>
      <w:r>
        <w:rPr>
          <w:spacing w:val="-2"/>
        </w:rPr>
        <w:t>https://docs.microsoft.com/en-us/azure/architecture/framework/devops/automation-configuration</w:t>
      </w:r>
    </w:p>
    <w:p w14:paraId="7EB938B1" w14:textId="77777777" w:rsidR="00A53686" w:rsidRDefault="00A53686">
      <w:pPr>
        <w:pStyle w:val="Corpotesto"/>
        <w:spacing w:before="229"/>
        <w:ind w:left="0"/>
      </w:pPr>
    </w:p>
    <w:p w14:paraId="22C0D969" w14:textId="77777777" w:rsidR="00A53686" w:rsidRDefault="00000000">
      <w:pPr>
        <w:pStyle w:val="Titolo3"/>
        <w:spacing w:before="1"/>
      </w:pPr>
      <w:r>
        <w:t>QUESTION</w:t>
      </w:r>
      <w:r>
        <w:rPr>
          <w:spacing w:val="-3"/>
        </w:rPr>
        <w:t xml:space="preserve"> </w:t>
      </w:r>
      <w:r>
        <w:rPr>
          <w:spacing w:val="-5"/>
        </w:rPr>
        <w:t>423</w:t>
      </w:r>
    </w:p>
    <w:p w14:paraId="5B615567"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40163C77" w14:textId="77777777" w:rsidR="00A53686" w:rsidRDefault="00000000">
      <w:pPr>
        <w:spacing w:before="230"/>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01A7839" w14:textId="77777777" w:rsidR="00A53686" w:rsidRDefault="00000000">
      <w:pPr>
        <w:pStyle w:val="Corpotesto"/>
        <w:spacing w:before="230"/>
      </w:pPr>
      <w:r>
        <w:t>You</w:t>
      </w:r>
      <w:r>
        <w:rPr>
          <w:spacing w:val="-7"/>
        </w:rPr>
        <w:t xml:space="preserve"> </w:t>
      </w:r>
      <w:r>
        <w:t>have</w:t>
      </w:r>
      <w:r>
        <w:rPr>
          <w:spacing w:val="-4"/>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5"/>
        </w:rPr>
        <w:t xml:space="preserve"> </w:t>
      </w:r>
      <w:r>
        <w:t>contains</w:t>
      </w:r>
      <w:r>
        <w:rPr>
          <w:spacing w:val="-4"/>
        </w:rPr>
        <w:t xml:space="preserve"> </w:t>
      </w:r>
      <w:r>
        <w:t>the</w:t>
      </w:r>
      <w:r>
        <w:rPr>
          <w:spacing w:val="-4"/>
        </w:rPr>
        <w:t xml:space="preserve"> </w:t>
      </w:r>
      <w:r>
        <w:t>virtual</w:t>
      </w:r>
      <w:r>
        <w:rPr>
          <w:spacing w:val="-4"/>
        </w:rPr>
        <w:t xml:space="preserve"> </w:t>
      </w:r>
      <w:r>
        <w:t>machines</w:t>
      </w:r>
      <w:r>
        <w:rPr>
          <w:spacing w:val="-3"/>
        </w:rPr>
        <w:t xml:space="preserve"> </w:t>
      </w:r>
      <w:r>
        <w:t>shown</w:t>
      </w:r>
      <w:r>
        <w:rPr>
          <w:spacing w:val="-4"/>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0282F821" w14:textId="77777777" w:rsidR="00A53686" w:rsidRDefault="00000000">
      <w:pPr>
        <w:pStyle w:val="Corpotesto"/>
        <w:spacing w:before="8"/>
        <w:ind w:left="0"/>
        <w:rPr>
          <w:sz w:val="7"/>
        </w:rPr>
      </w:pPr>
      <w:r>
        <w:rPr>
          <w:noProof/>
          <w:sz w:val="7"/>
        </w:rPr>
        <w:drawing>
          <wp:anchor distT="0" distB="0" distL="0" distR="0" simplePos="0" relativeHeight="487761920" behindDoc="1" locked="0" layoutInCell="1" allowOverlap="1" wp14:anchorId="00CEFF63" wp14:editId="202824F3">
            <wp:simplePos x="0" y="0"/>
            <wp:positionH relativeFrom="page">
              <wp:posOffset>1186961</wp:posOffset>
            </wp:positionH>
            <wp:positionV relativeFrom="paragraph">
              <wp:posOffset>71996</wp:posOffset>
            </wp:positionV>
            <wp:extent cx="5433227" cy="723900"/>
            <wp:effectExtent l="0" t="0" r="0" b="0"/>
            <wp:wrapTopAndBottom/>
            <wp:docPr id="841" name="Image 8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1" name="Image 841"/>
                    <pic:cNvPicPr/>
                  </pic:nvPicPr>
                  <pic:blipFill>
                    <a:blip r:embed="rId624" cstate="print"/>
                    <a:stretch>
                      <a:fillRect/>
                    </a:stretch>
                  </pic:blipFill>
                  <pic:spPr>
                    <a:xfrm>
                      <a:off x="0" y="0"/>
                      <a:ext cx="5433227" cy="723900"/>
                    </a:xfrm>
                    <a:prstGeom prst="rect">
                      <a:avLst/>
                    </a:prstGeom>
                  </pic:spPr>
                </pic:pic>
              </a:graphicData>
            </a:graphic>
          </wp:anchor>
        </w:drawing>
      </w:r>
    </w:p>
    <w:p w14:paraId="7575C029" w14:textId="77777777" w:rsidR="00A53686" w:rsidRDefault="00A53686">
      <w:pPr>
        <w:pStyle w:val="Corpotesto"/>
        <w:spacing w:before="18"/>
        <w:ind w:left="0"/>
      </w:pPr>
    </w:p>
    <w:p w14:paraId="4159CB40" w14:textId="77777777" w:rsidR="00A53686" w:rsidRDefault="00000000">
      <w:pPr>
        <w:pStyle w:val="Corpotesto"/>
      </w:pPr>
      <w:r>
        <w:t>You</w:t>
      </w:r>
      <w:r>
        <w:rPr>
          <w:spacing w:val="-6"/>
        </w:rPr>
        <w:t xml:space="preserve"> </w:t>
      </w:r>
      <w:r>
        <w:t>deploy</w:t>
      </w:r>
      <w:r>
        <w:rPr>
          <w:spacing w:val="-2"/>
        </w:rPr>
        <w:t xml:space="preserve"> </w:t>
      </w:r>
      <w:r>
        <w:t>a</w:t>
      </w:r>
      <w:r>
        <w:rPr>
          <w:spacing w:val="-4"/>
        </w:rPr>
        <w:t xml:space="preserve"> </w:t>
      </w:r>
      <w:r>
        <w:t>load</w:t>
      </w:r>
      <w:r>
        <w:rPr>
          <w:spacing w:val="-2"/>
        </w:rPr>
        <w:t xml:space="preserve"> </w:t>
      </w:r>
      <w:r>
        <w:t>balancer</w:t>
      </w:r>
      <w:r>
        <w:rPr>
          <w:spacing w:val="-4"/>
        </w:rPr>
        <w:t xml:space="preserve"> </w:t>
      </w:r>
      <w:r>
        <w:t>that</w:t>
      </w:r>
      <w:r>
        <w:rPr>
          <w:spacing w:val="-3"/>
        </w:rPr>
        <w:t xml:space="preserve"> </w:t>
      </w:r>
      <w:r>
        <w:t>has</w:t>
      </w:r>
      <w:r>
        <w:rPr>
          <w:spacing w:val="-2"/>
        </w:rPr>
        <w:t xml:space="preserve"> </w:t>
      </w:r>
      <w:r>
        <w:t>the</w:t>
      </w:r>
      <w:r>
        <w:rPr>
          <w:spacing w:val="-2"/>
        </w:rPr>
        <w:t xml:space="preserve"> </w:t>
      </w:r>
      <w:r>
        <w:t>following</w:t>
      </w:r>
      <w:r>
        <w:rPr>
          <w:spacing w:val="-2"/>
        </w:rPr>
        <w:t xml:space="preserve"> configurations:</w:t>
      </w:r>
    </w:p>
    <w:p w14:paraId="2CD72573" w14:textId="77777777" w:rsidR="00A53686" w:rsidRDefault="00000000">
      <w:pPr>
        <w:pStyle w:val="Paragrafoelenco"/>
        <w:numPr>
          <w:ilvl w:val="0"/>
          <w:numId w:val="14"/>
        </w:numPr>
        <w:tabs>
          <w:tab w:val="left" w:pos="600"/>
        </w:tabs>
        <w:spacing w:before="229"/>
        <w:ind w:hanging="240"/>
        <w:rPr>
          <w:sz w:val="20"/>
        </w:rPr>
      </w:pPr>
      <w:r>
        <w:rPr>
          <w:sz w:val="20"/>
        </w:rPr>
        <w:t>Name:</w:t>
      </w:r>
      <w:r>
        <w:rPr>
          <w:spacing w:val="-5"/>
          <w:sz w:val="20"/>
        </w:rPr>
        <w:t xml:space="preserve"> LB1</w:t>
      </w:r>
    </w:p>
    <w:p w14:paraId="54C48664" w14:textId="77777777" w:rsidR="00A53686" w:rsidRDefault="00000000">
      <w:pPr>
        <w:pStyle w:val="Paragrafoelenco"/>
        <w:numPr>
          <w:ilvl w:val="0"/>
          <w:numId w:val="14"/>
        </w:numPr>
        <w:tabs>
          <w:tab w:val="left" w:pos="600"/>
        </w:tabs>
        <w:ind w:hanging="240"/>
        <w:rPr>
          <w:sz w:val="20"/>
        </w:rPr>
      </w:pPr>
      <w:r>
        <w:rPr>
          <w:sz w:val="20"/>
        </w:rPr>
        <w:t>Type:</w:t>
      </w:r>
      <w:r>
        <w:rPr>
          <w:spacing w:val="-5"/>
          <w:sz w:val="20"/>
        </w:rPr>
        <w:t xml:space="preserve"> </w:t>
      </w:r>
      <w:r>
        <w:rPr>
          <w:spacing w:val="-2"/>
          <w:sz w:val="20"/>
        </w:rPr>
        <w:t>Internal</w:t>
      </w:r>
    </w:p>
    <w:p w14:paraId="12648D76" w14:textId="77777777" w:rsidR="00A53686" w:rsidRDefault="00000000">
      <w:pPr>
        <w:pStyle w:val="Paragrafoelenco"/>
        <w:numPr>
          <w:ilvl w:val="0"/>
          <w:numId w:val="14"/>
        </w:numPr>
        <w:tabs>
          <w:tab w:val="left" w:pos="600"/>
        </w:tabs>
        <w:spacing w:before="1"/>
        <w:ind w:hanging="240"/>
        <w:rPr>
          <w:sz w:val="20"/>
        </w:rPr>
      </w:pPr>
      <w:r>
        <w:rPr>
          <w:sz w:val="20"/>
        </w:rPr>
        <w:t>SKU:</w:t>
      </w:r>
      <w:r>
        <w:rPr>
          <w:spacing w:val="-6"/>
          <w:sz w:val="20"/>
        </w:rPr>
        <w:t xml:space="preserve"> </w:t>
      </w:r>
      <w:r>
        <w:rPr>
          <w:spacing w:val="-2"/>
          <w:sz w:val="20"/>
        </w:rPr>
        <w:t>Standard</w:t>
      </w:r>
    </w:p>
    <w:p w14:paraId="3693A742" w14:textId="77777777" w:rsidR="00A53686" w:rsidRDefault="00000000">
      <w:pPr>
        <w:pStyle w:val="Paragrafoelenco"/>
        <w:numPr>
          <w:ilvl w:val="0"/>
          <w:numId w:val="14"/>
        </w:numPr>
        <w:tabs>
          <w:tab w:val="left" w:pos="600"/>
        </w:tabs>
        <w:ind w:hanging="240"/>
        <w:rPr>
          <w:sz w:val="20"/>
        </w:rPr>
      </w:pPr>
      <w:r>
        <w:rPr>
          <w:sz w:val="20"/>
        </w:rPr>
        <w:t>Virtual</w:t>
      </w:r>
      <w:r>
        <w:rPr>
          <w:spacing w:val="-8"/>
          <w:sz w:val="20"/>
        </w:rPr>
        <w:t xml:space="preserve"> </w:t>
      </w:r>
      <w:r>
        <w:rPr>
          <w:sz w:val="20"/>
        </w:rPr>
        <w:t>network:</w:t>
      </w:r>
      <w:r>
        <w:rPr>
          <w:spacing w:val="-7"/>
          <w:sz w:val="20"/>
        </w:rPr>
        <w:t xml:space="preserve"> </w:t>
      </w:r>
      <w:r>
        <w:rPr>
          <w:spacing w:val="-2"/>
          <w:sz w:val="20"/>
        </w:rPr>
        <w:t>VNET1</w:t>
      </w:r>
    </w:p>
    <w:p w14:paraId="59845C14" w14:textId="77777777" w:rsidR="00A53686" w:rsidRDefault="00A53686">
      <w:pPr>
        <w:pStyle w:val="Paragrafoelenco"/>
        <w:rPr>
          <w:sz w:val="20"/>
        </w:rPr>
        <w:sectPr w:rsidR="00A53686">
          <w:pgSz w:w="12240" w:h="15840"/>
          <w:pgMar w:top="1080" w:right="1080" w:bottom="1000" w:left="1440" w:header="0" w:footer="800" w:gutter="0"/>
          <w:cols w:space="720"/>
        </w:sectPr>
      </w:pPr>
    </w:p>
    <w:p w14:paraId="45CD4195" w14:textId="77777777" w:rsidR="00A53686" w:rsidRDefault="00A53686">
      <w:pPr>
        <w:pStyle w:val="Corpotesto"/>
        <w:spacing w:before="134"/>
        <w:ind w:left="0"/>
        <w:rPr>
          <w:rFonts w:ascii="Courier New"/>
        </w:rPr>
      </w:pPr>
    </w:p>
    <w:p w14:paraId="6E59D48E" w14:textId="77777777" w:rsidR="00A53686" w:rsidRDefault="00000000">
      <w:pPr>
        <w:pStyle w:val="Corpotesto"/>
      </w:pPr>
      <w:r>
        <w:t>You</w:t>
      </w:r>
      <w:r>
        <w:rPr>
          <w:spacing w:val="-6"/>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add</w:t>
      </w:r>
      <w:r>
        <w:rPr>
          <w:spacing w:val="-2"/>
        </w:rPr>
        <w:t xml:space="preserve"> </w:t>
      </w:r>
      <w:r>
        <w:t>VM1</w:t>
      </w:r>
      <w:r>
        <w:rPr>
          <w:spacing w:val="-3"/>
        </w:rPr>
        <w:t xml:space="preserve"> </w:t>
      </w:r>
      <w:r>
        <w:t>and</w:t>
      </w:r>
      <w:r>
        <w:rPr>
          <w:spacing w:val="-2"/>
        </w:rPr>
        <w:t xml:space="preserve"> </w:t>
      </w:r>
      <w:r>
        <w:t>VM2</w:t>
      </w:r>
      <w:r>
        <w:rPr>
          <w:spacing w:val="-4"/>
        </w:rPr>
        <w:t xml:space="preserve"> </w:t>
      </w:r>
      <w:r>
        <w:t>to</w:t>
      </w:r>
      <w:r>
        <w:rPr>
          <w:spacing w:val="-3"/>
        </w:rPr>
        <w:t xml:space="preserve"> </w:t>
      </w:r>
      <w:r>
        <w:t>the</w:t>
      </w:r>
      <w:r>
        <w:rPr>
          <w:spacing w:val="-3"/>
        </w:rPr>
        <w:t xml:space="preserve"> </w:t>
      </w:r>
      <w:r>
        <w:t>backend</w:t>
      </w:r>
      <w:r>
        <w:rPr>
          <w:spacing w:val="-3"/>
        </w:rPr>
        <w:t xml:space="preserve"> </w:t>
      </w:r>
      <w:r>
        <w:t>pool</w:t>
      </w:r>
      <w:r>
        <w:rPr>
          <w:spacing w:val="-2"/>
        </w:rPr>
        <w:t xml:space="preserve"> </w:t>
      </w:r>
      <w:r>
        <w:t>of</w:t>
      </w:r>
      <w:r>
        <w:rPr>
          <w:spacing w:val="-3"/>
        </w:rPr>
        <w:t xml:space="preserve"> </w:t>
      </w:r>
      <w:r>
        <w:rPr>
          <w:spacing w:val="-4"/>
        </w:rPr>
        <w:t>LB1.</w:t>
      </w:r>
    </w:p>
    <w:p w14:paraId="073C4D37" w14:textId="77777777" w:rsidR="00A53686" w:rsidRDefault="00000000">
      <w:pPr>
        <w:pStyle w:val="Corpotesto"/>
        <w:spacing w:before="230"/>
        <w:ind w:right="779"/>
      </w:pPr>
      <w:r>
        <w:t>Solution:</w:t>
      </w:r>
      <w:r>
        <w:rPr>
          <w:spacing w:val="-3"/>
        </w:rPr>
        <w:t xml:space="preserve"> </w:t>
      </w:r>
      <w:r>
        <w:t>You</w:t>
      </w:r>
      <w:r>
        <w:rPr>
          <w:spacing w:val="-4"/>
        </w:rPr>
        <w:t xml:space="preserve"> </w:t>
      </w:r>
      <w:r>
        <w:t>create</w:t>
      </w:r>
      <w:r>
        <w:rPr>
          <w:spacing w:val="-4"/>
        </w:rPr>
        <w:t xml:space="preserve"> </w:t>
      </w:r>
      <w:r>
        <w:t>a</w:t>
      </w:r>
      <w:r>
        <w:rPr>
          <w:spacing w:val="-2"/>
        </w:rPr>
        <w:t xml:space="preserve"> </w:t>
      </w:r>
      <w:r>
        <w:t>Basic</w:t>
      </w:r>
      <w:r>
        <w:rPr>
          <w:spacing w:val="-2"/>
        </w:rPr>
        <w:t xml:space="preserve"> </w:t>
      </w:r>
      <w:r>
        <w:t>SKU</w:t>
      </w:r>
      <w:r>
        <w:rPr>
          <w:spacing w:val="-2"/>
        </w:rPr>
        <w:t xml:space="preserve"> </w:t>
      </w:r>
      <w:r>
        <w:t>public</w:t>
      </w:r>
      <w:r>
        <w:rPr>
          <w:spacing w:val="-4"/>
        </w:rPr>
        <w:t xml:space="preserve"> </w:t>
      </w:r>
      <w:r>
        <w:t>IP</w:t>
      </w:r>
      <w:r>
        <w:rPr>
          <w:spacing w:val="-3"/>
        </w:rPr>
        <w:t xml:space="preserve"> </w:t>
      </w:r>
      <w:r>
        <w:t>address,</w:t>
      </w:r>
      <w:r>
        <w:rPr>
          <w:spacing w:val="-3"/>
        </w:rPr>
        <w:t xml:space="preserve"> </w:t>
      </w:r>
      <w:r>
        <w:t>associate</w:t>
      </w:r>
      <w:r>
        <w:rPr>
          <w:spacing w:val="-3"/>
        </w:rPr>
        <w:t xml:space="preserve"> </w:t>
      </w:r>
      <w:r>
        <w:t>the</w:t>
      </w:r>
      <w:r>
        <w:rPr>
          <w:spacing w:val="-3"/>
        </w:rPr>
        <w:t xml:space="preserve"> </w:t>
      </w:r>
      <w:r>
        <w:t>address</w:t>
      </w:r>
      <w:r>
        <w:rPr>
          <w:spacing w:val="-2"/>
        </w:rPr>
        <w:t xml:space="preserve"> </w:t>
      </w:r>
      <w:r>
        <w:t>to</w:t>
      </w:r>
      <w:r>
        <w:rPr>
          <w:spacing w:val="-3"/>
        </w:rPr>
        <w:t xml:space="preserve"> </w:t>
      </w:r>
      <w:r>
        <w:t>the</w:t>
      </w:r>
      <w:r>
        <w:rPr>
          <w:spacing w:val="-3"/>
        </w:rPr>
        <w:t xml:space="preserve"> </w:t>
      </w:r>
      <w:r>
        <w:t>network interface of VM1, and then start VM1.</w:t>
      </w:r>
    </w:p>
    <w:p w14:paraId="2F6AF3C0" w14:textId="77777777" w:rsidR="00A53686" w:rsidRDefault="00A53686">
      <w:pPr>
        <w:pStyle w:val="Corpotesto"/>
        <w:ind w:left="0"/>
      </w:pPr>
    </w:p>
    <w:p w14:paraId="3515CC24" w14:textId="77777777" w:rsidR="00A53686" w:rsidRDefault="00000000">
      <w:pPr>
        <w:pStyle w:val="Corpotesto"/>
      </w:pPr>
      <w:r>
        <w:t>Does</w:t>
      </w:r>
      <w:r>
        <w:rPr>
          <w:spacing w:val="-2"/>
        </w:rPr>
        <w:t xml:space="preserve"> </w:t>
      </w:r>
      <w:r>
        <w:t>this</w:t>
      </w:r>
      <w:r>
        <w:rPr>
          <w:spacing w:val="-2"/>
        </w:rPr>
        <w:t xml:space="preserve"> </w:t>
      </w:r>
      <w:r>
        <w:t>meet</w:t>
      </w:r>
      <w:r>
        <w:rPr>
          <w:spacing w:val="-3"/>
        </w:rPr>
        <w:t xml:space="preserve"> </w:t>
      </w:r>
      <w:r>
        <w:t>the</w:t>
      </w:r>
      <w:r>
        <w:rPr>
          <w:spacing w:val="-2"/>
        </w:rPr>
        <w:t xml:space="preserve"> goal?</w:t>
      </w:r>
    </w:p>
    <w:p w14:paraId="20454E2E"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699357B8" w14:textId="77777777">
        <w:trPr>
          <w:trHeight w:val="242"/>
        </w:trPr>
        <w:tc>
          <w:tcPr>
            <w:tcW w:w="317" w:type="dxa"/>
          </w:tcPr>
          <w:p w14:paraId="1DD51108"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11FB1CFA" w14:textId="77777777" w:rsidR="00A53686" w:rsidRDefault="00000000">
            <w:pPr>
              <w:pStyle w:val="TableParagraph"/>
              <w:spacing w:before="0" w:line="222" w:lineRule="exact"/>
              <w:ind w:left="41" w:right="12"/>
              <w:rPr>
                <w:sz w:val="20"/>
              </w:rPr>
            </w:pPr>
            <w:r>
              <w:rPr>
                <w:spacing w:val="-5"/>
                <w:sz w:val="20"/>
              </w:rPr>
              <w:t>Yes</w:t>
            </w:r>
          </w:p>
        </w:tc>
      </w:tr>
      <w:tr w:rsidR="00A53686" w14:paraId="70C73EEF" w14:textId="77777777">
        <w:trPr>
          <w:trHeight w:val="242"/>
        </w:trPr>
        <w:tc>
          <w:tcPr>
            <w:tcW w:w="317" w:type="dxa"/>
          </w:tcPr>
          <w:p w14:paraId="549910D3" w14:textId="77777777" w:rsidR="00A53686" w:rsidRDefault="00000000">
            <w:pPr>
              <w:pStyle w:val="TableParagraph"/>
              <w:spacing w:line="210" w:lineRule="exact"/>
              <w:ind w:left="0" w:right="26"/>
              <w:rPr>
                <w:sz w:val="20"/>
              </w:rPr>
            </w:pPr>
            <w:r>
              <w:rPr>
                <w:spacing w:val="-5"/>
                <w:sz w:val="20"/>
              </w:rPr>
              <w:t>B.</w:t>
            </w:r>
          </w:p>
        </w:tc>
        <w:tc>
          <w:tcPr>
            <w:tcW w:w="474" w:type="dxa"/>
          </w:tcPr>
          <w:p w14:paraId="0F274679" w14:textId="77777777" w:rsidR="00A53686" w:rsidRDefault="00000000">
            <w:pPr>
              <w:pStyle w:val="TableParagraph"/>
              <w:spacing w:line="210" w:lineRule="exact"/>
              <w:ind w:left="29" w:right="85"/>
              <w:rPr>
                <w:sz w:val="20"/>
              </w:rPr>
            </w:pPr>
            <w:r>
              <w:rPr>
                <w:spacing w:val="-5"/>
                <w:sz w:val="20"/>
              </w:rPr>
              <w:t>No</w:t>
            </w:r>
          </w:p>
        </w:tc>
      </w:tr>
    </w:tbl>
    <w:p w14:paraId="26C652C2" w14:textId="77777777" w:rsidR="00A53686" w:rsidRDefault="00A53686">
      <w:pPr>
        <w:pStyle w:val="Corpotesto"/>
        <w:spacing w:before="29"/>
        <w:ind w:left="0"/>
      </w:pPr>
    </w:p>
    <w:p w14:paraId="2161A0BD" w14:textId="77777777" w:rsidR="00A53686" w:rsidRDefault="00000000">
      <w:pPr>
        <w:spacing w:before="1"/>
        <w:ind w:left="360"/>
        <w:rPr>
          <w:sz w:val="20"/>
        </w:rPr>
      </w:pPr>
      <w:r>
        <w:rPr>
          <w:rFonts w:ascii="Arial"/>
          <w:b/>
          <w:sz w:val="20"/>
        </w:rPr>
        <w:t xml:space="preserve">Answer: </w:t>
      </w:r>
      <w:r>
        <w:rPr>
          <w:spacing w:val="-10"/>
          <w:sz w:val="20"/>
        </w:rPr>
        <w:t>B</w:t>
      </w:r>
    </w:p>
    <w:p w14:paraId="39603858" w14:textId="77777777" w:rsidR="00A53686" w:rsidRDefault="00000000">
      <w:pPr>
        <w:spacing w:line="230" w:lineRule="exact"/>
        <w:ind w:left="360"/>
        <w:rPr>
          <w:rFonts w:ascii="Arial"/>
          <w:b/>
          <w:sz w:val="20"/>
        </w:rPr>
      </w:pPr>
      <w:r>
        <w:rPr>
          <w:rFonts w:ascii="Arial"/>
          <w:b/>
          <w:spacing w:val="-2"/>
          <w:sz w:val="20"/>
        </w:rPr>
        <w:t>Explanation:</w:t>
      </w:r>
    </w:p>
    <w:p w14:paraId="3B5E5EF6" w14:textId="77777777" w:rsidR="00A53686" w:rsidRDefault="00000000">
      <w:pPr>
        <w:pStyle w:val="Corpotesto"/>
        <w:ind w:right="779"/>
      </w:pPr>
      <w:r>
        <w:t>"You can only attach virtual machines that are in the same location and on the same virtual network</w:t>
      </w:r>
      <w:r>
        <w:rPr>
          <w:spacing w:val="-3"/>
        </w:rPr>
        <w:t xml:space="preserve"> </w:t>
      </w:r>
      <w:r>
        <w:t>as</w:t>
      </w:r>
      <w:r>
        <w:rPr>
          <w:spacing w:val="-3"/>
        </w:rPr>
        <w:t xml:space="preserve"> </w:t>
      </w:r>
      <w:r>
        <w:t>the</w:t>
      </w:r>
      <w:r>
        <w:rPr>
          <w:spacing w:val="-3"/>
        </w:rPr>
        <w:t xml:space="preserve"> </w:t>
      </w:r>
      <w:r>
        <w:t>loadbalancer.</w:t>
      </w:r>
      <w:r>
        <w:rPr>
          <w:spacing w:val="-4"/>
        </w:rPr>
        <w:t xml:space="preserve"> </w:t>
      </w:r>
      <w:r>
        <w:t>Virtual</w:t>
      </w:r>
      <w:r>
        <w:rPr>
          <w:spacing w:val="-4"/>
        </w:rPr>
        <w:t xml:space="preserve"> </w:t>
      </w:r>
      <w:r>
        <w:t>machines</w:t>
      </w:r>
      <w:r>
        <w:rPr>
          <w:spacing w:val="-3"/>
        </w:rPr>
        <w:t xml:space="preserve"> </w:t>
      </w:r>
      <w:r>
        <w:t>must</w:t>
      </w:r>
      <w:r>
        <w:rPr>
          <w:spacing w:val="-3"/>
        </w:rPr>
        <w:t xml:space="preserve"> </w:t>
      </w:r>
      <w:r>
        <w:t>have</w:t>
      </w:r>
      <w:r>
        <w:rPr>
          <w:spacing w:val="-3"/>
        </w:rPr>
        <w:t xml:space="preserve"> </w:t>
      </w:r>
      <w:r>
        <w:t>a</w:t>
      </w:r>
      <w:r>
        <w:rPr>
          <w:spacing w:val="-4"/>
        </w:rPr>
        <w:t xml:space="preserve"> </w:t>
      </w:r>
      <w:r>
        <w:t>standard</w:t>
      </w:r>
      <w:r>
        <w:rPr>
          <w:spacing w:val="-3"/>
        </w:rPr>
        <w:t xml:space="preserve"> </w:t>
      </w:r>
      <w:r>
        <w:t>SKU</w:t>
      </w:r>
      <w:r>
        <w:rPr>
          <w:spacing w:val="-3"/>
        </w:rPr>
        <w:t xml:space="preserve"> </w:t>
      </w:r>
      <w:r>
        <w:t>public</w:t>
      </w:r>
      <w:r>
        <w:rPr>
          <w:spacing w:val="-3"/>
        </w:rPr>
        <w:t xml:space="preserve"> </w:t>
      </w:r>
      <w:r>
        <w:t>IP</w:t>
      </w:r>
      <w:r>
        <w:rPr>
          <w:spacing w:val="-4"/>
        </w:rPr>
        <w:t xml:space="preserve"> </w:t>
      </w:r>
      <w:r>
        <w:t>or</w:t>
      </w:r>
      <w:r>
        <w:rPr>
          <w:spacing w:val="-3"/>
        </w:rPr>
        <w:t xml:space="preserve"> </w:t>
      </w:r>
      <w:r>
        <w:t>no</w:t>
      </w:r>
      <w:r>
        <w:rPr>
          <w:spacing w:val="-3"/>
        </w:rPr>
        <w:t xml:space="preserve"> </w:t>
      </w:r>
      <w:r>
        <w:t xml:space="preserve">public </w:t>
      </w:r>
      <w:r>
        <w:rPr>
          <w:spacing w:val="-4"/>
        </w:rPr>
        <w:t>IP."</w:t>
      </w:r>
    </w:p>
    <w:p w14:paraId="2E6DD8C9" w14:textId="77777777" w:rsidR="00A53686" w:rsidRDefault="00000000">
      <w:pPr>
        <w:pStyle w:val="Paragrafoelenco"/>
        <w:numPr>
          <w:ilvl w:val="0"/>
          <w:numId w:val="13"/>
        </w:numPr>
        <w:tabs>
          <w:tab w:val="left" w:pos="482"/>
        </w:tabs>
        <w:ind w:left="482" w:hanging="122"/>
        <w:rPr>
          <w:rFonts w:ascii="Arial MT" w:hAnsi="Arial MT"/>
          <w:sz w:val="20"/>
        </w:rPr>
      </w:pPr>
      <w:r>
        <w:rPr>
          <w:rFonts w:ascii="Arial MT" w:hAnsi="Arial MT"/>
          <w:sz w:val="20"/>
        </w:rPr>
        <w:t>It</w:t>
      </w:r>
      <w:r>
        <w:rPr>
          <w:rFonts w:ascii="Arial MT" w:hAnsi="Arial MT"/>
          <w:spacing w:val="-3"/>
          <w:sz w:val="20"/>
        </w:rPr>
        <w:t xml:space="preserve"> </w:t>
      </w:r>
      <w:r>
        <w:rPr>
          <w:rFonts w:ascii="Arial MT" w:hAnsi="Arial MT"/>
          <w:sz w:val="20"/>
        </w:rPr>
        <w:t>does</w:t>
      </w:r>
      <w:r>
        <w:rPr>
          <w:rFonts w:ascii="Arial MT" w:hAnsi="Arial MT"/>
          <w:spacing w:val="-1"/>
          <w:sz w:val="20"/>
        </w:rPr>
        <w:t xml:space="preserve"> </w:t>
      </w:r>
      <w:r>
        <w:rPr>
          <w:rFonts w:ascii="Arial MT" w:hAnsi="Arial MT"/>
          <w:sz w:val="20"/>
        </w:rPr>
        <w:t>not</w:t>
      </w:r>
      <w:r>
        <w:rPr>
          <w:rFonts w:ascii="Arial MT" w:hAnsi="Arial MT"/>
          <w:spacing w:val="-4"/>
          <w:sz w:val="20"/>
        </w:rPr>
        <w:t xml:space="preserve"> </w:t>
      </w:r>
      <w:r>
        <w:rPr>
          <w:rFonts w:ascii="Arial MT" w:hAnsi="Arial MT"/>
          <w:sz w:val="20"/>
        </w:rPr>
        <w:t>matter</w:t>
      </w:r>
      <w:r>
        <w:rPr>
          <w:rFonts w:ascii="Arial MT" w:hAnsi="Arial MT"/>
          <w:spacing w:val="-1"/>
          <w:sz w:val="20"/>
        </w:rPr>
        <w:t xml:space="preserve"> </w:t>
      </w:r>
      <w:r>
        <w:rPr>
          <w:rFonts w:ascii="Arial MT" w:hAnsi="Arial MT"/>
          <w:sz w:val="20"/>
        </w:rPr>
        <w:t>if</w:t>
      </w:r>
      <w:r>
        <w:rPr>
          <w:rFonts w:ascii="Arial MT" w:hAnsi="Arial MT"/>
          <w:spacing w:val="-3"/>
          <w:sz w:val="20"/>
        </w:rPr>
        <w:t xml:space="preserve"> </w:t>
      </w:r>
      <w:r>
        <w:rPr>
          <w:rFonts w:ascii="Arial MT" w:hAnsi="Arial MT"/>
          <w:sz w:val="20"/>
        </w:rPr>
        <w:t>the</w:t>
      </w:r>
      <w:r>
        <w:rPr>
          <w:rFonts w:ascii="Arial MT" w:hAnsi="Arial MT"/>
          <w:spacing w:val="-1"/>
          <w:sz w:val="20"/>
        </w:rPr>
        <w:t xml:space="preserve"> </w:t>
      </w:r>
      <w:r>
        <w:rPr>
          <w:rFonts w:ascii="Arial MT" w:hAnsi="Arial MT"/>
          <w:sz w:val="20"/>
        </w:rPr>
        <w:t>VM</w:t>
      </w:r>
      <w:r>
        <w:rPr>
          <w:rFonts w:ascii="Arial MT" w:hAnsi="Arial MT"/>
          <w:spacing w:val="-2"/>
          <w:sz w:val="20"/>
        </w:rPr>
        <w:t xml:space="preserve"> </w:t>
      </w:r>
      <w:r>
        <w:rPr>
          <w:rFonts w:ascii="Arial MT" w:hAnsi="Arial MT"/>
          <w:sz w:val="20"/>
        </w:rPr>
        <w:t>is</w:t>
      </w:r>
      <w:r>
        <w:rPr>
          <w:rFonts w:ascii="Arial MT" w:hAnsi="Arial MT"/>
          <w:spacing w:val="-1"/>
          <w:sz w:val="20"/>
        </w:rPr>
        <w:t xml:space="preserve"> </w:t>
      </w:r>
      <w:r>
        <w:rPr>
          <w:rFonts w:ascii="Arial MT" w:hAnsi="Arial MT"/>
          <w:sz w:val="20"/>
        </w:rPr>
        <w:t>stopped</w:t>
      </w:r>
      <w:r>
        <w:rPr>
          <w:rFonts w:ascii="Arial MT" w:hAnsi="Arial MT"/>
          <w:spacing w:val="-1"/>
          <w:sz w:val="20"/>
        </w:rPr>
        <w:t xml:space="preserve"> </w:t>
      </w:r>
      <w:r>
        <w:rPr>
          <w:rFonts w:ascii="Arial MT" w:hAnsi="Arial MT"/>
          <w:sz w:val="20"/>
        </w:rPr>
        <w:t>or</w:t>
      </w:r>
      <w:r>
        <w:rPr>
          <w:rFonts w:ascii="Arial MT" w:hAnsi="Arial MT"/>
          <w:spacing w:val="-1"/>
          <w:sz w:val="20"/>
        </w:rPr>
        <w:t xml:space="preserve"> </w:t>
      </w:r>
      <w:r>
        <w:rPr>
          <w:rFonts w:ascii="Arial MT" w:hAnsi="Arial MT"/>
          <w:spacing w:val="-2"/>
          <w:sz w:val="20"/>
        </w:rPr>
        <w:t>started.</w:t>
      </w:r>
    </w:p>
    <w:p w14:paraId="4722738E" w14:textId="77777777" w:rsidR="00A53686" w:rsidRDefault="00000000">
      <w:pPr>
        <w:pStyle w:val="Paragrafoelenco"/>
        <w:numPr>
          <w:ilvl w:val="0"/>
          <w:numId w:val="13"/>
        </w:numPr>
        <w:tabs>
          <w:tab w:val="left" w:pos="482"/>
        </w:tabs>
        <w:ind w:right="718" w:firstLine="0"/>
        <w:rPr>
          <w:rFonts w:ascii="Arial MT" w:hAnsi="Arial MT"/>
          <w:sz w:val="20"/>
        </w:rPr>
      </w:pPr>
      <w:r>
        <w:rPr>
          <w:rFonts w:ascii="Arial MT" w:hAnsi="Arial MT"/>
          <w:sz w:val="20"/>
        </w:rPr>
        <w:t>The</w:t>
      </w:r>
      <w:r>
        <w:rPr>
          <w:rFonts w:ascii="Arial MT" w:hAnsi="Arial MT"/>
          <w:spacing w:val="-2"/>
          <w:sz w:val="20"/>
        </w:rPr>
        <w:t xml:space="preserve"> </w:t>
      </w:r>
      <w:r>
        <w:rPr>
          <w:rFonts w:ascii="Arial MT" w:hAnsi="Arial MT"/>
          <w:sz w:val="20"/>
        </w:rPr>
        <w:t>LB</w:t>
      </w:r>
      <w:r>
        <w:rPr>
          <w:rFonts w:ascii="Arial MT" w:hAnsi="Arial MT"/>
          <w:spacing w:val="-3"/>
          <w:sz w:val="20"/>
        </w:rPr>
        <w:t xml:space="preserve"> </w:t>
      </w:r>
      <w:r>
        <w:rPr>
          <w:rFonts w:ascii="Arial MT" w:hAnsi="Arial MT"/>
          <w:sz w:val="20"/>
        </w:rPr>
        <w:t>needs</w:t>
      </w:r>
      <w:r>
        <w:rPr>
          <w:rFonts w:ascii="Arial MT" w:hAnsi="Arial MT"/>
          <w:spacing w:val="-2"/>
          <w:sz w:val="20"/>
        </w:rPr>
        <w:t xml:space="preserve"> </w:t>
      </w:r>
      <w:r>
        <w:rPr>
          <w:rFonts w:ascii="Arial MT" w:hAnsi="Arial MT"/>
          <w:sz w:val="20"/>
        </w:rPr>
        <w:t>to</w:t>
      </w:r>
      <w:r>
        <w:rPr>
          <w:rFonts w:ascii="Arial MT" w:hAnsi="Arial MT"/>
          <w:spacing w:val="-2"/>
          <w:sz w:val="20"/>
        </w:rPr>
        <w:t xml:space="preserve"> </w:t>
      </w:r>
      <w:r>
        <w:rPr>
          <w:rFonts w:ascii="Arial MT" w:hAnsi="Arial MT"/>
          <w:sz w:val="20"/>
        </w:rPr>
        <w:t>be</w:t>
      </w:r>
      <w:r>
        <w:rPr>
          <w:rFonts w:ascii="Arial MT" w:hAnsi="Arial MT"/>
          <w:spacing w:val="-2"/>
          <w:sz w:val="20"/>
        </w:rPr>
        <w:t xml:space="preserve"> </w:t>
      </w:r>
      <w:r>
        <w:rPr>
          <w:rFonts w:ascii="Arial MT" w:hAnsi="Arial MT"/>
          <w:sz w:val="20"/>
        </w:rPr>
        <w:t>a</w:t>
      </w:r>
      <w:r>
        <w:rPr>
          <w:rFonts w:ascii="Arial MT" w:hAnsi="Arial MT"/>
          <w:spacing w:val="-3"/>
          <w:sz w:val="20"/>
        </w:rPr>
        <w:t xml:space="preserve"> </w:t>
      </w:r>
      <w:r>
        <w:rPr>
          <w:rFonts w:ascii="Arial MT" w:hAnsi="Arial MT"/>
          <w:sz w:val="20"/>
        </w:rPr>
        <w:t>standard</w:t>
      </w:r>
      <w:r>
        <w:rPr>
          <w:rFonts w:ascii="Arial MT" w:hAnsi="Arial MT"/>
          <w:spacing w:val="-2"/>
          <w:sz w:val="20"/>
        </w:rPr>
        <w:t xml:space="preserve"> </w:t>
      </w:r>
      <w:r>
        <w:rPr>
          <w:rFonts w:ascii="Arial MT" w:hAnsi="Arial MT"/>
          <w:sz w:val="20"/>
        </w:rPr>
        <w:t>SKU</w:t>
      </w:r>
      <w:r>
        <w:rPr>
          <w:rFonts w:ascii="Arial MT" w:hAnsi="Arial MT"/>
          <w:spacing w:val="-2"/>
          <w:sz w:val="20"/>
        </w:rPr>
        <w:t xml:space="preserve"> </w:t>
      </w:r>
      <w:r>
        <w:rPr>
          <w:rFonts w:ascii="Arial MT" w:hAnsi="Arial MT"/>
          <w:sz w:val="20"/>
        </w:rPr>
        <w:t>to</w:t>
      </w:r>
      <w:r>
        <w:rPr>
          <w:rFonts w:ascii="Arial MT" w:hAnsi="Arial MT"/>
          <w:spacing w:val="-2"/>
          <w:sz w:val="20"/>
        </w:rPr>
        <w:t xml:space="preserve"> </w:t>
      </w:r>
      <w:r>
        <w:rPr>
          <w:rFonts w:ascii="Arial MT" w:hAnsi="Arial MT"/>
          <w:sz w:val="20"/>
        </w:rPr>
        <w:t>accept</w:t>
      </w:r>
      <w:r>
        <w:rPr>
          <w:rFonts w:ascii="Arial MT" w:hAnsi="Arial MT"/>
          <w:spacing w:val="-3"/>
          <w:sz w:val="20"/>
        </w:rPr>
        <w:t xml:space="preserve"> </w:t>
      </w:r>
      <w:r>
        <w:rPr>
          <w:rFonts w:ascii="Arial MT" w:hAnsi="Arial MT"/>
          <w:sz w:val="20"/>
        </w:rPr>
        <w:t>individual</w:t>
      </w:r>
      <w:r>
        <w:rPr>
          <w:rFonts w:ascii="Arial MT" w:hAnsi="Arial MT"/>
          <w:spacing w:val="-2"/>
          <w:sz w:val="20"/>
        </w:rPr>
        <w:t xml:space="preserve"> </w:t>
      </w:r>
      <w:r>
        <w:rPr>
          <w:rFonts w:ascii="Arial MT" w:hAnsi="Arial MT"/>
          <w:sz w:val="20"/>
        </w:rPr>
        <w:t>VMs</w:t>
      </w:r>
      <w:r>
        <w:rPr>
          <w:rFonts w:ascii="Arial MT" w:hAnsi="Arial MT"/>
          <w:spacing w:val="-2"/>
          <w:sz w:val="20"/>
        </w:rPr>
        <w:t xml:space="preserve"> </w:t>
      </w:r>
      <w:r>
        <w:rPr>
          <w:rFonts w:ascii="Arial MT" w:hAnsi="Arial MT"/>
          <w:sz w:val="20"/>
        </w:rPr>
        <w:t>outside</w:t>
      </w:r>
      <w:r>
        <w:rPr>
          <w:rFonts w:ascii="Arial MT" w:hAnsi="Arial MT"/>
          <w:spacing w:val="-2"/>
          <w:sz w:val="20"/>
        </w:rPr>
        <w:t xml:space="preserve"> </w:t>
      </w:r>
      <w:r>
        <w:rPr>
          <w:rFonts w:ascii="Arial MT" w:hAnsi="Arial MT"/>
          <w:sz w:val="20"/>
        </w:rPr>
        <w:t>an</w:t>
      </w:r>
      <w:r>
        <w:rPr>
          <w:rFonts w:ascii="Arial MT" w:hAnsi="Arial MT"/>
          <w:spacing w:val="-2"/>
          <w:sz w:val="20"/>
        </w:rPr>
        <w:t xml:space="preserve"> </w:t>
      </w:r>
      <w:r>
        <w:rPr>
          <w:rFonts w:ascii="Arial MT" w:hAnsi="Arial MT"/>
          <w:sz w:val="20"/>
        </w:rPr>
        <w:t>availability</w:t>
      </w:r>
      <w:r>
        <w:rPr>
          <w:rFonts w:ascii="Arial MT" w:hAnsi="Arial MT"/>
          <w:spacing w:val="-2"/>
          <w:sz w:val="20"/>
        </w:rPr>
        <w:t xml:space="preserve"> </w:t>
      </w:r>
      <w:r>
        <w:rPr>
          <w:rFonts w:ascii="Arial MT" w:hAnsi="Arial MT"/>
          <w:sz w:val="20"/>
        </w:rPr>
        <w:t>set</w:t>
      </w:r>
      <w:r>
        <w:rPr>
          <w:rFonts w:ascii="Arial MT" w:hAnsi="Arial MT"/>
          <w:spacing w:val="-3"/>
          <w:sz w:val="20"/>
        </w:rPr>
        <w:t xml:space="preserve"> </w:t>
      </w:r>
      <w:r>
        <w:rPr>
          <w:rFonts w:ascii="Arial MT" w:hAnsi="Arial MT"/>
          <w:sz w:val="20"/>
        </w:rPr>
        <w:t>or</w:t>
      </w:r>
      <w:r>
        <w:rPr>
          <w:rFonts w:ascii="Arial MT" w:hAnsi="Arial MT"/>
          <w:spacing w:val="-4"/>
          <w:sz w:val="20"/>
        </w:rPr>
        <w:t xml:space="preserve"> </w:t>
      </w:r>
      <w:r>
        <w:rPr>
          <w:rFonts w:ascii="Arial MT" w:hAnsi="Arial MT"/>
          <w:sz w:val="20"/>
        </w:rPr>
        <w:t>vmss. VMs do not need to have public IPs but if they do have them they have to be</w:t>
      </w:r>
      <w:r>
        <w:rPr>
          <w:rFonts w:ascii="Arial MT" w:hAnsi="Arial MT"/>
          <w:spacing w:val="-1"/>
          <w:sz w:val="20"/>
        </w:rPr>
        <w:t xml:space="preserve"> </w:t>
      </w:r>
      <w:r>
        <w:rPr>
          <w:rFonts w:ascii="Arial MT" w:hAnsi="Arial MT"/>
          <w:sz w:val="20"/>
        </w:rPr>
        <w:t>standard SKU. Vms can only be from a single network.</w:t>
      </w:r>
    </w:p>
    <w:p w14:paraId="0FB7F4F1" w14:textId="77777777" w:rsidR="00A53686" w:rsidRDefault="00A53686">
      <w:pPr>
        <w:pStyle w:val="Corpotesto"/>
        <w:ind w:left="0"/>
      </w:pPr>
    </w:p>
    <w:p w14:paraId="1F3C79AD" w14:textId="77777777" w:rsidR="00A53686" w:rsidRDefault="00000000">
      <w:pPr>
        <w:pStyle w:val="Corpotesto"/>
        <w:spacing w:before="1" w:line="230" w:lineRule="exact"/>
      </w:pPr>
      <w:r>
        <w:rPr>
          <w:spacing w:val="-2"/>
        </w:rPr>
        <w:t>https://docs.microsoft.com/en-us/azure/load-balancer/backend-pool-management</w:t>
      </w:r>
    </w:p>
    <w:p w14:paraId="6E149732" w14:textId="77777777" w:rsidR="00A53686" w:rsidRDefault="00000000">
      <w:pPr>
        <w:pStyle w:val="Paragrafoelenco"/>
        <w:numPr>
          <w:ilvl w:val="0"/>
          <w:numId w:val="13"/>
        </w:numPr>
        <w:tabs>
          <w:tab w:val="left" w:pos="482"/>
        </w:tabs>
        <w:ind w:right="829" w:firstLine="0"/>
        <w:rPr>
          <w:rFonts w:ascii="Arial MT" w:hAnsi="Arial MT"/>
          <w:sz w:val="20"/>
        </w:rPr>
      </w:pPr>
      <w:r>
        <w:rPr>
          <w:rFonts w:ascii="Arial MT" w:hAnsi="Arial MT"/>
          <w:sz w:val="20"/>
        </w:rPr>
        <w:t xml:space="preserve">When they dont have a public IP they are assigned an ephemeral IP. </w:t>
      </w:r>
      <w:r>
        <w:rPr>
          <w:rFonts w:ascii="Arial MT" w:hAnsi="Arial MT"/>
          <w:spacing w:val="-2"/>
          <w:sz w:val="20"/>
        </w:rPr>
        <w:t>https://docs.microsoft.com/en-us/azure/load-balancer/quickstart-load-balancer-standard-internal- portal?tabs=option-1-create-internal-load-balancer-standard#create-virtual-machines</w:t>
      </w:r>
    </w:p>
    <w:p w14:paraId="26F93F98" w14:textId="77777777" w:rsidR="00A53686" w:rsidRDefault="00A53686">
      <w:pPr>
        <w:pStyle w:val="Corpotesto"/>
        <w:ind w:left="0"/>
      </w:pPr>
    </w:p>
    <w:p w14:paraId="43096962" w14:textId="77777777" w:rsidR="00A53686" w:rsidRDefault="00A53686">
      <w:pPr>
        <w:pStyle w:val="Corpotesto"/>
        <w:ind w:left="0"/>
      </w:pPr>
    </w:p>
    <w:p w14:paraId="5B1CB329" w14:textId="77777777" w:rsidR="00A53686" w:rsidRDefault="00000000">
      <w:pPr>
        <w:pStyle w:val="Titolo3"/>
        <w:spacing w:line="230" w:lineRule="exact"/>
      </w:pPr>
      <w:r>
        <w:t>QUESTION</w:t>
      </w:r>
      <w:r>
        <w:rPr>
          <w:spacing w:val="-3"/>
        </w:rPr>
        <w:t xml:space="preserve"> </w:t>
      </w:r>
      <w:r>
        <w:rPr>
          <w:spacing w:val="-5"/>
        </w:rPr>
        <w:t>424</w:t>
      </w:r>
    </w:p>
    <w:p w14:paraId="77120E92"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0AC5FFB6" w14:textId="77777777" w:rsidR="00A53686" w:rsidRDefault="00A53686">
      <w:pPr>
        <w:pStyle w:val="Corpotesto"/>
        <w:ind w:left="0"/>
        <w:rPr>
          <w:rFonts w:ascii="Arial"/>
          <w:b/>
        </w:rPr>
      </w:pPr>
    </w:p>
    <w:p w14:paraId="68EFA894"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4D233033" w14:textId="77777777" w:rsidR="00A53686" w:rsidRDefault="00A53686">
      <w:pPr>
        <w:pStyle w:val="Corpotesto"/>
        <w:ind w:left="0"/>
        <w:rPr>
          <w:rFonts w:ascii="Arial"/>
          <w:b/>
        </w:rPr>
      </w:pPr>
    </w:p>
    <w:p w14:paraId="59FCE6B9" w14:textId="77777777" w:rsidR="00A53686" w:rsidRDefault="00000000">
      <w:pPr>
        <w:pStyle w:val="Corpotesto"/>
      </w:pPr>
      <w:r>
        <w:t>You</w:t>
      </w:r>
      <w:r>
        <w:rPr>
          <w:spacing w:val="-7"/>
        </w:rPr>
        <w:t xml:space="preserve"> </w:t>
      </w:r>
      <w:r>
        <w:t>have</w:t>
      </w:r>
      <w:r>
        <w:rPr>
          <w:spacing w:val="-4"/>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5"/>
        </w:rPr>
        <w:t xml:space="preserve"> </w:t>
      </w:r>
      <w:r>
        <w:t>contains</w:t>
      </w:r>
      <w:r>
        <w:rPr>
          <w:spacing w:val="-3"/>
        </w:rPr>
        <w:t xml:space="preserve"> </w:t>
      </w:r>
      <w:r>
        <w:t>the</w:t>
      </w:r>
      <w:r>
        <w:rPr>
          <w:spacing w:val="-4"/>
        </w:rPr>
        <w:t xml:space="preserve"> </w:t>
      </w:r>
      <w:r>
        <w:t>virtual</w:t>
      </w:r>
      <w:r>
        <w:rPr>
          <w:spacing w:val="-4"/>
        </w:rPr>
        <w:t xml:space="preserve"> </w:t>
      </w:r>
      <w:r>
        <w:t>machines</w:t>
      </w:r>
      <w:r>
        <w:rPr>
          <w:spacing w:val="-4"/>
        </w:rPr>
        <w:t xml:space="preserve"> </w:t>
      </w:r>
      <w:r>
        <w:t>shown</w:t>
      </w:r>
      <w:r>
        <w:rPr>
          <w:spacing w:val="-3"/>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562C2B03" w14:textId="77777777" w:rsidR="00A53686" w:rsidRDefault="00000000">
      <w:pPr>
        <w:pStyle w:val="Corpotesto"/>
        <w:spacing w:before="9"/>
        <w:ind w:left="0"/>
        <w:rPr>
          <w:sz w:val="7"/>
        </w:rPr>
      </w:pPr>
      <w:r>
        <w:rPr>
          <w:noProof/>
          <w:sz w:val="7"/>
        </w:rPr>
        <w:drawing>
          <wp:anchor distT="0" distB="0" distL="0" distR="0" simplePos="0" relativeHeight="487762432" behindDoc="1" locked="0" layoutInCell="1" allowOverlap="1" wp14:anchorId="3F1E49A8" wp14:editId="07FC8D09">
            <wp:simplePos x="0" y="0"/>
            <wp:positionH relativeFrom="page">
              <wp:posOffset>1186961</wp:posOffset>
            </wp:positionH>
            <wp:positionV relativeFrom="paragraph">
              <wp:posOffset>72111</wp:posOffset>
            </wp:positionV>
            <wp:extent cx="5430662" cy="723900"/>
            <wp:effectExtent l="0" t="0" r="0" b="0"/>
            <wp:wrapTopAndBottom/>
            <wp:docPr id="842" name="Image 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2" name="Image 842"/>
                    <pic:cNvPicPr/>
                  </pic:nvPicPr>
                  <pic:blipFill>
                    <a:blip r:embed="rId624" cstate="print"/>
                    <a:stretch>
                      <a:fillRect/>
                    </a:stretch>
                  </pic:blipFill>
                  <pic:spPr>
                    <a:xfrm>
                      <a:off x="0" y="0"/>
                      <a:ext cx="5430662" cy="723900"/>
                    </a:xfrm>
                    <a:prstGeom prst="rect">
                      <a:avLst/>
                    </a:prstGeom>
                  </pic:spPr>
                </pic:pic>
              </a:graphicData>
            </a:graphic>
          </wp:anchor>
        </w:drawing>
      </w:r>
    </w:p>
    <w:p w14:paraId="777AE9D4" w14:textId="77777777" w:rsidR="00A53686" w:rsidRDefault="00A53686">
      <w:pPr>
        <w:pStyle w:val="Corpotesto"/>
        <w:spacing w:before="18"/>
        <w:ind w:left="0"/>
      </w:pPr>
    </w:p>
    <w:p w14:paraId="41695EC1" w14:textId="77777777" w:rsidR="00A53686" w:rsidRDefault="00000000">
      <w:pPr>
        <w:pStyle w:val="Corpotesto"/>
      </w:pPr>
      <w:r>
        <w:t>You</w:t>
      </w:r>
      <w:r>
        <w:rPr>
          <w:spacing w:val="-6"/>
        </w:rPr>
        <w:t xml:space="preserve"> </w:t>
      </w:r>
      <w:r>
        <w:t>deploy</w:t>
      </w:r>
      <w:r>
        <w:rPr>
          <w:spacing w:val="-2"/>
        </w:rPr>
        <w:t xml:space="preserve"> </w:t>
      </w:r>
      <w:r>
        <w:t>a</w:t>
      </w:r>
      <w:r>
        <w:rPr>
          <w:spacing w:val="-4"/>
        </w:rPr>
        <w:t xml:space="preserve"> </w:t>
      </w:r>
      <w:r>
        <w:t>load</w:t>
      </w:r>
      <w:r>
        <w:rPr>
          <w:spacing w:val="-2"/>
        </w:rPr>
        <w:t xml:space="preserve"> </w:t>
      </w:r>
      <w:r>
        <w:t>balancer</w:t>
      </w:r>
      <w:r>
        <w:rPr>
          <w:spacing w:val="-4"/>
        </w:rPr>
        <w:t xml:space="preserve"> </w:t>
      </w:r>
      <w:r>
        <w:t>that</w:t>
      </w:r>
      <w:r>
        <w:rPr>
          <w:spacing w:val="-3"/>
        </w:rPr>
        <w:t xml:space="preserve"> </w:t>
      </w:r>
      <w:r>
        <w:t>has</w:t>
      </w:r>
      <w:r>
        <w:rPr>
          <w:spacing w:val="-2"/>
        </w:rPr>
        <w:t xml:space="preserve"> </w:t>
      </w:r>
      <w:r>
        <w:t>the</w:t>
      </w:r>
      <w:r>
        <w:rPr>
          <w:spacing w:val="-2"/>
        </w:rPr>
        <w:t xml:space="preserve"> </w:t>
      </w:r>
      <w:r>
        <w:t>following</w:t>
      </w:r>
      <w:r>
        <w:rPr>
          <w:spacing w:val="-2"/>
        </w:rPr>
        <w:t xml:space="preserve"> configurations:</w:t>
      </w:r>
    </w:p>
    <w:p w14:paraId="0264EBF5" w14:textId="77777777" w:rsidR="00A53686" w:rsidRDefault="00000000">
      <w:pPr>
        <w:pStyle w:val="Paragrafoelenco"/>
        <w:numPr>
          <w:ilvl w:val="0"/>
          <w:numId w:val="12"/>
        </w:numPr>
        <w:tabs>
          <w:tab w:val="left" w:pos="600"/>
        </w:tabs>
        <w:spacing w:before="229"/>
        <w:ind w:hanging="240"/>
        <w:rPr>
          <w:sz w:val="20"/>
        </w:rPr>
      </w:pPr>
      <w:r>
        <w:rPr>
          <w:sz w:val="20"/>
        </w:rPr>
        <w:t>Name:</w:t>
      </w:r>
      <w:r>
        <w:rPr>
          <w:spacing w:val="-5"/>
          <w:sz w:val="20"/>
        </w:rPr>
        <w:t xml:space="preserve"> LB1</w:t>
      </w:r>
    </w:p>
    <w:p w14:paraId="74BCC14F" w14:textId="77777777" w:rsidR="00A53686" w:rsidRDefault="00000000">
      <w:pPr>
        <w:pStyle w:val="Paragrafoelenco"/>
        <w:numPr>
          <w:ilvl w:val="0"/>
          <w:numId w:val="12"/>
        </w:numPr>
        <w:tabs>
          <w:tab w:val="left" w:pos="600"/>
        </w:tabs>
        <w:ind w:hanging="240"/>
        <w:rPr>
          <w:sz w:val="20"/>
        </w:rPr>
      </w:pPr>
      <w:r>
        <w:rPr>
          <w:sz w:val="20"/>
        </w:rPr>
        <w:t>Type:</w:t>
      </w:r>
      <w:r>
        <w:rPr>
          <w:spacing w:val="-5"/>
          <w:sz w:val="20"/>
        </w:rPr>
        <w:t xml:space="preserve"> </w:t>
      </w:r>
      <w:r>
        <w:rPr>
          <w:spacing w:val="-2"/>
          <w:sz w:val="20"/>
        </w:rPr>
        <w:t>Internal</w:t>
      </w:r>
    </w:p>
    <w:p w14:paraId="0850F375" w14:textId="77777777" w:rsidR="00A53686" w:rsidRDefault="00000000">
      <w:pPr>
        <w:pStyle w:val="Paragrafoelenco"/>
        <w:numPr>
          <w:ilvl w:val="0"/>
          <w:numId w:val="12"/>
        </w:numPr>
        <w:tabs>
          <w:tab w:val="left" w:pos="600"/>
        </w:tabs>
        <w:ind w:hanging="240"/>
        <w:rPr>
          <w:sz w:val="20"/>
        </w:rPr>
      </w:pPr>
      <w:r>
        <w:rPr>
          <w:sz w:val="20"/>
        </w:rPr>
        <w:t>SKU:</w:t>
      </w:r>
      <w:r>
        <w:rPr>
          <w:spacing w:val="-6"/>
          <w:sz w:val="20"/>
        </w:rPr>
        <w:t xml:space="preserve"> </w:t>
      </w:r>
      <w:r>
        <w:rPr>
          <w:spacing w:val="-2"/>
          <w:sz w:val="20"/>
        </w:rPr>
        <w:t>Standard</w:t>
      </w:r>
    </w:p>
    <w:p w14:paraId="24988E5F" w14:textId="77777777" w:rsidR="00A53686" w:rsidRDefault="00000000">
      <w:pPr>
        <w:pStyle w:val="Paragrafoelenco"/>
        <w:numPr>
          <w:ilvl w:val="0"/>
          <w:numId w:val="12"/>
        </w:numPr>
        <w:tabs>
          <w:tab w:val="left" w:pos="600"/>
        </w:tabs>
        <w:spacing w:before="1"/>
        <w:ind w:hanging="240"/>
        <w:rPr>
          <w:sz w:val="20"/>
        </w:rPr>
      </w:pPr>
      <w:r>
        <w:rPr>
          <w:sz w:val="20"/>
        </w:rPr>
        <w:t>Virtual</w:t>
      </w:r>
      <w:r>
        <w:rPr>
          <w:spacing w:val="-8"/>
          <w:sz w:val="20"/>
        </w:rPr>
        <w:t xml:space="preserve"> </w:t>
      </w:r>
      <w:r>
        <w:rPr>
          <w:sz w:val="20"/>
        </w:rPr>
        <w:t>network:</w:t>
      </w:r>
      <w:r>
        <w:rPr>
          <w:spacing w:val="-7"/>
          <w:sz w:val="20"/>
        </w:rPr>
        <w:t xml:space="preserve"> </w:t>
      </w:r>
      <w:r>
        <w:rPr>
          <w:spacing w:val="-2"/>
          <w:sz w:val="20"/>
        </w:rPr>
        <w:t>VNET1</w:t>
      </w:r>
    </w:p>
    <w:p w14:paraId="0B9A9534" w14:textId="77777777" w:rsidR="00A53686" w:rsidRDefault="00A53686">
      <w:pPr>
        <w:pStyle w:val="Corpotesto"/>
        <w:spacing w:before="3"/>
        <w:ind w:left="0"/>
        <w:rPr>
          <w:rFonts w:ascii="Courier New"/>
        </w:rPr>
      </w:pPr>
    </w:p>
    <w:p w14:paraId="445A9254" w14:textId="77777777" w:rsidR="00A53686" w:rsidRDefault="00000000">
      <w:pPr>
        <w:pStyle w:val="Corpotesto"/>
      </w:pPr>
      <w:r>
        <w:t>You</w:t>
      </w:r>
      <w:r>
        <w:rPr>
          <w:spacing w:val="-6"/>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add</w:t>
      </w:r>
      <w:r>
        <w:rPr>
          <w:spacing w:val="-2"/>
        </w:rPr>
        <w:t xml:space="preserve"> </w:t>
      </w:r>
      <w:r>
        <w:t>VM1</w:t>
      </w:r>
      <w:r>
        <w:rPr>
          <w:spacing w:val="-2"/>
        </w:rPr>
        <w:t xml:space="preserve"> </w:t>
      </w:r>
      <w:r>
        <w:t>and</w:t>
      </w:r>
      <w:r>
        <w:rPr>
          <w:spacing w:val="-2"/>
        </w:rPr>
        <w:t xml:space="preserve"> </w:t>
      </w:r>
      <w:r>
        <w:t>VM2</w:t>
      </w:r>
      <w:r>
        <w:rPr>
          <w:spacing w:val="-5"/>
        </w:rPr>
        <w:t xml:space="preserve"> </w:t>
      </w:r>
      <w:r>
        <w:t>to</w:t>
      </w:r>
      <w:r>
        <w:rPr>
          <w:spacing w:val="-3"/>
        </w:rPr>
        <w:t xml:space="preserve"> </w:t>
      </w:r>
      <w:r>
        <w:t>the</w:t>
      </w:r>
      <w:r>
        <w:rPr>
          <w:spacing w:val="-3"/>
        </w:rPr>
        <w:t xml:space="preserve"> </w:t>
      </w:r>
      <w:r>
        <w:t>backend</w:t>
      </w:r>
      <w:r>
        <w:rPr>
          <w:spacing w:val="-3"/>
        </w:rPr>
        <w:t xml:space="preserve"> </w:t>
      </w:r>
      <w:r>
        <w:t>pool</w:t>
      </w:r>
      <w:r>
        <w:rPr>
          <w:spacing w:val="-2"/>
        </w:rPr>
        <w:t xml:space="preserve"> </w:t>
      </w:r>
      <w:r>
        <w:t>of</w:t>
      </w:r>
      <w:r>
        <w:rPr>
          <w:spacing w:val="-3"/>
        </w:rPr>
        <w:t xml:space="preserve"> </w:t>
      </w:r>
      <w:r>
        <w:rPr>
          <w:spacing w:val="-4"/>
        </w:rPr>
        <w:t>LB1.</w:t>
      </w:r>
    </w:p>
    <w:p w14:paraId="61AC8152" w14:textId="77777777" w:rsidR="00A53686" w:rsidRDefault="00A53686">
      <w:pPr>
        <w:pStyle w:val="Corpotesto"/>
        <w:ind w:left="0"/>
      </w:pPr>
    </w:p>
    <w:p w14:paraId="31EA1AB4" w14:textId="77777777" w:rsidR="00A53686" w:rsidRDefault="00000000">
      <w:pPr>
        <w:pStyle w:val="Corpotesto"/>
        <w:ind w:right="779"/>
      </w:pPr>
      <w:r>
        <w:t>Solution:</w:t>
      </w:r>
      <w:r>
        <w:rPr>
          <w:spacing w:val="-3"/>
        </w:rPr>
        <w:t xml:space="preserve"> </w:t>
      </w:r>
      <w:r>
        <w:t>You</w:t>
      </w:r>
      <w:r>
        <w:rPr>
          <w:spacing w:val="-4"/>
        </w:rPr>
        <w:t xml:space="preserve"> </w:t>
      </w:r>
      <w:r>
        <w:t>create</w:t>
      </w:r>
      <w:r>
        <w:rPr>
          <w:spacing w:val="-4"/>
        </w:rPr>
        <w:t xml:space="preserve"> </w:t>
      </w:r>
      <w:r>
        <w:t>a</w:t>
      </w:r>
      <w:r>
        <w:rPr>
          <w:spacing w:val="-2"/>
        </w:rPr>
        <w:t xml:space="preserve"> </w:t>
      </w:r>
      <w:r>
        <w:t>Standard</w:t>
      </w:r>
      <w:r>
        <w:rPr>
          <w:spacing w:val="-3"/>
        </w:rPr>
        <w:t xml:space="preserve"> </w:t>
      </w:r>
      <w:r>
        <w:t>SKU</w:t>
      </w:r>
      <w:r>
        <w:rPr>
          <w:spacing w:val="-2"/>
        </w:rPr>
        <w:t xml:space="preserve"> </w:t>
      </w:r>
      <w:r>
        <w:t>public</w:t>
      </w:r>
      <w:r>
        <w:rPr>
          <w:spacing w:val="-2"/>
        </w:rPr>
        <w:t xml:space="preserve"> </w:t>
      </w:r>
      <w:r>
        <w:t>IP</w:t>
      </w:r>
      <w:r>
        <w:rPr>
          <w:spacing w:val="-3"/>
        </w:rPr>
        <w:t xml:space="preserve"> </w:t>
      </w:r>
      <w:r>
        <w:t>address,</w:t>
      </w:r>
      <w:r>
        <w:rPr>
          <w:spacing w:val="-3"/>
        </w:rPr>
        <w:t xml:space="preserve"> </w:t>
      </w:r>
      <w:r>
        <w:t>associate</w:t>
      </w:r>
      <w:r>
        <w:rPr>
          <w:spacing w:val="-3"/>
        </w:rPr>
        <w:t xml:space="preserve"> </w:t>
      </w:r>
      <w:r>
        <w:t>the</w:t>
      </w:r>
      <w:r>
        <w:rPr>
          <w:spacing w:val="-3"/>
        </w:rPr>
        <w:t xml:space="preserve"> </w:t>
      </w:r>
      <w:r>
        <w:t>address</w:t>
      </w:r>
      <w:r>
        <w:rPr>
          <w:spacing w:val="-2"/>
        </w:rPr>
        <w:t xml:space="preserve"> </w:t>
      </w:r>
      <w:r>
        <w:t>to</w:t>
      </w:r>
      <w:r>
        <w:rPr>
          <w:spacing w:val="-3"/>
        </w:rPr>
        <w:t xml:space="preserve"> </w:t>
      </w:r>
      <w:r>
        <w:t>the</w:t>
      </w:r>
      <w:r>
        <w:rPr>
          <w:spacing w:val="-3"/>
        </w:rPr>
        <w:t xml:space="preserve"> </w:t>
      </w:r>
      <w:r>
        <w:t>network interface of VM1, and then stop VM2.</w:t>
      </w:r>
    </w:p>
    <w:p w14:paraId="7D0F4527" w14:textId="77777777" w:rsidR="00A53686" w:rsidRDefault="00A53686">
      <w:pPr>
        <w:pStyle w:val="Corpotesto"/>
        <w:ind w:left="0"/>
      </w:pPr>
    </w:p>
    <w:p w14:paraId="4DDCDA3C"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2CAD0D62" w14:textId="77777777" w:rsidR="00A53686" w:rsidRDefault="00A53686">
      <w:pPr>
        <w:pStyle w:val="Corpotesto"/>
        <w:sectPr w:rsidR="00A53686">
          <w:pgSz w:w="12240" w:h="15840"/>
          <w:pgMar w:top="1080" w:right="1080" w:bottom="1000" w:left="1440" w:header="0" w:footer="800" w:gutter="0"/>
          <w:cols w:space="720"/>
        </w:sectPr>
      </w:pPr>
    </w:p>
    <w:p w14:paraId="05E73D6D" w14:textId="77777777" w:rsidR="00A53686" w:rsidRDefault="00A53686">
      <w:pPr>
        <w:pStyle w:val="Corpotesto"/>
        <w:ind w:left="0"/>
      </w:pPr>
    </w:p>
    <w:p w14:paraId="132C2364" w14:textId="77777777" w:rsidR="00A53686" w:rsidRDefault="00A53686">
      <w:pPr>
        <w:pStyle w:val="Corpotesto"/>
        <w:spacing w:before="16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6064A63A" w14:textId="77777777">
        <w:trPr>
          <w:trHeight w:val="242"/>
        </w:trPr>
        <w:tc>
          <w:tcPr>
            <w:tcW w:w="317" w:type="dxa"/>
          </w:tcPr>
          <w:p w14:paraId="1F566DED"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51C3D239" w14:textId="77777777" w:rsidR="00A53686" w:rsidRDefault="00000000">
            <w:pPr>
              <w:pStyle w:val="TableParagraph"/>
              <w:spacing w:before="0" w:line="222" w:lineRule="exact"/>
              <w:ind w:left="41" w:right="12"/>
              <w:rPr>
                <w:sz w:val="20"/>
              </w:rPr>
            </w:pPr>
            <w:r>
              <w:rPr>
                <w:spacing w:val="-5"/>
                <w:sz w:val="20"/>
              </w:rPr>
              <w:t>Yes</w:t>
            </w:r>
          </w:p>
        </w:tc>
      </w:tr>
      <w:tr w:rsidR="00A53686" w14:paraId="5FCF3DD3" w14:textId="77777777">
        <w:trPr>
          <w:trHeight w:val="242"/>
        </w:trPr>
        <w:tc>
          <w:tcPr>
            <w:tcW w:w="317" w:type="dxa"/>
          </w:tcPr>
          <w:p w14:paraId="1049F0E4" w14:textId="77777777" w:rsidR="00A53686" w:rsidRDefault="00000000">
            <w:pPr>
              <w:pStyle w:val="TableParagraph"/>
              <w:spacing w:line="210" w:lineRule="exact"/>
              <w:ind w:left="0" w:right="26"/>
              <w:rPr>
                <w:sz w:val="20"/>
              </w:rPr>
            </w:pPr>
            <w:r>
              <w:rPr>
                <w:spacing w:val="-5"/>
                <w:sz w:val="20"/>
              </w:rPr>
              <w:t>B.</w:t>
            </w:r>
          </w:p>
        </w:tc>
        <w:tc>
          <w:tcPr>
            <w:tcW w:w="474" w:type="dxa"/>
          </w:tcPr>
          <w:p w14:paraId="7FAB0AEE" w14:textId="77777777" w:rsidR="00A53686" w:rsidRDefault="00000000">
            <w:pPr>
              <w:pStyle w:val="TableParagraph"/>
              <w:spacing w:line="210" w:lineRule="exact"/>
              <w:ind w:left="29" w:right="85"/>
              <w:rPr>
                <w:sz w:val="20"/>
              </w:rPr>
            </w:pPr>
            <w:r>
              <w:rPr>
                <w:spacing w:val="-5"/>
                <w:sz w:val="20"/>
              </w:rPr>
              <w:t>No</w:t>
            </w:r>
          </w:p>
        </w:tc>
      </w:tr>
    </w:tbl>
    <w:p w14:paraId="2C83C11D" w14:textId="77777777" w:rsidR="00A53686" w:rsidRDefault="00A53686">
      <w:pPr>
        <w:pStyle w:val="Corpotesto"/>
        <w:spacing w:before="30"/>
        <w:ind w:left="0"/>
      </w:pPr>
    </w:p>
    <w:p w14:paraId="559439DE" w14:textId="77777777" w:rsidR="00A53686" w:rsidRDefault="00000000">
      <w:pPr>
        <w:ind w:left="360"/>
        <w:rPr>
          <w:sz w:val="20"/>
        </w:rPr>
      </w:pPr>
      <w:r>
        <w:rPr>
          <w:rFonts w:ascii="Arial"/>
          <w:b/>
          <w:sz w:val="20"/>
        </w:rPr>
        <w:t xml:space="preserve">Answer: </w:t>
      </w:r>
      <w:r>
        <w:rPr>
          <w:spacing w:val="-10"/>
          <w:sz w:val="20"/>
        </w:rPr>
        <w:t>B</w:t>
      </w:r>
    </w:p>
    <w:p w14:paraId="327CECAA" w14:textId="77777777" w:rsidR="00A53686" w:rsidRDefault="00000000">
      <w:pPr>
        <w:ind w:left="360"/>
        <w:rPr>
          <w:rFonts w:ascii="Arial"/>
          <w:b/>
          <w:sz w:val="20"/>
        </w:rPr>
      </w:pPr>
      <w:r>
        <w:rPr>
          <w:rFonts w:ascii="Arial"/>
          <w:b/>
          <w:spacing w:val="-2"/>
          <w:sz w:val="20"/>
        </w:rPr>
        <w:t>Explanation:</w:t>
      </w:r>
    </w:p>
    <w:p w14:paraId="7D9008A0" w14:textId="77777777" w:rsidR="00A53686" w:rsidRDefault="00000000">
      <w:pPr>
        <w:pStyle w:val="Corpotesto"/>
        <w:spacing w:before="1"/>
        <w:ind w:right="2663"/>
      </w:pPr>
      <w:r>
        <w:t>A</w:t>
      </w:r>
      <w:r>
        <w:rPr>
          <w:spacing w:val="-5"/>
        </w:rPr>
        <w:t xml:space="preserve"> </w:t>
      </w:r>
      <w:r>
        <w:t>Backend</w:t>
      </w:r>
      <w:r>
        <w:rPr>
          <w:spacing w:val="-4"/>
        </w:rPr>
        <w:t xml:space="preserve"> </w:t>
      </w:r>
      <w:r>
        <w:t>Pool</w:t>
      </w:r>
      <w:r>
        <w:rPr>
          <w:spacing w:val="-4"/>
        </w:rPr>
        <w:t xml:space="preserve"> </w:t>
      </w:r>
      <w:r>
        <w:t>configured</w:t>
      </w:r>
      <w:r>
        <w:rPr>
          <w:spacing w:val="-4"/>
        </w:rPr>
        <w:t xml:space="preserve"> </w:t>
      </w:r>
      <w:r>
        <w:t>by</w:t>
      </w:r>
      <w:r>
        <w:rPr>
          <w:spacing w:val="-4"/>
        </w:rPr>
        <w:t xml:space="preserve"> </w:t>
      </w:r>
      <w:r>
        <w:t>IP</w:t>
      </w:r>
      <w:r>
        <w:rPr>
          <w:spacing w:val="-5"/>
        </w:rPr>
        <w:t xml:space="preserve"> </w:t>
      </w:r>
      <w:r>
        <w:t>address</w:t>
      </w:r>
      <w:r>
        <w:rPr>
          <w:spacing w:val="-3"/>
        </w:rPr>
        <w:t xml:space="preserve"> </w:t>
      </w:r>
      <w:r>
        <w:t>has</w:t>
      </w:r>
      <w:r>
        <w:rPr>
          <w:spacing w:val="-4"/>
        </w:rPr>
        <w:t xml:space="preserve"> </w:t>
      </w:r>
      <w:r>
        <w:t>the</w:t>
      </w:r>
      <w:r>
        <w:rPr>
          <w:spacing w:val="-4"/>
        </w:rPr>
        <w:t xml:space="preserve"> </w:t>
      </w:r>
      <w:r>
        <w:t>following</w:t>
      </w:r>
      <w:r>
        <w:rPr>
          <w:spacing w:val="-4"/>
        </w:rPr>
        <w:t xml:space="preserve"> </w:t>
      </w:r>
      <w:r>
        <w:t>limitations: Standard load balancer only</w:t>
      </w:r>
    </w:p>
    <w:p w14:paraId="19A7DE49" w14:textId="77777777" w:rsidR="00A53686" w:rsidRDefault="00000000">
      <w:pPr>
        <w:pStyle w:val="Corpotesto"/>
        <w:spacing w:line="230" w:lineRule="exact"/>
      </w:pPr>
      <w:r>
        <w:rPr>
          <w:spacing w:val="-2"/>
        </w:rPr>
        <w:t>Reference:</w:t>
      </w:r>
    </w:p>
    <w:p w14:paraId="5807493F" w14:textId="77777777" w:rsidR="00A53686" w:rsidRDefault="00000000">
      <w:pPr>
        <w:pStyle w:val="Corpotesto"/>
      </w:pPr>
      <w:r>
        <w:rPr>
          <w:spacing w:val="-2"/>
        </w:rPr>
        <w:t>https://docs.microsoft.com/en-us/azure/load-balancer/backend-pool-management</w:t>
      </w:r>
    </w:p>
    <w:p w14:paraId="2A91CE9A" w14:textId="77777777" w:rsidR="00A53686" w:rsidRDefault="00A53686">
      <w:pPr>
        <w:pStyle w:val="Corpotesto"/>
        <w:spacing w:before="229"/>
        <w:ind w:left="0"/>
      </w:pPr>
    </w:p>
    <w:p w14:paraId="36AFC62F" w14:textId="77777777" w:rsidR="00A53686" w:rsidRDefault="00000000">
      <w:pPr>
        <w:pStyle w:val="Titolo3"/>
      </w:pPr>
      <w:r>
        <w:t>QUESTION</w:t>
      </w:r>
      <w:r>
        <w:rPr>
          <w:spacing w:val="-3"/>
        </w:rPr>
        <w:t xml:space="preserve"> </w:t>
      </w:r>
      <w:r>
        <w:rPr>
          <w:spacing w:val="-5"/>
        </w:rPr>
        <w:t>425</w:t>
      </w:r>
    </w:p>
    <w:p w14:paraId="1052C38E"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 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5224E731" w14:textId="77777777" w:rsidR="00A53686" w:rsidRDefault="00A53686">
      <w:pPr>
        <w:pStyle w:val="Corpotesto"/>
        <w:ind w:left="0"/>
        <w:rPr>
          <w:rFonts w:ascii="Arial"/>
          <w:b/>
        </w:rPr>
      </w:pPr>
    </w:p>
    <w:p w14:paraId="6CC61D03"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753F09B" w14:textId="77777777" w:rsidR="00A53686" w:rsidRDefault="00A53686">
      <w:pPr>
        <w:pStyle w:val="Corpotesto"/>
        <w:ind w:left="0"/>
        <w:rPr>
          <w:rFonts w:ascii="Arial"/>
          <w:b/>
        </w:rPr>
      </w:pPr>
    </w:p>
    <w:p w14:paraId="3A422F2B" w14:textId="77777777" w:rsidR="00A53686" w:rsidRDefault="00000000">
      <w:pPr>
        <w:pStyle w:val="Corpotesto"/>
      </w:pPr>
      <w:r>
        <w:t>You</w:t>
      </w:r>
      <w:r>
        <w:rPr>
          <w:spacing w:val="-7"/>
        </w:rPr>
        <w:t xml:space="preserve"> </w:t>
      </w:r>
      <w:r>
        <w:t>have</w:t>
      </w:r>
      <w:r>
        <w:rPr>
          <w:spacing w:val="-4"/>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5"/>
        </w:rPr>
        <w:t xml:space="preserve"> </w:t>
      </w:r>
      <w:r>
        <w:t>contains</w:t>
      </w:r>
      <w:r>
        <w:rPr>
          <w:spacing w:val="-4"/>
        </w:rPr>
        <w:t xml:space="preserve"> </w:t>
      </w:r>
      <w:r>
        <w:t>the</w:t>
      </w:r>
      <w:r>
        <w:rPr>
          <w:spacing w:val="-4"/>
        </w:rPr>
        <w:t xml:space="preserve"> </w:t>
      </w:r>
      <w:r>
        <w:t>virtual</w:t>
      </w:r>
      <w:r>
        <w:rPr>
          <w:spacing w:val="-4"/>
        </w:rPr>
        <w:t xml:space="preserve"> </w:t>
      </w:r>
      <w:r>
        <w:t>machines</w:t>
      </w:r>
      <w:r>
        <w:rPr>
          <w:spacing w:val="-3"/>
        </w:rPr>
        <w:t xml:space="preserve"> </w:t>
      </w:r>
      <w:r>
        <w:t>shown</w:t>
      </w:r>
      <w:r>
        <w:rPr>
          <w:spacing w:val="-4"/>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18185BB1" w14:textId="77777777" w:rsidR="00A53686" w:rsidRDefault="00000000">
      <w:pPr>
        <w:pStyle w:val="Corpotesto"/>
        <w:spacing w:before="90"/>
        <w:ind w:left="0"/>
      </w:pPr>
      <w:r>
        <w:rPr>
          <w:noProof/>
        </w:rPr>
        <w:drawing>
          <wp:anchor distT="0" distB="0" distL="0" distR="0" simplePos="0" relativeHeight="487762944" behindDoc="1" locked="0" layoutInCell="1" allowOverlap="1" wp14:anchorId="7EBB49B7" wp14:editId="7207DB34">
            <wp:simplePos x="0" y="0"/>
            <wp:positionH relativeFrom="page">
              <wp:posOffset>1186961</wp:posOffset>
            </wp:positionH>
            <wp:positionV relativeFrom="paragraph">
              <wp:posOffset>218667</wp:posOffset>
            </wp:positionV>
            <wp:extent cx="5431517" cy="723900"/>
            <wp:effectExtent l="0" t="0" r="0" b="0"/>
            <wp:wrapTopAndBottom/>
            <wp:docPr id="843" name="Image 8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3" name="Image 843"/>
                    <pic:cNvPicPr/>
                  </pic:nvPicPr>
                  <pic:blipFill>
                    <a:blip r:embed="rId624" cstate="print"/>
                    <a:stretch>
                      <a:fillRect/>
                    </a:stretch>
                  </pic:blipFill>
                  <pic:spPr>
                    <a:xfrm>
                      <a:off x="0" y="0"/>
                      <a:ext cx="5431517" cy="723900"/>
                    </a:xfrm>
                    <a:prstGeom prst="rect">
                      <a:avLst/>
                    </a:prstGeom>
                  </pic:spPr>
                </pic:pic>
              </a:graphicData>
            </a:graphic>
          </wp:anchor>
        </w:drawing>
      </w:r>
    </w:p>
    <w:p w14:paraId="79824B52" w14:textId="77777777" w:rsidR="00A53686" w:rsidRDefault="00A53686">
      <w:pPr>
        <w:pStyle w:val="Corpotesto"/>
        <w:spacing w:before="17"/>
        <w:ind w:left="0"/>
      </w:pPr>
    </w:p>
    <w:p w14:paraId="16908792" w14:textId="77777777" w:rsidR="00A53686" w:rsidRDefault="00000000">
      <w:pPr>
        <w:pStyle w:val="Corpotesto"/>
      </w:pPr>
      <w:r>
        <w:t>You</w:t>
      </w:r>
      <w:r>
        <w:rPr>
          <w:spacing w:val="-4"/>
        </w:rPr>
        <w:t xml:space="preserve"> </w:t>
      </w:r>
      <w:r>
        <w:t>deploy</w:t>
      </w:r>
      <w:r>
        <w:rPr>
          <w:spacing w:val="-2"/>
        </w:rPr>
        <w:t xml:space="preserve"> </w:t>
      </w:r>
      <w:r>
        <w:t>a</w:t>
      </w:r>
      <w:r>
        <w:rPr>
          <w:spacing w:val="-4"/>
        </w:rPr>
        <w:t xml:space="preserve"> </w:t>
      </w:r>
      <w:r>
        <w:t>load</w:t>
      </w:r>
      <w:r>
        <w:rPr>
          <w:spacing w:val="-3"/>
        </w:rPr>
        <w:t xml:space="preserve"> </w:t>
      </w:r>
      <w:r>
        <w:t>balancer</w:t>
      </w:r>
      <w:r>
        <w:rPr>
          <w:spacing w:val="-3"/>
        </w:rPr>
        <w:t xml:space="preserve"> </w:t>
      </w:r>
      <w:r>
        <w:t>that</w:t>
      </w:r>
      <w:r>
        <w:rPr>
          <w:spacing w:val="-3"/>
        </w:rPr>
        <w:t xml:space="preserve"> </w:t>
      </w:r>
      <w:r>
        <w:t>has</w:t>
      </w:r>
      <w:r>
        <w:rPr>
          <w:spacing w:val="-3"/>
        </w:rPr>
        <w:t xml:space="preserve"> </w:t>
      </w:r>
      <w:r>
        <w:t>the</w:t>
      </w:r>
      <w:r>
        <w:rPr>
          <w:spacing w:val="-3"/>
        </w:rPr>
        <w:t xml:space="preserve"> </w:t>
      </w:r>
      <w:r>
        <w:t>following</w:t>
      </w:r>
      <w:r>
        <w:rPr>
          <w:spacing w:val="-2"/>
        </w:rPr>
        <w:t xml:space="preserve"> configurations:</w:t>
      </w:r>
    </w:p>
    <w:p w14:paraId="41ADAC67" w14:textId="77777777" w:rsidR="00A53686" w:rsidRDefault="00A53686">
      <w:pPr>
        <w:pStyle w:val="Corpotesto"/>
        <w:ind w:left="0"/>
      </w:pPr>
    </w:p>
    <w:p w14:paraId="3EBBC662" w14:textId="77777777" w:rsidR="00A53686" w:rsidRDefault="00000000">
      <w:pPr>
        <w:pStyle w:val="Paragrafoelenco"/>
        <w:numPr>
          <w:ilvl w:val="0"/>
          <w:numId w:val="12"/>
        </w:numPr>
        <w:tabs>
          <w:tab w:val="left" w:pos="600"/>
        </w:tabs>
        <w:ind w:hanging="240"/>
        <w:rPr>
          <w:sz w:val="20"/>
        </w:rPr>
      </w:pPr>
      <w:r>
        <w:rPr>
          <w:sz w:val="20"/>
        </w:rPr>
        <w:t>Name:</w:t>
      </w:r>
      <w:r>
        <w:rPr>
          <w:spacing w:val="-5"/>
          <w:sz w:val="20"/>
        </w:rPr>
        <w:t xml:space="preserve"> LB1</w:t>
      </w:r>
    </w:p>
    <w:p w14:paraId="44B664B5" w14:textId="77777777" w:rsidR="00A53686" w:rsidRDefault="00000000">
      <w:pPr>
        <w:pStyle w:val="Paragrafoelenco"/>
        <w:numPr>
          <w:ilvl w:val="0"/>
          <w:numId w:val="12"/>
        </w:numPr>
        <w:tabs>
          <w:tab w:val="left" w:pos="600"/>
        </w:tabs>
        <w:spacing w:before="1" w:line="226" w:lineRule="exact"/>
        <w:ind w:hanging="240"/>
        <w:rPr>
          <w:sz w:val="20"/>
        </w:rPr>
      </w:pPr>
      <w:r>
        <w:rPr>
          <w:sz w:val="20"/>
        </w:rPr>
        <w:t>Type:</w:t>
      </w:r>
      <w:r>
        <w:rPr>
          <w:spacing w:val="-5"/>
          <w:sz w:val="20"/>
        </w:rPr>
        <w:t xml:space="preserve"> </w:t>
      </w:r>
      <w:r>
        <w:rPr>
          <w:spacing w:val="-2"/>
          <w:sz w:val="20"/>
        </w:rPr>
        <w:t>Internal</w:t>
      </w:r>
    </w:p>
    <w:p w14:paraId="24425C0E" w14:textId="77777777" w:rsidR="00A53686" w:rsidRDefault="00000000">
      <w:pPr>
        <w:pStyle w:val="Paragrafoelenco"/>
        <w:numPr>
          <w:ilvl w:val="0"/>
          <w:numId w:val="12"/>
        </w:numPr>
        <w:tabs>
          <w:tab w:val="left" w:pos="600"/>
        </w:tabs>
        <w:spacing w:line="226" w:lineRule="exact"/>
        <w:ind w:hanging="240"/>
        <w:rPr>
          <w:sz w:val="20"/>
        </w:rPr>
      </w:pPr>
      <w:r>
        <w:rPr>
          <w:sz w:val="20"/>
        </w:rPr>
        <w:t>SKU:</w:t>
      </w:r>
      <w:r>
        <w:rPr>
          <w:spacing w:val="-6"/>
          <w:sz w:val="20"/>
        </w:rPr>
        <w:t xml:space="preserve"> </w:t>
      </w:r>
      <w:r>
        <w:rPr>
          <w:spacing w:val="-2"/>
          <w:sz w:val="20"/>
        </w:rPr>
        <w:t>Standard</w:t>
      </w:r>
    </w:p>
    <w:p w14:paraId="20D258EF" w14:textId="77777777" w:rsidR="00A53686" w:rsidRDefault="00000000">
      <w:pPr>
        <w:pStyle w:val="Paragrafoelenco"/>
        <w:numPr>
          <w:ilvl w:val="0"/>
          <w:numId w:val="12"/>
        </w:numPr>
        <w:tabs>
          <w:tab w:val="left" w:pos="600"/>
        </w:tabs>
        <w:ind w:hanging="240"/>
        <w:rPr>
          <w:sz w:val="20"/>
        </w:rPr>
      </w:pPr>
      <w:r>
        <w:rPr>
          <w:sz w:val="20"/>
        </w:rPr>
        <w:t>Virtual</w:t>
      </w:r>
      <w:r>
        <w:rPr>
          <w:spacing w:val="-8"/>
          <w:sz w:val="20"/>
        </w:rPr>
        <w:t xml:space="preserve"> </w:t>
      </w:r>
      <w:r>
        <w:rPr>
          <w:sz w:val="20"/>
        </w:rPr>
        <w:t>network:</w:t>
      </w:r>
      <w:r>
        <w:rPr>
          <w:spacing w:val="-7"/>
          <w:sz w:val="20"/>
        </w:rPr>
        <w:t xml:space="preserve"> </w:t>
      </w:r>
      <w:r>
        <w:rPr>
          <w:spacing w:val="-2"/>
          <w:sz w:val="20"/>
        </w:rPr>
        <w:t>VNET1</w:t>
      </w:r>
    </w:p>
    <w:p w14:paraId="40AA861E" w14:textId="77777777" w:rsidR="00A53686" w:rsidRDefault="00A53686">
      <w:pPr>
        <w:pStyle w:val="Corpotesto"/>
        <w:spacing w:before="4"/>
        <w:ind w:left="0"/>
        <w:rPr>
          <w:rFonts w:ascii="Courier New"/>
        </w:rPr>
      </w:pPr>
    </w:p>
    <w:p w14:paraId="68E7F6B3" w14:textId="77777777" w:rsidR="00A53686" w:rsidRDefault="00000000">
      <w:pPr>
        <w:pStyle w:val="Corpotesto"/>
      </w:pPr>
      <w:r>
        <w:t>You</w:t>
      </w:r>
      <w:r>
        <w:rPr>
          <w:spacing w:val="-6"/>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add</w:t>
      </w:r>
      <w:r>
        <w:rPr>
          <w:spacing w:val="-2"/>
        </w:rPr>
        <w:t xml:space="preserve"> </w:t>
      </w:r>
      <w:r>
        <w:t>VM1</w:t>
      </w:r>
      <w:r>
        <w:rPr>
          <w:spacing w:val="-3"/>
        </w:rPr>
        <w:t xml:space="preserve"> </w:t>
      </w:r>
      <w:r>
        <w:t>and</w:t>
      </w:r>
      <w:r>
        <w:rPr>
          <w:spacing w:val="-2"/>
        </w:rPr>
        <w:t xml:space="preserve"> </w:t>
      </w:r>
      <w:r>
        <w:t>VM2</w:t>
      </w:r>
      <w:r>
        <w:rPr>
          <w:spacing w:val="-4"/>
        </w:rPr>
        <w:t xml:space="preserve"> </w:t>
      </w:r>
      <w:r>
        <w:t>to</w:t>
      </w:r>
      <w:r>
        <w:rPr>
          <w:spacing w:val="-3"/>
        </w:rPr>
        <w:t xml:space="preserve"> </w:t>
      </w:r>
      <w:r>
        <w:t>the</w:t>
      </w:r>
      <w:r>
        <w:rPr>
          <w:spacing w:val="-3"/>
        </w:rPr>
        <w:t xml:space="preserve"> </w:t>
      </w:r>
      <w:r>
        <w:t>backend</w:t>
      </w:r>
      <w:r>
        <w:rPr>
          <w:spacing w:val="-3"/>
        </w:rPr>
        <w:t xml:space="preserve"> </w:t>
      </w:r>
      <w:r>
        <w:t>pool</w:t>
      </w:r>
      <w:r>
        <w:rPr>
          <w:spacing w:val="-2"/>
        </w:rPr>
        <w:t xml:space="preserve"> </w:t>
      </w:r>
      <w:r>
        <w:t>of</w:t>
      </w:r>
      <w:r>
        <w:rPr>
          <w:spacing w:val="-3"/>
        </w:rPr>
        <w:t xml:space="preserve"> </w:t>
      </w:r>
      <w:r>
        <w:rPr>
          <w:spacing w:val="-4"/>
        </w:rPr>
        <w:t>LB1.</w:t>
      </w:r>
    </w:p>
    <w:p w14:paraId="25F02E02" w14:textId="77777777" w:rsidR="00A53686" w:rsidRDefault="00A53686">
      <w:pPr>
        <w:pStyle w:val="Corpotesto"/>
        <w:ind w:left="0"/>
      </w:pPr>
    </w:p>
    <w:p w14:paraId="0A21DBAC" w14:textId="77777777" w:rsidR="00A53686" w:rsidRDefault="00000000">
      <w:pPr>
        <w:pStyle w:val="Corpotesto"/>
        <w:ind w:right="779"/>
      </w:pPr>
      <w:r>
        <w:t>Solution:</w:t>
      </w:r>
      <w:r>
        <w:rPr>
          <w:spacing w:val="-3"/>
        </w:rPr>
        <w:t xml:space="preserve"> </w:t>
      </w:r>
      <w:r>
        <w:t>You</w:t>
      </w:r>
      <w:r>
        <w:rPr>
          <w:spacing w:val="-4"/>
        </w:rPr>
        <w:t xml:space="preserve"> </w:t>
      </w:r>
      <w:r>
        <w:t>create</w:t>
      </w:r>
      <w:r>
        <w:rPr>
          <w:spacing w:val="-3"/>
        </w:rPr>
        <w:t xml:space="preserve"> </w:t>
      </w:r>
      <w:r>
        <w:t>two</w:t>
      </w:r>
      <w:r>
        <w:rPr>
          <w:spacing w:val="-2"/>
        </w:rPr>
        <w:t xml:space="preserve"> </w:t>
      </w:r>
      <w:r>
        <w:t>Standard</w:t>
      </w:r>
      <w:r>
        <w:rPr>
          <w:spacing w:val="-2"/>
        </w:rPr>
        <w:t xml:space="preserve"> </w:t>
      </w:r>
      <w:r>
        <w:t>public</w:t>
      </w:r>
      <w:r>
        <w:rPr>
          <w:spacing w:val="-4"/>
        </w:rPr>
        <w:t xml:space="preserve"> </w:t>
      </w:r>
      <w:r>
        <w:t>IP</w:t>
      </w:r>
      <w:r>
        <w:rPr>
          <w:spacing w:val="-3"/>
        </w:rPr>
        <w:t xml:space="preserve"> </w:t>
      </w:r>
      <w:r>
        <w:t>addresses</w:t>
      </w:r>
      <w:r>
        <w:rPr>
          <w:spacing w:val="-4"/>
        </w:rPr>
        <w:t xml:space="preserve"> </w:t>
      </w:r>
      <w:r>
        <w:t>and</w:t>
      </w:r>
      <w:r>
        <w:rPr>
          <w:spacing w:val="-2"/>
        </w:rPr>
        <w:t xml:space="preserve"> </w:t>
      </w:r>
      <w:r>
        <w:t>associate</w:t>
      </w:r>
      <w:r>
        <w:rPr>
          <w:spacing w:val="-2"/>
        </w:rPr>
        <w:t xml:space="preserve"> </w:t>
      </w:r>
      <w:r>
        <w:t>a</w:t>
      </w:r>
      <w:r>
        <w:rPr>
          <w:spacing w:val="-3"/>
        </w:rPr>
        <w:t xml:space="preserve"> </w:t>
      </w:r>
      <w:r>
        <w:t>Standard</w:t>
      </w:r>
      <w:r>
        <w:rPr>
          <w:spacing w:val="-2"/>
        </w:rPr>
        <w:t xml:space="preserve"> </w:t>
      </w:r>
      <w:r>
        <w:t>SKU</w:t>
      </w:r>
      <w:r>
        <w:rPr>
          <w:spacing w:val="-2"/>
        </w:rPr>
        <w:t xml:space="preserve"> </w:t>
      </w:r>
      <w:r>
        <w:t>public</w:t>
      </w:r>
      <w:r>
        <w:rPr>
          <w:spacing w:val="-2"/>
        </w:rPr>
        <w:t xml:space="preserve"> </w:t>
      </w:r>
      <w:r>
        <w:t>IP address to the network interface of each virtual machine.</w:t>
      </w:r>
    </w:p>
    <w:p w14:paraId="4FF4F9E6" w14:textId="77777777" w:rsidR="00A53686" w:rsidRDefault="00A53686">
      <w:pPr>
        <w:pStyle w:val="Corpotesto"/>
        <w:ind w:left="0"/>
      </w:pPr>
    </w:p>
    <w:p w14:paraId="0423D10A"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6D170FFF"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0AB6406D" w14:textId="77777777">
        <w:trPr>
          <w:trHeight w:val="242"/>
        </w:trPr>
        <w:tc>
          <w:tcPr>
            <w:tcW w:w="317" w:type="dxa"/>
          </w:tcPr>
          <w:p w14:paraId="28CD9FA7"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73728070" w14:textId="77777777" w:rsidR="00A53686" w:rsidRDefault="00000000">
            <w:pPr>
              <w:pStyle w:val="TableParagraph"/>
              <w:spacing w:before="0" w:line="222" w:lineRule="exact"/>
              <w:ind w:left="41" w:right="12"/>
              <w:rPr>
                <w:sz w:val="20"/>
              </w:rPr>
            </w:pPr>
            <w:r>
              <w:rPr>
                <w:spacing w:val="-5"/>
                <w:sz w:val="20"/>
              </w:rPr>
              <w:t>Yes</w:t>
            </w:r>
          </w:p>
        </w:tc>
      </w:tr>
      <w:tr w:rsidR="00A53686" w14:paraId="207834ED" w14:textId="77777777">
        <w:trPr>
          <w:trHeight w:val="242"/>
        </w:trPr>
        <w:tc>
          <w:tcPr>
            <w:tcW w:w="317" w:type="dxa"/>
          </w:tcPr>
          <w:p w14:paraId="0CD25344" w14:textId="77777777" w:rsidR="00A53686" w:rsidRDefault="00000000">
            <w:pPr>
              <w:pStyle w:val="TableParagraph"/>
              <w:spacing w:line="210" w:lineRule="exact"/>
              <w:ind w:left="0" w:right="26"/>
              <w:rPr>
                <w:sz w:val="20"/>
              </w:rPr>
            </w:pPr>
            <w:r>
              <w:rPr>
                <w:spacing w:val="-5"/>
                <w:sz w:val="20"/>
              </w:rPr>
              <w:t>B.</w:t>
            </w:r>
          </w:p>
        </w:tc>
        <w:tc>
          <w:tcPr>
            <w:tcW w:w="474" w:type="dxa"/>
          </w:tcPr>
          <w:p w14:paraId="7BD11DFC" w14:textId="77777777" w:rsidR="00A53686" w:rsidRDefault="00000000">
            <w:pPr>
              <w:pStyle w:val="TableParagraph"/>
              <w:spacing w:line="210" w:lineRule="exact"/>
              <w:ind w:left="29" w:right="85"/>
              <w:rPr>
                <w:sz w:val="20"/>
              </w:rPr>
            </w:pPr>
            <w:r>
              <w:rPr>
                <w:spacing w:val="-5"/>
                <w:sz w:val="20"/>
              </w:rPr>
              <w:t>No</w:t>
            </w:r>
          </w:p>
        </w:tc>
      </w:tr>
    </w:tbl>
    <w:p w14:paraId="3E931C9F" w14:textId="77777777" w:rsidR="00A53686" w:rsidRDefault="00A53686">
      <w:pPr>
        <w:pStyle w:val="Corpotesto"/>
        <w:spacing w:before="29"/>
        <w:ind w:left="0"/>
      </w:pPr>
    </w:p>
    <w:p w14:paraId="2CBDE644" w14:textId="77777777" w:rsidR="00A53686" w:rsidRDefault="00000000">
      <w:pPr>
        <w:spacing w:before="1"/>
        <w:ind w:left="360"/>
        <w:rPr>
          <w:sz w:val="20"/>
        </w:rPr>
      </w:pPr>
      <w:r>
        <w:rPr>
          <w:rFonts w:ascii="Arial"/>
          <w:b/>
          <w:sz w:val="20"/>
        </w:rPr>
        <w:t xml:space="preserve">Answer: </w:t>
      </w:r>
      <w:r>
        <w:rPr>
          <w:spacing w:val="-10"/>
          <w:sz w:val="20"/>
        </w:rPr>
        <w:t>A</w:t>
      </w:r>
    </w:p>
    <w:p w14:paraId="0C3784C4" w14:textId="77777777" w:rsidR="00A53686" w:rsidRDefault="00000000">
      <w:pPr>
        <w:spacing w:line="230" w:lineRule="exact"/>
        <w:ind w:left="360"/>
        <w:rPr>
          <w:rFonts w:ascii="Arial"/>
          <w:b/>
          <w:sz w:val="20"/>
        </w:rPr>
      </w:pPr>
      <w:r>
        <w:rPr>
          <w:rFonts w:ascii="Arial"/>
          <w:b/>
          <w:spacing w:val="-2"/>
          <w:sz w:val="20"/>
        </w:rPr>
        <w:t>Explanation:</w:t>
      </w:r>
    </w:p>
    <w:p w14:paraId="48ED004F" w14:textId="77777777" w:rsidR="00A53686" w:rsidRDefault="00000000">
      <w:pPr>
        <w:pStyle w:val="Corpotesto"/>
        <w:ind w:right="2663"/>
      </w:pPr>
      <w:r>
        <w:t>A</w:t>
      </w:r>
      <w:r>
        <w:rPr>
          <w:spacing w:val="-5"/>
        </w:rPr>
        <w:t xml:space="preserve"> </w:t>
      </w:r>
      <w:r>
        <w:t>Backend</w:t>
      </w:r>
      <w:r>
        <w:rPr>
          <w:spacing w:val="-4"/>
        </w:rPr>
        <w:t xml:space="preserve"> </w:t>
      </w:r>
      <w:r>
        <w:t>Pool</w:t>
      </w:r>
      <w:r>
        <w:rPr>
          <w:spacing w:val="-4"/>
        </w:rPr>
        <w:t xml:space="preserve"> </w:t>
      </w:r>
      <w:r>
        <w:t>configured</w:t>
      </w:r>
      <w:r>
        <w:rPr>
          <w:spacing w:val="-4"/>
        </w:rPr>
        <w:t xml:space="preserve"> </w:t>
      </w:r>
      <w:r>
        <w:t>by</w:t>
      </w:r>
      <w:r>
        <w:rPr>
          <w:spacing w:val="-4"/>
        </w:rPr>
        <w:t xml:space="preserve"> </w:t>
      </w:r>
      <w:r>
        <w:t>IP</w:t>
      </w:r>
      <w:r>
        <w:rPr>
          <w:spacing w:val="-5"/>
        </w:rPr>
        <w:t xml:space="preserve"> </w:t>
      </w:r>
      <w:r>
        <w:t>address</w:t>
      </w:r>
      <w:r>
        <w:rPr>
          <w:spacing w:val="-3"/>
        </w:rPr>
        <w:t xml:space="preserve"> </w:t>
      </w:r>
      <w:r>
        <w:t>has</w:t>
      </w:r>
      <w:r>
        <w:rPr>
          <w:spacing w:val="-4"/>
        </w:rPr>
        <w:t xml:space="preserve"> </w:t>
      </w:r>
      <w:r>
        <w:t>the</w:t>
      </w:r>
      <w:r>
        <w:rPr>
          <w:spacing w:val="-4"/>
        </w:rPr>
        <w:t xml:space="preserve"> </w:t>
      </w:r>
      <w:r>
        <w:t>following</w:t>
      </w:r>
      <w:r>
        <w:rPr>
          <w:spacing w:val="-4"/>
        </w:rPr>
        <w:t xml:space="preserve"> </w:t>
      </w:r>
      <w:r>
        <w:t>limitations: Standard load balancer only</w:t>
      </w:r>
    </w:p>
    <w:p w14:paraId="4731BDE0" w14:textId="77777777" w:rsidR="00A53686" w:rsidRDefault="00000000">
      <w:pPr>
        <w:pStyle w:val="Corpotesto"/>
        <w:spacing w:line="230" w:lineRule="exact"/>
      </w:pPr>
      <w:r>
        <w:rPr>
          <w:spacing w:val="-2"/>
        </w:rPr>
        <w:t>Reference:</w:t>
      </w:r>
    </w:p>
    <w:p w14:paraId="5A4E18C9" w14:textId="77777777" w:rsidR="00A53686" w:rsidRDefault="00000000">
      <w:pPr>
        <w:pStyle w:val="Corpotesto"/>
        <w:spacing w:line="230" w:lineRule="exact"/>
      </w:pPr>
      <w:r>
        <w:rPr>
          <w:spacing w:val="-2"/>
        </w:rPr>
        <w:t>https://docs.microsoft.com/en-us/azure/load-balancer/backend-pool-management</w:t>
      </w:r>
    </w:p>
    <w:p w14:paraId="0119ABC5" w14:textId="77777777" w:rsidR="00A53686" w:rsidRDefault="00A53686">
      <w:pPr>
        <w:pStyle w:val="Corpotesto"/>
        <w:ind w:left="0"/>
      </w:pPr>
    </w:p>
    <w:p w14:paraId="50DF4263" w14:textId="77777777" w:rsidR="00A53686" w:rsidRDefault="00A53686">
      <w:pPr>
        <w:pStyle w:val="Corpotesto"/>
        <w:spacing w:before="1"/>
        <w:ind w:left="0"/>
      </w:pPr>
    </w:p>
    <w:p w14:paraId="2002B50C" w14:textId="77777777" w:rsidR="00A53686" w:rsidRDefault="00000000">
      <w:pPr>
        <w:pStyle w:val="Titolo3"/>
      </w:pPr>
      <w:r>
        <w:t>QUESTION</w:t>
      </w:r>
      <w:r>
        <w:rPr>
          <w:spacing w:val="-3"/>
        </w:rPr>
        <w:t xml:space="preserve"> </w:t>
      </w:r>
      <w:r>
        <w:rPr>
          <w:spacing w:val="-5"/>
        </w:rPr>
        <w:t>426</w:t>
      </w:r>
    </w:p>
    <w:p w14:paraId="22E84D93" w14:textId="77777777" w:rsidR="00A53686" w:rsidRDefault="00A53686">
      <w:pPr>
        <w:pStyle w:val="Titolo3"/>
        <w:sectPr w:rsidR="00A53686">
          <w:pgSz w:w="12240" w:h="15840"/>
          <w:pgMar w:top="1080" w:right="1080" w:bottom="1000" w:left="1440" w:header="0" w:footer="800" w:gutter="0"/>
          <w:cols w:space="720"/>
        </w:sectPr>
      </w:pPr>
    </w:p>
    <w:p w14:paraId="44F4CD6E" w14:textId="77777777" w:rsidR="00A53686" w:rsidRDefault="00A53686">
      <w:pPr>
        <w:pStyle w:val="Corpotesto"/>
        <w:spacing w:before="130"/>
        <w:ind w:left="0"/>
        <w:rPr>
          <w:rFonts w:ascii="Arial"/>
          <w:b/>
        </w:rPr>
      </w:pPr>
    </w:p>
    <w:p w14:paraId="7E79C44E"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206CF241" w14:textId="77777777" w:rsidR="00A53686" w:rsidRDefault="00000000">
      <w:pPr>
        <w:spacing w:before="230"/>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E965C4B" w14:textId="77777777" w:rsidR="00A53686" w:rsidRDefault="00000000">
      <w:pPr>
        <w:pStyle w:val="Corpotesto"/>
        <w:spacing w:before="230"/>
        <w:ind w:right="779"/>
      </w:pPr>
      <w:r>
        <w:t>You</w:t>
      </w:r>
      <w:r>
        <w:rPr>
          <w:spacing w:val="-4"/>
        </w:rPr>
        <w:t xml:space="preserve"> </w:t>
      </w:r>
      <w:r>
        <w:t>have</w:t>
      </w:r>
      <w:r>
        <w:rPr>
          <w:spacing w:val="-3"/>
        </w:rPr>
        <w:t xml:space="preserve"> </w:t>
      </w:r>
      <w:r>
        <w:t>a</w:t>
      </w:r>
      <w:r>
        <w:rPr>
          <w:spacing w:val="-4"/>
        </w:rPr>
        <w:t xml:space="preserve"> </w:t>
      </w:r>
      <w:r>
        <w:t>computer</w:t>
      </w:r>
      <w:r>
        <w:rPr>
          <w:spacing w:val="-3"/>
        </w:rPr>
        <w:t xml:space="preserve"> </w:t>
      </w:r>
      <w:r>
        <w:t>named</w:t>
      </w:r>
      <w:r>
        <w:rPr>
          <w:spacing w:val="-3"/>
        </w:rPr>
        <w:t xml:space="preserve"> </w:t>
      </w:r>
      <w:r>
        <w:t>Computer1</w:t>
      </w:r>
      <w:r>
        <w:rPr>
          <w:spacing w:val="-3"/>
        </w:rPr>
        <w:t xml:space="preserve"> </w:t>
      </w:r>
      <w:r>
        <w:t>that</w:t>
      </w:r>
      <w:r>
        <w:rPr>
          <w:spacing w:val="-4"/>
        </w:rPr>
        <w:t xml:space="preserve"> </w:t>
      </w:r>
      <w:r>
        <w:t>has</w:t>
      </w:r>
      <w:r>
        <w:rPr>
          <w:spacing w:val="-3"/>
        </w:rPr>
        <w:t xml:space="preserve"> </w:t>
      </w:r>
      <w:r>
        <w:t>a</w:t>
      </w:r>
      <w:r>
        <w:rPr>
          <w:spacing w:val="-4"/>
        </w:rPr>
        <w:t xml:space="preserve"> </w:t>
      </w:r>
      <w:r>
        <w:t>point-to-site</w:t>
      </w:r>
      <w:r>
        <w:rPr>
          <w:spacing w:val="-3"/>
        </w:rPr>
        <w:t xml:space="preserve"> </w:t>
      </w:r>
      <w:r>
        <w:t>VPN</w:t>
      </w:r>
      <w:r>
        <w:rPr>
          <w:spacing w:val="-3"/>
        </w:rPr>
        <w:t xml:space="preserve"> </w:t>
      </w:r>
      <w:r>
        <w:t>connection</w:t>
      </w:r>
      <w:r>
        <w:rPr>
          <w:spacing w:val="-3"/>
        </w:rPr>
        <w:t xml:space="preserve"> </w:t>
      </w:r>
      <w:r>
        <w:t>to</w:t>
      </w:r>
      <w:r>
        <w:rPr>
          <w:spacing w:val="-3"/>
        </w:rPr>
        <w:t xml:space="preserve"> </w:t>
      </w:r>
      <w:r>
        <w:t>an</w:t>
      </w:r>
      <w:r>
        <w:rPr>
          <w:spacing w:val="-3"/>
        </w:rPr>
        <w:t xml:space="preserve"> </w:t>
      </w:r>
      <w:r>
        <w:t>Azure virtual network named VNet1. The point-to-site connection uses a self-signed certificate.</w:t>
      </w:r>
    </w:p>
    <w:p w14:paraId="395F50F5" w14:textId="77777777" w:rsidR="00A53686" w:rsidRDefault="00000000">
      <w:pPr>
        <w:pStyle w:val="Corpotesto"/>
        <w:spacing w:before="230"/>
        <w:ind w:right="895"/>
      </w:pPr>
      <w:r>
        <w:t>From</w:t>
      </w:r>
      <w:r>
        <w:rPr>
          <w:spacing w:val="-3"/>
        </w:rPr>
        <w:t xml:space="preserve"> </w:t>
      </w:r>
      <w:r>
        <w:t>Azure,</w:t>
      </w:r>
      <w:r>
        <w:rPr>
          <w:spacing w:val="-4"/>
        </w:rPr>
        <w:t xml:space="preserve"> </w:t>
      </w:r>
      <w:r>
        <w:t>you</w:t>
      </w:r>
      <w:r>
        <w:rPr>
          <w:spacing w:val="-3"/>
        </w:rPr>
        <w:t xml:space="preserve"> </w:t>
      </w:r>
      <w:r>
        <w:t>download</w:t>
      </w:r>
      <w:r>
        <w:rPr>
          <w:spacing w:val="-3"/>
        </w:rPr>
        <w:t xml:space="preserve"> </w:t>
      </w:r>
      <w:r>
        <w:t>and</w:t>
      </w:r>
      <w:r>
        <w:rPr>
          <w:spacing w:val="-3"/>
        </w:rPr>
        <w:t xml:space="preserve"> </w:t>
      </w:r>
      <w:r>
        <w:t>install</w:t>
      </w:r>
      <w:r>
        <w:rPr>
          <w:spacing w:val="-3"/>
        </w:rPr>
        <w:t xml:space="preserve"> </w:t>
      </w:r>
      <w:r>
        <w:t>the</w:t>
      </w:r>
      <w:r>
        <w:rPr>
          <w:spacing w:val="-3"/>
        </w:rPr>
        <w:t xml:space="preserve"> </w:t>
      </w:r>
      <w:r>
        <w:t>VPN</w:t>
      </w:r>
      <w:r>
        <w:rPr>
          <w:spacing w:val="-3"/>
        </w:rPr>
        <w:t xml:space="preserve"> </w:t>
      </w:r>
      <w:r>
        <w:t>client</w:t>
      </w:r>
      <w:r>
        <w:rPr>
          <w:spacing w:val="-4"/>
        </w:rPr>
        <w:t xml:space="preserve"> </w:t>
      </w:r>
      <w:r>
        <w:t>configuration</w:t>
      </w:r>
      <w:r>
        <w:rPr>
          <w:spacing w:val="-5"/>
        </w:rPr>
        <w:t xml:space="preserve"> </w:t>
      </w:r>
      <w:r>
        <w:t>package</w:t>
      </w:r>
      <w:r>
        <w:rPr>
          <w:spacing w:val="-3"/>
        </w:rPr>
        <w:t xml:space="preserve"> </w:t>
      </w:r>
      <w:r>
        <w:t>on</w:t>
      </w:r>
      <w:r>
        <w:rPr>
          <w:spacing w:val="-5"/>
        </w:rPr>
        <w:t xml:space="preserve"> </w:t>
      </w:r>
      <w:r>
        <w:t>a</w:t>
      </w:r>
      <w:r>
        <w:rPr>
          <w:spacing w:val="-3"/>
        </w:rPr>
        <w:t xml:space="preserve"> </w:t>
      </w:r>
      <w:r>
        <w:t>computer named Computer2.</w:t>
      </w:r>
    </w:p>
    <w:p w14:paraId="18B1AB30" w14:textId="77777777" w:rsidR="00A53686" w:rsidRDefault="00A53686">
      <w:pPr>
        <w:pStyle w:val="Corpotesto"/>
        <w:ind w:left="0"/>
      </w:pPr>
    </w:p>
    <w:p w14:paraId="7300FE4A"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establish</w:t>
      </w:r>
      <w:r>
        <w:rPr>
          <w:spacing w:val="-2"/>
        </w:rPr>
        <w:t xml:space="preserve"> </w:t>
      </w:r>
      <w:r>
        <w:t>a</w:t>
      </w:r>
      <w:r>
        <w:rPr>
          <w:spacing w:val="-3"/>
        </w:rPr>
        <w:t xml:space="preserve"> </w:t>
      </w:r>
      <w:r>
        <w:t>point-to-site</w:t>
      </w:r>
      <w:r>
        <w:rPr>
          <w:spacing w:val="-2"/>
        </w:rPr>
        <w:t xml:space="preserve"> </w:t>
      </w:r>
      <w:r>
        <w:t>VPN</w:t>
      </w:r>
      <w:r>
        <w:rPr>
          <w:spacing w:val="-2"/>
        </w:rPr>
        <w:t xml:space="preserve"> </w:t>
      </w:r>
      <w:r>
        <w:t>connection</w:t>
      </w:r>
      <w:r>
        <w:rPr>
          <w:spacing w:val="-2"/>
        </w:rPr>
        <w:t xml:space="preserve"> </w:t>
      </w:r>
      <w:r>
        <w:t>to</w:t>
      </w:r>
      <w:r>
        <w:rPr>
          <w:spacing w:val="-2"/>
        </w:rPr>
        <w:t xml:space="preserve"> </w:t>
      </w:r>
      <w:r>
        <w:t>VNet1</w:t>
      </w:r>
      <w:r>
        <w:rPr>
          <w:spacing w:val="-3"/>
        </w:rPr>
        <w:t xml:space="preserve"> </w:t>
      </w:r>
      <w:r>
        <w:t xml:space="preserve">from </w:t>
      </w:r>
      <w:r>
        <w:rPr>
          <w:spacing w:val="-2"/>
        </w:rPr>
        <w:t>Computer2.</w:t>
      </w:r>
    </w:p>
    <w:p w14:paraId="08286362" w14:textId="77777777" w:rsidR="00A53686" w:rsidRDefault="00A53686">
      <w:pPr>
        <w:pStyle w:val="Corpotesto"/>
        <w:ind w:left="0"/>
      </w:pPr>
    </w:p>
    <w:p w14:paraId="10795BE1" w14:textId="77777777" w:rsidR="00A53686" w:rsidRDefault="00000000">
      <w:pPr>
        <w:pStyle w:val="Corpotesto"/>
        <w:ind w:right="1498"/>
      </w:pPr>
      <w:r>
        <w:t>Solution:</w:t>
      </w:r>
      <w:r>
        <w:rPr>
          <w:spacing w:val="-4"/>
        </w:rPr>
        <w:t xml:space="preserve"> </w:t>
      </w:r>
      <w:r>
        <w:t>You</w:t>
      </w:r>
      <w:r>
        <w:rPr>
          <w:spacing w:val="-5"/>
        </w:rPr>
        <w:t xml:space="preserve"> </w:t>
      </w:r>
      <w:r>
        <w:t>export</w:t>
      </w:r>
      <w:r>
        <w:rPr>
          <w:spacing w:val="-4"/>
        </w:rPr>
        <w:t xml:space="preserve"> </w:t>
      </w:r>
      <w:r>
        <w:t>the</w:t>
      </w:r>
      <w:r>
        <w:rPr>
          <w:spacing w:val="-3"/>
        </w:rPr>
        <w:t xml:space="preserve"> </w:t>
      </w:r>
      <w:r>
        <w:t>client</w:t>
      </w:r>
      <w:r>
        <w:rPr>
          <w:spacing w:val="-4"/>
        </w:rPr>
        <w:t xml:space="preserve"> </w:t>
      </w:r>
      <w:r>
        <w:t>certificate</w:t>
      </w:r>
      <w:r>
        <w:rPr>
          <w:spacing w:val="-5"/>
        </w:rPr>
        <w:t xml:space="preserve"> </w:t>
      </w:r>
      <w:r>
        <w:t>from</w:t>
      </w:r>
      <w:r>
        <w:rPr>
          <w:spacing w:val="-4"/>
        </w:rPr>
        <w:t xml:space="preserve"> </w:t>
      </w:r>
      <w:r>
        <w:t>Computer1</w:t>
      </w:r>
      <w:r>
        <w:rPr>
          <w:spacing w:val="-3"/>
        </w:rPr>
        <w:t xml:space="preserve"> </w:t>
      </w:r>
      <w:r>
        <w:t>and</w:t>
      </w:r>
      <w:r>
        <w:rPr>
          <w:spacing w:val="-3"/>
        </w:rPr>
        <w:t xml:space="preserve"> </w:t>
      </w:r>
      <w:r>
        <w:t>install</w:t>
      </w:r>
      <w:r>
        <w:rPr>
          <w:spacing w:val="-3"/>
        </w:rPr>
        <w:t xml:space="preserve"> </w:t>
      </w:r>
      <w:r>
        <w:t>the</w:t>
      </w:r>
      <w:r>
        <w:rPr>
          <w:spacing w:val="-3"/>
        </w:rPr>
        <w:t xml:space="preserve"> </w:t>
      </w:r>
      <w:r>
        <w:t>certificate</w:t>
      </w:r>
      <w:r>
        <w:rPr>
          <w:spacing w:val="-3"/>
        </w:rPr>
        <w:t xml:space="preserve"> </w:t>
      </w:r>
      <w:r>
        <w:t xml:space="preserve">on </w:t>
      </w:r>
      <w:r>
        <w:rPr>
          <w:spacing w:val="-2"/>
        </w:rPr>
        <w:t>Computer2.</w:t>
      </w:r>
    </w:p>
    <w:p w14:paraId="1AC67FD6" w14:textId="77777777" w:rsidR="00A53686" w:rsidRDefault="00A53686">
      <w:pPr>
        <w:pStyle w:val="Corpotesto"/>
        <w:ind w:left="0"/>
      </w:pPr>
    </w:p>
    <w:p w14:paraId="4C22F7F4" w14:textId="77777777" w:rsidR="00A53686" w:rsidRDefault="00000000">
      <w:pPr>
        <w:pStyle w:val="Corpotesto"/>
      </w:pPr>
      <w:r>
        <w:t>Does</w:t>
      </w:r>
      <w:r>
        <w:rPr>
          <w:spacing w:val="-2"/>
        </w:rPr>
        <w:t xml:space="preserve"> </w:t>
      </w:r>
      <w:r>
        <w:t>this</w:t>
      </w:r>
      <w:r>
        <w:rPr>
          <w:spacing w:val="-2"/>
        </w:rPr>
        <w:t xml:space="preserve"> </w:t>
      </w:r>
      <w:r>
        <w:t>meet</w:t>
      </w:r>
      <w:r>
        <w:rPr>
          <w:spacing w:val="-3"/>
        </w:rPr>
        <w:t xml:space="preserve"> </w:t>
      </w:r>
      <w:r>
        <w:t>the</w:t>
      </w:r>
      <w:r>
        <w:rPr>
          <w:spacing w:val="-2"/>
        </w:rPr>
        <w:t xml:space="preserve"> goal?</w:t>
      </w:r>
    </w:p>
    <w:p w14:paraId="748F22DB"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2735F7C7" w14:textId="77777777">
        <w:trPr>
          <w:trHeight w:val="242"/>
        </w:trPr>
        <w:tc>
          <w:tcPr>
            <w:tcW w:w="317" w:type="dxa"/>
          </w:tcPr>
          <w:p w14:paraId="323915E2"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53094F59" w14:textId="77777777" w:rsidR="00A53686" w:rsidRDefault="00000000">
            <w:pPr>
              <w:pStyle w:val="TableParagraph"/>
              <w:spacing w:before="0" w:line="222" w:lineRule="exact"/>
              <w:ind w:left="41" w:right="12"/>
              <w:rPr>
                <w:sz w:val="20"/>
              </w:rPr>
            </w:pPr>
            <w:r>
              <w:rPr>
                <w:spacing w:val="-5"/>
                <w:sz w:val="20"/>
              </w:rPr>
              <w:t>Yes</w:t>
            </w:r>
          </w:p>
        </w:tc>
      </w:tr>
      <w:tr w:rsidR="00A53686" w14:paraId="0BF33339" w14:textId="77777777">
        <w:trPr>
          <w:trHeight w:val="242"/>
        </w:trPr>
        <w:tc>
          <w:tcPr>
            <w:tcW w:w="317" w:type="dxa"/>
          </w:tcPr>
          <w:p w14:paraId="5C6F5D17" w14:textId="77777777" w:rsidR="00A53686" w:rsidRDefault="00000000">
            <w:pPr>
              <w:pStyle w:val="TableParagraph"/>
              <w:spacing w:line="210" w:lineRule="exact"/>
              <w:ind w:left="0" w:right="26"/>
              <w:rPr>
                <w:sz w:val="20"/>
              </w:rPr>
            </w:pPr>
            <w:r>
              <w:rPr>
                <w:spacing w:val="-5"/>
                <w:sz w:val="20"/>
              </w:rPr>
              <w:t>B.</w:t>
            </w:r>
          </w:p>
        </w:tc>
        <w:tc>
          <w:tcPr>
            <w:tcW w:w="474" w:type="dxa"/>
          </w:tcPr>
          <w:p w14:paraId="3753265B" w14:textId="77777777" w:rsidR="00A53686" w:rsidRDefault="00000000">
            <w:pPr>
              <w:pStyle w:val="TableParagraph"/>
              <w:spacing w:line="210" w:lineRule="exact"/>
              <w:ind w:left="29" w:right="85"/>
              <w:rPr>
                <w:sz w:val="20"/>
              </w:rPr>
            </w:pPr>
            <w:r>
              <w:rPr>
                <w:spacing w:val="-5"/>
                <w:sz w:val="20"/>
              </w:rPr>
              <w:t>No</w:t>
            </w:r>
          </w:p>
        </w:tc>
      </w:tr>
    </w:tbl>
    <w:p w14:paraId="0C00D419" w14:textId="77777777" w:rsidR="00A53686" w:rsidRDefault="00A53686">
      <w:pPr>
        <w:pStyle w:val="Corpotesto"/>
        <w:spacing w:before="29"/>
        <w:ind w:left="0"/>
      </w:pPr>
    </w:p>
    <w:p w14:paraId="16D57403" w14:textId="77777777" w:rsidR="00A53686" w:rsidRDefault="00000000">
      <w:pPr>
        <w:spacing w:before="1"/>
        <w:ind w:left="360"/>
        <w:rPr>
          <w:sz w:val="20"/>
        </w:rPr>
      </w:pPr>
      <w:r>
        <w:rPr>
          <w:rFonts w:ascii="Arial"/>
          <w:b/>
          <w:sz w:val="20"/>
        </w:rPr>
        <w:t xml:space="preserve">Answer: </w:t>
      </w:r>
      <w:r>
        <w:rPr>
          <w:spacing w:val="-10"/>
          <w:sz w:val="20"/>
        </w:rPr>
        <w:t>A</w:t>
      </w:r>
    </w:p>
    <w:p w14:paraId="15D06205" w14:textId="77777777" w:rsidR="00A53686" w:rsidRDefault="00000000">
      <w:pPr>
        <w:spacing w:line="230" w:lineRule="exact"/>
        <w:ind w:left="360"/>
        <w:rPr>
          <w:rFonts w:ascii="Arial"/>
          <w:b/>
          <w:sz w:val="20"/>
        </w:rPr>
      </w:pPr>
      <w:r>
        <w:rPr>
          <w:rFonts w:ascii="Arial"/>
          <w:b/>
          <w:spacing w:val="-2"/>
          <w:sz w:val="20"/>
        </w:rPr>
        <w:t>Explanation:</w:t>
      </w:r>
    </w:p>
    <w:p w14:paraId="764D25DE" w14:textId="77777777" w:rsidR="00A53686" w:rsidRDefault="00000000">
      <w:pPr>
        <w:pStyle w:val="Corpotesto"/>
        <w:ind w:right="779"/>
      </w:pPr>
      <w:r>
        <w:t>Each</w:t>
      </w:r>
      <w:r>
        <w:rPr>
          <w:spacing w:val="-3"/>
        </w:rPr>
        <w:t xml:space="preserve"> </w:t>
      </w:r>
      <w:r>
        <w:t>client</w:t>
      </w:r>
      <w:r>
        <w:rPr>
          <w:spacing w:val="-3"/>
        </w:rPr>
        <w:t xml:space="preserve"> </w:t>
      </w:r>
      <w:r>
        <w:t>computer</w:t>
      </w:r>
      <w:r>
        <w:rPr>
          <w:spacing w:val="-3"/>
        </w:rPr>
        <w:t xml:space="preserve"> </w:t>
      </w:r>
      <w:r>
        <w:t>that</w:t>
      </w:r>
      <w:r>
        <w:rPr>
          <w:spacing w:val="-3"/>
        </w:rPr>
        <w:t xml:space="preserve"> </w:t>
      </w:r>
      <w:r>
        <w:t>connects</w:t>
      </w:r>
      <w:r>
        <w:rPr>
          <w:spacing w:val="-3"/>
        </w:rPr>
        <w:t xml:space="preserve"> </w:t>
      </w:r>
      <w:r>
        <w:t>to</w:t>
      </w:r>
      <w:r>
        <w:rPr>
          <w:spacing w:val="-3"/>
        </w:rPr>
        <w:t xml:space="preserve"> </w:t>
      </w:r>
      <w:r>
        <w:t>a</w:t>
      </w:r>
      <w:r>
        <w:rPr>
          <w:spacing w:val="-4"/>
        </w:rPr>
        <w:t xml:space="preserve"> </w:t>
      </w:r>
      <w:r>
        <w:t>VNet</w:t>
      </w:r>
      <w:r>
        <w:rPr>
          <w:spacing w:val="-3"/>
        </w:rPr>
        <w:t xml:space="preserve"> </w:t>
      </w:r>
      <w:r>
        <w:t>using</w:t>
      </w:r>
      <w:r>
        <w:rPr>
          <w:spacing w:val="-3"/>
        </w:rPr>
        <w:t xml:space="preserve"> </w:t>
      </w:r>
      <w:r>
        <w:t>Point-to-Site</w:t>
      </w:r>
      <w:r>
        <w:rPr>
          <w:spacing w:val="-3"/>
        </w:rPr>
        <w:t xml:space="preserve"> </w:t>
      </w:r>
      <w:r>
        <w:t>must</w:t>
      </w:r>
      <w:r>
        <w:rPr>
          <w:spacing w:val="-3"/>
        </w:rPr>
        <w:t xml:space="preserve"> </w:t>
      </w:r>
      <w:r>
        <w:t>have</w:t>
      </w:r>
      <w:r>
        <w:rPr>
          <w:spacing w:val="-3"/>
        </w:rPr>
        <w:t xml:space="preserve"> </w:t>
      </w:r>
      <w:r>
        <w:t>a</w:t>
      </w:r>
      <w:r>
        <w:rPr>
          <w:spacing w:val="-3"/>
        </w:rPr>
        <w:t xml:space="preserve"> </w:t>
      </w:r>
      <w:r>
        <w:t>client</w:t>
      </w:r>
      <w:r>
        <w:rPr>
          <w:spacing w:val="-3"/>
        </w:rPr>
        <w:t xml:space="preserve"> </w:t>
      </w:r>
      <w:r>
        <w:t xml:space="preserve">certificate </w:t>
      </w:r>
      <w:r>
        <w:rPr>
          <w:spacing w:val="-2"/>
        </w:rPr>
        <w:t>installed.</w:t>
      </w:r>
    </w:p>
    <w:p w14:paraId="08B29D81" w14:textId="77777777" w:rsidR="00A53686" w:rsidRDefault="00000000">
      <w:pPr>
        <w:pStyle w:val="Corpotesto"/>
        <w:spacing w:before="1"/>
        <w:ind w:right="779"/>
      </w:pPr>
      <w:r>
        <w:t>You</w:t>
      </w:r>
      <w:r>
        <w:rPr>
          <w:spacing w:val="-3"/>
        </w:rPr>
        <w:t xml:space="preserve"> </w:t>
      </w:r>
      <w:r>
        <w:t>generate</w:t>
      </w:r>
      <w:r>
        <w:rPr>
          <w:spacing w:val="-4"/>
        </w:rPr>
        <w:t xml:space="preserve"> </w:t>
      </w:r>
      <w:r>
        <w:t>a</w:t>
      </w:r>
      <w:r>
        <w:rPr>
          <w:spacing w:val="-3"/>
        </w:rPr>
        <w:t xml:space="preserve"> </w:t>
      </w:r>
      <w:r>
        <w:t>client</w:t>
      </w:r>
      <w:r>
        <w:rPr>
          <w:spacing w:val="-3"/>
        </w:rPr>
        <w:t xml:space="preserve"> </w:t>
      </w:r>
      <w:r>
        <w:t>certificate</w:t>
      </w:r>
      <w:r>
        <w:rPr>
          <w:spacing w:val="-3"/>
        </w:rPr>
        <w:t xml:space="preserve"> </w:t>
      </w:r>
      <w:r>
        <w:t>from</w:t>
      </w:r>
      <w:r>
        <w:rPr>
          <w:spacing w:val="-2"/>
        </w:rPr>
        <w:t xml:space="preserve"> </w:t>
      </w:r>
      <w:r>
        <w:t>the</w:t>
      </w:r>
      <w:r>
        <w:rPr>
          <w:spacing w:val="-4"/>
        </w:rPr>
        <w:t xml:space="preserve"> </w:t>
      </w:r>
      <w:r>
        <w:t>self-signed</w:t>
      </w:r>
      <w:r>
        <w:rPr>
          <w:spacing w:val="-2"/>
        </w:rPr>
        <w:t xml:space="preserve"> </w:t>
      </w:r>
      <w:r>
        <w:t>root</w:t>
      </w:r>
      <w:r>
        <w:rPr>
          <w:spacing w:val="-3"/>
        </w:rPr>
        <w:t xml:space="preserve"> </w:t>
      </w:r>
      <w:r>
        <w:t>certificate,</w:t>
      </w:r>
      <w:r>
        <w:rPr>
          <w:spacing w:val="-3"/>
        </w:rPr>
        <w:t xml:space="preserve"> </w:t>
      </w:r>
      <w:r>
        <w:t>and</w:t>
      </w:r>
      <w:r>
        <w:rPr>
          <w:spacing w:val="-2"/>
        </w:rPr>
        <w:t xml:space="preserve"> </w:t>
      </w:r>
      <w:r>
        <w:t>then</w:t>
      </w:r>
      <w:r>
        <w:rPr>
          <w:spacing w:val="-2"/>
        </w:rPr>
        <w:t xml:space="preserve"> </w:t>
      </w:r>
      <w:r>
        <w:t>export</w:t>
      </w:r>
      <w:r>
        <w:rPr>
          <w:spacing w:val="-3"/>
        </w:rPr>
        <w:t xml:space="preserve"> </w:t>
      </w:r>
      <w:r>
        <w:t>and</w:t>
      </w:r>
      <w:r>
        <w:rPr>
          <w:spacing w:val="-2"/>
        </w:rPr>
        <w:t xml:space="preserve"> </w:t>
      </w:r>
      <w:r>
        <w:t>install the client certificate. If the client certificate is not installed, authentication fails.</w:t>
      </w:r>
    </w:p>
    <w:p w14:paraId="4751080C" w14:textId="77777777" w:rsidR="00A53686" w:rsidRDefault="00000000">
      <w:pPr>
        <w:pStyle w:val="Corpotesto"/>
        <w:spacing w:line="229" w:lineRule="exact"/>
      </w:pPr>
      <w:r>
        <w:rPr>
          <w:spacing w:val="-2"/>
        </w:rPr>
        <w:t>Reference:</w:t>
      </w:r>
    </w:p>
    <w:p w14:paraId="0AAE9851" w14:textId="77777777" w:rsidR="00A53686" w:rsidRDefault="00000000">
      <w:pPr>
        <w:pStyle w:val="Corpotesto"/>
        <w:spacing w:line="230" w:lineRule="exact"/>
      </w:pPr>
      <w:r>
        <w:rPr>
          <w:spacing w:val="-2"/>
        </w:rPr>
        <w:t>https://docs.microsoft.com/en-us/azure/vpn-gateway/vpn-gateway-certificates-point-to-</w:t>
      </w:r>
      <w:r>
        <w:rPr>
          <w:spacing w:val="-4"/>
        </w:rPr>
        <w:t>site</w:t>
      </w:r>
    </w:p>
    <w:p w14:paraId="67161ABD" w14:textId="77777777" w:rsidR="00A53686" w:rsidRDefault="00A53686">
      <w:pPr>
        <w:pStyle w:val="Corpotesto"/>
        <w:ind w:left="0"/>
      </w:pPr>
    </w:p>
    <w:p w14:paraId="560CB128" w14:textId="77777777" w:rsidR="00A53686" w:rsidRDefault="00A53686">
      <w:pPr>
        <w:pStyle w:val="Corpotesto"/>
        <w:ind w:left="0"/>
      </w:pPr>
    </w:p>
    <w:p w14:paraId="3FF525F8" w14:textId="77777777" w:rsidR="00A53686" w:rsidRDefault="00000000">
      <w:pPr>
        <w:pStyle w:val="Titolo3"/>
      </w:pPr>
      <w:r>
        <w:t>QUESTION</w:t>
      </w:r>
      <w:r>
        <w:rPr>
          <w:spacing w:val="-3"/>
        </w:rPr>
        <w:t xml:space="preserve"> </w:t>
      </w:r>
      <w:r>
        <w:rPr>
          <w:spacing w:val="-5"/>
        </w:rPr>
        <w:t>427</w:t>
      </w:r>
    </w:p>
    <w:p w14:paraId="3ABE7E26" w14:textId="77777777" w:rsidR="00A53686" w:rsidRDefault="00000000">
      <w:pPr>
        <w:pStyle w:val="Corpotesto"/>
        <w:spacing w:line="480" w:lineRule="auto"/>
        <w:ind w:right="3158"/>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subscription</w:t>
      </w:r>
      <w:r>
        <w:rPr>
          <w:spacing w:val="-4"/>
        </w:rPr>
        <w:t xml:space="preserve"> </w:t>
      </w:r>
      <w:r>
        <w:t>that</w:t>
      </w:r>
      <w:r>
        <w:rPr>
          <w:spacing w:val="-5"/>
        </w:rPr>
        <w:t xml:space="preserve"> </w:t>
      </w:r>
      <w:r>
        <w:t>contains</w:t>
      </w:r>
      <w:r>
        <w:rPr>
          <w:spacing w:val="-4"/>
        </w:rPr>
        <w:t xml:space="preserve"> </w:t>
      </w:r>
      <w:r>
        <w:t>100</w:t>
      </w:r>
      <w:r>
        <w:rPr>
          <w:spacing w:val="-4"/>
        </w:rPr>
        <w:t xml:space="preserve"> </w:t>
      </w:r>
      <w:r>
        <w:t>virtual</w:t>
      </w:r>
      <w:r>
        <w:rPr>
          <w:spacing w:val="-4"/>
        </w:rPr>
        <w:t xml:space="preserve"> </w:t>
      </w:r>
      <w:r>
        <w:t>machines. You regularly create and delete virtual machines.</w:t>
      </w:r>
    </w:p>
    <w:p w14:paraId="38FA5697" w14:textId="77777777" w:rsidR="00A53686" w:rsidRDefault="00000000">
      <w:pPr>
        <w:pStyle w:val="Corpotesto"/>
        <w:spacing w:before="1" w:after="36" w:line="480" w:lineRule="auto"/>
        <w:ind w:right="4147"/>
      </w:pPr>
      <w:r>
        <w:t>You</w:t>
      </w:r>
      <w:r>
        <w:rPr>
          <w:spacing w:val="-5"/>
        </w:rPr>
        <w:t xml:space="preserve"> </w:t>
      </w:r>
      <w:r>
        <w:t>need</w:t>
      </w:r>
      <w:r>
        <w:rPr>
          <w:spacing w:val="-4"/>
        </w:rPr>
        <w:t xml:space="preserve"> </w:t>
      </w:r>
      <w:r>
        <w:t>to</w:t>
      </w:r>
      <w:r>
        <w:rPr>
          <w:spacing w:val="-4"/>
        </w:rPr>
        <w:t xml:space="preserve"> </w:t>
      </w:r>
      <w:r>
        <w:t>identify</w:t>
      </w:r>
      <w:r>
        <w:rPr>
          <w:spacing w:val="-4"/>
        </w:rPr>
        <w:t xml:space="preserve"> </w:t>
      </w:r>
      <w:r>
        <w:t>unattached</w:t>
      </w:r>
      <w:r>
        <w:rPr>
          <w:spacing w:val="-4"/>
        </w:rPr>
        <w:t xml:space="preserve"> </w:t>
      </w:r>
      <w:r>
        <w:t>disks</w:t>
      </w:r>
      <w:r>
        <w:rPr>
          <w:spacing w:val="-4"/>
        </w:rPr>
        <w:t xml:space="preserve"> </w:t>
      </w:r>
      <w:r>
        <w:t>that</w:t>
      </w:r>
      <w:r>
        <w:rPr>
          <w:spacing w:val="-5"/>
        </w:rPr>
        <w:t xml:space="preserve"> </w:t>
      </w:r>
      <w:r>
        <w:t>can</w:t>
      </w:r>
      <w:r>
        <w:rPr>
          <w:spacing w:val="-4"/>
        </w:rPr>
        <w:t xml:space="preserve"> </w:t>
      </w:r>
      <w:r>
        <w:t>be</w:t>
      </w:r>
      <w:r>
        <w:rPr>
          <w:spacing w:val="-4"/>
        </w:rPr>
        <w:t xml:space="preserve"> </w:t>
      </w:r>
      <w:r>
        <w:t>deleted. What should you do?</w:t>
      </w:r>
    </w:p>
    <w:tbl>
      <w:tblPr>
        <w:tblStyle w:val="TableNormal"/>
        <w:tblW w:w="0" w:type="auto"/>
        <w:tblInd w:w="347" w:type="dxa"/>
        <w:tblLayout w:type="fixed"/>
        <w:tblLook w:val="01E0" w:firstRow="1" w:lastRow="1" w:firstColumn="1" w:lastColumn="1" w:noHBand="0" w:noVBand="0"/>
      </w:tblPr>
      <w:tblGrid>
        <w:gridCol w:w="324"/>
        <w:gridCol w:w="7382"/>
      </w:tblGrid>
      <w:tr w:rsidR="00A53686" w14:paraId="63856947" w14:textId="77777777">
        <w:trPr>
          <w:trHeight w:val="242"/>
        </w:trPr>
        <w:tc>
          <w:tcPr>
            <w:tcW w:w="324" w:type="dxa"/>
          </w:tcPr>
          <w:p w14:paraId="76D8B013" w14:textId="77777777" w:rsidR="00A53686" w:rsidRDefault="00000000">
            <w:pPr>
              <w:pStyle w:val="TableParagraph"/>
              <w:spacing w:before="0" w:line="222" w:lineRule="exact"/>
              <w:ind w:left="10" w:right="43"/>
              <w:rPr>
                <w:sz w:val="20"/>
              </w:rPr>
            </w:pPr>
            <w:r>
              <w:rPr>
                <w:spacing w:val="-5"/>
                <w:sz w:val="20"/>
              </w:rPr>
              <w:t>A.</w:t>
            </w:r>
          </w:p>
        </w:tc>
        <w:tc>
          <w:tcPr>
            <w:tcW w:w="7382" w:type="dxa"/>
          </w:tcPr>
          <w:p w14:paraId="71E7C535" w14:textId="77777777" w:rsidR="00A53686" w:rsidRDefault="00000000">
            <w:pPr>
              <w:pStyle w:val="TableParagraph"/>
              <w:spacing w:before="0" w:line="222" w:lineRule="exact"/>
              <w:jc w:val="left"/>
              <w:rPr>
                <w:sz w:val="20"/>
              </w:rPr>
            </w:pPr>
            <w:r>
              <w:rPr>
                <w:sz w:val="20"/>
              </w:rPr>
              <w:t>From</w:t>
            </w:r>
            <w:r>
              <w:rPr>
                <w:spacing w:val="-5"/>
                <w:sz w:val="20"/>
              </w:rPr>
              <w:t xml:space="preserve"> </w:t>
            </w:r>
            <w:r>
              <w:rPr>
                <w:sz w:val="20"/>
              </w:rPr>
              <w:t>Azure</w:t>
            </w:r>
            <w:r>
              <w:rPr>
                <w:spacing w:val="-4"/>
                <w:sz w:val="20"/>
              </w:rPr>
              <w:t xml:space="preserve"> </w:t>
            </w:r>
            <w:r>
              <w:rPr>
                <w:sz w:val="20"/>
              </w:rPr>
              <w:t>Cost</w:t>
            </w:r>
            <w:r>
              <w:rPr>
                <w:spacing w:val="-3"/>
                <w:sz w:val="20"/>
              </w:rPr>
              <w:t xml:space="preserve"> </w:t>
            </w:r>
            <w:r>
              <w:rPr>
                <w:sz w:val="20"/>
              </w:rPr>
              <w:t>Management,</w:t>
            </w:r>
            <w:r>
              <w:rPr>
                <w:spacing w:val="-4"/>
                <w:sz w:val="20"/>
              </w:rPr>
              <w:t xml:space="preserve"> </w:t>
            </w:r>
            <w:r>
              <w:rPr>
                <w:sz w:val="20"/>
              </w:rPr>
              <w:t>view</w:t>
            </w:r>
            <w:r>
              <w:rPr>
                <w:spacing w:val="-4"/>
                <w:sz w:val="20"/>
              </w:rPr>
              <w:t xml:space="preserve"> </w:t>
            </w:r>
            <w:r>
              <w:rPr>
                <w:sz w:val="20"/>
              </w:rPr>
              <w:t>Cost</w:t>
            </w:r>
            <w:r>
              <w:rPr>
                <w:spacing w:val="-3"/>
                <w:sz w:val="20"/>
              </w:rPr>
              <w:t xml:space="preserve"> </w:t>
            </w:r>
            <w:r>
              <w:rPr>
                <w:spacing w:val="-2"/>
                <w:sz w:val="20"/>
              </w:rPr>
              <w:t>Analysis</w:t>
            </w:r>
          </w:p>
        </w:tc>
      </w:tr>
      <w:tr w:rsidR="00A53686" w14:paraId="324055A6" w14:textId="77777777">
        <w:trPr>
          <w:trHeight w:val="260"/>
        </w:trPr>
        <w:tc>
          <w:tcPr>
            <w:tcW w:w="324" w:type="dxa"/>
          </w:tcPr>
          <w:p w14:paraId="1024BFB5" w14:textId="77777777" w:rsidR="00A53686" w:rsidRDefault="00000000">
            <w:pPr>
              <w:pStyle w:val="TableParagraph"/>
              <w:ind w:left="10" w:right="43"/>
              <w:rPr>
                <w:sz w:val="20"/>
              </w:rPr>
            </w:pPr>
            <w:r>
              <w:rPr>
                <w:spacing w:val="-5"/>
                <w:sz w:val="20"/>
              </w:rPr>
              <w:t>B.</w:t>
            </w:r>
          </w:p>
        </w:tc>
        <w:tc>
          <w:tcPr>
            <w:tcW w:w="7382" w:type="dxa"/>
          </w:tcPr>
          <w:p w14:paraId="6CDB4058" w14:textId="77777777" w:rsidR="00A53686" w:rsidRDefault="00000000">
            <w:pPr>
              <w:pStyle w:val="TableParagraph"/>
              <w:jc w:val="left"/>
              <w:rPr>
                <w:sz w:val="20"/>
              </w:rPr>
            </w:pPr>
            <w:r>
              <w:rPr>
                <w:sz w:val="20"/>
              </w:rPr>
              <w:t>From</w:t>
            </w:r>
            <w:r>
              <w:rPr>
                <w:spacing w:val="-5"/>
                <w:sz w:val="20"/>
              </w:rPr>
              <w:t xml:space="preserve"> </w:t>
            </w:r>
            <w:r>
              <w:rPr>
                <w:sz w:val="20"/>
              </w:rPr>
              <w:t>Azure</w:t>
            </w:r>
            <w:r>
              <w:rPr>
                <w:spacing w:val="-4"/>
                <w:sz w:val="20"/>
              </w:rPr>
              <w:t xml:space="preserve"> </w:t>
            </w:r>
            <w:r>
              <w:rPr>
                <w:sz w:val="20"/>
              </w:rPr>
              <w:t>Advisor,</w:t>
            </w:r>
            <w:r>
              <w:rPr>
                <w:spacing w:val="-4"/>
                <w:sz w:val="20"/>
              </w:rPr>
              <w:t xml:space="preserve"> </w:t>
            </w:r>
            <w:r>
              <w:rPr>
                <w:sz w:val="20"/>
              </w:rPr>
              <w:t>modify</w:t>
            </w:r>
            <w:r>
              <w:rPr>
                <w:spacing w:val="-3"/>
                <w:sz w:val="20"/>
              </w:rPr>
              <w:t xml:space="preserve"> </w:t>
            </w:r>
            <w:r>
              <w:rPr>
                <w:sz w:val="20"/>
              </w:rPr>
              <w:t>the</w:t>
            </w:r>
            <w:r>
              <w:rPr>
                <w:spacing w:val="-4"/>
                <w:sz w:val="20"/>
              </w:rPr>
              <w:t xml:space="preserve"> </w:t>
            </w:r>
            <w:r>
              <w:rPr>
                <w:sz w:val="20"/>
              </w:rPr>
              <w:t>Advisor</w:t>
            </w:r>
            <w:r>
              <w:rPr>
                <w:spacing w:val="-3"/>
                <w:sz w:val="20"/>
              </w:rPr>
              <w:t xml:space="preserve"> </w:t>
            </w:r>
            <w:r>
              <w:rPr>
                <w:spacing w:val="-2"/>
                <w:sz w:val="20"/>
              </w:rPr>
              <w:t>configuration</w:t>
            </w:r>
          </w:p>
        </w:tc>
      </w:tr>
      <w:tr w:rsidR="00A53686" w14:paraId="0C154E93" w14:textId="77777777">
        <w:trPr>
          <w:trHeight w:val="259"/>
        </w:trPr>
        <w:tc>
          <w:tcPr>
            <w:tcW w:w="324" w:type="dxa"/>
          </w:tcPr>
          <w:p w14:paraId="69228783" w14:textId="77777777" w:rsidR="00A53686" w:rsidRDefault="00000000">
            <w:pPr>
              <w:pStyle w:val="TableParagraph"/>
              <w:ind w:left="23" w:right="43"/>
              <w:rPr>
                <w:sz w:val="20"/>
              </w:rPr>
            </w:pPr>
            <w:r>
              <w:rPr>
                <w:spacing w:val="-5"/>
                <w:sz w:val="20"/>
              </w:rPr>
              <w:t>C.</w:t>
            </w:r>
          </w:p>
        </w:tc>
        <w:tc>
          <w:tcPr>
            <w:tcW w:w="7382" w:type="dxa"/>
          </w:tcPr>
          <w:p w14:paraId="6CB58DFF" w14:textId="77777777" w:rsidR="00A53686" w:rsidRDefault="00000000">
            <w:pPr>
              <w:pStyle w:val="TableParagraph"/>
              <w:jc w:val="left"/>
              <w:rPr>
                <w:sz w:val="20"/>
              </w:rPr>
            </w:pPr>
            <w:r>
              <w:rPr>
                <w:sz w:val="20"/>
              </w:rPr>
              <w:t>From</w:t>
            </w:r>
            <w:r>
              <w:rPr>
                <w:spacing w:val="-4"/>
                <w:sz w:val="20"/>
              </w:rPr>
              <w:t xml:space="preserve"> </w:t>
            </w:r>
            <w:r>
              <w:rPr>
                <w:sz w:val="20"/>
              </w:rPr>
              <w:t>Microsoft</w:t>
            </w:r>
            <w:r>
              <w:rPr>
                <w:spacing w:val="-4"/>
                <w:sz w:val="20"/>
              </w:rPr>
              <w:t xml:space="preserve"> </w:t>
            </w:r>
            <w:r>
              <w:rPr>
                <w:sz w:val="20"/>
              </w:rPr>
              <w:t>Azure</w:t>
            </w:r>
            <w:r>
              <w:rPr>
                <w:spacing w:val="-4"/>
                <w:sz w:val="20"/>
              </w:rPr>
              <w:t xml:space="preserve"> </w:t>
            </w:r>
            <w:r>
              <w:rPr>
                <w:sz w:val="20"/>
              </w:rPr>
              <w:t>Storage</w:t>
            </w:r>
            <w:r>
              <w:rPr>
                <w:spacing w:val="-3"/>
                <w:sz w:val="20"/>
              </w:rPr>
              <w:t xml:space="preserve"> </w:t>
            </w:r>
            <w:r>
              <w:rPr>
                <w:sz w:val="20"/>
              </w:rPr>
              <w:t>Explorer,</w:t>
            </w:r>
            <w:r>
              <w:rPr>
                <w:spacing w:val="-6"/>
                <w:sz w:val="20"/>
              </w:rPr>
              <w:t xml:space="preserve"> </w:t>
            </w:r>
            <w:r>
              <w:rPr>
                <w:sz w:val="20"/>
              </w:rPr>
              <w:t>view</w:t>
            </w:r>
            <w:r>
              <w:rPr>
                <w:spacing w:val="-3"/>
                <w:sz w:val="20"/>
              </w:rPr>
              <w:t xml:space="preserve"> </w:t>
            </w:r>
            <w:r>
              <w:rPr>
                <w:sz w:val="20"/>
              </w:rPr>
              <w:t>the</w:t>
            </w:r>
            <w:r>
              <w:rPr>
                <w:spacing w:val="-4"/>
                <w:sz w:val="20"/>
              </w:rPr>
              <w:t xml:space="preserve"> </w:t>
            </w:r>
            <w:r>
              <w:rPr>
                <w:sz w:val="20"/>
              </w:rPr>
              <w:t>Account</w:t>
            </w:r>
            <w:r>
              <w:rPr>
                <w:spacing w:val="-3"/>
                <w:sz w:val="20"/>
              </w:rPr>
              <w:t xml:space="preserve"> </w:t>
            </w:r>
            <w:r>
              <w:rPr>
                <w:sz w:val="20"/>
              </w:rPr>
              <w:t>Management</w:t>
            </w:r>
            <w:r>
              <w:rPr>
                <w:spacing w:val="-4"/>
                <w:sz w:val="20"/>
              </w:rPr>
              <w:t xml:space="preserve"> </w:t>
            </w:r>
            <w:r>
              <w:rPr>
                <w:spacing w:val="-2"/>
                <w:sz w:val="20"/>
              </w:rPr>
              <w:t>properties</w:t>
            </w:r>
          </w:p>
        </w:tc>
      </w:tr>
      <w:tr w:rsidR="00A53686" w14:paraId="4A18B2A9" w14:textId="77777777">
        <w:trPr>
          <w:trHeight w:val="241"/>
        </w:trPr>
        <w:tc>
          <w:tcPr>
            <w:tcW w:w="324" w:type="dxa"/>
          </w:tcPr>
          <w:p w14:paraId="28741646" w14:textId="77777777" w:rsidR="00A53686" w:rsidRDefault="00000000">
            <w:pPr>
              <w:pStyle w:val="TableParagraph"/>
              <w:spacing w:before="11" w:line="210" w:lineRule="exact"/>
              <w:ind w:left="23" w:right="43"/>
              <w:rPr>
                <w:sz w:val="20"/>
              </w:rPr>
            </w:pPr>
            <w:r>
              <w:rPr>
                <w:spacing w:val="-5"/>
                <w:sz w:val="20"/>
              </w:rPr>
              <w:t>D.</w:t>
            </w:r>
          </w:p>
        </w:tc>
        <w:tc>
          <w:tcPr>
            <w:tcW w:w="7382" w:type="dxa"/>
          </w:tcPr>
          <w:p w14:paraId="0887501A" w14:textId="77777777" w:rsidR="00A53686" w:rsidRDefault="00000000">
            <w:pPr>
              <w:pStyle w:val="TableParagraph"/>
              <w:spacing w:before="11" w:line="210" w:lineRule="exact"/>
              <w:jc w:val="left"/>
              <w:rPr>
                <w:sz w:val="20"/>
              </w:rPr>
            </w:pPr>
            <w:r>
              <w:rPr>
                <w:sz w:val="20"/>
              </w:rPr>
              <w:t>From</w:t>
            </w:r>
            <w:r>
              <w:rPr>
                <w:spacing w:val="-4"/>
                <w:sz w:val="20"/>
              </w:rPr>
              <w:t xml:space="preserve"> </w:t>
            </w:r>
            <w:r>
              <w:rPr>
                <w:sz w:val="20"/>
              </w:rPr>
              <w:t>Azure</w:t>
            </w:r>
            <w:r>
              <w:rPr>
                <w:spacing w:val="-4"/>
                <w:sz w:val="20"/>
              </w:rPr>
              <w:t xml:space="preserve"> </w:t>
            </w:r>
            <w:r>
              <w:rPr>
                <w:sz w:val="20"/>
              </w:rPr>
              <w:t>Cost</w:t>
            </w:r>
            <w:r>
              <w:rPr>
                <w:spacing w:val="-5"/>
                <w:sz w:val="20"/>
              </w:rPr>
              <w:t xml:space="preserve"> </w:t>
            </w:r>
            <w:r>
              <w:rPr>
                <w:sz w:val="20"/>
              </w:rPr>
              <w:t>Management,</w:t>
            </w:r>
            <w:r>
              <w:rPr>
                <w:spacing w:val="-4"/>
                <w:sz w:val="20"/>
              </w:rPr>
              <w:t xml:space="preserve"> </w:t>
            </w:r>
            <w:r>
              <w:rPr>
                <w:sz w:val="20"/>
              </w:rPr>
              <w:t>view</w:t>
            </w:r>
            <w:r>
              <w:rPr>
                <w:spacing w:val="-3"/>
                <w:sz w:val="20"/>
              </w:rPr>
              <w:t xml:space="preserve"> </w:t>
            </w:r>
            <w:r>
              <w:rPr>
                <w:sz w:val="20"/>
              </w:rPr>
              <w:t>Advisor</w:t>
            </w:r>
            <w:r>
              <w:rPr>
                <w:spacing w:val="-5"/>
                <w:sz w:val="20"/>
              </w:rPr>
              <w:t xml:space="preserve"> </w:t>
            </w:r>
            <w:r>
              <w:rPr>
                <w:spacing w:val="-2"/>
                <w:sz w:val="20"/>
              </w:rPr>
              <w:t>Recommendations</w:t>
            </w:r>
          </w:p>
        </w:tc>
      </w:tr>
    </w:tbl>
    <w:p w14:paraId="308AE698" w14:textId="77777777" w:rsidR="00A53686" w:rsidRDefault="00A53686">
      <w:pPr>
        <w:pStyle w:val="Corpotesto"/>
        <w:spacing w:before="32"/>
        <w:ind w:left="0"/>
      </w:pPr>
    </w:p>
    <w:p w14:paraId="5BBD2FF5"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03E5A293" w14:textId="77777777" w:rsidR="00A53686" w:rsidRDefault="00000000">
      <w:pPr>
        <w:spacing w:line="230" w:lineRule="exact"/>
        <w:ind w:left="360"/>
        <w:rPr>
          <w:rFonts w:ascii="Arial"/>
          <w:b/>
          <w:sz w:val="20"/>
        </w:rPr>
      </w:pPr>
      <w:r>
        <w:rPr>
          <w:rFonts w:ascii="Arial"/>
          <w:b/>
          <w:spacing w:val="-2"/>
          <w:sz w:val="20"/>
        </w:rPr>
        <w:t>Explanation:</w:t>
      </w:r>
    </w:p>
    <w:p w14:paraId="1B9A8957" w14:textId="77777777" w:rsidR="00A53686" w:rsidRDefault="00000000">
      <w:pPr>
        <w:pStyle w:val="Corpotesto"/>
        <w:spacing w:before="1"/>
      </w:pPr>
      <w:r>
        <w:rPr>
          <w:spacing w:val="-2"/>
        </w:rPr>
        <w:t>https://docs.microsoft.com/en-us/azure/virtual-machines/windows/find-unattached-disks</w:t>
      </w:r>
    </w:p>
    <w:p w14:paraId="1293A154" w14:textId="77777777" w:rsidR="00A53686" w:rsidRDefault="00A53686">
      <w:pPr>
        <w:pStyle w:val="Corpotesto"/>
        <w:ind w:left="0"/>
      </w:pPr>
    </w:p>
    <w:p w14:paraId="44A0DB5F" w14:textId="77777777" w:rsidR="00A53686" w:rsidRDefault="00A53686">
      <w:pPr>
        <w:pStyle w:val="Corpotesto"/>
        <w:ind w:left="0"/>
      </w:pPr>
    </w:p>
    <w:p w14:paraId="6A0CACC4" w14:textId="77777777" w:rsidR="00A53686" w:rsidRDefault="00000000">
      <w:pPr>
        <w:pStyle w:val="Titolo3"/>
      </w:pPr>
      <w:r>
        <w:t>QUESTION</w:t>
      </w:r>
      <w:r>
        <w:rPr>
          <w:spacing w:val="-3"/>
        </w:rPr>
        <w:t xml:space="preserve"> </w:t>
      </w:r>
      <w:r>
        <w:rPr>
          <w:spacing w:val="-5"/>
        </w:rPr>
        <w:t>428</w:t>
      </w:r>
    </w:p>
    <w:p w14:paraId="034CD291" w14:textId="77777777" w:rsidR="00A53686" w:rsidRDefault="00A53686">
      <w:pPr>
        <w:pStyle w:val="Titolo3"/>
        <w:sectPr w:rsidR="00A53686">
          <w:pgSz w:w="12240" w:h="15840"/>
          <w:pgMar w:top="1080" w:right="1080" w:bottom="1000" w:left="1440" w:header="0" w:footer="800" w:gutter="0"/>
          <w:cols w:space="720"/>
        </w:sectPr>
      </w:pPr>
    </w:p>
    <w:p w14:paraId="3536C5B7" w14:textId="77777777" w:rsidR="00A53686" w:rsidRDefault="00A53686">
      <w:pPr>
        <w:pStyle w:val="Corpotesto"/>
        <w:spacing w:before="130"/>
        <w:ind w:left="0"/>
        <w:rPr>
          <w:rFonts w:ascii="Arial"/>
          <w:b/>
        </w:rPr>
      </w:pPr>
    </w:p>
    <w:p w14:paraId="114BCA70" w14:textId="77777777" w:rsidR="00A53686" w:rsidRDefault="00000000">
      <w:pPr>
        <w:pStyle w:val="Corpotesto"/>
        <w:spacing w:before="1"/>
      </w:pPr>
      <w:r>
        <w:t>Hotspot</w:t>
      </w:r>
      <w:r>
        <w:rPr>
          <w:spacing w:val="-4"/>
        </w:rPr>
        <w:t xml:space="preserve"> </w:t>
      </w:r>
      <w:r>
        <w:rPr>
          <w:spacing w:val="-2"/>
        </w:rPr>
        <w:t>Question</w:t>
      </w:r>
    </w:p>
    <w:p w14:paraId="23A1E3B6" w14:textId="77777777" w:rsidR="00A53686" w:rsidRDefault="00000000">
      <w:pPr>
        <w:pStyle w:val="Corpotesto"/>
        <w:spacing w:before="229"/>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that</w:t>
      </w:r>
      <w:r>
        <w:rPr>
          <w:spacing w:val="-4"/>
        </w:rPr>
        <w:t xml:space="preserve"> </w:t>
      </w:r>
      <w:r>
        <w:t>contains</w:t>
      </w:r>
      <w:r>
        <w:rPr>
          <w:spacing w:val="-3"/>
        </w:rPr>
        <w:t xml:space="preserve"> </w:t>
      </w:r>
      <w:r>
        <w:t>three</w:t>
      </w:r>
      <w:r>
        <w:rPr>
          <w:spacing w:val="-3"/>
        </w:rPr>
        <w:t xml:space="preserve"> </w:t>
      </w:r>
      <w:r>
        <w:t>global</w:t>
      </w:r>
      <w:r>
        <w:rPr>
          <w:spacing w:val="-3"/>
        </w:rPr>
        <w:t xml:space="preserve"> </w:t>
      </w:r>
      <w:r>
        <w:t>administrators named Admin1, Admin2, and Admin3.</w:t>
      </w:r>
    </w:p>
    <w:p w14:paraId="14A9795D" w14:textId="77777777" w:rsidR="00A53686" w:rsidRDefault="00A53686">
      <w:pPr>
        <w:pStyle w:val="Corpotesto"/>
        <w:ind w:left="0"/>
      </w:pPr>
    </w:p>
    <w:p w14:paraId="44A199C2" w14:textId="77777777" w:rsidR="00A53686" w:rsidRDefault="00000000">
      <w:pPr>
        <w:pStyle w:val="Corpotesto"/>
        <w:spacing w:before="1"/>
        <w:ind w:right="779"/>
      </w:pPr>
      <w:r>
        <w:t>The</w:t>
      </w:r>
      <w:r>
        <w:rPr>
          <w:spacing w:val="-3"/>
        </w:rPr>
        <w:t xml:space="preserve"> </w:t>
      </w:r>
      <w:r>
        <w:t>tenant</w:t>
      </w:r>
      <w:r>
        <w:rPr>
          <w:spacing w:val="-4"/>
        </w:rPr>
        <w:t xml:space="preserve"> </w:t>
      </w:r>
      <w:r>
        <w:t>is</w:t>
      </w:r>
      <w:r>
        <w:rPr>
          <w:spacing w:val="-4"/>
        </w:rPr>
        <w:t xml:space="preserve"> </w:t>
      </w:r>
      <w:r>
        <w:t>associated</w:t>
      </w:r>
      <w:r>
        <w:rPr>
          <w:spacing w:val="-4"/>
        </w:rPr>
        <w:t xml:space="preserve"> </w:t>
      </w:r>
      <w:r>
        <w:t>to</w:t>
      </w:r>
      <w:r>
        <w:rPr>
          <w:spacing w:val="-4"/>
        </w:rPr>
        <w:t xml:space="preserve"> </w:t>
      </w:r>
      <w:r>
        <w:t>an</w:t>
      </w:r>
      <w:r>
        <w:rPr>
          <w:spacing w:val="-4"/>
        </w:rPr>
        <w:t xml:space="preserve"> </w:t>
      </w:r>
      <w:r>
        <w:t>Azure</w:t>
      </w:r>
      <w:r>
        <w:rPr>
          <w:spacing w:val="-4"/>
        </w:rPr>
        <w:t xml:space="preserve"> </w:t>
      </w:r>
      <w:r>
        <w:t>subscription.</w:t>
      </w:r>
      <w:r>
        <w:rPr>
          <w:spacing w:val="-4"/>
        </w:rPr>
        <w:t xml:space="preserve"> </w:t>
      </w:r>
      <w:r>
        <w:t>Access</w:t>
      </w:r>
      <w:r>
        <w:rPr>
          <w:spacing w:val="-4"/>
        </w:rPr>
        <w:t xml:space="preserve"> </w:t>
      </w:r>
      <w:r>
        <w:t>control</w:t>
      </w:r>
      <w:r>
        <w:rPr>
          <w:spacing w:val="-3"/>
        </w:rPr>
        <w:t xml:space="preserve"> </w:t>
      </w:r>
      <w:r>
        <w:t>for</w:t>
      </w:r>
      <w:r>
        <w:rPr>
          <w:spacing w:val="-1"/>
        </w:rPr>
        <w:t xml:space="preserve"> </w:t>
      </w:r>
      <w:r>
        <w:t>the</w:t>
      </w:r>
      <w:r>
        <w:rPr>
          <w:spacing w:val="-4"/>
        </w:rPr>
        <w:t xml:space="preserve"> </w:t>
      </w:r>
      <w:r>
        <w:t>subscription</w:t>
      </w:r>
      <w:r>
        <w:rPr>
          <w:spacing w:val="-3"/>
        </w:rPr>
        <w:t xml:space="preserve"> </w:t>
      </w:r>
      <w:r>
        <w:t>is configured as shown in the Access control exhibit. (Click the Access Control tab.)</w:t>
      </w:r>
    </w:p>
    <w:p w14:paraId="0694916E" w14:textId="77777777" w:rsidR="00A53686" w:rsidRDefault="00000000">
      <w:pPr>
        <w:pStyle w:val="Corpotesto"/>
        <w:spacing w:before="9"/>
        <w:ind w:left="0"/>
        <w:rPr>
          <w:sz w:val="17"/>
        </w:rPr>
      </w:pPr>
      <w:r>
        <w:rPr>
          <w:noProof/>
          <w:sz w:val="17"/>
        </w:rPr>
        <w:drawing>
          <wp:anchor distT="0" distB="0" distL="0" distR="0" simplePos="0" relativeHeight="487763456" behindDoc="1" locked="0" layoutInCell="1" allowOverlap="1" wp14:anchorId="32713F1F" wp14:editId="3D8F4B06">
            <wp:simplePos x="0" y="0"/>
            <wp:positionH relativeFrom="page">
              <wp:posOffset>1143000</wp:posOffset>
            </wp:positionH>
            <wp:positionV relativeFrom="paragraph">
              <wp:posOffset>145374</wp:posOffset>
            </wp:positionV>
            <wp:extent cx="5454886" cy="2295715"/>
            <wp:effectExtent l="0" t="0" r="0" b="0"/>
            <wp:wrapTopAndBottom/>
            <wp:docPr id="844" name="Image 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4" name="Image 844"/>
                    <pic:cNvPicPr/>
                  </pic:nvPicPr>
                  <pic:blipFill>
                    <a:blip r:embed="rId625" cstate="print"/>
                    <a:stretch>
                      <a:fillRect/>
                    </a:stretch>
                  </pic:blipFill>
                  <pic:spPr>
                    <a:xfrm>
                      <a:off x="0" y="0"/>
                      <a:ext cx="5454886" cy="2295715"/>
                    </a:xfrm>
                    <a:prstGeom prst="rect">
                      <a:avLst/>
                    </a:prstGeom>
                  </pic:spPr>
                </pic:pic>
              </a:graphicData>
            </a:graphic>
          </wp:anchor>
        </w:drawing>
      </w:r>
    </w:p>
    <w:p w14:paraId="0C9BD64C" w14:textId="77777777" w:rsidR="00A53686" w:rsidRDefault="00A53686">
      <w:pPr>
        <w:pStyle w:val="Corpotesto"/>
        <w:spacing w:before="28"/>
        <w:ind w:left="0"/>
      </w:pPr>
    </w:p>
    <w:p w14:paraId="5178D0F7" w14:textId="77777777" w:rsidR="00A53686" w:rsidRDefault="00000000">
      <w:pPr>
        <w:pStyle w:val="Corpotesto"/>
        <w:ind w:right="779"/>
      </w:pPr>
      <w:r>
        <w:t>You</w:t>
      </w:r>
      <w:r>
        <w:rPr>
          <w:spacing w:val="-3"/>
        </w:rPr>
        <w:t xml:space="preserve"> </w:t>
      </w:r>
      <w:r>
        <w:t>sign</w:t>
      </w:r>
      <w:r>
        <w:rPr>
          <w:spacing w:val="-2"/>
        </w:rPr>
        <w:t xml:space="preserve"> </w:t>
      </w:r>
      <w:r>
        <w:t>in</w:t>
      </w:r>
      <w:r>
        <w:rPr>
          <w:spacing w:val="-3"/>
        </w:rPr>
        <w:t xml:space="preserve"> </w:t>
      </w:r>
      <w:r>
        <w:t>to</w:t>
      </w:r>
      <w:r>
        <w:rPr>
          <w:spacing w:val="-4"/>
        </w:rPr>
        <w:t xml:space="preserve"> </w:t>
      </w:r>
      <w:r>
        <w:t>the</w:t>
      </w:r>
      <w:r>
        <w:rPr>
          <w:spacing w:val="-2"/>
        </w:rPr>
        <w:t xml:space="preserve"> </w:t>
      </w:r>
      <w:r>
        <w:t>Azure</w:t>
      </w:r>
      <w:r>
        <w:rPr>
          <w:spacing w:val="-2"/>
        </w:rPr>
        <w:t xml:space="preserve"> </w:t>
      </w:r>
      <w:r>
        <w:t>portal</w:t>
      </w:r>
      <w:r>
        <w:rPr>
          <w:spacing w:val="-2"/>
        </w:rPr>
        <w:t xml:space="preserve"> </w:t>
      </w:r>
      <w:r>
        <w:t>as</w:t>
      </w:r>
      <w:r>
        <w:rPr>
          <w:spacing w:val="-2"/>
        </w:rPr>
        <w:t xml:space="preserve"> </w:t>
      </w:r>
      <w:r>
        <w:t>Admin1</w:t>
      </w:r>
      <w:r>
        <w:rPr>
          <w:spacing w:val="-1"/>
        </w:rPr>
        <w:t xml:space="preserve"> </w:t>
      </w:r>
      <w:r>
        <w:t>and</w:t>
      </w:r>
      <w:r>
        <w:rPr>
          <w:spacing w:val="-2"/>
        </w:rPr>
        <w:t xml:space="preserve"> </w:t>
      </w:r>
      <w:r>
        <w:t>configure</w:t>
      </w:r>
      <w:r>
        <w:rPr>
          <w:spacing w:val="-2"/>
        </w:rPr>
        <w:t xml:space="preserve"> </w:t>
      </w:r>
      <w:r>
        <w:t>the</w:t>
      </w:r>
      <w:r>
        <w:rPr>
          <w:spacing w:val="-2"/>
        </w:rPr>
        <w:t xml:space="preserve"> </w:t>
      </w:r>
      <w:r>
        <w:t>tenant</w:t>
      </w:r>
      <w:r>
        <w:rPr>
          <w:spacing w:val="-5"/>
        </w:rPr>
        <w:t xml:space="preserve"> </w:t>
      </w:r>
      <w:r>
        <w:t>as</w:t>
      </w:r>
      <w:r>
        <w:rPr>
          <w:spacing w:val="-2"/>
        </w:rPr>
        <w:t xml:space="preserve"> </w:t>
      </w:r>
      <w:r>
        <w:t>shown</w:t>
      </w:r>
      <w:r>
        <w:rPr>
          <w:spacing w:val="-2"/>
        </w:rPr>
        <w:t xml:space="preserve"> </w:t>
      </w:r>
      <w:r>
        <w:t>in</w:t>
      </w:r>
      <w:r>
        <w:rPr>
          <w:spacing w:val="-3"/>
        </w:rPr>
        <w:t xml:space="preserve"> </w:t>
      </w:r>
      <w:r>
        <w:t>the</w:t>
      </w:r>
      <w:r>
        <w:rPr>
          <w:spacing w:val="-3"/>
        </w:rPr>
        <w:t xml:space="preserve"> </w:t>
      </w:r>
      <w:r>
        <w:t>Tenant exhibit. (Click the Tenant tab.)</w:t>
      </w:r>
    </w:p>
    <w:p w14:paraId="22F565C7" w14:textId="77777777" w:rsidR="00A53686" w:rsidRDefault="00A53686">
      <w:pPr>
        <w:pStyle w:val="Corpotesto"/>
        <w:sectPr w:rsidR="00A53686">
          <w:pgSz w:w="12240" w:h="15840"/>
          <w:pgMar w:top="1080" w:right="1080" w:bottom="1000" w:left="1440" w:header="0" w:footer="800" w:gutter="0"/>
          <w:cols w:space="720"/>
        </w:sectPr>
      </w:pPr>
    </w:p>
    <w:p w14:paraId="3B4E5929" w14:textId="77777777" w:rsidR="00A53686" w:rsidRDefault="00A53686">
      <w:pPr>
        <w:pStyle w:val="Corpotesto"/>
        <w:spacing w:before="168"/>
        <w:ind w:left="0"/>
      </w:pPr>
    </w:p>
    <w:p w14:paraId="47BF59E1" w14:textId="77777777" w:rsidR="00A53686" w:rsidRDefault="00000000">
      <w:pPr>
        <w:pStyle w:val="Corpotesto"/>
        <w:ind w:left="385"/>
      </w:pPr>
      <w:r>
        <w:rPr>
          <w:noProof/>
        </w:rPr>
        <w:drawing>
          <wp:inline distT="0" distB="0" distL="0" distR="0" wp14:anchorId="3D3DF8F3" wp14:editId="0D845EF8">
            <wp:extent cx="5406320" cy="5416391"/>
            <wp:effectExtent l="0" t="0" r="0" b="0"/>
            <wp:docPr id="845" name="Image 8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5" name="Image 845"/>
                    <pic:cNvPicPr/>
                  </pic:nvPicPr>
                  <pic:blipFill>
                    <a:blip r:embed="rId626" cstate="print"/>
                    <a:stretch>
                      <a:fillRect/>
                    </a:stretch>
                  </pic:blipFill>
                  <pic:spPr>
                    <a:xfrm>
                      <a:off x="0" y="0"/>
                      <a:ext cx="5406320" cy="5416391"/>
                    </a:xfrm>
                    <a:prstGeom prst="rect">
                      <a:avLst/>
                    </a:prstGeom>
                  </pic:spPr>
                </pic:pic>
              </a:graphicData>
            </a:graphic>
          </wp:inline>
        </w:drawing>
      </w:r>
    </w:p>
    <w:p w14:paraId="12E7DA5E" w14:textId="77777777" w:rsidR="00A53686" w:rsidRDefault="00000000">
      <w:pPr>
        <w:pStyle w:val="Corpotesto"/>
        <w:spacing w:before="217"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63B10284" w14:textId="77777777" w:rsidR="00A53686" w:rsidRDefault="00000000">
      <w:pPr>
        <w:pStyle w:val="Corpotesto"/>
      </w:pPr>
      <w:r>
        <w:rPr>
          <w:noProof/>
        </w:rPr>
        <w:drawing>
          <wp:inline distT="0" distB="0" distL="0" distR="0" wp14:anchorId="2A3BF7A8" wp14:editId="5998BE46">
            <wp:extent cx="5331282" cy="1481328"/>
            <wp:effectExtent l="0" t="0" r="0" b="0"/>
            <wp:docPr id="846" name="Image 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6" name="Image 846"/>
                    <pic:cNvPicPr/>
                  </pic:nvPicPr>
                  <pic:blipFill>
                    <a:blip r:embed="rId627" cstate="print"/>
                    <a:stretch>
                      <a:fillRect/>
                    </a:stretch>
                  </pic:blipFill>
                  <pic:spPr>
                    <a:xfrm>
                      <a:off x="0" y="0"/>
                      <a:ext cx="5331282" cy="1481328"/>
                    </a:xfrm>
                    <a:prstGeom prst="rect">
                      <a:avLst/>
                    </a:prstGeom>
                  </pic:spPr>
                </pic:pic>
              </a:graphicData>
            </a:graphic>
          </wp:inline>
        </w:drawing>
      </w:r>
    </w:p>
    <w:p w14:paraId="18BA6EE7" w14:textId="77777777" w:rsidR="00A53686" w:rsidRDefault="00A53686">
      <w:pPr>
        <w:pStyle w:val="Corpotesto"/>
        <w:spacing w:before="128"/>
        <w:ind w:left="0"/>
      </w:pPr>
    </w:p>
    <w:p w14:paraId="433D4B71" w14:textId="77777777" w:rsidR="00A53686" w:rsidRDefault="00000000">
      <w:pPr>
        <w:spacing w:before="1"/>
        <w:ind w:left="360"/>
        <w:rPr>
          <w:rFonts w:ascii="Arial"/>
          <w:b/>
          <w:sz w:val="20"/>
        </w:rPr>
      </w:pPr>
      <w:r>
        <w:rPr>
          <w:rFonts w:ascii="Arial"/>
          <w:b/>
          <w:spacing w:val="-2"/>
          <w:sz w:val="20"/>
        </w:rPr>
        <w:t>Answer:</w:t>
      </w:r>
    </w:p>
    <w:p w14:paraId="2183F862" w14:textId="77777777" w:rsidR="00A53686" w:rsidRDefault="00A53686">
      <w:pPr>
        <w:rPr>
          <w:rFonts w:ascii="Arial"/>
          <w:b/>
          <w:sz w:val="20"/>
        </w:rPr>
        <w:sectPr w:rsidR="00A53686">
          <w:pgSz w:w="12240" w:h="15840"/>
          <w:pgMar w:top="1080" w:right="1080" w:bottom="1000" w:left="1440" w:header="0" w:footer="800" w:gutter="0"/>
          <w:cols w:space="720"/>
        </w:sectPr>
      </w:pPr>
    </w:p>
    <w:p w14:paraId="5EDC8245" w14:textId="77777777" w:rsidR="00A53686" w:rsidRDefault="00A53686">
      <w:pPr>
        <w:pStyle w:val="Corpotesto"/>
        <w:spacing w:before="130"/>
        <w:ind w:left="0"/>
        <w:rPr>
          <w:rFonts w:ascii="Arial"/>
          <w:b/>
        </w:rPr>
      </w:pPr>
    </w:p>
    <w:p w14:paraId="4C7E7386" w14:textId="77777777" w:rsidR="00A53686" w:rsidRDefault="00000000">
      <w:pPr>
        <w:pStyle w:val="Corpotesto"/>
        <w:rPr>
          <w:rFonts w:ascii="Arial"/>
        </w:rPr>
      </w:pPr>
      <w:r>
        <w:rPr>
          <w:rFonts w:ascii="Arial"/>
          <w:noProof/>
        </w:rPr>
        <w:drawing>
          <wp:inline distT="0" distB="0" distL="0" distR="0" wp14:anchorId="53C85FE4" wp14:editId="49138D36">
            <wp:extent cx="5330829" cy="1481327"/>
            <wp:effectExtent l="0" t="0" r="0" b="0"/>
            <wp:docPr id="847" name="Image 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7" name="Image 847"/>
                    <pic:cNvPicPr/>
                  </pic:nvPicPr>
                  <pic:blipFill>
                    <a:blip r:embed="rId628" cstate="print"/>
                    <a:stretch>
                      <a:fillRect/>
                    </a:stretch>
                  </pic:blipFill>
                  <pic:spPr>
                    <a:xfrm>
                      <a:off x="0" y="0"/>
                      <a:ext cx="5330829" cy="1481327"/>
                    </a:xfrm>
                    <a:prstGeom prst="rect">
                      <a:avLst/>
                    </a:prstGeom>
                  </pic:spPr>
                </pic:pic>
              </a:graphicData>
            </a:graphic>
          </wp:inline>
        </w:drawing>
      </w:r>
    </w:p>
    <w:p w14:paraId="2A22A915" w14:textId="77777777" w:rsidR="00A53686" w:rsidRDefault="00000000">
      <w:pPr>
        <w:spacing w:before="128" w:line="230" w:lineRule="exact"/>
        <w:ind w:left="360"/>
        <w:rPr>
          <w:rFonts w:ascii="Arial"/>
          <w:b/>
          <w:sz w:val="20"/>
        </w:rPr>
      </w:pPr>
      <w:r>
        <w:rPr>
          <w:rFonts w:ascii="Arial"/>
          <w:b/>
          <w:spacing w:val="-2"/>
          <w:sz w:val="20"/>
        </w:rPr>
        <w:t>Explanation:</w:t>
      </w:r>
    </w:p>
    <w:p w14:paraId="0EBD5676" w14:textId="77777777" w:rsidR="00A53686" w:rsidRDefault="00000000">
      <w:pPr>
        <w:pStyle w:val="Corpotesto"/>
        <w:spacing w:line="230" w:lineRule="exact"/>
      </w:pPr>
      <w:r>
        <w:t>Box 1:</w:t>
      </w:r>
      <w:r>
        <w:rPr>
          <w:spacing w:val="-1"/>
        </w:rPr>
        <w:t xml:space="preserve"> </w:t>
      </w:r>
      <w:r>
        <w:rPr>
          <w:spacing w:val="-5"/>
        </w:rPr>
        <w:t>No</w:t>
      </w:r>
    </w:p>
    <w:p w14:paraId="10AA9974" w14:textId="77777777" w:rsidR="00A53686" w:rsidRDefault="00000000">
      <w:pPr>
        <w:pStyle w:val="Corpotesto"/>
        <w:spacing w:line="480" w:lineRule="auto"/>
        <w:ind w:right="4908"/>
      </w:pPr>
      <w:r>
        <w:t>Only</w:t>
      </w:r>
      <w:r>
        <w:rPr>
          <w:spacing w:val="-6"/>
        </w:rPr>
        <w:t xml:space="preserve"> </w:t>
      </w:r>
      <w:r>
        <w:t>Admin3,</w:t>
      </w:r>
      <w:r>
        <w:rPr>
          <w:spacing w:val="-8"/>
        </w:rPr>
        <w:t xml:space="preserve"> </w:t>
      </w:r>
      <w:r>
        <w:t>the</w:t>
      </w:r>
      <w:r>
        <w:rPr>
          <w:spacing w:val="-6"/>
        </w:rPr>
        <w:t xml:space="preserve"> </w:t>
      </w:r>
      <w:r>
        <w:t>owner,</w:t>
      </w:r>
      <w:r>
        <w:rPr>
          <w:spacing w:val="-6"/>
        </w:rPr>
        <w:t xml:space="preserve"> </w:t>
      </w:r>
      <w:r>
        <w:t>can</w:t>
      </w:r>
      <w:r>
        <w:rPr>
          <w:spacing w:val="-6"/>
        </w:rPr>
        <w:t xml:space="preserve"> </w:t>
      </w:r>
      <w:r>
        <w:t>assign</w:t>
      </w:r>
      <w:r>
        <w:rPr>
          <w:spacing w:val="-6"/>
        </w:rPr>
        <w:t xml:space="preserve"> </w:t>
      </w:r>
      <w:r>
        <w:t>ownership. Box 2: Yes</w:t>
      </w:r>
    </w:p>
    <w:p w14:paraId="7BCDAD89" w14:textId="77777777" w:rsidR="00A53686" w:rsidRDefault="00000000">
      <w:pPr>
        <w:pStyle w:val="Corpotesto"/>
        <w:spacing w:before="1" w:line="230" w:lineRule="exact"/>
      </w:pPr>
      <w:r>
        <w:rPr>
          <w:spacing w:val="-2"/>
        </w:rPr>
        <w:t>Reference:</w:t>
      </w:r>
    </w:p>
    <w:p w14:paraId="1C875C07" w14:textId="77777777" w:rsidR="00A53686" w:rsidRDefault="00000000">
      <w:pPr>
        <w:pStyle w:val="Corpotesto"/>
        <w:ind w:right="1730"/>
      </w:pPr>
      <w:r>
        <w:rPr>
          <w:spacing w:val="-2"/>
        </w:rPr>
        <w:t>https://docs.microsoft.com/en-us/azure/cost-management-billing/manage/add-change- subscription-administrator</w:t>
      </w:r>
    </w:p>
    <w:p w14:paraId="0FE24ABE" w14:textId="77777777" w:rsidR="00A53686" w:rsidRDefault="00A53686">
      <w:pPr>
        <w:pStyle w:val="Corpotesto"/>
        <w:ind w:left="0"/>
      </w:pPr>
    </w:p>
    <w:p w14:paraId="775A1876" w14:textId="77777777" w:rsidR="00A53686" w:rsidRDefault="00A53686">
      <w:pPr>
        <w:pStyle w:val="Corpotesto"/>
        <w:ind w:left="0"/>
      </w:pPr>
    </w:p>
    <w:p w14:paraId="566964F8" w14:textId="77777777" w:rsidR="00A53686" w:rsidRDefault="00000000">
      <w:pPr>
        <w:pStyle w:val="Titolo3"/>
        <w:spacing w:line="230" w:lineRule="exact"/>
      </w:pPr>
      <w:r>
        <w:t>QUESTION</w:t>
      </w:r>
      <w:r>
        <w:rPr>
          <w:spacing w:val="-3"/>
        </w:rPr>
        <w:t xml:space="preserve"> </w:t>
      </w:r>
      <w:r>
        <w:rPr>
          <w:spacing w:val="-5"/>
        </w:rPr>
        <w:t>429</w:t>
      </w:r>
    </w:p>
    <w:p w14:paraId="245372E9" w14:textId="77777777" w:rsidR="00A53686" w:rsidRDefault="00000000">
      <w:pPr>
        <w:pStyle w:val="Corpotesto"/>
        <w:spacing w:line="230" w:lineRule="exact"/>
      </w:pPr>
      <w:r>
        <w:t>Hotspot</w:t>
      </w:r>
      <w:r>
        <w:rPr>
          <w:spacing w:val="-4"/>
        </w:rPr>
        <w:t xml:space="preserve"> </w:t>
      </w:r>
      <w:r>
        <w:rPr>
          <w:spacing w:val="-2"/>
        </w:rPr>
        <w:t>Question</w:t>
      </w:r>
    </w:p>
    <w:p w14:paraId="306C0EF1" w14:textId="77777777" w:rsidR="00A53686" w:rsidRDefault="00A53686">
      <w:pPr>
        <w:pStyle w:val="Corpotesto"/>
        <w:spacing w:before="1"/>
        <w:ind w:left="0"/>
      </w:pPr>
    </w:p>
    <w:p w14:paraId="3C85F32A"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5"/>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file</w:t>
      </w:r>
      <w:r>
        <w:rPr>
          <w:spacing w:val="-3"/>
        </w:rPr>
        <w:t xml:space="preserve"> </w:t>
      </w:r>
      <w:r>
        <w:t>shares</w:t>
      </w:r>
      <w:r>
        <w:rPr>
          <w:spacing w:val="-3"/>
        </w:rPr>
        <w:t xml:space="preserve"> </w:t>
      </w:r>
      <w:r>
        <w:t>shown</w:t>
      </w:r>
      <w:r>
        <w:rPr>
          <w:spacing w:val="-6"/>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79CE7443" w14:textId="77777777" w:rsidR="00A53686" w:rsidRDefault="00000000">
      <w:pPr>
        <w:pStyle w:val="Corpotesto"/>
        <w:spacing w:before="7"/>
        <w:ind w:left="0"/>
        <w:rPr>
          <w:sz w:val="9"/>
        </w:rPr>
      </w:pPr>
      <w:r>
        <w:rPr>
          <w:noProof/>
          <w:sz w:val="9"/>
        </w:rPr>
        <w:drawing>
          <wp:anchor distT="0" distB="0" distL="0" distR="0" simplePos="0" relativeHeight="487763968" behindDoc="1" locked="0" layoutInCell="1" allowOverlap="1" wp14:anchorId="0E1D333A" wp14:editId="1142ED0C">
            <wp:simplePos x="0" y="0"/>
            <wp:positionH relativeFrom="page">
              <wp:posOffset>1238543</wp:posOffset>
            </wp:positionH>
            <wp:positionV relativeFrom="paragraph">
              <wp:posOffset>85871</wp:posOffset>
            </wp:positionV>
            <wp:extent cx="3815616" cy="1144809"/>
            <wp:effectExtent l="0" t="0" r="0" b="0"/>
            <wp:wrapTopAndBottom/>
            <wp:docPr id="848" name="Image 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8" name="Image 848"/>
                    <pic:cNvPicPr/>
                  </pic:nvPicPr>
                  <pic:blipFill>
                    <a:blip r:embed="rId629" cstate="print"/>
                    <a:stretch>
                      <a:fillRect/>
                    </a:stretch>
                  </pic:blipFill>
                  <pic:spPr>
                    <a:xfrm>
                      <a:off x="0" y="0"/>
                      <a:ext cx="3815616" cy="1144809"/>
                    </a:xfrm>
                    <a:prstGeom prst="rect">
                      <a:avLst/>
                    </a:prstGeom>
                  </pic:spPr>
                </pic:pic>
              </a:graphicData>
            </a:graphic>
          </wp:anchor>
        </w:drawing>
      </w:r>
    </w:p>
    <w:p w14:paraId="004F1EA9" w14:textId="77777777" w:rsidR="00A53686" w:rsidRDefault="00A53686">
      <w:pPr>
        <w:pStyle w:val="Corpotesto"/>
        <w:spacing w:before="11"/>
        <w:ind w:left="0"/>
      </w:pPr>
    </w:p>
    <w:p w14:paraId="7657F7A8" w14:textId="77777777" w:rsidR="00A53686" w:rsidRDefault="00000000">
      <w:pPr>
        <w:pStyle w:val="Corpotesto"/>
        <w:spacing w:before="1"/>
      </w:pPr>
      <w:r>
        <w:t>You</w:t>
      </w:r>
      <w:r>
        <w:rPr>
          <w:spacing w:val="-5"/>
        </w:rPr>
        <w:t xml:space="preserve"> </w:t>
      </w:r>
      <w:r>
        <w:t>have</w:t>
      </w:r>
      <w:r>
        <w:rPr>
          <w:spacing w:val="-3"/>
        </w:rPr>
        <w:t xml:space="preserve"> </w:t>
      </w:r>
      <w:r>
        <w:t>the</w:t>
      </w:r>
      <w:r>
        <w:rPr>
          <w:spacing w:val="-4"/>
        </w:rPr>
        <w:t xml:space="preserve"> </w:t>
      </w:r>
      <w:r>
        <w:t>on-premises</w:t>
      </w:r>
      <w:r>
        <w:rPr>
          <w:spacing w:val="-4"/>
        </w:rPr>
        <w:t xml:space="preserve"> </w:t>
      </w:r>
      <w:r>
        <w:t>file</w:t>
      </w:r>
      <w:r>
        <w:rPr>
          <w:spacing w:val="-3"/>
        </w:rPr>
        <w:t xml:space="preserve"> </w:t>
      </w:r>
      <w:r>
        <w:t>shares</w:t>
      </w:r>
      <w:r>
        <w:rPr>
          <w:spacing w:val="-5"/>
        </w:rPr>
        <w:t xml:space="preserve"> </w:t>
      </w:r>
      <w:r>
        <w:t>shown</w:t>
      </w:r>
      <w:r>
        <w:rPr>
          <w:spacing w:val="-4"/>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27C4E610" w14:textId="77777777" w:rsidR="00A53686" w:rsidRDefault="00000000">
      <w:pPr>
        <w:pStyle w:val="Corpotesto"/>
        <w:spacing w:before="93"/>
        <w:ind w:left="0"/>
      </w:pPr>
      <w:r>
        <w:rPr>
          <w:noProof/>
        </w:rPr>
        <w:drawing>
          <wp:anchor distT="0" distB="0" distL="0" distR="0" simplePos="0" relativeHeight="487764480" behindDoc="1" locked="0" layoutInCell="1" allowOverlap="1" wp14:anchorId="4F8CA8F2" wp14:editId="623A1F9B">
            <wp:simplePos x="0" y="0"/>
            <wp:positionH relativeFrom="page">
              <wp:posOffset>1256729</wp:posOffset>
            </wp:positionH>
            <wp:positionV relativeFrom="paragraph">
              <wp:posOffset>220679</wp:posOffset>
            </wp:positionV>
            <wp:extent cx="4148795" cy="1056132"/>
            <wp:effectExtent l="0" t="0" r="0" b="0"/>
            <wp:wrapTopAndBottom/>
            <wp:docPr id="849" name="Image 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9" name="Image 849"/>
                    <pic:cNvPicPr/>
                  </pic:nvPicPr>
                  <pic:blipFill>
                    <a:blip r:embed="rId630" cstate="print"/>
                    <a:stretch>
                      <a:fillRect/>
                    </a:stretch>
                  </pic:blipFill>
                  <pic:spPr>
                    <a:xfrm>
                      <a:off x="0" y="0"/>
                      <a:ext cx="4148795" cy="1056132"/>
                    </a:xfrm>
                    <a:prstGeom prst="rect">
                      <a:avLst/>
                    </a:prstGeom>
                  </pic:spPr>
                </pic:pic>
              </a:graphicData>
            </a:graphic>
          </wp:anchor>
        </w:drawing>
      </w:r>
    </w:p>
    <w:p w14:paraId="47BAC99B" w14:textId="77777777" w:rsidR="00A53686" w:rsidRDefault="00A53686">
      <w:pPr>
        <w:pStyle w:val="Corpotesto"/>
        <w:spacing w:before="82"/>
        <w:ind w:left="0"/>
      </w:pPr>
    </w:p>
    <w:p w14:paraId="63D51852" w14:textId="77777777" w:rsidR="00A53686" w:rsidRDefault="00000000">
      <w:pPr>
        <w:pStyle w:val="Corpotesto"/>
        <w:spacing w:before="1"/>
      </w:pPr>
      <w:r>
        <w:t>You</w:t>
      </w:r>
      <w:r>
        <w:rPr>
          <w:spacing w:val="-7"/>
        </w:rPr>
        <w:t xml:space="preserve"> </w:t>
      </w:r>
      <w:r>
        <w:t>create</w:t>
      </w:r>
      <w:r>
        <w:rPr>
          <w:spacing w:val="-4"/>
        </w:rPr>
        <w:t xml:space="preserve"> </w:t>
      </w:r>
      <w:r>
        <w:t>an</w:t>
      </w:r>
      <w:r>
        <w:rPr>
          <w:spacing w:val="-4"/>
        </w:rPr>
        <w:t xml:space="preserve"> </w:t>
      </w:r>
      <w:r>
        <w:t>Azure</w:t>
      </w:r>
      <w:r>
        <w:rPr>
          <w:spacing w:val="-3"/>
        </w:rPr>
        <w:t xml:space="preserve"> </w:t>
      </w:r>
      <w:r>
        <w:t>file</w:t>
      </w:r>
      <w:r>
        <w:rPr>
          <w:spacing w:val="-3"/>
        </w:rPr>
        <w:t xml:space="preserve"> </w:t>
      </w:r>
      <w:r>
        <w:t>sync</w:t>
      </w:r>
      <w:r>
        <w:rPr>
          <w:spacing w:val="-4"/>
        </w:rPr>
        <w:t xml:space="preserve"> </w:t>
      </w:r>
      <w:r>
        <w:t>group</w:t>
      </w:r>
      <w:r>
        <w:rPr>
          <w:spacing w:val="-3"/>
        </w:rPr>
        <w:t xml:space="preserve"> </w:t>
      </w:r>
      <w:r>
        <w:t>named</w:t>
      </w:r>
      <w:r>
        <w:rPr>
          <w:spacing w:val="-4"/>
        </w:rPr>
        <w:t xml:space="preserve"> </w:t>
      </w:r>
      <w:r>
        <w:t>Sync1</w:t>
      </w:r>
      <w:r>
        <w:rPr>
          <w:spacing w:val="-3"/>
        </w:rPr>
        <w:t xml:space="preserve"> </w:t>
      </w:r>
      <w:r>
        <w:t>and</w:t>
      </w:r>
      <w:r>
        <w:rPr>
          <w:spacing w:val="-3"/>
        </w:rPr>
        <w:t xml:space="preserve"> </w:t>
      </w:r>
      <w:r>
        <w:t>perform</w:t>
      </w:r>
      <w:r>
        <w:rPr>
          <w:spacing w:val="-4"/>
        </w:rPr>
        <w:t xml:space="preserve"> </w:t>
      </w:r>
      <w:r>
        <w:t>the</w:t>
      </w:r>
      <w:r>
        <w:rPr>
          <w:spacing w:val="-3"/>
        </w:rPr>
        <w:t xml:space="preserve"> </w:t>
      </w:r>
      <w:r>
        <w:t>following</w:t>
      </w:r>
      <w:r>
        <w:rPr>
          <w:spacing w:val="-3"/>
        </w:rPr>
        <w:t xml:space="preserve"> </w:t>
      </w:r>
      <w:r>
        <w:rPr>
          <w:spacing w:val="-2"/>
        </w:rPr>
        <w:t>actions:</w:t>
      </w:r>
    </w:p>
    <w:p w14:paraId="0112F9E7" w14:textId="77777777" w:rsidR="00A53686" w:rsidRDefault="00A53686">
      <w:pPr>
        <w:pStyle w:val="Corpotesto"/>
        <w:ind w:left="0"/>
      </w:pPr>
    </w:p>
    <w:p w14:paraId="5009CCE9" w14:textId="77777777" w:rsidR="00A53686" w:rsidRDefault="00000000">
      <w:pPr>
        <w:pStyle w:val="Paragrafoelenco"/>
        <w:numPr>
          <w:ilvl w:val="0"/>
          <w:numId w:val="11"/>
        </w:numPr>
        <w:tabs>
          <w:tab w:val="left" w:pos="600"/>
        </w:tabs>
        <w:ind w:hanging="240"/>
        <w:rPr>
          <w:sz w:val="20"/>
        </w:rPr>
      </w:pPr>
      <w:r>
        <w:rPr>
          <w:sz w:val="20"/>
        </w:rPr>
        <w:t>Add</w:t>
      </w:r>
      <w:r>
        <w:rPr>
          <w:spacing w:val="-7"/>
          <w:sz w:val="20"/>
        </w:rPr>
        <w:t xml:space="preserve"> </w:t>
      </w:r>
      <w:r>
        <w:rPr>
          <w:sz w:val="20"/>
        </w:rPr>
        <w:t>share1</w:t>
      </w:r>
      <w:r>
        <w:rPr>
          <w:spacing w:val="-4"/>
          <w:sz w:val="20"/>
        </w:rPr>
        <w:t xml:space="preserve"> </w:t>
      </w:r>
      <w:r>
        <w:rPr>
          <w:sz w:val="20"/>
        </w:rPr>
        <w:t>as</w:t>
      </w:r>
      <w:r>
        <w:rPr>
          <w:spacing w:val="-4"/>
          <w:sz w:val="20"/>
        </w:rPr>
        <w:t xml:space="preserve"> </w:t>
      </w:r>
      <w:r>
        <w:rPr>
          <w:sz w:val="20"/>
        </w:rPr>
        <w:t>the</w:t>
      </w:r>
      <w:r>
        <w:rPr>
          <w:spacing w:val="-5"/>
          <w:sz w:val="20"/>
        </w:rPr>
        <w:t xml:space="preserve"> </w:t>
      </w:r>
      <w:r>
        <w:rPr>
          <w:sz w:val="20"/>
        </w:rPr>
        <w:t>cloud</w:t>
      </w:r>
      <w:r>
        <w:rPr>
          <w:spacing w:val="-4"/>
          <w:sz w:val="20"/>
        </w:rPr>
        <w:t xml:space="preserve"> </w:t>
      </w:r>
      <w:r>
        <w:rPr>
          <w:sz w:val="20"/>
        </w:rPr>
        <w:t>endpoint</w:t>
      </w:r>
      <w:r>
        <w:rPr>
          <w:spacing w:val="-4"/>
          <w:sz w:val="20"/>
        </w:rPr>
        <w:t xml:space="preserve"> </w:t>
      </w:r>
      <w:r>
        <w:rPr>
          <w:sz w:val="20"/>
        </w:rPr>
        <w:t>for</w:t>
      </w:r>
      <w:r>
        <w:rPr>
          <w:spacing w:val="-4"/>
          <w:sz w:val="20"/>
        </w:rPr>
        <w:t xml:space="preserve"> </w:t>
      </w:r>
      <w:r>
        <w:rPr>
          <w:spacing w:val="-2"/>
          <w:sz w:val="20"/>
        </w:rPr>
        <w:t>Sync1.</w:t>
      </w:r>
    </w:p>
    <w:p w14:paraId="2306F71D" w14:textId="77777777" w:rsidR="00A53686" w:rsidRDefault="00000000">
      <w:pPr>
        <w:pStyle w:val="Paragrafoelenco"/>
        <w:numPr>
          <w:ilvl w:val="0"/>
          <w:numId w:val="11"/>
        </w:numPr>
        <w:tabs>
          <w:tab w:val="left" w:pos="600"/>
        </w:tabs>
        <w:spacing w:line="226" w:lineRule="exact"/>
        <w:ind w:hanging="240"/>
        <w:rPr>
          <w:sz w:val="20"/>
        </w:rPr>
      </w:pPr>
      <w:r>
        <w:rPr>
          <w:sz w:val="20"/>
        </w:rPr>
        <w:t>Add</w:t>
      </w:r>
      <w:r>
        <w:rPr>
          <w:spacing w:val="-6"/>
          <w:sz w:val="20"/>
        </w:rPr>
        <w:t xml:space="preserve"> </w:t>
      </w:r>
      <w:r>
        <w:rPr>
          <w:sz w:val="20"/>
        </w:rPr>
        <w:t>data1</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server</w:t>
      </w:r>
      <w:r>
        <w:rPr>
          <w:spacing w:val="-4"/>
          <w:sz w:val="20"/>
        </w:rPr>
        <w:t xml:space="preserve"> </w:t>
      </w:r>
      <w:r>
        <w:rPr>
          <w:sz w:val="20"/>
        </w:rPr>
        <w:t>endpoint</w:t>
      </w:r>
      <w:r>
        <w:rPr>
          <w:spacing w:val="-4"/>
          <w:sz w:val="20"/>
        </w:rPr>
        <w:t xml:space="preserve"> </w:t>
      </w:r>
      <w:r>
        <w:rPr>
          <w:sz w:val="20"/>
        </w:rPr>
        <w:t>for</w:t>
      </w:r>
      <w:r>
        <w:rPr>
          <w:spacing w:val="-4"/>
          <w:sz w:val="20"/>
        </w:rPr>
        <w:t xml:space="preserve"> </w:t>
      </w:r>
      <w:r>
        <w:rPr>
          <w:spacing w:val="-2"/>
          <w:sz w:val="20"/>
        </w:rPr>
        <w:t>Sync1.</w:t>
      </w:r>
    </w:p>
    <w:p w14:paraId="5D42EB20" w14:textId="77777777" w:rsidR="00A53686" w:rsidRDefault="00000000">
      <w:pPr>
        <w:pStyle w:val="Paragrafoelenco"/>
        <w:numPr>
          <w:ilvl w:val="0"/>
          <w:numId w:val="11"/>
        </w:numPr>
        <w:tabs>
          <w:tab w:val="left" w:pos="600"/>
        </w:tabs>
        <w:spacing w:line="226" w:lineRule="exact"/>
        <w:ind w:hanging="240"/>
        <w:rPr>
          <w:sz w:val="20"/>
        </w:rPr>
      </w:pPr>
      <w:r>
        <w:rPr>
          <w:sz w:val="20"/>
        </w:rPr>
        <w:t>Register</w:t>
      </w:r>
      <w:r>
        <w:rPr>
          <w:spacing w:val="-8"/>
          <w:sz w:val="20"/>
        </w:rPr>
        <w:t xml:space="preserve"> </w:t>
      </w:r>
      <w:r>
        <w:rPr>
          <w:sz w:val="20"/>
        </w:rPr>
        <w:t>Server1</w:t>
      </w:r>
      <w:r>
        <w:rPr>
          <w:spacing w:val="-5"/>
          <w:sz w:val="20"/>
        </w:rPr>
        <w:t xml:space="preserve"> </w:t>
      </w:r>
      <w:r>
        <w:rPr>
          <w:sz w:val="20"/>
        </w:rPr>
        <w:t>and</w:t>
      </w:r>
      <w:r>
        <w:rPr>
          <w:spacing w:val="-6"/>
          <w:sz w:val="20"/>
        </w:rPr>
        <w:t xml:space="preserve"> </w:t>
      </w:r>
      <w:r>
        <w:rPr>
          <w:sz w:val="20"/>
        </w:rPr>
        <w:t>Server2</w:t>
      </w:r>
      <w:r>
        <w:rPr>
          <w:spacing w:val="-5"/>
          <w:sz w:val="20"/>
        </w:rPr>
        <w:t xml:space="preserve"> </w:t>
      </w:r>
      <w:r>
        <w:rPr>
          <w:sz w:val="20"/>
        </w:rPr>
        <w:t>to</w:t>
      </w:r>
      <w:r>
        <w:rPr>
          <w:spacing w:val="-5"/>
          <w:sz w:val="20"/>
        </w:rPr>
        <w:t xml:space="preserve"> </w:t>
      </w:r>
      <w:r>
        <w:rPr>
          <w:spacing w:val="-2"/>
          <w:sz w:val="20"/>
        </w:rPr>
        <w:t>Sync1.</w:t>
      </w:r>
    </w:p>
    <w:p w14:paraId="6B43116D" w14:textId="77777777" w:rsidR="00A53686" w:rsidRDefault="00A53686">
      <w:pPr>
        <w:pStyle w:val="Corpotesto"/>
        <w:spacing w:before="5"/>
        <w:ind w:left="0"/>
        <w:rPr>
          <w:rFonts w:ascii="Courier New"/>
        </w:rPr>
      </w:pPr>
    </w:p>
    <w:p w14:paraId="07006488"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351D7878"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46A35CE0" w14:textId="77777777" w:rsidR="00A53686" w:rsidRDefault="00A53686">
      <w:pPr>
        <w:pStyle w:val="Corpotesto"/>
        <w:spacing w:before="212"/>
        <w:ind w:left="0"/>
      </w:pPr>
    </w:p>
    <w:p w14:paraId="042EC995" w14:textId="77777777" w:rsidR="00A53686" w:rsidRDefault="00000000">
      <w:pPr>
        <w:pStyle w:val="Corpotesto"/>
      </w:pPr>
      <w:r>
        <w:rPr>
          <w:noProof/>
        </w:rPr>
        <w:drawing>
          <wp:inline distT="0" distB="0" distL="0" distR="0" wp14:anchorId="6ADB7963" wp14:editId="00CCC361">
            <wp:extent cx="5238526" cy="1741646"/>
            <wp:effectExtent l="0" t="0" r="0" b="0"/>
            <wp:docPr id="850" name="Image 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0" name="Image 850"/>
                    <pic:cNvPicPr/>
                  </pic:nvPicPr>
                  <pic:blipFill>
                    <a:blip r:embed="rId631" cstate="print"/>
                    <a:stretch>
                      <a:fillRect/>
                    </a:stretch>
                  </pic:blipFill>
                  <pic:spPr>
                    <a:xfrm>
                      <a:off x="0" y="0"/>
                      <a:ext cx="5238526" cy="1741646"/>
                    </a:xfrm>
                    <a:prstGeom prst="rect">
                      <a:avLst/>
                    </a:prstGeom>
                  </pic:spPr>
                </pic:pic>
              </a:graphicData>
            </a:graphic>
          </wp:inline>
        </w:drawing>
      </w:r>
    </w:p>
    <w:p w14:paraId="11F80231" w14:textId="77777777" w:rsidR="00A53686" w:rsidRDefault="00A53686">
      <w:pPr>
        <w:pStyle w:val="Corpotesto"/>
        <w:spacing w:before="144"/>
        <w:ind w:left="0"/>
      </w:pPr>
    </w:p>
    <w:p w14:paraId="7278D9F4" w14:textId="77777777" w:rsidR="00A53686" w:rsidRDefault="00000000">
      <w:pPr>
        <w:ind w:left="360"/>
        <w:rPr>
          <w:rFonts w:ascii="Arial"/>
          <w:b/>
          <w:sz w:val="20"/>
        </w:rPr>
      </w:pPr>
      <w:r>
        <w:rPr>
          <w:rFonts w:ascii="Arial"/>
          <w:b/>
          <w:spacing w:val="-2"/>
          <w:sz w:val="20"/>
        </w:rPr>
        <w:t>Answer:</w:t>
      </w:r>
    </w:p>
    <w:p w14:paraId="214E62C6" w14:textId="77777777" w:rsidR="00A53686" w:rsidRDefault="00000000">
      <w:pPr>
        <w:pStyle w:val="Corpotesto"/>
        <w:spacing w:before="59"/>
        <w:ind w:left="0"/>
        <w:rPr>
          <w:rFonts w:ascii="Arial"/>
          <w:b/>
        </w:rPr>
      </w:pPr>
      <w:r>
        <w:rPr>
          <w:rFonts w:ascii="Arial"/>
          <w:b/>
          <w:noProof/>
        </w:rPr>
        <w:drawing>
          <wp:anchor distT="0" distB="0" distL="0" distR="0" simplePos="0" relativeHeight="487764992" behindDoc="1" locked="0" layoutInCell="1" allowOverlap="1" wp14:anchorId="4A700FD1" wp14:editId="481BABE1">
            <wp:simplePos x="0" y="0"/>
            <wp:positionH relativeFrom="page">
              <wp:posOffset>1143000</wp:posOffset>
            </wp:positionH>
            <wp:positionV relativeFrom="paragraph">
              <wp:posOffset>198779</wp:posOffset>
            </wp:positionV>
            <wp:extent cx="5238526" cy="1741646"/>
            <wp:effectExtent l="0" t="0" r="0" b="0"/>
            <wp:wrapTopAndBottom/>
            <wp:docPr id="851" name="Image 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1" name="Image 851"/>
                    <pic:cNvPicPr/>
                  </pic:nvPicPr>
                  <pic:blipFill>
                    <a:blip r:embed="rId632" cstate="print"/>
                    <a:stretch>
                      <a:fillRect/>
                    </a:stretch>
                  </pic:blipFill>
                  <pic:spPr>
                    <a:xfrm>
                      <a:off x="0" y="0"/>
                      <a:ext cx="5238526" cy="1741646"/>
                    </a:xfrm>
                    <a:prstGeom prst="rect">
                      <a:avLst/>
                    </a:prstGeom>
                  </pic:spPr>
                </pic:pic>
              </a:graphicData>
            </a:graphic>
          </wp:anchor>
        </w:drawing>
      </w:r>
    </w:p>
    <w:p w14:paraId="57300697" w14:textId="77777777" w:rsidR="00A53686" w:rsidRDefault="00A53686">
      <w:pPr>
        <w:pStyle w:val="Corpotesto"/>
        <w:spacing w:before="145"/>
        <w:ind w:left="0"/>
        <w:rPr>
          <w:rFonts w:ascii="Arial"/>
          <w:b/>
        </w:rPr>
      </w:pPr>
    </w:p>
    <w:p w14:paraId="6879C5B1" w14:textId="77777777" w:rsidR="00A53686" w:rsidRDefault="00000000">
      <w:pPr>
        <w:ind w:left="360"/>
        <w:rPr>
          <w:rFonts w:ascii="Arial"/>
          <w:b/>
          <w:sz w:val="20"/>
        </w:rPr>
      </w:pPr>
      <w:r>
        <w:rPr>
          <w:rFonts w:ascii="Arial"/>
          <w:b/>
          <w:spacing w:val="-2"/>
          <w:sz w:val="20"/>
        </w:rPr>
        <w:t>Explanation:</w:t>
      </w:r>
    </w:p>
    <w:p w14:paraId="22A1F44A" w14:textId="77777777" w:rsidR="00A53686" w:rsidRDefault="00000000">
      <w:pPr>
        <w:pStyle w:val="Corpotesto"/>
        <w:spacing w:before="1"/>
      </w:pPr>
      <w:r>
        <w:t>Box 1:</w:t>
      </w:r>
      <w:r>
        <w:rPr>
          <w:spacing w:val="-1"/>
        </w:rPr>
        <w:t xml:space="preserve"> </w:t>
      </w:r>
      <w:r>
        <w:rPr>
          <w:spacing w:val="-5"/>
        </w:rPr>
        <w:t>No</w:t>
      </w:r>
    </w:p>
    <w:p w14:paraId="3A257E52" w14:textId="77777777" w:rsidR="00A53686" w:rsidRDefault="00000000">
      <w:pPr>
        <w:pStyle w:val="Corpotesto"/>
        <w:ind w:right="779"/>
      </w:pPr>
      <w:r>
        <w:t>A</w:t>
      </w:r>
      <w:r>
        <w:rPr>
          <w:spacing w:val="-3"/>
        </w:rPr>
        <w:t xml:space="preserve"> </w:t>
      </w:r>
      <w:r>
        <w:t>sync</w:t>
      </w:r>
      <w:r>
        <w:rPr>
          <w:spacing w:val="-2"/>
        </w:rPr>
        <w:t xml:space="preserve"> </w:t>
      </w:r>
      <w:r>
        <w:t>group</w:t>
      </w:r>
      <w:r>
        <w:rPr>
          <w:spacing w:val="-4"/>
        </w:rPr>
        <w:t xml:space="preserve"> </w:t>
      </w:r>
      <w:r>
        <w:t>must</w:t>
      </w:r>
      <w:r>
        <w:rPr>
          <w:spacing w:val="-3"/>
        </w:rPr>
        <w:t xml:space="preserve"> </w:t>
      </w:r>
      <w:r>
        <w:t>contain</w:t>
      </w:r>
      <w:r>
        <w:rPr>
          <w:spacing w:val="-4"/>
        </w:rPr>
        <w:t xml:space="preserve"> </w:t>
      </w:r>
      <w:r>
        <w:t>one</w:t>
      </w:r>
      <w:r>
        <w:rPr>
          <w:spacing w:val="-2"/>
        </w:rPr>
        <w:t xml:space="preserve"> </w:t>
      </w:r>
      <w:r>
        <w:t>cloud</w:t>
      </w:r>
      <w:r>
        <w:rPr>
          <w:spacing w:val="-2"/>
        </w:rPr>
        <w:t xml:space="preserve"> </w:t>
      </w:r>
      <w:r>
        <w:t>endpoint,</w:t>
      </w:r>
      <w:r>
        <w:rPr>
          <w:spacing w:val="-3"/>
        </w:rPr>
        <w:t xml:space="preserve"> </w:t>
      </w:r>
      <w:r>
        <w:t>which</w:t>
      </w:r>
      <w:r>
        <w:rPr>
          <w:spacing w:val="-2"/>
        </w:rPr>
        <w:t xml:space="preserve"> </w:t>
      </w:r>
      <w:r>
        <w:t>represents</w:t>
      </w:r>
      <w:r>
        <w:rPr>
          <w:spacing w:val="-2"/>
        </w:rPr>
        <w:t xml:space="preserve"> </w:t>
      </w:r>
      <w:r>
        <w:t>an</w:t>
      </w:r>
      <w:r>
        <w:rPr>
          <w:spacing w:val="-3"/>
        </w:rPr>
        <w:t xml:space="preserve"> </w:t>
      </w:r>
      <w:r>
        <w:t>Azure</w:t>
      </w:r>
      <w:r>
        <w:rPr>
          <w:spacing w:val="-2"/>
        </w:rPr>
        <w:t xml:space="preserve"> </w:t>
      </w:r>
      <w:r>
        <w:t>file</w:t>
      </w:r>
      <w:r>
        <w:rPr>
          <w:spacing w:val="-2"/>
        </w:rPr>
        <w:t xml:space="preserve"> </w:t>
      </w:r>
      <w:r>
        <w:t>share</w:t>
      </w:r>
      <w:r>
        <w:rPr>
          <w:spacing w:val="-2"/>
        </w:rPr>
        <w:t xml:space="preserve"> </w:t>
      </w:r>
      <w:r>
        <w:t>and</w:t>
      </w:r>
      <w:r>
        <w:rPr>
          <w:spacing w:val="-2"/>
        </w:rPr>
        <w:t xml:space="preserve"> </w:t>
      </w:r>
      <w:r>
        <w:t>one</w:t>
      </w:r>
      <w:r>
        <w:rPr>
          <w:spacing w:val="-4"/>
        </w:rPr>
        <w:t xml:space="preserve"> </w:t>
      </w:r>
      <w:r>
        <w:t>or more server endpoints.</w:t>
      </w:r>
    </w:p>
    <w:p w14:paraId="4B6BD58C" w14:textId="77777777" w:rsidR="00A53686" w:rsidRDefault="00A53686">
      <w:pPr>
        <w:pStyle w:val="Corpotesto"/>
        <w:ind w:left="0"/>
      </w:pPr>
    </w:p>
    <w:p w14:paraId="02EC39D3" w14:textId="77777777" w:rsidR="00A53686" w:rsidRDefault="00000000">
      <w:pPr>
        <w:pStyle w:val="Corpotesto"/>
        <w:spacing w:line="230" w:lineRule="exact"/>
      </w:pPr>
      <w:r>
        <w:t>Box 2:</w:t>
      </w:r>
      <w:r>
        <w:rPr>
          <w:spacing w:val="-1"/>
        </w:rPr>
        <w:t xml:space="preserve"> </w:t>
      </w:r>
      <w:r>
        <w:rPr>
          <w:spacing w:val="-5"/>
        </w:rPr>
        <w:t>Yes</w:t>
      </w:r>
    </w:p>
    <w:p w14:paraId="3B72FE96" w14:textId="77777777" w:rsidR="00A53686" w:rsidRDefault="00000000">
      <w:pPr>
        <w:pStyle w:val="Corpotesto"/>
        <w:spacing w:line="230" w:lineRule="exact"/>
      </w:pPr>
      <w:r>
        <w:t>Data2</w:t>
      </w:r>
      <w:r>
        <w:rPr>
          <w:spacing w:val="-4"/>
        </w:rPr>
        <w:t xml:space="preserve"> </w:t>
      </w:r>
      <w:r>
        <w:t>is</w:t>
      </w:r>
      <w:r>
        <w:rPr>
          <w:spacing w:val="-3"/>
        </w:rPr>
        <w:t xml:space="preserve"> </w:t>
      </w:r>
      <w:r>
        <w:t>located</w:t>
      </w:r>
      <w:r>
        <w:rPr>
          <w:spacing w:val="-3"/>
        </w:rPr>
        <w:t xml:space="preserve"> </w:t>
      </w:r>
      <w:r>
        <w:t>on</w:t>
      </w:r>
      <w:r>
        <w:rPr>
          <w:spacing w:val="-3"/>
        </w:rPr>
        <w:t xml:space="preserve"> </w:t>
      </w:r>
      <w:r>
        <w:t>Server2</w:t>
      </w:r>
      <w:r>
        <w:rPr>
          <w:spacing w:val="-2"/>
        </w:rPr>
        <w:t xml:space="preserve"> </w:t>
      </w:r>
      <w:r>
        <w:t>which</w:t>
      </w:r>
      <w:r>
        <w:rPr>
          <w:spacing w:val="-3"/>
        </w:rPr>
        <w:t xml:space="preserve"> </w:t>
      </w:r>
      <w:r>
        <w:t>is</w:t>
      </w:r>
      <w:r>
        <w:rPr>
          <w:spacing w:val="-3"/>
        </w:rPr>
        <w:t xml:space="preserve"> </w:t>
      </w:r>
      <w:r>
        <w:t>registered</w:t>
      </w:r>
      <w:r>
        <w:rPr>
          <w:spacing w:val="-3"/>
        </w:rPr>
        <w:t xml:space="preserve"> </w:t>
      </w:r>
      <w:r>
        <w:t>to</w:t>
      </w:r>
      <w:r>
        <w:rPr>
          <w:spacing w:val="-2"/>
        </w:rPr>
        <w:t xml:space="preserve"> Sync1.</w:t>
      </w:r>
    </w:p>
    <w:p w14:paraId="459D9D68" w14:textId="77777777" w:rsidR="00A53686" w:rsidRDefault="00000000">
      <w:pPr>
        <w:pStyle w:val="Corpotesto"/>
        <w:spacing w:before="230"/>
      </w:pPr>
      <w:r>
        <w:t>Box 3:</w:t>
      </w:r>
      <w:r>
        <w:rPr>
          <w:spacing w:val="-1"/>
        </w:rPr>
        <w:t xml:space="preserve"> </w:t>
      </w:r>
      <w:r>
        <w:rPr>
          <w:spacing w:val="-5"/>
        </w:rPr>
        <w:t>No</w:t>
      </w:r>
    </w:p>
    <w:p w14:paraId="4AAC7240" w14:textId="77777777" w:rsidR="00A53686" w:rsidRDefault="00000000">
      <w:pPr>
        <w:pStyle w:val="Corpotesto"/>
      </w:pPr>
      <w:r>
        <w:t>Data3</w:t>
      </w:r>
      <w:r>
        <w:rPr>
          <w:spacing w:val="-6"/>
        </w:rPr>
        <w:t xml:space="preserve"> </w:t>
      </w:r>
      <w:r>
        <w:t>is</w:t>
      </w:r>
      <w:r>
        <w:rPr>
          <w:spacing w:val="-3"/>
        </w:rPr>
        <w:t xml:space="preserve"> </w:t>
      </w:r>
      <w:r>
        <w:t>located</w:t>
      </w:r>
      <w:r>
        <w:rPr>
          <w:spacing w:val="-3"/>
        </w:rPr>
        <w:t xml:space="preserve"> </w:t>
      </w:r>
      <w:r>
        <w:t>on</w:t>
      </w:r>
      <w:r>
        <w:rPr>
          <w:spacing w:val="-2"/>
        </w:rPr>
        <w:t xml:space="preserve"> </w:t>
      </w:r>
      <w:r>
        <w:t>Server3</w:t>
      </w:r>
      <w:r>
        <w:rPr>
          <w:spacing w:val="-3"/>
        </w:rPr>
        <w:t xml:space="preserve"> </w:t>
      </w:r>
      <w:r>
        <w:t>which</w:t>
      </w:r>
      <w:r>
        <w:rPr>
          <w:spacing w:val="-3"/>
        </w:rPr>
        <w:t xml:space="preserve"> </w:t>
      </w:r>
      <w:r>
        <w:t>is</w:t>
      </w:r>
      <w:r>
        <w:rPr>
          <w:spacing w:val="-2"/>
        </w:rPr>
        <w:t xml:space="preserve"> </w:t>
      </w:r>
      <w:r>
        <w:t>not</w:t>
      </w:r>
      <w:r>
        <w:rPr>
          <w:spacing w:val="-4"/>
        </w:rPr>
        <w:t xml:space="preserve"> </w:t>
      </w:r>
      <w:r>
        <w:t>registered</w:t>
      </w:r>
      <w:r>
        <w:rPr>
          <w:spacing w:val="-4"/>
        </w:rPr>
        <w:t xml:space="preserve"> </w:t>
      </w:r>
      <w:r>
        <w:t>to</w:t>
      </w:r>
      <w:r>
        <w:rPr>
          <w:spacing w:val="-3"/>
        </w:rPr>
        <w:t xml:space="preserve"> </w:t>
      </w:r>
      <w:r>
        <w:rPr>
          <w:spacing w:val="-2"/>
        </w:rPr>
        <w:t>Sync1.</w:t>
      </w:r>
    </w:p>
    <w:p w14:paraId="54A7E86D" w14:textId="77777777" w:rsidR="00A53686" w:rsidRDefault="00000000">
      <w:pPr>
        <w:pStyle w:val="Corpotesto"/>
        <w:spacing w:before="230"/>
      </w:pPr>
      <w:r>
        <w:rPr>
          <w:spacing w:val="-2"/>
        </w:rPr>
        <w:t>Reference:</w:t>
      </w:r>
    </w:p>
    <w:p w14:paraId="488C7C02" w14:textId="77777777" w:rsidR="00A53686" w:rsidRDefault="00000000">
      <w:pPr>
        <w:pStyle w:val="Corpotesto"/>
        <w:ind w:right="1524"/>
      </w:pPr>
      <w:r>
        <w:rPr>
          <w:spacing w:val="-2"/>
        </w:rPr>
        <w:t>https://docs.microsoft.com/en-us/azure/storage/files/storage-sync-files-deployment- guide?tabs=azure-portal%2Cproactive-portal#create-a-sync-group-and-a-cloud-endpoint</w:t>
      </w:r>
    </w:p>
    <w:p w14:paraId="507E2D78" w14:textId="77777777" w:rsidR="00A53686" w:rsidRDefault="00A53686">
      <w:pPr>
        <w:pStyle w:val="Corpotesto"/>
        <w:ind w:left="0"/>
      </w:pPr>
    </w:p>
    <w:p w14:paraId="13A33F25" w14:textId="77777777" w:rsidR="00A53686" w:rsidRDefault="00A53686">
      <w:pPr>
        <w:pStyle w:val="Corpotesto"/>
        <w:ind w:left="0"/>
      </w:pPr>
    </w:p>
    <w:p w14:paraId="78BA2D27" w14:textId="77777777" w:rsidR="00A53686" w:rsidRDefault="00000000">
      <w:pPr>
        <w:pStyle w:val="Titolo3"/>
        <w:spacing w:before="1" w:line="230" w:lineRule="exact"/>
      </w:pPr>
      <w:r>
        <w:t>QUESTION</w:t>
      </w:r>
      <w:r>
        <w:rPr>
          <w:spacing w:val="-3"/>
        </w:rPr>
        <w:t xml:space="preserve"> </w:t>
      </w:r>
      <w:r>
        <w:rPr>
          <w:spacing w:val="-5"/>
        </w:rPr>
        <w:t>430</w:t>
      </w:r>
    </w:p>
    <w:p w14:paraId="196332A6" w14:textId="77777777" w:rsidR="00A53686" w:rsidRDefault="00000000">
      <w:pPr>
        <w:pStyle w:val="Corpotesto"/>
        <w:spacing w:line="230" w:lineRule="exact"/>
      </w:pPr>
      <w:r>
        <w:t>Drag</w:t>
      </w:r>
      <w:r>
        <w:rPr>
          <w:spacing w:val="-3"/>
        </w:rPr>
        <w:t xml:space="preserve"> </w:t>
      </w:r>
      <w:r>
        <w:t>and</w:t>
      </w:r>
      <w:r>
        <w:rPr>
          <w:spacing w:val="-5"/>
        </w:rPr>
        <w:t xml:space="preserve"> </w:t>
      </w:r>
      <w:r>
        <w:t>Drop</w:t>
      </w:r>
      <w:r>
        <w:rPr>
          <w:spacing w:val="-2"/>
        </w:rPr>
        <w:t xml:space="preserve"> Question</w:t>
      </w:r>
    </w:p>
    <w:p w14:paraId="0D9AB8FD" w14:textId="77777777" w:rsidR="00A53686" w:rsidRDefault="00A53686">
      <w:pPr>
        <w:pStyle w:val="Corpotesto"/>
        <w:ind w:left="0"/>
      </w:pPr>
    </w:p>
    <w:p w14:paraId="03B77B9C" w14:textId="77777777" w:rsidR="00A53686" w:rsidRDefault="00000000">
      <w:pPr>
        <w:pStyle w:val="Corpotesto"/>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2"/>
        </w:rPr>
        <w:t xml:space="preserve"> </w:t>
      </w:r>
      <w:r>
        <w:t>that</w:t>
      </w:r>
      <w:r>
        <w:rPr>
          <w:spacing w:val="-4"/>
        </w:rPr>
        <w:t xml:space="preserve"> </w:t>
      </w:r>
      <w:r>
        <w:t>contains</w:t>
      </w:r>
      <w:r>
        <w:rPr>
          <w:spacing w:val="-3"/>
        </w:rPr>
        <w:t xml:space="preserve"> </w:t>
      </w:r>
      <w:r>
        <w:t>an</w:t>
      </w:r>
      <w:r>
        <w:rPr>
          <w:spacing w:val="-3"/>
        </w:rPr>
        <w:t xml:space="preserve"> </w:t>
      </w:r>
      <w:r>
        <w:t>Azure</w:t>
      </w:r>
      <w:r>
        <w:rPr>
          <w:spacing w:val="-3"/>
        </w:rPr>
        <w:t xml:space="preserve"> </w:t>
      </w:r>
      <w:r>
        <w:t>file</w:t>
      </w:r>
      <w:r>
        <w:rPr>
          <w:spacing w:val="-2"/>
        </w:rPr>
        <w:t xml:space="preserve"> share.</w:t>
      </w:r>
    </w:p>
    <w:p w14:paraId="310DBDE7" w14:textId="77777777" w:rsidR="00A53686" w:rsidRDefault="00A53686">
      <w:pPr>
        <w:pStyle w:val="Corpotesto"/>
        <w:ind w:left="0"/>
      </w:pPr>
    </w:p>
    <w:p w14:paraId="773B2387" w14:textId="77777777" w:rsidR="00A53686" w:rsidRDefault="00000000">
      <w:pPr>
        <w:pStyle w:val="Corpotesto"/>
        <w:spacing w:line="480" w:lineRule="auto"/>
        <w:ind w:right="1931"/>
      </w:pPr>
      <w:r>
        <w:t>You</w:t>
      </w:r>
      <w:r>
        <w:rPr>
          <w:spacing w:val="-4"/>
        </w:rPr>
        <w:t xml:space="preserve"> </w:t>
      </w:r>
      <w:r>
        <w:t>have</w:t>
      </w:r>
      <w:r>
        <w:rPr>
          <w:spacing w:val="-3"/>
        </w:rPr>
        <w:t xml:space="preserve"> </w:t>
      </w:r>
      <w:r>
        <w:t>an</w:t>
      </w:r>
      <w:r>
        <w:rPr>
          <w:spacing w:val="-5"/>
        </w:rPr>
        <w:t xml:space="preserve"> </w:t>
      </w:r>
      <w:r>
        <w:t>on-premises</w:t>
      </w:r>
      <w:r>
        <w:rPr>
          <w:spacing w:val="-5"/>
        </w:rPr>
        <w:t xml:space="preserve"> </w:t>
      </w:r>
      <w:r>
        <w:t>server</w:t>
      </w:r>
      <w:r>
        <w:rPr>
          <w:spacing w:val="-3"/>
        </w:rPr>
        <w:t xml:space="preserve"> </w:t>
      </w:r>
      <w:r>
        <w:t>named</w:t>
      </w:r>
      <w:r>
        <w:rPr>
          <w:spacing w:val="-4"/>
        </w:rPr>
        <w:t xml:space="preserve"> </w:t>
      </w:r>
      <w:r>
        <w:t>Server1</w:t>
      </w:r>
      <w:r>
        <w:rPr>
          <w:spacing w:val="-3"/>
        </w:rPr>
        <w:t xml:space="preserve"> </w:t>
      </w:r>
      <w:r>
        <w:t>that</w:t>
      </w:r>
      <w:r>
        <w:rPr>
          <w:spacing w:val="-5"/>
        </w:rPr>
        <w:t xml:space="preserve"> </w:t>
      </w:r>
      <w:r>
        <w:t>runs</w:t>
      </w:r>
      <w:r>
        <w:rPr>
          <w:spacing w:val="-3"/>
        </w:rPr>
        <w:t xml:space="preserve"> </w:t>
      </w:r>
      <w:r>
        <w:t>Windows</w:t>
      </w:r>
      <w:r>
        <w:rPr>
          <w:spacing w:val="-3"/>
        </w:rPr>
        <w:t xml:space="preserve"> </w:t>
      </w:r>
      <w:r>
        <w:t>Server</w:t>
      </w:r>
      <w:r>
        <w:rPr>
          <w:spacing w:val="-3"/>
        </w:rPr>
        <w:t xml:space="preserve"> </w:t>
      </w:r>
      <w:r>
        <w:t>2016. You plan to set up Azure File Sync between Server1 and the Azure file share.</w:t>
      </w:r>
    </w:p>
    <w:p w14:paraId="32CEDF5D" w14:textId="77777777" w:rsidR="00A53686" w:rsidRDefault="00000000">
      <w:pPr>
        <w:pStyle w:val="Corpotesto"/>
        <w:spacing w:before="1"/>
      </w:pPr>
      <w:r>
        <w:t>You</w:t>
      </w:r>
      <w:r>
        <w:rPr>
          <w:spacing w:val="-5"/>
        </w:rPr>
        <w:t xml:space="preserve"> </w:t>
      </w:r>
      <w:r>
        <w:t>need</w:t>
      </w:r>
      <w:r>
        <w:rPr>
          <w:spacing w:val="-3"/>
        </w:rPr>
        <w:t xml:space="preserve"> </w:t>
      </w:r>
      <w:r>
        <w:t>to</w:t>
      </w:r>
      <w:r>
        <w:rPr>
          <w:spacing w:val="-6"/>
        </w:rPr>
        <w:t xml:space="preserve"> </w:t>
      </w:r>
      <w:r>
        <w:t>prepare</w:t>
      </w:r>
      <w:r>
        <w:rPr>
          <w:spacing w:val="-4"/>
        </w:rPr>
        <w:t xml:space="preserve"> </w:t>
      </w:r>
      <w:r>
        <w:t>the</w:t>
      </w:r>
      <w:r>
        <w:rPr>
          <w:spacing w:val="-4"/>
        </w:rPr>
        <w:t xml:space="preserve"> </w:t>
      </w:r>
      <w:r>
        <w:t>subscription</w:t>
      </w:r>
      <w:r>
        <w:rPr>
          <w:spacing w:val="-4"/>
        </w:rPr>
        <w:t xml:space="preserve"> </w:t>
      </w:r>
      <w:r>
        <w:t>for</w:t>
      </w:r>
      <w:r>
        <w:rPr>
          <w:spacing w:val="-3"/>
        </w:rPr>
        <w:t xml:space="preserve"> </w:t>
      </w:r>
      <w:r>
        <w:t>the</w:t>
      </w:r>
      <w:r>
        <w:rPr>
          <w:spacing w:val="-4"/>
        </w:rPr>
        <w:t xml:space="preserve"> </w:t>
      </w:r>
      <w:r>
        <w:t>planned</w:t>
      </w:r>
      <w:r>
        <w:rPr>
          <w:spacing w:val="-6"/>
        </w:rPr>
        <w:t xml:space="preserve"> </w:t>
      </w:r>
      <w:r>
        <w:t>Azure</w:t>
      </w:r>
      <w:r>
        <w:rPr>
          <w:spacing w:val="-4"/>
        </w:rPr>
        <w:t xml:space="preserve"> </w:t>
      </w:r>
      <w:r>
        <w:t>File</w:t>
      </w:r>
      <w:r>
        <w:rPr>
          <w:spacing w:val="-3"/>
        </w:rPr>
        <w:t xml:space="preserve"> </w:t>
      </w:r>
      <w:r>
        <w:rPr>
          <w:spacing w:val="-2"/>
        </w:rPr>
        <w:t>Sync.</w:t>
      </w:r>
    </w:p>
    <w:p w14:paraId="455BCD39" w14:textId="77777777" w:rsidR="00A53686" w:rsidRDefault="00A53686">
      <w:pPr>
        <w:pStyle w:val="Corpotesto"/>
        <w:sectPr w:rsidR="00A53686">
          <w:pgSz w:w="12240" w:h="15840"/>
          <w:pgMar w:top="1080" w:right="1080" w:bottom="1000" w:left="1440" w:header="0" w:footer="800" w:gutter="0"/>
          <w:cols w:space="720"/>
        </w:sectPr>
      </w:pPr>
    </w:p>
    <w:p w14:paraId="6DDCE6C2" w14:textId="77777777" w:rsidR="00A53686" w:rsidRDefault="00A53686">
      <w:pPr>
        <w:pStyle w:val="Corpotesto"/>
        <w:ind w:left="0"/>
      </w:pPr>
    </w:p>
    <w:p w14:paraId="4E8DA5A0" w14:textId="77777777" w:rsidR="00A53686" w:rsidRDefault="00A53686">
      <w:pPr>
        <w:pStyle w:val="Corpotesto"/>
        <w:spacing w:before="130"/>
        <w:ind w:left="0"/>
      </w:pPr>
    </w:p>
    <w:p w14:paraId="2B17BC6C" w14:textId="77777777" w:rsidR="00A53686" w:rsidRDefault="00000000">
      <w:pPr>
        <w:pStyle w:val="Corpotesto"/>
        <w:ind w:right="717"/>
      </w:pPr>
      <w:r>
        <w:t>Which</w:t>
      </w:r>
      <w:r>
        <w:rPr>
          <w:spacing w:val="-3"/>
        </w:rPr>
        <w:t xml:space="preserve"> </w:t>
      </w:r>
      <w:r>
        <w:t>two</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in</w:t>
      </w:r>
      <w:r>
        <w:rPr>
          <w:spacing w:val="-5"/>
        </w:rPr>
        <w:t xml:space="preserve"> </w:t>
      </w:r>
      <w:r>
        <w:t>the</w:t>
      </w:r>
      <w:r>
        <w:rPr>
          <w:spacing w:val="-3"/>
        </w:rPr>
        <w:t xml:space="preserve"> </w:t>
      </w:r>
      <w:r>
        <w:t>Azure</w:t>
      </w:r>
      <w:r>
        <w:rPr>
          <w:spacing w:val="-5"/>
        </w:rPr>
        <w:t xml:space="preserve"> </w:t>
      </w:r>
      <w:r>
        <w:t>subscription?</w:t>
      </w:r>
      <w:r>
        <w:rPr>
          <w:spacing w:val="-3"/>
        </w:rPr>
        <w:t xml:space="preserve"> </w:t>
      </w:r>
      <w:r>
        <w:t>To</w:t>
      </w:r>
      <w:r>
        <w:rPr>
          <w:spacing w:val="-3"/>
        </w:rPr>
        <w:t xml:space="preserve"> </w:t>
      </w:r>
      <w:r>
        <w:t>answer,</w:t>
      </w:r>
      <w:r>
        <w:rPr>
          <w:spacing w:val="-3"/>
        </w:rPr>
        <w:t xml:space="preserve"> </w:t>
      </w:r>
      <w:r>
        <w:t>drag</w:t>
      </w:r>
      <w:r>
        <w:rPr>
          <w:spacing w:val="-3"/>
        </w:rPr>
        <w:t xml:space="preserve"> </w:t>
      </w:r>
      <w:r>
        <w:t>the</w:t>
      </w:r>
      <w:r>
        <w:rPr>
          <w:spacing w:val="-3"/>
        </w:rPr>
        <w:t xml:space="preserve"> </w:t>
      </w:r>
      <w:r>
        <w:t>appropriate actions to the correct targets. Each action may be used once, more than once, or not at all. You may need to drag the split bar between panes or scroll to view content.</w:t>
      </w:r>
    </w:p>
    <w:p w14:paraId="48A45825" w14:textId="77777777" w:rsidR="00A53686" w:rsidRDefault="00A53686">
      <w:pPr>
        <w:pStyle w:val="Corpotesto"/>
        <w:ind w:left="0"/>
      </w:pPr>
    </w:p>
    <w:p w14:paraId="63D66645" w14:textId="77777777" w:rsidR="00A53686" w:rsidRDefault="00000000">
      <w:pPr>
        <w:pStyle w:val="Corpotesto"/>
        <w:spacing w:before="1"/>
      </w:pPr>
      <w:r>
        <w:t>NOTE:</w:t>
      </w:r>
      <w:r>
        <w:rPr>
          <w:spacing w:val="-6"/>
        </w:rPr>
        <w:t xml:space="preserve"> </w:t>
      </w:r>
      <w:r>
        <w:t>Each</w:t>
      </w:r>
      <w:r>
        <w:rPr>
          <w:spacing w:val="-3"/>
        </w:rPr>
        <w:t xml:space="preserve"> </w:t>
      </w:r>
      <w:r>
        <w:t>correct</w:t>
      </w:r>
      <w:r>
        <w:rPr>
          <w:spacing w:val="-3"/>
        </w:rPr>
        <w:t xml:space="preserve"> </w:t>
      </w:r>
      <w:r>
        <w:t>selection</w:t>
      </w:r>
      <w:r>
        <w:rPr>
          <w:spacing w:val="-2"/>
        </w:rPr>
        <w:t xml:space="preserve"> </w:t>
      </w:r>
      <w:r>
        <w:t>is</w:t>
      </w:r>
      <w:r>
        <w:rPr>
          <w:spacing w:val="-3"/>
        </w:rPr>
        <w:t xml:space="preserve"> </w:t>
      </w:r>
      <w:r>
        <w:t>worth</w:t>
      </w:r>
      <w:r>
        <w:rPr>
          <w:spacing w:val="-4"/>
        </w:rPr>
        <w:t xml:space="preserve"> </w:t>
      </w:r>
      <w:r>
        <w:t>one</w:t>
      </w:r>
      <w:r>
        <w:rPr>
          <w:spacing w:val="-2"/>
        </w:rPr>
        <w:t xml:space="preserve"> point.</w:t>
      </w:r>
    </w:p>
    <w:p w14:paraId="331E554F" w14:textId="77777777" w:rsidR="00A53686" w:rsidRDefault="00000000">
      <w:pPr>
        <w:pStyle w:val="Corpotesto"/>
        <w:spacing w:before="144"/>
        <w:ind w:left="0"/>
      </w:pPr>
      <w:r>
        <w:rPr>
          <w:noProof/>
        </w:rPr>
        <w:drawing>
          <wp:anchor distT="0" distB="0" distL="0" distR="0" simplePos="0" relativeHeight="487765504" behindDoc="1" locked="0" layoutInCell="1" allowOverlap="1" wp14:anchorId="689DABB4" wp14:editId="03D117D9">
            <wp:simplePos x="0" y="0"/>
            <wp:positionH relativeFrom="page">
              <wp:posOffset>1143000</wp:posOffset>
            </wp:positionH>
            <wp:positionV relativeFrom="paragraph">
              <wp:posOffset>253140</wp:posOffset>
            </wp:positionV>
            <wp:extent cx="5395883" cy="2064543"/>
            <wp:effectExtent l="0" t="0" r="0" b="0"/>
            <wp:wrapTopAndBottom/>
            <wp:docPr id="852" name="Image 8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2" name="Image 852"/>
                    <pic:cNvPicPr/>
                  </pic:nvPicPr>
                  <pic:blipFill>
                    <a:blip r:embed="rId633" cstate="print"/>
                    <a:stretch>
                      <a:fillRect/>
                    </a:stretch>
                  </pic:blipFill>
                  <pic:spPr>
                    <a:xfrm>
                      <a:off x="0" y="0"/>
                      <a:ext cx="5395883" cy="2064543"/>
                    </a:xfrm>
                    <a:prstGeom prst="rect">
                      <a:avLst/>
                    </a:prstGeom>
                  </pic:spPr>
                </pic:pic>
              </a:graphicData>
            </a:graphic>
          </wp:anchor>
        </w:drawing>
      </w:r>
    </w:p>
    <w:p w14:paraId="2DBB9549" w14:textId="77777777" w:rsidR="00A53686" w:rsidRDefault="00A53686">
      <w:pPr>
        <w:pStyle w:val="Corpotesto"/>
        <w:spacing w:before="60"/>
        <w:ind w:left="0"/>
      </w:pPr>
    </w:p>
    <w:p w14:paraId="105AE657" w14:textId="77777777" w:rsidR="00A53686" w:rsidRDefault="00000000">
      <w:pPr>
        <w:ind w:left="360"/>
        <w:rPr>
          <w:rFonts w:ascii="Arial"/>
          <w:b/>
          <w:sz w:val="20"/>
        </w:rPr>
      </w:pPr>
      <w:r>
        <w:rPr>
          <w:rFonts w:ascii="Arial"/>
          <w:b/>
          <w:spacing w:val="-2"/>
          <w:sz w:val="20"/>
        </w:rPr>
        <w:t>Answer:</w:t>
      </w:r>
    </w:p>
    <w:p w14:paraId="0A4362C3" w14:textId="77777777" w:rsidR="00A53686" w:rsidRDefault="00000000">
      <w:pPr>
        <w:pStyle w:val="Corpotesto"/>
        <w:spacing w:before="144"/>
        <w:ind w:left="0"/>
        <w:rPr>
          <w:rFonts w:ascii="Arial"/>
          <w:b/>
        </w:rPr>
      </w:pPr>
      <w:r>
        <w:rPr>
          <w:rFonts w:ascii="Arial"/>
          <w:b/>
          <w:noProof/>
        </w:rPr>
        <w:drawing>
          <wp:anchor distT="0" distB="0" distL="0" distR="0" simplePos="0" relativeHeight="487766016" behindDoc="1" locked="0" layoutInCell="1" allowOverlap="1" wp14:anchorId="078C9230" wp14:editId="36D0F150">
            <wp:simplePos x="0" y="0"/>
            <wp:positionH relativeFrom="page">
              <wp:posOffset>1143000</wp:posOffset>
            </wp:positionH>
            <wp:positionV relativeFrom="paragraph">
              <wp:posOffset>253231</wp:posOffset>
            </wp:positionV>
            <wp:extent cx="5395883" cy="2064543"/>
            <wp:effectExtent l="0" t="0" r="0" b="0"/>
            <wp:wrapTopAndBottom/>
            <wp:docPr id="853" name="Image 8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3" name="Image 853"/>
                    <pic:cNvPicPr/>
                  </pic:nvPicPr>
                  <pic:blipFill>
                    <a:blip r:embed="rId634" cstate="print"/>
                    <a:stretch>
                      <a:fillRect/>
                    </a:stretch>
                  </pic:blipFill>
                  <pic:spPr>
                    <a:xfrm>
                      <a:off x="0" y="0"/>
                      <a:ext cx="5395883" cy="2064543"/>
                    </a:xfrm>
                    <a:prstGeom prst="rect">
                      <a:avLst/>
                    </a:prstGeom>
                  </pic:spPr>
                </pic:pic>
              </a:graphicData>
            </a:graphic>
          </wp:anchor>
        </w:drawing>
      </w:r>
    </w:p>
    <w:p w14:paraId="56308D6F" w14:textId="77777777" w:rsidR="00A53686" w:rsidRDefault="00A53686">
      <w:pPr>
        <w:pStyle w:val="Corpotesto"/>
        <w:spacing w:before="60"/>
        <w:ind w:left="0"/>
        <w:rPr>
          <w:rFonts w:ascii="Arial"/>
          <w:b/>
        </w:rPr>
      </w:pPr>
    </w:p>
    <w:p w14:paraId="1FAEB6D0" w14:textId="77777777" w:rsidR="00A53686" w:rsidRDefault="00000000">
      <w:pPr>
        <w:spacing w:line="230" w:lineRule="exact"/>
        <w:ind w:left="360"/>
        <w:rPr>
          <w:rFonts w:ascii="Arial"/>
          <w:b/>
          <w:sz w:val="20"/>
        </w:rPr>
      </w:pPr>
      <w:r>
        <w:rPr>
          <w:rFonts w:ascii="Arial"/>
          <w:b/>
          <w:spacing w:val="-2"/>
          <w:sz w:val="20"/>
        </w:rPr>
        <w:t>Explanation:</w:t>
      </w:r>
    </w:p>
    <w:p w14:paraId="0CA81B17" w14:textId="77777777" w:rsidR="00A53686" w:rsidRDefault="00000000">
      <w:pPr>
        <w:pStyle w:val="Corpotesto"/>
        <w:spacing w:line="230" w:lineRule="exact"/>
      </w:pPr>
      <w:r>
        <w:t>First</w:t>
      </w:r>
      <w:r>
        <w:rPr>
          <w:spacing w:val="-4"/>
        </w:rPr>
        <w:t xml:space="preserve"> </w:t>
      </w:r>
      <w:r>
        <w:t>action:</w:t>
      </w:r>
      <w:r>
        <w:rPr>
          <w:spacing w:val="-3"/>
        </w:rPr>
        <w:t xml:space="preserve"> </w:t>
      </w:r>
      <w:r>
        <w:t>Create</w:t>
      </w:r>
      <w:r>
        <w:rPr>
          <w:spacing w:val="-3"/>
        </w:rPr>
        <w:t xml:space="preserve"> </w:t>
      </w:r>
      <w:r>
        <w:t>a</w:t>
      </w:r>
      <w:r>
        <w:rPr>
          <w:spacing w:val="-2"/>
        </w:rPr>
        <w:t xml:space="preserve"> </w:t>
      </w:r>
      <w:r>
        <w:t>Storage</w:t>
      </w:r>
      <w:r>
        <w:rPr>
          <w:spacing w:val="-2"/>
        </w:rPr>
        <w:t xml:space="preserve"> </w:t>
      </w:r>
      <w:r>
        <w:t>Sync</w:t>
      </w:r>
      <w:r>
        <w:rPr>
          <w:spacing w:val="-2"/>
        </w:rPr>
        <w:t xml:space="preserve"> Service</w:t>
      </w:r>
    </w:p>
    <w:p w14:paraId="2823E672" w14:textId="77777777" w:rsidR="00A53686" w:rsidRDefault="00000000">
      <w:pPr>
        <w:pStyle w:val="Corpotesto"/>
        <w:spacing w:before="1"/>
        <w:ind w:right="779"/>
      </w:pPr>
      <w:r>
        <w:t>The</w:t>
      </w:r>
      <w:r>
        <w:rPr>
          <w:spacing w:val="-3"/>
        </w:rPr>
        <w:t xml:space="preserve"> </w:t>
      </w:r>
      <w:r>
        <w:t>deployment</w:t>
      </w:r>
      <w:r>
        <w:rPr>
          <w:spacing w:val="-4"/>
        </w:rPr>
        <w:t xml:space="preserve"> </w:t>
      </w:r>
      <w:r>
        <w:t>of</w:t>
      </w:r>
      <w:r>
        <w:rPr>
          <w:spacing w:val="-4"/>
        </w:rPr>
        <w:t xml:space="preserve"> </w:t>
      </w:r>
      <w:r>
        <w:t>Azure</w:t>
      </w:r>
      <w:r>
        <w:rPr>
          <w:spacing w:val="-5"/>
        </w:rPr>
        <w:t xml:space="preserve"> </w:t>
      </w:r>
      <w:r>
        <w:t>File</w:t>
      </w:r>
      <w:r>
        <w:rPr>
          <w:spacing w:val="-3"/>
        </w:rPr>
        <w:t xml:space="preserve"> </w:t>
      </w:r>
      <w:r>
        <w:t>Sync</w:t>
      </w:r>
      <w:r>
        <w:rPr>
          <w:spacing w:val="-3"/>
        </w:rPr>
        <w:t xml:space="preserve"> </w:t>
      </w:r>
      <w:r>
        <w:t>starts</w:t>
      </w:r>
      <w:r>
        <w:rPr>
          <w:spacing w:val="-3"/>
        </w:rPr>
        <w:t xml:space="preserve"> </w:t>
      </w:r>
      <w:r>
        <w:t>with</w:t>
      </w:r>
      <w:r>
        <w:rPr>
          <w:spacing w:val="-4"/>
        </w:rPr>
        <w:t xml:space="preserve"> </w:t>
      </w:r>
      <w:r>
        <w:t>placing</w:t>
      </w:r>
      <w:r>
        <w:rPr>
          <w:spacing w:val="-4"/>
        </w:rPr>
        <w:t xml:space="preserve"> </w:t>
      </w:r>
      <w:r>
        <w:t>a</w:t>
      </w:r>
      <w:r>
        <w:rPr>
          <w:spacing w:val="-3"/>
        </w:rPr>
        <w:t xml:space="preserve"> </w:t>
      </w:r>
      <w:r>
        <w:t>Storage</w:t>
      </w:r>
      <w:r>
        <w:rPr>
          <w:spacing w:val="-3"/>
        </w:rPr>
        <w:t xml:space="preserve"> </w:t>
      </w:r>
      <w:r>
        <w:t>Sync</w:t>
      </w:r>
      <w:r>
        <w:rPr>
          <w:spacing w:val="-3"/>
        </w:rPr>
        <w:t xml:space="preserve"> </w:t>
      </w:r>
      <w:r>
        <w:t>Service</w:t>
      </w:r>
      <w:r>
        <w:rPr>
          <w:spacing w:val="-3"/>
        </w:rPr>
        <w:t xml:space="preserve"> </w:t>
      </w:r>
      <w:r>
        <w:t>resource</w:t>
      </w:r>
      <w:r>
        <w:rPr>
          <w:spacing w:val="-3"/>
        </w:rPr>
        <w:t xml:space="preserve"> </w:t>
      </w:r>
      <w:r>
        <w:t>into</w:t>
      </w:r>
      <w:r>
        <w:rPr>
          <w:spacing w:val="-5"/>
        </w:rPr>
        <w:t xml:space="preserve"> </w:t>
      </w:r>
      <w:r>
        <w:t>a resource group of your selected subscription.</w:t>
      </w:r>
    </w:p>
    <w:p w14:paraId="044C79E3" w14:textId="77777777" w:rsidR="00A53686" w:rsidRDefault="00000000">
      <w:pPr>
        <w:pStyle w:val="Corpotesto"/>
        <w:spacing w:before="230"/>
      </w:pPr>
      <w:r>
        <w:t>Second</w:t>
      </w:r>
      <w:r>
        <w:rPr>
          <w:spacing w:val="-7"/>
        </w:rPr>
        <w:t xml:space="preserve"> </w:t>
      </w:r>
      <w:r>
        <w:t>action:</w:t>
      </w:r>
      <w:r>
        <w:rPr>
          <w:spacing w:val="-5"/>
        </w:rPr>
        <w:t xml:space="preserve"> </w:t>
      </w:r>
      <w:r>
        <w:t>Install</w:t>
      </w:r>
      <w:r>
        <w:rPr>
          <w:spacing w:val="-4"/>
        </w:rPr>
        <w:t xml:space="preserve"> </w:t>
      </w:r>
      <w:r>
        <w:t>the</w:t>
      </w:r>
      <w:r>
        <w:rPr>
          <w:spacing w:val="-5"/>
        </w:rPr>
        <w:t xml:space="preserve"> </w:t>
      </w:r>
      <w:r>
        <w:t>Azure</w:t>
      </w:r>
      <w:r>
        <w:rPr>
          <w:spacing w:val="-4"/>
        </w:rPr>
        <w:t xml:space="preserve"> </w:t>
      </w:r>
      <w:r>
        <w:t>File</w:t>
      </w:r>
      <w:r>
        <w:rPr>
          <w:spacing w:val="-4"/>
        </w:rPr>
        <w:t xml:space="preserve"> </w:t>
      </w:r>
      <w:r>
        <w:t>Sync</w:t>
      </w:r>
      <w:r>
        <w:rPr>
          <w:spacing w:val="-3"/>
        </w:rPr>
        <w:t xml:space="preserve"> </w:t>
      </w:r>
      <w:r>
        <w:rPr>
          <w:spacing w:val="-2"/>
        </w:rPr>
        <w:t>agent</w:t>
      </w:r>
    </w:p>
    <w:p w14:paraId="04EC9E1C" w14:textId="77777777" w:rsidR="00A53686" w:rsidRDefault="00000000">
      <w:pPr>
        <w:pStyle w:val="Corpotesto"/>
        <w:ind w:right="895"/>
      </w:pPr>
      <w:r>
        <w:t>The</w:t>
      </w:r>
      <w:r>
        <w:rPr>
          <w:spacing w:val="-3"/>
        </w:rPr>
        <w:t xml:space="preserve"> </w:t>
      </w:r>
      <w:r>
        <w:t>Azure</w:t>
      </w:r>
      <w:r>
        <w:rPr>
          <w:spacing w:val="-3"/>
        </w:rPr>
        <w:t xml:space="preserve"> </w:t>
      </w:r>
      <w:r>
        <w:t>File</w:t>
      </w:r>
      <w:r>
        <w:rPr>
          <w:spacing w:val="-3"/>
        </w:rPr>
        <w:t xml:space="preserve"> </w:t>
      </w:r>
      <w:r>
        <w:t>Sync</w:t>
      </w:r>
      <w:r>
        <w:rPr>
          <w:spacing w:val="-5"/>
        </w:rPr>
        <w:t xml:space="preserve"> </w:t>
      </w:r>
      <w:r>
        <w:t>agent</w:t>
      </w:r>
      <w:r>
        <w:rPr>
          <w:spacing w:val="-6"/>
        </w:rPr>
        <w:t xml:space="preserve"> </w:t>
      </w:r>
      <w:r>
        <w:t>is</w:t>
      </w:r>
      <w:r>
        <w:rPr>
          <w:spacing w:val="-3"/>
        </w:rPr>
        <w:t xml:space="preserve"> </w:t>
      </w:r>
      <w:r>
        <w:t>a</w:t>
      </w:r>
      <w:r>
        <w:rPr>
          <w:spacing w:val="-3"/>
        </w:rPr>
        <w:t xml:space="preserve"> </w:t>
      </w:r>
      <w:r>
        <w:t>downloadable</w:t>
      </w:r>
      <w:r>
        <w:rPr>
          <w:spacing w:val="-3"/>
        </w:rPr>
        <w:t xml:space="preserve"> </w:t>
      </w:r>
      <w:r>
        <w:t>package</w:t>
      </w:r>
      <w:r>
        <w:rPr>
          <w:spacing w:val="-4"/>
        </w:rPr>
        <w:t xml:space="preserve"> </w:t>
      </w:r>
      <w:r>
        <w:t>that</w:t>
      </w:r>
      <w:r>
        <w:rPr>
          <w:spacing w:val="-4"/>
        </w:rPr>
        <w:t xml:space="preserve"> </w:t>
      </w:r>
      <w:r>
        <w:t>enables</w:t>
      </w:r>
      <w:r>
        <w:rPr>
          <w:spacing w:val="-3"/>
        </w:rPr>
        <w:t xml:space="preserve"> </w:t>
      </w:r>
      <w:r>
        <w:t>Windows</w:t>
      </w:r>
      <w:r>
        <w:rPr>
          <w:spacing w:val="-3"/>
        </w:rPr>
        <w:t xml:space="preserve"> </w:t>
      </w:r>
      <w:r>
        <w:t>Server</w:t>
      </w:r>
      <w:r>
        <w:rPr>
          <w:spacing w:val="-3"/>
        </w:rPr>
        <w:t xml:space="preserve"> </w:t>
      </w:r>
      <w:r>
        <w:t>to</w:t>
      </w:r>
      <w:r>
        <w:rPr>
          <w:spacing w:val="-4"/>
        </w:rPr>
        <w:t xml:space="preserve"> </w:t>
      </w:r>
      <w:r>
        <w:t>be synced with an Azure file share.</w:t>
      </w:r>
    </w:p>
    <w:p w14:paraId="047A44D5" w14:textId="77777777" w:rsidR="00A53686" w:rsidRDefault="00A53686">
      <w:pPr>
        <w:pStyle w:val="Corpotesto"/>
        <w:ind w:left="0"/>
      </w:pPr>
    </w:p>
    <w:p w14:paraId="61AF5CBE" w14:textId="77777777" w:rsidR="00A53686" w:rsidRDefault="00000000">
      <w:pPr>
        <w:pStyle w:val="Corpotesto"/>
        <w:spacing w:line="230" w:lineRule="exact"/>
      </w:pPr>
      <w:r>
        <w:rPr>
          <w:spacing w:val="-2"/>
        </w:rPr>
        <w:t>Reference:</w:t>
      </w:r>
    </w:p>
    <w:p w14:paraId="1F85DC29" w14:textId="77777777" w:rsidR="00A53686" w:rsidRDefault="00000000">
      <w:pPr>
        <w:pStyle w:val="Corpotesto"/>
        <w:spacing w:line="230" w:lineRule="exact"/>
      </w:pPr>
      <w:r>
        <w:rPr>
          <w:spacing w:val="-2"/>
        </w:rPr>
        <w:t>https://docs.microsoft.com/en-us/azure/storage/files/storage-sync-files-deployment-guide</w:t>
      </w:r>
    </w:p>
    <w:p w14:paraId="6D5BE363" w14:textId="77777777" w:rsidR="00A53686" w:rsidRDefault="00A53686">
      <w:pPr>
        <w:pStyle w:val="Corpotesto"/>
        <w:ind w:left="0"/>
      </w:pPr>
    </w:p>
    <w:p w14:paraId="792F4CA4" w14:textId="77777777" w:rsidR="00A53686" w:rsidRDefault="00A53686">
      <w:pPr>
        <w:pStyle w:val="Corpotesto"/>
        <w:ind w:left="0"/>
      </w:pPr>
    </w:p>
    <w:p w14:paraId="269C1D33" w14:textId="77777777" w:rsidR="00A53686" w:rsidRDefault="00000000">
      <w:pPr>
        <w:pStyle w:val="Titolo3"/>
        <w:spacing w:before="1"/>
      </w:pPr>
      <w:r>
        <w:t>QUESTION</w:t>
      </w:r>
      <w:r>
        <w:rPr>
          <w:spacing w:val="-3"/>
        </w:rPr>
        <w:t xml:space="preserve"> </w:t>
      </w:r>
      <w:r>
        <w:rPr>
          <w:spacing w:val="-5"/>
        </w:rPr>
        <w:t>431</w:t>
      </w:r>
    </w:p>
    <w:p w14:paraId="4E18FD7A" w14:textId="77777777" w:rsidR="00A53686" w:rsidRDefault="00000000">
      <w:pPr>
        <w:pStyle w:val="Corpotesto"/>
      </w:pPr>
      <w:r>
        <w:t>Hotspot</w:t>
      </w:r>
      <w:r>
        <w:rPr>
          <w:spacing w:val="-4"/>
        </w:rPr>
        <w:t xml:space="preserve"> </w:t>
      </w:r>
      <w:r>
        <w:rPr>
          <w:spacing w:val="-2"/>
        </w:rPr>
        <w:t>Question</w:t>
      </w:r>
    </w:p>
    <w:p w14:paraId="2FC103E5" w14:textId="77777777" w:rsidR="00A53686" w:rsidRDefault="00A53686">
      <w:pPr>
        <w:pStyle w:val="Corpotesto"/>
        <w:sectPr w:rsidR="00A53686">
          <w:pgSz w:w="12240" w:h="15840"/>
          <w:pgMar w:top="1080" w:right="1080" w:bottom="1000" w:left="1440" w:header="0" w:footer="800" w:gutter="0"/>
          <w:cols w:space="720"/>
        </w:sectPr>
      </w:pPr>
    </w:p>
    <w:p w14:paraId="1ABF221D" w14:textId="77777777" w:rsidR="00A53686" w:rsidRDefault="00A53686">
      <w:pPr>
        <w:pStyle w:val="Corpotesto"/>
        <w:ind w:left="0"/>
      </w:pPr>
    </w:p>
    <w:p w14:paraId="318C75AC" w14:textId="77777777" w:rsidR="00A53686" w:rsidRDefault="00A53686">
      <w:pPr>
        <w:pStyle w:val="Corpotesto"/>
        <w:spacing w:before="130"/>
        <w:ind w:left="0"/>
      </w:pPr>
    </w:p>
    <w:p w14:paraId="748B17BB" w14:textId="77777777" w:rsidR="00A53686" w:rsidRDefault="00000000">
      <w:pPr>
        <w:pStyle w:val="Corpotesto"/>
        <w:ind w:right="779"/>
      </w:pPr>
      <w:r>
        <w:t>You</w:t>
      </w:r>
      <w:r>
        <w:rPr>
          <w:spacing w:val="-4"/>
        </w:rPr>
        <w:t xml:space="preserve"> </w:t>
      </w:r>
      <w:r>
        <w:t>deploy</w:t>
      </w:r>
      <w:r>
        <w:rPr>
          <w:spacing w:val="-3"/>
        </w:rPr>
        <w:t xml:space="preserve"> </w:t>
      </w:r>
      <w:r>
        <w:t>an</w:t>
      </w:r>
      <w:r>
        <w:rPr>
          <w:spacing w:val="-3"/>
        </w:rPr>
        <w:t xml:space="preserve"> </w:t>
      </w:r>
      <w:r>
        <w:t>Azure</w:t>
      </w:r>
      <w:r>
        <w:rPr>
          <w:spacing w:val="-3"/>
        </w:rPr>
        <w:t xml:space="preserve"> </w:t>
      </w:r>
      <w:r>
        <w:t>Kubernetes</w:t>
      </w:r>
      <w:r>
        <w:rPr>
          <w:spacing w:val="-3"/>
        </w:rPr>
        <w:t xml:space="preserve"> </w:t>
      </w:r>
      <w:r>
        <w:t>Service</w:t>
      </w:r>
      <w:r>
        <w:rPr>
          <w:spacing w:val="-3"/>
        </w:rPr>
        <w:t xml:space="preserve"> </w:t>
      </w:r>
      <w:r>
        <w:t>(AKS)</w:t>
      </w:r>
      <w:r>
        <w:rPr>
          <w:spacing w:val="-3"/>
        </w:rPr>
        <w:t xml:space="preserve"> </w:t>
      </w:r>
      <w:r>
        <w:t>cluster</w:t>
      </w:r>
      <w:r>
        <w:rPr>
          <w:spacing w:val="-3"/>
        </w:rPr>
        <w:t xml:space="preserve"> </w:t>
      </w:r>
      <w:r>
        <w:t>that</w:t>
      </w:r>
      <w:r>
        <w:rPr>
          <w:spacing w:val="-4"/>
        </w:rPr>
        <w:t xml:space="preserve"> </w:t>
      </w:r>
      <w:r>
        <w:t>has</w:t>
      </w:r>
      <w:r>
        <w:rPr>
          <w:spacing w:val="-3"/>
        </w:rPr>
        <w:t xml:space="preserve"> </w:t>
      </w:r>
      <w:r>
        <w:t>the</w:t>
      </w:r>
      <w:r>
        <w:rPr>
          <w:spacing w:val="-3"/>
        </w:rPr>
        <w:t xml:space="preserve"> </w:t>
      </w:r>
      <w:r>
        <w:t>network</w:t>
      </w:r>
      <w:r>
        <w:rPr>
          <w:spacing w:val="-3"/>
        </w:rPr>
        <w:t xml:space="preserve"> </w:t>
      </w:r>
      <w:r>
        <w:t>profile</w:t>
      </w:r>
      <w:r>
        <w:rPr>
          <w:spacing w:val="-3"/>
        </w:rPr>
        <w:t xml:space="preserve"> </w:t>
      </w:r>
      <w:r>
        <w:t>shown</w:t>
      </w:r>
      <w:r>
        <w:rPr>
          <w:spacing w:val="-3"/>
        </w:rPr>
        <w:t xml:space="preserve"> </w:t>
      </w:r>
      <w:r>
        <w:t>in</w:t>
      </w:r>
      <w:r>
        <w:rPr>
          <w:spacing w:val="-4"/>
        </w:rPr>
        <w:t xml:space="preserve"> </w:t>
      </w:r>
      <w:r>
        <w:t>the following exhibit.</w:t>
      </w:r>
    </w:p>
    <w:p w14:paraId="171A4F61" w14:textId="77777777" w:rsidR="00A53686" w:rsidRDefault="00000000">
      <w:pPr>
        <w:pStyle w:val="Corpotesto"/>
        <w:spacing w:before="36"/>
        <w:ind w:left="0"/>
      </w:pPr>
      <w:r>
        <w:rPr>
          <w:noProof/>
        </w:rPr>
        <w:drawing>
          <wp:anchor distT="0" distB="0" distL="0" distR="0" simplePos="0" relativeHeight="487766528" behindDoc="1" locked="0" layoutInCell="1" allowOverlap="1" wp14:anchorId="08C6548B" wp14:editId="3BA6211A">
            <wp:simplePos x="0" y="0"/>
            <wp:positionH relativeFrom="page">
              <wp:posOffset>1190341</wp:posOffset>
            </wp:positionH>
            <wp:positionV relativeFrom="paragraph">
              <wp:posOffset>184540</wp:posOffset>
            </wp:positionV>
            <wp:extent cx="3636975" cy="3162300"/>
            <wp:effectExtent l="0" t="0" r="0" b="0"/>
            <wp:wrapTopAndBottom/>
            <wp:docPr id="854" name="Image 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4" name="Image 854"/>
                    <pic:cNvPicPr/>
                  </pic:nvPicPr>
                  <pic:blipFill>
                    <a:blip r:embed="rId635" cstate="print"/>
                    <a:stretch>
                      <a:fillRect/>
                    </a:stretch>
                  </pic:blipFill>
                  <pic:spPr>
                    <a:xfrm>
                      <a:off x="0" y="0"/>
                      <a:ext cx="3636975" cy="3162300"/>
                    </a:xfrm>
                    <a:prstGeom prst="rect">
                      <a:avLst/>
                    </a:prstGeom>
                  </pic:spPr>
                </pic:pic>
              </a:graphicData>
            </a:graphic>
          </wp:anchor>
        </w:drawing>
      </w:r>
    </w:p>
    <w:p w14:paraId="67640C2F" w14:textId="77777777" w:rsidR="00A53686" w:rsidRDefault="00A53686">
      <w:pPr>
        <w:pStyle w:val="Corpotesto"/>
        <w:spacing w:before="42"/>
        <w:ind w:left="0"/>
      </w:pPr>
    </w:p>
    <w:p w14:paraId="04346003"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68540D02" w14:textId="77777777" w:rsidR="00A53686" w:rsidRDefault="00A53686">
      <w:pPr>
        <w:pStyle w:val="Corpotesto"/>
        <w:ind w:left="0"/>
      </w:pPr>
    </w:p>
    <w:p w14:paraId="7B83EF39"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F7D5452" w14:textId="77777777" w:rsidR="00A53686" w:rsidRDefault="00000000">
      <w:pPr>
        <w:pStyle w:val="Corpotesto"/>
        <w:spacing w:before="10"/>
        <w:ind w:left="0"/>
        <w:rPr>
          <w:sz w:val="17"/>
        </w:rPr>
      </w:pPr>
      <w:r>
        <w:rPr>
          <w:noProof/>
          <w:sz w:val="17"/>
        </w:rPr>
        <w:drawing>
          <wp:anchor distT="0" distB="0" distL="0" distR="0" simplePos="0" relativeHeight="487767040" behindDoc="1" locked="0" layoutInCell="1" allowOverlap="1" wp14:anchorId="6F50BCA8" wp14:editId="07626D8C">
            <wp:simplePos x="0" y="0"/>
            <wp:positionH relativeFrom="page">
              <wp:posOffset>1143000</wp:posOffset>
            </wp:positionH>
            <wp:positionV relativeFrom="paragraph">
              <wp:posOffset>146024</wp:posOffset>
            </wp:positionV>
            <wp:extent cx="5360519" cy="2461260"/>
            <wp:effectExtent l="0" t="0" r="0" b="0"/>
            <wp:wrapTopAndBottom/>
            <wp:docPr id="855" name="Image 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5" name="Image 855"/>
                    <pic:cNvPicPr/>
                  </pic:nvPicPr>
                  <pic:blipFill>
                    <a:blip r:embed="rId636" cstate="print"/>
                    <a:stretch>
                      <a:fillRect/>
                    </a:stretch>
                  </pic:blipFill>
                  <pic:spPr>
                    <a:xfrm>
                      <a:off x="0" y="0"/>
                      <a:ext cx="5360519" cy="2461260"/>
                    </a:xfrm>
                    <a:prstGeom prst="rect">
                      <a:avLst/>
                    </a:prstGeom>
                  </pic:spPr>
                </pic:pic>
              </a:graphicData>
            </a:graphic>
          </wp:anchor>
        </w:drawing>
      </w:r>
    </w:p>
    <w:p w14:paraId="561895F2" w14:textId="77777777" w:rsidR="00A53686" w:rsidRDefault="00A53686">
      <w:pPr>
        <w:pStyle w:val="Corpotesto"/>
        <w:spacing w:before="114"/>
        <w:ind w:left="0"/>
      </w:pPr>
    </w:p>
    <w:p w14:paraId="083D3BAF" w14:textId="77777777" w:rsidR="00A53686" w:rsidRDefault="00000000">
      <w:pPr>
        <w:spacing w:before="1"/>
        <w:ind w:left="360"/>
        <w:rPr>
          <w:rFonts w:ascii="Arial"/>
          <w:b/>
          <w:sz w:val="20"/>
        </w:rPr>
      </w:pPr>
      <w:r>
        <w:rPr>
          <w:rFonts w:ascii="Arial"/>
          <w:b/>
          <w:spacing w:val="-2"/>
          <w:sz w:val="20"/>
        </w:rPr>
        <w:t>Answer:</w:t>
      </w:r>
    </w:p>
    <w:p w14:paraId="30276917" w14:textId="77777777" w:rsidR="00A53686" w:rsidRDefault="00A53686">
      <w:pPr>
        <w:rPr>
          <w:rFonts w:ascii="Arial"/>
          <w:b/>
          <w:sz w:val="20"/>
        </w:rPr>
        <w:sectPr w:rsidR="00A53686">
          <w:pgSz w:w="12240" w:h="15840"/>
          <w:pgMar w:top="1080" w:right="1080" w:bottom="1000" w:left="1440" w:header="0" w:footer="800" w:gutter="0"/>
          <w:cols w:space="720"/>
        </w:sectPr>
      </w:pPr>
    </w:p>
    <w:p w14:paraId="72F759E4" w14:textId="77777777" w:rsidR="00A53686" w:rsidRDefault="00A53686">
      <w:pPr>
        <w:pStyle w:val="Corpotesto"/>
        <w:spacing w:before="130"/>
        <w:ind w:left="0"/>
        <w:rPr>
          <w:rFonts w:ascii="Arial"/>
          <w:b/>
        </w:rPr>
      </w:pPr>
    </w:p>
    <w:p w14:paraId="1640650F" w14:textId="77777777" w:rsidR="00A53686" w:rsidRDefault="00000000">
      <w:pPr>
        <w:pStyle w:val="Corpotesto"/>
        <w:rPr>
          <w:rFonts w:ascii="Arial"/>
        </w:rPr>
      </w:pPr>
      <w:r>
        <w:rPr>
          <w:rFonts w:ascii="Arial"/>
          <w:noProof/>
        </w:rPr>
        <w:drawing>
          <wp:inline distT="0" distB="0" distL="0" distR="0" wp14:anchorId="661158B7" wp14:editId="428561E9">
            <wp:extent cx="5367881" cy="2461259"/>
            <wp:effectExtent l="0" t="0" r="0" b="0"/>
            <wp:docPr id="856" name="Image 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6" name="Image 856"/>
                    <pic:cNvPicPr/>
                  </pic:nvPicPr>
                  <pic:blipFill>
                    <a:blip r:embed="rId637" cstate="print"/>
                    <a:stretch>
                      <a:fillRect/>
                    </a:stretch>
                  </pic:blipFill>
                  <pic:spPr>
                    <a:xfrm>
                      <a:off x="0" y="0"/>
                      <a:ext cx="5367881" cy="2461259"/>
                    </a:xfrm>
                    <a:prstGeom prst="rect">
                      <a:avLst/>
                    </a:prstGeom>
                  </pic:spPr>
                </pic:pic>
              </a:graphicData>
            </a:graphic>
          </wp:inline>
        </w:drawing>
      </w:r>
    </w:p>
    <w:p w14:paraId="3F71B336" w14:textId="77777777" w:rsidR="00A53686" w:rsidRDefault="00A53686">
      <w:pPr>
        <w:pStyle w:val="Corpotesto"/>
        <w:spacing w:before="114"/>
        <w:ind w:left="0"/>
        <w:rPr>
          <w:rFonts w:ascii="Arial"/>
          <w:b/>
        </w:rPr>
      </w:pPr>
    </w:p>
    <w:p w14:paraId="07F4F264" w14:textId="77777777" w:rsidR="00A53686" w:rsidRDefault="00000000">
      <w:pPr>
        <w:ind w:left="360"/>
        <w:rPr>
          <w:rFonts w:ascii="Arial"/>
          <w:b/>
          <w:sz w:val="20"/>
        </w:rPr>
      </w:pPr>
      <w:r>
        <w:rPr>
          <w:rFonts w:ascii="Arial"/>
          <w:b/>
          <w:spacing w:val="-2"/>
          <w:sz w:val="20"/>
        </w:rPr>
        <w:t>Explanation:</w:t>
      </w:r>
    </w:p>
    <w:p w14:paraId="5B039CA6" w14:textId="77777777" w:rsidR="00A53686" w:rsidRDefault="00000000">
      <w:pPr>
        <w:pStyle w:val="Corpotesto"/>
        <w:spacing w:before="1"/>
      </w:pPr>
      <w:r>
        <w:t>Box 1:</w:t>
      </w:r>
      <w:r>
        <w:rPr>
          <w:spacing w:val="-1"/>
        </w:rPr>
        <w:t xml:space="preserve"> </w:t>
      </w:r>
      <w:r>
        <w:rPr>
          <w:spacing w:val="-2"/>
        </w:rPr>
        <w:t>10.244.0.0/16</w:t>
      </w:r>
    </w:p>
    <w:p w14:paraId="349D8098" w14:textId="77777777" w:rsidR="00A53686" w:rsidRDefault="00000000">
      <w:pPr>
        <w:pStyle w:val="Corpotesto"/>
      </w:pPr>
      <w:r>
        <w:t>The</w:t>
      </w:r>
      <w:r>
        <w:rPr>
          <w:spacing w:val="-2"/>
        </w:rPr>
        <w:t xml:space="preserve"> </w:t>
      </w:r>
      <w:r>
        <w:t>Pod</w:t>
      </w:r>
      <w:r>
        <w:rPr>
          <w:spacing w:val="-2"/>
        </w:rPr>
        <w:t xml:space="preserve"> CIDR.</w:t>
      </w:r>
    </w:p>
    <w:p w14:paraId="195B1D77" w14:textId="77777777" w:rsidR="00A53686" w:rsidRDefault="00000000">
      <w:pPr>
        <w:pStyle w:val="Corpotesto"/>
        <w:spacing w:before="230"/>
        <w:ind w:right="719"/>
      </w:pPr>
      <w:r>
        <w:t>Note:</w:t>
      </w:r>
      <w:r>
        <w:rPr>
          <w:spacing w:val="-3"/>
        </w:rPr>
        <w:t xml:space="preserve"> </w:t>
      </w:r>
      <w:r>
        <w:t>The</w:t>
      </w:r>
      <w:r>
        <w:rPr>
          <w:spacing w:val="-2"/>
        </w:rPr>
        <w:t xml:space="preserve"> </w:t>
      </w:r>
      <w:r>
        <w:t>--pod-cidr</w:t>
      </w:r>
      <w:r>
        <w:rPr>
          <w:spacing w:val="-2"/>
        </w:rPr>
        <w:t xml:space="preserve"> </w:t>
      </w:r>
      <w:r>
        <w:t>should</w:t>
      </w:r>
      <w:r>
        <w:rPr>
          <w:spacing w:val="-2"/>
        </w:rPr>
        <w:t xml:space="preserve"> </w:t>
      </w:r>
      <w:r>
        <w:t>be</w:t>
      </w:r>
      <w:r>
        <w:rPr>
          <w:spacing w:val="-2"/>
        </w:rPr>
        <w:t xml:space="preserve"> </w:t>
      </w:r>
      <w:r>
        <w:t>a</w:t>
      </w:r>
      <w:r>
        <w:rPr>
          <w:spacing w:val="-3"/>
        </w:rPr>
        <w:t xml:space="preserve"> </w:t>
      </w:r>
      <w:r>
        <w:t>large</w:t>
      </w:r>
      <w:r>
        <w:rPr>
          <w:spacing w:val="-3"/>
        </w:rPr>
        <w:t xml:space="preserve"> </w:t>
      </w:r>
      <w:r>
        <w:t>address</w:t>
      </w:r>
      <w:r>
        <w:rPr>
          <w:spacing w:val="-2"/>
        </w:rPr>
        <w:t xml:space="preserve"> </w:t>
      </w:r>
      <w:r>
        <w:t>space</w:t>
      </w:r>
      <w:r>
        <w:rPr>
          <w:spacing w:val="-4"/>
        </w:rPr>
        <w:t xml:space="preserve"> </w:t>
      </w:r>
      <w:r>
        <w:t>that</w:t>
      </w:r>
      <w:r>
        <w:rPr>
          <w:spacing w:val="-3"/>
        </w:rPr>
        <w:t xml:space="preserve"> </w:t>
      </w:r>
      <w:r>
        <w:t>isn't</w:t>
      </w:r>
      <w:r>
        <w:rPr>
          <w:spacing w:val="-3"/>
        </w:rPr>
        <w:t xml:space="preserve"> </w:t>
      </w:r>
      <w:r>
        <w:t>in</w:t>
      </w:r>
      <w:r>
        <w:rPr>
          <w:spacing w:val="-2"/>
        </w:rPr>
        <w:t xml:space="preserve"> </w:t>
      </w:r>
      <w:r>
        <w:t>use</w:t>
      </w:r>
      <w:r>
        <w:rPr>
          <w:spacing w:val="-2"/>
        </w:rPr>
        <w:t xml:space="preserve"> </w:t>
      </w:r>
      <w:r>
        <w:t>elsewhere</w:t>
      </w:r>
      <w:r>
        <w:rPr>
          <w:spacing w:val="-3"/>
        </w:rPr>
        <w:t xml:space="preserve"> </w:t>
      </w:r>
      <w:r>
        <w:t>in</w:t>
      </w:r>
      <w:r>
        <w:rPr>
          <w:spacing w:val="-2"/>
        </w:rPr>
        <w:t xml:space="preserve"> </w:t>
      </w:r>
      <w:r>
        <w:t>your</w:t>
      </w:r>
      <w:r>
        <w:rPr>
          <w:spacing w:val="-2"/>
        </w:rPr>
        <w:t xml:space="preserve"> </w:t>
      </w:r>
      <w:r>
        <w:t>network environment. This range includes any on-premises network ranges if you connect, or plan to connect, your Azure virtual networks using Express Route or a Site-to-Site VPN connection.</w:t>
      </w:r>
    </w:p>
    <w:p w14:paraId="57861454" w14:textId="77777777" w:rsidR="00A53686" w:rsidRDefault="00A53686">
      <w:pPr>
        <w:pStyle w:val="Corpotesto"/>
        <w:ind w:left="0"/>
      </w:pPr>
    </w:p>
    <w:p w14:paraId="4DC6B9E6" w14:textId="77777777" w:rsidR="00A53686" w:rsidRDefault="00000000">
      <w:pPr>
        <w:pStyle w:val="Corpotesto"/>
        <w:ind w:right="717"/>
      </w:pPr>
      <w:r>
        <w:t>This address range must be large enough to accommodate the number of nodes that you expect to</w:t>
      </w:r>
      <w:r>
        <w:rPr>
          <w:spacing w:val="-3"/>
        </w:rPr>
        <w:t xml:space="preserve"> </w:t>
      </w:r>
      <w:r>
        <w:t>scale</w:t>
      </w:r>
      <w:r>
        <w:rPr>
          <w:spacing w:val="-2"/>
        </w:rPr>
        <w:t xml:space="preserve"> </w:t>
      </w:r>
      <w:r>
        <w:t>up</w:t>
      </w:r>
      <w:r>
        <w:rPr>
          <w:spacing w:val="-2"/>
        </w:rPr>
        <w:t xml:space="preserve"> </w:t>
      </w:r>
      <w:r>
        <w:t>to.</w:t>
      </w:r>
      <w:r>
        <w:rPr>
          <w:spacing w:val="-3"/>
        </w:rPr>
        <w:t xml:space="preserve"> </w:t>
      </w:r>
      <w:r>
        <w:t>You</w:t>
      </w:r>
      <w:r>
        <w:rPr>
          <w:spacing w:val="-3"/>
        </w:rPr>
        <w:t xml:space="preserve"> </w:t>
      </w:r>
      <w:r>
        <w:t>can't</w:t>
      </w:r>
      <w:r>
        <w:rPr>
          <w:spacing w:val="-3"/>
        </w:rPr>
        <w:t xml:space="preserve"> </w:t>
      </w:r>
      <w:r>
        <w:t>change</w:t>
      </w:r>
      <w:r>
        <w:rPr>
          <w:spacing w:val="-2"/>
        </w:rPr>
        <w:t xml:space="preserve"> </w:t>
      </w:r>
      <w:r>
        <w:t>this</w:t>
      </w:r>
      <w:r>
        <w:rPr>
          <w:spacing w:val="-2"/>
        </w:rPr>
        <w:t xml:space="preserve"> </w:t>
      </w:r>
      <w:r>
        <w:t>address</w:t>
      </w:r>
      <w:r>
        <w:rPr>
          <w:spacing w:val="-2"/>
        </w:rPr>
        <w:t xml:space="preserve"> </w:t>
      </w:r>
      <w:r>
        <w:t>range</w:t>
      </w:r>
      <w:r>
        <w:rPr>
          <w:spacing w:val="-2"/>
        </w:rPr>
        <w:t xml:space="preserve"> </w:t>
      </w:r>
      <w:r>
        <w:t>once</w:t>
      </w:r>
      <w:r>
        <w:rPr>
          <w:spacing w:val="-2"/>
        </w:rPr>
        <w:t xml:space="preserve"> </w:t>
      </w:r>
      <w:r>
        <w:t>the</w:t>
      </w:r>
      <w:r>
        <w:rPr>
          <w:spacing w:val="-2"/>
        </w:rPr>
        <w:t xml:space="preserve"> </w:t>
      </w:r>
      <w:r>
        <w:t>cluster</w:t>
      </w:r>
      <w:r>
        <w:rPr>
          <w:spacing w:val="-3"/>
        </w:rPr>
        <w:t xml:space="preserve"> </w:t>
      </w:r>
      <w:r>
        <w:t>is</w:t>
      </w:r>
      <w:r>
        <w:rPr>
          <w:spacing w:val="-2"/>
        </w:rPr>
        <w:t xml:space="preserve"> </w:t>
      </w:r>
      <w:r>
        <w:t>deployed</w:t>
      </w:r>
      <w:r>
        <w:rPr>
          <w:spacing w:val="-3"/>
        </w:rPr>
        <w:t xml:space="preserve"> </w:t>
      </w:r>
      <w:r>
        <w:t>if</w:t>
      </w:r>
      <w:r>
        <w:rPr>
          <w:spacing w:val="-4"/>
        </w:rPr>
        <w:t xml:space="preserve"> </w:t>
      </w:r>
      <w:r>
        <w:t>you</w:t>
      </w:r>
      <w:r>
        <w:rPr>
          <w:spacing w:val="-2"/>
        </w:rPr>
        <w:t xml:space="preserve"> </w:t>
      </w:r>
      <w:r>
        <w:t>need</w:t>
      </w:r>
      <w:r>
        <w:rPr>
          <w:spacing w:val="-2"/>
        </w:rPr>
        <w:t xml:space="preserve"> </w:t>
      </w:r>
      <w:r>
        <w:t>more addresses for additional nodes.</w:t>
      </w:r>
    </w:p>
    <w:p w14:paraId="5BD68F29" w14:textId="77777777" w:rsidR="00A53686" w:rsidRDefault="00A53686">
      <w:pPr>
        <w:pStyle w:val="Corpotesto"/>
        <w:ind w:left="0"/>
      </w:pPr>
    </w:p>
    <w:p w14:paraId="513EF33B" w14:textId="77777777" w:rsidR="00A53686" w:rsidRDefault="00000000">
      <w:pPr>
        <w:pStyle w:val="Corpotesto"/>
      </w:pPr>
      <w:r>
        <w:t>Box 2:</w:t>
      </w:r>
      <w:r>
        <w:rPr>
          <w:spacing w:val="-1"/>
        </w:rPr>
        <w:t xml:space="preserve"> </w:t>
      </w:r>
      <w:r>
        <w:rPr>
          <w:spacing w:val="-2"/>
        </w:rPr>
        <w:t>10.0.0.0/16</w:t>
      </w:r>
    </w:p>
    <w:p w14:paraId="77060861" w14:textId="77777777" w:rsidR="00A53686" w:rsidRDefault="00000000">
      <w:pPr>
        <w:pStyle w:val="Corpotesto"/>
      </w:pPr>
      <w:r>
        <w:t>The</w:t>
      </w:r>
      <w:r>
        <w:rPr>
          <w:spacing w:val="-5"/>
        </w:rPr>
        <w:t xml:space="preserve"> </w:t>
      </w:r>
      <w:r>
        <w:t>--service-cidr</w:t>
      </w:r>
      <w:r>
        <w:rPr>
          <w:spacing w:val="-3"/>
        </w:rPr>
        <w:t xml:space="preserve"> </w:t>
      </w:r>
      <w:r>
        <w:t>is</w:t>
      </w:r>
      <w:r>
        <w:rPr>
          <w:spacing w:val="-3"/>
        </w:rPr>
        <w:t xml:space="preserve"> </w:t>
      </w:r>
      <w:r>
        <w:t>used</w:t>
      </w:r>
      <w:r>
        <w:rPr>
          <w:spacing w:val="-4"/>
        </w:rPr>
        <w:t xml:space="preserve"> </w:t>
      </w:r>
      <w:r>
        <w:t>to</w:t>
      </w:r>
      <w:r>
        <w:rPr>
          <w:spacing w:val="-4"/>
        </w:rPr>
        <w:t xml:space="preserve"> </w:t>
      </w:r>
      <w:r>
        <w:t>assign</w:t>
      </w:r>
      <w:r>
        <w:rPr>
          <w:spacing w:val="-3"/>
        </w:rPr>
        <w:t xml:space="preserve"> </w:t>
      </w:r>
      <w:r>
        <w:t>internal</w:t>
      </w:r>
      <w:r>
        <w:rPr>
          <w:spacing w:val="-2"/>
        </w:rPr>
        <w:t xml:space="preserve"> </w:t>
      </w:r>
      <w:r>
        <w:t>services</w:t>
      </w:r>
      <w:r>
        <w:rPr>
          <w:spacing w:val="-3"/>
        </w:rPr>
        <w:t xml:space="preserve"> </w:t>
      </w:r>
      <w:r>
        <w:t>in</w:t>
      </w:r>
      <w:r>
        <w:rPr>
          <w:spacing w:val="-3"/>
        </w:rPr>
        <w:t xml:space="preserve"> </w:t>
      </w:r>
      <w:r>
        <w:t>the</w:t>
      </w:r>
      <w:r>
        <w:rPr>
          <w:spacing w:val="-3"/>
        </w:rPr>
        <w:t xml:space="preserve"> </w:t>
      </w:r>
      <w:r>
        <w:t>AKS</w:t>
      </w:r>
      <w:r>
        <w:rPr>
          <w:spacing w:val="-4"/>
        </w:rPr>
        <w:t xml:space="preserve"> </w:t>
      </w:r>
      <w:r>
        <w:t>cluster</w:t>
      </w:r>
      <w:r>
        <w:rPr>
          <w:spacing w:val="-3"/>
        </w:rPr>
        <w:t xml:space="preserve"> </w:t>
      </w:r>
      <w:r>
        <w:t>an</w:t>
      </w:r>
      <w:r>
        <w:rPr>
          <w:spacing w:val="-3"/>
        </w:rPr>
        <w:t xml:space="preserve"> </w:t>
      </w:r>
      <w:r>
        <w:t>IP</w:t>
      </w:r>
      <w:r>
        <w:rPr>
          <w:spacing w:val="-3"/>
        </w:rPr>
        <w:t xml:space="preserve"> </w:t>
      </w:r>
      <w:r>
        <w:rPr>
          <w:spacing w:val="-2"/>
        </w:rPr>
        <w:t>address.</w:t>
      </w:r>
    </w:p>
    <w:p w14:paraId="3D7C6B4C" w14:textId="77777777" w:rsidR="00A53686" w:rsidRDefault="00A53686">
      <w:pPr>
        <w:pStyle w:val="Corpotesto"/>
        <w:ind w:left="0"/>
      </w:pPr>
    </w:p>
    <w:p w14:paraId="692D1866" w14:textId="77777777" w:rsidR="00A53686" w:rsidRDefault="00000000">
      <w:pPr>
        <w:pStyle w:val="Corpotesto"/>
      </w:pPr>
      <w:r>
        <w:rPr>
          <w:spacing w:val="-2"/>
        </w:rPr>
        <w:t>Reference:</w:t>
      </w:r>
    </w:p>
    <w:p w14:paraId="020E0070" w14:textId="77777777" w:rsidR="00A53686" w:rsidRDefault="00000000">
      <w:pPr>
        <w:pStyle w:val="Corpotesto"/>
      </w:pPr>
      <w:r>
        <w:rPr>
          <w:spacing w:val="-2"/>
        </w:rPr>
        <w:t>https://docs.microsoft.com/en-us/azure/aks/configure-kubenet</w:t>
      </w:r>
    </w:p>
    <w:p w14:paraId="6E337412" w14:textId="77777777" w:rsidR="00A53686" w:rsidRDefault="00A53686">
      <w:pPr>
        <w:pStyle w:val="Corpotesto"/>
        <w:ind w:left="0"/>
      </w:pPr>
    </w:p>
    <w:p w14:paraId="46F8B6E6" w14:textId="77777777" w:rsidR="00A53686" w:rsidRDefault="00A53686">
      <w:pPr>
        <w:pStyle w:val="Corpotesto"/>
        <w:ind w:left="0"/>
      </w:pPr>
    </w:p>
    <w:p w14:paraId="4E8D76BC" w14:textId="77777777" w:rsidR="00A53686" w:rsidRDefault="00000000">
      <w:pPr>
        <w:pStyle w:val="Titolo3"/>
        <w:spacing w:line="230" w:lineRule="exact"/>
      </w:pPr>
      <w:r>
        <w:t>QUESTION</w:t>
      </w:r>
      <w:r>
        <w:rPr>
          <w:spacing w:val="-3"/>
        </w:rPr>
        <w:t xml:space="preserve"> </w:t>
      </w:r>
      <w:r>
        <w:rPr>
          <w:spacing w:val="-5"/>
        </w:rPr>
        <w:t>432</w:t>
      </w:r>
    </w:p>
    <w:p w14:paraId="2410FAB1" w14:textId="77777777" w:rsidR="00A53686" w:rsidRDefault="00000000">
      <w:pPr>
        <w:pStyle w:val="Corpotesto"/>
        <w:spacing w:line="230" w:lineRule="exact"/>
      </w:pPr>
      <w:r>
        <w:t>Hotspot</w:t>
      </w:r>
      <w:r>
        <w:rPr>
          <w:spacing w:val="-4"/>
        </w:rPr>
        <w:t xml:space="preserve"> </w:t>
      </w:r>
      <w:r>
        <w:rPr>
          <w:spacing w:val="-2"/>
        </w:rPr>
        <w:t>Question</w:t>
      </w:r>
    </w:p>
    <w:p w14:paraId="3A6E1D76" w14:textId="77777777" w:rsidR="00A53686" w:rsidRDefault="00A53686">
      <w:pPr>
        <w:pStyle w:val="Corpotesto"/>
        <w:spacing w:before="1"/>
        <w:ind w:left="0"/>
      </w:pPr>
    </w:p>
    <w:p w14:paraId="2D6D0472" w14:textId="77777777" w:rsidR="00A53686" w:rsidRDefault="00000000">
      <w:pPr>
        <w:pStyle w:val="Corpotesto"/>
      </w:pPr>
      <w:r>
        <w:t>You</w:t>
      </w:r>
      <w:r>
        <w:rPr>
          <w:spacing w:val="-5"/>
        </w:rPr>
        <w:t xml:space="preserve"> </w:t>
      </w:r>
      <w:r>
        <w:t>have</w:t>
      </w:r>
      <w:r>
        <w:rPr>
          <w:spacing w:val="-3"/>
        </w:rPr>
        <w:t xml:space="preserve"> </w:t>
      </w:r>
      <w:r>
        <w:t>the</w:t>
      </w:r>
      <w:r>
        <w:rPr>
          <w:spacing w:val="-4"/>
        </w:rPr>
        <w:t xml:space="preserve"> </w:t>
      </w:r>
      <w:r>
        <w:t>App</w:t>
      </w:r>
      <w:r>
        <w:rPr>
          <w:spacing w:val="-3"/>
        </w:rPr>
        <w:t xml:space="preserve"> </w:t>
      </w:r>
      <w:r>
        <w:t>Service</w:t>
      </w:r>
      <w:r>
        <w:rPr>
          <w:spacing w:val="-5"/>
        </w:rPr>
        <w:t xml:space="preserve"> </w:t>
      </w:r>
      <w:r>
        <w:t>plan</w:t>
      </w:r>
      <w:r>
        <w:rPr>
          <w:spacing w:val="-3"/>
        </w:rPr>
        <w:t xml:space="preserve"> </w:t>
      </w:r>
      <w:r>
        <w:t>shown</w:t>
      </w:r>
      <w:r>
        <w:rPr>
          <w:spacing w:val="-3"/>
        </w:rPr>
        <w:t xml:space="preserve"> </w:t>
      </w:r>
      <w:r>
        <w:t>in</w:t>
      </w:r>
      <w:r>
        <w:rPr>
          <w:spacing w:val="-5"/>
        </w:rPr>
        <w:t xml:space="preserve"> </w:t>
      </w:r>
      <w:r>
        <w:t>the</w:t>
      </w:r>
      <w:r>
        <w:rPr>
          <w:spacing w:val="-3"/>
        </w:rPr>
        <w:t xml:space="preserve"> </w:t>
      </w:r>
      <w:r>
        <w:t>following</w:t>
      </w:r>
      <w:r>
        <w:rPr>
          <w:spacing w:val="-5"/>
        </w:rPr>
        <w:t xml:space="preserve"> </w:t>
      </w:r>
      <w:r>
        <w:rPr>
          <w:spacing w:val="-2"/>
        </w:rPr>
        <w:t>exhibit.</w:t>
      </w:r>
    </w:p>
    <w:p w14:paraId="4A505551" w14:textId="77777777" w:rsidR="00A53686" w:rsidRDefault="00A53686">
      <w:pPr>
        <w:pStyle w:val="Corpotesto"/>
        <w:sectPr w:rsidR="00A53686">
          <w:pgSz w:w="12240" w:h="15840"/>
          <w:pgMar w:top="1080" w:right="1080" w:bottom="1000" w:left="1440" w:header="0" w:footer="800" w:gutter="0"/>
          <w:cols w:space="720"/>
        </w:sectPr>
      </w:pPr>
    </w:p>
    <w:p w14:paraId="06E5DE58" w14:textId="77777777" w:rsidR="00A53686" w:rsidRDefault="00A53686">
      <w:pPr>
        <w:pStyle w:val="Corpotesto"/>
        <w:spacing w:before="130"/>
        <w:ind w:left="0"/>
      </w:pPr>
    </w:p>
    <w:p w14:paraId="3B8F883F" w14:textId="77777777" w:rsidR="00A53686" w:rsidRDefault="00000000">
      <w:pPr>
        <w:pStyle w:val="Corpotesto"/>
      </w:pPr>
      <w:r>
        <w:rPr>
          <w:noProof/>
        </w:rPr>
        <w:drawing>
          <wp:inline distT="0" distB="0" distL="0" distR="0" wp14:anchorId="120A0409" wp14:editId="25497F53">
            <wp:extent cx="5486918" cy="2970656"/>
            <wp:effectExtent l="0" t="0" r="0" b="0"/>
            <wp:docPr id="857" name="Image 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7" name="Image 857"/>
                    <pic:cNvPicPr/>
                  </pic:nvPicPr>
                  <pic:blipFill>
                    <a:blip r:embed="rId638" cstate="print"/>
                    <a:stretch>
                      <a:fillRect/>
                    </a:stretch>
                  </pic:blipFill>
                  <pic:spPr>
                    <a:xfrm>
                      <a:off x="0" y="0"/>
                      <a:ext cx="5486918" cy="2970656"/>
                    </a:xfrm>
                    <a:prstGeom prst="rect">
                      <a:avLst/>
                    </a:prstGeom>
                  </pic:spPr>
                </pic:pic>
              </a:graphicData>
            </a:graphic>
          </wp:inline>
        </w:drawing>
      </w:r>
    </w:p>
    <w:p w14:paraId="0C6AAE29" w14:textId="77777777" w:rsidR="00A53686" w:rsidRDefault="00A53686">
      <w:pPr>
        <w:pStyle w:val="Corpotesto"/>
        <w:spacing w:before="1"/>
        <w:ind w:left="0"/>
      </w:pPr>
    </w:p>
    <w:p w14:paraId="73A80321" w14:textId="77777777" w:rsidR="00A53686" w:rsidRDefault="00000000">
      <w:pPr>
        <w:pStyle w:val="Corpotesto"/>
      </w:pPr>
      <w:r>
        <w:t>The</w:t>
      </w:r>
      <w:r>
        <w:rPr>
          <w:spacing w:val="-6"/>
        </w:rPr>
        <w:t xml:space="preserve"> </w:t>
      </w:r>
      <w:r>
        <w:t>scale-in</w:t>
      </w:r>
      <w:r>
        <w:rPr>
          <w:spacing w:val="-5"/>
        </w:rPr>
        <w:t xml:space="preserve"> </w:t>
      </w:r>
      <w:r>
        <w:t>settings</w:t>
      </w:r>
      <w:r>
        <w:rPr>
          <w:spacing w:val="-4"/>
        </w:rPr>
        <w:t xml:space="preserve"> </w:t>
      </w:r>
      <w:r>
        <w:t>for</w:t>
      </w:r>
      <w:r>
        <w:rPr>
          <w:spacing w:val="-3"/>
        </w:rPr>
        <w:t xml:space="preserve"> </w:t>
      </w:r>
      <w:r>
        <w:t>the</w:t>
      </w:r>
      <w:r>
        <w:rPr>
          <w:spacing w:val="-4"/>
        </w:rPr>
        <w:t xml:space="preserve"> </w:t>
      </w:r>
      <w:r>
        <w:t>App</w:t>
      </w:r>
      <w:r>
        <w:rPr>
          <w:spacing w:val="-3"/>
        </w:rPr>
        <w:t xml:space="preserve"> </w:t>
      </w:r>
      <w:r>
        <w:t>Service</w:t>
      </w:r>
      <w:r>
        <w:rPr>
          <w:spacing w:val="-5"/>
        </w:rPr>
        <w:t xml:space="preserve"> </w:t>
      </w:r>
      <w:r>
        <w:t>plan</w:t>
      </w:r>
      <w:r>
        <w:rPr>
          <w:spacing w:val="-3"/>
        </w:rPr>
        <w:t xml:space="preserve"> </w:t>
      </w:r>
      <w:r>
        <w:t>are</w:t>
      </w:r>
      <w:r>
        <w:rPr>
          <w:spacing w:val="-4"/>
        </w:rPr>
        <w:t xml:space="preserve"> </w:t>
      </w:r>
      <w:r>
        <w:t>configured</w:t>
      </w:r>
      <w:r>
        <w:rPr>
          <w:spacing w:val="-3"/>
        </w:rPr>
        <w:t xml:space="preserve"> </w:t>
      </w:r>
      <w:r>
        <w:t>as</w:t>
      </w:r>
      <w:r>
        <w:rPr>
          <w:spacing w:val="-6"/>
        </w:rPr>
        <w:t xml:space="preserve"> </w:t>
      </w:r>
      <w:r>
        <w:t>shown</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exhibit.</w:t>
      </w:r>
    </w:p>
    <w:p w14:paraId="0F8CF796" w14:textId="77777777" w:rsidR="00A53686" w:rsidRDefault="00000000">
      <w:pPr>
        <w:pStyle w:val="Corpotesto"/>
        <w:spacing w:before="10"/>
        <w:ind w:left="0"/>
        <w:rPr>
          <w:sz w:val="17"/>
        </w:rPr>
      </w:pPr>
      <w:r>
        <w:rPr>
          <w:noProof/>
          <w:sz w:val="17"/>
        </w:rPr>
        <w:drawing>
          <wp:anchor distT="0" distB="0" distL="0" distR="0" simplePos="0" relativeHeight="487767552" behindDoc="1" locked="0" layoutInCell="1" allowOverlap="1" wp14:anchorId="0FA65385" wp14:editId="7ADEC9EA">
            <wp:simplePos x="0" y="0"/>
            <wp:positionH relativeFrom="page">
              <wp:posOffset>1177285</wp:posOffset>
            </wp:positionH>
            <wp:positionV relativeFrom="paragraph">
              <wp:posOffset>146074</wp:posOffset>
            </wp:positionV>
            <wp:extent cx="5402392" cy="3634740"/>
            <wp:effectExtent l="0" t="0" r="0" b="0"/>
            <wp:wrapTopAndBottom/>
            <wp:docPr id="858" name="Image 8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8" name="Image 858"/>
                    <pic:cNvPicPr/>
                  </pic:nvPicPr>
                  <pic:blipFill>
                    <a:blip r:embed="rId639" cstate="print"/>
                    <a:stretch>
                      <a:fillRect/>
                    </a:stretch>
                  </pic:blipFill>
                  <pic:spPr>
                    <a:xfrm>
                      <a:off x="0" y="0"/>
                      <a:ext cx="5402392" cy="3634740"/>
                    </a:xfrm>
                    <a:prstGeom prst="rect">
                      <a:avLst/>
                    </a:prstGeom>
                  </pic:spPr>
                </pic:pic>
              </a:graphicData>
            </a:graphic>
          </wp:anchor>
        </w:drawing>
      </w:r>
    </w:p>
    <w:p w14:paraId="2E02ECDE" w14:textId="77777777" w:rsidR="00A53686" w:rsidRDefault="00A53686">
      <w:pPr>
        <w:pStyle w:val="Corpotesto"/>
        <w:spacing w:before="39"/>
        <w:ind w:left="0"/>
      </w:pPr>
    </w:p>
    <w:p w14:paraId="4145BD0A" w14:textId="77777777" w:rsidR="00A53686" w:rsidRDefault="00000000">
      <w:pPr>
        <w:pStyle w:val="Corpotesto"/>
      </w:pPr>
      <w:r>
        <w:t>The</w:t>
      </w:r>
      <w:r>
        <w:rPr>
          <w:spacing w:val="-5"/>
        </w:rPr>
        <w:t xml:space="preserve"> </w:t>
      </w:r>
      <w:r>
        <w:t>scale</w:t>
      </w:r>
      <w:r>
        <w:rPr>
          <w:spacing w:val="-3"/>
        </w:rPr>
        <w:t xml:space="preserve"> </w:t>
      </w:r>
      <w:r>
        <w:t>out</w:t>
      </w:r>
      <w:r>
        <w:rPr>
          <w:spacing w:val="-4"/>
        </w:rPr>
        <w:t xml:space="preserve"> </w:t>
      </w:r>
      <w:r>
        <w:t>rule</w:t>
      </w:r>
      <w:r>
        <w:rPr>
          <w:spacing w:val="-2"/>
        </w:rPr>
        <w:t xml:space="preserve"> </w:t>
      </w:r>
      <w:r>
        <w:t>is</w:t>
      </w:r>
      <w:r>
        <w:rPr>
          <w:spacing w:val="-5"/>
        </w:rPr>
        <w:t xml:space="preserve"> </w:t>
      </w:r>
      <w:r>
        <w:t>configured</w:t>
      </w:r>
      <w:r>
        <w:rPr>
          <w:spacing w:val="-4"/>
        </w:rPr>
        <w:t xml:space="preserve"> </w:t>
      </w:r>
      <w:r>
        <w:t>with</w:t>
      </w:r>
      <w:r>
        <w:rPr>
          <w:spacing w:val="-3"/>
        </w:rPr>
        <w:t xml:space="preserve"> </w:t>
      </w:r>
      <w:r>
        <w:t>the</w:t>
      </w:r>
      <w:r>
        <w:rPr>
          <w:spacing w:val="-3"/>
        </w:rPr>
        <w:t xml:space="preserve"> </w:t>
      </w:r>
      <w:r>
        <w:t>same</w:t>
      </w:r>
      <w:r>
        <w:rPr>
          <w:spacing w:val="-2"/>
        </w:rPr>
        <w:t xml:space="preserve"> </w:t>
      </w:r>
      <w:r>
        <w:t>duration</w:t>
      </w:r>
      <w:r>
        <w:rPr>
          <w:spacing w:val="-3"/>
        </w:rPr>
        <w:t xml:space="preserve"> </w:t>
      </w:r>
      <w:r>
        <w:t>and</w:t>
      </w:r>
      <w:r>
        <w:rPr>
          <w:spacing w:val="-3"/>
        </w:rPr>
        <w:t xml:space="preserve"> </w:t>
      </w:r>
      <w:r>
        <w:t>cool</w:t>
      </w:r>
      <w:r>
        <w:rPr>
          <w:spacing w:val="-3"/>
        </w:rPr>
        <w:t xml:space="preserve"> </w:t>
      </w:r>
      <w:r>
        <w:t>down</w:t>
      </w:r>
      <w:r>
        <w:rPr>
          <w:spacing w:val="-2"/>
        </w:rPr>
        <w:t xml:space="preserve"> </w:t>
      </w:r>
      <w:r>
        <w:t>tile</w:t>
      </w:r>
      <w:r>
        <w:rPr>
          <w:spacing w:val="-3"/>
        </w:rPr>
        <w:t xml:space="preserve"> </w:t>
      </w:r>
      <w:r>
        <w:t>as</w:t>
      </w:r>
      <w:r>
        <w:rPr>
          <w:spacing w:val="-3"/>
        </w:rPr>
        <w:t xml:space="preserve"> </w:t>
      </w:r>
      <w:r>
        <w:t>the</w:t>
      </w:r>
      <w:r>
        <w:rPr>
          <w:spacing w:val="-4"/>
        </w:rPr>
        <w:t xml:space="preserve"> </w:t>
      </w:r>
      <w:r>
        <w:t>scale</w:t>
      </w:r>
      <w:r>
        <w:rPr>
          <w:spacing w:val="-3"/>
        </w:rPr>
        <w:t xml:space="preserve"> </w:t>
      </w:r>
      <w:r>
        <w:t>in</w:t>
      </w:r>
      <w:r>
        <w:rPr>
          <w:spacing w:val="-3"/>
        </w:rPr>
        <w:t xml:space="preserve"> </w:t>
      </w:r>
      <w:r>
        <w:rPr>
          <w:spacing w:val="-2"/>
        </w:rPr>
        <w:t>rule.</w:t>
      </w:r>
    </w:p>
    <w:p w14:paraId="2B7211E9" w14:textId="77777777" w:rsidR="00A53686" w:rsidRDefault="00000000">
      <w:pPr>
        <w:pStyle w:val="Corpotesto"/>
        <w:spacing w:before="230"/>
        <w:ind w:right="719"/>
      </w:pPr>
      <w:r>
        <w:t>Use</w:t>
      </w:r>
      <w:r>
        <w:rPr>
          <w:spacing w:val="-2"/>
        </w:rPr>
        <w:t xml:space="preserve"> </w:t>
      </w:r>
      <w:r>
        <w:t>the</w:t>
      </w:r>
      <w:r>
        <w:rPr>
          <w:spacing w:val="-2"/>
        </w:rPr>
        <w:t xml:space="preserve"> </w:t>
      </w:r>
      <w:r>
        <w:t>drop-down</w:t>
      </w:r>
      <w:r>
        <w:rPr>
          <w:spacing w:val="-3"/>
        </w:rPr>
        <w:t xml:space="preserve"> </w:t>
      </w:r>
      <w:r>
        <w:t>menus</w:t>
      </w:r>
      <w:r>
        <w:rPr>
          <w:spacing w:val="-4"/>
        </w:rPr>
        <w:t xml:space="preserve"> </w:t>
      </w:r>
      <w:r>
        <w:t>to</w:t>
      </w:r>
      <w:r>
        <w:rPr>
          <w:spacing w:val="-3"/>
        </w:rPr>
        <w:t xml:space="preserve"> </w:t>
      </w:r>
      <w:r>
        <w:t>select</w:t>
      </w:r>
      <w:r>
        <w:rPr>
          <w:spacing w:val="-2"/>
        </w:rPr>
        <w:t xml:space="preserve"> </w:t>
      </w:r>
      <w:r>
        <w:t>the</w:t>
      </w:r>
      <w:r>
        <w:rPr>
          <w:spacing w:val="-3"/>
        </w:rPr>
        <w:t xml:space="preserve"> </w:t>
      </w:r>
      <w:r>
        <w:t>answer</w:t>
      </w:r>
      <w:r>
        <w:rPr>
          <w:spacing w:val="-2"/>
        </w:rPr>
        <w:t xml:space="preserve"> </w:t>
      </w:r>
      <w:r>
        <w:t>choice</w:t>
      </w:r>
      <w:r>
        <w:rPr>
          <w:spacing w:val="-2"/>
        </w:rPr>
        <w:t xml:space="preserve"> </w:t>
      </w:r>
      <w:r>
        <w:t>that</w:t>
      </w:r>
      <w:r>
        <w:rPr>
          <w:spacing w:val="-3"/>
        </w:rPr>
        <w:t xml:space="preserve"> </w:t>
      </w:r>
      <w:r>
        <w:t>completes</w:t>
      </w:r>
      <w:r>
        <w:rPr>
          <w:spacing w:val="-2"/>
        </w:rPr>
        <w:t xml:space="preserve"> </w:t>
      </w:r>
      <w:r>
        <w:t>each</w:t>
      </w:r>
      <w:r>
        <w:rPr>
          <w:spacing w:val="-2"/>
        </w:rPr>
        <w:t xml:space="preserve"> </w:t>
      </w:r>
      <w:r>
        <w:t>statement</w:t>
      </w:r>
      <w:r>
        <w:rPr>
          <w:spacing w:val="-3"/>
        </w:rPr>
        <w:t xml:space="preserve"> </w:t>
      </w:r>
      <w:r>
        <w:t>based</w:t>
      </w:r>
      <w:r>
        <w:rPr>
          <w:spacing w:val="-4"/>
        </w:rPr>
        <w:t xml:space="preserve"> </w:t>
      </w:r>
      <w:r>
        <w:t>on the information presented in the graphic.</w:t>
      </w:r>
    </w:p>
    <w:p w14:paraId="5225D2FD" w14:textId="77777777" w:rsidR="00A53686" w:rsidRDefault="00A53686">
      <w:pPr>
        <w:pStyle w:val="Corpotesto"/>
        <w:ind w:left="0"/>
      </w:pPr>
    </w:p>
    <w:p w14:paraId="101C085C"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1E7959BC" w14:textId="77777777" w:rsidR="00A53686" w:rsidRDefault="00A53686">
      <w:pPr>
        <w:pStyle w:val="Corpotesto"/>
        <w:sectPr w:rsidR="00A53686">
          <w:pgSz w:w="12240" w:h="15840"/>
          <w:pgMar w:top="1080" w:right="1080" w:bottom="1000" w:left="1440" w:header="0" w:footer="800" w:gutter="0"/>
          <w:cols w:space="720"/>
        </w:sectPr>
      </w:pPr>
    </w:p>
    <w:p w14:paraId="3074507F" w14:textId="77777777" w:rsidR="00A53686" w:rsidRDefault="00A53686">
      <w:pPr>
        <w:pStyle w:val="Corpotesto"/>
        <w:ind w:left="0"/>
      </w:pPr>
    </w:p>
    <w:p w14:paraId="7940F1BF" w14:textId="77777777" w:rsidR="00A53686" w:rsidRDefault="00A53686">
      <w:pPr>
        <w:pStyle w:val="Corpotesto"/>
        <w:spacing w:before="130"/>
        <w:ind w:left="0"/>
      </w:pPr>
    </w:p>
    <w:p w14:paraId="4B8735E1" w14:textId="77777777" w:rsidR="00A53686" w:rsidRDefault="00000000">
      <w:pPr>
        <w:pStyle w:val="Corpotesto"/>
      </w:pPr>
      <w:r>
        <w:rPr>
          <w:noProof/>
        </w:rPr>
        <w:drawing>
          <wp:inline distT="0" distB="0" distL="0" distR="0" wp14:anchorId="4FF5037A" wp14:editId="059347B3">
            <wp:extent cx="5451565" cy="2651760"/>
            <wp:effectExtent l="0" t="0" r="0" b="0"/>
            <wp:docPr id="859" name="Imag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9" name="Image 859"/>
                    <pic:cNvPicPr/>
                  </pic:nvPicPr>
                  <pic:blipFill>
                    <a:blip r:embed="rId640" cstate="print"/>
                    <a:stretch>
                      <a:fillRect/>
                    </a:stretch>
                  </pic:blipFill>
                  <pic:spPr>
                    <a:xfrm>
                      <a:off x="0" y="0"/>
                      <a:ext cx="5451565" cy="2651760"/>
                    </a:xfrm>
                    <a:prstGeom prst="rect">
                      <a:avLst/>
                    </a:prstGeom>
                  </pic:spPr>
                </pic:pic>
              </a:graphicData>
            </a:graphic>
          </wp:inline>
        </w:drawing>
      </w:r>
    </w:p>
    <w:p w14:paraId="1D2ADE91" w14:textId="77777777" w:rsidR="00A53686" w:rsidRDefault="00A53686">
      <w:pPr>
        <w:pStyle w:val="Corpotesto"/>
        <w:spacing w:before="59"/>
        <w:ind w:left="0"/>
      </w:pPr>
    </w:p>
    <w:p w14:paraId="10A934C0" w14:textId="77777777" w:rsidR="00A53686" w:rsidRDefault="00000000">
      <w:pPr>
        <w:ind w:left="360"/>
        <w:rPr>
          <w:rFonts w:ascii="Arial"/>
          <w:b/>
          <w:sz w:val="20"/>
        </w:rPr>
      </w:pPr>
      <w:r>
        <w:rPr>
          <w:rFonts w:ascii="Arial"/>
          <w:b/>
          <w:spacing w:val="-2"/>
          <w:sz w:val="20"/>
        </w:rPr>
        <w:t>Answer:</w:t>
      </w:r>
    </w:p>
    <w:p w14:paraId="46595595"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68064" behindDoc="1" locked="0" layoutInCell="1" allowOverlap="1" wp14:anchorId="7E325279" wp14:editId="6B92F1DA">
            <wp:simplePos x="0" y="0"/>
            <wp:positionH relativeFrom="page">
              <wp:posOffset>1143000</wp:posOffset>
            </wp:positionH>
            <wp:positionV relativeFrom="paragraph">
              <wp:posOffset>145947</wp:posOffset>
            </wp:positionV>
            <wp:extent cx="5494744" cy="2693670"/>
            <wp:effectExtent l="0" t="0" r="0" b="0"/>
            <wp:wrapTopAndBottom/>
            <wp:docPr id="860" name="Image 8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 name="Image 860"/>
                    <pic:cNvPicPr/>
                  </pic:nvPicPr>
                  <pic:blipFill>
                    <a:blip r:embed="rId641" cstate="print"/>
                    <a:stretch>
                      <a:fillRect/>
                    </a:stretch>
                  </pic:blipFill>
                  <pic:spPr>
                    <a:xfrm>
                      <a:off x="0" y="0"/>
                      <a:ext cx="5494744" cy="2693670"/>
                    </a:xfrm>
                    <a:prstGeom prst="rect">
                      <a:avLst/>
                    </a:prstGeom>
                  </pic:spPr>
                </pic:pic>
              </a:graphicData>
            </a:graphic>
          </wp:anchor>
        </w:drawing>
      </w:r>
    </w:p>
    <w:p w14:paraId="6C3518EE" w14:textId="77777777" w:rsidR="00A53686" w:rsidRDefault="00000000">
      <w:pPr>
        <w:spacing w:before="229"/>
        <w:ind w:left="360"/>
        <w:rPr>
          <w:rFonts w:ascii="Arial"/>
          <w:b/>
          <w:sz w:val="20"/>
        </w:rPr>
      </w:pPr>
      <w:r>
        <w:rPr>
          <w:rFonts w:ascii="Arial"/>
          <w:b/>
          <w:spacing w:val="-2"/>
          <w:sz w:val="20"/>
        </w:rPr>
        <w:t>Explanation:</w:t>
      </w:r>
    </w:p>
    <w:p w14:paraId="4C0A6091" w14:textId="77777777" w:rsidR="00A53686" w:rsidRDefault="00000000">
      <w:pPr>
        <w:pStyle w:val="Corpotesto"/>
        <w:spacing w:before="1"/>
      </w:pPr>
      <w:r>
        <w:t>Box 1:</w:t>
      </w:r>
      <w:r>
        <w:rPr>
          <w:spacing w:val="-1"/>
        </w:rPr>
        <w:t xml:space="preserve"> </w:t>
      </w:r>
      <w:r>
        <w:rPr>
          <w:spacing w:val="-10"/>
        </w:rPr>
        <w:t>2</w:t>
      </w:r>
    </w:p>
    <w:p w14:paraId="45276920" w14:textId="77777777" w:rsidR="00A53686" w:rsidRDefault="00000000">
      <w:pPr>
        <w:pStyle w:val="Corpotesto"/>
        <w:ind w:right="807"/>
      </w:pPr>
      <w:r>
        <w:t>70%</w:t>
      </w:r>
      <w:r>
        <w:rPr>
          <w:spacing w:val="-2"/>
        </w:rPr>
        <w:t xml:space="preserve"> </w:t>
      </w:r>
      <w:r>
        <w:t>for</w:t>
      </w:r>
      <w:r>
        <w:rPr>
          <w:spacing w:val="-2"/>
        </w:rPr>
        <w:t xml:space="preserve"> </w:t>
      </w:r>
      <w:r>
        <w:t>1h,</w:t>
      </w:r>
      <w:r>
        <w:rPr>
          <w:spacing w:val="-3"/>
        </w:rPr>
        <w:t xml:space="preserve"> </w:t>
      </w:r>
      <w:r>
        <w:t>and</w:t>
      </w:r>
      <w:r>
        <w:rPr>
          <w:spacing w:val="-2"/>
        </w:rPr>
        <w:t xml:space="preserve"> </w:t>
      </w:r>
      <w:r>
        <w:t>then</w:t>
      </w:r>
      <w:r>
        <w:rPr>
          <w:spacing w:val="-2"/>
        </w:rPr>
        <w:t xml:space="preserve"> </w:t>
      </w:r>
      <w:r>
        <w:t>90%</w:t>
      </w:r>
      <w:r>
        <w:rPr>
          <w:spacing w:val="-4"/>
        </w:rPr>
        <w:t xml:space="preserve"> </w:t>
      </w:r>
      <w:r>
        <w:t>for</w:t>
      </w:r>
      <w:r>
        <w:rPr>
          <w:spacing w:val="-2"/>
        </w:rPr>
        <w:t xml:space="preserve"> </w:t>
      </w:r>
      <w:r>
        <w:t>5</w:t>
      </w:r>
      <w:r>
        <w:rPr>
          <w:spacing w:val="-3"/>
        </w:rPr>
        <w:t xml:space="preserve"> </w:t>
      </w:r>
      <w:r>
        <w:t>minutes.</w:t>
      </w:r>
      <w:r>
        <w:rPr>
          <w:spacing w:val="-2"/>
        </w:rPr>
        <w:t xml:space="preserve"> </w:t>
      </w:r>
      <w:r>
        <w:t>So,</w:t>
      </w:r>
      <w:r>
        <w:rPr>
          <w:spacing w:val="-3"/>
        </w:rPr>
        <w:t xml:space="preserve"> </w:t>
      </w:r>
      <w:r>
        <w:t>from</w:t>
      </w:r>
      <w:r>
        <w:rPr>
          <w:spacing w:val="-2"/>
        </w:rPr>
        <w:t xml:space="preserve"> </w:t>
      </w:r>
      <w:r>
        <w:t>the</w:t>
      </w:r>
      <w:r>
        <w:rPr>
          <w:spacing w:val="-2"/>
        </w:rPr>
        <w:t xml:space="preserve"> </w:t>
      </w:r>
      <w:r>
        <w:t>default</w:t>
      </w:r>
      <w:r>
        <w:rPr>
          <w:spacing w:val="-3"/>
        </w:rPr>
        <w:t xml:space="preserve"> </w:t>
      </w:r>
      <w:r>
        <w:t>of</w:t>
      </w:r>
      <w:r>
        <w:rPr>
          <w:spacing w:val="-3"/>
        </w:rPr>
        <w:t xml:space="preserve"> </w:t>
      </w:r>
      <w:r>
        <w:t>1</w:t>
      </w:r>
      <w:r>
        <w:rPr>
          <w:spacing w:val="-2"/>
        </w:rPr>
        <w:t xml:space="preserve"> </w:t>
      </w:r>
      <w:r>
        <w:t>it</w:t>
      </w:r>
      <w:r>
        <w:rPr>
          <w:spacing w:val="-3"/>
        </w:rPr>
        <w:t xml:space="preserve"> </w:t>
      </w:r>
      <w:r>
        <w:t>will</w:t>
      </w:r>
      <w:r>
        <w:rPr>
          <w:spacing w:val="-2"/>
        </w:rPr>
        <w:t xml:space="preserve"> </w:t>
      </w:r>
      <w:r>
        <w:t>scale</w:t>
      </w:r>
      <w:r>
        <w:rPr>
          <w:spacing w:val="-2"/>
        </w:rPr>
        <w:t xml:space="preserve"> </w:t>
      </w:r>
      <w:r>
        <w:t>out</w:t>
      </w:r>
      <w:r>
        <w:rPr>
          <w:spacing w:val="-3"/>
        </w:rPr>
        <w:t xml:space="preserve"> </w:t>
      </w:r>
      <w:r>
        <w:t>out</w:t>
      </w:r>
      <w:r>
        <w:rPr>
          <w:spacing w:val="-3"/>
        </w:rPr>
        <w:t xml:space="preserve"> </w:t>
      </w:r>
      <w:r>
        <w:t>1</w:t>
      </w:r>
      <w:r>
        <w:rPr>
          <w:spacing w:val="-2"/>
        </w:rPr>
        <w:t xml:space="preserve"> </w:t>
      </w:r>
      <w:r>
        <w:t>more.</w:t>
      </w:r>
      <w:r>
        <w:rPr>
          <w:spacing w:val="-3"/>
        </w:rPr>
        <w:t xml:space="preserve"> </w:t>
      </w:r>
      <w:r>
        <w:t>So, 2 in total.</w:t>
      </w:r>
    </w:p>
    <w:p w14:paraId="13F8D149" w14:textId="77777777" w:rsidR="00A53686" w:rsidRDefault="00000000">
      <w:pPr>
        <w:pStyle w:val="Corpotesto"/>
        <w:spacing w:before="229"/>
      </w:pPr>
      <w:r>
        <w:t>Box 2:</w:t>
      </w:r>
      <w:r>
        <w:rPr>
          <w:spacing w:val="-1"/>
        </w:rPr>
        <w:t xml:space="preserve"> </w:t>
      </w:r>
      <w:r>
        <w:rPr>
          <w:spacing w:val="-10"/>
        </w:rPr>
        <w:t>4</w:t>
      </w:r>
    </w:p>
    <w:p w14:paraId="4B819D22" w14:textId="77777777" w:rsidR="00A53686" w:rsidRDefault="00000000">
      <w:pPr>
        <w:pStyle w:val="Corpotesto"/>
        <w:ind w:right="761"/>
      </w:pPr>
      <w:r>
        <w:t>90% for 1h and then 25% for 9minutes. So, from the default of 1 it will it scale in to the max 5 (60/5 = 12, which means 6 times scale out, because we have 5 minutes period of cool down). Then when it drops to 25% for 9 minutes and it will scale in once after 5 mins (since the average of the last 5 minutes is under 30% ), so it will decrease by 1, so 4 in total. Then it will have a cooldown</w:t>
      </w:r>
      <w:r>
        <w:rPr>
          <w:spacing w:val="-2"/>
        </w:rPr>
        <w:t xml:space="preserve"> </w:t>
      </w:r>
      <w:r>
        <w:t>of</w:t>
      </w:r>
      <w:r>
        <w:rPr>
          <w:spacing w:val="-3"/>
        </w:rPr>
        <w:t xml:space="preserve"> </w:t>
      </w:r>
      <w:r>
        <w:t>5</w:t>
      </w:r>
      <w:r>
        <w:rPr>
          <w:spacing w:val="-3"/>
        </w:rPr>
        <w:t xml:space="preserve"> </w:t>
      </w:r>
      <w:r>
        <w:t>minutes</w:t>
      </w:r>
      <w:r>
        <w:rPr>
          <w:spacing w:val="-2"/>
        </w:rPr>
        <w:t xml:space="preserve"> </w:t>
      </w:r>
      <w:r>
        <w:t>before</w:t>
      </w:r>
      <w:r>
        <w:rPr>
          <w:spacing w:val="-2"/>
        </w:rPr>
        <w:t xml:space="preserve"> </w:t>
      </w:r>
      <w:r>
        <w:t>scaling</w:t>
      </w:r>
      <w:r>
        <w:rPr>
          <w:spacing w:val="-2"/>
        </w:rPr>
        <w:t xml:space="preserve"> </w:t>
      </w:r>
      <w:r>
        <w:t>in</w:t>
      </w:r>
      <w:r>
        <w:rPr>
          <w:spacing w:val="-4"/>
        </w:rPr>
        <w:t xml:space="preserve"> </w:t>
      </w:r>
      <w:r>
        <w:t>again,</w:t>
      </w:r>
      <w:r>
        <w:rPr>
          <w:spacing w:val="-3"/>
        </w:rPr>
        <w:t xml:space="preserve"> </w:t>
      </w:r>
      <w:r>
        <w:t>but</w:t>
      </w:r>
      <w:r>
        <w:rPr>
          <w:spacing w:val="-3"/>
        </w:rPr>
        <w:t xml:space="preserve"> </w:t>
      </w:r>
      <w:r>
        <w:t>since</w:t>
      </w:r>
      <w:r>
        <w:rPr>
          <w:spacing w:val="-2"/>
        </w:rPr>
        <w:t xml:space="preserve"> </w:t>
      </w:r>
      <w:r>
        <w:t>only</w:t>
      </w:r>
      <w:r>
        <w:rPr>
          <w:spacing w:val="-2"/>
        </w:rPr>
        <w:t xml:space="preserve"> </w:t>
      </w:r>
      <w:r>
        <w:t>4</w:t>
      </w:r>
      <w:r>
        <w:rPr>
          <w:spacing w:val="-3"/>
        </w:rPr>
        <w:t xml:space="preserve"> </w:t>
      </w:r>
      <w:r>
        <w:t>minutes</w:t>
      </w:r>
      <w:r>
        <w:rPr>
          <w:spacing w:val="-2"/>
        </w:rPr>
        <w:t xml:space="preserve"> </w:t>
      </w:r>
      <w:r>
        <w:t>left</w:t>
      </w:r>
      <w:r>
        <w:rPr>
          <w:spacing w:val="-3"/>
        </w:rPr>
        <w:t xml:space="preserve"> </w:t>
      </w:r>
      <w:r>
        <w:t>from</w:t>
      </w:r>
      <w:r>
        <w:rPr>
          <w:spacing w:val="-3"/>
        </w:rPr>
        <w:t xml:space="preserve"> </w:t>
      </w:r>
      <w:r>
        <w:t>9</w:t>
      </w:r>
      <w:r>
        <w:rPr>
          <w:spacing w:val="-2"/>
        </w:rPr>
        <w:t xml:space="preserve"> </w:t>
      </w:r>
      <w:r>
        <w:t>minutes</w:t>
      </w:r>
      <w:r>
        <w:rPr>
          <w:spacing w:val="-4"/>
        </w:rPr>
        <w:t xml:space="preserve"> </w:t>
      </w:r>
      <w:r>
        <w:t>(9-5</w:t>
      </w:r>
      <w:r>
        <w:rPr>
          <w:spacing w:val="-2"/>
        </w:rPr>
        <w:t xml:space="preserve"> </w:t>
      </w:r>
      <w:r>
        <w:t>= 4), it won't scale in again. So, 4 in total.</w:t>
      </w:r>
    </w:p>
    <w:p w14:paraId="4676035C" w14:textId="77777777" w:rsidR="00A53686" w:rsidRDefault="00A53686">
      <w:pPr>
        <w:pStyle w:val="Corpotesto"/>
        <w:spacing w:before="1"/>
        <w:ind w:left="0"/>
      </w:pPr>
    </w:p>
    <w:p w14:paraId="386BAA60" w14:textId="77777777" w:rsidR="00A53686" w:rsidRDefault="00000000">
      <w:pPr>
        <w:pStyle w:val="Corpotesto"/>
      </w:pPr>
      <w:r>
        <w:rPr>
          <w:spacing w:val="-2"/>
        </w:rPr>
        <w:t>Reference:</w:t>
      </w:r>
    </w:p>
    <w:p w14:paraId="1574096F" w14:textId="77777777" w:rsidR="00A53686" w:rsidRDefault="00A53686">
      <w:pPr>
        <w:pStyle w:val="Corpotesto"/>
        <w:sectPr w:rsidR="00A53686">
          <w:pgSz w:w="12240" w:h="15840"/>
          <w:pgMar w:top="1080" w:right="1080" w:bottom="1000" w:left="1440" w:header="0" w:footer="800" w:gutter="0"/>
          <w:cols w:space="720"/>
        </w:sectPr>
      </w:pPr>
    </w:p>
    <w:p w14:paraId="1F9A91A9" w14:textId="77777777" w:rsidR="00A53686" w:rsidRDefault="00A53686">
      <w:pPr>
        <w:pStyle w:val="Corpotesto"/>
        <w:spacing w:before="130"/>
        <w:ind w:left="0"/>
      </w:pPr>
    </w:p>
    <w:p w14:paraId="07D2CBED" w14:textId="77777777" w:rsidR="00A53686" w:rsidRDefault="00000000">
      <w:pPr>
        <w:pStyle w:val="Corpotesto"/>
        <w:spacing w:before="1"/>
        <w:ind w:right="779"/>
      </w:pPr>
      <w:r>
        <w:rPr>
          <w:spacing w:val="-2"/>
        </w:rPr>
        <w:t>https://docs.microsoft.com/en-us/azure/azure-monitor/learn/tutorial-autoscale-performance- schedule</w:t>
      </w:r>
    </w:p>
    <w:p w14:paraId="3CE5FA2C" w14:textId="77777777" w:rsidR="00A53686" w:rsidRDefault="00000000">
      <w:pPr>
        <w:pStyle w:val="Corpotesto"/>
        <w:spacing w:line="230" w:lineRule="exact"/>
      </w:pPr>
      <w:r>
        <w:rPr>
          <w:spacing w:val="-2"/>
        </w:rPr>
        <w:t>https://docs.microsoft.com/en-us/azure/azure-monitor/autoscale/autoscale-understanding-settings</w:t>
      </w:r>
    </w:p>
    <w:p w14:paraId="5DBB30DD" w14:textId="77777777" w:rsidR="00A53686" w:rsidRDefault="00A53686">
      <w:pPr>
        <w:pStyle w:val="Corpotesto"/>
        <w:ind w:left="0"/>
      </w:pPr>
    </w:p>
    <w:p w14:paraId="714E880A" w14:textId="77777777" w:rsidR="00A53686" w:rsidRDefault="00A53686">
      <w:pPr>
        <w:pStyle w:val="Corpotesto"/>
        <w:ind w:left="0"/>
      </w:pPr>
    </w:p>
    <w:p w14:paraId="6CC5EE34" w14:textId="77777777" w:rsidR="00A53686" w:rsidRDefault="00000000">
      <w:pPr>
        <w:pStyle w:val="Titolo3"/>
      </w:pPr>
      <w:r>
        <w:t>QUESTION</w:t>
      </w:r>
      <w:r>
        <w:rPr>
          <w:spacing w:val="-3"/>
        </w:rPr>
        <w:t xml:space="preserve"> </w:t>
      </w:r>
      <w:r>
        <w:rPr>
          <w:spacing w:val="-5"/>
        </w:rPr>
        <w:t>433</w:t>
      </w:r>
    </w:p>
    <w:p w14:paraId="0050236D" w14:textId="77777777" w:rsidR="00A53686" w:rsidRDefault="00000000">
      <w:pPr>
        <w:pStyle w:val="Corpotesto"/>
      </w:pPr>
      <w:r>
        <w:t>Hotspot</w:t>
      </w:r>
      <w:r>
        <w:rPr>
          <w:spacing w:val="-4"/>
        </w:rPr>
        <w:t xml:space="preserve"> </w:t>
      </w:r>
      <w:r>
        <w:rPr>
          <w:spacing w:val="-2"/>
        </w:rPr>
        <w:t>Question</w:t>
      </w:r>
    </w:p>
    <w:p w14:paraId="1D6BBAAE" w14:textId="77777777" w:rsidR="00A53686" w:rsidRDefault="00A53686">
      <w:pPr>
        <w:pStyle w:val="Corpotesto"/>
        <w:ind w:left="0"/>
      </w:pPr>
    </w:p>
    <w:p w14:paraId="48E573E3"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259BA90D" w14:textId="77777777" w:rsidR="00A53686" w:rsidRDefault="00000000">
      <w:pPr>
        <w:pStyle w:val="Corpotesto"/>
        <w:spacing w:before="10"/>
        <w:ind w:left="0"/>
        <w:rPr>
          <w:sz w:val="17"/>
        </w:rPr>
      </w:pPr>
      <w:r>
        <w:rPr>
          <w:noProof/>
          <w:sz w:val="17"/>
        </w:rPr>
        <w:drawing>
          <wp:anchor distT="0" distB="0" distL="0" distR="0" simplePos="0" relativeHeight="487768576" behindDoc="1" locked="0" layoutInCell="1" allowOverlap="1" wp14:anchorId="7F5528CF" wp14:editId="010B8DB5">
            <wp:simplePos x="0" y="0"/>
            <wp:positionH relativeFrom="page">
              <wp:posOffset>1228725</wp:posOffset>
            </wp:positionH>
            <wp:positionV relativeFrom="paragraph">
              <wp:posOffset>146021</wp:posOffset>
            </wp:positionV>
            <wp:extent cx="4351558" cy="1120140"/>
            <wp:effectExtent l="0" t="0" r="0" b="0"/>
            <wp:wrapTopAndBottom/>
            <wp:docPr id="861" name="Image 8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1" name="Image 861"/>
                    <pic:cNvPicPr/>
                  </pic:nvPicPr>
                  <pic:blipFill>
                    <a:blip r:embed="rId642" cstate="print"/>
                    <a:stretch>
                      <a:fillRect/>
                    </a:stretch>
                  </pic:blipFill>
                  <pic:spPr>
                    <a:xfrm>
                      <a:off x="0" y="0"/>
                      <a:ext cx="4351558" cy="1120140"/>
                    </a:xfrm>
                    <a:prstGeom prst="rect">
                      <a:avLst/>
                    </a:prstGeom>
                  </pic:spPr>
                </pic:pic>
              </a:graphicData>
            </a:graphic>
          </wp:anchor>
        </w:drawing>
      </w:r>
    </w:p>
    <w:p w14:paraId="5FB12C8A" w14:textId="77777777" w:rsidR="00A53686" w:rsidRDefault="00A53686">
      <w:pPr>
        <w:pStyle w:val="Corpotesto"/>
        <w:spacing w:before="100"/>
        <w:ind w:left="0"/>
      </w:pPr>
    </w:p>
    <w:p w14:paraId="2B069BA7" w14:textId="77777777" w:rsidR="00A53686" w:rsidRDefault="00000000">
      <w:pPr>
        <w:pStyle w:val="Corpotesto"/>
        <w:ind w:right="895"/>
      </w:pPr>
      <w:r>
        <w:t>You</w:t>
      </w:r>
      <w:r>
        <w:rPr>
          <w:spacing w:val="-3"/>
        </w:rPr>
        <w:t xml:space="preserve"> </w:t>
      </w:r>
      <w:r>
        <w:t>install</w:t>
      </w:r>
      <w:r>
        <w:rPr>
          <w:spacing w:val="-3"/>
        </w:rPr>
        <w:t xml:space="preserve"> </w:t>
      </w:r>
      <w:r>
        <w:t>the</w:t>
      </w:r>
      <w:r>
        <w:rPr>
          <w:spacing w:val="-2"/>
        </w:rPr>
        <w:t xml:space="preserve"> </w:t>
      </w:r>
      <w:r>
        <w:t>Web</w:t>
      </w:r>
      <w:r>
        <w:rPr>
          <w:spacing w:val="-2"/>
        </w:rPr>
        <w:t xml:space="preserve"> </w:t>
      </w:r>
      <w:r>
        <w:t>Server</w:t>
      </w:r>
      <w:r>
        <w:rPr>
          <w:spacing w:val="-3"/>
        </w:rPr>
        <w:t xml:space="preserve"> </w:t>
      </w:r>
      <w:r>
        <w:t>server</w:t>
      </w:r>
      <w:r>
        <w:rPr>
          <w:spacing w:val="-2"/>
        </w:rPr>
        <w:t xml:space="preserve"> </w:t>
      </w:r>
      <w:r>
        <w:t>role</w:t>
      </w:r>
      <w:r>
        <w:rPr>
          <w:spacing w:val="-4"/>
        </w:rPr>
        <w:t xml:space="preserve"> </w:t>
      </w:r>
      <w:r>
        <w:t>(IIS)</w:t>
      </w:r>
      <w:r>
        <w:rPr>
          <w:spacing w:val="-2"/>
        </w:rPr>
        <w:t xml:space="preserve"> </w:t>
      </w:r>
      <w:r>
        <w:t>on</w:t>
      </w:r>
      <w:r>
        <w:rPr>
          <w:spacing w:val="-2"/>
        </w:rPr>
        <w:t xml:space="preserve"> </w:t>
      </w:r>
      <w:r>
        <w:t>VM1</w:t>
      </w:r>
      <w:r>
        <w:rPr>
          <w:spacing w:val="-2"/>
        </w:rPr>
        <w:t xml:space="preserve"> </w:t>
      </w:r>
      <w:r>
        <w:t>and</w:t>
      </w:r>
      <w:r>
        <w:rPr>
          <w:spacing w:val="-2"/>
        </w:rPr>
        <w:t xml:space="preserve"> </w:t>
      </w:r>
      <w:r>
        <w:t>VM2,</w:t>
      </w:r>
      <w:r>
        <w:rPr>
          <w:spacing w:val="-3"/>
        </w:rPr>
        <w:t xml:space="preserve"> </w:t>
      </w:r>
      <w:r>
        <w:t>and</w:t>
      </w:r>
      <w:r>
        <w:rPr>
          <w:spacing w:val="-4"/>
        </w:rPr>
        <w:t xml:space="preserve"> </w:t>
      </w:r>
      <w:r>
        <w:t>then</w:t>
      </w:r>
      <w:r>
        <w:rPr>
          <w:spacing w:val="-2"/>
        </w:rPr>
        <w:t xml:space="preserve"> </w:t>
      </w:r>
      <w:r>
        <w:t>add</w:t>
      </w:r>
      <w:r>
        <w:rPr>
          <w:spacing w:val="-2"/>
        </w:rPr>
        <w:t xml:space="preserve"> </w:t>
      </w:r>
      <w:r>
        <w:t>VM1</w:t>
      </w:r>
      <w:r>
        <w:rPr>
          <w:spacing w:val="-2"/>
        </w:rPr>
        <w:t xml:space="preserve"> </w:t>
      </w:r>
      <w:r>
        <w:t>and</w:t>
      </w:r>
      <w:r>
        <w:rPr>
          <w:spacing w:val="-2"/>
        </w:rPr>
        <w:t xml:space="preserve"> </w:t>
      </w:r>
      <w:r>
        <w:t>VM2</w:t>
      </w:r>
      <w:r>
        <w:rPr>
          <w:spacing w:val="-2"/>
        </w:rPr>
        <w:t xml:space="preserve"> </w:t>
      </w:r>
      <w:r>
        <w:t xml:space="preserve">to </w:t>
      </w:r>
      <w:r>
        <w:rPr>
          <w:spacing w:val="-4"/>
        </w:rPr>
        <w:t>LB1.</w:t>
      </w:r>
    </w:p>
    <w:p w14:paraId="378E1043" w14:textId="77777777" w:rsidR="00A53686" w:rsidRDefault="00A53686">
      <w:pPr>
        <w:pStyle w:val="Corpotesto"/>
        <w:ind w:left="0"/>
      </w:pPr>
    </w:p>
    <w:p w14:paraId="6012B5D3" w14:textId="77777777" w:rsidR="00A53686" w:rsidRDefault="00000000">
      <w:pPr>
        <w:pStyle w:val="Corpotesto"/>
      </w:pPr>
      <w:r>
        <w:t>LB1</w:t>
      </w:r>
      <w:r>
        <w:rPr>
          <w:spacing w:val="-5"/>
        </w:rPr>
        <w:t xml:space="preserve"> </w:t>
      </w:r>
      <w:r>
        <w:t>is</w:t>
      </w:r>
      <w:r>
        <w:rPr>
          <w:spacing w:val="-2"/>
        </w:rPr>
        <w:t xml:space="preserve"> </w:t>
      </w:r>
      <w:r>
        <w:t>configured</w:t>
      </w:r>
      <w:r>
        <w:rPr>
          <w:spacing w:val="-2"/>
        </w:rPr>
        <w:t xml:space="preserve"> </w:t>
      </w:r>
      <w:r>
        <w:t>as</w:t>
      </w:r>
      <w:r>
        <w:rPr>
          <w:spacing w:val="-1"/>
        </w:rPr>
        <w:t xml:space="preserve"> </w:t>
      </w:r>
      <w:r>
        <w:t>shown</w:t>
      </w:r>
      <w:r>
        <w:rPr>
          <w:spacing w:val="-2"/>
        </w:rPr>
        <w:t xml:space="preserve"> </w:t>
      </w:r>
      <w:r>
        <w:t>in</w:t>
      </w:r>
      <w:r>
        <w:rPr>
          <w:spacing w:val="-3"/>
        </w:rPr>
        <w:t xml:space="preserve"> </w:t>
      </w:r>
      <w:r>
        <w:t>the</w:t>
      </w:r>
      <w:r>
        <w:rPr>
          <w:spacing w:val="-2"/>
        </w:rPr>
        <w:t xml:space="preserve"> </w:t>
      </w:r>
      <w:r>
        <w:t>LB1</w:t>
      </w:r>
      <w:r>
        <w:rPr>
          <w:spacing w:val="-3"/>
        </w:rPr>
        <w:t xml:space="preserve"> </w:t>
      </w:r>
      <w:r>
        <w:t>exhibit.</w:t>
      </w:r>
      <w:r>
        <w:rPr>
          <w:spacing w:val="-2"/>
        </w:rPr>
        <w:t xml:space="preserve"> </w:t>
      </w:r>
      <w:r>
        <w:t>(Click</w:t>
      </w:r>
      <w:r>
        <w:rPr>
          <w:spacing w:val="-3"/>
        </w:rPr>
        <w:t xml:space="preserve"> </w:t>
      </w:r>
      <w:r>
        <w:t>the</w:t>
      </w:r>
      <w:r>
        <w:rPr>
          <w:spacing w:val="-2"/>
        </w:rPr>
        <w:t xml:space="preserve"> </w:t>
      </w:r>
      <w:r>
        <w:t>LB1</w:t>
      </w:r>
      <w:r>
        <w:rPr>
          <w:spacing w:val="-2"/>
        </w:rPr>
        <w:t xml:space="preserve"> tab.)</w:t>
      </w:r>
    </w:p>
    <w:p w14:paraId="48D6578A" w14:textId="77777777" w:rsidR="00A53686" w:rsidRDefault="00000000">
      <w:pPr>
        <w:pStyle w:val="Corpotesto"/>
        <w:spacing w:before="2"/>
        <w:ind w:left="0"/>
        <w:rPr>
          <w:sz w:val="8"/>
        </w:rPr>
      </w:pPr>
      <w:r>
        <w:rPr>
          <w:noProof/>
          <w:sz w:val="8"/>
        </w:rPr>
        <w:drawing>
          <wp:anchor distT="0" distB="0" distL="0" distR="0" simplePos="0" relativeHeight="487769088" behindDoc="1" locked="0" layoutInCell="1" allowOverlap="1" wp14:anchorId="3347F9A6" wp14:editId="6B41252D">
            <wp:simplePos x="0" y="0"/>
            <wp:positionH relativeFrom="page">
              <wp:posOffset>1143000</wp:posOffset>
            </wp:positionH>
            <wp:positionV relativeFrom="paragraph">
              <wp:posOffset>75168</wp:posOffset>
            </wp:positionV>
            <wp:extent cx="4999281" cy="2046255"/>
            <wp:effectExtent l="0" t="0" r="0" b="0"/>
            <wp:wrapTopAndBottom/>
            <wp:docPr id="862" name="Image 8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2" name="Image 862"/>
                    <pic:cNvPicPr/>
                  </pic:nvPicPr>
                  <pic:blipFill>
                    <a:blip r:embed="rId643" cstate="print"/>
                    <a:stretch>
                      <a:fillRect/>
                    </a:stretch>
                  </pic:blipFill>
                  <pic:spPr>
                    <a:xfrm>
                      <a:off x="0" y="0"/>
                      <a:ext cx="4999281" cy="2046255"/>
                    </a:xfrm>
                    <a:prstGeom prst="rect">
                      <a:avLst/>
                    </a:prstGeom>
                  </pic:spPr>
                </pic:pic>
              </a:graphicData>
            </a:graphic>
          </wp:anchor>
        </w:drawing>
      </w:r>
    </w:p>
    <w:p w14:paraId="61E91495" w14:textId="77777777" w:rsidR="00A53686" w:rsidRDefault="00000000">
      <w:pPr>
        <w:pStyle w:val="Corpotesto"/>
        <w:spacing w:before="50"/>
      </w:pPr>
      <w:r>
        <w:t>Rule1</w:t>
      </w:r>
      <w:r>
        <w:rPr>
          <w:spacing w:val="-5"/>
        </w:rPr>
        <w:t xml:space="preserve"> </w:t>
      </w:r>
      <w:r>
        <w:t>is</w:t>
      </w:r>
      <w:r>
        <w:rPr>
          <w:spacing w:val="-3"/>
        </w:rPr>
        <w:t xml:space="preserve"> </w:t>
      </w:r>
      <w:r>
        <w:t>configured</w:t>
      </w:r>
      <w:r>
        <w:rPr>
          <w:spacing w:val="-3"/>
        </w:rPr>
        <w:t xml:space="preserve"> </w:t>
      </w:r>
      <w:r>
        <w:t>as</w:t>
      </w:r>
      <w:r>
        <w:rPr>
          <w:spacing w:val="-4"/>
        </w:rPr>
        <w:t xml:space="preserve"> </w:t>
      </w:r>
      <w:r>
        <w:t>shown</w:t>
      </w:r>
      <w:r>
        <w:rPr>
          <w:spacing w:val="-3"/>
        </w:rPr>
        <w:t xml:space="preserve"> </w:t>
      </w:r>
      <w:r>
        <w:t>in</w:t>
      </w:r>
      <w:r>
        <w:rPr>
          <w:spacing w:val="-3"/>
        </w:rPr>
        <w:t xml:space="preserve"> </w:t>
      </w:r>
      <w:r>
        <w:t>the</w:t>
      </w:r>
      <w:r>
        <w:rPr>
          <w:spacing w:val="-4"/>
        </w:rPr>
        <w:t xml:space="preserve"> </w:t>
      </w:r>
      <w:r>
        <w:t>Rule1</w:t>
      </w:r>
      <w:r>
        <w:rPr>
          <w:spacing w:val="-3"/>
        </w:rPr>
        <w:t xml:space="preserve"> </w:t>
      </w:r>
      <w:r>
        <w:t>exhibit.</w:t>
      </w:r>
      <w:r>
        <w:rPr>
          <w:spacing w:val="-3"/>
        </w:rPr>
        <w:t xml:space="preserve"> </w:t>
      </w:r>
      <w:r>
        <w:t>(Click</w:t>
      </w:r>
      <w:r>
        <w:rPr>
          <w:spacing w:val="-2"/>
        </w:rPr>
        <w:t xml:space="preserve"> </w:t>
      </w:r>
      <w:r>
        <w:t>the</w:t>
      </w:r>
      <w:r>
        <w:rPr>
          <w:spacing w:val="-5"/>
        </w:rPr>
        <w:t xml:space="preserve"> </w:t>
      </w:r>
      <w:r>
        <w:t>Rule1</w:t>
      </w:r>
      <w:r>
        <w:rPr>
          <w:spacing w:val="-2"/>
        </w:rPr>
        <w:t xml:space="preserve"> tab.)</w:t>
      </w:r>
    </w:p>
    <w:p w14:paraId="45C794F6" w14:textId="77777777" w:rsidR="00A53686" w:rsidRDefault="00A53686">
      <w:pPr>
        <w:pStyle w:val="Corpotesto"/>
        <w:sectPr w:rsidR="00A53686">
          <w:pgSz w:w="12240" w:h="15840"/>
          <w:pgMar w:top="1080" w:right="1080" w:bottom="1000" w:left="1440" w:header="0" w:footer="800" w:gutter="0"/>
          <w:cols w:space="720"/>
        </w:sectPr>
      </w:pPr>
    </w:p>
    <w:p w14:paraId="14AA6C60" w14:textId="77777777" w:rsidR="00A53686" w:rsidRDefault="00A53686">
      <w:pPr>
        <w:pStyle w:val="Corpotesto"/>
        <w:spacing w:before="130"/>
        <w:ind w:left="0"/>
      </w:pPr>
    </w:p>
    <w:p w14:paraId="690C4B88" w14:textId="77777777" w:rsidR="00A53686" w:rsidRDefault="00000000">
      <w:pPr>
        <w:pStyle w:val="Corpotesto"/>
      </w:pPr>
      <w:r>
        <w:rPr>
          <w:noProof/>
        </w:rPr>
        <w:drawing>
          <wp:inline distT="0" distB="0" distL="0" distR="0" wp14:anchorId="3D3C2CD1" wp14:editId="48901ABA">
            <wp:extent cx="4022353" cy="5467350"/>
            <wp:effectExtent l="0" t="0" r="0" b="0"/>
            <wp:docPr id="863" name="Image 8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3" name="Image 863"/>
                    <pic:cNvPicPr/>
                  </pic:nvPicPr>
                  <pic:blipFill>
                    <a:blip r:embed="rId644" cstate="print"/>
                    <a:stretch>
                      <a:fillRect/>
                    </a:stretch>
                  </pic:blipFill>
                  <pic:spPr>
                    <a:xfrm>
                      <a:off x="0" y="0"/>
                      <a:ext cx="4022353" cy="5467350"/>
                    </a:xfrm>
                    <a:prstGeom prst="rect">
                      <a:avLst/>
                    </a:prstGeom>
                  </pic:spPr>
                </pic:pic>
              </a:graphicData>
            </a:graphic>
          </wp:inline>
        </w:drawing>
      </w:r>
    </w:p>
    <w:p w14:paraId="17BA8423" w14:textId="77777777" w:rsidR="00A53686" w:rsidRDefault="00A53686">
      <w:pPr>
        <w:pStyle w:val="Corpotesto"/>
        <w:spacing w:before="30"/>
        <w:ind w:left="0"/>
      </w:pPr>
    </w:p>
    <w:p w14:paraId="696C037C" w14:textId="77777777" w:rsidR="00A53686" w:rsidRDefault="00000000">
      <w:pPr>
        <w:pStyle w:val="Corpotesto"/>
        <w:spacing w:before="1"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4"/>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6FCEA4E7"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65993198" w14:textId="77777777" w:rsidR="00A53686" w:rsidRDefault="00A53686">
      <w:pPr>
        <w:pStyle w:val="Corpotesto"/>
        <w:spacing w:before="215"/>
        <w:ind w:left="0"/>
      </w:pPr>
    </w:p>
    <w:p w14:paraId="411081D7" w14:textId="77777777" w:rsidR="00A53686" w:rsidRDefault="00000000">
      <w:pPr>
        <w:pStyle w:val="Corpotesto"/>
        <w:ind w:left="444"/>
      </w:pPr>
      <w:r>
        <w:rPr>
          <w:noProof/>
        </w:rPr>
        <w:drawing>
          <wp:inline distT="0" distB="0" distL="0" distR="0" wp14:anchorId="5B5E3260" wp14:editId="47BF80CA">
            <wp:extent cx="5259859" cy="2008536"/>
            <wp:effectExtent l="0" t="0" r="0" b="0"/>
            <wp:docPr id="864" name="Image 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4" name="Image 864"/>
                    <pic:cNvPicPr/>
                  </pic:nvPicPr>
                  <pic:blipFill>
                    <a:blip r:embed="rId645" cstate="print"/>
                    <a:stretch>
                      <a:fillRect/>
                    </a:stretch>
                  </pic:blipFill>
                  <pic:spPr>
                    <a:xfrm>
                      <a:off x="0" y="0"/>
                      <a:ext cx="5259859" cy="2008536"/>
                    </a:xfrm>
                    <a:prstGeom prst="rect">
                      <a:avLst/>
                    </a:prstGeom>
                  </pic:spPr>
                </pic:pic>
              </a:graphicData>
            </a:graphic>
          </wp:inline>
        </w:drawing>
      </w:r>
    </w:p>
    <w:p w14:paraId="3151E4FB" w14:textId="77777777" w:rsidR="00A53686" w:rsidRDefault="00A53686">
      <w:pPr>
        <w:pStyle w:val="Corpotesto"/>
        <w:ind w:left="0"/>
      </w:pPr>
    </w:p>
    <w:p w14:paraId="2DCA3CCA" w14:textId="77777777" w:rsidR="00A53686" w:rsidRDefault="00A53686">
      <w:pPr>
        <w:pStyle w:val="Corpotesto"/>
        <w:ind w:left="0"/>
      </w:pPr>
    </w:p>
    <w:p w14:paraId="428ACF6C" w14:textId="77777777" w:rsidR="00A53686" w:rsidRDefault="00000000">
      <w:pPr>
        <w:spacing w:before="1"/>
        <w:ind w:left="360"/>
        <w:rPr>
          <w:rFonts w:ascii="Arial"/>
          <w:b/>
          <w:sz w:val="20"/>
        </w:rPr>
      </w:pPr>
      <w:r>
        <w:rPr>
          <w:rFonts w:ascii="Arial"/>
          <w:b/>
          <w:spacing w:val="-2"/>
          <w:sz w:val="20"/>
        </w:rPr>
        <w:t>Answer:</w:t>
      </w:r>
    </w:p>
    <w:p w14:paraId="62444B5B" w14:textId="77777777" w:rsidR="00A53686" w:rsidRDefault="00000000">
      <w:pPr>
        <w:pStyle w:val="Corpotesto"/>
        <w:spacing w:before="61"/>
        <w:ind w:left="0"/>
        <w:rPr>
          <w:rFonts w:ascii="Arial"/>
          <w:b/>
        </w:rPr>
      </w:pPr>
      <w:r>
        <w:rPr>
          <w:rFonts w:ascii="Arial"/>
          <w:b/>
          <w:noProof/>
        </w:rPr>
        <w:drawing>
          <wp:anchor distT="0" distB="0" distL="0" distR="0" simplePos="0" relativeHeight="487769600" behindDoc="1" locked="0" layoutInCell="1" allowOverlap="1" wp14:anchorId="18BC9F26" wp14:editId="17323F83">
            <wp:simplePos x="0" y="0"/>
            <wp:positionH relativeFrom="page">
              <wp:posOffset>1196854</wp:posOffset>
            </wp:positionH>
            <wp:positionV relativeFrom="paragraph">
              <wp:posOffset>200062</wp:posOffset>
            </wp:positionV>
            <wp:extent cx="5259859" cy="2008536"/>
            <wp:effectExtent l="0" t="0" r="0" b="0"/>
            <wp:wrapTopAndBottom/>
            <wp:docPr id="865" name="Image 8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5" name="Image 865"/>
                    <pic:cNvPicPr/>
                  </pic:nvPicPr>
                  <pic:blipFill>
                    <a:blip r:embed="rId646" cstate="print"/>
                    <a:stretch>
                      <a:fillRect/>
                    </a:stretch>
                  </pic:blipFill>
                  <pic:spPr>
                    <a:xfrm>
                      <a:off x="0" y="0"/>
                      <a:ext cx="5259859" cy="2008536"/>
                    </a:xfrm>
                    <a:prstGeom prst="rect">
                      <a:avLst/>
                    </a:prstGeom>
                  </pic:spPr>
                </pic:pic>
              </a:graphicData>
            </a:graphic>
          </wp:anchor>
        </w:drawing>
      </w:r>
    </w:p>
    <w:p w14:paraId="710BDC30" w14:textId="77777777" w:rsidR="00A53686" w:rsidRDefault="00A53686">
      <w:pPr>
        <w:pStyle w:val="Corpotesto"/>
        <w:ind w:left="0"/>
        <w:rPr>
          <w:rFonts w:ascii="Arial"/>
          <w:b/>
        </w:rPr>
      </w:pPr>
    </w:p>
    <w:p w14:paraId="6F0B207C" w14:textId="77777777" w:rsidR="00A53686" w:rsidRDefault="00A53686">
      <w:pPr>
        <w:pStyle w:val="Corpotesto"/>
        <w:spacing w:before="2"/>
        <w:ind w:left="0"/>
        <w:rPr>
          <w:rFonts w:ascii="Arial"/>
          <w:b/>
        </w:rPr>
      </w:pPr>
    </w:p>
    <w:p w14:paraId="18EA296A" w14:textId="77777777" w:rsidR="00A53686" w:rsidRDefault="00000000">
      <w:pPr>
        <w:ind w:left="360"/>
        <w:rPr>
          <w:rFonts w:ascii="Arial"/>
          <w:b/>
          <w:sz w:val="20"/>
        </w:rPr>
      </w:pPr>
      <w:r>
        <w:rPr>
          <w:rFonts w:ascii="Arial"/>
          <w:b/>
          <w:spacing w:val="-2"/>
          <w:sz w:val="20"/>
        </w:rPr>
        <w:t>Explanation:</w:t>
      </w:r>
    </w:p>
    <w:p w14:paraId="6A437E6E" w14:textId="77777777" w:rsidR="00A53686" w:rsidRDefault="00000000">
      <w:pPr>
        <w:pStyle w:val="Corpotesto"/>
      </w:pPr>
      <w:r>
        <w:t>Box 1:</w:t>
      </w:r>
      <w:r>
        <w:rPr>
          <w:spacing w:val="-1"/>
        </w:rPr>
        <w:t xml:space="preserve"> </w:t>
      </w:r>
      <w:r>
        <w:rPr>
          <w:spacing w:val="-5"/>
        </w:rPr>
        <w:t>Yes</w:t>
      </w:r>
    </w:p>
    <w:p w14:paraId="3A562145" w14:textId="77777777" w:rsidR="00A53686" w:rsidRDefault="00000000">
      <w:pPr>
        <w:pStyle w:val="Corpotesto"/>
        <w:spacing w:before="1"/>
        <w:ind w:right="779"/>
      </w:pPr>
      <w:r>
        <w:t>A</w:t>
      </w:r>
      <w:r>
        <w:rPr>
          <w:spacing w:val="-4"/>
        </w:rPr>
        <w:t xml:space="preserve"> </w:t>
      </w:r>
      <w:r>
        <w:t>Basic</w:t>
      </w:r>
      <w:r>
        <w:rPr>
          <w:spacing w:val="-3"/>
        </w:rPr>
        <w:t xml:space="preserve"> </w:t>
      </w:r>
      <w:r>
        <w:t>Load</w:t>
      </w:r>
      <w:r>
        <w:rPr>
          <w:spacing w:val="-4"/>
        </w:rPr>
        <w:t xml:space="preserve"> </w:t>
      </w:r>
      <w:r>
        <w:t>Balancer</w:t>
      </w:r>
      <w:r>
        <w:rPr>
          <w:spacing w:val="-3"/>
        </w:rPr>
        <w:t xml:space="preserve"> </w:t>
      </w:r>
      <w:r>
        <w:t>supports</w:t>
      </w:r>
      <w:r>
        <w:rPr>
          <w:spacing w:val="-5"/>
        </w:rPr>
        <w:t xml:space="preserve"> </w:t>
      </w:r>
      <w:r>
        <w:t>virtual</w:t>
      </w:r>
      <w:r>
        <w:rPr>
          <w:spacing w:val="-3"/>
        </w:rPr>
        <w:t xml:space="preserve"> </w:t>
      </w:r>
      <w:r>
        <w:t>machines</w:t>
      </w:r>
      <w:r>
        <w:rPr>
          <w:spacing w:val="-3"/>
        </w:rPr>
        <w:t xml:space="preserve"> </w:t>
      </w:r>
      <w:r>
        <w:t>in</w:t>
      </w:r>
      <w:r>
        <w:rPr>
          <w:spacing w:val="-3"/>
        </w:rPr>
        <w:t xml:space="preserve"> </w:t>
      </w:r>
      <w:r>
        <w:t>a</w:t>
      </w:r>
      <w:r>
        <w:rPr>
          <w:spacing w:val="-4"/>
        </w:rPr>
        <w:t xml:space="preserve"> </w:t>
      </w:r>
      <w:r>
        <w:t>single</w:t>
      </w:r>
      <w:r>
        <w:rPr>
          <w:spacing w:val="-3"/>
        </w:rPr>
        <w:t xml:space="preserve"> </w:t>
      </w:r>
      <w:r>
        <w:t>availability</w:t>
      </w:r>
      <w:r>
        <w:rPr>
          <w:spacing w:val="-3"/>
        </w:rPr>
        <w:t xml:space="preserve"> </w:t>
      </w:r>
      <w:r>
        <w:t>set</w:t>
      </w:r>
      <w:r>
        <w:rPr>
          <w:spacing w:val="-4"/>
        </w:rPr>
        <w:t xml:space="preserve"> </w:t>
      </w:r>
      <w:r>
        <w:t>or</w:t>
      </w:r>
      <w:r>
        <w:rPr>
          <w:spacing w:val="-3"/>
        </w:rPr>
        <w:t xml:space="preserve"> </w:t>
      </w:r>
      <w:r>
        <w:t>virtual</w:t>
      </w:r>
      <w:r>
        <w:rPr>
          <w:spacing w:val="-3"/>
        </w:rPr>
        <w:t xml:space="preserve"> </w:t>
      </w:r>
      <w:r>
        <w:t>machine scale set.</w:t>
      </w:r>
    </w:p>
    <w:p w14:paraId="15472FB5" w14:textId="77777777" w:rsidR="00A53686" w:rsidRDefault="00A53686">
      <w:pPr>
        <w:pStyle w:val="Corpotesto"/>
        <w:ind w:left="0"/>
      </w:pPr>
    </w:p>
    <w:p w14:paraId="66FDEBD9" w14:textId="77777777" w:rsidR="00A53686" w:rsidRDefault="00000000">
      <w:pPr>
        <w:pStyle w:val="Corpotesto"/>
        <w:spacing w:line="230" w:lineRule="exact"/>
      </w:pPr>
      <w:r>
        <w:t>Box 2:</w:t>
      </w:r>
      <w:r>
        <w:rPr>
          <w:spacing w:val="-1"/>
        </w:rPr>
        <w:t xml:space="preserve"> </w:t>
      </w:r>
      <w:r>
        <w:rPr>
          <w:spacing w:val="-5"/>
        </w:rPr>
        <w:t>Yes</w:t>
      </w:r>
    </w:p>
    <w:p w14:paraId="364DCD68" w14:textId="77777777" w:rsidR="00A53686" w:rsidRDefault="00000000">
      <w:pPr>
        <w:pStyle w:val="Corpotesto"/>
        <w:ind w:right="779"/>
      </w:pPr>
      <w:r>
        <w:t>When</w:t>
      </w:r>
      <w:r>
        <w:rPr>
          <w:spacing w:val="-4"/>
        </w:rPr>
        <w:t xml:space="preserve"> </w:t>
      </w:r>
      <w:r>
        <w:t>using</w:t>
      </w:r>
      <w:r>
        <w:rPr>
          <w:spacing w:val="-3"/>
        </w:rPr>
        <w:t xml:space="preserve"> </w:t>
      </w:r>
      <w:r>
        <w:t>load-balancing</w:t>
      </w:r>
      <w:r>
        <w:rPr>
          <w:spacing w:val="-3"/>
        </w:rPr>
        <w:t xml:space="preserve"> </w:t>
      </w:r>
      <w:r>
        <w:t>rules</w:t>
      </w:r>
      <w:r>
        <w:rPr>
          <w:spacing w:val="-3"/>
        </w:rPr>
        <w:t xml:space="preserve"> </w:t>
      </w:r>
      <w:r>
        <w:t>with</w:t>
      </w:r>
      <w:r>
        <w:rPr>
          <w:spacing w:val="-3"/>
        </w:rPr>
        <w:t xml:space="preserve"> </w:t>
      </w:r>
      <w:r>
        <w:t>Azure</w:t>
      </w:r>
      <w:r>
        <w:rPr>
          <w:spacing w:val="-3"/>
        </w:rPr>
        <w:t xml:space="preserve"> </w:t>
      </w:r>
      <w:r>
        <w:t>Load</w:t>
      </w:r>
      <w:r>
        <w:rPr>
          <w:spacing w:val="-3"/>
        </w:rPr>
        <w:t xml:space="preserve"> </w:t>
      </w:r>
      <w:r>
        <w:t>Balancer,</w:t>
      </w:r>
      <w:r>
        <w:rPr>
          <w:spacing w:val="-4"/>
        </w:rPr>
        <w:t xml:space="preserve"> </w:t>
      </w:r>
      <w:r>
        <w:t>you</w:t>
      </w:r>
      <w:r>
        <w:rPr>
          <w:spacing w:val="-4"/>
        </w:rPr>
        <w:t xml:space="preserve"> </w:t>
      </w:r>
      <w:r>
        <w:t>need</w:t>
      </w:r>
      <w:r>
        <w:rPr>
          <w:spacing w:val="-3"/>
        </w:rPr>
        <w:t xml:space="preserve"> </w:t>
      </w:r>
      <w:r>
        <w:t>to</w:t>
      </w:r>
      <w:r>
        <w:rPr>
          <w:spacing w:val="-4"/>
        </w:rPr>
        <w:t xml:space="preserve"> </w:t>
      </w:r>
      <w:r>
        <w:t>specify</w:t>
      </w:r>
      <w:r>
        <w:rPr>
          <w:spacing w:val="-3"/>
        </w:rPr>
        <w:t xml:space="preserve"> </w:t>
      </w:r>
      <w:r>
        <w:t>health</w:t>
      </w:r>
      <w:r>
        <w:rPr>
          <w:spacing w:val="-4"/>
        </w:rPr>
        <w:t xml:space="preserve"> </w:t>
      </w:r>
      <w:r>
        <w:t>probes</w:t>
      </w:r>
      <w:r>
        <w:rPr>
          <w:spacing w:val="-3"/>
        </w:rPr>
        <w:t xml:space="preserve"> </w:t>
      </w:r>
      <w:r>
        <w:t>to allow</w:t>
      </w:r>
      <w:r>
        <w:rPr>
          <w:spacing w:val="-3"/>
        </w:rPr>
        <w:t xml:space="preserve"> </w:t>
      </w:r>
      <w:r>
        <w:t>Load</w:t>
      </w:r>
      <w:r>
        <w:rPr>
          <w:spacing w:val="-3"/>
        </w:rPr>
        <w:t xml:space="preserve"> </w:t>
      </w:r>
      <w:r>
        <w:t>Balancer</w:t>
      </w:r>
      <w:r>
        <w:rPr>
          <w:spacing w:val="-3"/>
        </w:rPr>
        <w:t xml:space="preserve"> </w:t>
      </w:r>
      <w:r>
        <w:t>to</w:t>
      </w:r>
      <w:r>
        <w:rPr>
          <w:spacing w:val="-4"/>
        </w:rPr>
        <w:t xml:space="preserve"> </w:t>
      </w:r>
      <w:r>
        <w:t>detect</w:t>
      </w:r>
      <w:r>
        <w:rPr>
          <w:spacing w:val="-4"/>
        </w:rPr>
        <w:t xml:space="preserve"> </w:t>
      </w:r>
      <w:r>
        <w:t>the</w:t>
      </w:r>
      <w:r>
        <w:rPr>
          <w:spacing w:val="-4"/>
        </w:rPr>
        <w:t xml:space="preserve"> </w:t>
      </w:r>
      <w:r>
        <w:t>backend</w:t>
      </w:r>
      <w:r>
        <w:rPr>
          <w:spacing w:val="-3"/>
        </w:rPr>
        <w:t xml:space="preserve"> </w:t>
      </w:r>
      <w:r>
        <w:t>endpoint</w:t>
      </w:r>
      <w:r>
        <w:rPr>
          <w:spacing w:val="-3"/>
        </w:rPr>
        <w:t xml:space="preserve"> </w:t>
      </w:r>
      <w:r>
        <w:t>status.</w:t>
      </w:r>
      <w:r>
        <w:rPr>
          <w:spacing w:val="-4"/>
        </w:rPr>
        <w:t xml:space="preserve"> </w:t>
      </w:r>
      <w:r>
        <w:t>The</w:t>
      </w:r>
      <w:r>
        <w:rPr>
          <w:spacing w:val="-3"/>
        </w:rPr>
        <w:t xml:space="preserve"> </w:t>
      </w:r>
      <w:r>
        <w:t>configuration</w:t>
      </w:r>
      <w:r>
        <w:rPr>
          <w:spacing w:val="-3"/>
        </w:rPr>
        <w:t xml:space="preserve"> </w:t>
      </w:r>
      <w:r>
        <w:t>of</w:t>
      </w:r>
      <w:r>
        <w:rPr>
          <w:spacing w:val="-4"/>
        </w:rPr>
        <w:t xml:space="preserve"> </w:t>
      </w:r>
      <w:r>
        <w:t>the</w:t>
      </w:r>
      <w:r>
        <w:rPr>
          <w:spacing w:val="-3"/>
        </w:rPr>
        <w:t xml:space="preserve"> </w:t>
      </w:r>
      <w:r>
        <w:t>health</w:t>
      </w:r>
      <w:r>
        <w:rPr>
          <w:spacing w:val="-3"/>
        </w:rPr>
        <w:t xml:space="preserve"> </w:t>
      </w:r>
      <w:r>
        <w:t>probe and probe responses determine which backend pool instances will receive new flows. You can use health probes to detect the failure of an application on a backend endpoint. You can also generate a custom response to a health probe and use the health probe for flow control to manage load or planned downtime. When a health probe fails, Load Balancer will stop sending new flows to the respective unhealthy instance. Outbound connectivity is not impacted, only inbound connectivity is impacted.</w:t>
      </w:r>
    </w:p>
    <w:p w14:paraId="61CDE5FF" w14:textId="77777777" w:rsidR="00A53686" w:rsidRDefault="00000000">
      <w:pPr>
        <w:pStyle w:val="Corpotesto"/>
        <w:spacing w:line="460" w:lineRule="atLeast"/>
        <w:ind w:right="8142"/>
      </w:pPr>
      <w:r>
        <w:t xml:space="preserve">Box 3: No </w:t>
      </w:r>
      <w:r>
        <w:rPr>
          <w:spacing w:val="-2"/>
        </w:rPr>
        <w:t>Reference:</w:t>
      </w:r>
    </w:p>
    <w:p w14:paraId="32FD51F6" w14:textId="77777777" w:rsidR="00A53686" w:rsidRDefault="00000000">
      <w:pPr>
        <w:pStyle w:val="Corpotesto"/>
      </w:pPr>
      <w:r>
        <w:rPr>
          <w:spacing w:val="-2"/>
        </w:rPr>
        <w:t>https://docs.microsoft.com/en-us/azure/load-balancer/skus</w:t>
      </w:r>
    </w:p>
    <w:p w14:paraId="3B3E1A8B" w14:textId="77777777" w:rsidR="00A53686" w:rsidRDefault="00000000">
      <w:pPr>
        <w:pStyle w:val="Corpotesto"/>
      </w:pPr>
      <w:r>
        <w:rPr>
          <w:spacing w:val="-2"/>
        </w:rPr>
        <w:t>https://docs.microsoft.com/en-us/azure/load-balancer/load-balancer-custom-probe-overview</w:t>
      </w:r>
    </w:p>
    <w:p w14:paraId="588D079C" w14:textId="77777777" w:rsidR="00A53686" w:rsidRDefault="00A53686">
      <w:pPr>
        <w:pStyle w:val="Corpotesto"/>
        <w:sectPr w:rsidR="00A53686">
          <w:pgSz w:w="12240" w:h="15840"/>
          <w:pgMar w:top="1080" w:right="1080" w:bottom="1000" w:left="1440" w:header="0" w:footer="800" w:gutter="0"/>
          <w:cols w:space="720"/>
        </w:sectPr>
      </w:pPr>
    </w:p>
    <w:p w14:paraId="3569BF98" w14:textId="77777777" w:rsidR="00A53686" w:rsidRDefault="00A53686">
      <w:pPr>
        <w:pStyle w:val="Corpotesto"/>
        <w:spacing w:before="130"/>
        <w:ind w:left="0"/>
      </w:pPr>
    </w:p>
    <w:p w14:paraId="34E7EE7B" w14:textId="77777777" w:rsidR="00A53686" w:rsidRDefault="00000000">
      <w:pPr>
        <w:pStyle w:val="Titolo3"/>
        <w:spacing w:before="1" w:line="230" w:lineRule="exact"/>
      </w:pPr>
      <w:r>
        <w:t>QUESTION</w:t>
      </w:r>
      <w:r>
        <w:rPr>
          <w:spacing w:val="-3"/>
        </w:rPr>
        <w:t xml:space="preserve"> </w:t>
      </w:r>
      <w:r>
        <w:rPr>
          <w:spacing w:val="-5"/>
        </w:rPr>
        <w:t>434</w:t>
      </w:r>
    </w:p>
    <w:p w14:paraId="40B4AA5E" w14:textId="77777777" w:rsidR="00A53686" w:rsidRDefault="00000000">
      <w:pPr>
        <w:pStyle w:val="Corpotesto"/>
        <w:spacing w:line="230" w:lineRule="exact"/>
      </w:pPr>
      <w:r>
        <w:t>Hotspot</w:t>
      </w:r>
      <w:r>
        <w:rPr>
          <w:spacing w:val="-4"/>
        </w:rPr>
        <w:t xml:space="preserve"> </w:t>
      </w:r>
      <w:r>
        <w:rPr>
          <w:spacing w:val="-2"/>
        </w:rPr>
        <w:t>Question</w:t>
      </w:r>
    </w:p>
    <w:p w14:paraId="6DF8AF23" w14:textId="77777777" w:rsidR="00A53686" w:rsidRDefault="00A53686">
      <w:pPr>
        <w:pStyle w:val="Corpotesto"/>
        <w:ind w:left="0"/>
      </w:pPr>
    </w:p>
    <w:p w14:paraId="7863CD7E" w14:textId="77777777" w:rsidR="00A53686" w:rsidRDefault="00000000">
      <w:pPr>
        <w:pStyle w:val="Corpotesto"/>
        <w:ind w:right="71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Azure</w:t>
      </w:r>
      <w:r>
        <w:rPr>
          <w:spacing w:val="-3"/>
        </w:rPr>
        <w:t xml:space="preserve"> </w:t>
      </w:r>
      <w:r>
        <w:t>virtual</w:t>
      </w:r>
      <w:r>
        <w:rPr>
          <w:spacing w:val="-4"/>
        </w:rPr>
        <w:t xml:space="preserve"> </w:t>
      </w:r>
      <w:r>
        <w:t>machines</w:t>
      </w:r>
      <w:r>
        <w:rPr>
          <w:spacing w:val="-3"/>
        </w:rPr>
        <w:t xml:space="preserve"> </w:t>
      </w:r>
      <w:r>
        <w:t>shown</w:t>
      </w:r>
      <w:r>
        <w:rPr>
          <w:spacing w:val="-4"/>
        </w:rPr>
        <w:t xml:space="preserve"> </w:t>
      </w:r>
      <w:r>
        <w:t>in</w:t>
      </w:r>
      <w:r>
        <w:rPr>
          <w:spacing w:val="-3"/>
        </w:rPr>
        <w:t xml:space="preserve"> </w:t>
      </w:r>
      <w:r>
        <w:t>the</w:t>
      </w:r>
      <w:r>
        <w:rPr>
          <w:spacing w:val="-3"/>
        </w:rPr>
        <w:t xml:space="preserve"> </w:t>
      </w:r>
      <w:r>
        <w:t xml:space="preserve">following </w:t>
      </w:r>
      <w:r>
        <w:rPr>
          <w:spacing w:val="-2"/>
        </w:rPr>
        <w:t>table.</w:t>
      </w:r>
    </w:p>
    <w:p w14:paraId="27CF5DAD" w14:textId="77777777" w:rsidR="00A53686" w:rsidRDefault="00000000">
      <w:pPr>
        <w:pStyle w:val="Corpotesto"/>
        <w:spacing w:before="88"/>
        <w:ind w:left="0"/>
      </w:pPr>
      <w:r>
        <w:rPr>
          <w:noProof/>
        </w:rPr>
        <w:drawing>
          <wp:anchor distT="0" distB="0" distL="0" distR="0" simplePos="0" relativeHeight="487770112" behindDoc="1" locked="0" layoutInCell="1" allowOverlap="1" wp14:anchorId="7DBB3BBC" wp14:editId="12EF8F84">
            <wp:simplePos x="0" y="0"/>
            <wp:positionH relativeFrom="page">
              <wp:posOffset>1186961</wp:posOffset>
            </wp:positionH>
            <wp:positionV relativeFrom="paragraph">
              <wp:posOffset>217659</wp:posOffset>
            </wp:positionV>
            <wp:extent cx="5364772" cy="859535"/>
            <wp:effectExtent l="0" t="0" r="0" b="0"/>
            <wp:wrapTopAndBottom/>
            <wp:docPr id="866" name="Imag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6" name="Image 866"/>
                    <pic:cNvPicPr/>
                  </pic:nvPicPr>
                  <pic:blipFill>
                    <a:blip r:embed="rId647" cstate="print"/>
                    <a:stretch>
                      <a:fillRect/>
                    </a:stretch>
                  </pic:blipFill>
                  <pic:spPr>
                    <a:xfrm>
                      <a:off x="0" y="0"/>
                      <a:ext cx="5364772" cy="859535"/>
                    </a:xfrm>
                    <a:prstGeom prst="rect">
                      <a:avLst/>
                    </a:prstGeom>
                  </pic:spPr>
                </pic:pic>
              </a:graphicData>
            </a:graphic>
          </wp:anchor>
        </w:drawing>
      </w:r>
    </w:p>
    <w:p w14:paraId="594975E9" w14:textId="77777777" w:rsidR="00A53686" w:rsidRDefault="00A53686">
      <w:pPr>
        <w:pStyle w:val="Corpotesto"/>
        <w:spacing w:before="63"/>
        <w:ind w:left="0"/>
      </w:pPr>
    </w:p>
    <w:p w14:paraId="723D5118" w14:textId="77777777" w:rsidR="00A53686" w:rsidRDefault="00000000">
      <w:pPr>
        <w:pStyle w:val="Corpotesto"/>
        <w:spacing w:before="1"/>
        <w:ind w:right="779"/>
      </w:pPr>
      <w:r>
        <w:t>You</w:t>
      </w:r>
      <w:r>
        <w:rPr>
          <w:spacing w:val="-3"/>
        </w:rPr>
        <w:t xml:space="preserve"> </w:t>
      </w:r>
      <w:r>
        <w:t>configure</w:t>
      </w:r>
      <w:r>
        <w:rPr>
          <w:spacing w:val="-3"/>
        </w:rPr>
        <w:t xml:space="preserve"> </w:t>
      </w:r>
      <w:r>
        <w:t>the</w:t>
      </w:r>
      <w:r>
        <w:rPr>
          <w:spacing w:val="-3"/>
        </w:rPr>
        <w:t xml:space="preserve"> </w:t>
      </w:r>
      <w:r>
        <w:t>network</w:t>
      </w:r>
      <w:r>
        <w:rPr>
          <w:spacing w:val="-3"/>
        </w:rPr>
        <w:t xml:space="preserve"> </w:t>
      </w:r>
      <w:r>
        <w:t>interfaces</w:t>
      </w:r>
      <w:r>
        <w:rPr>
          <w:spacing w:val="-2"/>
        </w:rPr>
        <w:t xml:space="preserve"> </w:t>
      </w:r>
      <w:r>
        <w:t>of</w:t>
      </w:r>
      <w:r>
        <w:rPr>
          <w:spacing w:val="-5"/>
        </w:rPr>
        <w:t xml:space="preserve"> </w:t>
      </w:r>
      <w:r>
        <w:t>the</w:t>
      </w:r>
      <w:r>
        <w:rPr>
          <w:spacing w:val="-3"/>
        </w:rPr>
        <w:t xml:space="preserve"> </w:t>
      </w:r>
      <w:r>
        <w:t>virtual</w:t>
      </w:r>
      <w:r>
        <w:rPr>
          <w:spacing w:val="-3"/>
        </w:rPr>
        <w:t xml:space="preserve"> </w:t>
      </w:r>
      <w:r>
        <w:t>machines</w:t>
      </w:r>
      <w:r>
        <w:rPr>
          <w:spacing w:val="-2"/>
        </w:rPr>
        <w:t xml:space="preserve"> </w:t>
      </w:r>
      <w:r>
        <w:t>to</w:t>
      </w:r>
      <w:r>
        <w:rPr>
          <w:spacing w:val="-2"/>
        </w:rPr>
        <w:t xml:space="preserve"> </w:t>
      </w:r>
      <w:r>
        <w:t>use</w:t>
      </w:r>
      <w:r>
        <w:rPr>
          <w:spacing w:val="-3"/>
        </w:rPr>
        <w:t xml:space="preserve"> </w:t>
      </w:r>
      <w:r>
        <w:t>the</w:t>
      </w:r>
      <w:r>
        <w:rPr>
          <w:spacing w:val="-3"/>
        </w:rPr>
        <w:t xml:space="preserve"> </w:t>
      </w:r>
      <w:r>
        <w:t>settings</w:t>
      </w:r>
      <w:r>
        <w:rPr>
          <w:spacing w:val="-4"/>
        </w:rPr>
        <w:t xml:space="preserve"> </w:t>
      </w:r>
      <w:r>
        <w:t>shown</w:t>
      </w:r>
      <w:r>
        <w:rPr>
          <w:spacing w:val="-2"/>
        </w:rPr>
        <w:t xml:space="preserve"> </w:t>
      </w:r>
      <w:r>
        <w:t>in</w:t>
      </w:r>
      <w:r>
        <w:rPr>
          <w:spacing w:val="-3"/>
        </w:rPr>
        <w:t xml:space="preserve"> </w:t>
      </w:r>
      <w:r>
        <w:t>the following table.</w:t>
      </w:r>
    </w:p>
    <w:p w14:paraId="355D03AD" w14:textId="77777777" w:rsidR="00A53686" w:rsidRDefault="00000000">
      <w:pPr>
        <w:pStyle w:val="Corpotesto"/>
        <w:spacing w:before="97"/>
        <w:ind w:left="0"/>
      </w:pPr>
      <w:r>
        <w:rPr>
          <w:noProof/>
        </w:rPr>
        <w:drawing>
          <wp:anchor distT="0" distB="0" distL="0" distR="0" simplePos="0" relativeHeight="487770624" behindDoc="1" locked="0" layoutInCell="1" allowOverlap="1" wp14:anchorId="0B6163F1" wp14:editId="3243D5BD">
            <wp:simplePos x="0" y="0"/>
            <wp:positionH relativeFrom="page">
              <wp:posOffset>1210001</wp:posOffset>
            </wp:positionH>
            <wp:positionV relativeFrom="paragraph">
              <wp:posOffset>223327</wp:posOffset>
            </wp:positionV>
            <wp:extent cx="3288310" cy="1077468"/>
            <wp:effectExtent l="0" t="0" r="0" b="0"/>
            <wp:wrapTopAndBottom/>
            <wp:docPr id="867" name="Image 8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7" name="Image 867"/>
                    <pic:cNvPicPr/>
                  </pic:nvPicPr>
                  <pic:blipFill>
                    <a:blip r:embed="rId648" cstate="print"/>
                    <a:stretch>
                      <a:fillRect/>
                    </a:stretch>
                  </pic:blipFill>
                  <pic:spPr>
                    <a:xfrm>
                      <a:off x="0" y="0"/>
                      <a:ext cx="3288310" cy="1077468"/>
                    </a:xfrm>
                    <a:prstGeom prst="rect">
                      <a:avLst/>
                    </a:prstGeom>
                  </pic:spPr>
                </pic:pic>
              </a:graphicData>
            </a:graphic>
          </wp:anchor>
        </w:drawing>
      </w:r>
    </w:p>
    <w:p w14:paraId="4C62C45C" w14:textId="77777777" w:rsidR="00A53686" w:rsidRDefault="00A53686">
      <w:pPr>
        <w:pStyle w:val="Corpotesto"/>
        <w:spacing w:before="131"/>
        <w:ind w:left="0"/>
      </w:pPr>
    </w:p>
    <w:p w14:paraId="0413E653" w14:textId="77777777" w:rsidR="00A53686" w:rsidRDefault="00000000">
      <w:pPr>
        <w:pStyle w:val="Corpotesto"/>
        <w:spacing w:before="1"/>
      </w:pPr>
      <w:r>
        <w:t>From</w:t>
      </w:r>
      <w:r>
        <w:rPr>
          <w:spacing w:val="-5"/>
        </w:rPr>
        <w:t xml:space="preserve"> </w:t>
      </w:r>
      <w:r>
        <w:t>the</w:t>
      </w:r>
      <w:r>
        <w:rPr>
          <w:spacing w:val="-5"/>
        </w:rPr>
        <w:t xml:space="preserve"> </w:t>
      </w:r>
      <w:r>
        <w:t>settings</w:t>
      </w:r>
      <w:r>
        <w:rPr>
          <w:spacing w:val="-3"/>
        </w:rPr>
        <w:t xml:space="preserve"> </w:t>
      </w:r>
      <w:r>
        <w:t>of</w:t>
      </w:r>
      <w:r>
        <w:rPr>
          <w:spacing w:val="-4"/>
        </w:rPr>
        <w:t xml:space="preserve"> </w:t>
      </w:r>
      <w:r>
        <w:t>VNET1</w:t>
      </w:r>
      <w:r>
        <w:rPr>
          <w:spacing w:val="-3"/>
        </w:rPr>
        <w:t xml:space="preserve"> </w:t>
      </w:r>
      <w:r>
        <w:t>you</w:t>
      </w:r>
      <w:r>
        <w:rPr>
          <w:spacing w:val="-5"/>
        </w:rPr>
        <w:t xml:space="preserve"> </w:t>
      </w:r>
      <w:r>
        <w:t>configure</w:t>
      </w:r>
      <w:r>
        <w:rPr>
          <w:spacing w:val="-2"/>
        </w:rPr>
        <w:t xml:space="preserve"> </w:t>
      </w:r>
      <w:r>
        <w:t>the</w:t>
      </w:r>
      <w:r>
        <w:rPr>
          <w:spacing w:val="-3"/>
        </w:rPr>
        <w:t xml:space="preserve"> </w:t>
      </w:r>
      <w:r>
        <w:t>DNS</w:t>
      </w:r>
      <w:r>
        <w:rPr>
          <w:spacing w:val="-3"/>
        </w:rPr>
        <w:t xml:space="preserve"> </w:t>
      </w:r>
      <w:r>
        <w:t>servers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2"/>
        </w:rPr>
        <w:t xml:space="preserve"> exhibit.</w:t>
      </w:r>
    </w:p>
    <w:p w14:paraId="0A77BD05" w14:textId="77777777" w:rsidR="00A53686" w:rsidRDefault="00000000">
      <w:pPr>
        <w:pStyle w:val="Corpotesto"/>
        <w:spacing w:before="9"/>
        <w:ind w:left="0"/>
        <w:rPr>
          <w:sz w:val="17"/>
        </w:rPr>
      </w:pPr>
      <w:r>
        <w:rPr>
          <w:noProof/>
          <w:sz w:val="17"/>
        </w:rPr>
        <w:drawing>
          <wp:anchor distT="0" distB="0" distL="0" distR="0" simplePos="0" relativeHeight="487771136" behindDoc="1" locked="0" layoutInCell="1" allowOverlap="1" wp14:anchorId="6F6B8E8C" wp14:editId="0C48775D">
            <wp:simplePos x="0" y="0"/>
            <wp:positionH relativeFrom="page">
              <wp:posOffset>1143000</wp:posOffset>
            </wp:positionH>
            <wp:positionV relativeFrom="paragraph">
              <wp:posOffset>145368</wp:posOffset>
            </wp:positionV>
            <wp:extent cx="2525748" cy="2310288"/>
            <wp:effectExtent l="0" t="0" r="0" b="0"/>
            <wp:wrapTopAndBottom/>
            <wp:docPr id="868" name="Image 8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8" name="Image 868"/>
                    <pic:cNvPicPr/>
                  </pic:nvPicPr>
                  <pic:blipFill>
                    <a:blip r:embed="rId649" cstate="print"/>
                    <a:stretch>
                      <a:fillRect/>
                    </a:stretch>
                  </pic:blipFill>
                  <pic:spPr>
                    <a:xfrm>
                      <a:off x="0" y="0"/>
                      <a:ext cx="2525748" cy="2310288"/>
                    </a:xfrm>
                    <a:prstGeom prst="rect">
                      <a:avLst/>
                    </a:prstGeom>
                  </pic:spPr>
                </pic:pic>
              </a:graphicData>
            </a:graphic>
          </wp:anchor>
        </w:drawing>
      </w:r>
    </w:p>
    <w:p w14:paraId="2E9B2B81" w14:textId="77777777" w:rsidR="00A53686" w:rsidRDefault="00A53686">
      <w:pPr>
        <w:pStyle w:val="Corpotesto"/>
        <w:spacing w:before="5"/>
        <w:ind w:left="0"/>
      </w:pPr>
    </w:p>
    <w:p w14:paraId="11E0C0AB" w14:textId="77777777" w:rsidR="00A53686" w:rsidRDefault="00000000">
      <w:pPr>
        <w:pStyle w:val="Corpotesto"/>
        <w:ind w:right="779"/>
      </w:pPr>
      <w:r>
        <w:t>The</w:t>
      </w:r>
      <w:r>
        <w:rPr>
          <w:spacing w:val="-3"/>
        </w:rPr>
        <w:t xml:space="preserve"> </w:t>
      </w:r>
      <w:r>
        <w:t>virtual</w:t>
      </w:r>
      <w:r>
        <w:rPr>
          <w:spacing w:val="-3"/>
        </w:rPr>
        <w:t xml:space="preserve"> </w:t>
      </w:r>
      <w:r>
        <w:t>machines</w:t>
      </w:r>
      <w:r>
        <w:rPr>
          <w:spacing w:val="-3"/>
        </w:rPr>
        <w:t xml:space="preserve"> </w:t>
      </w:r>
      <w:r>
        <w:t>can</w:t>
      </w:r>
      <w:r>
        <w:rPr>
          <w:spacing w:val="-3"/>
        </w:rPr>
        <w:t xml:space="preserve"> </w:t>
      </w:r>
      <w:r>
        <w:t>successfully</w:t>
      </w:r>
      <w:r>
        <w:rPr>
          <w:spacing w:val="-3"/>
        </w:rPr>
        <w:t xml:space="preserve"> </w:t>
      </w:r>
      <w:r>
        <w:t>connect</w:t>
      </w:r>
      <w:r>
        <w:rPr>
          <w:spacing w:val="-3"/>
        </w:rPr>
        <w:t xml:space="preserve"> </w:t>
      </w:r>
      <w:r>
        <w:t>to</w:t>
      </w:r>
      <w:r>
        <w:rPr>
          <w:spacing w:val="-3"/>
        </w:rPr>
        <w:t xml:space="preserve"> </w:t>
      </w:r>
      <w:r>
        <w:t>the</w:t>
      </w:r>
      <w:r>
        <w:rPr>
          <w:spacing w:val="-3"/>
        </w:rPr>
        <w:t xml:space="preserve"> </w:t>
      </w:r>
      <w:r>
        <w:t>DNS</w:t>
      </w:r>
      <w:r>
        <w:rPr>
          <w:spacing w:val="-4"/>
        </w:rPr>
        <w:t xml:space="preserve"> </w:t>
      </w:r>
      <w:r>
        <w:t>server</w:t>
      </w:r>
      <w:r>
        <w:rPr>
          <w:spacing w:val="-2"/>
        </w:rPr>
        <w:t xml:space="preserve"> </w:t>
      </w:r>
      <w:r>
        <w:t>that</w:t>
      </w:r>
      <w:r>
        <w:rPr>
          <w:spacing w:val="-4"/>
        </w:rPr>
        <w:t xml:space="preserve"> </w:t>
      </w:r>
      <w:r>
        <w:t>has</w:t>
      </w:r>
      <w:r>
        <w:rPr>
          <w:spacing w:val="-3"/>
        </w:rPr>
        <w:t xml:space="preserve"> </w:t>
      </w:r>
      <w:r>
        <w:t>an</w:t>
      </w:r>
      <w:r>
        <w:rPr>
          <w:spacing w:val="-3"/>
        </w:rPr>
        <w:t xml:space="preserve"> </w:t>
      </w:r>
      <w:r>
        <w:t>IP</w:t>
      </w:r>
      <w:r>
        <w:rPr>
          <w:spacing w:val="-4"/>
        </w:rPr>
        <w:t xml:space="preserve"> </w:t>
      </w:r>
      <w:r>
        <w:t>address</w:t>
      </w:r>
      <w:r>
        <w:rPr>
          <w:spacing w:val="-3"/>
        </w:rPr>
        <w:t xml:space="preserve"> </w:t>
      </w:r>
      <w:r>
        <w:t>of 192.168.10.15 and the DNS server that has an IP address of 193.77.134.10.</w:t>
      </w:r>
    </w:p>
    <w:p w14:paraId="764C1A90" w14:textId="77777777" w:rsidR="00A53686" w:rsidRDefault="00A53686">
      <w:pPr>
        <w:pStyle w:val="Corpotesto"/>
        <w:ind w:left="0"/>
      </w:pPr>
    </w:p>
    <w:p w14:paraId="60A3FA3A"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0DC35CEA"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1AD02852" w14:textId="77777777" w:rsidR="00A53686" w:rsidRDefault="00A53686">
      <w:pPr>
        <w:pStyle w:val="Corpotesto"/>
        <w:spacing w:before="220"/>
        <w:ind w:left="0"/>
      </w:pPr>
    </w:p>
    <w:p w14:paraId="3EA784D1" w14:textId="77777777" w:rsidR="00A53686" w:rsidRDefault="00000000">
      <w:pPr>
        <w:pStyle w:val="Corpotesto"/>
      </w:pPr>
      <w:r>
        <w:rPr>
          <w:noProof/>
        </w:rPr>
        <w:drawing>
          <wp:inline distT="0" distB="0" distL="0" distR="0" wp14:anchorId="5317F0D8" wp14:editId="587F61F0">
            <wp:extent cx="5304300" cy="1657350"/>
            <wp:effectExtent l="0" t="0" r="0" b="0"/>
            <wp:docPr id="869" name="Image 8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9" name="Image 869"/>
                    <pic:cNvPicPr/>
                  </pic:nvPicPr>
                  <pic:blipFill>
                    <a:blip r:embed="rId650" cstate="print"/>
                    <a:stretch>
                      <a:fillRect/>
                    </a:stretch>
                  </pic:blipFill>
                  <pic:spPr>
                    <a:xfrm>
                      <a:off x="0" y="0"/>
                      <a:ext cx="5304300" cy="1657350"/>
                    </a:xfrm>
                    <a:prstGeom prst="rect">
                      <a:avLst/>
                    </a:prstGeom>
                  </pic:spPr>
                </pic:pic>
              </a:graphicData>
            </a:graphic>
          </wp:inline>
        </w:drawing>
      </w:r>
    </w:p>
    <w:p w14:paraId="3B9F1427" w14:textId="77777777" w:rsidR="00A53686" w:rsidRDefault="00A53686">
      <w:pPr>
        <w:pStyle w:val="Corpotesto"/>
        <w:ind w:left="0"/>
      </w:pPr>
    </w:p>
    <w:p w14:paraId="60D4E7EB" w14:textId="77777777" w:rsidR="00A53686" w:rsidRDefault="00A53686">
      <w:pPr>
        <w:pStyle w:val="Corpotesto"/>
        <w:spacing w:before="39"/>
        <w:ind w:left="0"/>
      </w:pPr>
    </w:p>
    <w:p w14:paraId="62D214B6" w14:textId="77777777" w:rsidR="00A53686" w:rsidRDefault="00000000">
      <w:pPr>
        <w:spacing w:before="1"/>
        <w:ind w:left="360"/>
        <w:rPr>
          <w:rFonts w:ascii="Arial"/>
          <w:b/>
          <w:sz w:val="20"/>
        </w:rPr>
      </w:pPr>
      <w:r>
        <w:rPr>
          <w:rFonts w:ascii="Arial"/>
          <w:b/>
          <w:spacing w:val="-2"/>
          <w:sz w:val="20"/>
        </w:rPr>
        <w:t>Answer:</w:t>
      </w:r>
    </w:p>
    <w:p w14:paraId="30716B00" w14:textId="77777777" w:rsidR="00A53686" w:rsidRDefault="00000000">
      <w:pPr>
        <w:pStyle w:val="Corpotesto"/>
        <w:spacing w:before="66"/>
        <w:ind w:left="0"/>
        <w:rPr>
          <w:rFonts w:ascii="Arial"/>
          <w:b/>
        </w:rPr>
      </w:pPr>
      <w:r>
        <w:rPr>
          <w:rFonts w:ascii="Arial"/>
          <w:b/>
          <w:noProof/>
        </w:rPr>
        <w:drawing>
          <wp:anchor distT="0" distB="0" distL="0" distR="0" simplePos="0" relativeHeight="487771648" behindDoc="1" locked="0" layoutInCell="1" allowOverlap="1" wp14:anchorId="29DD1B5E" wp14:editId="226F9D32">
            <wp:simplePos x="0" y="0"/>
            <wp:positionH relativeFrom="page">
              <wp:posOffset>1143000</wp:posOffset>
            </wp:positionH>
            <wp:positionV relativeFrom="paragraph">
              <wp:posOffset>203237</wp:posOffset>
            </wp:positionV>
            <wp:extent cx="5304300" cy="1664493"/>
            <wp:effectExtent l="0" t="0" r="0" b="0"/>
            <wp:wrapTopAndBottom/>
            <wp:docPr id="870" name="Image 8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0" name="Image 870"/>
                    <pic:cNvPicPr/>
                  </pic:nvPicPr>
                  <pic:blipFill>
                    <a:blip r:embed="rId651" cstate="print"/>
                    <a:stretch>
                      <a:fillRect/>
                    </a:stretch>
                  </pic:blipFill>
                  <pic:spPr>
                    <a:xfrm>
                      <a:off x="0" y="0"/>
                      <a:ext cx="5304300" cy="1664493"/>
                    </a:xfrm>
                    <a:prstGeom prst="rect">
                      <a:avLst/>
                    </a:prstGeom>
                  </pic:spPr>
                </pic:pic>
              </a:graphicData>
            </a:graphic>
          </wp:anchor>
        </w:drawing>
      </w:r>
    </w:p>
    <w:p w14:paraId="0A22B386" w14:textId="77777777" w:rsidR="00A53686" w:rsidRDefault="00A53686">
      <w:pPr>
        <w:pStyle w:val="Corpotesto"/>
        <w:ind w:left="0"/>
        <w:rPr>
          <w:rFonts w:ascii="Arial"/>
          <w:b/>
        </w:rPr>
      </w:pPr>
    </w:p>
    <w:p w14:paraId="704DCAF5" w14:textId="77777777" w:rsidR="00A53686" w:rsidRDefault="00A53686">
      <w:pPr>
        <w:pStyle w:val="Corpotesto"/>
        <w:spacing w:before="29"/>
        <w:ind w:left="0"/>
        <w:rPr>
          <w:rFonts w:ascii="Arial"/>
          <w:b/>
        </w:rPr>
      </w:pPr>
    </w:p>
    <w:p w14:paraId="73700A71" w14:textId="77777777" w:rsidR="00A53686" w:rsidRDefault="00000000">
      <w:pPr>
        <w:ind w:left="360"/>
        <w:rPr>
          <w:rFonts w:ascii="Arial"/>
          <w:b/>
          <w:sz w:val="20"/>
        </w:rPr>
      </w:pPr>
      <w:r>
        <w:rPr>
          <w:rFonts w:ascii="Arial"/>
          <w:b/>
          <w:spacing w:val="-2"/>
          <w:sz w:val="20"/>
        </w:rPr>
        <w:t>Explanation:</w:t>
      </w:r>
    </w:p>
    <w:p w14:paraId="2C4D918E" w14:textId="77777777" w:rsidR="00A53686" w:rsidRDefault="00000000">
      <w:pPr>
        <w:pStyle w:val="Corpotesto"/>
      </w:pPr>
      <w:r>
        <w:t>Box 1:</w:t>
      </w:r>
      <w:r>
        <w:rPr>
          <w:spacing w:val="-1"/>
        </w:rPr>
        <w:t xml:space="preserve"> </w:t>
      </w:r>
      <w:r>
        <w:rPr>
          <w:spacing w:val="-5"/>
        </w:rPr>
        <w:t>Yes</w:t>
      </w:r>
    </w:p>
    <w:p w14:paraId="36D5BBD8" w14:textId="77777777" w:rsidR="00A53686" w:rsidRDefault="00000000">
      <w:pPr>
        <w:pStyle w:val="Corpotesto"/>
        <w:spacing w:before="1"/>
        <w:ind w:right="779"/>
      </w:pPr>
      <w:r>
        <w:t>You</w:t>
      </w:r>
      <w:r>
        <w:rPr>
          <w:spacing w:val="-3"/>
        </w:rPr>
        <w:t xml:space="preserve"> </w:t>
      </w:r>
      <w:r>
        <w:t>can</w:t>
      </w:r>
      <w:r>
        <w:rPr>
          <w:spacing w:val="-4"/>
        </w:rPr>
        <w:t xml:space="preserve"> </w:t>
      </w:r>
      <w:r>
        <w:t>specify</w:t>
      </w:r>
      <w:r>
        <w:rPr>
          <w:spacing w:val="-2"/>
        </w:rPr>
        <w:t xml:space="preserve"> </w:t>
      </w:r>
      <w:r>
        <w:t>DNS</w:t>
      </w:r>
      <w:r>
        <w:rPr>
          <w:spacing w:val="-4"/>
        </w:rPr>
        <w:t xml:space="preserve"> </w:t>
      </w:r>
      <w:r>
        <w:t>server</w:t>
      </w:r>
      <w:r>
        <w:rPr>
          <w:spacing w:val="-2"/>
        </w:rPr>
        <w:t xml:space="preserve"> </w:t>
      </w:r>
      <w:r>
        <w:t>IP</w:t>
      </w:r>
      <w:r>
        <w:rPr>
          <w:spacing w:val="-3"/>
        </w:rPr>
        <w:t xml:space="preserve"> </w:t>
      </w:r>
      <w:r>
        <w:t>addresses</w:t>
      </w:r>
      <w:r>
        <w:rPr>
          <w:spacing w:val="-2"/>
        </w:rPr>
        <w:t xml:space="preserve"> </w:t>
      </w:r>
      <w:r>
        <w:t>in</w:t>
      </w:r>
      <w:r>
        <w:rPr>
          <w:spacing w:val="-2"/>
        </w:rPr>
        <w:t xml:space="preserve"> </w:t>
      </w:r>
      <w:r>
        <w:t>the</w:t>
      </w:r>
      <w:r>
        <w:rPr>
          <w:spacing w:val="-2"/>
        </w:rPr>
        <w:t xml:space="preserve"> </w:t>
      </w:r>
      <w:r>
        <w:t>VNet</w:t>
      </w:r>
      <w:r>
        <w:rPr>
          <w:spacing w:val="-5"/>
        </w:rPr>
        <w:t xml:space="preserve"> </w:t>
      </w:r>
      <w:r>
        <w:t>settings.</w:t>
      </w:r>
      <w:r>
        <w:rPr>
          <w:spacing w:val="-2"/>
        </w:rPr>
        <w:t xml:space="preserve"> </w:t>
      </w:r>
      <w:r>
        <w:t>The</w:t>
      </w:r>
      <w:r>
        <w:rPr>
          <w:spacing w:val="-4"/>
        </w:rPr>
        <w:t xml:space="preserve"> </w:t>
      </w:r>
      <w:r>
        <w:t>setting</w:t>
      </w:r>
      <w:r>
        <w:rPr>
          <w:spacing w:val="-2"/>
        </w:rPr>
        <w:t xml:space="preserve"> </w:t>
      </w:r>
      <w:r>
        <w:t>is</w:t>
      </w:r>
      <w:r>
        <w:rPr>
          <w:spacing w:val="-2"/>
        </w:rPr>
        <w:t xml:space="preserve"> </w:t>
      </w:r>
      <w:r>
        <w:t>applied</w:t>
      </w:r>
      <w:r>
        <w:rPr>
          <w:spacing w:val="-2"/>
        </w:rPr>
        <w:t xml:space="preserve"> </w:t>
      </w:r>
      <w:r>
        <w:t>as</w:t>
      </w:r>
      <w:r>
        <w:rPr>
          <w:spacing w:val="-2"/>
        </w:rPr>
        <w:t xml:space="preserve"> </w:t>
      </w:r>
      <w:r>
        <w:t>the default DNS server(s) for all VMs in the VNet.</w:t>
      </w:r>
    </w:p>
    <w:p w14:paraId="40941D58" w14:textId="77777777" w:rsidR="00A53686" w:rsidRDefault="00000000">
      <w:pPr>
        <w:pStyle w:val="Corpotesto"/>
        <w:spacing w:before="230" w:line="230" w:lineRule="exact"/>
      </w:pPr>
      <w:r>
        <w:t>Box 2:</w:t>
      </w:r>
      <w:r>
        <w:rPr>
          <w:spacing w:val="-1"/>
        </w:rPr>
        <w:t xml:space="preserve"> </w:t>
      </w:r>
      <w:r>
        <w:rPr>
          <w:spacing w:val="-5"/>
        </w:rPr>
        <w:t>No</w:t>
      </w:r>
    </w:p>
    <w:p w14:paraId="0D368493" w14:textId="77777777" w:rsidR="00A53686" w:rsidRDefault="00000000">
      <w:pPr>
        <w:pStyle w:val="Corpotesto"/>
        <w:spacing w:line="230" w:lineRule="exact"/>
      </w:pPr>
      <w:r>
        <w:t>You</w:t>
      </w:r>
      <w:r>
        <w:rPr>
          <w:spacing w:val="-6"/>
        </w:rPr>
        <w:t xml:space="preserve"> </w:t>
      </w:r>
      <w:r>
        <w:t>can</w:t>
      </w:r>
      <w:r>
        <w:rPr>
          <w:spacing w:val="-4"/>
        </w:rPr>
        <w:t xml:space="preserve"> </w:t>
      </w:r>
      <w:r>
        <w:t>set</w:t>
      </w:r>
      <w:r>
        <w:rPr>
          <w:spacing w:val="-5"/>
        </w:rPr>
        <w:t xml:space="preserve"> </w:t>
      </w:r>
      <w:r>
        <w:t>DNS</w:t>
      </w:r>
      <w:r>
        <w:rPr>
          <w:spacing w:val="-3"/>
        </w:rPr>
        <w:t xml:space="preserve"> </w:t>
      </w:r>
      <w:r>
        <w:t>servers</w:t>
      </w:r>
      <w:r>
        <w:rPr>
          <w:spacing w:val="-4"/>
        </w:rPr>
        <w:t xml:space="preserve"> </w:t>
      </w:r>
      <w:r>
        <w:t>per</w:t>
      </w:r>
      <w:r>
        <w:rPr>
          <w:spacing w:val="-2"/>
        </w:rPr>
        <w:t xml:space="preserve"> </w:t>
      </w:r>
      <w:r>
        <w:t>VM</w:t>
      </w:r>
      <w:r>
        <w:rPr>
          <w:spacing w:val="-3"/>
        </w:rPr>
        <w:t xml:space="preserve"> </w:t>
      </w:r>
      <w:r>
        <w:t>or</w:t>
      </w:r>
      <w:r>
        <w:rPr>
          <w:spacing w:val="-4"/>
        </w:rPr>
        <w:t xml:space="preserve"> </w:t>
      </w:r>
      <w:r>
        <w:t>cloud</w:t>
      </w:r>
      <w:r>
        <w:rPr>
          <w:spacing w:val="-3"/>
        </w:rPr>
        <w:t xml:space="preserve"> </w:t>
      </w:r>
      <w:r>
        <w:t>service</w:t>
      </w:r>
      <w:r>
        <w:rPr>
          <w:spacing w:val="-2"/>
        </w:rPr>
        <w:t xml:space="preserve"> </w:t>
      </w:r>
      <w:r>
        <w:t>to</w:t>
      </w:r>
      <w:r>
        <w:rPr>
          <w:spacing w:val="-4"/>
        </w:rPr>
        <w:t xml:space="preserve"> </w:t>
      </w:r>
      <w:r>
        <w:t>override</w:t>
      </w:r>
      <w:r>
        <w:rPr>
          <w:spacing w:val="-2"/>
        </w:rPr>
        <w:t xml:space="preserve"> </w:t>
      </w:r>
      <w:r>
        <w:t>the</w:t>
      </w:r>
      <w:r>
        <w:rPr>
          <w:spacing w:val="-2"/>
        </w:rPr>
        <w:t xml:space="preserve"> </w:t>
      </w:r>
      <w:r>
        <w:t>default</w:t>
      </w:r>
      <w:r>
        <w:rPr>
          <w:spacing w:val="-4"/>
        </w:rPr>
        <w:t xml:space="preserve"> </w:t>
      </w:r>
      <w:r>
        <w:t>network</w:t>
      </w:r>
      <w:r>
        <w:rPr>
          <w:spacing w:val="-2"/>
        </w:rPr>
        <w:t xml:space="preserve"> settings.</w:t>
      </w:r>
    </w:p>
    <w:p w14:paraId="7F88B970" w14:textId="77777777" w:rsidR="00A53686" w:rsidRDefault="00000000">
      <w:pPr>
        <w:pStyle w:val="Corpotesto"/>
        <w:spacing w:before="229"/>
      </w:pPr>
      <w:r>
        <w:t>Box 3:</w:t>
      </w:r>
      <w:r>
        <w:rPr>
          <w:spacing w:val="-1"/>
        </w:rPr>
        <w:t xml:space="preserve"> </w:t>
      </w:r>
      <w:r>
        <w:rPr>
          <w:spacing w:val="-5"/>
        </w:rPr>
        <w:t>Yes</w:t>
      </w:r>
    </w:p>
    <w:p w14:paraId="3B3F0D2D" w14:textId="77777777" w:rsidR="00A53686" w:rsidRDefault="00000000">
      <w:pPr>
        <w:pStyle w:val="Corpotesto"/>
        <w:spacing w:before="1"/>
      </w:pPr>
      <w:r>
        <w:t>You</w:t>
      </w:r>
      <w:r>
        <w:rPr>
          <w:spacing w:val="-5"/>
        </w:rPr>
        <w:t xml:space="preserve"> </w:t>
      </w:r>
      <w:r>
        <w:t>can</w:t>
      </w:r>
      <w:r>
        <w:rPr>
          <w:spacing w:val="-4"/>
        </w:rPr>
        <w:t xml:space="preserve"> </w:t>
      </w:r>
      <w:r>
        <w:t>set</w:t>
      </w:r>
      <w:r>
        <w:rPr>
          <w:spacing w:val="-5"/>
        </w:rPr>
        <w:t xml:space="preserve"> </w:t>
      </w:r>
      <w:r>
        <w:t>DNS</w:t>
      </w:r>
      <w:r>
        <w:rPr>
          <w:spacing w:val="-3"/>
        </w:rPr>
        <w:t xml:space="preserve"> </w:t>
      </w:r>
      <w:r>
        <w:t>servers</w:t>
      </w:r>
      <w:r>
        <w:rPr>
          <w:spacing w:val="-4"/>
        </w:rPr>
        <w:t xml:space="preserve"> </w:t>
      </w:r>
      <w:r>
        <w:t>per</w:t>
      </w:r>
      <w:r>
        <w:rPr>
          <w:spacing w:val="-2"/>
        </w:rPr>
        <w:t xml:space="preserve"> </w:t>
      </w:r>
      <w:r>
        <w:t>VM</w:t>
      </w:r>
      <w:r>
        <w:rPr>
          <w:spacing w:val="-3"/>
        </w:rPr>
        <w:t xml:space="preserve"> </w:t>
      </w:r>
      <w:r>
        <w:t>or</w:t>
      </w:r>
      <w:r>
        <w:rPr>
          <w:spacing w:val="-4"/>
        </w:rPr>
        <w:t xml:space="preserve"> </w:t>
      </w:r>
      <w:r>
        <w:t>cloud</w:t>
      </w:r>
      <w:r>
        <w:rPr>
          <w:spacing w:val="-3"/>
        </w:rPr>
        <w:t xml:space="preserve"> </w:t>
      </w:r>
      <w:r>
        <w:t>service</w:t>
      </w:r>
      <w:r>
        <w:rPr>
          <w:spacing w:val="-2"/>
        </w:rPr>
        <w:t xml:space="preserve"> </w:t>
      </w:r>
      <w:r>
        <w:t>to</w:t>
      </w:r>
      <w:r>
        <w:rPr>
          <w:spacing w:val="-4"/>
        </w:rPr>
        <w:t xml:space="preserve"> </w:t>
      </w:r>
      <w:r>
        <w:t>override</w:t>
      </w:r>
      <w:r>
        <w:rPr>
          <w:spacing w:val="-2"/>
        </w:rPr>
        <w:t xml:space="preserve"> </w:t>
      </w:r>
      <w:r>
        <w:t>the</w:t>
      </w:r>
      <w:r>
        <w:rPr>
          <w:spacing w:val="-2"/>
        </w:rPr>
        <w:t xml:space="preserve"> </w:t>
      </w:r>
      <w:r>
        <w:t>default</w:t>
      </w:r>
      <w:r>
        <w:rPr>
          <w:spacing w:val="-3"/>
        </w:rPr>
        <w:t xml:space="preserve"> </w:t>
      </w:r>
      <w:r>
        <w:t>network</w:t>
      </w:r>
      <w:r>
        <w:rPr>
          <w:spacing w:val="-2"/>
        </w:rPr>
        <w:t xml:space="preserve"> settings.</w:t>
      </w:r>
    </w:p>
    <w:p w14:paraId="7CE94B30" w14:textId="77777777" w:rsidR="00A53686" w:rsidRDefault="00000000">
      <w:pPr>
        <w:pStyle w:val="Corpotesto"/>
        <w:spacing w:before="229"/>
      </w:pPr>
      <w:r>
        <w:rPr>
          <w:spacing w:val="-2"/>
        </w:rPr>
        <w:t>Reference:</w:t>
      </w:r>
    </w:p>
    <w:p w14:paraId="1CF67A75" w14:textId="77777777" w:rsidR="00A53686" w:rsidRDefault="00000000">
      <w:pPr>
        <w:pStyle w:val="Corpotesto"/>
        <w:spacing w:before="1"/>
      </w:pPr>
      <w:r>
        <w:rPr>
          <w:spacing w:val="-2"/>
        </w:rPr>
        <w:t>https://docs.microsoft.com/en-us/azure/virtual-network/virtual-networks-faq#name-resolution-</w:t>
      </w:r>
      <w:r>
        <w:rPr>
          <w:spacing w:val="-5"/>
        </w:rPr>
        <w:t>dns</w:t>
      </w:r>
    </w:p>
    <w:p w14:paraId="36C4A476" w14:textId="77777777" w:rsidR="00A53686" w:rsidRDefault="00A53686">
      <w:pPr>
        <w:pStyle w:val="Corpotesto"/>
        <w:ind w:left="0"/>
      </w:pPr>
    </w:p>
    <w:p w14:paraId="30E6010F" w14:textId="77777777" w:rsidR="00A53686" w:rsidRDefault="00A53686">
      <w:pPr>
        <w:pStyle w:val="Corpotesto"/>
        <w:ind w:left="0"/>
      </w:pPr>
    </w:p>
    <w:p w14:paraId="02C36D27" w14:textId="77777777" w:rsidR="00A53686" w:rsidRDefault="00000000">
      <w:pPr>
        <w:pStyle w:val="Titolo3"/>
      </w:pPr>
      <w:r>
        <w:t>QUESTION</w:t>
      </w:r>
      <w:r>
        <w:rPr>
          <w:spacing w:val="-3"/>
        </w:rPr>
        <w:t xml:space="preserve"> </w:t>
      </w:r>
      <w:r>
        <w:rPr>
          <w:spacing w:val="-5"/>
        </w:rPr>
        <w:t>435</w:t>
      </w:r>
    </w:p>
    <w:p w14:paraId="1E3F1656" w14:textId="77777777" w:rsidR="00A53686" w:rsidRDefault="00000000">
      <w:pPr>
        <w:pStyle w:val="Corpotesto"/>
      </w:pPr>
      <w:r>
        <w:t>Hotspot</w:t>
      </w:r>
      <w:r>
        <w:rPr>
          <w:spacing w:val="-4"/>
        </w:rPr>
        <w:t xml:space="preserve"> </w:t>
      </w:r>
      <w:r>
        <w:rPr>
          <w:spacing w:val="-2"/>
        </w:rPr>
        <w:t>Question</w:t>
      </w:r>
    </w:p>
    <w:p w14:paraId="75489850" w14:textId="77777777" w:rsidR="00A53686" w:rsidRDefault="00A53686">
      <w:pPr>
        <w:pStyle w:val="Corpotesto"/>
        <w:ind w:left="0"/>
      </w:pPr>
    </w:p>
    <w:p w14:paraId="7D08394F" w14:textId="77777777" w:rsidR="00A53686" w:rsidRDefault="00000000">
      <w:pPr>
        <w:pStyle w:val="Corpotesto"/>
      </w:pPr>
      <w:r>
        <w:t>You</w:t>
      </w:r>
      <w:r>
        <w:rPr>
          <w:spacing w:val="-7"/>
        </w:rPr>
        <w:t xml:space="preserve"> </w:t>
      </w:r>
      <w:r>
        <w:t>have</w:t>
      </w:r>
      <w:r>
        <w:rPr>
          <w:spacing w:val="-4"/>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5"/>
        </w:rPr>
        <w:t xml:space="preserve"> </w:t>
      </w:r>
      <w:r>
        <w:t>contains</w:t>
      </w:r>
      <w:r>
        <w:rPr>
          <w:spacing w:val="-3"/>
        </w:rPr>
        <w:t xml:space="preserve"> </w:t>
      </w:r>
      <w:r>
        <w:t>the</w:t>
      </w:r>
      <w:r>
        <w:rPr>
          <w:spacing w:val="-4"/>
        </w:rPr>
        <w:t xml:space="preserve"> </w:t>
      </w:r>
      <w:r>
        <w:t>resource</w:t>
      </w:r>
      <w:r>
        <w:rPr>
          <w:spacing w:val="-5"/>
        </w:rPr>
        <w:t xml:space="preserve"> </w:t>
      </w:r>
      <w:r>
        <w:t>groups</w:t>
      </w:r>
      <w:r>
        <w:rPr>
          <w:spacing w:val="-4"/>
        </w:rPr>
        <w:t xml:space="preserve"> </w:t>
      </w:r>
      <w:r>
        <w:t>shown</w:t>
      </w:r>
      <w:r>
        <w:rPr>
          <w:spacing w:val="-3"/>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3F8B7C77" w14:textId="77777777" w:rsidR="00A53686" w:rsidRDefault="00000000">
      <w:pPr>
        <w:pStyle w:val="Corpotesto"/>
        <w:spacing w:before="9"/>
        <w:ind w:left="0"/>
        <w:rPr>
          <w:sz w:val="17"/>
        </w:rPr>
      </w:pPr>
      <w:r>
        <w:rPr>
          <w:noProof/>
          <w:sz w:val="17"/>
        </w:rPr>
        <w:drawing>
          <wp:anchor distT="0" distB="0" distL="0" distR="0" simplePos="0" relativeHeight="487772160" behindDoc="1" locked="0" layoutInCell="1" allowOverlap="1" wp14:anchorId="2EEE5BE9" wp14:editId="0948BDD5">
            <wp:simplePos x="0" y="0"/>
            <wp:positionH relativeFrom="page">
              <wp:posOffset>1143000</wp:posOffset>
            </wp:positionH>
            <wp:positionV relativeFrom="paragraph">
              <wp:posOffset>145086</wp:posOffset>
            </wp:positionV>
            <wp:extent cx="3100445" cy="669512"/>
            <wp:effectExtent l="0" t="0" r="0" b="0"/>
            <wp:wrapTopAndBottom/>
            <wp:docPr id="871" name="Image 8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1" name="Image 871"/>
                    <pic:cNvPicPr/>
                  </pic:nvPicPr>
                  <pic:blipFill>
                    <a:blip r:embed="rId652" cstate="print"/>
                    <a:stretch>
                      <a:fillRect/>
                    </a:stretch>
                  </pic:blipFill>
                  <pic:spPr>
                    <a:xfrm>
                      <a:off x="0" y="0"/>
                      <a:ext cx="3100445" cy="669512"/>
                    </a:xfrm>
                    <a:prstGeom prst="rect">
                      <a:avLst/>
                    </a:prstGeom>
                  </pic:spPr>
                </pic:pic>
              </a:graphicData>
            </a:graphic>
          </wp:anchor>
        </w:drawing>
      </w:r>
    </w:p>
    <w:p w14:paraId="6532C94E" w14:textId="77777777" w:rsidR="00A53686" w:rsidRDefault="00A53686">
      <w:pPr>
        <w:pStyle w:val="Corpotesto"/>
        <w:rPr>
          <w:sz w:val="17"/>
        </w:rPr>
        <w:sectPr w:rsidR="00A53686">
          <w:pgSz w:w="12240" w:h="15840"/>
          <w:pgMar w:top="1080" w:right="1080" w:bottom="1000" w:left="1440" w:header="0" w:footer="800" w:gutter="0"/>
          <w:cols w:space="720"/>
        </w:sectPr>
      </w:pPr>
    </w:p>
    <w:p w14:paraId="68619AA3" w14:textId="77777777" w:rsidR="00A53686" w:rsidRDefault="00A53686">
      <w:pPr>
        <w:pStyle w:val="Corpotesto"/>
        <w:spacing w:before="130"/>
        <w:ind w:left="0"/>
      </w:pPr>
    </w:p>
    <w:p w14:paraId="03764F3D" w14:textId="77777777" w:rsidR="00A53686" w:rsidRDefault="00000000">
      <w:pPr>
        <w:pStyle w:val="Corpotesto"/>
        <w:spacing w:before="1"/>
      </w:pPr>
      <w:r>
        <w:t>RG1</w:t>
      </w:r>
      <w:r>
        <w:rPr>
          <w:spacing w:val="-6"/>
        </w:rPr>
        <w:t xml:space="preserve"> </w:t>
      </w:r>
      <w:r>
        <w:t>contains</w:t>
      </w:r>
      <w:r>
        <w:rPr>
          <w:spacing w:val="-4"/>
        </w:rPr>
        <w:t xml:space="preserve"> </w:t>
      </w:r>
      <w:r>
        <w:t>the</w:t>
      </w:r>
      <w:r>
        <w:rPr>
          <w:spacing w:val="-4"/>
        </w:rPr>
        <w:t xml:space="preserve"> </w:t>
      </w:r>
      <w:r>
        <w:t>resources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6CCA797A" w14:textId="77777777" w:rsidR="00A53686" w:rsidRDefault="00000000">
      <w:pPr>
        <w:pStyle w:val="Corpotesto"/>
        <w:spacing w:before="9"/>
        <w:ind w:left="0"/>
        <w:rPr>
          <w:sz w:val="17"/>
        </w:rPr>
      </w:pPr>
      <w:r>
        <w:rPr>
          <w:noProof/>
          <w:sz w:val="17"/>
        </w:rPr>
        <w:drawing>
          <wp:anchor distT="0" distB="0" distL="0" distR="0" simplePos="0" relativeHeight="487772672" behindDoc="1" locked="0" layoutInCell="1" allowOverlap="1" wp14:anchorId="46A75318" wp14:editId="1C2B9AD6">
            <wp:simplePos x="0" y="0"/>
            <wp:positionH relativeFrom="page">
              <wp:posOffset>1143000</wp:posOffset>
            </wp:positionH>
            <wp:positionV relativeFrom="paragraph">
              <wp:posOffset>145439</wp:posOffset>
            </wp:positionV>
            <wp:extent cx="4731113" cy="828675"/>
            <wp:effectExtent l="0" t="0" r="0" b="0"/>
            <wp:wrapTopAndBottom/>
            <wp:docPr id="872" name="Image 8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2" name="Image 872"/>
                    <pic:cNvPicPr/>
                  </pic:nvPicPr>
                  <pic:blipFill>
                    <a:blip r:embed="rId653" cstate="print"/>
                    <a:stretch>
                      <a:fillRect/>
                    </a:stretch>
                  </pic:blipFill>
                  <pic:spPr>
                    <a:xfrm>
                      <a:off x="0" y="0"/>
                      <a:ext cx="4731113" cy="828675"/>
                    </a:xfrm>
                    <a:prstGeom prst="rect">
                      <a:avLst/>
                    </a:prstGeom>
                  </pic:spPr>
                </pic:pic>
              </a:graphicData>
            </a:graphic>
          </wp:anchor>
        </w:drawing>
      </w:r>
    </w:p>
    <w:p w14:paraId="2EA31E81" w14:textId="77777777" w:rsidR="00A53686" w:rsidRDefault="00000000">
      <w:pPr>
        <w:pStyle w:val="Corpotesto"/>
        <w:spacing w:before="228"/>
      </w:pPr>
      <w:r>
        <w:t>RG2</w:t>
      </w:r>
      <w:r>
        <w:rPr>
          <w:spacing w:val="-6"/>
        </w:rPr>
        <w:t xml:space="preserve"> </w:t>
      </w:r>
      <w:r>
        <w:t>contains</w:t>
      </w:r>
      <w:r>
        <w:rPr>
          <w:spacing w:val="-4"/>
        </w:rPr>
        <w:t xml:space="preserve"> </w:t>
      </w:r>
      <w:r>
        <w:t>the</w:t>
      </w:r>
      <w:r>
        <w:rPr>
          <w:spacing w:val="-4"/>
        </w:rPr>
        <w:t xml:space="preserve"> </w:t>
      </w:r>
      <w:r>
        <w:t>resources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42D604F8" w14:textId="77777777" w:rsidR="00A53686" w:rsidRDefault="00000000">
      <w:pPr>
        <w:pStyle w:val="Corpotesto"/>
        <w:spacing w:before="10"/>
        <w:ind w:left="0"/>
        <w:rPr>
          <w:sz w:val="17"/>
        </w:rPr>
      </w:pPr>
      <w:r>
        <w:rPr>
          <w:noProof/>
          <w:sz w:val="17"/>
        </w:rPr>
        <w:drawing>
          <wp:anchor distT="0" distB="0" distL="0" distR="0" simplePos="0" relativeHeight="487773184" behindDoc="1" locked="0" layoutInCell="1" allowOverlap="1" wp14:anchorId="4FDFB26C" wp14:editId="53CCB94B">
            <wp:simplePos x="0" y="0"/>
            <wp:positionH relativeFrom="page">
              <wp:posOffset>1143000</wp:posOffset>
            </wp:positionH>
            <wp:positionV relativeFrom="paragraph">
              <wp:posOffset>146062</wp:posOffset>
            </wp:positionV>
            <wp:extent cx="4774052" cy="800100"/>
            <wp:effectExtent l="0" t="0" r="0" b="0"/>
            <wp:wrapTopAndBottom/>
            <wp:docPr id="873" name="Image 8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3" name="Image 873"/>
                    <pic:cNvPicPr/>
                  </pic:nvPicPr>
                  <pic:blipFill>
                    <a:blip r:embed="rId654" cstate="print"/>
                    <a:stretch>
                      <a:fillRect/>
                    </a:stretch>
                  </pic:blipFill>
                  <pic:spPr>
                    <a:xfrm>
                      <a:off x="0" y="0"/>
                      <a:ext cx="4774052" cy="800100"/>
                    </a:xfrm>
                    <a:prstGeom prst="rect">
                      <a:avLst/>
                    </a:prstGeom>
                  </pic:spPr>
                </pic:pic>
              </a:graphicData>
            </a:graphic>
          </wp:anchor>
        </w:drawing>
      </w:r>
    </w:p>
    <w:p w14:paraId="27896A39" w14:textId="77777777" w:rsidR="00A53686" w:rsidRDefault="00A53686">
      <w:pPr>
        <w:pStyle w:val="Corpotesto"/>
        <w:ind w:left="0"/>
      </w:pPr>
    </w:p>
    <w:p w14:paraId="5DBCD529" w14:textId="77777777" w:rsidR="00A53686" w:rsidRDefault="00000000">
      <w:pPr>
        <w:pStyle w:val="Corpotesto"/>
        <w:ind w:right="719"/>
      </w:pPr>
      <w:r>
        <w:t>You</w:t>
      </w:r>
      <w:r>
        <w:rPr>
          <w:spacing w:val="-3"/>
        </w:rPr>
        <w:t xml:space="preserve"> </w:t>
      </w:r>
      <w:r>
        <w:t>need</w:t>
      </w:r>
      <w:r>
        <w:rPr>
          <w:spacing w:val="-2"/>
        </w:rPr>
        <w:t xml:space="preserve"> </w:t>
      </w:r>
      <w:r>
        <w:t>to</w:t>
      </w:r>
      <w:r>
        <w:rPr>
          <w:spacing w:val="-2"/>
        </w:rPr>
        <w:t xml:space="preserve"> </w:t>
      </w:r>
      <w:r>
        <w:t>identify</w:t>
      </w:r>
      <w:r>
        <w:rPr>
          <w:spacing w:val="-2"/>
        </w:rPr>
        <w:t xml:space="preserve"> </w:t>
      </w:r>
      <w:r>
        <w:t>which</w:t>
      </w:r>
      <w:r>
        <w:rPr>
          <w:spacing w:val="-3"/>
        </w:rPr>
        <w:t xml:space="preserve"> </w:t>
      </w:r>
      <w:r>
        <w:t>resources</w:t>
      </w:r>
      <w:r>
        <w:rPr>
          <w:spacing w:val="-4"/>
        </w:rPr>
        <w:t xml:space="preserve"> </w:t>
      </w:r>
      <w:r>
        <w:t>you</w:t>
      </w:r>
      <w:r>
        <w:rPr>
          <w:spacing w:val="-3"/>
        </w:rPr>
        <w:t xml:space="preserve"> </w:t>
      </w:r>
      <w:r>
        <w:t>can</w:t>
      </w:r>
      <w:r>
        <w:rPr>
          <w:spacing w:val="-2"/>
        </w:rPr>
        <w:t xml:space="preserve"> </w:t>
      </w:r>
      <w:r>
        <w:t>move</w:t>
      </w:r>
      <w:r>
        <w:rPr>
          <w:spacing w:val="-2"/>
        </w:rPr>
        <w:t xml:space="preserve"> </w:t>
      </w:r>
      <w:r>
        <w:t>from</w:t>
      </w:r>
      <w:r>
        <w:rPr>
          <w:spacing w:val="-2"/>
        </w:rPr>
        <w:t xml:space="preserve"> </w:t>
      </w:r>
      <w:r>
        <w:t>RG1</w:t>
      </w:r>
      <w:r>
        <w:rPr>
          <w:spacing w:val="-2"/>
        </w:rPr>
        <w:t xml:space="preserve"> </w:t>
      </w:r>
      <w:r>
        <w:t>to</w:t>
      </w:r>
      <w:r>
        <w:rPr>
          <w:spacing w:val="-2"/>
        </w:rPr>
        <w:t xml:space="preserve"> </w:t>
      </w:r>
      <w:r>
        <w:t>RG2,</w:t>
      </w:r>
      <w:r>
        <w:rPr>
          <w:spacing w:val="-3"/>
        </w:rPr>
        <w:t xml:space="preserve"> </w:t>
      </w:r>
      <w:r>
        <w:t>and</w:t>
      </w:r>
      <w:r>
        <w:rPr>
          <w:spacing w:val="-2"/>
        </w:rPr>
        <w:t xml:space="preserve"> </w:t>
      </w:r>
      <w:r>
        <w:t>which</w:t>
      </w:r>
      <w:r>
        <w:rPr>
          <w:spacing w:val="-3"/>
        </w:rPr>
        <w:t xml:space="preserve"> </w:t>
      </w:r>
      <w:r>
        <w:t>resources</w:t>
      </w:r>
      <w:r>
        <w:rPr>
          <w:spacing w:val="-4"/>
        </w:rPr>
        <w:t xml:space="preserve"> </w:t>
      </w:r>
      <w:r>
        <w:t>you can move from RG2 to RG1.</w:t>
      </w:r>
    </w:p>
    <w:p w14:paraId="304A7889" w14:textId="77777777" w:rsidR="00A53686" w:rsidRDefault="00A53686">
      <w:pPr>
        <w:pStyle w:val="Corpotesto"/>
        <w:ind w:left="0"/>
      </w:pPr>
    </w:p>
    <w:p w14:paraId="33FEF62A" w14:textId="77777777" w:rsidR="00A53686" w:rsidRDefault="00000000">
      <w:pPr>
        <w:pStyle w:val="Corpotesto"/>
        <w:ind w:right="779"/>
      </w:pPr>
      <w:r>
        <w:t>Which</w:t>
      </w:r>
      <w:r>
        <w:rPr>
          <w:spacing w:val="-3"/>
        </w:rPr>
        <w:t xml:space="preserve"> </w:t>
      </w:r>
      <w:r>
        <w:t>resources</w:t>
      </w:r>
      <w:r>
        <w:rPr>
          <w:spacing w:val="-3"/>
        </w:rPr>
        <w:t xml:space="preserve"> </w:t>
      </w:r>
      <w:r>
        <w:t>should</w:t>
      </w:r>
      <w:r>
        <w:rPr>
          <w:spacing w:val="-5"/>
        </w:rPr>
        <w:t xml:space="preserve"> </w:t>
      </w:r>
      <w:r>
        <w:t>you</w:t>
      </w:r>
      <w:r>
        <w:rPr>
          <w:spacing w:val="-4"/>
        </w:rPr>
        <w:t xml:space="preserve"> </w:t>
      </w:r>
      <w:r>
        <w:t>identify?</w:t>
      </w:r>
      <w:r>
        <w:rPr>
          <w:spacing w:val="-3"/>
        </w:rPr>
        <w:t xml:space="preserve"> </w:t>
      </w:r>
      <w:r>
        <w:t>To</w:t>
      </w:r>
      <w:r>
        <w:rPr>
          <w:spacing w:val="-5"/>
        </w:rPr>
        <w:t xml:space="preserve"> </w:t>
      </w:r>
      <w:r>
        <w:t>answer,</w:t>
      </w:r>
      <w:r>
        <w:rPr>
          <w:spacing w:val="-5"/>
        </w:rPr>
        <w:t xml:space="preserve"> </w:t>
      </w:r>
      <w:r>
        <w:t>select</w:t>
      </w:r>
      <w:r>
        <w:rPr>
          <w:spacing w:val="-3"/>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 xml:space="preserve">answer </w:t>
      </w:r>
      <w:r>
        <w:rPr>
          <w:spacing w:val="-2"/>
        </w:rPr>
        <w:t>area.</w:t>
      </w:r>
    </w:p>
    <w:p w14:paraId="57366D4B" w14:textId="77777777" w:rsidR="00A53686" w:rsidRDefault="00A53686">
      <w:pPr>
        <w:pStyle w:val="Corpotesto"/>
        <w:ind w:left="0"/>
      </w:pPr>
    </w:p>
    <w:p w14:paraId="5E0BAD63"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1079253" w14:textId="77777777" w:rsidR="00A53686" w:rsidRDefault="00000000">
      <w:pPr>
        <w:pStyle w:val="Corpotesto"/>
        <w:spacing w:before="10"/>
        <w:ind w:left="0"/>
        <w:rPr>
          <w:sz w:val="17"/>
        </w:rPr>
      </w:pPr>
      <w:r>
        <w:rPr>
          <w:noProof/>
          <w:sz w:val="17"/>
        </w:rPr>
        <w:drawing>
          <wp:anchor distT="0" distB="0" distL="0" distR="0" simplePos="0" relativeHeight="487773696" behindDoc="1" locked="0" layoutInCell="1" allowOverlap="1" wp14:anchorId="6FED46D6" wp14:editId="7CC382B7">
            <wp:simplePos x="0" y="0"/>
            <wp:positionH relativeFrom="page">
              <wp:posOffset>1143000</wp:posOffset>
            </wp:positionH>
            <wp:positionV relativeFrom="paragraph">
              <wp:posOffset>146022</wp:posOffset>
            </wp:positionV>
            <wp:extent cx="5374478" cy="3293078"/>
            <wp:effectExtent l="0" t="0" r="0" b="0"/>
            <wp:wrapTopAndBottom/>
            <wp:docPr id="874" name="Image 8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4" name="Image 874"/>
                    <pic:cNvPicPr/>
                  </pic:nvPicPr>
                  <pic:blipFill>
                    <a:blip r:embed="rId655" cstate="print"/>
                    <a:stretch>
                      <a:fillRect/>
                    </a:stretch>
                  </pic:blipFill>
                  <pic:spPr>
                    <a:xfrm>
                      <a:off x="0" y="0"/>
                      <a:ext cx="5374478" cy="3293078"/>
                    </a:xfrm>
                    <a:prstGeom prst="rect">
                      <a:avLst/>
                    </a:prstGeom>
                  </pic:spPr>
                </pic:pic>
              </a:graphicData>
            </a:graphic>
          </wp:anchor>
        </w:drawing>
      </w:r>
    </w:p>
    <w:p w14:paraId="1A852816" w14:textId="77777777" w:rsidR="00A53686" w:rsidRDefault="00A53686">
      <w:pPr>
        <w:pStyle w:val="Corpotesto"/>
        <w:spacing w:before="154"/>
        <w:ind w:left="0"/>
      </w:pPr>
    </w:p>
    <w:p w14:paraId="015F94BC" w14:textId="77777777" w:rsidR="00A53686" w:rsidRDefault="00000000">
      <w:pPr>
        <w:spacing w:before="1"/>
        <w:ind w:left="360"/>
        <w:rPr>
          <w:rFonts w:ascii="Arial"/>
          <w:b/>
          <w:sz w:val="20"/>
        </w:rPr>
      </w:pPr>
      <w:r>
        <w:rPr>
          <w:rFonts w:ascii="Arial"/>
          <w:b/>
          <w:spacing w:val="-2"/>
          <w:sz w:val="20"/>
        </w:rPr>
        <w:t>Answer:</w:t>
      </w:r>
    </w:p>
    <w:p w14:paraId="4AD9ACE0" w14:textId="77777777" w:rsidR="00A53686" w:rsidRDefault="00A53686">
      <w:pPr>
        <w:rPr>
          <w:rFonts w:ascii="Arial"/>
          <w:b/>
          <w:sz w:val="20"/>
        </w:rPr>
        <w:sectPr w:rsidR="00A53686">
          <w:pgSz w:w="12240" w:h="15840"/>
          <w:pgMar w:top="1080" w:right="1080" w:bottom="1000" w:left="1440" w:header="0" w:footer="800" w:gutter="0"/>
          <w:cols w:space="720"/>
        </w:sectPr>
      </w:pPr>
    </w:p>
    <w:p w14:paraId="1BC9F4E4" w14:textId="77777777" w:rsidR="00A53686" w:rsidRDefault="00A53686">
      <w:pPr>
        <w:pStyle w:val="Corpotesto"/>
        <w:spacing w:before="130"/>
        <w:ind w:left="0"/>
        <w:rPr>
          <w:rFonts w:ascii="Arial"/>
          <w:b/>
        </w:rPr>
      </w:pPr>
    </w:p>
    <w:p w14:paraId="2DC49E8E" w14:textId="77777777" w:rsidR="00A53686" w:rsidRDefault="00000000">
      <w:pPr>
        <w:pStyle w:val="Corpotesto"/>
        <w:rPr>
          <w:rFonts w:ascii="Arial"/>
        </w:rPr>
      </w:pPr>
      <w:r>
        <w:rPr>
          <w:rFonts w:ascii="Arial"/>
          <w:noProof/>
        </w:rPr>
        <w:drawing>
          <wp:inline distT="0" distB="0" distL="0" distR="0" wp14:anchorId="737A93CC" wp14:editId="4084F9E9">
            <wp:extent cx="5461052" cy="3351847"/>
            <wp:effectExtent l="0" t="0" r="0" b="0"/>
            <wp:docPr id="875" name="Image 8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5" name="Image 875"/>
                    <pic:cNvPicPr/>
                  </pic:nvPicPr>
                  <pic:blipFill>
                    <a:blip r:embed="rId656" cstate="print"/>
                    <a:stretch>
                      <a:fillRect/>
                    </a:stretch>
                  </pic:blipFill>
                  <pic:spPr>
                    <a:xfrm>
                      <a:off x="0" y="0"/>
                      <a:ext cx="5461052" cy="3351847"/>
                    </a:xfrm>
                    <a:prstGeom prst="rect">
                      <a:avLst/>
                    </a:prstGeom>
                  </pic:spPr>
                </pic:pic>
              </a:graphicData>
            </a:graphic>
          </wp:inline>
        </w:drawing>
      </w:r>
    </w:p>
    <w:p w14:paraId="6B036B40" w14:textId="77777777" w:rsidR="00A53686" w:rsidRDefault="00A53686">
      <w:pPr>
        <w:pStyle w:val="Corpotesto"/>
        <w:spacing w:before="31"/>
        <w:ind w:left="0"/>
        <w:rPr>
          <w:rFonts w:ascii="Arial"/>
          <w:b/>
        </w:rPr>
      </w:pPr>
    </w:p>
    <w:p w14:paraId="7D3662E5" w14:textId="77777777" w:rsidR="00A53686" w:rsidRDefault="00000000">
      <w:pPr>
        <w:ind w:left="360"/>
        <w:rPr>
          <w:rFonts w:ascii="Arial"/>
          <w:b/>
          <w:sz w:val="20"/>
        </w:rPr>
      </w:pPr>
      <w:r>
        <w:rPr>
          <w:rFonts w:ascii="Arial"/>
          <w:b/>
          <w:spacing w:val="-2"/>
          <w:sz w:val="20"/>
        </w:rPr>
        <w:t>Explanation:</w:t>
      </w:r>
    </w:p>
    <w:p w14:paraId="2A7CD3B8" w14:textId="77777777" w:rsidR="00A53686" w:rsidRDefault="00000000">
      <w:pPr>
        <w:pStyle w:val="Corpotesto"/>
        <w:spacing w:before="1"/>
        <w:ind w:right="6184"/>
      </w:pPr>
      <w:r>
        <w:t>Box</w:t>
      </w:r>
      <w:r>
        <w:rPr>
          <w:spacing w:val="-7"/>
        </w:rPr>
        <w:t xml:space="preserve"> </w:t>
      </w:r>
      <w:r>
        <w:t>1:</w:t>
      </w:r>
      <w:r>
        <w:rPr>
          <w:spacing w:val="-8"/>
        </w:rPr>
        <w:t xml:space="preserve"> </w:t>
      </w:r>
      <w:r>
        <w:t>IP1,</w:t>
      </w:r>
      <w:r>
        <w:rPr>
          <w:spacing w:val="-8"/>
        </w:rPr>
        <w:t xml:space="preserve"> </w:t>
      </w:r>
      <w:r>
        <w:t>VNET2,</w:t>
      </w:r>
      <w:r>
        <w:rPr>
          <w:spacing w:val="-8"/>
        </w:rPr>
        <w:t xml:space="preserve"> </w:t>
      </w:r>
      <w:r>
        <w:t>and</w:t>
      </w:r>
      <w:r>
        <w:rPr>
          <w:spacing w:val="-9"/>
        </w:rPr>
        <w:t xml:space="preserve"> </w:t>
      </w:r>
      <w:r>
        <w:t>storage1 Box</w:t>
      </w:r>
      <w:r>
        <w:rPr>
          <w:spacing w:val="-1"/>
        </w:rPr>
        <w:t xml:space="preserve"> </w:t>
      </w:r>
      <w:r>
        <w:t>2:</w:t>
      </w:r>
      <w:r>
        <w:rPr>
          <w:spacing w:val="-2"/>
        </w:rPr>
        <w:t xml:space="preserve"> </w:t>
      </w:r>
      <w:r>
        <w:t>IP2,</w:t>
      </w:r>
      <w:r>
        <w:rPr>
          <w:spacing w:val="-1"/>
        </w:rPr>
        <w:t xml:space="preserve"> </w:t>
      </w:r>
      <w:r>
        <w:t>VNET2,</w:t>
      </w:r>
      <w:r>
        <w:rPr>
          <w:spacing w:val="-2"/>
        </w:rPr>
        <w:t xml:space="preserve"> </w:t>
      </w:r>
      <w:r>
        <w:t>and</w:t>
      </w:r>
      <w:r>
        <w:rPr>
          <w:spacing w:val="-2"/>
        </w:rPr>
        <w:t xml:space="preserve"> storage2</w:t>
      </w:r>
    </w:p>
    <w:p w14:paraId="11D2FC4F" w14:textId="77777777" w:rsidR="00A53686" w:rsidRDefault="00000000">
      <w:pPr>
        <w:pStyle w:val="Corpotesto"/>
        <w:ind w:right="779"/>
      </w:pPr>
      <w:r>
        <w:t>Locks</w:t>
      </w:r>
      <w:r>
        <w:rPr>
          <w:spacing w:val="-2"/>
        </w:rPr>
        <w:t xml:space="preserve"> </w:t>
      </w:r>
      <w:r>
        <w:t>are</w:t>
      </w:r>
      <w:r>
        <w:rPr>
          <w:spacing w:val="-2"/>
        </w:rPr>
        <w:t xml:space="preserve"> </w:t>
      </w:r>
      <w:r>
        <w:t>designed</w:t>
      </w:r>
      <w:r>
        <w:rPr>
          <w:spacing w:val="-2"/>
        </w:rPr>
        <w:t xml:space="preserve"> </w:t>
      </w:r>
      <w:r>
        <w:t>for</w:t>
      </w:r>
      <w:r>
        <w:rPr>
          <w:spacing w:val="-2"/>
        </w:rPr>
        <w:t xml:space="preserve"> </w:t>
      </w:r>
      <w:r>
        <w:t>any</w:t>
      </w:r>
      <w:r>
        <w:rPr>
          <w:spacing w:val="-2"/>
        </w:rPr>
        <w:t xml:space="preserve"> </w:t>
      </w:r>
      <w:r>
        <w:t>update</w:t>
      </w:r>
      <w:r>
        <w:rPr>
          <w:spacing w:val="-2"/>
        </w:rPr>
        <w:t xml:space="preserve"> </w:t>
      </w:r>
      <w:r>
        <w:t>or</w:t>
      </w:r>
      <w:r>
        <w:rPr>
          <w:spacing w:val="-2"/>
        </w:rPr>
        <w:t xml:space="preserve"> </w:t>
      </w:r>
      <w:r>
        <w:t>removal.</w:t>
      </w:r>
      <w:r>
        <w:rPr>
          <w:spacing w:val="-3"/>
        </w:rPr>
        <w:t xml:space="preserve"> </w:t>
      </w:r>
      <w:r>
        <w:t>In</w:t>
      </w:r>
      <w:r>
        <w:rPr>
          <w:spacing w:val="-2"/>
        </w:rPr>
        <w:t xml:space="preserve"> </w:t>
      </w:r>
      <w:r>
        <w:t>this</w:t>
      </w:r>
      <w:r>
        <w:rPr>
          <w:spacing w:val="-2"/>
        </w:rPr>
        <w:t xml:space="preserve"> </w:t>
      </w:r>
      <w:r>
        <w:t>case</w:t>
      </w:r>
      <w:r>
        <w:rPr>
          <w:spacing w:val="-4"/>
        </w:rPr>
        <w:t xml:space="preserve"> </w:t>
      </w:r>
      <w:r>
        <w:t>we</w:t>
      </w:r>
      <w:r>
        <w:rPr>
          <w:spacing w:val="-2"/>
        </w:rPr>
        <w:t xml:space="preserve"> </w:t>
      </w:r>
      <w:r>
        <w:t>want</w:t>
      </w:r>
      <w:r>
        <w:rPr>
          <w:spacing w:val="-3"/>
        </w:rPr>
        <w:t xml:space="preserve"> </w:t>
      </w:r>
      <w:r>
        <w:t>to</w:t>
      </w:r>
      <w:r>
        <w:rPr>
          <w:spacing w:val="-3"/>
        </w:rPr>
        <w:t xml:space="preserve"> </w:t>
      </w:r>
      <w:r>
        <w:t>move</w:t>
      </w:r>
      <w:r>
        <w:rPr>
          <w:spacing w:val="-2"/>
        </w:rPr>
        <w:t xml:space="preserve"> </w:t>
      </w:r>
      <w:r>
        <w:t>only,</w:t>
      </w:r>
      <w:r>
        <w:rPr>
          <w:spacing w:val="-2"/>
        </w:rPr>
        <w:t xml:space="preserve"> </w:t>
      </w:r>
      <w:r>
        <w:t>we</w:t>
      </w:r>
      <w:r>
        <w:rPr>
          <w:spacing w:val="-2"/>
        </w:rPr>
        <w:t xml:space="preserve"> </w:t>
      </w:r>
      <w:r>
        <w:t>are</w:t>
      </w:r>
      <w:r>
        <w:rPr>
          <w:spacing w:val="-2"/>
        </w:rPr>
        <w:t xml:space="preserve"> </w:t>
      </w:r>
      <w:r>
        <w:t>not deleting, and we are not changing anything in the resource.</w:t>
      </w:r>
    </w:p>
    <w:p w14:paraId="66261A98" w14:textId="77777777" w:rsidR="00A53686" w:rsidRDefault="00A53686">
      <w:pPr>
        <w:pStyle w:val="Corpotesto"/>
        <w:ind w:left="0"/>
      </w:pPr>
    </w:p>
    <w:p w14:paraId="5ED72663" w14:textId="77777777" w:rsidR="00A53686" w:rsidRDefault="00A53686">
      <w:pPr>
        <w:pStyle w:val="Corpotesto"/>
        <w:ind w:left="0"/>
      </w:pPr>
    </w:p>
    <w:p w14:paraId="7EE896C0" w14:textId="77777777" w:rsidR="00A53686" w:rsidRDefault="00000000">
      <w:pPr>
        <w:pStyle w:val="Titolo3"/>
      </w:pPr>
      <w:r>
        <w:t>QUESTION</w:t>
      </w:r>
      <w:r>
        <w:rPr>
          <w:spacing w:val="-3"/>
        </w:rPr>
        <w:t xml:space="preserve"> </w:t>
      </w:r>
      <w:r>
        <w:rPr>
          <w:spacing w:val="-5"/>
        </w:rPr>
        <w:t>436</w:t>
      </w:r>
    </w:p>
    <w:p w14:paraId="3BEC4E71" w14:textId="77777777" w:rsidR="00A53686" w:rsidRDefault="00000000">
      <w:pPr>
        <w:pStyle w:val="Corpotesto"/>
      </w:pPr>
      <w:r>
        <w:t>You</w:t>
      </w:r>
      <w:r>
        <w:rPr>
          <w:spacing w:val="-4"/>
        </w:rPr>
        <w:t xml:space="preserve"> </w:t>
      </w:r>
      <w:r>
        <w:t>have</w:t>
      </w:r>
      <w:r>
        <w:rPr>
          <w:spacing w:val="-2"/>
        </w:rPr>
        <w:t xml:space="preserve"> </w:t>
      </w:r>
      <w:r>
        <w:t>an</w:t>
      </w:r>
      <w:r>
        <w:rPr>
          <w:spacing w:val="-4"/>
        </w:rPr>
        <w:t xml:space="preserve"> </w:t>
      </w:r>
      <w:r>
        <w:t>Azure</w:t>
      </w:r>
      <w:r>
        <w:rPr>
          <w:spacing w:val="-4"/>
        </w:rPr>
        <w:t xml:space="preserve"> </w:t>
      </w:r>
      <w:r>
        <w:t>DNS</w:t>
      </w:r>
      <w:r>
        <w:rPr>
          <w:spacing w:val="-2"/>
        </w:rPr>
        <w:t xml:space="preserve"> </w:t>
      </w:r>
      <w:r>
        <w:t>zone</w:t>
      </w:r>
      <w:r>
        <w:rPr>
          <w:spacing w:val="-2"/>
        </w:rPr>
        <w:t xml:space="preserve"> </w:t>
      </w:r>
      <w:r>
        <w:t>named</w:t>
      </w:r>
      <w:r>
        <w:rPr>
          <w:spacing w:val="-2"/>
        </w:rPr>
        <w:t xml:space="preserve"> adatum.com.</w:t>
      </w:r>
    </w:p>
    <w:p w14:paraId="738A2747" w14:textId="77777777" w:rsidR="00A53686" w:rsidRDefault="00A53686">
      <w:pPr>
        <w:pStyle w:val="Corpotesto"/>
        <w:ind w:left="0"/>
      </w:pPr>
    </w:p>
    <w:p w14:paraId="1611D405"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delegate</w:t>
      </w:r>
      <w:r>
        <w:rPr>
          <w:spacing w:val="-3"/>
        </w:rPr>
        <w:t xml:space="preserve"> </w:t>
      </w:r>
      <w:r>
        <w:t>a</w:t>
      </w:r>
      <w:r>
        <w:rPr>
          <w:spacing w:val="-4"/>
        </w:rPr>
        <w:t xml:space="preserve"> </w:t>
      </w:r>
      <w:r>
        <w:t>subdomain</w:t>
      </w:r>
      <w:r>
        <w:rPr>
          <w:spacing w:val="-3"/>
        </w:rPr>
        <w:t xml:space="preserve"> </w:t>
      </w:r>
      <w:r>
        <w:t>named</w:t>
      </w:r>
      <w:r>
        <w:rPr>
          <w:spacing w:val="-3"/>
        </w:rPr>
        <w:t xml:space="preserve"> </w:t>
      </w:r>
      <w:r>
        <w:t>research.adatum.com</w:t>
      </w:r>
      <w:r>
        <w:rPr>
          <w:spacing w:val="-4"/>
        </w:rPr>
        <w:t xml:space="preserve"> </w:t>
      </w:r>
      <w:r>
        <w:t>to</w:t>
      </w:r>
      <w:r>
        <w:rPr>
          <w:spacing w:val="-4"/>
        </w:rPr>
        <w:t xml:space="preserve"> </w:t>
      </w:r>
      <w:r>
        <w:t>a</w:t>
      </w:r>
      <w:r>
        <w:rPr>
          <w:spacing w:val="-3"/>
        </w:rPr>
        <w:t xml:space="preserve"> </w:t>
      </w:r>
      <w:r>
        <w:t>different</w:t>
      </w:r>
      <w:r>
        <w:rPr>
          <w:spacing w:val="-3"/>
        </w:rPr>
        <w:t xml:space="preserve"> </w:t>
      </w:r>
      <w:r>
        <w:t>DNS</w:t>
      </w:r>
      <w:r>
        <w:rPr>
          <w:spacing w:val="-3"/>
        </w:rPr>
        <w:t xml:space="preserve"> </w:t>
      </w:r>
      <w:r>
        <w:t>server</w:t>
      </w:r>
      <w:r>
        <w:rPr>
          <w:spacing w:val="-3"/>
        </w:rPr>
        <w:t xml:space="preserve"> </w:t>
      </w:r>
      <w:r>
        <w:t xml:space="preserve">in </w:t>
      </w:r>
      <w:r>
        <w:rPr>
          <w:spacing w:val="-2"/>
        </w:rPr>
        <w:t>Azure.</w:t>
      </w:r>
    </w:p>
    <w:p w14:paraId="44FF75CB" w14:textId="77777777" w:rsidR="00A53686" w:rsidRDefault="00A53686">
      <w:pPr>
        <w:pStyle w:val="Corpotesto"/>
        <w:ind w:left="0"/>
      </w:pPr>
    </w:p>
    <w:p w14:paraId="1756CC82"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77F04FF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5825"/>
      </w:tblGrid>
      <w:tr w:rsidR="00A53686" w14:paraId="51753F4F" w14:textId="77777777">
        <w:trPr>
          <w:trHeight w:val="242"/>
        </w:trPr>
        <w:tc>
          <w:tcPr>
            <w:tcW w:w="324" w:type="dxa"/>
          </w:tcPr>
          <w:p w14:paraId="5937E402" w14:textId="77777777" w:rsidR="00A53686" w:rsidRDefault="00000000">
            <w:pPr>
              <w:pStyle w:val="TableParagraph"/>
              <w:spacing w:before="0" w:line="222" w:lineRule="exact"/>
              <w:ind w:left="10" w:right="43"/>
              <w:rPr>
                <w:sz w:val="20"/>
              </w:rPr>
            </w:pPr>
            <w:r>
              <w:rPr>
                <w:spacing w:val="-5"/>
                <w:sz w:val="20"/>
              </w:rPr>
              <w:t>A.</w:t>
            </w:r>
          </w:p>
        </w:tc>
        <w:tc>
          <w:tcPr>
            <w:tcW w:w="5825" w:type="dxa"/>
          </w:tcPr>
          <w:p w14:paraId="50330C8C" w14:textId="77777777" w:rsidR="00A53686" w:rsidRDefault="00000000">
            <w:pPr>
              <w:pStyle w:val="TableParagraph"/>
              <w:spacing w:before="0" w:line="222" w:lineRule="exact"/>
              <w:jc w:val="left"/>
              <w:rPr>
                <w:sz w:val="20"/>
              </w:rPr>
            </w:pPr>
            <w:r>
              <w:rPr>
                <w:sz w:val="20"/>
              </w:rPr>
              <w:t>Create</w:t>
            </w:r>
            <w:r>
              <w:rPr>
                <w:spacing w:val="-6"/>
                <w:sz w:val="20"/>
              </w:rPr>
              <w:t xml:space="preserve"> </w:t>
            </w:r>
            <w:r>
              <w:rPr>
                <w:sz w:val="20"/>
              </w:rPr>
              <w:t>an</w:t>
            </w:r>
            <w:r>
              <w:rPr>
                <w:spacing w:val="-3"/>
                <w:sz w:val="20"/>
              </w:rPr>
              <w:t xml:space="preserve"> </w:t>
            </w:r>
            <w:r>
              <w:rPr>
                <w:sz w:val="20"/>
              </w:rPr>
              <w:t>NS</w:t>
            </w:r>
            <w:r>
              <w:rPr>
                <w:spacing w:val="-5"/>
                <w:sz w:val="20"/>
              </w:rPr>
              <w:t xml:space="preserve"> </w:t>
            </w:r>
            <w:r>
              <w:rPr>
                <w:sz w:val="20"/>
              </w:rPr>
              <w:t>record</w:t>
            </w:r>
            <w:r>
              <w:rPr>
                <w:spacing w:val="-3"/>
                <w:sz w:val="20"/>
              </w:rPr>
              <w:t xml:space="preserve"> </w:t>
            </w:r>
            <w:r>
              <w:rPr>
                <w:sz w:val="20"/>
              </w:rPr>
              <w:t>named</w:t>
            </w:r>
            <w:r>
              <w:rPr>
                <w:spacing w:val="-3"/>
                <w:sz w:val="20"/>
              </w:rPr>
              <w:t xml:space="preserve"> </w:t>
            </w:r>
            <w:r>
              <w:rPr>
                <w:sz w:val="20"/>
              </w:rPr>
              <w:t>research</w:t>
            </w:r>
            <w:r>
              <w:rPr>
                <w:spacing w:val="-3"/>
                <w:sz w:val="20"/>
              </w:rPr>
              <w:t xml:space="preserve"> </w:t>
            </w:r>
            <w:r>
              <w:rPr>
                <w:sz w:val="20"/>
              </w:rPr>
              <w:t>in</w:t>
            </w:r>
            <w:r>
              <w:rPr>
                <w:spacing w:val="-4"/>
                <w:sz w:val="20"/>
              </w:rPr>
              <w:t xml:space="preserve"> </w:t>
            </w:r>
            <w:r>
              <w:rPr>
                <w:sz w:val="20"/>
              </w:rPr>
              <w:t>the</w:t>
            </w:r>
            <w:r>
              <w:rPr>
                <w:spacing w:val="-4"/>
                <w:sz w:val="20"/>
              </w:rPr>
              <w:t xml:space="preserve"> </w:t>
            </w:r>
            <w:r>
              <w:rPr>
                <w:sz w:val="20"/>
              </w:rPr>
              <w:t>adatum.com</w:t>
            </w:r>
            <w:r>
              <w:rPr>
                <w:spacing w:val="-2"/>
                <w:sz w:val="20"/>
              </w:rPr>
              <w:t xml:space="preserve"> zone.</w:t>
            </w:r>
          </w:p>
        </w:tc>
      </w:tr>
      <w:tr w:rsidR="00A53686" w14:paraId="062D1EA4" w14:textId="77777777">
        <w:trPr>
          <w:trHeight w:val="259"/>
        </w:trPr>
        <w:tc>
          <w:tcPr>
            <w:tcW w:w="324" w:type="dxa"/>
          </w:tcPr>
          <w:p w14:paraId="1A0A9B7C" w14:textId="77777777" w:rsidR="00A53686" w:rsidRDefault="00000000">
            <w:pPr>
              <w:pStyle w:val="TableParagraph"/>
              <w:ind w:left="10" w:right="43"/>
              <w:rPr>
                <w:sz w:val="20"/>
              </w:rPr>
            </w:pPr>
            <w:r>
              <w:rPr>
                <w:spacing w:val="-5"/>
                <w:sz w:val="20"/>
              </w:rPr>
              <w:t>B.</w:t>
            </w:r>
          </w:p>
        </w:tc>
        <w:tc>
          <w:tcPr>
            <w:tcW w:w="5825" w:type="dxa"/>
          </w:tcPr>
          <w:p w14:paraId="23FB9919" w14:textId="77777777" w:rsidR="00A53686" w:rsidRDefault="00000000">
            <w:pPr>
              <w:pStyle w:val="TableParagraph"/>
              <w:jc w:val="left"/>
              <w:rPr>
                <w:sz w:val="20"/>
              </w:rPr>
            </w:pPr>
            <w:r>
              <w:rPr>
                <w:sz w:val="20"/>
              </w:rPr>
              <w:t>Create</w:t>
            </w:r>
            <w:r>
              <w:rPr>
                <w:spacing w:val="-7"/>
                <w:sz w:val="20"/>
              </w:rPr>
              <w:t xml:space="preserve"> </w:t>
            </w:r>
            <w:r>
              <w:rPr>
                <w:sz w:val="20"/>
              </w:rPr>
              <w:t>an</w:t>
            </w:r>
            <w:r>
              <w:rPr>
                <w:spacing w:val="-3"/>
                <w:sz w:val="20"/>
              </w:rPr>
              <w:t xml:space="preserve"> </w:t>
            </w:r>
            <w:r>
              <w:rPr>
                <w:sz w:val="20"/>
              </w:rPr>
              <w:t>PTR</w:t>
            </w:r>
            <w:r>
              <w:rPr>
                <w:spacing w:val="-3"/>
                <w:sz w:val="20"/>
              </w:rPr>
              <w:t xml:space="preserve"> </w:t>
            </w:r>
            <w:r>
              <w:rPr>
                <w:sz w:val="20"/>
              </w:rPr>
              <w:t>record</w:t>
            </w:r>
            <w:r>
              <w:rPr>
                <w:spacing w:val="-4"/>
                <w:sz w:val="20"/>
              </w:rPr>
              <w:t xml:space="preserve"> </w:t>
            </w:r>
            <w:r>
              <w:rPr>
                <w:sz w:val="20"/>
              </w:rPr>
              <w:t>named</w:t>
            </w:r>
            <w:r>
              <w:rPr>
                <w:spacing w:val="-3"/>
                <w:sz w:val="20"/>
              </w:rPr>
              <w:t xml:space="preserve"> </w:t>
            </w:r>
            <w:r>
              <w:rPr>
                <w:sz w:val="20"/>
              </w:rPr>
              <w:t>research</w:t>
            </w:r>
            <w:r>
              <w:rPr>
                <w:spacing w:val="-4"/>
                <w:sz w:val="20"/>
              </w:rPr>
              <w:t xml:space="preserve"> </w:t>
            </w:r>
            <w:r>
              <w:rPr>
                <w:sz w:val="20"/>
              </w:rPr>
              <w:t>in</w:t>
            </w:r>
            <w:r>
              <w:rPr>
                <w:spacing w:val="-3"/>
                <w:sz w:val="20"/>
              </w:rPr>
              <w:t xml:space="preserve"> </w:t>
            </w:r>
            <w:r>
              <w:rPr>
                <w:sz w:val="20"/>
              </w:rPr>
              <w:t>the</w:t>
            </w:r>
            <w:r>
              <w:rPr>
                <w:spacing w:val="-3"/>
                <w:sz w:val="20"/>
              </w:rPr>
              <w:t xml:space="preserve"> </w:t>
            </w:r>
            <w:r>
              <w:rPr>
                <w:sz w:val="20"/>
              </w:rPr>
              <w:t>adatum.com</w:t>
            </w:r>
            <w:r>
              <w:rPr>
                <w:spacing w:val="-5"/>
                <w:sz w:val="20"/>
              </w:rPr>
              <w:t xml:space="preserve"> </w:t>
            </w:r>
            <w:r>
              <w:rPr>
                <w:spacing w:val="-2"/>
                <w:sz w:val="20"/>
              </w:rPr>
              <w:t>zone.</w:t>
            </w:r>
          </w:p>
        </w:tc>
      </w:tr>
      <w:tr w:rsidR="00A53686" w14:paraId="09A397D9" w14:textId="77777777">
        <w:trPr>
          <w:trHeight w:val="259"/>
        </w:trPr>
        <w:tc>
          <w:tcPr>
            <w:tcW w:w="324" w:type="dxa"/>
          </w:tcPr>
          <w:p w14:paraId="0BFD22CB" w14:textId="77777777" w:rsidR="00A53686" w:rsidRDefault="00000000">
            <w:pPr>
              <w:pStyle w:val="TableParagraph"/>
              <w:spacing w:before="11"/>
              <w:ind w:left="23" w:right="43"/>
              <w:rPr>
                <w:sz w:val="20"/>
              </w:rPr>
            </w:pPr>
            <w:r>
              <w:rPr>
                <w:spacing w:val="-5"/>
                <w:sz w:val="20"/>
              </w:rPr>
              <w:t>C.</w:t>
            </w:r>
          </w:p>
        </w:tc>
        <w:tc>
          <w:tcPr>
            <w:tcW w:w="5825" w:type="dxa"/>
          </w:tcPr>
          <w:p w14:paraId="092C757B" w14:textId="77777777" w:rsidR="00A53686" w:rsidRDefault="00000000">
            <w:pPr>
              <w:pStyle w:val="TableParagraph"/>
              <w:spacing w:before="11"/>
              <w:jc w:val="left"/>
              <w:rPr>
                <w:sz w:val="20"/>
              </w:rPr>
            </w:pPr>
            <w:r>
              <w:rPr>
                <w:sz w:val="20"/>
              </w:rPr>
              <w:t>Modify</w:t>
            </w:r>
            <w:r>
              <w:rPr>
                <w:spacing w:val="-2"/>
                <w:sz w:val="20"/>
              </w:rPr>
              <w:t xml:space="preserve"> </w:t>
            </w:r>
            <w:r>
              <w:rPr>
                <w:sz w:val="20"/>
              </w:rPr>
              <w:t>the</w:t>
            </w:r>
            <w:r>
              <w:rPr>
                <w:spacing w:val="-1"/>
                <w:sz w:val="20"/>
              </w:rPr>
              <w:t xml:space="preserve"> </w:t>
            </w:r>
            <w:r>
              <w:rPr>
                <w:sz w:val="20"/>
              </w:rPr>
              <w:t>SOA</w:t>
            </w:r>
            <w:r>
              <w:rPr>
                <w:spacing w:val="-3"/>
                <w:sz w:val="20"/>
              </w:rPr>
              <w:t xml:space="preserve"> </w:t>
            </w:r>
            <w:r>
              <w:rPr>
                <w:sz w:val="20"/>
              </w:rPr>
              <w:t>record</w:t>
            </w:r>
            <w:r>
              <w:rPr>
                <w:spacing w:val="-1"/>
                <w:sz w:val="20"/>
              </w:rPr>
              <w:t xml:space="preserve"> </w:t>
            </w:r>
            <w:r>
              <w:rPr>
                <w:sz w:val="20"/>
              </w:rPr>
              <w:t>of</w:t>
            </w:r>
            <w:r>
              <w:rPr>
                <w:spacing w:val="-2"/>
                <w:sz w:val="20"/>
              </w:rPr>
              <w:t xml:space="preserve"> adatum.com.</w:t>
            </w:r>
          </w:p>
        </w:tc>
      </w:tr>
      <w:tr w:rsidR="00A53686" w14:paraId="529F24C8" w14:textId="77777777">
        <w:trPr>
          <w:trHeight w:val="242"/>
        </w:trPr>
        <w:tc>
          <w:tcPr>
            <w:tcW w:w="324" w:type="dxa"/>
          </w:tcPr>
          <w:p w14:paraId="64052118" w14:textId="77777777" w:rsidR="00A53686" w:rsidRDefault="00000000">
            <w:pPr>
              <w:pStyle w:val="TableParagraph"/>
              <w:spacing w:line="210" w:lineRule="exact"/>
              <w:ind w:left="23" w:right="43"/>
              <w:rPr>
                <w:sz w:val="20"/>
              </w:rPr>
            </w:pPr>
            <w:r>
              <w:rPr>
                <w:spacing w:val="-5"/>
                <w:sz w:val="20"/>
              </w:rPr>
              <w:t>D.</w:t>
            </w:r>
          </w:p>
        </w:tc>
        <w:tc>
          <w:tcPr>
            <w:tcW w:w="5825" w:type="dxa"/>
          </w:tcPr>
          <w:p w14:paraId="33D37793" w14:textId="77777777" w:rsidR="00A53686" w:rsidRDefault="00000000">
            <w:pPr>
              <w:pStyle w:val="TableParagraph"/>
              <w:spacing w:line="210" w:lineRule="exact"/>
              <w:jc w:val="left"/>
              <w:rPr>
                <w:sz w:val="20"/>
              </w:rPr>
            </w:pPr>
            <w:r>
              <w:rPr>
                <w:sz w:val="20"/>
              </w:rPr>
              <w:t>Create</w:t>
            </w:r>
            <w:r>
              <w:rPr>
                <w:spacing w:val="-4"/>
                <w:sz w:val="20"/>
              </w:rPr>
              <w:t xml:space="preserve"> </w:t>
            </w:r>
            <w:r>
              <w:rPr>
                <w:sz w:val="20"/>
              </w:rPr>
              <w:t>an</w:t>
            </w:r>
            <w:r>
              <w:rPr>
                <w:spacing w:val="-2"/>
                <w:sz w:val="20"/>
              </w:rPr>
              <w:t xml:space="preserve"> </w:t>
            </w:r>
            <w:r>
              <w:rPr>
                <w:sz w:val="20"/>
              </w:rPr>
              <w:t>A</w:t>
            </w:r>
            <w:r>
              <w:rPr>
                <w:spacing w:val="-4"/>
                <w:sz w:val="20"/>
              </w:rPr>
              <w:t xml:space="preserve"> </w:t>
            </w:r>
            <w:r>
              <w:rPr>
                <w:sz w:val="20"/>
              </w:rPr>
              <w:t>record</w:t>
            </w:r>
            <w:r>
              <w:rPr>
                <w:spacing w:val="-2"/>
                <w:sz w:val="20"/>
              </w:rPr>
              <w:t xml:space="preserve"> </w:t>
            </w:r>
            <w:r>
              <w:rPr>
                <w:sz w:val="20"/>
              </w:rPr>
              <w:t>named</w:t>
            </w:r>
            <w:r>
              <w:rPr>
                <w:spacing w:val="-4"/>
                <w:sz w:val="20"/>
              </w:rPr>
              <w:t xml:space="preserve"> </w:t>
            </w:r>
            <w:r>
              <w:rPr>
                <w:sz w:val="20"/>
              </w:rPr>
              <w:t>*.research</w:t>
            </w:r>
            <w:r>
              <w:rPr>
                <w:spacing w:val="-3"/>
                <w:sz w:val="20"/>
              </w:rPr>
              <w:t xml:space="preserve"> </w:t>
            </w:r>
            <w:r>
              <w:rPr>
                <w:sz w:val="20"/>
              </w:rPr>
              <w:t>in</w:t>
            </w:r>
            <w:r>
              <w:rPr>
                <w:spacing w:val="-5"/>
                <w:sz w:val="20"/>
              </w:rPr>
              <w:t xml:space="preserve"> </w:t>
            </w:r>
            <w:r>
              <w:rPr>
                <w:sz w:val="20"/>
              </w:rPr>
              <w:t>the</w:t>
            </w:r>
            <w:r>
              <w:rPr>
                <w:spacing w:val="-3"/>
                <w:sz w:val="20"/>
              </w:rPr>
              <w:t xml:space="preserve"> </w:t>
            </w:r>
            <w:r>
              <w:rPr>
                <w:sz w:val="20"/>
              </w:rPr>
              <w:t>adatum.com</w:t>
            </w:r>
            <w:r>
              <w:rPr>
                <w:spacing w:val="-2"/>
                <w:sz w:val="20"/>
              </w:rPr>
              <w:t xml:space="preserve"> zone.</w:t>
            </w:r>
          </w:p>
        </w:tc>
      </w:tr>
    </w:tbl>
    <w:p w14:paraId="3E52F974" w14:textId="77777777" w:rsidR="00A53686" w:rsidRDefault="00A53686">
      <w:pPr>
        <w:pStyle w:val="Corpotesto"/>
        <w:spacing w:before="31"/>
        <w:ind w:left="0"/>
      </w:pPr>
    </w:p>
    <w:p w14:paraId="1038A718" w14:textId="77777777" w:rsidR="00A53686" w:rsidRDefault="00000000">
      <w:pPr>
        <w:ind w:left="360"/>
        <w:rPr>
          <w:sz w:val="20"/>
        </w:rPr>
      </w:pPr>
      <w:r>
        <w:rPr>
          <w:rFonts w:ascii="Arial"/>
          <w:b/>
          <w:sz w:val="20"/>
        </w:rPr>
        <w:t xml:space="preserve">Answer: </w:t>
      </w:r>
      <w:r>
        <w:rPr>
          <w:spacing w:val="-10"/>
          <w:sz w:val="20"/>
        </w:rPr>
        <w:t>A</w:t>
      </w:r>
    </w:p>
    <w:p w14:paraId="686EEFED" w14:textId="77777777" w:rsidR="00A53686" w:rsidRDefault="00000000">
      <w:pPr>
        <w:spacing w:before="1"/>
        <w:ind w:left="360"/>
        <w:rPr>
          <w:rFonts w:ascii="Arial"/>
          <w:b/>
          <w:sz w:val="20"/>
        </w:rPr>
      </w:pPr>
      <w:r>
        <w:rPr>
          <w:rFonts w:ascii="Arial"/>
          <w:b/>
          <w:spacing w:val="-2"/>
          <w:sz w:val="20"/>
        </w:rPr>
        <w:t>Explanation:</w:t>
      </w:r>
    </w:p>
    <w:p w14:paraId="02F73762" w14:textId="77777777" w:rsidR="00A53686" w:rsidRDefault="00000000">
      <w:pPr>
        <w:pStyle w:val="Corpotesto"/>
        <w:ind w:right="3576"/>
      </w:pPr>
      <w:r>
        <w:t>You</w:t>
      </w:r>
      <w:r>
        <w:rPr>
          <w:spacing w:val="-4"/>
        </w:rPr>
        <w:t xml:space="preserve"> </w:t>
      </w:r>
      <w:r>
        <w:t>need</w:t>
      </w:r>
      <w:r>
        <w:rPr>
          <w:spacing w:val="-3"/>
        </w:rPr>
        <w:t xml:space="preserve"> </w:t>
      </w:r>
      <w:r>
        <w:t>to</w:t>
      </w:r>
      <w:r>
        <w:rPr>
          <w:spacing w:val="-5"/>
        </w:rPr>
        <w:t xml:space="preserve"> </w:t>
      </w:r>
      <w:r>
        <w:t>create</w:t>
      </w:r>
      <w:r>
        <w:rPr>
          <w:spacing w:val="-4"/>
        </w:rPr>
        <w:t xml:space="preserve"> </w:t>
      </w:r>
      <w:r>
        <w:t>a</w:t>
      </w:r>
      <w:r>
        <w:rPr>
          <w:spacing w:val="-3"/>
        </w:rPr>
        <w:t xml:space="preserve"> </w:t>
      </w:r>
      <w:r>
        <w:t>name</w:t>
      </w:r>
      <w:r>
        <w:rPr>
          <w:spacing w:val="-3"/>
        </w:rPr>
        <w:t xml:space="preserve"> </w:t>
      </w:r>
      <w:r>
        <w:t>server</w:t>
      </w:r>
      <w:r>
        <w:rPr>
          <w:spacing w:val="-3"/>
        </w:rPr>
        <w:t xml:space="preserve"> </w:t>
      </w:r>
      <w:r>
        <w:t>(NS)</w:t>
      </w:r>
      <w:r>
        <w:rPr>
          <w:spacing w:val="-4"/>
        </w:rPr>
        <w:t xml:space="preserve"> </w:t>
      </w:r>
      <w:r>
        <w:t>record</w:t>
      </w:r>
      <w:r>
        <w:rPr>
          <w:spacing w:val="-3"/>
        </w:rPr>
        <w:t xml:space="preserve"> </w:t>
      </w:r>
      <w:r>
        <w:t>for</w:t>
      </w:r>
      <w:r>
        <w:rPr>
          <w:spacing w:val="-3"/>
        </w:rPr>
        <w:t xml:space="preserve"> </w:t>
      </w:r>
      <w:r>
        <w:t>the</w:t>
      </w:r>
      <w:r>
        <w:rPr>
          <w:spacing w:val="-4"/>
        </w:rPr>
        <w:t xml:space="preserve"> </w:t>
      </w:r>
      <w:r>
        <w:t xml:space="preserve">zone. </w:t>
      </w:r>
      <w:r>
        <w:rPr>
          <w:spacing w:val="-2"/>
        </w:rPr>
        <w:t>Reference:</w:t>
      </w:r>
    </w:p>
    <w:p w14:paraId="61146DBC" w14:textId="77777777" w:rsidR="00A53686" w:rsidRDefault="00000000">
      <w:pPr>
        <w:pStyle w:val="Corpotesto"/>
        <w:spacing w:line="230" w:lineRule="exact"/>
      </w:pPr>
      <w:r>
        <w:rPr>
          <w:spacing w:val="-2"/>
        </w:rPr>
        <w:t>https://docs.microsoft.com/en-us/azure/dns/delegate-subdomain</w:t>
      </w:r>
    </w:p>
    <w:p w14:paraId="67C2BBE9" w14:textId="77777777" w:rsidR="00A53686" w:rsidRDefault="00A53686">
      <w:pPr>
        <w:pStyle w:val="Corpotesto"/>
        <w:ind w:left="0"/>
      </w:pPr>
    </w:p>
    <w:p w14:paraId="34AFB8BB" w14:textId="77777777" w:rsidR="00A53686" w:rsidRDefault="00A53686">
      <w:pPr>
        <w:pStyle w:val="Corpotesto"/>
        <w:ind w:left="0"/>
      </w:pPr>
    </w:p>
    <w:p w14:paraId="544EA4AA" w14:textId="77777777" w:rsidR="00A53686" w:rsidRDefault="00000000">
      <w:pPr>
        <w:pStyle w:val="Titolo3"/>
      </w:pPr>
      <w:r>
        <w:t>QUESTION</w:t>
      </w:r>
      <w:r>
        <w:rPr>
          <w:spacing w:val="-3"/>
        </w:rPr>
        <w:t xml:space="preserve"> </w:t>
      </w:r>
      <w:r>
        <w:rPr>
          <w:spacing w:val="-5"/>
        </w:rPr>
        <w:t>437</w:t>
      </w:r>
    </w:p>
    <w:p w14:paraId="680FF994" w14:textId="77777777" w:rsidR="00A53686" w:rsidRDefault="00000000">
      <w:pPr>
        <w:ind w:left="360" w:right="933"/>
        <w:jc w:val="both"/>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w:t>
      </w:r>
    </w:p>
    <w:p w14:paraId="47E68B37" w14:textId="77777777" w:rsidR="00A53686" w:rsidRDefault="00A53686">
      <w:pPr>
        <w:jc w:val="both"/>
        <w:rPr>
          <w:rFonts w:ascii="Arial"/>
          <w:b/>
          <w:sz w:val="20"/>
        </w:rPr>
        <w:sectPr w:rsidR="00A53686">
          <w:pgSz w:w="12240" w:h="15840"/>
          <w:pgMar w:top="1080" w:right="1080" w:bottom="1000" w:left="1440" w:header="0" w:footer="800" w:gutter="0"/>
          <w:cols w:space="720"/>
        </w:sectPr>
      </w:pPr>
    </w:p>
    <w:p w14:paraId="72779EC2" w14:textId="77777777" w:rsidR="00A53686" w:rsidRDefault="00A53686">
      <w:pPr>
        <w:pStyle w:val="Corpotesto"/>
        <w:spacing w:before="130"/>
        <w:ind w:left="0"/>
        <w:rPr>
          <w:rFonts w:ascii="Arial"/>
          <w:b/>
        </w:rPr>
      </w:pPr>
    </w:p>
    <w:p w14:paraId="72127A40" w14:textId="77777777" w:rsidR="00A53686" w:rsidRDefault="00000000">
      <w:pPr>
        <w:spacing w:before="1"/>
        <w:ind w:left="360"/>
        <w:rPr>
          <w:rFonts w:ascii="Arial"/>
          <w:b/>
          <w:sz w:val="20"/>
        </w:rPr>
      </w:pPr>
      <w:r>
        <w:rPr>
          <w:rFonts w:ascii="Arial"/>
          <w:b/>
          <w:sz w:val="20"/>
        </w:rPr>
        <w:t>correct</w:t>
      </w:r>
      <w:r>
        <w:rPr>
          <w:rFonts w:ascii="Arial"/>
          <w:b/>
          <w:spacing w:val="-8"/>
          <w:sz w:val="20"/>
        </w:rPr>
        <w:t xml:space="preserve"> </w:t>
      </w:r>
      <w:r>
        <w:rPr>
          <w:rFonts w:ascii="Arial"/>
          <w:b/>
          <w:spacing w:val="-2"/>
          <w:sz w:val="20"/>
        </w:rPr>
        <w:t>solution.</w:t>
      </w:r>
    </w:p>
    <w:p w14:paraId="49E8DA2B" w14:textId="77777777" w:rsidR="00A53686" w:rsidRDefault="00000000">
      <w:pPr>
        <w:spacing w:before="229"/>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5067346" w14:textId="77777777" w:rsidR="00A53686" w:rsidRDefault="00A53686">
      <w:pPr>
        <w:pStyle w:val="Corpotesto"/>
        <w:ind w:left="0"/>
        <w:rPr>
          <w:rFonts w:ascii="Arial"/>
          <w:b/>
        </w:rPr>
      </w:pPr>
    </w:p>
    <w:p w14:paraId="6380FB20" w14:textId="77777777" w:rsidR="00A53686" w:rsidRDefault="00000000">
      <w:pPr>
        <w:pStyle w:val="Corpotesto"/>
        <w:spacing w:before="1"/>
        <w:ind w:right="779"/>
      </w:pPr>
      <w:r>
        <w:t>You</w:t>
      </w:r>
      <w:r>
        <w:rPr>
          <w:spacing w:val="-3"/>
        </w:rPr>
        <w:t xml:space="preserve"> </w:t>
      </w:r>
      <w:r>
        <w:t>have</w:t>
      </w:r>
      <w:r>
        <w:rPr>
          <w:spacing w:val="-2"/>
        </w:rPr>
        <w:t xml:space="preserve"> </w:t>
      </w:r>
      <w:r>
        <w:t>an</w:t>
      </w:r>
      <w:r>
        <w:rPr>
          <w:spacing w:val="-4"/>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is</w:t>
      </w:r>
      <w:r>
        <w:rPr>
          <w:spacing w:val="-2"/>
        </w:rPr>
        <w:t xml:space="preserve"> </w:t>
      </w:r>
      <w:r>
        <w:t>installed</w:t>
      </w:r>
      <w:r>
        <w:rPr>
          <w:spacing w:val="-2"/>
        </w:rPr>
        <w:t xml:space="preserve"> </w:t>
      </w:r>
      <w:r>
        <w:t>on</w:t>
      </w:r>
      <w:r>
        <w:rPr>
          <w:spacing w:val="-2"/>
        </w:rPr>
        <w:t xml:space="preserve"> </w:t>
      </w:r>
      <w:r>
        <w:t>two</w:t>
      </w:r>
      <w:r>
        <w:rPr>
          <w:spacing w:val="-3"/>
        </w:rPr>
        <w:t xml:space="preserve"> </w:t>
      </w:r>
      <w:r>
        <w:t>Azure</w:t>
      </w:r>
      <w:r>
        <w:rPr>
          <w:spacing w:val="-4"/>
        </w:rPr>
        <w:t xml:space="preserve"> </w:t>
      </w:r>
      <w:r>
        <w:t>virtual</w:t>
      </w:r>
      <w:r>
        <w:rPr>
          <w:spacing w:val="-4"/>
        </w:rPr>
        <w:t xml:space="preserve"> </w:t>
      </w:r>
      <w:r>
        <w:t>machines</w:t>
      </w:r>
      <w:r>
        <w:rPr>
          <w:spacing w:val="-2"/>
        </w:rPr>
        <w:t xml:space="preserve"> </w:t>
      </w:r>
      <w:r>
        <w:t>named</w:t>
      </w:r>
      <w:r>
        <w:rPr>
          <w:spacing w:val="-2"/>
        </w:rPr>
        <w:t xml:space="preserve"> </w:t>
      </w:r>
      <w:r>
        <w:t>VM1</w:t>
      </w:r>
      <w:r>
        <w:rPr>
          <w:spacing w:val="-2"/>
        </w:rPr>
        <w:t xml:space="preserve"> </w:t>
      </w:r>
      <w:r>
        <w:t>and VM2. Connections to App1 are managed by using an Azure Load Balancer.</w:t>
      </w:r>
    </w:p>
    <w:p w14:paraId="662EEB64" w14:textId="77777777" w:rsidR="00A53686" w:rsidRDefault="00000000">
      <w:pPr>
        <w:pStyle w:val="Corpotesto"/>
        <w:spacing w:before="230"/>
      </w:pPr>
      <w:r>
        <w:t>The</w:t>
      </w:r>
      <w:r>
        <w:rPr>
          <w:spacing w:val="-6"/>
        </w:rPr>
        <w:t xml:space="preserve"> </w:t>
      </w:r>
      <w:r>
        <w:t>effective</w:t>
      </w:r>
      <w:r>
        <w:rPr>
          <w:spacing w:val="-6"/>
        </w:rPr>
        <w:t xml:space="preserve"> </w:t>
      </w:r>
      <w:r>
        <w:t>network</w:t>
      </w:r>
      <w:r>
        <w:rPr>
          <w:spacing w:val="-5"/>
        </w:rPr>
        <w:t xml:space="preserve"> </w:t>
      </w:r>
      <w:r>
        <w:t>security</w:t>
      </w:r>
      <w:r>
        <w:rPr>
          <w:spacing w:val="-3"/>
        </w:rPr>
        <w:t xml:space="preserve"> </w:t>
      </w:r>
      <w:r>
        <w:t>configurations</w:t>
      </w:r>
      <w:r>
        <w:rPr>
          <w:spacing w:val="-4"/>
        </w:rPr>
        <w:t xml:space="preserve"> </w:t>
      </w:r>
      <w:r>
        <w:t>for</w:t>
      </w:r>
      <w:r>
        <w:rPr>
          <w:spacing w:val="-4"/>
        </w:rPr>
        <w:t xml:space="preserve"> </w:t>
      </w:r>
      <w:r>
        <w:t>VM2</w:t>
      </w:r>
      <w:r>
        <w:rPr>
          <w:spacing w:val="-6"/>
        </w:rPr>
        <w:t xml:space="preserve"> </w:t>
      </w:r>
      <w:r>
        <w:t>are</w:t>
      </w:r>
      <w:r>
        <w:rPr>
          <w:spacing w:val="-4"/>
        </w:rPr>
        <w:t xml:space="preserve"> </w:t>
      </w:r>
      <w:r>
        <w:t>shown</w:t>
      </w:r>
      <w:r>
        <w:rPr>
          <w:spacing w:val="-3"/>
        </w:rPr>
        <w:t xml:space="preserve"> </w:t>
      </w:r>
      <w:r>
        <w:t>in</w:t>
      </w:r>
      <w:r>
        <w:rPr>
          <w:spacing w:val="-7"/>
        </w:rPr>
        <w:t xml:space="preserve"> </w:t>
      </w:r>
      <w:r>
        <w:t>the</w:t>
      </w:r>
      <w:r>
        <w:rPr>
          <w:spacing w:val="-5"/>
        </w:rPr>
        <w:t xml:space="preserve"> </w:t>
      </w:r>
      <w:r>
        <w:t>following</w:t>
      </w:r>
      <w:r>
        <w:rPr>
          <w:spacing w:val="-3"/>
        </w:rPr>
        <w:t xml:space="preserve"> </w:t>
      </w:r>
      <w:r>
        <w:rPr>
          <w:spacing w:val="-2"/>
        </w:rPr>
        <w:t>exhibit.</w:t>
      </w:r>
    </w:p>
    <w:p w14:paraId="31094354" w14:textId="77777777" w:rsidR="00A53686" w:rsidRDefault="00000000">
      <w:pPr>
        <w:pStyle w:val="Corpotesto"/>
        <w:spacing w:before="10"/>
        <w:ind w:left="0"/>
        <w:rPr>
          <w:sz w:val="17"/>
        </w:rPr>
      </w:pPr>
      <w:r>
        <w:rPr>
          <w:noProof/>
          <w:sz w:val="17"/>
        </w:rPr>
        <w:drawing>
          <wp:anchor distT="0" distB="0" distL="0" distR="0" simplePos="0" relativeHeight="487774208" behindDoc="1" locked="0" layoutInCell="1" allowOverlap="1" wp14:anchorId="487442C6" wp14:editId="2F328BAF">
            <wp:simplePos x="0" y="0"/>
            <wp:positionH relativeFrom="page">
              <wp:posOffset>1143000</wp:posOffset>
            </wp:positionH>
            <wp:positionV relativeFrom="paragraph">
              <wp:posOffset>145768</wp:posOffset>
            </wp:positionV>
            <wp:extent cx="5497735" cy="2240279"/>
            <wp:effectExtent l="0" t="0" r="0" b="0"/>
            <wp:wrapTopAndBottom/>
            <wp:docPr id="876" name="Image 8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6" name="Image 876"/>
                    <pic:cNvPicPr/>
                  </pic:nvPicPr>
                  <pic:blipFill>
                    <a:blip r:embed="rId657" cstate="print"/>
                    <a:stretch>
                      <a:fillRect/>
                    </a:stretch>
                  </pic:blipFill>
                  <pic:spPr>
                    <a:xfrm>
                      <a:off x="0" y="0"/>
                      <a:ext cx="5497735" cy="2240279"/>
                    </a:xfrm>
                    <a:prstGeom prst="rect">
                      <a:avLst/>
                    </a:prstGeom>
                  </pic:spPr>
                </pic:pic>
              </a:graphicData>
            </a:graphic>
          </wp:anchor>
        </w:drawing>
      </w:r>
    </w:p>
    <w:p w14:paraId="4B68CBDA" w14:textId="77777777" w:rsidR="00A53686" w:rsidRDefault="00A53686">
      <w:pPr>
        <w:pStyle w:val="Corpotesto"/>
        <w:spacing w:before="42"/>
        <w:ind w:left="0"/>
      </w:pPr>
    </w:p>
    <w:p w14:paraId="0E6137F9" w14:textId="77777777" w:rsidR="00A53686" w:rsidRDefault="00000000">
      <w:pPr>
        <w:pStyle w:val="Corpotesto"/>
        <w:spacing w:line="480" w:lineRule="auto"/>
        <w:ind w:right="1931"/>
      </w:pPr>
      <w:r>
        <w:t>You</w:t>
      </w:r>
      <w:r>
        <w:rPr>
          <w:spacing w:val="-4"/>
        </w:rPr>
        <w:t xml:space="preserve"> </w:t>
      </w:r>
      <w:r>
        <w:t>discover</w:t>
      </w:r>
      <w:r>
        <w:rPr>
          <w:spacing w:val="-3"/>
        </w:rPr>
        <w:t xml:space="preserve"> </w:t>
      </w:r>
      <w:r>
        <w:t>that</w:t>
      </w:r>
      <w:r>
        <w:rPr>
          <w:spacing w:val="-4"/>
        </w:rPr>
        <w:t xml:space="preserve"> </w:t>
      </w:r>
      <w:r>
        <w:t>connections</w:t>
      </w:r>
      <w:r>
        <w:rPr>
          <w:spacing w:val="-3"/>
        </w:rPr>
        <w:t xml:space="preserve"> </w:t>
      </w:r>
      <w:r>
        <w:t>to</w:t>
      </w:r>
      <w:r>
        <w:rPr>
          <w:spacing w:val="-3"/>
        </w:rPr>
        <w:t xml:space="preserve"> </w:t>
      </w:r>
      <w:r>
        <w:t>App1</w:t>
      </w:r>
      <w:r>
        <w:rPr>
          <w:spacing w:val="-3"/>
        </w:rPr>
        <w:t xml:space="preserve"> </w:t>
      </w:r>
      <w:r>
        <w:t>from</w:t>
      </w:r>
      <w:r>
        <w:rPr>
          <w:spacing w:val="-4"/>
        </w:rPr>
        <w:t xml:space="preserve"> </w:t>
      </w:r>
      <w:r>
        <w:t>131.107.100.50</w:t>
      </w:r>
      <w:r>
        <w:rPr>
          <w:spacing w:val="-3"/>
        </w:rPr>
        <w:t xml:space="preserve"> </w:t>
      </w:r>
      <w:r>
        <w:t>over</w:t>
      </w:r>
      <w:r>
        <w:rPr>
          <w:spacing w:val="-3"/>
        </w:rPr>
        <w:t xml:space="preserve"> </w:t>
      </w:r>
      <w:r>
        <w:t>TCP</w:t>
      </w:r>
      <w:r>
        <w:rPr>
          <w:spacing w:val="-4"/>
        </w:rPr>
        <w:t xml:space="preserve"> </w:t>
      </w:r>
      <w:r>
        <w:t>port</w:t>
      </w:r>
      <w:r>
        <w:rPr>
          <w:spacing w:val="-3"/>
        </w:rPr>
        <w:t xml:space="preserve"> </w:t>
      </w:r>
      <w:r>
        <w:t>443</w:t>
      </w:r>
      <w:r>
        <w:rPr>
          <w:spacing w:val="-5"/>
        </w:rPr>
        <w:t xml:space="preserve"> </w:t>
      </w:r>
      <w:r>
        <w:t>fail. You verify that the Load Balancer rules are configured correctly.</w:t>
      </w:r>
    </w:p>
    <w:p w14:paraId="42AD13C3"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connections</w:t>
      </w:r>
      <w:r>
        <w:rPr>
          <w:spacing w:val="-3"/>
        </w:rPr>
        <w:t xml:space="preserve"> </w:t>
      </w:r>
      <w:r>
        <w:t>to</w:t>
      </w:r>
      <w:r>
        <w:rPr>
          <w:spacing w:val="-5"/>
        </w:rPr>
        <w:t xml:space="preserve"> </w:t>
      </w:r>
      <w:r>
        <w:t>App1</w:t>
      </w:r>
      <w:r>
        <w:rPr>
          <w:spacing w:val="-3"/>
        </w:rPr>
        <w:t xml:space="preserve"> </w:t>
      </w:r>
      <w:r>
        <w:t>can</w:t>
      </w:r>
      <w:r>
        <w:rPr>
          <w:spacing w:val="-3"/>
        </w:rPr>
        <w:t xml:space="preserve"> </w:t>
      </w:r>
      <w:r>
        <w:t>be</w:t>
      </w:r>
      <w:r>
        <w:rPr>
          <w:spacing w:val="-4"/>
        </w:rPr>
        <w:t xml:space="preserve"> </w:t>
      </w:r>
      <w:r>
        <w:t>established</w:t>
      </w:r>
      <w:r>
        <w:rPr>
          <w:spacing w:val="-3"/>
        </w:rPr>
        <w:t xml:space="preserve"> </w:t>
      </w:r>
      <w:r>
        <w:t>successfully</w:t>
      </w:r>
      <w:r>
        <w:rPr>
          <w:spacing w:val="-3"/>
        </w:rPr>
        <w:t xml:space="preserve"> </w:t>
      </w:r>
      <w:r>
        <w:t>from 131.107.100.50 over TCP port 443.</w:t>
      </w:r>
    </w:p>
    <w:p w14:paraId="04DC048C" w14:textId="77777777" w:rsidR="00A53686" w:rsidRDefault="00A53686">
      <w:pPr>
        <w:pStyle w:val="Corpotesto"/>
        <w:ind w:left="0"/>
      </w:pPr>
    </w:p>
    <w:p w14:paraId="07A72722" w14:textId="77777777" w:rsidR="00A53686" w:rsidRDefault="00000000">
      <w:pPr>
        <w:pStyle w:val="Corpotesto"/>
        <w:ind w:right="779"/>
      </w:pPr>
      <w:r>
        <w:t>Solution:</w:t>
      </w:r>
      <w:r>
        <w:rPr>
          <w:spacing w:val="-3"/>
        </w:rPr>
        <w:t xml:space="preserve"> </w:t>
      </w:r>
      <w:r>
        <w:t>You</w:t>
      </w:r>
      <w:r>
        <w:rPr>
          <w:spacing w:val="-4"/>
        </w:rPr>
        <w:t xml:space="preserve"> </w:t>
      </w:r>
      <w:r>
        <w:t>create</w:t>
      </w:r>
      <w:r>
        <w:rPr>
          <w:spacing w:val="-4"/>
        </w:rPr>
        <w:t xml:space="preserve"> </w:t>
      </w:r>
      <w:r>
        <w:t>an</w:t>
      </w:r>
      <w:r>
        <w:rPr>
          <w:spacing w:val="-2"/>
        </w:rPr>
        <w:t xml:space="preserve"> </w:t>
      </w:r>
      <w:r>
        <w:t>inbound</w:t>
      </w:r>
      <w:r>
        <w:rPr>
          <w:spacing w:val="-4"/>
        </w:rPr>
        <w:t xml:space="preserve"> </w:t>
      </w:r>
      <w:r>
        <w:t>security</w:t>
      </w:r>
      <w:r>
        <w:rPr>
          <w:spacing w:val="-4"/>
        </w:rPr>
        <w:t xml:space="preserve"> </w:t>
      </w:r>
      <w:r>
        <w:t>rule</w:t>
      </w:r>
      <w:r>
        <w:rPr>
          <w:spacing w:val="-2"/>
        </w:rPr>
        <w:t xml:space="preserve"> </w:t>
      </w:r>
      <w:r>
        <w:t>that</w:t>
      </w:r>
      <w:r>
        <w:rPr>
          <w:spacing w:val="-3"/>
        </w:rPr>
        <w:t xml:space="preserve"> </w:t>
      </w:r>
      <w:r>
        <w:t>denies</w:t>
      </w:r>
      <w:r>
        <w:rPr>
          <w:spacing w:val="-2"/>
        </w:rPr>
        <w:t xml:space="preserve"> </w:t>
      </w:r>
      <w:r>
        <w:t>all</w:t>
      </w:r>
      <w:r>
        <w:rPr>
          <w:spacing w:val="-3"/>
        </w:rPr>
        <w:t xml:space="preserve"> </w:t>
      </w:r>
      <w:r>
        <w:t>traffic</w:t>
      </w:r>
      <w:r>
        <w:rPr>
          <w:spacing w:val="-2"/>
        </w:rPr>
        <w:t xml:space="preserve"> </w:t>
      </w:r>
      <w:r>
        <w:t>from</w:t>
      </w:r>
      <w:r>
        <w:rPr>
          <w:spacing w:val="-3"/>
        </w:rPr>
        <w:t xml:space="preserve"> </w:t>
      </w:r>
      <w:r>
        <w:t>the</w:t>
      </w:r>
      <w:r>
        <w:rPr>
          <w:spacing w:val="-2"/>
        </w:rPr>
        <w:t xml:space="preserve"> </w:t>
      </w:r>
      <w:r>
        <w:t>131.107.100.50 source and has a cost of 64999.</w:t>
      </w:r>
    </w:p>
    <w:p w14:paraId="329506A3" w14:textId="77777777" w:rsidR="00A53686" w:rsidRDefault="00A53686">
      <w:pPr>
        <w:pStyle w:val="Corpotesto"/>
        <w:ind w:left="0"/>
      </w:pPr>
    </w:p>
    <w:p w14:paraId="1A2C7967"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373A2442"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5AE94C87" w14:textId="77777777">
        <w:trPr>
          <w:trHeight w:val="241"/>
        </w:trPr>
        <w:tc>
          <w:tcPr>
            <w:tcW w:w="317" w:type="dxa"/>
          </w:tcPr>
          <w:p w14:paraId="4C8DC886"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7652A0A2" w14:textId="77777777" w:rsidR="00A53686" w:rsidRDefault="00000000">
            <w:pPr>
              <w:pStyle w:val="TableParagraph"/>
              <w:spacing w:before="0" w:line="222" w:lineRule="exact"/>
              <w:ind w:left="41" w:right="12"/>
              <w:rPr>
                <w:sz w:val="20"/>
              </w:rPr>
            </w:pPr>
            <w:r>
              <w:rPr>
                <w:spacing w:val="-5"/>
                <w:sz w:val="20"/>
              </w:rPr>
              <w:t>Yes</w:t>
            </w:r>
          </w:p>
        </w:tc>
      </w:tr>
      <w:tr w:rsidR="00A53686" w14:paraId="6C88B0FC" w14:textId="77777777">
        <w:trPr>
          <w:trHeight w:val="241"/>
        </w:trPr>
        <w:tc>
          <w:tcPr>
            <w:tcW w:w="317" w:type="dxa"/>
          </w:tcPr>
          <w:p w14:paraId="4329C39D"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34423F71" w14:textId="77777777" w:rsidR="00A53686" w:rsidRDefault="00000000">
            <w:pPr>
              <w:pStyle w:val="TableParagraph"/>
              <w:spacing w:before="11" w:line="210" w:lineRule="exact"/>
              <w:ind w:left="29" w:right="85"/>
              <w:rPr>
                <w:sz w:val="20"/>
              </w:rPr>
            </w:pPr>
            <w:r>
              <w:rPr>
                <w:spacing w:val="-5"/>
                <w:sz w:val="20"/>
              </w:rPr>
              <w:t>No</w:t>
            </w:r>
          </w:p>
        </w:tc>
      </w:tr>
    </w:tbl>
    <w:p w14:paraId="52FA92B4" w14:textId="77777777" w:rsidR="00A53686" w:rsidRDefault="00A53686">
      <w:pPr>
        <w:pStyle w:val="Corpotesto"/>
        <w:spacing w:before="31"/>
        <w:ind w:left="0"/>
      </w:pPr>
    </w:p>
    <w:p w14:paraId="71DAF79A"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7859C494" w14:textId="77777777" w:rsidR="00A53686" w:rsidRDefault="00000000">
      <w:pPr>
        <w:spacing w:line="230" w:lineRule="exact"/>
        <w:ind w:left="360"/>
        <w:rPr>
          <w:rFonts w:ascii="Arial"/>
          <w:b/>
          <w:sz w:val="20"/>
        </w:rPr>
      </w:pPr>
      <w:r>
        <w:rPr>
          <w:rFonts w:ascii="Arial"/>
          <w:b/>
          <w:spacing w:val="-2"/>
          <w:sz w:val="20"/>
        </w:rPr>
        <w:t>Explanation:</w:t>
      </w:r>
    </w:p>
    <w:p w14:paraId="26D768DD" w14:textId="77777777" w:rsidR="00A53686" w:rsidRDefault="00000000">
      <w:pPr>
        <w:pStyle w:val="Corpotesto"/>
      </w:pPr>
      <w:r>
        <w:rPr>
          <w:spacing w:val="-2"/>
        </w:rPr>
        <w:t>https://fastreroute.com/azure-network-security-groups-explained/</w:t>
      </w:r>
    </w:p>
    <w:p w14:paraId="30DEACF2" w14:textId="77777777" w:rsidR="00A53686" w:rsidRDefault="00A53686">
      <w:pPr>
        <w:pStyle w:val="Corpotesto"/>
        <w:ind w:left="0"/>
      </w:pPr>
    </w:p>
    <w:p w14:paraId="699D7E67" w14:textId="77777777" w:rsidR="00A53686" w:rsidRDefault="00A53686">
      <w:pPr>
        <w:pStyle w:val="Corpotesto"/>
        <w:ind w:left="0"/>
      </w:pPr>
    </w:p>
    <w:p w14:paraId="5A0721FD" w14:textId="77777777" w:rsidR="00A53686" w:rsidRDefault="00000000">
      <w:pPr>
        <w:pStyle w:val="Titolo3"/>
        <w:spacing w:line="230" w:lineRule="exact"/>
      </w:pPr>
      <w:r>
        <w:t>QUESTION</w:t>
      </w:r>
      <w:r>
        <w:rPr>
          <w:spacing w:val="-3"/>
        </w:rPr>
        <w:t xml:space="preserve"> </w:t>
      </w:r>
      <w:r>
        <w:rPr>
          <w:spacing w:val="-5"/>
        </w:rPr>
        <w:t>438</w:t>
      </w:r>
    </w:p>
    <w:p w14:paraId="5EAFC851"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8A4AA5D" w14:textId="77777777" w:rsidR="00A53686" w:rsidRDefault="00A53686">
      <w:pPr>
        <w:pStyle w:val="Corpotesto"/>
        <w:spacing w:before="1"/>
        <w:ind w:left="0"/>
        <w:rPr>
          <w:rFonts w:ascii="Arial"/>
          <w:b/>
        </w:rPr>
      </w:pPr>
    </w:p>
    <w:p w14:paraId="00286A96"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298DA3D5" w14:textId="77777777" w:rsidR="00A53686" w:rsidRDefault="00A53686">
      <w:pPr>
        <w:rPr>
          <w:rFonts w:ascii="Arial"/>
          <w:b/>
          <w:sz w:val="20"/>
        </w:rPr>
        <w:sectPr w:rsidR="00A53686">
          <w:pgSz w:w="12240" w:h="15840"/>
          <w:pgMar w:top="1080" w:right="1080" w:bottom="1000" w:left="1440" w:header="0" w:footer="800" w:gutter="0"/>
          <w:cols w:space="720"/>
        </w:sectPr>
      </w:pPr>
    </w:p>
    <w:p w14:paraId="39D2E3B8" w14:textId="77777777" w:rsidR="00A53686" w:rsidRDefault="00A53686">
      <w:pPr>
        <w:pStyle w:val="Corpotesto"/>
        <w:spacing w:before="130"/>
        <w:ind w:left="0"/>
        <w:rPr>
          <w:rFonts w:ascii="Arial"/>
          <w:b/>
        </w:rPr>
      </w:pPr>
    </w:p>
    <w:p w14:paraId="6A76DAB0" w14:textId="77777777" w:rsidR="00A53686" w:rsidRDefault="00000000">
      <w:pPr>
        <w:pStyle w:val="Corpotesto"/>
        <w:spacing w:before="1"/>
        <w:ind w:right="779"/>
      </w:pPr>
      <w:r>
        <w:t>You</w:t>
      </w:r>
      <w:r>
        <w:rPr>
          <w:spacing w:val="-3"/>
        </w:rPr>
        <w:t xml:space="preserve"> </w:t>
      </w:r>
      <w:r>
        <w:t>have</w:t>
      </w:r>
      <w:r>
        <w:rPr>
          <w:spacing w:val="-2"/>
        </w:rPr>
        <w:t xml:space="preserve"> </w:t>
      </w:r>
      <w:r>
        <w:t>an</w:t>
      </w:r>
      <w:r>
        <w:rPr>
          <w:spacing w:val="-4"/>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is</w:t>
      </w:r>
      <w:r>
        <w:rPr>
          <w:spacing w:val="-2"/>
        </w:rPr>
        <w:t xml:space="preserve"> </w:t>
      </w:r>
      <w:r>
        <w:t>installed</w:t>
      </w:r>
      <w:r>
        <w:rPr>
          <w:spacing w:val="-2"/>
        </w:rPr>
        <w:t xml:space="preserve"> </w:t>
      </w:r>
      <w:r>
        <w:t>on</w:t>
      </w:r>
      <w:r>
        <w:rPr>
          <w:spacing w:val="-2"/>
        </w:rPr>
        <w:t xml:space="preserve"> </w:t>
      </w:r>
      <w:r>
        <w:t>two</w:t>
      </w:r>
      <w:r>
        <w:rPr>
          <w:spacing w:val="-3"/>
        </w:rPr>
        <w:t xml:space="preserve"> </w:t>
      </w:r>
      <w:r>
        <w:t>Azure</w:t>
      </w:r>
      <w:r>
        <w:rPr>
          <w:spacing w:val="-4"/>
        </w:rPr>
        <w:t xml:space="preserve"> </w:t>
      </w:r>
      <w:r>
        <w:t>virtual</w:t>
      </w:r>
      <w:r>
        <w:rPr>
          <w:spacing w:val="-4"/>
        </w:rPr>
        <w:t xml:space="preserve"> </w:t>
      </w:r>
      <w:r>
        <w:t>machines</w:t>
      </w:r>
      <w:r>
        <w:rPr>
          <w:spacing w:val="-2"/>
        </w:rPr>
        <w:t xml:space="preserve"> </w:t>
      </w:r>
      <w:r>
        <w:t>named</w:t>
      </w:r>
      <w:r>
        <w:rPr>
          <w:spacing w:val="-2"/>
        </w:rPr>
        <w:t xml:space="preserve"> </w:t>
      </w:r>
      <w:r>
        <w:t>VM1</w:t>
      </w:r>
      <w:r>
        <w:rPr>
          <w:spacing w:val="-2"/>
        </w:rPr>
        <w:t xml:space="preserve"> </w:t>
      </w:r>
      <w:r>
        <w:t>and VM2. Connections to App1 are managed by using an Azure Load Balancer.</w:t>
      </w:r>
    </w:p>
    <w:p w14:paraId="6CB091C3" w14:textId="77777777" w:rsidR="00A53686" w:rsidRDefault="00000000">
      <w:pPr>
        <w:pStyle w:val="Corpotesto"/>
        <w:spacing w:before="230"/>
      </w:pPr>
      <w:r>
        <w:t>The</w:t>
      </w:r>
      <w:r>
        <w:rPr>
          <w:spacing w:val="-6"/>
        </w:rPr>
        <w:t xml:space="preserve"> </w:t>
      </w:r>
      <w:r>
        <w:t>effective</w:t>
      </w:r>
      <w:r>
        <w:rPr>
          <w:spacing w:val="-6"/>
        </w:rPr>
        <w:t xml:space="preserve"> </w:t>
      </w:r>
      <w:r>
        <w:t>network</w:t>
      </w:r>
      <w:r>
        <w:rPr>
          <w:spacing w:val="-5"/>
        </w:rPr>
        <w:t xml:space="preserve"> </w:t>
      </w:r>
      <w:r>
        <w:t>security</w:t>
      </w:r>
      <w:r>
        <w:rPr>
          <w:spacing w:val="-3"/>
        </w:rPr>
        <w:t xml:space="preserve"> </w:t>
      </w:r>
      <w:r>
        <w:t>configurations</w:t>
      </w:r>
      <w:r>
        <w:rPr>
          <w:spacing w:val="-4"/>
        </w:rPr>
        <w:t xml:space="preserve"> </w:t>
      </w:r>
      <w:r>
        <w:t>for</w:t>
      </w:r>
      <w:r>
        <w:rPr>
          <w:spacing w:val="-4"/>
        </w:rPr>
        <w:t xml:space="preserve"> </w:t>
      </w:r>
      <w:r>
        <w:t>VM2</w:t>
      </w:r>
      <w:r>
        <w:rPr>
          <w:spacing w:val="-6"/>
        </w:rPr>
        <w:t xml:space="preserve"> </w:t>
      </w:r>
      <w:r>
        <w:t>are</w:t>
      </w:r>
      <w:r>
        <w:rPr>
          <w:spacing w:val="-4"/>
        </w:rPr>
        <w:t xml:space="preserve"> </w:t>
      </w:r>
      <w:r>
        <w:t>shown</w:t>
      </w:r>
      <w:r>
        <w:rPr>
          <w:spacing w:val="-3"/>
        </w:rPr>
        <w:t xml:space="preserve"> </w:t>
      </w:r>
      <w:r>
        <w:t>in</w:t>
      </w:r>
      <w:r>
        <w:rPr>
          <w:spacing w:val="-7"/>
        </w:rPr>
        <w:t xml:space="preserve"> </w:t>
      </w:r>
      <w:r>
        <w:t>the</w:t>
      </w:r>
      <w:r>
        <w:rPr>
          <w:spacing w:val="-5"/>
        </w:rPr>
        <w:t xml:space="preserve"> </w:t>
      </w:r>
      <w:r>
        <w:t>following</w:t>
      </w:r>
      <w:r>
        <w:rPr>
          <w:spacing w:val="-3"/>
        </w:rPr>
        <w:t xml:space="preserve"> </w:t>
      </w:r>
      <w:r>
        <w:rPr>
          <w:spacing w:val="-2"/>
        </w:rPr>
        <w:t>exhibit.</w:t>
      </w:r>
    </w:p>
    <w:p w14:paraId="4CD4E165" w14:textId="77777777" w:rsidR="00A53686" w:rsidRDefault="00000000">
      <w:pPr>
        <w:pStyle w:val="Corpotesto"/>
        <w:spacing w:before="9"/>
        <w:ind w:left="0"/>
        <w:rPr>
          <w:sz w:val="17"/>
        </w:rPr>
      </w:pPr>
      <w:r>
        <w:rPr>
          <w:noProof/>
          <w:sz w:val="17"/>
        </w:rPr>
        <w:drawing>
          <wp:anchor distT="0" distB="0" distL="0" distR="0" simplePos="0" relativeHeight="487774720" behindDoc="1" locked="0" layoutInCell="1" allowOverlap="1" wp14:anchorId="412585AD" wp14:editId="5786142A">
            <wp:simplePos x="0" y="0"/>
            <wp:positionH relativeFrom="page">
              <wp:posOffset>1143000</wp:posOffset>
            </wp:positionH>
            <wp:positionV relativeFrom="paragraph">
              <wp:posOffset>145464</wp:posOffset>
            </wp:positionV>
            <wp:extent cx="5496808" cy="2240279"/>
            <wp:effectExtent l="0" t="0" r="0" b="0"/>
            <wp:wrapTopAndBottom/>
            <wp:docPr id="877" name="Image 8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7" name="Image 877"/>
                    <pic:cNvPicPr/>
                  </pic:nvPicPr>
                  <pic:blipFill>
                    <a:blip r:embed="rId657" cstate="print"/>
                    <a:stretch>
                      <a:fillRect/>
                    </a:stretch>
                  </pic:blipFill>
                  <pic:spPr>
                    <a:xfrm>
                      <a:off x="0" y="0"/>
                      <a:ext cx="5496808" cy="2240279"/>
                    </a:xfrm>
                    <a:prstGeom prst="rect">
                      <a:avLst/>
                    </a:prstGeom>
                  </pic:spPr>
                </pic:pic>
              </a:graphicData>
            </a:graphic>
          </wp:anchor>
        </w:drawing>
      </w:r>
    </w:p>
    <w:p w14:paraId="1DD7CDC3" w14:textId="77777777" w:rsidR="00A53686" w:rsidRDefault="00A53686">
      <w:pPr>
        <w:pStyle w:val="Corpotesto"/>
        <w:spacing w:before="43"/>
        <w:ind w:left="0"/>
      </w:pPr>
    </w:p>
    <w:p w14:paraId="7AFD8528" w14:textId="77777777" w:rsidR="00A53686" w:rsidRDefault="00000000">
      <w:pPr>
        <w:pStyle w:val="Corpotesto"/>
        <w:spacing w:line="480" w:lineRule="auto"/>
        <w:ind w:right="1931"/>
      </w:pPr>
      <w:r>
        <w:t>You</w:t>
      </w:r>
      <w:r>
        <w:rPr>
          <w:spacing w:val="-4"/>
        </w:rPr>
        <w:t xml:space="preserve"> </w:t>
      </w:r>
      <w:r>
        <w:t>discover</w:t>
      </w:r>
      <w:r>
        <w:rPr>
          <w:spacing w:val="-3"/>
        </w:rPr>
        <w:t xml:space="preserve"> </w:t>
      </w:r>
      <w:r>
        <w:t>that</w:t>
      </w:r>
      <w:r>
        <w:rPr>
          <w:spacing w:val="-4"/>
        </w:rPr>
        <w:t xml:space="preserve"> </w:t>
      </w:r>
      <w:r>
        <w:t>connections</w:t>
      </w:r>
      <w:r>
        <w:rPr>
          <w:spacing w:val="-3"/>
        </w:rPr>
        <w:t xml:space="preserve"> </w:t>
      </w:r>
      <w:r>
        <w:t>to</w:t>
      </w:r>
      <w:r>
        <w:rPr>
          <w:spacing w:val="-3"/>
        </w:rPr>
        <w:t xml:space="preserve"> </w:t>
      </w:r>
      <w:r>
        <w:t>App1</w:t>
      </w:r>
      <w:r>
        <w:rPr>
          <w:spacing w:val="-3"/>
        </w:rPr>
        <w:t xml:space="preserve"> </w:t>
      </w:r>
      <w:r>
        <w:t>from</w:t>
      </w:r>
      <w:r>
        <w:rPr>
          <w:spacing w:val="-4"/>
        </w:rPr>
        <w:t xml:space="preserve"> </w:t>
      </w:r>
      <w:r>
        <w:t>131.107.100.50</w:t>
      </w:r>
      <w:r>
        <w:rPr>
          <w:spacing w:val="-3"/>
        </w:rPr>
        <w:t xml:space="preserve"> </w:t>
      </w:r>
      <w:r>
        <w:t>over</w:t>
      </w:r>
      <w:r>
        <w:rPr>
          <w:spacing w:val="-3"/>
        </w:rPr>
        <w:t xml:space="preserve"> </w:t>
      </w:r>
      <w:r>
        <w:t>TCP</w:t>
      </w:r>
      <w:r>
        <w:rPr>
          <w:spacing w:val="-4"/>
        </w:rPr>
        <w:t xml:space="preserve"> </w:t>
      </w:r>
      <w:r>
        <w:t>port</w:t>
      </w:r>
      <w:r>
        <w:rPr>
          <w:spacing w:val="-3"/>
        </w:rPr>
        <w:t xml:space="preserve"> </w:t>
      </w:r>
      <w:r>
        <w:t>443</w:t>
      </w:r>
      <w:r>
        <w:rPr>
          <w:spacing w:val="-5"/>
        </w:rPr>
        <w:t xml:space="preserve"> </w:t>
      </w:r>
      <w:r>
        <w:t>fail. You verify that the Load Balancer rules are configured correctly.</w:t>
      </w:r>
    </w:p>
    <w:p w14:paraId="6AEA4F22"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connections</w:t>
      </w:r>
      <w:r>
        <w:rPr>
          <w:spacing w:val="-3"/>
        </w:rPr>
        <w:t xml:space="preserve"> </w:t>
      </w:r>
      <w:r>
        <w:t>to</w:t>
      </w:r>
      <w:r>
        <w:rPr>
          <w:spacing w:val="-5"/>
        </w:rPr>
        <w:t xml:space="preserve"> </w:t>
      </w:r>
      <w:r>
        <w:t>App1</w:t>
      </w:r>
      <w:r>
        <w:rPr>
          <w:spacing w:val="-3"/>
        </w:rPr>
        <w:t xml:space="preserve"> </w:t>
      </w:r>
      <w:r>
        <w:t>can</w:t>
      </w:r>
      <w:r>
        <w:rPr>
          <w:spacing w:val="-3"/>
        </w:rPr>
        <w:t xml:space="preserve"> </w:t>
      </w:r>
      <w:r>
        <w:t>be</w:t>
      </w:r>
      <w:r>
        <w:rPr>
          <w:spacing w:val="-4"/>
        </w:rPr>
        <w:t xml:space="preserve"> </w:t>
      </w:r>
      <w:r>
        <w:t>established</w:t>
      </w:r>
      <w:r>
        <w:rPr>
          <w:spacing w:val="-3"/>
        </w:rPr>
        <w:t xml:space="preserve"> </w:t>
      </w:r>
      <w:r>
        <w:t>successfully</w:t>
      </w:r>
      <w:r>
        <w:rPr>
          <w:spacing w:val="-3"/>
        </w:rPr>
        <w:t xml:space="preserve"> </w:t>
      </w:r>
      <w:r>
        <w:t>from 131.107.100.50 over TCP port 443.</w:t>
      </w:r>
    </w:p>
    <w:p w14:paraId="39EAB214" w14:textId="77777777" w:rsidR="00A53686" w:rsidRDefault="00000000">
      <w:pPr>
        <w:pStyle w:val="Corpotesto"/>
        <w:spacing w:before="229" w:after="38" w:line="480" w:lineRule="auto"/>
        <w:ind w:right="3576"/>
      </w:pPr>
      <w:r>
        <w:t>Solution:</w:t>
      </w:r>
      <w:r>
        <w:rPr>
          <w:spacing w:val="-6"/>
        </w:rPr>
        <w:t xml:space="preserve"> </w:t>
      </w:r>
      <w:r>
        <w:t>You</w:t>
      </w:r>
      <w:r>
        <w:rPr>
          <w:spacing w:val="-7"/>
        </w:rPr>
        <w:t xml:space="preserve"> </w:t>
      </w:r>
      <w:r>
        <w:t>delete</w:t>
      </w:r>
      <w:r>
        <w:rPr>
          <w:spacing w:val="-6"/>
        </w:rPr>
        <w:t xml:space="preserve"> </w:t>
      </w:r>
      <w:r>
        <w:t>the</w:t>
      </w:r>
      <w:r>
        <w:rPr>
          <w:spacing w:val="-6"/>
        </w:rPr>
        <w:t xml:space="preserve"> </w:t>
      </w:r>
      <w:r>
        <w:t>BlockAllOther443</w:t>
      </w:r>
      <w:r>
        <w:rPr>
          <w:spacing w:val="-6"/>
        </w:rPr>
        <w:t xml:space="preserve"> </w:t>
      </w:r>
      <w:r>
        <w:t>inbound</w:t>
      </w:r>
      <w:r>
        <w:rPr>
          <w:spacing w:val="-7"/>
        </w:rPr>
        <w:t xml:space="preserve"> </w:t>
      </w:r>
      <w:r>
        <w:t>security</w:t>
      </w:r>
      <w:r>
        <w:rPr>
          <w:spacing w:val="-5"/>
        </w:rPr>
        <w:t xml:space="preserve"> </w:t>
      </w:r>
      <w:r>
        <w:t>rule.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61C00A79" w14:textId="77777777">
        <w:trPr>
          <w:trHeight w:val="241"/>
        </w:trPr>
        <w:tc>
          <w:tcPr>
            <w:tcW w:w="317" w:type="dxa"/>
          </w:tcPr>
          <w:p w14:paraId="7BBE844D"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56E67269" w14:textId="77777777" w:rsidR="00A53686" w:rsidRDefault="00000000">
            <w:pPr>
              <w:pStyle w:val="TableParagraph"/>
              <w:spacing w:before="0" w:line="222" w:lineRule="exact"/>
              <w:ind w:left="41" w:right="12"/>
              <w:rPr>
                <w:sz w:val="20"/>
              </w:rPr>
            </w:pPr>
            <w:r>
              <w:rPr>
                <w:spacing w:val="-5"/>
                <w:sz w:val="20"/>
              </w:rPr>
              <w:t>Yes</w:t>
            </w:r>
          </w:p>
        </w:tc>
      </w:tr>
      <w:tr w:rsidR="00A53686" w14:paraId="5959F7E8" w14:textId="77777777">
        <w:trPr>
          <w:trHeight w:val="241"/>
        </w:trPr>
        <w:tc>
          <w:tcPr>
            <w:tcW w:w="317" w:type="dxa"/>
          </w:tcPr>
          <w:p w14:paraId="1F5EA61E"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0D177E6E" w14:textId="77777777" w:rsidR="00A53686" w:rsidRDefault="00000000">
            <w:pPr>
              <w:pStyle w:val="TableParagraph"/>
              <w:spacing w:before="11" w:line="210" w:lineRule="exact"/>
              <w:ind w:left="29" w:right="85"/>
              <w:rPr>
                <w:sz w:val="20"/>
              </w:rPr>
            </w:pPr>
            <w:r>
              <w:rPr>
                <w:spacing w:val="-5"/>
                <w:sz w:val="20"/>
              </w:rPr>
              <w:t>No</w:t>
            </w:r>
          </w:p>
        </w:tc>
      </w:tr>
    </w:tbl>
    <w:p w14:paraId="6B887717" w14:textId="77777777" w:rsidR="00A53686" w:rsidRDefault="00A53686">
      <w:pPr>
        <w:pStyle w:val="Corpotesto"/>
        <w:spacing w:before="31"/>
        <w:ind w:left="0"/>
      </w:pPr>
    </w:p>
    <w:p w14:paraId="6D4D9833"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54D4DDA1" w14:textId="77777777" w:rsidR="00A53686" w:rsidRDefault="00000000">
      <w:pPr>
        <w:spacing w:line="230" w:lineRule="exact"/>
        <w:ind w:left="360"/>
        <w:rPr>
          <w:rFonts w:ascii="Arial"/>
          <w:b/>
          <w:sz w:val="20"/>
        </w:rPr>
      </w:pPr>
      <w:r>
        <w:rPr>
          <w:rFonts w:ascii="Arial"/>
          <w:b/>
          <w:spacing w:val="-2"/>
          <w:sz w:val="20"/>
        </w:rPr>
        <w:t>Explanation:</w:t>
      </w:r>
    </w:p>
    <w:p w14:paraId="05474222" w14:textId="77777777" w:rsidR="00A53686" w:rsidRDefault="00000000">
      <w:pPr>
        <w:pStyle w:val="Corpotesto"/>
      </w:pPr>
      <w:r>
        <w:rPr>
          <w:spacing w:val="-2"/>
        </w:rPr>
        <w:t>https://fastreroute.com/azure-network-security-groups-explained/</w:t>
      </w:r>
    </w:p>
    <w:p w14:paraId="19C0C142" w14:textId="77777777" w:rsidR="00A53686" w:rsidRDefault="00A53686">
      <w:pPr>
        <w:pStyle w:val="Corpotesto"/>
        <w:ind w:left="0"/>
      </w:pPr>
    </w:p>
    <w:p w14:paraId="12C2CF94" w14:textId="77777777" w:rsidR="00A53686" w:rsidRDefault="00A53686">
      <w:pPr>
        <w:pStyle w:val="Corpotesto"/>
        <w:ind w:left="0"/>
      </w:pPr>
    </w:p>
    <w:p w14:paraId="56A228FF" w14:textId="77777777" w:rsidR="00A53686" w:rsidRDefault="00000000">
      <w:pPr>
        <w:pStyle w:val="Titolo3"/>
      </w:pPr>
      <w:r>
        <w:t>QUESTION</w:t>
      </w:r>
      <w:r>
        <w:rPr>
          <w:spacing w:val="-3"/>
        </w:rPr>
        <w:t xml:space="preserve"> </w:t>
      </w:r>
      <w:r>
        <w:rPr>
          <w:spacing w:val="-5"/>
        </w:rPr>
        <w:t>439</w:t>
      </w:r>
    </w:p>
    <w:p w14:paraId="260B9C60"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267ACB45" w14:textId="77777777" w:rsidR="00A53686" w:rsidRDefault="00A53686">
      <w:pPr>
        <w:pStyle w:val="Corpotesto"/>
        <w:ind w:left="0"/>
        <w:rPr>
          <w:rFonts w:ascii="Arial"/>
          <w:b/>
        </w:rPr>
      </w:pPr>
    </w:p>
    <w:p w14:paraId="4FD4D8FA"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394D087" w14:textId="77777777" w:rsidR="00A53686" w:rsidRDefault="00A53686">
      <w:pPr>
        <w:pStyle w:val="Corpotesto"/>
        <w:ind w:left="0"/>
        <w:rPr>
          <w:rFonts w:ascii="Arial"/>
          <w:b/>
        </w:rPr>
      </w:pPr>
    </w:p>
    <w:p w14:paraId="6F109F7C"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is</w:t>
      </w:r>
      <w:r>
        <w:rPr>
          <w:spacing w:val="-2"/>
        </w:rPr>
        <w:t xml:space="preserve"> </w:t>
      </w:r>
      <w:r>
        <w:t>installed</w:t>
      </w:r>
      <w:r>
        <w:rPr>
          <w:spacing w:val="-2"/>
        </w:rPr>
        <w:t xml:space="preserve"> </w:t>
      </w:r>
      <w:r>
        <w:t>on</w:t>
      </w:r>
      <w:r>
        <w:rPr>
          <w:spacing w:val="-2"/>
        </w:rPr>
        <w:t xml:space="preserve"> </w:t>
      </w:r>
      <w:r>
        <w:t>two</w:t>
      </w:r>
      <w:r>
        <w:rPr>
          <w:spacing w:val="-3"/>
        </w:rPr>
        <w:t xml:space="preserve"> </w:t>
      </w:r>
      <w:r>
        <w:t>Azure</w:t>
      </w:r>
      <w:r>
        <w:rPr>
          <w:spacing w:val="-4"/>
        </w:rPr>
        <w:t xml:space="preserve"> </w:t>
      </w:r>
      <w:r>
        <w:t>virtual</w:t>
      </w:r>
      <w:r>
        <w:rPr>
          <w:spacing w:val="-4"/>
        </w:rPr>
        <w:t xml:space="preserve"> </w:t>
      </w:r>
      <w:r>
        <w:t>machines</w:t>
      </w:r>
      <w:r>
        <w:rPr>
          <w:spacing w:val="-2"/>
        </w:rPr>
        <w:t xml:space="preserve"> </w:t>
      </w:r>
      <w:r>
        <w:t>named</w:t>
      </w:r>
      <w:r>
        <w:rPr>
          <w:spacing w:val="-2"/>
        </w:rPr>
        <w:t xml:space="preserve"> </w:t>
      </w:r>
      <w:r>
        <w:t>VM1</w:t>
      </w:r>
      <w:r>
        <w:rPr>
          <w:spacing w:val="-2"/>
        </w:rPr>
        <w:t xml:space="preserve"> </w:t>
      </w:r>
      <w:r>
        <w:t>and VM2. Connections to App1 are managed by using an Azure Load Balancer.</w:t>
      </w:r>
    </w:p>
    <w:p w14:paraId="6BC34D15" w14:textId="77777777" w:rsidR="00A53686" w:rsidRDefault="00A53686">
      <w:pPr>
        <w:pStyle w:val="Corpotesto"/>
        <w:ind w:left="0"/>
      </w:pPr>
    </w:p>
    <w:p w14:paraId="3E711457" w14:textId="77777777" w:rsidR="00A53686" w:rsidRDefault="00000000">
      <w:pPr>
        <w:pStyle w:val="Corpotesto"/>
        <w:spacing w:before="1"/>
      </w:pPr>
      <w:r>
        <w:t>The</w:t>
      </w:r>
      <w:r>
        <w:rPr>
          <w:spacing w:val="-6"/>
        </w:rPr>
        <w:t xml:space="preserve"> </w:t>
      </w:r>
      <w:r>
        <w:t>effective</w:t>
      </w:r>
      <w:r>
        <w:rPr>
          <w:spacing w:val="-5"/>
        </w:rPr>
        <w:t xml:space="preserve"> </w:t>
      </w:r>
      <w:r>
        <w:t>network</w:t>
      </w:r>
      <w:r>
        <w:rPr>
          <w:spacing w:val="-5"/>
        </w:rPr>
        <w:t xml:space="preserve"> </w:t>
      </w:r>
      <w:r>
        <w:t>security</w:t>
      </w:r>
      <w:r>
        <w:rPr>
          <w:spacing w:val="-3"/>
        </w:rPr>
        <w:t xml:space="preserve"> </w:t>
      </w:r>
      <w:r>
        <w:t>configurations</w:t>
      </w:r>
      <w:r>
        <w:rPr>
          <w:spacing w:val="-3"/>
        </w:rPr>
        <w:t xml:space="preserve"> </w:t>
      </w:r>
      <w:r>
        <w:t>for</w:t>
      </w:r>
      <w:r>
        <w:rPr>
          <w:spacing w:val="-4"/>
        </w:rPr>
        <w:t xml:space="preserve"> </w:t>
      </w:r>
      <w:r>
        <w:t>VM2</w:t>
      </w:r>
      <w:r>
        <w:rPr>
          <w:spacing w:val="-5"/>
        </w:rPr>
        <w:t xml:space="preserve"> </w:t>
      </w:r>
      <w:r>
        <w:t>are</w:t>
      </w:r>
      <w:r>
        <w:rPr>
          <w:spacing w:val="-4"/>
        </w:rPr>
        <w:t xml:space="preserve"> </w:t>
      </w:r>
      <w:r>
        <w:t>shown</w:t>
      </w:r>
      <w:r>
        <w:rPr>
          <w:spacing w:val="-3"/>
        </w:rPr>
        <w:t xml:space="preserve"> </w:t>
      </w:r>
      <w:r>
        <w:t>in</w:t>
      </w:r>
      <w:r>
        <w:rPr>
          <w:spacing w:val="-6"/>
        </w:rPr>
        <w:t xml:space="preserve"> </w:t>
      </w:r>
      <w:r>
        <w:t>the</w:t>
      </w:r>
      <w:r>
        <w:rPr>
          <w:spacing w:val="-5"/>
        </w:rPr>
        <w:t xml:space="preserve"> </w:t>
      </w:r>
      <w:r>
        <w:t>following</w:t>
      </w:r>
      <w:r>
        <w:rPr>
          <w:spacing w:val="-3"/>
        </w:rPr>
        <w:t xml:space="preserve"> </w:t>
      </w:r>
      <w:r>
        <w:rPr>
          <w:spacing w:val="-2"/>
        </w:rPr>
        <w:t>exhibit.</w:t>
      </w:r>
    </w:p>
    <w:p w14:paraId="1326353C" w14:textId="77777777" w:rsidR="00A53686" w:rsidRDefault="00A53686">
      <w:pPr>
        <w:pStyle w:val="Corpotesto"/>
        <w:sectPr w:rsidR="00A53686">
          <w:pgSz w:w="12240" w:h="15840"/>
          <w:pgMar w:top="1080" w:right="1080" w:bottom="1000" w:left="1440" w:header="0" w:footer="800" w:gutter="0"/>
          <w:cols w:space="720"/>
        </w:sectPr>
      </w:pPr>
    </w:p>
    <w:p w14:paraId="3BD4FA4A" w14:textId="77777777" w:rsidR="00A53686" w:rsidRDefault="00A53686">
      <w:pPr>
        <w:pStyle w:val="Corpotesto"/>
        <w:spacing w:before="130"/>
        <w:ind w:left="0"/>
      </w:pPr>
    </w:p>
    <w:p w14:paraId="7492CB43" w14:textId="77777777" w:rsidR="00A53686" w:rsidRDefault="00000000">
      <w:pPr>
        <w:pStyle w:val="Corpotesto"/>
      </w:pPr>
      <w:r>
        <w:rPr>
          <w:noProof/>
        </w:rPr>
        <w:drawing>
          <wp:inline distT="0" distB="0" distL="0" distR="0" wp14:anchorId="4DC072B0" wp14:editId="6AFCA533">
            <wp:extent cx="5496808" cy="2240279"/>
            <wp:effectExtent l="0" t="0" r="0" b="0"/>
            <wp:docPr id="878" name="Image 8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8" name="Image 878"/>
                    <pic:cNvPicPr/>
                  </pic:nvPicPr>
                  <pic:blipFill>
                    <a:blip r:embed="rId657" cstate="print"/>
                    <a:stretch>
                      <a:fillRect/>
                    </a:stretch>
                  </pic:blipFill>
                  <pic:spPr>
                    <a:xfrm>
                      <a:off x="0" y="0"/>
                      <a:ext cx="5496808" cy="2240279"/>
                    </a:xfrm>
                    <a:prstGeom prst="rect">
                      <a:avLst/>
                    </a:prstGeom>
                  </pic:spPr>
                </pic:pic>
              </a:graphicData>
            </a:graphic>
          </wp:inline>
        </w:drawing>
      </w:r>
    </w:p>
    <w:p w14:paraId="3E8CB623" w14:textId="77777777" w:rsidR="00A53686" w:rsidRDefault="00A53686">
      <w:pPr>
        <w:pStyle w:val="Corpotesto"/>
        <w:spacing w:before="42"/>
        <w:ind w:left="0"/>
      </w:pPr>
    </w:p>
    <w:p w14:paraId="37342CAA" w14:textId="77777777" w:rsidR="00A53686" w:rsidRDefault="00000000">
      <w:pPr>
        <w:pStyle w:val="Corpotesto"/>
        <w:spacing w:line="480" w:lineRule="auto"/>
        <w:ind w:right="1931"/>
      </w:pPr>
      <w:r>
        <w:t>You</w:t>
      </w:r>
      <w:r>
        <w:rPr>
          <w:spacing w:val="-4"/>
        </w:rPr>
        <w:t xml:space="preserve"> </w:t>
      </w:r>
      <w:r>
        <w:t>discover</w:t>
      </w:r>
      <w:r>
        <w:rPr>
          <w:spacing w:val="-3"/>
        </w:rPr>
        <w:t xml:space="preserve"> </w:t>
      </w:r>
      <w:r>
        <w:t>that</w:t>
      </w:r>
      <w:r>
        <w:rPr>
          <w:spacing w:val="-4"/>
        </w:rPr>
        <w:t xml:space="preserve"> </w:t>
      </w:r>
      <w:r>
        <w:t>connections</w:t>
      </w:r>
      <w:r>
        <w:rPr>
          <w:spacing w:val="-3"/>
        </w:rPr>
        <w:t xml:space="preserve"> </w:t>
      </w:r>
      <w:r>
        <w:t>to</w:t>
      </w:r>
      <w:r>
        <w:rPr>
          <w:spacing w:val="-3"/>
        </w:rPr>
        <w:t xml:space="preserve"> </w:t>
      </w:r>
      <w:r>
        <w:t>App1</w:t>
      </w:r>
      <w:r>
        <w:rPr>
          <w:spacing w:val="-3"/>
        </w:rPr>
        <w:t xml:space="preserve"> </w:t>
      </w:r>
      <w:r>
        <w:t>from</w:t>
      </w:r>
      <w:r>
        <w:rPr>
          <w:spacing w:val="-4"/>
        </w:rPr>
        <w:t xml:space="preserve"> </w:t>
      </w:r>
      <w:r>
        <w:t>131.107.100.50</w:t>
      </w:r>
      <w:r>
        <w:rPr>
          <w:spacing w:val="-3"/>
        </w:rPr>
        <w:t xml:space="preserve"> </w:t>
      </w:r>
      <w:r>
        <w:t>over</w:t>
      </w:r>
      <w:r>
        <w:rPr>
          <w:spacing w:val="-3"/>
        </w:rPr>
        <w:t xml:space="preserve"> </w:t>
      </w:r>
      <w:r>
        <w:t>TCP</w:t>
      </w:r>
      <w:r>
        <w:rPr>
          <w:spacing w:val="-4"/>
        </w:rPr>
        <w:t xml:space="preserve"> </w:t>
      </w:r>
      <w:r>
        <w:t>port</w:t>
      </w:r>
      <w:r>
        <w:rPr>
          <w:spacing w:val="-3"/>
        </w:rPr>
        <w:t xml:space="preserve"> </w:t>
      </w:r>
      <w:r>
        <w:t>443</w:t>
      </w:r>
      <w:r>
        <w:rPr>
          <w:spacing w:val="-5"/>
        </w:rPr>
        <w:t xml:space="preserve"> </w:t>
      </w:r>
      <w:r>
        <w:t>fail. You verify that the Load Balancer rules are configured correctly.</w:t>
      </w:r>
    </w:p>
    <w:p w14:paraId="67A24854" w14:textId="77777777" w:rsidR="00A53686" w:rsidRDefault="00000000">
      <w:pPr>
        <w:pStyle w:val="Corpotesto"/>
        <w:spacing w:before="1"/>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connections</w:t>
      </w:r>
      <w:r>
        <w:rPr>
          <w:spacing w:val="-3"/>
        </w:rPr>
        <w:t xml:space="preserve"> </w:t>
      </w:r>
      <w:r>
        <w:t>to</w:t>
      </w:r>
      <w:r>
        <w:rPr>
          <w:spacing w:val="-5"/>
        </w:rPr>
        <w:t xml:space="preserve"> </w:t>
      </w:r>
      <w:r>
        <w:t>App1</w:t>
      </w:r>
      <w:r>
        <w:rPr>
          <w:spacing w:val="-3"/>
        </w:rPr>
        <w:t xml:space="preserve"> </w:t>
      </w:r>
      <w:r>
        <w:t>can</w:t>
      </w:r>
      <w:r>
        <w:rPr>
          <w:spacing w:val="-3"/>
        </w:rPr>
        <w:t xml:space="preserve"> </w:t>
      </w:r>
      <w:r>
        <w:t>be</w:t>
      </w:r>
      <w:r>
        <w:rPr>
          <w:spacing w:val="-4"/>
        </w:rPr>
        <w:t xml:space="preserve"> </w:t>
      </w:r>
      <w:r>
        <w:t>established</w:t>
      </w:r>
      <w:r>
        <w:rPr>
          <w:spacing w:val="-3"/>
        </w:rPr>
        <w:t xml:space="preserve"> </w:t>
      </w:r>
      <w:r>
        <w:t>successfully</w:t>
      </w:r>
      <w:r>
        <w:rPr>
          <w:spacing w:val="-3"/>
        </w:rPr>
        <w:t xml:space="preserve"> </w:t>
      </w:r>
      <w:r>
        <w:t>from 131.107.100.50 over TCP port 443.</w:t>
      </w:r>
    </w:p>
    <w:p w14:paraId="57BD9ECC" w14:textId="77777777" w:rsidR="00A53686" w:rsidRDefault="00000000">
      <w:pPr>
        <w:pStyle w:val="Corpotesto"/>
        <w:spacing w:before="230" w:after="35" w:line="480" w:lineRule="auto"/>
        <w:ind w:right="1931"/>
      </w:pPr>
      <w:r>
        <w:t>Solution:</w:t>
      </w:r>
      <w:r>
        <w:rPr>
          <w:spacing w:val="-5"/>
        </w:rPr>
        <w:t xml:space="preserve"> </w:t>
      </w:r>
      <w:r>
        <w:t>You</w:t>
      </w:r>
      <w:r>
        <w:rPr>
          <w:spacing w:val="-6"/>
        </w:rPr>
        <w:t xml:space="preserve"> </w:t>
      </w:r>
      <w:r>
        <w:t>modify</w:t>
      </w:r>
      <w:r>
        <w:rPr>
          <w:spacing w:val="-4"/>
        </w:rPr>
        <w:t xml:space="preserve"> </w:t>
      </w:r>
      <w:r>
        <w:t>the</w:t>
      </w:r>
      <w:r>
        <w:rPr>
          <w:spacing w:val="-4"/>
        </w:rPr>
        <w:t xml:space="preserve"> </w:t>
      </w:r>
      <w:r>
        <w:t>priority</w:t>
      </w:r>
      <w:r>
        <w:rPr>
          <w:spacing w:val="-4"/>
        </w:rPr>
        <w:t xml:space="preserve"> </w:t>
      </w:r>
      <w:r>
        <w:t>of</w:t>
      </w:r>
      <w:r>
        <w:rPr>
          <w:spacing w:val="-5"/>
        </w:rPr>
        <w:t xml:space="preserve"> </w:t>
      </w:r>
      <w:r>
        <w:t>the</w:t>
      </w:r>
      <w:r>
        <w:rPr>
          <w:spacing w:val="-5"/>
        </w:rPr>
        <w:t xml:space="preserve"> </w:t>
      </w:r>
      <w:r>
        <w:t>Allow_131.107.100.50</w:t>
      </w:r>
      <w:r>
        <w:rPr>
          <w:spacing w:val="-4"/>
        </w:rPr>
        <w:t xml:space="preserve"> </w:t>
      </w:r>
      <w:r>
        <w:t>inbound</w:t>
      </w:r>
      <w:r>
        <w:rPr>
          <w:spacing w:val="-4"/>
        </w:rPr>
        <w:t xml:space="preserve"> </w:t>
      </w:r>
      <w:r>
        <w:t>security</w:t>
      </w:r>
      <w:r>
        <w:rPr>
          <w:spacing w:val="-4"/>
        </w:rPr>
        <w:t xml:space="preserve"> </w:t>
      </w:r>
      <w:r>
        <w:t>rule.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1E8C3ED1" w14:textId="77777777">
        <w:trPr>
          <w:trHeight w:val="242"/>
        </w:trPr>
        <w:tc>
          <w:tcPr>
            <w:tcW w:w="317" w:type="dxa"/>
          </w:tcPr>
          <w:p w14:paraId="2081E19C"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31B8EDEC" w14:textId="77777777" w:rsidR="00A53686" w:rsidRDefault="00000000">
            <w:pPr>
              <w:pStyle w:val="TableParagraph"/>
              <w:spacing w:before="0" w:line="222" w:lineRule="exact"/>
              <w:ind w:left="41" w:right="12"/>
              <w:rPr>
                <w:sz w:val="20"/>
              </w:rPr>
            </w:pPr>
            <w:r>
              <w:rPr>
                <w:spacing w:val="-5"/>
                <w:sz w:val="20"/>
              </w:rPr>
              <w:t>Yes</w:t>
            </w:r>
          </w:p>
        </w:tc>
      </w:tr>
      <w:tr w:rsidR="00A53686" w14:paraId="4D60666A" w14:textId="77777777">
        <w:trPr>
          <w:trHeight w:val="242"/>
        </w:trPr>
        <w:tc>
          <w:tcPr>
            <w:tcW w:w="317" w:type="dxa"/>
          </w:tcPr>
          <w:p w14:paraId="0552A7BA" w14:textId="77777777" w:rsidR="00A53686" w:rsidRDefault="00000000">
            <w:pPr>
              <w:pStyle w:val="TableParagraph"/>
              <w:spacing w:line="210" w:lineRule="exact"/>
              <w:ind w:left="0" w:right="26"/>
              <w:rPr>
                <w:sz w:val="20"/>
              </w:rPr>
            </w:pPr>
            <w:r>
              <w:rPr>
                <w:spacing w:val="-5"/>
                <w:sz w:val="20"/>
              </w:rPr>
              <w:t>B.</w:t>
            </w:r>
          </w:p>
        </w:tc>
        <w:tc>
          <w:tcPr>
            <w:tcW w:w="474" w:type="dxa"/>
          </w:tcPr>
          <w:p w14:paraId="4EF94F34" w14:textId="77777777" w:rsidR="00A53686" w:rsidRDefault="00000000">
            <w:pPr>
              <w:pStyle w:val="TableParagraph"/>
              <w:spacing w:line="210" w:lineRule="exact"/>
              <w:ind w:left="29" w:right="85"/>
              <w:rPr>
                <w:sz w:val="20"/>
              </w:rPr>
            </w:pPr>
            <w:r>
              <w:rPr>
                <w:spacing w:val="-5"/>
                <w:sz w:val="20"/>
              </w:rPr>
              <w:t>No</w:t>
            </w:r>
          </w:p>
        </w:tc>
      </w:tr>
    </w:tbl>
    <w:p w14:paraId="0645D943" w14:textId="77777777" w:rsidR="00A53686" w:rsidRDefault="00A53686">
      <w:pPr>
        <w:pStyle w:val="Corpotesto"/>
        <w:spacing w:before="30"/>
        <w:ind w:left="0"/>
      </w:pPr>
    </w:p>
    <w:p w14:paraId="40AC9045" w14:textId="77777777" w:rsidR="00A53686" w:rsidRDefault="00000000">
      <w:pPr>
        <w:ind w:left="360"/>
        <w:rPr>
          <w:sz w:val="20"/>
        </w:rPr>
      </w:pPr>
      <w:r>
        <w:rPr>
          <w:rFonts w:ascii="Arial"/>
          <w:b/>
          <w:sz w:val="20"/>
        </w:rPr>
        <w:t xml:space="preserve">Answer: </w:t>
      </w:r>
      <w:r>
        <w:rPr>
          <w:spacing w:val="-10"/>
          <w:sz w:val="20"/>
        </w:rPr>
        <w:t>B</w:t>
      </w:r>
    </w:p>
    <w:p w14:paraId="372771FF" w14:textId="77777777" w:rsidR="00A53686" w:rsidRDefault="00000000">
      <w:pPr>
        <w:ind w:left="360"/>
        <w:rPr>
          <w:rFonts w:ascii="Arial"/>
          <w:b/>
          <w:sz w:val="20"/>
        </w:rPr>
      </w:pPr>
      <w:r>
        <w:rPr>
          <w:rFonts w:ascii="Arial"/>
          <w:b/>
          <w:spacing w:val="-2"/>
          <w:sz w:val="20"/>
        </w:rPr>
        <w:t>Explanation:</w:t>
      </w:r>
    </w:p>
    <w:p w14:paraId="7F4D0FAF" w14:textId="77777777" w:rsidR="00A53686" w:rsidRDefault="00000000">
      <w:pPr>
        <w:pStyle w:val="Corpotesto"/>
        <w:spacing w:before="1"/>
        <w:ind w:right="4809"/>
      </w:pPr>
      <w:r>
        <w:t>The</w:t>
      </w:r>
      <w:r>
        <w:rPr>
          <w:spacing w:val="-6"/>
        </w:rPr>
        <w:t xml:space="preserve"> </w:t>
      </w:r>
      <w:r>
        <w:t>rule</w:t>
      </w:r>
      <w:r>
        <w:rPr>
          <w:spacing w:val="-6"/>
        </w:rPr>
        <w:t xml:space="preserve"> </w:t>
      </w:r>
      <w:r>
        <w:t>currently</w:t>
      </w:r>
      <w:r>
        <w:rPr>
          <w:spacing w:val="-6"/>
        </w:rPr>
        <w:t xml:space="preserve"> </w:t>
      </w:r>
      <w:r>
        <w:t>has</w:t>
      </w:r>
      <w:r>
        <w:rPr>
          <w:spacing w:val="-6"/>
        </w:rPr>
        <w:t xml:space="preserve"> </w:t>
      </w:r>
      <w:r>
        <w:t>the</w:t>
      </w:r>
      <w:r>
        <w:rPr>
          <w:spacing w:val="-8"/>
        </w:rPr>
        <w:t xml:space="preserve"> </w:t>
      </w:r>
      <w:r>
        <w:t>highest</w:t>
      </w:r>
      <w:r>
        <w:rPr>
          <w:spacing w:val="-7"/>
        </w:rPr>
        <w:t xml:space="preserve"> </w:t>
      </w:r>
      <w:r>
        <w:t xml:space="preserve">priority. </w:t>
      </w:r>
      <w:r>
        <w:rPr>
          <w:spacing w:val="-2"/>
        </w:rPr>
        <w:t>Reference:</w:t>
      </w:r>
    </w:p>
    <w:p w14:paraId="4A5FBACA" w14:textId="77777777" w:rsidR="00A53686" w:rsidRDefault="00000000">
      <w:pPr>
        <w:pStyle w:val="Corpotesto"/>
        <w:spacing w:line="230" w:lineRule="exact"/>
      </w:pPr>
      <w:r>
        <w:rPr>
          <w:spacing w:val="-2"/>
        </w:rPr>
        <w:t>https://fastreroute.com/azure-network-security-groups-explained/</w:t>
      </w:r>
    </w:p>
    <w:p w14:paraId="558DA7EE" w14:textId="77777777" w:rsidR="00A53686" w:rsidRDefault="00A53686">
      <w:pPr>
        <w:pStyle w:val="Corpotesto"/>
        <w:ind w:left="0"/>
      </w:pPr>
    </w:p>
    <w:p w14:paraId="3670396B" w14:textId="77777777" w:rsidR="00A53686" w:rsidRDefault="00A53686">
      <w:pPr>
        <w:pStyle w:val="Corpotesto"/>
        <w:ind w:left="0"/>
      </w:pPr>
    </w:p>
    <w:p w14:paraId="0A577D30" w14:textId="77777777" w:rsidR="00A53686" w:rsidRDefault="00000000">
      <w:pPr>
        <w:pStyle w:val="Titolo3"/>
      </w:pPr>
      <w:r>
        <w:t>QUESTION</w:t>
      </w:r>
      <w:r>
        <w:rPr>
          <w:spacing w:val="-3"/>
        </w:rPr>
        <w:t xml:space="preserve"> </w:t>
      </w:r>
      <w:r>
        <w:rPr>
          <w:spacing w:val="-5"/>
        </w:rPr>
        <w:t>440</w:t>
      </w:r>
    </w:p>
    <w:p w14:paraId="596A6092" w14:textId="77777777" w:rsidR="00A53686" w:rsidRDefault="00000000">
      <w:pPr>
        <w:pStyle w:val="Corpotesto"/>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61079B7A" w14:textId="77777777" w:rsidR="00A53686" w:rsidRDefault="00A53686">
      <w:pPr>
        <w:pStyle w:val="Corpotesto"/>
        <w:ind w:left="0"/>
      </w:pPr>
    </w:p>
    <w:p w14:paraId="7BE47A5F" w14:textId="77777777" w:rsidR="00A53686" w:rsidRDefault="00000000">
      <w:pPr>
        <w:pStyle w:val="Corpotesto"/>
        <w:ind w:right="954"/>
      </w:pPr>
      <w:r>
        <w:t>You</w:t>
      </w:r>
      <w:r>
        <w:rPr>
          <w:spacing w:val="-4"/>
        </w:rPr>
        <w:t xml:space="preserve"> </w:t>
      </w:r>
      <w:r>
        <w:t>plan</w:t>
      </w:r>
      <w:r>
        <w:rPr>
          <w:spacing w:val="-3"/>
        </w:rPr>
        <w:t xml:space="preserve"> </w:t>
      </w:r>
      <w:r>
        <w:t>to</w:t>
      </w:r>
      <w:r>
        <w:rPr>
          <w:spacing w:val="-4"/>
        </w:rPr>
        <w:t xml:space="preserve"> </w:t>
      </w:r>
      <w:r>
        <w:t>deploy</w:t>
      </w:r>
      <w:r>
        <w:rPr>
          <w:spacing w:val="-3"/>
        </w:rPr>
        <w:t xml:space="preserve"> </w:t>
      </w:r>
      <w:r>
        <w:t>an</w:t>
      </w:r>
      <w:r>
        <w:rPr>
          <w:spacing w:val="-3"/>
        </w:rPr>
        <w:t xml:space="preserve"> </w:t>
      </w:r>
      <w:r>
        <w:t>Azure</w:t>
      </w:r>
      <w:r>
        <w:rPr>
          <w:spacing w:val="-3"/>
        </w:rPr>
        <w:t xml:space="preserve"> </w:t>
      </w:r>
      <w:r>
        <w:t>Kubernetes</w:t>
      </w:r>
      <w:r>
        <w:rPr>
          <w:spacing w:val="-5"/>
        </w:rPr>
        <w:t xml:space="preserve"> </w:t>
      </w:r>
      <w:r>
        <w:t>Service</w:t>
      </w:r>
      <w:r>
        <w:rPr>
          <w:spacing w:val="-3"/>
        </w:rPr>
        <w:t xml:space="preserve"> </w:t>
      </w:r>
      <w:r>
        <w:t>(AKS)</w:t>
      </w:r>
      <w:r>
        <w:rPr>
          <w:spacing w:val="-3"/>
        </w:rPr>
        <w:t xml:space="preserve"> </w:t>
      </w:r>
      <w:r>
        <w:t>cluster</w:t>
      </w:r>
      <w:r>
        <w:rPr>
          <w:spacing w:val="-3"/>
        </w:rPr>
        <w:t xml:space="preserve"> </w:t>
      </w:r>
      <w:r>
        <w:t>to</w:t>
      </w:r>
      <w:r>
        <w:rPr>
          <w:spacing w:val="-3"/>
        </w:rPr>
        <w:t xml:space="preserve"> </w:t>
      </w:r>
      <w:r>
        <w:t>support</w:t>
      </w:r>
      <w:r>
        <w:rPr>
          <w:spacing w:val="-4"/>
        </w:rPr>
        <w:t xml:space="preserve"> </w:t>
      </w:r>
      <w:r>
        <w:t>an</w:t>
      </w:r>
      <w:r>
        <w:rPr>
          <w:spacing w:val="-3"/>
        </w:rPr>
        <w:t xml:space="preserve"> </w:t>
      </w:r>
      <w:r>
        <w:t>app</w:t>
      </w:r>
      <w:r>
        <w:rPr>
          <w:spacing w:val="-3"/>
        </w:rPr>
        <w:t xml:space="preserve"> </w:t>
      </w:r>
      <w:r>
        <w:t>named</w:t>
      </w:r>
      <w:r>
        <w:rPr>
          <w:spacing w:val="-3"/>
        </w:rPr>
        <w:t xml:space="preserve"> </w:t>
      </w:r>
      <w:r>
        <w:t>App1. On- premises clients connect to App1 by using the IP address of the pod.</w:t>
      </w:r>
    </w:p>
    <w:p w14:paraId="073793AA" w14:textId="77777777" w:rsidR="00A53686" w:rsidRDefault="00A53686">
      <w:pPr>
        <w:pStyle w:val="Corpotesto"/>
        <w:ind w:left="0"/>
      </w:pPr>
    </w:p>
    <w:p w14:paraId="7A288BB0" w14:textId="77777777" w:rsidR="00A53686" w:rsidRDefault="00000000">
      <w:pPr>
        <w:pStyle w:val="Corpotesto"/>
        <w:spacing w:after="36" w:line="480" w:lineRule="auto"/>
        <w:ind w:right="2397"/>
      </w:pPr>
      <w:r>
        <w:t>For</w:t>
      </w:r>
      <w:r>
        <w:rPr>
          <w:spacing w:val="-3"/>
        </w:rPr>
        <w:t xml:space="preserve"> </w:t>
      </w:r>
      <w:r>
        <w:t>the</w:t>
      </w:r>
      <w:r>
        <w:rPr>
          <w:spacing w:val="-3"/>
        </w:rPr>
        <w:t xml:space="preserve"> </w:t>
      </w:r>
      <w:r>
        <w:t>AKS</w:t>
      </w:r>
      <w:r>
        <w:rPr>
          <w:spacing w:val="-4"/>
        </w:rPr>
        <w:t xml:space="preserve"> </w:t>
      </w:r>
      <w:r>
        <w:t>cluster,</w:t>
      </w:r>
      <w:r>
        <w:rPr>
          <w:spacing w:val="-4"/>
        </w:rPr>
        <w:t xml:space="preserve"> </w:t>
      </w:r>
      <w:r>
        <w:t>you</w:t>
      </w:r>
      <w:r>
        <w:rPr>
          <w:spacing w:val="-4"/>
        </w:rPr>
        <w:t xml:space="preserve"> </w:t>
      </w:r>
      <w:r>
        <w:t>need</w:t>
      </w:r>
      <w:r>
        <w:rPr>
          <w:spacing w:val="-3"/>
        </w:rPr>
        <w:t xml:space="preserve"> </w:t>
      </w:r>
      <w:r>
        <w:t>to</w:t>
      </w:r>
      <w:r>
        <w:rPr>
          <w:spacing w:val="-4"/>
        </w:rPr>
        <w:t xml:space="preserve"> </w:t>
      </w:r>
      <w:r>
        <w:t>choose</w:t>
      </w:r>
      <w:r>
        <w:rPr>
          <w:spacing w:val="-4"/>
        </w:rPr>
        <w:t xml:space="preserve"> </w:t>
      </w:r>
      <w:r>
        <w:t>a</w:t>
      </w:r>
      <w:r>
        <w:rPr>
          <w:spacing w:val="-3"/>
        </w:rPr>
        <w:t xml:space="preserve"> </w:t>
      </w:r>
      <w:r>
        <w:t>network</w:t>
      </w:r>
      <w:r>
        <w:rPr>
          <w:spacing w:val="-3"/>
        </w:rPr>
        <w:t xml:space="preserve"> </w:t>
      </w:r>
      <w:r>
        <w:t>type</w:t>
      </w:r>
      <w:r>
        <w:rPr>
          <w:spacing w:val="-3"/>
        </w:rPr>
        <w:t xml:space="preserve"> </w:t>
      </w:r>
      <w:r>
        <w:t>that</w:t>
      </w:r>
      <w:r>
        <w:rPr>
          <w:spacing w:val="-4"/>
        </w:rPr>
        <w:t xml:space="preserve"> </w:t>
      </w:r>
      <w:r>
        <w:t>will</w:t>
      </w:r>
      <w:r>
        <w:rPr>
          <w:spacing w:val="-5"/>
        </w:rPr>
        <w:t xml:space="preserve"> </w:t>
      </w:r>
      <w:r>
        <w:t>support</w:t>
      </w:r>
      <w:r>
        <w:rPr>
          <w:spacing w:val="-3"/>
        </w:rPr>
        <w:t xml:space="preserve"> </w:t>
      </w:r>
      <w:r>
        <w:t>App1. What should you choose?</w:t>
      </w:r>
    </w:p>
    <w:tbl>
      <w:tblPr>
        <w:tblStyle w:val="TableNormal"/>
        <w:tblW w:w="0" w:type="auto"/>
        <w:tblInd w:w="347" w:type="dxa"/>
        <w:tblLayout w:type="fixed"/>
        <w:tblLook w:val="01E0" w:firstRow="1" w:lastRow="1" w:firstColumn="1" w:lastColumn="1" w:noHBand="0" w:noVBand="0"/>
      </w:tblPr>
      <w:tblGrid>
        <w:gridCol w:w="324"/>
        <w:gridCol w:w="3991"/>
      </w:tblGrid>
      <w:tr w:rsidR="00A53686" w14:paraId="723F49A8" w14:textId="77777777">
        <w:trPr>
          <w:trHeight w:val="242"/>
        </w:trPr>
        <w:tc>
          <w:tcPr>
            <w:tcW w:w="324" w:type="dxa"/>
          </w:tcPr>
          <w:p w14:paraId="0083E237" w14:textId="77777777" w:rsidR="00A53686" w:rsidRDefault="00000000">
            <w:pPr>
              <w:pStyle w:val="TableParagraph"/>
              <w:spacing w:before="0" w:line="222" w:lineRule="exact"/>
              <w:ind w:left="10" w:right="43"/>
              <w:rPr>
                <w:sz w:val="20"/>
              </w:rPr>
            </w:pPr>
            <w:r>
              <w:rPr>
                <w:spacing w:val="-5"/>
                <w:sz w:val="20"/>
              </w:rPr>
              <w:t>A.</w:t>
            </w:r>
          </w:p>
        </w:tc>
        <w:tc>
          <w:tcPr>
            <w:tcW w:w="3991" w:type="dxa"/>
          </w:tcPr>
          <w:p w14:paraId="5E8A1472" w14:textId="77777777" w:rsidR="00A53686" w:rsidRDefault="00000000">
            <w:pPr>
              <w:pStyle w:val="TableParagraph"/>
              <w:spacing w:before="0" w:line="222" w:lineRule="exact"/>
              <w:jc w:val="left"/>
              <w:rPr>
                <w:sz w:val="20"/>
              </w:rPr>
            </w:pPr>
            <w:r>
              <w:rPr>
                <w:spacing w:val="-2"/>
                <w:sz w:val="20"/>
              </w:rPr>
              <w:t>kubenet</w:t>
            </w:r>
          </w:p>
        </w:tc>
      </w:tr>
      <w:tr w:rsidR="00A53686" w14:paraId="7E43B982" w14:textId="77777777">
        <w:trPr>
          <w:trHeight w:val="260"/>
        </w:trPr>
        <w:tc>
          <w:tcPr>
            <w:tcW w:w="324" w:type="dxa"/>
          </w:tcPr>
          <w:p w14:paraId="00F99B16" w14:textId="77777777" w:rsidR="00A53686" w:rsidRDefault="00000000">
            <w:pPr>
              <w:pStyle w:val="TableParagraph"/>
              <w:ind w:left="10" w:right="43"/>
              <w:rPr>
                <w:sz w:val="20"/>
              </w:rPr>
            </w:pPr>
            <w:r>
              <w:rPr>
                <w:spacing w:val="-5"/>
                <w:sz w:val="20"/>
              </w:rPr>
              <w:t>B.</w:t>
            </w:r>
          </w:p>
        </w:tc>
        <w:tc>
          <w:tcPr>
            <w:tcW w:w="3991" w:type="dxa"/>
          </w:tcPr>
          <w:p w14:paraId="02BF4196" w14:textId="77777777" w:rsidR="00A53686" w:rsidRDefault="00000000">
            <w:pPr>
              <w:pStyle w:val="TableParagraph"/>
              <w:jc w:val="left"/>
              <w:rPr>
                <w:sz w:val="20"/>
              </w:rPr>
            </w:pPr>
            <w:r>
              <w:rPr>
                <w:sz w:val="20"/>
              </w:rPr>
              <w:t>Azure</w:t>
            </w:r>
            <w:r>
              <w:rPr>
                <w:spacing w:val="-8"/>
                <w:sz w:val="20"/>
              </w:rPr>
              <w:t xml:space="preserve"> </w:t>
            </w:r>
            <w:r>
              <w:rPr>
                <w:sz w:val="20"/>
              </w:rPr>
              <w:t>Container</w:t>
            </w:r>
            <w:r>
              <w:rPr>
                <w:spacing w:val="-7"/>
                <w:sz w:val="20"/>
              </w:rPr>
              <w:t xml:space="preserve"> </w:t>
            </w:r>
            <w:r>
              <w:rPr>
                <w:sz w:val="20"/>
              </w:rPr>
              <w:t>Networking</w:t>
            </w:r>
            <w:r>
              <w:rPr>
                <w:spacing w:val="-7"/>
                <w:sz w:val="20"/>
              </w:rPr>
              <w:t xml:space="preserve"> </w:t>
            </w:r>
            <w:r>
              <w:rPr>
                <w:sz w:val="20"/>
              </w:rPr>
              <w:t>Interface</w:t>
            </w:r>
            <w:r>
              <w:rPr>
                <w:spacing w:val="-6"/>
                <w:sz w:val="20"/>
              </w:rPr>
              <w:t xml:space="preserve"> </w:t>
            </w:r>
            <w:r>
              <w:rPr>
                <w:spacing w:val="-4"/>
                <w:sz w:val="20"/>
              </w:rPr>
              <w:t>(CNI)</w:t>
            </w:r>
          </w:p>
        </w:tc>
      </w:tr>
      <w:tr w:rsidR="00A53686" w14:paraId="49CC690E" w14:textId="77777777">
        <w:trPr>
          <w:trHeight w:val="259"/>
        </w:trPr>
        <w:tc>
          <w:tcPr>
            <w:tcW w:w="324" w:type="dxa"/>
          </w:tcPr>
          <w:p w14:paraId="0730A767" w14:textId="77777777" w:rsidR="00A53686" w:rsidRDefault="00000000">
            <w:pPr>
              <w:pStyle w:val="TableParagraph"/>
              <w:ind w:left="23" w:right="43"/>
              <w:rPr>
                <w:sz w:val="20"/>
              </w:rPr>
            </w:pPr>
            <w:r>
              <w:rPr>
                <w:spacing w:val="-5"/>
                <w:sz w:val="20"/>
              </w:rPr>
              <w:t>C.</w:t>
            </w:r>
          </w:p>
        </w:tc>
        <w:tc>
          <w:tcPr>
            <w:tcW w:w="3991" w:type="dxa"/>
          </w:tcPr>
          <w:p w14:paraId="7092C640" w14:textId="77777777" w:rsidR="00A53686" w:rsidRDefault="00000000">
            <w:pPr>
              <w:pStyle w:val="TableParagraph"/>
              <w:jc w:val="left"/>
              <w:rPr>
                <w:sz w:val="20"/>
              </w:rPr>
            </w:pPr>
            <w:r>
              <w:rPr>
                <w:sz w:val="20"/>
              </w:rPr>
              <w:t>Hybrid</w:t>
            </w:r>
            <w:r>
              <w:rPr>
                <w:spacing w:val="-9"/>
                <w:sz w:val="20"/>
              </w:rPr>
              <w:t xml:space="preserve"> </w:t>
            </w:r>
            <w:r>
              <w:rPr>
                <w:sz w:val="20"/>
              </w:rPr>
              <w:t>Connection</w:t>
            </w:r>
            <w:r>
              <w:rPr>
                <w:spacing w:val="-7"/>
                <w:sz w:val="20"/>
              </w:rPr>
              <w:t xml:space="preserve"> </w:t>
            </w:r>
            <w:r>
              <w:rPr>
                <w:spacing w:val="-2"/>
                <w:sz w:val="20"/>
              </w:rPr>
              <w:t>endpoints</w:t>
            </w:r>
          </w:p>
        </w:tc>
      </w:tr>
      <w:tr w:rsidR="00A53686" w14:paraId="1C0FBA05" w14:textId="77777777">
        <w:trPr>
          <w:trHeight w:val="241"/>
        </w:trPr>
        <w:tc>
          <w:tcPr>
            <w:tcW w:w="324" w:type="dxa"/>
          </w:tcPr>
          <w:p w14:paraId="41E715D4" w14:textId="77777777" w:rsidR="00A53686" w:rsidRDefault="00000000">
            <w:pPr>
              <w:pStyle w:val="TableParagraph"/>
              <w:spacing w:before="11" w:line="210" w:lineRule="exact"/>
              <w:ind w:left="23" w:right="43"/>
              <w:rPr>
                <w:sz w:val="20"/>
              </w:rPr>
            </w:pPr>
            <w:r>
              <w:rPr>
                <w:spacing w:val="-5"/>
                <w:sz w:val="20"/>
              </w:rPr>
              <w:t>D.</w:t>
            </w:r>
          </w:p>
        </w:tc>
        <w:tc>
          <w:tcPr>
            <w:tcW w:w="3991" w:type="dxa"/>
          </w:tcPr>
          <w:p w14:paraId="593D3464" w14:textId="77777777" w:rsidR="00A53686" w:rsidRDefault="00000000">
            <w:pPr>
              <w:pStyle w:val="TableParagraph"/>
              <w:spacing w:before="11" w:line="210" w:lineRule="exact"/>
              <w:jc w:val="left"/>
              <w:rPr>
                <w:sz w:val="20"/>
              </w:rPr>
            </w:pPr>
            <w:r>
              <w:rPr>
                <w:sz w:val="20"/>
              </w:rPr>
              <w:t>Azure</w:t>
            </w:r>
            <w:r>
              <w:rPr>
                <w:spacing w:val="-5"/>
                <w:sz w:val="20"/>
              </w:rPr>
              <w:t xml:space="preserve"> </w:t>
            </w:r>
            <w:r>
              <w:rPr>
                <w:sz w:val="20"/>
              </w:rPr>
              <w:t>Private</w:t>
            </w:r>
            <w:r>
              <w:rPr>
                <w:spacing w:val="-5"/>
                <w:sz w:val="20"/>
              </w:rPr>
              <w:t xml:space="preserve"> </w:t>
            </w:r>
            <w:r>
              <w:rPr>
                <w:spacing w:val="-4"/>
                <w:sz w:val="20"/>
              </w:rPr>
              <w:t>Link</w:t>
            </w:r>
          </w:p>
        </w:tc>
      </w:tr>
    </w:tbl>
    <w:p w14:paraId="2260158E" w14:textId="77777777" w:rsidR="00A53686" w:rsidRDefault="00A53686">
      <w:pPr>
        <w:pStyle w:val="Corpotesto"/>
        <w:spacing w:before="33"/>
        <w:ind w:left="0"/>
      </w:pPr>
    </w:p>
    <w:p w14:paraId="5B27A3DA" w14:textId="77777777" w:rsidR="00A53686" w:rsidRDefault="00000000">
      <w:pPr>
        <w:spacing w:line="230" w:lineRule="exact"/>
        <w:ind w:left="360"/>
        <w:rPr>
          <w:sz w:val="20"/>
        </w:rPr>
      </w:pPr>
      <w:r>
        <w:rPr>
          <w:rFonts w:ascii="Arial"/>
          <w:b/>
          <w:sz w:val="20"/>
        </w:rPr>
        <w:t xml:space="preserve">Answer: </w:t>
      </w:r>
      <w:r>
        <w:rPr>
          <w:spacing w:val="-10"/>
          <w:sz w:val="20"/>
        </w:rPr>
        <w:t>B</w:t>
      </w:r>
    </w:p>
    <w:p w14:paraId="1AC5D609" w14:textId="77777777" w:rsidR="00A53686" w:rsidRDefault="00000000">
      <w:pPr>
        <w:spacing w:line="230" w:lineRule="exact"/>
        <w:ind w:left="360"/>
        <w:rPr>
          <w:rFonts w:ascii="Arial"/>
          <w:b/>
          <w:sz w:val="20"/>
        </w:rPr>
      </w:pPr>
      <w:r>
        <w:rPr>
          <w:rFonts w:ascii="Arial"/>
          <w:b/>
          <w:spacing w:val="-2"/>
          <w:sz w:val="20"/>
        </w:rPr>
        <w:t>Explanation:</w:t>
      </w:r>
    </w:p>
    <w:p w14:paraId="32B0EA11" w14:textId="77777777" w:rsidR="00A53686" w:rsidRDefault="00A53686">
      <w:pPr>
        <w:spacing w:line="230" w:lineRule="exact"/>
        <w:rPr>
          <w:rFonts w:ascii="Arial"/>
          <w:b/>
          <w:sz w:val="20"/>
        </w:rPr>
        <w:sectPr w:rsidR="00A53686">
          <w:pgSz w:w="12240" w:h="15840"/>
          <w:pgMar w:top="1080" w:right="1080" w:bottom="1000" w:left="1440" w:header="0" w:footer="800" w:gutter="0"/>
          <w:cols w:space="720"/>
        </w:sectPr>
      </w:pPr>
    </w:p>
    <w:p w14:paraId="48105D00" w14:textId="77777777" w:rsidR="00A53686" w:rsidRDefault="00A53686">
      <w:pPr>
        <w:pStyle w:val="Corpotesto"/>
        <w:spacing w:before="130"/>
        <w:ind w:left="0"/>
        <w:rPr>
          <w:rFonts w:ascii="Arial"/>
          <w:b/>
        </w:rPr>
      </w:pPr>
    </w:p>
    <w:p w14:paraId="36CCA623" w14:textId="77777777" w:rsidR="00A53686" w:rsidRDefault="00000000">
      <w:pPr>
        <w:pStyle w:val="Corpotesto"/>
        <w:spacing w:before="1"/>
        <w:ind w:right="779"/>
      </w:pPr>
      <w:r>
        <w:t>With</w:t>
      </w:r>
      <w:r>
        <w:rPr>
          <w:spacing w:val="-3"/>
        </w:rPr>
        <w:t xml:space="preserve"> </w:t>
      </w:r>
      <w:r>
        <w:t>Azure</w:t>
      </w:r>
      <w:r>
        <w:rPr>
          <w:spacing w:val="-3"/>
        </w:rPr>
        <w:t xml:space="preserve"> </w:t>
      </w:r>
      <w:r>
        <w:t>CNI,</w:t>
      </w:r>
      <w:r>
        <w:rPr>
          <w:spacing w:val="-4"/>
        </w:rPr>
        <w:t xml:space="preserve"> </w:t>
      </w:r>
      <w:r>
        <w:t>every</w:t>
      </w:r>
      <w:r>
        <w:rPr>
          <w:spacing w:val="-3"/>
        </w:rPr>
        <w:t xml:space="preserve"> </w:t>
      </w:r>
      <w:r>
        <w:t>pod</w:t>
      </w:r>
      <w:r>
        <w:rPr>
          <w:spacing w:val="-4"/>
        </w:rPr>
        <w:t xml:space="preserve"> </w:t>
      </w:r>
      <w:r>
        <w:t>gets</w:t>
      </w:r>
      <w:r>
        <w:rPr>
          <w:spacing w:val="-3"/>
        </w:rPr>
        <w:t xml:space="preserve"> </w:t>
      </w:r>
      <w:r>
        <w:t>an</w:t>
      </w:r>
      <w:r>
        <w:rPr>
          <w:spacing w:val="-3"/>
        </w:rPr>
        <w:t xml:space="preserve"> </w:t>
      </w:r>
      <w:r>
        <w:t>IP</w:t>
      </w:r>
      <w:r>
        <w:rPr>
          <w:spacing w:val="-4"/>
        </w:rPr>
        <w:t xml:space="preserve"> </w:t>
      </w:r>
      <w:r>
        <w:t>address</w:t>
      </w:r>
      <w:r>
        <w:rPr>
          <w:spacing w:val="-3"/>
        </w:rPr>
        <w:t xml:space="preserve"> </w:t>
      </w:r>
      <w:r>
        <w:t>from</w:t>
      </w:r>
      <w:r>
        <w:rPr>
          <w:spacing w:val="-3"/>
        </w:rPr>
        <w:t xml:space="preserve"> </w:t>
      </w:r>
      <w:r>
        <w:t>the</w:t>
      </w:r>
      <w:r>
        <w:rPr>
          <w:spacing w:val="-3"/>
        </w:rPr>
        <w:t xml:space="preserve"> </w:t>
      </w:r>
      <w:r>
        <w:t>subnet</w:t>
      </w:r>
      <w:r>
        <w:rPr>
          <w:spacing w:val="-4"/>
        </w:rPr>
        <w:t xml:space="preserve"> </w:t>
      </w:r>
      <w:r>
        <w:t>and</w:t>
      </w:r>
      <w:r>
        <w:rPr>
          <w:spacing w:val="-3"/>
        </w:rPr>
        <w:t xml:space="preserve"> </w:t>
      </w:r>
      <w:r>
        <w:t>can</w:t>
      </w:r>
      <w:r>
        <w:rPr>
          <w:spacing w:val="-3"/>
        </w:rPr>
        <w:t xml:space="preserve"> </w:t>
      </w:r>
      <w:r>
        <w:t>be</w:t>
      </w:r>
      <w:r>
        <w:rPr>
          <w:spacing w:val="-3"/>
        </w:rPr>
        <w:t xml:space="preserve"> </w:t>
      </w:r>
      <w:r>
        <w:t>accessed</w:t>
      </w:r>
      <w:r>
        <w:rPr>
          <w:spacing w:val="-3"/>
        </w:rPr>
        <w:t xml:space="preserve"> </w:t>
      </w:r>
      <w:r>
        <w:t>directly. These IP addresses must be unique across your network space.</w:t>
      </w:r>
    </w:p>
    <w:p w14:paraId="640E5E16" w14:textId="77777777" w:rsidR="00A53686" w:rsidRDefault="00000000">
      <w:pPr>
        <w:pStyle w:val="Corpotesto"/>
        <w:spacing w:line="230" w:lineRule="exact"/>
      </w:pPr>
      <w:r>
        <w:t>Incorrect</w:t>
      </w:r>
      <w:r>
        <w:rPr>
          <w:spacing w:val="-7"/>
        </w:rPr>
        <w:t xml:space="preserve"> </w:t>
      </w:r>
      <w:r>
        <w:rPr>
          <w:spacing w:val="-2"/>
        </w:rPr>
        <w:t>Answers:</w:t>
      </w:r>
    </w:p>
    <w:p w14:paraId="163C55E0" w14:textId="77777777" w:rsidR="00A53686" w:rsidRDefault="00000000">
      <w:pPr>
        <w:pStyle w:val="Corpotesto"/>
        <w:ind w:right="775"/>
      </w:pPr>
      <w:r>
        <w:t>A: The kubenet networking option is the default configuration for AKS cluster creation. With kubenet, nodes get an IP address from the Azure virtual network subnet. Pods receive an IP address</w:t>
      </w:r>
      <w:r>
        <w:rPr>
          <w:spacing w:val="-2"/>
        </w:rPr>
        <w:t xml:space="preserve"> </w:t>
      </w:r>
      <w:r>
        <w:t>from</w:t>
      </w:r>
      <w:r>
        <w:rPr>
          <w:spacing w:val="-4"/>
        </w:rPr>
        <w:t xml:space="preserve"> </w:t>
      </w:r>
      <w:r>
        <w:t>a</w:t>
      </w:r>
      <w:r>
        <w:rPr>
          <w:spacing w:val="-2"/>
        </w:rPr>
        <w:t xml:space="preserve"> </w:t>
      </w:r>
      <w:r>
        <w:t>logically</w:t>
      </w:r>
      <w:r>
        <w:rPr>
          <w:spacing w:val="-2"/>
        </w:rPr>
        <w:t xml:space="preserve"> </w:t>
      </w:r>
      <w:r>
        <w:t>different</w:t>
      </w:r>
      <w:r>
        <w:rPr>
          <w:spacing w:val="-3"/>
        </w:rPr>
        <w:t xml:space="preserve"> </w:t>
      </w:r>
      <w:r>
        <w:t>address</w:t>
      </w:r>
      <w:r>
        <w:rPr>
          <w:spacing w:val="-4"/>
        </w:rPr>
        <w:t xml:space="preserve"> </w:t>
      </w:r>
      <w:r>
        <w:t>space</w:t>
      </w:r>
      <w:r>
        <w:rPr>
          <w:spacing w:val="-2"/>
        </w:rPr>
        <w:t xml:space="preserve"> </w:t>
      </w:r>
      <w:r>
        <w:t>to</w:t>
      </w:r>
      <w:r>
        <w:rPr>
          <w:spacing w:val="-2"/>
        </w:rPr>
        <w:t xml:space="preserve"> </w:t>
      </w:r>
      <w:r>
        <w:t>the</w:t>
      </w:r>
      <w:r>
        <w:rPr>
          <w:spacing w:val="-2"/>
        </w:rPr>
        <w:t xml:space="preserve"> </w:t>
      </w:r>
      <w:r>
        <w:t>Azure</w:t>
      </w:r>
      <w:r>
        <w:rPr>
          <w:spacing w:val="-2"/>
        </w:rPr>
        <w:t xml:space="preserve"> </w:t>
      </w:r>
      <w:r>
        <w:t>virtual</w:t>
      </w:r>
      <w:r>
        <w:rPr>
          <w:spacing w:val="-2"/>
        </w:rPr>
        <w:t xml:space="preserve"> </w:t>
      </w:r>
      <w:r>
        <w:t>network</w:t>
      </w:r>
      <w:r>
        <w:rPr>
          <w:spacing w:val="-3"/>
        </w:rPr>
        <w:t xml:space="preserve"> </w:t>
      </w:r>
      <w:r>
        <w:t>subnet</w:t>
      </w:r>
      <w:r>
        <w:rPr>
          <w:spacing w:val="-3"/>
        </w:rPr>
        <w:t xml:space="preserve"> </w:t>
      </w:r>
      <w:r>
        <w:t>of</w:t>
      </w:r>
      <w:r>
        <w:rPr>
          <w:spacing w:val="-3"/>
        </w:rPr>
        <w:t xml:space="preserve"> </w:t>
      </w:r>
      <w:r>
        <w:t>the</w:t>
      </w:r>
      <w:r>
        <w:rPr>
          <w:spacing w:val="-3"/>
        </w:rPr>
        <w:t xml:space="preserve"> </w:t>
      </w:r>
      <w:r>
        <w:t>nodes. Network address translation (NAT) is then configured so that the pods can reach resources on the Azure virtual network.</w:t>
      </w:r>
    </w:p>
    <w:p w14:paraId="23B72AB9" w14:textId="77777777" w:rsidR="00A53686" w:rsidRDefault="00000000">
      <w:pPr>
        <w:pStyle w:val="Corpotesto"/>
        <w:ind w:right="779"/>
      </w:pPr>
      <w:r>
        <w:t>C,</w:t>
      </w:r>
      <w:r>
        <w:rPr>
          <w:spacing w:val="-3"/>
        </w:rPr>
        <w:t xml:space="preserve"> </w:t>
      </w:r>
      <w:r>
        <w:t>D:</w:t>
      </w:r>
      <w:r>
        <w:rPr>
          <w:spacing w:val="-4"/>
        </w:rPr>
        <w:t xml:space="preserve"> </w:t>
      </w:r>
      <w:r>
        <w:t>AKS</w:t>
      </w:r>
      <w:r>
        <w:rPr>
          <w:spacing w:val="-4"/>
        </w:rPr>
        <w:t xml:space="preserve"> </w:t>
      </w:r>
      <w:r>
        <w:t>only</w:t>
      </w:r>
      <w:r>
        <w:rPr>
          <w:spacing w:val="-3"/>
        </w:rPr>
        <w:t xml:space="preserve"> </w:t>
      </w:r>
      <w:r>
        <w:t>supports</w:t>
      </w:r>
      <w:r>
        <w:rPr>
          <w:spacing w:val="-3"/>
        </w:rPr>
        <w:t xml:space="preserve"> </w:t>
      </w:r>
      <w:r>
        <w:t>Kubenet</w:t>
      </w:r>
      <w:r>
        <w:rPr>
          <w:spacing w:val="-4"/>
        </w:rPr>
        <w:t xml:space="preserve"> </w:t>
      </w:r>
      <w:r>
        <w:t>networking</w:t>
      </w:r>
      <w:r>
        <w:rPr>
          <w:spacing w:val="-4"/>
        </w:rPr>
        <w:t xml:space="preserve"> </w:t>
      </w:r>
      <w:r>
        <w:t>and</w:t>
      </w:r>
      <w:r>
        <w:rPr>
          <w:spacing w:val="-3"/>
        </w:rPr>
        <w:t xml:space="preserve"> </w:t>
      </w:r>
      <w:r>
        <w:t>Azure</w:t>
      </w:r>
      <w:r>
        <w:rPr>
          <w:spacing w:val="-3"/>
        </w:rPr>
        <w:t xml:space="preserve"> </w:t>
      </w:r>
      <w:r>
        <w:t>Container</w:t>
      </w:r>
      <w:r>
        <w:rPr>
          <w:spacing w:val="-5"/>
        </w:rPr>
        <w:t xml:space="preserve"> </w:t>
      </w:r>
      <w:r>
        <w:t>Networking</w:t>
      </w:r>
      <w:r>
        <w:rPr>
          <w:spacing w:val="-3"/>
        </w:rPr>
        <w:t xml:space="preserve"> </w:t>
      </w:r>
      <w:r>
        <w:t>Interface</w:t>
      </w:r>
      <w:r>
        <w:rPr>
          <w:spacing w:val="-5"/>
        </w:rPr>
        <w:t xml:space="preserve"> </w:t>
      </w:r>
      <w:r>
        <w:t xml:space="preserve">(CNI) </w:t>
      </w:r>
      <w:r>
        <w:rPr>
          <w:spacing w:val="-2"/>
        </w:rPr>
        <w:t>networking</w:t>
      </w:r>
    </w:p>
    <w:p w14:paraId="44EEC576" w14:textId="77777777" w:rsidR="00A53686" w:rsidRDefault="00000000">
      <w:pPr>
        <w:pStyle w:val="Corpotesto"/>
        <w:spacing w:line="230" w:lineRule="exact"/>
      </w:pPr>
      <w:r>
        <w:rPr>
          <w:spacing w:val="-2"/>
        </w:rPr>
        <w:t>Reference:</w:t>
      </w:r>
    </w:p>
    <w:p w14:paraId="171A19EF" w14:textId="77777777" w:rsidR="00A53686" w:rsidRDefault="00000000">
      <w:pPr>
        <w:pStyle w:val="Corpotesto"/>
      </w:pPr>
      <w:r>
        <w:rPr>
          <w:spacing w:val="-2"/>
        </w:rPr>
        <w:t>https://docs.microsoft.com/en-us/azure/aks/concepts-network</w:t>
      </w:r>
    </w:p>
    <w:p w14:paraId="5F61A609" w14:textId="77777777" w:rsidR="00A53686" w:rsidRDefault="00A53686">
      <w:pPr>
        <w:pStyle w:val="Corpotesto"/>
        <w:ind w:left="0"/>
      </w:pPr>
    </w:p>
    <w:p w14:paraId="402B9AA9" w14:textId="77777777" w:rsidR="00A53686" w:rsidRDefault="00A53686">
      <w:pPr>
        <w:pStyle w:val="Corpotesto"/>
        <w:ind w:left="0"/>
      </w:pPr>
    </w:p>
    <w:p w14:paraId="63D914BE" w14:textId="77777777" w:rsidR="00A53686" w:rsidRDefault="00000000">
      <w:pPr>
        <w:pStyle w:val="Titolo3"/>
        <w:spacing w:before="1" w:line="230" w:lineRule="exact"/>
      </w:pPr>
      <w:r>
        <w:t>QUESTION</w:t>
      </w:r>
      <w:r>
        <w:rPr>
          <w:spacing w:val="-3"/>
        </w:rPr>
        <w:t xml:space="preserve"> </w:t>
      </w:r>
      <w:r>
        <w:rPr>
          <w:spacing w:val="-5"/>
        </w:rPr>
        <w:t>441</w:t>
      </w:r>
    </w:p>
    <w:p w14:paraId="19FDA494"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329F764B" w14:textId="77777777" w:rsidR="00A53686" w:rsidRDefault="00A53686">
      <w:pPr>
        <w:pStyle w:val="Corpotesto"/>
        <w:ind w:left="0"/>
        <w:rPr>
          <w:rFonts w:ascii="Arial"/>
          <w:b/>
        </w:rPr>
      </w:pPr>
    </w:p>
    <w:p w14:paraId="2A89DB63"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5B22B07" w14:textId="77777777" w:rsidR="00A53686" w:rsidRDefault="00A53686">
      <w:pPr>
        <w:pStyle w:val="Corpotesto"/>
        <w:ind w:left="0"/>
        <w:rPr>
          <w:rFonts w:ascii="Arial"/>
          <w:b/>
        </w:rPr>
      </w:pPr>
    </w:p>
    <w:p w14:paraId="1F2958A7" w14:textId="77777777" w:rsidR="00A53686" w:rsidRDefault="00000000">
      <w:pPr>
        <w:pStyle w:val="Corpotesto"/>
      </w:pPr>
      <w:r>
        <w:t>You</w:t>
      </w:r>
      <w:r>
        <w:rPr>
          <w:spacing w:val="-7"/>
        </w:rPr>
        <w:t xml:space="preserve"> </w:t>
      </w:r>
      <w:r>
        <w:t>have</w:t>
      </w:r>
      <w:r>
        <w:rPr>
          <w:spacing w:val="-4"/>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5"/>
        </w:rPr>
        <w:t xml:space="preserve"> </w:t>
      </w:r>
      <w:r>
        <w:t>contains</w:t>
      </w:r>
      <w:r>
        <w:rPr>
          <w:spacing w:val="-4"/>
        </w:rPr>
        <w:t xml:space="preserve"> </w:t>
      </w:r>
      <w:r>
        <w:t>the</w:t>
      </w:r>
      <w:r>
        <w:rPr>
          <w:spacing w:val="-4"/>
        </w:rPr>
        <w:t xml:space="preserve"> </w:t>
      </w:r>
      <w:r>
        <w:t>virtual</w:t>
      </w:r>
      <w:r>
        <w:rPr>
          <w:spacing w:val="-4"/>
        </w:rPr>
        <w:t xml:space="preserve"> </w:t>
      </w:r>
      <w:r>
        <w:t>machines</w:t>
      </w:r>
      <w:r>
        <w:rPr>
          <w:spacing w:val="-3"/>
        </w:rPr>
        <w:t xml:space="preserve"> </w:t>
      </w:r>
      <w:r>
        <w:t>shown</w:t>
      </w:r>
      <w:r>
        <w:rPr>
          <w:spacing w:val="-4"/>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103ABF7C" w14:textId="77777777" w:rsidR="00A53686" w:rsidRDefault="00000000">
      <w:pPr>
        <w:pStyle w:val="Corpotesto"/>
        <w:spacing w:before="89"/>
        <w:ind w:left="0"/>
      </w:pPr>
      <w:r>
        <w:rPr>
          <w:noProof/>
        </w:rPr>
        <w:drawing>
          <wp:anchor distT="0" distB="0" distL="0" distR="0" simplePos="0" relativeHeight="487775232" behindDoc="1" locked="0" layoutInCell="1" allowOverlap="1" wp14:anchorId="795A7881" wp14:editId="1ECDEB1F">
            <wp:simplePos x="0" y="0"/>
            <wp:positionH relativeFrom="page">
              <wp:posOffset>1186961</wp:posOffset>
            </wp:positionH>
            <wp:positionV relativeFrom="paragraph">
              <wp:posOffset>218053</wp:posOffset>
            </wp:positionV>
            <wp:extent cx="5433227" cy="723900"/>
            <wp:effectExtent l="0" t="0" r="0" b="0"/>
            <wp:wrapTopAndBottom/>
            <wp:docPr id="879" name="Image 8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9" name="Image 879"/>
                    <pic:cNvPicPr/>
                  </pic:nvPicPr>
                  <pic:blipFill>
                    <a:blip r:embed="rId624" cstate="print"/>
                    <a:stretch>
                      <a:fillRect/>
                    </a:stretch>
                  </pic:blipFill>
                  <pic:spPr>
                    <a:xfrm>
                      <a:off x="0" y="0"/>
                      <a:ext cx="5433227" cy="723900"/>
                    </a:xfrm>
                    <a:prstGeom prst="rect">
                      <a:avLst/>
                    </a:prstGeom>
                  </pic:spPr>
                </pic:pic>
              </a:graphicData>
            </a:graphic>
          </wp:anchor>
        </w:drawing>
      </w:r>
    </w:p>
    <w:p w14:paraId="38D0B018" w14:textId="77777777" w:rsidR="00A53686" w:rsidRDefault="00000000">
      <w:pPr>
        <w:pStyle w:val="Corpotesto"/>
        <w:spacing w:before="18" w:line="460" w:lineRule="atLeast"/>
        <w:ind w:right="3609"/>
      </w:pPr>
      <w:r>
        <w:t>You</w:t>
      </w:r>
      <w:r>
        <w:rPr>
          <w:spacing w:val="-5"/>
        </w:rPr>
        <w:t xml:space="preserve"> </w:t>
      </w:r>
      <w:r>
        <w:t>deploy</w:t>
      </w:r>
      <w:r>
        <w:rPr>
          <w:spacing w:val="-4"/>
        </w:rPr>
        <w:t xml:space="preserve"> </w:t>
      </w:r>
      <w:r>
        <w:t>a</w:t>
      </w:r>
      <w:r>
        <w:rPr>
          <w:spacing w:val="-6"/>
        </w:rPr>
        <w:t xml:space="preserve"> </w:t>
      </w:r>
      <w:r>
        <w:t>load</w:t>
      </w:r>
      <w:r>
        <w:rPr>
          <w:spacing w:val="-4"/>
        </w:rPr>
        <w:t xml:space="preserve"> </w:t>
      </w:r>
      <w:r>
        <w:t>balancer</w:t>
      </w:r>
      <w:r>
        <w:rPr>
          <w:spacing w:val="-5"/>
        </w:rPr>
        <w:t xml:space="preserve"> </w:t>
      </w:r>
      <w:r>
        <w:t>that</w:t>
      </w:r>
      <w:r>
        <w:rPr>
          <w:spacing w:val="-5"/>
        </w:rPr>
        <w:t xml:space="preserve"> </w:t>
      </w:r>
      <w:r>
        <w:t>has</w:t>
      </w:r>
      <w:r>
        <w:rPr>
          <w:spacing w:val="-4"/>
        </w:rPr>
        <w:t xml:space="preserve"> </w:t>
      </w:r>
      <w:r>
        <w:t>the</w:t>
      </w:r>
      <w:r>
        <w:rPr>
          <w:spacing w:val="-4"/>
        </w:rPr>
        <w:t xml:space="preserve"> </w:t>
      </w:r>
      <w:r>
        <w:t>following</w:t>
      </w:r>
      <w:r>
        <w:rPr>
          <w:spacing w:val="-4"/>
        </w:rPr>
        <w:t xml:space="preserve"> </w:t>
      </w:r>
      <w:r>
        <w:t xml:space="preserve">configurations: </w:t>
      </w:r>
      <w:r>
        <w:rPr>
          <w:noProof/>
          <w:position w:val="4"/>
        </w:rPr>
        <w:drawing>
          <wp:inline distT="0" distB="0" distL="0" distR="0" wp14:anchorId="5CC1BA49" wp14:editId="0F145AF0">
            <wp:extent cx="61372" cy="30803"/>
            <wp:effectExtent l="0" t="0" r="0" b="0"/>
            <wp:docPr id="880" name="Image 8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0" name="Image 880"/>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rPr>
        <w:t xml:space="preserve"> </w:t>
      </w:r>
      <w:r>
        <w:t>Name: LB1</w:t>
      </w:r>
    </w:p>
    <w:p w14:paraId="39005D77" w14:textId="77777777" w:rsidR="00A53686" w:rsidRDefault="00000000">
      <w:pPr>
        <w:pStyle w:val="Corpotesto"/>
        <w:spacing w:before="46" w:line="288" w:lineRule="auto"/>
        <w:ind w:right="7873"/>
      </w:pPr>
      <w:r>
        <w:rPr>
          <w:noProof/>
          <w:position w:val="4"/>
        </w:rPr>
        <w:drawing>
          <wp:inline distT="0" distB="0" distL="0" distR="0" wp14:anchorId="1AF1698E" wp14:editId="3A6B2130">
            <wp:extent cx="61372" cy="30803"/>
            <wp:effectExtent l="0" t="0" r="0" b="0"/>
            <wp:docPr id="881" name="Image 8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1" name="Image 881"/>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rPr>
        <w:t xml:space="preserve"> </w:t>
      </w:r>
      <w:r>
        <w:t>Type: Internal</w:t>
      </w:r>
      <w:r>
        <w:rPr>
          <w:spacing w:val="40"/>
        </w:rPr>
        <w:t xml:space="preserve"> </w:t>
      </w:r>
      <w:r>
        <w:rPr>
          <w:noProof/>
          <w:spacing w:val="-1"/>
          <w:position w:val="4"/>
        </w:rPr>
        <w:drawing>
          <wp:inline distT="0" distB="0" distL="0" distR="0" wp14:anchorId="3AE4F58C" wp14:editId="7CACBDCB">
            <wp:extent cx="61372" cy="30803"/>
            <wp:effectExtent l="0" t="0" r="0" b="0"/>
            <wp:docPr id="882" name="Image 8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2" name="Image 882"/>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3"/>
        </w:rPr>
        <w:t xml:space="preserve"> </w:t>
      </w:r>
      <w:r>
        <w:t>SKU:</w:t>
      </w:r>
      <w:r>
        <w:rPr>
          <w:spacing w:val="-13"/>
        </w:rPr>
        <w:t xml:space="preserve"> </w:t>
      </w:r>
      <w:r>
        <w:t>Standard</w:t>
      </w:r>
    </w:p>
    <w:p w14:paraId="5E0E626A" w14:textId="77777777" w:rsidR="00A53686" w:rsidRDefault="00000000">
      <w:pPr>
        <w:pStyle w:val="Corpotesto"/>
      </w:pPr>
      <w:r>
        <w:rPr>
          <w:noProof/>
          <w:position w:val="4"/>
        </w:rPr>
        <w:drawing>
          <wp:inline distT="0" distB="0" distL="0" distR="0" wp14:anchorId="09FA0EF5" wp14:editId="591C8A5E">
            <wp:extent cx="61372" cy="30803"/>
            <wp:effectExtent l="0" t="0" r="0" b="0"/>
            <wp:docPr id="883" name="Image 8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3" name="Image 883"/>
                    <pic:cNvPicPr/>
                  </pic:nvPicPr>
                  <pic:blipFill>
                    <a:blip r:embed="rId261" cstate="print"/>
                    <a:stretch>
                      <a:fillRect/>
                    </a:stretch>
                  </pic:blipFill>
                  <pic:spPr>
                    <a:xfrm>
                      <a:off x="0" y="0"/>
                      <a:ext cx="61372" cy="30803"/>
                    </a:xfrm>
                    <a:prstGeom prst="rect">
                      <a:avLst/>
                    </a:prstGeom>
                  </pic:spPr>
                </pic:pic>
              </a:graphicData>
            </a:graphic>
          </wp:inline>
        </w:drawing>
      </w:r>
      <w:r>
        <w:rPr>
          <w:rFonts w:ascii="Times New Roman"/>
          <w:spacing w:val="29"/>
        </w:rPr>
        <w:t xml:space="preserve"> </w:t>
      </w:r>
      <w:r>
        <w:t>Virtual network: VNET1</w:t>
      </w:r>
    </w:p>
    <w:p w14:paraId="68E26195" w14:textId="77777777" w:rsidR="00A53686" w:rsidRDefault="00000000">
      <w:pPr>
        <w:pStyle w:val="Corpotesto"/>
        <w:spacing w:before="229" w:after="37" w:line="480" w:lineRule="auto"/>
        <w:ind w:right="1931"/>
      </w:pPr>
      <w:r>
        <w:t>You need to ensure that you can add VM1 and VM2 to the backend pool of LB1. Solution:</w:t>
      </w:r>
      <w:r>
        <w:rPr>
          <w:spacing w:val="-4"/>
        </w:rPr>
        <w:t xml:space="preserve"> </w:t>
      </w:r>
      <w:r>
        <w:t>You</w:t>
      </w:r>
      <w:r>
        <w:rPr>
          <w:spacing w:val="-5"/>
        </w:rPr>
        <w:t xml:space="preserve"> </w:t>
      </w:r>
      <w:r>
        <w:t>disassociate</w:t>
      </w:r>
      <w:r>
        <w:rPr>
          <w:spacing w:val="-4"/>
        </w:rPr>
        <w:t xml:space="preserve"> </w:t>
      </w:r>
      <w:r>
        <w:t>the</w:t>
      </w:r>
      <w:r>
        <w:rPr>
          <w:spacing w:val="-4"/>
        </w:rPr>
        <w:t xml:space="preserve"> </w:t>
      </w:r>
      <w:r>
        <w:t>public</w:t>
      </w:r>
      <w:r>
        <w:rPr>
          <w:spacing w:val="-3"/>
        </w:rPr>
        <w:t xml:space="preserve"> </w:t>
      </w:r>
      <w:r>
        <w:t>IP</w:t>
      </w:r>
      <w:r>
        <w:rPr>
          <w:spacing w:val="-4"/>
        </w:rPr>
        <w:t xml:space="preserve"> </w:t>
      </w:r>
      <w:r>
        <w:t>address</w:t>
      </w:r>
      <w:r>
        <w:rPr>
          <w:spacing w:val="-3"/>
        </w:rPr>
        <w:t xml:space="preserve"> </w:t>
      </w:r>
      <w:r>
        <w:t>from</w:t>
      </w:r>
      <w:r>
        <w:rPr>
          <w:spacing w:val="-5"/>
        </w:rPr>
        <w:t xml:space="preserve"> </w:t>
      </w:r>
      <w:r>
        <w:t>the</w:t>
      </w:r>
      <w:r>
        <w:rPr>
          <w:spacing w:val="-4"/>
        </w:rPr>
        <w:t xml:space="preserve"> </w:t>
      </w:r>
      <w:r>
        <w:t>network</w:t>
      </w:r>
      <w:r>
        <w:rPr>
          <w:spacing w:val="-3"/>
        </w:rPr>
        <w:t xml:space="preserve"> </w:t>
      </w:r>
      <w:r>
        <w:t>interface</w:t>
      </w:r>
      <w:r>
        <w:rPr>
          <w:spacing w:val="-3"/>
        </w:rPr>
        <w:t xml:space="preserve"> </w:t>
      </w:r>
      <w:r>
        <w:t>of</w:t>
      </w:r>
      <w:r>
        <w:rPr>
          <w:spacing w:val="-4"/>
        </w:rPr>
        <w:t xml:space="preserve"> </w:t>
      </w:r>
      <w:r>
        <w:t>VM2.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7C2071C0" w14:textId="77777777">
        <w:trPr>
          <w:trHeight w:val="242"/>
        </w:trPr>
        <w:tc>
          <w:tcPr>
            <w:tcW w:w="317" w:type="dxa"/>
          </w:tcPr>
          <w:p w14:paraId="4FC6929B"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0FF3195B" w14:textId="77777777" w:rsidR="00A53686" w:rsidRDefault="00000000">
            <w:pPr>
              <w:pStyle w:val="TableParagraph"/>
              <w:spacing w:before="0" w:line="222" w:lineRule="exact"/>
              <w:ind w:left="41" w:right="12"/>
              <w:rPr>
                <w:sz w:val="20"/>
              </w:rPr>
            </w:pPr>
            <w:r>
              <w:rPr>
                <w:spacing w:val="-5"/>
                <w:sz w:val="20"/>
              </w:rPr>
              <w:t>Yes</w:t>
            </w:r>
          </w:p>
        </w:tc>
      </w:tr>
      <w:tr w:rsidR="00A53686" w14:paraId="367E3DFA" w14:textId="77777777">
        <w:trPr>
          <w:trHeight w:val="242"/>
        </w:trPr>
        <w:tc>
          <w:tcPr>
            <w:tcW w:w="317" w:type="dxa"/>
          </w:tcPr>
          <w:p w14:paraId="03B8CDB6" w14:textId="77777777" w:rsidR="00A53686" w:rsidRDefault="00000000">
            <w:pPr>
              <w:pStyle w:val="TableParagraph"/>
              <w:spacing w:line="210" w:lineRule="exact"/>
              <w:ind w:left="0" w:right="26"/>
              <w:rPr>
                <w:sz w:val="20"/>
              </w:rPr>
            </w:pPr>
            <w:r>
              <w:rPr>
                <w:spacing w:val="-5"/>
                <w:sz w:val="20"/>
              </w:rPr>
              <w:t>B.</w:t>
            </w:r>
          </w:p>
        </w:tc>
        <w:tc>
          <w:tcPr>
            <w:tcW w:w="474" w:type="dxa"/>
          </w:tcPr>
          <w:p w14:paraId="63B87570" w14:textId="77777777" w:rsidR="00A53686" w:rsidRDefault="00000000">
            <w:pPr>
              <w:pStyle w:val="TableParagraph"/>
              <w:spacing w:line="210" w:lineRule="exact"/>
              <w:ind w:left="29" w:right="85"/>
              <w:rPr>
                <w:sz w:val="20"/>
              </w:rPr>
            </w:pPr>
            <w:r>
              <w:rPr>
                <w:spacing w:val="-5"/>
                <w:sz w:val="20"/>
              </w:rPr>
              <w:t>No</w:t>
            </w:r>
          </w:p>
        </w:tc>
      </w:tr>
    </w:tbl>
    <w:p w14:paraId="241C7611" w14:textId="77777777" w:rsidR="00A53686" w:rsidRDefault="00A53686">
      <w:pPr>
        <w:pStyle w:val="Corpotesto"/>
        <w:spacing w:before="29"/>
        <w:ind w:left="0"/>
      </w:pPr>
    </w:p>
    <w:p w14:paraId="72EA2045" w14:textId="77777777" w:rsidR="00A53686" w:rsidRDefault="00000000">
      <w:pPr>
        <w:spacing w:before="1"/>
        <w:ind w:left="360"/>
        <w:rPr>
          <w:sz w:val="20"/>
        </w:rPr>
      </w:pPr>
      <w:r>
        <w:rPr>
          <w:rFonts w:ascii="Arial"/>
          <w:b/>
          <w:sz w:val="20"/>
        </w:rPr>
        <w:t xml:space="preserve">Answer: </w:t>
      </w:r>
      <w:r>
        <w:rPr>
          <w:spacing w:val="-10"/>
          <w:sz w:val="20"/>
        </w:rPr>
        <w:t>B</w:t>
      </w:r>
    </w:p>
    <w:p w14:paraId="1AE4FCD1" w14:textId="77777777" w:rsidR="00A53686" w:rsidRDefault="00A53686">
      <w:pPr>
        <w:pStyle w:val="Corpotesto"/>
        <w:spacing w:before="229"/>
        <w:ind w:left="0"/>
      </w:pPr>
    </w:p>
    <w:p w14:paraId="5DC39A3E" w14:textId="77777777" w:rsidR="00A53686" w:rsidRDefault="00000000">
      <w:pPr>
        <w:pStyle w:val="Titolo3"/>
        <w:spacing w:before="1"/>
      </w:pPr>
      <w:r>
        <w:t>QUESTION</w:t>
      </w:r>
      <w:r>
        <w:rPr>
          <w:spacing w:val="-3"/>
        </w:rPr>
        <w:t xml:space="preserve"> </w:t>
      </w:r>
      <w:r>
        <w:rPr>
          <w:spacing w:val="-5"/>
        </w:rPr>
        <w:t>442</w:t>
      </w:r>
    </w:p>
    <w:p w14:paraId="34011ED5" w14:textId="77777777" w:rsidR="00A53686" w:rsidRDefault="00000000">
      <w:pPr>
        <w:pStyle w:val="Corpotesto"/>
      </w:pPr>
      <w:r>
        <w:t>You</w:t>
      </w:r>
      <w:r>
        <w:rPr>
          <w:spacing w:val="-7"/>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that</w:t>
      </w:r>
      <w:r>
        <w:rPr>
          <w:spacing w:val="-4"/>
        </w:rPr>
        <w:t xml:space="preserve"> </w:t>
      </w:r>
      <w:r>
        <w:t>contains</w:t>
      </w:r>
      <w:r>
        <w:rPr>
          <w:spacing w:val="-4"/>
        </w:rPr>
        <w:t xml:space="preserve"> </w:t>
      </w:r>
      <w:r>
        <w:t>the</w:t>
      </w:r>
      <w:r>
        <w:rPr>
          <w:spacing w:val="-4"/>
        </w:rPr>
        <w:t xml:space="preserve"> </w:t>
      </w:r>
      <w:r>
        <w:t>identities</w:t>
      </w:r>
      <w:r>
        <w:rPr>
          <w:spacing w:val="-4"/>
        </w:rPr>
        <w:t xml:space="preserve"> </w:t>
      </w:r>
      <w:r>
        <w:t>shown</w:t>
      </w:r>
      <w:r>
        <w:rPr>
          <w:spacing w:val="-3"/>
        </w:rPr>
        <w:t xml:space="preserve"> </w:t>
      </w:r>
      <w:r>
        <w:t>in</w:t>
      </w:r>
      <w:r>
        <w:rPr>
          <w:spacing w:val="-4"/>
        </w:rPr>
        <w:t xml:space="preserve"> </w:t>
      </w:r>
      <w:r>
        <w:t>the</w:t>
      </w:r>
      <w:r>
        <w:rPr>
          <w:spacing w:val="-3"/>
        </w:rPr>
        <w:t xml:space="preserve"> </w:t>
      </w:r>
      <w:r>
        <w:t>following</w:t>
      </w:r>
      <w:r>
        <w:rPr>
          <w:spacing w:val="-3"/>
        </w:rPr>
        <w:t xml:space="preserve"> </w:t>
      </w:r>
      <w:r>
        <w:rPr>
          <w:spacing w:val="-2"/>
        </w:rPr>
        <w:t>table.</w:t>
      </w:r>
    </w:p>
    <w:p w14:paraId="2A0890D8" w14:textId="77777777" w:rsidR="00A53686" w:rsidRDefault="00A53686">
      <w:pPr>
        <w:pStyle w:val="Corpotesto"/>
        <w:sectPr w:rsidR="00A53686">
          <w:pgSz w:w="12240" w:h="15840"/>
          <w:pgMar w:top="1080" w:right="1080" w:bottom="1000" w:left="1440" w:header="0" w:footer="800" w:gutter="0"/>
          <w:cols w:space="720"/>
        </w:sectPr>
      </w:pPr>
    </w:p>
    <w:p w14:paraId="25A9828A" w14:textId="77777777" w:rsidR="00A53686" w:rsidRDefault="00A53686">
      <w:pPr>
        <w:pStyle w:val="Corpotesto"/>
        <w:spacing w:before="144" w:after="1"/>
        <w:ind w:left="0"/>
      </w:pPr>
    </w:p>
    <w:p w14:paraId="7301BA54" w14:textId="77777777" w:rsidR="00A53686" w:rsidRDefault="00000000">
      <w:pPr>
        <w:pStyle w:val="Corpotesto"/>
        <w:ind w:left="435"/>
      </w:pPr>
      <w:r>
        <w:rPr>
          <w:noProof/>
        </w:rPr>
        <w:drawing>
          <wp:inline distT="0" distB="0" distL="0" distR="0" wp14:anchorId="36F52F49" wp14:editId="7723D603">
            <wp:extent cx="4460313" cy="1103280"/>
            <wp:effectExtent l="0" t="0" r="0" b="0"/>
            <wp:docPr id="884" name="Image 8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4" name="Image 884"/>
                    <pic:cNvPicPr/>
                  </pic:nvPicPr>
                  <pic:blipFill>
                    <a:blip r:embed="rId658" cstate="print"/>
                    <a:stretch>
                      <a:fillRect/>
                    </a:stretch>
                  </pic:blipFill>
                  <pic:spPr>
                    <a:xfrm>
                      <a:off x="0" y="0"/>
                      <a:ext cx="4460313" cy="1103280"/>
                    </a:xfrm>
                    <a:prstGeom prst="rect">
                      <a:avLst/>
                    </a:prstGeom>
                  </pic:spPr>
                </pic:pic>
              </a:graphicData>
            </a:graphic>
          </wp:inline>
        </w:drawing>
      </w:r>
    </w:p>
    <w:p w14:paraId="24560C52" w14:textId="77777777" w:rsidR="00A53686" w:rsidRDefault="00A53686">
      <w:pPr>
        <w:pStyle w:val="Corpotesto"/>
        <w:spacing w:before="27"/>
        <w:ind w:left="0"/>
      </w:pPr>
    </w:p>
    <w:p w14:paraId="14237D88" w14:textId="77777777" w:rsidR="00A53686" w:rsidRDefault="00000000">
      <w:pPr>
        <w:pStyle w:val="Corpotesto"/>
      </w:pPr>
      <w:r>
        <w:t>User1,</w:t>
      </w:r>
      <w:r>
        <w:rPr>
          <w:spacing w:val="-6"/>
        </w:rPr>
        <w:t xml:space="preserve"> </w:t>
      </w:r>
      <w:r>
        <w:t>Principal1,</w:t>
      </w:r>
      <w:r>
        <w:rPr>
          <w:spacing w:val="-3"/>
        </w:rPr>
        <w:t xml:space="preserve"> </w:t>
      </w:r>
      <w:r>
        <w:t>and</w:t>
      </w:r>
      <w:r>
        <w:rPr>
          <w:spacing w:val="-4"/>
        </w:rPr>
        <w:t xml:space="preserve"> </w:t>
      </w:r>
      <w:r>
        <w:t>Group1</w:t>
      </w:r>
      <w:r>
        <w:rPr>
          <w:spacing w:val="-3"/>
        </w:rPr>
        <w:t xml:space="preserve"> </w:t>
      </w:r>
      <w:r>
        <w:t>are</w:t>
      </w:r>
      <w:r>
        <w:rPr>
          <w:spacing w:val="-3"/>
        </w:rPr>
        <w:t xml:space="preserve"> </w:t>
      </w:r>
      <w:r>
        <w:t>assigned</w:t>
      </w:r>
      <w:r>
        <w:rPr>
          <w:spacing w:val="-3"/>
        </w:rPr>
        <w:t xml:space="preserve"> </w:t>
      </w:r>
      <w:r>
        <w:t>the</w:t>
      </w:r>
      <w:r>
        <w:rPr>
          <w:spacing w:val="-3"/>
        </w:rPr>
        <w:t xml:space="preserve"> </w:t>
      </w:r>
      <w:r>
        <w:t>Monitoring</w:t>
      </w:r>
      <w:r>
        <w:rPr>
          <w:spacing w:val="-5"/>
        </w:rPr>
        <w:t xml:space="preserve"> </w:t>
      </w:r>
      <w:r>
        <w:t>Reader</w:t>
      </w:r>
      <w:r>
        <w:rPr>
          <w:spacing w:val="-4"/>
        </w:rPr>
        <w:t xml:space="preserve"> </w:t>
      </w:r>
      <w:r>
        <w:rPr>
          <w:spacing w:val="-2"/>
        </w:rPr>
        <w:t>role.</w:t>
      </w:r>
    </w:p>
    <w:p w14:paraId="309398C8" w14:textId="77777777" w:rsidR="00A53686" w:rsidRDefault="00000000">
      <w:pPr>
        <w:pStyle w:val="Corpotesto"/>
        <w:spacing w:before="230"/>
      </w:pPr>
      <w:r>
        <w:t>An</w:t>
      </w:r>
      <w:r>
        <w:rPr>
          <w:spacing w:val="-3"/>
        </w:rPr>
        <w:t xml:space="preserve"> </w:t>
      </w:r>
      <w:r>
        <w:t>action</w:t>
      </w:r>
      <w:r>
        <w:rPr>
          <w:spacing w:val="-3"/>
        </w:rPr>
        <w:t xml:space="preserve"> </w:t>
      </w:r>
      <w:r>
        <w:t>group</w:t>
      </w:r>
      <w:r>
        <w:rPr>
          <w:spacing w:val="-3"/>
        </w:rPr>
        <w:t xml:space="preserve"> </w:t>
      </w:r>
      <w:r>
        <w:t>named</w:t>
      </w:r>
      <w:r>
        <w:rPr>
          <w:spacing w:val="-3"/>
        </w:rPr>
        <w:t xml:space="preserve"> </w:t>
      </w:r>
      <w:r>
        <w:t>AG1</w:t>
      </w:r>
      <w:r>
        <w:rPr>
          <w:spacing w:val="-3"/>
        </w:rPr>
        <w:t xml:space="preserve"> </w:t>
      </w:r>
      <w:r>
        <w:t>has</w:t>
      </w:r>
      <w:r>
        <w:rPr>
          <w:spacing w:val="-3"/>
        </w:rPr>
        <w:t xml:space="preserve"> </w:t>
      </w:r>
      <w:r>
        <w:t>the</w:t>
      </w:r>
      <w:r>
        <w:rPr>
          <w:spacing w:val="-3"/>
        </w:rPr>
        <w:t xml:space="preserve"> </w:t>
      </w:r>
      <w:r>
        <w:t>Email</w:t>
      </w:r>
      <w:r>
        <w:rPr>
          <w:spacing w:val="-3"/>
        </w:rPr>
        <w:t xml:space="preserve"> </w:t>
      </w:r>
      <w:r>
        <w:t>Azure</w:t>
      </w:r>
      <w:r>
        <w:rPr>
          <w:spacing w:val="-3"/>
        </w:rPr>
        <w:t xml:space="preserve"> </w:t>
      </w:r>
      <w:r>
        <w:t>Resource</w:t>
      </w:r>
      <w:r>
        <w:rPr>
          <w:spacing w:val="-3"/>
        </w:rPr>
        <w:t xml:space="preserve"> </w:t>
      </w:r>
      <w:r>
        <w:t>Manager</w:t>
      </w:r>
      <w:r>
        <w:rPr>
          <w:spacing w:val="-3"/>
        </w:rPr>
        <w:t xml:space="preserve"> </w:t>
      </w:r>
      <w:r>
        <w:t>Role</w:t>
      </w:r>
      <w:r>
        <w:rPr>
          <w:spacing w:val="-3"/>
        </w:rPr>
        <w:t xml:space="preserve"> </w:t>
      </w:r>
      <w:r>
        <w:t>notification</w:t>
      </w:r>
      <w:r>
        <w:rPr>
          <w:spacing w:val="-3"/>
        </w:rPr>
        <w:t xml:space="preserve"> </w:t>
      </w:r>
      <w:r>
        <w:t>type</w:t>
      </w:r>
      <w:r>
        <w:rPr>
          <w:spacing w:val="-3"/>
        </w:rPr>
        <w:t xml:space="preserve"> </w:t>
      </w:r>
      <w:r>
        <w:t>and</w:t>
      </w:r>
      <w:r>
        <w:rPr>
          <w:spacing w:val="-3"/>
        </w:rPr>
        <w:t xml:space="preserve"> </w:t>
      </w:r>
      <w:r>
        <w:t>is configured to email the Monitoring Reader role.</w:t>
      </w:r>
    </w:p>
    <w:p w14:paraId="29590A59" w14:textId="77777777" w:rsidR="00A53686" w:rsidRDefault="00000000">
      <w:pPr>
        <w:pStyle w:val="Corpotesto"/>
        <w:spacing w:before="230"/>
      </w:pPr>
      <w:r>
        <w:t>You</w:t>
      </w:r>
      <w:r>
        <w:rPr>
          <w:spacing w:val="-6"/>
        </w:rPr>
        <w:t xml:space="preserve"> </w:t>
      </w:r>
      <w:r>
        <w:t>create</w:t>
      </w:r>
      <w:r>
        <w:rPr>
          <w:spacing w:val="-4"/>
        </w:rPr>
        <w:t xml:space="preserve"> </w:t>
      </w:r>
      <w:r>
        <w:t>an</w:t>
      </w:r>
      <w:r>
        <w:rPr>
          <w:spacing w:val="-2"/>
        </w:rPr>
        <w:t xml:space="preserve"> </w:t>
      </w:r>
      <w:r>
        <w:t>alert</w:t>
      </w:r>
      <w:r>
        <w:rPr>
          <w:spacing w:val="-4"/>
        </w:rPr>
        <w:t xml:space="preserve"> </w:t>
      </w:r>
      <w:r>
        <w:t>rule</w:t>
      </w:r>
      <w:r>
        <w:rPr>
          <w:spacing w:val="-2"/>
        </w:rPr>
        <w:t xml:space="preserve"> </w:t>
      </w:r>
      <w:r>
        <w:t>named</w:t>
      </w:r>
      <w:r>
        <w:rPr>
          <w:spacing w:val="-3"/>
        </w:rPr>
        <w:t xml:space="preserve"> </w:t>
      </w:r>
      <w:r>
        <w:t>Alert1</w:t>
      </w:r>
      <w:r>
        <w:rPr>
          <w:spacing w:val="-2"/>
        </w:rPr>
        <w:t xml:space="preserve"> </w:t>
      </w:r>
      <w:r>
        <w:t>that</w:t>
      </w:r>
      <w:r>
        <w:rPr>
          <w:spacing w:val="-4"/>
        </w:rPr>
        <w:t xml:space="preserve"> </w:t>
      </w:r>
      <w:r>
        <w:t>uses</w:t>
      </w:r>
      <w:r>
        <w:rPr>
          <w:spacing w:val="-2"/>
        </w:rPr>
        <w:t xml:space="preserve"> </w:t>
      </w:r>
      <w:r>
        <w:rPr>
          <w:spacing w:val="-4"/>
        </w:rPr>
        <w:t>AG1.</w:t>
      </w:r>
    </w:p>
    <w:p w14:paraId="57EEBC11" w14:textId="77777777" w:rsidR="00A53686" w:rsidRDefault="00000000">
      <w:pPr>
        <w:pStyle w:val="Corpotesto"/>
        <w:spacing w:before="229" w:after="37" w:line="480" w:lineRule="auto"/>
        <w:ind w:right="1931"/>
      </w:pPr>
      <w:r>
        <w:t>You</w:t>
      </w:r>
      <w:r>
        <w:rPr>
          <w:spacing w:val="-4"/>
        </w:rPr>
        <w:t xml:space="preserve"> </w:t>
      </w:r>
      <w:r>
        <w:t>need</w:t>
      </w:r>
      <w:r>
        <w:rPr>
          <w:spacing w:val="-3"/>
        </w:rPr>
        <w:t xml:space="preserve"> </w:t>
      </w:r>
      <w:r>
        <w:t>to</w:t>
      </w:r>
      <w:r>
        <w:rPr>
          <w:spacing w:val="-3"/>
        </w:rPr>
        <w:t xml:space="preserve"> </w:t>
      </w:r>
      <w:r>
        <w:t>identity</w:t>
      </w:r>
      <w:r>
        <w:rPr>
          <w:spacing w:val="-3"/>
        </w:rPr>
        <w:t xml:space="preserve"> </w:t>
      </w:r>
      <w:r>
        <w:t>who</w:t>
      </w:r>
      <w:r>
        <w:rPr>
          <w:spacing w:val="-3"/>
        </w:rPr>
        <w:t xml:space="preserve"> </w:t>
      </w:r>
      <w:r>
        <w:t>will</w:t>
      </w:r>
      <w:r>
        <w:rPr>
          <w:spacing w:val="-4"/>
        </w:rPr>
        <w:t xml:space="preserve"> </w:t>
      </w:r>
      <w:r>
        <w:t>receive</w:t>
      </w:r>
      <w:r>
        <w:rPr>
          <w:spacing w:val="-3"/>
        </w:rPr>
        <w:t xml:space="preserve"> </w:t>
      </w:r>
      <w:r>
        <w:t>an</w:t>
      </w:r>
      <w:r>
        <w:rPr>
          <w:spacing w:val="-3"/>
        </w:rPr>
        <w:t xml:space="preserve"> </w:t>
      </w:r>
      <w:r>
        <w:t>email</w:t>
      </w:r>
      <w:r>
        <w:rPr>
          <w:spacing w:val="-4"/>
        </w:rPr>
        <w:t xml:space="preserve"> </w:t>
      </w:r>
      <w:r>
        <w:t>notification</w:t>
      </w:r>
      <w:r>
        <w:rPr>
          <w:spacing w:val="-3"/>
        </w:rPr>
        <w:t xml:space="preserve"> </w:t>
      </w:r>
      <w:r>
        <w:t>when</w:t>
      </w:r>
      <w:r>
        <w:rPr>
          <w:spacing w:val="-3"/>
        </w:rPr>
        <w:t xml:space="preserve"> </w:t>
      </w:r>
      <w:r>
        <w:t>Alert1</w:t>
      </w:r>
      <w:r>
        <w:rPr>
          <w:spacing w:val="-4"/>
        </w:rPr>
        <w:t xml:space="preserve"> </w:t>
      </w:r>
      <w:r>
        <w:t>is</w:t>
      </w:r>
      <w:r>
        <w:rPr>
          <w:spacing w:val="-3"/>
        </w:rPr>
        <w:t xml:space="preserve"> </w:t>
      </w:r>
      <w:r>
        <w:t>triggered. Who should you identify?</w:t>
      </w:r>
    </w:p>
    <w:tbl>
      <w:tblPr>
        <w:tblStyle w:val="TableNormal"/>
        <w:tblW w:w="0" w:type="auto"/>
        <w:tblInd w:w="347" w:type="dxa"/>
        <w:tblLayout w:type="fixed"/>
        <w:tblLook w:val="01E0" w:firstRow="1" w:lastRow="1" w:firstColumn="1" w:lastColumn="1" w:noHBand="0" w:noVBand="0"/>
      </w:tblPr>
      <w:tblGrid>
        <w:gridCol w:w="324"/>
        <w:gridCol w:w="3670"/>
      </w:tblGrid>
      <w:tr w:rsidR="00A53686" w14:paraId="1F5D4ACC" w14:textId="77777777">
        <w:trPr>
          <w:trHeight w:val="242"/>
        </w:trPr>
        <w:tc>
          <w:tcPr>
            <w:tcW w:w="324" w:type="dxa"/>
          </w:tcPr>
          <w:p w14:paraId="7CB1B9CE" w14:textId="77777777" w:rsidR="00A53686" w:rsidRDefault="00000000">
            <w:pPr>
              <w:pStyle w:val="TableParagraph"/>
              <w:spacing w:before="0" w:line="222" w:lineRule="exact"/>
              <w:ind w:left="10" w:right="43"/>
              <w:rPr>
                <w:sz w:val="20"/>
              </w:rPr>
            </w:pPr>
            <w:r>
              <w:rPr>
                <w:spacing w:val="-5"/>
                <w:sz w:val="20"/>
              </w:rPr>
              <w:t>A.</w:t>
            </w:r>
          </w:p>
        </w:tc>
        <w:tc>
          <w:tcPr>
            <w:tcW w:w="3670" w:type="dxa"/>
          </w:tcPr>
          <w:p w14:paraId="493207AD" w14:textId="77777777" w:rsidR="00A53686" w:rsidRDefault="00000000">
            <w:pPr>
              <w:pStyle w:val="TableParagraph"/>
              <w:spacing w:before="0" w:line="222" w:lineRule="exact"/>
              <w:jc w:val="left"/>
              <w:rPr>
                <w:sz w:val="20"/>
              </w:rPr>
            </w:pPr>
            <w:r>
              <w:rPr>
                <w:sz w:val="20"/>
              </w:rPr>
              <w:t>User1</w:t>
            </w:r>
            <w:r>
              <w:rPr>
                <w:spacing w:val="-3"/>
                <w:sz w:val="20"/>
              </w:rPr>
              <w:t xml:space="preserve"> </w:t>
            </w:r>
            <w:r>
              <w:rPr>
                <w:sz w:val="20"/>
              </w:rPr>
              <w:t>and</w:t>
            </w:r>
            <w:r>
              <w:rPr>
                <w:spacing w:val="-3"/>
                <w:sz w:val="20"/>
              </w:rPr>
              <w:t xml:space="preserve"> </w:t>
            </w:r>
            <w:r>
              <w:rPr>
                <w:sz w:val="20"/>
              </w:rPr>
              <w:t>Principal1</w:t>
            </w:r>
            <w:r>
              <w:rPr>
                <w:spacing w:val="-3"/>
                <w:sz w:val="20"/>
              </w:rPr>
              <w:t xml:space="preserve"> </w:t>
            </w:r>
            <w:r>
              <w:rPr>
                <w:spacing w:val="-4"/>
                <w:sz w:val="20"/>
              </w:rPr>
              <w:t>only</w:t>
            </w:r>
          </w:p>
        </w:tc>
      </w:tr>
      <w:tr w:rsidR="00A53686" w14:paraId="3F748162" w14:textId="77777777">
        <w:trPr>
          <w:trHeight w:val="259"/>
        </w:trPr>
        <w:tc>
          <w:tcPr>
            <w:tcW w:w="324" w:type="dxa"/>
          </w:tcPr>
          <w:p w14:paraId="590B2A82" w14:textId="77777777" w:rsidR="00A53686" w:rsidRDefault="00000000">
            <w:pPr>
              <w:pStyle w:val="TableParagraph"/>
              <w:ind w:left="10" w:right="43"/>
              <w:rPr>
                <w:sz w:val="20"/>
              </w:rPr>
            </w:pPr>
            <w:r>
              <w:rPr>
                <w:spacing w:val="-5"/>
                <w:sz w:val="20"/>
              </w:rPr>
              <w:t>B.</w:t>
            </w:r>
          </w:p>
        </w:tc>
        <w:tc>
          <w:tcPr>
            <w:tcW w:w="3670" w:type="dxa"/>
          </w:tcPr>
          <w:p w14:paraId="1C6A921F" w14:textId="77777777" w:rsidR="00A53686" w:rsidRDefault="00000000">
            <w:pPr>
              <w:pStyle w:val="TableParagraph"/>
              <w:jc w:val="left"/>
              <w:rPr>
                <w:sz w:val="20"/>
              </w:rPr>
            </w:pPr>
            <w:r>
              <w:rPr>
                <w:sz w:val="20"/>
              </w:rPr>
              <w:t>User1,</w:t>
            </w:r>
            <w:r>
              <w:rPr>
                <w:spacing w:val="-4"/>
                <w:sz w:val="20"/>
              </w:rPr>
              <w:t xml:space="preserve"> </w:t>
            </w:r>
            <w:r>
              <w:rPr>
                <w:sz w:val="20"/>
              </w:rPr>
              <w:t>User2,</w:t>
            </w:r>
            <w:r>
              <w:rPr>
                <w:spacing w:val="-3"/>
                <w:sz w:val="20"/>
              </w:rPr>
              <w:t xml:space="preserve"> </w:t>
            </w:r>
            <w:r>
              <w:rPr>
                <w:sz w:val="20"/>
              </w:rPr>
              <w:t>Principal1,</w:t>
            </w:r>
            <w:r>
              <w:rPr>
                <w:spacing w:val="-3"/>
                <w:sz w:val="20"/>
              </w:rPr>
              <w:t xml:space="preserve"> </w:t>
            </w:r>
            <w:r>
              <w:rPr>
                <w:sz w:val="20"/>
              </w:rPr>
              <w:t>and</w:t>
            </w:r>
            <w:r>
              <w:rPr>
                <w:spacing w:val="-2"/>
                <w:sz w:val="20"/>
              </w:rPr>
              <w:t xml:space="preserve"> Principal2</w:t>
            </w:r>
          </w:p>
        </w:tc>
      </w:tr>
      <w:tr w:rsidR="00A53686" w14:paraId="0349F460" w14:textId="77777777">
        <w:trPr>
          <w:trHeight w:val="259"/>
        </w:trPr>
        <w:tc>
          <w:tcPr>
            <w:tcW w:w="324" w:type="dxa"/>
          </w:tcPr>
          <w:p w14:paraId="7394696F" w14:textId="77777777" w:rsidR="00A53686" w:rsidRDefault="00000000">
            <w:pPr>
              <w:pStyle w:val="TableParagraph"/>
              <w:spacing w:before="11"/>
              <w:ind w:left="23" w:right="43"/>
              <w:rPr>
                <w:sz w:val="20"/>
              </w:rPr>
            </w:pPr>
            <w:r>
              <w:rPr>
                <w:spacing w:val="-5"/>
                <w:sz w:val="20"/>
              </w:rPr>
              <w:t>C.</w:t>
            </w:r>
          </w:p>
        </w:tc>
        <w:tc>
          <w:tcPr>
            <w:tcW w:w="3670" w:type="dxa"/>
          </w:tcPr>
          <w:p w14:paraId="1F9DC98D" w14:textId="77777777" w:rsidR="00A53686" w:rsidRDefault="00000000">
            <w:pPr>
              <w:pStyle w:val="TableParagraph"/>
              <w:spacing w:before="11"/>
              <w:jc w:val="left"/>
              <w:rPr>
                <w:sz w:val="20"/>
              </w:rPr>
            </w:pPr>
            <w:r>
              <w:rPr>
                <w:sz w:val="20"/>
              </w:rPr>
              <w:t>User1</w:t>
            </w:r>
            <w:r>
              <w:rPr>
                <w:spacing w:val="-2"/>
                <w:sz w:val="20"/>
              </w:rPr>
              <w:t xml:space="preserve"> </w:t>
            </w:r>
            <w:r>
              <w:rPr>
                <w:spacing w:val="-4"/>
                <w:sz w:val="20"/>
              </w:rPr>
              <w:t>only</w:t>
            </w:r>
          </w:p>
        </w:tc>
      </w:tr>
      <w:tr w:rsidR="00A53686" w14:paraId="015AF34A" w14:textId="77777777">
        <w:trPr>
          <w:trHeight w:val="242"/>
        </w:trPr>
        <w:tc>
          <w:tcPr>
            <w:tcW w:w="324" w:type="dxa"/>
          </w:tcPr>
          <w:p w14:paraId="4730CBA9" w14:textId="77777777" w:rsidR="00A53686" w:rsidRDefault="00000000">
            <w:pPr>
              <w:pStyle w:val="TableParagraph"/>
              <w:spacing w:line="210" w:lineRule="exact"/>
              <w:ind w:left="23" w:right="43"/>
              <w:rPr>
                <w:sz w:val="20"/>
              </w:rPr>
            </w:pPr>
            <w:r>
              <w:rPr>
                <w:spacing w:val="-5"/>
                <w:sz w:val="20"/>
              </w:rPr>
              <w:t>D.</w:t>
            </w:r>
          </w:p>
        </w:tc>
        <w:tc>
          <w:tcPr>
            <w:tcW w:w="3670" w:type="dxa"/>
          </w:tcPr>
          <w:p w14:paraId="3601E27F" w14:textId="77777777" w:rsidR="00A53686" w:rsidRDefault="00000000">
            <w:pPr>
              <w:pStyle w:val="TableParagraph"/>
              <w:spacing w:line="210" w:lineRule="exact"/>
              <w:jc w:val="left"/>
              <w:rPr>
                <w:sz w:val="20"/>
              </w:rPr>
            </w:pPr>
            <w:r>
              <w:rPr>
                <w:sz w:val="20"/>
              </w:rPr>
              <w:t>User1</w:t>
            </w:r>
            <w:r>
              <w:rPr>
                <w:spacing w:val="-2"/>
                <w:sz w:val="20"/>
              </w:rPr>
              <w:t xml:space="preserve"> </w:t>
            </w:r>
            <w:r>
              <w:rPr>
                <w:sz w:val="20"/>
              </w:rPr>
              <w:t>and</w:t>
            </w:r>
            <w:r>
              <w:rPr>
                <w:spacing w:val="-1"/>
                <w:sz w:val="20"/>
              </w:rPr>
              <w:t xml:space="preserve"> </w:t>
            </w:r>
            <w:r>
              <w:rPr>
                <w:sz w:val="20"/>
              </w:rPr>
              <w:t>User2</w:t>
            </w:r>
            <w:r>
              <w:rPr>
                <w:spacing w:val="-1"/>
                <w:sz w:val="20"/>
              </w:rPr>
              <w:t xml:space="preserve"> </w:t>
            </w:r>
            <w:r>
              <w:rPr>
                <w:spacing w:val="-4"/>
                <w:sz w:val="20"/>
              </w:rPr>
              <w:t>only</w:t>
            </w:r>
          </w:p>
        </w:tc>
      </w:tr>
    </w:tbl>
    <w:p w14:paraId="1934067F" w14:textId="77777777" w:rsidR="00A53686" w:rsidRDefault="00A53686">
      <w:pPr>
        <w:pStyle w:val="Corpotesto"/>
        <w:spacing w:before="31"/>
        <w:ind w:left="0"/>
      </w:pPr>
    </w:p>
    <w:p w14:paraId="7BE9FAD8"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5A492B76" w14:textId="77777777" w:rsidR="00A53686" w:rsidRDefault="00000000">
      <w:pPr>
        <w:spacing w:before="1"/>
        <w:ind w:left="360"/>
        <w:rPr>
          <w:rFonts w:ascii="Arial"/>
          <w:b/>
          <w:sz w:val="20"/>
        </w:rPr>
      </w:pPr>
      <w:r>
        <w:rPr>
          <w:rFonts w:ascii="Arial"/>
          <w:b/>
          <w:spacing w:val="-2"/>
          <w:sz w:val="20"/>
        </w:rPr>
        <w:t>Explanation:</w:t>
      </w:r>
    </w:p>
    <w:p w14:paraId="4415412F" w14:textId="77777777" w:rsidR="00A53686" w:rsidRDefault="00000000">
      <w:pPr>
        <w:pStyle w:val="Corpotesto"/>
        <w:ind w:right="717"/>
      </w:pPr>
      <w:r>
        <w:t>Email</w:t>
      </w:r>
      <w:r>
        <w:rPr>
          <w:spacing w:val="-4"/>
        </w:rPr>
        <w:t xml:space="preserve"> </w:t>
      </w:r>
      <w:r>
        <w:t>will</w:t>
      </w:r>
      <w:r>
        <w:rPr>
          <w:spacing w:val="-2"/>
        </w:rPr>
        <w:t xml:space="preserve"> </w:t>
      </w:r>
      <w:r>
        <w:t>only</w:t>
      </w:r>
      <w:r>
        <w:rPr>
          <w:spacing w:val="-2"/>
        </w:rPr>
        <w:t xml:space="preserve"> </w:t>
      </w:r>
      <w:r>
        <w:t>be</w:t>
      </w:r>
      <w:r>
        <w:rPr>
          <w:spacing w:val="-2"/>
        </w:rPr>
        <w:t xml:space="preserve"> </w:t>
      </w:r>
      <w:r>
        <w:t>sent</w:t>
      </w:r>
      <w:r>
        <w:rPr>
          <w:spacing w:val="-3"/>
        </w:rPr>
        <w:t xml:space="preserve"> </w:t>
      </w:r>
      <w:r>
        <w:t>to</w:t>
      </w:r>
      <w:r>
        <w:rPr>
          <w:spacing w:val="-3"/>
        </w:rPr>
        <w:t xml:space="preserve"> </w:t>
      </w:r>
      <w:r>
        <w:t>Azure</w:t>
      </w:r>
      <w:r>
        <w:rPr>
          <w:spacing w:val="-3"/>
        </w:rPr>
        <w:t xml:space="preserve"> </w:t>
      </w:r>
      <w:r>
        <w:t>AD</w:t>
      </w:r>
      <w:r>
        <w:rPr>
          <w:spacing w:val="-2"/>
        </w:rPr>
        <w:t xml:space="preserve"> </w:t>
      </w:r>
      <w:r>
        <w:t>user</w:t>
      </w:r>
      <w:r>
        <w:rPr>
          <w:spacing w:val="-4"/>
        </w:rPr>
        <w:t xml:space="preserve"> </w:t>
      </w:r>
      <w:r>
        <w:t>members</w:t>
      </w:r>
      <w:r>
        <w:rPr>
          <w:spacing w:val="-2"/>
        </w:rPr>
        <w:t xml:space="preserve"> </w:t>
      </w:r>
      <w:r>
        <w:t>of</w:t>
      </w:r>
      <w:r>
        <w:rPr>
          <w:spacing w:val="-3"/>
        </w:rPr>
        <w:t xml:space="preserve"> </w:t>
      </w:r>
      <w:r>
        <w:t>the</w:t>
      </w:r>
      <w:r>
        <w:rPr>
          <w:spacing w:val="-2"/>
        </w:rPr>
        <w:t xml:space="preserve"> </w:t>
      </w:r>
      <w:r>
        <w:t>Monitoring</w:t>
      </w:r>
      <w:r>
        <w:rPr>
          <w:spacing w:val="-3"/>
        </w:rPr>
        <w:t xml:space="preserve"> </w:t>
      </w:r>
      <w:r>
        <w:t>Reader</w:t>
      </w:r>
      <w:r>
        <w:rPr>
          <w:spacing w:val="-2"/>
        </w:rPr>
        <w:t xml:space="preserve"> </w:t>
      </w:r>
      <w:r>
        <w:t>role.</w:t>
      </w:r>
      <w:r>
        <w:rPr>
          <w:spacing w:val="-3"/>
        </w:rPr>
        <w:t xml:space="preserve"> </w:t>
      </w:r>
      <w:r>
        <w:t>Email</w:t>
      </w:r>
      <w:r>
        <w:rPr>
          <w:spacing w:val="-4"/>
        </w:rPr>
        <w:t xml:space="preserve"> </w:t>
      </w:r>
      <w:r>
        <w:t>will</w:t>
      </w:r>
      <w:r>
        <w:rPr>
          <w:spacing w:val="-2"/>
        </w:rPr>
        <w:t xml:space="preserve"> </w:t>
      </w:r>
      <w:r>
        <w:t>not</w:t>
      </w:r>
      <w:r>
        <w:rPr>
          <w:spacing w:val="-3"/>
        </w:rPr>
        <w:t xml:space="preserve"> </w:t>
      </w:r>
      <w:r>
        <w:t>be sent to Azure AD groups or service principals.</w:t>
      </w:r>
    </w:p>
    <w:p w14:paraId="7E727074" w14:textId="77777777" w:rsidR="00A53686" w:rsidRDefault="00000000">
      <w:pPr>
        <w:pStyle w:val="Corpotesto"/>
        <w:spacing w:line="230" w:lineRule="exact"/>
      </w:pPr>
      <w:r>
        <w:rPr>
          <w:spacing w:val="-2"/>
        </w:rPr>
        <w:t>Reference:</w:t>
      </w:r>
    </w:p>
    <w:p w14:paraId="0750FDD1" w14:textId="77777777" w:rsidR="00A53686" w:rsidRDefault="00000000">
      <w:pPr>
        <w:pStyle w:val="Corpotesto"/>
        <w:spacing w:line="230" w:lineRule="exact"/>
      </w:pPr>
      <w:r>
        <w:rPr>
          <w:spacing w:val="-2"/>
        </w:rPr>
        <w:t>https://docs.microsoft.com/en-us/azure/azure-monitor/platform/action-groups</w:t>
      </w:r>
    </w:p>
    <w:p w14:paraId="4925EF27" w14:textId="77777777" w:rsidR="00A53686" w:rsidRDefault="00A53686">
      <w:pPr>
        <w:pStyle w:val="Corpotesto"/>
        <w:ind w:left="0"/>
      </w:pPr>
    </w:p>
    <w:p w14:paraId="4F5475CC" w14:textId="77777777" w:rsidR="00A53686" w:rsidRDefault="00A53686">
      <w:pPr>
        <w:pStyle w:val="Corpotesto"/>
        <w:ind w:left="0"/>
      </w:pPr>
    </w:p>
    <w:p w14:paraId="7637E9A6" w14:textId="77777777" w:rsidR="00A53686" w:rsidRDefault="00000000">
      <w:pPr>
        <w:pStyle w:val="Titolo3"/>
      </w:pPr>
      <w:r>
        <w:t>QUESTION</w:t>
      </w:r>
      <w:r>
        <w:rPr>
          <w:spacing w:val="-3"/>
        </w:rPr>
        <w:t xml:space="preserve"> </w:t>
      </w:r>
      <w:r>
        <w:rPr>
          <w:spacing w:val="-5"/>
        </w:rPr>
        <w:t>443</w:t>
      </w:r>
    </w:p>
    <w:p w14:paraId="5A0B7DA3" w14:textId="77777777" w:rsidR="00A53686" w:rsidRDefault="00000000">
      <w:pPr>
        <w:pStyle w:val="Corpotesto"/>
      </w:pPr>
      <w:r>
        <w:t>Hotspot</w:t>
      </w:r>
      <w:r>
        <w:rPr>
          <w:spacing w:val="-4"/>
        </w:rPr>
        <w:t xml:space="preserve"> </w:t>
      </w:r>
      <w:r>
        <w:rPr>
          <w:spacing w:val="-2"/>
        </w:rPr>
        <w:t>Question</w:t>
      </w:r>
    </w:p>
    <w:p w14:paraId="05DFCBA2" w14:textId="77777777" w:rsidR="00A53686" w:rsidRDefault="00A53686">
      <w:pPr>
        <w:pStyle w:val="Corpotesto"/>
        <w:ind w:left="0"/>
      </w:pPr>
    </w:p>
    <w:p w14:paraId="7593AB2A" w14:textId="77777777" w:rsidR="00A53686" w:rsidRDefault="00000000">
      <w:pPr>
        <w:pStyle w:val="Corpotesto"/>
      </w:pPr>
      <w:r>
        <w:t>You</w:t>
      </w:r>
      <w:r>
        <w:rPr>
          <w:spacing w:val="-7"/>
        </w:rPr>
        <w:t xml:space="preserve"> </w:t>
      </w:r>
      <w:r>
        <w:t>have</w:t>
      </w:r>
      <w:r>
        <w:rPr>
          <w:spacing w:val="-3"/>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4"/>
        </w:rPr>
        <w:t xml:space="preserve"> </w:t>
      </w:r>
      <w:r>
        <w:t>contains</w:t>
      </w:r>
      <w:r>
        <w:rPr>
          <w:spacing w:val="-3"/>
        </w:rPr>
        <w:t xml:space="preserve"> </w:t>
      </w:r>
      <w:r>
        <w:t>the</w:t>
      </w:r>
      <w:r>
        <w:rPr>
          <w:spacing w:val="-4"/>
        </w:rPr>
        <w:t xml:space="preserve"> </w:t>
      </w:r>
      <w:r>
        <w:t>storage</w:t>
      </w:r>
      <w:r>
        <w:rPr>
          <w:spacing w:val="-3"/>
        </w:rPr>
        <w:t xml:space="preserve"> </w:t>
      </w:r>
      <w:r>
        <w:t>accounts</w:t>
      </w:r>
      <w:r>
        <w:rPr>
          <w:spacing w:val="-6"/>
        </w:rPr>
        <w:t xml:space="preserve"> </w:t>
      </w:r>
      <w:r>
        <w:t>shown</w:t>
      </w:r>
      <w:r>
        <w:rPr>
          <w:spacing w:val="-3"/>
        </w:rPr>
        <w:t xml:space="preserve"> </w:t>
      </w:r>
      <w:r>
        <w:t>in</w:t>
      </w:r>
      <w:r>
        <w:rPr>
          <w:spacing w:val="-5"/>
        </w:rPr>
        <w:t xml:space="preserve"> </w:t>
      </w:r>
      <w:r>
        <w:t>the</w:t>
      </w:r>
      <w:r>
        <w:rPr>
          <w:spacing w:val="-5"/>
        </w:rPr>
        <w:t xml:space="preserve"> </w:t>
      </w:r>
      <w:r>
        <w:t>following</w:t>
      </w:r>
      <w:r>
        <w:rPr>
          <w:spacing w:val="-3"/>
        </w:rPr>
        <w:t xml:space="preserve"> </w:t>
      </w:r>
      <w:r>
        <w:rPr>
          <w:spacing w:val="-2"/>
        </w:rPr>
        <w:t>exhibit.</w:t>
      </w:r>
    </w:p>
    <w:p w14:paraId="3D1A55A1" w14:textId="77777777" w:rsidR="00A53686" w:rsidRDefault="00000000">
      <w:pPr>
        <w:pStyle w:val="Corpotesto"/>
        <w:spacing w:before="10"/>
        <w:ind w:left="0"/>
        <w:rPr>
          <w:sz w:val="17"/>
        </w:rPr>
      </w:pPr>
      <w:r>
        <w:rPr>
          <w:noProof/>
          <w:sz w:val="17"/>
        </w:rPr>
        <w:drawing>
          <wp:anchor distT="0" distB="0" distL="0" distR="0" simplePos="0" relativeHeight="487775744" behindDoc="1" locked="0" layoutInCell="1" allowOverlap="1" wp14:anchorId="34D630C5" wp14:editId="1819BCD3">
            <wp:simplePos x="0" y="0"/>
            <wp:positionH relativeFrom="page">
              <wp:posOffset>1143000</wp:posOffset>
            </wp:positionH>
            <wp:positionV relativeFrom="paragraph">
              <wp:posOffset>145828</wp:posOffset>
            </wp:positionV>
            <wp:extent cx="5417561" cy="2496216"/>
            <wp:effectExtent l="0" t="0" r="0" b="0"/>
            <wp:wrapTopAndBottom/>
            <wp:docPr id="885" name="Image 8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5" name="Image 885"/>
                    <pic:cNvPicPr/>
                  </pic:nvPicPr>
                  <pic:blipFill>
                    <a:blip r:embed="rId659" cstate="print"/>
                    <a:stretch>
                      <a:fillRect/>
                    </a:stretch>
                  </pic:blipFill>
                  <pic:spPr>
                    <a:xfrm>
                      <a:off x="0" y="0"/>
                      <a:ext cx="5417561" cy="2496216"/>
                    </a:xfrm>
                    <a:prstGeom prst="rect">
                      <a:avLst/>
                    </a:prstGeom>
                  </pic:spPr>
                </pic:pic>
              </a:graphicData>
            </a:graphic>
          </wp:anchor>
        </w:drawing>
      </w:r>
    </w:p>
    <w:p w14:paraId="3653E691" w14:textId="77777777" w:rsidR="00A53686" w:rsidRDefault="00A53686">
      <w:pPr>
        <w:pStyle w:val="Corpotesto"/>
        <w:rPr>
          <w:sz w:val="17"/>
        </w:rPr>
        <w:sectPr w:rsidR="00A53686">
          <w:pgSz w:w="12240" w:h="15840"/>
          <w:pgMar w:top="1080" w:right="1080" w:bottom="1000" w:left="1440" w:header="0" w:footer="800" w:gutter="0"/>
          <w:cols w:space="720"/>
        </w:sectPr>
      </w:pPr>
    </w:p>
    <w:p w14:paraId="4BC123CA" w14:textId="77777777" w:rsidR="00A53686" w:rsidRDefault="00A53686">
      <w:pPr>
        <w:pStyle w:val="Corpotesto"/>
        <w:ind w:left="0"/>
      </w:pPr>
    </w:p>
    <w:p w14:paraId="4B86D16D" w14:textId="77777777" w:rsidR="00A53686" w:rsidRDefault="00A53686">
      <w:pPr>
        <w:pStyle w:val="Corpotesto"/>
        <w:spacing w:before="130"/>
        <w:ind w:left="0"/>
      </w:pPr>
    </w:p>
    <w:p w14:paraId="0E1D22A9" w14:textId="77777777" w:rsidR="00A53686" w:rsidRDefault="00000000">
      <w:pPr>
        <w:pStyle w:val="Corpotesto"/>
        <w:ind w:right="719"/>
      </w:pPr>
      <w:r>
        <w:t>Use</w:t>
      </w:r>
      <w:r>
        <w:rPr>
          <w:spacing w:val="-2"/>
        </w:rPr>
        <w:t xml:space="preserve"> </w:t>
      </w:r>
      <w:r>
        <w:t>the</w:t>
      </w:r>
      <w:r>
        <w:rPr>
          <w:spacing w:val="-2"/>
        </w:rPr>
        <w:t xml:space="preserve"> </w:t>
      </w:r>
      <w:r>
        <w:t>drop-down</w:t>
      </w:r>
      <w:r>
        <w:rPr>
          <w:spacing w:val="-3"/>
        </w:rPr>
        <w:t xml:space="preserve"> </w:t>
      </w:r>
      <w:r>
        <w:t>menus</w:t>
      </w:r>
      <w:r>
        <w:rPr>
          <w:spacing w:val="-4"/>
        </w:rPr>
        <w:t xml:space="preserve"> </w:t>
      </w:r>
      <w:r>
        <w:t>to</w:t>
      </w:r>
      <w:r>
        <w:rPr>
          <w:spacing w:val="-3"/>
        </w:rPr>
        <w:t xml:space="preserve"> </w:t>
      </w:r>
      <w:r>
        <w:t>select</w:t>
      </w:r>
      <w:r>
        <w:rPr>
          <w:spacing w:val="-2"/>
        </w:rPr>
        <w:t xml:space="preserve"> </w:t>
      </w:r>
      <w:r>
        <w:t>the</w:t>
      </w:r>
      <w:r>
        <w:rPr>
          <w:spacing w:val="-2"/>
        </w:rPr>
        <w:t xml:space="preserve"> </w:t>
      </w:r>
      <w:r>
        <w:t>answer</w:t>
      </w:r>
      <w:r>
        <w:rPr>
          <w:spacing w:val="-2"/>
        </w:rPr>
        <w:t xml:space="preserve"> </w:t>
      </w:r>
      <w:r>
        <w:t>choice</w:t>
      </w:r>
      <w:r>
        <w:rPr>
          <w:spacing w:val="-2"/>
        </w:rPr>
        <w:t xml:space="preserve"> </w:t>
      </w:r>
      <w:r>
        <w:t>that</w:t>
      </w:r>
      <w:r>
        <w:rPr>
          <w:spacing w:val="-3"/>
        </w:rPr>
        <w:t xml:space="preserve"> </w:t>
      </w:r>
      <w:r>
        <w:t>completes</w:t>
      </w:r>
      <w:r>
        <w:rPr>
          <w:spacing w:val="-2"/>
        </w:rPr>
        <w:t xml:space="preserve"> </w:t>
      </w:r>
      <w:r>
        <w:t>each</w:t>
      </w:r>
      <w:r>
        <w:rPr>
          <w:spacing w:val="-2"/>
        </w:rPr>
        <w:t xml:space="preserve"> </w:t>
      </w:r>
      <w:r>
        <w:t>statement</w:t>
      </w:r>
      <w:r>
        <w:rPr>
          <w:spacing w:val="-3"/>
        </w:rPr>
        <w:t xml:space="preserve"> </w:t>
      </w:r>
      <w:r>
        <w:t>based</w:t>
      </w:r>
      <w:r>
        <w:rPr>
          <w:spacing w:val="-4"/>
        </w:rPr>
        <w:t xml:space="preserve"> </w:t>
      </w:r>
      <w:r>
        <w:t>on the information presented in the graphic.</w:t>
      </w:r>
    </w:p>
    <w:p w14:paraId="0EC75BA1" w14:textId="77777777" w:rsidR="00A53686" w:rsidRDefault="00A53686">
      <w:pPr>
        <w:pStyle w:val="Corpotesto"/>
        <w:ind w:left="0"/>
      </w:pPr>
    </w:p>
    <w:p w14:paraId="1112E5BD"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1D044A9F" w14:textId="77777777" w:rsidR="00A53686" w:rsidRDefault="00000000">
      <w:pPr>
        <w:pStyle w:val="Corpotesto"/>
        <w:spacing w:before="10"/>
        <w:ind w:left="0"/>
        <w:rPr>
          <w:sz w:val="17"/>
        </w:rPr>
      </w:pPr>
      <w:r>
        <w:rPr>
          <w:noProof/>
          <w:sz w:val="17"/>
        </w:rPr>
        <w:drawing>
          <wp:anchor distT="0" distB="0" distL="0" distR="0" simplePos="0" relativeHeight="487776256" behindDoc="1" locked="0" layoutInCell="1" allowOverlap="1" wp14:anchorId="2E6DBA87" wp14:editId="429998A5">
            <wp:simplePos x="0" y="0"/>
            <wp:positionH relativeFrom="page">
              <wp:posOffset>1143000</wp:posOffset>
            </wp:positionH>
            <wp:positionV relativeFrom="paragraph">
              <wp:posOffset>146124</wp:posOffset>
            </wp:positionV>
            <wp:extent cx="5498666" cy="2533459"/>
            <wp:effectExtent l="0" t="0" r="0" b="0"/>
            <wp:wrapTopAndBottom/>
            <wp:docPr id="886" name="Image 8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6" name="Image 886"/>
                    <pic:cNvPicPr/>
                  </pic:nvPicPr>
                  <pic:blipFill>
                    <a:blip r:embed="rId660" cstate="print"/>
                    <a:stretch>
                      <a:fillRect/>
                    </a:stretch>
                  </pic:blipFill>
                  <pic:spPr>
                    <a:xfrm>
                      <a:off x="0" y="0"/>
                      <a:ext cx="5498666" cy="2533459"/>
                    </a:xfrm>
                    <a:prstGeom prst="rect">
                      <a:avLst/>
                    </a:prstGeom>
                  </pic:spPr>
                </pic:pic>
              </a:graphicData>
            </a:graphic>
          </wp:anchor>
        </w:drawing>
      </w:r>
    </w:p>
    <w:p w14:paraId="48AF69C3" w14:textId="77777777" w:rsidR="00A53686" w:rsidRDefault="00A53686">
      <w:pPr>
        <w:pStyle w:val="Corpotesto"/>
        <w:ind w:left="0"/>
      </w:pPr>
    </w:p>
    <w:p w14:paraId="0C7939EE" w14:textId="77777777" w:rsidR="00A53686" w:rsidRDefault="00000000">
      <w:pPr>
        <w:ind w:left="360"/>
        <w:rPr>
          <w:rFonts w:ascii="Arial"/>
          <w:b/>
          <w:sz w:val="20"/>
        </w:rPr>
      </w:pPr>
      <w:r>
        <w:rPr>
          <w:rFonts w:ascii="Arial"/>
          <w:b/>
          <w:spacing w:val="-2"/>
          <w:sz w:val="20"/>
        </w:rPr>
        <w:t>Answer:</w:t>
      </w:r>
    </w:p>
    <w:p w14:paraId="21B01C01"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76768" behindDoc="1" locked="0" layoutInCell="1" allowOverlap="1" wp14:anchorId="1981D659" wp14:editId="2508D718">
            <wp:simplePos x="0" y="0"/>
            <wp:positionH relativeFrom="page">
              <wp:posOffset>1143000</wp:posOffset>
            </wp:positionH>
            <wp:positionV relativeFrom="paragraph">
              <wp:posOffset>146265</wp:posOffset>
            </wp:positionV>
            <wp:extent cx="5498666" cy="2533459"/>
            <wp:effectExtent l="0" t="0" r="0" b="0"/>
            <wp:wrapTopAndBottom/>
            <wp:docPr id="887" name="Image 8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7" name="Image 887"/>
                    <pic:cNvPicPr/>
                  </pic:nvPicPr>
                  <pic:blipFill>
                    <a:blip r:embed="rId661" cstate="print"/>
                    <a:stretch>
                      <a:fillRect/>
                    </a:stretch>
                  </pic:blipFill>
                  <pic:spPr>
                    <a:xfrm>
                      <a:off x="0" y="0"/>
                      <a:ext cx="5498666" cy="2533459"/>
                    </a:xfrm>
                    <a:prstGeom prst="rect">
                      <a:avLst/>
                    </a:prstGeom>
                  </pic:spPr>
                </pic:pic>
              </a:graphicData>
            </a:graphic>
          </wp:anchor>
        </w:drawing>
      </w:r>
    </w:p>
    <w:p w14:paraId="7C2F2335" w14:textId="77777777" w:rsidR="00A53686" w:rsidRDefault="00A53686">
      <w:pPr>
        <w:pStyle w:val="Corpotesto"/>
        <w:spacing w:before="1"/>
        <w:ind w:left="0"/>
        <w:rPr>
          <w:rFonts w:ascii="Arial"/>
          <w:b/>
        </w:rPr>
      </w:pPr>
    </w:p>
    <w:p w14:paraId="3766A815" w14:textId="77777777" w:rsidR="00A53686" w:rsidRDefault="00000000">
      <w:pPr>
        <w:ind w:left="360"/>
        <w:rPr>
          <w:rFonts w:ascii="Arial"/>
          <w:b/>
          <w:sz w:val="20"/>
        </w:rPr>
      </w:pPr>
      <w:r>
        <w:rPr>
          <w:rFonts w:ascii="Arial"/>
          <w:b/>
          <w:spacing w:val="-2"/>
          <w:sz w:val="20"/>
        </w:rPr>
        <w:t>Explanation:</w:t>
      </w:r>
    </w:p>
    <w:p w14:paraId="784B02F8" w14:textId="77777777" w:rsidR="00A53686" w:rsidRDefault="00000000">
      <w:pPr>
        <w:pStyle w:val="Corpotesto"/>
        <w:spacing w:line="230" w:lineRule="exact"/>
      </w:pPr>
      <w:r>
        <w:t>Box</w:t>
      </w:r>
      <w:r>
        <w:rPr>
          <w:spacing w:val="-3"/>
        </w:rPr>
        <w:t xml:space="preserve"> </w:t>
      </w:r>
      <w:r>
        <w:t>1:</w:t>
      </w:r>
      <w:r>
        <w:rPr>
          <w:spacing w:val="-1"/>
        </w:rPr>
        <w:t xml:space="preserve"> </w:t>
      </w:r>
      <w:r>
        <w:t xml:space="preserve">contoso104 </w:t>
      </w:r>
      <w:r>
        <w:rPr>
          <w:spacing w:val="-4"/>
        </w:rPr>
        <w:t>only</w:t>
      </w:r>
    </w:p>
    <w:p w14:paraId="70BDE006" w14:textId="77777777" w:rsidR="00A53686" w:rsidRDefault="00000000">
      <w:pPr>
        <w:pStyle w:val="Corpotesto"/>
        <w:ind w:right="779"/>
      </w:pPr>
      <w:r>
        <w:t>Premium</w:t>
      </w:r>
      <w:r>
        <w:rPr>
          <w:spacing w:val="-3"/>
        </w:rPr>
        <w:t xml:space="preserve"> </w:t>
      </w:r>
      <w:r>
        <w:t>file</w:t>
      </w:r>
      <w:r>
        <w:rPr>
          <w:spacing w:val="-5"/>
        </w:rPr>
        <w:t xml:space="preserve"> </w:t>
      </w:r>
      <w:r>
        <w:t>shares</w:t>
      </w:r>
      <w:r>
        <w:rPr>
          <w:spacing w:val="-3"/>
        </w:rPr>
        <w:t xml:space="preserve"> </w:t>
      </w:r>
      <w:r>
        <w:t>are</w:t>
      </w:r>
      <w:r>
        <w:rPr>
          <w:spacing w:val="-3"/>
        </w:rPr>
        <w:t xml:space="preserve"> </w:t>
      </w:r>
      <w:r>
        <w:t>hosted</w:t>
      </w:r>
      <w:r>
        <w:rPr>
          <w:spacing w:val="-3"/>
        </w:rPr>
        <w:t xml:space="preserve"> </w:t>
      </w:r>
      <w:r>
        <w:t>in</w:t>
      </w:r>
      <w:r>
        <w:rPr>
          <w:spacing w:val="-3"/>
        </w:rPr>
        <w:t xml:space="preserve"> </w:t>
      </w:r>
      <w:r>
        <w:t>a</w:t>
      </w:r>
      <w:r>
        <w:rPr>
          <w:spacing w:val="-4"/>
        </w:rPr>
        <w:t xml:space="preserve"> </w:t>
      </w:r>
      <w:r>
        <w:t>special</w:t>
      </w:r>
      <w:r>
        <w:rPr>
          <w:spacing w:val="-3"/>
        </w:rPr>
        <w:t xml:space="preserve"> </w:t>
      </w:r>
      <w:r>
        <w:t>purpose</w:t>
      </w:r>
      <w:r>
        <w:rPr>
          <w:spacing w:val="-5"/>
        </w:rPr>
        <w:t xml:space="preserve"> </w:t>
      </w:r>
      <w:r>
        <w:t>storage</w:t>
      </w:r>
      <w:r>
        <w:rPr>
          <w:spacing w:val="-3"/>
        </w:rPr>
        <w:t xml:space="preserve"> </w:t>
      </w:r>
      <w:r>
        <w:t>account</w:t>
      </w:r>
      <w:r>
        <w:rPr>
          <w:spacing w:val="-4"/>
        </w:rPr>
        <w:t xml:space="preserve"> </w:t>
      </w:r>
      <w:r>
        <w:t>kind,</w:t>
      </w:r>
      <w:r>
        <w:rPr>
          <w:spacing w:val="-4"/>
        </w:rPr>
        <w:t xml:space="preserve"> </w:t>
      </w:r>
      <w:r>
        <w:t>called</w:t>
      </w:r>
      <w:r>
        <w:rPr>
          <w:spacing w:val="-3"/>
        </w:rPr>
        <w:t xml:space="preserve"> </w:t>
      </w:r>
      <w:r>
        <w:t>a</w:t>
      </w:r>
      <w:r>
        <w:rPr>
          <w:spacing w:val="-4"/>
        </w:rPr>
        <w:t xml:space="preserve"> </w:t>
      </w:r>
      <w:r>
        <w:t xml:space="preserve">FileStorage </w:t>
      </w:r>
      <w:r>
        <w:rPr>
          <w:spacing w:val="-2"/>
        </w:rPr>
        <w:t>account.</w:t>
      </w:r>
    </w:p>
    <w:p w14:paraId="3F4830CE" w14:textId="77777777" w:rsidR="00A53686" w:rsidRDefault="00000000">
      <w:pPr>
        <w:pStyle w:val="Corpotesto"/>
        <w:spacing w:before="49" w:line="460" w:lineRule="exact"/>
        <w:ind w:right="4147"/>
      </w:pPr>
      <w:r>
        <w:t>Box</w:t>
      </w:r>
      <w:r>
        <w:rPr>
          <w:spacing w:val="-6"/>
        </w:rPr>
        <w:t xml:space="preserve"> </w:t>
      </w:r>
      <w:r>
        <w:t>2:</w:t>
      </w:r>
      <w:r>
        <w:rPr>
          <w:spacing w:val="-7"/>
        </w:rPr>
        <w:t xml:space="preserve"> </w:t>
      </w:r>
      <w:r>
        <w:t>contoso101,</w:t>
      </w:r>
      <w:r>
        <w:rPr>
          <w:spacing w:val="-7"/>
        </w:rPr>
        <w:t xml:space="preserve"> </w:t>
      </w:r>
      <w:r>
        <w:t>contoso102,</w:t>
      </w:r>
      <w:r>
        <w:rPr>
          <w:spacing w:val="-7"/>
        </w:rPr>
        <w:t xml:space="preserve"> </w:t>
      </w:r>
      <w:r>
        <w:t>and</w:t>
      </w:r>
      <w:r>
        <w:rPr>
          <w:spacing w:val="-6"/>
        </w:rPr>
        <w:t xml:space="preserve"> </w:t>
      </w:r>
      <w:r>
        <w:t>contos103</w:t>
      </w:r>
      <w:r>
        <w:rPr>
          <w:spacing w:val="-7"/>
        </w:rPr>
        <w:t xml:space="preserve"> </w:t>
      </w:r>
      <w:r>
        <w:t xml:space="preserve">only </w:t>
      </w:r>
      <w:r>
        <w:rPr>
          <w:spacing w:val="-2"/>
        </w:rPr>
        <w:t>Reference:</w:t>
      </w:r>
    </w:p>
    <w:p w14:paraId="4F851498" w14:textId="77777777" w:rsidR="00A53686" w:rsidRDefault="00000000">
      <w:pPr>
        <w:pStyle w:val="Corpotesto"/>
        <w:spacing w:line="180" w:lineRule="exact"/>
      </w:pPr>
      <w:r>
        <w:rPr>
          <w:spacing w:val="-2"/>
        </w:rPr>
        <w:t>https://docs.microsoft.com/en-us/azure/storage/files/storage-how-to-create-premium-</w:t>
      </w:r>
    </w:p>
    <w:p w14:paraId="3F73E92E" w14:textId="77777777" w:rsidR="00A53686" w:rsidRDefault="00000000">
      <w:pPr>
        <w:pStyle w:val="Corpotesto"/>
        <w:spacing w:before="1"/>
      </w:pPr>
      <w:r>
        <w:rPr>
          <w:spacing w:val="-2"/>
        </w:rPr>
        <w:t>fileshare?tabs=azure-portal</w:t>
      </w:r>
    </w:p>
    <w:p w14:paraId="5CC55B02" w14:textId="77777777" w:rsidR="00A53686" w:rsidRDefault="00000000">
      <w:pPr>
        <w:pStyle w:val="Corpotesto"/>
        <w:spacing w:before="1"/>
      </w:pPr>
      <w:r>
        <w:rPr>
          <w:spacing w:val="-2"/>
        </w:rPr>
        <w:t>https://docs.microsoft.com/en-us/azure/storage/blobs/storage-blob-storage-tiers</w:t>
      </w:r>
    </w:p>
    <w:p w14:paraId="1A4138A4" w14:textId="77777777" w:rsidR="00A53686" w:rsidRDefault="00A53686">
      <w:pPr>
        <w:pStyle w:val="Corpotesto"/>
        <w:sectPr w:rsidR="00A53686">
          <w:pgSz w:w="12240" w:h="15840"/>
          <w:pgMar w:top="1080" w:right="1080" w:bottom="1000" w:left="1440" w:header="0" w:footer="800" w:gutter="0"/>
          <w:cols w:space="720"/>
        </w:sectPr>
      </w:pPr>
    </w:p>
    <w:p w14:paraId="5326A80B" w14:textId="77777777" w:rsidR="00A53686" w:rsidRDefault="00A53686">
      <w:pPr>
        <w:pStyle w:val="Corpotesto"/>
        <w:ind w:left="0"/>
      </w:pPr>
    </w:p>
    <w:p w14:paraId="0D099E3E" w14:textId="77777777" w:rsidR="00A53686" w:rsidRDefault="00A53686">
      <w:pPr>
        <w:pStyle w:val="Corpotesto"/>
        <w:ind w:left="0"/>
      </w:pPr>
    </w:p>
    <w:p w14:paraId="450867BF" w14:textId="77777777" w:rsidR="00A53686" w:rsidRDefault="00A53686">
      <w:pPr>
        <w:pStyle w:val="Corpotesto"/>
        <w:spacing w:before="130"/>
        <w:ind w:left="0"/>
      </w:pPr>
    </w:p>
    <w:p w14:paraId="6E80DF34" w14:textId="77777777" w:rsidR="00A53686" w:rsidRDefault="00000000">
      <w:pPr>
        <w:pStyle w:val="Titolo3"/>
      </w:pPr>
      <w:r>
        <w:t>QUESTION</w:t>
      </w:r>
      <w:r>
        <w:rPr>
          <w:spacing w:val="-3"/>
        </w:rPr>
        <w:t xml:space="preserve"> </w:t>
      </w:r>
      <w:r>
        <w:rPr>
          <w:spacing w:val="-5"/>
        </w:rPr>
        <w:t>444</w:t>
      </w:r>
    </w:p>
    <w:p w14:paraId="60FFBF68" w14:textId="77777777" w:rsidR="00A53686" w:rsidRDefault="00000000">
      <w:pPr>
        <w:pStyle w:val="Corpotesto"/>
        <w:spacing w:before="1"/>
      </w:pPr>
      <w:r>
        <w:t>Hotspot</w:t>
      </w:r>
      <w:r>
        <w:rPr>
          <w:spacing w:val="-4"/>
        </w:rPr>
        <w:t xml:space="preserve"> </w:t>
      </w:r>
      <w:r>
        <w:rPr>
          <w:spacing w:val="-2"/>
        </w:rPr>
        <w:t>Question</w:t>
      </w:r>
    </w:p>
    <w:p w14:paraId="4E5ED9D0" w14:textId="77777777" w:rsidR="00A53686" w:rsidRDefault="00000000">
      <w:pPr>
        <w:pStyle w:val="Corpotesto"/>
        <w:spacing w:before="230" w:line="480" w:lineRule="auto"/>
        <w:ind w:right="1498"/>
      </w:pPr>
      <w:r>
        <w:t>You</w:t>
      </w:r>
      <w:r>
        <w:rPr>
          <w:spacing w:val="-6"/>
        </w:rPr>
        <w:t xml:space="preserve"> </w:t>
      </w:r>
      <w:r>
        <w:t>manage</w:t>
      </w:r>
      <w:r>
        <w:rPr>
          <w:spacing w:val="-7"/>
        </w:rPr>
        <w:t xml:space="preserve"> </w:t>
      </w:r>
      <w:r>
        <w:t>two</w:t>
      </w:r>
      <w:r>
        <w:rPr>
          <w:spacing w:val="-5"/>
        </w:rPr>
        <w:t xml:space="preserve"> </w:t>
      </w:r>
      <w:r>
        <w:t>Azure</w:t>
      </w:r>
      <w:r>
        <w:rPr>
          <w:spacing w:val="-5"/>
        </w:rPr>
        <w:t xml:space="preserve"> </w:t>
      </w:r>
      <w:r>
        <w:t>subscriptions</w:t>
      </w:r>
      <w:r>
        <w:rPr>
          <w:spacing w:val="-5"/>
        </w:rPr>
        <w:t xml:space="preserve"> </w:t>
      </w:r>
      <w:r>
        <w:t>named</w:t>
      </w:r>
      <w:r>
        <w:rPr>
          <w:spacing w:val="-5"/>
        </w:rPr>
        <w:t xml:space="preserve"> </w:t>
      </w:r>
      <w:r>
        <w:t>Subscription1</w:t>
      </w:r>
      <w:r>
        <w:rPr>
          <w:spacing w:val="-5"/>
        </w:rPr>
        <w:t xml:space="preserve"> </w:t>
      </w:r>
      <w:r>
        <w:t>and</w:t>
      </w:r>
      <w:r>
        <w:rPr>
          <w:spacing w:val="-5"/>
        </w:rPr>
        <w:t xml:space="preserve"> </w:t>
      </w:r>
      <w:r>
        <w:t>Subscription2. Subscription1 has following virtual networks:</w:t>
      </w:r>
    </w:p>
    <w:p w14:paraId="27D6E305" w14:textId="77777777" w:rsidR="00A53686" w:rsidRDefault="00000000">
      <w:pPr>
        <w:pStyle w:val="Corpotesto"/>
        <w:ind w:left="420"/>
      </w:pPr>
      <w:r>
        <w:rPr>
          <w:noProof/>
        </w:rPr>
        <w:drawing>
          <wp:inline distT="0" distB="0" distL="0" distR="0" wp14:anchorId="5F30877D" wp14:editId="63CAA318">
            <wp:extent cx="4063685" cy="658368"/>
            <wp:effectExtent l="0" t="0" r="0" b="0"/>
            <wp:docPr id="888" name="Image 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8" name="Image 888"/>
                    <pic:cNvPicPr/>
                  </pic:nvPicPr>
                  <pic:blipFill>
                    <a:blip r:embed="rId662" cstate="print"/>
                    <a:stretch>
                      <a:fillRect/>
                    </a:stretch>
                  </pic:blipFill>
                  <pic:spPr>
                    <a:xfrm>
                      <a:off x="0" y="0"/>
                      <a:ext cx="4063685" cy="658368"/>
                    </a:xfrm>
                    <a:prstGeom prst="rect">
                      <a:avLst/>
                    </a:prstGeom>
                  </pic:spPr>
                </pic:pic>
              </a:graphicData>
            </a:graphic>
          </wp:inline>
        </w:drawing>
      </w:r>
    </w:p>
    <w:p w14:paraId="79D00437" w14:textId="77777777" w:rsidR="00A53686" w:rsidRDefault="00A53686">
      <w:pPr>
        <w:pStyle w:val="Corpotesto"/>
        <w:spacing w:before="72"/>
        <w:ind w:left="0"/>
      </w:pPr>
    </w:p>
    <w:p w14:paraId="3C3EA42C" w14:textId="77777777" w:rsidR="00A53686" w:rsidRDefault="00000000">
      <w:pPr>
        <w:pStyle w:val="Corpotesto"/>
      </w:pPr>
      <w:r>
        <w:t>The</w:t>
      </w:r>
      <w:r>
        <w:rPr>
          <w:spacing w:val="-5"/>
        </w:rPr>
        <w:t xml:space="preserve"> </w:t>
      </w:r>
      <w:r>
        <w:t>virtual</w:t>
      </w:r>
      <w:r>
        <w:rPr>
          <w:spacing w:val="-5"/>
        </w:rPr>
        <w:t xml:space="preserve"> </w:t>
      </w:r>
      <w:r>
        <w:t>networks</w:t>
      </w:r>
      <w:r>
        <w:rPr>
          <w:spacing w:val="-6"/>
        </w:rPr>
        <w:t xml:space="preserve"> </w:t>
      </w:r>
      <w:r>
        <w:t>contain</w:t>
      </w:r>
      <w:r>
        <w:rPr>
          <w:spacing w:val="-4"/>
        </w:rPr>
        <w:t xml:space="preserve"> </w:t>
      </w:r>
      <w:r>
        <w:t>the</w:t>
      </w:r>
      <w:r>
        <w:rPr>
          <w:spacing w:val="-5"/>
        </w:rPr>
        <w:t xml:space="preserve"> </w:t>
      </w:r>
      <w:r>
        <w:t>following</w:t>
      </w:r>
      <w:r>
        <w:rPr>
          <w:spacing w:val="-4"/>
        </w:rPr>
        <w:t xml:space="preserve"> </w:t>
      </w:r>
      <w:r>
        <w:rPr>
          <w:spacing w:val="-2"/>
        </w:rPr>
        <w:t>subnets:</w:t>
      </w:r>
    </w:p>
    <w:p w14:paraId="4A2CFEEE" w14:textId="77777777" w:rsidR="00A53686" w:rsidRDefault="00000000">
      <w:pPr>
        <w:pStyle w:val="Corpotesto"/>
        <w:spacing w:before="10"/>
        <w:ind w:left="0"/>
        <w:rPr>
          <w:sz w:val="17"/>
        </w:rPr>
      </w:pPr>
      <w:r>
        <w:rPr>
          <w:noProof/>
          <w:sz w:val="17"/>
        </w:rPr>
        <w:drawing>
          <wp:anchor distT="0" distB="0" distL="0" distR="0" simplePos="0" relativeHeight="487777280" behindDoc="1" locked="0" layoutInCell="1" allowOverlap="1" wp14:anchorId="6FDFC401" wp14:editId="766F56F7">
            <wp:simplePos x="0" y="0"/>
            <wp:positionH relativeFrom="page">
              <wp:posOffset>1171640</wp:posOffset>
            </wp:positionH>
            <wp:positionV relativeFrom="paragraph">
              <wp:posOffset>146211</wp:posOffset>
            </wp:positionV>
            <wp:extent cx="4382799" cy="914400"/>
            <wp:effectExtent l="0" t="0" r="0" b="0"/>
            <wp:wrapTopAndBottom/>
            <wp:docPr id="889" name="Image 8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 name="Image 889"/>
                    <pic:cNvPicPr/>
                  </pic:nvPicPr>
                  <pic:blipFill>
                    <a:blip r:embed="rId663" cstate="print"/>
                    <a:stretch>
                      <a:fillRect/>
                    </a:stretch>
                  </pic:blipFill>
                  <pic:spPr>
                    <a:xfrm>
                      <a:off x="0" y="0"/>
                      <a:ext cx="4382799" cy="914400"/>
                    </a:xfrm>
                    <a:prstGeom prst="rect">
                      <a:avLst/>
                    </a:prstGeom>
                  </pic:spPr>
                </pic:pic>
              </a:graphicData>
            </a:graphic>
          </wp:anchor>
        </w:drawing>
      </w:r>
    </w:p>
    <w:p w14:paraId="3B3CCD39" w14:textId="77777777" w:rsidR="00A53686" w:rsidRDefault="00A53686">
      <w:pPr>
        <w:pStyle w:val="Corpotesto"/>
        <w:ind w:left="0"/>
      </w:pPr>
    </w:p>
    <w:p w14:paraId="2699D89A" w14:textId="77777777" w:rsidR="00A53686" w:rsidRDefault="00000000">
      <w:pPr>
        <w:pStyle w:val="Corpotesto"/>
      </w:pPr>
      <w:r>
        <w:t>Subscription2</w:t>
      </w:r>
      <w:r>
        <w:rPr>
          <w:spacing w:val="-7"/>
        </w:rPr>
        <w:t xml:space="preserve"> </w:t>
      </w:r>
      <w:r>
        <w:t>contains</w:t>
      </w:r>
      <w:r>
        <w:rPr>
          <w:spacing w:val="-5"/>
        </w:rPr>
        <w:t xml:space="preserve"> </w:t>
      </w:r>
      <w:r>
        <w:t>the</w:t>
      </w:r>
      <w:r>
        <w:rPr>
          <w:spacing w:val="-7"/>
        </w:rPr>
        <w:t xml:space="preserve"> </w:t>
      </w:r>
      <w:r>
        <w:t>following</w:t>
      </w:r>
      <w:r>
        <w:rPr>
          <w:spacing w:val="-5"/>
        </w:rPr>
        <w:t xml:space="preserve"> </w:t>
      </w:r>
      <w:r>
        <w:t>virtual</w:t>
      </w:r>
      <w:r>
        <w:rPr>
          <w:spacing w:val="-5"/>
        </w:rPr>
        <w:t xml:space="preserve"> </w:t>
      </w:r>
      <w:r>
        <w:rPr>
          <w:spacing w:val="-2"/>
        </w:rPr>
        <w:t>network:</w:t>
      </w:r>
    </w:p>
    <w:p w14:paraId="77175E10" w14:textId="77777777" w:rsidR="00A53686" w:rsidRDefault="00A53686">
      <w:pPr>
        <w:pStyle w:val="Corpotesto"/>
        <w:ind w:left="0"/>
      </w:pPr>
    </w:p>
    <w:p w14:paraId="56808F03" w14:textId="77777777" w:rsidR="00A53686" w:rsidRDefault="00000000">
      <w:pPr>
        <w:pStyle w:val="Paragrafoelenco"/>
        <w:numPr>
          <w:ilvl w:val="0"/>
          <w:numId w:val="10"/>
        </w:numPr>
        <w:tabs>
          <w:tab w:val="left" w:pos="482"/>
        </w:tabs>
        <w:ind w:hanging="122"/>
        <w:rPr>
          <w:rFonts w:ascii="Arial MT" w:hAnsi="Arial MT"/>
          <w:sz w:val="20"/>
        </w:rPr>
      </w:pPr>
      <w:r>
        <w:rPr>
          <w:rFonts w:ascii="Arial MT" w:hAnsi="Arial MT"/>
          <w:sz w:val="20"/>
        </w:rPr>
        <w:t>Name:</w:t>
      </w:r>
      <w:r>
        <w:rPr>
          <w:rFonts w:ascii="Arial MT" w:hAnsi="Arial MT"/>
          <w:spacing w:val="-4"/>
          <w:sz w:val="20"/>
        </w:rPr>
        <w:t xml:space="preserve"> </w:t>
      </w:r>
      <w:r>
        <w:rPr>
          <w:rFonts w:ascii="Arial MT" w:hAnsi="Arial MT"/>
          <w:spacing w:val="-2"/>
          <w:sz w:val="20"/>
        </w:rPr>
        <w:t>VNETA</w:t>
      </w:r>
    </w:p>
    <w:p w14:paraId="1CFB4208" w14:textId="77777777" w:rsidR="00A53686" w:rsidRDefault="00000000">
      <w:pPr>
        <w:pStyle w:val="Corpotesto"/>
      </w:pPr>
      <w:r>
        <w:t>-</w:t>
      </w:r>
      <w:r>
        <w:rPr>
          <w:spacing w:val="-3"/>
        </w:rPr>
        <w:t xml:space="preserve"> </w:t>
      </w:r>
      <w:r>
        <w:t>Address</w:t>
      </w:r>
      <w:r>
        <w:rPr>
          <w:spacing w:val="-3"/>
        </w:rPr>
        <w:t xml:space="preserve"> </w:t>
      </w:r>
      <w:r>
        <w:t>space:</w:t>
      </w:r>
      <w:r>
        <w:rPr>
          <w:spacing w:val="-3"/>
        </w:rPr>
        <w:t xml:space="preserve"> </w:t>
      </w:r>
      <w:r>
        <w:rPr>
          <w:spacing w:val="-2"/>
        </w:rPr>
        <w:t>10.10.128.0/17</w:t>
      </w:r>
    </w:p>
    <w:p w14:paraId="6E20DB82" w14:textId="77777777" w:rsidR="00A53686" w:rsidRDefault="00000000">
      <w:pPr>
        <w:pStyle w:val="Paragrafoelenco"/>
        <w:numPr>
          <w:ilvl w:val="0"/>
          <w:numId w:val="10"/>
        </w:numPr>
        <w:tabs>
          <w:tab w:val="left" w:pos="482"/>
        </w:tabs>
        <w:spacing w:before="1"/>
        <w:ind w:hanging="122"/>
        <w:rPr>
          <w:rFonts w:ascii="Arial MT" w:hAnsi="Arial MT"/>
          <w:sz w:val="20"/>
        </w:rPr>
      </w:pPr>
      <w:r>
        <w:rPr>
          <w:rFonts w:ascii="Arial MT" w:hAnsi="Arial MT"/>
          <w:sz w:val="20"/>
        </w:rPr>
        <w:t>Location:</w:t>
      </w:r>
      <w:r>
        <w:rPr>
          <w:rFonts w:ascii="Arial MT" w:hAnsi="Arial MT"/>
          <w:spacing w:val="-6"/>
          <w:sz w:val="20"/>
        </w:rPr>
        <w:t xml:space="preserve"> </w:t>
      </w:r>
      <w:r>
        <w:rPr>
          <w:rFonts w:ascii="Arial MT" w:hAnsi="Arial MT"/>
          <w:sz w:val="20"/>
        </w:rPr>
        <w:t>Canada</w:t>
      </w:r>
      <w:r>
        <w:rPr>
          <w:rFonts w:ascii="Arial MT" w:hAnsi="Arial MT"/>
          <w:spacing w:val="-5"/>
          <w:sz w:val="20"/>
        </w:rPr>
        <w:t xml:space="preserve"> </w:t>
      </w:r>
      <w:r>
        <w:rPr>
          <w:rFonts w:ascii="Arial MT" w:hAnsi="Arial MT"/>
          <w:spacing w:val="-2"/>
          <w:sz w:val="20"/>
        </w:rPr>
        <w:t>Central</w:t>
      </w:r>
    </w:p>
    <w:p w14:paraId="7D9209AD" w14:textId="77777777" w:rsidR="00A53686" w:rsidRDefault="00000000">
      <w:pPr>
        <w:pStyle w:val="Corpotesto"/>
        <w:spacing w:before="230"/>
      </w:pPr>
      <w:r>
        <w:t>VNETA</w:t>
      </w:r>
      <w:r>
        <w:rPr>
          <w:spacing w:val="-6"/>
        </w:rPr>
        <w:t xml:space="preserve"> </w:t>
      </w:r>
      <w:r>
        <w:t>contains</w:t>
      </w:r>
      <w:r>
        <w:rPr>
          <w:spacing w:val="-4"/>
        </w:rPr>
        <w:t xml:space="preserve"> </w:t>
      </w:r>
      <w:r>
        <w:t>the</w:t>
      </w:r>
      <w:r>
        <w:rPr>
          <w:spacing w:val="-4"/>
        </w:rPr>
        <w:t xml:space="preserve"> </w:t>
      </w:r>
      <w:r>
        <w:t>following</w:t>
      </w:r>
      <w:r>
        <w:rPr>
          <w:spacing w:val="-4"/>
        </w:rPr>
        <w:t xml:space="preserve"> </w:t>
      </w:r>
      <w:r>
        <w:rPr>
          <w:spacing w:val="-2"/>
        </w:rPr>
        <w:t>subnets:</w:t>
      </w:r>
    </w:p>
    <w:p w14:paraId="668A3100" w14:textId="77777777" w:rsidR="00A53686" w:rsidRDefault="00000000">
      <w:pPr>
        <w:pStyle w:val="Corpotesto"/>
        <w:spacing w:before="9"/>
        <w:ind w:left="0"/>
        <w:rPr>
          <w:sz w:val="17"/>
        </w:rPr>
      </w:pPr>
      <w:r>
        <w:rPr>
          <w:noProof/>
          <w:sz w:val="17"/>
        </w:rPr>
        <w:drawing>
          <wp:anchor distT="0" distB="0" distL="0" distR="0" simplePos="0" relativeHeight="487777792" behindDoc="1" locked="0" layoutInCell="1" allowOverlap="1" wp14:anchorId="286844A2" wp14:editId="431DBAEA">
            <wp:simplePos x="0" y="0"/>
            <wp:positionH relativeFrom="page">
              <wp:posOffset>1181056</wp:posOffset>
            </wp:positionH>
            <wp:positionV relativeFrom="paragraph">
              <wp:posOffset>145476</wp:posOffset>
            </wp:positionV>
            <wp:extent cx="2742579" cy="680085"/>
            <wp:effectExtent l="0" t="0" r="0" b="0"/>
            <wp:wrapTopAndBottom/>
            <wp:docPr id="890" name="Image 8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0" name="Image 890"/>
                    <pic:cNvPicPr/>
                  </pic:nvPicPr>
                  <pic:blipFill>
                    <a:blip r:embed="rId664" cstate="print"/>
                    <a:stretch>
                      <a:fillRect/>
                    </a:stretch>
                  </pic:blipFill>
                  <pic:spPr>
                    <a:xfrm>
                      <a:off x="0" y="0"/>
                      <a:ext cx="2742579" cy="680085"/>
                    </a:xfrm>
                    <a:prstGeom prst="rect">
                      <a:avLst/>
                    </a:prstGeom>
                  </pic:spPr>
                </pic:pic>
              </a:graphicData>
            </a:graphic>
          </wp:anchor>
        </w:drawing>
      </w:r>
    </w:p>
    <w:p w14:paraId="5E86B047" w14:textId="77777777" w:rsidR="00A53686" w:rsidRDefault="00A53686">
      <w:pPr>
        <w:pStyle w:val="Corpotesto"/>
        <w:spacing w:before="39"/>
        <w:ind w:left="0"/>
      </w:pPr>
    </w:p>
    <w:p w14:paraId="7025877B" w14:textId="77777777" w:rsidR="00A53686" w:rsidRDefault="00000000">
      <w:pPr>
        <w:pStyle w:val="Corpotesto"/>
        <w:spacing w:before="1"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6ACB64E7"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17EAEF6D" w14:textId="77777777" w:rsidR="00A53686" w:rsidRDefault="00A53686">
      <w:pPr>
        <w:pStyle w:val="Corpotesto"/>
        <w:spacing w:before="130"/>
        <w:ind w:left="0"/>
      </w:pPr>
    </w:p>
    <w:p w14:paraId="2AEFE5AA" w14:textId="77777777" w:rsidR="00A53686" w:rsidRDefault="00000000">
      <w:pPr>
        <w:pStyle w:val="Corpotesto"/>
      </w:pPr>
      <w:r>
        <w:rPr>
          <w:noProof/>
        </w:rPr>
        <w:drawing>
          <wp:inline distT="0" distB="0" distL="0" distR="0" wp14:anchorId="66988875" wp14:editId="04B7EE76">
            <wp:extent cx="5074300" cy="2339816"/>
            <wp:effectExtent l="0" t="0" r="0" b="0"/>
            <wp:docPr id="891" name="Image 8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1" name="Image 891"/>
                    <pic:cNvPicPr/>
                  </pic:nvPicPr>
                  <pic:blipFill>
                    <a:blip r:embed="rId665" cstate="print"/>
                    <a:stretch>
                      <a:fillRect/>
                    </a:stretch>
                  </pic:blipFill>
                  <pic:spPr>
                    <a:xfrm>
                      <a:off x="0" y="0"/>
                      <a:ext cx="5074300" cy="2339816"/>
                    </a:xfrm>
                    <a:prstGeom prst="rect">
                      <a:avLst/>
                    </a:prstGeom>
                  </pic:spPr>
                </pic:pic>
              </a:graphicData>
            </a:graphic>
          </wp:inline>
        </w:drawing>
      </w:r>
    </w:p>
    <w:p w14:paraId="504A8605" w14:textId="77777777" w:rsidR="00A53686" w:rsidRDefault="00A53686">
      <w:pPr>
        <w:pStyle w:val="Corpotesto"/>
        <w:ind w:left="0"/>
      </w:pPr>
    </w:p>
    <w:p w14:paraId="560450CC" w14:textId="77777777" w:rsidR="00A53686" w:rsidRDefault="00A53686">
      <w:pPr>
        <w:pStyle w:val="Corpotesto"/>
        <w:spacing w:before="165"/>
        <w:ind w:left="0"/>
      </w:pPr>
    </w:p>
    <w:p w14:paraId="7E9C79EC" w14:textId="77777777" w:rsidR="00A53686" w:rsidRDefault="00000000">
      <w:pPr>
        <w:ind w:left="360"/>
        <w:rPr>
          <w:rFonts w:ascii="Arial"/>
          <w:b/>
          <w:sz w:val="20"/>
        </w:rPr>
      </w:pPr>
      <w:r>
        <w:rPr>
          <w:rFonts w:ascii="Arial"/>
          <w:b/>
          <w:spacing w:val="-2"/>
          <w:sz w:val="20"/>
        </w:rPr>
        <w:t>Answer:</w:t>
      </w:r>
    </w:p>
    <w:p w14:paraId="53FE4E71"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78304" behindDoc="1" locked="0" layoutInCell="1" allowOverlap="1" wp14:anchorId="1F43E54F" wp14:editId="0AC0C345">
            <wp:simplePos x="0" y="0"/>
            <wp:positionH relativeFrom="page">
              <wp:posOffset>1143000</wp:posOffset>
            </wp:positionH>
            <wp:positionV relativeFrom="paragraph">
              <wp:posOffset>146087</wp:posOffset>
            </wp:positionV>
            <wp:extent cx="5074300" cy="2339816"/>
            <wp:effectExtent l="0" t="0" r="0" b="0"/>
            <wp:wrapTopAndBottom/>
            <wp:docPr id="892" name="Image 8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 name="Image 892"/>
                    <pic:cNvPicPr/>
                  </pic:nvPicPr>
                  <pic:blipFill>
                    <a:blip r:embed="rId666" cstate="print"/>
                    <a:stretch>
                      <a:fillRect/>
                    </a:stretch>
                  </pic:blipFill>
                  <pic:spPr>
                    <a:xfrm>
                      <a:off x="0" y="0"/>
                      <a:ext cx="5074300" cy="2339816"/>
                    </a:xfrm>
                    <a:prstGeom prst="rect">
                      <a:avLst/>
                    </a:prstGeom>
                  </pic:spPr>
                </pic:pic>
              </a:graphicData>
            </a:graphic>
          </wp:anchor>
        </w:drawing>
      </w:r>
    </w:p>
    <w:p w14:paraId="5E141AB1" w14:textId="77777777" w:rsidR="00A53686" w:rsidRDefault="00A53686">
      <w:pPr>
        <w:pStyle w:val="Corpotesto"/>
        <w:ind w:left="0"/>
        <w:rPr>
          <w:rFonts w:ascii="Arial"/>
          <w:b/>
        </w:rPr>
      </w:pPr>
    </w:p>
    <w:p w14:paraId="4450E9BE" w14:textId="77777777" w:rsidR="00A53686" w:rsidRDefault="00A53686">
      <w:pPr>
        <w:pStyle w:val="Corpotesto"/>
        <w:spacing w:before="166"/>
        <w:ind w:left="0"/>
        <w:rPr>
          <w:rFonts w:ascii="Arial"/>
          <w:b/>
        </w:rPr>
      </w:pPr>
    </w:p>
    <w:p w14:paraId="6F23F802" w14:textId="77777777" w:rsidR="00A53686" w:rsidRDefault="00000000">
      <w:pPr>
        <w:ind w:left="360"/>
        <w:rPr>
          <w:rFonts w:ascii="Arial"/>
          <w:b/>
          <w:sz w:val="20"/>
        </w:rPr>
      </w:pPr>
      <w:r>
        <w:rPr>
          <w:rFonts w:ascii="Arial"/>
          <w:b/>
          <w:spacing w:val="-2"/>
          <w:sz w:val="20"/>
        </w:rPr>
        <w:t>Explanation:</w:t>
      </w:r>
    </w:p>
    <w:p w14:paraId="51EE6AB3" w14:textId="77777777" w:rsidR="00A53686" w:rsidRDefault="00000000">
      <w:pPr>
        <w:pStyle w:val="Corpotesto"/>
      </w:pPr>
      <w:r>
        <w:t>Box 1:</w:t>
      </w:r>
      <w:r>
        <w:rPr>
          <w:spacing w:val="-1"/>
        </w:rPr>
        <w:t xml:space="preserve"> </w:t>
      </w:r>
      <w:r>
        <w:rPr>
          <w:spacing w:val="-5"/>
        </w:rPr>
        <w:t>Yes</w:t>
      </w:r>
    </w:p>
    <w:p w14:paraId="4280262D" w14:textId="77777777" w:rsidR="00A53686" w:rsidRDefault="00000000">
      <w:pPr>
        <w:pStyle w:val="Corpotesto"/>
        <w:spacing w:before="1"/>
      </w:pPr>
      <w:r>
        <w:t>With</w:t>
      </w:r>
      <w:r>
        <w:rPr>
          <w:spacing w:val="-6"/>
        </w:rPr>
        <w:t xml:space="preserve"> </w:t>
      </w:r>
      <w:r>
        <w:t>VNet-to-VNet</w:t>
      </w:r>
      <w:r>
        <w:rPr>
          <w:spacing w:val="-3"/>
        </w:rPr>
        <w:t xml:space="preserve"> </w:t>
      </w:r>
      <w:r>
        <w:t>you</w:t>
      </w:r>
      <w:r>
        <w:rPr>
          <w:spacing w:val="-5"/>
        </w:rPr>
        <w:t xml:space="preserve"> </w:t>
      </w:r>
      <w:r>
        <w:t>can</w:t>
      </w:r>
      <w:r>
        <w:rPr>
          <w:spacing w:val="-4"/>
        </w:rPr>
        <w:t xml:space="preserve"> </w:t>
      </w:r>
      <w:r>
        <w:t>connect</w:t>
      </w:r>
      <w:r>
        <w:rPr>
          <w:spacing w:val="-4"/>
        </w:rPr>
        <w:t xml:space="preserve"> </w:t>
      </w:r>
      <w:r>
        <w:t>Virtual</w:t>
      </w:r>
      <w:r>
        <w:rPr>
          <w:spacing w:val="-3"/>
        </w:rPr>
        <w:t xml:space="preserve"> </w:t>
      </w:r>
      <w:r>
        <w:t>Networks</w:t>
      </w:r>
      <w:r>
        <w:rPr>
          <w:spacing w:val="-3"/>
        </w:rPr>
        <w:t xml:space="preserve"> </w:t>
      </w:r>
      <w:r>
        <w:t>in</w:t>
      </w:r>
      <w:r>
        <w:rPr>
          <w:spacing w:val="-3"/>
        </w:rPr>
        <w:t xml:space="preserve"> </w:t>
      </w:r>
      <w:r>
        <w:t>Azure</w:t>
      </w:r>
      <w:r>
        <w:rPr>
          <w:spacing w:val="-3"/>
        </w:rPr>
        <w:t xml:space="preserve"> </w:t>
      </w:r>
      <w:r>
        <w:t>across</w:t>
      </w:r>
      <w:r>
        <w:rPr>
          <w:spacing w:val="-4"/>
        </w:rPr>
        <w:t xml:space="preserve"> </w:t>
      </w:r>
      <w:r>
        <w:t>different</w:t>
      </w:r>
      <w:r>
        <w:rPr>
          <w:spacing w:val="-3"/>
        </w:rPr>
        <w:t xml:space="preserve"> </w:t>
      </w:r>
      <w:r>
        <w:rPr>
          <w:spacing w:val="-2"/>
        </w:rPr>
        <w:t>regions.</w:t>
      </w:r>
    </w:p>
    <w:p w14:paraId="49455B52" w14:textId="77777777" w:rsidR="00A53686" w:rsidRDefault="00000000">
      <w:pPr>
        <w:pStyle w:val="Corpotesto"/>
        <w:spacing w:before="229"/>
      </w:pPr>
      <w:r>
        <w:t>Box 2:</w:t>
      </w:r>
      <w:r>
        <w:rPr>
          <w:spacing w:val="-1"/>
        </w:rPr>
        <w:t xml:space="preserve"> </w:t>
      </w:r>
      <w:r>
        <w:rPr>
          <w:spacing w:val="-5"/>
        </w:rPr>
        <w:t>Yes</w:t>
      </w:r>
    </w:p>
    <w:p w14:paraId="04CD43DE" w14:textId="77777777" w:rsidR="00A53686" w:rsidRDefault="00000000">
      <w:pPr>
        <w:pStyle w:val="Corpotesto"/>
        <w:spacing w:before="1" w:line="230" w:lineRule="exact"/>
      </w:pPr>
      <w:r>
        <w:t>Azure</w:t>
      </w:r>
      <w:r>
        <w:rPr>
          <w:spacing w:val="-6"/>
        </w:rPr>
        <w:t xml:space="preserve"> </w:t>
      </w:r>
      <w:r>
        <w:t>supports</w:t>
      </w:r>
      <w:r>
        <w:rPr>
          <w:spacing w:val="-4"/>
        </w:rPr>
        <w:t xml:space="preserve"> </w:t>
      </w:r>
      <w:r>
        <w:t>the</w:t>
      </w:r>
      <w:r>
        <w:rPr>
          <w:spacing w:val="-4"/>
        </w:rPr>
        <w:t xml:space="preserve"> </w:t>
      </w:r>
      <w:r>
        <w:t>following</w:t>
      </w:r>
      <w:r>
        <w:rPr>
          <w:spacing w:val="-4"/>
        </w:rPr>
        <w:t xml:space="preserve"> </w:t>
      </w:r>
      <w:r>
        <w:t>types</w:t>
      </w:r>
      <w:r>
        <w:rPr>
          <w:spacing w:val="-4"/>
        </w:rPr>
        <w:t xml:space="preserve"> </w:t>
      </w:r>
      <w:r>
        <w:t>of</w:t>
      </w:r>
      <w:r>
        <w:rPr>
          <w:spacing w:val="-5"/>
        </w:rPr>
        <w:t xml:space="preserve"> </w:t>
      </w:r>
      <w:r>
        <w:rPr>
          <w:spacing w:val="-2"/>
        </w:rPr>
        <w:t>peering:</w:t>
      </w:r>
    </w:p>
    <w:p w14:paraId="51B13E6A" w14:textId="77777777" w:rsidR="00A53686" w:rsidRDefault="00000000">
      <w:pPr>
        <w:pStyle w:val="Corpotesto"/>
        <w:ind w:right="1931"/>
      </w:pPr>
      <w:r>
        <w:t>Virtual network peering: Connect virtual networks within the same Azure region. Global</w:t>
      </w:r>
      <w:r>
        <w:rPr>
          <w:spacing w:val="-6"/>
        </w:rPr>
        <w:t xml:space="preserve"> </w:t>
      </w:r>
      <w:r>
        <w:t>virtual</w:t>
      </w:r>
      <w:r>
        <w:rPr>
          <w:spacing w:val="-6"/>
        </w:rPr>
        <w:t xml:space="preserve"> </w:t>
      </w:r>
      <w:r>
        <w:t>network</w:t>
      </w:r>
      <w:r>
        <w:rPr>
          <w:spacing w:val="-4"/>
        </w:rPr>
        <w:t xml:space="preserve"> </w:t>
      </w:r>
      <w:r>
        <w:t>peering:</w:t>
      </w:r>
      <w:r>
        <w:rPr>
          <w:spacing w:val="-4"/>
        </w:rPr>
        <w:t xml:space="preserve"> </w:t>
      </w:r>
      <w:r>
        <w:t>Connecting</w:t>
      </w:r>
      <w:r>
        <w:rPr>
          <w:spacing w:val="-4"/>
        </w:rPr>
        <w:t xml:space="preserve"> </w:t>
      </w:r>
      <w:r>
        <w:t>virtual</w:t>
      </w:r>
      <w:r>
        <w:rPr>
          <w:spacing w:val="-4"/>
        </w:rPr>
        <w:t xml:space="preserve"> </w:t>
      </w:r>
      <w:r>
        <w:t>networks</w:t>
      </w:r>
      <w:r>
        <w:rPr>
          <w:spacing w:val="-4"/>
        </w:rPr>
        <w:t xml:space="preserve"> </w:t>
      </w:r>
      <w:r>
        <w:t>across</w:t>
      </w:r>
      <w:r>
        <w:rPr>
          <w:spacing w:val="-4"/>
        </w:rPr>
        <w:t xml:space="preserve"> </w:t>
      </w:r>
      <w:r>
        <w:t>Azure</w:t>
      </w:r>
      <w:r>
        <w:rPr>
          <w:spacing w:val="-5"/>
        </w:rPr>
        <w:t xml:space="preserve"> </w:t>
      </w:r>
      <w:r>
        <w:t>regions.</w:t>
      </w:r>
    </w:p>
    <w:p w14:paraId="17B44D24" w14:textId="77777777" w:rsidR="00A53686" w:rsidRDefault="00000000">
      <w:pPr>
        <w:pStyle w:val="Corpotesto"/>
        <w:spacing w:before="229"/>
      </w:pPr>
      <w:r>
        <w:t>Box 3:</w:t>
      </w:r>
      <w:r>
        <w:rPr>
          <w:spacing w:val="-1"/>
        </w:rPr>
        <w:t xml:space="preserve"> </w:t>
      </w:r>
      <w:r>
        <w:rPr>
          <w:spacing w:val="-5"/>
        </w:rPr>
        <w:t>No</w:t>
      </w:r>
    </w:p>
    <w:p w14:paraId="7B000F61" w14:textId="77777777" w:rsidR="00A53686" w:rsidRDefault="00000000">
      <w:pPr>
        <w:pStyle w:val="Corpotesto"/>
        <w:spacing w:before="1"/>
      </w:pPr>
      <w:r>
        <w:t>The</w:t>
      </w:r>
      <w:r>
        <w:rPr>
          <w:spacing w:val="-6"/>
        </w:rPr>
        <w:t xml:space="preserve"> </w:t>
      </w:r>
      <w:r>
        <w:t>virtual</w:t>
      </w:r>
      <w:r>
        <w:rPr>
          <w:spacing w:val="-4"/>
        </w:rPr>
        <w:t xml:space="preserve"> </w:t>
      </w:r>
      <w:r>
        <w:t>networks</w:t>
      </w:r>
      <w:r>
        <w:rPr>
          <w:spacing w:val="-6"/>
        </w:rPr>
        <w:t xml:space="preserve"> </w:t>
      </w:r>
      <w:r>
        <w:t>you</w:t>
      </w:r>
      <w:r>
        <w:rPr>
          <w:spacing w:val="-3"/>
        </w:rPr>
        <w:t xml:space="preserve"> </w:t>
      </w:r>
      <w:r>
        <w:t>peer</w:t>
      </w:r>
      <w:r>
        <w:rPr>
          <w:spacing w:val="-4"/>
        </w:rPr>
        <w:t xml:space="preserve"> </w:t>
      </w:r>
      <w:r>
        <w:t>must</w:t>
      </w:r>
      <w:r>
        <w:rPr>
          <w:spacing w:val="-4"/>
        </w:rPr>
        <w:t xml:space="preserve"> </w:t>
      </w:r>
      <w:r>
        <w:t>have</w:t>
      </w:r>
      <w:r>
        <w:rPr>
          <w:spacing w:val="-4"/>
        </w:rPr>
        <w:t xml:space="preserve"> </w:t>
      </w:r>
      <w:r>
        <w:t>non-overlapping</w:t>
      </w:r>
      <w:r>
        <w:rPr>
          <w:spacing w:val="-4"/>
        </w:rPr>
        <w:t xml:space="preserve"> </w:t>
      </w:r>
      <w:r>
        <w:t>IP</w:t>
      </w:r>
      <w:r>
        <w:rPr>
          <w:spacing w:val="-5"/>
        </w:rPr>
        <w:t xml:space="preserve"> </w:t>
      </w:r>
      <w:r>
        <w:t>address</w:t>
      </w:r>
      <w:r>
        <w:rPr>
          <w:spacing w:val="-4"/>
        </w:rPr>
        <w:t xml:space="preserve"> </w:t>
      </w:r>
      <w:r>
        <w:rPr>
          <w:spacing w:val="-2"/>
        </w:rPr>
        <w:t>spaces.</w:t>
      </w:r>
    </w:p>
    <w:p w14:paraId="4C5AEA02" w14:textId="77777777" w:rsidR="00A53686" w:rsidRDefault="00000000">
      <w:pPr>
        <w:pStyle w:val="Corpotesto"/>
        <w:spacing w:before="229"/>
      </w:pPr>
      <w:r>
        <w:rPr>
          <w:spacing w:val="-2"/>
        </w:rPr>
        <w:t>Reference:</w:t>
      </w:r>
    </w:p>
    <w:p w14:paraId="56D02C9C" w14:textId="77777777" w:rsidR="00A53686" w:rsidRDefault="00000000">
      <w:pPr>
        <w:pStyle w:val="Corpotesto"/>
        <w:spacing w:before="1"/>
        <w:ind w:right="843"/>
      </w:pPr>
      <w:r>
        <w:rPr>
          <w:spacing w:val="-2"/>
        </w:rPr>
        <w:t>https://azure.microsoft.com/en-us/blog/vnet-to-vnet-connecting-virtual-networks-in-azure-across- different-regions/</w:t>
      </w:r>
    </w:p>
    <w:p w14:paraId="0B4C4D5E" w14:textId="77777777" w:rsidR="00A53686" w:rsidRDefault="00000000">
      <w:pPr>
        <w:pStyle w:val="Corpotesto"/>
      </w:pPr>
      <w:r>
        <w:rPr>
          <w:spacing w:val="-2"/>
        </w:rPr>
        <w:t>https://docs.microsoft.com/en-us/azure/virtual-network/virtual-network-manage-</w:t>
      </w:r>
    </w:p>
    <w:p w14:paraId="0940C9D2" w14:textId="77777777" w:rsidR="00A53686" w:rsidRDefault="00A53686">
      <w:pPr>
        <w:pStyle w:val="Corpotesto"/>
        <w:sectPr w:rsidR="00A53686">
          <w:pgSz w:w="12240" w:h="15840"/>
          <w:pgMar w:top="1080" w:right="1080" w:bottom="1000" w:left="1440" w:header="0" w:footer="800" w:gutter="0"/>
          <w:cols w:space="720"/>
        </w:sectPr>
      </w:pPr>
    </w:p>
    <w:p w14:paraId="158B3962" w14:textId="77777777" w:rsidR="00A53686" w:rsidRDefault="00A53686">
      <w:pPr>
        <w:pStyle w:val="Corpotesto"/>
        <w:spacing w:before="130"/>
        <w:ind w:left="0"/>
      </w:pPr>
    </w:p>
    <w:p w14:paraId="19253201" w14:textId="77777777" w:rsidR="00A53686" w:rsidRDefault="00000000">
      <w:pPr>
        <w:pStyle w:val="Corpotesto"/>
        <w:spacing w:before="1"/>
      </w:pPr>
      <w:r>
        <w:rPr>
          <w:spacing w:val="-2"/>
        </w:rPr>
        <w:t>peering#requirements-and-constraints</w:t>
      </w:r>
    </w:p>
    <w:p w14:paraId="42FC1C31" w14:textId="77777777" w:rsidR="00A53686" w:rsidRDefault="00A53686">
      <w:pPr>
        <w:pStyle w:val="Corpotesto"/>
        <w:spacing w:before="229"/>
        <w:ind w:left="0"/>
      </w:pPr>
    </w:p>
    <w:p w14:paraId="5CD256BF" w14:textId="77777777" w:rsidR="00A53686" w:rsidRDefault="00000000">
      <w:pPr>
        <w:pStyle w:val="Titolo3"/>
        <w:spacing w:before="1" w:line="230" w:lineRule="exact"/>
      </w:pPr>
      <w:r>
        <w:t>QUESTION</w:t>
      </w:r>
      <w:r>
        <w:rPr>
          <w:spacing w:val="-3"/>
        </w:rPr>
        <w:t xml:space="preserve"> </w:t>
      </w:r>
      <w:r>
        <w:rPr>
          <w:spacing w:val="-5"/>
        </w:rPr>
        <w:t>445</w:t>
      </w:r>
    </w:p>
    <w:p w14:paraId="0C56BA27"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an</w:t>
      </w:r>
      <w:r>
        <w:rPr>
          <w:spacing w:val="-3"/>
        </w:rPr>
        <w:t xml:space="preserve"> </w:t>
      </w:r>
      <w:r>
        <w:t>Azure</w:t>
      </w:r>
      <w:r>
        <w:rPr>
          <w:spacing w:val="-3"/>
        </w:rPr>
        <w:t xml:space="preserve"> </w:t>
      </w:r>
      <w:r>
        <w:t>Log</w:t>
      </w:r>
      <w:r>
        <w:rPr>
          <w:spacing w:val="-3"/>
        </w:rPr>
        <w:t xml:space="preserve"> </w:t>
      </w:r>
      <w:r>
        <w:t>Analytics workspace named Workspace1.</w:t>
      </w:r>
    </w:p>
    <w:p w14:paraId="763018B2" w14:textId="77777777" w:rsidR="00A53686" w:rsidRDefault="00000000">
      <w:pPr>
        <w:pStyle w:val="Corpotesto"/>
        <w:spacing w:before="230" w:after="37" w:line="480" w:lineRule="auto"/>
        <w:ind w:right="3576"/>
      </w:pPr>
      <w:r>
        <w:t>You</w:t>
      </w:r>
      <w:r>
        <w:rPr>
          <w:spacing w:val="-4"/>
        </w:rPr>
        <w:t xml:space="preserve"> </w:t>
      </w:r>
      <w:r>
        <w:t>need</w:t>
      </w:r>
      <w:r>
        <w:rPr>
          <w:spacing w:val="-3"/>
        </w:rPr>
        <w:t xml:space="preserve"> </w:t>
      </w:r>
      <w:r>
        <w:t>to</w:t>
      </w:r>
      <w:r>
        <w:rPr>
          <w:spacing w:val="-5"/>
        </w:rPr>
        <w:t xml:space="preserve"> </w:t>
      </w:r>
      <w:r>
        <w:t>view</w:t>
      </w:r>
      <w:r>
        <w:rPr>
          <w:spacing w:val="-3"/>
        </w:rPr>
        <w:t xml:space="preserve"> </w:t>
      </w:r>
      <w:r>
        <w:t>the</w:t>
      </w:r>
      <w:r>
        <w:rPr>
          <w:spacing w:val="-3"/>
        </w:rPr>
        <w:t xml:space="preserve"> </w:t>
      </w:r>
      <w:r>
        <w:t>error</w:t>
      </w:r>
      <w:r>
        <w:rPr>
          <w:spacing w:val="-4"/>
        </w:rPr>
        <w:t xml:space="preserve"> </w:t>
      </w:r>
      <w:r>
        <w:t>event</w:t>
      </w:r>
      <w:r>
        <w:rPr>
          <w:spacing w:val="-4"/>
        </w:rPr>
        <w:t xml:space="preserve"> </w:t>
      </w:r>
      <w:r>
        <w:t>from</w:t>
      </w:r>
      <w:r>
        <w:rPr>
          <w:spacing w:val="-3"/>
        </w:rPr>
        <w:t xml:space="preserve"> </w:t>
      </w:r>
      <w:r>
        <w:t>a</w:t>
      </w:r>
      <w:r>
        <w:rPr>
          <w:spacing w:val="-5"/>
        </w:rPr>
        <w:t xml:space="preserve"> </w:t>
      </w:r>
      <w:r>
        <w:t>table</w:t>
      </w:r>
      <w:r>
        <w:rPr>
          <w:spacing w:val="-3"/>
        </w:rPr>
        <w:t xml:space="preserve"> </w:t>
      </w:r>
      <w:r>
        <w:t>named</w:t>
      </w:r>
      <w:r>
        <w:rPr>
          <w:spacing w:val="-3"/>
        </w:rPr>
        <w:t xml:space="preserve"> </w:t>
      </w:r>
      <w:r>
        <w:t>Event. Which query should you run in Workspace1?</w:t>
      </w:r>
    </w:p>
    <w:tbl>
      <w:tblPr>
        <w:tblStyle w:val="TableNormal"/>
        <w:tblW w:w="0" w:type="auto"/>
        <w:tblInd w:w="347" w:type="dxa"/>
        <w:tblLayout w:type="fixed"/>
        <w:tblLook w:val="01E0" w:firstRow="1" w:lastRow="1" w:firstColumn="1" w:lastColumn="1" w:noHBand="0" w:noVBand="0"/>
      </w:tblPr>
      <w:tblGrid>
        <w:gridCol w:w="327"/>
        <w:gridCol w:w="4633"/>
      </w:tblGrid>
      <w:tr w:rsidR="00A53686" w14:paraId="0D990A72" w14:textId="77777777">
        <w:trPr>
          <w:trHeight w:val="241"/>
        </w:trPr>
        <w:tc>
          <w:tcPr>
            <w:tcW w:w="327" w:type="dxa"/>
          </w:tcPr>
          <w:p w14:paraId="2E305D26" w14:textId="77777777" w:rsidR="00A53686" w:rsidRDefault="00000000">
            <w:pPr>
              <w:pStyle w:val="TableParagraph"/>
              <w:spacing w:before="0" w:line="222" w:lineRule="exact"/>
              <w:ind w:left="10" w:right="46"/>
              <w:rPr>
                <w:sz w:val="20"/>
              </w:rPr>
            </w:pPr>
            <w:r>
              <w:rPr>
                <w:spacing w:val="-5"/>
                <w:sz w:val="20"/>
              </w:rPr>
              <w:t>A.</w:t>
            </w:r>
          </w:p>
        </w:tc>
        <w:tc>
          <w:tcPr>
            <w:tcW w:w="4633" w:type="dxa"/>
          </w:tcPr>
          <w:p w14:paraId="107257A5" w14:textId="77777777" w:rsidR="00A53686" w:rsidRDefault="00000000">
            <w:pPr>
              <w:pStyle w:val="TableParagraph"/>
              <w:spacing w:before="0" w:line="222" w:lineRule="exact"/>
              <w:ind w:left="76"/>
              <w:jc w:val="left"/>
              <w:rPr>
                <w:sz w:val="20"/>
              </w:rPr>
            </w:pPr>
            <w:r>
              <w:rPr>
                <w:sz w:val="20"/>
              </w:rPr>
              <w:t>Get-Event</w:t>
            </w:r>
            <w:r>
              <w:rPr>
                <w:spacing w:val="-3"/>
                <w:sz w:val="20"/>
              </w:rPr>
              <w:t xml:space="preserve"> </w:t>
            </w:r>
            <w:r>
              <w:rPr>
                <w:sz w:val="20"/>
              </w:rPr>
              <w:t>Event</w:t>
            </w:r>
            <w:r>
              <w:rPr>
                <w:spacing w:val="-3"/>
                <w:sz w:val="20"/>
              </w:rPr>
              <w:t xml:space="preserve"> </w:t>
            </w:r>
            <w:r>
              <w:rPr>
                <w:sz w:val="20"/>
              </w:rPr>
              <w:t>|</w:t>
            </w:r>
            <w:r>
              <w:rPr>
                <w:spacing w:val="-2"/>
                <w:sz w:val="20"/>
              </w:rPr>
              <w:t xml:space="preserve"> </w:t>
            </w:r>
            <w:r>
              <w:rPr>
                <w:sz w:val="20"/>
              </w:rPr>
              <w:t>where</w:t>
            </w:r>
            <w:r>
              <w:rPr>
                <w:spacing w:val="-4"/>
                <w:sz w:val="20"/>
              </w:rPr>
              <w:t xml:space="preserve"> </w:t>
            </w:r>
            <w:r>
              <w:rPr>
                <w:sz w:val="20"/>
              </w:rPr>
              <w:t>{$_.EventType</w:t>
            </w:r>
            <w:r>
              <w:rPr>
                <w:spacing w:val="-4"/>
                <w:sz w:val="20"/>
              </w:rPr>
              <w:t xml:space="preserve"> </w:t>
            </w:r>
            <w:r>
              <w:rPr>
                <w:sz w:val="20"/>
              </w:rPr>
              <w:t xml:space="preserve">== </w:t>
            </w:r>
            <w:r>
              <w:rPr>
                <w:spacing w:val="-2"/>
                <w:sz w:val="20"/>
              </w:rPr>
              <w:t>"error"}</w:t>
            </w:r>
          </w:p>
        </w:tc>
      </w:tr>
      <w:tr w:rsidR="00A53686" w14:paraId="75FB7329" w14:textId="77777777">
        <w:trPr>
          <w:trHeight w:val="259"/>
        </w:trPr>
        <w:tc>
          <w:tcPr>
            <w:tcW w:w="327" w:type="dxa"/>
          </w:tcPr>
          <w:p w14:paraId="43325F0D" w14:textId="77777777" w:rsidR="00A53686" w:rsidRDefault="00000000">
            <w:pPr>
              <w:pStyle w:val="TableParagraph"/>
              <w:spacing w:before="11"/>
              <w:ind w:left="10" w:right="46"/>
              <w:rPr>
                <w:sz w:val="20"/>
              </w:rPr>
            </w:pPr>
            <w:r>
              <w:rPr>
                <w:spacing w:val="-5"/>
                <w:sz w:val="20"/>
              </w:rPr>
              <w:t>B.</w:t>
            </w:r>
          </w:p>
        </w:tc>
        <w:tc>
          <w:tcPr>
            <w:tcW w:w="4633" w:type="dxa"/>
          </w:tcPr>
          <w:p w14:paraId="7E7552EE" w14:textId="77777777" w:rsidR="00A53686" w:rsidRDefault="00000000">
            <w:pPr>
              <w:pStyle w:val="TableParagraph"/>
              <w:spacing w:before="11"/>
              <w:ind w:left="76"/>
              <w:jc w:val="left"/>
              <w:rPr>
                <w:sz w:val="20"/>
              </w:rPr>
            </w:pPr>
            <w:r>
              <w:rPr>
                <w:sz w:val="20"/>
              </w:rPr>
              <w:t>Event</w:t>
            </w:r>
            <w:r>
              <w:rPr>
                <w:spacing w:val="-2"/>
                <w:sz w:val="20"/>
              </w:rPr>
              <w:t xml:space="preserve"> </w:t>
            </w:r>
            <w:r>
              <w:rPr>
                <w:sz w:val="20"/>
              </w:rPr>
              <w:t>|</w:t>
            </w:r>
            <w:r>
              <w:rPr>
                <w:spacing w:val="-3"/>
                <w:sz w:val="20"/>
              </w:rPr>
              <w:t xml:space="preserve"> </w:t>
            </w:r>
            <w:r>
              <w:rPr>
                <w:sz w:val="20"/>
              </w:rPr>
              <w:t>search</w:t>
            </w:r>
            <w:r>
              <w:rPr>
                <w:spacing w:val="-1"/>
                <w:sz w:val="20"/>
              </w:rPr>
              <w:t xml:space="preserve"> </w:t>
            </w:r>
            <w:r>
              <w:rPr>
                <w:spacing w:val="-2"/>
                <w:sz w:val="20"/>
              </w:rPr>
              <w:t>"error"</w:t>
            </w:r>
          </w:p>
        </w:tc>
      </w:tr>
      <w:tr w:rsidR="00A53686" w14:paraId="63AC58A0" w14:textId="77777777">
        <w:trPr>
          <w:trHeight w:val="260"/>
        </w:trPr>
        <w:tc>
          <w:tcPr>
            <w:tcW w:w="327" w:type="dxa"/>
          </w:tcPr>
          <w:p w14:paraId="4A7DF217" w14:textId="77777777" w:rsidR="00A53686" w:rsidRDefault="00000000">
            <w:pPr>
              <w:pStyle w:val="TableParagraph"/>
              <w:ind w:left="23" w:right="46"/>
              <w:rPr>
                <w:sz w:val="20"/>
              </w:rPr>
            </w:pPr>
            <w:r>
              <w:rPr>
                <w:spacing w:val="-5"/>
                <w:sz w:val="20"/>
              </w:rPr>
              <w:t>C.</w:t>
            </w:r>
          </w:p>
        </w:tc>
        <w:tc>
          <w:tcPr>
            <w:tcW w:w="4633" w:type="dxa"/>
          </w:tcPr>
          <w:p w14:paraId="5CBD427B" w14:textId="77777777" w:rsidR="00A53686" w:rsidRDefault="00000000">
            <w:pPr>
              <w:pStyle w:val="TableParagraph"/>
              <w:ind w:left="76"/>
              <w:jc w:val="left"/>
              <w:rPr>
                <w:sz w:val="20"/>
              </w:rPr>
            </w:pPr>
            <w:r>
              <w:rPr>
                <w:sz w:val="20"/>
              </w:rPr>
              <w:t>select</w:t>
            </w:r>
            <w:r>
              <w:rPr>
                <w:spacing w:val="-2"/>
                <w:sz w:val="20"/>
              </w:rPr>
              <w:t xml:space="preserve"> </w:t>
            </w:r>
            <w:r>
              <w:rPr>
                <w:sz w:val="20"/>
              </w:rPr>
              <w:t>*</w:t>
            </w:r>
            <w:r>
              <w:rPr>
                <w:spacing w:val="-3"/>
                <w:sz w:val="20"/>
              </w:rPr>
              <w:t xml:space="preserve"> </w:t>
            </w:r>
            <w:r>
              <w:rPr>
                <w:sz w:val="20"/>
              </w:rPr>
              <w:t>from</w:t>
            </w:r>
            <w:r>
              <w:rPr>
                <w:spacing w:val="-4"/>
                <w:sz w:val="20"/>
              </w:rPr>
              <w:t xml:space="preserve"> </w:t>
            </w:r>
            <w:r>
              <w:rPr>
                <w:sz w:val="20"/>
              </w:rPr>
              <w:t>Event</w:t>
            </w:r>
            <w:r>
              <w:rPr>
                <w:spacing w:val="-2"/>
                <w:sz w:val="20"/>
              </w:rPr>
              <w:t xml:space="preserve"> </w:t>
            </w:r>
            <w:r>
              <w:rPr>
                <w:sz w:val="20"/>
              </w:rPr>
              <w:t>where</w:t>
            </w:r>
            <w:r>
              <w:rPr>
                <w:spacing w:val="-3"/>
                <w:sz w:val="20"/>
              </w:rPr>
              <w:t xml:space="preserve"> </w:t>
            </w:r>
            <w:r>
              <w:rPr>
                <w:sz w:val="20"/>
              </w:rPr>
              <w:t>EventType</w:t>
            </w:r>
            <w:r>
              <w:rPr>
                <w:spacing w:val="-4"/>
                <w:sz w:val="20"/>
              </w:rPr>
              <w:t xml:space="preserve"> </w:t>
            </w:r>
            <w:r>
              <w:rPr>
                <w:sz w:val="20"/>
              </w:rPr>
              <w:t>==</w:t>
            </w:r>
            <w:r>
              <w:rPr>
                <w:spacing w:val="-1"/>
                <w:sz w:val="20"/>
              </w:rPr>
              <w:t xml:space="preserve"> </w:t>
            </w:r>
            <w:r>
              <w:rPr>
                <w:spacing w:val="-2"/>
                <w:sz w:val="20"/>
              </w:rPr>
              <w:t>"error"</w:t>
            </w:r>
          </w:p>
        </w:tc>
      </w:tr>
      <w:tr w:rsidR="00A53686" w14:paraId="45E5A409" w14:textId="77777777">
        <w:trPr>
          <w:trHeight w:val="242"/>
        </w:trPr>
        <w:tc>
          <w:tcPr>
            <w:tcW w:w="327" w:type="dxa"/>
          </w:tcPr>
          <w:p w14:paraId="65D0DA33" w14:textId="77777777" w:rsidR="00A53686" w:rsidRDefault="00000000">
            <w:pPr>
              <w:pStyle w:val="TableParagraph"/>
              <w:spacing w:line="210" w:lineRule="exact"/>
              <w:ind w:left="23" w:right="46"/>
              <w:rPr>
                <w:sz w:val="20"/>
              </w:rPr>
            </w:pPr>
            <w:r>
              <w:rPr>
                <w:spacing w:val="-5"/>
                <w:sz w:val="20"/>
              </w:rPr>
              <w:t>D.</w:t>
            </w:r>
          </w:p>
        </w:tc>
        <w:tc>
          <w:tcPr>
            <w:tcW w:w="4633" w:type="dxa"/>
          </w:tcPr>
          <w:p w14:paraId="184FBBD5" w14:textId="77777777" w:rsidR="00A53686" w:rsidRDefault="00000000">
            <w:pPr>
              <w:pStyle w:val="TableParagraph"/>
              <w:spacing w:line="210" w:lineRule="exact"/>
              <w:ind w:left="76"/>
              <w:jc w:val="left"/>
              <w:rPr>
                <w:sz w:val="20"/>
              </w:rPr>
            </w:pPr>
            <w:r>
              <w:rPr>
                <w:sz w:val="20"/>
              </w:rPr>
              <w:t>Event</w:t>
            </w:r>
            <w:r>
              <w:rPr>
                <w:spacing w:val="-2"/>
                <w:sz w:val="20"/>
              </w:rPr>
              <w:t xml:space="preserve"> </w:t>
            </w:r>
            <w:r>
              <w:rPr>
                <w:sz w:val="20"/>
              </w:rPr>
              <w:t>|</w:t>
            </w:r>
            <w:r>
              <w:rPr>
                <w:spacing w:val="-2"/>
                <w:sz w:val="20"/>
              </w:rPr>
              <w:t xml:space="preserve"> </w:t>
            </w:r>
            <w:r>
              <w:rPr>
                <w:sz w:val="20"/>
              </w:rPr>
              <w:t>where</w:t>
            </w:r>
            <w:r>
              <w:rPr>
                <w:spacing w:val="-2"/>
                <w:sz w:val="20"/>
              </w:rPr>
              <w:t xml:space="preserve"> </w:t>
            </w:r>
            <w:r>
              <w:rPr>
                <w:sz w:val="20"/>
              </w:rPr>
              <w:t>EventType</w:t>
            </w:r>
            <w:r>
              <w:rPr>
                <w:spacing w:val="-1"/>
                <w:sz w:val="20"/>
              </w:rPr>
              <w:t xml:space="preserve"> </w:t>
            </w:r>
            <w:r>
              <w:rPr>
                <w:sz w:val="20"/>
              </w:rPr>
              <w:t>is</w:t>
            </w:r>
            <w:r>
              <w:rPr>
                <w:spacing w:val="-2"/>
                <w:sz w:val="20"/>
              </w:rPr>
              <w:t xml:space="preserve"> "error"</w:t>
            </w:r>
          </w:p>
        </w:tc>
      </w:tr>
    </w:tbl>
    <w:p w14:paraId="15D2B5F4" w14:textId="77777777" w:rsidR="00A53686" w:rsidRDefault="00A53686">
      <w:pPr>
        <w:pStyle w:val="Corpotesto"/>
        <w:spacing w:before="31"/>
        <w:ind w:left="0"/>
      </w:pPr>
    </w:p>
    <w:p w14:paraId="4F9B0C75" w14:textId="77777777" w:rsidR="00A53686" w:rsidRDefault="00000000">
      <w:pPr>
        <w:ind w:left="360"/>
        <w:rPr>
          <w:sz w:val="20"/>
        </w:rPr>
      </w:pPr>
      <w:r>
        <w:rPr>
          <w:rFonts w:ascii="Arial"/>
          <w:b/>
          <w:sz w:val="20"/>
        </w:rPr>
        <w:t xml:space="preserve">Answer: </w:t>
      </w:r>
      <w:r>
        <w:rPr>
          <w:spacing w:val="-10"/>
          <w:sz w:val="20"/>
        </w:rPr>
        <w:t>B</w:t>
      </w:r>
    </w:p>
    <w:p w14:paraId="0A39D4E6" w14:textId="77777777" w:rsidR="00A53686" w:rsidRDefault="00000000">
      <w:pPr>
        <w:spacing w:before="1" w:line="230" w:lineRule="exact"/>
        <w:ind w:left="360"/>
        <w:rPr>
          <w:rFonts w:ascii="Arial"/>
          <w:b/>
          <w:sz w:val="20"/>
        </w:rPr>
      </w:pPr>
      <w:r>
        <w:rPr>
          <w:rFonts w:ascii="Arial"/>
          <w:b/>
          <w:spacing w:val="-2"/>
          <w:sz w:val="20"/>
        </w:rPr>
        <w:t>Explanation:</w:t>
      </w:r>
    </w:p>
    <w:p w14:paraId="67A940B6" w14:textId="77777777" w:rsidR="00A53686" w:rsidRDefault="00000000">
      <w:pPr>
        <w:pStyle w:val="Corpotesto"/>
        <w:ind w:right="2163"/>
      </w:pPr>
      <w:r>
        <w:rPr>
          <w:spacing w:val="-2"/>
        </w:rPr>
        <w:t>https://docs.microsoft.com/en-us/azure/azure-monitor/log-query/search-queries https://docs.microsoft.com/en-us/azure/azure-monitor/log-query/get-started-portal https://docs.microsoft.com/en-us/azure/data- explorer/kusto/query/searchoperator?pivots=azuredataexplorer</w:t>
      </w:r>
    </w:p>
    <w:p w14:paraId="6324790E" w14:textId="77777777" w:rsidR="00A53686" w:rsidRDefault="00A53686">
      <w:pPr>
        <w:pStyle w:val="Corpotesto"/>
        <w:spacing w:before="229"/>
        <w:ind w:left="0"/>
      </w:pPr>
    </w:p>
    <w:p w14:paraId="0945005B" w14:textId="77777777" w:rsidR="00A53686" w:rsidRDefault="00000000">
      <w:pPr>
        <w:pStyle w:val="Titolo3"/>
      </w:pPr>
      <w:r>
        <w:t>QUESTION</w:t>
      </w:r>
      <w:r>
        <w:rPr>
          <w:spacing w:val="-3"/>
        </w:rPr>
        <w:t xml:space="preserve"> </w:t>
      </w:r>
      <w:r>
        <w:rPr>
          <w:spacing w:val="-5"/>
        </w:rPr>
        <w:t>446</w:t>
      </w:r>
    </w:p>
    <w:p w14:paraId="372B569C" w14:textId="77777777" w:rsidR="00A53686" w:rsidRDefault="00000000">
      <w:pPr>
        <w:pStyle w:val="Corpotesto"/>
        <w:spacing w:before="1"/>
        <w:ind w:right="779"/>
      </w:pPr>
      <w:r>
        <w:t>You</w:t>
      </w:r>
      <w:r>
        <w:rPr>
          <w:spacing w:val="-4"/>
        </w:rPr>
        <w:t xml:space="preserve"> </w:t>
      </w:r>
      <w:r>
        <w:t>have</w:t>
      </w:r>
      <w:r>
        <w:rPr>
          <w:spacing w:val="-3"/>
        </w:rPr>
        <w:t xml:space="preserve"> </w:t>
      </w:r>
      <w:r>
        <w:t>two</w:t>
      </w:r>
      <w:r>
        <w:rPr>
          <w:spacing w:val="-4"/>
        </w:rPr>
        <w:t xml:space="preserve"> </w:t>
      </w:r>
      <w:r>
        <w:t>Azure</w:t>
      </w:r>
      <w:r>
        <w:rPr>
          <w:spacing w:val="-5"/>
        </w:rPr>
        <w:t xml:space="preserve"> </w:t>
      </w:r>
      <w:r>
        <w:t>virtual</w:t>
      </w:r>
      <w:r>
        <w:rPr>
          <w:spacing w:val="-5"/>
        </w:rPr>
        <w:t xml:space="preserve"> </w:t>
      </w:r>
      <w:r>
        <w:t>machines</w:t>
      </w:r>
      <w:r>
        <w:rPr>
          <w:spacing w:val="-3"/>
        </w:rPr>
        <w:t xml:space="preserve"> </w:t>
      </w:r>
      <w:r>
        <w:t>named</w:t>
      </w:r>
      <w:r>
        <w:rPr>
          <w:spacing w:val="-3"/>
        </w:rPr>
        <w:t xml:space="preserve"> </w:t>
      </w:r>
      <w:r>
        <w:t>VM1</w:t>
      </w:r>
      <w:r>
        <w:rPr>
          <w:spacing w:val="-3"/>
        </w:rPr>
        <w:t xml:space="preserve"> </w:t>
      </w:r>
      <w:r>
        <w:t>and</w:t>
      </w:r>
      <w:r>
        <w:rPr>
          <w:spacing w:val="-3"/>
        </w:rPr>
        <w:t xml:space="preserve"> </w:t>
      </w:r>
      <w:r>
        <w:t>VM2.</w:t>
      </w:r>
      <w:r>
        <w:rPr>
          <w:spacing w:val="-4"/>
        </w:rPr>
        <w:t xml:space="preserve"> </w:t>
      </w:r>
      <w:r>
        <w:t>You</w:t>
      </w:r>
      <w:r>
        <w:rPr>
          <w:spacing w:val="-4"/>
        </w:rPr>
        <w:t xml:space="preserve"> </w:t>
      </w:r>
      <w:r>
        <w:t>have</w:t>
      </w:r>
      <w:r>
        <w:rPr>
          <w:spacing w:val="-3"/>
        </w:rPr>
        <w:t xml:space="preserve"> </w:t>
      </w:r>
      <w:r>
        <w:t>two</w:t>
      </w:r>
      <w:r>
        <w:rPr>
          <w:spacing w:val="-3"/>
        </w:rPr>
        <w:t xml:space="preserve"> </w:t>
      </w:r>
      <w:r>
        <w:t>Recovery</w:t>
      </w:r>
      <w:r>
        <w:rPr>
          <w:spacing w:val="-3"/>
        </w:rPr>
        <w:t xml:space="preserve"> </w:t>
      </w:r>
      <w:r>
        <w:t>Services vaults named RSV1 and RSV2.</w:t>
      </w:r>
    </w:p>
    <w:p w14:paraId="14A67751" w14:textId="77777777" w:rsidR="00A53686" w:rsidRDefault="00A53686">
      <w:pPr>
        <w:pStyle w:val="Corpotesto"/>
        <w:ind w:left="0"/>
      </w:pPr>
    </w:p>
    <w:p w14:paraId="513C0D55" w14:textId="77777777" w:rsidR="00A53686" w:rsidRDefault="00000000">
      <w:pPr>
        <w:pStyle w:val="Corpotesto"/>
      </w:pPr>
      <w:r>
        <w:t>VM2</w:t>
      </w:r>
      <w:r>
        <w:rPr>
          <w:spacing w:val="-5"/>
        </w:rPr>
        <w:t xml:space="preserve"> </w:t>
      </w:r>
      <w:r>
        <w:t>is</w:t>
      </w:r>
      <w:r>
        <w:rPr>
          <w:spacing w:val="-2"/>
        </w:rPr>
        <w:t xml:space="preserve"> </w:t>
      </w:r>
      <w:r>
        <w:t>backed</w:t>
      </w:r>
      <w:r>
        <w:rPr>
          <w:spacing w:val="-1"/>
        </w:rPr>
        <w:t xml:space="preserve"> </w:t>
      </w:r>
      <w:r>
        <w:t>up</w:t>
      </w:r>
      <w:r>
        <w:rPr>
          <w:spacing w:val="-2"/>
        </w:rPr>
        <w:t xml:space="preserve"> </w:t>
      </w:r>
      <w:r>
        <w:t>to</w:t>
      </w:r>
      <w:r>
        <w:rPr>
          <w:spacing w:val="-1"/>
        </w:rPr>
        <w:t xml:space="preserve"> </w:t>
      </w:r>
      <w:r>
        <w:rPr>
          <w:spacing w:val="-4"/>
        </w:rPr>
        <w:t>RSV1.</w:t>
      </w:r>
    </w:p>
    <w:p w14:paraId="07D8447C" w14:textId="77777777" w:rsidR="00A53686" w:rsidRDefault="00A53686">
      <w:pPr>
        <w:pStyle w:val="Corpotesto"/>
        <w:ind w:left="0"/>
      </w:pPr>
    </w:p>
    <w:p w14:paraId="0EC7EAEB" w14:textId="77777777" w:rsidR="00A53686" w:rsidRDefault="00000000">
      <w:pPr>
        <w:pStyle w:val="Corpotesto"/>
        <w:spacing w:after="37" w:line="480" w:lineRule="auto"/>
        <w:ind w:right="6184"/>
      </w:pPr>
      <w:r>
        <w:t>You</w:t>
      </w:r>
      <w:r>
        <w:rPr>
          <w:spacing w:val="-6"/>
        </w:rPr>
        <w:t xml:space="preserve"> </w:t>
      </w:r>
      <w:r>
        <w:t>need</w:t>
      </w:r>
      <w:r>
        <w:rPr>
          <w:spacing w:val="-5"/>
        </w:rPr>
        <w:t xml:space="preserve"> </w:t>
      </w:r>
      <w:r>
        <w:t>to</w:t>
      </w:r>
      <w:r>
        <w:rPr>
          <w:spacing w:val="-7"/>
        </w:rPr>
        <w:t xml:space="preserve"> </w:t>
      </w:r>
      <w:r>
        <w:t>back</w:t>
      </w:r>
      <w:r>
        <w:rPr>
          <w:spacing w:val="-5"/>
        </w:rPr>
        <w:t xml:space="preserve"> </w:t>
      </w:r>
      <w:r>
        <w:t>up</w:t>
      </w:r>
      <w:r>
        <w:rPr>
          <w:spacing w:val="-5"/>
        </w:rPr>
        <w:t xml:space="preserve"> </w:t>
      </w:r>
      <w:r>
        <w:t>VM2</w:t>
      </w:r>
      <w:r>
        <w:rPr>
          <w:spacing w:val="-7"/>
        </w:rPr>
        <w:t xml:space="preserve"> </w:t>
      </w:r>
      <w:r>
        <w:t>to</w:t>
      </w:r>
      <w:r>
        <w:rPr>
          <w:spacing w:val="-6"/>
        </w:rPr>
        <w:t xml:space="preserve"> </w:t>
      </w:r>
      <w:r>
        <w:t>RSV2. What should you do first?</w:t>
      </w:r>
    </w:p>
    <w:tbl>
      <w:tblPr>
        <w:tblStyle w:val="TableNormal"/>
        <w:tblW w:w="0" w:type="auto"/>
        <w:tblInd w:w="347" w:type="dxa"/>
        <w:tblLayout w:type="fixed"/>
        <w:tblLook w:val="01E0" w:firstRow="1" w:lastRow="1" w:firstColumn="1" w:lastColumn="1" w:noHBand="0" w:noVBand="0"/>
      </w:tblPr>
      <w:tblGrid>
        <w:gridCol w:w="327"/>
        <w:gridCol w:w="8653"/>
      </w:tblGrid>
      <w:tr w:rsidR="00A53686" w14:paraId="40C23A91" w14:textId="77777777">
        <w:trPr>
          <w:trHeight w:val="241"/>
        </w:trPr>
        <w:tc>
          <w:tcPr>
            <w:tcW w:w="327" w:type="dxa"/>
          </w:tcPr>
          <w:p w14:paraId="268BF0BF" w14:textId="77777777" w:rsidR="00A53686" w:rsidRDefault="00000000">
            <w:pPr>
              <w:pStyle w:val="TableParagraph"/>
              <w:spacing w:before="0" w:line="222" w:lineRule="exact"/>
              <w:ind w:left="10" w:right="46"/>
              <w:rPr>
                <w:sz w:val="20"/>
              </w:rPr>
            </w:pPr>
            <w:r>
              <w:rPr>
                <w:spacing w:val="-5"/>
                <w:sz w:val="20"/>
              </w:rPr>
              <w:t>A.</w:t>
            </w:r>
          </w:p>
        </w:tc>
        <w:tc>
          <w:tcPr>
            <w:tcW w:w="8653" w:type="dxa"/>
          </w:tcPr>
          <w:p w14:paraId="619F8BC7" w14:textId="77777777" w:rsidR="00A53686" w:rsidRDefault="00000000">
            <w:pPr>
              <w:pStyle w:val="TableParagraph"/>
              <w:spacing w:before="0" w:line="222" w:lineRule="exac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RSV1</w:t>
            </w:r>
            <w:r>
              <w:rPr>
                <w:spacing w:val="-4"/>
                <w:sz w:val="20"/>
              </w:rPr>
              <w:t xml:space="preserve"> </w:t>
            </w:r>
            <w:r>
              <w:rPr>
                <w:sz w:val="20"/>
              </w:rPr>
              <w:t>blade,</w:t>
            </w:r>
            <w:r>
              <w:rPr>
                <w:spacing w:val="-3"/>
                <w:sz w:val="20"/>
              </w:rPr>
              <w:t xml:space="preserve"> </w:t>
            </w:r>
            <w:r>
              <w:rPr>
                <w:sz w:val="20"/>
              </w:rPr>
              <w:t>click</w:t>
            </w:r>
            <w:r>
              <w:rPr>
                <w:spacing w:val="-3"/>
                <w:sz w:val="20"/>
              </w:rPr>
              <w:t xml:space="preserve"> </w:t>
            </w:r>
            <w:r>
              <w:rPr>
                <w:sz w:val="20"/>
              </w:rPr>
              <w:t>Backup</w:t>
            </w:r>
            <w:r>
              <w:rPr>
                <w:spacing w:val="-2"/>
                <w:sz w:val="20"/>
              </w:rPr>
              <w:t xml:space="preserve"> </w:t>
            </w:r>
            <w:r>
              <w:rPr>
                <w:sz w:val="20"/>
              </w:rPr>
              <w:t>items</w:t>
            </w:r>
            <w:r>
              <w:rPr>
                <w:spacing w:val="-3"/>
                <w:sz w:val="20"/>
              </w:rPr>
              <w:t xml:space="preserve"> </w:t>
            </w:r>
            <w:r>
              <w:rPr>
                <w:sz w:val="20"/>
              </w:rPr>
              <w:t>and</w:t>
            </w:r>
            <w:r>
              <w:rPr>
                <w:spacing w:val="-4"/>
                <w:sz w:val="20"/>
              </w:rPr>
              <w:t xml:space="preserve"> </w:t>
            </w:r>
            <w:r>
              <w:rPr>
                <w:sz w:val="20"/>
              </w:rPr>
              <w:t>stop</w:t>
            </w:r>
            <w:r>
              <w:rPr>
                <w:spacing w:val="-3"/>
                <w:sz w:val="20"/>
              </w:rPr>
              <w:t xml:space="preserve"> </w:t>
            </w:r>
            <w:r>
              <w:rPr>
                <w:sz w:val="20"/>
              </w:rPr>
              <w:t>the</w:t>
            </w:r>
            <w:r>
              <w:rPr>
                <w:spacing w:val="-2"/>
                <w:sz w:val="20"/>
              </w:rPr>
              <w:t xml:space="preserve"> </w:t>
            </w:r>
            <w:r>
              <w:rPr>
                <w:sz w:val="20"/>
              </w:rPr>
              <w:t>VM2</w:t>
            </w:r>
            <w:r>
              <w:rPr>
                <w:spacing w:val="-2"/>
                <w:sz w:val="20"/>
              </w:rPr>
              <w:t xml:space="preserve"> backup</w:t>
            </w:r>
          </w:p>
        </w:tc>
      </w:tr>
      <w:tr w:rsidR="00A53686" w14:paraId="18192D1D" w14:textId="77777777">
        <w:trPr>
          <w:trHeight w:val="490"/>
        </w:trPr>
        <w:tc>
          <w:tcPr>
            <w:tcW w:w="327" w:type="dxa"/>
          </w:tcPr>
          <w:p w14:paraId="764DAE61" w14:textId="77777777" w:rsidR="00A53686" w:rsidRDefault="00000000">
            <w:pPr>
              <w:pStyle w:val="TableParagraph"/>
              <w:spacing w:before="11" w:line="240" w:lineRule="auto"/>
              <w:ind w:left="10" w:right="46"/>
              <w:rPr>
                <w:sz w:val="20"/>
              </w:rPr>
            </w:pPr>
            <w:r>
              <w:rPr>
                <w:spacing w:val="-5"/>
                <w:sz w:val="20"/>
              </w:rPr>
              <w:t>B.</w:t>
            </w:r>
          </w:p>
        </w:tc>
        <w:tc>
          <w:tcPr>
            <w:tcW w:w="8653" w:type="dxa"/>
          </w:tcPr>
          <w:p w14:paraId="1D27BA0C" w14:textId="77777777" w:rsidR="00A53686" w:rsidRDefault="00000000">
            <w:pPr>
              <w:pStyle w:val="TableParagraph"/>
              <w:spacing w:before="10" w:line="230" w:lineRule="atLeast"/>
              <w:ind w:left="76"/>
              <w:jc w:val="left"/>
              <w:rPr>
                <w:sz w:val="20"/>
              </w:rPr>
            </w:pPr>
            <w:r>
              <w:rPr>
                <w:sz w:val="20"/>
              </w:rPr>
              <w:t>From</w:t>
            </w:r>
            <w:r>
              <w:rPr>
                <w:spacing w:val="-3"/>
                <w:sz w:val="20"/>
              </w:rPr>
              <w:t xml:space="preserve"> </w:t>
            </w:r>
            <w:r>
              <w:rPr>
                <w:sz w:val="20"/>
              </w:rPr>
              <w:t>the</w:t>
            </w:r>
            <w:r>
              <w:rPr>
                <w:spacing w:val="-5"/>
                <w:sz w:val="20"/>
              </w:rPr>
              <w:t xml:space="preserve"> </w:t>
            </w:r>
            <w:r>
              <w:rPr>
                <w:sz w:val="20"/>
              </w:rPr>
              <w:t>RSV2</w:t>
            </w:r>
            <w:r>
              <w:rPr>
                <w:spacing w:val="-4"/>
                <w:sz w:val="20"/>
              </w:rPr>
              <w:t xml:space="preserve"> </w:t>
            </w:r>
            <w:r>
              <w:rPr>
                <w:sz w:val="20"/>
              </w:rPr>
              <w:t>blade,</w:t>
            </w:r>
            <w:r>
              <w:rPr>
                <w:spacing w:val="-4"/>
                <w:sz w:val="20"/>
              </w:rPr>
              <w:t xml:space="preserve"> </w:t>
            </w:r>
            <w:r>
              <w:rPr>
                <w:sz w:val="20"/>
              </w:rPr>
              <w:t>click</w:t>
            </w:r>
            <w:r>
              <w:rPr>
                <w:spacing w:val="-3"/>
                <w:sz w:val="20"/>
              </w:rPr>
              <w:t xml:space="preserve"> </w:t>
            </w:r>
            <w:r>
              <w:rPr>
                <w:sz w:val="20"/>
              </w:rPr>
              <w:t>Backup.</w:t>
            </w:r>
            <w:r>
              <w:rPr>
                <w:spacing w:val="-3"/>
                <w:sz w:val="20"/>
              </w:rPr>
              <w:t xml:space="preserve"> </w:t>
            </w:r>
            <w:r>
              <w:rPr>
                <w:sz w:val="20"/>
              </w:rPr>
              <w:t>From</w:t>
            </w:r>
            <w:r>
              <w:rPr>
                <w:spacing w:val="-3"/>
                <w:sz w:val="20"/>
              </w:rPr>
              <w:t xml:space="preserve"> </w:t>
            </w:r>
            <w:r>
              <w:rPr>
                <w:sz w:val="20"/>
              </w:rPr>
              <w:t>the</w:t>
            </w:r>
            <w:r>
              <w:rPr>
                <w:spacing w:val="-3"/>
                <w:sz w:val="20"/>
              </w:rPr>
              <w:t xml:space="preserve"> </w:t>
            </w:r>
            <w:r>
              <w:rPr>
                <w:sz w:val="20"/>
              </w:rPr>
              <w:t>Backup</w:t>
            </w:r>
            <w:r>
              <w:rPr>
                <w:spacing w:val="-3"/>
                <w:sz w:val="20"/>
              </w:rPr>
              <w:t xml:space="preserve"> </w:t>
            </w:r>
            <w:r>
              <w:rPr>
                <w:sz w:val="20"/>
              </w:rPr>
              <w:t>blade,</w:t>
            </w:r>
            <w:r>
              <w:rPr>
                <w:spacing w:val="-4"/>
                <w:sz w:val="20"/>
              </w:rPr>
              <w:t xml:space="preserve"> </w:t>
            </w:r>
            <w:r>
              <w:rPr>
                <w:sz w:val="20"/>
              </w:rPr>
              <w:t>select</w:t>
            </w:r>
            <w:r>
              <w:rPr>
                <w:spacing w:val="-3"/>
                <w:sz w:val="20"/>
              </w:rPr>
              <w:t xml:space="preserve"> </w:t>
            </w:r>
            <w:r>
              <w:rPr>
                <w:sz w:val="20"/>
              </w:rPr>
              <w:t>the</w:t>
            </w:r>
            <w:r>
              <w:rPr>
                <w:spacing w:val="-3"/>
                <w:sz w:val="20"/>
              </w:rPr>
              <w:t xml:space="preserve"> </w:t>
            </w:r>
            <w:r>
              <w:rPr>
                <w:sz w:val="20"/>
              </w:rPr>
              <w:t>backup</w:t>
            </w:r>
            <w:r>
              <w:rPr>
                <w:spacing w:val="-4"/>
                <w:sz w:val="20"/>
              </w:rPr>
              <w:t xml:space="preserve"> </w:t>
            </w:r>
            <w:r>
              <w:rPr>
                <w:sz w:val="20"/>
              </w:rPr>
              <w:t>for</w:t>
            </w:r>
            <w:r>
              <w:rPr>
                <w:spacing w:val="-3"/>
                <w:sz w:val="20"/>
              </w:rPr>
              <w:t xml:space="preserve"> </w:t>
            </w:r>
            <w:r>
              <w:rPr>
                <w:sz w:val="20"/>
              </w:rPr>
              <w:t>the</w:t>
            </w:r>
            <w:r>
              <w:rPr>
                <w:spacing w:val="-3"/>
                <w:sz w:val="20"/>
              </w:rPr>
              <w:t xml:space="preserve"> </w:t>
            </w:r>
            <w:r>
              <w:rPr>
                <w:sz w:val="20"/>
              </w:rPr>
              <w:t>virtual machine, and then click Backup</w:t>
            </w:r>
          </w:p>
        </w:tc>
      </w:tr>
      <w:tr w:rsidR="00A53686" w14:paraId="507DCE96" w14:textId="77777777">
        <w:trPr>
          <w:trHeight w:val="489"/>
        </w:trPr>
        <w:tc>
          <w:tcPr>
            <w:tcW w:w="327" w:type="dxa"/>
          </w:tcPr>
          <w:p w14:paraId="18E46158" w14:textId="77777777" w:rsidR="00A53686" w:rsidRDefault="00000000">
            <w:pPr>
              <w:pStyle w:val="TableParagraph"/>
              <w:spacing w:line="240" w:lineRule="auto"/>
              <w:ind w:left="23" w:right="46"/>
              <w:rPr>
                <w:sz w:val="20"/>
              </w:rPr>
            </w:pPr>
            <w:r>
              <w:rPr>
                <w:spacing w:val="-5"/>
                <w:sz w:val="20"/>
              </w:rPr>
              <w:t>C.</w:t>
            </w:r>
          </w:p>
        </w:tc>
        <w:tc>
          <w:tcPr>
            <w:tcW w:w="8653" w:type="dxa"/>
          </w:tcPr>
          <w:p w14:paraId="0C771C1A" w14:textId="77777777" w:rsidR="00A53686" w:rsidRDefault="00000000">
            <w:pPr>
              <w:pStyle w:val="TableParagraph"/>
              <w:spacing w:before="9" w:line="230" w:lineRule="exact"/>
              <w:ind w:left="76"/>
              <w:jc w:val="left"/>
              <w:rPr>
                <w:sz w:val="20"/>
              </w:rPr>
            </w:pPr>
            <w:r>
              <w:rPr>
                <w:sz w:val="20"/>
              </w:rPr>
              <w:t>From</w:t>
            </w:r>
            <w:r>
              <w:rPr>
                <w:spacing w:val="-3"/>
                <w:sz w:val="20"/>
              </w:rPr>
              <w:t xml:space="preserve"> </w:t>
            </w:r>
            <w:r>
              <w:rPr>
                <w:sz w:val="20"/>
              </w:rPr>
              <w:t>the</w:t>
            </w:r>
            <w:r>
              <w:rPr>
                <w:spacing w:val="-4"/>
                <w:sz w:val="20"/>
              </w:rPr>
              <w:t xml:space="preserve"> </w:t>
            </w:r>
            <w:r>
              <w:rPr>
                <w:sz w:val="20"/>
              </w:rPr>
              <w:t>VM2</w:t>
            </w:r>
            <w:r>
              <w:rPr>
                <w:spacing w:val="-3"/>
                <w:sz w:val="20"/>
              </w:rPr>
              <w:t xml:space="preserve"> </w:t>
            </w:r>
            <w:r>
              <w:rPr>
                <w:sz w:val="20"/>
              </w:rPr>
              <w:t>blade,</w:t>
            </w:r>
            <w:r>
              <w:rPr>
                <w:spacing w:val="-4"/>
                <w:sz w:val="20"/>
              </w:rPr>
              <w:t xml:space="preserve"> </w:t>
            </w:r>
            <w:r>
              <w:rPr>
                <w:sz w:val="20"/>
              </w:rPr>
              <w:t>click</w:t>
            </w:r>
            <w:r>
              <w:rPr>
                <w:spacing w:val="-3"/>
                <w:sz w:val="20"/>
              </w:rPr>
              <w:t xml:space="preserve"> </w:t>
            </w:r>
            <w:r>
              <w:rPr>
                <w:sz w:val="20"/>
              </w:rPr>
              <w:t>Disaster</w:t>
            </w:r>
            <w:r>
              <w:rPr>
                <w:spacing w:val="-3"/>
                <w:sz w:val="20"/>
              </w:rPr>
              <w:t xml:space="preserve"> </w:t>
            </w:r>
            <w:r>
              <w:rPr>
                <w:sz w:val="20"/>
              </w:rPr>
              <w:t>recovery,</w:t>
            </w:r>
            <w:r>
              <w:rPr>
                <w:spacing w:val="-3"/>
                <w:sz w:val="20"/>
              </w:rPr>
              <w:t xml:space="preserve"> </w:t>
            </w:r>
            <w:r>
              <w:rPr>
                <w:sz w:val="20"/>
              </w:rPr>
              <w:t>click</w:t>
            </w:r>
            <w:r>
              <w:rPr>
                <w:spacing w:val="-3"/>
                <w:sz w:val="20"/>
              </w:rPr>
              <w:t xml:space="preserve"> </w:t>
            </w:r>
            <w:r>
              <w:rPr>
                <w:sz w:val="20"/>
              </w:rPr>
              <w:t>Replication</w:t>
            </w:r>
            <w:r>
              <w:rPr>
                <w:spacing w:val="-3"/>
                <w:sz w:val="20"/>
              </w:rPr>
              <w:t xml:space="preserve"> </w:t>
            </w:r>
            <w:r>
              <w:rPr>
                <w:sz w:val="20"/>
              </w:rPr>
              <w:t>settings,</w:t>
            </w:r>
            <w:r>
              <w:rPr>
                <w:spacing w:val="-4"/>
                <w:sz w:val="20"/>
              </w:rPr>
              <w:t xml:space="preserve"> </w:t>
            </w:r>
            <w:r>
              <w:rPr>
                <w:sz w:val="20"/>
              </w:rPr>
              <w:t>and</w:t>
            </w:r>
            <w:r>
              <w:rPr>
                <w:spacing w:val="-2"/>
                <w:sz w:val="20"/>
              </w:rPr>
              <w:t xml:space="preserve"> </w:t>
            </w:r>
            <w:r>
              <w:rPr>
                <w:sz w:val="20"/>
              </w:rPr>
              <w:t>then</w:t>
            </w:r>
            <w:r>
              <w:rPr>
                <w:spacing w:val="-5"/>
                <w:sz w:val="20"/>
              </w:rPr>
              <w:t xml:space="preserve"> </w:t>
            </w:r>
            <w:r>
              <w:rPr>
                <w:sz w:val="20"/>
              </w:rPr>
              <w:t>select</w:t>
            </w:r>
            <w:r>
              <w:rPr>
                <w:spacing w:val="-3"/>
                <w:sz w:val="20"/>
              </w:rPr>
              <w:t xml:space="preserve"> </w:t>
            </w:r>
            <w:r>
              <w:rPr>
                <w:sz w:val="20"/>
              </w:rPr>
              <w:t>RSV2</w:t>
            </w:r>
            <w:r>
              <w:rPr>
                <w:spacing w:val="-3"/>
                <w:sz w:val="20"/>
              </w:rPr>
              <w:t xml:space="preserve"> </w:t>
            </w:r>
            <w:r>
              <w:rPr>
                <w:sz w:val="20"/>
              </w:rPr>
              <w:t>as the Recovery Services vault</w:t>
            </w:r>
          </w:p>
        </w:tc>
      </w:tr>
      <w:tr w:rsidR="00A53686" w14:paraId="3272DE5E" w14:textId="77777777">
        <w:trPr>
          <w:trHeight w:val="242"/>
        </w:trPr>
        <w:tc>
          <w:tcPr>
            <w:tcW w:w="327" w:type="dxa"/>
          </w:tcPr>
          <w:p w14:paraId="056B32BA" w14:textId="77777777" w:rsidR="00A53686" w:rsidRDefault="00000000">
            <w:pPr>
              <w:pStyle w:val="TableParagraph"/>
              <w:spacing w:line="210" w:lineRule="exact"/>
              <w:ind w:left="23" w:right="46"/>
              <w:rPr>
                <w:sz w:val="20"/>
              </w:rPr>
            </w:pPr>
            <w:r>
              <w:rPr>
                <w:spacing w:val="-5"/>
                <w:sz w:val="20"/>
              </w:rPr>
              <w:t>D.</w:t>
            </w:r>
          </w:p>
        </w:tc>
        <w:tc>
          <w:tcPr>
            <w:tcW w:w="8653" w:type="dxa"/>
          </w:tcPr>
          <w:p w14:paraId="7C85C210" w14:textId="77777777" w:rsidR="00A53686" w:rsidRDefault="00000000">
            <w:pPr>
              <w:pStyle w:val="TableParagraph"/>
              <w:spacing w:line="210" w:lineRule="exact"/>
              <w:ind w:left="76"/>
              <w:jc w:val="left"/>
              <w:rPr>
                <w:sz w:val="20"/>
              </w:rPr>
            </w:pPr>
            <w:r>
              <w:rPr>
                <w:sz w:val="20"/>
              </w:rPr>
              <w:t>From</w:t>
            </w:r>
            <w:r>
              <w:rPr>
                <w:spacing w:val="-5"/>
                <w:sz w:val="20"/>
              </w:rPr>
              <w:t xml:space="preserve"> </w:t>
            </w:r>
            <w:r>
              <w:rPr>
                <w:sz w:val="20"/>
              </w:rPr>
              <w:t>the</w:t>
            </w:r>
            <w:r>
              <w:rPr>
                <w:spacing w:val="-4"/>
                <w:sz w:val="20"/>
              </w:rPr>
              <w:t xml:space="preserve"> </w:t>
            </w:r>
            <w:r>
              <w:rPr>
                <w:sz w:val="20"/>
              </w:rPr>
              <w:t>RSV1</w:t>
            </w:r>
            <w:r>
              <w:rPr>
                <w:spacing w:val="-3"/>
                <w:sz w:val="20"/>
              </w:rPr>
              <w:t xml:space="preserve"> </w:t>
            </w:r>
            <w:r>
              <w:rPr>
                <w:sz w:val="20"/>
              </w:rPr>
              <w:t>blade,</w:t>
            </w:r>
            <w:r>
              <w:rPr>
                <w:spacing w:val="-3"/>
                <w:sz w:val="20"/>
              </w:rPr>
              <w:t xml:space="preserve"> </w:t>
            </w:r>
            <w:r>
              <w:rPr>
                <w:sz w:val="20"/>
              </w:rPr>
              <w:t>click</w:t>
            </w:r>
            <w:r>
              <w:rPr>
                <w:spacing w:val="-2"/>
                <w:sz w:val="20"/>
              </w:rPr>
              <w:t xml:space="preserve"> </w:t>
            </w:r>
            <w:r>
              <w:rPr>
                <w:sz w:val="20"/>
              </w:rPr>
              <w:t>Backup</w:t>
            </w:r>
            <w:r>
              <w:rPr>
                <w:spacing w:val="-4"/>
                <w:sz w:val="20"/>
              </w:rPr>
              <w:t xml:space="preserve"> </w:t>
            </w:r>
            <w:r>
              <w:rPr>
                <w:sz w:val="20"/>
              </w:rPr>
              <w:t>Jobs</w:t>
            </w:r>
            <w:r>
              <w:rPr>
                <w:spacing w:val="-2"/>
                <w:sz w:val="20"/>
              </w:rPr>
              <w:t xml:space="preserve"> </w:t>
            </w:r>
            <w:r>
              <w:rPr>
                <w:sz w:val="20"/>
              </w:rPr>
              <w:t>and</w:t>
            </w:r>
            <w:r>
              <w:rPr>
                <w:spacing w:val="-2"/>
                <w:sz w:val="20"/>
              </w:rPr>
              <w:t xml:space="preserve"> </w:t>
            </w:r>
            <w:r>
              <w:rPr>
                <w:sz w:val="20"/>
              </w:rPr>
              <w:t>export</w:t>
            </w:r>
            <w:r>
              <w:rPr>
                <w:spacing w:val="-3"/>
                <w:sz w:val="20"/>
              </w:rPr>
              <w:t xml:space="preserve"> </w:t>
            </w:r>
            <w:r>
              <w:rPr>
                <w:sz w:val="20"/>
              </w:rPr>
              <w:t>the</w:t>
            </w:r>
            <w:r>
              <w:rPr>
                <w:spacing w:val="-3"/>
                <w:sz w:val="20"/>
              </w:rPr>
              <w:t xml:space="preserve"> </w:t>
            </w:r>
            <w:r>
              <w:rPr>
                <w:sz w:val="20"/>
              </w:rPr>
              <w:t>VM2</w:t>
            </w:r>
            <w:r>
              <w:rPr>
                <w:spacing w:val="-3"/>
                <w:sz w:val="20"/>
              </w:rPr>
              <w:t xml:space="preserve"> </w:t>
            </w:r>
            <w:r>
              <w:rPr>
                <w:spacing w:val="-5"/>
                <w:sz w:val="20"/>
              </w:rPr>
              <w:t>job</w:t>
            </w:r>
          </w:p>
        </w:tc>
      </w:tr>
    </w:tbl>
    <w:p w14:paraId="7BC98E0B" w14:textId="77777777" w:rsidR="00A53686" w:rsidRDefault="00A53686">
      <w:pPr>
        <w:pStyle w:val="Corpotesto"/>
        <w:spacing w:before="31"/>
        <w:ind w:left="0"/>
      </w:pPr>
    </w:p>
    <w:p w14:paraId="7E5B2A49"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0A72411D" w14:textId="77777777" w:rsidR="00A53686" w:rsidRDefault="00000000">
      <w:pPr>
        <w:ind w:left="360"/>
        <w:rPr>
          <w:rFonts w:ascii="Arial"/>
          <w:b/>
          <w:sz w:val="20"/>
        </w:rPr>
      </w:pPr>
      <w:r>
        <w:rPr>
          <w:rFonts w:ascii="Arial"/>
          <w:b/>
          <w:spacing w:val="-2"/>
          <w:sz w:val="20"/>
        </w:rPr>
        <w:t>Explanation:</w:t>
      </w:r>
    </w:p>
    <w:p w14:paraId="5C389C1F" w14:textId="77777777" w:rsidR="00A53686" w:rsidRDefault="00000000">
      <w:pPr>
        <w:pStyle w:val="Corpotesto"/>
        <w:spacing w:before="1"/>
      </w:pPr>
      <w:r>
        <w:rPr>
          <w:spacing w:val="-2"/>
        </w:rPr>
        <w:t>https://docs.microsoft.com/en-us/azure/backup/backup-azure-vms-first-look-</w:t>
      </w:r>
      <w:r>
        <w:rPr>
          <w:spacing w:val="-5"/>
        </w:rPr>
        <w:t>arm</w:t>
      </w:r>
    </w:p>
    <w:p w14:paraId="02CA4003" w14:textId="77777777" w:rsidR="00A53686" w:rsidRDefault="00A53686">
      <w:pPr>
        <w:pStyle w:val="Corpotesto"/>
        <w:spacing w:before="229"/>
        <w:ind w:left="0"/>
      </w:pPr>
    </w:p>
    <w:p w14:paraId="2406520A" w14:textId="77777777" w:rsidR="00A53686" w:rsidRDefault="00000000">
      <w:pPr>
        <w:pStyle w:val="Titolo3"/>
        <w:spacing w:before="1" w:line="230" w:lineRule="exact"/>
      </w:pPr>
      <w:r>
        <w:t>QUESTION</w:t>
      </w:r>
      <w:r>
        <w:rPr>
          <w:spacing w:val="-3"/>
        </w:rPr>
        <w:t xml:space="preserve"> </w:t>
      </w:r>
      <w:r>
        <w:rPr>
          <w:spacing w:val="-5"/>
        </w:rPr>
        <w:t>447</w:t>
      </w:r>
    </w:p>
    <w:p w14:paraId="2185FDCA" w14:textId="77777777" w:rsidR="00A53686" w:rsidRDefault="00000000">
      <w:pPr>
        <w:pStyle w:val="Corpotesto"/>
        <w:ind w:right="779"/>
      </w:pPr>
      <w:r>
        <w:t>You</w:t>
      </w:r>
      <w:r>
        <w:rPr>
          <w:spacing w:val="-4"/>
        </w:rPr>
        <w:t xml:space="preserve"> </w:t>
      </w:r>
      <w:r>
        <w:t>have</w:t>
      </w:r>
      <w:r>
        <w:rPr>
          <w:spacing w:val="-3"/>
        </w:rPr>
        <w:t xml:space="preserve"> </w:t>
      </w:r>
      <w:r>
        <w:t>a</w:t>
      </w:r>
      <w:r>
        <w:rPr>
          <w:spacing w:val="-4"/>
        </w:rPr>
        <w:t xml:space="preserve"> </w:t>
      </w:r>
      <w:r>
        <w:t>general-purpose</w:t>
      </w:r>
      <w:r>
        <w:rPr>
          <w:spacing w:val="-3"/>
        </w:rPr>
        <w:t xml:space="preserve"> </w:t>
      </w:r>
      <w:r>
        <w:t>v1</w:t>
      </w:r>
      <w:r>
        <w:rPr>
          <w:spacing w:val="-3"/>
        </w:rPr>
        <w:t xml:space="preserve"> </w:t>
      </w:r>
      <w:r>
        <w:t>Azure</w:t>
      </w:r>
      <w:r>
        <w:rPr>
          <w:spacing w:val="-5"/>
        </w:rPr>
        <w:t xml:space="preserve"> </w:t>
      </w:r>
      <w:r>
        <w:t>Storage</w:t>
      </w:r>
      <w:r>
        <w:rPr>
          <w:spacing w:val="-3"/>
        </w:rPr>
        <w:t xml:space="preserve"> </w:t>
      </w:r>
      <w:r>
        <w:t>account</w:t>
      </w:r>
      <w:r>
        <w:rPr>
          <w:spacing w:val="-4"/>
        </w:rPr>
        <w:t xml:space="preserve"> </w:t>
      </w:r>
      <w:r>
        <w:t>named</w:t>
      </w:r>
      <w:r>
        <w:rPr>
          <w:spacing w:val="-5"/>
        </w:rPr>
        <w:t xml:space="preserve"> </w:t>
      </w:r>
      <w:r>
        <w:t>storage1</w:t>
      </w:r>
      <w:r>
        <w:rPr>
          <w:spacing w:val="-3"/>
        </w:rPr>
        <w:t xml:space="preserve"> </w:t>
      </w:r>
      <w:r>
        <w:t>that</w:t>
      </w:r>
      <w:r>
        <w:rPr>
          <w:spacing w:val="-4"/>
        </w:rPr>
        <w:t xml:space="preserve"> </w:t>
      </w:r>
      <w:r>
        <w:t>uses</w:t>
      </w:r>
      <w:r>
        <w:rPr>
          <w:spacing w:val="-3"/>
        </w:rPr>
        <w:t xml:space="preserve"> </w:t>
      </w:r>
      <w:r>
        <w:t>locally- redundant storage (LRS).</w:t>
      </w:r>
    </w:p>
    <w:p w14:paraId="2C65E2AF" w14:textId="77777777" w:rsidR="00A53686" w:rsidRDefault="00000000">
      <w:pPr>
        <w:pStyle w:val="Corpotesto"/>
        <w:spacing w:before="229"/>
        <w:ind w:right="71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the</w:t>
      </w:r>
      <w:r>
        <w:rPr>
          <w:spacing w:val="-2"/>
        </w:rPr>
        <w:t xml:space="preserve"> </w:t>
      </w:r>
      <w:r>
        <w:t>data</w:t>
      </w:r>
      <w:r>
        <w:rPr>
          <w:spacing w:val="-3"/>
        </w:rPr>
        <w:t xml:space="preserve"> </w:t>
      </w:r>
      <w:r>
        <w:t>in</w:t>
      </w:r>
      <w:r>
        <w:rPr>
          <w:spacing w:val="-2"/>
        </w:rPr>
        <w:t xml:space="preserve"> </w:t>
      </w:r>
      <w:r>
        <w:t>the</w:t>
      </w:r>
      <w:r>
        <w:rPr>
          <w:spacing w:val="-2"/>
        </w:rPr>
        <w:t xml:space="preserve"> </w:t>
      </w:r>
      <w:r>
        <w:t>storage</w:t>
      </w:r>
      <w:r>
        <w:rPr>
          <w:spacing w:val="-2"/>
        </w:rPr>
        <w:t xml:space="preserve"> </w:t>
      </w:r>
      <w:r>
        <w:t>account</w:t>
      </w:r>
      <w:r>
        <w:rPr>
          <w:spacing w:val="-3"/>
        </w:rPr>
        <w:t xml:space="preserve"> </w:t>
      </w:r>
      <w:r>
        <w:t>is</w:t>
      </w:r>
      <w:r>
        <w:rPr>
          <w:spacing w:val="-2"/>
        </w:rPr>
        <w:t xml:space="preserve"> </w:t>
      </w:r>
      <w:r>
        <w:t>protected</w:t>
      </w:r>
      <w:r>
        <w:rPr>
          <w:spacing w:val="-2"/>
        </w:rPr>
        <w:t xml:space="preserve"> </w:t>
      </w:r>
      <w:r>
        <w:t>if</w:t>
      </w:r>
      <w:r>
        <w:rPr>
          <w:spacing w:val="-3"/>
        </w:rPr>
        <w:t xml:space="preserve"> </w:t>
      </w:r>
      <w:r>
        <w:t>a</w:t>
      </w:r>
      <w:r>
        <w:rPr>
          <w:spacing w:val="-3"/>
        </w:rPr>
        <w:t xml:space="preserve"> </w:t>
      </w:r>
      <w:r>
        <w:t>zone</w:t>
      </w:r>
      <w:r>
        <w:rPr>
          <w:spacing w:val="-2"/>
        </w:rPr>
        <w:t xml:space="preserve"> </w:t>
      </w:r>
      <w:r>
        <w:t>fails.</w:t>
      </w:r>
      <w:r>
        <w:rPr>
          <w:spacing w:val="-2"/>
        </w:rPr>
        <w:t xml:space="preserve"> </w:t>
      </w:r>
      <w:r>
        <w:t>The</w:t>
      </w:r>
      <w:r>
        <w:rPr>
          <w:spacing w:val="-4"/>
        </w:rPr>
        <w:t xml:space="preserve"> </w:t>
      </w:r>
      <w:r>
        <w:t>solution must minimize costs and administrative effort.</w:t>
      </w:r>
    </w:p>
    <w:p w14:paraId="5BB6252B" w14:textId="77777777" w:rsidR="00A53686" w:rsidRDefault="00A53686">
      <w:pPr>
        <w:pStyle w:val="Corpotesto"/>
        <w:spacing w:before="1"/>
        <w:ind w:left="0"/>
      </w:pPr>
    </w:p>
    <w:p w14:paraId="75BCDB67" w14:textId="77777777" w:rsidR="00A53686" w:rsidRDefault="00000000">
      <w:pPr>
        <w:pStyle w:val="Corpotesto"/>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6939F720" w14:textId="77777777" w:rsidR="00A53686" w:rsidRDefault="00A53686">
      <w:pPr>
        <w:pStyle w:val="Corpotesto"/>
        <w:sectPr w:rsidR="00A53686">
          <w:pgSz w:w="12240" w:h="15840"/>
          <w:pgMar w:top="1080" w:right="1080" w:bottom="1000" w:left="1440" w:header="0" w:footer="800" w:gutter="0"/>
          <w:cols w:space="720"/>
        </w:sectPr>
      </w:pPr>
    </w:p>
    <w:p w14:paraId="6FCA7870" w14:textId="77777777" w:rsidR="00A53686" w:rsidRDefault="00A53686">
      <w:pPr>
        <w:pStyle w:val="Corpotesto"/>
        <w:spacing w:before="167"/>
        <w:ind w:left="0"/>
      </w:pPr>
    </w:p>
    <w:tbl>
      <w:tblPr>
        <w:tblStyle w:val="TableNormal"/>
        <w:tblW w:w="0" w:type="auto"/>
        <w:tblInd w:w="347" w:type="dxa"/>
        <w:tblLayout w:type="fixed"/>
        <w:tblLook w:val="01E0" w:firstRow="1" w:lastRow="1" w:firstColumn="1" w:lastColumn="1" w:noHBand="0" w:noVBand="0"/>
      </w:tblPr>
      <w:tblGrid>
        <w:gridCol w:w="327"/>
        <w:gridCol w:w="4041"/>
      </w:tblGrid>
      <w:tr w:rsidR="00A53686" w14:paraId="55FD168D" w14:textId="77777777">
        <w:trPr>
          <w:trHeight w:val="241"/>
        </w:trPr>
        <w:tc>
          <w:tcPr>
            <w:tcW w:w="327" w:type="dxa"/>
          </w:tcPr>
          <w:p w14:paraId="457B5D85" w14:textId="77777777" w:rsidR="00A53686" w:rsidRDefault="00000000">
            <w:pPr>
              <w:pStyle w:val="TableParagraph"/>
              <w:spacing w:before="0" w:line="222" w:lineRule="exact"/>
              <w:ind w:left="10" w:right="46"/>
              <w:rPr>
                <w:sz w:val="20"/>
              </w:rPr>
            </w:pPr>
            <w:r>
              <w:rPr>
                <w:spacing w:val="-5"/>
                <w:sz w:val="20"/>
              </w:rPr>
              <w:t>A.</w:t>
            </w:r>
          </w:p>
        </w:tc>
        <w:tc>
          <w:tcPr>
            <w:tcW w:w="4041" w:type="dxa"/>
          </w:tcPr>
          <w:p w14:paraId="28BF8279" w14:textId="77777777" w:rsidR="00A53686" w:rsidRDefault="00000000">
            <w:pPr>
              <w:pStyle w:val="TableParagraph"/>
              <w:spacing w:before="0" w:line="222" w:lineRule="exact"/>
              <w:ind w:left="76"/>
              <w:jc w:val="left"/>
              <w:rPr>
                <w:sz w:val="20"/>
              </w:rPr>
            </w:pPr>
            <w:r>
              <w:rPr>
                <w:sz w:val="20"/>
              </w:rPr>
              <w:t>Create</w:t>
            </w:r>
            <w:r>
              <w:rPr>
                <w:spacing w:val="-5"/>
                <w:sz w:val="20"/>
              </w:rPr>
              <w:t xml:space="preserve"> </w:t>
            </w:r>
            <w:r>
              <w:rPr>
                <w:sz w:val="20"/>
              </w:rPr>
              <w:t>a</w:t>
            </w:r>
            <w:r>
              <w:rPr>
                <w:spacing w:val="-3"/>
                <w:sz w:val="20"/>
              </w:rPr>
              <w:t xml:space="preserve"> </w:t>
            </w:r>
            <w:r>
              <w:rPr>
                <w:sz w:val="20"/>
              </w:rPr>
              <w:t>new</w:t>
            </w:r>
            <w:r>
              <w:rPr>
                <w:spacing w:val="-4"/>
                <w:sz w:val="20"/>
              </w:rPr>
              <w:t xml:space="preserve"> </w:t>
            </w:r>
            <w:r>
              <w:rPr>
                <w:sz w:val="20"/>
              </w:rPr>
              <w:t>storage</w:t>
            </w:r>
            <w:r>
              <w:rPr>
                <w:spacing w:val="-3"/>
                <w:sz w:val="20"/>
              </w:rPr>
              <w:t xml:space="preserve"> </w:t>
            </w:r>
            <w:r>
              <w:rPr>
                <w:spacing w:val="-2"/>
                <w:sz w:val="20"/>
              </w:rPr>
              <w:t>account.</w:t>
            </w:r>
          </w:p>
        </w:tc>
      </w:tr>
      <w:tr w:rsidR="00A53686" w14:paraId="5DFC0408" w14:textId="77777777">
        <w:trPr>
          <w:trHeight w:val="259"/>
        </w:trPr>
        <w:tc>
          <w:tcPr>
            <w:tcW w:w="327" w:type="dxa"/>
          </w:tcPr>
          <w:p w14:paraId="6956FAB5" w14:textId="77777777" w:rsidR="00A53686" w:rsidRDefault="00000000">
            <w:pPr>
              <w:pStyle w:val="TableParagraph"/>
              <w:spacing w:before="11"/>
              <w:ind w:left="10" w:right="46"/>
              <w:rPr>
                <w:sz w:val="20"/>
              </w:rPr>
            </w:pPr>
            <w:r>
              <w:rPr>
                <w:spacing w:val="-5"/>
                <w:sz w:val="20"/>
              </w:rPr>
              <w:t>B.</w:t>
            </w:r>
          </w:p>
        </w:tc>
        <w:tc>
          <w:tcPr>
            <w:tcW w:w="4041" w:type="dxa"/>
          </w:tcPr>
          <w:p w14:paraId="48DCE9A4" w14:textId="77777777" w:rsidR="00A53686" w:rsidRDefault="00000000">
            <w:pPr>
              <w:pStyle w:val="TableParagraph"/>
              <w:spacing w:before="11"/>
              <w:ind w:left="76"/>
              <w:jc w:val="left"/>
              <w:rPr>
                <w:sz w:val="20"/>
              </w:rPr>
            </w:pPr>
            <w:r>
              <w:rPr>
                <w:sz w:val="20"/>
              </w:rPr>
              <w:t>Configure</w:t>
            </w:r>
            <w:r>
              <w:rPr>
                <w:spacing w:val="-8"/>
                <w:sz w:val="20"/>
              </w:rPr>
              <w:t xml:space="preserve"> </w:t>
            </w:r>
            <w:r>
              <w:rPr>
                <w:sz w:val="20"/>
              </w:rPr>
              <w:t>object</w:t>
            </w:r>
            <w:r>
              <w:rPr>
                <w:spacing w:val="-7"/>
                <w:sz w:val="20"/>
              </w:rPr>
              <w:t xml:space="preserve"> </w:t>
            </w:r>
            <w:r>
              <w:rPr>
                <w:sz w:val="20"/>
              </w:rPr>
              <w:t>replication</w:t>
            </w:r>
            <w:r>
              <w:rPr>
                <w:spacing w:val="-7"/>
                <w:sz w:val="20"/>
              </w:rPr>
              <w:t xml:space="preserve"> </w:t>
            </w:r>
            <w:r>
              <w:rPr>
                <w:spacing w:val="-2"/>
                <w:sz w:val="20"/>
              </w:rPr>
              <w:t>rules.</w:t>
            </w:r>
          </w:p>
        </w:tc>
      </w:tr>
      <w:tr w:rsidR="00A53686" w14:paraId="537208C2" w14:textId="77777777">
        <w:trPr>
          <w:trHeight w:val="260"/>
        </w:trPr>
        <w:tc>
          <w:tcPr>
            <w:tcW w:w="327" w:type="dxa"/>
          </w:tcPr>
          <w:p w14:paraId="28337D60" w14:textId="77777777" w:rsidR="00A53686" w:rsidRDefault="00000000">
            <w:pPr>
              <w:pStyle w:val="TableParagraph"/>
              <w:ind w:left="23" w:right="46"/>
              <w:rPr>
                <w:sz w:val="20"/>
              </w:rPr>
            </w:pPr>
            <w:r>
              <w:rPr>
                <w:spacing w:val="-5"/>
                <w:sz w:val="20"/>
              </w:rPr>
              <w:t>C.</w:t>
            </w:r>
          </w:p>
        </w:tc>
        <w:tc>
          <w:tcPr>
            <w:tcW w:w="4041" w:type="dxa"/>
          </w:tcPr>
          <w:p w14:paraId="5A5D96E0" w14:textId="77777777" w:rsidR="00A53686" w:rsidRDefault="00000000">
            <w:pPr>
              <w:pStyle w:val="TableParagraph"/>
              <w:ind w:left="76"/>
              <w:jc w:val="left"/>
              <w:rPr>
                <w:sz w:val="20"/>
              </w:rPr>
            </w:pPr>
            <w:r>
              <w:rPr>
                <w:sz w:val="20"/>
              </w:rPr>
              <w:t>Upgrade</w:t>
            </w:r>
            <w:r>
              <w:rPr>
                <w:spacing w:val="-8"/>
                <w:sz w:val="20"/>
              </w:rPr>
              <w:t xml:space="preserve"> </w:t>
            </w:r>
            <w:r>
              <w:rPr>
                <w:sz w:val="20"/>
              </w:rPr>
              <w:t>the</w:t>
            </w:r>
            <w:r>
              <w:rPr>
                <w:spacing w:val="-5"/>
                <w:sz w:val="20"/>
              </w:rPr>
              <w:t xml:space="preserve"> </w:t>
            </w:r>
            <w:r>
              <w:rPr>
                <w:sz w:val="20"/>
              </w:rPr>
              <w:t>account</w:t>
            </w:r>
            <w:r>
              <w:rPr>
                <w:spacing w:val="-6"/>
                <w:sz w:val="20"/>
              </w:rPr>
              <w:t xml:space="preserve"> </w:t>
            </w:r>
            <w:r>
              <w:rPr>
                <w:sz w:val="20"/>
              </w:rPr>
              <w:t>to</w:t>
            </w:r>
            <w:r>
              <w:rPr>
                <w:spacing w:val="-6"/>
                <w:sz w:val="20"/>
              </w:rPr>
              <w:t xml:space="preserve"> </w:t>
            </w:r>
            <w:r>
              <w:rPr>
                <w:sz w:val="20"/>
              </w:rPr>
              <w:t>general-purpose</w:t>
            </w:r>
            <w:r>
              <w:rPr>
                <w:spacing w:val="-5"/>
                <w:sz w:val="20"/>
              </w:rPr>
              <w:t xml:space="preserve"> v2.</w:t>
            </w:r>
          </w:p>
        </w:tc>
      </w:tr>
      <w:tr w:rsidR="00A53686" w14:paraId="2E6EA70A" w14:textId="77777777">
        <w:trPr>
          <w:trHeight w:val="242"/>
        </w:trPr>
        <w:tc>
          <w:tcPr>
            <w:tcW w:w="327" w:type="dxa"/>
          </w:tcPr>
          <w:p w14:paraId="58C6DE34" w14:textId="77777777" w:rsidR="00A53686" w:rsidRDefault="00000000">
            <w:pPr>
              <w:pStyle w:val="TableParagraph"/>
              <w:spacing w:line="210" w:lineRule="exact"/>
              <w:ind w:left="23" w:right="46"/>
              <w:rPr>
                <w:sz w:val="20"/>
              </w:rPr>
            </w:pPr>
            <w:r>
              <w:rPr>
                <w:spacing w:val="-5"/>
                <w:sz w:val="20"/>
              </w:rPr>
              <w:t>D.</w:t>
            </w:r>
          </w:p>
        </w:tc>
        <w:tc>
          <w:tcPr>
            <w:tcW w:w="4041" w:type="dxa"/>
          </w:tcPr>
          <w:p w14:paraId="60476806" w14:textId="77777777" w:rsidR="00A53686" w:rsidRDefault="00000000">
            <w:pPr>
              <w:pStyle w:val="TableParagraph"/>
              <w:spacing w:line="210" w:lineRule="exact"/>
              <w:ind w:left="76"/>
              <w:jc w:val="left"/>
              <w:rPr>
                <w:sz w:val="20"/>
              </w:rPr>
            </w:pPr>
            <w:r>
              <w:rPr>
                <w:sz w:val="20"/>
              </w:rPr>
              <w:t>Modify</w:t>
            </w:r>
            <w:r>
              <w:rPr>
                <w:spacing w:val="-2"/>
                <w:sz w:val="20"/>
              </w:rPr>
              <w:t xml:space="preserve"> </w:t>
            </w:r>
            <w:r>
              <w:rPr>
                <w:sz w:val="20"/>
              </w:rPr>
              <w:t>the</w:t>
            </w:r>
            <w:r>
              <w:rPr>
                <w:spacing w:val="-3"/>
                <w:sz w:val="20"/>
              </w:rPr>
              <w:t xml:space="preserve"> </w:t>
            </w:r>
            <w:r>
              <w:rPr>
                <w:sz w:val="20"/>
              </w:rPr>
              <w:t>Replication</w:t>
            </w:r>
            <w:r>
              <w:rPr>
                <w:spacing w:val="-2"/>
                <w:sz w:val="20"/>
              </w:rPr>
              <w:t xml:space="preserve"> </w:t>
            </w:r>
            <w:r>
              <w:rPr>
                <w:sz w:val="20"/>
              </w:rPr>
              <w:t>setting</w:t>
            </w:r>
            <w:r>
              <w:rPr>
                <w:spacing w:val="-2"/>
                <w:sz w:val="20"/>
              </w:rPr>
              <w:t xml:space="preserve"> </w:t>
            </w:r>
            <w:r>
              <w:rPr>
                <w:sz w:val="20"/>
              </w:rPr>
              <w:t>of</w:t>
            </w:r>
            <w:r>
              <w:rPr>
                <w:spacing w:val="-2"/>
                <w:sz w:val="20"/>
              </w:rPr>
              <w:t xml:space="preserve"> storage1.</w:t>
            </w:r>
          </w:p>
        </w:tc>
      </w:tr>
    </w:tbl>
    <w:p w14:paraId="660B03F2" w14:textId="77777777" w:rsidR="00A53686" w:rsidRDefault="00A53686">
      <w:pPr>
        <w:pStyle w:val="Corpotesto"/>
        <w:spacing w:before="31"/>
        <w:ind w:left="0"/>
      </w:pPr>
    </w:p>
    <w:p w14:paraId="4FA34889"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C</w:t>
      </w:r>
    </w:p>
    <w:p w14:paraId="46227FA5" w14:textId="77777777" w:rsidR="00A53686" w:rsidRDefault="00000000">
      <w:pPr>
        <w:spacing w:line="230" w:lineRule="exact"/>
        <w:ind w:left="360"/>
        <w:rPr>
          <w:rFonts w:ascii="Arial"/>
          <w:b/>
          <w:sz w:val="20"/>
        </w:rPr>
      </w:pPr>
      <w:r>
        <w:rPr>
          <w:rFonts w:ascii="Arial"/>
          <w:b/>
          <w:spacing w:val="-2"/>
          <w:sz w:val="20"/>
        </w:rPr>
        <w:t>Explanation:</w:t>
      </w:r>
    </w:p>
    <w:p w14:paraId="3487A88C" w14:textId="77777777" w:rsidR="00A53686" w:rsidRDefault="00000000">
      <w:pPr>
        <w:pStyle w:val="Corpotesto"/>
        <w:spacing w:line="230" w:lineRule="exact"/>
      </w:pPr>
      <w:r>
        <w:rPr>
          <w:spacing w:val="-2"/>
        </w:rPr>
        <w:t>https://docs.microsoft.com/en-us/azure/storage/common/storage-redundancy</w:t>
      </w:r>
    </w:p>
    <w:p w14:paraId="5359C0E6" w14:textId="77777777" w:rsidR="00A53686" w:rsidRDefault="00A53686">
      <w:pPr>
        <w:pStyle w:val="Corpotesto"/>
        <w:ind w:left="0"/>
      </w:pPr>
    </w:p>
    <w:p w14:paraId="354A20AE" w14:textId="77777777" w:rsidR="00A53686" w:rsidRDefault="00A53686">
      <w:pPr>
        <w:pStyle w:val="Corpotesto"/>
        <w:ind w:left="0"/>
      </w:pPr>
    </w:p>
    <w:p w14:paraId="77D486FA" w14:textId="77777777" w:rsidR="00A53686" w:rsidRDefault="00000000">
      <w:pPr>
        <w:pStyle w:val="Titolo3"/>
      </w:pPr>
      <w:r>
        <w:t>QUESTION</w:t>
      </w:r>
      <w:r>
        <w:rPr>
          <w:spacing w:val="-3"/>
        </w:rPr>
        <w:t xml:space="preserve"> </w:t>
      </w:r>
      <w:r>
        <w:rPr>
          <w:spacing w:val="-5"/>
        </w:rPr>
        <w:t>448</w:t>
      </w:r>
    </w:p>
    <w:p w14:paraId="2F4B27DF" w14:textId="77777777" w:rsidR="00A53686" w:rsidRDefault="00000000">
      <w:pPr>
        <w:pStyle w:val="Corpotesto"/>
      </w:pPr>
      <w:r>
        <w:t>You</w:t>
      </w:r>
      <w:r>
        <w:rPr>
          <w:spacing w:val="-7"/>
        </w:rPr>
        <w:t xml:space="preserve"> </w:t>
      </w:r>
      <w:r>
        <w:t>have</w:t>
      </w:r>
      <w:r>
        <w:rPr>
          <w:spacing w:val="-3"/>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4"/>
        </w:rPr>
        <w:t xml:space="preserve"> </w:t>
      </w:r>
      <w:r>
        <w:t>contains</w:t>
      </w:r>
      <w:r>
        <w:rPr>
          <w:spacing w:val="-3"/>
        </w:rPr>
        <w:t xml:space="preserve"> </w:t>
      </w:r>
      <w:r>
        <w:t>the</w:t>
      </w:r>
      <w:r>
        <w:rPr>
          <w:spacing w:val="-4"/>
        </w:rPr>
        <w:t xml:space="preserve"> </w:t>
      </w:r>
      <w:r>
        <w:t>storage</w:t>
      </w:r>
      <w:r>
        <w:rPr>
          <w:spacing w:val="-3"/>
        </w:rPr>
        <w:t xml:space="preserve"> </w:t>
      </w:r>
      <w:r>
        <w:t>accounts</w:t>
      </w:r>
      <w:r>
        <w:rPr>
          <w:spacing w:val="-6"/>
        </w:rPr>
        <w:t xml:space="preserve"> </w:t>
      </w:r>
      <w:r>
        <w:t>shown</w:t>
      </w:r>
      <w:r>
        <w:rPr>
          <w:spacing w:val="-3"/>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71456402" w14:textId="77777777" w:rsidR="00A53686" w:rsidRDefault="00000000">
      <w:pPr>
        <w:pStyle w:val="Corpotesto"/>
        <w:spacing w:before="2"/>
        <w:ind w:left="0"/>
        <w:rPr>
          <w:sz w:val="19"/>
        </w:rPr>
      </w:pPr>
      <w:r>
        <w:rPr>
          <w:noProof/>
          <w:sz w:val="19"/>
        </w:rPr>
        <w:drawing>
          <wp:anchor distT="0" distB="0" distL="0" distR="0" simplePos="0" relativeHeight="487778816" behindDoc="1" locked="0" layoutInCell="1" allowOverlap="1" wp14:anchorId="200FF10E" wp14:editId="1E9F6866">
            <wp:simplePos x="0" y="0"/>
            <wp:positionH relativeFrom="page">
              <wp:posOffset>1171039</wp:posOffset>
            </wp:positionH>
            <wp:positionV relativeFrom="paragraph">
              <wp:posOffset>155244</wp:posOffset>
            </wp:positionV>
            <wp:extent cx="5448373" cy="1549527"/>
            <wp:effectExtent l="0" t="0" r="0" b="0"/>
            <wp:wrapTopAndBottom/>
            <wp:docPr id="893" name="Image 8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3" name="Image 893"/>
                    <pic:cNvPicPr/>
                  </pic:nvPicPr>
                  <pic:blipFill>
                    <a:blip r:embed="rId667" cstate="print"/>
                    <a:stretch>
                      <a:fillRect/>
                    </a:stretch>
                  </pic:blipFill>
                  <pic:spPr>
                    <a:xfrm>
                      <a:off x="0" y="0"/>
                      <a:ext cx="5448373" cy="1549527"/>
                    </a:xfrm>
                    <a:prstGeom prst="rect">
                      <a:avLst/>
                    </a:prstGeom>
                  </pic:spPr>
                </pic:pic>
              </a:graphicData>
            </a:graphic>
          </wp:anchor>
        </w:drawing>
      </w:r>
    </w:p>
    <w:p w14:paraId="0E1AA44E" w14:textId="77777777" w:rsidR="00A53686" w:rsidRDefault="00A53686">
      <w:pPr>
        <w:pStyle w:val="Corpotesto"/>
        <w:spacing w:before="6"/>
        <w:ind w:left="0"/>
      </w:pPr>
    </w:p>
    <w:p w14:paraId="2F1DF651" w14:textId="77777777" w:rsidR="00A53686" w:rsidRDefault="00000000">
      <w:pPr>
        <w:pStyle w:val="Corpotesto"/>
        <w:spacing w:after="36" w:line="480" w:lineRule="auto"/>
        <w:ind w:right="1317"/>
      </w:pPr>
      <w:r>
        <w:t>You</w:t>
      </w:r>
      <w:r>
        <w:rPr>
          <w:spacing w:val="-4"/>
        </w:rPr>
        <w:t xml:space="preserve"> </w:t>
      </w:r>
      <w:r>
        <w:t>plan</w:t>
      </w:r>
      <w:r>
        <w:rPr>
          <w:spacing w:val="-3"/>
        </w:rPr>
        <w:t xml:space="preserve"> </w:t>
      </w:r>
      <w:r>
        <w:t>to</w:t>
      </w:r>
      <w:r>
        <w:rPr>
          <w:spacing w:val="-4"/>
        </w:rPr>
        <w:t xml:space="preserve"> </w:t>
      </w:r>
      <w:r>
        <w:t>manage</w:t>
      </w:r>
      <w:r>
        <w:rPr>
          <w:spacing w:val="-3"/>
        </w:rPr>
        <w:t xml:space="preserve"> </w:t>
      </w:r>
      <w:r>
        <w:t>the</w:t>
      </w:r>
      <w:r>
        <w:rPr>
          <w:spacing w:val="-3"/>
        </w:rPr>
        <w:t xml:space="preserve"> </w:t>
      </w:r>
      <w:r>
        <w:t>data</w:t>
      </w:r>
      <w:r>
        <w:rPr>
          <w:spacing w:val="-4"/>
        </w:rPr>
        <w:t xml:space="preserve"> </w:t>
      </w:r>
      <w:r>
        <w:t>stored</w:t>
      </w:r>
      <w:r>
        <w:rPr>
          <w:spacing w:val="-4"/>
        </w:rPr>
        <w:t xml:space="preserve"> </w:t>
      </w:r>
      <w:r>
        <w:t>in</w:t>
      </w:r>
      <w:r>
        <w:rPr>
          <w:spacing w:val="-3"/>
        </w:rPr>
        <w:t xml:space="preserve"> </w:t>
      </w:r>
      <w:r>
        <w:t>the</w:t>
      </w:r>
      <w:r>
        <w:rPr>
          <w:spacing w:val="-3"/>
        </w:rPr>
        <w:t xml:space="preserve"> </w:t>
      </w:r>
      <w:r>
        <w:t>accounts</w:t>
      </w:r>
      <w:r>
        <w:rPr>
          <w:spacing w:val="-5"/>
        </w:rPr>
        <w:t xml:space="preserve"> </w:t>
      </w:r>
      <w:r>
        <w:t>by</w:t>
      </w:r>
      <w:r>
        <w:rPr>
          <w:spacing w:val="-3"/>
        </w:rPr>
        <w:t xml:space="preserve"> </w:t>
      </w:r>
      <w:r>
        <w:t>using</w:t>
      </w:r>
      <w:r>
        <w:rPr>
          <w:spacing w:val="-2"/>
        </w:rPr>
        <w:t xml:space="preserve"> </w:t>
      </w:r>
      <w:r>
        <w:t>lifecycle</w:t>
      </w:r>
      <w:r>
        <w:rPr>
          <w:spacing w:val="-3"/>
        </w:rPr>
        <w:t xml:space="preserve"> </w:t>
      </w:r>
      <w:r>
        <w:t>management</w:t>
      </w:r>
      <w:r>
        <w:rPr>
          <w:spacing w:val="-4"/>
        </w:rPr>
        <w:t xml:space="preserve"> </w:t>
      </w:r>
      <w:r>
        <w:t>rules. To which storage accounts can you apply lifecycle management rules?</w:t>
      </w:r>
    </w:p>
    <w:tbl>
      <w:tblPr>
        <w:tblStyle w:val="TableNormal"/>
        <w:tblW w:w="0" w:type="auto"/>
        <w:tblInd w:w="347" w:type="dxa"/>
        <w:tblLayout w:type="fixed"/>
        <w:tblLook w:val="01E0" w:firstRow="1" w:lastRow="1" w:firstColumn="1" w:lastColumn="1" w:noHBand="0" w:noVBand="0"/>
      </w:tblPr>
      <w:tblGrid>
        <w:gridCol w:w="327"/>
        <w:gridCol w:w="3961"/>
      </w:tblGrid>
      <w:tr w:rsidR="00A53686" w14:paraId="69D74E9B" w14:textId="77777777">
        <w:trPr>
          <w:trHeight w:val="242"/>
        </w:trPr>
        <w:tc>
          <w:tcPr>
            <w:tcW w:w="327" w:type="dxa"/>
          </w:tcPr>
          <w:p w14:paraId="2B7F3AD3" w14:textId="77777777" w:rsidR="00A53686" w:rsidRDefault="00000000">
            <w:pPr>
              <w:pStyle w:val="TableParagraph"/>
              <w:spacing w:before="0" w:line="222" w:lineRule="exact"/>
              <w:ind w:left="10" w:right="46"/>
              <w:rPr>
                <w:sz w:val="20"/>
              </w:rPr>
            </w:pPr>
            <w:r>
              <w:rPr>
                <w:spacing w:val="-5"/>
                <w:sz w:val="20"/>
              </w:rPr>
              <w:t>A.</w:t>
            </w:r>
          </w:p>
        </w:tc>
        <w:tc>
          <w:tcPr>
            <w:tcW w:w="3961" w:type="dxa"/>
          </w:tcPr>
          <w:p w14:paraId="4B00695F" w14:textId="77777777" w:rsidR="00A53686" w:rsidRDefault="00000000">
            <w:pPr>
              <w:pStyle w:val="TableParagraph"/>
              <w:spacing w:before="0" w:line="222" w:lineRule="exact"/>
              <w:ind w:left="76"/>
              <w:jc w:val="left"/>
              <w:rPr>
                <w:sz w:val="20"/>
              </w:rPr>
            </w:pPr>
            <w:r>
              <w:rPr>
                <w:sz w:val="20"/>
              </w:rPr>
              <w:t>storage1</w:t>
            </w:r>
            <w:r>
              <w:rPr>
                <w:spacing w:val="-2"/>
                <w:sz w:val="20"/>
              </w:rPr>
              <w:t xml:space="preserve"> </w:t>
            </w:r>
            <w:r>
              <w:rPr>
                <w:spacing w:val="-4"/>
                <w:sz w:val="20"/>
              </w:rPr>
              <w:t>only</w:t>
            </w:r>
          </w:p>
        </w:tc>
      </w:tr>
      <w:tr w:rsidR="00A53686" w14:paraId="008A3879" w14:textId="77777777">
        <w:trPr>
          <w:trHeight w:val="260"/>
        </w:trPr>
        <w:tc>
          <w:tcPr>
            <w:tcW w:w="327" w:type="dxa"/>
          </w:tcPr>
          <w:p w14:paraId="03EF7C22" w14:textId="77777777" w:rsidR="00A53686" w:rsidRDefault="00000000">
            <w:pPr>
              <w:pStyle w:val="TableParagraph"/>
              <w:ind w:left="10" w:right="46"/>
              <w:rPr>
                <w:sz w:val="20"/>
              </w:rPr>
            </w:pPr>
            <w:r>
              <w:rPr>
                <w:spacing w:val="-5"/>
                <w:sz w:val="20"/>
              </w:rPr>
              <w:t>B.</w:t>
            </w:r>
          </w:p>
        </w:tc>
        <w:tc>
          <w:tcPr>
            <w:tcW w:w="3961" w:type="dxa"/>
          </w:tcPr>
          <w:p w14:paraId="1579E671" w14:textId="77777777" w:rsidR="00A53686" w:rsidRDefault="00000000">
            <w:pPr>
              <w:pStyle w:val="TableParagraph"/>
              <w:ind w:left="76"/>
              <w:jc w:val="left"/>
              <w:rPr>
                <w:sz w:val="20"/>
              </w:rPr>
            </w:pPr>
            <w:r>
              <w:rPr>
                <w:sz w:val="20"/>
              </w:rPr>
              <w:t>storage1</w:t>
            </w:r>
            <w:r>
              <w:rPr>
                <w:spacing w:val="-5"/>
                <w:sz w:val="20"/>
              </w:rPr>
              <w:t xml:space="preserve"> </w:t>
            </w:r>
            <w:r>
              <w:rPr>
                <w:sz w:val="20"/>
              </w:rPr>
              <w:t>and</w:t>
            </w:r>
            <w:r>
              <w:rPr>
                <w:spacing w:val="-4"/>
                <w:sz w:val="20"/>
              </w:rPr>
              <w:t xml:space="preserve"> </w:t>
            </w:r>
            <w:r>
              <w:rPr>
                <w:sz w:val="20"/>
              </w:rPr>
              <w:t>storage2</w:t>
            </w:r>
            <w:r>
              <w:rPr>
                <w:spacing w:val="-2"/>
                <w:sz w:val="20"/>
              </w:rPr>
              <w:t xml:space="preserve"> </w:t>
            </w:r>
            <w:r>
              <w:rPr>
                <w:spacing w:val="-4"/>
                <w:sz w:val="20"/>
              </w:rPr>
              <w:t>only</w:t>
            </w:r>
          </w:p>
        </w:tc>
      </w:tr>
      <w:tr w:rsidR="00A53686" w14:paraId="7FA7E731" w14:textId="77777777">
        <w:trPr>
          <w:trHeight w:val="259"/>
        </w:trPr>
        <w:tc>
          <w:tcPr>
            <w:tcW w:w="327" w:type="dxa"/>
          </w:tcPr>
          <w:p w14:paraId="51A52F01" w14:textId="77777777" w:rsidR="00A53686" w:rsidRDefault="00000000">
            <w:pPr>
              <w:pStyle w:val="TableParagraph"/>
              <w:ind w:left="23" w:right="46"/>
              <w:rPr>
                <w:sz w:val="20"/>
              </w:rPr>
            </w:pPr>
            <w:r>
              <w:rPr>
                <w:spacing w:val="-5"/>
                <w:sz w:val="20"/>
              </w:rPr>
              <w:t>C.</w:t>
            </w:r>
          </w:p>
        </w:tc>
        <w:tc>
          <w:tcPr>
            <w:tcW w:w="3961" w:type="dxa"/>
          </w:tcPr>
          <w:p w14:paraId="49092A48" w14:textId="77777777" w:rsidR="00A53686" w:rsidRDefault="00000000">
            <w:pPr>
              <w:pStyle w:val="TableParagraph"/>
              <w:ind w:left="76"/>
              <w:jc w:val="left"/>
              <w:rPr>
                <w:sz w:val="20"/>
              </w:rPr>
            </w:pPr>
            <w:r>
              <w:rPr>
                <w:sz w:val="20"/>
              </w:rPr>
              <w:t>storage3</w:t>
            </w:r>
            <w:r>
              <w:rPr>
                <w:spacing w:val="-5"/>
                <w:sz w:val="20"/>
              </w:rPr>
              <w:t xml:space="preserve"> </w:t>
            </w:r>
            <w:r>
              <w:rPr>
                <w:sz w:val="20"/>
              </w:rPr>
              <w:t>and</w:t>
            </w:r>
            <w:r>
              <w:rPr>
                <w:spacing w:val="-4"/>
                <w:sz w:val="20"/>
              </w:rPr>
              <w:t xml:space="preserve"> </w:t>
            </w:r>
            <w:r>
              <w:rPr>
                <w:sz w:val="20"/>
              </w:rPr>
              <w:t>storage4</w:t>
            </w:r>
            <w:r>
              <w:rPr>
                <w:spacing w:val="-2"/>
                <w:sz w:val="20"/>
              </w:rPr>
              <w:t xml:space="preserve"> </w:t>
            </w:r>
            <w:r>
              <w:rPr>
                <w:spacing w:val="-4"/>
                <w:sz w:val="20"/>
              </w:rPr>
              <w:t>only</w:t>
            </w:r>
          </w:p>
        </w:tc>
      </w:tr>
      <w:tr w:rsidR="00A53686" w14:paraId="3A1BB491" w14:textId="77777777">
        <w:trPr>
          <w:trHeight w:val="259"/>
        </w:trPr>
        <w:tc>
          <w:tcPr>
            <w:tcW w:w="327" w:type="dxa"/>
          </w:tcPr>
          <w:p w14:paraId="675D373D" w14:textId="77777777" w:rsidR="00A53686" w:rsidRDefault="00000000">
            <w:pPr>
              <w:pStyle w:val="TableParagraph"/>
              <w:spacing w:before="11"/>
              <w:ind w:left="23" w:right="46"/>
              <w:rPr>
                <w:sz w:val="20"/>
              </w:rPr>
            </w:pPr>
            <w:r>
              <w:rPr>
                <w:spacing w:val="-5"/>
                <w:sz w:val="20"/>
              </w:rPr>
              <w:t>D.</w:t>
            </w:r>
          </w:p>
        </w:tc>
        <w:tc>
          <w:tcPr>
            <w:tcW w:w="3961" w:type="dxa"/>
          </w:tcPr>
          <w:p w14:paraId="7E1D037C" w14:textId="77777777" w:rsidR="00A53686" w:rsidRDefault="00000000">
            <w:pPr>
              <w:pStyle w:val="TableParagraph"/>
              <w:spacing w:before="11"/>
              <w:ind w:left="76"/>
              <w:jc w:val="left"/>
              <w:rPr>
                <w:sz w:val="20"/>
              </w:rPr>
            </w:pPr>
            <w:r>
              <w:rPr>
                <w:sz w:val="20"/>
              </w:rPr>
              <w:t>storage1,</w:t>
            </w:r>
            <w:r>
              <w:rPr>
                <w:spacing w:val="-5"/>
                <w:sz w:val="20"/>
              </w:rPr>
              <w:t xml:space="preserve"> </w:t>
            </w:r>
            <w:r>
              <w:rPr>
                <w:sz w:val="20"/>
              </w:rPr>
              <w:t>storage2,</w:t>
            </w:r>
            <w:r>
              <w:rPr>
                <w:spacing w:val="-4"/>
                <w:sz w:val="20"/>
              </w:rPr>
              <w:t xml:space="preserve"> </w:t>
            </w:r>
            <w:r>
              <w:rPr>
                <w:sz w:val="20"/>
              </w:rPr>
              <w:t>and</w:t>
            </w:r>
            <w:r>
              <w:rPr>
                <w:spacing w:val="-4"/>
                <w:sz w:val="20"/>
              </w:rPr>
              <w:t xml:space="preserve"> </w:t>
            </w:r>
            <w:r>
              <w:rPr>
                <w:sz w:val="20"/>
              </w:rPr>
              <w:t>storage3</w:t>
            </w:r>
            <w:r>
              <w:rPr>
                <w:spacing w:val="-4"/>
                <w:sz w:val="20"/>
              </w:rPr>
              <w:t xml:space="preserve"> only</w:t>
            </w:r>
          </w:p>
        </w:tc>
      </w:tr>
      <w:tr w:rsidR="00A53686" w14:paraId="5AAD3323" w14:textId="77777777">
        <w:trPr>
          <w:trHeight w:val="242"/>
        </w:trPr>
        <w:tc>
          <w:tcPr>
            <w:tcW w:w="327" w:type="dxa"/>
          </w:tcPr>
          <w:p w14:paraId="53EAF6B7" w14:textId="77777777" w:rsidR="00A53686" w:rsidRDefault="00000000">
            <w:pPr>
              <w:pStyle w:val="TableParagraph"/>
              <w:spacing w:line="210" w:lineRule="exact"/>
              <w:ind w:left="10" w:right="46"/>
              <w:rPr>
                <w:sz w:val="20"/>
              </w:rPr>
            </w:pPr>
            <w:r>
              <w:rPr>
                <w:spacing w:val="-5"/>
                <w:sz w:val="20"/>
              </w:rPr>
              <w:t>E.</w:t>
            </w:r>
          </w:p>
        </w:tc>
        <w:tc>
          <w:tcPr>
            <w:tcW w:w="3961" w:type="dxa"/>
          </w:tcPr>
          <w:p w14:paraId="7807B4BA" w14:textId="77777777" w:rsidR="00A53686" w:rsidRDefault="00000000">
            <w:pPr>
              <w:pStyle w:val="TableParagraph"/>
              <w:spacing w:line="210" w:lineRule="exact"/>
              <w:ind w:left="76"/>
              <w:jc w:val="left"/>
              <w:rPr>
                <w:sz w:val="20"/>
              </w:rPr>
            </w:pPr>
            <w:r>
              <w:rPr>
                <w:sz w:val="20"/>
              </w:rPr>
              <w:t>storage1,</w:t>
            </w:r>
            <w:r>
              <w:rPr>
                <w:spacing w:val="-5"/>
                <w:sz w:val="20"/>
              </w:rPr>
              <w:t xml:space="preserve"> </w:t>
            </w:r>
            <w:r>
              <w:rPr>
                <w:sz w:val="20"/>
              </w:rPr>
              <w:t>storage2,</w:t>
            </w:r>
            <w:r>
              <w:rPr>
                <w:spacing w:val="-5"/>
                <w:sz w:val="20"/>
              </w:rPr>
              <w:t xml:space="preserve"> </w:t>
            </w:r>
            <w:r>
              <w:rPr>
                <w:sz w:val="20"/>
              </w:rPr>
              <w:t>storage3,</w:t>
            </w:r>
            <w:r>
              <w:rPr>
                <w:spacing w:val="-6"/>
                <w:sz w:val="20"/>
              </w:rPr>
              <w:t xml:space="preserve"> </w:t>
            </w:r>
            <w:r>
              <w:rPr>
                <w:sz w:val="20"/>
              </w:rPr>
              <w:t>and</w:t>
            </w:r>
            <w:r>
              <w:rPr>
                <w:spacing w:val="-4"/>
                <w:sz w:val="20"/>
              </w:rPr>
              <w:t xml:space="preserve"> </w:t>
            </w:r>
            <w:r>
              <w:rPr>
                <w:spacing w:val="-2"/>
                <w:sz w:val="20"/>
              </w:rPr>
              <w:t>storage4</w:t>
            </w:r>
          </w:p>
        </w:tc>
      </w:tr>
    </w:tbl>
    <w:p w14:paraId="418FB163" w14:textId="77777777" w:rsidR="00A53686" w:rsidRDefault="00A53686">
      <w:pPr>
        <w:pStyle w:val="Corpotesto"/>
        <w:spacing w:before="31"/>
        <w:ind w:left="0"/>
      </w:pPr>
    </w:p>
    <w:p w14:paraId="4094FD7A"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D</w:t>
      </w:r>
    </w:p>
    <w:p w14:paraId="2ECD1B58" w14:textId="77777777" w:rsidR="00A53686" w:rsidRDefault="00000000">
      <w:pPr>
        <w:ind w:left="360"/>
        <w:rPr>
          <w:rFonts w:ascii="Arial"/>
          <w:b/>
          <w:sz w:val="20"/>
        </w:rPr>
      </w:pPr>
      <w:r>
        <w:rPr>
          <w:rFonts w:ascii="Arial"/>
          <w:b/>
          <w:spacing w:val="-2"/>
          <w:sz w:val="20"/>
        </w:rPr>
        <w:t>Explanation:</w:t>
      </w:r>
    </w:p>
    <w:p w14:paraId="0D9ED9A3" w14:textId="77777777" w:rsidR="00A53686" w:rsidRDefault="00000000">
      <w:pPr>
        <w:pStyle w:val="Corpotesto"/>
        <w:ind w:right="1863"/>
      </w:pPr>
      <w:r>
        <w:rPr>
          <w:spacing w:val="-2"/>
        </w:rPr>
        <w:t>https://docs.microsoft.com/en-us/azure/storage/blobs/storage-lifecycle-management- concepts?tabs=azure-portal</w:t>
      </w:r>
    </w:p>
    <w:p w14:paraId="220FED73" w14:textId="77777777" w:rsidR="00A53686" w:rsidRDefault="00A53686">
      <w:pPr>
        <w:pStyle w:val="Corpotesto"/>
        <w:spacing w:before="229"/>
        <w:ind w:left="0"/>
      </w:pPr>
    </w:p>
    <w:p w14:paraId="58152733" w14:textId="77777777" w:rsidR="00A53686" w:rsidRDefault="00000000">
      <w:pPr>
        <w:pStyle w:val="Titolo3"/>
        <w:spacing w:before="1"/>
      </w:pPr>
      <w:r>
        <w:t>QUESTION</w:t>
      </w:r>
      <w:r>
        <w:rPr>
          <w:spacing w:val="-3"/>
        </w:rPr>
        <w:t xml:space="preserve"> </w:t>
      </w:r>
      <w:r>
        <w:rPr>
          <w:spacing w:val="-5"/>
        </w:rPr>
        <w:t>449</w:t>
      </w:r>
    </w:p>
    <w:p w14:paraId="3E8DA1E0"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4"/>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5"/>
        </w:rPr>
        <w:t xml:space="preserve"> </w:t>
      </w:r>
      <w:r>
        <w:t>shown</w:t>
      </w:r>
      <w:r>
        <w:rPr>
          <w:spacing w:val="-4"/>
        </w:rPr>
        <w:t xml:space="preserve"> </w:t>
      </w:r>
      <w:r>
        <w:t>in</w:t>
      </w:r>
      <w:r>
        <w:rPr>
          <w:spacing w:val="-3"/>
        </w:rPr>
        <w:t xml:space="preserve"> </w:t>
      </w:r>
      <w:r>
        <w:t>the</w:t>
      </w:r>
      <w:r>
        <w:rPr>
          <w:spacing w:val="-2"/>
        </w:rPr>
        <w:t xml:space="preserve"> </w:t>
      </w:r>
      <w:r>
        <w:t>following</w:t>
      </w:r>
      <w:r>
        <w:rPr>
          <w:spacing w:val="-3"/>
        </w:rPr>
        <w:t xml:space="preserve"> </w:t>
      </w:r>
      <w:r>
        <w:rPr>
          <w:spacing w:val="-2"/>
        </w:rPr>
        <w:t>table.</w:t>
      </w:r>
    </w:p>
    <w:p w14:paraId="5A87D9C0" w14:textId="77777777" w:rsidR="00A53686" w:rsidRDefault="00000000">
      <w:pPr>
        <w:pStyle w:val="Corpotesto"/>
        <w:spacing w:before="9"/>
        <w:ind w:left="0"/>
        <w:rPr>
          <w:sz w:val="17"/>
        </w:rPr>
      </w:pPr>
      <w:r>
        <w:rPr>
          <w:noProof/>
          <w:sz w:val="17"/>
        </w:rPr>
        <w:drawing>
          <wp:anchor distT="0" distB="0" distL="0" distR="0" simplePos="0" relativeHeight="487779328" behindDoc="1" locked="0" layoutInCell="1" allowOverlap="1" wp14:anchorId="6474E160" wp14:editId="72F71549">
            <wp:simplePos x="0" y="0"/>
            <wp:positionH relativeFrom="page">
              <wp:posOffset>1171694</wp:posOffset>
            </wp:positionH>
            <wp:positionV relativeFrom="paragraph">
              <wp:posOffset>145397</wp:posOffset>
            </wp:positionV>
            <wp:extent cx="5396644" cy="1114425"/>
            <wp:effectExtent l="0" t="0" r="0" b="0"/>
            <wp:wrapTopAndBottom/>
            <wp:docPr id="894" name="Image 8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4" name="Image 894"/>
                    <pic:cNvPicPr/>
                  </pic:nvPicPr>
                  <pic:blipFill>
                    <a:blip r:embed="rId668" cstate="print"/>
                    <a:stretch>
                      <a:fillRect/>
                    </a:stretch>
                  </pic:blipFill>
                  <pic:spPr>
                    <a:xfrm>
                      <a:off x="0" y="0"/>
                      <a:ext cx="5396644" cy="1114425"/>
                    </a:xfrm>
                    <a:prstGeom prst="rect">
                      <a:avLst/>
                    </a:prstGeom>
                  </pic:spPr>
                </pic:pic>
              </a:graphicData>
            </a:graphic>
          </wp:anchor>
        </w:drawing>
      </w:r>
    </w:p>
    <w:p w14:paraId="28B9909D" w14:textId="77777777" w:rsidR="00A53686" w:rsidRDefault="00A53686">
      <w:pPr>
        <w:pStyle w:val="Corpotesto"/>
        <w:spacing w:before="16"/>
        <w:ind w:left="0"/>
      </w:pPr>
    </w:p>
    <w:p w14:paraId="71EDA628" w14:textId="77777777" w:rsidR="00A53686" w:rsidRDefault="00000000">
      <w:pPr>
        <w:pStyle w:val="Corpotesto"/>
        <w:spacing w:before="1"/>
      </w:pPr>
      <w:r>
        <w:t>All</w:t>
      </w:r>
      <w:r>
        <w:rPr>
          <w:spacing w:val="-6"/>
        </w:rPr>
        <w:t xml:space="preserve"> </w:t>
      </w:r>
      <w:r>
        <w:t>virtual</w:t>
      </w:r>
      <w:r>
        <w:rPr>
          <w:spacing w:val="-4"/>
        </w:rPr>
        <w:t xml:space="preserve"> </w:t>
      </w:r>
      <w:r>
        <w:t>machines</w:t>
      </w:r>
      <w:r>
        <w:rPr>
          <w:spacing w:val="-5"/>
        </w:rPr>
        <w:t xml:space="preserve"> </w:t>
      </w:r>
      <w:r>
        <w:t>run</w:t>
      </w:r>
      <w:r>
        <w:rPr>
          <w:spacing w:val="-4"/>
        </w:rPr>
        <w:t xml:space="preserve"> </w:t>
      </w:r>
      <w:r>
        <w:t>Windows</w:t>
      </w:r>
      <w:r>
        <w:rPr>
          <w:spacing w:val="-4"/>
        </w:rPr>
        <w:t xml:space="preserve"> </w:t>
      </w:r>
      <w:r>
        <w:t>Server</w:t>
      </w:r>
      <w:r>
        <w:rPr>
          <w:spacing w:val="-5"/>
        </w:rPr>
        <w:t xml:space="preserve"> </w:t>
      </w:r>
      <w:r>
        <w:rPr>
          <w:spacing w:val="-2"/>
        </w:rPr>
        <w:t>2016.</w:t>
      </w:r>
    </w:p>
    <w:p w14:paraId="450C458A" w14:textId="77777777" w:rsidR="00A53686" w:rsidRDefault="00A53686">
      <w:pPr>
        <w:pStyle w:val="Corpotesto"/>
        <w:sectPr w:rsidR="00A53686">
          <w:pgSz w:w="12240" w:h="15840"/>
          <w:pgMar w:top="1080" w:right="1080" w:bottom="1000" w:left="1440" w:header="0" w:footer="800" w:gutter="0"/>
          <w:cols w:space="720"/>
        </w:sectPr>
      </w:pPr>
    </w:p>
    <w:p w14:paraId="02D4A677" w14:textId="77777777" w:rsidR="00A53686" w:rsidRDefault="00A53686">
      <w:pPr>
        <w:pStyle w:val="Corpotesto"/>
        <w:spacing w:before="130"/>
        <w:ind w:left="0"/>
      </w:pPr>
    </w:p>
    <w:p w14:paraId="3302C2DA" w14:textId="77777777" w:rsidR="00A53686" w:rsidRDefault="00000000">
      <w:pPr>
        <w:pStyle w:val="Corpotesto"/>
        <w:spacing w:before="1"/>
      </w:pPr>
      <w:r>
        <w:t>On</w:t>
      </w:r>
      <w:r>
        <w:rPr>
          <w:spacing w:val="-5"/>
        </w:rPr>
        <w:t xml:space="preserve"> </w:t>
      </w:r>
      <w:r>
        <w:t>VM1,</w:t>
      </w:r>
      <w:r>
        <w:rPr>
          <w:spacing w:val="-3"/>
        </w:rPr>
        <w:t xml:space="preserve"> </w:t>
      </w:r>
      <w:r>
        <w:t>you</w:t>
      </w:r>
      <w:r>
        <w:rPr>
          <w:spacing w:val="-4"/>
        </w:rPr>
        <w:t xml:space="preserve"> </w:t>
      </w:r>
      <w:r>
        <w:t>back</w:t>
      </w:r>
      <w:r>
        <w:rPr>
          <w:spacing w:val="-2"/>
        </w:rPr>
        <w:t xml:space="preserve"> </w:t>
      </w:r>
      <w:r>
        <w:t>up</w:t>
      </w:r>
      <w:r>
        <w:rPr>
          <w:spacing w:val="-3"/>
        </w:rPr>
        <w:t xml:space="preserve"> </w:t>
      </w:r>
      <w:r>
        <w:t>a</w:t>
      </w:r>
      <w:r>
        <w:rPr>
          <w:spacing w:val="-3"/>
        </w:rPr>
        <w:t xml:space="preserve"> </w:t>
      </w:r>
      <w:r>
        <w:t>folder</w:t>
      </w:r>
      <w:r>
        <w:rPr>
          <w:spacing w:val="-2"/>
        </w:rPr>
        <w:t xml:space="preserve"> </w:t>
      </w:r>
      <w:r>
        <w:t>named</w:t>
      </w:r>
      <w:r>
        <w:rPr>
          <w:spacing w:val="-2"/>
        </w:rPr>
        <w:t xml:space="preserve"> </w:t>
      </w:r>
      <w:r>
        <w:t>Folder1</w:t>
      </w:r>
      <w:r>
        <w:rPr>
          <w:spacing w:val="-3"/>
        </w:rPr>
        <w:t xml:space="preserve"> </w:t>
      </w:r>
      <w:r>
        <w:t>as</w:t>
      </w:r>
      <w:r>
        <w:rPr>
          <w:spacing w:val="-5"/>
        </w:rPr>
        <w:t xml:space="preserve"> </w:t>
      </w:r>
      <w:r>
        <w:t>shown</w:t>
      </w:r>
      <w:r>
        <w:rPr>
          <w:spacing w:val="-2"/>
        </w:rPr>
        <w:t xml:space="preserve"> </w:t>
      </w:r>
      <w:r>
        <w:t>in</w:t>
      </w:r>
      <w:r>
        <w:rPr>
          <w:spacing w:val="-3"/>
        </w:rPr>
        <w:t xml:space="preserve"> </w:t>
      </w:r>
      <w:r>
        <w:t>the</w:t>
      </w:r>
      <w:r>
        <w:rPr>
          <w:spacing w:val="-3"/>
        </w:rPr>
        <w:t xml:space="preserve"> </w:t>
      </w:r>
      <w:r>
        <w:t>following</w:t>
      </w:r>
      <w:r>
        <w:rPr>
          <w:spacing w:val="-2"/>
        </w:rPr>
        <w:t xml:space="preserve"> exhibit.</w:t>
      </w:r>
    </w:p>
    <w:p w14:paraId="0BF9F1B4" w14:textId="77777777" w:rsidR="00A53686" w:rsidRDefault="00000000">
      <w:pPr>
        <w:pStyle w:val="Corpotesto"/>
        <w:spacing w:before="9"/>
        <w:ind w:left="0"/>
        <w:rPr>
          <w:sz w:val="17"/>
        </w:rPr>
      </w:pPr>
      <w:r>
        <w:rPr>
          <w:noProof/>
          <w:sz w:val="17"/>
        </w:rPr>
        <w:drawing>
          <wp:anchor distT="0" distB="0" distL="0" distR="0" simplePos="0" relativeHeight="487779840" behindDoc="1" locked="0" layoutInCell="1" allowOverlap="1" wp14:anchorId="0BF88390" wp14:editId="57DBF078">
            <wp:simplePos x="0" y="0"/>
            <wp:positionH relativeFrom="page">
              <wp:posOffset>1143000</wp:posOffset>
            </wp:positionH>
            <wp:positionV relativeFrom="paragraph">
              <wp:posOffset>145439</wp:posOffset>
            </wp:positionV>
            <wp:extent cx="5496211" cy="2578893"/>
            <wp:effectExtent l="0" t="0" r="0" b="0"/>
            <wp:wrapTopAndBottom/>
            <wp:docPr id="895" name="Image 8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5" name="Image 895"/>
                    <pic:cNvPicPr/>
                  </pic:nvPicPr>
                  <pic:blipFill>
                    <a:blip r:embed="rId669" cstate="print"/>
                    <a:stretch>
                      <a:fillRect/>
                    </a:stretch>
                  </pic:blipFill>
                  <pic:spPr>
                    <a:xfrm>
                      <a:off x="0" y="0"/>
                      <a:ext cx="5496211" cy="2578893"/>
                    </a:xfrm>
                    <a:prstGeom prst="rect">
                      <a:avLst/>
                    </a:prstGeom>
                  </pic:spPr>
                </pic:pic>
              </a:graphicData>
            </a:graphic>
          </wp:anchor>
        </w:drawing>
      </w:r>
    </w:p>
    <w:p w14:paraId="0EBA3BF8" w14:textId="77777777" w:rsidR="00A53686" w:rsidRDefault="00000000">
      <w:pPr>
        <w:pStyle w:val="Corpotesto"/>
        <w:spacing w:before="223" w:line="480" w:lineRule="auto"/>
        <w:ind w:right="3838"/>
      </w:pPr>
      <w:r>
        <w:t>You</w:t>
      </w:r>
      <w:r>
        <w:rPr>
          <w:spacing w:val="-5"/>
        </w:rPr>
        <w:t xml:space="preserve"> </w:t>
      </w:r>
      <w:r>
        <w:t>plan</w:t>
      </w:r>
      <w:r>
        <w:rPr>
          <w:spacing w:val="-4"/>
        </w:rPr>
        <w:t xml:space="preserve"> </w:t>
      </w:r>
      <w:r>
        <w:t>to</w:t>
      </w:r>
      <w:r>
        <w:rPr>
          <w:spacing w:val="-5"/>
        </w:rPr>
        <w:t xml:space="preserve"> </w:t>
      </w:r>
      <w:r>
        <w:t>restore</w:t>
      </w:r>
      <w:r>
        <w:rPr>
          <w:spacing w:val="-4"/>
        </w:rPr>
        <w:t xml:space="preserve"> </w:t>
      </w:r>
      <w:r>
        <w:t>the</w:t>
      </w:r>
      <w:r>
        <w:rPr>
          <w:spacing w:val="-4"/>
        </w:rPr>
        <w:t xml:space="preserve"> </w:t>
      </w:r>
      <w:r>
        <w:t>backup</w:t>
      </w:r>
      <w:r>
        <w:rPr>
          <w:spacing w:val="-4"/>
        </w:rPr>
        <w:t xml:space="preserve"> </w:t>
      </w:r>
      <w:r>
        <w:t>to</w:t>
      </w:r>
      <w:r>
        <w:rPr>
          <w:spacing w:val="-4"/>
        </w:rPr>
        <w:t xml:space="preserve"> </w:t>
      </w:r>
      <w:r>
        <w:t>a</w:t>
      </w:r>
      <w:r>
        <w:rPr>
          <w:spacing w:val="-5"/>
        </w:rPr>
        <w:t xml:space="preserve"> </w:t>
      </w:r>
      <w:r>
        <w:t>different</w:t>
      </w:r>
      <w:r>
        <w:rPr>
          <w:spacing w:val="-5"/>
        </w:rPr>
        <w:t xml:space="preserve"> </w:t>
      </w:r>
      <w:r>
        <w:t>virtual</w:t>
      </w:r>
      <w:r>
        <w:rPr>
          <w:spacing w:val="-5"/>
        </w:rPr>
        <w:t xml:space="preserve"> </w:t>
      </w:r>
      <w:r>
        <w:t>machine. You need to restore the backup to VM2.</w:t>
      </w:r>
    </w:p>
    <w:p w14:paraId="199B47B4" w14:textId="77777777" w:rsidR="00A53686" w:rsidRDefault="00000000">
      <w:pPr>
        <w:pStyle w:val="Corpotesto"/>
        <w:spacing w:before="1"/>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rPr>
          <w:spacing w:val="-2"/>
        </w:rPr>
        <w:t>first?</w:t>
      </w:r>
    </w:p>
    <w:p w14:paraId="751A771D"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7"/>
        <w:gridCol w:w="5817"/>
      </w:tblGrid>
      <w:tr w:rsidR="00A53686" w14:paraId="6055E0E8" w14:textId="77777777">
        <w:trPr>
          <w:trHeight w:val="241"/>
        </w:trPr>
        <w:tc>
          <w:tcPr>
            <w:tcW w:w="327" w:type="dxa"/>
          </w:tcPr>
          <w:p w14:paraId="1358929E" w14:textId="77777777" w:rsidR="00A53686" w:rsidRDefault="00000000">
            <w:pPr>
              <w:pStyle w:val="TableParagraph"/>
              <w:spacing w:before="0" w:line="222" w:lineRule="exact"/>
              <w:ind w:left="10" w:right="46"/>
              <w:rPr>
                <w:sz w:val="20"/>
              </w:rPr>
            </w:pPr>
            <w:r>
              <w:rPr>
                <w:spacing w:val="-5"/>
                <w:sz w:val="20"/>
              </w:rPr>
              <w:t>A.</w:t>
            </w:r>
          </w:p>
        </w:tc>
        <w:tc>
          <w:tcPr>
            <w:tcW w:w="5817" w:type="dxa"/>
          </w:tcPr>
          <w:p w14:paraId="47FD6D46" w14:textId="77777777" w:rsidR="00A53686" w:rsidRDefault="00000000">
            <w:pPr>
              <w:pStyle w:val="TableParagraph"/>
              <w:spacing w:before="0" w:line="222" w:lineRule="exact"/>
              <w:ind w:left="76"/>
              <w:jc w:val="left"/>
              <w:rPr>
                <w:sz w:val="20"/>
              </w:rPr>
            </w:pPr>
            <w:r>
              <w:rPr>
                <w:sz w:val="20"/>
              </w:rPr>
              <w:t>From</w:t>
            </w:r>
            <w:r>
              <w:rPr>
                <w:spacing w:val="-4"/>
                <w:sz w:val="20"/>
              </w:rPr>
              <w:t xml:space="preserve"> </w:t>
            </w:r>
            <w:r>
              <w:rPr>
                <w:sz w:val="20"/>
              </w:rPr>
              <w:t>VM1,</w:t>
            </w:r>
            <w:r>
              <w:rPr>
                <w:spacing w:val="-4"/>
                <w:sz w:val="20"/>
              </w:rPr>
              <w:t xml:space="preserve"> </w:t>
            </w:r>
            <w:r>
              <w:rPr>
                <w:sz w:val="20"/>
              </w:rPr>
              <w:t>install</w:t>
            </w:r>
            <w:r>
              <w:rPr>
                <w:spacing w:val="-3"/>
                <w:sz w:val="20"/>
              </w:rPr>
              <w:t xml:space="preserve"> </w:t>
            </w:r>
            <w:r>
              <w:rPr>
                <w:sz w:val="20"/>
              </w:rPr>
              <w:t>the</w:t>
            </w:r>
            <w:r>
              <w:rPr>
                <w:spacing w:val="-4"/>
                <w:sz w:val="20"/>
              </w:rPr>
              <w:t xml:space="preserve"> </w:t>
            </w:r>
            <w:r>
              <w:rPr>
                <w:sz w:val="20"/>
              </w:rPr>
              <w:t>Windows</w:t>
            </w:r>
            <w:r>
              <w:rPr>
                <w:spacing w:val="-3"/>
                <w:sz w:val="20"/>
              </w:rPr>
              <w:t xml:space="preserve"> </w:t>
            </w:r>
            <w:r>
              <w:rPr>
                <w:sz w:val="20"/>
              </w:rPr>
              <w:t>Server</w:t>
            </w:r>
            <w:r>
              <w:rPr>
                <w:spacing w:val="-3"/>
                <w:sz w:val="20"/>
              </w:rPr>
              <w:t xml:space="preserve"> </w:t>
            </w:r>
            <w:r>
              <w:rPr>
                <w:sz w:val="20"/>
              </w:rPr>
              <w:t>Backup</w:t>
            </w:r>
            <w:r>
              <w:rPr>
                <w:spacing w:val="-3"/>
                <w:sz w:val="20"/>
              </w:rPr>
              <w:t xml:space="preserve"> </w:t>
            </w:r>
            <w:r>
              <w:rPr>
                <w:spacing w:val="-2"/>
                <w:sz w:val="20"/>
              </w:rPr>
              <w:t>feature.</w:t>
            </w:r>
          </w:p>
        </w:tc>
      </w:tr>
      <w:tr w:rsidR="00A53686" w14:paraId="7C539B61" w14:textId="77777777">
        <w:trPr>
          <w:trHeight w:val="260"/>
        </w:trPr>
        <w:tc>
          <w:tcPr>
            <w:tcW w:w="327" w:type="dxa"/>
          </w:tcPr>
          <w:p w14:paraId="59A21340" w14:textId="77777777" w:rsidR="00A53686" w:rsidRDefault="00000000">
            <w:pPr>
              <w:pStyle w:val="TableParagraph"/>
              <w:spacing w:before="11" w:line="229" w:lineRule="exact"/>
              <w:ind w:left="10" w:right="46"/>
              <w:rPr>
                <w:sz w:val="20"/>
              </w:rPr>
            </w:pPr>
            <w:r>
              <w:rPr>
                <w:spacing w:val="-5"/>
                <w:sz w:val="20"/>
              </w:rPr>
              <w:t>B.</w:t>
            </w:r>
          </w:p>
        </w:tc>
        <w:tc>
          <w:tcPr>
            <w:tcW w:w="5817" w:type="dxa"/>
          </w:tcPr>
          <w:p w14:paraId="39C95877" w14:textId="77777777" w:rsidR="00A53686" w:rsidRDefault="00000000">
            <w:pPr>
              <w:pStyle w:val="TableParagraph"/>
              <w:spacing w:before="11" w:line="229" w:lineRule="exact"/>
              <w:ind w:left="76"/>
              <w:jc w:val="left"/>
              <w:rPr>
                <w:sz w:val="20"/>
              </w:rPr>
            </w:pPr>
            <w:r>
              <w:rPr>
                <w:sz w:val="20"/>
              </w:rPr>
              <w:t>From</w:t>
            </w:r>
            <w:r>
              <w:rPr>
                <w:spacing w:val="-4"/>
                <w:sz w:val="20"/>
              </w:rPr>
              <w:t xml:space="preserve"> </w:t>
            </w:r>
            <w:r>
              <w:rPr>
                <w:sz w:val="20"/>
              </w:rPr>
              <w:t>VM2,</w:t>
            </w:r>
            <w:r>
              <w:rPr>
                <w:spacing w:val="-3"/>
                <w:sz w:val="20"/>
              </w:rPr>
              <w:t xml:space="preserve"> </w:t>
            </w:r>
            <w:r>
              <w:rPr>
                <w:sz w:val="20"/>
              </w:rPr>
              <w:t>install</w:t>
            </w:r>
            <w:r>
              <w:rPr>
                <w:spacing w:val="-3"/>
                <w:sz w:val="20"/>
              </w:rPr>
              <w:t xml:space="preserve"> </w:t>
            </w:r>
            <w:r>
              <w:rPr>
                <w:sz w:val="20"/>
              </w:rPr>
              <w:t>the</w:t>
            </w:r>
            <w:r>
              <w:rPr>
                <w:spacing w:val="-3"/>
                <w:sz w:val="20"/>
              </w:rPr>
              <w:t xml:space="preserve"> </w:t>
            </w:r>
            <w:r>
              <w:rPr>
                <w:sz w:val="20"/>
              </w:rPr>
              <w:t>Microsoft</w:t>
            </w:r>
            <w:r>
              <w:rPr>
                <w:spacing w:val="-4"/>
                <w:sz w:val="20"/>
              </w:rPr>
              <w:t xml:space="preserve"> </w:t>
            </w:r>
            <w:r>
              <w:rPr>
                <w:sz w:val="20"/>
              </w:rPr>
              <w:t>Azure</w:t>
            </w:r>
            <w:r>
              <w:rPr>
                <w:spacing w:val="-3"/>
                <w:sz w:val="20"/>
              </w:rPr>
              <w:t xml:space="preserve"> </w:t>
            </w:r>
            <w:r>
              <w:rPr>
                <w:sz w:val="20"/>
              </w:rPr>
              <w:t>Recovery</w:t>
            </w:r>
            <w:r>
              <w:rPr>
                <w:spacing w:val="-3"/>
                <w:sz w:val="20"/>
              </w:rPr>
              <w:t xml:space="preserve"> </w:t>
            </w:r>
            <w:r>
              <w:rPr>
                <w:sz w:val="20"/>
              </w:rPr>
              <w:t>Services</w:t>
            </w:r>
            <w:r>
              <w:rPr>
                <w:spacing w:val="-3"/>
                <w:sz w:val="20"/>
              </w:rPr>
              <w:t xml:space="preserve"> </w:t>
            </w:r>
            <w:r>
              <w:rPr>
                <w:spacing w:val="-2"/>
                <w:sz w:val="20"/>
              </w:rPr>
              <w:t>Agent.</w:t>
            </w:r>
          </w:p>
        </w:tc>
      </w:tr>
      <w:tr w:rsidR="00A53686" w14:paraId="27B06F10" w14:textId="77777777">
        <w:trPr>
          <w:trHeight w:val="260"/>
        </w:trPr>
        <w:tc>
          <w:tcPr>
            <w:tcW w:w="327" w:type="dxa"/>
          </w:tcPr>
          <w:p w14:paraId="2E7CC363" w14:textId="77777777" w:rsidR="00A53686" w:rsidRDefault="00000000">
            <w:pPr>
              <w:pStyle w:val="TableParagraph"/>
              <w:ind w:left="23" w:right="46"/>
              <w:rPr>
                <w:sz w:val="20"/>
              </w:rPr>
            </w:pPr>
            <w:r>
              <w:rPr>
                <w:spacing w:val="-5"/>
                <w:sz w:val="20"/>
              </w:rPr>
              <w:t>C.</w:t>
            </w:r>
          </w:p>
        </w:tc>
        <w:tc>
          <w:tcPr>
            <w:tcW w:w="5817" w:type="dxa"/>
          </w:tcPr>
          <w:p w14:paraId="03607D38" w14:textId="77777777" w:rsidR="00A53686" w:rsidRDefault="00000000">
            <w:pPr>
              <w:pStyle w:val="TableParagraph"/>
              <w:ind w:left="76"/>
              <w:jc w:val="left"/>
              <w:rPr>
                <w:sz w:val="20"/>
              </w:rPr>
            </w:pPr>
            <w:r>
              <w:rPr>
                <w:sz w:val="20"/>
              </w:rPr>
              <w:t>From</w:t>
            </w:r>
            <w:r>
              <w:rPr>
                <w:spacing w:val="-4"/>
                <w:sz w:val="20"/>
              </w:rPr>
              <w:t xml:space="preserve"> </w:t>
            </w:r>
            <w:r>
              <w:rPr>
                <w:sz w:val="20"/>
              </w:rPr>
              <w:t>VM1,</w:t>
            </w:r>
            <w:r>
              <w:rPr>
                <w:spacing w:val="-3"/>
                <w:sz w:val="20"/>
              </w:rPr>
              <w:t xml:space="preserve"> </w:t>
            </w:r>
            <w:r>
              <w:rPr>
                <w:sz w:val="20"/>
              </w:rPr>
              <w:t>install</w:t>
            </w:r>
            <w:r>
              <w:rPr>
                <w:spacing w:val="-3"/>
                <w:sz w:val="20"/>
              </w:rPr>
              <w:t xml:space="preserve"> </w:t>
            </w:r>
            <w:r>
              <w:rPr>
                <w:sz w:val="20"/>
              </w:rPr>
              <w:t>the</w:t>
            </w:r>
            <w:r>
              <w:rPr>
                <w:spacing w:val="-3"/>
                <w:sz w:val="20"/>
              </w:rPr>
              <w:t xml:space="preserve"> </w:t>
            </w:r>
            <w:r>
              <w:rPr>
                <w:sz w:val="20"/>
              </w:rPr>
              <w:t>Microsoft</w:t>
            </w:r>
            <w:r>
              <w:rPr>
                <w:spacing w:val="-4"/>
                <w:sz w:val="20"/>
              </w:rPr>
              <w:t xml:space="preserve"> </w:t>
            </w:r>
            <w:r>
              <w:rPr>
                <w:sz w:val="20"/>
              </w:rPr>
              <w:t>Azure</w:t>
            </w:r>
            <w:r>
              <w:rPr>
                <w:spacing w:val="-3"/>
                <w:sz w:val="20"/>
              </w:rPr>
              <w:t xml:space="preserve"> </w:t>
            </w:r>
            <w:r>
              <w:rPr>
                <w:sz w:val="20"/>
              </w:rPr>
              <w:t>Recovery</w:t>
            </w:r>
            <w:r>
              <w:rPr>
                <w:spacing w:val="-3"/>
                <w:sz w:val="20"/>
              </w:rPr>
              <w:t xml:space="preserve"> </w:t>
            </w:r>
            <w:r>
              <w:rPr>
                <w:sz w:val="20"/>
              </w:rPr>
              <w:t>Services</w:t>
            </w:r>
            <w:r>
              <w:rPr>
                <w:spacing w:val="-3"/>
                <w:sz w:val="20"/>
              </w:rPr>
              <w:t xml:space="preserve"> </w:t>
            </w:r>
            <w:r>
              <w:rPr>
                <w:spacing w:val="-2"/>
                <w:sz w:val="20"/>
              </w:rPr>
              <w:t>Agent.</w:t>
            </w:r>
          </w:p>
        </w:tc>
      </w:tr>
      <w:tr w:rsidR="00A53686" w14:paraId="78B38FA5" w14:textId="77777777">
        <w:trPr>
          <w:trHeight w:val="242"/>
        </w:trPr>
        <w:tc>
          <w:tcPr>
            <w:tcW w:w="327" w:type="dxa"/>
          </w:tcPr>
          <w:p w14:paraId="36A1889D" w14:textId="77777777" w:rsidR="00A53686" w:rsidRDefault="00000000">
            <w:pPr>
              <w:pStyle w:val="TableParagraph"/>
              <w:spacing w:line="210" w:lineRule="exact"/>
              <w:ind w:left="23" w:right="46"/>
              <w:rPr>
                <w:sz w:val="20"/>
              </w:rPr>
            </w:pPr>
            <w:r>
              <w:rPr>
                <w:spacing w:val="-5"/>
                <w:sz w:val="20"/>
              </w:rPr>
              <w:t>D.</w:t>
            </w:r>
          </w:p>
        </w:tc>
        <w:tc>
          <w:tcPr>
            <w:tcW w:w="5817" w:type="dxa"/>
          </w:tcPr>
          <w:p w14:paraId="6E02B3AB" w14:textId="77777777" w:rsidR="00A53686" w:rsidRDefault="00000000">
            <w:pPr>
              <w:pStyle w:val="TableParagraph"/>
              <w:spacing w:line="210" w:lineRule="exact"/>
              <w:ind w:left="76"/>
              <w:jc w:val="left"/>
              <w:rPr>
                <w:sz w:val="20"/>
              </w:rPr>
            </w:pPr>
            <w:r>
              <w:rPr>
                <w:sz w:val="20"/>
              </w:rPr>
              <w:t>From</w:t>
            </w:r>
            <w:r>
              <w:rPr>
                <w:spacing w:val="-4"/>
                <w:sz w:val="20"/>
              </w:rPr>
              <w:t xml:space="preserve"> </w:t>
            </w:r>
            <w:r>
              <w:rPr>
                <w:sz w:val="20"/>
              </w:rPr>
              <w:t>VM2,</w:t>
            </w:r>
            <w:r>
              <w:rPr>
                <w:spacing w:val="-4"/>
                <w:sz w:val="20"/>
              </w:rPr>
              <w:t xml:space="preserve"> </w:t>
            </w:r>
            <w:r>
              <w:rPr>
                <w:sz w:val="20"/>
              </w:rPr>
              <w:t>install</w:t>
            </w:r>
            <w:r>
              <w:rPr>
                <w:spacing w:val="-3"/>
                <w:sz w:val="20"/>
              </w:rPr>
              <w:t xml:space="preserve"> </w:t>
            </w:r>
            <w:r>
              <w:rPr>
                <w:sz w:val="20"/>
              </w:rPr>
              <w:t>the</w:t>
            </w:r>
            <w:r>
              <w:rPr>
                <w:spacing w:val="-4"/>
                <w:sz w:val="20"/>
              </w:rPr>
              <w:t xml:space="preserve"> </w:t>
            </w:r>
            <w:r>
              <w:rPr>
                <w:sz w:val="20"/>
              </w:rPr>
              <w:t>Windows</w:t>
            </w:r>
            <w:r>
              <w:rPr>
                <w:spacing w:val="-3"/>
                <w:sz w:val="20"/>
              </w:rPr>
              <w:t xml:space="preserve"> </w:t>
            </w:r>
            <w:r>
              <w:rPr>
                <w:sz w:val="20"/>
              </w:rPr>
              <w:t>Server</w:t>
            </w:r>
            <w:r>
              <w:rPr>
                <w:spacing w:val="-3"/>
                <w:sz w:val="20"/>
              </w:rPr>
              <w:t xml:space="preserve"> </w:t>
            </w:r>
            <w:r>
              <w:rPr>
                <w:sz w:val="20"/>
              </w:rPr>
              <w:t>Backup</w:t>
            </w:r>
            <w:r>
              <w:rPr>
                <w:spacing w:val="-3"/>
                <w:sz w:val="20"/>
              </w:rPr>
              <w:t xml:space="preserve"> </w:t>
            </w:r>
            <w:r>
              <w:rPr>
                <w:spacing w:val="-2"/>
                <w:sz w:val="20"/>
              </w:rPr>
              <w:t>feature.</w:t>
            </w:r>
          </w:p>
        </w:tc>
      </w:tr>
    </w:tbl>
    <w:p w14:paraId="1B9A95C5" w14:textId="77777777" w:rsidR="00A53686" w:rsidRDefault="00A53686">
      <w:pPr>
        <w:pStyle w:val="Corpotesto"/>
        <w:spacing w:before="30"/>
        <w:ind w:left="0"/>
      </w:pPr>
    </w:p>
    <w:p w14:paraId="14705E8A" w14:textId="77777777" w:rsidR="00A53686" w:rsidRDefault="00000000">
      <w:pPr>
        <w:spacing w:before="1"/>
        <w:ind w:left="360"/>
        <w:rPr>
          <w:sz w:val="20"/>
        </w:rPr>
      </w:pPr>
      <w:r>
        <w:rPr>
          <w:rFonts w:ascii="Arial"/>
          <w:b/>
          <w:sz w:val="20"/>
        </w:rPr>
        <w:t xml:space="preserve">Answer: </w:t>
      </w:r>
      <w:r>
        <w:rPr>
          <w:spacing w:val="-10"/>
          <w:sz w:val="20"/>
        </w:rPr>
        <w:t>B</w:t>
      </w:r>
    </w:p>
    <w:p w14:paraId="35E7A1E9" w14:textId="77777777" w:rsidR="00A53686" w:rsidRDefault="00000000">
      <w:pPr>
        <w:spacing w:line="230" w:lineRule="exact"/>
        <w:ind w:left="360"/>
        <w:rPr>
          <w:rFonts w:ascii="Arial"/>
          <w:b/>
          <w:sz w:val="20"/>
        </w:rPr>
      </w:pPr>
      <w:r>
        <w:rPr>
          <w:rFonts w:ascii="Arial"/>
          <w:b/>
          <w:spacing w:val="-2"/>
          <w:sz w:val="20"/>
        </w:rPr>
        <w:t>Explanation:</w:t>
      </w:r>
    </w:p>
    <w:p w14:paraId="123B2FF4" w14:textId="77777777" w:rsidR="00A53686" w:rsidRDefault="00000000">
      <w:pPr>
        <w:pStyle w:val="Corpotesto"/>
        <w:spacing w:line="230" w:lineRule="exact"/>
      </w:pPr>
      <w:r>
        <w:rPr>
          <w:spacing w:val="-2"/>
        </w:rPr>
        <w:t>https://docs.microsoft.com/en-us/azure/backup/backup-azure-restore-windows-server</w:t>
      </w:r>
    </w:p>
    <w:p w14:paraId="03AB61FC" w14:textId="77777777" w:rsidR="00A53686" w:rsidRDefault="00A53686">
      <w:pPr>
        <w:pStyle w:val="Corpotesto"/>
        <w:ind w:left="0"/>
      </w:pPr>
    </w:p>
    <w:p w14:paraId="60DAB8D1" w14:textId="77777777" w:rsidR="00A53686" w:rsidRDefault="00A53686">
      <w:pPr>
        <w:pStyle w:val="Corpotesto"/>
        <w:ind w:left="0"/>
      </w:pPr>
    </w:p>
    <w:p w14:paraId="41F11393" w14:textId="77777777" w:rsidR="00A53686" w:rsidRDefault="00000000">
      <w:pPr>
        <w:pStyle w:val="Titolo3"/>
      </w:pPr>
      <w:r>
        <w:t>QUESTION</w:t>
      </w:r>
      <w:r>
        <w:rPr>
          <w:spacing w:val="-3"/>
        </w:rPr>
        <w:t xml:space="preserve"> </w:t>
      </w:r>
      <w:r>
        <w:rPr>
          <w:spacing w:val="-5"/>
        </w:rPr>
        <w:t>450</w:t>
      </w:r>
    </w:p>
    <w:p w14:paraId="5888CC96"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31D7CB3" w14:textId="77777777" w:rsidR="00A53686" w:rsidRDefault="00A53686">
      <w:pPr>
        <w:pStyle w:val="Corpotesto"/>
        <w:ind w:left="0"/>
        <w:rPr>
          <w:rFonts w:ascii="Arial"/>
          <w:b/>
        </w:rPr>
      </w:pPr>
    </w:p>
    <w:p w14:paraId="6D458936"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1"/>
          <w:sz w:val="20"/>
        </w:rPr>
        <w:t xml:space="preserve"> </w:t>
      </w:r>
      <w:r>
        <w:rPr>
          <w:rFonts w:ascii="Arial"/>
          <w:b/>
          <w:sz w:val="20"/>
        </w:rPr>
        <w:t>able</w:t>
      </w:r>
      <w:r>
        <w:rPr>
          <w:rFonts w:ascii="Arial"/>
          <w:b/>
          <w:spacing w:val="-3"/>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1FADC093" w14:textId="77777777" w:rsidR="00A53686" w:rsidRDefault="00A53686">
      <w:pPr>
        <w:pStyle w:val="Corpotesto"/>
        <w:ind w:left="0"/>
        <w:rPr>
          <w:rFonts w:ascii="Arial"/>
          <w:b/>
        </w:rPr>
      </w:pPr>
    </w:p>
    <w:p w14:paraId="67C186DD" w14:textId="77777777" w:rsidR="00A53686" w:rsidRDefault="00000000">
      <w:pPr>
        <w:pStyle w:val="Corpotesto"/>
        <w:spacing w:line="480" w:lineRule="auto"/>
        <w:ind w:right="3158"/>
      </w:pPr>
      <w:r>
        <w:t>You</w:t>
      </w:r>
      <w:r>
        <w:rPr>
          <w:spacing w:val="-6"/>
        </w:rPr>
        <w:t xml:space="preserve"> </w:t>
      </w:r>
      <w:r>
        <w:t>deploy</w:t>
      </w:r>
      <w:r>
        <w:rPr>
          <w:spacing w:val="-5"/>
        </w:rPr>
        <w:t xml:space="preserve"> </w:t>
      </w:r>
      <w:r>
        <w:t>an</w:t>
      </w:r>
      <w:r>
        <w:rPr>
          <w:spacing w:val="-5"/>
        </w:rPr>
        <w:t xml:space="preserve"> </w:t>
      </w:r>
      <w:r>
        <w:t>Azure</w:t>
      </w:r>
      <w:r>
        <w:rPr>
          <w:spacing w:val="-5"/>
        </w:rPr>
        <w:t xml:space="preserve"> </w:t>
      </w:r>
      <w:r>
        <w:t>Kubernetes</w:t>
      </w:r>
      <w:r>
        <w:rPr>
          <w:spacing w:val="-5"/>
        </w:rPr>
        <w:t xml:space="preserve"> </w:t>
      </w:r>
      <w:r>
        <w:t>Service</w:t>
      </w:r>
      <w:r>
        <w:rPr>
          <w:spacing w:val="-5"/>
        </w:rPr>
        <w:t xml:space="preserve"> </w:t>
      </w:r>
      <w:r>
        <w:t>(AKS)</w:t>
      </w:r>
      <w:r>
        <w:rPr>
          <w:spacing w:val="-5"/>
        </w:rPr>
        <w:t xml:space="preserve"> </w:t>
      </w:r>
      <w:r>
        <w:t>cluster</w:t>
      </w:r>
      <w:r>
        <w:rPr>
          <w:spacing w:val="-5"/>
        </w:rPr>
        <w:t xml:space="preserve"> </w:t>
      </w:r>
      <w:r>
        <w:t>named</w:t>
      </w:r>
      <w:r>
        <w:rPr>
          <w:spacing w:val="-5"/>
        </w:rPr>
        <w:t xml:space="preserve"> </w:t>
      </w:r>
      <w:r>
        <w:t>AKS1. You need to deploy a YAML file to AKS1.</w:t>
      </w:r>
    </w:p>
    <w:p w14:paraId="065FC6B9" w14:textId="77777777" w:rsidR="00A53686" w:rsidRDefault="00000000">
      <w:pPr>
        <w:pStyle w:val="Corpotesto"/>
        <w:spacing w:before="1" w:after="36" w:line="480" w:lineRule="auto"/>
        <w:ind w:right="4809"/>
      </w:pPr>
      <w:r>
        <w:t>Solution:</w:t>
      </w:r>
      <w:r>
        <w:rPr>
          <w:spacing w:val="-6"/>
        </w:rPr>
        <w:t xml:space="preserve"> </w:t>
      </w:r>
      <w:r>
        <w:t>From</w:t>
      </w:r>
      <w:r>
        <w:rPr>
          <w:spacing w:val="-6"/>
        </w:rPr>
        <w:t xml:space="preserve"> </w:t>
      </w:r>
      <w:r>
        <w:t>Azure</w:t>
      </w:r>
      <w:r>
        <w:rPr>
          <w:spacing w:val="-5"/>
        </w:rPr>
        <w:t xml:space="preserve"> </w:t>
      </w:r>
      <w:r>
        <w:t>Cloud</w:t>
      </w:r>
      <w:r>
        <w:rPr>
          <w:spacing w:val="-5"/>
        </w:rPr>
        <w:t xml:space="preserve"> </w:t>
      </w:r>
      <w:r>
        <w:t>Shell,</w:t>
      </w:r>
      <w:r>
        <w:rPr>
          <w:spacing w:val="-6"/>
        </w:rPr>
        <w:t xml:space="preserve"> </w:t>
      </w:r>
      <w:r>
        <w:t>you</w:t>
      </w:r>
      <w:r>
        <w:rPr>
          <w:spacing w:val="-5"/>
        </w:rPr>
        <w:t xml:space="preserve"> </w:t>
      </w:r>
      <w:r>
        <w:t>run</w:t>
      </w:r>
      <w:r>
        <w:rPr>
          <w:spacing w:val="-5"/>
        </w:rPr>
        <w:t xml:space="preserve"> </w:t>
      </w:r>
      <w:r>
        <w:t>az</w:t>
      </w:r>
      <w:r>
        <w:rPr>
          <w:spacing w:val="-5"/>
        </w:rPr>
        <w:t xml:space="preserve"> </w:t>
      </w:r>
      <w:r>
        <w:t>aks.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36E0C26E" w14:textId="77777777">
        <w:trPr>
          <w:trHeight w:val="223"/>
        </w:trPr>
        <w:tc>
          <w:tcPr>
            <w:tcW w:w="321" w:type="dxa"/>
          </w:tcPr>
          <w:p w14:paraId="2357530B" w14:textId="77777777" w:rsidR="00A53686" w:rsidRDefault="00000000">
            <w:pPr>
              <w:pStyle w:val="TableParagraph"/>
              <w:spacing w:before="0" w:line="204" w:lineRule="exact"/>
              <w:ind w:left="50"/>
              <w:jc w:val="left"/>
              <w:rPr>
                <w:sz w:val="20"/>
              </w:rPr>
            </w:pPr>
            <w:r>
              <w:rPr>
                <w:spacing w:val="-5"/>
                <w:sz w:val="20"/>
              </w:rPr>
              <w:t>A.</w:t>
            </w:r>
          </w:p>
        </w:tc>
        <w:tc>
          <w:tcPr>
            <w:tcW w:w="478" w:type="dxa"/>
          </w:tcPr>
          <w:p w14:paraId="68198A6F" w14:textId="77777777" w:rsidR="00A53686" w:rsidRDefault="00000000">
            <w:pPr>
              <w:pStyle w:val="TableParagraph"/>
              <w:spacing w:before="0" w:line="204" w:lineRule="exact"/>
              <w:ind w:left="82"/>
              <w:jc w:val="left"/>
              <w:rPr>
                <w:sz w:val="20"/>
              </w:rPr>
            </w:pPr>
            <w:r>
              <w:rPr>
                <w:spacing w:val="-5"/>
                <w:sz w:val="20"/>
              </w:rPr>
              <w:t>Yes</w:t>
            </w:r>
          </w:p>
        </w:tc>
      </w:tr>
    </w:tbl>
    <w:p w14:paraId="678FC455" w14:textId="77777777" w:rsidR="00A53686" w:rsidRDefault="00A53686">
      <w:pPr>
        <w:pStyle w:val="TableParagraph"/>
        <w:spacing w:line="204" w:lineRule="exact"/>
        <w:jc w:val="left"/>
        <w:rPr>
          <w:sz w:val="20"/>
        </w:rPr>
        <w:sectPr w:rsidR="00A53686">
          <w:pgSz w:w="12240" w:h="15840"/>
          <w:pgMar w:top="1080" w:right="1080" w:bottom="1000" w:left="1440" w:header="0" w:footer="800" w:gutter="0"/>
          <w:cols w:space="720"/>
        </w:sectPr>
      </w:pPr>
    </w:p>
    <w:p w14:paraId="116BF0EF"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1"/>
        <w:gridCol w:w="390"/>
      </w:tblGrid>
      <w:tr w:rsidR="00A53686" w14:paraId="2B57B8AE" w14:textId="77777777">
        <w:trPr>
          <w:trHeight w:val="223"/>
        </w:trPr>
        <w:tc>
          <w:tcPr>
            <w:tcW w:w="321" w:type="dxa"/>
          </w:tcPr>
          <w:p w14:paraId="7506C48E" w14:textId="77777777" w:rsidR="00A53686" w:rsidRDefault="00000000">
            <w:pPr>
              <w:pStyle w:val="TableParagraph"/>
              <w:spacing w:before="0" w:line="204" w:lineRule="exact"/>
              <w:ind w:left="50"/>
              <w:jc w:val="left"/>
              <w:rPr>
                <w:sz w:val="20"/>
              </w:rPr>
            </w:pPr>
            <w:r>
              <w:rPr>
                <w:spacing w:val="-5"/>
                <w:sz w:val="20"/>
              </w:rPr>
              <w:t>B.</w:t>
            </w:r>
          </w:p>
        </w:tc>
        <w:tc>
          <w:tcPr>
            <w:tcW w:w="390" w:type="dxa"/>
          </w:tcPr>
          <w:p w14:paraId="1FAF8395" w14:textId="77777777" w:rsidR="00A53686" w:rsidRDefault="00000000">
            <w:pPr>
              <w:pStyle w:val="TableParagraph"/>
              <w:spacing w:before="0" w:line="204" w:lineRule="exact"/>
              <w:ind w:left="82"/>
              <w:jc w:val="left"/>
              <w:rPr>
                <w:sz w:val="20"/>
              </w:rPr>
            </w:pPr>
            <w:r>
              <w:rPr>
                <w:spacing w:val="-5"/>
                <w:sz w:val="20"/>
              </w:rPr>
              <w:t>No</w:t>
            </w:r>
          </w:p>
        </w:tc>
      </w:tr>
    </w:tbl>
    <w:p w14:paraId="5F54C4F9" w14:textId="77777777" w:rsidR="00A53686" w:rsidRDefault="00A53686">
      <w:pPr>
        <w:pStyle w:val="Corpotesto"/>
        <w:spacing w:before="30"/>
        <w:ind w:left="0"/>
      </w:pPr>
    </w:p>
    <w:p w14:paraId="52157586" w14:textId="77777777" w:rsidR="00A53686" w:rsidRDefault="00000000">
      <w:pPr>
        <w:ind w:left="360"/>
        <w:rPr>
          <w:sz w:val="20"/>
        </w:rPr>
      </w:pPr>
      <w:r>
        <w:rPr>
          <w:rFonts w:ascii="Arial"/>
          <w:b/>
          <w:sz w:val="20"/>
        </w:rPr>
        <w:t xml:space="preserve">Answer: </w:t>
      </w:r>
      <w:r>
        <w:rPr>
          <w:spacing w:val="-10"/>
          <w:sz w:val="20"/>
        </w:rPr>
        <w:t>B</w:t>
      </w:r>
    </w:p>
    <w:p w14:paraId="1C4A7331" w14:textId="77777777" w:rsidR="00A53686" w:rsidRDefault="00000000">
      <w:pPr>
        <w:spacing w:before="1"/>
        <w:ind w:left="360"/>
        <w:rPr>
          <w:rFonts w:ascii="Arial"/>
          <w:b/>
          <w:sz w:val="20"/>
        </w:rPr>
      </w:pPr>
      <w:r>
        <w:rPr>
          <w:rFonts w:ascii="Arial"/>
          <w:b/>
          <w:spacing w:val="-2"/>
          <w:sz w:val="20"/>
        </w:rPr>
        <w:t>Explanation:</w:t>
      </w:r>
    </w:p>
    <w:p w14:paraId="6F31ECA6" w14:textId="77777777" w:rsidR="00A53686" w:rsidRDefault="00000000">
      <w:pPr>
        <w:pStyle w:val="Corpotesto"/>
      </w:pPr>
      <w:r>
        <w:rPr>
          <w:spacing w:val="-2"/>
        </w:rPr>
        <w:t>https://docs.microsoft.com/en-us/azure/aks/kubernetes-walkthrough</w:t>
      </w:r>
    </w:p>
    <w:p w14:paraId="695091F1" w14:textId="77777777" w:rsidR="00A53686" w:rsidRDefault="00A53686">
      <w:pPr>
        <w:pStyle w:val="Corpotesto"/>
        <w:ind w:left="0"/>
      </w:pPr>
    </w:p>
    <w:p w14:paraId="52FBAB48" w14:textId="77777777" w:rsidR="00A53686" w:rsidRDefault="00A53686">
      <w:pPr>
        <w:pStyle w:val="Corpotesto"/>
        <w:ind w:left="0"/>
      </w:pPr>
    </w:p>
    <w:p w14:paraId="1BE6D61B" w14:textId="77777777" w:rsidR="00A53686" w:rsidRDefault="00000000">
      <w:pPr>
        <w:pStyle w:val="Titolo3"/>
        <w:spacing w:line="230" w:lineRule="exact"/>
      </w:pPr>
      <w:r>
        <w:t>QUESTION</w:t>
      </w:r>
      <w:r>
        <w:rPr>
          <w:spacing w:val="-3"/>
        </w:rPr>
        <w:t xml:space="preserve"> </w:t>
      </w:r>
      <w:r>
        <w:rPr>
          <w:spacing w:val="-5"/>
        </w:rPr>
        <w:t>451</w:t>
      </w:r>
    </w:p>
    <w:p w14:paraId="01B08156"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6B5E6435" w14:textId="77777777" w:rsidR="00A53686" w:rsidRDefault="00A53686">
      <w:pPr>
        <w:pStyle w:val="Corpotesto"/>
        <w:spacing w:before="1"/>
        <w:ind w:left="0"/>
        <w:rPr>
          <w:rFonts w:ascii="Arial"/>
          <w:b/>
        </w:rPr>
      </w:pPr>
    </w:p>
    <w:p w14:paraId="1F37264A"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21C4B7FB" w14:textId="77777777" w:rsidR="00A53686" w:rsidRDefault="00A53686">
      <w:pPr>
        <w:pStyle w:val="Corpotesto"/>
        <w:ind w:left="0"/>
        <w:rPr>
          <w:rFonts w:ascii="Arial"/>
          <w:b/>
        </w:rPr>
      </w:pPr>
    </w:p>
    <w:p w14:paraId="12D2DC85" w14:textId="77777777" w:rsidR="00A53686" w:rsidRDefault="00000000">
      <w:pPr>
        <w:pStyle w:val="Corpotesto"/>
        <w:spacing w:line="480" w:lineRule="auto"/>
        <w:ind w:right="3158"/>
      </w:pPr>
      <w:r>
        <w:t>You</w:t>
      </w:r>
      <w:r>
        <w:rPr>
          <w:spacing w:val="-6"/>
        </w:rPr>
        <w:t xml:space="preserve"> </w:t>
      </w:r>
      <w:r>
        <w:t>deploy</w:t>
      </w:r>
      <w:r>
        <w:rPr>
          <w:spacing w:val="-5"/>
        </w:rPr>
        <w:t xml:space="preserve"> </w:t>
      </w:r>
      <w:r>
        <w:t>an</w:t>
      </w:r>
      <w:r>
        <w:rPr>
          <w:spacing w:val="-5"/>
        </w:rPr>
        <w:t xml:space="preserve"> </w:t>
      </w:r>
      <w:r>
        <w:t>Azure</w:t>
      </w:r>
      <w:r>
        <w:rPr>
          <w:spacing w:val="-5"/>
        </w:rPr>
        <w:t xml:space="preserve"> </w:t>
      </w:r>
      <w:r>
        <w:t>Kubernetes</w:t>
      </w:r>
      <w:r>
        <w:rPr>
          <w:spacing w:val="-5"/>
        </w:rPr>
        <w:t xml:space="preserve"> </w:t>
      </w:r>
      <w:r>
        <w:t>Service</w:t>
      </w:r>
      <w:r>
        <w:rPr>
          <w:spacing w:val="-5"/>
        </w:rPr>
        <w:t xml:space="preserve"> </w:t>
      </w:r>
      <w:r>
        <w:t>(AKS)</w:t>
      </w:r>
      <w:r>
        <w:rPr>
          <w:spacing w:val="-5"/>
        </w:rPr>
        <w:t xml:space="preserve"> </w:t>
      </w:r>
      <w:r>
        <w:t>cluster</w:t>
      </w:r>
      <w:r>
        <w:rPr>
          <w:spacing w:val="-5"/>
        </w:rPr>
        <w:t xml:space="preserve"> </w:t>
      </w:r>
      <w:r>
        <w:t>named</w:t>
      </w:r>
      <w:r>
        <w:rPr>
          <w:spacing w:val="-5"/>
        </w:rPr>
        <w:t xml:space="preserve"> </w:t>
      </w:r>
      <w:r>
        <w:t>AKS1. You need to deploy a YAML file to AKS1.</w:t>
      </w:r>
    </w:p>
    <w:p w14:paraId="3E62A6F8" w14:textId="77777777" w:rsidR="00A53686" w:rsidRDefault="00000000">
      <w:pPr>
        <w:pStyle w:val="Corpotesto"/>
        <w:spacing w:after="36" w:line="480" w:lineRule="auto"/>
        <w:ind w:right="3838"/>
      </w:pPr>
      <w:r>
        <w:t>Solution:</w:t>
      </w:r>
      <w:r>
        <w:rPr>
          <w:spacing w:val="-5"/>
        </w:rPr>
        <w:t xml:space="preserve"> </w:t>
      </w:r>
      <w:r>
        <w:t>From</w:t>
      </w:r>
      <w:r>
        <w:rPr>
          <w:spacing w:val="-5"/>
        </w:rPr>
        <w:t xml:space="preserve"> </w:t>
      </w:r>
      <w:r>
        <w:t>Azure</w:t>
      </w:r>
      <w:r>
        <w:rPr>
          <w:spacing w:val="-4"/>
        </w:rPr>
        <w:t xml:space="preserve"> </w:t>
      </w:r>
      <w:r>
        <w:t>Cloud</w:t>
      </w:r>
      <w:r>
        <w:rPr>
          <w:spacing w:val="-4"/>
        </w:rPr>
        <w:t xml:space="preserve"> </w:t>
      </w:r>
      <w:r>
        <w:t>Shell,</w:t>
      </w:r>
      <w:r>
        <w:rPr>
          <w:spacing w:val="-5"/>
        </w:rPr>
        <w:t xml:space="preserve"> </w:t>
      </w:r>
      <w:r>
        <w:t>you</w:t>
      </w:r>
      <w:r>
        <w:rPr>
          <w:spacing w:val="-4"/>
        </w:rPr>
        <w:t xml:space="preserve"> </w:t>
      </w:r>
      <w:r>
        <w:t>run</w:t>
      </w:r>
      <w:r>
        <w:rPr>
          <w:spacing w:val="-4"/>
        </w:rPr>
        <w:t xml:space="preserve"> </w:t>
      </w:r>
      <w:r>
        <w:t>the</w:t>
      </w:r>
      <w:r>
        <w:rPr>
          <w:spacing w:val="-4"/>
        </w:rPr>
        <w:t xml:space="preserve"> </w:t>
      </w:r>
      <w:r>
        <w:t>kubectl</w:t>
      </w:r>
      <w:r>
        <w:rPr>
          <w:spacing w:val="-4"/>
        </w:rPr>
        <w:t xml:space="preserve"> </w:t>
      </w:r>
      <w:r>
        <w:t>client.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435ADCB2" w14:textId="77777777">
        <w:trPr>
          <w:trHeight w:val="241"/>
        </w:trPr>
        <w:tc>
          <w:tcPr>
            <w:tcW w:w="321" w:type="dxa"/>
          </w:tcPr>
          <w:p w14:paraId="69AC4AF6"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11C4BB87" w14:textId="77777777" w:rsidR="00A53686" w:rsidRDefault="00000000">
            <w:pPr>
              <w:pStyle w:val="TableParagraph"/>
              <w:spacing w:before="0" w:line="222" w:lineRule="exact"/>
              <w:ind w:left="31"/>
              <w:rPr>
                <w:sz w:val="20"/>
              </w:rPr>
            </w:pPr>
            <w:r>
              <w:rPr>
                <w:spacing w:val="-5"/>
                <w:sz w:val="20"/>
              </w:rPr>
              <w:t>Yes</w:t>
            </w:r>
          </w:p>
        </w:tc>
      </w:tr>
      <w:tr w:rsidR="00A53686" w14:paraId="505B04F7" w14:textId="77777777">
        <w:trPr>
          <w:trHeight w:val="241"/>
        </w:trPr>
        <w:tc>
          <w:tcPr>
            <w:tcW w:w="321" w:type="dxa"/>
          </w:tcPr>
          <w:p w14:paraId="0FD16A6A"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6FEC1E80" w14:textId="77777777" w:rsidR="00A53686" w:rsidRDefault="00000000">
            <w:pPr>
              <w:pStyle w:val="TableParagraph"/>
              <w:spacing w:before="11" w:line="210" w:lineRule="exact"/>
              <w:ind w:left="31" w:right="85"/>
              <w:rPr>
                <w:sz w:val="20"/>
              </w:rPr>
            </w:pPr>
            <w:r>
              <w:rPr>
                <w:spacing w:val="-5"/>
                <w:sz w:val="20"/>
              </w:rPr>
              <w:t>No</w:t>
            </w:r>
          </w:p>
        </w:tc>
      </w:tr>
    </w:tbl>
    <w:p w14:paraId="4EDA6A4C" w14:textId="77777777" w:rsidR="00A53686" w:rsidRDefault="00A53686">
      <w:pPr>
        <w:pStyle w:val="Corpotesto"/>
        <w:spacing w:before="31"/>
        <w:ind w:left="0"/>
      </w:pPr>
    </w:p>
    <w:p w14:paraId="2C2CB509"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4A29E26D" w14:textId="77777777" w:rsidR="00A53686" w:rsidRDefault="00000000">
      <w:pPr>
        <w:ind w:left="360"/>
        <w:rPr>
          <w:rFonts w:ascii="Arial"/>
          <w:b/>
          <w:sz w:val="20"/>
        </w:rPr>
      </w:pPr>
      <w:r>
        <w:rPr>
          <w:rFonts w:ascii="Arial"/>
          <w:b/>
          <w:spacing w:val="-2"/>
          <w:sz w:val="20"/>
        </w:rPr>
        <w:t>Explanation:</w:t>
      </w:r>
    </w:p>
    <w:p w14:paraId="43E0465D" w14:textId="77777777" w:rsidR="00A53686" w:rsidRDefault="00000000">
      <w:pPr>
        <w:pStyle w:val="Corpotesto"/>
      </w:pPr>
      <w:r>
        <w:rPr>
          <w:spacing w:val="-2"/>
        </w:rPr>
        <w:t>https://docs.microsoft.com/en-us/azure/aks/kubernetes-walkthrough</w:t>
      </w:r>
    </w:p>
    <w:p w14:paraId="0DF844AA" w14:textId="77777777" w:rsidR="00A53686" w:rsidRDefault="00A53686">
      <w:pPr>
        <w:pStyle w:val="Corpotesto"/>
        <w:ind w:left="0"/>
      </w:pPr>
    </w:p>
    <w:p w14:paraId="086EF04C" w14:textId="77777777" w:rsidR="00A53686" w:rsidRDefault="00A53686">
      <w:pPr>
        <w:pStyle w:val="Corpotesto"/>
        <w:ind w:left="0"/>
      </w:pPr>
    </w:p>
    <w:p w14:paraId="2305527A" w14:textId="77777777" w:rsidR="00A53686" w:rsidRDefault="00000000">
      <w:pPr>
        <w:pStyle w:val="Titolo3"/>
      </w:pPr>
      <w:r>
        <w:t>QUESTION</w:t>
      </w:r>
      <w:r>
        <w:rPr>
          <w:spacing w:val="-3"/>
        </w:rPr>
        <w:t xml:space="preserve"> </w:t>
      </w:r>
      <w:r>
        <w:rPr>
          <w:spacing w:val="-5"/>
        </w:rPr>
        <w:t>452</w:t>
      </w:r>
    </w:p>
    <w:p w14:paraId="1E39D502"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2BAD7A88" w14:textId="77777777" w:rsidR="00A53686" w:rsidRDefault="00A53686">
      <w:pPr>
        <w:pStyle w:val="Corpotesto"/>
        <w:ind w:left="0"/>
        <w:rPr>
          <w:rFonts w:ascii="Arial"/>
          <w:b/>
        </w:rPr>
      </w:pPr>
    </w:p>
    <w:p w14:paraId="39426DDA"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447D11BF" w14:textId="77777777" w:rsidR="00A53686" w:rsidRDefault="00A53686">
      <w:pPr>
        <w:pStyle w:val="Corpotesto"/>
        <w:ind w:left="0"/>
        <w:rPr>
          <w:rFonts w:ascii="Arial"/>
          <w:b/>
        </w:rPr>
      </w:pPr>
    </w:p>
    <w:p w14:paraId="0D1EA627" w14:textId="77777777" w:rsidR="00A53686" w:rsidRDefault="00000000">
      <w:pPr>
        <w:pStyle w:val="Corpotesto"/>
        <w:spacing w:line="480" w:lineRule="auto"/>
        <w:ind w:right="3158"/>
      </w:pPr>
      <w:r>
        <w:t>You</w:t>
      </w:r>
      <w:r>
        <w:rPr>
          <w:spacing w:val="-6"/>
        </w:rPr>
        <w:t xml:space="preserve"> </w:t>
      </w:r>
      <w:r>
        <w:t>deploy</w:t>
      </w:r>
      <w:r>
        <w:rPr>
          <w:spacing w:val="-5"/>
        </w:rPr>
        <w:t xml:space="preserve"> </w:t>
      </w:r>
      <w:r>
        <w:t>an</w:t>
      </w:r>
      <w:r>
        <w:rPr>
          <w:spacing w:val="-5"/>
        </w:rPr>
        <w:t xml:space="preserve"> </w:t>
      </w:r>
      <w:r>
        <w:t>Azure</w:t>
      </w:r>
      <w:r>
        <w:rPr>
          <w:spacing w:val="-5"/>
        </w:rPr>
        <w:t xml:space="preserve"> </w:t>
      </w:r>
      <w:r>
        <w:t>Kubernetes</w:t>
      </w:r>
      <w:r>
        <w:rPr>
          <w:spacing w:val="-5"/>
        </w:rPr>
        <w:t xml:space="preserve"> </w:t>
      </w:r>
      <w:r>
        <w:t>Service</w:t>
      </w:r>
      <w:r>
        <w:rPr>
          <w:spacing w:val="-5"/>
        </w:rPr>
        <w:t xml:space="preserve"> </w:t>
      </w:r>
      <w:r>
        <w:t>(AKS)</w:t>
      </w:r>
      <w:r>
        <w:rPr>
          <w:spacing w:val="-5"/>
        </w:rPr>
        <w:t xml:space="preserve"> </w:t>
      </w:r>
      <w:r>
        <w:t>cluster</w:t>
      </w:r>
      <w:r>
        <w:rPr>
          <w:spacing w:val="-5"/>
        </w:rPr>
        <w:t xml:space="preserve"> </w:t>
      </w:r>
      <w:r>
        <w:t>named</w:t>
      </w:r>
      <w:r>
        <w:rPr>
          <w:spacing w:val="-5"/>
        </w:rPr>
        <w:t xml:space="preserve"> </w:t>
      </w:r>
      <w:r>
        <w:t>AKS1. You need to deploy a YAML file to AKS1.</w:t>
      </w:r>
    </w:p>
    <w:p w14:paraId="6BD8F0DE" w14:textId="77777777" w:rsidR="00A53686" w:rsidRDefault="00000000">
      <w:pPr>
        <w:pStyle w:val="Corpotesto"/>
        <w:spacing w:after="36" w:line="480" w:lineRule="auto"/>
        <w:ind w:right="5308"/>
      </w:pPr>
      <w:r>
        <w:t>Solution:</w:t>
      </w:r>
      <w:r>
        <w:rPr>
          <w:spacing w:val="-7"/>
        </w:rPr>
        <w:t xml:space="preserve"> </w:t>
      </w:r>
      <w:r>
        <w:t>From</w:t>
      </w:r>
      <w:r>
        <w:rPr>
          <w:spacing w:val="-7"/>
        </w:rPr>
        <w:t xml:space="preserve"> </w:t>
      </w:r>
      <w:r>
        <w:t>Azure</w:t>
      </w:r>
      <w:r>
        <w:rPr>
          <w:spacing w:val="-6"/>
        </w:rPr>
        <w:t xml:space="preserve"> </w:t>
      </w:r>
      <w:r>
        <w:t>CLI,</w:t>
      </w:r>
      <w:r>
        <w:rPr>
          <w:spacing w:val="-7"/>
        </w:rPr>
        <w:t xml:space="preserve"> </w:t>
      </w:r>
      <w:r>
        <w:t>you</w:t>
      </w:r>
      <w:r>
        <w:rPr>
          <w:spacing w:val="-6"/>
        </w:rPr>
        <w:t xml:space="preserve"> </w:t>
      </w:r>
      <w:r>
        <w:t>run</w:t>
      </w:r>
      <w:r>
        <w:rPr>
          <w:spacing w:val="-6"/>
        </w:rPr>
        <w:t xml:space="preserve"> </w:t>
      </w:r>
      <w:r>
        <w:t>azcopy. Does this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78DA82C1" w14:textId="77777777">
        <w:trPr>
          <w:trHeight w:val="242"/>
        </w:trPr>
        <w:tc>
          <w:tcPr>
            <w:tcW w:w="321" w:type="dxa"/>
          </w:tcPr>
          <w:p w14:paraId="7C9D7885"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40257A88" w14:textId="77777777" w:rsidR="00A53686" w:rsidRDefault="00000000">
            <w:pPr>
              <w:pStyle w:val="TableParagraph"/>
              <w:spacing w:before="0" w:line="222" w:lineRule="exact"/>
              <w:ind w:left="31"/>
              <w:rPr>
                <w:sz w:val="20"/>
              </w:rPr>
            </w:pPr>
            <w:r>
              <w:rPr>
                <w:spacing w:val="-5"/>
                <w:sz w:val="20"/>
              </w:rPr>
              <w:t>Yes</w:t>
            </w:r>
          </w:p>
        </w:tc>
      </w:tr>
      <w:tr w:rsidR="00A53686" w14:paraId="02021944" w14:textId="77777777">
        <w:trPr>
          <w:trHeight w:val="242"/>
        </w:trPr>
        <w:tc>
          <w:tcPr>
            <w:tcW w:w="321" w:type="dxa"/>
          </w:tcPr>
          <w:p w14:paraId="71D70DA9" w14:textId="77777777" w:rsidR="00A53686" w:rsidRDefault="00000000">
            <w:pPr>
              <w:pStyle w:val="TableParagraph"/>
              <w:spacing w:line="210" w:lineRule="exact"/>
              <w:ind w:left="0" w:right="30"/>
              <w:rPr>
                <w:sz w:val="20"/>
              </w:rPr>
            </w:pPr>
            <w:r>
              <w:rPr>
                <w:spacing w:val="-5"/>
                <w:sz w:val="20"/>
              </w:rPr>
              <w:t>B.</w:t>
            </w:r>
          </w:p>
        </w:tc>
        <w:tc>
          <w:tcPr>
            <w:tcW w:w="478" w:type="dxa"/>
          </w:tcPr>
          <w:p w14:paraId="62340DCB" w14:textId="77777777" w:rsidR="00A53686" w:rsidRDefault="00000000">
            <w:pPr>
              <w:pStyle w:val="TableParagraph"/>
              <w:spacing w:line="210" w:lineRule="exact"/>
              <w:ind w:left="31" w:right="85"/>
              <w:rPr>
                <w:sz w:val="20"/>
              </w:rPr>
            </w:pPr>
            <w:r>
              <w:rPr>
                <w:spacing w:val="-5"/>
                <w:sz w:val="20"/>
              </w:rPr>
              <w:t>No</w:t>
            </w:r>
          </w:p>
        </w:tc>
      </w:tr>
    </w:tbl>
    <w:p w14:paraId="258FE420" w14:textId="77777777" w:rsidR="00A53686" w:rsidRDefault="00A53686">
      <w:pPr>
        <w:pStyle w:val="Corpotesto"/>
        <w:spacing w:before="30"/>
        <w:ind w:left="0"/>
      </w:pPr>
    </w:p>
    <w:p w14:paraId="1C2F6FBA" w14:textId="77777777" w:rsidR="00A53686" w:rsidRDefault="00000000">
      <w:pPr>
        <w:ind w:left="360"/>
        <w:rPr>
          <w:sz w:val="20"/>
        </w:rPr>
      </w:pPr>
      <w:r>
        <w:rPr>
          <w:rFonts w:ascii="Arial"/>
          <w:b/>
          <w:sz w:val="20"/>
        </w:rPr>
        <w:t xml:space="preserve">Answer: </w:t>
      </w:r>
      <w:r>
        <w:rPr>
          <w:spacing w:val="-10"/>
          <w:sz w:val="20"/>
        </w:rPr>
        <w:t>B</w:t>
      </w:r>
    </w:p>
    <w:p w14:paraId="62DE03B7" w14:textId="77777777" w:rsidR="00A53686" w:rsidRDefault="00000000">
      <w:pPr>
        <w:spacing w:line="230" w:lineRule="exact"/>
        <w:ind w:left="360"/>
        <w:rPr>
          <w:rFonts w:ascii="Arial"/>
          <w:b/>
          <w:sz w:val="20"/>
        </w:rPr>
      </w:pPr>
      <w:r>
        <w:rPr>
          <w:rFonts w:ascii="Arial"/>
          <w:b/>
          <w:spacing w:val="-2"/>
          <w:sz w:val="20"/>
        </w:rPr>
        <w:t>Explanation:</w:t>
      </w:r>
    </w:p>
    <w:p w14:paraId="7A4178D1" w14:textId="77777777" w:rsidR="00A53686" w:rsidRDefault="00000000">
      <w:pPr>
        <w:pStyle w:val="Corpotesto"/>
        <w:spacing w:line="230" w:lineRule="exact"/>
      </w:pPr>
      <w:r>
        <w:rPr>
          <w:spacing w:val="-2"/>
        </w:rPr>
        <w:t>https://docs.microsoft.com/en-us/azure/aks/kubernetes-walkthrough</w:t>
      </w:r>
    </w:p>
    <w:p w14:paraId="3CC4D500"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662C2A34" w14:textId="77777777" w:rsidR="00A53686" w:rsidRDefault="00A53686">
      <w:pPr>
        <w:pStyle w:val="Corpotesto"/>
        <w:ind w:left="0"/>
      </w:pPr>
    </w:p>
    <w:p w14:paraId="475BF87D" w14:textId="77777777" w:rsidR="00A53686" w:rsidRDefault="00A53686">
      <w:pPr>
        <w:pStyle w:val="Corpotesto"/>
        <w:ind w:left="0"/>
      </w:pPr>
    </w:p>
    <w:p w14:paraId="2E58A6F5" w14:textId="77777777" w:rsidR="00A53686" w:rsidRDefault="00A53686">
      <w:pPr>
        <w:pStyle w:val="Corpotesto"/>
        <w:spacing w:before="130"/>
        <w:ind w:left="0"/>
      </w:pPr>
    </w:p>
    <w:p w14:paraId="1A09CCCA" w14:textId="77777777" w:rsidR="00A53686" w:rsidRDefault="00000000">
      <w:pPr>
        <w:pStyle w:val="Titolo3"/>
      </w:pPr>
      <w:r>
        <w:t>QUESTION</w:t>
      </w:r>
      <w:r>
        <w:rPr>
          <w:spacing w:val="-3"/>
        </w:rPr>
        <w:t xml:space="preserve"> </w:t>
      </w:r>
      <w:r>
        <w:rPr>
          <w:spacing w:val="-5"/>
        </w:rPr>
        <w:t>453</w:t>
      </w:r>
    </w:p>
    <w:p w14:paraId="05021550" w14:textId="77777777" w:rsidR="00A53686" w:rsidRDefault="00000000">
      <w:pPr>
        <w:pStyle w:val="Corpotesto"/>
        <w:spacing w:before="1"/>
        <w:ind w:right="895"/>
      </w:pPr>
      <w:r>
        <w:t>You</w:t>
      </w:r>
      <w:r>
        <w:rPr>
          <w:spacing w:val="-3"/>
        </w:rPr>
        <w:t xml:space="preserve"> </w:t>
      </w:r>
      <w:r>
        <w:t>have</w:t>
      </w:r>
      <w:r>
        <w:rPr>
          <w:spacing w:val="-3"/>
        </w:rPr>
        <w:t xml:space="preserve"> </w:t>
      </w:r>
      <w:r>
        <w:t>an</w:t>
      </w:r>
      <w:r>
        <w:rPr>
          <w:spacing w:val="-4"/>
        </w:rPr>
        <w:t xml:space="preserve"> </w:t>
      </w:r>
      <w:r>
        <w:t>Azure</w:t>
      </w:r>
      <w:r>
        <w:rPr>
          <w:spacing w:val="-3"/>
        </w:rPr>
        <w:t xml:space="preserve"> </w:t>
      </w:r>
      <w:r>
        <w:t>subscription</w:t>
      </w:r>
      <w:r>
        <w:rPr>
          <w:spacing w:val="-3"/>
        </w:rPr>
        <w:t xml:space="preserve"> </w:t>
      </w:r>
      <w:r>
        <w:t>that</w:t>
      </w:r>
      <w:r>
        <w:rPr>
          <w:spacing w:val="-3"/>
        </w:rPr>
        <w:t xml:space="preserve"> </w:t>
      </w:r>
      <w:r>
        <w:t>contains</w:t>
      </w:r>
      <w:r>
        <w:rPr>
          <w:spacing w:val="-3"/>
        </w:rPr>
        <w:t xml:space="preserve"> </w:t>
      </w:r>
      <w:r>
        <w:t>two</w:t>
      </w:r>
      <w:r>
        <w:rPr>
          <w:spacing w:val="-4"/>
        </w:rPr>
        <w:t xml:space="preserve"> </w:t>
      </w:r>
      <w:r>
        <w:t>virtual</w:t>
      </w:r>
      <w:r>
        <w:rPr>
          <w:spacing w:val="-3"/>
        </w:rPr>
        <w:t xml:space="preserve"> </w:t>
      </w:r>
      <w:r>
        <w:t>machines</w:t>
      </w:r>
      <w:r>
        <w:rPr>
          <w:spacing w:val="-3"/>
        </w:rPr>
        <w:t xml:space="preserve"> </w:t>
      </w:r>
      <w:r>
        <w:t>as</w:t>
      </w:r>
      <w:r>
        <w:rPr>
          <w:spacing w:val="-3"/>
        </w:rPr>
        <w:t xml:space="preserve"> </w:t>
      </w:r>
      <w:r>
        <w:t>shown</w:t>
      </w:r>
      <w:r>
        <w:rPr>
          <w:spacing w:val="-3"/>
        </w:rPr>
        <w:t xml:space="preserve"> </w:t>
      </w:r>
      <w:r>
        <w:t>in</w:t>
      </w:r>
      <w:r>
        <w:rPr>
          <w:spacing w:val="-3"/>
        </w:rPr>
        <w:t xml:space="preserve"> </w:t>
      </w:r>
      <w:r>
        <w:t>the</w:t>
      </w:r>
      <w:r>
        <w:rPr>
          <w:spacing w:val="-4"/>
        </w:rPr>
        <w:t xml:space="preserve"> </w:t>
      </w:r>
      <w:r>
        <w:t xml:space="preserve">following </w:t>
      </w:r>
      <w:r>
        <w:rPr>
          <w:spacing w:val="-2"/>
        </w:rPr>
        <w:t>table.</w:t>
      </w:r>
    </w:p>
    <w:p w14:paraId="3BF84CD1" w14:textId="77777777" w:rsidR="00A53686" w:rsidRDefault="00000000">
      <w:pPr>
        <w:pStyle w:val="Corpotesto"/>
        <w:spacing w:before="70"/>
        <w:ind w:left="0"/>
      </w:pPr>
      <w:r>
        <w:rPr>
          <w:noProof/>
        </w:rPr>
        <w:drawing>
          <wp:anchor distT="0" distB="0" distL="0" distR="0" simplePos="0" relativeHeight="487780352" behindDoc="1" locked="0" layoutInCell="1" allowOverlap="1" wp14:anchorId="2BA51E89" wp14:editId="789139AB">
            <wp:simplePos x="0" y="0"/>
            <wp:positionH relativeFrom="page">
              <wp:posOffset>1188279</wp:posOffset>
            </wp:positionH>
            <wp:positionV relativeFrom="paragraph">
              <wp:posOffset>205853</wp:posOffset>
            </wp:positionV>
            <wp:extent cx="5368944" cy="541781"/>
            <wp:effectExtent l="0" t="0" r="0" b="0"/>
            <wp:wrapTopAndBottom/>
            <wp:docPr id="896" name="Image 8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6" name="Image 896"/>
                    <pic:cNvPicPr/>
                  </pic:nvPicPr>
                  <pic:blipFill>
                    <a:blip r:embed="rId670" cstate="print"/>
                    <a:stretch>
                      <a:fillRect/>
                    </a:stretch>
                  </pic:blipFill>
                  <pic:spPr>
                    <a:xfrm>
                      <a:off x="0" y="0"/>
                      <a:ext cx="5368944" cy="541781"/>
                    </a:xfrm>
                    <a:prstGeom prst="rect">
                      <a:avLst/>
                    </a:prstGeom>
                  </pic:spPr>
                </pic:pic>
              </a:graphicData>
            </a:graphic>
          </wp:anchor>
        </w:drawing>
      </w:r>
    </w:p>
    <w:p w14:paraId="3FA7D4F4" w14:textId="77777777" w:rsidR="00A53686" w:rsidRDefault="00A53686">
      <w:pPr>
        <w:pStyle w:val="Corpotesto"/>
        <w:spacing w:before="72"/>
        <w:ind w:left="0"/>
      </w:pPr>
    </w:p>
    <w:p w14:paraId="24A1651E" w14:textId="77777777" w:rsidR="00A53686" w:rsidRDefault="00000000">
      <w:pPr>
        <w:pStyle w:val="Corpotesto"/>
        <w:spacing w:after="37" w:line="480" w:lineRule="auto"/>
        <w:ind w:right="4147"/>
      </w:pPr>
      <w:r>
        <w:t>You</w:t>
      </w:r>
      <w:r>
        <w:rPr>
          <w:spacing w:val="-5"/>
        </w:rPr>
        <w:t xml:space="preserve"> </w:t>
      </w:r>
      <w:r>
        <w:t>perform</w:t>
      </w:r>
      <w:r>
        <w:rPr>
          <w:spacing w:val="-6"/>
        </w:rPr>
        <w:t xml:space="preserve"> </w:t>
      </w:r>
      <w:r>
        <w:t>a</w:t>
      </w:r>
      <w:r>
        <w:rPr>
          <w:spacing w:val="-4"/>
        </w:rPr>
        <w:t xml:space="preserve"> </w:t>
      </w:r>
      <w:r>
        <w:t>reverse</w:t>
      </w:r>
      <w:r>
        <w:rPr>
          <w:spacing w:val="-6"/>
        </w:rPr>
        <w:t xml:space="preserve"> </w:t>
      </w:r>
      <w:r>
        <w:t>DNS</w:t>
      </w:r>
      <w:r>
        <w:rPr>
          <w:spacing w:val="-5"/>
        </w:rPr>
        <w:t xml:space="preserve"> </w:t>
      </w:r>
      <w:r>
        <w:t>lookup</w:t>
      </w:r>
      <w:r>
        <w:rPr>
          <w:spacing w:val="-4"/>
        </w:rPr>
        <w:t xml:space="preserve"> </w:t>
      </w:r>
      <w:r>
        <w:t>for</w:t>
      </w:r>
      <w:r>
        <w:rPr>
          <w:spacing w:val="-3"/>
        </w:rPr>
        <w:t xml:space="preserve"> </w:t>
      </w:r>
      <w:r>
        <w:t>10.0.0.4</w:t>
      </w:r>
      <w:r>
        <w:rPr>
          <w:spacing w:val="-4"/>
        </w:rPr>
        <w:t xml:space="preserve"> </w:t>
      </w:r>
      <w:r>
        <w:t>from</w:t>
      </w:r>
      <w:r>
        <w:rPr>
          <w:spacing w:val="-6"/>
        </w:rPr>
        <w:t xml:space="preserve"> </w:t>
      </w:r>
      <w:r>
        <w:t>VM2. Which FQDN will be returned?</w:t>
      </w:r>
    </w:p>
    <w:tbl>
      <w:tblPr>
        <w:tblStyle w:val="TableNormal"/>
        <w:tblW w:w="0" w:type="auto"/>
        <w:tblInd w:w="347" w:type="dxa"/>
        <w:tblLayout w:type="fixed"/>
        <w:tblLook w:val="01E0" w:firstRow="1" w:lastRow="1" w:firstColumn="1" w:lastColumn="1" w:noHBand="0" w:noVBand="0"/>
      </w:tblPr>
      <w:tblGrid>
        <w:gridCol w:w="327"/>
        <w:gridCol w:w="3451"/>
      </w:tblGrid>
      <w:tr w:rsidR="00A53686" w14:paraId="62C252A8" w14:textId="77777777">
        <w:trPr>
          <w:trHeight w:val="241"/>
        </w:trPr>
        <w:tc>
          <w:tcPr>
            <w:tcW w:w="327" w:type="dxa"/>
          </w:tcPr>
          <w:p w14:paraId="5EB0E685" w14:textId="77777777" w:rsidR="00A53686" w:rsidRDefault="00000000">
            <w:pPr>
              <w:pStyle w:val="TableParagraph"/>
              <w:spacing w:before="0" w:line="222" w:lineRule="exact"/>
              <w:ind w:left="10" w:right="46"/>
              <w:rPr>
                <w:sz w:val="20"/>
              </w:rPr>
            </w:pPr>
            <w:r>
              <w:rPr>
                <w:spacing w:val="-5"/>
                <w:sz w:val="20"/>
              </w:rPr>
              <w:t>A.</w:t>
            </w:r>
          </w:p>
        </w:tc>
        <w:tc>
          <w:tcPr>
            <w:tcW w:w="3451" w:type="dxa"/>
          </w:tcPr>
          <w:p w14:paraId="4388661E" w14:textId="77777777" w:rsidR="00A53686" w:rsidRDefault="00000000">
            <w:pPr>
              <w:pStyle w:val="TableParagraph"/>
              <w:spacing w:before="0" w:line="222" w:lineRule="exact"/>
              <w:ind w:left="76"/>
              <w:jc w:val="left"/>
              <w:rPr>
                <w:sz w:val="20"/>
              </w:rPr>
            </w:pPr>
            <w:r>
              <w:rPr>
                <w:spacing w:val="-2"/>
                <w:sz w:val="20"/>
              </w:rPr>
              <w:t>vm1.core.windows.net</w:t>
            </w:r>
          </w:p>
        </w:tc>
      </w:tr>
      <w:tr w:rsidR="00A53686" w14:paraId="3A1FEEF3" w14:textId="77777777">
        <w:trPr>
          <w:trHeight w:val="259"/>
        </w:trPr>
        <w:tc>
          <w:tcPr>
            <w:tcW w:w="327" w:type="dxa"/>
          </w:tcPr>
          <w:p w14:paraId="53E9D4FE" w14:textId="77777777" w:rsidR="00A53686" w:rsidRDefault="00000000">
            <w:pPr>
              <w:pStyle w:val="TableParagraph"/>
              <w:spacing w:before="11"/>
              <w:ind w:left="10" w:right="46"/>
              <w:rPr>
                <w:sz w:val="20"/>
              </w:rPr>
            </w:pPr>
            <w:r>
              <w:rPr>
                <w:spacing w:val="-5"/>
                <w:sz w:val="20"/>
              </w:rPr>
              <w:t>B.</w:t>
            </w:r>
          </w:p>
        </w:tc>
        <w:tc>
          <w:tcPr>
            <w:tcW w:w="3451" w:type="dxa"/>
          </w:tcPr>
          <w:p w14:paraId="4C9CE592" w14:textId="77777777" w:rsidR="00A53686" w:rsidRDefault="00000000">
            <w:pPr>
              <w:pStyle w:val="TableParagraph"/>
              <w:spacing w:before="11"/>
              <w:ind w:left="76"/>
              <w:jc w:val="left"/>
              <w:rPr>
                <w:sz w:val="20"/>
              </w:rPr>
            </w:pPr>
            <w:r>
              <w:rPr>
                <w:spacing w:val="-2"/>
                <w:sz w:val="20"/>
              </w:rPr>
              <w:t>vm1.azure.com</w:t>
            </w:r>
          </w:p>
        </w:tc>
      </w:tr>
      <w:tr w:rsidR="00A53686" w14:paraId="66C07775" w14:textId="77777777">
        <w:trPr>
          <w:trHeight w:val="260"/>
        </w:trPr>
        <w:tc>
          <w:tcPr>
            <w:tcW w:w="327" w:type="dxa"/>
          </w:tcPr>
          <w:p w14:paraId="761EC31B" w14:textId="77777777" w:rsidR="00A53686" w:rsidRDefault="00000000">
            <w:pPr>
              <w:pStyle w:val="TableParagraph"/>
              <w:ind w:left="23" w:right="46"/>
              <w:rPr>
                <w:sz w:val="20"/>
              </w:rPr>
            </w:pPr>
            <w:r>
              <w:rPr>
                <w:spacing w:val="-5"/>
                <w:sz w:val="20"/>
              </w:rPr>
              <w:t>C.</w:t>
            </w:r>
          </w:p>
        </w:tc>
        <w:tc>
          <w:tcPr>
            <w:tcW w:w="3451" w:type="dxa"/>
          </w:tcPr>
          <w:p w14:paraId="152FD30E" w14:textId="77777777" w:rsidR="00A53686" w:rsidRDefault="00000000">
            <w:pPr>
              <w:pStyle w:val="TableParagraph"/>
              <w:ind w:left="76"/>
              <w:jc w:val="left"/>
              <w:rPr>
                <w:sz w:val="20"/>
              </w:rPr>
            </w:pPr>
            <w:r>
              <w:rPr>
                <w:spacing w:val="-2"/>
                <w:sz w:val="20"/>
              </w:rPr>
              <w:t>vm1.westeurope.cloudapp.azure.com</w:t>
            </w:r>
          </w:p>
        </w:tc>
      </w:tr>
      <w:tr w:rsidR="00A53686" w14:paraId="5D6847F5" w14:textId="77777777">
        <w:trPr>
          <w:trHeight w:val="242"/>
        </w:trPr>
        <w:tc>
          <w:tcPr>
            <w:tcW w:w="327" w:type="dxa"/>
          </w:tcPr>
          <w:p w14:paraId="00B3A643" w14:textId="77777777" w:rsidR="00A53686" w:rsidRDefault="00000000">
            <w:pPr>
              <w:pStyle w:val="TableParagraph"/>
              <w:spacing w:line="210" w:lineRule="exact"/>
              <w:ind w:left="23" w:right="46"/>
              <w:rPr>
                <w:sz w:val="20"/>
              </w:rPr>
            </w:pPr>
            <w:r>
              <w:rPr>
                <w:spacing w:val="-5"/>
                <w:sz w:val="20"/>
              </w:rPr>
              <w:t>D.</w:t>
            </w:r>
          </w:p>
        </w:tc>
        <w:tc>
          <w:tcPr>
            <w:tcW w:w="3451" w:type="dxa"/>
          </w:tcPr>
          <w:p w14:paraId="06FE1B41" w14:textId="77777777" w:rsidR="00A53686" w:rsidRDefault="00000000">
            <w:pPr>
              <w:pStyle w:val="TableParagraph"/>
              <w:spacing w:line="210" w:lineRule="exact"/>
              <w:ind w:left="76"/>
              <w:jc w:val="left"/>
              <w:rPr>
                <w:sz w:val="20"/>
              </w:rPr>
            </w:pPr>
            <w:r>
              <w:rPr>
                <w:spacing w:val="-2"/>
                <w:sz w:val="20"/>
              </w:rPr>
              <w:t>vm1.internal.cloudapp.net</w:t>
            </w:r>
          </w:p>
        </w:tc>
      </w:tr>
    </w:tbl>
    <w:p w14:paraId="049D61F4" w14:textId="77777777" w:rsidR="00A53686" w:rsidRDefault="00A53686">
      <w:pPr>
        <w:pStyle w:val="Corpotesto"/>
        <w:spacing w:before="31"/>
        <w:ind w:left="0"/>
      </w:pPr>
    </w:p>
    <w:p w14:paraId="24C384A4" w14:textId="77777777" w:rsidR="00A53686" w:rsidRDefault="00000000">
      <w:pPr>
        <w:ind w:left="360"/>
        <w:rPr>
          <w:sz w:val="20"/>
        </w:rPr>
      </w:pPr>
      <w:r>
        <w:rPr>
          <w:rFonts w:ascii="Arial"/>
          <w:b/>
          <w:sz w:val="20"/>
        </w:rPr>
        <w:t xml:space="preserve">Answer: </w:t>
      </w:r>
      <w:r>
        <w:rPr>
          <w:spacing w:val="-10"/>
          <w:sz w:val="20"/>
        </w:rPr>
        <w:t>B</w:t>
      </w:r>
    </w:p>
    <w:p w14:paraId="7BC4477D" w14:textId="77777777" w:rsidR="00A53686" w:rsidRDefault="00A53686">
      <w:pPr>
        <w:pStyle w:val="Corpotesto"/>
        <w:ind w:left="0"/>
      </w:pPr>
    </w:p>
    <w:p w14:paraId="33F7844A" w14:textId="77777777" w:rsidR="00A53686" w:rsidRDefault="00A53686">
      <w:pPr>
        <w:pStyle w:val="Corpotesto"/>
        <w:ind w:left="0"/>
      </w:pPr>
    </w:p>
    <w:p w14:paraId="399AEAB8" w14:textId="77777777" w:rsidR="00A53686" w:rsidRDefault="00000000">
      <w:pPr>
        <w:pStyle w:val="Titolo3"/>
      </w:pPr>
      <w:r>
        <w:t>QUESTION</w:t>
      </w:r>
      <w:r>
        <w:rPr>
          <w:spacing w:val="-3"/>
        </w:rPr>
        <w:t xml:space="preserve"> </w:t>
      </w:r>
      <w:r>
        <w:rPr>
          <w:spacing w:val="-5"/>
        </w:rPr>
        <w:t>454</w:t>
      </w:r>
    </w:p>
    <w:p w14:paraId="072B5489"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 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2456CE62" w14:textId="77777777" w:rsidR="00A53686" w:rsidRDefault="00A53686">
      <w:pPr>
        <w:pStyle w:val="Corpotesto"/>
        <w:ind w:left="0"/>
        <w:rPr>
          <w:rFonts w:ascii="Arial"/>
          <w:b/>
        </w:rPr>
      </w:pPr>
    </w:p>
    <w:p w14:paraId="31384B70"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57B2C640" w14:textId="77777777" w:rsidR="00A53686" w:rsidRDefault="00A53686">
      <w:pPr>
        <w:pStyle w:val="Corpotesto"/>
        <w:ind w:left="0"/>
        <w:rPr>
          <w:rFonts w:ascii="Arial"/>
          <w:b/>
        </w:rPr>
      </w:pPr>
    </w:p>
    <w:p w14:paraId="006C78CB"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is</w:t>
      </w:r>
      <w:r>
        <w:rPr>
          <w:spacing w:val="-2"/>
        </w:rPr>
        <w:t xml:space="preserve"> </w:t>
      </w:r>
      <w:r>
        <w:t>installed</w:t>
      </w:r>
      <w:r>
        <w:rPr>
          <w:spacing w:val="-2"/>
        </w:rPr>
        <w:t xml:space="preserve"> </w:t>
      </w:r>
      <w:r>
        <w:t>on</w:t>
      </w:r>
      <w:r>
        <w:rPr>
          <w:spacing w:val="-2"/>
        </w:rPr>
        <w:t xml:space="preserve"> </w:t>
      </w:r>
      <w:r>
        <w:t>two</w:t>
      </w:r>
      <w:r>
        <w:rPr>
          <w:spacing w:val="-3"/>
        </w:rPr>
        <w:t xml:space="preserve"> </w:t>
      </w:r>
      <w:r>
        <w:t>Azure</w:t>
      </w:r>
      <w:r>
        <w:rPr>
          <w:spacing w:val="-4"/>
        </w:rPr>
        <w:t xml:space="preserve"> </w:t>
      </w:r>
      <w:r>
        <w:t>virtual</w:t>
      </w:r>
      <w:r>
        <w:rPr>
          <w:spacing w:val="-4"/>
        </w:rPr>
        <w:t xml:space="preserve"> </w:t>
      </w:r>
      <w:r>
        <w:t>machines</w:t>
      </w:r>
      <w:r>
        <w:rPr>
          <w:spacing w:val="-2"/>
        </w:rPr>
        <w:t xml:space="preserve"> </w:t>
      </w:r>
      <w:r>
        <w:t>named</w:t>
      </w:r>
      <w:r>
        <w:rPr>
          <w:spacing w:val="-2"/>
        </w:rPr>
        <w:t xml:space="preserve"> </w:t>
      </w:r>
      <w:r>
        <w:t>VM1</w:t>
      </w:r>
      <w:r>
        <w:rPr>
          <w:spacing w:val="-2"/>
        </w:rPr>
        <w:t xml:space="preserve"> </w:t>
      </w:r>
      <w:r>
        <w:t>and VM2. Connections to App1 are managed by using an Azure Load Balancer.</w:t>
      </w:r>
    </w:p>
    <w:p w14:paraId="5C62BAAB" w14:textId="77777777" w:rsidR="00A53686" w:rsidRDefault="00A53686">
      <w:pPr>
        <w:pStyle w:val="Corpotesto"/>
        <w:ind w:left="0"/>
      </w:pPr>
    </w:p>
    <w:p w14:paraId="52A0116E" w14:textId="77777777" w:rsidR="00A53686" w:rsidRDefault="00000000">
      <w:pPr>
        <w:pStyle w:val="Corpotesto"/>
      </w:pPr>
      <w:r>
        <w:t>The</w:t>
      </w:r>
      <w:r>
        <w:rPr>
          <w:spacing w:val="-6"/>
        </w:rPr>
        <w:t xml:space="preserve"> </w:t>
      </w:r>
      <w:r>
        <w:t>effective</w:t>
      </w:r>
      <w:r>
        <w:rPr>
          <w:spacing w:val="-6"/>
        </w:rPr>
        <w:t xml:space="preserve"> </w:t>
      </w:r>
      <w:r>
        <w:t>network</w:t>
      </w:r>
      <w:r>
        <w:rPr>
          <w:spacing w:val="-5"/>
        </w:rPr>
        <w:t xml:space="preserve"> </w:t>
      </w:r>
      <w:r>
        <w:t>security</w:t>
      </w:r>
      <w:r>
        <w:rPr>
          <w:spacing w:val="-3"/>
        </w:rPr>
        <w:t xml:space="preserve"> </w:t>
      </w:r>
      <w:r>
        <w:t>configurations</w:t>
      </w:r>
      <w:r>
        <w:rPr>
          <w:spacing w:val="-4"/>
        </w:rPr>
        <w:t xml:space="preserve"> </w:t>
      </w:r>
      <w:r>
        <w:t>for</w:t>
      </w:r>
      <w:r>
        <w:rPr>
          <w:spacing w:val="-4"/>
        </w:rPr>
        <w:t xml:space="preserve"> </w:t>
      </w:r>
      <w:r>
        <w:t>VM2</w:t>
      </w:r>
      <w:r>
        <w:rPr>
          <w:spacing w:val="-6"/>
        </w:rPr>
        <w:t xml:space="preserve"> </w:t>
      </w:r>
      <w:r>
        <w:t>are</w:t>
      </w:r>
      <w:r>
        <w:rPr>
          <w:spacing w:val="-4"/>
        </w:rPr>
        <w:t xml:space="preserve"> </w:t>
      </w:r>
      <w:r>
        <w:t>shown</w:t>
      </w:r>
      <w:r>
        <w:rPr>
          <w:spacing w:val="-3"/>
        </w:rPr>
        <w:t xml:space="preserve"> </w:t>
      </w:r>
      <w:r>
        <w:t>in</w:t>
      </w:r>
      <w:r>
        <w:rPr>
          <w:spacing w:val="-7"/>
        </w:rPr>
        <w:t xml:space="preserve"> </w:t>
      </w:r>
      <w:r>
        <w:t>the</w:t>
      </w:r>
      <w:r>
        <w:rPr>
          <w:spacing w:val="-5"/>
        </w:rPr>
        <w:t xml:space="preserve"> </w:t>
      </w:r>
      <w:r>
        <w:t>following</w:t>
      </w:r>
      <w:r>
        <w:rPr>
          <w:spacing w:val="-3"/>
        </w:rPr>
        <w:t xml:space="preserve"> </w:t>
      </w:r>
      <w:r>
        <w:rPr>
          <w:spacing w:val="-2"/>
        </w:rPr>
        <w:t>exhibit.</w:t>
      </w:r>
    </w:p>
    <w:p w14:paraId="61C9900F" w14:textId="77777777" w:rsidR="00A53686" w:rsidRDefault="00000000">
      <w:pPr>
        <w:pStyle w:val="Corpotesto"/>
        <w:spacing w:before="9"/>
        <w:ind w:left="0"/>
        <w:rPr>
          <w:sz w:val="17"/>
        </w:rPr>
      </w:pPr>
      <w:r>
        <w:rPr>
          <w:noProof/>
          <w:sz w:val="17"/>
        </w:rPr>
        <w:drawing>
          <wp:anchor distT="0" distB="0" distL="0" distR="0" simplePos="0" relativeHeight="487780864" behindDoc="1" locked="0" layoutInCell="1" allowOverlap="1" wp14:anchorId="765E5565" wp14:editId="1BFF02B3">
            <wp:simplePos x="0" y="0"/>
            <wp:positionH relativeFrom="page">
              <wp:posOffset>1143000</wp:posOffset>
            </wp:positionH>
            <wp:positionV relativeFrom="paragraph">
              <wp:posOffset>145255</wp:posOffset>
            </wp:positionV>
            <wp:extent cx="5488091" cy="2277618"/>
            <wp:effectExtent l="0" t="0" r="0" b="0"/>
            <wp:wrapTopAndBottom/>
            <wp:docPr id="897" name="Image 8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7" name="Image 897"/>
                    <pic:cNvPicPr/>
                  </pic:nvPicPr>
                  <pic:blipFill>
                    <a:blip r:embed="rId671" cstate="print"/>
                    <a:stretch>
                      <a:fillRect/>
                    </a:stretch>
                  </pic:blipFill>
                  <pic:spPr>
                    <a:xfrm>
                      <a:off x="0" y="0"/>
                      <a:ext cx="5488091" cy="2277618"/>
                    </a:xfrm>
                    <a:prstGeom prst="rect">
                      <a:avLst/>
                    </a:prstGeom>
                  </pic:spPr>
                </pic:pic>
              </a:graphicData>
            </a:graphic>
          </wp:anchor>
        </w:drawing>
      </w:r>
    </w:p>
    <w:p w14:paraId="0CA88D42" w14:textId="77777777" w:rsidR="00A53686" w:rsidRDefault="00A53686">
      <w:pPr>
        <w:pStyle w:val="Corpotesto"/>
        <w:spacing w:before="45"/>
        <w:ind w:left="0"/>
      </w:pPr>
    </w:p>
    <w:p w14:paraId="393FCF7B" w14:textId="77777777" w:rsidR="00A53686" w:rsidRDefault="00000000">
      <w:pPr>
        <w:pStyle w:val="Corpotesto"/>
      </w:pPr>
      <w:r>
        <w:t>You</w:t>
      </w:r>
      <w:r>
        <w:rPr>
          <w:spacing w:val="-6"/>
        </w:rPr>
        <w:t xml:space="preserve"> </w:t>
      </w:r>
      <w:r>
        <w:t>discover</w:t>
      </w:r>
      <w:r>
        <w:rPr>
          <w:spacing w:val="-2"/>
        </w:rPr>
        <w:t xml:space="preserve"> </w:t>
      </w:r>
      <w:r>
        <w:t>that</w:t>
      </w:r>
      <w:r>
        <w:rPr>
          <w:spacing w:val="-3"/>
        </w:rPr>
        <w:t xml:space="preserve"> </w:t>
      </w:r>
      <w:r>
        <w:t>connections</w:t>
      </w:r>
      <w:r>
        <w:rPr>
          <w:spacing w:val="-2"/>
        </w:rPr>
        <w:t xml:space="preserve"> </w:t>
      </w:r>
      <w:r>
        <w:t>to</w:t>
      </w:r>
      <w:r>
        <w:rPr>
          <w:spacing w:val="-3"/>
        </w:rPr>
        <w:t xml:space="preserve"> </w:t>
      </w:r>
      <w:r>
        <w:t>App1</w:t>
      </w:r>
      <w:r>
        <w:rPr>
          <w:spacing w:val="-2"/>
        </w:rPr>
        <w:t xml:space="preserve"> </w:t>
      </w:r>
      <w:r>
        <w:t>from</w:t>
      </w:r>
      <w:r>
        <w:rPr>
          <w:spacing w:val="-3"/>
        </w:rPr>
        <w:t xml:space="preserve"> </w:t>
      </w:r>
      <w:r>
        <w:t>131.107.100.50</w:t>
      </w:r>
      <w:r>
        <w:rPr>
          <w:spacing w:val="-3"/>
        </w:rPr>
        <w:t xml:space="preserve"> </w:t>
      </w:r>
      <w:r>
        <w:t>over</w:t>
      </w:r>
      <w:r>
        <w:rPr>
          <w:spacing w:val="-2"/>
        </w:rPr>
        <w:t xml:space="preserve"> </w:t>
      </w:r>
      <w:r>
        <w:t>TCP</w:t>
      </w:r>
      <w:r>
        <w:rPr>
          <w:spacing w:val="-3"/>
        </w:rPr>
        <w:t xml:space="preserve"> </w:t>
      </w:r>
      <w:r>
        <w:t>port</w:t>
      </w:r>
      <w:r>
        <w:rPr>
          <w:spacing w:val="-2"/>
        </w:rPr>
        <w:t xml:space="preserve"> </w:t>
      </w:r>
      <w:r>
        <w:t>443</w:t>
      </w:r>
      <w:r>
        <w:rPr>
          <w:spacing w:val="-4"/>
        </w:rPr>
        <w:t xml:space="preserve"> </w:t>
      </w:r>
      <w:r>
        <w:rPr>
          <w:spacing w:val="-2"/>
        </w:rPr>
        <w:t>fail.</w:t>
      </w:r>
    </w:p>
    <w:p w14:paraId="6007657E" w14:textId="77777777" w:rsidR="00A53686" w:rsidRDefault="00A53686">
      <w:pPr>
        <w:pStyle w:val="Corpotesto"/>
        <w:sectPr w:rsidR="00A53686">
          <w:pgSz w:w="12240" w:h="15840"/>
          <w:pgMar w:top="1080" w:right="1080" w:bottom="1000" w:left="1440" w:header="0" w:footer="800" w:gutter="0"/>
          <w:cols w:space="720"/>
        </w:sectPr>
      </w:pPr>
    </w:p>
    <w:p w14:paraId="16CD7B60" w14:textId="77777777" w:rsidR="00A53686" w:rsidRDefault="00A53686">
      <w:pPr>
        <w:pStyle w:val="Corpotesto"/>
        <w:ind w:left="0"/>
      </w:pPr>
    </w:p>
    <w:p w14:paraId="6402DB3A" w14:textId="77777777" w:rsidR="00A53686" w:rsidRDefault="00A53686">
      <w:pPr>
        <w:pStyle w:val="Corpotesto"/>
        <w:spacing w:before="130"/>
        <w:ind w:left="0"/>
      </w:pPr>
    </w:p>
    <w:p w14:paraId="5CA1399A" w14:textId="77777777" w:rsidR="00A53686" w:rsidRDefault="00000000">
      <w:pPr>
        <w:pStyle w:val="Corpotesto"/>
      </w:pPr>
      <w:r>
        <w:t>You</w:t>
      </w:r>
      <w:r>
        <w:rPr>
          <w:spacing w:val="-5"/>
        </w:rPr>
        <w:t xml:space="preserve"> </w:t>
      </w:r>
      <w:r>
        <w:t>verify</w:t>
      </w:r>
      <w:r>
        <w:rPr>
          <w:spacing w:val="-3"/>
        </w:rPr>
        <w:t xml:space="preserve"> </w:t>
      </w:r>
      <w:r>
        <w:t>that</w:t>
      </w:r>
      <w:r>
        <w:rPr>
          <w:spacing w:val="-4"/>
        </w:rPr>
        <w:t xml:space="preserve"> </w:t>
      </w:r>
      <w:r>
        <w:t>the</w:t>
      </w:r>
      <w:r>
        <w:rPr>
          <w:spacing w:val="-4"/>
        </w:rPr>
        <w:t xml:space="preserve"> </w:t>
      </w:r>
      <w:r>
        <w:t>Load</w:t>
      </w:r>
      <w:r>
        <w:rPr>
          <w:spacing w:val="-4"/>
        </w:rPr>
        <w:t xml:space="preserve"> </w:t>
      </w:r>
      <w:r>
        <w:t>Balancer</w:t>
      </w:r>
      <w:r>
        <w:rPr>
          <w:spacing w:val="-3"/>
        </w:rPr>
        <w:t xml:space="preserve"> </w:t>
      </w:r>
      <w:r>
        <w:t>rules</w:t>
      </w:r>
      <w:r>
        <w:rPr>
          <w:spacing w:val="-3"/>
        </w:rPr>
        <w:t xml:space="preserve"> </w:t>
      </w:r>
      <w:r>
        <w:t>are</w:t>
      </w:r>
      <w:r>
        <w:rPr>
          <w:spacing w:val="-3"/>
        </w:rPr>
        <w:t xml:space="preserve"> </w:t>
      </w:r>
      <w:r>
        <w:t>configured</w:t>
      </w:r>
      <w:r>
        <w:rPr>
          <w:spacing w:val="-5"/>
        </w:rPr>
        <w:t xml:space="preserve"> </w:t>
      </w:r>
      <w:r>
        <w:rPr>
          <w:spacing w:val="-2"/>
        </w:rPr>
        <w:t>correctly.</w:t>
      </w:r>
    </w:p>
    <w:p w14:paraId="302BBA9D" w14:textId="77777777" w:rsidR="00A53686" w:rsidRDefault="00A53686">
      <w:pPr>
        <w:pStyle w:val="Corpotesto"/>
        <w:ind w:left="0"/>
      </w:pPr>
    </w:p>
    <w:p w14:paraId="18A2E192" w14:textId="77777777" w:rsidR="00A53686" w:rsidRDefault="00000000">
      <w:pPr>
        <w:pStyle w:val="Corpotesto"/>
        <w:spacing w:before="1"/>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connections</w:t>
      </w:r>
      <w:r>
        <w:rPr>
          <w:spacing w:val="-3"/>
        </w:rPr>
        <w:t xml:space="preserve"> </w:t>
      </w:r>
      <w:r>
        <w:t>to</w:t>
      </w:r>
      <w:r>
        <w:rPr>
          <w:spacing w:val="-5"/>
        </w:rPr>
        <w:t xml:space="preserve"> </w:t>
      </w:r>
      <w:r>
        <w:t>App1</w:t>
      </w:r>
      <w:r>
        <w:rPr>
          <w:spacing w:val="-3"/>
        </w:rPr>
        <w:t xml:space="preserve"> </w:t>
      </w:r>
      <w:r>
        <w:t>can</w:t>
      </w:r>
      <w:r>
        <w:rPr>
          <w:spacing w:val="-3"/>
        </w:rPr>
        <w:t xml:space="preserve"> </w:t>
      </w:r>
      <w:r>
        <w:t>be</w:t>
      </w:r>
      <w:r>
        <w:rPr>
          <w:spacing w:val="-4"/>
        </w:rPr>
        <w:t xml:space="preserve"> </w:t>
      </w:r>
      <w:r>
        <w:t>established</w:t>
      </w:r>
      <w:r>
        <w:rPr>
          <w:spacing w:val="-3"/>
        </w:rPr>
        <w:t xml:space="preserve"> </w:t>
      </w:r>
      <w:r>
        <w:t>successfully</w:t>
      </w:r>
      <w:r>
        <w:rPr>
          <w:spacing w:val="-3"/>
        </w:rPr>
        <w:t xml:space="preserve"> </w:t>
      </w:r>
      <w:r>
        <w:t>from 131.107.100.50 over TCP port 443.</w:t>
      </w:r>
    </w:p>
    <w:p w14:paraId="3BB44AEC" w14:textId="77777777" w:rsidR="00A53686" w:rsidRDefault="00A53686">
      <w:pPr>
        <w:pStyle w:val="Corpotesto"/>
        <w:ind w:left="0"/>
      </w:pPr>
    </w:p>
    <w:p w14:paraId="0EAB1202" w14:textId="77777777" w:rsidR="00A53686" w:rsidRDefault="00000000">
      <w:pPr>
        <w:pStyle w:val="Corpotesto"/>
        <w:ind w:right="719"/>
      </w:pPr>
      <w:r>
        <w:t>Solution:</w:t>
      </w:r>
      <w:r>
        <w:rPr>
          <w:spacing w:val="-4"/>
        </w:rPr>
        <w:t xml:space="preserve"> </w:t>
      </w:r>
      <w:r>
        <w:t>You</w:t>
      </w:r>
      <w:r>
        <w:rPr>
          <w:spacing w:val="-5"/>
        </w:rPr>
        <w:t xml:space="preserve"> </w:t>
      </w:r>
      <w:r>
        <w:t>create</w:t>
      </w:r>
      <w:r>
        <w:rPr>
          <w:spacing w:val="-5"/>
        </w:rPr>
        <w:t xml:space="preserve"> </w:t>
      </w:r>
      <w:r>
        <w:t>an</w:t>
      </w:r>
      <w:r>
        <w:rPr>
          <w:spacing w:val="-3"/>
        </w:rPr>
        <w:t xml:space="preserve"> </w:t>
      </w:r>
      <w:r>
        <w:t>inbound</w:t>
      </w:r>
      <w:r>
        <w:rPr>
          <w:spacing w:val="-5"/>
        </w:rPr>
        <w:t xml:space="preserve"> </w:t>
      </w:r>
      <w:r>
        <w:t>security</w:t>
      </w:r>
      <w:r>
        <w:rPr>
          <w:spacing w:val="-5"/>
        </w:rPr>
        <w:t xml:space="preserve"> </w:t>
      </w:r>
      <w:r>
        <w:t>rule</w:t>
      </w:r>
      <w:r>
        <w:rPr>
          <w:spacing w:val="-3"/>
        </w:rPr>
        <w:t xml:space="preserve"> </w:t>
      </w:r>
      <w:r>
        <w:t>that</w:t>
      </w:r>
      <w:r>
        <w:rPr>
          <w:spacing w:val="-4"/>
        </w:rPr>
        <w:t xml:space="preserve"> </w:t>
      </w:r>
      <w:r>
        <w:t>allows</w:t>
      </w:r>
      <w:r>
        <w:rPr>
          <w:spacing w:val="-2"/>
        </w:rPr>
        <w:t xml:space="preserve"> </w:t>
      </w:r>
      <w:r>
        <w:t>any</w:t>
      </w:r>
      <w:r>
        <w:rPr>
          <w:spacing w:val="-3"/>
        </w:rPr>
        <w:t xml:space="preserve"> </w:t>
      </w:r>
      <w:r>
        <w:t>traffic</w:t>
      </w:r>
      <w:r>
        <w:rPr>
          <w:spacing w:val="-3"/>
        </w:rPr>
        <w:t xml:space="preserve"> </w:t>
      </w:r>
      <w:r>
        <w:t>from</w:t>
      </w:r>
      <w:r>
        <w:rPr>
          <w:spacing w:val="-3"/>
        </w:rPr>
        <w:t xml:space="preserve"> </w:t>
      </w:r>
      <w:r>
        <w:t>the</w:t>
      </w:r>
      <w:r>
        <w:rPr>
          <w:spacing w:val="-3"/>
        </w:rPr>
        <w:t xml:space="preserve"> </w:t>
      </w:r>
      <w:r>
        <w:t>AzureLoadBalancer source and has a cost of 150.</w:t>
      </w:r>
    </w:p>
    <w:p w14:paraId="53DE9B23" w14:textId="77777777" w:rsidR="00A53686" w:rsidRDefault="00A53686">
      <w:pPr>
        <w:pStyle w:val="Corpotesto"/>
        <w:ind w:left="0"/>
      </w:pPr>
    </w:p>
    <w:p w14:paraId="1DF26156"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768CEEFD"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7D84E7BD" w14:textId="77777777">
        <w:trPr>
          <w:trHeight w:val="241"/>
        </w:trPr>
        <w:tc>
          <w:tcPr>
            <w:tcW w:w="321" w:type="dxa"/>
          </w:tcPr>
          <w:p w14:paraId="17B95C72"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3D1C30B2" w14:textId="77777777" w:rsidR="00A53686" w:rsidRDefault="00000000">
            <w:pPr>
              <w:pStyle w:val="TableParagraph"/>
              <w:spacing w:before="0" w:line="222" w:lineRule="exact"/>
              <w:ind w:left="31"/>
              <w:rPr>
                <w:sz w:val="20"/>
              </w:rPr>
            </w:pPr>
            <w:r>
              <w:rPr>
                <w:spacing w:val="-5"/>
                <w:sz w:val="20"/>
              </w:rPr>
              <w:t>Yes</w:t>
            </w:r>
          </w:p>
        </w:tc>
      </w:tr>
      <w:tr w:rsidR="00A53686" w14:paraId="58F6FC1E" w14:textId="77777777">
        <w:trPr>
          <w:trHeight w:val="241"/>
        </w:trPr>
        <w:tc>
          <w:tcPr>
            <w:tcW w:w="321" w:type="dxa"/>
          </w:tcPr>
          <w:p w14:paraId="6EBB3E03"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2046D8C7" w14:textId="77777777" w:rsidR="00A53686" w:rsidRDefault="00000000">
            <w:pPr>
              <w:pStyle w:val="TableParagraph"/>
              <w:spacing w:before="11" w:line="210" w:lineRule="exact"/>
              <w:ind w:left="31" w:right="85"/>
              <w:rPr>
                <w:sz w:val="20"/>
              </w:rPr>
            </w:pPr>
            <w:r>
              <w:rPr>
                <w:spacing w:val="-5"/>
                <w:sz w:val="20"/>
              </w:rPr>
              <w:t>No</w:t>
            </w:r>
          </w:p>
        </w:tc>
      </w:tr>
    </w:tbl>
    <w:p w14:paraId="16330316" w14:textId="77777777" w:rsidR="00A53686" w:rsidRDefault="00A53686">
      <w:pPr>
        <w:pStyle w:val="Corpotesto"/>
        <w:spacing w:before="31"/>
        <w:ind w:left="0"/>
      </w:pPr>
    </w:p>
    <w:p w14:paraId="3E0A23F5"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261233FD" w14:textId="77777777" w:rsidR="00A53686" w:rsidRDefault="00000000">
      <w:pPr>
        <w:spacing w:line="230" w:lineRule="exact"/>
        <w:ind w:left="360"/>
        <w:rPr>
          <w:rFonts w:ascii="Arial"/>
          <w:b/>
          <w:sz w:val="20"/>
        </w:rPr>
      </w:pPr>
      <w:r>
        <w:rPr>
          <w:rFonts w:ascii="Arial"/>
          <w:b/>
          <w:spacing w:val="-2"/>
          <w:sz w:val="20"/>
        </w:rPr>
        <w:t>Explanation:</w:t>
      </w:r>
    </w:p>
    <w:p w14:paraId="23613D6A" w14:textId="77777777" w:rsidR="00A53686" w:rsidRDefault="00000000">
      <w:pPr>
        <w:pStyle w:val="Corpotesto"/>
      </w:pPr>
      <w:r>
        <w:rPr>
          <w:spacing w:val="-2"/>
        </w:rPr>
        <w:t>https://docs.microsoft.com/en-us/azure/virtual-network/network-security-groups-overview</w:t>
      </w:r>
    </w:p>
    <w:p w14:paraId="647DD071" w14:textId="77777777" w:rsidR="00A53686" w:rsidRDefault="00A53686">
      <w:pPr>
        <w:pStyle w:val="Corpotesto"/>
        <w:ind w:left="0"/>
      </w:pPr>
    </w:p>
    <w:p w14:paraId="49B25D16" w14:textId="77777777" w:rsidR="00A53686" w:rsidRDefault="00A53686">
      <w:pPr>
        <w:pStyle w:val="Corpotesto"/>
        <w:ind w:left="0"/>
      </w:pPr>
    </w:p>
    <w:p w14:paraId="5AA9ED42" w14:textId="77777777" w:rsidR="00A53686" w:rsidRDefault="00000000">
      <w:pPr>
        <w:pStyle w:val="Titolo3"/>
      </w:pPr>
      <w:r>
        <w:t>QUESTION</w:t>
      </w:r>
      <w:r>
        <w:rPr>
          <w:spacing w:val="-3"/>
        </w:rPr>
        <w:t xml:space="preserve"> </w:t>
      </w:r>
      <w:r>
        <w:rPr>
          <w:spacing w:val="-5"/>
        </w:rPr>
        <w:t>455</w:t>
      </w:r>
    </w:p>
    <w:p w14:paraId="43FFD5C4" w14:textId="77777777" w:rsidR="00A53686" w:rsidRDefault="00000000">
      <w:pPr>
        <w:ind w:left="360" w:right="6184"/>
        <w:rPr>
          <w:rFonts w:ascii="Arial"/>
          <w:b/>
          <w:sz w:val="20"/>
        </w:rPr>
      </w:pPr>
      <w:r>
        <w:rPr>
          <w:rFonts w:ascii="Arial"/>
          <w:b/>
          <w:sz w:val="20"/>
        </w:rPr>
        <w:t>Case</w:t>
      </w:r>
      <w:r>
        <w:rPr>
          <w:rFonts w:ascii="Arial"/>
          <w:b/>
          <w:spacing w:val="-7"/>
          <w:sz w:val="20"/>
        </w:rPr>
        <w:t xml:space="preserve"> </w:t>
      </w:r>
      <w:r>
        <w:rPr>
          <w:rFonts w:ascii="Arial"/>
          <w:b/>
          <w:sz w:val="20"/>
        </w:rPr>
        <w:t>Study</w:t>
      </w:r>
      <w:r>
        <w:rPr>
          <w:rFonts w:ascii="Arial"/>
          <w:b/>
          <w:spacing w:val="-9"/>
          <w:sz w:val="20"/>
        </w:rPr>
        <w:t xml:space="preserve"> </w:t>
      </w:r>
      <w:r>
        <w:rPr>
          <w:rFonts w:ascii="Arial"/>
          <w:b/>
          <w:sz w:val="20"/>
        </w:rPr>
        <w:t>5</w:t>
      </w:r>
      <w:r>
        <w:rPr>
          <w:rFonts w:ascii="Arial"/>
          <w:b/>
          <w:spacing w:val="-7"/>
          <w:sz w:val="20"/>
        </w:rPr>
        <w:t xml:space="preserve"> </w:t>
      </w:r>
      <w:r>
        <w:rPr>
          <w:rFonts w:ascii="Arial"/>
          <w:b/>
          <w:sz w:val="20"/>
        </w:rPr>
        <w:t>-</w:t>
      </w:r>
      <w:r>
        <w:rPr>
          <w:rFonts w:ascii="Arial"/>
          <w:b/>
          <w:spacing w:val="-7"/>
          <w:sz w:val="20"/>
        </w:rPr>
        <w:t xml:space="preserve"> </w:t>
      </w:r>
      <w:r>
        <w:rPr>
          <w:rFonts w:ascii="Arial"/>
          <w:b/>
          <w:sz w:val="20"/>
        </w:rPr>
        <w:t>Contoso,</w:t>
      </w:r>
      <w:r>
        <w:rPr>
          <w:rFonts w:ascii="Arial"/>
          <w:b/>
          <w:spacing w:val="-9"/>
          <w:sz w:val="20"/>
        </w:rPr>
        <w:t xml:space="preserve"> </w:t>
      </w:r>
      <w:r>
        <w:rPr>
          <w:rFonts w:ascii="Arial"/>
          <w:b/>
          <w:sz w:val="20"/>
        </w:rPr>
        <w:t xml:space="preserve">Ltd </w:t>
      </w:r>
      <w:r>
        <w:rPr>
          <w:rFonts w:ascii="Arial"/>
          <w:b/>
          <w:spacing w:val="-2"/>
          <w:sz w:val="20"/>
        </w:rPr>
        <w:t>Overview</w:t>
      </w:r>
    </w:p>
    <w:p w14:paraId="48B8A368" w14:textId="77777777" w:rsidR="00A53686" w:rsidRDefault="00000000">
      <w:pPr>
        <w:spacing w:line="230" w:lineRule="exact"/>
        <w:ind w:left="360"/>
        <w:rPr>
          <w:rFonts w:ascii="Arial"/>
          <w:b/>
          <w:sz w:val="20"/>
        </w:rPr>
      </w:pPr>
      <w:r>
        <w:rPr>
          <w:rFonts w:ascii="Arial"/>
          <w:b/>
          <w:sz w:val="20"/>
        </w:rPr>
        <w:t>General</w:t>
      </w:r>
      <w:r>
        <w:rPr>
          <w:rFonts w:ascii="Arial"/>
          <w:b/>
          <w:spacing w:val="-6"/>
          <w:sz w:val="20"/>
        </w:rPr>
        <w:t xml:space="preserve"> </w:t>
      </w:r>
      <w:r>
        <w:rPr>
          <w:rFonts w:ascii="Arial"/>
          <w:b/>
          <w:spacing w:val="-2"/>
          <w:sz w:val="20"/>
        </w:rPr>
        <w:t>Overview</w:t>
      </w:r>
    </w:p>
    <w:p w14:paraId="6E61B980" w14:textId="77777777" w:rsidR="00A53686" w:rsidRDefault="00000000">
      <w:pPr>
        <w:pStyle w:val="Corpotesto"/>
        <w:spacing w:before="1"/>
        <w:ind w:right="779"/>
      </w:pPr>
      <w:r>
        <w:t>Contoso,</w:t>
      </w:r>
      <w:r>
        <w:rPr>
          <w:spacing w:val="-3"/>
        </w:rPr>
        <w:t xml:space="preserve"> </w:t>
      </w:r>
      <w:r>
        <w:t>Ltd.</w:t>
      </w:r>
      <w:r>
        <w:rPr>
          <w:spacing w:val="-4"/>
        </w:rPr>
        <w:t xml:space="preserve"> </w:t>
      </w:r>
      <w:r>
        <w:t>is</w:t>
      </w:r>
      <w:r>
        <w:rPr>
          <w:spacing w:val="-2"/>
        </w:rPr>
        <w:t xml:space="preserve"> </w:t>
      </w:r>
      <w:r>
        <w:t>a</w:t>
      </w:r>
      <w:r>
        <w:rPr>
          <w:spacing w:val="-2"/>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branch</w:t>
      </w:r>
      <w:r>
        <w:rPr>
          <w:spacing w:val="-2"/>
        </w:rPr>
        <w:t xml:space="preserve"> </w:t>
      </w:r>
      <w:r>
        <w:t>offices</w:t>
      </w:r>
      <w:r>
        <w:rPr>
          <w:spacing w:val="-2"/>
        </w:rPr>
        <w:t xml:space="preserve"> </w:t>
      </w:r>
      <w:r>
        <w:t>in Seattle and New York.</w:t>
      </w:r>
    </w:p>
    <w:p w14:paraId="361652D8" w14:textId="77777777" w:rsidR="00A53686" w:rsidRDefault="00A53686">
      <w:pPr>
        <w:pStyle w:val="Corpotesto"/>
        <w:ind w:left="0"/>
      </w:pPr>
    </w:p>
    <w:p w14:paraId="1174FF50" w14:textId="77777777" w:rsidR="00A53686" w:rsidRDefault="00000000">
      <w:pPr>
        <w:ind w:left="360" w:right="7302"/>
        <w:rPr>
          <w:rFonts w:ascii="Arial"/>
          <w:b/>
          <w:sz w:val="20"/>
        </w:rPr>
      </w:pPr>
      <w:r>
        <w:rPr>
          <w:rFonts w:ascii="Arial"/>
          <w:b/>
          <w:spacing w:val="-2"/>
          <w:sz w:val="20"/>
        </w:rPr>
        <w:t>Environment</w:t>
      </w:r>
      <w:r>
        <w:rPr>
          <w:rFonts w:ascii="Arial"/>
          <w:b/>
          <w:spacing w:val="80"/>
          <w:sz w:val="20"/>
        </w:rPr>
        <w:t xml:space="preserve"> </w:t>
      </w:r>
      <w:r>
        <w:rPr>
          <w:rFonts w:ascii="Arial"/>
          <w:b/>
          <w:sz w:val="20"/>
        </w:rPr>
        <w:t>Existing</w:t>
      </w:r>
      <w:r>
        <w:rPr>
          <w:rFonts w:ascii="Arial"/>
          <w:b/>
          <w:spacing w:val="-14"/>
          <w:sz w:val="20"/>
        </w:rPr>
        <w:t xml:space="preserve"> </w:t>
      </w:r>
      <w:r>
        <w:rPr>
          <w:rFonts w:ascii="Arial"/>
          <w:b/>
          <w:sz w:val="20"/>
        </w:rPr>
        <w:t>Environment</w:t>
      </w:r>
    </w:p>
    <w:p w14:paraId="5073678B" w14:textId="77777777" w:rsidR="00A53686" w:rsidRDefault="00000000">
      <w:pPr>
        <w:pStyle w:val="Corpotesto"/>
        <w:ind w:right="736"/>
      </w:pPr>
      <w:r>
        <w:t>Contoso</w:t>
      </w:r>
      <w:r>
        <w:rPr>
          <w:spacing w:val="-3"/>
        </w:rPr>
        <w:t xml:space="preserve"> </w:t>
      </w:r>
      <w:r>
        <w:t>has</w:t>
      </w:r>
      <w:r>
        <w:rPr>
          <w:spacing w:val="-4"/>
        </w:rPr>
        <w:t xml:space="preserve"> </w:t>
      </w:r>
      <w:r>
        <w:t>an</w:t>
      </w:r>
      <w:r>
        <w:rPr>
          <w:spacing w:val="-3"/>
        </w:rPr>
        <w:t xml:space="preserve"> </w:t>
      </w:r>
      <w:r>
        <w:t>Azure</w:t>
      </w:r>
      <w:r>
        <w:rPr>
          <w:spacing w:val="-3"/>
        </w:rPr>
        <w:t xml:space="preserve"> </w:t>
      </w:r>
      <w:r>
        <w:t>subscription</w:t>
      </w:r>
      <w:r>
        <w:rPr>
          <w:spacing w:val="-3"/>
        </w:rPr>
        <w:t xml:space="preserve"> </w:t>
      </w:r>
      <w:r>
        <w:t>named</w:t>
      </w:r>
      <w:r>
        <w:rPr>
          <w:spacing w:val="-3"/>
        </w:rPr>
        <w:t xml:space="preserve"> </w:t>
      </w:r>
      <w:r>
        <w:t>Sub1</w:t>
      </w:r>
      <w:r>
        <w:rPr>
          <w:spacing w:val="-3"/>
        </w:rPr>
        <w:t xml:space="preserve"> </w:t>
      </w:r>
      <w:r>
        <w:t>that</w:t>
      </w:r>
      <w:r>
        <w:rPr>
          <w:spacing w:val="-5"/>
        </w:rPr>
        <w:t xml:space="preserve"> </w:t>
      </w:r>
      <w:r>
        <w:t>is</w:t>
      </w:r>
      <w:r>
        <w:rPr>
          <w:spacing w:val="-3"/>
        </w:rPr>
        <w:t xml:space="preserve"> </w:t>
      </w:r>
      <w:r>
        <w:t>linked</w:t>
      </w:r>
      <w:r>
        <w:rPr>
          <w:spacing w:val="-4"/>
        </w:rPr>
        <w:t xml:space="preserve"> </w:t>
      </w:r>
      <w:r>
        <w:t>to</w:t>
      </w:r>
      <w:r>
        <w:rPr>
          <w:spacing w:val="-4"/>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 AD) tenant. The network contains an on-premises Active Directory domain that syncs to the</w:t>
      </w:r>
      <w:r>
        <w:rPr>
          <w:spacing w:val="40"/>
        </w:rPr>
        <w:t xml:space="preserve"> </w:t>
      </w:r>
      <w:r>
        <w:t>Azure AD tenant.</w:t>
      </w:r>
    </w:p>
    <w:p w14:paraId="76582446" w14:textId="77777777" w:rsidR="00A53686" w:rsidRDefault="00000000">
      <w:pPr>
        <w:pStyle w:val="Corpotesto"/>
        <w:spacing w:before="229"/>
      </w:pPr>
      <w:r>
        <w:t>The</w:t>
      </w:r>
      <w:r>
        <w:rPr>
          <w:spacing w:val="-3"/>
        </w:rPr>
        <w:t xml:space="preserve"> </w:t>
      </w:r>
      <w:r>
        <w:t>Azure</w:t>
      </w:r>
      <w:r>
        <w:rPr>
          <w:spacing w:val="-3"/>
        </w:rPr>
        <w:t xml:space="preserve"> </w:t>
      </w:r>
      <w:r>
        <w:t>AD</w:t>
      </w:r>
      <w:r>
        <w:rPr>
          <w:spacing w:val="-3"/>
        </w:rPr>
        <w:t xml:space="preserve"> </w:t>
      </w:r>
      <w:r>
        <w:t>tenant</w:t>
      </w:r>
      <w:r>
        <w:rPr>
          <w:spacing w:val="-4"/>
        </w:rPr>
        <w:t xml:space="preserve"> </w:t>
      </w:r>
      <w:r>
        <w:t>contains</w:t>
      </w:r>
      <w:r>
        <w:rPr>
          <w:spacing w:val="-3"/>
        </w:rPr>
        <w:t xml:space="preserve"> </w:t>
      </w:r>
      <w:r>
        <w:t>the</w:t>
      </w:r>
      <w:r>
        <w:rPr>
          <w:spacing w:val="-2"/>
        </w:rPr>
        <w:t xml:space="preserve"> </w:t>
      </w:r>
      <w:r>
        <w:t>users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2"/>
        </w:rPr>
        <w:t xml:space="preserve"> table.</w:t>
      </w:r>
    </w:p>
    <w:p w14:paraId="2E747709" w14:textId="77777777" w:rsidR="00A53686" w:rsidRDefault="00000000">
      <w:pPr>
        <w:pStyle w:val="Corpotesto"/>
        <w:spacing w:before="10"/>
        <w:ind w:left="0"/>
        <w:rPr>
          <w:sz w:val="17"/>
        </w:rPr>
      </w:pPr>
      <w:r>
        <w:rPr>
          <w:noProof/>
          <w:sz w:val="17"/>
        </w:rPr>
        <w:drawing>
          <wp:anchor distT="0" distB="0" distL="0" distR="0" simplePos="0" relativeHeight="487781376" behindDoc="1" locked="0" layoutInCell="1" allowOverlap="1" wp14:anchorId="21173C02" wp14:editId="1365EE4C">
            <wp:simplePos x="0" y="0"/>
            <wp:positionH relativeFrom="page">
              <wp:posOffset>1200171</wp:posOffset>
            </wp:positionH>
            <wp:positionV relativeFrom="paragraph">
              <wp:posOffset>146005</wp:posOffset>
            </wp:positionV>
            <wp:extent cx="3268686" cy="1133475"/>
            <wp:effectExtent l="0" t="0" r="0" b="0"/>
            <wp:wrapTopAndBottom/>
            <wp:docPr id="898" name="Image 8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8" name="Image 898"/>
                    <pic:cNvPicPr/>
                  </pic:nvPicPr>
                  <pic:blipFill>
                    <a:blip r:embed="rId672" cstate="print"/>
                    <a:stretch>
                      <a:fillRect/>
                    </a:stretch>
                  </pic:blipFill>
                  <pic:spPr>
                    <a:xfrm>
                      <a:off x="0" y="0"/>
                      <a:ext cx="3268686" cy="1133475"/>
                    </a:xfrm>
                    <a:prstGeom prst="rect">
                      <a:avLst/>
                    </a:prstGeom>
                  </pic:spPr>
                </pic:pic>
              </a:graphicData>
            </a:graphic>
          </wp:anchor>
        </w:drawing>
      </w:r>
    </w:p>
    <w:p w14:paraId="4507536F" w14:textId="77777777" w:rsidR="00A53686" w:rsidRDefault="00A53686">
      <w:pPr>
        <w:pStyle w:val="Corpotesto"/>
        <w:spacing w:before="15"/>
        <w:ind w:left="0"/>
      </w:pPr>
    </w:p>
    <w:p w14:paraId="4518A7E2" w14:textId="77777777" w:rsidR="00A53686" w:rsidRDefault="00000000">
      <w:pPr>
        <w:pStyle w:val="Corpotesto"/>
        <w:ind w:right="719"/>
      </w:pPr>
      <w:r>
        <w:t>Sub1</w:t>
      </w:r>
      <w:r>
        <w:rPr>
          <w:spacing w:val="-3"/>
        </w:rPr>
        <w:t xml:space="preserve"> </w:t>
      </w:r>
      <w:r>
        <w:t>contains</w:t>
      </w:r>
      <w:r>
        <w:rPr>
          <w:spacing w:val="-3"/>
        </w:rPr>
        <w:t xml:space="preserve"> </w:t>
      </w:r>
      <w:r>
        <w:t>two</w:t>
      </w:r>
      <w:r>
        <w:rPr>
          <w:spacing w:val="-3"/>
        </w:rPr>
        <w:t xml:space="preserve"> </w:t>
      </w:r>
      <w:r>
        <w:t>resource</w:t>
      </w:r>
      <w:r>
        <w:rPr>
          <w:spacing w:val="-4"/>
        </w:rPr>
        <w:t xml:space="preserve"> </w:t>
      </w:r>
      <w:r>
        <w:t>groups</w:t>
      </w:r>
      <w:r>
        <w:rPr>
          <w:spacing w:val="-3"/>
        </w:rPr>
        <w:t xml:space="preserve"> </w:t>
      </w:r>
      <w:r>
        <w:t>named</w:t>
      </w:r>
      <w:r>
        <w:rPr>
          <w:spacing w:val="-3"/>
        </w:rPr>
        <w:t xml:space="preserve"> </w:t>
      </w:r>
      <w:r>
        <w:t>RG1</w:t>
      </w:r>
      <w:r>
        <w:rPr>
          <w:spacing w:val="-3"/>
        </w:rPr>
        <w:t xml:space="preserve"> </w:t>
      </w:r>
      <w:r>
        <w:t>and</w:t>
      </w:r>
      <w:r>
        <w:rPr>
          <w:spacing w:val="-5"/>
        </w:rPr>
        <w:t xml:space="preserve"> </w:t>
      </w:r>
      <w:r>
        <w:t>RG2</w:t>
      </w:r>
      <w:r>
        <w:rPr>
          <w:spacing w:val="-3"/>
        </w:rPr>
        <w:t xml:space="preserve"> </w:t>
      </w:r>
      <w:r>
        <w:t>and</w:t>
      </w:r>
      <w:r>
        <w:rPr>
          <w:spacing w:val="-3"/>
        </w:rPr>
        <w:t xml:space="preserve"> </w:t>
      </w:r>
      <w:r>
        <w:t>the</w:t>
      </w:r>
      <w:r>
        <w:rPr>
          <w:spacing w:val="-5"/>
        </w:rPr>
        <w:t xml:space="preserve"> </w:t>
      </w:r>
      <w:r>
        <w:t>virtual</w:t>
      </w:r>
      <w:r>
        <w:rPr>
          <w:spacing w:val="-4"/>
        </w:rPr>
        <w:t xml:space="preserve"> </w:t>
      </w:r>
      <w:r>
        <w:t>networks</w:t>
      </w:r>
      <w:r>
        <w:rPr>
          <w:spacing w:val="-4"/>
        </w:rPr>
        <w:t xml:space="preserve"> </w:t>
      </w:r>
      <w:r>
        <w:t>shown</w:t>
      </w:r>
      <w:r>
        <w:rPr>
          <w:spacing w:val="-3"/>
        </w:rPr>
        <w:t xml:space="preserve"> </w:t>
      </w:r>
      <w:r>
        <w:t>in</w:t>
      </w:r>
      <w:r>
        <w:rPr>
          <w:spacing w:val="-4"/>
        </w:rPr>
        <w:t xml:space="preserve"> </w:t>
      </w:r>
      <w:r>
        <w:t>the following table.</w:t>
      </w:r>
    </w:p>
    <w:p w14:paraId="5DED6BC8" w14:textId="77777777" w:rsidR="00A53686" w:rsidRDefault="00000000">
      <w:pPr>
        <w:pStyle w:val="Corpotesto"/>
        <w:spacing w:before="10"/>
        <w:ind w:left="0"/>
        <w:rPr>
          <w:sz w:val="17"/>
        </w:rPr>
      </w:pPr>
      <w:r>
        <w:rPr>
          <w:noProof/>
          <w:sz w:val="17"/>
        </w:rPr>
        <w:drawing>
          <wp:anchor distT="0" distB="0" distL="0" distR="0" simplePos="0" relativeHeight="487781888" behindDoc="1" locked="0" layoutInCell="1" allowOverlap="1" wp14:anchorId="48739DB8" wp14:editId="167679F5">
            <wp:simplePos x="0" y="0"/>
            <wp:positionH relativeFrom="page">
              <wp:posOffset>1181112</wp:posOffset>
            </wp:positionH>
            <wp:positionV relativeFrom="paragraph">
              <wp:posOffset>146214</wp:posOffset>
            </wp:positionV>
            <wp:extent cx="3765483" cy="1123950"/>
            <wp:effectExtent l="0" t="0" r="0" b="0"/>
            <wp:wrapTopAndBottom/>
            <wp:docPr id="899" name="Image 8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9" name="Image 899"/>
                    <pic:cNvPicPr/>
                  </pic:nvPicPr>
                  <pic:blipFill>
                    <a:blip r:embed="rId673" cstate="print"/>
                    <a:stretch>
                      <a:fillRect/>
                    </a:stretch>
                  </pic:blipFill>
                  <pic:spPr>
                    <a:xfrm>
                      <a:off x="0" y="0"/>
                      <a:ext cx="3765483" cy="1123950"/>
                    </a:xfrm>
                    <a:prstGeom prst="rect">
                      <a:avLst/>
                    </a:prstGeom>
                  </pic:spPr>
                </pic:pic>
              </a:graphicData>
            </a:graphic>
          </wp:anchor>
        </w:drawing>
      </w:r>
    </w:p>
    <w:p w14:paraId="784CB9F6" w14:textId="77777777" w:rsidR="00A53686" w:rsidRDefault="00A53686">
      <w:pPr>
        <w:pStyle w:val="Corpotesto"/>
        <w:spacing w:before="4"/>
        <w:ind w:left="0"/>
      </w:pPr>
    </w:p>
    <w:p w14:paraId="3286F832" w14:textId="77777777" w:rsidR="00A53686" w:rsidRDefault="00000000">
      <w:pPr>
        <w:pStyle w:val="Corpotesto"/>
        <w:spacing w:before="1"/>
      </w:pPr>
      <w:r>
        <w:t>User1</w:t>
      </w:r>
      <w:r>
        <w:rPr>
          <w:spacing w:val="-4"/>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t>RG1.</w:t>
      </w:r>
      <w:r>
        <w:rPr>
          <w:spacing w:val="-5"/>
        </w:rPr>
        <w:t xml:space="preserve"> </w:t>
      </w:r>
      <w:r>
        <w:t>User4</w:t>
      </w:r>
      <w:r>
        <w:rPr>
          <w:spacing w:val="-3"/>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rPr>
          <w:spacing w:val="-4"/>
        </w:rPr>
        <w:t>RG2.</w:t>
      </w:r>
    </w:p>
    <w:p w14:paraId="7EEC6A4E" w14:textId="77777777" w:rsidR="00A53686" w:rsidRDefault="00A53686">
      <w:pPr>
        <w:pStyle w:val="Corpotesto"/>
        <w:sectPr w:rsidR="00A53686">
          <w:pgSz w:w="12240" w:h="15840"/>
          <w:pgMar w:top="1080" w:right="1080" w:bottom="1000" w:left="1440" w:header="0" w:footer="800" w:gutter="0"/>
          <w:cols w:space="720"/>
        </w:sectPr>
      </w:pPr>
    </w:p>
    <w:p w14:paraId="4EB731DD" w14:textId="77777777" w:rsidR="00A53686" w:rsidRDefault="00A53686">
      <w:pPr>
        <w:pStyle w:val="Corpotesto"/>
        <w:ind w:left="0"/>
      </w:pPr>
    </w:p>
    <w:p w14:paraId="6500CB1E" w14:textId="77777777" w:rsidR="00A53686" w:rsidRDefault="00A53686">
      <w:pPr>
        <w:pStyle w:val="Corpotesto"/>
        <w:spacing w:before="130"/>
        <w:ind w:left="0"/>
      </w:pPr>
    </w:p>
    <w:p w14:paraId="6A7D23F3" w14:textId="77777777" w:rsidR="00A53686" w:rsidRDefault="00000000">
      <w:pPr>
        <w:pStyle w:val="Corpotesto"/>
      </w:pPr>
      <w:r>
        <w:t>Sub1</w:t>
      </w:r>
      <w:r>
        <w:rPr>
          <w:spacing w:val="-6"/>
        </w:rPr>
        <w:t xml:space="preserve"> </w:t>
      </w:r>
      <w:r>
        <w:t>contains</w:t>
      </w:r>
      <w:r>
        <w:rPr>
          <w:spacing w:val="-4"/>
        </w:rPr>
        <w:t xml:space="preserve"> </w:t>
      </w:r>
      <w:r>
        <w:t>virtual</w:t>
      </w:r>
      <w:r>
        <w:rPr>
          <w:spacing w:val="-3"/>
        </w:rPr>
        <w:t xml:space="preserve"> </w:t>
      </w:r>
      <w:r>
        <w:t>machines</w:t>
      </w:r>
      <w:r>
        <w:rPr>
          <w:spacing w:val="-4"/>
        </w:rPr>
        <w:t xml:space="preserve"> </w:t>
      </w:r>
      <w:r>
        <w:t>that</w:t>
      </w:r>
      <w:r>
        <w:rPr>
          <w:spacing w:val="-4"/>
        </w:rPr>
        <w:t xml:space="preserve"> </w:t>
      </w:r>
      <w:r>
        <w:t>run</w:t>
      </w:r>
      <w:r>
        <w:rPr>
          <w:spacing w:val="-5"/>
        </w:rPr>
        <w:t xml:space="preserve"> </w:t>
      </w:r>
      <w:r>
        <w:t>Windows</w:t>
      </w:r>
      <w:r>
        <w:rPr>
          <w:spacing w:val="-4"/>
        </w:rPr>
        <w:t xml:space="preserve"> </w:t>
      </w:r>
      <w:r>
        <w:t>Server</w:t>
      </w:r>
      <w:r>
        <w:rPr>
          <w:spacing w:val="-3"/>
        </w:rPr>
        <w:t xml:space="preserve"> </w:t>
      </w:r>
      <w:r>
        <w:t>2019</w:t>
      </w:r>
      <w:r>
        <w:rPr>
          <w:spacing w:val="-4"/>
        </w:rPr>
        <w:t xml:space="preserve"> </w:t>
      </w:r>
      <w:r>
        <w:t>as</w:t>
      </w:r>
      <w:r>
        <w:rPr>
          <w:spacing w:val="-3"/>
        </w:rPr>
        <w:t xml:space="preserve"> </w:t>
      </w:r>
      <w:r>
        <w:t>shown</w:t>
      </w:r>
      <w:r>
        <w:rPr>
          <w:spacing w:val="-4"/>
        </w:rPr>
        <w:t xml:space="preserve"> </w:t>
      </w:r>
      <w:r>
        <w:t>in</w:t>
      </w:r>
      <w:r>
        <w:rPr>
          <w:spacing w:val="-4"/>
        </w:rPr>
        <w:t xml:space="preserve"> </w:t>
      </w:r>
      <w:r>
        <w:t>the</w:t>
      </w:r>
      <w:r>
        <w:rPr>
          <w:spacing w:val="-6"/>
        </w:rPr>
        <w:t xml:space="preserve"> </w:t>
      </w:r>
      <w:r>
        <w:t>following</w:t>
      </w:r>
      <w:r>
        <w:rPr>
          <w:spacing w:val="-3"/>
        </w:rPr>
        <w:t xml:space="preserve"> </w:t>
      </w:r>
      <w:r>
        <w:rPr>
          <w:spacing w:val="-2"/>
        </w:rPr>
        <w:t>table</w:t>
      </w:r>
    </w:p>
    <w:p w14:paraId="5DD90A40" w14:textId="77777777" w:rsidR="00A53686" w:rsidRDefault="00000000">
      <w:pPr>
        <w:pStyle w:val="Corpotesto"/>
        <w:spacing w:before="10"/>
        <w:ind w:left="0"/>
        <w:rPr>
          <w:sz w:val="17"/>
        </w:rPr>
      </w:pPr>
      <w:r>
        <w:rPr>
          <w:noProof/>
          <w:sz w:val="17"/>
        </w:rPr>
        <w:drawing>
          <wp:anchor distT="0" distB="0" distL="0" distR="0" simplePos="0" relativeHeight="487782400" behindDoc="1" locked="0" layoutInCell="1" allowOverlap="1" wp14:anchorId="5A3164E0" wp14:editId="33F7BA0C">
            <wp:simplePos x="0" y="0"/>
            <wp:positionH relativeFrom="page">
              <wp:posOffset>1209656</wp:posOffset>
            </wp:positionH>
            <wp:positionV relativeFrom="paragraph">
              <wp:posOffset>146087</wp:posOffset>
            </wp:positionV>
            <wp:extent cx="4427881" cy="1371600"/>
            <wp:effectExtent l="0" t="0" r="0" b="0"/>
            <wp:wrapTopAndBottom/>
            <wp:docPr id="900" name="Image 9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 name="Image 900"/>
                    <pic:cNvPicPr/>
                  </pic:nvPicPr>
                  <pic:blipFill>
                    <a:blip r:embed="rId674" cstate="print"/>
                    <a:stretch>
                      <a:fillRect/>
                    </a:stretch>
                  </pic:blipFill>
                  <pic:spPr>
                    <a:xfrm>
                      <a:off x="0" y="0"/>
                      <a:ext cx="4427881" cy="1371600"/>
                    </a:xfrm>
                    <a:prstGeom prst="rect">
                      <a:avLst/>
                    </a:prstGeom>
                  </pic:spPr>
                </pic:pic>
              </a:graphicData>
            </a:graphic>
          </wp:anchor>
        </w:drawing>
      </w:r>
    </w:p>
    <w:p w14:paraId="6A6B2572" w14:textId="77777777" w:rsidR="00A53686" w:rsidRDefault="00A53686">
      <w:pPr>
        <w:pStyle w:val="Corpotesto"/>
        <w:ind w:left="0"/>
      </w:pPr>
    </w:p>
    <w:p w14:paraId="2B886B58" w14:textId="77777777" w:rsidR="00A53686" w:rsidRDefault="00000000">
      <w:pPr>
        <w:pStyle w:val="Corpotesto"/>
        <w:spacing w:line="480" w:lineRule="auto"/>
        <w:ind w:right="895"/>
      </w:pPr>
      <w:r>
        <w:t>No</w:t>
      </w:r>
      <w:r>
        <w:rPr>
          <w:spacing w:val="-3"/>
        </w:rPr>
        <w:t xml:space="preserve"> </w:t>
      </w:r>
      <w:r>
        <w:t>network</w:t>
      </w:r>
      <w:r>
        <w:rPr>
          <w:spacing w:val="-3"/>
        </w:rPr>
        <w:t xml:space="preserve"> </w:t>
      </w:r>
      <w:r>
        <w:t>security</w:t>
      </w:r>
      <w:r>
        <w:rPr>
          <w:spacing w:val="-3"/>
        </w:rPr>
        <w:t xml:space="preserve"> </w:t>
      </w:r>
      <w:r>
        <w:t>groups</w:t>
      </w:r>
      <w:r>
        <w:rPr>
          <w:spacing w:val="-3"/>
        </w:rPr>
        <w:t xml:space="preserve"> </w:t>
      </w:r>
      <w:r>
        <w:t>(NSGs)</w:t>
      </w:r>
      <w:r>
        <w:rPr>
          <w:spacing w:val="-3"/>
        </w:rPr>
        <w:t xml:space="preserve"> </w:t>
      </w:r>
      <w:r>
        <w:t>are</w:t>
      </w:r>
      <w:r>
        <w:rPr>
          <w:spacing w:val="-3"/>
        </w:rPr>
        <w:t xml:space="preserve"> </w:t>
      </w:r>
      <w:r>
        <w:t>associated</w:t>
      </w:r>
      <w:r>
        <w:rPr>
          <w:spacing w:val="-3"/>
        </w:rPr>
        <w:t xml:space="preserve"> </w:t>
      </w:r>
      <w:r>
        <w:t>to</w:t>
      </w:r>
      <w:r>
        <w:rPr>
          <w:spacing w:val="-4"/>
        </w:rPr>
        <w:t xml:space="preserve"> </w:t>
      </w:r>
      <w:r>
        <w:t>the</w:t>
      </w:r>
      <w:r>
        <w:rPr>
          <w:spacing w:val="-3"/>
        </w:rPr>
        <w:t xml:space="preserve"> </w:t>
      </w:r>
      <w:r>
        <w:t>network</w:t>
      </w:r>
      <w:r>
        <w:rPr>
          <w:spacing w:val="-3"/>
        </w:rPr>
        <w:t xml:space="preserve"> </w:t>
      </w:r>
      <w:r>
        <w:t>interfaces</w:t>
      </w:r>
      <w:r>
        <w:rPr>
          <w:spacing w:val="-3"/>
        </w:rPr>
        <w:t xml:space="preserve"> </w:t>
      </w:r>
      <w:r>
        <w:t>or</w:t>
      </w:r>
      <w:r>
        <w:rPr>
          <w:spacing w:val="-3"/>
        </w:rPr>
        <w:t xml:space="preserve"> </w:t>
      </w:r>
      <w:r>
        <w:t>the</w:t>
      </w:r>
      <w:r>
        <w:rPr>
          <w:spacing w:val="-3"/>
        </w:rPr>
        <w:t xml:space="preserve"> </w:t>
      </w:r>
      <w:r>
        <w:t>subnets. Sub1 contains the storage accounts shown in the following table.</w:t>
      </w:r>
    </w:p>
    <w:p w14:paraId="2B8ADC25" w14:textId="77777777" w:rsidR="00A53686" w:rsidRDefault="00000000">
      <w:pPr>
        <w:pStyle w:val="Corpotesto"/>
        <w:ind w:left="439"/>
      </w:pPr>
      <w:r>
        <w:rPr>
          <w:noProof/>
        </w:rPr>
        <w:drawing>
          <wp:inline distT="0" distB="0" distL="0" distR="0" wp14:anchorId="41A91B93" wp14:editId="0F93BF9B">
            <wp:extent cx="5445442" cy="2441448"/>
            <wp:effectExtent l="0" t="0" r="0" b="0"/>
            <wp:docPr id="901" name="Image 9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1" name="Image 901"/>
                    <pic:cNvPicPr/>
                  </pic:nvPicPr>
                  <pic:blipFill>
                    <a:blip r:embed="rId675" cstate="print"/>
                    <a:stretch>
                      <a:fillRect/>
                    </a:stretch>
                  </pic:blipFill>
                  <pic:spPr>
                    <a:xfrm>
                      <a:off x="0" y="0"/>
                      <a:ext cx="5445442" cy="2441448"/>
                    </a:xfrm>
                    <a:prstGeom prst="rect">
                      <a:avLst/>
                    </a:prstGeom>
                  </pic:spPr>
                </pic:pic>
              </a:graphicData>
            </a:graphic>
          </wp:inline>
        </w:drawing>
      </w:r>
    </w:p>
    <w:p w14:paraId="092C54BB" w14:textId="77777777" w:rsidR="00A53686" w:rsidRDefault="00A53686">
      <w:pPr>
        <w:pStyle w:val="Corpotesto"/>
        <w:spacing w:before="26"/>
        <w:ind w:left="0"/>
      </w:pPr>
    </w:p>
    <w:p w14:paraId="04BB42E2"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1F018D61" w14:textId="77777777" w:rsidR="00A53686" w:rsidRDefault="00000000">
      <w:pPr>
        <w:pStyle w:val="Corpotesto"/>
        <w:spacing w:line="230" w:lineRule="exact"/>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19997B56" w14:textId="77777777" w:rsidR="00A53686" w:rsidRDefault="00A53686">
      <w:pPr>
        <w:pStyle w:val="Corpotesto"/>
        <w:ind w:left="0"/>
      </w:pPr>
    </w:p>
    <w:p w14:paraId="301D5574" w14:textId="77777777" w:rsidR="00A53686" w:rsidRDefault="00000000">
      <w:pPr>
        <w:pStyle w:val="Corpotesto"/>
        <w:ind w:left="660" w:right="719" w:hanging="301"/>
      </w:pPr>
      <w:r>
        <w:rPr>
          <w:noProof/>
          <w:position w:val="4"/>
        </w:rPr>
        <w:drawing>
          <wp:inline distT="0" distB="0" distL="0" distR="0" wp14:anchorId="322A51AF" wp14:editId="1C8C7F24">
            <wp:extent cx="49752" cy="31166"/>
            <wp:effectExtent l="0" t="0" r="0" b="0"/>
            <wp:docPr id="902" name="Image 9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2" name="Image 90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w:t>
      </w:r>
      <w:r>
        <w:rPr>
          <w:spacing w:val="-2"/>
        </w:rPr>
        <w:t xml:space="preserve"> </w:t>
      </w:r>
      <w:r>
        <w:t>blob</w:t>
      </w:r>
      <w:r>
        <w:rPr>
          <w:spacing w:val="-3"/>
        </w:rPr>
        <w:t xml:space="preserve"> </w:t>
      </w:r>
      <w:r>
        <w:t>container</w:t>
      </w:r>
      <w:r>
        <w:rPr>
          <w:spacing w:val="-2"/>
        </w:rPr>
        <w:t xml:space="preserve"> </w:t>
      </w:r>
      <w:r>
        <w:t>named</w:t>
      </w:r>
      <w:r>
        <w:rPr>
          <w:spacing w:val="-2"/>
        </w:rPr>
        <w:t xml:space="preserve"> </w:t>
      </w:r>
      <w:r>
        <w:t>container1</w:t>
      </w:r>
      <w:r>
        <w:rPr>
          <w:spacing w:val="-2"/>
        </w:rPr>
        <w:t xml:space="preserve"> </w:t>
      </w:r>
      <w:r>
        <w:t>and</w:t>
      </w:r>
      <w:r>
        <w:rPr>
          <w:spacing w:val="-2"/>
        </w:rPr>
        <w:t xml:space="preserve"> </w:t>
      </w:r>
      <w:r>
        <w:t>a</w:t>
      </w:r>
      <w:r>
        <w:rPr>
          <w:spacing w:val="-3"/>
        </w:rPr>
        <w:t xml:space="preserve"> </w:t>
      </w:r>
      <w:r>
        <w:t>file</w:t>
      </w:r>
      <w:r>
        <w:rPr>
          <w:spacing w:val="-2"/>
        </w:rPr>
        <w:t xml:space="preserve"> </w:t>
      </w:r>
      <w:r>
        <w:t>share</w:t>
      </w:r>
      <w:r>
        <w:rPr>
          <w:spacing w:val="-2"/>
        </w:rPr>
        <w:t xml:space="preserve"> </w:t>
      </w:r>
      <w:r>
        <w:t>named</w:t>
      </w:r>
      <w:r>
        <w:rPr>
          <w:spacing w:val="-2"/>
        </w:rPr>
        <w:t xml:space="preserve"> </w:t>
      </w:r>
      <w:r>
        <w:t>share1</w:t>
      </w:r>
      <w:r>
        <w:rPr>
          <w:spacing w:val="-1"/>
        </w:rPr>
        <w:t xml:space="preserve"> </w:t>
      </w:r>
      <w:r>
        <w:t>that</w:t>
      </w:r>
      <w:r>
        <w:rPr>
          <w:spacing w:val="-3"/>
        </w:rPr>
        <w:t xml:space="preserve"> </w:t>
      </w:r>
      <w:r>
        <w:t>will</w:t>
      </w:r>
      <w:r>
        <w:rPr>
          <w:spacing w:val="-2"/>
        </w:rPr>
        <w:t xml:space="preserve"> </w:t>
      </w:r>
      <w:r>
        <w:t>use</w:t>
      </w:r>
      <w:r>
        <w:rPr>
          <w:spacing w:val="-2"/>
        </w:rPr>
        <w:t xml:space="preserve"> </w:t>
      </w:r>
      <w:r>
        <w:t>the</w:t>
      </w:r>
      <w:r>
        <w:rPr>
          <w:spacing w:val="-2"/>
        </w:rPr>
        <w:t xml:space="preserve"> </w:t>
      </w:r>
      <w:r>
        <w:t>Cool storage tier.</w:t>
      </w:r>
    </w:p>
    <w:p w14:paraId="70641A5B" w14:textId="77777777" w:rsidR="00A53686" w:rsidRDefault="00000000">
      <w:pPr>
        <w:pStyle w:val="Corpotesto"/>
        <w:spacing w:before="46"/>
        <w:ind w:left="660" w:right="895" w:hanging="301"/>
      </w:pPr>
      <w:r>
        <w:rPr>
          <w:noProof/>
          <w:position w:val="4"/>
        </w:rPr>
        <w:drawing>
          <wp:inline distT="0" distB="0" distL="0" distR="0" wp14:anchorId="54F65661" wp14:editId="095C99F6">
            <wp:extent cx="49752" cy="31166"/>
            <wp:effectExtent l="0" t="0" r="0" b="0"/>
            <wp:docPr id="903" name="Image 9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3" name="Image 90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w:t>
      </w:r>
      <w:r>
        <w:rPr>
          <w:spacing w:val="-3"/>
        </w:rPr>
        <w:t xml:space="preserve"> </w:t>
      </w:r>
      <w:r>
        <w:t>storage</w:t>
      </w:r>
      <w:r>
        <w:rPr>
          <w:spacing w:val="-3"/>
        </w:rPr>
        <w:t xml:space="preserve"> </w:t>
      </w:r>
      <w:r>
        <w:t>account</w:t>
      </w:r>
      <w:r>
        <w:rPr>
          <w:spacing w:val="-4"/>
        </w:rPr>
        <w:t xml:space="preserve"> </w:t>
      </w:r>
      <w:r>
        <w:t>named</w:t>
      </w:r>
      <w:r>
        <w:rPr>
          <w:spacing w:val="-4"/>
        </w:rPr>
        <w:t xml:space="preserve"> </w:t>
      </w:r>
      <w:r>
        <w:t>storage5</w:t>
      </w:r>
      <w:r>
        <w:rPr>
          <w:spacing w:val="-3"/>
        </w:rPr>
        <w:t xml:space="preserve"> </w:t>
      </w:r>
      <w:r>
        <w:t>and</w:t>
      </w:r>
      <w:r>
        <w:rPr>
          <w:spacing w:val="-4"/>
        </w:rPr>
        <w:t xml:space="preserve"> </w:t>
      </w:r>
      <w:r>
        <w:t>configure</w:t>
      </w:r>
      <w:r>
        <w:rPr>
          <w:spacing w:val="-3"/>
        </w:rPr>
        <w:t xml:space="preserve"> </w:t>
      </w:r>
      <w:r>
        <w:t>storage</w:t>
      </w:r>
      <w:r>
        <w:rPr>
          <w:spacing w:val="-3"/>
        </w:rPr>
        <w:t xml:space="preserve"> </w:t>
      </w:r>
      <w:r>
        <w:t>replication</w:t>
      </w:r>
      <w:r>
        <w:rPr>
          <w:spacing w:val="-3"/>
        </w:rPr>
        <w:t xml:space="preserve"> </w:t>
      </w:r>
      <w:r>
        <w:t>for</w:t>
      </w:r>
      <w:r>
        <w:rPr>
          <w:spacing w:val="-4"/>
        </w:rPr>
        <w:t xml:space="preserve"> </w:t>
      </w:r>
      <w:r>
        <w:t>the</w:t>
      </w:r>
      <w:r>
        <w:rPr>
          <w:spacing w:val="-3"/>
        </w:rPr>
        <w:t xml:space="preserve"> </w:t>
      </w:r>
      <w:r>
        <w:t xml:space="preserve">Blob </w:t>
      </w:r>
      <w:r>
        <w:rPr>
          <w:spacing w:val="-2"/>
        </w:rPr>
        <w:t>service.</w:t>
      </w:r>
    </w:p>
    <w:p w14:paraId="4B53FF62" w14:textId="77777777" w:rsidR="00A53686" w:rsidRDefault="00000000">
      <w:pPr>
        <w:pStyle w:val="Corpotesto"/>
        <w:spacing w:before="46"/>
        <w:ind w:left="660" w:right="779" w:hanging="301"/>
      </w:pPr>
      <w:r>
        <w:rPr>
          <w:noProof/>
          <w:position w:val="4"/>
        </w:rPr>
        <w:drawing>
          <wp:inline distT="0" distB="0" distL="0" distR="0" wp14:anchorId="408B3A39" wp14:editId="38457DF7">
            <wp:extent cx="49752" cy="31165"/>
            <wp:effectExtent l="0" t="0" r="0" b="0"/>
            <wp:docPr id="904" name="Image 9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4" name="Image 904"/>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NSG1</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inbound</w:t>
      </w:r>
      <w:r>
        <w:rPr>
          <w:spacing w:val="-2"/>
        </w:rPr>
        <w:t xml:space="preserve"> </w:t>
      </w:r>
      <w:r>
        <w:t>security</w:t>
      </w:r>
      <w:r>
        <w:rPr>
          <w:spacing w:val="-2"/>
        </w:rPr>
        <w:t xml:space="preserve"> </w:t>
      </w:r>
      <w:r>
        <w:t>rules</w:t>
      </w:r>
      <w:r>
        <w:rPr>
          <w:spacing w:val="-4"/>
        </w:rPr>
        <w:t xml:space="preserve"> </w:t>
      </w:r>
      <w:r>
        <w:t>shown</w:t>
      </w:r>
      <w:r>
        <w:rPr>
          <w:spacing w:val="-2"/>
        </w:rPr>
        <w:t xml:space="preserve"> </w:t>
      </w:r>
      <w:r>
        <w:t>in</w:t>
      </w:r>
      <w:r>
        <w:rPr>
          <w:spacing w:val="-3"/>
        </w:rPr>
        <w:t xml:space="preserve"> </w:t>
      </w:r>
      <w:r>
        <w:t>the following table.</w:t>
      </w:r>
    </w:p>
    <w:p w14:paraId="707922D9" w14:textId="77777777" w:rsidR="00A53686" w:rsidRDefault="00000000">
      <w:pPr>
        <w:pStyle w:val="Corpotesto"/>
        <w:spacing w:before="10"/>
        <w:ind w:left="0"/>
        <w:rPr>
          <w:sz w:val="17"/>
        </w:rPr>
      </w:pPr>
      <w:r>
        <w:rPr>
          <w:noProof/>
          <w:sz w:val="17"/>
        </w:rPr>
        <w:drawing>
          <wp:anchor distT="0" distB="0" distL="0" distR="0" simplePos="0" relativeHeight="487782912" behindDoc="1" locked="0" layoutInCell="1" allowOverlap="1" wp14:anchorId="5CFE3DBA" wp14:editId="2092EFF9">
            <wp:simplePos x="0" y="0"/>
            <wp:positionH relativeFrom="page">
              <wp:posOffset>1185289</wp:posOffset>
            </wp:positionH>
            <wp:positionV relativeFrom="paragraph">
              <wp:posOffset>145842</wp:posOffset>
            </wp:positionV>
            <wp:extent cx="5427561" cy="652748"/>
            <wp:effectExtent l="0" t="0" r="0" b="0"/>
            <wp:wrapTopAndBottom/>
            <wp:docPr id="905" name="Image 9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5" name="Image 905"/>
                    <pic:cNvPicPr/>
                  </pic:nvPicPr>
                  <pic:blipFill>
                    <a:blip r:embed="rId676" cstate="print"/>
                    <a:stretch>
                      <a:fillRect/>
                    </a:stretch>
                  </pic:blipFill>
                  <pic:spPr>
                    <a:xfrm>
                      <a:off x="0" y="0"/>
                      <a:ext cx="5427561" cy="652748"/>
                    </a:xfrm>
                    <a:prstGeom prst="rect">
                      <a:avLst/>
                    </a:prstGeom>
                  </pic:spPr>
                </pic:pic>
              </a:graphicData>
            </a:graphic>
          </wp:anchor>
        </w:drawing>
      </w:r>
    </w:p>
    <w:p w14:paraId="723ACD46" w14:textId="77777777" w:rsidR="00A53686" w:rsidRDefault="00A53686">
      <w:pPr>
        <w:pStyle w:val="Corpotesto"/>
        <w:spacing w:before="1"/>
        <w:ind w:left="0"/>
      </w:pPr>
    </w:p>
    <w:p w14:paraId="54E1ECBE" w14:textId="77777777" w:rsidR="00A53686" w:rsidRDefault="00000000">
      <w:pPr>
        <w:pStyle w:val="Corpotesto"/>
      </w:pPr>
      <w:r>
        <w:rPr>
          <w:noProof/>
          <w:position w:val="4"/>
        </w:rPr>
        <w:drawing>
          <wp:inline distT="0" distB="0" distL="0" distR="0" wp14:anchorId="400CF069" wp14:editId="4B6FB486">
            <wp:extent cx="49752" cy="31166"/>
            <wp:effectExtent l="0" t="0" r="0" b="0"/>
            <wp:docPr id="906" name="Image 9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6" name="Image 906"/>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8"/>
        </w:rPr>
        <w:t xml:space="preserve"> </w:t>
      </w:r>
      <w:r>
        <w:t>Associate</w:t>
      </w:r>
      <w:r>
        <w:rPr>
          <w:spacing w:val="-2"/>
        </w:rPr>
        <w:t xml:space="preserve"> </w:t>
      </w:r>
      <w:r>
        <w:t>NSG1 to the network interface</w:t>
      </w:r>
      <w:r>
        <w:rPr>
          <w:spacing w:val="-1"/>
        </w:rPr>
        <w:t xml:space="preserve"> </w:t>
      </w:r>
      <w:r>
        <w:t>of</w:t>
      </w:r>
      <w:r>
        <w:rPr>
          <w:spacing w:val="-1"/>
        </w:rPr>
        <w:t xml:space="preserve"> </w:t>
      </w:r>
      <w:r>
        <w:t>VM1.</w:t>
      </w:r>
    </w:p>
    <w:p w14:paraId="7A4407AB" w14:textId="77777777" w:rsidR="00A53686" w:rsidRDefault="00000000">
      <w:pPr>
        <w:pStyle w:val="Corpotesto"/>
        <w:spacing w:before="46"/>
        <w:ind w:left="660" w:right="779" w:hanging="301"/>
      </w:pPr>
      <w:r>
        <w:rPr>
          <w:noProof/>
          <w:position w:val="4"/>
        </w:rPr>
        <w:drawing>
          <wp:inline distT="0" distB="0" distL="0" distR="0" wp14:anchorId="176D645B" wp14:editId="5AAFAB35">
            <wp:extent cx="49752" cy="31166"/>
            <wp:effectExtent l="0" t="0" r="0" b="0"/>
            <wp:docPr id="907" name="Image 9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7" name="Image 907"/>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NSG2</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outbound</w:t>
      </w:r>
      <w:r>
        <w:rPr>
          <w:spacing w:val="-2"/>
        </w:rPr>
        <w:t xml:space="preserve"> </w:t>
      </w:r>
      <w:r>
        <w:t>security</w:t>
      </w:r>
      <w:r>
        <w:rPr>
          <w:spacing w:val="-2"/>
        </w:rPr>
        <w:t xml:space="preserve"> </w:t>
      </w:r>
      <w:r>
        <w:t>rules</w:t>
      </w:r>
      <w:r>
        <w:rPr>
          <w:spacing w:val="-2"/>
        </w:rPr>
        <w:t xml:space="preserve"> </w:t>
      </w:r>
      <w:r>
        <w:t>shown</w:t>
      </w:r>
      <w:r>
        <w:rPr>
          <w:spacing w:val="-2"/>
        </w:rPr>
        <w:t xml:space="preserve"> </w:t>
      </w:r>
      <w:r>
        <w:t>in</w:t>
      </w:r>
      <w:r>
        <w:rPr>
          <w:spacing w:val="-3"/>
        </w:rPr>
        <w:t xml:space="preserve"> </w:t>
      </w:r>
      <w:r>
        <w:t>the following table.</w:t>
      </w:r>
    </w:p>
    <w:p w14:paraId="1EE71260" w14:textId="77777777" w:rsidR="00A53686" w:rsidRDefault="00A53686">
      <w:pPr>
        <w:pStyle w:val="Corpotesto"/>
        <w:sectPr w:rsidR="00A53686">
          <w:pgSz w:w="12240" w:h="15840"/>
          <w:pgMar w:top="1080" w:right="1080" w:bottom="1000" w:left="1440" w:header="0" w:footer="800" w:gutter="0"/>
          <w:cols w:space="720"/>
        </w:sectPr>
      </w:pPr>
    </w:p>
    <w:p w14:paraId="21B8AC0B" w14:textId="77777777" w:rsidR="00A53686" w:rsidRDefault="00A53686">
      <w:pPr>
        <w:pStyle w:val="Corpotesto"/>
        <w:spacing w:before="130"/>
        <w:ind w:left="0"/>
      </w:pPr>
    </w:p>
    <w:p w14:paraId="44ACDA31" w14:textId="77777777" w:rsidR="00A53686" w:rsidRDefault="00000000">
      <w:pPr>
        <w:pStyle w:val="Corpotesto"/>
        <w:ind w:left="419"/>
      </w:pPr>
      <w:r>
        <w:rPr>
          <w:noProof/>
        </w:rPr>
        <w:drawing>
          <wp:inline distT="0" distB="0" distL="0" distR="0" wp14:anchorId="2047FA48" wp14:editId="04595076">
            <wp:extent cx="5443814" cy="669512"/>
            <wp:effectExtent l="0" t="0" r="0" b="0"/>
            <wp:docPr id="908" name="Image 9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8" name="Image 908"/>
                    <pic:cNvPicPr/>
                  </pic:nvPicPr>
                  <pic:blipFill>
                    <a:blip r:embed="rId677" cstate="print"/>
                    <a:stretch>
                      <a:fillRect/>
                    </a:stretch>
                  </pic:blipFill>
                  <pic:spPr>
                    <a:xfrm>
                      <a:off x="0" y="0"/>
                      <a:ext cx="5443814" cy="669512"/>
                    </a:xfrm>
                    <a:prstGeom prst="rect">
                      <a:avLst/>
                    </a:prstGeom>
                  </pic:spPr>
                </pic:pic>
              </a:graphicData>
            </a:graphic>
          </wp:inline>
        </w:drawing>
      </w:r>
    </w:p>
    <w:p w14:paraId="363B6C7B" w14:textId="77777777" w:rsidR="00A53686" w:rsidRDefault="00A53686">
      <w:pPr>
        <w:pStyle w:val="Corpotesto"/>
        <w:spacing w:before="60"/>
        <w:ind w:left="0"/>
      </w:pPr>
    </w:p>
    <w:p w14:paraId="20BD8CFE" w14:textId="77777777" w:rsidR="00A53686" w:rsidRDefault="00000000">
      <w:pPr>
        <w:pStyle w:val="Corpotesto"/>
      </w:pPr>
      <w:r>
        <w:rPr>
          <w:noProof/>
          <w:position w:val="4"/>
        </w:rPr>
        <w:drawing>
          <wp:inline distT="0" distB="0" distL="0" distR="0" wp14:anchorId="71706A19" wp14:editId="00A339DF">
            <wp:extent cx="49752" cy="31166"/>
            <wp:effectExtent l="0" t="0" r="0" b="0"/>
            <wp:docPr id="909" name="Image 9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9" name="Image 90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0"/>
        </w:rPr>
        <w:t xml:space="preserve"> </w:t>
      </w:r>
      <w:r>
        <w:t>Associate NSG2 to VNET1/Subnet2.</w:t>
      </w:r>
    </w:p>
    <w:p w14:paraId="22D6ABBD" w14:textId="77777777" w:rsidR="00A53686" w:rsidRDefault="00000000">
      <w:pPr>
        <w:spacing w:before="230"/>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208745BB" w14:textId="77777777" w:rsidR="00A53686" w:rsidRDefault="00000000">
      <w:pPr>
        <w:pStyle w:val="Corpotesto"/>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008AE922" w14:textId="77777777" w:rsidR="00A53686" w:rsidRDefault="00000000">
      <w:pPr>
        <w:pStyle w:val="Corpotesto"/>
        <w:spacing w:before="230"/>
      </w:pPr>
      <w:r>
        <w:rPr>
          <w:noProof/>
          <w:position w:val="4"/>
        </w:rPr>
        <w:drawing>
          <wp:inline distT="0" distB="0" distL="0" distR="0" wp14:anchorId="10EFCBFF" wp14:editId="5A71C104">
            <wp:extent cx="49752" cy="31166"/>
            <wp:effectExtent l="0" t="0" r="0" b="0"/>
            <wp:docPr id="910" name="Image 9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 name="Image 910"/>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 container1 and share1.</w:t>
      </w:r>
    </w:p>
    <w:p w14:paraId="6C1E7ACA" w14:textId="77777777" w:rsidR="00A53686" w:rsidRDefault="00000000">
      <w:pPr>
        <w:pStyle w:val="Corpotesto"/>
        <w:spacing w:before="46"/>
      </w:pPr>
      <w:r>
        <w:rPr>
          <w:noProof/>
          <w:position w:val="4"/>
        </w:rPr>
        <w:drawing>
          <wp:inline distT="0" distB="0" distL="0" distR="0" wp14:anchorId="59069174" wp14:editId="6C06ECF3">
            <wp:extent cx="49752" cy="31166"/>
            <wp:effectExtent l="0" t="0" r="0" b="0"/>
            <wp:docPr id="911" name="Image 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1" name="Image 911"/>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9"/>
        </w:rPr>
        <w:t xml:space="preserve"> </w:t>
      </w:r>
      <w:r>
        <w:t>Use the principle of</w:t>
      </w:r>
      <w:r>
        <w:rPr>
          <w:spacing w:val="-1"/>
        </w:rPr>
        <w:t xml:space="preserve"> </w:t>
      </w:r>
      <w:r>
        <w:t>least</w:t>
      </w:r>
      <w:r>
        <w:rPr>
          <w:spacing w:val="-1"/>
        </w:rPr>
        <w:t xml:space="preserve"> </w:t>
      </w:r>
      <w:r>
        <w:t>privilege.</w:t>
      </w:r>
    </w:p>
    <w:p w14:paraId="6859957C" w14:textId="77777777" w:rsidR="00A53686" w:rsidRDefault="00000000">
      <w:pPr>
        <w:pStyle w:val="Corpotesto"/>
        <w:spacing w:before="46"/>
      </w:pPr>
      <w:r>
        <w:rPr>
          <w:noProof/>
          <w:position w:val="4"/>
        </w:rPr>
        <w:drawing>
          <wp:inline distT="0" distB="0" distL="0" distR="0" wp14:anchorId="60BD1000" wp14:editId="501BB53A">
            <wp:extent cx="49752" cy="31166"/>
            <wp:effectExtent l="0" t="0" r="0" b="0"/>
            <wp:docPr id="912" name="Image 9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2" name="Image 91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Create</w:t>
      </w:r>
      <w:r>
        <w:rPr>
          <w:spacing w:val="-2"/>
        </w:rPr>
        <w:t xml:space="preserve"> </w:t>
      </w:r>
      <w:r>
        <w:t>an</w:t>
      </w:r>
      <w:r>
        <w:rPr>
          <w:spacing w:val="-1"/>
        </w:rPr>
        <w:t xml:space="preserve"> </w:t>
      </w:r>
      <w:r>
        <w:t>Azure</w:t>
      </w:r>
      <w:r>
        <w:rPr>
          <w:spacing w:val="-1"/>
        </w:rPr>
        <w:t xml:space="preserve"> </w:t>
      </w:r>
      <w:r>
        <w:t>AD</w:t>
      </w:r>
      <w:r>
        <w:rPr>
          <w:spacing w:val="-3"/>
        </w:rPr>
        <w:t xml:space="preserve"> </w:t>
      </w:r>
      <w:r>
        <w:t>security</w:t>
      </w:r>
      <w:r>
        <w:rPr>
          <w:spacing w:val="-1"/>
        </w:rPr>
        <w:t xml:space="preserve"> </w:t>
      </w:r>
      <w:r>
        <w:t>group</w:t>
      </w:r>
      <w:r>
        <w:rPr>
          <w:spacing w:val="-1"/>
        </w:rPr>
        <w:t xml:space="preserve"> </w:t>
      </w:r>
      <w:r>
        <w:t>named</w:t>
      </w:r>
      <w:r>
        <w:rPr>
          <w:spacing w:val="-1"/>
        </w:rPr>
        <w:t xml:space="preserve"> </w:t>
      </w:r>
      <w:r>
        <w:t>Group4.</w:t>
      </w:r>
    </w:p>
    <w:p w14:paraId="4FC8B666" w14:textId="77777777" w:rsidR="00A53686" w:rsidRDefault="00000000">
      <w:pPr>
        <w:pStyle w:val="Corpotesto"/>
        <w:spacing w:before="46"/>
      </w:pPr>
      <w:r>
        <w:rPr>
          <w:noProof/>
          <w:position w:val="4"/>
        </w:rPr>
        <w:drawing>
          <wp:inline distT="0" distB="0" distL="0" distR="0" wp14:anchorId="52045B1E" wp14:editId="0C288111">
            <wp:extent cx="49752" cy="31166"/>
            <wp:effectExtent l="0" t="0" r="0" b="0"/>
            <wp:docPr id="913" name="Image 9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3" name="Image 91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6"/>
        </w:rPr>
        <w:t xml:space="preserve"> </w:t>
      </w:r>
      <w:r>
        <w:t>Back</w:t>
      </w:r>
      <w:r>
        <w:rPr>
          <w:spacing w:val="-2"/>
        </w:rPr>
        <w:t xml:space="preserve"> </w:t>
      </w:r>
      <w:r>
        <w:t>up</w:t>
      </w:r>
      <w:r>
        <w:rPr>
          <w:spacing w:val="-2"/>
        </w:rPr>
        <w:t xml:space="preserve"> </w:t>
      </w:r>
      <w:r>
        <w:t>the</w:t>
      </w:r>
      <w:r>
        <w:rPr>
          <w:spacing w:val="-4"/>
        </w:rPr>
        <w:t xml:space="preserve"> </w:t>
      </w:r>
      <w:r>
        <w:t>Azure</w:t>
      </w:r>
      <w:r>
        <w:rPr>
          <w:spacing w:val="-3"/>
        </w:rPr>
        <w:t xml:space="preserve"> </w:t>
      </w:r>
      <w:r>
        <w:t>file</w:t>
      </w:r>
      <w:r>
        <w:rPr>
          <w:spacing w:val="-2"/>
        </w:rPr>
        <w:t xml:space="preserve"> </w:t>
      </w:r>
      <w:r>
        <w:t>shares</w:t>
      </w:r>
      <w:r>
        <w:rPr>
          <w:spacing w:val="-2"/>
        </w:rPr>
        <w:t xml:space="preserve"> </w:t>
      </w:r>
      <w:r>
        <w:t>and</w:t>
      </w:r>
      <w:r>
        <w:rPr>
          <w:spacing w:val="-2"/>
        </w:rPr>
        <w:t xml:space="preserve"> </w:t>
      </w:r>
      <w:r>
        <w:t>virtual</w:t>
      </w:r>
      <w:r>
        <w:rPr>
          <w:spacing w:val="-2"/>
        </w:rPr>
        <w:t xml:space="preserve"> </w:t>
      </w:r>
      <w:r>
        <w:t>machines</w:t>
      </w:r>
      <w:r>
        <w:rPr>
          <w:spacing w:val="-2"/>
        </w:rPr>
        <w:t xml:space="preserve"> </w:t>
      </w:r>
      <w:r>
        <w:t>by</w:t>
      </w:r>
      <w:r>
        <w:rPr>
          <w:spacing w:val="-4"/>
        </w:rPr>
        <w:t xml:space="preserve"> </w:t>
      </w:r>
      <w:r>
        <w:t>using</w:t>
      </w:r>
      <w:r>
        <w:rPr>
          <w:spacing w:val="-2"/>
        </w:rPr>
        <w:t xml:space="preserve"> </w:t>
      </w:r>
      <w:r>
        <w:t>Azure</w:t>
      </w:r>
      <w:r>
        <w:rPr>
          <w:spacing w:val="-2"/>
        </w:rPr>
        <w:t xml:space="preserve"> </w:t>
      </w:r>
      <w:r>
        <w:t>Backup.</w:t>
      </w:r>
    </w:p>
    <w:p w14:paraId="620A46A9" w14:textId="77777777" w:rsidR="00A53686" w:rsidRDefault="00000000">
      <w:pPr>
        <w:pStyle w:val="Corpotesto"/>
        <w:spacing w:before="46"/>
      </w:pPr>
      <w:r>
        <w:rPr>
          <w:noProof/>
          <w:position w:val="4"/>
        </w:rPr>
        <w:drawing>
          <wp:inline distT="0" distB="0" distL="0" distR="0" wp14:anchorId="08EC23A0" wp14:editId="661F584F">
            <wp:extent cx="49752" cy="31166"/>
            <wp:effectExtent l="0" t="0" r="0" b="0"/>
            <wp:docPr id="914" name="Image 9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4" name="Image 914"/>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Trigger</w:t>
      </w:r>
      <w:r>
        <w:rPr>
          <w:spacing w:val="-1"/>
        </w:rPr>
        <w:t xml:space="preserve"> </w:t>
      </w:r>
      <w:r>
        <w:t>an</w:t>
      </w:r>
      <w:r>
        <w:rPr>
          <w:spacing w:val="-1"/>
        </w:rPr>
        <w:t xml:space="preserve"> </w:t>
      </w:r>
      <w:r>
        <w:t>alert</w:t>
      </w:r>
      <w:r>
        <w:rPr>
          <w:spacing w:val="-2"/>
        </w:rPr>
        <w:t xml:space="preserve"> </w:t>
      </w:r>
      <w:r>
        <w:t>if</w:t>
      </w:r>
      <w:r>
        <w:rPr>
          <w:spacing w:val="-3"/>
        </w:rPr>
        <w:t xml:space="preserve"> </w:t>
      </w:r>
      <w:r>
        <w:t>VM1</w:t>
      </w:r>
      <w:r>
        <w:rPr>
          <w:spacing w:val="-2"/>
        </w:rPr>
        <w:t xml:space="preserve"> </w:t>
      </w:r>
      <w:r>
        <w:t>or</w:t>
      </w:r>
      <w:r>
        <w:rPr>
          <w:spacing w:val="-1"/>
        </w:rPr>
        <w:t xml:space="preserve"> </w:t>
      </w:r>
      <w:r>
        <w:t>VM2</w:t>
      </w:r>
      <w:r>
        <w:rPr>
          <w:spacing w:val="-1"/>
        </w:rPr>
        <w:t xml:space="preserve"> </w:t>
      </w:r>
      <w:r>
        <w:t>has</w:t>
      </w:r>
      <w:r>
        <w:rPr>
          <w:spacing w:val="-1"/>
        </w:rPr>
        <w:t xml:space="preserve"> </w:t>
      </w:r>
      <w:r>
        <w:t>less</w:t>
      </w:r>
      <w:r>
        <w:rPr>
          <w:spacing w:val="-3"/>
        </w:rPr>
        <w:t xml:space="preserve"> </w:t>
      </w:r>
      <w:r>
        <w:t>than</w:t>
      </w:r>
      <w:r>
        <w:rPr>
          <w:spacing w:val="-1"/>
        </w:rPr>
        <w:t xml:space="preserve"> </w:t>
      </w:r>
      <w:r>
        <w:t>20</w:t>
      </w:r>
      <w:r>
        <w:rPr>
          <w:spacing w:val="-1"/>
        </w:rPr>
        <w:t xml:space="preserve"> </w:t>
      </w:r>
      <w:r>
        <w:t>GB</w:t>
      </w:r>
      <w:r>
        <w:rPr>
          <w:spacing w:val="-2"/>
        </w:rPr>
        <w:t xml:space="preserve"> </w:t>
      </w:r>
      <w:r>
        <w:t>of</w:t>
      </w:r>
      <w:r>
        <w:rPr>
          <w:spacing w:val="-1"/>
        </w:rPr>
        <w:t xml:space="preserve"> </w:t>
      </w:r>
      <w:r>
        <w:t>free</w:t>
      </w:r>
      <w:r>
        <w:rPr>
          <w:spacing w:val="-1"/>
        </w:rPr>
        <w:t xml:space="preserve"> </w:t>
      </w:r>
      <w:r>
        <w:t>space</w:t>
      </w:r>
      <w:r>
        <w:rPr>
          <w:spacing w:val="-3"/>
        </w:rPr>
        <w:t xml:space="preserve"> </w:t>
      </w:r>
      <w:r>
        <w:t>on</w:t>
      </w:r>
      <w:r>
        <w:rPr>
          <w:spacing w:val="-1"/>
        </w:rPr>
        <w:t xml:space="preserve"> </w:t>
      </w:r>
      <w:r>
        <w:t>volume</w:t>
      </w:r>
      <w:r>
        <w:rPr>
          <w:spacing w:val="-1"/>
        </w:rPr>
        <w:t xml:space="preserve"> </w:t>
      </w:r>
      <w:r>
        <w:t>C.</w:t>
      </w:r>
    </w:p>
    <w:p w14:paraId="3F45B8E8" w14:textId="77777777" w:rsidR="00A53686" w:rsidRDefault="00000000">
      <w:pPr>
        <w:pStyle w:val="Corpotesto"/>
        <w:spacing w:before="46" w:line="288" w:lineRule="auto"/>
        <w:ind w:right="1133"/>
      </w:pPr>
      <w:r>
        <w:rPr>
          <w:noProof/>
          <w:position w:val="4"/>
        </w:rPr>
        <w:drawing>
          <wp:inline distT="0" distB="0" distL="0" distR="0" wp14:anchorId="5B8BCED3" wp14:editId="1D8A65B9">
            <wp:extent cx="49752" cy="31166"/>
            <wp:effectExtent l="0" t="0" r="0" b="0"/>
            <wp:docPr id="915" name="Image 9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5" name="Image 91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0"/>
        </w:rPr>
        <w:t xml:space="preserve"> </w:t>
      </w:r>
      <w:r>
        <w:t xml:space="preserve">Enable User1 to create Azure policy definitions and User2 to assign Azure policies to RG1. </w:t>
      </w:r>
      <w:r>
        <w:rPr>
          <w:noProof/>
          <w:position w:val="4"/>
        </w:rPr>
        <w:drawing>
          <wp:inline distT="0" distB="0" distL="0" distR="0" wp14:anchorId="616D215A" wp14:editId="32A56DE9">
            <wp:extent cx="49752" cy="31166"/>
            <wp:effectExtent l="0" t="0" r="0" b="0"/>
            <wp:docPr id="916" name="Image 9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6" name="Image 916"/>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4"/>
        </w:rPr>
        <w:t xml:space="preserve"> </w:t>
      </w:r>
      <w:r>
        <w:t>an</w:t>
      </w:r>
      <w:r>
        <w:rPr>
          <w:spacing w:val="-3"/>
        </w:rPr>
        <w:t xml:space="preserve"> </w:t>
      </w:r>
      <w:r>
        <w:t>internal</w:t>
      </w:r>
      <w:r>
        <w:rPr>
          <w:spacing w:val="-3"/>
        </w:rPr>
        <w:t xml:space="preserve"> </w:t>
      </w:r>
      <w:r>
        <w:t>Basic</w:t>
      </w:r>
      <w:r>
        <w:rPr>
          <w:spacing w:val="-3"/>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4"/>
        </w:rPr>
        <w:t xml:space="preserve"> </w:t>
      </w:r>
      <w:r>
        <w:t>LB1</w:t>
      </w:r>
      <w:r>
        <w:rPr>
          <w:spacing w:val="-3"/>
        </w:rPr>
        <w:t xml:space="preserve"> </w:t>
      </w:r>
      <w:r>
        <w:t>and</w:t>
      </w:r>
      <w:r>
        <w:rPr>
          <w:spacing w:val="-3"/>
        </w:rPr>
        <w:t xml:space="preserve"> </w:t>
      </w:r>
      <w:r>
        <w:t>connect</w:t>
      </w:r>
      <w:r>
        <w:rPr>
          <w:spacing w:val="-4"/>
        </w:rPr>
        <w:t xml:space="preserve"> </w:t>
      </w:r>
      <w:r>
        <w:t>the</w:t>
      </w:r>
      <w:r>
        <w:rPr>
          <w:spacing w:val="-4"/>
        </w:rPr>
        <w:t xml:space="preserve"> </w:t>
      </w:r>
      <w:r>
        <w:t>load</w:t>
      </w:r>
      <w:r>
        <w:rPr>
          <w:spacing w:val="-3"/>
        </w:rPr>
        <w:t xml:space="preserve"> </w:t>
      </w:r>
      <w:r>
        <w:t>balancer</w:t>
      </w:r>
      <w:r>
        <w:rPr>
          <w:spacing w:val="-3"/>
        </w:rPr>
        <w:t xml:space="preserve"> </w:t>
      </w:r>
      <w:r>
        <w:t>to</w:t>
      </w:r>
    </w:p>
    <w:p w14:paraId="70D36B41" w14:textId="77777777" w:rsidR="00A53686" w:rsidRDefault="00000000">
      <w:pPr>
        <w:pStyle w:val="Corpotesto"/>
        <w:spacing w:line="183" w:lineRule="exact"/>
        <w:ind w:left="660"/>
      </w:pPr>
      <w:r>
        <w:rPr>
          <w:spacing w:val="-2"/>
        </w:rPr>
        <w:t>VNET1/Subnet1</w:t>
      </w:r>
    </w:p>
    <w:p w14:paraId="79C687AF" w14:textId="77777777" w:rsidR="00A53686" w:rsidRDefault="00000000">
      <w:pPr>
        <w:pStyle w:val="Corpotesto"/>
        <w:spacing w:before="46"/>
      </w:pPr>
      <w:r>
        <w:rPr>
          <w:noProof/>
          <w:position w:val="4"/>
        </w:rPr>
        <w:drawing>
          <wp:inline distT="0" distB="0" distL="0" distR="0" wp14:anchorId="0F7652EC" wp14:editId="4957E1F4">
            <wp:extent cx="49752" cy="31166"/>
            <wp:effectExtent l="0" t="0" r="0" b="0"/>
            <wp:docPr id="917" name="Image 9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7" name="Image 917"/>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Enable</w:t>
      </w:r>
      <w:r>
        <w:rPr>
          <w:spacing w:val="-1"/>
        </w:rPr>
        <w:t xml:space="preserve"> </w:t>
      </w:r>
      <w:r>
        <w:t>flow</w:t>
      </w:r>
      <w:r>
        <w:rPr>
          <w:spacing w:val="-1"/>
        </w:rPr>
        <w:t xml:space="preserve"> </w:t>
      </w:r>
      <w:r>
        <w:t>logging</w:t>
      </w:r>
      <w:r>
        <w:rPr>
          <w:spacing w:val="-2"/>
        </w:rPr>
        <w:t xml:space="preserve"> </w:t>
      </w:r>
      <w:r>
        <w:t>for</w:t>
      </w:r>
      <w:r>
        <w:rPr>
          <w:spacing w:val="-1"/>
        </w:rPr>
        <w:t xml:space="preserve"> </w:t>
      </w:r>
      <w:r>
        <w:t>IP</w:t>
      </w:r>
      <w:r>
        <w:rPr>
          <w:spacing w:val="-2"/>
        </w:rPr>
        <w:t xml:space="preserve"> </w:t>
      </w:r>
      <w:r>
        <w:t>traffic</w:t>
      </w:r>
      <w:r>
        <w:rPr>
          <w:spacing w:val="-1"/>
        </w:rPr>
        <w:t xml:space="preserve"> </w:t>
      </w:r>
      <w:r>
        <w:t>from</w:t>
      </w:r>
      <w:r>
        <w:rPr>
          <w:spacing w:val="-1"/>
        </w:rPr>
        <w:t xml:space="preserve"> </w:t>
      </w:r>
      <w:r>
        <w:t>VM5</w:t>
      </w:r>
      <w:r>
        <w:rPr>
          <w:spacing w:val="-1"/>
        </w:rPr>
        <w:t xml:space="preserve"> </w:t>
      </w:r>
      <w:r>
        <w:t>and</w:t>
      </w:r>
      <w:r>
        <w:rPr>
          <w:spacing w:val="-1"/>
        </w:rPr>
        <w:t xml:space="preserve"> </w:t>
      </w:r>
      <w:r>
        <w:t>retain</w:t>
      </w:r>
      <w:r>
        <w:rPr>
          <w:spacing w:val="-3"/>
        </w:rPr>
        <w:t xml:space="preserve"> </w:t>
      </w:r>
      <w:r>
        <w:t>the</w:t>
      </w:r>
      <w:r>
        <w:rPr>
          <w:spacing w:val="-1"/>
        </w:rPr>
        <w:t xml:space="preserve"> </w:t>
      </w:r>
      <w:r>
        <w:t>flow</w:t>
      </w:r>
      <w:r>
        <w:rPr>
          <w:spacing w:val="-1"/>
        </w:rPr>
        <w:t xml:space="preserve"> </w:t>
      </w:r>
      <w:r>
        <w:t>logs</w:t>
      </w:r>
      <w:r>
        <w:rPr>
          <w:spacing w:val="-2"/>
        </w:rPr>
        <w:t xml:space="preserve"> </w:t>
      </w:r>
      <w:r>
        <w:t>for</w:t>
      </w:r>
      <w:r>
        <w:rPr>
          <w:spacing w:val="-1"/>
        </w:rPr>
        <w:t xml:space="preserve"> </w:t>
      </w:r>
      <w:r>
        <w:t>a</w:t>
      </w:r>
      <w:r>
        <w:rPr>
          <w:spacing w:val="-2"/>
        </w:rPr>
        <w:t xml:space="preserve"> </w:t>
      </w:r>
      <w:r>
        <w:t>period</w:t>
      </w:r>
      <w:r>
        <w:rPr>
          <w:spacing w:val="-1"/>
        </w:rPr>
        <w:t xml:space="preserve"> </w:t>
      </w:r>
      <w:r>
        <w:t>of</w:t>
      </w:r>
      <w:r>
        <w:rPr>
          <w:spacing w:val="-2"/>
        </w:rPr>
        <w:t xml:space="preserve"> </w:t>
      </w:r>
      <w:r>
        <w:t>eight</w:t>
      </w:r>
      <w:r>
        <w:rPr>
          <w:spacing w:val="-1"/>
        </w:rPr>
        <w:t xml:space="preserve"> </w:t>
      </w:r>
      <w:r>
        <w:t>months.</w:t>
      </w:r>
    </w:p>
    <w:p w14:paraId="50503424" w14:textId="77777777" w:rsidR="00A53686" w:rsidRDefault="00000000">
      <w:pPr>
        <w:pStyle w:val="Corpotesto"/>
        <w:spacing w:before="46"/>
        <w:ind w:left="660" w:right="779" w:hanging="301"/>
      </w:pPr>
      <w:r>
        <w:rPr>
          <w:noProof/>
          <w:position w:val="4"/>
        </w:rPr>
        <w:drawing>
          <wp:inline distT="0" distB="0" distL="0" distR="0" wp14:anchorId="4B842CA6" wp14:editId="28B1C26F">
            <wp:extent cx="49752" cy="31166"/>
            <wp:effectExtent l="0" t="0" r="0" b="0"/>
            <wp:docPr id="918" name="Image 9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8" name="Image 918"/>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Whenever</w:t>
      </w:r>
      <w:r>
        <w:rPr>
          <w:spacing w:val="-3"/>
        </w:rPr>
        <w:t xml:space="preserve"> </w:t>
      </w:r>
      <w:r>
        <w:t>possible,</w:t>
      </w:r>
      <w:r>
        <w:rPr>
          <w:spacing w:val="-4"/>
        </w:rPr>
        <w:t xml:space="preserve"> </w:t>
      </w:r>
      <w:r>
        <w:t>grant</w:t>
      </w:r>
      <w:r>
        <w:rPr>
          <w:spacing w:val="-4"/>
        </w:rPr>
        <w:t xml:space="preserve"> </w:t>
      </w:r>
      <w:r>
        <w:t>Group4</w:t>
      </w:r>
      <w:r>
        <w:rPr>
          <w:spacing w:val="-3"/>
        </w:rPr>
        <w:t xml:space="preserve"> </w:t>
      </w:r>
      <w:r>
        <w:t>Azure</w:t>
      </w:r>
      <w:r>
        <w:rPr>
          <w:spacing w:val="-3"/>
        </w:rPr>
        <w:t xml:space="preserve"> </w:t>
      </w:r>
      <w:r>
        <w:t>role-based</w:t>
      </w:r>
      <w:r>
        <w:rPr>
          <w:spacing w:val="-4"/>
        </w:rPr>
        <w:t xml:space="preserve"> </w:t>
      </w:r>
      <w:r>
        <w:t>access</w:t>
      </w:r>
      <w:r>
        <w:rPr>
          <w:spacing w:val="-4"/>
        </w:rPr>
        <w:t xml:space="preserve"> </w:t>
      </w:r>
      <w:r>
        <w:t>control</w:t>
      </w:r>
      <w:r>
        <w:rPr>
          <w:spacing w:val="-3"/>
        </w:rPr>
        <w:t xml:space="preserve"> </w:t>
      </w:r>
      <w:r>
        <w:t>(Azure</w:t>
      </w:r>
      <w:r>
        <w:rPr>
          <w:spacing w:val="-3"/>
        </w:rPr>
        <w:t xml:space="preserve"> </w:t>
      </w:r>
      <w:r>
        <w:t>RBAC)</w:t>
      </w:r>
      <w:r>
        <w:rPr>
          <w:spacing w:val="-3"/>
        </w:rPr>
        <w:t xml:space="preserve"> </w:t>
      </w:r>
      <w:r>
        <w:t>read-only permissions to the Azure file shares.</w:t>
      </w:r>
    </w:p>
    <w:p w14:paraId="2FED34C0" w14:textId="77777777" w:rsidR="00A53686" w:rsidRDefault="00A53686">
      <w:pPr>
        <w:pStyle w:val="Corpotesto"/>
        <w:ind w:left="0"/>
      </w:pPr>
    </w:p>
    <w:p w14:paraId="3A0D8444"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VM1</w:t>
      </w:r>
      <w:r>
        <w:rPr>
          <w:spacing w:val="-2"/>
        </w:rPr>
        <w:t xml:space="preserve"> </w:t>
      </w:r>
      <w:r>
        <w:t>can</w:t>
      </w:r>
      <w:r>
        <w:rPr>
          <w:spacing w:val="-4"/>
        </w:rPr>
        <w:t xml:space="preserve"> </w:t>
      </w:r>
      <w:r>
        <w:t>communicate</w:t>
      </w:r>
      <w:r>
        <w:rPr>
          <w:spacing w:val="-2"/>
        </w:rPr>
        <w:t xml:space="preserve"> </w:t>
      </w:r>
      <w:r>
        <w:t>with</w:t>
      </w:r>
      <w:r>
        <w:rPr>
          <w:spacing w:val="-4"/>
        </w:rPr>
        <w:t xml:space="preserve"> </w:t>
      </w:r>
      <w:r>
        <w:t>VM4.</w:t>
      </w:r>
      <w:r>
        <w:rPr>
          <w:spacing w:val="-3"/>
        </w:rPr>
        <w:t xml:space="preserve"> </w:t>
      </w:r>
      <w:r>
        <w:t>The</w:t>
      </w:r>
      <w:r>
        <w:rPr>
          <w:spacing w:val="-2"/>
        </w:rPr>
        <w:t xml:space="preserve"> </w:t>
      </w:r>
      <w:r>
        <w:t>solution</w:t>
      </w:r>
      <w:r>
        <w:rPr>
          <w:spacing w:val="-2"/>
        </w:rPr>
        <w:t xml:space="preserve"> </w:t>
      </w:r>
      <w:r>
        <w:t>must</w:t>
      </w:r>
      <w:r>
        <w:rPr>
          <w:spacing w:val="-3"/>
        </w:rPr>
        <w:t xml:space="preserve"> </w:t>
      </w:r>
      <w:r>
        <w:t>minimize</w:t>
      </w:r>
      <w:r>
        <w:rPr>
          <w:spacing w:val="-2"/>
        </w:rPr>
        <w:t xml:space="preserve"> </w:t>
      </w:r>
      <w:r>
        <w:t>the administrative effort.</w:t>
      </w:r>
    </w:p>
    <w:p w14:paraId="3397E85D" w14:textId="77777777" w:rsidR="00A53686" w:rsidRDefault="00A53686">
      <w:pPr>
        <w:pStyle w:val="Corpotesto"/>
        <w:ind w:left="0"/>
      </w:pPr>
    </w:p>
    <w:p w14:paraId="65BA1272" w14:textId="77777777" w:rsidR="00A53686" w:rsidRDefault="00000000">
      <w:pPr>
        <w:pStyle w:val="Corpotesto"/>
      </w:pPr>
      <w:r>
        <w:t>What</w:t>
      </w:r>
      <w:r>
        <w:rPr>
          <w:spacing w:val="-5"/>
        </w:rPr>
        <w:t xml:space="preserve"> </w:t>
      </w:r>
      <w:r>
        <w:t>should</w:t>
      </w:r>
      <w:r>
        <w:rPr>
          <w:spacing w:val="-3"/>
        </w:rPr>
        <w:t xml:space="preserve"> </w:t>
      </w:r>
      <w:r>
        <w:t>you</w:t>
      </w:r>
      <w:r>
        <w:rPr>
          <w:spacing w:val="-3"/>
        </w:rPr>
        <w:t xml:space="preserve"> </w:t>
      </w:r>
      <w:r>
        <w:rPr>
          <w:spacing w:val="-5"/>
        </w:rPr>
        <w:t>do?</w:t>
      </w:r>
    </w:p>
    <w:p w14:paraId="2E629760"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5208"/>
      </w:tblGrid>
      <w:tr w:rsidR="00A53686" w14:paraId="573D5361" w14:textId="77777777">
        <w:trPr>
          <w:trHeight w:val="241"/>
        </w:trPr>
        <w:tc>
          <w:tcPr>
            <w:tcW w:w="327" w:type="dxa"/>
          </w:tcPr>
          <w:p w14:paraId="1756104D" w14:textId="77777777" w:rsidR="00A53686" w:rsidRDefault="00000000">
            <w:pPr>
              <w:pStyle w:val="TableParagraph"/>
              <w:spacing w:before="0" w:line="222" w:lineRule="exact"/>
              <w:ind w:left="10" w:right="46"/>
              <w:rPr>
                <w:sz w:val="20"/>
              </w:rPr>
            </w:pPr>
            <w:r>
              <w:rPr>
                <w:spacing w:val="-5"/>
                <w:sz w:val="20"/>
              </w:rPr>
              <w:t>A.</w:t>
            </w:r>
          </w:p>
        </w:tc>
        <w:tc>
          <w:tcPr>
            <w:tcW w:w="5208" w:type="dxa"/>
          </w:tcPr>
          <w:p w14:paraId="5BBC05F4" w14:textId="77777777" w:rsidR="00A53686" w:rsidRDefault="00000000">
            <w:pPr>
              <w:pStyle w:val="TableParagraph"/>
              <w:spacing w:before="0" w:line="222" w:lineRule="exact"/>
              <w:ind w:left="76"/>
              <w:jc w:val="left"/>
              <w:rPr>
                <w:sz w:val="20"/>
              </w:rPr>
            </w:pPr>
            <w:r>
              <w:rPr>
                <w:sz w:val="20"/>
              </w:rPr>
              <w:t>Create</w:t>
            </w:r>
            <w:r>
              <w:rPr>
                <w:spacing w:val="-4"/>
                <w:sz w:val="20"/>
              </w:rPr>
              <w:t xml:space="preserve"> </w:t>
            </w:r>
            <w:r>
              <w:rPr>
                <w:sz w:val="20"/>
              </w:rPr>
              <w:t>an</w:t>
            </w:r>
            <w:r>
              <w:rPr>
                <w:spacing w:val="-2"/>
                <w:sz w:val="20"/>
              </w:rPr>
              <w:t xml:space="preserve"> </w:t>
            </w:r>
            <w:r>
              <w:rPr>
                <w:sz w:val="20"/>
              </w:rPr>
              <w:t>NSG</w:t>
            </w:r>
            <w:r>
              <w:rPr>
                <w:spacing w:val="-2"/>
                <w:sz w:val="20"/>
              </w:rPr>
              <w:t xml:space="preserve"> </w:t>
            </w:r>
            <w:r>
              <w:rPr>
                <w:sz w:val="20"/>
              </w:rPr>
              <w:t>and</w:t>
            </w:r>
            <w:r>
              <w:rPr>
                <w:spacing w:val="-2"/>
                <w:sz w:val="20"/>
              </w:rPr>
              <w:t xml:space="preserve"> </w:t>
            </w:r>
            <w:r>
              <w:rPr>
                <w:sz w:val="20"/>
              </w:rPr>
              <w:t>associate</w:t>
            </w:r>
            <w:r>
              <w:rPr>
                <w:spacing w:val="-3"/>
                <w:sz w:val="20"/>
              </w:rPr>
              <w:t xml:space="preserve"> </w:t>
            </w:r>
            <w:r>
              <w:rPr>
                <w:sz w:val="20"/>
              </w:rPr>
              <w:t>the</w:t>
            </w:r>
            <w:r>
              <w:rPr>
                <w:spacing w:val="-3"/>
                <w:sz w:val="20"/>
              </w:rPr>
              <w:t xml:space="preserve"> </w:t>
            </w:r>
            <w:r>
              <w:rPr>
                <w:sz w:val="20"/>
              </w:rPr>
              <w:t>NSG</w:t>
            </w:r>
            <w:r>
              <w:rPr>
                <w:spacing w:val="-2"/>
                <w:sz w:val="20"/>
              </w:rPr>
              <w:t xml:space="preserve"> </w:t>
            </w:r>
            <w:r>
              <w:rPr>
                <w:sz w:val="20"/>
              </w:rPr>
              <w:t>to</w:t>
            </w:r>
            <w:r>
              <w:rPr>
                <w:spacing w:val="-2"/>
                <w:sz w:val="20"/>
              </w:rPr>
              <w:t xml:space="preserve"> </w:t>
            </w:r>
            <w:r>
              <w:rPr>
                <w:sz w:val="20"/>
              </w:rPr>
              <w:t>VM1</w:t>
            </w:r>
            <w:r>
              <w:rPr>
                <w:spacing w:val="-2"/>
                <w:sz w:val="20"/>
              </w:rPr>
              <w:t xml:space="preserve"> </w:t>
            </w:r>
            <w:r>
              <w:rPr>
                <w:sz w:val="20"/>
              </w:rPr>
              <w:t>and</w:t>
            </w:r>
            <w:r>
              <w:rPr>
                <w:spacing w:val="-2"/>
                <w:sz w:val="20"/>
              </w:rPr>
              <w:t xml:space="preserve"> </w:t>
            </w:r>
            <w:r>
              <w:rPr>
                <w:spacing w:val="-4"/>
                <w:sz w:val="20"/>
              </w:rPr>
              <w:t>VM4.</w:t>
            </w:r>
          </w:p>
        </w:tc>
      </w:tr>
      <w:tr w:rsidR="00A53686" w14:paraId="47506DAF" w14:textId="77777777">
        <w:trPr>
          <w:trHeight w:val="259"/>
        </w:trPr>
        <w:tc>
          <w:tcPr>
            <w:tcW w:w="327" w:type="dxa"/>
          </w:tcPr>
          <w:p w14:paraId="66B4A619" w14:textId="77777777" w:rsidR="00A53686" w:rsidRDefault="00000000">
            <w:pPr>
              <w:pStyle w:val="TableParagraph"/>
              <w:spacing w:before="11"/>
              <w:ind w:left="10" w:right="46"/>
              <w:rPr>
                <w:sz w:val="20"/>
              </w:rPr>
            </w:pPr>
            <w:r>
              <w:rPr>
                <w:spacing w:val="-5"/>
                <w:sz w:val="20"/>
              </w:rPr>
              <w:t>B.</w:t>
            </w:r>
          </w:p>
        </w:tc>
        <w:tc>
          <w:tcPr>
            <w:tcW w:w="5208" w:type="dxa"/>
          </w:tcPr>
          <w:p w14:paraId="3B550292" w14:textId="77777777" w:rsidR="00A53686" w:rsidRDefault="00000000">
            <w:pPr>
              <w:pStyle w:val="TableParagraph"/>
              <w:spacing w:before="11"/>
              <w:ind w:left="76"/>
              <w:jc w:val="left"/>
              <w:rPr>
                <w:sz w:val="20"/>
              </w:rPr>
            </w:pPr>
            <w:r>
              <w:rPr>
                <w:sz w:val="20"/>
              </w:rPr>
              <w:t>Establish</w:t>
            </w:r>
            <w:r>
              <w:rPr>
                <w:spacing w:val="-4"/>
                <w:sz w:val="20"/>
              </w:rPr>
              <w:t xml:space="preserve"> </w:t>
            </w:r>
            <w:r>
              <w:rPr>
                <w:sz w:val="20"/>
              </w:rPr>
              <w:t>peering</w:t>
            </w:r>
            <w:r>
              <w:rPr>
                <w:spacing w:val="-3"/>
                <w:sz w:val="20"/>
              </w:rPr>
              <w:t xml:space="preserve"> </w:t>
            </w:r>
            <w:r>
              <w:rPr>
                <w:sz w:val="20"/>
              </w:rPr>
              <w:t>between</w:t>
            </w:r>
            <w:r>
              <w:rPr>
                <w:spacing w:val="-3"/>
                <w:sz w:val="20"/>
              </w:rPr>
              <w:t xml:space="preserve"> </w:t>
            </w:r>
            <w:r>
              <w:rPr>
                <w:sz w:val="20"/>
              </w:rPr>
              <w:t>VNET1</w:t>
            </w:r>
            <w:r>
              <w:rPr>
                <w:spacing w:val="-3"/>
                <w:sz w:val="20"/>
              </w:rPr>
              <w:t xml:space="preserve"> </w:t>
            </w:r>
            <w:r>
              <w:rPr>
                <w:sz w:val="20"/>
              </w:rPr>
              <w:t>and</w:t>
            </w:r>
            <w:r>
              <w:rPr>
                <w:spacing w:val="-3"/>
                <w:sz w:val="20"/>
              </w:rPr>
              <w:t xml:space="preserve"> </w:t>
            </w:r>
            <w:r>
              <w:rPr>
                <w:spacing w:val="-2"/>
                <w:sz w:val="20"/>
              </w:rPr>
              <w:t>VNET3.</w:t>
            </w:r>
          </w:p>
        </w:tc>
      </w:tr>
      <w:tr w:rsidR="00A53686" w14:paraId="3AE4389B" w14:textId="77777777">
        <w:trPr>
          <w:trHeight w:val="260"/>
        </w:trPr>
        <w:tc>
          <w:tcPr>
            <w:tcW w:w="327" w:type="dxa"/>
          </w:tcPr>
          <w:p w14:paraId="738CB9D3" w14:textId="77777777" w:rsidR="00A53686" w:rsidRDefault="00000000">
            <w:pPr>
              <w:pStyle w:val="TableParagraph"/>
              <w:ind w:left="23" w:right="46"/>
              <w:rPr>
                <w:sz w:val="20"/>
              </w:rPr>
            </w:pPr>
            <w:r>
              <w:rPr>
                <w:spacing w:val="-5"/>
                <w:sz w:val="20"/>
              </w:rPr>
              <w:t>C.</w:t>
            </w:r>
          </w:p>
        </w:tc>
        <w:tc>
          <w:tcPr>
            <w:tcW w:w="5208" w:type="dxa"/>
          </w:tcPr>
          <w:p w14:paraId="78C1B907" w14:textId="77777777" w:rsidR="00A53686" w:rsidRDefault="00000000">
            <w:pPr>
              <w:pStyle w:val="TableParagraph"/>
              <w:ind w:left="76"/>
              <w:jc w:val="left"/>
              <w:rPr>
                <w:sz w:val="20"/>
              </w:rPr>
            </w:pPr>
            <w:r>
              <w:rPr>
                <w:sz w:val="20"/>
              </w:rPr>
              <w:t>Assign</w:t>
            </w:r>
            <w:r>
              <w:rPr>
                <w:spacing w:val="-2"/>
                <w:sz w:val="20"/>
              </w:rPr>
              <w:t xml:space="preserve"> </w:t>
            </w:r>
            <w:r>
              <w:rPr>
                <w:sz w:val="20"/>
              </w:rPr>
              <w:t>VM4</w:t>
            </w:r>
            <w:r>
              <w:rPr>
                <w:spacing w:val="-1"/>
                <w:sz w:val="20"/>
              </w:rPr>
              <w:t xml:space="preserve"> </w:t>
            </w:r>
            <w:r>
              <w:rPr>
                <w:sz w:val="20"/>
              </w:rPr>
              <w:t>an</w:t>
            </w:r>
            <w:r>
              <w:rPr>
                <w:spacing w:val="-2"/>
                <w:sz w:val="20"/>
              </w:rPr>
              <w:t xml:space="preserve"> </w:t>
            </w:r>
            <w:r>
              <w:rPr>
                <w:sz w:val="20"/>
              </w:rPr>
              <w:t>IP</w:t>
            </w:r>
            <w:r>
              <w:rPr>
                <w:spacing w:val="-2"/>
                <w:sz w:val="20"/>
              </w:rPr>
              <w:t xml:space="preserve"> </w:t>
            </w:r>
            <w:r>
              <w:rPr>
                <w:sz w:val="20"/>
              </w:rPr>
              <w:t>address</w:t>
            </w:r>
            <w:r>
              <w:rPr>
                <w:spacing w:val="-1"/>
                <w:sz w:val="20"/>
              </w:rPr>
              <w:t xml:space="preserve"> </w:t>
            </w:r>
            <w:r>
              <w:rPr>
                <w:sz w:val="20"/>
              </w:rPr>
              <w:t>of</w:t>
            </w:r>
            <w:r>
              <w:rPr>
                <w:spacing w:val="-2"/>
                <w:sz w:val="20"/>
              </w:rPr>
              <w:t xml:space="preserve"> 10.0.1.5/24.</w:t>
            </w:r>
          </w:p>
        </w:tc>
      </w:tr>
      <w:tr w:rsidR="00A53686" w14:paraId="5054ED7C" w14:textId="77777777">
        <w:trPr>
          <w:trHeight w:val="242"/>
        </w:trPr>
        <w:tc>
          <w:tcPr>
            <w:tcW w:w="327" w:type="dxa"/>
          </w:tcPr>
          <w:p w14:paraId="605C5DE9" w14:textId="77777777" w:rsidR="00A53686" w:rsidRDefault="00000000">
            <w:pPr>
              <w:pStyle w:val="TableParagraph"/>
              <w:spacing w:line="210" w:lineRule="exact"/>
              <w:ind w:left="23" w:right="46"/>
              <w:rPr>
                <w:sz w:val="20"/>
              </w:rPr>
            </w:pPr>
            <w:r>
              <w:rPr>
                <w:spacing w:val="-5"/>
                <w:sz w:val="20"/>
              </w:rPr>
              <w:t>D.</w:t>
            </w:r>
          </w:p>
        </w:tc>
        <w:tc>
          <w:tcPr>
            <w:tcW w:w="5208" w:type="dxa"/>
          </w:tcPr>
          <w:p w14:paraId="528B980C" w14:textId="77777777" w:rsidR="00A53686" w:rsidRDefault="00000000">
            <w:pPr>
              <w:pStyle w:val="TableParagraph"/>
              <w:spacing w:line="210" w:lineRule="exact"/>
              <w:ind w:left="76"/>
              <w:jc w:val="left"/>
              <w:rPr>
                <w:sz w:val="20"/>
              </w:rPr>
            </w:pPr>
            <w:r>
              <w:rPr>
                <w:sz w:val="20"/>
              </w:rPr>
              <w:t>Create</w:t>
            </w:r>
            <w:r>
              <w:rPr>
                <w:spacing w:val="-4"/>
                <w:sz w:val="20"/>
              </w:rPr>
              <w:t xml:space="preserve"> </w:t>
            </w:r>
            <w:r>
              <w:rPr>
                <w:sz w:val="20"/>
              </w:rPr>
              <w:t>a</w:t>
            </w:r>
            <w:r>
              <w:rPr>
                <w:spacing w:val="-4"/>
                <w:sz w:val="20"/>
              </w:rPr>
              <w:t xml:space="preserve"> </w:t>
            </w:r>
            <w:r>
              <w:rPr>
                <w:sz w:val="20"/>
              </w:rPr>
              <w:t>user-defined</w:t>
            </w:r>
            <w:r>
              <w:rPr>
                <w:spacing w:val="-3"/>
                <w:sz w:val="20"/>
              </w:rPr>
              <w:t xml:space="preserve"> </w:t>
            </w:r>
            <w:r>
              <w:rPr>
                <w:sz w:val="20"/>
              </w:rPr>
              <w:t>route</w:t>
            </w:r>
            <w:r>
              <w:rPr>
                <w:spacing w:val="-4"/>
                <w:sz w:val="20"/>
              </w:rPr>
              <w:t xml:space="preserve"> </w:t>
            </w:r>
            <w:r>
              <w:rPr>
                <w:sz w:val="20"/>
              </w:rPr>
              <w:t>from</w:t>
            </w:r>
            <w:r>
              <w:rPr>
                <w:spacing w:val="-3"/>
                <w:sz w:val="20"/>
              </w:rPr>
              <w:t xml:space="preserve"> </w:t>
            </w:r>
            <w:r>
              <w:rPr>
                <w:sz w:val="20"/>
              </w:rPr>
              <w:t>VNET1</w:t>
            </w:r>
            <w:r>
              <w:rPr>
                <w:spacing w:val="-3"/>
                <w:sz w:val="20"/>
              </w:rPr>
              <w:t xml:space="preserve"> </w:t>
            </w:r>
            <w:r>
              <w:rPr>
                <w:sz w:val="20"/>
              </w:rPr>
              <w:t>to</w:t>
            </w:r>
            <w:r>
              <w:rPr>
                <w:spacing w:val="-3"/>
                <w:sz w:val="20"/>
              </w:rPr>
              <w:t xml:space="preserve"> </w:t>
            </w:r>
            <w:r>
              <w:rPr>
                <w:spacing w:val="-2"/>
                <w:sz w:val="20"/>
              </w:rPr>
              <w:t>VNET3.</w:t>
            </w:r>
          </w:p>
        </w:tc>
      </w:tr>
    </w:tbl>
    <w:p w14:paraId="652781D1" w14:textId="77777777" w:rsidR="00A53686" w:rsidRDefault="00A53686">
      <w:pPr>
        <w:pStyle w:val="Corpotesto"/>
        <w:spacing w:before="31"/>
        <w:ind w:left="0"/>
      </w:pPr>
    </w:p>
    <w:p w14:paraId="37AC0B9D"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5E4653F6" w14:textId="77777777" w:rsidR="00A53686" w:rsidRDefault="00000000">
      <w:pPr>
        <w:spacing w:line="230" w:lineRule="exact"/>
        <w:ind w:left="360"/>
        <w:rPr>
          <w:rFonts w:ascii="Arial"/>
          <w:b/>
          <w:sz w:val="20"/>
        </w:rPr>
      </w:pPr>
      <w:r>
        <w:rPr>
          <w:rFonts w:ascii="Arial"/>
          <w:b/>
          <w:spacing w:val="-2"/>
          <w:sz w:val="20"/>
        </w:rPr>
        <w:t>Explanation:</w:t>
      </w:r>
    </w:p>
    <w:p w14:paraId="4B0FDA9C" w14:textId="77777777" w:rsidR="00A53686" w:rsidRDefault="00000000">
      <w:pPr>
        <w:pStyle w:val="Corpotesto"/>
        <w:spacing w:before="1"/>
      </w:pPr>
      <w:r>
        <w:rPr>
          <w:spacing w:val="-2"/>
        </w:rPr>
        <w:t>Reference:</w:t>
      </w:r>
    </w:p>
    <w:p w14:paraId="3A426F22" w14:textId="77777777" w:rsidR="00A53686" w:rsidRDefault="00000000">
      <w:pPr>
        <w:pStyle w:val="Corpotesto"/>
      </w:pPr>
      <w:r>
        <w:rPr>
          <w:spacing w:val="-2"/>
        </w:rPr>
        <w:t>https://docs.microsoft.com/en-us/azure/vpn-gateway/tutorial-site-to-site-portal</w:t>
      </w:r>
    </w:p>
    <w:p w14:paraId="21AE4ABD" w14:textId="77777777" w:rsidR="00A53686" w:rsidRDefault="00A53686">
      <w:pPr>
        <w:pStyle w:val="Corpotesto"/>
        <w:ind w:left="0"/>
      </w:pPr>
    </w:p>
    <w:p w14:paraId="3675F0E7" w14:textId="77777777" w:rsidR="00A53686" w:rsidRDefault="00A53686">
      <w:pPr>
        <w:pStyle w:val="Corpotesto"/>
        <w:ind w:left="0"/>
      </w:pPr>
    </w:p>
    <w:p w14:paraId="65A7A941" w14:textId="77777777" w:rsidR="00A53686" w:rsidRDefault="00000000">
      <w:pPr>
        <w:pStyle w:val="Titolo3"/>
        <w:spacing w:line="230" w:lineRule="exact"/>
      </w:pPr>
      <w:r>
        <w:t>QUESTION</w:t>
      </w:r>
      <w:r>
        <w:rPr>
          <w:spacing w:val="-3"/>
        </w:rPr>
        <w:t xml:space="preserve"> </w:t>
      </w:r>
      <w:r>
        <w:rPr>
          <w:spacing w:val="-5"/>
        </w:rPr>
        <w:t>456</w:t>
      </w:r>
    </w:p>
    <w:p w14:paraId="6C150C8F" w14:textId="77777777" w:rsidR="00A53686" w:rsidRDefault="00000000">
      <w:pPr>
        <w:ind w:left="360" w:right="6184"/>
        <w:rPr>
          <w:rFonts w:ascii="Arial"/>
          <w:b/>
          <w:sz w:val="20"/>
        </w:rPr>
      </w:pPr>
      <w:r>
        <w:rPr>
          <w:rFonts w:ascii="Arial"/>
          <w:b/>
          <w:sz w:val="20"/>
        </w:rPr>
        <w:t>Case</w:t>
      </w:r>
      <w:r>
        <w:rPr>
          <w:rFonts w:ascii="Arial"/>
          <w:b/>
          <w:spacing w:val="-7"/>
          <w:sz w:val="20"/>
        </w:rPr>
        <w:t xml:space="preserve"> </w:t>
      </w:r>
      <w:r>
        <w:rPr>
          <w:rFonts w:ascii="Arial"/>
          <w:b/>
          <w:sz w:val="20"/>
        </w:rPr>
        <w:t>Study</w:t>
      </w:r>
      <w:r>
        <w:rPr>
          <w:rFonts w:ascii="Arial"/>
          <w:b/>
          <w:spacing w:val="-9"/>
          <w:sz w:val="20"/>
        </w:rPr>
        <w:t xml:space="preserve"> </w:t>
      </w:r>
      <w:r>
        <w:rPr>
          <w:rFonts w:ascii="Arial"/>
          <w:b/>
          <w:sz w:val="20"/>
        </w:rPr>
        <w:t>5</w:t>
      </w:r>
      <w:r>
        <w:rPr>
          <w:rFonts w:ascii="Arial"/>
          <w:b/>
          <w:spacing w:val="-7"/>
          <w:sz w:val="20"/>
        </w:rPr>
        <w:t xml:space="preserve"> </w:t>
      </w:r>
      <w:r>
        <w:rPr>
          <w:rFonts w:ascii="Arial"/>
          <w:b/>
          <w:sz w:val="20"/>
        </w:rPr>
        <w:t>-</w:t>
      </w:r>
      <w:r>
        <w:rPr>
          <w:rFonts w:ascii="Arial"/>
          <w:b/>
          <w:spacing w:val="-7"/>
          <w:sz w:val="20"/>
        </w:rPr>
        <w:t xml:space="preserve"> </w:t>
      </w:r>
      <w:r>
        <w:rPr>
          <w:rFonts w:ascii="Arial"/>
          <w:b/>
          <w:sz w:val="20"/>
        </w:rPr>
        <w:t>Contoso,</w:t>
      </w:r>
      <w:r>
        <w:rPr>
          <w:rFonts w:ascii="Arial"/>
          <w:b/>
          <w:spacing w:val="-9"/>
          <w:sz w:val="20"/>
        </w:rPr>
        <w:t xml:space="preserve"> </w:t>
      </w:r>
      <w:r>
        <w:rPr>
          <w:rFonts w:ascii="Arial"/>
          <w:b/>
          <w:sz w:val="20"/>
        </w:rPr>
        <w:t xml:space="preserve">Ltd </w:t>
      </w:r>
      <w:r>
        <w:rPr>
          <w:rFonts w:ascii="Arial"/>
          <w:b/>
          <w:spacing w:val="-2"/>
          <w:sz w:val="20"/>
        </w:rPr>
        <w:t>Overview</w:t>
      </w:r>
    </w:p>
    <w:p w14:paraId="7E8FC401" w14:textId="77777777" w:rsidR="00A53686" w:rsidRDefault="00000000">
      <w:pPr>
        <w:ind w:left="360"/>
        <w:rPr>
          <w:rFonts w:ascii="Arial"/>
          <w:b/>
          <w:sz w:val="20"/>
        </w:rPr>
      </w:pPr>
      <w:r>
        <w:rPr>
          <w:rFonts w:ascii="Arial"/>
          <w:b/>
          <w:sz w:val="20"/>
        </w:rPr>
        <w:t>General</w:t>
      </w:r>
      <w:r>
        <w:rPr>
          <w:rFonts w:ascii="Arial"/>
          <w:b/>
          <w:spacing w:val="-6"/>
          <w:sz w:val="20"/>
        </w:rPr>
        <w:t xml:space="preserve"> </w:t>
      </w:r>
      <w:r>
        <w:rPr>
          <w:rFonts w:ascii="Arial"/>
          <w:b/>
          <w:spacing w:val="-2"/>
          <w:sz w:val="20"/>
        </w:rPr>
        <w:t>Overview</w:t>
      </w:r>
    </w:p>
    <w:p w14:paraId="6C5F5684" w14:textId="77777777" w:rsidR="00A53686" w:rsidRDefault="00A53686">
      <w:pPr>
        <w:pStyle w:val="Corpotesto"/>
        <w:ind w:left="0"/>
        <w:rPr>
          <w:rFonts w:ascii="Arial"/>
          <w:b/>
        </w:rPr>
      </w:pPr>
    </w:p>
    <w:p w14:paraId="20870569" w14:textId="77777777" w:rsidR="00A53686" w:rsidRDefault="00000000">
      <w:pPr>
        <w:pStyle w:val="Corpotesto"/>
        <w:ind w:right="779"/>
      </w:pPr>
      <w:r>
        <w:t>Contoso,</w:t>
      </w:r>
      <w:r>
        <w:rPr>
          <w:spacing w:val="-3"/>
        </w:rPr>
        <w:t xml:space="preserve"> </w:t>
      </w:r>
      <w:r>
        <w:t>Ltd.</w:t>
      </w:r>
      <w:r>
        <w:rPr>
          <w:spacing w:val="-4"/>
        </w:rPr>
        <w:t xml:space="preserve"> </w:t>
      </w:r>
      <w:r>
        <w:t>is</w:t>
      </w:r>
      <w:r>
        <w:rPr>
          <w:spacing w:val="-2"/>
        </w:rPr>
        <w:t xml:space="preserve"> </w:t>
      </w:r>
      <w:r>
        <w:t>a</w:t>
      </w:r>
      <w:r>
        <w:rPr>
          <w:spacing w:val="-2"/>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branch</w:t>
      </w:r>
      <w:r>
        <w:rPr>
          <w:spacing w:val="-2"/>
        </w:rPr>
        <w:t xml:space="preserve"> </w:t>
      </w:r>
      <w:r>
        <w:t>offices</w:t>
      </w:r>
      <w:r>
        <w:rPr>
          <w:spacing w:val="-2"/>
        </w:rPr>
        <w:t xml:space="preserve"> </w:t>
      </w:r>
      <w:r>
        <w:t>in Seattle and New York.</w:t>
      </w:r>
    </w:p>
    <w:p w14:paraId="76E73F91" w14:textId="77777777" w:rsidR="00A53686" w:rsidRDefault="00A53686">
      <w:pPr>
        <w:pStyle w:val="Corpotesto"/>
        <w:ind w:left="0"/>
      </w:pPr>
    </w:p>
    <w:p w14:paraId="207EA73F" w14:textId="77777777" w:rsidR="00A53686" w:rsidRDefault="00000000">
      <w:pPr>
        <w:ind w:left="360" w:right="7302"/>
        <w:rPr>
          <w:rFonts w:ascii="Arial"/>
          <w:b/>
          <w:sz w:val="20"/>
        </w:rPr>
      </w:pPr>
      <w:r>
        <w:rPr>
          <w:rFonts w:ascii="Arial"/>
          <w:b/>
          <w:spacing w:val="-2"/>
          <w:sz w:val="20"/>
        </w:rPr>
        <w:t>Environment</w:t>
      </w:r>
      <w:r>
        <w:rPr>
          <w:rFonts w:ascii="Arial"/>
          <w:b/>
          <w:spacing w:val="80"/>
          <w:sz w:val="20"/>
        </w:rPr>
        <w:t xml:space="preserve"> </w:t>
      </w:r>
      <w:r>
        <w:rPr>
          <w:rFonts w:ascii="Arial"/>
          <w:b/>
          <w:sz w:val="20"/>
        </w:rPr>
        <w:t>Existing</w:t>
      </w:r>
      <w:r>
        <w:rPr>
          <w:rFonts w:ascii="Arial"/>
          <w:b/>
          <w:spacing w:val="-14"/>
          <w:sz w:val="20"/>
        </w:rPr>
        <w:t xml:space="preserve"> </w:t>
      </w:r>
      <w:r>
        <w:rPr>
          <w:rFonts w:ascii="Arial"/>
          <w:b/>
          <w:sz w:val="20"/>
        </w:rPr>
        <w:t>Environment</w:t>
      </w:r>
    </w:p>
    <w:p w14:paraId="35E2E23F" w14:textId="77777777" w:rsidR="00A53686" w:rsidRDefault="00000000">
      <w:pPr>
        <w:pStyle w:val="Corpotesto"/>
        <w:ind w:right="736"/>
      </w:pPr>
      <w:r>
        <w:t>Contoso</w:t>
      </w:r>
      <w:r>
        <w:rPr>
          <w:spacing w:val="-3"/>
        </w:rPr>
        <w:t xml:space="preserve"> </w:t>
      </w:r>
      <w:r>
        <w:t>has</w:t>
      </w:r>
      <w:r>
        <w:rPr>
          <w:spacing w:val="-4"/>
        </w:rPr>
        <w:t xml:space="preserve"> </w:t>
      </w:r>
      <w:r>
        <w:t>an</w:t>
      </w:r>
      <w:r>
        <w:rPr>
          <w:spacing w:val="-3"/>
        </w:rPr>
        <w:t xml:space="preserve"> </w:t>
      </w:r>
      <w:r>
        <w:t>Azure</w:t>
      </w:r>
      <w:r>
        <w:rPr>
          <w:spacing w:val="-3"/>
        </w:rPr>
        <w:t xml:space="preserve"> </w:t>
      </w:r>
      <w:r>
        <w:t>subscription</w:t>
      </w:r>
      <w:r>
        <w:rPr>
          <w:spacing w:val="-3"/>
        </w:rPr>
        <w:t xml:space="preserve"> </w:t>
      </w:r>
      <w:r>
        <w:t>named</w:t>
      </w:r>
      <w:r>
        <w:rPr>
          <w:spacing w:val="-3"/>
        </w:rPr>
        <w:t xml:space="preserve"> </w:t>
      </w:r>
      <w:r>
        <w:t>Sub1</w:t>
      </w:r>
      <w:r>
        <w:rPr>
          <w:spacing w:val="-3"/>
        </w:rPr>
        <w:t xml:space="preserve"> </w:t>
      </w:r>
      <w:r>
        <w:t>that</w:t>
      </w:r>
      <w:r>
        <w:rPr>
          <w:spacing w:val="-5"/>
        </w:rPr>
        <w:t xml:space="preserve"> </w:t>
      </w:r>
      <w:r>
        <w:t>is</w:t>
      </w:r>
      <w:r>
        <w:rPr>
          <w:spacing w:val="-3"/>
        </w:rPr>
        <w:t xml:space="preserve"> </w:t>
      </w:r>
      <w:r>
        <w:t>linked</w:t>
      </w:r>
      <w:r>
        <w:rPr>
          <w:spacing w:val="-4"/>
        </w:rPr>
        <w:t xml:space="preserve"> </w:t>
      </w:r>
      <w:r>
        <w:t>to</w:t>
      </w:r>
      <w:r>
        <w:rPr>
          <w:spacing w:val="-4"/>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 AD) tenant. The network contains an on-premises Active Directory domain that syncs to the</w:t>
      </w:r>
      <w:r>
        <w:rPr>
          <w:spacing w:val="40"/>
        </w:rPr>
        <w:t xml:space="preserve"> </w:t>
      </w:r>
      <w:r>
        <w:t>Azure AD tenant.</w:t>
      </w:r>
    </w:p>
    <w:p w14:paraId="5C0E53DE" w14:textId="77777777" w:rsidR="00A53686" w:rsidRDefault="00A53686">
      <w:pPr>
        <w:pStyle w:val="Corpotesto"/>
        <w:spacing w:before="1"/>
        <w:ind w:left="0"/>
      </w:pPr>
    </w:p>
    <w:p w14:paraId="2CB44258" w14:textId="77777777" w:rsidR="00A53686" w:rsidRDefault="00000000">
      <w:pPr>
        <w:pStyle w:val="Corpotesto"/>
      </w:pPr>
      <w:r>
        <w:t>The</w:t>
      </w:r>
      <w:r>
        <w:rPr>
          <w:spacing w:val="-3"/>
        </w:rPr>
        <w:t xml:space="preserve"> </w:t>
      </w:r>
      <w:r>
        <w:t>Azure</w:t>
      </w:r>
      <w:r>
        <w:rPr>
          <w:spacing w:val="-3"/>
        </w:rPr>
        <w:t xml:space="preserve"> </w:t>
      </w:r>
      <w:r>
        <w:t>AD</w:t>
      </w:r>
      <w:r>
        <w:rPr>
          <w:spacing w:val="-3"/>
        </w:rPr>
        <w:t xml:space="preserve"> </w:t>
      </w:r>
      <w:r>
        <w:t>tenant</w:t>
      </w:r>
      <w:r>
        <w:rPr>
          <w:spacing w:val="-4"/>
        </w:rPr>
        <w:t xml:space="preserve"> </w:t>
      </w:r>
      <w:r>
        <w:t>contains</w:t>
      </w:r>
      <w:r>
        <w:rPr>
          <w:spacing w:val="-3"/>
        </w:rPr>
        <w:t xml:space="preserve"> </w:t>
      </w:r>
      <w:r>
        <w:t>the</w:t>
      </w:r>
      <w:r>
        <w:rPr>
          <w:spacing w:val="-2"/>
        </w:rPr>
        <w:t xml:space="preserve"> </w:t>
      </w:r>
      <w:r>
        <w:t>users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2"/>
        </w:rPr>
        <w:t xml:space="preserve"> table.</w:t>
      </w:r>
    </w:p>
    <w:p w14:paraId="1A61E384" w14:textId="77777777" w:rsidR="00A53686" w:rsidRDefault="00A53686">
      <w:pPr>
        <w:pStyle w:val="Corpotesto"/>
        <w:sectPr w:rsidR="00A53686">
          <w:pgSz w:w="12240" w:h="15840"/>
          <w:pgMar w:top="1080" w:right="1080" w:bottom="1000" w:left="1440" w:header="0" w:footer="800" w:gutter="0"/>
          <w:cols w:space="720"/>
        </w:sectPr>
      </w:pPr>
    </w:p>
    <w:p w14:paraId="3862059C" w14:textId="77777777" w:rsidR="00A53686" w:rsidRDefault="00A53686">
      <w:pPr>
        <w:pStyle w:val="Corpotesto"/>
        <w:ind w:left="0"/>
      </w:pPr>
    </w:p>
    <w:p w14:paraId="237E1687" w14:textId="77777777" w:rsidR="00A53686" w:rsidRDefault="00A53686">
      <w:pPr>
        <w:pStyle w:val="Corpotesto"/>
        <w:spacing w:before="130"/>
        <w:ind w:left="0"/>
      </w:pPr>
    </w:p>
    <w:p w14:paraId="3732FF40" w14:textId="77777777" w:rsidR="00A53686" w:rsidRDefault="00000000">
      <w:pPr>
        <w:pStyle w:val="Corpotesto"/>
        <w:ind w:left="450"/>
      </w:pPr>
      <w:r>
        <w:rPr>
          <w:noProof/>
        </w:rPr>
        <w:drawing>
          <wp:inline distT="0" distB="0" distL="0" distR="0" wp14:anchorId="467CE5E7" wp14:editId="408CB6FE">
            <wp:extent cx="3269085" cy="1133475"/>
            <wp:effectExtent l="0" t="0" r="0" b="0"/>
            <wp:docPr id="919" name="Image 9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9" name="Image 919"/>
                    <pic:cNvPicPr/>
                  </pic:nvPicPr>
                  <pic:blipFill>
                    <a:blip r:embed="rId672" cstate="print"/>
                    <a:stretch>
                      <a:fillRect/>
                    </a:stretch>
                  </pic:blipFill>
                  <pic:spPr>
                    <a:xfrm>
                      <a:off x="0" y="0"/>
                      <a:ext cx="3269085" cy="1133475"/>
                    </a:xfrm>
                    <a:prstGeom prst="rect">
                      <a:avLst/>
                    </a:prstGeom>
                  </pic:spPr>
                </pic:pic>
              </a:graphicData>
            </a:graphic>
          </wp:inline>
        </w:drawing>
      </w:r>
    </w:p>
    <w:p w14:paraId="3A771BA8" w14:textId="77777777" w:rsidR="00A53686" w:rsidRDefault="00A53686">
      <w:pPr>
        <w:pStyle w:val="Corpotesto"/>
        <w:spacing w:before="15"/>
        <w:ind w:left="0"/>
      </w:pPr>
    </w:p>
    <w:p w14:paraId="066CDAF8" w14:textId="77777777" w:rsidR="00A53686" w:rsidRDefault="00000000">
      <w:pPr>
        <w:pStyle w:val="Corpotesto"/>
        <w:ind w:right="719"/>
      </w:pPr>
      <w:r>
        <w:t>Sub1</w:t>
      </w:r>
      <w:r>
        <w:rPr>
          <w:spacing w:val="-3"/>
        </w:rPr>
        <w:t xml:space="preserve"> </w:t>
      </w:r>
      <w:r>
        <w:t>contains</w:t>
      </w:r>
      <w:r>
        <w:rPr>
          <w:spacing w:val="-3"/>
        </w:rPr>
        <w:t xml:space="preserve"> </w:t>
      </w:r>
      <w:r>
        <w:t>two</w:t>
      </w:r>
      <w:r>
        <w:rPr>
          <w:spacing w:val="-3"/>
        </w:rPr>
        <w:t xml:space="preserve"> </w:t>
      </w:r>
      <w:r>
        <w:t>resource</w:t>
      </w:r>
      <w:r>
        <w:rPr>
          <w:spacing w:val="-4"/>
        </w:rPr>
        <w:t xml:space="preserve"> </w:t>
      </w:r>
      <w:r>
        <w:t>groups</w:t>
      </w:r>
      <w:r>
        <w:rPr>
          <w:spacing w:val="-3"/>
        </w:rPr>
        <w:t xml:space="preserve"> </w:t>
      </w:r>
      <w:r>
        <w:t>named</w:t>
      </w:r>
      <w:r>
        <w:rPr>
          <w:spacing w:val="-3"/>
        </w:rPr>
        <w:t xml:space="preserve"> </w:t>
      </w:r>
      <w:r>
        <w:t>RG1</w:t>
      </w:r>
      <w:r>
        <w:rPr>
          <w:spacing w:val="-3"/>
        </w:rPr>
        <w:t xml:space="preserve"> </w:t>
      </w:r>
      <w:r>
        <w:t>and</w:t>
      </w:r>
      <w:r>
        <w:rPr>
          <w:spacing w:val="-5"/>
        </w:rPr>
        <w:t xml:space="preserve"> </w:t>
      </w:r>
      <w:r>
        <w:t>RG2</w:t>
      </w:r>
      <w:r>
        <w:rPr>
          <w:spacing w:val="-3"/>
        </w:rPr>
        <w:t xml:space="preserve"> </w:t>
      </w:r>
      <w:r>
        <w:t>and</w:t>
      </w:r>
      <w:r>
        <w:rPr>
          <w:spacing w:val="-3"/>
        </w:rPr>
        <w:t xml:space="preserve"> </w:t>
      </w:r>
      <w:r>
        <w:t>the</w:t>
      </w:r>
      <w:r>
        <w:rPr>
          <w:spacing w:val="-5"/>
        </w:rPr>
        <w:t xml:space="preserve"> </w:t>
      </w:r>
      <w:r>
        <w:t>virtual</w:t>
      </w:r>
      <w:r>
        <w:rPr>
          <w:spacing w:val="-4"/>
        </w:rPr>
        <w:t xml:space="preserve"> </w:t>
      </w:r>
      <w:r>
        <w:t>networks</w:t>
      </w:r>
      <w:r>
        <w:rPr>
          <w:spacing w:val="-4"/>
        </w:rPr>
        <w:t xml:space="preserve"> </w:t>
      </w:r>
      <w:r>
        <w:t>shown</w:t>
      </w:r>
      <w:r>
        <w:rPr>
          <w:spacing w:val="-3"/>
        </w:rPr>
        <w:t xml:space="preserve"> </w:t>
      </w:r>
      <w:r>
        <w:t>in</w:t>
      </w:r>
      <w:r>
        <w:rPr>
          <w:spacing w:val="-4"/>
        </w:rPr>
        <w:t xml:space="preserve"> </w:t>
      </w:r>
      <w:r>
        <w:t>the following table.</w:t>
      </w:r>
    </w:p>
    <w:p w14:paraId="191914E4" w14:textId="77777777" w:rsidR="00A53686" w:rsidRDefault="00000000">
      <w:pPr>
        <w:pStyle w:val="Corpotesto"/>
        <w:spacing w:before="10"/>
        <w:ind w:left="0"/>
        <w:rPr>
          <w:sz w:val="17"/>
        </w:rPr>
      </w:pPr>
      <w:r>
        <w:rPr>
          <w:noProof/>
          <w:sz w:val="17"/>
        </w:rPr>
        <w:drawing>
          <wp:anchor distT="0" distB="0" distL="0" distR="0" simplePos="0" relativeHeight="487783424" behindDoc="1" locked="0" layoutInCell="1" allowOverlap="1" wp14:anchorId="71551393" wp14:editId="67DCDE6B">
            <wp:simplePos x="0" y="0"/>
            <wp:positionH relativeFrom="page">
              <wp:posOffset>1181112</wp:posOffset>
            </wp:positionH>
            <wp:positionV relativeFrom="paragraph">
              <wp:posOffset>145820</wp:posOffset>
            </wp:positionV>
            <wp:extent cx="3764634" cy="1123950"/>
            <wp:effectExtent l="0" t="0" r="0" b="0"/>
            <wp:wrapTopAndBottom/>
            <wp:docPr id="920" name="Image 9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0" name="Image 920"/>
                    <pic:cNvPicPr/>
                  </pic:nvPicPr>
                  <pic:blipFill>
                    <a:blip r:embed="rId673" cstate="print"/>
                    <a:stretch>
                      <a:fillRect/>
                    </a:stretch>
                  </pic:blipFill>
                  <pic:spPr>
                    <a:xfrm>
                      <a:off x="0" y="0"/>
                      <a:ext cx="3764634" cy="1123950"/>
                    </a:xfrm>
                    <a:prstGeom prst="rect">
                      <a:avLst/>
                    </a:prstGeom>
                  </pic:spPr>
                </pic:pic>
              </a:graphicData>
            </a:graphic>
          </wp:anchor>
        </w:drawing>
      </w:r>
    </w:p>
    <w:p w14:paraId="72433C87" w14:textId="77777777" w:rsidR="00A53686" w:rsidRDefault="00A53686">
      <w:pPr>
        <w:pStyle w:val="Corpotesto"/>
        <w:spacing w:before="4"/>
        <w:ind w:left="0"/>
      </w:pPr>
    </w:p>
    <w:p w14:paraId="1875EEBF" w14:textId="77777777" w:rsidR="00A53686" w:rsidRDefault="00000000">
      <w:pPr>
        <w:pStyle w:val="Corpotesto"/>
        <w:spacing w:before="1"/>
      </w:pPr>
      <w:r>
        <w:t>User1</w:t>
      </w:r>
      <w:r>
        <w:rPr>
          <w:spacing w:val="-4"/>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t>RG1.</w:t>
      </w:r>
      <w:r>
        <w:rPr>
          <w:spacing w:val="-5"/>
        </w:rPr>
        <w:t xml:space="preserve"> </w:t>
      </w:r>
      <w:r>
        <w:t>User4</w:t>
      </w:r>
      <w:r>
        <w:rPr>
          <w:spacing w:val="-3"/>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rPr>
          <w:spacing w:val="-4"/>
        </w:rPr>
        <w:t>RG2.</w:t>
      </w:r>
    </w:p>
    <w:p w14:paraId="7F54D7D8" w14:textId="77777777" w:rsidR="00A53686" w:rsidRDefault="00000000">
      <w:pPr>
        <w:pStyle w:val="Corpotesto"/>
        <w:spacing w:before="229"/>
      </w:pPr>
      <w:r>
        <w:t>Sub1</w:t>
      </w:r>
      <w:r>
        <w:rPr>
          <w:spacing w:val="-6"/>
        </w:rPr>
        <w:t xml:space="preserve"> </w:t>
      </w:r>
      <w:r>
        <w:t>contains</w:t>
      </w:r>
      <w:r>
        <w:rPr>
          <w:spacing w:val="-4"/>
        </w:rPr>
        <w:t xml:space="preserve"> </w:t>
      </w:r>
      <w:r>
        <w:t>virtual</w:t>
      </w:r>
      <w:r>
        <w:rPr>
          <w:spacing w:val="-3"/>
        </w:rPr>
        <w:t xml:space="preserve"> </w:t>
      </w:r>
      <w:r>
        <w:t>machines</w:t>
      </w:r>
      <w:r>
        <w:rPr>
          <w:spacing w:val="-4"/>
        </w:rPr>
        <w:t xml:space="preserve"> </w:t>
      </w:r>
      <w:r>
        <w:t>that</w:t>
      </w:r>
      <w:r>
        <w:rPr>
          <w:spacing w:val="-4"/>
        </w:rPr>
        <w:t xml:space="preserve"> </w:t>
      </w:r>
      <w:r>
        <w:t>run</w:t>
      </w:r>
      <w:r>
        <w:rPr>
          <w:spacing w:val="-5"/>
        </w:rPr>
        <w:t xml:space="preserve"> </w:t>
      </w:r>
      <w:r>
        <w:t>Windows</w:t>
      </w:r>
      <w:r>
        <w:rPr>
          <w:spacing w:val="-4"/>
        </w:rPr>
        <w:t xml:space="preserve"> </w:t>
      </w:r>
      <w:r>
        <w:t>Server</w:t>
      </w:r>
      <w:r>
        <w:rPr>
          <w:spacing w:val="-3"/>
        </w:rPr>
        <w:t xml:space="preserve"> </w:t>
      </w:r>
      <w:r>
        <w:t>2019</w:t>
      </w:r>
      <w:r>
        <w:rPr>
          <w:spacing w:val="-4"/>
        </w:rPr>
        <w:t xml:space="preserve"> </w:t>
      </w:r>
      <w:r>
        <w:t>as</w:t>
      </w:r>
      <w:r>
        <w:rPr>
          <w:spacing w:val="-3"/>
        </w:rPr>
        <w:t xml:space="preserve"> </w:t>
      </w:r>
      <w:r>
        <w:t>shown</w:t>
      </w:r>
      <w:r>
        <w:rPr>
          <w:spacing w:val="-4"/>
        </w:rPr>
        <w:t xml:space="preserve"> </w:t>
      </w:r>
      <w:r>
        <w:t>in</w:t>
      </w:r>
      <w:r>
        <w:rPr>
          <w:spacing w:val="-4"/>
        </w:rPr>
        <w:t xml:space="preserve"> </w:t>
      </w:r>
      <w:r>
        <w:t>the</w:t>
      </w:r>
      <w:r>
        <w:rPr>
          <w:spacing w:val="-6"/>
        </w:rPr>
        <w:t xml:space="preserve"> </w:t>
      </w:r>
      <w:r>
        <w:t>following</w:t>
      </w:r>
      <w:r>
        <w:rPr>
          <w:spacing w:val="-3"/>
        </w:rPr>
        <w:t xml:space="preserve"> </w:t>
      </w:r>
      <w:r>
        <w:rPr>
          <w:spacing w:val="-2"/>
        </w:rPr>
        <w:t>table</w:t>
      </w:r>
    </w:p>
    <w:p w14:paraId="74E97E17" w14:textId="77777777" w:rsidR="00A53686" w:rsidRDefault="00000000">
      <w:pPr>
        <w:pStyle w:val="Corpotesto"/>
        <w:spacing w:before="10"/>
        <w:ind w:left="0"/>
        <w:rPr>
          <w:sz w:val="17"/>
        </w:rPr>
      </w:pPr>
      <w:r>
        <w:rPr>
          <w:noProof/>
          <w:sz w:val="17"/>
        </w:rPr>
        <w:drawing>
          <wp:anchor distT="0" distB="0" distL="0" distR="0" simplePos="0" relativeHeight="487783936" behindDoc="1" locked="0" layoutInCell="1" allowOverlap="1" wp14:anchorId="1F4D9DFE" wp14:editId="7FB2DB0F">
            <wp:simplePos x="0" y="0"/>
            <wp:positionH relativeFrom="page">
              <wp:posOffset>1209656</wp:posOffset>
            </wp:positionH>
            <wp:positionV relativeFrom="paragraph">
              <wp:posOffset>146087</wp:posOffset>
            </wp:positionV>
            <wp:extent cx="4428291" cy="1371600"/>
            <wp:effectExtent l="0" t="0" r="0" b="0"/>
            <wp:wrapTopAndBottom/>
            <wp:docPr id="921" name="Image 9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1" name="Image 921"/>
                    <pic:cNvPicPr/>
                  </pic:nvPicPr>
                  <pic:blipFill>
                    <a:blip r:embed="rId674" cstate="print"/>
                    <a:stretch>
                      <a:fillRect/>
                    </a:stretch>
                  </pic:blipFill>
                  <pic:spPr>
                    <a:xfrm>
                      <a:off x="0" y="0"/>
                      <a:ext cx="4428291" cy="1371600"/>
                    </a:xfrm>
                    <a:prstGeom prst="rect">
                      <a:avLst/>
                    </a:prstGeom>
                  </pic:spPr>
                </pic:pic>
              </a:graphicData>
            </a:graphic>
          </wp:anchor>
        </w:drawing>
      </w:r>
    </w:p>
    <w:p w14:paraId="3C9725AD" w14:textId="77777777" w:rsidR="00A53686" w:rsidRDefault="00A53686">
      <w:pPr>
        <w:pStyle w:val="Corpotesto"/>
        <w:ind w:left="0"/>
      </w:pPr>
    </w:p>
    <w:p w14:paraId="0D8D384A" w14:textId="77777777" w:rsidR="00A53686" w:rsidRDefault="00000000">
      <w:pPr>
        <w:pStyle w:val="Corpotesto"/>
        <w:spacing w:before="1" w:line="480" w:lineRule="auto"/>
        <w:ind w:right="895"/>
      </w:pPr>
      <w:r>
        <w:t>No</w:t>
      </w:r>
      <w:r>
        <w:rPr>
          <w:spacing w:val="-3"/>
        </w:rPr>
        <w:t xml:space="preserve"> </w:t>
      </w:r>
      <w:r>
        <w:t>network</w:t>
      </w:r>
      <w:r>
        <w:rPr>
          <w:spacing w:val="-3"/>
        </w:rPr>
        <w:t xml:space="preserve"> </w:t>
      </w:r>
      <w:r>
        <w:t>security</w:t>
      </w:r>
      <w:r>
        <w:rPr>
          <w:spacing w:val="-3"/>
        </w:rPr>
        <w:t xml:space="preserve"> </w:t>
      </w:r>
      <w:r>
        <w:t>groups</w:t>
      </w:r>
      <w:r>
        <w:rPr>
          <w:spacing w:val="-3"/>
        </w:rPr>
        <w:t xml:space="preserve"> </w:t>
      </w:r>
      <w:r>
        <w:t>(NSGs)</w:t>
      </w:r>
      <w:r>
        <w:rPr>
          <w:spacing w:val="-3"/>
        </w:rPr>
        <w:t xml:space="preserve"> </w:t>
      </w:r>
      <w:r>
        <w:t>are</w:t>
      </w:r>
      <w:r>
        <w:rPr>
          <w:spacing w:val="-3"/>
        </w:rPr>
        <w:t xml:space="preserve"> </w:t>
      </w:r>
      <w:r>
        <w:t>associated</w:t>
      </w:r>
      <w:r>
        <w:rPr>
          <w:spacing w:val="-3"/>
        </w:rPr>
        <w:t xml:space="preserve"> </w:t>
      </w:r>
      <w:r>
        <w:t>to</w:t>
      </w:r>
      <w:r>
        <w:rPr>
          <w:spacing w:val="-4"/>
        </w:rPr>
        <w:t xml:space="preserve"> </w:t>
      </w:r>
      <w:r>
        <w:t>the</w:t>
      </w:r>
      <w:r>
        <w:rPr>
          <w:spacing w:val="-3"/>
        </w:rPr>
        <w:t xml:space="preserve"> </w:t>
      </w:r>
      <w:r>
        <w:t>network</w:t>
      </w:r>
      <w:r>
        <w:rPr>
          <w:spacing w:val="-3"/>
        </w:rPr>
        <w:t xml:space="preserve"> </w:t>
      </w:r>
      <w:r>
        <w:t>interfaces</w:t>
      </w:r>
      <w:r>
        <w:rPr>
          <w:spacing w:val="-3"/>
        </w:rPr>
        <w:t xml:space="preserve"> </w:t>
      </w:r>
      <w:r>
        <w:t>or</w:t>
      </w:r>
      <w:r>
        <w:rPr>
          <w:spacing w:val="-3"/>
        </w:rPr>
        <w:t xml:space="preserve"> </w:t>
      </w:r>
      <w:r>
        <w:t>the</w:t>
      </w:r>
      <w:r>
        <w:rPr>
          <w:spacing w:val="-3"/>
        </w:rPr>
        <w:t xml:space="preserve"> </w:t>
      </w:r>
      <w:r>
        <w:t>subnets. Sub1 contains the storage accounts shown in the following table.</w:t>
      </w:r>
    </w:p>
    <w:p w14:paraId="7DB52B92"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2A558530" w14:textId="77777777" w:rsidR="00A53686" w:rsidRDefault="00A53686">
      <w:pPr>
        <w:pStyle w:val="Corpotesto"/>
        <w:spacing w:before="130"/>
        <w:ind w:left="0"/>
      </w:pPr>
    </w:p>
    <w:p w14:paraId="2DE353BC" w14:textId="77777777" w:rsidR="00A53686" w:rsidRDefault="00000000">
      <w:pPr>
        <w:pStyle w:val="Corpotesto"/>
        <w:ind w:left="439"/>
      </w:pPr>
      <w:r>
        <w:rPr>
          <w:noProof/>
        </w:rPr>
        <w:drawing>
          <wp:inline distT="0" distB="0" distL="0" distR="0" wp14:anchorId="0B8ABAB9" wp14:editId="642A10D0">
            <wp:extent cx="5445296" cy="2441448"/>
            <wp:effectExtent l="0" t="0" r="0" b="0"/>
            <wp:docPr id="922" name="Image 9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2" name="Image 922"/>
                    <pic:cNvPicPr/>
                  </pic:nvPicPr>
                  <pic:blipFill>
                    <a:blip r:embed="rId675" cstate="print"/>
                    <a:stretch>
                      <a:fillRect/>
                    </a:stretch>
                  </pic:blipFill>
                  <pic:spPr>
                    <a:xfrm>
                      <a:off x="0" y="0"/>
                      <a:ext cx="5445296" cy="2441448"/>
                    </a:xfrm>
                    <a:prstGeom prst="rect">
                      <a:avLst/>
                    </a:prstGeom>
                  </pic:spPr>
                </pic:pic>
              </a:graphicData>
            </a:graphic>
          </wp:inline>
        </w:drawing>
      </w:r>
    </w:p>
    <w:p w14:paraId="05103036" w14:textId="77777777" w:rsidR="00A53686" w:rsidRDefault="00A53686">
      <w:pPr>
        <w:pStyle w:val="Corpotesto"/>
        <w:spacing w:before="25"/>
        <w:ind w:left="0"/>
      </w:pPr>
    </w:p>
    <w:p w14:paraId="59164415"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463EC9DF" w14:textId="77777777" w:rsidR="00A53686" w:rsidRDefault="00000000">
      <w:pPr>
        <w:pStyle w:val="Corpotesto"/>
        <w:spacing w:before="1"/>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71D34D98" w14:textId="77777777" w:rsidR="00A53686" w:rsidRDefault="00000000">
      <w:pPr>
        <w:pStyle w:val="Corpotesto"/>
        <w:spacing w:before="230"/>
        <w:ind w:left="660" w:right="719" w:hanging="301"/>
      </w:pPr>
      <w:r>
        <w:rPr>
          <w:noProof/>
          <w:position w:val="4"/>
        </w:rPr>
        <w:drawing>
          <wp:inline distT="0" distB="0" distL="0" distR="0" wp14:anchorId="3CD3F1F3" wp14:editId="29F5D0D1">
            <wp:extent cx="49752" cy="31166"/>
            <wp:effectExtent l="0" t="0" r="0" b="0"/>
            <wp:docPr id="923" name="Image 9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3" name="Image 92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w:t>
      </w:r>
      <w:r>
        <w:rPr>
          <w:spacing w:val="-2"/>
        </w:rPr>
        <w:t xml:space="preserve"> </w:t>
      </w:r>
      <w:r>
        <w:t>blob</w:t>
      </w:r>
      <w:r>
        <w:rPr>
          <w:spacing w:val="-3"/>
        </w:rPr>
        <w:t xml:space="preserve"> </w:t>
      </w:r>
      <w:r>
        <w:t>container</w:t>
      </w:r>
      <w:r>
        <w:rPr>
          <w:spacing w:val="-2"/>
        </w:rPr>
        <w:t xml:space="preserve"> </w:t>
      </w:r>
      <w:r>
        <w:t>named</w:t>
      </w:r>
      <w:r>
        <w:rPr>
          <w:spacing w:val="-2"/>
        </w:rPr>
        <w:t xml:space="preserve"> </w:t>
      </w:r>
      <w:r>
        <w:t>container1</w:t>
      </w:r>
      <w:r>
        <w:rPr>
          <w:spacing w:val="-2"/>
        </w:rPr>
        <w:t xml:space="preserve"> </w:t>
      </w:r>
      <w:r>
        <w:t>and</w:t>
      </w:r>
      <w:r>
        <w:rPr>
          <w:spacing w:val="-2"/>
        </w:rPr>
        <w:t xml:space="preserve"> </w:t>
      </w:r>
      <w:r>
        <w:t>a</w:t>
      </w:r>
      <w:r>
        <w:rPr>
          <w:spacing w:val="-3"/>
        </w:rPr>
        <w:t xml:space="preserve"> </w:t>
      </w:r>
      <w:r>
        <w:t>file</w:t>
      </w:r>
      <w:r>
        <w:rPr>
          <w:spacing w:val="-2"/>
        </w:rPr>
        <w:t xml:space="preserve"> </w:t>
      </w:r>
      <w:r>
        <w:t>share</w:t>
      </w:r>
      <w:r>
        <w:rPr>
          <w:spacing w:val="-2"/>
        </w:rPr>
        <w:t xml:space="preserve"> </w:t>
      </w:r>
      <w:r>
        <w:t>named</w:t>
      </w:r>
      <w:r>
        <w:rPr>
          <w:spacing w:val="-2"/>
        </w:rPr>
        <w:t xml:space="preserve"> </w:t>
      </w:r>
      <w:r>
        <w:t>share1</w:t>
      </w:r>
      <w:r>
        <w:rPr>
          <w:spacing w:val="-1"/>
        </w:rPr>
        <w:t xml:space="preserve"> </w:t>
      </w:r>
      <w:r>
        <w:t>that</w:t>
      </w:r>
      <w:r>
        <w:rPr>
          <w:spacing w:val="-3"/>
        </w:rPr>
        <w:t xml:space="preserve"> </w:t>
      </w:r>
      <w:r>
        <w:t>will</w:t>
      </w:r>
      <w:r>
        <w:rPr>
          <w:spacing w:val="-2"/>
        </w:rPr>
        <w:t xml:space="preserve"> </w:t>
      </w:r>
      <w:r>
        <w:t>use</w:t>
      </w:r>
      <w:r>
        <w:rPr>
          <w:spacing w:val="-2"/>
        </w:rPr>
        <w:t xml:space="preserve"> </w:t>
      </w:r>
      <w:r>
        <w:t>the</w:t>
      </w:r>
      <w:r>
        <w:rPr>
          <w:spacing w:val="-2"/>
        </w:rPr>
        <w:t xml:space="preserve"> </w:t>
      </w:r>
      <w:r>
        <w:t>Cool storage tier.</w:t>
      </w:r>
    </w:p>
    <w:p w14:paraId="5254BB66" w14:textId="77777777" w:rsidR="00A53686" w:rsidRDefault="00000000">
      <w:pPr>
        <w:pStyle w:val="Corpotesto"/>
        <w:spacing w:before="46"/>
        <w:ind w:left="660" w:right="895" w:hanging="301"/>
      </w:pPr>
      <w:r>
        <w:rPr>
          <w:noProof/>
          <w:position w:val="4"/>
        </w:rPr>
        <w:drawing>
          <wp:inline distT="0" distB="0" distL="0" distR="0" wp14:anchorId="5658BE16" wp14:editId="25813BDE">
            <wp:extent cx="49752" cy="31166"/>
            <wp:effectExtent l="0" t="0" r="0" b="0"/>
            <wp:docPr id="924" name="Image 9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4" name="Image 924"/>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w:t>
      </w:r>
      <w:r>
        <w:rPr>
          <w:spacing w:val="-3"/>
        </w:rPr>
        <w:t xml:space="preserve"> </w:t>
      </w:r>
      <w:r>
        <w:t>storage</w:t>
      </w:r>
      <w:r>
        <w:rPr>
          <w:spacing w:val="-3"/>
        </w:rPr>
        <w:t xml:space="preserve"> </w:t>
      </w:r>
      <w:r>
        <w:t>account</w:t>
      </w:r>
      <w:r>
        <w:rPr>
          <w:spacing w:val="-4"/>
        </w:rPr>
        <w:t xml:space="preserve"> </w:t>
      </w:r>
      <w:r>
        <w:t>named</w:t>
      </w:r>
      <w:r>
        <w:rPr>
          <w:spacing w:val="-4"/>
        </w:rPr>
        <w:t xml:space="preserve"> </w:t>
      </w:r>
      <w:r>
        <w:t>storage5</w:t>
      </w:r>
      <w:r>
        <w:rPr>
          <w:spacing w:val="-3"/>
        </w:rPr>
        <w:t xml:space="preserve"> </w:t>
      </w:r>
      <w:r>
        <w:t>and</w:t>
      </w:r>
      <w:r>
        <w:rPr>
          <w:spacing w:val="-4"/>
        </w:rPr>
        <w:t xml:space="preserve"> </w:t>
      </w:r>
      <w:r>
        <w:t>configure</w:t>
      </w:r>
      <w:r>
        <w:rPr>
          <w:spacing w:val="-3"/>
        </w:rPr>
        <w:t xml:space="preserve"> </w:t>
      </w:r>
      <w:r>
        <w:t>storage</w:t>
      </w:r>
      <w:r>
        <w:rPr>
          <w:spacing w:val="-3"/>
        </w:rPr>
        <w:t xml:space="preserve"> </w:t>
      </w:r>
      <w:r>
        <w:t>replication</w:t>
      </w:r>
      <w:r>
        <w:rPr>
          <w:spacing w:val="-3"/>
        </w:rPr>
        <w:t xml:space="preserve"> </w:t>
      </w:r>
      <w:r>
        <w:t>for</w:t>
      </w:r>
      <w:r>
        <w:rPr>
          <w:spacing w:val="-4"/>
        </w:rPr>
        <w:t xml:space="preserve"> </w:t>
      </w:r>
      <w:r>
        <w:t>the</w:t>
      </w:r>
      <w:r>
        <w:rPr>
          <w:spacing w:val="-3"/>
        </w:rPr>
        <w:t xml:space="preserve"> </w:t>
      </w:r>
      <w:r>
        <w:t xml:space="preserve">Blob </w:t>
      </w:r>
      <w:r>
        <w:rPr>
          <w:spacing w:val="-2"/>
        </w:rPr>
        <w:t>service.</w:t>
      </w:r>
    </w:p>
    <w:p w14:paraId="17A62993" w14:textId="77777777" w:rsidR="00A53686" w:rsidRDefault="00000000">
      <w:pPr>
        <w:pStyle w:val="Corpotesto"/>
        <w:spacing w:before="45"/>
        <w:ind w:left="660" w:right="779" w:hanging="301"/>
      </w:pPr>
      <w:r>
        <w:rPr>
          <w:noProof/>
          <w:position w:val="4"/>
        </w:rPr>
        <w:drawing>
          <wp:inline distT="0" distB="0" distL="0" distR="0" wp14:anchorId="69E2805F" wp14:editId="3163BCB7">
            <wp:extent cx="49752" cy="31166"/>
            <wp:effectExtent l="0" t="0" r="0" b="0"/>
            <wp:docPr id="925" name="Image 9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5" name="Image 92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NSG1</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inbound</w:t>
      </w:r>
      <w:r>
        <w:rPr>
          <w:spacing w:val="-2"/>
        </w:rPr>
        <w:t xml:space="preserve"> </w:t>
      </w:r>
      <w:r>
        <w:t>security</w:t>
      </w:r>
      <w:r>
        <w:rPr>
          <w:spacing w:val="-2"/>
        </w:rPr>
        <w:t xml:space="preserve"> </w:t>
      </w:r>
      <w:r>
        <w:t>rules</w:t>
      </w:r>
      <w:r>
        <w:rPr>
          <w:spacing w:val="-4"/>
        </w:rPr>
        <w:t xml:space="preserve"> </w:t>
      </w:r>
      <w:r>
        <w:t>shown</w:t>
      </w:r>
      <w:r>
        <w:rPr>
          <w:spacing w:val="-2"/>
        </w:rPr>
        <w:t xml:space="preserve"> </w:t>
      </w:r>
      <w:r>
        <w:t>in</w:t>
      </w:r>
      <w:r>
        <w:rPr>
          <w:spacing w:val="-3"/>
        </w:rPr>
        <w:t xml:space="preserve"> </w:t>
      </w:r>
      <w:r>
        <w:t>the following table.</w:t>
      </w:r>
    </w:p>
    <w:p w14:paraId="5C95A6FF" w14:textId="77777777" w:rsidR="00A53686" w:rsidRDefault="00000000">
      <w:pPr>
        <w:pStyle w:val="Corpotesto"/>
        <w:spacing w:before="10"/>
        <w:ind w:left="0"/>
        <w:rPr>
          <w:sz w:val="17"/>
        </w:rPr>
      </w:pPr>
      <w:r>
        <w:rPr>
          <w:noProof/>
          <w:sz w:val="17"/>
        </w:rPr>
        <w:drawing>
          <wp:anchor distT="0" distB="0" distL="0" distR="0" simplePos="0" relativeHeight="487784448" behindDoc="1" locked="0" layoutInCell="1" allowOverlap="1" wp14:anchorId="5A4B8A27" wp14:editId="1EFFD38F">
            <wp:simplePos x="0" y="0"/>
            <wp:positionH relativeFrom="page">
              <wp:posOffset>1185289</wp:posOffset>
            </wp:positionH>
            <wp:positionV relativeFrom="paragraph">
              <wp:posOffset>146047</wp:posOffset>
            </wp:positionV>
            <wp:extent cx="5424397" cy="652748"/>
            <wp:effectExtent l="0" t="0" r="0" b="0"/>
            <wp:wrapTopAndBottom/>
            <wp:docPr id="926" name="Image 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6" name="Image 926"/>
                    <pic:cNvPicPr/>
                  </pic:nvPicPr>
                  <pic:blipFill>
                    <a:blip r:embed="rId676" cstate="print"/>
                    <a:stretch>
                      <a:fillRect/>
                    </a:stretch>
                  </pic:blipFill>
                  <pic:spPr>
                    <a:xfrm>
                      <a:off x="0" y="0"/>
                      <a:ext cx="5424397" cy="652748"/>
                    </a:xfrm>
                    <a:prstGeom prst="rect">
                      <a:avLst/>
                    </a:prstGeom>
                  </pic:spPr>
                </pic:pic>
              </a:graphicData>
            </a:graphic>
          </wp:anchor>
        </w:drawing>
      </w:r>
    </w:p>
    <w:p w14:paraId="7434601F" w14:textId="77777777" w:rsidR="00A53686" w:rsidRDefault="00A53686">
      <w:pPr>
        <w:pStyle w:val="Corpotesto"/>
        <w:spacing w:before="1"/>
        <w:ind w:left="0"/>
      </w:pPr>
    </w:p>
    <w:p w14:paraId="18587D26" w14:textId="77777777" w:rsidR="00A53686" w:rsidRDefault="00000000">
      <w:pPr>
        <w:pStyle w:val="Corpotesto"/>
        <w:spacing w:before="1"/>
      </w:pPr>
      <w:r>
        <w:rPr>
          <w:noProof/>
          <w:position w:val="4"/>
        </w:rPr>
        <w:drawing>
          <wp:inline distT="0" distB="0" distL="0" distR="0" wp14:anchorId="5763E32C" wp14:editId="2E0F011A">
            <wp:extent cx="49752" cy="31166"/>
            <wp:effectExtent l="0" t="0" r="0" b="0"/>
            <wp:docPr id="927" name="Image 9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7" name="Image 927"/>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8"/>
        </w:rPr>
        <w:t xml:space="preserve"> </w:t>
      </w:r>
      <w:r>
        <w:t>Associate</w:t>
      </w:r>
      <w:r>
        <w:rPr>
          <w:spacing w:val="-2"/>
        </w:rPr>
        <w:t xml:space="preserve"> </w:t>
      </w:r>
      <w:r>
        <w:t>NSG1 to the network interface</w:t>
      </w:r>
      <w:r>
        <w:rPr>
          <w:spacing w:val="-1"/>
        </w:rPr>
        <w:t xml:space="preserve"> </w:t>
      </w:r>
      <w:r>
        <w:t>of</w:t>
      </w:r>
      <w:r>
        <w:rPr>
          <w:spacing w:val="-1"/>
        </w:rPr>
        <w:t xml:space="preserve"> </w:t>
      </w:r>
      <w:r>
        <w:t>VM1.</w:t>
      </w:r>
    </w:p>
    <w:p w14:paraId="15C5E643" w14:textId="77777777" w:rsidR="00A53686" w:rsidRDefault="00000000">
      <w:pPr>
        <w:pStyle w:val="Corpotesto"/>
        <w:spacing w:before="46"/>
        <w:ind w:left="660" w:right="779" w:hanging="301"/>
      </w:pPr>
      <w:r>
        <w:rPr>
          <w:noProof/>
          <w:position w:val="4"/>
        </w:rPr>
        <w:drawing>
          <wp:inline distT="0" distB="0" distL="0" distR="0" wp14:anchorId="10AA0E6D" wp14:editId="66F8261D">
            <wp:extent cx="49752" cy="31166"/>
            <wp:effectExtent l="0" t="0" r="0" b="0"/>
            <wp:docPr id="928" name="Image 9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8" name="Image 928"/>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NSG2</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outbound</w:t>
      </w:r>
      <w:r>
        <w:rPr>
          <w:spacing w:val="-2"/>
        </w:rPr>
        <w:t xml:space="preserve"> </w:t>
      </w:r>
      <w:r>
        <w:t>security</w:t>
      </w:r>
      <w:r>
        <w:rPr>
          <w:spacing w:val="-2"/>
        </w:rPr>
        <w:t xml:space="preserve"> </w:t>
      </w:r>
      <w:r>
        <w:t>rules</w:t>
      </w:r>
      <w:r>
        <w:rPr>
          <w:spacing w:val="-2"/>
        </w:rPr>
        <w:t xml:space="preserve"> </w:t>
      </w:r>
      <w:r>
        <w:t>shown</w:t>
      </w:r>
      <w:r>
        <w:rPr>
          <w:spacing w:val="-2"/>
        </w:rPr>
        <w:t xml:space="preserve"> </w:t>
      </w:r>
      <w:r>
        <w:t>in</w:t>
      </w:r>
      <w:r>
        <w:rPr>
          <w:spacing w:val="-3"/>
        </w:rPr>
        <w:t xml:space="preserve"> </w:t>
      </w:r>
      <w:r>
        <w:t>the following table.</w:t>
      </w:r>
    </w:p>
    <w:p w14:paraId="641F4871" w14:textId="77777777" w:rsidR="00A53686" w:rsidRDefault="00000000">
      <w:pPr>
        <w:pStyle w:val="Corpotesto"/>
        <w:spacing w:before="9"/>
        <w:ind w:left="0"/>
        <w:rPr>
          <w:sz w:val="17"/>
        </w:rPr>
      </w:pPr>
      <w:r>
        <w:rPr>
          <w:noProof/>
          <w:sz w:val="17"/>
        </w:rPr>
        <w:drawing>
          <wp:anchor distT="0" distB="0" distL="0" distR="0" simplePos="0" relativeHeight="487784960" behindDoc="1" locked="0" layoutInCell="1" allowOverlap="1" wp14:anchorId="58DB216B" wp14:editId="699DDB83">
            <wp:simplePos x="0" y="0"/>
            <wp:positionH relativeFrom="page">
              <wp:posOffset>1180603</wp:posOffset>
            </wp:positionH>
            <wp:positionV relativeFrom="paragraph">
              <wp:posOffset>145712</wp:posOffset>
            </wp:positionV>
            <wp:extent cx="5444499" cy="669512"/>
            <wp:effectExtent l="0" t="0" r="0" b="0"/>
            <wp:wrapTopAndBottom/>
            <wp:docPr id="929" name="Image 9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9" name="Image 929"/>
                    <pic:cNvPicPr/>
                  </pic:nvPicPr>
                  <pic:blipFill>
                    <a:blip r:embed="rId677" cstate="print"/>
                    <a:stretch>
                      <a:fillRect/>
                    </a:stretch>
                  </pic:blipFill>
                  <pic:spPr>
                    <a:xfrm>
                      <a:off x="0" y="0"/>
                      <a:ext cx="5444499" cy="669512"/>
                    </a:xfrm>
                    <a:prstGeom prst="rect">
                      <a:avLst/>
                    </a:prstGeom>
                  </pic:spPr>
                </pic:pic>
              </a:graphicData>
            </a:graphic>
          </wp:anchor>
        </w:drawing>
      </w:r>
    </w:p>
    <w:p w14:paraId="1F2B086B" w14:textId="77777777" w:rsidR="00A53686" w:rsidRDefault="00A53686">
      <w:pPr>
        <w:pStyle w:val="Corpotesto"/>
        <w:spacing w:before="60"/>
        <w:ind w:left="0"/>
      </w:pPr>
    </w:p>
    <w:p w14:paraId="50EEC3E4" w14:textId="77777777" w:rsidR="00A53686" w:rsidRDefault="00000000">
      <w:pPr>
        <w:pStyle w:val="Corpotesto"/>
      </w:pPr>
      <w:r>
        <w:rPr>
          <w:noProof/>
          <w:position w:val="4"/>
        </w:rPr>
        <w:drawing>
          <wp:inline distT="0" distB="0" distL="0" distR="0" wp14:anchorId="67FB2207" wp14:editId="285566E6">
            <wp:extent cx="49752" cy="31165"/>
            <wp:effectExtent l="0" t="0" r="0" b="0"/>
            <wp:docPr id="930" name="Image 9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0" name="Image 930"/>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10"/>
        </w:rPr>
        <w:t xml:space="preserve"> </w:t>
      </w:r>
      <w:r>
        <w:t>Associate NSG2 to VNET1/Subnet2.</w:t>
      </w:r>
    </w:p>
    <w:p w14:paraId="72DDE58E" w14:textId="77777777" w:rsidR="00A53686" w:rsidRDefault="00000000">
      <w:pPr>
        <w:spacing w:before="229"/>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45BC6FB9" w14:textId="77777777" w:rsidR="00A53686" w:rsidRDefault="00000000">
      <w:pPr>
        <w:pStyle w:val="Corpotesto"/>
        <w:spacing w:before="1"/>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6916DEDA" w14:textId="77777777" w:rsidR="00A53686" w:rsidRDefault="00000000">
      <w:pPr>
        <w:pStyle w:val="Corpotesto"/>
        <w:spacing w:before="229"/>
      </w:pPr>
      <w:r>
        <w:rPr>
          <w:noProof/>
          <w:position w:val="4"/>
        </w:rPr>
        <w:drawing>
          <wp:inline distT="0" distB="0" distL="0" distR="0" wp14:anchorId="6F593ECC" wp14:editId="4DCB0F9F">
            <wp:extent cx="49752" cy="31166"/>
            <wp:effectExtent l="0" t="0" r="0" b="0"/>
            <wp:docPr id="931" name="Image 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1" name="Image 931"/>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 container1 and share1.</w:t>
      </w:r>
    </w:p>
    <w:p w14:paraId="2D703873" w14:textId="77777777" w:rsidR="00A53686" w:rsidRDefault="00000000">
      <w:pPr>
        <w:pStyle w:val="Corpotesto"/>
        <w:spacing w:before="47"/>
      </w:pPr>
      <w:r>
        <w:rPr>
          <w:noProof/>
          <w:position w:val="4"/>
        </w:rPr>
        <w:drawing>
          <wp:inline distT="0" distB="0" distL="0" distR="0" wp14:anchorId="022315D1" wp14:editId="1708983E">
            <wp:extent cx="49752" cy="31165"/>
            <wp:effectExtent l="0" t="0" r="0" b="0"/>
            <wp:docPr id="932" name="Image 9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2" name="Image 932"/>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9"/>
        </w:rPr>
        <w:t xml:space="preserve"> </w:t>
      </w:r>
      <w:r>
        <w:t>Use the principle of</w:t>
      </w:r>
      <w:r>
        <w:rPr>
          <w:spacing w:val="-1"/>
        </w:rPr>
        <w:t xml:space="preserve"> </w:t>
      </w:r>
      <w:r>
        <w:t>least</w:t>
      </w:r>
      <w:r>
        <w:rPr>
          <w:spacing w:val="-1"/>
        </w:rPr>
        <w:t xml:space="preserve"> </w:t>
      </w:r>
      <w:r>
        <w:t>privilege.</w:t>
      </w:r>
    </w:p>
    <w:p w14:paraId="453252CB" w14:textId="77777777" w:rsidR="00A53686" w:rsidRDefault="00000000">
      <w:pPr>
        <w:pStyle w:val="Corpotesto"/>
        <w:spacing w:before="46"/>
      </w:pPr>
      <w:r>
        <w:rPr>
          <w:noProof/>
          <w:position w:val="4"/>
        </w:rPr>
        <w:drawing>
          <wp:inline distT="0" distB="0" distL="0" distR="0" wp14:anchorId="3FC54789" wp14:editId="0E56286A">
            <wp:extent cx="49752" cy="31165"/>
            <wp:effectExtent l="0" t="0" r="0" b="0"/>
            <wp:docPr id="933" name="Image 9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3" name="Image 933"/>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7"/>
        </w:rPr>
        <w:t xml:space="preserve"> </w:t>
      </w:r>
      <w:r>
        <w:t>Create</w:t>
      </w:r>
      <w:r>
        <w:rPr>
          <w:spacing w:val="-2"/>
        </w:rPr>
        <w:t xml:space="preserve"> </w:t>
      </w:r>
      <w:r>
        <w:t>an</w:t>
      </w:r>
      <w:r>
        <w:rPr>
          <w:spacing w:val="-1"/>
        </w:rPr>
        <w:t xml:space="preserve"> </w:t>
      </w:r>
      <w:r>
        <w:t>Azure</w:t>
      </w:r>
      <w:r>
        <w:rPr>
          <w:spacing w:val="-1"/>
        </w:rPr>
        <w:t xml:space="preserve"> </w:t>
      </w:r>
      <w:r>
        <w:t>AD</w:t>
      </w:r>
      <w:r>
        <w:rPr>
          <w:spacing w:val="-3"/>
        </w:rPr>
        <w:t xml:space="preserve"> </w:t>
      </w:r>
      <w:r>
        <w:t>security</w:t>
      </w:r>
      <w:r>
        <w:rPr>
          <w:spacing w:val="-1"/>
        </w:rPr>
        <w:t xml:space="preserve"> </w:t>
      </w:r>
      <w:r>
        <w:t>group</w:t>
      </w:r>
      <w:r>
        <w:rPr>
          <w:spacing w:val="-1"/>
        </w:rPr>
        <w:t xml:space="preserve"> </w:t>
      </w:r>
      <w:r>
        <w:t>named</w:t>
      </w:r>
      <w:r>
        <w:rPr>
          <w:spacing w:val="-1"/>
        </w:rPr>
        <w:t xml:space="preserve"> </w:t>
      </w:r>
      <w:r>
        <w:t>Group4.</w:t>
      </w:r>
    </w:p>
    <w:p w14:paraId="369F065F" w14:textId="77777777" w:rsidR="00A53686" w:rsidRDefault="00000000">
      <w:pPr>
        <w:pStyle w:val="Corpotesto"/>
        <w:spacing w:before="46"/>
      </w:pPr>
      <w:r>
        <w:rPr>
          <w:noProof/>
          <w:position w:val="4"/>
        </w:rPr>
        <w:drawing>
          <wp:inline distT="0" distB="0" distL="0" distR="0" wp14:anchorId="1A593597" wp14:editId="6B69957B">
            <wp:extent cx="49752" cy="31165"/>
            <wp:effectExtent l="0" t="0" r="0" b="0"/>
            <wp:docPr id="934" name="Image 9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4" name="Image 934"/>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6"/>
        </w:rPr>
        <w:t xml:space="preserve"> </w:t>
      </w:r>
      <w:r>
        <w:t>Back</w:t>
      </w:r>
      <w:r>
        <w:rPr>
          <w:spacing w:val="-2"/>
        </w:rPr>
        <w:t xml:space="preserve"> </w:t>
      </w:r>
      <w:r>
        <w:t>up</w:t>
      </w:r>
      <w:r>
        <w:rPr>
          <w:spacing w:val="-2"/>
        </w:rPr>
        <w:t xml:space="preserve"> </w:t>
      </w:r>
      <w:r>
        <w:t>the</w:t>
      </w:r>
      <w:r>
        <w:rPr>
          <w:spacing w:val="-4"/>
        </w:rPr>
        <w:t xml:space="preserve"> </w:t>
      </w:r>
      <w:r>
        <w:t>Azure</w:t>
      </w:r>
      <w:r>
        <w:rPr>
          <w:spacing w:val="-3"/>
        </w:rPr>
        <w:t xml:space="preserve"> </w:t>
      </w:r>
      <w:r>
        <w:t>file</w:t>
      </w:r>
      <w:r>
        <w:rPr>
          <w:spacing w:val="-2"/>
        </w:rPr>
        <w:t xml:space="preserve"> </w:t>
      </w:r>
      <w:r>
        <w:t>shares</w:t>
      </w:r>
      <w:r>
        <w:rPr>
          <w:spacing w:val="-2"/>
        </w:rPr>
        <w:t xml:space="preserve"> </w:t>
      </w:r>
      <w:r>
        <w:t>and</w:t>
      </w:r>
      <w:r>
        <w:rPr>
          <w:spacing w:val="-2"/>
        </w:rPr>
        <w:t xml:space="preserve"> </w:t>
      </w:r>
      <w:r>
        <w:t>virtual</w:t>
      </w:r>
      <w:r>
        <w:rPr>
          <w:spacing w:val="-2"/>
        </w:rPr>
        <w:t xml:space="preserve"> </w:t>
      </w:r>
      <w:r>
        <w:t>machines</w:t>
      </w:r>
      <w:r>
        <w:rPr>
          <w:spacing w:val="-2"/>
        </w:rPr>
        <w:t xml:space="preserve"> </w:t>
      </w:r>
      <w:r>
        <w:t>by</w:t>
      </w:r>
      <w:r>
        <w:rPr>
          <w:spacing w:val="-4"/>
        </w:rPr>
        <w:t xml:space="preserve"> </w:t>
      </w:r>
      <w:r>
        <w:t>using</w:t>
      </w:r>
      <w:r>
        <w:rPr>
          <w:spacing w:val="-2"/>
        </w:rPr>
        <w:t xml:space="preserve"> </w:t>
      </w:r>
      <w:r>
        <w:t>Azure</w:t>
      </w:r>
      <w:r>
        <w:rPr>
          <w:spacing w:val="-2"/>
        </w:rPr>
        <w:t xml:space="preserve"> </w:t>
      </w:r>
      <w:r>
        <w:t>Backup.</w:t>
      </w:r>
    </w:p>
    <w:p w14:paraId="0DC42F13" w14:textId="77777777" w:rsidR="00A53686" w:rsidRDefault="00000000">
      <w:pPr>
        <w:pStyle w:val="Corpotesto"/>
        <w:spacing w:before="46"/>
      </w:pPr>
      <w:r>
        <w:rPr>
          <w:noProof/>
          <w:position w:val="4"/>
        </w:rPr>
        <w:drawing>
          <wp:inline distT="0" distB="0" distL="0" distR="0" wp14:anchorId="4C986F4B" wp14:editId="0EF26166">
            <wp:extent cx="49752" cy="31165"/>
            <wp:effectExtent l="0" t="0" r="0" b="0"/>
            <wp:docPr id="935" name="Image 9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5" name="Image 935"/>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7"/>
        </w:rPr>
        <w:t xml:space="preserve"> </w:t>
      </w:r>
      <w:r>
        <w:t>Trigger</w:t>
      </w:r>
      <w:r>
        <w:rPr>
          <w:spacing w:val="-1"/>
        </w:rPr>
        <w:t xml:space="preserve"> </w:t>
      </w:r>
      <w:r>
        <w:t>an</w:t>
      </w:r>
      <w:r>
        <w:rPr>
          <w:spacing w:val="-1"/>
        </w:rPr>
        <w:t xml:space="preserve"> </w:t>
      </w:r>
      <w:r>
        <w:t>alert</w:t>
      </w:r>
      <w:r>
        <w:rPr>
          <w:spacing w:val="-2"/>
        </w:rPr>
        <w:t xml:space="preserve"> </w:t>
      </w:r>
      <w:r>
        <w:t>if</w:t>
      </w:r>
      <w:r>
        <w:rPr>
          <w:spacing w:val="-3"/>
        </w:rPr>
        <w:t xml:space="preserve"> </w:t>
      </w:r>
      <w:r>
        <w:t>VM1</w:t>
      </w:r>
      <w:r>
        <w:rPr>
          <w:spacing w:val="-2"/>
        </w:rPr>
        <w:t xml:space="preserve"> </w:t>
      </w:r>
      <w:r>
        <w:t>or</w:t>
      </w:r>
      <w:r>
        <w:rPr>
          <w:spacing w:val="-1"/>
        </w:rPr>
        <w:t xml:space="preserve"> </w:t>
      </w:r>
      <w:r>
        <w:t>VM2</w:t>
      </w:r>
      <w:r>
        <w:rPr>
          <w:spacing w:val="-1"/>
        </w:rPr>
        <w:t xml:space="preserve"> </w:t>
      </w:r>
      <w:r>
        <w:t>has</w:t>
      </w:r>
      <w:r>
        <w:rPr>
          <w:spacing w:val="-1"/>
        </w:rPr>
        <w:t xml:space="preserve"> </w:t>
      </w:r>
      <w:r>
        <w:t>less</w:t>
      </w:r>
      <w:r>
        <w:rPr>
          <w:spacing w:val="-3"/>
        </w:rPr>
        <w:t xml:space="preserve"> </w:t>
      </w:r>
      <w:r>
        <w:t>than</w:t>
      </w:r>
      <w:r>
        <w:rPr>
          <w:spacing w:val="-1"/>
        </w:rPr>
        <w:t xml:space="preserve"> </w:t>
      </w:r>
      <w:r>
        <w:t>20</w:t>
      </w:r>
      <w:r>
        <w:rPr>
          <w:spacing w:val="-1"/>
        </w:rPr>
        <w:t xml:space="preserve"> </w:t>
      </w:r>
      <w:r>
        <w:t>GB</w:t>
      </w:r>
      <w:r>
        <w:rPr>
          <w:spacing w:val="-2"/>
        </w:rPr>
        <w:t xml:space="preserve"> </w:t>
      </w:r>
      <w:r>
        <w:t>of</w:t>
      </w:r>
      <w:r>
        <w:rPr>
          <w:spacing w:val="-1"/>
        </w:rPr>
        <w:t xml:space="preserve"> </w:t>
      </w:r>
      <w:r>
        <w:t>free</w:t>
      </w:r>
      <w:r>
        <w:rPr>
          <w:spacing w:val="-1"/>
        </w:rPr>
        <w:t xml:space="preserve"> </w:t>
      </w:r>
      <w:r>
        <w:t>space</w:t>
      </w:r>
      <w:r>
        <w:rPr>
          <w:spacing w:val="-3"/>
        </w:rPr>
        <w:t xml:space="preserve"> </w:t>
      </w:r>
      <w:r>
        <w:t>on</w:t>
      </w:r>
      <w:r>
        <w:rPr>
          <w:spacing w:val="-1"/>
        </w:rPr>
        <w:t xml:space="preserve"> </w:t>
      </w:r>
      <w:r>
        <w:t>volume</w:t>
      </w:r>
      <w:r>
        <w:rPr>
          <w:spacing w:val="-1"/>
        </w:rPr>
        <w:t xml:space="preserve"> </w:t>
      </w:r>
      <w:r>
        <w:t>C.</w:t>
      </w:r>
    </w:p>
    <w:p w14:paraId="3A4EA719" w14:textId="77777777" w:rsidR="00A53686" w:rsidRDefault="00A53686">
      <w:pPr>
        <w:pStyle w:val="Corpotesto"/>
        <w:sectPr w:rsidR="00A53686">
          <w:pgSz w:w="12240" w:h="15840"/>
          <w:pgMar w:top="1080" w:right="1080" w:bottom="1000" w:left="1440" w:header="0" w:footer="800" w:gutter="0"/>
          <w:cols w:space="720"/>
        </w:sectPr>
      </w:pPr>
    </w:p>
    <w:p w14:paraId="766D3096" w14:textId="77777777" w:rsidR="00A53686" w:rsidRDefault="00A53686">
      <w:pPr>
        <w:pStyle w:val="Corpotesto"/>
        <w:spacing w:before="176"/>
        <w:ind w:left="0"/>
      </w:pPr>
    </w:p>
    <w:p w14:paraId="55EDE7C5" w14:textId="77777777" w:rsidR="00A53686" w:rsidRDefault="00000000">
      <w:pPr>
        <w:pStyle w:val="Corpotesto"/>
        <w:spacing w:line="288" w:lineRule="auto"/>
        <w:ind w:right="1133"/>
      </w:pPr>
      <w:r>
        <w:rPr>
          <w:noProof/>
          <w:position w:val="4"/>
        </w:rPr>
        <w:drawing>
          <wp:inline distT="0" distB="0" distL="0" distR="0" wp14:anchorId="038F2EAB" wp14:editId="26FE1AD5">
            <wp:extent cx="49752" cy="31166"/>
            <wp:effectExtent l="0" t="0" r="0" b="0"/>
            <wp:docPr id="936" name="Image 9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6" name="Image 936"/>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0"/>
        </w:rPr>
        <w:t xml:space="preserve"> </w:t>
      </w:r>
      <w:r>
        <w:t xml:space="preserve">Enable User1 to create Azure policy definitions and User2 to assign Azure policies to RG1. </w:t>
      </w:r>
      <w:r>
        <w:rPr>
          <w:noProof/>
          <w:position w:val="4"/>
        </w:rPr>
        <w:drawing>
          <wp:inline distT="0" distB="0" distL="0" distR="0" wp14:anchorId="7D582681" wp14:editId="39CA2DDB">
            <wp:extent cx="49752" cy="31166"/>
            <wp:effectExtent l="0" t="0" r="0" b="0"/>
            <wp:docPr id="937" name="Image 9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7" name="Image 937"/>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4"/>
        </w:rPr>
        <w:t xml:space="preserve"> </w:t>
      </w:r>
      <w:r>
        <w:t>an</w:t>
      </w:r>
      <w:r>
        <w:rPr>
          <w:spacing w:val="-3"/>
        </w:rPr>
        <w:t xml:space="preserve"> </w:t>
      </w:r>
      <w:r>
        <w:t>internal</w:t>
      </w:r>
      <w:r>
        <w:rPr>
          <w:spacing w:val="-3"/>
        </w:rPr>
        <w:t xml:space="preserve"> </w:t>
      </w:r>
      <w:r>
        <w:t>Basic</w:t>
      </w:r>
      <w:r>
        <w:rPr>
          <w:spacing w:val="-3"/>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4"/>
        </w:rPr>
        <w:t xml:space="preserve"> </w:t>
      </w:r>
      <w:r>
        <w:t>LB1</w:t>
      </w:r>
      <w:r>
        <w:rPr>
          <w:spacing w:val="-3"/>
        </w:rPr>
        <w:t xml:space="preserve"> </w:t>
      </w:r>
      <w:r>
        <w:t>and</w:t>
      </w:r>
      <w:r>
        <w:rPr>
          <w:spacing w:val="-3"/>
        </w:rPr>
        <w:t xml:space="preserve"> </w:t>
      </w:r>
      <w:r>
        <w:t>connect</w:t>
      </w:r>
      <w:r>
        <w:rPr>
          <w:spacing w:val="-4"/>
        </w:rPr>
        <w:t xml:space="preserve"> </w:t>
      </w:r>
      <w:r>
        <w:t>the</w:t>
      </w:r>
      <w:r>
        <w:rPr>
          <w:spacing w:val="-4"/>
        </w:rPr>
        <w:t xml:space="preserve"> </w:t>
      </w:r>
      <w:r>
        <w:t>load</w:t>
      </w:r>
      <w:r>
        <w:rPr>
          <w:spacing w:val="-3"/>
        </w:rPr>
        <w:t xml:space="preserve"> </w:t>
      </w:r>
      <w:r>
        <w:t>balancer</w:t>
      </w:r>
      <w:r>
        <w:rPr>
          <w:spacing w:val="-3"/>
        </w:rPr>
        <w:t xml:space="preserve"> </w:t>
      </w:r>
      <w:r>
        <w:t>to</w:t>
      </w:r>
    </w:p>
    <w:p w14:paraId="22E16562" w14:textId="77777777" w:rsidR="00A53686" w:rsidRDefault="00000000">
      <w:pPr>
        <w:pStyle w:val="Corpotesto"/>
        <w:spacing w:line="184" w:lineRule="exact"/>
        <w:ind w:left="660"/>
      </w:pPr>
      <w:r>
        <w:rPr>
          <w:spacing w:val="-2"/>
        </w:rPr>
        <w:t>VNET1/Subnet1</w:t>
      </w:r>
    </w:p>
    <w:p w14:paraId="3BFB1AE5" w14:textId="77777777" w:rsidR="00A53686" w:rsidRDefault="00000000">
      <w:pPr>
        <w:pStyle w:val="Corpotesto"/>
        <w:spacing w:before="46"/>
      </w:pPr>
      <w:r>
        <w:rPr>
          <w:noProof/>
          <w:position w:val="4"/>
        </w:rPr>
        <w:drawing>
          <wp:inline distT="0" distB="0" distL="0" distR="0" wp14:anchorId="1C4E024D" wp14:editId="77BB1258">
            <wp:extent cx="49752" cy="31166"/>
            <wp:effectExtent l="0" t="0" r="0" b="0"/>
            <wp:docPr id="938" name="Image 9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8" name="Image 938"/>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Enable</w:t>
      </w:r>
      <w:r>
        <w:rPr>
          <w:spacing w:val="-1"/>
        </w:rPr>
        <w:t xml:space="preserve"> </w:t>
      </w:r>
      <w:r>
        <w:t>flow</w:t>
      </w:r>
      <w:r>
        <w:rPr>
          <w:spacing w:val="-1"/>
        </w:rPr>
        <w:t xml:space="preserve"> </w:t>
      </w:r>
      <w:r>
        <w:t>logging</w:t>
      </w:r>
      <w:r>
        <w:rPr>
          <w:spacing w:val="-2"/>
        </w:rPr>
        <w:t xml:space="preserve"> </w:t>
      </w:r>
      <w:r>
        <w:t>for</w:t>
      </w:r>
      <w:r>
        <w:rPr>
          <w:spacing w:val="-1"/>
        </w:rPr>
        <w:t xml:space="preserve"> </w:t>
      </w:r>
      <w:r>
        <w:t>IP</w:t>
      </w:r>
      <w:r>
        <w:rPr>
          <w:spacing w:val="-2"/>
        </w:rPr>
        <w:t xml:space="preserve"> </w:t>
      </w:r>
      <w:r>
        <w:t>traffic</w:t>
      </w:r>
      <w:r>
        <w:rPr>
          <w:spacing w:val="-1"/>
        </w:rPr>
        <w:t xml:space="preserve"> </w:t>
      </w:r>
      <w:r>
        <w:t>from</w:t>
      </w:r>
      <w:r>
        <w:rPr>
          <w:spacing w:val="-2"/>
        </w:rPr>
        <w:t xml:space="preserve"> </w:t>
      </w:r>
      <w:r>
        <w:t>VM5</w:t>
      </w:r>
      <w:r>
        <w:rPr>
          <w:spacing w:val="-2"/>
        </w:rPr>
        <w:t xml:space="preserve"> </w:t>
      </w:r>
      <w:r>
        <w:t>and</w:t>
      </w:r>
      <w:r>
        <w:rPr>
          <w:spacing w:val="-1"/>
        </w:rPr>
        <w:t xml:space="preserve"> </w:t>
      </w:r>
      <w:r>
        <w:t>retain</w:t>
      </w:r>
      <w:r>
        <w:rPr>
          <w:spacing w:val="-3"/>
        </w:rPr>
        <w:t xml:space="preserve"> </w:t>
      </w:r>
      <w:r>
        <w:t>the</w:t>
      </w:r>
      <w:r>
        <w:rPr>
          <w:spacing w:val="-1"/>
        </w:rPr>
        <w:t xml:space="preserve"> </w:t>
      </w:r>
      <w:r>
        <w:t>flow</w:t>
      </w:r>
      <w:r>
        <w:rPr>
          <w:spacing w:val="-1"/>
        </w:rPr>
        <w:t xml:space="preserve"> </w:t>
      </w:r>
      <w:r>
        <w:t>logs</w:t>
      </w:r>
      <w:r>
        <w:rPr>
          <w:spacing w:val="-2"/>
        </w:rPr>
        <w:t xml:space="preserve"> </w:t>
      </w:r>
      <w:r>
        <w:t>for</w:t>
      </w:r>
      <w:r>
        <w:rPr>
          <w:spacing w:val="-1"/>
        </w:rPr>
        <w:t xml:space="preserve"> </w:t>
      </w:r>
      <w:r>
        <w:t>a</w:t>
      </w:r>
      <w:r>
        <w:rPr>
          <w:spacing w:val="-2"/>
        </w:rPr>
        <w:t xml:space="preserve"> </w:t>
      </w:r>
      <w:r>
        <w:t>period</w:t>
      </w:r>
      <w:r>
        <w:rPr>
          <w:spacing w:val="-1"/>
        </w:rPr>
        <w:t xml:space="preserve"> </w:t>
      </w:r>
      <w:r>
        <w:t>of</w:t>
      </w:r>
      <w:r>
        <w:rPr>
          <w:spacing w:val="-2"/>
        </w:rPr>
        <w:t xml:space="preserve"> </w:t>
      </w:r>
      <w:r>
        <w:t>eight</w:t>
      </w:r>
      <w:r>
        <w:rPr>
          <w:spacing w:val="-1"/>
        </w:rPr>
        <w:t xml:space="preserve"> </w:t>
      </w:r>
      <w:r>
        <w:t>months.</w:t>
      </w:r>
    </w:p>
    <w:p w14:paraId="2B43A92C" w14:textId="77777777" w:rsidR="00A53686" w:rsidRDefault="00000000">
      <w:pPr>
        <w:pStyle w:val="Corpotesto"/>
        <w:spacing w:before="47"/>
        <w:ind w:left="660" w:right="779" w:hanging="301"/>
      </w:pPr>
      <w:r>
        <w:rPr>
          <w:noProof/>
          <w:position w:val="4"/>
        </w:rPr>
        <w:drawing>
          <wp:inline distT="0" distB="0" distL="0" distR="0" wp14:anchorId="5EBBBA05" wp14:editId="62DC3BFD">
            <wp:extent cx="49752" cy="31166"/>
            <wp:effectExtent l="0" t="0" r="0" b="0"/>
            <wp:docPr id="939" name="Image 9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9" name="Image 93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Whenever</w:t>
      </w:r>
      <w:r>
        <w:rPr>
          <w:spacing w:val="-3"/>
        </w:rPr>
        <w:t xml:space="preserve"> </w:t>
      </w:r>
      <w:r>
        <w:t>possible,</w:t>
      </w:r>
      <w:r>
        <w:rPr>
          <w:spacing w:val="-4"/>
        </w:rPr>
        <w:t xml:space="preserve"> </w:t>
      </w:r>
      <w:r>
        <w:t>grant</w:t>
      </w:r>
      <w:r>
        <w:rPr>
          <w:spacing w:val="-4"/>
        </w:rPr>
        <w:t xml:space="preserve"> </w:t>
      </w:r>
      <w:r>
        <w:t>Group4</w:t>
      </w:r>
      <w:r>
        <w:rPr>
          <w:spacing w:val="-3"/>
        </w:rPr>
        <w:t xml:space="preserve"> </w:t>
      </w:r>
      <w:r>
        <w:t>Azure</w:t>
      </w:r>
      <w:r>
        <w:rPr>
          <w:spacing w:val="-3"/>
        </w:rPr>
        <w:t xml:space="preserve"> </w:t>
      </w:r>
      <w:r>
        <w:t>role-based</w:t>
      </w:r>
      <w:r>
        <w:rPr>
          <w:spacing w:val="-4"/>
        </w:rPr>
        <w:t xml:space="preserve"> </w:t>
      </w:r>
      <w:r>
        <w:t>access</w:t>
      </w:r>
      <w:r>
        <w:rPr>
          <w:spacing w:val="-4"/>
        </w:rPr>
        <w:t xml:space="preserve"> </w:t>
      </w:r>
      <w:r>
        <w:t>control</w:t>
      </w:r>
      <w:r>
        <w:rPr>
          <w:spacing w:val="-3"/>
        </w:rPr>
        <w:t xml:space="preserve"> </w:t>
      </w:r>
      <w:r>
        <w:t>(Azure</w:t>
      </w:r>
      <w:r>
        <w:rPr>
          <w:spacing w:val="-3"/>
        </w:rPr>
        <w:t xml:space="preserve"> </w:t>
      </w:r>
      <w:r>
        <w:t>RBAC)</w:t>
      </w:r>
      <w:r>
        <w:rPr>
          <w:spacing w:val="-3"/>
        </w:rPr>
        <w:t xml:space="preserve"> </w:t>
      </w:r>
      <w:r>
        <w:t>read-only permissions to the Azure file shares.</w:t>
      </w:r>
    </w:p>
    <w:p w14:paraId="5DBDB8A0" w14:textId="77777777" w:rsidR="00A53686" w:rsidRDefault="00000000">
      <w:pPr>
        <w:pStyle w:val="Corpotesto"/>
        <w:spacing w:before="230"/>
      </w:pPr>
      <w:r>
        <w:t>Hotspot</w:t>
      </w:r>
      <w:r>
        <w:rPr>
          <w:spacing w:val="-4"/>
        </w:rPr>
        <w:t xml:space="preserve"> </w:t>
      </w:r>
      <w:r>
        <w:rPr>
          <w:spacing w:val="-2"/>
        </w:rPr>
        <w:t>Question</w:t>
      </w:r>
    </w:p>
    <w:p w14:paraId="5260C271" w14:textId="77777777" w:rsidR="00A53686" w:rsidRDefault="00000000">
      <w:pPr>
        <w:pStyle w:val="Corpotesto"/>
        <w:spacing w:before="229"/>
      </w:pPr>
      <w:r>
        <w:t>You</w:t>
      </w:r>
      <w:r>
        <w:rPr>
          <w:spacing w:val="-4"/>
        </w:rPr>
        <w:t xml:space="preserve"> </w:t>
      </w:r>
      <w:r>
        <w:t>need</w:t>
      </w:r>
      <w:r>
        <w:rPr>
          <w:spacing w:val="-3"/>
        </w:rPr>
        <w:t xml:space="preserve"> </w:t>
      </w:r>
      <w:r>
        <w:t>to</w:t>
      </w:r>
      <w:r>
        <w:rPr>
          <w:spacing w:val="-5"/>
        </w:rPr>
        <w:t xml:space="preserve"> </w:t>
      </w:r>
      <w:r>
        <w:t>create</w:t>
      </w:r>
      <w:r>
        <w:rPr>
          <w:spacing w:val="-4"/>
        </w:rPr>
        <w:t xml:space="preserve"> </w:t>
      </w:r>
      <w:r>
        <w:t>container1</w:t>
      </w:r>
      <w:r>
        <w:rPr>
          <w:spacing w:val="-3"/>
        </w:rPr>
        <w:t xml:space="preserve"> </w:t>
      </w:r>
      <w:r>
        <w:t>and</w:t>
      </w:r>
      <w:r>
        <w:rPr>
          <w:spacing w:val="-2"/>
        </w:rPr>
        <w:t xml:space="preserve"> share1.</w:t>
      </w:r>
    </w:p>
    <w:p w14:paraId="65104D9A" w14:textId="77777777" w:rsidR="00A53686" w:rsidRDefault="00A53686">
      <w:pPr>
        <w:pStyle w:val="Corpotesto"/>
        <w:ind w:left="0"/>
      </w:pPr>
    </w:p>
    <w:p w14:paraId="3D7E0402" w14:textId="77777777" w:rsidR="00A53686" w:rsidRDefault="00000000">
      <w:pPr>
        <w:pStyle w:val="Corpotesto"/>
        <w:ind w:right="779"/>
      </w:pPr>
      <w:r>
        <w:t>Which</w:t>
      </w:r>
      <w:r>
        <w:rPr>
          <w:spacing w:val="-3"/>
        </w:rPr>
        <w:t xml:space="preserve"> </w:t>
      </w:r>
      <w:r>
        <w:t>storage</w:t>
      </w:r>
      <w:r>
        <w:rPr>
          <w:spacing w:val="-3"/>
        </w:rPr>
        <w:t xml:space="preserve"> </w:t>
      </w:r>
      <w:r>
        <w:t>accounts</w:t>
      </w:r>
      <w:r>
        <w:rPr>
          <w:spacing w:val="-3"/>
        </w:rPr>
        <w:t xml:space="preserve"> </w:t>
      </w:r>
      <w:r>
        <w:t>should</w:t>
      </w:r>
      <w:r>
        <w:rPr>
          <w:spacing w:val="-5"/>
        </w:rPr>
        <w:t xml:space="preserve"> </w:t>
      </w:r>
      <w:r>
        <w:t>you</w:t>
      </w:r>
      <w:r>
        <w:rPr>
          <w:spacing w:val="-3"/>
        </w:rPr>
        <w:t xml:space="preserve"> </w:t>
      </w:r>
      <w:r>
        <w:t>use</w:t>
      </w:r>
      <w:r>
        <w:rPr>
          <w:spacing w:val="-4"/>
        </w:rPr>
        <w:t xml:space="preserve"> </w:t>
      </w:r>
      <w:r>
        <w:t>for</w:t>
      </w:r>
      <w:r>
        <w:rPr>
          <w:spacing w:val="-3"/>
        </w:rPr>
        <w:t xml:space="preserve"> </w:t>
      </w:r>
      <w:r>
        <w:t>each</w:t>
      </w:r>
      <w:r>
        <w:rPr>
          <w:spacing w:val="-3"/>
        </w:rPr>
        <w:t xml:space="preserve"> </w:t>
      </w:r>
      <w:r>
        <w:t>resource?</w:t>
      </w:r>
      <w:r>
        <w:rPr>
          <w:spacing w:val="-3"/>
        </w:rPr>
        <w:t xml:space="preserve"> </w:t>
      </w:r>
      <w:r>
        <w:t>To</w:t>
      </w:r>
      <w:r>
        <w:rPr>
          <w:spacing w:val="-3"/>
        </w:rPr>
        <w:t xml:space="preserve"> </w:t>
      </w:r>
      <w:r>
        <w:t>answer,</w:t>
      </w:r>
      <w:r>
        <w:rPr>
          <w:spacing w:val="-3"/>
        </w:rPr>
        <w:t xml:space="preserve"> </w:t>
      </w:r>
      <w:r>
        <w:t>select</w:t>
      </w:r>
      <w:r>
        <w:rPr>
          <w:spacing w:val="-4"/>
        </w:rPr>
        <w:t xml:space="preserve"> </w:t>
      </w:r>
      <w:r>
        <w:t>the</w:t>
      </w:r>
      <w:r>
        <w:rPr>
          <w:spacing w:val="-3"/>
        </w:rPr>
        <w:t xml:space="preserve"> </w:t>
      </w:r>
      <w:r>
        <w:t>appropriate options in the answer area.</w:t>
      </w:r>
    </w:p>
    <w:p w14:paraId="266C8C42" w14:textId="77777777" w:rsidR="00A53686" w:rsidRDefault="00A53686">
      <w:pPr>
        <w:pStyle w:val="Corpotesto"/>
        <w:ind w:left="0"/>
      </w:pPr>
    </w:p>
    <w:p w14:paraId="2D4D770D"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FDCF49C" w14:textId="77777777" w:rsidR="00A53686" w:rsidRDefault="00000000">
      <w:pPr>
        <w:pStyle w:val="Corpotesto"/>
        <w:spacing w:before="10"/>
        <w:ind w:left="0"/>
        <w:rPr>
          <w:sz w:val="17"/>
        </w:rPr>
      </w:pPr>
      <w:r>
        <w:rPr>
          <w:noProof/>
          <w:sz w:val="17"/>
        </w:rPr>
        <w:drawing>
          <wp:anchor distT="0" distB="0" distL="0" distR="0" simplePos="0" relativeHeight="487785472" behindDoc="1" locked="0" layoutInCell="1" allowOverlap="1" wp14:anchorId="35F64183" wp14:editId="433C07F2">
            <wp:simplePos x="0" y="0"/>
            <wp:positionH relativeFrom="page">
              <wp:posOffset>1162050</wp:posOffset>
            </wp:positionH>
            <wp:positionV relativeFrom="paragraph">
              <wp:posOffset>145944</wp:posOffset>
            </wp:positionV>
            <wp:extent cx="5407153" cy="4038600"/>
            <wp:effectExtent l="0" t="0" r="0" b="0"/>
            <wp:wrapTopAndBottom/>
            <wp:docPr id="940" name="Image 9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0" name="Image 940"/>
                    <pic:cNvPicPr/>
                  </pic:nvPicPr>
                  <pic:blipFill>
                    <a:blip r:embed="rId678" cstate="print"/>
                    <a:stretch>
                      <a:fillRect/>
                    </a:stretch>
                  </pic:blipFill>
                  <pic:spPr>
                    <a:xfrm>
                      <a:off x="0" y="0"/>
                      <a:ext cx="5407153" cy="4038600"/>
                    </a:xfrm>
                    <a:prstGeom prst="rect">
                      <a:avLst/>
                    </a:prstGeom>
                  </pic:spPr>
                </pic:pic>
              </a:graphicData>
            </a:graphic>
          </wp:anchor>
        </w:drawing>
      </w:r>
    </w:p>
    <w:p w14:paraId="2AA0B1B5" w14:textId="77777777" w:rsidR="00A53686" w:rsidRDefault="00A53686">
      <w:pPr>
        <w:pStyle w:val="Corpotesto"/>
        <w:spacing w:before="34"/>
        <w:ind w:left="0"/>
      </w:pPr>
    </w:p>
    <w:p w14:paraId="71CE2699" w14:textId="77777777" w:rsidR="00A53686" w:rsidRDefault="00000000">
      <w:pPr>
        <w:ind w:left="360"/>
        <w:rPr>
          <w:rFonts w:ascii="Arial"/>
          <w:b/>
          <w:sz w:val="20"/>
        </w:rPr>
      </w:pPr>
      <w:r>
        <w:rPr>
          <w:rFonts w:ascii="Arial"/>
          <w:b/>
          <w:spacing w:val="-2"/>
          <w:sz w:val="20"/>
        </w:rPr>
        <w:t>Answer:</w:t>
      </w:r>
    </w:p>
    <w:p w14:paraId="0CAB9E1E" w14:textId="77777777" w:rsidR="00A53686" w:rsidRDefault="00A53686">
      <w:pPr>
        <w:rPr>
          <w:rFonts w:ascii="Arial"/>
          <w:b/>
          <w:sz w:val="20"/>
        </w:rPr>
        <w:sectPr w:rsidR="00A53686">
          <w:pgSz w:w="12240" w:h="15840"/>
          <w:pgMar w:top="1080" w:right="1080" w:bottom="1000" w:left="1440" w:header="0" w:footer="800" w:gutter="0"/>
          <w:cols w:space="720"/>
        </w:sectPr>
      </w:pPr>
    </w:p>
    <w:p w14:paraId="2EDD92FB" w14:textId="77777777" w:rsidR="00A53686" w:rsidRDefault="00A53686">
      <w:pPr>
        <w:pStyle w:val="Corpotesto"/>
        <w:spacing w:before="130"/>
        <w:ind w:left="0"/>
        <w:rPr>
          <w:rFonts w:ascii="Arial"/>
          <w:b/>
        </w:rPr>
      </w:pPr>
    </w:p>
    <w:p w14:paraId="055C75DD" w14:textId="77777777" w:rsidR="00A53686" w:rsidRDefault="00000000">
      <w:pPr>
        <w:pStyle w:val="Corpotesto"/>
        <w:ind w:left="390"/>
        <w:rPr>
          <w:rFonts w:ascii="Arial"/>
        </w:rPr>
      </w:pPr>
      <w:r>
        <w:rPr>
          <w:rFonts w:ascii="Arial"/>
          <w:noProof/>
        </w:rPr>
        <w:drawing>
          <wp:inline distT="0" distB="0" distL="0" distR="0" wp14:anchorId="7109A215" wp14:editId="199BF14C">
            <wp:extent cx="5445232" cy="4038600"/>
            <wp:effectExtent l="0" t="0" r="0" b="0"/>
            <wp:docPr id="941" name="Image 9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1" name="Image 941"/>
                    <pic:cNvPicPr/>
                  </pic:nvPicPr>
                  <pic:blipFill>
                    <a:blip r:embed="rId679" cstate="print"/>
                    <a:stretch>
                      <a:fillRect/>
                    </a:stretch>
                  </pic:blipFill>
                  <pic:spPr>
                    <a:xfrm>
                      <a:off x="0" y="0"/>
                      <a:ext cx="5445232" cy="4038600"/>
                    </a:xfrm>
                    <a:prstGeom prst="rect">
                      <a:avLst/>
                    </a:prstGeom>
                  </pic:spPr>
                </pic:pic>
              </a:graphicData>
            </a:graphic>
          </wp:inline>
        </w:drawing>
      </w:r>
    </w:p>
    <w:p w14:paraId="4722481F" w14:textId="77777777" w:rsidR="00A53686" w:rsidRDefault="00A53686">
      <w:pPr>
        <w:pStyle w:val="Corpotesto"/>
        <w:spacing w:before="35"/>
        <w:ind w:left="0"/>
        <w:rPr>
          <w:rFonts w:ascii="Arial"/>
          <w:b/>
        </w:rPr>
      </w:pPr>
    </w:p>
    <w:p w14:paraId="0935A6E1" w14:textId="77777777" w:rsidR="00A53686" w:rsidRDefault="00000000">
      <w:pPr>
        <w:spacing w:line="230" w:lineRule="exact"/>
        <w:ind w:left="360"/>
        <w:rPr>
          <w:rFonts w:ascii="Arial"/>
          <w:b/>
          <w:sz w:val="20"/>
        </w:rPr>
      </w:pPr>
      <w:r>
        <w:rPr>
          <w:rFonts w:ascii="Arial"/>
          <w:b/>
          <w:spacing w:val="-2"/>
          <w:sz w:val="20"/>
        </w:rPr>
        <w:t>Explanation:</w:t>
      </w:r>
    </w:p>
    <w:p w14:paraId="6A4FC281" w14:textId="77777777" w:rsidR="00A53686" w:rsidRDefault="00000000">
      <w:pPr>
        <w:pStyle w:val="Corpotesto"/>
        <w:ind w:right="2030"/>
      </w:pPr>
      <w:r>
        <w:rPr>
          <w:spacing w:val="-2"/>
        </w:rPr>
        <w:t>https://docs.microsoft.com/en-us/azure/storage/blobs/storage-blob-storage-tiers https://docs.microsoft.com/en-us/azure/storage/common/storage-account-overview</w:t>
      </w:r>
    </w:p>
    <w:p w14:paraId="10E5B49E" w14:textId="77777777" w:rsidR="00A53686" w:rsidRDefault="00A53686">
      <w:pPr>
        <w:pStyle w:val="Corpotesto"/>
        <w:ind w:left="0"/>
      </w:pPr>
    </w:p>
    <w:p w14:paraId="574EDE80" w14:textId="77777777" w:rsidR="00A53686" w:rsidRDefault="00A53686">
      <w:pPr>
        <w:pStyle w:val="Corpotesto"/>
        <w:ind w:left="0"/>
      </w:pPr>
    </w:p>
    <w:p w14:paraId="07BAAAD2" w14:textId="77777777" w:rsidR="00A53686" w:rsidRDefault="00000000">
      <w:pPr>
        <w:pStyle w:val="Titolo3"/>
      </w:pPr>
      <w:r>
        <w:t>QUESTION</w:t>
      </w:r>
      <w:r>
        <w:rPr>
          <w:spacing w:val="-3"/>
        </w:rPr>
        <w:t xml:space="preserve"> </w:t>
      </w:r>
      <w:r>
        <w:rPr>
          <w:spacing w:val="-5"/>
        </w:rPr>
        <w:t>457</w:t>
      </w:r>
    </w:p>
    <w:p w14:paraId="1F37F75C" w14:textId="77777777" w:rsidR="00A53686" w:rsidRDefault="00000000">
      <w:pPr>
        <w:spacing w:before="1"/>
        <w:ind w:left="360" w:right="6184"/>
        <w:rPr>
          <w:rFonts w:ascii="Arial"/>
          <w:b/>
          <w:sz w:val="20"/>
        </w:rPr>
      </w:pPr>
      <w:r>
        <w:rPr>
          <w:rFonts w:ascii="Arial"/>
          <w:b/>
          <w:sz w:val="20"/>
        </w:rPr>
        <w:t>Case</w:t>
      </w:r>
      <w:r>
        <w:rPr>
          <w:rFonts w:ascii="Arial"/>
          <w:b/>
          <w:spacing w:val="-7"/>
          <w:sz w:val="20"/>
        </w:rPr>
        <w:t xml:space="preserve"> </w:t>
      </w:r>
      <w:r>
        <w:rPr>
          <w:rFonts w:ascii="Arial"/>
          <w:b/>
          <w:sz w:val="20"/>
        </w:rPr>
        <w:t>Study</w:t>
      </w:r>
      <w:r>
        <w:rPr>
          <w:rFonts w:ascii="Arial"/>
          <w:b/>
          <w:spacing w:val="-9"/>
          <w:sz w:val="20"/>
        </w:rPr>
        <w:t xml:space="preserve"> </w:t>
      </w:r>
      <w:r>
        <w:rPr>
          <w:rFonts w:ascii="Arial"/>
          <w:b/>
          <w:sz w:val="20"/>
        </w:rPr>
        <w:t>5</w:t>
      </w:r>
      <w:r>
        <w:rPr>
          <w:rFonts w:ascii="Arial"/>
          <w:b/>
          <w:spacing w:val="-7"/>
          <w:sz w:val="20"/>
        </w:rPr>
        <w:t xml:space="preserve"> </w:t>
      </w:r>
      <w:r>
        <w:rPr>
          <w:rFonts w:ascii="Arial"/>
          <w:b/>
          <w:sz w:val="20"/>
        </w:rPr>
        <w:t>-</w:t>
      </w:r>
      <w:r>
        <w:rPr>
          <w:rFonts w:ascii="Arial"/>
          <w:b/>
          <w:spacing w:val="-7"/>
          <w:sz w:val="20"/>
        </w:rPr>
        <w:t xml:space="preserve"> </w:t>
      </w:r>
      <w:r>
        <w:rPr>
          <w:rFonts w:ascii="Arial"/>
          <w:b/>
          <w:sz w:val="20"/>
        </w:rPr>
        <w:t>Contoso,</w:t>
      </w:r>
      <w:r>
        <w:rPr>
          <w:rFonts w:ascii="Arial"/>
          <w:b/>
          <w:spacing w:val="-9"/>
          <w:sz w:val="20"/>
        </w:rPr>
        <w:t xml:space="preserve"> </w:t>
      </w:r>
      <w:r>
        <w:rPr>
          <w:rFonts w:ascii="Arial"/>
          <w:b/>
          <w:sz w:val="20"/>
        </w:rPr>
        <w:t xml:space="preserve">Ltd </w:t>
      </w:r>
      <w:r>
        <w:rPr>
          <w:rFonts w:ascii="Arial"/>
          <w:b/>
          <w:spacing w:val="-2"/>
          <w:sz w:val="20"/>
        </w:rPr>
        <w:t>Overview</w:t>
      </w:r>
    </w:p>
    <w:p w14:paraId="41193952" w14:textId="77777777" w:rsidR="00A53686" w:rsidRDefault="00000000">
      <w:pPr>
        <w:spacing w:line="230" w:lineRule="exact"/>
        <w:ind w:left="360"/>
        <w:rPr>
          <w:rFonts w:ascii="Arial"/>
          <w:b/>
          <w:sz w:val="20"/>
        </w:rPr>
      </w:pPr>
      <w:r>
        <w:rPr>
          <w:rFonts w:ascii="Arial"/>
          <w:b/>
          <w:sz w:val="20"/>
        </w:rPr>
        <w:t>General</w:t>
      </w:r>
      <w:r>
        <w:rPr>
          <w:rFonts w:ascii="Arial"/>
          <w:b/>
          <w:spacing w:val="-6"/>
          <w:sz w:val="20"/>
        </w:rPr>
        <w:t xml:space="preserve"> </w:t>
      </w:r>
      <w:r>
        <w:rPr>
          <w:rFonts w:ascii="Arial"/>
          <w:b/>
          <w:spacing w:val="-2"/>
          <w:sz w:val="20"/>
        </w:rPr>
        <w:t>Overview</w:t>
      </w:r>
    </w:p>
    <w:p w14:paraId="7FB8E1C4" w14:textId="77777777" w:rsidR="00A53686" w:rsidRDefault="00000000">
      <w:pPr>
        <w:pStyle w:val="Corpotesto"/>
        <w:spacing w:before="229"/>
        <w:ind w:right="77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1"/>
        </w:rPr>
        <w:t xml:space="preserve"> </w:t>
      </w:r>
      <w:r>
        <w:t>branch</w:t>
      </w:r>
      <w:r>
        <w:rPr>
          <w:spacing w:val="-2"/>
        </w:rPr>
        <w:t xml:space="preserve"> </w:t>
      </w:r>
      <w:r>
        <w:t>offices</w:t>
      </w:r>
      <w:r>
        <w:rPr>
          <w:spacing w:val="-2"/>
        </w:rPr>
        <w:t xml:space="preserve"> </w:t>
      </w:r>
      <w:r>
        <w:t>in Seattle and New York.</w:t>
      </w:r>
    </w:p>
    <w:p w14:paraId="72BA1A61" w14:textId="77777777" w:rsidR="00A53686" w:rsidRDefault="00A53686">
      <w:pPr>
        <w:pStyle w:val="Corpotesto"/>
        <w:ind w:left="0"/>
      </w:pPr>
    </w:p>
    <w:p w14:paraId="6892F6F1" w14:textId="77777777" w:rsidR="00A53686" w:rsidRDefault="00000000">
      <w:pPr>
        <w:spacing w:before="1"/>
        <w:ind w:left="360" w:right="7302"/>
        <w:rPr>
          <w:rFonts w:ascii="Arial"/>
          <w:b/>
          <w:sz w:val="20"/>
        </w:rPr>
      </w:pPr>
      <w:r>
        <w:rPr>
          <w:rFonts w:ascii="Arial"/>
          <w:b/>
          <w:spacing w:val="-2"/>
          <w:sz w:val="20"/>
        </w:rPr>
        <w:t>Environment</w:t>
      </w:r>
      <w:r>
        <w:rPr>
          <w:rFonts w:ascii="Arial"/>
          <w:b/>
          <w:spacing w:val="80"/>
          <w:sz w:val="20"/>
        </w:rPr>
        <w:t xml:space="preserve"> </w:t>
      </w:r>
      <w:r>
        <w:rPr>
          <w:rFonts w:ascii="Arial"/>
          <w:b/>
          <w:sz w:val="20"/>
        </w:rPr>
        <w:t>Existing</w:t>
      </w:r>
      <w:r>
        <w:rPr>
          <w:rFonts w:ascii="Arial"/>
          <w:b/>
          <w:spacing w:val="-14"/>
          <w:sz w:val="20"/>
        </w:rPr>
        <w:t xml:space="preserve"> </w:t>
      </w:r>
      <w:r>
        <w:rPr>
          <w:rFonts w:ascii="Arial"/>
          <w:b/>
          <w:sz w:val="20"/>
        </w:rPr>
        <w:t>Environment</w:t>
      </w:r>
    </w:p>
    <w:p w14:paraId="6918778E" w14:textId="77777777" w:rsidR="00A53686" w:rsidRDefault="00000000">
      <w:pPr>
        <w:pStyle w:val="Corpotesto"/>
        <w:ind w:right="736"/>
      </w:pPr>
      <w:r>
        <w:t>Contoso</w:t>
      </w:r>
      <w:r>
        <w:rPr>
          <w:spacing w:val="-3"/>
        </w:rPr>
        <w:t xml:space="preserve"> </w:t>
      </w:r>
      <w:r>
        <w:t>has</w:t>
      </w:r>
      <w:r>
        <w:rPr>
          <w:spacing w:val="-4"/>
        </w:rPr>
        <w:t xml:space="preserve"> </w:t>
      </w:r>
      <w:r>
        <w:t>an</w:t>
      </w:r>
      <w:r>
        <w:rPr>
          <w:spacing w:val="-3"/>
        </w:rPr>
        <w:t xml:space="preserve"> </w:t>
      </w:r>
      <w:r>
        <w:t>Azure</w:t>
      </w:r>
      <w:r>
        <w:rPr>
          <w:spacing w:val="-3"/>
        </w:rPr>
        <w:t xml:space="preserve"> </w:t>
      </w:r>
      <w:r>
        <w:t>subscription</w:t>
      </w:r>
      <w:r>
        <w:rPr>
          <w:spacing w:val="-3"/>
        </w:rPr>
        <w:t xml:space="preserve"> </w:t>
      </w:r>
      <w:r>
        <w:t>named</w:t>
      </w:r>
      <w:r>
        <w:rPr>
          <w:spacing w:val="-3"/>
        </w:rPr>
        <w:t xml:space="preserve"> </w:t>
      </w:r>
      <w:r>
        <w:t>Sub1</w:t>
      </w:r>
      <w:r>
        <w:rPr>
          <w:spacing w:val="-3"/>
        </w:rPr>
        <w:t xml:space="preserve"> </w:t>
      </w:r>
      <w:r>
        <w:t>that</w:t>
      </w:r>
      <w:r>
        <w:rPr>
          <w:spacing w:val="-5"/>
        </w:rPr>
        <w:t xml:space="preserve"> </w:t>
      </w:r>
      <w:r>
        <w:t>is</w:t>
      </w:r>
      <w:r>
        <w:rPr>
          <w:spacing w:val="-3"/>
        </w:rPr>
        <w:t xml:space="preserve"> </w:t>
      </w:r>
      <w:r>
        <w:t>linked</w:t>
      </w:r>
      <w:r>
        <w:rPr>
          <w:spacing w:val="-4"/>
        </w:rPr>
        <w:t xml:space="preserve"> </w:t>
      </w:r>
      <w:r>
        <w:t>to</w:t>
      </w:r>
      <w:r>
        <w:rPr>
          <w:spacing w:val="-4"/>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 AD) tenant. The network contains an on-premises Active Directory domain that syncs to the</w:t>
      </w:r>
      <w:r>
        <w:rPr>
          <w:spacing w:val="40"/>
        </w:rPr>
        <w:t xml:space="preserve"> </w:t>
      </w:r>
      <w:r>
        <w:t>Azure AD tenant.</w:t>
      </w:r>
    </w:p>
    <w:p w14:paraId="6AAF7406" w14:textId="77777777" w:rsidR="00A53686" w:rsidRDefault="00000000">
      <w:pPr>
        <w:pStyle w:val="Corpotesto"/>
        <w:spacing w:before="230"/>
      </w:pPr>
      <w:r>
        <w:t>The</w:t>
      </w:r>
      <w:r>
        <w:rPr>
          <w:spacing w:val="-3"/>
        </w:rPr>
        <w:t xml:space="preserve"> </w:t>
      </w:r>
      <w:r>
        <w:t>Azure</w:t>
      </w:r>
      <w:r>
        <w:rPr>
          <w:spacing w:val="-3"/>
        </w:rPr>
        <w:t xml:space="preserve"> </w:t>
      </w:r>
      <w:r>
        <w:t>AD</w:t>
      </w:r>
      <w:r>
        <w:rPr>
          <w:spacing w:val="-3"/>
        </w:rPr>
        <w:t xml:space="preserve"> </w:t>
      </w:r>
      <w:r>
        <w:t>tenant</w:t>
      </w:r>
      <w:r>
        <w:rPr>
          <w:spacing w:val="-4"/>
        </w:rPr>
        <w:t xml:space="preserve"> </w:t>
      </w:r>
      <w:r>
        <w:t>contains</w:t>
      </w:r>
      <w:r>
        <w:rPr>
          <w:spacing w:val="-3"/>
        </w:rPr>
        <w:t xml:space="preserve"> </w:t>
      </w:r>
      <w:r>
        <w:t>the</w:t>
      </w:r>
      <w:r>
        <w:rPr>
          <w:spacing w:val="-2"/>
        </w:rPr>
        <w:t xml:space="preserve"> </w:t>
      </w:r>
      <w:r>
        <w:t>users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2"/>
        </w:rPr>
        <w:t xml:space="preserve"> table.</w:t>
      </w:r>
    </w:p>
    <w:p w14:paraId="68030A88" w14:textId="77777777" w:rsidR="00A53686" w:rsidRDefault="00A53686">
      <w:pPr>
        <w:pStyle w:val="Corpotesto"/>
        <w:sectPr w:rsidR="00A53686">
          <w:pgSz w:w="12240" w:h="15840"/>
          <w:pgMar w:top="1080" w:right="1080" w:bottom="1000" w:left="1440" w:header="0" w:footer="800" w:gutter="0"/>
          <w:cols w:space="720"/>
        </w:sectPr>
      </w:pPr>
    </w:p>
    <w:p w14:paraId="57B7E303" w14:textId="77777777" w:rsidR="00A53686" w:rsidRDefault="00A53686">
      <w:pPr>
        <w:pStyle w:val="Corpotesto"/>
        <w:spacing w:before="130"/>
        <w:ind w:left="0"/>
      </w:pPr>
    </w:p>
    <w:p w14:paraId="448CE19A" w14:textId="77777777" w:rsidR="00A53686" w:rsidRDefault="00000000">
      <w:pPr>
        <w:pStyle w:val="Corpotesto"/>
        <w:ind w:left="450"/>
      </w:pPr>
      <w:r>
        <w:rPr>
          <w:noProof/>
        </w:rPr>
        <w:drawing>
          <wp:inline distT="0" distB="0" distL="0" distR="0" wp14:anchorId="0E84B938" wp14:editId="14C24D32">
            <wp:extent cx="3268323" cy="1133475"/>
            <wp:effectExtent l="0" t="0" r="0" b="0"/>
            <wp:docPr id="942" name="Image 9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2" name="Image 942"/>
                    <pic:cNvPicPr/>
                  </pic:nvPicPr>
                  <pic:blipFill>
                    <a:blip r:embed="rId672" cstate="print"/>
                    <a:stretch>
                      <a:fillRect/>
                    </a:stretch>
                  </pic:blipFill>
                  <pic:spPr>
                    <a:xfrm>
                      <a:off x="0" y="0"/>
                      <a:ext cx="3268323" cy="1133475"/>
                    </a:xfrm>
                    <a:prstGeom prst="rect">
                      <a:avLst/>
                    </a:prstGeom>
                  </pic:spPr>
                </pic:pic>
              </a:graphicData>
            </a:graphic>
          </wp:inline>
        </w:drawing>
      </w:r>
    </w:p>
    <w:p w14:paraId="6BB79FEB" w14:textId="77777777" w:rsidR="00A53686" w:rsidRDefault="00A53686">
      <w:pPr>
        <w:pStyle w:val="Corpotesto"/>
        <w:spacing w:before="15"/>
        <w:ind w:left="0"/>
      </w:pPr>
    </w:p>
    <w:p w14:paraId="7E7EE571" w14:textId="77777777" w:rsidR="00A53686" w:rsidRDefault="00000000">
      <w:pPr>
        <w:pStyle w:val="Corpotesto"/>
        <w:ind w:right="719"/>
      </w:pPr>
      <w:r>
        <w:t>Sub1</w:t>
      </w:r>
      <w:r>
        <w:rPr>
          <w:spacing w:val="-3"/>
        </w:rPr>
        <w:t xml:space="preserve"> </w:t>
      </w:r>
      <w:r>
        <w:t>contains</w:t>
      </w:r>
      <w:r>
        <w:rPr>
          <w:spacing w:val="-3"/>
        </w:rPr>
        <w:t xml:space="preserve"> </w:t>
      </w:r>
      <w:r>
        <w:t>two</w:t>
      </w:r>
      <w:r>
        <w:rPr>
          <w:spacing w:val="-3"/>
        </w:rPr>
        <w:t xml:space="preserve"> </w:t>
      </w:r>
      <w:r>
        <w:t>resource</w:t>
      </w:r>
      <w:r>
        <w:rPr>
          <w:spacing w:val="-4"/>
        </w:rPr>
        <w:t xml:space="preserve"> </w:t>
      </w:r>
      <w:r>
        <w:t>groups</w:t>
      </w:r>
      <w:r>
        <w:rPr>
          <w:spacing w:val="-3"/>
        </w:rPr>
        <w:t xml:space="preserve"> </w:t>
      </w:r>
      <w:r>
        <w:t>named</w:t>
      </w:r>
      <w:r>
        <w:rPr>
          <w:spacing w:val="-3"/>
        </w:rPr>
        <w:t xml:space="preserve"> </w:t>
      </w:r>
      <w:r>
        <w:t>RG1</w:t>
      </w:r>
      <w:r>
        <w:rPr>
          <w:spacing w:val="-3"/>
        </w:rPr>
        <w:t xml:space="preserve"> </w:t>
      </w:r>
      <w:r>
        <w:t>and</w:t>
      </w:r>
      <w:r>
        <w:rPr>
          <w:spacing w:val="-5"/>
        </w:rPr>
        <w:t xml:space="preserve"> </w:t>
      </w:r>
      <w:r>
        <w:t>RG2</w:t>
      </w:r>
      <w:r>
        <w:rPr>
          <w:spacing w:val="-3"/>
        </w:rPr>
        <w:t xml:space="preserve"> </w:t>
      </w:r>
      <w:r>
        <w:t>and</w:t>
      </w:r>
      <w:r>
        <w:rPr>
          <w:spacing w:val="-3"/>
        </w:rPr>
        <w:t xml:space="preserve"> </w:t>
      </w:r>
      <w:r>
        <w:t>the</w:t>
      </w:r>
      <w:r>
        <w:rPr>
          <w:spacing w:val="-5"/>
        </w:rPr>
        <w:t xml:space="preserve"> </w:t>
      </w:r>
      <w:r>
        <w:t>virtual</w:t>
      </w:r>
      <w:r>
        <w:rPr>
          <w:spacing w:val="-4"/>
        </w:rPr>
        <w:t xml:space="preserve"> </w:t>
      </w:r>
      <w:r>
        <w:t>networks</w:t>
      </w:r>
      <w:r>
        <w:rPr>
          <w:spacing w:val="-4"/>
        </w:rPr>
        <w:t xml:space="preserve"> </w:t>
      </w:r>
      <w:r>
        <w:t>shown</w:t>
      </w:r>
      <w:r>
        <w:rPr>
          <w:spacing w:val="-3"/>
        </w:rPr>
        <w:t xml:space="preserve"> </w:t>
      </w:r>
      <w:r>
        <w:t>in</w:t>
      </w:r>
      <w:r>
        <w:rPr>
          <w:spacing w:val="-4"/>
        </w:rPr>
        <w:t xml:space="preserve"> </w:t>
      </w:r>
      <w:r>
        <w:t>the following table.</w:t>
      </w:r>
    </w:p>
    <w:p w14:paraId="65350F9E" w14:textId="77777777" w:rsidR="00A53686" w:rsidRDefault="00000000">
      <w:pPr>
        <w:pStyle w:val="Corpotesto"/>
        <w:spacing w:before="11"/>
        <w:ind w:left="0"/>
        <w:rPr>
          <w:sz w:val="17"/>
        </w:rPr>
      </w:pPr>
      <w:r>
        <w:rPr>
          <w:noProof/>
          <w:sz w:val="17"/>
        </w:rPr>
        <w:drawing>
          <wp:anchor distT="0" distB="0" distL="0" distR="0" simplePos="0" relativeHeight="487785984" behindDoc="1" locked="0" layoutInCell="1" allowOverlap="1" wp14:anchorId="7D184550" wp14:editId="2727F936">
            <wp:simplePos x="0" y="0"/>
            <wp:positionH relativeFrom="page">
              <wp:posOffset>1181112</wp:posOffset>
            </wp:positionH>
            <wp:positionV relativeFrom="paragraph">
              <wp:posOffset>146392</wp:posOffset>
            </wp:positionV>
            <wp:extent cx="3765653" cy="1123950"/>
            <wp:effectExtent l="0" t="0" r="0" b="0"/>
            <wp:wrapTopAndBottom/>
            <wp:docPr id="943" name="Image 9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3" name="Image 943"/>
                    <pic:cNvPicPr/>
                  </pic:nvPicPr>
                  <pic:blipFill>
                    <a:blip r:embed="rId673" cstate="print"/>
                    <a:stretch>
                      <a:fillRect/>
                    </a:stretch>
                  </pic:blipFill>
                  <pic:spPr>
                    <a:xfrm>
                      <a:off x="0" y="0"/>
                      <a:ext cx="3765653" cy="1123950"/>
                    </a:xfrm>
                    <a:prstGeom prst="rect">
                      <a:avLst/>
                    </a:prstGeom>
                  </pic:spPr>
                </pic:pic>
              </a:graphicData>
            </a:graphic>
          </wp:anchor>
        </w:drawing>
      </w:r>
    </w:p>
    <w:p w14:paraId="3FA50C12" w14:textId="77777777" w:rsidR="00A53686" w:rsidRDefault="00A53686">
      <w:pPr>
        <w:pStyle w:val="Corpotesto"/>
        <w:spacing w:before="3"/>
        <w:ind w:left="0"/>
      </w:pPr>
    </w:p>
    <w:p w14:paraId="39CCE90E" w14:textId="77777777" w:rsidR="00A53686" w:rsidRDefault="00000000">
      <w:pPr>
        <w:pStyle w:val="Corpotesto"/>
        <w:spacing w:before="1"/>
      </w:pPr>
      <w:r>
        <w:t>User1</w:t>
      </w:r>
      <w:r>
        <w:rPr>
          <w:spacing w:val="-4"/>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t>RG1.</w:t>
      </w:r>
      <w:r>
        <w:rPr>
          <w:spacing w:val="-5"/>
        </w:rPr>
        <w:t xml:space="preserve"> </w:t>
      </w:r>
      <w:r>
        <w:t>User4</w:t>
      </w:r>
      <w:r>
        <w:rPr>
          <w:spacing w:val="-3"/>
        </w:rPr>
        <w:t xml:space="preserve"> </w:t>
      </w:r>
      <w:r>
        <w:t>manages</w:t>
      </w:r>
      <w:r>
        <w:rPr>
          <w:spacing w:val="-2"/>
        </w:rPr>
        <w:t xml:space="preserve"> </w:t>
      </w:r>
      <w:r>
        <w:t>the</w:t>
      </w:r>
      <w:r>
        <w:rPr>
          <w:spacing w:val="-5"/>
        </w:rPr>
        <w:t xml:space="preserve"> </w:t>
      </w:r>
      <w:r>
        <w:t>resources</w:t>
      </w:r>
      <w:r>
        <w:rPr>
          <w:spacing w:val="-3"/>
        </w:rPr>
        <w:t xml:space="preserve"> </w:t>
      </w:r>
      <w:r>
        <w:t>in</w:t>
      </w:r>
      <w:r>
        <w:rPr>
          <w:spacing w:val="-3"/>
        </w:rPr>
        <w:t xml:space="preserve"> </w:t>
      </w:r>
      <w:r>
        <w:rPr>
          <w:spacing w:val="-4"/>
        </w:rPr>
        <w:t>RG2.</w:t>
      </w:r>
    </w:p>
    <w:p w14:paraId="051581C0" w14:textId="77777777" w:rsidR="00A53686" w:rsidRDefault="00A53686">
      <w:pPr>
        <w:pStyle w:val="Corpotesto"/>
        <w:ind w:left="0"/>
      </w:pPr>
    </w:p>
    <w:p w14:paraId="251F570D" w14:textId="77777777" w:rsidR="00A53686" w:rsidRDefault="00000000">
      <w:pPr>
        <w:pStyle w:val="Corpotesto"/>
      </w:pPr>
      <w:r>
        <w:t>Sub1</w:t>
      </w:r>
      <w:r>
        <w:rPr>
          <w:spacing w:val="-6"/>
        </w:rPr>
        <w:t xml:space="preserve"> </w:t>
      </w:r>
      <w:r>
        <w:t>contains</w:t>
      </w:r>
      <w:r>
        <w:rPr>
          <w:spacing w:val="-4"/>
        </w:rPr>
        <w:t xml:space="preserve"> </w:t>
      </w:r>
      <w:r>
        <w:t>virtual</w:t>
      </w:r>
      <w:r>
        <w:rPr>
          <w:spacing w:val="-3"/>
        </w:rPr>
        <w:t xml:space="preserve"> </w:t>
      </w:r>
      <w:r>
        <w:t>machines</w:t>
      </w:r>
      <w:r>
        <w:rPr>
          <w:spacing w:val="-4"/>
        </w:rPr>
        <w:t xml:space="preserve"> </w:t>
      </w:r>
      <w:r>
        <w:t>that</w:t>
      </w:r>
      <w:r>
        <w:rPr>
          <w:spacing w:val="-4"/>
        </w:rPr>
        <w:t xml:space="preserve"> </w:t>
      </w:r>
      <w:r>
        <w:t>run</w:t>
      </w:r>
      <w:r>
        <w:rPr>
          <w:spacing w:val="-5"/>
        </w:rPr>
        <w:t xml:space="preserve"> </w:t>
      </w:r>
      <w:r>
        <w:t>Windows</w:t>
      </w:r>
      <w:r>
        <w:rPr>
          <w:spacing w:val="-4"/>
        </w:rPr>
        <w:t xml:space="preserve"> </w:t>
      </w:r>
      <w:r>
        <w:t>Server</w:t>
      </w:r>
      <w:r>
        <w:rPr>
          <w:spacing w:val="-3"/>
        </w:rPr>
        <w:t xml:space="preserve"> </w:t>
      </w:r>
      <w:r>
        <w:t>2019</w:t>
      </w:r>
      <w:r>
        <w:rPr>
          <w:spacing w:val="-4"/>
        </w:rPr>
        <w:t xml:space="preserve"> </w:t>
      </w:r>
      <w:r>
        <w:t>as</w:t>
      </w:r>
      <w:r>
        <w:rPr>
          <w:spacing w:val="-3"/>
        </w:rPr>
        <w:t xml:space="preserve"> </w:t>
      </w:r>
      <w:r>
        <w:t>shown</w:t>
      </w:r>
      <w:r>
        <w:rPr>
          <w:spacing w:val="-4"/>
        </w:rPr>
        <w:t xml:space="preserve"> </w:t>
      </w:r>
      <w:r>
        <w:t>in</w:t>
      </w:r>
      <w:r>
        <w:rPr>
          <w:spacing w:val="-4"/>
        </w:rPr>
        <w:t xml:space="preserve"> </w:t>
      </w:r>
      <w:r>
        <w:t>the</w:t>
      </w:r>
      <w:r>
        <w:rPr>
          <w:spacing w:val="-6"/>
        </w:rPr>
        <w:t xml:space="preserve"> </w:t>
      </w:r>
      <w:r>
        <w:t>following</w:t>
      </w:r>
      <w:r>
        <w:rPr>
          <w:spacing w:val="-3"/>
        </w:rPr>
        <w:t xml:space="preserve"> </w:t>
      </w:r>
      <w:r>
        <w:rPr>
          <w:spacing w:val="-2"/>
        </w:rPr>
        <w:t>table</w:t>
      </w:r>
    </w:p>
    <w:p w14:paraId="3E5B5F52" w14:textId="77777777" w:rsidR="00A53686" w:rsidRDefault="00000000">
      <w:pPr>
        <w:pStyle w:val="Corpotesto"/>
        <w:spacing w:before="9"/>
        <w:ind w:left="0"/>
        <w:rPr>
          <w:sz w:val="17"/>
        </w:rPr>
      </w:pPr>
      <w:r>
        <w:rPr>
          <w:noProof/>
          <w:sz w:val="17"/>
        </w:rPr>
        <w:drawing>
          <wp:anchor distT="0" distB="0" distL="0" distR="0" simplePos="0" relativeHeight="487786496" behindDoc="1" locked="0" layoutInCell="1" allowOverlap="1" wp14:anchorId="43905CDE" wp14:editId="144778BC">
            <wp:simplePos x="0" y="0"/>
            <wp:positionH relativeFrom="page">
              <wp:posOffset>1209656</wp:posOffset>
            </wp:positionH>
            <wp:positionV relativeFrom="paragraph">
              <wp:posOffset>145667</wp:posOffset>
            </wp:positionV>
            <wp:extent cx="4428291" cy="1371600"/>
            <wp:effectExtent l="0" t="0" r="0" b="0"/>
            <wp:wrapTopAndBottom/>
            <wp:docPr id="944" name="Image 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4" name="Image 944"/>
                    <pic:cNvPicPr/>
                  </pic:nvPicPr>
                  <pic:blipFill>
                    <a:blip r:embed="rId674" cstate="print"/>
                    <a:stretch>
                      <a:fillRect/>
                    </a:stretch>
                  </pic:blipFill>
                  <pic:spPr>
                    <a:xfrm>
                      <a:off x="0" y="0"/>
                      <a:ext cx="4428291" cy="1371600"/>
                    </a:xfrm>
                    <a:prstGeom prst="rect">
                      <a:avLst/>
                    </a:prstGeom>
                  </pic:spPr>
                </pic:pic>
              </a:graphicData>
            </a:graphic>
          </wp:anchor>
        </w:drawing>
      </w:r>
    </w:p>
    <w:p w14:paraId="52649F36" w14:textId="77777777" w:rsidR="00A53686" w:rsidRDefault="00A53686">
      <w:pPr>
        <w:pStyle w:val="Corpotesto"/>
        <w:ind w:left="0"/>
      </w:pPr>
    </w:p>
    <w:p w14:paraId="793CACF6" w14:textId="77777777" w:rsidR="00A53686" w:rsidRDefault="00000000">
      <w:pPr>
        <w:pStyle w:val="Corpotesto"/>
        <w:spacing w:line="480" w:lineRule="auto"/>
        <w:ind w:right="895"/>
      </w:pPr>
      <w:r>
        <w:t>No</w:t>
      </w:r>
      <w:r>
        <w:rPr>
          <w:spacing w:val="-3"/>
        </w:rPr>
        <w:t xml:space="preserve"> </w:t>
      </w:r>
      <w:r>
        <w:t>network</w:t>
      </w:r>
      <w:r>
        <w:rPr>
          <w:spacing w:val="-3"/>
        </w:rPr>
        <w:t xml:space="preserve"> </w:t>
      </w:r>
      <w:r>
        <w:t>security</w:t>
      </w:r>
      <w:r>
        <w:rPr>
          <w:spacing w:val="-3"/>
        </w:rPr>
        <w:t xml:space="preserve"> </w:t>
      </w:r>
      <w:r>
        <w:t>groups</w:t>
      </w:r>
      <w:r>
        <w:rPr>
          <w:spacing w:val="-3"/>
        </w:rPr>
        <w:t xml:space="preserve"> </w:t>
      </w:r>
      <w:r>
        <w:t>(NSGs)</w:t>
      </w:r>
      <w:r>
        <w:rPr>
          <w:spacing w:val="-3"/>
        </w:rPr>
        <w:t xml:space="preserve"> </w:t>
      </w:r>
      <w:r>
        <w:t>are</w:t>
      </w:r>
      <w:r>
        <w:rPr>
          <w:spacing w:val="-3"/>
        </w:rPr>
        <w:t xml:space="preserve"> </w:t>
      </w:r>
      <w:r>
        <w:t>associated</w:t>
      </w:r>
      <w:r>
        <w:rPr>
          <w:spacing w:val="-3"/>
        </w:rPr>
        <w:t xml:space="preserve"> </w:t>
      </w:r>
      <w:r>
        <w:t>to</w:t>
      </w:r>
      <w:r>
        <w:rPr>
          <w:spacing w:val="-4"/>
        </w:rPr>
        <w:t xml:space="preserve"> </w:t>
      </w:r>
      <w:r>
        <w:t>the</w:t>
      </w:r>
      <w:r>
        <w:rPr>
          <w:spacing w:val="-3"/>
        </w:rPr>
        <w:t xml:space="preserve"> </w:t>
      </w:r>
      <w:r>
        <w:t>network</w:t>
      </w:r>
      <w:r>
        <w:rPr>
          <w:spacing w:val="-3"/>
        </w:rPr>
        <w:t xml:space="preserve"> </w:t>
      </w:r>
      <w:r>
        <w:t>interfaces</w:t>
      </w:r>
      <w:r>
        <w:rPr>
          <w:spacing w:val="-3"/>
        </w:rPr>
        <w:t xml:space="preserve"> </w:t>
      </w:r>
      <w:r>
        <w:t>or</w:t>
      </w:r>
      <w:r>
        <w:rPr>
          <w:spacing w:val="-3"/>
        </w:rPr>
        <w:t xml:space="preserve"> </w:t>
      </w:r>
      <w:r>
        <w:t>the</w:t>
      </w:r>
      <w:r>
        <w:rPr>
          <w:spacing w:val="-4"/>
        </w:rPr>
        <w:t xml:space="preserve"> </w:t>
      </w:r>
      <w:r>
        <w:t>subnets. Sub1 contains the storage accounts shown in the following table.</w:t>
      </w:r>
    </w:p>
    <w:p w14:paraId="27C44B1C" w14:textId="77777777" w:rsidR="00A53686" w:rsidRDefault="00000000">
      <w:pPr>
        <w:pStyle w:val="Corpotesto"/>
        <w:ind w:left="439"/>
      </w:pPr>
      <w:r>
        <w:rPr>
          <w:noProof/>
        </w:rPr>
        <w:drawing>
          <wp:inline distT="0" distB="0" distL="0" distR="0" wp14:anchorId="14EF6DBC" wp14:editId="405189EE">
            <wp:extent cx="5384113" cy="2414016"/>
            <wp:effectExtent l="0" t="0" r="0" b="0"/>
            <wp:docPr id="945" name="Image 9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5" name="Image 945"/>
                    <pic:cNvPicPr/>
                  </pic:nvPicPr>
                  <pic:blipFill>
                    <a:blip r:embed="rId675" cstate="print"/>
                    <a:stretch>
                      <a:fillRect/>
                    </a:stretch>
                  </pic:blipFill>
                  <pic:spPr>
                    <a:xfrm>
                      <a:off x="0" y="0"/>
                      <a:ext cx="5384113" cy="2414016"/>
                    </a:xfrm>
                    <a:prstGeom prst="rect">
                      <a:avLst/>
                    </a:prstGeom>
                  </pic:spPr>
                </pic:pic>
              </a:graphicData>
            </a:graphic>
          </wp:inline>
        </w:drawing>
      </w:r>
    </w:p>
    <w:p w14:paraId="308240D2" w14:textId="77777777" w:rsidR="00A53686" w:rsidRDefault="00A53686">
      <w:pPr>
        <w:pStyle w:val="Corpotesto"/>
        <w:sectPr w:rsidR="00A53686">
          <w:pgSz w:w="12240" w:h="15840"/>
          <w:pgMar w:top="1080" w:right="1080" w:bottom="1000" w:left="1440" w:header="0" w:footer="800" w:gutter="0"/>
          <w:cols w:space="720"/>
        </w:sectPr>
      </w:pPr>
    </w:p>
    <w:p w14:paraId="0FFD955A" w14:textId="77777777" w:rsidR="00A53686" w:rsidRDefault="00A53686">
      <w:pPr>
        <w:pStyle w:val="Corpotesto"/>
        <w:ind w:left="0"/>
      </w:pPr>
    </w:p>
    <w:p w14:paraId="0E57681A" w14:textId="77777777" w:rsidR="00A53686" w:rsidRDefault="00A53686">
      <w:pPr>
        <w:pStyle w:val="Corpotesto"/>
        <w:spacing w:before="130"/>
        <w:ind w:left="0"/>
      </w:pPr>
    </w:p>
    <w:p w14:paraId="4A416F15"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4B4F56F7" w14:textId="77777777" w:rsidR="00A53686" w:rsidRDefault="00000000">
      <w:pPr>
        <w:pStyle w:val="Corpotesto"/>
        <w:spacing w:before="1"/>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3DC80F82" w14:textId="77777777" w:rsidR="00A53686" w:rsidRDefault="00000000">
      <w:pPr>
        <w:pStyle w:val="Corpotesto"/>
        <w:spacing w:before="230"/>
        <w:ind w:left="660" w:right="779" w:hanging="164"/>
      </w:pPr>
      <w:r>
        <w:t>Create</w:t>
      </w:r>
      <w:r>
        <w:rPr>
          <w:spacing w:val="-3"/>
        </w:rPr>
        <w:t xml:space="preserve"> </w:t>
      </w:r>
      <w:r>
        <w:t>a</w:t>
      </w:r>
      <w:r>
        <w:rPr>
          <w:spacing w:val="-2"/>
        </w:rPr>
        <w:t xml:space="preserve"> </w:t>
      </w:r>
      <w:r>
        <w:t>blob</w:t>
      </w:r>
      <w:r>
        <w:rPr>
          <w:spacing w:val="-3"/>
        </w:rPr>
        <w:t xml:space="preserve"> </w:t>
      </w:r>
      <w:r>
        <w:t>container</w:t>
      </w:r>
      <w:r>
        <w:rPr>
          <w:spacing w:val="-2"/>
        </w:rPr>
        <w:t xml:space="preserve"> </w:t>
      </w:r>
      <w:r>
        <w:t>named</w:t>
      </w:r>
      <w:r>
        <w:rPr>
          <w:spacing w:val="-2"/>
        </w:rPr>
        <w:t xml:space="preserve"> </w:t>
      </w:r>
      <w:r>
        <w:t>container1</w:t>
      </w:r>
      <w:r>
        <w:rPr>
          <w:spacing w:val="-2"/>
        </w:rPr>
        <w:t xml:space="preserve"> </w:t>
      </w:r>
      <w:r>
        <w:t>and</w:t>
      </w:r>
      <w:r>
        <w:rPr>
          <w:spacing w:val="-2"/>
        </w:rPr>
        <w:t xml:space="preserve"> </w:t>
      </w:r>
      <w:r>
        <w:t>a</w:t>
      </w:r>
      <w:r>
        <w:rPr>
          <w:spacing w:val="-3"/>
        </w:rPr>
        <w:t xml:space="preserve"> </w:t>
      </w:r>
      <w:r>
        <w:t>file</w:t>
      </w:r>
      <w:r>
        <w:rPr>
          <w:spacing w:val="-2"/>
        </w:rPr>
        <w:t xml:space="preserve"> </w:t>
      </w:r>
      <w:r>
        <w:t>share</w:t>
      </w:r>
      <w:r>
        <w:rPr>
          <w:spacing w:val="-2"/>
        </w:rPr>
        <w:t xml:space="preserve"> </w:t>
      </w:r>
      <w:r>
        <w:t>named</w:t>
      </w:r>
      <w:r>
        <w:rPr>
          <w:spacing w:val="-2"/>
        </w:rPr>
        <w:t xml:space="preserve"> </w:t>
      </w:r>
      <w:r>
        <w:t>share1</w:t>
      </w:r>
      <w:r>
        <w:rPr>
          <w:spacing w:val="-2"/>
        </w:rPr>
        <w:t xml:space="preserve"> </w:t>
      </w:r>
      <w:r>
        <w:t>that</w:t>
      </w:r>
      <w:r>
        <w:rPr>
          <w:spacing w:val="-3"/>
        </w:rPr>
        <w:t xml:space="preserve"> </w:t>
      </w:r>
      <w:r>
        <w:t>will</w:t>
      </w:r>
      <w:r>
        <w:rPr>
          <w:spacing w:val="-2"/>
        </w:rPr>
        <w:t xml:space="preserve"> </w:t>
      </w:r>
      <w:r>
        <w:t>use</w:t>
      </w:r>
      <w:r>
        <w:rPr>
          <w:spacing w:val="-2"/>
        </w:rPr>
        <w:t xml:space="preserve"> </w:t>
      </w:r>
      <w:r>
        <w:t>the</w:t>
      </w:r>
      <w:r>
        <w:rPr>
          <w:spacing w:val="-2"/>
        </w:rPr>
        <w:t xml:space="preserve"> </w:t>
      </w:r>
      <w:r>
        <w:t>Cool storage tier.</w:t>
      </w:r>
    </w:p>
    <w:p w14:paraId="3F07B688" w14:textId="77777777" w:rsidR="00A53686" w:rsidRDefault="00000000">
      <w:pPr>
        <w:pStyle w:val="Corpotesto"/>
        <w:spacing w:before="46"/>
        <w:ind w:left="660" w:right="895" w:hanging="164"/>
      </w:pPr>
      <w:r>
        <w:t>Create</w:t>
      </w:r>
      <w:r>
        <w:rPr>
          <w:spacing w:val="-3"/>
        </w:rPr>
        <w:t xml:space="preserve"> </w:t>
      </w:r>
      <w:r>
        <w:t>a</w:t>
      </w:r>
      <w:r>
        <w:rPr>
          <w:spacing w:val="-4"/>
        </w:rPr>
        <w:t xml:space="preserve"> </w:t>
      </w:r>
      <w:r>
        <w:t>storage</w:t>
      </w:r>
      <w:r>
        <w:rPr>
          <w:spacing w:val="-3"/>
        </w:rPr>
        <w:t xml:space="preserve"> </w:t>
      </w:r>
      <w:r>
        <w:t>account</w:t>
      </w:r>
      <w:r>
        <w:rPr>
          <w:spacing w:val="-5"/>
        </w:rPr>
        <w:t xml:space="preserve"> </w:t>
      </w:r>
      <w:r>
        <w:t>named</w:t>
      </w:r>
      <w:r>
        <w:rPr>
          <w:spacing w:val="-5"/>
        </w:rPr>
        <w:t xml:space="preserve"> </w:t>
      </w:r>
      <w:r>
        <w:t>storage5</w:t>
      </w:r>
      <w:r>
        <w:rPr>
          <w:spacing w:val="-3"/>
        </w:rPr>
        <w:t xml:space="preserve"> </w:t>
      </w:r>
      <w:r>
        <w:t>and</w:t>
      </w:r>
      <w:r>
        <w:rPr>
          <w:spacing w:val="-5"/>
        </w:rPr>
        <w:t xml:space="preserve"> </w:t>
      </w:r>
      <w:r>
        <w:t>configure</w:t>
      </w:r>
      <w:r>
        <w:rPr>
          <w:spacing w:val="-3"/>
        </w:rPr>
        <w:t xml:space="preserve"> </w:t>
      </w:r>
      <w:r>
        <w:t>storage</w:t>
      </w:r>
      <w:r>
        <w:rPr>
          <w:spacing w:val="-4"/>
        </w:rPr>
        <w:t xml:space="preserve"> </w:t>
      </w:r>
      <w:r>
        <w:t>replication</w:t>
      </w:r>
      <w:r>
        <w:rPr>
          <w:spacing w:val="-3"/>
        </w:rPr>
        <w:t xml:space="preserve"> </w:t>
      </w:r>
      <w:r>
        <w:t>for</w:t>
      </w:r>
      <w:r>
        <w:rPr>
          <w:spacing w:val="-5"/>
        </w:rPr>
        <w:t xml:space="preserve"> </w:t>
      </w:r>
      <w:r>
        <w:t>the</w:t>
      </w:r>
      <w:r>
        <w:rPr>
          <w:spacing w:val="-4"/>
        </w:rPr>
        <w:t xml:space="preserve"> </w:t>
      </w:r>
      <w:r>
        <w:t xml:space="preserve">Blob </w:t>
      </w:r>
      <w:r>
        <w:rPr>
          <w:spacing w:val="-2"/>
        </w:rPr>
        <w:t>service.</w:t>
      </w:r>
    </w:p>
    <w:p w14:paraId="25F2641D" w14:textId="77777777" w:rsidR="00A53686" w:rsidRDefault="00000000">
      <w:pPr>
        <w:pStyle w:val="Corpotesto"/>
        <w:spacing w:before="45"/>
        <w:ind w:left="660" w:right="779" w:hanging="164"/>
      </w:pP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NSG1</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inbound</w:t>
      </w:r>
      <w:r>
        <w:rPr>
          <w:spacing w:val="-2"/>
        </w:rPr>
        <w:t xml:space="preserve"> </w:t>
      </w:r>
      <w:r>
        <w:t>security</w:t>
      </w:r>
      <w:r>
        <w:rPr>
          <w:spacing w:val="-2"/>
        </w:rPr>
        <w:t xml:space="preserve"> </w:t>
      </w:r>
      <w:r>
        <w:t>rules</w:t>
      </w:r>
      <w:r>
        <w:rPr>
          <w:spacing w:val="-4"/>
        </w:rPr>
        <w:t xml:space="preserve"> </w:t>
      </w:r>
      <w:r>
        <w:t>shown</w:t>
      </w:r>
      <w:r>
        <w:rPr>
          <w:spacing w:val="-2"/>
        </w:rPr>
        <w:t xml:space="preserve"> </w:t>
      </w:r>
      <w:r>
        <w:t>in</w:t>
      </w:r>
      <w:r>
        <w:rPr>
          <w:spacing w:val="-3"/>
        </w:rPr>
        <w:t xml:space="preserve"> </w:t>
      </w:r>
      <w:r>
        <w:t>the following table.</w:t>
      </w:r>
    </w:p>
    <w:p w14:paraId="5EF764CE" w14:textId="77777777" w:rsidR="00A53686" w:rsidRDefault="00000000">
      <w:pPr>
        <w:pStyle w:val="Corpotesto"/>
        <w:spacing w:before="10"/>
        <w:ind w:left="0"/>
        <w:rPr>
          <w:sz w:val="17"/>
        </w:rPr>
      </w:pPr>
      <w:r>
        <w:rPr>
          <w:noProof/>
          <w:sz w:val="17"/>
        </w:rPr>
        <w:drawing>
          <wp:anchor distT="0" distB="0" distL="0" distR="0" simplePos="0" relativeHeight="487787008" behindDoc="1" locked="0" layoutInCell="1" allowOverlap="1" wp14:anchorId="132557FD" wp14:editId="1AAD474D">
            <wp:simplePos x="0" y="0"/>
            <wp:positionH relativeFrom="page">
              <wp:posOffset>1185289</wp:posOffset>
            </wp:positionH>
            <wp:positionV relativeFrom="paragraph">
              <wp:posOffset>146059</wp:posOffset>
            </wp:positionV>
            <wp:extent cx="5424397" cy="652748"/>
            <wp:effectExtent l="0" t="0" r="0" b="0"/>
            <wp:wrapTopAndBottom/>
            <wp:docPr id="957" name="Image 9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7" name="Image 957"/>
                    <pic:cNvPicPr/>
                  </pic:nvPicPr>
                  <pic:blipFill>
                    <a:blip r:embed="rId676" cstate="print"/>
                    <a:stretch>
                      <a:fillRect/>
                    </a:stretch>
                  </pic:blipFill>
                  <pic:spPr>
                    <a:xfrm>
                      <a:off x="0" y="0"/>
                      <a:ext cx="5424397" cy="652748"/>
                    </a:xfrm>
                    <a:prstGeom prst="rect">
                      <a:avLst/>
                    </a:prstGeom>
                  </pic:spPr>
                </pic:pic>
              </a:graphicData>
            </a:graphic>
          </wp:anchor>
        </w:drawing>
      </w:r>
    </w:p>
    <w:p w14:paraId="53E31C7C" w14:textId="77777777" w:rsidR="00A53686" w:rsidRDefault="00A53686">
      <w:pPr>
        <w:pStyle w:val="Corpotesto"/>
        <w:spacing w:before="1"/>
        <w:ind w:left="0"/>
      </w:pPr>
    </w:p>
    <w:p w14:paraId="4AC89F3B" w14:textId="77777777" w:rsidR="00A53686" w:rsidRDefault="00000000">
      <w:pPr>
        <w:pStyle w:val="Corpotesto"/>
      </w:pPr>
      <w:r>
        <w:rPr>
          <w:noProof/>
          <w:position w:val="4"/>
        </w:rPr>
        <w:drawing>
          <wp:inline distT="0" distB="0" distL="0" distR="0" wp14:anchorId="049505E8" wp14:editId="641039D8">
            <wp:extent cx="49752" cy="31166"/>
            <wp:effectExtent l="0" t="0" r="0" b="0"/>
            <wp:docPr id="958" name="Image 9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8" name="Image 958"/>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8"/>
        </w:rPr>
        <w:t xml:space="preserve"> </w:t>
      </w:r>
      <w:r>
        <w:t>Associate</w:t>
      </w:r>
      <w:r>
        <w:rPr>
          <w:spacing w:val="-2"/>
        </w:rPr>
        <w:t xml:space="preserve"> </w:t>
      </w:r>
      <w:r>
        <w:t>NSG1 to the network interface</w:t>
      </w:r>
      <w:r>
        <w:rPr>
          <w:spacing w:val="-1"/>
        </w:rPr>
        <w:t xml:space="preserve"> </w:t>
      </w:r>
      <w:r>
        <w:t>of</w:t>
      </w:r>
      <w:r>
        <w:rPr>
          <w:spacing w:val="-1"/>
        </w:rPr>
        <w:t xml:space="preserve"> </w:t>
      </w:r>
      <w:r>
        <w:t>VM1.</w:t>
      </w:r>
    </w:p>
    <w:p w14:paraId="0D9180A4" w14:textId="77777777" w:rsidR="00A53686" w:rsidRDefault="00000000">
      <w:pPr>
        <w:pStyle w:val="Corpotesto"/>
        <w:spacing w:before="46"/>
        <w:ind w:left="660" w:right="779" w:hanging="301"/>
      </w:pPr>
      <w:r>
        <w:rPr>
          <w:noProof/>
          <w:position w:val="4"/>
        </w:rPr>
        <w:drawing>
          <wp:inline distT="0" distB="0" distL="0" distR="0" wp14:anchorId="5D8805E2" wp14:editId="465696F4">
            <wp:extent cx="49752" cy="31166"/>
            <wp:effectExtent l="0" t="0" r="0" b="0"/>
            <wp:docPr id="959" name="Image 9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9" name="Image 95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NSG2</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outbound</w:t>
      </w:r>
      <w:r>
        <w:rPr>
          <w:spacing w:val="-2"/>
        </w:rPr>
        <w:t xml:space="preserve"> </w:t>
      </w:r>
      <w:r>
        <w:t>security</w:t>
      </w:r>
      <w:r>
        <w:rPr>
          <w:spacing w:val="-2"/>
        </w:rPr>
        <w:t xml:space="preserve"> </w:t>
      </w:r>
      <w:r>
        <w:t>rules</w:t>
      </w:r>
      <w:r>
        <w:rPr>
          <w:spacing w:val="-2"/>
        </w:rPr>
        <w:t xml:space="preserve"> </w:t>
      </w:r>
      <w:r>
        <w:t>shown</w:t>
      </w:r>
      <w:r>
        <w:rPr>
          <w:spacing w:val="-2"/>
        </w:rPr>
        <w:t xml:space="preserve"> </w:t>
      </w:r>
      <w:r>
        <w:t>in</w:t>
      </w:r>
      <w:r>
        <w:rPr>
          <w:spacing w:val="-3"/>
        </w:rPr>
        <w:t xml:space="preserve"> </w:t>
      </w:r>
      <w:r>
        <w:t>the following table.</w:t>
      </w:r>
    </w:p>
    <w:p w14:paraId="2200BDC4" w14:textId="77777777" w:rsidR="00A53686" w:rsidRDefault="00000000">
      <w:pPr>
        <w:pStyle w:val="Corpotesto"/>
        <w:spacing w:before="10"/>
        <w:ind w:left="0"/>
        <w:rPr>
          <w:sz w:val="17"/>
        </w:rPr>
      </w:pPr>
      <w:r>
        <w:rPr>
          <w:noProof/>
          <w:sz w:val="17"/>
        </w:rPr>
        <w:drawing>
          <wp:anchor distT="0" distB="0" distL="0" distR="0" simplePos="0" relativeHeight="487787520" behindDoc="1" locked="0" layoutInCell="1" allowOverlap="1" wp14:anchorId="02E9DF0B" wp14:editId="611E58A6">
            <wp:simplePos x="0" y="0"/>
            <wp:positionH relativeFrom="page">
              <wp:posOffset>1180603</wp:posOffset>
            </wp:positionH>
            <wp:positionV relativeFrom="paragraph">
              <wp:posOffset>146347</wp:posOffset>
            </wp:positionV>
            <wp:extent cx="5444499" cy="669512"/>
            <wp:effectExtent l="0" t="0" r="0" b="0"/>
            <wp:wrapTopAndBottom/>
            <wp:docPr id="960" name="Image 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0" name="Image 960"/>
                    <pic:cNvPicPr/>
                  </pic:nvPicPr>
                  <pic:blipFill>
                    <a:blip r:embed="rId677" cstate="print"/>
                    <a:stretch>
                      <a:fillRect/>
                    </a:stretch>
                  </pic:blipFill>
                  <pic:spPr>
                    <a:xfrm>
                      <a:off x="0" y="0"/>
                      <a:ext cx="5444499" cy="669512"/>
                    </a:xfrm>
                    <a:prstGeom prst="rect">
                      <a:avLst/>
                    </a:prstGeom>
                  </pic:spPr>
                </pic:pic>
              </a:graphicData>
            </a:graphic>
          </wp:anchor>
        </w:drawing>
      </w:r>
    </w:p>
    <w:p w14:paraId="117CC5CC" w14:textId="77777777" w:rsidR="00A53686" w:rsidRDefault="00A53686">
      <w:pPr>
        <w:pStyle w:val="Corpotesto"/>
        <w:spacing w:before="59"/>
        <w:ind w:left="0"/>
      </w:pPr>
    </w:p>
    <w:p w14:paraId="7ABCE26C" w14:textId="77777777" w:rsidR="00A53686" w:rsidRDefault="00000000">
      <w:pPr>
        <w:pStyle w:val="Corpotesto"/>
      </w:pPr>
      <w:r>
        <w:rPr>
          <w:noProof/>
          <w:position w:val="4"/>
        </w:rPr>
        <w:drawing>
          <wp:inline distT="0" distB="0" distL="0" distR="0" wp14:anchorId="643BC63A" wp14:editId="64307B74">
            <wp:extent cx="49752" cy="31166"/>
            <wp:effectExtent l="0" t="0" r="0" b="0"/>
            <wp:docPr id="961" name="Image 9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1" name="Image 961"/>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0"/>
        </w:rPr>
        <w:t xml:space="preserve"> </w:t>
      </w:r>
      <w:r>
        <w:t>Associate NSG2 to VNET1/Subnet2.</w:t>
      </w:r>
    </w:p>
    <w:p w14:paraId="3B4735BB" w14:textId="77777777" w:rsidR="00A53686" w:rsidRDefault="00A53686">
      <w:pPr>
        <w:pStyle w:val="Corpotesto"/>
        <w:ind w:left="0"/>
      </w:pPr>
    </w:p>
    <w:p w14:paraId="35E5215F"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323E1C91" w14:textId="77777777" w:rsidR="00A53686" w:rsidRDefault="00000000">
      <w:pPr>
        <w:pStyle w:val="Corpotesto"/>
        <w:spacing w:before="1"/>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13DAC577" w14:textId="77777777" w:rsidR="00A53686" w:rsidRDefault="00000000">
      <w:pPr>
        <w:pStyle w:val="Corpotesto"/>
        <w:spacing w:before="230"/>
      </w:pPr>
      <w:r>
        <w:rPr>
          <w:noProof/>
          <w:position w:val="4"/>
        </w:rPr>
        <w:drawing>
          <wp:inline distT="0" distB="0" distL="0" distR="0" wp14:anchorId="32FD0FEC" wp14:editId="31589119">
            <wp:extent cx="49752" cy="31166"/>
            <wp:effectExtent l="0" t="0" r="0" b="0"/>
            <wp:docPr id="962" name="Image 9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2" name="Image 96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 container1 and share1.</w:t>
      </w:r>
    </w:p>
    <w:p w14:paraId="4AD61117" w14:textId="77777777" w:rsidR="00A53686" w:rsidRDefault="00000000">
      <w:pPr>
        <w:pStyle w:val="Corpotesto"/>
        <w:spacing w:before="46"/>
      </w:pPr>
      <w:r>
        <w:rPr>
          <w:noProof/>
          <w:position w:val="4"/>
        </w:rPr>
        <w:drawing>
          <wp:inline distT="0" distB="0" distL="0" distR="0" wp14:anchorId="2DC3470C" wp14:editId="37895E78">
            <wp:extent cx="49752" cy="31166"/>
            <wp:effectExtent l="0" t="0" r="0" b="0"/>
            <wp:docPr id="963" name="Image 9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3" name="Image 96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9"/>
        </w:rPr>
        <w:t xml:space="preserve"> </w:t>
      </w:r>
      <w:r>
        <w:t>Use the principle of</w:t>
      </w:r>
      <w:r>
        <w:rPr>
          <w:spacing w:val="-1"/>
        </w:rPr>
        <w:t xml:space="preserve"> </w:t>
      </w:r>
      <w:r>
        <w:t>least</w:t>
      </w:r>
      <w:r>
        <w:rPr>
          <w:spacing w:val="-1"/>
        </w:rPr>
        <w:t xml:space="preserve"> </w:t>
      </w:r>
      <w:r>
        <w:t>privilege.</w:t>
      </w:r>
    </w:p>
    <w:p w14:paraId="115A754D" w14:textId="77777777" w:rsidR="00A53686" w:rsidRDefault="00000000">
      <w:pPr>
        <w:pStyle w:val="Corpotesto"/>
        <w:spacing w:before="46"/>
      </w:pPr>
      <w:r>
        <w:rPr>
          <w:noProof/>
          <w:position w:val="4"/>
        </w:rPr>
        <w:drawing>
          <wp:inline distT="0" distB="0" distL="0" distR="0" wp14:anchorId="2BF9E388" wp14:editId="2C9AAC41">
            <wp:extent cx="49752" cy="31166"/>
            <wp:effectExtent l="0" t="0" r="0" b="0"/>
            <wp:docPr id="964" name="Image 9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 name="Image 964"/>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Create</w:t>
      </w:r>
      <w:r>
        <w:rPr>
          <w:spacing w:val="-2"/>
        </w:rPr>
        <w:t xml:space="preserve"> </w:t>
      </w:r>
      <w:r>
        <w:t>an</w:t>
      </w:r>
      <w:r>
        <w:rPr>
          <w:spacing w:val="-1"/>
        </w:rPr>
        <w:t xml:space="preserve"> </w:t>
      </w:r>
      <w:r>
        <w:t>Azure</w:t>
      </w:r>
      <w:r>
        <w:rPr>
          <w:spacing w:val="-1"/>
        </w:rPr>
        <w:t xml:space="preserve"> </w:t>
      </w:r>
      <w:r>
        <w:t>AD</w:t>
      </w:r>
      <w:r>
        <w:rPr>
          <w:spacing w:val="-3"/>
        </w:rPr>
        <w:t xml:space="preserve"> </w:t>
      </w:r>
      <w:r>
        <w:t>security</w:t>
      </w:r>
      <w:r>
        <w:rPr>
          <w:spacing w:val="-1"/>
        </w:rPr>
        <w:t xml:space="preserve"> </w:t>
      </w:r>
      <w:r>
        <w:t>group</w:t>
      </w:r>
      <w:r>
        <w:rPr>
          <w:spacing w:val="-1"/>
        </w:rPr>
        <w:t xml:space="preserve"> </w:t>
      </w:r>
      <w:r>
        <w:t>named</w:t>
      </w:r>
      <w:r>
        <w:rPr>
          <w:spacing w:val="-1"/>
        </w:rPr>
        <w:t xml:space="preserve"> </w:t>
      </w:r>
      <w:r>
        <w:t>Group4.</w:t>
      </w:r>
    </w:p>
    <w:p w14:paraId="5652CB8F" w14:textId="77777777" w:rsidR="00A53686" w:rsidRDefault="00000000">
      <w:pPr>
        <w:pStyle w:val="Corpotesto"/>
        <w:spacing w:before="46"/>
      </w:pPr>
      <w:r>
        <w:rPr>
          <w:noProof/>
          <w:position w:val="4"/>
        </w:rPr>
        <w:drawing>
          <wp:inline distT="0" distB="0" distL="0" distR="0" wp14:anchorId="44CEF6E8" wp14:editId="52E2EC16">
            <wp:extent cx="49752" cy="31166"/>
            <wp:effectExtent l="0" t="0" r="0" b="0"/>
            <wp:docPr id="965" name="Image 9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5" name="Image 96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6"/>
        </w:rPr>
        <w:t xml:space="preserve"> </w:t>
      </w:r>
      <w:r>
        <w:t>Back</w:t>
      </w:r>
      <w:r>
        <w:rPr>
          <w:spacing w:val="-2"/>
        </w:rPr>
        <w:t xml:space="preserve"> </w:t>
      </w:r>
      <w:r>
        <w:t>up</w:t>
      </w:r>
      <w:r>
        <w:rPr>
          <w:spacing w:val="-2"/>
        </w:rPr>
        <w:t xml:space="preserve"> </w:t>
      </w:r>
      <w:r>
        <w:t>the</w:t>
      </w:r>
      <w:r>
        <w:rPr>
          <w:spacing w:val="-4"/>
        </w:rPr>
        <w:t xml:space="preserve"> </w:t>
      </w:r>
      <w:r>
        <w:t>Azure</w:t>
      </w:r>
      <w:r>
        <w:rPr>
          <w:spacing w:val="-3"/>
        </w:rPr>
        <w:t xml:space="preserve"> </w:t>
      </w:r>
      <w:r>
        <w:t>file</w:t>
      </w:r>
      <w:r>
        <w:rPr>
          <w:spacing w:val="-2"/>
        </w:rPr>
        <w:t xml:space="preserve"> </w:t>
      </w:r>
      <w:r>
        <w:t>shares</w:t>
      </w:r>
      <w:r>
        <w:rPr>
          <w:spacing w:val="-2"/>
        </w:rPr>
        <w:t xml:space="preserve"> </w:t>
      </w:r>
      <w:r>
        <w:t>and</w:t>
      </w:r>
      <w:r>
        <w:rPr>
          <w:spacing w:val="-2"/>
        </w:rPr>
        <w:t xml:space="preserve"> </w:t>
      </w:r>
      <w:r>
        <w:t>virtual</w:t>
      </w:r>
      <w:r>
        <w:rPr>
          <w:spacing w:val="-2"/>
        </w:rPr>
        <w:t xml:space="preserve"> </w:t>
      </w:r>
      <w:r>
        <w:t>machines</w:t>
      </w:r>
      <w:r>
        <w:rPr>
          <w:spacing w:val="-2"/>
        </w:rPr>
        <w:t xml:space="preserve"> </w:t>
      </w:r>
      <w:r>
        <w:t>by</w:t>
      </w:r>
      <w:r>
        <w:rPr>
          <w:spacing w:val="-4"/>
        </w:rPr>
        <w:t xml:space="preserve"> </w:t>
      </w:r>
      <w:r>
        <w:t>using</w:t>
      </w:r>
      <w:r>
        <w:rPr>
          <w:spacing w:val="-2"/>
        </w:rPr>
        <w:t xml:space="preserve"> </w:t>
      </w:r>
      <w:r>
        <w:t>Azure</w:t>
      </w:r>
      <w:r>
        <w:rPr>
          <w:spacing w:val="-2"/>
        </w:rPr>
        <w:t xml:space="preserve"> </w:t>
      </w:r>
      <w:r>
        <w:t>Backup.</w:t>
      </w:r>
    </w:p>
    <w:p w14:paraId="41581CD1" w14:textId="77777777" w:rsidR="00A53686" w:rsidRDefault="00000000">
      <w:pPr>
        <w:pStyle w:val="Corpotesto"/>
        <w:spacing w:before="46"/>
      </w:pPr>
      <w:r>
        <w:rPr>
          <w:noProof/>
          <w:position w:val="4"/>
        </w:rPr>
        <w:drawing>
          <wp:inline distT="0" distB="0" distL="0" distR="0" wp14:anchorId="6687DE9B" wp14:editId="0573DF9E">
            <wp:extent cx="49752" cy="31166"/>
            <wp:effectExtent l="0" t="0" r="0" b="0"/>
            <wp:docPr id="966" name="Image 9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6" name="Image 966"/>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Trigger</w:t>
      </w:r>
      <w:r>
        <w:rPr>
          <w:spacing w:val="-1"/>
        </w:rPr>
        <w:t xml:space="preserve"> </w:t>
      </w:r>
      <w:r>
        <w:t>an</w:t>
      </w:r>
      <w:r>
        <w:rPr>
          <w:spacing w:val="-1"/>
        </w:rPr>
        <w:t xml:space="preserve"> </w:t>
      </w:r>
      <w:r>
        <w:t>alert</w:t>
      </w:r>
      <w:r>
        <w:rPr>
          <w:spacing w:val="-2"/>
        </w:rPr>
        <w:t xml:space="preserve"> </w:t>
      </w:r>
      <w:r>
        <w:t>if</w:t>
      </w:r>
      <w:r>
        <w:rPr>
          <w:spacing w:val="-3"/>
        </w:rPr>
        <w:t xml:space="preserve"> </w:t>
      </w:r>
      <w:r>
        <w:t>VM1</w:t>
      </w:r>
      <w:r>
        <w:rPr>
          <w:spacing w:val="-2"/>
        </w:rPr>
        <w:t xml:space="preserve"> </w:t>
      </w:r>
      <w:r>
        <w:t>or</w:t>
      </w:r>
      <w:r>
        <w:rPr>
          <w:spacing w:val="-1"/>
        </w:rPr>
        <w:t xml:space="preserve"> </w:t>
      </w:r>
      <w:r>
        <w:t>VM2</w:t>
      </w:r>
      <w:r>
        <w:rPr>
          <w:spacing w:val="-1"/>
        </w:rPr>
        <w:t xml:space="preserve"> </w:t>
      </w:r>
      <w:r>
        <w:t>has</w:t>
      </w:r>
      <w:r>
        <w:rPr>
          <w:spacing w:val="-1"/>
        </w:rPr>
        <w:t xml:space="preserve"> </w:t>
      </w:r>
      <w:r>
        <w:t>less</w:t>
      </w:r>
      <w:r>
        <w:rPr>
          <w:spacing w:val="-3"/>
        </w:rPr>
        <w:t xml:space="preserve"> </w:t>
      </w:r>
      <w:r>
        <w:t>than</w:t>
      </w:r>
      <w:r>
        <w:rPr>
          <w:spacing w:val="-1"/>
        </w:rPr>
        <w:t xml:space="preserve"> </w:t>
      </w:r>
      <w:r>
        <w:t>20</w:t>
      </w:r>
      <w:r>
        <w:rPr>
          <w:spacing w:val="-1"/>
        </w:rPr>
        <w:t xml:space="preserve"> </w:t>
      </w:r>
      <w:r>
        <w:t>GB</w:t>
      </w:r>
      <w:r>
        <w:rPr>
          <w:spacing w:val="-2"/>
        </w:rPr>
        <w:t xml:space="preserve"> </w:t>
      </w:r>
      <w:r>
        <w:t>of</w:t>
      </w:r>
      <w:r>
        <w:rPr>
          <w:spacing w:val="-2"/>
        </w:rPr>
        <w:t xml:space="preserve"> </w:t>
      </w:r>
      <w:r>
        <w:t>free</w:t>
      </w:r>
      <w:r>
        <w:rPr>
          <w:spacing w:val="-1"/>
        </w:rPr>
        <w:t xml:space="preserve"> </w:t>
      </w:r>
      <w:r>
        <w:t>space</w:t>
      </w:r>
      <w:r>
        <w:rPr>
          <w:spacing w:val="-3"/>
        </w:rPr>
        <w:t xml:space="preserve"> </w:t>
      </w:r>
      <w:r>
        <w:t>on</w:t>
      </w:r>
      <w:r>
        <w:rPr>
          <w:spacing w:val="-1"/>
        </w:rPr>
        <w:t xml:space="preserve"> </w:t>
      </w:r>
      <w:r>
        <w:t>volume</w:t>
      </w:r>
      <w:r>
        <w:rPr>
          <w:spacing w:val="-1"/>
        </w:rPr>
        <w:t xml:space="preserve"> </w:t>
      </w:r>
      <w:r>
        <w:t>C.</w:t>
      </w:r>
    </w:p>
    <w:p w14:paraId="6C565F08" w14:textId="77777777" w:rsidR="00A53686" w:rsidRDefault="00000000">
      <w:pPr>
        <w:pStyle w:val="Corpotesto"/>
        <w:spacing w:before="46" w:line="288" w:lineRule="auto"/>
        <w:ind w:right="1133"/>
      </w:pPr>
      <w:r>
        <w:rPr>
          <w:noProof/>
          <w:position w:val="4"/>
        </w:rPr>
        <w:drawing>
          <wp:inline distT="0" distB="0" distL="0" distR="0" wp14:anchorId="495654D0" wp14:editId="1000940B">
            <wp:extent cx="49752" cy="31166"/>
            <wp:effectExtent l="0" t="0" r="0" b="0"/>
            <wp:docPr id="967" name="Image 9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7" name="Image 967"/>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0"/>
        </w:rPr>
        <w:t xml:space="preserve"> </w:t>
      </w:r>
      <w:r>
        <w:t xml:space="preserve">Enable User1 to create Azure policy definitions and User2 to assign Azure policies to RG1. </w:t>
      </w:r>
      <w:r>
        <w:rPr>
          <w:noProof/>
          <w:position w:val="4"/>
        </w:rPr>
        <w:drawing>
          <wp:inline distT="0" distB="0" distL="0" distR="0" wp14:anchorId="013C33BB" wp14:editId="7D993637">
            <wp:extent cx="49752" cy="31166"/>
            <wp:effectExtent l="0" t="0" r="0" b="0"/>
            <wp:docPr id="968" name="Image 9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8" name="Image 968"/>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4"/>
        </w:rPr>
        <w:t xml:space="preserve"> </w:t>
      </w:r>
      <w:r>
        <w:t>an</w:t>
      </w:r>
      <w:r>
        <w:rPr>
          <w:spacing w:val="-3"/>
        </w:rPr>
        <w:t xml:space="preserve"> </w:t>
      </w:r>
      <w:r>
        <w:t>internal</w:t>
      </w:r>
      <w:r>
        <w:rPr>
          <w:spacing w:val="-3"/>
        </w:rPr>
        <w:t xml:space="preserve"> </w:t>
      </w:r>
      <w:r>
        <w:t>Basic</w:t>
      </w:r>
      <w:r>
        <w:rPr>
          <w:spacing w:val="-3"/>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4"/>
        </w:rPr>
        <w:t xml:space="preserve"> </w:t>
      </w:r>
      <w:r>
        <w:t>LB1</w:t>
      </w:r>
      <w:r>
        <w:rPr>
          <w:spacing w:val="-3"/>
        </w:rPr>
        <w:t xml:space="preserve"> </w:t>
      </w:r>
      <w:r>
        <w:t>and</w:t>
      </w:r>
      <w:r>
        <w:rPr>
          <w:spacing w:val="-3"/>
        </w:rPr>
        <w:t xml:space="preserve"> </w:t>
      </w:r>
      <w:r>
        <w:t>connect</w:t>
      </w:r>
      <w:r>
        <w:rPr>
          <w:spacing w:val="-4"/>
        </w:rPr>
        <w:t xml:space="preserve"> </w:t>
      </w:r>
      <w:r>
        <w:t>the</w:t>
      </w:r>
      <w:r>
        <w:rPr>
          <w:spacing w:val="-4"/>
        </w:rPr>
        <w:t xml:space="preserve"> </w:t>
      </w:r>
      <w:r>
        <w:t>load</w:t>
      </w:r>
      <w:r>
        <w:rPr>
          <w:spacing w:val="-3"/>
        </w:rPr>
        <w:t xml:space="preserve"> </w:t>
      </w:r>
      <w:r>
        <w:t>balancer</w:t>
      </w:r>
      <w:r>
        <w:rPr>
          <w:spacing w:val="-3"/>
        </w:rPr>
        <w:t xml:space="preserve"> </w:t>
      </w:r>
      <w:r>
        <w:t>to</w:t>
      </w:r>
    </w:p>
    <w:p w14:paraId="48889F55" w14:textId="77777777" w:rsidR="00A53686" w:rsidRDefault="00000000">
      <w:pPr>
        <w:pStyle w:val="Corpotesto"/>
        <w:spacing w:line="184" w:lineRule="exact"/>
        <w:ind w:left="660"/>
      </w:pPr>
      <w:r>
        <w:rPr>
          <w:spacing w:val="-2"/>
        </w:rPr>
        <w:t>VNET1/Subnet1</w:t>
      </w:r>
    </w:p>
    <w:p w14:paraId="3C55493C" w14:textId="77777777" w:rsidR="00A53686" w:rsidRDefault="00000000">
      <w:pPr>
        <w:pStyle w:val="Corpotesto"/>
        <w:spacing w:before="46"/>
      </w:pPr>
      <w:r>
        <w:rPr>
          <w:noProof/>
          <w:position w:val="4"/>
        </w:rPr>
        <w:drawing>
          <wp:inline distT="0" distB="0" distL="0" distR="0" wp14:anchorId="79C1DF67" wp14:editId="1DA46EBA">
            <wp:extent cx="49752" cy="31166"/>
            <wp:effectExtent l="0" t="0" r="0" b="0"/>
            <wp:docPr id="969" name="Image 9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9" name="Image 96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Enable</w:t>
      </w:r>
      <w:r>
        <w:rPr>
          <w:spacing w:val="-1"/>
        </w:rPr>
        <w:t xml:space="preserve"> </w:t>
      </w:r>
      <w:r>
        <w:t>flow</w:t>
      </w:r>
      <w:r>
        <w:rPr>
          <w:spacing w:val="-1"/>
        </w:rPr>
        <w:t xml:space="preserve"> </w:t>
      </w:r>
      <w:r>
        <w:t>logging</w:t>
      </w:r>
      <w:r>
        <w:rPr>
          <w:spacing w:val="-2"/>
        </w:rPr>
        <w:t xml:space="preserve"> </w:t>
      </w:r>
      <w:r>
        <w:t>for</w:t>
      </w:r>
      <w:r>
        <w:rPr>
          <w:spacing w:val="-1"/>
        </w:rPr>
        <w:t xml:space="preserve"> </w:t>
      </w:r>
      <w:r>
        <w:t>IP</w:t>
      </w:r>
      <w:r>
        <w:rPr>
          <w:spacing w:val="-2"/>
        </w:rPr>
        <w:t xml:space="preserve"> </w:t>
      </w:r>
      <w:r>
        <w:t>traffic</w:t>
      </w:r>
      <w:r>
        <w:rPr>
          <w:spacing w:val="-1"/>
        </w:rPr>
        <w:t xml:space="preserve"> </w:t>
      </w:r>
      <w:r>
        <w:t>from</w:t>
      </w:r>
      <w:r>
        <w:rPr>
          <w:spacing w:val="-1"/>
        </w:rPr>
        <w:t xml:space="preserve"> </w:t>
      </w:r>
      <w:r>
        <w:t>VM5</w:t>
      </w:r>
      <w:r>
        <w:rPr>
          <w:spacing w:val="-1"/>
        </w:rPr>
        <w:t xml:space="preserve"> </w:t>
      </w:r>
      <w:r>
        <w:t>and</w:t>
      </w:r>
      <w:r>
        <w:rPr>
          <w:spacing w:val="-1"/>
        </w:rPr>
        <w:t xml:space="preserve"> </w:t>
      </w:r>
      <w:r>
        <w:t>retain</w:t>
      </w:r>
      <w:r>
        <w:rPr>
          <w:spacing w:val="-3"/>
        </w:rPr>
        <w:t xml:space="preserve"> </w:t>
      </w:r>
      <w:r>
        <w:t>the</w:t>
      </w:r>
      <w:r>
        <w:rPr>
          <w:spacing w:val="-1"/>
        </w:rPr>
        <w:t xml:space="preserve"> </w:t>
      </w:r>
      <w:r>
        <w:t>flow</w:t>
      </w:r>
      <w:r>
        <w:rPr>
          <w:spacing w:val="-1"/>
        </w:rPr>
        <w:t xml:space="preserve"> </w:t>
      </w:r>
      <w:r>
        <w:t>logs</w:t>
      </w:r>
      <w:r>
        <w:rPr>
          <w:spacing w:val="-3"/>
        </w:rPr>
        <w:t xml:space="preserve"> </w:t>
      </w:r>
      <w:r>
        <w:t>for</w:t>
      </w:r>
      <w:r>
        <w:rPr>
          <w:spacing w:val="-1"/>
        </w:rPr>
        <w:t xml:space="preserve"> </w:t>
      </w:r>
      <w:r>
        <w:t>a</w:t>
      </w:r>
      <w:r>
        <w:rPr>
          <w:spacing w:val="-2"/>
        </w:rPr>
        <w:t xml:space="preserve"> </w:t>
      </w:r>
      <w:r>
        <w:t>period</w:t>
      </w:r>
      <w:r>
        <w:rPr>
          <w:spacing w:val="-1"/>
        </w:rPr>
        <w:t xml:space="preserve"> </w:t>
      </w:r>
      <w:r>
        <w:t>of</w:t>
      </w:r>
      <w:r>
        <w:rPr>
          <w:spacing w:val="-2"/>
        </w:rPr>
        <w:t xml:space="preserve"> </w:t>
      </w:r>
      <w:r>
        <w:t>eight</w:t>
      </w:r>
      <w:r>
        <w:rPr>
          <w:spacing w:val="-1"/>
        </w:rPr>
        <w:t xml:space="preserve"> </w:t>
      </w:r>
      <w:r>
        <w:t>months.</w:t>
      </w:r>
    </w:p>
    <w:p w14:paraId="2EE755F8" w14:textId="77777777" w:rsidR="00A53686" w:rsidRDefault="00000000">
      <w:pPr>
        <w:pStyle w:val="Corpotesto"/>
        <w:spacing w:before="46"/>
        <w:ind w:left="660" w:right="779" w:hanging="301"/>
      </w:pPr>
      <w:r>
        <w:rPr>
          <w:noProof/>
          <w:position w:val="4"/>
        </w:rPr>
        <w:drawing>
          <wp:inline distT="0" distB="0" distL="0" distR="0" wp14:anchorId="4838963C" wp14:editId="3DE84C45">
            <wp:extent cx="49752" cy="31165"/>
            <wp:effectExtent l="0" t="0" r="0" b="0"/>
            <wp:docPr id="970" name="Image 9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0" name="Image 970"/>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Whenever</w:t>
      </w:r>
      <w:r>
        <w:rPr>
          <w:spacing w:val="-3"/>
        </w:rPr>
        <w:t xml:space="preserve"> </w:t>
      </w:r>
      <w:r>
        <w:t>possible,</w:t>
      </w:r>
      <w:r>
        <w:rPr>
          <w:spacing w:val="-4"/>
        </w:rPr>
        <w:t xml:space="preserve"> </w:t>
      </w:r>
      <w:r>
        <w:t>grant</w:t>
      </w:r>
      <w:r>
        <w:rPr>
          <w:spacing w:val="-4"/>
        </w:rPr>
        <w:t xml:space="preserve"> </w:t>
      </w:r>
      <w:r>
        <w:t>Group4</w:t>
      </w:r>
      <w:r>
        <w:rPr>
          <w:spacing w:val="-3"/>
        </w:rPr>
        <w:t xml:space="preserve"> </w:t>
      </w:r>
      <w:r>
        <w:t>Azure</w:t>
      </w:r>
      <w:r>
        <w:rPr>
          <w:spacing w:val="-3"/>
        </w:rPr>
        <w:t xml:space="preserve"> </w:t>
      </w:r>
      <w:r>
        <w:t>role-based</w:t>
      </w:r>
      <w:r>
        <w:rPr>
          <w:spacing w:val="-4"/>
        </w:rPr>
        <w:t xml:space="preserve"> </w:t>
      </w:r>
      <w:r>
        <w:t>access</w:t>
      </w:r>
      <w:r>
        <w:rPr>
          <w:spacing w:val="-4"/>
        </w:rPr>
        <w:t xml:space="preserve"> </w:t>
      </w:r>
      <w:r>
        <w:t>control</w:t>
      </w:r>
      <w:r>
        <w:rPr>
          <w:spacing w:val="-3"/>
        </w:rPr>
        <w:t xml:space="preserve"> </w:t>
      </w:r>
      <w:r>
        <w:t>(Azure</w:t>
      </w:r>
      <w:r>
        <w:rPr>
          <w:spacing w:val="-3"/>
        </w:rPr>
        <w:t xml:space="preserve"> </w:t>
      </w:r>
      <w:r>
        <w:t>RBAC)</w:t>
      </w:r>
      <w:r>
        <w:rPr>
          <w:spacing w:val="-3"/>
        </w:rPr>
        <w:t xml:space="preserve"> </w:t>
      </w:r>
      <w:r>
        <w:t>read-only permissions to the Azure file shares.</w:t>
      </w:r>
    </w:p>
    <w:p w14:paraId="7BD9D665" w14:textId="77777777" w:rsidR="00A53686" w:rsidRDefault="00A53686">
      <w:pPr>
        <w:pStyle w:val="Corpotesto"/>
        <w:ind w:left="0"/>
      </w:pPr>
    </w:p>
    <w:p w14:paraId="6F02CF95" w14:textId="77777777" w:rsidR="00A53686" w:rsidRDefault="00000000">
      <w:pPr>
        <w:pStyle w:val="Corpotesto"/>
      </w:pPr>
      <w:r>
        <w:t>Hotspot</w:t>
      </w:r>
      <w:r>
        <w:rPr>
          <w:spacing w:val="-4"/>
        </w:rPr>
        <w:t xml:space="preserve"> </w:t>
      </w:r>
      <w:r>
        <w:rPr>
          <w:spacing w:val="-2"/>
        </w:rPr>
        <w:t>Question</w:t>
      </w:r>
    </w:p>
    <w:p w14:paraId="59E280BC" w14:textId="77777777" w:rsidR="00A53686" w:rsidRDefault="00000000">
      <w:pPr>
        <w:pStyle w:val="Corpotesto"/>
        <w:spacing w:before="229"/>
      </w:pPr>
      <w:r>
        <w:t>You</w:t>
      </w:r>
      <w:r>
        <w:rPr>
          <w:spacing w:val="-7"/>
        </w:rPr>
        <w:t xml:space="preserve"> </w:t>
      </w:r>
      <w:r>
        <w:t>need</w:t>
      </w:r>
      <w:r>
        <w:rPr>
          <w:spacing w:val="-4"/>
        </w:rPr>
        <w:t xml:space="preserve"> </w:t>
      </w:r>
      <w:r>
        <w:t>to</w:t>
      </w:r>
      <w:r>
        <w:rPr>
          <w:spacing w:val="-5"/>
        </w:rPr>
        <w:t xml:space="preserve"> </w:t>
      </w:r>
      <w:r>
        <w:t>create</w:t>
      </w:r>
      <w:r>
        <w:rPr>
          <w:spacing w:val="-5"/>
        </w:rPr>
        <w:t xml:space="preserve"> </w:t>
      </w:r>
      <w:r>
        <w:t>storage5.</w:t>
      </w:r>
      <w:r>
        <w:rPr>
          <w:spacing w:val="-4"/>
        </w:rPr>
        <w:t xml:space="preserve"> </w:t>
      </w:r>
      <w:r>
        <w:t>The</w:t>
      </w:r>
      <w:r>
        <w:rPr>
          <w:spacing w:val="-4"/>
        </w:rPr>
        <w:t xml:space="preserve"> </w:t>
      </w:r>
      <w:r>
        <w:t>solution</w:t>
      </w:r>
      <w:r>
        <w:rPr>
          <w:spacing w:val="-3"/>
        </w:rPr>
        <w:t xml:space="preserve"> </w:t>
      </w:r>
      <w:r>
        <w:t>must</w:t>
      </w:r>
      <w:r>
        <w:rPr>
          <w:spacing w:val="-7"/>
        </w:rPr>
        <w:t xml:space="preserve"> </w:t>
      </w:r>
      <w:r>
        <w:t>support</w:t>
      </w:r>
      <w:r>
        <w:rPr>
          <w:spacing w:val="-4"/>
        </w:rPr>
        <w:t xml:space="preserve"> </w:t>
      </w:r>
      <w:r>
        <w:t>the</w:t>
      </w:r>
      <w:r>
        <w:rPr>
          <w:spacing w:val="-5"/>
        </w:rPr>
        <w:t xml:space="preserve"> </w:t>
      </w:r>
      <w:r>
        <w:t>planned</w:t>
      </w:r>
      <w:r>
        <w:rPr>
          <w:spacing w:val="-3"/>
        </w:rPr>
        <w:t xml:space="preserve"> </w:t>
      </w:r>
      <w:r>
        <w:rPr>
          <w:spacing w:val="-2"/>
        </w:rPr>
        <w:t>changes.</w:t>
      </w:r>
    </w:p>
    <w:p w14:paraId="6171A501" w14:textId="77777777" w:rsidR="00A53686" w:rsidRDefault="00A53686">
      <w:pPr>
        <w:pStyle w:val="Corpotesto"/>
        <w:ind w:left="0"/>
      </w:pPr>
    </w:p>
    <w:p w14:paraId="5FD4091A" w14:textId="77777777" w:rsidR="00A53686" w:rsidRDefault="00000000">
      <w:pPr>
        <w:pStyle w:val="Corpotesto"/>
        <w:ind w:right="779"/>
      </w:pPr>
      <w:r>
        <w:t>Which</w:t>
      </w:r>
      <w:r>
        <w:rPr>
          <w:spacing w:val="-3"/>
        </w:rPr>
        <w:t xml:space="preserve"> </w:t>
      </w:r>
      <w:r>
        <w:t>type</w:t>
      </w:r>
      <w:r>
        <w:rPr>
          <w:spacing w:val="-4"/>
        </w:rPr>
        <w:t xml:space="preserve"> </w:t>
      </w:r>
      <w:r>
        <w:t>of</w:t>
      </w:r>
      <w:r>
        <w:rPr>
          <w:spacing w:val="-4"/>
        </w:rPr>
        <w:t xml:space="preserve"> </w:t>
      </w:r>
      <w:r>
        <w:t>storage</w:t>
      </w:r>
      <w:r>
        <w:rPr>
          <w:spacing w:val="-3"/>
        </w:rPr>
        <w:t xml:space="preserve"> </w:t>
      </w:r>
      <w:r>
        <w:t>account</w:t>
      </w:r>
      <w:r>
        <w:rPr>
          <w:spacing w:val="-4"/>
        </w:rPr>
        <w:t xml:space="preserve"> </w:t>
      </w:r>
      <w:r>
        <w:t>should</w:t>
      </w:r>
      <w:r>
        <w:rPr>
          <w:spacing w:val="-3"/>
        </w:rPr>
        <w:t xml:space="preserve"> </w:t>
      </w:r>
      <w:r>
        <w:t>you</w:t>
      </w:r>
      <w:r>
        <w:rPr>
          <w:spacing w:val="-3"/>
        </w:rPr>
        <w:t xml:space="preserve"> </w:t>
      </w:r>
      <w:r>
        <w:t>use,</w:t>
      </w:r>
      <w:r>
        <w:rPr>
          <w:spacing w:val="-4"/>
        </w:rPr>
        <w:t xml:space="preserve"> </w:t>
      </w:r>
      <w:r>
        <w:t>and</w:t>
      </w:r>
      <w:r>
        <w:rPr>
          <w:spacing w:val="-3"/>
        </w:rPr>
        <w:t xml:space="preserve"> </w:t>
      </w:r>
      <w:r>
        <w:t>which</w:t>
      </w:r>
      <w:r>
        <w:rPr>
          <w:spacing w:val="-3"/>
        </w:rPr>
        <w:t xml:space="preserve"> </w:t>
      </w:r>
      <w:r>
        <w:t>account</w:t>
      </w:r>
      <w:r>
        <w:rPr>
          <w:spacing w:val="-4"/>
        </w:rPr>
        <w:t xml:space="preserve"> </w:t>
      </w:r>
      <w:r>
        <w:t>should</w:t>
      </w:r>
      <w:r>
        <w:rPr>
          <w:spacing w:val="-3"/>
        </w:rPr>
        <w:t xml:space="preserve"> </w:t>
      </w:r>
      <w:r>
        <w:t>you</w:t>
      </w:r>
      <w:r>
        <w:rPr>
          <w:spacing w:val="-3"/>
        </w:rPr>
        <w:t xml:space="preserve"> </w:t>
      </w:r>
      <w:r>
        <w:t>configure</w:t>
      </w:r>
      <w:r>
        <w:rPr>
          <w:spacing w:val="-3"/>
        </w:rPr>
        <w:t xml:space="preserve"> </w:t>
      </w:r>
      <w:r>
        <w:t>as</w:t>
      </w:r>
      <w:r>
        <w:rPr>
          <w:spacing w:val="-3"/>
        </w:rPr>
        <w:t xml:space="preserve"> </w:t>
      </w:r>
      <w:r>
        <w:t>the destination storage account? To answer, select the appropriate options in the answer area.</w:t>
      </w:r>
    </w:p>
    <w:p w14:paraId="646E204E" w14:textId="77777777" w:rsidR="00A53686" w:rsidRDefault="00A53686">
      <w:pPr>
        <w:pStyle w:val="Corpotesto"/>
        <w:ind w:left="0"/>
      </w:pPr>
    </w:p>
    <w:p w14:paraId="6FDA45D2"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3B5824D" w14:textId="77777777" w:rsidR="00A53686" w:rsidRDefault="00A53686">
      <w:pPr>
        <w:pStyle w:val="Corpotesto"/>
        <w:sectPr w:rsidR="00A53686">
          <w:headerReference w:type="default" r:id="rId680"/>
          <w:footerReference w:type="default" r:id="rId681"/>
          <w:pgSz w:w="12240" w:h="15840"/>
          <w:pgMar w:top="1080" w:right="1080" w:bottom="1000" w:left="1440" w:header="0" w:footer="800" w:gutter="0"/>
          <w:cols w:space="720"/>
        </w:sectPr>
      </w:pPr>
    </w:p>
    <w:p w14:paraId="055484F0" w14:textId="77777777" w:rsidR="00A53686" w:rsidRDefault="00A53686">
      <w:pPr>
        <w:pStyle w:val="Corpotesto"/>
        <w:spacing w:before="130"/>
        <w:ind w:left="0"/>
      </w:pPr>
    </w:p>
    <w:p w14:paraId="167CB12C" w14:textId="77777777" w:rsidR="00A53686" w:rsidRDefault="00000000">
      <w:pPr>
        <w:pStyle w:val="Corpotesto"/>
      </w:pPr>
      <w:r>
        <w:rPr>
          <w:noProof/>
        </w:rPr>
        <w:drawing>
          <wp:inline distT="0" distB="0" distL="0" distR="0" wp14:anchorId="13C2D00E" wp14:editId="33B46C86">
            <wp:extent cx="5464099" cy="2444496"/>
            <wp:effectExtent l="0" t="0" r="0" b="0"/>
            <wp:docPr id="979" name="Image 9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9" name="Image 979"/>
                    <pic:cNvPicPr/>
                  </pic:nvPicPr>
                  <pic:blipFill>
                    <a:blip r:embed="rId682" cstate="print"/>
                    <a:stretch>
                      <a:fillRect/>
                    </a:stretch>
                  </pic:blipFill>
                  <pic:spPr>
                    <a:xfrm>
                      <a:off x="0" y="0"/>
                      <a:ext cx="5464099" cy="2444496"/>
                    </a:xfrm>
                    <a:prstGeom prst="rect">
                      <a:avLst/>
                    </a:prstGeom>
                  </pic:spPr>
                </pic:pic>
              </a:graphicData>
            </a:graphic>
          </wp:inline>
        </w:drawing>
      </w:r>
    </w:p>
    <w:p w14:paraId="48A5B17C" w14:textId="77777777" w:rsidR="00A53686" w:rsidRDefault="00A53686">
      <w:pPr>
        <w:pStyle w:val="Corpotesto"/>
        <w:ind w:left="0"/>
      </w:pPr>
    </w:p>
    <w:p w14:paraId="1796CD59" w14:textId="77777777" w:rsidR="00A53686" w:rsidRDefault="00000000">
      <w:pPr>
        <w:ind w:left="360"/>
        <w:rPr>
          <w:rFonts w:ascii="Arial"/>
          <w:b/>
          <w:sz w:val="20"/>
        </w:rPr>
      </w:pPr>
      <w:r>
        <w:rPr>
          <w:rFonts w:ascii="Arial"/>
          <w:b/>
          <w:spacing w:val="-2"/>
          <w:sz w:val="20"/>
        </w:rPr>
        <w:t>Answer:</w:t>
      </w:r>
    </w:p>
    <w:p w14:paraId="0F508702"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788032" behindDoc="1" locked="0" layoutInCell="1" allowOverlap="1" wp14:anchorId="2BB41671" wp14:editId="36CDA4A6">
            <wp:simplePos x="0" y="0"/>
            <wp:positionH relativeFrom="page">
              <wp:posOffset>1143000</wp:posOffset>
            </wp:positionH>
            <wp:positionV relativeFrom="paragraph">
              <wp:posOffset>145439</wp:posOffset>
            </wp:positionV>
            <wp:extent cx="5469344" cy="2444495"/>
            <wp:effectExtent l="0" t="0" r="0" b="0"/>
            <wp:wrapTopAndBottom/>
            <wp:docPr id="980" name="Image 9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0" name="Image 980"/>
                    <pic:cNvPicPr/>
                  </pic:nvPicPr>
                  <pic:blipFill>
                    <a:blip r:embed="rId683" cstate="print"/>
                    <a:stretch>
                      <a:fillRect/>
                    </a:stretch>
                  </pic:blipFill>
                  <pic:spPr>
                    <a:xfrm>
                      <a:off x="0" y="0"/>
                      <a:ext cx="5469344" cy="2444495"/>
                    </a:xfrm>
                    <a:prstGeom prst="rect">
                      <a:avLst/>
                    </a:prstGeom>
                  </pic:spPr>
                </pic:pic>
              </a:graphicData>
            </a:graphic>
          </wp:anchor>
        </w:drawing>
      </w:r>
    </w:p>
    <w:p w14:paraId="1F5809A2" w14:textId="77777777" w:rsidR="00A53686" w:rsidRDefault="00A53686">
      <w:pPr>
        <w:pStyle w:val="Corpotesto"/>
        <w:ind w:left="0"/>
        <w:rPr>
          <w:rFonts w:ascii="Arial"/>
          <w:b/>
        </w:rPr>
      </w:pPr>
    </w:p>
    <w:p w14:paraId="0F763E48" w14:textId="77777777" w:rsidR="00A53686" w:rsidRDefault="00000000">
      <w:pPr>
        <w:ind w:left="360"/>
        <w:rPr>
          <w:rFonts w:ascii="Arial"/>
          <w:b/>
          <w:sz w:val="20"/>
        </w:rPr>
      </w:pPr>
      <w:r>
        <w:rPr>
          <w:rFonts w:ascii="Arial"/>
          <w:b/>
          <w:spacing w:val="-2"/>
          <w:sz w:val="20"/>
        </w:rPr>
        <w:t>Explanation:</w:t>
      </w:r>
    </w:p>
    <w:p w14:paraId="46400CFF" w14:textId="77777777" w:rsidR="00A53686" w:rsidRDefault="00000000">
      <w:pPr>
        <w:pStyle w:val="Corpotesto"/>
      </w:pPr>
      <w:r>
        <w:rPr>
          <w:spacing w:val="-2"/>
        </w:rPr>
        <w:t>https://docs.microsoft.com/en-us/azure/storage/blobs/object-replication-configure?tabs=portal</w:t>
      </w:r>
    </w:p>
    <w:p w14:paraId="223F7F5C" w14:textId="77777777" w:rsidR="00A53686" w:rsidRDefault="00A53686">
      <w:pPr>
        <w:pStyle w:val="Corpotesto"/>
        <w:ind w:left="0"/>
      </w:pPr>
    </w:p>
    <w:p w14:paraId="7905B566" w14:textId="77777777" w:rsidR="00A53686" w:rsidRDefault="00A53686">
      <w:pPr>
        <w:pStyle w:val="Corpotesto"/>
        <w:ind w:left="0"/>
      </w:pPr>
    </w:p>
    <w:p w14:paraId="6B0D071C" w14:textId="77777777" w:rsidR="00A53686" w:rsidRDefault="00000000">
      <w:pPr>
        <w:pStyle w:val="Titolo3"/>
      </w:pPr>
      <w:r>
        <w:t>QUESTION</w:t>
      </w:r>
      <w:r>
        <w:rPr>
          <w:spacing w:val="-3"/>
        </w:rPr>
        <w:t xml:space="preserve"> </w:t>
      </w:r>
      <w:r>
        <w:rPr>
          <w:spacing w:val="-5"/>
        </w:rPr>
        <w:t>458</w:t>
      </w:r>
    </w:p>
    <w:p w14:paraId="6DD69D27" w14:textId="77777777" w:rsidR="00A53686" w:rsidRDefault="00000000">
      <w:pPr>
        <w:pStyle w:val="Corpotesto"/>
        <w:spacing w:before="1"/>
        <w:ind w:right="895"/>
      </w:pPr>
      <w:r>
        <w:t>Your</w:t>
      </w:r>
      <w:r>
        <w:rPr>
          <w:spacing w:val="-3"/>
        </w:rPr>
        <w:t xml:space="preserve"> </w:t>
      </w:r>
      <w:r>
        <w:t>company</w:t>
      </w:r>
      <w:r>
        <w:rPr>
          <w:spacing w:val="-3"/>
        </w:rPr>
        <w:t xml:space="preserve"> </w:t>
      </w:r>
      <w:r>
        <w:t>has</w:t>
      </w:r>
      <w:r>
        <w:rPr>
          <w:spacing w:val="-3"/>
        </w:rPr>
        <w:t xml:space="preserve"> </w:t>
      </w:r>
      <w:r>
        <w:t>serval</w:t>
      </w:r>
      <w:r>
        <w:rPr>
          <w:spacing w:val="-3"/>
        </w:rPr>
        <w:t xml:space="preserve"> </w:t>
      </w:r>
      <w:r>
        <w:t>departments.</w:t>
      </w:r>
      <w:r>
        <w:rPr>
          <w:spacing w:val="-3"/>
        </w:rPr>
        <w:t xml:space="preserve"> </w:t>
      </w:r>
      <w:r>
        <w:t>Each</w:t>
      </w:r>
      <w:r>
        <w:rPr>
          <w:spacing w:val="-3"/>
        </w:rPr>
        <w:t xml:space="preserve"> </w:t>
      </w:r>
      <w:r>
        <w:t>department</w:t>
      </w:r>
      <w:r>
        <w:rPr>
          <w:spacing w:val="-4"/>
        </w:rPr>
        <w:t xml:space="preserve"> </w:t>
      </w:r>
      <w:r>
        <w:t>has</w:t>
      </w:r>
      <w:r>
        <w:rPr>
          <w:spacing w:val="-3"/>
        </w:rPr>
        <w:t xml:space="preserve"> </w:t>
      </w:r>
      <w:r>
        <w:t>a</w:t>
      </w:r>
      <w:r>
        <w:rPr>
          <w:spacing w:val="-4"/>
        </w:rPr>
        <w:t xml:space="preserve"> </w:t>
      </w:r>
      <w:r>
        <w:t>number</w:t>
      </w:r>
      <w:r>
        <w:rPr>
          <w:spacing w:val="-3"/>
        </w:rPr>
        <w:t xml:space="preserve"> </w:t>
      </w:r>
      <w:r>
        <w:t>of</w:t>
      </w:r>
      <w:r>
        <w:rPr>
          <w:spacing w:val="-4"/>
        </w:rPr>
        <w:t xml:space="preserve"> </w:t>
      </w:r>
      <w:r>
        <w:t>virtual</w:t>
      </w:r>
      <w:r>
        <w:rPr>
          <w:spacing w:val="-3"/>
        </w:rPr>
        <w:t xml:space="preserve"> </w:t>
      </w:r>
      <w:r>
        <w:t xml:space="preserve">machines </w:t>
      </w:r>
      <w:r>
        <w:rPr>
          <w:spacing w:val="-2"/>
        </w:rPr>
        <w:t>(VMs).</w:t>
      </w:r>
    </w:p>
    <w:p w14:paraId="5D57D53B" w14:textId="77777777" w:rsidR="00A53686" w:rsidRDefault="00000000">
      <w:pPr>
        <w:pStyle w:val="Corpotesto"/>
        <w:spacing w:before="229" w:line="480" w:lineRule="auto"/>
        <w:ind w:right="1753"/>
      </w:pPr>
      <w:r>
        <w:t>The</w:t>
      </w:r>
      <w:r>
        <w:rPr>
          <w:spacing w:val="-3"/>
        </w:rPr>
        <w:t xml:space="preserve"> </w:t>
      </w:r>
      <w:r>
        <w:t>company</w:t>
      </w:r>
      <w:r>
        <w:rPr>
          <w:spacing w:val="-4"/>
        </w:rPr>
        <w:t xml:space="preserve"> </w:t>
      </w:r>
      <w:r>
        <w:t>has</w:t>
      </w:r>
      <w:r>
        <w:rPr>
          <w:spacing w:val="-3"/>
        </w:rPr>
        <w:t xml:space="preserve"> </w:t>
      </w:r>
      <w:r>
        <w:t>an</w:t>
      </w:r>
      <w:r>
        <w:rPr>
          <w:spacing w:val="-3"/>
        </w:rPr>
        <w:t xml:space="preserve"> </w:t>
      </w:r>
      <w:r>
        <w:t>Azure</w:t>
      </w:r>
      <w:r>
        <w:rPr>
          <w:spacing w:val="-3"/>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resource</w:t>
      </w:r>
      <w:r>
        <w:rPr>
          <w:spacing w:val="-5"/>
        </w:rPr>
        <w:t xml:space="preserve"> </w:t>
      </w:r>
      <w:r>
        <w:t>group</w:t>
      </w:r>
      <w:r>
        <w:rPr>
          <w:spacing w:val="-3"/>
        </w:rPr>
        <w:t xml:space="preserve"> </w:t>
      </w:r>
      <w:r>
        <w:t>named</w:t>
      </w:r>
      <w:r>
        <w:rPr>
          <w:spacing w:val="-4"/>
        </w:rPr>
        <w:t xml:space="preserve"> </w:t>
      </w:r>
      <w:r>
        <w:t>RG1. All VMs are located in RG1.</w:t>
      </w:r>
    </w:p>
    <w:p w14:paraId="0D9C2036" w14:textId="77777777" w:rsidR="00A53686" w:rsidRDefault="00000000">
      <w:pPr>
        <w:pStyle w:val="Corpotesto"/>
        <w:spacing w:after="37" w:line="480" w:lineRule="auto"/>
        <w:ind w:right="3576"/>
      </w:pPr>
      <w:r>
        <w:t>You</w:t>
      </w:r>
      <w:r>
        <w:rPr>
          <w:spacing w:val="-5"/>
        </w:rPr>
        <w:t xml:space="preserve"> </w:t>
      </w:r>
      <w:r>
        <w:t>want</w:t>
      </w:r>
      <w:r>
        <w:rPr>
          <w:spacing w:val="-5"/>
        </w:rPr>
        <w:t xml:space="preserve"> </w:t>
      </w:r>
      <w:r>
        <w:t>to</w:t>
      </w:r>
      <w:r>
        <w:rPr>
          <w:spacing w:val="-5"/>
        </w:rPr>
        <w:t xml:space="preserve"> </w:t>
      </w:r>
      <w:r>
        <w:t>associate</w:t>
      </w:r>
      <w:r>
        <w:rPr>
          <w:spacing w:val="-5"/>
        </w:rPr>
        <w:t xml:space="preserve"> </w:t>
      </w:r>
      <w:r>
        <w:t>each</w:t>
      </w:r>
      <w:r>
        <w:rPr>
          <w:spacing w:val="-5"/>
        </w:rPr>
        <w:t xml:space="preserve"> </w:t>
      </w:r>
      <w:r>
        <w:t>VM</w:t>
      </w:r>
      <w:r>
        <w:rPr>
          <w:spacing w:val="-6"/>
        </w:rPr>
        <w:t xml:space="preserve"> </w:t>
      </w:r>
      <w:r>
        <w:t>with</w:t>
      </w:r>
      <w:r>
        <w:rPr>
          <w:spacing w:val="-4"/>
        </w:rPr>
        <w:t xml:space="preserve"> </w:t>
      </w:r>
      <w:r>
        <w:t>its</w:t>
      </w:r>
      <w:r>
        <w:rPr>
          <w:spacing w:val="-4"/>
        </w:rPr>
        <w:t xml:space="preserve"> </w:t>
      </w:r>
      <w:r>
        <w:t>respective</w:t>
      </w:r>
      <w:r>
        <w:rPr>
          <w:spacing w:val="-4"/>
        </w:rPr>
        <w:t xml:space="preserve"> </w:t>
      </w:r>
      <w:r>
        <w:t>department. What should you do?</w:t>
      </w:r>
    </w:p>
    <w:tbl>
      <w:tblPr>
        <w:tblStyle w:val="TableNormal"/>
        <w:tblW w:w="0" w:type="auto"/>
        <w:tblInd w:w="347" w:type="dxa"/>
        <w:tblLayout w:type="fixed"/>
        <w:tblLook w:val="01E0" w:firstRow="1" w:lastRow="1" w:firstColumn="1" w:lastColumn="1" w:noHBand="0" w:noVBand="0"/>
      </w:tblPr>
      <w:tblGrid>
        <w:gridCol w:w="321"/>
        <w:gridCol w:w="5147"/>
      </w:tblGrid>
      <w:tr w:rsidR="00A53686" w14:paraId="45A48CAF" w14:textId="77777777">
        <w:trPr>
          <w:trHeight w:val="241"/>
        </w:trPr>
        <w:tc>
          <w:tcPr>
            <w:tcW w:w="321" w:type="dxa"/>
          </w:tcPr>
          <w:p w14:paraId="398C810C" w14:textId="77777777" w:rsidR="00A53686" w:rsidRDefault="00000000">
            <w:pPr>
              <w:pStyle w:val="TableParagraph"/>
              <w:spacing w:before="0" w:line="222" w:lineRule="exact"/>
              <w:ind w:left="0" w:right="30"/>
              <w:rPr>
                <w:sz w:val="20"/>
              </w:rPr>
            </w:pPr>
            <w:r>
              <w:rPr>
                <w:spacing w:val="-5"/>
                <w:sz w:val="20"/>
              </w:rPr>
              <w:t>A.</w:t>
            </w:r>
          </w:p>
        </w:tc>
        <w:tc>
          <w:tcPr>
            <w:tcW w:w="5147" w:type="dxa"/>
          </w:tcPr>
          <w:p w14:paraId="5E3F837F" w14:textId="77777777" w:rsidR="00A53686" w:rsidRDefault="00000000">
            <w:pPr>
              <w:pStyle w:val="TableParagraph"/>
              <w:spacing w:before="0" w:line="222" w:lineRule="exact"/>
              <w:ind w:left="82"/>
              <w:jc w:val="left"/>
              <w:rPr>
                <w:sz w:val="20"/>
              </w:rPr>
            </w:pPr>
            <w:r>
              <w:rPr>
                <w:sz w:val="20"/>
              </w:rPr>
              <w:t>Create</w:t>
            </w:r>
            <w:r>
              <w:rPr>
                <w:spacing w:val="-4"/>
                <w:sz w:val="20"/>
              </w:rPr>
              <w:t xml:space="preserve"> </w:t>
            </w:r>
            <w:r>
              <w:rPr>
                <w:sz w:val="20"/>
              </w:rPr>
              <w:t>Azure</w:t>
            </w:r>
            <w:r>
              <w:rPr>
                <w:spacing w:val="-3"/>
                <w:sz w:val="20"/>
              </w:rPr>
              <w:t xml:space="preserve"> </w:t>
            </w:r>
            <w:r>
              <w:rPr>
                <w:sz w:val="20"/>
              </w:rPr>
              <w:t>Management</w:t>
            </w:r>
            <w:r>
              <w:rPr>
                <w:spacing w:val="-5"/>
                <w:sz w:val="20"/>
              </w:rPr>
              <w:t xml:space="preserve"> </w:t>
            </w:r>
            <w:r>
              <w:rPr>
                <w:sz w:val="20"/>
              </w:rPr>
              <w:t>Groups</w:t>
            </w:r>
            <w:r>
              <w:rPr>
                <w:spacing w:val="-2"/>
                <w:sz w:val="20"/>
              </w:rPr>
              <w:t xml:space="preserve"> </w:t>
            </w:r>
            <w:r>
              <w:rPr>
                <w:sz w:val="20"/>
              </w:rPr>
              <w:t>for</w:t>
            </w:r>
            <w:r>
              <w:rPr>
                <w:spacing w:val="-3"/>
                <w:sz w:val="20"/>
              </w:rPr>
              <w:t xml:space="preserve"> </w:t>
            </w:r>
            <w:r>
              <w:rPr>
                <w:sz w:val="20"/>
              </w:rPr>
              <w:t>each</w:t>
            </w:r>
            <w:r>
              <w:rPr>
                <w:spacing w:val="-2"/>
                <w:sz w:val="20"/>
              </w:rPr>
              <w:t xml:space="preserve"> department.</w:t>
            </w:r>
          </w:p>
        </w:tc>
      </w:tr>
      <w:tr w:rsidR="00A53686" w14:paraId="025B4DD1" w14:textId="77777777">
        <w:trPr>
          <w:trHeight w:val="241"/>
        </w:trPr>
        <w:tc>
          <w:tcPr>
            <w:tcW w:w="321" w:type="dxa"/>
          </w:tcPr>
          <w:p w14:paraId="54B5DE7A" w14:textId="77777777" w:rsidR="00A53686" w:rsidRDefault="00000000">
            <w:pPr>
              <w:pStyle w:val="TableParagraph"/>
              <w:spacing w:before="11" w:line="210" w:lineRule="exact"/>
              <w:ind w:left="0" w:right="30"/>
              <w:rPr>
                <w:sz w:val="20"/>
              </w:rPr>
            </w:pPr>
            <w:r>
              <w:rPr>
                <w:spacing w:val="-5"/>
                <w:sz w:val="20"/>
              </w:rPr>
              <w:t>B.</w:t>
            </w:r>
          </w:p>
        </w:tc>
        <w:tc>
          <w:tcPr>
            <w:tcW w:w="5147" w:type="dxa"/>
          </w:tcPr>
          <w:p w14:paraId="6024E468" w14:textId="77777777" w:rsidR="00A53686" w:rsidRDefault="00000000">
            <w:pPr>
              <w:pStyle w:val="TableParagraph"/>
              <w:spacing w:before="11" w:line="210" w:lineRule="exact"/>
              <w:ind w:left="82"/>
              <w:jc w:val="left"/>
              <w:rPr>
                <w:sz w:val="20"/>
              </w:rPr>
            </w:pPr>
            <w:r>
              <w:rPr>
                <w:sz w:val="20"/>
              </w:rPr>
              <w:t>Create</w:t>
            </w:r>
            <w:r>
              <w:rPr>
                <w:spacing w:val="-5"/>
                <w:sz w:val="20"/>
              </w:rPr>
              <w:t xml:space="preserve"> </w:t>
            </w:r>
            <w:r>
              <w:rPr>
                <w:sz w:val="20"/>
              </w:rPr>
              <w:t>a</w:t>
            </w:r>
            <w:r>
              <w:rPr>
                <w:spacing w:val="-4"/>
                <w:sz w:val="20"/>
              </w:rPr>
              <w:t xml:space="preserve"> </w:t>
            </w:r>
            <w:r>
              <w:rPr>
                <w:sz w:val="20"/>
              </w:rPr>
              <w:t>resource</w:t>
            </w:r>
            <w:r>
              <w:rPr>
                <w:spacing w:val="-4"/>
                <w:sz w:val="20"/>
              </w:rPr>
              <w:t xml:space="preserve"> </w:t>
            </w:r>
            <w:r>
              <w:rPr>
                <w:sz w:val="20"/>
              </w:rPr>
              <w:t>group</w:t>
            </w:r>
            <w:r>
              <w:rPr>
                <w:spacing w:val="-4"/>
                <w:sz w:val="20"/>
              </w:rPr>
              <w:t xml:space="preserve"> </w:t>
            </w:r>
            <w:r>
              <w:rPr>
                <w:sz w:val="20"/>
              </w:rPr>
              <w:t>for</w:t>
            </w:r>
            <w:r>
              <w:rPr>
                <w:spacing w:val="-3"/>
                <w:sz w:val="20"/>
              </w:rPr>
              <w:t xml:space="preserve"> </w:t>
            </w:r>
            <w:r>
              <w:rPr>
                <w:sz w:val="20"/>
              </w:rPr>
              <w:t>each</w:t>
            </w:r>
            <w:r>
              <w:rPr>
                <w:spacing w:val="-4"/>
                <w:sz w:val="20"/>
              </w:rPr>
              <w:t xml:space="preserve"> </w:t>
            </w:r>
            <w:r>
              <w:rPr>
                <w:spacing w:val="-2"/>
                <w:sz w:val="20"/>
              </w:rPr>
              <w:t>department.</w:t>
            </w:r>
          </w:p>
        </w:tc>
      </w:tr>
    </w:tbl>
    <w:p w14:paraId="03C4EAD9" w14:textId="77777777" w:rsidR="00A53686" w:rsidRDefault="00A53686">
      <w:pPr>
        <w:pStyle w:val="TableParagraph"/>
        <w:spacing w:line="210" w:lineRule="exact"/>
        <w:jc w:val="left"/>
        <w:rPr>
          <w:sz w:val="20"/>
        </w:rPr>
        <w:sectPr w:rsidR="00A53686">
          <w:headerReference w:type="default" r:id="rId684"/>
          <w:footerReference w:type="default" r:id="rId685"/>
          <w:pgSz w:w="12240" w:h="15840"/>
          <w:pgMar w:top="1080" w:right="1080" w:bottom="1000" w:left="1440" w:header="0" w:footer="800" w:gutter="0"/>
          <w:cols w:space="720"/>
        </w:sectPr>
      </w:pPr>
    </w:p>
    <w:p w14:paraId="347248D9"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7"/>
        <w:gridCol w:w="3906"/>
      </w:tblGrid>
      <w:tr w:rsidR="00A53686" w14:paraId="0D9069AA" w14:textId="77777777">
        <w:trPr>
          <w:trHeight w:val="242"/>
        </w:trPr>
        <w:tc>
          <w:tcPr>
            <w:tcW w:w="327" w:type="dxa"/>
          </w:tcPr>
          <w:p w14:paraId="1F617847" w14:textId="77777777" w:rsidR="00A53686" w:rsidRDefault="00000000">
            <w:pPr>
              <w:pStyle w:val="TableParagraph"/>
              <w:spacing w:before="0" w:line="222" w:lineRule="exact"/>
              <w:ind w:left="23" w:right="46"/>
              <w:rPr>
                <w:sz w:val="20"/>
              </w:rPr>
            </w:pPr>
            <w:r>
              <w:rPr>
                <w:spacing w:val="-5"/>
                <w:sz w:val="20"/>
              </w:rPr>
              <w:t>C.</w:t>
            </w:r>
          </w:p>
        </w:tc>
        <w:tc>
          <w:tcPr>
            <w:tcW w:w="3906" w:type="dxa"/>
          </w:tcPr>
          <w:p w14:paraId="79500302" w14:textId="77777777" w:rsidR="00A53686" w:rsidRDefault="00000000">
            <w:pPr>
              <w:pStyle w:val="TableParagraph"/>
              <w:spacing w:before="0" w:line="222" w:lineRule="exact"/>
              <w:ind w:left="76"/>
              <w:jc w:val="left"/>
              <w:rPr>
                <w:sz w:val="20"/>
              </w:rPr>
            </w:pPr>
            <w:r>
              <w:rPr>
                <w:sz w:val="20"/>
              </w:rPr>
              <w:t>Assign</w:t>
            </w:r>
            <w:r>
              <w:rPr>
                <w:spacing w:val="-3"/>
                <w:sz w:val="20"/>
              </w:rPr>
              <w:t xml:space="preserve"> </w:t>
            </w:r>
            <w:r>
              <w:rPr>
                <w:sz w:val="20"/>
              </w:rPr>
              <w:t>tags</w:t>
            </w:r>
            <w:r>
              <w:rPr>
                <w:spacing w:val="-2"/>
                <w:sz w:val="20"/>
              </w:rPr>
              <w:t xml:space="preserve"> </w:t>
            </w:r>
            <w:r>
              <w:rPr>
                <w:sz w:val="20"/>
              </w:rPr>
              <w:t>to</w:t>
            </w:r>
            <w:r>
              <w:rPr>
                <w:spacing w:val="-3"/>
                <w:sz w:val="20"/>
              </w:rPr>
              <w:t xml:space="preserve"> </w:t>
            </w:r>
            <w:r>
              <w:rPr>
                <w:sz w:val="20"/>
              </w:rPr>
              <w:t>the</w:t>
            </w:r>
            <w:r>
              <w:rPr>
                <w:spacing w:val="-2"/>
                <w:sz w:val="20"/>
              </w:rPr>
              <w:t xml:space="preserve"> </w:t>
            </w:r>
            <w:r>
              <w:rPr>
                <w:sz w:val="20"/>
              </w:rPr>
              <w:t>virtual</w:t>
            </w:r>
            <w:r>
              <w:rPr>
                <w:spacing w:val="-4"/>
                <w:sz w:val="20"/>
              </w:rPr>
              <w:t xml:space="preserve"> </w:t>
            </w:r>
            <w:r>
              <w:rPr>
                <w:spacing w:val="-2"/>
                <w:sz w:val="20"/>
              </w:rPr>
              <w:t>machines.</w:t>
            </w:r>
          </w:p>
        </w:tc>
      </w:tr>
      <w:tr w:rsidR="00A53686" w14:paraId="60AC4BB4" w14:textId="77777777">
        <w:trPr>
          <w:trHeight w:val="242"/>
        </w:trPr>
        <w:tc>
          <w:tcPr>
            <w:tcW w:w="327" w:type="dxa"/>
          </w:tcPr>
          <w:p w14:paraId="78325946" w14:textId="77777777" w:rsidR="00A53686" w:rsidRDefault="00000000">
            <w:pPr>
              <w:pStyle w:val="TableParagraph"/>
              <w:spacing w:line="210" w:lineRule="exact"/>
              <w:ind w:left="23" w:right="46"/>
              <w:rPr>
                <w:sz w:val="20"/>
              </w:rPr>
            </w:pPr>
            <w:r>
              <w:rPr>
                <w:spacing w:val="-5"/>
                <w:sz w:val="20"/>
              </w:rPr>
              <w:t>D.</w:t>
            </w:r>
          </w:p>
        </w:tc>
        <w:tc>
          <w:tcPr>
            <w:tcW w:w="3906" w:type="dxa"/>
          </w:tcPr>
          <w:p w14:paraId="3E97CD50" w14:textId="77777777" w:rsidR="00A53686" w:rsidRDefault="00000000">
            <w:pPr>
              <w:pStyle w:val="TableParagraph"/>
              <w:spacing w:line="210" w:lineRule="exact"/>
              <w:ind w:left="76"/>
              <w:jc w:val="left"/>
              <w:rPr>
                <w:sz w:val="20"/>
              </w:rPr>
            </w:pPr>
            <w:r>
              <w:rPr>
                <w:sz w:val="20"/>
              </w:rPr>
              <w:t>Modify</w:t>
            </w:r>
            <w:r>
              <w:rPr>
                <w:spacing w:val="-2"/>
                <w:sz w:val="20"/>
              </w:rPr>
              <w:t xml:space="preserve"> </w:t>
            </w:r>
            <w:r>
              <w:rPr>
                <w:sz w:val="20"/>
              </w:rPr>
              <w:t>the</w:t>
            </w:r>
            <w:r>
              <w:rPr>
                <w:spacing w:val="-4"/>
                <w:sz w:val="20"/>
              </w:rPr>
              <w:t xml:space="preserve"> </w:t>
            </w:r>
            <w:r>
              <w:rPr>
                <w:sz w:val="20"/>
              </w:rPr>
              <w:t>settings</w:t>
            </w:r>
            <w:r>
              <w:rPr>
                <w:spacing w:val="-2"/>
                <w:sz w:val="20"/>
              </w:rPr>
              <w:t xml:space="preserve"> </w:t>
            </w:r>
            <w:r>
              <w:rPr>
                <w:sz w:val="20"/>
              </w:rPr>
              <w:t>of</w:t>
            </w:r>
            <w:r>
              <w:rPr>
                <w:spacing w:val="-3"/>
                <w:sz w:val="20"/>
              </w:rPr>
              <w:t xml:space="preserve"> </w:t>
            </w:r>
            <w:r>
              <w:rPr>
                <w:sz w:val="20"/>
              </w:rPr>
              <w:t>the</w:t>
            </w:r>
            <w:r>
              <w:rPr>
                <w:spacing w:val="-3"/>
                <w:sz w:val="20"/>
              </w:rPr>
              <w:t xml:space="preserve"> </w:t>
            </w:r>
            <w:r>
              <w:rPr>
                <w:sz w:val="20"/>
              </w:rPr>
              <w:t>virtual</w:t>
            </w:r>
            <w:r>
              <w:rPr>
                <w:spacing w:val="-1"/>
                <w:sz w:val="20"/>
              </w:rPr>
              <w:t xml:space="preserve"> </w:t>
            </w:r>
            <w:r>
              <w:rPr>
                <w:spacing w:val="-2"/>
                <w:sz w:val="20"/>
              </w:rPr>
              <w:t>machines.</w:t>
            </w:r>
          </w:p>
        </w:tc>
      </w:tr>
    </w:tbl>
    <w:p w14:paraId="4CE129D5" w14:textId="77777777" w:rsidR="00A53686" w:rsidRDefault="00A53686">
      <w:pPr>
        <w:pStyle w:val="Corpotesto"/>
        <w:spacing w:before="29"/>
        <w:ind w:left="0"/>
      </w:pPr>
    </w:p>
    <w:p w14:paraId="750EAA5D"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C</w:t>
      </w:r>
    </w:p>
    <w:p w14:paraId="4EAAB7C2" w14:textId="77777777" w:rsidR="00A53686" w:rsidRDefault="00000000">
      <w:pPr>
        <w:spacing w:line="230" w:lineRule="exact"/>
        <w:ind w:left="360"/>
        <w:rPr>
          <w:rFonts w:ascii="Arial"/>
          <w:b/>
          <w:sz w:val="20"/>
        </w:rPr>
      </w:pPr>
      <w:r>
        <w:rPr>
          <w:rFonts w:ascii="Arial"/>
          <w:b/>
          <w:spacing w:val="-2"/>
          <w:sz w:val="20"/>
        </w:rPr>
        <w:t>Explanation:</w:t>
      </w:r>
    </w:p>
    <w:p w14:paraId="06585EA1" w14:textId="77777777" w:rsidR="00A53686" w:rsidRDefault="00000000">
      <w:pPr>
        <w:pStyle w:val="Corpotesto"/>
        <w:spacing w:line="230" w:lineRule="exact"/>
      </w:pPr>
      <w:r>
        <w:rPr>
          <w:spacing w:val="-2"/>
        </w:rPr>
        <w:t>https://docs.microsoft.com/en-us/azure/azure-resource-manager/resource-group-using-</w:t>
      </w:r>
      <w:r>
        <w:rPr>
          <w:spacing w:val="-4"/>
        </w:rPr>
        <w:t>tags</w:t>
      </w:r>
    </w:p>
    <w:p w14:paraId="0732EF1A" w14:textId="77777777" w:rsidR="00A53686" w:rsidRDefault="00A53686">
      <w:pPr>
        <w:pStyle w:val="Corpotesto"/>
        <w:ind w:left="0"/>
      </w:pPr>
    </w:p>
    <w:p w14:paraId="480B7D28" w14:textId="77777777" w:rsidR="00A53686" w:rsidRDefault="00A53686">
      <w:pPr>
        <w:pStyle w:val="Corpotesto"/>
        <w:ind w:left="0"/>
      </w:pPr>
    </w:p>
    <w:p w14:paraId="7BCD30A8" w14:textId="77777777" w:rsidR="00A53686" w:rsidRDefault="00000000">
      <w:pPr>
        <w:pStyle w:val="Titolo3"/>
      </w:pPr>
      <w:r>
        <w:t>QUESTION</w:t>
      </w:r>
      <w:r>
        <w:rPr>
          <w:spacing w:val="-3"/>
        </w:rPr>
        <w:t xml:space="preserve"> </w:t>
      </w:r>
      <w:r>
        <w:rPr>
          <w:spacing w:val="-5"/>
        </w:rPr>
        <w:t>459</w:t>
      </w:r>
    </w:p>
    <w:p w14:paraId="09D0A807" w14:textId="77777777" w:rsidR="00A53686" w:rsidRDefault="00000000">
      <w:pPr>
        <w:spacing w:before="1"/>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24CAC5EC" w14:textId="77777777" w:rsidR="00A53686" w:rsidRDefault="00A53686">
      <w:pPr>
        <w:pStyle w:val="Corpotesto"/>
        <w:ind w:left="0"/>
        <w:rPr>
          <w:rFonts w:ascii="Arial"/>
          <w:b/>
        </w:rPr>
      </w:pPr>
    </w:p>
    <w:p w14:paraId="1217BD1D" w14:textId="77777777" w:rsidR="00A53686" w:rsidRDefault="00000000">
      <w:pPr>
        <w:pStyle w:val="Corpotesto"/>
        <w:spacing w:line="480" w:lineRule="auto"/>
        <w:ind w:right="2897"/>
      </w:pPr>
      <w:r>
        <w:t>Your</w:t>
      </w:r>
      <w:r>
        <w:rPr>
          <w:spacing w:val="-4"/>
        </w:rPr>
        <w:t xml:space="preserve"> </w:t>
      </w:r>
      <w:r>
        <w:t>company</w:t>
      </w:r>
      <w:r>
        <w:rPr>
          <w:spacing w:val="-4"/>
        </w:rPr>
        <w:t xml:space="preserve"> </w:t>
      </w:r>
      <w:r>
        <w:t>has</w:t>
      </w:r>
      <w:r>
        <w:rPr>
          <w:spacing w:val="-4"/>
        </w:rPr>
        <w:t xml:space="preserve"> </w:t>
      </w:r>
      <w:r>
        <w:t>an</w:t>
      </w:r>
      <w:r>
        <w:rPr>
          <w:spacing w:val="-4"/>
        </w:rPr>
        <w:t xml:space="preserve"> </w:t>
      </w:r>
      <w:r>
        <w:t>Azure</w:t>
      </w:r>
      <w:r>
        <w:rPr>
          <w:spacing w:val="-4"/>
        </w:rPr>
        <w:t xml:space="preserve"> </w:t>
      </w:r>
      <w:r>
        <w:t>Active</w:t>
      </w:r>
      <w:r>
        <w:rPr>
          <w:spacing w:val="-6"/>
        </w:rPr>
        <w:t xml:space="preserve"> </w:t>
      </w:r>
      <w:r>
        <w:t>Directory</w:t>
      </w:r>
      <w:r>
        <w:rPr>
          <w:spacing w:val="-4"/>
        </w:rPr>
        <w:t xml:space="preserve"> </w:t>
      </w:r>
      <w:r>
        <w:t>(Azure</w:t>
      </w:r>
      <w:r>
        <w:rPr>
          <w:spacing w:val="-4"/>
        </w:rPr>
        <w:t xml:space="preserve"> </w:t>
      </w:r>
      <w:r>
        <w:t>AD)</w:t>
      </w:r>
      <w:r>
        <w:rPr>
          <w:spacing w:val="-4"/>
        </w:rPr>
        <w:t xml:space="preserve"> </w:t>
      </w:r>
      <w:r>
        <w:t>subscription. You want to implement an Azure AD conditional access policy.</w:t>
      </w:r>
    </w:p>
    <w:p w14:paraId="33BEB4DD" w14:textId="77777777" w:rsidR="00A53686" w:rsidRDefault="00000000">
      <w:pPr>
        <w:pStyle w:val="Corpotesto"/>
        <w:ind w:right="852"/>
      </w:pPr>
      <w:r>
        <w:t>The policy must be configured to require members of the Global Administrators group to use Multi-Factor</w:t>
      </w:r>
      <w:r>
        <w:rPr>
          <w:spacing w:val="-5"/>
        </w:rPr>
        <w:t xml:space="preserve"> </w:t>
      </w:r>
      <w:r>
        <w:t>Authentication</w:t>
      </w:r>
      <w:r>
        <w:rPr>
          <w:spacing w:val="-3"/>
        </w:rPr>
        <w:t xml:space="preserve"> </w:t>
      </w:r>
      <w:r>
        <w:t>and</w:t>
      </w:r>
      <w:r>
        <w:rPr>
          <w:spacing w:val="-3"/>
        </w:rPr>
        <w:t xml:space="preserve"> </w:t>
      </w:r>
      <w:r>
        <w:t>an</w:t>
      </w:r>
      <w:r>
        <w:rPr>
          <w:spacing w:val="-3"/>
        </w:rPr>
        <w:t xml:space="preserve"> </w:t>
      </w:r>
      <w:r>
        <w:t>Azure</w:t>
      </w:r>
      <w:r>
        <w:rPr>
          <w:spacing w:val="-3"/>
        </w:rPr>
        <w:t xml:space="preserve"> </w:t>
      </w:r>
      <w:r>
        <w:t>AD-joined</w:t>
      </w:r>
      <w:r>
        <w:rPr>
          <w:spacing w:val="-3"/>
        </w:rPr>
        <w:t xml:space="preserve"> </w:t>
      </w:r>
      <w:r>
        <w:t>device</w:t>
      </w:r>
      <w:r>
        <w:rPr>
          <w:spacing w:val="-5"/>
        </w:rPr>
        <w:t xml:space="preserve"> </w:t>
      </w:r>
      <w:r>
        <w:t>when</w:t>
      </w:r>
      <w:r>
        <w:rPr>
          <w:spacing w:val="-3"/>
        </w:rPr>
        <w:t xml:space="preserve"> </w:t>
      </w:r>
      <w:r>
        <w:t>they</w:t>
      </w:r>
      <w:r>
        <w:rPr>
          <w:spacing w:val="-4"/>
        </w:rPr>
        <w:t xml:space="preserve"> </w:t>
      </w:r>
      <w:r>
        <w:t>connect</w:t>
      </w:r>
      <w:r>
        <w:rPr>
          <w:spacing w:val="-3"/>
        </w:rPr>
        <w:t xml:space="preserve"> </w:t>
      </w:r>
      <w:r>
        <w:t>to</w:t>
      </w:r>
      <w:r>
        <w:rPr>
          <w:spacing w:val="-3"/>
        </w:rPr>
        <w:t xml:space="preserve"> </w:t>
      </w:r>
      <w:r>
        <w:t>Azure</w:t>
      </w:r>
      <w:r>
        <w:rPr>
          <w:spacing w:val="-4"/>
        </w:rPr>
        <w:t xml:space="preserve"> </w:t>
      </w:r>
      <w:r>
        <w:t>AD</w:t>
      </w:r>
      <w:r>
        <w:rPr>
          <w:spacing w:val="-3"/>
        </w:rPr>
        <w:t xml:space="preserve"> </w:t>
      </w:r>
      <w:r>
        <w:t>from untrusted locations.</w:t>
      </w:r>
    </w:p>
    <w:p w14:paraId="362D4605" w14:textId="77777777" w:rsidR="00A53686" w:rsidRDefault="00A53686">
      <w:pPr>
        <w:pStyle w:val="Corpotesto"/>
        <w:ind w:left="0"/>
      </w:pPr>
    </w:p>
    <w:p w14:paraId="01E40F74" w14:textId="77777777" w:rsidR="00A53686" w:rsidRDefault="00000000">
      <w:pPr>
        <w:pStyle w:val="Corpotesto"/>
        <w:spacing w:after="36" w:line="480" w:lineRule="auto"/>
        <w:ind w:right="1931"/>
      </w:pPr>
      <w:r>
        <w:t>Solution:</w:t>
      </w:r>
      <w:r>
        <w:rPr>
          <w:spacing w:val="-4"/>
        </w:rPr>
        <w:t xml:space="preserve"> </w:t>
      </w:r>
      <w:r>
        <w:t>You</w:t>
      </w:r>
      <w:r>
        <w:rPr>
          <w:spacing w:val="-5"/>
        </w:rPr>
        <w:t xml:space="preserve"> </w:t>
      </w:r>
      <w:r>
        <w:t>access</w:t>
      </w:r>
      <w:r>
        <w:rPr>
          <w:spacing w:val="-3"/>
        </w:rPr>
        <w:t xml:space="preserve"> </w:t>
      </w:r>
      <w:r>
        <w:t>the</w:t>
      </w:r>
      <w:r>
        <w:rPr>
          <w:spacing w:val="-5"/>
        </w:rPr>
        <w:t xml:space="preserve"> </w:t>
      </w:r>
      <w:r>
        <w:t>multi-factor</w:t>
      </w:r>
      <w:r>
        <w:rPr>
          <w:spacing w:val="-3"/>
        </w:rPr>
        <w:t xml:space="preserve"> </w:t>
      </w:r>
      <w:r>
        <w:t>authentication</w:t>
      </w:r>
      <w:r>
        <w:rPr>
          <w:spacing w:val="-5"/>
        </w:rPr>
        <w:t xml:space="preserve"> </w:t>
      </w:r>
      <w:r>
        <w:t>page</w:t>
      </w:r>
      <w:r>
        <w:rPr>
          <w:spacing w:val="-3"/>
        </w:rPr>
        <w:t xml:space="preserve"> </w:t>
      </w:r>
      <w:r>
        <w:t>to</w:t>
      </w:r>
      <w:r>
        <w:rPr>
          <w:spacing w:val="-3"/>
        </w:rPr>
        <w:t xml:space="preserve"> </w:t>
      </w:r>
      <w:r>
        <w:t>alter</w:t>
      </w:r>
      <w:r>
        <w:rPr>
          <w:spacing w:val="-3"/>
        </w:rPr>
        <w:t xml:space="preserve"> </w:t>
      </w:r>
      <w:r>
        <w:t>the</w:t>
      </w:r>
      <w:r>
        <w:rPr>
          <w:spacing w:val="-3"/>
        </w:rPr>
        <w:t xml:space="preserve"> </w:t>
      </w:r>
      <w:r>
        <w:t>user</w:t>
      </w:r>
      <w:r>
        <w:rPr>
          <w:spacing w:val="-3"/>
        </w:rPr>
        <w:t xml:space="preserve"> </w:t>
      </w:r>
      <w:r>
        <w:t>settings. Does the solution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0C154DFA" w14:textId="77777777">
        <w:trPr>
          <w:trHeight w:val="242"/>
        </w:trPr>
        <w:tc>
          <w:tcPr>
            <w:tcW w:w="321" w:type="dxa"/>
          </w:tcPr>
          <w:p w14:paraId="25317C41"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6789C69" w14:textId="77777777" w:rsidR="00A53686" w:rsidRDefault="00000000">
            <w:pPr>
              <w:pStyle w:val="TableParagraph"/>
              <w:spacing w:before="0" w:line="222" w:lineRule="exact"/>
              <w:ind w:left="31"/>
              <w:rPr>
                <w:sz w:val="20"/>
              </w:rPr>
            </w:pPr>
            <w:r>
              <w:rPr>
                <w:spacing w:val="-5"/>
                <w:sz w:val="20"/>
              </w:rPr>
              <w:t>Yes</w:t>
            </w:r>
          </w:p>
        </w:tc>
      </w:tr>
      <w:tr w:rsidR="00A53686" w14:paraId="5ED0EFDB" w14:textId="77777777">
        <w:trPr>
          <w:trHeight w:val="242"/>
        </w:trPr>
        <w:tc>
          <w:tcPr>
            <w:tcW w:w="321" w:type="dxa"/>
          </w:tcPr>
          <w:p w14:paraId="285D1D9A" w14:textId="77777777" w:rsidR="00A53686" w:rsidRDefault="00000000">
            <w:pPr>
              <w:pStyle w:val="TableParagraph"/>
              <w:spacing w:line="210" w:lineRule="exact"/>
              <w:ind w:left="0" w:right="30"/>
              <w:rPr>
                <w:sz w:val="20"/>
              </w:rPr>
            </w:pPr>
            <w:r>
              <w:rPr>
                <w:spacing w:val="-5"/>
                <w:sz w:val="20"/>
              </w:rPr>
              <w:t>B.</w:t>
            </w:r>
          </w:p>
        </w:tc>
        <w:tc>
          <w:tcPr>
            <w:tcW w:w="478" w:type="dxa"/>
          </w:tcPr>
          <w:p w14:paraId="1745761D" w14:textId="77777777" w:rsidR="00A53686" w:rsidRDefault="00000000">
            <w:pPr>
              <w:pStyle w:val="TableParagraph"/>
              <w:spacing w:line="210" w:lineRule="exact"/>
              <w:ind w:left="31" w:right="85"/>
              <w:rPr>
                <w:sz w:val="20"/>
              </w:rPr>
            </w:pPr>
            <w:r>
              <w:rPr>
                <w:spacing w:val="-5"/>
                <w:sz w:val="20"/>
              </w:rPr>
              <w:t>No</w:t>
            </w:r>
          </w:p>
        </w:tc>
      </w:tr>
    </w:tbl>
    <w:p w14:paraId="108E7CAD" w14:textId="77777777" w:rsidR="00A53686" w:rsidRDefault="00A53686">
      <w:pPr>
        <w:pStyle w:val="Corpotesto"/>
        <w:spacing w:before="30"/>
        <w:ind w:left="0"/>
      </w:pPr>
    </w:p>
    <w:p w14:paraId="4551C3B3" w14:textId="77777777" w:rsidR="00A53686" w:rsidRDefault="00000000">
      <w:pPr>
        <w:ind w:left="360"/>
        <w:rPr>
          <w:sz w:val="20"/>
        </w:rPr>
      </w:pPr>
      <w:r>
        <w:rPr>
          <w:rFonts w:ascii="Arial"/>
          <w:b/>
          <w:sz w:val="20"/>
        </w:rPr>
        <w:t xml:space="preserve">Answer: </w:t>
      </w:r>
      <w:r>
        <w:rPr>
          <w:spacing w:val="-10"/>
          <w:sz w:val="20"/>
        </w:rPr>
        <w:t>B</w:t>
      </w:r>
    </w:p>
    <w:p w14:paraId="6CCD9579" w14:textId="77777777" w:rsidR="00A53686" w:rsidRDefault="00A53686">
      <w:pPr>
        <w:pStyle w:val="Corpotesto"/>
        <w:ind w:left="0"/>
      </w:pPr>
    </w:p>
    <w:p w14:paraId="25EC2EEE" w14:textId="77777777" w:rsidR="00A53686" w:rsidRDefault="00A53686">
      <w:pPr>
        <w:pStyle w:val="Corpotesto"/>
        <w:ind w:left="0"/>
      </w:pPr>
    </w:p>
    <w:p w14:paraId="70D1308E" w14:textId="77777777" w:rsidR="00A53686" w:rsidRDefault="00000000">
      <w:pPr>
        <w:pStyle w:val="Titolo3"/>
      </w:pPr>
      <w:r>
        <w:t>QUESTION</w:t>
      </w:r>
      <w:r>
        <w:rPr>
          <w:spacing w:val="-3"/>
        </w:rPr>
        <w:t xml:space="preserve"> </w:t>
      </w:r>
      <w:r>
        <w:rPr>
          <w:spacing w:val="-5"/>
        </w:rPr>
        <w:t>460</w:t>
      </w:r>
    </w:p>
    <w:p w14:paraId="2440BE75" w14:textId="77777777" w:rsidR="00A53686" w:rsidRDefault="00000000">
      <w:pPr>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62D7668B" w14:textId="77777777" w:rsidR="00A53686" w:rsidRDefault="00A53686">
      <w:pPr>
        <w:pStyle w:val="Corpotesto"/>
        <w:spacing w:before="1"/>
        <w:ind w:left="0"/>
        <w:rPr>
          <w:rFonts w:ascii="Arial"/>
          <w:b/>
        </w:rPr>
      </w:pPr>
    </w:p>
    <w:p w14:paraId="7C85CCBE" w14:textId="77777777" w:rsidR="00A53686" w:rsidRDefault="00000000">
      <w:pPr>
        <w:pStyle w:val="Corpotesto"/>
        <w:spacing w:line="480" w:lineRule="auto"/>
        <w:ind w:right="3158"/>
      </w:pPr>
      <w:r>
        <w:t>Your</w:t>
      </w:r>
      <w:r>
        <w:rPr>
          <w:spacing w:val="-5"/>
        </w:rPr>
        <w:t xml:space="preserve"> </w:t>
      </w:r>
      <w:r>
        <w:t>company</w:t>
      </w:r>
      <w:r>
        <w:rPr>
          <w:spacing w:val="-5"/>
        </w:rPr>
        <w:t xml:space="preserve"> </w:t>
      </w:r>
      <w:r>
        <w:t>has</w:t>
      </w:r>
      <w:r>
        <w:rPr>
          <w:spacing w:val="-5"/>
        </w:rPr>
        <w:t xml:space="preserve"> </w:t>
      </w:r>
      <w:r>
        <w:t>an</w:t>
      </w:r>
      <w:r>
        <w:rPr>
          <w:spacing w:val="-5"/>
        </w:rPr>
        <w:t xml:space="preserve"> </w:t>
      </w:r>
      <w:r>
        <w:t>Azure</w:t>
      </w:r>
      <w:r>
        <w:rPr>
          <w:spacing w:val="-5"/>
        </w:rPr>
        <w:t xml:space="preserve"> </w:t>
      </w:r>
      <w:r>
        <w:t>Active</w:t>
      </w:r>
      <w:r>
        <w:rPr>
          <w:spacing w:val="-6"/>
        </w:rPr>
        <w:t xml:space="preserve"> </w:t>
      </w:r>
      <w:r>
        <w:t>Directory</w:t>
      </w:r>
      <w:r>
        <w:rPr>
          <w:spacing w:val="-5"/>
        </w:rPr>
        <w:t xml:space="preserve"> </w:t>
      </w:r>
      <w:r>
        <w:t>(Azure</w:t>
      </w:r>
      <w:r>
        <w:rPr>
          <w:spacing w:val="-5"/>
        </w:rPr>
        <w:t xml:space="preserve"> </w:t>
      </w:r>
      <w:r>
        <w:t>AD)</w:t>
      </w:r>
      <w:r>
        <w:rPr>
          <w:spacing w:val="-5"/>
        </w:rPr>
        <w:t xml:space="preserve"> </w:t>
      </w:r>
      <w:r>
        <w:t>subscription. You want to implement an Azure AD conditional access policy.</w:t>
      </w:r>
    </w:p>
    <w:p w14:paraId="340C8498" w14:textId="77777777" w:rsidR="00A53686" w:rsidRDefault="00000000">
      <w:pPr>
        <w:pStyle w:val="Corpotesto"/>
        <w:ind w:right="1209"/>
      </w:pPr>
      <w:r>
        <w:t>The</w:t>
      </w:r>
      <w:r>
        <w:rPr>
          <w:spacing w:val="-3"/>
        </w:rPr>
        <w:t xml:space="preserve"> </w:t>
      </w:r>
      <w:r>
        <w:t>policy</w:t>
      </w:r>
      <w:r>
        <w:rPr>
          <w:spacing w:val="-2"/>
        </w:rPr>
        <w:t xml:space="preserve"> </w:t>
      </w:r>
      <w:r>
        <w:t>must</w:t>
      </w:r>
      <w:r>
        <w:rPr>
          <w:spacing w:val="-4"/>
        </w:rPr>
        <w:t xml:space="preserve"> </w:t>
      </w:r>
      <w:r>
        <w:t>be</w:t>
      </w:r>
      <w:r>
        <w:rPr>
          <w:spacing w:val="-3"/>
        </w:rPr>
        <w:t xml:space="preserve"> </w:t>
      </w:r>
      <w:r>
        <w:t>configured</w:t>
      </w:r>
      <w:r>
        <w:rPr>
          <w:spacing w:val="-3"/>
        </w:rPr>
        <w:t xml:space="preserve"> </w:t>
      </w:r>
      <w:r>
        <w:t>to</w:t>
      </w:r>
      <w:r>
        <w:rPr>
          <w:spacing w:val="-3"/>
        </w:rPr>
        <w:t xml:space="preserve"> </w:t>
      </w:r>
      <w:r>
        <w:t>require</w:t>
      </w:r>
      <w:r>
        <w:rPr>
          <w:spacing w:val="-3"/>
        </w:rPr>
        <w:t xml:space="preserve"> </w:t>
      </w:r>
      <w:r>
        <w:t>members</w:t>
      </w:r>
      <w:r>
        <w:rPr>
          <w:spacing w:val="-3"/>
        </w:rPr>
        <w:t xml:space="preserve"> </w:t>
      </w:r>
      <w:r>
        <w:t>of</w:t>
      </w:r>
      <w:r>
        <w:rPr>
          <w:spacing w:val="-5"/>
        </w:rPr>
        <w:t xml:space="preserve"> </w:t>
      </w:r>
      <w:r>
        <w:t>the</w:t>
      </w:r>
      <w:r>
        <w:rPr>
          <w:spacing w:val="-3"/>
        </w:rPr>
        <w:t xml:space="preserve"> </w:t>
      </w:r>
      <w:r>
        <w:t>Global</w:t>
      </w:r>
      <w:r>
        <w:rPr>
          <w:spacing w:val="-3"/>
        </w:rPr>
        <w:t xml:space="preserve"> </w:t>
      </w:r>
      <w:r>
        <w:t>Administrators</w:t>
      </w:r>
      <w:r>
        <w:rPr>
          <w:spacing w:val="-5"/>
        </w:rPr>
        <w:t xml:space="preserve"> </w:t>
      </w:r>
      <w:r>
        <w:t>group</w:t>
      </w:r>
      <w:r>
        <w:rPr>
          <w:spacing w:val="-3"/>
        </w:rPr>
        <w:t xml:space="preserve"> </w:t>
      </w:r>
      <w:r>
        <w:t>to</w:t>
      </w:r>
      <w:r>
        <w:rPr>
          <w:spacing w:val="-3"/>
        </w:rPr>
        <w:t xml:space="preserve"> </w:t>
      </w:r>
      <w:r>
        <w:t xml:space="preserve">use </w:t>
      </w:r>
      <w:r>
        <w:rPr>
          <w:spacing w:val="-2"/>
        </w:rPr>
        <w:t>Multi-Factor</w:t>
      </w:r>
    </w:p>
    <w:p w14:paraId="5F478087" w14:textId="77777777" w:rsidR="00A53686" w:rsidRDefault="00000000">
      <w:pPr>
        <w:pStyle w:val="Corpotesto"/>
        <w:spacing w:before="229"/>
        <w:ind w:right="779"/>
      </w:pPr>
      <w:r>
        <w:t>Authentication</w:t>
      </w:r>
      <w:r>
        <w:rPr>
          <w:spacing w:val="-3"/>
        </w:rPr>
        <w:t xml:space="preserve"> </w:t>
      </w:r>
      <w:r>
        <w:t>and</w:t>
      </w:r>
      <w:r>
        <w:rPr>
          <w:spacing w:val="-3"/>
        </w:rPr>
        <w:t xml:space="preserve"> </w:t>
      </w:r>
      <w:r>
        <w:t>an</w:t>
      </w:r>
      <w:r>
        <w:rPr>
          <w:spacing w:val="-3"/>
        </w:rPr>
        <w:t xml:space="preserve"> </w:t>
      </w:r>
      <w:r>
        <w:t>Azure</w:t>
      </w:r>
      <w:r>
        <w:rPr>
          <w:spacing w:val="-3"/>
        </w:rPr>
        <w:t xml:space="preserve"> </w:t>
      </w:r>
      <w:r>
        <w:t>AD-joined</w:t>
      </w:r>
      <w:r>
        <w:rPr>
          <w:spacing w:val="-3"/>
        </w:rPr>
        <w:t xml:space="preserve"> </w:t>
      </w:r>
      <w:r>
        <w:t>device</w:t>
      </w:r>
      <w:r>
        <w:rPr>
          <w:spacing w:val="-5"/>
        </w:rPr>
        <w:t xml:space="preserve"> </w:t>
      </w:r>
      <w:r>
        <w:t>when</w:t>
      </w:r>
      <w:r>
        <w:rPr>
          <w:spacing w:val="-3"/>
        </w:rPr>
        <w:t xml:space="preserve"> </w:t>
      </w:r>
      <w:r>
        <w:t>they</w:t>
      </w:r>
      <w:r>
        <w:rPr>
          <w:spacing w:val="-4"/>
        </w:rPr>
        <w:t xml:space="preserve"> </w:t>
      </w:r>
      <w:r>
        <w:t>connect</w:t>
      </w:r>
      <w:r>
        <w:rPr>
          <w:spacing w:val="-3"/>
        </w:rPr>
        <w:t xml:space="preserve"> </w:t>
      </w:r>
      <w:r>
        <w:t>to</w:t>
      </w:r>
      <w:r>
        <w:rPr>
          <w:spacing w:val="-3"/>
        </w:rPr>
        <w:t xml:space="preserve"> </w:t>
      </w:r>
      <w:r>
        <w:t>Azure</w:t>
      </w:r>
      <w:r>
        <w:rPr>
          <w:spacing w:val="-3"/>
        </w:rPr>
        <w:t xml:space="preserve"> </w:t>
      </w:r>
      <w:r>
        <w:t>AD</w:t>
      </w:r>
      <w:r>
        <w:rPr>
          <w:spacing w:val="-3"/>
        </w:rPr>
        <w:t xml:space="preserve"> </w:t>
      </w:r>
      <w:r>
        <w:t>from</w:t>
      </w:r>
      <w:r>
        <w:rPr>
          <w:spacing w:val="-3"/>
        </w:rPr>
        <w:t xml:space="preserve"> </w:t>
      </w:r>
      <w:r>
        <w:t xml:space="preserve">untrusted </w:t>
      </w:r>
      <w:r>
        <w:rPr>
          <w:spacing w:val="-2"/>
        </w:rPr>
        <w:t>locations.</w:t>
      </w:r>
    </w:p>
    <w:p w14:paraId="551A958E" w14:textId="77777777" w:rsidR="00A53686" w:rsidRDefault="00A53686">
      <w:pPr>
        <w:pStyle w:val="Corpotesto"/>
        <w:ind w:left="0"/>
      </w:pPr>
    </w:p>
    <w:p w14:paraId="77E8529B" w14:textId="77777777" w:rsidR="00A53686" w:rsidRDefault="00000000">
      <w:pPr>
        <w:pStyle w:val="Corpotesto"/>
        <w:ind w:right="779"/>
      </w:pPr>
      <w:r>
        <w:t>Solution:</w:t>
      </w:r>
      <w:r>
        <w:rPr>
          <w:spacing w:val="-4"/>
        </w:rPr>
        <w:t xml:space="preserve"> </w:t>
      </w:r>
      <w:r>
        <w:t>You</w:t>
      </w:r>
      <w:r>
        <w:rPr>
          <w:spacing w:val="-5"/>
        </w:rPr>
        <w:t xml:space="preserve"> </w:t>
      </w:r>
      <w:r>
        <w:t>access</w:t>
      </w:r>
      <w:r>
        <w:rPr>
          <w:spacing w:val="-3"/>
        </w:rPr>
        <w:t xml:space="preserve"> </w:t>
      </w:r>
      <w:r>
        <w:t>the</w:t>
      </w:r>
      <w:r>
        <w:rPr>
          <w:spacing w:val="-3"/>
        </w:rPr>
        <w:t xml:space="preserve"> </w:t>
      </w:r>
      <w:r>
        <w:t>Azure</w:t>
      </w:r>
      <w:r>
        <w:rPr>
          <w:spacing w:val="-3"/>
        </w:rPr>
        <w:t xml:space="preserve"> </w:t>
      </w:r>
      <w:r>
        <w:t>portal</w:t>
      </w:r>
      <w:r>
        <w:rPr>
          <w:spacing w:val="-3"/>
        </w:rPr>
        <w:t xml:space="preserve"> </w:t>
      </w:r>
      <w:r>
        <w:t>to</w:t>
      </w:r>
      <w:r>
        <w:rPr>
          <w:spacing w:val="-3"/>
        </w:rPr>
        <w:t xml:space="preserve"> </w:t>
      </w:r>
      <w:r>
        <w:t>alter</w:t>
      </w:r>
      <w:r>
        <w:rPr>
          <w:spacing w:val="-3"/>
        </w:rPr>
        <w:t xml:space="preserve"> </w:t>
      </w:r>
      <w:r>
        <w:t>the</w:t>
      </w:r>
      <w:r>
        <w:rPr>
          <w:spacing w:val="-3"/>
        </w:rPr>
        <w:t xml:space="preserve"> </w:t>
      </w:r>
      <w:r>
        <w:t>session</w:t>
      </w:r>
      <w:r>
        <w:rPr>
          <w:spacing w:val="-3"/>
        </w:rPr>
        <w:t xml:space="preserve"> </w:t>
      </w:r>
      <w:r>
        <w:t>control</w:t>
      </w:r>
      <w:r>
        <w:rPr>
          <w:spacing w:val="-3"/>
        </w:rPr>
        <w:t xml:space="preserve"> </w:t>
      </w:r>
      <w:r>
        <w:t>of</w:t>
      </w:r>
      <w:r>
        <w:rPr>
          <w:spacing w:val="-4"/>
        </w:rPr>
        <w:t xml:space="preserve"> </w:t>
      </w:r>
      <w:r>
        <w:t>the</w:t>
      </w:r>
      <w:r>
        <w:rPr>
          <w:spacing w:val="-3"/>
        </w:rPr>
        <w:t xml:space="preserve"> </w:t>
      </w:r>
      <w:r>
        <w:t>Azure</w:t>
      </w:r>
      <w:r>
        <w:rPr>
          <w:spacing w:val="-3"/>
        </w:rPr>
        <w:t xml:space="preserve"> </w:t>
      </w:r>
      <w:r>
        <w:t>AD</w:t>
      </w:r>
      <w:r>
        <w:rPr>
          <w:spacing w:val="-4"/>
        </w:rPr>
        <w:t xml:space="preserve"> </w:t>
      </w:r>
      <w:r>
        <w:t>conditional access policy.</w:t>
      </w:r>
    </w:p>
    <w:p w14:paraId="26B60556" w14:textId="77777777" w:rsidR="00A53686" w:rsidRDefault="00A53686">
      <w:pPr>
        <w:pStyle w:val="Corpotesto"/>
        <w:ind w:left="0"/>
      </w:pPr>
    </w:p>
    <w:p w14:paraId="2FF785FE" w14:textId="77777777" w:rsidR="00A53686" w:rsidRDefault="00000000">
      <w:pPr>
        <w:pStyle w:val="Corpotesto"/>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45DC1B4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5CDEE4FD" w14:textId="77777777">
        <w:trPr>
          <w:trHeight w:val="242"/>
        </w:trPr>
        <w:tc>
          <w:tcPr>
            <w:tcW w:w="321" w:type="dxa"/>
          </w:tcPr>
          <w:p w14:paraId="280EF02C"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6020941C" w14:textId="77777777" w:rsidR="00A53686" w:rsidRDefault="00000000">
            <w:pPr>
              <w:pStyle w:val="TableParagraph"/>
              <w:spacing w:before="0" w:line="222" w:lineRule="exact"/>
              <w:ind w:left="31"/>
              <w:rPr>
                <w:sz w:val="20"/>
              </w:rPr>
            </w:pPr>
            <w:r>
              <w:rPr>
                <w:spacing w:val="-5"/>
                <w:sz w:val="20"/>
              </w:rPr>
              <w:t>Yes</w:t>
            </w:r>
          </w:p>
        </w:tc>
      </w:tr>
      <w:tr w:rsidR="00A53686" w14:paraId="6AFA5C82" w14:textId="77777777">
        <w:trPr>
          <w:trHeight w:val="242"/>
        </w:trPr>
        <w:tc>
          <w:tcPr>
            <w:tcW w:w="321" w:type="dxa"/>
          </w:tcPr>
          <w:p w14:paraId="6E03B08C" w14:textId="77777777" w:rsidR="00A53686" w:rsidRDefault="00000000">
            <w:pPr>
              <w:pStyle w:val="TableParagraph"/>
              <w:spacing w:line="210" w:lineRule="exact"/>
              <w:ind w:left="0" w:right="30"/>
              <w:rPr>
                <w:sz w:val="20"/>
              </w:rPr>
            </w:pPr>
            <w:r>
              <w:rPr>
                <w:spacing w:val="-5"/>
                <w:sz w:val="20"/>
              </w:rPr>
              <w:t>B.</w:t>
            </w:r>
          </w:p>
        </w:tc>
        <w:tc>
          <w:tcPr>
            <w:tcW w:w="478" w:type="dxa"/>
          </w:tcPr>
          <w:p w14:paraId="1E98E79E" w14:textId="77777777" w:rsidR="00A53686" w:rsidRDefault="00000000">
            <w:pPr>
              <w:pStyle w:val="TableParagraph"/>
              <w:spacing w:line="210" w:lineRule="exact"/>
              <w:ind w:left="31" w:right="85"/>
              <w:rPr>
                <w:sz w:val="20"/>
              </w:rPr>
            </w:pPr>
            <w:r>
              <w:rPr>
                <w:spacing w:val="-5"/>
                <w:sz w:val="20"/>
              </w:rPr>
              <w:t>No</w:t>
            </w:r>
          </w:p>
        </w:tc>
      </w:tr>
    </w:tbl>
    <w:p w14:paraId="21BBC557" w14:textId="77777777" w:rsidR="00A53686" w:rsidRDefault="00A53686">
      <w:pPr>
        <w:pStyle w:val="Corpotesto"/>
        <w:spacing w:before="30"/>
        <w:ind w:left="0"/>
      </w:pPr>
    </w:p>
    <w:p w14:paraId="3B8E537A" w14:textId="77777777" w:rsidR="00A53686" w:rsidRDefault="00000000">
      <w:pPr>
        <w:ind w:left="360"/>
        <w:rPr>
          <w:sz w:val="20"/>
        </w:rPr>
      </w:pPr>
      <w:r>
        <w:rPr>
          <w:rFonts w:ascii="Arial"/>
          <w:b/>
          <w:sz w:val="20"/>
        </w:rPr>
        <w:t xml:space="preserve">Answer: </w:t>
      </w:r>
      <w:r>
        <w:rPr>
          <w:spacing w:val="-10"/>
          <w:sz w:val="20"/>
        </w:rPr>
        <w:t>B</w:t>
      </w:r>
    </w:p>
    <w:p w14:paraId="5E2543FD" w14:textId="77777777" w:rsidR="00A53686" w:rsidRDefault="00A53686">
      <w:pPr>
        <w:rPr>
          <w:sz w:val="20"/>
        </w:rPr>
        <w:sectPr w:rsidR="00A53686">
          <w:pgSz w:w="12240" w:h="15840"/>
          <w:pgMar w:top="1080" w:right="1080" w:bottom="1000" w:left="1440" w:header="0" w:footer="800" w:gutter="0"/>
          <w:cols w:space="720"/>
        </w:sectPr>
      </w:pPr>
    </w:p>
    <w:p w14:paraId="56AE247D" w14:textId="77777777" w:rsidR="00A53686" w:rsidRDefault="00A53686">
      <w:pPr>
        <w:pStyle w:val="Corpotesto"/>
        <w:ind w:left="0"/>
      </w:pPr>
    </w:p>
    <w:p w14:paraId="71BAB89B" w14:textId="77777777" w:rsidR="00A53686" w:rsidRDefault="00A53686">
      <w:pPr>
        <w:pStyle w:val="Corpotesto"/>
        <w:ind w:left="0"/>
      </w:pPr>
    </w:p>
    <w:p w14:paraId="2349136A" w14:textId="77777777" w:rsidR="00A53686" w:rsidRDefault="00A53686">
      <w:pPr>
        <w:pStyle w:val="Corpotesto"/>
        <w:spacing w:before="130"/>
        <w:ind w:left="0"/>
      </w:pPr>
    </w:p>
    <w:p w14:paraId="457A7BC9" w14:textId="77777777" w:rsidR="00A53686" w:rsidRDefault="00000000">
      <w:pPr>
        <w:pStyle w:val="Titolo3"/>
      </w:pPr>
      <w:r>
        <w:t>QUESTION</w:t>
      </w:r>
      <w:r>
        <w:rPr>
          <w:spacing w:val="-3"/>
        </w:rPr>
        <w:t xml:space="preserve"> </w:t>
      </w:r>
      <w:r>
        <w:rPr>
          <w:spacing w:val="-5"/>
        </w:rPr>
        <w:t>461</w:t>
      </w:r>
    </w:p>
    <w:p w14:paraId="06EBA34B" w14:textId="77777777" w:rsidR="00A53686" w:rsidRDefault="00000000">
      <w:pPr>
        <w:spacing w:before="1"/>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1"/>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18E41C7C" w14:textId="77777777" w:rsidR="00A53686" w:rsidRDefault="00000000">
      <w:pPr>
        <w:pStyle w:val="Corpotesto"/>
        <w:spacing w:before="229" w:line="480" w:lineRule="auto"/>
        <w:ind w:right="3158"/>
      </w:pPr>
      <w:r>
        <w:t>Your</w:t>
      </w:r>
      <w:r>
        <w:rPr>
          <w:spacing w:val="-5"/>
        </w:rPr>
        <w:t xml:space="preserve"> </w:t>
      </w:r>
      <w:r>
        <w:t>company</w:t>
      </w:r>
      <w:r>
        <w:rPr>
          <w:spacing w:val="-5"/>
        </w:rPr>
        <w:t xml:space="preserve"> </w:t>
      </w:r>
      <w:r>
        <w:t>has</w:t>
      </w:r>
      <w:r>
        <w:rPr>
          <w:spacing w:val="-5"/>
        </w:rPr>
        <w:t xml:space="preserve"> </w:t>
      </w:r>
      <w:r>
        <w:t>an</w:t>
      </w:r>
      <w:r>
        <w:rPr>
          <w:spacing w:val="-5"/>
        </w:rPr>
        <w:t xml:space="preserve"> </w:t>
      </w:r>
      <w:r>
        <w:t>Azure</w:t>
      </w:r>
      <w:r>
        <w:rPr>
          <w:spacing w:val="-5"/>
        </w:rPr>
        <w:t xml:space="preserve"> </w:t>
      </w:r>
      <w:r>
        <w:t>Active</w:t>
      </w:r>
      <w:r>
        <w:rPr>
          <w:spacing w:val="-6"/>
        </w:rPr>
        <w:t xml:space="preserve"> </w:t>
      </w:r>
      <w:r>
        <w:t>Directory</w:t>
      </w:r>
      <w:r>
        <w:rPr>
          <w:spacing w:val="-5"/>
        </w:rPr>
        <w:t xml:space="preserve"> </w:t>
      </w:r>
      <w:r>
        <w:t>(Azure</w:t>
      </w:r>
      <w:r>
        <w:rPr>
          <w:spacing w:val="-5"/>
        </w:rPr>
        <w:t xml:space="preserve"> </w:t>
      </w:r>
      <w:r>
        <w:t>AD)</w:t>
      </w:r>
      <w:r>
        <w:rPr>
          <w:spacing w:val="-5"/>
        </w:rPr>
        <w:t xml:space="preserve"> </w:t>
      </w:r>
      <w:r>
        <w:t>subscription. You want to implement an Azure AD conditional access policy.</w:t>
      </w:r>
    </w:p>
    <w:p w14:paraId="02258948" w14:textId="77777777" w:rsidR="00A53686" w:rsidRDefault="00000000">
      <w:pPr>
        <w:pStyle w:val="Corpotesto"/>
        <w:spacing w:before="1"/>
        <w:ind w:right="854"/>
      </w:pPr>
      <w:r>
        <w:t>The policy must be configured to require members of the Global Administrators group to use Multi-Factor</w:t>
      </w:r>
      <w:r>
        <w:rPr>
          <w:spacing w:val="-5"/>
        </w:rPr>
        <w:t xml:space="preserve"> </w:t>
      </w:r>
      <w:r>
        <w:t>Authentication</w:t>
      </w:r>
      <w:r>
        <w:rPr>
          <w:spacing w:val="-3"/>
        </w:rPr>
        <w:t xml:space="preserve"> </w:t>
      </w:r>
      <w:r>
        <w:t>and</w:t>
      </w:r>
      <w:r>
        <w:rPr>
          <w:spacing w:val="-3"/>
        </w:rPr>
        <w:t xml:space="preserve"> </w:t>
      </w:r>
      <w:r>
        <w:t>an</w:t>
      </w:r>
      <w:r>
        <w:rPr>
          <w:spacing w:val="-3"/>
        </w:rPr>
        <w:t xml:space="preserve"> </w:t>
      </w:r>
      <w:r>
        <w:t>Azure</w:t>
      </w:r>
      <w:r>
        <w:rPr>
          <w:spacing w:val="-3"/>
        </w:rPr>
        <w:t xml:space="preserve"> </w:t>
      </w:r>
      <w:r>
        <w:t>AD-joined</w:t>
      </w:r>
      <w:r>
        <w:rPr>
          <w:spacing w:val="-3"/>
        </w:rPr>
        <w:t xml:space="preserve"> </w:t>
      </w:r>
      <w:r>
        <w:t>device</w:t>
      </w:r>
      <w:r>
        <w:rPr>
          <w:spacing w:val="-5"/>
        </w:rPr>
        <w:t xml:space="preserve"> </w:t>
      </w:r>
      <w:r>
        <w:t>when</w:t>
      </w:r>
      <w:r>
        <w:rPr>
          <w:spacing w:val="-3"/>
        </w:rPr>
        <w:t xml:space="preserve"> </w:t>
      </w:r>
      <w:r>
        <w:t>they</w:t>
      </w:r>
      <w:r>
        <w:rPr>
          <w:spacing w:val="-4"/>
        </w:rPr>
        <w:t xml:space="preserve"> </w:t>
      </w:r>
      <w:r>
        <w:t>connect</w:t>
      </w:r>
      <w:r>
        <w:rPr>
          <w:spacing w:val="-3"/>
        </w:rPr>
        <w:t xml:space="preserve"> </w:t>
      </w:r>
      <w:r>
        <w:t>to</w:t>
      </w:r>
      <w:r>
        <w:rPr>
          <w:spacing w:val="-3"/>
        </w:rPr>
        <w:t xml:space="preserve"> </w:t>
      </w:r>
      <w:r>
        <w:t>Azure</w:t>
      </w:r>
      <w:r>
        <w:rPr>
          <w:spacing w:val="-3"/>
        </w:rPr>
        <w:t xml:space="preserve"> </w:t>
      </w:r>
      <w:r>
        <w:t>AD</w:t>
      </w:r>
      <w:r>
        <w:rPr>
          <w:spacing w:val="-3"/>
        </w:rPr>
        <w:t xml:space="preserve"> </w:t>
      </w:r>
      <w:r>
        <w:t>from untrusted locations.</w:t>
      </w:r>
    </w:p>
    <w:p w14:paraId="75104686" w14:textId="77777777" w:rsidR="00A53686" w:rsidRDefault="00000000">
      <w:pPr>
        <w:pStyle w:val="Corpotesto"/>
        <w:spacing w:before="229"/>
        <w:ind w:right="895"/>
      </w:pPr>
      <w:r>
        <w:t>Solution:</w:t>
      </w:r>
      <w:r>
        <w:rPr>
          <w:spacing w:val="-4"/>
        </w:rPr>
        <w:t xml:space="preserve"> </w:t>
      </w:r>
      <w:r>
        <w:t>You</w:t>
      </w:r>
      <w:r>
        <w:rPr>
          <w:spacing w:val="-5"/>
        </w:rPr>
        <w:t xml:space="preserve"> </w:t>
      </w:r>
      <w:r>
        <w:t>access</w:t>
      </w:r>
      <w:r>
        <w:rPr>
          <w:spacing w:val="-3"/>
        </w:rPr>
        <w:t xml:space="preserve"> </w:t>
      </w:r>
      <w:r>
        <w:t>the</w:t>
      </w:r>
      <w:r>
        <w:rPr>
          <w:spacing w:val="-3"/>
        </w:rPr>
        <w:t xml:space="preserve"> </w:t>
      </w:r>
      <w:r>
        <w:t>Azure</w:t>
      </w:r>
      <w:r>
        <w:rPr>
          <w:spacing w:val="-3"/>
        </w:rPr>
        <w:t xml:space="preserve"> </w:t>
      </w:r>
      <w:r>
        <w:t>portal</w:t>
      </w:r>
      <w:r>
        <w:rPr>
          <w:spacing w:val="-3"/>
        </w:rPr>
        <w:t xml:space="preserve"> </w:t>
      </w:r>
      <w:r>
        <w:t>to</w:t>
      </w:r>
      <w:r>
        <w:rPr>
          <w:spacing w:val="-3"/>
        </w:rPr>
        <w:t xml:space="preserve"> </w:t>
      </w:r>
      <w:r>
        <w:t>alter</w:t>
      </w:r>
      <w:r>
        <w:rPr>
          <w:spacing w:val="-3"/>
        </w:rPr>
        <w:t xml:space="preserve"> </w:t>
      </w:r>
      <w:r>
        <w:t>the</w:t>
      </w:r>
      <w:r>
        <w:rPr>
          <w:spacing w:val="-3"/>
        </w:rPr>
        <w:t xml:space="preserve"> </w:t>
      </w:r>
      <w:r>
        <w:t>grant</w:t>
      </w:r>
      <w:r>
        <w:rPr>
          <w:spacing w:val="-4"/>
        </w:rPr>
        <w:t xml:space="preserve"> </w:t>
      </w:r>
      <w:r>
        <w:t>control</w:t>
      </w:r>
      <w:r>
        <w:rPr>
          <w:spacing w:val="-3"/>
        </w:rPr>
        <w:t xml:space="preserve"> </w:t>
      </w:r>
      <w:r>
        <w:t>of</w:t>
      </w:r>
      <w:r>
        <w:rPr>
          <w:spacing w:val="-4"/>
        </w:rPr>
        <w:t xml:space="preserve"> </w:t>
      </w:r>
      <w:r>
        <w:t>the</w:t>
      </w:r>
      <w:r>
        <w:rPr>
          <w:spacing w:val="-3"/>
        </w:rPr>
        <w:t xml:space="preserve"> </w:t>
      </w:r>
      <w:r>
        <w:t>Azure</w:t>
      </w:r>
      <w:r>
        <w:rPr>
          <w:spacing w:val="-3"/>
        </w:rPr>
        <w:t xml:space="preserve"> </w:t>
      </w:r>
      <w:r>
        <w:t>AD</w:t>
      </w:r>
      <w:r>
        <w:rPr>
          <w:spacing w:val="-3"/>
        </w:rPr>
        <w:t xml:space="preserve"> </w:t>
      </w:r>
      <w:r>
        <w:t>conditional access policy.</w:t>
      </w:r>
    </w:p>
    <w:p w14:paraId="0C6E8BCE" w14:textId="77777777" w:rsidR="00A53686" w:rsidRDefault="00A53686">
      <w:pPr>
        <w:pStyle w:val="Corpotesto"/>
        <w:ind w:left="0"/>
      </w:pPr>
    </w:p>
    <w:p w14:paraId="07F61177" w14:textId="77777777" w:rsidR="00A53686" w:rsidRDefault="00000000">
      <w:pPr>
        <w:pStyle w:val="Corpotesto"/>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0608BB7B"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00714FC1" w14:textId="77777777">
        <w:trPr>
          <w:trHeight w:val="241"/>
        </w:trPr>
        <w:tc>
          <w:tcPr>
            <w:tcW w:w="321" w:type="dxa"/>
          </w:tcPr>
          <w:p w14:paraId="180D0878"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470AB291" w14:textId="77777777" w:rsidR="00A53686" w:rsidRDefault="00000000">
            <w:pPr>
              <w:pStyle w:val="TableParagraph"/>
              <w:spacing w:before="0" w:line="222" w:lineRule="exact"/>
              <w:ind w:left="31"/>
              <w:rPr>
                <w:sz w:val="20"/>
              </w:rPr>
            </w:pPr>
            <w:r>
              <w:rPr>
                <w:spacing w:val="-5"/>
                <w:sz w:val="20"/>
              </w:rPr>
              <w:t>Yes</w:t>
            </w:r>
          </w:p>
        </w:tc>
      </w:tr>
      <w:tr w:rsidR="00A53686" w14:paraId="7E96AE50" w14:textId="77777777">
        <w:trPr>
          <w:trHeight w:val="241"/>
        </w:trPr>
        <w:tc>
          <w:tcPr>
            <w:tcW w:w="321" w:type="dxa"/>
          </w:tcPr>
          <w:p w14:paraId="160D41E2"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15A5395F" w14:textId="77777777" w:rsidR="00A53686" w:rsidRDefault="00000000">
            <w:pPr>
              <w:pStyle w:val="TableParagraph"/>
              <w:spacing w:before="11" w:line="210" w:lineRule="exact"/>
              <w:ind w:left="31" w:right="85"/>
              <w:rPr>
                <w:sz w:val="20"/>
              </w:rPr>
            </w:pPr>
            <w:r>
              <w:rPr>
                <w:spacing w:val="-5"/>
                <w:sz w:val="20"/>
              </w:rPr>
              <w:t>No</w:t>
            </w:r>
          </w:p>
        </w:tc>
      </w:tr>
    </w:tbl>
    <w:p w14:paraId="75AA2F7A" w14:textId="77777777" w:rsidR="00A53686" w:rsidRDefault="00A53686">
      <w:pPr>
        <w:pStyle w:val="Corpotesto"/>
        <w:spacing w:before="31"/>
        <w:ind w:left="0"/>
      </w:pPr>
    </w:p>
    <w:p w14:paraId="1CEC6005" w14:textId="77777777" w:rsidR="00A53686" w:rsidRDefault="00000000">
      <w:pPr>
        <w:spacing w:before="1"/>
        <w:ind w:left="360"/>
        <w:rPr>
          <w:sz w:val="20"/>
        </w:rPr>
      </w:pPr>
      <w:r>
        <w:rPr>
          <w:rFonts w:ascii="Arial"/>
          <w:b/>
          <w:sz w:val="20"/>
        </w:rPr>
        <w:t xml:space="preserve">Answer: </w:t>
      </w:r>
      <w:r>
        <w:rPr>
          <w:spacing w:val="-10"/>
          <w:sz w:val="20"/>
        </w:rPr>
        <w:t>A</w:t>
      </w:r>
    </w:p>
    <w:p w14:paraId="332C6DAB" w14:textId="77777777" w:rsidR="00A53686" w:rsidRDefault="00A53686">
      <w:pPr>
        <w:pStyle w:val="Corpotesto"/>
        <w:spacing w:before="229"/>
        <w:ind w:left="0"/>
      </w:pPr>
    </w:p>
    <w:p w14:paraId="4A780865" w14:textId="77777777" w:rsidR="00A53686" w:rsidRDefault="00000000">
      <w:pPr>
        <w:pStyle w:val="Titolo3"/>
        <w:spacing w:before="1" w:line="230" w:lineRule="exact"/>
      </w:pPr>
      <w:r>
        <w:t>QUESTION</w:t>
      </w:r>
      <w:r>
        <w:rPr>
          <w:spacing w:val="-3"/>
        </w:rPr>
        <w:t xml:space="preserve"> </w:t>
      </w:r>
      <w:r>
        <w:rPr>
          <w:spacing w:val="-5"/>
        </w:rPr>
        <w:t>462</w:t>
      </w:r>
    </w:p>
    <w:p w14:paraId="79E6EB45" w14:textId="77777777" w:rsidR="00A53686" w:rsidRDefault="00000000">
      <w:pPr>
        <w:pStyle w:val="Corpotesto"/>
        <w:ind w:right="779"/>
      </w:pPr>
      <w:r>
        <w:t>You</w:t>
      </w:r>
      <w:r>
        <w:rPr>
          <w:spacing w:val="-4"/>
        </w:rPr>
        <w:t xml:space="preserve"> </w:t>
      </w:r>
      <w:r>
        <w:t>are</w:t>
      </w:r>
      <w:r>
        <w:rPr>
          <w:spacing w:val="-3"/>
        </w:rPr>
        <w:t xml:space="preserve"> </w:t>
      </w:r>
      <w:r>
        <w:t>planning</w:t>
      </w:r>
      <w:r>
        <w:rPr>
          <w:spacing w:val="-3"/>
        </w:rPr>
        <w:t xml:space="preserve"> </w:t>
      </w:r>
      <w:r>
        <w:t>to</w:t>
      </w:r>
      <w:r>
        <w:rPr>
          <w:spacing w:val="-4"/>
        </w:rPr>
        <w:t xml:space="preserve"> </w:t>
      </w:r>
      <w:r>
        <w:t>deploy</w:t>
      </w:r>
      <w:r>
        <w:rPr>
          <w:spacing w:val="-3"/>
        </w:rPr>
        <w:t xml:space="preserve"> </w:t>
      </w:r>
      <w:r>
        <w:t>an</w:t>
      </w:r>
      <w:r>
        <w:rPr>
          <w:spacing w:val="-3"/>
        </w:rPr>
        <w:t xml:space="preserve"> </w:t>
      </w:r>
      <w:r>
        <w:t>Ubuntu</w:t>
      </w:r>
      <w:r>
        <w:rPr>
          <w:spacing w:val="-5"/>
        </w:rPr>
        <w:t xml:space="preserve"> </w:t>
      </w:r>
      <w:r>
        <w:t>Server</w:t>
      </w:r>
      <w:r>
        <w:rPr>
          <w:spacing w:val="-5"/>
        </w:rPr>
        <w:t xml:space="preserve"> </w:t>
      </w:r>
      <w:r>
        <w:t>virtual</w:t>
      </w:r>
      <w:r>
        <w:rPr>
          <w:spacing w:val="-5"/>
        </w:rPr>
        <w:t xml:space="preserve"> </w:t>
      </w:r>
      <w:r>
        <w:t>machine</w:t>
      </w:r>
      <w:r>
        <w:rPr>
          <w:spacing w:val="-3"/>
        </w:rPr>
        <w:t xml:space="preserve"> </w:t>
      </w:r>
      <w:r>
        <w:t>to</w:t>
      </w:r>
      <w:r>
        <w:rPr>
          <w:spacing w:val="-3"/>
        </w:rPr>
        <w:t xml:space="preserve"> </w:t>
      </w:r>
      <w:r>
        <w:t>your</w:t>
      </w:r>
      <w:r>
        <w:rPr>
          <w:spacing w:val="-3"/>
        </w:rPr>
        <w:t xml:space="preserve"> </w:t>
      </w:r>
      <w:r>
        <w:t>company's</w:t>
      </w:r>
      <w:r>
        <w:rPr>
          <w:spacing w:val="-3"/>
        </w:rPr>
        <w:t xml:space="preserve"> </w:t>
      </w:r>
      <w:r>
        <w:t xml:space="preserve">Azure </w:t>
      </w:r>
      <w:r>
        <w:rPr>
          <w:spacing w:val="-2"/>
        </w:rPr>
        <w:t>subscription.</w:t>
      </w:r>
    </w:p>
    <w:p w14:paraId="2ADCBB71" w14:textId="77777777" w:rsidR="00A53686" w:rsidRDefault="00000000">
      <w:pPr>
        <w:pStyle w:val="Corpotesto"/>
        <w:spacing w:before="230"/>
      </w:pPr>
      <w:r>
        <w:t>You</w:t>
      </w:r>
      <w:r>
        <w:rPr>
          <w:spacing w:val="-4"/>
        </w:rPr>
        <w:t xml:space="preserve"> </w:t>
      </w:r>
      <w:r>
        <w:t>are</w:t>
      </w:r>
      <w:r>
        <w:rPr>
          <w:spacing w:val="-3"/>
        </w:rPr>
        <w:t xml:space="preserve"> </w:t>
      </w:r>
      <w:r>
        <w:t>required</w:t>
      </w:r>
      <w:r>
        <w:rPr>
          <w:spacing w:val="-3"/>
        </w:rPr>
        <w:t xml:space="preserve"> </w:t>
      </w:r>
      <w:r>
        <w:t>to</w:t>
      </w:r>
      <w:r>
        <w:rPr>
          <w:spacing w:val="-3"/>
        </w:rPr>
        <w:t xml:space="preserve"> </w:t>
      </w:r>
      <w:r>
        <w:t>implement</w:t>
      </w:r>
      <w:r>
        <w:rPr>
          <w:spacing w:val="-4"/>
        </w:rPr>
        <w:t xml:space="preserve"> </w:t>
      </w:r>
      <w:r>
        <w:t>a</w:t>
      </w:r>
      <w:r>
        <w:rPr>
          <w:spacing w:val="-3"/>
        </w:rPr>
        <w:t xml:space="preserve"> </w:t>
      </w:r>
      <w:r>
        <w:t>custom</w:t>
      </w:r>
      <w:r>
        <w:rPr>
          <w:spacing w:val="-5"/>
        </w:rPr>
        <w:t xml:space="preserve"> </w:t>
      </w:r>
      <w:r>
        <w:t>deployment</w:t>
      </w:r>
      <w:r>
        <w:rPr>
          <w:spacing w:val="-4"/>
        </w:rPr>
        <w:t xml:space="preserve"> </w:t>
      </w:r>
      <w:r>
        <w:t>that</w:t>
      </w:r>
      <w:r>
        <w:rPr>
          <w:spacing w:val="-4"/>
        </w:rPr>
        <w:t xml:space="preserve"> </w:t>
      </w:r>
      <w:r>
        <w:t>includes</w:t>
      </w:r>
      <w:r>
        <w:rPr>
          <w:spacing w:val="-3"/>
        </w:rPr>
        <w:t xml:space="preserve"> </w:t>
      </w:r>
      <w:r>
        <w:t>adding</w:t>
      </w:r>
      <w:r>
        <w:rPr>
          <w:spacing w:val="-3"/>
        </w:rPr>
        <w:t xml:space="preserve"> </w:t>
      </w:r>
      <w:r>
        <w:t>a</w:t>
      </w:r>
      <w:r>
        <w:rPr>
          <w:spacing w:val="-4"/>
        </w:rPr>
        <w:t xml:space="preserve"> </w:t>
      </w:r>
      <w:r>
        <w:t>particular</w:t>
      </w:r>
      <w:r>
        <w:rPr>
          <w:spacing w:val="-3"/>
        </w:rPr>
        <w:t xml:space="preserve"> </w:t>
      </w:r>
      <w:r>
        <w:t>trusted</w:t>
      </w:r>
      <w:r>
        <w:rPr>
          <w:spacing w:val="-3"/>
        </w:rPr>
        <w:t xml:space="preserve"> </w:t>
      </w:r>
      <w:r>
        <w:t>root certification authority (CA).</w:t>
      </w:r>
    </w:p>
    <w:p w14:paraId="710F9DD0" w14:textId="77777777" w:rsidR="00A53686" w:rsidRDefault="00000000">
      <w:pPr>
        <w:pStyle w:val="Corpotesto"/>
        <w:spacing w:before="230"/>
      </w:pPr>
      <w:r>
        <w:t>Which</w:t>
      </w:r>
      <w:r>
        <w:rPr>
          <w:spacing w:val="-6"/>
        </w:rPr>
        <w:t xml:space="preserve"> </w:t>
      </w:r>
      <w:r>
        <w:t>of</w:t>
      </w:r>
      <w:r>
        <w:rPr>
          <w:spacing w:val="-4"/>
        </w:rPr>
        <w:t xml:space="preserve"> </w:t>
      </w:r>
      <w:r>
        <w:t>the</w:t>
      </w:r>
      <w:r>
        <w:rPr>
          <w:spacing w:val="-4"/>
        </w:rPr>
        <w:t xml:space="preserve"> </w:t>
      </w:r>
      <w:r>
        <w:t>following</w:t>
      </w:r>
      <w:r>
        <w:rPr>
          <w:spacing w:val="-3"/>
        </w:rPr>
        <w:t xml:space="preserve"> </w:t>
      </w:r>
      <w:r>
        <w:t>should</w:t>
      </w:r>
      <w:r>
        <w:rPr>
          <w:spacing w:val="-3"/>
        </w:rPr>
        <w:t xml:space="preserve"> </w:t>
      </w:r>
      <w:r>
        <w:t>you</w:t>
      </w:r>
      <w:r>
        <w:rPr>
          <w:spacing w:val="-4"/>
        </w:rPr>
        <w:t xml:space="preserve"> </w:t>
      </w:r>
      <w:r>
        <w:t>use</w:t>
      </w:r>
      <w:r>
        <w:rPr>
          <w:spacing w:val="-3"/>
        </w:rPr>
        <w:t xml:space="preserve"> </w:t>
      </w:r>
      <w:r>
        <w:t>to</w:t>
      </w:r>
      <w:r>
        <w:rPr>
          <w:spacing w:val="-5"/>
        </w:rPr>
        <w:t xml:space="preserve"> </w:t>
      </w:r>
      <w:r>
        <w:t>create</w:t>
      </w:r>
      <w:r>
        <w:rPr>
          <w:spacing w:val="-5"/>
        </w:rPr>
        <w:t xml:space="preserve"> </w:t>
      </w:r>
      <w:r>
        <w:t>the</w:t>
      </w:r>
      <w:r>
        <w:rPr>
          <w:spacing w:val="-4"/>
        </w:rPr>
        <w:t xml:space="preserve"> </w:t>
      </w:r>
      <w:r>
        <w:t>virtual</w:t>
      </w:r>
      <w:r>
        <w:rPr>
          <w:spacing w:val="-3"/>
        </w:rPr>
        <w:t xml:space="preserve"> </w:t>
      </w:r>
      <w:r>
        <w:rPr>
          <w:spacing w:val="-2"/>
        </w:rPr>
        <w:t>machine?</w:t>
      </w:r>
    </w:p>
    <w:p w14:paraId="7F262480"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2828"/>
      </w:tblGrid>
      <w:tr w:rsidR="00A53686" w14:paraId="69911B27" w14:textId="77777777">
        <w:trPr>
          <w:trHeight w:val="242"/>
        </w:trPr>
        <w:tc>
          <w:tcPr>
            <w:tcW w:w="327" w:type="dxa"/>
          </w:tcPr>
          <w:p w14:paraId="75535116" w14:textId="77777777" w:rsidR="00A53686" w:rsidRDefault="00000000">
            <w:pPr>
              <w:pStyle w:val="TableParagraph"/>
              <w:spacing w:before="0" w:line="222" w:lineRule="exact"/>
              <w:ind w:left="10" w:right="46"/>
              <w:rPr>
                <w:sz w:val="20"/>
              </w:rPr>
            </w:pPr>
            <w:r>
              <w:rPr>
                <w:spacing w:val="-5"/>
                <w:sz w:val="20"/>
              </w:rPr>
              <w:t>A.</w:t>
            </w:r>
          </w:p>
        </w:tc>
        <w:tc>
          <w:tcPr>
            <w:tcW w:w="2828" w:type="dxa"/>
          </w:tcPr>
          <w:p w14:paraId="185AAC4F" w14:textId="77777777" w:rsidR="00A53686" w:rsidRDefault="00000000">
            <w:pPr>
              <w:pStyle w:val="TableParagraph"/>
              <w:spacing w:before="0" w:line="222" w:lineRule="exact"/>
              <w:ind w:left="76"/>
              <w:jc w:val="left"/>
              <w:rPr>
                <w:sz w:val="20"/>
              </w:rPr>
            </w:pPr>
            <w:r>
              <w:rPr>
                <w:sz w:val="20"/>
              </w:rPr>
              <w:t>The</w:t>
            </w:r>
            <w:r>
              <w:rPr>
                <w:spacing w:val="-6"/>
                <w:sz w:val="20"/>
              </w:rPr>
              <w:t xml:space="preserve"> </w:t>
            </w:r>
            <w:r>
              <w:rPr>
                <w:sz w:val="20"/>
              </w:rPr>
              <w:t>New-AzureRmVm</w:t>
            </w:r>
            <w:r>
              <w:rPr>
                <w:spacing w:val="-5"/>
                <w:sz w:val="20"/>
              </w:rPr>
              <w:t xml:space="preserve"> </w:t>
            </w:r>
            <w:r>
              <w:rPr>
                <w:spacing w:val="-2"/>
                <w:sz w:val="20"/>
              </w:rPr>
              <w:t>cmdlet.</w:t>
            </w:r>
          </w:p>
        </w:tc>
      </w:tr>
      <w:tr w:rsidR="00A53686" w14:paraId="01643B55" w14:textId="77777777">
        <w:trPr>
          <w:trHeight w:val="260"/>
        </w:trPr>
        <w:tc>
          <w:tcPr>
            <w:tcW w:w="327" w:type="dxa"/>
          </w:tcPr>
          <w:p w14:paraId="7ECB99CE" w14:textId="77777777" w:rsidR="00A53686" w:rsidRDefault="00000000">
            <w:pPr>
              <w:pStyle w:val="TableParagraph"/>
              <w:ind w:left="10" w:right="46"/>
              <w:rPr>
                <w:sz w:val="20"/>
              </w:rPr>
            </w:pPr>
            <w:r>
              <w:rPr>
                <w:spacing w:val="-5"/>
                <w:sz w:val="20"/>
              </w:rPr>
              <w:t>B.</w:t>
            </w:r>
          </w:p>
        </w:tc>
        <w:tc>
          <w:tcPr>
            <w:tcW w:w="2828" w:type="dxa"/>
          </w:tcPr>
          <w:p w14:paraId="63D87097" w14:textId="77777777" w:rsidR="00A53686" w:rsidRDefault="00000000">
            <w:pPr>
              <w:pStyle w:val="TableParagraph"/>
              <w:ind w:left="76"/>
              <w:jc w:val="left"/>
              <w:rPr>
                <w:sz w:val="20"/>
              </w:rPr>
            </w:pPr>
            <w:r>
              <w:rPr>
                <w:sz w:val="20"/>
              </w:rPr>
              <w:t>The</w:t>
            </w:r>
            <w:r>
              <w:rPr>
                <w:spacing w:val="-4"/>
                <w:sz w:val="20"/>
              </w:rPr>
              <w:t xml:space="preserve"> </w:t>
            </w:r>
            <w:r>
              <w:rPr>
                <w:sz w:val="20"/>
              </w:rPr>
              <w:t>New-AzVM</w:t>
            </w:r>
            <w:r>
              <w:rPr>
                <w:spacing w:val="-4"/>
                <w:sz w:val="20"/>
              </w:rPr>
              <w:t xml:space="preserve"> </w:t>
            </w:r>
            <w:r>
              <w:rPr>
                <w:spacing w:val="-2"/>
                <w:sz w:val="20"/>
              </w:rPr>
              <w:t>cmdlet.</w:t>
            </w:r>
          </w:p>
        </w:tc>
      </w:tr>
      <w:tr w:rsidR="00A53686" w14:paraId="0360B9B5" w14:textId="77777777">
        <w:trPr>
          <w:trHeight w:val="259"/>
        </w:trPr>
        <w:tc>
          <w:tcPr>
            <w:tcW w:w="327" w:type="dxa"/>
          </w:tcPr>
          <w:p w14:paraId="7D44E39F" w14:textId="77777777" w:rsidR="00A53686" w:rsidRDefault="00000000">
            <w:pPr>
              <w:pStyle w:val="TableParagraph"/>
              <w:ind w:left="23" w:right="46"/>
              <w:rPr>
                <w:sz w:val="20"/>
              </w:rPr>
            </w:pPr>
            <w:r>
              <w:rPr>
                <w:spacing w:val="-5"/>
                <w:sz w:val="20"/>
              </w:rPr>
              <w:t>C.</w:t>
            </w:r>
          </w:p>
        </w:tc>
        <w:tc>
          <w:tcPr>
            <w:tcW w:w="2828" w:type="dxa"/>
          </w:tcPr>
          <w:p w14:paraId="56DD505C" w14:textId="77777777" w:rsidR="00A53686" w:rsidRDefault="00000000">
            <w:pPr>
              <w:pStyle w:val="TableParagraph"/>
              <w:ind w:left="76"/>
              <w:jc w:val="left"/>
              <w:rPr>
                <w:sz w:val="20"/>
              </w:rPr>
            </w:pPr>
            <w:r>
              <w:rPr>
                <w:sz w:val="20"/>
              </w:rPr>
              <w:t>The</w:t>
            </w:r>
            <w:r>
              <w:rPr>
                <w:spacing w:val="-6"/>
                <w:sz w:val="20"/>
              </w:rPr>
              <w:t xml:space="preserve"> </w:t>
            </w:r>
            <w:r>
              <w:rPr>
                <w:sz w:val="20"/>
              </w:rPr>
              <w:t>Create-AzVM</w:t>
            </w:r>
            <w:r>
              <w:rPr>
                <w:spacing w:val="-5"/>
                <w:sz w:val="20"/>
              </w:rPr>
              <w:t xml:space="preserve"> </w:t>
            </w:r>
            <w:r>
              <w:rPr>
                <w:spacing w:val="-2"/>
                <w:sz w:val="20"/>
              </w:rPr>
              <w:t>cmdlet.</w:t>
            </w:r>
          </w:p>
        </w:tc>
      </w:tr>
      <w:tr w:rsidR="00A53686" w14:paraId="72F90558" w14:textId="77777777">
        <w:trPr>
          <w:trHeight w:val="241"/>
        </w:trPr>
        <w:tc>
          <w:tcPr>
            <w:tcW w:w="327" w:type="dxa"/>
          </w:tcPr>
          <w:p w14:paraId="30C117E4" w14:textId="77777777" w:rsidR="00A53686" w:rsidRDefault="00000000">
            <w:pPr>
              <w:pStyle w:val="TableParagraph"/>
              <w:spacing w:before="11" w:line="210" w:lineRule="exact"/>
              <w:ind w:left="23" w:right="46"/>
              <w:rPr>
                <w:sz w:val="20"/>
              </w:rPr>
            </w:pPr>
            <w:r>
              <w:rPr>
                <w:spacing w:val="-5"/>
                <w:sz w:val="20"/>
              </w:rPr>
              <w:t>D.</w:t>
            </w:r>
          </w:p>
        </w:tc>
        <w:tc>
          <w:tcPr>
            <w:tcW w:w="2828" w:type="dxa"/>
          </w:tcPr>
          <w:p w14:paraId="7ABE5613" w14:textId="77777777" w:rsidR="00A53686" w:rsidRDefault="00000000">
            <w:pPr>
              <w:pStyle w:val="TableParagraph"/>
              <w:spacing w:before="11" w:line="210" w:lineRule="exact"/>
              <w:ind w:left="76"/>
              <w:jc w:val="left"/>
              <w:rPr>
                <w:sz w:val="20"/>
              </w:rPr>
            </w:pPr>
            <w:r>
              <w:rPr>
                <w:sz w:val="20"/>
              </w:rPr>
              <w:t>The</w:t>
            </w:r>
            <w:r>
              <w:rPr>
                <w:spacing w:val="-2"/>
                <w:sz w:val="20"/>
              </w:rPr>
              <w:t xml:space="preserve"> </w:t>
            </w:r>
            <w:r>
              <w:rPr>
                <w:sz w:val="20"/>
              </w:rPr>
              <w:t>az</w:t>
            </w:r>
            <w:r>
              <w:rPr>
                <w:spacing w:val="-4"/>
                <w:sz w:val="20"/>
              </w:rPr>
              <w:t xml:space="preserve"> </w:t>
            </w:r>
            <w:r>
              <w:rPr>
                <w:sz w:val="20"/>
              </w:rPr>
              <w:t>vm</w:t>
            </w:r>
            <w:r>
              <w:rPr>
                <w:spacing w:val="-2"/>
                <w:sz w:val="20"/>
              </w:rPr>
              <w:t xml:space="preserve"> </w:t>
            </w:r>
            <w:r>
              <w:rPr>
                <w:sz w:val="20"/>
              </w:rPr>
              <w:t>create</w:t>
            </w:r>
            <w:r>
              <w:rPr>
                <w:spacing w:val="-1"/>
                <w:sz w:val="20"/>
              </w:rPr>
              <w:t xml:space="preserve"> </w:t>
            </w:r>
            <w:r>
              <w:rPr>
                <w:spacing w:val="-2"/>
                <w:sz w:val="20"/>
              </w:rPr>
              <w:t>command.</w:t>
            </w:r>
          </w:p>
        </w:tc>
      </w:tr>
    </w:tbl>
    <w:p w14:paraId="564EF748" w14:textId="77777777" w:rsidR="00A53686" w:rsidRDefault="00A53686">
      <w:pPr>
        <w:pStyle w:val="Corpotesto"/>
        <w:spacing w:before="32"/>
        <w:ind w:left="0"/>
      </w:pPr>
    </w:p>
    <w:p w14:paraId="2E7157CE"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4D423AB9" w14:textId="77777777" w:rsidR="00A53686" w:rsidRDefault="00000000">
      <w:pPr>
        <w:spacing w:line="230" w:lineRule="exact"/>
        <w:ind w:left="360"/>
        <w:rPr>
          <w:rFonts w:ascii="Arial"/>
          <w:b/>
          <w:sz w:val="20"/>
        </w:rPr>
      </w:pPr>
      <w:r>
        <w:rPr>
          <w:rFonts w:ascii="Arial"/>
          <w:b/>
          <w:spacing w:val="-2"/>
          <w:sz w:val="20"/>
        </w:rPr>
        <w:t>Explanation:</w:t>
      </w:r>
    </w:p>
    <w:p w14:paraId="00D3B097" w14:textId="77777777" w:rsidR="00A53686" w:rsidRDefault="00000000">
      <w:pPr>
        <w:pStyle w:val="Corpotesto"/>
        <w:spacing w:before="1"/>
      </w:pPr>
      <w:r>
        <w:t>Once</w:t>
      </w:r>
      <w:r>
        <w:rPr>
          <w:spacing w:val="-6"/>
        </w:rPr>
        <w:t xml:space="preserve"> </w:t>
      </w:r>
      <w:r>
        <w:t>Cloud-init.txt</w:t>
      </w:r>
      <w:r>
        <w:rPr>
          <w:spacing w:val="-3"/>
        </w:rPr>
        <w:t xml:space="preserve"> </w:t>
      </w:r>
      <w:r>
        <w:t>has</w:t>
      </w:r>
      <w:r>
        <w:rPr>
          <w:spacing w:val="-3"/>
        </w:rPr>
        <w:t xml:space="preserve"> </w:t>
      </w:r>
      <w:r>
        <w:t>been</w:t>
      </w:r>
      <w:r>
        <w:rPr>
          <w:spacing w:val="-2"/>
        </w:rPr>
        <w:t xml:space="preserve"> </w:t>
      </w:r>
      <w:r>
        <w:t>created,</w:t>
      </w:r>
      <w:r>
        <w:rPr>
          <w:spacing w:val="-4"/>
        </w:rPr>
        <w:t xml:space="preserve"> </w:t>
      </w:r>
      <w:r>
        <w:t>you</w:t>
      </w:r>
      <w:r>
        <w:rPr>
          <w:spacing w:val="-4"/>
        </w:rPr>
        <w:t xml:space="preserve"> </w:t>
      </w:r>
      <w:r>
        <w:t>can</w:t>
      </w:r>
      <w:r>
        <w:rPr>
          <w:spacing w:val="-3"/>
        </w:rPr>
        <w:t xml:space="preserve"> </w:t>
      </w:r>
      <w:r>
        <w:t>deploy</w:t>
      </w:r>
      <w:r>
        <w:rPr>
          <w:spacing w:val="-3"/>
        </w:rPr>
        <w:t xml:space="preserve"> </w:t>
      </w:r>
      <w:r>
        <w:t>the</w:t>
      </w:r>
      <w:r>
        <w:rPr>
          <w:spacing w:val="-2"/>
        </w:rPr>
        <w:t xml:space="preserve"> </w:t>
      </w:r>
      <w:r>
        <w:t>VM</w:t>
      </w:r>
      <w:r>
        <w:rPr>
          <w:spacing w:val="-3"/>
        </w:rPr>
        <w:t xml:space="preserve"> </w:t>
      </w:r>
      <w:r>
        <w:t>with</w:t>
      </w:r>
      <w:r>
        <w:rPr>
          <w:spacing w:val="-5"/>
        </w:rPr>
        <w:t xml:space="preserve"> </w:t>
      </w:r>
      <w:r>
        <w:t>az</w:t>
      </w:r>
      <w:r>
        <w:rPr>
          <w:spacing w:val="-2"/>
        </w:rPr>
        <w:t xml:space="preserve"> </w:t>
      </w:r>
      <w:r>
        <w:t>vm</w:t>
      </w:r>
      <w:r>
        <w:rPr>
          <w:spacing w:val="-4"/>
        </w:rPr>
        <w:t xml:space="preserve"> </w:t>
      </w:r>
      <w:r>
        <w:t>create</w:t>
      </w:r>
      <w:r>
        <w:rPr>
          <w:spacing w:val="-5"/>
        </w:rPr>
        <w:t xml:space="preserve"> </w:t>
      </w:r>
      <w:r>
        <w:t>cmdlet,</w:t>
      </w:r>
      <w:r>
        <w:rPr>
          <w:spacing w:val="-3"/>
        </w:rPr>
        <w:t xml:space="preserve"> </w:t>
      </w:r>
      <w:r>
        <w:t>using</w:t>
      </w:r>
      <w:r>
        <w:rPr>
          <w:spacing w:val="-2"/>
        </w:rPr>
        <w:t xml:space="preserve"> </w:t>
      </w:r>
      <w:r>
        <w:rPr>
          <w:spacing w:val="-5"/>
        </w:rPr>
        <w:t>the</w:t>
      </w:r>
    </w:p>
    <w:p w14:paraId="542A3B1D" w14:textId="77777777" w:rsidR="00A53686" w:rsidRDefault="00000000">
      <w:pPr>
        <w:pStyle w:val="Corpotesto"/>
      </w:pPr>
      <w:r>
        <w:t>--custom-</w:t>
      </w:r>
      <w:r>
        <w:rPr>
          <w:spacing w:val="-5"/>
        </w:rPr>
        <w:t xml:space="preserve"> </w:t>
      </w:r>
      <w:r>
        <w:t>data</w:t>
      </w:r>
      <w:r>
        <w:rPr>
          <w:spacing w:val="-4"/>
        </w:rPr>
        <w:t xml:space="preserve"> </w:t>
      </w:r>
      <w:r>
        <w:t>parameter</w:t>
      </w:r>
      <w:r>
        <w:rPr>
          <w:spacing w:val="-3"/>
        </w:rPr>
        <w:t xml:space="preserve"> </w:t>
      </w:r>
      <w:r>
        <w:t>to</w:t>
      </w:r>
      <w:r>
        <w:rPr>
          <w:spacing w:val="-3"/>
        </w:rPr>
        <w:t xml:space="preserve"> </w:t>
      </w:r>
      <w:r>
        <w:t>provide</w:t>
      </w:r>
      <w:r>
        <w:rPr>
          <w:spacing w:val="-3"/>
        </w:rPr>
        <w:t xml:space="preserve"> </w:t>
      </w:r>
      <w:r>
        <w:t>the</w:t>
      </w:r>
      <w:r>
        <w:rPr>
          <w:spacing w:val="-5"/>
        </w:rPr>
        <w:t xml:space="preserve"> </w:t>
      </w:r>
      <w:r>
        <w:t>full</w:t>
      </w:r>
      <w:r>
        <w:rPr>
          <w:spacing w:val="-4"/>
        </w:rPr>
        <w:t xml:space="preserve"> </w:t>
      </w:r>
      <w:r>
        <w:t>path</w:t>
      </w:r>
      <w:r>
        <w:rPr>
          <w:spacing w:val="-3"/>
        </w:rPr>
        <w:t xml:space="preserve"> </w:t>
      </w:r>
      <w:r>
        <w:t>to</w:t>
      </w:r>
      <w:r>
        <w:rPr>
          <w:spacing w:val="-3"/>
        </w:rPr>
        <w:t xml:space="preserve"> </w:t>
      </w:r>
      <w:r>
        <w:t>the</w:t>
      </w:r>
      <w:r>
        <w:rPr>
          <w:spacing w:val="-3"/>
        </w:rPr>
        <w:t xml:space="preserve"> </w:t>
      </w:r>
      <w:r>
        <w:t>cloud-init.txt</w:t>
      </w:r>
      <w:r>
        <w:rPr>
          <w:spacing w:val="-3"/>
        </w:rPr>
        <w:t xml:space="preserve"> </w:t>
      </w:r>
      <w:r>
        <w:rPr>
          <w:spacing w:val="-2"/>
        </w:rPr>
        <w:t>file.</w:t>
      </w:r>
    </w:p>
    <w:p w14:paraId="732AB275" w14:textId="77777777" w:rsidR="00A53686" w:rsidRDefault="00A53686">
      <w:pPr>
        <w:pStyle w:val="Corpotesto"/>
        <w:ind w:left="0"/>
      </w:pPr>
    </w:p>
    <w:p w14:paraId="480D1F86" w14:textId="77777777" w:rsidR="00A53686" w:rsidRDefault="00000000">
      <w:pPr>
        <w:pStyle w:val="Corpotesto"/>
      </w:pPr>
      <w:r>
        <w:rPr>
          <w:spacing w:val="-2"/>
        </w:rPr>
        <w:t>Reference:</w:t>
      </w:r>
    </w:p>
    <w:p w14:paraId="3A7F3C9C" w14:textId="77777777" w:rsidR="00A53686" w:rsidRDefault="00000000">
      <w:pPr>
        <w:pStyle w:val="Corpotesto"/>
      </w:pPr>
      <w:r>
        <w:rPr>
          <w:spacing w:val="-2"/>
        </w:rPr>
        <w:t>https://docs.microsoft.com/en-us/azure/virtual-machines/linux/tutorial-automate-vm-deployment</w:t>
      </w:r>
    </w:p>
    <w:p w14:paraId="3E44F9D9" w14:textId="77777777" w:rsidR="00A53686" w:rsidRDefault="00A53686">
      <w:pPr>
        <w:pStyle w:val="Corpotesto"/>
        <w:ind w:left="0"/>
      </w:pPr>
    </w:p>
    <w:p w14:paraId="7731D71D" w14:textId="77777777" w:rsidR="00A53686" w:rsidRDefault="00A53686">
      <w:pPr>
        <w:pStyle w:val="Corpotesto"/>
        <w:ind w:left="0"/>
      </w:pPr>
    </w:p>
    <w:p w14:paraId="4E167935" w14:textId="77777777" w:rsidR="00A53686" w:rsidRDefault="00000000">
      <w:pPr>
        <w:pStyle w:val="Titolo3"/>
        <w:spacing w:line="230" w:lineRule="exact"/>
      </w:pPr>
      <w:r>
        <w:t>QUESTION</w:t>
      </w:r>
      <w:r>
        <w:rPr>
          <w:spacing w:val="-3"/>
        </w:rPr>
        <w:t xml:space="preserve"> </w:t>
      </w:r>
      <w:r>
        <w:rPr>
          <w:spacing w:val="-5"/>
        </w:rPr>
        <w:t>463</w:t>
      </w:r>
    </w:p>
    <w:p w14:paraId="4F34C1E4" w14:textId="77777777" w:rsidR="00A53686" w:rsidRDefault="00000000">
      <w:pPr>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35FF274A" w14:textId="77777777" w:rsidR="00A53686" w:rsidRDefault="00A53686">
      <w:pPr>
        <w:pStyle w:val="Corpotesto"/>
        <w:spacing w:before="1"/>
        <w:ind w:left="0"/>
        <w:rPr>
          <w:rFonts w:ascii="Arial"/>
          <w:b/>
        </w:rPr>
      </w:pPr>
    </w:p>
    <w:p w14:paraId="18930519" w14:textId="77777777" w:rsidR="00A53686" w:rsidRDefault="00000000">
      <w:pPr>
        <w:pStyle w:val="Corpotesto"/>
      </w:pPr>
      <w:r>
        <w:t>Your</w:t>
      </w:r>
      <w:r>
        <w:rPr>
          <w:spacing w:val="-6"/>
        </w:rPr>
        <w:t xml:space="preserve"> </w:t>
      </w:r>
      <w:r>
        <w:t>company</w:t>
      </w:r>
      <w:r>
        <w:rPr>
          <w:spacing w:val="-3"/>
        </w:rPr>
        <w:t xml:space="preserve"> </w:t>
      </w:r>
      <w:r>
        <w:t>makes</w:t>
      </w:r>
      <w:r>
        <w:rPr>
          <w:spacing w:val="-3"/>
        </w:rPr>
        <w:t xml:space="preserve"> </w:t>
      </w:r>
      <w:r>
        <w:t>use</w:t>
      </w:r>
      <w:r>
        <w:rPr>
          <w:spacing w:val="-5"/>
        </w:rPr>
        <w:t xml:space="preserve"> </w:t>
      </w:r>
      <w:r>
        <w:t>of</w:t>
      </w:r>
      <w:r>
        <w:rPr>
          <w:spacing w:val="-4"/>
        </w:rPr>
        <w:t xml:space="preserve"> </w:t>
      </w:r>
      <w:r>
        <w:t>Multi-Factor</w:t>
      </w:r>
      <w:r>
        <w:rPr>
          <w:spacing w:val="-4"/>
        </w:rPr>
        <w:t xml:space="preserve"> </w:t>
      </w:r>
      <w:r>
        <w:t>Authentication</w:t>
      </w:r>
      <w:r>
        <w:rPr>
          <w:spacing w:val="-3"/>
        </w:rPr>
        <w:t xml:space="preserve"> </w:t>
      </w:r>
      <w:r>
        <w:t>for</w:t>
      </w:r>
      <w:r>
        <w:rPr>
          <w:spacing w:val="-3"/>
        </w:rPr>
        <w:t xml:space="preserve"> </w:t>
      </w:r>
      <w:r>
        <w:t>when</w:t>
      </w:r>
      <w:r>
        <w:rPr>
          <w:spacing w:val="-3"/>
        </w:rPr>
        <w:t xml:space="preserve"> </w:t>
      </w:r>
      <w:r>
        <w:t>users</w:t>
      </w:r>
      <w:r>
        <w:rPr>
          <w:spacing w:val="-4"/>
        </w:rPr>
        <w:t xml:space="preserve"> </w:t>
      </w:r>
      <w:r>
        <w:t>are</w:t>
      </w:r>
      <w:r>
        <w:rPr>
          <w:spacing w:val="-3"/>
        </w:rPr>
        <w:t xml:space="preserve"> </w:t>
      </w:r>
      <w:r>
        <w:t>not</w:t>
      </w:r>
      <w:r>
        <w:rPr>
          <w:spacing w:val="-4"/>
        </w:rPr>
        <w:t xml:space="preserve"> </w:t>
      </w:r>
      <w:r>
        <w:t>in</w:t>
      </w:r>
      <w:r>
        <w:rPr>
          <w:spacing w:val="-3"/>
        </w:rPr>
        <w:t xml:space="preserve"> </w:t>
      </w:r>
      <w:r>
        <w:t>the</w:t>
      </w:r>
      <w:r>
        <w:rPr>
          <w:spacing w:val="-3"/>
        </w:rPr>
        <w:t xml:space="preserve"> </w:t>
      </w:r>
      <w:r>
        <w:t>office.</w:t>
      </w:r>
      <w:r>
        <w:rPr>
          <w:spacing w:val="-4"/>
        </w:rPr>
        <w:t xml:space="preserve"> </w:t>
      </w:r>
      <w:r>
        <w:rPr>
          <w:spacing w:val="-5"/>
        </w:rPr>
        <w:t>The</w:t>
      </w:r>
    </w:p>
    <w:p w14:paraId="5B3740EF" w14:textId="77777777" w:rsidR="00A53686" w:rsidRDefault="00A53686">
      <w:pPr>
        <w:pStyle w:val="Corpotesto"/>
        <w:sectPr w:rsidR="00A53686">
          <w:pgSz w:w="12240" w:h="15840"/>
          <w:pgMar w:top="1080" w:right="1080" w:bottom="1000" w:left="1440" w:header="0" w:footer="800" w:gutter="0"/>
          <w:cols w:space="720"/>
        </w:sectPr>
      </w:pPr>
    </w:p>
    <w:p w14:paraId="71C2FB25" w14:textId="77777777" w:rsidR="00A53686" w:rsidRDefault="00A53686">
      <w:pPr>
        <w:pStyle w:val="Corpotesto"/>
        <w:spacing w:before="130"/>
        <w:ind w:left="0"/>
      </w:pPr>
    </w:p>
    <w:p w14:paraId="6029B0FA" w14:textId="77777777" w:rsidR="00A53686" w:rsidRDefault="00000000">
      <w:pPr>
        <w:pStyle w:val="Corpotesto"/>
        <w:spacing w:before="1"/>
      </w:pPr>
      <w:r>
        <w:t>Per</w:t>
      </w:r>
      <w:r>
        <w:rPr>
          <w:spacing w:val="-4"/>
        </w:rPr>
        <w:t xml:space="preserve"> </w:t>
      </w:r>
      <w:r>
        <w:t>Authentication</w:t>
      </w:r>
      <w:r>
        <w:rPr>
          <w:spacing w:val="-3"/>
        </w:rPr>
        <w:t xml:space="preserve"> </w:t>
      </w:r>
      <w:r>
        <w:t>option</w:t>
      </w:r>
      <w:r>
        <w:rPr>
          <w:spacing w:val="-3"/>
        </w:rPr>
        <w:t xml:space="preserve"> </w:t>
      </w:r>
      <w:r>
        <w:t>has</w:t>
      </w:r>
      <w:r>
        <w:rPr>
          <w:spacing w:val="-3"/>
        </w:rPr>
        <w:t xml:space="preserve"> </w:t>
      </w:r>
      <w:r>
        <w:t>been</w:t>
      </w:r>
      <w:r>
        <w:rPr>
          <w:spacing w:val="-3"/>
        </w:rPr>
        <w:t xml:space="preserve"> </w:t>
      </w:r>
      <w:r>
        <w:t>configured</w:t>
      </w:r>
      <w:r>
        <w:rPr>
          <w:spacing w:val="-3"/>
        </w:rPr>
        <w:t xml:space="preserve"> </w:t>
      </w:r>
      <w:r>
        <w:t>as</w:t>
      </w:r>
      <w:r>
        <w:rPr>
          <w:spacing w:val="-3"/>
        </w:rPr>
        <w:t xml:space="preserve"> </w:t>
      </w:r>
      <w:r>
        <w:t>the</w:t>
      </w:r>
      <w:r>
        <w:rPr>
          <w:spacing w:val="-5"/>
        </w:rPr>
        <w:t xml:space="preserve"> </w:t>
      </w:r>
      <w:r>
        <w:t>usage</w:t>
      </w:r>
      <w:r>
        <w:rPr>
          <w:spacing w:val="-3"/>
        </w:rPr>
        <w:t xml:space="preserve"> </w:t>
      </w:r>
      <w:r>
        <w:rPr>
          <w:spacing w:val="-2"/>
        </w:rPr>
        <w:t>model.</w:t>
      </w:r>
    </w:p>
    <w:p w14:paraId="3A774E72" w14:textId="77777777" w:rsidR="00A53686" w:rsidRDefault="00000000">
      <w:pPr>
        <w:pStyle w:val="Corpotesto"/>
        <w:spacing w:before="229"/>
        <w:ind w:right="779"/>
      </w:pPr>
      <w:r>
        <w:t>After the acquisition of a smaller business and the addition of the new staff to Azure Active Directory</w:t>
      </w:r>
      <w:r>
        <w:rPr>
          <w:spacing w:val="-3"/>
        </w:rPr>
        <w:t xml:space="preserve"> </w:t>
      </w:r>
      <w:r>
        <w:t>(Azure</w:t>
      </w:r>
      <w:r>
        <w:rPr>
          <w:spacing w:val="-3"/>
        </w:rPr>
        <w:t xml:space="preserve"> </w:t>
      </w:r>
      <w:r>
        <w:t>AD)</w:t>
      </w:r>
      <w:r>
        <w:rPr>
          <w:spacing w:val="-3"/>
        </w:rPr>
        <w:t xml:space="preserve"> </w:t>
      </w:r>
      <w:r>
        <w:t>obtains</w:t>
      </w:r>
      <w:r>
        <w:rPr>
          <w:spacing w:val="-3"/>
        </w:rPr>
        <w:t xml:space="preserve"> </w:t>
      </w:r>
      <w:r>
        <w:t>a</w:t>
      </w:r>
      <w:r>
        <w:rPr>
          <w:spacing w:val="-4"/>
        </w:rPr>
        <w:t xml:space="preserve"> </w:t>
      </w:r>
      <w:r>
        <w:t>different</w:t>
      </w:r>
      <w:r>
        <w:rPr>
          <w:spacing w:val="-4"/>
        </w:rPr>
        <w:t xml:space="preserve"> </w:t>
      </w:r>
      <w:r>
        <w:t>company</w:t>
      </w:r>
      <w:r>
        <w:rPr>
          <w:spacing w:val="-3"/>
        </w:rPr>
        <w:t xml:space="preserve"> </w:t>
      </w:r>
      <w:r>
        <w:t>and</w:t>
      </w:r>
      <w:r>
        <w:rPr>
          <w:spacing w:val="-4"/>
        </w:rPr>
        <w:t xml:space="preserve"> </w:t>
      </w:r>
      <w:r>
        <w:t>adding</w:t>
      </w:r>
      <w:r>
        <w:rPr>
          <w:spacing w:val="-3"/>
        </w:rPr>
        <w:t xml:space="preserve"> </w:t>
      </w:r>
      <w:r>
        <w:t>the</w:t>
      </w:r>
      <w:r>
        <w:rPr>
          <w:spacing w:val="-3"/>
        </w:rPr>
        <w:t xml:space="preserve"> </w:t>
      </w:r>
      <w:r>
        <w:t>new</w:t>
      </w:r>
      <w:r>
        <w:rPr>
          <w:spacing w:val="-3"/>
        </w:rPr>
        <w:t xml:space="preserve"> </w:t>
      </w:r>
      <w:r>
        <w:t>employees</w:t>
      </w:r>
      <w:r>
        <w:rPr>
          <w:spacing w:val="-3"/>
        </w:rPr>
        <w:t xml:space="preserve"> </w:t>
      </w:r>
      <w:r>
        <w:t>to</w:t>
      </w:r>
      <w:r>
        <w:rPr>
          <w:spacing w:val="-4"/>
        </w:rPr>
        <w:t xml:space="preserve"> </w:t>
      </w:r>
      <w:r>
        <w:t>Azure</w:t>
      </w:r>
      <w:r>
        <w:rPr>
          <w:spacing w:val="-4"/>
        </w:rPr>
        <w:t xml:space="preserve"> </w:t>
      </w:r>
      <w:r>
        <w:t>Active Directory (Azure AD), you are informed that these employees should also make use of Multi- Factor Authentication.</w:t>
      </w:r>
    </w:p>
    <w:p w14:paraId="0E094D46" w14:textId="77777777" w:rsidR="00A53686" w:rsidRDefault="00A53686">
      <w:pPr>
        <w:pStyle w:val="Corpotesto"/>
        <w:ind w:left="0"/>
      </w:pPr>
    </w:p>
    <w:p w14:paraId="15E63273" w14:textId="77777777" w:rsidR="00A53686" w:rsidRDefault="00000000">
      <w:pPr>
        <w:pStyle w:val="Corpotesto"/>
        <w:spacing w:line="480" w:lineRule="auto"/>
        <w:ind w:right="1931"/>
      </w:pPr>
      <w:r>
        <w:t>To</w:t>
      </w:r>
      <w:r>
        <w:rPr>
          <w:spacing w:val="-3"/>
        </w:rPr>
        <w:t xml:space="preserve"> </w:t>
      </w:r>
      <w:r>
        <w:t>achieve</w:t>
      </w:r>
      <w:r>
        <w:rPr>
          <w:spacing w:val="-4"/>
        </w:rPr>
        <w:t xml:space="preserve"> </w:t>
      </w:r>
      <w:r>
        <w:t>this,</w:t>
      </w:r>
      <w:r>
        <w:rPr>
          <w:spacing w:val="-4"/>
        </w:rPr>
        <w:t xml:space="preserve"> </w:t>
      </w:r>
      <w:r>
        <w:t>the</w:t>
      </w:r>
      <w:r>
        <w:rPr>
          <w:spacing w:val="-4"/>
        </w:rPr>
        <w:t xml:space="preserve"> </w:t>
      </w:r>
      <w:r>
        <w:t>Per</w:t>
      </w:r>
      <w:r>
        <w:rPr>
          <w:spacing w:val="-3"/>
        </w:rPr>
        <w:t xml:space="preserve"> </w:t>
      </w:r>
      <w:r>
        <w:t>Enabled</w:t>
      </w:r>
      <w:r>
        <w:rPr>
          <w:spacing w:val="-4"/>
        </w:rPr>
        <w:t xml:space="preserve"> </w:t>
      </w:r>
      <w:r>
        <w:t>User</w:t>
      </w:r>
      <w:r>
        <w:rPr>
          <w:spacing w:val="-3"/>
        </w:rPr>
        <w:t xml:space="preserve"> </w:t>
      </w:r>
      <w:r>
        <w:t>setting</w:t>
      </w:r>
      <w:r>
        <w:rPr>
          <w:spacing w:val="-4"/>
        </w:rPr>
        <w:t xml:space="preserve"> </w:t>
      </w:r>
      <w:r>
        <w:t>must</w:t>
      </w:r>
      <w:r>
        <w:rPr>
          <w:spacing w:val="-4"/>
        </w:rPr>
        <w:t xml:space="preserve"> </w:t>
      </w:r>
      <w:r>
        <w:t>be</w:t>
      </w:r>
      <w:r>
        <w:rPr>
          <w:spacing w:val="-3"/>
        </w:rPr>
        <w:t xml:space="preserve"> </w:t>
      </w:r>
      <w:r>
        <w:t>set</w:t>
      </w:r>
      <w:r>
        <w:rPr>
          <w:spacing w:val="-3"/>
        </w:rPr>
        <w:t xml:space="preserve"> </w:t>
      </w:r>
      <w:r>
        <w:t>for</w:t>
      </w:r>
      <w:r>
        <w:rPr>
          <w:spacing w:val="-3"/>
        </w:rPr>
        <w:t xml:space="preserve"> </w:t>
      </w:r>
      <w:r>
        <w:t>the</w:t>
      </w:r>
      <w:r>
        <w:rPr>
          <w:spacing w:val="-3"/>
        </w:rPr>
        <w:t xml:space="preserve"> </w:t>
      </w:r>
      <w:r>
        <w:t>usage</w:t>
      </w:r>
      <w:r>
        <w:rPr>
          <w:spacing w:val="-3"/>
        </w:rPr>
        <w:t xml:space="preserve"> </w:t>
      </w:r>
      <w:r>
        <w:t>model. Solution: You reconfigure the existing usage model via the Azure portal.</w:t>
      </w:r>
    </w:p>
    <w:p w14:paraId="3B2A2C36" w14:textId="77777777" w:rsidR="00A53686" w:rsidRDefault="00000000">
      <w:pPr>
        <w:pStyle w:val="Corpotesto"/>
        <w:spacing w:before="1"/>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5BEEE390"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4B70EC32" w14:textId="77777777">
        <w:trPr>
          <w:trHeight w:val="242"/>
        </w:trPr>
        <w:tc>
          <w:tcPr>
            <w:tcW w:w="321" w:type="dxa"/>
          </w:tcPr>
          <w:p w14:paraId="769D043E"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00B8C52C" w14:textId="77777777" w:rsidR="00A53686" w:rsidRDefault="00000000">
            <w:pPr>
              <w:pStyle w:val="TableParagraph"/>
              <w:spacing w:before="0" w:line="222" w:lineRule="exact"/>
              <w:ind w:left="31"/>
              <w:rPr>
                <w:sz w:val="20"/>
              </w:rPr>
            </w:pPr>
            <w:r>
              <w:rPr>
                <w:spacing w:val="-5"/>
                <w:sz w:val="20"/>
              </w:rPr>
              <w:t>Yes</w:t>
            </w:r>
          </w:p>
        </w:tc>
      </w:tr>
      <w:tr w:rsidR="00A53686" w14:paraId="6F3150B2" w14:textId="77777777">
        <w:trPr>
          <w:trHeight w:val="242"/>
        </w:trPr>
        <w:tc>
          <w:tcPr>
            <w:tcW w:w="321" w:type="dxa"/>
          </w:tcPr>
          <w:p w14:paraId="46221162" w14:textId="77777777" w:rsidR="00A53686" w:rsidRDefault="00000000">
            <w:pPr>
              <w:pStyle w:val="TableParagraph"/>
              <w:spacing w:line="210" w:lineRule="exact"/>
              <w:ind w:left="0" w:right="30"/>
              <w:rPr>
                <w:sz w:val="20"/>
              </w:rPr>
            </w:pPr>
            <w:r>
              <w:rPr>
                <w:spacing w:val="-5"/>
                <w:sz w:val="20"/>
              </w:rPr>
              <w:t>B.</w:t>
            </w:r>
          </w:p>
        </w:tc>
        <w:tc>
          <w:tcPr>
            <w:tcW w:w="478" w:type="dxa"/>
          </w:tcPr>
          <w:p w14:paraId="2401AC07" w14:textId="77777777" w:rsidR="00A53686" w:rsidRDefault="00000000">
            <w:pPr>
              <w:pStyle w:val="TableParagraph"/>
              <w:spacing w:line="210" w:lineRule="exact"/>
              <w:ind w:left="31" w:right="85"/>
              <w:rPr>
                <w:sz w:val="20"/>
              </w:rPr>
            </w:pPr>
            <w:r>
              <w:rPr>
                <w:spacing w:val="-5"/>
                <w:sz w:val="20"/>
              </w:rPr>
              <w:t>No</w:t>
            </w:r>
          </w:p>
        </w:tc>
      </w:tr>
    </w:tbl>
    <w:p w14:paraId="51F1B9CB" w14:textId="77777777" w:rsidR="00A53686" w:rsidRDefault="00A53686">
      <w:pPr>
        <w:pStyle w:val="Corpotesto"/>
        <w:spacing w:before="29"/>
        <w:ind w:left="0"/>
      </w:pPr>
    </w:p>
    <w:p w14:paraId="417187C6" w14:textId="77777777" w:rsidR="00A53686" w:rsidRDefault="00000000">
      <w:pPr>
        <w:spacing w:before="1"/>
        <w:ind w:left="360"/>
        <w:rPr>
          <w:sz w:val="20"/>
        </w:rPr>
      </w:pPr>
      <w:r>
        <w:rPr>
          <w:rFonts w:ascii="Arial"/>
          <w:b/>
          <w:sz w:val="20"/>
        </w:rPr>
        <w:t xml:space="preserve">Answer: </w:t>
      </w:r>
      <w:r>
        <w:rPr>
          <w:spacing w:val="-10"/>
          <w:sz w:val="20"/>
        </w:rPr>
        <w:t>B</w:t>
      </w:r>
    </w:p>
    <w:p w14:paraId="3B728767" w14:textId="77777777" w:rsidR="00A53686" w:rsidRDefault="00000000">
      <w:pPr>
        <w:spacing w:line="230" w:lineRule="exact"/>
        <w:ind w:left="360"/>
        <w:rPr>
          <w:rFonts w:ascii="Arial"/>
          <w:b/>
          <w:sz w:val="20"/>
        </w:rPr>
      </w:pPr>
      <w:r>
        <w:rPr>
          <w:rFonts w:ascii="Arial"/>
          <w:b/>
          <w:spacing w:val="-2"/>
          <w:sz w:val="20"/>
        </w:rPr>
        <w:t>Explanation:</w:t>
      </w:r>
    </w:p>
    <w:p w14:paraId="33C15768" w14:textId="77777777" w:rsidR="00A53686" w:rsidRDefault="00000000">
      <w:pPr>
        <w:pStyle w:val="Corpotesto"/>
        <w:ind w:right="779"/>
      </w:pPr>
      <w:r>
        <w:t>Since it is not possible to change the usage model of an existing provider as it is right now, you have</w:t>
      </w:r>
      <w:r>
        <w:rPr>
          <w:spacing w:val="-3"/>
        </w:rPr>
        <w:t xml:space="preserve"> </w:t>
      </w:r>
      <w:r>
        <w:t>to</w:t>
      </w:r>
      <w:r>
        <w:rPr>
          <w:spacing w:val="-3"/>
        </w:rPr>
        <w:t xml:space="preserve"> </w:t>
      </w:r>
      <w:r>
        <w:t>create</w:t>
      </w:r>
      <w:r>
        <w:rPr>
          <w:spacing w:val="-4"/>
        </w:rPr>
        <w:t xml:space="preserve"> </w:t>
      </w:r>
      <w:r>
        <w:t>a</w:t>
      </w:r>
      <w:r>
        <w:rPr>
          <w:spacing w:val="-3"/>
        </w:rPr>
        <w:t xml:space="preserve"> </w:t>
      </w:r>
      <w:r>
        <w:t>new</w:t>
      </w:r>
      <w:r>
        <w:rPr>
          <w:spacing w:val="-3"/>
        </w:rPr>
        <w:t xml:space="preserve"> </w:t>
      </w:r>
      <w:r>
        <w:t>one</w:t>
      </w:r>
      <w:r>
        <w:rPr>
          <w:spacing w:val="-5"/>
        </w:rPr>
        <w:t xml:space="preserve"> </w:t>
      </w:r>
      <w:r>
        <w:t>and</w:t>
      </w:r>
      <w:r>
        <w:rPr>
          <w:spacing w:val="-3"/>
        </w:rPr>
        <w:t xml:space="preserve"> </w:t>
      </w:r>
      <w:r>
        <w:t>reactivate</w:t>
      </w:r>
      <w:r>
        <w:rPr>
          <w:spacing w:val="-3"/>
        </w:rPr>
        <w:t xml:space="preserve"> </w:t>
      </w:r>
      <w:r>
        <w:t>your</w:t>
      </w:r>
      <w:r>
        <w:rPr>
          <w:spacing w:val="-4"/>
        </w:rPr>
        <w:t xml:space="preserve"> </w:t>
      </w:r>
      <w:r>
        <w:t>existing</w:t>
      </w:r>
      <w:r>
        <w:rPr>
          <w:spacing w:val="-3"/>
        </w:rPr>
        <w:t xml:space="preserve"> </w:t>
      </w:r>
      <w:r>
        <w:t>server</w:t>
      </w:r>
      <w:r>
        <w:rPr>
          <w:spacing w:val="-3"/>
        </w:rPr>
        <w:t xml:space="preserve"> </w:t>
      </w:r>
      <w:r>
        <w:t>with</w:t>
      </w:r>
      <w:r>
        <w:rPr>
          <w:spacing w:val="-5"/>
        </w:rPr>
        <w:t xml:space="preserve"> </w:t>
      </w:r>
      <w:r>
        <w:t>activation</w:t>
      </w:r>
      <w:r>
        <w:rPr>
          <w:spacing w:val="-3"/>
        </w:rPr>
        <w:t xml:space="preserve"> </w:t>
      </w:r>
      <w:r>
        <w:t>credentials</w:t>
      </w:r>
      <w:r>
        <w:rPr>
          <w:spacing w:val="-3"/>
        </w:rPr>
        <w:t xml:space="preserve"> </w:t>
      </w:r>
      <w:r>
        <w:t>from</w:t>
      </w:r>
      <w:r>
        <w:rPr>
          <w:spacing w:val="-5"/>
        </w:rPr>
        <w:t xml:space="preserve"> </w:t>
      </w:r>
      <w:r>
        <w:t>the new provider.</w:t>
      </w:r>
    </w:p>
    <w:p w14:paraId="1B42F438" w14:textId="77777777" w:rsidR="00A53686" w:rsidRDefault="00A53686">
      <w:pPr>
        <w:pStyle w:val="Corpotesto"/>
        <w:ind w:left="0"/>
      </w:pPr>
    </w:p>
    <w:p w14:paraId="729FCE19" w14:textId="77777777" w:rsidR="00A53686" w:rsidRDefault="00000000">
      <w:pPr>
        <w:pStyle w:val="Corpotesto"/>
      </w:pPr>
      <w:r>
        <w:rPr>
          <w:spacing w:val="-2"/>
        </w:rPr>
        <w:t>Reference:</w:t>
      </w:r>
    </w:p>
    <w:p w14:paraId="77B29967" w14:textId="77777777" w:rsidR="00A53686" w:rsidRDefault="00000000">
      <w:pPr>
        <w:pStyle w:val="Corpotesto"/>
      </w:pPr>
      <w:r>
        <w:rPr>
          <w:spacing w:val="-2"/>
        </w:rPr>
        <w:t>https://365lab.net/2015/04/11/switch-usage-model-in-azure-multi-factor-authentication-server/</w:t>
      </w:r>
    </w:p>
    <w:p w14:paraId="19B3FC3B" w14:textId="77777777" w:rsidR="00A53686" w:rsidRDefault="00A53686">
      <w:pPr>
        <w:pStyle w:val="Corpotesto"/>
        <w:ind w:left="0"/>
      </w:pPr>
    </w:p>
    <w:p w14:paraId="28E027FF" w14:textId="77777777" w:rsidR="00A53686" w:rsidRDefault="00A53686">
      <w:pPr>
        <w:pStyle w:val="Corpotesto"/>
        <w:ind w:left="0"/>
      </w:pPr>
    </w:p>
    <w:p w14:paraId="3A6B1CD5" w14:textId="77777777" w:rsidR="00A53686" w:rsidRDefault="00000000">
      <w:pPr>
        <w:pStyle w:val="Titolo3"/>
        <w:spacing w:before="1" w:line="230" w:lineRule="exact"/>
      </w:pPr>
      <w:r>
        <w:t>QUESTION</w:t>
      </w:r>
      <w:r>
        <w:rPr>
          <w:spacing w:val="-3"/>
        </w:rPr>
        <w:t xml:space="preserve"> </w:t>
      </w:r>
      <w:r>
        <w:rPr>
          <w:spacing w:val="-5"/>
        </w:rPr>
        <w:t>464</w:t>
      </w:r>
    </w:p>
    <w:p w14:paraId="3A3DDDE3" w14:textId="77777777" w:rsidR="00A53686" w:rsidRDefault="00000000">
      <w:pPr>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72762461" w14:textId="77777777" w:rsidR="00A53686" w:rsidRDefault="00A53686">
      <w:pPr>
        <w:pStyle w:val="Corpotesto"/>
        <w:ind w:left="0"/>
        <w:rPr>
          <w:rFonts w:ascii="Arial"/>
          <w:b/>
        </w:rPr>
      </w:pPr>
    </w:p>
    <w:p w14:paraId="395E920D" w14:textId="77777777" w:rsidR="00A53686" w:rsidRDefault="00000000">
      <w:pPr>
        <w:pStyle w:val="Corpotesto"/>
        <w:ind w:right="829"/>
      </w:pPr>
      <w:r>
        <w:t>Your</w:t>
      </w:r>
      <w:r>
        <w:rPr>
          <w:spacing w:val="-3"/>
        </w:rPr>
        <w:t xml:space="preserve"> </w:t>
      </w:r>
      <w:r>
        <w:t>company's</w:t>
      </w:r>
      <w:r>
        <w:rPr>
          <w:spacing w:val="-3"/>
        </w:rPr>
        <w:t xml:space="preserve"> </w:t>
      </w:r>
      <w:r>
        <w:t>Azure</w:t>
      </w:r>
      <w:r>
        <w:rPr>
          <w:spacing w:val="-3"/>
        </w:rPr>
        <w:t xml:space="preserve"> </w:t>
      </w:r>
      <w:r>
        <w:t>solution</w:t>
      </w:r>
      <w:r>
        <w:rPr>
          <w:spacing w:val="-3"/>
        </w:rPr>
        <w:t xml:space="preserve"> </w:t>
      </w:r>
      <w:r>
        <w:t>makes</w:t>
      </w:r>
      <w:r>
        <w:rPr>
          <w:spacing w:val="-5"/>
        </w:rPr>
        <w:t xml:space="preserve"> </w:t>
      </w:r>
      <w:r>
        <w:t>use</w:t>
      </w:r>
      <w:r>
        <w:rPr>
          <w:spacing w:val="-3"/>
        </w:rPr>
        <w:t xml:space="preserve"> </w:t>
      </w:r>
      <w:r>
        <w:t>of</w:t>
      </w:r>
      <w:r>
        <w:rPr>
          <w:spacing w:val="-4"/>
        </w:rPr>
        <w:t xml:space="preserve"> </w:t>
      </w:r>
      <w:r>
        <w:t>Multi-Factor</w:t>
      </w:r>
      <w:r>
        <w:rPr>
          <w:spacing w:val="-3"/>
        </w:rPr>
        <w:t xml:space="preserve"> </w:t>
      </w:r>
      <w:r>
        <w:t>Authentication</w:t>
      </w:r>
      <w:r>
        <w:rPr>
          <w:spacing w:val="-4"/>
        </w:rPr>
        <w:t xml:space="preserve"> </w:t>
      </w:r>
      <w:r>
        <w:t>for</w:t>
      </w:r>
      <w:r>
        <w:rPr>
          <w:spacing w:val="-5"/>
        </w:rPr>
        <w:t xml:space="preserve"> </w:t>
      </w:r>
      <w:r>
        <w:t>when</w:t>
      </w:r>
      <w:r>
        <w:rPr>
          <w:spacing w:val="-4"/>
        </w:rPr>
        <w:t xml:space="preserve"> </w:t>
      </w:r>
      <w:r>
        <w:t>users</w:t>
      </w:r>
      <w:r>
        <w:rPr>
          <w:spacing w:val="-3"/>
        </w:rPr>
        <w:t xml:space="preserve"> </w:t>
      </w:r>
      <w:r>
        <w:t>are</w:t>
      </w:r>
      <w:r>
        <w:rPr>
          <w:spacing w:val="-4"/>
        </w:rPr>
        <w:t xml:space="preserve"> </w:t>
      </w:r>
      <w:r>
        <w:t>not in the office. The Per Authentication option has been configured as the usage model.</w:t>
      </w:r>
    </w:p>
    <w:p w14:paraId="7C15DD74" w14:textId="77777777" w:rsidR="00A53686" w:rsidRDefault="00A53686">
      <w:pPr>
        <w:pStyle w:val="Corpotesto"/>
        <w:ind w:left="0"/>
      </w:pPr>
    </w:p>
    <w:p w14:paraId="6DDD9815" w14:textId="77777777" w:rsidR="00A53686" w:rsidRDefault="00000000">
      <w:pPr>
        <w:pStyle w:val="Corpotesto"/>
        <w:ind w:right="779"/>
      </w:pPr>
      <w:r>
        <w:t>After the acquisition of a smaller business and the addition of the new staff to Azure Active Directory</w:t>
      </w:r>
      <w:r>
        <w:rPr>
          <w:spacing w:val="-3"/>
        </w:rPr>
        <w:t xml:space="preserve"> </w:t>
      </w:r>
      <w:r>
        <w:t>(Azure</w:t>
      </w:r>
      <w:r>
        <w:rPr>
          <w:spacing w:val="-3"/>
        </w:rPr>
        <w:t xml:space="preserve"> </w:t>
      </w:r>
      <w:r>
        <w:t>AD)</w:t>
      </w:r>
      <w:r>
        <w:rPr>
          <w:spacing w:val="-3"/>
        </w:rPr>
        <w:t xml:space="preserve"> </w:t>
      </w:r>
      <w:r>
        <w:t>obtains</w:t>
      </w:r>
      <w:r>
        <w:rPr>
          <w:spacing w:val="-3"/>
        </w:rPr>
        <w:t xml:space="preserve"> </w:t>
      </w:r>
      <w:r>
        <w:t>a</w:t>
      </w:r>
      <w:r>
        <w:rPr>
          <w:spacing w:val="-4"/>
        </w:rPr>
        <w:t xml:space="preserve"> </w:t>
      </w:r>
      <w:r>
        <w:t>different</w:t>
      </w:r>
      <w:r>
        <w:rPr>
          <w:spacing w:val="-4"/>
        </w:rPr>
        <w:t xml:space="preserve"> </w:t>
      </w:r>
      <w:r>
        <w:t>company</w:t>
      </w:r>
      <w:r>
        <w:rPr>
          <w:spacing w:val="-3"/>
        </w:rPr>
        <w:t xml:space="preserve"> </w:t>
      </w:r>
      <w:r>
        <w:t>and</w:t>
      </w:r>
      <w:r>
        <w:rPr>
          <w:spacing w:val="-4"/>
        </w:rPr>
        <w:t xml:space="preserve"> </w:t>
      </w:r>
      <w:r>
        <w:t>adding</w:t>
      </w:r>
      <w:r>
        <w:rPr>
          <w:spacing w:val="-3"/>
        </w:rPr>
        <w:t xml:space="preserve"> </w:t>
      </w:r>
      <w:r>
        <w:t>the</w:t>
      </w:r>
      <w:r>
        <w:rPr>
          <w:spacing w:val="-3"/>
        </w:rPr>
        <w:t xml:space="preserve"> </w:t>
      </w:r>
      <w:r>
        <w:t>new</w:t>
      </w:r>
      <w:r>
        <w:rPr>
          <w:spacing w:val="-3"/>
        </w:rPr>
        <w:t xml:space="preserve"> </w:t>
      </w:r>
      <w:r>
        <w:t>employees</w:t>
      </w:r>
      <w:r>
        <w:rPr>
          <w:spacing w:val="-3"/>
        </w:rPr>
        <w:t xml:space="preserve"> </w:t>
      </w:r>
      <w:r>
        <w:t>to</w:t>
      </w:r>
      <w:r>
        <w:rPr>
          <w:spacing w:val="-4"/>
        </w:rPr>
        <w:t xml:space="preserve"> </w:t>
      </w:r>
      <w:r>
        <w:t>Azure</w:t>
      </w:r>
      <w:r>
        <w:rPr>
          <w:spacing w:val="-4"/>
        </w:rPr>
        <w:t xml:space="preserve"> </w:t>
      </w:r>
      <w:r>
        <w:t>Active Directory (Azure AD), you are informed that these employees should also make use of Multi- Factor Authentication.</w:t>
      </w:r>
    </w:p>
    <w:p w14:paraId="69206206" w14:textId="77777777" w:rsidR="00A53686" w:rsidRDefault="00A53686">
      <w:pPr>
        <w:pStyle w:val="Corpotesto"/>
        <w:ind w:left="0"/>
      </w:pPr>
    </w:p>
    <w:p w14:paraId="1A5D7EE3" w14:textId="77777777" w:rsidR="00A53686" w:rsidRDefault="00000000">
      <w:pPr>
        <w:pStyle w:val="Corpotesto"/>
        <w:spacing w:line="480" w:lineRule="auto"/>
        <w:ind w:right="1931"/>
      </w:pPr>
      <w:r>
        <w:t>To</w:t>
      </w:r>
      <w:r>
        <w:rPr>
          <w:spacing w:val="-3"/>
        </w:rPr>
        <w:t xml:space="preserve"> </w:t>
      </w:r>
      <w:r>
        <w:t>achieve</w:t>
      </w:r>
      <w:r>
        <w:rPr>
          <w:spacing w:val="-4"/>
        </w:rPr>
        <w:t xml:space="preserve"> </w:t>
      </w:r>
      <w:r>
        <w:t>this,</w:t>
      </w:r>
      <w:r>
        <w:rPr>
          <w:spacing w:val="-4"/>
        </w:rPr>
        <w:t xml:space="preserve"> </w:t>
      </w:r>
      <w:r>
        <w:t>the</w:t>
      </w:r>
      <w:r>
        <w:rPr>
          <w:spacing w:val="-4"/>
        </w:rPr>
        <w:t xml:space="preserve"> </w:t>
      </w:r>
      <w:r>
        <w:t>Per</w:t>
      </w:r>
      <w:r>
        <w:rPr>
          <w:spacing w:val="-3"/>
        </w:rPr>
        <w:t xml:space="preserve"> </w:t>
      </w:r>
      <w:r>
        <w:t>Enabled</w:t>
      </w:r>
      <w:r>
        <w:rPr>
          <w:spacing w:val="-5"/>
        </w:rPr>
        <w:t xml:space="preserve"> </w:t>
      </w:r>
      <w:r>
        <w:t>User</w:t>
      </w:r>
      <w:r>
        <w:rPr>
          <w:spacing w:val="-3"/>
        </w:rPr>
        <w:t xml:space="preserve"> </w:t>
      </w:r>
      <w:r>
        <w:t>setting</w:t>
      </w:r>
      <w:r>
        <w:rPr>
          <w:spacing w:val="-4"/>
        </w:rPr>
        <w:t xml:space="preserve"> </w:t>
      </w:r>
      <w:r>
        <w:t>must</w:t>
      </w:r>
      <w:r>
        <w:rPr>
          <w:spacing w:val="-4"/>
        </w:rPr>
        <w:t xml:space="preserve"> </w:t>
      </w:r>
      <w:r>
        <w:t>be</w:t>
      </w:r>
      <w:r>
        <w:rPr>
          <w:spacing w:val="-3"/>
        </w:rPr>
        <w:t xml:space="preserve"> </w:t>
      </w:r>
      <w:r>
        <w:t>set</w:t>
      </w:r>
      <w:r>
        <w:rPr>
          <w:spacing w:val="-3"/>
        </w:rPr>
        <w:t xml:space="preserve"> </w:t>
      </w:r>
      <w:r>
        <w:t>for</w:t>
      </w:r>
      <w:r>
        <w:rPr>
          <w:spacing w:val="-3"/>
        </w:rPr>
        <w:t xml:space="preserve"> </w:t>
      </w:r>
      <w:r>
        <w:t>the</w:t>
      </w:r>
      <w:r>
        <w:rPr>
          <w:spacing w:val="-3"/>
        </w:rPr>
        <w:t xml:space="preserve"> </w:t>
      </w:r>
      <w:r>
        <w:t>usage</w:t>
      </w:r>
      <w:r>
        <w:rPr>
          <w:spacing w:val="-3"/>
        </w:rPr>
        <w:t xml:space="preserve"> </w:t>
      </w:r>
      <w:r>
        <w:t>model. Solution: You reconfigure the existing usage model via the Azure CLI.</w:t>
      </w:r>
    </w:p>
    <w:p w14:paraId="0FD983DD" w14:textId="77777777" w:rsidR="00A53686" w:rsidRDefault="00000000">
      <w:pPr>
        <w:pStyle w:val="Corpotesto"/>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26A46E0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6CD28D9A" w14:textId="77777777">
        <w:trPr>
          <w:trHeight w:val="242"/>
        </w:trPr>
        <w:tc>
          <w:tcPr>
            <w:tcW w:w="321" w:type="dxa"/>
          </w:tcPr>
          <w:p w14:paraId="0D1D0976"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2E00B954" w14:textId="77777777" w:rsidR="00A53686" w:rsidRDefault="00000000">
            <w:pPr>
              <w:pStyle w:val="TableParagraph"/>
              <w:spacing w:before="0" w:line="222" w:lineRule="exact"/>
              <w:ind w:left="31"/>
              <w:rPr>
                <w:sz w:val="20"/>
              </w:rPr>
            </w:pPr>
            <w:r>
              <w:rPr>
                <w:spacing w:val="-5"/>
                <w:sz w:val="20"/>
              </w:rPr>
              <w:t>Yes</w:t>
            </w:r>
          </w:p>
        </w:tc>
      </w:tr>
      <w:tr w:rsidR="00A53686" w14:paraId="7FFE1DF8" w14:textId="77777777">
        <w:trPr>
          <w:trHeight w:val="242"/>
        </w:trPr>
        <w:tc>
          <w:tcPr>
            <w:tcW w:w="321" w:type="dxa"/>
          </w:tcPr>
          <w:p w14:paraId="648F2EBA" w14:textId="77777777" w:rsidR="00A53686" w:rsidRDefault="00000000">
            <w:pPr>
              <w:pStyle w:val="TableParagraph"/>
              <w:spacing w:line="210" w:lineRule="exact"/>
              <w:ind w:left="0" w:right="30"/>
              <w:rPr>
                <w:sz w:val="20"/>
              </w:rPr>
            </w:pPr>
            <w:r>
              <w:rPr>
                <w:spacing w:val="-5"/>
                <w:sz w:val="20"/>
              </w:rPr>
              <w:t>B.</w:t>
            </w:r>
          </w:p>
        </w:tc>
        <w:tc>
          <w:tcPr>
            <w:tcW w:w="478" w:type="dxa"/>
          </w:tcPr>
          <w:p w14:paraId="6400710E" w14:textId="77777777" w:rsidR="00A53686" w:rsidRDefault="00000000">
            <w:pPr>
              <w:pStyle w:val="TableParagraph"/>
              <w:spacing w:line="210" w:lineRule="exact"/>
              <w:ind w:left="31" w:right="85"/>
              <w:rPr>
                <w:sz w:val="20"/>
              </w:rPr>
            </w:pPr>
            <w:r>
              <w:rPr>
                <w:spacing w:val="-5"/>
                <w:sz w:val="20"/>
              </w:rPr>
              <w:t>No</w:t>
            </w:r>
          </w:p>
        </w:tc>
      </w:tr>
    </w:tbl>
    <w:p w14:paraId="52D0A4E9" w14:textId="77777777" w:rsidR="00A53686" w:rsidRDefault="00A53686">
      <w:pPr>
        <w:pStyle w:val="Corpotesto"/>
        <w:spacing w:before="29"/>
        <w:ind w:left="0"/>
      </w:pPr>
    </w:p>
    <w:p w14:paraId="29535530" w14:textId="77777777" w:rsidR="00A53686" w:rsidRDefault="00000000">
      <w:pPr>
        <w:spacing w:before="1"/>
        <w:ind w:left="360"/>
        <w:rPr>
          <w:sz w:val="20"/>
        </w:rPr>
      </w:pPr>
      <w:r>
        <w:rPr>
          <w:rFonts w:ascii="Arial"/>
          <w:b/>
          <w:sz w:val="20"/>
        </w:rPr>
        <w:t xml:space="preserve">Answer: </w:t>
      </w:r>
      <w:r>
        <w:rPr>
          <w:spacing w:val="-10"/>
          <w:sz w:val="20"/>
        </w:rPr>
        <w:t>B</w:t>
      </w:r>
    </w:p>
    <w:p w14:paraId="7CF7E468" w14:textId="77777777" w:rsidR="00A53686" w:rsidRDefault="00000000">
      <w:pPr>
        <w:spacing w:line="230" w:lineRule="exact"/>
        <w:ind w:left="360"/>
        <w:rPr>
          <w:rFonts w:ascii="Arial"/>
          <w:b/>
          <w:sz w:val="20"/>
        </w:rPr>
      </w:pPr>
      <w:r>
        <w:rPr>
          <w:rFonts w:ascii="Arial"/>
          <w:b/>
          <w:spacing w:val="-2"/>
          <w:sz w:val="20"/>
        </w:rPr>
        <w:t>Explanation:</w:t>
      </w:r>
    </w:p>
    <w:p w14:paraId="4D025F0B" w14:textId="77777777" w:rsidR="00A53686" w:rsidRDefault="00000000">
      <w:pPr>
        <w:pStyle w:val="Corpotesto"/>
        <w:ind w:right="779"/>
      </w:pPr>
      <w:r>
        <w:t>Since it is not possible to change the usage model of an existing provider as it is right now, you have</w:t>
      </w:r>
      <w:r>
        <w:rPr>
          <w:spacing w:val="-3"/>
        </w:rPr>
        <w:t xml:space="preserve"> </w:t>
      </w:r>
      <w:r>
        <w:t>to</w:t>
      </w:r>
      <w:r>
        <w:rPr>
          <w:spacing w:val="-3"/>
        </w:rPr>
        <w:t xml:space="preserve"> </w:t>
      </w:r>
      <w:r>
        <w:t>create</w:t>
      </w:r>
      <w:r>
        <w:rPr>
          <w:spacing w:val="-4"/>
        </w:rPr>
        <w:t xml:space="preserve"> </w:t>
      </w:r>
      <w:r>
        <w:t>a</w:t>
      </w:r>
      <w:r>
        <w:rPr>
          <w:spacing w:val="-3"/>
        </w:rPr>
        <w:t xml:space="preserve"> </w:t>
      </w:r>
      <w:r>
        <w:t>new</w:t>
      </w:r>
      <w:r>
        <w:rPr>
          <w:spacing w:val="-3"/>
        </w:rPr>
        <w:t xml:space="preserve"> </w:t>
      </w:r>
      <w:r>
        <w:t>one</w:t>
      </w:r>
      <w:r>
        <w:rPr>
          <w:spacing w:val="-5"/>
        </w:rPr>
        <w:t xml:space="preserve"> </w:t>
      </w:r>
      <w:r>
        <w:t>and</w:t>
      </w:r>
      <w:r>
        <w:rPr>
          <w:spacing w:val="-3"/>
        </w:rPr>
        <w:t xml:space="preserve"> </w:t>
      </w:r>
      <w:r>
        <w:t>reactivate</w:t>
      </w:r>
      <w:r>
        <w:rPr>
          <w:spacing w:val="-3"/>
        </w:rPr>
        <w:t xml:space="preserve"> </w:t>
      </w:r>
      <w:r>
        <w:t>your</w:t>
      </w:r>
      <w:r>
        <w:rPr>
          <w:spacing w:val="-4"/>
        </w:rPr>
        <w:t xml:space="preserve"> </w:t>
      </w:r>
      <w:r>
        <w:t>existing</w:t>
      </w:r>
      <w:r>
        <w:rPr>
          <w:spacing w:val="-3"/>
        </w:rPr>
        <w:t xml:space="preserve"> </w:t>
      </w:r>
      <w:r>
        <w:t>server</w:t>
      </w:r>
      <w:r>
        <w:rPr>
          <w:spacing w:val="-3"/>
        </w:rPr>
        <w:t xml:space="preserve"> </w:t>
      </w:r>
      <w:r>
        <w:t>with</w:t>
      </w:r>
      <w:r>
        <w:rPr>
          <w:spacing w:val="-5"/>
        </w:rPr>
        <w:t xml:space="preserve"> </w:t>
      </w:r>
      <w:r>
        <w:t>activation</w:t>
      </w:r>
      <w:r>
        <w:rPr>
          <w:spacing w:val="-3"/>
        </w:rPr>
        <w:t xml:space="preserve"> </w:t>
      </w:r>
      <w:r>
        <w:t>credentials</w:t>
      </w:r>
      <w:r>
        <w:rPr>
          <w:spacing w:val="-3"/>
        </w:rPr>
        <w:t xml:space="preserve"> </w:t>
      </w:r>
      <w:r>
        <w:t>from</w:t>
      </w:r>
      <w:r>
        <w:rPr>
          <w:spacing w:val="-5"/>
        </w:rPr>
        <w:t xml:space="preserve"> </w:t>
      </w:r>
      <w:r>
        <w:t>the new provider.</w:t>
      </w:r>
    </w:p>
    <w:p w14:paraId="6F050D2C" w14:textId="77777777" w:rsidR="00A53686" w:rsidRDefault="00A53686">
      <w:pPr>
        <w:pStyle w:val="Corpotesto"/>
        <w:ind w:left="0"/>
      </w:pPr>
    </w:p>
    <w:p w14:paraId="2FD74B92" w14:textId="77777777" w:rsidR="00A53686" w:rsidRDefault="00000000">
      <w:pPr>
        <w:pStyle w:val="Corpotesto"/>
      </w:pPr>
      <w:r>
        <w:rPr>
          <w:spacing w:val="-2"/>
        </w:rPr>
        <w:t>Reference:</w:t>
      </w:r>
    </w:p>
    <w:p w14:paraId="717AD9CE" w14:textId="77777777" w:rsidR="00A53686" w:rsidRDefault="00A53686">
      <w:pPr>
        <w:pStyle w:val="Corpotesto"/>
        <w:sectPr w:rsidR="00A53686">
          <w:pgSz w:w="12240" w:h="15840"/>
          <w:pgMar w:top="1080" w:right="1080" w:bottom="1000" w:left="1440" w:header="0" w:footer="800" w:gutter="0"/>
          <w:cols w:space="720"/>
        </w:sectPr>
      </w:pPr>
    </w:p>
    <w:p w14:paraId="1102B5C4" w14:textId="77777777" w:rsidR="00A53686" w:rsidRDefault="00A53686">
      <w:pPr>
        <w:pStyle w:val="Corpotesto"/>
        <w:spacing w:before="130"/>
        <w:ind w:left="0"/>
      </w:pPr>
    </w:p>
    <w:p w14:paraId="3003D27B" w14:textId="77777777" w:rsidR="00A53686" w:rsidRDefault="00000000">
      <w:pPr>
        <w:pStyle w:val="Corpotesto"/>
        <w:spacing w:before="1"/>
      </w:pPr>
      <w:r>
        <w:rPr>
          <w:spacing w:val="-2"/>
        </w:rPr>
        <w:t>https://365lab.net/2015/04/11/switch-usage-model-in-azure-multi-factor-authentication-server/</w:t>
      </w:r>
    </w:p>
    <w:p w14:paraId="1DAE8DF4" w14:textId="77777777" w:rsidR="00A53686" w:rsidRDefault="00A53686">
      <w:pPr>
        <w:pStyle w:val="Corpotesto"/>
        <w:spacing w:before="229"/>
        <w:ind w:left="0"/>
      </w:pPr>
    </w:p>
    <w:p w14:paraId="4C88983D" w14:textId="77777777" w:rsidR="00A53686" w:rsidRDefault="00000000">
      <w:pPr>
        <w:pStyle w:val="Titolo3"/>
        <w:spacing w:before="1" w:line="230" w:lineRule="exact"/>
      </w:pPr>
      <w:r>
        <w:t>QUESTION</w:t>
      </w:r>
      <w:r>
        <w:rPr>
          <w:spacing w:val="-3"/>
        </w:rPr>
        <w:t xml:space="preserve"> </w:t>
      </w:r>
      <w:r>
        <w:rPr>
          <w:spacing w:val="-5"/>
        </w:rPr>
        <w:t>465</w:t>
      </w:r>
    </w:p>
    <w:p w14:paraId="2F454AC1" w14:textId="77777777" w:rsidR="00A53686" w:rsidRDefault="00000000">
      <w:pPr>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1051ABDA" w14:textId="77777777" w:rsidR="00A53686" w:rsidRDefault="00A53686">
      <w:pPr>
        <w:pStyle w:val="Corpotesto"/>
        <w:ind w:left="0"/>
        <w:rPr>
          <w:rFonts w:ascii="Arial"/>
          <w:b/>
        </w:rPr>
      </w:pPr>
    </w:p>
    <w:p w14:paraId="283A8697" w14:textId="77777777" w:rsidR="00A53686" w:rsidRDefault="00000000">
      <w:pPr>
        <w:pStyle w:val="Corpotesto"/>
        <w:ind w:right="829"/>
      </w:pPr>
      <w:r>
        <w:t>Your</w:t>
      </w:r>
      <w:r>
        <w:rPr>
          <w:spacing w:val="-3"/>
        </w:rPr>
        <w:t xml:space="preserve"> </w:t>
      </w:r>
      <w:r>
        <w:t>company's</w:t>
      </w:r>
      <w:r>
        <w:rPr>
          <w:spacing w:val="-3"/>
        </w:rPr>
        <w:t xml:space="preserve"> </w:t>
      </w:r>
      <w:r>
        <w:t>Azure</w:t>
      </w:r>
      <w:r>
        <w:rPr>
          <w:spacing w:val="-3"/>
        </w:rPr>
        <w:t xml:space="preserve"> </w:t>
      </w:r>
      <w:r>
        <w:t>solution</w:t>
      </w:r>
      <w:r>
        <w:rPr>
          <w:spacing w:val="-3"/>
        </w:rPr>
        <w:t xml:space="preserve"> </w:t>
      </w:r>
      <w:r>
        <w:t>makes</w:t>
      </w:r>
      <w:r>
        <w:rPr>
          <w:spacing w:val="-5"/>
        </w:rPr>
        <w:t xml:space="preserve"> </w:t>
      </w:r>
      <w:r>
        <w:t>use</w:t>
      </w:r>
      <w:r>
        <w:rPr>
          <w:spacing w:val="-3"/>
        </w:rPr>
        <w:t xml:space="preserve"> </w:t>
      </w:r>
      <w:r>
        <w:t>of</w:t>
      </w:r>
      <w:r>
        <w:rPr>
          <w:spacing w:val="-4"/>
        </w:rPr>
        <w:t xml:space="preserve"> </w:t>
      </w:r>
      <w:r>
        <w:t>Multi-Factor</w:t>
      </w:r>
      <w:r>
        <w:rPr>
          <w:spacing w:val="-3"/>
        </w:rPr>
        <w:t xml:space="preserve"> </w:t>
      </w:r>
      <w:r>
        <w:t>Authentication</w:t>
      </w:r>
      <w:r>
        <w:rPr>
          <w:spacing w:val="-4"/>
        </w:rPr>
        <w:t xml:space="preserve"> </w:t>
      </w:r>
      <w:r>
        <w:t>for</w:t>
      </w:r>
      <w:r>
        <w:rPr>
          <w:spacing w:val="-5"/>
        </w:rPr>
        <w:t xml:space="preserve"> </w:t>
      </w:r>
      <w:r>
        <w:t>when</w:t>
      </w:r>
      <w:r>
        <w:rPr>
          <w:spacing w:val="-4"/>
        </w:rPr>
        <w:t xml:space="preserve"> </w:t>
      </w:r>
      <w:r>
        <w:t>users</w:t>
      </w:r>
      <w:r>
        <w:rPr>
          <w:spacing w:val="-3"/>
        </w:rPr>
        <w:t xml:space="preserve"> </w:t>
      </w:r>
      <w:r>
        <w:t>are</w:t>
      </w:r>
      <w:r>
        <w:rPr>
          <w:spacing w:val="-4"/>
        </w:rPr>
        <w:t xml:space="preserve"> </w:t>
      </w:r>
      <w:r>
        <w:t>not in the office. The Per Authentication option has been configured as the usage model.</w:t>
      </w:r>
    </w:p>
    <w:p w14:paraId="684A11C4" w14:textId="77777777" w:rsidR="00A53686" w:rsidRDefault="00A53686">
      <w:pPr>
        <w:pStyle w:val="Corpotesto"/>
        <w:ind w:left="0"/>
      </w:pPr>
    </w:p>
    <w:p w14:paraId="7C986DE8" w14:textId="77777777" w:rsidR="00A53686" w:rsidRDefault="00000000">
      <w:pPr>
        <w:pStyle w:val="Corpotesto"/>
        <w:ind w:right="779"/>
      </w:pPr>
      <w:r>
        <w:t>After the acquisition of a smaller business and the addition of the new staff to Azure Active Directory</w:t>
      </w:r>
      <w:r>
        <w:rPr>
          <w:spacing w:val="-3"/>
        </w:rPr>
        <w:t xml:space="preserve"> </w:t>
      </w:r>
      <w:r>
        <w:t>(Azure</w:t>
      </w:r>
      <w:r>
        <w:rPr>
          <w:spacing w:val="-3"/>
        </w:rPr>
        <w:t xml:space="preserve"> </w:t>
      </w:r>
      <w:r>
        <w:t>AD)</w:t>
      </w:r>
      <w:r>
        <w:rPr>
          <w:spacing w:val="-3"/>
        </w:rPr>
        <w:t xml:space="preserve"> </w:t>
      </w:r>
      <w:r>
        <w:t>obtains</w:t>
      </w:r>
      <w:r>
        <w:rPr>
          <w:spacing w:val="-3"/>
        </w:rPr>
        <w:t xml:space="preserve"> </w:t>
      </w:r>
      <w:r>
        <w:t>a</w:t>
      </w:r>
      <w:r>
        <w:rPr>
          <w:spacing w:val="-4"/>
        </w:rPr>
        <w:t xml:space="preserve"> </w:t>
      </w:r>
      <w:r>
        <w:t>different</w:t>
      </w:r>
      <w:r>
        <w:rPr>
          <w:spacing w:val="-4"/>
        </w:rPr>
        <w:t xml:space="preserve"> </w:t>
      </w:r>
      <w:r>
        <w:t>company</w:t>
      </w:r>
      <w:r>
        <w:rPr>
          <w:spacing w:val="-3"/>
        </w:rPr>
        <w:t xml:space="preserve"> </w:t>
      </w:r>
      <w:r>
        <w:t>and</w:t>
      </w:r>
      <w:r>
        <w:rPr>
          <w:spacing w:val="-4"/>
        </w:rPr>
        <w:t xml:space="preserve"> </w:t>
      </w:r>
      <w:r>
        <w:t>adding</w:t>
      </w:r>
      <w:r>
        <w:rPr>
          <w:spacing w:val="-3"/>
        </w:rPr>
        <w:t xml:space="preserve"> </w:t>
      </w:r>
      <w:r>
        <w:t>the</w:t>
      </w:r>
      <w:r>
        <w:rPr>
          <w:spacing w:val="-3"/>
        </w:rPr>
        <w:t xml:space="preserve"> </w:t>
      </w:r>
      <w:r>
        <w:t>new</w:t>
      </w:r>
      <w:r>
        <w:rPr>
          <w:spacing w:val="-3"/>
        </w:rPr>
        <w:t xml:space="preserve"> </w:t>
      </w:r>
      <w:r>
        <w:t>employees</w:t>
      </w:r>
      <w:r>
        <w:rPr>
          <w:spacing w:val="-3"/>
        </w:rPr>
        <w:t xml:space="preserve"> </w:t>
      </w:r>
      <w:r>
        <w:t>to</w:t>
      </w:r>
      <w:r>
        <w:rPr>
          <w:spacing w:val="-4"/>
        </w:rPr>
        <w:t xml:space="preserve"> </w:t>
      </w:r>
      <w:r>
        <w:t>Azure</w:t>
      </w:r>
      <w:r>
        <w:rPr>
          <w:spacing w:val="-4"/>
        </w:rPr>
        <w:t xml:space="preserve"> </w:t>
      </w:r>
      <w:r>
        <w:t>Active Directory (Azure AD), you are informed that these employees should also make use of Multi- Factor Authentication.</w:t>
      </w:r>
    </w:p>
    <w:p w14:paraId="7EBD5816" w14:textId="77777777" w:rsidR="00A53686" w:rsidRDefault="00A53686">
      <w:pPr>
        <w:pStyle w:val="Corpotesto"/>
        <w:ind w:left="0"/>
      </w:pPr>
    </w:p>
    <w:p w14:paraId="40E9391B" w14:textId="77777777" w:rsidR="00A53686" w:rsidRDefault="00000000">
      <w:pPr>
        <w:pStyle w:val="Corpotesto"/>
      </w:pPr>
      <w:r>
        <w:t>To</w:t>
      </w:r>
      <w:r>
        <w:rPr>
          <w:spacing w:val="-3"/>
        </w:rPr>
        <w:t xml:space="preserve"> </w:t>
      </w:r>
      <w:r>
        <w:t>achieve</w:t>
      </w:r>
      <w:r>
        <w:rPr>
          <w:spacing w:val="-3"/>
        </w:rPr>
        <w:t xml:space="preserve"> </w:t>
      </w:r>
      <w:r>
        <w:t>this,</w:t>
      </w:r>
      <w:r>
        <w:rPr>
          <w:spacing w:val="-3"/>
        </w:rPr>
        <w:t xml:space="preserve"> </w:t>
      </w:r>
      <w:r>
        <w:t>the</w:t>
      </w:r>
      <w:r>
        <w:rPr>
          <w:spacing w:val="-3"/>
        </w:rPr>
        <w:t xml:space="preserve"> </w:t>
      </w:r>
      <w:r>
        <w:t>Per</w:t>
      </w:r>
      <w:r>
        <w:rPr>
          <w:spacing w:val="-2"/>
        </w:rPr>
        <w:t xml:space="preserve"> </w:t>
      </w:r>
      <w:r>
        <w:t>Enabled</w:t>
      </w:r>
      <w:r>
        <w:rPr>
          <w:spacing w:val="-4"/>
        </w:rPr>
        <w:t xml:space="preserve"> </w:t>
      </w:r>
      <w:r>
        <w:t>User</w:t>
      </w:r>
      <w:r>
        <w:rPr>
          <w:spacing w:val="-2"/>
        </w:rPr>
        <w:t xml:space="preserve"> </w:t>
      </w:r>
      <w:r>
        <w:t>setting</w:t>
      </w:r>
      <w:r>
        <w:rPr>
          <w:spacing w:val="-3"/>
        </w:rPr>
        <w:t xml:space="preserve"> </w:t>
      </w:r>
      <w:r>
        <w:t>must</w:t>
      </w:r>
      <w:r>
        <w:rPr>
          <w:spacing w:val="-3"/>
        </w:rPr>
        <w:t xml:space="preserve"> </w:t>
      </w:r>
      <w:r>
        <w:t>be</w:t>
      </w:r>
      <w:r>
        <w:rPr>
          <w:spacing w:val="-2"/>
        </w:rPr>
        <w:t xml:space="preserve"> </w:t>
      </w:r>
      <w:r>
        <w:t>set</w:t>
      </w:r>
      <w:r>
        <w:rPr>
          <w:spacing w:val="-2"/>
        </w:rPr>
        <w:t xml:space="preserve"> </w:t>
      </w:r>
      <w:r>
        <w:t>for</w:t>
      </w:r>
      <w:r>
        <w:rPr>
          <w:spacing w:val="-2"/>
        </w:rPr>
        <w:t xml:space="preserve"> </w:t>
      </w:r>
      <w:r>
        <w:t>the</w:t>
      </w:r>
      <w:r>
        <w:rPr>
          <w:spacing w:val="-2"/>
        </w:rPr>
        <w:t xml:space="preserve"> </w:t>
      </w:r>
      <w:r>
        <w:t>usage</w:t>
      </w:r>
      <w:r>
        <w:rPr>
          <w:spacing w:val="-2"/>
        </w:rPr>
        <w:t xml:space="preserve"> model.</w:t>
      </w:r>
    </w:p>
    <w:p w14:paraId="4E40970D" w14:textId="77777777" w:rsidR="00A53686" w:rsidRDefault="00000000">
      <w:pPr>
        <w:pStyle w:val="Corpotesto"/>
        <w:spacing w:before="229"/>
        <w:ind w:right="952"/>
      </w:pPr>
      <w:r>
        <w:t>Solution:</w:t>
      </w:r>
      <w:r>
        <w:rPr>
          <w:spacing w:val="-3"/>
        </w:rPr>
        <w:t xml:space="preserve"> </w:t>
      </w:r>
      <w:r>
        <w:t>You</w:t>
      </w:r>
      <w:r>
        <w:rPr>
          <w:spacing w:val="-4"/>
        </w:rPr>
        <w:t xml:space="preserve"> </w:t>
      </w:r>
      <w:r>
        <w:t>create</w:t>
      </w:r>
      <w:r>
        <w:rPr>
          <w:spacing w:val="-4"/>
        </w:rPr>
        <w:t xml:space="preserve"> </w:t>
      </w:r>
      <w:r>
        <w:t>a</w:t>
      </w:r>
      <w:r>
        <w:rPr>
          <w:spacing w:val="-2"/>
        </w:rPr>
        <w:t xml:space="preserve"> </w:t>
      </w:r>
      <w:r>
        <w:t>new</w:t>
      </w:r>
      <w:r>
        <w:rPr>
          <w:spacing w:val="-3"/>
        </w:rPr>
        <w:t xml:space="preserve"> </w:t>
      </w:r>
      <w:r>
        <w:t>Multi-Factor</w:t>
      </w:r>
      <w:r>
        <w:rPr>
          <w:spacing w:val="-4"/>
        </w:rPr>
        <w:t xml:space="preserve"> </w:t>
      </w:r>
      <w:r>
        <w:t>Authentication</w:t>
      </w:r>
      <w:r>
        <w:rPr>
          <w:spacing w:val="-2"/>
        </w:rPr>
        <w:t xml:space="preserve"> </w:t>
      </w:r>
      <w:r>
        <w:t>provider</w:t>
      </w:r>
      <w:r>
        <w:rPr>
          <w:spacing w:val="-2"/>
        </w:rPr>
        <w:t xml:space="preserve"> </w:t>
      </w:r>
      <w:r>
        <w:t>with</w:t>
      </w:r>
      <w:r>
        <w:rPr>
          <w:spacing w:val="-2"/>
        </w:rPr>
        <w:t xml:space="preserve"> </w:t>
      </w:r>
      <w:r>
        <w:t>a</w:t>
      </w:r>
      <w:r>
        <w:rPr>
          <w:spacing w:val="-3"/>
        </w:rPr>
        <w:t xml:space="preserve"> </w:t>
      </w:r>
      <w:r>
        <w:t>backup</w:t>
      </w:r>
      <w:r>
        <w:rPr>
          <w:spacing w:val="-2"/>
        </w:rPr>
        <w:t xml:space="preserve"> </w:t>
      </w:r>
      <w:r>
        <w:t>from</w:t>
      </w:r>
      <w:r>
        <w:rPr>
          <w:spacing w:val="-3"/>
        </w:rPr>
        <w:t xml:space="preserve"> </w:t>
      </w:r>
      <w:r>
        <w:t>the</w:t>
      </w:r>
      <w:r>
        <w:rPr>
          <w:spacing w:val="-3"/>
        </w:rPr>
        <w:t xml:space="preserve"> </w:t>
      </w:r>
      <w:r>
        <w:t>existing Multi-Factor Authentication provider data.</w:t>
      </w:r>
    </w:p>
    <w:p w14:paraId="1EEFAA30" w14:textId="77777777" w:rsidR="00A53686" w:rsidRDefault="00A53686">
      <w:pPr>
        <w:pStyle w:val="Corpotesto"/>
        <w:ind w:left="0"/>
      </w:pPr>
    </w:p>
    <w:p w14:paraId="6B60AC75" w14:textId="77777777" w:rsidR="00A53686" w:rsidRDefault="00000000">
      <w:pPr>
        <w:pStyle w:val="Corpotesto"/>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76C4E71B" w14:textId="77777777" w:rsidR="00A53686" w:rsidRDefault="00A53686">
      <w:pPr>
        <w:pStyle w:val="Corpotesto"/>
        <w:spacing w:before="37" w:after="1"/>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5A25DAFD" w14:textId="77777777">
        <w:trPr>
          <w:trHeight w:val="241"/>
        </w:trPr>
        <w:tc>
          <w:tcPr>
            <w:tcW w:w="321" w:type="dxa"/>
          </w:tcPr>
          <w:p w14:paraId="7AE2F882"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0647D3F" w14:textId="77777777" w:rsidR="00A53686" w:rsidRDefault="00000000">
            <w:pPr>
              <w:pStyle w:val="TableParagraph"/>
              <w:spacing w:before="0" w:line="222" w:lineRule="exact"/>
              <w:ind w:left="31"/>
              <w:rPr>
                <w:sz w:val="20"/>
              </w:rPr>
            </w:pPr>
            <w:r>
              <w:rPr>
                <w:spacing w:val="-5"/>
                <w:sz w:val="20"/>
              </w:rPr>
              <w:t>Yes</w:t>
            </w:r>
          </w:p>
        </w:tc>
      </w:tr>
      <w:tr w:rsidR="00A53686" w14:paraId="161BA287" w14:textId="77777777">
        <w:trPr>
          <w:trHeight w:val="241"/>
        </w:trPr>
        <w:tc>
          <w:tcPr>
            <w:tcW w:w="321" w:type="dxa"/>
          </w:tcPr>
          <w:p w14:paraId="794EF48C"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65089A7D" w14:textId="77777777" w:rsidR="00A53686" w:rsidRDefault="00000000">
            <w:pPr>
              <w:pStyle w:val="TableParagraph"/>
              <w:spacing w:before="11" w:line="210" w:lineRule="exact"/>
              <w:ind w:left="31" w:right="85"/>
              <w:rPr>
                <w:sz w:val="20"/>
              </w:rPr>
            </w:pPr>
            <w:r>
              <w:rPr>
                <w:spacing w:val="-5"/>
                <w:sz w:val="20"/>
              </w:rPr>
              <w:t>No</w:t>
            </w:r>
          </w:p>
        </w:tc>
      </w:tr>
    </w:tbl>
    <w:p w14:paraId="3D36C4D9" w14:textId="77777777" w:rsidR="00A53686" w:rsidRDefault="00A53686">
      <w:pPr>
        <w:pStyle w:val="Corpotesto"/>
        <w:spacing w:before="31"/>
        <w:ind w:left="0"/>
      </w:pPr>
    </w:p>
    <w:p w14:paraId="792A8E52"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70A2E9A8" w14:textId="77777777" w:rsidR="00A53686" w:rsidRDefault="00000000">
      <w:pPr>
        <w:spacing w:line="230" w:lineRule="exact"/>
        <w:ind w:left="360"/>
        <w:rPr>
          <w:rFonts w:ascii="Arial"/>
          <w:b/>
          <w:sz w:val="20"/>
        </w:rPr>
      </w:pPr>
      <w:r>
        <w:rPr>
          <w:rFonts w:ascii="Arial"/>
          <w:b/>
          <w:spacing w:val="-2"/>
          <w:sz w:val="20"/>
        </w:rPr>
        <w:t>Explanation:</w:t>
      </w:r>
    </w:p>
    <w:p w14:paraId="34EAB443" w14:textId="77777777" w:rsidR="00A53686" w:rsidRDefault="00000000">
      <w:pPr>
        <w:pStyle w:val="Corpotesto"/>
        <w:ind w:right="779"/>
      </w:pPr>
      <w:r>
        <w:t>Since it is not possible to change the usage model of an existing provider as it is right now, you have</w:t>
      </w:r>
      <w:r>
        <w:rPr>
          <w:spacing w:val="-3"/>
        </w:rPr>
        <w:t xml:space="preserve"> </w:t>
      </w:r>
      <w:r>
        <w:t>to</w:t>
      </w:r>
      <w:r>
        <w:rPr>
          <w:spacing w:val="-3"/>
        </w:rPr>
        <w:t xml:space="preserve"> </w:t>
      </w:r>
      <w:r>
        <w:t>create</w:t>
      </w:r>
      <w:r>
        <w:rPr>
          <w:spacing w:val="-4"/>
        </w:rPr>
        <w:t xml:space="preserve"> </w:t>
      </w:r>
      <w:r>
        <w:t>a</w:t>
      </w:r>
      <w:r>
        <w:rPr>
          <w:spacing w:val="-3"/>
        </w:rPr>
        <w:t xml:space="preserve"> </w:t>
      </w:r>
      <w:r>
        <w:t>new</w:t>
      </w:r>
      <w:r>
        <w:rPr>
          <w:spacing w:val="-3"/>
        </w:rPr>
        <w:t xml:space="preserve"> </w:t>
      </w:r>
      <w:r>
        <w:t>one</w:t>
      </w:r>
      <w:r>
        <w:rPr>
          <w:spacing w:val="-5"/>
        </w:rPr>
        <w:t xml:space="preserve"> </w:t>
      </w:r>
      <w:r>
        <w:t>and</w:t>
      </w:r>
      <w:r>
        <w:rPr>
          <w:spacing w:val="-3"/>
        </w:rPr>
        <w:t xml:space="preserve"> </w:t>
      </w:r>
      <w:r>
        <w:t>reactivate</w:t>
      </w:r>
      <w:r>
        <w:rPr>
          <w:spacing w:val="-3"/>
        </w:rPr>
        <w:t xml:space="preserve"> </w:t>
      </w:r>
      <w:r>
        <w:t>your</w:t>
      </w:r>
      <w:r>
        <w:rPr>
          <w:spacing w:val="-4"/>
        </w:rPr>
        <w:t xml:space="preserve"> </w:t>
      </w:r>
      <w:r>
        <w:t>existing</w:t>
      </w:r>
      <w:r>
        <w:rPr>
          <w:spacing w:val="-3"/>
        </w:rPr>
        <w:t xml:space="preserve"> </w:t>
      </w:r>
      <w:r>
        <w:t>server</w:t>
      </w:r>
      <w:r>
        <w:rPr>
          <w:spacing w:val="-3"/>
        </w:rPr>
        <w:t xml:space="preserve"> </w:t>
      </w:r>
      <w:r>
        <w:t>with</w:t>
      </w:r>
      <w:r>
        <w:rPr>
          <w:spacing w:val="-5"/>
        </w:rPr>
        <w:t xml:space="preserve"> </w:t>
      </w:r>
      <w:r>
        <w:t>activation</w:t>
      </w:r>
      <w:r>
        <w:rPr>
          <w:spacing w:val="-3"/>
        </w:rPr>
        <w:t xml:space="preserve"> </w:t>
      </w:r>
      <w:r>
        <w:t>credentials</w:t>
      </w:r>
      <w:r>
        <w:rPr>
          <w:spacing w:val="-3"/>
        </w:rPr>
        <w:t xml:space="preserve"> </w:t>
      </w:r>
      <w:r>
        <w:t>from</w:t>
      </w:r>
      <w:r>
        <w:rPr>
          <w:spacing w:val="-5"/>
        </w:rPr>
        <w:t xml:space="preserve"> </w:t>
      </w:r>
      <w:r>
        <w:t>the new provider.</w:t>
      </w:r>
    </w:p>
    <w:p w14:paraId="2B124D47" w14:textId="77777777" w:rsidR="00A53686" w:rsidRDefault="00000000">
      <w:pPr>
        <w:pStyle w:val="Corpotesto"/>
        <w:spacing w:before="230"/>
      </w:pPr>
      <w:r>
        <w:rPr>
          <w:spacing w:val="-2"/>
        </w:rPr>
        <w:t>Reference:</w:t>
      </w:r>
    </w:p>
    <w:p w14:paraId="782B5596" w14:textId="77777777" w:rsidR="00A53686" w:rsidRDefault="00000000">
      <w:pPr>
        <w:pStyle w:val="Corpotesto"/>
      </w:pPr>
      <w:r>
        <w:rPr>
          <w:spacing w:val="-2"/>
        </w:rPr>
        <w:t>https://365lab.net/2015/04/11/switch-usage-model-in-azure-multi-factor-authentication-server/</w:t>
      </w:r>
    </w:p>
    <w:p w14:paraId="317F4F8F" w14:textId="77777777" w:rsidR="00A53686" w:rsidRDefault="00A53686">
      <w:pPr>
        <w:pStyle w:val="Corpotesto"/>
        <w:ind w:left="0"/>
      </w:pPr>
    </w:p>
    <w:p w14:paraId="7C1BE25C" w14:textId="77777777" w:rsidR="00A53686" w:rsidRDefault="00A53686">
      <w:pPr>
        <w:pStyle w:val="Corpotesto"/>
        <w:ind w:left="0"/>
      </w:pPr>
    </w:p>
    <w:p w14:paraId="54C7D337" w14:textId="77777777" w:rsidR="00A53686" w:rsidRDefault="00000000">
      <w:pPr>
        <w:pStyle w:val="Titolo3"/>
      </w:pPr>
      <w:r>
        <w:t>QUESTION</w:t>
      </w:r>
      <w:r>
        <w:rPr>
          <w:spacing w:val="-3"/>
        </w:rPr>
        <w:t xml:space="preserve"> </w:t>
      </w:r>
      <w:r>
        <w:rPr>
          <w:spacing w:val="-5"/>
        </w:rPr>
        <w:t>466</w:t>
      </w:r>
    </w:p>
    <w:p w14:paraId="10FEBF1F" w14:textId="77777777" w:rsidR="00A53686" w:rsidRDefault="00000000">
      <w:pPr>
        <w:spacing w:before="1"/>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17F6CF72" w14:textId="77777777" w:rsidR="00A53686" w:rsidRDefault="00000000">
      <w:pPr>
        <w:pStyle w:val="Corpotesto"/>
        <w:spacing w:before="229"/>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weyland.com</w:t>
      </w:r>
      <w:r>
        <w:rPr>
          <w:spacing w:val="-3"/>
        </w:rPr>
        <w:t xml:space="preserve"> </w:t>
      </w:r>
      <w:r>
        <w:t>that</w:t>
      </w:r>
      <w:r>
        <w:rPr>
          <w:spacing w:val="-4"/>
        </w:rPr>
        <w:t xml:space="preserve"> </w:t>
      </w:r>
      <w:r>
        <w:t>is configured for hybrid coexistence with the on-premises Active Directory domain.</w:t>
      </w:r>
    </w:p>
    <w:p w14:paraId="72811151" w14:textId="77777777" w:rsidR="00A53686" w:rsidRDefault="00A53686">
      <w:pPr>
        <w:pStyle w:val="Corpotesto"/>
        <w:ind w:left="0"/>
      </w:pPr>
    </w:p>
    <w:p w14:paraId="5C824683" w14:textId="77777777" w:rsidR="00A53686" w:rsidRDefault="00000000">
      <w:pPr>
        <w:pStyle w:val="Corpotesto"/>
      </w:pPr>
      <w:r>
        <w:t>You</w:t>
      </w:r>
      <w:r>
        <w:rPr>
          <w:spacing w:val="-3"/>
        </w:rPr>
        <w:t xml:space="preserve"> </w:t>
      </w:r>
      <w:r>
        <w:t>have</w:t>
      </w:r>
      <w:r>
        <w:rPr>
          <w:spacing w:val="-3"/>
        </w:rPr>
        <w:t xml:space="preserve"> </w:t>
      </w:r>
      <w:r>
        <w:t>a</w:t>
      </w:r>
      <w:r>
        <w:rPr>
          <w:spacing w:val="-2"/>
        </w:rPr>
        <w:t xml:space="preserve"> </w:t>
      </w:r>
      <w:r>
        <w:t>server</w:t>
      </w:r>
      <w:r>
        <w:rPr>
          <w:spacing w:val="-3"/>
        </w:rPr>
        <w:t xml:space="preserve"> </w:t>
      </w:r>
      <w:r>
        <w:t>named</w:t>
      </w:r>
      <w:r>
        <w:rPr>
          <w:spacing w:val="-3"/>
        </w:rPr>
        <w:t xml:space="preserve"> </w:t>
      </w:r>
      <w:r>
        <w:t>DirSync1</w:t>
      </w:r>
      <w:r>
        <w:rPr>
          <w:spacing w:val="-2"/>
        </w:rPr>
        <w:t xml:space="preserve"> </w:t>
      </w:r>
      <w:r>
        <w:t>that</w:t>
      </w:r>
      <w:r>
        <w:rPr>
          <w:spacing w:val="-4"/>
        </w:rPr>
        <w:t xml:space="preserve"> </w:t>
      </w:r>
      <w:r>
        <w:t>is</w:t>
      </w:r>
      <w:r>
        <w:rPr>
          <w:spacing w:val="-2"/>
        </w:rPr>
        <w:t xml:space="preserve"> </w:t>
      </w:r>
      <w:r>
        <w:t>configured</w:t>
      </w:r>
      <w:r>
        <w:rPr>
          <w:spacing w:val="-3"/>
        </w:rPr>
        <w:t xml:space="preserve"> </w:t>
      </w:r>
      <w:r>
        <w:t>as</w:t>
      </w:r>
      <w:r>
        <w:rPr>
          <w:spacing w:val="-2"/>
        </w:rPr>
        <w:t xml:space="preserve"> </w:t>
      </w:r>
      <w:r>
        <w:t>a</w:t>
      </w:r>
      <w:r>
        <w:rPr>
          <w:spacing w:val="-3"/>
        </w:rPr>
        <w:t xml:space="preserve"> </w:t>
      </w:r>
      <w:r>
        <w:t>DirSync</w:t>
      </w:r>
      <w:r>
        <w:rPr>
          <w:spacing w:val="-2"/>
        </w:rPr>
        <w:t xml:space="preserve"> server.</w:t>
      </w:r>
    </w:p>
    <w:p w14:paraId="0CD7F39F" w14:textId="77777777" w:rsidR="00A53686" w:rsidRDefault="00A53686">
      <w:pPr>
        <w:pStyle w:val="Corpotesto"/>
        <w:ind w:left="0"/>
      </w:pPr>
    </w:p>
    <w:p w14:paraId="53A9E10B" w14:textId="77777777" w:rsidR="00A53686" w:rsidRDefault="00000000">
      <w:pPr>
        <w:pStyle w:val="Corpotesto"/>
        <w:spacing w:before="1"/>
        <w:ind w:right="779"/>
      </w:pPr>
      <w:r>
        <w:t>You</w:t>
      </w:r>
      <w:r>
        <w:rPr>
          <w:spacing w:val="-3"/>
        </w:rPr>
        <w:t xml:space="preserve"> </w:t>
      </w:r>
      <w:r>
        <w:t>create</w:t>
      </w:r>
      <w:r>
        <w:rPr>
          <w:spacing w:val="-4"/>
        </w:rPr>
        <w:t xml:space="preserve"> </w:t>
      </w:r>
      <w:r>
        <w:t>a</w:t>
      </w:r>
      <w:r>
        <w:rPr>
          <w:spacing w:val="-4"/>
        </w:rPr>
        <w:t xml:space="preserve"> </w:t>
      </w:r>
      <w:r>
        <w:t>new</w:t>
      </w:r>
      <w:r>
        <w:rPr>
          <w:spacing w:val="-3"/>
        </w:rPr>
        <w:t xml:space="preserve"> </w:t>
      </w:r>
      <w:r>
        <w:t>user</w:t>
      </w:r>
      <w:r>
        <w:rPr>
          <w:spacing w:val="-3"/>
        </w:rPr>
        <w:t xml:space="preserve"> </w:t>
      </w:r>
      <w:r>
        <w:t>account</w:t>
      </w:r>
      <w:r>
        <w:rPr>
          <w:spacing w:val="-3"/>
        </w:rPr>
        <w:t xml:space="preserve"> </w:t>
      </w:r>
      <w:r>
        <w:t>in</w:t>
      </w:r>
      <w:r>
        <w:rPr>
          <w:spacing w:val="-3"/>
        </w:rPr>
        <w:t xml:space="preserve"> </w:t>
      </w:r>
      <w:r>
        <w:t>the</w:t>
      </w:r>
      <w:r>
        <w:rPr>
          <w:spacing w:val="-3"/>
        </w:rPr>
        <w:t xml:space="preserve"> </w:t>
      </w:r>
      <w:r>
        <w:t>on-premise</w:t>
      </w:r>
      <w:r>
        <w:rPr>
          <w:spacing w:val="-3"/>
        </w:rPr>
        <w:t xml:space="preserve"> </w:t>
      </w:r>
      <w:r>
        <w:t>Active</w:t>
      </w:r>
      <w:r>
        <w:rPr>
          <w:spacing w:val="-3"/>
        </w:rPr>
        <w:t xml:space="preserve"> </w:t>
      </w:r>
      <w:r>
        <w:t>Directory.</w:t>
      </w:r>
      <w:r>
        <w:rPr>
          <w:spacing w:val="-3"/>
        </w:rPr>
        <w:t xml:space="preserve"> </w:t>
      </w:r>
      <w:r>
        <w:t>You</w:t>
      </w:r>
      <w:r>
        <w:rPr>
          <w:spacing w:val="-3"/>
        </w:rPr>
        <w:t xml:space="preserve"> </w:t>
      </w:r>
      <w:r>
        <w:t>now</w:t>
      </w:r>
      <w:r>
        <w:rPr>
          <w:spacing w:val="-3"/>
        </w:rPr>
        <w:t xml:space="preserve"> </w:t>
      </w:r>
      <w:r>
        <w:t>need</w:t>
      </w:r>
      <w:r>
        <w:rPr>
          <w:spacing w:val="-3"/>
        </w:rPr>
        <w:t xml:space="preserve"> </w:t>
      </w:r>
      <w:r>
        <w:t>to</w:t>
      </w:r>
      <w:r>
        <w:rPr>
          <w:spacing w:val="-3"/>
        </w:rPr>
        <w:t xml:space="preserve"> </w:t>
      </w:r>
      <w:r>
        <w:t>replicate</w:t>
      </w:r>
      <w:r>
        <w:rPr>
          <w:spacing w:val="-3"/>
        </w:rPr>
        <w:t xml:space="preserve"> </w:t>
      </w:r>
      <w:r>
        <w:t>the user information to Azure AD immediately.</w:t>
      </w:r>
    </w:p>
    <w:p w14:paraId="372B4B5F" w14:textId="77777777" w:rsidR="00A53686" w:rsidRDefault="00A53686">
      <w:pPr>
        <w:pStyle w:val="Corpotesto"/>
        <w:ind w:left="0"/>
      </w:pPr>
    </w:p>
    <w:p w14:paraId="12F75654" w14:textId="77777777" w:rsidR="00A53686" w:rsidRDefault="00000000">
      <w:pPr>
        <w:pStyle w:val="Corpotesto"/>
        <w:spacing w:after="36" w:line="480" w:lineRule="auto"/>
        <w:ind w:right="1498"/>
      </w:pPr>
      <w:r>
        <w:t>Solution:</w:t>
      </w:r>
      <w:r>
        <w:rPr>
          <w:spacing w:val="-5"/>
        </w:rPr>
        <w:t xml:space="preserve"> </w:t>
      </w:r>
      <w:r>
        <w:t>You</w:t>
      </w:r>
      <w:r>
        <w:rPr>
          <w:spacing w:val="-6"/>
        </w:rPr>
        <w:t xml:space="preserve"> </w:t>
      </w:r>
      <w:r>
        <w:t>run</w:t>
      </w:r>
      <w:r>
        <w:rPr>
          <w:spacing w:val="-5"/>
        </w:rPr>
        <w:t xml:space="preserve"> </w:t>
      </w:r>
      <w:r>
        <w:t>the</w:t>
      </w:r>
      <w:r>
        <w:rPr>
          <w:spacing w:val="-5"/>
        </w:rPr>
        <w:t xml:space="preserve"> </w:t>
      </w:r>
      <w:r>
        <w:t>Start-ADSyncSyncCycle</w:t>
      </w:r>
      <w:r>
        <w:rPr>
          <w:spacing w:val="-5"/>
        </w:rPr>
        <w:t xml:space="preserve"> </w:t>
      </w:r>
      <w:r>
        <w:t>-PolicyType</w:t>
      </w:r>
      <w:r>
        <w:rPr>
          <w:spacing w:val="-5"/>
        </w:rPr>
        <w:t xml:space="preserve"> </w:t>
      </w:r>
      <w:r>
        <w:t>Initial</w:t>
      </w:r>
      <w:r>
        <w:rPr>
          <w:spacing w:val="-5"/>
        </w:rPr>
        <w:t xml:space="preserve"> </w:t>
      </w:r>
      <w:r>
        <w:t>PowerShell</w:t>
      </w:r>
      <w:r>
        <w:rPr>
          <w:spacing w:val="-6"/>
        </w:rPr>
        <w:t xml:space="preserve"> </w:t>
      </w:r>
      <w:r>
        <w:t>cmdlet. Does the solution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2BBE48FF" w14:textId="77777777">
        <w:trPr>
          <w:trHeight w:val="242"/>
        </w:trPr>
        <w:tc>
          <w:tcPr>
            <w:tcW w:w="321" w:type="dxa"/>
          </w:tcPr>
          <w:p w14:paraId="35B78DB0"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5DC3631D" w14:textId="77777777" w:rsidR="00A53686" w:rsidRDefault="00000000">
            <w:pPr>
              <w:pStyle w:val="TableParagraph"/>
              <w:spacing w:before="0" w:line="222" w:lineRule="exact"/>
              <w:ind w:left="31"/>
              <w:rPr>
                <w:sz w:val="20"/>
              </w:rPr>
            </w:pPr>
            <w:r>
              <w:rPr>
                <w:spacing w:val="-5"/>
                <w:sz w:val="20"/>
              </w:rPr>
              <w:t>Yes</w:t>
            </w:r>
          </w:p>
        </w:tc>
      </w:tr>
      <w:tr w:rsidR="00A53686" w14:paraId="4B23400B" w14:textId="77777777">
        <w:trPr>
          <w:trHeight w:val="242"/>
        </w:trPr>
        <w:tc>
          <w:tcPr>
            <w:tcW w:w="321" w:type="dxa"/>
          </w:tcPr>
          <w:p w14:paraId="3E0322F9" w14:textId="77777777" w:rsidR="00A53686" w:rsidRDefault="00000000">
            <w:pPr>
              <w:pStyle w:val="TableParagraph"/>
              <w:spacing w:line="210" w:lineRule="exact"/>
              <w:ind w:left="0" w:right="30"/>
              <w:rPr>
                <w:sz w:val="20"/>
              </w:rPr>
            </w:pPr>
            <w:r>
              <w:rPr>
                <w:spacing w:val="-5"/>
                <w:sz w:val="20"/>
              </w:rPr>
              <w:t>B.</w:t>
            </w:r>
          </w:p>
        </w:tc>
        <w:tc>
          <w:tcPr>
            <w:tcW w:w="478" w:type="dxa"/>
          </w:tcPr>
          <w:p w14:paraId="1961771D" w14:textId="77777777" w:rsidR="00A53686" w:rsidRDefault="00000000">
            <w:pPr>
              <w:pStyle w:val="TableParagraph"/>
              <w:spacing w:line="210" w:lineRule="exact"/>
              <w:ind w:left="31" w:right="85"/>
              <w:rPr>
                <w:sz w:val="20"/>
              </w:rPr>
            </w:pPr>
            <w:r>
              <w:rPr>
                <w:spacing w:val="-5"/>
                <w:sz w:val="20"/>
              </w:rPr>
              <w:t>No</w:t>
            </w:r>
          </w:p>
        </w:tc>
      </w:tr>
    </w:tbl>
    <w:p w14:paraId="225CBBCB" w14:textId="77777777" w:rsidR="00A53686" w:rsidRDefault="00A53686">
      <w:pPr>
        <w:pStyle w:val="TableParagraph"/>
        <w:spacing w:line="210" w:lineRule="exact"/>
        <w:rPr>
          <w:sz w:val="20"/>
        </w:rPr>
        <w:sectPr w:rsidR="00A53686">
          <w:pgSz w:w="12240" w:h="15840"/>
          <w:pgMar w:top="1080" w:right="1080" w:bottom="1000" w:left="1440" w:header="0" w:footer="800" w:gutter="0"/>
          <w:cols w:space="720"/>
        </w:sectPr>
      </w:pPr>
    </w:p>
    <w:p w14:paraId="5A9D0D65" w14:textId="77777777" w:rsidR="00A53686" w:rsidRDefault="00A53686">
      <w:pPr>
        <w:pStyle w:val="Corpotesto"/>
        <w:ind w:left="0"/>
      </w:pPr>
    </w:p>
    <w:p w14:paraId="5617D3CD" w14:textId="77777777" w:rsidR="00A53686" w:rsidRDefault="00A53686">
      <w:pPr>
        <w:pStyle w:val="Corpotesto"/>
        <w:spacing w:before="130"/>
        <w:ind w:left="0"/>
      </w:pPr>
    </w:p>
    <w:p w14:paraId="6B253FD4" w14:textId="77777777" w:rsidR="00A53686" w:rsidRDefault="00000000">
      <w:pPr>
        <w:ind w:left="360"/>
        <w:rPr>
          <w:sz w:val="20"/>
        </w:rPr>
      </w:pPr>
      <w:r>
        <w:rPr>
          <w:rFonts w:ascii="Arial"/>
          <w:b/>
          <w:sz w:val="20"/>
        </w:rPr>
        <w:t xml:space="preserve">Answer: </w:t>
      </w:r>
      <w:r>
        <w:rPr>
          <w:spacing w:val="-10"/>
          <w:sz w:val="20"/>
        </w:rPr>
        <w:t>A</w:t>
      </w:r>
    </w:p>
    <w:p w14:paraId="0F0E987C" w14:textId="77777777" w:rsidR="00A53686" w:rsidRDefault="00000000">
      <w:pPr>
        <w:ind w:left="360"/>
        <w:rPr>
          <w:rFonts w:ascii="Arial"/>
          <w:b/>
          <w:sz w:val="20"/>
        </w:rPr>
      </w:pPr>
      <w:r>
        <w:rPr>
          <w:rFonts w:ascii="Arial"/>
          <w:b/>
          <w:spacing w:val="-2"/>
          <w:sz w:val="20"/>
        </w:rPr>
        <w:t>Explanation:</w:t>
      </w:r>
    </w:p>
    <w:p w14:paraId="3DFC9940" w14:textId="77777777" w:rsidR="00A53686" w:rsidRDefault="00000000">
      <w:pPr>
        <w:pStyle w:val="Corpotesto"/>
        <w:spacing w:before="1"/>
        <w:ind w:right="719"/>
      </w:pPr>
      <w:r>
        <w:rPr>
          <w:spacing w:val="-2"/>
        </w:rPr>
        <w:t>https://blog.kloud.com.au/2016/03/08/azure-ad-connect-manual-sync-cycle-with-powershell-start- adsyncsynccycle/</w:t>
      </w:r>
    </w:p>
    <w:p w14:paraId="1E8FFBAD" w14:textId="77777777" w:rsidR="00A53686" w:rsidRDefault="00A53686">
      <w:pPr>
        <w:pStyle w:val="Corpotesto"/>
        <w:spacing w:before="229"/>
        <w:ind w:left="0"/>
      </w:pPr>
    </w:p>
    <w:p w14:paraId="14B6E402" w14:textId="77777777" w:rsidR="00A53686" w:rsidRDefault="00000000">
      <w:pPr>
        <w:pStyle w:val="Titolo3"/>
      </w:pPr>
      <w:r>
        <w:t>QUESTION</w:t>
      </w:r>
      <w:r>
        <w:rPr>
          <w:spacing w:val="-3"/>
        </w:rPr>
        <w:t xml:space="preserve"> </w:t>
      </w:r>
      <w:r>
        <w:rPr>
          <w:spacing w:val="-5"/>
        </w:rPr>
        <w:t>467</w:t>
      </w:r>
    </w:p>
    <w:p w14:paraId="4755D121" w14:textId="77777777" w:rsidR="00A53686" w:rsidRDefault="00000000">
      <w:pPr>
        <w:spacing w:before="1"/>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4244C5DD" w14:textId="77777777" w:rsidR="00A53686" w:rsidRDefault="00000000">
      <w:pPr>
        <w:pStyle w:val="Corpotesto"/>
        <w:spacing w:before="229"/>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weyland.com</w:t>
      </w:r>
      <w:r>
        <w:rPr>
          <w:spacing w:val="-3"/>
        </w:rPr>
        <w:t xml:space="preserve"> </w:t>
      </w:r>
      <w:r>
        <w:t>that</w:t>
      </w:r>
      <w:r>
        <w:rPr>
          <w:spacing w:val="-4"/>
        </w:rPr>
        <w:t xml:space="preserve"> </w:t>
      </w:r>
      <w:r>
        <w:t>is configured for hybrid coexistence with the on-premises Active Directory domain.</w:t>
      </w:r>
    </w:p>
    <w:p w14:paraId="6367982F" w14:textId="77777777" w:rsidR="00A53686" w:rsidRDefault="00A53686">
      <w:pPr>
        <w:pStyle w:val="Corpotesto"/>
        <w:ind w:left="0"/>
      </w:pPr>
    </w:p>
    <w:p w14:paraId="1846284E" w14:textId="77777777" w:rsidR="00A53686" w:rsidRDefault="00000000">
      <w:pPr>
        <w:pStyle w:val="Corpotesto"/>
      </w:pPr>
      <w:r>
        <w:t>You</w:t>
      </w:r>
      <w:r>
        <w:rPr>
          <w:spacing w:val="-3"/>
        </w:rPr>
        <w:t xml:space="preserve"> </w:t>
      </w:r>
      <w:r>
        <w:t>have</w:t>
      </w:r>
      <w:r>
        <w:rPr>
          <w:spacing w:val="-3"/>
        </w:rPr>
        <w:t xml:space="preserve"> </w:t>
      </w:r>
      <w:r>
        <w:t>a</w:t>
      </w:r>
      <w:r>
        <w:rPr>
          <w:spacing w:val="-2"/>
        </w:rPr>
        <w:t xml:space="preserve"> </w:t>
      </w:r>
      <w:r>
        <w:t>server</w:t>
      </w:r>
      <w:r>
        <w:rPr>
          <w:spacing w:val="-3"/>
        </w:rPr>
        <w:t xml:space="preserve"> </w:t>
      </w:r>
      <w:r>
        <w:t>named</w:t>
      </w:r>
      <w:r>
        <w:rPr>
          <w:spacing w:val="-3"/>
        </w:rPr>
        <w:t xml:space="preserve"> </w:t>
      </w:r>
      <w:r>
        <w:t>DirSync1</w:t>
      </w:r>
      <w:r>
        <w:rPr>
          <w:spacing w:val="-2"/>
        </w:rPr>
        <w:t xml:space="preserve"> </w:t>
      </w:r>
      <w:r>
        <w:t>that</w:t>
      </w:r>
      <w:r>
        <w:rPr>
          <w:spacing w:val="-4"/>
        </w:rPr>
        <w:t xml:space="preserve"> </w:t>
      </w:r>
      <w:r>
        <w:t>is</w:t>
      </w:r>
      <w:r>
        <w:rPr>
          <w:spacing w:val="-2"/>
        </w:rPr>
        <w:t xml:space="preserve"> </w:t>
      </w:r>
      <w:r>
        <w:t>configured</w:t>
      </w:r>
      <w:r>
        <w:rPr>
          <w:spacing w:val="-3"/>
        </w:rPr>
        <w:t xml:space="preserve"> </w:t>
      </w:r>
      <w:r>
        <w:t>as</w:t>
      </w:r>
      <w:r>
        <w:rPr>
          <w:spacing w:val="-2"/>
        </w:rPr>
        <w:t xml:space="preserve"> </w:t>
      </w:r>
      <w:r>
        <w:t>a</w:t>
      </w:r>
      <w:r>
        <w:rPr>
          <w:spacing w:val="-3"/>
        </w:rPr>
        <w:t xml:space="preserve"> </w:t>
      </w:r>
      <w:r>
        <w:t>DirSync</w:t>
      </w:r>
      <w:r>
        <w:rPr>
          <w:spacing w:val="-2"/>
        </w:rPr>
        <w:t xml:space="preserve"> server.</w:t>
      </w:r>
    </w:p>
    <w:p w14:paraId="5684FB05" w14:textId="77777777" w:rsidR="00A53686" w:rsidRDefault="00A53686">
      <w:pPr>
        <w:pStyle w:val="Corpotesto"/>
        <w:spacing w:before="1"/>
        <w:ind w:left="0"/>
      </w:pPr>
    </w:p>
    <w:p w14:paraId="469EE1FB" w14:textId="77777777" w:rsidR="00A53686" w:rsidRDefault="00000000">
      <w:pPr>
        <w:pStyle w:val="Corpotesto"/>
        <w:ind w:right="779"/>
      </w:pPr>
      <w:r>
        <w:t>You</w:t>
      </w:r>
      <w:r>
        <w:rPr>
          <w:spacing w:val="-3"/>
        </w:rPr>
        <w:t xml:space="preserve"> </w:t>
      </w:r>
      <w:r>
        <w:t>create</w:t>
      </w:r>
      <w:r>
        <w:rPr>
          <w:spacing w:val="-4"/>
        </w:rPr>
        <w:t xml:space="preserve"> </w:t>
      </w:r>
      <w:r>
        <w:t>a</w:t>
      </w:r>
      <w:r>
        <w:rPr>
          <w:spacing w:val="-4"/>
        </w:rPr>
        <w:t xml:space="preserve"> </w:t>
      </w:r>
      <w:r>
        <w:t>new</w:t>
      </w:r>
      <w:r>
        <w:rPr>
          <w:spacing w:val="-3"/>
        </w:rPr>
        <w:t xml:space="preserve"> </w:t>
      </w:r>
      <w:r>
        <w:t>user</w:t>
      </w:r>
      <w:r>
        <w:rPr>
          <w:spacing w:val="-3"/>
        </w:rPr>
        <w:t xml:space="preserve"> </w:t>
      </w:r>
      <w:r>
        <w:t>account</w:t>
      </w:r>
      <w:r>
        <w:rPr>
          <w:spacing w:val="-3"/>
        </w:rPr>
        <w:t xml:space="preserve"> </w:t>
      </w:r>
      <w:r>
        <w:t>in</w:t>
      </w:r>
      <w:r>
        <w:rPr>
          <w:spacing w:val="-3"/>
        </w:rPr>
        <w:t xml:space="preserve"> </w:t>
      </w:r>
      <w:r>
        <w:t>the</w:t>
      </w:r>
      <w:r>
        <w:rPr>
          <w:spacing w:val="-3"/>
        </w:rPr>
        <w:t xml:space="preserve"> </w:t>
      </w:r>
      <w:r>
        <w:t>on-premise</w:t>
      </w:r>
      <w:r>
        <w:rPr>
          <w:spacing w:val="-3"/>
        </w:rPr>
        <w:t xml:space="preserve"> </w:t>
      </w:r>
      <w:r>
        <w:t>Active</w:t>
      </w:r>
      <w:r>
        <w:rPr>
          <w:spacing w:val="-3"/>
        </w:rPr>
        <w:t xml:space="preserve"> </w:t>
      </w:r>
      <w:r>
        <w:t>Directory.</w:t>
      </w:r>
      <w:r>
        <w:rPr>
          <w:spacing w:val="-3"/>
        </w:rPr>
        <w:t xml:space="preserve"> </w:t>
      </w:r>
      <w:r>
        <w:t>You</w:t>
      </w:r>
      <w:r>
        <w:rPr>
          <w:spacing w:val="-3"/>
        </w:rPr>
        <w:t xml:space="preserve"> </w:t>
      </w:r>
      <w:r>
        <w:t>now</w:t>
      </w:r>
      <w:r>
        <w:rPr>
          <w:spacing w:val="-3"/>
        </w:rPr>
        <w:t xml:space="preserve"> </w:t>
      </w:r>
      <w:r>
        <w:t>need</w:t>
      </w:r>
      <w:r>
        <w:rPr>
          <w:spacing w:val="-3"/>
        </w:rPr>
        <w:t xml:space="preserve"> </w:t>
      </w:r>
      <w:r>
        <w:t>to</w:t>
      </w:r>
      <w:r>
        <w:rPr>
          <w:spacing w:val="-3"/>
        </w:rPr>
        <w:t xml:space="preserve"> </w:t>
      </w:r>
      <w:r>
        <w:t>replicate</w:t>
      </w:r>
      <w:r>
        <w:rPr>
          <w:spacing w:val="-3"/>
        </w:rPr>
        <w:t xml:space="preserve"> </w:t>
      </w:r>
      <w:r>
        <w:t>the user information to Azure AD immediately.</w:t>
      </w:r>
    </w:p>
    <w:p w14:paraId="58503AFD" w14:textId="77777777" w:rsidR="00A53686" w:rsidRDefault="00A53686">
      <w:pPr>
        <w:pStyle w:val="Corpotesto"/>
        <w:ind w:left="0"/>
      </w:pPr>
    </w:p>
    <w:p w14:paraId="18F3EFD4" w14:textId="77777777" w:rsidR="00A53686" w:rsidRDefault="00000000">
      <w:pPr>
        <w:pStyle w:val="Corpotesto"/>
        <w:ind w:right="719"/>
      </w:pPr>
      <w:r>
        <w:t>Solution:</w:t>
      </w:r>
      <w:r>
        <w:rPr>
          <w:spacing w:val="-3"/>
        </w:rPr>
        <w:t xml:space="preserve"> </w:t>
      </w:r>
      <w:r>
        <w:t>You</w:t>
      </w:r>
      <w:r>
        <w:rPr>
          <w:spacing w:val="-4"/>
        </w:rPr>
        <w:t xml:space="preserve"> </w:t>
      </w:r>
      <w:r>
        <w:t>use</w:t>
      </w:r>
      <w:r>
        <w:rPr>
          <w:spacing w:val="-2"/>
        </w:rPr>
        <w:t xml:space="preserve"> </w:t>
      </w:r>
      <w:r>
        <w:t>Active</w:t>
      </w:r>
      <w:r>
        <w:rPr>
          <w:spacing w:val="-2"/>
        </w:rPr>
        <w:t xml:space="preserve"> </w:t>
      </w:r>
      <w:r>
        <w:t>Directory</w:t>
      </w:r>
      <w:r>
        <w:rPr>
          <w:spacing w:val="-2"/>
        </w:rPr>
        <w:t xml:space="preserve"> </w:t>
      </w:r>
      <w:r>
        <w:t>Sites</w:t>
      </w:r>
      <w:r>
        <w:rPr>
          <w:spacing w:val="-4"/>
        </w:rPr>
        <w:t xml:space="preserve"> </w:t>
      </w:r>
      <w:r>
        <w:t>and</w:t>
      </w:r>
      <w:r>
        <w:rPr>
          <w:spacing w:val="-2"/>
        </w:rPr>
        <w:t xml:space="preserve"> </w:t>
      </w:r>
      <w:r>
        <w:t>Services</w:t>
      </w:r>
      <w:r>
        <w:rPr>
          <w:spacing w:val="-2"/>
        </w:rPr>
        <w:t xml:space="preserve"> </w:t>
      </w:r>
      <w:r>
        <w:t>to</w:t>
      </w:r>
      <w:r>
        <w:rPr>
          <w:spacing w:val="-1"/>
        </w:rPr>
        <w:t xml:space="preserve"> </w:t>
      </w:r>
      <w:r>
        <w:t>force</w:t>
      </w:r>
      <w:r>
        <w:rPr>
          <w:spacing w:val="-2"/>
        </w:rPr>
        <w:t xml:space="preserve"> </w:t>
      </w:r>
      <w:r>
        <w:t>replication</w:t>
      </w:r>
      <w:r>
        <w:rPr>
          <w:spacing w:val="-2"/>
        </w:rPr>
        <w:t xml:space="preserve"> </w:t>
      </w:r>
      <w:r>
        <w:t>of</w:t>
      </w:r>
      <w:r>
        <w:rPr>
          <w:spacing w:val="-3"/>
        </w:rPr>
        <w:t xml:space="preserve"> </w:t>
      </w:r>
      <w:r>
        <w:t>the</w:t>
      </w:r>
      <w:r>
        <w:rPr>
          <w:spacing w:val="-3"/>
        </w:rPr>
        <w:t xml:space="preserve"> </w:t>
      </w:r>
      <w:r>
        <w:t>Global</w:t>
      </w:r>
      <w:r>
        <w:rPr>
          <w:spacing w:val="-2"/>
        </w:rPr>
        <w:t xml:space="preserve"> </w:t>
      </w:r>
      <w:r>
        <w:t>Catalog</w:t>
      </w:r>
      <w:r>
        <w:rPr>
          <w:spacing w:val="-4"/>
        </w:rPr>
        <w:t xml:space="preserve"> </w:t>
      </w:r>
      <w:r>
        <w:t>on a domain controller.</w:t>
      </w:r>
    </w:p>
    <w:p w14:paraId="61444B6A" w14:textId="77777777" w:rsidR="00A53686" w:rsidRDefault="00A53686">
      <w:pPr>
        <w:pStyle w:val="Corpotesto"/>
        <w:ind w:left="0"/>
      </w:pPr>
    </w:p>
    <w:p w14:paraId="140E1294" w14:textId="77777777" w:rsidR="00A53686" w:rsidRDefault="00000000">
      <w:pPr>
        <w:pStyle w:val="Corpotesto"/>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7AEB6EE9"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1646FD9F" w14:textId="77777777">
        <w:trPr>
          <w:trHeight w:val="242"/>
        </w:trPr>
        <w:tc>
          <w:tcPr>
            <w:tcW w:w="321" w:type="dxa"/>
          </w:tcPr>
          <w:p w14:paraId="350AD4DC"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B94CB45" w14:textId="77777777" w:rsidR="00A53686" w:rsidRDefault="00000000">
            <w:pPr>
              <w:pStyle w:val="TableParagraph"/>
              <w:spacing w:before="0" w:line="222" w:lineRule="exact"/>
              <w:ind w:left="31"/>
              <w:rPr>
                <w:sz w:val="20"/>
              </w:rPr>
            </w:pPr>
            <w:r>
              <w:rPr>
                <w:spacing w:val="-5"/>
                <w:sz w:val="20"/>
              </w:rPr>
              <w:t>Yes</w:t>
            </w:r>
          </w:p>
        </w:tc>
      </w:tr>
      <w:tr w:rsidR="00A53686" w14:paraId="054F5406" w14:textId="77777777">
        <w:trPr>
          <w:trHeight w:val="242"/>
        </w:trPr>
        <w:tc>
          <w:tcPr>
            <w:tcW w:w="321" w:type="dxa"/>
          </w:tcPr>
          <w:p w14:paraId="3C7C7170" w14:textId="77777777" w:rsidR="00A53686" w:rsidRDefault="00000000">
            <w:pPr>
              <w:pStyle w:val="TableParagraph"/>
              <w:spacing w:line="210" w:lineRule="exact"/>
              <w:ind w:left="0" w:right="30"/>
              <w:rPr>
                <w:sz w:val="20"/>
              </w:rPr>
            </w:pPr>
            <w:r>
              <w:rPr>
                <w:spacing w:val="-5"/>
                <w:sz w:val="20"/>
              </w:rPr>
              <w:t>B.</w:t>
            </w:r>
          </w:p>
        </w:tc>
        <w:tc>
          <w:tcPr>
            <w:tcW w:w="478" w:type="dxa"/>
          </w:tcPr>
          <w:p w14:paraId="0D18A3C4" w14:textId="77777777" w:rsidR="00A53686" w:rsidRDefault="00000000">
            <w:pPr>
              <w:pStyle w:val="TableParagraph"/>
              <w:spacing w:line="210" w:lineRule="exact"/>
              <w:ind w:left="31" w:right="85"/>
              <w:rPr>
                <w:sz w:val="20"/>
              </w:rPr>
            </w:pPr>
            <w:r>
              <w:rPr>
                <w:spacing w:val="-5"/>
                <w:sz w:val="20"/>
              </w:rPr>
              <w:t>No</w:t>
            </w:r>
          </w:p>
        </w:tc>
      </w:tr>
    </w:tbl>
    <w:p w14:paraId="4F571809" w14:textId="77777777" w:rsidR="00A53686" w:rsidRDefault="00A53686">
      <w:pPr>
        <w:pStyle w:val="Corpotesto"/>
        <w:spacing w:before="29"/>
        <w:ind w:left="0"/>
      </w:pPr>
    </w:p>
    <w:p w14:paraId="5B41F167" w14:textId="77777777" w:rsidR="00A53686" w:rsidRDefault="00000000">
      <w:pPr>
        <w:spacing w:before="1"/>
        <w:ind w:left="360"/>
        <w:rPr>
          <w:sz w:val="20"/>
        </w:rPr>
      </w:pPr>
      <w:r>
        <w:rPr>
          <w:rFonts w:ascii="Arial"/>
          <w:b/>
          <w:sz w:val="20"/>
        </w:rPr>
        <w:t xml:space="preserve">Answer: </w:t>
      </w:r>
      <w:r>
        <w:rPr>
          <w:spacing w:val="-10"/>
          <w:sz w:val="20"/>
        </w:rPr>
        <w:t>B</w:t>
      </w:r>
    </w:p>
    <w:p w14:paraId="0BD6D7FC" w14:textId="77777777" w:rsidR="00A53686" w:rsidRDefault="00A53686">
      <w:pPr>
        <w:pStyle w:val="Corpotesto"/>
        <w:ind w:left="0"/>
      </w:pPr>
    </w:p>
    <w:p w14:paraId="4C2890AC" w14:textId="77777777" w:rsidR="00A53686" w:rsidRDefault="00A53686">
      <w:pPr>
        <w:pStyle w:val="Corpotesto"/>
        <w:ind w:left="0"/>
      </w:pPr>
    </w:p>
    <w:p w14:paraId="4B43042E" w14:textId="77777777" w:rsidR="00A53686" w:rsidRDefault="00000000">
      <w:pPr>
        <w:pStyle w:val="Titolo3"/>
        <w:spacing w:line="230" w:lineRule="exact"/>
      </w:pPr>
      <w:r>
        <w:t>QUESTION</w:t>
      </w:r>
      <w:r>
        <w:rPr>
          <w:spacing w:val="-3"/>
        </w:rPr>
        <w:t xml:space="preserve"> </w:t>
      </w:r>
      <w:r>
        <w:rPr>
          <w:spacing w:val="-5"/>
        </w:rPr>
        <w:t>468</w:t>
      </w:r>
    </w:p>
    <w:p w14:paraId="65042F8D" w14:textId="77777777" w:rsidR="00A53686" w:rsidRDefault="00000000">
      <w:pPr>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6CA12211" w14:textId="77777777" w:rsidR="00A53686" w:rsidRDefault="00A53686">
      <w:pPr>
        <w:pStyle w:val="Corpotesto"/>
        <w:ind w:left="0"/>
        <w:rPr>
          <w:rFonts w:ascii="Arial"/>
          <w:b/>
        </w:rPr>
      </w:pPr>
    </w:p>
    <w:p w14:paraId="7CA4CAF3" w14:textId="77777777" w:rsidR="00A53686" w:rsidRDefault="00000000">
      <w:pPr>
        <w:pStyle w:val="Corpotesto"/>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weyland.com</w:t>
      </w:r>
      <w:r>
        <w:rPr>
          <w:spacing w:val="-3"/>
        </w:rPr>
        <w:t xml:space="preserve"> </w:t>
      </w:r>
      <w:r>
        <w:t>that</w:t>
      </w:r>
      <w:r>
        <w:rPr>
          <w:spacing w:val="-4"/>
        </w:rPr>
        <w:t xml:space="preserve"> </w:t>
      </w:r>
      <w:r>
        <w:t>is configured for hybrid coexistence with the on-premises Active Directory domain.</w:t>
      </w:r>
    </w:p>
    <w:p w14:paraId="590AD851" w14:textId="77777777" w:rsidR="00A53686" w:rsidRDefault="00A53686">
      <w:pPr>
        <w:pStyle w:val="Corpotesto"/>
        <w:ind w:left="0"/>
      </w:pPr>
    </w:p>
    <w:p w14:paraId="10198800" w14:textId="77777777" w:rsidR="00A53686" w:rsidRDefault="00000000">
      <w:pPr>
        <w:pStyle w:val="Corpotesto"/>
      </w:pPr>
      <w:r>
        <w:t>You</w:t>
      </w:r>
      <w:r>
        <w:rPr>
          <w:spacing w:val="-6"/>
        </w:rPr>
        <w:t xml:space="preserve"> </w:t>
      </w:r>
      <w:r>
        <w:t>have</w:t>
      </w:r>
      <w:r>
        <w:rPr>
          <w:spacing w:val="-2"/>
        </w:rPr>
        <w:t xml:space="preserve"> </w:t>
      </w:r>
      <w:r>
        <w:t>a</w:t>
      </w:r>
      <w:r>
        <w:rPr>
          <w:spacing w:val="-3"/>
        </w:rPr>
        <w:t xml:space="preserve"> </w:t>
      </w:r>
      <w:r>
        <w:t>server</w:t>
      </w:r>
      <w:r>
        <w:rPr>
          <w:spacing w:val="-2"/>
        </w:rPr>
        <w:t xml:space="preserve"> </w:t>
      </w:r>
      <w:r>
        <w:t>named</w:t>
      </w:r>
      <w:r>
        <w:rPr>
          <w:spacing w:val="-4"/>
        </w:rPr>
        <w:t xml:space="preserve"> </w:t>
      </w:r>
      <w:r>
        <w:t>DirSync1</w:t>
      </w:r>
      <w:r>
        <w:rPr>
          <w:spacing w:val="-2"/>
        </w:rPr>
        <w:t xml:space="preserve"> </w:t>
      </w:r>
      <w:r>
        <w:t>that</w:t>
      </w:r>
      <w:r>
        <w:rPr>
          <w:spacing w:val="-4"/>
        </w:rPr>
        <w:t xml:space="preserve"> </w:t>
      </w:r>
      <w:r>
        <w:t>is</w:t>
      </w:r>
      <w:r>
        <w:rPr>
          <w:spacing w:val="-2"/>
        </w:rPr>
        <w:t xml:space="preserve"> </w:t>
      </w:r>
      <w:r>
        <w:t>configured</w:t>
      </w:r>
      <w:r>
        <w:rPr>
          <w:spacing w:val="-3"/>
        </w:rPr>
        <w:t xml:space="preserve"> </w:t>
      </w:r>
      <w:r>
        <w:t>as</w:t>
      </w:r>
      <w:r>
        <w:rPr>
          <w:spacing w:val="-2"/>
        </w:rPr>
        <w:t xml:space="preserve"> </w:t>
      </w:r>
      <w:r>
        <w:t>a</w:t>
      </w:r>
      <w:r>
        <w:rPr>
          <w:spacing w:val="-2"/>
        </w:rPr>
        <w:t xml:space="preserve"> </w:t>
      </w:r>
      <w:r>
        <w:t>DirSync</w:t>
      </w:r>
      <w:r>
        <w:rPr>
          <w:spacing w:val="-3"/>
        </w:rPr>
        <w:t xml:space="preserve"> </w:t>
      </w:r>
      <w:r>
        <w:rPr>
          <w:spacing w:val="-2"/>
        </w:rPr>
        <w:t>server.</w:t>
      </w:r>
    </w:p>
    <w:p w14:paraId="3E83230B" w14:textId="77777777" w:rsidR="00A53686" w:rsidRDefault="00A53686">
      <w:pPr>
        <w:pStyle w:val="Corpotesto"/>
        <w:ind w:left="0"/>
      </w:pPr>
    </w:p>
    <w:p w14:paraId="47E43BEE" w14:textId="77777777" w:rsidR="00A53686" w:rsidRDefault="00000000">
      <w:pPr>
        <w:pStyle w:val="Corpotesto"/>
        <w:ind w:right="779"/>
      </w:pPr>
      <w:r>
        <w:t>You</w:t>
      </w:r>
      <w:r>
        <w:rPr>
          <w:spacing w:val="-3"/>
        </w:rPr>
        <w:t xml:space="preserve"> </w:t>
      </w:r>
      <w:r>
        <w:t>create</w:t>
      </w:r>
      <w:r>
        <w:rPr>
          <w:spacing w:val="-4"/>
        </w:rPr>
        <w:t xml:space="preserve"> </w:t>
      </w:r>
      <w:r>
        <w:t>a</w:t>
      </w:r>
      <w:r>
        <w:rPr>
          <w:spacing w:val="-4"/>
        </w:rPr>
        <w:t xml:space="preserve"> </w:t>
      </w:r>
      <w:r>
        <w:t>new</w:t>
      </w:r>
      <w:r>
        <w:rPr>
          <w:spacing w:val="-3"/>
        </w:rPr>
        <w:t xml:space="preserve"> </w:t>
      </w:r>
      <w:r>
        <w:t>user</w:t>
      </w:r>
      <w:r>
        <w:rPr>
          <w:spacing w:val="-3"/>
        </w:rPr>
        <w:t xml:space="preserve"> </w:t>
      </w:r>
      <w:r>
        <w:t>account</w:t>
      </w:r>
      <w:r>
        <w:rPr>
          <w:spacing w:val="-3"/>
        </w:rPr>
        <w:t xml:space="preserve"> </w:t>
      </w:r>
      <w:r>
        <w:t>in</w:t>
      </w:r>
      <w:r>
        <w:rPr>
          <w:spacing w:val="-3"/>
        </w:rPr>
        <w:t xml:space="preserve"> </w:t>
      </w:r>
      <w:r>
        <w:t>the</w:t>
      </w:r>
      <w:r>
        <w:rPr>
          <w:spacing w:val="-3"/>
        </w:rPr>
        <w:t xml:space="preserve"> </w:t>
      </w:r>
      <w:r>
        <w:t>on-premise</w:t>
      </w:r>
      <w:r>
        <w:rPr>
          <w:spacing w:val="-3"/>
        </w:rPr>
        <w:t xml:space="preserve"> </w:t>
      </w:r>
      <w:r>
        <w:t>Active</w:t>
      </w:r>
      <w:r>
        <w:rPr>
          <w:spacing w:val="-3"/>
        </w:rPr>
        <w:t xml:space="preserve"> </w:t>
      </w:r>
      <w:r>
        <w:t>Directory.</w:t>
      </w:r>
      <w:r>
        <w:rPr>
          <w:spacing w:val="-3"/>
        </w:rPr>
        <w:t xml:space="preserve"> </w:t>
      </w:r>
      <w:r>
        <w:t>You</w:t>
      </w:r>
      <w:r>
        <w:rPr>
          <w:spacing w:val="-3"/>
        </w:rPr>
        <w:t xml:space="preserve"> </w:t>
      </w:r>
      <w:r>
        <w:t>now</w:t>
      </w:r>
      <w:r>
        <w:rPr>
          <w:spacing w:val="-3"/>
        </w:rPr>
        <w:t xml:space="preserve"> </w:t>
      </w:r>
      <w:r>
        <w:t>need</w:t>
      </w:r>
      <w:r>
        <w:rPr>
          <w:spacing w:val="-3"/>
        </w:rPr>
        <w:t xml:space="preserve"> </w:t>
      </w:r>
      <w:r>
        <w:t>to</w:t>
      </w:r>
      <w:r>
        <w:rPr>
          <w:spacing w:val="-3"/>
        </w:rPr>
        <w:t xml:space="preserve"> </w:t>
      </w:r>
      <w:r>
        <w:t>replicate</w:t>
      </w:r>
      <w:r>
        <w:rPr>
          <w:spacing w:val="-3"/>
        </w:rPr>
        <w:t xml:space="preserve"> </w:t>
      </w:r>
      <w:r>
        <w:t>the user information to Azure AD immediately.</w:t>
      </w:r>
    </w:p>
    <w:p w14:paraId="19DBF89F" w14:textId="77777777" w:rsidR="00A53686" w:rsidRDefault="00A53686">
      <w:pPr>
        <w:pStyle w:val="Corpotesto"/>
        <w:ind w:left="0"/>
      </w:pPr>
    </w:p>
    <w:p w14:paraId="26DDB977" w14:textId="77777777" w:rsidR="00A53686" w:rsidRDefault="00000000">
      <w:pPr>
        <w:pStyle w:val="Corpotesto"/>
        <w:spacing w:after="37" w:line="480" w:lineRule="auto"/>
        <w:ind w:right="3158"/>
      </w:pPr>
      <w:r>
        <w:t>Solution:</w:t>
      </w:r>
      <w:r>
        <w:rPr>
          <w:spacing w:val="-5"/>
        </w:rPr>
        <w:t xml:space="preserve"> </w:t>
      </w:r>
      <w:r>
        <w:t>You</w:t>
      </w:r>
      <w:r>
        <w:rPr>
          <w:spacing w:val="-6"/>
        </w:rPr>
        <w:t xml:space="preserve"> </w:t>
      </w:r>
      <w:r>
        <w:t>restart</w:t>
      </w:r>
      <w:r>
        <w:rPr>
          <w:spacing w:val="-4"/>
        </w:rPr>
        <w:t xml:space="preserve"> </w:t>
      </w:r>
      <w:r>
        <w:t>the</w:t>
      </w:r>
      <w:r>
        <w:rPr>
          <w:spacing w:val="-4"/>
        </w:rPr>
        <w:t xml:space="preserve"> </w:t>
      </w:r>
      <w:r>
        <w:t>NetLogon</w:t>
      </w:r>
      <w:r>
        <w:rPr>
          <w:spacing w:val="-4"/>
        </w:rPr>
        <w:t xml:space="preserve"> </w:t>
      </w:r>
      <w:r>
        <w:t>service</w:t>
      </w:r>
      <w:r>
        <w:rPr>
          <w:spacing w:val="-4"/>
        </w:rPr>
        <w:t xml:space="preserve"> </w:t>
      </w:r>
      <w:r>
        <w:t>on</w:t>
      </w:r>
      <w:r>
        <w:rPr>
          <w:spacing w:val="-4"/>
        </w:rPr>
        <w:t xml:space="preserve"> </w:t>
      </w:r>
      <w:r>
        <w:t>a</w:t>
      </w:r>
      <w:r>
        <w:rPr>
          <w:spacing w:val="-5"/>
        </w:rPr>
        <w:t xml:space="preserve"> </w:t>
      </w:r>
      <w:r>
        <w:t>domain</w:t>
      </w:r>
      <w:r>
        <w:rPr>
          <w:spacing w:val="-4"/>
        </w:rPr>
        <w:t xml:space="preserve"> </w:t>
      </w:r>
      <w:r>
        <w:t>controller. Does the solution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5A85A6C2" w14:textId="77777777">
        <w:trPr>
          <w:trHeight w:val="242"/>
        </w:trPr>
        <w:tc>
          <w:tcPr>
            <w:tcW w:w="321" w:type="dxa"/>
          </w:tcPr>
          <w:p w14:paraId="2320CB92"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3C2E6280" w14:textId="77777777" w:rsidR="00A53686" w:rsidRDefault="00000000">
            <w:pPr>
              <w:pStyle w:val="TableParagraph"/>
              <w:spacing w:before="0" w:line="222" w:lineRule="exact"/>
              <w:ind w:left="31"/>
              <w:rPr>
                <w:sz w:val="20"/>
              </w:rPr>
            </w:pPr>
            <w:r>
              <w:rPr>
                <w:spacing w:val="-5"/>
                <w:sz w:val="20"/>
              </w:rPr>
              <w:t>Yes</w:t>
            </w:r>
          </w:p>
        </w:tc>
      </w:tr>
      <w:tr w:rsidR="00A53686" w14:paraId="25E8DB44" w14:textId="77777777">
        <w:trPr>
          <w:trHeight w:val="242"/>
        </w:trPr>
        <w:tc>
          <w:tcPr>
            <w:tcW w:w="321" w:type="dxa"/>
          </w:tcPr>
          <w:p w14:paraId="545B4DA5" w14:textId="77777777" w:rsidR="00A53686" w:rsidRDefault="00000000">
            <w:pPr>
              <w:pStyle w:val="TableParagraph"/>
              <w:spacing w:line="210" w:lineRule="exact"/>
              <w:ind w:left="0" w:right="30"/>
              <w:rPr>
                <w:sz w:val="20"/>
              </w:rPr>
            </w:pPr>
            <w:r>
              <w:rPr>
                <w:spacing w:val="-5"/>
                <w:sz w:val="20"/>
              </w:rPr>
              <w:t>B.</w:t>
            </w:r>
          </w:p>
        </w:tc>
        <w:tc>
          <w:tcPr>
            <w:tcW w:w="478" w:type="dxa"/>
          </w:tcPr>
          <w:p w14:paraId="4DBEA5BB" w14:textId="77777777" w:rsidR="00A53686" w:rsidRDefault="00000000">
            <w:pPr>
              <w:pStyle w:val="TableParagraph"/>
              <w:spacing w:line="210" w:lineRule="exact"/>
              <w:ind w:left="31" w:right="85"/>
              <w:rPr>
                <w:sz w:val="20"/>
              </w:rPr>
            </w:pPr>
            <w:r>
              <w:rPr>
                <w:spacing w:val="-5"/>
                <w:sz w:val="20"/>
              </w:rPr>
              <w:t>No</w:t>
            </w:r>
          </w:p>
        </w:tc>
      </w:tr>
    </w:tbl>
    <w:p w14:paraId="71307B7E" w14:textId="77777777" w:rsidR="00A53686" w:rsidRDefault="00A53686">
      <w:pPr>
        <w:pStyle w:val="Corpotesto"/>
        <w:spacing w:before="29"/>
        <w:ind w:left="0"/>
      </w:pPr>
    </w:p>
    <w:p w14:paraId="6BFE8F06" w14:textId="77777777" w:rsidR="00A53686" w:rsidRDefault="00000000">
      <w:pPr>
        <w:spacing w:before="1"/>
        <w:ind w:left="360"/>
        <w:rPr>
          <w:sz w:val="20"/>
        </w:rPr>
      </w:pPr>
      <w:r>
        <w:rPr>
          <w:rFonts w:ascii="Arial"/>
          <w:b/>
          <w:sz w:val="20"/>
        </w:rPr>
        <w:t xml:space="preserve">Answer: </w:t>
      </w:r>
      <w:r>
        <w:rPr>
          <w:spacing w:val="-10"/>
          <w:sz w:val="20"/>
        </w:rPr>
        <w:t>B</w:t>
      </w:r>
    </w:p>
    <w:p w14:paraId="1FC1DBEF" w14:textId="77777777" w:rsidR="00A53686" w:rsidRDefault="00A53686">
      <w:pPr>
        <w:pStyle w:val="Corpotesto"/>
        <w:ind w:left="0"/>
      </w:pPr>
    </w:p>
    <w:p w14:paraId="6B1F11F3" w14:textId="77777777" w:rsidR="00A53686" w:rsidRDefault="00A53686">
      <w:pPr>
        <w:pStyle w:val="Corpotesto"/>
        <w:ind w:left="0"/>
      </w:pPr>
    </w:p>
    <w:p w14:paraId="220084F9" w14:textId="77777777" w:rsidR="00A53686" w:rsidRDefault="00000000">
      <w:pPr>
        <w:pStyle w:val="Titolo3"/>
      </w:pPr>
      <w:r>
        <w:t>QUESTION</w:t>
      </w:r>
      <w:r>
        <w:rPr>
          <w:spacing w:val="-3"/>
        </w:rPr>
        <w:t xml:space="preserve"> </w:t>
      </w:r>
      <w:r>
        <w:rPr>
          <w:spacing w:val="-5"/>
        </w:rPr>
        <w:t>469</w:t>
      </w:r>
    </w:p>
    <w:p w14:paraId="08FA1B4D" w14:textId="77777777" w:rsidR="00A53686" w:rsidRDefault="00A53686">
      <w:pPr>
        <w:pStyle w:val="Titolo3"/>
        <w:sectPr w:rsidR="00A53686">
          <w:pgSz w:w="12240" w:h="15840"/>
          <w:pgMar w:top="1080" w:right="1080" w:bottom="1000" w:left="1440" w:header="0" w:footer="800" w:gutter="0"/>
          <w:cols w:space="720"/>
        </w:sectPr>
      </w:pPr>
    </w:p>
    <w:p w14:paraId="7DF62073" w14:textId="77777777" w:rsidR="00A53686" w:rsidRDefault="00A53686">
      <w:pPr>
        <w:pStyle w:val="Corpotesto"/>
        <w:spacing w:before="130"/>
        <w:ind w:left="0"/>
        <w:rPr>
          <w:rFonts w:ascii="Arial"/>
          <w:b/>
        </w:rPr>
      </w:pPr>
    </w:p>
    <w:p w14:paraId="6647E6EB" w14:textId="77777777" w:rsidR="00A53686" w:rsidRDefault="00000000">
      <w:pPr>
        <w:pStyle w:val="Corpotesto"/>
        <w:spacing w:before="1"/>
      </w:pPr>
      <w:r>
        <w:t>Your</w:t>
      </w:r>
      <w:r>
        <w:rPr>
          <w:spacing w:val="-3"/>
        </w:rPr>
        <w:t xml:space="preserve"> </w:t>
      </w:r>
      <w:r>
        <w:t>company</w:t>
      </w:r>
      <w:r>
        <w:rPr>
          <w:spacing w:val="-2"/>
        </w:rPr>
        <w:t xml:space="preserve"> </w:t>
      </w:r>
      <w:r>
        <w:t>has</w:t>
      </w:r>
      <w:r>
        <w:rPr>
          <w:spacing w:val="-2"/>
        </w:rPr>
        <w:t xml:space="preserve"> </w:t>
      </w:r>
      <w:r>
        <w:t>a</w:t>
      </w:r>
      <w:r>
        <w:rPr>
          <w:spacing w:val="-2"/>
        </w:rPr>
        <w:t xml:space="preserve"> </w:t>
      </w:r>
      <w:r>
        <w:t>Microsoft</w:t>
      </w:r>
      <w:r>
        <w:rPr>
          <w:spacing w:val="-3"/>
        </w:rPr>
        <w:t xml:space="preserve"> </w:t>
      </w:r>
      <w:r>
        <w:t>Azure</w:t>
      </w:r>
      <w:r>
        <w:rPr>
          <w:spacing w:val="-2"/>
        </w:rPr>
        <w:t xml:space="preserve"> subscription.</w:t>
      </w:r>
    </w:p>
    <w:p w14:paraId="6F72AB0C" w14:textId="77777777" w:rsidR="00A53686" w:rsidRDefault="00000000">
      <w:pPr>
        <w:pStyle w:val="Corpotesto"/>
        <w:spacing w:before="229"/>
      </w:pPr>
      <w:r>
        <w:t>The</w:t>
      </w:r>
      <w:r>
        <w:rPr>
          <w:spacing w:val="-3"/>
        </w:rPr>
        <w:t xml:space="preserve"> </w:t>
      </w:r>
      <w:r>
        <w:t>company</w:t>
      </w:r>
      <w:r>
        <w:rPr>
          <w:spacing w:val="-4"/>
        </w:rPr>
        <w:t xml:space="preserve"> </w:t>
      </w:r>
      <w:r>
        <w:t>has</w:t>
      </w:r>
      <w:r>
        <w:rPr>
          <w:spacing w:val="-3"/>
        </w:rPr>
        <w:t xml:space="preserve"> </w:t>
      </w:r>
      <w:r>
        <w:t>datacenters</w:t>
      </w:r>
      <w:r>
        <w:rPr>
          <w:spacing w:val="-3"/>
        </w:rPr>
        <w:t xml:space="preserve"> </w:t>
      </w:r>
      <w:r>
        <w:t>in</w:t>
      </w:r>
      <w:r>
        <w:rPr>
          <w:spacing w:val="-3"/>
        </w:rPr>
        <w:t xml:space="preserve"> </w:t>
      </w:r>
      <w:r>
        <w:t>Los</w:t>
      </w:r>
      <w:r>
        <w:rPr>
          <w:spacing w:val="-3"/>
        </w:rPr>
        <w:t xml:space="preserve"> </w:t>
      </w:r>
      <w:r>
        <w:t>Angeles</w:t>
      </w:r>
      <w:r>
        <w:rPr>
          <w:spacing w:val="-3"/>
        </w:rPr>
        <w:t xml:space="preserve"> </w:t>
      </w:r>
      <w:r>
        <w:t>and</w:t>
      </w:r>
      <w:r>
        <w:rPr>
          <w:spacing w:val="-5"/>
        </w:rPr>
        <w:t xml:space="preserve"> </w:t>
      </w:r>
      <w:r>
        <w:t>New</w:t>
      </w:r>
      <w:r>
        <w:rPr>
          <w:spacing w:val="-2"/>
        </w:rPr>
        <w:t xml:space="preserve"> York.</w:t>
      </w:r>
    </w:p>
    <w:p w14:paraId="1D18D7DC" w14:textId="77777777" w:rsidR="00A53686" w:rsidRDefault="00A53686">
      <w:pPr>
        <w:pStyle w:val="Corpotesto"/>
        <w:ind w:left="0"/>
      </w:pPr>
    </w:p>
    <w:p w14:paraId="5D1DC6FF" w14:textId="77777777" w:rsidR="00A53686" w:rsidRDefault="00000000">
      <w:pPr>
        <w:pStyle w:val="Corpotesto"/>
        <w:spacing w:line="482" w:lineRule="auto"/>
        <w:ind w:right="1931"/>
      </w:pPr>
      <w:r>
        <w:t>You</w:t>
      </w:r>
      <w:r>
        <w:rPr>
          <w:spacing w:val="-4"/>
        </w:rPr>
        <w:t xml:space="preserve"> </w:t>
      </w:r>
      <w:r>
        <w:t>are</w:t>
      </w:r>
      <w:r>
        <w:rPr>
          <w:spacing w:val="-5"/>
        </w:rPr>
        <w:t xml:space="preserve"> </w:t>
      </w:r>
      <w:r>
        <w:t>configuring</w:t>
      </w:r>
      <w:r>
        <w:rPr>
          <w:spacing w:val="-3"/>
        </w:rPr>
        <w:t xml:space="preserve"> </w:t>
      </w:r>
      <w:r>
        <w:t>the</w:t>
      </w:r>
      <w:r>
        <w:rPr>
          <w:spacing w:val="-3"/>
        </w:rPr>
        <w:t xml:space="preserve"> </w:t>
      </w:r>
      <w:r>
        <w:t>two</w:t>
      </w:r>
      <w:r>
        <w:rPr>
          <w:spacing w:val="-3"/>
        </w:rPr>
        <w:t xml:space="preserve"> </w:t>
      </w:r>
      <w:r>
        <w:t>datacenters</w:t>
      </w:r>
      <w:r>
        <w:rPr>
          <w:spacing w:val="-5"/>
        </w:rPr>
        <w:t xml:space="preserve"> </w:t>
      </w:r>
      <w:r>
        <w:t>as</w:t>
      </w:r>
      <w:r>
        <w:rPr>
          <w:spacing w:val="-3"/>
        </w:rPr>
        <w:t xml:space="preserve"> </w:t>
      </w:r>
      <w:r>
        <w:t>geo-clustered</w:t>
      </w:r>
      <w:r>
        <w:rPr>
          <w:spacing w:val="-5"/>
        </w:rPr>
        <w:t xml:space="preserve"> </w:t>
      </w:r>
      <w:r>
        <w:t>sites</w:t>
      </w:r>
      <w:r>
        <w:rPr>
          <w:spacing w:val="-3"/>
        </w:rPr>
        <w:t xml:space="preserve"> </w:t>
      </w:r>
      <w:r>
        <w:t>for</w:t>
      </w:r>
      <w:r>
        <w:rPr>
          <w:spacing w:val="-3"/>
        </w:rPr>
        <w:t xml:space="preserve"> </w:t>
      </w:r>
      <w:r>
        <w:t>site</w:t>
      </w:r>
      <w:r>
        <w:rPr>
          <w:spacing w:val="-3"/>
        </w:rPr>
        <w:t xml:space="preserve"> </w:t>
      </w:r>
      <w:r>
        <w:t>resiliency. You need to recommend an Azure storage redundancy option.</w:t>
      </w:r>
    </w:p>
    <w:p w14:paraId="5A6807B1" w14:textId="77777777" w:rsidR="00A53686" w:rsidRDefault="00000000">
      <w:pPr>
        <w:pStyle w:val="Corpotesto"/>
        <w:spacing w:line="226" w:lineRule="exact"/>
      </w:pPr>
      <w:r>
        <w:t>You</w:t>
      </w:r>
      <w:r>
        <w:rPr>
          <w:spacing w:val="-5"/>
        </w:rPr>
        <w:t xml:space="preserve"> </w:t>
      </w:r>
      <w:r>
        <w:t>have</w:t>
      </w:r>
      <w:r>
        <w:rPr>
          <w:spacing w:val="-3"/>
        </w:rPr>
        <w:t xml:space="preserve"> </w:t>
      </w:r>
      <w:r>
        <w:t>the</w:t>
      </w:r>
      <w:r>
        <w:rPr>
          <w:spacing w:val="-5"/>
        </w:rPr>
        <w:t xml:space="preserve"> </w:t>
      </w:r>
      <w:r>
        <w:t>following</w:t>
      </w:r>
      <w:r>
        <w:rPr>
          <w:spacing w:val="-3"/>
        </w:rPr>
        <w:t xml:space="preserve"> </w:t>
      </w:r>
      <w:r>
        <w:t>data</w:t>
      </w:r>
      <w:r>
        <w:rPr>
          <w:spacing w:val="-5"/>
        </w:rPr>
        <w:t xml:space="preserve"> </w:t>
      </w:r>
      <w:r>
        <w:t>storage</w:t>
      </w:r>
      <w:r>
        <w:rPr>
          <w:spacing w:val="-3"/>
        </w:rPr>
        <w:t xml:space="preserve"> </w:t>
      </w:r>
      <w:r>
        <w:rPr>
          <w:spacing w:val="-2"/>
        </w:rPr>
        <w:t>requirements:</w:t>
      </w:r>
    </w:p>
    <w:p w14:paraId="63FBF015" w14:textId="77777777" w:rsidR="00A53686" w:rsidRDefault="00000000">
      <w:pPr>
        <w:pStyle w:val="Paragrafoelenco"/>
        <w:numPr>
          <w:ilvl w:val="0"/>
          <w:numId w:val="9"/>
        </w:numPr>
        <w:tabs>
          <w:tab w:val="left" w:pos="600"/>
        </w:tabs>
        <w:spacing w:before="229"/>
        <w:ind w:left="600" w:hanging="240"/>
        <w:rPr>
          <w:sz w:val="20"/>
        </w:rPr>
      </w:pPr>
      <w:r>
        <w:rPr>
          <w:sz w:val="20"/>
        </w:rPr>
        <w:t>Data</w:t>
      </w:r>
      <w:r>
        <w:rPr>
          <w:spacing w:val="-5"/>
          <w:sz w:val="20"/>
        </w:rPr>
        <w:t xml:space="preserve"> </w:t>
      </w:r>
      <w:r>
        <w:rPr>
          <w:sz w:val="20"/>
        </w:rPr>
        <w:t>must</w:t>
      </w:r>
      <w:r>
        <w:rPr>
          <w:spacing w:val="-4"/>
          <w:sz w:val="20"/>
        </w:rPr>
        <w:t xml:space="preserve"> </w:t>
      </w:r>
      <w:r>
        <w:rPr>
          <w:sz w:val="20"/>
        </w:rPr>
        <w:t>be</w:t>
      </w:r>
      <w:r>
        <w:rPr>
          <w:spacing w:val="-4"/>
          <w:sz w:val="20"/>
        </w:rPr>
        <w:t xml:space="preserve"> </w:t>
      </w:r>
      <w:r>
        <w:rPr>
          <w:sz w:val="20"/>
        </w:rPr>
        <w:t>stored</w:t>
      </w:r>
      <w:r>
        <w:rPr>
          <w:spacing w:val="-5"/>
          <w:sz w:val="20"/>
        </w:rPr>
        <w:t xml:space="preserve"> </w:t>
      </w:r>
      <w:r>
        <w:rPr>
          <w:sz w:val="20"/>
        </w:rPr>
        <w:t>on</w:t>
      </w:r>
      <w:r>
        <w:rPr>
          <w:spacing w:val="-4"/>
          <w:sz w:val="20"/>
        </w:rPr>
        <w:t xml:space="preserve"> </w:t>
      </w:r>
      <w:r>
        <w:rPr>
          <w:sz w:val="20"/>
        </w:rPr>
        <w:t>multiple</w:t>
      </w:r>
      <w:r>
        <w:rPr>
          <w:spacing w:val="-4"/>
          <w:sz w:val="20"/>
        </w:rPr>
        <w:t xml:space="preserve"> </w:t>
      </w:r>
      <w:r>
        <w:rPr>
          <w:spacing w:val="-2"/>
          <w:sz w:val="20"/>
        </w:rPr>
        <w:t>nodes.</w:t>
      </w:r>
    </w:p>
    <w:p w14:paraId="53364D37" w14:textId="77777777" w:rsidR="00A53686" w:rsidRDefault="00000000">
      <w:pPr>
        <w:pStyle w:val="Paragrafoelenco"/>
        <w:numPr>
          <w:ilvl w:val="0"/>
          <w:numId w:val="9"/>
        </w:numPr>
        <w:tabs>
          <w:tab w:val="left" w:pos="600"/>
        </w:tabs>
        <w:ind w:left="600" w:hanging="240"/>
        <w:rPr>
          <w:sz w:val="20"/>
        </w:rPr>
      </w:pPr>
      <w:r>
        <w:rPr>
          <w:sz w:val="20"/>
        </w:rPr>
        <w:t>Data</w:t>
      </w:r>
      <w:r>
        <w:rPr>
          <w:spacing w:val="-7"/>
          <w:sz w:val="20"/>
        </w:rPr>
        <w:t xml:space="preserve"> </w:t>
      </w:r>
      <w:r>
        <w:rPr>
          <w:sz w:val="20"/>
        </w:rPr>
        <w:t>must</w:t>
      </w:r>
      <w:r>
        <w:rPr>
          <w:spacing w:val="-5"/>
          <w:sz w:val="20"/>
        </w:rPr>
        <w:t xml:space="preserve"> </w:t>
      </w:r>
      <w:r>
        <w:rPr>
          <w:sz w:val="20"/>
        </w:rPr>
        <w:t>be</w:t>
      </w:r>
      <w:r>
        <w:rPr>
          <w:spacing w:val="-5"/>
          <w:sz w:val="20"/>
        </w:rPr>
        <w:t xml:space="preserve"> </w:t>
      </w:r>
      <w:r>
        <w:rPr>
          <w:sz w:val="20"/>
        </w:rPr>
        <w:t>stored</w:t>
      </w:r>
      <w:r>
        <w:rPr>
          <w:spacing w:val="-5"/>
          <w:sz w:val="20"/>
        </w:rPr>
        <w:t xml:space="preserve"> </w:t>
      </w:r>
      <w:r>
        <w:rPr>
          <w:sz w:val="20"/>
        </w:rPr>
        <w:t>on</w:t>
      </w:r>
      <w:r>
        <w:rPr>
          <w:spacing w:val="-4"/>
          <w:sz w:val="20"/>
        </w:rPr>
        <w:t xml:space="preserve"> </w:t>
      </w:r>
      <w:r>
        <w:rPr>
          <w:sz w:val="20"/>
        </w:rPr>
        <w:t>nodes</w:t>
      </w:r>
      <w:r>
        <w:rPr>
          <w:spacing w:val="-5"/>
          <w:sz w:val="20"/>
        </w:rPr>
        <w:t xml:space="preserve"> </w:t>
      </w:r>
      <w:r>
        <w:rPr>
          <w:sz w:val="20"/>
        </w:rPr>
        <w:t>in</w:t>
      </w:r>
      <w:r>
        <w:rPr>
          <w:spacing w:val="-5"/>
          <w:sz w:val="20"/>
        </w:rPr>
        <w:t xml:space="preserve"> </w:t>
      </w:r>
      <w:r>
        <w:rPr>
          <w:sz w:val="20"/>
        </w:rPr>
        <w:t>separate</w:t>
      </w:r>
      <w:r>
        <w:rPr>
          <w:spacing w:val="-5"/>
          <w:sz w:val="20"/>
        </w:rPr>
        <w:t xml:space="preserve"> </w:t>
      </w:r>
      <w:r>
        <w:rPr>
          <w:sz w:val="20"/>
        </w:rPr>
        <w:t>geographic</w:t>
      </w:r>
      <w:r>
        <w:rPr>
          <w:spacing w:val="-4"/>
          <w:sz w:val="20"/>
        </w:rPr>
        <w:t xml:space="preserve"> </w:t>
      </w:r>
      <w:r>
        <w:rPr>
          <w:spacing w:val="-2"/>
          <w:sz w:val="20"/>
        </w:rPr>
        <w:t>locations.</w:t>
      </w:r>
    </w:p>
    <w:p w14:paraId="653D0CEC" w14:textId="77777777" w:rsidR="00A53686" w:rsidRDefault="00000000">
      <w:pPr>
        <w:pStyle w:val="Paragrafoelenco"/>
        <w:numPr>
          <w:ilvl w:val="0"/>
          <w:numId w:val="9"/>
        </w:numPr>
        <w:tabs>
          <w:tab w:val="left" w:pos="600"/>
        </w:tabs>
        <w:ind w:right="1437" w:firstLine="0"/>
        <w:rPr>
          <w:sz w:val="20"/>
        </w:rPr>
      </w:pPr>
      <w:r>
        <w:rPr>
          <w:sz w:val="20"/>
        </w:rPr>
        <w:t>Data</w:t>
      </w:r>
      <w:r>
        <w:rPr>
          <w:spacing w:val="-4"/>
          <w:sz w:val="20"/>
        </w:rPr>
        <w:t xml:space="preserve"> </w:t>
      </w:r>
      <w:r>
        <w:rPr>
          <w:sz w:val="20"/>
        </w:rPr>
        <w:t>can</w:t>
      </w:r>
      <w:r>
        <w:rPr>
          <w:spacing w:val="-4"/>
          <w:sz w:val="20"/>
        </w:rPr>
        <w:t xml:space="preserve"> </w:t>
      </w:r>
      <w:r>
        <w:rPr>
          <w:sz w:val="20"/>
        </w:rPr>
        <w:t>be</w:t>
      </w:r>
      <w:r>
        <w:rPr>
          <w:spacing w:val="-4"/>
          <w:sz w:val="20"/>
        </w:rPr>
        <w:t xml:space="preserve"> </w:t>
      </w:r>
      <w:r>
        <w:rPr>
          <w:sz w:val="20"/>
        </w:rPr>
        <w:t>read</w:t>
      </w:r>
      <w:r>
        <w:rPr>
          <w:spacing w:val="-4"/>
          <w:sz w:val="20"/>
        </w:rPr>
        <w:t xml:space="preserve"> </w:t>
      </w:r>
      <w:r>
        <w:rPr>
          <w:sz w:val="20"/>
        </w:rPr>
        <w:t>from</w:t>
      </w:r>
      <w:r>
        <w:rPr>
          <w:spacing w:val="-4"/>
          <w:sz w:val="20"/>
        </w:rPr>
        <w:t xml:space="preserve"> </w:t>
      </w:r>
      <w:r>
        <w:rPr>
          <w:sz w:val="20"/>
        </w:rPr>
        <w:t>the</w:t>
      </w:r>
      <w:r>
        <w:rPr>
          <w:spacing w:val="-4"/>
          <w:sz w:val="20"/>
        </w:rPr>
        <w:t xml:space="preserve"> </w:t>
      </w:r>
      <w:r>
        <w:rPr>
          <w:sz w:val="20"/>
        </w:rPr>
        <w:t>secondary</w:t>
      </w:r>
      <w:r>
        <w:rPr>
          <w:spacing w:val="-4"/>
          <w:sz w:val="20"/>
        </w:rPr>
        <w:t xml:space="preserve"> </w:t>
      </w:r>
      <w:r>
        <w:rPr>
          <w:sz w:val="20"/>
        </w:rPr>
        <w:t>location</w:t>
      </w:r>
      <w:r>
        <w:rPr>
          <w:spacing w:val="-4"/>
          <w:sz w:val="20"/>
        </w:rPr>
        <w:t xml:space="preserve"> </w:t>
      </w:r>
      <w:r>
        <w:rPr>
          <w:sz w:val="20"/>
        </w:rPr>
        <w:t>as</w:t>
      </w:r>
      <w:r>
        <w:rPr>
          <w:spacing w:val="-4"/>
          <w:sz w:val="20"/>
        </w:rPr>
        <w:t xml:space="preserve"> </w:t>
      </w:r>
      <w:r>
        <w:rPr>
          <w:sz w:val="20"/>
        </w:rPr>
        <w:t>well</w:t>
      </w:r>
      <w:r>
        <w:rPr>
          <w:spacing w:val="-4"/>
          <w:sz w:val="20"/>
        </w:rPr>
        <w:t xml:space="preserve"> </w:t>
      </w:r>
      <w:r>
        <w:rPr>
          <w:sz w:val="20"/>
        </w:rPr>
        <w:t>as</w:t>
      </w:r>
      <w:r>
        <w:rPr>
          <w:spacing w:val="-4"/>
          <w:sz w:val="20"/>
        </w:rPr>
        <w:t xml:space="preserve"> </w:t>
      </w:r>
      <w:r>
        <w:rPr>
          <w:sz w:val="20"/>
        </w:rPr>
        <w:t>from</w:t>
      </w:r>
      <w:r>
        <w:rPr>
          <w:spacing w:val="-4"/>
          <w:sz w:val="20"/>
        </w:rPr>
        <w:t xml:space="preserve"> </w:t>
      </w:r>
      <w:r>
        <w:rPr>
          <w:sz w:val="20"/>
        </w:rPr>
        <w:t>the primary location.</w:t>
      </w:r>
    </w:p>
    <w:p w14:paraId="7225A0AF" w14:textId="77777777" w:rsidR="00A53686" w:rsidRDefault="00A53686">
      <w:pPr>
        <w:pStyle w:val="Corpotesto"/>
        <w:spacing w:before="4"/>
        <w:ind w:left="0"/>
        <w:rPr>
          <w:rFonts w:ascii="Courier New"/>
        </w:rPr>
      </w:pPr>
    </w:p>
    <w:p w14:paraId="28924972" w14:textId="77777777" w:rsidR="00A53686" w:rsidRDefault="00000000">
      <w:pPr>
        <w:pStyle w:val="Corpotesto"/>
      </w:pPr>
      <w:r>
        <w:t>Which</w:t>
      </w:r>
      <w:r>
        <w:rPr>
          <w:spacing w:val="-7"/>
        </w:rPr>
        <w:t xml:space="preserve"> </w:t>
      </w:r>
      <w:r>
        <w:t>of</w:t>
      </w:r>
      <w:r>
        <w:rPr>
          <w:spacing w:val="-5"/>
        </w:rPr>
        <w:t xml:space="preserve"> </w:t>
      </w:r>
      <w:r>
        <w:t>the</w:t>
      </w:r>
      <w:r>
        <w:rPr>
          <w:spacing w:val="-4"/>
        </w:rPr>
        <w:t xml:space="preserve"> </w:t>
      </w:r>
      <w:r>
        <w:t>following</w:t>
      </w:r>
      <w:r>
        <w:rPr>
          <w:spacing w:val="-4"/>
        </w:rPr>
        <w:t xml:space="preserve"> </w:t>
      </w:r>
      <w:r>
        <w:t>Azure</w:t>
      </w:r>
      <w:r>
        <w:rPr>
          <w:spacing w:val="-4"/>
        </w:rPr>
        <w:t xml:space="preserve"> </w:t>
      </w:r>
      <w:r>
        <w:t>stored</w:t>
      </w:r>
      <w:r>
        <w:rPr>
          <w:spacing w:val="-4"/>
        </w:rPr>
        <w:t xml:space="preserve"> </w:t>
      </w:r>
      <w:r>
        <w:t>redundancy</w:t>
      </w:r>
      <w:r>
        <w:rPr>
          <w:spacing w:val="-4"/>
        </w:rPr>
        <w:t xml:space="preserve"> </w:t>
      </w:r>
      <w:r>
        <w:t>options</w:t>
      </w:r>
      <w:r>
        <w:rPr>
          <w:spacing w:val="-4"/>
        </w:rPr>
        <w:t xml:space="preserve"> </w:t>
      </w:r>
      <w:r>
        <w:t>should</w:t>
      </w:r>
      <w:r>
        <w:rPr>
          <w:spacing w:val="-4"/>
        </w:rPr>
        <w:t xml:space="preserve"> </w:t>
      </w:r>
      <w:r>
        <w:t>you</w:t>
      </w:r>
      <w:r>
        <w:rPr>
          <w:spacing w:val="-4"/>
        </w:rPr>
        <w:t xml:space="preserve"> </w:t>
      </w:r>
      <w:r>
        <w:rPr>
          <w:spacing w:val="-2"/>
        </w:rPr>
        <w:t>recommend?</w:t>
      </w:r>
    </w:p>
    <w:p w14:paraId="0F18553C"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3117"/>
      </w:tblGrid>
      <w:tr w:rsidR="00A53686" w14:paraId="44A394ED" w14:textId="77777777">
        <w:trPr>
          <w:trHeight w:val="242"/>
        </w:trPr>
        <w:tc>
          <w:tcPr>
            <w:tcW w:w="327" w:type="dxa"/>
          </w:tcPr>
          <w:p w14:paraId="338AA8D4" w14:textId="77777777" w:rsidR="00A53686" w:rsidRDefault="00000000">
            <w:pPr>
              <w:pStyle w:val="TableParagraph"/>
              <w:spacing w:before="0" w:line="222" w:lineRule="exact"/>
              <w:ind w:left="10" w:right="46"/>
              <w:rPr>
                <w:sz w:val="20"/>
              </w:rPr>
            </w:pPr>
            <w:r>
              <w:rPr>
                <w:spacing w:val="-5"/>
                <w:sz w:val="20"/>
              </w:rPr>
              <w:t>A.</w:t>
            </w:r>
          </w:p>
        </w:tc>
        <w:tc>
          <w:tcPr>
            <w:tcW w:w="3117" w:type="dxa"/>
          </w:tcPr>
          <w:p w14:paraId="697B922C" w14:textId="77777777" w:rsidR="00A53686" w:rsidRDefault="00000000">
            <w:pPr>
              <w:pStyle w:val="TableParagraph"/>
              <w:spacing w:before="0" w:line="222" w:lineRule="exact"/>
              <w:ind w:left="76"/>
              <w:jc w:val="left"/>
              <w:rPr>
                <w:sz w:val="20"/>
              </w:rPr>
            </w:pPr>
            <w:r>
              <w:rPr>
                <w:sz w:val="20"/>
              </w:rPr>
              <w:t>Geo-redundant</w:t>
            </w:r>
            <w:r>
              <w:rPr>
                <w:spacing w:val="-10"/>
                <w:sz w:val="20"/>
              </w:rPr>
              <w:t xml:space="preserve"> </w:t>
            </w:r>
            <w:r>
              <w:rPr>
                <w:spacing w:val="-2"/>
                <w:sz w:val="20"/>
              </w:rPr>
              <w:t>storage</w:t>
            </w:r>
          </w:p>
        </w:tc>
      </w:tr>
      <w:tr w:rsidR="00A53686" w14:paraId="29E172A6" w14:textId="77777777">
        <w:trPr>
          <w:trHeight w:val="260"/>
        </w:trPr>
        <w:tc>
          <w:tcPr>
            <w:tcW w:w="327" w:type="dxa"/>
          </w:tcPr>
          <w:p w14:paraId="52951400" w14:textId="77777777" w:rsidR="00A53686" w:rsidRDefault="00000000">
            <w:pPr>
              <w:pStyle w:val="TableParagraph"/>
              <w:ind w:left="10" w:right="46"/>
              <w:rPr>
                <w:sz w:val="20"/>
              </w:rPr>
            </w:pPr>
            <w:r>
              <w:rPr>
                <w:spacing w:val="-5"/>
                <w:sz w:val="20"/>
              </w:rPr>
              <w:t>B.</w:t>
            </w:r>
          </w:p>
        </w:tc>
        <w:tc>
          <w:tcPr>
            <w:tcW w:w="3117" w:type="dxa"/>
          </w:tcPr>
          <w:p w14:paraId="3C2D1DEA" w14:textId="77777777" w:rsidR="00A53686" w:rsidRDefault="00000000">
            <w:pPr>
              <w:pStyle w:val="TableParagraph"/>
              <w:ind w:left="76"/>
              <w:jc w:val="left"/>
              <w:rPr>
                <w:sz w:val="20"/>
              </w:rPr>
            </w:pPr>
            <w:r>
              <w:rPr>
                <w:sz w:val="20"/>
              </w:rPr>
              <w:t>Read-only</w:t>
            </w:r>
            <w:r>
              <w:rPr>
                <w:spacing w:val="-9"/>
                <w:sz w:val="20"/>
              </w:rPr>
              <w:t xml:space="preserve"> </w:t>
            </w:r>
            <w:r>
              <w:rPr>
                <w:sz w:val="20"/>
              </w:rPr>
              <w:t>geo-redundant</w:t>
            </w:r>
            <w:r>
              <w:rPr>
                <w:spacing w:val="-10"/>
                <w:sz w:val="20"/>
              </w:rPr>
              <w:t xml:space="preserve"> </w:t>
            </w:r>
            <w:r>
              <w:rPr>
                <w:spacing w:val="-2"/>
                <w:sz w:val="20"/>
              </w:rPr>
              <w:t>storage</w:t>
            </w:r>
          </w:p>
        </w:tc>
      </w:tr>
      <w:tr w:rsidR="00A53686" w14:paraId="3D2C0398" w14:textId="77777777">
        <w:trPr>
          <w:trHeight w:val="259"/>
        </w:trPr>
        <w:tc>
          <w:tcPr>
            <w:tcW w:w="327" w:type="dxa"/>
          </w:tcPr>
          <w:p w14:paraId="48F81F93" w14:textId="77777777" w:rsidR="00A53686" w:rsidRDefault="00000000">
            <w:pPr>
              <w:pStyle w:val="TableParagraph"/>
              <w:ind w:left="23" w:right="46"/>
              <w:rPr>
                <w:sz w:val="20"/>
              </w:rPr>
            </w:pPr>
            <w:r>
              <w:rPr>
                <w:spacing w:val="-5"/>
                <w:sz w:val="20"/>
              </w:rPr>
              <w:t>C.</w:t>
            </w:r>
          </w:p>
        </w:tc>
        <w:tc>
          <w:tcPr>
            <w:tcW w:w="3117" w:type="dxa"/>
          </w:tcPr>
          <w:p w14:paraId="71E01900" w14:textId="77777777" w:rsidR="00A53686" w:rsidRDefault="00000000">
            <w:pPr>
              <w:pStyle w:val="TableParagraph"/>
              <w:ind w:left="76"/>
              <w:jc w:val="left"/>
              <w:rPr>
                <w:sz w:val="20"/>
              </w:rPr>
            </w:pPr>
            <w:r>
              <w:rPr>
                <w:sz w:val="20"/>
              </w:rPr>
              <w:t>Zone-redundant</w:t>
            </w:r>
            <w:r>
              <w:rPr>
                <w:spacing w:val="-13"/>
                <w:sz w:val="20"/>
              </w:rPr>
              <w:t xml:space="preserve"> </w:t>
            </w:r>
            <w:r>
              <w:rPr>
                <w:spacing w:val="-2"/>
                <w:sz w:val="20"/>
              </w:rPr>
              <w:t>storage</w:t>
            </w:r>
          </w:p>
        </w:tc>
      </w:tr>
      <w:tr w:rsidR="00A53686" w14:paraId="5B68A5F7" w14:textId="77777777">
        <w:trPr>
          <w:trHeight w:val="241"/>
        </w:trPr>
        <w:tc>
          <w:tcPr>
            <w:tcW w:w="327" w:type="dxa"/>
          </w:tcPr>
          <w:p w14:paraId="5C92BBF4" w14:textId="77777777" w:rsidR="00A53686" w:rsidRDefault="00000000">
            <w:pPr>
              <w:pStyle w:val="TableParagraph"/>
              <w:spacing w:before="11" w:line="210" w:lineRule="exact"/>
              <w:ind w:left="23" w:right="46"/>
              <w:rPr>
                <w:sz w:val="20"/>
              </w:rPr>
            </w:pPr>
            <w:r>
              <w:rPr>
                <w:spacing w:val="-5"/>
                <w:sz w:val="20"/>
              </w:rPr>
              <w:t>D.</w:t>
            </w:r>
          </w:p>
        </w:tc>
        <w:tc>
          <w:tcPr>
            <w:tcW w:w="3117" w:type="dxa"/>
          </w:tcPr>
          <w:p w14:paraId="04416266" w14:textId="77777777" w:rsidR="00A53686" w:rsidRDefault="00000000">
            <w:pPr>
              <w:pStyle w:val="TableParagraph"/>
              <w:spacing w:before="11" w:line="210" w:lineRule="exact"/>
              <w:ind w:left="76"/>
              <w:jc w:val="left"/>
              <w:rPr>
                <w:sz w:val="20"/>
              </w:rPr>
            </w:pPr>
            <w:r>
              <w:rPr>
                <w:sz w:val="20"/>
              </w:rPr>
              <w:t>Locally</w:t>
            </w:r>
            <w:r>
              <w:rPr>
                <w:spacing w:val="-3"/>
                <w:sz w:val="20"/>
              </w:rPr>
              <w:t xml:space="preserve"> </w:t>
            </w:r>
            <w:r>
              <w:rPr>
                <w:sz w:val="20"/>
              </w:rPr>
              <w:t>redundant</w:t>
            </w:r>
            <w:r>
              <w:rPr>
                <w:spacing w:val="-3"/>
                <w:sz w:val="20"/>
              </w:rPr>
              <w:t xml:space="preserve"> </w:t>
            </w:r>
            <w:r>
              <w:rPr>
                <w:spacing w:val="-2"/>
                <w:sz w:val="20"/>
              </w:rPr>
              <w:t>storage</w:t>
            </w:r>
          </w:p>
        </w:tc>
      </w:tr>
    </w:tbl>
    <w:p w14:paraId="58B3D670" w14:textId="77777777" w:rsidR="00A53686" w:rsidRDefault="00A53686">
      <w:pPr>
        <w:pStyle w:val="Corpotesto"/>
        <w:spacing w:before="32"/>
        <w:ind w:left="0"/>
      </w:pPr>
    </w:p>
    <w:p w14:paraId="06365B23" w14:textId="77777777" w:rsidR="00A53686" w:rsidRDefault="00000000">
      <w:pPr>
        <w:spacing w:line="230" w:lineRule="exact"/>
        <w:ind w:left="360"/>
        <w:rPr>
          <w:sz w:val="20"/>
        </w:rPr>
      </w:pPr>
      <w:r>
        <w:rPr>
          <w:rFonts w:ascii="Arial"/>
          <w:b/>
          <w:sz w:val="20"/>
        </w:rPr>
        <w:t xml:space="preserve">Answer: </w:t>
      </w:r>
      <w:r>
        <w:rPr>
          <w:spacing w:val="-10"/>
          <w:sz w:val="20"/>
        </w:rPr>
        <w:t>B</w:t>
      </w:r>
    </w:p>
    <w:p w14:paraId="6E52F606" w14:textId="77777777" w:rsidR="00A53686" w:rsidRDefault="00000000">
      <w:pPr>
        <w:spacing w:line="230" w:lineRule="exact"/>
        <w:ind w:left="360"/>
        <w:rPr>
          <w:rFonts w:ascii="Arial"/>
          <w:b/>
          <w:sz w:val="20"/>
        </w:rPr>
      </w:pPr>
      <w:r>
        <w:rPr>
          <w:rFonts w:ascii="Arial"/>
          <w:b/>
          <w:spacing w:val="-2"/>
          <w:sz w:val="20"/>
        </w:rPr>
        <w:t>Explanation:</w:t>
      </w:r>
    </w:p>
    <w:p w14:paraId="7FB539BD" w14:textId="77777777" w:rsidR="00A53686" w:rsidRDefault="00000000">
      <w:pPr>
        <w:pStyle w:val="Corpotesto"/>
        <w:spacing w:before="1"/>
        <w:ind w:right="912"/>
      </w:pPr>
      <w:r>
        <w:t>RA-GRS allows you to have higher read</w:t>
      </w:r>
      <w:r>
        <w:rPr>
          <w:spacing w:val="-1"/>
        </w:rPr>
        <w:t xml:space="preserve"> </w:t>
      </w:r>
      <w:r>
        <w:t>availability for your storage account by</w:t>
      </w:r>
      <w:r>
        <w:rPr>
          <w:spacing w:val="-1"/>
        </w:rPr>
        <w:t xml:space="preserve"> </w:t>
      </w:r>
      <w:r>
        <w:t>providing "read only" access to the data replicated to the secondary location. Once you enable this feature, the secondary location may be used to achieve higher availability in the event the data is not available</w:t>
      </w:r>
      <w:r>
        <w:rPr>
          <w:spacing w:val="-3"/>
        </w:rPr>
        <w:t xml:space="preserve"> </w:t>
      </w:r>
      <w:r>
        <w:t>in</w:t>
      </w:r>
      <w:r>
        <w:rPr>
          <w:spacing w:val="-3"/>
        </w:rPr>
        <w:t xml:space="preserve"> </w:t>
      </w:r>
      <w:r>
        <w:t>the</w:t>
      </w:r>
      <w:r>
        <w:rPr>
          <w:spacing w:val="-3"/>
        </w:rPr>
        <w:t xml:space="preserve"> </w:t>
      </w:r>
      <w:r>
        <w:t>primary</w:t>
      </w:r>
      <w:r>
        <w:rPr>
          <w:spacing w:val="-4"/>
        </w:rPr>
        <w:t xml:space="preserve"> </w:t>
      </w:r>
      <w:r>
        <w:t>region.</w:t>
      </w:r>
      <w:r>
        <w:rPr>
          <w:spacing w:val="-4"/>
        </w:rPr>
        <w:t xml:space="preserve"> </w:t>
      </w:r>
      <w:r>
        <w:t>This</w:t>
      </w:r>
      <w:r>
        <w:rPr>
          <w:spacing w:val="-3"/>
        </w:rPr>
        <w:t xml:space="preserve"> </w:t>
      </w:r>
      <w:r>
        <w:t>is</w:t>
      </w:r>
      <w:r>
        <w:rPr>
          <w:spacing w:val="-3"/>
        </w:rPr>
        <w:t xml:space="preserve"> </w:t>
      </w:r>
      <w:r>
        <w:t>an</w:t>
      </w:r>
      <w:r>
        <w:rPr>
          <w:spacing w:val="-4"/>
        </w:rPr>
        <w:t xml:space="preserve"> </w:t>
      </w:r>
      <w:r>
        <w:t>"opt-in"</w:t>
      </w:r>
      <w:r>
        <w:rPr>
          <w:spacing w:val="-4"/>
        </w:rPr>
        <w:t xml:space="preserve"> </w:t>
      </w:r>
      <w:r>
        <w:t>feature</w:t>
      </w:r>
      <w:r>
        <w:rPr>
          <w:spacing w:val="-3"/>
        </w:rPr>
        <w:t xml:space="preserve"> </w:t>
      </w:r>
      <w:r>
        <w:t>which</w:t>
      </w:r>
      <w:r>
        <w:rPr>
          <w:spacing w:val="-4"/>
        </w:rPr>
        <w:t xml:space="preserve"> </w:t>
      </w:r>
      <w:r>
        <w:t>requires</w:t>
      </w:r>
      <w:r>
        <w:rPr>
          <w:spacing w:val="-2"/>
        </w:rPr>
        <w:t xml:space="preserve"> </w:t>
      </w:r>
      <w:r>
        <w:t>the</w:t>
      </w:r>
      <w:r>
        <w:rPr>
          <w:spacing w:val="-4"/>
        </w:rPr>
        <w:t xml:space="preserve"> </w:t>
      </w:r>
      <w:r>
        <w:t>storage</w:t>
      </w:r>
      <w:r>
        <w:rPr>
          <w:spacing w:val="-3"/>
        </w:rPr>
        <w:t xml:space="preserve"> </w:t>
      </w:r>
      <w:r>
        <w:t>account</w:t>
      </w:r>
      <w:r>
        <w:rPr>
          <w:spacing w:val="-4"/>
        </w:rPr>
        <w:t xml:space="preserve"> </w:t>
      </w:r>
      <w:r>
        <w:t xml:space="preserve">be </w:t>
      </w:r>
      <w:r>
        <w:rPr>
          <w:spacing w:val="-2"/>
        </w:rPr>
        <w:t>geo-replicated.</w:t>
      </w:r>
    </w:p>
    <w:p w14:paraId="667507B6" w14:textId="77777777" w:rsidR="00A53686" w:rsidRDefault="00A53686">
      <w:pPr>
        <w:pStyle w:val="Corpotesto"/>
        <w:ind w:left="0"/>
      </w:pPr>
    </w:p>
    <w:p w14:paraId="32B5BB4B" w14:textId="77777777" w:rsidR="00A53686" w:rsidRDefault="00000000">
      <w:pPr>
        <w:pStyle w:val="Corpotesto"/>
        <w:spacing w:line="230" w:lineRule="exact"/>
      </w:pPr>
      <w:r>
        <w:rPr>
          <w:spacing w:val="-2"/>
        </w:rPr>
        <w:t>Reference:</w:t>
      </w:r>
    </w:p>
    <w:p w14:paraId="00DEEE7D" w14:textId="77777777" w:rsidR="00A53686" w:rsidRDefault="00000000">
      <w:pPr>
        <w:pStyle w:val="Corpotesto"/>
        <w:spacing w:line="230" w:lineRule="exact"/>
      </w:pPr>
      <w:r>
        <w:rPr>
          <w:spacing w:val="-2"/>
        </w:rPr>
        <w:t>https://docs.microsoft.com/en-us/azure/storage/common/storage-redundancy</w:t>
      </w:r>
    </w:p>
    <w:p w14:paraId="036FD468" w14:textId="77777777" w:rsidR="00A53686" w:rsidRDefault="00A53686">
      <w:pPr>
        <w:pStyle w:val="Corpotesto"/>
        <w:ind w:left="0"/>
      </w:pPr>
    </w:p>
    <w:p w14:paraId="74344696" w14:textId="77777777" w:rsidR="00A53686" w:rsidRDefault="00A53686">
      <w:pPr>
        <w:pStyle w:val="Corpotesto"/>
        <w:ind w:left="0"/>
      </w:pPr>
    </w:p>
    <w:p w14:paraId="1484E5A8" w14:textId="77777777" w:rsidR="00A53686" w:rsidRDefault="00000000">
      <w:pPr>
        <w:pStyle w:val="Titolo3"/>
      </w:pPr>
      <w:r>
        <w:t>QUESTION</w:t>
      </w:r>
      <w:r>
        <w:rPr>
          <w:spacing w:val="-3"/>
        </w:rPr>
        <w:t xml:space="preserve"> </w:t>
      </w:r>
      <w:r>
        <w:rPr>
          <w:spacing w:val="-5"/>
        </w:rPr>
        <w:t>470</w:t>
      </w:r>
    </w:p>
    <w:p w14:paraId="496B2DAE" w14:textId="77777777" w:rsidR="00A53686" w:rsidRDefault="00000000">
      <w:pPr>
        <w:spacing w:before="1"/>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2FC44946" w14:textId="77777777" w:rsidR="00A53686" w:rsidRDefault="00A53686">
      <w:pPr>
        <w:pStyle w:val="Corpotesto"/>
        <w:ind w:left="0"/>
        <w:rPr>
          <w:rFonts w:ascii="Arial"/>
          <w:b/>
        </w:rPr>
      </w:pPr>
    </w:p>
    <w:p w14:paraId="183BCCD6" w14:textId="77777777" w:rsidR="00A53686" w:rsidRDefault="00000000">
      <w:pPr>
        <w:pStyle w:val="Corpotesto"/>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subscription</w:t>
      </w:r>
      <w:r>
        <w:rPr>
          <w:spacing w:val="-3"/>
        </w:rPr>
        <w:t xml:space="preserve"> </w:t>
      </w:r>
      <w:r>
        <w:t>that</w:t>
      </w:r>
      <w:r>
        <w:rPr>
          <w:spacing w:val="-4"/>
        </w:rPr>
        <w:t xml:space="preserve"> </w:t>
      </w:r>
      <w:r>
        <w:t>includes</w:t>
      </w:r>
      <w:r>
        <w:rPr>
          <w:spacing w:val="-3"/>
        </w:rPr>
        <w:t xml:space="preserve"> </w:t>
      </w:r>
      <w:r>
        <w:t>a</w:t>
      </w:r>
      <w:r>
        <w:rPr>
          <w:spacing w:val="-3"/>
        </w:rPr>
        <w:t xml:space="preserve"> </w:t>
      </w:r>
      <w:r>
        <w:t>storage</w:t>
      </w:r>
      <w:r>
        <w:rPr>
          <w:spacing w:val="-3"/>
        </w:rPr>
        <w:t xml:space="preserve"> </w:t>
      </w:r>
      <w:r>
        <w:t>account,</w:t>
      </w:r>
      <w:r>
        <w:rPr>
          <w:spacing w:val="-4"/>
        </w:rPr>
        <w:t xml:space="preserve"> </w:t>
      </w:r>
      <w:r>
        <w:t>a</w:t>
      </w:r>
      <w:r>
        <w:rPr>
          <w:spacing w:val="-3"/>
        </w:rPr>
        <w:t xml:space="preserve"> </w:t>
      </w:r>
      <w:r>
        <w:t>resource</w:t>
      </w:r>
      <w:r>
        <w:rPr>
          <w:spacing w:val="-3"/>
        </w:rPr>
        <w:t xml:space="preserve"> </w:t>
      </w:r>
      <w:r>
        <w:t>group,</w:t>
      </w:r>
      <w:r>
        <w:rPr>
          <w:spacing w:val="-4"/>
        </w:rPr>
        <w:t xml:space="preserve"> </w:t>
      </w:r>
      <w:r>
        <w:t>a blob container and a file share.</w:t>
      </w:r>
    </w:p>
    <w:p w14:paraId="492DEF61" w14:textId="77777777" w:rsidR="00A53686" w:rsidRDefault="00A53686">
      <w:pPr>
        <w:pStyle w:val="Corpotesto"/>
        <w:ind w:left="0"/>
      </w:pPr>
    </w:p>
    <w:p w14:paraId="02453A94" w14:textId="77777777" w:rsidR="00A53686" w:rsidRDefault="00000000">
      <w:pPr>
        <w:pStyle w:val="Corpotesto"/>
        <w:ind w:right="779"/>
      </w:pPr>
      <w:r>
        <w:t>A</w:t>
      </w:r>
      <w:r>
        <w:rPr>
          <w:spacing w:val="-4"/>
        </w:rPr>
        <w:t xml:space="preserve"> </w:t>
      </w:r>
      <w:r>
        <w:t>colleague</w:t>
      </w:r>
      <w:r>
        <w:rPr>
          <w:spacing w:val="-3"/>
        </w:rPr>
        <w:t xml:space="preserve"> </w:t>
      </w:r>
      <w:r>
        <w:t>named</w:t>
      </w:r>
      <w:r>
        <w:rPr>
          <w:spacing w:val="-3"/>
        </w:rPr>
        <w:t xml:space="preserve"> </w:t>
      </w:r>
      <w:r>
        <w:t>Jon</w:t>
      </w:r>
      <w:r>
        <w:rPr>
          <w:spacing w:val="-3"/>
        </w:rPr>
        <w:t xml:space="preserve"> </w:t>
      </w:r>
      <w:r>
        <w:t>Ross</w:t>
      </w:r>
      <w:r>
        <w:rPr>
          <w:spacing w:val="-2"/>
        </w:rPr>
        <w:t xml:space="preserve"> </w:t>
      </w:r>
      <w:r>
        <w:t>makes</w:t>
      </w:r>
      <w:r>
        <w:rPr>
          <w:spacing w:val="-3"/>
        </w:rPr>
        <w:t xml:space="preserve"> </w:t>
      </w:r>
      <w:r>
        <w:t>use</w:t>
      </w:r>
      <w:r>
        <w:rPr>
          <w:spacing w:val="-4"/>
        </w:rPr>
        <w:t xml:space="preserve"> </w:t>
      </w:r>
      <w:r>
        <w:t>of</w:t>
      </w:r>
      <w:r>
        <w:rPr>
          <w:spacing w:val="-4"/>
        </w:rPr>
        <w:t xml:space="preserve"> </w:t>
      </w:r>
      <w:r>
        <w:t>a</w:t>
      </w:r>
      <w:r>
        <w:rPr>
          <w:spacing w:val="-3"/>
        </w:rPr>
        <w:t xml:space="preserve"> </w:t>
      </w:r>
      <w:r>
        <w:t>solitary</w:t>
      </w:r>
      <w:r>
        <w:rPr>
          <w:spacing w:val="-3"/>
        </w:rPr>
        <w:t xml:space="preserve"> </w:t>
      </w:r>
      <w:r>
        <w:t>Azure</w:t>
      </w:r>
      <w:r>
        <w:rPr>
          <w:spacing w:val="-4"/>
        </w:rPr>
        <w:t xml:space="preserve"> </w:t>
      </w:r>
      <w:r>
        <w:t>Resource</w:t>
      </w:r>
      <w:r>
        <w:rPr>
          <w:spacing w:val="-3"/>
        </w:rPr>
        <w:t xml:space="preserve"> </w:t>
      </w:r>
      <w:r>
        <w:t>Manager</w:t>
      </w:r>
      <w:r>
        <w:rPr>
          <w:spacing w:val="-3"/>
        </w:rPr>
        <w:t xml:space="preserve"> </w:t>
      </w:r>
      <w:r>
        <w:t>(ARM)</w:t>
      </w:r>
      <w:r>
        <w:rPr>
          <w:spacing w:val="-3"/>
        </w:rPr>
        <w:t xml:space="preserve"> </w:t>
      </w:r>
      <w:r>
        <w:t>template to deploy a virtual machine and an additional Azure Storage account.</w:t>
      </w:r>
    </w:p>
    <w:p w14:paraId="34E4E72E" w14:textId="77777777" w:rsidR="00A53686" w:rsidRDefault="00A53686">
      <w:pPr>
        <w:pStyle w:val="Corpotesto"/>
        <w:ind w:left="0"/>
      </w:pPr>
    </w:p>
    <w:p w14:paraId="4C859805" w14:textId="77777777" w:rsidR="00A53686" w:rsidRDefault="00000000">
      <w:pPr>
        <w:pStyle w:val="Corpotesto"/>
        <w:spacing w:line="480" w:lineRule="auto"/>
        <w:ind w:right="3158"/>
      </w:pPr>
      <w:r>
        <w:t>You</w:t>
      </w:r>
      <w:r>
        <w:rPr>
          <w:spacing w:val="-4"/>
        </w:rPr>
        <w:t xml:space="preserve"> </w:t>
      </w:r>
      <w:r>
        <w:t>want</w:t>
      </w:r>
      <w:r>
        <w:rPr>
          <w:spacing w:val="-4"/>
        </w:rPr>
        <w:t xml:space="preserve"> </w:t>
      </w:r>
      <w:r>
        <w:t>to</w:t>
      </w:r>
      <w:r>
        <w:rPr>
          <w:spacing w:val="-4"/>
        </w:rPr>
        <w:t xml:space="preserve"> </w:t>
      </w:r>
      <w:r>
        <w:t>review</w:t>
      </w:r>
      <w:r>
        <w:rPr>
          <w:spacing w:val="-3"/>
        </w:rPr>
        <w:t xml:space="preserve"> </w:t>
      </w:r>
      <w:r>
        <w:t>the</w:t>
      </w:r>
      <w:r>
        <w:rPr>
          <w:spacing w:val="-4"/>
        </w:rPr>
        <w:t xml:space="preserve"> </w:t>
      </w:r>
      <w:r>
        <w:t>ARM</w:t>
      </w:r>
      <w:r>
        <w:rPr>
          <w:spacing w:val="-4"/>
        </w:rPr>
        <w:t xml:space="preserve"> </w:t>
      </w:r>
      <w:r>
        <w:t>template</w:t>
      </w:r>
      <w:r>
        <w:rPr>
          <w:spacing w:val="-3"/>
        </w:rPr>
        <w:t xml:space="preserve"> </w:t>
      </w:r>
      <w:r>
        <w:t>that</w:t>
      </w:r>
      <w:r>
        <w:rPr>
          <w:spacing w:val="-4"/>
        </w:rPr>
        <w:t xml:space="preserve"> </w:t>
      </w:r>
      <w:r>
        <w:t>was</w:t>
      </w:r>
      <w:r>
        <w:rPr>
          <w:spacing w:val="-3"/>
        </w:rPr>
        <w:t xml:space="preserve"> </w:t>
      </w:r>
      <w:r>
        <w:t>used</w:t>
      </w:r>
      <w:r>
        <w:rPr>
          <w:spacing w:val="-4"/>
        </w:rPr>
        <w:t xml:space="preserve"> </w:t>
      </w:r>
      <w:r>
        <w:t>by</w:t>
      </w:r>
      <w:r>
        <w:rPr>
          <w:spacing w:val="-3"/>
        </w:rPr>
        <w:t xml:space="preserve"> </w:t>
      </w:r>
      <w:r>
        <w:t>Jon</w:t>
      </w:r>
      <w:r>
        <w:rPr>
          <w:spacing w:val="-3"/>
        </w:rPr>
        <w:t xml:space="preserve"> </w:t>
      </w:r>
      <w:r>
        <w:t>Ross. Solution: You access the Virtual Machine blade.</w:t>
      </w:r>
    </w:p>
    <w:p w14:paraId="3C25CD29" w14:textId="77777777" w:rsidR="00A53686" w:rsidRDefault="00000000">
      <w:pPr>
        <w:pStyle w:val="Corpotesto"/>
        <w:spacing w:line="229" w:lineRule="exact"/>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113C7377"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2DDC96B7" w14:textId="77777777">
        <w:trPr>
          <w:trHeight w:val="242"/>
        </w:trPr>
        <w:tc>
          <w:tcPr>
            <w:tcW w:w="321" w:type="dxa"/>
          </w:tcPr>
          <w:p w14:paraId="57266057"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64AC7B6" w14:textId="77777777" w:rsidR="00A53686" w:rsidRDefault="00000000">
            <w:pPr>
              <w:pStyle w:val="TableParagraph"/>
              <w:spacing w:before="0" w:line="222" w:lineRule="exact"/>
              <w:ind w:left="31"/>
              <w:rPr>
                <w:sz w:val="20"/>
              </w:rPr>
            </w:pPr>
            <w:r>
              <w:rPr>
                <w:spacing w:val="-5"/>
                <w:sz w:val="20"/>
              </w:rPr>
              <w:t>Yes</w:t>
            </w:r>
          </w:p>
        </w:tc>
      </w:tr>
      <w:tr w:rsidR="00A53686" w14:paraId="07571AB3" w14:textId="77777777">
        <w:trPr>
          <w:trHeight w:val="242"/>
        </w:trPr>
        <w:tc>
          <w:tcPr>
            <w:tcW w:w="321" w:type="dxa"/>
          </w:tcPr>
          <w:p w14:paraId="028EBF3A" w14:textId="77777777" w:rsidR="00A53686" w:rsidRDefault="00000000">
            <w:pPr>
              <w:pStyle w:val="TableParagraph"/>
              <w:spacing w:line="210" w:lineRule="exact"/>
              <w:ind w:left="0" w:right="30"/>
              <w:rPr>
                <w:sz w:val="20"/>
              </w:rPr>
            </w:pPr>
            <w:r>
              <w:rPr>
                <w:spacing w:val="-5"/>
                <w:sz w:val="20"/>
              </w:rPr>
              <w:t>B.</w:t>
            </w:r>
          </w:p>
        </w:tc>
        <w:tc>
          <w:tcPr>
            <w:tcW w:w="478" w:type="dxa"/>
          </w:tcPr>
          <w:p w14:paraId="394AD841" w14:textId="77777777" w:rsidR="00A53686" w:rsidRDefault="00000000">
            <w:pPr>
              <w:pStyle w:val="TableParagraph"/>
              <w:spacing w:line="210" w:lineRule="exact"/>
              <w:ind w:left="31" w:right="85"/>
              <w:rPr>
                <w:sz w:val="20"/>
              </w:rPr>
            </w:pPr>
            <w:r>
              <w:rPr>
                <w:spacing w:val="-5"/>
                <w:sz w:val="20"/>
              </w:rPr>
              <w:t>No</w:t>
            </w:r>
          </w:p>
        </w:tc>
      </w:tr>
    </w:tbl>
    <w:p w14:paraId="33A7EA6B" w14:textId="77777777" w:rsidR="00A53686" w:rsidRDefault="00A53686">
      <w:pPr>
        <w:pStyle w:val="Corpotesto"/>
        <w:spacing w:before="30"/>
        <w:ind w:left="0"/>
      </w:pPr>
    </w:p>
    <w:p w14:paraId="4BD8D6D9" w14:textId="77777777" w:rsidR="00A53686" w:rsidRDefault="00000000">
      <w:pPr>
        <w:ind w:left="360"/>
        <w:rPr>
          <w:sz w:val="20"/>
        </w:rPr>
      </w:pPr>
      <w:r>
        <w:rPr>
          <w:rFonts w:ascii="Arial"/>
          <w:b/>
          <w:sz w:val="20"/>
        </w:rPr>
        <w:t xml:space="preserve">Answer: </w:t>
      </w:r>
      <w:r>
        <w:rPr>
          <w:spacing w:val="-10"/>
          <w:sz w:val="20"/>
        </w:rPr>
        <w:t>B</w:t>
      </w:r>
    </w:p>
    <w:p w14:paraId="58B723B7" w14:textId="77777777" w:rsidR="00A53686" w:rsidRDefault="00A53686">
      <w:pPr>
        <w:rPr>
          <w:sz w:val="20"/>
        </w:rPr>
        <w:sectPr w:rsidR="00A53686">
          <w:pgSz w:w="12240" w:h="15840"/>
          <w:pgMar w:top="1080" w:right="1080" w:bottom="1000" w:left="1440" w:header="0" w:footer="800" w:gutter="0"/>
          <w:cols w:space="720"/>
        </w:sectPr>
      </w:pPr>
    </w:p>
    <w:p w14:paraId="04E1F801" w14:textId="77777777" w:rsidR="00A53686" w:rsidRDefault="00A53686">
      <w:pPr>
        <w:pStyle w:val="Corpotesto"/>
        <w:spacing w:before="130"/>
        <w:ind w:left="0"/>
      </w:pPr>
    </w:p>
    <w:p w14:paraId="6BF3EDA4" w14:textId="77777777" w:rsidR="00A53686" w:rsidRDefault="00000000">
      <w:pPr>
        <w:spacing w:before="1" w:line="230" w:lineRule="exact"/>
        <w:ind w:left="360"/>
        <w:rPr>
          <w:rFonts w:ascii="Arial"/>
          <w:b/>
          <w:sz w:val="20"/>
        </w:rPr>
      </w:pPr>
      <w:r>
        <w:rPr>
          <w:rFonts w:ascii="Arial"/>
          <w:b/>
          <w:spacing w:val="-2"/>
          <w:sz w:val="20"/>
        </w:rPr>
        <w:t>Explanation:</w:t>
      </w:r>
    </w:p>
    <w:p w14:paraId="07F09E06" w14:textId="77777777" w:rsidR="00A53686" w:rsidRDefault="00000000">
      <w:pPr>
        <w:pStyle w:val="Corpotesto"/>
        <w:spacing w:line="230" w:lineRule="exact"/>
      </w:pPr>
      <w:r>
        <w:t>You</w:t>
      </w:r>
      <w:r>
        <w:rPr>
          <w:spacing w:val="-5"/>
        </w:rPr>
        <w:t xml:space="preserve"> </w:t>
      </w:r>
      <w:r>
        <w:t>should</w:t>
      </w:r>
      <w:r>
        <w:rPr>
          <w:spacing w:val="-4"/>
        </w:rPr>
        <w:t xml:space="preserve"> </w:t>
      </w:r>
      <w:r>
        <w:t>use</w:t>
      </w:r>
      <w:r>
        <w:rPr>
          <w:spacing w:val="-4"/>
        </w:rPr>
        <w:t xml:space="preserve"> </w:t>
      </w:r>
      <w:r>
        <w:t>the</w:t>
      </w:r>
      <w:r>
        <w:rPr>
          <w:spacing w:val="-3"/>
        </w:rPr>
        <w:t xml:space="preserve"> </w:t>
      </w:r>
      <w:r>
        <w:t>Resource</w:t>
      </w:r>
      <w:r>
        <w:rPr>
          <w:spacing w:val="-6"/>
        </w:rPr>
        <w:t xml:space="preserve"> </w:t>
      </w:r>
      <w:r>
        <w:t>Group</w:t>
      </w:r>
      <w:r>
        <w:rPr>
          <w:spacing w:val="-4"/>
        </w:rPr>
        <w:t xml:space="preserve"> </w:t>
      </w:r>
      <w:r>
        <w:rPr>
          <w:spacing w:val="-2"/>
        </w:rPr>
        <w:t>blade.</w:t>
      </w:r>
    </w:p>
    <w:p w14:paraId="34EAFFF5" w14:textId="77777777" w:rsidR="00A53686" w:rsidRDefault="00A53686">
      <w:pPr>
        <w:pStyle w:val="Corpotesto"/>
        <w:ind w:left="0"/>
      </w:pPr>
    </w:p>
    <w:p w14:paraId="366A2130" w14:textId="77777777" w:rsidR="00A53686" w:rsidRDefault="00000000">
      <w:pPr>
        <w:pStyle w:val="Corpotesto"/>
        <w:spacing w:line="230" w:lineRule="exact"/>
      </w:pPr>
      <w:r>
        <w:rPr>
          <w:spacing w:val="-2"/>
        </w:rPr>
        <w:t>Reference:</w:t>
      </w:r>
    </w:p>
    <w:p w14:paraId="2087F758" w14:textId="77777777" w:rsidR="00A53686" w:rsidRDefault="00000000">
      <w:pPr>
        <w:pStyle w:val="Corpotesto"/>
        <w:ind w:right="779"/>
      </w:pPr>
      <w:r>
        <w:rPr>
          <w:spacing w:val="-2"/>
        </w:rPr>
        <w:t>https://docs.microsoft.com/en-us/azure/azure-resource-manager/resource-manager-export- template</w:t>
      </w:r>
    </w:p>
    <w:p w14:paraId="1B28BAB2" w14:textId="77777777" w:rsidR="00A53686" w:rsidRDefault="00A53686">
      <w:pPr>
        <w:pStyle w:val="Corpotesto"/>
        <w:ind w:left="0"/>
      </w:pPr>
    </w:p>
    <w:p w14:paraId="048EFC56" w14:textId="77777777" w:rsidR="00A53686" w:rsidRDefault="00A53686">
      <w:pPr>
        <w:pStyle w:val="Corpotesto"/>
        <w:spacing w:before="1"/>
        <w:ind w:left="0"/>
      </w:pPr>
    </w:p>
    <w:p w14:paraId="7C730F29" w14:textId="77777777" w:rsidR="00A53686" w:rsidRDefault="00000000">
      <w:pPr>
        <w:pStyle w:val="Titolo3"/>
      </w:pPr>
      <w:r>
        <w:t>QUESTION</w:t>
      </w:r>
      <w:r>
        <w:rPr>
          <w:spacing w:val="-3"/>
        </w:rPr>
        <w:t xml:space="preserve"> </w:t>
      </w:r>
      <w:r>
        <w:rPr>
          <w:spacing w:val="-5"/>
        </w:rPr>
        <w:t>471</w:t>
      </w:r>
    </w:p>
    <w:p w14:paraId="65198045" w14:textId="77777777" w:rsidR="00A53686" w:rsidRDefault="00000000">
      <w:pPr>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1E5AB1F5" w14:textId="77777777" w:rsidR="00A53686" w:rsidRDefault="00000000">
      <w:pPr>
        <w:pStyle w:val="Corpotesto"/>
        <w:spacing w:before="230"/>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subscription</w:t>
      </w:r>
      <w:r>
        <w:rPr>
          <w:spacing w:val="-3"/>
        </w:rPr>
        <w:t xml:space="preserve"> </w:t>
      </w:r>
      <w:r>
        <w:t>that</w:t>
      </w:r>
      <w:r>
        <w:rPr>
          <w:spacing w:val="-4"/>
        </w:rPr>
        <w:t xml:space="preserve"> </w:t>
      </w:r>
      <w:r>
        <w:t>includes</w:t>
      </w:r>
      <w:r>
        <w:rPr>
          <w:spacing w:val="-3"/>
        </w:rPr>
        <w:t xml:space="preserve"> </w:t>
      </w:r>
      <w:r>
        <w:t>a</w:t>
      </w:r>
      <w:r>
        <w:rPr>
          <w:spacing w:val="-3"/>
        </w:rPr>
        <w:t xml:space="preserve"> </w:t>
      </w:r>
      <w:r>
        <w:t>storage</w:t>
      </w:r>
      <w:r>
        <w:rPr>
          <w:spacing w:val="-3"/>
        </w:rPr>
        <w:t xml:space="preserve"> </w:t>
      </w:r>
      <w:r>
        <w:t>account,</w:t>
      </w:r>
      <w:r>
        <w:rPr>
          <w:spacing w:val="-4"/>
        </w:rPr>
        <w:t xml:space="preserve"> </w:t>
      </w:r>
      <w:r>
        <w:t>a</w:t>
      </w:r>
      <w:r>
        <w:rPr>
          <w:spacing w:val="-3"/>
        </w:rPr>
        <w:t xml:space="preserve"> </w:t>
      </w:r>
      <w:r>
        <w:t>resource</w:t>
      </w:r>
      <w:r>
        <w:rPr>
          <w:spacing w:val="-3"/>
        </w:rPr>
        <w:t xml:space="preserve"> </w:t>
      </w:r>
      <w:r>
        <w:t>group,</w:t>
      </w:r>
      <w:r>
        <w:rPr>
          <w:spacing w:val="-4"/>
        </w:rPr>
        <w:t xml:space="preserve"> </w:t>
      </w:r>
      <w:r>
        <w:t>a blob container and a file share.</w:t>
      </w:r>
    </w:p>
    <w:p w14:paraId="1869C425" w14:textId="77777777" w:rsidR="00A53686" w:rsidRDefault="00000000">
      <w:pPr>
        <w:pStyle w:val="Corpotesto"/>
        <w:spacing w:before="230"/>
        <w:ind w:right="829"/>
      </w:pPr>
      <w:r>
        <w:t>A</w:t>
      </w:r>
      <w:r>
        <w:rPr>
          <w:spacing w:val="-4"/>
        </w:rPr>
        <w:t xml:space="preserve"> </w:t>
      </w:r>
      <w:r>
        <w:t>colleague</w:t>
      </w:r>
      <w:r>
        <w:rPr>
          <w:spacing w:val="-3"/>
        </w:rPr>
        <w:t xml:space="preserve"> </w:t>
      </w:r>
      <w:r>
        <w:t>named</w:t>
      </w:r>
      <w:r>
        <w:rPr>
          <w:spacing w:val="-3"/>
        </w:rPr>
        <w:t xml:space="preserve"> </w:t>
      </w:r>
      <w:r>
        <w:t>Jon</w:t>
      </w:r>
      <w:r>
        <w:rPr>
          <w:spacing w:val="-3"/>
        </w:rPr>
        <w:t xml:space="preserve"> </w:t>
      </w:r>
      <w:r>
        <w:t>Ross</w:t>
      </w:r>
      <w:r>
        <w:rPr>
          <w:spacing w:val="-2"/>
        </w:rPr>
        <w:t xml:space="preserve"> </w:t>
      </w:r>
      <w:r>
        <w:t>makes</w:t>
      </w:r>
      <w:r>
        <w:rPr>
          <w:spacing w:val="-3"/>
        </w:rPr>
        <w:t xml:space="preserve"> </w:t>
      </w:r>
      <w:r>
        <w:t>use</w:t>
      </w:r>
      <w:r>
        <w:rPr>
          <w:spacing w:val="-4"/>
        </w:rPr>
        <w:t xml:space="preserve"> </w:t>
      </w:r>
      <w:r>
        <w:t>of</w:t>
      </w:r>
      <w:r>
        <w:rPr>
          <w:spacing w:val="-4"/>
        </w:rPr>
        <w:t xml:space="preserve"> </w:t>
      </w:r>
      <w:r>
        <w:t>a</w:t>
      </w:r>
      <w:r>
        <w:rPr>
          <w:spacing w:val="-3"/>
        </w:rPr>
        <w:t xml:space="preserve"> </w:t>
      </w:r>
      <w:r>
        <w:t>solitary</w:t>
      </w:r>
      <w:r>
        <w:rPr>
          <w:spacing w:val="-3"/>
        </w:rPr>
        <w:t xml:space="preserve"> </w:t>
      </w:r>
      <w:r>
        <w:t>Azure</w:t>
      </w:r>
      <w:r>
        <w:rPr>
          <w:spacing w:val="-4"/>
        </w:rPr>
        <w:t xml:space="preserve"> </w:t>
      </w:r>
      <w:r>
        <w:t>Resource</w:t>
      </w:r>
      <w:r>
        <w:rPr>
          <w:spacing w:val="-3"/>
        </w:rPr>
        <w:t xml:space="preserve"> </w:t>
      </w:r>
      <w:r>
        <w:t>Manager</w:t>
      </w:r>
      <w:r>
        <w:rPr>
          <w:spacing w:val="-3"/>
        </w:rPr>
        <w:t xml:space="preserve"> </w:t>
      </w:r>
      <w:r>
        <w:t>(ARM)</w:t>
      </w:r>
      <w:r>
        <w:rPr>
          <w:spacing w:val="-3"/>
        </w:rPr>
        <w:t xml:space="preserve"> </w:t>
      </w:r>
      <w:r>
        <w:t>template to deploy a virtual machine and an additional Azure Storage account.</w:t>
      </w:r>
    </w:p>
    <w:p w14:paraId="2C968580" w14:textId="77777777" w:rsidR="00A53686" w:rsidRDefault="00000000">
      <w:pPr>
        <w:pStyle w:val="Corpotesto"/>
        <w:spacing w:before="230" w:line="480" w:lineRule="auto"/>
        <w:ind w:right="3158"/>
      </w:pPr>
      <w:r>
        <w:t>You</w:t>
      </w:r>
      <w:r>
        <w:rPr>
          <w:spacing w:val="-4"/>
        </w:rPr>
        <w:t xml:space="preserve"> </w:t>
      </w:r>
      <w:r>
        <w:t>want</w:t>
      </w:r>
      <w:r>
        <w:rPr>
          <w:spacing w:val="-4"/>
        </w:rPr>
        <w:t xml:space="preserve"> </w:t>
      </w:r>
      <w:r>
        <w:t>to</w:t>
      </w:r>
      <w:r>
        <w:rPr>
          <w:spacing w:val="-4"/>
        </w:rPr>
        <w:t xml:space="preserve"> </w:t>
      </w:r>
      <w:r>
        <w:t>review</w:t>
      </w:r>
      <w:r>
        <w:rPr>
          <w:spacing w:val="-3"/>
        </w:rPr>
        <w:t xml:space="preserve"> </w:t>
      </w:r>
      <w:r>
        <w:t>the</w:t>
      </w:r>
      <w:r>
        <w:rPr>
          <w:spacing w:val="-4"/>
        </w:rPr>
        <w:t xml:space="preserve"> </w:t>
      </w:r>
      <w:r>
        <w:t>ARM</w:t>
      </w:r>
      <w:r>
        <w:rPr>
          <w:spacing w:val="-4"/>
        </w:rPr>
        <w:t xml:space="preserve"> </w:t>
      </w:r>
      <w:r>
        <w:t>template</w:t>
      </w:r>
      <w:r>
        <w:rPr>
          <w:spacing w:val="-3"/>
        </w:rPr>
        <w:t xml:space="preserve"> </w:t>
      </w:r>
      <w:r>
        <w:t>that</w:t>
      </w:r>
      <w:r>
        <w:rPr>
          <w:spacing w:val="-4"/>
        </w:rPr>
        <w:t xml:space="preserve"> </w:t>
      </w:r>
      <w:r>
        <w:t>was</w:t>
      </w:r>
      <w:r>
        <w:rPr>
          <w:spacing w:val="-3"/>
        </w:rPr>
        <w:t xml:space="preserve"> </w:t>
      </w:r>
      <w:r>
        <w:t>used</w:t>
      </w:r>
      <w:r>
        <w:rPr>
          <w:spacing w:val="-4"/>
        </w:rPr>
        <w:t xml:space="preserve"> </w:t>
      </w:r>
      <w:r>
        <w:t>by</w:t>
      </w:r>
      <w:r>
        <w:rPr>
          <w:spacing w:val="-3"/>
        </w:rPr>
        <w:t xml:space="preserve"> </w:t>
      </w:r>
      <w:r>
        <w:t>Jon</w:t>
      </w:r>
      <w:r>
        <w:rPr>
          <w:spacing w:val="-3"/>
        </w:rPr>
        <w:t xml:space="preserve"> </w:t>
      </w:r>
      <w:r>
        <w:t>Ross. Solution: You access the Resource Group blade.</w:t>
      </w:r>
    </w:p>
    <w:p w14:paraId="258C52F9" w14:textId="77777777" w:rsidR="00A53686" w:rsidRDefault="00000000">
      <w:pPr>
        <w:pStyle w:val="Corpotesto"/>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1357DB46"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0AD3BD5D" w14:textId="77777777">
        <w:trPr>
          <w:trHeight w:val="242"/>
        </w:trPr>
        <w:tc>
          <w:tcPr>
            <w:tcW w:w="321" w:type="dxa"/>
          </w:tcPr>
          <w:p w14:paraId="2C83C47A"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56155110" w14:textId="77777777" w:rsidR="00A53686" w:rsidRDefault="00000000">
            <w:pPr>
              <w:pStyle w:val="TableParagraph"/>
              <w:spacing w:before="0" w:line="222" w:lineRule="exact"/>
              <w:ind w:left="31"/>
              <w:rPr>
                <w:sz w:val="20"/>
              </w:rPr>
            </w:pPr>
            <w:r>
              <w:rPr>
                <w:spacing w:val="-5"/>
                <w:sz w:val="20"/>
              </w:rPr>
              <w:t>Yes</w:t>
            </w:r>
          </w:p>
        </w:tc>
      </w:tr>
      <w:tr w:rsidR="00A53686" w14:paraId="6C50F014" w14:textId="77777777">
        <w:trPr>
          <w:trHeight w:val="242"/>
        </w:trPr>
        <w:tc>
          <w:tcPr>
            <w:tcW w:w="321" w:type="dxa"/>
          </w:tcPr>
          <w:p w14:paraId="7814577F" w14:textId="77777777" w:rsidR="00A53686" w:rsidRDefault="00000000">
            <w:pPr>
              <w:pStyle w:val="TableParagraph"/>
              <w:spacing w:line="210" w:lineRule="exact"/>
              <w:ind w:left="0" w:right="30"/>
              <w:rPr>
                <w:sz w:val="20"/>
              </w:rPr>
            </w:pPr>
            <w:r>
              <w:rPr>
                <w:spacing w:val="-5"/>
                <w:sz w:val="20"/>
              </w:rPr>
              <w:t>B.</w:t>
            </w:r>
          </w:p>
        </w:tc>
        <w:tc>
          <w:tcPr>
            <w:tcW w:w="478" w:type="dxa"/>
          </w:tcPr>
          <w:p w14:paraId="3F6DA49D" w14:textId="77777777" w:rsidR="00A53686" w:rsidRDefault="00000000">
            <w:pPr>
              <w:pStyle w:val="TableParagraph"/>
              <w:spacing w:line="210" w:lineRule="exact"/>
              <w:ind w:left="31" w:right="85"/>
              <w:rPr>
                <w:sz w:val="20"/>
              </w:rPr>
            </w:pPr>
            <w:r>
              <w:rPr>
                <w:spacing w:val="-5"/>
                <w:sz w:val="20"/>
              </w:rPr>
              <w:t>No</w:t>
            </w:r>
          </w:p>
        </w:tc>
      </w:tr>
    </w:tbl>
    <w:p w14:paraId="78170F52" w14:textId="77777777" w:rsidR="00A53686" w:rsidRDefault="00A53686">
      <w:pPr>
        <w:pStyle w:val="Corpotesto"/>
        <w:spacing w:before="29"/>
        <w:ind w:left="0"/>
      </w:pPr>
    </w:p>
    <w:p w14:paraId="27B3B7E6" w14:textId="77777777" w:rsidR="00A53686" w:rsidRDefault="00000000">
      <w:pPr>
        <w:spacing w:before="1"/>
        <w:ind w:left="360"/>
        <w:rPr>
          <w:sz w:val="20"/>
        </w:rPr>
      </w:pPr>
      <w:r>
        <w:rPr>
          <w:rFonts w:ascii="Arial"/>
          <w:b/>
          <w:sz w:val="20"/>
        </w:rPr>
        <w:t xml:space="preserve">Answer: </w:t>
      </w:r>
      <w:r>
        <w:rPr>
          <w:spacing w:val="-10"/>
          <w:sz w:val="20"/>
        </w:rPr>
        <w:t>A</w:t>
      </w:r>
    </w:p>
    <w:p w14:paraId="34A2B6D1" w14:textId="77777777" w:rsidR="00A53686" w:rsidRDefault="00000000">
      <w:pPr>
        <w:spacing w:line="230" w:lineRule="exact"/>
        <w:ind w:left="360"/>
        <w:rPr>
          <w:rFonts w:ascii="Arial"/>
          <w:b/>
          <w:sz w:val="20"/>
        </w:rPr>
      </w:pPr>
      <w:r>
        <w:rPr>
          <w:rFonts w:ascii="Arial"/>
          <w:b/>
          <w:spacing w:val="-2"/>
          <w:sz w:val="20"/>
        </w:rPr>
        <w:t>Explanation:</w:t>
      </w:r>
    </w:p>
    <w:p w14:paraId="614C359B" w14:textId="77777777" w:rsidR="00A53686" w:rsidRDefault="00000000">
      <w:pPr>
        <w:pStyle w:val="Corpotesto"/>
        <w:spacing w:line="230" w:lineRule="exact"/>
      </w:pPr>
      <w:r>
        <w:t>To</w:t>
      </w:r>
      <w:r>
        <w:rPr>
          <w:spacing w:val="-4"/>
        </w:rPr>
        <w:t xml:space="preserve"> </w:t>
      </w:r>
      <w:r>
        <w:t>view</w:t>
      </w:r>
      <w:r>
        <w:rPr>
          <w:spacing w:val="-3"/>
        </w:rPr>
        <w:t xml:space="preserve"> </w:t>
      </w:r>
      <w:r>
        <w:t>a</w:t>
      </w:r>
      <w:r>
        <w:rPr>
          <w:spacing w:val="-4"/>
        </w:rPr>
        <w:t xml:space="preserve"> </w:t>
      </w:r>
      <w:r>
        <w:t>template</w:t>
      </w:r>
      <w:r>
        <w:rPr>
          <w:spacing w:val="-4"/>
        </w:rPr>
        <w:t xml:space="preserve"> </w:t>
      </w:r>
      <w:r>
        <w:t>from</w:t>
      </w:r>
      <w:r>
        <w:rPr>
          <w:spacing w:val="-3"/>
        </w:rPr>
        <w:t xml:space="preserve"> </w:t>
      </w:r>
      <w:r>
        <w:t>deployment</w:t>
      </w:r>
      <w:r>
        <w:rPr>
          <w:spacing w:val="-4"/>
        </w:rPr>
        <w:t xml:space="preserve"> </w:t>
      </w:r>
      <w:r>
        <w:rPr>
          <w:spacing w:val="-2"/>
        </w:rPr>
        <w:t>history:</w:t>
      </w:r>
    </w:p>
    <w:p w14:paraId="43B178AA" w14:textId="77777777" w:rsidR="00A53686" w:rsidRDefault="00000000">
      <w:pPr>
        <w:pStyle w:val="Corpotesto"/>
        <w:spacing w:before="1"/>
        <w:ind w:right="779"/>
      </w:pPr>
      <w:r>
        <w:t>Go</w:t>
      </w:r>
      <w:r>
        <w:rPr>
          <w:spacing w:val="-3"/>
        </w:rPr>
        <w:t xml:space="preserve"> </w:t>
      </w:r>
      <w:r>
        <w:t>to</w:t>
      </w:r>
      <w:r>
        <w:rPr>
          <w:spacing w:val="-3"/>
        </w:rPr>
        <w:t xml:space="preserve"> </w:t>
      </w:r>
      <w:r>
        <w:t>the</w:t>
      </w:r>
      <w:r>
        <w:rPr>
          <w:spacing w:val="-3"/>
        </w:rPr>
        <w:t xml:space="preserve"> </w:t>
      </w:r>
      <w:r>
        <w:t>resource</w:t>
      </w:r>
      <w:r>
        <w:rPr>
          <w:spacing w:val="-3"/>
        </w:rPr>
        <w:t xml:space="preserve"> </w:t>
      </w:r>
      <w:r>
        <w:t>group</w:t>
      </w:r>
      <w:r>
        <w:rPr>
          <w:spacing w:val="-3"/>
        </w:rPr>
        <w:t xml:space="preserve"> </w:t>
      </w:r>
      <w:r>
        <w:t>for</w:t>
      </w:r>
      <w:r>
        <w:rPr>
          <w:spacing w:val="-3"/>
        </w:rPr>
        <w:t xml:space="preserve"> </w:t>
      </w:r>
      <w:r>
        <w:t>your</w:t>
      </w:r>
      <w:r>
        <w:rPr>
          <w:spacing w:val="-3"/>
        </w:rPr>
        <w:t xml:space="preserve"> </w:t>
      </w:r>
      <w:r>
        <w:t>new</w:t>
      </w:r>
      <w:r>
        <w:rPr>
          <w:spacing w:val="-3"/>
        </w:rPr>
        <w:t xml:space="preserve"> </w:t>
      </w:r>
      <w:r>
        <w:t>resource</w:t>
      </w:r>
      <w:r>
        <w:rPr>
          <w:spacing w:val="-3"/>
        </w:rPr>
        <w:t xml:space="preserve"> </w:t>
      </w:r>
      <w:r>
        <w:t>group.</w:t>
      </w:r>
      <w:r>
        <w:rPr>
          <w:spacing w:val="-3"/>
        </w:rPr>
        <w:t xml:space="preserve"> </w:t>
      </w:r>
      <w:r>
        <w:t>Notice</w:t>
      </w:r>
      <w:r>
        <w:rPr>
          <w:spacing w:val="-3"/>
        </w:rPr>
        <w:t xml:space="preserve"> </w:t>
      </w:r>
      <w:r>
        <w:t>that</w:t>
      </w:r>
      <w:r>
        <w:rPr>
          <w:spacing w:val="-4"/>
        </w:rPr>
        <w:t xml:space="preserve"> </w:t>
      </w:r>
      <w:r>
        <w:t>the</w:t>
      </w:r>
      <w:r>
        <w:rPr>
          <w:spacing w:val="-3"/>
        </w:rPr>
        <w:t xml:space="preserve"> </w:t>
      </w:r>
      <w:r>
        <w:t>portal</w:t>
      </w:r>
      <w:r>
        <w:rPr>
          <w:spacing w:val="-3"/>
        </w:rPr>
        <w:t xml:space="preserve"> </w:t>
      </w:r>
      <w:r>
        <w:t>shows</w:t>
      </w:r>
      <w:r>
        <w:rPr>
          <w:spacing w:val="-3"/>
        </w:rPr>
        <w:t xml:space="preserve"> </w:t>
      </w:r>
      <w:r>
        <w:t>the result</w:t>
      </w:r>
      <w:r>
        <w:rPr>
          <w:spacing w:val="-3"/>
        </w:rPr>
        <w:t xml:space="preserve"> </w:t>
      </w:r>
      <w:r>
        <w:t>of the last deployment. Select this link.</w:t>
      </w:r>
    </w:p>
    <w:p w14:paraId="0A6EE72E" w14:textId="77777777" w:rsidR="00A53686" w:rsidRDefault="00000000">
      <w:pPr>
        <w:pStyle w:val="Corpotesto"/>
        <w:spacing w:before="9"/>
        <w:ind w:left="0"/>
        <w:rPr>
          <w:sz w:val="17"/>
        </w:rPr>
      </w:pPr>
      <w:r>
        <w:rPr>
          <w:noProof/>
          <w:sz w:val="17"/>
        </w:rPr>
        <w:drawing>
          <wp:anchor distT="0" distB="0" distL="0" distR="0" simplePos="0" relativeHeight="487788544" behindDoc="1" locked="0" layoutInCell="1" allowOverlap="1" wp14:anchorId="0A32459B" wp14:editId="45A501DB">
            <wp:simplePos x="0" y="0"/>
            <wp:positionH relativeFrom="page">
              <wp:posOffset>1143000</wp:posOffset>
            </wp:positionH>
            <wp:positionV relativeFrom="paragraph">
              <wp:posOffset>145233</wp:posOffset>
            </wp:positionV>
            <wp:extent cx="5496519" cy="1276159"/>
            <wp:effectExtent l="0" t="0" r="0" b="0"/>
            <wp:wrapTopAndBottom/>
            <wp:docPr id="981" name="Image 9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1" name="Image 981"/>
                    <pic:cNvPicPr/>
                  </pic:nvPicPr>
                  <pic:blipFill>
                    <a:blip r:embed="rId686" cstate="print"/>
                    <a:stretch>
                      <a:fillRect/>
                    </a:stretch>
                  </pic:blipFill>
                  <pic:spPr>
                    <a:xfrm>
                      <a:off x="0" y="0"/>
                      <a:ext cx="5496519" cy="1276159"/>
                    </a:xfrm>
                    <a:prstGeom prst="rect">
                      <a:avLst/>
                    </a:prstGeom>
                  </pic:spPr>
                </pic:pic>
              </a:graphicData>
            </a:graphic>
          </wp:anchor>
        </w:drawing>
      </w:r>
    </w:p>
    <w:p w14:paraId="5BA785E2" w14:textId="77777777" w:rsidR="00A53686" w:rsidRDefault="00A53686">
      <w:pPr>
        <w:pStyle w:val="Corpotesto"/>
        <w:ind w:left="0"/>
      </w:pPr>
    </w:p>
    <w:p w14:paraId="44C81574" w14:textId="77777777" w:rsidR="00A53686" w:rsidRDefault="00000000">
      <w:pPr>
        <w:pStyle w:val="Corpotesto"/>
        <w:spacing w:before="1"/>
        <w:ind w:right="779"/>
      </w:pPr>
      <w:r>
        <w:t>You</w:t>
      </w:r>
      <w:r>
        <w:rPr>
          <w:spacing w:val="-3"/>
        </w:rPr>
        <w:t xml:space="preserve"> </w:t>
      </w:r>
      <w:r>
        <w:t>see</w:t>
      </w:r>
      <w:r>
        <w:rPr>
          <w:spacing w:val="-2"/>
        </w:rPr>
        <w:t xml:space="preserve"> </w:t>
      </w:r>
      <w:r>
        <w:t>a</w:t>
      </w:r>
      <w:r>
        <w:rPr>
          <w:spacing w:val="-3"/>
        </w:rPr>
        <w:t xml:space="preserve"> </w:t>
      </w:r>
      <w:r>
        <w:t>history</w:t>
      </w:r>
      <w:r>
        <w:rPr>
          <w:spacing w:val="-2"/>
        </w:rPr>
        <w:t xml:space="preserve"> </w:t>
      </w:r>
      <w:r>
        <w:t>of</w:t>
      </w:r>
      <w:r>
        <w:rPr>
          <w:spacing w:val="-3"/>
        </w:rPr>
        <w:t xml:space="preserve"> </w:t>
      </w:r>
      <w:r>
        <w:t>deployments</w:t>
      </w:r>
      <w:r>
        <w:rPr>
          <w:spacing w:val="-2"/>
        </w:rPr>
        <w:t xml:space="preserve"> </w:t>
      </w:r>
      <w:r>
        <w:t>for</w:t>
      </w:r>
      <w:r>
        <w:rPr>
          <w:spacing w:val="-2"/>
        </w:rPr>
        <w:t xml:space="preserve"> </w:t>
      </w:r>
      <w:r>
        <w:t>the</w:t>
      </w:r>
      <w:r>
        <w:rPr>
          <w:spacing w:val="-4"/>
        </w:rPr>
        <w:t xml:space="preserve"> </w:t>
      </w:r>
      <w:r>
        <w:t>group.</w:t>
      </w:r>
      <w:r>
        <w:rPr>
          <w:spacing w:val="-3"/>
        </w:rPr>
        <w:t xml:space="preserve"> </w:t>
      </w:r>
      <w:r>
        <w:t>In</w:t>
      </w:r>
      <w:r>
        <w:rPr>
          <w:spacing w:val="-3"/>
        </w:rPr>
        <w:t xml:space="preserve"> </w:t>
      </w:r>
      <w:r>
        <w:t>your</w:t>
      </w:r>
      <w:r>
        <w:rPr>
          <w:spacing w:val="-2"/>
        </w:rPr>
        <w:t xml:space="preserve"> </w:t>
      </w:r>
      <w:r>
        <w:t>case,</w:t>
      </w:r>
      <w:r>
        <w:rPr>
          <w:spacing w:val="-3"/>
        </w:rPr>
        <w:t xml:space="preserve"> </w:t>
      </w:r>
      <w:r>
        <w:t>the</w:t>
      </w:r>
      <w:r>
        <w:rPr>
          <w:spacing w:val="-3"/>
        </w:rPr>
        <w:t xml:space="preserve"> </w:t>
      </w:r>
      <w:r>
        <w:t>portal</w:t>
      </w:r>
      <w:r>
        <w:rPr>
          <w:spacing w:val="-2"/>
        </w:rPr>
        <w:t xml:space="preserve"> </w:t>
      </w:r>
      <w:r>
        <w:t>probably</w:t>
      </w:r>
      <w:r>
        <w:rPr>
          <w:spacing w:val="-2"/>
        </w:rPr>
        <w:t xml:space="preserve"> </w:t>
      </w:r>
      <w:r>
        <w:t>lists</w:t>
      </w:r>
      <w:r>
        <w:rPr>
          <w:spacing w:val="-2"/>
        </w:rPr>
        <w:t xml:space="preserve"> </w:t>
      </w:r>
      <w:r>
        <w:t>only</w:t>
      </w:r>
      <w:r>
        <w:rPr>
          <w:spacing w:val="-2"/>
        </w:rPr>
        <w:t xml:space="preserve"> </w:t>
      </w:r>
      <w:r>
        <w:t xml:space="preserve">one </w:t>
      </w:r>
      <w:r>
        <w:rPr>
          <w:spacing w:val="-2"/>
        </w:rPr>
        <w:t>deployment.</w:t>
      </w:r>
    </w:p>
    <w:p w14:paraId="4AEBE1A0" w14:textId="77777777" w:rsidR="00A53686" w:rsidRDefault="00000000">
      <w:pPr>
        <w:pStyle w:val="Corpotesto"/>
      </w:pPr>
      <w:r>
        <w:t>Select</w:t>
      </w:r>
      <w:r>
        <w:rPr>
          <w:spacing w:val="-1"/>
        </w:rPr>
        <w:t xml:space="preserve"> </w:t>
      </w:r>
      <w:r>
        <w:t xml:space="preserve">this </w:t>
      </w:r>
      <w:r>
        <w:rPr>
          <w:spacing w:val="-2"/>
        </w:rPr>
        <w:t>deployment.</w:t>
      </w:r>
    </w:p>
    <w:p w14:paraId="563B92D6" w14:textId="77777777" w:rsidR="00A53686" w:rsidRDefault="00A53686">
      <w:pPr>
        <w:pStyle w:val="Corpotesto"/>
        <w:sectPr w:rsidR="00A53686">
          <w:pgSz w:w="12240" w:h="15840"/>
          <w:pgMar w:top="1080" w:right="1080" w:bottom="1000" w:left="1440" w:header="0" w:footer="800" w:gutter="0"/>
          <w:cols w:space="720"/>
        </w:sectPr>
      </w:pPr>
    </w:p>
    <w:p w14:paraId="467D022B" w14:textId="77777777" w:rsidR="00A53686" w:rsidRDefault="00A53686">
      <w:pPr>
        <w:pStyle w:val="Corpotesto"/>
        <w:spacing w:before="130"/>
        <w:ind w:left="0"/>
      </w:pPr>
    </w:p>
    <w:p w14:paraId="44C91113" w14:textId="77777777" w:rsidR="00A53686" w:rsidRDefault="00000000">
      <w:pPr>
        <w:pStyle w:val="Corpotesto"/>
      </w:pPr>
      <w:r>
        <w:rPr>
          <w:noProof/>
        </w:rPr>
        <w:drawing>
          <wp:inline distT="0" distB="0" distL="0" distR="0" wp14:anchorId="66451163" wp14:editId="02B8F336">
            <wp:extent cx="4288790" cy="1943100"/>
            <wp:effectExtent l="0" t="0" r="0" b="0"/>
            <wp:docPr id="982" name="Image 9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2" name="Image 982"/>
                    <pic:cNvPicPr/>
                  </pic:nvPicPr>
                  <pic:blipFill>
                    <a:blip r:embed="rId687" cstate="print"/>
                    <a:stretch>
                      <a:fillRect/>
                    </a:stretch>
                  </pic:blipFill>
                  <pic:spPr>
                    <a:xfrm>
                      <a:off x="0" y="0"/>
                      <a:ext cx="4288790" cy="1943100"/>
                    </a:xfrm>
                    <a:prstGeom prst="rect">
                      <a:avLst/>
                    </a:prstGeom>
                  </pic:spPr>
                </pic:pic>
              </a:graphicData>
            </a:graphic>
          </wp:inline>
        </w:drawing>
      </w:r>
    </w:p>
    <w:p w14:paraId="70A0DD7E" w14:textId="77777777" w:rsidR="00A53686" w:rsidRDefault="00A53686">
      <w:pPr>
        <w:pStyle w:val="Corpotesto"/>
        <w:ind w:left="0"/>
      </w:pPr>
    </w:p>
    <w:p w14:paraId="665E1193" w14:textId="77777777" w:rsidR="00A53686" w:rsidRDefault="00000000">
      <w:pPr>
        <w:pStyle w:val="Corpotesto"/>
        <w:ind w:right="1331"/>
        <w:jc w:val="both"/>
      </w:pPr>
      <w:r>
        <w:t>The portal displays a summary of the deployment. The summary includes the status of the deployment</w:t>
      </w:r>
      <w:r>
        <w:rPr>
          <w:spacing w:val="-4"/>
        </w:rPr>
        <w:t xml:space="preserve"> </w:t>
      </w:r>
      <w:r>
        <w:t>and</w:t>
      </w:r>
      <w:r>
        <w:rPr>
          <w:spacing w:val="-3"/>
        </w:rPr>
        <w:t xml:space="preserve"> </w:t>
      </w:r>
      <w:r>
        <w:t>its</w:t>
      </w:r>
      <w:r>
        <w:rPr>
          <w:spacing w:val="-3"/>
        </w:rPr>
        <w:t xml:space="preserve"> </w:t>
      </w:r>
      <w:r>
        <w:t>operations</w:t>
      </w:r>
      <w:r>
        <w:rPr>
          <w:spacing w:val="-3"/>
        </w:rPr>
        <w:t xml:space="preserve"> </w:t>
      </w:r>
      <w:r>
        <w:t>and</w:t>
      </w:r>
      <w:r>
        <w:rPr>
          <w:spacing w:val="-3"/>
        </w:rPr>
        <w:t xml:space="preserve"> </w:t>
      </w:r>
      <w:r>
        <w:t>the</w:t>
      </w:r>
      <w:r>
        <w:rPr>
          <w:spacing w:val="-3"/>
        </w:rPr>
        <w:t xml:space="preserve"> </w:t>
      </w:r>
      <w:r>
        <w:t>values</w:t>
      </w:r>
      <w:r>
        <w:rPr>
          <w:spacing w:val="-3"/>
        </w:rPr>
        <w:t xml:space="preserve"> </w:t>
      </w:r>
      <w:r>
        <w:t>that</w:t>
      </w:r>
      <w:r>
        <w:rPr>
          <w:spacing w:val="-4"/>
        </w:rPr>
        <w:t xml:space="preserve"> </w:t>
      </w:r>
      <w:r>
        <w:t>you</w:t>
      </w:r>
      <w:r>
        <w:rPr>
          <w:spacing w:val="-4"/>
        </w:rPr>
        <w:t xml:space="preserve"> </w:t>
      </w:r>
      <w:r>
        <w:t>provided</w:t>
      </w:r>
      <w:r>
        <w:rPr>
          <w:spacing w:val="-3"/>
        </w:rPr>
        <w:t xml:space="preserve"> </w:t>
      </w:r>
      <w:r>
        <w:t>for</w:t>
      </w:r>
      <w:r>
        <w:rPr>
          <w:spacing w:val="-4"/>
        </w:rPr>
        <w:t xml:space="preserve"> </w:t>
      </w:r>
      <w:r>
        <w:t>parameters.</w:t>
      </w:r>
      <w:r>
        <w:rPr>
          <w:spacing w:val="-3"/>
        </w:rPr>
        <w:t xml:space="preserve"> </w:t>
      </w:r>
      <w:r>
        <w:t>To</w:t>
      </w:r>
      <w:r>
        <w:rPr>
          <w:spacing w:val="-4"/>
        </w:rPr>
        <w:t xml:space="preserve"> </w:t>
      </w:r>
      <w:r>
        <w:t>see</w:t>
      </w:r>
      <w:r>
        <w:rPr>
          <w:spacing w:val="-3"/>
        </w:rPr>
        <w:t xml:space="preserve"> </w:t>
      </w:r>
      <w:r>
        <w:t>the template that you used for the deployment, select View template.</w:t>
      </w:r>
    </w:p>
    <w:p w14:paraId="41D51655" w14:textId="77777777" w:rsidR="00A53686" w:rsidRDefault="00000000">
      <w:pPr>
        <w:pStyle w:val="Corpotesto"/>
        <w:spacing w:before="10"/>
        <w:ind w:left="0"/>
        <w:rPr>
          <w:sz w:val="17"/>
        </w:rPr>
      </w:pPr>
      <w:r>
        <w:rPr>
          <w:noProof/>
          <w:sz w:val="17"/>
        </w:rPr>
        <w:drawing>
          <wp:anchor distT="0" distB="0" distL="0" distR="0" simplePos="0" relativeHeight="487789056" behindDoc="1" locked="0" layoutInCell="1" allowOverlap="1" wp14:anchorId="0C5715D8" wp14:editId="03EDADEE">
            <wp:simplePos x="0" y="0"/>
            <wp:positionH relativeFrom="page">
              <wp:posOffset>1143000</wp:posOffset>
            </wp:positionH>
            <wp:positionV relativeFrom="paragraph">
              <wp:posOffset>146099</wp:posOffset>
            </wp:positionV>
            <wp:extent cx="5499400" cy="3867911"/>
            <wp:effectExtent l="0" t="0" r="0" b="0"/>
            <wp:wrapTopAndBottom/>
            <wp:docPr id="983" name="Image 9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3" name="Image 983"/>
                    <pic:cNvPicPr/>
                  </pic:nvPicPr>
                  <pic:blipFill>
                    <a:blip r:embed="rId688" cstate="print"/>
                    <a:stretch>
                      <a:fillRect/>
                    </a:stretch>
                  </pic:blipFill>
                  <pic:spPr>
                    <a:xfrm>
                      <a:off x="0" y="0"/>
                      <a:ext cx="5499400" cy="3867911"/>
                    </a:xfrm>
                    <a:prstGeom prst="rect">
                      <a:avLst/>
                    </a:prstGeom>
                  </pic:spPr>
                </pic:pic>
              </a:graphicData>
            </a:graphic>
          </wp:anchor>
        </w:drawing>
      </w:r>
    </w:p>
    <w:p w14:paraId="26C6A43B" w14:textId="77777777" w:rsidR="00A53686" w:rsidRDefault="00A53686">
      <w:pPr>
        <w:pStyle w:val="Corpotesto"/>
        <w:ind w:left="0"/>
      </w:pPr>
    </w:p>
    <w:p w14:paraId="2D972DBF" w14:textId="77777777" w:rsidR="00A53686" w:rsidRDefault="00000000">
      <w:pPr>
        <w:pStyle w:val="Corpotesto"/>
        <w:spacing w:line="230" w:lineRule="exact"/>
      </w:pPr>
      <w:r>
        <w:rPr>
          <w:spacing w:val="-2"/>
        </w:rPr>
        <w:t>Reference:</w:t>
      </w:r>
    </w:p>
    <w:p w14:paraId="1BC2C8B6" w14:textId="77777777" w:rsidR="00A53686" w:rsidRDefault="00000000">
      <w:pPr>
        <w:pStyle w:val="Corpotesto"/>
        <w:ind w:right="779"/>
      </w:pPr>
      <w:r>
        <w:rPr>
          <w:spacing w:val="-2"/>
        </w:rPr>
        <w:t>https://docs.microsoft.com/en-us/azure/azure-resource-manager/resource-manager-export- template</w:t>
      </w:r>
    </w:p>
    <w:p w14:paraId="1A9ABD2B" w14:textId="77777777" w:rsidR="00A53686" w:rsidRDefault="00A53686">
      <w:pPr>
        <w:pStyle w:val="Corpotesto"/>
        <w:ind w:left="0"/>
      </w:pPr>
    </w:p>
    <w:p w14:paraId="3D57E64D" w14:textId="77777777" w:rsidR="00A53686" w:rsidRDefault="00A53686">
      <w:pPr>
        <w:pStyle w:val="Corpotesto"/>
        <w:ind w:left="0"/>
      </w:pPr>
    </w:p>
    <w:p w14:paraId="702ADCFB" w14:textId="77777777" w:rsidR="00A53686" w:rsidRDefault="00000000">
      <w:pPr>
        <w:pStyle w:val="Titolo3"/>
        <w:spacing w:line="230" w:lineRule="exact"/>
      </w:pPr>
      <w:r>
        <w:t>QUESTION</w:t>
      </w:r>
      <w:r>
        <w:rPr>
          <w:spacing w:val="-3"/>
        </w:rPr>
        <w:t xml:space="preserve"> </w:t>
      </w:r>
      <w:r>
        <w:rPr>
          <w:spacing w:val="-5"/>
        </w:rPr>
        <w:t>472</w:t>
      </w:r>
    </w:p>
    <w:p w14:paraId="376C6E30" w14:textId="77777777" w:rsidR="00A53686" w:rsidRDefault="00000000">
      <w:pPr>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55CBFB95" w14:textId="77777777" w:rsidR="00A53686" w:rsidRDefault="00A53686">
      <w:pPr>
        <w:rPr>
          <w:rFonts w:ascii="Arial"/>
          <w:b/>
          <w:sz w:val="20"/>
        </w:rPr>
        <w:sectPr w:rsidR="00A53686">
          <w:pgSz w:w="12240" w:h="15840"/>
          <w:pgMar w:top="1080" w:right="1080" w:bottom="1000" w:left="1440" w:header="0" w:footer="800" w:gutter="0"/>
          <w:cols w:space="720"/>
        </w:sectPr>
      </w:pPr>
    </w:p>
    <w:p w14:paraId="0D7F5C4C" w14:textId="77777777" w:rsidR="00A53686" w:rsidRDefault="00A53686">
      <w:pPr>
        <w:pStyle w:val="Corpotesto"/>
        <w:spacing w:before="130"/>
        <w:ind w:left="0"/>
        <w:rPr>
          <w:rFonts w:ascii="Arial"/>
          <w:b/>
        </w:rPr>
      </w:pPr>
    </w:p>
    <w:p w14:paraId="6A0488ED" w14:textId="77777777" w:rsidR="00A53686" w:rsidRDefault="00000000">
      <w:pPr>
        <w:pStyle w:val="Corpotesto"/>
        <w:spacing w:before="1"/>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subscription</w:t>
      </w:r>
      <w:r>
        <w:rPr>
          <w:spacing w:val="-3"/>
        </w:rPr>
        <w:t xml:space="preserve"> </w:t>
      </w:r>
      <w:r>
        <w:t>that</w:t>
      </w:r>
      <w:r>
        <w:rPr>
          <w:spacing w:val="-4"/>
        </w:rPr>
        <w:t xml:space="preserve"> </w:t>
      </w:r>
      <w:r>
        <w:t>includes</w:t>
      </w:r>
      <w:r>
        <w:rPr>
          <w:spacing w:val="-3"/>
        </w:rPr>
        <w:t xml:space="preserve"> </w:t>
      </w:r>
      <w:r>
        <w:t>a</w:t>
      </w:r>
      <w:r>
        <w:rPr>
          <w:spacing w:val="-3"/>
        </w:rPr>
        <w:t xml:space="preserve"> </w:t>
      </w:r>
      <w:r>
        <w:t>storage</w:t>
      </w:r>
      <w:r>
        <w:rPr>
          <w:spacing w:val="-3"/>
        </w:rPr>
        <w:t xml:space="preserve"> </w:t>
      </w:r>
      <w:r>
        <w:t>account,</w:t>
      </w:r>
      <w:r>
        <w:rPr>
          <w:spacing w:val="-4"/>
        </w:rPr>
        <w:t xml:space="preserve"> </w:t>
      </w:r>
      <w:r>
        <w:t>a</w:t>
      </w:r>
      <w:r>
        <w:rPr>
          <w:spacing w:val="-3"/>
        </w:rPr>
        <w:t xml:space="preserve"> </w:t>
      </w:r>
      <w:r>
        <w:t>resource</w:t>
      </w:r>
      <w:r>
        <w:rPr>
          <w:spacing w:val="-3"/>
        </w:rPr>
        <w:t xml:space="preserve"> </w:t>
      </w:r>
      <w:r>
        <w:t>group,</w:t>
      </w:r>
      <w:r>
        <w:rPr>
          <w:spacing w:val="-4"/>
        </w:rPr>
        <w:t xml:space="preserve"> </w:t>
      </w:r>
      <w:r>
        <w:t>a blob container and a file share.</w:t>
      </w:r>
    </w:p>
    <w:p w14:paraId="4B05EA94" w14:textId="77777777" w:rsidR="00A53686" w:rsidRDefault="00000000">
      <w:pPr>
        <w:pStyle w:val="Corpotesto"/>
        <w:spacing w:before="230"/>
        <w:ind w:right="829"/>
      </w:pPr>
      <w:r>
        <w:t>A</w:t>
      </w:r>
      <w:r>
        <w:rPr>
          <w:spacing w:val="-4"/>
        </w:rPr>
        <w:t xml:space="preserve"> </w:t>
      </w:r>
      <w:r>
        <w:t>colleague</w:t>
      </w:r>
      <w:r>
        <w:rPr>
          <w:spacing w:val="-3"/>
        </w:rPr>
        <w:t xml:space="preserve"> </w:t>
      </w:r>
      <w:r>
        <w:t>named</w:t>
      </w:r>
      <w:r>
        <w:rPr>
          <w:spacing w:val="-3"/>
        </w:rPr>
        <w:t xml:space="preserve"> </w:t>
      </w:r>
      <w:r>
        <w:t>Jon</w:t>
      </w:r>
      <w:r>
        <w:rPr>
          <w:spacing w:val="-3"/>
        </w:rPr>
        <w:t xml:space="preserve"> </w:t>
      </w:r>
      <w:r>
        <w:t>Ross</w:t>
      </w:r>
      <w:r>
        <w:rPr>
          <w:spacing w:val="-2"/>
        </w:rPr>
        <w:t xml:space="preserve"> </w:t>
      </w:r>
      <w:r>
        <w:t>makes</w:t>
      </w:r>
      <w:r>
        <w:rPr>
          <w:spacing w:val="-3"/>
        </w:rPr>
        <w:t xml:space="preserve"> </w:t>
      </w:r>
      <w:r>
        <w:t>use</w:t>
      </w:r>
      <w:r>
        <w:rPr>
          <w:spacing w:val="-4"/>
        </w:rPr>
        <w:t xml:space="preserve"> </w:t>
      </w:r>
      <w:r>
        <w:t>of</w:t>
      </w:r>
      <w:r>
        <w:rPr>
          <w:spacing w:val="-4"/>
        </w:rPr>
        <w:t xml:space="preserve"> </w:t>
      </w:r>
      <w:r>
        <w:t>a</w:t>
      </w:r>
      <w:r>
        <w:rPr>
          <w:spacing w:val="-3"/>
        </w:rPr>
        <w:t xml:space="preserve"> </w:t>
      </w:r>
      <w:r>
        <w:t>solitary</w:t>
      </w:r>
      <w:r>
        <w:rPr>
          <w:spacing w:val="-3"/>
        </w:rPr>
        <w:t xml:space="preserve"> </w:t>
      </w:r>
      <w:r>
        <w:t>Azure</w:t>
      </w:r>
      <w:r>
        <w:rPr>
          <w:spacing w:val="-4"/>
        </w:rPr>
        <w:t xml:space="preserve"> </w:t>
      </w:r>
      <w:r>
        <w:t>Resource</w:t>
      </w:r>
      <w:r>
        <w:rPr>
          <w:spacing w:val="-3"/>
        </w:rPr>
        <w:t xml:space="preserve"> </w:t>
      </w:r>
      <w:r>
        <w:t>Manager</w:t>
      </w:r>
      <w:r>
        <w:rPr>
          <w:spacing w:val="-3"/>
        </w:rPr>
        <w:t xml:space="preserve"> </w:t>
      </w:r>
      <w:r>
        <w:t>(ARM)</w:t>
      </w:r>
      <w:r>
        <w:rPr>
          <w:spacing w:val="-3"/>
        </w:rPr>
        <w:t xml:space="preserve"> </w:t>
      </w:r>
      <w:r>
        <w:t>template to deploy a virtual machine and an additional Azure Storage account.</w:t>
      </w:r>
    </w:p>
    <w:p w14:paraId="3D04FA9F" w14:textId="77777777" w:rsidR="00A53686" w:rsidRDefault="00A53686">
      <w:pPr>
        <w:pStyle w:val="Corpotesto"/>
        <w:ind w:left="0"/>
      </w:pPr>
    </w:p>
    <w:p w14:paraId="030F6ADA" w14:textId="77777777" w:rsidR="00A53686" w:rsidRDefault="00000000">
      <w:pPr>
        <w:pStyle w:val="Corpotesto"/>
        <w:spacing w:line="480" w:lineRule="auto"/>
        <w:ind w:right="3158"/>
      </w:pPr>
      <w:r>
        <w:t>You</w:t>
      </w:r>
      <w:r>
        <w:rPr>
          <w:spacing w:val="-4"/>
        </w:rPr>
        <w:t xml:space="preserve"> </w:t>
      </w:r>
      <w:r>
        <w:t>want</w:t>
      </w:r>
      <w:r>
        <w:rPr>
          <w:spacing w:val="-4"/>
        </w:rPr>
        <w:t xml:space="preserve"> </w:t>
      </w:r>
      <w:r>
        <w:t>to</w:t>
      </w:r>
      <w:r>
        <w:rPr>
          <w:spacing w:val="-4"/>
        </w:rPr>
        <w:t xml:space="preserve"> </w:t>
      </w:r>
      <w:r>
        <w:t>review</w:t>
      </w:r>
      <w:r>
        <w:rPr>
          <w:spacing w:val="-3"/>
        </w:rPr>
        <w:t xml:space="preserve"> </w:t>
      </w:r>
      <w:r>
        <w:t>the</w:t>
      </w:r>
      <w:r>
        <w:rPr>
          <w:spacing w:val="-4"/>
        </w:rPr>
        <w:t xml:space="preserve"> </w:t>
      </w:r>
      <w:r>
        <w:t>ARM</w:t>
      </w:r>
      <w:r>
        <w:rPr>
          <w:spacing w:val="-4"/>
        </w:rPr>
        <w:t xml:space="preserve"> </w:t>
      </w:r>
      <w:r>
        <w:t>template</w:t>
      </w:r>
      <w:r>
        <w:rPr>
          <w:spacing w:val="-3"/>
        </w:rPr>
        <w:t xml:space="preserve"> </w:t>
      </w:r>
      <w:r>
        <w:t>that</w:t>
      </w:r>
      <w:r>
        <w:rPr>
          <w:spacing w:val="-4"/>
        </w:rPr>
        <w:t xml:space="preserve"> </w:t>
      </w:r>
      <w:r>
        <w:t>was</w:t>
      </w:r>
      <w:r>
        <w:rPr>
          <w:spacing w:val="-3"/>
        </w:rPr>
        <w:t xml:space="preserve"> </w:t>
      </w:r>
      <w:r>
        <w:t>used</w:t>
      </w:r>
      <w:r>
        <w:rPr>
          <w:spacing w:val="-4"/>
        </w:rPr>
        <w:t xml:space="preserve"> </w:t>
      </w:r>
      <w:r>
        <w:t>by</w:t>
      </w:r>
      <w:r>
        <w:rPr>
          <w:spacing w:val="-3"/>
        </w:rPr>
        <w:t xml:space="preserve"> </w:t>
      </w:r>
      <w:r>
        <w:t>Jon</w:t>
      </w:r>
      <w:r>
        <w:rPr>
          <w:spacing w:val="-3"/>
        </w:rPr>
        <w:t xml:space="preserve"> </w:t>
      </w:r>
      <w:r>
        <w:t>Ross. Solution: You access the Container blade.</w:t>
      </w:r>
    </w:p>
    <w:p w14:paraId="0182CC72" w14:textId="77777777" w:rsidR="00A53686" w:rsidRDefault="00000000">
      <w:pPr>
        <w:pStyle w:val="Corpotesto"/>
        <w:spacing w:line="229" w:lineRule="exact"/>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11E9DB14"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4843512B" w14:textId="77777777">
        <w:trPr>
          <w:trHeight w:val="242"/>
        </w:trPr>
        <w:tc>
          <w:tcPr>
            <w:tcW w:w="321" w:type="dxa"/>
          </w:tcPr>
          <w:p w14:paraId="53865870"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63FBA705" w14:textId="77777777" w:rsidR="00A53686" w:rsidRDefault="00000000">
            <w:pPr>
              <w:pStyle w:val="TableParagraph"/>
              <w:spacing w:before="0" w:line="222" w:lineRule="exact"/>
              <w:ind w:left="31"/>
              <w:rPr>
                <w:sz w:val="20"/>
              </w:rPr>
            </w:pPr>
            <w:r>
              <w:rPr>
                <w:spacing w:val="-5"/>
                <w:sz w:val="20"/>
              </w:rPr>
              <w:t>Yes</w:t>
            </w:r>
          </w:p>
        </w:tc>
      </w:tr>
      <w:tr w:rsidR="00A53686" w14:paraId="6A6124BE" w14:textId="77777777">
        <w:trPr>
          <w:trHeight w:val="242"/>
        </w:trPr>
        <w:tc>
          <w:tcPr>
            <w:tcW w:w="321" w:type="dxa"/>
          </w:tcPr>
          <w:p w14:paraId="598DBD1B" w14:textId="77777777" w:rsidR="00A53686" w:rsidRDefault="00000000">
            <w:pPr>
              <w:pStyle w:val="TableParagraph"/>
              <w:spacing w:line="210" w:lineRule="exact"/>
              <w:ind w:left="0" w:right="30"/>
              <w:rPr>
                <w:sz w:val="20"/>
              </w:rPr>
            </w:pPr>
            <w:r>
              <w:rPr>
                <w:spacing w:val="-5"/>
                <w:sz w:val="20"/>
              </w:rPr>
              <w:t>B.</w:t>
            </w:r>
          </w:p>
        </w:tc>
        <w:tc>
          <w:tcPr>
            <w:tcW w:w="478" w:type="dxa"/>
          </w:tcPr>
          <w:p w14:paraId="2D9C9086" w14:textId="77777777" w:rsidR="00A53686" w:rsidRDefault="00000000">
            <w:pPr>
              <w:pStyle w:val="TableParagraph"/>
              <w:spacing w:line="210" w:lineRule="exact"/>
              <w:ind w:left="31" w:right="85"/>
              <w:rPr>
                <w:sz w:val="20"/>
              </w:rPr>
            </w:pPr>
            <w:r>
              <w:rPr>
                <w:spacing w:val="-5"/>
                <w:sz w:val="20"/>
              </w:rPr>
              <w:t>No</w:t>
            </w:r>
          </w:p>
        </w:tc>
      </w:tr>
    </w:tbl>
    <w:p w14:paraId="2BCB727A" w14:textId="77777777" w:rsidR="00A53686" w:rsidRDefault="00A53686">
      <w:pPr>
        <w:pStyle w:val="Corpotesto"/>
        <w:spacing w:before="29"/>
        <w:ind w:left="0"/>
      </w:pPr>
    </w:p>
    <w:p w14:paraId="36F389EA" w14:textId="77777777" w:rsidR="00A53686" w:rsidRDefault="00000000">
      <w:pPr>
        <w:spacing w:before="1"/>
        <w:ind w:left="360"/>
        <w:rPr>
          <w:sz w:val="20"/>
        </w:rPr>
      </w:pPr>
      <w:r>
        <w:rPr>
          <w:rFonts w:ascii="Arial"/>
          <w:b/>
          <w:sz w:val="20"/>
        </w:rPr>
        <w:t xml:space="preserve">Answer: </w:t>
      </w:r>
      <w:r>
        <w:rPr>
          <w:spacing w:val="-10"/>
          <w:sz w:val="20"/>
        </w:rPr>
        <w:t>B</w:t>
      </w:r>
    </w:p>
    <w:p w14:paraId="37FE9672" w14:textId="77777777" w:rsidR="00A53686" w:rsidRDefault="00000000">
      <w:pPr>
        <w:ind w:left="360"/>
        <w:rPr>
          <w:rFonts w:ascii="Arial"/>
          <w:b/>
          <w:sz w:val="20"/>
        </w:rPr>
      </w:pPr>
      <w:r>
        <w:rPr>
          <w:rFonts w:ascii="Arial"/>
          <w:b/>
          <w:spacing w:val="-2"/>
          <w:sz w:val="20"/>
        </w:rPr>
        <w:t>Explanation:</w:t>
      </w:r>
    </w:p>
    <w:p w14:paraId="3CDE7559" w14:textId="77777777" w:rsidR="00A53686" w:rsidRDefault="00000000">
      <w:pPr>
        <w:pStyle w:val="Corpotesto"/>
        <w:ind w:right="4809"/>
      </w:pPr>
      <w:r>
        <w:t>You</w:t>
      </w:r>
      <w:r>
        <w:rPr>
          <w:spacing w:val="-7"/>
        </w:rPr>
        <w:t xml:space="preserve"> </w:t>
      </w:r>
      <w:r>
        <w:t>should</w:t>
      </w:r>
      <w:r>
        <w:rPr>
          <w:spacing w:val="-6"/>
        </w:rPr>
        <w:t xml:space="preserve"> </w:t>
      </w:r>
      <w:r>
        <w:t>use</w:t>
      </w:r>
      <w:r>
        <w:rPr>
          <w:spacing w:val="-6"/>
        </w:rPr>
        <w:t xml:space="preserve"> </w:t>
      </w:r>
      <w:r>
        <w:t>the</w:t>
      </w:r>
      <w:r>
        <w:rPr>
          <w:spacing w:val="-6"/>
        </w:rPr>
        <w:t xml:space="preserve"> </w:t>
      </w:r>
      <w:r>
        <w:t>Resource</w:t>
      </w:r>
      <w:r>
        <w:rPr>
          <w:spacing w:val="-8"/>
        </w:rPr>
        <w:t xml:space="preserve"> </w:t>
      </w:r>
      <w:r>
        <w:t>Group</w:t>
      </w:r>
      <w:r>
        <w:rPr>
          <w:spacing w:val="-7"/>
        </w:rPr>
        <w:t xml:space="preserve"> </w:t>
      </w:r>
      <w:r>
        <w:t xml:space="preserve">blade </w:t>
      </w:r>
      <w:r>
        <w:rPr>
          <w:spacing w:val="-2"/>
        </w:rPr>
        <w:t>Reference:</w:t>
      </w:r>
    </w:p>
    <w:p w14:paraId="3D489A52" w14:textId="77777777" w:rsidR="00A53686" w:rsidRDefault="00000000">
      <w:pPr>
        <w:pStyle w:val="Corpotesto"/>
        <w:ind w:right="779"/>
      </w:pPr>
      <w:r>
        <w:rPr>
          <w:spacing w:val="-2"/>
        </w:rPr>
        <w:t>https://docs.microsoft.com/en-us/azure/azure-resource-manager/resource-manager-export- template</w:t>
      </w:r>
    </w:p>
    <w:p w14:paraId="2554FE1A" w14:textId="77777777" w:rsidR="00A53686" w:rsidRDefault="00A53686">
      <w:pPr>
        <w:pStyle w:val="Corpotesto"/>
        <w:ind w:left="0"/>
      </w:pPr>
    </w:p>
    <w:p w14:paraId="48A4FBC5" w14:textId="77777777" w:rsidR="00A53686" w:rsidRDefault="00A53686">
      <w:pPr>
        <w:pStyle w:val="Corpotesto"/>
        <w:ind w:left="0"/>
      </w:pPr>
    </w:p>
    <w:p w14:paraId="7C5B839D" w14:textId="77777777" w:rsidR="00A53686" w:rsidRDefault="00000000">
      <w:pPr>
        <w:pStyle w:val="Titolo3"/>
        <w:spacing w:line="230" w:lineRule="exact"/>
      </w:pPr>
      <w:r>
        <w:t>QUESTION</w:t>
      </w:r>
      <w:r>
        <w:rPr>
          <w:spacing w:val="-3"/>
        </w:rPr>
        <w:t xml:space="preserve"> </w:t>
      </w:r>
      <w:r>
        <w:rPr>
          <w:spacing w:val="-5"/>
        </w:rPr>
        <w:t>473</w:t>
      </w:r>
    </w:p>
    <w:p w14:paraId="5DD51013" w14:textId="77777777" w:rsidR="00A53686" w:rsidRDefault="00000000">
      <w:pPr>
        <w:pStyle w:val="Corpotesto"/>
        <w:spacing w:line="480" w:lineRule="auto"/>
        <w:ind w:right="1498"/>
      </w:pPr>
      <w:r>
        <w:t>Your</w:t>
      </w:r>
      <w:r>
        <w:rPr>
          <w:spacing w:val="-3"/>
        </w:rPr>
        <w:t xml:space="preserve"> </w:t>
      </w:r>
      <w:r>
        <w:t>company</w:t>
      </w:r>
      <w:r>
        <w:rPr>
          <w:spacing w:val="-3"/>
        </w:rPr>
        <w:t xml:space="preserve"> </w:t>
      </w:r>
      <w:r>
        <w:t>has</w:t>
      </w:r>
      <w:r>
        <w:rPr>
          <w:spacing w:val="-3"/>
        </w:rPr>
        <w:t xml:space="preserve"> </w:t>
      </w:r>
      <w:r>
        <w:t>three</w:t>
      </w:r>
      <w:r>
        <w:rPr>
          <w:spacing w:val="-5"/>
        </w:rPr>
        <w:t xml:space="preserve"> </w:t>
      </w:r>
      <w:r>
        <w:t>virtual</w:t>
      </w:r>
      <w:r>
        <w:rPr>
          <w:spacing w:val="-3"/>
        </w:rPr>
        <w:t xml:space="preserve"> </w:t>
      </w:r>
      <w:r>
        <w:t>machines</w:t>
      </w:r>
      <w:r>
        <w:rPr>
          <w:spacing w:val="-3"/>
        </w:rPr>
        <w:t xml:space="preserve"> </w:t>
      </w:r>
      <w:r>
        <w:t>(VMs)</w:t>
      </w:r>
      <w:r>
        <w:rPr>
          <w:spacing w:val="-3"/>
        </w:rPr>
        <w:t xml:space="preserve"> </w:t>
      </w:r>
      <w:r>
        <w:t>that</w:t>
      </w:r>
      <w:r>
        <w:rPr>
          <w:spacing w:val="-4"/>
        </w:rPr>
        <w:t xml:space="preserve"> </w:t>
      </w:r>
      <w:r>
        <w:t>are</w:t>
      </w:r>
      <w:r>
        <w:rPr>
          <w:spacing w:val="-3"/>
        </w:rPr>
        <w:t xml:space="preserve"> </w:t>
      </w:r>
      <w:r>
        <w:t>included</w:t>
      </w:r>
      <w:r>
        <w:rPr>
          <w:spacing w:val="-3"/>
        </w:rPr>
        <w:t xml:space="preserve"> </w:t>
      </w:r>
      <w:r>
        <w:t>in</w:t>
      </w:r>
      <w:r>
        <w:rPr>
          <w:spacing w:val="-3"/>
        </w:rPr>
        <w:t xml:space="preserve"> </w:t>
      </w:r>
      <w:r>
        <w:t>an</w:t>
      </w:r>
      <w:r>
        <w:rPr>
          <w:spacing w:val="-3"/>
        </w:rPr>
        <w:t xml:space="preserve"> </w:t>
      </w:r>
      <w:r>
        <w:t>availability</w:t>
      </w:r>
      <w:r>
        <w:rPr>
          <w:spacing w:val="-3"/>
        </w:rPr>
        <w:t xml:space="preserve"> </w:t>
      </w:r>
      <w:r>
        <w:t>set. You try to resize one of the VMs, which returns an allocation failure message.</w:t>
      </w:r>
    </w:p>
    <w:p w14:paraId="51D6946C" w14:textId="77777777" w:rsidR="00A53686" w:rsidRDefault="00000000">
      <w:pPr>
        <w:pStyle w:val="Corpotesto"/>
        <w:spacing w:before="1"/>
      </w:pPr>
      <w:r>
        <w:t>It</w:t>
      </w:r>
      <w:r>
        <w:rPr>
          <w:spacing w:val="-2"/>
        </w:rPr>
        <w:t xml:space="preserve"> </w:t>
      </w:r>
      <w:r>
        <w:t>is</w:t>
      </w:r>
      <w:r>
        <w:rPr>
          <w:spacing w:val="-1"/>
        </w:rPr>
        <w:t xml:space="preserve"> </w:t>
      </w:r>
      <w:r>
        <w:t>imperative</w:t>
      </w:r>
      <w:r>
        <w:rPr>
          <w:spacing w:val="-1"/>
        </w:rPr>
        <w:t xml:space="preserve"> </w:t>
      </w:r>
      <w:r>
        <w:t>that</w:t>
      </w:r>
      <w:r>
        <w:rPr>
          <w:spacing w:val="-1"/>
        </w:rPr>
        <w:t xml:space="preserve"> </w:t>
      </w:r>
      <w:r>
        <w:t>the</w:t>
      </w:r>
      <w:r>
        <w:rPr>
          <w:spacing w:val="-2"/>
        </w:rPr>
        <w:t xml:space="preserve"> </w:t>
      </w:r>
      <w:r>
        <w:t>VM</w:t>
      </w:r>
      <w:r>
        <w:rPr>
          <w:spacing w:val="-3"/>
        </w:rPr>
        <w:t xml:space="preserve"> </w:t>
      </w:r>
      <w:r>
        <w:t xml:space="preserve">is </w:t>
      </w:r>
      <w:r>
        <w:rPr>
          <w:spacing w:val="-2"/>
        </w:rPr>
        <w:t>resized.</w:t>
      </w:r>
    </w:p>
    <w:p w14:paraId="3008E62D" w14:textId="77777777" w:rsidR="00A53686" w:rsidRDefault="00000000">
      <w:pPr>
        <w:pStyle w:val="Corpotesto"/>
        <w:spacing w:before="230"/>
      </w:pPr>
      <w:r>
        <w:t>Which</w:t>
      </w:r>
      <w:r>
        <w:rPr>
          <w:spacing w:val="-5"/>
        </w:rPr>
        <w:t xml:space="preserve"> </w:t>
      </w:r>
      <w:r>
        <w:t>of</w:t>
      </w:r>
      <w:r>
        <w:rPr>
          <w:spacing w:val="-4"/>
        </w:rPr>
        <w:t xml:space="preserve"> </w:t>
      </w:r>
      <w:r>
        <w:t>the</w:t>
      </w:r>
      <w:r>
        <w:rPr>
          <w:spacing w:val="-4"/>
        </w:rPr>
        <w:t xml:space="preserve"> </w:t>
      </w:r>
      <w:r>
        <w:t>following</w:t>
      </w:r>
      <w:r>
        <w:rPr>
          <w:spacing w:val="-4"/>
        </w:rPr>
        <w:t xml:space="preserve"> </w:t>
      </w:r>
      <w:r>
        <w:t>actions</w:t>
      </w:r>
      <w:r>
        <w:rPr>
          <w:spacing w:val="-4"/>
        </w:rPr>
        <w:t xml:space="preserve"> </w:t>
      </w:r>
      <w:r>
        <w:t>should</w:t>
      </w:r>
      <w:r>
        <w:rPr>
          <w:spacing w:val="-4"/>
        </w:rPr>
        <w:t xml:space="preserve"> </w:t>
      </w:r>
      <w:r>
        <w:t>you</w:t>
      </w:r>
      <w:r>
        <w:rPr>
          <w:spacing w:val="-4"/>
        </w:rPr>
        <w:t xml:space="preserve"> take?</w:t>
      </w:r>
    </w:p>
    <w:p w14:paraId="60731840"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5652"/>
      </w:tblGrid>
      <w:tr w:rsidR="00A53686" w14:paraId="026034D4" w14:textId="77777777">
        <w:trPr>
          <w:trHeight w:val="242"/>
        </w:trPr>
        <w:tc>
          <w:tcPr>
            <w:tcW w:w="327" w:type="dxa"/>
          </w:tcPr>
          <w:p w14:paraId="3A76292A" w14:textId="77777777" w:rsidR="00A53686" w:rsidRDefault="00000000">
            <w:pPr>
              <w:pStyle w:val="TableParagraph"/>
              <w:spacing w:before="0" w:line="222" w:lineRule="exact"/>
              <w:ind w:left="10" w:right="46"/>
              <w:rPr>
                <w:sz w:val="20"/>
              </w:rPr>
            </w:pPr>
            <w:r>
              <w:rPr>
                <w:spacing w:val="-5"/>
                <w:sz w:val="20"/>
              </w:rPr>
              <w:t>A.</w:t>
            </w:r>
          </w:p>
        </w:tc>
        <w:tc>
          <w:tcPr>
            <w:tcW w:w="5652" w:type="dxa"/>
          </w:tcPr>
          <w:p w14:paraId="621608E5" w14:textId="77777777" w:rsidR="00A53686" w:rsidRDefault="00000000">
            <w:pPr>
              <w:pStyle w:val="TableParagraph"/>
              <w:spacing w:before="0" w:line="222" w:lineRule="exact"/>
              <w:ind w:left="76"/>
              <w:jc w:val="left"/>
              <w:rPr>
                <w:sz w:val="20"/>
              </w:rPr>
            </w:pPr>
            <w:r>
              <w:rPr>
                <w:sz w:val="20"/>
              </w:rPr>
              <w:t>You</w:t>
            </w:r>
            <w:r>
              <w:rPr>
                <w:spacing w:val="-4"/>
                <w:sz w:val="20"/>
              </w:rPr>
              <w:t xml:space="preserve"> </w:t>
            </w:r>
            <w:r>
              <w:rPr>
                <w:sz w:val="20"/>
              </w:rPr>
              <w:t>should</w:t>
            </w:r>
            <w:r>
              <w:rPr>
                <w:spacing w:val="-2"/>
                <w:sz w:val="20"/>
              </w:rPr>
              <w:t xml:space="preserve"> </w:t>
            </w:r>
            <w:r>
              <w:rPr>
                <w:sz w:val="20"/>
              </w:rPr>
              <w:t>only</w:t>
            </w:r>
            <w:r>
              <w:rPr>
                <w:spacing w:val="-3"/>
                <w:sz w:val="20"/>
              </w:rPr>
              <w:t xml:space="preserve"> </w:t>
            </w:r>
            <w:r>
              <w:rPr>
                <w:sz w:val="20"/>
              </w:rPr>
              <w:t>stop</w:t>
            </w:r>
            <w:r>
              <w:rPr>
                <w:spacing w:val="-2"/>
                <w:sz w:val="20"/>
              </w:rPr>
              <w:t xml:space="preserve"> </w:t>
            </w:r>
            <w:r>
              <w:rPr>
                <w:sz w:val="20"/>
              </w:rPr>
              <w:t>one</w:t>
            </w:r>
            <w:r>
              <w:rPr>
                <w:spacing w:val="-5"/>
                <w:sz w:val="20"/>
              </w:rPr>
              <w:t xml:space="preserve"> </w:t>
            </w:r>
            <w:r>
              <w:rPr>
                <w:sz w:val="20"/>
              </w:rPr>
              <w:t>of</w:t>
            </w:r>
            <w:r>
              <w:rPr>
                <w:spacing w:val="-3"/>
                <w:sz w:val="20"/>
              </w:rPr>
              <w:t xml:space="preserve"> </w:t>
            </w:r>
            <w:r>
              <w:rPr>
                <w:sz w:val="20"/>
              </w:rPr>
              <w:t>the</w:t>
            </w:r>
            <w:r>
              <w:rPr>
                <w:spacing w:val="-3"/>
                <w:sz w:val="20"/>
              </w:rPr>
              <w:t xml:space="preserve"> </w:t>
            </w:r>
            <w:r>
              <w:rPr>
                <w:spacing w:val="-4"/>
                <w:sz w:val="20"/>
              </w:rPr>
              <w:t>VMs.</w:t>
            </w:r>
          </w:p>
        </w:tc>
      </w:tr>
      <w:tr w:rsidR="00A53686" w14:paraId="4FF53D35" w14:textId="77777777">
        <w:trPr>
          <w:trHeight w:val="260"/>
        </w:trPr>
        <w:tc>
          <w:tcPr>
            <w:tcW w:w="327" w:type="dxa"/>
          </w:tcPr>
          <w:p w14:paraId="3FD75141" w14:textId="77777777" w:rsidR="00A53686" w:rsidRDefault="00000000">
            <w:pPr>
              <w:pStyle w:val="TableParagraph"/>
              <w:ind w:left="10" w:right="46"/>
              <w:rPr>
                <w:sz w:val="20"/>
              </w:rPr>
            </w:pPr>
            <w:r>
              <w:rPr>
                <w:spacing w:val="-5"/>
                <w:sz w:val="20"/>
              </w:rPr>
              <w:t>B.</w:t>
            </w:r>
          </w:p>
        </w:tc>
        <w:tc>
          <w:tcPr>
            <w:tcW w:w="5652" w:type="dxa"/>
          </w:tcPr>
          <w:p w14:paraId="4254F2D9" w14:textId="77777777" w:rsidR="00A53686" w:rsidRDefault="00000000">
            <w:pPr>
              <w:pStyle w:val="TableParagraph"/>
              <w:ind w:left="76"/>
              <w:jc w:val="left"/>
              <w:rPr>
                <w:sz w:val="20"/>
              </w:rPr>
            </w:pPr>
            <w:r>
              <w:rPr>
                <w:sz w:val="20"/>
              </w:rPr>
              <w:t>You</w:t>
            </w:r>
            <w:r>
              <w:rPr>
                <w:spacing w:val="-4"/>
                <w:sz w:val="20"/>
              </w:rPr>
              <w:t xml:space="preserve"> </w:t>
            </w:r>
            <w:r>
              <w:rPr>
                <w:sz w:val="20"/>
              </w:rPr>
              <w:t>should</w:t>
            </w:r>
            <w:r>
              <w:rPr>
                <w:spacing w:val="-2"/>
                <w:sz w:val="20"/>
              </w:rPr>
              <w:t xml:space="preserve"> </w:t>
            </w:r>
            <w:r>
              <w:rPr>
                <w:sz w:val="20"/>
              </w:rPr>
              <w:t>stop</w:t>
            </w:r>
            <w:r>
              <w:rPr>
                <w:spacing w:val="-2"/>
                <w:sz w:val="20"/>
              </w:rPr>
              <w:t xml:space="preserve"> </w:t>
            </w:r>
            <w:r>
              <w:rPr>
                <w:sz w:val="20"/>
              </w:rPr>
              <w:t>two</w:t>
            </w:r>
            <w:r>
              <w:rPr>
                <w:spacing w:val="-3"/>
                <w:sz w:val="20"/>
              </w:rPr>
              <w:t xml:space="preserve"> </w:t>
            </w:r>
            <w:r>
              <w:rPr>
                <w:sz w:val="20"/>
              </w:rPr>
              <w:t>of</w:t>
            </w:r>
            <w:r>
              <w:rPr>
                <w:spacing w:val="-3"/>
                <w:sz w:val="20"/>
              </w:rPr>
              <w:t xml:space="preserve"> </w:t>
            </w:r>
            <w:r>
              <w:rPr>
                <w:sz w:val="20"/>
              </w:rPr>
              <w:t>the</w:t>
            </w:r>
            <w:r>
              <w:rPr>
                <w:spacing w:val="-2"/>
                <w:sz w:val="20"/>
              </w:rPr>
              <w:t xml:space="preserve"> </w:t>
            </w:r>
            <w:r>
              <w:rPr>
                <w:spacing w:val="-4"/>
                <w:sz w:val="20"/>
              </w:rPr>
              <w:t>VMs.</w:t>
            </w:r>
          </w:p>
        </w:tc>
      </w:tr>
      <w:tr w:rsidR="00A53686" w14:paraId="03E617F1" w14:textId="77777777">
        <w:trPr>
          <w:trHeight w:val="259"/>
        </w:trPr>
        <w:tc>
          <w:tcPr>
            <w:tcW w:w="327" w:type="dxa"/>
          </w:tcPr>
          <w:p w14:paraId="0E39F3F2" w14:textId="77777777" w:rsidR="00A53686" w:rsidRDefault="00000000">
            <w:pPr>
              <w:pStyle w:val="TableParagraph"/>
              <w:ind w:left="23" w:right="46"/>
              <w:rPr>
                <w:sz w:val="20"/>
              </w:rPr>
            </w:pPr>
            <w:r>
              <w:rPr>
                <w:spacing w:val="-5"/>
                <w:sz w:val="20"/>
              </w:rPr>
              <w:t>C.</w:t>
            </w:r>
          </w:p>
        </w:tc>
        <w:tc>
          <w:tcPr>
            <w:tcW w:w="5652" w:type="dxa"/>
          </w:tcPr>
          <w:p w14:paraId="60504EA6" w14:textId="77777777" w:rsidR="00A53686" w:rsidRDefault="00000000">
            <w:pPr>
              <w:pStyle w:val="TableParagraph"/>
              <w:ind w:left="76"/>
              <w:jc w:val="left"/>
              <w:rPr>
                <w:sz w:val="20"/>
              </w:rPr>
            </w:pPr>
            <w:r>
              <w:rPr>
                <w:sz w:val="20"/>
              </w:rPr>
              <w:t>You</w:t>
            </w:r>
            <w:r>
              <w:rPr>
                <w:spacing w:val="-5"/>
                <w:sz w:val="20"/>
              </w:rPr>
              <w:t xml:space="preserve"> </w:t>
            </w:r>
            <w:r>
              <w:rPr>
                <w:sz w:val="20"/>
              </w:rPr>
              <w:t>should</w:t>
            </w:r>
            <w:r>
              <w:rPr>
                <w:spacing w:val="-3"/>
                <w:sz w:val="20"/>
              </w:rPr>
              <w:t xml:space="preserve"> </w:t>
            </w:r>
            <w:r>
              <w:rPr>
                <w:sz w:val="20"/>
              </w:rPr>
              <w:t>stop</w:t>
            </w:r>
            <w:r>
              <w:rPr>
                <w:spacing w:val="-3"/>
                <w:sz w:val="20"/>
              </w:rPr>
              <w:t xml:space="preserve"> </w:t>
            </w:r>
            <w:r>
              <w:rPr>
                <w:sz w:val="20"/>
              </w:rPr>
              <w:t>all</w:t>
            </w:r>
            <w:r>
              <w:rPr>
                <w:spacing w:val="-4"/>
                <w:sz w:val="20"/>
              </w:rPr>
              <w:t xml:space="preserve"> </w:t>
            </w:r>
            <w:r>
              <w:rPr>
                <w:sz w:val="20"/>
              </w:rPr>
              <w:t>three</w:t>
            </w:r>
            <w:r>
              <w:rPr>
                <w:spacing w:val="-3"/>
                <w:sz w:val="20"/>
              </w:rPr>
              <w:t xml:space="preserve"> </w:t>
            </w:r>
            <w:r>
              <w:rPr>
                <w:spacing w:val="-4"/>
                <w:sz w:val="20"/>
              </w:rPr>
              <w:t>VMs.</w:t>
            </w:r>
          </w:p>
        </w:tc>
      </w:tr>
      <w:tr w:rsidR="00A53686" w14:paraId="07C8096A" w14:textId="77777777">
        <w:trPr>
          <w:trHeight w:val="241"/>
        </w:trPr>
        <w:tc>
          <w:tcPr>
            <w:tcW w:w="327" w:type="dxa"/>
          </w:tcPr>
          <w:p w14:paraId="2D311FAA" w14:textId="77777777" w:rsidR="00A53686" w:rsidRDefault="00000000">
            <w:pPr>
              <w:pStyle w:val="TableParagraph"/>
              <w:spacing w:before="11" w:line="210" w:lineRule="exact"/>
              <w:ind w:left="23" w:right="46"/>
              <w:rPr>
                <w:sz w:val="20"/>
              </w:rPr>
            </w:pPr>
            <w:r>
              <w:rPr>
                <w:spacing w:val="-5"/>
                <w:sz w:val="20"/>
              </w:rPr>
              <w:t>D.</w:t>
            </w:r>
          </w:p>
        </w:tc>
        <w:tc>
          <w:tcPr>
            <w:tcW w:w="5652" w:type="dxa"/>
          </w:tcPr>
          <w:p w14:paraId="50988F8E" w14:textId="77777777" w:rsidR="00A53686" w:rsidRDefault="00000000">
            <w:pPr>
              <w:pStyle w:val="TableParagraph"/>
              <w:spacing w:before="11" w:line="210" w:lineRule="exact"/>
              <w:ind w:left="76"/>
              <w:jc w:val="left"/>
              <w:rPr>
                <w:sz w:val="20"/>
              </w:rPr>
            </w:pPr>
            <w:r>
              <w:rPr>
                <w:sz w:val="20"/>
              </w:rPr>
              <w:t>You</w:t>
            </w:r>
            <w:r>
              <w:rPr>
                <w:spacing w:val="-4"/>
                <w:sz w:val="20"/>
              </w:rPr>
              <w:t xml:space="preserve"> </w:t>
            </w:r>
            <w:r>
              <w:rPr>
                <w:sz w:val="20"/>
              </w:rPr>
              <w:t>should</w:t>
            </w:r>
            <w:r>
              <w:rPr>
                <w:spacing w:val="-3"/>
                <w:sz w:val="20"/>
              </w:rPr>
              <w:t xml:space="preserve"> </w:t>
            </w:r>
            <w:r>
              <w:rPr>
                <w:sz w:val="20"/>
              </w:rPr>
              <w:t>remove</w:t>
            </w:r>
            <w:r>
              <w:rPr>
                <w:spacing w:val="-4"/>
                <w:sz w:val="20"/>
              </w:rPr>
              <w:t xml:space="preserve"> </w:t>
            </w:r>
            <w:r>
              <w:rPr>
                <w:sz w:val="20"/>
              </w:rPr>
              <w:t>the</w:t>
            </w:r>
            <w:r>
              <w:rPr>
                <w:spacing w:val="-4"/>
                <w:sz w:val="20"/>
              </w:rPr>
              <w:t xml:space="preserve"> </w:t>
            </w:r>
            <w:r>
              <w:rPr>
                <w:sz w:val="20"/>
              </w:rPr>
              <w:t>necessary</w:t>
            </w:r>
            <w:r>
              <w:rPr>
                <w:spacing w:val="-2"/>
                <w:sz w:val="20"/>
              </w:rPr>
              <w:t xml:space="preserve"> </w:t>
            </w:r>
            <w:r>
              <w:rPr>
                <w:sz w:val="20"/>
              </w:rPr>
              <w:t>VM</w:t>
            </w:r>
            <w:r>
              <w:rPr>
                <w:spacing w:val="-4"/>
                <w:sz w:val="20"/>
              </w:rPr>
              <w:t xml:space="preserve"> </w:t>
            </w:r>
            <w:r>
              <w:rPr>
                <w:sz w:val="20"/>
              </w:rPr>
              <w:t>from</w:t>
            </w:r>
            <w:r>
              <w:rPr>
                <w:spacing w:val="-3"/>
                <w:sz w:val="20"/>
              </w:rPr>
              <w:t xml:space="preserve"> </w:t>
            </w:r>
            <w:r>
              <w:rPr>
                <w:sz w:val="20"/>
              </w:rPr>
              <w:t>the</w:t>
            </w:r>
            <w:r>
              <w:rPr>
                <w:spacing w:val="-3"/>
                <w:sz w:val="20"/>
              </w:rPr>
              <w:t xml:space="preserve"> </w:t>
            </w:r>
            <w:r>
              <w:rPr>
                <w:sz w:val="20"/>
              </w:rPr>
              <w:t>availability</w:t>
            </w:r>
            <w:r>
              <w:rPr>
                <w:spacing w:val="-2"/>
                <w:sz w:val="20"/>
              </w:rPr>
              <w:t xml:space="preserve"> </w:t>
            </w:r>
            <w:r>
              <w:rPr>
                <w:spacing w:val="-4"/>
                <w:sz w:val="20"/>
              </w:rPr>
              <w:t>set.</w:t>
            </w:r>
          </w:p>
        </w:tc>
      </w:tr>
    </w:tbl>
    <w:p w14:paraId="201DDE48" w14:textId="77777777" w:rsidR="00A53686" w:rsidRDefault="00A53686">
      <w:pPr>
        <w:pStyle w:val="Corpotesto"/>
        <w:spacing w:before="32"/>
        <w:ind w:left="0"/>
      </w:pPr>
    </w:p>
    <w:p w14:paraId="34E54188"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5A0FBBEC" w14:textId="77777777" w:rsidR="00A53686" w:rsidRDefault="00000000">
      <w:pPr>
        <w:spacing w:line="230" w:lineRule="exact"/>
        <w:ind w:left="360"/>
        <w:rPr>
          <w:rFonts w:ascii="Arial"/>
          <w:b/>
          <w:sz w:val="20"/>
        </w:rPr>
      </w:pPr>
      <w:r>
        <w:rPr>
          <w:rFonts w:ascii="Arial"/>
          <w:b/>
          <w:spacing w:val="-2"/>
          <w:sz w:val="20"/>
        </w:rPr>
        <w:t>Explanation:</w:t>
      </w:r>
    </w:p>
    <w:p w14:paraId="28A92B72" w14:textId="77777777" w:rsidR="00A53686" w:rsidRDefault="00000000">
      <w:pPr>
        <w:pStyle w:val="Corpotesto"/>
        <w:spacing w:before="1"/>
        <w:ind w:right="779"/>
      </w:pPr>
      <w:r>
        <w:t>If the VM you wish to resize is part of an availability set, then you must stop all VMs in the availability set before changing the size of any VM in the availability set. The reason all VMs in the</w:t>
      </w:r>
      <w:r>
        <w:rPr>
          <w:spacing w:val="-4"/>
        </w:rPr>
        <w:t xml:space="preserve"> </w:t>
      </w:r>
      <w:r>
        <w:t>availability</w:t>
      </w:r>
      <w:r>
        <w:rPr>
          <w:spacing w:val="-3"/>
        </w:rPr>
        <w:t xml:space="preserve"> </w:t>
      </w:r>
      <w:r>
        <w:t>set</w:t>
      </w:r>
      <w:r>
        <w:rPr>
          <w:spacing w:val="-3"/>
        </w:rPr>
        <w:t xml:space="preserve"> </w:t>
      </w:r>
      <w:r>
        <w:t>must</w:t>
      </w:r>
      <w:r>
        <w:rPr>
          <w:spacing w:val="-3"/>
        </w:rPr>
        <w:t xml:space="preserve"> </w:t>
      </w:r>
      <w:r>
        <w:t>be</w:t>
      </w:r>
      <w:r>
        <w:rPr>
          <w:spacing w:val="-5"/>
        </w:rPr>
        <w:t xml:space="preserve"> </w:t>
      </w:r>
      <w:r>
        <w:t>stopped</w:t>
      </w:r>
      <w:r>
        <w:rPr>
          <w:spacing w:val="-3"/>
        </w:rPr>
        <w:t xml:space="preserve"> </w:t>
      </w:r>
      <w:r>
        <w:t>before</w:t>
      </w:r>
      <w:r>
        <w:rPr>
          <w:spacing w:val="-3"/>
        </w:rPr>
        <w:t xml:space="preserve"> </w:t>
      </w:r>
      <w:r>
        <w:t>performing</w:t>
      </w:r>
      <w:r>
        <w:rPr>
          <w:spacing w:val="-4"/>
        </w:rPr>
        <w:t xml:space="preserve"> </w:t>
      </w:r>
      <w:r>
        <w:t>the</w:t>
      </w:r>
      <w:r>
        <w:rPr>
          <w:spacing w:val="-3"/>
        </w:rPr>
        <w:t xml:space="preserve"> </w:t>
      </w:r>
      <w:r>
        <w:t>resize</w:t>
      </w:r>
      <w:r>
        <w:rPr>
          <w:spacing w:val="-3"/>
        </w:rPr>
        <w:t xml:space="preserve"> </w:t>
      </w:r>
      <w:r>
        <w:t>operation</w:t>
      </w:r>
      <w:r>
        <w:rPr>
          <w:spacing w:val="-3"/>
        </w:rPr>
        <w:t xml:space="preserve"> </w:t>
      </w:r>
      <w:r>
        <w:t>to</w:t>
      </w:r>
      <w:r>
        <w:rPr>
          <w:spacing w:val="-3"/>
        </w:rPr>
        <w:t xml:space="preserve"> </w:t>
      </w:r>
      <w:r>
        <w:t>a</w:t>
      </w:r>
      <w:r>
        <w:rPr>
          <w:spacing w:val="-4"/>
        </w:rPr>
        <w:t xml:space="preserve"> </w:t>
      </w:r>
      <w:r>
        <w:t>size</w:t>
      </w:r>
      <w:r>
        <w:rPr>
          <w:spacing w:val="-3"/>
        </w:rPr>
        <w:t xml:space="preserve"> </w:t>
      </w:r>
      <w:r>
        <w:t>that</w:t>
      </w:r>
      <w:r>
        <w:rPr>
          <w:spacing w:val="-4"/>
        </w:rPr>
        <w:t xml:space="preserve"> </w:t>
      </w:r>
      <w:r>
        <w:t>requires different hardware is that all running VMs in the availability set must be using the same physical hardware cluster. Therefore, if a change of physical hardware cluster is required to change the VM</w:t>
      </w:r>
      <w:r>
        <w:rPr>
          <w:spacing w:val="-1"/>
        </w:rPr>
        <w:t xml:space="preserve"> </w:t>
      </w:r>
      <w:r>
        <w:t>size then all VMs must</w:t>
      </w:r>
      <w:r>
        <w:rPr>
          <w:spacing w:val="-2"/>
        </w:rPr>
        <w:t xml:space="preserve"> </w:t>
      </w:r>
      <w:r>
        <w:t>be first stopped and then restarted one-by-one to a different physical hardware clusters.</w:t>
      </w:r>
    </w:p>
    <w:p w14:paraId="7CF47EAA" w14:textId="77777777" w:rsidR="00A53686" w:rsidRDefault="00000000">
      <w:pPr>
        <w:pStyle w:val="Corpotesto"/>
        <w:spacing w:before="229"/>
      </w:pPr>
      <w:r>
        <w:rPr>
          <w:spacing w:val="-2"/>
        </w:rPr>
        <w:t>Reference:</w:t>
      </w:r>
    </w:p>
    <w:p w14:paraId="4AAC402F" w14:textId="77777777" w:rsidR="00A53686" w:rsidRDefault="00000000">
      <w:pPr>
        <w:pStyle w:val="Corpotesto"/>
        <w:spacing w:before="1"/>
      </w:pPr>
      <w:r>
        <w:rPr>
          <w:spacing w:val="-2"/>
        </w:rPr>
        <w:t>https://azure.microsoft.com/es-es/blog/resize-virtual-machines/</w:t>
      </w:r>
    </w:p>
    <w:p w14:paraId="4D2731CD" w14:textId="77777777" w:rsidR="00A53686" w:rsidRDefault="00A53686">
      <w:pPr>
        <w:pStyle w:val="Corpotesto"/>
        <w:ind w:left="0"/>
      </w:pPr>
    </w:p>
    <w:p w14:paraId="73AE606F" w14:textId="77777777" w:rsidR="00A53686" w:rsidRDefault="00A53686">
      <w:pPr>
        <w:pStyle w:val="Corpotesto"/>
        <w:ind w:left="0"/>
      </w:pPr>
    </w:p>
    <w:p w14:paraId="03B66FCC" w14:textId="77777777" w:rsidR="00A53686" w:rsidRDefault="00000000">
      <w:pPr>
        <w:pStyle w:val="Titolo3"/>
        <w:spacing w:line="230" w:lineRule="exact"/>
      </w:pPr>
      <w:r>
        <w:t>QUESTION</w:t>
      </w:r>
      <w:r>
        <w:rPr>
          <w:spacing w:val="-3"/>
        </w:rPr>
        <w:t xml:space="preserve"> </w:t>
      </w:r>
      <w:r>
        <w:rPr>
          <w:spacing w:val="-5"/>
        </w:rPr>
        <w:t>474</w:t>
      </w:r>
    </w:p>
    <w:p w14:paraId="08EBA720"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virtual</w:t>
      </w:r>
      <w:r>
        <w:rPr>
          <w:spacing w:val="-2"/>
        </w:rPr>
        <w:t xml:space="preserve"> </w:t>
      </w:r>
      <w:r>
        <w:t>machine</w:t>
      </w:r>
      <w:r>
        <w:rPr>
          <w:spacing w:val="-2"/>
        </w:rPr>
        <w:t xml:space="preserve"> </w:t>
      </w:r>
      <w:r>
        <w:t>(VM)</w:t>
      </w:r>
      <w:r>
        <w:rPr>
          <w:spacing w:val="-2"/>
        </w:rPr>
        <w:t xml:space="preserve"> </w:t>
      </w:r>
      <w:r>
        <w:t>that</w:t>
      </w:r>
      <w:r>
        <w:rPr>
          <w:spacing w:val="-3"/>
        </w:rPr>
        <w:t xml:space="preserve"> </w:t>
      </w:r>
      <w:r>
        <w:t>has</w:t>
      </w:r>
      <w:r>
        <w:rPr>
          <w:spacing w:val="-2"/>
        </w:rPr>
        <w:t xml:space="preserve"> </w:t>
      </w:r>
      <w:r>
        <w:t>a</w:t>
      </w:r>
      <w:r>
        <w:rPr>
          <w:spacing w:val="-4"/>
        </w:rPr>
        <w:t xml:space="preserve"> </w:t>
      </w:r>
      <w:r>
        <w:t>single</w:t>
      </w:r>
      <w:r>
        <w:rPr>
          <w:spacing w:val="-2"/>
        </w:rPr>
        <w:t xml:space="preserve"> </w:t>
      </w:r>
      <w:r>
        <w:t>data</w:t>
      </w:r>
      <w:r>
        <w:rPr>
          <w:spacing w:val="-2"/>
        </w:rPr>
        <w:t xml:space="preserve"> </w:t>
      </w:r>
      <w:r>
        <w:t>disk.</w:t>
      </w:r>
      <w:r>
        <w:rPr>
          <w:spacing w:val="-3"/>
        </w:rPr>
        <w:t xml:space="preserve"> </w:t>
      </w:r>
      <w:r>
        <w:t>You</w:t>
      </w:r>
      <w:r>
        <w:rPr>
          <w:spacing w:val="-3"/>
        </w:rPr>
        <w:t xml:space="preserve"> </w:t>
      </w:r>
      <w:r>
        <w:t>have</w:t>
      </w:r>
      <w:r>
        <w:rPr>
          <w:spacing w:val="-2"/>
        </w:rPr>
        <w:t xml:space="preserve"> </w:t>
      </w:r>
      <w:r>
        <w:t>been</w:t>
      </w:r>
      <w:r>
        <w:rPr>
          <w:spacing w:val="-2"/>
        </w:rPr>
        <w:t xml:space="preserve"> </w:t>
      </w:r>
      <w:r>
        <w:t>tasked</w:t>
      </w:r>
      <w:r>
        <w:rPr>
          <w:spacing w:val="-3"/>
        </w:rPr>
        <w:t xml:space="preserve"> </w:t>
      </w:r>
      <w:r>
        <w:t>with attaching this data disk to another Azure VM.</w:t>
      </w:r>
    </w:p>
    <w:p w14:paraId="53772B13" w14:textId="77777777" w:rsidR="00A53686" w:rsidRDefault="00A53686">
      <w:pPr>
        <w:pStyle w:val="Corpotesto"/>
        <w:sectPr w:rsidR="00A53686">
          <w:pgSz w:w="12240" w:h="15840"/>
          <w:pgMar w:top="1080" w:right="1080" w:bottom="1000" w:left="1440" w:header="0" w:footer="800" w:gutter="0"/>
          <w:cols w:space="720"/>
        </w:sectPr>
      </w:pPr>
    </w:p>
    <w:p w14:paraId="1DBC5770" w14:textId="77777777" w:rsidR="00A53686" w:rsidRDefault="00A53686">
      <w:pPr>
        <w:pStyle w:val="Corpotesto"/>
        <w:spacing w:before="130"/>
        <w:ind w:left="0"/>
      </w:pPr>
    </w:p>
    <w:p w14:paraId="5D732DDD" w14:textId="77777777" w:rsidR="00A53686" w:rsidRDefault="00000000">
      <w:pPr>
        <w:pStyle w:val="Corpotesto"/>
        <w:spacing w:before="1"/>
        <w:ind w:right="717"/>
      </w:pPr>
      <w:r>
        <w:t>You</w:t>
      </w:r>
      <w:r>
        <w:rPr>
          <w:spacing w:val="-3"/>
        </w:rPr>
        <w:t xml:space="preserve"> </w:t>
      </w:r>
      <w:r>
        <w:t>need</w:t>
      </w:r>
      <w:r>
        <w:rPr>
          <w:spacing w:val="-2"/>
        </w:rPr>
        <w:t xml:space="preserve"> </w:t>
      </w:r>
      <w:r>
        <w:t>to</w:t>
      </w:r>
      <w:r>
        <w:rPr>
          <w:spacing w:val="-4"/>
        </w:rPr>
        <w:t xml:space="preserve"> </w:t>
      </w:r>
      <w:r>
        <w:t>make</w:t>
      </w:r>
      <w:r>
        <w:rPr>
          <w:spacing w:val="-4"/>
        </w:rPr>
        <w:t xml:space="preserve"> </w:t>
      </w:r>
      <w:r>
        <w:t>sure</w:t>
      </w:r>
      <w:r>
        <w:rPr>
          <w:spacing w:val="-2"/>
        </w:rPr>
        <w:t xml:space="preserve"> </w:t>
      </w:r>
      <w:r>
        <w:t>that</w:t>
      </w:r>
      <w:r>
        <w:rPr>
          <w:spacing w:val="-3"/>
        </w:rPr>
        <w:t xml:space="preserve"> </w:t>
      </w:r>
      <w:r>
        <w:t>your</w:t>
      </w:r>
      <w:r>
        <w:rPr>
          <w:spacing w:val="-4"/>
        </w:rPr>
        <w:t xml:space="preserve"> </w:t>
      </w:r>
      <w:r>
        <w:t>strategy</w:t>
      </w:r>
      <w:r>
        <w:rPr>
          <w:spacing w:val="-2"/>
        </w:rPr>
        <w:t xml:space="preserve"> </w:t>
      </w:r>
      <w:r>
        <w:t>allows</w:t>
      </w:r>
      <w:r>
        <w:rPr>
          <w:spacing w:val="-2"/>
        </w:rPr>
        <w:t xml:space="preserve"> </w:t>
      </w:r>
      <w:r>
        <w:t>for</w:t>
      </w:r>
      <w:r>
        <w:rPr>
          <w:spacing w:val="-2"/>
        </w:rPr>
        <w:t xml:space="preserve"> </w:t>
      </w:r>
      <w:r>
        <w:t>the</w:t>
      </w:r>
      <w:r>
        <w:rPr>
          <w:spacing w:val="-2"/>
        </w:rPr>
        <w:t xml:space="preserve"> </w:t>
      </w:r>
      <w:r>
        <w:t>virtual</w:t>
      </w:r>
      <w:r>
        <w:rPr>
          <w:spacing w:val="-2"/>
        </w:rPr>
        <w:t xml:space="preserve"> </w:t>
      </w:r>
      <w:r>
        <w:t>machines</w:t>
      </w:r>
      <w:r>
        <w:rPr>
          <w:spacing w:val="-2"/>
        </w:rPr>
        <w:t xml:space="preserve"> </w:t>
      </w:r>
      <w:r>
        <w:t>to</w:t>
      </w:r>
      <w:r>
        <w:rPr>
          <w:spacing w:val="-2"/>
        </w:rPr>
        <w:t xml:space="preserve"> </w:t>
      </w:r>
      <w:r>
        <w:t>be</w:t>
      </w:r>
      <w:r>
        <w:rPr>
          <w:spacing w:val="-1"/>
        </w:rPr>
        <w:t xml:space="preserve"> </w:t>
      </w:r>
      <w:r>
        <w:t>offline</w:t>
      </w:r>
      <w:r>
        <w:rPr>
          <w:spacing w:val="-2"/>
        </w:rPr>
        <w:t xml:space="preserve"> </w:t>
      </w:r>
      <w:r>
        <w:t>for</w:t>
      </w:r>
      <w:r>
        <w:rPr>
          <w:spacing w:val="-2"/>
        </w:rPr>
        <w:t xml:space="preserve"> </w:t>
      </w:r>
      <w:r>
        <w:t>the</w:t>
      </w:r>
      <w:r>
        <w:rPr>
          <w:spacing w:val="-2"/>
        </w:rPr>
        <w:t xml:space="preserve"> </w:t>
      </w:r>
      <w:r>
        <w:t>least amount of time possible.</w:t>
      </w:r>
    </w:p>
    <w:p w14:paraId="26B370BF" w14:textId="77777777" w:rsidR="00A53686" w:rsidRDefault="00000000">
      <w:pPr>
        <w:pStyle w:val="Corpotesto"/>
        <w:spacing w:before="230"/>
      </w:pPr>
      <w:r>
        <w:t>Which</w:t>
      </w:r>
      <w:r>
        <w:rPr>
          <w:spacing w:val="-4"/>
        </w:rPr>
        <w:t xml:space="preserve"> </w:t>
      </w:r>
      <w:r>
        <w:t>of</w:t>
      </w:r>
      <w:r>
        <w:rPr>
          <w:spacing w:val="-4"/>
        </w:rPr>
        <w:t xml:space="preserve"> </w:t>
      </w:r>
      <w:r>
        <w:t>the</w:t>
      </w:r>
      <w:r>
        <w:rPr>
          <w:spacing w:val="-3"/>
        </w:rPr>
        <w:t xml:space="preserve"> </w:t>
      </w:r>
      <w:r>
        <w:t>following</w:t>
      </w:r>
      <w:r>
        <w:rPr>
          <w:spacing w:val="-3"/>
        </w:rPr>
        <w:t xml:space="preserve"> </w:t>
      </w:r>
      <w:r>
        <w:t>is</w:t>
      </w:r>
      <w:r>
        <w:rPr>
          <w:spacing w:val="-3"/>
        </w:rPr>
        <w:t xml:space="preserve"> </w:t>
      </w:r>
      <w:r>
        <w:t>the</w:t>
      </w:r>
      <w:r>
        <w:rPr>
          <w:spacing w:val="-3"/>
        </w:rPr>
        <w:t xml:space="preserve"> </w:t>
      </w:r>
      <w:r>
        <w:t>action</w:t>
      </w:r>
      <w:r>
        <w:rPr>
          <w:spacing w:val="-5"/>
        </w:rPr>
        <w:t xml:space="preserve"> </w:t>
      </w:r>
      <w:r>
        <w:t>you</w:t>
      </w:r>
      <w:r>
        <w:rPr>
          <w:spacing w:val="-5"/>
        </w:rPr>
        <w:t xml:space="preserve"> </w:t>
      </w:r>
      <w:r>
        <w:t>should</w:t>
      </w:r>
      <w:r>
        <w:rPr>
          <w:spacing w:val="-3"/>
        </w:rPr>
        <w:t xml:space="preserve"> </w:t>
      </w:r>
      <w:r>
        <w:t>take</w:t>
      </w:r>
      <w:r>
        <w:rPr>
          <w:spacing w:val="-4"/>
        </w:rPr>
        <w:t xml:space="preserve"> </w:t>
      </w:r>
      <w:r>
        <w:rPr>
          <w:spacing w:val="-2"/>
        </w:rPr>
        <w:t>FIRST?</w:t>
      </w:r>
    </w:p>
    <w:p w14:paraId="4CF913B9"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4674"/>
      </w:tblGrid>
      <w:tr w:rsidR="00A53686" w14:paraId="7F806F89" w14:textId="77777777">
        <w:trPr>
          <w:trHeight w:val="242"/>
        </w:trPr>
        <w:tc>
          <w:tcPr>
            <w:tcW w:w="327" w:type="dxa"/>
          </w:tcPr>
          <w:p w14:paraId="0A766CDD" w14:textId="77777777" w:rsidR="00A53686" w:rsidRDefault="00000000">
            <w:pPr>
              <w:pStyle w:val="TableParagraph"/>
              <w:spacing w:before="0" w:line="222" w:lineRule="exact"/>
              <w:ind w:left="10" w:right="46"/>
              <w:rPr>
                <w:sz w:val="20"/>
              </w:rPr>
            </w:pPr>
            <w:r>
              <w:rPr>
                <w:spacing w:val="-5"/>
                <w:sz w:val="20"/>
              </w:rPr>
              <w:t>A.</w:t>
            </w:r>
          </w:p>
        </w:tc>
        <w:tc>
          <w:tcPr>
            <w:tcW w:w="4674" w:type="dxa"/>
          </w:tcPr>
          <w:p w14:paraId="7C3B06CA" w14:textId="77777777" w:rsidR="00A53686" w:rsidRDefault="00000000">
            <w:pPr>
              <w:pStyle w:val="TableParagraph"/>
              <w:spacing w:before="0" w:line="222" w:lineRule="exact"/>
              <w:ind w:left="76"/>
              <w:jc w:val="left"/>
              <w:rPr>
                <w:sz w:val="20"/>
              </w:rPr>
            </w:pPr>
            <w:r>
              <w:rPr>
                <w:sz w:val="20"/>
              </w:rPr>
              <w:t>Stop</w:t>
            </w:r>
            <w:r>
              <w:rPr>
                <w:spacing w:val="-2"/>
                <w:sz w:val="20"/>
              </w:rPr>
              <w:t xml:space="preserve"> </w:t>
            </w:r>
            <w:r>
              <w:rPr>
                <w:sz w:val="20"/>
              </w:rPr>
              <w:t>the</w:t>
            </w:r>
            <w:r>
              <w:rPr>
                <w:spacing w:val="-2"/>
                <w:sz w:val="20"/>
              </w:rPr>
              <w:t xml:space="preserve"> </w:t>
            </w:r>
            <w:r>
              <w:rPr>
                <w:sz w:val="20"/>
              </w:rPr>
              <w:t>VM</w:t>
            </w:r>
            <w:r>
              <w:rPr>
                <w:spacing w:val="-3"/>
                <w:sz w:val="20"/>
              </w:rPr>
              <w:t xml:space="preserve"> </w:t>
            </w:r>
            <w:r>
              <w:rPr>
                <w:sz w:val="20"/>
              </w:rPr>
              <w:t>that</w:t>
            </w:r>
            <w:r>
              <w:rPr>
                <w:spacing w:val="-3"/>
                <w:sz w:val="20"/>
              </w:rPr>
              <w:t xml:space="preserve"> </w:t>
            </w:r>
            <w:r>
              <w:rPr>
                <w:sz w:val="20"/>
              </w:rPr>
              <w:t>includes</w:t>
            </w:r>
            <w:r>
              <w:rPr>
                <w:spacing w:val="-2"/>
                <w:sz w:val="20"/>
              </w:rPr>
              <w:t xml:space="preserve"> </w:t>
            </w:r>
            <w:r>
              <w:rPr>
                <w:sz w:val="20"/>
              </w:rPr>
              <w:t>the</w:t>
            </w:r>
            <w:r>
              <w:rPr>
                <w:spacing w:val="-2"/>
                <w:sz w:val="20"/>
              </w:rPr>
              <w:t xml:space="preserve"> </w:t>
            </w:r>
            <w:r>
              <w:rPr>
                <w:sz w:val="20"/>
              </w:rPr>
              <w:t>data</w:t>
            </w:r>
            <w:r>
              <w:rPr>
                <w:spacing w:val="-1"/>
                <w:sz w:val="20"/>
              </w:rPr>
              <w:t xml:space="preserve"> </w:t>
            </w:r>
            <w:r>
              <w:rPr>
                <w:spacing w:val="-4"/>
                <w:sz w:val="20"/>
              </w:rPr>
              <w:t>disk.</w:t>
            </w:r>
          </w:p>
        </w:tc>
      </w:tr>
      <w:tr w:rsidR="00A53686" w14:paraId="36CF0C6B" w14:textId="77777777">
        <w:trPr>
          <w:trHeight w:val="259"/>
        </w:trPr>
        <w:tc>
          <w:tcPr>
            <w:tcW w:w="327" w:type="dxa"/>
          </w:tcPr>
          <w:p w14:paraId="7D43DA38" w14:textId="77777777" w:rsidR="00A53686" w:rsidRDefault="00000000">
            <w:pPr>
              <w:pStyle w:val="TableParagraph"/>
              <w:ind w:left="10" w:right="46"/>
              <w:rPr>
                <w:sz w:val="20"/>
              </w:rPr>
            </w:pPr>
            <w:r>
              <w:rPr>
                <w:spacing w:val="-5"/>
                <w:sz w:val="20"/>
              </w:rPr>
              <w:t>B.</w:t>
            </w:r>
          </w:p>
        </w:tc>
        <w:tc>
          <w:tcPr>
            <w:tcW w:w="4674" w:type="dxa"/>
          </w:tcPr>
          <w:p w14:paraId="2F179580" w14:textId="77777777" w:rsidR="00A53686" w:rsidRDefault="00000000">
            <w:pPr>
              <w:pStyle w:val="TableParagraph"/>
              <w:ind w:left="76"/>
              <w:jc w:val="left"/>
              <w:rPr>
                <w:sz w:val="20"/>
              </w:rPr>
            </w:pPr>
            <w:r>
              <w:rPr>
                <w:sz w:val="20"/>
              </w:rPr>
              <w:t>Stop</w:t>
            </w:r>
            <w:r>
              <w:rPr>
                <w:spacing w:val="-3"/>
                <w:sz w:val="20"/>
              </w:rPr>
              <w:t xml:space="preserve"> </w:t>
            </w:r>
            <w:r>
              <w:rPr>
                <w:sz w:val="20"/>
              </w:rPr>
              <w:t>the</w:t>
            </w:r>
            <w:r>
              <w:rPr>
                <w:spacing w:val="-2"/>
                <w:sz w:val="20"/>
              </w:rPr>
              <w:t xml:space="preserve"> </w:t>
            </w:r>
            <w:r>
              <w:rPr>
                <w:sz w:val="20"/>
              </w:rPr>
              <w:t>VM</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data</w:t>
            </w:r>
            <w:r>
              <w:rPr>
                <w:spacing w:val="-2"/>
                <w:sz w:val="20"/>
              </w:rPr>
              <w:t xml:space="preserve"> </w:t>
            </w:r>
            <w:r>
              <w:rPr>
                <w:sz w:val="20"/>
              </w:rPr>
              <w:t>disk</w:t>
            </w:r>
            <w:r>
              <w:rPr>
                <w:spacing w:val="-1"/>
                <w:sz w:val="20"/>
              </w:rPr>
              <w:t xml:space="preserve"> </w:t>
            </w:r>
            <w:r>
              <w:rPr>
                <w:sz w:val="20"/>
              </w:rPr>
              <w:t>must</w:t>
            </w:r>
            <w:r>
              <w:rPr>
                <w:spacing w:val="-2"/>
                <w:sz w:val="20"/>
              </w:rPr>
              <w:t xml:space="preserve"> </w:t>
            </w:r>
            <w:r>
              <w:rPr>
                <w:sz w:val="20"/>
              </w:rPr>
              <w:t>be</w:t>
            </w:r>
            <w:r>
              <w:rPr>
                <w:spacing w:val="-2"/>
                <w:sz w:val="20"/>
              </w:rPr>
              <w:t xml:space="preserve"> </w:t>
            </w:r>
            <w:r>
              <w:rPr>
                <w:sz w:val="20"/>
              </w:rPr>
              <w:t>attached</w:t>
            </w:r>
            <w:r>
              <w:rPr>
                <w:spacing w:val="-2"/>
                <w:sz w:val="20"/>
              </w:rPr>
              <w:t xml:space="preserve"> </w:t>
            </w:r>
            <w:r>
              <w:rPr>
                <w:spacing w:val="-5"/>
                <w:sz w:val="20"/>
              </w:rPr>
              <w:t>to.</w:t>
            </w:r>
          </w:p>
        </w:tc>
      </w:tr>
      <w:tr w:rsidR="00A53686" w14:paraId="6E291407" w14:textId="77777777">
        <w:trPr>
          <w:trHeight w:val="259"/>
        </w:trPr>
        <w:tc>
          <w:tcPr>
            <w:tcW w:w="327" w:type="dxa"/>
          </w:tcPr>
          <w:p w14:paraId="401C3233" w14:textId="77777777" w:rsidR="00A53686" w:rsidRDefault="00000000">
            <w:pPr>
              <w:pStyle w:val="TableParagraph"/>
              <w:spacing w:before="11"/>
              <w:ind w:left="23" w:right="46"/>
              <w:rPr>
                <w:sz w:val="20"/>
              </w:rPr>
            </w:pPr>
            <w:r>
              <w:rPr>
                <w:spacing w:val="-5"/>
                <w:sz w:val="20"/>
              </w:rPr>
              <w:t>C.</w:t>
            </w:r>
          </w:p>
        </w:tc>
        <w:tc>
          <w:tcPr>
            <w:tcW w:w="4674" w:type="dxa"/>
          </w:tcPr>
          <w:p w14:paraId="14BE9364" w14:textId="77777777" w:rsidR="00A53686" w:rsidRDefault="00000000">
            <w:pPr>
              <w:pStyle w:val="TableParagraph"/>
              <w:spacing w:before="11"/>
              <w:ind w:left="76"/>
              <w:jc w:val="left"/>
              <w:rPr>
                <w:sz w:val="20"/>
              </w:rPr>
            </w:pPr>
            <w:r>
              <w:rPr>
                <w:sz w:val="20"/>
              </w:rPr>
              <w:t>Detach</w:t>
            </w:r>
            <w:r>
              <w:rPr>
                <w:spacing w:val="-4"/>
                <w:sz w:val="20"/>
              </w:rPr>
              <w:t xml:space="preserve"> </w:t>
            </w:r>
            <w:r>
              <w:rPr>
                <w:sz w:val="20"/>
              </w:rPr>
              <w:t>the</w:t>
            </w:r>
            <w:r>
              <w:rPr>
                <w:spacing w:val="-4"/>
                <w:sz w:val="20"/>
              </w:rPr>
              <w:t xml:space="preserve"> </w:t>
            </w:r>
            <w:r>
              <w:rPr>
                <w:sz w:val="20"/>
              </w:rPr>
              <w:t>data</w:t>
            </w:r>
            <w:r>
              <w:rPr>
                <w:spacing w:val="-4"/>
                <w:sz w:val="20"/>
              </w:rPr>
              <w:t xml:space="preserve"> </w:t>
            </w:r>
            <w:r>
              <w:rPr>
                <w:spacing w:val="-2"/>
                <w:sz w:val="20"/>
              </w:rPr>
              <w:t>disk.</w:t>
            </w:r>
          </w:p>
        </w:tc>
      </w:tr>
      <w:tr w:rsidR="00A53686" w14:paraId="1090E5FF" w14:textId="77777777">
        <w:trPr>
          <w:trHeight w:val="242"/>
        </w:trPr>
        <w:tc>
          <w:tcPr>
            <w:tcW w:w="327" w:type="dxa"/>
          </w:tcPr>
          <w:p w14:paraId="38F2534B" w14:textId="77777777" w:rsidR="00A53686" w:rsidRDefault="00000000">
            <w:pPr>
              <w:pStyle w:val="TableParagraph"/>
              <w:spacing w:line="210" w:lineRule="exact"/>
              <w:ind w:left="23" w:right="46"/>
              <w:rPr>
                <w:sz w:val="20"/>
              </w:rPr>
            </w:pPr>
            <w:r>
              <w:rPr>
                <w:spacing w:val="-5"/>
                <w:sz w:val="20"/>
              </w:rPr>
              <w:t>D.</w:t>
            </w:r>
          </w:p>
        </w:tc>
        <w:tc>
          <w:tcPr>
            <w:tcW w:w="4674" w:type="dxa"/>
          </w:tcPr>
          <w:p w14:paraId="43723CBD" w14:textId="77777777" w:rsidR="00A53686" w:rsidRDefault="00000000">
            <w:pPr>
              <w:pStyle w:val="TableParagraph"/>
              <w:spacing w:line="210" w:lineRule="exact"/>
              <w:ind w:left="76"/>
              <w:jc w:val="left"/>
              <w:rPr>
                <w:sz w:val="20"/>
              </w:rPr>
            </w:pPr>
            <w:r>
              <w:rPr>
                <w:sz w:val="20"/>
              </w:rPr>
              <w:t>Delete</w:t>
            </w:r>
            <w:r>
              <w:rPr>
                <w:spacing w:val="-4"/>
                <w:sz w:val="20"/>
              </w:rPr>
              <w:t xml:space="preserve"> </w:t>
            </w:r>
            <w:r>
              <w:rPr>
                <w:sz w:val="20"/>
              </w:rPr>
              <w:t>the</w:t>
            </w:r>
            <w:r>
              <w:rPr>
                <w:spacing w:val="-4"/>
                <w:sz w:val="20"/>
              </w:rPr>
              <w:t xml:space="preserve"> </w:t>
            </w:r>
            <w:r>
              <w:rPr>
                <w:sz w:val="20"/>
              </w:rPr>
              <w:t>VM</w:t>
            </w:r>
            <w:r>
              <w:rPr>
                <w:spacing w:val="-4"/>
                <w:sz w:val="20"/>
              </w:rPr>
              <w:t xml:space="preserve"> </w:t>
            </w:r>
            <w:r>
              <w:rPr>
                <w:sz w:val="20"/>
              </w:rPr>
              <w:t>that</w:t>
            </w:r>
            <w:r>
              <w:rPr>
                <w:spacing w:val="-3"/>
                <w:sz w:val="20"/>
              </w:rPr>
              <w:t xml:space="preserve"> </w:t>
            </w:r>
            <w:r>
              <w:rPr>
                <w:sz w:val="20"/>
              </w:rPr>
              <w:t>includes</w:t>
            </w:r>
            <w:r>
              <w:rPr>
                <w:spacing w:val="-3"/>
                <w:sz w:val="20"/>
              </w:rPr>
              <w:t xml:space="preserve"> </w:t>
            </w:r>
            <w:r>
              <w:rPr>
                <w:sz w:val="20"/>
              </w:rPr>
              <w:t>the</w:t>
            </w:r>
            <w:r>
              <w:rPr>
                <w:spacing w:val="-3"/>
                <w:sz w:val="20"/>
              </w:rPr>
              <w:t xml:space="preserve"> </w:t>
            </w:r>
            <w:r>
              <w:rPr>
                <w:sz w:val="20"/>
              </w:rPr>
              <w:t>data</w:t>
            </w:r>
            <w:r>
              <w:rPr>
                <w:spacing w:val="-3"/>
                <w:sz w:val="20"/>
              </w:rPr>
              <w:t xml:space="preserve"> </w:t>
            </w:r>
            <w:r>
              <w:rPr>
                <w:spacing w:val="-4"/>
                <w:sz w:val="20"/>
              </w:rPr>
              <w:t>disk.</w:t>
            </w:r>
          </w:p>
        </w:tc>
      </w:tr>
    </w:tbl>
    <w:p w14:paraId="21D4181E" w14:textId="77777777" w:rsidR="00A53686" w:rsidRDefault="00A53686">
      <w:pPr>
        <w:pStyle w:val="Corpotesto"/>
        <w:spacing w:before="31"/>
        <w:ind w:left="0"/>
      </w:pPr>
    </w:p>
    <w:p w14:paraId="60ADFE61" w14:textId="77777777" w:rsidR="00A53686" w:rsidRDefault="00000000">
      <w:pPr>
        <w:ind w:left="360"/>
        <w:rPr>
          <w:sz w:val="20"/>
        </w:rPr>
      </w:pPr>
      <w:r>
        <w:rPr>
          <w:rFonts w:ascii="Arial"/>
          <w:b/>
          <w:sz w:val="20"/>
        </w:rPr>
        <w:t xml:space="preserve">Answer: </w:t>
      </w:r>
      <w:r>
        <w:rPr>
          <w:spacing w:val="-10"/>
          <w:sz w:val="20"/>
        </w:rPr>
        <w:t>A</w:t>
      </w:r>
    </w:p>
    <w:p w14:paraId="0E04B405" w14:textId="77777777" w:rsidR="00A53686" w:rsidRDefault="00000000">
      <w:pPr>
        <w:spacing w:before="1" w:line="230" w:lineRule="exact"/>
        <w:ind w:left="360"/>
        <w:rPr>
          <w:rFonts w:ascii="Arial"/>
          <w:b/>
          <w:sz w:val="20"/>
        </w:rPr>
      </w:pPr>
      <w:r>
        <w:rPr>
          <w:rFonts w:ascii="Arial"/>
          <w:b/>
          <w:spacing w:val="-2"/>
          <w:sz w:val="20"/>
        </w:rPr>
        <w:t>Explanation:</w:t>
      </w:r>
    </w:p>
    <w:p w14:paraId="657AE30E" w14:textId="77777777" w:rsidR="00A53686" w:rsidRDefault="00000000">
      <w:pPr>
        <w:pStyle w:val="Corpotesto"/>
        <w:ind w:right="1608"/>
      </w:pPr>
      <w:r>
        <w:rPr>
          <w:spacing w:val="-2"/>
        </w:rPr>
        <w:t>https://docs.microsoft.com/en-us/azure/virtual-machines/windows/detach-disk https://docs.microsoft.com/en-us/azure/lab-services/devtest-lab-attach-detach-data-disk</w:t>
      </w:r>
    </w:p>
    <w:p w14:paraId="3665759D" w14:textId="77777777" w:rsidR="00A53686" w:rsidRDefault="00A53686">
      <w:pPr>
        <w:pStyle w:val="Corpotesto"/>
        <w:spacing w:before="229"/>
        <w:ind w:left="0"/>
      </w:pPr>
    </w:p>
    <w:p w14:paraId="6D5DE698" w14:textId="77777777" w:rsidR="00A53686" w:rsidRDefault="00000000">
      <w:pPr>
        <w:pStyle w:val="Titolo3"/>
        <w:spacing w:before="1"/>
      </w:pPr>
      <w:r>
        <w:t>QUESTION</w:t>
      </w:r>
      <w:r>
        <w:rPr>
          <w:spacing w:val="-3"/>
        </w:rPr>
        <w:t xml:space="preserve"> </w:t>
      </w:r>
      <w:r>
        <w:rPr>
          <w:spacing w:val="-5"/>
        </w:rPr>
        <w:t>475</w:t>
      </w:r>
    </w:p>
    <w:p w14:paraId="466437E6" w14:textId="77777777" w:rsidR="00A53686" w:rsidRDefault="00000000">
      <w:pPr>
        <w:pStyle w:val="Corpotesto"/>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rPr>
          <w:spacing w:val="-2"/>
        </w:rPr>
        <w:t>subscription.</w:t>
      </w:r>
    </w:p>
    <w:p w14:paraId="0DC154F0" w14:textId="77777777" w:rsidR="00A53686" w:rsidRDefault="00000000">
      <w:pPr>
        <w:pStyle w:val="Corpotesto"/>
        <w:spacing w:before="230"/>
        <w:ind w:right="779"/>
      </w:pPr>
      <w:r>
        <w:t>You</w:t>
      </w:r>
      <w:r>
        <w:rPr>
          <w:spacing w:val="-4"/>
        </w:rPr>
        <w:t xml:space="preserve"> </w:t>
      </w:r>
      <w:r>
        <w:t>need</w:t>
      </w:r>
      <w:r>
        <w:rPr>
          <w:spacing w:val="-3"/>
        </w:rPr>
        <w:t xml:space="preserve"> </w:t>
      </w:r>
      <w:r>
        <w:t>to</w:t>
      </w:r>
      <w:r>
        <w:rPr>
          <w:spacing w:val="-5"/>
        </w:rPr>
        <w:t xml:space="preserve"> </w:t>
      </w:r>
      <w:r>
        <w:t>deploy</w:t>
      </w:r>
      <w:r>
        <w:rPr>
          <w:spacing w:val="-3"/>
        </w:rPr>
        <w:t xml:space="preserve"> </w:t>
      </w:r>
      <w:r>
        <w:t>a</w:t>
      </w:r>
      <w:r>
        <w:rPr>
          <w:spacing w:val="-4"/>
        </w:rPr>
        <w:t xml:space="preserve"> </w:t>
      </w:r>
      <w:r>
        <w:t>number</w:t>
      </w:r>
      <w:r>
        <w:rPr>
          <w:spacing w:val="-3"/>
        </w:rPr>
        <w:t xml:space="preserve"> </w:t>
      </w:r>
      <w:r>
        <w:t>of</w:t>
      </w:r>
      <w:r>
        <w:rPr>
          <w:spacing w:val="-4"/>
        </w:rPr>
        <w:t xml:space="preserve"> </w:t>
      </w:r>
      <w:r>
        <w:t>Azure</w:t>
      </w:r>
      <w:r>
        <w:rPr>
          <w:spacing w:val="-5"/>
        </w:rPr>
        <w:t xml:space="preserve"> </w:t>
      </w:r>
      <w:r>
        <w:t>virtual</w:t>
      </w:r>
      <w:r>
        <w:rPr>
          <w:spacing w:val="-4"/>
        </w:rPr>
        <w:t xml:space="preserve"> </w:t>
      </w:r>
      <w:r>
        <w:t>machines</w:t>
      </w:r>
      <w:r>
        <w:rPr>
          <w:spacing w:val="-3"/>
        </w:rPr>
        <w:t xml:space="preserve"> </w:t>
      </w:r>
      <w:r>
        <w:t>(VMs)</w:t>
      </w:r>
      <w:r>
        <w:rPr>
          <w:spacing w:val="-3"/>
        </w:rPr>
        <w:t xml:space="preserve"> </w:t>
      </w:r>
      <w:r>
        <w:t>using</w:t>
      </w:r>
      <w:r>
        <w:rPr>
          <w:spacing w:val="-3"/>
        </w:rPr>
        <w:t xml:space="preserve"> </w:t>
      </w:r>
      <w:r>
        <w:t>Azure</w:t>
      </w:r>
      <w:r>
        <w:rPr>
          <w:spacing w:val="-3"/>
        </w:rPr>
        <w:t xml:space="preserve"> </w:t>
      </w:r>
      <w:r>
        <w:t>Resource</w:t>
      </w:r>
      <w:r>
        <w:rPr>
          <w:spacing w:val="-3"/>
        </w:rPr>
        <w:t xml:space="preserve"> </w:t>
      </w:r>
      <w:r>
        <w:t>Manager (ARM) templates.</w:t>
      </w:r>
    </w:p>
    <w:p w14:paraId="4CE4419F" w14:textId="77777777" w:rsidR="00A53686" w:rsidRDefault="00A53686">
      <w:pPr>
        <w:pStyle w:val="Corpotesto"/>
        <w:ind w:left="0"/>
      </w:pPr>
    </w:p>
    <w:p w14:paraId="6BB640B5" w14:textId="77777777" w:rsidR="00A53686" w:rsidRDefault="00000000">
      <w:pPr>
        <w:pStyle w:val="Corpotesto"/>
      </w:pPr>
      <w:r>
        <w:t>You</w:t>
      </w:r>
      <w:r>
        <w:rPr>
          <w:spacing w:val="-6"/>
        </w:rPr>
        <w:t xml:space="preserve"> </w:t>
      </w:r>
      <w:r>
        <w:t>have</w:t>
      </w:r>
      <w:r>
        <w:rPr>
          <w:spacing w:val="-3"/>
        </w:rPr>
        <w:t xml:space="preserve"> </w:t>
      </w:r>
      <w:r>
        <w:t>been</w:t>
      </w:r>
      <w:r>
        <w:rPr>
          <w:spacing w:val="-3"/>
        </w:rPr>
        <w:t xml:space="preserve"> </w:t>
      </w:r>
      <w:r>
        <w:t>informed</w:t>
      </w:r>
      <w:r>
        <w:rPr>
          <w:spacing w:val="-3"/>
        </w:rPr>
        <w:t xml:space="preserve"> </w:t>
      </w:r>
      <w:r>
        <w:t>that</w:t>
      </w:r>
      <w:r>
        <w:rPr>
          <w:spacing w:val="-3"/>
        </w:rPr>
        <w:t xml:space="preserve"> </w:t>
      </w:r>
      <w:r>
        <w:t>the</w:t>
      </w:r>
      <w:r>
        <w:rPr>
          <w:spacing w:val="-4"/>
        </w:rPr>
        <w:t xml:space="preserve"> </w:t>
      </w:r>
      <w:r>
        <w:t>VMs</w:t>
      </w:r>
      <w:r>
        <w:rPr>
          <w:spacing w:val="-3"/>
        </w:rPr>
        <w:t xml:space="preserve"> </w:t>
      </w:r>
      <w:r>
        <w:t>will</w:t>
      </w:r>
      <w:r>
        <w:rPr>
          <w:spacing w:val="-4"/>
        </w:rPr>
        <w:t xml:space="preserve"> </w:t>
      </w:r>
      <w:r>
        <w:t>be</w:t>
      </w:r>
      <w:r>
        <w:rPr>
          <w:spacing w:val="-3"/>
        </w:rPr>
        <w:t xml:space="preserve"> </w:t>
      </w:r>
      <w:r>
        <w:t>included</w:t>
      </w:r>
      <w:r>
        <w:rPr>
          <w:spacing w:val="-2"/>
        </w:rPr>
        <w:t xml:space="preserve"> </w:t>
      </w:r>
      <w:r>
        <w:t>in</w:t>
      </w:r>
      <w:r>
        <w:rPr>
          <w:spacing w:val="-3"/>
        </w:rPr>
        <w:t xml:space="preserve"> </w:t>
      </w:r>
      <w:r>
        <w:t>a</w:t>
      </w:r>
      <w:r>
        <w:rPr>
          <w:spacing w:val="-4"/>
        </w:rPr>
        <w:t xml:space="preserve"> </w:t>
      </w:r>
      <w:r>
        <w:t>single</w:t>
      </w:r>
      <w:r>
        <w:rPr>
          <w:spacing w:val="-5"/>
        </w:rPr>
        <w:t xml:space="preserve"> </w:t>
      </w:r>
      <w:r>
        <w:t>availability</w:t>
      </w:r>
      <w:r>
        <w:rPr>
          <w:spacing w:val="-2"/>
        </w:rPr>
        <w:t xml:space="preserve"> </w:t>
      </w:r>
      <w:r>
        <w:rPr>
          <w:spacing w:val="-4"/>
        </w:rPr>
        <w:t>set.</w:t>
      </w:r>
    </w:p>
    <w:p w14:paraId="49DD58B0" w14:textId="77777777" w:rsidR="00A53686" w:rsidRDefault="00000000">
      <w:pPr>
        <w:pStyle w:val="Corpotesto"/>
        <w:spacing w:before="229"/>
        <w:ind w:right="779"/>
      </w:pPr>
      <w:r>
        <w:t>You</w:t>
      </w:r>
      <w:r>
        <w:rPr>
          <w:spacing w:val="-3"/>
        </w:rPr>
        <w:t xml:space="preserve"> </w:t>
      </w:r>
      <w:r>
        <w:t>are</w:t>
      </w:r>
      <w:r>
        <w:rPr>
          <w:spacing w:val="-2"/>
        </w:rPr>
        <w:t xml:space="preserve"> </w:t>
      </w:r>
      <w:r>
        <w:t>required</w:t>
      </w:r>
      <w:r>
        <w:rPr>
          <w:spacing w:val="-2"/>
        </w:rPr>
        <w:t xml:space="preserve"> </w:t>
      </w:r>
      <w:r>
        <w:t>to</w:t>
      </w:r>
      <w:r>
        <w:rPr>
          <w:spacing w:val="-2"/>
        </w:rPr>
        <w:t xml:space="preserve"> </w:t>
      </w:r>
      <w:r>
        <w:t>make</w:t>
      </w:r>
      <w:r>
        <w:rPr>
          <w:spacing w:val="-2"/>
        </w:rPr>
        <w:t xml:space="preserve"> </w:t>
      </w:r>
      <w:r>
        <w:t>sure</w:t>
      </w:r>
      <w:r>
        <w:rPr>
          <w:spacing w:val="-2"/>
        </w:rPr>
        <w:t xml:space="preserve"> </w:t>
      </w:r>
      <w:r>
        <w:t>that</w:t>
      </w:r>
      <w:r>
        <w:rPr>
          <w:spacing w:val="-3"/>
        </w:rPr>
        <w:t xml:space="preserve"> </w:t>
      </w:r>
      <w:r>
        <w:t>the</w:t>
      </w:r>
      <w:r>
        <w:rPr>
          <w:spacing w:val="-3"/>
        </w:rPr>
        <w:t xml:space="preserve"> </w:t>
      </w:r>
      <w:r>
        <w:t>ARM</w:t>
      </w:r>
      <w:r>
        <w:rPr>
          <w:spacing w:val="-2"/>
        </w:rPr>
        <w:t xml:space="preserve"> </w:t>
      </w:r>
      <w:r>
        <w:t>template</w:t>
      </w:r>
      <w:r>
        <w:rPr>
          <w:spacing w:val="-4"/>
        </w:rPr>
        <w:t xml:space="preserve"> </w:t>
      </w:r>
      <w:r>
        <w:t>you</w:t>
      </w:r>
      <w:r>
        <w:rPr>
          <w:spacing w:val="-4"/>
        </w:rPr>
        <w:t xml:space="preserve"> </w:t>
      </w:r>
      <w:r>
        <w:t>configure</w:t>
      </w:r>
      <w:r>
        <w:rPr>
          <w:spacing w:val="-3"/>
        </w:rPr>
        <w:t xml:space="preserve"> </w:t>
      </w:r>
      <w:r>
        <w:t>allows</w:t>
      </w:r>
      <w:r>
        <w:rPr>
          <w:spacing w:val="-2"/>
        </w:rPr>
        <w:t xml:space="preserve"> </w:t>
      </w:r>
      <w:r>
        <w:t>for</w:t>
      </w:r>
      <w:r>
        <w:rPr>
          <w:spacing w:val="-2"/>
        </w:rPr>
        <w:t xml:space="preserve"> </w:t>
      </w:r>
      <w:r>
        <w:t>as</w:t>
      </w:r>
      <w:r>
        <w:rPr>
          <w:spacing w:val="-4"/>
        </w:rPr>
        <w:t xml:space="preserve"> </w:t>
      </w:r>
      <w:r>
        <w:t>many</w:t>
      </w:r>
      <w:r>
        <w:rPr>
          <w:spacing w:val="-2"/>
        </w:rPr>
        <w:t xml:space="preserve"> </w:t>
      </w:r>
      <w:r>
        <w:t>VMs</w:t>
      </w:r>
      <w:r>
        <w:rPr>
          <w:spacing w:val="-2"/>
        </w:rPr>
        <w:t xml:space="preserve"> </w:t>
      </w:r>
      <w:r>
        <w:t>as possible to remain accessible in the event of fabric failure or maintenance.</w:t>
      </w:r>
    </w:p>
    <w:p w14:paraId="4BA0385F" w14:textId="77777777" w:rsidR="00A53686" w:rsidRDefault="00A53686">
      <w:pPr>
        <w:pStyle w:val="Corpotesto"/>
        <w:ind w:left="0"/>
      </w:pPr>
    </w:p>
    <w:p w14:paraId="5C9F6595" w14:textId="77777777" w:rsidR="00A53686" w:rsidRDefault="00000000">
      <w:pPr>
        <w:pStyle w:val="Corpotesto"/>
        <w:ind w:right="779"/>
      </w:pPr>
      <w:r>
        <w:t>Which</w:t>
      </w:r>
      <w:r>
        <w:rPr>
          <w:spacing w:val="-3"/>
        </w:rPr>
        <w:t xml:space="preserve"> </w:t>
      </w:r>
      <w:r>
        <w:t>of</w:t>
      </w:r>
      <w:r>
        <w:rPr>
          <w:spacing w:val="-4"/>
        </w:rPr>
        <w:t xml:space="preserve"> </w:t>
      </w:r>
      <w:r>
        <w:t>the</w:t>
      </w:r>
      <w:r>
        <w:rPr>
          <w:spacing w:val="-4"/>
        </w:rPr>
        <w:t xml:space="preserve"> </w:t>
      </w:r>
      <w:r>
        <w:t>following</w:t>
      </w:r>
      <w:r>
        <w:rPr>
          <w:spacing w:val="-3"/>
        </w:rPr>
        <w:t xml:space="preserve"> </w:t>
      </w:r>
      <w:r>
        <w:t>is</w:t>
      </w:r>
      <w:r>
        <w:rPr>
          <w:spacing w:val="-3"/>
        </w:rPr>
        <w:t xml:space="preserve"> </w:t>
      </w:r>
      <w:r>
        <w:t>the</w:t>
      </w:r>
      <w:r>
        <w:rPr>
          <w:spacing w:val="-3"/>
        </w:rPr>
        <w:t xml:space="preserve"> </w:t>
      </w:r>
      <w:r>
        <w:t>value</w:t>
      </w:r>
      <w:r>
        <w:rPr>
          <w:spacing w:val="-3"/>
        </w:rPr>
        <w:t xml:space="preserve"> </w:t>
      </w:r>
      <w:r>
        <w:t>that</w:t>
      </w:r>
      <w:r>
        <w:rPr>
          <w:spacing w:val="-4"/>
        </w:rPr>
        <w:t xml:space="preserve"> </w:t>
      </w:r>
      <w:r>
        <w:t>you</w:t>
      </w:r>
      <w:r>
        <w:rPr>
          <w:spacing w:val="-4"/>
        </w:rPr>
        <w:t xml:space="preserve"> </w:t>
      </w:r>
      <w:r>
        <w:t>should</w:t>
      </w:r>
      <w:r>
        <w:rPr>
          <w:spacing w:val="-5"/>
        </w:rPr>
        <w:t xml:space="preserve"> </w:t>
      </w:r>
      <w:r>
        <w:t>configure</w:t>
      </w:r>
      <w:r>
        <w:rPr>
          <w:spacing w:val="-3"/>
        </w:rPr>
        <w:t xml:space="preserve"> </w:t>
      </w:r>
      <w:r>
        <w:t>for</w:t>
      </w:r>
      <w:r>
        <w:rPr>
          <w:spacing w:val="-3"/>
        </w:rPr>
        <w:t xml:space="preserve"> </w:t>
      </w:r>
      <w:r>
        <w:t>the</w:t>
      </w:r>
      <w:r>
        <w:rPr>
          <w:spacing w:val="-4"/>
        </w:rPr>
        <w:t xml:space="preserve"> </w:t>
      </w:r>
      <w:r>
        <w:t xml:space="preserve">platformFaultDomainCount </w:t>
      </w:r>
      <w:r>
        <w:rPr>
          <w:spacing w:val="-2"/>
        </w:rPr>
        <w:t>property?</w:t>
      </w:r>
    </w:p>
    <w:p w14:paraId="6A08F37F"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1071"/>
      </w:tblGrid>
      <w:tr w:rsidR="00A53686" w14:paraId="44A12E14" w14:textId="77777777">
        <w:trPr>
          <w:trHeight w:val="242"/>
        </w:trPr>
        <w:tc>
          <w:tcPr>
            <w:tcW w:w="327" w:type="dxa"/>
          </w:tcPr>
          <w:p w14:paraId="74723E54" w14:textId="77777777" w:rsidR="00A53686" w:rsidRDefault="00000000">
            <w:pPr>
              <w:pStyle w:val="TableParagraph"/>
              <w:spacing w:before="0" w:line="222" w:lineRule="exact"/>
              <w:ind w:left="10" w:right="46"/>
              <w:rPr>
                <w:sz w:val="20"/>
              </w:rPr>
            </w:pPr>
            <w:r>
              <w:rPr>
                <w:spacing w:val="-5"/>
                <w:sz w:val="20"/>
              </w:rPr>
              <w:t>A.</w:t>
            </w:r>
          </w:p>
        </w:tc>
        <w:tc>
          <w:tcPr>
            <w:tcW w:w="1071" w:type="dxa"/>
          </w:tcPr>
          <w:p w14:paraId="5DCE0BA2" w14:textId="77777777" w:rsidR="00A53686" w:rsidRDefault="00000000">
            <w:pPr>
              <w:pStyle w:val="TableParagraph"/>
              <w:spacing w:before="0" w:line="222" w:lineRule="exact"/>
              <w:ind w:left="76"/>
              <w:jc w:val="left"/>
              <w:rPr>
                <w:sz w:val="20"/>
              </w:rPr>
            </w:pPr>
            <w:r>
              <w:rPr>
                <w:spacing w:val="-5"/>
                <w:sz w:val="20"/>
              </w:rPr>
              <w:t>10</w:t>
            </w:r>
          </w:p>
        </w:tc>
      </w:tr>
      <w:tr w:rsidR="00A53686" w14:paraId="7234490F" w14:textId="77777777">
        <w:trPr>
          <w:trHeight w:val="259"/>
        </w:trPr>
        <w:tc>
          <w:tcPr>
            <w:tcW w:w="327" w:type="dxa"/>
          </w:tcPr>
          <w:p w14:paraId="76718224" w14:textId="77777777" w:rsidR="00A53686" w:rsidRDefault="00000000">
            <w:pPr>
              <w:pStyle w:val="TableParagraph"/>
              <w:ind w:left="10" w:right="46"/>
              <w:rPr>
                <w:sz w:val="20"/>
              </w:rPr>
            </w:pPr>
            <w:r>
              <w:rPr>
                <w:spacing w:val="-5"/>
                <w:sz w:val="20"/>
              </w:rPr>
              <w:t>B.</w:t>
            </w:r>
          </w:p>
        </w:tc>
        <w:tc>
          <w:tcPr>
            <w:tcW w:w="1071" w:type="dxa"/>
          </w:tcPr>
          <w:p w14:paraId="7B9A86DA" w14:textId="77777777" w:rsidR="00A53686" w:rsidRDefault="00000000">
            <w:pPr>
              <w:pStyle w:val="TableParagraph"/>
              <w:ind w:left="76"/>
              <w:jc w:val="left"/>
              <w:rPr>
                <w:sz w:val="20"/>
              </w:rPr>
            </w:pPr>
            <w:r>
              <w:rPr>
                <w:spacing w:val="-5"/>
                <w:sz w:val="20"/>
              </w:rPr>
              <w:t>30</w:t>
            </w:r>
          </w:p>
        </w:tc>
      </w:tr>
      <w:tr w:rsidR="00A53686" w14:paraId="0D69A827" w14:textId="77777777">
        <w:trPr>
          <w:trHeight w:val="259"/>
        </w:trPr>
        <w:tc>
          <w:tcPr>
            <w:tcW w:w="327" w:type="dxa"/>
          </w:tcPr>
          <w:p w14:paraId="5AE3CBFE" w14:textId="77777777" w:rsidR="00A53686" w:rsidRDefault="00000000">
            <w:pPr>
              <w:pStyle w:val="TableParagraph"/>
              <w:spacing w:before="11"/>
              <w:ind w:left="23" w:right="46"/>
              <w:rPr>
                <w:sz w:val="20"/>
              </w:rPr>
            </w:pPr>
            <w:r>
              <w:rPr>
                <w:spacing w:val="-5"/>
                <w:sz w:val="20"/>
              </w:rPr>
              <w:t>C.</w:t>
            </w:r>
          </w:p>
        </w:tc>
        <w:tc>
          <w:tcPr>
            <w:tcW w:w="1071" w:type="dxa"/>
          </w:tcPr>
          <w:p w14:paraId="7015BFBD" w14:textId="77777777" w:rsidR="00A53686" w:rsidRDefault="00000000">
            <w:pPr>
              <w:pStyle w:val="TableParagraph"/>
              <w:spacing w:before="11"/>
              <w:ind w:left="76"/>
              <w:jc w:val="left"/>
              <w:rPr>
                <w:sz w:val="20"/>
              </w:rPr>
            </w:pPr>
            <w:r>
              <w:rPr>
                <w:sz w:val="20"/>
              </w:rPr>
              <w:t>Min</w:t>
            </w:r>
            <w:r>
              <w:rPr>
                <w:spacing w:val="-2"/>
                <w:sz w:val="20"/>
              </w:rPr>
              <w:t xml:space="preserve"> Value</w:t>
            </w:r>
          </w:p>
        </w:tc>
      </w:tr>
      <w:tr w:rsidR="00A53686" w14:paraId="14EC1BD0" w14:textId="77777777">
        <w:trPr>
          <w:trHeight w:val="242"/>
        </w:trPr>
        <w:tc>
          <w:tcPr>
            <w:tcW w:w="327" w:type="dxa"/>
          </w:tcPr>
          <w:p w14:paraId="2964A8A0" w14:textId="77777777" w:rsidR="00A53686" w:rsidRDefault="00000000">
            <w:pPr>
              <w:pStyle w:val="TableParagraph"/>
              <w:spacing w:line="210" w:lineRule="exact"/>
              <w:ind w:left="23" w:right="46"/>
              <w:rPr>
                <w:sz w:val="20"/>
              </w:rPr>
            </w:pPr>
            <w:r>
              <w:rPr>
                <w:spacing w:val="-5"/>
                <w:sz w:val="20"/>
              </w:rPr>
              <w:t>D.</w:t>
            </w:r>
          </w:p>
        </w:tc>
        <w:tc>
          <w:tcPr>
            <w:tcW w:w="1071" w:type="dxa"/>
          </w:tcPr>
          <w:p w14:paraId="15A5CE68" w14:textId="77777777" w:rsidR="00A53686" w:rsidRDefault="00000000">
            <w:pPr>
              <w:pStyle w:val="TableParagraph"/>
              <w:spacing w:line="210" w:lineRule="exact"/>
              <w:ind w:left="76"/>
              <w:jc w:val="left"/>
              <w:rPr>
                <w:sz w:val="20"/>
              </w:rPr>
            </w:pPr>
            <w:r>
              <w:rPr>
                <w:sz w:val="20"/>
              </w:rPr>
              <w:t xml:space="preserve">Max </w:t>
            </w:r>
            <w:r>
              <w:rPr>
                <w:spacing w:val="-2"/>
                <w:sz w:val="20"/>
              </w:rPr>
              <w:t>Value</w:t>
            </w:r>
          </w:p>
        </w:tc>
      </w:tr>
    </w:tbl>
    <w:p w14:paraId="40F3BE99" w14:textId="77777777" w:rsidR="00A53686" w:rsidRDefault="00A53686">
      <w:pPr>
        <w:pStyle w:val="Corpotesto"/>
        <w:spacing w:before="31"/>
        <w:ind w:left="0"/>
      </w:pPr>
    </w:p>
    <w:p w14:paraId="61E3CAB9"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7AE4FE8F" w14:textId="77777777" w:rsidR="00A53686" w:rsidRDefault="00000000">
      <w:pPr>
        <w:spacing w:before="1"/>
        <w:ind w:left="360"/>
        <w:rPr>
          <w:rFonts w:ascii="Arial"/>
          <w:b/>
          <w:sz w:val="20"/>
        </w:rPr>
      </w:pPr>
      <w:r>
        <w:rPr>
          <w:rFonts w:ascii="Arial"/>
          <w:b/>
          <w:spacing w:val="-2"/>
          <w:sz w:val="20"/>
        </w:rPr>
        <w:t>Explanation:</w:t>
      </w:r>
    </w:p>
    <w:p w14:paraId="3E06AE9B" w14:textId="77777777" w:rsidR="00A53686" w:rsidRDefault="00000000">
      <w:pPr>
        <w:pStyle w:val="Corpotesto"/>
        <w:ind w:right="779"/>
      </w:pPr>
      <w:r>
        <w:t>The</w:t>
      </w:r>
      <w:r>
        <w:rPr>
          <w:spacing w:val="-2"/>
        </w:rPr>
        <w:t xml:space="preserve"> </w:t>
      </w:r>
      <w:r>
        <w:t>number</w:t>
      </w:r>
      <w:r>
        <w:rPr>
          <w:spacing w:val="-4"/>
        </w:rPr>
        <w:t xml:space="preserve"> </w:t>
      </w:r>
      <w:r>
        <w:t>of</w:t>
      </w:r>
      <w:r>
        <w:rPr>
          <w:spacing w:val="-3"/>
        </w:rPr>
        <w:t xml:space="preserve"> </w:t>
      </w:r>
      <w:r>
        <w:t>fault</w:t>
      </w:r>
      <w:r>
        <w:rPr>
          <w:spacing w:val="-3"/>
        </w:rPr>
        <w:t xml:space="preserve"> </w:t>
      </w:r>
      <w:r>
        <w:t>domains</w:t>
      </w:r>
      <w:r>
        <w:rPr>
          <w:spacing w:val="-2"/>
        </w:rPr>
        <w:t xml:space="preserve"> </w:t>
      </w:r>
      <w:r>
        <w:t>for</w:t>
      </w:r>
      <w:r>
        <w:rPr>
          <w:spacing w:val="-2"/>
        </w:rPr>
        <w:t xml:space="preserve"> </w:t>
      </w:r>
      <w:r>
        <w:t>managed</w:t>
      </w:r>
      <w:r>
        <w:rPr>
          <w:spacing w:val="-2"/>
        </w:rPr>
        <w:t xml:space="preserve"> </w:t>
      </w:r>
      <w:r>
        <w:t>availability</w:t>
      </w:r>
      <w:r>
        <w:rPr>
          <w:spacing w:val="-4"/>
        </w:rPr>
        <w:t xml:space="preserve"> </w:t>
      </w:r>
      <w:r>
        <w:t>sets</w:t>
      </w:r>
      <w:r>
        <w:rPr>
          <w:spacing w:val="-2"/>
        </w:rPr>
        <w:t xml:space="preserve"> </w:t>
      </w:r>
      <w:r>
        <w:t>varies</w:t>
      </w:r>
      <w:r>
        <w:rPr>
          <w:spacing w:val="-2"/>
        </w:rPr>
        <w:t xml:space="preserve"> </w:t>
      </w:r>
      <w:r>
        <w:t>by</w:t>
      </w:r>
      <w:r>
        <w:rPr>
          <w:spacing w:val="-2"/>
        </w:rPr>
        <w:t xml:space="preserve"> </w:t>
      </w:r>
      <w:r>
        <w:t>region</w:t>
      </w:r>
      <w:r>
        <w:rPr>
          <w:spacing w:val="-2"/>
        </w:rPr>
        <w:t xml:space="preserve"> </w:t>
      </w:r>
      <w:r>
        <w:t>-</w:t>
      </w:r>
      <w:r>
        <w:rPr>
          <w:spacing w:val="-2"/>
        </w:rPr>
        <w:t xml:space="preserve"> </w:t>
      </w:r>
      <w:r>
        <w:t>either</w:t>
      </w:r>
      <w:r>
        <w:rPr>
          <w:spacing w:val="-2"/>
        </w:rPr>
        <w:t xml:space="preserve"> </w:t>
      </w:r>
      <w:r>
        <w:t>two</w:t>
      </w:r>
      <w:r>
        <w:rPr>
          <w:spacing w:val="-2"/>
        </w:rPr>
        <w:t xml:space="preserve"> </w:t>
      </w:r>
      <w:r>
        <w:t>or</w:t>
      </w:r>
      <w:r>
        <w:rPr>
          <w:spacing w:val="-2"/>
        </w:rPr>
        <w:t xml:space="preserve"> </w:t>
      </w:r>
      <w:r>
        <w:t>three per region.</w:t>
      </w:r>
    </w:p>
    <w:p w14:paraId="2165577D" w14:textId="77777777" w:rsidR="00A53686" w:rsidRDefault="00A53686">
      <w:pPr>
        <w:pStyle w:val="Corpotesto"/>
        <w:ind w:left="0"/>
      </w:pPr>
    </w:p>
    <w:p w14:paraId="47DA0E75" w14:textId="77777777" w:rsidR="00A53686" w:rsidRDefault="00000000">
      <w:pPr>
        <w:pStyle w:val="Corpotesto"/>
        <w:spacing w:line="230" w:lineRule="exact"/>
      </w:pPr>
      <w:r>
        <w:rPr>
          <w:spacing w:val="-2"/>
        </w:rPr>
        <w:t>Reference:</w:t>
      </w:r>
    </w:p>
    <w:p w14:paraId="13697340" w14:textId="77777777" w:rsidR="00A53686" w:rsidRDefault="00000000">
      <w:pPr>
        <w:pStyle w:val="Corpotesto"/>
        <w:spacing w:line="230" w:lineRule="exact"/>
      </w:pPr>
      <w:r>
        <w:rPr>
          <w:spacing w:val="-2"/>
        </w:rPr>
        <w:t>https://docs.microsoft.com/en-us/azure/virtual-machines/windows/manage-availability</w:t>
      </w:r>
    </w:p>
    <w:p w14:paraId="4F77226F" w14:textId="77777777" w:rsidR="00A53686" w:rsidRDefault="00A53686">
      <w:pPr>
        <w:pStyle w:val="Corpotesto"/>
        <w:ind w:left="0"/>
      </w:pPr>
    </w:p>
    <w:p w14:paraId="2870E167" w14:textId="77777777" w:rsidR="00A53686" w:rsidRDefault="00A53686">
      <w:pPr>
        <w:pStyle w:val="Corpotesto"/>
        <w:ind w:left="0"/>
      </w:pPr>
    </w:p>
    <w:p w14:paraId="0D840789" w14:textId="77777777" w:rsidR="00A53686" w:rsidRDefault="00000000">
      <w:pPr>
        <w:pStyle w:val="Titolo3"/>
      </w:pPr>
      <w:r>
        <w:t>QUESTION</w:t>
      </w:r>
      <w:r>
        <w:rPr>
          <w:spacing w:val="-3"/>
        </w:rPr>
        <w:t xml:space="preserve"> </w:t>
      </w:r>
      <w:r>
        <w:rPr>
          <w:spacing w:val="-5"/>
        </w:rPr>
        <w:t>476</w:t>
      </w:r>
    </w:p>
    <w:p w14:paraId="1D21C174" w14:textId="77777777" w:rsidR="00A53686" w:rsidRDefault="00000000">
      <w:pPr>
        <w:pStyle w:val="Corpotesto"/>
        <w:spacing w:before="1"/>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rPr>
          <w:spacing w:val="-2"/>
        </w:rPr>
        <w:t>subscription.</w:t>
      </w:r>
    </w:p>
    <w:p w14:paraId="330738D6" w14:textId="77777777" w:rsidR="00A53686" w:rsidRDefault="00000000">
      <w:pPr>
        <w:pStyle w:val="Corpotesto"/>
        <w:spacing w:before="229"/>
        <w:ind w:right="779"/>
      </w:pPr>
      <w:r>
        <w:t>You</w:t>
      </w:r>
      <w:r>
        <w:rPr>
          <w:spacing w:val="-4"/>
        </w:rPr>
        <w:t xml:space="preserve"> </w:t>
      </w:r>
      <w:r>
        <w:t>need</w:t>
      </w:r>
      <w:r>
        <w:rPr>
          <w:spacing w:val="-3"/>
        </w:rPr>
        <w:t xml:space="preserve"> </w:t>
      </w:r>
      <w:r>
        <w:t>to</w:t>
      </w:r>
      <w:r>
        <w:rPr>
          <w:spacing w:val="-5"/>
        </w:rPr>
        <w:t xml:space="preserve"> </w:t>
      </w:r>
      <w:r>
        <w:t>deploy</w:t>
      </w:r>
      <w:r>
        <w:rPr>
          <w:spacing w:val="-3"/>
        </w:rPr>
        <w:t xml:space="preserve"> </w:t>
      </w:r>
      <w:r>
        <w:t>a</w:t>
      </w:r>
      <w:r>
        <w:rPr>
          <w:spacing w:val="-4"/>
        </w:rPr>
        <w:t xml:space="preserve"> </w:t>
      </w:r>
      <w:r>
        <w:t>number</w:t>
      </w:r>
      <w:r>
        <w:rPr>
          <w:spacing w:val="-3"/>
        </w:rPr>
        <w:t xml:space="preserve"> </w:t>
      </w:r>
      <w:r>
        <w:t>of</w:t>
      </w:r>
      <w:r>
        <w:rPr>
          <w:spacing w:val="-4"/>
        </w:rPr>
        <w:t xml:space="preserve"> </w:t>
      </w:r>
      <w:r>
        <w:t>Azure</w:t>
      </w:r>
      <w:r>
        <w:rPr>
          <w:spacing w:val="-5"/>
        </w:rPr>
        <w:t xml:space="preserve"> </w:t>
      </w:r>
      <w:r>
        <w:t>virtual</w:t>
      </w:r>
      <w:r>
        <w:rPr>
          <w:spacing w:val="-4"/>
        </w:rPr>
        <w:t xml:space="preserve"> </w:t>
      </w:r>
      <w:r>
        <w:t>machines</w:t>
      </w:r>
      <w:r>
        <w:rPr>
          <w:spacing w:val="-3"/>
        </w:rPr>
        <w:t xml:space="preserve"> </w:t>
      </w:r>
      <w:r>
        <w:t>(VMs)</w:t>
      </w:r>
      <w:r>
        <w:rPr>
          <w:spacing w:val="-3"/>
        </w:rPr>
        <w:t xml:space="preserve"> </w:t>
      </w:r>
      <w:r>
        <w:t>using</w:t>
      </w:r>
      <w:r>
        <w:rPr>
          <w:spacing w:val="-3"/>
        </w:rPr>
        <w:t xml:space="preserve"> </w:t>
      </w:r>
      <w:r>
        <w:t>Azure</w:t>
      </w:r>
      <w:r>
        <w:rPr>
          <w:spacing w:val="-2"/>
        </w:rPr>
        <w:t xml:space="preserve"> </w:t>
      </w:r>
      <w:r>
        <w:t>Resource</w:t>
      </w:r>
      <w:r>
        <w:rPr>
          <w:spacing w:val="-3"/>
        </w:rPr>
        <w:t xml:space="preserve"> </w:t>
      </w:r>
      <w:r>
        <w:t xml:space="preserve">Manager (ARM) templates. You have been informed that the VMs will be included in a single availability </w:t>
      </w:r>
      <w:r>
        <w:rPr>
          <w:spacing w:val="-4"/>
        </w:rPr>
        <w:t>set.</w:t>
      </w:r>
    </w:p>
    <w:p w14:paraId="371C3E56" w14:textId="77777777" w:rsidR="00A53686" w:rsidRDefault="00A53686">
      <w:pPr>
        <w:pStyle w:val="Corpotesto"/>
        <w:ind w:left="0"/>
      </w:pPr>
    </w:p>
    <w:p w14:paraId="519045DA" w14:textId="77777777" w:rsidR="00A53686" w:rsidRDefault="00000000">
      <w:pPr>
        <w:pStyle w:val="Corpotesto"/>
        <w:spacing w:before="1"/>
        <w:ind w:right="779"/>
      </w:pPr>
      <w:r>
        <w:t>You</w:t>
      </w:r>
      <w:r>
        <w:rPr>
          <w:spacing w:val="-3"/>
        </w:rPr>
        <w:t xml:space="preserve"> </w:t>
      </w:r>
      <w:r>
        <w:t>are</w:t>
      </w:r>
      <w:r>
        <w:rPr>
          <w:spacing w:val="-2"/>
        </w:rPr>
        <w:t xml:space="preserve"> </w:t>
      </w:r>
      <w:r>
        <w:t>required</w:t>
      </w:r>
      <w:r>
        <w:rPr>
          <w:spacing w:val="-2"/>
        </w:rPr>
        <w:t xml:space="preserve"> </w:t>
      </w:r>
      <w:r>
        <w:t>to</w:t>
      </w:r>
      <w:r>
        <w:rPr>
          <w:spacing w:val="-2"/>
        </w:rPr>
        <w:t xml:space="preserve"> </w:t>
      </w:r>
      <w:r>
        <w:t>make</w:t>
      </w:r>
      <w:r>
        <w:rPr>
          <w:spacing w:val="-2"/>
        </w:rPr>
        <w:t xml:space="preserve"> </w:t>
      </w:r>
      <w:r>
        <w:t>sure</w:t>
      </w:r>
      <w:r>
        <w:rPr>
          <w:spacing w:val="-2"/>
        </w:rPr>
        <w:t xml:space="preserve"> </w:t>
      </w:r>
      <w:r>
        <w:t>that</w:t>
      </w:r>
      <w:r>
        <w:rPr>
          <w:spacing w:val="-3"/>
        </w:rPr>
        <w:t xml:space="preserve"> </w:t>
      </w:r>
      <w:r>
        <w:t>the</w:t>
      </w:r>
      <w:r>
        <w:rPr>
          <w:spacing w:val="-3"/>
        </w:rPr>
        <w:t xml:space="preserve"> </w:t>
      </w:r>
      <w:r>
        <w:t>ARM</w:t>
      </w:r>
      <w:r>
        <w:rPr>
          <w:spacing w:val="-2"/>
        </w:rPr>
        <w:t xml:space="preserve"> </w:t>
      </w:r>
      <w:r>
        <w:t>template</w:t>
      </w:r>
      <w:r>
        <w:rPr>
          <w:spacing w:val="-4"/>
        </w:rPr>
        <w:t xml:space="preserve"> </w:t>
      </w:r>
      <w:r>
        <w:t>you</w:t>
      </w:r>
      <w:r>
        <w:rPr>
          <w:spacing w:val="-4"/>
        </w:rPr>
        <w:t xml:space="preserve"> </w:t>
      </w:r>
      <w:r>
        <w:t>configure</w:t>
      </w:r>
      <w:r>
        <w:rPr>
          <w:spacing w:val="-3"/>
        </w:rPr>
        <w:t xml:space="preserve"> </w:t>
      </w:r>
      <w:r>
        <w:t>allows</w:t>
      </w:r>
      <w:r>
        <w:rPr>
          <w:spacing w:val="-2"/>
        </w:rPr>
        <w:t xml:space="preserve"> </w:t>
      </w:r>
      <w:r>
        <w:t>for</w:t>
      </w:r>
      <w:r>
        <w:rPr>
          <w:spacing w:val="-2"/>
        </w:rPr>
        <w:t xml:space="preserve"> </w:t>
      </w:r>
      <w:r>
        <w:t>as</w:t>
      </w:r>
      <w:r>
        <w:rPr>
          <w:spacing w:val="-4"/>
        </w:rPr>
        <w:t xml:space="preserve"> </w:t>
      </w:r>
      <w:r>
        <w:t>many</w:t>
      </w:r>
      <w:r>
        <w:rPr>
          <w:spacing w:val="-2"/>
        </w:rPr>
        <w:t xml:space="preserve"> </w:t>
      </w:r>
      <w:r>
        <w:t>VMs</w:t>
      </w:r>
      <w:r>
        <w:rPr>
          <w:spacing w:val="-2"/>
        </w:rPr>
        <w:t xml:space="preserve"> </w:t>
      </w:r>
      <w:r>
        <w:t>as possible to remain accessible in the event of fabric failure or maintenance.</w:t>
      </w:r>
    </w:p>
    <w:p w14:paraId="26D4A984" w14:textId="77777777" w:rsidR="00A53686" w:rsidRDefault="00A53686">
      <w:pPr>
        <w:pStyle w:val="Corpotesto"/>
        <w:ind w:left="0"/>
      </w:pPr>
    </w:p>
    <w:p w14:paraId="47780751" w14:textId="77777777" w:rsidR="00A53686" w:rsidRDefault="00000000">
      <w:pPr>
        <w:pStyle w:val="Corpotesto"/>
      </w:pPr>
      <w:r>
        <w:t>Which</w:t>
      </w:r>
      <w:r>
        <w:rPr>
          <w:spacing w:val="-5"/>
        </w:rPr>
        <w:t xml:space="preserve"> </w:t>
      </w:r>
      <w:r>
        <w:t>of</w:t>
      </w:r>
      <w:r>
        <w:rPr>
          <w:spacing w:val="-4"/>
        </w:rPr>
        <w:t xml:space="preserve"> </w:t>
      </w:r>
      <w:r>
        <w:t>the</w:t>
      </w:r>
      <w:r>
        <w:rPr>
          <w:spacing w:val="-3"/>
        </w:rPr>
        <w:t xml:space="preserve"> </w:t>
      </w:r>
      <w:r>
        <w:t>following</w:t>
      </w:r>
      <w:r>
        <w:rPr>
          <w:spacing w:val="-2"/>
        </w:rPr>
        <w:t xml:space="preserve"> </w:t>
      </w:r>
      <w:r>
        <w:t>is</w:t>
      </w:r>
      <w:r>
        <w:rPr>
          <w:spacing w:val="-3"/>
        </w:rPr>
        <w:t xml:space="preserve"> </w:t>
      </w:r>
      <w:r>
        <w:t>the</w:t>
      </w:r>
      <w:r>
        <w:rPr>
          <w:spacing w:val="-3"/>
        </w:rPr>
        <w:t xml:space="preserve"> </w:t>
      </w:r>
      <w:r>
        <w:t>value</w:t>
      </w:r>
      <w:r>
        <w:rPr>
          <w:spacing w:val="-2"/>
        </w:rPr>
        <w:t xml:space="preserve"> </w:t>
      </w:r>
      <w:r>
        <w:t>that</w:t>
      </w:r>
      <w:r>
        <w:rPr>
          <w:spacing w:val="-4"/>
        </w:rPr>
        <w:t xml:space="preserve"> </w:t>
      </w:r>
      <w:r>
        <w:t>you</w:t>
      </w:r>
      <w:r>
        <w:rPr>
          <w:spacing w:val="-4"/>
        </w:rPr>
        <w:t xml:space="preserve"> </w:t>
      </w:r>
      <w:r>
        <w:t>should</w:t>
      </w:r>
      <w:r>
        <w:rPr>
          <w:spacing w:val="-4"/>
        </w:rPr>
        <w:t xml:space="preserve"> </w:t>
      </w:r>
      <w:r>
        <w:t>configure</w:t>
      </w:r>
      <w:r>
        <w:rPr>
          <w:spacing w:val="-3"/>
        </w:rPr>
        <w:t xml:space="preserve"> </w:t>
      </w:r>
      <w:r>
        <w:t>for</w:t>
      </w:r>
      <w:r>
        <w:rPr>
          <w:spacing w:val="-3"/>
        </w:rPr>
        <w:t xml:space="preserve"> </w:t>
      </w:r>
      <w:r>
        <w:t>the</w:t>
      </w:r>
      <w:r>
        <w:rPr>
          <w:spacing w:val="-3"/>
        </w:rPr>
        <w:t xml:space="preserve"> </w:t>
      </w:r>
      <w:r>
        <w:rPr>
          <w:spacing w:val="-2"/>
        </w:rPr>
        <w:t>platformUpdateDomainCount</w:t>
      </w:r>
    </w:p>
    <w:p w14:paraId="62BD8A83" w14:textId="77777777" w:rsidR="00A53686" w:rsidRDefault="00A53686">
      <w:pPr>
        <w:pStyle w:val="Corpotesto"/>
        <w:sectPr w:rsidR="00A53686">
          <w:pgSz w:w="12240" w:h="15840"/>
          <w:pgMar w:top="1080" w:right="1080" w:bottom="1000" w:left="1440" w:header="0" w:footer="800" w:gutter="0"/>
          <w:cols w:space="720"/>
        </w:sectPr>
      </w:pPr>
    </w:p>
    <w:p w14:paraId="1C77A67F" w14:textId="77777777" w:rsidR="00A53686" w:rsidRDefault="00A53686">
      <w:pPr>
        <w:pStyle w:val="Corpotesto"/>
        <w:spacing w:before="130"/>
        <w:ind w:left="0"/>
      </w:pPr>
    </w:p>
    <w:p w14:paraId="353B26FC" w14:textId="77777777" w:rsidR="00A53686" w:rsidRDefault="00000000">
      <w:pPr>
        <w:pStyle w:val="Corpotesto"/>
        <w:spacing w:before="1"/>
      </w:pPr>
      <w:r>
        <w:rPr>
          <w:spacing w:val="-2"/>
        </w:rPr>
        <w:t>property?</w:t>
      </w:r>
    </w:p>
    <w:p w14:paraId="39536B03"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349"/>
      </w:tblGrid>
      <w:tr w:rsidR="00A53686" w14:paraId="36CF1B85" w14:textId="77777777">
        <w:trPr>
          <w:trHeight w:val="242"/>
        </w:trPr>
        <w:tc>
          <w:tcPr>
            <w:tcW w:w="327" w:type="dxa"/>
          </w:tcPr>
          <w:p w14:paraId="503D2748" w14:textId="77777777" w:rsidR="00A53686" w:rsidRDefault="00000000">
            <w:pPr>
              <w:pStyle w:val="TableParagraph"/>
              <w:spacing w:before="0" w:line="222" w:lineRule="exact"/>
              <w:ind w:left="10" w:right="46"/>
              <w:rPr>
                <w:sz w:val="20"/>
              </w:rPr>
            </w:pPr>
            <w:r>
              <w:rPr>
                <w:spacing w:val="-5"/>
                <w:sz w:val="20"/>
              </w:rPr>
              <w:t>A.</w:t>
            </w:r>
          </w:p>
        </w:tc>
        <w:tc>
          <w:tcPr>
            <w:tcW w:w="349" w:type="dxa"/>
          </w:tcPr>
          <w:p w14:paraId="5518E326" w14:textId="77777777" w:rsidR="00A53686" w:rsidRDefault="00000000">
            <w:pPr>
              <w:pStyle w:val="TableParagraph"/>
              <w:spacing w:before="0" w:line="222" w:lineRule="exact"/>
              <w:ind w:left="26"/>
              <w:rPr>
                <w:sz w:val="20"/>
              </w:rPr>
            </w:pPr>
            <w:r>
              <w:rPr>
                <w:spacing w:val="-5"/>
                <w:sz w:val="20"/>
              </w:rPr>
              <w:t>10</w:t>
            </w:r>
          </w:p>
        </w:tc>
      </w:tr>
      <w:tr w:rsidR="00A53686" w14:paraId="53403424" w14:textId="77777777">
        <w:trPr>
          <w:trHeight w:val="260"/>
        </w:trPr>
        <w:tc>
          <w:tcPr>
            <w:tcW w:w="327" w:type="dxa"/>
          </w:tcPr>
          <w:p w14:paraId="425F9AAD" w14:textId="77777777" w:rsidR="00A53686" w:rsidRDefault="00000000">
            <w:pPr>
              <w:pStyle w:val="TableParagraph"/>
              <w:ind w:left="10" w:right="46"/>
              <w:rPr>
                <w:sz w:val="20"/>
              </w:rPr>
            </w:pPr>
            <w:r>
              <w:rPr>
                <w:spacing w:val="-5"/>
                <w:sz w:val="20"/>
              </w:rPr>
              <w:t>B.</w:t>
            </w:r>
          </w:p>
        </w:tc>
        <w:tc>
          <w:tcPr>
            <w:tcW w:w="349" w:type="dxa"/>
          </w:tcPr>
          <w:p w14:paraId="68BDC51F" w14:textId="77777777" w:rsidR="00A53686" w:rsidRDefault="00000000">
            <w:pPr>
              <w:pStyle w:val="TableParagraph"/>
              <w:ind w:left="26"/>
              <w:rPr>
                <w:sz w:val="20"/>
              </w:rPr>
            </w:pPr>
            <w:r>
              <w:rPr>
                <w:spacing w:val="-5"/>
                <w:sz w:val="20"/>
              </w:rPr>
              <w:t>20</w:t>
            </w:r>
          </w:p>
        </w:tc>
      </w:tr>
      <w:tr w:rsidR="00A53686" w14:paraId="32D28DA4" w14:textId="77777777">
        <w:trPr>
          <w:trHeight w:val="260"/>
        </w:trPr>
        <w:tc>
          <w:tcPr>
            <w:tcW w:w="327" w:type="dxa"/>
          </w:tcPr>
          <w:p w14:paraId="611D28E9" w14:textId="77777777" w:rsidR="00A53686" w:rsidRDefault="00000000">
            <w:pPr>
              <w:pStyle w:val="TableParagraph"/>
              <w:spacing w:before="11"/>
              <w:ind w:left="23" w:right="46"/>
              <w:rPr>
                <w:sz w:val="20"/>
              </w:rPr>
            </w:pPr>
            <w:r>
              <w:rPr>
                <w:spacing w:val="-5"/>
                <w:sz w:val="20"/>
              </w:rPr>
              <w:t>C.</w:t>
            </w:r>
          </w:p>
        </w:tc>
        <w:tc>
          <w:tcPr>
            <w:tcW w:w="349" w:type="dxa"/>
          </w:tcPr>
          <w:p w14:paraId="36B758B3" w14:textId="77777777" w:rsidR="00A53686" w:rsidRDefault="00000000">
            <w:pPr>
              <w:pStyle w:val="TableParagraph"/>
              <w:spacing w:before="11"/>
              <w:ind w:left="26"/>
              <w:rPr>
                <w:sz w:val="20"/>
              </w:rPr>
            </w:pPr>
            <w:r>
              <w:rPr>
                <w:spacing w:val="-5"/>
                <w:sz w:val="20"/>
              </w:rPr>
              <w:t>30</w:t>
            </w:r>
          </w:p>
        </w:tc>
      </w:tr>
      <w:tr w:rsidR="00A53686" w14:paraId="31A8C514" w14:textId="77777777">
        <w:trPr>
          <w:trHeight w:val="242"/>
        </w:trPr>
        <w:tc>
          <w:tcPr>
            <w:tcW w:w="327" w:type="dxa"/>
          </w:tcPr>
          <w:p w14:paraId="52909269" w14:textId="77777777" w:rsidR="00A53686" w:rsidRDefault="00000000">
            <w:pPr>
              <w:pStyle w:val="TableParagraph"/>
              <w:spacing w:line="210" w:lineRule="exact"/>
              <w:ind w:left="23" w:right="46"/>
              <w:rPr>
                <w:sz w:val="20"/>
              </w:rPr>
            </w:pPr>
            <w:r>
              <w:rPr>
                <w:spacing w:val="-5"/>
                <w:sz w:val="20"/>
              </w:rPr>
              <w:t>D.</w:t>
            </w:r>
          </w:p>
        </w:tc>
        <w:tc>
          <w:tcPr>
            <w:tcW w:w="349" w:type="dxa"/>
          </w:tcPr>
          <w:p w14:paraId="0F4DAB14" w14:textId="77777777" w:rsidR="00A53686" w:rsidRDefault="00000000">
            <w:pPr>
              <w:pStyle w:val="TableParagraph"/>
              <w:spacing w:line="210" w:lineRule="exact"/>
              <w:ind w:left="26"/>
              <w:rPr>
                <w:sz w:val="20"/>
              </w:rPr>
            </w:pPr>
            <w:r>
              <w:rPr>
                <w:spacing w:val="-5"/>
                <w:sz w:val="20"/>
              </w:rPr>
              <w:t>40</w:t>
            </w:r>
          </w:p>
        </w:tc>
      </w:tr>
    </w:tbl>
    <w:p w14:paraId="329D6D8D" w14:textId="77777777" w:rsidR="00A53686" w:rsidRDefault="00A53686">
      <w:pPr>
        <w:pStyle w:val="Corpotesto"/>
        <w:spacing w:before="29"/>
        <w:ind w:left="0"/>
      </w:pPr>
    </w:p>
    <w:p w14:paraId="5C809988" w14:textId="77777777" w:rsidR="00A53686" w:rsidRDefault="00000000">
      <w:pPr>
        <w:spacing w:before="1"/>
        <w:ind w:left="360"/>
        <w:rPr>
          <w:sz w:val="20"/>
        </w:rPr>
      </w:pPr>
      <w:r>
        <w:rPr>
          <w:rFonts w:ascii="Arial"/>
          <w:b/>
          <w:sz w:val="20"/>
        </w:rPr>
        <w:t xml:space="preserve">Answer: </w:t>
      </w:r>
      <w:r>
        <w:rPr>
          <w:spacing w:val="-10"/>
          <w:sz w:val="20"/>
        </w:rPr>
        <w:t>B</w:t>
      </w:r>
    </w:p>
    <w:p w14:paraId="4C8ED20B" w14:textId="77777777" w:rsidR="00A53686" w:rsidRDefault="00000000">
      <w:pPr>
        <w:ind w:left="360"/>
        <w:rPr>
          <w:rFonts w:ascii="Arial"/>
          <w:b/>
          <w:sz w:val="20"/>
        </w:rPr>
      </w:pPr>
      <w:r>
        <w:rPr>
          <w:rFonts w:ascii="Arial"/>
          <w:b/>
          <w:spacing w:val="-2"/>
          <w:sz w:val="20"/>
        </w:rPr>
        <w:t>Explanation:</w:t>
      </w:r>
    </w:p>
    <w:p w14:paraId="1E1CCF75" w14:textId="77777777" w:rsidR="00A53686" w:rsidRDefault="00000000">
      <w:pPr>
        <w:pStyle w:val="Corpotesto"/>
        <w:ind w:right="779"/>
      </w:pPr>
      <w:r>
        <w:t>Each</w:t>
      </w:r>
      <w:r>
        <w:rPr>
          <w:spacing w:val="-2"/>
        </w:rPr>
        <w:t xml:space="preserve"> </w:t>
      </w:r>
      <w:r>
        <w:t>virtual</w:t>
      </w:r>
      <w:r>
        <w:rPr>
          <w:spacing w:val="-4"/>
        </w:rPr>
        <w:t xml:space="preserve"> </w:t>
      </w:r>
      <w:r>
        <w:t>machine</w:t>
      </w:r>
      <w:r>
        <w:rPr>
          <w:spacing w:val="-2"/>
        </w:rPr>
        <w:t xml:space="preserve"> </w:t>
      </w:r>
      <w:r>
        <w:t>in</w:t>
      </w:r>
      <w:r>
        <w:rPr>
          <w:spacing w:val="-2"/>
        </w:rPr>
        <w:t xml:space="preserve"> </w:t>
      </w:r>
      <w:r>
        <w:t>your</w:t>
      </w:r>
      <w:r>
        <w:rPr>
          <w:spacing w:val="-2"/>
        </w:rPr>
        <w:t xml:space="preserve"> </w:t>
      </w:r>
      <w:r>
        <w:t>availability</w:t>
      </w:r>
      <w:r>
        <w:rPr>
          <w:spacing w:val="-2"/>
        </w:rPr>
        <w:t xml:space="preserve"> </w:t>
      </w:r>
      <w:r>
        <w:t>set</w:t>
      </w:r>
      <w:r>
        <w:rPr>
          <w:spacing w:val="-3"/>
        </w:rPr>
        <w:t xml:space="preserve"> </w:t>
      </w:r>
      <w:r>
        <w:t>is</w:t>
      </w:r>
      <w:r>
        <w:rPr>
          <w:spacing w:val="-2"/>
        </w:rPr>
        <w:t xml:space="preserve"> </w:t>
      </w:r>
      <w:r>
        <w:t>assigned</w:t>
      </w:r>
      <w:r>
        <w:rPr>
          <w:spacing w:val="-2"/>
        </w:rPr>
        <w:t xml:space="preserve"> </w:t>
      </w:r>
      <w:r>
        <w:t>an</w:t>
      </w:r>
      <w:r>
        <w:rPr>
          <w:spacing w:val="-1"/>
        </w:rPr>
        <w:t xml:space="preserve"> </w:t>
      </w:r>
      <w:r>
        <w:t>update</w:t>
      </w:r>
      <w:r>
        <w:rPr>
          <w:spacing w:val="-2"/>
        </w:rPr>
        <w:t xml:space="preserve"> </w:t>
      </w:r>
      <w:r>
        <w:t>domain</w:t>
      </w:r>
      <w:r>
        <w:rPr>
          <w:spacing w:val="-2"/>
        </w:rPr>
        <w:t xml:space="preserve"> </w:t>
      </w:r>
      <w:r>
        <w:t>and</w:t>
      </w:r>
      <w:r>
        <w:rPr>
          <w:spacing w:val="-3"/>
        </w:rPr>
        <w:t xml:space="preserve"> </w:t>
      </w:r>
      <w:r>
        <w:t>a</w:t>
      </w:r>
      <w:r>
        <w:rPr>
          <w:spacing w:val="-3"/>
        </w:rPr>
        <w:t xml:space="preserve"> </w:t>
      </w:r>
      <w:r>
        <w:t>fault</w:t>
      </w:r>
      <w:r>
        <w:rPr>
          <w:spacing w:val="-3"/>
        </w:rPr>
        <w:t xml:space="preserve"> </w:t>
      </w:r>
      <w:r>
        <w:t>domain</w:t>
      </w:r>
      <w:r>
        <w:rPr>
          <w:spacing w:val="-2"/>
        </w:rPr>
        <w:t xml:space="preserve"> </w:t>
      </w:r>
      <w:r>
        <w:t>by the underlying Azure platform. For a given availability set, five non-user-configurable update domains are assigned by default (Resource Manager deployments can then be increased to provide</w:t>
      </w:r>
      <w:r>
        <w:rPr>
          <w:spacing w:val="-2"/>
        </w:rPr>
        <w:t xml:space="preserve"> </w:t>
      </w:r>
      <w:r>
        <w:t>up</w:t>
      </w:r>
      <w:r>
        <w:rPr>
          <w:spacing w:val="-2"/>
        </w:rPr>
        <w:t xml:space="preserve"> </w:t>
      </w:r>
      <w:r>
        <w:t>to</w:t>
      </w:r>
      <w:r>
        <w:rPr>
          <w:spacing w:val="-2"/>
        </w:rPr>
        <w:t xml:space="preserve"> </w:t>
      </w:r>
      <w:r>
        <w:t>20</w:t>
      </w:r>
      <w:r>
        <w:rPr>
          <w:spacing w:val="-2"/>
        </w:rPr>
        <w:t xml:space="preserve"> </w:t>
      </w:r>
      <w:r>
        <w:t>update</w:t>
      </w:r>
      <w:r>
        <w:rPr>
          <w:spacing w:val="-3"/>
        </w:rPr>
        <w:t xml:space="preserve"> </w:t>
      </w:r>
      <w:r>
        <w:t>domains)</w:t>
      </w:r>
      <w:r>
        <w:rPr>
          <w:spacing w:val="-2"/>
        </w:rPr>
        <w:t xml:space="preserve"> </w:t>
      </w:r>
      <w:r>
        <w:t>to</w:t>
      </w:r>
      <w:r>
        <w:rPr>
          <w:spacing w:val="-2"/>
        </w:rPr>
        <w:t xml:space="preserve"> </w:t>
      </w:r>
      <w:r>
        <w:t>indicate</w:t>
      </w:r>
      <w:r>
        <w:rPr>
          <w:spacing w:val="-3"/>
        </w:rPr>
        <w:t xml:space="preserve"> </w:t>
      </w:r>
      <w:r>
        <w:t>groups</w:t>
      </w:r>
      <w:r>
        <w:rPr>
          <w:spacing w:val="-2"/>
        </w:rPr>
        <w:t xml:space="preserve"> </w:t>
      </w:r>
      <w:r>
        <w:t>of</w:t>
      </w:r>
      <w:r>
        <w:rPr>
          <w:spacing w:val="-3"/>
        </w:rPr>
        <w:t xml:space="preserve"> </w:t>
      </w:r>
      <w:r>
        <w:t>virtual</w:t>
      </w:r>
      <w:r>
        <w:rPr>
          <w:spacing w:val="-3"/>
        </w:rPr>
        <w:t xml:space="preserve"> </w:t>
      </w:r>
      <w:r>
        <w:t>machines</w:t>
      </w:r>
      <w:r>
        <w:rPr>
          <w:spacing w:val="-2"/>
        </w:rPr>
        <w:t xml:space="preserve"> </w:t>
      </w:r>
      <w:r>
        <w:t>and</w:t>
      </w:r>
      <w:r>
        <w:rPr>
          <w:spacing w:val="-2"/>
        </w:rPr>
        <w:t xml:space="preserve"> </w:t>
      </w:r>
      <w:r>
        <w:t>underlying</w:t>
      </w:r>
      <w:r>
        <w:rPr>
          <w:spacing w:val="-2"/>
        </w:rPr>
        <w:t xml:space="preserve"> </w:t>
      </w:r>
      <w:r>
        <w:t>physical hardware that can be rebooted at the same time.</w:t>
      </w:r>
    </w:p>
    <w:p w14:paraId="524F7EB7" w14:textId="77777777" w:rsidR="00A53686" w:rsidRDefault="00000000">
      <w:pPr>
        <w:pStyle w:val="Corpotesto"/>
        <w:spacing w:before="229"/>
      </w:pPr>
      <w:r>
        <w:rPr>
          <w:spacing w:val="-2"/>
        </w:rPr>
        <w:t>Reference:</w:t>
      </w:r>
    </w:p>
    <w:p w14:paraId="4EBD09B2" w14:textId="77777777" w:rsidR="00A53686" w:rsidRDefault="00000000">
      <w:pPr>
        <w:pStyle w:val="Corpotesto"/>
        <w:spacing w:before="1"/>
      </w:pPr>
      <w:r>
        <w:rPr>
          <w:spacing w:val="-2"/>
        </w:rPr>
        <w:t>https://docs.microsoft.com/en-us/azure/virtual-machines/windows/manage-availability</w:t>
      </w:r>
    </w:p>
    <w:p w14:paraId="4529DBFD" w14:textId="77777777" w:rsidR="00A53686" w:rsidRDefault="00A53686">
      <w:pPr>
        <w:pStyle w:val="Corpotesto"/>
        <w:ind w:left="0"/>
      </w:pPr>
    </w:p>
    <w:p w14:paraId="71E94915" w14:textId="77777777" w:rsidR="00A53686" w:rsidRDefault="00A53686">
      <w:pPr>
        <w:pStyle w:val="Corpotesto"/>
        <w:ind w:left="0"/>
      </w:pPr>
    </w:p>
    <w:p w14:paraId="1DA5921B" w14:textId="77777777" w:rsidR="00A53686" w:rsidRDefault="00000000">
      <w:pPr>
        <w:pStyle w:val="Titolo3"/>
      </w:pPr>
      <w:r>
        <w:t>QUESTION</w:t>
      </w:r>
      <w:r>
        <w:rPr>
          <w:spacing w:val="-3"/>
        </w:rPr>
        <w:t xml:space="preserve"> </w:t>
      </w:r>
      <w:r>
        <w:rPr>
          <w:spacing w:val="-5"/>
        </w:rPr>
        <w:t>477</w:t>
      </w:r>
    </w:p>
    <w:p w14:paraId="73E2E9CD" w14:textId="77777777" w:rsidR="00A53686" w:rsidRDefault="00000000">
      <w:pPr>
        <w:pStyle w:val="Corpotesto"/>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that</w:t>
      </w:r>
      <w:r>
        <w:rPr>
          <w:spacing w:val="-4"/>
        </w:rPr>
        <w:t xml:space="preserve"> </w:t>
      </w:r>
      <w:r>
        <w:t>is</w:t>
      </w:r>
      <w:r>
        <w:rPr>
          <w:spacing w:val="-3"/>
        </w:rPr>
        <w:t xml:space="preserve"> </w:t>
      </w:r>
      <w:r>
        <w:t>configured</w:t>
      </w:r>
      <w:r>
        <w:rPr>
          <w:spacing w:val="-4"/>
        </w:rPr>
        <w:t xml:space="preserve"> </w:t>
      </w:r>
      <w:r>
        <w:t>for</w:t>
      </w:r>
      <w:r>
        <w:rPr>
          <w:spacing w:val="-3"/>
        </w:rPr>
        <w:t xml:space="preserve"> </w:t>
      </w:r>
      <w:r>
        <w:t>hybrid coexistence with the on-premises Active Directory domain.</w:t>
      </w:r>
    </w:p>
    <w:p w14:paraId="63304F10" w14:textId="77777777" w:rsidR="00A53686" w:rsidRDefault="00A53686">
      <w:pPr>
        <w:pStyle w:val="Corpotesto"/>
        <w:ind w:left="0"/>
      </w:pPr>
    </w:p>
    <w:p w14:paraId="4F5600BD" w14:textId="77777777" w:rsidR="00A53686" w:rsidRDefault="00000000">
      <w:pPr>
        <w:pStyle w:val="Corpotesto"/>
        <w:ind w:right="779"/>
      </w:pPr>
      <w:r>
        <w:t>The</w:t>
      </w:r>
      <w:r>
        <w:rPr>
          <w:spacing w:val="-4"/>
        </w:rPr>
        <w:t xml:space="preserve"> </w:t>
      </w:r>
      <w:r>
        <w:t>on-premise</w:t>
      </w:r>
      <w:r>
        <w:rPr>
          <w:spacing w:val="-4"/>
        </w:rPr>
        <w:t xml:space="preserve"> </w:t>
      </w:r>
      <w:r>
        <w:t>virtual</w:t>
      </w:r>
      <w:r>
        <w:rPr>
          <w:spacing w:val="-4"/>
        </w:rPr>
        <w:t xml:space="preserve"> </w:t>
      </w:r>
      <w:r>
        <w:t>environment</w:t>
      </w:r>
      <w:r>
        <w:rPr>
          <w:spacing w:val="-4"/>
        </w:rPr>
        <w:t xml:space="preserve"> </w:t>
      </w:r>
      <w:r>
        <w:t>consists</w:t>
      </w:r>
      <w:r>
        <w:rPr>
          <w:spacing w:val="-4"/>
        </w:rPr>
        <w:t xml:space="preserve"> </w:t>
      </w:r>
      <w:r>
        <w:t>of</w:t>
      </w:r>
      <w:r>
        <w:rPr>
          <w:spacing w:val="-4"/>
        </w:rPr>
        <w:t xml:space="preserve"> </w:t>
      </w:r>
      <w:r>
        <w:t>virtual</w:t>
      </w:r>
      <w:r>
        <w:rPr>
          <w:spacing w:val="-5"/>
        </w:rPr>
        <w:t xml:space="preserve"> </w:t>
      </w:r>
      <w:r>
        <w:t>machines</w:t>
      </w:r>
      <w:r>
        <w:rPr>
          <w:spacing w:val="-4"/>
        </w:rPr>
        <w:t xml:space="preserve"> </w:t>
      </w:r>
      <w:r>
        <w:t>(VMs)</w:t>
      </w:r>
      <w:r>
        <w:rPr>
          <w:spacing w:val="-4"/>
        </w:rPr>
        <w:t xml:space="preserve"> </w:t>
      </w:r>
      <w:r>
        <w:t>running</w:t>
      </w:r>
      <w:r>
        <w:rPr>
          <w:spacing w:val="-4"/>
        </w:rPr>
        <w:t xml:space="preserve"> </w:t>
      </w:r>
      <w:r>
        <w:t>on</w:t>
      </w:r>
      <w:r>
        <w:rPr>
          <w:spacing w:val="-4"/>
        </w:rPr>
        <w:t xml:space="preserve"> </w:t>
      </w:r>
      <w:r>
        <w:t>Windows Server 2012 R2 Hyper-V host servers.</w:t>
      </w:r>
    </w:p>
    <w:p w14:paraId="31672A07" w14:textId="77777777" w:rsidR="00A53686" w:rsidRDefault="00A53686">
      <w:pPr>
        <w:pStyle w:val="Corpotesto"/>
        <w:ind w:left="0"/>
      </w:pPr>
    </w:p>
    <w:p w14:paraId="5DC42070" w14:textId="77777777" w:rsidR="00A53686" w:rsidRDefault="00000000">
      <w:pPr>
        <w:pStyle w:val="Corpotesto"/>
        <w:ind w:right="779"/>
      </w:pPr>
      <w:r>
        <w:t>You</w:t>
      </w:r>
      <w:r>
        <w:rPr>
          <w:spacing w:val="-4"/>
        </w:rPr>
        <w:t xml:space="preserve"> </w:t>
      </w:r>
      <w:r>
        <w:t>have</w:t>
      </w:r>
      <w:r>
        <w:rPr>
          <w:spacing w:val="-3"/>
        </w:rPr>
        <w:t xml:space="preserve"> </w:t>
      </w:r>
      <w:r>
        <w:t>created</w:t>
      </w:r>
      <w:r>
        <w:rPr>
          <w:spacing w:val="-3"/>
        </w:rPr>
        <w:t xml:space="preserve"> </w:t>
      </w:r>
      <w:r>
        <w:t>some</w:t>
      </w:r>
      <w:r>
        <w:rPr>
          <w:spacing w:val="-3"/>
        </w:rPr>
        <w:t xml:space="preserve"> </w:t>
      </w:r>
      <w:r>
        <w:t>PowerShell</w:t>
      </w:r>
      <w:r>
        <w:rPr>
          <w:spacing w:val="-5"/>
        </w:rPr>
        <w:t xml:space="preserve"> </w:t>
      </w:r>
      <w:r>
        <w:t>scripts</w:t>
      </w:r>
      <w:r>
        <w:rPr>
          <w:spacing w:val="-3"/>
        </w:rPr>
        <w:t xml:space="preserve"> </w:t>
      </w:r>
      <w:r>
        <w:t>to</w:t>
      </w:r>
      <w:r>
        <w:rPr>
          <w:spacing w:val="-3"/>
        </w:rPr>
        <w:t xml:space="preserve"> </w:t>
      </w:r>
      <w:r>
        <w:t>automate</w:t>
      </w:r>
      <w:r>
        <w:rPr>
          <w:spacing w:val="-4"/>
        </w:rPr>
        <w:t xml:space="preserve"> </w:t>
      </w:r>
      <w:r>
        <w:t>the</w:t>
      </w:r>
      <w:r>
        <w:rPr>
          <w:spacing w:val="-4"/>
        </w:rPr>
        <w:t xml:space="preserve"> </w:t>
      </w:r>
      <w:r>
        <w:t>configuration</w:t>
      </w:r>
      <w:r>
        <w:rPr>
          <w:spacing w:val="-3"/>
        </w:rPr>
        <w:t xml:space="preserve"> </w:t>
      </w:r>
      <w:r>
        <w:t>of</w:t>
      </w:r>
      <w:r>
        <w:rPr>
          <w:spacing w:val="-4"/>
        </w:rPr>
        <w:t xml:space="preserve"> </w:t>
      </w:r>
      <w:r>
        <w:t>newly</w:t>
      </w:r>
      <w:r>
        <w:rPr>
          <w:spacing w:val="-4"/>
        </w:rPr>
        <w:t xml:space="preserve"> </w:t>
      </w:r>
      <w:r>
        <w:t>created</w:t>
      </w:r>
      <w:r>
        <w:rPr>
          <w:spacing w:val="-3"/>
        </w:rPr>
        <w:t xml:space="preserve"> </w:t>
      </w:r>
      <w:r>
        <w:t>VMs. You plan to create several new VMs.</w:t>
      </w:r>
    </w:p>
    <w:p w14:paraId="481D56FB" w14:textId="77777777" w:rsidR="00A53686" w:rsidRDefault="00A53686">
      <w:pPr>
        <w:pStyle w:val="Corpotesto"/>
        <w:spacing w:before="1"/>
        <w:ind w:left="0"/>
      </w:pPr>
    </w:p>
    <w:p w14:paraId="289EC369" w14:textId="77777777" w:rsidR="00A53686" w:rsidRDefault="00000000">
      <w:pPr>
        <w:pStyle w:val="Corpotesto"/>
        <w:spacing w:after="36" w:line="480" w:lineRule="auto"/>
        <w:ind w:right="3158"/>
      </w:pPr>
      <w:r>
        <w:t>You</w:t>
      </w:r>
      <w:r>
        <w:rPr>
          <w:spacing w:val="-4"/>
        </w:rPr>
        <w:t xml:space="preserve"> </w:t>
      </w:r>
      <w:r>
        <w:t>need</w:t>
      </w:r>
      <w:r>
        <w:rPr>
          <w:spacing w:val="-3"/>
        </w:rPr>
        <w:t xml:space="preserve"> </w:t>
      </w:r>
      <w:r>
        <w:t>a</w:t>
      </w:r>
      <w:r>
        <w:rPr>
          <w:spacing w:val="-5"/>
        </w:rPr>
        <w:t xml:space="preserve"> </w:t>
      </w:r>
      <w:r>
        <w:t>solution</w:t>
      </w:r>
      <w:r>
        <w:rPr>
          <w:spacing w:val="-3"/>
        </w:rPr>
        <w:t xml:space="preserve"> </w:t>
      </w:r>
      <w:r>
        <w:t>that</w:t>
      </w:r>
      <w:r>
        <w:rPr>
          <w:spacing w:val="-4"/>
        </w:rPr>
        <w:t xml:space="preserve"> </w:t>
      </w:r>
      <w:r>
        <w:t>ensures</w:t>
      </w:r>
      <w:r>
        <w:rPr>
          <w:spacing w:val="-3"/>
        </w:rPr>
        <w:t xml:space="preserve"> </w:t>
      </w:r>
      <w:r>
        <w:t>the</w:t>
      </w:r>
      <w:r>
        <w:rPr>
          <w:spacing w:val="-3"/>
        </w:rPr>
        <w:t xml:space="preserve"> </w:t>
      </w:r>
      <w:r>
        <w:t>scripts</w:t>
      </w:r>
      <w:r>
        <w:rPr>
          <w:spacing w:val="-3"/>
        </w:rPr>
        <w:t xml:space="preserve"> </w:t>
      </w:r>
      <w:r>
        <w:t>are</w:t>
      </w:r>
      <w:r>
        <w:rPr>
          <w:spacing w:val="-3"/>
        </w:rPr>
        <w:t xml:space="preserve"> </w:t>
      </w:r>
      <w:r>
        <w:t>run</w:t>
      </w:r>
      <w:r>
        <w:rPr>
          <w:spacing w:val="-3"/>
        </w:rPr>
        <w:t xml:space="preserve"> </w:t>
      </w:r>
      <w:r>
        <w:t>on</w:t>
      </w:r>
      <w:r>
        <w:rPr>
          <w:spacing w:val="-3"/>
        </w:rPr>
        <w:t xml:space="preserve"> </w:t>
      </w:r>
      <w:r>
        <w:t>the</w:t>
      </w:r>
      <w:r>
        <w:rPr>
          <w:spacing w:val="-3"/>
        </w:rPr>
        <w:t xml:space="preserve"> </w:t>
      </w:r>
      <w:r>
        <w:t>new</w:t>
      </w:r>
      <w:r>
        <w:rPr>
          <w:spacing w:val="-3"/>
        </w:rPr>
        <w:t xml:space="preserve"> </w:t>
      </w:r>
      <w:r>
        <w:t>VMs. Which of the following is the best solution?</w:t>
      </w:r>
    </w:p>
    <w:tbl>
      <w:tblPr>
        <w:tblStyle w:val="TableNormal"/>
        <w:tblW w:w="0" w:type="auto"/>
        <w:tblInd w:w="347" w:type="dxa"/>
        <w:tblLayout w:type="fixed"/>
        <w:tblLook w:val="01E0" w:firstRow="1" w:lastRow="1" w:firstColumn="1" w:lastColumn="1" w:noHBand="0" w:noVBand="0"/>
      </w:tblPr>
      <w:tblGrid>
        <w:gridCol w:w="327"/>
        <w:gridCol w:w="7418"/>
      </w:tblGrid>
      <w:tr w:rsidR="00A53686" w14:paraId="13E19BBA" w14:textId="77777777">
        <w:trPr>
          <w:trHeight w:val="242"/>
        </w:trPr>
        <w:tc>
          <w:tcPr>
            <w:tcW w:w="327" w:type="dxa"/>
          </w:tcPr>
          <w:p w14:paraId="6DBB6005" w14:textId="77777777" w:rsidR="00A53686" w:rsidRDefault="00000000">
            <w:pPr>
              <w:pStyle w:val="TableParagraph"/>
              <w:spacing w:before="0" w:line="222" w:lineRule="exact"/>
              <w:ind w:left="10" w:right="46"/>
              <w:rPr>
                <w:sz w:val="20"/>
              </w:rPr>
            </w:pPr>
            <w:r>
              <w:rPr>
                <w:spacing w:val="-5"/>
                <w:sz w:val="20"/>
              </w:rPr>
              <w:t>A.</w:t>
            </w:r>
          </w:p>
        </w:tc>
        <w:tc>
          <w:tcPr>
            <w:tcW w:w="7418" w:type="dxa"/>
          </w:tcPr>
          <w:p w14:paraId="485F8798" w14:textId="77777777" w:rsidR="00A53686" w:rsidRDefault="00000000">
            <w:pPr>
              <w:pStyle w:val="TableParagraph"/>
              <w:spacing w:before="0" w:line="222" w:lineRule="exact"/>
              <w:ind w:left="76"/>
              <w:jc w:val="left"/>
              <w:rPr>
                <w:sz w:val="20"/>
              </w:rPr>
            </w:pPr>
            <w:r>
              <w:rPr>
                <w:sz w:val="20"/>
              </w:rPr>
              <w:t>Configure</w:t>
            </w:r>
            <w:r>
              <w:rPr>
                <w:spacing w:val="-7"/>
                <w:sz w:val="20"/>
              </w:rPr>
              <w:t xml:space="preserve"> </w:t>
            </w:r>
            <w:r>
              <w:rPr>
                <w:sz w:val="20"/>
              </w:rPr>
              <w:t>a</w:t>
            </w:r>
            <w:r>
              <w:rPr>
                <w:spacing w:val="-5"/>
                <w:sz w:val="20"/>
              </w:rPr>
              <w:t xml:space="preserve"> </w:t>
            </w:r>
            <w:r>
              <w:rPr>
                <w:sz w:val="20"/>
              </w:rPr>
              <w:t>SetupComplete.cmd</w:t>
            </w:r>
            <w:r>
              <w:rPr>
                <w:spacing w:val="-4"/>
                <w:sz w:val="20"/>
              </w:rPr>
              <w:t xml:space="preserve"> </w:t>
            </w:r>
            <w:r>
              <w:rPr>
                <w:sz w:val="20"/>
              </w:rPr>
              <w:t>batch</w:t>
            </w:r>
            <w:r>
              <w:rPr>
                <w:spacing w:val="-5"/>
                <w:sz w:val="20"/>
              </w:rPr>
              <w:t xml:space="preserve"> </w:t>
            </w:r>
            <w:r>
              <w:rPr>
                <w:sz w:val="20"/>
              </w:rPr>
              <w:t>file</w:t>
            </w:r>
            <w:r>
              <w:rPr>
                <w:spacing w:val="-4"/>
                <w:sz w:val="20"/>
              </w:rPr>
              <w:t xml:space="preserve"> </w:t>
            </w:r>
            <w:r>
              <w:rPr>
                <w:sz w:val="20"/>
              </w:rPr>
              <w:t>in</w:t>
            </w:r>
            <w:r>
              <w:rPr>
                <w:spacing w:val="-5"/>
                <w:sz w:val="20"/>
              </w:rPr>
              <w:t xml:space="preserve"> </w:t>
            </w:r>
            <w:r>
              <w:rPr>
                <w:sz w:val="20"/>
              </w:rPr>
              <w:t>the</w:t>
            </w:r>
            <w:r>
              <w:rPr>
                <w:spacing w:val="-5"/>
                <w:sz w:val="20"/>
              </w:rPr>
              <w:t xml:space="preserve"> </w:t>
            </w:r>
            <w:r>
              <w:rPr>
                <w:sz w:val="20"/>
              </w:rPr>
              <w:t>%windir%\setup\scripts</w:t>
            </w:r>
            <w:r>
              <w:rPr>
                <w:spacing w:val="-4"/>
                <w:sz w:val="20"/>
              </w:rPr>
              <w:t xml:space="preserve"> </w:t>
            </w:r>
            <w:r>
              <w:rPr>
                <w:spacing w:val="-2"/>
                <w:sz w:val="20"/>
              </w:rPr>
              <w:t>directory.</w:t>
            </w:r>
          </w:p>
        </w:tc>
      </w:tr>
      <w:tr w:rsidR="00A53686" w14:paraId="3D6203B1" w14:textId="77777777">
        <w:trPr>
          <w:trHeight w:val="259"/>
        </w:trPr>
        <w:tc>
          <w:tcPr>
            <w:tcW w:w="327" w:type="dxa"/>
          </w:tcPr>
          <w:p w14:paraId="511FE950" w14:textId="77777777" w:rsidR="00A53686" w:rsidRDefault="00000000">
            <w:pPr>
              <w:pStyle w:val="TableParagraph"/>
              <w:ind w:left="10" w:right="46"/>
              <w:rPr>
                <w:sz w:val="20"/>
              </w:rPr>
            </w:pPr>
            <w:r>
              <w:rPr>
                <w:spacing w:val="-5"/>
                <w:sz w:val="20"/>
              </w:rPr>
              <w:t>B.</w:t>
            </w:r>
          </w:p>
        </w:tc>
        <w:tc>
          <w:tcPr>
            <w:tcW w:w="7418" w:type="dxa"/>
          </w:tcPr>
          <w:p w14:paraId="50468B7C" w14:textId="77777777" w:rsidR="00A53686" w:rsidRDefault="00000000">
            <w:pPr>
              <w:pStyle w:val="TableParagraph"/>
              <w:ind w:left="76"/>
              <w:jc w:val="left"/>
              <w:rPr>
                <w:sz w:val="20"/>
              </w:rPr>
            </w:pPr>
            <w:r>
              <w:rPr>
                <w:sz w:val="20"/>
              </w:rPr>
              <w:t>Configure</w:t>
            </w:r>
            <w:r>
              <w:rPr>
                <w:spacing w:val="-5"/>
                <w:sz w:val="20"/>
              </w:rPr>
              <w:t xml:space="preserve"> </w:t>
            </w:r>
            <w:r>
              <w:rPr>
                <w:sz w:val="20"/>
              </w:rPr>
              <w:t>a</w:t>
            </w:r>
            <w:r>
              <w:rPr>
                <w:spacing w:val="-4"/>
                <w:sz w:val="20"/>
              </w:rPr>
              <w:t xml:space="preserve"> </w:t>
            </w:r>
            <w:r>
              <w:rPr>
                <w:sz w:val="20"/>
              </w:rPr>
              <w:t>Group</w:t>
            </w:r>
            <w:r>
              <w:rPr>
                <w:spacing w:val="-2"/>
                <w:sz w:val="20"/>
              </w:rPr>
              <w:t xml:space="preserve"> </w:t>
            </w:r>
            <w:r>
              <w:rPr>
                <w:sz w:val="20"/>
              </w:rPr>
              <w:t>Policy</w:t>
            </w:r>
            <w:r>
              <w:rPr>
                <w:spacing w:val="-5"/>
                <w:sz w:val="20"/>
              </w:rPr>
              <w:t xml:space="preserve"> </w:t>
            </w:r>
            <w:r>
              <w:rPr>
                <w:sz w:val="20"/>
              </w:rPr>
              <w:t>Object</w:t>
            </w:r>
            <w:r>
              <w:rPr>
                <w:spacing w:val="-2"/>
                <w:sz w:val="20"/>
              </w:rPr>
              <w:t xml:space="preserve"> </w:t>
            </w:r>
            <w:r>
              <w:rPr>
                <w:sz w:val="20"/>
              </w:rPr>
              <w:t>(GPO)</w:t>
            </w:r>
            <w:r>
              <w:rPr>
                <w:spacing w:val="-3"/>
                <w:sz w:val="20"/>
              </w:rPr>
              <w:t xml:space="preserve"> </w:t>
            </w:r>
            <w:r>
              <w:rPr>
                <w:sz w:val="20"/>
              </w:rPr>
              <w:t>to</w:t>
            </w:r>
            <w:r>
              <w:rPr>
                <w:spacing w:val="-3"/>
                <w:sz w:val="20"/>
              </w:rPr>
              <w:t xml:space="preserve"> </w:t>
            </w:r>
            <w:r>
              <w:rPr>
                <w:sz w:val="20"/>
              </w:rPr>
              <w:t>run</w:t>
            </w:r>
            <w:r>
              <w:rPr>
                <w:spacing w:val="-2"/>
                <w:sz w:val="20"/>
              </w:rPr>
              <w:t xml:space="preserve"> </w:t>
            </w:r>
            <w:r>
              <w:rPr>
                <w:sz w:val="20"/>
              </w:rPr>
              <w:t>the</w:t>
            </w:r>
            <w:r>
              <w:rPr>
                <w:spacing w:val="-3"/>
                <w:sz w:val="20"/>
              </w:rPr>
              <w:t xml:space="preserve"> </w:t>
            </w:r>
            <w:r>
              <w:rPr>
                <w:sz w:val="20"/>
              </w:rPr>
              <w:t>scripts</w:t>
            </w:r>
            <w:r>
              <w:rPr>
                <w:spacing w:val="-3"/>
                <w:sz w:val="20"/>
              </w:rPr>
              <w:t xml:space="preserve"> </w:t>
            </w:r>
            <w:r>
              <w:rPr>
                <w:sz w:val="20"/>
              </w:rPr>
              <w:t>as</w:t>
            </w:r>
            <w:r>
              <w:rPr>
                <w:spacing w:val="-2"/>
                <w:sz w:val="20"/>
              </w:rPr>
              <w:t xml:space="preserve"> </w:t>
            </w:r>
            <w:r>
              <w:rPr>
                <w:sz w:val="20"/>
              </w:rPr>
              <w:t>logon</w:t>
            </w:r>
            <w:r>
              <w:rPr>
                <w:spacing w:val="-4"/>
                <w:sz w:val="20"/>
              </w:rPr>
              <w:t xml:space="preserve"> </w:t>
            </w:r>
            <w:r>
              <w:rPr>
                <w:spacing w:val="-2"/>
                <w:sz w:val="20"/>
              </w:rPr>
              <w:t>scripts.</w:t>
            </w:r>
          </w:p>
        </w:tc>
      </w:tr>
      <w:tr w:rsidR="00A53686" w14:paraId="00C8640B" w14:textId="77777777">
        <w:trPr>
          <w:trHeight w:val="259"/>
        </w:trPr>
        <w:tc>
          <w:tcPr>
            <w:tcW w:w="327" w:type="dxa"/>
          </w:tcPr>
          <w:p w14:paraId="74346980" w14:textId="77777777" w:rsidR="00A53686" w:rsidRDefault="00000000">
            <w:pPr>
              <w:pStyle w:val="TableParagraph"/>
              <w:spacing w:before="11"/>
              <w:ind w:left="23" w:right="46"/>
              <w:rPr>
                <w:sz w:val="20"/>
              </w:rPr>
            </w:pPr>
            <w:r>
              <w:rPr>
                <w:spacing w:val="-5"/>
                <w:sz w:val="20"/>
              </w:rPr>
              <w:t>C.</w:t>
            </w:r>
          </w:p>
        </w:tc>
        <w:tc>
          <w:tcPr>
            <w:tcW w:w="7418" w:type="dxa"/>
          </w:tcPr>
          <w:p w14:paraId="19C0494A" w14:textId="77777777" w:rsidR="00A53686" w:rsidRDefault="00000000">
            <w:pPr>
              <w:pStyle w:val="TableParagraph"/>
              <w:spacing w:before="11"/>
              <w:ind w:left="76"/>
              <w:jc w:val="left"/>
              <w:rPr>
                <w:sz w:val="20"/>
              </w:rPr>
            </w:pPr>
            <w:r>
              <w:rPr>
                <w:sz w:val="20"/>
              </w:rPr>
              <w:t>Configure</w:t>
            </w:r>
            <w:r>
              <w:rPr>
                <w:spacing w:val="-5"/>
                <w:sz w:val="20"/>
              </w:rPr>
              <w:t xml:space="preserve"> </w:t>
            </w:r>
            <w:r>
              <w:rPr>
                <w:sz w:val="20"/>
              </w:rPr>
              <w:t>a</w:t>
            </w:r>
            <w:r>
              <w:rPr>
                <w:spacing w:val="-4"/>
                <w:sz w:val="20"/>
              </w:rPr>
              <w:t xml:space="preserve"> </w:t>
            </w:r>
            <w:r>
              <w:rPr>
                <w:sz w:val="20"/>
              </w:rPr>
              <w:t>Group</w:t>
            </w:r>
            <w:r>
              <w:rPr>
                <w:spacing w:val="-2"/>
                <w:sz w:val="20"/>
              </w:rPr>
              <w:t xml:space="preserve"> </w:t>
            </w:r>
            <w:r>
              <w:rPr>
                <w:sz w:val="20"/>
              </w:rPr>
              <w:t>Policy</w:t>
            </w:r>
            <w:r>
              <w:rPr>
                <w:spacing w:val="-4"/>
                <w:sz w:val="20"/>
              </w:rPr>
              <w:t xml:space="preserve"> </w:t>
            </w:r>
            <w:r>
              <w:rPr>
                <w:sz w:val="20"/>
              </w:rPr>
              <w:t>Object</w:t>
            </w:r>
            <w:r>
              <w:rPr>
                <w:spacing w:val="-2"/>
                <w:sz w:val="20"/>
              </w:rPr>
              <w:t xml:space="preserve"> </w:t>
            </w:r>
            <w:r>
              <w:rPr>
                <w:sz w:val="20"/>
              </w:rPr>
              <w:t>(GPO)</w:t>
            </w:r>
            <w:r>
              <w:rPr>
                <w:spacing w:val="-3"/>
                <w:sz w:val="20"/>
              </w:rPr>
              <w:t xml:space="preserve"> </w:t>
            </w:r>
            <w:r>
              <w:rPr>
                <w:sz w:val="20"/>
              </w:rPr>
              <w:t>to</w:t>
            </w:r>
            <w:r>
              <w:rPr>
                <w:spacing w:val="-3"/>
                <w:sz w:val="20"/>
              </w:rPr>
              <w:t xml:space="preserve"> </w:t>
            </w:r>
            <w:r>
              <w:rPr>
                <w:sz w:val="20"/>
              </w:rPr>
              <w:t>run</w:t>
            </w:r>
            <w:r>
              <w:rPr>
                <w:spacing w:val="-2"/>
                <w:sz w:val="20"/>
              </w:rPr>
              <w:t xml:space="preserve"> </w:t>
            </w:r>
            <w:r>
              <w:rPr>
                <w:sz w:val="20"/>
              </w:rPr>
              <w:t>the</w:t>
            </w:r>
            <w:r>
              <w:rPr>
                <w:spacing w:val="-3"/>
                <w:sz w:val="20"/>
              </w:rPr>
              <w:t xml:space="preserve"> </w:t>
            </w:r>
            <w:r>
              <w:rPr>
                <w:sz w:val="20"/>
              </w:rPr>
              <w:t>scripts</w:t>
            </w:r>
            <w:r>
              <w:rPr>
                <w:spacing w:val="-2"/>
                <w:sz w:val="20"/>
              </w:rPr>
              <w:t xml:space="preserve"> </w:t>
            </w:r>
            <w:r>
              <w:rPr>
                <w:sz w:val="20"/>
              </w:rPr>
              <w:t>as</w:t>
            </w:r>
            <w:r>
              <w:rPr>
                <w:spacing w:val="-4"/>
                <w:sz w:val="20"/>
              </w:rPr>
              <w:t xml:space="preserve"> </w:t>
            </w:r>
            <w:r>
              <w:rPr>
                <w:sz w:val="20"/>
              </w:rPr>
              <w:t>startup</w:t>
            </w:r>
            <w:r>
              <w:rPr>
                <w:spacing w:val="-2"/>
                <w:sz w:val="20"/>
              </w:rPr>
              <w:t xml:space="preserve"> scripts.</w:t>
            </w:r>
          </w:p>
        </w:tc>
      </w:tr>
      <w:tr w:rsidR="00A53686" w14:paraId="1F312BDD" w14:textId="77777777">
        <w:trPr>
          <w:trHeight w:val="242"/>
        </w:trPr>
        <w:tc>
          <w:tcPr>
            <w:tcW w:w="327" w:type="dxa"/>
          </w:tcPr>
          <w:p w14:paraId="22B2AA67" w14:textId="77777777" w:rsidR="00A53686" w:rsidRDefault="00000000">
            <w:pPr>
              <w:pStyle w:val="TableParagraph"/>
              <w:spacing w:line="210" w:lineRule="exact"/>
              <w:ind w:left="23" w:right="46"/>
              <w:rPr>
                <w:sz w:val="20"/>
              </w:rPr>
            </w:pPr>
            <w:r>
              <w:rPr>
                <w:spacing w:val="-5"/>
                <w:sz w:val="20"/>
              </w:rPr>
              <w:t>D.</w:t>
            </w:r>
          </w:p>
        </w:tc>
        <w:tc>
          <w:tcPr>
            <w:tcW w:w="7418" w:type="dxa"/>
          </w:tcPr>
          <w:p w14:paraId="3B3FF1EF" w14:textId="77777777" w:rsidR="00A53686" w:rsidRDefault="00000000">
            <w:pPr>
              <w:pStyle w:val="TableParagraph"/>
              <w:spacing w:line="210" w:lineRule="exact"/>
              <w:ind w:left="76"/>
              <w:jc w:val="left"/>
              <w:rPr>
                <w:sz w:val="20"/>
              </w:rPr>
            </w:pPr>
            <w:r>
              <w:rPr>
                <w:sz w:val="20"/>
              </w:rPr>
              <w:t>Place</w:t>
            </w:r>
            <w:r>
              <w:rPr>
                <w:spacing w:val="-4"/>
                <w:sz w:val="20"/>
              </w:rPr>
              <w:t xml:space="preserve"> </w:t>
            </w:r>
            <w:r>
              <w:rPr>
                <w:sz w:val="20"/>
              </w:rPr>
              <w:t>the</w:t>
            </w:r>
            <w:r>
              <w:rPr>
                <w:spacing w:val="-3"/>
                <w:sz w:val="20"/>
              </w:rPr>
              <w:t xml:space="preserve"> </w:t>
            </w:r>
            <w:r>
              <w:rPr>
                <w:sz w:val="20"/>
              </w:rPr>
              <w:t>scripts</w:t>
            </w:r>
            <w:r>
              <w:rPr>
                <w:spacing w:val="-3"/>
                <w:sz w:val="20"/>
              </w:rPr>
              <w:t xml:space="preserve"> </w:t>
            </w:r>
            <w:r>
              <w:rPr>
                <w:sz w:val="20"/>
              </w:rPr>
              <w:t>in</w:t>
            </w:r>
            <w:r>
              <w:rPr>
                <w:spacing w:val="-4"/>
                <w:sz w:val="20"/>
              </w:rPr>
              <w:t xml:space="preserve"> </w:t>
            </w:r>
            <w:r>
              <w:rPr>
                <w:sz w:val="20"/>
              </w:rPr>
              <w:t>a</w:t>
            </w:r>
            <w:r>
              <w:rPr>
                <w:spacing w:val="-3"/>
                <w:sz w:val="20"/>
              </w:rPr>
              <w:t xml:space="preserve"> </w:t>
            </w:r>
            <w:r>
              <w:rPr>
                <w:sz w:val="20"/>
              </w:rPr>
              <w:t>new</w:t>
            </w:r>
            <w:r>
              <w:rPr>
                <w:spacing w:val="-3"/>
                <w:sz w:val="20"/>
              </w:rPr>
              <w:t xml:space="preserve"> </w:t>
            </w:r>
            <w:r>
              <w:rPr>
                <w:sz w:val="20"/>
              </w:rPr>
              <w:t>virtual</w:t>
            </w:r>
            <w:r>
              <w:rPr>
                <w:spacing w:val="-3"/>
                <w:sz w:val="20"/>
              </w:rPr>
              <w:t xml:space="preserve"> </w:t>
            </w:r>
            <w:r>
              <w:rPr>
                <w:sz w:val="20"/>
              </w:rPr>
              <w:t>hard</w:t>
            </w:r>
            <w:r>
              <w:rPr>
                <w:spacing w:val="-3"/>
                <w:sz w:val="20"/>
              </w:rPr>
              <w:t xml:space="preserve"> </w:t>
            </w:r>
            <w:r>
              <w:rPr>
                <w:sz w:val="20"/>
              </w:rPr>
              <w:t>disk</w:t>
            </w:r>
            <w:r>
              <w:rPr>
                <w:spacing w:val="-3"/>
                <w:sz w:val="20"/>
              </w:rPr>
              <w:t xml:space="preserve"> </w:t>
            </w:r>
            <w:r>
              <w:rPr>
                <w:spacing w:val="-2"/>
                <w:sz w:val="20"/>
              </w:rPr>
              <w:t>(VHD).</w:t>
            </w:r>
          </w:p>
        </w:tc>
      </w:tr>
    </w:tbl>
    <w:p w14:paraId="3C6C8AC3" w14:textId="77777777" w:rsidR="00A53686" w:rsidRDefault="00A53686">
      <w:pPr>
        <w:pStyle w:val="Corpotesto"/>
        <w:spacing w:before="31"/>
        <w:ind w:left="0"/>
      </w:pPr>
    </w:p>
    <w:p w14:paraId="2B142DA3" w14:textId="77777777" w:rsidR="00A53686" w:rsidRDefault="00000000">
      <w:pPr>
        <w:ind w:left="360"/>
        <w:rPr>
          <w:sz w:val="20"/>
        </w:rPr>
      </w:pPr>
      <w:r>
        <w:rPr>
          <w:rFonts w:ascii="Arial"/>
          <w:b/>
          <w:sz w:val="20"/>
        </w:rPr>
        <w:t xml:space="preserve">Answer: </w:t>
      </w:r>
      <w:r>
        <w:rPr>
          <w:spacing w:val="-10"/>
          <w:sz w:val="20"/>
        </w:rPr>
        <w:t>A</w:t>
      </w:r>
    </w:p>
    <w:p w14:paraId="4027950A" w14:textId="77777777" w:rsidR="00A53686" w:rsidRDefault="00000000">
      <w:pPr>
        <w:spacing w:before="1"/>
        <w:ind w:left="360"/>
        <w:rPr>
          <w:rFonts w:ascii="Arial"/>
          <w:b/>
          <w:sz w:val="20"/>
        </w:rPr>
      </w:pPr>
      <w:r>
        <w:rPr>
          <w:rFonts w:ascii="Arial"/>
          <w:b/>
          <w:spacing w:val="-2"/>
          <w:sz w:val="20"/>
        </w:rPr>
        <w:t>Explanation:</w:t>
      </w:r>
    </w:p>
    <w:p w14:paraId="498D7DC5" w14:textId="77777777" w:rsidR="00A53686" w:rsidRDefault="00000000">
      <w:pPr>
        <w:pStyle w:val="Corpotesto"/>
        <w:ind w:right="779"/>
      </w:pPr>
      <w:r>
        <w:t>After</w:t>
      </w:r>
      <w:r>
        <w:rPr>
          <w:spacing w:val="-2"/>
        </w:rPr>
        <w:t xml:space="preserve"> </w:t>
      </w:r>
      <w:r>
        <w:t>you</w:t>
      </w:r>
      <w:r>
        <w:rPr>
          <w:spacing w:val="-2"/>
        </w:rPr>
        <w:t xml:space="preserve"> </w:t>
      </w:r>
      <w:r>
        <w:t>deploy</w:t>
      </w:r>
      <w:r>
        <w:rPr>
          <w:spacing w:val="-2"/>
        </w:rPr>
        <w:t xml:space="preserve"> </w:t>
      </w:r>
      <w:r>
        <w:t>a</w:t>
      </w:r>
      <w:r>
        <w:rPr>
          <w:spacing w:val="-3"/>
        </w:rPr>
        <w:t xml:space="preserve"> </w:t>
      </w:r>
      <w:r>
        <w:t>Virtual</w:t>
      </w:r>
      <w:r>
        <w:rPr>
          <w:spacing w:val="-4"/>
        </w:rPr>
        <w:t xml:space="preserve"> </w:t>
      </w:r>
      <w:r>
        <w:t>Machine</w:t>
      </w:r>
      <w:r>
        <w:rPr>
          <w:spacing w:val="-2"/>
        </w:rPr>
        <w:t xml:space="preserve"> </w:t>
      </w:r>
      <w:r>
        <w:t>you</w:t>
      </w:r>
      <w:r>
        <w:rPr>
          <w:spacing w:val="-4"/>
        </w:rPr>
        <w:t xml:space="preserve"> </w:t>
      </w:r>
      <w:r>
        <w:t>typically</w:t>
      </w:r>
      <w:r>
        <w:rPr>
          <w:spacing w:val="-2"/>
        </w:rPr>
        <w:t xml:space="preserve"> </w:t>
      </w:r>
      <w:r>
        <w:t>need</w:t>
      </w:r>
      <w:r>
        <w:rPr>
          <w:spacing w:val="-3"/>
        </w:rPr>
        <w:t xml:space="preserve"> </w:t>
      </w:r>
      <w:r>
        <w:t>to</w:t>
      </w:r>
      <w:r>
        <w:rPr>
          <w:spacing w:val="-2"/>
        </w:rPr>
        <w:t xml:space="preserve"> </w:t>
      </w:r>
      <w:r>
        <w:t>make</w:t>
      </w:r>
      <w:r>
        <w:rPr>
          <w:spacing w:val="-2"/>
        </w:rPr>
        <w:t xml:space="preserve"> </w:t>
      </w:r>
      <w:r>
        <w:t>some</w:t>
      </w:r>
      <w:r>
        <w:rPr>
          <w:spacing w:val="-2"/>
        </w:rPr>
        <w:t xml:space="preserve"> </w:t>
      </w:r>
      <w:r>
        <w:t>changes</w:t>
      </w:r>
      <w:r>
        <w:rPr>
          <w:spacing w:val="-2"/>
        </w:rPr>
        <w:t xml:space="preserve"> </w:t>
      </w:r>
      <w:r>
        <w:t>before</w:t>
      </w:r>
      <w:r>
        <w:rPr>
          <w:spacing w:val="-2"/>
        </w:rPr>
        <w:t xml:space="preserve"> </w:t>
      </w:r>
      <w:r>
        <w:t>it's</w:t>
      </w:r>
      <w:r>
        <w:rPr>
          <w:spacing w:val="-2"/>
        </w:rPr>
        <w:t xml:space="preserve"> </w:t>
      </w:r>
      <w:r>
        <w:t>ready</w:t>
      </w:r>
      <w:r>
        <w:rPr>
          <w:spacing w:val="-4"/>
        </w:rPr>
        <w:t xml:space="preserve"> </w:t>
      </w:r>
      <w:r>
        <w:t>to use. This is something you can do manually or you could use Remote PowerShell to automate the configuration of your VM after deployment for example.</w:t>
      </w:r>
    </w:p>
    <w:p w14:paraId="541EBFF0" w14:textId="77777777" w:rsidR="00A53686" w:rsidRDefault="00000000">
      <w:pPr>
        <w:pStyle w:val="Corpotesto"/>
        <w:ind w:right="779"/>
      </w:pPr>
      <w:r>
        <w:t>But</w:t>
      </w:r>
      <w:r>
        <w:rPr>
          <w:spacing w:val="-4"/>
        </w:rPr>
        <w:t xml:space="preserve"> </w:t>
      </w:r>
      <w:r>
        <w:t>now</w:t>
      </w:r>
      <w:r>
        <w:rPr>
          <w:spacing w:val="-3"/>
        </w:rPr>
        <w:t xml:space="preserve"> </w:t>
      </w:r>
      <w:r>
        <w:t>there's</w:t>
      </w:r>
      <w:r>
        <w:rPr>
          <w:spacing w:val="-3"/>
        </w:rPr>
        <w:t xml:space="preserve"> </w:t>
      </w:r>
      <w:r>
        <w:t>a</w:t>
      </w:r>
      <w:r>
        <w:rPr>
          <w:spacing w:val="-3"/>
        </w:rPr>
        <w:t xml:space="preserve"> </w:t>
      </w:r>
      <w:r>
        <w:t>third</w:t>
      </w:r>
      <w:r>
        <w:rPr>
          <w:spacing w:val="-3"/>
        </w:rPr>
        <w:t xml:space="preserve"> </w:t>
      </w:r>
      <w:r>
        <w:t>alternative</w:t>
      </w:r>
      <w:r>
        <w:rPr>
          <w:spacing w:val="-3"/>
        </w:rPr>
        <w:t xml:space="preserve"> </w:t>
      </w:r>
      <w:r>
        <w:t>available</w:t>
      </w:r>
      <w:r>
        <w:rPr>
          <w:spacing w:val="-3"/>
        </w:rPr>
        <w:t xml:space="preserve"> </w:t>
      </w:r>
      <w:r>
        <w:t>allowing</w:t>
      </w:r>
      <w:r>
        <w:rPr>
          <w:spacing w:val="-5"/>
        </w:rPr>
        <w:t xml:space="preserve"> </w:t>
      </w:r>
      <w:r>
        <w:t>you</w:t>
      </w:r>
      <w:r>
        <w:rPr>
          <w:spacing w:val="-5"/>
        </w:rPr>
        <w:t xml:space="preserve"> </w:t>
      </w:r>
      <w:r>
        <w:t>customize</w:t>
      </w:r>
      <w:r>
        <w:rPr>
          <w:spacing w:val="-3"/>
        </w:rPr>
        <w:t xml:space="preserve"> </w:t>
      </w:r>
      <w:r>
        <w:t>your</w:t>
      </w:r>
      <w:r>
        <w:rPr>
          <w:spacing w:val="-4"/>
        </w:rPr>
        <w:t xml:space="preserve"> </w:t>
      </w:r>
      <w:r>
        <w:t>VM:</w:t>
      </w:r>
      <w:r>
        <w:rPr>
          <w:spacing w:val="-5"/>
        </w:rPr>
        <w:t xml:space="preserve"> </w:t>
      </w:r>
      <w:r>
        <w:t xml:space="preserve">the </w:t>
      </w:r>
      <w:r>
        <w:rPr>
          <w:spacing w:val="-2"/>
        </w:rPr>
        <w:t>CustomScriptextension.</w:t>
      </w:r>
    </w:p>
    <w:p w14:paraId="3AB63E11" w14:textId="77777777" w:rsidR="00A53686" w:rsidRDefault="00000000">
      <w:pPr>
        <w:pStyle w:val="Corpotesto"/>
        <w:ind w:right="779"/>
      </w:pPr>
      <w:r>
        <w:t>This CustomScript</w:t>
      </w:r>
      <w:r>
        <w:rPr>
          <w:spacing w:val="-1"/>
        </w:rPr>
        <w:t xml:space="preserve"> </w:t>
      </w:r>
      <w:r>
        <w:t>extension is executed by the</w:t>
      </w:r>
      <w:r>
        <w:rPr>
          <w:spacing w:val="-1"/>
        </w:rPr>
        <w:t xml:space="preserve"> </w:t>
      </w:r>
      <w:r>
        <w:t>VM</w:t>
      </w:r>
      <w:r>
        <w:rPr>
          <w:spacing w:val="-2"/>
        </w:rPr>
        <w:t xml:space="preserve"> </w:t>
      </w:r>
      <w:r>
        <w:t>Agent</w:t>
      </w:r>
      <w:r>
        <w:rPr>
          <w:spacing w:val="-1"/>
        </w:rPr>
        <w:t xml:space="preserve"> </w:t>
      </w:r>
      <w:r>
        <w:t>and it's</w:t>
      </w:r>
      <w:r>
        <w:rPr>
          <w:spacing w:val="-1"/>
        </w:rPr>
        <w:t xml:space="preserve"> </w:t>
      </w:r>
      <w:r>
        <w:t>very straightforward:</w:t>
      </w:r>
      <w:r>
        <w:rPr>
          <w:spacing w:val="-1"/>
        </w:rPr>
        <w:t xml:space="preserve"> </w:t>
      </w:r>
      <w:r>
        <w:t>you specify</w:t>
      </w:r>
      <w:r>
        <w:rPr>
          <w:spacing w:val="-4"/>
        </w:rPr>
        <w:t xml:space="preserve"> </w:t>
      </w:r>
      <w:r>
        <w:t>which</w:t>
      </w:r>
      <w:r>
        <w:rPr>
          <w:spacing w:val="-3"/>
        </w:rPr>
        <w:t xml:space="preserve"> </w:t>
      </w:r>
      <w:r>
        <w:t>files</w:t>
      </w:r>
      <w:r>
        <w:rPr>
          <w:spacing w:val="-2"/>
        </w:rPr>
        <w:t xml:space="preserve"> </w:t>
      </w:r>
      <w:r>
        <w:t>it</w:t>
      </w:r>
      <w:r>
        <w:rPr>
          <w:spacing w:val="-3"/>
        </w:rPr>
        <w:t xml:space="preserve"> </w:t>
      </w:r>
      <w:r>
        <w:t>needs</w:t>
      </w:r>
      <w:r>
        <w:rPr>
          <w:spacing w:val="-4"/>
        </w:rPr>
        <w:t xml:space="preserve"> </w:t>
      </w:r>
      <w:r>
        <w:t>to</w:t>
      </w:r>
      <w:r>
        <w:rPr>
          <w:spacing w:val="-3"/>
        </w:rPr>
        <w:t xml:space="preserve"> </w:t>
      </w:r>
      <w:r>
        <w:t>download</w:t>
      </w:r>
      <w:r>
        <w:rPr>
          <w:spacing w:val="-2"/>
        </w:rPr>
        <w:t xml:space="preserve"> </w:t>
      </w:r>
      <w:r>
        <w:t>from</w:t>
      </w:r>
      <w:r>
        <w:rPr>
          <w:spacing w:val="-3"/>
        </w:rPr>
        <w:t xml:space="preserve"> </w:t>
      </w:r>
      <w:r>
        <w:t>your</w:t>
      </w:r>
      <w:r>
        <w:rPr>
          <w:spacing w:val="-4"/>
        </w:rPr>
        <w:t xml:space="preserve"> </w:t>
      </w:r>
      <w:r>
        <w:t>storage</w:t>
      </w:r>
      <w:r>
        <w:rPr>
          <w:spacing w:val="-2"/>
        </w:rPr>
        <w:t xml:space="preserve"> </w:t>
      </w:r>
      <w:r>
        <w:t>account</w:t>
      </w:r>
      <w:r>
        <w:rPr>
          <w:spacing w:val="-4"/>
        </w:rPr>
        <w:t xml:space="preserve"> </w:t>
      </w:r>
      <w:r>
        <w:t>and</w:t>
      </w:r>
      <w:r>
        <w:rPr>
          <w:spacing w:val="-2"/>
        </w:rPr>
        <w:t xml:space="preserve"> </w:t>
      </w:r>
      <w:r>
        <w:t>which</w:t>
      </w:r>
      <w:r>
        <w:rPr>
          <w:spacing w:val="-3"/>
        </w:rPr>
        <w:t xml:space="preserve"> </w:t>
      </w:r>
      <w:r>
        <w:t>file</w:t>
      </w:r>
      <w:r>
        <w:rPr>
          <w:spacing w:val="-2"/>
        </w:rPr>
        <w:t xml:space="preserve"> </w:t>
      </w:r>
      <w:r>
        <w:t>it</w:t>
      </w:r>
      <w:r>
        <w:rPr>
          <w:spacing w:val="-3"/>
        </w:rPr>
        <w:t xml:space="preserve"> </w:t>
      </w:r>
      <w:r>
        <w:t>needs</w:t>
      </w:r>
      <w:r>
        <w:rPr>
          <w:spacing w:val="-2"/>
        </w:rPr>
        <w:t xml:space="preserve"> </w:t>
      </w:r>
      <w:r>
        <w:t>to execute. You can even specify arguments that need to be passed to the script. The only requirement is that you execute a .ps1 file.</w:t>
      </w:r>
    </w:p>
    <w:p w14:paraId="7C77F0E2" w14:textId="77777777" w:rsidR="00A53686" w:rsidRDefault="00000000">
      <w:pPr>
        <w:pStyle w:val="Corpotesto"/>
        <w:spacing w:before="229"/>
      </w:pPr>
      <w:r>
        <w:rPr>
          <w:spacing w:val="-2"/>
        </w:rPr>
        <w:t>Reference:</w:t>
      </w:r>
    </w:p>
    <w:p w14:paraId="2060FEB9" w14:textId="77777777" w:rsidR="00A53686" w:rsidRDefault="00000000">
      <w:pPr>
        <w:pStyle w:val="Corpotesto"/>
        <w:spacing w:before="1"/>
        <w:ind w:right="943"/>
      </w:pPr>
      <w:r>
        <w:rPr>
          <w:spacing w:val="-2"/>
        </w:rPr>
        <w:t>https://docs.microsoft.com/en-us/windows-hardware/manufacture/desktop/add-a-custom-script- to-windows-setup</w:t>
      </w:r>
    </w:p>
    <w:p w14:paraId="4418B2FC" w14:textId="77777777" w:rsidR="00A53686" w:rsidRDefault="00000000">
      <w:pPr>
        <w:pStyle w:val="Corpotesto"/>
        <w:ind w:right="779"/>
      </w:pPr>
      <w:r>
        <w:rPr>
          <w:spacing w:val="-2"/>
        </w:rPr>
        <w:t>https://azure.microsoft.com/en-us/blog/automating-vm-customization-tasks-using-custom-script- extension/</w:t>
      </w:r>
    </w:p>
    <w:p w14:paraId="029734BC" w14:textId="77777777" w:rsidR="00A53686" w:rsidRDefault="00A53686">
      <w:pPr>
        <w:pStyle w:val="Corpotesto"/>
        <w:sectPr w:rsidR="00A53686">
          <w:pgSz w:w="12240" w:h="15840"/>
          <w:pgMar w:top="1080" w:right="1080" w:bottom="1000" w:left="1440" w:header="0" w:footer="800" w:gutter="0"/>
          <w:cols w:space="720"/>
        </w:sectPr>
      </w:pPr>
    </w:p>
    <w:p w14:paraId="7DCEB2D6" w14:textId="77777777" w:rsidR="00A53686" w:rsidRDefault="00A53686">
      <w:pPr>
        <w:pStyle w:val="Corpotesto"/>
        <w:ind w:left="0"/>
      </w:pPr>
    </w:p>
    <w:p w14:paraId="7DAFB1D4" w14:textId="77777777" w:rsidR="00A53686" w:rsidRDefault="00A53686">
      <w:pPr>
        <w:pStyle w:val="Corpotesto"/>
        <w:ind w:left="0"/>
      </w:pPr>
    </w:p>
    <w:p w14:paraId="58460D1F" w14:textId="77777777" w:rsidR="00A53686" w:rsidRDefault="00A53686">
      <w:pPr>
        <w:pStyle w:val="Corpotesto"/>
        <w:spacing w:before="130"/>
        <w:ind w:left="0"/>
      </w:pPr>
    </w:p>
    <w:p w14:paraId="127248E3" w14:textId="77777777" w:rsidR="00A53686" w:rsidRDefault="00000000">
      <w:pPr>
        <w:pStyle w:val="Titolo3"/>
      </w:pPr>
      <w:r>
        <w:t>QUESTION</w:t>
      </w:r>
      <w:r>
        <w:rPr>
          <w:spacing w:val="-3"/>
        </w:rPr>
        <w:t xml:space="preserve"> </w:t>
      </w:r>
      <w:r>
        <w:rPr>
          <w:spacing w:val="-5"/>
        </w:rPr>
        <w:t>478</w:t>
      </w:r>
    </w:p>
    <w:p w14:paraId="4562F226" w14:textId="77777777" w:rsidR="00A53686" w:rsidRDefault="00000000">
      <w:pPr>
        <w:pStyle w:val="Corpotesto"/>
        <w:spacing w:before="1"/>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that</w:t>
      </w:r>
      <w:r>
        <w:rPr>
          <w:spacing w:val="-3"/>
        </w:rPr>
        <w:t xml:space="preserve"> </w:t>
      </w:r>
      <w:r>
        <w:t>is</w:t>
      </w:r>
      <w:r>
        <w:rPr>
          <w:spacing w:val="-3"/>
        </w:rPr>
        <w:t xml:space="preserve"> </w:t>
      </w:r>
      <w:r>
        <w:t>configured</w:t>
      </w:r>
      <w:r>
        <w:rPr>
          <w:spacing w:val="-4"/>
        </w:rPr>
        <w:t xml:space="preserve"> </w:t>
      </w:r>
      <w:r>
        <w:t>for</w:t>
      </w:r>
      <w:r>
        <w:rPr>
          <w:spacing w:val="-3"/>
        </w:rPr>
        <w:t xml:space="preserve"> </w:t>
      </w:r>
      <w:r>
        <w:t>hybrid coexistence with the on-premises Active Directory domain.</w:t>
      </w:r>
    </w:p>
    <w:p w14:paraId="7FF072CB" w14:textId="77777777" w:rsidR="00A53686" w:rsidRDefault="00A53686">
      <w:pPr>
        <w:pStyle w:val="Corpotesto"/>
        <w:ind w:left="0"/>
      </w:pPr>
    </w:p>
    <w:p w14:paraId="4670D187" w14:textId="77777777" w:rsidR="00A53686" w:rsidRDefault="00000000">
      <w:pPr>
        <w:pStyle w:val="Corpotesto"/>
        <w:ind w:right="779"/>
      </w:pPr>
      <w:r>
        <w:t>You</w:t>
      </w:r>
      <w:r>
        <w:rPr>
          <w:spacing w:val="-3"/>
        </w:rPr>
        <w:t xml:space="preserve"> </w:t>
      </w:r>
      <w:r>
        <w:t>plan</w:t>
      </w:r>
      <w:r>
        <w:rPr>
          <w:spacing w:val="-2"/>
        </w:rPr>
        <w:t xml:space="preserve"> </w:t>
      </w:r>
      <w:r>
        <w:t>to</w:t>
      </w:r>
      <w:r>
        <w:rPr>
          <w:spacing w:val="-3"/>
        </w:rPr>
        <w:t xml:space="preserve"> </w:t>
      </w:r>
      <w:r>
        <w:t>deploy</w:t>
      </w:r>
      <w:r>
        <w:rPr>
          <w:spacing w:val="-2"/>
        </w:rPr>
        <w:t xml:space="preserve"> </w:t>
      </w:r>
      <w:r>
        <w:t>several</w:t>
      </w:r>
      <w:r>
        <w:rPr>
          <w:spacing w:val="-3"/>
        </w:rPr>
        <w:t xml:space="preserve"> </w:t>
      </w:r>
      <w:r>
        <w:t>new</w:t>
      </w:r>
      <w:r>
        <w:rPr>
          <w:spacing w:val="-2"/>
        </w:rPr>
        <w:t xml:space="preserve"> </w:t>
      </w:r>
      <w:r>
        <w:t>virtual</w:t>
      </w:r>
      <w:r>
        <w:rPr>
          <w:spacing w:val="-4"/>
        </w:rPr>
        <w:t xml:space="preserve"> </w:t>
      </w:r>
      <w:r>
        <w:t>machines</w:t>
      </w:r>
      <w:r>
        <w:rPr>
          <w:spacing w:val="-2"/>
        </w:rPr>
        <w:t xml:space="preserve"> </w:t>
      </w:r>
      <w:r>
        <w:t>(VMs)</w:t>
      </w:r>
      <w:r>
        <w:rPr>
          <w:spacing w:val="-2"/>
        </w:rPr>
        <w:t xml:space="preserve"> </w:t>
      </w:r>
      <w:r>
        <w:t>in</w:t>
      </w:r>
      <w:r>
        <w:rPr>
          <w:spacing w:val="-3"/>
        </w:rPr>
        <w:t xml:space="preserve"> </w:t>
      </w:r>
      <w:r>
        <w:t>Azure.</w:t>
      </w:r>
      <w:r>
        <w:rPr>
          <w:spacing w:val="-3"/>
        </w:rPr>
        <w:t xml:space="preserve"> </w:t>
      </w:r>
      <w:r>
        <w:t>The</w:t>
      </w:r>
      <w:r>
        <w:rPr>
          <w:spacing w:val="-2"/>
        </w:rPr>
        <w:t xml:space="preserve"> </w:t>
      </w:r>
      <w:r>
        <w:t>VMs</w:t>
      </w:r>
      <w:r>
        <w:rPr>
          <w:spacing w:val="-2"/>
        </w:rPr>
        <w:t xml:space="preserve"> </w:t>
      </w:r>
      <w:r>
        <w:t>will</w:t>
      </w:r>
      <w:r>
        <w:rPr>
          <w:spacing w:val="-3"/>
        </w:rPr>
        <w:t xml:space="preserve"> </w:t>
      </w:r>
      <w:r>
        <w:t>have</w:t>
      </w:r>
      <w:r>
        <w:rPr>
          <w:spacing w:val="-2"/>
        </w:rPr>
        <w:t xml:space="preserve"> </w:t>
      </w:r>
      <w:r>
        <w:t>the</w:t>
      </w:r>
      <w:r>
        <w:rPr>
          <w:spacing w:val="-4"/>
        </w:rPr>
        <w:t xml:space="preserve"> </w:t>
      </w:r>
      <w:r>
        <w:t>same operating system and custom software requirements.</w:t>
      </w:r>
    </w:p>
    <w:p w14:paraId="71230494" w14:textId="77777777" w:rsidR="00A53686" w:rsidRDefault="00A53686">
      <w:pPr>
        <w:pStyle w:val="Corpotesto"/>
        <w:ind w:left="0"/>
      </w:pPr>
    </w:p>
    <w:p w14:paraId="6773881E" w14:textId="77777777" w:rsidR="00A53686" w:rsidRDefault="00000000">
      <w:pPr>
        <w:pStyle w:val="Corpotesto"/>
        <w:ind w:right="779"/>
      </w:pPr>
      <w:r>
        <w:t>You</w:t>
      </w:r>
      <w:r>
        <w:rPr>
          <w:spacing w:val="-4"/>
        </w:rPr>
        <w:t xml:space="preserve"> </w:t>
      </w:r>
      <w:r>
        <w:t>configure</w:t>
      </w:r>
      <w:r>
        <w:rPr>
          <w:spacing w:val="-4"/>
        </w:rPr>
        <w:t xml:space="preserve"> </w:t>
      </w:r>
      <w:r>
        <w:t>a</w:t>
      </w:r>
      <w:r>
        <w:rPr>
          <w:spacing w:val="-3"/>
        </w:rPr>
        <w:t xml:space="preserve"> </w:t>
      </w:r>
      <w:r>
        <w:t>reference</w:t>
      </w:r>
      <w:r>
        <w:rPr>
          <w:spacing w:val="-4"/>
        </w:rPr>
        <w:t xml:space="preserve"> </w:t>
      </w:r>
      <w:r>
        <w:t>VM</w:t>
      </w:r>
      <w:r>
        <w:rPr>
          <w:spacing w:val="-4"/>
        </w:rPr>
        <w:t xml:space="preserve"> </w:t>
      </w:r>
      <w:r>
        <w:t>in</w:t>
      </w:r>
      <w:r>
        <w:rPr>
          <w:spacing w:val="-3"/>
        </w:rPr>
        <w:t xml:space="preserve"> </w:t>
      </w:r>
      <w:r>
        <w:t>the</w:t>
      </w:r>
      <w:r>
        <w:rPr>
          <w:spacing w:val="-3"/>
        </w:rPr>
        <w:t xml:space="preserve"> </w:t>
      </w:r>
      <w:r>
        <w:t>on-premise</w:t>
      </w:r>
      <w:r>
        <w:rPr>
          <w:spacing w:val="-3"/>
        </w:rPr>
        <w:t xml:space="preserve"> </w:t>
      </w:r>
      <w:r>
        <w:t>virtual</w:t>
      </w:r>
      <w:r>
        <w:rPr>
          <w:spacing w:val="-3"/>
        </w:rPr>
        <w:t xml:space="preserve"> </w:t>
      </w:r>
      <w:r>
        <w:t>environment.</w:t>
      </w:r>
      <w:r>
        <w:rPr>
          <w:spacing w:val="-4"/>
        </w:rPr>
        <w:t xml:space="preserve"> </w:t>
      </w:r>
      <w:r>
        <w:t>You</w:t>
      </w:r>
      <w:r>
        <w:rPr>
          <w:spacing w:val="-3"/>
        </w:rPr>
        <w:t xml:space="preserve"> </w:t>
      </w:r>
      <w:r>
        <w:t>then</w:t>
      </w:r>
      <w:r>
        <w:rPr>
          <w:spacing w:val="-3"/>
        </w:rPr>
        <w:t xml:space="preserve"> </w:t>
      </w:r>
      <w:r>
        <w:t>generalize</w:t>
      </w:r>
      <w:r>
        <w:rPr>
          <w:spacing w:val="-3"/>
        </w:rPr>
        <w:t xml:space="preserve"> </w:t>
      </w:r>
      <w:r>
        <w:t>the</w:t>
      </w:r>
      <w:r>
        <w:rPr>
          <w:spacing w:val="-3"/>
        </w:rPr>
        <w:t xml:space="preserve"> </w:t>
      </w:r>
      <w:r>
        <w:t>VM to create an image.</w:t>
      </w:r>
    </w:p>
    <w:p w14:paraId="5639C588" w14:textId="77777777" w:rsidR="00A53686" w:rsidRDefault="00000000">
      <w:pPr>
        <w:pStyle w:val="Corpotesto"/>
        <w:spacing w:before="229"/>
        <w:ind w:right="717"/>
      </w:pPr>
      <w:r>
        <w:t>You</w:t>
      </w:r>
      <w:r>
        <w:rPr>
          <w:spacing w:val="-3"/>
        </w:rPr>
        <w:t xml:space="preserve"> </w:t>
      </w:r>
      <w:r>
        <w:t>need</w:t>
      </w:r>
      <w:r>
        <w:rPr>
          <w:spacing w:val="-2"/>
        </w:rPr>
        <w:t xml:space="preserve"> </w:t>
      </w:r>
      <w:r>
        <w:t>to</w:t>
      </w:r>
      <w:r>
        <w:rPr>
          <w:spacing w:val="-4"/>
        </w:rPr>
        <w:t xml:space="preserve"> </w:t>
      </w:r>
      <w:r>
        <w:t>upload</w:t>
      </w:r>
      <w:r>
        <w:rPr>
          <w:spacing w:val="-3"/>
        </w:rPr>
        <w:t xml:space="preserve"> </w:t>
      </w:r>
      <w:r>
        <w:t>the</w:t>
      </w:r>
      <w:r>
        <w:rPr>
          <w:spacing w:val="-3"/>
        </w:rPr>
        <w:t xml:space="preserve"> </w:t>
      </w:r>
      <w:r>
        <w:t>image</w:t>
      </w:r>
      <w:r>
        <w:rPr>
          <w:spacing w:val="-2"/>
        </w:rPr>
        <w:t xml:space="preserve"> </w:t>
      </w:r>
      <w:r>
        <w:t>to</w:t>
      </w:r>
      <w:r>
        <w:rPr>
          <w:spacing w:val="-2"/>
        </w:rPr>
        <w:t xml:space="preserve"> </w:t>
      </w:r>
      <w:r>
        <w:t>Azure</w:t>
      </w:r>
      <w:r>
        <w:rPr>
          <w:spacing w:val="-4"/>
        </w:rPr>
        <w:t xml:space="preserve"> </w:t>
      </w:r>
      <w:r>
        <w:t>to</w:t>
      </w:r>
      <w:r>
        <w:rPr>
          <w:spacing w:val="-3"/>
        </w:rPr>
        <w:t xml:space="preserve"> </w:t>
      </w:r>
      <w:r>
        <w:t>ensure</w:t>
      </w:r>
      <w:r>
        <w:rPr>
          <w:spacing w:val="-2"/>
        </w:rPr>
        <w:t xml:space="preserve"> </w:t>
      </w:r>
      <w:r>
        <w:t>that</w:t>
      </w:r>
      <w:r>
        <w:rPr>
          <w:spacing w:val="-4"/>
        </w:rPr>
        <w:t xml:space="preserve"> </w:t>
      </w:r>
      <w:r>
        <w:t>it</w:t>
      </w:r>
      <w:r>
        <w:rPr>
          <w:spacing w:val="-4"/>
        </w:rPr>
        <w:t xml:space="preserve"> </w:t>
      </w:r>
      <w:r>
        <w:t>is</w:t>
      </w:r>
      <w:r>
        <w:rPr>
          <w:spacing w:val="-2"/>
        </w:rPr>
        <w:t xml:space="preserve"> </w:t>
      </w:r>
      <w:r>
        <w:t>available</w:t>
      </w:r>
      <w:r>
        <w:rPr>
          <w:spacing w:val="-3"/>
        </w:rPr>
        <w:t xml:space="preserve"> </w:t>
      </w:r>
      <w:r>
        <w:t>for</w:t>
      </w:r>
      <w:r>
        <w:rPr>
          <w:spacing w:val="-2"/>
        </w:rPr>
        <w:t xml:space="preserve"> </w:t>
      </w:r>
      <w:r>
        <w:t>selection</w:t>
      </w:r>
      <w:r>
        <w:rPr>
          <w:spacing w:val="-4"/>
        </w:rPr>
        <w:t xml:space="preserve"> </w:t>
      </w:r>
      <w:r>
        <w:t>when</w:t>
      </w:r>
      <w:r>
        <w:rPr>
          <w:spacing w:val="-2"/>
        </w:rPr>
        <w:t xml:space="preserve"> </w:t>
      </w:r>
      <w:r>
        <w:t>you</w:t>
      </w:r>
      <w:r>
        <w:rPr>
          <w:spacing w:val="-2"/>
        </w:rPr>
        <w:t xml:space="preserve"> </w:t>
      </w:r>
      <w:r>
        <w:t>create the new Azure VMs.</w:t>
      </w:r>
    </w:p>
    <w:p w14:paraId="015BDC0F" w14:textId="77777777" w:rsidR="00A53686" w:rsidRDefault="00A53686">
      <w:pPr>
        <w:pStyle w:val="Corpotesto"/>
        <w:ind w:left="0"/>
      </w:pPr>
    </w:p>
    <w:p w14:paraId="3C15E345" w14:textId="77777777" w:rsidR="00A53686" w:rsidRDefault="00000000">
      <w:pPr>
        <w:pStyle w:val="Corpotesto"/>
      </w:pPr>
      <w:r>
        <w:t>Which</w:t>
      </w:r>
      <w:r>
        <w:rPr>
          <w:spacing w:val="-5"/>
        </w:rPr>
        <w:t xml:space="preserve"> </w:t>
      </w:r>
      <w:r>
        <w:t>PowerShell</w:t>
      </w:r>
      <w:r>
        <w:rPr>
          <w:spacing w:val="-5"/>
        </w:rPr>
        <w:t xml:space="preserve"> </w:t>
      </w:r>
      <w:r>
        <w:t>cmdlets</w:t>
      </w:r>
      <w:r>
        <w:rPr>
          <w:spacing w:val="-5"/>
        </w:rPr>
        <w:t xml:space="preserve"> </w:t>
      </w:r>
      <w:r>
        <w:t>should</w:t>
      </w:r>
      <w:r>
        <w:rPr>
          <w:spacing w:val="-4"/>
        </w:rPr>
        <w:t xml:space="preserve"> </w:t>
      </w:r>
      <w:r>
        <w:t>you</w:t>
      </w:r>
      <w:r>
        <w:rPr>
          <w:spacing w:val="-4"/>
        </w:rPr>
        <w:t xml:space="preserve"> use?</w:t>
      </w:r>
    </w:p>
    <w:p w14:paraId="2EBCB445"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2149"/>
      </w:tblGrid>
      <w:tr w:rsidR="00A53686" w14:paraId="6F86BDDB" w14:textId="77777777">
        <w:trPr>
          <w:trHeight w:val="241"/>
        </w:trPr>
        <w:tc>
          <w:tcPr>
            <w:tcW w:w="327" w:type="dxa"/>
          </w:tcPr>
          <w:p w14:paraId="185C9715" w14:textId="77777777" w:rsidR="00A53686" w:rsidRDefault="00000000">
            <w:pPr>
              <w:pStyle w:val="TableParagraph"/>
              <w:spacing w:before="0" w:line="222" w:lineRule="exact"/>
              <w:ind w:left="10" w:right="46"/>
              <w:rPr>
                <w:sz w:val="20"/>
              </w:rPr>
            </w:pPr>
            <w:r>
              <w:rPr>
                <w:spacing w:val="-5"/>
                <w:sz w:val="20"/>
              </w:rPr>
              <w:t>A.</w:t>
            </w:r>
          </w:p>
        </w:tc>
        <w:tc>
          <w:tcPr>
            <w:tcW w:w="2149" w:type="dxa"/>
          </w:tcPr>
          <w:p w14:paraId="331CB634" w14:textId="77777777" w:rsidR="00A53686" w:rsidRDefault="00000000">
            <w:pPr>
              <w:pStyle w:val="TableParagraph"/>
              <w:spacing w:before="0" w:line="222" w:lineRule="exact"/>
              <w:ind w:left="76"/>
              <w:jc w:val="left"/>
              <w:rPr>
                <w:sz w:val="20"/>
              </w:rPr>
            </w:pPr>
            <w:r>
              <w:rPr>
                <w:spacing w:val="-2"/>
                <w:sz w:val="20"/>
              </w:rPr>
              <w:t>Add-</w:t>
            </w:r>
            <w:r>
              <w:rPr>
                <w:spacing w:val="-4"/>
                <w:sz w:val="20"/>
              </w:rPr>
              <w:t>AzVM</w:t>
            </w:r>
          </w:p>
        </w:tc>
      </w:tr>
      <w:tr w:rsidR="00A53686" w14:paraId="39B4A3F2" w14:textId="77777777">
        <w:trPr>
          <w:trHeight w:val="259"/>
        </w:trPr>
        <w:tc>
          <w:tcPr>
            <w:tcW w:w="327" w:type="dxa"/>
          </w:tcPr>
          <w:p w14:paraId="1F2E7A04" w14:textId="77777777" w:rsidR="00A53686" w:rsidRDefault="00000000">
            <w:pPr>
              <w:pStyle w:val="TableParagraph"/>
              <w:spacing w:before="11"/>
              <w:ind w:left="10" w:right="46"/>
              <w:rPr>
                <w:sz w:val="20"/>
              </w:rPr>
            </w:pPr>
            <w:r>
              <w:rPr>
                <w:spacing w:val="-5"/>
                <w:sz w:val="20"/>
              </w:rPr>
              <w:t>B.</w:t>
            </w:r>
          </w:p>
        </w:tc>
        <w:tc>
          <w:tcPr>
            <w:tcW w:w="2149" w:type="dxa"/>
          </w:tcPr>
          <w:p w14:paraId="550B9DE1" w14:textId="77777777" w:rsidR="00A53686" w:rsidRDefault="00000000">
            <w:pPr>
              <w:pStyle w:val="TableParagraph"/>
              <w:spacing w:before="11"/>
              <w:ind w:left="76"/>
              <w:jc w:val="left"/>
              <w:rPr>
                <w:sz w:val="20"/>
              </w:rPr>
            </w:pPr>
            <w:r>
              <w:rPr>
                <w:spacing w:val="-2"/>
                <w:sz w:val="20"/>
              </w:rPr>
              <w:t>Add-</w:t>
            </w:r>
            <w:r>
              <w:rPr>
                <w:spacing w:val="-4"/>
                <w:sz w:val="20"/>
              </w:rPr>
              <w:t>AzVhd</w:t>
            </w:r>
          </w:p>
        </w:tc>
      </w:tr>
      <w:tr w:rsidR="00A53686" w14:paraId="03B709D7" w14:textId="77777777">
        <w:trPr>
          <w:trHeight w:val="260"/>
        </w:trPr>
        <w:tc>
          <w:tcPr>
            <w:tcW w:w="327" w:type="dxa"/>
          </w:tcPr>
          <w:p w14:paraId="62024145" w14:textId="77777777" w:rsidR="00A53686" w:rsidRDefault="00000000">
            <w:pPr>
              <w:pStyle w:val="TableParagraph"/>
              <w:ind w:left="23" w:right="46"/>
              <w:rPr>
                <w:sz w:val="20"/>
              </w:rPr>
            </w:pPr>
            <w:r>
              <w:rPr>
                <w:spacing w:val="-5"/>
                <w:sz w:val="20"/>
              </w:rPr>
              <w:t>C.</w:t>
            </w:r>
          </w:p>
        </w:tc>
        <w:tc>
          <w:tcPr>
            <w:tcW w:w="2149" w:type="dxa"/>
          </w:tcPr>
          <w:p w14:paraId="0B8EE36A" w14:textId="77777777" w:rsidR="00A53686" w:rsidRDefault="00000000">
            <w:pPr>
              <w:pStyle w:val="TableParagraph"/>
              <w:ind w:left="76"/>
              <w:jc w:val="left"/>
              <w:rPr>
                <w:sz w:val="20"/>
              </w:rPr>
            </w:pPr>
            <w:r>
              <w:rPr>
                <w:spacing w:val="-2"/>
                <w:sz w:val="20"/>
              </w:rPr>
              <w:t>Add-AzImage</w:t>
            </w:r>
          </w:p>
        </w:tc>
      </w:tr>
      <w:tr w:rsidR="00A53686" w14:paraId="64143401" w14:textId="77777777">
        <w:trPr>
          <w:trHeight w:val="242"/>
        </w:trPr>
        <w:tc>
          <w:tcPr>
            <w:tcW w:w="327" w:type="dxa"/>
          </w:tcPr>
          <w:p w14:paraId="200136A7" w14:textId="77777777" w:rsidR="00A53686" w:rsidRDefault="00000000">
            <w:pPr>
              <w:pStyle w:val="TableParagraph"/>
              <w:spacing w:line="210" w:lineRule="exact"/>
              <w:ind w:left="23" w:right="46"/>
              <w:rPr>
                <w:sz w:val="20"/>
              </w:rPr>
            </w:pPr>
            <w:r>
              <w:rPr>
                <w:spacing w:val="-5"/>
                <w:sz w:val="20"/>
              </w:rPr>
              <w:t>D.</w:t>
            </w:r>
          </w:p>
        </w:tc>
        <w:tc>
          <w:tcPr>
            <w:tcW w:w="2149" w:type="dxa"/>
          </w:tcPr>
          <w:p w14:paraId="699A6B53" w14:textId="77777777" w:rsidR="00A53686" w:rsidRDefault="00000000">
            <w:pPr>
              <w:pStyle w:val="TableParagraph"/>
              <w:spacing w:line="210" w:lineRule="exact"/>
              <w:ind w:left="76"/>
              <w:jc w:val="left"/>
              <w:rPr>
                <w:sz w:val="20"/>
              </w:rPr>
            </w:pPr>
            <w:r>
              <w:rPr>
                <w:spacing w:val="-2"/>
                <w:sz w:val="20"/>
              </w:rPr>
              <w:t>Add-AzImageDataDisk</w:t>
            </w:r>
          </w:p>
        </w:tc>
      </w:tr>
    </w:tbl>
    <w:p w14:paraId="761BF6EE" w14:textId="77777777" w:rsidR="00A53686" w:rsidRDefault="00A53686">
      <w:pPr>
        <w:pStyle w:val="Corpotesto"/>
        <w:spacing w:before="31"/>
        <w:ind w:left="0"/>
      </w:pPr>
    </w:p>
    <w:p w14:paraId="29DD103C" w14:textId="77777777" w:rsidR="00A53686" w:rsidRDefault="00000000">
      <w:pPr>
        <w:ind w:left="360"/>
        <w:rPr>
          <w:sz w:val="20"/>
        </w:rPr>
      </w:pPr>
      <w:r>
        <w:rPr>
          <w:rFonts w:ascii="Arial"/>
          <w:b/>
          <w:sz w:val="20"/>
        </w:rPr>
        <w:t xml:space="preserve">Answer: </w:t>
      </w:r>
      <w:r>
        <w:rPr>
          <w:spacing w:val="-10"/>
          <w:sz w:val="20"/>
        </w:rPr>
        <w:t>B</w:t>
      </w:r>
    </w:p>
    <w:p w14:paraId="20C4865F" w14:textId="77777777" w:rsidR="00A53686" w:rsidRDefault="00000000">
      <w:pPr>
        <w:spacing w:before="1" w:line="230" w:lineRule="exact"/>
        <w:ind w:left="360"/>
        <w:rPr>
          <w:rFonts w:ascii="Arial"/>
          <w:b/>
          <w:sz w:val="20"/>
        </w:rPr>
      </w:pPr>
      <w:r>
        <w:rPr>
          <w:rFonts w:ascii="Arial"/>
          <w:b/>
          <w:spacing w:val="-2"/>
          <w:sz w:val="20"/>
        </w:rPr>
        <w:t>Explanation:</w:t>
      </w:r>
    </w:p>
    <w:p w14:paraId="2E63A34F" w14:textId="77777777" w:rsidR="00A53686" w:rsidRDefault="00000000">
      <w:pPr>
        <w:pStyle w:val="Corpotesto"/>
        <w:ind w:right="779"/>
      </w:pPr>
      <w:r>
        <w:t>The</w:t>
      </w:r>
      <w:r>
        <w:rPr>
          <w:spacing w:val="-3"/>
        </w:rPr>
        <w:t xml:space="preserve"> </w:t>
      </w:r>
      <w:r>
        <w:t>Add-AzVhd</w:t>
      </w:r>
      <w:r>
        <w:rPr>
          <w:spacing w:val="-3"/>
        </w:rPr>
        <w:t xml:space="preserve"> </w:t>
      </w:r>
      <w:r>
        <w:t>cmdlet</w:t>
      </w:r>
      <w:r>
        <w:rPr>
          <w:spacing w:val="-4"/>
        </w:rPr>
        <w:t xml:space="preserve"> </w:t>
      </w:r>
      <w:r>
        <w:t>uploads</w:t>
      </w:r>
      <w:r>
        <w:rPr>
          <w:spacing w:val="-3"/>
        </w:rPr>
        <w:t xml:space="preserve"> </w:t>
      </w:r>
      <w:r>
        <w:t>on-premises</w:t>
      </w:r>
      <w:r>
        <w:rPr>
          <w:spacing w:val="-3"/>
        </w:rPr>
        <w:t xml:space="preserve"> </w:t>
      </w:r>
      <w:r>
        <w:t>virtual</w:t>
      </w:r>
      <w:r>
        <w:rPr>
          <w:spacing w:val="-5"/>
        </w:rPr>
        <w:t xml:space="preserve"> </w:t>
      </w:r>
      <w:r>
        <w:t>hard</w:t>
      </w:r>
      <w:r>
        <w:rPr>
          <w:spacing w:val="-3"/>
        </w:rPr>
        <w:t xml:space="preserve"> </w:t>
      </w:r>
      <w:r>
        <w:t>disks,</w:t>
      </w:r>
      <w:r>
        <w:rPr>
          <w:spacing w:val="-3"/>
        </w:rPr>
        <w:t xml:space="preserve"> </w:t>
      </w:r>
      <w:r>
        <w:t>in</w:t>
      </w:r>
      <w:r>
        <w:rPr>
          <w:spacing w:val="-5"/>
        </w:rPr>
        <w:t xml:space="preserve"> </w:t>
      </w:r>
      <w:r>
        <w:t>.vhd</w:t>
      </w:r>
      <w:r>
        <w:rPr>
          <w:spacing w:val="-3"/>
        </w:rPr>
        <w:t xml:space="preserve"> </w:t>
      </w:r>
      <w:r>
        <w:t>file</w:t>
      </w:r>
      <w:r>
        <w:rPr>
          <w:spacing w:val="-3"/>
        </w:rPr>
        <w:t xml:space="preserve"> </w:t>
      </w:r>
      <w:r>
        <w:t>format,</w:t>
      </w:r>
      <w:r>
        <w:rPr>
          <w:spacing w:val="-4"/>
        </w:rPr>
        <w:t xml:space="preserve"> </w:t>
      </w:r>
      <w:r>
        <w:t>to</w:t>
      </w:r>
      <w:r>
        <w:rPr>
          <w:spacing w:val="-3"/>
        </w:rPr>
        <w:t xml:space="preserve"> </w:t>
      </w:r>
      <w:r>
        <w:t>a</w:t>
      </w:r>
      <w:r>
        <w:rPr>
          <w:spacing w:val="-4"/>
        </w:rPr>
        <w:t xml:space="preserve"> </w:t>
      </w:r>
      <w:r>
        <w:t>blob storage account as fixed virtual hard disks.</w:t>
      </w:r>
    </w:p>
    <w:p w14:paraId="3F7CDB66" w14:textId="77777777" w:rsidR="00A53686" w:rsidRDefault="00000000">
      <w:pPr>
        <w:pStyle w:val="Corpotesto"/>
        <w:spacing w:before="229"/>
      </w:pPr>
      <w:r>
        <w:rPr>
          <w:spacing w:val="-2"/>
        </w:rPr>
        <w:t>Reference:</w:t>
      </w:r>
    </w:p>
    <w:p w14:paraId="33F9BFC2" w14:textId="77777777" w:rsidR="00A53686" w:rsidRDefault="00000000">
      <w:pPr>
        <w:pStyle w:val="Corpotesto"/>
        <w:spacing w:before="1"/>
      </w:pPr>
      <w:r>
        <w:rPr>
          <w:spacing w:val="-2"/>
        </w:rPr>
        <w:t>https://docs.microsoft.com/en-us/azure/virtual-machines/windows/upload-generalized-managed</w:t>
      </w:r>
    </w:p>
    <w:p w14:paraId="0F3E37F1" w14:textId="77777777" w:rsidR="00A53686" w:rsidRDefault="00A53686">
      <w:pPr>
        <w:pStyle w:val="Corpotesto"/>
        <w:ind w:left="0"/>
      </w:pPr>
    </w:p>
    <w:p w14:paraId="60F4D072" w14:textId="77777777" w:rsidR="00A53686" w:rsidRDefault="00A53686">
      <w:pPr>
        <w:pStyle w:val="Corpotesto"/>
        <w:ind w:left="0"/>
      </w:pPr>
    </w:p>
    <w:p w14:paraId="2AED9296" w14:textId="77777777" w:rsidR="00A53686" w:rsidRDefault="00000000">
      <w:pPr>
        <w:pStyle w:val="Titolo3"/>
        <w:spacing w:line="230" w:lineRule="exact"/>
      </w:pPr>
      <w:r>
        <w:t>QUESTION</w:t>
      </w:r>
      <w:r>
        <w:rPr>
          <w:spacing w:val="-3"/>
        </w:rPr>
        <w:t xml:space="preserve"> </w:t>
      </w:r>
      <w:r>
        <w:rPr>
          <w:spacing w:val="-5"/>
        </w:rPr>
        <w:t>479</w:t>
      </w:r>
    </w:p>
    <w:p w14:paraId="771D50EA" w14:textId="77777777" w:rsidR="00A53686" w:rsidRDefault="00000000">
      <w:pPr>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3AB62BB3" w14:textId="77777777" w:rsidR="00A53686" w:rsidRDefault="00A53686">
      <w:pPr>
        <w:pStyle w:val="Corpotesto"/>
        <w:ind w:left="0"/>
        <w:rPr>
          <w:rFonts w:ascii="Arial"/>
          <w:b/>
        </w:rPr>
      </w:pPr>
    </w:p>
    <w:p w14:paraId="79B75441" w14:textId="77777777" w:rsidR="00A53686" w:rsidRDefault="00000000">
      <w:pPr>
        <w:pStyle w:val="Corpotesto"/>
      </w:pPr>
      <w:r>
        <w:t>Your</w:t>
      </w:r>
      <w:r>
        <w:rPr>
          <w:spacing w:val="-4"/>
        </w:rPr>
        <w:t xml:space="preserve"> </w:t>
      </w:r>
      <w:r>
        <w:t>company's</w:t>
      </w:r>
      <w:r>
        <w:rPr>
          <w:spacing w:val="-4"/>
        </w:rPr>
        <w:t xml:space="preserve"> </w:t>
      </w:r>
      <w:r>
        <w:t>Azure</w:t>
      </w:r>
      <w:r>
        <w:rPr>
          <w:spacing w:val="-4"/>
        </w:rPr>
        <w:t xml:space="preserve"> </w:t>
      </w:r>
      <w:r>
        <w:t>subscription</w:t>
      </w:r>
      <w:r>
        <w:rPr>
          <w:spacing w:val="-4"/>
        </w:rPr>
        <w:t xml:space="preserve"> </w:t>
      </w:r>
      <w:r>
        <w:t>includes</w:t>
      </w:r>
      <w:r>
        <w:rPr>
          <w:spacing w:val="-4"/>
        </w:rPr>
        <w:t xml:space="preserve"> </w:t>
      </w:r>
      <w:r>
        <w:t>two</w:t>
      </w:r>
      <w:r>
        <w:rPr>
          <w:spacing w:val="-4"/>
        </w:rPr>
        <w:t xml:space="preserve"> </w:t>
      </w:r>
      <w:r>
        <w:t>Azure</w:t>
      </w:r>
      <w:r>
        <w:rPr>
          <w:spacing w:val="-4"/>
        </w:rPr>
        <w:t xml:space="preserve"> </w:t>
      </w:r>
      <w:r>
        <w:t>networks</w:t>
      </w:r>
      <w:r>
        <w:rPr>
          <w:spacing w:val="-4"/>
        </w:rPr>
        <w:t xml:space="preserve"> </w:t>
      </w:r>
      <w:r>
        <w:t>named</w:t>
      </w:r>
      <w:r>
        <w:rPr>
          <w:spacing w:val="-4"/>
        </w:rPr>
        <w:t xml:space="preserve"> </w:t>
      </w:r>
      <w:r>
        <w:t>VirtualNetworkA</w:t>
      </w:r>
      <w:r>
        <w:rPr>
          <w:spacing w:val="-5"/>
        </w:rPr>
        <w:t xml:space="preserve"> </w:t>
      </w:r>
      <w:r>
        <w:t xml:space="preserve">and </w:t>
      </w:r>
      <w:r>
        <w:rPr>
          <w:spacing w:val="-2"/>
        </w:rPr>
        <w:t>VirtualNetworkB.</w:t>
      </w:r>
    </w:p>
    <w:p w14:paraId="092846D7" w14:textId="77777777" w:rsidR="00A53686" w:rsidRDefault="00A53686">
      <w:pPr>
        <w:pStyle w:val="Corpotesto"/>
        <w:ind w:left="0"/>
      </w:pPr>
    </w:p>
    <w:p w14:paraId="69325815" w14:textId="77777777" w:rsidR="00A53686" w:rsidRDefault="00000000">
      <w:pPr>
        <w:pStyle w:val="Corpotesto"/>
        <w:ind w:right="842"/>
      </w:pPr>
      <w:r>
        <w:t>VirtualNetworkA</w:t>
      </w:r>
      <w:r>
        <w:rPr>
          <w:spacing w:val="-3"/>
        </w:rPr>
        <w:t xml:space="preserve"> </w:t>
      </w:r>
      <w:r>
        <w:t>includes</w:t>
      </w:r>
      <w:r>
        <w:rPr>
          <w:spacing w:val="-3"/>
        </w:rPr>
        <w:t xml:space="preserve"> </w:t>
      </w:r>
      <w:r>
        <w:t>a</w:t>
      </w:r>
      <w:r>
        <w:rPr>
          <w:spacing w:val="-4"/>
        </w:rPr>
        <w:t xml:space="preserve"> </w:t>
      </w:r>
      <w:r>
        <w:t>VPN</w:t>
      </w:r>
      <w:r>
        <w:rPr>
          <w:spacing w:val="-3"/>
        </w:rPr>
        <w:t xml:space="preserve"> </w:t>
      </w:r>
      <w:r>
        <w:t>gateway</w:t>
      </w:r>
      <w:r>
        <w:rPr>
          <w:spacing w:val="-3"/>
        </w:rPr>
        <w:t xml:space="preserve"> </w:t>
      </w:r>
      <w:r>
        <w:t>that</w:t>
      </w:r>
      <w:r>
        <w:rPr>
          <w:spacing w:val="-4"/>
        </w:rPr>
        <w:t xml:space="preserve"> </w:t>
      </w:r>
      <w:r>
        <w:t>is</w:t>
      </w:r>
      <w:r>
        <w:rPr>
          <w:spacing w:val="-3"/>
        </w:rPr>
        <w:t xml:space="preserve"> </w:t>
      </w:r>
      <w:r>
        <w:t>configured</w:t>
      </w:r>
      <w:r>
        <w:rPr>
          <w:spacing w:val="-3"/>
        </w:rPr>
        <w:t xml:space="preserve"> </w:t>
      </w:r>
      <w:r>
        <w:t>to</w:t>
      </w:r>
      <w:r>
        <w:rPr>
          <w:spacing w:val="-3"/>
        </w:rPr>
        <w:t xml:space="preserve"> </w:t>
      </w:r>
      <w:r>
        <w:t>make</w:t>
      </w:r>
      <w:r>
        <w:rPr>
          <w:spacing w:val="-3"/>
        </w:rPr>
        <w:t xml:space="preserve"> </w:t>
      </w:r>
      <w:r>
        <w:t>use</w:t>
      </w:r>
      <w:r>
        <w:rPr>
          <w:spacing w:val="-3"/>
        </w:rPr>
        <w:t xml:space="preserve"> </w:t>
      </w:r>
      <w:r>
        <w:t>of</w:t>
      </w:r>
      <w:r>
        <w:rPr>
          <w:spacing w:val="-4"/>
        </w:rPr>
        <w:t xml:space="preserve"> </w:t>
      </w:r>
      <w:r>
        <w:t>static</w:t>
      </w:r>
      <w:r>
        <w:rPr>
          <w:spacing w:val="-3"/>
        </w:rPr>
        <w:t xml:space="preserve"> </w:t>
      </w:r>
      <w:r>
        <w:t>routing.</w:t>
      </w:r>
      <w:r>
        <w:rPr>
          <w:spacing w:val="-4"/>
        </w:rPr>
        <w:t xml:space="preserve"> </w:t>
      </w:r>
      <w:r>
        <w:t>Also,</w:t>
      </w:r>
      <w:r>
        <w:rPr>
          <w:spacing w:val="-4"/>
        </w:rPr>
        <w:t xml:space="preserve"> </w:t>
      </w:r>
      <w:r>
        <w:t xml:space="preserve">a site-to-site VPN connection exists between your company's on-premises network and </w:t>
      </w:r>
      <w:r>
        <w:rPr>
          <w:spacing w:val="-2"/>
        </w:rPr>
        <w:t>VirtualNetworkA.</w:t>
      </w:r>
    </w:p>
    <w:p w14:paraId="4B69FD63" w14:textId="77777777" w:rsidR="00A53686" w:rsidRDefault="00A53686">
      <w:pPr>
        <w:pStyle w:val="Corpotesto"/>
        <w:spacing w:before="1"/>
        <w:ind w:left="0"/>
      </w:pPr>
    </w:p>
    <w:p w14:paraId="3C2A9E0D" w14:textId="77777777" w:rsidR="00A53686" w:rsidRDefault="00000000">
      <w:pPr>
        <w:pStyle w:val="Corpotesto"/>
        <w:ind w:right="1048"/>
      </w:pPr>
      <w:r>
        <w:t>You have configured a point-to-site VPN connection to VirtualNetworkA from a workstation running Windows 10. After configuring virtual network peering between VirtualNetworkA and VirtualNetworkB,</w:t>
      </w:r>
      <w:r>
        <w:rPr>
          <w:spacing w:val="-4"/>
        </w:rPr>
        <w:t xml:space="preserve"> </w:t>
      </w:r>
      <w:r>
        <w:t>you</w:t>
      </w:r>
      <w:r>
        <w:rPr>
          <w:spacing w:val="-5"/>
        </w:rPr>
        <w:t xml:space="preserve"> </w:t>
      </w:r>
      <w:r>
        <w:t>confirm</w:t>
      </w:r>
      <w:r>
        <w:rPr>
          <w:spacing w:val="-4"/>
        </w:rPr>
        <w:t xml:space="preserve"> </w:t>
      </w:r>
      <w:r>
        <w:t>that</w:t>
      </w:r>
      <w:r>
        <w:rPr>
          <w:spacing w:val="-4"/>
        </w:rPr>
        <w:t xml:space="preserve"> </w:t>
      </w:r>
      <w:r>
        <w:t>you</w:t>
      </w:r>
      <w:r>
        <w:rPr>
          <w:spacing w:val="-3"/>
        </w:rPr>
        <w:t xml:space="preserve"> </w:t>
      </w:r>
      <w:r>
        <w:t>are</w:t>
      </w:r>
      <w:r>
        <w:rPr>
          <w:spacing w:val="-3"/>
        </w:rPr>
        <w:t xml:space="preserve"> </w:t>
      </w:r>
      <w:r>
        <w:t>able</w:t>
      </w:r>
      <w:r>
        <w:rPr>
          <w:spacing w:val="-3"/>
        </w:rPr>
        <w:t xml:space="preserve"> </w:t>
      </w:r>
      <w:r>
        <w:t>to</w:t>
      </w:r>
      <w:r>
        <w:rPr>
          <w:spacing w:val="-3"/>
        </w:rPr>
        <w:t xml:space="preserve"> </w:t>
      </w:r>
      <w:r>
        <w:t>access</w:t>
      </w:r>
      <w:r>
        <w:rPr>
          <w:spacing w:val="-3"/>
        </w:rPr>
        <w:t xml:space="preserve"> </w:t>
      </w:r>
      <w:r>
        <w:t>VirtualNetworkB</w:t>
      </w:r>
      <w:r>
        <w:rPr>
          <w:spacing w:val="-3"/>
        </w:rPr>
        <w:t xml:space="preserve"> </w:t>
      </w:r>
      <w:r>
        <w:t>from</w:t>
      </w:r>
      <w:r>
        <w:rPr>
          <w:spacing w:val="-4"/>
        </w:rPr>
        <w:t xml:space="preserve"> </w:t>
      </w:r>
      <w:r>
        <w:t>the</w:t>
      </w:r>
      <w:r>
        <w:rPr>
          <w:spacing w:val="-4"/>
        </w:rPr>
        <w:t xml:space="preserve"> </w:t>
      </w:r>
      <w:r>
        <w:t>company's on-premises network. However, you find that you cannot establish a connection to VirtualNetworkB from the Windows 10 workstation.</w:t>
      </w:r>
    </w:p>
    <w:p w14:paraId="49FE1F74" w14:textId="77777777" w:rsidR="00A53686" w:rsidRDefault="00A53686">
      <w:pPr>
        <w:pStyle w:val="Corpotesto"/>
        <w:ind w:left="0"/>
      </w:pPr>
    </w:p>
    <w:p w14:paraId="350990F7" w14:textId="77777777" w:rsidR="00A53686" w:rsidRDefault="00000000">
      <w:pPr>
        <w:pStyle w:val="Corpotesto"/>
        <w:ind w:right="779"/>
      </w:pPr>
      <w:r>
        <w:t>You</w:t>
      </w:r>
      <w:r>
        <w:rPr>
          <w:spacing w:val="-4"/>
        </w:rPr>
        <w:t xml:space="preserve"> </w:t>
      </w:r>
      <w:r>
        <w:t>have</w:t>
      </w:r>
      <w:r>
        <w:rPr>
          <w:spacing w:val="-4"/>
        </w:rPr>
        <w:t xml:space="preserve"> </w:t>
      </w:r>
      <w:r>
        <w:t>to</w:t>
      </w:r>
      <w:r>
        <w:rPr>
          <w:spacing w:val="-4"/>
        </w:rPr>
        <w:t xml:space="preserve"> </w:t>
      </w:r>
      <w:r>
        <w:t>make</w:t>
      </w:r>
      <w:r>
        <w:rPr>
          <w:spacing w:val="-5"/>
        </w:rPr>
        <w:t xml:space="preserve"> </w:t>
      </w:r>
      <w:r>
        <w:t>sure</w:t>
      </w:r>
      <w:r>
        <w:rPr>
          <w:spacing w:val="-3"/>
        </w:rPr>
        <w:t xml:space="preserve"> </w:t>
      </w:r>
      <w:r>
        <w:t>that</w:t>
      </w:r>
      <w:r>
        <w:rPr>
          <w:spacing w:val="-4"/>
        </w:rPr>
        <w:t xml:space="preserve"> </w:t>
      </w:r>
      <w:r>
        <w:t>a</w:t>
      </w:r>
      <w:r>
        <w:rPr>
          <w:spacing w:val="-3"/>
        </w:rPr>
        <w:t xml:space="preserve"> </w:t>
      </w:r>
      <w:r>
        <w:t>connection</w:t>
      </w:r>
      <w:r>
        <w:rPr>
          <w:spacing w:val="-3"/>
        </w:rPr>
        <w:t xml:space="preserve"> </w:t>
      </w:r>
      <w:r>
        <w:t>to</w:t>
      </w:r>
      <w:r>
        <w:rPr>
          <w:spacing w:val="-3"/>
        </w:rPr>
        <w:t xml:space="preserve"> </w:t>
      </w:r>
      <w:r>
        <w:t>VirtualNetworkB</w:t>
      </w:r>
      <w:r>
        <w:rPr>
          <w:spacing w:val="-3"/>
        </w:rPr>
        <w:t xml:space="preserve"> </w:t>
      </w:r>
      <w:r>
        <w:t>can</w:t>
      </w:r>
      <w:r>
        <w:rPr>
          <w:spacing w:val="-5"/>
        </w:rPr>
        <w:t xml:space="preserve"> </w:t>
      </w:r>
      <w:r>
        <w:t>be</w:t>
      </w:r>
      <w:r>
        <w:rPr>
          <w:spacing w:val="-3"/>
        </w:rPr>
        <w:t xml:space="preserve"> </w:t>
      </w:r>
      <w:r>
        <w:t>established</w:t>
      </w:r>
      <w:r>
        <w:rPr>
          <w:spacing w:val="-3"/>
        </w:rPr>
        <w:t xml:space="preserve"> </w:t>
      </w:r>
      <w:r>
        <w:t>from</w:t>
      </w:r>
      <w:r>
        <w:rPr>
          <w:spacing w:val="-4"/>
        </w:rPr>
        <w:t xml:space="preserve"> </w:t>
      </w:r>
      <w:r>
        <w:t>the Windows 10 workstation.</w:t>
      </w:r>
    </w:p>
    <w:p w14:paraId="4B0B15D1" w14:textId="77777777" w:rsidR="00A53686" w:rsidRDefault="00000000">
      <w:pPr>
        <w:pStyle w:val="Corpotesto"/>
        <w:spacing w:before="229" w:line="482" w:lineRule="auto"/>
        <w:ind w:right="2663"/>
      </w:pPr>
      <w:r>
        <w:t>Solution:</w:t>
      </w:r>
      <w:r>
        <w:rPr>
          <w:spacing w:val="-5"/>
        </w:rPr>
        <w:t xml:space="preserve"> </w:t>
      </w:r>
      <w:r>
        <w:t>You</w:t>
      </w:r>
      <w:r>
        <w:rPr>
          <w:spacing w:val="-6"/>
        </w:rPr>
        <w:t xml:space="preserve"> </w:t>
      </w:r>
      <w:r>
        <w:t>choose</w:t>
      </w:r>
      <w:r>
        <w:rPr>
          <w:spacing w:val="-4"/>
        </w:rPr>
        <w:t xml:space="preserve"> </w:t>
      </w:r>
      <w:r>
        <w:t>the</w:t>
      </w:r>
      <w:r>
        <w:rPr>
          <w:spacing w:val="-4"/>
        </w:rPr>
        <w:t xml:space="preserve"> </w:t>
      </w:r>
      <w:r>
        <w:t>Allow</w:t>
      </w:r>
      <w:r>
        <w:rPr>
          <w:spacing w:val="-4"/>
        </w:rPr>
        <w:t xml:space="preserve"> </w:t>
      </w:r>
      <w:r>
        <w:t>gateway</w:t>
      </w:r>
      <w:r>
        <w:rPr>
          <w:spacing w:val="-6"/>
        </w:rPr>
        <w:t xml:space="preserve"> </w:t>
      </w:r>
      <w:r>
        <w:t>transit</w:t>
      </w:r>
      <w:r>
        <w:rPr>
          <w:spacing w:val="-6"/>
        </w:rPr>
        <w:t xml:space="preserve"> </w:t>
      </w:r>
      <w:r>
        <w:t>setting</w:t>
      </w:r>
      <w:r>
        <w:rPr>
          <w:spacing w:val="-5"/>
        </w:rPr>
        <w:t xml:space="preserve"> </w:t>
      </w:r>
      <w:r>
        <w:t>on</w:t>
      </w:r>
      <w:r>
        <w:rPr>
          <w:spacing w:val="-5"/>
        </w:rPr>
        <w:t xml:space="preserve"> </w:t>
      </w:r>
      <w:r>
        <w:t>VirtualNetworkA. Does the solution meet the goal?</w:t>
      </w:r>
    </w:p>
    <w:p w14:paraId="0350D4B6" w14:textId="77777777" w:rsidR="00A53686" w:rsidRDefault="00A53686">
      <w:pPr>
        <w:pStyle w:val="Corpotesto"/>
        <w:spacing w:line="482" w:lineRule="auto"/>
        <w:sectPr w:rsidR="00A53686">
          <w:pgSz w:w="12240" w:h="15840"/>
          <w:pgMar w:top="1080" w:right="1080" w:bottom="1000" w:left="1440" w:header="0" w:footer="800" w:gutter="0"/>
          <w:cols w:space="720"/>
        </w:sectPr>
      </w:pPr>
    </w:p>
    <w:p w14:paraId="4EFCFF2A" w14:textId="77777777" w:rsidR="00A53686" w:rsidRDefault="00A53686">
      <w:pPr>
        <w:pStyle w:val="Corpotesto"/>
        <w:ind w:left="0"/>
      </w:pPr>
    </w:p>
    <w:p w14:paraId="5AD5DF2D" w14:textId="77777777" w:rsidR="00A53686" w:rsidRDefault="00A53686">
      <w:pPr>
        <w:pStyle w:val="Corpotesto"/>
        <w:spacing w:before="16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6F8A26F9" w14:textId="77777777">
        <w:trPr>
          <w:trHeight w:val="242"/>
        </w:trPr>
        <w:tc>
          <w:tcPr>
            <w:tcW w:w="321" w:type="dxa"/>
          </w:tcPr>
          <w:p w14:paraId="59DFA7EC"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439FC1F" w14:textId="77777777" w:rsidR="00A53686" w:rsidRDefault="00000000">
            <w:pPr>
              <w:pStyle w:val="TableParagraph"/>
              <w:spacing w:before="0" w:line="222" w:lineRule="exact"/>
              <w:ind w:left="31"/>
              <w:rPr>
                <w:sz w:val="20"/>
              </w:rPr>
            </w:pPr>
            <w:r>
              <w:rPr>
                <w:spacing w:val="-5"/>
                <w:sz w:val="20"/>
              </w:rPr>
              <w:t>Yes</w:t>
            </w:r>
          </w:p>
        </w:tc>
      </w:tr>
      <w:tr w:rsidR="00A53686" w14:paraId="7427984C" w14:textId="77777777">
        <w:trPr>
          <w:trHeight w:val="242"/>
        </w:trPr>
        <w:tc>
          <w:tcPr>
            <w:tcW w:w="321" w:type="dxa"/>
          </w:tcPr>
          <w:p w14:paraId="22060616" w14:textId="77777777" w:rsidR="00A53686" w:rsidRDefault="00000000">
            <w:pPr>
              <w:pStyle w:val="TableParagraph"/>
              <w:spacing w:line="210" w:lineRule="exact"/>
              <w:ind w:left="0" w:right="30"/>
              <w:rPr>
                <w:sz w:val="20"/>
              </w:rPr>
            </w:pPr>
            <w:r>
              <w:rPr>
                <w:spacing w:val="-5"/>
                <w:sz w:val="20"/>
              </w:rPr>
              <w:t>B.</w:t>
            </w:r>
          </w:p>
        </w:tc>
        <w:tc>
          <w:tcPr>
            <w:tcW w:w="478" w:type="dxa"/>
          </w:tcPr>
          <w:p w14:paraId="5C24358F" w14:textId="77777777" w:rsidR="00A53686" w:rsidRDefault="00000000">
            <w:pPr>
              <w:pStyle w:val="TableParagraph"/>
              <w:spacing w:line="210" w:lineRule="exact"/>
              <w:ind w:left="31" w:right="85"/>
              <w:rPr>
                <w:sz w:val="20"/>
              </w:rPr>
            </w:pPr>
            <w:r>
              <w:rPr>
                <w:spacing w:val="-5"/>
                <w:sz w:val="20"/>
              </w:rPr>
              <w:t>No</w:t>
            </w:r>
          </w:p>
        </w:tc>
      </w:tr>
    </w:tbl>
    <w:p w14:paraId="2E0A8449" w14:textId="77777777" w:rsidR="00A53686" w:rsidRDefault="00A53686">
      <w:pPr>
        <w:pStyle w:val="Corpotesto"/>
        <w:spacing w:before="30"/>
        <w:ind w:left="0"/>
      </w:pPr>
    </w:p>
    <w:p w14:paraId="6481B4EA" w14:textId="77777777" w:rsidR="00A53686" w:rsidRDefault="00000000">
      <w:pPr>
        <w:ind w:left="360"/>
        <w:rPr>
          <w:sz w:val="20"/>
        </w:rPr>
      </w:pPr>
      <w:r>
        <w:rPr>
          <w:rFonts w:ascii="Arial"/>
          <w:b/>
          <w:sz w:val="20"/>
        </w:rPr>
        <w:t xml:space="preserve">Answer: </w:t>
      </w:r>
      <w:r>
        <w:rPr>
          <w:spacing w:val="-10"/>
          <w:sz w:val="20"/>
        </w:rPr>
        <w:t>B</w:t>
      </w:r>
    </w:p>
    <w:p w14:paraId="5F067163" w14:textId="77777777" w:rsidR="00A53686" w:rsidRDefault="00000000">
      <w:pPr>
        <w:ind w:left="360"/>
        <w:rPr>
          <w:rFonts w:ascii="Arial"/>
          <w:b/>
          <w:sz w:val="20"/>
        </w:rPr>
      </w:pPr>
      <w:r>
        <w:rPr>
          <w:rFonts w:ascii="Arial"/>
          <w:b/>
          <w:spacing w:val="-2"/>
          <w:sz w:val="20"/>
        </w:rPr>
        <w:t>Explanation:</w:t>
      </w:r>
    </w:p>
    <w:p w14:paraId="1538D0E3" w14:textId="77777777" w:rsidR="00A53686" w:rsidRDefault="00000000">
      <w:pPr>
        <w:pStyle w:val="Corpotesto"/>
        <w:spacing w:before="1"/>
      </w:pPr>
      <w:r>
        <w:rPr>
          <w:spacing w:val="-2"/>
        </w:rPr>
        <w:t>https://docs.microsoft.com/en-us/azure/vpn-gateway/vpn-gateway-about-point-to-site-routing</w:t>
      </w:r>
    </w:p>
    <w:p w14:paraId="3FB259D9" w14:textId="77777777" w:rsidR="00A53686" w:rsidRDefault="00A53686">
      <w:pPr>
        <w:pStyle w:val="Corpotesto"/>
        <w:ind w:left="0"/>
      </w:pPr>
    </w:p>
    <w:p w14:paraId="382DBB51" w14:textId="77777777" w:rsidR="00A53686" w:rsidRDefault="00A53686">
      <w:pPr>
        <w:pStyle w:val="Corpotesto"/>
        <w:ind w:left="0"/>
      </w:pPr>
    </w:p>
    <w:p w14:paraId="4D77D1F7" w14:textId="77777777" w:rsidR="00A53686" w:rsidRDefault="00000000">
      <w:pPr>
        <w:pStyle w:val="Titolo3"/>
        <w:spacing w:line="230" w:lineRule="exact"/>
      </w:pPr>
      <w:r>
        <w:t>QUESTION</w:t>
      </w:r>
      <w:r>
        <w:rPr>
          <w:spacing w:val="-3"/>
        </w:rPr>
        <w:t xml:space="preserve"> </w:t>
      </w:r>
      <w:r>
        <w:rPr>
          <w:spacing w:val="-5"/>
        </w:rPr>
        <w:t>480</w:t>
      </w:r>
    </w:p>
    <w:p w14:paraId="08BECBC6" w14:textId="77777777" w:rsidR="00A53686" w:rsidRDefault="00000000">
      <w:pPr>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1A9C12A5" w14:textId="77777777" w:rsidR="00A53686" w:rsidRDefault="00A53686">
      <w:pPr>
        <w:pStyle w:val="Corpotesto"/>
        <w:ind w:left="0"/>
        <w:rPr>
          <w:rFonts w:ascii="Arial"/>
          <w:b/>
        </w:rPr>
      </w:pPr>
    </w:p>
    <w:p w14:paraId="708401C1" w14:textId="77777777" w:rsidR="00A53686" w:rsidRDefault="00000000">
      <w:pPr>
        <w:pStyle w:val="Corpotesto"/>
      </w:pPr>
      <w:r>
        <w:t>Your</w:t>
      </w:r>
      <w:r>
        <w:rPr>
          <w:spacing w:val="-4"/>
        </w:rPr>
        <w:t xml:space="preserve"> </w:t>
      </w:r>
      <w:r>
        <w:t>company's</w:t>
      </w:r>
      <w:r>
        <w:rPr>
          <w:spacing w:val="-4"/>
        </w:rPr>
        <w:t xml:space="preserve"> </w:t>
      </w:r>
      <w:r>
        <w:t>Azure</w:t>
      </w:r>
      <w:r>
        <w:rPr>
          <w:spacing w:val="-4"/>
        </w:rPr>
        <w:t xml:space="preserve"> </w:t>
      </w:r>
      <w:r>
        <w:t>subscription</w:t>
      </w:r>
      <w:r>
        <w:rPr>
          <w:spacing w:val="-4"/>
        </w:rPr>
        <w:t xml:space="preserve"> </w:t>
      </w:r>
      <w:r>
        <w:t>includes</w:t>
      </w:r>
      <w:r>
        <w:rPr>
          <w:spacing w:val="-4"/>
        </w:rPr>
        <w:t xml:space="preserve"> </w:t>
      </w:r>
      <w:r>
        <w:t>two</w:t>
      </w:r>
      <w:r>
        <w:rPr>
          <w:spacing w:val="-4"/>
        </w:rPr>
        <w:t xml:space="preserve"> </w:t>
      </w:r>
      <w:r>
        <w:t>Azure</w:t>
      </w:r>
      <w:r>
        <w:rPr>
          <w:spacing w:val="-4"/>
        </w:rPr>
        <w:t xml:space="preserve"> </w:t>
      </w:r>
      <w:r>
        <w:t>networks</w:t>
      </w:r>
      <w:r>
        <w:rPr>
          <w:spacing w:val="-4"/>
        </w:rPr>
        <w:t xml:space="preserve"> </w:t>
      </w:r>
      <w:r>
        <w:t>named</w:t>
      </w:r>
      <w:r>
        <w:rPr>
          <w:spacing w:val="-4"/>
        </w:rPr>
        <w:t xml:space="preserve"> </w:t>
      </w:r>
      <w:r>
        <w:t>VirtualNetworkA</w:t>
      </w:r>
      <w:r>
        <w:rPr>
          <w:spacing w:val="-5"/>
        </w:rPr>
        <w:t xml:space="preserve"> </w:t>
      </w:r>
      <w:r>
        <w:t xml:space="preserve">and </w:t>
      </w:r>
      <w:r>
        <w:rPr>
          <w:spacing w:val="-2"/>
        </w:rPr>
        <w:t>VirtualNetworkB.</w:t>
      </w:r>
    </w:p>
    <w:p w14:paraId="134443B3" w14:textId="77777777" w:rsidR="00A53686" w:rsidRDefault="00A53686">
      <w:pPr>
        <w:pStyle w:val="Corpotesto"/>
        <w:ind w:left="0"/>
      </w:pPr>
    </w:p>
    <w:p w14:paraId="3CE5E3CC" w14:textId="77777777" w:rsidR="00A53686" w:rsidRDefault="00000000">
      <w:pPr>
        <w:pStyle w:val="Corpotesto"/>
        <w:ind w:right="841"/>
      </w:pPr>
      <w:r>
        <w:t>VirtualNetworkA</w:t>
      </w:r>
      <w:r>
        <w:rPr>
          <w:spacing w:val="-3"/>
        </w:rPr>
        <w:t xml:space="preserve"> </w:t>
      </w:r>
      <w:r>
        <w:t>includes</w:t>
      </w:r>
      <w:r>
        <w:rPr>
          <w:spacing w:val="-3"/>
        </w:rPr>
        <w:t xml:space="preserve"> </w:t>
      </w:r>
      <w:r>
        <w:t>a</w:t>
      </w:r>
      <w:r>
        <w:rPr>
          <w:spacing w:val="-4"/>
        </w:rPr>
        <w:t xml:space="preserve"> </w:t>
      </w:r>
      <w:r>
        <w:t>VPN</w:t>
      </w:r>
      <w:r>
        <w:rPr>
          <w:spacing w:val="-3"/>
        </w:rPr>
        <w:t xml:space="preserve"> </w:t>
      </w:r>
      <w:r>
        <w:t>gateway</w:t>
      </w:r>
      <w:r>
        <w:rPr>
          <w:spacing w:val="-3"/>
        </w:rPr>
        <w:t xml:space="preserve"> </w:t>
      </w:r>
      <w:r>
        <w:t>that</w:t>
      </w:r>
      <w:r>
        <w:rPr>
          <w:spacing w:val="-4"/>
        </w:rPr>
        <w:t xml:space="preserve"> </w:t>
      </w:r>
      <w:r>
        <w:t>is</w:t>
      </w:r>
      <w:r>
        <w:rPr>
          <w:spacing w:val="-3"/>
        </w:rPr>
        <w:t xml:space="preserve"> </w:t>
      </w:r>
      <w:r>
        <w:t>configured</w:t>
      </w:r>
      <w:r>
        <w:rPr>
          <w:spacing w:val="-3"/>
        </w:rPr>
        <w:t xml:space="preserve"> </w:t>
      </w:r>
      <w:r>
        <w:t>to</w:t>
      </w:r>
      <w:r>
        <w:rPr>
          <w:spacing w:val="-3"/>
        </w:rPr>
        <w:t xml:space="preserve"> </w:t>
      </w:r>
      <w:r>
        <w:t>make</w:t>
      </w:r>
      <w:r>
        <w:rPr>
          <w:spacing w:val="-3"/>
        </w:rPr>
        <w:t xml:space="preserve"> </w:t>
      </w:r>
      <w:r>
        <w:t>use</w:t>
      </w:r>
      <w:r>
        <w:rPr>
          <w:spacing w:val="-3"/>
        </w:rPr>
        <w:t xml:space="preserve"> </w:t>
      </w:r>
      <w:r>
        <w:t>of</w:t>
      </w:r>
      <w:r>
        <w:rPr>
          <w:spacing w:val="-4"/>
        </w:rPr>
        <w:t xml:space="preserve"> </w:t>
      </w:r>
      <w:r>
        <w:t>static</w:t>
      </w:r>
      <w:r>
        <w:rPr>
          <w:spacing w:val="-3"/>
        </w:rPr>
        <w:t xml:space="preserve"> </w:t>
      </w:r>
      <w:r>
        <w:t>routing.</w:t>
      </w:r>
      <w:r>
        <w:rPr>
          <w:spacing w:val="-4"/>
        </w:rPr>
        <w:t xml:space="preserve"> </w:t>
      </w:r>
      <w:r>
        <w:t>Also,</w:t>
      </w:r>
      <w:r>
        <w:rPr>
          <w:spacing w:val="-4"/>
        </w:rPr>
        <w:t xml:space="preserve"> </w:t>
      </w:r>
      <w:r>
        <w:t xml:space="preserve">a site-to-site VPN connection exists between your company's on-premises network and </w:t>
      </w:r>
      <w:r>
        <w:rPr>
          <w:spacing w:val="-2"/>
        </w:rPr>
        <w:t>VirtualNetworkA.</w:t>
      </w:r>
    </w:p>
    <w:p w14:paraId="5A60E4AC" w14:textId="77777777" w:rsidR="00A53686" w:rsidRDefault="00000000">
      <w:pPr>
        <w:pStyle w:val="Corpotesto"/>
        <w:spacing w:before="229"/>
        <w:ind w:right="1048"/>
      </w:pPr>
      <w:r>
        <w:t>You have configured a point-to-site VPN connection to VirtualNetworkA from a workstation running Windows 10. After configuring virtual network peering between VirtualNetworkA and VirtualNetworkB,</w:t>
      </w:r>
      <w:r>
        <w:rPr>
          <w:spacing w:val="-4"/>
        </w:rPr>
        <w:t xml:space="preserve"> </w:t>
      </w:r>
      <w:r>
        <w:t>you</w:t>
      </w:r>
      <w:r>
        <w:rPr>
          <w:spacing w:val="-5"/>
        </w:rPr>
        <w:t xml:space="preserve"> </w:t>
      </w:r>
      <w:r>
        <w:t>confirm</w:t>
      </w:r>
      <w:r>
        <w:rPr>
          <w:spacing w:val="-4"/>
        </w:rPr>
        <w:t xml:space="preserve"> </w:t>
      </w:r>
      <w:r>
        <w:t>that</w:t>
      </w:r>
      <w:r>
        <w:rPr>
          <w:spacing w:val="-4"/>
        </w:rPr>
        <w:t xml:space="preserve"> </w:t>
      </w:r>
      <w:r>
        <w:t>you</w:t>
      </w:r>
      <w:r>
        <w:rPr>
          <w:spacing w:val="-3"/>
        </w:rPr>
        <w:t xml:space="preserve"> </w:t>
      </w:r>
      <w:r>
        <w:t>are</w:t>
      </w:r>
      <w:r>
        <w:rPr>
          <w:spacing w:val="-3"/>
        </w:rPr>
        <w:t xml:space="preserve"> </w:t>
      </w:r>
      <w:r>
        <w:t>able</w:t>
      </w:r>
      <w:r>
        <w:rPr>
          <w:spacing w:val="-3"/>
        </w:rPr>
        <w:t xml:space="preserve"> </w:t>
      </w:r>
      <w:r>
        <w:t>to</w:t>
      </w:r>
      <w:r>
        <w:rPr>
          <w:spacing w:val="-3"/>
        </w:rPr>
        <w:t xml:space="preserve"> </w:t>
      </w:r>
      <w:r>
        <w:t>access</w:t>
      </w:r>
      <w:r>
        <w:rPr>
          <w:spacing w:val="-3"/>
        </w:rPr>
        <w:t xml:space="preserve"> </w:t>
      </w:r>
      <w:r>
        <w:t>VirtualNetworkB</w:t>
      </w:r>
      <w:r>
        <w:rPr>
          <w:spacing w:val="-3"/>
        </w:rPr>
        <w:t xml:space="preserve"> </w:t>
      </w:r>
      <w:r>
        <w:t>from</w:t>
      </w:r>
      <w:r>
        <w:rPr>
          <w:spacing w:val="-4"/>
        </w:rPr>
        <w:t xml:space="preserve"> </w:t>
      </w:r>
      <w:r>
        <w:t>the</w:t>
      </w:r>
      <w:r>
        <w:rPr>
          <w:spacing w:val="-4"/>
        </w:rPr>
        <w:t xml:space="preserve"> </w:t>
      </w:r>
      <w:r>
        <w:t>company's on-premises network. However, you find that you cannot establish a connection to VirtualNetworkB from the Windows 10 workstation.</w:t>
      </w:r>
    </w:p>
    <w:p w14:paraId="523172F9" w14:textId="77777777" w:rsidR="00A53686" w:rsidRDefault="00A53686">
      <w:pPr>
        <w:pStyle w:val="Corpotesto"/>
        <w:ind w:left="0"/>
      </w:pPr>
    </w:p>
    <w:p w14:paraId="4E14A827" w14:textId="77777777" w:rsidR="00A53686" w:rsidRDefault="00000000">
      <w:pPr>
        <w:pStyle w:val="Corpotesto"/>
        <w:ind w:right="779"/>
      </w:pPr>
      <w:r>
        <w:t>You</w:t>
      </w:r>
      <w:r>
        <w:rPr>
          <w:spacing w:val="-4"/>
        </w:rPr>
        <w:t xml:space="preserve"> </w:t>
      </w:r>
      <w:r>
        <w:t>have</w:t>
      </w:r>
      <w:r>
        <w:rPr>
          <w:spacing w:val="-3"/>
        </w:rPr>
        <w:t xml:space="preserve"> </w:t>
      </w:r>
      <w:r>
        <w:t>to</w:t>
      </w:r>
      <w:r>
        <w:rPr>
          <w:spacing w:val="-3"/>
        </w:rPr>
        <w:t xml:space="preserve"> </w:t>
      </w:r>
      <w:r>
        <w:t>make</w:t>
      </w:r>
      <w:r>
        <w:rPr>
          <w:spacing w:val="-5"/>
        </w:rPr>
        <w:t xml:space="preserve"> </w:t>
      </w:r>
      <w:r>
        <w:t>sure</w:t>
      </w:r>
      <w:r>
        <w:rPr>
          <w:spacing w:val="-3"/>
        </w:rPr>
        <w:t xml:space="preserve"> </w:t>
      </w:r>
      <w:r>
        <w:t>that</w:t>
      </w:r>
      <w:r>
        <w:rPr>
          <w:spacing w:val="-4"/>
        </w:rPr>
        <w:t xml:space="preserve"> </w:t>
      </w:r>
      <w:r>
        <w:t>a</w:t>
      </w:r>
      <w:r>
        <w:rPr>
          <w:spacing w:val="-3"/>
        </w:rPr>
        <w:t xml:space="preserve"> </w:t>
      </w:r>
      <w:r>
        <w:t>connection</w:t>
      </w:r>
      <w:r>
        <w:rPr>
          <w:spacing w:val="-3"/>
        </w:rPr>
        <w:t xml:space="preserve"> </w:t>
      </w:r>
      <w:r>
        <w:t>to</w:t>
      </w:r>
      <w:r>
        <w:rPr>
          <w:spacing w:val="-3"/>
        </w:rPr>
        <w:t xml:space="preserve"> </w:t>
      </w:r>
      <w:r>
        <w:t>VirtualNetworkB</w:t>
      </w:r>
      <w:r>
        <w:rPr>
          <w:spacing w:val="-3"/>
        </w:rPr>
        <w:t xml:space="preserve"> </w:t>
      </w:r>
      <w:r>
        <w:t>can</w:t>
      </w:r>
      <w:r>
        <w:rPr>
          <w:spacing w:val="-5"/>
        </w:rPr>
        <w:t xml:space="preserve"> </w:t>
      </w:r>
      <w:r>
        <w:t>be</w:t>
      </w:r>
      <w:r>
        <w:rPr>
          <w:spacing w:val="-3"/>
        </w:rPr>
        <w:t xml:space="preserve"> </w:t>
      </w:r>
      <w:r>
        <w:t>established</w:t>
      </w:r>
      <w:r>
        <w:rPr>
          <w:spacing w:val="-3"/>
        </w:rPr>
        <w:t xml:space="preserve"> </w:t>
      </w:r>
      <w:r>
        <w:t>from</w:t>
      </w:r>
      <w:r>
        <w:rPr>
          <w:spacing w:val="-4"/>
        </w:rPr>
        <w:t xml:space="preserve"> </w:t>
      </w:r>
      <w:r>
        <w:t>the Windows 10 workstation.</w:t>
      </w:r>
    </w:p>
    <w:p w14:paraId="0983B703" w14:textId="77777777" w:rsidR="00A53686" w:rsidRDefault="00A53686">
      <w:pPr>
        <w:pStyle w:val="Corpotesto"/>
        <w:spacing w:before="1"/>
        <w:ind w:left="0"/>
      </w:pPr>
    </w:p>
    <w:p w14:paraId="1D10B593" w14:textId="77777777" w:rsidR="00A53686" w:rsidRDefault="00000000">
      <w:pPr>
        <w:pStyle w:val="Corpotesto"/>
        <w:spacing w:after="37" w:line="480" w:lineRule="auto"/>
        <w:ind w:right="2663"/>
      </w:pPr>
      <w:r>
        <w:t>Solution:</w:t>
      </w:r>
      <w:r>
        <w:rPr>
          <w:spacing w:val="-5"/>
        </w:rPr>
        <w:t xml:space="preserve"> </w:t>
      </w:r>
      <w:r>
        <w:t>You</w:t>
      </w:r>
      <w:r>
        <w:rPr>
          <w:spacing w:val="-6"/>
        </w:rPr>
        <w:t xml:space="preserve"> </w:t>
      </w:r>
      <w:r>
        <w:t>choose</w:t>
      </w:r>
      <w:r>
        <w:rPr>
          <w:spacing w:val="-4"/>
        </w:rPr>
        <w:t xml:space="preserve"> </w:t>
      </w:r>
      <w:r>
        <w:t>the</w:t>
      </w:r>
      <w:r>
        <w:rPr>
          <w:spacing w:val="-4"/>
        </w:rPr>
        <w:t xml:space="preserve"> </w:t>
      </w:r>
      <w:r>
        <w:t>Allow</w:t>
      </w:r>
      <w:r>
        <w:rPr>
          <w:spacing w:val="-4"/>
        </w:rPr>
        <w:t xml:space="preserve"> </w:t>
      </w:r>
      <w:r>
        <w:t>gateway</w:t>
      </w:r>
      <w:r>
        <w:rPr>
          <w:spacing w:val="-6"/>
        </w:rPr>
        <w:t xml:space="preserve"> </w:t>
      </w:r>
      <w:r>
        <w:t>transit</w:t>
      </w:r>
      <w:r>
        <w:rPr>
          <w:spacing w:val="-6"/>
        </w:rPr>
        <w:t xml:space="preserve"> </w:t>
      </w:r>
      <w:r>
        <w:t>setting</w:t>
      </w:r>
      <w:r>
        <w:rPr>
          <w:spacing w:val="-5"/>
        </w:rPr>
        <w:t xml:space="preserve"> </w:t>
      </w:r>
      <w:r>
        <w:t>on</w:t>
      </w:r>
      <w:r>
        <w:rPr>
          <w:spacing w:val="-5"/>
        </w:rPr>
        <w:t xml:space="preserve"> </w:t>
      </w:r>
      <w:r>
        <w:t>VirtualNetworkB. Does the solution meet the goal?</w:t>
      </w:r>
    </w:p>
    <w:tbl>
      <w:tblPr>
        <w:tblStyle w:val="TableNormal"/>
        <w:tblW w:w="0" w:type="auto"/>
        <w:tblInd w:w="347" w:type="dxa"/>
        <w:tblLayout w:type="fixed"/>
        <w:tblLook w:val="01E0" w:firstRow="1" w:lastRow="1" w:firstColumn="1" w:lastColumn="1" w:noHBand="0" w:noVBand="0"/>
      </w:tblPr>
      <w:tblGrid>
        <w:gridCol w:w="321"/>
        <w:gridCol w:w="478"/>
      </w:tblGrid>
      <w:tr w:rsidR="00A53686" w14:paraId="4CD45192" w14:textId="77777777">
        <w:trPr>
          <w:trHeight w:val="241"/>
        </w:trPr>
        <w:tc>
          <w:tcPr>
            <w:tcW w:w="321" w:type="dxa"/>
          </w:tcPr>
          <w:p w14:paraId="251286D2"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52CAE587" w14:textId="77777777" w:rsidR="00A53686" w:rsidRDefault="00000000">
            <w:pPr>
              <w:pStyle w:val="TableParagraph"/>
              <w:spacing w:before="0" w:line="222" w:lineRule="exact"/>
              <w:ind w:left="31"/>
              <w:rPr>
                <w:sz w:val="20"/>
              </w:rPr>
            </w:pPr>
            <w:r>
              <w:rPr>
                <w:spacing w:val="-5"/>
                <w:sz w:val="20"/>
              </w:rPr>
              <w:t>Yes</w:t>
            </w:r>
          </w:p>
        </w:tc>
      </w:tr>
      <w:tr w:rsidR="00A53686" w14:paraId="60B208A5" w14:textId="77777777">
        <w:trPr>
          <w:trHeight w:val="241"/>
        </w:trPr>
        <w:tc>
          <w:tcPr>
            <w:tcW w:w="321" w:type="dxa"/>
          </w:tcPr>
          <w:p w14:paraId="084A2C9A"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209DCC44" w14:textId="77777777" w:rsidR="00A53686" w:rsidRDefault="00000000">
            <w:pPr>
              <w:pStyle w:val="TableParagraph"/>
              <w:spacing w:before="11" w:line="210" w:lineRule="exact"/>
              <w:ind w:left="31" w:right="85"/>
              <w:rPr>
                <w:sz w:val="20"/>
              </w:rPr>
            </w:pPr>
            <w:r>
              <w:rPr>
                <w:spacing w:val="-5"/>
                <w:sz w:val="20"/>
              </w:rPr>
              <w:t>No</w:t>
            </w:r>
          </w:p>
        </w:tc>
      </w:tr>
    </w:tbl>
    <w:p w14:paraId="290287C5" w14:textId="77777777" w:rsidR="00A53686" w:rsidRDefault="00A53686">
      <w:pPr>
        <w:pStyle w:val="Corpotesto"/>
        <w:spacing w:before="31"/>
        <w:ind w:left="0"/>
      </w:pPr>
    </w:p>
    <w:p w14:paraId="611F64A2"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0C64936A" w14:textId="77777777" w:rsidR="00A53686" w:rsidRDefault="00000000">
      <w:pPr>
        <w:spacing w:line="230" w:lineRule="exact"/>
        <w:ind w:left="360"/>
        <w:rPr>
          <w:rFonts w:ascii="Arial"/>
          <w:b/>
          <w:sz w:val="20"/>
        </w:rPr>
      </w:pPr>
      <w:r>
        <w:rPr>
          <w:rFonts w:ascii="Arial"/>
          <w:b/>
          <w:spacing w:val="-2"/>
          <w:sz w:val="20"/>
        </w:rPr>
        <w:t>Explanation:</w:t>
      </w:r>
    </w:p>
    <w:p w14:paraId="097806F4" w14:textId="77777777" w:rsidR="00A53686" w:rsidRDefault="00000000">
      <w:pPr>
        <w:pStyle w:val="Corpotesto"/>
      </w:pPr>
      <w:r>
        <w:rPr>
          <w:spacing w:val="-2"/>
        </w:rPr>
        <w:t>https://docs.microsoft.com/en-us/azure/vpn-gateway/vpn-gateway-about-point-to-site-routing</w:t>
      </w:r>
    </w:p>
    <w:p w14:paraId="5CAF7004" w14:textId="77777777" w:rsidR="00A53686" w:rsidRDefault="00A53686">
      <w:pPr>
        <w:pStyle w:val="Corpotesto"/>
        <w:ind w:left="0"/>
      </w:pPr>
    </w:p>
    <w:p w14:paraId="51693E31" w14:textId="77777777" w:rsidR="00A53686" w:rsidRDefault="00A53686">
      <w:pPr>
        <w:pStyle w:val="Corpotesto"/>
        <w:ind w:left="0"/>
      </w:pPr>
    </w:p>
    <w:p w14:paraId="4D83B77D" w14:textId="77777777" w:rsidR="00A53686" w:rsidRDefault="00000000">
      <w:pPr>
        <w:pStyle w:val="Titolo3"/>
      </w:pPr>
      <w:r>
        <w:t>QUESTION</w:t>
      </w:r>
      <w:r>
        <w:rPr>
          <w:spacing w:val="-3"/>
        </w:rPr>
        <w:t xml:space="preserve"> </w:t>
      </w:r>
      <w:r>
        <w:rPr>
          <w:spacing w:val="-5"/>
        </w:rPr>
        <w:t>481</w:t>
      </w:r>
    </w:p>
    <w:p w14:paraId="51232082" w14:textId="77777777" w:rsidR="00A53686" w:rsidRDefault="00000000">
      <w:pPr>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4BA2FCDC" w14:textId="77777777" w:rsidR="00A53686" w:rsidRDefault="00A53686">
      <w:pPr>
        <w:pStyle w:val="Corpotesto"/>
        <w:ind w:left="0"/>
        <w:rPr>
          <w:rFonts w:ascii="Arial"/>
          <w:b/>
        </w:rPr>
      </w:pPr>
    </w:p>
    <w:p w14:paraId="46CB5166" w14:textId="77777777" w:rsidR="00A53686" w:rsidRDefault="00000000">
      <w:pPr>
        <w:pStyle w:val="Corpotesto"/>
      </w:pPr>
      <w:r>
        <w:t>Your</w:t>
      </w:r>
      <w:r>
        <w:rPr>
          <w:spacing w:val="-4"/>
        </w:rPr>
        <w:t xml:space="preserve"> </w:t>
      </w:r>
      <w:r>
        <w:t>company's</w:t>
      </w:r>
      <w:r>
        <w:rPr>
          <w:spacing w:val="-4"/>
        </w:rPr>
        <w:t xml:space="preserve"> </w:t>
      </w:r>
      <w:r>
        <w:t>Azure</w:t>
      </w:r>
      <w:r>
        <w:rPr>
          <w:spacing w:val="-4"/>
        </w:rPr>
        <w:t xml:space="preserve"> </w:t>
      </w:r>
      <w:r>
        <w:t>subscription</w:t>
      </w:r>
      <w:r>
        <w:rPr>
          <w:spacing w:val="-4"/>
        </w:rPr>
        <w:t xml:space="preserve"> </w:t>
      </w:r>
      <w:r>
        <w:t>includes</w:t>
      </w:r>
      <w:r>
        <w:rPr>
          <w:spacing w:val="-4"/>
        </w:rPr>
        <w:t xml:space="preserve"> </w:t>
      </w:r>
      <w:r>
        <w:t>two</w:t>
      </w:r>
      <w:r>
        <w:rPr>
          <w:spacing w:val="-4"/>
        </w:rPr>
        <w:t xml:space="preserve"> </w:t>
      </w:r>
      <w:r>
        <w:t>Azure</w:t>
      </w:r>
      <w:r>
        <w:rPr>
          <w:spacing w:val="-4"/>
        </w:rPr>
        <w:t xml:space="preserve"> </w:t>
      </w:r>
      <w:r>
        <w:t>networks</w:t>
      </w:r>
      <w:r>
        <w:rPr>
          <w:spacing w:val="-4"/>
        </w:rPr>
        <w:t xml:space="preserve"> </w:t>
      </w:r>
      <w:r>
        <w:t>named</w:t>
      </w:r>
      <w:r>
        <w:rPr>
          <w:spacing w:val="-4"/>
        </w:rPr>
        <w:t xml:space="preserve"> </w:t>
      </w:r>
      <w:r>
        <w:t>VirtualNetworkA</w:t>
      </w:r>
      <w:r>
        <w:rPr>
          <w:spacing w:val="-5"/>
        </w:rPr>
        <w:t xml:space="preserve"> </w:t>
      </w:r>
      <w:r>
        <w:t xml:space="preserve">and </w:t>
      </w:r>
      <w:r>
        <w:rPr>
          <w:spacing w:val="-2"/>
        </w:rPr>
        <w:t>VirtualNetworkB.</w:t>
      </w:r>
    </w:p>
    <w:p w14:paraId="00FE88DB" w14:textId="77777777" w:rsidR="00A53686" w:rsidRDefault="00A53686">
      <w:pPr>
        <w:pStyle w:val="Corpotesto"/>
        <w:ind w:left="0"/>
      </w:pPr>
    </w:p>
    <w:p w14:paraId="3FD4E205" w14:textId="77777777" w:rsidR="00A53686" w:rsidRDefault="00000000">
      <w:pPr>
        <w:pStyle w:val="Corpotesto"/>
        <w:ind w:right="842"/>
      </w:pPr>
      <w:r>
        <w:t>VirtualNetworkA</w:t>
      </w:r>
      <w:r>
        <w:rPr>
          <w:spacing w:val="-3"/>
        </w:rPr>
        <w:t xml:space="preserve"> </w:t>
      </w:r>
      <w:r>
        <w:t>includes</w:t>
      </w:r>
      <w:r>
        <w:rPr>
          <w:spacing w:val="-3"/>
        </w:rPr>
        <w:t xml:space="preserve"> </w:t>
      </w:r>
      <w:r>
        <w:t>a</w:t>
      </w:r>
      <w:r>
        <w:rPr>
          <w:spacing w:val="-4"/>
        </w:rPr>
        <w:t xml:space="preserve"> </w:t>
      </w:r>
      <w:r>
        <w:t>VPN</w:t>
      </w:r>
      <w:r>
        <w:rPr>
          <w:spacing w:val="-3"/>
        </w:rPr>
        <w:t xml:space="preserve"> </w:t>
      </w:r>
      <w:r>
        <w:t>gateway</w:t>
      </w:r>
      <w:r>
        <w:rPr>
          <w:spacing w:val="-3"/>
        </w:rPr>
        <w:t xml:space="preserve"> </w:t>
      </w:r>
      <w:r>
        <w:t>that</w:t>
      </w:r>
      <w:r>
        <w:rPr>
          <w:spacing w:val="-4"/>
        </w:rPr>
        <w:t xml:space="preserve"> </w:t>
      </w:r>
      <w:r>
        <w:t>is</w:t>
      </w:r>
      <w:r>
        <w:rPr>
          <w:spacing w:val="-3"/>
        </w:rPr>
        <w:t xml:space="preserve"> </w:t>
      </w:r>
      <w:r>
        <w:t>configured</w:t>
      </w:r>
      <w:r>
        <w:rPr>
          <w:spacing w:val="-3"/>
        </w:rPr>
        <w:t xml:space="preserve"> </w:t>
      </w:r>
      <w:r>
        <w:t>to</w:t>
      </w:r>
      <w:r>
        <w:rPr>
          <w:spacing w:val="-3"/>
        </w:rPr>
        <w:t xml:space="preserve"> </w:t>
      </w:r>
      <w:r>
        <w:t>make</w:t>
      </w:r>
      <w:r>
        <w:rPr>
          <w:spacing w:val="-3"/>
        </w:rPr>
        <w:t xml:space="preserve"> </w:t>
      </w:r>
      <w:r>
        <w:t>use</w:t>
      </w:r>
      <w:r>
        <w:rPr>
          <w:spacing w:val="-3"/>
        </w:rPr>
        <w:t xml:space="preserve"> </w:t>
      </w:r>
      <w:r>
        <w:t>of</w:t>
      </w:r>
      <w:r>
        <w:rPr>
          <w:spacing w:val="-4"/>
        </w:rPr>
        <w:t xml:space="preserve"> </w:t>
      </w:r>
      <w:r>
        <w:t>static</w:t>
      </w:r>
      <w:r>
        <w:rPr>
          <w:spacing w:val="-3"/>
        </w:rPr>
        <w:t xml:space="preserve"> </w:t>
      </w:r>
      <w:r>
        <w:t>routing.</w:t>
      </w:r>
      <w:r>
        <w:rPr>
          <w:spacing w:val="-4"/>
        </w:rPr>
        <w:t xml:space="preserve"> </w:t>
      </w:r>
      <w:r>
        <w:t>Also,</w:t>
      </w:r>
      <w:r>
        <w:rPr>
          <w:spacing w:val="-4"/>
        </w:rPr>
        <w:t xml:space="preserve"> </w:t>
      </w:r>
      <w:r>
        <w:t xml:space="preserve">a site-to-site VPN connection exists between your company's on-premises network and </w:t>
      </w:r>
      <w:r>
        <w:rPr>
          <w:spacing w:val="-2"/>
        </w:rPr>
        <w:t>VirtualNetworkA.</w:t>
      </w:r>
    </w:p>
    <w:p w14:paraId="64EFB6F4" w14:textId="77777777" w:rsidR="00A53686" w:rsidRDefault="00A53686">
      <w:pPr>
        <w:pStyle w:val="Corpotesto"/>
        <w:ind w:left="0"/>
      </w:pPr>
    </w:p>
    <w:p w14:paraId="5B4A8B7A" w14:textId="77777777" w:rsidR="00A53686" w:rsidRDefault="00000000">
      <w:pPr>
        <w:pStyle w:val="Corpotesto"/>
        <w:spacing w:before="1"/>
      </w:pPr>
      <w:r>
        <w:t>You</w:t>
      </w:r>
      <w:r>
        <w:rPr>
          <w:spacing w:val="-7"/>
        </w:rPr>
        <w:t xml:space="preserve"> </w:t>
      </w:r>
      <w:r>
        <w:t>have</w:t>
      </w:r>
      <w:r>
        <w:rPr>
          <w:spacing w:val="-4"/>
        </w:rPr>
        <w:t xml:space="preserve"> </w:t>
      </w:r>
      <w:r>
        <w:t>configured</w:t>
      </w:r>
      <w:r>
        <w:rPr>
          <w:spacing w:val="-4"/>
        </w:rPr>
        <w:t xml:space="preserve"> </w:t>
      </w:r>
      <w:r>
        <w:t>a</w:t>
      </w:r>
      <w:r>
        <w:rPr>
          <w:spacing w:val="-4"/>
        </w:rPr>
        <w:t xml:space="preserve"> </w:t>
      </w:r>
      <w:r>
        <w:t>point-to-site</w:t>
      </w:r>
      <w:r>
        <w:rPr>
          <w:spacing w:val="-4"/>
        </w:rPr>
        <w:t xml:space="preserve"> </w:t>
      </w:r>
      <w:r>
        <w:t>VPN</w:t>
      </w:r>
      <w:r>
        <w:rPr>
          <w:spacing w:val="-5"/>
        </w:rPr>
        <w:t xml:space="preserve"> </w:t>
      </w:r>
      <w:r>
        <w:t>connection</w:t>
      </w:r>
      <w:r>
        <w:rPr>
          <w:spacing w:val="-4"/>
        </w:rPr>
        <w:t xml:space="preserve"> </w:t>
      </w:r>
      <w:r>
        <w:t>to</w:t>
      </w:r>
      <w:r>
        <w:rPr>
          <w:spacing w:val="-5"/>
        </w:rPr>
        <w:t xml:space="preserve"> </w:t>
      </w:r>
      <w:r>
        <w:t>VirtualNetworkA</w:t>
      </w:r>
      <w:r>
        <w:rPr>
          <w:spacing w:val="-4"/>
        </w:rPr>
        <w:t xml:space="preserve"> </w:t>
      </w:r>
      <w:r>
        <w:t>from</w:t>
      </w:r>
      <w:r>
        <w:rPr>
          <w:spacing w:val="-5"/>
        </w:rPr>
        <w:t xml:space="preserve"> </w:t>
      </w:r>
      <w:r>
        <w:t>a</w:t>
      </w:r>
      <w:r>
        <w:rPr>
          <w:spacing w:val="-5"/>
        </w:rPr>
        <w:t xml:space="preserve"> </w:t>
      </w:r>
      <w:r>
        <w:rPr>
          <w:spacing w:val="-2"/>
        </w:rPr>
        <w:t>workstation</w:t>
      </w:r>
    </w:p>
    <w:p w14:paraId="55D5A32E" w14:textId="77777777" w:rsidR="00A53686" w:rsidRDefault="00A53686">
      <w:pPr>
        <w:pStyle w:val="Corpotesto"/>
        <w:sectPr w:rsidR="00A53686">
          <w:pgSz w:w="12240" w:h="15840"/>
          <w:pgMar w:top="1080" w:right="1080" w:bottom="1000" w:left="1440" w:header="0" w:footer="800" w:gutter="0"/>
          <w:cols w:space="720"/>
        </w:sectPr>
      </w:pPr>
    </w:p>
    <w:p w14:paraId="7FE21012" w14:textId="77777777" w:rsidR="00A53686" w:rsidRDefault="00A53686">
      <w:pPr>
        <w:pStyle w:val="Corpotesto"/>
        <w:spacing w:before="130"/>
        <w:ind w:left="0"/>
      </w:pPr>
    </w:p>
    <w:p w14:paraId="1E8F861E" w14:textId="77777777" w:rsidR="00A53686" w:rsidRDefault="00000000">
      <w:pPr>
        <w:pStyle w:val="Corpotesto"/>
        <w:spacing w:before="1"/>
        <w:ind w:right="1048"/>
      </w:pPr>
      <w:r>
        <w:t>running Windows 10. After configuring virtual network peering between VirtualNetworkA and VirtualNetworkB,</w:t>
      </w:r>
      <w:r>
        <w:rPr>
          <w:spacing w:val="-4"/>
        </w:rPr>
        <w:t xml:space="preserve"> </w:t>
      </w:r>
      <w:r>
        <w:t>you</w:t>
      </w:r>
      <w:r>
        <w:rPr>
          <w:spacing w:val="-5"/>
        </w:rPr>
        <w:t xml:space="preserve"> </w:t>
      </w:r>
      <w:r>
        <w:t>confirm</w:t>
      </w:r>
      <w:r>
        <w:rPr>
          <w:spacing w:val="-4"/>
        </w:rPr>
        <w:t xml:space="preserve"> </w:t>
      </w:r>
      <w:r>
        <w:t>that</w:t>
      </w:r>
      <w:r>
        <w:rPr>
          <w:spacing w:val="-4"/>
        </w:rPr>
        <w:t xml:space="preserve"> </w:t>
      </w:r>
      <w:r>
        <w:t>you</w:t>
      </w:r>
      <w:r>
        <w:rPr>
          <w:spacing w:val="-3"/>
        </w:rPr>
        <w:t xml:space="preserve"> </w:t>
      </w:r>
      <w:r>
        <w:t>are</w:t>
      </w:r>
      <w:r>
        <w:rPr>
          <w:spacing w:val="-3"/>
        </w:rPr>
        <w:t xml:space="preserve"> </w:t>
      </w:r>
      <w:r>
        <w:t>able</w:t>
      </w:r>
      <w:r>
        <w:rPr>
          <w:spacing w:val="-3"/>
        </w:rPr>
        <w:t xml:space="preserve"> </w:t>
      </w:r>
      <w:r>
        <w:t>to</w:t>
      </w:r>
      <w:r>
        <w:rPr>
          <w:spacing w:val="-3"/>
        </w:rPr>
        <w:t xml:space="preserve"> </w:t>
      </w:r>
      <w:r>
        <w:t>access</w:t>
      </w:r>
      <w:r>
        <w:rPr>
          <w:spacing w:val="-3"/>
        </w:rPr>
        <w:t xml:space="preserve"> </w:t>
      </w:r>
      <w:r>
        <w:t>VirtualNetworkB</w:t>
      </w:r>
      <w:r>
        <w:rPr>
          <w:spacing w:val="-3"/>
        </w:rPr>
        <w:t xml:space="preserve"> </w:t>
      </w:r>
      <w:r>
        <w:t>from</w:t>
      </w:r>
      <w:r>
        <w:rPr>
          <w:spacing w:val="-4"/>
        </w:rPr>
        <w:t xml:space="preserve"> </w:t>
      </w:r>
      <w:r>
        <w:t>the</w:t>
      </w:r>
      <w:r>
        <w:rPr>
          <w:spacing w:val="-4"/>
        </w:rPr>
        <w:t xml:space="preserve"> </w:t>
      </w:r>
      <w:r>
        <w:t>company's on-premises network. However, you find that you cannot establish a connection to VirtualNetworkB from the Windows 10 workstation.</w:t>
      </w:r>
    </w:p>
    <w:p w14:paraId="0318DEE1" w14:textId="77777777" w:rsidR="00A53686" w:rsidRDefault="00000000">
      <w:pPr>
        <w:pStyle w:val="Corpotesto"/>
        <w:spacing w:before="230"/>
        <w:ind w:right="779"/>
      </w:pPr>
      <w:r>
        <w:t>You</w:t>
      </w:r>
      <w:r>
        <w:rPr>
          <w:spacing w:val="-4"/>
        </w:rPr>
        <w:t xml:space="preserve"> </w:t>
      </w:r>
      <w:r>
        <w:t>have</w:t>
      </w:r>
      <w:r>
        <w:rPr>
          <w:spacing w:val="-3"/>
        </w:rPr>
        <w:t xml:space="preserve"> </w:t>
      </w:r>
      <w:r>
        <w:t>to</w:t>
      </w:r>
      <w:r>
        <w:rPr>
          <w:spacing w:val="-3"/>
        </w:rPr>
        <w:t xml:space="preserve"> </w:t>
      </w:r>
      <w:r>
        <w:t>make</w:t>
      </w:r>
      <w:r>
        <w:rPr>
          <w:spacing w:val="-5"/>
        </w:rPr>
        <w:t xml:space="preserve"> </w:t>
      </w:r>
      <w:r>
        <w:t>sure</w:t>
      </w:r>
      <w:r>
        <w:rPr>
          <w:spacing w:val="-3"/>
        </w:rPr>
        <w:t xml:space="preserve"> </w:t>
      </w:r>
      <w:r>
        <w:t>that</w:t>
      </w:r>
      <w:r>
        <w:rPr>
          <w:spacing w:val="-4"/>
        </w:rPr>
        <w:t xml:space="preserve"> </w:t>
      </w:r>
      <w:r>
        <w:t>a</w:t>
      </w:r>
      <w:r>
        <w:rPr>
          <w:spacing w:val="-3"/>
        </w:rPr>
        <w:t xml:space="preserve"> </w:t>
      </w:r>
      <w:r>
        <w:t>connection</w:t>
      </w:r>
      <w:r>
        <w:rPr>
          <w:spacing w:val="-3"/>
        </w:rPr>
        <w:t xml:space="preserve"> </w:t>
      </w:r>
      <w:r>
        <w:t>to</w:t>
      </w:r>
      <w:r>
        <w:rPr>
          <w:spacing w:val="-3"/>
        </w:rPr>
        <w:t xml:space="preserve"> </w:t>
      </w:r>
      <w:r>
        <w:t>VirtualNetworkB</w:t>
      </w:r>
      <w:r>
        <w:rPr>
          <w:spacing w:val="-3"/>
        </w:rPr>
        <w:t xml:space="preserve"> </w:t>
      </w:r>
      <w:r>
        <w:t>can</w:t>
      </w:r>
      <w:r>
        <w:rPr>
          <w:spacing w:val="-5"/>
        </w:rPr>
        <w:t xml:space="preserve"> </w:t>
      </w:r>
      <w:r>
        <w:t>be</w:t>
      </w:r>
      <w:r>
        <w:rPr>
          <w:spacing w:val="-3"/>
        </w:rPr>
        <w:t xml:space="preserve"> </w:t>
      </w:r>
      <w:r>
        <w:t>established</w:t>
      </w:r>
      <w:r>
        <w:rPr>
          <w:spacing w:val="-3"/>
        </w:rPr>
        <w:t xml:space="preserve"> </w:t>
      </w:r>
      <w:r>
        <w:t>from</w:t>
      </w:r>
      <w:r>
        <w:rPr>
          <w:spacing w:val="-4"/>
        </w:rPr>
        <w:t xml:space="preserve"> </w:t>
      </w:r>
      <w:r>
        <w:t>the Windows 10 workstation.</w:t>
      </w:r>
    </w:p>
    <w:p w14:paraId="6C2B1722" w14:textId="77777777" w:rsidR="00A53686" w:rsidRDefault="00000000">
      <w:pPr>
        <w:pStyle w:val="Corpotesto"/>
        <w:spacing w:before="230"/>
      </w:pPr>
      <w:r>
        <w:t>Solution:</w:t>
      </w:r>
      <w:r>
        <w:rPr>
          <w:spacing w:val="-4"/>
        </w:rPr>
        <w:t xml:space="preserve"> </w:t>
      </w:r>
      <w:r>
        <w:t>You</w:t>
      </w:r>
      <w:r>
        <w:rPr>
          <w:spacing w:val="-5"/>
        </w:rPr>
        <w:t xml:space="preserve"> </w:t>
      </w:r>
      <w:r>
        <w:t>download</w:t>
      </w:r>
      <w:r>
        <w:rPr>
          <w:spacing w:val="-3"/>
        </w:rPr>
        <w:t xml:space="preserve"> </w:t>
      </w:r>
      <w:r>
        <w:t>and</w:t>
      </w:r>
      <w:r>
        <w:rPr>
          <w:spacing w:val="-3"/>
        </w:rPr>
        <w:t xml:space="preserve"> </w:t>
      </w:r>
      <w:r>
        <w:t>re-install</w:t>
      </w:r>
      <w:r>
        <w:rPr>
          <w:spacing w:val="-4"/>
        </w:rPr>
        <w:t xml:space="preserve"> </w:t>
      </w:r>
      <w:r>
        <w:t>the</w:t>
      </w:r>
      <w:r>
        <w:rPr>
          <w:spacing w:val="-3"/>
        </w:rPr>
        <w:t xml:space="preserve"> </w:t>
      </w:r>
      <w:r>
        <w:t>VPN</w:t>
      </w:r>
      <w:r>
        <w:rPr>
          <w:spacing w:val="-3"/>
        </w:rPr>
        <w:t xml:space="preserve"> </w:t>
      </w:r>
      <w:r>
        <w:t>client</w:t>
      </w:r>
      <w:r>
        <w:rPr>
          <w:spacing w:val="-5"/>
        </w:rPr>
        <w:t xml:space="preserve"> </w:t>
      </w:r>
      <w:r>
        <w:t>configuration</w:t>
      </w:r>
      <w:r>
        <w:rPr>
          <w:spacing w:val="-3"/>
        </w:rPr>
        <w:t xml:space="preserve"> </w:t>
      </w:r>
      <w:r>
        <w:t>package</w:t>
      </w:r>
      <w:r>
        <w:rPr>
          <w:spacing w:val="-3"/>
        </w:rPr>
        <w:t xml:space="preserve"> </w:t>
      </w:r>
      <w:r>
        <w:t>on</w:t>
      </w:r>
      <w:r>
        <w:rPr>
          <w:spacing w:val="-3"/>
        </w:rPr>
        <w:t xml:space="preserve"> </w:t>
      </w:r>
      <w:r>
        <w:t>the</w:t>
      </w:r>
      <w:r>
        <w:rPr>
          <w:spacing w:val="-3"/>
        </w:rPr>
        <w:t xml:space="preserve"> </w:t>
      </w:r>
      <w:r>
        <w:t>Windows</w:t>
      </w:r>
      <w:r>
        <w:rPr>
          <w:spacing w:val="-4"/>
        </w:rPr>
        <w:t xml:space="preserve"> </w:t>
      </w:r>
      <w:r>
        <w:t xml:space="preserve">10 </w:t>
      </w:r>
      <w:r>
        <w:rPr>
          <w:spacing w:val="-2"/>
        </w:rPr>
        <w:t>workstation.</w:t>
      </w:r>
    </w:p>
    <w:p w14:paraId="4C235270" w14:textId="77777777" w:rsidR="00A53686" w:rsidRDefault="00000000">
      <w:pPr>
        <w:pStyle w:val="Corpotesto"/>
        <w:spacing w:before="230"/>
      </w:pPr>
      <w:r>
        <w:t>Does</w:t>
      </w:r>
      <w:r>
        <w:rPr>
          <w:spacing w:val="-4"/>
        </w:rPr>
        <w:t xml:space="preserve"> </w:t>
      </w:r>
      <w:r>
        <w:t>the</w:t>
      </w:r>
      <w:r>
        <w:rPr>
          <w:spacing w:val="-3"/>
        </w:rPr>
        <w:t xml:space="preserve"> </w:t>
      </w:r>
      <w:r>
        <w:t>solution</w:t>
      </w:r>
      <w:r>
        <w:rPr>
          <w:spacing w:val="-4"/>
        </w:rPr>
        <w:t xml:space="preserve"> </w:t>
      </w:r>
      <w:r>
        <w:t>meet</w:t>
      </w:r>
      <w:r>
        <w:rPr>
          <w:spacing w:val="-3"/>
        </w:rPr>
        <w:t xml:space="preserve"> </w:t>
      </w:r>
      <w:r>
        <w:t>the</w:t>
      </w:r>
      <w:r>
        <w:rPr>
          <w:spacing w:val="-3"/>
        </w:rPr>
        <w:t xml:space="preserve"> </w:t>
      </w:r>
      <w:r>
        <w:rPr>
          <w:spacing w:val="-2"/>
        </w:rPr>
        <w:t>goal?</w:t>
      </w:r>
    </w:p>
    <w:p w14:paraId="021E706D"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185433C9" w14:textId="77777777">
        <w:trPr>
          <w:trHeight w:val="242"/>
        </w:trPr>
        <w:tc>
          <w:tcPr>
            <w:tcW w:w="321" w:type="dxa"/>
          </w:tcPr>
          <w:p w14:paraId="64CBC1FD"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7DDF02F" w14:textId="77777777" w:rsidR="00A53686" w:rsidRDefault="00000000">
            <w:pPr>
              <w:pStyle w:val="TableParagraph"/>
              <w:spacing w:before="0" w:line="222" w:lineRule="exact"/>
              <w:ind w:left="31"/>
              <w:rPr>
                <w:sz w:val="20"/>
              </w:rPr>
            </w:pPr>
            <w:r>
              <w:rPr>
                <w:spacing w:val="-5"/>
                <w:sz w:val="20"/>
              </w:rPr>
              <w:t>Yes</w:t>
            </w:r>
          </w:p>
        </w:tc>
      </w:tr>
      <w:tr w:rsidR="00A53686" w14:paraId="721DF1BF" w14:textId="77777777">
        <w:trPr>
          <w:trHeight w:val="242"/>
        </w:trPr>
        <w:tc>
          <w:tcPr>
            <w:tcW w:w="321" w:type="dxa"/>
          </w:tcPr>
          <w:p w14:paraId="71537178" w14:textId="77777777" w:rsidR="00A53686" w:rsidRDefault="00000000">
            <w:pPr>
              <w:pStyle w:val="TableParagraph"/>
              <w:spacing w:line="210" w:lineRule="exact"/>
              <w:ind w:left="0" w:right="30"/>
              <w:rPr>
                <w:sz w:val="20"/>
              </w:rPr>
            </w:pPr>
            <w:r>
              <w:rPr>
                <w:spacing w:val="-5"/>
                <w:sz w:val="20"/>
              </w:rPr>
              <w:t>B.</w:t>
            </w:r>
          </w:p>
        </w:tc>
        <w:tc>
          <w:tcPr>
            <w:tcW w:w="478" w:type="dxa"/>
          </w:tcPr>
          <w:p w14:paraId="2935056D" w14:textId="77777777" w:rsidR="00A53686" w:rsidRDefault="00000000">
            <w:pPr>
              <w:pStyle w:val="TableParagraph"/>
              <w:spacing w:line="210" w:lineRule="exact"/>
              <w:ind w:left="31" w:right="85"/>
              <w:rPr>
                <w:sz w:val="20"/>
              </w:rPr>
            </w:pPr>
            <w:r>
              <w:rPr>
                <w:spacing w:val="-5"/>
                <w:sz w:val="20"/>
              </w:rPr>
              <w:t>No</w:t>
            </w:r>
          </w:p>
        </w:tc>
      </w:tr>
    </w:tbl>
    <w:p w14:paraId="01D033B6" w14:textId="77777777" w:rsidR="00A53686" w:rsidRDefault="00A53686">
      <w:pPr>
        <w:pStyle w:val="Corpotesto"/>
        <w:spacing w:before="29"/>
        <w:ind w:left="0"/>
      </w:pPr>
    </w:p>
    <w:p w14:paraId="2B5C8265" w14:textId="77777777" w:rsidR="00A53686" w:rsidRDefault="00000000">
      <w:pPr>
        <w:spacing w:before="1"/>
        <w:ind w:left="360"/>
        <w:rPr>
          <w:sz w:val="20"/>
        </w:rPr>
      </w:pPr>
      <w:r>
        <w:rPr>
          <w:rFonts w:ascii="Arial"/>
          <w:b/>
          <w:sz w:val="20"/>
        </w:rPr>
        <w:t xml:space="preserve">Answer: </w:t>
      </w:r>
      <w:r>
        <w:rPr>
          <w:spacing w:val="-10"/>
          <w:sz w:val="20"/>
        </w:rPr>
        <w:t>A</w:t>
      </w:r>
    </w:p>
    <w:p w14:paraId="170315CB" w14:textId="77777777" w:rsidR="00A53686" w:rsidRDefault="00000000">
      <w:pPr>
        <w:spacing w:line="230" w:lineRule="exact"/>
        <w:ind w:left="360"/>
        <w:rPr>
          <w:rFonts w:ascii="Arial"/>
          <w:b/>
          <w:sz w:val="20"/>
        </w:rPr>
      </w:pPr>
      <w:r>
        <w:rPr>
          <w:rFonts w:ascii="Arial"/>
          <w:b/>
          <w:spacing w:val="-2"/>
          <w:sz w:val="20"/>
        </w:rPr>
        <w:t>Explanation:</w:t>
      </w:r>
    </w:p>
    <w:p w14:paraId="6C67C098" w14:textId="77777777" w:rsidR="00A53686" w:rsidRDefault="00000000">
      <w:pPr>
        <w:pStyle w:val="Corpotesto"/>
        <w:spacing w:line="230" w:lineRule="exact"/>
      </w:pPr>
      <w:r>
        <w:rPr>
          <w:spacing w:val="-2"/>
        </w:rPr>
        <w:t>https://docs.microsoft.com/en-us/azure/vpn-gateway/vpn-gateway-about-point-to-site-routing</w:t>
      </w:r>
    </w:p>
    <w:p w14:paraId="63547BBB" w14:textId="77777777" w:rsidR="00A53686" w:rsidRDefault="00A53686">
      <w:pPr>
        <w:pStyle w:val="Corpotesto"/>
        <w:ind w:left="0"/>
      </w:pPr>
    </w:p>
    <w:p w14:paraId="3B1BA028" w14:textId="77777777" w:rsidR="00A53686" w:rsidRDefault="00A53686">
      <w:pPr>
        <w:pStyle w:val="Corpotesto"/>
        <w:ind w:left="0"/>
      </w:pPr>
    </w:p>
    <w:p w14:paraId="2DDBF599" w14:textId="77777777" w:rsidR="00A53686" w:rsidRDefault="00000000">
      <w:pPr>
        <w:pStyle w:val="Titolo3"/>
      </w:pPr>
      <w:r>
        <w:t>QUESTION</w:t>
      </w:r>
      <w:r>
        <w:rPr>
          <w:spacing w:val="-3"/>
        </w:rPr>
        <w:t xml:space="preserve"> </w:t>
      </w:r>
      <w:r>
        <w:rPr>
          <w:spacing w:val="-5"/>
        </w:rPr>
        <w:t>482</w:t>
      </w:r>
    </w:p>
    <w:p w14:paraId="6A69CAF7" w14:textId="77777777" w:rsidR="00A53686" w:rsidRDefault="00000000">
      <w:pPr>
        <w:pStyle w:val="Corpotesto"/>
        <w:ind w:right="779"/>
      </w:pPr>
      <w:r>
        <w:t>Your</w:t>
      </w:r>
      <w:r>
        <w:rPr>
          <w:spacing w:val="-3"/>
        </w:rPr>
        <w:t xml:space="preserve"> </w:t>
      </w:r>
      <w:r>
        <w:t>company</w:t>
      </w:r>
      <w:r>
        <w:rPr>
          <w:spacing w:val="-3"/>
        </w:rPr>
        <w:t xml:space="preserve"> </w:t>
      </w:r>
      <w:r>
        <w:t>has</w:t>
      </w:r>
      <w:r>
        <w:rPr>
          <w:spacing w:val="-3"/>
        </w:rPr>
        <w:t xml:space="preserve"> </w:t>
      </w:r>
      <w:r>
        <w:t>virtual</w:t>
      </w:r>
      <w:r>
        <w:rPr>
          <w:spacing w:val="-3"/>
        </w:rPr>
        <w:t xml:space="preserve"> </w:t>
      </w:r>
      <w:r>
        <w:t>machines</w:t>
      </w:r>
      <w:r>
        <w:rPr>
          <w:spacing w:val="-3"/>
        </w:rPr>
        <w:t xml:space="preserve"> </w:t>
      </w:r>
      <w:r>
        <w:t>(VMs)</w:t>
      </w:r>
      <w:r>
        <w:rPr>
          <w:spacing w:val="-3"/>
        </w:rPr>
        <w:t xml:space="preserve"> </w:t>
      </w:r>
      <w:r>
        <w:t>hosted</w:t>
      </w:r>
      <w:r>
        <w:rPr>
          <w:spacing w:val="-3"/>
        </w:rPr>
        <w:t xml:space="preserve"> </w:t>
      </w:r>
      <w:r>
        <w:t>in</w:t>
      </w:r>
      <w:r>
        <w:rPr>
          <w:spacing w:val="-5"/>
        </w:rPr>
        <w:t xml:space="preserve"> </w:t>
      </w:r>
      <w:r>
        <w:t>Microsoft</w:t>
      </w:r>
      <w:r>
        <w:rPr>
          <w:spacing w:val="-4"/>
        </w:rPr>
        <w:t xml:space="preserve"> </w:t>
      </w:r>
      <w:r>
        <w:t>Azure.</w:t>
      </w:r>
      <w:r>
        <w:rPr>
          <w:spacing w:val="-4"/>
        </w:rPr>
        <w:t xml:space="preserve"> </w:t>
      </w:r>
      <w:r>
        <w:t>The</w:t>
      </w:r>
      <w:r>
        <w:rPr>
          <w:spacing w:val="-3"/>
        </w:rPr>
        <w:t xml:space="preserve"> </w:t>
      </w:r>
      <w:r>
        <w:t>VMs</w:t>
      </w:r>
      <w:r>
        <w:rPr>
          <w:spacing w:val="-5"/>
        </w:rPr>
        <w:t xml:space="preserve"> </w:t>
      </w:r>
      <w:r>
        <w:t>are</w:t>
      </w:r>
      <w:r>
        <w:rPr>
          <w:spacing w:val="-3"/>
        </w:rPr>
        <w:t xml:space="preserve"> </w:t>
      </w:r>
      <w:r>
        <w:t>located</w:t>
      </w:r>
      <w:r>
        <w:rPr>
          <w:spacing w:val="-3"/>
        </w:rPr>
        <w:t xml:space="preserve"> </w:t>
      </w:r>
      <w:r>
        <w:t>in</w:t>
      </w:r>
      <w:r>
        <w:rPr>
          <w:spacing w:val="-3"/>
        </w:rPr>
        <w:t xml:space="preserve"> </w:t>
      </w:r>
      <w:r>
        <w:t>a single Azure virtual network named VNet1.</w:t>
      </w:r>
    </w:p>
    <w:p w14:paraId="779C6482" w14:textId="77777777" w:rsidR="00A53686" w:rsidRDefault="00A53686">
      <w:pPr>
        <w:pStyle w:val="Corpotesto"/>
        <w:ind w:left="0"/>
      </w:pPr>
    </w:p>
    <w:p w14:paraId="45C8B5F4" w14:textId="77777777" w:rsidR="00A53686" w:rsidRDefault="00000000">
      <w:pPr>
        <w:pStyle w:val="Corpotesto"/>
        <w:ind w:right="779"/>
      </w:pPr>
      <w:r>
        <w:t>The</w:t>
      </w:r>
      <w:r>
        <w:rPr>
          <w:spacing w:val="-3"/>
        </w:rPr>
        <w:t xml:space="preserve"> </w:t>
      </w:r>
      <w:r>
        <w:t>company</w:t>
      </w:r>
      <w:r>
        <w:rPr>
          <w:spacing w:val="-3"/>
        </w:rPr>
        <w:t xml:space="preserve"> </w:t>
      </w:r>
      <w:r>
        <w:t>has</w:t>
      </w:r>
      <w:r>
        <w:rPr>
          <w:spacing w:val="-3"/>
        </w:rPr>
        <w:t xml:space="preserve"> </w:t>
      </w:r>
      <w:r>
        <w:t>users</w:t>
      </w:r>
      <w:r>
        <w:rPr>
          <w:spacing w:val="-3"/>
        </w:rPr>
        <w:t xml:space="preserve"> </w:t>
      </w:r>
      <w:r>
        <w:t>that</w:t>
      </w:r>
      <w:r>
        <w:rPr>
          <w:spacing w:val="-3"/>
        </w:rPr>
        <w:t xml:space="preserve"> </w:t>
      </w:r>
      <w:r>
        <w:t>work</w:t>
      </w:r>
      <w:r>
        <w:rPr>
          <w:spacing w:val="-3"/>
        </w:rPr>
        <w:t xml:space="preserve"> </w:t>
      </w:r>
      <w:r>
        <w:t>remotely.</w:t>
      </w:r>
      <w:r>
        <w:rPr>
          <w:spacing w:val="-3"/>
        </w:rPr>
        <w:t xml:space="preserve"> </w:t>
      </w:r>
      <w:r>
        <w:t>The</w:t>
      </w:r>
      <w:r>
        <w:rPr>
          <w:spacing w:val="-3"/>
        </w:rPr>
        <w:t xml:space="preserve"> </w:t>
      </w:r>
      <w:r>
        <w:t>remote</w:t>
      </w:r>
      <w:r>
        <w:rPr>
          <w:spacing w:val="-3"/>
        </w:rPr>
        <w:t xml:space="preserve"> </w:t>
      </w:r>
      <w:r>
        <w:t>workers</w:t>
      </w:r>
      <w:r>
        <w:rPr>
          <w:spacing w:val="-4"/>
        </w:rPr>
        <w:t xml:space="preserve"> </w:t>
      </w:r>
      <w:r>
        <w:t>require</w:t>
      </w:r>
      <w:r>
        <w:rPr>
          <w:spacing w:val="-3"/>
        </w:rPr>
        <w:t xml:space="preserve"> </w:t>
      </w:r>
      <w:r>
        <w:t>access</w:t>
      </w:r>
      <w:r>
        <w:rPr>
          <w:spacing w:val="-3"/>
        </w:rPr>
        <w:t xml:space="preserve"> </w:t>
      </w:r>
      <w:r>
        <w:t>to</w:t>
      </w:r>
      <w:r>
        <w:rPr>
          <w:spacing w:val="-3"/>
        </w:rPr>
        <w:t xml:space="preserve"> </w:t>
      </w:r>
      <w:r>
        <w:t>the</w:t>
      </w:r>
      <w:r>
        <w:rPr>
          <w:spacing w:val="-3"/>
        </w:rPr>
        <w:t xml:space="preserve"> </w:t>
      </w:r>
      <w:r>
        <w:t>VMs</w:t>
      </w:r>
      <w:r>
        <w:rPr>
          <w:spacing w:val="-3"/>
        </w:rPr>
        <w:t xml:space="preserve"> </w:t>
      </w:r>
      <w:r>
        <w:t xml:space="preserve">on </w:t>
      </w:r>
      <w:r>
        <w:rPr>
          <w:spacing w:val="-2"/>
        </w:rPr>
        <w:t>VNet1.</w:t>
      </w:r>
    </w:p>
    <w:p w14:paraId="3FF92CAE" w14:textId="77777777" w:rsidR="00A53686" w:rsidRDefault="00A53686">
      <w:pPr>
        <w:pStyle w:val="Corpotesto"/>
        <w:ind w:left="0"/>
      </w:pPr>
    </w:p>
    <w:p w14:paraId="5533DD49" w14:textId="77777777" w:rsidR="00A53686" w:rsidRDefault="00000000">
      <w:pPr>
        <w:pStyle w:val="Corpotesto"/>
        <w:spacing w:before="1" w:after="36" w:line="480" w:lineRule="auto"/>
        <w:ind w:right="4459"/>
      </w:pPr>
      <w:r>
        <w:t>You</w:t>
      </w:r>
      <w:r>
        <w:rPr>
          <w:spacing w:val="-6"/>
        </w:rPr>
        <w:t xml:space="preserve"> </w:t>
      </w:r>
      <w:r>
        <w:t>need</w:t>
      </w:r>
      <w:r>
        <w:rPr>
          <w:spacing w:val="-5"/>
        </w:rPr>
        <w:t xml:space="preserve"> </w:t>
      </w:r>
      <w:r>
        <w:t>to</w:t>
      </w:r>
      <w:r>
        <w:rPr>
          <w:spacing w:val="-7"/>
        </w:rPr>
        <w:t xml:space="preserve"> </w:t>
      </w:r>
      <w:r>
        <w:t>provide</w:t>
      </w:r>
      <w:r>
        <w:rPr>
          <w:spacing w:val="-5"/>
        </w:rPr>
        <w:t xml:space="preserve"> </w:t>
      </w:r>
      <w:r>
        <w:t>access</w:t>
      </w:r>
      <w:r>
        <w:rPr>
          <w:spacing w:val="-4"/>
        </w:rPr>
        <w:t xml:space="preserve"> </w:t>
      </w:r>
      <w:r>
        <w:t>for</w:t>
      </w:r>
      <w:r>
        <w:rPr>
          <w:spacing w:val="-5"/>
        </w:rPr>
        <w:t xml:space="preserve"> </w:t>
      </w:r>
      <w:r>
        <w:t>the</w:t>
      </w:r>
      <w:r>
        <w:rPr>
          <w:spacing w:val="-6"/>
        </w:rPr>
        <w:t xml:space="preserve"> </w:t>
      </w:r>
      <w:r>
        <w:t>remote</w:t>
      </w:r>
      <w:r>
        <w:rPr>
          <w:spacing w:val="-6"/>
        </w:rPr>
        <w:t xml:space="preserve"> </w:t>
      </w:r>
      <w:r>
        <w:t>workers. What should you do?</w:t>
      </w:r>
    </w:p>
    <w:tbl>
      <w:tblPr>
        <w:tblStyle w:val="TableNormal"/>
        <w:tblW w:w="0" w:type="auto"/>
        <w:tblInd w:w="347" w:type="dxa"/>
        <w:tblLayout w:type="fixed"/>
        <w:tblLook w:val="01E0" w:firstRow="1" w:lastRow="1" w:firstColumn="1" w:lastColumn="1" w:noHBand="0" w:noVBand="0"/>
      </w:tblPr>
      <w:tblGrid>
        <w:gridCol w:w="327"/>
        <w:gridCol w:w="5694"/>
      </w:tblGrid>
      <w:tr w:rsidR="00A53686" w14:paraId="3A2CC105" w14:textId="77777777">
        <w:trPr>
          <w:trHeight w:val="242"/>
        </w:trPr>
        <w:tc>
          <w:tcPr>
            <w:tcW w:w="327" w:type="dxa"/>
          </w:tcPr>
          <w:p w14:paraId="41BD1DB3" w14:textId="77777777" w:rsidR="00A53686" w:rsidRDefault="00000000">
            <w:pPr>
              <w:pStyle w:val="TableParagraph"/>
              <w:spacing w:before="0" w:line="222" w:lineRule="exact"/>
              <w:ind w:left="10" w:right="46"/>
              <w:rPr>
                <w:sz w:val="20"/>
              </w:rPr>
            </w:pPr>
            <w:r>
              <w:rPr>
                <w:spacing w:val="-5"/>
                <w:sz w:val="20"/>
              </w:rPr>
              <w:t>A.</w:t>
            </w:r>
          </w:p>
        </w:tc>
        <w:tc>
          <w:tcPr>
            <w:tcW w:w="5694" w:type="dxa"/>
          </w:tcPr>
          <w:p w14:paraId="0F293040" w14:textId="77777777" w:rsidR="00A53686" w:rsidRDefault="00000000">
            <w:pPr>
              <w:pStyle w:val="TableParagraph"/>
              <w:spacing w:before="0" w:line="222" w:lineRule="exact"/>
              <w:ind w:left="76"/>
              <w:jc w:val="left"/>
              <w:rPr>
                <w:sz w:val="20"/>
              </w:rPr>
            </w:pPr>
            <w:r>
              <w:rPr>
                <w:sz w:val="20"/>
              </w:rPr>
              <w:t>Configure</w:t>
            </w:r>
            <w:r>
              <w:rPr>
                <w:spacing w:val="-4"/>
                <w:sz w:val="20"/>
              </w:rPr>
              <w:t xml:space="preserve"> </w:t>
            </w:r>
            <w:r>
              <w:rPr>
                <w:sz w:val="20"/>
              </w:rPr>
              <w:t>a</w:t>
            </w:r>
            <w:r>
              <w:rPr>
                <w:spacing w:val="-4"/>
                <w:sz w:val="20"/>
              </w:rPr>
              <w:t xml:space="preserve"> </w:t>
            </w:r>
            <w:r>
              <w:rPr>
                <w:sz w:val="20"/>
              </w:rPr>
              <w:t>Site-to-Site</w:t>
            </w:r>
            <w:r>
              <w:rPr>
                <w:spacing w:val="-4"/>
                <w:sz w:val="20"/>
              </w:rPr>
              <w:t xml:space="preserve"> </w:t>
            </w:r>
            <w:r>
              <w:rPr>
                <w:sz w:val="20"/>
              </w:rPr>
              <w:t>(S2S)</w:t>
            </w:r>
            <w:r>
              <w:rPr>
                <w:spacing w:val="-3"/>
                <w:sz w:val="20"/>
              </w:rPr>
              <w:t xml:space="preserve"> </w:t>
            </w:r>
            <w:r>
              <w:rPr>
                <w:spacing w:val="-4"/>
                <w:sz w:val="20"/>
              </w:rPr>
              <w:t>VPN.</w:t>
            </w:r>
          </w:p>
        </w:tc>
      </w:tr>
      <w:tr w:rsidR="00A53686" w14:paraId="1F468245" w14:textId="77777777">
        <w:trPr>
          <w:trHeight w:val="260"/>
        </w:trPr>
        <w:tc>
          <w:tcPr>
            <w:tcW w:w="327" w:type="dxa"/>
          </w:tcPr>
          <w:p w14:paraId="61F5B861" w14:textId="77777777" w:rsidR="00A53686" w:rsidRDefault="00000000">
            <w:pPr>
              <w:pStyle w:val="TableParagraph"/>
              <w:ind w:left="10" w:right="46"/>
              <w:rPr>
                <w:sz w:val="20"/>
              </w:rPr>
            </w:pPr>
            <w:r>
              <w:rPr>
                <w:spacing w:val="-5"/>
                <w:sz w:val="20"/>
              </w:rPr>
              <w:t>B.</w:t>
            </w:r>
          </w:p>
        </w:tc>
        <w:tc>
          <w:tcPr>
            <w:tcW w:w="5694" w:type="dxa"/>
          </w:tcPr>
          <w:p w14:paraId="2AAF39BB" w14:textId="77777777" w:rsidR="00A53686" w:rsidRDefault="00000000">
            <w:pPr>
              <w:pStyle w:val="TableParagraph"/>
              <w:ind w:left="76"/>
              <w:jc w:val="left"/>
              <w:rPr>
                <w:sz w:val="20"/>
              </w:rPr>
            </w:pPr>
            <w:r>
              <w:rPr>
                <w:sz w:val="20"/>
              </w:rPr>
              <w:t>Configure</w:t>
            </w:r>
            <w:r>
              <w:rPr>
                <w:spacing w:val="-5"/>
                <w:sz w:val="20"/>
              </w:rPr>
              <w:t xml:space="preserve"> </w:t>
            </w:r>
            <w:r>
              <w:rPr>
                <w:sz w:val="20"/>
              </w:rPr>
              <w:t>a</w:t>
            </w:r>
            <w:r>
              <w:rPr>
                <w:spacing w:val="-5"/>
                <w:sz w:val="20"/>
              </w:rPr>
              <w:t xml:space="preserve"> </w:t>
            </w:r>
            <w:r>
              <w:rPr>
                <w:sz w:val="20"/>
              </w:rPr>
              <w:t>VNet-toVNet</w:t>
            </w:r>
            <w:r>
              <w:rPr>
                <w:spacing w:val="-4"/>
                <w:sz w:val="20"/>
              </w:rPr>
              <w:t xml:space="preserve"> VPN.</w:t>
            </w:r>
          </w:p>
        </w:tc>
      </w:tr>
      <w:tr w:rsidR="00A53686" w14:paraId="4F597189" w14:textId="77777777">
        <w:trPr>
          <w:trHeight w:val="259"/>
        </w:trPr>
        <w:tc>
          <w:tcPr>
            <w:tcW w:w="327" w:type="dxa"/>
          </w:tcPr>
          <w:p w14:paraId="6F00418B" w14:textId="77777777" w:rsidR="00A53686" w:rsidRDefault="00000000">
            <w:pPr>
              <w:pStyle w:val="TableParagraph"/>
              <w:ind w:left="23" w:right="46"/>
              <w:rPr>
                <w:sz w:val="20"/>
              </w:rPr>
            </w:pPr>
            <w:r>
              <w:rPr>
                <w:spacing w:val="-5"/>
                <w:sz w:val="20"/>
              </w:rPr>
              <w:t>C.</w:t>
            </w:r>
          </w:p>
        </w:tc>
        <w:tc>
          <w:tcPr>
            <w:tcW w:w="5694" w:type="dxa"/>
          </w:tcPr>
          <w:p w14:paraId="77DF5F57" w14:textId="77777777" w:rsidR="00A53686" w:rsidRDefault="00000000">
            <w:pPr>
              <w:pStyle w:val="TableParagraph"/>
              <w:ind w:left="76"/>
              <w:jc w:val="left"/>
              <w:rPr>
                <w:sz w:val="20"/>
              </w:rPr>
            </w:pPr>
            <w:r>
              <w:rPr>
                <w:sz w:val="20"/>
              </w:rPr>
              <w:t>Configure</w:t>
            </w:r>
            <w:r>
              <w:rPr>
                <w:spacing w:val="-4"/>
                <w:sz w:val="20"/>
              </w:rPr>
              <w:t xml:space="preserve"> </w:t>
            </w:r>
            <w:r>
              <w:rPr>
                <w:sz w:val="20"/>
              </w:rPr>
              <w:t>a</w:t>
            </w:r>
            <w:r>
              <w:rPr>
                <w:spacing w:val="-3"/>
                <w:sz w:val="20"/>
              </w:rPr>
              <w:t xml:space="preserve"> </w:t>
            </w:r>
            <w:r>
              <w:rPr>
                <w:sz w:val="20"/>
              </w:rPr>
              <w:t>Point-to-Site</w:t>
            </w:r>
            <w:r>
              <w:rPr>
                <w:spacing w:val="-3"/>
                <w:sz w:val="20"/>
              </w:rPr>
              <w:t xml:space="preserve"> </w:t>
            </w:r>
            <w:r>
              <w:rPr>
                <w:sz w:val="20"/>
              </w:rPr>
              <w:t>(P2S)</w:t>
            </w:r>
            <w:r>
              <w:rPr>
                <w:spacing w:val="-3"/>
                <w:sz w:val="20"/>
              </w:rPr>
              <w:t xml:space="preserve"> </w:t>
            </w:r>
            <w:r>
              <w:rPr>
                <w:spacing w:val="-4"/>
                <w:sz w:val="20"/>
              </w:rPr>
              <w:t>VPN.</w:t>
            </w:r>
          </w:p>
        </w:tc>
      </w:tr>
      <w:tr w:rsidR="00A53686" w14:paraId="595013BA" w14:textId="77777777">
        <w:trPr>
          <w:trHeight w:val="259"/>
        </w:trPr>
        <w:tc>
          <w:tcPr>
            <w:tcW w:w="327" w:type="dxa"/>
          </w:tcPr>
          <w:p w14:paraId="35656206" w14:textId="77777777" w:rsidR="00A53686" w:rsidRDefault="00000000">
            <w:pPr>
              <w:pStyle w:val="TableParagraph"/>
              <w:spacing w:before="11"/>
              <w:ind w:left="23" w:right="46"/>
              <w:rPr>
                <w:sz w:val="20"/>
              </w:rPr>
            </w:pPr>
            <w:r>
              <w:rPr>
                <w:spacing w:val="-5"/>
                <w:sz w:val="20"/>
              </w:rPr>
              <w:t>D.</w:t>
            </w:r>
          </w:p>
        </w:tc>
        <w:tc>
          <w:tcPr>
            <w:tcW w:w="5694" w:type="dxa"/>
          </w:tcPr>
          <w:p w14:paraId="0D6E3E13" w14:textId="77777777" w:rsidR="00A53686" w:rsidRDefault="00000000">
            <w:pPr>
              <w:pStyle w:val="TableParagraph"/>
              <w:spacing w:before="11"/>
              <w:ind w:left="76"/>
              <w:jc w:val="left"/>
              <w:rPr>
                <w:sz w:val="20"/>
              </w:rPr>
            </w:pPr>
            <w:r>
              <w:rPr>
                <w:sz w:val="20"/>
              </w:rPr>
              <w:t>Configure</w:t>
            </w:r>
            <w:r>
              <w:rPr>
                <w:spacing w:val="-5"/>
                <w:sz w:val="20"/>
              </w:rPr>
              <w:t xml:space="preserve"> </w:t>
            </w:r>
            <w:r>
              <w:rPr>
                <w:sz w:val="20"/>
              </w:rPr>
              <w:t>DirectAccess</w:t>
            </w:r>
            <w:r>
              <w:rPr>
                <w:spacing w:val="-2"/>
                <w:sz w:val="20"/>
              </w:rPr>
              <w:t xml:space="preserve"> </w:t>
            </w:r>
            <w:r>
              <w:rPr>
                <w:sz w:val="20"/>
              </w:rPr>
              <w:t>on</w:t>
            </w:r>
            <w:r>
              <w:rPr>
                <w:spacing w:val="-4"/>
                <w:sz w:val="20"/>
              </w:rPr>
              <w:t xml:space="preserve"> </w:t>
            </w:r>
            <w:r>
              <w:rPr>
                <w:sz w:val="20"/>
              </w:rPr>
              <w:t>a</w:t>
            </w:r>
            <w:r>
              <w:rPr>
                <w:spacing w:val="-3"/>
                <w:sz w:val="20"/>
              </w:rPr>
              <w:t xml:space="preserve"> </w:t>
            </w:r>
            <w:r>
              <w:rPr>
                <w:sz w:val="20"/>
              </w:rPr>
              <w:t>Windows</w:t>
            </w:r>
            <w:r>
              <w:rPr>
                <w:spacing w:val="-3"/>
                <w:sz w:val="20"/>
              </w:rPr>
              <w:t xml:space="preserve"> </w:t>
            </w:r>
            <w:r>
              <w:rPr>
                <w:sz w:val="20"/>
              </w:rPr>
              <w:t>Server</w:t>
            </w:r>
            <w:r>
              <w:rPr>
                <w:spacing w:val="-3"/>
                <w:sz w:val="20"/>
              </w:rPr>
              <w:t xml:space="preserve"> </w:t>
            </w:r>
            <w:r>
              <w:rPr>
                <w:sz w:val="20"/>
              </w:rPr>
              <w:t>2012</w:t>
            </w:r>
            <w:r>
              <w:rPr>
                <w:spacing w:val="-4"/>
                <w:sz w:val="20"/>
              </w:rPr>
              <w:t xml:space="preserve"> </w:t>
            </w:r>
            <w:r>
              <w:rPr>
                <w:sz w:val="20"/>
              </w:rPr>
              <w:t>server</w:t>
            </w:r>
            <w:r>
              <w:rPr>
                <w:spacing w:val="-2"/>
                <w:sz w:val="20"/>
              </w:rPr>
              <w:t xml:space="preserve"> </w:t>
            </w:r>
            <w:r>
              <w:rPr>
                <w:spacing w:val="-5"/>
                <w:sz w:val="20"/>
              </w:rPr>
              <w:t>VM.</w:t>
            </w:r>
          </w:p>
        </w:tc>
      </w:tr>
      <w:tr w:rsidR="00A53686" w14:paraId="106A0339" w14:textId="77777777">
        <w:trPr>
          <w:trHeight w:val="242"/>
        </w:trPr>
        <w:tc>
          <w:tcPr>
            <w:tcW w:w="327" w:type="dxa"/>
          </w:tcPr>
          <w:p w14:paraId="7011A294" w14:textId="77777777" w:rsidR="00A53686" w:rsidRDefault="00000000">
            <w:pPr>
              <w:pStyle w:val="TableParagraph"/>
              <w:spacing w:line="210" w:lineRule="exact"/>
              <w:ind w:left="10" w:right="46"/>
              <w:rPr>
                <w:sz w:val="20"/>
              </w:rPr>
            </w:pPr>
            <w:r>
              <w:rPr>
                <w:spacing w:val="-5"/>
                <w:sz w:val="20"/>
              </w:rPr>
              <w:t>E.</w:t>
            </w:r>
          </w:p>
        </w:tc>
        <w:tc>
          <w:tcPr>
            <w:tcW w:w="5694" w:type="dxa"/>
          </w:tcPr>
          <w:p w14:paraId="6F970A10" w14:textId="77777777" w:rsidR="00A53686" w:rsidRDefault="00000000">
            <w:pPr>
              <w:pStyle w:val="TableParagraph"/>
              <w:spacing w:line="210" w:lineRule="exact"/>
              <w:ind w:left="76"/>
              <w:jc w:val="left"/>
              <w:rPr>
                <w:sz w:val="20"/>
              </w:rPr>
            </w:pPr>
            <w:r>
              <w:rPr>
                <w:sz w:val="20"/>
              </w:rPr>
              <w:t>Configure</w:t>
            </w:r>
            <w:r>
              <w:rPr>
                <w:spacing w:val="-5"/>
                <w:sz w:val="20"/>
              </w:rPr>
              <w:t xml:space="preserve"> </w:t>
            </w:r>
            <w:r>
              <w:rPr>
                <w:sz w:val="20"/>
              </w:rPr>
              <w:t>a</w:t>
            </w:r>
            <w:r>
              <w:rPr>
                <w:spacing w:val="-5"/>
                <w:sz w:val="20"/>
              </w:rPr>
              <w:t xml:space="preserve"> </w:t>
            </w:r>
            <w:r>
              <w:rPr>
                <w:sz w:val="20"/>
              </w:rPr>
              <w:t>Multi-Site</w:t>
            </w:r>
            <w:r>
              <w:rPr>
                <w:spacing w:val="-4"/>
                <w:sz w:val="20"/>
              </w:rPr>
              <w:t xml:space="preserve"> </w:t>
            </w:r>
            <w:r>
              <w:rPr>
                <w:spacing w:val="-5"/>
                <w:sz w:val="20"/>
              </w:rPr>
              <w:t>VPN</w:t>
            </w:r>
          </w:p>
        </w:tc>
      </w:tr>
    </w:tbl>
    <w:p w14:paraId="4E0A5B7A" w14:textId="77777777" w:rsidR="00A53686" w:rsidRDefault="00A53686">
      <w:pPr>
        <w:pStyle w:val="Corpotesto"/>
        <w:spacing w:before="31"/>
        <w:ind w:left="0"/>
      </w:pPr>
    </w:p>
    <w:p w14:paraId="7E6432E1"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C</w:t>
      </w:r>
    </w:p>
    <w:p w14:paraId="6500E097" w14:textId="77777777" w:rsidR="00A53686" w:rsidRDefault="00000000">
      <w:pPr>
        <w:ind w:left="360"/>
        <w:rPr>
          <w:rFonts w:ascii="Arial"/>
          <w:b/>
          <w:sz w:val="20"/>
        </w:rPr>
      </w:pPr>
      <w:r>
        <w:rPr>
          <w:rFonts w:ascii="Arial"/>
          <w:b/>
          <w:spacing w:val="-2"/>
          <w:sz w:val="20"/>
        </w:rPr>
        <w:t>Explanation:</w:t>
      </w:r>
    </w:p>
    <w:p w14:paraId="6DB4EE9F" w14:textId="77777777" w:rsidR="00A53686" w:rsidRDefault="00000000">
      <w:pPr>
        <w:pStyle w:val="Corpotesto"/>
        <w:ind w:right="717"/>
      </w:pPr>
      <w:r>
        <w:t>A</w:t>
      </w:r>
      <w:r>
        <w:rPr>
          <w:spacing w:val="-3"/>
        </w:rPr>
        <w:t xml:space="preserve"> </w:t>
      </w:r>
      <w:r>
        <w:t>Point-to-Site</w:t>
      </w:r>
      <w:r>
        <w:rPr>
          <w:spacing w:val="-2"/>
        </w:rPr>
        <w:t xml:space="preserve"> </w:t>
      </w:r>
      <w:r>
        <w:t>(P2S)</w:t>
      </w:r>
      <w:r>
        <w:rPr>
          <w:spacing w:val="-2"/>
        </w:rPr>
        <w:t xml:space="preserve"> </w:t>
      </w:r>
      <w:r>
        <w:t>VPN</w:t>
      </w:r>
      <w:r>
        <w:rPr>
          <w:spacing w:val="-4"/>
        </w:rPr>
        <w:t xml:space="preserve"> </w:t>
      </w:r>
      <w:r>
        <w:t>gateway</w:t>
      </w:r>
      <w:r>
        <w:rPr>
          <w:spacing w:val="-4"/>
        </w:rPr>
        <w:t xml:space="preserve"> </w:t>
      </w:r>
      <w:r>
        <w:t>connection</w:t>
      </w:r>
      <w:r>
        <w:rPr>
          <w:spacing w:val="-2"/>
        </w:rPr>
        <w:t xml:space="preserve"> </w:t>
      </w:r>
      <w:r>
        <w:t>lets</w:t>
      </w:r>
      <w:r>
        <w:rPr>
          <w:spacing w:val="-2"/>
        </w:rPr>
        <w:t xml:space="preserve"> </w:t>
      </w:r>
      <w:r>
        <w:t>you</w:t>
      </w:r>
      <w:r>
        <w:rPr>
          <w:spacing w:val="-2"/>
        </w:rPr>
        <w:t xml:space="preserve"> </w:t>
      </w:r>
      <w:r>
        <w:t>create</w:t>
      </w:r>
      <w:r>
        <w:rPr>
          <w:spacing w:val="-3"/>
        </w:rPr>
        <w:t xml:space="preserve"> </w:t>
      </w:r>
      <w:r>
        <w:t>a</w:t>
      </w:r>
      <w:r>
        <w:rPr>
          <w:spacing w:val="-2"/>
        </w:rPr>
        <w:t xml:space="preserve"> </w:t>
      </w:r>
      <w:r>
        <w:t>secure</w:t>
      </w:r>
      <w:r>
        <w:rPr>
          <w:spacing w:val="-2"/>
        </w:rPr>
        <w:t xml:space="preserve"> </w:t>
      </w:r>
      <w:r>
        <w:t>connection</w:t>
      </w:r>
      <w:r>
        <w:rPr>
          <w:spacing w:val="-2"/>
        </w:rPr>
        <w:t xml:space="preserve"> </w:t>
      </w:r>
      <w:r>
        <w:t>to</w:t>
      </w:r>
      <w:r>
        <w:rPr>
          <w:spacing w:val="-2"/>
        </w:rPr>
        <w:t xml:space="preserve"> </w:t>
      </w:r>
      <w:r>
        <w:t>your</w:t>
      </w:r>
      <w:r>
        <w:rPr>
          <w:spacing w:val="-4"/>
        </w:rPr>
        <w:t xml:space="preserve"> </w:t>
      </w:r>
      <w:r>
        <w:t>virtual network from an individual client computer.</w:t>
      </w:r>
    </w:p>
    <w:p w14:paraId="51334DEF" w14:textId="77777777" w:rsidR="00A53686" w:rsidRDefault="00A53686">
      <w:pPr>
        <w:pStyle w:val="Corpotesto"/>
        <w:ind w:left="0"/>
      </w:pPr>
    </w:p>
    <w:p w14:paraId="3841B38D" w14:textId="77777777" w:rsidR="00A53686" w:rsidRDefault="00000000">
      <w:pPr>
        <w:pStyle w:val="Corpotesto"/>
        <w:spacing w:line="230" w:lineRule="exact"/>
      </w:pPr>
      <w:r>
        <w:rPr>
          <w:spacing w:val="-2"/>
        </w:rPr>
        <w:t>Reference:</w:t>
      </w:r>
    </w:p>
    <w:p w14:paraId="4B91E703" w14:textId="77777777" w:rsidR="00A53686" w:rsidRDefault="00000000">
      <w:pPr>
        <w:pStyle w:val="Corpotesto"/>
        <w:spacing w:line="230" w:lineRule="exact"/>
      </w:pPr>
      <w:r>
        <w:rPr>
          <w:spacing w:val="-2"/>
        </w:rPr>
        <w:t>https://docs.microsoft.com/en-us/azure/vpn-gateway/vpn-gateway-about-vpngateways</w:t>
      </w:r>
    </w:p>
    <w:p w14:paraId="3758402C" w14:textId="77777777" w:rsidR="00A53686" w:rsidRDefault="00A53686">
      <w:pPr>
        <w:pStyle w:val="Corpotesto"/>
        <w:ind w:left="0"/>
      </w:pPr>
    </w:p>
    <w:p w14:paraId="4FA2A8E8" w14:textId="77777777" w:rsidR="00A53686" w:rsidRDefault="00A53686">
      <w:pPr>
        <w:pStyle w:val="Corpotesto"/>
        <w:ind w:left="0"/>
      </w:pPr>
    </w:p>
    <w:p w14:paraId="2E36ACB7" w14:textId="77777777" w:rsidR="00A53686" w:rsidRDefault="00000000">
      <w:pPr>
        <w:pStyle w:val="Titolo3"/>
      </w:pPr>
      <w:r>
        <w:t>QUESTION</w:t>
      </w:r>
      <w:r>
        <w:rPr>
          <w:spacing w:val="-3"/>
        </w:rPr>
        <w:t xml:space="preserve"> </w:t>
      </w:r>
      <w:r>
        <w:rPr>
          <w:spacing w:val="-5"/>
        </w:rPr>
        <w:t>483</w:t>
      </w:r>
    </w:p>
    <w:p w14:paraId="028CB98F" w14:textId="77777777" w:rsidR="00A53686" w:rsidRDefault="00000000">
      <w:pPr>
        <w:spacing w:before="1"/>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1"/>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6BB74497" w14:textId="77777777" w:rsidR="00A53686" w:rsidRDefault="00000000">
      <w:pPr>
        <w:pStyle w:val="Corpotesto"/>
        <w:spacing w:before="230"/>
        <w:ind w:right="895"/>
      </w:pPr>
      <w:r>
        <w:t>Your</w:t>
      </w:r>
      <w:r>
        <w:rPr>
          <w:spacing w:val="-3"/>
        </w:rPr>
        <w:t xml:space="preserve"> </w:t>
      </w:r>
      <w:r>
        <w:t>company</w:t>
      </w:r>
      <w:r>
        <w:rPr>
          <w:spacing w:val="-3"/>
        </w:rPr>
        <w:t xml:space="preserve"> </w:t>
      </w:r>
      <w:r>
        <w:t>has</w:t>
      </w:r>
      <w:r>
        <w:rPr>
          <w:spacing w:val="-3"/>
        </w:rPr>
        <w:t xml:space="preserve"> </w:t>
      </w:r>
      <w:r>
        <w:t>a</w:t>
      </w:r>
      <w:r>
        <w:rPr>
          <w:spacing w:val="-3"/>
        </w:rPr>
        <w:t xml:space="preserve"> </w:t>
      </w:r>
      <w:r>
        <w:t>Microsoft</w:t>
      </w:r>
      <w:r>
        <w:rPr>
          <w:spacing w:val="-4"/>
        </w:rPr>
        <w:t xml:space="preserve"> </w:t>
      </w:r>
      <w:r>
        <w:t>SQL</w:t>
      </w:r>
      <w:r>
        <w:rPr>
          <w:spacing w:val="-3"/>
        </w:rPr>
        <w:t xml:space="preserve"> </w:t>
      </w:r>
      <w:r>
        <w:t>Server</w:t>
      </w:r>
      <w:r>
        <w:rPr>
          <w:spacing w:val="-3"/>
        </w:rPr>
        <w:t xml:space="preserve"> </w:t>
      </w:r>
      <w:r>
        <w:t>Always</w:t>
      </w:r>
      <w:r>
        <w:rPr>
          <w:spacing w:val="-3"/>
        </w:rPr>
        <w:t xml:space="preserve"> </w:t>
      </w:r>
      <w:r>
        <w:t>On</w:t>
      </w:r>
      <w:r>
        <w:rPr>
          <w:spacing w:val="-3"/>
        </w:rPr>
        <w:t xml:space="preserve"> </w:t>
      </w:r>
      <w:r>
        <w:t>availability</w:t>
      </w:r>
      <w:r>
        <w:rPr>
          <w:spacing w:val="-5"/>
        </w:rPr>
        <w:t xml:space="preserve"> </w:t>
      </w:r>
      <w:r>
        <w:t>group</w:t>
      </w:r>
      <w:r>
        <w:rPr>
          <w:spacing w:val="-3"/>
        </w:rPr>
        <w:t xml:space="preserve"> </w:t>
      </w:r>
      <w:r>
        <w:t>configured</w:t>
      </w:r>
      <w:r>
        <w:rPr>
          <w:spacing w:val="-3"/>
        </w:rPr>
        <w:t xml:space="preserve"> </w:t>
      </w:r>
      <w:r>
        <w:t>on</w:t>
      </w:r>
      <w:r>
        <w:rPr>
          <w:spacing w:val="-3"/>
        </w:rPr>
        <w:t xml:space="preserve"> </w:t>
      </w:r>
      <w:r>
        <w:t>their Azure virtual machines (VMs).</w:t>
      </w:r>
    </w:p>
    <w:p w14:paraId="70CF440C" w14:textId="77777777" w:rsidR="00A53686" w:rsidRDefault="00A53686">
      <w:pPr>
        <w:pStyle w:val="Corpotesto"/>
        <w:sectPr w:rsidR="00A53686">
          <w:pgSz w:w="12240" w:h="15840"/>
          <w:pgMar w:top="1080" w:right="1080" w:bottom="1000" w:left="1440" w:header="0" w:footer="800" w:gutter="0"/>
          <w:cols w:space="720"/>
        </w:sectPr>
      </w:pPr>
    </w:p>
    <w:p w14:paraId="5A72868E" w14:textId="77777777" w:rsidR="00A53686" w:rsidRDefault="00A53686">
      <w:pPr>
        <w:pStyle w:val="Corpotesto"/>
        <w:spacing w:before="130"/>
        <w:ind w:left="0"/>
      </w:pPr>
    </w:p>
    <w:p w14:paraId="76A0DBB6" w14:textId="77777777" w:rsidR="00A53686" w:rsidRDefault="00000000">
      <w:pPr>
        <w:pStyle w:val="Corpotesto"/>
        <w:spacing w:before="1" w:line="480" w:lineRule="auto"/>
        <w:ind w:right="779"/>
      </w:pPr>
      <w:r>
        <w:t>You</w:t>
      </w:r>
      <w:r>
        <w:rPr>
          <w:spacing w:val="-3"/>
        </w:rPr>
        <w:t xml:space="preserve"> </w:t>
      </w:r>
      <w:r>
        <w:t>need</w:t>
      </w:r>
      <w:r>
        <w:rPr>
          <w:spacing w:val="-3"/>
        </w:rPr>
        <w:t xml:space="preserve"> </w:t>
      </w:r>
      <w:r>
        <w:t>to</w:t>
      </w:r>
      <w:r>
        <w:rPr>
          <w:spacing w:val="-5"/>
        </w:rPr>
        <w:t xml:space="preserve"> </w:t>
      </w:r>
      <w:r>
        <w:t>configure</w:t>
      </w:r>
      <w:r>
        <w:rPr>
          <w:spacing w:val="-3"/>
        </w:rPr>
        <w:t xml:space="preserve"> </w:t>
      </w:r>
      <w:r>
        <w:t>an</w:t>
      </w:r>
      <w:r>
        <w:rPr>
          <w:spacing w:val="-3"/>
        </w:rPr>
        <w:t xml:space="preserve"> </w:t>
      </w:r>
      <w:r>
        <w:t>Azure</w:t>
      </w:r>
      <w:r>
        <w:rPr>
          <w:spacing w:val="-3"/>
        </w:rPr>
        <w:t xml:space="preserve"> </w:t>
      </w:r>
      <w:r>
        <w:t>internal</w:t>
      </w:r>
      <w:r>
        <w:rPr>
          <w:spacing w:val="-3"/>
        </w:rPr>
        <w:t xml:space="preserve"> </w:t>
      </w:r>
      <w:r>
        <w:t>load</w:t>
      </w:r>
      <w:r>
        <w:rPr>
          <w:spacing w:val="-3"/>
        </w:rPr>
        <w:t xml:space="preserve"> </w:t>
      </w:r>
      <w:r>
        <w:t>balancer</w:t>
      </w:r>
      <w:r>
        <w:rPr>
          <w:spacing w:val="-3"/>
        </w:rPr>
        <w:t xml:space="preserve"> </w:t>
      </w:r>
      <w:r>
        <w:t>as</w:t>
      </w:r>
      <w:r>
        <w:rPr>
          <w:spacing w:val="-3"/>
        </w:rPr>
        <w:t xml:space="preserve"> </w:t>
      </w:r>
      <w:r>
        <w:t>a</w:t>
      </w:r>
      <w:r>
        <w:rPr>
          <w:spacing w:val="-3"/>
        </w:rPr>
        <w:t xml:space="preserve"> </w:t>
      </w:r>
      <w:r>
        <w:t>listener</w:t>
      </w:r>
      <w:r>
        <w:rPr>
          <w:spacing w:val="-3"/>
        </w:rPr>
        <w:t xml:space="preserve"> </w:t>
      </w:r>
      <w:r>
        <w:t>for</w:t>
      </w:r>
      <w:r>
        <w:rPr>
          <w:spacing w:val="-3"/>
        </w:rPr>
        <w:t xml:space="preserve"> </w:t>
      </w:r>
      <w:r>
        <w:t>the</w:t>
      </w:r>
      <w:r>
        <w:rPr>
          <w:spacing w:val="-3"/>
        </w:rPr>
        <w:t xml:space="preserve"> </w:t>
      </w:r>
      <w:r>
        <w:t>availability</w:t>
      </w:r>
      <w:r>
        <w:rPr>
          <w:spacing w:val="-3"/>
        </w:rPr>
        <w:t xml:space="preserve"> </w:t>
      </w:r>
      <w:r>
        <w:t>group. Solution: You create an HTTP health probe on port 1433.</w:t>
      </w:r>
    </w:p>
    <w:p w14:paraId="1419C510" w14:textId="77777777" w:rsidR="00A53686" w:rsidRDefault="00000000">
      <w:pPr>
        <w:pStyle w:val="Corpotesto"/>
        <w:spacing w:line="229" w:lineRule="exact"/>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3BA9B8AD"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59C1860D" w14:textId="77777777">
        <w:trPr>
          <w:trHeight w:val="241"/>
        </w:trPr>
        <w:tc>
          <w:tcPr>
            <w:tcW w:w="321" w:type="dxa"/>
          </w:tcPr>
          <w:p w14:paraId="791E91B9"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24C94DFC" w14:textId="77777777" w:rsidR="00A53686" w:rsidRDefault="00000000">
            <w:pPr>
              <w:pStyle w:val="TableParagraph"/>
              <w:spacing w:before="0" w:line="222" w:lineRule="exact"/>
              <w:ind w:left="31"/>
              <w:rPr>
                <w:sz w:val="20"/>
              </w:rPr>
            </w:pPr>
            <w:r>
              <w:rPr>
                <w:spacing w:val="-5"/>
                <w:sz w:val="20"/>
              </w:rPr>
              <w:t>Yes</w:t>
            </w:r>
          </w:p>
        </w:tc>
      </w:tr>
      <w:tr w:rsidR="00A53686" w14:paraId="1D0F3768" w14:textId="77777777">
        <w:trPr>
          <w:trHeight w:val="241"/>
        </w:trPr>
        <w:tc>
          <w:tcPr>
            <w:tcW w:w="321" w:type="dxa"/>
          </w:tcPr>
          <w:p w14:paraId="704081D4"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75C18B70" w14:textId="77777777" w:rsidR="00A53686" w:rsidRDefault="00000000">
            <w:pPr>
              <w:pStyle w:val="TableParagraph"/>
              <w:spacing w:before="11" w:line="210" w:lineRule="exact"/>
              <w:ind w:left="31" w:right="85"/>
              <w:rPr>
                <w:sz w:val="20"/>
              </w:rPr>
            </w:pPr>
            <w:r>
              <w:rPr>
                <w:spacing w:val="-5"/>
                <w:sz w:val="20"/>
              </w:rPr>
              <w:t>No</w:t>
            </w:r>
          </w:p>
        </w:tc>
      </w:tr>
    </w:tbl>
    <w:p w14:paraId="6BCD6406" w14:textId="77777777" w:rsidR="00A53686" w:rsidRDefault="00A53686">
      <w:pPr>
        <w:pStyle w:val="Corpotesto"/>
        <w:spacing w:before="31"/>
        <w:ind w:left="0"/>
      </w:pPr>
    </w:p>
    <w:p w14:paraId="418332D1" w14:textId="77777777" w:rsidR="00A53686" w:rsidRDefault="00000000">
      <w:pPr>
        <w:spacing w:before="1"/>
        <w:ind w:left="360"/>
        <w:rPr>
          <w:sz w:val="20"/>
        </w:rPr>
      </w:pPr>
      <w:r>
        <w:rPr>
          <w:rFonts w:ascii="Arial"/>
          <w:b/>
          <w:sz w:val="20"/>
        </w:rPr>
        <w:t xml:space="preserve">Answer: </w:t>
      </w:r>
      <w:r>
        <w:rPr>
          <w:spacing w:val="-10"/>
          <w:sz w:val="20"/>
        </w:rPr>
        <w:t>B</w:t>
      </w:r>
    </w:p>
    <w:p w14:paraId="6141407C" w14:textId="77777777" w:rsidR="00A53686" w:rsidRDefault="00A53686">
      <w:pPr>
        <w:pStyle w:val="Corpotesto"/>
        <w:spacing w:before="228"/>
        <w:ind w:left="0"/>
      </w:pPr>
    </w:p>
    <w:p w14:paraId="1F53B69B" w14:textId="77777777" w:rsidR="00A53686" w:rsidRDefault="00000000">
      <w:pPr>
        <w:pStyle w:val="Titolo3"/>
      </w:pPr>
      <w:r>
        <w:t>QUESTION</w:t>
      </w:r>
      <w:r>
        <w:rPr>
          <w:spacing w:val="-3"/>
        </w:rPr>
        <w:t xml:space="preserve"> </w:t>
      </w:r>
      <w:r>
        <w:rPr>
          <w:spacing w:val="-5"/>
        </w:rPr>
        <w:t>484</w:t>
      </w:r>
    </w:p>
    <w:p w14:paraId="69911ED0" w14:textId="77777777" w:rsidR="00A53686" w:rsidRDefault="00000000">
      <w:pPr>
        <w:spacing w:before="1"/>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3"/>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7F580ED7" w14:textId="77777777" w:rsidR="00A53686" w:rsidRDefault="00A53686">
      <w:pPr>
        <w:pStyle w:val="Corpotesto"/>
        <w:ind w:left="0"/>
        <w:rPr>
          <w:rFonts w:ascii="Arial"/>
          <w:b/>
        </w:rPr>
      </w:pPr>
    </w:p>
    <w:p w14:paraId="703E42EB" w14:textId="77777777" w:rsidR="00A53686" w:rsidRDefault="00000000">
      <w:pPr>
        <w:pStyle w:val="Corpotesto"/>
        <w:ind w:right="895"/>
      </w:pPr>
      <w:r>
        <w:t>Your</w:t>
      </w:r>
      <w:r>
        <w:rPr>
          <w:spacing w:val="-3"/>
        </w:rPr>
        <w:t xml:space="preserve"> </w:t>
      </w:r>
      <w:r>
        <w:t>company</w:t>
      </w:r>
      <w:r>
        <w:rPr>
          <w:spacing w:val="-3"/>
        </w:rPr>
        <w:t xml:space="preserve"> </w:t>
      </w:r>
      <w:r>
        <w:t>has</w:t>
      </w:r>
      <w:r>
        <w:rPr>
          <w:spacing w:val="-3"/>
        </w:rPr>
        <w:t xml:space="preserve"> </w:t>
      </w:r>
      <w:r>
        <w:t>a</w:t>
      </w:r>
      <w:r>
        <w:rPr>
          <w:spacing w:val="-3"/>
        </w:rPr>
        <w:t xml:space="preserve"> </w:t>
      </w:r>
      <w:r>
        <w:t>Microsoft</w:t>
      </w:r>
      <w:r>
        <w:rPr>
          <w:spacing w:val="-4"/>
        </w:rPr>
        <w:t xml:space="preserve"> </w:t>
      </w:r>
      <w:r>
        <w:t>SQL</w:t>
      </w:r>
      <w:r>
        <w:rPr>
          <w:spacing w:val="-3"/>
        </w:rPr>
        <w:t xml:space="preserve"> </w:t>
      </w:r>
      <w:r>
        <w:t>Server</w:t>
      </w:r>
      <w:r>
        <w:rPr>
          <w:spacing w:val="-3"/>
        </w:rPr>
        <w:t xml:space="preserve"> </w:t>
      </w:r>
      <w:r>
        <w:t>Always</w:t>
      </w:r>
      <w:r>
        <w:rPr>
          <w:spacing w:val="-3"/>
        </w:rPr>
        <w:t xml:space="preserve"> </w:t>
      </w:r>
      <w:r>
        <w:t>On</w:t>
      </w:r>
      <w:r>
        <w:rPr>
          <w:spacing w:val="-3"/>
        </w:rPr>
        <w:t xml:space="preserve"> </w:t>
      </w:r>
      <w:r>
        <w:t>availability</w:t>
      </w:r>
      <w:r>
        <w:rPr>
          <w:spacing w:val="-5"/>
        </w:rPr>
        <w:t xml:space="preserve"> </w:t>
      </w:r>
      <w:r>
        <w:t>group</w:t>
      </w:r>
      <w:r>
        <w:rPr>
          <w:spacing w:val="-3"/>
        </w:rPr>
        <w:t xml:space="preserve"> </w:t>
      </w:r>
      <w:r>
        <w:t>configured</w:t>
      </w:r>
      <w:r>
        <w:rPr>
          <w:spacing w:val="-3"/>
        </w:rPr>
        <w:t xml:space="preserve"> </w:t>
      </w:r>
      <w:r>
        <w:t>on</w:t>
      </w:r>
      <w:r>
        <w:rPr>
          <w:spacing w:val="-2"/>
        </w:rPr>
        <w:t xml:space="preserve"> </w:t>
      </w:r>
      <w:r>
        <w:t>their Azure virtual machines (VMs).</w:t>
      </w:r>
    </w:p>
    <w:p w14:paraId="1F9A121B" w14:textId="77777777" w:rsidR="00A53686" w:rsidRDefault="00A53686">
      <w:pPr>
        <w:pStyle w:val="Corpotesto"/>
        <w:ind w:left="0"/>
      </w:pPr>
    </w:p>
    <w:p w14:paraId="74B55C77" w14:textId="77777777" w:rsidR="00A53686" w:rsidRDefault="00000000">
      <w:pPr>
        <w:pStyle w:val="Corpotesto"/>
        <w:spacing w:line="480" w:lineRule="auto"/>
        <w:ind w:right="779"/>
      </w:pPr>
      <w:r>
        <w:t>You</w:t>
      </w:r>
      <w:r>
        <w:rPr>
          <w:spacing w:val="-4"/>
        </w:rPr>
        <w:t xml:space="preserve"> </w:t>
      </w:r>
      <w:r>
        <w:t>need</w:t>
      </w:r>
      <w:r>
        <w:rPr>
          <w:spacing w:val="-3"/>
        </w:rPr>
        <w:t xml:space="preserve"> </w:t>
      </w:r>
      <w:r>
        <w:t>to</w:t>
      </w:r>
      <w:r>
        <w:rPr>
          <w:spacing w:val="-5"/>
        </w:rPr>
        <w:t xml:space="preserve"> </w:t>
      </w:r>
      <w:r>
        <w:t>configure</w:t>
      </w:r>
      <w:r>
        <w:rPr>
          <w:spacing w:val="-3"/>
        </w:rPr>
        <w:t xml:space="preserve"> </w:t>
      </w:r>
      <w:r>
        <w:t>an</w:t>
      </w:r>
      <w:r>
        <w:rPr>
          <w:spacing w:val="-3"/>
        </w:rPr>
        <w:t xml:space="preserve"> </w:t>
      </w:r>
      <w:r>
        <w:t>Azure</w:t>
      </w:r>
      <w:r>
        <w:rPr>
          <w:spacing w:val="-3"/>
        </w:rPr>
        <w:t xml:space="preserve"> </w:t>
      </w:r>
      <w:r>
        <w:t>internal</w:t>
      </w:r>
      <w:r>
        <w:rPr>
          <w:spacing w:val="-3"/>
        </w:rPr>
        <w:t xml:space="preserve"> </w:t>
      </w:r>
      <w:r>
        <w:t>load</w:t>
      </w:r>
      <w:r>
        <w:rPr>
          <w:spacing w:val="-3"/>
        </w:rPr>
        <w:t xml:space="preserve"> </w:t>
      </w:r>
      <w:r>
        <w:t>balancer</w:t>
      </w:r>
      <w:r>
        <w:rPr>
          <w:spacing w:val="-3"/>
        </w:rPr>
        <w:t xml:space="preserve"> </w:t>
      </w:r>
      <w:r>
        <w:t>as</w:t>
      </w:r>
      <w:r>
        <w:rPr>
          <w:spacing w:val="-3"/>
        </w:rPr>
        <w:t xml:space="preserve"> </w:t>
      </w:r>
      <w:r>
        <w:t>a</w:t>
      </w:r>
      <w:r>
        <w:rPr>
          <w:spacing w:val="-3"/>
        </w:rPr>
        <w:t xml:space="preserve"> </w:t>
      </w:r>
      <w:r>
        <w:t>listener</w:t>
      </w:r>
      <w:r>
        <w:rPr>
          <w:spacing w:val="-3"/>
        </w:rPr>
        <w:t xml:space="preserve"> </w:t>
      </w:r>
      <w:r>
        <w:t>for</w:t>
      </w:r>
      <w:r>
        <w:rPr>
          <w:spacing w:val="-3"/>
        </w:rPr>
        <w:t xml:space="preserve"> </w:t>
      </w:r>
      <w:r>
        <w:t>the</w:t>
      </w:r>
      <w:r>
        <w:rPr>
          <w:spacing w:val="-3"/>
        </w:rPr>
        <w:t xml:space="preserve"> </w:t>
      </w:r>
      <w:r>
        <w:t>availability</w:t>
      </w:r>
      <w:r>
        <w:rPr>
          <w:spacing w:val="-3"/>
        </w:rPr>
        <w:t xml:space="preserve"> </w:t>
      </w:r>
      <w:r>
        <w:t>group. Solution: You set Session persistence to Client IP.</w:t>
      </w:r>
    </w:p>
    <w:p w14:paraId="6CA92615" w14:textId="77777777" w:rsidR="00A53686" w:rsidRDefault="00000000">
      <w:pPr>
        <w:pStyle w:val="Corpotesto"/>
        <w:spacing w:line="229" w:lineRule="exact"/>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3026E05A"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3EC25BEF" w14:textId="77777777">
        <w:trPr>
          <w:trHeight w:val="241"/>
        </w:trPr>
        <w:tc>
          <w:tcPr>
            <w:tcW w:w="321" w:type="dxa"/>
          </w:tcPr>
          <w:p w14:paraId="5E79A5C0"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BD89468" w14:textId="77777777" w:rsidR="00A53686" w:rsidRDefault="00000000">
            <w:pPr>
              <w:pStyle w:val="TableParagraph"/>
              <w:spacing w:before="0" w:line="222" w:lineRule="exact"/>
              <w:ind w:left="31"/>
              <w:rPr>
                <w:sz w:val="20"/>
              </w:rPr>
            </w:pPr>
            <w:r>
              <w:rPr>
                <w:spacing w:val="-5"/>
                <w:sz w:val="20"/>
              </w:rPr>
              <w:t>Yes</w:t>
            </w:r>
          </w:p>
        </w:tc>
      </w:tr>
      <w:tr w:rsidR="00A53686" w14:paraId="25006CB0" w14:textId="77777777">
        <w:trPr>
          <w:trHeight w:val="241"/>
        </w:trPr>
        <w:tc>
          <w:tcPr>
            <w:tcW w:w="321" w:type="dxa"/>
          </w:tcPr>
          <w:p w14:paraId="414DA6EE"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5B09E0C3" w14:textId="77777777" w:rsidR="00A53686" w:rsidRDefault="00000000">
            <w:pPr>
              <w:pStyle w:val="TableParagraph"/>
              <w:spacing w:before="11" w:line="210" w:lineRule="exact"/>
              <w:ind w:left="31" w:right="85"/>
              <w:rPr>
                <w:sz w:val="20"/>
              </w:rPr>
            </w:pPr>
            <w:r>
              <w:rPr>
                <w:spacing w:val="-5"/>
                <w:sz w:val="20"/>
              </w:rPr>
              <w:t>No</w:t>
            </w:r>
          </w:p>
        </w:tc>
      </w:tr>
    </w:tbl>
    <w:p w14:paraId="1C56593B" w14:textId="77777777" w:rsidR="00A53686" w:rsidRDefault="00A53686">
      <w:pPr>
        <w:pStyle w:val="Corpotesto"/>
        <w:spacing w:before="32"/>
        <w:ind w:left="0"/>
      </w:pPr>
    </w:p>
    <w:p w14:paraId="37A9F63D" w14:textId="77777777" w:rsidR="00A53686" w:rsidRDefault="00000000">
      <w:pPr>
        <w:spacing w:line="230" w:lineRule="exact"/>
        <w:ind w:left="360"/>
        <w:rPr>
          <w:sz w:val="20"/>
        </w:rPr>
      </w:pPr>
      <w:r>
        <w:rPr>
          <w:rFonts w:ascii="Arial"/>
          <w:b/>
          <w:sz w:val="20"/>
        </w:rPr>
        <w:t xml:space="preserve">Answer: </w:t>
      </w:r>
      <w:r>
        <w:rPr>
          <w:spacing w:val="-10"/>
          <w:sz w:val="20"/>
        </w:rPr>
        <w:t>B</w:t>
      </w:r>
    </w:p>
    <w:p w14:paraId="0E5858C8" w14:textId="77777777" w:rsidR="00A53686" w:rsidRDefault="00000000">
      <w:pPr>
        <w:spacing w:line="230" w:lineRule="exact"/>
        <w:ind w:left="360"/>
        <w:rPr>
          <w:rFonts w:ascii="Arial"/>
          <w:b/>
          <w:sz w:val="20"/>
        </w:rPr>
      </w:pPr>
      <w:r>
        <w:rPr>
          <w:rFonts w:ascii="Arial"/>
          <w:b/>
          <w:spacing w:val="-2"/>
          <w:sz w:val="20"/>
        </w:rPr>
        <w:t>Explanation:</w:t>
      </w:r>
    </w:p>
    <w:p w14:paraId="6E52A33B" w14:textId="77777777" w:rsidR="00A53686" w:rsidRDefault="00000000">
      <w:pPr>
        <w:pStyle w:val="Corpotesto"/>
        <w:ind w:right="862"/>
      </w:pPr>
      <w:r>
        <w:rPr>
          <w:spacing w:val="-2"/>
        </w:rPr>
        <w:t>https://docs.microsoft.com/en-us/azure/virtual-machines/windows/sql/virtual-machines-windows- portal-sql-alwayson-int-listener</w:t>
      </w:r>
    </w:p>
    <w:p w14:paraId="734CFF93" w14:textId="77777777" w:rsidR="00A53686" w:rsidRDefault="00A53686">
      <w:pPr>
        <w:pStyle w:val="Corpotesto"/>
        <w:spacing w:before="229"/>
        <w:ind w:left="0"/>
      </w:pPr>
    </w:p>
    <w:p w14:paraId="6BF58F07" w14:textId="77777777" w:rsidR="00A53686" w:rsidRDefault="00000000">
      <w:pPr>
        <w:pStyle w:val="Titolo3"/>
        <w:spacing w:before="1"/>
      </w:pPr>
      <w:r>
        <w:t>QUESTION</w:t>
      </w:r>
      <w:r>
        <w:rPr>
          <w:spacing w:val="-3"/>
        </w:rPr>
        <w:t xml:space="preserve"> </w:t>
      </w:r>
      <w:r>
        <w:rPr>
          <w:spacing w:val="-5"/>
        </w:rPr>
        <w:t>485</w:t>
      </w:r>
    </w:p>
    <w:p w14:paraId="467CFDA6" w14:textId="77777777" w:rsidR="00A53686" w:rsidRDefault="00000000">
      <w:pPr>
        <w:ind w:left="360" w:right="779"/>
        <w:rPr>
          <w:rFonts w:ascii="Arial"/>
          <w:b/>
          <w:sz w:val="20"/>
        </w:rPr>
      </w:pPr>
      <w:r>
        <w:rPr>
          <w:rFonts w:ascii="Arial"/>
          <w:b/>
          <w:sz w:val="20"/>
        </w:rPr>
        <w:t>Note:</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question</w:t>
      </w:r>
      <w:r>
        <w:rPr>
          <w:rFonts w:ascii="Arial"/>
          <w:b/>
          <w:spacing w:val="-5"/>
          <w:sz w:val="20"/>
        </w:rPr>
        <w:t xml:space="preserve"> </w:t>
      </w:r>
      <w:r>
        <w:rPr>
          <w:rFonts w:ascii="Arial"/>
          <w:b/>
          <w:sz w:val="20"/>
        </w:rPr>
        <w:t>is</w:t>
      </w:r>
      <w:r>
        <w:rPr>
          <w:rFonts w:ascii="Arial"/>
          <w:b/>
          <w:spacing w:val="-4"/>
          <w:sz w:val="20"/>
        </w:rPr>
        <w:t xml:space="preserve"> </w:t>
      </w:r>
      <w:r>
        <w:rPr>
          <w:rFonts w:ascii="Arial"/>
          <w:b/>
          <w:sz w:val="20"/>
        </w:rPr>
        <w:t>included</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number</w:t>
      </w:r>
      <w:r>
        <w:rPr>
          <w:rFonts w:ascii="Arial"/>
          <w:b/>
          <w:spacing w:val="-3"/>
          <w:sz w:val="20"/>
        </w:rPr>
        <w:t xml:space="preserve"> </w:t>
      </w:r>
      <w:r>
        <w:rPr>
          <w:rFonts w:ascii="Arial"/>
          <w:b/>
          <w:sz w:val="20"/>
        </w:rPr>
        <w:t>of</w:t>
      </w:r>
      <w:r>
        <w:rPr>
          <w:rFonts w:ascii="Arial"/>
          <w:b/>
          <w:spacing w:val="-3"/>
          <w:sz w:val="20"/>
        </w:rPr>
        <w:t xml:space="preserve"> </w:t>
      </w:r>
      <w:r>
        <w:rPr>
          <w:rFonts w:ascii="Arial"/>
          <w:b/>
          <w:sz w:val="20"/>
        </w:rPr>
        <w:t>questions</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depicts</w:t>
      </w:r>
      <w:r>
        <w:rPr>
          <w:rFonts w:ascii="Arial"/>
          <w:b/>
          <w:spacing w:val="-5"/>
          <w:sz w:val="20"/>
        </w:rPr>
        <w:t xml:space="preserve"> </w:t>
      </w:r>
      <w:r>
        <w:rPr>
          <w:rFonts w:ascii="Arial"/>
          <w:b/>
          <w:sz w:val="20"/>
        </w:rPr>
        <w:t>the</w:t>
      </w:r>
      <w:r>
        <w:rPr>
          <w:rFonts w:ascii="Arial"/>
          <w:b/>
          <w:spacing w:val="-3"/>
          <w:sz w:val="20"/>
        </w:rPr>
        <w:t xml:space="preserve"> </w:t>
      </w:r>
      <w:r>
        <w:rPr>
          <w:rFonts w:ascii="Arial"/>
          <w:b/>
          <w:sz w:val="20"/>
        </w:rPr>
        <w:t>identical</w:t>
      </w:r>
      <w:r>
        <w:rPr>
          <w:rFonts w:ascii="Arial"/>
          <w:b/>
          <w:spacing w:val="-3"/>
          <w:sz w:val="20"/>
        </w:rPr>
        <w:t xml:space="preserve"> </w:t>
      </w:r>
      <w:r>
        <w:rPr>
          <w:rFonts w:ascii="Arial"/>
          <w:b/>
          <w:sz w:val="20"/>
        </w:rPr>
        <w:t xml:space="preserve">set-up. However, every question has a distinctive result. Establish if the solution satisfies the </w:t>
      </w:r>
      <w:r>
        <w:rPr>
          <w:rFonts w:ascii="Arial"/>
          <w:b/>
          <w:spacing w:val="-2"/>
          <w:sz w:val="20"/>
        </w:rPr>
        <w:t>requirements.</w:t>
      </w:r>
    </w:p>
    <w:p w14:paraId="441B97C1" w14:textId="77777777" w:rsidR="00A53686" w:rsidRDefault="00A53686">
      <w:pPr>
        <w:pStyle w:val="Corpotesto"/>
        <w:ind w:left="0"/>
        <w:rPr>
          <w:rFonts w:ascii="Arial"/>
          <w:b/>
        </w:rPr>
      </w:pPr>
    </w:p>
    <w:p w14:paraId="7199A7C5" w14:textId="77777777" w:rsidR="00A53686" w:rsidRDefault="00000000">
      <w:pPr>
        <w:pStyle w:val="Corpotesto"/>
        <w:spacing w:before="1"/>
        <w:ind w:right="895"/>
      </w:pPr>
      <w:r>
        <w:t>Your</w:t>
      </w:r>
      <w:r>
        <w:rPr>
          <w:spacing w:val="-3"/>
        </w:rPr>
        <w:t xml:space="preserve"> </w:t>
      </w:r>
      <w:r>
        <w:t>company</w:t>
      </w:r>
      <w:r>
        <w:rPr>
          <w:spacing w:val="-3"/>
        </w:rPr>
        <w:t xml:space="preserve"> </w:t>
      </w:r>
      <w:r>
        <w:t>has</w:t>
      </w:r>
      <w:r>
        <w:rPr>
          <w:spacing w:val="-3"/>
        </w:rPr>
        <w:t xml:space="preserve"> </w:t>
      </w:r>
      <w:r>
        <w:t>a</w:t>
      </w:r>
      <w:r>
        <w:rPr>
          <w:spacing w:val="-3"/>
        </w:rPr>
        <w:t xml:space="preserve"> </w:t>
      </w:r>
      <w:r>
        <w:t>Microsoft</w:t>
      </w:r>
      <w:r>
        <w:rPr>
          <w:spacing w:val="-4"/>
        </w:rPr>
        <w:t xml:space="preserve"> </w:t>
      </w:r>
      <w:r>
        <w:t>SQL</w:t>
      </w:r>
      <w:r>
        <w:rPr>
          <w:spacing w:val="-3"/>
        </w:rPr>
        <w:t xml:space="preserve"> </w:t>
      </w:r>
      <w:r>
        <w:t>Server</w:t>
      </w:r>
      <w:r>
        <w:rPr>
          <w:spacing w:val="-3"/>
        </w:rPr>
        <w:t xml:space="preserve"> </w:t>
      </w:r>
      <w:r>
        <w:t>Always</w:t>
      </w:r>
      <w:r>
        <w:rPr>
          <w:spacing w:val="-3"/>
        </w:rPr>
        <w:t xml:space="preserve"> </w:t>
      </w:r>
      <w:r>
        <w:t>On</w:t>
      </w:r>
      <w:r>
        <w:rPr>
          <w:spacing w:val="-3"/>
        </w:rPr>
        <w:t xml:space="preserve"> </w:t>
      </w:r>
      <w:r>
        <w:t>availability</w:t>
      </w:r>
      <w:r>
        <w:rPr>
          <w:spacing w:val="-5"/>
        </w:rPr>
        <w:t xml:space="preserve"> </w:t>
      </w:r>
      <w:r>
        <w:t>group</w:t>
      </w:r>
      <w:r>
        <w:rPr>
          <w:spacing w:val="-3"/>
        </w:rPr>
        <w:t xml:space="preserve"> </w:t>
      </w:r>
      <w:r>
        <w:t>configured</w:t>
      </w:r>
      <w:r>
        <w:rPr>
          <w:spacing w:val="-3"/>
        </w:rPr>
        <w:t xml:space="preserve"> </w:t>
      </w:r>
      <w:r>
        <w:t>on</w:t>
      </w:r>
      <w:r>
        <w:rPr>
          <w:spacing w:val="-3"/>
        </w:rPr>
        <w:t xml:space="preserve"> </w:t>
      </w:r>
      <w:r>
        <w:t>their Azure virtual machines (VMs).</w:t>
      </w:r>
    </w:p>
    <w:p w14:paraId="2EC6168C" w14:textId="77777777" w:rsidR="00A53686" w:rsidRDefault="00000000">
      <w:pPr>
        <w:pStyle w:val="Corpotesto"/>
        <w:spacing w:before="230" w:line="480" w:lineRule="auto"/>
        <w:ind w:right="779"/>
      </w:pPr>
      <w:r>
        <w:t>You</w:t>
      </w:r>
      <w:r>
        <w:rPr>
          <w:spacing w:val="-4"/>
        </w:rPr>
        <w:t xml:space="preserve"> </w:t>
      </w:r>
      <w:r>
        <w:t>need</w:t>
      </w:r>
      <w:r>
        <w:rPr>
          <w:spacing w:val="-3"/>
        </w:rPr>
        <w:t xml:space="preserve"> </w:t>
      </w:r>
      <w:r>
        <w:t>to</w:t>
      </w:r>
      <w:r>
        <w:rPr>
          <w:spacing w:val="-5"/>
        </w:rPr>
        <w:t xml:space="preserve"> </w:t>
      </w:r>
      <w:r>
        <w:t>configure</w:t>
      </w:r>
      <w:r>
        <w:rPr>
          <w:spacing w:val="-3"/>
        </w:rPr>
        <w:t xml:space="preserve"> </w:t>
      </w:r>
      <w:r>
        <w:t>an</w:t>
      </w:r>
      <w:r>
        <w:rPr>
          <w:spacing w:val="-3"/>
        </w:rPr>
        <w:t xml:space="preserve"> </w:t>
      </w:r>
      <w:r>
        <w:t>Azure</w:t>
      </w:r>
      <w:r>
        <w:rPr>
          <w:spacing w:val="-2"/>
        </w:rPr>
        <w:t xml:space="preserve"> </w:t>
      </w:r>
      <w:r>
        <w:t>internal</w:t>
      </w:r>
      <w:r>
        <w:rPr>
          <w:spacing w:val="-3"/>
        </w:rPr>
        <w:t xml:space="preserve"> </w:t>
      </w:r>
      <w:r>
        <w:t>load</w:t>
      </w:r>
      <w:r>
        <w:rPr>
          <w:spacing w:val="-3"/>
        </w:rPr>
        <w:t xml:space="preserve"> </w:t>
      </w:r>
      <w:r>
        <w:t>balancer</w:t>
      </w:r>
      <w:r>
        <w:rPr>
          <w:spacing w:val="-3"/>
        </w:rPr>
        <w:t xml:space="preserve"> </w:t>
      </w:r>
      <w:r>
        <w:t>as</w:t>
      </w:r>
      <w:r>
        <w:rPr>
          <w:spacing w:val="-3"/>
        </w:rPr>
        <w:t xml:space="preserve"> </w:t>
      </w:r>
      <w:r>
        <w:t>a</w:t>
      </w:r>
      <w:r>
        <w:rPr>
          <w:spacing w:val="-3"/>
        </w:rPr>
        <w:t xml:space="preserve"> </w:t>
      </w:r>
      <w:r>
        <w:t>listener</w:t>
      </w:r>
      <w:r>
        <w:rPr>
          <w:spacing w:val="-3"/>
        </w:rPr>
        <w:t xml:space="preserve"> </w:t>
      </w:r>
      <w:r>
        <w:t>for</w:t>
      </w:r>
      <w:r>
        <w:rPr>
          <w:spacing w:val="-3"/>
        </w:rPr>
        <w:t xml:space="preserve"> </w:t>
      </w:r>
      <w:r>
        <w:t>the</w:t>
      </w:r>
      <w:r>
        <w:rPr>
          <w:spacing w:val="-3"/>
        </w:rPr>
        <w:t xml:space="preserve"> </w:t>
      </w:r>
      <w:r>
        <w:t>availability</w:t>
      </w:r>
      <w:r>
        <w:rPr>
          <w:spacing w:val="-3"/>
        </w:rPr>
        <w:t xml:space="preserve"> </w:t>
      </w:r>
      <w:r>
        <w:t>group. Solution: You enable Floating IP.</w:t>
      </w:r>
    </w:p>
    <w:p w14:paraId="005BB495" w14:textId="77777777" w:rsidR="00A53686" w:rsidRDefault="00000000">
      <w:pPr>
        <w:pStyle w:val="Corpotesto"/>
        <w:spacing w:line="229" w:lineRule="exact"/>
      </w:pPr>
      <w:r>
        <w:t>Does</w:t>
      </w:r>
      <w:r>
        <w:rPr>
          <w:spacing w:val="-4"/>
        </w:rPr>
        <w:t xml:space="preserve"> </w:t>
      </w:r>
      <w:r>
        <w:t>the</w:t>
      </w:r>
      <w:r>
        <w:rPr>
          <w:spacing w:val="-3"/>
        </w:rPr>
        <w:t xml:space="preserve"> </w:t>
      </w:r>
      <w:r>
        <w:t>solution</w:t>
      </w:r>
      <w:r>
        <w:rPr>
          <w:spacing w:val="-4"/>
        </w:rPr>
        <w:t xml:space="preserve"> </w:t>
      </w:r>
      <w:r>
        <w:t>meet</w:t>
      </w:r>
      <w:r>
        <w:rPr>
          <w:spacing w:val="-4"/>
        </w:rPr>
        <w:t xml:space="preserve"> </w:t>
      </w:r>
      <w:r>
        <w:t>the</w:t>
      </w:r>
      <w:r>
        <w:rPr>
          <w:spacing w:val="-4"/>
        </w:rPr>
        <w:t xml:space="preserve"> </w:t>
      </w:r>
      <w:r>
        <w:rPr>
          <w:spacing w:val="-2"/>
        </w:rPr>
        <w:t>goal?</w:t>
      </w:r>
    </w:p>
    <w:p w14:paraId="592B62B0"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6E870CD1" w14:textId="77777777">
        <w:trPr>
          <w:trHeight w:val="241"/>
        </w:trPr>
        <w:tc>
          <w:tcPr>
            <w:tcW w:w="321" w:type="dxa"/>
          </w:tcPr>
          <w:p w14:paraId="7075DA5E"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4474DF8" w14:textId="77777777" w:rsidR="00A53686" w:rsidRDefault="00000000">
            <w:pPr>
              <w:pStyle w:val="TableParagraph"/>
              <w:spacing w:before="0" w:line="222" w:lineRule="exact"/>
              <w:ind w:left="31"/>
              <w:rPr>
                <w:sz w:val="20"/>
              </w:rPr>
            </w:pPr>
            <w:r>
              <w:rPr>
                <w:spacing w:val="-5"/>
                <w:sz w:val="20"/>
              </w:rPr>
              <w:t>Yes</w:t>
            </w:r>
          </w:p>
        </w:tc>
      </w:tr>
      <w:tr w:rsidR="00A53686" w14:paraId="4AE39904" w14:textId="77777777">
        <w:trPr>
          <w:trHeight w:val="241"/>
        </w:trPr>
        <w:tc>
          <w:tcPr>
            <w:tcW w:w="321" w:type="dxa"/>
          </w:tcPr>
          <w:p w14:paraId="4E039327"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7A31284A" w14:textId="77777777" w:rsidR="00A53686" w:rsidRDefault="00000000">
            <w:pPr>
              <w:pStyle w:val="TableParagraph"/>
              <w:spacing w:before="11" w:line="210" w:lineRule="exact"/>
              <w:ind w:left="31" w:right="85"/>
              <w:rPr>
                <w:sz w:val="20"/>
              </w:rPr>
            </w:pPr>
            <w:r>
              <w:rPr>
                <w:spacing w:val="-5"/>
                <w:sz w:val="20"/>
              </w:rPr>
              <w:t>No</w:t>
            </w:r>
          </w:p>
        </w:tc>
      </w:tr>
    </w:tbl>
    <w:p w14:paraId="18720B4B" w14:textId="77777777" w:rsidR="00A53686" w:rsidRDefault="00A53686">
      <w:pPr>
        <w:pStyle w:val="Corpotesto"/>
        <w:spacing w:before="31"/>
        <w:ind w:left="0"/>
      </w:pPr>
    </w:p>
    <w:p w14:paraId="6A27F1BE" w14:textId="77777777" w:rsidR="00A53686" w:rsidRDefault="00000000">
      <w:pPr>
        <w:ind w:left="360"/>
        <w:rPr>
          <w:sz w:val="20"/>
        </w:rPr>
      </w:pPr>
      <w:r>
        <w:rPr>
          <w:rFonts w:ascii="Arial"/>
          <w:b/>
          <w:sz w:val="20"/>
        </w:rPr>
        <w:t xml:space="preserve">Answer: </w:t>
      </w:r>
      <w:r>
        <w:rPr>
          <w:spacing w:val="-10"/>
          <w:sz w:val="20"/>
        </w:rPr>
        <w:t>A</w:t>
      </w:r>
    </w:p>
    <w:p w14:paraId="1971FA64" w14:textId="77777777" w:rsidR="00A53686" w:rsidRDefault="00A53686">
      <w:pPr>
        <w:rPr>
          <w:sz w:val="20"/>
        </w:rPr>
        <w:sectPr w:rsidR="00A53686">
          <w:pgSz w:w="12240" w:h="15840"/>
          <w:pgMar w:top="1080" w:right="1080" w:bottom="1000" w:left="1440" w:header="0" w:footer="800" w:gutter="0"/>
          <w:cols w:space="720"/>
        </w:sectPr>
      </w:pPr>
    </w:p>
    <w:p w14:paraId="449F852D" w14:textId="77777777" w:rsidR="00A53686" w:rsidRDefault="00A53686">
      <w:pPr>
        <w:pStyle w:val="Corpotesto"/>
        <w:spacing w:before="130"/>
        <w:ind w:left="0"/>
      </w:pPr>
    </w:p>
    <w:p w14:paraId="36C4E7B0" w14:textId="77777777" w:rsidR="00A53686" w:rsidRDefault="00000000">
      <w:pPr>
        <w:pStyle w:val="Titolo3"/>
        <w:spacing w:before="1" w:line="230" w:lineRule="exact"/>
      </w:pPr>
      <w:r>
        <w:t>QUESTION</w:t>
      </w:r>
      <w:r>
        <w:rPr>
          <w:spacing w:val="-3"/>
        </w:rPr>
        <w:t xml:space="preserve"> </w:t>
      </w:r>
      <w:r>
        <w:rPr>
          <w:spacing w:val="-5"/>
        </w:rPr>
        <w:t>486</w:t>
      </w:r>
    </w:p>
    <w:p w14:paraId="3AF92AB2" w14:textId="77777777" w:rsidR="00A53686" w:rsidRDefault="00000000">
      <w:pPr>
        <w:pStyle w:val="Corpotesto"/>
        <w:ind w:right="779"/>
      </w:pPr>
      <w:r>
        <w:t>Your company has two on-premises servers named SRV01 and SRV02. Developers have created</w:t>
      </w:r>
      <w:r>
        <w:rPr>
          <w:spacing w:val="-3"/>
        </w:rPr>
        <w:t xml:space="preserve"> </w:t>
      </w:r>
      <w:r>
        <w:t>an</w:t>
      </w:r>
      <w:r>
        <w:rPr>
          <w:spacing w:val="-4"/>
        </w:rPr>
        <w:t xml:space="preserve"> </w:t>
      </w:r>
      <w:r>
        <w:t>application</w:t>
      </w:r>
      <w:r>
        <w:rPr>
          <w:spacing w:val="-3"/>
        </w:rPr>
        <w:t xml:space="preserve"> </w:t>
      </w:r>
      <w:r>
        <w:t>that</w:t>
      </w:r>
      <w:r>
        <w:rPr>
          <w:spacing w:val="-4"/>
        </w:rPr>
        <w:t xml:space="preserve"> </w:t>
      </w:r>
      <w:r>
        <w:t>runs</w:t>
      </w:r>
      <w:r>
        <w:rPr>
          <w:spacing w:val="-3"/>
        </w:rPr>
        <w:t xml:space="preserve"> </w:t>
      </w:r>
      <w:r>
        <w:t>on</w:t>
      </w:r>
      <w:r>
        <w:rPr>
          <w:spacing w:val="-3"/>
        </w:rPr>
        <w:t xml:space="preserve"> </w:t>
      </w:r>
      <w:r>
        <w:t>SRV01.</w:t>
      </w:r>
      <w:r>
        <w:rPr>
          <w:spacing w:val="-4"/>
        </w:rPr>
        <w:t xml:space="preserve"> </w:t>
      </w:r>
      <w:r>
        <w:t>The</w:t>
      </w:r>
      <w:r>
        <w:rPr>
          <w:spacing w:val="-3"/>
        </w:rPr>
        <w:t xml:space="preserve"> </w:t>
      </w:r>
      <w:r>
        <w:t>application</w:t>
      </w:r>
      <w:r>
        <w:rPr>
          <w:spacing w:val="-5"/>
        </w:rPr>
        <w:t xml:space="preserve"> </w:t>
      </w:r>
      <w:r>
        <w:t>calls</w:t>
      </w:r>
      <w:r>
        <w:rPr>
          <w:spacing w:val="-3"/>
        </w:rPr>
        <w:t xml:space="preserve"> </w:t>
      </w:r>
      <w:r>
        <w:t>a</w:t>
      </w:r>
      <w:r>
        <w:rPr>
          <w:spacing w:val="-3"/>
        </w:rPr>
        <w:t xml:space="preserve"> </w:t>
      </w:r>
      <w:r>
        <w:t>service</w:t>
      </w:r>
      <w:r>
        <w:rPr>
          <w:spacing w:val="-3"/>
        </w:rPr>
        <w:t xml:space="preserve"> </w:t>
      </w:r>
      <w:r>
        <w:t>on</w:t>
      </w:r>
      <w:r>
        <w:rPr>
          <w:spacing w:val="-4"/>
        </w:rPr>
        <w:t xml:space="preserve"> </w:t>
      </w:r>
      <w:r>
        <w:t>SRV02</w:t>
      </w:r>
      <w:r>
        <w:rPr>
          <w:spacing w:val="-3"/>
        </w:rPr>
        <w:t xml:space="preserve"> </w:t>
      </w:r>
      <w:r>
        <w:t>by</w:t>
      </w:r>
      <w:r>
        <w:rPr>
          <w:spacing w:val="-3"/>
        </w:rPr>
        <w:t xml:space="preserve"> </w:t>
      </w:r>
      <w:r>
        <w:t xml:space="preserve">IP </w:t>
      </w:r>
      <w:r>
        <w:rPr>
          <w:spacing w:val="-2"/>
        </w:rPr>
        <w:t>address.</w:t>
      </w:r>
    </w:p>
    <w:p w14:paraId="03E7CDC1" w14:textId="77777777" w:rsidR="00A53686" w:rsidRDefault="00A53686">
      <w:pPr>
        <w:pStyle w:val="Corpotesto"/>
        <w:ind w:left="0"/>
      </w:pPr>
    </w:p>
    <w:p w14:paraId="6ECD057B" w14:textId="77777777" w:rsidR="00A53686" w:rsidRDefault="00000000">
      <w:pPr>
        <w:pStyle w:val="Corpotesto"/>
        <w:ind w:right="779"/>
      </w:pPr>
      <w:r>
        <w:t>You</w:t>
      </w:r>
      <w:r>
        <w:rPr>
          <w:spacing w:val="-4"/>
        </w:rPr>
        <w:t xml:space="preserve"> </w:t>
      </w:r>
      <w:r>
        <w:t>plan</w:t>
      </w:r>
      <w:r>
        <w:rPr>
          <w:spacing w:val="-3"/>
        </w:rPr>
        <w:t xml:space="preserve"> </w:t>
      </w:r>
      <w:r>
        <w:t>to</w:t>
      </w:r>
      <w:r>
        <w:rPr>
          <w:spacing w:val="-4"/>
        </w:rPr>
        <w:t xml:space="preserve"> </w:t>
      </w:r>
      <w:r>
        <w:t>migrate</w:t>
      </w:r>
      <w:r>
        <w:rPr>
          <w:spacing w:val="-3"/>
        </w:rPr>
        <w:t xml:space="preserve"> </w:t>
      </w:r>
      <w:r>
        <w:t>the</w:t>
      </w:r>
      <w:r>
        <w:rPr>
          <w:spacing w:val="-3"/>
        </w:rPr>
        <w:t xml:space="preserve"> </w:t>
      </w:r>
      <w:r>
        <w:t>application</w:t>
      </w:r>
      <w:r>
        <w:rPr>
          <w:spacing w:val="-3"/>
        </w:rPr>
        <w:t xml:space="preserve"> </w:t>
      </w:r>
      <w:r>
        <w:t>on</w:t>
      </w:r>
      <w:r>
        <w:rPr>
          <w:spacing w:val="-5"/>
        </w:rPr>
        <w:t xml:space="preserve"> </w:t>
      </w:r>
      <w:r>
        <w:t>Azure</w:t>
      </w:r>
      <w:r>
        <w:rPr>
          <w:spacing w:val="-4"/>
        </w:rPr>
        <w:t xml:space="preserve"> </w:t>
      </w:r>
      <w:r>
        <w:t>virtual</w:t>
      </w:r>
      <w:r>
        <w:rPr>
          <w:spacing w:val="-3"/>
        </w:rPr>
        <w:t xml:space="preserve"> </w:t>
      </w:r>
      <w:r>
        <w:t>machines</w:t>
      </w:r>
      <w:r>
        <w:rPr>
          <w:spacing w:val="-3"/>
        </w:rPr>
        <w:t xml:space="preserve"> </w:t>
      </w:r>
      <w:r>
        <w:t>(VMs).</w:t>
      </w:r>
      <w:r>
        <w:rPr>
          <w:spacing w:val="-4"/>
        </w:rPr>
        <w:t xml:space="preserve"> </w:t>
      </w:r>
      <w:r>
        <w:t>You</w:t>
      </w:r>
      <w:r>
        <w:rPr>
          <w:spacing w:val="-4"/>
        </w:rPr>
        <w:t xml:space="preserve"> </w:t>
      </w:r>
      <w:r>
        <w:t>have</w:t>
      </w:r>
      <w:r>
        <w:rPr>
          <w:spacing w:val="-4"/>
        </w:rPr>
        <w:t xml:space="preserve"> </w:t>
      </w:r>
      <w:r>
        <w:t>configured</w:t>
      </w:r>
      <w:r>
        <w:rPr>
          <w:spacing w:val="-3"/>
        </w:rPr>
        <w:t xml:space="preserve"> </w:t>
      </w:r>
      <w:r>
        <w:t>two VMs on a single subnet in an Azure virtual network.</w:t>
      </w:r>
    </w:p>
    <w:p w14:paraId="4A582B81" w14:textId="77777777" w:rsidR="00A53686" w:rsidRDefault="00A53686">
      <w:pPr>
        <w:pStyle w:val="Corpotesto"/>
        <w:ind w:left="0"/>
      </w:pPr>
    </w:p>
    <w:p w14:paraId="3389DC64" w14:textId="77777777" w:rsidR="00A53686" w:rsidRDefault="00000000">
      <w:pPr>
        <w:pStyle w:val="Corpotesto"/>
        <w:spacing w:after="36" w:line="480" w:lineRule="auto"/>
        <w:ind w:right="3158"/>
      </w:pPr>
      <w:r>
        <w:t>You</w:t>
      </w:r>
      <w:r>
        <w:rPr>
          <w:spacing w:val="-4"/>
        </w:rPr>
        <w:t xml:space="preserve"> </w:t>
      </w:r>
      <w:r>
        <w:t>need</w:t>
      </w:r>
      <w:r>
        <w:rPr>
          <w:spacing w:val="-3"/>
        </w:rPr>
        <w:t xml:space="preserve"> </w:t>
      </w:r>
      <w:r>
        <w:t>to</w:t>
      </w:r>
      <w:r>
        <w:rPr>
          <w:spacing w:val="-5"/>
        </w:rPr>
        <w:t xml:space="preserve"> </w:t>
      </w:r>
      <w:r>
        <w:t>configure</w:t>
      </w:r>
      <w:r>
        <w:rPr>
          <w:spacing w:val="-3"/>
        </w:rPr>
        <w:t xml:space="preserve"> </w:t>
      </w:r>
      <w:r>
        <w:t>the</w:t>
      </w:r>
      <w:r>
        <w:rPr>
          <w:spacing w:val="-5"/>
        </w:rPr>
        <w:t xml:space="preserve"> </w:t>
      </w:r>
      <w:r>
        <w:t>two</w:t>
      </w:r>
      <w:r>
        <w:rPr>
          <w:spacing w:val="-3"/>
        </w:rPr>
        <w:t xml:space="preserve"> </w:t>
      </w:r>
      <w:r>
        <w:t>VMs</w:t>
      </w:r>
      <w:r>
        <w:rPr>
          <w:spacing w:val="-3"/>
        </w:rPr>
        <w:t xml:space="preserve"> </w:t>
      </w:r>
      <w:r>
        <w:t>with</w:t>
      </w:r>
      <w:r>
        <w:rPr>
          <w:spacing w:val="-5"/>
        </w:rPr>
        <w:t xml:space="preserve"> </w:t>
      </w:r>
      <w:r>
        <w:t>static</w:t>
      </w:r>
      <w:r>
        <w:rPr>
          <w:spacing w:val="-3"/>
        </w:rPr>
        <w:t xml:space="preserve"> </w:t>
      </w:r>
      <w:r>
        <w:t>internal</w:t>
      </w:r>
      <w:r>
        <w:rPr>
          <w:spacing w:val="-3"/>
        </w:rPr>
        <w:t xml:space="preserve"> </w:t>
      </w:r>
      <w:r>
        <w:t>IP</w:t>
      </w:r>
      <w:r>
        <w:rPr>
          <w:spacing w:val="-4"/>
        </w:rPr>
        <w:t xml:space="preserve"> </w:t>
      </w:r>
      <w:r>
        <w:t>addresses. What should you do?</w:t>
      </w:r>
    </w:p>
    <w:tbl>
      <w:tblPr>
        <w:tblStyle w:val="TableNormal"/>
        <w:tblW w:w="0" w:type="auto"/>
        <w:tblInd w:w="347" w:type="dxa"/>
        <w:tblLayout w:type="fixed"/>
        <w:tblLook w:val="01E0" w:firstRow="1" w:lastRow="1" w:firstColumn="1" w:lastColumn="1" w:noHBand="0" w:noVBand="0"/>
      </w:tblPr>
      <w:tblGrid>
        <w:gridCol w:w="327"/>
        <w:gridCol w:w="5949"/>
      </w:tblGrid>
      <w:tr w:rsidR="00A53686" w14:paraId="025C47DD" w14:textId="77777777">
        <w:trPr>
          <w:trHeight w:val="242"/>
        </w:trPr>
        <w:tc>
          <w:tcPr>
            <w:tcW w:w="327" w:type="dxa"/>
          </w:tcPr>
          <w:p w14:paraId="4AD8AAB7" w14:textId="77777777" w:rsidR="00A53686" w:rsidRDefault="00000000">
            <w:pPr>
              <w:pStyle w:val="TableParagraph"/>
              <w:spacing w:before="0" w:line="222" w:lineRule="exact"/>
              <w:ind w:left="10" w:right="46"/>
              <w:rPr>
                <w:sz w:val="20"/>
              </w:rPr>
            </w:pPr>
            <w:r>
              <w:rPr>
                <w:spacing w:val="-5"/>
                <w:sz w:val="20"/>
              </w:rPr>
              <w:t>A.</w:t>
            </w:r>
          </w:p>
        </w:tc>
        <w:tc>
          <w:tcPr>
            <w:tcW w:w="5949" w:type="dxa"/>
          </w:tcPr>
          <w:p w14:paraId="751A05C5" w14:textId="77777777" w:rsidR="00A53686" w:rsidRDefault="00000000">
            <w:pPr>
              <w:pStyle w:val="TableParagraph"/>
              <w:spacing w:before="0" w:line="222" w:lineRule="exact"/>
              <w:ind w:left="76"/>
              <w:jc w:val="left"/>
              <w:rPr>
                <w:sz w:val="20"/>
              </w:rPr>
            </w:pPr>
            <w:r>
              <w:rPr>
                <w:sz w:val="20"/>
              </w:rPr>
              <w:t>Run</w:t>
            </w:r>
            <w:r>
              <w:rPr>
                <w:spacing w:val="-6"/>
                <w:sz w:val="20"/>
              </w:rPr>
              <w:t xml:space="preserve"> </w:t>
            </w:r>
            <w:r>
              <w:rPr>
                <w:sz w:val="20"/>
              </w:rPr>
              <w:t>the</w:t>
            </w:r>
            <w:r>
              <w:rPr>
                <w:spacing w:val="-7"/>
                <w:sz w:val="20"/>
              </w:rPr>
              <w:t xml:space="preserve"> </w:t>
            </w:r>
            <w:r>
              <w:rPr>
                <w:sz w:val="20"/>
              </w:rPr>
              <w:t>New-AzureRMVMConfig</w:t>
            </w:r>
            <w:r>
              <w:rPr>
                <w:spacing w:val="-6"/>
                <w:sz w:val="20"/>
              </w:rPr>
              <w:t xml:space="preserve"> </w:t>
            </w:r>
            <w:r>
              <w:rPr>
                <w:sz w:val="20"/>
              </w:rPr>
              <w:t>PowerShell</w:t>
            </w:r>
            <w:r>
              <w:rPr>
                <w:spacing w:val="-6"/>
                <w:sz w:val="20"/>
              </w:rPr>
              <w:t xml:space="preserve"> </w:t>
            </w:r>
            <w:r>
              <w:rPr>
                <w:spacing w:val="-2"/>
                <w:sz w:val="20"/>
              </w:rPr>
              <w:t>cmdlet.</w:t>
            </w:r>
          </w:p>
        </w:tc>
      </w:tr>
      <w:tr w:rsidR="00A53686" w14:paraId="35D1941A" w14:textId="77777777">
        <w:trPr>
          <w:trHeight w:val="260"/>
        </w:trPr>
        <w:tc>
          <w:tcPr>
            <w:tcW w:w="327" w:type="dxa"/>
          </w:tcPr>
          <w:p w14:paraId="293D8EFA" w14:textId="77777777" w:rsidR="00A53686" w:rsidRDefault="00000000">
            <w:pPr>
              <w:pStyle w:val="TableParagraph"/>
              <w:ind w:left="10" w:right="46"/>
              <w:rPr>
                <w:sz w:val="20"/>
              </w:rPr>
            </w:pPr>
            <w:r>
              <w:rPr>
                <w:spacing w:val="-5"/>
                <w:sz w:val="20"/>
              </w:rPr>
              <w:t>B.</w:t>
            </w:r>
          </w:p>
        </w:tc>
        <w:tc>
          <w:tcPr>
            <w:tcW w:w="5949" w:type="dxa"/>
          </w:tcPr>
          <w:p w14:paraId="39A2CE50" w14:textId="77777777" w:rsidR="00A53686" w:rsidRDefault="00000000">
            <w:pPr>
              <w:pStyle w:val="TableParagraph"/>
              <w:ind w:left="76"/>
              <w:jc w:val="left"/>
              <w:rPr>
                <w:sz w:val="20"/>
              </w:rPr>
            </w:pPr>
            <w:r>
              <w:rPr>
                <w:sz w:val="20"/>
              </w:rPr>
              <w:t>Run</w:t>
            </w:r>
            <w:r>
              <w:rPr>
                <w:spacing w:val="-5"/>
                <w:sz w:val="20"/>
              </w:rPr>
              <w:t xml:space="preserve"> </w:t>
            </w:r>
            <w:r>
              <w:rPr>
                <w:sz w:val="20"/>
              </w:rPr>
              <w:t>the</w:t>
            </w:r>
            <w:r>
              <w:rPr>
                <w:spacing w:val="-5"/>
                <w:sz w:val="20"/>
              </w:rPr>
              <w:t xml:space="preserve"> </w:t>
            </w:r>
            <w:r>
              <w:rPr>
                <w:sz w:val="20"/>
              </w:rPr>
              <w:t>Set-AzureSubnet</w:t>
            </w:r>
            <w:r>
              <w:rPr>
                <w:spacing w:val="-6"/>
                <w:sz w:val="20"/>
              </w:rPr>
              <w:t xml:space="preserve"> </w:t>
            </w:r>
            <w:r>
              <w:rPr>
                <w:sz w:val="20"/>
              </w:rPr>
              <w:t>PowerShell</w:t>
            </w:r>
            <w:r>
              <w:rPr>
                <w:spacing w:val="-4"/>
                <w:sz w:val="20"/>
              </w:rPr>
              <w:t xml:space="preserve"> </w:t>
            </w:r>
            <w:r>
              <w:rPr>
                <w:spacing w:val="-2"/>
                <w:sz w:val="20"/>
              </w:rPr>
              <w:t>cmdlet.</w:t>
            </w:r>
          </w:p>
        </w:tc>
      </w:tr>
      <w:tr w:rsidR="00A53686" w14:paraId="451360FF" w14:textId="77777777">
        <w:trPr>
          <w:trHeight w:val="259"/>
        </w:trPr>
        <w:tc>
          <w:tcPr>
            <w:tcW w:w="327" w:type="dxa"/>
          </w:tcPr>
          <w:p w14:paraId="442B7666" w14:textId="77777777" w:rsidR="00A53686" w:rsidRDefault="00000000">
            <w:pPr>
              <w:pStyle w:val="TableParagraph"/>
              <w:ind w:left="23" w:right="46"/>
              <w:rPr>
                <w:sz w:val="20"/>
              </w:rPr>
            </w:pPr>
            <w:r>
              <w:rPr>
                <w:spacing w:val="-5"/>
                <w:sz w:val="20"/>
              </w:rPr>
              <w:t>C.</w:t>
            </w:r>
          </w:p>
        </w:tc>
        <w:tc>
          <w:tcPr>
            <w:tcW w:w="5949" w:type="dxa"/>
          </w:tcPr>
          <w:p w14:paraId="5269EF6F" w14:textId="77777777" w:rsidR="00A53686" w:rsidRDefault="00000000">
            <w:pPr>
              <w:pStyle w:val="TableParagraph"/>
              <w:ind w:left="76"/>
              <w:jc w:val="left"/>
              <w:rPr>
                <w:sz w:val="20"/>
              </w:rPr>
            </w:pPr>
            <w:r>
              <w:rPr>
                <w:sz w:val="20"/>
              </w:rPr>
              <w:t>Modify</w:t>
            </w:r>
            <w:r>
              <w:rPr>
                <w:spacing w:val="-4"/>
                <w:sz w:val="20"/>
              </w:rPr>
              <w:t xml:space="preserve"> </w:t>
            </w:r>
            <w:r>
              <w:rPr>
                <w:sz w:val="20"/>
              </w:rPr>
              <w:t>the</w:t>
            </w:r>
            <w:r>
              <w:rPr>
                <w:spacing w:val="-3"/>
                <w:sz w:val="20"/>
              </w:rPr>
              <w:t xml:space="preserve"> </w:t>
            </w:r>
            <w:r>
              <w:rPr>
                <w:sz w:val="20"/>
              </w:rPr>
              <w:t>VM</w:t>
            </w:r>
            <w:r>
              <w:rPr>
                <w:spacing w:val="-4"/>
                <w:sz w:val="20"/>
              </w:rPr>
              <w:t xml:space="preserve"> </w:t>
            </w:r>
            <w:r>
              <w:rPr>
                <w:sz w:val="20"/>
              </w:rPr>
              <w:t>properties</w:t>
            </w:r>
            <w:r>
              <w:rPr>
                <w:spacing w:val="-3"/>
                <w:sz w:val="20"/>
              </w:rPr>
              <w:t xml:space="preserve"> </w:t>
            </w:r>
            <w:r>
              <w:rPr>
                <w:sz w:val="20"/>
              </w:rPr>
              <w:t>in</w:t>
            </w:r>
            <w:r>
              <w:rPr>
                <w:spacing w:val="-4"/>
                <w:sz w:val="20"/>
              </w:rPr>
              <w:t xml:space="preserve"> </w:t>
            </w:r>
            <w:r>
              <w:rPr>
                <w:sz w:val="20"/>
              </w:rPr>
              <w:t>the</w:t>
            </w:r>
            <w:r>
              <w:rPr>
                <w:spacing w:val="-3"/>
                <w:sz w:val="20"/>
              </w:rPr>
              <w:t xml:space="preserve"> </w:t>
            </w:r>
            <w:r>
              <w:rPr>
                <w:sz w:val="20"/>
              </w:rPr>
              <w:t>Azure</w:t>
            </w:r>
            <w:r>
              <w:rPr>
                <w:spacing w:val="-3"/>
                <w:sz w:val="20"/>
              </w:rPr>
              <w:t xml:space="preserve"> </w:t>
            </w:r>
            <w:r>
              <w:rPr>
                <w:sz w:val="20"/>
              </w:rPr>
              <w:t>Management</w:t>
            </w:r>
            <w:r>
              <w:rPr>
                <w:spacing w:val="-3"/>
                <w:sz w:val="20"/>
              </w:rPr>
              <w:t xml:space="preserve"> </w:t>
            </w:r>
            <w:r>
              <w:rPr>
                <w:spacing w:val="-2"/>
                <w:sz w:val="20"/>
              </w:rPr>
              <w:t>Portal.</w:t>
            </w:r>
          </w:p>
        </w:tc>
      </w:tr>
      <w:tr w:rsidR="00A53686" w14:paraId="0DF727AF" w14:textId="77777777">
        <w:trPr>
          <w:trHeight w:val="259"/>
        </w:trPr>
        <w:tc>
          <w:tcPr>
            <w:tcW w:w="327" w:type="dxa"/>
          </w:tcPr>
          <w:p w14:paraId="137CF127" w14:textId="77777777" w:rsidR="00A53686" w:rsidRDefault="00000000">
            <w:pPr>
              <w:pStyle w:val="TableParagraph"/>
              <w:spacing w:before="11"/>
              <w:ind w:left="23" w:right="46"/>
              <w:rPr>
                <w:sz w:val="20"/>
              </w:rPr>
            </w:pPr>
            <w:r>
              <w:rPr>
                <w:spacing w:val="-5"/>
                <w:sz w:val="20"/>
              </w:rPr>
              <w:t>D.</w:t>
            </w:r>
          </w:p>
        </w:tc>
        <w:tc>
          <w:tcPr>
            <w:tcW w:w="5949" w:type="dxa"/>
          </w:tcPr>
          <w:p w14:paraId="3B3C28D4" w14:textId="77777777" w:rsidR="00A53686" w:rsidRDefault="00000000">
            <w:pPr>
              <w:pStyle w:val="TableParagraph"/>
              <w:spacing w:before="11"/>
              <w:ind w:left="76"/>
              <w:jc w:val="left"/>
              <w:rPr>
                <w:sz w:val="20"/>
              </w:rPr>
            </w:pPr>
            <w:r>
              <w:rPr>
                <w:sz w:val="20"/>
              </w:rPr>
              <w:t>Modify</w:t>
            </w:r>
            <w:r>
              <w:rPr>
                <w:spacing w:val="-6"/>
                <w:sz w:val="20"/>
              </w:rPr>
              <w:t xml:space="preserve"> </w:t>
            </w:r>
            <w:r>
              <w:rPr>
                <w:sz w:val="20"/>
              </w:rPr>
              <w:t>the</w:t>
            </w:r>
            <w:r>
              <w:rPr>
                <w:spacing w:val="-3"/>
                <w:sz w:val="20"/>
              </w:rPr>
              <w:t xml:space="preserve"> </w:t>
            </w:r>
            <w:r>
              <w:rPr>
                <w:sz w:val="20"/>
              </w:rPr>
              <w:t>IP</w:t>
            </w:r>
            <w:r>
              <w:rPr>
                <w:spacing w:val="-4"/>
                <w:sz w:val="20"/>
              </w:rPr>
              <w:t xml:space="preserve"> </w:t>
            </w:r>
            <w:r>
              <w:rPr>
                <w:sz w:val="20"/>
              </w:rPr>
              <w:t>properties</w:t>
            </w:r>
            <w:r>
              <w:rPr>
                <w:spacing w:val="-3"/>
                <w:sz w:val="20"/>
              </w:rPr>
              <w:t xml:space="preserve"> </w:t>
            </w:r>
            <w:r>
              <w:rPr>
                <w:sz w:val="20"/>
              </w:rPr>
              <w:t>in</w:t>
            </w:r>
            <w:r>
              <w:rPr>
                <w:spacing w:val="-5"/>
                <w:sz w:val="20"/>
              </w:rPr>
              <w:t xml:space="preserve"> </w:t>
            </w:r>
            <w:r>
              <w:rPr>
                <w:sz w:val="20"/>
              </w:rPr>
              <w:t>Windows</w:t>
            </w:r>
            <w:r>
              <w:rPr>
                <w:spacing w:val="-3"/>
                <w:sz w:val="20"/>
              </w:rPr>
              <w:t xml:space="preserve"> </w:t>
            </w:r>
            <w:r>
              <w:rPr>
                <w:sz w:val="20"/>
              </w:rPr>
              <w:t>Network</w:t>
            </w:r>
            <w:r>
              <w:rPr>
                <w:spacing w:val="-3"/>
                <w:sz w:val="20"/>
              </w:rPr>
              <w:t xml:space="preserve"> </w:t>
            </w:r>
            <w:r>
              <w:rPr>
                <w:sz w:val="20"/>
              </w:rPr>
              <w:t>and</w:t>
            </w:r>
            <w:r>
              <w:rPr>
                <w:spacing w:val="-3"/>
                <w:sz w:val="20"/>
              </w:rPr>
              <w:t xml:space="preserve"> </w:t>
            </w:r>
            <w:r>
              <w:rPr>
                <w:sz w:val="20"/>
              </w:rPr>
              <w:t>Sharing</w:t>
            </w:r>
            <w:r>
              <w:rPr>
                <w:spacing w:val="-3"/>
                <w:sz w:val="20"/>
              </w:rPr>
              <w:t xml:space="preserve"> </w:t>
            </w:r>
            <w:r>
              <w:rPr>
                <w:spacing w:val="-2"/>
                <w:sz w:val="20"/>
              </w:rPr>
              <w:t>Center.</w:t>
            </w:r>
          </w:p>
        </w:tc>
      </w:tr>
      <w:tr w:rsidR="00A53686" w14:paraId="2124881C" w14:textId="77777777">
        <w:trPr>
          <w:trHeight w:val="242"/>
        </w:trPr>
        <w:tc>
          <w:tcPr>
            <w:tcW w:w="327" w:type="dxa"/>
          </w:tcPr>
          <w:p w14:paraId="5DBA0FCE" w14:textId="77777777" w:rsidR="00A53686" w:rsidRDefault="00000000">
            <w:pPr>
              <w:pStyle w:val="TableParagraph"/>
              <w:spacing w:line="210" w:lineRule="exact"/>
              <w:ind w:left="10" w:right="46"/>
              <w:rPr>
                <w:sz w:val="20"/>
              </w:rPr>
            </w:pPr>
            <w:r>
              <w:rPr>
                <w:spacing w:val="-5"/>
                <w:sz w:val="20"/>
              </w:rPr>
              <w:t>E.</w:t>
            </w:r>
          </w:p>
        </w:tc>
        <w:tc>
          <w:tcPr>
            <w:tcW w:w="5949" w:type="dxa"/>
          </w:tcPr>
          <w:p w14:paraId="45FD4A9F" w14:textId="77777777" w:rsidR="00A53686" w:rsidRDefault="00000000">
            <w:pPr>
              <w:pStyle w:val="TableParagraph"/>
              <w:spacing w:line="210" w:lineRule="exact"/>
              <w:ind w:left="76"/>
              <w:jc w:val="left"/>
              <w:rPr>
                <w:sz w:val="20"/>
              </w:rPr>
            </w:pPr>
            <w:r>
              <w:rPr>
                <w:sz w:val="20"/>
              </w:rPr>
              <w:t>Run</w:t>
            </w:r>
            <w:r>
              <w:rPr>
                <w:spacing w:val="-7"/>
                <w:sz w:val="20"/>
              </w:rPr>
              <w:t xml:space="preserve"> </w:t>
            </w:r>
            <w:r>
              <w:rPr>
                <w:sz w:val="20"/>
              </w:rPr>
              <w:t>the</w:t>
            </w:r>
            <w:r>
              <w:rPr>
                <w:spacing w:val="-4"/>
                <w:sz w:val="20"/>
              </w:rPr>
              <w:t xml:space="preserve"> </w:t>
            </w:r>
            <w:r>
              <w:rPr>
                <w:sz w:val="20"/>
              </w:rPr>
              <w:t>Set-AzureStaticVNetIP</w:t>
            </w:r>
            <w:r>
              <w:rPr>
                <w:spacing w:val="-4"/>
                <w:sz w:val="20"/>
              </w:rPr>
              <w:t xml:space="preserve"> </w:t>
            </w:r>
            <w:r>
              <w:rPr>
                <w:sz w:val="20"/>
              </w:rPr>
              <w:t>PowerShell</w:t>
            </w:r>
            <w:r>
              <w:rPr>
                <w:spacing w:val="-4"/>
                <w:sz w:val="20"/>
              </w:rPr>
              <w:t xml:space="preserve"> </w:t>
            </w:r>
            <w:r>
              <w:rPr>
                <w:spacing w:val="-2"/>
                <w:sz w:val="20"/>
              </w:rPr>
              <w:t>cmdlet.</w:t>
            </w:r>
          </w:p>
        </w:tc>
      </w:tr>
    </w:tbl>
    <w:p w14:paraId="1186658E" w14:textId="77777777" w:rsidR="00A53686" w:rsidRDefault="00A53686">
      <w:pPr>
        <w:pStyle w:val="Corpotesto"/>
        <w:spacing w:before="31"/>
        <w:ind w:left="0"/>
      </w:pPr>
    </w:p>
    <w:p w14:paraId="6BF2A1B8" w14:textId="77777777" w:rsidR="00A53686" w:rsidRDefault="00000000">
      <w:pPr>
        <w:spacing w:before="1"/>
        <w:ind w:left="360"/>
        <w:rPr>
          <w:sz w:val="20"/>
        </w:rPr>
      </w:pPr>
      <w:r>
        <w:rPr>
          <w:rFonts w:ascii="Arial"/>
          <w:b/>
          <w:sz w:val="20"/>
        </w:rPr>
        <w:t xml:space="preserve">Answer: </w:t>
      </w:r>
      <w:r>
        <w:rPr>
          <w:spacing w:val="-10"/>
          <w:sz w:val="20"/>
        </w:rPr>
        <w:t>E</w:t>
      </w:r>
    </w:p>
    <w:p w14:paraId="56330555" w14:textId="77777777" w:rsidR="00A53686" w:rsidRDefault="00000000">
      <w:pPr>
        <w:ind w:left="360"/>
        <w:rPr>
          <w:rFonts w:ascii="Arial"/>
          <w:b/>
          <w:sz w:val="20"/>
        </w:rPr>
      </w:pPr>
      <w:r>
        <w:rPr>
          <w:rFonts w:ascii="Arial"/>
          <w:b/>
          <w:spacing w:val="-2"/>
          <w:sz w:val="20"/>
        </w:rPr>
        <w:t>Explanation:</w:t>
      </w:r>
    </w:p>
    <w:p w14:paraId="7E606085" w14:textId="77777777" w:rsidR="00A53686" w:rsidRDefault="00000000">
      <w:pPr>
        <w:pStyle w:val="Corpotesto"/>
        <w:ind w:right="779"/>
      </w:pPr>
      <w:r>
        <w:t>Specify a</w:t>
      </w:r>
      <w:r>
        <w:rPr>
          <w:spacing w:val="-1"/>
        </w:rPr>
        <w:t xml:space="preserve"> </w:t>
      </w:r>
      <w:r>
        <w:t>static internal IP for a previously created VM</w:t>
      </w:r>
      <w:r>
        <w:rPr>
          <w:spacing w:val="-1"/>
        </w:rPr>
        <w:t xml:space="preserve"> </w:t>
      </w:r>
      <w:r>
        <w:t>If you want to set a static</w:t>
      </w:r>
      <w:r>
        <w:rPr>
          <w:spacing w:val="-1"/>
        </w:rPr>
        <w:t xml:space="preserve"> </w:t>
      </w:r>
      <w:r>
        <w:t>IP address for a VM that you previously created, you can do so by using the following cmdlets. If you already set an IP address for the VM and you want to change it to a different IP address, you'll need to remove</w:t>
      </w:r>
      <w:r>
        <w:rPr>
          <w:spacing w:val="-3"/>
        </w:rPr>
        <w:t xml:space="preserve"> </w:t>
      </w:r>
      <w:r>
        <w:t>the</w:t>
      </w:r>
      <w:r>
        <w:rPr>
          <w:spacing w:val="-3"/>
        </w:rPr>
        <w:t xml:space="preserve"> </w:t>
      </w:r>
      <w:r>
        <w:t>existing</w:t>
      </w:r>
      <w:r>
        <w:rPr>
          <w:spacing w:val="-3"/>
        </w:rPr>
        <w:t xml:space="preserve"> </w:t>
      </w:r>
      <w:r>
        <w:t>static</w:t>
      </w:r>
      <w:r>
        <w:rPr>
          <w:spacing w:val="-3"/>
        </w:rPr>
        <w:t xml:space="preserve"> </w:t>
      </w:r>
      <w:r>
        <w:t>IP</w:t>
      </w:r>
      <w:r>
        <w:rPr>
          <w:spacing w:val="-4"/>
        </w:rPr>
        <w:t xml:space="preserve"> </w:t>
      </w:r>
      <w:r>
        <w:t>address</w:t>
      </w:r>
      <w:r>
        <w:rPr>
          <w:spacing w:val="-3"/>
        </w:rPr>
        <w:t xml:space="preserve"> </w:t>
      </w:r>
      <w:r>
        <w:t>before</w:t>
      </w:r>
      <w:r>
        <w:rPr>
          <w:spacing w:val="-3"/>
        </w:rPr>
        <w:t xml:space="preserve"> </w:t>
      </w:r>
      <w:r>
        <w:t>running</w:t>
      </w:r>
      <w:r>
        <w:rPr>
          <w:spacing w:val="-3"/>
        </w:rPr>
        <w:t xml:space="preserve"> </w:t>
      </w:r>
      <w:r>
        <w:t>these</w:t>
      </w:r>
      <w:r>
        <w:rPr>
          <w:spacing w:val="-3"/>
        </w:rPr>
        <w:t xml:space="preserve"> </w:t>
      </w:r>
      <w:r>
        <w:t>cmdlets.</w:t>
      </w:r>
      <w:r>
        <w:rPr>
          <w:spacing w:val="-4"/>
        </w:rPr>
        <w:t xml:space="preserve"> </w:t>
      </w:r>
      <w:r>
        <w:t>See</w:t>
      </w:r>
      <w:r>
        <w:rPr>
          <w:spacing w:val="-4"/>
        </w:rPr>
        <w:t xml:space="preserve"> </w:t>
      </w:r>
      <w:r>
        <w:t>the</w:t>
      </w:r>
      <w:r>
        <w:rPr>
          <w:spacing w:val="-4"/>
        </w:rPr>
        <w:t xml:space="preserve"> </w:t>
      </w:r>
      <w:r>
        <w:t>instructions</w:t>
      </w:r>
      <w:r>
        <w:rPr>
          <w:spacing w:val="-3"/>
        </w:rPr>
        <w:t xml:space="preserve"> </w:t>
      </w:r>
      <w:r>
        <w:t>below</w:t>
      </w:r>
      <w:r>
        <w:rPr>
          <w:spacing w:val="-3"/>
        </w:rPr>
        <w:t xml:space="preserve"> </w:t>
      </w:r>
      <w:r>
        <w:t>to remove a static IP.</w:t>
      </w:r>
    </w:p>
    <w:p w14:paraId="5263DBEE" w14:textId="77777777" w:rsidR="00A53686" w:rsidRDefault="00000000">
      <w:pPr>
        <w:pStyle w:val="Corpotesto"/>
        <w:ind w:right="779"/>
      </w:pPr>
      <w:r>
        <w:t>For</w:t>
      </w:r>
      <w:r>
        <w:rPr>
          <w:spacing w:val="-3"/>
        </w:rPr>
        <w:t xml:space="preserve"> </w:t>
      </w:r>
      <w:r>
        <w:t>this</w:t>
      </w:r>
      <w:r>
        <w:rPr>
          <w:spacing w:val="-3"/>
        </w:rPr>
        <w:t xml:space="preserve"> </w:t>
      </w:r>
      <w:r>
        <w:t>procedure,</w:t>
      </w:r>
      <w:r>
        <w:rPr>
          <w:spacing w:val="-4"/>
        </w:rPr>
        <w:t xml:space="preserve"> </w:t>
      </w:r>
      <w:r>
        <w:t>you'll</w:t>
      </w:r>
      <w:r>
        <w:rPr>
          <w:spacing w:val="-4"/>
        </w:rPr>
        <w:t xml:space="preserve"> </w:t>
      </w:r>
      <w:r>
        <w:t>use</w:t>
      </w:r>
      <w:r>
        <w:rPr>
          <w:spacing w:val="-4"/>
        </w:rPr>
        <w:t xml:space="preserve"> </w:t>
      </w:r>
      <w:r>
        <w:t>the</w:t>
      </w:r>
      <w:r>
        <w:rPr>
          <w:spacing w:val="-4"/>
        </w:rPr>
        <w:t xml:space="preserve"> </w:t>
      </w:r>
      <w:r>
        <w:t>Update-AzureVM</w:t>
      </w:r>
      <w:r>
        <w:rPr>
          <w:spacing w:val="-4"/>
        </w:rPr>
        <w:t xml:space="preserve"> </w:t>
      </w:r>
      <w:r>
        <w:t>cmdlet.</w:t>
      </w:r>
      <w:r>
        <w:rPr>
          <w:spacing w:val="-4"/>
        </w:rPr>
        <w:t xml:space="preserve"> </w:t>
      </w:r>
      <w:r>
        <w:t>The</w:t>
      </w:r>
      <w:r>
        <w:rPr>
          <w:spacing w:val="-4"/>
        </w:rPr>
        <w:t xml:space="preserve"> </w:t>
      </w:r>
      <w:r>
        <w:t>Update-AzureVM</w:t>
      </w:r>
      <w:r>
        <w:rPr>
          <w:spacing w:val="-6"/>
        </w:rPr>
        <w:t xml:space="preserve"> </w:t>
      </w:r>
      <w:r>
        <w:t>cmdlet</w:t>
      </w:r>
      <w:r>
        <w:rPr>
          <w:spacing w:val="-4"/>
        </w:rPr>
        <w:t xml:space="preserve"> </w:t>
      </w:r>
      <w:r>
        <w:t xml:space="preserve">restarts the VM as part of the update process. The DIP that you specify will be assigned after the VM restarts. In this example, we set the IP address for VM2, which is located in cloud service </w:t>
      </w:r>
      <w:r>
        <w:rPr>
          <w:spacing w:val="-2"/>
        </w:rPr>
        <w:t>StaticDemo.</w:t>
      </w:r>
    </w:p>
    <w:p w14:paraId="5BF91EFD" w14:textId="77777777" w:rsidR="00A53686" w:rsidRDefault="00000000">
      <w:pPr>
        <w:pStyle w:val="Corpotesto"/>
        <w:spacing w:before="1"/>
        <w:ind w:right="779"/>
      </w:pPr>
      <w:r>
        <w:t>Get-AzureVM</w:t>
      </w:r>
      <w:r>
        <w:rPr>
          <w:spacing w:val="-7"/>
        </w:rPr>
        <w:t xml:space="preserve"> </w:t>
      </w:r>
      <w:r>
        <w:t>-ServiceName</w:t>
      </w:r>
      <w:r>
        <w:rPr>
          <w:spacing w:val="-5"/>
        </w:rPr>
        <w:t xml:space="preserve"> </w:t>
      </w:r>
      <w:r>
        <w:t>StaticDemo</w:t>
      </w:r>
      <w:r>
        <w:rPr>
          <w:spacing w:val="-7"/>
        </w:rPr>
        <w:t xml:space="preserve"> </w:t>
      </w:r>
      <w:r>
        <w:t>-Name</w:t>
      </w:r>
      <w:r>
        <w:rPr>
          <w:spacing w:val="-5"/>
        </w:rPr>
        <w:t xml:space="preserve"> </w:t>
      </w:r>
      <w:r>
        <w:t>VM2</w:t>
      </w:r>
      <w:r>
        <w:rPr>
          <w:spacing w:val="-5"/>
        </w:rPr>
        <w:t xml:space="preserve"> </w:t>
      </w:r>
      <w:r>
        <w:t>|</w:t>
      </w:r>
      <w:r>
        <w:rPr>
          <w:spacing w:val="-6"/>
        </w:rPr>
        <w:t xml:space="preserve"> </w:t>
      </w:r>
      <w:r>
        <w:t>Set-AzureStaticVNetIP</w:t>
      </w:r>
      <w:r>
        <w:rPr>
          <w:spacing w:val="-6"/>
        </w:rPr>
        <w:t xml:space="preserve"> </w:t>
      </w:r>
      <w:r>
        <w:t>-IPAddress 192.168.4.7 | Update-AzureVM</w:t>
      </w:r>
    </w:p>
    <w:p w14:paraId="7F26AE77" w14:textId="77777777" w:rsidR="00A53686" w:rsidRDefault="00A53686">
      <w:pPr>
        <w:pStyle w:val="Corpotesto"/>
        <w:spacing w:before="229"/>
        <w:ind w:left="0"/>
      </w:pPr>
    </w:p>
    <w:p w14:paraId="0A001447" w14:textId="77777777" w:rsidR="00A53686" w:rsidRDefault="00000000">
      <w:pPr>
        <w:pStyle w:val="Titolo3"/>
      </w:pPr>
      <w:r>
        <w:t>QUESTION</w:t>
      </w:r>
      <w:r>
        <w:rPr>
          <w:spacing w:val="-3"/>
        </w:rPr>
        <w:t xml:space="preserve"> </w:t>
      </w:r>
      <w:r>
        <w:rPr>
          <w:spacing w:val="-5"/>
        </w:rPr>
        <w:t>487</w:t>
      </w:r>
    </w:p>
    <w:p w14:paraId="4016A3D0" w14:textId="77777777" w:rsidR="00A53686" w:rsidRDefault="00000000">
      <w:pPr>
        <w:pStyle w:val="Corpotesto"/>
        <w:spacing w:before="1"/>
      </w:pPr>
      <w:r>
        <w:t>Your</w:t>
      </w:r>
      <w:r>
        <w:rPr>
          <w:spacing w:val="-3"/>
        </w:rPr>
        <w:t xml:space="preserve"> </w:t>
      </w:r>
      <w:r>
        <w:t>company</w:t>
      </w:r>
      <w:r>
        <w:rPr>
          <w:spacing w:val="-4"/>
        </w:rPr>
        <w:t xml:space="preserve"> </w:t>
      </w:r>
      <w:r>
        <w:t>has</w:t>
      </w:r>
      <w:r>
        <w:rPr>
          <w:spacing w:val="-3"/>
        </w:rPr>
        <w:t xml:space="preserve"> </w:t>
      </w:r>
      <w:r>
        <w:t>an</w:t>
      </w:r>
      <w:r>
        <w:rPr>
          <w:spacing w:val="-3"/>
        </w:rPr>
        <w:t xml:space="preserve"> </w:t>
      </w:r>
      <w:r>
        <w:t>Azure</w:t>
      </w:r>
      <w:r>
        <w:rPr>
          <w:spacing w:val="-3"/>
        </w:rPr>
        <w:t xml:space="preserve"> </w:t>
      </w:r>
      <w:r>
        <w:t>Active</w:t>
      </w:r>
      <w:r>
        <w:rPr>
          <w:spacing w:val="-3"/>
        </w:rPr>
        <w:t xml:space="preserve"> </w:t>
      </w:r>
      <w:r>
        <w:t>Directory</w:t>
      </w:r>
      <w:r>
        <w:rPr>
          <w:spacing w:val="-3"/>
        </w:rPr>
        <w:t xml:space="preserve"> </w:t>
      </w:r>
      <w:r>
        <w:t>(Azure</w:t>
      </w:r>
      <w:r>
        <w:rPr>
          <w:spacing w:val="-3"/>
        </w:rPr>
        <w:t xml:space="preserve"> </w:t>
      </w:r>
      <w:r>
        <w:t>AD)</w:t>
      </w:r>
      <w:r>
        <w:rPr>
          <w:spacing w:val="-3"/>
        </w:rPr>
        <w:t xml:space="preserve"> </w:t>
      </w:r>
      <w:r>
        <w:rPr>
          <w:spacing w:val="-2"/>
        </w:rPr>
        <w:t>subscription.</w:t>
      </w:r>
    </w:p>
    <w:p w14:paraId="3F9728FF" w14:textId="77777777" w:rsidR="00A53686" w:rsidRDefault="00000000">
      <w:pPr>
        <w:pStyle w:val="Corpotesto"/>
        <w:spacing w:before="229"/>
      </w:pPr>
      <w:r>
        <w:t>You</w:t>
      </w:r>
      <w:r>
        <w:rPr>
          <w:spacing w:val="-6"/>
        </w:rPr>
        <w:t xml:space="preserve"> </w:t>
      </w:r>
      <w:r>
        <w:t>need</w:t>
      </w:r>
      <w:r>
        <w:rPr>
          <w:spacing w:val="-3"/>
        </w:rPr>
        <w:t xml:space="preserve"> </w:t>
      </w:r>
      <w:r>
        <w:t>to</w:t>
      </w:r>
      <w:r>
        <w:rPr>
          <w:spacing w:val="-5"/>
        </w:rPr>
        <w:t xml:space="preserve"> </w:t>
      </w:r>
      <w:r>
        <w:t>deploy</w:t>
      </w:r>
      <w:r>
        <w:rPr>
          <w:spacing w:val="-3"/>
        </w:rPr>
        <w:t xml:space="preserve"> </w:t>
      </w:r>
      <w:r>
        <w:t>five</w:t>
      </w:r>
      <w:r>
        <w:rPr>
          <w:spacing w:val="-5"/>
        </w:rPr>
        <w:t xml:space="preserve"> </w:t>
      </w:r>
      <w:r>
        <w:t>virtual</w:t>
      </w:r>
      <w:r>
        <w:rPr>
          <w:spacing w:val="-3"/>
        </w:rPr>
        <w:t xml:space="preserve"> </w:t>
      </w:r>
      <w:r>
        <w:t>machines</w:t>
      </w:r>
      <w:r>
        <w:rPr>
          <w:spacing w:val="-2"/>
        </w:rPr>
        <w:t xml:space="preserve"> </w:t>
      </w:r>
      <w:r>
        <w:t>(VMs)</w:t>
      </w:r>
      <w:r>
        <w:rPr>
          <w:spacing w:val="-3"/>
        </w:rPr>
        <w:t xml:space="preserve"> </w:t>
      </w:r>
      <w:r>
        <w:t>to</w:t>
      </w:r>
      <w:r>
        <w:rPr>
          <w:spacing w:val="-3"/>
        </w:rPr>
        <w:t xml:space="preserve"> </w:t>
      </w:r>
      <w:r>
        <w:t>your</w:t>
      </w:r>
      <w:r>
        <w:rPr>
          <w:spacing w:val="-3"/>
        </w:rPr>
        <w:t xml:space="preserve"> </w:t>
      </w:r>
      <w:r>
        <w:t>company's</w:t>
      </w:r>
      <w:r>
        <w:rPr>
          <w:spacing w:val="-5"/>
        </w:rPr>
        <w:t xml:space="preserve"> </w:t>
      </w:r>
      <w:r>
        <w:t>virtual</w:t>
      </w:r>
      <w:r>
        <w:rPr>
          <w:spacing w:val="-4"/>
        </w:rPr>
        <w:t xml:space="preserve"> </w:t>
      </w:r>
      <w:r>
        <w:t>network</w:t>
      </w:r>
      <w:r>
        <w:rPr>
          <w:spacing w:val="-4"/>
        </w:rPr>
        <w:t xml:space="preserve"> </w:t>
      </w:r>
      <w:r>
        <w:rPr>
          <w:spacing w:val="-2"/>
        </w:rPr>
        <w:t>subnet.</w:t>
      </w:r>
    </w:p>
    <w:p w14:paraId="250C8E96" w14:textId="77777777" w:rsidR="00A53686" w:rsidRDefault="00A53686">
      <w:pPr>
        <w:pStyle w:val="Corpotesto"/>
        <w:ind w:left="0"/>
      </w:pPr>
    </w:p>
    <w:p w14:paraId="6DC6E310" w14:textId="77777777" w:rsidR="00A53686" w:rsidRDefault="00000000">
      <w:pPr>
        <w:pStyle w:val="Corpotesto"/>
        <w:ind w:right="779"/>
      </w:pPr>
      <w:r>
        <w:t>The</w:t>
      </w:r>
      <w:r>
        <w:rPr>
          <w:spacing w:val="-3"/>
        </w:rPr>
        <w:t xml:space="preserve"> </w:t>
      </w:r>
      <w:r>
        <w:t>VMs</w:t>
      </w:r>
      <w:r>
        <w:rPr>
          <w:spacing w:val="-4"/>
        </w:rPr>
        <w:t xml:space="preserve"> </w:t>
      </w:r>
      <w:r>
        <w:t>will</w:t>
      </w:r>
      <w:r>
        <w:rPr>
          <w:spacing w:val="-3"/>
        </w:rPr>
        <w:t xml:space="preserve"> </w:t>
      </w:r>
      <w:r>
        <w:t>each</w:t>
      </w:r>
      <w:r>
        <w:rPr>
          <w:spacing w:val="-3"/>
        </w:rPr>
        <w:t xml:space="preserve"> </w:t>
      </w:r>
      <w:r>
        <w:t>have</w:t>
      </w:r>
      <w:r>
        <w:rPr>
          <w:spacing w:val="-3"/>
        </w:rPr>
        <w:t xml:space="preserve"> </w:t>
      </w:r>
      <w:r>
        <w:t>both</w:t>
      </w:r>
      <w:r>
        <w:rPr>
          <w:spacing w:val="-3"/>
        </w:rPr>
        <w:t xml:space="preserve"> </w:t>
      </w:r>
      <w:r>
        <w:t>a</w:t>
      </w:r>
      <w:r>
        <w:rPr>
          <w:spacing w:val="-3"/>
        </w:rPr>
        <w:t xml:space="preserve"> </w:t>
      </w:r>
      <w:r>
        <w:t>public</w:t>
      </w:r>
      <w:r>
        <w:rPr>
          <w:spacing w:val="-3"/>
        </w:rPr>
        <w:t xml:space="preserve"> </w:t>
      </w:r>
      <w:r>
        <w:t>and</w:t>
      </w:r>
      <w:r>
        <w:rPr>
          <w:spacing w:val="-3"/>
        </w:rPr>
        <w:t xml:space="preserve"> </w:t>
      </w:r>
      <w:r>
        <w:t>private</w:t>
      </w:r>
      <w:r>
        <w:rPr>
          <w:spacing w:val="-3"/>
        </w:rPr>
        <w:t xml:space="preserve"> </w:t>
      </w:r>
      <w:r>
        <w:t>IP</w:t>
      </w:r>
      <w:r>
        <w:rPr>
          <w:spacing w:val="-3"/>
        </w:rPr>
        <w:t xml:space="preserve"> </w:t>
      </w:r>
      <w:r>
        <w:t>address.</w:t>
      </w:r>
      <w:r>
        <w:rPr>
          <w:spacing w:val="-4"/>
        </w:rPr>
        <w:t xml:space="preserve"> </w:t>
      </w:r>
      <w:r>
        <w:t>Inbound</w:t>
      </w:r>
      <w:r>
        <w:rPr>
          <w:spacing w:val="-3"/>
        </w:rPr>
        <w:t xml:space="preserve"> </w:t>
      </w:r>
      <w:r>
        <w:t>and</w:t>
      </w:r>
      <w:r>
        <w:rPr>
          <w:spacing w:val="-3"/>
        </w:rPr>
        <w:t xml:space="preserve"> </w:t>
      </w:r>
      <w:r>
        <w:t>outbound</w:t>
      </w:r>
      <w:r>
        <w:rPr>
          <w:spacing w:val="-3"/>
        </w:rPr>
        <w:t xml:space="preserve"> </w:t>
      </w:r>
      <w:r>
        <w:t>security rules for all of these virtual machines must be identical.</w:t>
      </w:r>
    </w:p>
    <w:p w14:paraId="0201BD19" w14:textId="77777777" w:rsidR="00A53686" w:rsidRDefault="00A53686">
      <w:pPr>
        <w:pStyle w:val="Corpotesto"/>
        <w:ind w:left="0"/>
      </w:pPr>
    </w:p>
    <w:p w14:paraId="17C02B4C" w14:textId="77777777" w:rsidR="00A53686" w:rsidRDefault="00000000">
      <w:pPr>
        <w:pStyle w:val="Corpotesto"/>
      </w:pPr>
      <w:r>
        <w:t>Which</w:t>
      </w:r>
      <w:r>
        <w:rPr>
          <w:spacing w:val="-5"/>
        </w:rPr>
        <w:t xml:space="preserve"> </w:t>
      </w:r>
      <w:r>
        <w:t>of</w:t>
      </w:r>
      <w:r>
        <w:rPr>
          <w:spacing w:val="-4"/>
        </w:rPr>
        <w:t xml:space="preserve"> </w:t>
      </w:r>
      <w:r>
        <w:t>the</w:t>
      </w:r>
      <w:r>
        <w:rPr>
          <w:spacing w:val="-2"/>
        </w:rPr>
        <w:t xml:space="preserve"> </w:t>
      </w:r>
      <w:r>
        <w:t>following</w:t>
      </w:r>
      <w:r>
        <w:rPr>
          <w:spacing w:val="-3"/>
        </w:rPr>
        <w:t xml:space="preserve"> </w:t>
      </w:r>
      <w:r>
        <w:t>is</w:t>
      </w:r>
      <w:r>
        <w:rPr>
          <w:spacing w:val="-2"/>
        </w:rPr>
        <w:t xml:space="preserve"> </w:t>
      </w:r>
      <w:r>
        <w:t>the</w:t>
      </w:r>
      <w:r>
        <w:rPr>
          <w:spacing w:val="-3"/>
        </w:rPr>
        <w:t xml:space="preserve"> </w:t>
      </w:r>
      <w:r>
        <w:t>least</w:t>
      </w:r>
      <w:r>
        <w:rPr>
          <w:spacing w:val="-3"/>
        </w:rPr>
        <w:t xml:space="preserve"> </w:t>
      </w:r>
      <w:r>
        <w:t>amount</w:t>
      </w:r>
      <w:r>
        <w:rPr>
          <w:spacing w:val="-3"/>
        </w:rPr>
        <w:t xml:space="preserve"> </w:t>
      </w:r>
      <w:r>
        <w:t>of</w:t>
      </w:r>
      <w:r>
        <w:rPr>
          <w:spacing w:val="-4"/>
        </w:rPr>
        <w:t xml:space="preserve"> </w:t>
      </w:r>
      <w:r>
        <w:t>network</w:t>
      </w:r>
      <w:r>
        <w:rPr>
          <w:spacing w:val="-4"/>
        </w:rPr>
        <w:t xml:space="preserve"> </w:t>
      </w:r>
      <w:r>
        <w:t>interfaces</w:t>
      </w:r>
      <w:r>
        <w:rPr>
          <w:spacing w:val="-3"/>
        </w:rPr>
        <w:t xml:space="preserve"> </w:t>
      </w:r>
      <w:r>
        <w:t>needed</w:t>
      </w:r>
      <w:r>
        <w:rPr>
          <w:spacing w:val="-2"/>
        </w:rPr>
        <w:t xml:space="preserve"> </w:t>
      </w:r>
      <w:r>
        <w:t>for</w:t>
      </w:r>
      <w:r>
        <w:rPr>
          <w:spacing w:val="-3"/>
        </w:rPr>
        <w:t xml:space="preserve"> </w:t>
      </w:r>
      <w:r>
        <w:t>this</w:t>
      </w:r>
      <w:r>
        <w:rPr>
          <w:spacing w:val="-2"/>
        </w:rPr>
        <w:t xml:space="preserve"> configuration?</w:t>
      </w:r>
    </w:p>
    <w:p w14:paraId="4249B377"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349"/>
      </w:tblGrid>
      <w:tr w:rsidR="00A53686" w14:paraId="1F02FF5E" w14:textId="77777777">
        <w:trPr>
          <w:trHeight w:val="241"/>
        </w:trPr>
        <w:tc>
          <w:tcPr>
            <w:tcW w:w="327" w:type="dxa"/>
          </w:tcPr>
          <w:p w14:paraId="2076B732" w14:textId="77777777" w:rsidR="00A53686" w:rsidRDefault="00000000">
            <w:pPr>
              <w:pStyle w:val="TableParagraph"/>
              <w:spacing w:before="0" w:line="222" w:lineRule="exact"/>
              <w:ind w:left="10" w:right="46"/>
              <w:rPr>
                <w:sz w:val="20"/>
              </w:rPr>
            </w:pPr>
            <w:r>
              <w:rPr>
                <w:spacing w:val="-5"/>
                <w:sz w:val="20"/>
              </w:rPr>
              <w:t>A.</w:t>
            </w:r>
          </w:p>
        </w:tc>
        <w:tc>
          <w:tcPr>
            <w:tcW w:w="349" w:type="dxa"/>
          </w:tcPr>
          <w:p w14:paraId="055EC046" w14:textId="77777777" w:rsidR="00A53686" w:rsidRDefault="00000000">
            <w:pPr>
              <w:pStyle w:val="TableParagraph"/>
              <w:spacing w:before="0" w:line="222" w:lineRule="exact"/>
              <w:ind w:left="76"/>
              <w:jc w:val="left"/>
              <w:rPr>
                <w:sz w:val="20"/>
              </w:rPr>
            </w:pPr>
            <w:r>
              <w:rPr>
                <w:spacing w:val="-10"/>
                <w:sz w:val="20"/>
              </w:rPr>
              <w:t>5</w:t>
            </w:r>
          </w:p>
        </w:tc>
      </w:tr>
      <w:tr w:rsidR="00A53686" w14:paraId="2931A744" w14:textId="77777777">
        <w:trPr>
          <w:trHeight w:val="259"/>
        </w:trPr>
        <w:tc>
          <w:tcPr>
            <w:tcW w:w="327" w:type="dxa"/>
          </w:tcPr>
          <w:p w14:paraId="510B8CFE" w14:textId="77777777" w:rsidR="00A53686" w:rsidRDefault="00000000">
            <w:pPr>
              <w:pStyle w:val="TableParagraph"/>
              <w:spacing w:before="11"/>
              <w:ind w:left="10" w:right="46"/>
              <w:rPr>
                <w:sz w:val="20"/>
              </w:rPr>
            </w:pPr>
            <w:r>
              <w:rPr>
                <w:spacing w:val="-5"/>
                <w:sz w:val="20"/>
              </w:rPr>
              <w:t>B.</w:t>
            </w:r>
          </w:p>
        </w:tc>
        <w:tc>
          <w:tcPr>
            <w:tcW w:w="349" w:type="dxa"/>
          </w:tcPr>
          <w:p w14:paraId="432CCFEE" w14:textId="77777777" w:rsidR="00A53686" w:rsidRDefault="00000000">
            <w:pPr>
              <w:pStyle w:val="TableParagraph"/>
              <w:spacing w:before="11"/>
              <w:ind w:left="76"/>
              <w:jc w:val="left"/>
              <w:rPr>
                <w:sz w:val="20"/>
              </w:rPr>
            </w:pPr>
            <w:r>
              <w:rPr>
                <w:spacing w:val="-5"/>
                <w:sz w:val="20"/>
              </w:rPr>
              <w:t>10</w:t>
            </w:r>
          </w:p>
        </w:tc>
      </w:tr>
      <w:tr w:rsidR="00A53686" w14:paraId="6A05ECC9" w14:textId="77777777">
        <w:trPr>
          <w:trHeight w:val="260"/>
        </w:trPr>
        <w:tc>
          <w:tcPr>
            <w:tcW w:w="327" w:type="dxa"/>
          </w:tcPr>
          <w:p w14:paraId="70EAB251" w14:textId="77777777" w:rsidR="00A53686" w:rsidRDefault="00000000">
            <w:pPr>
              <w:pStyle w:val="TableParagraph"/>
              <w:ind w:left="23" w:right="46"/>
              <w:rPr>
                <w:sz w:val="20"/>
              </w:rPr>
            </w:pPr>
            <w:r>
              <w:rPr>
                <w:spacing w:val="-5"/>
                <w:sz w:val="20"/>
              </w:rPr>
              <w:t>C.</w:t>
            </w:r>
          </w:p>
        </w:tc>
        <w:tc>
          <w:tcPr>
            <w:tcW w:w="349" w:type="dxa"/>
          </w:tcPr>
          <w:p w14:paraId="76C7CCBA" w14:textId="77777777" w:rsidR="00A53686" w:rsidRDefault="00000000">
            <w:pPr>
              <w:pStyle w:val="TableParagraph"/>
              <w:ind w:left="76"/>
              <w:jc w:val="left"/>
              <w:rPr>
                <w:sz w:val="20"/>
              </w:rPr>
            </w:pPr>
            <w:r>
              <w:rPr>
                <w:spacing w:val="-5"/>
                <w:sz w:val="20"/>
              </w:rPr>
              <w:t>20</w:t>
            </w:r>
          </w:p>
        </w:tc>
      </w:tr>
      <w:tr w:rsidR="00A53686" w14:paraId="3BD797CF" w14:textId="77777777">
        <w:trPr>
          <w:trHeight w:val="242"/>
        </w:trPr>
        <w:tc>
          <w:tcPr>
            <w:tcW w:w="327" w:type="dxa"/>
          </w:tcPr>
          <w:p w14:paraId="0059C68C" w14:textId="77777777" w:rsidR="00A53686" w:rsidRDefault="00000000">
            <w:pPr>
              <w:pStyle w:val="TableParagraph"/>
              <w:spacing w:line="210" w:lineRule="exact"/>
              <w:ind w:left="23" w:right="46"/>
              <w:rPr>
                <w:sz w:val="20"/>
              </w:rPr>
            </w:pPr>
            <w:r>
              <w:rPr>
                <w:spacing w:val="-5"/>
                <w:sz w:val="20"/>
              </w:rPr>
              <w:t>D.</w:t>
            </w:r>
          </w:p>
        </w:tc>
        <w:tc>
          <w:tcPr>
            <w:tcW w:w="349" w:type="dxa"/>
          </w:tcPr>
          <w:p w14:paraId="0F228F13" w14:textId="77777777" w:rsidR="00A53686" w:rsidRDefault="00000000">
            <w:pPr>
              <w:pStyle w:val="TableParagraph"/>
              <w:spacing w:line="210" w:lineRule="exact"/>
              <w:ind w:left="76"/>
              <w:jc w:val="left"/>
              <w:rPr>
                <w:sz w:val="20"/>
              </w:rPr>
            </w:pPr>
            <w:r>
              <w:rPr>
                <w:spacing w:val="-5"/>
                <w:sz w:val="20"/>
              </w:rPr>
              <w:t>40</w:t>
            </w:r>
          </w:p>
        </w:tc>
      </w:tr>
    </w:tbl>
    <w:p w14:paraId="58E7A21E" w14:textId="77777777" w:rsidR="00A53686" w:rsidRDefault="00A53686">
      <w:pPr>
        <w:pStyle w:val="Corpotesto"/>
        <w:spacing w:before="31"/>
        <w:ind w:left="0"/>
      </w:pPr>
    </w:p>
    <w:p w14:paraId="4943349C" w14:textId="77777777" w:rsidR="00A53686" w:rsidRDefault="00000000">
      <w:pPr>
        <w:ind w:left="360"/>
        <w:rPr>
          <w:sz w:val="20"/>
        </w:rPr>
      </w:pPr>
      <w:r>
        <w:rPr>
          <w:rFonts w:ascii="Arial"/>
          <w:b/>
          <w:sz w:val="20"/>
        </w:rPr>
        <w:t xml:space="preserve">Answer: </w:t>
      </w:r>
      <w:r>
        <w:rPr>
          <w:spacing w:val="-10"/>
          <w:sz w:val="20"/>
        </w:rPr>
        <w:t>A</w:t>
      </w:r>
    </w:p>
    <w:p w14:paraId="32462B1A" w14:textId="77777777" w:rsidR="00A53686" w:rsidRDefault="00A53686">
      <w:pPr>
        <w:pStyle w:val="Corpotesto"/>
        <w:ind w:left="0"/>
      </w:pPr>
    </w:p>
    <w:p w14:paraId="48F04389" w14:textId="77777777" w:rsidR="00A53686" w:rsidRDefault="00A53686">
      <w:pPr>
        <w:pStyle w:val="Corpotesto"/>
        <w:ind w:left="0"/>
      </w:pPr>
    </w:p>
    <w:p w14:paraId="445BB65C" w14:textId="77777777" w:rsidR="00A53686" w:rsidRDefault="00000000">
      <w:pPr>
        <w:pStyle w:val="Titolo3"/>
        <w:spacing w:line="230" w:lineRule="exact"/>
      </w:pPr>
      <w:r>
        <w:t>QUESTION</w:t>
      </w:r>
      <w:r>
        <w:rPr>
          <w:spacing w:val="-3"/>
        </w:rPr>
        <w:t xml:space="preserve"> </w:t>
      </w:r>
      <w:r>
        <w:rPr>
          <w:spacing w:val="-5"/>
        </w:rPr>
        <w:t>488</w:t>
      </w:r>
    </w:p>
    <w:p w14:paraId="0D6FCE3A" w14:textId="77777777" w:rsidR="00A53686" w:rsidRDefault="00000000">
      <w:pPr>
        <w:pStyle w:val="Corpotesto"/>
      </w:pPr>
      <w:r>
        <w:t>Your</w:t>
      </w:r>
      <w:r>
        <w:rPr>
          <w:spacing w:val="-4"/>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rPr>
          <w:spacing w:val="-2"/>
        </w:rPr>
        <w:t>subscription.</w:t>
      </w:r>
    </w:p>
    <w:p w14:paraId="154742A4" w14:textId="77777777" w:rsidR="00A53686" w:rsidRDefault="00A53686">
      <w:pPr>
        <w:pStyle w:val="Corpotesto"/>
        <w:sectPr w:rsidR="00A53686">
          <w:pgSz w:w="12240" w:h="15840"/>
          <w:pgMar w:top="1080" w:right="1080" w:bottom="1000" w:left="1440" w:header="0" w:footer="800" w:gutter="0"/>
          <w:cols w:space="720"/>
        </w:sectPr>
      </w:pPr>
    </w:p>
    <w:p w14:paraId="69D45090" w14:textId="77777777" w:rsidR="00A53686" w:rsidRDefault="00A53686">
      <w:pPr>
        <w:pStyle w:val="Corpotesto"/>
        <w:spacing w:before="130"/>
        <w:ind w:left="0"/>
      </w:pPr>
    </w:p>
    <w:p w14:paraId="11238CFE" w14:textId="77777777" w:rsidR="00A53686" w:rsidRDefault="00000000">
      <w:pPr>
        <w:pStyle w:val="Corpotesto"/>
        <w:spacing w:before="1"/>
      </w:pPr>
      <w:r>
        <w:t>You</w:t>
      </w:r>
      <w:r>
        <w:rPr>
          <w:spacing w:val="-6"/>
        </w:rPr>
        <w:t xml:space="preserve"> </w:t>
      </w:r>
      <w:r>
        <w:t>need</w:t>
      </w:r>
      <w:r>
        <w:rPr>
          <w:spacing w:val="-3"/>
        </w:rPr>
        <w:t xml:space="preserve"> </w:t>
      </w:r>
      <w:r>
        <w:t>to</w:t>
      </w:r>
      <w:r>
        <w:rPr>
          <w:spacing w:val="-4"/>
        </w:rPr>
        <w:t xml:space="preserve"> </w:t>
      </w:r>
      <w:r>
        <w:t>deploy</w:t>
      </w:r>
      <w:r>
        <w:rPr>
          <w:spacing w:val="-3"/>
        </w:rPr>
        <w:t xml:space="preserve"> </w:t>
      </w:r>
      <w:r>
        <w:t>five</w:t>
      </w:r>
      <w:r>
        <w:rPr>
          <w:spacing w:val="-5"/>
        </w:rPr>
        <w:t xml:space="preserve"> </w:t>
      </w:r>
      <w:r>
        <w:t>virtual</w:t>
      </w:r>
      <w:r>
        <w:rPr>
          <w:spacing w:val="-3"/>
        </w:rPr>
        <w:t xml:space="preserve"> </w:t>
      </w:r>
      <w:r>
        <w:t>machines</w:t>
      </w:r>
      <w:r>
        <w:rPr>
          <w:spacing w:val="-2"/>
        </w:rPr>
        <w:t xml:space="preserve"> </w:t>
      </w:r>
      <w:r>
        <w:t>(VMs)</w:t>
      </w:r>
      <w:r>
        <w:rPr>
          <w:spacing w:val="-3"/>
        </w:rPr>
        <w:t xml:space="preserve"> </w:t>
      </w:r>
      <w:r>
        <w:t>to</w:t>
      </w:r>
      <w:r>
        <w:rPr>
          <w:spacing w:val="-3"/>
        </w:rPr>
        <w:t xml:space="preserve"> </w:t>
      </w:r>
      <w:r>
        <w:t>your</w:t>
      </w:r>
      <w:r>
        <w:rPr>
          <w:spacing w:val="-3"/>
        </w:rPr>
        <w:t xml:space="preserve"> </w:t>
      </w:r>
      <w:r>
        <w:t>company's</w:t>
      </w:r>
      <w:r>
        <w:rPr>
          <w:spacing w:val="-5"/>
        </w:rPr>
        <w:t xml:space="preserve"> </w:t>
      </w:r>
      <w:r>
        <w:t>virtual</w:t>
      </w:r>
      <w:r>
        <w:rPr>
          <w:spacing w:val="-4"/>
        </w:rPr>
        <w:t xml:space="preserve"> </w:t>
      </w:r>
      <w:r>
        <w:t>network</w:t>
      </w:r>
      <w:r>
        <w:rPr>
          <w:spacing w:val="-4"/>
        </w:rPr>
        <w:t xml:space="preserve"> </w:t>
      </w:r>
      <w:r>
        <w:rPr>
          <w:spacing w:val="-2"/>
        </w:rPr>
        <w:t>subnet.</w:t>
      </w:r>
    </w:p>
    <w:p w14:paraId="1BE4963C" w14:textId="77777777" w:rsidR="00A53686" w:rsidRDefault="00000000">
      <w:pPr>
        <w:pStyle w:val="Corpotesto"/>
        <w:spacing w:before="229"/>
        <w:ind w:right="779"/>
      </w:pPr>
      <w:r>
        <w:t>The</w:t>
      </w:r>
      <w:r>
        <w:rPr>
          <w:spacing w:val="-3"/>
        </w:rPr>
        <w:t xml:space="preserve"> </w:t>
      </w:r>
      <w:r>
        <w:t>VMs</w:t>
      </w:r>
      <w:r>
        <w:rPr>
          <w:spacing w:val="-4"/>
        </w:rPr>
        <w:t xml:space="preserve"> </w:t>
      </w:r>
      <w:r>
        <w:t>will</w:t>
      </w:r>
      <w:r>
        <w:rPr>
          <w:spacing w:val="-3"/>
        </w:rPr>
        <w:t xml:space="preserve"> </w:t>
      </w:r>
      <w:r>
        <w:t>each</w:t>
      </w:r>
      <w:r>
        <w:rPr>
          <w:spacing w:val="-3"/>
        </w:rPr>
        <w:t xml:space="preserve"> </w:t>
      </w:r>
      <w:r>
        <w:t>have</w:t>
      </w:r>
      <w:r>
        <w:rPr>
          <w:spacing w:val="-3"/>
        </w:rPr>
        <w:t xml:space="preserve"> </w:t>
      </w:r>
      <w:r>
        <w:t>both</w:t>
      </w:r>
      <w:r>
        <w:rPr>
          <w:spacing w:val="-3"/>
        </w:rPr>
        <w:t xml:space="preserve"> </w:t>
      </w:r>
      <w:r>
        <w:t>a</w:t>
      </w:r>
      <w:r>
        <w:rPr>
          <w:spacing w:val="-3"/>
        </w:rPr>
        <w:t xml:space="preserve"> </w:t>
      </w:r>
      <w:r>
        <w:t>public</w:t>
      </w:r>
      <w:r>
        <w:rPr>
          <w:spacing w:val="-3"/>
        </w:rPr>
        <w:t xml:space="preserve"> </w:t>
      </w:r>
      <w:r>
        <w:t>and</w:t>
      </w:r>
      <w:r>
        <w:rPr>
          <w:spacing w:val="-3"/>
        </w:rPr>
        <w:t xml:space="preserve"> </w:t>
      </w:r>
      <w:r>
        <w:t>private</w:t>
      </w:r>
      <w:r>
        <w:rPr>
          <w:spacing w:val="-3"/>
        </w:rPr>
        <w:t xml:space="preserve"> </w:t>
      </w:r>
      <w:r>
        <w:t>IP</w:t>
      </w:r>
      <w:r>
        <w:rPr>
          <w:spacing w:val="-3"/>
        </w:rPr>
        <w:t xml:space="preserve"> </w:t>
      </w:r>
      <w:r>
        <w:t>address.</w:t>
      </w:r>
      <w:r>
        <w:rPr>
          <w:spacing w:val="-4"/>
        </w:rPr>
        <w:t xml:space="preserve"> </w:t>
      </w:r>
      <w:r>
        <w:t>Inbound</w:t>
      </w:r>
      <w:r>
        <w:rPr>
          <w:spacing w:val="-3"/>
        </w:rPr>
        <w:t xml:space="preserve"> </w:t>
      </w:r>
      <w:r>
        <w:t>and</w:t>
      </w:r>
      <w:r>
        <w:rPr>
          <w:spacing w:val="-3"/>
        </w:rPr>
        <w:t xml:space="preserve"> </w:t>
      </w:r>
      <w:r>
        <w:t>outbound</w:t>
      </w:r>
      <w:r>
        <w:rPr>
          <w:spacing w:val="-3"/>
        </w:rPr>
        <w:t xml:space="preserve"> </w:t>
      </w:r>
      <w:r>
        <w:t>security rules for all of these virtual machines must be identical.</w:t>
      </w:r>
    </w:p>
    <w:p w14:paraId="2B644AD9" w14:textId="77777777" w:rsidR="00A53686" w:rsidRDefault="00A53686">
      <w:pPr>
        <w:pStyle w:val="Corpotesto"/>
        <w:ind w:left="0"/>
      </w:pPr>
    </w:p>
    <w:p w14:paraId="41983283" w14:textId="77777777" w:rsidR="00A53686" w:rsidRDefault="00000000">
      <w:pPr>
        <w:pStyle w:val="Corpotesto"/>
        <w:spacing w:before="1"/>
      </w:pPr>
      <w:r>
        <w:t>Which</w:t>
      </w:r>
      <w:r>
        <w:rPr>
          <w:spacing w:val="-5"/>
        </w:rPr>
        <w:t xml:space="preserve"> </w:t>
      </w:r>
      <w:r>
        <w:t>of</w:t>
      </w:r>
      <w:r>
        <w:rPr>
          <w:spacing w:val="-3"/>
        </w:rPr>
        <w:t xml:space="preserve"> </w:t>
      </w:r>
      <w:r>
        <w:t>the</w:t>
      </w:r>
      <w:r>
        <w:rPr>
          <w:spacing w:val="-3"/>
        </w:rPr>
        <w:t xml:space="preserve"> </w:t>
      </w:r>
      <w:r>
        <w:t>following</w:t>
      </w:r>
      <w:r>
        <w:rPr>
          <w:spacing w:val="-3"/>
        </w:rPr>
        <w:t xml:space="preserve"> </w:t>
      </w:r>
      <w:r>
        <w:t>is</w:t>
      </w:r>
      <w:r>
        <w:rPr>
          <w:spacing w:val="-2"/>
        </w:rPr>
        <w:t xml:space="preserve"> </w:t>
      </w:r>
      <w:r>
        <w:t>the</w:t>
      </w:r>
      <w:r>
        <w:rPr>
          <w:spacing w:val="-3"/>
        </w:rPr>
        <w:t xml:space="preserve"> </w:t>
      </w:r>
      <w:r>
        <w:t>least</w:t>
      </w:r>
      <w:r>
        <w:rPr>
          <w:spacing w:val="-2"/>
        </w:rPr>
        <w:t xml:space="preserve"> </w:t>
      </w:r>
      <w:r>
        <w:t>amount</w:t>
      </w:r>
      <w:r>
        <w:rPr>
          <w:spacing w:val="-4"/>
        </w:rPr>
        <w:t xml:space="preserve"> </w:t>
      </w:r>
      <w:r>
        <w:t>of</w:t>
      </w:r>
      <w:r>
        <w:rPr>
          <w:spacing w:val="-3"/>
        </w:rPr>
        <w:t xml:space="preserve"> </w:t>
      </w:r>
      <w:r>
        <w:t>security</w:t>
      </w:r>
      <w:r>
        <w:rPr>
          <w:spacing w:val="-4"/>
        </w:rPr>
        <w:t xml:space="preserve"> </w:t>
      </w:r>
      <w:r>
        <w:t>groups</w:t>
      </w:r>
      <w:r>
        <w:rPr>
          <w:spacing w:val="-3"/>
        </w:rPr>
        <w:t xml:space="preserve"> </w:t>
      </w:r>
      <w:r>
        <w:t>needed</w:t>
      </w:r>
      <w:r>
        <w:rPr>
          <w:spacing w:val="-2"/>
        </w:rPr>
        <w:t xml:space="preserve"> </w:t>
      </w:r>
      <w:r>
        <w:t>for</w:t>
      </w:r>
      <w:r>
        <w:rPr>
          <w:spacing w:val="-3"/>
        </w:rPr>
        <w:t xml:space="preserve"> </w:t>
      </w:r>
      <w:r>
        <w:t>this</w:t>
      </w:r>
      <w:r>
        <w:rPr>
          <w:spacing w:val="-2"/>
        </w:rPr>
        <w:t xml:space="preserve"> configuration?</w:t>
      </w:r>
    </w:p>
    <w:p w14:paraId="06D6909A"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237"/>
      </w:tblGrid>
      <w:tr w:rsidR="00A53686" w14:paraId="16674E75" w14:textId="77777777">
        <w:trPr>
          <w:trHeight w:val="242"/>
        </w:trPr>
        <w:tc>
          <w:tcPr>
            <w:tcW w:w="327" w:type="dxa"/>
          </w:tcPr>
          <w:p w14:paraId="70762295" w14:textId="77777777" w:rsidR="00A53686" w:rsidRDefault="00000000">
            <w:pPr>
              <w:pStyle w:val="TableParagraph"/>
              <w:spacing w:before="0" w:line="222" w:lineRule="exact"/>
              <w:ind w:left="10" w:right="46"/>
              <w:rPr>
                <w:sz w:val="20"/>
              </w:rPr>
            </w:pPr>
            <w:r>
              <w:rPr>
                <w:spacing w:val="-5"/>
                <w:sz w:val="20"/>
              </w:rPr>
              <w:t>A.</w:t>
            </w:r>
          </w:p>
        </w:tc>
        <w:tc>
          <w:tcPr>
            <w:tcW w:w="237" w:type="dxa"/>
          </w:tcPr>
          <w:p w14:paraId="7F19A8A2" w14:textId="77777777" w:rsidR="00A53686" w:rsidRDefault="00000000">
            <w:pPr>
              <w:pStyle w:val="TableParagraph"/>
              <w:spacing w:before="0" w:line="222" w:lineRule="exact"/>
              <w:ind w:left="26"/>
              <w:rPr>
                <w:sz w:val="20"/>
              </w:rPr>
            </w:pPr>
            <w:r>
              <w:rPr>
                <w:spacing w:val="-10"/>
                <w:sz w:val="20"/>
              </w:rPr>
              <w:t>4</w:t>
            </w:r>
          </w:p>
        </w:tc>
      </w:tr>
      <w:tr w:rsidR="00A53686" w14:paraId="20629F25" w14:textId="77777777">
        <w:trPr>
          <w:trHeight w:val="260"/>
        </w:trPr>
        <w:tc>
          <w:tcPr>
            <w:tcW w:w="327" w:type="dxa"/>
          </w:tcPr>
          <w:p w14:paraId="14399EDF" w14:textId="77777777" w:rsidR="00A53686" w:rsidRDefault="00000000">
            <w:pPr>
              <w:pStyle w:val="TableParagraph"/>
              <w:ind w:left="10" w:right="46"/>
              <w:rPr>
                <w:sz w:val="20"/>
              </w:rPr>
            </w:pPr>
            <w:r>
              <w:rPr>
                <w:spacing w:val="-5"/>
                <w:sz w:val="20"/>
              </w:rPr>
              <w:t>B.</w:t>
            </w:r>
          </w:p>
        </w:tc>
        <w:tc>
          <w:tcPr>
            <w:tcW w:w="237" w:type="dxa"/>
          </w:tcPr>
          <w:p w14:paraId="0190859E" w14:textId="77777777" w:rsidR="00A53686" w:rsidRDefault="00000000">
            <w:pPr>
              <w:pStyle w:val="TableParagraph"/>
              <w:ind w:left="26"/>
              <w:rPr>
                <w:sz w:val="20"/>
              </w:rPr>
            </w:pPr>
            <w:r>
              <w:rPr>
                <w:spacing w:val="-10"/>
                <w:sz w:val="20"/>
              </w:rPr>
              <w:t>3</w:t>
            </w:r>
          </w:p>
        </w:tc>
      </w:tr>
      <w:tr w:rsidR="00A53686" w14:paraId="77E49E6E" w14:textId="77777777">
        <w:trPr>
          <w:trHeight w:val="259"/>
        </w:trPr>
        <w:tc>
          <w:tcPr>
            <w:tcW w:w="327" w:type="dxa"/>
          </w:tcPr>
          <w:p w14:paraId="02801062" w14:textId="77777777" w:rsidR="00A53686" w:rsidRDefault="00000000">
            <w:pPr>
              <w:pStyle w:val="TableParagraph"/>
              <w:ind w:left="23" w:right="46"/>
              <w:rPr>
                <w:sz w:val="20"/>
              </w:rPr>
            </w:pPr>
            <w:r>
              <w:rPr>
                <w:spacing w:val="-5"/>
                <w:sz w:val="20"/>
              </w:rPr>
              <w:t>C.</w:t>
            </w:r>
          </w:p>
        </w:tc>
        <w:tc>
          <w:tcPr>
            <w:tcW w:w="237" w:type="dxa"/>
          </w:tcPr>
          <w:p w14:paraId="06013897" w14:textId="77777777" w:rsidR="00A53686" w:rsidRDefault="00000000">
            <w:pPr>
              <w:pStyle w:val="TableParagraph"/>
              <w:ind w:left="26"/>
              <w:rPr>
                <w:sz w:val="20"/>
              </w:rPr>
            </w:pPr>
            <w:r>
              <w:rPr>
                <w:spacing w:val="-10"/>
                <w:sz w:val="20"/>
              </w:rPr>
              <w:t>2</w:t>
            </w:r>
          </w:p>
        </w:tc>
      </w:tr>
      <w:tr w:rsidR="00A53686" w14:paraId="67326ED3" w14:textId="77777777">
        <w:trPr>
          <w:trHeight w:val="241"/>
        </w:trPr>
        <w:tc>
          <w:tcPr>
            <w:tcW w:w="327" w:type="dxa"/>
          </w:tcPr>
          <w:p w14:paraId="189EE989" w14:textId="77777777" w:rsidR="00A53686" w:rsidRDefault="00000000">
            <w:pPr>
              <w:pStyle w:val="TableParagraph"/>
              <w:spacing w:before="11" w:line="210" w:lineRule="exact"/>
              <w:ind w:left="23" w:right="46"/>
              <w:rPr>
                <w:sz w:val="20"/>
              </w:rPr>
            </w:pPr>
            <w:r>
              <w:rPr>
                <w:spacing w:val="-5"/>
                <w:sz w:val="20"/>
              </w:rPr>
              <w:t>D.</w:t>
            </w:r>
          </w:p>
        </w:tc>
        <w:tc>
          <w:tcPr>
            <w:tcW w:w="237" w:type="dxa"/>
          </w:tcPr>
          <w:p w14:paraId="2371FE38" w14:textId="77777777" w:rsidR="00A53686" w:rsidRDefault="00000000">
            <w:pPr>
              <w:pStyle w:val="TableParagraph"/>
              <w:spacing w:before="11" w:line="210" w:lineRule="exact"/>
              <w:ind w:left="26"/>
              <w:rPr>
                <w:sz w:val="20"/>
              </w:rPr>
            </w:pPr>
            <w:r>
              <w:rPr>
                <w:spacing w:val="-10"/>
                <w:sz w:val="20"/>
              </w:rPr>
              <w:t>1</w:t>
            </w:r>
          </w:p>
        </w:tc>
      </w:tr>
    </w:tbl>
    <w:p w14:paraId="14D2959B" w14:textId="77777777" w:rsidR="00A53686" w:rsidRDefault="00A53686">
      <w:pPr>
        <w:pStyle w:val="Corpotesto"/>
        <w:spacing w:before="31"/>
        <w:ind w:left="0"/>
      </w:pPr>
    </w:p>
    <w:p w14:paraId="6DC225EF"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4C363EBB" w14:textId="77777777" w:rsidR="00A53686" w:rsidRDefault="00A53686">
      <w:pPr>
        <w:pStyle w:val="Corpotesto"/>
        <w:ind w:left="0"/>
      </w:pPr>
    </w:p>
    <w:p w14:paraId="58115DFB" w14:textId="77777777" w:rsidR="00A53686" w:rsidRDefault="00A53686">
      <w:pPr>
        <w:pStyle w:val="Corpotesto"/>
        <w:ind w:left="0"/>
      </w:pPr>
    </w:p>
    <w:p w14:paraId="2D4F3C0E" w14:textId="77777777" w:rsidR="00A53686" w:rsidRDefault="00000000">
      <w:pPr>
        <w:pStyle w:val="Titolo3"/>
      </w:pPr>
      <w:r>
        <w:t>QUESTION</w:t>
      </w:r>
      <w:r>
        <w:rPr>
          <w:spacing w:val="-3"/>
        </w:rPr>
        <w:t xml:space="preserve"> </w:t>
      </w:r>
      <w:r>
        <w:rPr>
          <w:spacing w:val="-5"/>
        </w:rPr>
        <w:t>489</w:t>
      </w:r>
    </w:p>
    <w:p w14:paraId="53BF9EB4" w14:textId="77777777" w:rsidR="00A53686" w:rsidRDefault="00000000">
      <w:pPr>
        <w:pStyle w:val="Corpotesto"/>
        <w:spacing w:before="1"/>
        <w:ind w:right="779"/>
      </w:pPr>
      <w:r>
        <w:t>Your</w:t>
      </w:r>
      <w:r>
        <w:rPr>
          <w:spacing w:val="-4"/>
        </w:rPr>
        <w:t xml:space="preserve"> </w:t>
      </w:r>
      <w:r>
        <w:t>company's</w:t>
      </w:r>
      <w:r>
        <w:rPr>
          <w:spacing w:val="-4"/>
        </w:rPr>
        <w:t xml:space="preserve"> </w:t>
      </w:r>
      <w:r>
        <w:t>Azure</w:t>
      </w:r>
      <w:r>
        <w:rPr>
          <w:spacing w:val="-4"/>
        </w:rPr>
        <w:t xml:space="preserve"> </w:t>
      </w:r>
      <w:r>
        <w:t>subscription</w:t>
      </w:r>
      <w:r>
        <w:rPr>
          <w:spacing w:val="-4"/>
        </w:rPr>
        <w:t xml:space="preserve"> </w:t>
      </w:r>
      <w:r>
        <w:t>includes</w:t>
      </w:r>
      <w:r>
        <w:rPr>
          <w:spacing w:val="-4"/>
        </w:rPr>
        <w:t xml:space="preserve"> </w:t>
      </w:r>
      <w:r>
        <w:t>Azure</w:t>
      </w:r>
      <w:r>
        <w:rPr>
          <w:spacing w:val="-4"/>
        </w:rPr>
        <w:t xml:space="preserve"> </w:t>
      </w:r>
      <w:r>
        <w:t>virtual</w:t>
      </w:r>
      <w:r>
        <w:rPr>
          <w:spacing w:val="-4"/>
        </w:rPr>
        <w:t xml:space="preserve"> </w:t>
      </w:r>
      <w:r>
        <w:t>machines</w:t>
      </w:r>
      <w:r>
        <w:rPr>
          <w:spacing w:val="-5"/>
        </w:rPr>
        <w:t xml:space="preserve"> </w:t>
      </w:r>
      <w:r>
        <w:t>(VMs)</w:t>
      </w:r>
      <w:r>
        <w:rPr>
          <w:spacing w:val="-4"/>
        </w:rPr>
        <w:t xml:space="preserve"> </w:t>
      </w:r>
      <w:r>
        <w:t>that</w:t>
      </w:r>
      <w:r>
        <w:rPr>
          <w:spacing w:val="-4"/>
        </w:rPr>
        <w:t xml:space="preserve"> </w:t>
      </w:r>
      <w:r>
        <w:t>run</w:t>
      </w:r>
      <w:r>
        <w:rPr>
          <w:spacing w:val="-4"/>
        </w:rPr>
        <w:t xml:space="preserve"> </w:t>
      </w:r>
      <w:r>
        <w:t>Windows Server 2016.</w:t>
      </w:r>
    </w:p>
    <w:p w14:paraId="79385360" w14:textId="77777777" w:rsidR="00A53686" w:rsidRDefault="00000000">
      <w:pPr>
        <w:pStyle w:val="Corpotesto"/>
        <w:spacing w:before="230"/>
      </w:pPr>
      <w:r>
        <w:t>One</w:t>
      </w:r>
      <w:r>
        <w:rPr>
          <w:spacing w:val="-5"/>
        </w:rPr>
        <w:t xml:space="preserve"> </w:t>
      </w:r>
      <w:r>
        <w:t>of</w:t>
      </w:r>
      <w:r>
        <w:rPr>
          <w:spacing w:val="-3"/>
        </w:rPr>
        <w:t xml:space="preserve"> </w:t>
      </w:r>
      <w:r>
        <w:t>the</w:t>
      </w:r>
      <w:r>
        <w:rPr>
          <w:spacing w:val="-3"/>
        </w:rPr>
        <w:t xml:space="preserve"> </w:t>
      </w:r>
      <w:r>
        <w:t>VMs</w:t>
      </w:r>
      <w:r>
        <w:rPr>
          <w:spacing w:val="-3"/>
        </w:rPr>
        <w:t xml:space="preserve"> </w:t>
      </w:r>
      <w:r>
        <w:t>is</w:t>
      </w:r>
      <w:r>
        <w:rPr>
          <w:spacing w:val="-2"/>
        </w:rPr>
        <w:t xml:space="preserve"> </w:t>
      </w:r>
      <w:r>
        <w:t>backed</w:t>
      </w:r>
      <w:r>
        <w:rPr>
          <w:spacing w:val="-4"/>
        </w:rPr>
        <w:t xml:space="preserve"> </w:t>
      </w:r>
      <w:r>
        <w:t>up</w:t>
      </w:r>
      <w:r>
        <w:rPr>
          <w:spacing w:val="-3"/>
        </w:rPr>
        <w:t xml:space="preserve"> </w:t>
      </w:r>
      <w:r>
        <w:t>every</w:t>
      </w:r>
      <w:r>
        <w:rPr>
          <w:spacing w:val="-2"/>
        </w:rPr>
        <w:t xml:space="preserve"> </w:t>
      </w:r>
      <w:r>
        <w:t>day</w:t>
      </w:r>
      <w:r>
        <w:rPr>
          <w:spacing w:val="-2"/>
        </w:rPr>
        <w:t xml:space="preserve"> </w:t>
      </w:r>
      <w:r>
        <w:t>using</w:t>
      </w:r>
      <w:r>
        <w:rPr>
          <w:spacing w:val="-3"/>
        </w:rPr>
        <w:t xml:space="preserve"> </w:t>
      </w:r>
      <w:r>
        <w:t>Azure</w:t>
      </w:r>
      <w:r>
        <w:rPr>
          <w:spacing w:val="-4"/>
        </w:rPr>
        <w:t xml:space="preserve"> </w:t>
      </w:r>
      <w:r>
        <w:t>Backup</w:t>
      </w:r>
      <w:r>
        <w:rPr>
          <w:spacing w:val="-2"/>
        </w:rPr>
        <w:t xml:space="preserve"> </w:t>
      </w:r>
      <w:r>
        <w:t>Instant</w:t>
      </w:r>
      <w:r>
        <w:rPr>
          <w:spacing w:val="-3"/>
        </w:rPr>
        <w:t xml:space="preserve"> </w:t>
      </w:r>
      <w:r>
        <w:rPr>
          <w:spacing w:val="-2"/>
        </w:rPr>
        <w:t>Restore.</w:t>
      </w:r>
    </w:p>
    <w:p w14:paraId="00E390FA" w14:textId="77777777" w:rsidR="00A53686" w:rsidRDefault="00000000">
      <w:pPr>
        <w:pStyle w:val="Corpotesto"/>
        <w:spacing w:before="229"/>
        <w:ind w:right="895"/>
      </w:pPr>
      <w:r>
        <w:t>When</w:t>
      </w:r>
      <w:r>
        <w:rPr>
          <w:spacing w:val="-4"/>
        </w:rPr>
        <w:t xml:space="preserve"> </w:t>
      </w:r>
      <w:r>
        <w:t>the</w:t>
      </w:r>
      <w:r>
        <w:rPr>
          <w:spacing w:val="-4"/>
        </w:rPr>
        <w:t xml:space="preserve"> </w:t>
      </w:r>
      <w:r>
        <w:t>VM</w:t>
      </w:r>
      <w:r>
        <w:rPr>
          <w:spacing w:val="-5"/>
        </w:rPr>
        <w:t xml:space="preserve"> </w:t>
      </w:r>
      <w:r>
        <w:t>becomes</w:t>
      </w:r>
      <w:r>
        <w:rPr>
          <w:spacing w:val="-3"/>
        </w:rPr>
        <w:t xml:space="preserve"> </w:t>
      </w:r>
      <w:r>
        <w:t>infected</w:t>
      </w:r>
      <w:r>
        <w:rPr>
          <w:spacing w:val="-5"/>
        </w:rPr>
        <w:t xml:space="preserve"> </w:t>
      </w:r>
      <w:r>
        <w:t>with</w:t>
      </w:r>
      <w:r>
        <w:rPr>
          <w:spacing w:val="-3"/>
        </w:rPr>
        <w:t xml:space="preserve"> </w:t>
      </w:r>
      <w:r>
        <w:t>data</w:t>
      </w:r>
      <w:r>
        <w:rPr>
          <w:spacing w:val="-4"/>
        </w:rPr>
        <w:t xml:space="preserve"> </w:t>
      </w:r>
      <w:r>
        <w:t>encrypting</w:t>
      </w:r>
      <w:r>
        <w:rPr>
          <w:spacing w:val="-3"/>
        </w:rPr>
        <w:t xml:space="preserve"> </w:t>
      </w:r>
      <w:r>
        <w:t>ransomware,</w:t>
      </w:r>
      <w:r>
        <w:rPr>
          <w:spacing w:val="-4"/>
        </w:rPr>
        <w:t xml:space="preserve"> </w:t>
      </w:r>
      <w:r>
        <w:t>you</w:t>
      </w:r>
      <w:r>
        <w:rPr>
          <w:spacing w:val="-3"/>
        </w:rPr>
        <w:t xml:space="preserve"> </w:t>
      </w:r>
      <w:r>
        <w:t>decide</w:t>
      </w:r>
      <w:r>
        <w:rPr>
          <w:spacing w:val="-3"/>
        </w:rPr>
        <w:t xml:space="preserve"> </w:t>
      </w:r>
      <w:r>
        <w:t>to</w:t>
      </w:r>
      <w:r>
        <w:rPr>
          <w:spacing w:val="-4"/>
        </w:rPr>
        <w:t xml:space="preserve"> </w:t>
      </w:r>
      <w:r>
        <w:t>recover</w:t>
      </w:r>
      <w:r>
        <w:rPr>
          <w:spacing w:val="-3"/>
        </w:rPr>
        <w:t xml:space="preserve"> </w:t>
      </w:r>
      <w:r>
        <w:t>the VM's files.</w:t>
      </w:r>
    </w:p>
    <w:p w14:paraId="353D671E" w14:textId="77777777" w:rsidR="00A53686" w:rsidRDefault="00A53686">
      <w:pPr>
        <w:pStyle w:val="Corpotesto"/>
        <w:ind w:left="0"/>
      </w:pPr>
    </w:p>
    <w:p w14:paraId="0FA9A865" w14:textId="77777777" w:rsidR="00A53686" w:rsidRDefault="00000000">
      <w:pPr>
        <w:pStyle w:val="Corpotesto"/>
      </w:pPr>
      <w:r>
        <w:t>Which</w:t>
      </w:r>
      <w:r>
        <w:rPr>
          <w:spacing w:val="-3"/>
        </w:rPr>
        <w:t xml:space="preserve"> </w:t>
      </w:r>
      <w:r>
        <w:t>of</w:t>
      </w:r>
      <w:r>
        <w:rPr>
          <w:spacing w:val="-3"/>
        </w:rPr>
        <w:t xml:space="preserve"> </w:t>
      </w:r>
      <w:r>
        <w:t>the</w:t>
      </w:r>
      <w:r>
        <w:rPr>
          <w:spacing w:val="-2"/>
        </w:rPr>
        <w:t xml:space="preserve"> </w:t>
      </w:r>
      <w:r>
        <w:t>following</w:t>
      </w:r>
      <w:r>
        <w:rPr>
          <w:spacing w:val="-3"/>
        </w:rPr>
        <w:t xml:space="preserve"> </w:t>
      </w:r>
      <w:r>
        <w:t>is</w:t>
      </w:r>
      <w:r>
        <w:rPr>
          <w:spacing w:val="-2"/>
        </w:rPr>
        <w:t xml:space="preserve"> </w:t>
      </w:r>
      <w:r>
        <w:t>TRUE</w:t>
      </w:r>
      <w:r>
        <w:rPr>
          <w:spacing w:val="-3"/>
        </w:rPr>
        <w:t xml:space="preserve"> </w:t>
      </w:r>
      <w:r>
        <w:t>in</w:t>
      </w:r>
      <w:r>
        <w:rPr>
          <w:spacing w:val="-2"/>
        </w:rPr>
        <w:t xml:space="preserve"> </w:t>
      </w:r>
      <w:r>
        <w:t>this</w:t>
      </w:r>
      <w:r>
        <w:rPr>
          <w:spacing w:val="-4"/>
        </w:rPr>
        <w:t xml:space="preserve"> </w:t>
      </w:r>
      <w:r>
        <w:rPr>
          <w:spacing w:val="-2"/>
        </w:rPr>
        <w:t>scenario?</w:t>
      </w:r>
    </w:p>
    <w:p w14:paraId="7AADD609"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6366"/>
      </w:tblGrid>
      <w:tr w:rsidR="00A53686" w14:paraId="0CBE9C74" w14:textId="77777777">
        <w:trPr>
          <w:trHeight w:val="241"/>
        </w:trPr>
        <w:tc>
          <w:tcPr>
            <w:tcW w:w="327" w:type="dxa"/>
          </w:tcPr>
          <w:p w14:paraId="79F90752" w14:textId="77777777" w:rsidR="00A53686" w:rsidRDefault="00000000">
            <w:pPr>
              <w:pStyle w:val="TableParagraph"/>
              <w:spacing w:before="0" w:line="222" w:lineRule="exact"/>
              <w:ind w:left="10" w:right="46"/>
              <w:rPr>
                <w:sz w:val="20"/>
              </w:rPr>
            </w:pPr>
            <w:r>
              <w:rPr>
                <w:spacing w:val="-5"/>
                <w:sz w:val="20"/>
              </w:rPr>
              <w:t>A.</w:t>
            </w:r>
          </w:p>
        </w:tc>
        <w:tc>
          <w:tcPr>
            <w:tcW w:w="6366" w:type="dxa"/>
          </w:tcPr>
          <w:p w14:paraId="619ADA89" w14:textId="77777777" w:rsidR="00A53686" w:rsidRDefault="00000000">
            <w:pPr>
              <w:pStyle w:val="TableParagraph"/>
              <w:spacing w:before="0" w:line="222" w:lineRule="exact"/>
              <w:ind w:left="76"/>
              <w:jc w:val="left"/>
              <w:rPr>
                <w:sz w:val="20"/>
              </w:rPr>
            </w:pPr>
            <w:r>
              <w:rPr>
                <w:sz w:val="20"/>
              </w:rPr>
              <w:t>You</w:t>
            </w:r>
            <w:r>
              <w:rPr>
                <w:spacing w:val="-4"/>
                <w:sz w:val="20"/>
              </w:rPr>
              <w:t xml:space="preserve"> </w:t>
            </w:r>
            <w:r>
              <w:rPr>
                <w:sz w:val="20"/>
              </w:rPr>
              <w:t>can</w:t>
            </w:r>
            <w:r>
              <w:rPr>
                <w:spacing w:val="-3"/>
                <w:sz w:val="20"/>
              </w:rPr>
              <w:t xml:space="preserve"> </w:t>
            </w:r>
            <w:r>
              <w:rPr>
                <w:sz w:val="20"/>
              </w:rPr>
              <w:t>only</w:t>
            </w:r>
            <w:r>
              <w:rPr>
                <w:spacing w:val="-4"/>
                <w:sz w:val="20"/>
              </w:rPr>
              <w:t xml:space="preserve"> </w:t>
            </w:r>
            <w:r>
              <w:rPr>
                <w:sz w:val="20"/>
              </w:rPr>
              <w:t>recover</w:t>
            </w:r>
            <w:r>
              <w:rPr>
                <w:spacing w:val="-3"/>
                <w:sz w:val="20"/>
              </w:rPr>
              <w:t xml:space="preserve"> </w:t>
            </w:r>
            <w:r>
              <w:rPr>
                <w:sz w:val="20"/>
              </w:rPr>
              <w:t>the</w:t>
            </w:r>
            <w:r>
              <w:rPr>
                <w:spacing w:val="-3"/>
                <w:sz w:val="20"/>
              </w:rPr>
              <w:t xml:space="preserve"> </w:t>
            </w:r>
            <w:r>
              <w:rPr>
                <w:sz w:val="20"/>
              </w:rPr>
              <w:t>files</w:t>
            </w:r>
            <w:r>
              <w:rPr>
                <w:spacing w:val="-2"/>
                <w:sz w:val="20"/>
              </w:rPr>
              <w:t xml:space="preserve"> </w:t>
            </w:r>
            <w:r>
              <w:rPr>
                <w:sz w:val="20"/>
              </w:rPr>
              <w:t>to</w:t>
            </w:r>
            <w:r>
              <w:rPr>
                <w:spacing w:val="-3"/>
                <w:sz w:val="20"/>
              </w:rPr>
              <w:t xml:space="preserve"> </w:t>
            </w:r>
            <w:r>
              <w:rPr>
                <w:sz w:val="20"/>
              </w:rPr>
              <w:t>the</w:t>
            </w:r>
            <w:r>
              <w:rPr>
                <w:spacing w:val="-3"/>
                <w:sz w:val="20"/>
              </w:rPr>
              <w:t xml:space="preserve"> </w:t>
            </w:r>
            <w:r>
              <w:rPr>
                <w:sz w:val="20"/>
              </w:rPr>
              <w:t>infected</w:t>
            </w:r>
            <w:r>
              <w:rPr>
                <w:spacing w:val="-2"/>
                <w:sz w:val="20"/>
              </w:rPr>
              <w:t xml:space="preserve"> </w:t>
            </w:r>
            <w:r>
              <w:rPr>
                <w:spacing w:val="-5"/>
                <w:sz w:val="20"/>
              </w:rPr>
              <w:t>VM.</w:t>
            </w:r>
          </w:p>
        </w:tc>
      </w:tr>
      <w:tr w:rsidR="00A53686" w14:paraId="77F8F592" w14:textId="77777777">
        <w:trPr>
          <w:trHeight w:val="260"/>
        </w:trPr>
        <w:tc>
          <w:tcPr>
            <w:tcW w:w="327" w:type="dxa"/>
          </w:tcPr>
          <w:p w14:paraId="0784CA16" w14:textId="77777777" w:rsidR="00A53686" w:rsidRDefault="00000000">
            <w:pPr>
              <w:pStyle w:val="TableParagraph"/>
              <w:spacing w:before="11" w:line="229" w:lineRule="exact"/>
              <w:ind w:left="10" w:right="46"/>
              <w:rPr>
                <w:sz w:val="20"/>
              </w:rPr>
            </w:pPr>
            <w:r>
              <w:rPr>
                <w:spacing w:val="-5"/>
                <w:sz w:val="20"/>
              </w:rPr>
              <w:t>B.</w:t>
            </w:r>
          </w:p>
        </w:tc>
        <w:tc>
          <w:tcPr>
            <w:tcW w:w="6366" w:type="dxa"/>
          </w:tcPr>
          <w:p w14:paraId="0C496D76" w14:textId="77777777" w:rsidR="00A53686" w:rsidRDefault="00000000">
            <w:pPr>
              <w:pStyle w:val="TableParagraph"/>
              <w:spacing w:before="11" w:line="229" w:lineRule="exact"/>
              <w:ind w:left="76"/>
              <w:jc w:val="left"/>
              <w:rPr>
                <w:sz w:val="20"/>
              </w:rPr>
            </w:pPr>
            <w:r>
              <w:rPr>
                <w:sz w:val="20"/>
              </w:rPr>
              <w:t>You</w:t>
            </w:r>
            <w:r>
              <w:rPr>
                <w:spacing w:val="-4"/>
                <w:sz w:val="20"/>
              </w:rPr>
              <w:t xml:space="preserve"> </w:t>
            </w:r>
            <w:r>
              <w:rPr>
                <w:sz w:val="20"/>
              </w:rPr>
              <w:t>can</w:t>
            </w:r>
            <w:r>
              <w:rPr>
                <w:spacing w:val="-5"/>
                <w:sz w:val="20"/>
              </w:rPr>
              <w:t xml:space="preserve"> </w:t>
            </w:r>
            <w:r>
              <w:rPr>
                <w:sz w:val="20"/>
              </w:rPr>
              <w:t>recover</w:t>
            </w:r>
            <w:r>
              <w:rPr>
                <w:spacing w:val="-3"/>
                <w:sz w:val="20"/>
              </w:rPr>
              <w:t xml:space="preserve"> </w:t>
            </w:r>
            <w:r>
              <w:rPr>
                <w:sz w:val="20"/>
              </w:rPr>
              <w:t>the</w:t>
            </w:r>
            <w:r>
              <w:rPr>
                <w:spacing w:val="-3"/>
                <w:sz w:val="20"/>
              </w:rPr>
              <w:t xml:space="preserve"> </w:t>
            </w:r>
            <w:r>
              <w:rPr>
                <w:sz w:val="20"/>
              </w:rPr>
              <w:t>files</w:t>
            </w:r>
            <w:r>
              <w:rPr>
                <w:spacing w:val="-3"/>
                <w:sz w:val="20"/>
              </w:rPr>
              <w:t xml:space="preserve"> </w:t>
            </w:r>
            <w:r>
              <w:rPr>
                <w:sz w:val="20"/>
              </w:rPr>
              <w:t>to</w:t>
            </w:r>
            <w:r>
              <w:rPr>
                <w:spacing w:val="-4"/>
                <w:sz w:val="20"/>
              </w:rPr>
              <w:t xml:space="preserve"> </w:t>
            </w:r>
            <w:r>
              <w:rPr>
                <w:sz w:val="20"/>
              </w:rPr>
              <w:t>any</w:t>
            </w:r>
            <w:r>
              <w:rPr>
                <w:spacing w:val="-3"/>
                <w:sz w:val="20"/>
              </w:rPr>
              <w:t xml:space="preserve"> </w:t>
            </w:r>
            <w:r>
              <w:rPr>
                <w:sz w:val="20"/>
              </w:rPr>
              <w:t>VM</w:t>
            </w:r>
            <w:r>
              <w:rPr>
                <w:spacing w:val="-3"/>
                <w:sz w:val="20"/>
              </w:rPr>
              <w:t xml:space="preserve"> </w:t>
            </w:r>
            <w:r>
              <w:rPr>
                <w:sz w:val="20"/>
              </w:rPr>
              <w:t>within</w:t>
            </w:r>
            <w:r>
              <w:rPr>
                <w:spacing w:val="-3"/>
                <w:sz w:val="20"/>
              </w:rPr>
              <w:t xml:space="preserve"> </w:t>
            </w:r>
            <w:r>
              <w:rPr>
                <w:sz w:val="20"/>
              </w:rPr>
              <w:t>the</w:t>
            </w:r>
            <w:r>
              <w:rPr>
                <w:spacing w:val="-3"/>
                <w:sz w:val="20"/>
              </w:rPr>
              <w:t xml:space="preserve"> </w:t>
            </w:r>
            <w:r>
              <w:rPr>
                <w:sz w:val="20"/>
              </w:rPr>
              <w:t>company's</w:t>
            </w:r>
            <w:r>
              <w:rPr>
                <w:spacing w:val="-4"/>
                <w:sz w:val="20"/>
              </w:rPr>
              <w:t xml:space="preserve"> </w:t>
            </w:r>
            <w:r>
              <w:rPr>
                <w:spacing w:val="-2"/>
                <w:sz w:val="20"/>
              </w:rPr>
              <w:t>subscription.</w:t>
            </w:r>
          </w:p>
        </w:tc>
      </w:tr>
      <w:tr w:rsidR="00A53686" w14:paraId="7DFDA493" w14:textId="77777777">
        <w:trPr>
          <w:trHeight w:val="260"/>
        </w:trPr>
        <w:tc>
          <w:tcPr>
            <w:tcW w:w="327" w:type="dxa"/>
          </w:tcPr>
          <w:p w14:paraId="24F1DA9A" w14:textId="77777777" w:rsidR="00A53686" w:rsidRDefault="00000000">
            <w:pPr>
              <w:pStyle w:val="TableParagraph"/>
              <w:ind w:left="23" w:right="46"/>
              <w:rPr>
                <w:sz w:val="20"/>
              </w:rPr>
            </w:pPr>
            <w:r>
              <w:rPr>
                <w:spacing w:val="-5"/>
                <w:sz w:val="20"/>
              </w:rPr>
              <w:t>C.</w:t>
            </w:r>
          </w:p>
        </w:tc>
        <w:tc>
          <w:tcPr>
            <w:tcW w:w="6366" w:type="dxa"/>
          </w:tcPr>
          <w:p w14:paraId="6D5C0376" w14:textId="77777777" w:rsidR="00A53686" w:rsidRDefault="00000000">
            <w:pPr>
              <w:pStyle w:val="TableParagraph"/>
              <w:ind w:left="76"/>
              <w:jc w:val="left"/>
              <w:rPr>
                <w:sz w:val="20"/>
              </w:rPr>
            </w:pPr>
            <w:r>
              <w:rPr>
                <w:sz w:val="20"/>
              </w:rPr>
              <w:t>You</w:t>
            </w:r>
            <w:r>
              <w:rPr>
                <w:spacing w:val="-3"/>
                <w:sz w:val="20"/>
              </w:rPr>
              <w:t xml:space="preserve"> </w:t>
            </w:r>
            <w:r>
              <w:rPr>
                <w:sz w:val="20"/>
              </w:rPr>
              <w:t>can</w:t>
            </w:r>
            <w:r>
              <w:rPr>
                <w:spacing w:val="-2"/>
                <w:sz w:val="20"/>
              </w:rPr>
              <w:t xml:space="preserve"> </w:t>
            </w:r>
            <w:r>
              <w:rPr>
                <w:sz w:val="20"/>
              </w:rPr>
              <w:t>only</w:t>
            </w:r>
            <w:r>
              <w:rPr>
                <w:spacing w:val="-4"/>
                <w:sz w:val="20"/>
              </w:rPr>
              <w:t xml:space="preserve"> </w:t>
            </w:r>
            <w:r>
              <w:rPr>
                <w:sz w:val="20"/>
              </w:rPr>
              <w:t>recover</w:t>
            </w:r>
            <w:r>
              <w:rPr>
                <w:spacing w:val="-2"/>
                <w:sz w:val="20"/>
              </w:rPr>
              <w:t xml:space="preserve"> </w:t>
            </w:r>
            <w:r>
              <w:rPr>
                <w:sz w:val="20"/>
              </w:rPr>
              <w:t>the</w:t>
            </w:r>
            <w:r>
              <w:rPr>
                <w:spacing w:val="-1"/>
                <w:sz w:val="20"/>
              </w:rPr>
              <w:t xml:space="preserve"> </w:t>
            </w:r>
            <w:r>
              <w:rPr>
                <w:sz w:val="20"/>
              </w:rPr>
              <w:t>files</w:t>
            </w:r>
            <w:r>
              <w:rPr>
                <w:spacing w:val="-2"/>
                <w:sz w:val="20"/>
              </w:rPr>
              <w:t xml:space="preserve"> </w:t>
            </w:r>
            <w:r>
              <w:rPr>
                <w:sz w:val="20"/>
              </w:rPr>
              <w:t>to</w:t>
            </w:r>
            <w:r>
              <w:rPr>
                <w:spacing w:val="-2"/>
                <w:sz w:val="20"/>
              </w:rPr>
              <w:t xml:space="preserve"> </w:t>
            </w:r>
            <w:r>
              <w:rPr>
                <w:sz w:val="20"/>
              </w:rPr>
              <w:t>a</w:t>
            </w:r>
            <w:r>
              <w:rPr>
                <w:spacing w:val="-3"/>
                <w:sz w:val="20"/>
              </w:rPr>
              <w:t xml:space="preserve"> </w:t>
            </w:r>
            <w:r>
              <w:rPr>
                <w:sz w:val="20"/>
              </w:rPr>
              <w:t>new</w:t>
            </w:r>
            <w:r>
              <w:rPr>
                <w:spacing w:val="-1"/>
                <w:sz w:val="20"/>
              </w:rPr>
              <w:t xml:space="preserve"> </w:t>
            </w:r>
            <w:r>
              <w:rPr>
                <w:spacing w:val="-5"/>
                <w:sz w:val="20"/>
              </w:rPr>
              <w:t>VM.</w:t>
            </w:r>
          </w:p>
        </w:tc>
      </w:tr>
      <w:tr w:rsidR="00A53686" w14:paraId="6578FF2F" w14:textId="77777777">
        <w:trPr>
          <w:trHeight w:val="242"/>
        </w:trPr>
        <w:tc>
          <w:tcPr>
            <w:tcW w:w="327" w:type="dxa"/>
          </w:tcPr>
          <w:p w14:paraId="069F8C06" w14:textId="77777777" w:rsidR="00A53686" w:rsidRDefault="00000000">
            <w:pPr>
              <w:pStyle w:val="TableParagraph"/>
              <w:spacing w:line="210" w:lineRule="exact"/>
              <w:ind w:left="23" w:right="46"/>
              <w:rPr>
                <w:sz w:val="20"/>
              </w:rPr>
            </w:pPr>
            <w:r>
              <w:rPr>
                <w:spacing w:val="-5"/>
                <w:sz w:val="20"/>
              </w:rPr>
              <w:t>D.</w:t>
            </w:r>
          </w:p>
        </w:tc>
        <w:tc>
          <w:tcPr>
            <w:tcW w:w="6366" w:type="dxa"/>
          </w:tcPr>
          <w:p w14:paraId="31CB75F5" w14:textId="77777777" w:rsidR="00A53686" w:rsidRDefault="00000000">
            <w:pPr>
              <w:pStyle w:val="TableParagraph"/>
              <w:spacing w:line="210" w:lineRule="exact"/>
              <w:ind w:left="76"/>
              <w:jc w:val="left"/>
              <w:rPr>
                <w:sz w:val="20"/>
              </w:rPr>
            </w:pPr>
            <w:r>
              <w:rPr>
                <w:sz w:val="20"/>
              </w:rPr>
              <w:t>You</w:t>
            </w:r>
            <w:r>
              <w:rPr>
                <w:spacing w:val="-3"/>
                <w:sz w:val="20"/>
              </w:rPr>
              <w:t xml:space="preserve"> </w:t>
            </w:r>
            <w:r>
              <w:rPr>
                <w:sz w:val="20"/>
              </w:rPr>
              <w:t>will</w:t>
            </w:r>
            <w:r>
              <w:rPr>
                <w:spacing w:val="-2"/>
                <w:sz w:val="20"/>
              </w:rPr>
              <w:t xml:space="preserve"> </w:t>
            </w:r>
            <w:r>
              <w:rPr>
                <w:sz w:val="20"/>
              </w:rPr>
              <w:t>not</w:t>
            </w:r>
            <w:r>
              <w:rPr>
                <w:spacing w:val="-3"/>
                <w:sz w:val="20"/>
              </w:rPr>
              <w:t xml:space="preserve"> </w:t>
            </w:r>
            <w:r>
              <w:rPr>
                <w:sz w:val="20"/>
              </w:rPr>
              <w:t>be</w:t>
            </w:r>
            <w:r>
              <w:rPr>
                <w:spacing w:val="-2"/>
                <w:sz w:val="20"/>
              </w:rPr>
              <w:t xml:space="preserve"> </w:t>
            </w:r>
            <w:r>
              <w:rPr>
                <w:sz w:val="20"/>
              </w:rPr>
              <w:t>able</w:t>
            </w:r>
            <w:r>
              <w:rPr>
                <w:spacing w:val="-2"/>
                <w:sz w:val="20"/>
              </w:rPr>
              <w:t xml:space="preserve"> </w:t>
            </w:r>
            <w:r>
              <w:rPr>
                <w:sz w:val="20"/>
              </w:rPr>
              <w:t>to</w:t>
            </w:r>
            <w:r>
              <w:rPr>
                <w:spacing w:val="-2"/>
                <w:sz w:val="20"/>
              </w:rPr>
              <w:t xml:space="preserve"> </w:t>
            </w:r>
            <w:r>
              <w:rPr>
                <w:sz w:val="20"/>
              </w:rPr>
              <w:t>recover</w:t>
            </w:r>
            <w:r>
              <w:rPr>
                <w:spacing w:val="-2"/>
                <w:sz w:val="20"/>
              </w:rPr>
              <w:t xml:space="preserve"> </w:t>
            </w:r>
            <w:r>
              <w:rPr>
                <w:sz w:val="20"/>
              </w:rPr>
              <w:t>the</w:t>
            </w:r>
            <w:r>
              <w:rPr>
                <w:spacing w:val="-1"/>
                <w:sz w:val="20"/>
              </w:rPr>
              <w:t xml:space="preserve"> </w:t>
            </w:r>
            <w:r>
              <w:rPr>
                <w:spacing w:val="-2"/>
                <w:sz w:val="20"/>
              </w:rPr>
              <w:t>files.</w:t>
            </w:r>
          </w:p>
        </w:tc>
      </w:tr>
    </w:tbl>
    <w:p w14:paraId="6DE29D57" w14:textId="77777777" w:rsidR="00A53686" w:rsidRDefault="00A53686">
      <w:pPr>
        <w:pStyle w:val="Corpotesto"/>
        <w:spacing w:before="30"/>
        <w:ind w:left="0"/>
      </w:pPr>
    </w:p>
    <w:p w14:paraId="29BB08B2" w14:textId="77777777" w:rsidR="00A53686" w:rsidRDefault="00000000">
      <w:pPr>
        <w:spacing w:before="1"/>
        <w:ind w:left="360"/>
        <w:rPr>
          <w:sz w:val="20"/>
        </w:rPr>
      </w:pPr>
      <w:r>
        <w:rPr>
          <w:rFonts w:ascii="Arial"/>
          <w:b/>
          <w:sz w:val="20"/>
        </w:rPr>
        <w:t xml:space="preserve">Answer: </w:t>
      </w:r>
      <w:r>
        <w:rPr>
          <w:spacing w:val="-10"/>
          <w:sz w:val="20"/>
        </w:rPr>
        <w:t>A</w:t>
      </w:r>
    </w:p>
    <w:p w14:paraId="07495255" w14:textId="77777777" w:rsidR="00A53686" w:rsidRDefault="00A53686">
      <w:pPr>
        <w:pStyle w:val="Corpotesto"/>
        <w:spacing w:before="229"/>
        <w:ind w:left="0"/>
      </w:pPr>
    </w:p>
    <w:p w14:paraId="22E84D2A" w14:textId="77777777" w:rsidR="00A53686" w:rsidRDefault="00000000">
      <w:pPr>
        <w:pStyle w:val="Titolo3"/>
        <w:spacing w:before="1" w:line="230" w:lineRule="exact"/>
      </w:pPr>
      <w:r>
        <w:t>QUESTION</w:t>
      </w:r>
      <w:r>
        <w:rPr>
          <w:spacing w:val="-3"/>
        </w:rPr>
        <w:t xml:space="preserve"> </w:t>
      </w:r>
      <w:r>
        <w:rPr>
          <w:spacing w:val="-5"/>
        </w:rPr>
        <w:t>490</w:t>
      </w:r>
    </w:p>
    <w:p w14:paraId="44E50645" w14:textId="77777777" w:rsidR="00A53686" w:rsidRDefault="00000000">
      <w:pPr>
        <w:pStyle w:val="Corpotesto"/>
        <w:ind w:right="779"/>
      </w:pPr>
      <w:r>
        <w:t>Your</w:t>
      </w:r>
      <w:r>
        <w:rPr>
          <w:spacing w:val="-4"/>
        </w:rPr>
        <w:t xml:space="preserve"> </w:t>
      </w:r>
      <w:r>
        <w:t>company's</w:t>
      </w:r>
      <w:r>
        <w:rPr>
          <w:spacing w:val="-4"/>
        </w:rPr>
        <w:t xml:space="preserve"> </w:t>
      </w:r>
      <w:r>
        <w:t>Azure</w:t>
      </w:r>
      <w:r>
        <w:rPr>
          <w:spacing w:val="-4"/>
        </w:rPr>
        <w:t xml:space="preserve"> </w:t>
      </w:r>
      <w:r>
        <w:t>subscription</w:t>
      </w:r>
      <w:r>
        <w:rPr>
          <w:spacing w:val="-4"/>
        </w:rPr>
        <w:t xml:space="preserve"> </w:t>
      </w:r>
      <w:r>
        <w:t>includes</w:t>
      </w:r>
      <w:r>
        <w:rPr>
          <w:spacing w:val="-4"/>
        </w:rPr>
        <w:t xml:space="preserve"> </w:t>
      </w:r>
      <w:r>
        <w:t>Azure</w:t>
      </w:r>
      <w:r>
        <w:rPr>
          <w:spacing w:val="-4"/>
        </w:rPr>
        <w:t xml:space="preserve"> </w:t>
      </w:r>
      <w:r>
        <w:t>virtual</w:t>
      </w:r>
      <w:r>
        <w:rPr>
          <w:spacing w:val="-4"/>
        </w:rPr>
        <w:t xml:space="preserve"> </w:t>
      </w:r>
      <w:r>
        <w:t>machines</w:t>
      </w:r>
      <w:r>
        <w:rPr>
          <w:spacing w:val="-5"/>
        </w:rPr>
        <w:t xml:space="preserve"> </w:t>
      </w:r>
      <w:r>
        <w:t>(VMs)</w:t>
      </w:r>
      <w:r>
        <w:rPr>
          <w:spacing w:val="-4"/>
        </w:rPr>
        <w:t xml:space="preserve"> </w:t>
      </w:r>
      <w:r>
        <w:t>that</w:t>
      </w:r>
      <w:r>
        <w:rPr>
          <w:spacing w:val="-4"/>
        </w:rPr>
        <w:t xml:space="preserve"> </w:t>
      </w:r>
      <w:r>
        <w:t>run</w:t>
      </w:r>
      <w:r>
        <w:rPr>
          <w:spacing w:val="-4"/>
        </w:rPr>
        <w:t xml:space="preserve"> </w:t>
      </w:r>
      <w:r>
        <w:t>Windows Server 2016.</w:t>
      </w:r>
    </w:p>
    <w:p w14:paraId="212E5FE2" w14:textId="77777777" w:rsidR="00A53686" w:rsidRDefault="00000000">
      <w:pPr>
        <w:pStyle w:val="Corpotesto"/>
        <w:spacing w:before="229"/>
      </w:pPr>
      <w:r>
        <w:t>One</w:t>
      </w:r>
      <w:r>
        <w:rPr>
          <w:spacing w:val="-5"/>
        </w:rPr>
        <w:t xml:space="preserve"> </w:t>
      </w:r>
      <w:r>
        <w:t>of</w:t>
      </w:r>
      <w:r>
        <w:rPr>
          <w:spacing w:val="-3"/>
        </w:rPr>
        <w:t xml:space="preserve"> </w:t>
      </w:r>
      <w:r>
        <w:t>the</w:t>
      </w:r>
      <w:r>
        <w:rPr>
          <w:spacing w:val="-4"/>
        </w:rPr>
        <w:t xml:space="preserve"> </w:t>
      </w:r>
      <w:r>
        <w:t>VMs</w:t>
      </w:r>
      <w:r>
        <w:rPr>
          <w:spacing w:val="-2"/>
        </w:rPr>
        <w:t xml:space="preserve"> </w:t>
      </w:r>
      <w:r>
        <w:t>is</w:t>
      </w:r>
      <w:r>
        <w:rPr>
          <w:spacing w:val="-2"/>
        </w:rPr>
        <w:t xml:space="preserve"> </w:t>
      </w:r>
      <w:r>
        <w:t>backed</w:t>
      </w:r>
      <w:r>
        <w:rPr>
          <w:spacing w:val="-5"/>
        </w:rPr>
        <w:t xml:space="preserve"> </w:t>
      </w:r>
      <w:r>
        <w:t>up</w:t>
      </w:r>
      <w:r>
        <w:rPr>
          <w:spacing w:val="-2"/>
        </w:rPr>
        <w:t xml:space="preserve"> </w:t>
      </w:r>
      <w:r>
        <w:t>every</w:t>
      </w:r>
      <w:r>
        <w:rPr>
          <w:spacing w:val="-3"/>
        </w:rPr>
        <w:t xml:space="preserve"> </w:t>
      </w:r>
      <w:r>
        <w:t>day</w:t>
      </w:r>
      <w:r>
        <w:rPr>
          <w:spacing w:val="-2"/>
        </w:rPr>
        <w:t xml:space="preserve"> </w:t>
      </w:r>
      <w:r>
        <w:t>using</w:t>
      </w:r>
      <w:r>
        <w:rPr>
          <w:spacing w:val="-2"/>
        </w:rPr>
        <w:t xml:space="preserve"> </w:t>
      </w:r>
      <w:r>
        <w:t>Azure</w:t>
      </w:r>
      <w:r>
        <w:rPr>
          <w:spacing w:val="-5"/>
        </w:rPr>
        <w:t xml:space="preserve"> </w:t>
      </w:r>
      <w:r>
        <w:t>Backup</w:t>
      </w:r>
      <w:r>
        <w:rPr>
          <w:spacing w:val="-2"/>
        </w:rPr>
        <w:t xml:space="preserve"> </w:t>
      </w:r>
      <w:r>
        <w:t>Instant</w:t>
      </w:r>
      <w:r>
        <w:rPr>
          <w:spacing w:val="-3"/>
        </w:rPr>
        <w:t xml:space="preserve"> </w:t>
      </w:r>
      <w:r>
        <w:rPr>
          <w:spacing w:val="-2"/>
        </w:rPr>
        <w:t>Restore.</w:t>
      </w:r>
    </w:p>
    <w:p w14:paraId="0B211A47" w14:textId="77777777" w:rsidR="00A53686" w:rsidRDefault="00A53686">
      <w:pPr>
        <w:pStyle w:val="Corpotesto"/>
        <w:spacing w:before="1"/>
        <w:ind w:left="0"/>
      </w:pPr>
    </w:p>
    <w:p w14:paraId="0FF9B99D" w14:textId="77777777" w:rsidR="00A53686" w:rsidRDefault="00000000">
      <w:pPr>
        <w:pStyle w:val="Corpotesto"/>
        <w:ind w:right="717"/>
      </w:pPr>
      <w:r>
        <w:t>When</w:t>
      </w:r>
      <w:r>
        <w:rPr>
          <w:spacing w:val="-4"/>
        </w:rPr>
        <w:t xml:space="preserve"> </w:t>
      </w:r>
      <w:r>
        <w:t>the</w:t>
      </w:r>
      <w:r>
        <w:rPr>
          <w:spacing w:val="-4"/>
        </w:rPr>
        <w:t xml:space="preserve"> </w:t>
      </w:r>
      <w:r>
        <w:t>VM</w:t>
      </w:r>
      <w:r>
        <w:rPr>
          <w:spacing w:val="-5"/>
        </w:rPr>
        <w:t xml:space="preserve"> </w:t>
      </w:r>
      <w:r>
        <w:t>becomes</w:t>
      </w:r>
      <w:r>
        <w:rPr>
          <w:spacing w:val="-3"/>
        </w:rPr>
        <w:t xml:space="preserve"> </w:t>
      </w:r>
      <w:r>
        <w:t>infected</w:t>
      </w:r>
      <w:r>
        <w:rPr>
          <w:spacing w:val="-5"/>
        </w:rPr>
        <w:t xml:space="preserve"> </w:t>
      </w:r>
      <w:r>
        <w:t>with</w:t>
      </w:r>
      <w:r>
        <w:rPr>
          <w:spacing w:val="-3"/>
        </w:rPr>
        <w:t xml:space="preserve"> </w:t>
      </w:r>
      <w:r>
        <w:t>data</w:t>
      </w:r>
      <w:r>
        <w:rPr>
          <w:spacing w:val="-4"/>
        </w:rPr>
        <w:t xml:space="preserve"> </w:t>
      </w:r>
      <w:r>
        <w:t>encrypting</w:t>
      </w:r>
      <w:r>
        <w:rPr>
          <w:spacing w:val="-3"/>
        </w:rPr>
        <w:t xml:space="preserve"> </w:t>
      </w:r>
      <w:r>
        <w:t>ransomware,</w:t>
      </w:r>
      <w:r>
        <w:rPr>
          <w:spacing w:val="-4"/>
        </w:rPr>
        <w:t xml:space="preserve"> </w:t>
      </w:r>
      <w:r>
        <w:t>you</w:t>
      </w:r>
      <w:r>
        <w:rPr>
          <w:spacing w:val="-3"/>
        </w:rPr>
        <w:t xml:space="preserve"> </w:t>
      </w:r>
      <w:r>
        <w:t>are</w:t>
      </w:r>
      <w:r>
        <w:rPr>
          <w:spacing w:val="-3"/>
        </w:rPr>
        <w:t xml:space="preserve"> </w:t>
      </w:r>
      <w:r>
        <w:t>required</w:t>
      </w:r>
      <w:r>
        <w:rPr>
          <w:spacing w:val="-3"/>
        </w:rPr>
        <w:t xml:space="preserve"> </w:t>
      </w:r>
      <w:r>
        <w:t>to</w:t>
      </w:r>
      <w:r>
        <w:rPr>
          <w:spacing w:val="-3"/>
        </w:rPr>
        <w:t xml:space="preserve"> </w:t>
      </w:r>
      <w:r>
        <w:t>restore</w:t>
      </w:r>
      <w:r>
        <w:rPr>
          <w:spacing w:val="-4"/>
        </w:rPr>
        <w:t xml:space="preserve"> </w:t>
      </w:r>
      <w:r>
        <w:t xml:space="preserve">the </w:t>
      </w:r>
      <w:r>
        <w:rPr>
          <w:spacing w:val="-4"/>
        </w:rPr>
        <w:t>VM.</w:t>
      </w:r>
    </w:p>
    <w:p w14:paraId="7A5268C4" w14:textId="77777777" w:rsidR="00A53686" w:rsidRDefault="00A53686">
      <w:pPr>
        <w:pStyle w:val="Corpotesto"/>
        <w:ind w:left="0"/>
      </w:pPr>
    </w:p>
    <w:p w14:paraId="468A11E7" w14:textId="77777777" w:rsidR="00A53686" w:rsidRDefault="00000000">
      <w:pPr>
        <w:pStyle w:val="Corpotesto"/>
      </w:pPr>
      <w:r>
        <w:t>Which</w:t>
      </w:r>
      <w:r>
        <w:rPr>
          <w:spacing w:val="-4"/>
        </w:rPr>
        <w:t xml:space="preserve"> </w:t>
      </w:r>
      <w:r>
        <w:t>of</w:t>
      </w:r>
      <w:r>
        <w:rPr>
          <w:spacing w:val="-5"/>
        </w:rPr>
        <w:t xml:space="preserve"> </w:t>
      </w:r>
      <w:r>
        <w:t>the</w:t>
      </w:r>
      <w:r>
        <w:rPr>
          <w:spacing w:val="-4"/>
        </w:rPr>
        <w:t xml:space="preserve"> </w:t>
      </w:r>
      <w:r>
        <w:t>following</w:t>
      </w:r>
      <w:r>
        <w:rPr>
          <w:spacing w:val="-4"/>
        </w:rPr>
        <w:t xml:space="preserve"> </w:t>
      </w:r>
      <w:r>
        <w:t>actions</w:t>
      </w:r>
      <w:r>
        <w:rPr>
          <w:spacing w:val="-4"/>
        </w:rPr>
        <w:t xml:space="preserve"> </w:t>
      </w:r>
      <w:r>
        <w:t>should</w:t>
      </w:r>
      <w:r>
        <w:rPr>
          <w:spacing w:val="-4"/>
        </w:rPr>
        <w:t xml:space="preserve"> </w:t>
      </w:r>
      <w:r>
        <w:t>you</w:t>
      </w:r>
      <w:r>
        <w:rPr>
          <w:spacing w:val="-3"/>
        </w:rPr>
        <w:t xml:space="preserve"> </w:t>
      </w:r>
      <w:r>
        <w:rPr>
          <w:spacing w:val="-4"/>
        </w:rPr>
        <w:t>take?</w:t>
      </w:r>
    </w:p>
    <w:p w14:paraId="39DD979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6534"/>
      </w:tblGrid>
      <w:tr w:rsidR="00A53686" w14:paraId="3FA7DFB4" w14:textId="77777777">
        <w:trPr>
          <w:trHeight w:val="242"/>
        </w:trPr>
        <w:tc>
          <w:tcPr>
            <w:tcW w:w="327" w:type="dxa"/>
          </w:tcPr>
          <w:p w14:paraId="050C8EEA" w14:textId="77777777" w:rsidR="00A53686" w:rsidRDefault="00000000">
            <w:pPr>
              <w:pStyle w:val="TableParagraph"/>
              <w:spacing w:before="0" w:line="222" w:lineRule="exact"/>
              <w:ind w:left="10" w:right="46"/>
              <w:rPr>
                <w:sz w:val="20"/>
              </w:rPr>
            </w:pPr>
            <w:r>
              <w:rPr>
                <w:spacing w:val="-5"/>
                <w:sz w:val="20"/>
              </w:rPr>
              <w:t>A.</w:t>
            </w:r>
          </w:p>
        </w:tc>
        <w:tc>
          <w:tcPr>
            <w:tcW w:w="6534" w:type="dxa"/>
          </w:tcPr>
          <w:p w14:paraId="4DD35670" w14:textId="77777777" w:rsidR="00A53686" w:rsidRDefault="00000000">
            <w:pPr>
              <w:pStyle w:val="TableParagraph"/>
              <w:spacing w:before="0" w:line="222" w:lineRule="exact"/>
              <w:ind w:left="76"/>
              <w:jc w:val="left"/>
              <w:rPr>
                <w:sz w:val="20"/>
              </w:rPr>
            </w:pPr>
            <w:r>
              <w:rPr>
                <w:sz w:val="20"/>
              </w:rPr>
              <w:t>You</w:t>
            </w:r>
            <w:r>
              <w:rPr>
                <w:spacing w:val="-5"/>
                <w:sz w:val="20"/>
              </w:rPr>
              <w:t xml:space="preserve"> </w:t>
            </w:r>
            <w:r>
              <w:rPr>
                <w:sz w:val="20"/>
              </w:rPr>
              <w:t>should</w:t>
            </w:r>
            <w:r>
              <w:rPr>
                <w:spacing w:val="-3"/>
                <w:sz w:val="20"/>
              </w:rPr>
              <w:t xml:space="preserve"> </w:t>
            </w:r>
            <w:r>
              <w:rPr>
                <w:sz w:val="20"/>
              </w:rPr>
              <w:t>restore</w:t>
            </w:r>
            <w:r>
              <w:rPr>
                <w:spacing w:val="-4"/>
                <w:sz w:val="20"/>
              </w:rPr>
              <w:t xml:space="preserve"> </w:t>
            </w:r>
            <w:r>
              <w:rPr>
                <w:sz w:val="20"/>
              </w:rPr>
              <w:t>the</w:t>
            </w:r>
            <w:r>
              <w:rPr>
                <w:spacing w:val="-3"/>
                <w:sz w:val="20"/>
              </w:rPr>
              <w:t xml:space="preserve"> </w:t>
            </w:r>
            <w:r>
              <w:rPr>
                <w:sz w:val="20"/>
              </w:rPr>
              <w:t>VM</w:t>
            </w:r>
            <w:r>
              <w:rPr>
                <w:spacing w:val="-5"/>
                <w:sz w:val="20"/>
              </w:rPr>
              <w:t xml:space="preserve"> </w:t>
            </w:r>
            <w:r>
              <w:rPr>
                <w:sz w:val="20"/>
              </w:rPr>
              <w:t>after</w:t>
            </w:r>
            <w:r>
              <w:rPr>
                <w:spacing w:val="-3"/>
                <w:sz w:val="20"/>
              </w:rPr>
              <w:t xml:space="preserve"> </w:t>
            </w:r>
            <w:r>
              <w:rPr>
                <w:sz w:val="20"/>
              </w:rPr>
              <w:t>deleting</w:t>
            </w:r>
            <w:r>
              <w:rPr>
                <w:spacing w:val="-4"/>
                <w:sz w:val="20"/>
              </w:rPr>
              <w:t xml:space="preserve"> </w:t>
            </w:r>
            <w:r>
              <w:rPr>
                <w:sz w:val="20"/>
              </w:rPr>
              <w:t>the</w:t>
            </w:r>
            <w:r>
              <w:rPr>
                <w:spacing w:val="-3"/>
                <w:sz w:val="20"/>
              </w:rPr>
              <w:t xml:space="preserve"> </w:t>
            </w:r>
            <w:r>
              <w:rPr>
                <w:sz w:val="20"/>
              </w:rPr>
              <w:t>infected</w:t>
            </w:r>
            <w:r>
              <w:rPr>
                <w:spacing w:val="-3"/>
                <w:sz w:val="20"/>
              </w:rPr>
              <w:t xml:space="preserve"> </w:t>
            </w:r>
            <w:r>
              <w:rPr>
                <w:spacing w:val="-5"/>
                <w:sz w:val="20"/>
              </w:rPr>
              <w:t>VM.</w:t>
            </w:r>
          </w:p>
        </w:tc>
      </w:tr>
      <w:tr w:rsidR="00A53686" w14:paraId="7ADBA401" w14:textId="77777777">
        <w:trPr>
          <w:trHeight w:val="259"/>
        </w:trPr>
        <w:tc>
          <w:tcPr>
            <w:tcW w:w="327" w:type="dxa"/>
          </w:tcPr>
          <w:p w14:paraId="263DCE24" w14:textId="77777777" w:rsidR="00A53686" w:rsidRDefault="00000000">
            <w:pPr>
              <w:pStyle w:val="TableParagraph"/>
              <w:ind w:left="10" w:right="46"/>
              <w:rPr>
                <w:sz w:val="20"/>
              </w:rPr>
            </w:pPr>
            <w:r>
              <w:rPr>
                <w:spacing w:val="-5"/>
                <w:sz w:val="20"/>
              </w:rPr>
              <w:t>B.</w:t>
            </w:r>
          </w:p>
        </w:tc>
        <w:tc>
          <w:tcPr>
            <w:tcW w:w="6534" w:type="dxa"/>
          </w:tcPr>
          <w:p w14:paraId="2C19F513" w14:textId="77777777" w:rsidR="00A53686" w:rsidRDefault="00000000">
            <w:pPr>
              <w:pStyle w:val="TableParagraph"/>
              <w:ind w:left="76"/>
              <w:jc w:val="left"/>
              <w:rPr>
                <w:sz w:val="20"/>
              </w:rPr>
            </w:pPr>
            <w:r>
              <w:rPr>
                <w:sz w:val="20"/>
              </w:rPr>
              <w:t>You</w:t>
            </w:r>
            <w:r>
              <w:rPr>
                <w:spacing w:val="-4"/>
                <w:sz w:val="20"/>
              </w:rPr>
              <w:t xml:space="preserve"> </w:t>
            </w:r>
            <w:r>
              <w:rPr>
                <w:sz w:val="20"/>
              </w:rPr>
              <w:t>should</w:t>
            </w:r>
            <w:r>
              <w:rPr>
                <w:spacing w:val="-3"/>
                <w:sz w:val="20"/>
              </w:rPr>
              <w:t xml:space="preserve"> </w:t>
            </w:r>
            <w:r>
              <w:rPr>
                <w:sz w:val="20"/>
              </w:rPr>
              <w:t>restore</w:t>
            </w:r>
            <w:r>
              <w:rPr>
                <w:spacing w:val="-2"/>
                <w:sz w:val="20"/>
              </w:rPr>
              <w:t xml:space="preserve"> </w:t>
            </w:r>
            <w:r>
              <w:rPr>
                <w:sz w:val="20"/>
              </w:rPr>
              <w:t>the</w:t>
            </w:r>
            <w:r>
              <w:rPr>
                <w:spacing w:val="-3"/>
                <w:sz w:val="20"/>
              </w:rPr>
              <w:t xml:space="preserve"> </w:t>
            </w:r>
            <w:r>
              <w:rPr>
                <w:sz w:val="20"/>
              </w:rPr>
              <w:t>VM</w:t>
            </w:r>
            <w:r>
              <w:rPr>
                <w:spacing w:val="-3"/>
                <w:sz w:val="20"/>
              </w:rPr>
              <w:t xml:space="preserve"> </w:t>
            </w:r>
            <w:r>
              <w:rPr>
                <w:sz w:val="20"/>
              </w:rPr>
              <w:t>to</w:t>
            </w:r>
            <w:r>
              <w:rPr>
                <w:spacing w:val="-4"/>
                <w:sz w:val="20"/>
              </w:rPr>
              <w:t xml:space="preserve"> </w:t>
            </w:r>
            <w:r>
              <w:rPr>
                <w:sz w:val="20"/>
              </w:rPr>
              <w:t>any</w:t>
            </w:r>
            <w:r>
              <w:rPr>
                <w:spacing w:val="-2"/>
                <w:sz w:val="20"/>
              </w:rPr>
              <w:t xml:space="preserve"> </w:t>
            </w:r>
            <w:r>
              <w:rPr>
                <w:sz w:val="20"/>
              </w:rPr>
              <w:t>VM</w:t>
            </w:r>
            <w:r>
              <w:rPr>
                <w:spacing w:val="-4"/>
                <w:sz w:val="20"/>
              </w:rPr>
              <w:t xml:space="preserve"> </w:t>
            </w:r>
            <w:r>
              <w:rPr>
                <w:sz w:val="20"/>
              </w:rPr>
              <w:t>within</w:t>
            </w:r>
            <w:r>
              <w:rPr>
                <w:spacing w:val="-2"/>
                <w:sz w:val="20"/>
              </w:rPr>
              <w:t xml:space="preserve"> </w:t>
            </w:r>
            <w:r>
              <w:rPr>
                <w:sz w:val="20"/>
              </w:rPr>
              <w:t>the</w:t>
            </w:r>
            <w:r>
              <w:rPr>
                <w:spacing w:val="-3"/>
                <w:sz w:val="20"/>
              </w:rPr>
              <w:t xml:space="preserve"> </w:t>
            </w:r>
            <w:r>
              <w:rPr>
                <w:sz w:val="20"/>
              </w:rPr>
              <w:t>company's</w:t>
            </w:r>
            <w:r>
              <w:rPr>
                <w:spacing w:val="-2"/>
                <w:sz w:val="20"/>
              </w:rPr>
              <w:t xml:space="preserve"> subscription.</w:t>
            </w:r>
          </w:p>
        </w:tc>
      </w:tr>
      <w:tr w:rsidR="00A53686" w14:paraId="39E463BB" w14:textId="77777777">
        <w:trPr>
          <w:trHeight w:val="259"/>
        </w:trPr>
        <w:tc>
          <w:tcPr>
            <w:tcW w:w="327" w:type="dxa"/>
          </w:tcPr>
          <w:p w14:paraId="572FACDA" w14:textId="77777777" w:rsidR="00A53686" w:rsidRDefault="00000000">
            <w:pPr>
              <w:pStyle w:val="TableParagraph"/>
              <w:spacing w:before="11"/>
              <w:ind w:left="23" w:right="46"/>
              <w:rPr>
                <w:sz w:val="20"/>
              </w:rPr>
            </w:pPr>
            <w:r>
              <w:rPr>
                <w:spacing w:val="-5"/>
                <w:sz w:val="20"/>
              </w:rPr>
              <w:t>C.</w:t>
            </w:r>
          </w:p>
        </w:tc>
        <w:tc>
          <w:tcPr>
            <w:tcW w:w="6534" w:type="dxa"/>
          </w:tcPr>
          <w:p w14:paraId="5B071603" w14:textId="77777777" w:rsidR="00A53686" w:rsidRDefault="00000000">
            <w:pPr>
              <w:pStyle w:val="TableParagraph"/>
              <w:spacing w:before="11"/>
              <w:ind w:left="76"/>
              <w:jc w:val="left"/>
              <w:rPr>
                <w:sz w:val="20"/>
              </w:rPr>
            </w:pPr>
            <w:r>
              <w:rPr>
                <w:sz w:val="20"/>
              </w:rPr>
              <w:t>You</w:t>
            </w:r>
            <w:r>
              <w:rPr>
                <w:spacing w:val="-4"/>
                <w:sz w:val="20"/>
              </w:rPr>
              <w:t xml:space="preserve"> </w:t>
            </w:r>
            <w:r>
              <w:rPr>
                <w:sz w:val="20"/>
              </w:rPr>
              <w:t>should</w:t>
            </w:r>
            <w:r>
              <w:rPr>
                <w:spacing w:val="-2"/>
                <w:sz w:val="20"/>
              </w:rPr>
              <w:t xml:space="preserve"> </w:t>
            </w:r>
            <w:r>
              <w:rPr>
                <w:sz w:val="20"/>
              </w:rPr>
              <w:t>restore</w:t>
            </w:r>
            <w:r>
              <w:rPr>
                <w:spacing w:val="-2"/>
                <w:sz w:val="20"/>
              </w:rPr>
              <w:t xml:space="preserve"> </w:t>
            </w:r>
            <w:r>
              <w:rPr>
                <w:sz w:val="20"/>
              </w:rPr>
              <w:t>the</w:t>
            </w:r>
            <w:r>
              <w:rPr>
                <w:spacing w:val="-2"/>
                <w:sz w:val="20"/>
              </w:rPr>
              <w:t xml:space="preserve"> </w:t>
            </w:r>
            <w:r>
              <w:rPr>
                <w:sz w:val="20"/>
              </w:rPr>
              <w:t>VM</w:t>
            </w:r>
            <w:r>
              <w:rPr>
                <w:spacing w:val="-3"/>
                <w:sz w:val="20"/>
              </w:rPr>
              <w:t xml:space="preserve"> </w:t>
            </w:r>
            <w:r>
              <w:rPr>
                <w:sz w:val="20"/>
              </w:rPr>
              <w:t>to</w:t>
            </w:r>
            <w:r>
              <w:rPr>
                <w:spacing w:val="-3"/>
                <w:sz w:val="20"/>
              </w:rPr>
              <w:t xml:space="preserve"> </w:t>
            </w:r>
            <w:r>
              <w:rPr>
                <w:sz w:val="20"/>
              </w:rPr>
              <w:t>a</w:t>
            </w:r>
            <w:r>
              <w:rPr>
                <w:spacing w:val="-2"/>
                <w:sz w:val="20"/>
              </w:rPr>
              <w:t xml:space="preserve"> </w:t>
            </w:r>
            <w:r>
              <w:rPr>
                <w:sz w:val="20"/>
              </w:rPr>
              <w:t>new</w:t>
            </w:r>
            <w:r>
              <w:rPr>
                <w:spacing w:val="-2"/>
                <w:sz w:val="20"/>
              </w:rPr>
              <w:t xml:space="preserve"> </w:t>
            </w:r>
            <w:r>
              <w:rPr>
                <w:sz w:val="20"/>
              </w:rPr>
              <w:t>Azure</w:t>
            </w:r>
            <w:r>
              <w:rPr>
                <w:spacing w:val="-3"/>
                <w:sz w:val="20"/>
              </w:rPr>
              <w:t xml:space="preserve"> </w:t>
            </w:r>
            <w:r>
              <w:rPr>
                <w:spacing w:val="-5"/>
                <w:sz w:val="20"/>
              </w:rPr>
              <w:t>VM.</w:t>
            </w:r>
          </w:p>
        </w:tc>
      </w:tr>
      <w:tr w:rsidR="00A53686" w14:paraId="0002555E" w14:textId="77777777">
        <w:trPr>
          <w:trHeight w:val="242"/>
        </w:trPr>
        <w:tc>
          <w:tcPr>
            <w:tcW w:w="327" w:type="dxa"/>
          </w:tcPr>
          <w:p w14:paraId="09D2D354" w14:textId="77777777" w:rsidR="00A53686" w:rsidRDefault="00000000">
            <w:pPr>
              <w:pStyle w:val="TableParagraph"/>
              <w:spacing w:line="210" w:lineRule="exact"/>
              <w:ind w:left="23" w:right="46"/>
              <w:rPr>
                <w:sz w:val="20"/>
              </w:rPr>
            </w:pPr>
            <w:r>
              <w:rPr>
                <w:spacing w:val="-5"/>
                <w:sz w:val="20"/>
              </w:rPr>
              <w:t>D.</w:t>
            </w:r>
          </w:p>
        </w:tc>
        <w:tc>
          <w:tcPr>
            <w:tcW w:w="6534" w:type="dxa"/>
          </w:tcPr>
          <w:p w14:paraId="7802018C" w14:textId="77777777" w:rsidR="00A53686" w:rsidRDefault="00000000">
            <w:pPr>
              <w:pStyle w:val="TableParagraph"/>
              <w:spacing w:line="210" w:lineRule="exact"/>
              <w:ind w:left="76"/>
              <w:jc w:val="left"/>
              <w:rPr>
                <w:sz w:val="20"/>
              </w:rPr>
            </w:pPr>
            <w:r>
              <w:rPr>
                <w:sz w:val="20"/>
              </w:rPr>
              <w:t>You</w:t>
            </w:r>
            <w:r>
              <w:rPr>
                <w:spacing w:val="-7"/>
                <w:sz w:val="20"/>
              </w:rPr>
              <w:t xml:space="preserve"> </w:t>
            </w:r>
            <w:r>
              <w:rPr>
                <w:sz w:val="20"/>
              </w:rPr>
              <w:t>should</w:t>
            </w:r>
            <w:r>
              <w:rPr>
                <w:spacing w:val="-3"/>
                <w:sz w:val="20"/>
              </w:rPr>
              <w:t xml:space="preserve"> </w:t>
            </w:r>
            <w:r>
              <w:rPr>
                <w:sz w:val="20"/>
              </w:rPr>
              <w:t>restore</w:t>
            </w:r>
            <w:r>
              <w:rPr>
                <w:spacing w:val="-3"/>
                <w:sz w:val="20"/>
              </w:rPr>
              <w:t xml:space="preserve"> </w:t>
            </w:r>
            <w:r>
              <w:rPr>
                <w:sz w:val="20"/>
              </w:rPr>
              <w:t>the</w:t>
            </w:r>
            <w:r>
              <w:rPr>
                <w:spacing w:val="-3"/>
                <w:sz w:val="20"/>
              </w:rPr>
              <w:t xml:space="preserve"> </w:t>
            </w:r>
            <w:r>
              <w:rPr>
                <w:sz w:val="20"/>
              </w:rPr>
              <w:t>VM</w:t>
            </w:r>
            <w:r>
              <w:rPr>
                <w:spacing w:val="-4"/>
                <w:sz w:val="20"/>
              </w:rPr>
              <w:t xml:space="preserve"> </w:t>
            </w:r>
            <w:r>
              <w:rPr>
                <w:sz w:val="20"/>
              </w:rPr>
              <w:t>to</w:t>
            </w:r>
            <w:r>
              <w:rPr>
                <w:spacing w:val="-4"/>
                <w:sz w:val="20"/>
              </w:rPr>
              <w:t xml:space="preserve"> </w:t>
            </w:r>
            <w:r>
              <w:rPr>
                <w:sz w:val="20"/>
              </w:rPr>
              <w:t>an</w:t>
            </w:r>
            <w:r>
              <w:rPr>
                <w:spacing w:val="-3"/>
                <w:sz w:val="20"/>
              </w:rPr>
              <w:t xml:space="preserve"> </w:t>
            </w:r>
            <w:r>
              <w:rPr>
                <w:sz w:val="20"/>
              </w:rPr>
              <w:t>on-premise</w:t>
            </w:r>
            <w:r>
              <w:rPr>
                <w:spacing w:val="-4"/>
                <w:sz w:val="20"/>
              </w:rPr>
              <w:t xml:space="preserve"> </w:t>
            </w:r>
            <w:r>
              <w:rPr>
                <w:sz w:val="20"/>
              </w:rPr>
              <w:t>Windows</w:t>
            </w:r>
            <w:r>
              <w:rPr>
                <w:spacing w:val="-2"/>
                <w:sz w:val="20"/>
              </w:rPr>
              <w:t xml:space="preserve"> device.</w:t>
            </w:r>
          </w:p>
        </w:tc>
      </w:tr>
    </w:tbl>
    <w:p w14:paraId="7491B436" w14:textId="77777777" w:rsidR="00A53686" w:rsidRDefault="00A53686">
      <w:pPr>
        <w:pStyle w:val="Corpotesto"/>
        <w:spacing w:before="31"/>
        <w:ind w:left="0"/>
      </w:pPr>
    </w:p>
    <w:p w14:paraId="14BB7D3F" w14:textId="77777777" w:rsidR="00A53686" w:rsidRDefault="00000000">
      <w:pPr>
        <w:ind w:left="360"/>
        <w:rPr>
          <w:sz w:val="20"/>
        </w:rPr>
      </w:pPr>
      <w:r>
        <w:rPr>
          <w:rFonts w:ascii="Arial"/>
          <w:b/>
          <w:sz w:val="20"/>
        </w:rPr>
        <w:t xml:space="preserve">Answer: </w:t>
      </w:r>
      <w:r>
        <w:rPr>
          <w:spacing w:val="-10"/>
          <w:sz w:val="20"/>
        </w:rPr>
        <w:t>B</w:t>
      </w:r>
    </w:p>
    <w:p w14:paraId="77C0A470" w14:textId="77777777" w:rsidR="00A53686" w:rsidRDefault="00A53686">
      <w:pPr>
        <w:pStyle w:val="Corpotesto"/>
        <w:ind w:left="0"/>
      </w:pPr>
    </w:p>
    <w:p w14:paraId="347152A0" w14:textId="77777777" w:rsidR="00A53686" w:rsidRDefault="00A53686">
      <w:pPr>
        <w:pStyle w:val="Corpotesto"/>
        <w:ind w:left="0"/>
      </w:pPr>
    </w:p>
    <w:p w14:paraId="7A7B9A5D" w14:textId="77777777" w:rsidR="00A53686" w:rsidRDefault="00000000">
      <w:pPr>
        <w:pStyle w:val="Titolo3"/>
        <w:spacing w:before="1"/>
      </w:pPr>
      <w:r>
        <w:t>QUESTION</w:t>
      </w:r>
      <w:r>
        <w:rPr>
          <w:spacing w:val="-3"/>
        </w:rPr>
        <w:t xml:space="preserve"> </w:t>
      </w:r>
      <w:r>
        <w:rPr>
          <w:spacing w:val="-5"/>
        </w:rPr>
        <w:t>491</w:t>
      </w:r>
    </w:p>
    <w:p w14:paraId="72DDE49B" w14:textId="77777777" w:rsidR="00A53686" w:rsidRDefault="00A53686">
      <w:pPr>
        <w:pStyle w:val="Titolo3"/>
        <w:sectPr w:rsidR="00A53686">
          <w:pgSz w:w="12240" w:h="15840"/>
          <w:pgMar w:top="1080" w:right="1080" w:bottom="1000" w:left="1440" w:header="0" w:footer="800" w:gutter="0"/>
          <w:cols w:space="720"/>
        </w:sectPr>
      </w:pPr>
    </w:p>
    <w:p w14:paraId="45981435" w14:textId="77777777" w:rsidR="00A53686" w:rsidRDefault="00A53686">
      <w:pPr>
        <w:pStyle w:val="Corpotesto"/>
        <w:spacing w:before="130"/>
        <w:ind w:left="0"/>
        <w:rPr>
          <w:rFonts w:ascii="Arial"/>
          <w:b/>
        </w:rPr>
      </w:pPr>
    </w:p>
    <w:p w14:paraId="764BFF81" w14:textId="77777777" w:rsidR="00A53686" w:rsidRDefault="00000000">
      <w:pPr>
        <w:pStyle w:val="Corpotesto"/>
        <w:spacing w:before="1"/>
      </w:pPr>
      <w:r>
        <w:t>You</w:t>
      </w:r>
      <w:r>
        <w:rPr>
          <w:spacing w:val="-7"/>
        </w:rPr>
        <w:t xml:space="preserve"> </w:t>
      </w:r>
      <w:r>
        <w:t>administer</w:t>
      </w:r>
      <w:r>
        <w:rPr>
          <w:spacing w:val="-4"/>
        </w:rPr>
        <w:t xml:space="preserve"> </w:t>
      </w:r>
      <w:r>
        <w:t>a</w:t>
      </w:r>
      <w:r>
        <w:rPr>
          <w:spacing w:val="-4"/>
        </w:rPr>
        <w:t xml:space="preserve"> </w:t>
      </w:r>
      <w:r>
        <w:t>solution</w:t>
      </w:r>
      <w:r>
        <w:rPr>
          <w:spacing w:val="-4"/>
        </w:rPr>
        <w:t xml:space="preserve"> </w:t>
      </w:r>
      <w:r>
        <w:t>in</w:t>
      </w:r>
      <w:r>
        <w:rPr>
          <w:spacing w:val="-3"/>
        </w:rPr>
        <w:t xml:space="preserve"> </w:t>
      </w:r>
      <w:r>
        <w:t>Azure</w:t>
      </w:r>
      <w:r>
        <w:rPr>
          <w:spacing w:val="-4"/>
        </w:rPr>
        <w:t xml:space="preserve"> </w:t>
      </w:r>
      <w:r>
        <w:t>that</w:t>
      </w:r>
      <w:r>
        <w:rPr>
          <w:spacing w:val="-4"/>
        </w:rPr>
        <w:t xml:space="preserve"> </w:t>
      </w:r>
      <w:r>
        <w:t>is</w:t>
      </w:r>
      <w:r>
        <w:rPr>
          <w:spacing w:val="-4"/>
        </w:rPr>
        <w:t xml:space="preserve"> </w:t>
      </w:r>
      <w:r>
        <w:t>currently</w:t>
      </w:r>
      <w:r>
        <w:rPr>
          <w:spacing w:val="-3"/>
        </w:rPr>
        <w:t xml:space="preserve"> </w:t>
      </w:r>
      <w:r>
        <w:t>having</w:t>
      </w:r>
      <w:r>
        <w:rPr>
          <w:spacing w:val="-4"/>
        </w:rPr>
        <w:t xml:space="preserve"> </w:t>
      </w:r>
      <w:r>
        <w:t>performance</w:t>
      </w:r>
      <w:r>
        <w:rPr>
          <w:spacing w:val="-3"/>
        </w:rPr>
        <w:t xml:space="preserve"> </w:t>
      </w:r>
      <w:r>
        <w:rPr>
          <w:spacing w:val="-2"/>
        </w:rPr>
        <w:t>issues.</w:t>
      </w:r>
    </w:p>
    <w:p w14:paraId="5C95F84A" w14:textId="77777777" w:rsidR="00A53686" w:rsidRDefault="00000000">
      <w:pPr>
        <w:pStyle w:val="Corpotesto"/>
        <w:spacing w:before="229"/>
        <w:ind w:right="779"/>
      </w:pPr>
      <w:r>
        <w:t>You</w:t>
      </w:r>
      <w:r>
        <w:rPr>
          <w:spacing w:val="-4"/>
        </w:rPr>
        <w:t xml:space="preserve"> </w:t>
      </w:r>
      <w:r>
        <w:t>need</w:t>
      </w:r>
      <w:r>
        <w:rPr>
          <w:spacing w:val="-3"/>
        </w:rPr>
        <w:t xml:space="preserve"> </w:t>
      </w:r>
      <w:r>
        <w:t>to</w:t>
      </w:r>
      <w:r>
        <w:rPr>
          <w:spacing w:val="-3"/>
        </w:rPr>
        <w:t xml:space="preserve"> </w:t>
      </w:r>
      <w:r>
        <w:t>find</w:t>
      </w:r>
      <w:r>
        <w:rPr>
          <w:spacing w:val="-3"/>
        </w:rPr>
        <w:t xml:space="preserve"> </w:t>
      </w:r>
      <w:r>
        <w:t>the</w:t>
      </w:r>
      <w:r>
        <w:rPr>
          <w:spacing w:val="-3"/>
        </w:rPr>
        <w:t xml:space="preserve"> </w:t>
      </w:r>
      <w:r>
        <w:t>cause</w:t>
      </w:r>
      <w:r>
        <w:rPr>
          <w:spacing w:val="-4"/>
        </w:rPr>
        <w:t xml:space="preserve"> </w:t>
      </w:r>
      <w:r>
        <w:t>of</w:t>
      </w:r>
      <w:r>
        <w:rPr>
          <w:spacing w:val="-4"/>
        </w:rPr>
        <w:t xml:space="preserve"> </w:t>
      </w:r>
      <w:r>
        <w:t>the</w:t>
      </w:r>
      <w:r>
        <w:rPr>
          <w:spacing w:val="-3"/>
        </w:rPr>
        <w:t xml:space="preserve"> </w:t>
      </w:r>
      <w:r>
        <w:t>performance</w:t>
      </w:r>
      <w:r>
        <w:rPr>
          <w:spacing w:val="-4"/>
        </w:rPr>
        <w:t xml:space="preserve"> </w:t>
      </w:r>
      <w:r>
        <w:t>issues</w:t>
      </w:r>
      <w:r>
        <w:rPr>
          <w:spacing w:val="-5"/>
        </w:rPr>
        <w:t xml:space="preserve"> </w:t>
      </w:r>
      <w:r>
        <w:t>pertaining</w:t>
      </w:r>
      <w:r>
        <w:rPr>
          <w:spacing w:val="-3"/>
        </w:rPr>
        <w:t xml:space="preserve"> </w:t>
      </w:r>
      <w:r>
        <w:t>to</w:t>
      </w:r>
      <w:r>
        <w:rPr>
          <w:spacing w:val="-3"/>
        </w:rPr>
        <w:t xml:space="preserve"> </w:t>
      </w:r>
      <w:r>
        <w:t>metrics</w:t>
      </w:r>
      <w:r>
        <w:rPr>
          <w:spacing w:val="-3"/>
        </w:rPr>
        <w:t xml:space="preserve"> </w:t>
      </w:r>
      <w:r>
        <w:t>on</w:t>
      </w:r>
      <w:r>
        <w:rPr>
          <w:spacing w:val="-3"/>
        </w:rPr>
        <w:t xml:space="preserve"> </w:t>
      </w:r>
      <w:r>
        <w:t>the</w:t>
      </w:r>
      <w:r>
        <w:rPr>
          <w:spacing w:val="-3"/>
        </w:rPr>
        <w:t xml:space="preserve"> </w:t>
      </w:r>
      <w:r>
        <w:t xml:space="preserve">Azure </w:t>
      </w:r>
      <w:r>
        <w:rPr>
          <w:spacing w:val="-2"/>
        </w:rPr>
        <w:t>infrastructure.</w:t>
      </w:r>
    </w:p>
    <w:p w14:paraId="0063159D" w14:textId="77777777" w:rsidR="00A53686" w:rsidRDefault="00A53686">
      <w:pPr>
        <w:pStyle w:val="Corpotesto"/>
        <w:ind w:left="0"/>
      </w:pPr>
    </w:p>
    <w:p w14:paraId="7440DCA2" w14:textId="77777777" w:rsidR="00A53686" w:rsidRDefault="00000000">
      <w:pPr>
        <w:pStyle w:val="Corpotesto"/>
        <w:spacing w:before="1"/>
      </w:pPr>
      <w:r>
        <w:t>Which</w:t>
      </w:r>
      <w:r>
        <w:rPr>
          <w:spacing w:val="-4"/>
        </w:rPr>
        <w:t xml:space="preserve"> </w:t>
      </w:r>
      <w:r>
        <w:t>of</w:t>
      </w:r>
      <w:r>
        <w:rPr>
          <w:spacing w:val="-4"/>
        </w:rPr>
        <w:t xml:space="preserve"> </w:t>
      </w:r>
      <w:r>
        <w:t>the</w:t>
      </w:r>
      <w:r>
        <w:rPr>
          <w:spacing w:val="-3"/>
        </w:rPr>
        <w:t xml:space="preserve"> </w:t>
      </w:r>
      <w:r>
        <w:t>following</w:t>
      </w:r>
      <w:r>
        <w:rPr>
          <w:spacing w:val="-3"/>
        </w:rPr>
        <w:t xml:space="preserve"> </w:t>
      </w:r>
      <w:r>
        <w:t>is</w:t>
      </w:r>
      <w:r>
        <w:rPr>
          <w:spacing w:val="-3"/>
        </w:rPr>
        <w:t xml:space="preserve"> </w:t>
      </w:r>
      <w:r>
        <w:t>the</w:t>
      </w:r>
      <w:r>
        <w:rPr>
          <w:spacing w:val="-3"/>
        </w:rPr>
        <w:t xml:space="preserve"> </w:t>
      </w:r>
      <w:r>
        <w:t>tool</w:t>
      </w:r>
      <w:r>
        <w:rPr>
          <w:spacing w:val="-3"/>
        </w:rPr>
        <w:t xml:space="preserve"> </w:t>
      </w:r>
      <w:r>
        <w:t>you</w:t>
      </w:r>
      <w:r>
        <w:rPr>
          <w:spacing w:val="-5"/>
        </w:rPr>
        <w:t xml:space="preserve"> </w:t>
      </w:r>
      <w:r>
        <w:t>should</w:t>
      </w:r>
      <w:r>
        <w:rPr>
          <w:spacing w:val="-3"/>
        </w:rPr>
        <w:t xml:space="preserve"> </w:t>
      </w:r>
      <w:r>
        <w:rPr>
          <w:spacing w:val="-4"/>
        </w:rPr>
        <w:t>use?</w:t>
      </w:r>
    </w:p>
    <w:p w14:paraId="775D2052"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7"/>
        <w:gridCol w:w="2116"/>
      </w:tblGrid>
      <w:tr w:rsidR="00A53686" w14:paraId="21FE8CF4" w14:textId="77777777">
        <w:trPr>
          <w:trHeight w:val="242"/>
        </w:trPr>
        <w:tc>
          <w:tcPr>
            <w:tcW w:w="327" w:type="dxa"/>
          </w:tcPr>
          <w:p w14:paraId="4AADE08D" w14:textId="77777777" w:rsidR="00A53686" w:rsidRDefault="00000000">
            <w:pPr>
              <w:pStyle w:val="TableParagraph"/>
              <w:spacing w:before="0" w:line="222" w:lineRule="exact"/>
              <w:ind w:left="10" w:right="46"/>
              <w:rPr>
                <w:sz w:val="20"/>
              </w:rPr>
            </w:pPr>
            <w:r>
              <w:rPr>
                <w:spacing w:val="-5"/>
                <w:sz w:val="20"/>
              </w:rPr>
              <w:t>A.</w:t>
            </w:r>
          </w:p>
        </w:tc>
        <w:tc>
          <w:tcPr>
            <w:tcW w:w="2116" w:type="dxa"/>
          </w:tcPr>
          <w:p w14:paraId="0B8C5752" w14:textId="77777777" w:rsidR="00A53686" w:rsidRDefault="00000000">
            <w:pPr>
              <w:pStyle w:val="TableParagraph"/>
              <w:spacing w:before="0" w:line="222" w:lineRule="exact"/>
              <w:ind w:left="76"/>
              <w:jc w:val="left"/>
              <w:rPr>
                <w:sz w:val="20"/>
              </w:rPr>
            </w:pPr>
            <w:r>
              <w:rPr>
                <w:sz w:val="20"/>
              </w:rPr>
              <w:t>Azure</w:t>
            </w:r>
            <w:r>
              <w:rPr>
                <w:spacing w:val="-4"/>
                <w:sz w:val="20"/>
              </w:rPr>
              <w:t xml:space="preserve"> </w:t>
            </w:r>
            <w:r>
              <w:rPr>
                <w:sz w:val="20"/>
              </w:rPr>
              <w:t>Traffic</w:t>
            </w:r>
            <w:r>
              <w:rPr>
                <w:spacing w:val="-3"/>
                <w:sz w:val="20"/>
              </w:rPr>
              <w:t xml:space="preserve"> </w:t>
            </w:r>
            <w:r>
              <w:rPr>
                <w:spacing w:val="-2"/>
                <w:sz w:val="20"/>
              </w:rPr>
              <w:t>Analytics</w:t>
            </w:r>
          </w:p>
        </w:tc>
      </w:tr>
      <w:tr w:rsidR="00A53686" w14:paraId="25240650" w14:textId="77777777">
        <w:trPr>
          <w:trHeight w:val="260"/>
        </w:trPr>
        <w:tc>
          <w:tcPr>
            <w:tcW w:w="327" w:type="dxa"/>
          </w:tcPr>
          <w:p w14:paraId="3D722DE7" w14:textId="77777777" w:rsidR="00A53686" w:rsidRDefault="00000000">
            <w:pPr>
              <w:pStyle w:val="TableParagraph"/>
              <w:ind w:left="10" w:right="46"/>
              <w:rPr>
                <w:sz w:val="20"/>
              </w:rPr>
            </w:pPr>
            <w:r>
              <w:rPr>
                <w:spacing w:val="-5"/>
                <w:sz w:val="20"/>
              </w:rPr>
              <w:t>B.</w:t>
            </w:r>
          </w:p>
        </w:tc>
        <w:tc>
          <w:tcPr>
            <w:tcW w:w="2116" w:type="dxa"/>
          </w:tcPr>
          <w:p w14:paraId="6057D8C6" w14:textId="77777777" w:rsidR="00A53686" w:rsidRDefault="00000000">
            <w:pPr>
              <w:pStyle w:val="TableParagraph"/>
              <w:ind w:left="76"/>
              <w:jc w:val="left"/>
              <w:rPr>
                <w:sz w:val="20"/>
              </w:rPr>
            </w:pPr>
            <w:r>
              <w:rPr>
                <w:sz w:val="20"/>
              </w:rPr>
              <w:t>Azure</w:t>
            </w:r>
            <w:r>
              <w:rPr>
                <w:spacing w:val="-5"/>
                <w:sz w:val="20"/>
              </w:rPr>
              <w:t xml:space="preserve"> </w:t>
            </w:r>
            <w:r>
              <w:rPr>
                <w:spacing w:val="-2"/>
                <w:sz w:val="20"/>
              </w:rPr>
              <w:t>Monitor</w:t>
            </w:r>
          </w:p>
        </w:tc>
      </w:tr>
      <w:tr w:rsidR="00A53686" w14:paraId="0B7DCFA4" w14:textId="77777777">
        <w:trPr>
          <w:trHeight w:val="259"/>
        </w:trPr>
        <w:tc>
          <w:tcPr>
            <w:tcW w:w="327" w:type="dxa"/>
          </w:tcPr>
          <w:p w14:paraId="7212F17E" w14:textId="77777777" w:rsidR="00A53686" w:rsidRDefault="00000000">
            <w:pPr>
              <w:pStyle w:val="TableParagraph"/>
              <w:ind w:left="23" w:right="46"/>
              <w:rPr>
                <w:sz w:val="20"/>
              </w:rPr>
            </w:pPr>
            <w:r>
              <w:rPr>
                <w:spacing w:val="-5"/>
                <w:sz w:val="20"/>
              </w:rPr>
              <w:t>C.</w:t>
            </w:r>
          </w:p>
        </w:tc>
        <w:tc>
          <w:tcPr>
            <w:tcW w:w="2116" w:type="dxa"/>
          </w:tcPr>
          <w:p w14:paraId="5BC76515" w14:textId="77777777" w:rsidR="00A53686" w:rsidRDefault="00000000">
            <w:pPr>
              <w:pStyle w:val="TableParagraph"/>
              <w:ind w:left="76"/>
              <w:jc w:val="left"/>
              <w:rPr>
                <w:sz w:val="20"/>
              </w:rPr>
            </w:pPr>
            <w:r>
              <w:rPr>
                <w:sz w:val="20"/>
              </w:rPr>
              <w:t>Azure</w:t>
            </w:r>
            <w:r>
              <w:rPr>
                <w:spacing w:val="-5"/>
                <w:sz w:val="20"/>
              </w:rPr>
              <w:t xml:space="preserve"> </w:t>
            </w:r>
            <w:r>
              <w:rPr>
                <w:sz w:val="20"/>
              </w:rPr>
              <w:t>Activity</w:t>
            </w:r>
            <w:r>
              <w:rPr>
                <w:spacing w:val="-4"/>
                <w:sz w:val="20"/>
              </w:rPr>
              <w:t xml:space="preserve"> </w:t>
            </w:r>
            <w:r>
              <w:rPr>
                <w:spacing w:val="-5"/>
                <w:sz w:val="20"/>
              </w:rPr>
              <w:t>Log</w:t>
            </w:r>
          </w:p>
        </w:tc>
      </w:tr>
      <w:tr w:rsidR="00A53686" w14:paraId="3069C25F" w14:textId="77777777">
        <w:trPr>
          <w:trHeight w:val="241"/>
        </w:trPr>
        <w:tc>
          <w:tcPr>
            <w:tcW w:w="327" w:type="dxa"/>
          </w:tcPr>
          <w:p w14:paraId="74938777" w14:textId="77777777" w:rsidR="00A53686" w:rsidRDefault="00000000">
            <w:pPr>
              <w:pStyle w:val="TableParagraph"/>
              <w:spacing w:before="11" w:line="210" w:lineRule="exact"/>
              <w:ind w:left="23" w:right="46"/>
              <w:rPr>
                <w:sz w:val="20"/>
              </w:rPr>
            </w:pPr>
            <w:r>
              <w:rPr>
                <w:spacing w:val="-5"/>
                <w:sz w:val="20"/>
              </w:rPr>
              <w:t>D.</w:t>
            </w:r>
          </w:p>
        </w:tc>
        <w:tc>
          <w:tcPr>
            <w:tcW w:w="2116" w:type="dxa"/>
          </w:tcPr>
          <w:p w14:paraId="5AC0C59B" w14:textId="77777777" w:rsidR="00A53686" w:rsidRDefault="00000000">
            <w:pPr>
              <w:pStyle w:val="TableParagraph"/>
              <w:spacing w:before="11" w:line="210" w:lineRule="exact"/>
              <w:ind w:left="76"/>
              <w:jc w:val="left"/>
              <w:rPr>
                <w:sz w:val="20"/>
              </w:rPr>
            </w:pPr>
            <w:r>
              <w:rPr>
                <w:sz w:val="20"/>
              </w:rPr>
              <w:t>Azure</w:t>
            </w:r>
            <w:r>
              <w:rPr>
                <w:spacing w:val="-5"/>
                <w:sz w:val="20"/>
              </w:rPr>
              <w:t xml:space="preserve"> </w:t>
            </w:r>
            <w:r>
              <w:rPr>
                <w:spacing w:val="-2"/>
                <w:sz w:val="20"/>
              </w:rPr>
              <w:t>Advisor</w:t>
            </w:r>
          </w:p>
        </w:tc>
      </w:tr>
    </w:tbl>
    <w:p w14:paraId="6452820A" w14:textId="77777777" w:rsidR="00A53686" w:rsidRDefault="00A53686">
      <w:pPr>
        <w:pStyle w:val="Corpotesto"/>
        <w:spacing w:before="31"/>
        <w:ind w:left="0"/>
      </w:pPr>
    </w:p>
    <w:p w14:paraId="4C539711" w14:textId="77777777" w:rsidR="00A53686" w:rsidRDefault="00000000">
      <w:pPr>
        <w:ind w:left="360"/>
        <w:rPr>
          <w:sz w:val="20"/>
        </w:rPr>
      </w:pPr>
      <w:r>
        <w:rPr>
          <w:rFonts w:ascii="Arial"/>
          <w:b/>
          <w:sz w:val="20"/>
        </w:rPr>
        <w:t xml:space="preserve">Answer: </w:t>
      </w:r>
      <w:r>
        <w:rPr>
          <w:spacing w:val="-10"/>
          <w:sz w:val="20"/>
        </w:rPr>
        <w:t>B</w:t>
      </w:r>
    </w:p>
    <w:p w14:paraId="3DD7546C" w14:textId="77777777" w:rsidR="00A53686" w:rsidRDefault="00000000">
      <w:pPr>
        <w:spacing w:before="1"/>
        <w:ind w:left="360"/>
        <w:rPr>
          <w:rFonts w:ascii="Arial"/>
          <w:b/>
          <w:sz w:val="20"/>
        </w:rPr>
      </w:pPr>
      <w:r>
        <w:rPr>
          <w:rFonts w:ascii="Arial"/>
          <w:b/>
          <w:spacing w:val="-2"/>
          <w:sz w:val="20"/>
        </w:rPr>
        <w:t>Explanation:</w:t>
      </w:r>
    </w:p>
    <w:p w14:paraId="08CE86A2" w14:textId="77777777" w:rsidR="00A53686" w:rsidRDefault="00000000">
      <w:pPr>
        <w:pStyle w:val="Corpotesto"/>
        <w:ind w:right="719"/>
      </w:pPr>
      <w:r>
        <w:t>Metrics in Azure Monitor are stored in a time-series database which is optimized for analyzing time-stamped</w:t>
      </w:r>
      <w:r>
        <w:rPr>
          <w:spacing w:val="-4"/>
        </w:rPr>
        <w:t xml:space="preserve"> </w:t>
      </w:r>
      <w:r>
        <w:t>data.</w:t>
      </w:r>
      <w:r>
        <w:rPr>
          <w:spacing w:val="-4"/>
        </w:rPr>
        <w:t xml:space="preserve"> </w:t>
      </w:r>
      <w:r>
        <w:t>This</w:t>
      </w:r>
      <w:r>
        <w:rPr>
          <w:spacing w:val="-3"/>
        </w:rPr>
        <w:t xml:space="preserve"> </w:t>
      </w:r>
      <w:r>
        <w:t>makes</w:t>
      </w:r>
      <w:r>
        <w:rPr>
          <w:spacing w:val="-3"/>
        </w:rPr>
        <w:t xml:space="preserve"> </w:t>
      </w:r>
      <w:r>
        <w:t>metrics</w:t>
      </w:r>
      <w:r>
        <w:rPr>
          <w:spacing w:val="-3"/>
        </w:rPr>
        <w:t xml:space="preserve"> </w:t>
      </w:r>
      <w:r>
        <w:t>particularly</w:t>
      </w:r>
      <w:r>
        <w:rPr>
          <w:spacing w:val="-4"/>
        </w:rPr>
        <w:t xml:space="preserve"> </w:t>
      </w:r>
      <w:r>
        <w:t>suited</w:t>
      </w:r>
      <w:r>
        <w:rPr>
          <w:spacing w:val="-3"/>
        </w:rPr>
        <w:t xml:space="preserve"> </w:t>
      </w:r>
      <w:r>
        <w:t>for</w:t>
      </w:r>
      <w:r>
        <w:rPr>
          <w:spacing w:val="-3"/>
        </w:rPr>
        <w:t xml:space="preserve"> </w:t>
      </w:r>
      <w:r>
        <w:t>alerting</w:t>
      </w:r>
      <w:r>
        <w:rPr>
          <w:spacing w:val="-3"/>
        </w:rPr>
        <w:t xml:space="preserve"> </w:t>
      </w:r>
      <w:r>
        <w:t>and</w:t>
      </w:r>
      <w:r>
        <w:rPr>
          <w:spacing w:val="-3"/>
        </w:rPr>
        <w:t xml:space="preserve"> </w:t>
      </w:r>
      <w:r>
        <w:t>fast</w:t>
      </w:r>
      <w:r>
        <w:rPr>
          <w:spacing w:val="-3"/>
        </w:rPr>
        <w:t xml:space="preserve"> </w:t>
      </w:r>
      <w:r>
        <w:t>detection</w:t>
      </w:r>
      <w:r>
        <w:rPr>
          <w:spacing w:val="-3"/>
        </w:rPr>
        <w:t xml:space="preserve"> </w:t>
      </w:r>
      <w:r>
        <w:t>of</w:t>
      </w:r>
      <w:r>
        <w:rPr>
          <w:spacing w:val="-4"/>
        </w:rPr>
        <w:t xml:space="preserve"> </w:t>
      </w:r>
      <w:r>
        <w:t>issues.</w:t>
      </w:r>
    </w:p>
    <w:p w14:paraId="760FAEB1" w14:textId="77777777" w:rsidR="00A53686" w:rsidRDefault="00A53686">
      <w:pPr>
        <w:pStyle w:val="Corpotesto"/>
        <w:ind w:left="0"/>
      </w:pPr>
    </w:p>
    <w:p w14:paraId="52ADC532" w14:textId="77777777" w:rsidR="00A53686" w:rsidRDefault="00000000">
      <w:pPr>
        <w:pStyle w:val="Corpotesto"/>
        <w:spacing w:line="230" w:lineRule="exact"/>
      </w:pPr>
      <w:r>
        <w:rPr>
          <w:spacing w:val="-2"/>
        </w:rPr>
        <w:t>Reference:</w:t>
      </w:r>
    </w:p>
    <w:p w14:paraId="6F72E39B" w14:textId="77777777" w:rsidR="00A53686" w:rsidRDefault="00000000">
      <w:pPr>
        <w:pStyle w:val="Corpotesto"/>
        <w:spacing w:line="230" w:lineRule="exact"/>
      </w:pPr>
      <w:r>
        <w:rPr>
          <w:spacing w:val="-2"/>
        </w:rPr>
        <w:t>https://docs.microsoft.com/en-us/azure/azure-monitor/platform/data-platform</w:t>
      </w:r>
    </w:p>
    <w:p w14:paraId="2592A659" w14:textId="77777777" w:rsidR="00A53686" w:rsidRDefault="00A53686">
      <w:pPr>
        <w:pStyle w:val="Corpotesto"/>
        <w:ind w:left="0"/>
      </w:pPr>
    </w:p>
    <w:p w14:paraId="060473AF" w14:textId="77777777" w:rsidR="00A53686" w:rsidRDefault="00A53686">
      <w:pPr>
        <w:pStyle w:val="Corpotesto"/>
        <w:ind w:left="0"/>
      </w:pPr>
    </w:p>
    <w:p w14:paraId="73D6C1C2" w14:textId="77777777" w:rsidR="00A53686" w:rsidRDefault="00000000">
      <w:pPr>
        <w:pStyle w:val="Titolo3"/>
      </w:pPr>
      <w:r>
        <w:t>QUESTION</w:t>
      </w:r>
      <w:r>
        <w:rPr>
          <w:spacing w:val="-3"/>
        </w:rPr>
        <w:t xml:space="preserve"> </w:t>
      </w:r>
      <w:r>
        <w:rPr>
          <w:spacing w:val="-5"/>
        </w:rPr>
        <w:t>492</w:t>
      </w:r>
    </w:p>
    <w:p w14:paraId="10D430BB" w14:textId="77777777" w:rsidR="00A53686" w:rsidRDefault="00000000">
      <w:pPr>
        <w:pStyle w:val="Corpotesto"/>
        <w:spacing w:before="1"/>
      </w:pPr>
      <w:r>
        <w:t>Your</w:t>
      </w:r>
      <w:r>
        <w:rPr>
          <w:spacing w:val="-4"/>
        </w:rPr>
        <w:t xml:space="preserve"> </w:t>
      </w:r>
      <w:r>
        <w:t>company</w:t>
      </w:r>
      <w:r>
        <w:rPr>
          <w:spacing w:val="-3"/>
        </w:rPr>
        <w:t xml:space="preserve"> </w:t>
      </w:r>
      <w:r>
        <w:t>has</w:t>
      </w:r>
      <w:r>
        <w:rPr>
          <w:spacing w:val="-4"/>
        </w:rPr>
        <w:t xml:space="preserve"> </w:t>
      </w:r>
      <w:r>
        <w:t>an</w:t>
      </w:r>
      <w:r>
        <w:rPr>
          <w:spacing w:val="-3"/>
        </w:rPr>
        <w:t xml:space="preserve"> </w:t>
      </w:r>
      <w:r>
        <w:t>Azure</w:t>
      </w:r>
      <w:r>
        <w:rPr>
          <w:spacing w:val="-4"/>
        </w:rPr>
        <w:t xml:space="preserve"> </w:t>
      </w:r>
      <w:r>
        <w:t>subscription</w:t>
      </w:r>
      <w:r>
        <w:rPr>
          <w:spacing w:val="-3"/>
        </w:rPr>
        <w:t xml:space="preserve"> </w:t>
      </w:r>
      <w:r>
        <w:t>that</w:t>
      </w:r>
      <w:r>
        <w:rPr>
          <w:spacing w:val="-5"/>
        </w:rPr>
        <w:t xml:space="preserve"> </w:t>
      </w:r>
      <w:r>
        <w:t>includes</w:t>
      </w:r>
      <w:r>
        <w:rPr>
          <w:spacing w:val="-2"/>
        </w:rPr>
        <w:t xml:space="preserve"> </w:t>
      </w:r>
      <w:r>
        <w:t>a</w:t>
      </w:r>
      <w:r>
        <w:rPr>
          <w:spacing w:val="-4"/>
        </w:rPr>
        <w:t xml:space="preserve"> </w:t>
      </w:r>
      <w:r>
        <w:t>Recovery</w:t>
      </w:r>
      <w:r>
        <w:rPr>
          <w:spacing w:val="-4"/>
        </w:rPr>
        <w:t xml:space="preserve"> </w:t>
      </w:r>
      <w:r>
        <w:t>Services</w:t>
      </w:r>
      <w:r>
        <w:rPr>
          <w:spacing w:val="-3"/>
        </w:rPr>
        <w:t xml:space="preserve"> </w:t>
      </w:r>
      <w:r>
        <w:rPr>
          <w:spacing w:val="-2"/>
        </w:rPr>
        <w:t>vault.</w:t>
      </w:r>
    </w:p>
    <w:p w14:paraId="375E3626" w14:textId="77777777" w:rsidR="00A53686" w:rsidRDefault="00000000">
      <w:pPr>
        <w:pStyle w:val="Corpotesto"/>
        <w:spacing w:before="229"/>
        <w:ind w:right="895"/>
      </w:pPr>
      <w:r>
        <w:t>You</w:t>
      </w:r>
      <w:r>
        <w:rPr>
          <w:spacing w:val="-3"/>
        </w:rPr>
        <w:t xml:space="preserve"> </w:t>
      </w:r>
      <w:r>
        <w:t>want</w:t>
      </w:r>
      <w:r>
        <w:rPr>
          <w:spacing w:val="-3"/>
        </w:rPr>
        <w:t xml:space="preserve"> </w:t>
      </w:r>
      <w:r>
        <w:t>to</w:t>
      </w:r>
      <w:r>
        <w:rPr>
          <w:spacing w:val="-3"/>
        </w:rPr>
        <w:t xml:space="preserve"> </w:t>
      </w:r>
      <w:r>
        <w:t>use</w:t>
      </w:r>
      <w:r>
        <w:rPr>
          <w:spacing w:val="-2"/>
        </w:rPr>
        <w:t xml:space="preserve"> </w:t>
      </w:r>
      <w:r>
        <w:t>Azure</w:t>
      </w:r>
      <w:r>
        <w:rPr>
          <w:spacing w:val="-2"/>
        </w:rPr>
        <w:t xml:space="preserve"> </w:t>
      </w:r>
      <w:r>
        <w:t>Backup</w:t>
      </w:r>
      <w:r>
        <w:rPr>
          <w:spacing w:val="-2"/>
        </w:rPr>
        <w:t xml:space="preserve"> </w:t>
      </w:r>
      <w:r>
        <w:t>to</w:t>
      </w:r>
      <w:r>
        <w:rPr>
          <w:spacing w:val="-2"/>
        </w:rPr>
        <w:t xml:space="preserve"> </w:t>
      </w:r>
      <w:r>
        <w:t>schedule</w:t>
      </w:r>
      <w:r>
        <w:rPr>
          <w:spacing w:val="-2"/>
        </w:rPr>
        <w:t xml:space="preserve"> </w:t>
      </w:r>
      <w:r>
        <w:t>a</w:t>
      </w:r>
      <w:r>
        <w:rPr>
          <w:spacing w:val="-2"/>
        </w:rPr>
        <w:t xml:space="preserve"> </w:t>
      </w:r>
      <w:r>
        <w:t>backup</w:t>
      </w:r>
      <w:r>
        <w:rPr>
          <w:spacing w:val="-4"/>
        </w:rPr>
        <w:t xml:space="preserve"> </w:t>
      </w:r>
      <w:r>
        <w:t>of</w:t>
      </w:r>
      <w:r>
        <w:rPr>
          <w:spacing w:val="-3"/>
        </w:rPr>
        <w:t xml:space="preserve"> </w:t>
      </w:r>
      <w:r>
        <w:t>your</w:t>
      </w:r>
      <w:r>
        <w:rPr>
          <w:spacing w:val="-4"/>
        </w:rPr>
        <w:t xml:space="preserve"> </w:t>
      </w:r>
      <w:r>
        <w:t>company's</w:t>
      </w:r>
      <w:r>
        <w:rPr>
          <w:spacing w:val="-4"/>
        </w:rPr>
        <w:t xml:space="preserve"> </w:t>
      </w:r>
      <w:r>
        <w:t>virtual</w:t>
      </w:r>
      <w:r>
        <w:rPr>
          <w:spacing w:val="-4"/>
        </w:rPr>
        <w:t xml:space="preserve"> </w:t>
      </w:r>
      <w:r>
        <w:t>machines</w:t>
      </w:r>
      <w:r>
        <w:rPr>
          <w:spacing w:val="-2"/>
        </w:rPr>
        <w:t xml:space="preserve"> </w:t>
      </w:r>
      <w:r>
        <w:t>(VMs) to the Recovery Services vault.</w:t>
      </w:r>
    </w:p>
    <w:p w14:paraId="34501CD5" w14:textId="77777777" w:rsidR="00A53686" w:rsidRDefault="00A53686">
      <w:pPr>
        <w:pStyle w:val="Corpotesto"/>
        <w:ind w:left="0"/>
      </w:pPr>
    </w:p>
    <w:p w14:paraId="006EE6BB" w14:textId="77777777" w:rsidR="00A53686" w:rsidRDefault="00000000">
      <w:pPr>
        <w:pStyle w:val="Corpotesto"/>
      </w:pPr>
      <w:r>
        <w:t>Which</w:t>
      </w:r>
      <w:r>
        <w:rPr>
          <w:spacing w:val="-3"/>
        </w:rPr>
        <w:t xml:space="preserve"> </w:t>
      </w:r>
      <w:r>
        <w:t>of</w:t>
      </w:r>
      <w:r>
        <w:rPr>
          <w:spacing w:val="-3"/>
        </w:rPr>
        <w:t xml:space="preserve"> </w:t>
      </w:r>
      <w:r>
        <w:t>the</w:t>
      </w:r>
      <w:r>
        <w:rPr>
          <w:spacing w:val="-3"/>
        </w:rPr>
        <w:t xml:space="preserve"> </w:t>
      </w:r>
      <w:r>
        <w:t>following</w:t>
      </w:r>
      <w:r>
        <w:rPr>
          <w:spacing w:val="-3"/>
        </w:rPr>
        <w:t xml:space="preserve"> </w:t>
      </w:r>
      <w:r>
        <w:t>VMs</w:t>
      </w:r>
      <w:r>
        <w:rPr>
          <w:spacing w:val="-3"/>
        </w:rPr>
        <w:t xml:space="preserve"> </w:t>
      </w:r>
      <w:r>
        <w:t>can</w:t>
      </w:r>
      <w:r>
        <w:rPr>
          <w:spacing w:val="-3"/>
        </w:rPr>
        <w:t xml:space="preserve"> </w:t>
      </w:r>
      <w:r>
        <w:t>you</w:t>
      </w:r>
      <w:r>
        <w:rPr>
          <w:spacing w:val="-2"/>
        </w:rPr>
        <w:t xml:space="preserve"> </w:t>
      </w:r>
      <w:r>
        <w:t>back</w:t>
      </w:r>
      <w:r>
        <w:rPr>
          <w:spacing w:val="-3"/>
        </w:rPr>
        <w:t xml:space="preserve"> </w:t>
      </w:r>
      <w:r>
        <w:t>up?</w:t>
      </w:r>
      <w:r>
        <w:rPr>
          <w:spacing w:val="-4"/>
        </w:rPr>
        <w:t xml:space="preserve"> </w:t>
      </w:r>
      <w:r>
        <w:t>Choose</w:t>
      </w:r>
      <w:r>
        <w:rPr>
          <w:spacing w:val="-3"/>
        </w:rPr>
        <w:t xml:space="preserve"> </w:t>
      </w:r>
      <w:r>
        <w:t>all</w:t>
      </w:r>
      <w:r>
        <w:rPr>
          <w:spacing w:val="-3"/>
        </w:rPr>
        <w:t xml:space="preserve"> </w:t>
      </w:r>
      <w:r>
        <w:t>that</w:t>
      </w:r>
      <w:r>
        <w:rPr>
          <w:spacing w:val="-3"/>
        </w:rPr>
        <w:t xml:space="preserve"> </w:t>
      </w:r>
      <w:r>
        <w:rPr>
          <w:spacing w:val="-2"/>
        </w:rPr>
        <w:t>apply.</w:t>
      </w:r>
    </w:p>
    <w:p w14:paraId="3996551F" w14:textId="77777777" w:rsidR="00A53686" w:rsidRDefault="00A53686">
      <w:pPr>
        <w:pStyle w:val="Corpotesto"/>
        <w:spacing w:before="37" w:after="1"/>
        <w:ind w:left="0"/>
      </w:pPr>
    </w:p>
    <w:tbl>
      <w:tblPr>
        <w:tblStyle w:val="TableNormal"/>
        <w:tblW w:w="0" w:type="auto"/>
        <w:tblInd w:w="347" w:type="dxa"/>
        <w:tblLayout w:type="fixed"/>
        <w:tblLook w:val="01E0" w:firstRow="1" w:lastRow="1" w:firstColumn="1" w:lastColumn="1" w:noHBand="0" w:noVBand="0"/>
      </w:tblPr>
      <w:tblGrid>
        <w:gridCol w:w="327"/>
        <w:gridCol w:w="4173"/>
      </w:tblGrid>
      <w:tr w:rsidR="00A53686" w14:paraId="02B6C9F9" w14:textId="77777777">
        <w:trPr>
          <w:trHeight w:val="241"/>
        </w:trPr>
        <w:tc>
          <w:tcPr>
            <w:tcW w:w="327" w:type="dxa"/>
          </w:tcPr>
          <w:p w14:paraId="574C6126" w14:textId="77777777" w:rsidR="00A53686" w:rsidRDefault="00000000">
            <w:pPr>
              <w:pStyle w:val="TableParagraph"/>
              <w:spacing w:before="0" w:line="222" w:lineRule="exact"/>
              <w:ind w:left="10" w:right="46"/>
              <w:rPr>
                <w:sz w:val="20"/>
              </w:rPr>
            </w:pPr>
            <w:r>
              <w:rPr>
                <w:spacing w:val="-5"/>
                <w:sz w:val="20"/>
              </w:rPr>
              <w:t>A.</w:t>
            </w:r>
          </w:p>
        </w:tc>
        <w:tc>
          <w:tcPr>
            <w:tcW w:w="4173" w:type="dxa"/>
          </w:tcPr>
          <w:p w14:paraId="2837E0C6" w14:textId="77777777" w:rsidR="00A53686" w:rsidRDefault="00000000">
            <w:pPr>
              <w:pStyle w:val="TableParagraph"/>
              <w:spacing w:before="0" w:line="222" w:lineRule="exact"/>
              <w:ind w:left="76"/>
              <w:jc w:val="left"/>
              <w:rPr>
                <w:sz w:val="20"/>
              </w:rPr>
            </w:pPr>
            <w:r>
              <w:rPr>
                <w:sz w:val="20"/>
              </w:rPr>
              <w:t>VMs</w:t>
            </w:r>
            <w:r>
              <w:rPr>
                <w:spacing w:val="-3"/>
                <w:sz w:val="20"/>
              </w:rPr>
              <w:t xml:space="preserve"> </w:t>
            </w:r>
            <w:r>
              <w:rPr>
                <w:sz w:val="20"/>
              </w:rPr>
              <w:t>that</w:t>
            </w:r>
            <w:r>
              <w:rPr>
                <w:spacing w:val="-3"/>
                <w:sz w:val="20"/>
              </w:rPr>
              <w:t xml:space="preserve"> </w:t>
            </w:r>
            <w:r>
              <w:rPr>
                <w:sz w:val="20"/>
              </w:rPr>
              <w:t>run</w:t>
            </w:r>
            <w:r>
              <w:rPr>
                <w:spacing w:val="-4"/>
                <w:sz w:val="20"/>
              </w:rPr>
              <w:t xml:space="preserve"> </w:t>
            </w:r>
            <w:r>
              <w:rPr>
                <w:sz w:val="20"/>
              </w:rPr>
              <w:t>Windows</w:t>
            </w:r>
            <w:r>
              <w:rPr>
                <w:spacing w:val="-2"/>
                <w:sz w:val="20"/>
              </w:rPr>
              <w:t xml:space="preserve"> </w:t>
            </w:r>
            <w:r>
              <w:rPr>
                <w:spacing w:val="-5"/>
                <w:sz w:val="20"/>
              </w:rPr>
              <w:t>10.</w:t>
            </w:r>
          </w:p>
        </w:tc>
      </w:tr>
      <w:tr w:rsidR="00A53686" w14:paraId="1D087C3A" w14:textId="77777777">
        <w:trPr>
          <w:trHeight w:val="259"/>
        </w:trPr>
        <w:tc>
          <w:tcPr>
            <w:tcW w:w="327" w:type="dxa"/>
          </w:tcPr>
          <w:p w14:paraId="396F1838" w14:textId="77777777" w:rsidR="00A53686" w:rsidRDefault="00000000">
            <w:pPr>
              <w:pStyle w:val="TableParagraph"/>
              <w:spacing w:before="11"/>
              <w:ind w:left="10" w:right="46"/>
              <w:rPr>
                <w:sz w:val="20"/>
              </w:rPr>
            </w:pPr>
            <w:r>
              <w:rPr>
                <w:spacing w:val="-5"/>
                <w:sz w:val="20"/>
              </w:rPr>
              <w:t>B.</w:t>
            </w:r>
          </w:p>
        </w:tc>
        <w:tc>
          <w:tcPr>
            <w:tcW w:w="4173" w:type="dxa"/>
          </w:tcPr>
          <w:p w14:paraId="7600F01D" w14:textId="77777777" w:rsidR="00A53686" w:rsidRDefault="00000000">
            <w:pPr>
              <w:pStyle w:val="TableParagraph"/>
              <w:spacing w:before="11"/>
              <w:ind w:left="76"/>
              <w:jc w:val="left"/>
              <w:rPr>
                <w:sz w:val="20"/>
              </w:rPr>
            </w:pPr>
            <w:r>
              <w:rPr>
                <w:sz w:val="20"/>
              </w:rPr>
              <w:t>VMs</w:t>
            </w:r>
            <w:r>
              <w:rPr>
                <w:spacing w:val="-3"/>
                <w:sz w:val="20"/>
              </w:rPr>
              <w:t xml:space="preserve"> </w:t>
            </w:r>
            <w:r>
              <w:rPr>
                <w:sz w:val="20"/>
              </w:rPr>
              <w:t>that</w:t>
            </w:r>
            <w:r>
              <w:rPr>
                <w:spacing w:val="-2"/>
                <w:sz w:val="20"/>
              </w:rPr>
              <w:t xml:space="preserve"> </w:t>
            </w:r>
            <w:r>
              <w:rPr>
                <w:sz w:val="20"/>
              </w:rPr>
              <w:t>run</w:t>
            </w:r>
            <w:r>
              <w:rPr>
                <w:spacing w:val="-4"/>
                <w:sz w:val="20"/>
              </w:rPr>
              <w:t xml:space="preserve"> </w:t>
            </w:r>
            <w:r>
              <w:rPr>
                <w:sz w:val="20"/>
              </w:rPr>
              <w:t>Windows</w:t>
            </w:r>
            <w:r>
              <w:rPr>
                <w:spacing w:val="-2"/>
                <w:sz w:val="20"/>
              </w:rPr>
              <w:t xml:space="preserve"> </w:t>
            </w:r>
            <w:r>
              <w:rPr>
                <w:sz w:val="20"/>
              </w:rPr>
              <w:t>Server</w:t>
            </w:r>
            <w:r>
              <w:rPr>
                <w:spacing w:val="-2"/>
                <w:sz w:val="20"/>
              </w:rPr>
              <w:t xml:space="preserve"> </w:t>
            </w:r>
            <w:r>
              <w:rPr>
                <w:sz w:val="20"/>
              </w:rPr>
              <w:t>2012</w:t>
            </w:r>
            <w:r>
              <w:rPr>
                <w:spacing w:val="-2"/>
                <w:sz w:val="20"/>
              </w:rPr>
              <w:t xml:space="preserve"> </w:t>
            </w:r>
            <w:r>
              <w:rPr>
                <w:sz w:val="20"/>
              </w:rPr>
              <w:t>or</w:t>
            </w:r>
            <w:r>
              <w:rPr>
                <w:spacing w:val="-2"/>
                <w:sz w:val="20"/>
              </w:rPr>
              <w:t xml:space="preserve"> higher.</w:t>
            </w:r>
          </w:p>
        </w:tc>
      </w:tr>
      <w:tr w:rsidR="00A53686" w14:paraId="7B2A3D6D" w14:textId="77777777">
        <w:trPr>
          <w:trHeight w:val="259"/>
        </w:trPr>
        <w:tc>
          <w:tcPr>
            <w:tcW w:w="327" w:type="dxa"/>
          </w:tcPr>
          <w:p w14:paraId="699281ED" w14:textId="77777777" w:rsidR="00A53686" w:rsidRDefault="00000000">
            <w:pPr>
              <w:pStyle w:val="TableParagraph"/>
              <w:ind w:left="23" w:right="46"/>
              <w:rPr>
                <w:sz w:val="20"/>
              </w:rPr>
            </w:pPr>
            <w:r>
              <w:rPr>
                <w:spacing w:val="-5"/>
                <w:sz w:val="20"/>
              </w:rPr>
              <w:t>C.</w:t>
            </w:r>
          </w:p>
        </w:tc>
        <w:tc>
          <w:tcPr>
            <w:tcW w:w="4173" w:type="dxa"/>
          </w:tcPr>
          <w:p w14:paraId="348F5E87" w14:textId="77777777" w:rsidR="00A53686" w:rsidRDefault="00000000">
            <w:pPr>
              <w:pStyle w:val="TableParagraph"/>
              <w:ind w:left="76"/>
              <w:jc w:val="left"/>
              <w:rPr>
                <w:sz w:val="20"/>
              </w:rPr>
            </w:pPr>
            <w:r>
              <w:rPr>
                <w:sz w:val="20"/>
              </w:rPr>
              <w:t>VMs</w:t>
            </w:r>
            <w:r>
              <w:rPr>
                <w:spacing w:val="-2"/>
                <w:sz w:val="20"/>
              </w:rPr>
              <w:t xml:space="preserve"> </w:t>
            </w:r>
            <w:r>
              <w:rPr>
                <w:sz w:val="20"/>
              </w:rPr>
              <w:t>that</w:t>
            </w:r>
            <w:r>
              <w:rPr>
                <w:spacing w:val="-2"/>
                <w:sz w:val="20"/>
              </w:rPr>
              <w:t xml:space="preserve"> </w:t>
            </w:r>
            <w:r>
              <w:rPr>
                <w:sz w:val="20"/>
              </w:rPr>
              <w:t>have</w:t>
            </w:r>
            <w:r>
              <w:rPr>
                <w:spacing w:val="-2"/>
                <w:sz w:val="20"/>
              </w:rPr>
              <w:t xml:space="preserve"> </w:t>
            </w:r>
            <w:r>
              <w:rPr>
                <w:sz w:val="20"/>
              </w:rPr>
              <w:t>NOT</w:t>
            </w:r>
            <w:r>
              <w:rPr>
                <w:spacing w:val="-2"/>
                <w:sz w:val="20"/>
              </w:rPr>
              <w:t xml:space="preserve"> </w:t>
            </w:r>
            <w:r>
              <w:rPr>
                <w:sz w:val="20"/>
              </w:rPr>
              <w:t>been</w:t>
            </w:r>
            <w:r>
              <w:rPr>
                <w:spacing w:val="-3"/>
                <w:sz w:val="20"/>
              </w:rPr>
              <w:t xml:space="preserve"> </w:t>
            </w:r>
            <w:r>
              <w:rPr>
                <w:sz w:val="20"/>
              </w:rPr>
              <w:t>shut</w:t>
            </w:r>
            <w:r>
              <w:rPr>
                <w:spacing w:val="-2"/>
                <w:sz w:val="20"/>
              </w:rPr>
              <w:t xml:space="preserve"> down.</w:t>
            </w:r>
          </w:p>
        </w:tc>
      </w:tr>
      <w:tr w:rsidR="00A53686" w14:paraId="4C6998E8" w14:textId="77777777">
        <w:trPr>
          <w:trHeight w:val="259"/>
        </w:trPr>
        <w:tc>
          <w:tcPr>
            <w:tcW w:w="327" w:type="dxa"/>
          </w:tcPr>
          <w:p w14:paraId="1E837D61" w14:textId="77777777" w:rsidR="00A53686" w:rsidRDefault="00000000">
            <w:pPr>
              <w:pStyle w:val="TableParagraph"/>
              <w:spacing w:before="11"/>
              <w:ind w:left="23" w:right="46"/>
              <w:rPr>
                <w:sz w:val="20"/>
              </w:rPr>
            </w:pPr>
            <w:r>
              <w:rPr>
                <w:spacing w:val="-5"/>
                <w:sz w:val="20"/>
              </w:rPr>
              <w:t>D.</w:t>
            </w:r>
          </w:p>
        </w:tc>
        <w:tc>
          <w:tcPr>
            <w:tcW w:w="4173" w:type="dxa"/>
          </w:tcPr>
          <w:p w14:paraId="356DB29A" w14:textId="77777777" w:rsidR="00A53686" w:rsidRDefault="00000000">
            <w:pPr>
              <w:pStyle w:val="TableParagraph"/>
              <w:spacing w:before="11"/>
              <w:ind w:left="76"/>
              <w:jc w:val="left"/>
              <w:rPr>
                <w:sz w:val="20"/>
              </w:rPr>
            </w:pPr>
            <w:r>
              <w:rPr>
                <w:sz w:val="20"/>
              </w:rPr>
              <w:t>VMs</w:t>
            </w:r>
            <w:r>
              <w:rPr>
                <w:spacing w:val="-2"/>
                <w:sz w:val="20"/>
              </w:rPr>
              <w:t xml:space="preserve"> </w:t>
            </w:r>
            <w:r>
              <w:rPr>
                <w:sz w:val="20"/>
              </w:rPr>
              <w:t>that</w:t>
            </w:r>
            <w:r>
              <w:rPr>
                <w:spacing w:val="-3"/>
                <w:sz w:val="20"/>
              </w:rPr>
              <w:t xml:space="preserve"> </w:t>
            </w:r>
            <w:r>
              <w:rPr>
                <w:sz w:val="20"/>
              </w:rPr>
              <w:t>run</w:t>
            </w:r>
            <w:r>
              <w:rPr>
                <w:spacing w:val="-4"/>
                <w:sz w:val="20"/>
              </w:rPr>
              <w:t xml:space="preserve"> </w:t>
            </w:r>
            <w:r>
              <w:rPr>
                <w:sz w:val="20"/>
              </w:rPr>
              <w:t>Debian</w:t>
            </w:r>
            <w:r>
              <w:rPr>
                <w:spacing w:val="-1"/>
                <w:sz w:val="20"/>
              </w:rPr>
              <w:t xml:space="preserve"> </w:t>
            </w:r>
            <w:r>
              <w:rPr>
                <w:spacing w:val="-2"/>
                <w:sz w:val="20"/>
              </w:rPr>
              <w:t>8.2+.</w:t>
            </w:r>
          </w:p>
        </w:tc>
      </w:tr>
      <w:tr w:rsidR="00A53686" w14:paraId="0AF5ED92" w14:textId="77777777">
        <w:trPr>
          <w:trHeight w:val="242"/>
        </w:trPr>
        <w:tc>
          <w:tcPr>
            <w:tcW w:w="327" w:type="dxa"/>
          </w:tcPr>
          <w:p w14:paraId="0A1BE9C1" w14:textId="77777777" w:rsidR="00A53686" w:rsidRDefault="00000000">
            <w:pPr>
              <w:pStyle w:val="TableParagraph"/>
              <w:spacing w:line="210" w:lineRule="exact"/>
              <w:ind w:left="10" w:right="46"/>
              <w:rPr>
                <w:sz w:val="20"/>
              </w:rPr>
            </w:pPr>
            <w:r>
              <w:rPr>
                <w:spacing w:val="-5"/>
                <w:sz w:val="20"/>
              </w:rPr>
              <w:t>E.</w:t>
            </w:r>
          </w:p>
        </w:tc>
        <w:tc>
          <w:tcPr>
            <w:tcW w:w="4173" w:type="dxa"/>
          </w:tcPr>
          <w:p w14:paraId="6BE3530C" w14:textId="77777777" w:rsidR="00A53686" w:rsidRDefault="00000000">
            <w:pPr>
              <w:pStyle w:val="TableParagraph"/>
              <w:spacing w:line="210" w:lineRule="exact"/>
              <w:ind w:left="76"/>
              <w:jc w:val="left"/>
              <w:rPr>
                <w:sz w:val="20"/>
              </w:rPr>
            </w:pPr>
            <w:r>
              <w:rPr>
                <w:sz w:val="20"/>
              </w:rPr>
              <w:t>VMs</w:t>
            </w:r>
            <w:r>
              <w:rPr>
                <w:spacing w:val="-2"/>
                <w:sz w:val="20"/>
              </w:rPr>
              <w:t xml:space="preserve"> </w:t>
            </w:r>
            <w:r>
              <w:rPr>
                <w:sz w:val="20"/>
              </w:rPr>
              <w:t>that</w:t>
            </w:r>
            <w:r>
              <w:rPr>
                <w:spacing w:val="-3"/>
                <w:sz w:val="20"/>
              </w:rPr>
              <w:t xml:space="preserve"> </w:t>
            </w:r>
            <w:r>
              <w:rPr>
                <w:sz w:val="20"/>
              </w:rPr>
              <w:t>have</w:t>
            </w:r>
            <w:r>
              <w:rPr>
                <w:spacing w:val="-1"/>
                <w:sz w:val="20"/>
              </w:rPr>
              <w:t xml:space="preserve"> </w:t>
            </w:r>
            <w:r>
              <w:rPr>
                <w:sz w:val="20"/>
              </w:rPr>
              <w:t>been</w:t>
            </w:r>
            <w:r>
              <w:rPr>
                <w:spacing w:val="-4"/>
                <w:sz w:val="20"/>
              </w:rPr>
              <w:t xml:space="preserve"> </w:t>
            </w:r>
            <w:r>
              <w:rPr>
                <w:sz w:val="20"/>
              </w:rPr>
              <w:t>shut</w:t>
            </w:r>
            <w:r>
              <w:rPr>
                <w:spacing w:val="-2"/>
                <w:sz w:val="20"/>
              </w:rPr>
              <w:t xml:space="preserve"> down.</w:t>
            </w:r>
          </w:p>
        </w:tc>
      </w:tr>
    </w:tbl>
    <w:p w14:paraId="17A7B768" w14:textId="77777777" w:rsidR="00A53686" w:rsidRDefault="00A53686">
      <w:pPr>
        <w:pStyle w:val="Corpotesto"/>
        <w:spacing w:before="32"/>
        <w:ind w:left="0"/>
      </w:pPr>
    </w:p>
    <w:p w14:paraId="1833E18F" w14:textId="77777777" w:rsidR="00A53686" w:rsidRDefault="00000000">
      <w:pPr>
        <w:ind w:left="360"/>
        <w:rPr>
          <w:sz w:val="20"/>
        </w:rPr>
      </w:pPr>
      <w:r>
        <w:rPr>
          <w:rFonts w:ascii="Arial"/>
          <w:b/>
          <w:sz w:val="20"/>
        </w:rPr>
        <w:t xml:space="preserve">Answer: </w:t>
      </w:r>
      <w:r>
        <w:rPr>
          <w:spacing w:val="-2"/>
          <w:sz w:val="20"/>
        </w:rPr>
        <w:t>ABCDE</w:t>
      </w:r>
    </w:p>
    <w:p w14:paraId="1960D716" w14:textId="77777777" w:rsidR="00A53686" w:rsidRDefault="00000000">
      <w:pPr>
        <w:spacing w:before="1"/>
        <w:ind w:left="360"/>
        <w:rPr>
          <w:rFonts w:ascii="Arial"/>
          <w:b/>
          <w:sz w:val="20"/>
        </w:rPr>
      </w:pPr>
      <w:r>
        <w:rPr>
          <w:rFonts w:ascii="Arial"/>
          <w:b/>
          <w:spacing w:val="-2"/>
          <w:sz w:val="20"/>
        </w:rPr>
        <w:t>Explanation:</w:t>
      </w:r>
    </w:p>
    <w:p w14:paraId="332819F2" w14:textId="77777777" w:rsidR="00A53686" w:rsidRDefault="00000000">
      <w:pPr>
        <w:pStyle w:val="Corpotesto"/>
        <w:ind w:right="779"/>
      </w:pPr>
      <w:r>
        <w:t>Azure</w:t>
      </w:r>
      <w:r>
        <w:rPr>
          <w:spacing w:val="-4"/>
        </w:rPr>
        <w:t xml:space="preserve"> </w:t>
      </w:r>
      <w:r>
        <w:t>Backup</w:t>
      </w:r>
      <w:r>
        <w:rPr>
          <w:spacing w:val="-4"/>
        </w:rPr>
        <w:t xml:space="preserve"> </w:t>
      </w:r>
      <w:r>
        <w:t>supports</w:t>
      </w:r>
      <w:r>
        <w:rPr>
          <w:spacing w:val="-3"/>
        </w:rPr>
        <w:t xml:space="preserve"> </w:t>
      </w:r>
      <w:r>
        <w:t>backup</w:t>
      </w:r>
      <w:r>
        <w:rPr>
          <w:spacing w:val="-3"/>
        </w:rPr>
        <w:t xml:space="preserve"> </w:t>
      </w:r>
      <w:r>
        <w:t>of</w:t>
      </w:r>
      <w:r>
        <w:rPr>
          <w:spacing w:val="-4"/>
        </w:rPr>
        <w:t xml:space="preserve"> </w:t>
      </w:r>
      <w:r>
        <w:t>64-bit</w:t>
      </w:r>
      <w:r>
        <w:rPr>
          <w:spacing w:val="-4"/>
        </w:rPr>
        <w:t xml:space="preserve"> </w:t>
      </w:r>
      <w:r>
        <w:t>Windows</w:t>
      </w:r>
      <w:r>
        <w:rPr>
          <w:spacing w:val="-3"/>
        </w:rPr>
        <w:t xml:space="preserve"> </w:t>
      </w:r>
      <w:r>
        <w:t>server</w:t>
      </w:r>
      <w:r>
        <w:rPr>
          <w:spacing w:val="-3"/>
        </w:rPr>
        <w:t xml:space="preserve"> </w:t>
      </w:r>
      <w:r>
        <w:t>operating</w:t>
      </w:r>
      <w:r>
        <w:rPr>
          <w:spacing w:val="-5"/>
        </w:rPr>
        <w:t xml:space="preserve"> </w:t>
      </w:r>
      <w:r>
        <w:t>system</w:t>
      </w:r>
      <w:r>
        <w:rPr>
          <w:spacing w:val="-3"/>
        </w:rPr>
        <w:t xml:space="preserve"> </w:t>
      </w:r>
      <w:r>
        <w:t>from</w:t>
      </w:r>
      <w:r>
        <w:rPr>
          <w:spacing w:val="-4"/>
        </w:rPr>
        <w:t xml:space="preserve"> </w:t>
      </w:r>
      <w:r>
        <w:t>Windows</w:t>
      </w:r>
      <w:r>
        <w:rPr>
          <w:spacing w:val="-3"/>
        </w:rPr>
        <w:t xml:space="preserve"> </w:t>
      </w:r>
      <w:r>
        <w:t xml:space="preserve">Server </w:t>
      </w:r>
      <w:r>
        <w:rPr>
          <w:spacing w:val="-2"/>
        </w:rPr>
        <w:t>2008.</w:t>
      </w:r>
    </w:p>
    <w:p w14:paraId="2478202C" w14:textId="77777777" w:rsidR="00A53686" w:rsidRDefault="00000000">
      <w:pPr>
        <w:pStyle w:val="Corpotesto"/>
        <w:spacing w:line="230" w:lineRule="exact"/>
      </w:pPr>
      <w:r>
        <w:t>Azure</w:t>
      </w:r>
      <w:r>
        <w:rPr>
          <w:spacing w:val="-7"/>
        </w:rPr>
        <w:t xml:space="preserve"> </w:t>
      </w:r>
      <w:r>
        <w:t>Backup</w:t>
      </w:r>
      <w:r>
        <w:rPr>
          <w:spacing w:val="-4"/>
        </w:rPr>
        <w:t xml:space="preserve"> </w:t>
      </w:r>
      <w:r>
        <w:t>supports</w:t>
      </w:r>
      <w:r>
        <w:rPr>
          <w:spacing w:val="-4"/>
        </w:rPr>
        <w:t xml:space="preserve"> </w:t>
      </w:r>
      <w:r>
        <w:t>backup</w:t>
      </w:r>
      <w:r>
        <w:rPr>
          <w:spacing w:val="-3"/>
        </w:rPr>
        <w:t xml:space="preserve"> </w:t>
      </w:r>
      <w:r>
        <w:t>of</w:t>
      </w:r>
      <w:r>
        <w:rPr>
          <w:spacing w:val="-5"/>
        </w:rPr>
        <w:t xml:space="preserve"> </w:t>
      </w:r>
      <w:r>
        <w:t>64-bit</w:t>
      </w:r>
      <w:r>
        <w:rPr>
          <w:spacing w:val="-4"/>
        </w:rPr>
        <w:t xml:space="preserve"> </w:t>
      </w:r>
      <w:r>
        <w:t>Windows</w:t>
      </w:r>
      <w:r>
        <w:rPr>
          <w:spacing w:val="-4"/>
        </w:rPr>
        <w:t xml:space="preserve"> </w:t>
      </w:r>
      <w:r>
        <w:t>10</w:t>
      </w:r>
      <w:r>
        <w:rPr>
          <w:spacing w:val="-5"/>
        </w:rPr>
        <w:t xml:space="preserve"> </w:t>
      </w:r>
      <w:r>
        <w:t>operating</w:t>
      </w:r>
      <w:r>
        <w:rPr>
          <w:spacing w:val="-3"/>
        </w:rPr>
        <w:t xml:space="preserve"> </w:t>
      </w:r>
      <w:r>
        <w:rPr>
          <w:spacing w:val="-2"/>
        </w:rPr>
        <w:t>system.</w:t>
      </w:r>
    </w:p>
    <w:p w14:paraId="2F7707DC" w14:textId="77777777" w:rsidR="00A53686" w:rsidRDefault="00000000">
      <w:pPr>
        <w:pStyle w:val="Corpotesto"/>
        <w:spacing w:before="1"/>
        <w:ind w:right="1498"/>
      </w:pPr>
      <w:r>
        <w:t>Azure</w:t>
      </w:r>
      <w:r>
        <w:rPr>
          <w:spacing w:val="-4"/>
        </w:rPr>
        <w:t xml:space="preserve"> </w:t>
      </w:r>
      <w:r>
        <w:t>Backup</w:t>
      </w:r>
      <w:r>
        <w:rPr>
          <w:spacing w:val="-4"/>
        </w:rPr>
        <w:t xml:space="preserve"> </w:t>
      </w:r>
      <w:r>
        <w:t>supports</w:t>
      </w:r>
      <w:r>
        <w:rPr>
          <w:spacing w:val="-3"/>
        </w:rPr>
        <w:t xml:space="preserve"> </w:t>
      </w:r>
      <w:r>
        <w:t>backup</w:t>
      </w:r>
      <w:r>
        <w:rPr>
          <w:spacing w:val="-3"/>
        </w:rPr>
        <w:t xml:space="preserve"> </w:t>
      </w:r>
      <w:r>
        <w:t>of</w:t>
      </w:r>
      <w:r>
        <w:rPr>
          <w:spacing w:val="-4"/>
        </w:rPr>
        <w:t xml:space="preserve"> </w:t>
      </w:r>
      <w:r>
        <w:t>64-bit</w:t>
      </w:r>
      <w:r>
        <w:rPr>
          <w:spacing w:val="-4"/>
        </w:rPr>
        <w:t xml:space="preserve"> </w:t>
      </w:r>
      <w:r>
        <w:t>Debian</w:t>
      </w:r>
      <w:r>
        <w:rPr>
          <w:spacing w:val="-3"/>
        </w:rPr>
        <w:t xml:space="preserve"> </w:t>
      </w:r>
      <w:r>
        <w:t>operating</w:t>
      </w:r>
      <w:r>
        <w:rPr>
          <w:spacing w:val="-3"/>
        </w:rPr>
        <w:t xml:space="preserve"> </w:t>
      </w:r>
      <w:r>
        <w:t>system</w:t>
      </w:r>
      <w:r>
        <w:rPr>
          <w:spacing w:val="-6"/>
        </w:rPr>
        <w:t xml:space="preserve"> </w:t>
      </w:r>
      <w:r>
        <w:t>from</w:t>
      </w:r>
      <w:r>
        <w:rPr>
          <w:spacing w:val="-3"/>
        </w:rPr>
        <w:t xml:space="preserve"> </w:t>
      </w:r>
      <w:r>
        <w:t>Debian</w:t>
      </w:r>
      <w:r>
        <w:rPr>
          <w:spacing w:val="-5"/>
        </w:rPr>
        <w:t xml:space="preserve"> </w:t>
      </w:r>
      <w:r>
        <w:t>7.9+. Azure Backup supports backup of VM that are shutdown or offline.</w:t>
      </w:r>
    </w:p>
    <w:p w14:paraId="04754E87" w14:textId="77777777" w:rsidR="00A53686" w:rsidRDefault="00000000">
      <w:pPr>
        <w:pStyle w:val="Corpotesto"/>
        <w:spacing w:before="230" w:line="230" w:lineRule="exact"/>
      </w:pPr>
      <w:r>
        <w:rPr>
          <w:spacing w:val="-2"/>
        </w:rPr>
        <w:t>Reference:</w:t>
      </w:r>
    </w:p>
    <w:p w14:paraId="23524F16" w14:textId="77777777" w:rsidR="00A53686" w:rsidRDefault="00000000">
      <w:pPr>
        <w:pStyle w:val="Corpotesto"/>
        <w:ind w:right="2397"/>
      </w:pPr>
      <w:r>
        <w:rPr>
          <w:spacing w:val="-2"/>
        </w:rPr>
        <w:t>https://docs.microsoft.com/en-us/azure/backup/backup-support-matrix-iaas https://docs.microsoft.com/en-us/azure/virtual-machines/linux/endorsed-distros</w:t>
      </w:r>
    </w:p>
    <w:p w14:paraId="27B0C1C1" w14:textId="77777777" w:rsidR="00A53686" w:rsidRDefault="00A53686">
      <w:pPr>
        <w:pStyle w:val="Corpotesto"/>
        <w:ind w:left="0"/>
      </w:pPr>
    </w:p>
    <w:p w14:paraId="4305DCE2" w14:textId="77777777" w:rsidR="00A53686" w:rsidRDefault="00A53686">
      <w:pPr>
        <w:pStyle w:val="Corpotesto"/>
        <w:ind w:left="0"/>
      </w:pPr>
    </w:p>
    <w:p w14:paraId="52F7A6C9" w14:textId="77777777" w:rsidR="00A53686" w:rsidRDefault="00000000">
      <w:pPr>
        <w:pStyle w:val="Titolo3"/>
      </w:pPr>
      <w:r>
        <w:t>QUESTION</w:t>
      </w:r>
      <w:r>
        <w:rPr>
          <w:spacing w:val="-3"/>
        </w:rPr>
        <w:t xml:space="preserve"> </w:t>
      </w:r>
      <w:r>
        <w:rPr>
          <w:spacing w:val="-5"/>
        </w:rPr>
        <w:t>493</w:t>
      </w:r>
    </w:p>
    <w:p w14:paraId="01C66150" w14:textId="77777777" w:rsidR="00A53686" w:rsidRDefault="00000000">
      <w:pPr>
        <w:pStyle w:val="Corpotesto"/>
        <w:spacing w:line="480" w:lineRule="auto"/>
        <w:ind w:right="4147"/>
      </w:pPr>
      <w:r>
        <w:t>You have a registered DNS domain named contoso.com. You</w:t>
      </w:r>
      <w:r>
        <w:rPr>
          <w:spacing w:val="-5"/>
        </w:rPr>
        <w:t xml:space="preserve"> </w:t>
      </w:r>
      <w:r>
        <w:t>create</w:t>
      </w:r>
      <w:r>
        <w:rPr>
          <w:spacing w:val="-5"/>
        </w:rPr>
        <w:t xml:space="preserve"> </w:t>
      </w:r>
      <w:r>
        <w:t>a</w:t>
      </w:r>
      <w:r>
        <w:rPr>
          <w:spacing w:val="-6"/>
        </w:rPr>
        <w:t xml:space="preserve"> </w:t>
      </w:r>
      <w:r>
        <w:t>public</w:t>
      </w:r>
      <w:r>
        <w:rPr>
          <w:spacing w:val="-4"/>
        </w:rPr>
        <w:t xml:space="preserve"> </w:t>
      </w:r>
      <w:r>
        <w:t>Azure</w:t>
      </w:r>
      <w:r>
        <w:rPr>
          <w:spacing w:val="-6"/>
        </w:rPr>
        <w:t xml:space="preserve"> </w:t>
      </w:r>
      <w:r>
        <w:t>DNS</w:t>
      </w:r>
      <w:r>
        <w:rPr>
          <w:spacing w:val="-5"/>
        </w:rPr>
        <w:t xml:space="preserve"> </w:t>
      </w:r>
      <w:r>
        <w:t>zone</w:t>
      </w:r>
      <w:r>
        <w:rPr>
          <w:spacing w:val="-4"/>
        </w:rPr>
        <w:t xml:space="preserve"> </w:t>
      </w:r>
      <w:r>
        <w:t>named</w:t>
      </w:r>
      <w:r>
        <w:rPr>
          <w:spacing w:val="-4"/>
        </w:rPr>
        <w:t xml:space="preserve"> </w:t>
      </w:r>
      <w:r>
        <w:t>contoso.com.</w:t>
      </w:r>
    </w:p>
    <w:p w14:paraId="328FE9F1" w14:textId="77777777" w:rsidR="00A53686" w:rsidRDefault="00000000">
      <w:pPr>
        <w:pStyle w:val="Corpotesto"/>
        <w:spacing w:line="230" w:lineRule="exact"/>
      </w:pPr>
      <w:r>
        <w:t>You</w:t>
      </w:r>
      <w:r>
        <w:rPr>
          <w:spacing w:val="-6"/>
        </w:rPr>
        <w:t xml:space="preserve"> </w:t>
      </w:r>
      <w:r>
        <w:t>need</w:t>
      </w:r>
      <w:r>
        <w:rPr>
          <w:spacing w:val="-4"/>
        </w:rPr>
        <w:t xml:space="preserve"> </w:t>
      </w:r>
      <w:r>
        <w:t>to</w:t>
      </w:r>
      <w:r>
        <w:rPr>
          <w:spacing w:val="-4"/>
        </w:rPr>
        <w:t xml:space="preserve"> </w:t>
      </w:r>
      <w:r>
        <w:t>ensure</w:t>
      </w:r>
      <w:r>
        <w:rPr>
          <w:spacing w:val="-3"/>
        </w:rPr>
        <w:t xml:space="preserve"> </w:t>
      </w:r>
      <w:r>
        <w:t>that</w:t>
      </w:r>
      <w:r>
        <w:rPr>
          <w:spacing w:val="-5"/>
        </w:rPr>
        <w:t xml:space="preserve"> </w:t>
      </w:r>
      <w:r>
        <w:t>records</w:t>
      </w:r>
      <w:r>
        <w:rPr>
          <w:spacing w:val="-3"/>
        </w:rPr>
        <w:t xml:space="preserve"> </w:t>
      </w:r>
      <w:r>
        <w:t>created</w:t>
      </w:r>
      <w:r>
        <w:rPr>
          <w:spacing w:val="-3"/>
        </w:rPr>
        <w:t xml:space="preserve"> </w:t>
      </w:r>
      <w:r>
        <w:t>in</w:t>
      </w:r>
      <w:r>
        <w:rPr>
          <w:spacing w:val="-4"/>
        </w:rPr>
        <w:t xml:space="preserve"> </w:t>
      </w:r>
      <w:r>
        <w:t>the</w:t>
      </w:r>
      <w:r>
        <w:rPr>
          <w:spacing w:val="-4"/>
        </w:rPr>
        <w:t xml:space="preserve"> </w:t>
      </w:r>
      <w:r>
        <w:t>contoso.com</w:t>
      </w:r>
      <w:r>
        <w:rPr>
          <w:spacing w:val="-3"/>
        </w:rPr>
        <w:t xml:space="preserve"> </w:t>
      </w:r>
      <w:r>
        <w:t>zone</w:t>
      </w:r>
      <w:r>
        <w:rPr>
          <w:spacing w:val="-5"/>
        </w:rPr>
        <w:t xml:space="preserve"> </w:t>
      </w:r>
      <w:r>
        <w:t>are</w:t>
      </w:r>
      <w:r>
        <w:rPr>
          <w:spacing w:val="-3"/>
        </w:rPr>
        <w:t xml:space="preserve"> </w:t>
      </w:r>
      <w:r>
        <w:t>resolvable</w:t>
      </w:r>
      <w:r>
        <w:rPr>
          <w:spacing w:val="-4"/>
        </w:rPr>
        <w:t xml:space="preserve"> </w:t>
      </w:r>
      <w:r>
        <w:t>from</w:t>
      </w:r>
      <w:r>
        <w:rPr>
          <w:spacing w:val="-3"/>
        </w:rPr>
        <w:t xml:space="preserve"> </w:t>
      </w:r>
      <w:r>
        <w:rPr>
          <w:spacing w:val="-5"/>
        </w:rPr>
        <w:t>the</w:t>
      </w:r>
    </w:p>
    <w:p w14:paraId="560E9F03"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09F72C7B" w14:textId="77777777" w:rsidR="00A53686" w:rsidRDefault="00A53686">
      <w:pPr>
        <w:pStyle w:val="Corpotesto"/>
        <w:spacing w:before="130"/>
        <w:ind w:left="0"/>
      </w:pPr>
    </w:p>
    <w:p w14:paraId="6A721DDB" w14:textId="77777777" w:rsidR="00A53686" w:rsidRDefault="00000000">
      <w:pPr>
        <w:pStyle w:val="Corpotesto"/>
        <w:spacing w:before="1"/>
      </w:pPr>
      <w:r>
        <w:rPr>
          <w:spacing w:val="-2"/>
        </w:rPr>
        <w:t>internet.</w:t>
      </w:r>
    </w:p>
    <w:p w14:paraId="36F05D16" w14:textId="77777777" w:rsidR="00A53686" w:rsidRDefault="00000000">
      <w:pPr>
        <w:pStyle w:val="Corpotesto"/>
        <w:spacing w:before="229"/>
      </w:pPr>
      <w:r>
        <w:t>What</w:t>
      </w:r>
      <w:r>
        <w:rPr>
          <w:spacing w:val="-5"/>
        </w:rPr>
        <w:t xml:space="preserve"> </w:t>
      </w:r>
      <w:r>
        <w:t>should</w:t>
      </w:r>
      <w:r>
        <w:rPr>
          <w:spacing w:val="-3"/>
        </w:rPr>
        <w:t xml:space="preserve"> </w:t>
      </w:r>
      <w:r>
        <w:t>you</w:t>
      </w:r>
      <w:r>
        <w:rPr>
          <w:spacing w:val="-3"/>
        </w:rPr>
        <w:t xml:space="preserve"> </w:t>
      </w:r>
      <w:r>
        <w:rPr>
          <w:spacing w:val="-5"/>
        </w:rPr>
        <w:t>do?</w:t>
      </w:r>
    </w:p>
    <w:p w14:paraId="3E2FD881"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7"/>
        <w:gridCol w:w="4727"/>
      </w:tblGrid>
      <w:tr w:rsidR="00A53686" w14:paraId="7E6CF155" w14:textId="77777777">
        <w:trPr>
          <w:trHeight w:val="242"/>
        </w:trPr>
        <w:tc>
          <w:tcPr>
            <w:tcW w:w="327" w:type="dxa"/>
          </w:tcPr>
          <w:p w14:paraId="4C919997" w14:textId="77777777" w:rsidR="00A53686" w:rsidRDefault="00000000">
            <w:pPr>
              <w:pStyle w:val="TableParagraph"/>
              <w:spacing w:before="0" w:line="222" w:lineRule="exact"/>
              <w:ind w:left="10" w:right="46"/>
              <w:rPr>
                <w:sz w:val="20"/>
              </w:rPr>
            </w:pPr>
            <w:r>
              <w:rPr>
                <w:spacing w:val="-5"/>
                <w:sz w:val="20"/>
              </w:rPr>
              <w:t>A.</w:t>
            </w:r>
          </w:p>
        </w:tc>
        <w:tc>
          <w:tcPr>
            <w:tcW w:w="4727" w:type="dxa"/>
          </w:tcPr>
          <w:p w14:paraId="08BE0FB3" w14:textId="77777777" w:rsidR="00A53686" w:rsidRDefault="00000000">
            <w:pPr>
              <w:pStyle w:val="TableParagraph"/>
              <w:spacing w:before="0" w:line="222" w:lineRule="exact"/>
              <w:ind w:left="76"/>
              <w:jc w:val="left"/>
              <w:rPr>
                <w:sz w:val="20"/>
              </w:rPr>
            </w:pPr>
            <w:r>
              <w:rPr>
                <w:sz w:val="20"/>
              </w:rPr>
              <w:t>Create</w:t>
            </w:r>
            <w:r>
              <w:rPr>
                <w:spacing w:val="-4"/>
                <w:sz w:val="20"/>
              </w:rPr>
              <w:t xml:space="preserve"> </w:t>
            </w:r>
            <w:r>
              <w:rPr>
                <w:sz w:val="20"/>
              </w:rPr>
              <w:t>NS</w:t>
            </w:r>
            <w:r>
              <w:rPr>
                <w:spacing w:val="-3"/>
                <w:sz w:val="20"/>
              </w:rPr>
              <w:t xml:space="preserve"> </w:t>
            </w:r>
            <w:r>
              <w:rPr>
                <w:sz w:val="20"/>
              </w:rPr>
              <w:t>records</w:t>
            </w:r>
            <w:r>
              <w:rPr>
                <w:spacing w:val="-2"/>
                <w:sz w:val="20"/>
              </w:rPr>
              <w:t xml:space="preserve"> </w:t>
            </w:r>
            <w:r>
              <w:rPr>
                <w:sz w:val="20"/>
              </w:rPr>
              <w:t>in</w:t>
            </w:r>
            <w:r>
              <w:rPr>
                <w:spacing w:val="-5"/>
                <w:sz w:val="20"/>
              </w:rPr>
              <w:t xml:space="preserve"> </w:t>
            </w:r>
            <w:r>
              <w:rPr>
                <w:spacing w:val="-2"/>
                <w:sz w:val="20"/>
              </w:rPr>
              <w:t>contoso.com.</w:t>
            </w:r>
          </w:p>
        </w:tc>
      </w:tr>
      <w:tr w:rsidR="00A53686" w14:paraId="3B129CE4" w14:textId="77777777">
        <w:trPr>
          <w:trHeight w:val="260"/>
        </w:trPr>
        <w:tc>
          <w:tcPr>
            <w:tcW w:w="327" w:type="dxa"/>
          </w:tcPr>
          <w:p w14:paraId="347349A2" w14:textId="77777777" w:rsidR="00A53686" w:rsidRDefault="00000000">
            <w:pPr>
              <w:pStyle w:val="TableParagraph"/>
              <w:ind w:left="10" w:right="46"/>
              <w:rPr>
                <w:sz w:val="20"/>
              </w:rPr>
            </w:pPr>
            <w:r>
              <w:rPr>
                <w:spacing w:val="-5"/>
                <w:sz w:val="20"/>
              </w:rPr>
              <w:t>B.</w:t>
            </w:r>
          </w:p>
        </w:tc>
        <w:tc>
          <w:tcPr>
            <w:tcW w:w="4727" w:type="dxa"/>
          </w:tcPr>
          <w:p w14:paraId="45DC9A27" w14:textId="77777777" w:rsidR="00A53686" w:rsidRDefault="00000000">
            <w:pPr>
              <w:pStyle w:val="TableParagraph"/>
              <w:ind w:left="76"/>
              <w:jc w:val="left"/>
              <w:rPr>
                <w:sz w:val="20"/>
              </w:rPr>
            </w:pPr>
            <w:r>
              <w:rPr>
                <w:sz w:val="20"/>
              </w:rPr>
              <w:t>Modify</w:t>
            </w:r>
            <w:r>
              <w:rPr>
                <w:spacing w:val="-3"/>
                <w:sz w:val="20"/>
              </w:rPr>
              <w:t xml:space="preserve"> </w:t>
            </w:r>
            <w:r>
              <w:rPr>
                <w:sz w:val="20"/>
              </w:rPr>
              <w:t>the</w:t>
            </w:r>
            <w:r>
              <w:rPr>
                <w:spacing w:val="-2"/>
                <w:sz w:val="20"/>
              </w:rPr>
              <w:t xml:space="preserve"> </w:t>
            </w:r>
            <w:r>
              <w:rPr>
                <w:sz w:val="20"/>
              </w:rPr>
              <w:t>SOA</w:t>
            </w:r>
            <w:r>
              <w:rPr>
                <w:spacing w:val="-3"/>
                <w:sz w:val="20"/>
              </w:rPr>
              <w:t xml:space="preserve"> </w:t>
            </w:r>
            <w:r>
              <w:rPr>
                <w:sz w:val="20"/>
              </w:rPr>
              <w:t>record</w:t>
            </w:r>
            <w:r>
              <w:rPr>
                <w:spacing w:val="-2"/>
                <w:sz w:val="20"/>
              </w:rPr>
              <w:t xml:space="preserve"> </w:t>
            </w:r>
            <w:r>
              <w:rPr>
                <w:sz w:val="20"/>
              </w:rPr>
              <w:t>in</w:t>
            </w:r>
            <w:r>
              <w:rPr>
                <w:spacing w:val="-3"/>
                <w:sz w:val="20"/>
              </w:rPr>
              <w:t xml:space="preserve"> </w:t>
            </w:r>
            <w:r>
              <w:rPr>
                <w:sz w:val="20"/>
              </w:rPr>
              <w:t>the</w:t>
            </w:r>
            <w:r>
              <w:rPr>
                <w:spacing w:val="-2"/>
                <w:sz w:val="20"/>
              </w:rPr>
              <w:t xml:space="preserve"> </w:t>
            </w:r>
            <w:r>
              <w:rPr>
                <w:sz w:val="20"/>
              </w:rPr>
              <w:t>DNS</w:t>
            </w:r>
            <w:r>
              <w:rPr>
                <w:spacing w:val="-3"/>
                <w:sz w:val="20"/>
              </w:rPr>
              <w:t xml:space="preserve"> </w:t>
            </w:r>
            <w:r>
              <w:rPr>
                <w:sz w:val="20"/>
              </w:rPr>
              <w:t>domain</w:t>
            </w:r>
            <w:r>
              <w:rPr>
                <w:spacing w:val="-2"/>
                <w:sz w:val="20"/>
              </w:rPr>
              <w:t xml:space="preserve"> registrar.</w:t>
            </w:r>
          </w:p>
        </w:tc>
      </w:tr>
      <w:tr w:rsidR="00A53686" w14:paraId="1A003C61" w14:textId="77777777">
        <w:trPr>
          <w:trHeight w:val="259"/>
        </w:trPr>
        <w:tc>
          <w:tcPr>
            <w:tcW w:w="327" w:type="dxa"/>
          </w:tcPr>
          <w:p w14:paraId="54199EAF" w14:textId="77777777" w:rsidR="00A53686" w:rsidRDefault="00000000">
            <w:pPr>
              <w:pStyle w:val="TableParagraph"/>
              <w:ind w:left="23" w:right="46"/>
              <w:rPr>
                <w:sz w:val="20"/>
              </w:rPr>
            </w:pPr>
            <w:r>
              <w:rPr>
                <w:spacing w:val="-5"/>
                <w:sz w:val="20"/>
              </w:rPr>
              <w:t>C.</w:t>
            </w:r>
          </w:p>
        </w:tc>
        <w:tc>
          <w:tcPr>
            <w:tcW w:w="4727" w:type="dxa"/>
          </w:tcPr>
          <w:p w14:paraId="75E980D4" w14:textId="77777777" w:rsidR="00A53686" w:rsidRDefault="00000000">
            <w:pPr>
              <w:pStyle w:val="TableParagraph"/>
              <w:ind w:left="76"/>
              <w:jc w:val="left"/>
              <w:rPr>
                <w:sz w:val="20"/>
              </w:rPr>
            </w:pPr>
            <w:r>
              <w:rPr>
                <w:sz w:val="20"/>
              </w:rPr>
              <w:t>Create</w:t>
            </w:r>
            <w:r>
              <w:rPr>
                <w:spacing w:val="-3"/>
                <w:sz w:val="20"/>
              </w:rPr>
              <w:t xml:space="preserve"> </w:t>
            </w:r>
            <w:r>
              <w:rPr>
                <w:sz w:val="20"/>
              </w:rPr>
              <w:t>the</w:t>
            </w:r>
            <w:r>
              <w:rPr>
                <w:spacing w:val="-3"/>
                <w:sz w:val="20"/>
              </w:rPr>
              <w:t xml:space="preserve"> </w:t>
            </w:r>
            <w:r>
              <w:rPr>
                <w:sz w:val="20"/>
              </w:rPr>
              <w:t>SOA</w:t>
            </w:r>
            <w:r>
              <w:rPr>
                <w:spacing w:val="-4"/>
                <w:sz w:val="20"/>
              </w:rPr>
              <w:t xml:space="preserve"> </w:t>
            </w:r>
            <w:r>
              <w:rPr>
                <w:sz w:val="20"/>
              </w:rPr>
              <w:t>record</w:t>
            </w:r>
            <w:r>
              <w:rPr>
                <w:spacing w:val="-2"/>
                <w:sz w:val="20"/>
              </w:rPr>
              <w:t xml:space="preserve"> </w:t>
            </w:r>
            <w:r>
              <w:rPr>
                <w:sz w:val="20"/>
              </w:rPr>
              <w:t>in</w:t>
            </w:r>
            <w:r>
              <w:rPr>
                <w:spacing w:val="-3"/>
                <w:sz w:val="20"/>
              </w:rPr>
              <w:t xml:space="preserve"> </w:t>
            </w:r>
            <w:r>
              <w:rPr>
                <w:spacing w:val="-2"/>
                <w:sz w:val="20"/>
              </w:rPr>
              <w:t>contoso.com.</w:t>
            </w:r>
          </w:p>
        </w:tc>
      </w:tr>
      <w:tr w:rsidR="00A53686" w14:paraId="2483C7A9" w14:textId="77777777">
        <w:trPr>
          <w:trHeight w:val="241"/>
        </w:trPr>
        <w:tc>
          <w:tcPr>
            <w:tcW w:w="327" w:type="dxa"/>
          </w:tcPr>
          <w:p w14:paraId="1619165B" w14:textId="77777777" w:rsidR="00A53686" w:rsidRDefault="00000000">
            <w:pPr>
              <w:pStyle w:val="TableParagraph"/>
              <w:spacing w:before="11" w:line="210" w:lineRule="exact"/>
              <w:ind w:left="23" w:right="46"/>
              <w:rPr>
                <w:sz w:val="20"/>
              </w:rPr>
            </w:pPr>
            <w:r>
              <w:rPr>
                <w:spacing w:val="-5"/>
                <w:sz w:val="20"/>
              </w:rPr>
              <w:t>D.</w:t>
            </w:r>
          </w:p>
        </w:tc>
        <w:tc>
          <w:tcPr>
            <w:tcW w:w="4727" w:type="dxa"/>
          </w:tcPr>
          <w:p w14:paraId="5B7B4E9D" w14:textId="77777777" w:rsidR="00A53686" w:rsidRDefault="00000000">
            <w:pPr>
              <w:pStyle w:val="TableParagraph"/>
              <w:spacing w:before="11" w:line="210" w:lineRule="exact"/>
              <w:ind w:left="76"/>
              <w:jc w:val="left"/>
              <w:rPr>
                <w:sz w:val="20"/>
              </w:rPr>
            </w:pPr>
            <w:r>
              <w:rPr>
                <w:sz w:val="20"/>
              </w:rPr>
              <w:t>Modify</w:t>
            </w:r>
            <w:r>
              <w:rPr>
                <w:spacing w:val="-3"/>
                <w:sz w:val="20"/>
              </w:rPr>
              <w:t xml:space="preserve"> </w:t>
            </w:r>
            <w:r>
              <w:rPr>
                <w:sz w:val="20"/>
              </w:rPr>
              <w:t>the</w:t>
            </w:r>
            <w:r>
              <w:rPr>
                <w:spacing w:val="-2"/>
                <w:sz w:val="20"/>
              </w:rPr>
              <w:t xml:space="preserve"> </w:t>
            </w:r>
            <w:r>
              <w:rPr>
                <w:sz w:val="20"/>
              </w:rPr>
              <w:t>NS</w:t>
            </w:r>
            <w:r>
              <w:rPr>
                <w:spacing w:val="-3"/>
                <w:sz w:val="20"/>
              </w:rPr>
              <w:t xml:space="preserve"> </w:t>
            </w:r>
            <w:r>
              <w:rPr>
                <w:sz w:val="20"/>
              </w:rPr>
              <w:t>records</w:t>
            </w:r>
            <w:r>
              <w:rPr>
                <w:spacing w:val="-2"/>
                <w:sz w:val="20"/>
              </w:rPr>
              <w:t xml:space="preserve"> </w:t>
            </w:r>
            <w:r>
              <w:rPr>
                <w:sz w:val="20"/>
              </w:rPr>
              <w:t>in</w:t>
            </w:r>
            <w:r>
              <w:rPr>
                <w:spacing w:val="-2"/>
                <w:sz w:val="20"/>
              </w:rPr>
              <w:t xml:space="preserve"> </w:t>
            </w:r>
            <w:r>
              <w:rPr>
                <w:sz w:val="20"/>
              </w:rPr>
              <w:t>the</w:t>
            </w:r>
            <w:r>
              <w:rPr>
                <w:spacing w:val="-2"/>
                <w:sz w:val="20"/>
              </w:rPr>
              <w:t xml:space="preserve"> </w:t>
            </w:r>
            <w:r>
              <w:rPr>
                <w:sz w:val="20"/>
              </w:rPr>
              <w:t>DNS</w:t>
            </w:r>
            <w:r>
              <w:rPr>
                <w:spacing w:val="-2"/>
                <w:sz w:val="20"/>
              </w:rPr>
              <w:t xml:space="preserve"> </w:t>
            </w:r>
            <w:r>
              <w:rPr>
                <w:sz w:val="20"/>
              </w:rPr>
              <w:t>domain</w:t>
            </w:r>
            <w:r>
              <w:rPr>
                <w:spacing w:val="-2"/>
                <w:sz w:val="20"/>
              </w:rPr>
              <w:t xml:space="preserve"> registrar.</w:t>
            </w:r>
          </w:p>
        </w:tc>
      </w:tr>
    </w:tbl>
    <w:p w14:paraId="6E8F6413" w14:textId="77777777" w:rsidR="00A53686" w:rsidRDefault="00A53686">
      <w:pPr>
        <w:pStyle w:val="Corpotesto"/>
        <w:spacing w:before="33"/>
        <w:ind w:left="0"/>
      </w:pPr>
    </w:p>
    <w:p w14:paraId="0DFF2A43"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1104FB79" w14:textId="77777777" w:rsidR="00A53686" w:rsidRDefault="00000000">
      <w:pPr>
        <w:spacing w:line="230" w:lineRule="exact"/>
        <w:ind w:left="360"/>
        <w:rPr>
          <w:rFonts w:ascii="Arial"/>
          <w:b/>
          <w:sz w:val="20"/>
        </w:rPr>
      </w:pPr>
      <w:r>
        <w:rPr>
          <w:rFonts w:ascii="Arial"/>
          <w:b/>
          <w:spacing w:val="-2"/>
          <w:sz w:val="20"/>
        </w:rPr>
        <w:t>Explanation:</w:t>
      </w:r>
    </w:p>
    <w:p w14:paraId="07300E1A" w14:textId="77777777" w:rsidR="00A53686" w:rsidRDefault="00000000">
      <w:pPr>
        <w:pStyle w:val="Corpotesto"/>
        <w:spacing w:line="230" w:lineRule="exact"/>
      </w:pPr>
      <w:r>
        <w:rPr>
          <w:spacing w:val="-2"/>
        </w:rPr>
        <w:t>Reference:</w:t>
      </w:r>
    </w:p>
    <w:p w14:paraId="5999B750" w14:textId="77777777" w:rsidR="00A53686" w:rsidRDefault="00000000">
      <w:pPr>
        <w:pStyle w:val="Corpotesto"/>
        <w:spacing w:line="230" w:lineRule="exact"/>
      </w:pPr>
      <w:r>
        <w:rPr>
          <w:spacing w:val="-2"/>
        </w:rPr>
        <w:t>https://docs.microsoft.com/en-us/azure/dns/dns-delegate-domain-azure-</w:t>
      </w:r>
      <w:r>
        <w:rPr>
          <w:spacing w:val="-5"/>
        </w:rPr>
        <w:t>dns</w:t>
      </w:r>
    </w:p>
    <w:p w14:paraId="791A56EB" w14:textId="77777777" w:rsidR="00A53686" w:rsidRDefault="00A53686">
      <w:pPr>
        <w:pStyle w:val="Corpotesto"/>
        <w:ind w:left="0"/>
      </w:pPr>
    </w:p>
    <w:p w14:paraId="028573EE" w14:textId="77777777" w:rsidR="00A53686" w:rsidRDefault="00A53686">
      <w:pPr>
        <w:pStyle w:val="Corpotesto"/>
        <w:ind w:left="0"/>
      </w:pPr>
    </w:p>
    <w:p w14:paraId="54BD1CFE" w14:textId="77777777" w:rsidR="00A53686" w:rsidRDefault="00000000">
      <w:pPr>
        <w:pStyle w:val="Titolo3"/>
      </w:pPr>
      <w:r>
        <w:t>QUESTION</w:t>
      </w:r>
      <w:r>
        <w:rPr>
          <w:spacing w:val="-3"/>
        </w:rPr>
        <w:t xml:space="preserve"> </w:t>
      </w:r>
      <w:r>
        <w:rPr>
          <w:spacing w:val="-5"/>
        </w:rPr>
        <w:t>494</w:t>
      </w:r>
    </w:p>
    <w:p w14:paraId="760E2A91"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Storage</w:t>
      </w:r>
      <w:r>
        <w:rPr>
          <w:spacing w:val="-3"/>
        </w:rPr>
        <w:t xml:space="preserve"> </w:t>
      </w:r>
      <w:r>
        <w:t>account</w:t>
      </w:r>
      <w:r>
        <w:rPr>
          <w:spacing w:val="-4"/>
        </w:rPr>
        <w:t xml:space="preserve"> </w:t>
      </w:r>
      <w:r>
        <w:t>named</w:t>
      </w:r>
      <w:r>
        <w:rPr>
          <w:spacing w:val="-3"/>
        </w:rPr>
        <w:t xml:space="preserve"> </w:t>
      </w:r>
      <w:r>
        <w:t>storage1</w:t>
      </w:r>
      <w:r>
        <w:rPr>
          <w:spacing w:val="-4"/>
        </w:rPr>
        <w:t xml:space="preserve"> </w:t>
      </w:r>
      <w:r>
        <w:t>that</w:t>
      </w:r>
      <w:r>
        <w:rPr>
          <w:spacing w:val="-4"/>
        </w:rPr>
        <w:t xml:space="preserve"> </w:t>
      </w:r>
      <w:r>
        <w:t>contains</w:t>
      </w:r>
      <w:r>
        <w:rPr>
          <w:spacing w:val="-5"/>
        </w:rPr>
        <w:t xml:space="preserve"> </w:t>
      </w:r>
      <w:r>
        <w:t>a</w:t>
      </w:r>
      <w:r>
        <w:rPr>
          <w:spacing w:val="-3"/>
        </w:rPr>
        <w:t xml:space="preserve"> </w:t>
      </w:r>
      <w:r>
        <w:t>blob</w:t>
      </w:r>
      <w:r>
        <w:rPr>
          <w:spacing w:val="-3"/>
        </w:rPr>
        <w:t xml:space="preserve"> </w:t>
      </w:r>
      <w:r>
        <w:t>container</w:t>
      </w:r>
      <w:r>
        <w:rPr>
          <w:spacing w:val="-3"/>
        </w:rPr>
        <w:t xml:space="preserve"> </w:t>
      </w:r>
      <w:r>
        <w:t xml:space="preserve">named </w:t>
      </w:r>
      <w:r>
        <w:rPr>
          <w:spacing w:val="-2"/>
        </w:rPr>
        <w:t>container1.</w:t>
      </w:r>
    </w:p>
    <w:p w14:paraId="1883FBE8" w14:textId="77777777" w:rsidR="00A53686" w:rsidRDefault="00000000">
      <w:pPr>
        <w:pStyle w:val="Corpotesto"/>
        <w:spacing w:before="230" w:after="37" w:line="480" w:lineRule="auto"/>
        <w:ind w:right="1498"/>
      </w:pPr>
      <w:r>
        <w:t>You</w:t>
      </w:r>
      <w:r>
        <w:rPr>
          <w:spacing w:val="-3"/>
        </w:rPr>
        <w:t xml:space="preserve"> </w:t>
      </w:r>
      <w:r>
        <w:t>need</w:t>
      </w:r>
      <w:r>
        <w:rPr>
          <w:spacing w:val="-2"/>
        </w:rPr>
        <w:t xml:space="preserve"> </w:t>
      </w:r>
      <w:r>
        <w:t>to</w:t>
      </w:r>
      <w:r>
        <w:rPr>
          <w:spacing w:val="-4"/>
        </w:rPr>
        <w:t xml:space="preserve"> </w:t>
      </w:r>
      <w:r>
        <w:t>prevent</w:t>
      </w:r>
      <w:r>
        <w:rPr>
          <w:spacing w:val="-3"/>
        </w:rPr>
        <w:t xml:space="preserve"> </w:t>
      </w:r>
      <w:r>
        <w:t>new</w:t>
      </w:r>
      <w:r>
        <w:rPr>
          <w:spacing w:val="-4"/>
        </w:rPr>
        <w:t xml:space="preserve"> </w:t>
      </w:r>
      <w:r>
        <w:t>content</w:t>
      </w:r>
      <w:r>
        <w:rPr>
          <w:spacing w:val="-3"/>
        </w:rPr>
        <w:t xml:space="preserve"> </w:t>
      </w:r>
      <w:r>
        <w:t>added</w:t>
      </w:r>
      <w:r>
        <w:rPr>
          <w:spacing w:val="-3"/>
        </w:rPr>
        <w:t xml:space="preserve"> </w:t>
      </w:r>
      <w:r>
        <w:t>to</w:t>
      </w:r>
      <w:r>
        <w:rPr>
          <w:spacing w:val="-3"/>
        </w:rPr>
        <w:t xml:space="preserve"> </w:t>
      </w:r>
      <w:r>
        <w:t>container1</w:t>
      </w:r>
      <w:r>
        <w:rPr>
          <w:spacing w:val="-3"/>
        </w:rPr>
        <w:t xml:space="preserve"> </w:t>
      </w:r>
      <w:r>
        <w:t>from</w:t>
      </w:r>
      <w:r>
        <w:rPr>
          <w:spacing w:val="-2"/>
        </w:rPr>
        <w:t xml:space="preserve"> </w:t>
      </w:r>
      <w:r>
        <w:t>being</w:t>
      </w:r>
      <w:r>
        <w:rPr>
          <w:spacing w:val="-1"/>
        </w:rPr>
        <w:t xml:space="preserve"> </w:t>
      </w:r>
      <w:r>
        <w:t>modified</w:t>
      </w:r>
      <w:r>
        <w:rPr>
          <w:spacing w:val="-3"/>
        </w:rPr>
        <w:t xml:space="preserve"> </w:t>
      </w:r>
      <w:r>
        <w:t>for</w:t>
      </w:r>
      <w:r>
        <w:rPr>
          <w:spacing w:val="-2"/>
        </w:rPr>
        <w:t xml:space="preserve"> </w:t>
      </w:r>
      <w:r>
        <w:t>one</w:t>
      </w:r>
      <w:r>
        <w:rPr>
          <w:spacing w:val="-2"/>
        </w:rPr>
        <w:t xml:space="preserve"> </w:t>
      </w:r>
      <w:r>
        <w:t>year. What should you configure?</w:t>
      </w:r>
    </w:p>
    <w:tbl>
      <w:tblPr>
        <w:tblStyle w:val="TableNormal"/>
        <w:tblW w:w="0" w:type="auto"/>
        <w:tblInd w:w="347" w:type="dxa"/>
        <w:tblLayout w:type="fixed"/>
        <w:tblLook w:val="01E0" w:firstRow="1" w:lastRow="1" w:firstColumn="1" w:lastColumn="1" w:noHBand="0" w:noVBand="0"/>
      </w:tblPr>
      <w:tblGrid>
        <w:gridCol w:w="327"/>
        <w:gridCol w:w="3049"/>
      </w:tblGrid>
      <w:tr w:rsidR="00A53686" w14:paraId="1970B525" w14:textId="77777777">
        <w:trPr>
          <w:trHeight w:val="241"/>
        </w:trPr>
        <w:tc>
          <w:tcPr>
            <w:tcW w:w="327" w:type="dxa"/>
          </w:tcPr>
          <w:p w14:paraId="1A63B73E" w14:textId="77777777" w:rsidR="00A53686" w:rsidRDefault="00000000">
            <w:pPr>
              <w:pStyle w:val="TableParagraph"/>
              <w:spacing w:before="0" w:line="222" w:lineRule="exact"/>
              <w:ind w:left="10" w:right="46"/>
              <w:rPr>
                <w:sz w:val="20"/>
              </w:rPr>
            </w:pPr>
            <w:r>
              <w:rPr>
                <w:spacing w:val="-5"/>
                <w:sz w:val="20"/>
              </w:rPr>
              <w:t>A.</w:t>
            </w:r>
          </w:p>
        </w:tc>
        <w:tc>
          <w:tcPr>
            <w:tcW w:w="3049" w:type="dxa"/>
          </w:tcPr>
          <w:p w14:paraId="7E7995B1" w14:textId="77777777" w:rsidR="00A53686" w:rsidRDefault="00000000">
            <w:pPr>
              <w:pStyle w:val="TableParagraph"/>
              <w:spacing w:before="0" w:line="222" w:lineRule="exact"/>
              <w:ind w:left="76"/>
              <w:jc w:val="left"/>
              <w:rPr>
                <w:sz w:val="20"/>
              </w:rPr>
            </w:pPr>
            <w:r>
              <w:rPr>
                <w:sz w:val="20"/>
              </w:rPr>
              <w:t>the</w:t>
            </w:r>
            <w:r>
              <w:rPr>
                <w:spacing w:val="-4"/>
                <w:sz w:val="20"/>
              </w:rPr>
              <w:t xml:space="preserve"> </w:t>
            </w:r>
            <w:r>
              <w:rPr>
                <w:sz w:val="20"/>
              </w:rPr>
              <w:t>access</w:t>
            </w:r>
            <w:r>
              <w:rPr>
                <w:spacing w:val="-2"/>
                <w:sz w:val="20"/>
              </w:rPr>
              <w:t xml:space="preserve"> </w:t>
            </w:r>
            <w:r>
              <w:rPr>
                <w:spacing w:val="-4"/>
                <w:sz w:val="20"/>
              </w:rPr>
              <w:t>tier</w:t>
            </w:r>
          </w:p>
        </w:tc>
      </w:tr>
      <w:tr w:rsidR="00A53686" w14:paraId="3A17B7EA" w14:textId="77777777">
        <w:trPr>
          <w:trHeight w:val="259"/>
        </w:trPr>
        <w:tc>
          <w:tcPr>
            <w:tcW w:w="327" w:type="dxa"/>
          </w:tcPr>
          <w:p w14:paraId="13E1FA13" w14:textId="77777777" w:rsidR="00A53686" w:rsidRDefault="00000000">
            <w:pPr>
              <w:pStyle w:val="TableParagraph"/>
              <w:spacing w:before="11"/>
              <w:ind w:left="10" w:right="46"/>
              <w:rPr>
                <w:sz w:val="20"/>
              </w:rPr>
            </w:pPr>
            <w:r>
              <w:rPr>
                <w:spacing w:val="-5"/>
                <w:sz w:val="20"/>
              </w:rPr>
              <w:t>B.</w:t>
            </w:r>
          </w:p>
        </w:tc>
        <w:tc>
          <w:tcPr>
            <w:tcW w:w="3049" w:type="dxa"/>
          </w:tcPr>
          <w:p w14:paraId="5F437621" w14:textId="77777777" w:rsidR="00A53686" w:rsidRDefault="00000000">
            <w:pPr>
              <w:pStyle w:val="TableParagraph"/>
              <w:spacing w:before="11"/>
              <w:ind w:left="76"/>
              <w:jc w:val="left"/>
              <w:rPr>
                <w:sz w:val="20"/>
              </w:rPr>
            </w:pPr>
            <w:r>
              <w:rPr>
                <w:sz w:val="20"/>
              </w:rPr>
              <w:t>an</w:t>
            </w:r>
            <w:r>
              <w:rPr>
                <w:spacing w:val="-5"/>
                <w:sz w:val="20"/>
              </w:rPr>
              <w:t xml:space="preserve"> </w:t>
            </w:r>
            <w:r>
              <w:rPr>
                <w:sz w:val="20"/>
              </w:rPr>
              <w:t>access</w:t>
            </w:r>
            <w:r>
              <w:rPr>
                <w:spacing w:val="-3"/>
                <w:sz w:val="20"/>
              </w:rPr>
              <w:t xml:space="preserve"> </w:t>
            </w:r>
            <w:r>
              <w:rPr>
                <w:spacing w:val="-2"/>
                <w:sz w:val="20"/>
              </w:rPr>
              <w:t>policy</w:t>
            </w:r>
          </w:p>
        </w:tc>
      </w:tr>
      <w:tr w:rsidR="00A53686" w14:paraId="4B1812DC" w14:textId="77777777">
        <w:trPr>
          <w:trHeight w:val="260"/>
        </w:trPr>
        <w:tc>
          <w:tcPr>
            <w:tcW w:w="327" w:type="dxa"/>
          </w:tcPr>
          <w:p w14:paraId="3AF76360" w14:textId="77777777" w:rsidR="00A53686" w:rsidRDefault="00000000">
            <w:pPr>
              <w:pStyle w:val="TableParagraph"/>
              <w:ind w:left="23" w:right="46"/>
              <w:rPr>
                <w:sz w:val="20"/>
              </w:rPr>
            </w:pPr>
            <w:r>
              <w:rPr>
                <w:spacing w:val="-5"/>
                <w:sz w:val="20"/>
              </w:rPr>
              <w:t>C.</w:t>
            </w:r>
          </w:p>
        </w:tc>
        <w:tc>
          <w:tcPr>
            <w:tcW w:w="3049" w:type="dxa"/>
          </w:tcPr>
          <w:p w14:paraId="3FAC2BC6" w14:textId="77777777" w:rsidR="00A53686" w:rsidRDefault="00000000">
            <w:pPr>
              <w:pStyle w:val="TableParagraph"/>
              <w:ind w:left="76"/>
              <w:jc w:val="left"/>
              <w:rPr>
                <w:sz w:val="20"/>
              </w:rPr>
            </w:pPr>
            <w:r>
              <w:rPr>
                <w:sz w:val="20"/>
              </w:rPr>
              <w:t>the</w:t>
            </w:r>
            <w:r>
              <w:rPr>
                <w:spacing w:val="-3"/>
                <w:sz w:val="20"/>
              </w:rPr>
              <w:t xml:space="preserve"> </w:t>
            </w:r>
            <w:r>
              <w:rPr>
                <w:sz w:val="20"/>
              </w:rPr>
              <w:t>Access</w:t>
            </w:r>
            <w:r>
              <w:rPr>
                <w:spacing w:val="-2"/>
                <w:sz w:val="20"/>
              </w:rPr>
              <w:t xml:space="preserve"> </w:t>
            </w:r>
            <w:r>
              <w:rPr>
                <w:sz w:val="20"/>
              </w:rPr>
              <w:t>control</w:t>
            </w:r>
            <w:r>
              <w:rPr>
                <w:spacing w:val="-2"/>
                <w:sz w:val="20"/>
              </w:rPr>
              <w:t xml:space="preserve"> </w:t>
            </w:r>
            <w:r>
              <w:rPr>
                <w:sz w:val="20"/>
              </w:rPr>
              <w:t>(IAM)</w:t>
            </w:r>
            <w:r>
              <w:rPr>
                <w:spacing w:val="-2"/>
                <w:sz w:val="20"/>
              </w:rPr>
              <w:t xml:space="preserve"> settings</w:t>
            </w:r>
          </w:p>
        </w:tc>
      </w:tr>
      <w:tr w:rsidR="00A53686" w14:paraId="207FFB24" w14:textId="77777777">
        <w:trPr>
          <w:trHeight w:val="242"/>
        </w:trPr>
        <w:tc>
          <w:tcPr>
            <w:tcW w:w="327" w:type="dxa"/>
          </w:tcPr>
          <w:p w14:paraId="75986A25" w14:textId="77777777" w:rsidR="00A53686" w:rsidRDefault="00000000">
            <w:pPr>
              <w:pStyle w:val="TableParagraph"/>
              <w:spacing w:line="210" w:lineRule="exact"/>
              <w:ind w:left="23" w:right="46"/>
              <w:rPr>
                <w:sz w:val="20"/>
              </w:rPr>
            </w:pPr>
            <w:r>
              <w:rPr>
                <w:spacing w:val="-5"/>
                <w:sz w:val="20"/>
              </w:rPr>
              <w:t>D.</w:t>
            </w:r>
          </w:p>
        </w:tc>
        <w:tc>
          <w:tcPr>
            <w:tcW w:w="3049" w:type="dxa"/>
          </w:tcPr>
          <w:p w14:paraId="732D00AE" w14:textId="77777777" w:rsidR="00A53686" w:rsidRDefault="00000000">
            <w:pPr>
              <w:pStyle w:val="TableParagraph"/>
              <w:spacing w:line="210" w:lineRule="exact"/>
              <w:ind w:left="76"/>
              <w:jc w:val="left"/>
              <w:rPr>
                <w:sz w:val="20"/>
              </w:rPr>
            </w:pPr>
            <w:r>
              <w:rPr>
                <w:sz w:val="20"/>
              </w:rPr>
              <w:t>the</w:t>
            </w:r>
            <w:r>
              <w:rPr>
                <w:spacing w:val="-4"/>
                <w:sz w:val="20"/>
              </w:rPr>
              <w:t xml:space="preserve"> </w:t>
            </w:r>
            <w:r>
              <w:rPr>
                <w:sz w:val="20"/>
              </w:rPr>
              <w:t>access</w:t>
            </w:r>
            <w:r>
              <w:rPr>
                <w:spacing w:val="-2"/>
                <w:sz w:val="20"/>
              </w:rPr>
              <w:t xml:space="preserve"> level</w:t>
            </w:r>
          </w:p>
        </w:tc>
      </w:tr>
    </w:tbl>
    <w:p w14:paraId="68D24527" w14:textId="77777777" w:rsidR="00A53686" w:rsidRDefault="00A53686">
      <w:pPr>
        <w:pStyle w:val="Corpotesto"/>
        <w:spacing w:before="31"/>
        <w:ind w:left="0"/>
      </w:pPr>
    </w:p>
    <w:p w14:paraId="65B3E865" w14:textId="77777777" w:rsidR="00A53686" w:rsidRDefault="00000000">
      <w:pPr>
        <w:spacing w:before="1"/>
        <w:ind w:left="360"/>
        <w:rPr>
          <w:sz w:val="20"/>
        </w:rPr>
      </w:pPr>
      <w:r>
        <w:rPr>
          <w:rFonts w:ascii="Arial"/>
          <w:b/>
          <w:sz w:val="20"/>
        </w:rPr>
        <w:t xml:space="preserve">Answer: </w:t>
      </w:r>
      <w:r>
        <w:rPr>
          <w:spacing w:val="-10"/>
          <w:sz w:val="20"/>
        </w:rPr>
        <w:t>B</w:t>
      </w:r>
    </w:p>
    <w:p w14:paraId="41E754DD" w14:textId="77777777" w:rsidR="00A53686" w:rsidRDefault="00000000">
      <w:pPr>
        <w:spacing w:line="230" w:lineRule="exact"/>
        <w:ind w:left="360"/>
        <w:rPr>
          <w:rFonts w:ascii="Arial"/>
          <w:b/>
          <w:sz w:val="20"/>
        </w:rPr>
      </w:pPr>
      <w:r>
        <w:rPr>
          <w:rFonts w:ascii="Arial"/>
          <w:b/>
          <w:spacing w:val="-2"/>
          <w:sz w:val="20"/>
        </w:rPr>
        <w:t>Explanation:</w:t>
      </w:r>
    </w:p>
    <w:p w14:paraId="62AF8AE2" w14:textId="77777777" w:rsidR="00A53686" w:rsidRDefault="00000000">
      <w:pPr>
        <w:pStyle w:val="Corpotesto"/>
        <w:ind w:right="779"/>
      </w:pPr>
      <w:r>
        <w:rPr>
          <w:spacing w:val="-2"/>
        </w:rPr>
        <w:t>https://docs.microsoft.com/en-us/azure/storage/blobs/immutable-storage-overview?tabs=azure- portal</w:t>
      </w:r>
    </w:p>
    <w:p w14:paraId="036FEFD3" w14:textId="77777777" w:rsidR="00A53686" w:rsidRDefault="00A53686">
      <w:pPr>
        <w:pStyle w:val="Corpotesto"/>
        <w:ind w:left="0"/>
      </w:pPr>
    </w:p>
    <w:p w14:paraId="78501E75" w14:textId="77777777" w:rsidR="00A53686" w:rsidRDefault="00A53686">
      <w:pPr>
        <w:pStyle w:val="Corpotesto"/>
        <w:ind w:left="0"/>
      </w:pPr>
    </w:p>
    <w:p w14:paraId="34AD602C" w14:textId="77777777" w:rsidR="00A53686" w:rsidRDefault="00000000">
      <w:pPr>
        <w:pStyle w:val="Titolo3"/>
        <w:spacing w:line="230" w:lineRule="exact"/>
      </w:pPr>
      <w:r>
        <w:t>QUESTION</w:t>
      </w:r>
      <w:r>
        <w:rPr>
          <w:spacing w:val="-3"/>
        </w:rPr>
        <w:t xml:space="preserve"> </w:t>
      </w:r>
      <w:r>
        <w:rPr>
          <w:spacing w:val="-5"/>
        </w:rPr>
        <w:t>495</w:t>
      </w:r>
    </w:p>
    <w:p w14:paraId="7A4F4096" w14:textId="77777777" w:rsidR="00A53686" w:rsidRDefault="00000000">
      <w:pPr>
        <w:pStyle w:val="Corpotesto"/>
        <w:spacing w:line="230" w:lineRule="exact"/>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4D6DBB12" w14:textId="77777777" w:rsidR="00A53686" w:rsidRDefault="00A53686">
      <w:pPr>
        <w:pStyle w:val="Corpotesto"/>
        <w:spacing w:before="1"/>
        <w:ind w:left="0"/>
      </w:pPr>
    </w:p>
    <w:p w14:paraId="05AE6FB1" w14:textId="77777777" w:rsidR="00A53686" w:rsidRDefault="00000000">
      <w:pPr>
        <w:pStyle w:val="Corpotesto"/>
        <w:ind w:right="779"/>
      </w:pPr>
      <w:r>
        <w:t>In</w:t>
      </w:r>
      <w:r>
        <w:rPr>
          <w:spacing w:val="-3"/>
        </w:rPr>
        <w:t xml:space="preserve"> </w:t>
      </w:r>
      <w:r>
        <w:t>the</w:t>
      </w:r>
      <w:r>
        <w:rPr>
          <w:spacing w:val="-3"/>
        </w:rPr>
        <w:t xml:space="preserve"> </w:t>
      </w:r>
      <w:r>
        <w:t>Azure</w:t>
      </w:r>
      <w:r>
        <w:rPr>
          <w:spacing w:val="-4"/>
        </w:rPr>
        <w:t xml:space="preserve"> </w:t>
      </w:r>
      <w:r>
        <w:t>portal,</w:t>
      </w:r>
      <w:r>
        <w:rPr>
          <w:spacing w:val="-3"/>
        </w:rPr>
        <w:t xml:space="preserve"> </w:t>
      </w:r>
      <w:r>
        <w:t>you</w:t>
      </w:r>
      <w:r>
        <w:rPr>
          <w:spacing w:val="-2"/>
        </w:rPr>
        <w:t xml:space="preserve"> </w:t>
      </w:r>
      <w:r>
        <w:t>plan</w:t>
      </w:r>
      <w:r>
        <w:rPr>
          <w:spacing w:val="-2"/>
        </w:rPr>
        <w:t xml:space="preserve"> </w:t>
      </w:r>
      <w:r>
        <w:t>to</w:t>
      </w:r>
      <w:r>
        <w:rPr>
          <w:spacing w:val="-2"/>
        </w:rPr>
        <w:t xml:space="preserve"> </w:t>
      </w:r>
      <w:r>
        <w:t>create</w:t>
      </w:r>
      <w:r>
        <w:rPr>
          <w:spacing w:val="-2"/>
        </w:rPr>
        <w:t xml:space="preserve"> </w:t>
      </w:r>
      <w:r>
        <w:t>a</w:t>
      </w:r>
      <w:r>
        <w:rPr>
          <w:spacing w:val="-4"/>
        </w:rPr>
        <w:t xml:space="preserve"> </w:t>
      </w:r>
      <w:r>
        <w:t>storage</w:t>
      </w:r>
      <w:r>
        <w:rPr>
          <w:spacing w:val="-2"/>
        </w:rPr>
        <w:t xml:space="preserve"> </w:t>
      </w:r>
      <w:r>
        <w:t>account</w:t>
      </w:r>
      <w:r>
        <w:rPr>
          <w:spacing w:val="-3"/>
        </w:rPr>
        <w:t xml:space="preserve"> </w:t>
      </w:r>
      <w:r>
        <w:t>named</w:t>
      </w:r>
      <w:r>
        <w:rPr>
          <w:spacing w:val="-4"/>
        </w:rPr>
        <w:t xml:space="preserve"> </w:t>
      </w:r>
      <w:r>
        <w:t>storage1</w:t>
      </w:r>
      <w:r>
        <w:rPr>
          <w:spacing w:val="-2"/>
        </w:rPr>
        <w:t xml:space="preserve"> </w:t>
      </w:r>
      <w:r>
        <w:t>that</w:t>
      </w:r>
      <w:r>
        <w:rPr>
          <w:spacing w:val="-3"/>
        </w:rPr>
        <w:t xml:space="preserve"> </w:t>
      </w:r>
      <w:r>
        <w:t>will</w:t>
      </w:r>
      <w:r>
        <w:rPr>
          <w:spacing w:val="-3"/>
        </w:rPr>
        <w:t xml:space="preserve"> </w:t>
      </w:r>
      <w:r>
        <w:t>have</w:t>
      </w:r>
      <w:r>
        <w:rPr>
          <w:spacing w:val="-2"/>
        </w:rPr>
        <w:t xml:space="preserve"> </w:t>
      </w:r>
      <w:r>
        <w:t>the following settings:</w:t>
      </w:r>
    </w:p>
    <w:p w14:paraId="0FFF9E17" w14:textId="77777777" w:rsidR="00A53686" w:rsidRDefault="00000000">
      <w:pPr>
        <w:pStyle w:val="Paragrafoelenco"/>
        <w:numPr>
          <w:ilvl w:val="0"/>
          <w:numId w:val="8"/>
        </w:numPr>
        <w:tabs>
          <w:tab w:val="left" w:pos="600"/>
        </w:tabs>
        <w:spacing w:before="229"/>
        <w:ind w:hanging="240"/>
        <w:rPr>
          <w:sz w:val="20"/>
        </w:rPr>
      </w:pPr>
      <w:r>
        <w:rPr>
          <w:sz w:val="20"/>
        </w:rPr>
        <w:t>Performance:</w:t>
      </w:r>
      <w:r>
        <w:rPr>
          <w:spacing w:val="-12"/>
          <w:sz w:val="20"/>
        </w:rPr>
        <w:t xml:space="preserve"> </w:t>
      </w:r>
      <w:r>
        <w:rPr>
          <w:spacing w:val="-2"/>
          <w:sz w:val="20"/>
        </w:rPr>
        <w:t>Standard</w:t>
      </w:r>
    </w:p>
    <w:p w14:paraId="5C608217" w14:textId="77777777" w:rsidR="00A53686" w:rsidRDefault="00000000">
      <w:pPr>
        <w:pStyle w:val="Paragrafoelenco"/>
        <w:numPr>
          <w:ilvl w:val="0"/>
          <w:numId w:val="8"/>
        </w:numPr>
        <w:tabs>
          <w:tab w:val="left" w:pos="600"/>
        </w:tabs>
        <w:spacing w:before="1" w:line="226" w:lineRule="exact"/>
        <w:ind w:hanging="240"/>
        <w:rPr>
          <w:sz w:val="20"/>
        </w:rPr>
      </w:pPr>
      <w:r>
        <w:rPr>
          <w:sz w:val="20"/>
        </w:rPr>
        <w:t>Replication:</w:t>
      </w:r>
      <w:r>
        <w:rPr>
          <w:spacing w:val="-11"/>
          <w:sz w:val="20"/>
        </w:rPr>
        <w:t xml:space="preserve"> </w:t>
      </w:r>
      <w:r>
        <w:rPr>
          <w:sz w:val="20"/>
        </w:rPr>
        <w:t>Zone-redundant</w:t>
      </w:r>
      <w:r>
        <w:rPr>
          <w:spacing w:val="-11"/>
          <w:sz w:val="20"/>
        </w:rPr>
        <w:t xml:space="preserve"> </w:t>
      </w:r>
      <w:r>
        <w:rPr>
          <w:sz w:val="20"/>
        </w:rPr>
        <w:t>storage</w:t>
      </w:r>
      <w:r>
        <w:rPr>
          <w:spacing w:val="-11"/>
          <w:sz w:val="20"/>
        </w:rPr>
        <w:t xml:space="preserve"> </w:t>
      </w:r>
      <w:r>
        <w:rPr>
          <w:spacing w:val="-2"/>
          <w:sz w:val="20"/>
        </w:rPr>
        <w:t>(ZRS)</w:t>
      </w:r>
    </w:p>
    <w:p w14:paraId="7D6B8CDC" w14:textId="77777777" w:rsidR="00A53686" w:rsidRDefault="00000000">
      <w:pPr>
        <w:pStyle w:val="Paragrafoelenco"/>
        <w:numPr>
          <w:ilvl w:val="0"/>
          <w:numId w:val="8"/>
        </w:numPr>
        <w:tabs>
          <w:tab w:val="left" w:pos="600"/>
        </w:tabs>
        <w:spacing w:line="226" w:lineRule="exact"/>
        <w:ind w:hanging="240"/>
        <w:rPr>
          <w:sz w:val="20"/>
        </w:rPr>
      </w:pPr>
      <w:r>
        <w:rPr>
          <w:sz w:val="20"/>
        </w:rPr>
        <w:t>Access</w:t>
      </w:r>
      <w:r>
        <w:rPr>
          <w:spacing w:val="-7"/>
          <w:sz w:val="20"/>
        </w:rPr>
        <w:t xml:space="preserve"> </w:t>
      </w:r>
      <w:r>
        <w:rPr>
          <w:sz w:val="20"/>
        </w:rPr>
        <w:t>tier</w:t>
      </w:r>
      <w:r>
        <w:rPr>
          <w:spacing w:val="-7"/>
          <w:sz w:val="20"/>
        </w:rPr>
        <w:t xml:space="preserve"> </w:t>
      </w:r>
      <w:r>
        <w:rPr>
          <w:sz w:val="20"/>
        </w:rPr>
        <w:t>(default):</w:t>
      </w:r>
      <w:r>
        <w:rPr>
          <w:spacing w:val="-6"/>
          <w:sz w:val="20"/>
        </w:rPr>
        <w:t xml:space="preserve"> </w:t>
      </w:r>
      <w:r>
        <w:rPr>
          <w:spacing w:val="-4"/>
          <w:sz w:val="20"/>
        </w:rPr>
        <w:t>Cool</w:t>
      </w:r>
    </w:p>
    <w:p w14:paraId="2207D254" w14:textId="77777777" w:rsidR="00A53686" w:rsidRDefault="00000000">
      <w:pPr>
        <w:pStyle w:val="Paragrafoelenco"/>
        <w:numPr>
          <w:ilvl w:val="0"/>
          <w:numId w:val="8"/>
        </w:numPr>
        <w:tabs>
          <w:tab w:val="left" w:pos="600"/>
        </w:tabs>
        <w:ind w:hanging="240"/>
        <w:rPr>
          <w:sz w:val="20"/>
        </w:rPr>
      </w:pPr>
      <w:r>
        <w:rPr>
          <w:sz w:val="20"/>
        </w:rPr>
        <w:t>Hierarchical</w:t>
      </w:r>
      <w:r>
        <w:rPr>
          <w:spacing w:val="-11"/>
          <w:sz w:val="20"/>
        </w:rPr>
        <w:t xml:space="preserve"> </w:t>
      </w:r>
      <w:r>
        <w:rPr>
          <w:sz w:val="20"/>
        </w:rPr>
        <w:t>namespace:</w:t>
      </w:r>
      <w:r>
        <w:rPr>
          <w:spacing w:val="-11"/>
          <w:sz w:val="20"/>
        </w:rPr>
        <w:t xml:space="preserve"> </w:t>
      </w:r>
      <w:r>
        <w:rPr>
          <w:spacing w:val="-2"/>
          <w:sz w:val="20"/>
        </w:rPr>
        <w:t>Disabled</w:t>
      </w:r>
    </w:p>
    <w:p w14:paraId="211CA47A" w14:textId="77777777" w:rsidR="00A53686" w:rsidRDefault="00A53686">
      <w:pPr>
        <w:pStyle w:val="Corpotesto"/>
        <w:spacing w:before="4"/>
        <w:ind w:left="0"/>
        <w:rPr>
          <w:rFonts w:ascii="Courier New"/>
        </w:rPr>
      </w:pPr>
    </w:p>
    <w:p w14:paraId="62DEAC7E" w14:textId="77777777" w:rsidR="00A53686" w:rsidRDefault="00000000">
      <w:pPr>
        <w:pStyle w:val="Corpotesto"/>
        <w:spacing w:after="36" w:line="480" w:lineRule="auto"/>
        <w:ind w:right="1498"/>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set</w:t>
      </w:r>
      <w:r>
        <w:rPr>
          <w:spacing w:val="-3"/>
        </w:rPr>
        <w:t xml:space="preserve"> </w:t>
      </w:r>
      <w:r>
        <w:t>Account</w:t>
      </w:r>
      <w:r>
        <w:rPr>
          <w:spacing w:val="-3"/>
        </w:rPr>
        <w:t xml:space="preserve"> </w:t>
      </w:r>
      <w:r>
        <w:t>kind</w:t>
      </w:r>
      <w:r>
        <w:rPr>
          <w:spacing w:val="-2"/>
        </w:rPr>
        <w:t xml:space="preserve"> </w:t>
      </w:r>
      <w:r>
        <w:t>for</w:t>
      </w:r>
      <w:r>
        <w:rPr>
          <w:spacing w:val="-3"/>
        </w:rPr>
        <w:t xml:space="preserve"> </w:t>
      </w:r>
      <w:r>
        <w:t>storage1</w:t>
      </w:r>
      <w:r>
        <w:rPr>
          <w:spacing w:val="-2"/>
        </w:rPr>
        <w:t xml:space="preserve"> </w:t>
      </w:r>
      <w:r>
        <w:t>to</w:t>
      </w:r>
      <w:r>
        <w:rPr>
          <w:spacing w:val="-4"/>
        </w:rPr>
        <w:t xml:space="preserve"> </w:t>
      </w:r>
      <w:r>
        <w:t>BlockBlobStorage. Which setting should you modify first?</w:t>
      </w:r>
    </w:p>
    <w:tbl>
      <w:tblPr>
        <w:tblStyle w:val="TableNormal"/>
        <w:tblW w:w="0" w:type="auto"/>
        <w:tblInd w:w="347" w:type="dxa"/>
        <w:tblLayout w:type="fixed"/>
        <w:tblLook w:val="01E0" w:firstRow="1" w:lastRow="1" w:firstColumn="1" w:lastColumn="1" w:noHBand="0" w:noVBand="0"/>
      </w:tblPr>
      <w:tblGrid>
        <w:gridCol w:w="327"/>
        <w:gridCol w:w="2271"/>
      </w:tblGrid>
      <w:tr w:rsidR="00A53686" w14:paraId="292D683F" w14:textId="77777777">
        <w:trPr>
          <w:trHeight w:val="242"/>
        </w:trPr>
        <w:tc>
          <w:tcPr>
            <w:tcW w:w="327" w:type="dxa"/>
          </w:tcPr>
          <w:p w14:paraId="138C4541" w14:textId="77777777" w:rsidR="00A53686" w:rsidRDefault="00000000">
            <w:pPr>
              <w:pStyle w:val="TableParagraph"/>
              <w:spacing w:before="0" w:line="222" w:lineRule="exact"/>
              <w:ind w:left="10" w:right="46"/>
              <w:rPr>
                <w:sz w:val="20"/>
              </w:rPr>
            </w:pPr>
            <w:r>
              <w:rPr>
                <w:spacing w:val="-5"/>
                <w:sz w:val="20"/>
              </w:rPr>
              <w:t>A.</w:t>
            </w:r>
          </w:p>
        </w:tc>
        <w:tc>
          <w:tcPr>
            <w:tcW w:w="2271" w:type="dxa"/>
          </w:tcPr>
          <w:p w14:paraId="07497C2C" w14:textId="77777777" w:rsidR="00A53686" w:rsidRDefault="00000000">
            <w:pPr>
              <w:pStyle w:val="TableParagraph"/>
              <w:spacing w:before="0" w:line="222" w:lineRule="exact"/>
              <w:ind w:left="76"/>
              <w:jc w:val="left"/>
              <w:rPr>
                <w:sz w:val="20"/>
              </w:rPr>
            </w:pPr>
            <w:r>
              <w:rPr>
                <w:spacing w:val="-2"/>
                <w:sz w:val="20"/>
              </w:rPr>
              <w:t>Performance</w:t>
            </w:r>
          </w:p>
        </w:tc>
      </w:tr>
      <w:tr w:rsidR="00A53686" w14:paraId="116C4E54" w14:textId="77777777">
        <w:trPr>
          <w:trHeight w:val="259"/>
        </w:trPr>
        <w:tc>
          <w:tcPr>
            <w:tcW w:w="327" w:type="dxa"/>
          </w:tcPr>
          <w:p w14:paraId="4E04FE92" w14:textId="77777777" w:rsidR="00A53686" w:rsidRDefault="00000000">
            <w:pPr>
              <w:pStyle w:val="TableParagraph"/>
              <w:ind w:left="10" w:right="46"/>
              <w:rPr>
                <w:sz w:val="20"/>
              </w:rPr>
            </w:pPr>
            <w:r>
              <w:rPr>
                <w:spacing w:val="-5"/>
                <w:sz w:val="20"/>
              </w:rPr>
              <w:t>B.</w:t>
            </w:r>
          </w:p>
        </w:tc>
        <w:tc>
          <w:tcPr>
            <w:tcW w:w="2271" w:type="dxa"/>
          </w:tcPr>
          <w:p w14:paraId="30A6FE08" w14:textId="77777777" w:rsidR="00A53686" w:rsidRDefault="00000000">
            <w:pPr>
              <w:pStyle w:val="TableParagraph"/>
              <w:ind w:left="76"/>
              <w:jc w:val="left"/>
              <w:rPr>
                <w:sz w:val="20"/>
              </w:rPr>
            </w:pPr>
            <w:r>
              <w:rPr>
                <w:spacing w:val="-2"/>
                <w:sz w:val="20"/>
              </w:rPr>
              <w:t>Replication</w:t>
            </w:r>
          </w:p>
        </w:tc>
      </w:tr>
      <w:tr w:rsidR="00A53686" w14:paraId="32C6955F" w14:textId="77777777">
        <w:trPr>
          <w:trHeight w:val="260"/>
        </w:trPr>
        <w:tc>
          <w:tcPr>
            <w:tcW w:w="327" w:type="dxa"/>
          </w:tcPr>
          <w:p w14:paraId="0305A2B1" w14:textId="77777777" w:rsidR="00A53686" w:rsidRDefault="00000000">
            <w:pPr>
              <w:pStyle w:val="TableParagraph"/>
              <w:spacing w:before="11" w:line="229" w:lineRule="exact"/>
              <w:ind w:left="23" w:right="46"/>
              <w:rPr>
                <w:sz w:val="20"/>
              </w:rPr>
            </w:pPr>
            <w:r>
              <w:rPr>
                <w:spacing w:val="-5"/>
                <w:sz w:val="20"/>
              </w:rPr>
              <w:t>C.</w:t>
            </w:r>
          </w:p>
        </w:tc>
        <w:tc>
          <w:tcPr>
            <w:tcW w:w="2271" w:type="dxa"/>
          </w:tcPr>
          <w:p w14:paraId="0A3F204B" w14:textId="77777777" w:rsidR="00A53686" w:rsidRDefault="00000000">
            <w:pPr>
              <w:pStyle w:val="TableParagraph"/>
              <w:spacing w:before="11" w:line="229" w:lineRule="exact"/>
              <w:ind w:left="76"/>
              <w:jc w:val="left"/>
              <w:rPr>
                <w:sz w:val="20"/>
              </w:rPr>
            </w:pPr>
            <w:r>
              <w:rPr>
                <w:sz w:val="20"/>
              </w:rPr>
              <w:t>Access</w:t>
            </w:r>
            <w:r>
              <w:rPr>
                <w:spacing w:val="-2"/>
                <w:sz w:val="20"/>
              </w:rPr>
              <w:t xml:space="preserve"> </w:t>
            </w:r>
            <w:r>
              <w:rPr>
                <w:sz w:val="20"/>
              </w:rPr>
              <w:t>tier</w:t>
            </w:r>
            <w:r>
              <w:rPr>
                <w:spacing w:val="-1"/>
                <w:sz w:val="20"/>
              </w:rPr>
              <w:t xml:space="preserve"> </w:t>
            </w:r>
            <w:r>
              <w:rPr>
                <w:spacing w:val="-2"/>
                <w:sz w:val="20"/>
              </w:rPr>
              <w:t>(default)</w:t>
            </w:r>
          </w:p>
        </w:tc>
      </w:tr>
      <w:tr w:rsidR="00A53686" w14:paraId="66BD8EF7" w14:textId="77777777">
        <w:trPr>
          <w:trHeight w:val="242"/>
        </w:trPr>
        <w:tc>
          <w:tcPr>
            <w:tcW w:w="327" w:type="dxa"/>
          </w:tcPr>
          <w:p w14:paraId="075D29DC" w14:textId="77777777" w:rsidR="00A53686" w:rsidRDefault="00000000">
            <w:pPr>
              <w:pStyle w:val="TableParagraph"/>
              <w:spacing w:line="210" w:lineRule="exact"/>
              <w:ind w:left="23" w:right="46"/>
              <w:rPr>
                <w:sz w:val="20"/>
              </w:rPr>
            </w:pPr>
            <w:r>
              <w:rPr>
                <w:spacing w:val="-5"/>
                <w:sz w:val="20"/>
              </w:rPr>
              <w:t>D.</w:t>
            </w:r>
          </w:p>
        </w:tc>
        <w:tc>
          <w:tcPr>
            <w:tcW w:w="2271" w:type="dxa"/>
          </w:tcPr>
          <w:p w14:paraId="1C1B84AD" w14:textId="77777777" w:rsidR="00A53686" w:rsidRDefault="00000000">
            <w:pPr>
              <w:pStyle w:val="TableParagraph"/>
              <w:spacing w:line="210" w:lineRule="exact"/>
              <w:ind w:left="76"/>
              <w:jc w:val="left"/>
              <w:rPr>
                <w:sz w:val="20"/>
              </w:rPr>
            </w:pPr>
            <w:r>
              <w:rPr>
                <w:sz w:val="20"/>
              </w:rPr>
              <w:t>Hierarchical</w:t>
            </w:r>
            <w:r>
              <w:rPr>
                <w:spacing w:val="-5"/>
                <w:sz w:val="20"/>
              </w:rPr>
              <w:t xml:space="preserve"> </w:t>
            </w:r>
            <w:r>
              <w:rPr>
                <w:spacing w:val="-2"/>
                <w:sz w:val="20"/>
              </w:rPr>
              <w:t>namespace</w:t>
            </w:r>
          </w:p>
        </w:tc>
      </w:tr>
    </w:tbl>
    <w:p w14:paraId="11227F13"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7371B5E5" w14:textId="77777777" w:rsidR="00A53686" w:rsidRDefault="00A53686">
      <w:pPr>
        <w:pStyle w:val="Corpotesto"/>
        <w:spacing w:before="130"/>
        <w:ind w:left="0"/>
      </w:pPr>
    </w:p>
    <w:p w14:paraId="6C5C02A8"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20DED999" w14:textId="77777777" w:rsidR="00A53686" w:rsidRDefault="00000000">
      <w:pPr>
        <w:spacing w:line="230" w:lineRule="exact"/>
        <w:ind w:left="360"/>
        <w:rPr>
          <w:rFonts w:ascii="Arial"/>
          <w:b/>
          <w:sz w:val="20"/>
        </w:rPr>
      </w:pPr>
      <w:r>
        <w:rPr>
          <w:rFonts w:ascii="Arial"/>
          <w:b/>
          <w:spacing w:val="-2"/>
          <w:sz w:val="20"/>
        </w:rPr>
        <w:t>Explanation:</w:t>
      </w:r>
    </w:p>
    <w:p w14:paraId="204E9215" w14:textId="77777777" w:rsidR="00A53686" w:rsidRDefault="00000000">
      <w:pPr>
        <w:pStyle w:val="Corpotesto"/>
        <w:ind w:right="1865"/>
      </w:pPr>
      <w:r>
        <w:rPr>
          <w:spacing w:val="-2"/>
        </w:rPr>
        <w:t>https://docs.microsoft.com/en-us/azure/storage/common/storage-account-overview https://docs.microsoft.com/en-us/azure/storage/blobs/storage-blob-performance-tiers</w:t>
      </w:r>
    </w:p>
    <w:p w14:paraId="0146FEC2" w14:textId="77777777" w:rsidR="00A53686" w:rsidRDefault="00A53686">
      <w:pPr>
        <w:pStyle w:val="Corpotesto"/>
        <w:ind w:left="0"/>
      </w:pPr>
    </w:p>
    <w:p w14:paraId="1BA804C3" w14:textId="77777777" w:rsidR="00A53686" w:rsidRDefault="00A53686">
      <w:pPr>
        <w:pStyle w:val="Corpotesto"/>
        <w:spacing w:before="1"/>
        <w:ind w:left="0"/>
      </w:pPr>
    </w:p>
    <w:p w14:paraId="17CB6DBB" w14:textId="77777777" w:rsidR="00A53686" w:rsidRDefault="00000000">
      <w:pPr>
        <w:pStyle w:val="Titolo3"/>
        <w:spacing w:line="230" w:lineRule="exact"/>
      </w:pPr>
      <w:r>
        <w:t>QUESTION</w:t>
      </w:r>
      <w:r>
        <w:rPr>
          <w:spacing w:val="-3"/>
        </w:rPr>
        <w:t xml:space="preserve"> </w:t>
      </w:r>
      <w:r>
        <w:rPr>
          <w:spacing w:val="-5"/>
        </w:rPr>
        <w:t>496</w:t>
      </w:r>
    </w:p>
    <w:p w14:paraId="723D6972"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3903400D" w14:textId="77777777" w:rsidR="00A53686" w:rsidRDefault="00000000">
      <w:pPr>
        <w:spacing w:before="229"/>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2"/>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4CBCF7BB" w14:textId="77777777" w:rsidR="00A53686" w:rsidRDefault="00A53686">
      <w:pPr>
        <w:pStyle w:val="Corpotesto"/>
        <w:ind w:left="0"/>
        <w:rPr>
          <w:rFonts w:ascii="Arial"/>
          <w:b/>
        </w:rPr>
      </w:pPr>
    </w:p>
    <w:p w14:paraId="0878A5F1"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virtual</w:t>
      </w:r>
      <w:r>
        <w:rPr>
          <w:spacing w:val="-3"/>
        </w:rPr>
        <w:t xml:space="preserve"> </w:t>
      </w:r>
      <w:r>
        <w:t>machine</w:t>
      </w:r>
      <w:r>
        <w:rPr>
          <w:spacing w:val="-3"/>
        </w:rPr>
        <w:t xml:space="preserve"> </w:t>
      </w:r>
      <w:r>
        <w:t>named</w:t>
      </w:r>
      <w:r>
        <w:rPr>
          <w:spacing w:val="-4"/>
        </w:rPr>
        <w:t xml:space="preserve"> </w:t>
      </w:r>
      <w:r>
        <w:t>VM1</w:t>
      </w:r>
      <w:r>
        <w:rPr>
          <w:spacing w:val="-3"/>
        </w:rPr>
        <w:t xml:space="preserve"> </w:t>
      </w:r>
      <w:r>
        <w:t>that</w:t>
      </w:r>
      <w:r>
        <w:rPr>
          <w:spacing w:val="-4"/>
        </w:rPr>
        <w:t xml:space="preserve"> </w:t>
      </w:r>
      <w:r>
        <w:t>runs</w:t>
      </w:r>
      <w:r>
        <w:rPr>
          <w:spacing w:val="-4"/>
        </w:rPr>
        <w:t xml:space="preserve"> </w:t>
      </w:r>
      <w:r>
        <w:t>Windows</w:t>
      </w:r>
      <w:r>
        <w:rPr>
          <w:spacing w:val="-5"/>
        </w:rPr>
        <w:t xml:space="preserve"> </w:t>
      </w:r>
      <w:r>
        <w:t>Server</w:t>
      </w:r>
      <w:r>
        <w:rPr>
          <w:spacing w:val="-3"/>
        </w:rPr>
        <w:t xml:space="preserve"> </w:t>
      </w:r>
      <w:r>
        <w:rPr>
          <w:spacing w:val="-2"/>
        </w:rPr>
        <w:t>2016.</w:t>
      </w:r>
    </w:p>
    <w:p w14:paraId="1782BC56" w14:textId="77777777" w:rsidR="00A53686" w:rsidRDefault="00A53686">
      <w:pPr>
        <w:pStyle w:val="Corpotesto"/>
        <w:spacing w:before="1"/>
        <w:ind w:left="0"/>
      </w:pPr>
    </w:p>
    <w:p w14:paraId="0D7FE20C"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create</w:t>
      </w:r>
      <w:r>
        <w:rPr>
          <w:spacing w:val="-3"/>
        </w:rPr>
        <w:t xml:space="preserve"> </w:t>
      </w:r>
      <w:r>
        <w:t>an</w:t>
      </w:r>
      <w:r>
        <w:rPr>
          <w:spacing w:val="-2"/>
        </w:rPr>
        <w:t xml:space="preserve"> </w:t>
      </w:r>
      <w:r>
        <w:t>alert</w:t>
      </w:r>
      <w:r>
        <w:rPr>
          <w:spacing w:val="-3"/>
        </w:rPr>
        <w:t xml:space="preserve"> </w:t>
      </w:r>
      <w:r>
        <w:t>in</w:t>
      </w:r>
      <w:r>
        <w:rPr>
          <w:spacing w:val="-2"/>
        </w:rPr>
        <w:t xml:space="preserve"> </w:t>
      </w:r>
      <w:r>
        <w:t>Azure</w:t>
      </w:r>
      <w:r>
        <w:rPr>
          <w:spacing w:val="-2"/>
        </w:rPr>
        <w:t xml:space="preserve"> </w:t>
      </w:r>
      <w:r>
        <w:t>when</w:t>
      </w:r>
      <w:r>
        <w:rPr>
          <w:spacing w:val="-2"/>
        </w:rPr>
        <w:t xml:space="preserve"> </w:t>
      </w:r>
      <w:r>
        <w:t>more</w:t>
      </w:r>
      <w:r>
        <w:rPr>
          <w:spacing w:val="-2"/>
        </w:rPr>
        <w:t xml:space="preserve"> </w:t>
      </w:r>
      <w:r>
        <w:t>than</w:t>
      </w:r>
      <w:r>
        <w:rPr>
          <w:spacing w:val="-3"/>
        </w:rPr>
        <w:t xml:space="preserve"> </w:t>
      </w:r>
      <w:r>
        <w:t>two</w:t>
      </w:r>
      <w:r>
        <w:rPr>
          <w:spacing w:val="-2"/>
        </w:rPr>
        <w:t xml:space="preserve"> </w:t>
      </w:r>
      <w:r>
        <w:t>error</w:t>
      </w:r>
      <w:r>
        <w:rPr>
          <w:spacing w:val="-2"/>
        </w:rPr>
        <w:t xml:space="preserve"> </w:t>
      </w:r>
      <w:r>
        <w:t>events</w:t>
      </w:r>
      <w:r>
        <w:rPr>
          <w:spacing w:val="-2"/>
        </w:rPr>
        <w:t xml:space="preserve"> </w:t>
      </w:r>
      <w:r>
        <w:t>are</w:t>
      </w:r>
      <w:r>
        <w:rPr>
          <w:spacing w:val="-2"/>
        </w:rPr>
        <w:t xml:space="preserve"> </w:t>
      </w:r>
      <w:r>
        <w:t>logged</w:t>
      </w:r>
      <w:r>
        <w:rPr>
          <w:spacing w:val="-2"/>
        </w:rPr>
        <w:t xml:space="preserve"> </w:t>
      </w:r>
      <w:r>
        <w:t>to</w:t>
      </w:r>
      <w:r>
        <w:rPr>
          <w:spacing w:val="-2"/>
        </w:rPr>
        <w:t xml:space="preserve"> </w:t>
      </w:r>
      <w:r>
        <w:t>the</w:t>
      </w:r>
      <w:r>
        <w:rPr>
          <w:spacing w:val="-2"/>
        </w:rPr>
        <w:t xml:space="preserve"> </w:t>
      </w:r>
      <w:r>
        <w:t>System event log on VM1 within an hour.</w:t>
      </w:r>
    </w:p>
    <w:p w14:paraId="7E0F9FAD" w14:textId="77777777" w:rsidR="00A53686" w:rsidRDefault="00A53686">
      <w:pPr>
        <w:pStyle w:val="Corpotesto"/>
        <w:ind w:left="0"/>
      </w:pPr>
    </w:p>
    <w:p w14:paraId="386DAE54" w14:textId="77777777" w:rsidR="00A53686" w:rsidRDefault="00000000">
      <w:pPr>
        <w:pStyle w:val="Corpotesto"/>
        <w:ind w:right="779"/>
      </w:pPr>
      <w:r>
        <w:t>Solution: You create an Azure Log Analytics workspace and configure the Agent configuration settings.</w:t>
      </w:r>
      <w:r>
        <w:rPr>
          <w:spacing w:val="-2"/>
        </w:rPr>
        <w:t xml:space="preserve"> </w:t>
      </w:r>
      <w:r>
        <w:t>You</w:t>
      </w:r>
      <w:r>
        <w:rPr>
          <w:spacing w:val="-2"/>
        </w:rPr>
        <w:t xml:space="preserve"> </w:t>
      </w:r>
      <w:r>
        <w:t>install</w:t>
      </w:r>
      <w:r>
        <w:rPr>
          <w:spacing w:val="-2"/>
        </w:rPr>
        <w:t xml:space="preserve"> </w:t>
      </w:r>
      <w:r>
        <w:t>the</w:t>
      </w:r>
      <w:r>
        <w:rPr>
          <w:spacing w:val="-2"/>
        </w:rPr>
        <w:t xml:space="preserve"> </w:t>
      </w:r>
      <w:r>
        <w:t>Microsoft</w:t>
      </w:r>
      <w:r>
        <w:rPr>
          <w:spacing w:val="-3"/>
        </w:rPr>
        <w:t xml:space="preserve"> </w:t>
      </w:r>
      <w:r>
        <w:t>Monitoring</w:t>
      </w:r>
      <w:r>
        <w:rPr>
          <w:spacing w:val="-2"/>
        </w:rPr>
        <w:t xml:space="preserve"> </w:t>
      </w:r>
      <w:r>
        <w:t>Agent</w:t>
      </w:r>
      <w:r>
        <w:rPr>
          <w:spacing w:val="-2"/>
        </w:rPr>
        <w:t xml:space="preserve"> </w:t>
      </w:r>
      <w:r>
        <w:t>on</w:t>
      </w:r>
      <w:r>
        <w:rPr>
          <w:spacing w:val="-4"/>
        </w:rPr>
        <w:t xml:space="preserve"> </w:t>
      </w:r>
      <w:r>
        <w:t>VM1.</w:t>
      </w:r>
      <w:r>
        <w:rPr>
          <w:spacing w:val="-3"/>
        </w:rPr>
        <w:t xml:space="preserve"> </w:t>
      </w:r>
      <w:r>
        <w:t>You</w:t>
      </w:r>
      <w:r>
        <w:rPr>
          <w:spacing w:val="-2"/>
        </w:rPr>
        <w:t xml:space="preserve"> </w:t>
      </w:r>
      <w:r>
        <w:t>create</w:t>
      </w:r>
      <w:r>
        <w:rPr>
          <w:spacing w:val="-3"/>
        </w:rPr>
        <w:t xml:space="preserve"> </w:t>
      </w:r>
      <w:r>
        <w:t>an</w:t>
      </w:r>
      <w:r>
        <w:rPr>
          <w:spacing w:val="-2"/>
        </w:rPr>
        <w:t xml:space="preserve"> </w:t>
      </w:r>
      <w:r>
        <w:t>alert</w:t>
      </w:r>
      <w:r>
        <w:rPr>
          <w:spacing w:val="-2"/>
        </w:rPr>
        <w:t xml:space="preserve"> </w:t>
      </w:r>
      <w:r>
        <w:t>in</w:t>
      </w:r>
      <w:r>
        <w:rPr>
          <w:spacing w:val="-4"/>
        </w:rPr>
        <w:t xml:space="preserve"> </w:t>
      </w:r>
      <w:r>
        <w:t>Azure</w:t>
      </w:r>
      <w:r>
        <w:rPr>
          <w:spacing w:val="-2"/>
        </w:rPr>
        <w:t xml:space="preserve"> </w:t>
      </w:r>
      <w:r>
        <w:t>Monitor and specify the Log Analytics workspace as the source.</w:t>
      </w:r>
    </w:p>
    <w:p w14:paraId="62C5975E" w14:textId="77777777" w:rsidR="00A53686" w:rsidRDefault="00000000">
      <w:pPr>
        <w:pStyle w:val="Corpotesto"/>
        <w:spacing w:before="229"/>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514CDC98"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1CD77A32" w14:textId="77777777">
        <w:trPr>
          <w:trHeight w:val="241"/>
        </w:trPr>
        <w:tc>
          <w:tcPr>
            <w:tcW w:w="321" w:type="dxa"/>
          </w:tcPr>
          <w:p w14:paraId="0CB79F32"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7B62EAD2" w14:textId="77777777" w:rsidR="00A53686" w:rsidRDefault="00000000">
            <w:pPr>
              <w:pStyle w:val="TableParagraph"/>
              <w:spacing w:before="0" w:line="222" w:lineRule="exact"/>
              <w:ind w:left="31"/>
              <w:rPr>
                <w:sz w:val="20"/>
              </w:rPr>
            </w:pPr>
            <w:r>
              <w:rPr>
                <w:spacing w:val="-5"/>
                <w:sz w:val="20"/>
              </w:rPr>
              <w:t>Yes</w:t>
            </w:r>
          </w:p>
        </w:tc>
      </w:tr>
      <w:tr w:rsidR="00A53686" w14:paraId="7D043923" w14:textId="77777777">
        <w:trPr>
          <w:trHeight w:val="241"/>
        </w:trPr>
        <w:tc>
          <w:tcPr>
            <w:tcW w:w="321" w:type="dxa"/>
          </w:tcPr>
          <w:p w14:paraId="1177860A"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315DF81D" w14:textId="77777777" w:rsidR="00A53686" w:rsidRDefault="00000000">
            <w:pPr>
              <w:pStyle w:val="TableParagraph"/>
              <w:spacing w:before="11" w:line="210" w:lineRule="exact"/>
              <w:ind w:left="31" w:right="85"/>
              <w:rPr>
                <w:sz w:val="20"/>
              </w:rPr>
            </w:pPr>
            <w:r>
              <w:rPr>
                <w:spacing w:val="-5"/>
                <w:sz w:val="20"/>
              </w:rPr>
              <w:t>No</w:t>
            </w:r>
          </w:p>
        </w:tc>
      </w:tr>
    </w:tbl>
    <w:p w14:paraId="2610F44B" w14:textId="77777777" w:rsidR="00A53686" w:rsidRDefault="00A53686">
      <w:pPr>
        <w:pStyle w:val="Corpotesto"/>
        <w:spacing w:before="32"/>
        <w:ind w:left="0"/>
      </w:pPr>
    </w:p>
    <w:p w14:paraId="7378AF65" w14:textId="77777777" w:rsidR="00A53686" w:rsidRDefault="00000000">
      <w:pPr>
        <w:spacing w:line="230" w:lineRule="exact"/>
        <w:ind w:left="360"/>
        <w:rPr>
          <w:sz w:val="20"/>
        </w:rPr>
      </w:pPr>
      <w:r>
        <w:rPr>
          <w:rFonts w:ascii="Arial"/>
          <w:b/>
          <w:sz w:val="20"/>
        </w:rPr>
        <w:t xml:space="preserve">Answer: </w:t>
      </w:r>
      <w:r>
        <w:rPr>
          <w:spacing w:val="-10"/>
          <w:sz w:val="20"/>
        </w:rPr>
        <w:t>A</w:t>
      </w:r>
    </w:p>
    <w:p w14:paraId="77EDA0D6" w14:textId="77777777" w:rsidR="00A53686" w:rsidRDefault="00000000">
      <w:pPr>
        <w:spacing w:line="230" w:lineRule="exact"/>
        <w:ind w:left="360"/>
        <w:rPr>
          <w:rFonts w:ascii="Arial"/>
          <w:b/>
          <w:sz w:val="20"/>
        </w:rPr>
      </w:pPr>
      <w:r>
        <w:rPr>
          <w:rFonts w:ascii="Arial"/>
          <w:b/>
          <w:spacing w:val="-2"/>
          <w:sz w:val="20"/>
        </w:rPr>
        <w:t>Explanation:</w:t>
      </w:r>
    </w:p>
    <w:p w14:paraId="7240285A" w14:textId="77777777" w:rsidR="00A53686" w:rsidRDefault="00000000">
      <w:pPr>
        <w:pStyle w:val="Corpotesto"/>
        <w:ind w:right="779"/>
      </w:pPr>
      <w:r>
        <w:t>Alerts in Azure Monitor can identify important information in your Log Analytics repository. They are created by alert</w:t>
      </w:r>
      <w:r>
        <w:rPr>
          <w:spacing w:val="-1"/>
        </w:rPr>
        <w:t xml:space="preserve"> </w:t>
      </w:r>
      <w:r>
        <w:t>rules that</w:t>
      </w:r>
      <w:r>
        <w:rPr>
          <w:spacing w:val="-1"/>
        </w:rPr>
        <w:t xml:space="preserve"> </w:t>
      </w:r>
      <w:r>
        <w:t>automatically run</w:t>
      </w:r>
      <w:r>
        <w:rPr>
          <w:spacing w:val="-1"/>
        </w:rPr>
        <w:t xml:space="preserve"> </w:t>
      </w:r>
      <w:r>
        <w:t>log searches at</w:t>
      </w:r>
      <w:r>
        <w:rPr>
          <w:spacing w:val="-1"/>
        </w:rPr>
        <w:t xml:space="preserve"> </w:t>
      </w:r>
      <w:r>
        <w:t>regular intervals, and if</w:t>
      </w:r>
      <w:r>
        <w:rPr>
          <w:spacing w:val="-1"/>
        </w:rPr>
        <w:t xml:space="preserve"> </w:t>
      </w:r>
      <w:r>
        <w:t>results of the</w:t>
      </w:r>
      <w:r>
        <w:rPr>
          <w:spacing w:val="-3"/>
        </w:rPr>
        <w:t xml:space="preserve"> </w:t>
      </w:r>
      <w:r>
        <w:t>log</w:t>
      </w:r>
      <w:r>
        <w:rPr>
          <w:spacing w:val="-2"/>
        </w:rPr>
        <w:t xml:space="preserve"> </w:t>
      </w:r>
      <w:r>
        <w:t>search</w:t>
      </w:r>
      <w:r>
        <w:rPr>
          <w:spacing w:val="-2"/>
        </w:rPr>
        <w:t xml:space="preserve"> </w:t>
      </w:r>
      <w:r>
        <w:t>match</w:t>
      </w:r>
      <w:r>
        <w:rPr>
          <w:spacing w:val="-2"/>
        </w:rPr>
        <w:t xml:space="preserve"> </w:t>
      </w:r>
      <w:r>
        <w:t>particular</w:t>
      </w:r>
      <w:r>
        <w:rPr>
          <w:spacing w:val="-2"/>
        </w:rPr>
        <w:t xml:space="preserve"> </w:t>
      </w:r>
      <w:r>
        <w:t>criteria,</w:t>
      </w:r>
      <w:r>
        <w:rPr>
          <w:spacing w:val="-4"/>
        </w:rPr>
        <w:t xml:space="preserve"> </w:t>
      </w:r>
      <w:r>
        <w:t>then</w:t>
      </w:r>
      <w:r>
        <w:rPr>
          <w:spacing w:val="-2"/>
        </w:rPr>
        <w:t xml:space="preserve"> </w:t>
      </w:r>
      <w:r>
        <w:t>an</w:t>
      </w:r>
      <w:r>
        <w:rPr>
          <w:spacing w:val="-3"/>
        </w:rPr>
        <w:t xml:space="preserve"> </w:t>
      </w:r>
      <w:r>
        <w:t>alert</w:t>
      </w:r>
      <w:r>
        <w:rPr>
          <w:spacing w:val="-2"/>
        </w:rPr>
        <w:t xml:space="preserve"> </w:t>
      </w:r>
      <w:r>
        <w:t>record</w:t>
      </w:r>
      <w:r>
        <w:rPr>
          <w:spacing w:val="-2"/>
        </w:rPr>
        <w:t xml:space="preserve"> </w:t>
      </w:r>
      <w:r>
        <w:t>is</w:t>
      </w:r>
      <w:r>
        <w:rPr>
          <w:spacing w:val="-2"/>
        </w:rPr>
        <w:t xml:space="preserve"> </w:t>
      </w:r>
      <w:r>
        <w:t>created</w:t>
      </w:r>
      <w:r>
        <w:rPr>
          <w:spacing w:val="-3"/>
        </w:rPr>
        <w:t xml:space="preserve"> </w:t>
      </w:r>
      <w:r>
        <w:t>and</w:t>
      </w:r>
      <w:r>
        <w:rPr>
          <w:spacing w:val="-2"/>
        </w:rPr>
        <w:t xml:space="preserve"> </w:t>
      </w:r>
      <w:r>
        <w:t>it</w:t>
      </w:r>
      <w:r>
        <w:rPr>
          <w:spacing w:val="-3"/>
        </w:rPr>
        <w:t xml:space="preserve"> </w:t>
      </w:r>
      <w:r>
        <w:t>can</w:t>
      </w:r>
      <w:r>
        <w:rPr>
          <w:spacing w:val="-3"/>
        </w:rPr>
        <w:t xml:space="preserve"> </w:t>
      </w:r>
      <w:r>
        <w:t>be</w:t>
      </w:r>
      <w:r>
        <w:rPr>
          <w:spacing w:val="-3"/>
        </w:rPr>
        <w:t xml:space="preserve"> </w:t>
      </w:r>
      <w:r>
        <w:t>configured</w:t>
      </w:r>
      <w:r>
        <w:rPr>
          <w:spacing w:val="-2"/>
        </w:rPr>
        <w:t xml:space="preserve"> </w:t>
      </w:r>
      <w:r>
        <w:t>to perform an automated response.</w:t>
      </w:r>
    </w:p>
    <w:p w14:paraId="2258F337" w14:textId="77777777" w:rsidR="00A53686" w:rsidRDefault="00000000">
      <w:pPr>
        <w:pStyle w:val="Corpotesto"/>
        <w:ind w:right="779"/>
      </w:pPr>
      <w:r>
        <w:t>The</w:t>
      </w:r>
      <w:r>
        <w:rPr>
          <w:spacing w:val="-3"/>
        </w:rPr>
        <w:t xml:space="preserve"> </w:t>
      </w:r>
      <w:r>
        <w:t>Log</w:t>
      </w:r>
      <w:r>
        <w:rPr>
          <w:spacing w:val="-3"/>
        </w:rPr>
        <w:t xml:space="preserve"> </w:t>
      </w:r>
      <w:r>
        <w:t>Analytics</w:t>
      </w:r>
      <w:r>
        <w:rPr>
          <w:spacing w:val="-3"/>
        </w:rPr>
        <w:t xml:space="preserve"> </w:t>
      </w:r>
      <w:r>
        <w:t>agent</w:t>
      </w:r>
      <w:r>
        <w:rPr>
          <w:spacing w:val="-4"/>
        </w:rPr>
        <w:t xml:space="preserve"> </w:t>
      </w:r>
      <w:r>
        <w:t>collects</w:t>
      </w:r>
      <w:r>
        <w:rPr>
          <w:spacing w:val="-3"/>
        </w:rPr>
        <w:t xml:space="preserve"> </w:t>
      </w:r>
      <w:r>
        <w:t>monitoring</w:t>
      </w:r>
      <w:r>
        <w:rPr>
          <w:spacing w:val="-3"/>
        </w:rPr>
        <w:t xml:space="preserve"> </w:t>
      </w:r>
      <w:r>
        <w:t>data</w:t>
      </w:r>
      <w:r>
        <w:rPr>
          <w:spacing w:val="-4"/>
        </w:rPr>
        <w:t xml:space="preserve"> </w:t>
      </w:r>
      <w:r>
        <w:t>from</w:t>
      </w:r>
      <w:r>
        <w:rPr>
          <w:spacing w:val="-5"/>
        </w:rPr>
        <w:t xml:space="preserve"> </w:t>
      </w:r>
      <w:r>
        <w:t>the</w:t>
      </w:r>
      <w:r>
        <w:rPr>
          <w:spacing w:val="-4"/>
        </w:rPr>
        <w:t xml:space="preserve"> </w:t>
      </w:r>
      <w:r>
        <w:t>guest</w:t>
      </w:r>
      <w:r>
        <w:rPr>
          <w:spacing w:val="-3"/>
        </w:rPr>
        <w:t xml:space="preserve"> </w:t>
      </w:r>
      <w:r>
        <w:t>operating</w:t>
      </w:r>
      <w:r>
        <w:rPr>
          <w:spacing w:val="-4"/>
        </w:rPr>
        <w:t xml:space="preserve"> </w:t>
      </w:r>
      <w:r>
        <w:t>system</w:t>
      </w:r>
      <w:r>
        <w:rPr>
          <w:spacing w:val="-4"/>
        </w:rPr>
        <w:t xml:space="preserve"> </w:t>
      </w:r>
      <w:r>
        <w:t>and</w:t>
      </w:r>
      <w:r>
        <w:rPr>
          <w:spacing w:val="-3"/>
        </w:rPr>
        <w:t xml:space="preserve"> </w:t>
      </w:r>
      <w:r>
        <w:t>workloads of virtual machines in Azure, other cloud providers, and on-premises. It collects data into a Log Analytics workspace.</w:t>
      </w:r>
    </w:p>
    <w:p w14:paraId="49775BD2" w14:textId="77777777" w:rsidR="00A53686" w:rsidRDefault="00A53686">
      <w:pPr>
        <w:pStyle w:val="Corpotesto"/>
        <w:ind w:left="0"/>
      </w:pPr>
    </w:p>
    <w:p w14:paraId="030A7523" w14:textId="77777777" w:rsidR="00A53686" w:rsidRDefault="00000000">
      <w:pPr>
        <w:pStyle w:val="Corpotesto"/>
      </w:pPr>
      <w:r>
        <w:rPr>
          <w:spacing w:val="-2"/>
        </w:rPr>
        <w:t>References:</w:t>
      </w:r>
    </w:p>
    <w:p w14:paraId="433C7E21" w14:textId="77777777" w:rsidR="00A53686" w:rsidRDefault="00000000">
      <w:pPr>
        <w:pStyle w:val="Corpotesto"/>
        <w:spacing w:before="1"/>
        <w:ind w:right="2342"/>
      </w:pPr>
      <w:r>
        <w:rPr>
          <w:spacing w:val="-2"/>
        </w:rPr>
        <w:t>https://docs.microsoft.com/en-us/azure/azure-monitor/learn/tutorial-response https://docs.microsoft.com/en-us/azure/azure-monitor/platform/agents-overview</w:t>
      </w:r>
    </w:p>
    <w:p w14:paraId="02BF9D99" w14:textId="77777777" w:rsidR="00A53686" w:rsidRDefault="00A53686">
      <w:pPr>
        <w:pStyle w:val="Corpotesto"/>
        <w:spacing w:before="229"/>
        <w:ind w:left="0"/>
      </w:pPr>
    </w:p>
    <w:p w14:paraId="0C0DA664" w14:textId="77777777" w:rsidR="00A53686" w:rsidRDefault="00000000">
      <w:pPr>
        <w:pStyle w:val="Titolo3"/>
      </w:pPr>
      <w:r>
        <w:t>QUESTION</w:t>
      </w:r>
      <w:r>
        <w:rPr>
          <w:spacing w:val="-3"/>
        </w:rPr>
        <w:t xml:space="preserve"> </w:t>
      </w:r>
      <w:r>
        <w:rPr>
          <w:spacing w:val="-5"/>
        </w:rPr>
        <w:t>497</w:t>
      </w:r>
    </w:p>
    <w:p w14:paraId="02B4F977"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73D2F800" w14:textId="77777777" w:rsidR="00A53686" w:rsidRDefault="00A53686">
      <w:pPr>
        <w:pStyle w:val="Corpotesto"/>
        <w:ind w:left="0"/>
        <w:rPr>
          <w:rFonts w:ascii="Arial"/>
          <w:b/>
        </w:rPr>
      </w:pPr>
    </w:p>
    <w:p w14:paraId="7F810845"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14273B13" w14:textId="77777777" w:rsidR="00A53686" w:rsidRDefault="00A53686">
      <w:pPr>
        <w:pStyle w:val="Corpotesto"/>
        <w:ind w:left="0"/>
        <w:rPr>
          <w:rFonts w:ascii="Arial"/>
          <w:b/>
        </w:rPr>
      </w:pPr>
    </w:p>
    <w:p w14:paraId="4012130E" w14:textId="77777777" w:rsidR="00A53686" w:rsidRDefault="00000000">
      <w:pPr>
        <w:pStyle w:val="Corpotesto"/>
      </w:pPr>
      <w:r>
        <w:t>You</w:t>
      </w:r>
      <w:r>
        <w:rPr>
          <w:spacing w:val="-6"/>
        </w:rPr>
        <w:t xml:space="preserve"> </w:t>
      </w:r>
      <w:r>
        <w:t>manage</w:t>
      </w:r>
      <w:r>
        <w:rPr>
          <w:spacing w:val="-4"/>
        </w:rPr>
        <w:t xml:space="preserve"> </w:t>
      </w:r>
      <w:r>
        <w:t>a</w:t>
      </w:r>
      <w:r>
        <w:rPr>
          <w:spacing w:val="-2"/>
        </w:rPr>
        <w:t xml:space="preserve"> </w:t>
      </w:r>
      <w:r>
        <w:t>virtual</w:t>
      </w:r>
      <w:r>
        <w:rPr>
          <w:spacing w:val="-4"/>
        </w:rPr>
        <w:t xml:space="preserve"> </w:t>
      </w:r>
      <w:r>
        <w:t>network</w:t>
      </w:r>
      <w:r>
        <w:rPr>
          <w:spacing w:val="-2"/>
        </w:rPr>
        <w:t xml:space="preserve"> </w:t>
      </w:r>
      <w:r>
        <w:t>named</w:t>
      </w:r>
      <w:r>
        <w:rPr>
          <w:spacing w:val="-2"/>
        </w:rPr>
        <w:t xml:space="preserve"> </w:t>
      </w:r>
      <w:r>
        <w:t>VNet1</w:t>
      </w:r>
      <w:r>
        <w:rPr>
          <w:spacing w:val="-4"/>
        </w:rPr>
        <w:t xml:space="preserve"> </w:t>
      </w:r>
      <w:r>
        <w:t>that</w:t>
      </w:r>
      <w:r>
        <w:rPr>
          <w:spacing w:val="-3"/>
        </w:rPr>
        <w:t xml:space="preserve"> </w:t>
      </w:r>
      <w:r>
        <w:t>is</w:t>
      </w:r>
      <w:r>
        <w:rPr>
          <w:spacing w:val="-2"/>
        </w:rPr>
        <w:t xml:space="preserve"> </w:t>
      </w:r>
      <w:r>
        <w:t>hosted</w:t>
      </w:r>
      <w:r>
        <w:rPr>
          <w:spacing w:val="-4"/>
        </w:rPr>
        <w:t xml:space="preserve"> </w:t>
      </w:r>
      <w:r>
        <w:t>in</w:t>
      </w:r>
      <w:r>
        <w:rPr>
          <w:spacing w:val="-2"/>
        </w:rPr>
        <w:t xml:space="preserve"> </w:t>
      </w:r>
      <w:r>
        <w:t>the</w:t>
      </w:r>
      <w:r>
        <w:rPr>
          <w:spacing w:val="-4"/>
        </w:rPr>
        <w:t xml:space="preserve"> </w:t>
      </w:r>
      <w:r>
        <w:t>West</w:t>
      </w:r>
      <w:r>
        <w:rPr>
          <w:spacing w:val="-4"/>
        </w:rPr>
        <w:t xml:space="preserve"> </w:t>
      </w:r>
      <w:r>
        <w:t>US</w:t>
      </w:r>
      <w:r>
        <w:rPr>
          <w:spacing w:val="-2"/>
        </w:rPr>
        <w:t xml:space="preserve"> </w:t>
      </w:r>
      <w:r>
        <w:t>Azure</w:t>
      </w:r>
      <w:r>
        <w:rPr>
          <w:spacing w:val="-2"/>
        </w:rPr>
        <w:t xml:space="preserve"> region.</w:t>
      </w:r>
    </w:p>
    <w:p w14:paraId="1071E10C" w14:textId="77777777" w:rsidR="00A53686" w:rsidRDefault="00A53686">
      <w:pPr>
        <w:pStyle w:val="Corpotesto"/>
        <w:sectPr w:rsidR="00A53686">
          <w:pgSz w:w="12240" w:h="15840"/>
          <w:pgMar w:top="1080" w:right="1080" w:bottom="1000" w:left="1440" w:header="0" w:footer="800" w:gutter="0"/>
          <w:cols w:space="720"/>
        </w:sectPr>
      </w:pPr>
    </w:p>
    <w:p w14:paraId="7BD33E7B" w14:textId="77777777" w:rsidR="00A53686" w:rsidRDefault="00A53686">
      <w:pPr>
        <w:pStyle w:val="Corpotesto"/>
        <w:spacing w:before="130"/>
        <w:ind w:left="0"/>
      </w:pPr>
    </w:p>
    <w:p w14:paraId="7210EC91" w14:textId="77777777" w:rsidR="00A53686" w:rsidRDefault="00000000">
      <w:pPr>
        <w:pStyle w:val="Corpotesto"/>
        <w:spacing w:before="1"/>
      </w:pPr>
      <w:r>
        <w:t>VNet1</w:t>
      </w:r>
      <w:r>
        <w:rPr>
          <w:spacing w:val="-7"/>
        </w:rPr>
        <w:t xml:space="preserve"> </w:t>
      </w:r>
      <w:r>
        <w:t>hosts</w:t>
      </w:r>
      <w:r>
        <w:rPr>
          <w:spacing w:val="-3"/>
        </w:rPr>
        <w:t xml:space="preserve"> </w:t>
      </w:r>
      <w:r>
        <w:t>two</w:t>
      </w:r>
      <w:r>
        <w:rPr>
          <w:spacing w:val="-3"/>
        </w:rPr>
        <w:t xml:space="preserve"> </w:t>
      </w:r>
      <w:r>
        <w:t>virtual</w:t>
      </w:r>
      <w:r>
        <w:rPr>
          <w:spacing w:val="-4"/>
        </w:rPr>
        <w:t xml:space="preserve"> </w:t>
      </w:r>
      <w:r>
        <w:t>machines</w:t>
      </w:r>
      <w:r>
        <w:rPr>
          <w:spacing w:val="-3"/>
        </w:rPr>
        <w:t xml:space="preserve"> </w:t>
      </w:r>
      <w:r>
        <w:t>named</w:t>
      </w:r>
      <w:r>
        <w:rPr>
          <w:spacing w:val="-3"/>
        </w:rPr>
        <w:t xml:space="preserve"> </w:t>
      </w:r>
      <w:r>
        <w:t>VM1</w:t>
      </w:r>
      <w:r>
        <w:rPr>
          <w:spacing w:val="-3"/>
        </w:rPr>
        <w:t xml:space="preserve"> </w:t>
      </w:r>
      <w:r>
        <w:t>and</w:t>
      </w:r>
      <w:r>
        <w:rPr>
          <w:spacing w:val="-4"/>
        </w:rPr>
        <w:t xml:space="preserve"> </w:t>
      </w:r>
      <w:r>
        <w:t>VM2</w:t>
      </w:r>
      <w:r>
        <w:rPr>
          <w:spacing w:val="-3"/>
        </w:rPr>
        <w:t xml:space="preserve"> </w:t>
      </w:r>
      <w:r>
        <w:t>that</w:t>
      </w:r>
      <w:r>
        <w:rPr>
          <w:spacing w:val="-4"/>
        </w:rPr>
        <w:t xml:space="preserve"> </w:t>
      </w:r>
      <w:r>
        <w:t>run</w:t>
      </w:r>
      <w:r>
        <w:rPr>
          <w:spacing w:val="-5"/>
        </w:rPr>
        <w:t xml:space="preserve"> </w:t>
      </w:r>
      <w:r>
        <w:t>Windows</w:t>
      </w:r>
      <w:r>
        <w:rPr>
          <w:spacing w:val="-3"/>
        </w:rPr>
        <w:t xml:space="preserve"> </w:t>
      </w:r>
      <w:r>
        <w:rPr>
          <w:spacing w:val="-2"/>
        </w:rPr>
        <w:t>Server.</w:t>
      </w:r>
    </w:p>
    <w:p w14:paraId="0E50687F" w14:textId="77777777" w:rsidR="00A53686" w:rsidRDefault="00000000">
      <w:pPr>
        <w:pStyle w:val="Corpotesto"/>
        <w:spacing w:before="229" w:line="480" w:lineRule="auto"/>
        <w:ind w:right="1498"/>
      </w:pPr>
      <w:r>
        <w:t>You</w:t>
      </w:r>
      <w:r>
        <w:rPr>
          <w:spacing w:val="-3"/>
        </w:rPr>
        <w:t xml:space="preserve"> </w:t>
      </w:r>
      <w:r>
        <w:t>need</w:t>
      </w:r>
      <w:r>
        <w:rPr>
          <w:spacing w:val="-2"/>
        </w:rPr>
        <w:t xml:space="preserve"> </w:t>
      </w:r>
      <w:r>
        <w:t>to</w:t>
      </w:r>
      <w:r>
        <w:rPr>
          <w:spacing w:val="-2"/>
        </w:rPr>
        <w:t xml:space="preserve"> </w:t>
      </w:r>
      <w:r>
        <w:t>inspect</w:t>
      </w:r>
      <w:r>
        <w:rPr>
          <w:spacing w:val="-3"/>
        </w:rPr>
        <w:t xml:space="preserve"> </w:t>
      </w:r>
      <w:r>
        <w:t>all</w:t>
      </w:r>
      <w:r>
        <w:rPr>
          <w:spacing w:val="-2"/>
        </w:rPr>
        <w:t xml:space="preserve"> </w:t>
      </w:r>
      <w:r>
        <w:t>the</w:t>
      </w:r>
      <w:r>
        <w:rPr>
          <w:spacing w:val="-3"/>
        </w:rPr>
        <w:t xml:space="preserve"> </w:t>
      </w:r>
      <w:r>
        <w:t>network</w:t>
      </w:r>
      <w:r>
        <w:rPr>
          <w:spacing w:val="-2"/>
        </w:rPr>
        <w:t xml:space="preserve"> </w:t>
      </w:r>
      <w:r>
        <w:t>traffic</w:t>
      </w:r>
      <w:r>
        <w:rPr>
          <w:spacing w:val="-2"/>
        </w:rPr>
        <w:t xml:space="preserve"> </w:t>
      </w:r>
      <w:r>
        <w:t>from</w:t>
      </w:r>
      <w:r>
        <w:rPr>
          <w:spacing w:val="-2"/>
        </w:rPr>
        <w:t xml:space="preserve"> </w:t>
      </w:r>
      <w:r>
        <w:t>VM1</w:t>
      </w:r>
      <w:r>
        <w:rPr>
          <w:spacing w:val="-2"/>
        </w:rPr>
        <w:t xml:space="preserve"> </w:t>
      </w:r>
      <w:r>
        <w:t>to</w:t>
      </w:r>
      <w:r>
        <w:rPr>
          <w:spacing w:val="-2"/>
        </w:rPr>
        <w:t xml:space="preserve"> </w:t>
      </w:r>
      <w:r>
        <w:t>VM2</w:t>
      </w:r>
      <w:r>
        <w:rPr>
          <w:spacing w:val="-2"/>
        </w:rPr>
        <w:t xml:space="preserve"> </w:t>
      </w:r>
      <w:r>
        <w:t>for</w:t>
      </w:r>
      <w:r>
        <w:rPr>
          <w:spacing w:val="-2"/>
        </w:rPr>
        <w:t xml:space="preserve"> </w:t>
      </w:r>
      <w:r>
        <w:t>a</w:t>
      </w:r>
      <w:r>
        <w:rPr>
          <w:spacing w:val="-3"/>
        </w:rPr>
        <w:t xml:space="preserve"> </w:t>
      </w:r>
      <w:r>
        <w:t>period</w:t>
      </w:r>
      <w:r>
        <w:rPr>
          <w:spacing w:val="-2"/>
        </w:rPr>
        <w:t xml:space="preserve"> </w:t>
      </w:r>
      <w:r>
        <w:t>of</w:t>
      </w:r>
      <w:r>
        <w:rPr>
          <w:spacing w:val="-3"/>
        </w:rPr>
        <w:t xml:space="preserve"> </w:t>
      </w:r>
      <w:r>
        <w:t>three</w:t>
      </w:r>
      <w:r>
        <w:rPr>
          <w:spacing w:val="-3"/>
        </w:rPr>
        <w:t xml:space="preserve"> </w:t>
      </w:r>
      <w:r>
        <w:t>hours. Solution: From Azure Monitor, you create a metric on Network In and Network Out.</w:t>
      </w:r>
    </w:p>
    <w:p w14:paraId="3DC58051" w14:textId="77777777" w:rsidR="00A53686" w:rsidRDefault="00000000">
      <w:pPr>
        <w:pStyle w:val="Corpotesto"/>
        <w:spacing w:before="1"/>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5CD8756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5D03E8A3" w14:textId="77777777">
        <w:trPr>
          <w:trHeight w:val="242"/>
        </w:trPr>
        <w:tc>
          <w:tcPr>
            <w:tcW w:w="321" w:type="dxa"/>
          </w:tcPr>
          <w:p w14:paraId="771C98F3"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1F24ACBF" w14:textId="77777777" w:rsidR="00A53686" w:rsidRDefault="00000000">
            <w:pPr>
              <w:pStyle w:val="TableParagraph"/>
              <w:spacing w:before="0" w:line="222" w:lineRule="exact"/>
              <w:ind w:left="31"/>
              <w:rPr>
                <w:sz w:val="20"/>
              </w:rPr>
            </w:pPr>
            <w:r>
              <w:rPr>
                <w:spacing w:val="-5"/>
                <w:sz w:val="20"/>
              </w:rPr>
              <w:t>Yes</w:t>
            </w:r>
          </w:p>
        </w:tc>
      </w:tr>
      <w:tr w:rsidR="00A53686" w14:paraId="6B8FB3BE" w14:textId="77777777">
        <w:trPr>
          <w:trHeight w:val="242"/>
        </w:trPr>
        <w:tc>
          <w:tcPr>
            <w:tcW w:w="321" w:type="dxa"/>
          </w:tcPr>
          <w:p w14:paraId="7A009977" w14:textId="77777777" w:rsidR="00A53686" w:rsidRDefault="00000000">
            <w:pPr>
              <w:pStyle w:val="TableParagraph"/>
              <w:spacing w:line="210" w:lineRule="exact"/>
              <w:ind w:left="0" w:right="30"/>
              <w:rPr>
                <w:sz w:val="20"/>
              </w:rPr>
            </w:pPr>
            <w:r>
              <w:rPr>
                <w:spacing w:val="-5"/>
                <w:sz w:val="20"/>
              </w:rPr>
              <w:t>B.</w:t>
            </w:r>
          </w:p>
        </w:tc>
        <w:tc>
          <w:tcPr>
            <w:tcW w:w="478" w:type="dxa"/>
          </w:tcPr>
          <w:p w14:paraId="040C6BC9" w14:textId="77777777" w:rsidR="00A53686" w:rsidRDefault="00000000">
            <w:pPr>
              <w:pStyle w:val="TableParagraph"/>
              <w:spacing w:line="210" w:lineRule="exact"/>
              <w:ind w:left="31" w:right="85"/>
              <w:rPr>
                <w:sz w:val="20"/>
              </w:rPr>
            </w:pPr>
            <w:r>
              <w:rPr>
                <w:spacing w:val="-5"/>
                <w:sz w:val="20"/>
              </w:rPr>
              <w:t>No</w:t>
            </w:r>
          </w:p>
        </w:tc>
      </w:tr>
    </w:tbl>
    <w:p w14:paraId="02EF62EF" w14:textId="77777777" w:rsidR="00A53686" w:rsidRDefault="00A53686">
      <w:pPr>
        <w:pStyle w:val="Corpotesto"/>
        <w:spacing w:before="29"/>
        <w:ind w:left="0"/>
      </w:pPr>
    </w:p>
    <w:p w14:paraId="34B3154F"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5545512A" w14:textId="77777777" w:rsidR="00A53686" w:rsidRDefault="00000000">
      <w:pPr>
        <w:spacing w:line="230" w:lineRule="exact"/>
        <w:ind w:left="360"/>
        <w:rPr>
          <w:rFonts w:ascii="Arial"/>
          <w:b/>
          <w:sz w:val="20"/>
        </w:rPr>
      </w:pPr>
      <w:r>
        <w:rPr>
          <w:rFonts w:ascii="Arial"/>
          <w:b/>
          <w:spacing w:val="-2"/>
          <w:sz w:val="20"/>
        </w:rPr>
        <w:t>Explanation:</w:t>
      </w:r>
    </w:p>
    <w:p w14:paraId="5F47A474" w14:textId="77777777" w:rsidR="00A53686" w:rsidRDefault="00000000">
      <w:pPr>
        <w:pStyle w:val="Corpotesto"/>
        <w:ind w:right="720"/>
      </w:pPr>
      <w:r>
        <w:rPr>
          <w:spacing w:val="-2"/>
        </w:rPr>
        <w:t>https://azure.microsoft.com/en-us/updates/general-availability-azure-network-watcher-connection- monitor-in-all-public-regions/</w:t>
      </w:r>
    </w:p>
    <w:p w14:paraId="5A7CDB11" w14:textId="77777777" w:rsidR="00A53686" w:rsidRDefault="00A53686">
      <w:pPr>
        <w:pStyle w:val="Corpotesto"/>
        <w:ind w:left="0"/>
      </w:pPr>
    </w:p>
    <w:p w14:paraId="02ED0EB8" w14:textId="77777777" w:rsidR="00A53686" w:rsidRDefault="00A53686">
      <w:pPr>
        <w:pStyle w:val="Corpotesto"/>
        <w:ind w:left="0"/>
      </w:pPr>
    </w:p>
    <w:p w14:paraId="5B5A5FC4" w14:textId="77777777" w:rsidR="00A53686" w:rsidRDefault="00000000">
      <w:pPr>
        <w:pStyle w:val="Titolo3"/>
        <w:spacing w:line="230" w:lineRule="exact"/>
      </w:pPr>
      <w:r>
        <w:t>QUESTION</w:t>
      </w:r>
      <w:r>
        <w:rPr>
          <w:spacing w:val="-3"/>
        </w:rPr>
        <w:t xml:space="preserve"> </w:t>
      </w:r>
      <w:r>
        <w:rPr>
          <w:spacing w:val="-5"/>
        </w:rPr>
        <w:t>498</w:t>
      </w:r>
    </w:p>
    <w:p w14:paraId="3518C184"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1C4B13C" w14:textId="77777777" w:rsidR="00A53686" w:rsidRDefault="00A53686">
      <w:pPr>
        <w:pStyle w:val="Corpotesto"/>
        <w:spacing w:before="1"/>
        <w:ind w:left="0"/>
        <w:rPr>
          <w:rFonts w:ascii="Arial"/>
          <w:b/>
        </w:rPr>
      </w:pPr>
    </w:p>
    <w:p w14:paraId="41CFFAD3"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62D65B0C" w14:textId="77777777" w:rsidR="00A53686" w:rsidRDefault="00A53686">
      <w:pPr>
        <w:pStyle w:val="Corpotesto"/>
        <w:ind w:left="0"/>
        <w:rPr>
          <w:rFonts w:ascii="Arial"/>
          <w:b/>
        </w:rPr>
      </w:pPr>
    </w:p>
    <w:p w14:paraId="546FD8DD"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app</w:t>
      </w:r>
      <w:r>
        <w:rPr>
          <w:spacing w:val="-2"/>
        </w:rPr>
        <w:t xml:space="preserve"> </w:t>
      </w:r>
      <w:r>
        <w:t>named</w:t>
      </w:r>
      <w:r>
        <w:rPr>
          <w:spacing w:val="-2"/>
        </w:rPr>
        <w:t xml:space="preserve"> </w:t>
      </w:r>
      <w:r>
        <w:t>App1</w:t>
      </w:r>
      <w:r>
        <w:rPr>
          <w:spacing w:val="-2"/>
        </w:rPr>
        <w:t xml:space="preserve"> </w:t>
      </w:r>
      <w:r>
        <w:t>that</w:t>
      </w:r>
      <w:r>
        <w:rPr>
          <w:spacing w:val="-3"/>
        </w:rPr>
        <w:t xml:space="preserve"> </w:t>
      </w:r>
      <w:r>
        <w:t>is</w:t>
      </w:r>
      <w:r>
        <w:rPr>
          <w:spacing w:val="-2"/>
        </w:rPr>
        <w:t xml:space="preserve"> </w:t>
      </w:r>
      <w:r>
        <w:t>installed</w:t>
      </w:r>
      <w:r>
        <w:rPr>
          <w:spacing w:val="-2"/>
        </w:rPr>
        <w:t xml:space="preserve"> </w:t>
      </w:r>
      <w:r>
        <w:t>on</w:t>
      </w:r>
      <w:r>
        <w:rPr>
          <w:spacing w:val="-2"/>
        </w:rPr>
        <w:t xml:space="preserve"> </w:t>
      </w:r>
      <w:r>
        <w:t>two</w:t>
      </w:r>
      <w:r>
        <w:rPr>
          <w:spacing w:val="-3"/>
        </w:rPr>
        <w:t xml:space="preserve"> </w:t>
      </w:r>
      <w:r>
        <w:t>Azure</w:t>
      </w:r>
      <w:r>
        <w:rPr>
          <w:spacing w:val="-4"/>
        </w:rPr>
        <w:t xml:space="preserve"> </w:t>
      </w:r>
      <w:r>
        <w:t>virtual</w:t>
      </w:r>
      <w:r>
        <w:rPr>
          <w:spacing w:val="-4"/>
        </w:rPr>
        <w:t xml:space="preserve"> </w:t>
      </w:r>
      <w:r>
        <w:t>machines</w:t>
      </w:r>
      <w:r>
        <w:rPr>
          <w:spacing w:val="-2"/>
        </w:rPr>
        <w:t xml:space="preserve"> </w:t>
      </w:r>
      <w:r>
        <w:t>named</w:t>
      </w:r>
      <w:r>
        <w:rPr>
          <w:spacing w:val="-2"/>
        </w:rPr>
        <w:t xml:space="preserve"> </w:t>
      </w:r>
      <w:r>
        <w:t>VM1</w:t>
      </w:r>
      <w:r>
        <w:rPr>
          <w:spacing w:val="-2"/>
        </w:rPr>
        <w:t xml:space="preserve"> </w:t>
      </w:r>
      <w:r>
        <w:t>and VM2. Connections to App1 are managed by using an Azure Load Balancer.</w:t>
      </w:r>
    </w:p>
    <w:p w14:paraId="61DF79A3" w14:textId="77777777" w:rsidR="00A53686" w:rsidRDefault="00A53686">
      <w:pPr>
        <w:pStyle w:val="Corpotesto"/>
        <w:ind w:left="0"/>
      </w:pPr>
    </w:p>
    <w:p w14:paraId="554A5CDF" w14:textId="77777777" w:rsidR="00A53686" w:rsidRDefault="00000000">
      <w:pPr>
        <w:pStyle w:val="Corpotesto"/>
      </w:pPr>
      <w:r>
        <w:t>The</w:t>
      </w:r>
      <w:r>
        <w:rPr>
          <w:spacing w:val="-6"/>
        </w:rPr>
        <w:t xml:space="preserve"> </w:t>
      </w:r>
      <w:r>
        <w:t>effective</w:t>
      </w:r>
      <w:r>
        <w:rPr>
          <w:spacing w:val="-6"/>
        </w:rPr>
        <w:t xml:space="preserve"> </w:t>
      </w:r>
      <w:r>
        <w:t>network</w:t>
      </w:r>
      <w:r>
        <w:rPr>
          <w:spacing w:val="-4"/>
        </w:rPr>
        <w:t xml:space="preserve"> </w:t>
      </w:r>
      <w:r>
        <w:t>security</w:t>
      </w:r>
      <w:r>
        <w:rPr>
          <w:spacing w:val="-4"/>
        </w:rPr>
        <w:t xml:space="preserve"> </w:t>
      </w:r>
      <w:r>
        <w:t>configurations</w:t>
      </w:r>
      <w:r>
        <w:rPr>
          <w:spacing w:val="-3"/>
        </w:rPr>
        <w:t xml:space="preserve"> </w:t>
      </w:r>
      <w:r>
        <w:t>for</w:t>
      </w:r>
      <w:r>
        <w:rPr>
          <w:spacing w:val="-4"/>
        </w:rPr>
        <w:t xml:space="preserve"> </w:t>
      </w:r>
      <w:r>
        <w:t>VM2</w:t>
      </w:r>
      <w:r>
        <w:rPr>
          <w:spacing w:val="-6"/>
        </w:rPr>
        <w:t xml:space="preserve"> </w:t>
      </w:r>
      <w:r>
        <w:t>are</w:t>
      </w:r>
      <w:r>
        <w:rPr>
          <w:spacing w:val="-4"/>
        </w:rPr>
        <w:t xml:space="preserve"> </w:t>
      </w:r>
      <w:r>
        <w:t>shown</w:t>
      </w:r>
      <w:r>
        <w:rPr>
          <w:spacing w:val="-3"/>
        </w:rPr>
        <w:t xml:space="preserve"> </w:t>
      </w:r>
      <w:r>
        <w:t>in</w:t>
      </w:r>
      <w:r>
        <w:rPr>
          <w:spacing w:val="-7"/>
        </w:rPr>
        <w:t xml:space="preserve"> </w:t>
      </w:r>
      <w:r>
        <w:t>the</w:t>
      </w:r>
      <w:r>
        <w:rPr>
          <w:spacing w:val="-5"/>
        </w:rPr>
        <w:t xml:space="preserve"> </w:t>
      </w:r>
      <w:r>
        <w:t>following</w:t>
      </w:r>
      <w:r>
        <w:rPr>
          <w:spacing w:val="-3"/>
        </w:rPr>
        <w:t xml:space="preserve"> </w:t>
      </w:r>
      <w:r>
        <w:rPr>
          <w:spacing w:val="-2"/>
        </w:rPr>
        <w:t>exhibit.</w:t>
      </w:r>
    </w:p>
    <w:p w14:paraId="20D9BE1E" w14:textId="77777777" w:rsidR="00A53686" w:rsidRDefault="00000000">
      <w:pPr>
        <w:pStyle w:val="Corpotesto"/>
        <w:spacing w:before="9"/>
        <w:ind w:left="0"/>
        <w:rPr>
          <w:sz w:val="17"/>
        </w:rPr>
      </w:pPr>
      <w:r>
        <w:rPr>
          <w:noProof/>
          <w:sz w:val="17"/>
        </w:rPr>
        <w:drawing>
          <wp:anchor distT="0" distB="0" distL="0" distR="0" simplePos="0" relativeHeight="487789568" behindDoc="1" locked="0" layoutInCell="1" allowOverlap="1" wp14:anchorId="50363F3E" wp14:editId="4C251C85">
            <wp:simplePos x="0" y="0"/>
            <wp:positionH relativeFrom="page">
              <wp:posOffset>1143000</wp:posOffset>
            </wp:positionH>
            <wp:positionV relativeFrom="paragraph">
              <wp:posOffset>145400</wp:posOffset>
            </wp:positionV>
            <wp:extent cx="5470068" cy="2331720"/>
            <wp:effectExtent l="0" t="0" r="0" b="0"/>
            <wp:wrapTopAndBottom/>
            <wp:docPr id="984" name="Image 9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4" name="Image 984"/>
                    <pic:cNvPicPr/>
                  </pic:nvPicPr>
                  <pic:blipFill>
                    <a:blip r:embed="rId689" cstate="print"/>
                    <a:stretch>
                      <a:fillRect/>
                    </a:stretch>
                  </pic:blipFill>
                  <pic:spPr>
                    <a:xfrm>
                      <a:off x="0" y="0"/>
                      <a:ext cx="5470068" cy="2331720"/>
                    </a:xfrm>
                    <a:prstGeom prst="rect">
                      <a:avLst/>
                    </a:prstGeom>
                  </pic:spPr>
                </pic:pic>
              </a:graphicData>
            </a:graphic>
          </wp:anchor>
        </w:drawing>
      </w:r>
    </w:p>
    <w:p w14:paraId="5C5F35FA" w14:textId="77777777" w:rsidR="00A53686" w:rsidRDefault="00A53686">
      <w:pPr>
        <w:pStyle w:val="Corpotesto"/>
        <w:spacing w:before="58"/>
        <w:ind w:left="0"/>
      </w:pPr>
    </w:p>
    <w:p w14:paraId="4BA690AF" w14:textId="77777777" w:rsidR="00A53686" w:rsidRDefault="00000000">
      <w:pPr>
        <w:pStyle w:val="Corpotesto"/>
        <w:spacing w:line="480" w:lineRule="auto"/>
        <w:ind w:right="1931"/>
      </w:pPr>
      <w:r>
        <w:t>You</w:t>
      </w:r>
      <w:r>
        <w:rPr>
          <w:spacing w:val="-4"/>
        </w:rPr>
        <w:t xml:space="preserve"> </w:t>
      </w:r>
      <w:r>
        <w:t>discover</w:t>
      </w:r>
      <w:r>
        <w:rPr>
          <w:spacing w:val="-3"/>
        </w:rPr>
        <w:t xml:space="preserve"> </w:t>
      </w:r>
      <w:r>
        <w:t>that</w:t>
      </w:r>
      <w:r>
        <w:rPr>
          <w:spacing w:val="-4"/>
        </w:rPr>
        <w:t xml:space="preserve"> </w:t>
      </w:r>
      <w:r>
        <w:t>connections</w:t>
      </w:r>
      <w:r>
        <w:rPr>
          <w:spacing w:val="-3"/>
        </w:rPr>
        <w:t xml:space="preserve"> </w:t>
      </w:r>
      <w:r>
        <w:t>to</w:t>
      </w:r>
      <w:r>
        <w:rPr>
          <w:spacing w:val="-3"/>
        </w:rPr>
        <w:t xml:space="preserve"> </w:t>
      </w:r>
      <w:r>
        <w:t>App1</w:t>
      </w:r>
      <w:r>
        <w:rPr>
          <w:spacing w:val="-3"/>
        </w:rPr>
        <w:t xml:space="preserve"> </w:t>
      </w:r>
      <w:r>
        <w:t>from</w:t>
      </w:r>
      <w:r>
        <w:rPr>
          <w:spacing w:val="-4"/>
        </w:rPr>
        <w:t xml:space="preserve"> </w:t>
      </w:r>
      <w:r>
        <w:t>131.107.100.50</w:t>
      </w:r>
      <w:r>
        <w:rPr>
          <w:spacing w:val="-3"/>
        </w:rPr>
        <w:t xml:space="preserve"> </w:t>
      </w:r>
      <w:r>
        <w:t>over</w:t>
      </w:r>
      <w:r>
        <w:rPr>
          <w:spacing w:val="-3"/>
        </w:rPr>
        <w:t xml:space="preserve"> </w:t>
      </w:r>
      <w:r>
        <w:t>TCP</w:t>
      </w:r>
      <w:r>
        <w:rPr>
          <w:spacing w:val="-4"/>
        </w:rPr>
        <w:t xml:space="preserve"> </w:t>
      </w:r>
      <w:r>
        <w:t>port</w:t>
      </w:r>
      <w:r>
        <w:rPr>
          <w:spacing w:val="-3"/>
        </w:rPr>
        <w:t xml:space="preserve"> </w:t>
      </w:r>
      <w:r>
        <w:t>443</w:t>
      </w:r>
      <w:r>
        <w:rPr>
          <w:spacing w:val="-5"/>
        </w:rPr>
        <w:t xml:space="preserve"> </w:t>
      </w:r>
      <w:r>
        <w:t>fail. You verify that the Load Balancer rules are configured correctly.</w:t>
      </w:r>
    </w:p>
    <w:p w14:paraId="500973BF"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4"/>
        </w:rPr>
        <w:t xml:space="preserve"> </w:t>
      </w:r>
      <w:r>
        <w:t>connections</w:t>
      </w:r>
      <w:r>
        <w:rPr>
          <w:spacing w:val="-3"/>
        </w:rPr>
        <w:t xml:space="preserve"> </w:t>
      </w:r>
      <w:r>
        <w:t>to</w:t>
      </w:r>
      <w:r>
        <w:rPr>
          <w:spacing w:val="-5"/>
        </w:rPr>
        <w:t xml:space="preserve"> </w:t>
      </w:r>
      <w:r>
        <w:t>App1</w:t>
      </w:r>
      <w:r>
        <w:rPr>
          <w:spacing w:val="-3"/>
        </w:rPr>
        <w:t xml:space="preserve"> </w:t>
      </w:r>
      <w:r>
        <w:t>can</w:t>
      </w:r>
      <w:r>
        <w:rPr>
          <w:spacing w:val="-3"/>
        </w:rPr>
        <w:t xml:space="preserve"> </w:t>
      </w:r>
      <w:r>
        <w:t>be</w:t>
      </w:r>
      <w:r>
        <w:rPr>
          <w:spacing w:val="-4"/>
        </w:rPr>
        <w:t xml:space="preserve"> </w:t>
      </w:r>
      <w:r>
        <w:t>established</w:t>
      </w:r>
      <w:r>
        <w:rPr>
          <w:spacing w:val="-3"/>
        </w:rPr>
        <w:t xml:space="preserve"> </w:t>
      </w:r>
      <w:r>
        <w:t>successfully</w:t>
      </w:r>
      <w:r>
        <w:rPr>
          <w:spacing w:val="-3"/>
        </w:rPr>
        <w:t xml:space="preserve"> </w:t>
      </w:r>
      <w:r>
        <w:t>from 131.107.100.50 over TCP port 443.</w:t>
      </w:r>
    </w:p>
    <w:p w14:paraId="15AA4EFD" w14:textId="77777777" w:rsidR="00A53686" w:rsidRDefault="00A53686">
      <w:pPr>
        <w:pStyle w:val="Corpotesto"/>
        <w:sectPr w:rsidR="00A53686">
          <w:pgSz w:w="12240" w:h="15840"/>
          <w:pgMar w:top="1080" w:right="1080" w:bottom="1000" w:left="1440" w:header="0" w:footer="800" w:gutter="0"/>
          <w:cols w:space="720"/>
        </w:sectPr>
      </w:pPr>
    </w:p>
    <w:p w14:paraId="41A50944" w14:textId="77777777" w:rsidR="00A53686" w:rsidRDefault="00A53686">
      <w:pPr>
        <w:pStyle w:val="Corpotesto"/>
        <w:spacing w:before="130"/>
        <w:ind w:left="0"/>
      </w:pPr>
    </w:p>
    <w:p w14:paraId="736148DF" w14:textId="77777777" w:rsidR="00A53686" w:rsidRDefault="00000000">
      <w:pPr>
        <w:pStyle w:val="Corpotesto"/>
        <w:spacing w:before="1"/>
        <w:ind w:right="895"/>
      </w:pPr>
      <w:r>
        <w:t>Solution:</w:t>
      </w:r>
      <w:r>
        <w:rPr>
          <w:spacing w:val="-4"/>
        </w:rPr>
        <w:t xml:space="preserve"> </w:t>
      </w:r>
      <w:r>
        <w:t>You</w:t>
      </w:r>
      <w:r>
        <w:rPr>
          <w:spacing w:val="-5"/>
        </w:rPr>
        <w:t xml:space="preserve"> </w:t>
      </w:r>
      <w:r>
        <w:t>create</w:t>
      </w:r>
      <w:r>
        <w:rPr>
          <w:spacing w:val="-5"/>
        </w:rPr>
        <w:t xml:space="preserve"> </w:t>
      </w:r>
      <w:r>
        <w:t>an</w:t>
      </w:r>
      <w:r>
        <w:rPr>
          <w:spacing w:val="-3"/>
        </w:rPr>
        <w:t xml:space="preserve"> </w:t>
      </w:r>
      <w:r>
        <w:t>inbound</w:t>
      </w:r>
      <w:r>
        <w:rPr>
          <w:spacing w:val="-5"/>
        </w:rPr>
        <w:t xml:space="preserve"> </w:t>
      </w:r>
      <w:r>
        <w:t>security</w:t>
      </w:r>
      <w:r>
        <w:rPr>
          <w:spacing w:val="-5"/>
        </w:rPr>
        <w:t xml:space="preserve"> </w:t>
      </w:r>
      <w:r>
        <w:t>rule</w:t>
      </w:r>
      <w:r>
        <w:rPr>
          <w:spacing w:val="-3"/>
        </w:rPr>
        <w:t xml:space="preserve"> </w:t>
      </w:r>
      <w:r>
        <w:t>that</w:t>
      </w:r>
      <w:r>
        <w:rPr>
          <w:spacing w:val="-4"/>
        </w:rPr>
        <w:t xml:space="preserve"> </w:t>
      </w:r>
      <w:r>
        <w:t>denies</w:t>
      </w:r>
      <w:r>
        <w:rPr>
          <w:spacing w:val="-3"/>
        </w:rPr>
        <w:t xml:space="preserve"> </w:t>
      </w:r>
      <w:r>
        <w:t>all</w:t>
      </w:r>
      <w:r>
        <w:rPr>
          <w:spacing w:val="-4"/>
        </w:rPr>
        <w:t xml:space="preserve"> </w:t>
      </w:r>
      <w:r>
        <w:t>traffic</w:t>
      </w:r>
      <w:r>
        <w:rPr>
          <w:spacing w:val="-3"/>
        </w:rPr>
        <w:t xml:space="preserve"> </w:t>
      </w:r>
      <w:r>
        <w:t>from</w:t>
      </w:r>
      <w:r>
        <w:rPr>
          <w:spacing w:val="-3"/>
        </w:rPr>
        <w:t xml:space="preserve"> </w:t>
      </w:r>
      <w:r>
        <w:t>the</w:t>
      </w:r>
      <w:r>
        <w:rPr>
          <w:spacing w:val="-3"/>
        </w:rPr>
        <w:t xml:space="preserve"> </w:t>
      </w:r>
      <w:r>
        <w:t>131.107.100.50 source and has a priority of 64999.</w:t>
      </w:r>
    </w:p>
    <w:p w14:paraId="763584AD" w14:textId="77777777" w:rsidR="00A53686" w:rsidRDefault="00000000">
      <w:pPr>
        <w:pStyle w:val="Corpotesto"/>
        <w:spacing w:before="230"/>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7E2FCFD0"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465F03FB" w14:textId="77777777">
        <w:trPr>
          <w:trHeight w:val="242"/>
        </w:trPr>
        <w:tc>
          <w:tcPr>
            <w:tcW w:w="321" w:type="dxa"/>
          </w:tcPr>
          <w:p w14:paraId="0B445F38"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5905962C" w14:textId="77777777" w:rsidR="00A53686" w:rsidRDefault="00000000">
            <w:pPr>
              <w:pStyle w:val="TableParagraph"/>
              <w:spacing w:before="0" w:line="222" w:lineRule="exact"/>
              <w:ind w:left="31"/>
              <w:rPr>
                <w:sz w:val="20"/>
              </w:rPr>
            </w:pPr>
            <w:r>
              <w:rPr>
                <w:spacing w:val="-5"/>
                <w:sz w:val="20"/>
              </w:rPr>
              <w:t>Yes</w:t>
            </w:r>
          </w:p>
        </w:tc>
      </w:tr>
      <w:tr w:rsidR="00A53686" w14:paraId="677E0943" w14:textId="77777777">
        <w:trPr>
          <w:trHeight w:val="242"/>
        </w:trPr>
        <w:tc>
          <w:tcPr>
            <w:tcW w:w="321" w:type="dxa"/>
          </w:tcPr>
          <w:p w14:paraId="46288089" w14:textId="77777777" w:rsidR="00A53686" w:rsidRDefault="00000000">
            <w:pPr>
              <w:pStyle w:val="TableParagraph"/>
              <w:spacing w:line="210" w:lineRule="exact"/>
              <w:ind w:left="0" w:right="30"/>
              <w:rPr>
                <w:sz w:val="20"/>
              </w:rPr>
            </w:pPr>
            <w:r>
              <w:rPr>
                <w:spacing w:val="-5"/>
                <w:sz w:val="20"/>
              </w:rPr>
              <w:t>B.</w:t>
            </w:r>
          </w:p>
        </w:tc>
        <w:tc>
          <w:tcPr>
            <w:tcW w:w="478" w:type="dxa"/>
          </w:tcPr>
          <w:p w14:paraId="1AD7E522" w14:textId="77777777" w:rsidR="00A53686" w:rsidRDefault="00000000">
            <w:pPr>
              <w:pStyle w:val="TableParagraph"/>
              <w:spacing w:line="210" w:lineRule="exact"/>
              <w:ind w:left="31" w:right="85"/>
              <w:rPr>
                <w:sz w:val="20"/>
              </w:rPr>
            </w:pPr>
            <w:r>
              <w:rPr>
                <w:spacing w:val="-5"/>
                <w:sz w:val="20"/>
              </w:rPr>
              <w:t>No</w:t>
            </w:r>
          </w:p>
        </w:tc>
      </w:tr>
    </w:tbl>
    <w:p w14:paraId="69364D38" w14:textId="77777777" w:rsidR="00A53686" w:rsidRDefault="00A53686">
      <w:pPr>
        <w:pStyle w:val="Corpotesto"/>
        <w:spacing w:before="29"/>
        <w:ind w:left="0"/>
      </w:pPr>
    </w:p>
    <w:p w14:paraId="633D3D2D" w14:textId="77777777" w:rsidR="00A53686" w:rsidRDefault="00000000">
      <w:pPr>
        <w:spacing w:before="1"/>
        <w:ind w:left="360"/>
        <w:rPr>
          <w:sz w:val="20"/>
        </w:rPr>
      </w:pPr>
      <w:r>
        <w:rPr>
          <w:rFonts w:ascii="Arial"/>
          <w:b/>
          <w:sz w:val="20"/>
        </w:rPr>
        <w:t xml:space="preserve">Answer: </w:t>
      </w:r>
      <w:r>
        <w:rPr>
          <w:spacing w:val="-10"/>
          <w:sz w:val="20"/>
        </w:rPr>
        <w:t>B</w:t>
      </w:r>
    </w:p>
    <w:p w14:paraId="3F60CD66" w14:textId="77777777" w:rsidR="00A53686" w:rsidRDefault="00000000">
      <w:pPr>
        <w:spacing w:line="230" w:lineRule="exact"/>
        <w:ind w:left="360"/>
        <w:rPr>
          <w:rFonts w:ascii="Arial"/>
          <w:b/>
          <w:sz w:val="20"/>
        </w:rPr>
      </w:pPr>
      <w:r>
        <w:rPr>
          <w:rFonts w:ascii="Arial"/>
          <w:b/>
          <w:spacing w:val="-2"/>
          <w:sz w:val="20"/>
        </w:rPr>
        <w:t>Explanation:</w:t>
      </w:r>
    </w:p>
    <w:p w14:paraId="7FB4AB07" w14:textId="77777777" w:rsidR="00A53686" w:rsidRDefault="00000000">
      <w:pPr>
        <w:pStyle w:val="Corpotesto"/>
        <w:spacing w:line="230" w:lineRule="exact"/>
      </w:pPr>
      <w:r>
        <w:rPr>
          <w:spacing w:val="-2"/>
        </w:rPr>
        <w:t>https://fastreroute.com/azure-network-security-groups-explained/</w:t>
      </w:r>
    </w:p>
    <w:p w14:paraId="511217BD" w14:textId="77777777" w:rsidR="00A53686" w:rsidRDefault="00A53686">
      <w:pPr>
        <w:pStyle w:val="Corpotesto"/>
        <w:ind w:left="0"/>
      </w:pPr>
    </w:p>
    <w:p w14:paraId="3E259297" w14:textId="77777777" w:rsidR="00A53686" w:rsidRDefault="00A53686">
      <w:pPr>
        <w:pStyle w:val="Corpotesto"/>
        <w:ind w:left="0"/>
      </w:pPr>
    </w:p>
    <w:p w14:paraId="42757808" w14:textId="77777777" w:rsidR="00A53686" w:rsidRDefault="00000000">
      <w:pPr>
        <w:pStyle w:val="Titolo3"/>
      </w:pPr>
      <w:r>
        <w:t>QUESTION</w:t>
      </w:r>
      <w:r>
        <w:rPr>
          <w:spacing w:val="-3"/>
        </w:rPr>
        <w:t xml:space="preserve"> </w:t>
      </w:r>
      <w:r>
        <w:rPr>
          <w:spacing w:val="-5"/>
        </w:rPr>
        <w:t>499</w:t>
      </w:r>
    </w:p>
    <w:p w14:paraId="2F8AA831" w14:textId="77777777" w:rsidR="00A53686" w:rsidRDefault="00000000">
      <w:pPr>
        <w:pStyle w:val="Corpotesto"/>
      </w:pPr>
      <w:r>
        <w:t>You</w:t>
      </w:r>
      <w:r>
        <w:rPr>
          <w:spacing w:val="-6"/>
        </w:rPr>
        <w:t xml:space="preserve"> </w:t>
      </w:r>
      <w:r>
        <w:t>have</w:t>
      </w:r>
      <w:r>
        <w:rPr>
          <w:spacing w:val="-3"/>
        </w:rPr>
        <w:t xml:space="preserve"> </w:t>
      </w:r>
      <w:r>
        <w:t>a</w:t>
      </w:r>
      <w:r>
        <w:rPr>
          <w:spacing w:val="-4"/>
        </w:rPr>
        <w:t xml:space="preserve"> </w:t>
      </w:r>
      <w:r>
        <w:t>virtual</w:t>
      </w:r>
      <w:r>
        <w:rPr>
          <w:spacing w:val="-3"/>
        </w:rPr>
        <w:t xml:space="preserve"> </w:t>
      </w:r>
      <w:r>
        <w:t>network</w:t>
      </w:r>
      <w:r>
        <w:rPr>
          <w:spacing w:val="-4"/>
        </w:rPr>
        <w:t xml:space="preserve"> </w:t>
      </w:r>
      <w:r>
        <w:t>named</w:t>
      </w:r>
      <w:r>
        <w:rPr>
          <w:spacing w:val="-3"/>
        </w:rPr>
        <w:t xml:space="preserve"> </w:t>
      </w:r>
      <w:r>
        <w:t>VNet1</w:t>
      </w:r>
      <w:r>
        <w:rPr>
          <w:spacing w:val="-5"/>
        </w:rPr>
        <w:t xml:space="preserve"> </w:t>
      </w:r>
      <w:r>
        <w:t>as</w:t>
      </w:r>
      <w:r>
        <w:rPr>
          <w:spacing w:val="-3"/>
        </w:rPr>
        <w:t xml:space="preserve"> </w:t>
      </w:r>
      <w:r>
        <w:t>shown</w:t>
      </w:r>
      <w:r>
        <w:rPr>
          <w:spacing w:val="-4"/>
        </w:rPr>
        <w:t xml:space="preserve"> </w:t>
      </w:r>
      <w:r>
        <w:t>in</w:t>
      </w:r>
      <w:r>
        <w:rPr>
          <w:spacing w:val="-2"/>
        </w:rPr>
        <w:t xml:space="preserve"> </w:t>
      </w:r>
      <w:r>
        <w:t>the</w:t>
      </w:r>
      <w:r>
        <w:rPr>
          <w:spacing w:val="-3"/>
        </w:rPr>
        <w:t xml:space="preserve"> </w:t>
      </w:r>
      <w:r>
        <w:t>exhibit.</w:t>
      </w:r>
      <w:r>
        <w:rPr>
          <w:spacing w:val="-4"/>
        </w:rPr>
        <w:t xml:space="preserve"> </w:t>
      </w:r>
      <w:r>
        <w:t>(Click</w:t>
      </w:r>
      <w:r>
        <w:rPr>
          <w:spacing w:val="-2"/>
        </w:rPr>
        <w:t xml:space="preserve"> </w:t>
      </w:r>
      <w:r>
        <w:t>the</w:t>
      </w:r>
      <w:r>
        <w:rPr>
          <w:spacing w:val="-3"/>
        </w:rPr>
        <w:t xml:space="preserve"> </w:t>
      </w:r>
      <w:r>
        <w:t>Exhibit</w:t>
      </w:r>
      <w:r>
        <w:rPr>
          <w:spacing w:val="-3"/>
        </w:rPr>
        <w:t xml:space="preserve"> </w:t>
      </w:r>
      <w:r>
        <w:rPr>
          <w:spacing w:val="-2"/>
        </w:rPr>
        <w:t>tab.)</w:t>
      </w:r>
    </w:p>
    <w:p w14:paraId="75633F1B" w14:textId="77777777" w:rsidR="00A53686" w:rsidRDefault="00000000">
      <w:pPr>
        <w:pStyle w:val="Corpotesto"/>
        <w:spacing w:before="10"/>
        <w:ind w:left="0"/>
        <w:rPr>
          <w:sz w:val="18"/>
        </w:rPr>
      </w:pPr>
      <w:r>
        <w:rPr>
          <w:noProof/>
          <w:sz w:val="18"/>
        </w:rPr>
        <w:drawing>
          <wp:anchor distT="0" distB="0" distL="0" distR="0" simplePos="0" relativeHeight="487790080" behindDoc="1" locked="0" layoutInCell="1" allowOverlap="1" wp14:anchorId="46C3FBF3" wp14:editId="67A566C0">
            <wp:simplePos x="0" y="0"/>
            <wp:positionH relativeFrom="page">
              <wp:posOffset>1150641</wp:posOffset>
            </wp:positionH>
            <wp:positionV relativeFrom="paragraph">
              <wp:posOffset>153399</wp:posOffset>
            </wp:positionV>
            <wp:extent cx="5469203" cy="3627120"/>
            <wp:effectExtent l="0" t="0" r="0" b="0"/>
            <wp:wrapTopAndBottom/>
            <wp:docPr id="985" name="Image 9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5" name="Image 985"/>
                    <pic:cNvPicPr/>
                  </pic:nvPicPr>
                  <pic:blipFill>
                    <a:blip r:embed="rId690" cstate="print"/>
                    <a:stretch>
                      <a:fillRect/>
                    </a:stretch>
                  </pic:blipFill>
                  <pic:spPr>
                    <a:xfrm>
                      <a:off x="0" y="0"/>
                      <a:ext cx="5469203" cy="3627120"/>
                    </a:xfrm>
                    <a:prstGeom prst="rect">
                      <a:avLst/>
                    </a:prstGeom>
                  </pic:spPr>
                </pic:pic>
              </a:graphicData>
            </a:graphic>
          </wp:anchor>
        </w:drawing>
      </w:r>
    </w:p>
    <w:p w14:paraId="7B78F0CE" w14:textId="77777777" w:rsidR="00A53686" w:rsidRDefault="00A53686">
      <w:pPr>
        <w:pStyle w:val="Corpotesto"/>
        <w:spacing w:before="11"/>
        <w:ind w:left="0"/>
      </w:pPr>
    </w:p>
    <w:p w14:paraId="69BB14BB" w14:textId="77777777" w:rsidR="00A53686" w:rsidRDefault="00000000">
      <w:pPr>
        <w:pStyle w:val="Corpotesto"/>
      </w:pPr>
      <w:r>
        <w:t>No</w:t>
      </w:r>
      <w:r>
        <w:rPr>
          <w:spacing w:val="-4"/>
        </w:rPr>
        <w:t xml:space="preserve"> </w:t>
      </w:r>
      <w:r>
        <w:t>devices</w:t>
      </w:r>
      <w:r>
        <w:rPr>
          <w:spacing w:val="-3"/>
        </w:rPr>
        <w:t xml:space="preserve"> </w:t>
      </w:r>
      <w:r>
        <w:t>are</w:t>
      </w:r>
      <w:r>
        <w:rPr>
          <w:spacing w:val="-4"/>
        </w:rPr>
        <w:t xml:space="preserve"> </w:t>
      </w:r>
      <w:r>
        <w:t>connected</w:t>
      </w:r>
      <w:r>
        <w:rPr>
          <w:spacing w:val="-3"/>
        </w:rPr>
        <w:t xml:space="preserve"> </w:t>
      </w:r>
      <w:r>
        <w:t>to</w:t>
      </w:r>
      <w:r>
        <w:rPr>
          <w:spacing w:val="-4"/>
        </w:rPr>
        <w:t xml:space="preserve"> </w:t>
      </w:r>
      <w:r>
        <w:rPr>
          <w:spacing w:val="-2"/>
        </w:rPr>
        <w:t>VNet1.</w:t>
      </w:r>
    </w:p>
    <w:p w14:paraId="49173A8D" w14:textId="77777777" w:rsidR="00A53686" w:rsidRDefault="00000000">
      <w:pPr>
        <w:pStyle w:val="Corpotesto"/>
        <w:spacing w:before="230"/>
      </w:pPr>
      <w:r>
        <w:t>You</w:t>
      </w:r>
      <w:r>
        <w:rPr>
          <w:spacing w:val="-3"/>
        </w:rPr>
        <w:t xml:space="preserve"> </w:t>
      </w:r>
      <w:r>
        <w:t>plan</w:t>
      </w:r>
      <w:r>
        <w:rPr>
          <w:spacing w:val="-2"/>
        </w:rPr>
        <w:t xml:space="preserve"> </w:t>
      </w:r>
      <w:r>
        <w:t>to</w:t>
      </w:r>
      <w:r>
        <w:rPr>
          <w:spacing w:val="-3"/>
        </w:rPr>
        <w:t xml:space="preserve"> </w:t>
      </w:r>
      <w:r>
        <w:t>peer</w:t>
      </w:r>
      <w:r>
        <w:rPr>
          <w:spacing w:val="-2"/>
        </w:rPr>
        <w:t xml:space="preserve"> </w:t>
      </w:r>
      <w:r>
        <w:t>VNet1</w:t>
      </w:r>
      <w:r>
        <w:rPr>
          <w:spacing w:val="-3"/>
        </w:rPr>
        <w:t xml:space="preserve"> </w:t>
      </w:r>
      <w:r>
        <w:t>to</w:t>
      </w:r>
      <w:r>
        <w:rPr>
          <w:spacing w:val="-3"/>
        </w:rPr>
        <w:t xml:space="preserve"> </w:t>
      </w:r>
      <w:r>
        <w:t>another</w:t>
      </w:r>
      <w:r>
        <w:rPr>
          <w:spacing w:val="-2"/>
        </w:rPr>
        <w:t xml:space="preserve"> </w:t>
      </w:r>
      <w:r>
        <w:t>virtual</w:t>
      </w:r>
      <w:r>
        <w:rPr>
          <w:spacing w:val="-2"/>
        </w:rPr>
        <w:t xml:space="preserve"> </w:t>
      </w:r>
      <w:r>
        <w:t>network</w:t>
      </w:r>
      <w:r>
        <w:rPr>
          <w:spacing w:val="-2"/>
        </w:rPr>
        <w:t xml:space="preserve"> </w:t>
      </w:r>
      <w:r>
        <w:t>named</w:t>
      </w:r>
      <w:r>
        <w:rPr>
          <w:spacing w:val="-2"/>
        </w:rPr>
        <w:t xml:space="preserve"> </w:t>
      </w:r>
      <w:r>
        <w:t>VNet2.</w:t>
      </w:r>
      <w:r>
        <w:rPr>
          <w:spacing w:val="-5"/>
        </w:rPr>
        <w:t xml:space="preserve"> </w:t>
      </w:r>
      <w:r>
        <w:t>VNet2</w:t>
      </w:r>
      <w:r>
        <w:rPr>
          <w:spacing w:val="-3"/>
        </w:rPr>
        <w:t xml:space="preserve"> </w:t>
      </w:r>
      <w:r>
        <w:t>has</w:t>
      </w:r>
      <w:r>
        <w:rPr>
          <w:spacing w:val="-2"/>
        </w:rPr>
        <w:t xml:space="preserve"> </w:t>
      </w:r>
      <w:r>
        <w:t>an</w:t>
      </w:r>
      <w:r>
        <w:rPr>
          <w:spacing w:val="-3"/>
        </w:rPr>
        <w:t xml:space="preserve"> </w:t>
      </w:r>
      <w:r>
        <w:t>address</w:t>
      </w:r>
      <w:r>
        <w:rPr>
          <w:spacing w:val="-2"/>
        </w:rPr>
        <w:t xml:space="preserve"> </w:t>
      </w:r>
      <w:r>
        <w:t>space</w:t>
      </w:r>
      <w:r>
        <w:rPr>
          <w:spacing w:val="-2"/>
        </w:rPr>
        <w:t xml:space="preserve"> </w:t>
      </w:r>
      <w:r>
        <w:t xml:space="preserve">of </w:t>
      </w:r>
      <w:r>
        <w:rPr>
          <w:spacing w:val="-2"/>
        </w:rPr>
        <w:t>10.2.0.0/16.</w:t>
      </w:r>
    </w:p>
    <w:p w14:paraId="1B2E0D4A" w14:textId="77777777" w:rsidR="00A53686" w:rsidRDefault="00000000">
      <w:pPr>
        <w:pStyle w:val="Corpotesto"/>
        <w:spacing w:before="230" w:after="37" w:line="480" w:lineRule="auto"/>
        <w:ind w:right="6184"/>
      </w:pPr>
      <w:r>
        <w:t>You</w:t>
      </w:r>
      <w:r>
        <w:rPr>
          <w:spacing w:val="-8"/>
        </w:rPr>
        <w:t xml:space="preserve"> </w:t>
      </w:r>
      <w:r>
        <w:t>need</w:t>
      </w:r>
      <w:r>
        <w:rPr>
          <w:spacing w:val="-7"/>
        </w:rPr>
        <w:t xml:space="preserve"> </w:t>
      </w:r>
      <w:r>
        <w:t>to</w:t>
      </w:r>
      <w:r>
        <w:rPr>
          <w:spacing w:val="-9"/>
        </w:rPr>
        <w:t xml:space="preserve"> </w:t>
      </w:r>
      <w:r>
        <w:t>create</w:t>
      </w:r>
      <w:r>
        <w:rPr>
          <w:spacing w:val="-8"/>
        </w:rPr>
        <w:t xml:space="preserve"> </w:t>
      </w:r>
      <w:r>
        <w:t>the</w:t>
      </w:r>
      <w:r>
        <w:rPr>
          <w:spacing w:val="-8"/>
        </w:rPr>
        <w:t xml:space="preserve"> </w:t>
      </w:r>
      <w:r>
        <w:t>peering. What should you do first?</w:t>
      </w:r>
    </w:p>
    <w:tbl>
      <w:tblPr>
        <w:tblStyle w:val="TableNormal"/>
        <w:tblW w:w="0" w:type="auto"/>
        <w:tblInd w:w="347" w:type="dxa"/>
        <w:tblLayout w:type="fixed"/>
        <w:tblLook w:val="01E0" w:firstRow="1" w:lastRow="1" w:firstColumn="1" w:lastColumn="1" w:noHBand="0" w:noVBand="0"/>
      </w:tblPr>
      <w:tblGrid>
        <w:gridCol w:w="327"/>
        <w:gridCol w:w="3616"/>
      </w:tblGrid>
      <w:tr w:rsidR="00A53686" w14:paraId="665CED85" w14:textId="77777777">
        <w:trPr>
          <w:trHeight w:val="242"/>
        </w:trPr>
        <w:tc>
          <w:tcPr>
            <w:tcW w:w="327" w:type="dxa"/>
          </w:tcPr>
          <w:p w14:paraId="50C09018" w14:textId="77777777" w:rsidR="00A53686" w:rsidRDefault="00000000">
            <w:pPr>
              <w:pStyle w:val="TableParagraph"/>
              <w:spacing w:before="0" w:line="222" w:lineRule="exact"/>
              <w:ind w:left="10" w:right="46"/>
              <w:rPr>
                <w:sz w:val="20"/>
              </w:rPr>
            </w:pPr>
            <w:r>
              <w:rPr>
                <w:spacing w:val="-5"/>
                <w:sz w:val="20"/>
              </w:rPr>
              <w:t>A.</w:t>
            </w:r>
          </w:p>
        </w:tc>
        <w:tc>
          <w:tcPr>
            <w:tcW w:w="3616" w:type="dxa"/>
          </w:tcPr>
          <w:p w14:paraId="0664DC1D" w14:textId="77777777" w:rsidR="00A53686" w:rsidRDefault="00000000">
            <w:pPr>
              <w:pStyle w:val="TableParagraph"/>
              <w:spacing w:before="0" w:line="222" w:lineRule="exact"/>
              <w:ind w:left="76"/>
              <w:jc w:val="left"/>
              <w:rPr>
                <w:sz w:val="20"/>
              </w:rPr>
            </w:pPr>
            <w:r>
              <w:rPr>
                <w:sz w:val="20"/>
              </w:rPr>
              <w:t>Modify</w:t>
            </w:r>
            <w:r>
              <w:rPr>
                <w:spacing w:val="-3"/>
                <w:sz w:val="20"/>
              </w:rPr>
              <w:t xml:space="preserve"> </w:t>
            </w:r>
            <w:r>
              <w:rPr>
                <w:sz w:val="20"/>
              </w:rPr>
              <w:t>the</w:t>
            </w:r>
            <w:r>
              <w:rPr>
                <w:spacing w:val="-2"/>
                <w:sz w:val="20"/>
              </w:rPr>
              <w:t xml:space="preserve"> </w:t>
            </w:r>
            <w:r>
              <w:rPr>
                <w:sz w:val="20"/>
              </w:rPr>
              <w:t>address</w:t>
            </w:r>
            <w:r>
              <w:rPr>
                <w:spacing w:val="-3"/>
                <w:sz w:val="20"/>
              </w:rPr>
              <w:t xml:space="preserve"> </w:t>
            </w:r>
            <w:r>
              <w:rPr>
                <w:sz w:val="20"/>
              </w:rPr>
              <w:t>space</w:t>
            </w:r>
            <w:r>
              <w:rPr>
                <w:spacing w:val="-4"/>
                <w:sz w:val="20"/>
              </w:rPr>
              <w:t xml:space="preserve"> </w:t>
            </w:r>
            <w:r>
              <w:rPr>
                <w:sz w:val="20"/>
              </w:rPr>
              <w:t>of</w:t>
            </w:r>
            <w:r>
              <w:rPr>
                <w:spacing w:val="-3"/>
                <w:sz w:val="20"/>
              </w:rPr>
              <w:t xml:space="preserve"> </w:t>
            </w:r>
            <w:r>
              <w:rPr>
                <w:spacing w:val="-2"/>
                <w:sz w:val="20"/>
              </w:rPr>
              <w:t>VNet1.</w:t>
            </w:r>
          </w:p>
        </w:tc>
      </w:tr>
      <w:tr w:rsidR="00A53686" w14:paraId="387D8F46" w14:textId="77777777">
        <w:trPr>
          <w:trHeight w:val="260"/>
        </w:trPr>
        <w:tc>
          <w:tcPr>
            <w:tcW w:w="327" w:type="dxa"/>
          </w:tcPr>
          <w:p w14:paraId="1610EEDF" w14:textId="77777777" w:rsidR="00A53686" w:rsidRDefault="00000000">
            <w:pPr>
              <w:pStyle w:val="TableParagraph"/>
              <w:ind w:left="10" w:right="46"/>
              <w:rPr>
                <w:sz w:val="20"/>
              </w:rPr>
            </w:pPr>
            <w:r>
              <w:rPr>
                <w:spacing w:val="-5"/>
                <w:sz w:val="20"/>
              </w:rPr>
              <w:t>B.</w:t>
            </w:r>
          </w:p>
        </w:tc>
        <w:tc>
          <w:tcPr>
            <w:tcW w:w="3616" w:type="dxa"/>
          </w:tcPr>
          <w:p w14:paraId="22A8958A" w14:textId="77777777" w:rsidR="00A53686" w:rsidRDefault="00000000">
            <w:pPr>
              <w:pStyle w:val="TableParagraph"/>
              <w:ind w:left="76"/>
              <w:jc w:val="left"/>
              <w:rPr>
                <w:sz w:val="20"/>
              </w:rPr>
            </w:pPr>
            <w:r>
              <w:rPr>
                <w:sz w:val="20"/>
              </w:rPr>
              <w:t>Add</w:t>
            </w:r>
            <w:r>
              <w:rPr>
                <w:spacing w:val="-4"/>
                <w:sz w:val="20"/>
              </w:rPr>
              <w:t xml:space="preserve"> </w:t>
            </w:r>
            <w:r>
              <w:rPr>
                <w:sz w:val="20"/>
              </w:rPr>
              <w:t>a</w:t>
            </w:r>
            <w:r>
              <w:rPr>
                <w:spacing w:val="-3"/>
                <w:sz w:val="20"/>
              </w:rPr>
              <w:t xml:space="preserve"> </w:t>
            </w:r>
            <w:r>
              <w:rPr>
                <w:sz w:val="20"/>
              </w:rPr>
              <w:t>gateway</w:t>
            </w:r>
            <w:r>
              <w:rPr>
                <w:spacing w:val="-2"/>
                <w:sz w:val="20"/>
              </w:rPr>
              <w:t xml:space="preserve"> </w:t>
            </w:r>
            <w:r>
              <w:rPr>
                <w:sz w:val="20"/>
              </w:rPr>
              <w:t>subnet</w:t>
            </w:r>
            <w:r>
              <w:rPr>
                <w:spacing w:val="-3"/>
                <w:sz w:val="20"/>
              </w:rPr>
              <w:t xml:space="preserve"> </w:t>
            </w:r>
            <w:r>
              <w:rPr>
                <w:sz w:val="20"/>
              </w:rPr>
              <w:t>to</w:t>
            </w:r>
            <w:r>
              <w:rPr>
                <w:spacing w:val="-2"/>
                <w:sz w:val="20"/>
              </w:rPr>
              <w:t xml:space="preserve"> VNet1.</w:t>
            </w:r>
          </w:p>
        </w:tc>
      </w:tr>
      <w:tr w:rsidR="00A53686" w14:paraId="229F9AEB" w14:textId="77777777">
        <w:trPr>
          <w:trHeight w:val="260"/>
        </w:trPr>
        <w:tc>
          <w:tcPr>
            <w:tcW w:w="327" w:type="dxa"/>
          </w:tcPr>
          <w:p w14:paraId="43EE367D" w14:textId="77777777" w:rsidR="00A53686" w:rsidRDefault="00000000">
            <w:pPr>
              <w:pStyle w:val="TableParagraph"/>
              <w:spacing w:before="11"/>
              <w:ind w:left="23" w:right="46"/>
              <w:rPr>
                <w:sz w:val="20"/>
              </w:rPr>
            </w:pPr>
            <w:r>
              <w:rPr>
                <w:spacing w:val="-5"/>
                <w:sz w:val="20"/>
              </w:rPr>
              <w:t>C.</w:t>
            </w:r>
          </w:p>
        </w:tc>
        <w:tc>
          <w:tcPr>
            <w:tcW w:w="3616" w:type="dxa"/>
          </w:tcPr>
          <w:p w14:paraId="24AD2CE2" w14:textId="77777777" w:rsidR="00A53686" w:rsidRDefault="00000000">
            <w:pPr>
              <w:pStyle w:val="TableParagraph"/>
              <w:spacing w:before="11"/>
              <w:ind w:left="76"/>
              <w:jc w:val="left"/>
              <w:rPr>
                <w:sz w:val="20"/>
              </w:rPr>
            </w:pPr>
            <w:r>
              <w:rPr>
                <w:sz w:val="20"/>
              </w:rPr>
              <w:t>Create</w:t>
            </w:r>
            <w:r>
              <w:rPr>
                <w:spacing w:val="-3"/>
                <w:sz w:val="20"/>
              </w:rPr>
              <w:t xml:space="preserve"> </w:t>
            </w:r>
            <w:r>
              <w:rPr>
                <w:sz w:val="20"/>
              </w:rPr>
              <w:t>a</w:t>
            </w:r>
            <w:r>
              <w:rPr>
                <w:spacing w:val="-2"/>
                <w:sz w:val="20"/>
              </w:rPr>
              <w:t xml:space="preserve"> </w:t>
            </w:r>
            <w:r>
              <w:rPr>
                <w:sz w:val="20"/>
              </w:rPr>
              <w:t>subnet</w:t>
            </w:r>
            <w:r>
              <w:rPr>
                <w:spacing w:val="-3"/>
                <w:sz w:val="20"/>
              </w:rPr>
              <w:t xml:space="preserve"> </w:t>
            </w:r>
            <w:r>
              <w:rPr>
                <w:sz w:val="20"/>
              </w:rPr>
              <w:t>on</w:t>
            </w:r>
            <w:r>
              <w:rPr>
                <w:spacing w:val="-3"/>
                <w:sz w:val="20"/>
              </w:rPr>
              <w:t xml:space="preserve"> </w:t>
            </w:r>
            <w:r>
              <w:rPr>
                <w:sz w:val="20"/>
              </w:rPr>
              <w:t>VNet1</w:t>
            </w:r>
            <w:r>
              <w:rPr>
                <w:spacing w:val="-4"/>
                <w:sz w:val="20"/>
              </w:rPr>
              <w:t xml:space="preserve"> </w:t>
            </w:r>
            <w:r>
              <w:rPr>
                <w:sz w:val="20"/>
              </w:rPr>
              <w:t>and</w:t>
            </w:r>
            <w:r>
              <w:rPr>
                <w:spacing w:val="-1"/>
                <w:sz w:val="20"/>
              </w:rPr>
              <w:t xml:space="preserve"> </w:t>
            </w:r>
            <w:r>
              <w:rPr>
                <w:spacing w:val="-2"/>
                <w:sz w:val="20"/>
              </w:rPr>
              <w:t>VNet2.</w:t>
            </w:r>
          </w:p>
        </w:tc>
      </w:tr>
      <w:tr w:rsidR="00A53686" w14:paraId="15F26396" w14:textId="77777777">
        <w:trPr>
          <w:trHeight w:val="242"/>
        </w:trPr>
        <w:tc>
          <w:tcPr>
            <w:tcW w:w="327" w:type="dxa"/>
          </w:tcPr>
          <w:p w14:paraId="6006E16A" w14:textId="77777777" w:rsidR="00A53686" w:rsidRDefault="00000000">
            <w:pPr>
              <w:pStyle w:val="TableParagraph"/>
              <w:spacing w:line="210" w:lineRule="exact"/>
              <w:ind w:left="23" w:right="46"/>
              <w:rPr>
                <w:sz w:val="20"/>
              </w:rPr>
            </w:pPr>
            <w:r>
              <w:rPr>
                <w:spacing w:val="-5"/>
                <w:sz w:val="20"/>
              </w:rPr>
              <w:t>D.</w:t>
            </w:r>
          </w:p>
        </w:tc>
        <w:tc>
          <w:tcPr>
            <w:tcW w:w="3616" w:type="dxa"/>
          </w:tcPr>
          <w:p w14:paraId="03029A9E" w14:textId="77777777" w:rsidR="00A53686" w:rsidRDefault="00000000">
            <w:pPr>
              <w:pStyle w:val="TableParagraph"/>
              <w:spacing w:line="210" w:lineRule="exact"/>
              <w:ind w:left="76"/>
              <w:jc w:val="left"/>
              <w:rPr>
                <w:sz w:val="20"/>
              </w:rPr>
            </w:pPr>
            <w:r>
              <w:rPr>
                <w:sz w:val="20"/>
              </w:rPr>
              <w:t>Configure</w:t>
            </w:r>
            <w:r>
              <w:rPr>
                <w:spacing w:val="-4"/>
                <w:sz w:val="20"/>
              </w:rPr>
              <w:t xml:space="preserve"> </w:t>
            </w:r>
            <w:r>
              <w:rPr>
                <w:sz w:val="20"/>
              </w:rPr>
              <w:t>a</w:t>
            </w:r>
            <w:r>
              <w:rPr>
                <w:spacing w:val="-6"/>
                <w:sz w:val="20"/>
              </w:rPr>
              <w:t xml:space="preserve"> </w:t>
            </w:r>
            <w:r>
              <w:rPr>
                <w:sz w:val="20"/>
              </w:rPr>
              <w:t>service</w:t>
            </w:r>
            <w:r>
              <w:rPr>
                <w:spacing w:val="-3"/>
                <w:sz w:val="20"/>
              </w:rPr>
              <w:t xml:space="preserve"> </w:t>
            </w:r>
            <w:r>
              <w:rPr>
                <w:sz w:val="20"/>
              </w:rPr>
              <w:t>endpoint</w:t>
            </w:r>
            <w:r>
              <w:rPr>
                <w:spacing w:val="-5"/>
                <w:sz w:val="20"/>
              </w:rPr>
              <w:t xml:space="preserve"> </w:t>
            </w:r>
            <w:r>
              <w:rPr>
                <w:sz w:val="20"/>
              </w:rPr>
              <w:t>on</w:t>
            </w:r>
            <w:r>
              <w:rPr>
                <w:spacing w:val="-3"/>
                <w:sz w:val="20"/>
              </w:rPr>
              <w:t xml:space="preserve"> </w:t>
            </w:r>
            <w:r>
              <w:rPr>
                <w:spacing w:val="-2"/>
                <w:sz w:val="20"/>
              </w:rPr>
              <w:t>VNet2.</w:t>
            </w:r>
          </w:p>
        </w:tc>
      </w:tr>
    </w:tbl>
    <w:p w14:paraId="0EE33036"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3CBD535F" w14:textId="77777777" w:rsidR="00A53686" w:rsidRDefault="00A53686">
      <w:pPr>
        <w:pStyle w:val="Corpotesto"/>
        <w:ind w:left="0"/>
      </w:pPr>
    </w:p>
    <w:p w14:paraId="46342F7D" w14:textId="77777777" w:rsidR="00A53686" w:rsidRDefault="00A53686">
      <w:pPr>
        <w:pStyle w:val="Corpotesto"/>
        <w:spacing w:before="130"/>
        <w:ind w:left="0"/>
      </w:pPr>
    </w:p>
    <w:p w14:paraId="5B0EAF4B" w14:textId="77777777" w:rsidR="00A53686" w:rsidRDefault="00000000">
      <w:pPr>
        <w:ind w:left="360"/>
        <w:rPr>
          <w:sz w:val="20"/>
        </w:rPr>
      </w:pPr>
      <w:r>
        <w:rPr>
          <w:rFonts w:ascii="Arial"/>
          <w:b/>
          <w:sz w:val="20"/>
        </w:rPr>
        <w:t xml:space="preserve">Answer: </w:t>
      </w:r>
      <w:r>
        <w:rPr>
          <w:spacing w:val="-10"/>
          <w:sz w:val="20"/>
        </w:rPr>
        <w:t>A</w:t>
      </w:r>
    </w:p>
    <w:p w14:paraId="5D67A4C4" w14:textId="77777777" w:rsidR="00A53686" w:rsidRDefault="00000000">
      <w:pPr>
        <w:ind w:left="360"/>
        <w:rPr>
          <w:rFonts w:ascii="Arial"/>
          <w:b/>
          <w:sz w:val="20"/>
        </w:rPr>
      </w:pPr>
      <w:r>
        <w:rPr>
          <w:rFonts w:ascii="Arial"/>
          <w:b/>
          <w:spacing w:val="-2"/>
          <w:sz w:val="20"/>
        </w:rPr>
        <w:t>Explanation:</w:t>
      </w:r>
    </w:p>
    <w:p w14:paraId="6C28C8D8" w14:textId="77777777" w:rsidR="00A53686" w:rsidRDefault="00000000">
      <w:pPr>
        <w:pStyle w:val="Corpotesto"/>
        <w:spacing w:before="1"/>
        <w:ind w:right="779"/>
      </w:pPr>
      <w:r>
        <w:t>The virtual networks you peer must have non-overlapping IP address spaces. The exhibit indicates</w:t>
      </w:r>
      <w:r>
        <w:rPr>
          <w:spacing w:val="-2"/>
        </w:rPr>
        <w:t xml:space="preserve"> </w:t>
      </w:r>
      <w:r>
        <w:t>that</w:t>
      </w:r>
      <w:r>
        <w:rPr>
          <w:spacing w:val="-4"/>
        </w:rPr>
        <w:t xml:space="preserve"> </w:t>
      </w:r>
      <w:r>
        <w:t>VNet1</w:t>
      </w:r>
      <w:r>
        <w:rPr>
          <w:spacing w:val="-3"/>
        </w:rPr>
        <w:t xml:space="preserve"> </w:t>
      </w:r>
      <w:r>
        <w:t>has</w:t>
      </w:r>
      <w:r>
        <w:rPr>
          <w:spacing w:val="-2"/>
        </w:rPr>
        <w:t xml:space="preserve"> </w:t>
      </w:r>
      <w:r>
        <w:t>an</w:t>
      </w:r>
      <w:r>
        <w:rPr>
          <w:spacing w:val="-2"/>
        </w:rPr>
        <w:t xml:space="preserve"> </w:t>
      </w:r>
      <w:r>
        <w:t>address</w:t>
      </w:r>
      <w:r>
        <w:rPr>
          <w:spacing w:val="-2"/>
        </w:rPr>
        <w:t xml:space="preserve"> </w:t>
      </w:r>
      <w:r>
        <w:t>space</w:t>
      </w:r>
      <w:r>
        <w:rPr>
          <w:spacing w:val="-2"/>
        </w:rPr>
        <w:t xml:space="preserve"> </w:t>
      </w:r>
      <w:r>
        <w:t>of</w:t>
      </w:r>
      <w:r>
        <w:rPr>
          <w:spacing w:val="-3"/>
        </w:rPr>
        <w:t xml:space="preserve"> </w:t>
      </w:r>
      <w:r>
        <w:t>10.2.0.0/16,</w:t>
      </w:r>
      <w:r>
        <w:rPr>
          <w:spacing w:val="-3"/>
        </w:rPr>
        <w:t xml:space="preserve"> </w:t>
      </w:r>
      <w:r>
        <w:t>which</w:t>
      </w:r>
      <w:r>
        <w:rPr>
          <w:spacing w:val="-2"/>
        </w:rPr>
        <w:t xml:space="preserve"> </w:t>
      </w:r>
      <w:r>
        <w:t>is</w:t>
      </w:r>
      <w:r>
        <w:rPr>
          <w:spacing w:val="-4"/>
        </w:rPr>
        <w:t xml:space="preserve"> </w:t>
      </w:r>
      <w:r>
        <w:t>the</w:t>
      </w:r>
      <w:r>
        <w:rPr>
          <w:spacing w:val="-2"/>
        </w:rPr>
        <w:t xml:space="preserve"> </w:t>
      </w:r>
      <w:r>
        <w:t>same</w:t>
      </w:r>
      <w:r>
        <w:rPr>
          <w:spacing w:val="-2"/>
        </w:rPr>
        <w:t xml:space="preserve"> </w:t>
      </w:r>
      <w:r>
        <w:t>as</w:t>
      </w:r>
      <w:r>
        <w:rPr>
          <w:spacing w:val="-2"/>
        </w:rPr>
        <w:t xml:space="preserve"> </w:t>
      </w:r>
      <w:r>
        <w:t>VNet2,</w:t>
      </w:r>
      <w:r>
        <w:rPr>
          <w:spacing w:val="-3"/>
        </w:rPr>
        <w:t xml:space="preserve"> </w:t>
      </w:r>
      <w:r>
        <w:t>and</w:t>
      </w:r>
      <w:r>
        <w:rPr>
          <w:spacing w:val="-2"/>
        </w:rPr>
        <w:t xml:space="preserve"> </w:t>
      </w:r>
      <w:r>
        <w:t>thus overlaps. We need to change the address space for VNet1.</w:t>
      </w:r>
    </w:p>
    <w:p w14:paraId="73ADF7E8" w14:textId="77777777" w:rsidR="00A53686" w:rsidRDefault="00000000">
      <w:pPr>
        <w:pStyle w:val="Corpotesto"/>
        <w:spacing w:before="229"/>
      </w:pPr>
      <w:r>
        <w:rPr>
          <w:spacing w:val="-2"/>
        </w:rPr>
        <w:t>Reference:</w:t>
      </w:r>
    </w:p>
    <w:p w14:paraId="740C7FC8" w14:textId="77777777" w:rsidR="00A53686" w:rsidRDefault="00000000">
      <w:pPr>
        <w:pStyle w:val="Corpotesto"/>
        <w:spacing w:before="1"/>
        <w:ind w:right="2353"/>
      </w:pPr>
      <w:r>
        <w:rPr>
          <w:spacing w:val="-2"/>
        </w:rPr>
        <w:t>https://docs.microsoft.com/en-us/azure/virtual-network/virtual-network-manage- peering#requirements-and-constraints</w:t>
      </w:r>
    </w:p>
    <w:p w14:paraId="1E8F0947" w14:textId="77777777" w:rsidR="00A53686" w:rsidRDefault="00000000">
      <w:pPr>
        <w:pStyle w:val="Corpotesto"/>
        <w:spacing w:line="230" w:lineRule="exact"/>
      </w:pPr>
      <w:r>
        <w:rPr>
          <w:spacing w:val="-2"/>
        </w:rPr>
        <w:t>https://docs.microsoft.com/en-us/azure/virtual-network/virtual-networks-</w:t>
      </w:r>
      <w:r>
        <w:rPr>
          <w:spacing w:val="-5"/>
        </w:rPr>
        <w:t>faq</w:t>
      </w:r>
    </w:p>
    <w:p w14:paraId="7063B8BD" w14:textId="77777777" w:rsidR="00A53686" w:rsidRDefault="00A53686">
      <w:pPr>
        <w:pStyle w:val="Corpotesto"/>
        <w:ind w:left="0"/>
      </w:pPr>
    </w:p>
    <w:p w14:paraId="3CB32398" w14:textId="77777777" w:rsidR="00A53686" w:rsidRDefault="00A53686">
      <w:pPr>
        <w:pStyle w:val="Corpotesto"/>
        <w:ind w:left="0"/>
      </w:pPr>
    </w:p>
    <w:p w14:paraId="3F695EA7" w14:textId="77777777" w:rsidR="00A53686" w:rsidRDefault="00000000">
      <w:pPr>
        <w:pStyle w:val="Titolo3"/>
      </w:pPr>
      <w:r>
        <w:t>QUESTION</w:t>
      </w:r>
      <w:r>
        <w:rPr>
          <w:spacing w:val="-3"/>
        </w:rPr>
        <w:t xml:space="preserve"> </w:t>
      </w:r>
      <w:r>
        <w:rPr>
          <w:spacing w:val="-5"/>
        </w:rPr>
        <w:t>500</w:t>
      </w:r>
    </w:p>
    <w:p w14:paraId="4860FDBD" w14:textId="77777777" w:rsidR="00A53686" w:rsidRDefault="00000000">
      <w:pPr>
        <w:pStyle w:val="Corpotesto"/>
      </w:pPr>
      <w:r>
        <w:t>You</w:t>
      </w:r>
      <w:r>
        <w:rPr>
          <w:spacing w:val="-7"/>
        </w:rPr>
        <w:t xml:space="preserve"> </w:t>
      </w:r>
      <w:r>
        <w:t>have</w:t>
      </w:r>
      <w:r>
        <w:rPr>
          <w:spacing w:val="-3"/>
        </w:rPr>
        <w:t xml:space="preserve"> </w:t>
      </w:r>
      <w:r>
        <w:t>the</w:t>
      </w:r>
      <w:r>
        <w:rPr>
          <w:spacing w:val="-4"/>
        </w:rPr>
        <w:t xml:space="preserve"> </w:t>
      </w:r>
      <w:r>
        <w:t>Azure</w:t>
      </w:r>
      <w:r>
        <w:rPr>
          <w:spacing w:val="-6"/>
        </w:rPr>
        <w:t xml:space="preserve"> </w:t>
      </w:r>
      <w:r>
        <w:t>virtual</w:t>
      </w:r>
      <w:r>
        <w:rPr>
          <w:spacing w:val="-5"/>
        </w:rPr>
        <w:t xml:space="preserve"> </w:t>
      </w:r>
      <w:r>
        <w:t>machines</w:t>
      </w:r>
      <w:r>
        <w:rPr>
          <w:spacing w:val="-3"/>
        </w:rPr>
        <w:t xml:space="preserve"> </w:t>
      </w:r>
      <w:r>
        <w:t>shown</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table.</w:t>
      </w:r>
    </w:p>
    <w:p w14:paraId="4BF32A07" w14:textId="77777777" w:rsidR="00A53686" w:rsidRDefault="00000000">
      <w:pPr>
        <w:pStyle w:val="Corpotesto"/>
        <w:spacing w:before="5"/>
        <w:ind w:left="0"/>
      </w:pPr>
      <w:r>
        <w:rPr>
          <w:noProof/>
        </w:rPr>
        <w:drawing>
          <wp:anchor distT="0" distB="0" distL="0" distR="0" simplePos="0" relativeHeight="487790592" behindDoc="1" locked="0" layoutInCell="1" allowOverlap="1" wp14:anchorId="4F63CCE9" wp14:editId="42B8D578">
            <wp:simplePos x="0" y="0"/>
            <wp:positionH relativeFrom="page">
              <wp:posOffset>1162062</wp:posOffset>
            </wp:positionH>
            <wp:positionV relativeFrom="paragraph">
              <wp:posOffset>164669</wp:posOffset>
            </wp:positionV>
            <wp:extent cx="3794784" cy="857250"/>
            <wp:effectExtent l="0" t="0" r="0" b="0"/>
            <wp:wrapTopAndBottom/>
            <wp:docPr id="986" name="Image 9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6" name="Image 986"/>
                    <pic:cNvPicPr/>
                  </pic:nvPicPr>
                  <pic:blipFill>
                    <a:blip r:embed="rId691" cstate="print"/>
                    <a:stretch>
                      <a:fillRect/>
                    </a:stretch>
                  </pic:blipFill>
                  <pic:spPr>
                    <a:xfrm>
                      <a:off x="0" y="0"/>
                      <a:ext cx="3794784" cy="857250"/>
                    </a:xfrm>
                    <a:prstGeom prst="rect">
                      <a:avLst/>
                    </a:prstGeom>
                  </pic:spPr>
                </pic:pic>
              </a:graphicData>
            </a:graphic>
          </wp:anchor>
        </w:drawing>
      </w:r>
    </w:p>
    <w:p w14:paraId="4AA03DBC" w14:textId="77777777" w:rsidR="00A53686" w:rsidRDefault="00A53686">
      <w:pPr>
        <w:pStyle w:val="Corpotesto"/>
        <w:spacing w:before="1"/>
        <w:ind w:left="0"/>
      </w:pPr>
    </w:p>
    <w:p w14:paraId="006D446B" w14:textId="77777777" w:rsidR="00A53686" w:rsidRDefault="00000000">
      <w:pPr>
        <w:pStyle w:val="Corpotesto"/>
        <w:ind w:right="779"/>
      </w:pPr>
      <w:r>
        <w:t>VNET1</w:t>
      </w:r>
      <w:r>
        <w:rPr>
          <w:spacing w:val="-3"/>
        </w:rPr>
        <w:t xml:space="preserve"> </w:t>
      </w:r>
      <w:r>
        <w:t>is</w:t>
      </w:r>
      <w:r>
        <w:rPr>
          <w:spacing w:val="-2"/>
        </w:rPr>
        <w:t xml:space="preserve"> </w:t>
      </w:r>
      <w:r>
        <w:t>linked</w:t>
      </w:r>
      <w:r>
        <w:rPr>
          <w:spacing w:val="-3"/>
        </w:rPr>
        <w:t xml:space="preserve"> </w:t>
      </w:r>
      <w:r>
        <w:t>to</w:t>
      </w:r>
      <w:r>
        <w:rPr>
          <w:spacing w:val="-3"/>
        </w:rPr>
        <w:t xml:space="preserve"> </w:t>
      </w:r>
      <w:r>
        <w:t>a</w:t>
      </w:r>
      <w:r>
        <w:rPr>
          <w:spacing w:val="-2"/>
        </w:rPr>
        <w:t xml:space="preserve"> </w:t>
      </w:r>
      <w:r>
        <w:t>private</w:t>
      </w:r>
      <w:r>
        <w:rPr>
          <w:spacing w:val="-2"/>
        </w:rPr>
        <w:t xml:space="preserve"> </w:t>
      </w:r>
      <w:r>
        <w:t>DNS</w:t>
      </w:r>
      <w:r>
        <w:rPr>
          <w:spacing w:val="-5"/>
        </w:rPr>
        <w:t xml:space="preserve"> </w:t>
      </w:r>
      <w:r>
        <w:t>zone</w:t>
      </w:r>
      <w:r>
        <w:rPr>
          <w:spacing w:val="-4"/>
        </w:rPr>
        <w:t xml:space="preserve"> </w:t>
      </w:r>
      <w:r>
        <w:t>named</w:t>
      </w:r>
      <w:r>
        <w:rPr>
          <w:spacing w:val="-4"/>
        </w:rPr>
        <w:t xml:space="preserve"> </w:t>
      </w:r>
      <w:r>
        <w:t>contoso.com</w:t>
      </w:r>
      <w:r>
        <w:rPr>
          <w:spacing w:val="-2"/>
        </w:rPr>
        <w:t xml:space="preserve"> </w:t>
      </w:r>
      <w:r>
        <w:t>that</w:t>
      </w:r>
      <w:r>
        <w:rPr>
          <w:spacing w:val="-3"/>
        </w:rPr>
        <w:t xml:space="preserve"> </w:t>
      </w:r>
      <w:r>
        <w:t>contains</w:t>
      </w:r>
      <w:r>
        <w:rPr>
          <w:spacing w:val="-2"/>
        </w:rPr>
        <w:t xml:space="preserve"> </w:t>
      </w:r>
      <w:r>
        <w:t>the</w:t>
      </w:r>
      <w:r>
        <w:rPr>
          <w:spacing w:val="-2"/>
        </w:rPr>
        <w:t xml:space="preserve"> </w:t>
      </w:r>
      <w:r>
        <w:t>records</w:t>
      </w:r>
      <w:r>
        <w:rPr>
          <w:spacing w:val="-4"/>
        </w:rPr>
        <w:t xml:space="preserve"> </w:t>
      </w:r>
      <w:r>
        <w:t>shown</w:t>
      </w:r>
      <w:r>
        <w:rPr>
          <w:spacing w:val="-2"/>
        </w:rPr>
        <w:t xml:space="preserve"> </w:t>
      </w:r>
      <w:r>
        <w:t>in the following table.</w:t>
      </w:r>
    </w:p>
    <w:p w14:paraId="7AE67EA8" w14:textId="77777777" w:rsidR="00A53686" w:rsidRDefault="00000000">
      <w:pPr>
        <w:pStyle w:val="Corpotesto"/>
        <w:spacing w:before="9"/>
        <w:ind w:left="0"/>
        <w:rPr>
          <w:sz w:val="17"/>
        </w:rPr>
      </w:pPr>
      <w:r>
        <w:rPr>
          <w:noProof/>
          <w:sz w:val="17"/>
        </w:rPr>
        <w:drawing>
          <wp:anchor distT="0" distB="0" distL="0" distR="0" simplePos="0" relativeHeight="487791104" behindDoc="1" locked="0" layoutInCell="1" allowOverlap="1" wp14:anchorId="47E239BB" wp14:editId="4CCD8C4E">
            <wp:simplePos x="0" y="0"/>
            <wp:positionH relativeFrom="page">
              <wp:posOffset>1158119</wp:posOffset>
            </wp:positionH>
            <wp:positionV relativeFrom="paragraph">
              <wp:posOffset>145408</wp:posOffset>
            </wp:positionV>
            <wp:extent cx="5448706" cy="1128712"/>
            <wp:effectExtent l="0" t="0" r="0" b="0"/>
            <wp:wrapTopAndBottom/>
            <wp:docPr id="987" name="Image 9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7" name="Image 987"/>
                    <pic:cNvPicPr/>
                  </pic:nvPicPr>
                  <pic:blipFill>
                    <a:blip r:embed="rId692" cstate="print"/>
                    <a:stretch>
                      <a:fillRect/>
                    </a:stretch>
                  </pic:blipFill>
                  <pic:spPr>
                    <a:xfrm>
                      <a:off x="0" y="0"/>
                      <a:ext cx="5448706" cy="1128712"/>
                    </a:xfrm>
                    <a:prstGeom prst="rect">
                      <a:avLst/>
                    </a:prstGeom>
                  </pic:spPr>
                </pic:pic>
              </a:graphicData>
            </a:graphic>
          </wp:anchor>
        </w:drawing>
      </w:r>
    </w:p>
    <w:p w14:paraId="7795DF4D" w14:textId="77777777" w:rsidR="00A53686" w:rsidRDefault="00A53686">
      <w:pPr>
        <w:pStyle w:val="Corpotesto"/>
        <w:spacing w:before="6"/>
        <w:ind w:left="0"/>
      </w:pPr>
    </w:p>
    <w:p w14:paraId="4BA4847C" w14:textId="77777777" w:rsidR="00A53686" w:rsidRDefault="00000000">
      <w:pPr>
        <w:pStyle w:val="Corpotesto"/>
      </w:pPr>
      <w:r>
        <w:t>You</w:t>
      </w:r>
      <w:r>
        <w:rPr>
          <w:spacing w:val="-5"/>
        </w:rPr>
        <w:t xml:space="preserve"> </w:t>
      </w:r>
      <w:r>
        <w:t>need</w:t>
      </w:r>
      <w:r>
        <w:rPr>
          <w:spacing w:val="-2"/>
        </w:rPr>
        <w:t xml:space="preserve"> </w:t>
      </w:r>
      <w:r>
        <w:t>to</w:t>
      </w:r>
      <w:r>
        <w:rPr>
          <w:spacing w:val="-4"/>
        </w:rPr>
        <w:t xml:space="preserve"> </w:t>
      </w:r>
      <w:r>
        <w:t>ping</w:t>
      </w:r>
      <w:r>
        <w:rPr>
          <w:spacing w:val="-2"/>
        </w:rPr>
        <w:t xml:space="preserve"> </w:t>
      </w:r>
      <w:r>
        <w:t>VM2</w:t>
      </w:r>
      <w:r>
        <w:rPr>
          <w:spacing w:val="-2"/>
        </w:rPr>
        <w:t xml:space="preserve"> </w:t>
      </w:r>
      <w:r>
        <w:t>from</w:t>
      </w:r>
      <w:r>
        <w:rPr>
          <w:spacing w:val="-2"/>
        </w:rPr>
        <w:t xml:space="preserve"> </w:t>
      </w:r>
      <w:r>
        <w:rPr>
          <w:spacing w:val="-4"/>
        </w:rPr>
        <w:t>VM1.</w:t>
      </w:r>
    </w:p>
    <w:p w14:paraId="017B581A" w14:textId="77777777" w:rsidR="00A53686" w:rsidRDefault="00A53686">
      <w:pPr>
        <w:pStyle w:val="Corpotesto"/>
        <w:ind w:left="0"/>
      </w:pPr>
    </w:p>
    <w:p w14:paraId="73EF82C2" w14:textId="77777777" w:rsidR="00A53686" w:rsidRDefault="00000000">
      <w:pPr>
        <w:pStyle w:val="Corpotesto"/>
      </w:pPr>
      <w:r>
        <w:t>Which</w:t>
      </w:r>
      <w:r>
        <w:rPr>
          <w:spacing w:val="-3"/>
        </w:rPr>
        <w:t xml:space="preserve"> </w:t>
      </w:r>
      <w:r>
        <w:t>DNS</w:t>
      </w:r>
      <w:r>
        <w:rPr>
          <w:spacing w:val="-2"/>
        </w:rPr>
        <w:t xml:space="preserve"> </w:t>
      </w:r>
      <w:r>
        <w:t>names</w:t>
      </w:r>
      <w:r>
        <w:rPr>
          <w:spacing w:val="-3"/>
        </w:rPr>
        <w:t xml:space="preserve"> </w:t>
      </w:r>
      <w:r>
        <w:t>can</w:t>
      </w:r>
      <w:r>
        <w:rPr>
          <w:spacing w:val="-4"/>
        </w:rPr>
        <w:t xml:space="preserve"> </w:t>
      </w:r>
      <w:r>
        <w:t>you</w:t>
      </w:r>
      <w:r>
        <w:rPr>
          <w:spacing w:val="-3"/>
        </w:rPr>
        <w:t xml:space="preserve"> </w:t>
      </w:r>
      <w:r>
        <w:t>use</w:t>
      </w:r>
      <w:r>
        <w:rPr>
          <w:spacing w:val="-2"/>
        </w:rPr>
        <w:t xml:space="preserve"> </w:t>
      </w:r>
      <w:r>
        <w:t>to</w:t>
      </w:r>
      <w:r>
        <w:rPr>
          <w:spacing w:val="-2"/>
        </w:rPr>
        <w:t xml:space="preserve"> </w:t>
      </w:r>
      <w:r>
        <w:t>ping</w:t>
      </w:r>
      <w:r>
        <w:rPr>
          <w:spacing w:val="-2"/>
        </w:rPr>
        <w:t xml:space="preserve"> </w:t>
      </w:r>
      <w:r>
        <w:rPr>
          <w:spacing w:val="-4"/>
        </w:rPr>
        <w:t>VM2?</w:t>
      </w:r>
    </w:p>
    <w:p w14:paraId="467837DA"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7"/>
        <w:gridCol w:w="8008"/>
      </w:tblGrid>
      <w:tr w:rsidR="00A53686" w14:paraId="3D9BAFAF" w14:textId="77777777">
        <w:trPr>
          <w:trHeight w:val="241"/>
        </w:trPr>
        <w:tc>
          <w:tcPr>
            <w:tcW w:w="327" w:type="dxa"/>
          </w:tcPr>
          <w:p w14:paraId="0D037074" w14:textId="77777777" w:rsidR="00A53686" w:rsidRDefault="00000000">
            <w:pPr>
              <w:pStyle w:val="TableParagraph"/>
              <w:spacing w:before="0" w:line="222" w:lineRule="exact"/>
              <w:ind w:left="10" w:right="46"/>
              <w:rPr>
                <w:sz w:val="20"/>
              </w:rPr>
            </w:pPr>
            <w:r>
              <w:rPr>
                <w:spacing w:val="-5"/>
                <w:sz w:val="20"/>
              </w:rPr>
              <w:t>A.</w:t>
            </w:r>
          </w:p>
        </w:tc>
        <w:tc>
          <w:tcPr>
            <w:tcW w:w="8008" w:type="dxa"/>
          </w:tcPr>
          <w:p w14:paraId="57FDC5D7" w14:textId="77777777" w:rsidR="00A53686" w:rsidRDefault="00000000">
            <w:pPr>
              <w:pStyle w:val="TableParagraph"/>
              <w:spacing w:before="0" w:line="222" w:lineRule="exact"/>
              <w:ind w:left="76"/>
              <w:jc w:val="left"/>
              <w:rPr>
                <w:sz w:val="20"/>
              </w:rPr>
            </w:pPr>
            <w:r>
              <w:rPr>
                <w:sz w:val="20"/>
              </w:rPr>
              <w:t>comp2.contoso.com</w:t>
            </w:r>
            <w:r>
              <w:rPr>
                <w:spacing w:val="-8"/>
                <w:sz w:val="20"/>
              </w:rPr>
              <w:t xml:space="preserve"> </w:t>
            </w:r>
            <w:r>
              <w:rPr>
                <w:sz w:val="20"/>
              </w:rPr>
              <w:t>and</w:t>
            </w:r>
            <w:r>
              <w:rPr>
                <w:spacing w:val="-10"/>
                <w:sz w:val="20"/>
              </w:rPr>
              <w:t xml:space="preserve"> </w:t>
            </w:r>
            <w:r>
              <w:rPr>
                <w:sz w:val="20"/>
              </w:rPr>
              <w:t>comp4.contoso.com</w:t>
            </w:r>
            <w:r>
              <w:rPr>
                <w:spacing w:val="-8"/>
                <w:sz w:val="20"/>
              </w:rPr>
              <w:t xml:space="preserve"> </w:t>
            </w:r>
            <w:r>
              <w:rPr>
                <w:spacing w:val="-4"/>
                <w:sz w:val="20"/>
              </w:rPr>
              <w:t>only</w:t>
            </w:r>
          </w:p>
        </w:tc>
      </w:tr>
      <w:tr w:rsidR="00A53686" w14:paraId="77A7BCCB" w14:textId="77777777">
        <w:trPr>
          <w:trHeight w:val="259"/>
        </w:trPr>
        <w:tc>
          <w:tcPr>
            <w:tcW w:w="327" w:type="dxa"/>
          </w:tcPr>
          <w:p w14:paraId="18AF999A" w14:textId="77777777" w:rsidR="00A53686" w:rsidRDefault="00000000">
            <w:pPr>
              <w:pStyle w:val="TableParagraph"/>
              <w:spacing w:before="11"/>
              <w:ind w:left="10" w:right="46"/>
              <w:rPr>
                <w:sz w:val="20"/>
              </w:rPr>
            </w:pPr>
            <w:r>
              <w:rPr>
                <w:spacing w:val="-5"/>
                <w:sz w:val="20"/>
              </w:rPr>
              <w:t>B.</w:t>
            </w:r>
          </w:p>
        </w:tc>
        <w:tc>
          <w:tcPr>
            <w:tcW w:w="8008" w:type="dxa"/>
          </w:tcPr>
          <w:p w14:paraId="23A4784C" w14:textId="77777777" w:rsidR="00A53686" w:rsidRDefault="00000000">
            <w:pPr>
              <w:pStyle w:val="TableParagraph"/>
              <w:spacing w:before="11"/>
              <w:ind w:left="76"/>
              <w:jc w:val="left"/>
              <w:rPr>
                <w:sz w:val="20"/>
              </w:rPr>
            </w:pPr>
            <w:r>
              <w:rPr>
                <w:sz w:val="20"/>
              </w:rPr>
              <w:t>comp1.contoso.com,</w:t>
            </w:r>
            <w:r>
              <w:rPr>
                <w:spacing w:val="-11"/>
                <w:sz w:val="20"/>
              </w:rPr>
              <w:t xml:space="preserve"> </w:t>
            </w:r>
            <w:r>
              <w:rPr>
                <w:sz w:val="20"/>
              </w:rPr>
              <w:t>comp2.contoso.com,</w:t>
            </w:r>
            <w:r>
              <w:rPr>
                <w:spacing w:val="-8"/>
                <w:sz w:val="20"/>
              </w:rPr>
              <w:t xml:space="preserve"> </w:t>
            </w:r>
            <w:r>
              <w:rPr>
                <w:sz w:val="20"/>
              </w:rPr>
              <w:t>comp3.contoso.com,</w:t>
            </w:r>
            <w:r>
              <w:rPr>
                <w:spacing w:val="-10"/>
                <w:sz w:val="20"/>
              </w:rPr>
              <w:t xml:space="preserve"> </w:t>
            </w:r>
            <w:r>
              <w:rPr>
                <w:sz w:val="20"/>
              </w:rPr>
              <w:t>and</w:t>
            </w:r>
            <w:r>
              <w:rPr>
                <w:spacing w:val="-7"/>
                <w:sz w:val="20"/>
              </w:rPr>
              <w:t xml:space="preserve"> </w:t>
            </w:r>
            <w:r>
              <w:rPr>
                <w:spacing w:val="-2"/>
                <w:sz w:val="20"/>
              </w:rPr>
              <w:t>comp4.contoso.com</w:t>
            </w:r>
          </w:p>
        </w:tc>
      </w:tr>
      <w:tr w:rsidR="00A53686" w14:paraId="5FEF0C14" w14:textId="77777777">
        <w:trPr>
          <w:trHeight w:val="260"/>
        </w:trPr>
        <w:tc>
          <w:tcPr>
            <w:tcW w:w="327" w:type="dxa"/>
          </w:tcPr>
          <w:p w14:paraId="7902B8FF" w14:textId="77777777" w:rsidR="00A53686" w:rsidRDefault="00000000">
            <w:pPr>
              <w:pStyle w:val="TableParagraph"/>
              <w:ind w:left="23" w:right="46"/>
              <w:rPr>
                <w:sz w:val="20"/>
              </w:rPr>
            </w:pPr>
            <w:r>
              <w:rPr>
                <w:spacing w:val="-5"/>
                <w:sz w:val="20"/>
              </w:rPr>
              <w:t>C.</w:t>
            </w:r>
          </w:p>
        </w:tc>
        <w:tc>
          <w:tcPr>
            <w:tcW w:w="8008" w:type="dxa"/>
          </w:tcPr>
          <w:p w14:paraId="787FF536" w14:textId="77777777" w:rsidR="00A53686" w:rsidRDefault="00000000">
            <w:pPr>
              <w:pStyle w:val="TableParagraph"/>
              <w:ind w:left="76"/>
              <w:jc w:val="left"/>
              <w:rPr>
                <w:sz w:val="20"/>
              </w:rPr>
            </w:pPr>
            <w:r>
              <w:rPr>
                <w:spacing w:val="-2"/>
                <w:sz w:val="20"/>
              </w:rPr>
              <w:t>comp2.contoso.com</w:t>
            </w:r>
            <w:r>
              <w:rPr>
                <w:spacing w:val="17"/>
                <w:sz w:val="20"/>
              </w:rPr>
              <w:t xml:space="preserve"> </w:t>
            </w:r>
            <w:r>
              <w:rPr>
                <w:spacing w:val="-4"/>
                <w:sz w:val="20"/>
              </w:rPr>
              <w:t>only</w:t>
            </w:r>
          </w:p>
        </w:tc>
      </w:tr>
      <w:tr w:rsidR="00A53686" w14:paraId="0BEBEF20" w14:textId="77777777">
        <w:trPr>
          <w:trHeight w:val="259"/>
        </w:trPr>
        <w:tc>
          <w:tcPr>
            <w:tcW w:w="327" w:type="dxa"/>
          </w:tcPr>
          <w:p w14:paraId="70AF5805" w14:textId="77777777" w:rsidR="00A53686" w:rsidRDefault="00000000">
            <w:pPr>
              <w:pStyle w:val="TableParagraph"/>
              <w:ind w:left="23" w:right="46"/>
              <w:rPr>
                <w:sz w:val="20"/>
              </w:rPr>
            </w:pPr>
            <w:r>
              <w:rPr>
                <w:spacing w:val="-5"/>
                <w:sz w:val="20"/>
              </w:rPr>
              <w:t>D.</w:t>
            </w:r>
          </w:p>
        </w:tc>
        <w:tc>
          <w:tcPr>
            <w:tcW w:w="8008" w:type="dxa"/>
          </w:tcPr>
          <w:p w14:paraId="11D0A238" w14:textId="77777777" w:rsidR="00A53686" w:rsidRDefault="00000000">
            <w:pPr>
              <w:pStyle w:val="TableParagraph"/>
              <w:ind w:left="76"/>
              <w:jc w:val="left"/>
              <w:rPr>
                <w:sz w:val="20"/>
              </w:rPr>
            </w:pPr>
            <w:r>
              <w:rPr>
                <w:sz w:val="20"/>
              </w:rPr>
              <w:t>comp1.contoso.com</w:t>
            </w:r>
            <w:r>
              <w:rPr>
                <w:spacing w:val="-8"/>
                <w:sz w:val="20"/>
              </w:rPr>
              <w:t xml:space="preserve"> </w:t>
            </w:r>
            <w:r>
              <w:rPr>
                <w:sz w:val="20"/>
              </w:rPr>
              <w:t>and</w:t>
            </w:r>
            <w:r>
              <w:rPr>
                <w:spacing w:val="-9"/>
                <w:sz w:val="20"/>
              </w:rPr>
              <w:t xml:space="preserve"> </w:t>
            </w:r>
            <w:r>
              <w:rPr>
                <w:sz w:val="20"/>
              </w:rPr>
              <w:t>comp2.contoso.com</w:t>
            </w:r>
            <w:r>
              <w:rPr>
                <w:spacing w:val="-8"/>
                <w:sz w:val="20"/>
              </w:rPr>
              <w:t xml:space="preserve"> </w:t>
            </w:r>
            <w:r>
              <w:rPr>
                <w:spacing w:val="-4"/>
                <w:sz w:val="20"/>
              </w:rPr>
              <w:t>only</w:t>
            </w:r>
          </w:p>
        </w:tc>
      </w:tr>
      <w:tr w:rsidR="00A53686" w14:paraId="180FBD7B" w14:textId="77777777">
        <w:trPr>
          <w:trHeight w:val="241"/>
        </w:trPr>
        <w:tc>
          <w:tcPr>
            <w:tcW w:w="327" w:type="dxa"/>
          </w:tcPr>
          <w:p w14:paraId="75415B9D" w14:textId="77777777" w:rsidR="00A53686" w:rsidRDefault="00000000">
            <w:pPr>
              <w:pStyle w:val="TableParagraph"/>
              <w:spacing w:before="11" w:line="210" w:lineRule="exact"/>
              <w:ind w:left="10" w:right="46"/>
              <w:rPr>
                <w:sz w:val="20"/>
              </w:rPr>
            </w:pPr>
            <w:r>
              <w:rPr>
                <w:spacing w:val="-5"/>
                <w:sz w:val="20"/>
              </w:rPr>
              <w:t>E.</w:t>
            </w:r>
          </w:p>
        </w:tc>
        <w:tc>
          <w:tcPr>
            <w:tcW w:w="8008" w:type="dxa"/>
          </w:tcPr>
          <w:p w14:paraId="676490B1" w14:textId="77777777" w:rsidR="00A53686" w:rsidRDefault="00000000">
            <w:pPr>
              <w:pStyle w:val="TableParagraph"/>
              <w:spacing w:before="11" w:line="210" w:lineRule="exact"/>
              <w:ind w:left="76"/>
              <w:jc w:val="left"/>
              <w:rPr>
                <w:sz w:val="20"/>
              </w:rPr>
            </w:pPr>
            <w:r>
              <w:rPr>
                <w:sz w:val="20"/>
              </w:rPr>
              <w:t>comp1.contoso.com,</w:t>
            </w:r>
            <w:r>
              <w:rPr>
                <w:spacing w:val="-11"/>
                <w:sz w:val="20"/>
              </w:rPr>
              <w:t xml:space="preserve"> </w:t>
            </w:r>
            <w:r>
              <w:rPr>
                <w:sz w:val="20"/>
              </w:rPr>
              <w:t>comp2.contoso.com,</w:t>
            </w:r>
            <w:r>
              <w:rPr>
                <w:spacing w:val="-8"/>
                <w:sz w:val="20"/>
              </w:rPr>
              <w:t xml:space="preserve"> </w:t>
            </w:r>
            <w:r>
              <w:rPr>
                <w:sz w:val="20"/>
              </w:rPr>
              <w:t>and</w:t>
            </w:r>
            <w:r>
              <w:rPr>
                <w:spacing w:val="-7"/>
                <w:sz w:val="20"/>
              </w:rPr>
              <w:t xml:space="preserve"> </w:t>
            </w:r>
            <w:r>
              <w:rPr>
                <w:sz w:val="20"/>
              </w:rPr>
              <w:t>comp4.contoso.com</w:t>
            </w:r>
            <w:r>
              <w:rPr>
                <w:spacing w:val="-8"/>
                <w:sz w:val="20"/>
              </w:rPr>
              <w:t xml:space="preserve"> </w:t>
            </w:r>
            <w:r>
              <w:rPr>
                <w:spacing w:val="-4"/>
                <w:sz w:val="20"/>
              </w:rPr>
              <w:t>only</w:t>
            </w:r>
          </w:p>
        </w:tc>
      </w:tr>
    </w:tbl>
    <w:p w14:paraId="2EE4CFBB" w14:textId="77777777" w:rsidR="00A53686" w:rsidRDefault="00A53686">
      <w:pPr>
        <w:pStyle w:val="Corpotesto"/>
        <w:spacing w:before="33"/>
        <w:ind w:left="0"/>
      </w:pPr>
    </w:p>
    <w:p w14:paraId="1B020DAE"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38D39065" w14:textId="77777777" w:rsidR="00A53686" w:rsidRDefault="00000000">
      <w:pPr>
        <w:spacing w:line="230" w:lineRule="exact"/>
        <w:ind w:left="360"/>
        <w:rPr>
          <w:rFonts w:ascii="Arial"/>
          <w:b/>
          <w:sz w:val="20"/>
        </w:rPr>
      </w:pPr>
      <w:r>
        <w:rPr>
          <w:rFonts w:ascii="Arial"/>
          <w:b/>
          <w:spacing w:val="-2"/>
          <w:sz w:val="20"/>
        </w:rPr>
        <w:t>Explanation:</w:t>
      </w:r>
    </w:p>
    <w:p w14:paraId="275757C6" w14:textId="77777777" w:rsidR="00A53686" w:rsidRDefault="00000000">
      <w:pPr>
        <w:pStyle w:val="Corpotesto"/>
      </w:pPr>
      <w:r>
        <w:rPr>
          <w:spacing w:val="-2"/>
        </w:rPr>
        <w:t>Reference:</w:t>
      </w:r>
    </w:p>
    <w:p w14:paraId="5CCEFBAE" w14:textId="77777777" w:rsidR="00A53686" w:rsidRDefault="00000000">
      <w:pPr>
        <w:pStyle w:val="Corpotesto"/>
        <w:ind w:right="2297"/>
      </w:pPr>
      <w:r>
        <w:rPr>
          <w:spacing w:val="-2"/>
        </w:rPr>
        <w:t>https://medium.com/azure-architects/exploring-azure-private-dns-be65de08f780 https://simpledns.plus/help/dns-record-types</w:t>
      </w:r>
    </w:p>
    <w:p w14:paraId="0B9A1742" w14:textId="77777777" w:rsidR="00A53686" w:rsidRDefault="00A53686">
      <w:pPr>
        <w:pStyle w:val="Corpotesto"/>
        <w:spacing w:before="229"/>
        <w:ind w:left="0"/>
      </w:pPr>
    </w:p>
    <w:p w14:paraId="317AF8AC" w14:textId="77777777" w:rsidR="00A53686" w:rsidRDefault="00000000">
      <w:pPr>
        <w:pStyle w:val="Titolo3"/>
        <w:spacing w:before="1"/>
      </w:pPr>
      <w:r>
        <w:t>QUESTION</w:t>
      </w:r>
      <w:r>
        <w:rPr>
          <w:spacing w:val="-3"/>
        </w:rPr>
        <w:t xml:space="preserve"> </w:t>
      </w:r>
      <w:r>
        <w:rPr>
          <w:spacing w:val="-5"/>
        </w:rPr>
        <w:t>501</w:t>
      </w:r>
    </w:p>
    <w:p w14:paraId="55A2B314"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5"/>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3"/>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3"/>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3"/>
          <w:sz w:val="20"/>
        </w:rPr>
        <w:t xml:space="preserve"> </w:t>
      </w:r>
      <w:r>
        <w:rPr>
          <w:rFonts w:ascii="Arial"/>
          <w:b/>
          <w:sz w:val="20"/>
        </w:rPr>
        <w:t>goals.</w:t>
      </w:r>
      <w:r>
        <w:rPr>
          <w:rFonts w:ascii="Arial"/>
          <w:b/>
          <w:spacing w:val="-2"/>
          <w:sz w:val="20"/>
        </w:rPr>
        <w:t xml:space="preserve"> </w:t>
      </w:r>
      <w:r>
        <w:rPr>
          <w:rFonts w:ascii="Arial"/>
          <w:b/>
          <w:spacing w:val="-4"/>
          <w:sz w:val="20"/>
        </w:rPr>
        <w:t>Some</w:t>
      </w:r>
    </w:p>
    <w:p w14:paraId="5DBCE2E0" w14:textId="77777777" w:rsidR="00A53686" w:rsidRDefault="00A53686">
      <w:pPr>
        <w:rPr>
          <w:rFonts w:ascii="Arial"/>
          <w:b/>
          <w:sz w:val="20"/>
        </w:rPr>
        <w:sectPr w:rsidR="00A53686">
          <w:pgSz w:w="12240" w:h="15840"/>
          <w:pgMar w:top="1080" w:right="1080" w:bottom="1000" w:left="1440" w:header="0" w:footer="800" w:gutter="0"/>
          <w:cols w:space="720"/>
        </w:sectPr>
      </w:pPr>
    </w:p>
    <w:p w14:paraId="325898B2" w14:textId="77777777" w:rsidR="00A53686" w:rsidRDefault="00A53686">
      <w:pPr>
        <w:pStyle w:val="Corpotesto"/>
        <w:spacing w:before="130"/>
        <w:ind w:left="0"/>
        <w:rPr>
          <w:rFonts w:ascii="Arial"/>
          <w:b/>
        </w:rPr>
      </w:pPr>
    </w:p>
    <w:p w14:paraId="0BE6BF08" w14:textId="77777777" w:rsidR="00A53686" w:rsidRDefault="00000000">
      <w:pPr>
        <w:spacing w:before="1"/>
        <w:ind w:left="360" w:right="779"/>
        <w:rPr>
          <w:rFonts w:ascii="Arial"/>
          <w:b/>
          <w:sz w:val="20"/>
        </w:rPr>
      </w:pPr>
      <w:r>
        <w:rPr>
          <w:rFonts w:ascii="Arial"/>
          <w:b/>
          <w:sz w:val="20"/>
        </w:rPr>
        <w:t>question</w:t>
      </w:r>
      <w:r>
        <w:rPr>
          <w:rFonts w:ascii="Arial"/>
          <w:b/>
          <w:spacing w:val="-4"/>
          <w:sz w:val="20"/>
        </w:rPr>
        <w:t xml:space="preserve"> </w:t>
      </w:r>
      <w:r>
        <w:rPr>
          <w:rFonts w:ascii="Arial"/>
          <w:b/>
          <w:sz w:val="20"/>
        </w:rPr>
        <w:t>sets</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have</w:t>
      </w:r>
      <w:r>
        <w:rPr>
          <w:rFonts w:ascii="Arial"/>
          <w:b/>
          <w:spacing w:val="-4"/>
          <w:sz w:val="20"/>
        </w:rPr>
        <w:t xml:space="preserve"> </w:t>
      </w:r>
      <w:r>
        <w:rPr>
          <w:rFonts w:ascii="Arial"/>
          <w:b/>
          <w:sz w:val="20"/>
        </w:rPr>
        <w:t>more</w:t>
      </w:r>
      <w:r>
        <w:rPr>
          <w:rFonts w:ascii="Arial"/>
          <w:b/>
          <w:spacing w:val="-3"/>
          <w:sz w:val="20"/>
        </w:rPr>
        <w:t xml:space="preserve"> </w:t>
      </w:r>
      <w:r>
        <w:rPr>
          <w:rFonts w:ascii="Arial"/>
          <w:b/>
          <w:sz w:val="20"/>
        </w:rPr>
        <w:t>than</w:t>
      </w:r>
      <w:r>
        <w:rPr>
          <w:rFonts w:ascii="Arial"/>
          <w:b/>
          <w:spacing w:val="-3"/>
          <w:sz w:val="20"/>
        </w:rPr>
        <w:t xml:space="preserve"> </w:t>
      </w:r>
      <w:r>
        <w:rPr>
          <w:rFonts w:ascii="Arial"/>
          <w:b/>
          <w:sz w:val="20"/>
        </w:rPr>
        <w:t>one</w:t>
      </w:r>
      <w:r>
        <w:rPr>
          <w:rFonts w:ascii="Arial"/>
          <w:b/>
          <w:spacing w:val="-3"/>
          <w:sz w:val="20"/>
        </w:rPr>
        <w:t xml:space="preserve"> </w:t>
      </w:r>
      <w:r>
        <w:rPr>
          <w:rFonts w:ascii="Arial"/>
          <w:b/>
          <w:sz w:val="20"/>
        </w:rPr>
        <w:t>correct</w:t>
      </w:r>
      <w:r>
        <w:rPr>
          <w:rFonts w:ascii="Arial"/>
          <w:b/>
          <w:spacing w:val="-3"/>
          <w:sz w:val="20"/>
        </w:rPr>
        <w:t xml:space="preserve"> </w:t>
      </w:r>
      <w:r>
        <w:rPr>
          <w:rFonts w:ascii="Arial"/>
          <w:b/>
          <w:sz w:val="20"/>
        </w:rPr>
        <w:t>solution,</w:t>
      </w:r>
      <w:r>
        <w:rPr>
          <w:rFonts w:ascii="Arial"/>
          <w:b/>
          <w:spacing w:val="-5"/>
          <w:sz w:val="20"/>
        </w:rPr>
        <w:t xml:space="preserve"> </w:t>
      </w:r>
      <w:r>
        <w:rPr>
          <w:rFonts w:ascii="Arial"/>
          <w:b/>
          <w:sz w:val="20"/>
        </w:rPr>
        <w:t>while</w:t>
      </w:r>
      <w:r>
        <w:rPr>
          <w:rFonts w:ascii="Arial"/>
          <w:b/>
          <w:spacing w:val="-3"/>
          <w:sz w:val="20"/>
        </w:rPr>
        <w:t xml:space="preserve"> </w:t>
      </w:r>
      <w:r>
        <w:rPr>
          <w:rFonts w:ascii="Arial"/>
          <w:b/>
          <w:sz w:val="20"/>
        </w:rPr>
        <w:t>others</w:t>
      </w:r>
      <w:r>
        <w:rPr>
          <w:rFonts w:ascii="Arial"/>
          <w:b/>
          <w:spacing w:val="-3"/>
          <w:sz w:val="20"/>
        </w:rPr>
        <w:t xml:space="preserve"> </w:t>
      </w:r>
      <w:r>
        <w:rPr>
          <w:rFonts w:ascii="Arial"/>
          <w:b/>
          <w:sz w:val="20"/>
        </w:rPr>
        <w:t>might</w:t>
      </w:r>
      <w:r>
        <w:rPr>
          <w:rFonts w:ascii="Arial"/>
          <w:b/>
          <w:spacing w:val="-3"/>
          <w:sz w:val="20"/>
        </w:rPr>
        <w:t xml:space="preserve"> </w:t>
      </w:r>
      <w:r>
        <w:rPr>
          <w:rFonts w:ascii="Arial"/>
          <w:b/>
          <w:sz w:val="20"/>
        </w:rPr>
        <w:t>not</w:t>
      </w:r>
      <w:r>
        <w:rPr>
          <w:rFonts w:ascii="Arial"/>
          <w:b/>
          <w:spacing w:val="-3"/>
          <w:sz w:val="20"/>
        </w:rPr>
        <w:t xml:space="preserve"> </w:t>
      </w:r>
      <w:r>
        <w:rPr>
          <w:rFonts w:ascii="Arial"/>
          <w:b/>
          <w:sz w:val="20"/>
        </w:rPr>
        <w:t>have</w:t>
      </w:r>
      <w:r>
        <w:rPr>
          <w:rFonts w:ascii="Arial"/>
          <w:b/>
          <w:spacing w:val="-5"/>
          <w:sz w:val="20"/>
        </w:rPr>
        <w:t xml:space="preserve"> </w:t>
      </w:r>
      <w:r>
        <w:rPr>
          <w:rFonts w:ascii="Arial"/>
          <w:b/>
          <w:sz w:val="20"/>
        </w:rPr>
        <w:t>a correct solution.</w:t>
      </w:r>
    </w:p>
    <w:p w14:paraId="2E3B4BA2" w14:textId="77777777" w:rsidR="00A53686" w:rsidRDefault="00000000">
      <w:pPr>
        <w:spacing w:before="230"/>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33D14265" w14:textId="77777777" w:rsidR="00A53686" w:rsidRDefault="00A53686">
      <w:pPr>
        <w:pStyle w:val="Corpotesto"/>
        <w:ind w:left="0"/>
        <w:rPr>
          <w:rFonts w:ascii="Arial"/>
          <w:b/>
        </w:rPr>
      </w:pPr>
    </w:p>
    <w:p w14:paraId="7DECED89" w14:textId="77777777" w:rsidR="00A53686" w:rsidRDefault="00000000">
      <w:pPr>
        <w:pStyle w:val="Corpotesto"/>
        <w:ind w:right="779"/>
      </w:pPr>
      <w:r>
        <w:t>You</w:t>
      </w:r>
      <w:r>
        <w:rPr>
          <w:spacing w:val="-4"/>
        </w:rPr>
        <w:t xml:space="preserve"> </w:t>
      </w:r>
      <w:r>
        <w:t>have</w:t>
      </w:r>
      <w:r>
        <w:rPr>
          <w:spacing w:val="-3"/>
        </w:rPr>
        <w:t xml:space="preserve"> </w:t>
      </w:r>
      <w:r>
        <w:t>a</w:t>
      </w:r>
      <w:r>
        <w:rPr>
          <w:spacing w:val="-4"/>
        </w:rPr>
        <w:t xml:space="preserve"> </w:t>
      </w:r>
      <w:r>
        <w:t>computer</w:t>
      </w:r>
      <w:r>
        <w:rPr>
          <w:spacing w:val="-3"/>
        </w:rPr>
        <w:t xml:space="preserve"> </w:t>
      </w:r>
      <w:r>
        <w:t>named</w:t>
      </w:r>
      <w:r>
        <w:rPr>
          <w:spacing w:val="-3"/>
        </w:rPr>
        <w:t xml:space="preserve"> </w:t>
      </w:r>
      <w:r>
        <w:t>Computer1</w:t>
      </w:r>
      <w:r>
        <w:rPr>
          <w:spacing w:val="-3"/>
        </w:rPr>
        <w:t xml:space="preserve"> </w:t>
      </w:r>
      <w:r>
        <w:t>that</w:t>
      </w:r>
      <w:r>
        <w:rPr>
          <w:spacing w:val="-4"/>
        </w:rPr>
        <w:t xml:space="preserve"> </w:t>
      </w:r>
      <w:r>
        <w:t>has</w:t>
      </w:r>
      <w:r>
        <w:rPr>
          <w:spacing w:val="-3"/>
        </w:rPr>
        <w:t xml:space="preserve"> </w:t>
      </w:r>
      <w:r>
        <w:t>a</w:t>
      </w:r>
      <w:r>
        <w:rPr>
          <w:spacing w:val="-4"/>
        </w:rPr>
        <w:t xml:space="preserve"> </w:t>
      </w:r>
      <w:r>
        <w:t>point-to-site</w:t>
      </w:r>
      <w:r>
        <w:rPr>
          <w:spacing w:val="-3"/>
        </w:rPr>
        <w:t xml:space="preserve"> </w:t>
      </w:r>
      <w:r>
        <w:t>VPN</w:t>
      </w:r>
      <w:r>
        <w:rPr>
          <w:spacing w:val="-3"/>
        </w:rPr>
        <w:t xml:space="preserve"> </w:t>
      </w:r>
      <w:r>
        <w:t>connection</w:t>
      </w:r>
      <w:r>
        <w:rPr>
          <w:spacing w:val="-3"/>
        </w:rPr>
        <w:t xml:space="preserve"> </w:t>
      </w:r>
      <w:r>
        <w:t>to</w:t>
      </w:r>
      <w:r>
        <w:rPr>
          <w:spacing w:val="-3"/>
        </w:rPr>
        <w:t xml:space="preserve"> </w:t>
      </w:r>
      <w:r>
        <w:t>an</w:t>
      </w:r>
      <w:r>
        <w:rPr>
          <w:spacing w:val="-3"/>
        </w:rPr>
        <w:t xml:space="preserve"> </w:t>
      </w:r>
      <w:r>
        <w:t>Azure virtual network named VNet1. The point-to-site connection uses a self-signed certificate.</w:t>
      </w:r>
    </w:p>
    <w:p w14:paraId="0561A09A" w14:textId="77777777" w:rsidR="00A53686" w:rsidRDefault="00A53686">
      <w:pPr>
        <w:pStyle w:val="Corpotesto"/>
        <w:ind w:left="0"/>
      </w:pPr>
    </w:p>
    <w:p w14:paraId="0D5AE2EE" w14:textId="77777777" w:rsidR="00A53686" w:rsidRDefault="00000000">
      <w:pPr>
        <w:pStyle w:val="Corpotesto"/>
        <w:ind w:right="895"/>
      </w:pPr>
      <w:r>
        <w:t>From</w:t>
      </w:r>
      <w:r>
        <w:rPr>
          <w:spacing w:val="-3"/>
        </w:rPr>
        <w:t xml:space="preserve"> </w:t>
      </w:r>
      <w:r>
        <w:t>Azure,</w:t>
      </w:r>
      <w:r>
        <w:rPr>
          <w:spacing w:val="-4"/>
        </w:rPr>
        <w:t xml:space="preserve"> </w:t>
      </w:r>
      <w:r>
        <w:t>you</w:t>
      </w:r>
      <w:r>
        <w:rPr>
          <w:spacing w:val="-3"/>
        </w:rPr>
        <w:t xml:space="preserve"> </w:t>
      </w:r>
      <w:r>
        <w:t>download</w:t>
      </w:r>
      <w:r>
        <w:rPr>
          <w:spacing w:val="-3"/>
        </w:rPr>
        <w:t xml:space="preserve"> </w:t>
      </w:r>
      <w:r>
        <w:t>and</w:t>
      </w:r>
      <w:r>
        <w:rPr>
          <w:spacing w:val="-3"/>
        </w:rPr>
        <w:t xml:space="preserve"> </w:t>
      </w:r>
      <w:r>
        <w:t>install</w:t>
      </w:r>
      <w:r>
        <w:rPr>
          <w:spacing w:val="-3"/>
        </w:rPr>
        <w:t xml:space="preserve"> </w:t>
      </w:r>
      <w:r>
        <w:t>the</w:t>
      </w:r>
      <w:r>
        <w:rPr>
          <w:spacing w:val="-3"/>
        </w:rPr>
        <w:t xml:space="preserve"> </w:t>
      </w:r>
      <w:r>
        <w:t>VPN</w:t>
      </w:r>
      <w:r>
        <w:rPr>
          <w:spacing w:val="-3"/>
        </w:rPr>
        <w:t xml:space="preserve"> </w:t>
      </w:r>
      <w:r>
        <w:t>client</w:t>
      </w:r>
      <w:r>
        <w:rPr>
          <w:spacing w:val="-4"/>
        </w:rPr>
        <w:t xml:space="preserve"> </w:t>
      </w:r>
      <w:r>
        <w:t>configuration</w:t>
      </w:r>
      <w:r>
        <w:rPr>
          <w:spacing w:val="-5"/>
        </w:rPr>
        <w:t xml:space="preserve"> </w:t>
      </w:r>
      <w:r>
        <w:t>package</w:t>
      </w:r>
      <w:r>
        <w:rPr>
          <w:spacing w:val="-3"/>
        </w:rPr>
        <w:t xml:space="preserve"> </w:t>
      </w:r>
      <w:r>
        <w:t>on</w:t>
      </w:r>
      <w:r>
        <w:rPr>
          <w:spacing w:val="-5"/>
        </w:rPr>
        <w:t xml:space="preserve"> </w:t>
      </w:r>
      <w:r>
        <w:t>a</w:t>
      </w:r>
      <w:r>
        <w:rPr>
          <w:spacing w:val="-3"/>
        </w:rPr>
        <w:t xml:space="preserve"> </w:t>
      </w:r>
      <w:r>
        <w:t>computer named Computer2.</w:t>
      </w:r>
    </w:p>
    <w:p w14:paraId="72C073AA" w14:textId="77777777" w:rsidR="00A53686" w:rsidRDefault="00000000">
      <w:pPr>
        <w:pStyle w:val="Corpotesto"/>
        <w:spacing w:before="229"/>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establish</w:t>
      </w:r>
      <w:r>
        <w:rPr>
          <w:spacing w:val="-2"/>
        </w:rPr>
        <w:t xml:space="preserve"> </w:t>
      </w:r>
      <w:r>
        <w:t>a</w:t>
      </w:r>
      <w:r>
        <w:rPr>
          <w:spacing w:val="-3"/>
        </w:rPr>
        <w:t xml:space="preserve"> </w:t>
      </w:r>
      <w:r>
        <w:t>point-to-site</w:t>
      </w:r>
      <w:r>
        <w:rPr>
          <w:spacing w:val="-2"/>
        </w:rPr>
        <w:t xml:space="preserve"> </w:t>
      </w:r>
      <w:r>
        <w:t>VPN</w:t>
      </w:r>
      <w:r>
        <w:rPr>
          <w:spacing w:val="-2"/>
        </w:rPr>
        <w:t xml:space="preserve"> </w:t>
      </w:r>
      <w:r>
        <w:t>connection</w:t>
      </w:r>
      <w:r>
        <w:rPr>
          <w:spacing w:val="-2"/>
        </w:rPr>
        <w:t xml:space="preserve"> </w:t>
      </w:r>
      <w:r>
        <w:t>to</w:t>
      </w:r>
      <w:r>
        <w:rPr>
          <w:spacing w:val="-2"/>
        </w:rPr>
        <w:t xml:space="preserve"> </w:t>
      </w:r>
      <w:r>
        <w:t>VNet1</w:t>
      </w:r>
      <w:r>
        <w:rPr>
          <w:spacing w:val="-3"/>
        </w:rPr>
        <w:t xml:space="preserve"> </w:t>
      </w:r>
      <w:r>
        <w:t xml:space="preserve">from </w:t>
      </w:r>
      <w:r>
        <w:rPr>
          <w:spacing w:val="-2"/>
        </w:rPr>
        <w:t>Computer2.</w:t>
      </w:r>
    </w:p>
    <w:p w14:paraId="5C222B3B" w14:textId="77777777" w:rsidR="00A53686" w:rsidRDefault="00A53686">
      <w:pPr>
        <w:pStyle w:val="Corpotesto"/>
        <w:ind w:left="0"/>
      </w:pPr>
    </w:p>
    <w:p w14:paraId="25E1549F" w14:textId="77777777" w:rsidR="00A53686" w:rsidRDefault="00000000">
      <w:pPr>
        <w:pStyle w:val="Corpotesto"/>
        <w:ind w:right="1498"/>
      </w:pPr>
      <w:r>
        <w:t>Solution:</w:t>
      </w:r>
      <w:r>
        <w:rPr>
          <w:spacing w:val="-4"/>
        </w:rPr>
        <w:t xml:space="preserve"> </w:t>
      </w:r>
      <w:r>
        <w:t>On</w:t>
      </w:r>
      <w:r>
        <w:rPr>
          <w:spacing w:val="-3"/>
        </w:rPr>
        <w:t xml:space="preserve"> </w:t>
      </w:r>
      <w:r>
        <w:t>Computer2,</w:t>
      </w:r>
      <w:r>
        <w:rPr>
          <w:spacing w:val="-4"/>
        </w:rPr>
        <w:t xml:space="preserve"> </w:t>
      </w:r>
      <w:r>
        <w:t>you</w:t>
      </w:r>
      <w:r>
        <w:rPr>
          <w:spacing w:val="-4"/>
        </w:rPr>
        <w:t xml:space="preserve"> </w:t>
      </w:r>
      <w:r>
        <w:t>set</w:t>
      </w:r>
      <w:r>
        <w:rPr>
          <w:spacing w:val="-4"/>
        </w:rPr>
        <w:t xml:space="preserve"> </w:t>
      </w:r>
      <w:r>
        <w:t>the</w:t>
      </w:r>
      <w:r>
        <w:rPr>
          <w:spacing w:val="-4"/>
        </w:rPr>
        <w:t xml:space="preserve"> </w:t>
      </w:r>
      <w:r>
        <w:t>Startup</w:t>
      </w:r>
      <w:r>
        <w:rPr>
          <w:spacing w:val="-4"/>
        </w:rPr>
        <w:t xml:space="preserve"> </w:t>
      </w:r>
      <w:r>
        <w:t>type</w:t>
      </w:r>
      <w:r>
        <w:rPr>
          <w:spacing w:val="-3"/>
        </w:rPr>
        <w:t xml:space="preserve"> </w:t>
      </w:r>
      <w:r>
        <w:t>for</w:t>
      </w:r>
      <w:r>
        <w:rPr>
          <w:spacing w:val="-4"/>
        </w:rPr>
        <w:t xml:space="preserve"> </w:t>
      </w:r>
      <w:r>
        <w:t>the</w:t>
      </w:r>
      <w:r>
        <w:rPr>
          <w:spacing w:val="-4"/>
        </w:rPr>
        <w:t xml:space="preserve"> </w:t>
      </w:r>
      <w:r>
        <w:t>IPSec</w:t>
      </w:r>
      <w:r>
        <w:rPr>
          <w:spacing w:val="-3"/>
        </w:rPr>
        <w:t xml:space="preserve"> </w:t>
      </w:r>
      <w:r>
        <w:t>Policy</w:t>
      </w:r>
      <w:r>
        <w:rPr>
          <w:spacing w:val="-2"/>
        </w:rPr>
        <w:t xml:space="preserve"> </w:t>
      </w:r>
      <w:r>
        <w:t>Agent</w:t>
      </w:r>
      <w:r>
        <w:rPr>
          <w:spacing w:val="-4"/>
        </w:rPr>
        <w:t xml:space="preserve"> </w:t>
      </w:r>
      <w:r>
        <w:t>service</w:t>
      </w:r>
      <w:r>
        <w:rPr>
          <w:spacing w:val="-3"/>
        </w:rPr>
        <w:t xml:space="preserve"> </w:t>
      </w:r>
      <w:r>
        <w:t xml:space="preserve">to </w:t>
      </w:r>
      <w:r>
        <w:rPr>
          <w:spacing w:val="-2"/>
        </w:rPr>
        <w:t>Automatic.</w:t>
      </w:r>
    </w:p>
    <w:p w14:paraId="5078179A" w14:textId="77777777" w:rsidR="00A53686" w:rsidRDefault="00A53686">
      <w:pPr>
        <w:pStyle w:val="Corpotesto"/>
        <w:ind w:left="0"/>
      </w:pPr>
    </w:p>
    <w:p w14:paraId="2A2E3F7F" w14:textId="77777777" w:rsidR="00A53686" w:rsidRDefault="00000000">
      <w:pPr>
        <w:pStyle w:val="Corpotesto"/>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4B46A8BA"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1"/>
        <w:gridCol w:w="478"/>
      </w:tblGrid>
      <w:tr w:rsidR="00A53686" w14:paraId="4F1E480A" w14:textId="77777777">
        <w:trPr>
          <w:trHeight w:val="241"/>
        </w:trPr>
        <w:tc>
          <w:tcPr>
            <w:tcW w:w="321" w:type="dxa"/>
          </w:tcPr>
          <w:p w14:paraId="70C3CD3F" w14:textId="77777777" w:rsidR="00A53686" w:rsidRDefault="00000000">
            <w:pPr>
              <w:pStyle w:val="TableParagraph"/>
              <w:spacing w:before="0" w:line="222" w:lineRule="exact"/>
              <w:ind w:left="0" w:right="30"/>
              <w:rPr>
                <w:sz w:val="20"/>
              </w:rPr>
            </w:pPr>
            <w:r>
              <w:rPr>
                <w:spacing w:val="-5"/>
                <w:sz w:val="20"/>
              </w:rPr>
              <w:t>A.</w:t>
            </w:r>
          </w:p>
        </w:tc>
        <w:tc>
          <w:tcPr>
            <w:tcW w:w="478" w:type="dxa"/>
          </w:tcPr>
          <w:p w14:paraId="22A5D663" w14:textId="77777777" w:rsidR="00A53686" w:rsidRDefault="00000000">
            <w:pPr>
              <w:pStyle w:val="TableParagraph"/>
              <w:spacing w:before="0" w:line="222" w:lineRule="exact"/>
              <w:ind w:left="31"/>
              <w:rPr>
                <w:sz w:val="20"/>
              </w:rPr>
            </w:pPr>
            <w:r>
              <w:rPr>
                <w:spacing w:val="-5"/>
                <w:sz w:val="20"/>
              </w:rPr>
              <w:t>Yes</w:t>
            </w:r>
          </w:p>
        </w:tc>
      </w:tr>
      <w:tr w:rsidR="00A53686" w14:paraId="521A6A6E" w14:textId="77777777">
        <w:trPr>
          <w:trHeight w:val="241"/>
        </w:trPr>
        <w:tc>
          <w:tcPr>
            <w:tcW w:w="321" w:type="dxa"/>
          </w:tcPr>
          <w:p w14:paraId="57BE8AB0" w14:textId="77777777" w:rsidR="00A53686" w:rsidRDefault="00000000">
            <w:pPr>
              <w:pStyle w:val="TableParagraph"/>
              <w:spacing w:before="11" w:line="210" w:lineRule="exact"/>
              <w:ind w:left="0" w:right="30"/>
              <w:rPr>
                <w:sz w:val="20"/>
              </w:rPr>
            </w:pPr>
            <w:r>
              <w:rPr>
                <w:spacing w:val="-5"/>
                <w:sz w:val="20"/>
              </w:rPr>
              <w:t>B.</w:t>
            </w:r>
          </w:p>
        </w:tc>
        <w:tc>
          <w:tcPr>
            <w:tcW w:w="478" w:type="dxa"/>
          </w:tcPr>
          <w:p w14:paraId="43DB60B9" w14:textId="77777777" w:rsidR="00A53686" w:rsidRDefault="00000000">
            <w:pPr>
              <w:pStyle w:val="TableParagraph"/>
              <w:spacing w:before="11" w:line="210" w:lineRule="exact"/>
              <w:ind w:left="31" w:right="85"/>
              <w:rPr>
                <w:sz w:val="20"/>
              </w:rPr>
            </w:pPr>
            <w:r>
              <w:rPr>
                <w:spacing w:val="-5"/>
                <w:sz w:val="20"/>
              </w:rPr>
              <w:t>No</w:t>
            </w:r>
          </w:p>
        </w:tc>
      </w:tr>
    </w:tbl>
    <w:p w14:paraId="5A71D3E7" w14:textId="77777777" w:rsidR="00A53686" w:rsidRDefault="00A53686">
      <w:pPr>
        <w:pStyle w:val="Corpotesto"/>
        <w:spacing w:before="31"/>
        <w:ind w:left="0"/>
      </w:pPr>
    </w:p>
    <w:p w14:paraId="5BDB2BDE" w14:textId="77777777" w:rsidR="00A53686" w:rsidRDefault="00000000">
      <w:pPr>
        <w:spacing w:before="1" w:line="230" w:lineRule="exact"/>
        <w:ind w:left="360"/>
        <w:rPr>
          <w:sz w:val="20"/>
        </w:rPr>
      </w:pPr>
      <w:r>
        <w:rPr>
          <w:rFonts w:ascii="Arial"/>
          <w:b/>
          <w:sz w:val="20"/>
        </w:rPr>
        <w:t xml:space="preserve">Answer: </w:t>
      </w:r>
      <w:r>
        <w:rPr>
          <w:spacing w:val="-10"/>
          <w:sz w:val="20"/>
        </w:rPr>
        <w:t>B</w:t>
      </w:r>
    </w:p>
    <w:p w14:paraId="022ED385" w14:textId="77777777" w:rsidR="00A53686" w:rsidRDefault="00000000">
      <w:pPr>
        <w:spacing w:line="230" w:lineRule="exact"/>
        <w:ind w:left="360"/>
        <w:rPr>
          <w:rFonts w:ascii="Arial"/>
          <w:b/>
          <w:sz w:val="20"/>
        </w:rPr>
      </w:pPr>
      <w:r>
        <w:rPr>
          <w:rFonts w:ascii="Arial"/>
          <w:b/>
          <w:spacing w:val="-2"/>
          <w:sz w:val="20"/>
        </w:rPr>
        <w:t>Explanation:</w:t>
      </w:r>
    </w:p>
    <w:p w14:paraId="5975500F" w14:textId="77777777" w:rsidR="00A53686" w:rsidRDefault="00000000">
      <w:pPr>
        <w:pStyle w:val="Corpotesto"/>
        <w:ind w:right="1082"/>
        <w:jc w:val="both"/>
      </w:pPr>
      <w:r>
        <w:t>Each</w:t>
      </w:r>
      <w:r>
        <w:rPr>
          <w:spacing w:val="-2"/>
        </w:rPr>
        <w:t xml:space="preserve"> </w:t>
      </w:r>
      <w:r>
        <w:t>client</w:t>
      </w:r>
      <w:r>
        <w:rPr>
          <w:spacing w:val="-3"/>
        </w:rPr>
        <w:t xml:space="preserve"> </w:t>
      </w:r>
      <w:r>
        <w:t>computer</w:t>
      </w:r>
      <w:r>
        <w:rPr>
          <w:spacing w:val="-2"/>
        </w:rPr>
        <w:t xml:space="preserve"> </w:t>
      </w:r>
      <w:r>
        <w:t>that</w:t>
      </w:r>
      <w:r>
        <w:rPr>
          <w:spacing w:val="-3"/>
        </w:rPr>
        <w:t xml:space="preserve"> </w:t>
      </w:r>
      <w:r>
        <w:t>connects</w:t>
      </w:r>
      <w:r>
        <w:rPr>
          <w:spacing w:val="-2"/>
        </w:rPr>
        <w:t xml:space="preserve"> </w:t>
      </w:r>
      <w:r>
        <w:t>to</w:t>
      </w:r>
      <w:r>
        <w:rPr>
          <w:spacing w:val="-2"/>
        </w:rPr>
        <w:t xml:space="preserve"> </w:t>
      </w:r>
      <w:r>
        <w:t>a</w:t>
      </w:r>
      <w:r>
        <w:rPr>
          <w:spacing w:val="-4"/>
        </w:rPr>
        <w:t xml:space="preserve"> </w:t>
      </w:r>
      <w:r>
        <w:t>VNet</w:t>
      </w:r>
      <w:r>
        <w:rPr>
          <w:spacing w:val="-3"/>
        </w:rPr>
        <w:t xml:space="preserve"> </w:t>
      </w:r>
      <w:r>
        <w:t>using</w:t>
      </w:r>
      <w:r>
        <w:rPr>
          <w:spacing w:val="-2"/>
        </w:rPr>
        <w:t xml:space="preserve"> </w:t>
      </w:r>
      <w:r>
        <w:t>Point-to-Site</w:t>
      </w:r>
      <w:r>
        <w:rPr>
          <w:spacing w:val="-2"/>
        </w:rPr>
        <w:t xml:space="preserve"> </w:t>
      </w:r>
      <w:r>
        <w:t>must</w:t>
      </w:r>
      <w:r>
        <w:rPr>
          <w:spacing w:val="-3"/>
        </w:rPr>
        <w:t xml:space="preserve"> </w:t>
      </w:r>
      <w:r>
        <w:t>have</w:t>
      </w:r>
      <w:r>
        <w:rPr>
          <w:spacing w:val="-2"/>
        </w:rPr>
        <w:t xml:space="preserve"> </w:t>
      </w:r>
      <w:r>
        <w:t>a</w:t>
      </w:r>
      <w:r>
        <w:rPr>
          <w:spacing w:val="-3"/>
        </w:rPr>
        <w:t xml:space="preserve"> </w:t>
      </w:r>
      <w:r>
        <w:t>client</w:t>
      </w:r>
      <w:r>
        <w:rPr>
          <w:spacing w:val="-3"/>
        </w:rPr>
        <w:t xml:space="preserve"> </w:t>
      </w:r>
      <w:r>
        <w:t>certificate installed.</w:t>
      </w:r>
      <w:r>
        <w:rPr>
          <w:spacing w:val="-4"/>
        </w:rPr>
        <w:t xml:space="preserve"> </w:t>
      </w:r>
      <w:r>
        <w:t>You</w:t>
      </w:r>
      <w:r>
        <w:rPr>
          <w:spacing w:val="-4"/>
        </w:rPr>
        <w:t xml:space="preserve"> </w:t>
      </w:r>
      <w:r>
        <w:t>generate</w:t>
      </w:r>
      <w:r>
        <w:rPr>
          <w:spacing w:val="-4"/>
        </w:rPr>
        <w:t xml:space="preserve"> </w:t>
      </w:r>
      <w:r>
        <w:t>a</w:t>
      </w:r>
      <w:r>
        <w:rPr>
          <w:spacing w:val="-3"/>
        </w:rPr>
        <w:t xml:space="preserve"> </w:t>
      </w:r>
      <w:r>
        <w:t>client</w:t>
      </w:r>
      <w:r>
        <w:rPr>
          <w:spacing w:val="-4"/>
        </w:rPr>
        <w:t xml:space="preserve"> </w:t>
      </w:r>
      <w:r>
        <w:t>certificate</w:t>
      </w:r>
      <w:r>
        <w:rPr>
          <w:spacing w:val="-4"/>
        </w:rPr>
        <w:t xml:space="preserve"> </w:t>
      </w:r>
      <w:r>
        <w:t>from</w:t>
      </w:r>
      <w:r>
        <w:rPr>
          <w:spacing w:val="-3"/>
        </w:rPr>
        <w:t xml:space="preserve"> </w:t>
      </w:r>
      <w:r>
        <w:t>the</w:t>
      </w:r>
      <w:r>
        <w:rPr>
          <w:spacing w:val="-3"/>
        </w:rPr>
        <w:t xml:space="preserve"> </w:t>
      </w:r>
      <w:r>
        <w:t>self-signed</w:t>
      </w:r>
      <w:r>
        <w:rPr>
          <w:spacing w:val="-3"/>
        </w:rPr>
        <w:t xml:space="preserve"> </w:t>
      </w:r>
      <w:r>
        <w:t>root</w:t>
      </w:r>
      <w:r>
        <w:rPr>
          <w:spacing w:val="-4"/>
        </w:rPr>
        <w:t xml:space="preserve"> </w:t>
      </w:r>
      <w:r>
        <w:t>certificate,</w:t>
      </w:r>
      <w:r>
        <w:rPr>
          <w:spacing w:val="-4"/>
        </w:rPr>
        <w:t xml:space="preserve"> </w:t>
      </w:r>
      <w:r>
        <w:t>and</w:t>
      </w:r>
      <w:r>
        <w:rPr>
          <w:spacing w:val="-3"/>
        </w:rPr>
        <w:t xml:space="preserve"> </w:t>
      </w:r>
      <w:r>
        <w:t>then</w:t>
      </w:r>
      <w:r>
        <w:rPr>
          <w:spacing w:val="-3"/>
        </w:rPr>
        <w:t xml:space="preserve"> </w:t>
      </w:r>
      <w:r>
        <w:t>export and install the client certificate. If the client certificate is not installed, authentication fails.</w:t>
      </w:r>
    </w:p>
    <w:p w14:paraId="048D38E1" w14:textId="77777777" w:rsidR="00A53686" w:rsidRDefault="00A53686">
      <w:pPr>
        <w:pStyle w:val="Corpotesto"/>
        <w:spacing w:before="1"/>
        <w:ind w:left="0"/>
      </w:pPr>
    </w:p>
    <w:p w14:paraId="38CBC9A9" w14:textId="77777777" w:rsidR="00A53686" w:rsidRDefault="00000000">
      <w:pPr>
        <w:pStyle w:val="Corpotesto"/>
        <w:spacing w:line="230" w:lineRule="exact"/>
      </w:pPr>
      <w:r>
        <w:rPr>
          <w:spacing w:val="-2"/>
        </w:rPr>
        <w:t>Reference:</w:t>
      </w:r>
    </w:p>
    <w:p w14:paraId="7D041B87" w14:textId="77777777" w:rsidR="00A53686" w:rsidRDefault="00000000">
      <w:pPr>
        <w:pStyle w:val="Corpotesto"/>
        <w:spacing w:line="230" w:lineRule="exact"/>
      </w:pPr>
      <w:r>
        <w:rPr>
          <w:spacing w:val="-2"/>
        </w:rPr>
        <w:t>https://docs.microsoft.com/en-us/azure/vpn-gateway/vpn-gateway-certificates-point-to-</w:t>
      </w:r>
      <w:r>
        <w:rPr>
          <w:spacing w:val="-4"/>
        </w:rPr>
        <w:t>site</w:t>
      </w:r>
    </w:p>
    <w:p w14:paraId="21A100A8" w14:textId="77777777" w:rsidR="00A53686" w:rsidRDefault="00A53686">
      <w:pPr>
        <w:pStyle w:val="Corpotesto"/>
        <w:ind w:left="0"/>
      </w:pPr>
    </w:p>
    <w:p w14:paraId="38A2F530" w14:textId="77777777" w:rsidR="00A53686" w:rsidRDefault="00A53686">
      <w:pPr>
        <w:pStyle w:val="Corpotesto"/>
        <w:ind w:left="0"/>
      </w:pPr>
    </w:p>
    <w:p w14:paraId="5EA50934" w14:textId="77777777" w:rsidR="00A53686" w:rsidRDefault="00000000">
      <w:pPr>
        <w:pStyle w:val="Titolo3"/>
      </w:pPr>
      <w:r>
        <w:t>QUESTION</w:t>
      </w:r>
      <w:r>
        <w:rPr>
          <w:spacing w:val="-3"/>
        </w:rPr>
        <w:t xml:space="preserve"> </w:t>
      </w:r>
      <w:r>
        <w:rPr>
          <w:spacing w:val="-5"/>
        </w:rPr>
        <w:t>502</w:t>
      </w:r>
    </w:p>
    <w:p w14:paraId="7C5EF6C4" w14:textId="77777777" w:rsidR="00A53686" w:rsidRDefault="00000000">
      <w:pPr>
        <w:pStyle w:val="Corpotesto"/>
        <w:jc w:val="both"/>
      </w:pPr>
      <w:r>
        <w:t>Drag</w:t>
      </w:r>
      <w:r>
        <w:rPr>
          <w:spacing w:val="-3"/>
        </w:rPr>
        <w:t xml:space="preserve"> </w:t>
      </w:r>
      <w:r>
        <w:t>and</w:t>
      </w:r>
      <w:r>
        <w:rPr>
          <w:spacing w:val="-5"/>
        </w:rPr>
        <w:t xml:space="preserve"> </w:t>
      </w:r>
      <w:r>
        <w:t>Drop</w:t>
      </w:r>
      <w:r>
        <w:rPr>
          <w:spacing w:val="-2"/>
        </w:rPr>
        <w:t xml:space="preserve"> Question</w:t>
      </w:r>
    </w:p>
    <w:p w14:paraId="622DA61A" w14:textId="77777777" w:rsidR="00A53686" w:rsidRDefault="00A53686">
      <w:pPr>
        <w:pStyle w:val="Corpotesto"/>
        <w:ind w:left="0"/>
      </w:pPr>
    </w:p>
    <w:p w14:paraId="0C4A18AD" w14:textId="77777777" w:rsidR="00A53686" w:rsidRDefault="00000000">
      <w:pPr>
        <w:pStyle w:val="Corpotesto"/>
        <w:ind w:right="779"/>
      </w:pPr>
      <w:r>
        <w:t>You have downloaded an Azure Resource Manager (ARM) template to deploy numerous virtual machines</w:t>
      </w:r>
      <w:r>
        <w:rPr>
          <w:spacing w:val="-2"/>
        </w:rPr>
        <w:t xml:space="preserve"> </w:t>
      </w:r>
      <w:r>
        <w:t>(VMs).</w:t>
      </w:r>
      <w:r>
        <w:rPr>
          <w:spacing w:val="-3"/>
        </w:rPr>
        <w:t xml:space="preserve"> </w:t>
      </w:r>
      <w:r>
        <w:t>The</w:t>
      </w:r>
      <w:r>
        <w:rPr>
          <w:spacing w:val="-2"/>
        </w:rPr>
        <w:t xml:space="preserve"> </w:t>
      </w:r>
      <w:r>
        <w:t>ARM</w:t>
      </w:r>
      <w:r>
        <w:rPr>
          <w:spacing w:val="-3"/>
        </w:rPr>
        <w:t xml:space="preserve"> </w:t>
      </w:r>
      <w:r>
        <w:t>template</w:t>
      </w:r>
      <w:r>
        <w:rPr>
          <w:spacing w:val="-2"/>
        </w:rPr>
        <w:t xml:space="preserve"> </w:t>
      </w:r>
      <w:r>
        <w:t>is</w:t>
      </w:r>
      <w:r>
        <w:rPr>
          <w:spacing w:val="-3"/>
        </w:rPr>
        <w:t xml:space="preserve"> </w:t>
      </w:r>
      <w:r>
        <w:t>based</w:t>
      </w:r>
      <w:r>
        <w:rPr>
          <w:spacing w:val="-3"/>
        </w:rPr>
        <w:t xml:space="preserve"> </w:t>
      </w:r>
      <w:r>
        <w:t>on</w:t>
      </w:r>
      <w:r>
        <w:rPr>
          <w:spacing w:val="-2"/>
        </w:rPr>
        <w:t xml:space="preserve"> </w:t>
      </w:r>
      <w:r>
        <w:t>a</w:t>
      </w:r>
      <w:r>
        <w:rPr>
          <w:spacing w:val="-2"/>
        </w:rPr>
        <w:t xml:space="preserve"> </w:t>
      </w:r>
      <w:r>
        <w:t>current</w:t>
      </w:r>
      <w:r>
        <w:rPr>
          <w:spacing w:val="-3"/>
        </w:rPr>
        <w:t xml:space="preserve"> </w:t>
      </w:r>
      <w:r>
        <w:t>VM,</w:t>
      </w:r>
      <w:r>
        <w:rPr>
          <w:spacing w:val="-4"/>
        </w:rPr>
        <w:t xml:space="preserve"> </w:t>
      </w:r>
      <w:r>
        <w:t>but</w:t>
      </w:r>
      <w:r>
        <w:rPr>
          <w:spacing w:val="-3"/>
        </w:rPr>
        <w:t xml:space="preserve"> </w:t>
      </w:r>
      <w:r>
        <w:t>must</w:t>
      </w:r>
      <w:r>
        <w:rPr>
          <w:spacing w:val="-3"/>
        </w:rPr>
        <w:t xml:space="preserve"> </w:t>
      </w:r>
      <w:r>
        <w:t>be</w:t>
      </w:r>
      <w:r>
        <w:rPr>
          <w:spacing w:val="-2"/>
        </w:rPr>
        <w:t xml:space="preserve"> </w:t>
      </w:r>
      <w:r>
        <w:t>adapted</w:t>
      </w:r>
      <w:r>
        <w:rPr>
          <w:spacing w:val="-2"/>
        </w:rPr>
        <w:t xml:space="preserve"> </w:t>
      </w:r>
      <w:r>
        <w:t>to</w:t>
      </w:r>
      <w:r>
        <w:rPr>
          <w:spacing w:val="-2"/>
        </w:rPr>
        <w:t xml:space="preserve"> </w:t>
      </w:r>
      <w:r>
        <w:t>reference an administrative password.</w:t>
      </w:r>
    </w:p>
    <w:p w14:paraId="11A16789" w14:textId="77777777" w:rsidR="00A53686" w:rsidRDefault="00A53686">
      <w:pPr>
        <w:pStyle w:val="Corpotesto"/>
        <w:ind w:left="0"/>
      </w:pPr>
    </w:p>
    <w:p w14:paraId="780DBF91" w14:textId="77777777" w:rsidR="00A53686" w:rsidRDefault="00000000">
      <w:pPr>
        <w:pStyle w:val="Corpotesto"/>
        <w:spacing w:line="480" w:lineRule="auto"/>
        <w:ind w:right="2575"/>
      </w:pPr>
      <w:r>
        <w:t>You need to make sure that the password cannot be stored in plain text.</w:t>
      </w:r>
      <w:r>
        <w:rPr>
          <w:spacing w:val="80"/>
        </w:rPr>
        <w:t xml:space="preserve"> </w:t>
      </w:r>
      <w:r>
        <w:t>You</w:t>
      </w:r>
      <w:r>
        <w:rPr>
          <w:spacing w:val="-4"/>
        </w:rPr>
        <w:t xml:space="preserve"> </w:t>
      </w:r>
      <w:r>
        <w:t>are</w:t>
      </w:r>
      <w:r>
        <w:rPr>
          <w:spacing w:val="-4"/>
        </w:rPr>
        <w:t xml:space="preserve"> </w:t>
      </w:r>
      <w:r>
        <w:t>preparing</w:t>
      </w:r>
      <w:r>
        <w:rPr>
          <w:spacing w:val="-4"/>
        </w:rPr>
        <w:t xml:space="preserve"> </w:t>
      </w:r>
      <w:r>
        <w:t>to</w:t>
      </w:r>
      <w:r>
        <w:rPr>
          <w:spacing w:val="-4"/>
        </w:rPr>
        <w:t xml:space="preserve"> </w:t>
      </w:r>
      <w:r>
        <w:t>create</w:t>
      </w:r>
      <w:r>
        <w:rPr>
          <w:spacing w:val="-4"/>
        </w:rPr>
        <w:t xml:space="preserve"> </w:t>
      </w:r>
      <w:r>
        <w:t>the</w:t>
      </w:r>
      <w:r>
        <w:rPr>
          <w:spacing w:val="-4"/>
        </w:rPr>
        <w:t xml:space="preserve"> </w:t>
      </w:r>
      <w:r>
        <w:t>necessary</w:t>
      </w:r>
      <w:r>
        <w:rPr>
          <w:spacing w:val="-5"/>
        </w:rPr>
        <w:t xml:space="preserve"> </w:t>
      </w:r>
      <w:r>
        <w:t>components</w:t>
      </w:r>
      <w:r>
        <w:rPr>
          <w:spacing w:val="-4"/>
        </w:rPr>
        <w:t xml:space="preserve"> </w:t>
      </w:r>
      <w:r>
        <w:t>to</w:t>
      </w:r>
      <w:r>
        <w:rPr>
          <w:spacing w:val="-4"/>
        </w:rPr>
        <w:t xml:space="preserve"> </w:t>
      </w:r>
      <w:r>
        <w:t>achieve</w:t>
      </w:r>
      <w:r>
        <w:rPr>
          <w:spacing w:val="-4"/>
        </w:rPr>
        <w:t xml:space="preserve"> </w:t>
      </w:r>
      <w:r>
        <w:t>your</w:t>
      </w:r>
      <w:r>
        <w:rPr>
          <w:spacing w:val="-4"/>
        </w:rPr>
        <w:t xml:space="preserve"> </w:t>
      </w:r>
      <w:r>
        <w:t>goal.</w:t>
      </w:r>
    </w:p>
    <w:p w14:paraId="427B24D9" w14:textId="77777777" w:rsidR="00A53686" w:rsidRDefault="00000000">
      <w:pPr>
        <w:pStyle w:val="Corpotesto"/>
        <w:ind w:right="779"/>
      </w:pPr>
      <w:r>
        <w:t>Which</w:t>
      </w:r>
      <w:r>
        <w:rPr>
          <w:spacing w:val="-3"/>
        </w:rPr>
        <w:t xml:space="preserve"> </w:t>
      </w:r>
      <w:r>
        <w:t>of</w:t>
      </w:r>
      <w:r>
        <w:rPr>
          <w:spacing w:val="-4"/>
        </w:rPr>
        <w:t xml:space="preserve"> </w:t>
      </w:r>
      <w:r>
        <w:t>the</w:t>
      </w:r>
      <w:r>
        <w:rPr>
          <w:spacing w:val="-3"/>
        </w:rPr>
        <w:t xml:space="preserve"> </w:t>
      </w:r>
      <w:r>
        <w:t>following</w:t>
      </w:r>
      <w:r>
        <w:rPr>
          <w:spacing w:val="-3"/>
        </w:rPr>
        <w:t xml:space="preserve"> </w:t>
      </w:r>
      <w:r>
        <w:t>should</w:t>
      </w:r>
      <w:r>
        <w:rPr>
          <w:spacing w:val="-3"/>
        </w:rPr>
        <w:t xml:space="preserve"> </w:t>
      </w:r>
      <w:r>
        <w:t>you</w:t>
      </w:r>
      <w:r>
        <w:rPr>
          <w:spacing w:val="-4"/>
        </w:rPr>
        <w:t xml:space="preserve"> </w:t>
      </w:r>
      <w:r>
        <w:t>create</w:t>
      </w:r>
      <w:r>
        <w:rPr>
          <w:spacing w:val="-4"/>
        </w:rPr>
        <w:t xml:space="preserve"> </w:t>
      </w:r>
      <w:r>
        <w:t>to</w:t>
      </w:r>
      <w:r>
        <w:rPr>
          <w:spacing w:val="-4"/>
        </w:rPr>
        <w:t xml:space="preserve"> </w:t>
      </w:r>
      <w:r>
        <w:t>achieve</w:t>
      </w:r>
      <w:r>
        <w:rPr>
          <w:spacing w:val="-4"/>
        </w:rPr>
        <w:t xml:space="preserve"> </w:t>
      </w:r>
      <w:r>
        <w:t>your</w:t>
      </w:r>
      <w:r>
        <w:rPr>
          <w:spacing w:val="-3"/>
        </w:rPr>
        <w:t xml:space="preserve"> </w:t>
      </w:r>
      <w:r>
        <w:t>goal?</w:t>
      </w:r>
      <w:r>
        <w:rPr>
          <w:spacing w:val="-3"/>
        </w:rPr>
        <w:t xml:space="preserve"> </w:t>
      </w:r>
      <w:r>
        <w:t>Answer</w:t>
      </w:r>
      <w:r>
        <w:rPr>
          <w:spacing w:val="-3"/>
        </w:rPr>
        <w:t xml:space="preserve"> </w:t>
      </w:r>
      <w:r>
        <w:t>by</w:t>
      </w:r>
      <w:r>
        <w:rPr>
          <w:spacing w:val="-3"/>
        </w:rPr>
        <w:t xml:space="preserve"> </w:t>
      </w:r>
      <w:r>
        <w:t>dragging</w:t>
      </w:r>
      <w:r>
        <w:rPr>
          <w:spacing w:val="-3"/>
        </w:rPr>
        <w:t xml:space="preserve"> </w:t>
      </w:r>
      <w:r>
        <w:t>the</w:t>
      </w:r>
      <w:r>
        <w:rPr>
          <w:spacing w:val="-3"/>
        </w:rPr>
        <w:t xml:space="preserve"> </w:t>
      </w:r>
      <w:r>
        <w:t>correct option from the list to the answer area.</w:t>
      </w:r>
    </w:p>
    <w:p w14:paraId="09416663" w14:textId="77777777" w:rsidR="00A53686" w:rsidRDefault="00A53686">
      <w:pPr>
        <w:pStyle w:val="Corpotesto"/>
        <w:sectPr w:rsidR="00A53686">
          <w:pgSz w:w="12240" w:h="15840"/>
          <w:pgMar w:top="1080" w:right="1080" w:bottom="1000" w:left="1440" w:header="0" w:footer="800" w:gutter="0"/>
          <w:cols w:space="720"/>
        </w:sectPr>
      </w:pPr>
    </w:p>
    <w:p w14:paraId="2D01975E" w14:textId="77777777" w:rsidR="00A53686" w:rsidRDefault="00A53686">
      <w:pPr>
        <w:pStyle w:val="Corpotesto"/>
        <w:ind w:left="0"/>
      </w:pPr>
    </w:p>
    <w:p w14:paraId="3118BBDA" w14:textId="77777777" w:rsidR="00A53686" w:rsidRDefault="00A53686">
      <w:pPr>
        <w:pStyle w:val="Corpotesto"/>
        <w:spacing w:before="7"/>
        <w:ind w:left="0"/>
      </w:pPr>
    </w:p>
    <w:p w14:paraId="1CEB77B5" w14:textId="77777777" w:rsidR="00A53686" w:rsidRDefault="00000000">
      <w:pPr>
        <w:pStyle w:val="Corpotesto"/>
      </w:pPr>
      <w:r>
        <w:rPr>
          <w:noProof/>
        </w:rPr>
        <w:drawing>
          <wp:inline distT="0" distB="0" distL="0" distR="0" wp14:anchorId="048C7038" wp14:editId="1AB9CCB1">
            <wp:extent cx="3910215" cy="4792027"/>
            <wp:effectExtent l="0" t="0" r="0" b="0"/>
            <wp:docPr id="988" name="Image 9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8" name="Image 988"/>
                    <pic:cNvPicPr/>
                  </pic:nvPicPr>
                  <pic:blipFill>
                    <a:blip r:embed="rId693" cstate="print"/>
                    <a:stretch>
                      <a:fillRect/>
                    </a:stretch>
                  </pic:blipFill>
                  <pic:spPr>
                    <a:xfrm>
                      <a:off x="0" y="0"/>
                      <a:ext cx="3910215" cy="4792027"/>
                    </a:xfrm>
                    <a:prstGeom prst="rect">
                      <a:avLst/>
                    </a:prstGeom>
                  </pic:spPr>
                </pic:pic>
              </a:graphicData>
            </a:graphic>
          </wp:inline>
        </w:drawing>
      </w:r>
    </w:p>
    <w:p w14:paraId="105C289C" w14:textId="77777777" w:rsidR="00A53686" w:rsidRDefault="00000000">
      <w:pPr>
        <w:spacing w:before="205"/>
        <w:ind w:left="360"/>
        <w:rPr>
          <w:rFonts w:ascii="Arial"/>
          <w:b/>
          <w:sz w:val="20"/>
        </w:rPr>
      </w:pPr>
      <w:r>
        <w:rPr>
          <w:rFonts w:ascii="Arial"/>
          <w:b/>
          <w:spacing w:val="-2"/>
          <w:sz w:val="20"/>
        </w:rPr>
        <w:t>Answer:</w:t>
      </w:r>
    </w:p>
    <w:p w14:paraId="3A8E9195" w14:textId="77777777" w:rsidR="00A53686" w:rsidRDefault="00A53686">
      <w:pPr>
        <w:rPr>
          <w:rFonts w:ascii="Arial"/>
          <w:b/>
          <w:sz w:val="20"/>
        </w:rPr>
        <w:sectPr w:rsidR="00A53686">
          <w:pgSz w:w="12240" w:h="15840"/>
          <w:pgMar w:top="1080" w:right="1080" w:bottom="1000" w:left="1440" w:header="0" w:footer="800" w:gutter="0"/>
          <w:cols w:space="720"/>
        </w:sectPr>
      </w:pPr>
    </w:p>
    <w:p w14:paraId="0A73E1B7" w14:textId="77777777" w:rsidR="00A53686" w:rsidRDefault="00A53686">
      <w:pPr>
        <w:pStyle w:val="Corpotesto"/>
        <w:ind w:left="0"/>
        <w:rPr>
          <w:rFonts w:ascii="Arial"/>
          <w:b/>
        </w:rPr>
      </w:pPr>
    </w:p>
    <w:p w14:paraId="1AA6E221" w14:textId="77777777" w:rsidR="00A53686" w:rsidRDefault="00A53686">
      <w:pPr>
        <w:pStyle w:val="Corpotesto"/>
        <w:spacing w:before="7"/>
        <w:ind w:left="0"/>
        <w:rPr>
          <w:rFonts w:ascii="Arial"/>
          <w:b/>
        </w:rPr>
      </w:pPr>
    </w:p>
    <w:p w14:paraId="0F3DCBC1" w14:textId="77777777" w:rsidR="00A53686" w:rsidRDefault="00000000">
      <w:pPr>
        <w:pStyle w:val="Corpotesto"/>
        <w:rPr>
          <w:rFonts w:ascii="Arial"/>
        </w:rPr>
      </w:pPr>
      <w:r>
        <w:rPr>
          <w:rFonts w:ascii="Arial"/>
          <w:noProof/>
        </w:rPr>
        <w:drawing>
          <wp:inline distT="0" distB="0" distL="0" distR="0" wp14:anchorId="64EE6C8E" wp14:editId="29C75DA7">
            <wp:extent cx="4647667" cy="4792027"/>
            <wp:effectExtent l="0" t="0" r="0" b="0"/>
            <wp:docPr id="989" name="Image 9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9" name="Image 989"/>
                    <pic:cNvPicPr/>
                  </pic:nvPicPr>
                  <pic:blipFill>
                    <a:blip r:embed="rId694" cstate="print"/>
                    <a:stretch>
                      <a:fillRect/>
                    </a:stretch>
                  </pic:blipFill>
                  <pic:spPr>
                    <a:xfrm>
                      <a:off x="0" y="0"/>
                      <a:ext cx="4647667" cy="4792027"/>
                    </a:xfrm>
                    <a:prstGeom prst="rect">
                      <a:avLst/>
                    </a:prstGeom>
                  </pic:spPr>
                </pic:pic>
              </a:graphicData>
            </a:graphic>
          </wp:inline>
        </w:drawing>
      </w:r>
    </w:p>
    <w:p w14:paraId="50BE74B1" w14:textId="77777777" w:rsidR="00A53686" w:rsidRDefault="00000000">
      <w:pPr>
        <w:spacing w:before="205" w:line="230" w:lineRule="exact"/>
        <w:ind w:left="360"/>
        <w:rPr>
          <w:rFonts w:ascii="Arial"/>
          <w:b/>
          <w:sz w:val="20"/>
        </w:rPr>
      </w:pPr>
      <w:r>
        <w:rPr>
          <w:rFonts w:ascii="Arial"/>
          <w:b/>
          <w:spacing w:val="-2"/>
          <w:sz w:val="20"/>
        </w:rPr>
        <w:t>Explanation:</w:t>
      </w:r>
    </w:p>
    <w:p w14:paraId="358F9261" w14:textId="77777777" w:rsidR="00A53686" w:rsidRDefault="00000000">
      <w:pPr>
        <w:pStyle w:val="Corpotesto"/>
        <w:ind w:right="779"/>
      </w:pPr>
      <w:r>
        <w:t>You can use a template that allows you to deploy a simple Windows VM by retrieving the password</w:t>
      </w:r>
      <w:r>
        <w:rPr>
          <w:spacing w:val="-2"/>
        </w:rPr>
        <w:t xml:space="preserve"> </w:t>
      </w:r>
      <w:r>
        <w:t>that</w:t>
      </w:r>
      <w:r>
        <w:rPr>
          <w:spacing w:val="-3"/>
        </w:rPr>
        <w:t xml:space="preserve"> </w:t>
      </w:r>
      <w:r>
        <w:t>is</w:t>
      </w:r>
      <w:r>
        <w:rPr>
          <w:spacing w:val="-2"/>
        </w:rPr>
        <w:t xml:space="preserve"> </w:t>
      </w:r>
      <w:r>
        <w:t>stored</w:t>
      </w:r>
      <w:r>
        <w:rPr>
          <w:spacing w:val="-2"/>
        </w:rPr>
        <w:t xml:space="preserve"> </w:t>
      </w:r>
      <w:r>
        <w:t>in</w:t>
      </w:r>
      <w:r>
        <w:rPr>
          <w:spacing w:val="-3"/>
        </w:rPr>
        <w:t xml:space="preserve"> </w:t>
      </w:r>
      <w:r>
        <w:t>a</w:t>
      </w:r>
      <w:r>
        <w:rPr>
          <w:spacing w:val="-2"/>
        </w:rPr>
        <w:t xml:space="preserve"> </w:t>
      </w:r>
      <w:r>
        <w:t>Key</w:t>
      </w:r>
      <w:r>
        <w:rPr>
          <w:spacing w:val="-2"/>
        </w:rPr>
        <w:t xml:space="preserve"> </w:t>
      </w:r>
      <w:r>
        <w:t>Vault.</w:t>
      </w:r>
      <w:r>
        <w:rPr>
          <w:spacing w:val="-3"/>
        </w:rPr>
        <w:t xml:space="preserve"> </w:t>
      </w:r>
      <w:r>
        <w:t>Therefore,</w:t>
      </w:r>
      <w:r>
        <w:rPr>
          <w:spacing w:val="-2"/>
        </w:rPr>
        <w:t xml:space="preserve"> </w:t>
      </w:r>
      <w:r>
        <w:t>the</w:t>
      </w:r>
      <w:r>
        <w:rPr>
          <w:spacing w:val="-2"/>
        </w:rPr>
        <w:t xml:space="preserve"> </w:t>
      </w:r>
      <w:r>
        <w:t>password</w:t>
      </w:r>
      <w:r>
        <w:rPr>
          <w:spacing w:val="-2"/>
        </w:rPr>
        <w:t xml:space="preserve"> </w:t>
      </w:r>
      <w:r>
        <w:t>is</w:t>
      </w:r>
      <w:r>
        <w:rPr>
          <w:spacing w:val="-3"/>
        </w:rPr>
        <w:t xml:space="preserve"> </w:t>
      </w:r>
      <w:r>
        <w:t>never</w:t>
      </w:r>
      <w:r>
        <w:rPr>
          <w:spacing w:val="-3"/>
        </w:rPr>
        <w:t xml:space="preserve"> </w:t>
      </w:r>
      <w:r>
        <w:t>put</w:t>
      </w:r>
      <w:r>
        <w:rPr>
          <w:spacing w:val="-3"/>
        </w:rPr>
        <w:t xml:space="preserve"> </w:t>
      </w:r>
      <w:r>
        <w:t>in</w:t>
      </w:r>
      <w:r>
        <w:rPr>
          <w:spacing w:val="-2"/>
        </w:rPr>
        <w:t xml:space="preserve"> </w:t>
      </w:r>
      <w:r>
        <w:t>plain</w:t>
      </w:r>
      <w:r>
        <w:rPr>
          <w:spacing w:val="-2"/>
        </w:rPr>
        <w:t xml:space="preserve"> </w:t>
      </w:r>
      <w:r>
        <w:t>text</w:t>
      </w:r>
      <w:r>
        <w:rPr>
          <w:spacing w:val="-3"/>
        </w:rPr>
        <w:t xml:space="preserve"> </w:t>
      </w:r>
      <w:r>
        <w:t>in</w:t>
      </w:r>
      <w:r>
        <w:rPr>
          <w:spacing w:val="-2"/>
        </w:rPr>
        <w:t xml:space="preserve"> </w:t>
      </w:r>
      <w:r>
        <w:t>the template parameter file.</w:t>
      </w:r>
    </w:p>
    <w:p w14:paraId="5FEF522D" w14:textId="77777777" w:rsidR="00A53686" w:rsidRDefault="00A53686">
      <w:pPr>
        <w:pStyle w:val="Corpotesto"/>
        <w:ind w:left="0"/>
      </w:pPr>
    </w:p>
    <w:p w14:paraId="7B30785D" w14:textId="77777777" w:rsidR="00A53686" w:rsidRDefault="00A53686">
      <w:pPr>
        <w:pStyle w:val="Corpotesto"/>
        <w:spacing w:before="1"/>
        <w:ind w:left="0"/>
      </w:pPr>
    </w:p>
    <w:p w14:paraId="0D8676D5" w14:textId="77777777" w:rsidR="00A53686" w:rsidRDefault="00000000">
      <w:pPr>
        <w:pStyle w:val="Titolo3"/>
        <w:spacing w:line="230" w:lineRule="exact"/>
      </w:pPr>
      <w:r>
        <w:t>QUESTION</w:t>
      </w:r>
      <w:r>
        <w:rPr>
          <w:spacing w:val="-3"/>
        </w:rPr>
        <w:t xml:space="preserve"> </w:t>
      </w:r>
      <w:r>
        <w:rPr>
          <w:spacing w:val="-5"/>
        </w:rPr>
        <w:t>503</w:t>
      </w:r>
    </w:p>
    <w:p w14:paraId="7A898458" w14:textId="77777777" w:rsidR="00A53686" w:rsidRDefault="00000000">
      <w:pPr>
        <w:pStyle w:val="Corpotesto"/>
        <w:spacing w:line="230" w:lineRule="exact"/>
      </w:pPr>
      <w:r>
        <w:t>Drag</w:t>
      </w:r>
      <w:r>
        <w:rPr>
          <w:spacing w:val="-3"/>
        </w:rPr>
        <w:t xml:space="preserve"> </w:t>
      </w:r>
      <w:r>
        <w:t>and</w:t>
      </w:r>
      <w:r>
        <w:rPr>
          <w:spacing w:val="-5"/>
        </w:rPr>
        <w:t xml:space="preserve"> </w:t>
      </w:r>
      <w:r>
        <w:t>Drop</w:t>
      </w:r>
      <w:r>
        <w:rPr>
          <w:spacing w:val="-2"/>
        </w:rPr>
        <w:t xml:space="preserve"> Question</w:t>
      </w:r>
    </w:p>
    <w:p w14:paraId="08A7224D" w14:textId="77777777" w:rsidR="00A53686" w:rsidRDefault="00A53686">
      <w:pPr>
        <w:pStyle w:val="Corpotesto"/>
        <w:spacing w:before="1"/>
        <w:ind w:left="0"/>
      </w:pPr>
    </w:p>
    <w:p w14:paraId="0EDBA10B" w14:textId="77777777" w:rsidR="00A53686" w:rsidRDefault="00000000">
      <w:pPr>
        <w:pStyle w:val="Corpotesto"/>
        <w:ind w:right="895"/>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subscription</w:t>
      </w:r>
      <w:r>
        <w:rPr>
          <w:spacing w:val="-3"/>
        </w:rPr>
        <w:t xml:space="preserve"> </w:t>
      </w:r>
      <w:r>
        <w:t>that</w:t>
      </w:r>
      <w:r>
        <w:rPr>
          <w:spacing w:val="-4"/>
        </w:rPr>
        <w:t xml:space="preserve"> </w:t>
      </w:r>
      <w:r>
        <w:t>includes</w:t>
      </w:r>
      <w:r>
        <w:rPr>
          <w:spacing w:val="-3"/>
        </w:rPr>
        <w:t xml:space="preserve"> </w:t>
      </w:r>
      <w:r>
        <w:t>a</w:t>
      </w:r>
      <w:r>
        <w:rPr>
          <w:spacing w:val="-3"/>
        </w:rPr>
        <w:t xml:space="preserve"> </w:t>
      </w:r>
      <w:r>
        <w:t>number</w:t>
      </w:r>
      <w:r>
        <w:rPr>
          <w:spacing w:val="-3"/>
        </w:rPr>
        <w:t xml:space="preserve"> </w:t>
      </w:r>
      <w:r>
        <w:t>of</w:t>
      </w:r>
      <w:r>
        <w:rPr>
          <w:spacing w:val="-5"/>
        </w:rPr>
        <w:t xml:space="preserve"> </w:t>
      </w:r>
      <w:r>
        <w:t>Azure</w:t>
      </w:r>
      <w:r>
        <w:rPr>
          <w:spacing w:val="-5"/>
        </w:rPr>
        <w:t xml:space="preserve"> </w:t>
      </w:r>
      <w:r>
        <w:t>virtual</w:t>
      </w:r>
      <w:r>
        <w:rPr>
          <w:spacing w:val="-5"/>
        </w:rPr>
        <w:t xml:space="preserve"> </w:t>
      </w:r>
      <w:r>
        <w:t>machines (VMs), which are all part of the same virtual network.</w:t>
      </w:r>
    </w:p>
    <w:p w14:paraId="1ABDD7E6" w14:textId="77777777" w:rsidR="00A53686" w:rsidRDefault="00A53686">
      <w:pPr>
        <w:pStyle w:val="Corpotesto"/>
        <w:ind w:left="0"/>
      </w:pPr>
    </w:p>
    <w:p w14:paraId="00104F2D" w14:textId="77777777" w:rsidR="00A53686" w:rsidRDefault="00000000">
      <w:pPr>
        <w:pStyle w:val="Corpotesto"/>
        <w:ind w:right="895"/>
      </w:pPr>
      <w:r>
        <w:t>Your</w:t>
      </w:r>
      <w:r>
        <w:rPr>
          <w:spacing w:val="-3"/>
        </w:rPr>
        <w:t xml:space="preserve"> </w:t>
      </w:r>
      <w:r>
        <w:t>company</w:t>
      </w:r>
      <w:r>
        <w:rPr>
          <w:spacing w:val="-3"/>
        </w:rPr>
        <w:t xml:space="preserve"> </w:t>
      </w:r>
      <w:r>
        <w:t>also</w:t>
      </w:r>
      <w:r>
        <w:rPr>
          <w:spacing w:val="-4"/>
        </w:rPr>
        <w:t xml:space="preserve"> </w:t>
      </w:r>
      <w:r>
        <w:t>has</w:t>
      </w:r>
      <w:r>
        <w:rPr>
          <w:spacing w:val="-3"/>
        </w:rPr>
        <w:t xml:space="preserve"> </w:t>
      </w:r>
      <w:r>
        <w:t>an</w:t>
      </w:r>
      <w:r>
        <w:rPr>
          <w:spacing w:val="-4"/>
        </w:rPr>
        <w:t xml:space="preserve"> </w:t>
      </w:r>
      <w:r>
        <w:t>on-premises</w:t>
      </w:r>
      <w:r>
        <w:rPr>
          <w:spacing w:val="-3"/>
        </w:rPr>
        <w:t xml:space="preserve"> </w:t>
      </w:r>
      <w:r>
        <w:t>Hyper-V</w:t>
      </w:r>
      <w:r>
        <w:rPr>
          <w:spacing w:val="-4"/>
        </w:rPr>
        <w:t xml:space="preserve"> </w:t>
      </w:r>
      <w:r>
        <w:t>server</w:t>
      </w:r>
      <w:r>
        <w:rPr>
          <w:spacing w:val="-3"/>
        </w:rPr>
        <w:t xml:space="preserve"> </w:t>
      </w:r>
      <w:r>
        <w:t>that</w:t>
      </w:r>
      <w:r>
        <w:rPr>
          <w:spacing w:val="-4"/>
        </w:rPr>
        <w:t xml:space="preserve"> </w:t>
      </w:r>
      <w:r>
        <w:t>hosts</w:t>
      </w:r>
      <w:r>
        <w:rPr>
          <w:spacing w:val="-4"/>
        </w:rPr>
        <w:t xml:space="preserve"> </w:t>
      </w:r>
      <w:r>
        <w:t>a</w:t>
      </w:r>
      <w:r>
        <w:rPr>
          <w:spacing w:val="-3"/>
        </w:rPr>
        <w:t xml:space="preserve"> </w:t>
      </w:r>
      <w:r>
        <w:t>VM,</w:t>
      </w:r>
      <w:r>
        <w:rPr>
          <w:spacing w:val="-4"/>
        </w:rPr>
        <w:t xml:space="preserve"> </w:t>
      </w:r>
      <w:r>
        <w:t>named</w:t>
      </w:r>
      <w:r>
        <w:rPr>
          <w:spacing w:val="-4"/>
        </w:rPr>
        <w:t xml:space="preserve"> </w:t>
      </w:r>
      <w:r>
        <w:t>VM1,</w:t>
      </w:r>
      <w:r>
        <w:rPr>
          <w:spacing w:val="-4"/>
        </w:rPr>
        <w:t xml:space="preserve"> </w:t>
      </w:r>
      <w:r>
        <w:t>which must be replicated to Azure.</w:t>
      </w:r>
    </w:p>
    <w:p w14:paraId="0CBA22CE" w14:textId="77777777" w:rsidR="00A53686" w:rsidRDefault="00A53686">
      <w:pPr>
        <w:pStyle w:val="Corpotesto"/>
        <w:ind w:left="0"/>
      </w:pPr>
    </w:p>
    <w:p w14:paraId="5BD5E7D1" w14:textId="77777777" w:rsidR="00A53686" w:rsidRDefault="00000000">
      <w:pPr>
        <w:pStyle w:val="Corpotesto"/>
        <w:ind w:right="719"/>
      </w:pPr>
      <w:r>
        <w:t>Which</w:t>
      </w:r>
      <w:r>
        <w:rPr>
          <w:spacing w:val="-2"/>
        </w:rPr>
        <w:t xml:space="preserve"> </w:t>
      </w:r>
      <w:r>
        <w:t>of</w:t>
      </w:r>
      <w:r>
        <w:rPr>
          <w:spacing w:val="-3"/>
        </w:rPr>
        <w:t xml:space="preserve"> </w:t>
      </w:r>
      <w:r>
        <w:t>the</w:t>
      </w:r>
      <w:r>
        <w:rPr>
          <w:spacing w:val="-2"/>
        </w:rPr>
        <w:t xml:space="preserve"> </w:t>
      </w:r>
      <w:r>
        <w:t>following</w:t>
      </w:r>
      <w:r>
        <w:rPr>
          <w:spacing w:val="-2"/>
        </w:rPr>
        <w:t xml:space="preserve"> </w:t>
      </w:r>
      <w:r>
        <w:t>objects</w:t>
      </w:r>
      <w:r>
        <w:rPr>
          <w:spacing w:val="-2"/>
        </w:rPr>
        <w:t xml:space="preserve"> </w:t>
      </w:r>
      <w:r>
        <w:t>that</w:t>
      </w:r>
      <w:r>
        <w:rPr>
          <w:spacing w:val="-3"/>
        </w:rPr>
        <w:t xml:space="preserve"> </w:t>
      </w:r>
      <w:r>
        <w:t>must</w:t>
      </w:r>
      <w:r>
        <w:rPr>
          <w:spacing w:val="-2"/>
        </w:rPr>
        <w:t xml:space="preserve"> </w:t>
      </w:r>
      <w:r>
        <w:t>be</w:t>
      </w:r>
      <w:r>
        <w:rPr>
          <w:spacing w:val="-2"/>
        </w:rPr>
        <w:t xml:space="preserve"> </w:t>
      </w:r>
      <w:r>
        <w:t>created</w:t>
      </w:r>
      <w:r>
        <w:rPr>
          <w:spacing w:val="-2"/>
        </w:rPr>
        <w:t xml:space="preserve"> </w:t>
      </w:r>
      <w:r>
        <w:t>to</w:t>
      </w:r>
      <w:r>
        <w:rPr>
          <w:spacing w:val="-4"/>
        </w:rPr>
        <w:t xml:space="preserve"> </w:t>
      </w:r>
      <w:r>
        <w:t>achieve</w:t>
      </w:r>
      <w:r>
        <w:rPr>
          <w:spacing w:val="-3"/>
        </w:rPr>
        <w:t xml:space="preserve"> </w:t>
      </w:r>
      <w:r>
        <w:t>this</w:t>
      </w:r>
      <w:r>
        <w:rPr>
          <w:spacing w:val="-2"/>
        </w:rPr>
        <w:t xml:space="preserve"> </w:t>
      </w:r>
      <w:r>
        <w:t>goal?</w:t>
      </w:r>
      <w:r>
        <w:rPr>
          <w:spacing w:val="-2"/>
        </w:rPr>
        <w:t xml:space="preserve"> </w:t>
      </w:r>
      <w:r>
        <w:t>Answer</w:t>
      </w:r>
      <w:r>
        <w:rPr>
          <w:spacing w:val="-4"/>
        </w:rPr>
        <w:t xml:space="preserve"> </w:t>
      </w:r>
      <w:r>
        <w:t>by</w:t>
      </w:r>
      <w:r>
        <w:rPr>
          <w:spacing w:val="-2"/>
        </w:rPr>
        <w:t xml:space="preserve"> </w:t>
      </w:r>
      <w:r>
        <w:t>dragging</w:t>
      </w:r>
      <w:r>
        <w:rPr>
          <w:spacing w:val="-2"/>
        </w:rPr>
        <w:t xml:space="preserve"> </w:t>
      </w:r>
      <w:r>
        <w:t>the correct option from the list to the answer area.</w:t>
      </w:r>
    </w:p>
    <w:p w14:paraId="382B2026" w14:textId="77777777" w:rsidR="00A53686" w:rsidRDefault="00A53686">
      <w:pPr>
        <w:pStyle w:val="Corpotesto"/>
        <w:sectPr w:rsidR="00A53686">
          <w:pgSz w:w="12240" w:h="15840"/>
          <w:pgMar w:top="1080" w:right="1080" w:bottom="1000" w:left="1440" w:header="0" w:footer="800" w:gutter="0"/>
          <w:cols w:space="720"/>
        </w:sectPr>
      </w:pPr>
    </w:p>
    <w:p w14:paraId="697D36A8" w14:textId="77777777" w:rsidR="00A53686" w:rsidRDefault="00A53686">
      <w:pPr>
        <w:pStyle w:val="Corpotesto"/>
        <w:spacing w:before="130"/>
        <w:ind w:left="0"/>
      </w:pPr>
    </w:p>
    <w:p w14:paraId="03A6B79B" w14:textId="77777777" w:rsidR="00A53686" w:rsidRDefault="00000000">
      <w:pPr>
        <w:pStyle w:val="Corpotesto"/>
        <w:ind w:left="450"/>
      </w:pPr>
      <w:r>
        <w:rPr>
          <w:noProof/>
        </w:rPr>
        <w:drawing>
          <wp:inline distT="0" distB="0" distL="0" distR="0" wp14:anchorId="60608FE1" wp14:editId="737C9E20">
            <wp:extent cx="3810000" cy="4724400"/>
            <wp:effectExtent l="0" t="0" r="0" b="0"/>
            <wp:docPr id="990" name="Image 9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0" name="Image 990"/>
                    <pic:cNvPicPr/>
                  </pic:nvPicPr>
                  <pic:blipFill>
                    <a:blip r:embed="rId695" cstate="print"/>
                    <a:stretch>
                      <a:fillRect/>
                    </a:stretch>
                  </pic:blipFill>
                  <pic:spPr>
                    <a:xfrm>
                      <a:off x="0" y="0"/>
                      <a:ext cx="3810000" cy="4724400"/>
                    </a:xfrm>
                    <a:prstGeom prst="rect">
                      <a:avLst/>
                    </a:prstGeom>
                  </pic:spPr>
                </pic:pic>
              </a:graphicData>
            </a:graphic>
          </wp:inline>
        </w:drawing>
      </w:r>
    </w:p>
    <w:p w14:paraId="2DDE705B" w14:textId="77777777" w:rsidR="00A53686" w:rsidRDefault="00A53686">
      <w:pPr>
        <w:pStyle w:val="Corpotesto"/>
        <w:ind w:left="0"/>
      </w:pPr>
    </w:p>
    <w:p w14:paraId="49890BA1" w14:textId="77777777" w:rsidR="00A53686" w:rsidRDefault="00000000">
      <w:pPr>
        <w:spacing w:before="1"/>
        <w:ind w:left="360"/>
        <w:rPr>
          <w:rFonts w:ascii="Arial"/>
          <w:b/>
          <w:sz w:val="20"/>
        </w:rPr>
      </w:pPr>
      <w:r>
        <w:rPr>
          <w:rFonts w:ascii="Arial"/>
          <w:b/>
          <w:spacing w:val="-2"/>
          <w:sz w:val="20"/>
        </w:rPr>
        <w:t>Answer:</w:t>
      </w:r>
    </w:p>
    <w:p w14:paraId="298FFEA6" w14:textId="77777777" w:rsidR="00A53686" w:rsidRDefault="00A53686">
      <w:pPr>
        <w:rPr>
          <w:rFonts w:ascii="Arial"/>
          <w:b/>
          <w:sz w:val="20"/>
        </w:rPr>
        <w:sectPr w:rsidR="00A53686">
          <w:pgSz w:w="12240" w:h="15840"/>
          <w:pgMar w:top="1080" w:right="1080" w:bottom="1000" w:left="1440" w:header="0" w:footer="800" w:gutter="0"/>
          <w:cols w:space="720"/>
        </w:sectPr>
      </w:pPr>
    </w:p>
    <w:p w14:paraId="1428F402" w14:textId="77777777" w:rsidR="00A53686" w:rsidRDefault="00A53686">
      <w:pPr>
        <w:pStyle w:val="Corpotesto"/>
        <w:spacing w:before="130"/>
        <w:ind w:left="0"/>
        <w:rPr>
          <w:rFonts w:ascii="Arial"/>
          <w:b/>
        </w:rPr>
      </w:pPr>
    </w:p>
    <w:p w14:paraId="0225B211" w14:textId="77777777" w:rsidR="00A53686" w:rsidRDefault="00000000">
      <w:pPr>
        <w:pStyle w:val="Corpotesto"/>
        <w:ind w:left="450"/>
        <w:rPr>
          <w:rFonts w:ascii="Arial"/>
        </w:rPr>
      </w:pPr>
      <w:r>
        <w:rPr>
          <w:rFonts w:ascii="Arial"/>
          <w:noProof/>
        </w:rPr>
        <w:drawing>
          <wp:inline distT="0" distB="0" distL="0" distR="0" wp14:anchorId="0ECB2757" wp14:editId="22B0F5DF">
            <wp:extent cx="4562475" cy="4724400"/>
            <wp:effectExtent l="0" t="0" r="0" b="0"/>
            <wp:docPr id="991" name="Image 9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1" name="Image 991"/>
                    <pic:cNvPicPr/>
                  </pic:nvPicPr>
                  <pic:blipFill>
                    <a:blip r:embed="rId696" cstate="print"/>
                    <a:stretch>
                      <a:fillRect/>
                    </a:stretch>
                  </pic:blipFill>
                  <pic:spPr>
                    <a:xfrm>
                      <a:off x="0" y="0"/>
                      <a:ext cx="4562475" cy="4724400"/>
                    </a:xfrm>
                    <a:prstGeom prst="rect">
                      <a:avLst/>
                    </a:prstGeom>
                  </pic:spPr>
                </pic:pic>
              </a:graphicData>
            </a:graphic>
          </wp:inline>
        </w:drawing>
      </w:r>
    </w:p>
    <w:p w14:paraId="7B2CF8A2" w14:textId="77777777" w:rsidR="00A53686" w:rsidRDefault="00A53686">
      <w:pPr>
        <w:pStyle w:val="Corpotesto"/>
        <w:ind w:left="0"/>
        <w:rPr>
          <w:rFonts w:ascii="Arial"/>
          <w:b/>
        </w:rPr>
      </w:pPr>
    </w:p>
    <w:p w14:paraId="074B637B" w14:textId="77777777" w:rsidR="00A53686" w:rsidRDefault="00A53686">
      <w:pPr>
        <w:pStyle w:val="Corpotesto"/>
        <w:ind w:left="0"/>
        <w:rPr>
          <w:rFonts w:ascii="Arial"/>
          <w:b/>
        </w:rPr>
      </w:pPr>
    </w:p>
    <w:p w14:paraId="72341D34" w14:textId="77777777" w:rsidR="00A53686" w:rsidRDefault="00A53686">
      <w:pPr>
        <w:pStyle w:val="Corpotesto"/>
        <w:spacing w:before="1"/>
        <w:ind w:left="0"/>
        <w:rPr>
          <w:rFonts w:ascii="Arial"/>
          <w:b/>
        </w:rPr>
      </w:pPr>
    </w:p>
    <w:p w14:paraId="54514495" w14:textId="77777777" w:rsidR="00A53686" w:rsidRDefault="00000000">
      <w:pPr>
        <w:pStyle w:val="Titolo3"/>
        <w:spacing w:line="230" w:lineRule="exact"/>
      </w:pPr>
      <w:r>
        <w:t>QUESTION</w:t>
      </w:r>
      <w:r>
        <w:rPr>
          <w:spacing w:val="-3"/>
        </w:rPr>
        <w:t xml:space="preserve"> </w:t>
      </w:r>
      <w:r>
        <w:rPr>
          <w:spacing w:val="-5"/>
        </w:rPr>
        <w:t>504</w:t>
      </w:r>
    </w:p>
    <w:p w14:paraId="4CC0E929" w14:textId="77777777" w:rsidR="00A53686" w:rsidRDefault="00000000">
      <w:pPr>
        <w:pStyle w:val="Corpotesto"/>
        <w:spacing w:line="230" w:lineRule="exact"/>
      </w:pPr>
      <w:r>
        <w:t>Hotspot</w:t>
      </w:r>
      <w:r>
        <w:rPr>
          <w:spacing w:val="-4"/>
        </w:rPr>
        <w:t xml:space="preserve"> </w:t>
      </w:r>
      <w:r>
        <w:rPr>
          <w:spacing w:val="-2"/>
        </w:rPr>
        <w:t>Question</w:t>
      </w:r>
    </w:p>
    <w:p w14:paraId="1FBDAC5A" w14:textId="77777777" w:rsidR="00A53686" w:rsidRDefault="00A53686">
      <w:pPr>
        <w:pStyle w:val="Corpotesto"/>
        <w:spacing w:before="1"/>
        <w:ind w:left="0"/>
      </w:pPr>
    </w:p>
    <w:p w14:paraId="4A89C619" w14:textId="77777777" w:rsidR="00A53686" w:rsidRDefault="00000000">
      <w:pPr>
        <w:pStyle w:val="Corpotesto"/>
        <w:ind w:right="779"/>
      </w:pPr>
      <w:r>
        <w:t>You have an Azure subscription that contains a storage account named storage1. The subscription</w:t>
      </w:r>
      <w:r>
        <w:rPr>
          <w:spacing w:val="-3"/>
        </w:rPr>
        <w:t xml:space="preserve"> </w:t>
      </w:r>
      <w:r>
        <w:t>is</w:t>
      </w:r>
      <w:r>
        <w:rPr>
          <w:spacing w:val="-3"/>
        </w:rPr>
        <w:t xml:space="preserve"> </w:t>
      </w:r>
      <w:r>
        <w:t>linked</w:t>
      </w:r>
      <w:r>
        <w:rPr>
          <w:spacing w:val="-3"/>
        </w:rPr>
        <w:t xml:space="preserve"> </w:t>
      </w:r>
      <w:r>
        <w:t>to</w:t>
      </w:r>
      <w:r>
        <w:rPr>
          <w:spacing w:val="-3"/>
        </w:rPr>
        <w:t xml:space="preserve"> </w:t>
      </w:r>
      <w:r>
        <w:t>an</w:t>
      </w:r>
      <w:r>
        <w:rPr>
          <w:spacing w:val="-5"/>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tenant</w:t>
      </w:r>
      <w:r>
        <w:rPr>
          <w:spacing w:val="-4"/>
        </w:rPr>
        <w:t xml:space="preserve"> </w:t>
      </w:r>
      <w:r>
        <w:t>named</w:t>
      </w:r>
      <w:r>
        <w:rPr>
          <w:spacing w:val="-3"/>
        </w:rPr>
        <w:t xml:space="preserve"> </w:t>
      </w:r>
      <w:r>
        <w:t>contoso.com</w:t>
      </w:r>
      <w:r>
        <w:rPr>
          <w:spacing w:val="-3"/>
        </w:rPr>
        <w:t xml:space="preserve"> </w:t>
      </w:r>
      <w:r>
        <w:t>that syncs to an on-premises Active Directory domain.</w:t>
      </w:r>
    </w:p>
    <w:p w14:paraId="228178E9" w14:textId="77777777" w:rsidR="00A53686" w:rsidRDefault="00000000">
      <w:pPr>
        <w:pStyle w:val="Corpotesto"/>
        <w:spacing w:before="229"/>
      </w:pPr>
      <w:r>
        <w:t>The</w:t>
      </w:r>
      <w:r>
        <w:rPr>
          <w:spacing w:val="-7"/>
        </w:rPr>
        <w:t xml:space="preserve"> </w:t>
      </w:r>
      <w:r>
        <w:t>domain</w:t>
      </w:r>
      <w:r>
        <w:rPr>
          <w:spacing w:val="-4"/>
        </w:rPr>
        <w:t xml:space="preserve"> </w:t>
      </w:r>
      <w:r>
        <w:t>contains</w:t>
      </w:r>
      <w:r>
        <w:rPr>
          <w:spacing w:val="-4"/>
        </w:rPr>
        <w:t xml:space="preserve"> </w:t>
      </w:r>
      <w:r>
        <w:t>the</w:t>
      </w:r>
      <w:r>
        <w:rPr>
          <w:spacing w:val="-4"/>
        </w:rPr>
        <w:t xml:space="preserve"> </w:t>
      </w:r>
      <w:r>
        <w:t>security</w:t>
      </w:r>
      <w:r>
        <w:rPr>
          <w:spacing w:val="-5"/>
        </w:rPr>
        <w:t xml:space="preserve"> </w:t>
      </w:r>
      <w:r>
        <w:t>principals</w:t>
      </w:r>
      <w:r>
        <w:rPr>
          <w:spacing w:val="-6"/>
        </w:rPr>
        <w:t xml:space="preserve"> </w:t>
      </w:r>
      <w:r>
        <w:t>shown</w:t>
      </w:r>
      <w:r>
        <w:rPr>
          <w:spacing w:val="-4"/>
        </w:rPr>
        <w:t xml:space="preserve"> </w:t>
      </w:r>
      <w:r>
        <w:t>in</w:t>
      </w:r>
      <w:r>
        <w:rPr>
          <w:spacing w:val="-6"/>
        </w:rPr>
        <w:t xml:space="preserve"> </w:t>
      </w:r>
      <w:r>
        <w:t>the</w:t>
      </w:r>
      <w:r>
        <w:rPr>
          <w:spacing w:val="-4"/>
        </w:rPr>
        <w:t xml:space="preserve"> </w:t>
      </w:r>
      <w:r>
        <w:t>following</w:t>
      </w:r>
      <w:r>
        <w:rPr>
          <w:spacing w:val="-6"/>
        </w:rPr>
        <w:t xml:space="preserve"> </w:t>
      </w:r>
      <w:r>
        <w:rPr>
          <w:spacing w:val="-2"/>
        </w:rPr>
        <w:t>table.</w:t>
      </w:r>
    </w:p>
    <w:p w14:paraId="5C085597" w14:textId="77777777" w:rsidR="00A53686" w:rsidRDefault="00000000">
      <w:pPr>
        <w:pStyle w:val="Corpotesto"/>
        <w:spacing w:before="10"/>
        <w:ind w:left="0"/>
        <w:rPr>
          <w:sz w:val="17"/>
        </w:rPr>
      </w:pPr>
      <w:r>
        <w:rPr>
          <w:noProof/>
          <w:sz w:val="17"/>
        </w:rPr>
        <w:drawing>
          <wp:anchor distT="0" distB="0" distL="0" distR="0" simplePos="0" relativeHeight="487791616" behindDoc="1" locked="0" layoutInCell="1" allowOverlap="1" wp14:anchorId="79D52780" wp14:editId="01596240">
            <wp:simplePos x="0" y="0"/>
            <wp:positionH relativeFrom="page">
              <wp:posOffset>1162067</wp:posOffset>
            </wp:positionH>
            <wp:positionV relativeFrom="paragraph">
              <wp:posOffset>146059</wp:posOffset>
            </wp:positionV>
            <wp:extent cx="2730613" cy="981075"/>
            <wp:effectExtent l="0" t="0" r="0" b="0"/>
            <wp:wrapTopAndBottom/>
            <wp:docPr id="992" name="Image 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2" name="Image 992"/>
                    <pic:cNvPicPr/>
                  </pic:nvPicPr>
                  <pic:blipFill>
                    <a:blip r:embed="rId697" cstate="print"/>
                    <a:stretch>
                      <a:fillRect/>
                    </a:stretch>
                  </pic:blipFill>
                  <pic:spPr>
                    <a:xfrm>
                      <a:off x="0" y="0"/>
                      <a:ext cx="2730613" cy="981075"/>
                    </a:xfrm>
                    <a:prstGeom prst="rect">
                      <a:avLst/>
                    </a:prstGeom>
                  </pic:spPr>
                </pic:pic>
              </a:graphicData>
            </a:graphic>
          </wp:anchor>
        </w:drawing>
      </w:r>
    </w:p>
    <w:p w14:paraId="46C85E9E" w14:textId="77777777" w:rsidR="00A53686" w:rsidRDefault="00000000">
      <w:pPr>
        <w:pStyle w:val="Corpotesto"/>
        <w:spacing w:before="229"/>
      </w:pPr>
      <w:r>
        <w:t>In</w:t>
      </w:r>
      <w:r>
        <w:rPr>
          <w:spacing w:val="-3"/>
        </w:rPr>
        <w:t xml:space="preserve"> </w:t>
      </w:r>
      <w:r>
        <w:t>Azure</w:t>
      </w:r>
      <w:r>
        <w:rPr>
          <w:spacing w:val="-1"/>
        </w:rPr>
        <w:t xml:space="preserve"> </w:t>
      </w:r>
      <w:r>
        <w:t>AD,</w:t>
      </w:r>
      <w:r>
        <w:rPr>
          <w:spacing w:val="-2"/>
        </w:rPr>
        <w:t xml:space="preserve"> </w:t>
      </w:r>
      <w:r>
        <w:t>you</w:t>
      </w:r>
      <w:r>
        <w:rPr>
          <w:spacing w:val="-3"/>
        </w:rPr>
        <w:t xml:space="preserve"> </w:t>
      </w:r>
      <w:r>
        <w:t>create</w:t>
      </w:r>
      <w:r>
        <w:rPr>
          <w:spacing w:val="-2"/>
        </w:rPr>
        <w:t xml:space="preserve"> </w:t>
      </w:r>
      <w:r>
        <w:t>a</w:t>
      </w:r>
      <w:r>
        <w:rPr>
          <w:spacing w:val="-2"/>
        </w:rPr>
        <w:t xml:space="preserve"> </w:t>
      </w:r>
      <w:r>
        <w:t>user</w:t>
      </w:r>
      <w:r>
        <w:rPr>
          <w:spacing w:val="-2"/>
        </w:rPr>
        <w:t xml:space="preserve"> </w:t>
      </w:r>
      <w:r>
        <w:t>named</w:t>
      </w:r>
      <w:r>
        <w:rPr>
          <w:spacing w:val="-3"/>
        </w:rPr>
        <w:t xml:space="preserve"> </w:t>
      </w:r>
      <w:r>
        <w:rPr>
          <w:spacing w:val="-2"/>
        </w:rPr>
        <w:t>User2.</w:t>
      </w:r>
    </w:p>
    <w:p w14:paraId="0FE2A84C" w14:textId="77777777" w:rsidR="00A53686" w:rsidRDefault="00A53686">
      <w:pPr>
        <w:pStyle w:val="Corpotesto"/>
        <w:ind w:left="0"/>
      </w:pPr>
    </w:p>
    <w:p w14:paraId="055F175F" w14:textId="77777777" w:rsidR="00A53686" w:rsidRDefault="00000000">
      <w:pPr>
        <w:pStyle w:val="Corpotesto"/>
      </w:pPr>
      <w:r>
        <w:t>The</w:t>
      </w:r>
      <w:r>
        <w:rPr>
          <w:spacing w:val="-6"/>
        </w:rPr>
        <w:t xml:space="preserve"> </w:t>
      </w:r>
      <w:r>
        <w:t>storage1</w:t>
      </w:r>
      <w:r>
        <w:rPr>
          <w:spacing w:val="-4"/>
        </w:rPr>
        <w:t xml:space="preserve"> </w:t>
      </w:r>
      <w:r>
        <w:t>account</w:t>
      </w:r>
      <w:r>
        <w:rPr>
          <w:spacing w:val="-4"/>
        </w:rPr>
        <w:t xml:space="preserve"> </w:t>
      </w:r>
      <w:r>
        <w:t>contains</w:t>
      </w:r>
      <w:r>
        <w:rPr>
          <w:spacing w:val="-3"/>
        </w:rPr>
        <w:t xml:space="preserve"> </w:t>
      </w:r>
      <w:r>
        <w:t>a</w:t>
      </w:r>
      <w:r>
        <w:rPr>
          <w:spacing w:val="-4"/>
        </w:rPr>
        <w:t xml:space="preserve"> </w:t>
      </w:r>
      <w:r>
        <w:t>file</w:t>
      </w:r>
      <w:r>
        <w:rPr>
          <w:spacing w:val="-3"/>
        </w:rPr>
        <w:t xml:space="preserve"> </w:t>
      </w:r>
      <w:r>
        <w:t>share</w:t>
      </w:r>
      <w:r>
        <w:rPr>
          <w:spacing w:val="-3"/>
        </w:rPr>
        <w:t xml:space="preserve"> </w:t>
      </w:r>
      <w:r>
        <w:t>named</w:t>
      </w:r>
      <w:r>
        <w:rPr>
          <w:spacing w:val="-4"/>
        </w:rPr>
        <w:t xml:space="preserve"> </w:t>
      </w:r>
      <w:r>
        <w:t>share1</w:t>
      </w:r>
      <w:r>
        <w:rPr>
          <w:spacing w:val="-3"/>
        </w:rPr>
        <w:t xml:space="preserve"> </w:t>
      </w:r>
      <w:r>
        <w:t>and</w:t>
      </w:r>
      <w:r>
        <w:rPr>
          <w:spacing w:val="-3"/>
        </w:rPr>
        <w:t xml:space="preserve"> </w:t>
      </w:r>
      <w:r>
        <w:t>has</w:t>
      </w:r>
      <w:r>
        <w:rPr>
          <w:spacing w:val="-3"/>
        </w:rPr>
        <w:t xml:space="preserve"> </w:t>
      </w:r>
      <w:r>
        <w:t>the</w:t>
      </w:r>
      <w:r>
        <w:rPr>
          <w:spacing w:val="-3"/>
        </w:rPr>
        <w:t xml:space="preserve"> </w:t>
      </w:r>
      <w:r>
        <w:t>following</w:t>
      </w:r>
      <w:r>
        <w:rPr>
          <w:spacing w:val="-3"/>
        </w:rPr>
        <w:t xml:space="preserve"> </w:t>
      </w:r>
      <w:r>
        <w:rPr>
          <w:spacing w:val="-2"/>
        </w:rPr>
        <w:t>configurations.</w:t>
      </w:r>
    </w:p>
    <w:p w14:paraId="2C104DFC" w14:textId="77777777" w:rsidR="00A53686" w:rsidRDefault="00A53686">
      <w:pPr>
        <w:pStyle w:val="Corpotesto"/>
        <w:sectPr w:rsidR="00A53686">
          <w:pgSz w:w="12240" w:h="15840"/>
          <w:pgMar w:top="1080" w:right="1080" w:bottom="1000" w:left="1440" w:header="0" w:footer="800" w:gutter="0"/>
          <w:cols w:space="720"/>
        </w:sectPr>
      </w:pPr>
    </w:p>
    <w:p w14:paraId="088C986A" w14:textId="77777777" w:rsidR="00A53686" w:rsidRDefault="00A53686">
      <w:pPr>
        <w:pStyle w:val="Corpotesto"/>
        <w:spacing w:before="130"/>
        <w:ind w:left="0"/>
      </w:pPr>
    </w:p>
    <w:p w14:paraId="14BFC226" w14:textId="77777777" w:rsidR="00A53686" w:rsidRDefault="00000000">
      <w:pPr>
        <w:pStyle w:val="Corpotesto"/>
      </w:pPr>
      <w:r>
        <w:rPr>
          <w:noProof/>
        </w:rPr>
        <w:drawing>
          <wp:inline distT="0" distB="0" distL="0" distR="0" wp14:anchorId="5D1AD165" wp14:editId="68DFE69B">
            <wp:extent cx="5504440" cy="2170271"/>
            <wp:effectExtent l="0" t="0" r="0" b="0"/>
            <wp:docPr id="993" name="Image 9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3" name="Image 993"/>
                    <pic:cNvPicPr/>
                  </pic:nvPicPr>
                  <pic:blipFill>
                    <a:blip r:embed="rId698" cstate="print"/>
                    <a:stretch>
                      <a:fillRect/>
                    </a:stretch>
                  </pic:blipFill>
                  <pic:spPr>
                    <a:xfrm>
                      <a:off x="0" y="0"/>
                      <a:ext cx="5504440" cy="2170271"/>
                    </a:xfrm>
                    <a:prstGeom prst="rect">
                      <a:avLst/>
                    </a:prstGeom>
                  </pic:spPr>
                </pic:pic>
              </a:graphicData>
            </a:graphic>
          </wp:inline>
        </w:drawing>
      </w:r>
    </w:p>
    <w:p w14:paraId="1B87E2A8" w14:textId="77777777" w:rsidR="00A53686" w:rsidRDefault="00000000">
      <w:pPr>
        <w:pStyle w:val="Corpotesto"/>
        <w:spacing w:before="215"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2"/>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470EF902" w14:textId="77777777" w:rsidR="00A53686" w:rsidRDefault="00000000">
      <w:pPr>
        <w:pStyle w:val="Corpotesto"/>
      </w:pPr>
      <w:r>
        <w:rPr>
          <w:noProof/>
        </w:rPr>
        <w:drawing>
          <wp:inline distT="0" distB="0" distL="0" distR="0" wp14:anchorId="709EC895" wp14:editId="1681FB23">
            <wp:extent cx="5372172" cy="880110"/>
            <wp:effectExtent l="0" t="0" r="0" b="0"/>
            <wp:docPr id="994" name="Image 9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4" name="Image 994"/>
                    <pic:cNvPicPr/>
                  </pic:nvPicPr>
                  <pic:blipFill>
                    <a:blip r:embed="rId699" cstate="print"/>
                    <a:stretch>
                      <a:fillRect/>
                    </a:stretch>
                  </pic:blipFill>
                  <pic:spPr>
                    <a:xfrm>
                      <a:off x="0" y="0"/>
                      <a:ext cx="5372172" cy="880110"/>
                    </a:xfrm>
                    <a:prstGeom prst="rect">
                      <a:avLst/>
                    </a:prstGeom>
                  </pic:spPr>
                </pic:pic>
              </a:graphicData>
            </a:graphic>
          </wp:inline>
        </w:drawing>
      </w:r>
    </w:p>
    <w:p w14:paraId="2473A17D" w14:textId="77777777" w:rsidR="00A53686" w:rsidRDefault="00000000">
      <w:pPr>
        <w:spacing w:before="224"/>
        <w:ind w:left="360"/>
        <w:rPr>
          <w:rFonts w:ascii="Arial"/>
          <w:b/>
          <w:sz w:val="20"/>
        </w:rPr>
      </w:pPr>
      <w:r>
        <w:rPr>
          <w:rFonts w:ascii="Arial"/>
          <w:b/>
          <w:spacing w:val="-2"/>
          <w:sz w:val="20"/>
        </w:rPr>
        <w:t>Answer:</w:t>
      </w:r>
    </w:p>
    <w:p w14:paraId="0306F123"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92128" behindDoc="1" locked="0" layoutInCell="1" allowOverlap="1" wp14:anchorId="138C1CB3" wp14:editId="0135AE3D">
            <wp:simplePos x="0" y="0"/>
            <wp:positionH relativeFrom="page">
              <wp:posOffset>1143000</wp:posOffset>
            </wp:positionH>
            <wp:positionV relativeFrom="paragraph">
              <wp:posOffset>146010</wp:posOffset>
            </wp:positionV>
            <wp:extent cx="5377183" cy="880110"/>
            <wp:effectExtent l="0" t="0" r="0" b="0"/>
            <wp:wrapTopAndBottom/>
            <wp:docPr id="995" name="Image 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5" name="Image 995"/>
                    <pic:cNvPicPr/>
                  </pic:nvPicPr>
                  <pic:blipFill>
                    <a:blip r:embed="rId700" cstate="print"/>
                    <a:stretch>
                      <a:fillRect/>
                    </a:stretch>
                  </pic:blipFill>
                  <pic:spPr>
                    <a:xfrm>
                      <a:off x="0" y="0"/>
                      <a:ext cx="5377183" cy="880110"/>
                    </a:xfrm>
                    <a:prstGeom prst="rect">
                      <a:avLst/>
                    </a:prstGeom>
                  </pic:spPr>
                </pic:pic>
              </a:graphicData>
            </a:graphic>
          </wp:anchor>
        </w:drawing>
      </w:r>
    </w:p>
    <w:p w14:paraId="3C5D6C16" w14:textId="77777777" w:rsidR="00A53686" w:rsidRDefault="00000000">
      <w:pPr>
        <w:spacing w:before="224"/>
        <w:ind w:left="360"/>
        <w:rPr>
          <w:rFonts w:ascii="Arial"/>
          <w:b/>
          <w:sz w:val="20"/>
        </w:rPr>
      </w:pPr>
      <w:r>
        <w:rPr>
          <w:rFonts w:ascii="Arial"/>
          <w:b/>
          <w:spacing w:val="-2"/>
          <w:sz w:val="20"/>
        </w:rPr>
        <w:t>Explanation:</w:t>
      </w:r>
    </w:p>
    <w:p w14:paraId="67084D73" w14:textId="77777777" w:rsidR="00A53686" w:rsidRDefault="00000000">
      <w:pPr>
        <w:pStyle w:val="Corpotesto"/>
        <w:spacing w:before="1"/>
        <w:ind w:right="1664"/>
      </w:pPr>
      <w:r>
        <w:rPr>
          <w:spacing w:val="-2"/>
        </w:rPr>
        <w:t>https://docs.microsoft.com/en-us/azure/storage/files/storage-files-identity-ad-ds-assign- permissions?tabs=azure-portal</w:t>
      </w:r>
    </w:p>
    <w:p w14:paraId="4490343B" w14:textId="77777777" w:rsidR="00A53686" w:rsidRDefault="00A53686">
      <w:pPr>
        <w:pStyle w:val="Corpotesto"/>
        <w:ind w:left="0"/>
      </w:pPr>
    </w:p>
    <w:p w14:paraId="6B309425" w14:textId="77777777" w:rsidR="00A53686" w:rsidRDefault="00A53686">
      <w:pPr>
        <w:pStyle w:val="Corpotesto"/>
        <w:ind w:left="0"/>
      </w:pPr>
    </w:p>
    <w:p w14:paraId="41B0520B" w14:textId="77777777" w:rsidR="00A53686" w:rsidRDefault="00000000">
      <w:pPr>
        <w:pStyle w:val="Titolo3"/>
        <w:spacing w:line="230" w:lineRule="exact"/>
      </w:pPr>
      <w:r>
        <w:t>QUESTION</w:t>
      </w:r>
      <w:r>
        <w:rPr>
          <w:spacing w:val="-3"/>
        </w:rPr>
        <w:t xml:space="preserve"> </w:t>
      </w:r>
      <w:r>
        <w:rPr>
          <w:spacing w:val="-5"/>
        </w:rPr>
        <w:t>505</w:t>
      </w:r>
    </w:p>
    <w:p w14:paraId="24483A8D" w14:textId="77777777" w:rsidR="00A53686" w:rsidRDefault="00000000">
      <w:pPr>
        <w:pStyle w:val="Corpotesto"/>
        <w:spacing w:line="230" w:lineRule="exact"/>
      </w:pPr>
      <w:r>
        <w:t>Hotspot</w:t>
      </w:r>
      <w:r>
        <w:rPr>
          <w:spacing w:val="-4"/>
        </w:rPr>
        <w:t xml:space="preserve"> </w:t>
      </w:r>
      <w:r>
        <w:rPr>
          <w:spacing w:val="-2"/>
        </w:rPr>
        <w:t>Question</w:t>
      </w:r>
    </w:p>
    <w:p w14:paraId="01FB02CD" w14:textId="77777777" w:rsidR="00A53686" w:rsidRDefault="00A53686">
      <w:pPr>
        <w:pStyle w:val="Corpotesto"/>
        <w:spacing w:before="1"/>
        <w:ind w:left="0"/>
      </w:pPr>
    </w:p>
    <w:p w14:paraId="15A72234" w14:textId="77777777" w:rsidR="00A53686" w:rsidRDefault="00000000">
      <w:pPr>
        <w:pStyle w:val="Corpotesto"/>
        <w:spacing w:line="480" w:lineRule="auto"/>
        <w:ind w:right="1107"/>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named</w:t>
      </w:r>
      <w:r>
        <w:rPr>
          <w:spacing w:val="-3"/>
        </w:rPr>
        <w:t xml:space="preserve"> </w:t>
      </w:r>
      <w:r>
        <w:t>Subscription1</w:t>
      </w:r>
      <w:r>
        <w:rPr>
          <w:spacing w:val="-4"/>
        </w:rPr>
        <w:t xml:space="preserve"> </w:t>
      </w:r>
      <w:r>
        <w:t>that</w:t>
      </w:r>
      <w:r>
        <w:rPr>
          <w:spacing w:val="-4"/>
        </w:rPr>
        <w:t xml:space="preserve"> </w:t>
      </w:r>
      <w:r>
        <w:t>contains</w:t>
      </w:r>
      <w:r>
        <w:rPr>
          <w:spacing w:val="-5"/>
        </w:rPr>
        <w:t xml:space="preserve"> </w:t>
      </w:r>
      <w:r>
        <w:t>a</w:t>
      </w:r>
      <w:r>
        <w:rPr>
          <w:spacing w:val="-3"/>
        </w:rPr>
        <w:t xml:space="preserve"> </w:t>
      </w:r>
      <w:r>
        <w:t>virtual</w:t>
      </w:r>
      <w:r>
        <w:rPr>
          <w:spacing w:val="-4"/>
        </w:rPr>
        <w:t xml:space="preserve"> </w:t>
      </w:r>
      <w:r>
        <w:t>network</w:t>
      </w:r>
      <w:r>
        <w:rPr>
          <w:spacing w:val="-3"/>
        </w:rPr>
        <w:t xml:space="preserve"> </w:t>
      </w:r>
      <w:r>
        <w:t>VNet1. You add the users in the following table.</w:t>
      </w:r>
    </w:p>
    <w:p w14:paraId="47D7F36B"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42A22823" w14:textId="77777777" w:rsidR="00A53686" w:rsidRDefault="00A53686">
      <w:pPr>
        <w:pStyle w:val="Corpotesto"/>
        <w:spacing w:before="130"/>
        <w:ind w:left="0"/>
      </w:pPr>
    </w:p>
    <w:p w14:paraId="61EA9F81" w14:textId="77777777" w:rsidR="00A53686" w:rsidRDefault="00000000">
      <w:pPr>
        <w:pStyle w:val="Corpotesto"/>
        <w:ind w:left="390"/>
      </w:pPr>
      <w:r>
        <w:rPr>
          <w:noProof/>
        </w:rPr>
        <w:drawing>
          <wp:inline distT="0" distB="0" distL="0" distR="0" wp14:anchorId="0369F7E9" wp14:editId="13585D65">
            <wp:extent cx="5195441" cy="1266825"/>
            <wp:effectExtent l="0" t="0" r="0" b="0"/>
            <wp:docPr id="996" name="Image 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6" name="Image 996"/>
                    <pic:cNvPicPr/>
                  </pic:nvPicPr>
                  <pic:blipFill>
                    <a:blip r:embed="rId701" cstate="print"/>
                    <a:stretch>
                      <a:fillRect/>
                    </a:stretch>
                  </pic:blipFill>
                  <pic:spPr>
                    <a:xfrm>
                      <a:off x="0" y="0"/>
                      <a:ext cx="5195441" cy="1266825"/>
                    </a:xfrm>
                    <a:prstGeom prst="rect">
                      <a:avLst/>
                    </a:prstGeom>
                  </pic:spPr>
                </pic:pic>
              </a:graphicData>
            </a:graphic>
          </wp:inline>
        </w:drawing>
      </w:r>
    </w:p>
    <w:p w14:paraId="00F5FB13" w14:textId="77777777" w:rsidR="00A53686" w:rsidRDefault="00A53686">
      <w:pPr>
        <w:pStyle w:val="Corpotesto"/>
        <w:spacing w:before="15"/>
        <w:ind w:left="0"/>
      </w:pPr>
    </w:p>
    <w:p w14:paraId="77ADA7E5" w14:textId="77777777" w:rsidR="00A53686" w:rsidRDefault="00000000">
      <w:pPr>
        <w:pStyle w:val="Corpotesto"/>
        <w:ind w:right="779"/>
      </w:pPr>
      <w:r>
        <w:t>Which</w:t>
      </w:r>
      <w:r>
        <w:rPr>
          <w:spacing w:val="-3"/>
        </w:rPr>
        <w:t xml:space="preserve"> </w:t>
      </w:r>
      <w:r>
        <w:t>user</w:t>
      </w:r>
      <w:r>
        <w:rPr>
          <w:spacing w:val="-5"/>
        </w:rPr>
        <w:t xml:space="preserve"> </w:t>
      </w:r>
      <w:r>
        <w:t>can</w:t>
      </w:r>
      <w:r>
        <w:rPr>
          <w:spacing w:val="-4"/>
        </w:rPr>
        <w:t xml:space="preserve"> </w:t>
      </w:r>
      <w:r>
        <w:t>perform</w:t>
      </w:r>
      <w:r>
        <w:rPr>
          <w:spacing w:val="-3"/>
        </w:rPr>
        <w:t xml:space="preserve"> </w:t>
      </w:r>
      <w:r>
        <w:t>each</w:t>
      </w:r>
      <w:r>
        <w:rPr>
          <w:spacing w:val="-5"/>
        </w:rPr>
        <w:t xml:space="preserve"> </w:t>
      </w:r>
      <w:r>
        <w:t>configuration?</w:t>
      </w:r>
      <w:r>
        <w:rPr>
          <w:spacing w:val="-3"/>
        </w:rPr>
        <w:t xml:space="preserve"> </w:t>
      </w:r>
      <w:r>
        <w:t>To</w:t>
      </w:r>
      <w:r>
        <w:rPr>
          <w:spacing w:val="-3"/>
        </w:rPr>
        <w:t xml:space="preserve"> </w:t>
      </w:r>
      <w:r>
        <w:t>answer,</w:t>
      </w:r>
      <w:r>
        <w:rPr>
          <w:spacing w:val="-5"/>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 answer area.</w:t>
      </w:r>
    </w:p>
    <w:p w14:paraId="5C0EEB89" w14:textId="77777777" w:rsidR="00A53686" w:rsidRDefault="00A53686">
      <w:pPr>
        <w:pStyle w:val="Corpotesto"/>
        <w:ind w:left="0"/>
      </w:pPr>
    </w:p>
    <w:p w14:paraId="436EC900"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C21E3DD" w14:textId="77777777" w:rsidR="00A53686" w:rsidRDefault="00000000">
      <w:pPr>
        <w:pStyle w:val="Corpotesto"/>
        <w:spacing w:before="10"/>
        <w:ind w:left="0"/>
        <w:rPr>
          <w:sz w:val="17"/>
        </w:rPr>
      </w:pPr>
      <w:r>
        <w:rPr>
          <w:noProof/>
          <w:sz w:val="17"/>
        </w:rPr>
        <w:drawing>
          <wp:anchor distT="0" distB="0" distL="0" distR="0" simplePos="0" relativeHeight="487792640" behindDoc="1" locked="0" layoutInCell="1" allowOverlap="1" wp14:anchorId="4003B00F" wp14:editId="68860B24">
            <wp:simplePos x="0" y="0"/>
            <wp:positionH relativeFrom="page">
              <wp:posOffset>1143000</wp:posOffset>
            </wp:positionH>
            <wp:positionV relativeFrom="paragraph">
              <wp:posOffset>146112</wp:posOffset>
            </wp:positionV>
            <wp:extent cx="5411184" cy="2542794"/>
            <wp:effectExtent l="0" t="0" r="0" b="0"/>
            <wp:wrapTopAndBottom/>
            <wp:docPr id="997" name="Image 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7" name="Image 997"/>
                    <pic:cNvPicPr/>
                  </pic:nvPicPr>
                  <pic:blipFill>
                    <a:blip r:embed="rId702" cstate="print"/>
                    <a:stretch>
                      <a:fillRect/>
                    </a:stretch>
                  </pic:blipFill>
                  <pic:spPr>
                    <a:xfrm>
                      <a:off x="0" y="0"/>
                      <a:ext cx="5411184" cy="2542794"/>
                    </a:xfrm>
                    <a:prstGeom prst="rect">
                      <a:avLst/>
                    </a:prstGeom>
                  </pic:spPr>
                </pic:pic>
              </a:graphicData>
            </a:graphic>
          </wp:anchor>
        </w:drawing>
      </w:r>
    </w:p>
    <w:p w14:paraId="0B2F471E" w14:textId="77777777" w:rsidR="00A53686" w:rsidRDefault="00A53686">
      <w:pPr>
        <w:pStyle w:val="Corpotesto"/>
        <w:spacing w:before="59"/>
        <w:ind w:left="0"/>
      </w:pPr>
    </w:p>
    <w:p w14:paraId="2FC7F55C" w14:textId="77777777" w:rsidR="00A53686" w:rsidRDefault="00000000">
      <w:pPr>
        <w:ind w:left="360"/>
        <w:rPr>
          <w:rFonts w:ascii="Arial"/>
          <w:b/>
          <w:sz w:val="20"/>
        </w:rPr>
      </w:pPr>
      <w:r>
        <w:rPr>
          <w:rFonts w:ascii="Arial"/>
          <w:b/>
          <w:spacing w:val="-2"/>
          <w:sz w:val="20"/>
        </w:rPr>
        <w:t>Answer:</w:t>
      </w:r>
    </w:p>
    <w:p w14:paraId="251C8B63"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93152" behindDoc="1" locked="0" layoutInCell="1" allowOverlap="1" wp14:anchorId="7966525F" wp14:editId="6572EEBC">
            <wp:simplePos x="0" y="0"/>
            <wp:positionH relativeFrom="page">
              <wp:posOffset>1143000</wp:posOffset>
            </wp:positionH>
            <wp:positionV relativeFrom="paragraph">
              <wp:posOffset>145947</wp:posOffset>
            </wp:positionV>
            <wp:extent cx="5411450" cy="2542793"/>
            <wp:effectExtent l="0" t="0" r="0" b="0"/>
            <wp:wrapTopAndBottom/>
            <wp:docPr id="998" name="Image 9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8" name="Image 998"/>
                    <pic:cNvPicPr/>
                  </pic:nvPicPr>
                  <pic:blipFill>
                    <a:blip r:embed="rId703" cstate="print"/>
                    <a:stretch>
                      <a:fillRect/>
                    </a:stretch>
                  </pic:blipFill>
                  <pic:spPr>
                    <a:xfrm>
                      <a:off x="0" y="0"/>
                      <a:ext cx="5411450" cy="2542793"/>
                    </a:xfrm>
                    <a:prstGeom prst="rect">
                      <a:avLst/>
                    </a:prstGeom>
                  </pic:spPr>
                </pic:pic>
              </a:graphicData>
            </a:graphic>
          </wp:anchor>
        </w:drawing>
      </w:r>
    </w:p>
    <w:p w14:paraId="531C1AF2" w14:textId="77777777" w:rsidR="00A53686" w:rsidRDefault="00A53686">
      <w:pPr>
        <w:pStyle w:val="Corpotesto"/>
        <w:spacing w:before="60"/>
        <w:ind w:left="0"/>
        <w:rPr>
          <w:rFonts w:ascii="Arial"/>
          <w:b/>
        </w:rPr>
      </w:pPr>
    </w:p>
    <w:p w14:paraId="7842A8C7" w14:textId="77777777" w:rsidR="00A53686" w:rsidRDefault="00000000">
      <w:pPr>
        <w:spacing w:line="230" w:lineRule="exact"/>
        <w:ind w:left="360"/>
        <w:rPr>
          <w:rFonts w:ascii="Arial"/>
          <w:b/>
          <w:sz w:val="20"/>
        </w:rPr>
      </w:pPr>
      <w:r>
        <w:rPr>
          <w:rFonts w:ascii="Arial"/>
          <w:b/>
          <w:spacing w:val="-2"/>
          <w:sz w:val="20"/>
        </w:rPr>
        <w:t>Explanation:</w:t>
      </w:r>
    </w:p>
    <w:p w14:paraId="3051C597" w14:textId="77777777" w:rsidR="00A53686" w:rsidRDefault="00000000">
      <w:pPr>
        <w:pStyle w:val="Corpotesto"/>
        <w:spacing w:line="230" w:lineRule="exact"/>
      </w:pPr>
      <w:r>
        <w:t>Box</w:t>
      </w:r>
      <w:r>
        <w:rPr>
          <w:spacing w:val="-2"/>
        </w:rPr>
        <w:t xml:space="preserve"> </w:t>
      </w:r>
      <w:r>
        <w:t>1:</w:t>
      </w:r>
      <w:r>
        <w:rPr>
          <w:spacing w:val="-2"/>
        </w:rPr>
        <w:t xml:space="preserve"> </w:t>
      </w:r>
      <w:r>
        <w:t>User1</w:t>
      </w:r>
      <w:r>
        <w:rPr>
          <w:spacing w:val="-1"/>
        </w:rPr>
        <w:t xml:space="preserve"> </w:t>
      </w:r>
      <w:r>
        <w:t>and</w:t>
      </w:r>
      <w:r>
        <w:rPr>
          <w:spacing w:val="-1"/>
        </w:rPr>
        <w:t xml:space="preserve"> </w:t>
      </w:r>
      <w:r>
        <w:t>User3</w:t>
      </w:r>
      <w:r>
        <w:rPr>
          <w:spacing w:val="-1"/>
        </w:rPr>
        <w:t xml:space="preserve"> </w:t>
      </w:r>
      <w:r>
        <w:rPr>
          <w:spacing w:val="-4"/>
        </w:rPr>
        <w:t>only.</w:t>
      </w:r>
    </w:p>
    <w:p w14:paraId="4C160FE4"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056C7619" w14:textId="77777777" w:rsidR="00A53686" w:rsidRDefault="00A53686">
      <w:pPr>
        <w:pStyle w:val="Corpotesto"/>
        <w:spacing w:before="130"/>
        <w:ind w:left="0"/>
      </w:pPr>
    </w:p>
    <w:p w14:paraId="2CFB4F83" w14:textId="77777777" w:rsidR="00A53686" w:rsidRDefault="00000000">
      <w:pPr>
        <w:pStyle w:val="Corpotesto"/>
        <w:spacing w:before="1"/>
        <w:ind w:right="779"/>
      </w:pPr>
      <w:r>
        <w:t>User1:</w:t>
      </w:r>
      <w:r>
        <w:rPr>
          <w:spacing w:val="-4"/>
        </w:rPr>
        <w:t xml:space="preserve"> </w:t>
      </w:r>
      <w:r>
        <w:t>The</w:t>
      </w:r>
      <w:r>
        <w:rPr>
          <w:spacing w:val="-3"/>
        </w:rPr>
        <w:t xml:space="preserve"> </w:t>
      </w:r>
      <w:r>
        <w:t>Owner</w:t>
      </w:r>
      <w:r>
        <w:rPr>
          <w:spacing w:val="-3"/>
        </w:rPr>
        <w:t xml:space="preserve"> </w:t>
      </w:r>
      <w:r>
        <w:t>Role</w:t>
      </w:r>
      <w:r>
        <w:rPr>
          <w:spacing w:val="-3"/>
        </w:rPr>
        <w:t xml:space="preserve"> </w:t>
      </w:r>
      <w:r>
        <w:t>lets</w:t>
      </w:r>
      <w:r>
        <w:rPr>
          <w:spacing w:val="-3"/>
        </w:rPr>
        <w:t xml:space="preserve"> </w:t>
      </w:r>
      <w:r>
        <w:t>you</w:t>
      </w:r>
      <w:r>
        <w:rPr>
          <w:spacing w:val="-3"/>
        </w:rPr>
        <w:t xml:space="preserve"> </w:t>
      </w:r>
      <w:r>
        <w:t>manage</w:t>
      </w:r>
      <w:r>
        <w:rPr>
          <w:spacing w:val="-3"/>
        </w:rPr>
        <w:t xml:space="preserve"> </w:t>
      </w:r>
      <w:r>
        <w:t>everything,</w:t>
      </w:r>
      <w:r>
        <w:rPr>
          <w:spacing w:val="-4"/>
        </w:rPr>
        <w:t xml:space="preserve"> </w:t>
      </w:r>
      <w:r>
        <w:t>including</w:t>
      </w:r>
      <w:r>
        <w:rPr>
          <w:spacing w:val="-3"/>
        </w:rPr>
        <w:t xml:space="preserve"> </w:t>
      </w:r>
      <w:r>
        <w:t>access</w:t>
      </w:r>
      <w:r>
        <w:rPr>
          <w:spacing w:val="-3"/>
        </w:rPr>
        <w:t xml:space="preserve"> </w:t>
      </w:r>
      <w:r>
        <w:t>to</w:t>
      </w:r>
      <w:r>
        <w:rPr>
          <w:spacing w:val="-3"/>
        </w:rPr>
        <w:t xml:space="preserve"> </w:t>
      </w:r>
      <w:r>
        <w:t>resources.</w:t>
      </w:r>
      <w:r>
        <w:rPr>
          <w:spacing w:val="-4"/>
        </w:rPr>
        <w:t xml:space="preserve"> </w:t>
      </w:r>
      <w:r>
        <w:t>User3:</w:t>
      </w:r>
      <w:r>
        <w:rPr>
          <w:spacing w:val="-4"/>
        </w:rPr>
        <w:t xml:space="preserve"> </w:t>
      </w:r>
      <w:r>
        <w:t>The Network Contributor role lets you manage networks, including creating subnets.</w:t>
      </w:r>
    </w:p>
    <w:p w14:paraId="4026116F" w14:textId="77777777" w:rsidR="00A53686" w:rsidRDefault="00000000">
      <w:pPr>
        <w:pStyle w:val="Corpotesto"/>
        <w:spacing w:before="230" w:line="230" w:lineRule="exact"/>
      </w:pPr>
      <w:r>
        <w:t>Box</w:t>
      </w:r>
      <w:r>
        <w:rPr>
          <w:spacing w:val="-1"/>
        </w:rPr>
        <w:t xml:space="preserve"> </w:t>
      </w:r>
      <w:r>
        <w:t>2:</w:t>
      </w:r>
      <w:r>
        <w:rPr>
          <w:spacing w:val="-2"/>
        </w:rPr>
        <w:t xml:space="preserve"> </w:t>
      </w:r>
      <w:r>
        <w:t>User1</w:t>
      </w:r>
      <w:r>
        <w:rPr>
          <w:spacing w:val="-1"/>
        </w:rPr>
        <w:t xml:space="preserve"> </w:t>
      </w:r>
      <w:r>
        <w:rPr>
          <w:spacing w:val="-2"/>
        </w:rPr>
        <w:t>only.</w:t>
      </w:r>
    </w:p>
    <w:p w14:paraId="0F7795AF" w14:textId="77777777" w:rsidR="00A53686" w:rsidRDefault="00000000">
      <w:pPr>
        <w:pStyle w:val="Corpotesto"/>
        <w:ind w:right="779"/>
      </w:pPr>
      <w:r>
        <w:t>The</w:t>
      </w:r>
      <w:r>
        <w:rPr>
          <w:spacing w:val="-3"/>
        </w:rPr>
        <w:t xml:space="preserve"> </w:t>
      </w:r>
      <w:r>
        <w:t>Security</w:t>
      </w:r>
      <w:r>
        <w:rPr>
          <w:spacing w:val="-4"/>
        </w:rPr>
        <w:t xml:space="preserve"> </w:t>
      </w:r>
      <w:r>
        <w:t>Admin</w:t>
      </w:r>
      <w:r>
        <w:rPr>
          <w:spacing w:val="-3"/>
        </w:rPr>
        <w:t xml:space="preserve"> </w:t>
      </w:r>
      <w:r>
        <w:t>role:</w:t>
      </w:r>
      <w:r>
        <w:rPr>
          <w:spacing w:val="-3"/>
        </w:rPr>
        <w:t xml:space="preserve"> </w:t>
      </w:r>
      <w:r>
        <w:t>In</w:t>
      </w:r>
      <w:r>
        <w:rPr>
          <w:spacing w:val="-3"/>
        </w:rPr>
        <w:t xml:space="preserve"> </w:t>
      </w:r>
      <w:r>
        <w:t>Security</w:t>
      </w:r>
      <w:r>
        <w:rPr>
          <w:spacing w:val="-3"/>
        </w:rPr>
        <w:t xml:space="preserve"> </w:t>
      </w:r>
      <w:r>
        <w:t>Center</w:t>
      </w:r>
      <w:r>
        <w:rPr>
          <w:spacing w:val="-3"/>
        </w:rPr>
        <w:t xml:space="preserve"> </w:t>
      </w:r>
      <w:r>
        <w:t>only:</w:t>
      </w:r>
      <w:r>
        <w:rPr>
          <w:spacing w:val="-3"/>
        </w:rPr>
        <w:t xml:space="preserve"> </w:t>
      </w:r>
      <w:r>
        <w:t>Can</w:t>
      </w:r>
      <w:r>
        <w:rPr>
          <w:spacing w:val="-3"/>
        </w:rPr>
        <w:t xml:space="preserve"> </w:t>
      </w:r>
      <w:r>
        <w:t>view</w:t>
      </w:r>
      <w:r>
        <w:rPr>
          <w:spacing w:val="-3"/>
        </w:rPr>
        <w:t xml:space="preserve"> </w:t>
      </w:r>
      <w:r>
        <w:t>security</w:t>
      </w:r>
      <w:r>
        <w:rPr>
          <w:spacing w:val="-3"/>
        </w:rPr>
        <w:t xml:space="preserve"> </w:t>
      </w:r>
      <w:r>
        <w:t>policies,</w:t>
      </w:r>
      <w:r>
        <w:rPr>
          <w:spacing w:val="-3"/>
        </w:rPr>
        <w:t xml:space="preserve"> </w:t>
      </w:r>
      <w:r>
        <w:t>view</w:t>
      </w:r>
      <w:r>
        <w:rPr>
          <w:spacing w:val="-3"/>
        </w:rPr>
        <w:t xml:space="preserve"> </w:t>
      </w:r>
      <w:r>
        <w:t>security</w:t>
      </w:r>
      <w:r>
        <w:rPr>
          <w:spacing w:val="-4"/>
        </w:rPr>
        <w:t xml:space="preserve"> </w:t>
      </w:r>
      <w:r>
        <w:t>states, edit security policies, view alerts and recommendations, dismiss alerts and recommendations.</w:t>
      </w:r>
    </w:p>
    <w:p w14:paraId="79B6238D" w14:textId="77777777" w:rsidR="00A53686" w:rsidRDefault="00000000">
      <w:pPr>
        <w:pStyle w:val="Corpotesto"/>
        <w:spacing w:before="230"/>
      </w:pPr>
      <w:r>
        <w:rPr>
          <w:spacing w:val="-2"/>
        </w:rPr>
        <w:t>Reference:</w:t>
      </w:r>
    </w:p>
    <w:p w14:paraId="5B7ED547" w14:textId="77777777" w:rsidR="00A53686" w:rsidRDefault="00000000">
      <w:pPr>
        <w:pStyle w:val="Corpotesto"/>
        <w:ind w:right="1874"/>
      </w:pPr>
      <w:r>
        <w:rPr>
          <w:spacing w:val="-2"/>
        </w:rPr>
        <w:t>https://docs.microsoft.com/en-us/azure/role-based-access-control/built-in-roles https://docs.microsoft.com/en-us/azure/role-based-access-control/resource-provider- operations#microsoftnetwork</w:t>
      </w:r>
    </w:p>
    <w:p w14:paraId="2BC8E4C7" w14:textId="77777777" w:rsidR="00A53686" w:rsidRDefault="00A53686">
      <w:pPr>
        <w:pStyle w:val="Corpotesto"/>
        <w:ind w:left="0"/>
      </w:pPr>
    </w:p>
    <w:p w14:paraId="54FD73EB" w14:textId="77777777" w:rsidR="00A53686" w:rsidRDefault="00A53686">
      <w:pPr>
        <w:pStyle w:val="Corpotesto"/>
        <w:ind w:left="0"/>
      </w:pPr>
    </w:p>
    <w:p w14:paraId="1A54DF1B" w14:textId="77777777" w:rsidR="00A53686" w:rsidRDefault="00000000">
      <w:pPr>
        <w:pStyle w:val="Titolo3"/>
      </w:pPr>
      <w:r>
        <w:t>QUESTION</w:t>
      </w:r>
      <w:r>
        <w:rPr>
          <w:spacing w:val="-3"/>
        </w:rPr>
        <w:t xml:space="preserve"> </w:t>
      </w:r>
      <w:r>
        <w:rPr>
          <w:spacing w:val="-5"/>
        </w:rPr>
        <w:t>506</w:t>
      </w:r>
    </w:p>
    <w:p w14:paraId="44FFD564" w14:textId="77777777" w:rsidR="00A53686" w:rsidRDefault="00000000">
      <w:pPr>
        <w:pStyle w:val="Corpotesto"/>
      </w:pPr>
      <w:r>
        <w:t>Hotspot</w:t>
      </w:r>
      <w:r>
        <w:rPr>
          <w:spacing w:val="-4"/>
        </w:rPr>
        <w:t xml:space="preserve"> </w:t>
      </w:r>
      <w:r>
        <w:rPr>
          <w:spacing w:val="-2"/>
        </w:rPr>
        <w:t>Question</w:t>
      </w:r>
    </w:p>
    <w:p w14:paraId="25AA3B37" w14:textId="77777777" w:rsidR="00A53686" w:rsidRDefault="00A53686">
      <w:pPr>
        <w:pStyle w:val="Corpotesto"/>
        <w:ind w:left="0"/>
      </w:pPr>
    </w:p>
    <w:p w14:paraId="0EAE7750" w14:textId="77777777" w:rsidR="00A53686" w:rsidRDefault="00000000">
      <w:pPr>
        <w:pStyle w:val="Corpotesto"/>
      </w:pPr>
      <w:r>
        <w:t>You</w:t>
      </w:r>
      <w:r>
        <w:rPr>
          <w:spacing w:val="-5"/>
        </w:rPr>
        <w:t xml:space="preserve"> </w:t>
      </w:r>
      <w:r>
        <w:t>have</w:t>
      </w:r>
      <w:r>
        <w:rPr>
          <w:spacing w:val="-3"/>
        </w:rPr>
        <w:t xml:space="preserve"> </w:t>
      </w:r>
      <w:r>
        <w:t>the</w:t>
      </w:r>
      <w:r>
        <w:rPr>
          <w:spacing w:val="-5"/>
        </w:rPr>
        <w:t xml:space="preserve"> </w:t>
      </w:r>
      <w:r>
        <w:t>Azure</w:t>
      </w:r>
      <w:r>
        <w:rPr>
          <w:spacing w:val="-5"/>
        </w:rPr>
        <w:t xml:space="preserve"> </w:t>
      </w:r>
      <w:r>
        <w:t>resources</w:t>
      </w:r>
      <w:r>
        <w:rPr>
          <w:spacing w:val="-3"/>
        </w:rPr>
        <w:t xml:space="preserve"> </w:t>
      </w:r>
      <w:r>
        <w:t>shown</w:t>
      </w:r>
      <w:r>
        <w:rPr>
          <w:spacing w:val="-5"/>
        </w:rPr>
        <w:t xml:space="preserve"> </w:t>
      </w:r>
      <w:r>
        <w:t>on</w:t>
      </w:r>
      <w:r>
        <w:rPr>
          <w:spacing w:val="-4"/>
        </w:rPr>
        <w:t xml:space="preserve"> </w:t>
      </w:r>
      <w:r>
        <w:t>the</w:t>
      </w:r>
      <w:r>
        <w:rPr>
          <w:spacing w:val="-3"/>
        </w:rPr>
        <w:t xml:space="preserve"> </w:t>
      </w:r>
      <w:r>
        <w:t>following</w:t>
      </w:r>
      <w:r>
        <w:rPr>
          <w:spacing w:val="-5"/>
        </w:rPr>
        <w:t xml:space="preserve"> </w:t>
      </w:r>
      <w:r>
        <w:rPr>
          <w:spacing w:val="-2"/>
        </w:rPr>
        <w:t>exhibit.</w:t>
      </w:r>
    </w:p>
    <w:p w14:paraId="5623F2BB" w14:textId="77777777" w:rsidR="00A53686" w:rsidRDefault="00000000">
      <w:pPr>
        <w:pStyle w:val="Corpotesto"/>
        <w:spacing w:before="10"/>
        <w:ind w:left="0"/>
        <w:rPr>
          <w:sz w:val="17"/>
        </w:rPr>
      </w:pPr>
      <w:r>
        <w:rPr>
          <w:noProof/>
          <w:sz w:val="17"/>
        </w:rPr>
        <w:drawing>
          <wp:anchor distT="0" distB="0" distL="0" distR="0" simplePos="0" relativeHeight="487793664" behindDoc="1" locked="0" layoutInCell="1" allowOverlap="1" wp14:anchorId="053D959E" wp14:editId="26A1706B">
            <wp:simplePos x="0" y="0"/>
            <wp:positionH relativeFrom="page">
              <wp:posOffset>1277429</wp:posOffset>
            </wp:positionH>
            <wp:positionV relativeFrom="paragraph">
              <wp:posOffset>145861</wp:posOffset>
            </wp:positionV>
            <wp:extent cx="5165530" cy="2481072"/>
            <wp:effectExtent l="0" t="0" r="0" b="0"/>
            <wp:wrapTopAndBottom/>
            <wp:docPr id="999" name="Image 9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9" name="Image 999"/>
                    <pic:cNvPicPr/>
                  </pic:nvPicPr>
                  <pic:blipFill>
                    <a:blip r:embed="rId704" cstate="print"/>
                    <a:stretch>
                      <a:fillRect/>
                    </a:stretch>
                  </pic:blipFill>
                  <pic:spPr>
                    <a:xfrm>
                      <a:off x="0" y="0"/>
                      <a:ext cx="5165530" cy="2481072"/>
                    </a:xfrm>
                    <a:prstGeom prst="rect">
                      <a:avLst/>
                    </a:prstGeom>
                  </pic:spPr>
                </pic:pic>
              </a:graphicData>
            </a:graphic>
          </wp:anchor>
        </w:drawing>
      </w:r>
    </w:p>
    <w:p w14:paraId="3C23D264" w14:textId="77777777" w:rsidR="00A53686" w:rsidRDefault="00A53686">
      <w:pPr>
        <w:pStyle w:val="Corpotesto"/>
        <w:ind w:left="0"/>
      </w:pPr>
    </w:p>
    <w:p w14:paraId="454B13BB" w14:textId="77777777" w:rsidR="00A53686" w:rsidRDefault="00A53686">
      <w:pPr>
        <w:pStyle w:val="Corpotesto"/>
        <w:spacing w:before="3"/>
        <w:ind w:left="0"/>
      </w:pPr>
    </w:p>
    <w:p w14:paraId="6C40B8C2" w14:textId="77777777" w:rsidR="00A53686" w:rsidRDefault="00000000">
      <w:pPr>
        <w:pStyle w:val="Corpotesto"/>
      </w:pPr>
      <w:r>
        <w:t>You</w:t>
      </w:r>
      <w:r>
        <w:rPr>
          <w:spacing w:val="-7"/>
        </w:rPr>
        <w:t xml:space="preserve"> </w:t>
      </w:r>
      <w:r>
        <w:t>plan</w:t>
      </w:r>
      <w:r>
        <w:rPr>
          <w:spacing w:val="-3"/>
        </w:rPr>
        <w:t xml:space="preserve"> </w:t>
      </w:r>
      <w:r>
        <w:t>to</w:t>
      </w:r>
      <w:r>
        <w:rPr>
          <w:spacing w:val="-4"/>
        </w:rPr>
        <w:t xml:space="preserve"> </w:t>
      </w:r>
      <w:r>
        <w:t>track</w:t>
      </w:r>
      <w:r>
        <w:rPr>
          <w:spacing w:val="-3"/>
        </w:rPr>
        <w:t xml:space="preserve"> </w:t>
      </w:r>
      <w:r>
        <w:t>resource</w:t>
      </w:r>
      <w:r>
        <w:rPr>
          <w:spacing w:val="-5"/>
        </w:rPr>
        <w:t xml:space="preserve"> </w:t>
      </w:r>
      <w:r>
        <w:t>usage</w:t>
      </w:r>
      <w:r>
        <w:rPr>
          <w:spacing w:val="-3"/>
        </w:rPr>
        <w:t xml:space="preserve"> </w:t>
      </w:r>
      <w:r>
        <w:t>and</w:t>
      </w:r>
      <w:r>
        <w:rPr>
          <w:spacing w:val="-3"/>
        </w:rPr>
        <w:t xml:space="preserve"> </w:t>
      </w:r>
      <w:r>
        <w:t>prevent</w:t>
      </w:r>
      <w:r>
        <w:rPr>
          <w:spacing w:val="-4"/>
        </w:rPr>
        <w:t xml:space="preserve"> </w:t>
      </w:r>
      <w:r>
        <w:t>the</w:t>
      </w:r>
      <w:r>
        <w:rPr>
          <w:spacing w:val="-4"/>
        </w:rPr>
        <w:t xml:space="preserve"> </w:t>
      </w:r>
      <w:r>
        <w:t>deletion</w:t>
      </w:r>
      <w:r>
        <w:rPr>
          <w:spacing w:val="-3"/>
        </w:rPr>
        <w:t xml:space="preserve"> </w:t>
      </w:r>
      <w:r>
        <w:t>of</w:t>
      </w:r>
      <w:r>
        <w:rPr>
          <w:spacing w:val="-4"/>
        </w:rPr>
        <w:t xml:space="preserve"> </w:t>
      </w:r>
      <w:r>
        <w:rPr>
          <w:spacing w:val="-2"/>
        </w:rPr>
        <w:t>resources.</w:t>
      </w:r>
    </w:p>
    <w:p w14:paraId="09FCE3CA" w14:textId="77777777" w:rsidR="00A53686" w:rsidRDefault="00A53686">
      <w:pPr>
        <w:pStyle w:val="Corpotesto"/>
        <w:ind w:left="0"/>
      </w:pPr>
    </w:p>
    <w:p w14:paraId="45BB72DB" w14:textId="77777777" w:rsidR="00A53686" w:rsidRDefault="00000000">
      <w:pPr>
        <w:pStyle w:val="Corpotesto"/>
        <w:ind w:right="779"/>
      </w:pPr>
      <w:r>
        <w:t>To</w:t>
      </w:r>
      <w:r>
        <w:rPr>
          <w:spacing w:val="-3"/>
        </w:rPr>
        <w:t xml:space="preserve"> </w:t>
      </w:r>
      <w:r>
        <w:t>which</w:t>
      </w:r>
      <w:r>
        <w:rPr>
          <w:spacing w:val="-3"/>
        </w:rPr>
        <w:t xml:space="preserve"> </w:t>
      </w:r>
      <w:r>
        <w:t>resources</w:t>
      </w:r>
      <w:r>
        <w:rPr>
          <w:spacing w:val="-3"/>
        </w:rPr>
        <w:t xml:space="preserve"> </w:t>
      </w:r>
      <w:r>
        <w:t>can</w:t>
      </w:r>
      <w:r>
        <w:rPr>
          <w:spacing w:val="-3"/>
        </w:rPr>
        <w:t xml:space="preserve"> </w:t>
      </w:r>
      <w:r>
        <w:t>you</w:t>
      </w:r>
      <w:r>
        <w:rPr>
          <w:spacing w:val="-3"/>
        </w:rPr>
        <w:t xml:space="preserve"> </w:t>
      </w:r>
      <w:r>
        <w:t>apply</w:t>
      </w:r>
      <w:r>
        <w:rPr>
          <w:spacing w:val="-3"/>
        </w:rPr>
        <w:t xml:space="preserve"> </w:t>
      </w:r>
      <w:r>
        <w:t>locks</w:t>
      </w:r>
      <w:r>
        <w:rPr>
          <w:spacing w:val="-3"/>
        </w:rPr>
        <w:t xml:space="preserve"> </w:t>
      </w:r>
      <w:r>
        <w:t>and</w:t>
      </w:r>
      <w:r>
        <w:rPr>
          <w:spacing w:val="-3"/>
        </w:rPr>
        <w:t xml:space="preserve"> </w:t>
      </w:r>
      <w:r>
        <w:t>tags?</w:t>
      </w:r>
      <w:r>
        <w:rPr>
          <w:spacing w:val="-3"/>
        </w:rPr>
        <w:t xml:space="preserve"> </w:t>
      </w:r>
      <w:r>
        <w:t>To</w:t>
      </w:r>
      <w:r>
        <w:rPr>
          <w:spacing w:val="-3"/>
        </w:rPr>
        <w:t xml:space="preserve"> </w:t>
      </w:r>
      <w:r>
        <w:t>answer,</w:t>
      </w:r>
      <w:r>
        <w:rPr>
          <w:spacing w:val="-3"/>
        </w:rPr>
        <w:t xml:space="preserve"> </w:t>
      </w:r>
      <w:r>
        <w:t>select</w:t>
      </w:r>
      <w:r>
        <w:rPr>
          <w:spacing w:val="-4"/>
        </w:rPr>
        <w:t xml:space="preserve"> </w:t>
      </w:r>
      <w:r>
        <w:t>the</w:t>
      </w:r>
      <w:r>
        <w:rPr>
          <w:spacing w:val="-4"/>
        </w:rPr>
        <w:t xml:space="preserve"> </w:t>
      </w:r>
      <w:r>
        <w:t>appropriate</w:t>
      </w:r>
      <w:r>
        <w:rPr>
          <w:spacing w:val="-4"/>
        </w:rPr>
        <w:t xml:space="preserve"> </w:t>
      </w:r>
      <w:r>
        <w:t>options</w:t>
      </w:r>
      <w:r>
        <w:rPr>
          <w:spacing w:val="-4"/>
        </w:rPr>
        <w:t xml:space="preserve"> </w:t>
      </w:r>
      <w:r>
        <w:t>in the answer area.</w:t>
      </w:r>
    </w:p>
    <w:p w14:paraId="4332176C" w14:textId="77777777" w:rsidR="00A53686" w:rsidRDefault="00A53686">
      <w:pPr>
        <w:pStyle w:val="Corpotesto"/>
        <w:ind w:left="0"/>
      </w:pPr>
    </w:p>
    <w:p w14:paraId="73B9583B"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87AD302" w14:textId="77777777" w:rsidR="00A53686" w:rsidRDefault="00A53686">
      <w:pPr>
        <w:pStyle w:val="Corpotesto"/>
        <w:sectPr w:rsidR="00A53686">
          <w:pgSz w:w="12240" w:h="15840"/>
          <w:pgMar w:top="1080" w:right="1080" w:bottom="1000" w:left="1440" w:header="0" w:footer="800" w:gutter="0"/>
          <w:cols w:space="720"/>
        </w:sectPr>
      </w:pPr>
    </w:p>
    <w:p w14:paraId="0AFDCC12" w14:textId="77777777" w:rsidR="00A53686" w:rsidRDefault="00A53686">
      <w:pPr>
        <w:pStyle w:val="Corpotesto"/>
        <w:ind w:left="0"/>
      </w:pPr>
    </w:p>
    <w:p w14:paraId="458A87EF" w14:textId="77777777" w:rsidR="00A53686" w:rsidRDefault="00A53686">
      <w:pPr>
        <w:pStyle w:val="Corpotesto"/>
        <w:spacing w:before="119"/>
        <w:ind w:left="0"/>
      </w:pPr>
    </w:p>
    <w:p w14:paraId="6E8DBAE8" w14:textId="77777777" w:rsidR="00A53686" w:rsidRDefault="00000000">
      <w:pPr>
        <w:pStyle w:val="Corpotesto"/>
        <w:ind w:left="578"/>
      </w:pPr>
      <w:r>
        <w:rPr>
          <w:noProof/>
        </w:rPr>
        <w:drawing>
          <wp:inline distT="0" distB="0" distL="0" distR="0" wp14:anchorId="1A627E2F" wp14:editId="4F8F8539">
            <wp:extent cx="5326707" cy="3813810"/>
            <wp:effectExtent l="0" t="0" r="0" b="0"/>
            <wp:docPr id="1000" name="Image 1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0" name="Image 1000"/>
                    <pic:cNvPicPr/>
                  </pic:nvPicPr>
                  <pic:blipFill>
                    <a:blip r:embed="rId705" cstate="print"/>
                    <a:stretch>
                      <a:fillRect/>
                    </a:stretch>
                  </pic:blipFill>
                  <pic:spPr>
                    <a:xfrm>
                      <a:off x="0" y="0"/>
                      <a:ext cx="5326707" cy="3813810"/>
                    </a:xfrm>
                    <a:prstGeom prst="rect">
                      <a:avLst/>
                    </a:prstGeom>
                  </pic:spPr>
                </pic:pic>
              </a:graphicData>
            </a:graphic>
          </wp:inline>
        </w:drawing>
      </w:r>
    </w:p>
    <w:p w14:paraId="4E484360" w14:textId="77777777" w:rsidR="00A53686" w:rsidRDefault="00A53686">
      <w:pPr>
        <w:pStyle w:val="Corpotesto"/>
        <w:spacing w:before="58"/>
        <w:ind w:left="0"/>
      </w:pPr>
    </w:p>
    <w:p w14:paraId="454DA5B2" w14:textId="77777777" w:rsidR="00A53686" w:rsidRDefault="00000000">
      <w:pPr>
        <w:ind w:left="360"/>
        <w:rPr>
          <w:rFonts w:ascii="Arial"/>
          <w:b/>
          <w:sz w:val="20"/>
        </w:rPr>
      </w:pPr>
      <w:r>
        <w:rPr>
          <w:rFonts w:ascii="Arial"/>
          <w:b/>
          <w:spacing w:val="-2"/>
          <w:sz w:val="20"/>
        </w:rPr>
        <w:t>Answer:</w:t>
      </w:r>
    </w:p>
    <w:p w14:paraId="4EDA861D" w14:textId="77777777" w:rsidR="00A53686" w:rsidRDefault="00A53686">
      <w:pPr>
        <w:rPr>
          <w:rFonts w:ascii="Arial"/>
          <w:b/>
          <w:sz w:val="20"/>
        </w:rPr>
        <w:sectPr w:rsidR="00A53686">
          <w:pgSz w:w="12240" w:h="15840"/>
          <w:pgMar w:top="1080" w:right="1080" w:bottom="1000" w:left="1440" w:header="0" w:footer="800" w:gutter="0"/>
          <w:cols w:space="720"/>
        </w:sectPr>
      </w:pPr>
    </w:p>
    <w:p w14:paraId="3057E851" w14:textId="77777777" w:rsidR="00A53686" w:rsidRDefault="00A53686">
      <w:pPr>
        <w:pStyle w:val="Corpotesto"/>
        <w:ind w:left="0"/>
        <w:rPr>
          <w:rFonts w:ascii="Arial"/>
          <w:b/>
        </w:rPr>
      </w:pPr>
    </w:p>
    <w:p w14:paraId="377846D7" w14:textId="77777777" w:rsidR="00A53686" w:rsidRDefault="00A53686">
      <w:pPr>
        <w:pStyle w:val="Corpotesto"/>
        <w:spacing w:before="119"/>
        <w:ind w:left="0"/>
        <w:rPr>
          <w:rFonts w:ascii="Arial"/>
          <w:b/>
        </w:rPr>
      </w:pPr>
    </w:p>
    <w:p w14:paraId="1C4270A9" w14:textId="77777777" w:rsidR="00A53686" w:rsidRDefault="00000000">
      <w:pPr>
        <w:pStyle w:val="Corpotesto"/>
        <w:ind w:left="578"/>
        <w:rPr>
          <w:rFonts w:ascii="Arial"/>
        </w:rPr>
      </w:pPr>
      <w:r>
        <w:rPr>
          <w:rFonts w:ascii="Arial"/>
          <w:noProof/>
        </w:rPr>
        <w:drawing>
          <wp:inline distT="0" distB="0" distL="0" distR="0" wp14:anchorId="4FF6C5BB" wp14:editId="490C7199">
            <wp:extent cx="5326707" cy="3813810"/>
            <wp:effectExtent l="0" t="0" r="0" b="0"/>
            <wp:docPr id="1001" name="Image 1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1" name="Image 1001"/>
                    <pic:cNvPicPr/>
                  </pic:nvPicPr>
                  <pic:blipFill>
                    <a:blip r:embed="rId706" cstate="print"/>
                    <a:stretch>
                      <a:fillRect/>
                    </a:stretch>
                  </pic:blipFill>
                  <pic:spPr>
                    <a:xfrm>
                      <a:off x="0" y="0"/>
                      <a:ext cx="5326707" cy="3813810"/>
                    </a:xfrm>
                    <a:prstGeom prst="rect">
                      <a:avLst/>
                    </a:prstGeom>
                  </pic:spPr>
                </pic:pic>
              </a:graphicData>
            </a:graphic>
          </wp:inline>
        </w:drawing>
      </w:r>
    </w:p>
    <w:p w14:paraId="3BE8D2F8" w14:textId="77777777" w:rsidR="00A53686" w:rsidRDefault="00A53686">
      <w:pPr>
        <w:pStyle w:val="Corpotesto"/>
        <w:spacing w:before="58"/>
        <w:ind w:left="0"/>
        <w:rPr>
          <w:rFonts w:ascii="Arial"/>
          <w:b/>
        </w:rPr>
      </w:pPr>
    </w:p>
    <w:p w14:paraId="6DF24A2F" w14:textId="77777777" w:rsidR="00A53686" w:rsidRDefault="00000000">
      <w:pPr>
        <w:ind w:left="360"/>
        <w:rPr>
          <w:rFonts w:ascii="Arial"/>
          <w:b/>
          <w:sz w:val="20"/>
        </w:rPr>
      </w:pPr>
      <w:r>
        <w:rPr>
          <w:rFonts w:ascii="Arial"/>
          <w:b/>
          <w:spacing w:val="-2"/>
          <w:sz w:val="20"/>
        </w:rPr>
        <w:t>Explanation:</w:t>
      </w:r>
    </w:p>
    <w:p w14:paraId="0314E1F7" w14:textId="77777777" w:rsidR="00A53686" w:rsidRDefault="00000000">
      <w:pPr>
        <w:pStyle w:val="Corpotesto"/>
        <w:spacing w:before="1" w:line="230" w:lineRule="exact"/>
      </w:pPr>
      <w:r>
        <w:t>Box</w:t>
      </w:r>
      <w:r>
        <w:rPr>
          <w:spacing w:val="-1"/>
        </w:rPr>
        <w:t xml:space="preserve"> </w:t>
      </w:r>
      <w:r>
        <w:t>1:</w:t>
      </w:r>
      <w:r>
        <w:rPr>
          <w:spacing w:val="-1"/>
        </w:rPr>
        <w:t xml:space="preserve"> </w:t>
      </w:r>
      <w:r>
        <w:t>Sub1,</w:t>
      </w:r>
      <w:r>
        <w:rPr>
          <w:spacing w:val="-2"/>
        </w:rPr>
        <w:t xml:space="preserve"> </w:t>
      </w:r>
      <w:r>
        <w:t>RG1,</w:t>
      </w:r>
      <w:r>
        <w:rPr>
          <w:spacing w:val="-1"/>
        </w:rPr>
        <w:t xml:space="preserve"> </w:t>
      </w:r>
      <w:r>
        <w:t>and</w:t>
      </w:r>
      <w:r>
        <w:rPr>
          <w:spacing w:val="-1"/>
        </w:rPr>
        <w:t xml:space="preserve"> </w:t>
      </w:r>
      <w:r>
        <w:t xml:space="preserve">VM1 </w:t>
      </w:r>
      <w:r>
        <w:rPr>
          <w:spacing w:val="-4"/>
        </w:rPr>
        <w:t>only</w:t>
      </w:r>
    </w:p>
    <w:p w14:paraId="532D81FE" w14:textId="77777777" w:rsidR="00A53686" w:rsidRDefault="00000000">
      <w:pPr>
        <w:pStyle w:val="Corpotesto"/>
        <w:ind w:right="779"/>
      </w:pPr>
      <w:r>
        <w:t>You</w:t>
      </w:r>
      <w:r>
        <w:rPr>
          <w:spacing w:val="-3"/>
        </w:rPr>
        <w:t xml:space="preserve"> </w:t>
      </w:r>
      <w:r>
        <w:t>can</w:t>
      </w:r>
      <w:r>
        <w:rPr>
          <w:spacing w:val="-2"/>
        </w:rPr>
        <w:t xml:space="preserve"> </w:t>
      </w:r>
      <w:r>
        <w:t>lock</w:t>
      </w:r>
      <w:r>
        <w:rPr>
          <w:spacing w:val="-3"/>
        </w:rPr>
        <w:t xml:space="preserve"> </w:t>
      </w:r>
      <w:r>
        <w:t>a</w:t>
      </w:r>
      <w:r>
        <w:rPr>
          <w:spacing w:val="-3"/>
        </w:rPr>
        <w:t xml:space="preserve"> </w:t>
      </w:r>
      <w:r>
        <w:t>subscription,</w:t>
      </w:r>
      <w:r>
        <w:rPr>
          <w:spacing w:val="-3"/>
        </w:rPr>
        <w:t xml:space="preserve"> </w:t>
      </w:r>
      <w:r>
        <w:t>resource</w:t>
      </w:r>
      <w:r>
        <w:rPr>
          <w:spacing w:val="-2"/>
        </w:rPr>
        <w:t xml:space="preserve"> </w:t>
      </w:r>
      <w:r>
        <w:t>group,</w:t>
      </w:r>
      <w:r>
        <w:rPr>
          <w:spacing w:val="-3"/>
        </w:rPr>
        <w:t xml:space="preserve"> </w:t>
      </w:r>
      <w:r>
        <w:t>or</w:t>
      </w:r>
      <w:r>
        <w:rPr>
          <w:spacing w:val="-2"/>
        </w:rPr>
        <w:t xml:space="preserve"> </w:t>
      </w:r>
      <w:r>
        <w:t>resource</w:t>
      </w:r>
      <w:r>
        <w:rPr>
          <w:spacing w:val="-3"/>
        </w:rPr>
        <w:t xml:space="preserve"> </w:t>
      </w:r>
      <w:r>
        <w:t>to</w:t>
      </w:r>
      <w:r>
        <w:rPr>
          <w:spacing w:val="-3"/>
        </w:rPr>
        <w:t xml:space="preserve"> </w:t>
      </w:r>
      <w:r>
        <w:t>prevent</w:t>
      </w:r>
      <w:r>
        <w:rPr>
          <w:spacing w:val="-3"/>
        </w:rPr>
        <w:t xml:space="preserve"> </w:t>
      </w:r>
      <w:r>
        <w:t>other</w:t>
      </w:r>
      <w:r>
        <w:rPr>
          <w:spacing w:val="-2"/>
        </w:rPr>
        <w:t xml:space="preserve"> </w:t>
      </w:r>
      <w:r>
        <w:t>users</w:t>
      </w:r>
      <w:r>
        <w:rPr>
          <w:spacing w:val="-4"/>
        </w:rPr>
        <w:t xml:space="preserve"> </w:t>
      </w:r>
      <w:r>
        <w:t>in</w:t>
      </w:r>
      <w:r>
        <w:rPr>
          <w:spacing w:val="-2"/>
        </w:rPr>
        <w:t xml:space="preserve"> </w:t>
      </w:r>
      <w:r>
        <w:t>your organization from accidentally deleting or modifying critical resources.</w:t>
      </w:r>
    </w:p>
    <w:p w14:paraId="13E0CF23" w14:textId="77777777" w:rsidR="00A53686" w:rsidRDefault="00A53686">
      <w:pPr>
        <w:pStyle w:val="Corpotesto"/>
        <w:ind w:left="0"/>
      </w:pPr>
    </w:p>
    <w:p w14:paraId="32771E60" w14:textId="77777777" w:rsidR="00A53686" w:rsidRDefault="00000000">
      <w:pPr>
        <w:pStyle w:val="Corpotesto"/>
      </w:pPr>
      <w:r>
        <w:t>Box</w:t>
      </w:r>
      <w:r>
        <w:rPr>
          <w:spacing w:val="-1"/>
        </w:rPr>
        <w:t xml:space="preserve"> </w:t>
      </w:r>
      <w:r>
        <w:t>2:</w:t>
      </w:r>
      <w:r>
        <w:rPr>
          <w:spacing w:val="-1"/>
        </w:rPr>
        <w:t xml:space="preserve"> </w:t>
      </w:r>
      <w:r>
        <w:t>Sub1,</w:t>
      </w:r>
      <w:r>
        <w:rPr>
          <w:spacing w:val="-2"/>
        </w:rPr>
        <w:t xml:space="preserve"> </w:t>
      </w:r>
      <w:r>
        <w:t>RG1,</w:t>
      </w:r>
      <w:r>
        <w:rPr>
          <w:spacing w:val="-1"/>
        </w:rPr>
        <w:t xml:space="preserve"> </w:t>
      </w:r>
      <w:r>
        <w:t>and</w:t>
      </w:r>
      <w:r>
        <w:rPr>
          <w:spacing w:val="-1"/>
        </w:rPr>
        <w:t xml:space="preserve"> </w:t>
      </w:r>
      <w:r>
        <w:t xml:space="preserve">VM1 </w:t>
      </w:r>
      <w:r>
        <w:rPr>
          <w:spacing w:val="-4"/>
        </w:rPr>
        <w:t>only</w:t>
      </w:r>
    </w:p>
    <w:p w14:paraId="1ED5063E" w14:textId="77777777" w:rsidR="00A53686" w:rsidRDefault="00000000">
      <w:pPr>
        <w:pStyle w:val="Corpotesto"/>
      </w:pPr>
      <w:r>
        <w:t>You</w:t>
      </w:r>
      <w:r>
        <w:rPr>
          <w:spacing w:val="-7"/>
        </w:rPr>
        <w:t xml:space="preserve"> </w:t>
      </w:r>
      <w:r>
        <w:t>apply</w:t>
      </w:r>
      <w:r>
        <w:rPr>
          <w:spacing w:val="-3"/>
        </w:rPr>
        <w:t xml:space="preserve"> </w:t>
      </w:r>
      <w:r>
        <w:t>tags</w:t>
      </w:r>
      <w:r>
        <w:rPr>
          <w:spacing w:val="-4"/>
        </w:rPr>
        <w:t xml:space="preserve"> </w:t>
      </w:r>
      <w:r>
        <w:t>to</w:t>
      </w:r>
      <w:r>
        <w:rPr>
          <w:spacing w:val="-4"/>
        </w:rPr>
        <w:t xml:space="preserve"> </w:t>
      </w:r>
      <w:r>
        <w:t>your</w:t>
      </w:r>
      <w:r>
        <w:rPr>
          <w:spacing w:val="-4"/>
        </w:rPr>
        <w:t xml:space="preserve"> </w:t>
      </w:r>
      <w:r>
        <w:t>Azure</w:t>
      </w:r>
      <w:r>
        <w:rPr>
          <w:spacing w:val="-4"/>
        </w:rPr>
        <w:t xml:space="preserve"> </w:t>
      </w:r>
      <w:r>
        <w:t>resources,</w:t>
      </w:r>
      <w:r>
        <w:rPr>
          <w:spacing w:val="-4"/>
        </w:rPr>
        <w:t xml:space="preserve"> </w:t>
      </w:r>
      <w:r>
        <w:t>resource</w:t>
      </w:r>
      <w:r>
        <w:rPr>
          <w:spacing w:val="-4"/>
        </w:rPr>
        <w:t xml:space="preserve"> </w:t>
      </w:r>
      <w:r>
        <w:t>groups,</w:t>
      </w:r>
      <w:r>
        <w:rPr>
          <w:spacing w:val="-4"/>
        </w:rPr>
        <w:t xml:space="preserve"> </w:t>
      </w:r>
      <w:r>
        <w:t>and</w:t>
      </w:r>
      <w:r>
        <w:rPr>
          <w:spacing w:val="-3"/>
        </w:rPr>
        <w:t xml:space="preserve"> </w:t>
      </w:r>
      <w:r>
        <w:rPr>
          <w:spacing w:val="-2"/>
        </w:rPr>
        <w:t>subscriptions.</w:t>
      </w:r>
    </w:p>
    <w:p w14:paraId="6D5D494B" w14:textId="77777777" w:rsidR="00A53686" w:rsidRDefault="00A53686">
      <w:pPr>
        <w:pStyle w:val="Corpotesto"/>
        <w:ind w:left="0"/>
      </w:pPr>
    </w:p>
    <w:p w14:paraId="2ED1BB1B" w14:textId="77777777" w:rsidR="00A53686" w:rsidRDefault="00000000">
      <w:pPr>
        <w:pStyle w:val="Corpotesto"/>
      </w:pPr>
      <w:r>
        <w:rPr>
          <w:spacing w:val="-2"/>
        </w:rPr>
        <w:t>Reference:</w:t>
      </w:r>
    </w:p>
    <w:p w14:paraId="3F03D433" w14:textId="77777777" w:rsidR="00A53686" w:rsidRDefault="00000000">
      <w:pPr>
        <w:pStyle w:val="Corpotesto"/>
        <w:ind w:right="779"/>
      </w:pPr>
      <w:r>
        <w:rPr>
          <w:spacing w:val="-2"/>
        </w:rPr>
        <w:t>https://docs.microsoft.com/en-us/azure/azure-resource-manager/management/lock- resources?tabs=json</w:t>
      </w:r>
    </w:p>
    <w:p w14:paraId="10F076C1" w14:textId="77777777" w:rsidR="00A53686" w:rsidRDefault="00000000">
      <w:pPr>
        <w:pStyle w:val="Corpotesto"/>
        <w:ind w:right="779"/>
      </w:pPr>
      <w:r>
        <w:rPr>
          <w:spacing w:val="-2"/>
        </w:rPr>
        <w:t>https://docs.microsoft.com/en-us/azure/azure-resource-manager/management/tag- resources?tabs=json</w:t>
      </w:r>
    </w:p>
    <w:p w14:paraId="740895DD" w14:textId="77777777" w:rsidR="00A53686" w:rsidRDefault="00A53686">
      <w:pPr>
        <w:pStyle w:val="Corpotesto"/>
        <w:ind w:left="0"/>
      </w:pPr>
    </w:p>
    <w:p w14:paraId="086A31A1" w14:textId="77777777" w:rsidR="00A53686" w:rsidRDefault="00A53686">
      <w:pPr>
        <w:pStyle w:val="Corpotesto"/>
        <w:ind w:left="0"/>
      </w:pPr>
    </w:p>
    <w:p w14:paraId="6CFEA828" w14:textId="77777777" w:rsidR="00A53686" w:rsidRDefault="00000000">
      <w:pPr>
        <w:pStyle w:val="Titolo3"/>
      </w:pPr>
      <w:r>
        <w:t>QUESTION</w:t>
      </w:r>
      <w:r>
        <w:rPr>
          <w:spacing w:val="-3"/>
        </w:rPr>
        <w:t xml:space="preserve"> </w:t>
      </w:r>
      <w:r>
        <w:rPr>
          <w:spacing w:val="-5"/>
        </w:rPr>
        <w:t>507</w:t>
      </w:r>
    </w:p>
    <w:p w14:paraId="0085E8FE" w14:textId="77777777" w:rsidR="00A53686" w:rsidRDefault="00000000">
      <w:pPr>
        <w:pStyle w:val="Corpotesto"/>
        <w:spacing w:before="1"/>
      </w:pPr>
      <w:r>
        <w:t>Hotspot</w:t>
      </w:r>
      <w:r>
        <w:rPr>
          <w:spacing w:val="-4"/>
        </w:rPr>
        <w:t xml:space="preserve"> </w:t>
      </w:r>
      <w:r>
        <w:rPr>
          <w:spacing w:val="-2"/>
        </w:rPr>
        <w:t>Question</w:t>
      </w:r>
    </w:p>
    <w:p w14:paraId="2C47FF76" w14:textId="77777777" w:rsidR="00A53686" w:rsidRDefault="00000000">
      <w:pPr>
        <w:pStyle w:val="Corpotesto"/>
        <w:spacing w:before="229"/>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Storage</w:t>
      </w:r>
      <w:r>
        <w:rPr>
          <w:spacing w:val="-3"/>
        </w:rPr>
        <w:t xml:space="preserve"> </w:t>
      </w:r>
      <w:r>
        <w:t>account</w:t>
      </w:r>
      <w:r>
        <w:rPr>
          <w:spacing w:val="-4"/>
        </w:rPr>
        <w:t xml:space="preserve"> </w:t>
      </w:r>
      <w:r>
        <w:t>named</w:t>
      </w:r>
      <w:r>
        <w:rPr>
          <w:spacing w:val="-3"/>
        </w:rPr>
        <w:t xml:space="preserve"> </w:t>
      </w:r>
      <w:r>
        <w:t>storage1</w:t>
      </w:r>
      <w:r>
        <w:rPr>
          <w:spacing w:val="-4"/>
        </w:rPr>
        <w:t xml:space="preserve"> </w:t>
      </w:r>
      <w:r>
        <w:t>that</w:t>
      </w:r>
      <w:r>
        <w:rPr>
          <w:spacing w:val="-4"/>
        </w:rPr>
        <w:t xml:space="preserve"> </w:t>
      </w:r>
      <w:r>
        <w:t>contains</w:t>
      </w:r>
      <w:r>
        <w:rPr>
          <w:spacing w:val="-5"/>
        </w:rPr>
        <w:t xml:space="preserve"> </w:t>
      </w:r>
      <w:r>
        <w:t>a</w:t>
      </w:r>
      <w:r>
        <w:rPr>
          <w:spacing w:val="-3"/>
        </w:rPr>
        <w:t xml:space="preserve"> </w:t>
      </w:r>
      <w:r>
        <w:t>blob</w:t>
      </w:r>
      <w:r>
        <w:rPr>
          <w:spacing w:val="-3"/>
        </w:rPr>
        <w:t xml:space="preserve"> </w:t>
      </w:r>
      <w:r>
        <w:t>container.</w:t>
      </w:r>
      <w:r>
        <w:rPr>
          <w:spacing w:val="-4"/>
        </w:rPr>
        <w:t xml:space="preserve"> </w:t>
      </w:r>
      <w:r>
        <w:t>The</w:t>
      </w:r>
      <w:r>
        <w:rPr>
          <w:spacing w:val="-3"/>
        </w:rPr>
        <w:t xml:space="preserve"> </w:t>
      </w:r>
      <w:r>
        <w:t>blob container has a default access tier of Hot. Storage1 contains a container named conainer1.</w:t>
      </w:r>
    </w:p>
    <w:p w14:paraId="61202BA1" w14:textId="77777777" w:rsidR="00A53686" w:rsidRDefault="00A53686">
      <w:pPr>
        <w:pStyle w:val="Corpotesto"/>
        <w:ind w:left="0"/>
      </w:pPr>
    </w:p>
    <w:p w14:paraId="2A36BC0F" w14:textId="77777777" w:rsidR="00A53686" w:rsidRDefault="00000000">
      <w:pPr>
        <w:pStyle w:val="Corpotesto"/>
      </w:pPr>
      <w:r>
        <w:t>You</w:t>
      </w:r>
      <w:r>
        <w:rPr>
          <w:spacing w:val="-7"/>
        </w:rPr>
        <w:t xml:space="preserve"> </w:t>
      </w:r>
      <w:r>
        <w:t>create</w:t>
      </w:r>
      <w:r>
        <w:rPr>
          <w:spacing w:val="-4"/>
        </w:rPr>
        <w:t xml:space="preserve"> </w:t>
      </w:r>
      <w:r>
        <w:t>lifecycle</w:t>
      </w:r>
      <w:r>
        <w:rPr>
          <w:spacing w:val="-4"/>
        </w:rPr>
        <w:t xml:space="preserve"> </w:t>
      </w:r>
      <w:r>
        <w:t>management</w:t>
      </w:r>
      <w:r>
        <w:rPr>
          <w:spacing w:val="-3"/>
        </w:rPr>
        <w:t xml:space="preserve"> </w:t>
      </w:r>
      <w:r>
        <w:t>rules</w:t>
      </w:r>
      <w:r>
        <w:rPr>
          <w:spacing w:val="-4"/>
        </w:rPr>
        <w:t xml:space="preserve"> </w:t>
      </w:r>
      <w:r>
        <w:t>in</w:t>
      </w:r>
      <w:r>
        <w:rPr>
          <w:spacing w:val="-3"/>
        </w:rPr>
        <w:t xml:space="preserve"> </w:t>
      </w:r>
      <w:r>
        <w:t>storage1</w:t>
      </w:r>
      <w:r>
        <w:rPr>
          <w:spacing w:val="-4"/>
        </w:rPr>
        <w:t xml:space="preserve"> </w:t>
      </w:r>
      <w:r>
        <w:t>as</w:t>
      </w:r>
      <w:r>
        <w:rPr>
          <w:spacing w:val="-3"/>
        </w:rPr>
        <w:t xml:space="preserve"> </w:t>
      </w:r>
      <w:r>
        <w:t>shown</w:t>
      </w:r>
      <w:r>
        <w:rPr>
          <w:spacing w:val="-5"/>
        </w:rPr>
        <w:t xml:space="preserve"> </w:t>
      </w:r>
      <w:r>
        <w:t>in</w:t>
      </w:r>
      <w:r>
        <w:rPr>
          <w:spacing w:val="-3"/>
        </w:rPr>
        <w:t xml:space="preserve"> </w:t>
      </w:r>
      <w:r>
        <w:t>the</w:t>
      </w:r>
      <w:r>
        <w:rPr>
          <w:spacing w:val="-4"/>
        </w:rPr>
        <w:t xml:space="preserve"> </w:t>
      </w:r>
      <w:r>
        <w:t>following</w:t>
      </w:r>
      <w:r>
        <w:rPr>
          <w:spacing w:val="-3"/>
        </w:rPr>
        <w:t xml:space="preserve"> </w:t>
      </w:r>
      <w:r>
        <w:rPr>
          <w:spacing w:val="-2"/>
        </w:rPr>
        <w:t>table.</w:t>
      </w:r>
    </w:p>
    <w:p w14:paraId="10D95149" w14:textId="77777777" w:rsidR="00A53686" w:rsidRDefault="00A53686">
      <w:pPr>
        <w:pStyle w:val="Corpotesto"/>
        <w:sectPr w:rsidR="00A53686">
          <w:pgSz w:w="12240" w:h="15840"/>
          <w:pgMar w:top="1080" w:right="1080" w:bottom="1000" w:left="1440" w:header="0" w:footer="800" w:gutter="0"/>
          <w:cols w:space="720"/>
        </w:sectPr>
      </w:pPr>
    </w:p>
    <w:p w14:paraId="7C101C15" w14:textId="77777777" w:rsidR="00A53686" w:rsidRDefault="00A53686">
      <w:pPr>
        <w:pStyle w:val="Corpotesto"/>
        <w:spacing w:before="130"/>
        <w:ind w:left="0"/>
      </w:pPr>
    </w:p>
    <w:p w14:paraId="1112452C" w14:textId="77777777" w:rsidR="00A53686" w:rsidRDefault="00000000">
      <w:pPr>
        <w:pStyle w:val="Corpotesto"/>
        <w:ind w:left="370"/>
      </w:pPr>
      <w:r>
        <w:rPr>
          <w:noProof/>
        </w:rPr>
        <w:drawing>
          <wp:inline distT="0" distB="0" distL="0" distR="0" wp14:anchorId="7D6ECC2D" wp14:editId="1E9BD322">
            <wp:extent cx="5444236" cy="1824227"/>
            <wp:effectExtent l="0" t="0" r="0" b="0"/>
            <wp:docPr id="1002" name="Image 1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2" name="Image 1002"/>
                    <pic:cNvPicPr/>
                  </pic:nvPicPr>
                  <pic:blipFill>
                    <a:blip r:embed="rId707" cstate="print"/>
                    <a:stretch>
                      <a:fillRect/>
                    </a:stretch>
                  </pic:blipFill>
                  <pic:spPr>
                    <a:xfrm>
                      <a:off x="0" y="0"/>
                      <a:ext cx="5444236" cy="1824227"/>
                    </a:xfrm>
                    <a:prstGeom prst="rect">
                      <a:avLst/>
                    </a:prstGeom>
                  </pic:spPr>
                </pic:pic>
              </a:graphicData>
            </a:graphic>
          </wp:inline>
        </w:drawing>
      </w:r>
    </w:p>
    <w:p w14:paraId="04F46010" w14:textId="77777777" w:rsidR="00A53686" w:rsidRDefault="00A53686">
      <w:pPr>
        <w:pStyle w:val="Corpotesto"/>
        <w:spacing w:before="17"/>
        <w:ind w:left="0"/>
      </w:pPr>
    </w:p>
    <w:p w14:paraId="2E15E655" w14:textId="77777777" w:rsidR="00A53686" w:rsidRDefault="00000000">
      <w:pPr>
        <w:pStyle w:val="Corpotesto"/>
      </w:pPr>
      <w:r>
        <w:t>You</w:t>
      </w:r>
      <w:r>
        <w:rPr>
          <w:spacing w:val="-5"/>
        </w:rPr>
        <w:t xml:space="preserve"> </w:t>
      </w:r>
      <w:r>
        <w:t>perform</w:t>
      </w:r>
      <w:r>
        <w:rPr>
          <w:spacing w:val="-3"/>
        </w:rPr>
        <w:t xml:space="preserve"> </w:t>
      </w:r>
      <w:r>
        <w:t>the</w:t>
      </w:r>
      <w:r>
        <w:rPr>
          <w:spacing w:val="-4"/>
        </w:rPr>
        <w:t xml:space="preserve"> </w:t>
      </w:r>
      <w:r>
        <w:t>actions</w:t>
      </w:r>
      <w:r>
        <w:rPr>
          <w:spacing w:val="-5"/>
        </w:rPr>
        <w:t xml:space="preserve"> </w:t>
      </w:r>
      <w:r>
        <w:t>shown</w:t>
      </w:r>
      <w:r>
        <w:rPr>
          <w:spacing w:val="-3"/>
        </w:rPr>
        <w:t xml:space="preserve"> </w:t>
      </w:r>
      <w:r>
        <w:t>in</w:t>
      </w:r>
      <w:r>
        <w:rPr>
          <w:spacing w:val="-4"/>
        </w:rPr>
        <w:t xml:space="preserve"> </w:t>
      </w:r>
      <w:r>
        <w:t>the</w:t>
      </w:r>
      <w:r>
        <w:rPr>
          <w:spacing w:val="-3"/>
        </w:rPr>
        <w:t xml:space="preserve"> </w:t>
      </w:r>
      <w:r>
        <w:t>following</w:t>
      </w:r>
      <w:r>
        <w:rPr>
          <w:spacing w:val="-3"/>
        </w:rPr>
        <w:t xml:space="preserve"> </w:t>
      </w:r>
      <w:r>
        <w:rPr>
          <w:spacing w:val="-2"/>
        </w:rPr>
        <w:t>table.</w:t>
      </w:r>
    </w:p>
    <w:p w14:paraId="19321E47" w14:textId="77777777" w:rsidR="00A53686" w:rsidRDefault="00000000">
      <w:pPr>
        <w:pStyle w:val="Corpotesto"/>
        <w:spacing w:before="9"/>
        <w:ind w:left="0"/>
        <w:rPr>
          <w:sz w:val="17"/>
        </w:rPr>
      </w:pPr>
      <w:r>
        <w:rPr>
          <w:noProof/>
          <w:sz w:val="17"/>
        </w:rPr>
        <w:drawing>
          <wp:anchor distT="0" distB="0" distL="0" distR="0" simplePos="0" relativeHeight="487794176" behindDoc="1" locked="0" layoutInCell="1" allowOverlap="1" wp14:anchorId="5AFF91B2" wp14:editId="19854B68">
            <wp:simplePos x="0" y="0"/>
            <wp:positionH relativeFrom="page">
              <wp:posOffset>1149902</wp:posOffset>
            </wp:positionH>
            <wp:positionV relativeFrom="paragraph">
              <wp:posOffset>145439</wp:posOffset>
            </wp:positionV>
            <wp:extent cx="5500994" cy="1001268"/>
            <wp:effectExtent l="0" t="0" r="0" b="0"/>
            <wp:wrapTopAndBottom/>
            <wp:docPr id="1003" name="Image 10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3" name="Image 1003"/>
                    <pic:cNvPicPr/>
                  </pic:nvPicPr>
                  <pic:blipFill>
                    <a:blip r:embed="rId708" cstate="print"/>
                    <a:stretch>
                      <a:fillRect/>
                    </a:stretch>
                  </pic:blipFill>
                  <pic:spPr>
                    <a:xfrm>
                      <a:off x="0" y="0"/>
                      <a:ext cx="5500994" cy="1001268"/>
                    </a:xfrm>
                    <a:prstGeom prst="rect">
                      <a:avLst/>
                    </a:prstGeom>
                  </pic:spPr>
                </pic:pic>
              </a:graphicData>
            </a:graphic>
          </wp:anchor>
        </w:drawing>
      </w:r>
    </w:p>
    <w:p w14:paraId="32C043A4" w14:textId="77777777" w:rsidR="00A53686" w:rsidRDefault="00000000">
      <w:pPr>
        <w:pStyle w:val="Corpotesto"/>
        <w:spacing w:before="222"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14EFA6C0" w14:textId="77777777" w:rsidR="00A53686" w:rsidRDefault="00000000">
      <w:pPr>
        <w:pStyle w:val="Corpotesto"/>
      </w:pPr>
      <w:r>
        <w:rPr>
          <w:noProof/>
        </w:rPr>
        <w:drawing>
          <wp:inline distT="0" distB="0" distL="0" distR="0" wp14:anchorId="29AAA448" wp14:editId="126D2D49">
            <wp:extent cx="5306975" cy="1255014"/>
            <wp:effectExtent l="0" t="0" r="0" b="0"/>
            <wp:docPr id="1004" name="Image 10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4" name="Image 1004"/>
                    <pic:cNvPicPr/>
                  </pic:nvPicPr>
                  <pic:blipFill>
                    <a:blip r:embed="rId709" cstate="print"/>
                    <a:stretch>
                      <a:fillRect/>
                    </a:stretch>
                  </pic:blipFill>
                  <pic:spPr>
                    <a:xfrm>
                      <a:off x="0" y="0"/>
                      <a:ext cx="5306975" cy="1255014"/>
                    </a:xfrm>
                    <a:prstGeom prst="rect">
                      <a:avLst/>
                    </a:prstGeom>
                  </pic:spPr>
                </pic:pic>
              </a:graphicData>
            </a:graphic>
          </wp:inline>
        </w:drawing>
      </w:r>
    </w:p>
    <w:p w14:paraId="48DCC1C1" w14:textId="77777777" w:rsidR="00A53686" w:rsidRDefault="00A53686">
      <w:pPr>
        <w:pStyle w:val="Corpotesto"/>
        <w:spacing w:before="4"/>
        <w:ind w:left="0"/>
      </w:pPr>
    </w:p>
    <w:p w14:paraId="5801F72F" w14:textId="77777777" w:rsidR="00A53686" w:rsidRDefault="00000000">
      <w:pPr>
        <w:ind w:left="360"/>
        <w:rPr>
          <w:rFonts w:ascii="Arial"/>
          <w:b/>
          <w:sz w:val="20"/>
        </w:rPr>
      </w:pPr>
      <w:r>
        <w:rPr>
          <w:rFonts w:ascii="Arial"/>
          <w:b/>
          <w:spacing w:val="-2"/>
          <w:sz w:val="20"/>
        </w:rPr>
        <w:t>Answer:</w:t>
      </w:r>
    </w:p>
    <w:p w14:paraId="5E749965"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794688" behindDoc="1" locked="0" layoutInCell="1" allowOverlap="1" wp14:anchorId="016EF5CE" wp14:editId="18D8A0BA">
            <wp:simplePos x="0" y="0"/>
            <wp:positionH relativeFrom="page">
              <wp:posOffset>1143000</wp:posOffset>
            </wp:positionH>
            <wp:positionV relativeFrom="paragraph">
              <wp:posOffset>145414</wp:posOffset>
            </wp:positionV>
            <wp:extent cx="5306867" cy="1266634"/>
            <wp:effectExtent l="0" t="0" r="0" b="0"/>
            <wp:wrapTopAndBottom/>
            <wp:docPr id="1005" name="Image 10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5" name="Image 1005"/>
                    <pic:cNvPicPr/>
                  </pic:nvPicPr>
                  <pic:blipFill>
                    <a:blip r:embed="rId710" cstate="print"/>
                    <a:stretch>
                      <a:fillRect/>
                    </a:stretch>
                  </pic:blipFill>
                  <pic:spPr>
                    <a:xfrm>
                      <a:off x="0" y="0"/>
                      <a:ext cx="5306867" cy="1266634"/>
                    </a:xfrm>
                    <a:prstGeom prst="rect">
                      <a:avLst/>
                    </a:prstGeom>
                  </pic:spPr>
                </pic:pic>
              </a:graphicData>
            </a:graphic>
          </wp:anchor>
        </w:drawing>
      </w:r>
    </w:p>
    <w:p w14:paraId="3A2D90EF" w14:textId="77777777" w:rsidR="00A53686" w:rsidRDefault="00A53686">
      <w:pPr>
        <w:pStyle w:val="Corpotesto"/>
        <w:ind w:left="0"/>
        <w:rPr>
          <w:rFonts w:ascii="Arial"/>
          <w:b/>
        </w:rPr>
      </w:pPr>
    </w:p>
    <w:p w14:paraId="011DE11E" w14:textId="77777777" w:rsidR="00A53686" w:rsidRDefault="00A53686">
      <w:pPr>
        <w:pStyle w:val="Corpotesto"/>
        <w:spacing w:before="216"/>
        <w:ind w:left="0"/>
        <w:rPr>
          <w:rFonts w:ascii="Arial"/>
          <w:b/>
        </w:rPr>
      </w:pPr>
    </w:p>
    <w:p w14:paraId="7251E987" w14:textId="77777777" w:rsidR="00A53686" w:rsidRDefault="00000000">
      <w:pPr>
        <w:pStyle w:val="Titolo3"/>
        <w:spacing w:line="230" w:lineRule="exact"/>
      </w:pPr>
      <w:r>
        <w:t>QUESTION</w:t>
      </w:r>
      <w:r>
        <w:rPr>
          <w:spacing w:val="-3"/>
        </w:rPr>
        <w:t xml:space="preserve"> </w:t>
      </w:r>
      <w:r>
        <w:rPr>
          <w:spacing w:val="-5"/>
        </w:rPr>
        <w:t>508</w:t>
      </w:r>
    </w:p>
    <w:p w14:paraId="4B78D1A3" w14:textId="77777777" w:rsidR="00A53686" w:rsidRDefault="00000000">
      <w:pPr>
        <w:pStyle w:val="Corpotesto"/>
        <w:spacing w:line="230" w:lineRule="exact"/>
      </w:pPr>
      <w:r>
        <w:t>Hotspot</w:t>
      </w:r>
      <w:r>
        <w:rPr>
          <w:spacing w:val="-4"/>
        </w:rPr>
        <w:t xml:space="preserve"> </w:t>
      </w:r>
      <w:r>
        <w:rPr>
          <w:spacing w:val="-2"/>
        </w:rPr>
        <w:t>Question</w:t>
      </w:r>
    </w:p>
    <w:p w14:paraId="750F2750" w14:textId="77777777" w:rsidR="00A53686" w:rsidRDefault="00A53686">
      <w:pPr>
        <w:pStyle w:val="Corpotesto"/>
        <w:spacing w:before="1"/>
        <w:ind w:left="0"/>
      </w:pPr>
    </w:p>
    <w:p w14:paraId="616424BE" w14:textId="77777777" w:rsidR="00A53686" w:rsidRDefault="00000000">
      <w:pPr>
        <w:pStyle w:val="Corpotesto"/>
        <w:spacing w:before="1"/>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59E27074" w14:textId="77777777" w:rsidR="00A53686" w:rsidRDefault="00A53686">
      <w:pPr>
        <w:pStyle w:val="Corpotesto"/>
        <w:sectPr w:rsidR="00A53686">
          <w:pgSz w:w="12240" w:h="15840"/>
          <w:pgMar w:top="1080" w:right="1080" w:bottom="1000" w:left="1440" w:header="0" w:footer="800" w:gutter="0"/>
          <w:cols w:space="720"/>
        </w:sectPr>
      </w:pPr>
    </w:p>
    <w:p w14:paraId="5F00ED67" w14:textId="77777777" w:rsidR="00A53686" w:rsidRDefault="00A53686">
      <w:pPr>
        <w:pStyle w:val="Corpotesto"/>
        <w:spacing w:before="130"/>
        <w:ind w:left="0"/>
      </w:pPr>
    </w:p>
    <w:p w14:paraId="41A06B66" w14:textId="77777777" w:rsidR="00A53686" w:rsidRDefault="00000000">
      <w:pPr>
        <w:pStyle w:val="Corpotesto"/>
        <w:spacing w:before="1"/>
        <w:ind w:right="717"/>
      </w:pPr>
      <w:r>
        <w:t>You</w:t>
      </w:r>
      <w:r>
        <w:rPr>
          <w:spacing w:val="-4"/>
        </w:rPr>
        <w:t xml:space="preserve"> </w:t>
      </w:r>
      <w:r>
        <w:t>plan</w:t>
      </w:r>
      <w:r>
        <w:rPr>
          <w:spacing w:val="-3"/>
        </w:rPr>
        <w:t xml:space="preserve"> </w:t>
      </w:r>
      <w:r>
        <w:t>to</w:t>
      </w:r>
      <w:r>
        <w:rPr>
          <w:spacing w:val="-4"/>
        </w:rPr>
        <w:t xml:space="preserve"> </w:t>
      </w:r>
      <w:r>
        <w:t>use</w:t>
      </w:r>
      <w:r>
        <w:rPr>
          <w:spacing w:val="-3"/>
        </w:rPr>
        <w:t xml:space="preserve"> </w:t>
      </w:r>
      <w:r>
        <w:t>Azure</w:t>
      </w:r>
      <w:r>
        <w:rPr>
          <w:spacing w:val="-5"/>
        </w:rPr>
        <w:t xml:space="preserve"> </w:t>
      </w:r>
      <w:r>
        <w:t>Resource</w:t>
      </w:r>
      <w:r>
        <w:rPr>
          <w:spacing w:val="-3"/>
        </w:rPr>
        <w:t xml:space="preserve"> </w:t>
      </w:r>
      <w:r>
        <w:t>Manager</w:t>
      </w:r>
      <w:r>
        <w:rPr>
          <w:spacing w:val="-3"/>
        </w:rPr>
        <w:t xml:space="preserve"> </w:t>
      </w:r>
      <w:r>
        <w:t>templates</w:t>
      </w:r>
      <w:r>
        <w:rPr>
          <w:spacing w:val="-3"/>
        </w:rPr>
        <w:t xml:space="preserve"> </w:t>
      </w:r>
      <w:r>
        <w:t>to</w:t>
      </w:r>
      <w:r>
        <w:rPr>
          <w:spacing w:val="-4"/>
        </w:rPr>
        <w:t xml:space="preserve"> </w:t>
      </w:r>
      <w:r>
        <w:t>deploy</w:t>
      </w:r>
      <w:r>
        <w:rPr>
          <w:spacing w:val="-3"/>
        </w:rPr>
        <w:t xml:space="preserve"> </w:t>
      </w:r>
      <w:r>
        <w:t>50</w:t>
      </w:r>
      <w:r>
        <w:rPr>
          <w:spacing w:val="-4"/>
        </w:rPr>
        <w:t xml:space="preserve"> </w:t>
      </w:r>
      <w:r>
        <w:t>Azure</w:t>
      </w:r>
      <w:r>
        <w:rPr>
          <w:spacing w:val="-3"/>
        </w:rPr>
        <w:t xml:space="preserve"> </w:t>
      </w:r>
      <w:r>
        <w:t>virtual</w:t>
      </w:r>
      <w:r>
        <w:rPr>
          <w:spacing w:val="-3"/>
        </w:rPr>
        <w:t xml:space="preserve"> </w:t>
      </w:r>
      <w:r>
        <w:t>machines</w:t>
      </w:r>
      <w:r>
        <w:rPr>
          <w:spacing w:val="-3"/>
        </w:rPr>
        <w:t xml:space="preserve"> </w:t>
      </w:r>
      <w:r>
        <w:t>that</w:t>
      </w:r>
      <w:r>
        <w:rPr>
          <w:spacing w:val="-4"/>
        </w:rPr>
        <w:t xml:space="preserve"> </w:t>
      </w:r>
      <w:r>
        <w:t>will be part of the same availability set.</w:t>
      </w:r>
    </w:p>
    <w:p w14:paraId="4244FFDF" w14:textId="77777777" w:rsidR="00A53686" w:rsidRDefault="00000000">
      <w:pPr>
        <w:pStyle w:val="Corpotesto"/>
        <w:spacing w:before="230"/>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as</w:t>
      </w:r>
      <w:r>
        <w:rPr>
          <w:spacing w:val="-2"/>
        </w:rPr>
        <w:t xml:space="preserve"> </w:t>
      </w:r>
      <w:r>
        <w:t>many</w:t>
      </w:r>
      <w:r>
        <w:rPr>
          <w:spacing w:val="-2"/>
        </w:rPr>
        <w:t xml:space="preserve"> </w:t>
      </w:r>
      <w:r>
        <w:t>virtual</w:t>
      </w:r>
      <w:r>
        <w:rPr>
          <w:spacing w:val="-2"/>
        </w:rPr>
        <w:t xml:space="preserve"> </w:t>
      </w:r>
      <w:r>
        <w:t>machines</w:t>
      </w:r>
      <w:r>
        <w:rPr>
          <w:spacing w:val="-2"/>
        </w:rPr>
        <w:t xml:space="preserve"> </w:t>
      </w:r>
      <w:r>
        <w:t>as</w:t>
      </w:r>
      <w:r>
        <w:rPr>
          <w:spacing w:val="-4"/>
        </w:rPr>
        <w:t xml:space="preserve"> </w:t>
      </w:r>
      <w:r>
        <w:t>possible</w:t>
      </w:r>
      <w:r>
        <w:rPr>
          <w:spacing w:val="-2"/>
        </w:rPr>
        <w:t xml:space="preserve"> </w:t>
      </w:r>
      <w:r>
        <w:t>are</w:t>
      </w:r>
      <w:r>
        <w:rPr>
          <w:spacing w:val="-4"/>
        </w:rPr>
        <w:t xml:space="preserve"> </w:t>
      </w:r>
      <w:r>
        <w:t>available</w:t>
      </w:r>
      <w:r>
        <w:rPr>
          <w:spacing w:val="-2"/>
        </w:rPr>
        <w:t xml:space="preserve"> </w:t>
      </w:r>
      <w:r>
        <w:t>if</w:t>
      </w:r>
      <w:r>
        <w:rPr>
          <w:spacing w:val="-3"/>
        </w:rPr>
        <w:t xml:space="preserve"> </w:t>
      </w:r>
      <w:r>
        <w:t>the</w:t>
      </w:r>
      <w:r>
        <w:rPr>
          <w:spacing w:val="-2"/>
        </w:rPr>
        <w:t xml:space="preserve"> </w:t>
      </w:r>
      <w:r>
        <w:t>fabric</w:t>
      </w:r>
      <w:r>
        <w:rPr>
          <w:spacing w:val="-2"/>
        </w:rPr>
        <w:t xml:space="preserve"> </w:t>
      </w:r>
      <w:r>
        <w:t>fails</w:t>
      </w:r>
      <w:r>
        <w:rPr>
          <w:spacing w:val="-2"/>
        </w:rPr>
        <w:t xml:space="preserve"> </w:t>
      </w:r>
      <w:r>
        <w:t>or during servicing.</w:t>
      </w:r>
    </w:p>
    <w:p w14:paraId="6C18E35A" w14:textId="77777777" w:rsidR="00A53686" w:rsidRDefault="00A53686">
      <w:pPr>
        <w:pStyle w:val="Corpotesto"/>
        <w:ind w:left="0"/>
      </w:pPr>
    </w:p>
    <w:p w14:paraId="11D6EFA1" w14:textId="77777777" w:rsidR="00A53686" w:rsidRDefault="00000000">
      <w:pPr>
        <w:pStyle w:val="Corpotesto"/>
        <w:ind w:right="779"/>
      </w:pPr>
      <w:r>
        <w:t>How</w:t>
      </w:r>
      <w:r>
        <w:rPr>
          <w:spacing w:val="-2"/>
        </w:rPr>
        <w:t xml:space="preserve"> </w:t>
      </w:r>
      <w:r>
        <w:t>should</w:t>
      </w:r>
      <w:r>
        <w:rPr>
          <w:spacing w:val="-4"/>
        </w:rPr>
        <w:t xml:space="preserve"> </w:t>
      </w:r>
      <w:r>
        <w:t>you</w:t>
      </w:r>
      <w:r>
        <w:rPr>
          <w:spacing w:val="-3"/>
        </w:rPr>
        <w:t xml:space="preserve"> </w:t>
      </w:r>
      <w:r>
        <w:t>configure</w:t>
      </w:r>
      <w:r>
        <w:rPr>
          <w:spacing w:val="-3"/>
        </w:rPr>
        <w:t xml:space="preserve"> </w:t>
      </w:r>
      <w:r>
        <w:t>the</w:t>
      </w:r>
      <w:r>
        <w:rPr>
          <w:spacing w:val="-3"/>
        </w:rPr>
        <w:t xml:space="preserve"> </w:t>
      </w:r>
      <w:r>
        <w:t>template?</w:t>
      </w:r>
      <w:r>
        <w:rPr>
          <w:spacing w:val="-4"/>
        </w:rPr>
        <w:t xml:space="preserve"> </w:t>
      </w:r>
      <w:r>
        <w:t>To</w:t>
      </w:r>
      <w:r>
        <w:rPr>
          <w:spacing w:val="-2"/>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2"/>
        </w:rPr>
        <w:t xml:space="preserve"> </w:t>
      </w:r>
      <w:r>
        <w:t>options</w:t>
      </w:r>
      <w:r>
        <w:rPr>
          <w:spacing w:val="-2"/>
        </w:rPr>
        <w:t xml:space="preserve"> </w:t>
      </w:r>
      <w:r>
        <w:t>in</w:t>
      </w:r>
      <w:r>
        <w:rPr>
          <w:spacing w:val="-2"/>
        </w:rPr>
        <w:t xml:space="preserve"> </w:t>
      </w:r>
      <w:r>
        <w:t>the</w:t>
      </w:r>
      <w:r>
        <w:rPr>
          <w:spacing w:val="-2"/>
        </w:rPr>
        <w:t xml:space="preserve"> </w:t>
      </w:r>
      <w:r>
        <w:t xml:space="preserve">answer </w:t>
      </w:r>
      <w:r>
        <w:rPr>
          <w:spacing w:val="-2"/>
        </w:rPr>
        <w:t>area.</w:t>
      </w:r>
    </w:p>
    <w:p w14:paraId="7DB3B7BF" w14:textId="77777777" w:rsidR="00A53686" w:rsidRDefault="00A53686">
      <w:pPr>
        <w:pStyle w:val="Corpotesto"/>
        <w:ind w:left="0"/>
      </w:pPr>
    </w:p>
    <w:p w14:paraId="729D066E"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D0CA778" w14:textId="77777777" w:rsidR="00A53686" w:rsidRDefault="00000000">
      <w:pPr>
        <w:pStyle w:val="Corpotesto"/>
        <w:spacing w:before="9"/>
        <w:ind w:left="0"/>
        <w:rPr>
          <w:sz w:val="17"/>
        </w:rPr>
      </w:pPr>
      <w:r>
        <w:rPr>
          <w:noProof/>
          <w:sz w:val="17"/>
        </w:rPr>
        <w:drawing>
          <wp:anchor distT="0" distB="0" distL="0" distR="0" simplePos="0" relativeHeight="487795200" behindDoc="1" locked="0" layoutInCell="1" allowOverlap="1" wp14:anchorId="499ABE96" wp14:editId="508E5C9E">
            <wp:simplePos x="0" y="0"/>
            <wp:positionH relativeFrom="page">
              <wp:posOffset>1143000</wp:posOffset>
            </wp:positionH>
            <wp:positionV relativeFrom="paragraph">
              <wp:posOffset>145412</wp:posOffset>
            </wp:positionV>
            <wp:extent cx="5463678" cy="3678936"/>
            <wp:effectExtent l="0" t="0" r="0" b="0"/>
            <wp:wrapTopAndBottom/>
            <wp:docPr id="1006" name="Image 10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6" name="Image 1006"/>
                    <pic:cNvPicPr/>
                  </pic:nvPicPr>
                  <pic:blipFill>
                    <a:blip r:embed="rId711" cstate="print"/>
                    <a:stretch>
                      <a:fillRect/>
                    </a:stretch>
                  </pic:blipFill>
                  <pic:spPr>
                    <a:xfrm>
                      <a:off x="0" y="0"/>
                      <a:ext cx="5463678" cy="3678936"/>
                    </a:xfrm>
                    <a:prstGeom prst="rect">
                      <a:avLst/>
                    </a:prstGeom>
                  </pic:spPr>
                </pic:pic>
              </a:graphicData>
            </a:graphic>
          </wp:anchor>
        </w:drawing>
      </w:r>
    </w:p>
    <w:p w14:paraId="398163A9" w14:textId="77777777" w:rsidR="00A53686" w:rsidRDefault="00A53686">
      <w:pPr>
        <w:pStyle w:val="Corpotesto"/>
        <w:spacing w:before="57"/>
        <w:ind w:left="0"/>
      </w:pPr>
    </w:p>
    <w:p w14:paraId="33D925A9" w14:textId="77777777" w:rsidR="00A53686" w:rsidRDefault="00000000">
      <w:pPr>
        <w:ind w:left="360"/>
        <w:rPr>
          <w:rFonts w:ascii="Arial"/>
          <w:b/>
          <w:sz w:val="20"/>
        </w:rPr>
      </w:pPr>
      <w:r>
        <w:rPr>
          <w:rFonts w:ascii="Arial"/>
          <w:b/>
          <w:spacing w:val="-2"/>
          <w:sz w:val="20"/>
        </w:rPr>
        <w:t>Answer:</w:t>
      </w:r>
    </w:p>
    <w:p w14:paraId="2C868103" w14:textId="77777777" w:rsidR="00A53686" w:rsidRDefault="00A53686">
      <w:pPr>
        <w:rPr>
          <w:rFonts w:ascii="Arial"/>
          <w:b/>
          <w:sz w:val="20"/>
        </w:rPr>
        <w:sectPr w:rsidR="00A53686">
          <w:pgSz w:w="12240" w:h="15840"/>
          <w:pgMar w:top="1080" w:right="1080" w:bottom="1000" w:left="1440" w:header="0" w:footer="800" w:gutter="0"/>
          <w:cols w:space="720"/>
        </w:sectPr>
      </w:pPr>
    </w:p>
    <w:p w14:paraId="3F1027E8" w14:textId="77777777" w:rsidR="00A53686" w:rsidRDefault="00A53686">
      <w:pPr>
        <w:pStyle w:val="Corpotesto"/>
        <w:spacing w:before="130"/>
        <w:ind w:left="0"/>
        <w:rPr>
          <w:rFonts w:ascii="Arial"/>
          <w:b/>
        </w:rPr>
      </w:pPr>
    </w:p>
    <w:p w14:paraId="69D7C49F" w14:textId="77777777" w:rsidR="00A53686" w:rsidRDefault="00000000">
      <w:pPr>
        <w:pStyle w:val="Corpotesto"/>
        <w:rPr>
          <w:rFonts w:ascii="Arial"/>
        </w:rPr>
      </w:pPr>
      <w:r>
        <w:rPr>
          <w:rFonts w:ascii="Arial"/>
          <w:noProof/>
        </w:rPr>
        <w:drawing>
          <wp:inline distT="0" distB="0" distL="0" distR="0" wp14:anchorId="0083EC93" wp14:editId="60176857">
            <wp:extent cx="5463678" cy="3678936"/>
            <wp:effectExtent l="0" t="0" r="0" b="0"/>
            <wp:docPr id="1007" name="Image 10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7" name="Image 1007"/>
                    <pic:cNvPicPr/>
                  </pic:nvPicPr>
                  <pic:blipFill>
                    <a:blip r:embed="rId712" cstate="print"/>
                    <a:stretch>
                      <a:fillRect/>
                    </a:stretch>
                  </pic:blipFill>
                  <pic:spPr>
                    <a:xfrm>
                      <a:off x="0" y="0"/>
                      <a:ext cx="5463678" cy="3678936"/>
                    </a:xfrm>
                    <a:prstGeom prst="rect">
                      <a:avLst/>
                    </a:prstGeom>
                  </pic:spPr>
                </pic:pic>
              </a:graphicData>
            </a:graphic>
          </wp:inline>
        </w:drawing>
      </w:r>
    </w:p>
    <w:p w14:paraId="159F03B2" w14:textId="77777777" w:rsidR="00A53686" w:rsidRDefault="00A53686">
      <w:pPr>
        <w:pStyle w:val="Corpotesto"/>
        <w:spacing w:before="56"/>
        <w:ind w:left="0"/>
        <w:rPr>
          <w:rFonts w:ascii="Arial"/>
          <w:b/>
        </w:rPr>
      </w:pPr>
    </w:p>
    <w:p w14:paraId="105D87C7" w14:textId="77777777" w:rsidR="00A53686" w:rsidRDefault="00000000">
      <w:pPr>
        <w:ind w:left="360"/>
        <w:rPr>
          <w:rFonts w:ascii="Arial"/>
          <w:b/>
          <w:sz w:val="20"/>
        </w:rPr>
      </w:pPr>
      <w:r>
        <w:rPr>
          <w:rFonts w:ascii="Arial"/>
          <w:b/>
          <w:spacing w:val="-2"/>
          <w:sz w:val="20"/>
        </w:rPr>
        <w:t>Explanation:</w:t>
      </w:r>
    </w:p>
    <w:p w14:paraId="6F2E9509" w14:textId="77777777" w:rsidR="00A53686" w:rsidRDefault="00000000">
      <w:pPr>
        <w:pStyle w:val="Corpotesto"/>
        <w:spacing w:before="1"/>
      </w:pPr>
      <w:r>
        <w:t>Box 1:</w:t>
      </w:r>
      <w:r>
        <w:rPr>
          <w:spacing w:val="-1"/>
        </w:rPr>
        <w:t xml:space="preserve"> </w:t>
      </w:r>
      <w:r>
        <w:rPr>
          <w:spacing w:val="-10"/>
        </w:rPr>
        <w:t>2</w:t>
      </w:r>
    </w:p>
    <w:p w14:paraId="69187FDD" w14:textId="77777777" w:rsidR="00A53686" w:rsidRDefault="00000000">
      <w:pPr>
        <w:pStyle w:val="Corpotesto"/>
        <w:spacing w:line="230" w:lineRule="exact"/>
      </w:pPr>
      <w:r>
        <w:t>Use</w:t>
      </w:r>
      <w:r>
        <w:rPr>
          <w:spacing w:val="-2"/>
        </w:rPr>
        <w:t xml:space="preserve"> </w:t>
      </w:r>
      <w:r>
        <w:t>two</w:t>
      </w:r>
      <w:r>
        <w:rPr>
          <w:spacing w:val="-2"/>
        </w:rPr>
        <w:t xml:space="preserve"> </w:t>
      </w:r>
      <w:r>
        <w:t>fault</w:t>
      </w:r>
      <w:r>
        <w:rPr>
          <w:spacing w:val="-1"/>
        </w:rPr>
        <w:t xml:space="preserve"> </w:t>
      </w:r>
      <w:r>
        <w:rPr>
          <w:spacing w:val="-2"/>
        </w:rPr>
        <w:t>domains.</w:t>
      </w:r>
    </w:p>
    <w:p w14:paraId="6BEE3C64" w14:textId="77777777" w:rsidR="00A53686" w:rsidRDefault="00000000">
      <w:pPr>
        <w:pStyle w:val="Corpotesto"/>
      </w:pPr>
      <w:r>
        <w:t>2</w:t>
      </w:r>
      <w:r>
        <w:rPr>
          <w:spacing w:val="-3"/>
        </w:rPr>
        <w:t xml:space="preserve"> </w:t>
      </w:r>
      <w:r>
        <w:t>or</w:t>
      </w:r>
      <w:r>
        <w:rPr>
          <w:spacing w:val="-3"/>
        </w:rPr>
        <w:t xml:space="preserve"> </w:t>
      </w:r>
      <w:r>
        <w:t>3</w:t>
      </w:r>
      <w:r>
        <w:rPr>
          <w:spacing w:val="-3"/>
        </w:rPr>
        <w:t xml:space="preserve"> </w:t>
      </w:r>
      <w:r>
        <w:t>is</w:t>
      </w:r>
      <w:r>
        <w:rPr>
          <w:spacing w:val="-3"/>
        </w:rPr>
        <w:t xml:space="preserve"> </w:t>
      </w:r>
      <w:r>
        <w:t>max,</w:t>
      </w:r>
      <w:r>
        <w:rPr>
          <w:spacing w:val="-5"/>
        </w:rPr>
        <w:t xml:space="preserve"> </w:t>
      </w:r>
      <w:r>
        <w:t>depending</w:t>
      </w:r>
      <w:r>
        <w:rPr>
          <w:spacing w:val="-2"/>
        </w:rPr>
        <w:t xml:space="preserve"> </w:t>
      </w:r>
      <w:r>
        <w:t>on</w:t>
      </w:r>
      <w:r>
        <w:rPr>
          <w:spacing w:val="-3"/>
        </w:rPr>
        <w:t xml:space="preserve"> </w:t>
      </w:r>
      <w:r>
        <w:t>which</w:t>
      </w:r>
      <w:r>
        <w:rPr>
          <w:spacing w:val="-3"/>
        </w:rPr>
        <w:t xml:space="preserve"> </w:t>
      </w:r>
      <w:r>
        <w:t>region</w:t>
      </w:r>
      <w:r>
        <w:rPr>
          <w:spacing w:val="-3"/>
        </w:rPr>
        <w:t xml:space="preserve"> </w:t>
      </w:r>
      <w:r>
        <w:t>you</w:t>
      </w:r>
      <w:r>
        <w:rPr>
          <w:spacing w:val="-3"/>
        </w:rPr>
        <w:t xml:space="preserve"> </w:t>
      </w:r>
      <w:r>
        <w:t>are</w:t>
      </w:r>
      <w:r>
        <w:rPr>
          <w:spacing w:val="-2"/>
        </w:rPr>
        <w:t xml:space="preserve"> </w:t>
      </w:r>
      <w:r>
        <w:rPr>
          <w:spacing w:val="-5"/>
        </w:rPr>
        <w:t>in.</w:t>
      </w:r>
    </w:p>
    <w:p w14:paraId="2D8FB2E1" w14:textId="77777777" w:rsidR="00A53686" w:rsidRDefault="00A53686">
      <w:pPr>
        <w:pStyle w:val="Corpotesto"/>
        <w:ind w:left="0"/>
      </w:pPr>
    </w:p>
    <w:p w14:paraId="7CCE209A" w14:textId="77777777" w:rsidR="00A53686" w:rsidRDefault="00000000">
      <w:pPr>
        <w:pStyle w:val="Corpotesto"/>
        <w:spacing w:before="1" w:line="230" w:lineRule="exact"/>
      </w:pPr>
      <w:r>
        <w:t>Box 2:</w:t>
      </w:r>
      <w:r>
        <w:rPr>
          <w:spacing w:val="-1"/>
        </w:rPr>
        <w:t xml:space="preserve"> </w:t>
      </w:r>
      <w:r>
        <w:rPr>
          <w:spacing w:val="-5"/>
        </w:rPr>
        <w:t>20</w:t>
      </w:r>
    </w:p>
    <w:p w14:paraId="0AC59D00" w14:textId="77777777" w:rsidR="00A53686" w:rsidRDefault="00000000">
      <w:pPr>
        <w:pStyle w:val="Corpotesto"/>
        <w:spacing w:line="230" w:lineRule="exact"/>
      </w:pPr>
      <w:r>
        <w:t>Use</w:t>
      </w:r>
      <w:r>
        <w:rPr>
          <w:spacing w:val="-1"/>
        </w:rPr>
        <w:t xml:space="preserve"> </w:t>
      </w:r>
      <w:r>
        <w:t>20</w:t>
      </w:r>
      <w:r>
        <w:rPr>
          <w:spacing w:val="-1"/>
        </w:rPr>
        <w:t xml:space="preserve"> </w:t>
      </w:r>
      <w:r>
        <w:t>for</w:t>
      </w:r>
      <w:r>
        <w:rPr>
          <w:spacing w:val="-1"/>
        </w:rPr>
        <w:t xml:space="preserve"> </w:t>
      </w:r>
      <w:r>
        <w:rPr>
          <w:spacing w:val="-2"/>
        </w:rPr>
        <w:t>platformUpdateDomainCount</w:t>
      </w:r>
    </w:p>
    <w:p w14:paraId="5A24AF96" w14:textId="77777777" w:rsidR="00A53686" w:rsidRDefault="00000000">
      <w:pPr>
        <w:pStyle w:val="Corpotesto"/>
        <w:ind w:right="779"/>
      </w:pPr>
      <w:r>
        <w:t>Increasing</w:t>
      </w:r>
      <w:r>
        <w:rPr>
          <w:spacing w:val="-5"/>
        </w:rPr>
        <w:t xml:space="preserve"> </w:t>
      </w:r>
      <w:r>
        <w:t>the</w:t>
      </w:r>
      <w:r>
        <w:rPr>
          <w:spacing w:val="-5"/>
        </w:rPr>
        <w:t xml:space="preserve"> </w:t>
      </w:r>
      <w:r>
        <w:t>update</w:t>
      </w:r>
      <w:r>
        <w:rPr>
          <w:spacing w:val="-5"/>
        </w:rPr>
        <w:t xml:space="preserve"> </w:t>
      </w:r>
      <w:r>
        <w:t>domain</w:t>
      </w:r>
      <w:r>
        <w:rPr>
          <w:spacing w:val="-5"/>
        </w:rPr>
        <w:t xml:space="preserve"> </w:t>
      </w:r>
      <w:r>
        <w:t>(platformUpdateDomainCount)</w:t>
      </w:r>
      <w:r>
        <w:rPr>
          <w:spacing w:val="-5"/>
        </w:rPr>
        <w:t xml:space="preserve"> </w:t>
      </w:r>
      <w:r>
        <w:t>helps</w:t>
      </w:r>
      <w:r>
        <w:rPr>
          <w:spacing w:val="-5"/>
        </w:rPr>
        <w:t xml:space="preserve"> </w:t>
      </w:r>
      <w:r>
        <w:t>with</w:t>
      </w:r>
      <w:r>
        <w:rPr>
          <w:spacing w:val="-5"/>
        </w:rPr>
        <w:t xml:space="preserve"> </w:t>
      </w:r>
      <w:r>
        <w:t>capacity</w:t>
      </w:r>
      <w:r>
        <w:rPr>
          <w:spacing w:val="-5"/>
        </w:rPr>
        <w:t xml:space="preserve"> </w:t>
      </w:r>
      <w:r>
        <w:t>and</w:t>
      </w:r>
      <w:r>
        <w:rPr>
          <w:spacing w:val="-5"/>
        </w:rPr>
        <w:t xml:space="preserve"> </w:t>
      </w:r>
      <w:r>
        <w:t>availability planning when the platform reboots nodes.</w:t>
      </w:r>
    </w:p>
    <w:p w14:paraId="4C70FC3C" w14:textId="77777777" w:rsidR="00A53686" w:rsidRDefault="00000000">
      <w:pPr>
        <w:pStyle w:val="Corpotesto"/>
        <w:ind w:right="779"/>
      </w:pPr>
      <w:r>
        <w:t>A</w:t>
      </w:r>
      <w:r>
        <w:rPr>
          <w:spacing w:val="-3"/>
        </w:rPr>
        <w:t xml:space="preserve"> </w:t>
      </w:r>
      <w:r>
        <w:t>higher</w:t>
      </w:r>
      <w:r>
        <w:rPr>
          <w:spacing w:val="-2"/>
        </w:rPr>
        <w:t xml:space="preserve"> </w:t>
      </w:r>
      <w:r>
        <w:t>number</w:t>
      </w:r>
      <w:r>
        <w:rPr>
          <w:spacing w:val="-2"/>
        </w:rPr>
        <w:t xml:space="preserve"> </w:t>
      </w:r>
      <w:r>
        <w:t>for</w:t>
      </w:r>
      <w:r>
        <w:rPr>
          <w:spacing w:val="-2"/>
        </w:rPr>
        <w:t xml:space="preserve"> </w:t>
      </w:r>
      <w:r>
        <w:t>the</w:t>
      </w:r>
      <w:r>
        <w:rPr>
          <w:spacing w:val="-2"/>
        </w:rPr>
        <w:t xml:space="preserve"> </w:t>
      </w:r>
      <w:r>
        <w:t>pool</w:t>
      </w:r>
      <w:r>
        <w:rPr>
          <w:spacing w:val="-2"/>
        </w:rPr>
        <w:t xml:space="preserve"> </w:t>
      </w:r>
      <w:r>
        <w:t>(20</w:t>
      </w:r>
      <w:r>
        <w:rPr>
          <w:spacing w:val="-2"/>
        </w:rPr>
        <w:t xml:space="preserve"> </w:t>
      </w:r>
      <w:r>
        <w:t>is</w:t>
      </w:r>
      <w:r>
        <w:rPr>
          <w:spacing w:val="-2"/>
        </w:rPr>
        <w:t xml:space="preserve"> </w:t>
      </w:r>
      <w:r>
        <w:t>max)</w:t>
      </w:r>
      <w:r>
        <w:rPr>
          <w:spacing w:val="-4"/>
        </w:rPr>
        <w:t xml:space="preserve"> </w:t>
      </w:r>
      <w:r>
        <w:t>means</w:t>
      </w:r>
      <w:r>
        <w:rPr>
          <w:spacing w:val="-1"/>
        </w:rPr>
        <w:t xml:space="preserve"> </w:t>
      </w:r>
      <w:r>
        <w:t>that</w:t>
      </w:r>
      <w:r>
        <w:rPr>
          <w:spacing w:val="-3"/>
        </w:rPr>
        <w:t xml:space="preserve"> </w:t>
      </w:r>
      <w:r>
        <w:t>fewer</w:t>
      </w:r>
      <w:r>
        <w:rPr>
          <w:spacing w:val="-2"/>
        </w:rPr>
        <w:t xml:space="preserve"> </w:t>
      </w:r>
      <w:r>
        <w:t>of</w:t>
      </w:r>
      <w:r>
        <w:rPr>
          <w:spacing w:val="-3"/>
        </w:rPr>
        <w:t xml:space="preserve"> </w:t>
      </w:r>
      <w:r>
        <w:t>their</w:t>
      </w:r>
      <w:r>
        <w:rPr>
          <w:spacing w:val="-4"/>
        </w:rPr>
        <w:t xml:space="preserve"> </w:t>
      </w:r>
      <w:r>
        <w:t>nodes</w:t>
      </w:r>
      <w:r>
        <w:rPr>
          <w:spacing w:val="-2"/>
        </w:rPr>
        <w:t xml:space="preserve"> </w:t>
      </w:r>
      <w:r>
        <w:t>in</w:t>
      </w:r>
      <w:r>
        <w:rPr>
          <w:spacing w:val="-3"/>
        </w:rPr>
        <w:t xml:space="preserve"> </w:t>
      </w:r>
      <w:r>
        <w:t>any</w:t>
      </w:r>
      <w:r>
        <w:rPr>
          <w:spacing w:val="-4"/>
        </w:rPr>
        <w:t xml:space="preserve"> </w:t>
      </w:r>
      <w:r>
        <w:t>given</w:t>
      </w:r>
      <w:r>
        <w:rPr>
          <w:spacing w:val="-2"/>
        </w:rPr>
        <w:t xml:space="preserve"> </w:t>
      </w:r>
      <w:r>
        <w:t>availability set would be rebooted at once.</w:t>
      </w:r>
    </w:p>
    <w:p w14:paraId="25897579" w14:textId="77777777" w:rsidR="00A53686" w:rsidRDefault="00A53686">
      <w:pPr>
        <w:pStyle w:val="Corpotesto"/>
        <w:ind w:left="0"/>
      </w:pPr>
    </w:p>
    <w:p w14:paraId="256C571C" w14:textId="77777777" w:rsidR="00A53686" w:rsidRDefault="00000000">
      <w:pPr>
        <w:pStyle w:val="Corpotesto"/>
      </w:pPr>
      <w:r>
        <w:rPr>
          <w:spacing w:val="-2"/>
        </w:rPr>
        <w:t>Reference:</w:t>
      </w:r>
    </w:p>
    <w:p w14:paraId="485690D5" w14:textId="77777777" w:rsidR="00A53686" w:rsidRDefault="00000000">
      <w:pPr>
        <w:pStyle w:val="Corpotesto"/>
        <w:ind w:right="818"/>
      </w:pPr>
      <w:r>
        <w:rPr>
          <w:spacing w:val="-2"/>
        </w:rPr>
        <w:t>https:/</w:t>
      </w:r>
      <w:hyperlink r:id="rId713">
        <w:r>
          <w:rPr>
            <w:spacing w:val="-2"/>
          </w:rPr>
          <w:t>/www.itprotoday.com/microsoft-azure/check-if-azure-region-supports-2-or-3-fault-domains-</w:t>
        </w:r>
      </w:hyperlink>
      <w:r>
        <w:rPr>
          <w:spacing w:val="-2"/>
        </w:rPr>
        <w:t xml:space="preserve"> managed-disks</w:t>
      </w:r>
    </w:p>
    <w:p w14:paraId="3BFF160B" w14:textId="77777777" w:rsidR="00A53686" w:rsidRDefault="00000000">
      <w:pPr>
        <w:pStyle w:val="Corpotesto"/>
        <w:spacing w:line="230" w:lineRule="exact"/>
      </w:pPr>
      <w:r>
        <w:rPr>
          <w:spacing w:val="-2"/>
        </w:rPr>
        <w:t>https://github.com/Azure/acs-engine/issues/1030</w:t>
      </w:r>
    </w:p>
    <w:p w14:paraId="43FD7598" w14:textId="77777777" w:rsidR="00A53686" w:rsidRDefault="00A53686">
      <w:pPr>
        <w:pStyle w:val="Corpotesto"/>
        <w:ind w:left="0"/>
      </w:pPr>
    </w:p>
    <w:p w14:paraId="6D951AA3" w14:textId="77777777" w:rsidR="00A53686" w:rsidRDefault="00A53686">
      <w:pPr>
        <w:pStyle w:val="Corpotesto"/>
        <w:ind w:left="0"/>
      </w:pPr>
    </w:p>
    <w:p w14:paraId="0C2BD7EE" w14:textId="77777777" w:rsidR="00A53686" w:rsidRDefault="00000000">
      <w:pPr>
        <w:pStyle w:val="Titolo3"/>
      </w:pPr>
      <w:r>
        <w:t>QUESTION</w:t>
      </w:r>
      <w:r>
        <w:rPr>
          <w:spacing w:val="-3"/>
        </w:rPr>
        <w:t xml:space="preserve"> </w:t>
      </w:r>
      <w:r>
        <w:rPr>
          <w:spacing w:val="-5"/>
        </w:rPr>
        <w:t>509</w:t>
      </w:r>
    </w:p>
    <w:p w14:paraId="09076A8E" w14:textId="77777777" w:rsidR="00A53686" w:rsidRDefault="00000000">
      <w:pPr>
        <w:pStyle w:val="Corpotesto"/>
        <w:spacing w:before="1"/>
      </w:pPr>
      <w:r>
        <w:t>Drag</w:t>
      </w:r>
      <w:r>
        <w:rPr>
          <w:spacing w:val="-3"/>
        </w:rPr>
        <w:t xml:space="preserve"> </w:t>
      </w:r>
      <w:r>
        <w:t>and</w:t>
      </w:r>
      <w:r>
        <w:rPr>
          <w:spacing w:val="-5"/>
        </w:rPr>
        <w:t xml:space="preserve"> </w:t>
      </w:r>
      <w:r>
        <w:t>Drop</w:t>
      </w:r>
      <w:r>
        <w:rPr>
          <w:spacing w:val="-2"/>
        </w:rPr>
        <w:t xml:space="preserve"> Question</w:t>
      </w:r>
    </w:p>
    <w:p w14:paraId="7C8F79B0" w14:textId="77777777" w:rsidR="00A53686" w:rsidRDefault="00000000">
      <w:pPr>
        <w:pStyle w:val="Corpotesto"/>
        <w:spacing w:before="229"/>
      </w:pPr>
      <w:r>
        <w:t>You</w:t>
      </w:r>
      <w:r>
        <w:rPr>
          <w:spacing w:val="-6"/>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273C464E" w14:textId="77777777" w:rsidR="00A53686" w:rsidRDefault="00A53686">
      <w:pPr>
        <w:pStyle w:val="Corpotesto"/>
        <w:sectPr w:rsidR="00A53686">
          <w:pgSz w:w="12240" w:h="15840"/>
          <w:pgMar w:top="1080" w:right="1080" w:bottom="1000" w:left="1440" w:header="0" w:footer="800" w:gutter="0"/>
          <w:cols w:space="720"/>
        </w:sectPr>
      </w:pPr>
    </w:p>
    <w:p w14:paraId="4E61F16E" w14:textId="77777777" w:rsidR="00A53686" w:rsidRDefault="00A53686">
      <w:pPr>
        <w:pStyle w:val="Corpotesto"/>
        <w:spacing w:before="130"/>
        <w:ind w:left="0"/>
      </w:pPr>
    </w:p>
    <w:p w14:paraId="1E77F3A9" w14:textId="77777777" w:rsidR="00A53686" w:rsidRDefault="00000000">
      <w:pPr>
        <w:pStyle w:val="Corpotesto"/>
        <w:ind w:left="435"/>
      </w:pPr>
      <w:r>
        <w:rPr>
          <w:noProof/>
        </w:rPr>
        <w:drawing>
          <wp:inline distT="0" distB="0" distL="0" distR="0" wp14:anchorId="7D0AC07F" wp14:editId="2087CD36">
            <wp:extent cx="5438775" cy="1333500"/>
            <wp:effectExtent l="0" t="0" r="0" b="0"/>
            <wp:docPr id="1008" name="Image 10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8" name="Image 1008"/>
                    <pic:cNvPicPr/>
                  </pic:nvPicPr>
                  <pic:blipFill>
                    <a:blip r:embed="rId714" cstate="print"/>
                    <a:stretch>
                      <a:fillRect/>
                    </a:stretch>
                  </pic:blipFill>
                  <pic:spPr>
                    <a:xfrm>
                      <a:off x="0" y="0"/>
                      <a:ext cx="5438775" cy="1333500"/>
                    </a:xfrm>
                    <a:prstGeom prst="rect">
                      <a:avLst/>
                    </a:prstGeom>
                  </pic:spPr>
                </pic:pic>
              </a:graphicData>
            </a:graphic>
          </wp:inline>
        </w:drawing>
      </w:r>
    </w:p>
    <w:p w14:paraId="7ACB670B" w14:textId="77777777" w:rsidR="00A53686" w:rsidRDefault="00A53686">
      <w:pPr>
        <w:pStyle w:val="Corpotesto"/>
        <w:ind w:left="0"/>
      </w:pPr>
    </w:p>
    <w:p w14:paraId="683D0A3A" w14:textId="77777777" w:rsidR="00A53686" w:rsidRDefault="00000000">
      <w:pPr>
        <w:pStyle w:val="Corpotesto"/>
      </w:pPr>
      <w:r>
        <w:t>You</w:t>
      </w:r>
      <w:r>
        <w:rPr>
          <w:spacing w:val="-4"/>
        </w:rPr>
        <w:t xml:space="preserve"> </w:t>
      </w:r>
      <w:r>
        <w:t>need</w:t>
      </w:r>
      <w:r>
        <w:rPr>
          <w:spacing w:val="-3"/>
        </w:rPr>
        <w:t xml:space="preserve"> </w:t>
      </w:r>
      <w:r>
        <w:t>to</w:t>
      </w:r>
      <w:r>
        <w:rPr>
          <w:spacing w:val="-3"/>
        </w:rPr>
        <w:t xml:space="preserve"> </w:t>
      </w:r>
      <w:r>
        <w:t>load</w:t>
      </w:r>
      <w:r>
        <w:rPr>
          <w:spacing w:val="-3"/>
        </w:rPr>
        <w:t xml:space="preserve"> </w:t>
      </w:r>
      <w:r>
        <w:t>balance</w:t>
      </w:r>
      <w:r>
        <w:rPr>
          <w:spacing w:val="-4"/>
        </w:rPr>
        <w:t xml:space="preserve"> </w:t>
      </w:r>
      <w:r>
        <w:t>HTTPS</w:t>
      </w:r>
      <w:r>
        <w:rPr>
          <w:spacing w:val="-4"/>
        </w:rPr>
        <w:t xml:space="preserve"> </w:t>
      </w:r>
      <w:r>
        <w:t>connections</w:t>
      </w:r>
      <w:r>
        <w:rPr>
          <w:spacing w:val="-3"/>
        </w:rPr>
        <w:t xml:space="preserve"> </w:t>
      </w:r>
      <w:r>
        <w:t>to</w:t>
      </w:r>
      <w:r>
        <w:rPr>
          <w:spacing w:val="-4"/>
        </w:rPr>
        <w:t xml:space="preserve"> </w:t>
      </w:r>
      <w:r>
        <w:t>vm1</w:t>
      </w:r>
      <w:r>
        <w:rPr>
          <w:spacing w:val="-2"/>
        </w:rPr>
        <w:t xml:space="preserve"> </w:t>
      </w:r>
      <w:r>
        <w:t>and</w:t>
      </w:r>
      <w:r>
        <w:rPr>
          <w:spacing w:val="-3"/>
        </w:rPr>
        <w:t xml:space="preserve"> </w:t>
      </w:r>
      <w:r>
        <w:t>vm2</w:t>
      </w:r>
      <w:r>
        <w:rPr>
          <w:spacing w:val="-3"/>
        </w:rPr>
        <w:t xml:space="preserve"> </w:t>
      </w:r>
      <w:r>
        <w:t>by</w:t>
      </w:r>
      <w:r>
        <w:rPr>
          <w:spacing w:val="-4"/>
        </w:rPr>
        <w:t xml:space="preserve"> </w:t>
      </w:r>
      <w:r>
        <w:t>using</w:t>
      </w:r>
      <w:r>
        <w:rPr>
          <w:spacing w:val="-2"/>
        </w:rPr>
        <w:t xml:space="preserve"> </w:t>
      </w:r>
      <w:r>
        <w:rPr>
          <w:spacing w:val="-4"/>
        </w:rPr>
        <w:t>lb1.</w:t>
      </w:r>
    </w:p>
    <w:p w14:paraId="08BE4F61" w14:textId="77777777" w:rsidR="00A53686" w:rsidRDefault="00A53686">
      <w:pPr>
        <w:pStyle w:val="Corpotesto"/>
        <w:spacing w:before="1"/>
        <w:ind w:left="0"/>
      </w:pPr>
    </w:p>
    <w:p w14:paraId="07F7FCD5" w14:textId="77777777" w:rsidR="00A53686" w:rsidRDefault="00000000">
      <w:pPr>
        <w:pStyle w:val="Corpotesto"/>
        <w:ind w:right="779"/>
      </w:pPr>
      <w:r>
        <w:t>Which</w:t>
      </w:r>
      <w:r>
        <w:rPr>
          <w:spacing w:val="-3"/>
        </w:rPr>
        <w:t xml:space="preserve"> </w:t>
      </w:r>
      <w:r>
        <w:t>three</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4"/>
        </w:rPr>
        <w:t xml:space="preserve"> </w:t>
      </w:r>
      <w:r>
        <w:t>in</w:t>
      </w:r>
      <w:r>
        <w:rPr>
          <w:spacing w:val="-3"/>
        </w:rPr>
        <w:t xml:space="preserve"> </w:t>
      </w:r>
      <w:r>
        <w:t>sequence?</w:t>
      </w:r>
      <w:r>
        <w:rPr>
          <w:spacing w:val="-4"/>
        </w:rPr>
        <w:t xml:space="preserve"> </w:t>
      </w:r>
      <w:r>
        <w:t>To</w:t>
      </w:r>
      <w:r>
        <w:rPr>
          <w:spacing w:val="-3"/>
        </w:rPr>
        <w:t xml:space="preserve"> </w:t>
      </w:r>
      <w:r>
        <w:t>answer,</w:t>
      </w:r>
      <w:r>
        <w:rPr>
          <w:spacing w:val="-4"/>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4FAB1A85" w14:textId="77777777" w:rsidR="00A53686" w:rsidRDefault="00000000">
      <w:pPr>
        <w:pStyle w:val="Corpotesto"/>
        <w:spacing w:before="9"/>
        <w:ind w:left="0"/>
        <w:rPr>
          <w:sz w:val="17"/>
        </w:rPr>
      </w:pPr>
      <w:r>
        <w:rPr>
          <w:noProof/>
          <w:sz w:val="17"/>
        </w:rPr>
        <w:drawing>
          <wp:anchor distT="0" distB="0" distL="0" distR="0" simplePos="0" relativeHeight="487795712" behindDoc="1" locked="0" layoutInCell="1" allowOverlap="1" wp14:anchorId="14D85AE0" wp14:editId="4B22F713">
            <wp:simplePos x="0" y="0"/>
            <wp:positionH relativeFrom="page">
              <wp:posOffset>1143000</wp:posOffset>
            </wp:positionH>
            <wp:positionV relativeFrom="paragraph">
              <wp:posOffset>145477</wp:posOffset>
            </wp:positionV>
            <wp:extent cx="5503089" cy="2994660"/>
            <wp:effectExtent l="0" t="0" r="0" b="0"/>
            <wp:wrapTopAndBottom/>
            <wp:docPr id="1009" name="Image 10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9" name="Image 1009"/>
                    <pic:cNvPicPr/>
                  </pic:nvPicPr>
                  <pic:blipFill>
                    <a:blip r:embed="rId715" cstate="print"/>
                    <a:stretch>
                      <a:fillRect/>
                    </a:stretch>
                  </pic:blipFill>
                  <pic:spPr>
                    <a:xfrm>
                      <a:off x="0" y="0"/>
                      <a:ext cx="5503089" cy="2994660"/>
                    </a:xfrm>
                    <a:prstGeom prst="rect">
                      <a:avLst/>
                    </a:prstGeom>
                  </pic:spPr>
                </pic:pic>
              </a:graphicData>
            </a:graphic>
          </wp:anchor>
        </w:drawing>
      </w:r>
    </w:p>
    <w:p w14:paraId="7225416C" w14:textId="77777777" w:rsidR="00A53686" w:rsidRDefault="00000000">
      <w:pPr>
        <w:spacing w:before="225"/>
        <w:ind w:left="360"/>
        <w:rPr>
          <w:rFonts w:ascii="Arial"/>
          <w:b/>
          <w:sz w:val="20"/>
        </w:rPr>
      </w:pPr>
      <w:r>
        <w:rPr>
          <w:rFonts w:ascii="Arial"/>
          <w:b/>
          <w:spacing w:val="-2"/>
          <w:sz w:val="20"/>
        </w:rPr>
        <w:t>Answer:</w:t>
      </w:r>
    </w:p>
    <w:p w14:paraId="1A4BB5A9" w14:textId="77777777" w:rsidR="00A53686" w:rsidRDefault="00A53686">
      <w:pPr>
        <w:rPr>
          <w:rFonts w:ascii="Arial"/>
          <w:b/>
          <w:sz w:val="20"/>
        </w:rPr>
        <w:sectPr w:rsidR="00A53686">
          <w:pgSz w:w="12240" w:h="15840"/>
          <w:pgMar w:top="1080" w:right="1080" w:bottom="1000" w:left="1440" w:header="0" w:footer="800" w:gutter="0"/>
          <w:cols w:space="720"/>
        </w:sectPr>
      </w:pPr>
    </w:p>
    <w:p w14:paraId="6584DDBF" w14:textId="77777777" w:rsidR="00A53686" w:rsidRDefault="00A53686">
      <w:pPr>
        <w:pStyle w:val="Corpotesto"/>
        <w:spacing w:before="130"/>
        <w:ind w:left="0"/>
        <w:rPr>
          <w:rFonts w:ascii="Arial"/>
          <w:b/>
        </w:rPr>
      </w:pPr>
    </w:p>
    <w:p w14:paraId="353BE1EC" w14:textId="77777777" w:rsidR="00A53686" w:rsidRDefault="00000000">
      <w:pPr>
        <w:pStyle w:val="Corpotesto"/>
        <w:rPr>
          <w:rFonts w:ascii="Arial"/>
        </w:rPr>
      </w:pPr>
      <w:r>
        <w:rPr>
          <w:rFonts w:ascii="Arial"/>
          <w:noProof/>
        </w:rPr>
        <w:drawing>
          <wp:inline distT="0" distB="0" distL="0" distR="0" wp14:anchorId="176D7A7B" wp14:editId="5E008DB5">
            <wp:extent cx="5502855" cy="2994660"/>
            <wp:effectExtent l="0" t="0" r="0" b="0"/>
            <wp:docPr id="1010" name="Image 10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0" name="Image 1010"/>
                    <pic:cNvPicPr/>
                  </pic:nvPicPr>
                  <pic:blipFill>
                    <a:blip r:embed="rId716" cstate="print"/>
                    <a:stretch>
                      <a:fillRect/>
                    </a:stretch>
                  </pic:blipFill>
                  <pic:spPr>
                    <a:xfrm>
                      <a:off x="0" y="0"/>
                      <a:ext cx="5502855" cy="2994660"/>
                    </a:xfrm>
                    <a:prstGeom prst="rect">
                      <a:avLst/>
                    </a:prstGeom>
                  </pic:spPr>
                </pic:pic>
              </a:graphicData>
            </a:graphic>
          </wp:inline>
        </w:drawing>
      </w:r>
    </w:p>
    <w:p w14:paraId="5556E609" w14:textId="77777777" w:rsidR="00A53686" w:rsidRDefault="00000000">
      <w:pPr>
        <w:spacing w:before="224"/>
        <w:ind w:left="360"/>
        <w:rPr>
          <w:rFonts w:ascii="Arial"/>
          <w:b/>
          <w:sz w:val="20"/>
        </w:rPr>
      </w:pPr>
      <w:r>
        <w:rPr>
          <w:rFonts w:ascii="Arial"/>
          <w:b/>
          <w:spacing w:val="-2"/>
          <w:sz w:val="20"/>
        </w:rPr>
        <w:t>Explanation:</w:t>
      </w:r>
    </w:p>
    <w:p w14:paraId="01C3D62B" w14:textId="77777777" w:rsidR="00A53686" w:rsidRDefault="00000000">
      <w:pPr>
        <w:pStyle w:val="Corpotesto"/>
        <w:spacing w:before="1"/>
        <w:ind w:right="717"/>
      </w:pPr>
      <w:r>
        <w:rPr>
          <w:spacing w:val="-2"/>
        </w:rPr>
        <w:t>https://docs.microsoft.com/en-us/azure/load-balancer/tutorial-load-balancer-standard-public-zone- redundant-portal</w:t>
      </w:r>
    </w:p>
    <w:p w14:paraId="50FBDC81" w14:textId="77777777" w:rsidR="00A53686" w:rsidRDefault="00A53686">
      <w:pPr>
        <w:pStyle w:val="Corpotesto"/>
        <w:ind w:left="0"/>
      </w:pPr>
    </w:p>
    <w:p w14:paraId="69471322" w14:textId="77777777" w:rsidR="00A53686" w:rsidRDefault="00A53686">
      <w:pPr>
        <w:pStyle w:val="Corpotesto"/>
        <w:ind w:left="0"/>
      </w:pPr>
    </w:p>
    <w:p w14:paraId="66B60120" w14:textId="77777777" w:rsidR="00A53686" w:rsidRDefault="00000000">
      <w:pPr>
        <w:pStyle w:val="Titolo3"/>
        <w:spacing w:line="230" w:lineRule="exact"/>
      </w:pPr>
      <w:r>
        <w:t>QUESTION</w:t>
      </w:r>
      <w:r>
        <w:rPr>
          <w:spacing w:val="-3"/>
        </w:rPr>
        <w:t xml:space="preserve"> </w:t>
      </w:r>
      <w:r>
        <w:rPr>
          <w:spacing w:val="-5"/>
        </w:rPr>
        <w:t>510</w:t>
      </w:r>
    </w:p>
    <w:p w14:paraId="6F56198A" w14:textId="77777777" w:rsidR="00A53686" w:rsidRDefault="00000000">
      <w:pPr>
        <w:pStyle w:val="Corpotesto"/>
        <w:spacing w:line="230" w:lineRule="exact"/>
      </w:pPr>
      <w:r>
        <w:t>Drag</w:t>
      </w:r>
      <w:r>
        <w:rPr>
          <w:spacing w:val="-3"/>
        </w:rPr>
        <w:t xml:space="preserve"> </w:t>
      </w:r>
      <w:r>
        <w:t>and</w:t>
      </w:r>
      <w:r>
        <w:rPr>
          <w:spacing w:val="-5"/>
        </w:rPr>
        <w:t xml:space="preserve"> </w:t>
      </w:r>
      <w:r>
        <w:t>Drop</w:t>
      </w:r>
      <w:r>
        <w:rPr>
          <w:spacing w:val="-2"/>
        </w:rPr>
        <w:t xml:space="preserve"> Question</w:t>
      </w:r>
    </w:p>
    <w:p w14:paraId="551EB912" w14:textId="77777777" w:rsidR="00A53686" w:rsidRDefault="00A53686">
      <w:pPr>
        <w:pStyle w:val="Corpotesto"/>
        <w:spacing w:before="1"/>
        <w:ind w:left="0"/>
      </w:pPr>
    </w:p>
    <w:p w14:paraId="16AEBDC9" w14:textId="77777777" w:rsidR="00A53686" w:rsidRDefault="00000000">
      <w:pPr>
        <w:pStyle w:val="Corpotesto"/>
        <w:spacing w:line="480" w:lineRule="au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two</w:t>
      </w:r>
      <w:r>
        <w:rPr>
          <w:spacing w:val="-3"/>
        </w:rPr>
        <w:t xml:space="preserve"> </w:t>
      </w:r>
      <w:r>
        <w:t>om-premises</w:t>
      </w:r>
      <w:r>
        <w:rPr>
          <w:spacing w:val="-3"/>
        </w:rPr>
        <w:t xml:space="preserve"> </w:t>
      </w:r>
      <w:r>
        <w:t>locations</w:t>
      </w:r>
      <w:r>
        <w:rPr>
          <w:spacing w:val="-3"/>
        </w:rPr>
        <w:t xml:space="preserve"> </w:t>
      </w:r>
      <w:r>
        <w:t>named</w:t>
      </w:r>
      <w:r>
        <w:rPr>
          <w:spacing w:val="-4"/>
        </w:rPr>
        <w:t xml:space="preserve"> </w:t>
      </w:r>
      <w:r>
        <w:t>site1</w:t>
      </w:r>
      <w:r>
        <w:rPr>
          <w:spacing w:val="-4"/>
        </w:rPr>
        <w:t xml:space="preserve"> </w:t>
      </w:r>
      <w:r>
        <w:t>and</w:t>
      </w:r>
      <w:r>
        <w:rPr>
          <w:spacing w:val="-5"/>
        </w:rPr>
        <w:t xml:space="preserve"> </w:t>
      </w:r>
      <w:r>
        <w:t>site2. You need to connect site1 and site2 by using an Azure Virtual WAN.</w:t>
      </w:r>
    </w:p>
    <w:p w14:paraId="48B37E1E" w14:textId="77777777" w:rsidR="00A53686" w:rsidRDefault="00000000">
      <w:pPr>
        <w:pStyle w:val="Corpotesto"/>
        <w:ind w:right="779"/>
      </w:pPr>
      <w:r>
        <w:t>Which</w:t>
      </w:r>
      <w:r>
        <w:rPr>
          <w:spacing w:val="-3"/>
        </w:rPr>
        <w:t xml:space="preserve"> </w:t>
      </w:r>
      <w:r>
        <w:t>four</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in</w:t>
      </w:r>
      <w:r>
        <w:rPr>
          <w:spacing w:val="-5"/>
        </w:rPr>
        <w:t xml:space="preserve"> </w:t>
      </w:r>
      <w:r>
        <w:t>sequence?</w:t>
      </w:r>
      <w:r>
        <w:rPr>
          <w:spacing w:val="-3"/>
        </w:rPr>
        <w:t xml:space="preserve"> </w:t>
      </w:r>
      <w:r>
        <w:t>To</w:t>
      </w:r>
      <w:r>
        <w:rPr>
          <w:spacing w:val="-3"/>
        </w:rPr>
        <w:t xml:space="preserve"> </w:t>
      </w:r>
      <w:r>
        <w:t>answer,</w:t>
      </w:r>
      <w:r>
        <w:rPr>
          <w:spacing w:val="-3"/>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28FA2449" w14:textId="77777777" w:rsidR="00A53686" w:rsidRDefault="00000000">
      <w:pPr>
        <w:pStyle w:val="Corpotesto"/>
        <w:spacing w:before="9"/>
        <w:ind w:left="0"/>
        <w:rPr>
          <w:sz w:val="17"/>
        </w:rPr>
      </w:pPr>
      <w:r>
        <w:rPr>
          <w:noProof/>
          <w:sz w:val="17"/>
        </w:rPr>
        <w:drawing>
          <wp:anchor distT="0" distB="0" distL="0" distR="0" simplePos="0" relativeHeight="487796224" behindDoc="1" locked="0" layoutInCell="1" allowOverlap="1" wp14:anchorId="56494E77" wp14:editId="555412C8">
            <wp:simplePos x="0" y="0"/>
            <wp:positionH relativeFrom="page">
              <wp:posOffset>1143000</wp:posOffset>
            </wp:positionH>
            <wp:positionV relativeFrom="paragraph">
              <wp:posOffset>145195</wp:posOffset>
            </wp:positionV>
            <wp:extent cx="3670895" cy="1560195"/>
            <wp:effectExtent l="0" t="0" r="0" b="0"/>
            <wp:wrapTopAndBottom/>
            <wp:docPr id="1011" name="Image 10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1" name="Image 1011"/>
                    <pic:cNvPicPr/>
                  </pic:nvPicPr>
                  <pic:blipFill>
                    <a:blip r:embed="rId717" cstate="print"/>
                    <a:stretch>
                      <a:fillRect/>
                    </a:stretch>
                  </pic:blipFill>
                  <pic:spPr>
                    <a:xfrm>
                      <a:off x="0" y="0"/>
                      <a:ext cx="3670895" cy="1560195"/>
                    </a:xfrm>
                    <a:prstGeom prst="rect">
                      <a:avLst/>
                    </a:prstGeom>
                  </pic:spPr>
                </pic:pic>
              </a:graphicData>
            </a:graphic>
          </wp:anchor>
        </w:drawing>
      </w:r>
    </w:p>
    <w:p w14:paraId="1F4EC0C4" w14:textId="77777777" w:rsidR="00A53686" w:rsidRDefault="00000000">
      <w:pPr>
        <w:spacing w:before="218"/>
        <w:ind w:left="360"/>
        <w:rPr>
          <w:rFonts w:ascii="Arial"/>
          <w:b/>
          <w:sz w:val="20"/>
        </w:rPr>
      </w:pPr>
      <w:r>
        <w:rPr>
          <w:rFonts w:ascii="Arial"/>
          <w:b/>
          <w:spacing w:val="-2"/>
          <w:sz w:val="20"/>
        </w:rPr>
        <w:t>Answer:</w:t>
      </w:r>
    </w:p>
    <w:p w14:paraId="2B45D42E" w14:textId="77777777" w:rsidR="00A53686" w:rsidRDefault="00A53686">
      <w:pPr>
        <w:rPr>
          <w:rFonts w:ascii="Arial"/>
          <w:b/>
          <w:sz w:val="20"/>
        </w:rPr>
        <w:sectPr w:rsidR="00A53686">
          <w:pgSz w:w="12240" w:h="15840"/>
          <w:pgMar w:top="1080" w:right="1080" w:bottom="1000" w:left="1440" w:header="0" w:footer="800" w:gutter="0"/>
          <w:cols w:space="720"/>
        </w:sectPr>
      </w:pPr>
    </w:p>
    <w:p w14:paraId="30E9AC4C" w14:textId="77777777" w:rsidR="00A53686" w:rsidRDefault="00A53686">
      <w:pPr>
        <w:pStyle w:val="Corpotesto"/>
        <w:spacing w:before="130"/>
        <w:ind w:left="0"/>
        <w:rPr>
          <w:rFonts w:ascii="Arial"/>
          <w:b/>
        </w:rPr>
      </w:pPr>
    </w:p>
    <w:p w14:paraId="0F83B34F" w14:textId="77777777" w:rsidR="00A53686" w:rsidRDefault="00000000">
      <w:pPr>
        <w:pStyle w:val="Corpotesto"/>
        <w:rPr>
          <w:rFonts w:ascii="Arial"/>
        </w:rPr>
      </w:pPr>
      <w:r>
        <w:rPr>
          <w:rFonts w:ascii="Arial"/>
          <w:noProof/>
        </w:rPr>
        <w:drawing>
          <wp:inline distT="0" distB="0" distL="0" distR="0" wp14:anchorId="15615D8C" wp14:editId="534E83FF">
            <wp:extent cx="5512092" cy="1560195"/>
            <wp:effectExtent l="0" t="0" r="0" b="0"/>
            <wp:docPr id="1012" name="Image 1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2" name="Image 1012"/>
                    <pic:cNvPicPr/>
                  </pic:nvPicPr>
                  <pic:blipFill>
                    <a:blip r:embed="rId718" cstate="print"/>
                    <a:stretch>
                      <a:fillRect/>
                    </a:stretch>
                  </pic:blipFill>
                  <pic:spPr>
                    <a:xfrm>
                      <a:off x="0" y="0"/>
                      <a:ext cx="5512092" cy="1560195"/>
                    </a:xfrm>
                    <a:prstGeom prst="rect">
                      <a:avLst/>
                    </a:prstGeom>
                  </pic:spPr>
                </pic:pic>
              </a:graphicData>
            </a:graphic>
          </wp:inline>
        </w:drawing>
      </w:r>
    </w:p>
    <w:p w14:paraId="4A828D0E" w14:textId="77777777" w:rsidR="00A53686" w:rsidRDefault="00000000">
      <w:pPr>
        <w:spacing w:before="216"/>
        <w:ind w:left="360"/>
        <w:rPr>
          <w:rFonts w:ascii="Arial"/>
          <w:b/>
          <w:sz w:val="20"/>
        </w:rPr>
      </w:pPr>
      <w:r>
        <w:rPr>
          <w:rFonts w:ascii="Arial"/>
          <w:b/>
          <w:spacing w:val="-2"/>
          <w:sz w:val="20"/>
        </w:rPr>
        <w:t>Explanation:</w:t>
      </w:r>
    </w:p>
    <w:p w14:paraId="0D6A2423" w14:textId="77777777" w:rsidR="00A53686" w:rsidRDefault="00000000">
      <w:pPr>
        <w:pStyle w:val="Corpotesto"/>
        <w:spacing w:before="1"/>
      </w:pPr>
      <w:r>
        <w:rPr>
          <w:spacing w:val="-2"/>
        </w:rPr>
        <w:t>https://docs.microsoft.com/en-us/azure/virtual-wan/virtual-wan-site-to-site-portal</w:t>
      </w:r>
    </w:p>
    <w:p w14:paraId="3BF90238" w14:textId="77777777" w:rsidR="00A53686" w:rsidRDefault="00A53686">
      <w:pPr>
        <w:pStyle w:val="Corpotesto"/>
        <w:ind w:left="0"/>
      </w:pPr>
    </w:p>
    <w:p w14:paraId="5AD6FE53" w14:textId="77777777" w:rsidR="00A53686" w:rsidRDefault="00A53686">
      <w:pPr>
        <w:pStyle w:val="Corpotesto"/>
        <w:ind w:left="0"/>
      </w:pPr>
    </w:p>
    <w:p w14:paraId="04E7AA25" w14:textId="77777777" w:rsidR="00A53686" w:rsidRDefault="00000000">
      <w:pPr>
        <w:pStyle w:val="Titolo3"/>
        <w:spacing w:line="230" w:lineRule="exact"/>
      </w:pPr>
      <w:r>
        <w:t>QUESTION</w:t>
      </w:r>
      <w:r>
        <w:rPr>
          <w:spacing w:val="-3"/>
        </w:rPr>
        <w:t xml:space="preserve"> </w:t>
      </w:r>
      <w:r>
        <w:rPr>
          <w:spacing w:val="-5"/>
        </w:rPr>
        <w:t>511</w:t>
      </w:r>
    </w:p>
    <w:p w14:paraId="467707CF" w14:textId="77777777" w:rsidR="00A53686" w:rsidRDefault="00000000">
      <w:pPr>
        <w:pStyle w:val="Corpotesto"/>
        <w:spacing w:line="230" w:lineRule="exact"/>
      </w:pPr>
      <w:r>
        <w:t>Hotspot</w:t>
      </w:r>
      <w:r>
        <w:rPr>
          <w:spacing w:val="-4"/>
        </w:rPr>
        <w:t xml:space="preserve"> </w:t>
      </w:r>
      <w:r>
        <w:rPr>
          <w:spacing w:val="-2"/>
        </w:rPr>
        <w:t>Question</w:t>
      </w:r>
    </w:p>
    <w:p w14:paraId="5F737D25" w14:textId="77777777" w:rsidR="00A53686" w:rsidRDefault="00A53686">
      <w:pPr>
        <w:pStyle w:val="Corpotesto"/>
        <w:ind w:left="0"/>
      </w:pPr>
    </w:p>
    <w:p w14:paraId="6C94D253" w14:textId="77777777" w:rsidR="00A53686" w:rsidRDefault="00000000">
      <w:pPr>
        <w:pStyle w:val="Corpotesto"/>
        <w:spacing w:before="1"/>
      </w:pPr>
      <w:r>
        <w:t>You</w:t>
      </w:r>
      <w:r>
        <w:rPr>
          <w:spacing w:val="-7"/>
        </w:rPr>
        <w:t xml:space="preserve"> </w:t>
      </w:r>
      <w:r>
        <w:t>have</w:t>
      </w:r>
      <w:r>
        <w:rPr>
          <w:spacing w:val="-4"/>
        </w:rPr>
        <w:t xml:space="preserve"> </w:t>
      </w:r>
      <w:r>
        <w:t>an</w:t>
      </w:r>
      <w:r>
        <w:rPr>
          <w:spacing w:val="-5"/>
        </w:rPr>
        <w:t xml:space="preserve"> </w:t>
      </w:r>
      <w:r>
        <w:t>Azure</w:t>
      </w:r>
      <w:r>
        <w:rPr>
          <w:spacing w:val="-5"/>
        </w:rPr>
        <w:t xml:space="preserve"> </w:t>
      </w:r>
      <w:r>
        <w:t>subscription</w:t>
      </w:r>
      <w:r>
        <w:rPr>
          <w:spacing w:val="-4"/>
        </w:rPr>
        <w:t xml:space="preserve"> </w:t>
      </w:r>
      <w:r>
        <w:t>that</w:t>
      </w:r>
      <w:r>
        <w:rPr>
          <w:spacing w:val="-4"/>
        </w:rPr>
        <w:t xml:space="preserve"> </w:t>
      </w:r>
      <w:r>
        <w:t>contains</w:t>
      </w:r>
      <w:r>
        <w:rPr>
          <w:spacing w:val="-4"/>
        </w:rPr>
        <w:t xml:space="preserve"> </w:t>
      </w:r>
      <w:r>
        <w:t>the</w:t>
      </w:r>
      <w:r>
        <w:rPr>
          <w:spacing w:val="-4"/>
        </w:rPr>
        <w:t xml:space="preserve"> </w:t>
      </w:r>
      <w:r>
        <w:t>virtual</w:t>
      </w:r>
      <w:r>
        <w:rPr>
          <w:spacing w:val="-3"/>
        </w:rPr>
        <w:t xml:space="preserve"> </w:t>
      </w:r>
      <w:r>
        <w:t>networks</w:t>
      </w:r>
      <w:r>
        <w:rPr>
          <w:spacing w:val="-4"/>
        </w:rPr>
        <w:t xml:space="preserve"> </w:t>
      </w:r>
      <w:r>
        <w:t>shown</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table.</w:t>
      </w:r>
    </w:p>
    <w:p w14:paraId="2455AAD9" w14:textId="77777777" w:rsidR="00A53686" w:rsidRDefault="00000000">
      <w:pPr>
        <w:pStyle w:val="Corpotesto"/>
        <w:spacing w:before="10"/>
        <w:ind w:left="0"/>
        <w:rPr>
          <w:sz w:val="19"/>
        </w:rPr>
      </w:pPr>
      <w:r>
        <w:rPr>
          <w:noProof/>
          <w:sz w:val="19"/>
        </w:rPr>
        <w:drawing>
          <wp:anchor distT="0" distB="0" distL="0" distR="0" simplePos="0" relativeHeight="487796736" behindDoc="1" locked="0" layoutInCell="1" allowOverlap="1" wp14:anchorId="062ABA10" wp14:editId="3030A4EC">
            <wp:simplePos x="0" y="0"/>
            <wp:positionH relativeFrom="page">
              <wp:posOffset>1158586</wp:posOffset>
            </wp:positionH>
            <wp:positionV relativeFrom="paragraph">
              <wp:posOffset>160861</wp:posOffset>
            </wp:positionV>
            <wp:extent cx="5473715" cy="702945"/>
            <wp:effectExtent l="0" t="0" r="0" b="0"/>
            <wp:wrapTopAndBottom/>
            <wp:docPr id="1013" name="Image 10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3" name="Image 1013"/>
                    <pic:cNvPicPr/>
                  </pic:nvPicPr>
                  <pic:blipFill>
                    <a:blip r:embed="rId719" cstate="print"/>
                    <a:stretch>
                      <a:fillRect/>
                    </a:stretch>
                  </pic:blipFill>
                  <pic:spPr>
                    <a:xfrm>
                      <a:off x="0" y="0"/>
                      <a:ext cx="5473715" cy="702945"/>
                    </a:xfrm>
                    <a:prstGeom prst="rect">
                      <a:avLst/>
                    </a:prstGeom>
                  </pic:spPr>
                </pic:pic>
              </a:graphicData>
            </a:graphic>
          </wp:anchor>
        </w:drawing>
      </w:r>
    </w:p>
    <w:p w14:paraId="05880181" w14:textId="77777777" w:rsidR="00A53686" w:rsidRDefault="00A53686">
      <w:pPr>
        <w:pStyle w:val="Corpotesto"/>
        <w:spacing w:before="9"/>
        <w:ind w:left="0"/>
      </w:pPr>
    </w:p>
    <w:p w14:paraId="4DAE6DF5" w14:textId="77777777" w:rsidR="00A53686" w:rsidRDefault="00000000">
      <w:pPr>
        <w:pStyle w:val="Corpotesto"/>
      </w:pPr>
      <w:r>
        <w:t>You</w:t>
      </w:r>
      <w:r>
        <w:rPr>
          <w:spacing w:val="-7"/>
        </w:rPr>
        <w:t xml:space="preserve"> </w:t>
      </w:r>
      <w:r>
        <w:t>have</w:t>
      </w:r>
      <w:r>
        <w:rPr>
          <w:spacing w:val="-4"/>
        </w:rPr>
        <w:t xml:space="preserve"> </w:t>
      </w:r>
      <w:r>
        <w:t>the</w:t>
      </w:r>
      <w:r>
        <w:rPr>
          <w:spacing w:val="-5"/>
        </w:rPr>
        <w:t xml:space="preserve"> </w:t>
      </w:r>
      <w:r>
        <w:t>virtual</w:t>
      </w:r>
      <w:r>
        <w:rPr>
          <w:spacing w:val="-4"/>
        </w:rPr>
        <w:t xml:space="preserve"> </w:t>
      </w:r>
      <w:r>
        <w:t>machines</w:t>
      </w:r>
      <w:r>
        <w:rPr>
          <w:spacing w:val="-5"/>
        </w:rPr>
        <w:t xml:space="preserve"> </w:t>
      </w:r>
      <w:r>
        <w:t>shown</w:t>
      </w:r>
      <w:r>
        <w:rPr>
          <w:spacing w:val="-4"/>
        </w:rPr>
        <w:t xml:space="preserve"> </w:t>
      </w:r>
      <w:r>
        <w:t>in</w:t>
      </w:r>
      <w:r>
        <w:rPr>
          <w:spacing w:val="-7"/>
        </w:rPr>
        <w:t xml:space="preserve"> </w:t>
      </w:r>
      <w:r>
        <w:t>the</w:t>
      </w:r>
      <w:r>
        <w:rPr>
          <w:spacing w:val="-5"/>
        </w:rPr>
        <w:t xml:space="preserve"> </w:t>
      </w:r>
      <w:r>
        <w:t>following</w:t>
      </w:r>
      <w:r>
        <w:rPr>
          <w:spacing w:val="-3"/>
        </w:rPr>
        <w:t xml:space="preserve"> </w:t>
      </w:r>
      <w:r>
        <w:rPr>
          <w:spacing w:val="-2"/>
        </w:rPr>
        <w:t>table.</w:t>
      </w:r>
    </w:p>
    <w:p w14:paraId="37BD1D68" w14:textId="77777777" w:rsidR="00A53686" w:rsidRDefault="00000000">
      <w:pPr>
        <w:pStyle w:val="Corpotesto"/>
        <w:spacing w:before="4"/>
        <w:ind w:left="0"/>
      </w:pPr>
      <w:r>
        <w:rPr>
          <w:noProof/>
        </w:rPr>
        <w:drawing>
          <wp:anchor distT="0" distB="0" distL="0" distR="0" simplePos="0" relativeHeight="487797248" behindDoc="1" locked="0" layoutInCell="1" allowOverlap="1" wp14:anchorId="5533B28C" wp14:editId="3B558345">
            <wp:simplePos x="0" y="0"/>
            <wp:positionH relativeFrom="page">
              <wp:posOffset>1170773</wp:posOffset>
            </wp:positionH>
            <wp:positionV relativeFrom="paragraph">
              <wp:posOffset>164237</wp:posOffset>
            </wp:positionV>
            <wp:extent cx="5436083" cy="1090231"/>
            <wp:effectExtent l="0" t="0" r="0" b="0"/>
            <wp:wrapTopAndBottom/>
            <wp:docPr id="1014" name="Image 1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4" name="Image 1014"/>
                    <pic:cNvPicPr/>
                  </pic:nvPicPr>
                  <pic:blipFill>
                    <a:blip r:embed="rId720" cstate="print"/>
                    <a:stretch>
                      <a:fillRect/>
                    </a:stretch>
                  </pic:blipFill>
                  <pic:spPr>
                    <a:xfrm>
                      <a:off x="0" y="0"/>
                      <a:ext cx="5436083" cy="1090231"/>
                    </a:xfrm>
                    <a:prstGeom prst="rect">
                      <a:avLst/>
                    </a:prstGeom>
                  </pic:spPr>
                </pic:pic>
              </a:graphicData>
            </a:graphic>
          </wp:anchor>
        </w:drawing>
      </w:r>
    </w:p>
    <w:p w14:paraId="6D1DEA9B" w14:textId="77777777" w:rsidR="00A53686" w:rsidRDefault="00A53686">
      <w:pPr>
        <w:pStyle w:val="Corpotesto"/>
        <w:spacing w:before="25"/>
        <w:ind w:left="0"/>
      </w:pPr>
    </w:p>
    <w:p w14:paraId="2FBE359E" w14:textId="77777777" w:rsidR="00A53686" w:rsidRDefault="00000000">
      <w:pPr>
        <w:pStyle w:val="Corpotesto"/>
      </w:pPr>
      <w:r>
        <w:t>You</w:t>
      </w:r>
      <w:r>
        <w:rPr>
          <w:spacing w:val="-7"/>
        </w:rPr>
        <w:t xml:space="preserve"> </w:t>
      </w:r>
      <w:r>
        <w:t>have</w:t>
      </w:r>
      <w:r>
        <w:rPr>
          <w:spacing w:val="-4"/>
        </w:rPr>
        <w:t xml:space="preserve"> </w:t>
      </w:r>
      <w:r>
        <w:t>the</w:t>
      </w:r>
      <w:r>
        <w:rPr>
          <w:spacing w:val="-4"/>
        </w:rPr>
        <w:t xml:space="preserve"> </w:t>
      </w:r>
      <w:r>
        <w:t>virtual</w:t>
      </w:r>
      <w:r>
        <w:rPr>
          <w:spacing w:val="-4"/>
        </w:rPr>
        <w:t xml:space="preserve"> </w:t>
      </w:r>
      <w:r>
        <w:t>network</w:t>
      </w:r>
      <w:r>
        <w:rPr>
          <w:spacing w:val="-4"/>
        </w:rPr>
        <w:t xml:space="preserve"> </w:t>
      </w:r>
      <w:r>
        <w:t>interfaces</w:t>
      </w:r>
      <w:r>
        <w:rPr>
          <w:spacing w:val="-5"/>
        </w:rPr>
        <w:t xml:space="preserve"> </w:t>
      </w:r>
      <w:r>
        <w:t>shown</w:t>
      </w:r>
      <w:r>
        <w:rPr>
          <w:spacing w:val="-4"/>
        </w:rPr>
        <w:t xml:space="preserve"> </w:t>
      </w:r>
      <w:r>
        <w:t>in</w:t>
      </w:r>
      <w:r>
        <w:rPr>
          <w:spacing w:val="-4"/>
        </w:rPr>
        <w:t xml:space="preserve"> </w:t>
      </w:r>
      <w:r>
        <w:t>the</w:t>
      </w:r>
      <w:r>
        <w:rPr>
          <w:spacing w:val="-6"/>
        </w:rPr>
        <w:t xml:space="preserve"> </w:t>
      </w:r>
      <w:r>
        <w:t>following</w:t>
      </w:r>
      <w:r>
        <w:rPr>
          <w:spacing w:val="-3"/>
        </w:rPr>
        <w:t xml:space="preserve"> </w:t>
      </w:r>
      <w:r>
        <w:rPr>
          <w:spacing w:val="-2"/>
        </w:rPr>
        <w:t>table.</w:t>
      </w:r>
    </w:p>
    <w:p w14:paraId="2F1BCB3C" w14:textId="77777777" w:rsidR="00A53686" w:rsidRDefault="00000000">
      <w:pPr>
        <w:pStyle w:val="Corpotesto"/>
        <w:spacing w:before="4"/>
        <w:ind w:left="0"/>
      </w:pPr>
      <w:r>
        <w:rPr>
          <w:noProof/>
        </w:rPr>
        <w:drawing>
          <wp:anchor distT="0" distB="0" distL="0" distR="0" simplePos="0" relativeHeight="487797760" behindDoc="1" locked="0" layoutInCell="1" allowOverlap="1" wp14:anchorId="5A99C2CF" wp14:editId="57D369BF">
            <wp:simplePos x="0" y="0"/>
            <wp:positionH relativeFrom="page">
              <wp:posOffset>1162061</wp:posOffset>
            </wp:positionH>
            <wp:positionV relativeFrom="paragraph">
              <wp:posOffset>164326</wp:posOffset>
            </wp:positionV>
            <wp:extent cx="4074738" cy="1123950"/>
            <wp:effectExtent l="0" t="0" r="0" b="0"/>
            <wp:wrapTopAndBottom/>
            <wp:docPr id="1015" name="Image 1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5" name="Image 1015"/>
                    <pic:cNvPicPr/>
                  </pic:nvPicPr>
                  <pic:blipFill>
                    <a:blip r:embed="rId721" cstate="print"/>
                    <a:stretch>
                      <a:fillRect/>
                    </a:stretch>
                  </pic:blipFill>
                  <pic:spPr>
                    <a:xfrm>
                      <a:off x="0" y="0"/>
                      <a:ext cx="4074738" cy="1123950"/>
                    </a:xfrm>
                    <a:prstGeom prst="rect">
                      <a:avLst/>
                    </a:prstGeom>
                  </pic:spPr>
                </pic:pic>
              </a:graphicData>
            </a:graphic>
          </wp:anchor>
        </w:drawing>
      </w:r>
    </w:p>
    <w:p w14:paraId="585098A8" w14:textId="77777777" w:rsidR="00A53686" w:rsidRDefault="00A53686">
      <w:pPr>
        <w:pStyle w:val="Corpotesto"/>
        <w:spacing w:before="31"/>
        <w:ind w:left="0"/>
      </w:pPr>
    </w:p>
    <w:p w14:paraId="26FD5966" w14:textId="77777777" w:rsidR="00A53686" w:rsidRDefault="00000000">
      <w:pPr>
        <w:pStyle w:val="Corpotesto"/>
      </w:pPr>
      <w:r>
        <w:t>Server1</w:t>
      </w:r>
      <w:r>
        <w:rPr>
          <w:spacing w:val="-5"/>
        </w:rPr>
        <w:t xml:space="preserve"> </w:t>
      </w:r>
      <w:r>
        <w:t>is</w:t>
      </w:r>
      <w:r>
        <w:rPr>
          <w:spacing w:val="-3"/>
        </w:rPr>
        <w:t xml:space="preserve"> </w:t>
      </w:r>
      <w:r>
        <w:t>a</w:t>
      </w:r>
      <w:r>
        <w:rPr>
          <w:spacing w:val="-3"/>
        </w:rPr>
        <w:t xml:space="preserve"> </w:t>
      </w:r>
      <w:r>
        <w:t>DNS</w:t>
      </w:r>
      <w:r>
        <w:rPr>
          <w:spacing w:val="-4"/>
        </w:rPr>
        <w:t xml:space="preserve"> </w:t>
      </w:r>
      <w:r>
        <w:t>server</w:t>
      </w:r>
      <w:r>
        <w:rPr>
          <w:spacing w:val="-3"/>
        </w:rPr>
        <w:t xml:space="preserve"> </w:t>
      </w:r>
      <w:r>
        <w:t>that</w:t>
      </w:r>
      <w:r>
        <w:rPr>
          <w:spacing w:val="-4"/>
        </w:rPr>
        <w:t xml:space="preserve"> </w:t>
      </w:r>
      <w:r>
        <w:t>contains</w:t>
      </w:r>
      <w:r>
        <w:rPr>
          <w:spacing w:val="-2"/>
        </w:rPr>
        <w:t xml:space="preserve"> </w:t>
      </w:r>
      <w:r>
        <w:t>the</w:t>
      </w:r>
      <w:r>
        <w:rPr>
          <w:spacing w:val="-3"/>
        </w:rPr>
        <w:t xml:space="preserve"> </w:t>
      </w:r>
      <w:r>
        <w:t>resources</w:t>
      </w:r>
      <w:r>
        <w:rPr>
          <w:spacing w:val="-3"/>
        </w:rPr>
        <w:t xml:space="preserve"> </w:t>
      </w:r>
      <w:r>
        <w:t>shown</w:t>
      </w:r>
      <w:r>
        <w:rPr>
          <w:spacing w:val="-3"/>
        </w:rPr>
        <w:t xml:space="preserve"> </w:t>
      </w:r>
      <w:r>
        <w:t>in</w:t>
      </w:r>
      <w:r>
        <w:rPr>
          <w:spacing w:val="-4"/>
        </w:rPr>
        <w:t xml:space="preserve"> </w:t>
      </w:r>
      <w:r>
        <w:t>the</w:t>
      </w:r>
      <w:r>
        <w:rPr>
          <w:spacing w:val="-5"/>
        </w:rPr>
        <w:t xml:space="preserve"> </w:t>
      </w:r>
      <w:r>
        <w:t>following</w:t>
      </w:r>
      <w:r>
        <w:rPr>
          <w:spacing w:val="-2"/>
        </w:rPr>
        <w:t xml:space="preserve"> table.</w:t>
      </w:r>
    </w:p>
    <w:p w14:paraId="605B54E7" w14:textId="77777777" w:rsidR="00A53686" w:rsidRDefault="00000000">
      <w:pPr>
        <w:pStyle w:val="Corpotesto"/>
        <w:spacing w:before="9"/>
        <w:ind w:left="0"/>
        <w:rPr>
          <w:sz w:val="19"/>
        </w:rPr>
      </w:pPr>
      <w:r>
        <w:rPr>
          <w:noProof/>
          <w:sz w:val="19"/>
        </w:rPr>
        <w:drawing>
          <wp:anchor distT="0" distB="0" distL="0" distR="0" simplePos="0" relativeHeight="487798272" behindDoc="1" locked="0" layoutInCell="1" allowOverlap="1" wp14:anchorId="648CA977" wp14:editId="034E1559">
            <wp:simplePos x="0" y="0"/>
            <wp:positionH relativeFrom="page">
              <wp:posOffset>1157788</wp:posOffset>
            </wp:positionH>
            <wp:positionV relativeFrom="paragraph">
              <wp:posOffset>159690</wp:posOffset>
            </wp:positionV>
            <wp:extent cx="5428697" cy="660082"/>
            <wp:effectExtent l="0" t="0" r="0" b="0"/>
            <wp:wrapTopAndBottom/>
            <wp:docPr id="1016" name="Image 1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6" name="Image 1016"/>
                    <pic:cNvPicPr/>
                  </pic:nvPicPr>
                  <pic:blipFill>
                    <a:blip r:embed="rId722" cstate="print"/>
                    <a:stretch>
                      <a:fillRect/>
                    </a:stretch>
                  </pic:blipFill>
                  <pic:spPr>
                    <a:xfrm>
                      <a:off x="0" y="0"/>
                      <a:ext cx="5428697" cy="660082"/>
                    </a:xfrm>
                    <a:prstGeom prst="rect">
                      <a:avLst/>
                    </a:prstGeom>
                  </pic:spPr>
                </pic:pic>
              </a:graphicData>
            </a:graphic>
          </wp:anchor>
        </w:drawing>
      </w:r>
    </w:p>
    <w:p w14:paraId="2AD4FA43" w14:textId="77777777" w:rsidR="00A53686" w:rsidRDefault="00A53686">
      <w:pPr>
        <w:pStyle w:val="Corpotesto"/>
        <w:rPr>
          <w:sz w:val="19"/>
        </w:rPr>
        <w:sectPr w:rsidR="00A53686">
          <w:pgSz w:w="12240" w:h="15840"/>
          <w:pgMar w:top="1080" w:right="1080" w:bottom="1000" w:left="1440" w:header="0" w:footer="800" w:gutter="0"/>
          <w:cols w:space="720"/>
        </w:sectPr>
      </w:pPr>
    </w:p>
    <w:p w14:paraId="479195BC" w14:textId="77777777" w:rsidR="00A53686" w:rsidRDefault="00A53686">
      <w:pPr>
        <w:pStyle w:val="Corpotesto"/>
        <w:spacing w:before="130"/>
        <w:ind w:left="0"/>
      </w:pPr>
    </w:p>
    <w:p w14:paraId="372A2C62"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4"/>
        </w:rPr>
        <w:t xml:space="preserve"> </w:t>
      </w:r>
      <w:r>
        <w:t>Azure</w:t>
      </w:r>
      <w:r>
        <w:rPr>
          <w:spacing w:val="-4"/>
        </w:rPr>
        <w:t xml:space="preserve"> </w:t>
      </w:r>
      <w:r>
        <w:t>private</w:t>
      </w:r>
      <w:r>
        <w:rPr>
          <w:spacing w:val="-4"/>
        </w:rPr>
        <w:t xml:space="preserve"> </w:t>
      </w:r>
      <w:r>
        <w:t>DNS</w:t>
      </w:r>
      <w:r>
        <w:rPr>
          <w:spacing w:val="-3"/>
        </w:rPr>
        <w:t xml:space="preserve"> </w:t>
      </w:r>
      <w:r>
        <w:t>zone</w:t>
      </w:r>
      <w:r>
        <w:rPr>
          <w:spacing w:val="-3"/>
        </w:rPr>
        <w:t xml:space="preserve"> </w:t>
      </w:r>
      <w:r>
        <w:t>named</w:t>
      </w:r>
      <w:r>
        <w:rPr>
          <w:spacing w:val="-3"/>
        </w:rPr>
        <w:t xml:space="preserve"> </w:t>
      </w:r>
      <w:r>
        <w:t>contoso.com</w:t>
      </w:r>
      <w:r>
        <w:rPr>
          <w:spacing w:val="-2"/>
        </w:rPr>
        <w:t xml:space="preserve"> </w:t>
      </w:r>
      <w:r>
        <w:t>that</w:t>
      </w:r>
      <w:r>
        <w:rPr>
          <w:spacing w:val="-4"/>
        </w:rPr>
        <w:t xml:space="preserve"> </w:t>
      </w:r>
      <w:r>
        <w:t>has</w:t>
      </w:r>
      <w:r>
        <w:rPr>
          <w:spacing w:val="-3"/>
        </w:rPr>
        <w:t xml:space="preserve"> </w:t>
      </w:r>
      <w:r>
        <w:t>a</w:t>
      </w:r>
      <w:r>
        <w:rPr>
          <w:spacing w:val="-3"/>
        </w:rPr>
        <w:t xml:space="preserve"> </w:t>
      </w:r>
      <w:r>
        <w:t>virtual</w:t>
      </w:r>
      <w:r>
        <w:rPr>
          <w:spacing w:val="-3"/>
        </w:rPr>
        <w:t xml:space="preserve"> </w:t>
      </w:r>
      <w:r>
        <w:t>network</w:t>
      </w:r>
      <w:r>
        <w:rPr>
          <w:spacing w:val="-3"/>
        </w:rPr>
        <w:t xml:space="preserve"> </w:t>
      </w:r>
      <w:r>
        <w:t>link</w:t>
      </w:r>
      <w:r>
        <w:rPr>
          <w:spacing w:val="-3"/>
        </w:rPr>
        <w:t xml:space="preserve"> </w:t>
      </w:r>
      <w:r>
        <w:t>to VNET2 and the records shown in the following table.</w:t>
      </w:r>
    </w:p>
    <w:p w14:paraId="67F57255" w14:textId="77777777" w:rsidR="00A53686" w:rsidRDefault="00000000">
      <w:pPr>
        <w:pStyle w:val="Corpotesto"/>
        <w:spacing w:before="1"/>
        <w:ind w:left="0"/>
        <w:rPr>
          <w:sz w:val="19"/>
        </w:rPr>
      </w:pPr>
      <w:r>
        <w:rPr>
          <w:noProof/>
          <w:sz w:val="19"/>
        </w:rPr>
        <w:drawing>
          <wp:anchor distT="0" distB="0" distL="0" distR="0" simplePos="0" relativeHeight="487798784" behindDoc="1" locked="0" layoutInCell="1" allowOverlap="1" wp14:anchorId="6595A603" wp14:editId="390EA127">
            <wp:simplePos x="0" y="0"/>
            <wp:positionH relativeFrom="page">
              <wp:posOffset>1162044</wp:posOffset>
            </wp:positionH>
            <wp:positionV relativeFrom="paragraph">
              <wp:posOffset>155014</wp:posOffset>
            </wp:positionV>
            <wp:extent cx="4351849" cy="866775"/>
            <wp:effectExtent l="0" t="0" r="0" b="0"/>
            <wp:wrapTopAndBottom/>
            <wp:docPr id="1017" name="Image 1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7" name="Image 1017"/>
                    <pic:cNvPicPr/>
                  </pic:nvPicPr>
                  <pic:blipFill>
                    <a:blip r:embed="rId723" cstate="print"/>
                    <a:stretch>
                      <a:fillRect/>
                    </a:stretch>
                  </pic:blipFill>
                  <pic:spPr>
                    <a:xfrm>
                      <a:off x="0" y="0"/>
                      <a:ext cx="4351849" cy="866775"/>
                    </a:xfrm>
                    <a:prstGeom prst="rect">
                      <a:avLst/>
                    </a:prstGeom>
                  </pic:spPr>
                </pic:pic>
              </a:graphicData>
            </a:graphic>
          </wp:anchor>
        </w:drawing>
      </w:r>
    </w:p>
    <w:p w14:paraId="4E3012B3" w14:textId="77777777" w:rsidR="00A53686" w:rsidRDefault="00A53686">
      <w:pPr>
        <w:pStyle w:val="Corpotesto"/>
        <w:ind w:left="0"/>
      </w:pPr>
    </w:p>
    <w:p w14:paraId="254A457B"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2D583B1A" w14:textId="77777777" w:rsidR="00A53686" w:rsidRDefault="00000000">
      <w:pPr>
        <w:pStyle w:val="Corpotesto"/>
      </w:pPr>
      <w:r>
        <w:rPr>
          <w:noProof/>
        </w:rPr>
        <w:drawing>
          <wp:inline distT="0" distB="0" distL="0" distR="0" wp14:anchorId="01491A68" wp14:editId="6C86B4F6">
            <wp:extent cx="5172870" cy="1226820"/>
            <wp:effectExtent l="0" t="0" r="0" b="0"/>
            <wp:docPr id="1018" name="Image 10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8" name="Image 1018"/>
                    <pic:cNvPicPr/>
                  </pic:nvPicPr>
                  <pic:blipFill>
                    <a:blip r:embed="rId724" cstate="print"/>
                    <a:stretch>
                      <a:fillRect/>
                    </a:stretch>
                  </pic:blipFill>
                  <pic:spPr>
                    <a:xfrm>
                      <a:off x="0" y="0"/>
                      <a:ext cx="5172870" cy="1226820"/>
                    </a:xfrm>
                    <a:prstGeom prst="rect">
                      <a:avLst/>
                    </a:prstGeom>
                  </pic:spPr>
                </pic:pic>
              </a:graphicData>
            </a:graphic>
          </wp:inline>
        </w:drawing>
      </w:r>
    </w:p>
    <w:p w14:paraId="2CE02FDC" w14:textId="77777777" w:rsidR="00A53686" w:rsidRDefault="00000000">
      <w:pPr>
        <w:spacing w:before="227"/>
        <w:ind w:left="360"/>
        <w:rPr>
          <w:rFonts w:ascii="Arial"/>
          <w:b/>
          <w:sz w:val="20"/>
        </w:rPr>
      </w:pPr>
      <w:r>
        <w:rPr>
          <w:rFonts w:ascii="Arial"/>
          <w:b/>
          <w:spacing w:val="-2"/>
          <w:sz w:val="20"/>
        </w:rPr>
        <w:t>Answer:</w:t>
      </w:r>
    </w:p>
    <w:p w14:paraId="2F98D57A"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799296" behindDoc="1" locked="0" layoutInCell="1" allowOverlap="1" wp14:anchorId="06D92F84" wp14:editId="55009A6B">
            <wp:simplePos x="0" y="0"/>
            <wp:positionH relativeFrom="page">
              <wp:posOffset>1143000</wp:posOffset>
            </wp:positionH>
            <wp:positionV relativeFrom="paragraph">
              <wp:posOffset>146213</wp:posOffset>
            </wp:positionV>
            <wp:extent cx="5126418" cy="1215866"/>
            <wp:effectExtent l="0" t="0" r="0" b="0"/>
            <wp:wrapTopAndBottom/>
            <wp:docPr id="1019" name="Image 10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9" name="Image 1019"/>
                    <pic:cNvPicPr/>
                  </pic:nvPicPr>
                  <pic:blipFill>
                    <a:blip r:embed="rId725" cstate="print"/>
                    <a:stretch>
                      <a:fillRect/>
                    </a:stretch>
                  </pic:blipFill>
                  <pic:spPr>
                    <a:xfrm>
                      <a:off x="0" y="0"/>
                      <a:ext cx="5126418" cy="1215866"/>
                    </a:xfrm>
                    <a:prstGeom prst="rect">
                      <a:avLst/>
                    </a:prstGeom>
                  </pic:spPr>
                </pic:pic>
              </a:graphicData>
            </a:graphic>
          </wp:anchor>
        </w:drawing>
      </w:r>
    </w:p>
    <w:p w14:paraId="154278E6" w14:textId="77777777" w:rsidR="00A53686" w:rsidRDefault="00A53686">
      <w:pPr>
        <w:pStyle w:val="Corpotesto"/>
        <w:ind w:left="0"/>
        <w:rPr>
          <w:rFonts w:ascii="Arial"/>
          <w:b/>
        </w:rPr>
      </w:pPr>
    </w:p>
    <w:p w14:paraId="3224BF49" w14:textId="77777777" w:rsidR="00A53686" w:rsidRDefault="00A53686">
      <w:pPr>
        <w:pStyle w:val="Corpotesto"/>
        <w:spacing w:before="14"/>
        <w:ind w:left="0"/>
        <w:rPr>
          <w:rFonts w:ascii="Arial"/>
          <w:b/>
        </w:rPr>
      </w:pPr>
    </w:p>
    <w:p w14:paraId="46CB220B" w14:textId="77777777" w:rsidR="00A53686" w:rsidRDefault="00000000">
      <w:pPr>
        <w:pStyle w:val="Titolo3"/>
        <w:spacing w:before="1"/>
      </w:pPr>
      <w:r>
        <w:t>QUESTION</w:t>
      </w:r>
      <w:r>
        <w:rPr>
          <w:spacing w:val="-3"/>
        </w:rPr>
        <w:t xml:space="preserve"> </w:t>
      </w:r>
      <w:r>
        <w:rPr>
          <w:spacing w:val="-5"/>
        </w:rPr>
        <w:t>512</w:t>
      </w:r>
    </w:p>
    <w:p w14:paraId="79E5E79E" w14:textId="77777777" w:rsidR="00A53686" w:rsidRDefault="00000000">
      <w:pPr>
        <w:pStyle w:val="Corpotesto"/>
      </w:pPr>
      <w:r>
        <w:t>Hotspot</w:t>
      </w:r>
      <w:r>
        <w:rPr>
          <w:spacing w:val="-4"/>
        </w:rPr>
        <w:t xml:space="preserve"> </w:t>
      </w:r>
      <w:r>
        <w:rPr>
          <w:spacing w:val="-2"/>
        </w:rPr>
        <w:t>Question</w:t>
      </w:r>
    </w:p>
    <w:p w14:paraId="03F3A09F" w14:textId="77777777" w:rsidR="00A53686" w:rsidRDefault="00000000">
      <w:pPr>
        <w:pStyle w:val="Corpotesto"/>
        <w:spacing w:before="230"/>
        <w:ind w:right="779"/>
      </w:pPr>
      <w:r>
        <w:t>You</w:t>
      </w:r>
      <w:r>
        <w:rPr>
          <w:spacing w:val="-3"/>
        </w:rPr>
        <w:t xml:space="preserve"> </w:t>
      </w:r>
      <w:r>
        <w:t>have</w:t>
      </w:r>
      <w:r>
        <w:rPr>
          <w:spacing w:val="-2"/>
        </w:rPr>
        <w:t xml:space="preserve"> </w:t>
      </w:r>
      <w:r>
        <w:t>a</w:t>
      </w:r>
      <w:r>
        <w:rPr>
          <w:spacing w:val="-3"/>
        </w:rPr>
        <w:t xml:space="preserve"> </w:t>
      </w:r>
      <w:r>
        <w:t>network</w:t>
      </w:r>
      <w:r>
        <w:rPr>
          <w:spacing w:val="-4"/>
        </w:rPr>
        <w:t xml:space="preserve"> </w:t>
      </w:r>
      <w:r>
        <w:t>security</w:t>
      </w:r>
      <w:r>
        <w:rPr>
          <w:spacing w:val="-2"/>
        </w:rPr>
        <w:t xml:space="preserve"> </w:t>
      </w:r>
      <w:r>
        <w:t>group</w:t>
      </w:r>
      <w:r>
        <w:rPr>
          <w:spacing w:val="-2"/>
        </w:rPr>
        <w:t xml:space="preserve"> </w:t>
      </w:r>
      <w:r>
        <w:t>(NSG)</w:t>
      </w:r>
      <w:r>
        <w:rPr>
          <w:spacing w:val="-2"/>
        </w:rPr>
        <w:t xml:space="preserve"> </w:t>
      </w:r>
      <w:r>
        <w:t>named</w:t>
      </w:r>
      <w:r>
        <w:rPr>
          <w:spacing w:val="-2"/>
        </w:rPr>
        <w:t xml:space="preserve"> </w:t>
      </w:r>
      <w:r>
        <w:t>NSG1</w:t>
      </w:r>
      <w:r>
        <w:rPr>
          <w:spacing w:val="-2"/>
        </w:rPr>
        <w:t xml:space="preserve"> </w:t>
      </w:r>
      <w:r>
        <w:t>that</w:t>
      </w:r>
      <w:r>
        <w:rPr>
          <w:spacing w:val="-3"/>
        </w:rPr>
        <w:t xml:space="preserve"> </w:t>
      </w:r>
      <w:r>
        <w:t>has</w:t>
      </w:r>
      <w:r>
        <w:rPr>
          <w:spacing w:val="-2"/>
        </w:rPr>
        <w:t xml:space="preserve"> </w:t>
      </w:r>
      <w:r>
        <w:t>the</w:t>
      </w:r>
      <w:r>
        <w:rPr>
          <w:spacing w:val="-2"/>
        </w:rPr>
        <w:t xml:space="preserve"> </w:t>
      </w:r>
      <w:r>
        <w:t>rules</w:t>
      </w:r>
      <w:r>
        <w:rPr>
          <w:spacing w:val="-2"/>
        </w:rPr>
        <w:t xml:space="preserve"> </w:t>
      </w:r>
      <w:r>
        <w:t>defined</w:t>
      </w:r>
      <w:r>
        <w:rPr>
          <w:spacing w:val="-2"/>
        </w:rPr>
        <w:t xml:space="preserve"> </w:t>
      </w:r>
      <w:r>
        <w:t>in</w:t>
      </w:r>
      <w:r>
        <w:rPr>
          <w:spacing w:val="-2"/>
        </w:rPr>
        <w:t xml:space="preserve"> </w:t>
      </w:r>
      <w:r>
        <w:t>the</w:t>
      </w:r>
      <w:r>
        <w:rPr>
          <w:spacing w:val="-2"/>
        </w:rPr>
        <w:t xml:space="preserve"> </w:t>
      </w:r>
      <w:r>
        <w:t>exhibit. (Click the Exhibit tab.)</w:t>
      </w:r>
    </w:p>
    <w:p w14:paraId="3465AFEE" w14:textId="77777777" w:rsidR="00A53686" w:rsidRDefault="00A53686">
      <w:pPr>
        <w:pStyle w:val="Corpotesto"/>
        <w:sectPr w:rsidR="00A53686">
          <w:pgSz w:w="12240" w:h="15840"/>
          <w:pgMar w:top="1080" w:right="1080" w:bottom="1000" w:left="1440" w:header="0" w:footer="800" w:gutter="0"/>
          <w:cols w:space="720"/>
        </w:sectPr>
      </w:pPr>
    </w:p>
    <w:p w14:paraId="3C1B11D5" w14:textId="77777777" w:rsidR="00A53686" w:rsidRDefault="00A53686">
      <w:pPr>
        <w:pStyle w:val="Corpotesto"/>
        <w:spacing w:before="130"/>
        <w:ind w:left="0"/>
      </w:pPr>
    </w:p>
    <w:p w14:paraId="7587E015" w14:textId="77777777" w:rsidR="00A53686" w:rsidRDefault="00000000">
      <w:pPr>
        <w:pStyle w:val="Corpotesto"/>
      </w:pPr>
      <w:r>
        <w:rPr>
          <w:noProof/>
        </w:rPr>
        <w:drawing>
          <wp:inline distT="0" distB="0" distL="0" distR="0" wp14:anchorId="1330CEF2" wp14:editId="527FC5BF">
            <wp:extent cx="5506482" cy="3822191"/>
            <wp:effectExtent l="0" t="0" r="0" b="0"/>
            <wp:docPr id="1020" name="Image 10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0" name="Image 1020"/>
                    <pic:cNvPicPr/>
                  </pic:nvPicPr>
                  <pic:blipFill>
                    <a:blip r:embed="rId726" cstate="print"/>
                    <a:stretch>
                      <a:fillRect/>
                    </a:stretch>
                  </pic:blipFill>
                  <pic:spPr>
                    <a:xfrm>
                      <a:off x="0" y="0"/>
                      <a:ext cx="5506482" cy="3822191"/>
                    </a:xfrm>
                    <a:prstGeom prst="rect">
                      <a:avLst/>
                    </a:prstGeom>
                  </pic:spPr>
                </pic:pic>
              </a:graphicData>
            </a:graphic>
          </wp:inline>
        </w:drawing>
      </w:r>
    </w:p>
    <w:p w14:paraId="78AC7F4F" w14:textId="77777777" w:rsidR="00A53686" w:rsidRDefault="00A53686">
      <w:pPr>
        <w:pStyle w:val="Corpotesto"/>
        <w:spacing w:before="210"/>
        <w:ind w:left="0"/>
      </w:pPr>
    </w:p>
    <w:p w14:paraId="0C9CF94E" w14:textId="77777777" w:rsidR="00A53686" w:rsidRDefault="00000000">
      <w:pPr>
        <w:pStyle w:val="Corpotesto"/>
        <w:spacing w:before="1"/>
        <w:ind w:right="717"/>
      </w:pPr>
      <w:r>
        <w:t>NSG1</w:t>
      </w:r>
      <w:r>
        <w:rPr>
          <w:spacing w:val="-3"/>
        </w:rPr>
        <w:t xml:space="preserve"> </w:t>
      </w:r>
      <w:r>
        <w:t>is</w:t>
      </w:r>
      <w:r>
        <w:rPr>
          <w:spacing w:val="-3"/>
        </w:rPr>
        <w:t xml:space="preserve"> </w:t>
      </w:r>
      <w:r>
        <w:t>associated</w:t>
      </w:r>
      <w:r>
        <w:rPr>
          <w:spacing w:val="-4"/>
        </w:rPr>
        <w:t xml:space="preserve"> </w:t>
      </w:r>
      <w:r>
        <w:t>to</w:t>
      </w:r>
      <w:r>
        <w:rPr>
          <w:spacing w:val="-4"/>
        </w:rPr>
        <w:t xml:space="preserve"> </w:t>
      </w:r>
      <w:r>
        <w:t>a</w:t>
      </w:r>
      <w:r>
        <w:rPr>
          <w:spacing w:val="-3"/>
        </w:rPr>
        <w:t xml:space="preserve"> </w:t>
      </w:r>
      <w:r>
        <w:t>subnet</w:t>
      </w:r>
      <w:r>
        <w:rPr>
          <w:spacing w:val="-3"/>
        </w:rPr>
        <w:t xml:space="preserve"> </w:t>
      </w:r>
      <w:r>
        <w:t>named</w:t>
      </w:r>
      <w:r>
        <w:rPr>
          <w:spacing w:val="-3"/>
        </w:rPr>
        <w:t xml:space="preserve"> </w:t>
      </w:r>
      <w:r>
        <w:t>Subnet1.</w:t>
      </w:r>
      <w:r>
        <w:rPr>
          <w:spacing w:val="-4"/>
        </w:rPr>
        <w:t xml:space="preserve"> </w:t>
      </w:r>
      <w:r>
        <w:t>Subnet1</w:t>
      </w:r>
      <w:r>
        <w:rPr>
          <w:spacing w:val="-3"/>
        </w:rPr>
        <w:t xml:space="preserve"> </w:t>
      </w:r>
      <w:r>
        <w:t>contains</w:t>
      </w:r>
      <w:r>
        <w:rPr>
          <w:spacing w:val="-5"/>
        </w:rPr>
        <w:t xml:space="preserve"> </w:t>
      </w:r>
      <w:r>
        <w:t>the</w:t>
      </w:r>
      <w:r>
        <w:rPr>
          <w:spacing w:val="-4"/>
        </w:rPr>
        <w:t xml:space="preserve"> </w:t>
      </w:r>
      <w:r>
        <w:t>virtual</w:t>
      </w:r>
      <w:r>
        <w:rPr>
          <w:spacing w:val="-3"/>
        </w:rPr>
        <w:t xml:space="preserve"> </w:t>
      </w:r>
      <w:r>
        <w:t>machines</w:t>
      </w:r>
      <w:r>
        <w:rPr>
          <w:spacing w:val="-3"/>
        </w:rPr>
        <w:t xml:space="preserve"> </w:t>
      </w:r>
      <w:r>
        <w:t>shown</w:t>
      </w:r>
      <w:r>
        <w:rPr>
          <w:spacing w:val="-4"/>
        </w:rPr>
        <w:t xml:space="preserve"> </w:t>
      </w:r>
      <w:r>
        <w:t>in the following table.</w:t>
      </w:r>
    </w:p>
    <w:p w14:paraId="7D14E5B2" w14:textId="77777777" w:rsidR="00A53686" w:rsidRDefault="00000000">
      <w:pPr>
        <w:pStyle w:val="Corpotesto"/>
        <w:spacing w:before="5"/>
        <w:ind w:left="0"/>
      </w:pPr>
      <w:r>
        <w:rPr>
          <w:noProof/>
        </w:rPr>
        <w:drawing>
          <wp:anchor distT="0" distB="0" distL="0" distR="0" simplePos="0" relativeHeight="487799808" behindDoc="1" locked="0" layoutInCell="1" allowOverlap="1" wp14:anchorId="0AD21432" wp14:editId="385D738B">
            <wp:simplePos x="0" y="0"/>
            <wp:positionH relativeFrom="page">
              <wp:posOffset>1162044</wp:posOffset>
            </wp:positionH>
            <wp:positionV relativeFrom="paragraph">
              <wp:posOffset>164496</wp:posOffset>
            </wp:positionV>
            <wp:extent cx="4619699" cy="857250"/>
            <wp:effectExtent l="0" t="0" r="0" b="0"/>
            <wp:wrapTopAndBottom/>
            <wp:docPr id="1021" name="Image 10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1" name="Image 1021"/>
                    <pic:cNvPicPr/>
                  </pic:nvPicPr>
                  <pic:blipFill>
                    <a:blip r:embed="rId727" cstate="print"/>
                    <a:stretch>
                      <a:fillRect/>
                    </a:stretch>
                  </pic:blipFill>
                  <pic:spPr>
                    <a:xfrm>
                      <a:off x="0" y="0"/>
                      <a:ext cx="4619699" cy="857250"/>
                    </a:xfrm>
                    <a:prstGeom prst="rect">
                      <a:avLst/>
                    </a:prstGeom>
                  </pic:spPr>
                </pic:pic>
              </a:graphicData>
            </a:graphic>
          </wp:anchor>
        </w:drawing>
      </w:r>
    </w:p>
    <w:p w14:paraId="25BCDEFE" w14:textId="77777777" w:rsidR="00A53686" w:rsidRDefault="00A53686">
      <w:pPr>
        <w:pStyle w:val="Corpotesto"/>
        <w:spacing w:before="1"/>
        <w:ind w:left="0"/>
      </w:pPr>
    </w:p>
    <w:p w14:paraId="59C37D87"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add</w:t>
      </w:r>
      <w:r>
        <w:rPr>
          <w:spacing w:val="-2"/>
        </w:rPr>
        <w:t xml:space="preserve"> </w:t>
      </w:r>
      <w:r>
        <w:t>a</w:t>
      </w:r>
      <w:r>
        <w:rPr>
          <w:spacing w:val="-2"/>
        </w:rPr>
        <w:t xml:space="preserve"> </w:t>
      </w:r>
      <w:r>
        <w:t>rule</w:t>
      </w:r>
      <w:r>
        <w:rPr>
          <w:spacing w:val="-2"/>
        </w:rPr>
        <w:t xml:space="preserve"> </w:t>
      </w:r>
      <w:r>
        <w:t>to</w:t>
      </w:r>
      <w:r>
        <w:rPr>
          <w:spacing w:val="-2"/>
        </w:rPr>
        <w:t xml:space="preserve"> </w:t>
      </w:r>
      <w:r>
        <w:t>NSG1</w:t>
      </w:r>
      <w:r>
        <w:rPr>
          <w:spacing w:val="-2"/>
        </w:rPr>
        <w:t xml:space="preserve"> </w:t>
      </w:r>
      <w:r>
        <w:t>to</w:t>
      </w:r>
      <w:r>
        <w:rPr>
          <w:spacing w:val="-2"/>
        </w:rPr>
        <w:t xml:space="preserve"> </w:t>
      </w:r>
      <w:r>
        <w:t>ensure</w:t>
      </w:r>
      <w:r>
        <w:rPr>
          <w:spacing w:val="-2"/>
        </w:rPr>
        <w:t xml:space="preserve"> </w:t>
      </w:r>
      <w:r>
        <w:t>that</w:t>
      </w:r>
      <w:r>
        <w:rPr>
          <w:spacing w:val="-3"/>
        </w:rPr>
        <w:t xml:space="preserve"> </w:t>
      </w:r>
      <w:r>
        <w:t>VM1</w:t>
      </w:r>
      <w:r>
        <w:rPr>
          <w:spacing w:val="-5"/>
        </w:rPr>
        <w:t xml:space="preserve"> </w:t>
      </w:r>
      <w:r>
        <w:t>can</w:t>
      </w:r>
      <w:r>
        <w:rPr>
          <w:spacing w:val="-2"/>
        </w:rPr>
        <w:t xml:space="preserve"> </w:t>
      </w:r>
      <w:r>
        <w:t>ping</w:t>
      </w:r>
      <w:r>
        <w:rPr>
          <w:spacing w:val="-2"/>
        </w:rPr>
        <w:t xml:space="preserve"> </w:t>
      </w:r>
      <w:r>
        <w:t>VM2.</w:t>
      </w:r>
      <w:r>
        <w:rPr>
          <w:spacing w:val="-3"/>
        </w:rPr>
        <w:t xml:space="preserve"> </w:t>
      </w:r>
      <w:r>
        <w:t>The</w:t>
      </w:r>
      <w:r>
        <w:rPr>
          <w:spacing w:val="-2"/>
        </w:rPr>
        <w:t xml:space="preserve"> </w:t>
      </w:r>
      <w:r>
        <w:t>solution</w:t>
      </w:r>
      <w:r>
        <w:rPr>
          <w:spacing w:val="-4"/>
        </w:rPr>
        <w:t xml:space="preserve"> </w:t>
      </w:r>
      <w:r>
        <w:t>must</w:t>
      </w:r>
      <w:r>
        <w:rPr>
          <w:spacing w:val="-3"/>
        </w:rPr>
        <w:t xml:space="preserve"> </w:t>
      </w:r>
      <w:r>
        <w:t>use</w:t>
      </w:r>
      <w:r>
        <w:rPr>
          <w:spacing w:val="-3"/>
        </w:rPr>
        <w:t xml:space="preserve"> </w:t>
      </w:r>
      <w:r>
        <w:t>the principle of least privilege.</w:t>
      </w:r>
    </w:p>
    <w:p w14:paraId="3BB39A48" w14:textId="77777777" w:rsidR="00A53686" w:rsidRDefault="00A53686">
      <w:pPr>
        <w:pStyle w:val="Corpotesto"/>
        <w:ind w:left="0"/>
      </w:pPr>
    </w:p>
    <w:p w14:paraId="743287C2" w14:textId="77777777" w:rsidR="00A53686" w:rsidRDefault="00000000">
      <w:pPr>
        <w:pStyle w:val="Corpotesto"/>
        <w:spacing w:line="480" w:lineRule="auto"/>
        <w:ind w:right="717"/>
      </w:pPr>
      <w:r>
        <w:t>How</w:t>
      </w:r>
      <w:r>
        <w:rPr>
          <w:spacing w:val="-2"/>
        </w:rPr>
        <w:t xml:space="preserve"> </w:t>
      </w:r>
      <w:r>
        <w:t>should</w:t>
      </w:r>
      <w:r>
        <w:rPr>
          <w:spacing w:val="-4"/>
        </w:rPr>
        <w:t xml:space="preserve"> </w:t>
      </w:r>
      <w:r>
        <w:t>you</w:t>
      </w:r>
      <w:r>
        <w:rPr>
          <w:spacing w:val="-3"/>
        </w:rPr>
        <w:t xml:space="preserve"> </w:t>
      </w:r>
      <w:r>
        <w:t>configure</w:t>
      </w:r>
      <w:r>
        <w:rPr>
          <w:spacing w:val="-3"/>
        </w:rPr>
        <w:t xml:space="preserve"> </w:t>
      </w:r>
      <w:r>
        <w:t>the</w:t>
      </w:r>
      <w:r>
        <w:rPr>
          <w:spacing w:val="-3"/>
        </w:rPr>
        <w:t xml:space="preserve"> </w:t>
      </w:r>
      <w:r>
        <w:t>rule?</w:t>
      </w:r>
      <w:r>
        <w:rPr>
          <w:spacing w:val="-2"/>
        </w:rPr>
        <w:t xml:space="preserve"> </w:t>
      </w:r>
      <w:r>
        <w:t>To</w:t>
      </w:r>
      <w:r>
        <w:rPr>
          <w:spacing w:val="-3"/>
        </w:rPr>
        <w:t xml:space="preserve"> </w:t>
      </w:r>
      <w:r>
        <w:t>answer,</w:t>
      </w:r>
      <w:r>
        <w:rPr>
          <w:spacing w:val="-5"/>
        </w:rPr>
        <w:t xml:space="preserve"> </w:t>
      </w:r>
      <w:r>
        <w:t>select</w:t>
      </w:r>
      <w:r>
        <w:rPr>
          <w:spacing w:val="-2"/>
        </w:rPr>
        <w:t xml:space="preserve"> </w:t>
      </w:r>
      <w:r>
        <w:t>the</w:t>
      </w:r>
      <w:r>
        <w:rPr>
          <w:spacing w:val="-2"/>
        </w:rPr>
        <w:t xml:space="preserve"> </w:t>
      </w:r>
      <w:r>
        <w:t>appropriate</w:t>
      </w:r>
      <w:r>
        <w:rPr>
          <w:spacing w:val="-3"/>
        </w:rPr>
        <w:t xml:space="preserve"> </w:t>
      </w:r>
      <w:r>
        <w:t>options</w:t>
      </w:r>
      <w:r>
        <w:rPr>
          <w:spacing w:val="-2"/>
        </w:rPr>
        <w:t xml:space="preserve"> </w:t>
      </w:r>
      <w:r>
        <w:t>in</w:t>
      </w:r>
      <w:r>
        <w:rPr>
          <w:spacing w:val="-3"/>
        </w:rPr>
        <w:t xml:space="preserve"> </w:t>
      </w:r>
      <w:r>
        <w:t>the</w:t>
      </w:r>
      <w:r>
        <w:rPr>
          <w:spacing w:val="-2"/>
        </w:rPr>
        <w:t xml:space="preserve"> </w:t>
      </w:r>
      <w:r>
        <w:t>answer</w:t>
      </w:r>
      <w:r>
        <w:rPr>
          <w:spacing w:val="-2"/>
        </w:rPr>
        <w:t xml:space="preserve"> </w:t>
      </w:r>
      <w:r>
        <w:t>area. NOTE: Each correct selection is worth one point.</w:t>
      </w:r>
    </w:p>
    <w:p w14:paraId="518F01E1"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7647FDDC" w14:textId="77777777" w:rsidR="00A53686" w:rsidRDefault="00A53686">
      <w:pPr>
        <w:pStyle w:val="Corpotesto"/>
        <w:spacing w:before="130"/>
        <w:ind w:left="0"/>
      </w:pPr>
    </w:p>
    <w:p w14:paraId="42E2DB0E" w14:textId="77777777" w:rsidR="00A53686" w:rsidRDefault="00000000">
      <w:pPr>
        <w:pStyle w:val="Corpotesto"/>
      </w:pPr>
      <w:r>
        <w:rPr>
          <w:noProof/>
        </w:rPr>
        <w:drawing>
          <wp:inline distT="0" distB="0" distL="0" distR="0" wp14:anchorId="742669DE" wp14:editId="00B869B5">
            <wp:extent cx="5495058" cy="5238750"/>
            <wp:effectExtent l="0" t="0" r="0" b="0"/>
            <wp:docPr id="1022" name="Image 10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2" name="Image 1022"/>
                    <pic:cNvPicPr/>
                  </pic:nvPicPr>
                  <pic:blipFill>
                    <a:blip r:embed="rId728" cstate="print"/>
                    <a:stretch>
                      <a:fillRect/>
                    </a:stretch>
                  </pic:blipFill>
                  <pic:spPr>
                    <a:xfrm>
                      <a:off x="0" y="0"/>
                      <a:ext cx="5495058" cy="5238750"/>
                    </a:xfrm>
                    <a:prstGeom prst="rect">
                      <a:avLst/>
                    </a:prstGeom>
                  </pic:spPr>
                </pic:pic>
              </a:graphicData>
            </a:graphic>
          </wp:inline>
        </w:drawing>
      </w:r>
    </w:p>
    <w:p w14:paraId="13FA84ED" w14:textId="77777777" w:rsidR="00A53686" w:rsidRDefault="00A53686">
      <w:pPr>
        <w:pStyle w:val="Corpotesto"/>
        <w:ind w:left="0"/>
      </w:pPr>
    </w:p>
    <w:p w14:paraId="0CCA2D9A" w14:textId="77777777" w:rsidR="00A53686" w:rsidRDefault="00000000">
      <w:pPr>
        <w:spacing w:before="1"/>
        <w:ind w:left="360"/>
        <w:rPr>
          <w:rFonts w:ascii="Arial"/>
          <w:b/>
          <w:sz w:val="20"/>
        </w:rPr>
      </w:pPr>
      <w:r>
        <w:rPr>
          <w:rFonts w:ascii="Arial"/>
          <w:b/>
          <w:spacing w:val="-2"/>
          <w:sz w:val="20"/>
        </w:rPr>
        <w:t>Answer:</w:t>
      </w:r>
    </w:p>
    <w:p w14:paraId="43441495" w14:textId="77777777" w:rsidR="00A53686" w:rsidRDefault="00A53686">
      <w:pPr>
        <w:rPr>
          <w:rFonts w:ascii="Arial"/>
          <w:b/>
          <w:sz w:val="20"/>
        </w:rPr>
        <w:sectPr w:rsidR="00A53686">
          <w:pgSz w:w="12240" w:h="15840"/>
          <w:pgMar w:top="1080" w:right="1080" w:bottom="1000" w:left="1440" w:header="0" w:footer="800" w:gutter="0"/>
          <w:cols w:space="720"/>
        </w:sectPr>
      </w:pPr>
    </w:p>
    <w:p w14:paraId="25D67557" w14:textId="77777777" w:rsidR="00A53686" w:rsidRDefault="00A53686">
      <w:pPr>
        <w:pStyle w:val="Corpotesto"/>
        <w:spacing w:before="130"/>
        <w:ind w:left="0"/>
        <w:rPr>
          <w:rFonts w:ascii="Arial"/>
          <w:b/>
        </w:rPr>
      </w:pPr>
    </w:p>
    <w:p w14:paraId="2F6062F2" w14:textId="77777777" w:rsidR="00A53686" w:rsidRDefault="00000000">
      <w:pPr>
        <w:pStyle w:val="Corpotesto"/>
        <w:rPr>
          <w:rFonts w:ascii="Arial"/>
        </w:rPr>
      </w:pPr>
      <w:r>
        <w:rPr>
          <w:rFonts w:ascii="Arial"/>
          <w:noProof/>
        </w:rPr>
        <w:drawing>
          <wp:inline distT="0" distB="0" distL="0" distR="0" wp14:anchorId="3DBBE234" wp14:editId="6BE1A720">
            <wp:extent cx="5433984" cy="5200650"/>
            <wp:effectExtent l="0" t="0" r="0" b="0"/>
            <wp:docPr id="1023" name="Image 10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3" name="Image 1023"/>
                    <pic:cNvPicPr/>
                  </pic:nvPicPr>
                  <pic:blipFill>
                    <a:blip r:embed="rId729" cstate="print"/>
                    <a:stretch>
                      <a:fillRect/>
                    </a:stretch>
                  </pic:blipFill>
                  <pic:spPr>
                    <a:xfrm>
                      <a:off x="0" y="0"/>
                      <a:ext cx="5433984" cy="5200650"/>
                    </a:xfrm>
                    <a:prstGeom prst="rect">
                      <a:avLst/>
                    </a:prstGeom>
                  </pic:spPr>
                </pic:pic>
              </a:graphicData>
            </a:graphic>
          </wp:inline>
        </w:drawing>
      </w:r>
    </w:p>
    <w:p w14:paraId="1FC0BDAD" w14:textId="77777777" w:rsidR="00A53686" w:rsidRDefault="00A53686">
      <w:pPr>
        <w:pStyle w:val="Corpotesto"/>
        <w:spacing w:before="90"/>
        <w:ind w:left="0"/>
        <w:rPr>
          <w:rFonts w:ascii="Arial"/>
          <w:b/>
        </w:rPr>
      </w:pPr>
    </w:p>
    <w:p w14:paraId="40394E92" w14:textId="77777777" w:rsidR="00A53686" w:rsidRDefault="00000000">
      <w:pPr>
        <w:spacing w:before="1"/>
        <w:ind w:left="360"/>
        <w:rPr>
          <w:rFonts w:ascii="Arial"/>
          <w:b/>
          <w:sz w:val="20"/>
        </w:rPr>
      </w:pPr>
      <w:r>
        <w:rPr>
          <w:rFonts w:ascii="Arial"/>
          <w:b/>
          <w:spacing w:val="-2"/>
          <w:sz w:val="20"/>
        </w:rPr>
        <w:t>Explanation:</w:t>
      </w:r>
    </w:p>
    <w:p w14:paraId="7187FDC5" w14:textId="77777777" w:rsidR="00A53686" w:rsidRDefault="00000000">
      <w:pPr>
        <w:pStyle w:val="Corpotesto"/>
        <w:ind w:right="7102"/>
      </w:pPr>
      <w:r>
        <w:t>Direction: Outbound Source</w:t>
      </w:r>
      <w:r>
        <w:rPr>
          <w:spacing w:val="-14"/>
        </w:rPr>
        <w:t xml:space="preserve"> </w:t>
      </w:r>
      <w:r>
        <w:t>10.1.0.10</w:t>
      </w:r>
      <w:r>
        <w:rPr>
          <w:spacing w:val="-14"/>
        </w:rPr>
        <w:t xml:space="preserve"> </w:t>
      </w:r>
      <w:r>
        <w:t>(VM1)</w:t>
      </w:r>
    </w:p>
    <w:p w14:paraId="091F5A64" w14:textId="77777777" w:rsidR="00A53686" w:rsidRDefault="00000000">
      <w:pPr>
        <w:pStyle w:val="Corpotesto"/>
        <w:spacing w:line="230" w:lineRule="exact"/>
      </w:pPr>
      <w:r>
        <w:t>Destination:</w:t>
      </w:r>
      <w:r>
        <w:rPr>
          <w:spacing w:val="-3"/>
        </w:rPr>
        <w:t xml:space="preserve"> </w:t>
      </w:r>
      <w:r>
        <w:t>10.1.0.11</w:t>
      </w:r>
      <w:r>
        <w:rPr>
          <w:spacing w:val="-1"/>
        </w:rPr>
        <w:t xml:space="preserve"> </w:t>
      </w:r>
      <w:r>
        <w:rPr>
          <w:spacing w:val="-2"/>
        </w:rPr>
        <w:t>(VM2)</w:t>
      </w:r>
    </w:p>
    <w:p w14:paraId="12DB707E" w14:textId="77777777" w:rsidR="00A53686" w:rsidRDefault="00000000">
      <w:pPr>
        <w:pStyle w:val="Corpotesto"/>
      </w:pPr>
      <w:r>
        <w:t xml:space="preserve">Priority: </w:t>
      </w:r>
      <w:r>
        <w:rPr>
          <w:spacing w:val="-5"/>
        </w:rPr>
        <w:t>110</w:t>
      </w:r>
    </w:p>
    <w:p w14:paraId="0777542A" w14:textId="77777777" w:rsidR="00A53686" w:rsidRDefault="00A53686">
      <w:pPr>
        <w:pStyle w:val="Corpotesto"/>
        <w:ind w:left="0"/>
      </w:pPr>
    </w:p>
    <w:p w14:paraId="07E48031" w14:textId="77777777" w:rsidR="00A53686" w:rsidRDefault="00000000">
      <w:pPr>
        <w:pStyle w:val="Corpotesto"/>
        <w:ind w:right="779"/>
      </w:pPr>
      <w:r>
        <w:t>All</w:t>
      </w:r>
      <w:r>
        <w:rPr>
          <w:spacing w:val="-4"/>
        </w:rPr>
        <w:t xml:space="preserve"> </w:t>
      </w:r>
      <w:r>
        <w:t>the</w:t>
      </w:r>
      <w:r>
        <w:rPr>
          <w:spacing w:val="-3"/>
        </w:rPr>
        <w:t xml:space="preserve"> </w:t>
      </w:r>
      <w:r>
        <w:t>virtual</w:t>
      </w:r>
      <w:r>
        <w:rPr>
          <w:spacing w:val="-5"/>
        </w:rPr>
        <w:t xml:space="preserve"> </w:t>
      </w:r>
      <w:r>
        <w:t>machines</w:t>
      </w:r>
      <w:r>
        <w:rPr>
          <w:spacing w:val="-3"/>
        </w:rPr>
        <w:t xml:space="preserve"> </w:t>
      </w:r>
      <w:r>
        <w:t>within</w:t>
      </w:r>
      <w:r>
        <w:rPr>
          <w:spacing w:val="-3"/>
        </w:rPr>
        <w:t xml:space="preserve"> </w:t>
      </w:r>
      <w:r>
        <w:t>the</w:t>
      </w:r>
      <w:r>
        <w:rPr>
          <w:spacing w:val="-3"/>
        </w:rPr>
        <w:t xml:space="preserve"> </w:t>
      </w:r>
      <w:r>
        <w:t>same</w:t>
      </w:r>
      <w:r>
        <w:rPr>
          <w:spacing w:val="-3"/>
        </w:rPr>
        <w:t xml:space="preserve"> </w:t>
      </w:r>
      <w:r>
        <w:t>virtual</w:t>
      </w:r>
      <w:r>
        <w:rPr>
          <w:spacing w:val="-4"/>
        </w:rPr>
        <w:t xml:space="preserve"> </w:t>
      </w:r>
      <w:r>
        <w:t>network</w:t>
      </w:r>
      <w:r>
        <w:rPr>
          <w:spacing w:val="-3"/>
        </w:rPr>
        <w:t xml:space="preserve"> </w:t>
      </w:r>
      <w:r>
        <w:t>can</w:t>
      </w:r>
      <w:r>
        <w:rPr>
          <w:spacing w:val="-3"/>
        </w:rPr>
        <w:t xml:space="preserve"> </w:t>
      </w:r>
      <w:r>
        <w:t>communicate</w:t>
      </w:r>
      <w:r>
        <w:rPr>
          <w:spacing w:val="-5"/>
        </w:rPr>
        <w:t xml:space="preserve"> </w:t>
      </w:r>
      <w:r>
        <w:t>with</w:t>
      </w:r>
      <w:r>
        <w:rPr>
          <w:spacing w:val="-1"/>
        </w:rPr>
        <w:t xml:space="preserve"> </w:t>
      </w:r>
      <w:r>
        <w:t>each</w:t>
      </w:r>
      <w:r>
        <w:rPr>
          <w:spacing w:val="-3"/>
        </w:rPr>
        <w:t xml:space="preserve"> </w:t>
      </w:r>
      <w:r>
        <w:t>other</w:t>
      </w:r>
      <w:r>
        <w:rPr>
          <w:spacing w:val="-3"/>
        </w:rPr>
        <w:t xml:space="preserve"> </w:t>
      </w:r>
      <w:r>
        <w:t>when</w:t>
      </w:r>
      <w:r>
        <w:rPr>
          <w:spacing w:val="-3"/>
        </w:rPr>
        <w:t xml:space="preserve"> </w:t>
      </w:r>
      <w:r>
        <w:t>it comes to Inbound traffic by default so this means an Outbound direction rule is needed.</w:t>
      </w:r>
    </w:p>
    <w:p w14:paraId="64167C5D" w14:textId="77777777" w:rsidR="00A53686" w:rsidRDefault="00000000">
      <w:pPr>
        <w:pStyle w:val="Corpotesto"/>
        <w:spacing w:before="1"/>
      </w:pPr>
      <w:r>
        <w:t>10.1.0.10/10.1.0.11</w:t>
      </w:r>
      <w:r>
        <w:rPr>
          <w:spacing w:val="-3"/>
        </w:rPr>
        <w:t xml:space="preserve"> </w:t>
      </w:r>
      <w:r>
        <w:t>for</w:t>
      </w:r>
      <w:r>
        <w:rPr>
          <w:spacing w:val="-3"/>
        </w:rPr>
        <w:t xml:space="preserve"> </w:t>
      </w:r>
      <w:r>
        <w:t>both</w:t>
      </w:r>
      <w:r>
        <w:rPr>
          <w:spacing w:val="-3"/>
        </w:rPr>
        <w:t xml:space="preserve"> </w:t>
      </w:r>
      <w:r>
        <w:t>source</w:t>
      </w:r>
      <w:r>
        <w:rPr>
          <w:spacing w:val="-3"/>
        </w:rPr>
        <w:t xml:space="preserve"> </w:t>
      </w:r>
      <w:r>
        <w:t>and</w:t>
      </w:r>
      <w:r>
        <w:rPr>
          <w:spacing w:val="-5"/>
        </w:rPr>
        <w:t xml:space="preserve"> </w:t>
      </w:r>
      <w:r>
        <w:t>destination</w:t>
      </w:r>
      <w:r>
        <w:rPr>
          <w:spacing w:val="-3"/>
        </w:rPr>
        <w:t xml:space="preserve"> </w:t>
      </w:r>
      <w:r>
        <w:t>as</w:t>
      </w:r>
      <w:r>
        <w:rPr>
          <w:spacing w:val="-3"/>
        </w:rPr>
        <w:t xml:space="preserve"> </w:t>
      </w:r>
      <w:r>
        <w:t>the</w:t>
      </w:r>
      <w:r>
        <w:rPr>
          <w:spacing w:val="-3"/>
        </w:rPr>
        <w:t xml:space="preserve"> </w:t>
      </w:r>
      <w:r>
        <w:t>ICMP</w:t>
      </w:r>
      <w:r>
        <w:rPr>
          <w:spacing w:val="-3"/>
        </w:rPr>
        <w:t xml:space="preserve"> </w:t>
      </w:r>
      <w:r>
        <w:t>packet</w:t>
      </w:r>
      <w:r>
        <w:rPr>
          <w:spacing w:val="-4"/>
        </w:rPr>
        <w:t xml:space="preserve"> </w:t>
      </w:r>
      <w:r>
        <w:t>would</w:t>
      </w:r>
      <w:r>
        <w:rPr>
          <w:spacing w:val="-4"/>
        </w:rPr>
        <w:t xml:space="preserve"> </w:t>
      </w:r>
      <w:r>
        <w:t>have</w:t>
      </w:r>
      <w:r>
        <w:rPr>
          <w:spacing w:val="-3"/>
        </w:rPr>
        <w:t xml:space="preserve"> </w:t>
      </w:r>
      <w:r>
        <w:t>to</w:t>
      </w:r>
      <w:r>
        <w:rPr>
          <w:spacing w:val="-3"/>
        </w:rPr>
        <w:t xml:space="preserve"> </w:t>
      </w:r>
      <w:r>
        <w:t>go</w:t>
      </w:r>
      <w:r>
        <w:rPr>
          <w:spacing w:val="-3"/>
        </w:rPr>
        <w:t xml:space="preserve"> </w:t>
      </w:r>
      <w:r>
        <w:t>in</w:t>
      </w:r>
      <w:r>
        <w:rPr>
          <w:spacing w:val="-4"/>
        </w:rPr>
        <w:t xml:space="preserve"> </w:t>
      </w:r>
      <w:r>
        <w:t>both directions. Priority has to come before the ICMP blocking of 111.</w:t>
      </w:r>
    </w:p>
    <w:p w14:paraId="4DADEE33" w14:textId="77777777" w:rsidR="00A53686" w:rsidRDefault="00A53686">
      <w:pPr>
        <w:pStyle w:val="Corpotesto"/>
        <w:spacing w:before="229"/>
        <w:ind w:left="0"/>
      </w:pPr>
    </w:p>
    <w:p w14:paraId="24980261" w14:textId="77777777" w:rsidR="00A53686" w:rsidRDefault="00000000">
      <w:pPr>
        <w:pStyle w:val="Titolo3"/>
      </w:pPr>
      <w:r>
        <w:t>QUESTION</w:t>
      </w:r>
      <w:r>
        <w:rPr>
          <w:spacing w:val="-3"/>
        </w:rPr>
        <w:t xml:space="preserve"> </w:t>
      </w:r>
      <w:r>
        <w:rPr>
          <w:spacing w:val="-5"/>
        </w:rPr>
        <w:t>513</w:t>
      </w:r>
    </w:p>
    <w:p w14:paraId="76A013A2" w14:textId="77777777" w:rsidR="00A53686" w:rsidRDefault="00000000">
      <w:pPr>
        <w:pStyle w:val="Corpotesto"/>
        <w:spacing w:before="1"/>
      </w:pPr>
      <w:r>
        <w:t>You</w:t>
      </w:r>
      <w:r>
        <w:rPr>
          <w:spacing w:val="-5"/>
        </w:rPr>
        <w:t xml:space="preserve"> </w:t>
      </w:r>
      <w:r>
        <w:t>create</w:t>
      </w:r>
      <w:r>
        <w:rPr>
          <w:spacing w:val="-5"/>
        </w:rPr>
        <w:t xml:space="preserve"> </w:t>
      </w:r>
      <w:r>
        <w:t>the</w:t>
      </w:r>
      <w:r>
        <w:rPr>
          <w:spacing w:val="-4"/>
        </w:rPr>
        <w:t xml:space="preserve"> </w:t>
      </w:r>
      <w:r>
        <w:t>following</w:t>
      </w:r>
      <w:r>
        <w:rPr>
          <w:spacing w:val="-3"/>
        </w:rPr>
        <w:t xml:space="preserve"> </w:t>
      </w:r>
      <w:r>
        <w:t>resources</w:t>
      </w:r>
      <w:r>
        <w:rPr>
          <w:spacing w:val="-4"/>
        </w:rPr>
        <w:t xml:space="preserve"> </w:t>
      </w:r>
      <w:r>
        <w:t>in</w:t>
      </w:r>
      <w:r>
        <w:rPr>
          <w:spacing w:val="-5"/>
        </w:rPr>
        <w:t xml:space="preserve"> </w:t>
      </w:r>
      <w:r>
        <w:t>an</w:t>
      </w:r>
      <w:r>
        <w:rPr>
          <w:spacing w:val="-4"/>
        </w:rPr>
        <w:t xml:space="preserve"> </w:t>
      </w:r>
      <w:r>
        <w:rPr>
          <w:spacing w:val="-2"/>
        </w:rPr>
        <w:t>subscription:</w:t>
      </w:r>
    </w:p>
    <w:p w14:paraId="761E2A3B" w14:textId="77777777" w:rsidR="00A53686" w:rsidRDefault="00000000">
      <w:pPr>
        <w:pStyle w:val="Paragrafoelenco"/>
        <w:numPr>
          <w:ilvl w:val="0"/>
          <w:numId w:val="7"/>
        </w:numPr>
        <w:tabs>
          <w:tab w:val="left" w:pos="600"/>
        </w:tabs>
        <w:spacing w:before="229"/>
        <w:ind w:hanging="240"/>
        <w:rPr>
          <w:sz w:val="20"/>
        </w:rPr>
      </w:pPr>
      <w:r>
        <w:rPr>
          <w:sz w:val="20"/>
        </w:rPr>
        <w:t>An</w:t>
      </w:r>
      <w:r>
        <w:rPr>
          <w:spacing w:val="-7"/>
          <w:sz w:val="20"/>
        </w:rPr>
        <w:t xml:space="preserve"> </w:t>
      </w:r>
      <w:r>
        <w:rPr>
          <w:sz w:val="20"/>
        </w:rPr>
        <w:t>Azure</w:t>
      </w:r>
      <w:r>
        <w:rPr>
          <w:spacing w:val="-6"/>
          <w:sz w:val="20"/>
        </w:rPr>
        <w:t xml:space="preserve"> </w:t>
      </w:r>
      <w:r>
        <w:rPr>
          <w:sz w:val="20"/>
        </w:rPr>
        <w:t>Container</w:t>
      </w:r>
      <w:r>
        <w:rPr>
          <w:spacing w:val="-6"/>
          <w:sz w:val="20"/>
        </w:rPr>
        <w:t xml:space="preserve"> </w:t>
      </w:r>
      <w:r>
        <w:rPr>
          <w:sz w:val="20"/>
        </w:rPr>
        <w:t>Registry</w:t>
      </w:r>
      <w:r>
        <w:rPr>
          <w:spacing w:val="-6"/>
          <w:sz w:val="20"/>
        </w:rPr>
        <w:t xml:space="preserve"> </w:t>
      </w:r>
      <w:r>
        <w:rPr>
          <w:sz w:val="20"/>
        </w:rPr>
        <w:t>instance</w:t>
      </w:r>
      <w:r>
        <w:rPr>
          <w:spacing w:val="-6"/>
          <w:sz w:val="20"/>
        </w:rPr>
        <w:t xml:space="preserve"> </w:t>
      </w:r>
      <w:r>
        <w:rPr>
          <w:sz w:val="20"/>
        </w:rPr>
        <w:t>named</w:t>
      </w:r>
      <w:r>
        <w:rPr>
          <w:spacing w:val="-6"/>
          <w:sz w:val="20"/>
        </w:rPr>
        <w:t xml:space="preserve"> </w:t>
      </w:r>
      <w:r>
        <w:rPr>
          <w:spacing w:val="-2"/>
          <w:sz w:val="20"/>
        </w:rPr>
        <w:t>Registry1</w:t>
      </w:r>
    </w:p>
    <w:p w14:paraId="7E47075A" w14:textId="77777777" w:rsidR="00A53686" w:rsidRDefault="00000000">
      <w:pPr>
        <w:pStyle w:val="Paragrafoelenco"/>
        <w:numPr>
          <w:ilvl w:val="0"/>
          <w:numId w:val="7"/>
        </w:numPr>
        <w:tabs>
          <w:tab w:val="left" w:pos="600"/>
        </w:tabs>
        <w:ind w:hanging="240"/>
        <w:rPr>
          <w:sz w:val="20"/>
        </w:rPr>
      </w:pPr>
      <w:r>
        <w:rPr>
          <w:sz w:val="20"/>
        </w:rPr>
        <w:t>An</w:t>
      </w:r>
      <w:r>
        <w:rPr>
          <w:spacing w:val="-6"/>
          <w:sz w:val="20"/>
        </w:rPr>
        <w:t xml:space="preserve"> </w:t>
      </w:r>
      <w:r>
        <w:rPr>
          <w:sz w:val="20"/>
        </w:rPr>
        <w:t>Azure</w:t>
      </w:r>
      <w:r>
        <w:rPr>
          <w:spacing w:val="-6"/>
          <w:sz w:val="20"/>
        </w:rPr>
        <w:t xml:space="preserve"> </w:t>
      </w:r>
      <w:r>
        <w:rPr>
          <w:sz w:val="20"/>
        </w:rPr>
        <w:t>Kubernetes</w:t>
      </w:r>
      <w:r>
        <w:rPr>
          <w:spacing w:val="-6"/>
          <w:sz w:val="20"/>
        </w:rPr>
        <w:t xml:space="preserve"> </w:t>
      </w:r>
      <w:r>
        <w:rPr>
          <w:sz w:val="20"/>
        </w:rPr>
        <w:t>Service</w:t>
      </w:r>
      <w:r>
        <w:rPr>
          <w:spacing w:val="-6"/>
          <w:sz w:val="20"/>
        </w:rPr>
        <w:t xml:space="preserve"> </w:t>
      </w:r>
      <w:r>
        <w:rPr>
          <w:sz w:val="20"/>
        </w:rPr>
        <w:t>(AKS)</w:t>
      </w:r>
      <w:r>
        <w:rPr>
          <w:spacing w:val="-6"/>
          <w:sz w:val="20"/>
        </w:rPr>
        <w:t xml:space="preserve"> </w:t>
      </w:r>
      <w:r>
        <w:rPr>
          <w:sz w:val="20"/>
        </w:rPr>
        <w:t>cluster</w:t>
      </w:r>
      <w:r>
        <w:rPr>
          <w:spacing w:val="-6"/>
          <w:sz w:val="20"/>
        </w:rPr>
        <w:t xml:space="preserve"> </w:t>
      </w:r>
      <w:r>
        <w:rPr>
          <w:sz w:val="20"/>
        </w:rPr>
        <w:t>named</w:t>
      </w:r>
      <w:r>
        <w:rPr>
          <w:spacing w:val="-5"/>
          <w:sz w:val="20"/>
        </w:rPr>
        <w:t xml:space="preserve"> </w:t>
      </w:r>
      <w:r>
        <w:rPr>
          <w:spacing w:val="-2"/>
          <w:sz w:val="20"/>
        </w:rPr>
        <w:t>Cluster1</w:t>
      </w:r>
    </w:p>
    <w:p w14:paraId="05F1F385" w14:textId="77777777" w:rsidR="00A53686" w:rsidRDefault="00A53686">
      <w:pPr>
        <w:pStyle w:val="Corpotesto"/>
        <w:spacing w:before="3"/>
        <w:ind w:left="0"/>
        <w:rPr>
          <w:rFonts w:ascii="Courier New"/>
        </w:rPr>
      </w:pPr>
    </w:p>
    <w:p w14:paraId="2E17F77B" w14:textId="77777777" w:rsidR="00A53686" w:rsidRDefault="00000000">
      <w:pPr>
        <w:pStyle w:val="Corpotesto"/>
        <w:spacing w:before="1"/>
      </w:pPr>
      <w:r>
        <w:t>You</w:t>
      </w:r>
      <w:r>
        <w:rPr>
          <w:spacing w:val="-7"/>
        </w:rPr>
        <w:t xml:space="preserve"> </w:t>
      </w:r>
      <w:r>
        <w:t>create</w:t>
      </w:r>
      <w:r>
        <w:rPr>
          <w:spacing w:val="-5"/>
        </w:rPr>
        <w:t xml:space="preserve"> </w:t>
      </w:r>
      <w:r>
        <w:t>a</w:t>
      </w:r>
      <w:r>
        <w:rPr>
          <w:spacing w:val="-5"/>
        </w:rPr>
        <w:t xml:space="preserve"> </w:t>
      </w:r>
      <w:r>
        <w:t>container</w:t>
      </w:r>
      <w:r>
        <w:rPr>
          <w:spacing w:val="-4"/>
        </w:rPr>
        <w:t xml:space="preserve"> </w:t>
      </w:r>
      <w:r>
        <w:t>image</w:t>
      </w:r>
      <w:r>
        <w:rPr>
          <w:spacing w:val="-4"/>
        </w:rPr>
        <w:t xml:space="preserve"> </w:t>
      </w:r>
      <w:r>
        <w:t>named</w:t>
      </w:r>
      <w:r>
        <w:rPr>
          <w:spacing w:val="-4"/>
        </w:rPr>
        <w:t xml:space="preserve"> </w:t>
      </w:r>
      <w:r>
        <w:t>App1</w:t>
      </w:r>
      <w:r>
        <w:rPr>
          <w:spacing w:val="-3"/>
        </w:rPr>
        <w:t xml:space="preserve"> </w:t>
      </w:r>
      <w:r>
        <w:t>on</w:t>
      </w:r>
      <w:r>
        <w:rPr>
          <w:spacing w:val="-4"/>
        </w:rPr>
        <w:t xml:space="preserve"> </w:t>
      </w:r>
      <w:r>
        <w:t>your</w:t>
      </w:r>
      <w:r>
        <w:rPr>
          <w:spacing w:val="-3"/>
        </w:rPr>
        <w:t xml:space="preserve"> </w:t>
      </w:r>
      <w:r>
        <w:t>administrative</w:t>
      </w:r>
      <w:r>
        <w:rPr>
          <w:spacing w:val="-5"/>
        </w:rPr>
        <w:t xml:space="preserve"> </w:t>
      </w:r>
      <w:r>
        <w:rPr>
          <w:spacing w:val="-2"/>
        </w:rPr>
        <w:t>workstation.</w:t>
      </w:r>
    </w:p>
    <w:p w14:paraId="687DEC11" w14:textId="77777777" w:rsidR="00A53686" w:rsidRDefault="00A53686">
      <w:pPr>
        <w:pStyle w:val="Corpotesto"/>
        <w:sectPr w:rsidR="00A53686">
          <w:pgSz w:w="12240" w:h="15840"/>
          <w:pgMar w:top="1080" w:right="1080" w:bottom="1000" w:left="1440" w:header="0" w:footer="800" w:gutter="0"/>
          <w:cols w:space="720"/>
        </w:sectPr>
      </w:pPr>
    </w:p>
    <w:p w14:paraId="41D645D5" w14:textId="77777777" w:rsidR="00A53686" w:rsidRDefault="00A53686">
      <w:pPr>
        <w:pStyle w:val="Corpotesto"/>
        <w:ind w:left="0"/>
      </w:pPr>
    </w:p>
    <w:p w14:paraId="5441C74E" w14:textId="77777777" w:rsidR="00A53686" w:rsidRDefault="00A53686">
      <w:pPr>
        <w:pStyle w:val="Corpotesto"/>
        <w:spacing w:before="130"/>
        <w:ind w:left="0"/>
      </w:pPr>
    </w:p>
    <w:p w14:paraId="7A87EDC0" w14:textId="77777777" w:rsidR="00A53686" w:rsidRDefault="00000000">
      <w:pPr>
        <w:pStyle w:val="Corpotesto"/>
        <w:spacing w:after="37" w:line="480" w:lineRule="auto"/>
        <w:ind w:right="5672"/>
      </w:pPr>
      <w:r>
        <w:t>You</w:t>
      </w:r>
      <w:r>
        <w:rPr>
          <w:spacing w:val="-7"/>
        </w:rPr>
        <w:t xml:space="preserve"> </w:t>
      </w:r>
      <w:r>
        <w:t>need</w:t>
      </w:r>
      <w:r>
        <w:rPr>
          <w:spacing w:val="-6"/>
        </w:rPr>
        <w:t xml:space="preserve"> </w:t>
      </w:r>
      <w:r>
        <w:t>to</w:t>
      </w:r>
      <w:r>
        <w:rPr>
          <w:spacing w:val="-8"/>
        </w:rPr>
        <w:t xml:space="preserve"> </w:t>
      </w:r>
      <w:r>
        <w:t>deploy</w:t>
      </w:r>
      <w:r>
        <w:rPr>
          <w:spacing w:val="-6"/>
        </w:rPr>
        <w:t xml:space="preserve"> </w:t>
      </w:r>
      <w:r>
        <w:t>App1</w:t>
      </w:r>
      <w:r>
        <w:rPr>
          <w:spacing w:val="-6"/>
        </w:rPr>
        <w:t xml:space="preserve"> </w:t>
      </w:r>
      <w:r>
        <w:t>to</w:t>
      </w:r>
      <w:r>
        <w:rPr>
          <w:spacing w:val="-6"/>
        </w:rPr>
        <w:t xml:space="preserve"> </w:t>
      </w:r>
      <w:r>
        <w:t>cluster1. What should you do first?</w:t>
      </w:r>
    </w:p>
    <w:tbl>
      <w:tblPr>
        <w:tblStyle w:val="TableNormal"/>
        <w:tblW w:w="0" w:type="auto"/>
        <w:tblInd w:w="347" w:type="dxa"/>
        <w:tblLayout w:type="fixed"/>
        <w:tblLook w:val="01E0" w:firstRow="1" w:lastRow="1" w:firstColumn="1" w:lastColumn="1" w:noHBand="0" w:noVBand="0"/>
      </w:tblPr>
      <w:tblGrid>
        <w:gridCol w:w="324"/>
        <w:gridCol w:w="3102"/>
      </w:tblGrid>
      <w:tr w:rsidR="00A53686" w14:paraId="63430FBA" w14:textId="77777777">
        <w:trPr>
          <w:trHeight w:val="242"/>
        </w:trPr>
        <w:tc>
          <w:tcPr>
            <w:tcW w:w="324" w:type="dxa"/>
          </w:tcPr>
          <w:p w14:paraId="4BB8C69A" w14:textId="77777777" w:rsidR="00A53686" w:rsidRDefault="00000000">
            <w:pPr>
              <w:pStyle w:val="TableParagraph"/>
              <w:spacing w:before="0" w:line="222" w:lineRule="exact"/>
              <w:ind w:left="10" w:right="43"/>
              <w:rPr>
                <w:sz w:val="20"/>
              </w:rPr>
            </w:pPr>
            <w:r>
              <w:rPr>
                <w:spacing w:val="-5"/>
                <w:sz w:val="20"/>
              </w:rPr>
              <w:t>A.</w:t>
            </w:r>
          </w:p>
        </w:tc>
        <w:tc>
          <w:tcPr>
            <w:tcW w:w="3102" w:type="dxa"/>
          </w:tcPr>
          <w:p w14:paraId="0AA7D27F" w14:textId="77777777" w:rsidR="00A53686" w:rsidRDefault="00000000">
            <w:pPr>
              <w:pStyle w:val="TableParagraph"/>
              <w:spacing w:before="0" w:line="222" w:lineRule="exact"/>
              <w:jc w:val="left"/>
              <w:rPr>
                <w:sz w:val="20"/>
              </w:rPr>
            </w:pPr>
            <w:r>
              <w:rPr>
                <w:sz w:val="20"/>
              </w:rPr>
              <w:t>Run</w:t>
            </w:r>
            <w:r>
              <w:rPr>
                <w:spacing w:val="-3"/>
                <w:sz w:val="20"/>
              </w:rPr>
              <w:t xml:space="preserve"> </w:t>
            </w:r>
            <w:r>
              <w:rPr>
                <w:sz w:val="20"/>
              </w:rPr>
              <w:t>the</w:t>
            </w:r>
            <w:r>
              <w:rPr>
                <w:spacing w:val="-2"/>
                <w:sz w:val="20"/>
              </w:rPr>
              <w:t xml:space="preserve"> </w:t>
            </w:r>
            <w:r>
              <w:rPr>
                <w:sz w:val="20"/>
              </w:rPr>
              <w:t>aa</w:t>
            </w:r>
            <w:r>
              <w:rPr>
                <w:spacing w:val="-3"/>
                <w:sz w:val="20"/>
              </w:rPr>
              <w:t xml:space="preserve"> </w:t>
            </w:r>
            <w:r>
              <w:rPr>
                <w:sz w:val="20"/>
              </w:rPr>
              <w:t>aks</w:t>
            </w:r>
            <w:r>
              <w:rPr>
                <w:spacing w:val="-3"/>
                <w:sz w:val="20"/>
              </w:rPr>
              <w:t xml:space="preserve"> </w:t>
            </w:r>
            <w:r>
              <w:rPr>
                <w:sz w:val="20"/>
              </w:rPr>
              <w:t>create</w:t>
            </w:r>
            <w:r>
              <w:rPr>
                <w:spacing w:val="-3"/>
                <w:sz w:val="20"/>
              </w:rPr>
              <w:t xml:space="preserve"> </w:t>
            </w:r>
            <w:r>
              <w:rPr>
                <w:spacing w:val="-2"/>
                <w:sz w:val="20"/>
              </w:rPr>
              <w:t>command.</w:t>
            </w:r>
          </w:p>
        </w:tc>
      </w:tr>
      <w:tr w:rsidR="00A53686" w14:paraId="5C844B0A" w14:textId="77777777">
        <w:trPr>
          <w:trHeight w:val="259"/>
        </w:trPr>
        <w:tc>
          <w:tcPr>
            <w:tcW w:w="324" w:type="dxa"/>
          </w:tcPr>
          <w:p w14:paraId="1EBF3840" w14:textId="77777777" w:rsidR="00A53686" w:rsidRDefault="00000000">
            <w:pPr>
              <w:pStyle w:val="TableParagraph"/>
              <w:ind w:left="10" w:right="43"/>
              <w:rPr>
                <w:sz w:val="20"/>
              </w:rPr>
            </w:pPr>
            <w:r>
              <w:rPr>
                <w:spacing w:val="-5"/>
                <w:sz w:val="20"/>
              </w:rPr>
              <w:t>B.</w:t>
            </w:r>
          </w:p>
        </w:tc>
        <w:tc>
          <w:tcPr>
            <w:tcW w:w="3102" w:type="dxa"/>
          </w:tcPr>
          <w:p w14:paraId="28DDB562" w14:textId="77777777" w:rsidR="00A53686" w:rsidRDefault="00000000">
            <w:pPr>
              <w:pStyle w:val="TableParagraph"/>
              <w:jc w:val="left"/>
              <w:rPr>
                <w:sz w:val="20"/>
              </w:rPr>
            </w:pPr>
            <w:r>
              <w:rPr>
                <w:sz w:val="20"/>
              </w:rPr>
              <w:t>Create</w:t>
            </w:r>
            <w:r>
              <w:rPr>
                <w:spacing w:val="-4"/>
                <w:sz w:val="20"/>
              </w:rPr>
              <w:t xml:space="preserve"> </w:t>
            </w:r>
            <w:r>
              <w:rPr>
                <w:sz w:val="20"/>
              </w:rPr>
              <w:t>a</w:t>
            </w:r>
            <w:r>
              <w:rPr>
                <w:spacing w:val="-2"/>
                <w:sz w:val="20"/>
              </w:rPr>
              <w:t xml:space="preserve"> </w:t>
            </w:r>
            <w:r>
              <w:rPr>
                <w:sz w:val="20"/>
              </w:rPr>
              <w:t>host</w:t>
            </w:r>
            <w:r>
              <w:rPr>
                <w:spacing w:val="-2"/>
                <w:sz w:val="20"/>
              </w:rPr>
              <w:t xml:space="preserve"> </w:t>
            </w:r>
            <w:r>
              <w:rPr>
                <w:sz w:val="20"/>
              </w:rPr>
              <w:t>pool</w:t>
            </w:r>
            <w:r>
              <w:rPr>
                <w:spacing w:val="-2"/>
                <w:sz w:val="20"/>
              </w:rPr>
              <w:t xml:space="preserve"> </w:t>
            </w:r>
            <w:r>
              <w:rPr>
                <w:sz w:val="20"/>
              </w:rPr>
              <w:t>on</w:t>
            </w:r>
            <w:r>
              <w:rPr>
                <w:spacing w:val="-3"/>
                <w:sz w:val="20"/>
              </w:rPr>
              <w:t xml:space="preserve"> </w:t>
            </w:r>
            <w:r>
              <w:rPr>
                <w:spacing w:val="-2"/>
                <w:sz w:val="20"/>
              </w:rPr>
              <w:t>Cluster1</w:t>
            </w:r>
          </w:p>
        </w:tc>
      </w:tr>
      <w:tr w:rsidR="00A53686" w14:paraId="4070796E" w14:textId="77777777">
        <w:trPr>
          <w:trHeight w:val="259"/>
        </w:trPr>
        <w:tc>
          <w:tcPr>
            <w:tcW w:w="324" w:type="dxa"/>
          </w:tcPr>
          <w:p w14:paraId="5A3FA1B0" w14:textId="77777777" w:rsidR="00A53686" w:rsidRDefault="00000000">
            <w:pPr>
              <w:pStyle w:val="TableParagraph"/>
              <w:spacing w:before="11"/>
              <w:ind w:left="23" w:right="43"/>
              <w:rPr>
                <w:sz w:val="20"/>
              </w:rPr>
            </w:pPr>
            <w:r>
              <w:rPr>
                <w:spacing w:val="-5"/>
                <w:sz w:val="20"/>
              </w:rPr>
              <w:t>C.</w:t>
            </w:r>
          </w:p>
        </w:tc>
        <w:tc>
          <w:tcPr>
            <w:tcW w:w="3102" w:type="dxa"/>
          </w:tcPr>
          <w:p w14:paraId="562ABBB9" w14:textId="77777777" w:rsidR="00A53686" w:rsidRDefault="00000000">
            <w:pPr>
              <w:pStyle w:val="TableParagraph"/>
              <w:spacing w:before="11"/>
              <w:jc w:val="left"/>
              <w:rPr>
                <w:sz w:val="20"/>
              </w:rPr>
            </w:pPr>
            <w:r>
              <w:rPr>
                <w:sz w:val="20"/>
              </w:rPr>
              <w:t>Upload</w:t>
            </w:r>
            <w:r>
              <w:rPr>
                <w:spacing w:val="-3"/>
                <w:sz w:val="20"/>
              </w:rPr>
              <w:t xml:space="preserve"> </w:t>
            </w:r>
            <w:r>
              <w:rPr>
                <w:sz w:val="20"/>
              </w:rPr>
              <w:t>App1</w:t>
            </w:r>
            <w:r>
              <w:rPr>
                <w:spacing w:val="-4"/>
                <w:sz w:val="20"/>
              </w:rPr>
              <w:t xml:space="preserve"> </w:t>
            </w:r>
            <w:r>
              <w:rPr>
                <w:sz w:val="20"/>
              </w:rPr>
              <w:t>to</w:t>
            </w:r>
            <w:r>
              <w:rPr>
                <w:spacing w:val="-3"/>
                <w:sz w:val="20"/>
              </w:rPr>
              <w:t xml:space="preserve"> </w:t>
            </w:r>
            <w:r>
              <w:rPr>
                <w:spacing w:val="-2"/>
                <w:sz w:val="20"/>
              </w:rPr>
              <w:t>Registry1.</w:t>
            </w:r>
          </w:p>
        </w:tc>
      </w:tr>
      <w:tr w:rsidR="00A53686" w14:paraId="42951E84" w14:textId="77777777">
        <w:trPr>
          <w:trHeight w:val="242"/>
        </w:trPr>
        <w:tc>
          <w:tcPr>
            <w:tcW w:w="324" w:type="dxa"/>
          </w:tcPr>
          <w:p w14:paraId="35EF46E8" w14:textId="77777777" w:rsidR="00A53686" w:rsidRDefault="00000000">
            <w:pPr>
              <w:pStyle w:val="TableParagraph"/>
              <w:spacing w:line="210" w:lineRule="exact"/>
              <w:ind w:left="23" w:right="43"/>
              <w:rPr>
                <w:sz w:val="20"/>
              </w:rPr>
            </w:pPr>
            <w:r>
              <w:rPr>
                <w:spacing w:val="-5"/>
                <w:sz w:val="20"/>
              </w:rPr>
              <w:t>D.</w:t>
            </w:r>
          </w:p>
        </w:tc>
        <w:tc>
          <w:tcPr>
            <w:tcW w:w="3102" w:type="dxa"/>
          </w:tcPr>
          <w:p w14:paraId="377FF2DF" w14:textId="77777777" w:rsidR="00A53686" w:rsidRDefault="00000000">
            <w:pPr>
              <w:pStyle w:val="TableParagraph"/>
              <w:spacing w:line="210" w:lineRule="exact"/>
              <w:jc w:val="left"/>
              <w:rPr>
                <w:sz w:val="20"/>
              </w:rPr>
            </w:pPr>
            <w:r>
              <w:rPr>
                <w:sz w:val="20"/>
              </w:rPr>
              <w:t>Run</w:t>
            </w:r>
            <w:r>
              <w:rPr>
                <w:spacing w:val="-4"/>
                <w:sz w:val="20"/>
              </w:rPr>
              <w:t xml:space="preserve"> </w:t>
            </w:r>
            <w:r>
              <w:rPr>
                <w:sz w:val="20"/>
              </w:rPr>
              <w:t>the</w:t>
            </w:r>
            <w:r>
              <w:rPr>
                <w:spacing w:val="-5"/>
                <w:sz w:val="20"/>
              </w:rPr>
              <w:t xml:space="preserve"> </w:t>
            </w:r>
            <w:r>
              <w:rPr>
                <w:sz w:val="20"/>
              </w:rPr>
              <w:t>kubect1</w:t>
            </w:r>
            <w:r>
              <w:rPr>
                <w:spacing w:val="-3"/>
                <w:sz w:val="20"/>
              </w:rPr>
              <w:t xml:space="preserve"> </w:t>
            </w:r>
            <w:r>
              <w:rPr>
                <w:sz w:val="20"/>
              </w:rPr>
              <w:t>apply</w:t>
            </w:r>
            <w:r>
              <w:rPr>
                <w:spacing w:val="-3"/>
                <w:sz w:val="20"/>
              </w:rPr>
              <w:t xml:space="preserve"> </w:t>
            </w:r>
            <w:r>
              <w:rPr>
                <w:spacing w:val="-2"/>
                <w:sz w:val="20"/>
              </w:rPr>
              <w:t>command.</w:t>
            </w:r>
          </w:p>
        </w:tc>
      </w:tr>
    </w:tbl>
    <w:p w14:paraId="6DC08F0F" w14:textId="77777777" w:rsidR="00A53686" w:rsidRDefault="00A53686">
      <w:pPr>
        <w:pStyle w:val="Corpotesto"/>
        <w:spacing w:before="31"/>
        <w:ind w:left="0"/>
      </w:pPr>
    </w:p>
    <w:p w14:paraId="0F3D1BE0"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366329BB" w14:textId="77777777" w:rsidR="00A53686" w:rsidRDefault="00A53686">
      <w:pPr>
        <w:pStyle w:val="Corpotesto"/>
        <w:ind w:left="0"/>
      </w:pPr>
    </w:p>
    <w:p w14:paraId="1544BE1B" w14:textId="77777777" w:rsidR="00A53686" w:rsidRDefault="00A53686">
      <w:pPr>
        <w:pStyle w:val="Corpotesto"/>
        <w:ind w:left="0"/>
      </w:pPr>
    </w:p>
    <w:p w14:paraId="093DDD1D" w14:textId="77777777" w:rsidR="00A53686" w:rsidRDefault="00000000">
      <w:pPr>
        <w:pStyle w:val="Titolo3"/>
      </w:pPr>
      <w:r>
        <w:t>QUESTION</w:t>
      </w:r>
      <w:r>
        <w:rPr>
          <w:spacing w:val="-3"/>
        </w:rPr>
        <w:t xml:space="preserve"> </w:t>
      </w:r>
      <w:r>
        <w:rPr>
          <w:spacing w:val="-5"/>
        </w:rPr>
        <w:t>514</w:t>
      </w:r>
    </w:p>
    <w:p w14:paraId="25586A11" w14:textId="77777777" w:rsidR="00A53686" w:rsidRDefault="00000000">
      <w:pPr>
        <w:pStyle w:val="Corpotesto"/>
        <w:spacing w:before="1" w:line="230" w:lineRule="exact"/>
      </w:pPr>
      <w:r>
        <w:t>You</w:t>
      </w:r>
      <w:r>
        <w:rPr>
          <w:spacing w:val="-5"/>
        </w:rPr>
        <w:t xml:space="preserve"> </w:t>
      </w:r>
      <w:r>
        <w:t>have</w:t>
      </w:r>
      <w:r>
        <w:rPr>
          <w:spacing w:val="-3"/>
        </w:rPr>
        <w:t xml:space="preserve"> </w:t>
      </w:r>
      <w:r>
        <w:t>a</w:t>
      </w:r>
      <w:r>
        <w:rPr>
          <w:spacing w:val="-4"/>
        </w:rPr>
        <w:t xml:space="preserve"> </w:t>
      </w:r>
      <w:r>
        <w:t>.NET</w:t>
      </w:r>
      <w:r>
        <w:rPr>
          <w:spacing w:val="-5"/>
        </w:rPr>
        <w:t xml:space="preserve"> </w:t>
      </w:r>
      <w:r>
        <w:t>Core</w:t>
      </w:r>
      <w:r>
        <w:rPr>
          <w:spacing w:val="-3"/>
        </w:rPr>
        <w:t xml:space="preserve"> </w:t>
      </w:r>
      <w:r>
        <w:t>application</w:t>
      </w:r>
      <w:r>
        <w:rPr>
          <w:spacing w:val="-3"/>
        </w:rPr>
        <w:t xml:space="preserve"> </w:t>
      </w:r>
      <w:r>
        <w:t>running</w:t>
      </w:r>
      <w:r>
        <w:rPr>
          <w:spacing w:val="-4"/>
        </w:rPr>
        <w:t xml:space="preserve"> </w:t>
      </w:r>
      <w:r>
        <w:t>in</w:t>
      </w:r>
      <w:r>
        <w:rPr>
          <w:spacing w:val="-4"/>
        </w:rPr>
        <w:t xml:space="preserve"> </w:t>
      </w:r>
      <w:r>
        <w:t>Azure</w:t>
      </w:r>
      <w:r>
        <w:rPr>
          <w:spacing w:val="-5"/>
        </w:rPr>
        <w:t xml:space="preserve"> </w:t>
      </w:r>
      <w:r>
        <w:t>App</w:t>
      </w:r>
      <w:r>
        <w:rPr>
          <w:spacing w:val="-4"/>
        </w:rPr>
        <w:t xml:space="preserve"> </w:t>
      </w:r>
      <w:r>
        <w:rPr>
          <w:spacing w:val="-2"/>
        </w:rPr>
        <w:t>Services.</w:t>
      </w:r>
    </w:p>
    <w:p w14:paraId="4BE9E16C" w14:textId="77777777" w:rsidR="00A53686" w:rsidRDefault="00000000">
      <w:pPr>
        <w:pStyle w:val="Corpotesto"/>
        <w:spacing w:line="230" w:lineRule="exact"/>
      </w:pPr>
      <w:r>
        <w:t>You</w:t>
      </w:r>
      <w:r>
        <w:rPr>
          <w:spacing w:val="-6"/>
        </w:rPr>
        <w:t xml:space="preserve"> </w:t>
      </w:r>
      <w:r>
        <w:t>are</w:t>
      </w:r>
      <w:r>
        <w:rPr>
          <w:spacing w:val="-3"/>
        </w:rPr>
        <w:t xml:space="preserve"> </w:t>
      </w:r>
      <w:r>
        <w:t>expecting</w:t>
      </w:r>
      <w:r>
        <w:rPr>
          <w:spacing w:val="-3"/>
        </w:rPr>
        <w:t xml:space="preserve"> </w:t>
      </w:r>
      <w:r>
        <w:t>a</w:t>
      </w:r>
      <w:r>
        <w:rPr>
          <w:spacing w:val="-3"/>
        </w:rPr>
        <w:t xml:space="preserve"> </w:t>
      </w:r>
      <w:r>
        <w:t>huge</w:t>
      </w:r>
      <w:r>
        <w:rPr>
          <w:spacing w:val="-3"/>
        </w:rPr>
        <w:t xml:space="preserve"> </w:t>
      </w:r>
      <w:r>
        <w:t>influx</w:t>
      </w:r>
      <w:r>
        <w:rPr>
          <w:spacing w:val="-3"/>
        </w:rPr>
        <w:t xml:space="preserve"> </w:t>
      </w:r>
      <w:r>
        <w:t>of</w:t>
      </w:r>
      <w:r>
        <w:rPr>
          <w:spacing w:val="-4"/>
        </w:rPr>
        <w:t xml:space="preserve"> </w:t>
      </w:r>
      <w:r>
        <w:t>traffic</w:t>
      </w:r>
      <w:r>
        <w:rPr>
          <w:spacing w:val="-4"/>
        </w:rPr>
        <w:t xml:space="preserve"> </w:t>
      </w:r>
      <w:r>
        <w:t>to</w:t>
      </w:r>
      <w:r>
        <w:rPr>
          <w:spacing w:val="-3"/>
        </w:rPr>
        <w:t xml:space="preserve"> </w:t>
      </w:r>
      <w:r>
        <w:t>your</w:t>
      </w:r>
      <w:r>
        <w:rPr>
          <w:spacing w:val="-3"/>
        </w:rPr>
        <w:t xml:space="preserve"> </w:t>
      </w:r>
      <w:r>
        <w:t>application</w:t>
      </w:r>
      <w:r>
        <w:rPr>
          <w:spacing w:val="-4"/>
        </w:rPr>
        <w:t xml:space="preserve"> </w:t>
      </w:r>
      <w:r>
        <w:t>in</w:t>
      </w:r>
      <w:r>
        <w:rPr>
          <w:spacing w:val="-3"/>
        </w:rPr>
        <w:t xml:space="preserve"> </w:t>
      </w:r>
      <w:r>
        <w:t>the</w:t>
      </w:r>
      <w:r>
        <w:rPr>
          <w:spacing w:val="-5"/>
        </w:rPr>
        <w:t xml:space="preserve"> </w:t>
      </w:r>
      <w:r>
        <w:t>coming</w:t>
      </w:r>
      <w:r>
        <w:rPr>
          <w:spacing w:val="-2"/>
        </w:rPr>
        <w:t xml:space="preserve"> days.</w:t>
      </w:r>
    </w:p>
    <w:p w14:paraId="6679BE81" w14:textId="77777777" w:rsidR="00A53686" w:rsidRDefault="00000000">
      <w:pPr>
        <w:pStyle w:val="Corpotesto"/>
        <w:ind w:right="719"/>
      </w:pPr>
      <w:r>
        <w:t>When</w:t>
      </w:r>
      <w:r>
        <w:rPr>
          <w:spacing w:val="-3"/>
        </w:rPr>
        <w:t xml:space="preserve"> </w:t>
      </w:r>
      <w:r>
        <w:t>your</w:t>
      </w:r>
      <w:r>
        <w:rPr>
          <w:spacing w:val="-2"/>
        </w:rPr>
        <w:t xml:space="preserve"> </w:t>
      </w:r>
      <w:r>
        <w:t>application</w:t>
      </w:r>
      <w:r>
        <w:rPr>
          <w:spacing w:val="-2"/>
        </w:rPr>
        <w:t xml:space="preserve"> </w:t>
      </w:r>
      <w:r>
        <w:t>experiences</w:t>
      </w:r>
      <w:r>
        <w:rPr>
          <w:spacing w:val="-2"/>
        </w:rPr>
        <w:t xml:space="preserve"> </w:t>
      </w:r>
      <w:r>
        <w:t>this</w:t>
      </w:r>
      <w:r>
        <w:rPr>
          <w:spacing w:val="-4"/>
        </w:rPr>
        <w:t xml:space="preserve"> </w:t>
      </w:r>
      <w:r>
        <w:t>spike</w:t>
      </w:r>
      <w:r>
        <w:rPr>
          <w:spacing w:val="-2"/>
        </w:rPr>
        <w:t xml:space="preserve"> </w:t>
      </w:r>
      <w:r>
        <w:t>in</w:t>
      </w:r>
      <w:r>
        <w:rPr>
          <w:spacing w:val="-3"/>
        </w:rPr>
        <w:t xml:space="preserve"> </w:t>
      </w:r>
      <w:r>
        <w:t>traffic,</w:t>
      </w:r>
      <w:r>
        <w:rPr>
          <w:spacing w:val="-3"/>
        </w:rPr>
        <w:t xml:space="preserve"> </w:t>
      </w:r>
      <w:r>
        <w:t>you</w:t>
      </w:r>
      <w:r>
        <w:rPr>
          <w:spacing w:val="-2"/>
        </w:rPr>
        <w:t xml:space="preserve"> </w:t>
      </w:r>
      <w:r>
        <w:t>want</w:t>
      </w:r>
      <w:r>
        <w:rPr>
          <w:spacing w:val="-3"/>
        </w:rPr>
        <w:t xml:space="preserve"> </w:t>
      </w:r>
      <w:r>
        <w:t>to</w:t>
      </w:r>
      <w:r>
        <w:rPr>
          <w:spacing w:val="-3"/>
        </w:rPr>
        <w:t xml:space="preserve"> </w:t>
      </w:r>
      <w:r>
        <w:t>detect</w:t>
      </w:r>
      <w:r>
        <w:rPr>
          <w:spacing w:val="-3"/>
        </w:rPr>
        <w:t xml:space="preserve"> </w:t>
      </w:r>
      <w:r>
        <w:t>any</w:t>
      </w:r>
      <w:r>
        <w:rPr>
          <w:spacing w:val="-1"/>
        </w:rPr>
        <w:t xml:space="preserve"> </w:t>
      </w:r>
      <w:r>
        <w:t>anomalies</w:t>
      </w:r>
      <w:r>
        <w:rPr>
          <w:spacing w:val="-2"/>
        </w:rPr>
        <w:t xml:space="preserve"> </w:t>
      </w:r>
      <w:r>
        <w:t>such</w:t>
      </w:r>
      <w:r>
        <w:rPr>
          <w:spacing w:val="-4"/>
        </w:rPr>
        <w:t xml:space="preserve"> </w:t>
      </w:r>
      <w:r>
        <w:t>as request errors or failed queries immediately.</w:t>
      </w:r>
    </w:p>
    <w:p w14:paraId="678E45A2" w14:textId="77777777" w:rsidR="00A53686" w:rsidRDefault="00000000">
      <w:pPr>
        <w:pStyle w:val="Corpotesto"/>
        <w:ind w:right="1498"/>
      </w:pPr>
      <w:r>
        <w:t>What</w:t>
      </w:r>
      <w:r>
        <w:rPr>
          <w:spacing w:val="-3"/>
        </w:rPr>
        <w:t xml:space="preserve"> </w:t>
      </w:r>
      <w:r>
        <w:t>service</w:t>
      </w:r>
      <w:r>
        <w:rPr>
          <w:spacing w:val="-4"/>
        </w:rPr>
        <w:t xml:space="preserve"> </w:t>
      </w:r>
      <w:r>
        <w:t>can</w:t>
      </w:r>
      <w:r>
        <w:rPr>
          <w:spacing w:val="-4"/>
        </w:rPr>
        <w:t xml:space="preserve"> </w:t>
      </w:r>
      <w:r>
        <w:t>you</w:t>
      </w:r>
      <w:r>
        <w:rPr>
          <w:spacing w:val="-2"/>
        </w:rPr>
        <w:t xml:space="preserve"> </w:t>
      </w:r>
      <w:r>
        <w:t>use</w:t>
      </w:r>
      <w:r>
        <w:rPr>
          <w:spacing w:val="-2"/>
        </w:rPr>
        <w:t xml:space="preserve"> </w:t>
      </w:r>
      <w:r>
        <w:t>to</w:t>
      </w:r>
      <w:r>
        <w:rPr>
          <w:spacing w:val="-2"/>
        </w:rPr>
        <w:t xml:space="preserve"> </w:t>
      </w:r>
      <w:r>
        <w:t>assure</w:t>
      </w:r>
      <w:r>
        <w:rPr>
          <w:spacing w:val="-2"/>
        </w:rPr>
        <w:t xml:space="preserve"> </w:t>
      </w:r>
      <w:r>
        <w:t>that</w:t>
      </w:r>
      <w:r>
        <w:rPr>
          <w:spacing w:val="-3"/>
        </w:rPr>
        <w:t xml:space="preserve"> </w:t>
      </w:r>
      <w:r>
        <w:t>you</w:t>
      </w:r>
      <w:r>
        <w:rPr>
          <w:spacing w:val="-4"/>
        </w:rPr>
        <w:t xml:space="preserve"> </w:t>
      </w:r>
      <w:r>
        <w:t>know</w:t>
      </w:r>
      <w:r>
        <w:rPr>
          <w:spacing w:val="-2"/>
        </w:rPr>
        <w:t xml:space="preserve"> </w:t>
      </w:r>
      <w:r>
        <w:t>about</w:t>
      </w:r>
      <w:r>
        <w:rPr>
          <w:spacing w:val="-3"/>
        </w:rPr>
        <w:t xml:space="preserve"> </w:t>
      </w:r>
      <w:r>
        <w:t>these</w:t>
      </w:r>
      <w:r>
        <w:rPr>
          <w:spacing w:val="-2"/>
        </w:rPr>
        <w:t xml:space="preserve"> </w:t>
      </w:r>
      <w:r>
        <w:t>types</w:t>
      </w:r>
      <w:r>
        <w:rPr>
          <w:spacing w:val="-2"/>
        </w:rPr>
        <w:t xml:space="preserve"> </w:t>
      </w:r>
      <w:r>
        <w:t>of</w:t>
      </w:r>
      <w:r>
        <w:rPr>
          <w:spacing w:val="-3"/>
        </w:rPr>
        <w:t xml:space="preserve"> </w:t>
      </w:r>
      <w:r>
        <w:t>errors</w:t>
      </w:r>
      <w:r>
        <w:rPr>
          <w:spacing w:val="-2"/>
        </w:rPr>
        <w:t xml:space="preserve"> </w:t>
      </w:r>
      <w:r>
        <w:t>related</w:t>
      </w:r>
      <w:r>
        <w:rPr>
          <w:spacing w:val="-2"/>
        </w:rPr>
        <w:t xml:space="preserve"> </w:t>
      </w:r>
      <w:r>
        <w:t>to your .NET application immediately?</w:t>
      </w:r>
    </w:p>
    <w:p w14:paraId="581251D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3879"/>
      </w:tblGrid>
      <w:tr w:rsidR="00A53686" w14:paraId="0D1FE30C" w14:textId="77777777">
        <w:trPr>
          <w:trHeight w:val="242"/>
        </w:trPr>
        <w:tc>
          <w:tcPr>
            <w:tcW w:w="324" w:type="dxa"/>
          </w:tcPr>
          <w:p w14:paraId="51DA4D7E" w14:textId="77777777" w:rsidR="00A53686" w:rsidRDefault="00000000">
            <w:pPr>
              <w:pStyle w:val="TableParagraph"/>
              <w:spacing w:before="0" w:line="222" w:lineRule="exact"/>
              <w:ind w:left="10" w:right="43"/>
              <w:rPr>
                <w:sz w:val="20"/>
              </w:rPr>
            </w:pPr>
            <w:r>
              <w:rPr>
                <w:spacing w:val="-5"/>
                <w:sz w:val="20"/>
              </w:rPr>
              <w:t>A.</w:t>
            </w:r>
          </w:p>
        </w:tc>
        <w:tc>
          <w:tcPr>
            <w:tcW w:w="3879" w:type="dxa"/>
          </w:tcPr>
          <w:p w14:paraId="3EDBB0F1" w14:textId="77777777" w:rsidR="00A53686" w:rsidRDefault="00000000">
            <w:pPr>
              <w:pStyle w:val="TableParagraph"/>
              <w:spacing w:before="0" w:line="222" w:lineRule="exact"/>
              <w:jc w:val="left"/>
              <w:rPr>
                <w:sz w:val="20"/>
              </w:rPr>
            </w:pPr>
            <w:r>
              <w:rPr>
                <w:sz w:val="20"/>
              </w:rPr>
              <w:t>Application</w:t>
            </w:r>
            <w:r>
              <w:rPr>
                <w:spacing w:val="-7"/>
                <w:sz w:val="20"/>
              </w:rPr>
              <w:t xml:space="preserve"> </w:t>
            </w:r>
            <w:r>
              <w:rPr>
                <w:sz w:val="20"/>
              </w:rPr>
              <w:t>Insights</w:t>
            </w:r>
            <w:r>
              <w:rPr>
                <w:spacing w:val="-7"/>
                <w:sz w:val="20"/>
              </w:rPr>
              <w:t xml:space="preserve"> </w:t>
            </w:r>
            <w:r>
              <w:rPr>
                <w:spacing w:val="-2"/>
                <w:sz w:val="20"/>
              </w:rPr>
              <w:t>Search</w:t>
            </w:r>
          </w:p>
        </w:tc>
      </w:tr>
      <w:tr w:rsidR="00A53686" w14:paraId="2CB4B4CB" w14:textId="77777777">
        <w:trPr>
          <w:trHeight w:val="260"/>
        </w:trPr>
        <w:tc>
          <w:tcPr>
            <w:tcW w:w="324" w:type="dxa"/>
          </w:tcPr>
          <w:p w14:paraId="1B560081" w14:textId="77777777" w:rsidR="00A53686" w:rsidRDefault="00000000">
            <w:pPr>
              <w:pStyle w:val="TableParagraph"/>
              <w:ind w:left="10" w:right="43"/>
              <w:rPr>
                <w:sz w:val="20"/>
              </w:rPr>
            </w:pPr>
            <w:r>
              <w:rPr>
                <w:spacing w:val="-5"/>
                <w:sz w:val="20"/>
              </w:rPr>
              <w:t>B.</w:t>
            </w:r>
          </w:p>
        </w:tc>
        <w:tc>
          <w:tcPr>
            <w:tcW w:w="3879" w:type="dxa"/>
          </w:tcPr>
          <w:p w14:paraId="4D5E10BB" w14:textId="77777777" w:rsidR="00A53686" w:rsidRDefault="00000000">
            <w:pPr>
              <w:pStyle w:val="TableParagraph"/>
              <w:jc w:val="left"/>
              <w:rPr>
                <w:sz w:val="20"/>
              </w:rPr>
            </w:pPr>
            <w:r>
              <w:rPr>
                <w:sz w:val="20"/>
              </w:rPr>
              <w:t>Log</w:t>
            </w:r>
            <w:r>
              <w:rPr>
                <w:spacing w:val="-4"/>
                <w:sz w:val="20"/>
              </w:rPr>
              <w:t xml:space="preserve"> </w:t>
            </w:r>
            <w:r>
              <w:rPr>
                <w:sz w:val="20"/>
              </w:rPr>
              <w:t>analytics</w:t>
            </w:r>
            <w:r>
              <w:rPr>
                <w:spacing w:val="-4"/>
                <w:sz w:val="20"/>
              </w:rPr>
              <w:t xml:space="preserve"> </w:t>
            </w:r>
            <w:r>
              <w:rPr>
                <w:spacing w:val="-2"/>
                <w:sz w:val="20"/>
              </w:rPr>
              <w:t>workspace</w:t>
            </w:r>
          </w:p>
        </w:tc>
      </w:tr>
      <w:tr w:rsidR="00A53686" w14:paraId="6432580D" w14:textId="77777777">
        <w:trPr>
          <w:trHeight w:val="259"/>
        </w:trPr>
        <w:tc>
          <w:tcPr>
            <w:tcW w:w="324" w:type="dxa"/>
          </w:tcPr>
          <w:p w14:paraId="2B88A7F0" w14:textId="77777777" w:rsidR="00A53686" w:rsidRDefault="00000000">
            <w:pPr>
              <w:pStyle w:val="TableParagraph"/>
              <w:ind w:left="23" w:right="43"/>
              <w:rPr>
                <w:sz w:val="20"/>
              </w:rPr>
            </w:pPr>
            <w:r>
              <w:rPr>
                <w:spacing w:val="-5"/>
                <w:sz w:val="20"/>
              </w:rPr>
              <w:t>C.</w:t>
            </w:r>
          </w:p>
        </w:tc>
        <w:tc>
          <w:tcPr>
            <w:tcW w:w="3879" w:type="dxa"/>
          </w:tcPr>
          <w:p w14:paraId="349F7403" w14:textId="77777777" w:rsidR="00A53686" w:rsidRDefault="00000000">
            <w:pPr>
              <w:pStyle w:val="TableParagraph"/>
              <w:jc w:val="left"/>
              <w:rPr>
                <w:sz w:val="20"/>
              </w:rPr>
            </w:pPr>
            <w:r>
              <w:rPr>
                <w:sz w:val="20"/>
              </w:rPr>
              <w:t>Client-side</w:t>
            </w:r>
            <w:r>
              <w:rPr>
                <w:spacing w:val="-10"/>
                <w:sz w:val="20"/>
              </w:rPr>
              <w:t xml:space="preserve"> </w:t>
            </w:r>
            <w:r>
              <w:rPr>
                <w:spacing w:val="-2"/>
                <w:sz w:val="20"/>
              </w:rPr>
              <w:t>monitoring</w:t>
            </w:r>
          </w:p>
        </w:tc>
      </w:tr>
      <w:tr w:rsidR="00A53686" w14:paraId="28955D02" w14:textId="77777777">
        <w:trPr>
          <w:trHeight w:val="241"/>
        </w:trPr>
        <w:tc>
          <w:tcPr>
            <w:tcW w:w="324" w:type="dxa"/>
          </w:tcPr>
          <w:p w14:paraId="7A68D711" w14:textId="77777777" w:rsidR="00A53686" w:rsidRDefault="00000000">
            <w:pPr>
              <w:pStyle w:val="TableParagraph"/>
              <w:spacing w:before="11" w:line="210" w:lineRule="exact"/>
              <w:ind w:left="23" w:right="43"/>
              <w:rPr>
                <w:sz w:val="20"/>
              </w:rPr>
            </w:pPr>
            <w:r>
              <w:rPr>
                <w:spacing w:val="-5"/>
                <w:sz w:val="20"/>
              </w:rPr>
              <w:t>D.</w:t>
            </w:r>
          </w:p>
        </w:tc>
        <w:tc>
          <w:tcPr>
            <w:tcW w:w="3879" w:type="dxa"/>
          </w:tcPr>
          <w:p w14:paraId="230F9A0B" w14:textId="77777777" w:rsidR="00A53686" w:rsidRDefault="00000000">
            <w:pPr>
              <w:pStyle w:val="TableParagraph"/>
              <w:spacing w:before="11" w:line="210" w:lineRule="exact"/>
              <w:jc w:val="left"/>
              <w:rPr>
                <w:sz w:val="20"/>
              </w:rPr>
            </w:pPr>
            <w:r>
              <w:rPr>
                <w:sz w:val="20"/>
              </w:rPr>
              <w:t>Live</w:t>
            </w:r>
            <w:r>
              <w:rPr>
                <w:spacing w:val="-4"/>
                <w:sz w:val="20"/>
              </w:rPr>
              <w:t xml:space="preserve"> </w:t>
            </w:r>
            <w:r>
              <w:rPr>
                <w:sz w:val="20"/>
              </w:rPr>
              <w:t>Metrics</w:t>
            </w:r>
            <w:r>
              <w:rPr>
                <w:spacing w:val="-5"/>
                <w:sz w:val="20"/>
              </w:rPr>
              <w:t xml:space="preserve"> </w:t>
            </w:r>
            <w:r>
              <w:rPr>
                <w:sz w:val="20"/>
              </w:rPr>
              <w:t>Stream</w:t>
            </w:r>
            <w:r>
              <w:rPr>
                <w:spacing w:val="-3"/>
                <w:sz w:val="20"/>
              </w:rPr>
              <w:t xml:space="preserve"> </w:t>
            </w:r>
            <w:r>
              <w:rPr>
                <w:sz w:val="20"/>
              </w:rPr>
              <w:t>in</w:t>
            </w:r>
            <w:r>
              <w:rPr>
                <w:spacing w:val="-4"/>
                <w:sz w:val="20"/>
              </w:rPr>
              <w:t xml:space="preserve"> </w:t>
            </w:r>
            <w:r>
              <w:rPr>
                <w:sz w:val="20"/>
              </w:rPr>
              <w:t>Application</w:t>
            </w:r>
            <w:r>
              <w:rPr>
                <w:spacing w:val="-3"/>
                <w:sz w:val="20"/>
              </w:rPr>
              <w:t xml:space="preserve"> </w:t>
            </w:r>
            <w:r>
              <w:rPr>
                <w:spacing w:val="-2"/>
                <w:sz w:val="20"/>
              </w:rPr>
              <w:t>Insights</w:t>
            </w:r>
          </w:p>
        </w:tc>
      </w:tr>
    </w:tbl>
    <w:p w14:paraId="051DD45F" w14:textId="77777777" w:rsidR="00A53686" w:rsidRDefault="00A53686">
      <w:pPr>
        <w:pStyle w:val="Corpotesto"/>
        <w:spacing w:before="32"/>
        <w:ind w:left="0"/>
      </w:pPr>
    </w:p>
    <w:p w14:paraId="6468EE4A"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288A8C6A" w14:textId="77777777" w:rsidR="00A53686" w:rsidRDefault="00000000">
      <w:pPr>
        <w:spacing w:line="230" w:lineRule="exact"/>
        <w:ind w:left="360"/>
        <w:rPr>
          <w:rFonts w:ascii="Arial"/>
          <w:b/>
          <w:sz w:val="20"/>
        </w:rPr>
      </w:pPr>
      <w:r>
        <w:rPr>
          <w:rFonts w:ascii="Arial"/>
          <w:b/>
          <w:spacing w:val="-2"/>
          <w:sz w:val="20"/>
        </w:rPr>
        <w:t>Explanation:</w:t>
      </w:r>
    </w:p>
    <w:p w14:paraId="663977D3" w14:textId="77777777" w:rsidR="00A53686" w:rsidRDefault="00000000">
      <w:pPr>
        <w:pStyle w:val="Corpotesto"/>
        <w:spacing w:before="1"/>
        <w:ind w:right="909"/>
        <w:jc w:val="both"/>
      </w:pPr>
      <w:r>
        <w:t>Live</w:t>
      </w:r>
      <w:r>
        <w:rPr>
          <w:spacing w:val="-3"/>
        </w:rPr>
        <w:t xml:space="preserve"> </w:t>
      </w:r>
      <w:r>
        <w:t>metrics</w:t>
      </w:r>
      <w:r>
        <w:rPr>
          <w:spacing w:val="-3"/>
        </w:rPr>
        <w:t xml:space="preserve"> </w:t>
      </w:r>
      <w:r>
        <w:t>stream</w:t>
      </w:r>
      <w:r>
        <w:rPr>
          <w:spacing w:val="-3"/>
        </w:rPr>
        <w:t xml:space="preserve"> </w:t>
      </w:r>
      <w:r>
        <w:t>includes</w:t>
      </w:r>
      <w:r>
        <w:rPr>
          <w:spacing w:val="-3"/>
        </w:rPr>
        <w:t xml:space="preserve"> </w:t>
      </w:r>
      <w:r>
        <w:t>such</w:t>
      </w:r>
      <w:r>
        <w:rPr>
          <w:spacing w:val="-3"/>
        </w:rPr>
        <w:t xml:space="preserve"> </w:t>
      </w:r>
      <w:r>
        <w:t>information</w:t>
      </w:r>
      <w:r>
        <w:rPr>
          <w:spacing w:val="-3"/>
        </w:rPr>
        <w:t xml:space="preserve"> </w:t>
      </w:r>
      <w:r>
        <w:t>as</w:t>
      </w:r>
      <w:r>
        <w:rPr>
          <w:spacing w:val="-3"/>
        </w:rPr>
        <w:t xml:space="preserve"> </w:t>
      </w:r>
      <w:r>
        <w:t>the</w:t>
      </w:r>
      <w:r>
        <w:rPr>
          <w:spacing w:val="-3"/>
        </w:rPr>
        <w:t xml:space="preserve"> </w:t>
      </w:r>
      <w:r>
        <w:t>number</w:t>
      </w:r>
      <w:r>
        <w:rPr>
          <w:spacing w:val="-3"/>
        </w:rPr>
        <w:t xml:space="preserve"> </w:t>
      </w:r>
      <w:r>
        <w:t>of</w:t>
      </w:r>
      <w:r>
        <w:rPr>
          <w:spacing w:val="-4"/>
        </w:rPr>
        <w:t xml:space="preserve"> </w:t>
      </w:r>
      <w:r>
        <w:t>incoming</w:t>
      </w:r>
      <w:r>
        <w:rPr>
          <w:spacing w:val="-3"/>
        </w:rPr>
        <w:t xml:space="preserve"> </w:t>
      </w:r>
      <w:r>
        <w:t>requests,</w:t>
      </w:r>
      <w:r>
        <w:rPr>
          <w:spacing w:val="-3"/>
        </w:rPr>
        <w:t xml:space="preserve"> </w:t>
      </w:r>
      <w:r>
        <w:t>the</w:t>
      </w:r>
      <w:r>
        <w:rPr>
          <w:spacing w:val="-3"/>
        </w:rPr>
        <w:t xml:space="preserve"> </w:t>
      </w:r>
      <w:r>
        <w:t>duration of</w:t>
      </w:r>
      <w:r>
        <w:rPr>
          <w:spacing w:val="-3"/>
        </w:rPr>
        <w:t xml:space="preserve"> </w:t>
      </w:r>
      <w:r>
        <w:t>those</w:t>
      </w:r>
      <w:r>
        <w:rPr>
          <w:spacing w:val="-2"/>
        </w:rPr>
        <w:t xml:space="preserve"> </w:t>
      </w:r>
      <w:r>
        <w:t>requests,</w:t>
      </w:r>
      <w:r>
        <w:rPr>
          <w:spacing w:val="-3"/>
        </w:rPr>
        <w:t xml:space="preserve"> </w:t>
      </w:r>
      <w:r>
        <w:t>and</w:t>
      </w:r>
      <w:r>
        <w:rPr>
          <w:spacing w:val="-2"/>
        </w:rPr>
        <w:t xml:space="preserve"> </w:t>
      </w:r>
      <w:r>
        <w:t>any</w:t>
      </w:r>
      <w:r>
        <w:rPr>
          <w:spacing w:val="-4"/>
        </w:rPr>
        <w:t xml:space="preserve"> </w:t>
      </w:r>
      <w:r>
        <w:t>failures</w:t>
      </w:r>
      <w:r>
        <w:rPr>
          <w:spacing w:val="-2"/>
        </w:rPr>
        <w:t xml:space="preserve"> </w:t>
      </w:r>
      <w:r>
        <w:t>that</w:t>
      </w:r>
      <w:r>
        <w:rPr>
          <w:spacing w:val="-4"/>
        </w:rPr>
        <w:t xml:space="preserve"> </w:t>
      </w:r>
      <w:r>
        <w:t>occur.</w:t>
      </w:r>
      <w:r>
        <w:rPr>
          <w:spacing w:val="-3"/>
        </w:rPr>
        <w:t xml:space="preserve"> </w:t>
      </w:r>
      <w:r>
        <w:t>You</w:t>
      </w:r>
      <w:r>
        <w:rPr>
          <w:spacing w:val="-4"/>
        </w:rPr>
        <w:t xml:space="preserve"> </w:t>
      </w:r>
      <w:r>
        <w:t>can</w:t>
      </w:r>
      <w:r>
        <w:rPr>
          <w:spacing w:val="-3"/>
        </w:rPr>
        <w:t xml:space="preserve"> </w:t>
      </w:r>
      <w:r>
        <w:t>also</w:t>
      </w:r>
      <w:r>
        <w:rPr>
          <w:spacing w:val="-1"/>
        </w:rPr>
        <w:t xml:space="preserve"> </w:t>
      </w:r>
      <w:r>
        <w:t>inspect</w:t>
      </w:r>
      <w:r>
        <w:rPr>
          <w:spacing w:val="-4"/>
        </w:rPr>
        <w:t xml:space="preserve"> </w:t>
      </w:r>
      <w:r>
        <w:t>critical</w:t>
      </w:r>
      <w:r>
        <w:rPr>
          <w:spacing w:val="-2"/>
        </w:rPr>
        <w:t xml:space="preserve"> </w:t>
      </w:r>
      <w:r>
        <w:t>performance</w:t>
      </w:r>
      <w:r>
        <w:rPr>
          <w:spacing w:val="-3"/>
        </w:rPr>
        <w:t xml:space="preserve"> </w:t>
      </w:r>
      <w:r>
        <w:t>metrics such as processor and memory.</w:t>
      </w:r>
    </w:p>
    <w:p w14:paraId="45B6D822" w14:textId="77777777" w:rsidR="00A53686" w:rsidRDefault="00A53686">
      <w:pPr>
        <w:pStyle w:val="Corpotesto"/>
        <w:ind w:left="0"/>
      </w:pPr>
    </w:p>
    <w:p w14:paraId="128E5B35" w14:textId="77777777" w:rsidR="00A53686" w:rsidRDefault="00A53686">
      <w:pPr>
        <w:pStyle w:val="Corpotesto"/>
        <w:ind w:left="0"/>
      </w:pPr>
    </w:p>
    <w:p w14:paraId="7A4DC556" w14:textId="77777777" w:rsidR="00A53686" w:rsidRDefault="00000000">
      <w:pPr>
        <w:pStyle w:val="Titolo3"/>
      </w:pPr>
      <w:r>
        <w:t>QUESTION</w:t>
      </w:r>
      <w:r>
        <w:rPr>
          <w:spacing w:val="-3"/>
        </w:rPr>
        <w:t xml:space="preserve"> </w:t>
      </w:r>
      <w:r>
        <w:rPr>
          <w:spacing w:val="-5"/>
        </w:rPr>
        <w:t>515</w:t>
      </w:r>
    </w:p>
    <w:p w14:paraId="14986038" w14:textId="77777777" w:rsidR="00A53686" w:rsidRDefault="00000000">
      <w:pPr>
        <w:pStyle w:val="Corpotesto"/>
        <w:ind w:right="779"/>
      </w:pPr>
      <w:r>
        <w:t>You</w:t>
      </w:r>
      <w:r>
        <w:rPr>
          <w:spacing w:val="-4"/>
        </w:rPr>
        <w:t xml:space="preserve"> </w:t>
      </w:r>
      <w:r>
        <w:t>have</w:t>
      </w:r>
      <w:r>
        <w:rPr>
          <w:spacing w:val="-3"/>
        </w:rPr>
        <w:t xml:space="preserve"> </w:t>
      </w:r>
      <w:r>
        <w:t>a</w:t>
      </w:r>
      <w:r>
        <w:rPr>
          <w:spacing w:val="-4"/>
        </w:rPr>
        <w:t xml:space="preserve"> </w:t>
      </w:r>
      <w:r>
        <w:t>general</w:t>
      </w:r>
      <w:r>
        <w:rPr>
          <w:spacing w:val="-4"/>
        </w:rPr>
        <w:t xml:space="preserve"> </w:t>
      </w:r>
      <w:r>
        <w:t>purpose</w:t>
      </w:r>
      <w:r>
        <w:rPr>
          <w:spacing w:val="-4"/>
        </w:rPr>
        <w:t xml:space="preserve"> </w:t>
      </w:r>
      <w:r>
        <w:t>v1</w:t>
      </w:r>
      <w:r>
        <w:rPr>
          <w:spacing w:val="-3"/>
        </w:rPr>
        <w:t xml:space="preserve"> </w:t>
      </w:r>
      <w:r>
        <w:t>storage</w:t>
      </w:r>
      <w:r>
        <w:rPr>
          <w:spacing w:val="-3"/>
        </w:rPr>
        <w:t xml:space="preserve"> </w:t>
      </w:r>
      <w:r>
        <w:t>account</w:t>
      </w:r>
      <w:r>
        <w:rPr>
          <w:spacing w:val="-4"/>
        </w:rPr>
        <w:t xml:space="preserve"> </w:t>
      </w:r>
      <w:r>
        <w:t>named</w:t>
      </w:r>
      <w:r>
        <w:rPr>
          <w:spacing w:val="-3"/>
        </w:rPr>
        <w:t xml:space="preserve"> </w:t>
      </w:r>
      <w:r>
        <w:t>storageaccount1</w:t>
      </w:r>
      <w:r>
        <w:rPr>
          <w:spacing w:val="-4"/>
        </w:rPr>
        <w:t xml:space="preserve"> </w:t>
      </w:r>
      <w:r>
        <w:t>that</w:t>
      </w:r>
      <w:r>
        <w:rPr>
          <w:spacing w:val="-4"/>
        </w:rPr>
        <w:t xml:space="preserve"> </w:t>
      </w:r>
      <w:r>
        <w:t>has</w:t>
      </w:r>
      <w:r>
        <w:rPr>
          <w:spacing w:val="-3"/>
        </w:rPr>
        <w:t xml:space="preserve"> </w:t>
      </w:r>
      <w:r>
        <w:t>a</w:t>
      </w:r>
      <w:r>
        <w:rPr>
          <w:spacing w:val="-3"/>
        </w:rPr>
        <w:t xml:space="preserve"> </w:t>
      </w:r>
      <w:r>
        <w:t>private container named container1.</w:t>
      </w:r>
    </w:p>
    <w:p w14:paraId="34AFEE14" w14:textId="77777777" w:rsidR="00A53686" w:rsidRDefault="00A53686">
      <w:pPr>
        <w:pStyle w:val="Corpotesto"/>
        <w:ind w:left="0"/>
      </w:pPr>
    </w:p>
    <w:p w14:paraId="5C4D55C6"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allow</w:t>
      </w:r>
      <w:r>
        <w:rPr>
          <w:spacing w:val="-2"/>
        </w:rPr>
        <w:t xml:space="preserve"> </w:t>
      </w:r>
      <w:r>
        <w:t>read</w:t>
      </w:r>
      <w:r>
        <w:rPr>
          <w:spacing w:val="-2"/>
        </w:rPr>
        <w:t xml:space="preserve"> </w:t>
      </w:r>
      <w:r>
        <w:t>access</w:t>
      </w:r>
      <w:r>
        <w:rPr>
          <w:spacing w:val="-1"/>
        </w:rPr>
        <w:t xml:space="preserve"> </w:t>
      </w:r>
      <w:r>
        <w:t>to</w:t>
      </w:r>
      <w:r>
        <w:rPr>
          <w:spacing w:val="-2"/>
        </w:rPr>
        <w:t xml:space="preserve"> </w:t>
      </w:r>
      <w:r>
        <w:t>the</w:t>
      </w:r>
      <w:r>
        <w:rPr>
          <w:spacing w:val="-2"/>
        </w:rPr>
        <w:t xml:space="preserve"> </w:t>
      </w:r>
      <w:r>
        <w:t>data</w:t>
      </w:r>
      <w:r>
        <w:rPr>
          <w:spacing w:val="-3"/>
        </w:rPr>
        <w:t xml:space="preserve"> </w:t>
      </w:r>
      <w:r>
        <w:t>inside</w:t>
      </w:r>
      <w:r>
        <w:rPr>
          <w:spacing w:val="-2"/>
        </w:rPr>
        <w:t xml:space="preserve"> </w:t>
      </w:r>
      <w:r>
        <w:t>container1,</w:t>
      </w:r>
      <w:r>
        <w:rPr>
          <w:spacing w:val="-3"/>
        </w:rPr>
        <w:t xml:space="preserve"> </w:t>
      </w:r>
      <w:r>
        <w:t>but</w:t>
      </w:r>
      <w:r>
        <w:rPr>
          <w:spacing w:val="-3"/>
        </w:rPr>
        <w:t xml:space="preserve"> </w:t>
      </w:r>
      <w:r>
        <w:t>only</w:t>
      </w:r>
      <w:r>
        <w:rPr>
          <w:spacing w:val="-4"/>
        </w:rPr>
        <w:t xml:space="preserve"> </w:t>
      </w:r>
      <w:r>
        <w:t>within</w:t>
      </w:r>
      <w:r>
        <w:rPr>
          <w:spacing w:val="-2"/>
        </w:rPr>
        <w:t xml:space="preserve"> </w:t>
      </w:r>
      <w:r>
        <w:t>a</w:t>
      </w:r>
      <w:r>
        <w:rPr>
          <w:spacing w:val="-4"/>
        </w:rPr>
        <w:t xml:space="preserve"> </w:t>
      </w:r>
      <w:r>
        <w:t>14</w:t>
      </w:r>
      <w:r>
        <w:rPr>
          <w:spacing w:val="-2"/>
        </w:rPr>
        <w:t xml:space="preserve"> </w:t>
      </w:r>
      <w:r>
        <w:t>day</w:t>
      </w:r>
      <w:r>
        <w:rPr>
          <w:spacing w:val="-2"/>
        </w:rPr>
        <w:t xml:space="preserve"> </w:t>
      </w:r>
      <w:r>
        <w:t>window. How do you accomplish this?</w:t>
      </w:r>
    </w:p>
    <w:p w14:paraId="1DE064F9"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4"/>
        <w:gridCol w:w="4692"/>
      </w:tblGrid>
      <w:tr w:rsidR="00A53686" w14:paraId="5D10A094" w14:textId="77777777">
        <w:trPr>
          <w:trHeight w:val="241"/>
        </w:trPr>
        <w:tc>
          <w:tcPr>
            <w:tcW w:w="324" w:type="dxa"/>
          </w:tcPr>
          <w:p w14:paraId="448E6858" w14:textId="77777777" w:rsidR="00A53686" w:rsidRDefault="00000000">
            <w:pPr>
              <w:pStyle w:val="TableParagraph"/>
              <w:spacing w:before="0" w:line="222" w:lineRule="exact"/>
              <w:ind w:left="10" w:right="43"/>
              <w:rPr>
                <w:sz w:val="20"/>
              </w:rPr>
            </w:pPr>
            <w:r>
              <w:rPr>
                <w:spacing w:val="-5"/>
                <w:sz w:val="20"/>
              </w:rPr>
              <w:t>A.</w:t>
            </w:r>
          </w:p>
        </w:tc>
        <w:tc>
          <w:tcPr>
            <w:tcW w:w="4692" w:type="dxa"/>
          </w:tcPr>
          <w:p w14:paraId="2645C12D" w14:textId="77777777" w:rsidR="00A53686" w:rsidRDefault="00000000">
            <w:pPr>
              <w:pStyle w:val="TableParagraph"/>
              <w:spacing w:before="0" w:line="222" w:lineRule="exact"/>
              <w:jc w:val="left"/>
              <w:rPr>
                <w:sz w:val="20"/>
              </w:rPr>
            </w:pPr>
            <w:r>
              <w:rPr>
                <w:sz w:val="20"/>
              </w:rPr>
              <w:t>Create</w:t>
            </w:r>
            <w:r>
              <w:rPr>
                <w:spacing w:val="-5"/>
                <w:sz w:val="20"/>
              </w:rPr>
              <w:t xml:space="preserve"> </w:t>
            </w:r>
            <w:r>
              <w:rPr>
                <w:sz w:val="20"/>
              </w:rPr>
              <w:t>a</w:t>
            </w:r>
            <w:r>
              <w:rPr>
                <w:spacing w:val="-4"/>
                <w:sz w:val="20"/>
              </w:rPr>
              <w:t xml:space="preserve"> </w:t>
            </w:r>
            <w:r>
              <w:rPr>
                <w:sz w:val="20"/>
              </w:rPr>
              <w:t>stored</w:t>
            </w:r>
            <w:r>
              <w:rPr>
                <w:spacing w:val="-4"/>
                <w:sz w:val="20"/>
              </w:rPr>
              <w:t xml:space="preserve"> </w:t>
            </w:r>
            <w:r>
              <w:rPr>
                <w:sz w:val="20"/>
              </w:rPr>
              <w:t>access</w:t>
            </w:r>
            <w:r>
              <w:rPr>
                <w:spacing w:val="-3"/>
                <w:sz w:val="20"/>
              </w:rPr>
              <w:t xml:space="preserve"> </w:t>
            </w:r>
            <w:r>
              <w:rPr>
                <w:spacing w:val="-2"/>
                <w:sz w:val="20"/>
              </w:rPr>
              <w:t>policy</w:t>
            </w:r>
          </w:p>
        </w:tc>
      </w:tr>
      <w:tr w:rsidR="00A53686" w14:paraId="40A41DC7" w14:textId="77777777">
        <w:trPr>
          <w:trHeight w:val="259"/>
        </w:trPr>
        <w:tc>
          <w:tcPr>
            <w:tcW w:w="324" w:type="dxa"/>
          </w:tcPr>
          <w:p w14:paraId="61ED47AC" w14:textId="77777777" w:rsidR="00A53686" w:rsidRDefault="00000000">
            <w:pPr>
              <w:pStyle w:val="TableParagraph"/>
              <w:spacing w:before="11"/>
              <w:ind w:left="10" w:right="43"/>
              <w:rPr>
                <w:sz w:val="20"/>
              </w:rPr>
            </w:pPr>
            <w:r>
              <w:rPr>
                <w:spacing w:val="-5"/>
                <w:sz w:val="20"/>
              </w:rPr>
              <w:t>B.</w:t>
            </w:r>
          </w:p>
        </w:tc>
        <w:tc>
          <w:tcPr>
            <w:tcW w:w="4692" w:type="dxa"/>
          </w:tcPr>
          <w:p w14:paraId="66E37FA0" w14:textId="77777777" w:rsidR="00A53686" w:rsidRDefault="00000000">
            <w:pPr>
              <w:pStyle w:val="TableParagraph"/>
              <w:spacing w:before="11"/>
              <w:jc w:val="left"/>
              <w:rPr>
                <w:sz w:val="20"/>
              </w:rPr>
            </w:pPr>
            <w:r>
              <w:rPr>
                <w:sz w:val="20"/>
              </w:rPr>
              <w:t>Create</w:t>
            </w:r>
            <w:r>
              <w:rPr>
                <w:spacing w:val="-5"/>
                <w:sz w:val="20"/>
              </w:rPr>
              <w:t xml:space="preserve"> </w:t>
            </w:r>
            <w:r>
              <w:rPr>
                <w:sz w:val="20"/>
              </w:rPr>
              <w:t>a</w:t>
            </w:r>
            <w:r>
              <w:rPr>
                <w:spacing w:val="-3"/>
                <w:sz w:val="20"/>
              </w:rPr>
              <w:t xml:space="preserve"> </w:t>
            </w:r>
            <w:r>
              <w:rPr>
                <w:sz w:val="20"/>
              </w:rPr>
              <w:t>service</w:t>
            </w:r>
            <w:r>
              <w:rPr>
                <w:spacing w:val="-3"/>
                <w:sz w:val="20"/>
              </w:rPr>
              <w:t xml:space="preserve"> </w:t>
            </w:r>
            <w:r>
              <w:rPr>
                <w:spacing w:val="-5"/>
                <w:sz w:val="20"/>
              </w:rPr>
              <w:t>SAS</w:t>
            </w:r>
          </w:p>
        </w:tc>
      </w:tr>
      <w:tr w:rsidR="00A53686" w14:paraId="00514F89" w14:textId="77777777">
        <w:trPr>
          <w:trHeight w:val="260"/>
        </w:trPr>
        <w:tc>
          <w:tcPr>
            <w:tcW w:w="324" w:type="dxa"/>
          </w:tcPr>
          <w:p w14:paraId="73173069" w14:textId="77777777" w:rsidR="00A53686" w:rsidRDefault="00000000">
            <w:pPr>
              <w:pStyle w:val="TableParagraph"/>
              <w:ind w:left="23" w:right="43"/>
              <w:rPr>
                <w:sz w:val="20"/>
              </w:rPr>
            </w:pPr>
            <w:r>
              <w:rPr>
                <w:spacing w:val="-5"/>
                <w:sz w:val="20"/>
              </w:rPr>
              <w:t>C.</w:t>
            </w:r>
          </w:p>
        </w:tc>
        <w:tc>
          <w:tcPr>
            <w:tcW w:w="4692" w:type="dxa"/>
          </w:tcPr>
          <w:p w14:paraId="5BA9132B" w14:textId="77777777" w:rsidR="00A53686" w:rsidRDefault="00000000">
            <w:pPr>
              <w:pStyle w:val="TableParagraph"/>
              <w:jc w:val="left"/>
              <w:rPr>
                <w:sz w:val="20"/>
              </w:rPr>
            </w:pPr>
            <w:r>
              <w:rPr>
                <w:sz w:val="20"/>
              </w:rPr>
              <w:t>Create</w:t>
            </w:r>
            <w:r>
              <w:rPr>
                <w:spacing w:val="-5"/>
                <w:sz w:val="20"/>
              </w:rPr>
              <w:t xml:space="preserve"> </w:t>
            </w:r>
            <w:r>
              <w:rPr>
                <w:sz w:val="20"/>
              </w:rPr>
              <w:t>a</w:t>
            </w:r>
            <w:r>
              <w:rPr>
                <w:spacing w:val="-3"/>
                <w:sz w:val="20"/>
              </w:rPr>
              <w:t xml:space="preserve"> </w:t>
            </w:r>
            <w:r>
              <w:rPr>
                <w:sz w:val="20"/>
              </w:rPr>
              <w:t>shared</w:t>
            </w:r>
            <w:r>
              <w:rPr>
                <w:spacing w:val="-4"/>
                <w:sz w:val="20"/>
              </w:rPr>
              <w:t xml:space="preserve"> </w:t>
            </w:r>
            <w:r>
              <w:rPr>
                <w:sz w:val="20"/>
              </w:rPr>
              <w:t>access</w:t>
            </w:r>
            <w:r>
              <w:rPr>
                <w:spacing w:val="-3"/>
                <w:sz w:val="20"/>
              </w:rPr>
              <w:t xml:space="preserve"> </w:t>
            </w:r>
            <w:r>
              <w:rPr>
                <w:spacing w:val="-2"/>
                <w:sz w:val="20"/>
              </w:rPr>
              <w:t>signatures</w:t>
            </w:r>
          </w:p>
        </w:tc>
      </w:tr>
      <w:tr w:rsidR="00A53686" w14:paraId="661B04F6" w14:textId="77777777">
        <w:trPr>
          <w:trHeight w:val="242"/>
        </w:trPr>
        <w:tc>
          <w:tcPr>
            <w:tcW w:w="324" w:type="dxa"/>
          </w:tcPr>
          <w:p w14:paraId="4A64F85C" w14:textId="77777777" w:rsidR="00A53686" w:rsidRDefault="00000000">
            <w:pPr>
              <w:pStyle w:val="TableParagraph"/>
              <w:spacing w:line="210" w:lineRule="exact"/>
              <w:ind w:left="23" w:right="43"/>
              <w:rPr>
                <w:sz w:val="20"/>
              </w:rPr>
            </w:pPr>
            <w:r>
              <w:rPr>
                <w:spacing w:val="-5"/>
                <w:sz w:val="20"/>
              </w:rPr>
              <w:t>D.</w:t>
            </w:r>
          </w:p>
        </w:tc>
        <w:tc>
          <w:tcPr>
            <w:tcW w:w="4692" w:type="dxa"/>
          </w:tcPr>
          <w:p w14:paraId="1E98C71A" w14:textId="77777777" w:rsidR="00A53686" w:rsidRDefault="00000000">
            <w:pPr>
              <w:pStyle w:val="TableParagraph"/>
              <w:spacing w:line="210" w:lineRule="exact"/>
              <w:jc w:val="left"/>
              <w:rPr>
                <w:sz w:val="20"/>
              </w:rPr>
            </w:pPr>
            <w:r>
              <w:rPr>
                <w:sz w:val="20"/>
              </w:rPr>
              <w:t>Upgrade</w:t>
            </w:r>
            <w:r>
              <w:rPr>
                <w:spacing w:val="-5"/>
                <w:sz w:val="20"/>
              </w:rPr>
              <w:t xml:space="preserve"> </w:t>
            </w:r>
            <w:r>
              <w:rPr>
                <w:sz w:val="20"/>
              </w:rPr>
              <w:t>the</w:t>
            </w:r>
            <w:r>
              <w:rPr>
                <w:spacing w:val="-5"/>
                <w:sz w:val="20"/>
              </w:rPr>
              <w:t xml:space="preserve"> </w:t>
            </w:r>
            <w:r>
              <w:rPr>
                <w:sz w:val="20"/>
              </w:rPr>
              <w:t>storage</w:t>
            </w:r>
            <w:r>
              <w:rPr>
                <w:spacing w:val="-4"/>
                <w:sz w:val="20"/>
              </w:rPr>
              <w:t xml:space="preserve"> </w:t>
            </w:r>
            <w:r>
              <w:rPr>
                <w:sz w:val="20"/>
              </w:rPr>
              <w:t>account</w:t>
            </w:r>
            <w:r>
              <w:rPr>
                <w:spacing w:val="-6"/>
                <w:sz w:val="20"/>
              </w:rPr>
              <w:t xml:space="preserve"> </w:t>
            </w:r>
            <w:r>
              <w:rPr>
                <w:sz w:val="20"/>
              </w:rPr>
              <w:t>to</w:t>
            </w:r>
            <w:r>
              <w:rPr>
                <w:spacing w:val="-6"/>
                <w:sz w:val="20"/>
              </w:rPr>
              <w:t xml:space="preserve"> </w:t>
            </w:r>
            <w:r>
              <w:rPr>
                <w:sz w:val="20"/>
              </w:rPr>
              <w:t>general</w:t>
            </w:r>
            <w:r>
              <w:rPr>
                <w:spacing w:val="-6"/>
                <w:sz w:val="20"/>
              </w:rPr>
              <w:t xml:space="preserve"> </w:t>
            </w:r>
            <w:r>
              <w:rPr>
                <w:sz w:val="20"/>
              </w:rPr>
              <w:t>purpose</w:t>
            </w:r>
            <w:r>
              <w:rPr>
                <w:spacing w:val="-6"/>
                <w:sz w:val="20"/>
              </w:rPr>
              <w:t xml:space="preserve"> </w:t>
            </w:r>
            <w:r>
              <w:rPr>
                <w:spacing w:val="-5"/>
                <w:sz w:val="20"/>
              </w:rPr>
              <w:t>v2</w:t>
            </w:r>
          </w:p>
        </w:tc>
      </w:tr>
    </w:tbl>
    <w:p w14:paraId="359A4D60" w14:textId="77777777" w:rsidR="00A53686" w:rsidRDefault="00A53686">
      <w:pPr>
        <w:pStyle w:val="Corpotesto"/>
        <w:spacing w:before="31"/>
        <w:ind w:left="0"/>
      </w:pPr>
    </w:p>
    <w:p w14:paraId="7B9726F3" w14:textId="77777777" w:rsidR="00A53686" w:rsidRDefault="00000000">
      <w:pPr>
        <w:ind w:left="360"/>
        <w:rPr>
          <w:sz w:val="20"/>
        </w:rPr>
      </w:pPr>
      <w:r>
        <w:rPr>
          <w:rFonts w:ascii="Arial"/>
          <w:b/>
          <w:sz w:val="20"/>
        </w:rPr>
        <w:t xml:space="preserve">Answer: </w:t>
      </w:r>
      <w:r>
        <w:rPr>
          <w:spacing w:val="-5"/>
          <w:sz w:val="20"/>
        </w:rPr>
        <w:t>AC</w:t>
      </w:r>
    </w:p>
    <w:p w14:paraId="70BE38A0" w14:textId="77777777" w:rsidR="00A53686" w:rsidRDefault="00000000">
      <w:pPr>
        <w:spacing w:before="1" w:line="230" w:lineRule="exact"/>
        <w:ind w:left="360"/>
        <w:rPr>
          <w:rFonts w:ascii="Arial"/>
          <w:b/>
          <w:sz w:val="20"/>
        </w:rPr>
      </w:pPr>
      <w:r>
        <w:rPr>
          <w:rFonts w:ascii="Arial"/>
          <w:b/>
          <w:spacing w:val="-2"/>
          <w:sz w:val="20"/>
        </w:rPr>
        <w:t>Explanation:</w:t>
      </w:r>
    </w:p>
    <w:p w14:paraId="4C8F582C" w14:textId="77777777" w:rsidR="00A53686" w:rsidRDefault="00000000">
      <w:pPr>
        <w:pStyle w:val="Corpotesto"/>
        <w:ind w:right="1042"/>
        <w:jc w:val="both"/>
      </w:pPr>
      <w:r>
        <w:t>A</w:t>
      </w:r>
      <w:r>
        <w:rPr>
          <w:spacing w:val="-4"/>
        </w:rPr>
        <w:t xml:space="preserve"> </w:t>
      </w:r>
      <w:r>
        <w:t>Stored</w:t>
      </w:r>
      <w:r>
        <w:rPr>
          <w:spacing w:val="-3"/>
        </w:rPr>
        <w:t xml:space="preserve"> </w:t>
      </w:r>
      <w:r>
        <w:t>Access</w:t>
      </w:r>
      <w:r>
        <w:rPr>
          <w:spacing w:val="-3"/>
        </w:rPr>
        <w:t xml:space="preserve"> </w:t>
      </w:r>
      <w:r>
        <w:t>Policy</w:t>
      </w:r>
      <w:r>
        <w:rPr>
          <w:spacing w:val="-3"/>
        </w:rPr>
        <w:t xml:space="preserve"> </w:t>
      </w:r>
      <w:r>
        <w:t>allows</w:t>
      </w:r>
      <w:r>
        <w:rPr>
          <w:spacing w:val="-3"/>
        </w:rPr>
        <w:t xml:space="preserve"> </w:t>
      </w:r>
      <w:r>
        <w:t>granular</w:t>
      </w:r>
      <w:r>
        <w:rPr>
          <w:spacing w:val="-5"/>
        </w:rPr>
        <w:t xml:space="preserve"> </w:t>
      </w:r>
      <w:r>
        <w:t>control</w:t>
      </w:r>
      <w:r>
        <w:rPr>
          <w:spacing w:val="-3"/>
        </w:rPr>
        <w:t xml:space="preserve"> </w:t>
      </w:r>
      <w:r>
        <w:t>over</w:t>
      </w:r>
      <w:r>
        <w:rPr>
          <w:spacing w:val="-3"/>
        </w:rPr>
        <w:t xml:space="preserve"> </w:t>
      </w:r>
      <w:r>
        <w:t>a</w:t>
      </w:r>
      <w:r>
        <w:rPr>
          <w:spacing w:val="-5"/>
        </w:rPr>
        <w:t xml:space="preserve"> </w:t>
      </w:r>
      <w:r>
        <w:t>single</w:t>
      </w:r>
      <w:r>
        <w:rPr>
          <w:spacing w:val="-5"/>
        </w:rPr>
        <w:t xml:space="preserve"> </w:t>
      </w:r>
      <w:r>
        <w:t>storage</w:t>
      </w:r>
      <w:r>
        <w:rPr>
          <w:spacing w:val="-3"/>
        </w:rPr>
        <w:t xml:space="preserve"> </w:t>
      </w:r>
      <w:r>
        <w:t>container</w:t>
      </w:r>
      <w:r>
        <w:rPr>
          <w:spacing w:val="-3"/>
        </w:rPr>
        <w:t xml:space="preserve"> </w:t>
      </w:r>
      <w:r>
        <w:t>using</w:t>
      </w:r>
      <w:r>
        <w:rPr>
          <w:spacing w:val="-3"/>
        </w:rPr>
        <w:t xml:space="preserve"> </w:t>
      </w:r>
      <w:r>
        <w:t>a</w:t>
      </w:r>
      <w:r>
        <w:rPr>
          <w:spacing w:val="-4"/>
        </w:rPr>
        <w:t xml:space="preserve"> </w:t>
      </w:r>
      <w:r>
        <w:t>Shared Access Signature (SAS).</w:t>
      </w:r>
    </w:p>
    <w:p w14:paraId="3236682D" w14:textId="77777777" w:rsidR="00A53686" w:rsidRDefault="00000000">
      <w:pPr>
        <w:pStyle w:val="Corpotesto"/>
        <w:ind w:right="754"/>
        <w:jc w:val="both"/>
      </w:pPr>
      <w:r>
        <w:t>A</w:t>
      </w:r>
      <w:r>
        <w:rPr>
          <w:spacing w:val="-4"/>
        </w:rPr>
        <w:t xml:space="preserve"> </w:t>
      </w:r>
      <w:r>
        <w:t>Shared</w:t>
      </w:r>
      <w:r>
        <w:rPr>
          <w:spacing w:val="-3"/>
        </w:rPr>
        <w:t xml:space="preserve"> </w:t>
      </w:r>
      <w:r>
        <w:t>Access</w:t>
      </w:r>
      <w:r>
        <w:rPr>
          <w:spacing w:val="-3"/>
        </w:rPr>
        <w:t xml:space="preserve"> </w:t>
      </w:r>
      <w:r>
        <w:t>Signature</w:t>
      </w:r>
      <w:r>
        <w:rPr>
          <w:spacing w:val="-4"/>
        </w:rPr>
        <w:t xml:space="preserve"> </w:t>
      </w:r>
      <w:r>
        <w:t>(SAS)</w:t>
      </w:r>
      <w:r>
        <w:rPr>
          <w:spacing w:val="-3"/>
        </w:rPr>
        <w:t xml:space="preserve"> </w:t>
      </w:r>
      <w:r>
        <w:t>allows</w:t>
      </w:r>
      <w:r>
        <w:rPr>
          <w:spacing w:val="-5"/>
        </w:rPr>
        <w:t xml:space="preserve"> </w:t>
      </w:r>
      <w:r>
        <w:t>you</w:t>
      </w:r>
      <w:r>
        <w:rPr>
          <w:spacing w:val="-3"/>
        </w:rPr>
        <w:t xml:space="preserve"> </w:t>
      </w:r>
      <w:r>
        <w:t>to</w:t>
      </w:r>
      <w:r>
        <w:rPr>
          <w:spacing w:val="-4"/>
        </w:rPr>
        <w:t xml:space="preserve"> </w:t>
      </w:r>
      <w:r>
        <w:t>have</w:t>
      </w:r>
      <w:r>
        <w:rPr>
          <w:spacing w:val="-5"/>
        </w:rPr>
        <w:t xml:space="preserve"> </w:t>
      </w:r>
      <w:r>
        <w:t>granular</w:t>
      </w:r>
      <w:r>
        <w:rPr>
          <w:spacing w:val="-3"/>
        </w:rPr>
        <w:t xml:space="preserve"> </w:t>
      </w:r>
      <w:r>
        <w:t>control</w:t>
      </w:r>
      <w:r>
        <w:rPr>
          <w:spacing w:val="-3"/>
        </w:rPr>
        <w:t xml:space="preserve"> </w:t>
      </w:r>
      <w:r>
        <w:t>over</w:t>
      </w:r>
      <w:r>
        <w:rPr>
          <w:spacing w:val="-5"/>
        </w:rPr>
        <w:t xml:space="preserve"> </w:t>
      </w:r>
      <w:r>
        <w:t>your</w:t>
      </w:r>
      <w:r>
        <w:rPr>
          <w:spacing w:val="-3"/>
        </w:rPr>
        <w:t xml:space="preserve"> </w:t>
      </w:r>
      <w:r>
        <w:t>storage</w:t>
      </w:r>
      <w:r>
        <w:rPr>
          <w:spacing w:val="-3"/>
        </w:rPr>
        <w:t xml:space="preserve"> </w:t>
      </w:r>
      <w:r>
        <w:t>account, including</w:t>
      </w:r>
      <w:r>
        <w:rPr>
          <w:spacing w:val="-2"/>
        </w:rPr>
        <w:t xml:space="preserve"> </w:t>
      </w:r>
      <w:r>
        <w:t>access</w:t>
      </w:r>
      <w:r>
        <w:rPr>
          <w:spacing w:val="-2"/>
        </w:rPr>
        <w:t xml:space="preserve"> </w:t>
      </w:r>
      <w:r>
        <w:t>to</w:t>
      </w:r>
      <w:r>
        <w:rPr>
          <w:spacing w:val="-2"/>
        </w:rPr>
        <w:t xml:space="preserve"> </w:t>
      </w:r>
      <w:r>
        <w:t>only</w:t>
      </w:r>
      <w:r>
        <w:rPr>
          <w:spacing w:val="-4"/>
        </w:rPr>
        <w:t xml:space="preserve"> </w:t>
      </w:r>
      <w:r>
        <w:t>certain</w:t>
      </w:r>
      <w:r>
        <w:rPr>
          <w:spacing w:val="-3"/>
        </w:rPr>
        <w:t xml:space="preserve"> </w:t>
      </w:r>
      <w:r>
        <w:t>services</w:t>
      </w:r>
      <w:r>
        <w:rPr>
          <w:spacing w:val="-3"/>
        </w:rPr>
        <w:t xml:space="preserve"> </w:t>
      </w:r>
      <w:r>
        <w:t>(i.e.</w:t>
      </w:r>
      <w:r>
        <w:rPr>
          <w:spacing w:val="-3"/>
        </w:rPr>
        <w:t xml:space="preserve"> </w:t>
      </w:r>
      <w:r>
        <w:t>Azure</w:t>
      </w:r>
      <w:r>
        <w:rPr>
          <w:spacing w:val="-2"/>
        </w:rPr>
        <w:t xml:space="preserve"> </w:t>
      </w:r>
      <w:r>
        <w:t>Blobs)</w:t>
      </w:r>
      <w:r>
        <w:rPr>
          <w:spacing w:val="-2"/>
        </w:rPr>
        <w:t xml:space="preserve"> </w:t>
      </w:r>
      <w:r>
        <w:t>and</w:t>
      </w:r>
      <w:r>
        <w:rPr>
          <w:spacing w:val="-2"/>
        </w:rPr>
        <w:t xml:space="preserve"> </w:t>
      </w:r>
      <w:r>
        <w:t>permitting</w:t>
      </w:r>
      <w:r>
        <w:rPr>
          <w:spacing w:val="-2"/>
        </w:rPr>
        <w:t xml:space="preserve"> </w:t>
      </w:r>
      <w:r>
        <w:t>only</w:t>
      </w:r>
      <w:r>
        <w:rPr>
          <w:spacing w:val="-2"/>
        </w:rPr>
        <w:t xml:space="preserve"> </w:t>
      </w:r>
      <w:r>
        <w:t>read,</w:t>
      </w:r>
      <w:r>
        <w:rPr>
          <w:spacing w:val="-2"/>
        </w:rPr>
        <w:t xml:space="preserve"> </w:t>
      </w:r>
      <w:r>
        <w:t>write,</w:t>
      </w:r>
      <w:r>
        <w:rPr>
          <w:spacing w:val="-3"/>
        </w:rPr>
        <w:t xml:space="preserve"> </w:t>
      </w:r>
      <w:r>
        <w:t>delete, list, add, or create access.</w:t>
      </w:r>
    </w:p>
    <w:p w14:paraId="6C47582B" w14:textId="77777777" w:rsidR="00A53686" w:rsidRDefault="00A53686">
      <w:pPr>
        <w:pStyle w:val="Corpotesto"/>
        <w:jc w:val="both"/>
        <w:sectPr w:rsidR="00A53686">
          <w:pgSz w:w="12240" w:h="15840"/>
          <w:pgMar w:top="1080" w:right="1080" w:bottom="1000" w:left="1440" w:header="0" w:footer="800" w:gutter="0"/>
          <w:cols w:space="720"/>
        </w:sectPr>
      </w:pPr>
    </w:p>
    <w:p w14:paraId="080E50F3" w14:textId="77777777" w:rsidR="00A53686" w:rsidRDefault="00A53686">
      <w:pPr>
        <w:pStyle w:val="Corpotesto"/>
        <w:spacing w:before="130"/>
        <w:ind w:left="0"/>
      </w:pPr>
    </w:p>
    <w:p w14:paraId="28444056" w14:textId="77777777" w:rsidR="00A53686" w:rsidRDefault="00000000">
      <w:pPr>
        <w:pStyle w:val="Titolo3"/>
        <w:spacing w:before="1" w:line="230" w:lineRule="exact"/>
      </w:pPr>
      <w:r>
        <w:t>QUESTION</w:t>
      </w:r>
      <w:r>
        <w:rPr>
          <w:spacing w:val="-3"/>
        </w:rPr>
        <w:t xml:space="preserve"> </w:t>
      </w:r>
      <w:r>
        <w:rPr>
          <w:spacing w:val="-5"/>
        </w:rPr>
        <w:t>516</w:t>
      </w:r>
    </w:p>
    <w:p w14:paraId="5D64F6B6" w14:textId="77777777" w:rsidR="00A53686" w:rsidRDefault="00000000">
      <w:pPr>
        <w:pStyle w:val="Corpotesto"/>
        <w:spacing w:line="230" w:lineRule="exact"/>
      </w:pPr>
      <w:r>
        <w:t>You</w:t>
      </w:r>
      <w:r>
        <w:rPr>
          <w:spacing w:val="-4"/>
        </w:rPr>
        <w:t xml:space="preserve"> </w:t>
      </w:r>
      <w:r>
        <w:t>have</w:t>
      </w:r>
      <w:r>
        <w:rPr>
          <w:spacing w:val="-3"/>
        </w:rPr>
        <w:t xml:space="preserve"> </w:t>
      </w:r>
      <w:r>
        <w:t>an</w:t>
      </w:r>
      <w:r>
        <w:rPr>
          <w:spacing w:val="-4"/>
        </w:rPr>
        <w:t xml:space="preserve"> </w:t>
      </w:r>
      <w:r>
        <w:t>Azure</w:t>
      </w:r>
      <w:r>
        <w:rPr>
          <w:spacing w:val="-4"/>
        </w:rPr>
        <w:t xml:space="preserve"> </w:t>
      </w:r>
      <w:r>
        <w:t>web</w:t>
      </w:r>
      <w:r>
        <w:rPr>
          <w:spacing w:val="-3"/>
        </w:rPr>
        <w:t xml:space="preserve"> </w:t>
      </w:r>
      <w:r>
        <w:t>app</w:t>
      </w:r>
      <w:r>
        <w:rPr>
          <w:spacing w:val="-3"/>
        </w:rPr>
        <w:t xml:space="preserve"> </w:t>
      </w:r>
      <w:r>
        <w:t>named</w:t>
      </w:r>
      <w:r>
        <w:rPr>
          <w:spacing w:val="-2"/>
        </w:rPr>
        <w:t xml:space="preserve"> </w:t>
      </w:r>
      <w:r>
        <w:rPr>
          <w:spacing w:val="-4"/>
        </w:rPr>
        <w:t>App1.</w:t>
      </w:r>
    </w:p>
    <w:p w14:paraId="05598B4C" w14:textId="77777777" w:rsidR="00A53686" w:rsidRDefault="00A53686">
      <w:pPr>
        <w:pStyle w:val="Corpotesto"/>
        <w:ind w:left="0"/>
      </w:pPr>
    </w:p>
    <w:p w14:paraId="57419AA8" w14:textId="77777777" w:rsidR="00A53686" w:rsidRDefault="00000000">
      <w:pPr>
        <w:pStyle w:val="Corpotesto"/>
        <w:spacing w:after="37" w:line="480" w:lineRule="auto"/>
        <w:ind w:right="2663"/>
      </w:pPr>
      <w:r>
        <w:t>You</w:t>
      </w:r>
      <w:r>
        <w:rPr>
          <w:spacing w:val="-4"/>
        </w:rPr>
        <w:t xml:space="preserve"> </w:t>
      </w:r>
      <w:r>
        <w:t>need</w:t>
      </w:r>
      <w:r>
        <w:rPr>
          <w:spacing w:val="-3"/>
        </w:rPr>
        <w:t xml:space="preserve"> </w:t>
      </w:r>
      <w:r>
        <w:t>to</w:t>
      </w:r>
      <w:r>
        <w:rPr>
          <w:spacing w:val="-5"/>
        </w:rPr>
        <w:t xml:space="preserve"> </w:t>
      </w:r>
      <w:r>
        <w:t>monitor</w:t>
      </w:r>
      <w:r>
        <w:rPr>
          <w:spacing w:val="-3"/>
        </w:rPr>
        <w:t xml:space="preserve"> </w:t>
      </w:r>
      <w:r>
        <w:t>the</w:t>
      </w:r>
      <w:r>
        <w:rPr>
          <w:spacing w:val="-3"/>
        </w:rPr>
        <w:t xml:space="preserve"> </w:t>
      </w:r>
      <w:r>
        <w:t>availability</w:t>
      </w:r>
      <w:r>
        <w:rPr>
          <w:spacing w:val="-3"/>
        </w:rPr>
        <w:t xml:space="preserve"> </w:t>
      </w:r>
      <w:r>
        <w:t>of</w:t>
      </w:r>
      <w:r>
        <w:rPr>
          <w:spacing w:val="-4"/>
        </w:rPr>
        <w:t xml:space="preserve"> </w:t>
      </w:r>
      <w:r>
        <w:t>App1</w:t>
      </w:r>
      <w:r>
        <w:rPr>
          <w:spacing w:val="-3"/>
        </w:rPr>
        <w:t xml:space="preserve"> </w:t>
      </w:r>
      <w:r>
        <w:t>by</w:t>
      </w:r>
      <w:r>
        <w:rPr>
          <w:spacing w:val="-3"/>
        </w:rPr>
        <w:t xml:space="preserve"> </w:t>
      </w:r>
      <w:r>
        <w:t>using</w:t>
      </w:r>
      <w:r>
        <w:rPr>
          <w:spacing w:val="-5"/>
        </w:rPr>
        <w:t xml:space="preserve"> </w:t>
      </w:r>
      <w:r>
        <w:t>a</w:t>
      </w:r>
      <w:r>
        <w:rPr>
          <w:spacing w:val="-3"/>
        </w:rPr>
        <w:t xml:space="preserve"> </w:t>
      </w:r>
      <w:r>
        <w:t>multi-step</w:t>
      </w:r>
      <w:r>
        <w:rPr>
          <w:spacing w:val="-3"/>
        </w:rPr>
        <w:t xml:space="preserve"> </w:t>
      </w:r>
      <w:r>
        <w:t>web</w:t>
      </w:r>
      <w:r>
        <w:rPr>
          <w:spacing w:val="-3"/>
        </w:rPr>
        <w:t xml:space="preserve"> </w:t>
      </w:r>
      <w:r>
        <w:t>test. What should you use in Azure Monitor?</w:t>
      </w:r>
    </w:p>
    <w:tbl>
      <w:tblPr>
        <w:tblStyle w:val="TableNormal"/>
        <w:tblW w:w="0" w:type="auto"/>
        <w:tblInd w:w="347" w:type="dxa"/>
        <w:tblLayout w:type="fixed"/>
        <w:tblLook w:val="01E0" w:firstRow="1" w:lastRow="1" w:firstColumn="1" w:lastColumn="1" w:noHBand="0" w:noVBand="0"/>
      </w:tblPr>
      <w:tblGrid>
        <w:gridCol w:w="324"/>
        <w:gridCol w:w="2425"/>
      </w:tblGrid>
      <w:tr w:rsidR="00A53686" w14:paraId="4D077666" w14:textId="77777777">
        <w:trPr>
          <w:trHeight w:val="242"/>
        </w:trPr>
        <w:tc>
          <w:tcPr>
            <w:tcW w:w="324" w:type="dxa"/>
          </w:tcPr>
          <w:p w14:paraId="0AD6F3C7" w14:textId="77777777" w:rsidR="00A53686" w:rsidRDefault="00000000">
            <w:pPr>
              <w:pStyle w:val="TableParagraph"/>
              <w:spacing w:before="0" w:line="222" w:lineRule="exact"/>
              <w:ind w:left="10" w:right="43"/>
              <w:rPr>
                <w:sz w:val="20"/>
              </w:rPr>
            </w:pPr>
            <w:r>
              <w:rPr>
                <w:spacing w:val="-5"/>
                <w:sz w:val="20"/>
              </w:rPr>
              <w:t>A.</w:t>
            </w:r>
          </w:p>
        </w:tc>
        <w:tc>
          <w:tcPr>
            <w:tcW w:w="2425" w:type="dxa"/>
          </w:tcPr>
          <w:p w14:paraId="7352DD7A" w14:textId="77777777" w:rsidR="00A53686" w:rsidRDefault="00000000">
            <w:pPr>
              <w:pStyle w:val="TableParagraph"/>
              <w:spacing w:before="0" w:line="222" w:lineRule="exact"/>
              <w:jc w:val="left"/>
              <w:rPr>
                <w:sz w:val="20"/>
              </w:rPr>
            </w:pPr>
            <w:r>
              <w:rPr>
                <w:sz w:val="20"/>
              </w:rPr>
              <w:t>Azure</w:t>
            </w:r>
            <w:r>
              <w:rPr>
                <w:spacing w:val="-6"/>
                <w:sz w:val="20"/>
              </w:rPr>
              <w:t xml:space="preserve"> </w:t>
            </w:r>
            <w:r>
              <w:rPr>
                <w:sz w:val="20"/>
              </w:rPr>
              <w:t>Application</w:t>
            </w:r>
            <w:r>
              <w:rPr>
                <w:spacing w:val="-4"/>
                <w:sz w:val="20"/>
              </w:rPr>
              <w:t xml:space="preserve"> </w:t>
            </w:r>
            <w:r>
              <w:rPr>
                <w:spacing w:val="-2"/>
                <w:sz w:val="20"/>
              </w:rPr>
              <w:t>Insights</w:t>
            </w:r>
          </w:p>
        </w:tc>
      </w:tr>
      <w:tr w:rsidR="00A53686" w14:paraId="3ED2C3B5" w14:textId="77777777">
        <w:trPr>
          <w:trHeight w:val="260"/>
        </w:trPr>
        <w:tc>
          <w:tcPr>
            <w:tcW w:w="324" w:type="dxa"/>
          </w:tcPr>
          <w:p w14:paraId="3256023E" w14:textId="77777777" w:rsidR="00A53686" w:rsidRDefault="00000000">
            <w:pPr>
              <w:pStyle w:val="TableParagraph"/>
              <w:ind w:left="10" w:right="43"/>
              <w:rPr>
                <w:sz w:val="20"/>
              </w:rPr>
            </w:pPr>
            <w:r>
              <w:rPr>
                <w:spacing w:val="-5"/>
                <w:sz w:val="20"/>
              </w:rPr>
              <w:t>B.</w:t>
            </w:r>
          </w:p>
        </w:tc>
        <w:tc>
          <w:tcPr>
            <w:tcW w:w="2425" w:type="dxa"/>
          </w:tcPr>
          <w:p w14:paraId="28A0E08A" w14:textId="77777777" w:rsidR="00A53686" w:rsidRDefault="00000000">
            <w:pPr>
              <w:pStyle w:val="TableParagraph"/>
              <w:jc w:val="left"/>
              <w:rPr>
                <w:sz w:val="20"/>
              </w:rPr>
            </w:pPr>
            <w:r>
              <w:rPr>
                <w:sz w:val="20"/>
              </w:rPr>
              <w:t>the</w:t>
            </w:r>
            <w:r>
              <w:rPr>
                <w:spacing w:val="-6"/>
                <w:sz w:val="20"/>
              </w:rPr>
              <w:t xml:space="preserve"> </w:t>
            </w:r>
            <w:r>
              <w:rPr>
                <w:sz w:val="20"/>
              </w:rPr>
              <w:t>Diagnostic</w:t>
            </w:r>
            <w:r>
              <w:rPr>
                <w:spacing w:val="-4"/>
                <w:sz w:val="20"/>
              </w:rPr>
              <w:t xml:space="preserve"> </w:t>
            </w:r>
            <w:r>
              <w:rPr>
                <w:spacing w:val="-2"/>
                <w:sz w:val="20"/>
              </w:rPr>
              <w:t>settings</w:t>
            </w:r>
          </w:p>
        </w:tc>
      </w:tr>
      <w:tr w:rsidR="00A53686" w14:paraId="7779A952" w14:textId="77777777">
        <w:trPr>
          <w:trHeight w:val="259"/>
        </w:trPr>
        <w:tc>
          <w:tcPr>
            <w:tcW w:w="324" w:type="dxa"/>
          </w:tcPr>
          <w:p w14:paraId="36AACBB9" w14:textId="77777777" w:rsidR="00A53686" w:rsidRDefault="00000000">
            <w:pPr>
              <w:pStyle w:val="TableParagraph"/>
              <w:ind w:left="23" w:right="43"/>
              <w:rPr>
                <w:sz w:val="20"/>
              </w:rPr>
            </w:pPr>
            <w:r>
              <w:rPr>
                <w:spacing w:val="-5"/>
                <w:sz w:val="20"/>
              </w:rPr>
              <w:t>C.</w:t>
            </w:r>
          </w:p>
        </w:tc>
        <w:tc>
          <w:tcPr>
            <w:tcW w:w="2425" w:type="dxa"/>
          </w:tcPr>
          <w:p w14:paraId="5156514C" w14:textId="77777777" w:rsidR="00A53686" w:rsidRDefault="00000000">
            <w:pPr>
              <w:pStyle w:val="TableParagraph"/>
              <w:jc w:val="left"/>
              <w:rPr>
                <w:sz w:val="20"/>
              </w:rPr>
            </w:pPr>
            <w:r>
              <w:rPr>
                <w:spacing w:val="-2"/>
                <w:sz w:val="20"/>
              </w:rPr>
              <w:t>metrics</w:t>
            </w:r>
          </w:p>
        </w:tc>
      </w:tr>
      <w:tr w:rsidR="00A53686" w14:paraId="680A94AC" w14:textId="77777777">
        <w:trPr>
          <w:trHeight w:val="241"/>
        </w:trPr>
        <w:tc>
          <w:tcPr>
            <w:tcW w:w="324" w:type="dxa"/>
          </w:tcPr>
          <w:p w14:paraId="1161B164" w14:textId="77777777" w:rsidR="00A53686" w:rsidRDefault="00000000">
            <w:pPr>
              <w:pStyle w:val="TableParagraph"/>
              <w:spacing w:before="11" w:line="210" w:lineRule="exact"/>
              <w:ind w:left="23" w:right="43"/>
              <w:rPr>
                <w:sz w:val="20"/>
              </w:rPr>
            </w:pPr>
            <w:r>
              <w:rPr>
                <w:spacing w:val="-5"/>
                <w:sz w:val="20"/>
              </w:rPr>
              <w:t>D.</w:t>
            </w:r>
          </w:p>
        </w:tc>
        <w:tc>
          <w:tcPr>
            <w:tcW w:w="2425" w:type="dxa"/>
          </w:tcPr>
          <w:p w14:paraId="6BDF13E1" w14:textId="77777777" w:rsidR="00A53686" w:rsidRDefault="00000000">
            <w:pPr>
              <w:pStyle w:val="TableParagraph"/>
              <w:spacing w:before="11" w:line="210" w:lineRule="exact"/>
              <w:jc w:val="left"/>
              <w:rPr>
                <w:sz w:val="20"/>
              </w:rPr>
            </w:pPr>
            <w:r>
              <w:rPr>
                <w:sz w:val="20"/>
              </w:rPr>
              <w:t>Azure</w:t>
            </w:r>
            <w:r>
              <w:rPr>
                <w:spacing w:val="-5"/>
                <w:sz w:val="20"/>
              </w:rPr>
              <w:t xml:space="preserve"> </w:t>
            </w:r>
            <w:r>
              <w:rPr>
                <w:sz w:val="20"/>
              </w:rPr>
              <w:t>Service</w:t>
            </w:r>
            <w:r>
              <w:rPr>
                <w:spacing w:val="-4"/>
                <w:sz w:val="20"/>
              </w:rPr>
              <w:t xml:space="preserve"> </w:t>
            </w:r>
            <w:r>
              <w:rPr>
                <w:spacing w:val="-2"/>
                <w:sz w:val="20"/>
              </w:rPr>
              <w:t>Health</w:t>
            </w:r>
          </w:p>
        </w:tc>
      </w:tr>
    </w:tbl>
    <w:p w14:paraId="78F68716" w14:textId="77777777" w:rsidR="00A53686" w:rsidRDefault="00A53686">
      <w:pPr>
        <w:pStyle w:val="Corpotesto"/>
        <w:spacing w:before="31"/>
        <w:ind w:left="0"/>
      </w:pPr>
    </w:p>
    <w:p w14:paraId="24A959D2" w14:textId="77777777" w:rsidR="00A53686" w:rsidRDefault="00000000">
      <w:pPr>
        <w:ind w:left="360"/>
        <w:rPr>
          <w:sz w:val="20"/>
        </w:rPr>
      </w:pPr>
      <w:r>
        <w:rPr>
          <w:rFonts w:ascii="Arial"/>
          <w:b/>
          <w:sz w:val="20"/>
        </w:rPr>
        <w:t xml:space="preserve">Answer: </w:t>
      </w:r>
      <w:r>
        <w:rPr>
          <w:spacing w:val="-10"/>
          <w:sz w:val="20"/>
        </w:rPr>
        <w:t>A</w:t>
      </w:r>
    </w:p>
    <w:p w14:paraId="0FE78676" w14:textId="77777777" w:rsidR="00A53686" w:rsidRDefault="00A53686">
      <w:pPr>
        <w:pStyle w:val="Corpotesto"/>
        <w:ind w:left="0"/>
      </w:pPr>
    </w:p>
    <w:p w14:paraId="401E270C" w14:textId="77777777" w:rsidR="00A53686" w:rsidRDefault="00A53686">
      <w:pPr>
        <w:pStyle w:val="Corpotesto"/>
        <w:ind w:left="0"/>
      </w:pPr>
    </w:p>
    <w:p w14:paraId="5FCCCA74" w14:textId="77777777" w:rsidR="00A53686" w:rsidRDefault="00000000">
      <w:pPr>
        <w:pStyle w:val="Titolo3"/>
      </w:pPr>
      <w:r>
        <w:t>QUESTION</w:t>
      </w:r>
      <w:r>
        <w:rPr>
          <w:spacing w:val="-3"/>
        </w:rPr>
        <w:t xml:space="preserve"> </w:t>
      </w:r>
      <w:r>
        <w:rPr>
          <w:spacing w:val="-5"/>
        </w:rPr>
        <w:t>517</w:t>
      </w:r>
    </w:p>
    <w:p w14:paraId="4E7FAED7" w14:textId="77777777" w:rsidR="00A53686" w:rsidRDefault="00000000">
      <w:pPr>
        <w:pStyle w:val="Corpotesto"/>
        <w:spacing w:before="1"/>
      </w:pPr>
      <w:r>
        <w:t>Hotspot</w:t>
      </w:r>
      <w:r>
        <w:rPr>
          <w:spacing w:val="-4"/>
        </w:rPr>
        <w:t xml:space="preserve"> </w:t>
      </w:r>
      <w:r>
        <w:rPr>
          <w:spacing w:val="-2"/>
        </w:rPr>
        <w:t>Question</w:t>
      </w:r>
    </w:p>
    <w:p w14:paraId="13633AC3" w14:textId="77777777" w:rsidR="00A53686" w:rsidRDefault="00000000">
      <w:pPr>
        <w:pStyle w:val="Corpotesto"/>
        <w:spacing w:before="229"/>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60D1F758" w14:textId="77777777" w:rsidR="00A53686" w:rsidRDefault="00000000">
      <w:pPr>
        <w:pStyle w:val="Corpotesto"/>
        <w:spacing w:before="2"/>
        <w:ind w:left="0"/>
        <w:rPr>
          <w:sz w:val="19"/>
        </w:rPr>
      </w:pPr>
      <w:r>
        <w:rPr>
          <w:noProof/>
          <w:sz w:val="19"/>
        </w:rPr>
        <w:drawing>
          <wp:anchor distT="0" distB="0" distL="0" distR="0" simplePos="0" relativeHeight="487800320" behindDoc="1" locked="0" layoutInCell="1" allowOverlap="1" wp14:anchorId="4AD571CF" wp14:editId="797BDD59">
            <wp:simplePos x="0" y="0"/>
            <wp:positionH relativeFrom="page">
              <wp:posOffset>1171575</wp:posOffset>
            </wp:positionH>
            <wp:positionV relativeFrom="paragraph">
              <wp:posOffset>155664</wp:posOffset>
            </wp:positionV>
            <wp:extent cx="5233727" cy="1438275"/>
            <wp:effectExtent l="0" t="0" r="0" b="0"/>
            <wp:wrapTopAndBottom/>
            <wp:docPr id="1024" name="Image 1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4" name="Image 1024"/>
                    <pic:cNvPicPr/>
                  </pic:nvPicPr>
                  <pic:blipFill>
                    <a:blip r:embed="rId730" cstate="print"/>
                    <a:stretch>
                      <a:fillRect/>
                    </a:stretch>
                  </pic:blipFill>
                  <pic:spPr>
                    <a:xfrm>
                      <a:off x="0" y="0"/>
                      <a:ext cx="5233727" cy="1438275"/>
                    </a:xfrm>
                    <a:prstGeom prst="rect">
                      <a:avLst/>
                    </a:prstGeom>
                  </pic:spPr>
                </pic:pic>
              </a:graphicData>
            </a:graphic>
          </wp:anchor>
        </w:drawing>
      </w:r>
    </w:p>
    <w:p w14:paraId="720AE71F" w14:textId="77777777" w:rsidR="00A53686" w:rsidRDefault="00A53686">
      <w:pPr>
        <w:pStyle w:val="Corpotesto"/>
        <w:spacing w:before="44"/>
        <w:ind w:left="0"/>
      </w:pPr>
    </w:p>
    <w:p w14:paraId="27518FA4" w14:textId="77777777" w:rsidR="00A53686" w:rsidRDefault="00000000">
      <w:pPr>
        <w:pStyle w:val="Corpotesto"/>
        <w:ind w:right="779"/>
      </w:pPr>
      <w:r>
        <w:t>In</w:t>
      </w:r>
      <w:r>
        <w:rPr>
          <w:spacing w:val="-3"/>
        </w:rPr>
        <w:t xml:space="preserve"> </w:t>
      </w:r>
      <w:r>
        <w:t>Azure</w:t>
      </w:r>
      <w:r>
        <w:rPr>
          <w:spacing w:val="-4"/>
        </w:rPr>
        <w:t xml:space="preserve"> </w:t>
      </w:r>
      <w:r>
        <w:t>Cloud</w:t>
      </w:r>
      <w:r>
        <w:rPr>
          <w:spacing w:val="-3"/>
        </w:rPr>
        <w:t xml:space="preserve"> </w:t>
      </w:r>
      <w:r>
        <w:t>Shell,</w:t>
      </w:r>
      <w:r>
        <w:rPr>
          <w:spacing w:val="-3"/>
        </w:rPr>
        <w:t xml:space="preserve"> </w:t>
      </w:r>
      <w:r>
        <w:t>you</w:t>
      </w:r>
      <w:r>
        <w:rPr>
          <w:spacing w:val="-2"/>
        </w:rPr>
        <w:t xml:space="preserve"> </w:t>
      </w:r>
      <w:r>
        <w:t>need</w:t>
      </w:r>
      <w:r>
        <w:rPr>
          <w:spacing w:val="-2"/>
        </w:rPr>
        <w:t xml:space="preserve"> </w:t>
      </w:r>
      <w:r>
        <w:t>to</w:t>
      </w:r>
      <w:r>
        <w:rPr>
          <w:spacing w:val="-3"/>
        </w:rPr>
        <w:t xml:space="preserve"> </w:t>
      </w:r>
      <w:r>
        <w:t>create</w:t>
      </w:r>
      <w:r>
        <w:rPr>
          <w:spacing w:val="-4"/>
        </w:rPr>
        <w:t xml:space="preserve"> </w:t>
      </w:r>
      <w:r>
        <w:t>a</w:t>
      </w:r>
      <w:r>
        <w:rPr>
          <w:spacing w:val="-2"/>
        </w:rPr>
        <w:t xml:space="preserve"> </w:t>
      </w:r>
      <w:r>
        <w:t>virtual</w:t>
      </w:r>
      <w:r>
        <w:rPr>
          <w:spacing w:val="-3"/>
        </w:rPr>
        <w:t xml:space="preserve"> </w:t>
      </w:r>
      <w:r>
        <w:t>machine</w:t>
      </w:r>
      <w:r>
        <w:rPr>
          <w:spacing w:val="-2"/>
        </w:rPr>
        <w:t xml:space="preserve"> </w:t>
      </w:r>
      <w:r>
        <w:t>by</w:t>
      </w:r>
      <w:r>
        <w:rPr>
          <w:spacing w:val="-2"/>
        </w:rPr>
        <w:t xml:space="preserve"> </w:t>
      </w:r>
      <w:r>
        <w:t>using</w:t>
      </w:r>
      <w:r>
        <w:rPr>
          <w:spacing w:val="-3"/>
        </w:rPr>
        <w:t xml:space="preserve"> </w:t>
      </w:r>
      <w:r>
        <w:t>an</w:t>
      </w:r>
      <w:r>
        <w:rPr>
          <w:spacing w:val="-3"/>
        </w:rPr>
        <w:t xml:space="preserve"> </w:t>
      </w:r>
      <w:r>
        <w:t>Azure</w:t>
      </w:r>
      <w:r>
        <w:rPr>
          <w:spacing w:val="-3"/>
        </w:rPr>
        <w:t xml:space="preserve"> </w:t>
      </w:r>
      <w:r>
        <w:t>Resource</w:t>
      </w:r>
      <w:r>
        <w:rPr>
          <w:spacing w:val="-2"/>
        </w:rPr>
        <w:t xml:space="preserve"> </w:t>
      </w:r>
      <w:r>
        <w:t>Manager (ARM) template.</w:t>
      </w:r>
    </w:p>
    <w:p w14:paraId="7F005852" w14:textId="77777777" w:rsidR="00A53686" w:rsidRDefault="00A53686">
      <w:pPr>
        <w:pStyle w:val="Corpotesto"/>
        <w:ind w:left="0"/>
      </w:pPr>
    </w:p>
    <w:p w14:paraId="4B494883" w14:textId="77777777" w:rsidR="00A53686" w:rsidRDefault="00000000">
      <w:pPr>
        <w:pStyle w:val="Corpotesto"/>
        <w:ind w:right="717"/>
      </w:pPr>
      <w:r>
        <w:t>How</w:t>
      </w:r>
      <w:r>
        <w:rPr>
          <w:spacing w:val="-3"/>
        </w:rPr>
        <w:t xml:space="preserve"> </w:t>
      </w:r>
      <w:r>
        <w:t>should</w:t>
      </w:r>
      <w:r>
        <w:rPr>
          <w:spacing w:val="-5"/>
        </w:rPr>
        <w:t xml:space="preserve"> </w:t>
      </w:r>
      <w:r>
        <w:t>you</w:t>
      </w:r>
      <w:r>
        <w:rPr>
          <w:spacing w:val="-4"/>
        </w:rPr>
        <w:t xml:space="preserve"> </w:t>
      </w:r>
      <w:r>
        <w:t>complete</w:t>
      </w:r>
      <w:r>
        <w:rPr>
          <w:spacing w:val="-3"/>
        </w:rPr>
        <w:t xml:space="preserve"> </w:t>
      </w:r>
      <w:r>
        <w:t>the</w:t>
      </w:r>
      <w:r>
        <w:rPr>
          <w:spacing w:val="-3"/>
        </w:rPr>
        <w:t xml:space="preserve"> </w:t>
      </w:r>
      <w:r>
        <w:t>command?</w:t>
      </w:r>
      <w:r>
        <w:rPr>
          <w:spacing w:val="-3"/>
        </w:rPr>
        <w:t xml:space="preserve"> </w:t>
      </w:r>
      <w:r>
        <w:t>To</w:t>
      </w:r>
      <w:r>
        <w:rPr>
          <w:spacing w:val="-4"/>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 xml:space="preserve">answer </w:t>
      </w:r>
      <w:r>
        <w:rPr>
          <w:spacing w:val="-2"/>
        </w:rPr>
        <w:t>area,</w:t>
      </w:r>
    </w:p>
    <w:p w14:paraId="556F93D8" w14:textId="77777777" w:rsidR="00A53686" w:rsidRDefault="00A53686">
      <w:pPr>
        <w:pStyle w:val="Corpotesto"/>
        <w:ind w:left="0"/>
      </w:pPr>
    </w:p>
    <w:p w14:paraId="34879F89"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52000AFB" w14:textId="77777777" w:rsidR="00A53686" w:rsidRDefault="00000000">
      <w:pPr>
        <w:pStyle w:val="Corpotesto"/>
        <w:spacing w:before="19"/>
        <w:ind w:left="0"/>
      </w:pPr>
      <w:r>
        <w:rPr>
          <w:noProof/>
        </w:rPr>
        <w:drawing>
          <wp:anchor distT="0" distB="0" distL="0" distR="0" simplePos="0" relativeHeight="487800832" behindDoc="1" locked="0" layoutInCell="1" allowOverlap="1" wp14:anchorId="1FE7A6A8" wp14:editId="14F1304F">
            <wp:simplePos x="0" y="0"/>
            <wp:positionH relativeFrom="page">
              <wp:posOffset>1171045</wp:posOffset>
            </wp:positionH>
            <wp:positionV relativeFrom="paragraph">
              <wp:posOffset>173682</wp:posOffset>
            </wp:positionV>
            <wp:extent cx="5387395" cy="958596"/>
            <wp:effectExtent l="0" t="0" r="0" b="0"/>
            <wp:wrapTopAndBottom/>
            <wp:docPr id="1025" name="Image 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5" name="Image 1025"/>
                    <pic:cNvPicPr/>
                  </pic:nvPicPr>
                  <pic:blipFill>
                    <a:blip r:embed="rId731" cstate="print"/>
                    <a:stretch>
                      <a:fillRect/>
                    </a:stretch>
                  </pic:blipFill>
                  <pic:spPr>
                    <a:xfrm>
                      <a:off x="0" y="0"/>
                      <a:ext cx="5387395" cy="958596"/>
                    </a:xfrm>
                    <a:prstGeom prst="rect">
                      <a:avLst/>
                    </a:prstGeom>
                  </pic:spPr>
                </pic:pic>
              </a:graphicData>
            </a:graphic>
          </wp:anchor>
        </w:drawing>
      </w:r>
    </w:p>
    <w:p w14:paraId="66B23292" w14:textId="77777777" w:rsidR="00A53686" w:rsidRDefault="00A53686">
      <w:pPr>
        <w:pStyle w:val="Corpotesto"/>
        <w:spacing w:before="69"/>
        <w:ind w:left="0"/>
      </w:pPr>
    </w:p>
    <w:p w14:paraId="5D4B00C0" w14:textId="77777777" w:rsidR="00A53686" w:rsidRDefault="00000000">
      <w:pPr>
        <w:ind w:left="360"/>
        <w:rPr>
          <w:rFonts w:ascii="Arial"/>
          <w:b/>
          <w:sz w:val="20"/>
        </w:rPr>
      </w:pPr>
      <w:r>
        <w:rPr>
          <w:rFonts w:ascii="Arial"/>
          <w:b/>
          <w:spacing w:val="-2"/>
          <w:sz w:val="20"/>
        </w:rPr>
        <w:t>Answer:</w:t>
      </w:r>
    </w:p>
    <w:p w14:paraId="2168AD4E" w14:textId="77777777" w:rsidR="00A53686" w:rsidRDefault="00A53686">
      <w:pPr>
        <w:rPr>
          <w:rFonts w:ascii="Arial"/>
          <w:b/>
          <w:sz w:val="20"/>
        </w:rPr>
        <w:sectPr w:rsidR="00A53686">
          <w:pgSz w:w="12240" w:h="15840"/>
          <w:pgMar w:top="1080" w:right="1080" w:bottom="1000" w:left="1440" w:header="0" w:footer="800" w:gutter="0"/>
          <w:cols w:space="720"/>
        </w:sectPr>
      </w:pPr>
    </w:p>
    <w:p w14:paraId="47CD3DDC" w14:textId="77777777" w:rsidR="00A53686" w:rsidRDefault="00A53686">
      <w:pPr>
        <w:pStyle w:val="Corpotesto"/>
        <w:spacing w:before="158" w:after="1"/>
        <w:ind w:left="0"/>
        <w:rPr>
          <w:rFonts w:ascii="Arial"/>
          <w:b/>
        </w:rPr>
      </w:pPr>
    </w:p>
    <w:p w14:paraId="27CB076D" w14:textId="77777777" w:rsidR="00A53686" w:rsidRDefault="00000000">
      <w:pPr>
        <w:pStyle w:val="Corpotesto"/>
        <w:ind w:left="396"/>
        <w:rPr>
          <w:rFonts w:ascii="Arial"/>
        </w:rPr>
      </w:pPr>
      <w:r>
        <w:rPr>
          <w:rFonts w:ascii="Arial"/>
          <w:noProof/>
        </w:rPr>
        <w:drawing>
          <wp:inline distT="0" distB="0" distL="0" distR="0" wp14:anchorId="03D6FFCC" wp14:editId="6A1FF851">
            <wp:extent cx="5382262" cy="960120"/>
            <wp:effectExtent l="0" t="0" r="0" b="0"/>
            <wp:docPr id="1026" name="Image 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Image 1026"/>
                    <pic:cNvPicPr/>
                  </pic:nvPicPr>
                  <pic:blipFill>
                    <a:blip r:embed="rId732" cstate="print"/>
                    <a:stretch>
                      <a:fillRect/>
                    </a:stretch>
                  </pic:blipFill>
                  <pic:spPr>
                    <a:xfrm>
                      <a:off x="0" y="0"/>
                      <a:ext cx="5382262" cy="960120"/>
                    </a:xfrm>
                    <a:prstGeom prst="rect">
                      <a:avLst/>
                    </a:prstGeom>
                  </pic:spPr>
                </pic:pic>
              </a:graphicData>
            </a:graphic>
          </wp:inline>
        </w:drawing>
      </w:r>
    </w:p>
    <w:p w14:paraId="32E8A6A8" w14:textId="77777777" w:rsidR="00A53686" w:rsidRDefault="00A53686">
      <w:pPr>
        <w:pStyle w:val="Corpotesto"/>
        <w:ind w:left="0"/>
        <w:rPr>
          <w:rFonts w:ascii="Arial"/>
          <w:b/>
        </w:rPr>
      </w:pPr>
    </w:p>
    <w:p w14:paraId="224E4E81" w14:textId="77777777" w:rsidR="00A53686" w:rsidRDefault="00A53686">
      <w:pPr>
        <w:pStyle w:val="Corpotesto"/>
        <w:spacing w:before="80"/>
        <w:ind w:left="0"/>
        <w:rPr>
          <w:rFonts w:ascii="Arial"/>
          <w:b/>
        </w:rPr>
      </w:pPr>
    </w:p>
    <w:p w14:paraId="31266BAD" w14:textId="77777777" w:rsidR="00A53686" w:rsidRDefault="00000000">
      <w:pPr>
        <w:pStyle w:val="Titolo3"/>
      </w:pPr>
      <w:r>
        <w:t>QUESTION</w:t>
      </w:r>
      <w:r>
        <w:rPr>
          <w:spacing w:val="-3"/>
        </w:rPr>
        <w:t xml:space="preserve"> </w:t>
      </w:r>
      <w:r>
        <w:rPr>
          <w:spacing w:val="-5"/>
        </w:rPr>
        <w:t>518</w:t>
      </w:r>
    </w:p>
    <w:p w14:paraId="29FDAA42" w14:textId="77777777" w:rsidR="00A53686" w:rsidRDefault="00000000">
      <w:pPr>
        <w:pStyle w:val="Corpotesto"/>
      </w:pPr>
      <w:r>
        <w:t>Hotspot</w:t>
      </w:r>
      <w:r>
        <w:rPr>
          <w:spacing w:val="-4"/>
        </w:rPr>
        <w:t xml:space="preserve"> </w:t>
      </w:r>
      <w:r>
        <w:rPr>
          <w:spacing w:val="-2"/>
        </w:rPr>
        <w:t>Question</w:t>
      </w:r>
    </w:p>
    <w:p w14:paraId="03797AB9" w14:textId="77777777" w:rsidR="00A53686" w:rsidRDefault="00A53686">
      <w:pPr>
        <w:pStyle w:val="Corpotesto"/>
        <w:ind w:left="0"/>
      </w:pPr>
    </w:p>
    <w:p w14:paraId="6665CF64" w14:textId="77777777" w:rsidR="00A53686" w:rsidRDefault="00000000">
      <w:pPr>
        <w:pStyle w:val="Corpotesto"/>
      </w:pPr>
      <w:r>
        <w:t>You</w:t>
      </w:r>
      <w:r>
        <w:rPr>
          <w:spacing w:val="-5"/>
        </w:rPr>
        <w:t xml:space="preserve"> </w:t>
      </w:r>
      <w:r>
        <w:t>have</w:t>
      </w:r>
      <w:r>
        <w:rPr>
          <w:spacing w:val="-3"/>
        </w:rPr>
        <w:t xml:space="preserve"> </w:t>
      </w:r>
      <w:r>
        <w:t>the</w:t>
      </w:r>
      <w:r>
        <w:rPr>
          <w:spacing w:val="-4"/>
        </w:rPr>
        <w:t xml:space="preserve"> </w:t>
      </w:r>
      <w:r>
        <w:t>web</w:t>
      </w:r>
      <w:r>
        <w:rPr>
          <w:spacing w:val="-3"/>
        </w:rPr>
        <w:t xml:space="preserve"> </w:t>
      </w:r>
      <w:r>
        <w:t>apps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6AD21467" w14:textId="77777777" w:rsidR="00A53686" w:rsidRDefault="00000000">
      <w:pPr>
        <w:pStyle w:val="Corpotesto"/>
        <w:spacing w:before="10"/>
        <w:ind w:left="0"/>
        <w:rPr>
          <w:sz w:val="17"/>
        </w:rPr>
      </w:pPr>
      <w:r>
        <w:rPr>
          <w:noProof/>
          <w:sz w:val="17"/>
        </w:rPr>
        <w:drawing>
          <wp:anchor distT="0" distB="0" distL="0" distR="0" simplePos="0" relativeHeight="487801344" behindDoc="1" locked="0" layoutInCell="1" allowOverlap="1" wp14:anchorId="67863901" wp14:editId="2345C5B0">
            <wp:simplePos x="0" y="0"/>
            <wp:positionH relativeFrom="page">
              <wp:posOffset>1157530</wp:posOffset>
            </wp:positionH>
            <wp:positionV relativeFrom="paragraph">
              <wp:posOffset>145843</wp:posOffset>
            </wp:positionV>
            <wp:extent cx="5429586" cy="1650492"/>
            <wp:effectExtent l="0" t="0" r="0" b="0"/>
            <wp:wrapTopAndBottom/>
            <wp:docPr id="1027" name="Image 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Image 1027"/>
                    <pic:cNvPicPr/>
                  </pic:nvPicPr>
                  <pic:blipFill>
                    <a:blip r:embed="rId733" cstate="print"/>
                    <a:stretch>
                      <a:fillRect/>
                    </a:stretch>
                  </pic:blipFill>
                  <pic:spPr>
                    <a:xfrm>
                      <a:off x="0" y="0"/>
                      <a:ext cx="5429586" cy="1650492"/>
                    </a:xfrm>
                    <a:prstGeom prst="rect">
                      <a:avLst/>
                    </a:prstGeom>
                  </pic:spPr>
                </pic:pic>
              </a:graphicData>
            </a:graphic>
          </wp:anchor>
        </w:drawing>
      </w:r>
    </w:p>
    <w:p w14:paraId="1865B4E6" w14:textId="77777777" w:rsidR="00A53686" w:rsidRDefault="00A53686">
      <w:pPr>
        <w:pStyle w:val="Corpotesto"/>
        <w:ind w:left="0"/>
      </w:pPr>
    </w:p>
    <w:p w14:paraId="10D98A3D" w14:textId="77777777" w:rsidR="00A53686" w:rsidRDefault="00A53686">
      <w:pPr>
        <w:pStyle w:val="Corpotesto"/>
        <w:spacing w:before="11"/>
        <w:ind w:left="0"/>
      </w:pPr>
    </w:p>
    <w:p w14:paraId="0498FFDC"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monitor</w:t>
      </w:r>
      <w:r>
        <w:rPr>
          <w:spacing w:val="-3"/>
        </w:rPr>
        <w:t xml:space="preserve"> </w:t>
      </w:r>
      <w:r>
        <w:t>the</w:t>
      </w:r>
      <w:r>
        <w:rPr>
          <w:spacing w:val="-3"/>
        </w:rPr>
        <w:t xml:space="preserve"> </w:t>
      </w:r>
      <w:r>
        <w:t>performance</w:t>
      </w:r>
      <w:r>
        <w:rPr>
          <w:spacing w:val="-3"/>
        </w:rPr>
        <w:t xml:space="preserve"> </w:t>
      </w:r>
      <w:r>
        <w:t>and</w:t>
      </w:r>
      <w:r>
        <w:rPr>
          <w:spacing w:val="-3"/>
        </w:rPr>
        <w:t xml:space="preserve"> </w:t>
      </w:r>
      <w:r>
        <w:t>usage</w:t>
      </w:r>
      <w:r>
        <w:rPr>
          <w:spacing w:val="-3"/>
        </w:rPr>
        <w:t xml:space="preserve"> </w:t>
      </w:r>
      <w:r>
        <w:t>of</w:t>
      </w:r>
      <w:r>
        <w:rPr>
          <w:spacing w:val="-4"/>
        </w:rPr>
        <w:t xml:space="preserve"> </w:t>
      </w:r>
      <w:r>
        <w:t>the</w:t>
      </w:r>
      <w:r>
        <w:rPr>
          <w:spacing w:val="-3"/>
        </w:rPr>
        <w:t xml:space="preserve"> </w:t>
      </w:r>
      <w:r>
        <w:t>apps</w:t>
      </w:r>
      <w:r>
        <w:rPr>
          <w:spacing w:val="-3"/>
        </w:rPr>
        <w:t xml:space="preserve"> </w:t>
      </w:r>
      <w:r>
        <w:t>by</w:t>
      </w:r>
      <w:r>
        <w:rPr>
          <w:spacing w:val="-3"/>
        </w:rPr>
        <w:t xml:space="preserve"> </w:t>
      </w:r>
      <w:r>
        <w:t>using</w:t>
      </w:r>
      <w:r>
        <w:rPr>
          <w:spacing w:val="-3"/>
        </w:rPr>
        <w:t xml:space="preserve"> </w:t>
      </w:r>
      <w:r>
        <w:t>Azure</w:t>
      </w:r>
      <w:r>
        <w:rPr>
          <w:spacing w:val="-3"/>
        </w:rPr>
        <w:t xml:space="preserve"> </w:t>
      </w:r>
      <w:r>
        <w:t>Application</w:t>
      </w:r>
      <w:r>
        <w:rPr>
          <w:spacing w:val="-3"/>
        </w:rPr>
        <w:t xml:space="preserve"> </w:t>
      </w:r>
      <w:r>
        <w:t>Insights. The solution must minimize modifications to the application code.</w:t>
      </w:r>
    </w:p>
    <w:p w14:paraId="7C9C4926" w14:textId="77777777" w:rsidR="00A53686" w:rsidRDefault="00000000">
      <w:pPr>
        <w:pStyle w:val="Corpotesto"/>
        <w:spacing w:before="230" w:line="480" w:lineRule="auto"/>
        <w:ind w:right="779"/>
      </w:pPr>
      <w:r>
        <w:t>What</w:t>
      </w:r>
      <w:r>
        <w:rPr>
          <w:spacing w:val="-4"/>
        </w:rPr>
        <w:t xml:space="preserve"> </w:t>
      </w:r>
      <w:r>
        <w:t>should</w:t>
      </w:r>
      <w:r>
        <w:rPr>
          <w:spacing w:val="-3"/>
        </w:rPr>
        <w:t xml:space="preserve"> </w:t>
      </w:r>
      <w:r>
        <w:t>you</w:t>
      </w:r>
      <w:r>
        <w:rPr>
          <w:spacing w:val="-3"/>
        </w:rPr>
        <w:t xml:space="preserve"> </w:t>
      </w:r>
      <w:r>
        <w:t>do</w:t>
      </w:r>
      <w:r>
        <w:rPr>
          <w:spacing w:val="-3"/>
        </w:rPr>
        <w:t xml:space="preserve"> </w:t>
      </w:r>
      <w:r>
        <w:t>on</w:t>
      </w:r>
      <w:r>
        <w:rPr>
          <w:spacing w:val="-3"/>
        </w:rPr>
        <w:t xml:space="preserve"> </w:t>
      </w:r>
      <w:r>
        <w:t>each</w:t>
      </w:r>
      <w:r>
        <w:rPr>
          <w:spacing w:val="-3"/>
        </w:rPr>
        <w:t xml:space="preserve"> </w:t>
      </w:r>
      <w:r>
        <w:t>app?</w:t>
      </w:r>
      <w:r>
        <w:rPr>
          <w:spacing w:val="-3"/>
        </w:rPr>
        <w:t xml:space="preserve"> </w:t>
      </w:r>
      <w:r>
        <w:t>To</w:t>
      </w:r>
      <w:r>
        <w:rPr>
          <w:spacing w:val="-3"/>
        </w:rPr>
        <w:t xml:space="preserve"> </w:t>
      </w:r>
      <w:r>
        <w:t>answer,</w:t>
      </w:r>
      <w:r>
        <w:rPr>
          <w:spacing w:val="-5"/>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4"/>
        </w:rPr>
        <w:t xml:space="preserve"> </w:t>
      </w:r>
      <w:r>
        <w:t>the</w:t>
      </w:r>
      <w:r>
        <w:rPr>
          <w:spacing w:val="-3"/>
        </w:rPr>
        <w:t xml:space="preserve"> </w:t>
      </w:r>
      <w:r>
        <w:t>answer</w:t>
      </w:r>
      <w:r>
        <w:rPr>
          <w:spacing w:val="-3"/>
        </w:rPr>
        <w:t xml:space="preserve"> </w:t>
      </w:r>
      <w:r>
        <w:t>area. NOTE: Each correct selection is worth one point.</w:t>
      </w:r>
    </w:p>
    <w:p w14:paraId="12AF39C8"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6748749C" w14:textId="77777777" w:rsidR="00A53686" w:rsidRDefault="00A53686">
      <w:pPr>
        <w:pStyle w:val="Corpotesto"/>
        <w:ind w:left="0"/>
      </w:pPr>
    </w:p>
    <w:p w14:paraId="61AE8566" w14:textId="77777777" w:rsidR="00A53686" w:rsidRDefault="00A53686">
      <w:pPr>
        <w:pStyle w:val="Corpotesto"/>
        <w:spacing w:before="112"/>
        <w:ind w:left="0"/>
      </w:pPr>
    </w:p>
    <w:p w14:paraId="7F407623" w14:textId="77777777" w:rsidR="00A53686" w:rsidRDefault="00000000">
      <w:pPr>
        <w:pStyle w:val="Corpotesto"/>
        <w:ind w:left="572"/>
      </w:pPr>
      <w:r>
        <w:rPr>
          <w:noProof/>
        </w:rPr>
        <w:drawing>
          <wp:inline distT="0" distB="0" distL="0" distR="0" wp14:anchorId="46BDC11C" wp14:editId="78A636A5">
            <wp:extent cx="5222652" cy="3933444"/>
            <wp:effectExtent l="0" t="0" r="0" b="0"/>
            <wp:docPr id="1028" name="Image 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Image 1028"/>
                    <pic:cNvPicPr/>
                  </pic:nvPicPr>
                  <pic:blipFill>
                    <a:blip r:embed="rId734" cstate="print"/>
                    <a:stretch>
                      <a:fillRect/>
                    </a:stretch>
                  </pic:blipFill>
                  <pic:spPr>
                    <a:xfrm>
                      <a:off x="0" y="0"/>
                      <a:ext cx="5222652" cy="3933444"/>
                    </a:xfrm>
                    <a:prstGeom prst="rect">
                      <a:avLst/>
                    </a:prstGeom>
                  </pic:spPr>
                </pic:pic>
              </a:graphicData>
            </a:graphic>
          </wp:inline>
        </w:drawing>
      </w:r>
    </w:p>
    <w:p w14:paraId="670125FB" w14:textId="77777777" w:rsidR="00A53686" w:rsidRDefault="00A53686">
      <w:pPr>
        <w:pStyle w:val="Corpotesto"/>
        <w:spacing w:before="106"/>
        <w:ind w:left="0"/>
      </w:pPr>
    </w:p>
    <w:p w14:paraId="321B0565" w14:textId="77777777" w:rsidR="00A53686" w:rsidRDefault="00000000">
      <w:pPr>
        <w:ind w:left="360"/>
        <w:rPr>
          <w:rFonts w:ascii="Arial"/>
          <w:b/>
          <w:sz w:val="20"/>
        </w:rPr>
      </w:pPr>
      <w:r>
        <w:rPr>
          <w:rFonts w:ascii="Arial"/>
          <w:b/>
          <w:spacing w:val="-2"/>
          <w:sz w:val="20"/>
        </w:rPr>
        <w:t>Answer:</w:t>
      </w:r>
    </w:p>
    <w:p w14:paraId="51AACD28" w14:textId="77777777" w:rsidR="00A53686" w:rsidRDefault="00A53686">
      <w:pPr>
        <w:rPr>
          <w:rFonts w:ascii="Arial"/>
          <w:b/>
          <w:sz w:val="20"/>
        </w:rPr>
        <w:sectPr w:rsidR="00A53686">
          <w:pgSz w:w="12240" w:h="15840"/>
          <w:pgMar w:top="1080" w:right="1080" w:bottom="1000" w:left="1440" w:header="0" w:footer="800" w:gutter="0"/>
          <w:cols w:space="720"/>
        </w:sectPr>
      </w:pPr>
    </w:p>
    <w:p w14:paraId="208D4CBA" w14:textId="77777777" w:rsidR="00A53686" w:rsidRDefault="00A53686">
      <w:pPr>
        <w:pStyle w:val="Corpotesto"/>
        <w:ind w:left="0"/>
        <w:rPr>
          <w:rFonts w:ascii="Arial"/>
          <w:b/>
        </w:rPr>
      </w:pPr>
    </w:p>
    <w:p w14:paraId="67C54333" w14:textId="77777777" w:rsidR="00A53686" w:rsidRDefault="00A53686">
      <w:pPr>
        <w:pStyle w:val="Corpotesto"/>
        <w:spacing w:before="39"/>
        <w:ind w:left="0"/>
        <w:rPr>
          <w:rFonts w:ascii="Arial"/>
          <w:b/>
        </w:rPr>
      </w:pPr>
    </w:p>
    <w:p w14:paraId="15AFEE3F" w14:textId="77777777" w:rsidR="00A53686" w:rsidRDefault="00000000">
      <w:pPr>
        <w:pStyle w:val="Corpotesto"/>
        <w:ind w:left="498"/>
        <w:rPr>
          <w:rFonts w:ascii="Arial"/>
        </w:rPr>
      </w:pPr>
      <w:r>
        <w:rPr>
          <w:rFonts w:ascii="Arial"/>
          <w:noProof/>
        </w:rPr>
        <w:drawing>
          <wp:inline distT="0" distB="0" distL="0" distR="0" wp14:anchorId="1B8B523A" wp14:editId="4ADE3F54">
            <wp:extent cx="5236804" cy="3949350"/>
            <wp:effectExtent l="0" t="0" r="0" b="0"/>
            <wp:docPr id="1029" name="Image 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 name="Image 1029"/>
                    <pic:cNvPicPr/>
                  </pic:nvPicPr>
                  <pic:blipFill>
                    <a:blip r:embed="rId735" cstate="print"/>
                    <a:stretch>
                      <a:fillRect/>
                    </a:stretch>
                  </pic:blipFill>
                  <pic:spPr>
                    <a:xfrm>
                      <a:off x="0" y="0"/>
                      <a:ext cx="5236804" cy="3949350"/>
                    </a:xfrm>
                    <a:prstGeom prst="rect">
                      <a:avLst/>
                    </a:prstGeom>
                  </pic:spPr>
                </pic:pic>
              </a:graphicData>
            </a:graphic>
          </wp:inline>
        </w:drawing>
      </w:r>
    </w:p>
    <w:p w14:paraId="19539DE3" w14:textId="77777777" w:rsidR="00A53686" w:rsidRDefault="00A53686">
      <w:pPr>
        <w:pStyle w:val="Corpotesto"/>
        <w:ind w:left="0"/>
        <w:rPr>
          <w:rFonts w:ascii="Arial"/>
          <w:b/>
        </w:rPr>
      </w:pPr>
    </w:p>
    <w:p w14:paraId="37DCCD61" w14:textId="77777777" w:rsidR="00A53686" w:rsidRDefault="00A53686">
      <w:pPr>
        <w:pStyle w:val="Corpotesto"/>
        <w:spacing w:before="92"/>
        <w:ind w:left="0"/>
        <w:rPr>
          <w:rFonts w:ascii="Arial"/>
          <w:b/>
        </w:rPr>
      </w:pPr>
    </w:p>
    <w:p w14:paraId="2CBFD9C2" w14:textId="77777777" w:rsidR="00A53686" w:rsidRDefault="00000000">
      <w:pPr>
        <w:pStyle w:val="Titolo3"/>
      </w:pPr>
      <w:r>
        <w:t>QUESTION</w:t>
      </w:r>
      <w:r>
        <w:rPr>
          <w:spacing w:val="-3"/>
        </w:rPr>
        <w:t xml:space="preserve"> </w:t>
      </w:r>
      <w:r>
        <w:rPr>
          <w:spacing w:val="-5"/>
        </w:rPr>
        <w:t>519</w:t>
      </w:r>
    </w:p>
    <w:p w14:paraId="5711A0F2" w14:textId="77777777" w:rsidR="00A53686" w:rsidRDefault="00000000">
      <w:pPr>
        <w:pStyle w:val="Corpotesto"/>
      </w:pPr>
      <w:r>
        <w:t>Hotspot</w:t>
      </w:r>
      <w:r>
        <w:rPr>
          <w:spacing w:val="-4"/>
        </w:rPr>
        <w:t xml:space="preserve"> </w:t>
      </w:r>
      <w:r>
        <w:rPr>
          <w:spacing w:val="-2"/>
        </w:rPr>
        <w:t>Question</w:t>
      </w:r>
    </w:p>
    <w:p w14:paraId="5A5849F7" w14:textId="77777777" w:rsidR="00A53686" w:rsidRDefault="00A53686">
      <w:pPr>
        <w:pStyle w:val="Corpotesto"/>
        <w:ind w:left="0"/>
      </w:pPr>
    </w:p>
    <w:p w14:paraId="081A71B5" w14:textId="77777777" w:rsidR="00A53686" w:rsidRDefault="00000000">
      <w:pPr>
        <w:pStyle w:val="Corpotesto"/>
      </w:pPr>
      <w:r>
        <w:t>You</w:t>
      </w:r>
      <w:r>
        <w:rPr>
          <w:spacing w:val="-6"/>
        </w:rPr>
        <w:t xml:space="preserve"> </w:t>
      </w:r>
      <w:r>
        <w:t>need</w:t>
      </w:r>
      <w:r>
        <w:rPr>
          <w:spacing w:val="-3"/>
        </w:rPr>
        <w:t xml:space="preserve"> </w:t>
      </w:r>
      <w:r>
        <w:t>to</w:t>
      </w:r>
      <w:r>
        <w:rPr>
          <w:spacing w:val="-5"/>
        </w:rPr>
        <w:t xml:space="preserve"> </w:t>
      </w:r>
      <w:r>
        <w:t>configure</w:t>
      </w:r>
      <w:r>
        <w:rPr>
          <w:spacing w:val="-3"/>
        </w:rPr>
        <w:t xml:space="preserve"> </w:t>
      </w:r>
      <w:r>
        <w:t>Azure</w:t>
      </w:r>
      <w:r>
        <w:rPr>
          <w:spacing w:val="-3"/>
        </w:rPr>
        <w:t xml:space="preserve"> </w:t>
      </w:r>
      <w:r>
        <w:t>Backup</w:t>
      </w:r>
      <w:r>
        <w:rPr>
          <w:spacing w:val="-3"/>
        </w:rPr>
        <w:t xml:space="preserve"> </w:t>
      </w:r>
      <w:r>
        <w:t>to</w:t>
      </w:r>
      <w:r>
        <w:rPr>
          <w:spacing w:val="-3"/>
        </w:rPr>
        <w:t xml:space="preserve"> </w:t>
      </w:r>
      <w:r>
        <w:t>back</w:t>
      </w:r>
      <w:r>
        <w:rPr>
          <w:spacing w:val="-3"/>
        </w:rPr>
        <w:t xml:space="preserve"> </w:t>
      </w:r>
      <w:r>
        <w:t>up</w:t>
      </w:r>
      <w:r>
        <w:rPr>
          <w:spacing w:val="-3"/>
        </w:rPr>
        <w:t xml:space="preserve"> </w:t>
      </w:r>
      <w:r>
        <w:t>the</w:t>
      </w:r>
      <w:r>
        <w:rPr>
          <w:spacing w:val="-3"/>
        </w:rPr>
        <w:t xml:space="preserve"> </w:t>
      </w:r>
      <w:r>
        <w:t>file</w:t>
      </w:r>
      <w:r>
        <w:rPr>
          <w:spacing w:val="-3"/>
        </w:rPr>
        <w:t xml:space="preserve"> </w:t>
      </w:r>
      <w:r>
        <w:t>shares</w:t>
      </w:r>
      <w:r>
        <w:rPr>
          <w:spacing w:val="-3"/>
        </w:rPr>
        <w:t xml:space="preserve"> </w:t>
      </w:r>
      <w:r>
        <w:t>and</w:t>
      </w:r>
      <w:r>
        <w:rPr>
          <w:spacing w:val="-5"/>
        </w:rPr>
        <w:t xml:space="preserve"> </w:t>
      </w:r>
      <w:r>
        <w:t>virtual</w:t>
      </w:r>
      <w:r>
        <w:rPr>
          <w:spacing w:val="-2"/>
        </w:rPr>
        <w:t xml:space="preserve"> machines.</w:t>
      </w:r>
    </w:p>
    <w:p w14:paraId="7988F295" w14:textId="77777777" w:rsidR="00A53686" w:rsidRDefault="00000000">
      <w:pPr>
        <w:pStyle w:val="Corpotesto"/>
        <w:spacing w:before="230"/>
        <w:ind w:right="895"/>
      </w:pPr>
      <w:r>
        <w:t>What</w:t>
      </w:r>
      <w:r>
        <w:rPr>
          <w:spacing w:val="-4"/>
        </w:rPr>
        <w:t xml:space="preserve"> </w:t>
      </w:r>
      <w:r>
        <w:t>is</w:t>
      </w:r>
      <w:r>
        <w:rPr>
          <w:spacing w:val="-3"/>
        </w:rPr>
        <w:t xml:space="preserve"> </w:t>
      </w:r>
      <w:r>
        <w:t>the</w:t>
      </w:r>
      <w:r>
        <w:rPr>
          <w:spacing w:val="-4"/>
        </w:rPr>
        <w:t xml:space="preserve"> </w:t>
      </w:r>
      <w:r>
        <w:t>minimum</w:t>
      </w:r>
      <w:r>
        <w:rPr>
          <w:spacing w:val="-3"/>
        </w:rPr>
        <w:t xml:space="preserve"> </w:t>
      </w:r>
      <w:r>
        <w:t>number</w:t>
      </w:r>
      <w:r>
        <w:rPr>
          <w:spacing w:val="-3"/>
        </w:rPr>
        <w:t xml:space="preserve"> </w:t>
      </w:r>
      <w:r>
        <w:t>of</w:t>
      </w:r>
      <w:r>
        <w:rPr>
          <w:spacing w:val="-4"/>
        </w:rPr>
        <w:t xml:space="preserve"> </w:t>
      </w:r>
      <w:r>
        <w:t>Recovery</w:t>
      </w:r>
      <w:r>
        <w:rPr>
          <w:spacing w:val="-3"/>
        </w:rPr>
        <w:t xml:space="preserve"> </w:t>
      </w:r>
      <w:r>
        <w:t>Services</w:t>
      </w:r>
      <w:r>
        <w:rPr>
          <w:spacing w:val="-5"/>
        </w:rPr>
        <w:t xml:space="preserve"> </w:t>
      </w:r>
      <w:r>
        <w:t>vaults</w:t>
      </w:r>
      <w:r>
        <w:rPr>
          <w:spacing w:val="-3"/>
        </w:rPr>
        <w:t xml:space="preserve"> </w:t>
      </w:r>
      <w:r>
        <w:t>and</w:t>
      </w:r>
      <w:r>
        <w:rPr>
          <w:spacing w:val="-3"/>
        </w:rPr>
        <w:t xml:space="preserve"> </w:t>
      </w:r>
      <w:r>
        <w:t>backup</w:t>
      </w:r>
      <w:r>
        <w:rPr>
          <w:spacing w:val="-3"/>
        </w:rPr>
        <w:t xml:space="preserve"> </w:t>
      </w:r>
      <w:r>
        <w:t>policies</w:t>
      </w:r>
      <w:r>
        <w:rPr>
          <w:spacing w:val="-3"/>
        </w:rPr>
        <w:t xml:space="preserve"> </w:t>
      </w:r>
      <w:r>
        <w:t>you</w:t>
      </w:r>
      <w:r>
        <w:rPr>
          <w:spacing w:val="-3"/>
        </w:rPr>
        <w:t xml:space="preserve"> </w:t>
      </w:r>
      <w:r>
        <w:t>should create? To answer, select the appropriate options in the answer area.</w:t>
      </w:r>
    </w:p>
    <w:p w14:paraId="15CF496C" w14:textId="77777777" w:rsidR="00A53686" w:rsidRDefault="00A53686">
      <w:pPr>
        <w:pStyle w:val="Corpotesto"/>
        <w:ind w:left="0"/>
      </w:pPr>
    </w:p>
    <w:p w14:paraId="4C40817C"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1B4564D" w14:textId="77777777" w:rsidR="00A53686" w:rsidRDefault="00000000">
      <w:pPr>
        <w:spacing w:before="229"/>
        <w:ind w:left="360"/>
        <w:rPr>
          <w:rFonts w:ascii="Arial"/>
          <w:b/>
          <w:sz w:val="20"/>
        </w:rPr>
      </w:pPr>
      <w:r>
        <w:rPr>
          <w:rFonts w:ascii="Arial"/>
          <w:b/>
          <w:spacing w:val="-2"/>
          <w:sz w:val="20"/>
        </w:rPr>
        <w:t>Answer:</w:t>
      </w:r>
    </w:p>
    <w:p w14:paraId="5E5FA329"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801856" behindDoc="1" locked="0" layoutInCell="1" allowOverlap="1" wp14:anchorId="4B306590" wp14:editId="1AB51C4F">
            <wp:simplePos x="0" y="0"/>
            <wp:positionH relativeFrom="page">
              <wp:posOffset>1244414</wp:posOffset>
            </wp:positionH>
            <wp:positionV relativeFrom="paragraph">
              <wp:posOffset>146073</wp:posOffset>
            </wp:positionV>
            <wp:extent cx="4990392" cy="1237583"/>
            <wp:effectExtent l="0" t="0" r="0" b="0"/>
            <wp:wrapTopAndBottom/>
            <wp:docPr id="1030" name="Image 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Image 1030"/>
                    <pic:cNvPicPr/>
                  </pic:nvPicPr>
                  <pic:blipFill>
                    <a:blip r:embed="rId736" cstate="print"/>
                    <a:stretch>
                      <a:fillRect/>
                    </a:stretch>
                  </pic:blipFill>
                  <pic:spPr>
                    <a:xfrm>
                      <a:off x="0" y="0"/>
                      <a:ext cx="4990392" cy="1237583"/>
                    </a:xfrm>
                    <a:prstGeom prst="rect">
                      <a:avLst/>
                    </a:prstGeom>
                  </pic:spPr>
                </pic:pic>
              </a:graphicData>
            </a:graphic>
          </wp:anchor>
        </w:drawing>
      </w:r>
    </w:p>
    <w:p w14:paraId="160337E9" w14:textId="77777777" w:rsidR="00A53686" w:rsidRDefault="00A53686">
      <w:pPr>
        <w:pStyle w:val="Corpotesto"/>
        <w:ind w:left="0"/>
        <w:rPr>
          <w:rFonts w:ascii="Arial"/>
          <w:b/>
        </w:rPr>
      </w:pPr>
    </w:p>
    <w:p w14:paraId="14849B39" w14:textId="77777777" w:rsidR="00A53686" w:rsidRDefault="00A53686">
      <w:pPr>
        <w:pStyle w:val="Corpotesto"/>
        <w:spacing w:before="2"/>
        <w:ind w:left="0"/>
        <w:rPr>
          <w:rFonts w:ascii="Arial"/>
          <w:b/>
        </w:rPr>
      </w:pPr>
    </w:p>
    <w:p w14:paraId="3E438850" w14:textId="77777777" w:rsidR="00A53686" w:rsidRDefault="00000000">
      <w:pPr>
        <w:pStyle w:val="Titolo3"/>
      </w:pPr>
      <w:r>
        <w:t>QUESTION</w:t>
      </w:r>
      <w:r>
        <w:rPr>
          <w:spacing w:val="-3"/>
        </w:rPr>
        <w:t xml:space="preserve"> </w:t>
      </w:r>
      <w:r>
        <w:rPr>
          <w:spacing w:val="-5"/>
        </w:rPr>
        <w:t>520</w:t>
      </w:r>
    </w:p>
    <w:p w14:paraId="3FD13E27"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4"/>
        </w:rPr>
        <w:t xml:space="preserve"> </w:t>
      </w:r>
      <w:r>
        <w:t>that</w:t>
      </w:r>
      <w:r>
        <w:rPr>
          <w:spacing w:val="-4"/>
        </w:rPr>
        <w:t xml:space="preserve"> </w:t>
      </w:r>
      <w:r>
        <w:t>contains</w:t>
      </w:r>
      <w:r>
        <w:rPr>
          <w:spacing w:val="-3"/>
        </w:rPr>
        <w:t xml:space="preserve"> </w:t>
      </w:r>
      <w:r>
        <w:t>a</w:t>
      </w:r>
      <w:r>
        <w:rPr>
          <w:spacing w:val="-4"/>
        </w:rPr>
        <w:t xml:space="preserve"> </w:t>
      </w:r>
      <w:r>
        <w:t>storage</w:t>
      </w:r>
      <w:r>
        <w:rPr>
          <w:spacing w:val="-3"/>
        </w:rPr>
        <w:t xml:space="preserve"> </w:t>
      </w:r>
      <w:r>
        <w:t>account</w:t>
      </w:r>
      <w:r>
        <w:rPr>
          <w:spacing w:val="-4"/>
        </w:rPr>
        <w:t xml:space="preserve"> </w:t>
      </w:r>
      <w:r>
        <w:t>named</w:t>
      </w:r>
      <w:r>
        <w:rPr>
          <w:spacing w:val="-3"/>
        </w:rPr>
        <w:t xml:space="preserve"> </w:t>
      </w:r>
      <w:r>
        <w:rPr>
          <w:spacing w:val="-2"/>
        </w:rPr>
        <w:t>storage.</w:t>
      </w:r>
    </w:p>
    <w:p w14:paraId="594A36E2" w14:textId="77777777" w:rsidR="00A53686" w:rsidRDefault="00A53686">
      <w:pPr>
        <w:pStyle w:val="Corpotesto"/>
        <w:sectPr w:rsidR="00A53686">
          <w:pgSz w:w="12240" w:h="15840"/>
          <w:pgMar w:top="1080" w:right="1080" w:bottom="1000" w:left="1440" w:header="0" w:footer="800" w:gutter="0"/>
          <w:cols w:space="720"/>
        </w:sectPr>
      </w:pPr>
    </w:p>
    <w:p w14:paraId="0F285857" w14:textId="77777777" w:rsidR="00A53686" w:rsidRDefault="00A53686">
      <w:pPr>
        <w:pStyle w:val="Corpotesto"/>
        <w:spacing w:before="130"/>
        <w:ind w:left="0"/>
      </w:pPr>
    </w:p>
    <w:p w14:paraId="19D1CC16" w14:textId="77777777" w:rsidR="00A53686" w:rsidRDefault="00000000">
      <w:pPr>
        <w:pStyle w:val="Corpotesto"/>
        <w:spacing w:before="1"/>
      </w:pPr>
      <w:r>
        <w:t>You</w:t>
      </w:r>
      <w:r>
        <w:rPr>
          <w:spacing w:val="-5"/>
        </w:rPr>
        <w:t xml:space="preserve"> </w:t>
      </w:r>
      <w:r>
        <w:t>have</w:t>
      </w:r>
      <w:r>
        <w:rPr>
          <w:spacing w:val="-3"/>
        </w:rPr>
        <w:t xml:space="preserve"> </w:t>
      </w:r>
      <w:r>
        <w:t>the</w:t>
      </w:r>
      <w:r>
        <w:rPr>
          <w:spacing w:val="-5"/>
        </w:rPr>
        <w:t xml:space="preserve"> </w:t>
      </w:r>
      <w:r>
        <w:t>devices</w:t>
      </w:r>
      <w:r>
        <w:rPr>
          <w:spacing w:val="-3"/>
        </w:rPr>
        <w:t xml:space="preserve"> </w:t>
      </w:r>
      <w:r>
        <w:t>shown</w:t>
      </w:r>
      <w:r>
        <w:rPr>
          <w:spacing w:val="-4"/>
        </w:rPr>
        <w:t xml:space="preserve"> </w:t>
      </w:r>
      <w:r>
        <w:t>in</w:t>
      </w:r>
      <w:r>
        <w:rPr>
          <w:spacing w:val="-4"/>
        </w:rPr>
        <w:t xml:space="preserve"> </w:t>
      </w:r>
      <w:r>
        <w:t>the</w:t>
      </w:r>
      <w:r>
        <w:rPr>
          <w:spacing w:val="-5"/>
        </w:rPr>
        <w:t xml:space="preserve"> </w:t>
      </w:r>
      <w:r>
        <w:t>following</w:t>
      </w:r>
      <w:r>
        <w:rPr>
          <w:spacing w:val="-3"/>
        </w:rPr>
        <w:t xml:space="preserve"> </w:t>
      </w:r>
      <w:r>
        <w:rPr>
          <w:spacing w:val="-2"/>
        </w:rPr>
        <w:t>table.</w:t>
      </w:r>
    </w:p>
    <w:p w14:paraId="208F309A" w14:textId="77777777" w:rsidR="00A53686" w:rsidRDefault="00000000">
      <w:pPr>
        <w:pStyle w:val="Corpotesto"/>
        <w:spacing w:before="3"/>
        <w:ind w:left="0"/>
        <w:rPr>
          <w:sz w:val="8"/>
        </w:rPr>
      </w:pPr>
      <w:r>
        <w:rPr>
          <w:noProof/>
          <w:sz w:val="8"/>
        </w:rPr>
        <w:drawing>
          <wp:anchor distT="0" distB="0" distL="0" distR="0" simplePos="0" relativeHeight="487802368" behindDoc="1" locked="0" layoutInCell="1" allowOverlap="1" wp14:anchorId="310BB1C1" wp14:editId="28AF15A7">
            <wp:simplePos x="0" y="0"/>
            <wp:positionH relativeFrom="page">
              <wp:posOffset>1219148</wp:posOffset>
            </wp:positionH>
            <wp:positionV relativeFrom="paragraph">
              <wp:posOffset>75972</wp:posOffset>
            </wp:positionV>
            <wp:extent cx="1814988" cy="1219200"/>
            <wp:effectExtent l="0" t="0" r="0" b="0"/>
            <wp:wrapTopAndBottom/>
            <wp:docPr id="1031" name="Image 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1" name="Image 1031"/>
                    <pic:cNvPicPr/>
                  </pic:nvPicPr>
                  <pic:blipFill>
                    <a:blip r:embed="rId737" cstate="print"/>
                    <a:stretch>
                      <a:fillRect/>
                    </a:stretch>
                  </pic:blipFill>
                  <pic:spPr>
                    <a:xfrm>
                      <a:off x="0" y="0"/>
                      <a:ext cx="1814988" cy="1219200"/>
                    </a:xfrm>
                    <a:prstGeom prst="rect">
                      <a:avLst/>
                    </a:prstGeom>
                  </pic:spPr>
                </pic:pic>
              </a:graphicData>
            </a:graphic>
          </wp:anchor>
        </w:drawing>
      </w:r>
    </w:p>
    <w:p w14:paraId="304837CC" w14:textId="77777777" w:rsidR="00A53686" w:rsidRDefault="00A53686">
      <w:pPr>
        <w:pStyle w:val="Corpotesto"/>
        <w:spacing w:before="93"/>
        <w:ind w:left="0"/>
      </w:pPr>
    </w:p>
    <w:p w14:paraId="5D915B42" w14:textId="77777777" w:rsidR="00A53686" w:rsidRDefault="00000000">
      <w:pPr>
        <w:pStyle w:val="Corpotesto"/>
        <w:spacing w:before="1"/>
      </w:pPr>
      <w:r>
        <w:t>From</w:t>
      </w:r>
      <w:r>
        <w:rPr>
          <w:spacing w:val="-7"/>
        </w:rPr>
        <w:t xml:space="preserve"> </w:t>
      </w:r>
      <w:r>
        <w:t>which</w:t>
      </w:r>
      <w:r>
        <w:rPr>
          <w:spacing w:val="-2"/>
        </w:rPr>
        <w:t xml:space="preserve"> </w:t>
      </w:r>
      <w:r>
        <w:t>devices</w:t>
      </w:r>
      <w:r>
        <w:rPr>
          <w:spacing w:val="-2"/>
        </w:rPr>
        <w:t xml:space="preserve"> </w:t>
      </w:r>
      <w:r>
        <w:t>can</w:t>
      </w:r>
      <w:r>
        <w:rPr>
          <w:spacing w:val="-3"/>
        </w:rPr>
        <w:t xml:space="preserve"> </w:t>
      </w:r>
      <w:r>
        <w:t>you</w:t>
      </w:r>
      <w:r>
        <w:rPr>
          <w:spacing w:val="-2"/>
        </w:rPr>
        <w:t xml:space="preserve"> </w:t>
      </w:r>
      <w:r>
        <w:t>use</w:t>
      </w:r>
      <w:r>
        <w:rPr>
          <w:spacing w:val="-2"/>
        </w:rPr>
        <w:t xml:space="preserve"> </w:t>
      </w:r>
      <w:r>
        <w:t>AzCopy</w:t>
      </w:r>
      <w:r>
        <w:rPr>
          <w:spacing w:val="-2"/>
        </w:rPr>
        <w:t xml:space="preserve"> </w:t>
      </w:r>
      <w:r>
        <w:t>to</w:t>
      </w:r>
      <w:r>
        <w:rPr>
          <w:spacing w:val="-4"/>
        </w:rPr>
        <w:t xml:space="preserve"> </w:t>
      </w:r>
      <w:r>
        <w:t>copy</w:t>
      </w:r>
      <w:r>
        <w:rPr>
          <w:spacing w:val="-2"/>
        </w:rPr>
        <w:t xml:space="preserve"> </w:t>
      </w:r>
      <w:r>
        <w:t>data</w:t>
      </w:r>
      <w:r>
        <w:rPr>
          <w:spacing w:val="-2"/>
        </w:rPr>
        <w:t xml:space="preserve"> </w:t>
      </w:r>
      <w:r>
        <w:t>to</w:t>
      </w:r>
      <w:r>
        <w:rPr>
          <w:spacing w:val="-2"/>
        </w:rPr>
        <w:t xml:space="preserve"> storage1?</w:t>
      </w:r>
    </w:p>
    <w:p w14:paraId="2C66DE20"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4"/>
        <w:gridCol w:w="2847"/>
      </w:tblGrid>
      <w:tr w:rsidR="00A53686" w14:paraId="1A51E286" w14:textId="77777777">
        <w:trPr>
          <w:trHeight w:val="241"/>
        </w:trPr>
        <w:tc>
          <w:tcPr>
            <w:tcW w:w="324" w:type="dxa"/>
          </w:tcPr>
          <w:p w14:paraId="016441BA" w14:textId="77777777" w:rsidR="00A53686" w:rsidRDefault="00000000">
            <w:pPr>
              <w:pStyle w:val="TableParagraph"/>
              <w:spacing w:before="0" w:line="222" w:lineRule="exact"/>
              <w:ind w:left="10" w:right="43"/>
              <w:rPr>
                <w:sz w:val="20"/>
              </w:rPr>
            </w:pPr>
            <w:r>
              <w:rPr>
                <w:spacing w:val="-5"/>
                <w:sz w:val="20"/>
              </w:rPr>
              <w:t>A.</w:t>
            </w:r>
          </w:p>
        </w:tc>
        <w:tc>
          <w:tcPr>
            <w:tcW w:w="2847" w:type="dxa"/>
          </w:tcPr>
          <w:p w14:paraId="7E3A36B6" w14:textId="77777777" w:rsidR="00A53686" w:rsidRDefault="00000000">
            <w:pPr>
              <w:pStyle w:val="TableParagraph"/>
              <w:spacing w:before="0" w:line="222" w:lineRule="exact"/>
              <w:jc w:val="left"/>
              <w:rPr>
                <w:sz w:val="20"/>
              </w:rPr>
            </w:pPr>
            <w:r>
              <w:rPr>
                <w:sz w:val="20"/>
              </w:rPr>
              <w:t>Device1</w:t>
            </w:r>
            <w:r>
              <w:rPr>
                <w:spacing w:val="-5"/>
                <w:sz w:val="20"/>
              </w:rPr>
              <w:t xml:space="preserve"> </w:t>
            </w:r>
            <w:r>
              <w:rPr>
                <w:sz w:val="20"/>
              </w:rPr>
              <w:t>and</w:t>
            </w:r>
            <w:r>
              <w:rPr>
                <w:spacing w:val="-1"/>
                <w:sz w:val="20"/>
              </w:rPr>
              <w:t xml:space="preserve"> </w:t>
            </w:r>
            <w:r>
              <w:rPr>
                <w:sz w:val="20"/>
              </w:rPr>
              <w:t>Device2</w:t>
            </w:r>
            <w:r>
              <w:rPr>
                <w:spacing w:val="-1"/>
                <w:sz w:val="20"/>
              </w:rPr>
              <w:t xml:space="preserve"> </w:t>
            </w:r>
            <w:r>
              <w:rPr>
                <w:spacing w:val="-4"/>
                <w:sz w:val="20"/>
              </w:rPr>
              <w:t>only</w:t>
            </w:r>
          </w:p>
        </w:tc>
      </w:tr>
      <w:tr w:rsidR="00A53686" w14:paraId="51375963" w14:textId="77777777">
        <w:trPr>
          <w:trHeight w:val="259"/>
        </w:trPr>
        <w:tc>
          <w:tcPr>
            <w:tcW w:w="324" w:type="dxa"/>
          </w:tcPr>
          <w:p w14:paraId="526BFE2E" w14:textId="77777777" w:rsidR="00A53686" w:rsidRDefault="00000000">
            <w:pPr>
              <w:pStyle w:val="TableParagraph"/>
              <w:spacing w:before="11"/>
              <w:ind w:left="10" w:right="43"/>
              <w:rPr>
                <w:sz w:val="20"/>
              </w:rPr>
            </w:pPr>
            <w:r>
              <w:rPr>
                <w:spacing w:val="-5"/>
                <w:sz w:val="20"/>
              </w:rPr>
              <w:t>B.</w:t>
            </w:r>
          </w:p>
        </w:tc>
        <w:tc>
          <w:tcPr>
            <w:tcW w:w="2847" w:type="dxa"/>
          </w:tcPr>
          <w:p w14:paraId="1402F9D7" w14:textId="77777777" w:rsidR="00A53686" w:rsidRDefault="00000000">
            <w:pPr>
              <w:pStyle w:val="TableParagraph"/>
              <w:spacing w:before="11"/>
              <w:jc w:val="left"/>
              <w:rPr>
                <w:sz w:val="20"/>
              </w:rPr>
            </w:pPr>
            <w:r>
              <w:rPr>
                <w:sz w:val="20"/>
              </w:rPr>
              <w:t>Device1,</w:t>
            </w:r>
            <w:r>
              <w:rPr>
                <w:spacing w:val="-4"/>
                <w:sz w:val="20"/>
              </w:rPr>
              <w:t xml:space="preserve"> </w:t>
            </w:r>
            <w:r>
              <w:rPr>
                <w:sz w:val="20"/>
              </w:rPr>
              <w:t>Device2</w:t>
            </w:r>
            <w:r>
              <w:rPr>
                <w:spacing w:val="-3"/>
                <w:sz w:val="20"/>
              </w:rPr>
              <w:t xml:space="preserve"> </w:t>
            </w:r>
            <w:r>
              <w:rPr>
                <w:sz w:val="20"/>
              </w:rPr>
              <w:t>and</w:t>
            </w:r>
            <w:r>
              <w:rPr>
                <w:spacing w:val="-3"/>
                <w:sz w:val="20"/>
              </w:rPr>
              <w:t xml:space="preserve"> </w:t>
            </w:r>
            <w:r>
              <w:rPr>
                <w:spacing w:val="-2"/>
                <w:sz w:val="20"/>
              </w:rPr>
              <w:t>Device3</w:t>
            </w:r>
          </w:p>
        </w:tc>
      </w:tr>
      <w:tr w:rsidR="00A53686" w14:paraId="09E7730C" w14:textId="77777777">
        <w:trPr>
          <w:trHeight w:val="260"/>
        </w:trPr>
        <w:tc>
          <w:tcPr>
            <w:tcW w:w="324" w:type="dxa"/>
          </w:tcPr>
          <w:p w14:paraId="536D1237" w14:textId="77777777" w:rsidR="00A53686" w:rsidRDefault="00000000">
            <w:pPr>
              <w:pStyle w:val="TableParagraph"/>
              <w:ind w:left="23" w:right="43"/>
              <w:rPr>
                <w:sz w:val="20"/>
              </w:rPr>
            </w:pPr>
            <w:r>
              <w:rPr>
                <w:spacing w:val="-5"/>
                <w:sz w:val="20"/>
              </w:rPr>
              <w:t>C.</w:t>
            </w:r>
          </w:p>
        </w:tc>
        <w:tc>
          <w:tcPr>
            <w:tcW w:w="2847" w:type="dxa"/>
          </w:tcPr>
          <w:p w14:paraId="1A60AD5C" w14:textId="77777777" w:rsidR="00A53686" w:rsidRDefault="00000000">
            <w:pPr>
              <w:pStyle w:val="TableParagraph"/>
              <w:jc w:val="left"/>
              <w:rPr>
                <w:sz w:val="20"/>
              </w:rPr>
            </w:pPr>
            <w:r>
              <w:rPr>
                <w:sz w:val="20"/>
              </w:rPr>
              <w:t>Device1</w:t>
            </w:r>
            <w:r>
              <w:rPr>
                <w:spacing w:val="-3"/>
                <w:sz w:val="20"/>
              </w:rPr>
              <w:t xml:space="preserve"> </w:t>
            </w:r>
            <w:r>
              <w:rPr>
                <w:spacing w:val="-4"/>
                <w:sz w:val="20"/>
              </w:rPr>
              <w:t>only</w:t>
            </w:r>
          </w:p>
        </w:tc>
      </w:tr>
      <w:tr w:rsidR="00A53686" w14:paraId="5A5577F8" w14:textId="77777777">
        <w:trPr>
          <w:trHeight w:val="242"/>
        </w:trPr>
        <w:tc>
          <w:tcPr>
            <w:tcW w:w="324" w:type="dxa"/>
          </w:tcPr>
          <w:p w14:paraId="0F3557EC" w14:textId="77777777" w:rsidR="00A53686" w:rsidRDefault="00000000">
            <w:pPr>
              <w:pStyle w:val="TableParagraph"/>
              <w:spacing w:line="210" w:lineRule="exact"/>
              <w:ind w:left="23" w:right="43"/>
              <w:rPr>
                <w:sz w:val="20"/>
              </w:rPr>
            </w:pPr>
            <w:r>
              <w:rPr>
                <w:spacing w:val="-5"/>
                <w:sz w:val="20"/>
              </w:rPr>
              <w:t>D.</w:t>
            </w:r>
          </w:p>
        </w:tc>
        <w:tc>
          <w:tcPr>
            <w:tcW w:w="2847" w:type="dxa"/>
          </w:tcPr>
          <w:p w14:paraId="0C7AB3EE" w14:textId="77777777" w:rsidR="00A53686" w:rsidRDefault="00000000">
            <w:pPr>
              <w:pStyle w:val="TableParagraph"/>
              <w:spacing w:line="210" w:lineRule="exact"/>
              <w:jc w:val="left"/>
              <w:rPr>
                <w:sz w:val="20"/>
              </w:rPr>
            </w:pPr>
            <w:r>
              <w:rPr>
                <w:sz w:val="20"/>
              </w:rPr>
              <w:t>Device2</w:t>
            </w:r>
            <w:r>
              <w:rPr>
                <w:spacing w:val="-5"/>
                <w:sz w:val="20"/>
              </w:rPr>
              <w:t xml:space="preserve"> </w:t>
            </w:r>
            <w:r>
              <w:rPr>
                <w:sz w:val="20"/>
              </w:rPr>
              <w:t>and</w:t>
            </w:r>
            <w:r>
              <w:rPr>
                <w:spacing w:val="-1"/>
                <w:sz w:val="20"/>
              </w:rPr>
              <w:t xml:space="preserve"> </w:t>
            </w:r>
            <w:r>
              <w:rPr>
                <w:sz w:val="20"/>
              </w:rPr>
              <w:t>Device3</w:t>
            </w:r>
            <w:r>
              <w:rPr>
                <w:spacing w:val="-1"/>
                <w:sz w:val="20"/>
              </w:rPr>
              <w:t xml:space="preserve"> </w:t>
            </w:r>
            <w:r>
              <w:rPr>
                <w:spacing w:val="-4"/>
                <w:sz w:val="20"/>
              </w:rPr>
              <w:t>only</w:t>
            </w:r>
          </w:p>
        </w:tc>
      </w:tr>
    </w:tbl>
    <w:p w14:paraId="1BE83C03" w14:textId="77777777" w:rsidR="00A53686" w:rsidRDefault="00A53686">
      <w:pPr>
        <w:pStyle w:val="Corpotesto"/>
        <w:spacing w:before="31"/>
        <w:ind w:left="0"/>
      </w:pPr>
    </w:p>
    <w:p w14:paraId="37530D8A"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083B47CB" w14:textId="77777777" w:rsidR="00A53686" w:rsidRDefault="00A53686">
      <w:pPr>
        <w:pStyle w:val="Corpotesto"/>
        <w:ind w:left="0"/>
      </w:pPr>
    </w:p>
    <w:p w14:paraId="653DF65C" w14:textId="77777777" w:rsidR="00A53686" w:rsidRDefault="00A53686">
      <w:pPr>
        <w:pStyle w:val="Corpotesto"/>
        <w:ind w:left="0"/>
      </w:pPr>
    </w:p>
    <w:p w14:paraId="1521096E" w14:textId="77777777" w:rsidR="00A53686" w:rsidRDefault="00000000">
      <w:pPr>
        <w:pStyle w:val="Titolo3"/>
        <w:spacing w:line="230" w:lineRule="exact"/>
      </w:pPr>
      <w:r>
        <w:t>QUESTION</w:t>
      </w:r>
      <w:r>
        <w:rPr>
          <w:spacing w:val="-3"/>
        </w:rPr>
        <w:t xml:space="preserve"> </w:t>
      </w:r>
      <w:r>
        <w:rPr>
          <w:spacing w:val="-5"/>
        </w:rPr>
        <w:t>521</w:t>
      </w:r>
    </w:p>
    <w:p w14:paraId="2F738AEB" w14:textId="77777777" w:rsidR="00A53686" w:rsidRDefault="00000000">
      <w:pPr>
        <w:pStyle w:val="Corpotesto"/>
        <w:spacing w:line="230" w:lineRule="exact"/>
      </w:pPr>
      <w:r>
        <w:t>You</w:t>
      </w:r>
      <w:r>
        <w:rPr>
          <w:spacing w:val="-7"/>
        </w:rPr>
        <w:t xml:space="preserve"> </w:t>
      </w:r>
      <w:r>
        <w:t>have</w:t>
      </w:r>
      <w:r>
        <w:rPr>
          <w:spacing w:val="-3"/>
        </w:rPr>
        <w:t xml:space="preserve"> </w:t>
      </w:r>
      <w:r>
        <w:t>the</w:t>
      </w:r>
      <w:r>
        <w:rPr>
          <w:spacing w:val="-4"/>
        </w:rPr>
        <w:t xml:space="preserve"> </w:t>
      </w:r>
      <w:r>
        <w:t>Azure</w:t>
      </w:r>
      <w:r>
        <w:rPr>
          <w:spacing w:val="-6"/>
        </w:rPr>
        <w:t xml:space="preserve"> </w:t>
      </w:r>
      <w:r>
        <w:t>virtual</w:t>
      </w:r>
      <w:r>
        <w:rPr>
          <w:spacing w:val="-5"/>
        </w:rPr>
        <w:t xml:space="preserve"> </w:t>
      </w:r>
      <w:r>
        <w:t>machines</w:t>
      </w:r>
      <w:r>
        <w:rPr>
          <w:spacing w:val="-3"/>
        </w:rPr>
        <w:t xml:space="preserve"> </w:t>
      </w:r>
      <w:r>
        <w:t>shown</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table.</w:t>
      </w:r>
    </w:p>
    <w:p w14:paraId="7EA5178F" w14:textId="77777777" w:rsidR="00A53686" w:rsidRDefault="00000000">
      <w:pPr>
        <w:pStyle w:val="Corpotesto"/>
        <w:spacing w:before="6"/>
        <w:ind w:left="0"/>
      </w:pPr>
      <w:r>
        <w:rPr>
          <w:noProof/>
        </w:rPr>
        <w:drawing>
          <wp:anchor distT="0" distB="0" distL="0" distR="0" simplePos="0" relativeHeight="487802880" behindDoc="1" locked="0" layoutInCell="1" allowOverlap="1" wp14:anchorId="5FDE67A8" wp14:editId="723B7683">
            <wp:simplePos x="0" y="0"/>
            <wp:positionH relativeFrom="page">
              <wp:posOffset>1162062</wp:posOffset>
            </wp:positionH>
            <wp:positionV relativeFrom="paragraph">
              <wp:posOffset>165297</wp:posOffset>
            </wp:positionV>
            <wp:extent cx="3794014" cy="857250"/>
            <wp:effectExtent l="0" t="0" r="0" b="0"/>
            <wp:wrapTopAndBottom/>
            <wp:docPr id="1032" name="Image 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2" name="Image 1032"/>
                    <pic:cNvPicPr/>
                  </pic:nvPicPr>
                  <pic:blipFill>
                    <a:blip r:embed="rId738" cstate="print"/>
                    <a:stretch>
                      <a:fillRect/>
                    </a:stretch>
                  </pic:blipFill>
                  <pic:spPr>
                    <a:xfrm>
                      <a:off x="0" y="0"/>
                      <a:ext cx="3794014" cy="857250"/>
                    </a:xfrm>
                    <a:prstGeom prst="rect">
                      <a:avLst/>
                    </a:prstGeom>
                  </pic:spPr>
                </pic:pic>
              </a:graphicData>
            </a:graphic>
          </wp:anchor>
        </w:drawing>
      </w:r>
    </w:p>
    <w:p w14:paraId="1E85C003" w14:textId="77777777" w:rsidR="00A53686" w:rsidRDefault="00A53686">
      <w:pPr>
        <w:pStyle w:val="Corpotesto"/>
        <w:ind w:left="0"/>
      </w:pPr>
    </w:p>
    <w:p w14:paraId="0C23FEB2" w14:textId="77777777" w:rsidR="00A53686" w:rsidRDefault="00000000">
      <w:pPr>
        <w:pStyle w:val="Corpotesto"/>
        <w:ind w:right="779"/>
      </w:pPr>
      <w:r>
        <w:t>VNNET1</w:t>
      </w:r>
      <w:r>
        <w:rPr>
          <w:spacing w:val="-2"/>
        </w:rPr>
        <w:t xml:space="preserve"> </w:t>
      </w:r>
      <w:r>
        <w:t>is</w:t>
      </w:r>
      <w:r>
        <w:rPr>
          <w:spacing w:val="-2"/>
        </w:rPr>
        <w:t xml:space="preserve"> </w:t>
      </w:r>
      <w:r>
        <w:t>linked</w:t>
      </w:r>
      <w:r>
        <w:rPr>
          <w:spacing w:val="-2"/>
        </w:rPr>
        <w:t xml:space="preserve"> </w:t>
      </w:r>
      <w:r>
        <w:t>to</w:t>
      </w:r>
      <w:r>
        <w:rPr>
          <w:spacing w:val="-2"/>
        </w:rPr>
        <w:t xml:space="preserve"> </w:t>
      </w:r>
      <w:r>
        <w:t>a</w:t>
      </w:r>
      <w:r>
        <w:rPr>
          <w:spacing w:val="-3"/>
        </w:rPr>
        <w:t xml:space="preserve"> </w:t>
      </w:r>
      <w:r>
        <w:t>private</w:t>
      </w:r>
      <w:r>
        <w:rPr>
          <w:spacing w:val="-3"/>
        </w:rPr>
        <w:t xml:space="preserve"> </w:t>
      </w:r>
      <w:r>
        <w:t>DNS</w:t>
      </w:r>
      <w:r>
        <w:rPr>
          <w:spacing w:val="-5"/>
        </w:rPr>
        <w:t xml:space="preserve"> </w:t>
      </w:r>
      <w:r>
        <w:t>zone</w:t>
      </w:r>
      <w:r>
        <w:rPr>
          <w:spacing w:val="-2"/>
        </w:rPr>
        <w:t xml:space="preserve"> </w:t>
      </w:r>
      <w:r>
        <w:t>named</w:t>
      </w:r>
      <w:r>
        <w:rPr>
          <w:spacing w:val="-4"/>
        </w:rPr>
        <w:t xml:space="preserve"> </w:t>
      </w:r>
      <w:r>
        <w:t>contoso.com</w:t>
      </w:r>
      <w:r>
        <w:rPr>
          <w:spacing w:val="-3"/>
        </w:rPr>
        <w:t xml:space="preserve"> </w:t>
      </w:r>
      <w:r>
        <w:t>that</w:t>
      </w:r>
      <w:r>
        <w:rPr>
          <w:spacing w:val="-5"/>
        </w:rPr>
        <w:t xml:space="preserve"> </w:t>
      </w:r>
      <w:r>
        <w:t>contains</w:t>
      </w:r>
      <w:r>
        <w:rPr>
          <w:spacing w:val="-2"/>
        </w:rPr>
        <w:t xml:space="preserve"> </w:t>
      </w:r>
      <w:r>
        <w:t>the records</w:t>
      </w:r>
      <w:r>
        <w:rPr>
          <w:spacing w:val="-2"/>
        </w:rPr>
        <w:t xml:space="preserve"> </w:t>
      </w:r>
      <w:r>
        <w:t>shown</w:t>
      </w:r>
      <w:r>
        <w:rPr>
          <w:spacing w:val="-3"/>
        </w:rPr>
        <w:t xml:space="preserve"> </w:t>
      </w:r>
      <w:r>
        <w:t>in the following table.</w:t>
      </w:r>
    </w:p>
    <w:p w14:paraId="5BEEB0B4" w14:textId="77777777" w:rsidR="00A53686" w:rsidRDefault="00000000">
      <w:pPr>
        <w:pStyle w:val="Corpotesto"/>
        <w:spacing w:before="10"/>
        <w:ind w:left="0"/>
        <w:rPr>
          <w:sz w:val="17"/>
        </w:rPr>
      </w:pPr>
      <w:r>
        <w:rPr>
          <w:noProof/>
          <w:sz w:val="17"/>
        </w:rPr>
        <w:drawing>
          <wp:anchor distT="0" distB="0" distL="0" distR="0" simplePos="0" relativeHeight="487803392" behindDoc="1" locked="0" layoutInCell="1" allowOverlap="1" wp14:anchorId="6E3E81AA" wp14:editId="6F013D2F">
            <wp:simplePos x="0" y="0"/>
            <wp:positionH relativeFrom="page">
              <wp:posOffset>1158131</wp:posOffset>
            </wp:positionH>
            <wp:positionV relativeFrom="paragraph">
              <wp:posOffset>146204</wp:posOffset>
            </wp:positionV>
            <wp:extent cx="5501597" cy="1143000"/>
            <wp:effectExtent l="0" t="0" r="0" b="0"/>
            <wp:wrapTopAndBottom/>
            <wp:docPr id="1033" name="Image 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3" name="Image 1033"/>
                    <pic:cNvPicPr/>
                  </pic:nvPicPr>
                  <pic:blipFill>
                    <a:blip r:embed="rId739" cstate="print"/>
                    <a:stretch>
                      <a:fillRect/>
                    </a:stretch>
                  </pic:blipFill>
                  <pic:spPr>
                    <a:xfrm>
                      <a:off x="0" y="0"/>
                      <a:ext cx="5501597" cy="1143000"/>
                    </a:xfrm>
                    <a:prstGeom prst="rect">
                      <a:avLst/>
                    </a:prstGeom>
                  </pic:spPr>
                </pic:pic>
              </a:graphicData>
            </a:graphic>
          </wp:anchor>
        </w:drawing>
      </w:r>
    </w:p>
    <w:p w14:paraId="6EFDD283" w14:textId="77777777" w:rsidR="00A53686" w:rsidRDefault="00A53686">
      <w:pPr>
        <w:pStyle w:val="Corpotesto"/>
        <w:ind w:left="0"/>
      </w:pPr>
    </w:p>
    <w:p w14:paraId="1A81E5BA" w14:textId="77777777" w:rsidR="00A53686" w:rsidRDefault="00000000">
      <w:pPr>
        <w:pStyle w:val="Corpotesto"/>
        <w:spacing w:before="1"/>
      </w:pPr>
      <w:r>
        <w:t>Which</w:t>
      </w:r>
      <w:r>
        <w:rPr>
          <w:spacing w:val="-3"/>
        </w:rPr>
        <w:t xml:space="preserve"> </w:t>
      </w:r>
      <w:r>
        <w:t>DNS</w:t>
      </w:r>
      <w:r>
        <w:rPr>
          <w:spacing w:val="-2"/>
        </w:rPr>
        <w:t xml:space="preserve"> </w:t>
      </w:r>
      <w:r>
        <w:t>names</w:t>
      </w:r>
      <w:r>
        <w:rPr>
          <w:spacing w:val="-3"/>
        </w:rPr>
        <w:t xml:space="preserve"> </w:t>
      </w:r>
      <w:r>
        <w:t>can</w:t>
      </w:r>
      <w:r>
        <w:rPr>
          <w:spacing w:val="-4"/>
        </w:rPr>
        <w:t xml:space="preserve"> </w:t>
      </w:r>
      <w:r>
        <w:t>you</w:t>
      </w:r>
      <w:r>
        <w:rPr>
          <w:spacing w:val="-3"/>
        </w:rPr>
        <w:t xml:space="preserve"> </w:t>
      </w:r>
      <w:r>
        <w:t>use</w:t>
      </w:r>
      <w:r>
        <w:rPr>
          <w:spacing w:val="-2"/>
        </w:rPr>
        <w:t xml:space="preserve"> </w:t>
      </w:r>
      <w:r>
        <w:t>to</w:t>
      </w:r>
      <w:r>
        <w:rPr>
          <w:spacing w:val="-2"/>
        </w:rPr>
        <w:t xml:space="preserve"> </w:t>
      </w:r>
      <w:r>
        <w:t>ping</w:t>
      </w:r>
      <w:r>
        <w:rPr>
          <w:spacing w:val="-2"/>
        </w:rPr>
        <w:t xml:space="preserve"> </w:t>
      </w:r>
      <w:r>
        <w:rPr>
          <w:spacing w:val="-4"/>
        </w:rPr>
        <w:t>VM2?</w:t>
      </w:r>
    </w:p>
    <w:p w14:paraId="0456C70C"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8005"/>
      </w:tblGrid>
      <w:tr w:rsidR="00A53686" w14:paraId="5ED8F7F2" w14:textId="77777777">
        <w:trPr>
          <w:trHeight w:val="242"/>
        </w:trPr>
        <w:tc>
          <w:tcPr>
            <w:tcW w:w="324" w:type="dxa"/>
          </w:tcPr>
          <w:p w14:paraId="101ECCDD" w14:textId="77777777" w:rsidR="00A53686" w:rsidRDefault="00000000">
            <w:pPr>
              <w:pStyle w:val="TableParagraph"/>
              <w:spacing w:before="0" w:line="222" w:lineRule="exact"/>
              <w:ind w:left="10" w:right="43"/>
              <w:rPr>
                <w:sz w:val="20"/>
              </w:rPr>
            </w:pPr>
            <w:r>
              <w:rPr>
                <w:spacing w:val="-5"/>
                <w:sz w:val="20"/>
              </w:rPr>
              <w:t>A.</w:t>
            </w:r>
          </w:p>
        </w:tc>
        <w:tc>
          <w:tcPr>
            <w:tcW w:w="8005" w:type="dxa"/>
          </w:tcPr>
          <w:p w14:paraId="08A5E1ED" w14:textId="77777777" w:rsidR="00A53686" w:rsidRDefault="00000000">
            <w:pPr>
              <w:pStyle w:val="TableParagraph"/>
              <w:spacing w:before="0" w:line="222" w:lineRule="exact"/>
              <w:jc w:val="left"/>
              <w:rPr>
                <w:sz w:val="20"/>
              </w:rPr>
            </w:pPr>
            <w:r>
              <w:rPr>
                <w:sz w:val="20"/>
              </w:rPr>
              <w:t>comp1.contoso.com</w:t>
            </w:r>
            <w:r>
              <w:rPr>
                <w:spacing w:val="-8"/>
                <w:sz w:val="20"/>
              </w:rPr>
              <w:t xml:space="preserve"> </w:t>
            </w:r>
            <w:r>
              <w:rPr>
                <w:sz w:val="20"/>
              </w:rPr>
              <w:t>and</w:t>
            </w:r>
            <w:r>
              <w:rPr>
                <w:spacing w:val="-10"/>
                <w:sz w:val="20"/>
              </w:rPr>
              <w:t xml:space="preserve"> </w:t>
            </w:r>
            <w:r>
              <w:rPr>
                <w:sz w:val="20"/>
              </w:rPr>
              <w:t>comp2.contoso.com</w:t>
            </w:r>
            <w:r>
              <w:rPr>
                <w:spacing w:val="-8"/>
                <w:sz w:val="20"/>
              </w:rPr>
              <w:t xml:space="preserve"> </w:t>
            </w:r>
            <w:r>
              <w:rPr>
                <w:spacing w:val="-4"/>
                <w:sz w:val="20"/>
              </w:rPr>
              <w:t>only</w:t>
            </w:r>
          </w:p>
        </w:tc>
      </w:tr>
      <w:tr w:rsidR="00A53686" w14:paraId="3D0FF399" w14:textId="77777777">
        <w:trPr>
          <w:trHeight w:val="260"/>
        </w:trPr>
        <w:tc>
          <w:tcPr>
            <w:tcW w:w="324" w:type="dxa"/>
          </w:tcPr>
          <w:p w14:paraId="44ACD741" w14:textId="77777777" w:rsidR="00A53686" w:rsidRDefault="00000000">
            <w:pPr>
              <w:pStyle w:val="TableParagraph"/>
              <w:ind w:left="10" w:right="43"/>
              <w:rPr>
                <w:sz w:val="20"/>
              </w:rPr>
            </w:pPr>
            <w:r>
              <w:rPr>
                <w:spacing w:val="-5"/>
                <w:sz w:val="20"/>
              </w:rPr>
              <w:t>B.</w:t>
            </w:r>
          </w:p>
        </w:tc>
        <w:tc>
          <w:tcPr>
            <w:tcW w:w="8005" w:type="dxa"/>
          </w:tcPr>
          <w:p w14:paraId="35CAB85F" w14:textId="77777777" w:rsidR="00A53686" w:rsidRDefault="00000000">
            <w:pPr>
              <w:pStyle w:val="TableParagraph"/>
              <w:jc w:val="left"/>
              <w:rPr>
                <w:sz w:val="20"/>
              </w:rPr>
            </w:pPr>
            <w:r>
              <w:rPr>
                <w:sz w:val="20"/>
              </w:rPr>
              <w:t>comp2.contoso.com</w:t>
            </w:r>
            <w:r>
              <w:rPr>
                <w:spacing w:val="-8"/>
                <w:sz w:val="20"/>
              </w:rPr>
              <w:t xml:space="preserve"> </w:t>
            </w:r>
            <w:r>
              <w:rPr>
                <w:sz w:val="20"/>
              </w:rPr>
              <w:t>and</w:t>
            </w:r>
            <w:r>
              <w:rPr>
                <w:spacing w:val="-10"/>
                <w:sz w:val="20"/>
              </w:rPr>
              <w:t xml:space="preserve"> </w:t>
            </w:r>
            <w:r>
              <w:rPr>
                <w:sz w:val="20"/>
              </w:rPr>
              <w:t>comp4.contoso.com</w:t>
            </w:r>
            <w:r>
              <w:rPr>
                <w:spacing w:val="-8"/>
                <w:sz w:val="20"/>
              </w:rPr>
              <w:t xml:space="preserve"> </w:t>
            </w:r>
            <w:r>
              <w:rPr>
                <w:spacing w:val="-4"/>
                <w:sz w:val="20"/>
              </w:rPr>
              <w:t>only</w:t>
            </w:r>
          </w:p>
        </w:tc>
      </w:tr>
      <w:tr w:rsidR="00A53686" w14:paraId="0CBF218E" w14:textId="77777777">
        <w:trPr>
          <w:trHeight w:val="259"/>
        </w:trPr>
        <w:tc>
          <w:tcPr>
            <w:tcW w:w="324" w:type="dxa"/>
          </w:tcPr>
          <w:p w14:paraId="2800FB51" w14:textId="77777777" w:rsidR="00A53686" w:rsidRDefault="00000000">
            <w:pPr>
              <w:pStyle w:val="TableParagraph"/>
              <w:ind w:left="23" w:right="43"/>
              <w:rPr>
                <w:sz w:val="20"/>
              </w:rPr>
            </w:pPr>
            <w:r>
              <w:rPr>
                <w:spacing w:val="-5"/>
                <w:sz w:val="20"/>
              </w:rPr>
              <w:t>C.</w:t>
            </w:r>
          </w:p>
        </w:tc>
        <w:tc>
          <w:tcPr>
            <w:tcW w:w="8005" w:type="dxa"/>
          </w:tcPr>
          <w:p w14:paraId="48B617E2" w14:textId="77777777" w:rsidR="00A53686" w:rsidRDefault="00000000">
            <w:pPr>
              <w:pStyle w:val="TableParagraph"/>
              <w:jc w:val="left"/>
              <w:rPr>
                <w:sz w:val="20"/>
              </w:rPr>
            </w:pPr>
            <w:r>
              <w:rPr>
                <w:spacing w:val="-2"/>
                <w:sz w:val="20"/>
              </w:rPr>
              <w:t>comp2.contoso.cam</w:t>
            </w:r>
            <w:r>
              <w:rPr>
                <w:spacing w:val="17"/>
                <w:sz w:val="20"/>
              </w:rPr>
              <w:t xml:space="preserve"> </w:t>
            </w:r>
            <w:r>
              <w:rPr>
                <w:spacing w:val="-4"/>
                <w:sz w:val="20"/>
              </w:rPr>
              <w:t>only</w:t>
            </w:r>
          </w:p>
        </w:tc>
      </w:tr>
      <w:tr w:rsidR="00A53686" w14:paraId="4878F9D9" w14:textId="77777777">
        <w:trPr>
          <w:trHeight w:val="259"/>
        </w:trPr>
        <w:tc>
          <w:tcPr>
            <w:tcW w:w="324" w:type="dxa"/>
          </w:tcPr>
          <w:p w14:paraId="1B770002" w14:textId="77777777" w:rsidR="00A53686" w:rsidRDefault="00000000">
            <w:pPr>
              <w:pStyle w:val="TableParagraph"/>
              <w:spacing w:before="11"/>
              <w:ind w:left="23" w:right="43"/>
              <w:rPr>
                <w:sz w:val="20"/>
              </w:rPr>
            </w:pPr>
            <w:r>
              <w:rPr>
                <w:spacing w:val="-5"/>
                <w:sz w:val="20"/>
              </w:rPr>
              <w:t>D.</w:t>
            </w:r>
          </w:p>
        </w:tc>
        <w:tc>
          <w:tcPr>
            <w:tcW w:w="8005" w:type="dxa"/>
          </w:tcPr>
          <w:p w14:paraId="3F4801C7" w14:textId="77777777" w:rsidR="00A53686" w:rsidRDefault="00000000">
            <w:pPr>
              <w:pStyle w:val="TableParagraph"/>
              <w:spacing w:before="11"/>
              <w:jc w:val="left"/>
              <w:rPr>
                <w:sz w:val="20"/>
              </w:rPr>
            </w:pPr>
            <w:r>
              <w:rPr>
                <w:sz w:val="20"/>
              </w:rPr>
              <w:t>comp1.contoso.com,</w:t>
            </w:r>
            <w:r>
              <w:rPr>
                <w:spacing w:val="-11"/>
                <w:sz w:val="20"/>
              </w:rPr>
              <w:t xml:space="preserve"> </w:t>
            </w:r>
            <w:r>
              <w:rPr>
                <w:sz w:val="20"/>
              </w:rPr>
              <w:t>comp2.contoso.com,</w:t>
            </w:r>
            <w:r>
              <w:rPr>
                <w:spacing w:val="-8"/>
                <w:sz w:val="20"/>
              </w:rPr>
              <w:t xml:space="preserve"> </w:t>
            </w:r>
            <w:r>
              <w:rPr>
                <w:sz w:val="20"/>
              </w:rPr>
              <w:t>and</w:t>
            </w:r>
            <w:r>
              <w:rPr>
                <w:spacing w:val="-7"/>
                <w:sz w:val="20"/>
              </w:rPr>
              <w:t xml:space="preserve"> </w:t>
            </w:r>
            <w:r>
              <w:rPr>
                <w:sz w:val="20"/>
              </w:rPr>
              <w:t>comp4.contoso.com</w:t>
            </w:r>
            <w:r>
              <w:rPr>
                <w:spacing w:val="-8"/>
                <w:sz w:val="20"/>
              </w:rPr>
              <w:t xml:space="preserve"> </w:t>
            </w:r>
            <w:r>
              <w:rPr>
                <w:spacing w:val="-4"/>
                <w:sz w:val="20"/>
              </w:rPr>
              <w:t>only</w:t>
            </w:r>
          </w:p>
        </w:tc>
      </w:tr>
      <w:tr w:rsidR="00A53686" w14:paraId="4DE30FE6" w14:textId="77777777">
        <w:trPr>
          <w:trHeight w:val="242"/>
        </w:trPr>
        <w:tc>
          <w:tcPr>
            <w:tcW w:w="324" w:type="dxa"/>
          </w:tcPr>
          <w:p w14:paraId="6415C967" w14:textId="77777777" w:rsidR="00A53686" w:rsidRDefault="00000000">
            <w:pPr>
              <w:pStyle w:val="TableParagraph"/>
              <w:spacing w:line="210" w:lineRule="exact"/>
              <w:ind w:left="10" w:right="43"/>
              <w:rPr>
                <w:sz w:val="20"/>
              </w:rPr>
            </w:pPr>
            <w:r>
              <w:rPr>
                <w:spacing w:val="-5"/>
                <w:sz w:val="20"/>
              </w:rPr>
              <w:t>E.</w:t>
            </w:r>
          </w:p>
        </w:tc>
        <w:tc>
          <w:tcPr>
            <w:tcW w:w="8005" w:type="dxa"/>
          </w:tcPr>
          <w:p w14:paraId="32DC70E0" w14:textId="77777777" w:rsidR="00A53686" w:rsidRDefault="00000000">
            <w:pPr>
              <w:pStyle w:val="TableParagraph"/>
              <w:spacing w:line="210" w:lineRule="exact"/>
              <w:jc w:val="left"/>
              <w:rPr>
                <w:sz w:val="20"/>
              </w:rPr>
            </w:pPr>
            <w:r>
              <w:rPr>
                <w:sz w:val="20"/>
              </w:rPr>
              <w:t>comp1.contoso.com,</w:t>
            </w:r>
            <w:r>
              <w:rPr>
                <w:spacing w:val="-11"/>
                <w:sz w:val="20"/>
              </w:rPr>
              <w:t xml:space="preserve"> </w:t>
            </w:r>
            <w:r>
              <w:rPr>
                <w:sz w:val="20"/>
              </w:rPr>
              <w:t>comp2.contoso.com,</w:t>
            </w:r>
            <w:r>
              <w:rPr>
                <w:spacing w:val="-8"/>
                <w:sz w:val="20"/>
              </w:rPr>
              <w:t xml:space="preserve"> </w:t>
            </w:r>
            <w:r>
              <w:rPr>
                <w:sz w:val="20"/>
              </w:rPr>
              <w:t>comp3.contoso.com,</w:t>
            </w:r>
            <w:r>
              <w:rPr>
                <w:spacing w:val="-10"/>
                <w:sz w:val="20"/>
              </w:rPr>
              <w:t xml:space="preserve"> </w:t>
            </w:r>
            <w:r>
              <w:rPr>
                <w:sz w:val="20"/>
              </w:rPr>
              <w:t>and</w:t>
            </w:r>
            <w:r>
              <w:rPr>
                <w:spacing w:val="-7"/>
                <w:sz w:val="20"/>
              </w:rPr>
              <w:t xml:space="preserve"> </w:t>
            </w:r>
            <w:r>
              <w:rPr>
                <w:spacing w:val="-2"/>
                <w:sz w:val="20"/>
              </w:rPr>
              <w:t>comp4.contoso.com</w:t>
            </w:r>
          </w:p>
        </w:tc>
      </w:tr>
    </w:tbl>
    <w:p w14:paraId="1AE5D22F" w14:textId="77777777" w:rsidR="00A53686" w:rsidRDefault="00A53686">
      <w:pPr>
        <w:pStyle w:val="Corpotesto"/>
        <w:spacing w:before="31"/>
        <w:ind w:left="0"/>
      </w:pPr>
    </w:p>
    <w:p w14:paraId="7DBD1090" w14:textId="77777777" w:rsidR="00A53686" w:rsidRDefault="00000000">
      <w:pPr>
        <w:spacing w:before="1"/>
        <w:ind w:left="360"/>
        <w:rPr>
          <w:sz w:val="20"/>
        </w:rPr>
      </w:pPr>
      <w:r>
        <w:rPr>
          <w:rFonts w:ascii="Arial"/>
          <w:b/>
          <w:sz w:val="20"/>
        </w:rPr>
        <w:t xml:space="preserve">Answer: </w:t>
      </w:r>
      <w:r>
        <w:rPr>
          <w:spacing w:val="-10"/>
          <w:sz w:val="20"/>
        </w:rPr>
        <w:t>E</w:t>
      </w:r>
    </w:p>
    <w:p w14:paraId="59316D0E" w14:textId="77777777" w:rsidR="00A53686" w:rsidRDefault="00000000">
      <w:pPr>
        <w:spacing w:line="230" w:lineRule="exact"/>
        <w:ind w:left="360"/>
        <w:rPr>
          <w:rFonts w:ascii="Arial"/>
          <w:b/>
          <w:sz w:val="20"/>
        </w:rPr>
      </w:pPr>
      <w:r>
        <w:rPr>
          <w:rFonts w:ascii="Arial"/>
          <w:b/>
          <w:spacing w:val="-2"/>
          <w:sz w:val="20"/>
        </w:rPr>
        <w:t>Explanation:</w:t>
      </w:r>
    </w:p>
    <w:p w14:paraId="58319EF5" w14:textId="77777777" w:rsidR="00A53686" w:rsidRDefault="00000000">
      <w:pPr>
        <w:pStyle w:val="Corpotesto"/>
        <w:spacing w:line="230" w:lineRule="exact"/>
      </w:pPr>
      <w:r>
        <w:rPr>
          <w:spacing w:val="-2"/>
        </w:rPr>
        <w:t>https://medium.com/azure-architects/exploring-azure-private-dns-be65de08f780</w:t>
      </w:r>
    </w:p>
    <w:p w14:paraId="02ABF3ED"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19B97330" w14:textId="77777777" w:rsidR="00A53686" w:rsidRDefault="00A53686">
      <w:pPr>
        <w:pStyle w:val="Corpotesto"/>
        <w:spacing w:before="130"/>
        <w:ind w:left="0"/>
      </w:pPr>
    </w:p>
    <w:p w14:paraId="7A84B2BB" w14:textId="77777777" w:rsidR="00A53686" w:rsidRDefault="00000000">
      <w:pPr>
        <w:pStyle w:val="Corpotesto"/>
        <w:spacing w:before="1"/>
      </w:pPr>
      <w:r>
        <w:rPr>
          <w:spacing w:val="-2"/>
        </w:rPr>
        <w:t>https://simpledns.plus/help/dns-record-types</w:t>
      </w:r>
    </w:p>
    <w:p w14:paraId="4FC9ACEA" w14:textId="77777777" w:rsidR="00A53686" w:rsidRDefault="00A53686">
      <w:pPr>
        <w:pStyle w:val="Corpotesto"/>
        <w:spacing w:before="229"/>
        <w:ind w:left="0"/>
      </w:pPr>
    </w:p>
    <w:p w14:paraId="06FB65F4" w14:textId="77777777" w:rsidR="00A53686" w:rsidRDefault="00000000">
      <w:pPr>
        <w:pStyle w:val="Titolo3"/>
        <w:spacing w:before="1" w:line="230" w:lineRule="exact"/>
      </w:pPr>
      <w:r>
        <w:t>QUESTION</w:t>
      </w:r>
      <w:r>
        <w:rPr>
          <w:spacing w:val="-3"/>
        </w:rPr>
        <w:t xml:space="preserve"> </w:t>
      </w:r>
      <w:r>
        <w:rPr>
          <w:spacing w:val="-5"/>
        </w:rPr>
        <w:t>522</w:t>
      </w:r>
    </w:p>
    <w:p w14:paraId="7582E60E" w14:textId="77777777" w:rsidR="00A53686" w:rsidRDefault="00000000">
      <w:pPr>
        <w:pStyle w:val="Corpotesto"/>
        <w:spacing w:line="230" w:lineRule="exact"/>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39C08B91" w14:textId="77777777" w:rsidR="00A53686" w:rsidRDefault="00A53686">
      <w:pPr>
        <w:pStyle w:val="Corpotesto"/>
        <w:spacing w:before="1"/>
        <w:ind w:left="0"/>
      </w:pPr>
    </w:p>
    <w:p w14:paraId="2AB7037B" w14:textId="77777777" w:rsidR="00A53686" w:rsidRDefault="00000000">
      <w:pPr>
        <w:pStyle w:val="Corpotesto"/>
        <w:ind w:right="717"/>
      </w:pPr>
      <w:r>
        <w:t>You</w:t>
      </w:r>
      <w:r>
        <w:rPr>
          <w:spacing w:val="-4"/>
        </w:rPr>
        <w:t xml:space="preserve"> </w:t>
      </w:r>
      <w:r>
        <w:t>are</w:t>
      </w:r>
      <w:r>
        <w:rPr>
          <w:spacing w:val="-3"/>
        </w:rPr>
        <w:t xml:space="preserve"> </w:t>
      </w:r>
      <w:r>
        <w:t>deploying</w:t>
      </w:r>
      <w:r>
        <w:rPr>
          <w:spacing w:val="-3"/>
        </w:rPr>
        <w:t xml:space="preserve"> </w:t>
      </w:r>
      <w:r>
        <w:t>an</w:t>
      </w:r>
      <w:r>
        <w:rPr>
          <w:spacing w:val="-3"/>
        </w:rPr>
        <w:t xml:space="preserve"> </w:t>
      </w:r>
      <w:r>
        <w:t>Azure</w:t>
      </w:r>
      <w:r>
        <w:rPr>
          <w:spacing w:val="-3"/>
        </w:rPr>
        <w:t xml:space="preserve"> </w:t>
      </w:r>
      <w:r>
        <w:t>Kubemetes</w:t>
      </w:r>
      <w:r>
        <w:rPr>
          <w:spacing w:val="-5"/>
        </w:rPr>
        <w:t xml:space="preserve"> </w:t>
      </w:r>
      <w:r>
        <w:t>Service</w:t>
      </w:r>
      <w:r>
        <w:rPr>
          <w:spacing w:val="-3"/>
        </w:rPr>
        <w:t xml:space="preserve"> </w:t>
      </w:r>
      <w:r>
        <w:t>(AKS)</w:t>
      </w:r>
      <w:r>
        <w:rPr>
          <w:spacing w:val="-3"/>
        </w:rPr>
        <w:t xml:space="preserve"> </w:t>
      </w:r>
      <w:r>
        <w:t>cluster</w:t>
      </w:r>
      <w:r>
        <w:rPr>
          <w:spacing w:val="-3"/>
        </w:rPr>
        <w:t xml:space="preserve"> </w:t>
      </w:r>
      <w:r>
        <w:t>that</w:t>
      </w:r>
      <w:r>
        <w:rPr>
          <w:spacing w:val="-4"/>
        </w:rPr>
        <w:t xml:space="preserve"> </w:t>
      </w:r>
      <w:r>
        <w:t>will</w:t>
      </w:r>
      <w:r>
        <w:rPr>
          <w:spacing w:val="-3"/>
        </w:rPr>
        <w:t xml:space="preserve"> </w:t>
      </w:r>
      <w:r>
        <w:t>contain</w:t>
      </w:r>
      <w:r>
        <w:rPr>
          <w:spacing w:val="-5"/>
        </w:rPr>
        <w:t xml:space="preserve"> </w:t>
      </w:r>
      <w:r>
        <w:t>multiple</w:t>
      </w:r>
      <w:r>
        <w:rPr>
          <w:spacing w:val="-3"/>
        </w:rPr>
        <w:t xml:space="preserve"> </w:t>
      </w:r>
      <w:r>
        <w:t>pods.</w:t>
      </w:r>
      <w:r>
        <w:rPr>
          <w:spacing w:val="-5"/>
        </w:rPr>
        <w:t xml:space="preserve"> </w:t>
      </w:r>
      <w:r>
        <w:t>The pods will use kubermetes networking,</w:t>
      </w:r>
    </w:p>
    <w:p w14:paraId="4A0D5C4D" w14:textId="77777777" w:rsidR="00A53686" w:rsidRDefault="00A53686">
      <w:pPr>
        <w:pStyle w:val="Corpotesto"/>
        <w:ind w:left="0"/>
      </w:pPr>
    </w:p>
    <w:p w14:paraId="7D9ACEE9" w14:textId="77777777" w:rsidR="00A53686" w:rsidRDefault="00000000">
      <w:pPr>
        <w:pStyle w:val="Corpotesto"/>
        <w:spacing w:after="36" w:line="480" w:lineRule="auto"/>
        <w:ind w:right="4321"/>
      </w:pPr>
      <w:r>
        <w:t>You</w:t>
      </w:r>
      <w:r>
        <w:rPr>
          <w:spacing w:val="-6"/>
        </w:rPr>
        <w:t xml:space="preserve"> </w:t>
      </w:r>
      <w:r>
        <w:t>need</w:t>
      </w:r>
      <w:r>
        <w:rPr>
          <w:spacing w:val="-5"/>
        </w:rPr>
        <w:t xml:space="preserve"> </w:t>
      </w:r>
      <w:r>
        <w:t>to</w:t>
      </w:r>
      <w:r>
        <w:rPr>
          <w:spacing w:val="-5"/>
        </w:rPr>
        <w:t xml:space="preserve"> </w:t>
      </w:r>
      <w:r>
        <w:t>restrict</w:t>
      </w:r>
      <w:r>
        <w:rPr>
          <w:spacing w:val="-5"/>
        </w:rPr>
        <w:t xml:space="preserve"> </w:t>
      </w:r>
      <w:r>
        <w:t>network</w:t>
      </w:r>
      <w:r>
        <w:rPr>
          <w:spacing w:val="-5"/>
        </w:rPr>
        <w:t xml:space="preserve"> </w:t>
      </w:r>
      <w:r>
        <w:t>traffic</w:t>
      </w:r>
      <w:r>
        <w:rPr>
          <w:spacing w:val="-5"/>
        </w:rPr>
        <w:t xml:space="preserve"> </w:t>
      </w:r>
      <w:r>
        <w:t>between</w:t>
      </w:r>
      <w:r>
        <w:rPr>
          <w:spacing w:val="-5"/>
        </w:rPr>
        <w:t xml:space="preserve"> </w:t>
      </w:r>
      <w:r>
        <w:t>the</w:t>
      </w:r>
      <w:r>
        <w:rPr>
          <w:spacing w:val="-6"/>
        </w:rPr>
        <w:t xml:space="preserve"> </w:t>
      </w:r>
      <w:r>
        <w:t>pods. What should you configure on the AKS cluster?</w:t>
      </w:r>
    </w:p>
    <w:tbl>
      <w:tblPr>
        <w:tblStyle w:val="TableNormal"/>
        <w:tblW w:w="0" w:type="auto"/>
        <w:tblInd w:w="347" w:type="dxa"/>
        <w:tblLayout w:type="fixed"/>
        <w:tblLook w:val="01E0" w:firstRow="1" w:lastRow="1" w:firstColumn="1" w:lastColumn="1" w:noHBand="0" w:noVBand="0"/>
      </w:tblPr>
      <w:tblGrid>
        <w:gridCol w:w="324"/>
        <w:gridCol w:w="2668"/>
      </w:tblGrid>
      <w:tr w:rsidR="00A53686" w14:paraId="1D6FC7F9" w14:textId="77777777">
        <w:trPr>
          <w:trHeight w:val="242"/>
        </w:trPr>
        <w:tc>
          <w:tcPr>
            <w:tcW w:w="324" w:type="dxa"/>
          </w:tcPr>
          <w:p w14:paraId="3700B1CA" w14:textId="77777777" w:rsidR="00A53686" w:rsidRDefault="00000000">
            <w:pPr>
              <w:pStyle w:val="TableParagraph"/>
              <w:spacing w:before="0" w:line="222" w:lineRule="exact"/>
              <w:ind w:left="10" w:right="43"/>
              <w:rPr>
                <w:sz w:val="20"/>
              </w:rPr>
            </w:pPr>
            <w:r>
              <w:rPr>
                <w:spacing w:val="-5"/>
                <w:sz w:val="20"/>
              </w:rPr>
              <w:t>A.</w:t>
            </w:r>
          </w:p>
        </w:tc>
        <w:tc>
          <w:tcPr>
            <w:tcW w:w="2668" w:type="dxa"/>
          </w:tcPr>
          <w:p w14:paraId="30B150A6" w14:textId="77777777" w:rsidR="00A53686" w:rsidRDefault="00000000">
            <w:pPr>
              <w:pStyle w:val="TableParagraph"/>
              <w:spacing w:before="0" w:line="222" w:lineRule="exact"/>
              <w:jc w:val="left"/>
              <w:rPr>
                <w:sz w:val="20"/>
              </w:rPr>
            </w:pPr>
            <w:r>
              <w:rPr>
                <w:sz w:val="20"/>
              </w:rPr>
              <w:t>pod</w:t>
            </w:r>
            <w:r>
              <w:rPr>
                <w:spacing w:val="-2"/>
                <w:sz w:val="20"/>
              </w:rPr>
              <w:t xml:space="preserve"> </w:t>
            </w:r>
            <w:r>
              <w:rPr>
                <w:sz w:val="20"/>
              </w:rPr>
              <w:t>security</w:t>
            </w:r>
            <w:r>
              <w:rPr>
                <w:spacing w:val="-3"/>
                <w:sz w:val="20"/>
              </w:rPr>
              <w:t xml:space="preserve"> </w:t>
            </w:r>
            <w:r>
              <w:rPr>
                <w:spacing w:val="-2"/>
                <w:sz w:val="20"/>
              </w:rPr>
              <w:t>policies</w:t>
            </w:r>
          </w:p>
        </w:tc>
      </w:tr>
      <w:tr w:rsidR="00A53686" w14:paraId="38230072" w14:textId="77777777">
        <w:trPr>
          <w:trHeight w:val="259"/>
        </w:trPr>
        <w:tc>
          <w:tcPr>
            <w:tcW w:w="324" w:type="dxa"/>
          </w:tcPr>
          <w:p w14:paraId="645762DD" w14:textId="77777777" w:rsidR="00A53686" w:rsidRDefault="00000000">
            <w:pPr>
              <w:pStyle w:val="TableParagraph"/>
              <w:ind w:left="10" w:right="43"/>
              <w:rPr>
                <w:sz w:val="20"/>
              </w:rPr>
            </w:pPr>
            <w:r>
              <w:rPr>
                <w:spacing w:val="-5"/>
                <w:sz w:val="20"/>
              </w:rPr>
              <w:t>B.</w:t>
            </w:r>
          </w:p>
        </w:tc>
        <w:tc>
          <w:tcPr>
            <w:tcW w:w="2668" w:type="dxa"/>
          </w:tcPr>
          <w:p w14:paraId="07789619" w14:textId="77777777" w:rsidR="00A53686" w:rsidRDefault="00000000">
            <w:pPr>
              <w:pStyle w:val="TableParagraph"/>
              <w:jc w:val="left"/>
              <w:rPr>
                <w:sz w:val="20"/>
              </w:rPr>
            </w:pPr>
            <w:r>
              <w:rPr>
                <w:sz w:val="20"/>
              </w:rPr>
              <w:t>the</w:t>
            </w:r>
            <w:r>
              <w:rPr>
                <w:spacing w:val="-5"/>
                <w:sz w:val="20"/>
              </w:rPr>
              <w:t xml:space="preserve"> </w:t>
            </w:r>
            <w:r>
              <w:rPr>
                <w:sz w:val="20"/>
              </w:rPr>
              <w:t>Calico</w:t>
            </w:r>
            <w:r>
              <w:rPr>
                <w:spacing w:val="-4"/>
                <w:sz w:val="20"/>
              </w:rPr>
              <w:t xml:space="preserve"> </w:t>
            </w:r>
            <w:r>
              <w:rPr>
                <w:sz w:val="20"/>
              </w:rPr>
              <w:t>network</w:t>
            </w:r>
            <w:r>
              <w:rPr>
                <w:spacing w:val="-3"/>
                <w:sz w:val="20"/>
              </w:rPr>
              <w:t xml:space="preserve"> </w:t>
            </w:r>
            <w:r>
              <w:rPr>
                <w:spacing w:val="-2"/>
                <w:sz w:val="20"/>
              </w:rPr>
              <w:t>policy</w:t>
            </w:r>
          </w:p>
        </w:tc>
      </w:tr>
      <w:tr w:rsidR="00A53686" w14:paraId="6FDB1161" w14:textId="77777777">
        <w:trPr>
          <w:trHeight w:val="259"/>
        </w:trPr>
        <w:tc>
          <w:tcPr>
            <w:tcW w:w="324" w:type="dxa"/>
          </w:tcPr>
          <w:p w14:paraId="31D4D435" w14:textId="77777777" w:rsidR="00A53686" w:rsidRDefault="00000000">
            <w:pPr>
              <w:pStyle w:val="TableParagraph"/>
              <w:spacing w:before="11"/>
              <w:ind w:left="23" w:right="43"/>
              <w:rPr>
                <w:sz w:val="20"/>
              </w:rPr>
            </w:pPr>
            <w:r>
              <w:rPr>
                <w:spacing w:val="-5"/>
                <w:sz w:val="20"/>
              </w:rPr>
              <w:t>C.</w:t>
            </w:r>
          </w:p>
        </w:tc>
        <w:tc>
          <w:tcPr>
            <w:tcW w:w="2668" w:type="dxa"/>
          </w:tcPr>
          <w:p w14:paraId="4CDDB0F9" w14:textId="77777777" w:rsidR="00A53686" w:rsidRDefault="00000000">
            <w:pPr>
              <w:pStyle w:val="TableParagraph"/>
              <w:spacing w:before="11"/>
              <w:jc w:val="left"/>
              <w:rPr>
                <w:sz w:val="20"/>
              </w:rPr>
            </w:pPr>
            <w:r>
              <w:rPr>
                <w:sz w:val="20"/>
              </w:rPr>
              <w:t>an</w:t>
            </w:r>
            <w:r>
              <w:rPr>
                <w:spacing w:val="-6"/>
                <w:sz w:val="20"/>
              </w:rPr>
              <w:t xml:space="preserve"> </w:t>
            </w:r>
            <w:r>
              <w:rPr>
                <w:sz w:val="20"/>
              </w:rPr>
              <w:t>application</w:t>
            </w:r>
            <w:r>
              <w:rPr>
                <w:spacing w:val="-6"/>
                <w:sz w:val="20"/>
              </w:rPr>
              <w:t xml:space="preserve"> </w:t>
            </w:r>
            <w:r>
              <w:rPr>
                <w:sz w:val="20"/>
              </w:rPr>
              <w:t>security</w:t>
            </w:r>
            <w:r>
              <w:rPr>
                <w:spacing w:val="-5"/>
                <w:sz w:val="20"/>
              </w:rPr>
              <w:t xml:space="preserve"> </w:t>
            </w:r>
            <w:r>
              <w:rPr>
                <w:spacing w:val="-2"/>
                <w:sz w:val="20"/>
              </w:rPr>
              <w:t>group</w:t>
            </w:r>
          </w:p>
        </w:tc>
      </w:tr>
      <w:tr w:rsidR="00A53686" w14:paraId="662DB6D3" w14:textId="77777777">
        <w:trPr>
          <w:trHeight w:val="242"/>
        </w:trPr>
        <w:tc>
          <w:tcPr>
            <w:tcW w:w="324" w:type="dxa"/>
          </w:tcPr>
          <w:p w14:paraId="423696AC" w14:textId="77777777" w:rsidR="00A53686" w:rsidRDefault="00000000">
            <w:pPr>
              <w:pStyle w:val="TableParagraph"/>
              <w:spacing w:line="210" w:lineRule="exact"/>
              <w:ind w:left="23" w:right="43"/>
              <w:rPr>
                <w:sz w:val="20"/>
              </w:rPr>
            </w:pPr>
            <w:r>
              <w:rPr>
                <w:spacing w:val="-5"/>
                <w:sz w:val="20"/>
              </w:rPr>
              <w:t>D.</w:t>
            </w:r>
          </w:p>
        </w:tc>
        <w:tc>
          <w:tcPr>
            <w:tcW w:w="2668" w:type="dxa"/>
          </w:tcPr>
          <w:p w14:paraId="433F15A2" w14:textId="77777777" w:rsidR="00A53686" w:rsidRDefault="00000000">
            <w:pPr>
              <w:pStyle w:val="TableParagraph"/>
              <w:spacing w:line="210" w:lineRule="exact"/>
              <w:jc w:val="left"/>
              <w:rPr>
                <w:sz w:val="20"/>
              </w:rPr>
            </w:pPr>
            <w:r>
              <w:rPr>
                <w:sz w:val="20"/>
              </w:rPr>
              <w:t>the</w:t>
            </w:r>
            <w:r>
              <w:rPr>
                <w:spacing w:val="-5"/>
                <w:sz w:val="20"/>
              </w:rPr>
              <w:t xml:space="preserve"> </w:t>
            </w:r>
            <w:r>
              <w:rPr>
                <w:sz w:val="20"/>
              </w:rPr>
              <w:t>Azure</w:t>
            </w:r>
            <w:r>
              <w:rPr>
                <w:spacing w:val="-4"/>
                <w:sz w:val="20"/>
              </w:rPr>
              <w:t xml:space="preserve"> </w:t>
            </w:r>
            <w:r>
              <w:rPr>
                <w:sz w:val="20"/>
              </w:rPr>
              <w:t>network</w:t>
            </w:r>
            <w:r>
              <w:rPr>
                <w:spacing w:val="-3"/>
                <w:sz w:val="20"/>
              </w:rPr>
              <w:t xml:space="preserve"> </w:t>
            </w:r>
            <w:r>
              <w:rPr>
                <w:spacing w:val="-2"/>
                <w:sz w:val="20"/>
              </w:rPr>
              <w:t>policy</w:t>
            </w:r>
          </w:p>
        </w:tc>
      </w:tr>
    </w:tbl>
    <w:p w14:paraId="02CBA7BB" w14:textId="77777777" w:rsidR="00A53686" w:rsidRDefault="00A53686">
      <w:pPr>
        <w:pStyle w:val="Corpotesto"/>
        <w:spacing w:before="31"/>
        <w:ind w:left="0"/>
      </w:pPr>
    </w:p>
    <w:p w14:paraId="59EE53B3"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270DDEA9" w14:textId="77777777" w:rsidR="00A53686" w:rsidRDefault="00A53686">
      <w:pPr>
        <w:pStyle w:val="Corpotesto"/>
        <w:ind w:left="0"/>
      </w:pPr>
    </w:p>
    <w:p w14:paraId="5A23C1B3" w14:textId="77777777" w:rsidR="00A53686" w:rsidRDefault="00A53686">
      <w:pPr>
        <w:pStyle w:val="Corpotesto"/>
        <w:ind w:left="0"/>
      </w:pPr>
    </w:p>
    <w:p w14:paraId="28CAD4BC" w14:textId="77777777" w:rsidR="00A53686" w:rsidRDefault="00000000">
      <w:pPr>
        <w:pStyle w:val="Titolo3"/>
      </w:pPr>
      <w:r>
        <w:t>QUESTION</w:t>
      </w:r>
      <w:r>
        <w:rPr>
          <w:spacing w:val="-3"/>
        </w:rPr>
        <w:t xml:space="preserve"> </w:t>
      </w:r>
      <w:r>
        <w:rPr>
          <w:spacing w:val="-5"/>
        </w:rPr>
        <w:t>523</w:t>
      </w:r>
    </w:p>
    <w:p w14:paraId="084FE892" w14:textId="77777777" w:rsidR="00A53686" w:rsidRDefault="00000000">
      <w:pPr>
        <w:pStyle w:val="Corpotesto"/>
        <w:spacing w:before="1" w:line="480" w:lineRule="auto"/>
        <w:ind w:right="1220"/>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two</w:t>
      </w:r>
      <w:r>
        <w:rPr>
          <w:spacing w:val="-4"/>
        </w:rPr>
        <w:t xml:space="preserve"> </w:t>
      </w:r>
      <w:r>
        <w:t>virtual</w:t>
      </w:r>
      <w:r>
        <w:rPr>
          <w:spacing w:val="-3"/>
        </w:rPr>
        <w:t xml:space="preserve"> </w:t>
      </w:r>
      <w:r>
        <w:t>machines</w:t>
      </w:r>
      <w:r>
        <w:rPr>
          <w:spacing w:val="-3"/>
        </w:rPr>
        <w:t xml:space="preserve"> </w:t>
      </w:r>
      <w:r>
        <w:t>named</w:t>
      </w:r>
      <w:r>
        <w:rPr>
          <w:spacing w:val="-3"/>
        </w:rPr>
        <w:t xml:space="preserve"> </w:t>
      </w:r>
      <w:r>
        <w:t>VM1</w:t>
      </w:r>
      <w:r>
        <w:rPr>
          <w:spacing w:val="-5"/>
        </w:rPr>
        <w:t xml:space="preserve"> </w:t>
      </w:r>
      <w:r>
        <w:t>and</w:t>
      </w:r>
      <w:r>
        <w:rPr>
          <w:spacing w:val="-3"/>
        </w:rPr>
        <w:t xml:space="preserve"> </w:t>
      </w:r>
      <w:r>
        <w:t>VM2 You create an Azure load balancer.</w:t>
      </w:r>
    </w:p>
    <w:p w14:paraId="7C99EC52" w14:textId="77777777" w:rsidR="00A53686" w:rsidRDefault="00000000">
      <w:pPr>
        <w:pStyle w:val="Corpotesto"/>
        <w:ind w:right="779"/>
      </w:pPr>
      <w:r>
        <w:t>You</w:t>
      </w:r>
      <w:r>
        <w:rPr>
          <w:spacing w:val="-3"/>
        </w:rPr>
        <w:t xml:space="preserve"> </w:t>
      </w:r>
      <w:r>
        <w:t>plan</w:t>
      </w:r>
      <w:r>
        <w:rPr>
          <w:spacing w:val="-2"/>
        </w:rPr>
        <w:t xml:space="preserve"> </w:t>
      </w:r>
      <w:r>
        <w:t>to</w:t>
      </w:r>
      <w:r>
        <w:rPr>
          <w:spacing w:val="-3"/>
        </w:rPr>
        <w:t xml:space="preserve"> </w:t>
      </w:r>
      <w:r>
        <w:t>create</w:t>
      </w:r>
      <w:r>
        <w:rPr>
          <w:spacing w:val="-3"/>
        </w:rPr>
        <w:t xml:space="preserve"> </w:t>
      </w:r>
      <w:r>
        <w:t>a</w:t>
      </w:r>
      <w:r>
        <w:rPr>
          <w:spacing w:val="-2"/>
        </w:rPr>
        <w:t xml:space="preserve"> </w:t>
      </w:r>
      <w:r>
        <w:t>load</w:t>
      </w:r>
      <w:r>
        <w:rPr>
          <w:spacing w:val="-2"/>
        </w:rPr>
        <w:t xml:space="preserve"> </w:t>
      </w:r>
      <w:r>
        <w:t>balancing</w:t>
      </w:r>
      <w:r>
        <w:rPr>
          <w:spacing w:val="-2"/>
        </w:rPr>
        <w:t xml:space="preserve"> </w:t>
      </w:r>
      <w:r>
        <w:t>rule</w:t>
      </w:r>
      <w:r>
        <w:rPr>
          <w:spacing w:val="-4"/>
        </w:rPr>
        <w:t xml:space="preserve"> </w:t>
      </w:r>
      <w:r>
        <w:t>that</w:t>
      </w:r>
      <w:r>
        <w:rPr>
          <w:spacing w:val="-3"/>
        </w:rPr>
        <w:t xml:space="preserve"> </w:t>
      </w:r>
      <w:r>
        <w:t>will</w:t>
      </w:r>
      <w:r>
        <w:rPr>
          <w:spacing w:val="-3"/>
        </w:rPr>
        <w:t xml:space="preserve"> </w:t>
      </w:r>
      <w:r>
        <w:t>load</w:t>
      </w:r>
      <w:r>
        <w:rPr>
          <w:spacing w:val="-4"/>
        </w:rPr>
        <w:t xml:space="preserve"> </w:t>
      </w:r>
      <w:r>
        <w:t>balance</w:t>
      </w:r>
      <w:r>
        <w:rPr>
          <w:spacing w:val="-4"/>
        </w:rPr>
        <w:t xml:space="preserve"> </w:t>
      </w:r>
      <w:r>
        <w:t>HTTPS</w:t>
      </w:r>
      <w:r>
        <w:rPr>
          <w:spacing w:val="-3"/>
        </w:rPr>
        <w:t xml:space="preserve"> </w:t>
      </w:r>
      <w:r>
        <w:t>traffic</w:t>
      </w:r>
      <w:r>
        <w:rPr>
          <w:spacing w:val="-2"/>
        </w:rPr>
        <w:t xml:space="preserve"> </w:t>
      </w:r>
      <w:r>
        <w:t>between</w:t>
      </w:r>
      <w:r>
        <w:rPr>
          <w:spacing w:val="-3"/>
        </w:rPr>
        <w:t xml:space="preserve"> </w:t>
      </w:r>
      <w:r>
        <w:t>VM1</w:t>
      </w:r>
      <w:r>
        <w:rPr>
          <w:spacing w:val="-3"/>
        </w:rPr>
        <w:t xml:space="preserve"> </w:t>
      </w:r>
      <w:r>
        <w:t xml:space="preserve">and </w:t>
      </w:r>
      <w:r>
        <w:rPr>
          <w:spacing w:val="-4"/>
        </w:rPr>
        <w:t>VM2.</w:t>
      </w:r>
    </w:p>
    <w:p w14:paraId="380C0A57" w14:textId="77777777" w:rsidR="00A53686" w:rsidRDefault="00A53686">
      <w:pPr>
        <w:pStyle w:val="Corpotesto"/>
        <w:ind w:left="0"/>
      </w:pPr>
    </w:p>
    <w:p w14:paraId="40F56B85" w14:textId="77777777" w:rsidR="00A53686" w:rsidRDefault="00000000">
      <w:pPr>
        <w:pStyle w:val="Corpotesto"/>
        <w:spacing w:before="1"/>
        <w:ind w:right="779"/>
      </w:pPr>
      <w:r>
        <w:t>Which</w:t>
      </w:r>
      <w:r>
        <w:rPr>
          <w:spacing w:val="-3"/>
        </w:rPr>
        <w:t xml:space="preserve"> </w:t>
      </w:r>
      <w:r>
        <w:t>two</w:t>
      </w:r>
      <w:r>
        <w:rPr>
          <w:spacing w:val="-3"/>
        </w:rPr>
        <w:t xml:space="preserve"> </w:t>
      </w:r>
      <w:r>
        <w:t>additional</w:t>
      </w:r>
      <w:r>
        <w:rPr>
          <w:spacing w:val="-3"/>
        </w:rPr>
        <w:t xml:space="preserve"> </w:t>
      </w:r>
      <w:r>
        <w:t>load</w:t>
      </w:r>
      <w:r>
        <w:rPr>
          <w:spacing w:val="-4"/>
        </w:rPr>
        <w:t xml:space="preserve"> </w:t>
      </w:r>
      <w:r>
        <w:t>balance</w:t>
      </w:r>
      <w:r>
        <w:rPr>
          <w:spacing w:val="-3"/>
        </w:rPr>
        <w:t xml:space="preserve"> </w:t>
      </w:r>
      <w:r>
        <w:t>resources</w:t>
      </w:r>
      <w:r>
        <w:rPr>
          <w:spacing w:val="-4"/>
        </w:rPr>
        <w:t xml:space="preserve"> </w:t>
      </w:r>
      <w:r>
        <w:t>should</w:t>
      </w:r>
      <w:r>
        <w:rPr>
          <w:spacing w:val="-5"/>
        </w:rPr>
        <w:t xml:space="preserve"> </w:t>
      </w:r>
      <w:r>
        <w:t>you</w:t>
      </w:r>
      <w:r>
        <w:rPr>
          <w:spacing w:val="-4"/>
        </w:rPr>
        <w:t xml:space="preserve"> </w:t>
      </w:r>
      <w:r>
        <w:t>create</w:t>
      </w:r>
      <w:r>
        <w:rPr>
          <w:spacing w:val="-4"/>
        </w:rPr>
        <w:t xml:space="preserve"> </w:t>
      </w:r>
      <w:r>
        <w:t>before</w:t>
      </w:r>
      <w:r>
        <w:rPr>
          <w:spacing w:val="-3"/>
        </w:rPr>
        <w:t xml:space="preserve"> </w:t>
      </w:r>
      <w:r>
        <w:t>you</w:t>
      </w:r>
      <w:r>
        <w:rPr>
          <w:spacing w:val="-3"/>
        </w:rPr>
        <w:t xml:space="preserve"> </w:t>
      </w:r>
      <w:r>
        <w:t>can</w:t>
      </w:r>
      <w:r>
        <w:rPr>
          <w:spacing w:val="-1"/>
        </w:rPr>
        <w:t xml:space="preserve"> </w:t>
      </w:r>
      <w:r>
        <w:t>create</w:t>
      </w:r>
      <w:r>
        <w:rPr>
          <w:spacing w:val="-4"/>
        </w:rPr>
        <w:t xml:space="preserve"> </w:t>
      </w:r>
      <w:r>
        <w:t>the</w:t>
      </w:r>
      <w:r>
        <w:rPr>
          <w:spacing w:val="-4"/>
        </w:rPr>
        <w:t xml:space="preserve"> </w:t>
      </w:r>
      <w:r>
        <w:t>load balancing rule? Each correct answer presents part of the solution</w:t>
      </w:r>
    </w:p>
    <w:p w14:paraId="222AA4D6" w14:textId="77777777" w:rsidR="00A53686" w:rsidRDefault="00000000">
      <w:pPr>
        <w:pStyle w:val="Corpotesto"/>
        <w:spacing w:before="228"/>
      </w:pPr>
      <w:r>
        <w:t>MOTL</w:t>
      </w:r>
      <w:r>
        <w:rPr>
          <w:spacing w:val="-4"/>
        </w:rPr>
        <w:t xml:space="preserve"> </w:t>
      </w:r>
      <w:r>
        <w:t>Each</w:t>
      </w:r>
      <w:r>
        <w:rPr>
          <w:spacing w:val="-3"/>
        </w:rPr>
        <w:t xml:space="preserve"> </w:t>
      </w:r>
      <w:r>
        <w:t>correct</w:t>
      </w:r>
      <w:r>
        <w:rPr>
          <w:spacing w:val="-5"/>
        </w:rPr>
        <w:t xml:space="preserve"> </w:t>
      </w:r>
      <w:r>
        <w:t>selection</w:t>
      </w:r>
      <w:r>
        <w:rPr>
          <w:spacing w:val="-3"/>
        </w:rPr>
        <w:t xml:space="preserve"> </w:t>
      </w:r>
      <w:r>
        <w:t>5</w:t>
      </w:r>
      <w:r>
        <w:rPr>
          <w:spacing w:val="-4"/>
        </w:rPr>
        <w:t xml:space="preserve"> </w:t>
      </w:r>
      <w:r>
        <w:t>worth</w:t>
      </w:r>
      <w:r>
        <w:rPr>
          <w:spacing w:val="-3"/>
        </w:rPr>
        <w:t xml:space="preserve"> </w:t>
      </w:r>
      <w:r>
        <w:t>one</w:t>
      </w:r>
      <w:r>
        <w:rPr>
          <w:spacing w:val="-3"/>
        </w:rPr>
        <w:t xml:space="preserve"> </w:t>
      </w:r>
      <w:r>
        <w:rPr>
          <w:spacing w:val="-2"/>
        </w:rPr>
        <w:t>point.</w:t>
      </w:r>
    </w:p>
    <w:p w14:paraId="59025F36"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2036"/>
      </w:tblGrid>
      <w:tr w:rsidR="00A53686" w14:paraId="19EDC9EB" w14:textId="77777777">
        <w:trPr>
          <w:trHeight w:val="241"/>
        </w:trPr>
        <w:tc>
          <w:tcPr>
            <w:tcW w:w="324" w:type="dxa"/>
          </w:tcPr>
          <w:p w14:paraId="4B0B80AB" w14:textId="77777777" w:rsidR="00A53686" w:rsidRDefault="00000000">
            <w:pPr>
              <w:pStyle w:val="TableParagraph"/>
              <w:spacing w:before="0" w:line="222" w:lineRule="exact"/>
              <w:ind w:left="10" w:right="43"/>
              <w:rPr>
                <w:sz w:val="20"/>
              </w:rPr>
            </w:pPr>
            <w:r>
              <w:rPr>
                <w:spacing w:val="-5"/>
                <w:sz w:val="20"/>
              </w:rPr>
              <w:t>A.</w:t>
            </w:r>
          </w:p>
        </w:tc>
        <w:tc>
          <w:tcPr>
            <w:tcW w:w="2036" w:type="dxa"/>
          </w:tcPr>
          <w:p w14:paraId="13540919" w14:textId="77777777" w:rsidR="00A53686" w:rsidRDefault="00000000">
            <w:pPr>
              <w:pStyle w:val="TableParagraph"/>
              <w:spacing w:before="0" w:line="222" w:lineRule="exact"/>
              <w:jc w:val="left"/>
              <w:rPr>
                <w:sz w:val="20"/>
              </w:rPr>
            </w:pPr>
            <w:r>
              <w:rPr>
                <w:sz w:val="20"/>
              </w:rPr>
              <w:t>a</w:t>
            </w:r>
            <w:r>
              <w:rPr>
                <w:spacing w:val="-3"/>
                <w:sz w:val="20"/>
              </w:rPr>
              <w:t xml:space="preserve"> </w:t>
            </w:r>
            <w:r>
              <w:rPr>
                <w:sz w:val="20"/>
              </w:rPr>
              <w:t>frontend</w:t>
            </w:r>
            <w:r>
              <w:rPr>
                <w:spacing w:val="-2"/>
                <w:sz w:val="20"/>
              </w:rPr>
              <w:t xml:space="preserve"> </w:t>
            </w:r>
            <w:r>
              <w:rPr>
                <w:sz w:val="20"/>
              </w:rPr>
              <w:t>IP</w:t>
            </w:r>
            <w:r>
              <w:rPr>
                <w:spacing w:val="-3"/>
                <w:sz w:val="20"/>
              </w:rPr>
              <w:t xml:space="preserve"> </w:t>
            </w:r>
            <w:r>
              <w:rPr>
                <w:spacing w:val="-2"/>
                <w:sz w:val="20"/>
              </w:rPr>
              <w:t>address</w:t>
            </w:r>
          </w:p>
        </w:tc>
      </w:tr>
      <w:tr w:rsidR="00A53686" w14:paraId="361F4B12" w14:textId="77777777">
        <w:trPr>
          <w:trHeight w:val="259"/>
        </w:trPr>
        <w:tc>
          <w:tcPr>
            <w:tcW w:w="324" w:type="dxa"/>
          </w:tcPr>
          <w:p w14:paraId="5267FAEF" w14:textId="77777777" w:rsidR="00A53686" w:rsidRDefault="00000000">
            <w:pPr>
              <w:pStyle w:val="TableParagraph"/>
              <w:spacing w:before="11"/>
              <w:ind w:left="10" w:right="43"/>
              <w:rPr>
                <w:sz w:val="20"/>
              </w:rPr>
            </w:pPr>
            <w:r>
              <w:rPr>
                <w:spacing w:val="-5"/>
                <w:sz w:val="20"/>
              </w:rPr>
              <w:t>B.</w:t>
            </w:r>
          </w:p>
        </w:tc>
        <w:tc>
          <w:tcPr>
            <w:tcW w:w="2036" w:type="dxa"/>
          </w:tcPr>
          <w:p w14:paraId="7A12965C" w14:textId="77777777" w:rsidR="00A53686" w:rsidRDefault="00000000">
            <w:pPr>
              <w:pStyle w:val="TableParagraph"/>
              <w:spacing w:before="11"/>
              <w:jc w:val="left"/>
              <w:rPr>
                <w:sz w:val="20"/>
              </w:rPr>
            </w:pPr>
            <w:r>
              <w:rPr>
                <w:sz w:val="20"/>
              </w:rPr>
              <w:t>a</w:t>
            </w:r>
            <w:r>
              <w:rPr>
                <w:spacing w:val="-4"/>
                <w:sz w:val="20"/>
              </w:rPr>
              <w:t xml:space="preserve"> </w:t>
            </w:r>
            <w:r>
              <w:rPr>
                <w:sz w:val="20"/>
              </w:rPr>
              <w:t>backend</w:t>
            </w:r>
            <w:r>
              <w:rPr>
                <w:spacing w:val="-3"/>
                <w:sz w:val="20"/>
              </w:rPr>
              <w:t xml:space="preserve"> </w:t>
            </w:r>
            <w:r>
              <w:rPr>
                <w:spacing w:val="-4"/>
                <w:sz w:val="20"/>
              </w:rPr>
              <w:t>pool</w:t>
            </w:r>
          </w:p>
        </w:tc>
      </w:tr>
      <w:tr w:rsidR="00A53686" w14:paraId="639B74F1" w14:textId="77777777">
        <w:trPr>
          <w:trHeight w:val="260"/>
        </w:trPr>
        <w:tc>
          <w:tcPr>
            <w:tcW w:w="324" w:type="dxa"/>
          </w:tcPr>
          <w:p w14:paraId="698FD0EC" w14:textId="77777777" w:rsidR="00A53686" w:rsidRDefault="00000000">
            <w:pPr>
              <w:pStyle w:val="TableParagraph"/>
              <w:ind w:left="23" w:right="43"/>
              <w:rPr>
                <w:sz w:val="20"/>
              </w:rPr>
            </w:pPr>
            <w:r>
              <w:rPr>
                <w:spacing w:val="-5"/>
                <w:sz w:val="20"/>
              </w:rPr>
              <w:t>C.</w:t>
            </w:r>
          </w:p>
        </w:tc>
        <w:tc>
          <w:tcPr>
            <w:tcW w:w="2036" w:type="dxa"/>
          </w:tcPr>
          <w:p w14:paraId="4D4ED057" w14:textId="77777777" w:rsidR="00A53686" w:rsidRDefault="00000000">
            <w:pPr>
              <w:pStyle w:val="TableParagraph"/>
              <w:jc w:val="left"/>
              <w:rPr>
                <w:sz w:val="20"/>
              </w:rPr>
            </w:pPr>
            <w:r>
              <w:rPr>
                <w:sz w:val="20"/>
              </w:rPr>
              <w:t>a</w:t>
            </w:r>
            <w:r>
              <w:rPr>
                <w:spacing w:val="-3"/>
                <w:sz w:val="20"/>
              </w:rPr>
              <w:t xml:space="preserve"> </w:t>
            </w:r>
            <w:r>
              <w:rPr>
                <w:sz w:val="20"/>
              </w:rPr>
              <w:t>health</w:t>
            </w:r>
            <w:r>
              <w:rPr>
                <w:spacing w:val="-3"/>
                <w:sz w:val="20"/>
              </w:rPr>
              <w:t xml:space="preserve"> </w:t>
            </w:r>
            <w:r>
              <w:rPr>
                <w:spacing w:val="-2"/>
                <w:sz w:val="20"/>
              </w:rPr>
              <w:t>probe</w:t>
            </w:r>
          </w:p>
        </w:tc>
      </w:tr>
      <w:tr w:rsidR="00A53686" w14:paraId="7B53D0E1" w14:textId="77777777">
        <w:trPr>
          <w:trHeight w:val="259"/>
        </w:trPr>
        <w:tc>
          <w:tcPr>
            <w:tcW w:w="324" w:type="dxa"/>
          </w:tcPr>
          <w:p w14:paraId="5DE22B7F" w14:textId="77777777" w:rsidR="00A53686" w:rsidRDefault="00000000">
            <w:pPr>
              <w:pStyle w:val="TableParagraph"/>
              <w:ind w:left="23" w:right="43"/>
              <w:rPr>
                <w:sz w:val="20"/>
              </w:rPr>
            </w:pPr>
            <w:r>
              <w:rPr>
                <w:spacing w:val="-5"/>
                <w:sz w:val="20"/>
              </w:rPr>
              <w:t>D.</w:t>
            </w:r>
          </w:p>
        </w:tc>
        <w:tc>
          <w:tcPr>
            <w:tcW w:w="2036" w:type="dxa"/>
          </w:tcPr>
          <w:p w14:paraId="48ABA132" w14:textId="77777777" w:rsidR="00A53686" w:rsidRDefault="00000000">
            <w:pPr>
              <w:pStyle w:val="TableParagraph"/>
              <w:jc w:val="left"/>
              <w:rPr>
                <w:sz w:val="20"/>
              </w:rPr>
            </w:pPr>
            <w:r>
              <w:rPr>
                <w:sz w:val="20"/>
              </w:rPr>
              <w:t>an</w:t>
            </w:r>
            <w:r>
              <w:rPr>
                <w:spacing w:val="-4"/>
                <w:sz w:val="20"/>
              </w:rPr>
              <w:t xml:space="preserve"> </w:t>
            </w:r>
            <w:r>
              <w:rPr>
                <w:sz w:val="20"/>
              </w:rPr>
              <w:t>inbound</w:t>
            </w:r>
            <w:r>
              <w:rPr>
                <w:spacing w:val="-4"/>
                <w:sz w:val="20"/>
              </w:rPr>
              <w:t xml:space="preserve"> </w:t>
            </w:r>
            <w:r>
              <w:rPr>
                <w:sz w:val="20"/>
              </w:rPr>
              <w:t>NAT</w:t>
            </w:r>
            <w:r>
              <w:rPr>
                <w:spacing w:val="-4"/>
                <w:sz w:val="20"/>
              </w:rPr>
              <w:t xml:space="preserve"> rule</w:t>
            </w:r>
          </w:p>
        </w:tc>
      </w:tr>
      <w:tr w:rsidR="00A53686" w14:paraId="23A9D157" w14:textId="77777777">
        <w:trPr>
          <w:trHeight w:val="241"/>
        </w:trPr>
        <w:tc>
          <w:tcPr>
            <w:tcW w:w="324" w:type="dxa"/>
          </w:tcPr>
          <w:p w14:paraId="59814026" w14:textId="77777777" w:rsidR="00A53686" w:rsidRDefault="00000000">
            <w:pPr>
              <w:pStyle w:val="TableParagraph"/>
              <w:spacing w:before="11" w:line="210" w:lineRule="exact"/>
              <w:ind w:left="10" w:right="43"/>
              <w:rPr>
                <w:sz w:val="20"/>
              </w:rPr>
            </w:pPr>
            <w:r>
              <w:rPr>
                <w:spacing w:val="-5"/>
                <w:sz w:val="20"/>
              </w:rPr>
              <w:t>E.</w:t>
            </w:r>
          </w:p>
        </w:tc>
        <w:tc>
          <w:tcPr>
            <w:tcW w:w="2036" w:type="dxa"/>
          </w:tcPr>
          <w:p w14:paraId="4E86C7BF" w14:textId="77777777" w:rsidR="00A53686" w:rsidRDefault="00000000">
            <w:pPr>
              <w:pStyle w:val="TableParagraph"/>
              <w:spacing w:before="11" w:line="210" w:lineRule="exact"/>
              <w:jc w:val="left"/>
              <w:rPr>
                <w:sz w:val="20"/>
              </w:rPr>
            </w:pPr>
            <w:r>
              <w:rPr>
                <w:sz w:val="20"/>
              </w:rPr>
              <w:t>a</w:t>
            </w:r>
            <w:r>
              <w:rPr>
                <w:spacing w:val="-2"/>
                <w:sz w:val="20"/>
              </w:rPr>
              <w:t xml:space="preserve"> </w:t>
            </w:r>
            <w:r>
              <w:rPr>
                <w:sz w:val="20"/>
              </w:rPr>
              <w:t>virtual</w:t>
            </w:r>
            <w:r>
              <w:rPr>
                <w:spacing w:val="-2"/>
                <w:sz w:val="20"/>
              </w:rPr>
              <w:t xml:space="preserve"> network</w:t>
            </w:r>
          </w:p>
        </w:tc>
      </w:tr>
    </w:tbl>
    <w:p w14:paraId="44D0C01C" w14:textId="77777777" w:rsidR="00A53686" w:rsidRDefault="00A53686">
      <w:pPr>
        <w:pStyle w:val="Corpotesto"/>
        <w:spacing w:before="33"/>
        <w:ind w:left="0"/>
      </w:pPr>
    </w:p>
    <w:p w14:paraId="1766D348" w14:textId="77777777" w:rsidR="00A53686" w:rsidRDefault="00000000">
      <w:pPr>
        <w:spacing w:before="1"/>
        <w:ind w:left="360"/>
        <w:rPr>
          <w:sz w:val="20"/>
        </w:rPr>
      </w:pPr>
      <w:r>
        <w:rPr>
          <w:rFonts w:ascii="Arial"/>
          <w:b/>
          <w:sz w:val="20"/>
        </w:rPr>
        <w:t xml:space="preserve">Answer: </w:t>
      </w:r>
      <w:r>
        <w:rPr>
          <w:spacing w:val="-5"/>
          <w:sz w:val="20"/>
        </w:rPr>
        <w:t>BC</w:t>
      </w:r>
    </w:p>
    <w:p w14:paraId="5EC43437" w14:textId="77777777" w:rsidR="00A53686" w:rsidRDefault="00A53686">
      <w:pPr>
        <w:pStyle w:val="Corpotesto"/>
        <w:spacing w:before="229"/>
        <w:ind w:left="0"/>
      </w:pPr>
    </w:p>
    <w:p w14:paraId="281411A0" w14:textId="77777777" w:rsidR="00A53686" w:rsidRDefault="00000000">
      <w:pPr>
        <w:pStyle w:val="Titolo3"/>
        <w:spacing w:before="1" w:line="230" w:lineRule="exact"/>
      </w:pPr>
      <w:r>
        <w:t>QUESTION</w:t>
      </w:r>
      <w:r>
        <w:rPr>
          <w:spacing w:val="-3"/>
        </w:rPr>
        <w:t xml:space="preserve"> </w:t>
      </w:r>
      <w:r>
        <w:rPr>
          <w:spacing w:val="-5"/>
        </w:rPr>
        <w:t>524</w:t>
      </w:r>
    </w:p>
    <w:p w14:paraId="24F4F354" w14:textId="77777777" w:rsidR="00A53686" w:rsidRDefault="00000000">
      <w:pPr>
        <w:pStyle w:val="Corpotesto"/>
        <w:spacing w:line="230" w:lineRule="exact"/>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uses</w:t>
      </w:r>
      <w:r>
        <w:rPr>
          <w:spacing w:val="-3"/>
        </w:rPr>
        <w:t xml:space="preserve"> </w:t>
      </w:r>
      <w:r>
        <w:t>the</w:t>
      </w:r>
      <w:r>
        <w:rPr>
          <w:spacing w:val="-3"/>
        </w:rPr>
        <w:t xml:space="preserve"> </w:t>
      </w:r>
      <w:r>
        <w:t>public</w:t>
      </w:r>
      <w:r>
        <w:rPr>
          <w:spacing w:val="-3"/>
        </w:rPr>
        <w:t xml:space="preserve"> </w:t>
      </w:r>
      <w:r>
        <w:t>IP</w:t>
      </w:r>
      <w:r>
        <w:rPr>
          <w:spacing w:val="-4"/>
        </w:rPr>
        <w:t xml:space="preserve"> </w:t>
      </w:r>
      <w:r>
        <w:t>addresses</w:t>
      </w:r>
      <w:r>
        <w:rPr>
          <w:spacing w:val="-3"/>
        </w:rPr>
        <w:t xml:space="preserve"> </w:t>
      </w:r>
      <w:r>
        <w:t>shown</w:t>
      </w:r>
      <w:r>
        <w:rPr>
          <w:spacing w:val="-3"/>
        </w:rPr>
        <w:t xml:space="preserve"> </w:t>
      </w:r>
      <w:r>
        <w:t>in</w:t>
      </w:r>
      <w:r>
        <w:rPr>
          <w:spacing w:val="-4"/>
        </w:rPr>
        <w:t xml:space="preserve"> </w:t>
      </w:r>
      <w:r>
        <w:t>the</w:t>
      </w:r>
      <w:r>
        <w:rPr>
          <w:spacing w:val="-5"/>
        </w:rPr>
        <w:t xml:space="preserve"> </w:t>
      </w:r>
      <w:r>
        <w:t>following</w:t>
      </w:r>
      <w:r>
        <w:rPr>
          <w:spacing w:val="-3"/>
        </w:rPr>
        <w:t xml:space="preserve"> </w:t>
      </w:r>
      <w:r>
        <w:rPr>
          <w:spacing w:val="-2"/>
        </w:rPr>
        <w:t>table.</w:t>
      </w:r>
    </w:p>
    <w:p w14:paraId="6427ACF0"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612261B4" w14:textId="77777777" w:rsidR="00A53686" w:rsidRDefault="00A53686">
      <w:pPr>
        <w:pStyle w:val="Corpotesto"/>
        <w:spacing w:before="130"/>
        <w:ind w:left="0"/>
      </w:pPr>
    </w:p>
    <w:p w14:paraId="7F0B3384" w14:textId="77777777" w:rsidR="00A53686" w:rsidRDefault="00000000">
      <w:pPr>
        <w:pStyle w:val="Corpotesto"/>
      </w:pPr>
      <w:r>
        <w:rPr>
          <w:noProof/>
        </w:rPr>
        <w:drawing>
          <wp:inline distT="0" distB="0" distL="0" distR="0" wp14:anchorId="1D95199B" wp14:editId="7C040794">
            <wp:extent cx="5546090" cy="1409700"/>
            <wp:effectExtent l="0" t="0" r="0" b="0"/>
            <wp:docPr id="1034" name="Image 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4" name="Image 1034"/>
                    <pic:cNvPicPr/>
                  </pic:nvPicPr>
                  <pic:blipFill>
                    <a:blip r:embed="rId740" cstate="print"/>
                    <a:stretch>
                      <a:fillRect/>
                    </a:stretch>
                  </pic:blipFill>
                  <pic:spPr>
                    <a:xfrm>
                      <a:off x="0" y="0"/>
                      <a:ext cx="5546090" cy="1409700"/>
                    </a:xfrm>
                    <a:prstGeom prst="rect">
                      <a:avLst/>
                    </a:prstGeom>
                  </pic:spPr>
                </pic:pic>
              </a:graphicData>
            </a:graphic>
          </wp:inline>
        </w:drawing>
      </w:r>
    </w:p>
    <w:p w14:paraId="6BC45C31" w14:textId="77777777" w:rsidR="00A53686" w:rsidRDefault="00A53686">
      <w:pPr>
        <w:pStyle w:val="Corpotesto"/>
        <w:ind w:left="0"/>
      </w:pPr>
    </w:p>
    <w:p w14:paraId="6711ACC6" w14:textId="77777777" w:rsidR="00A53686" w:rsidRDefault="00000000">
      <w:pPr>
        <w:pStyle w:val="Corpotesto"/>
        <w:spacing w:after="37" w:line="480" w:lineRule="auto"/>
        <w:ind w:right="3838"/>
      </w:pPr>
      <w:r>
        <w:t>You</w:t>
      </w:r>
      <w:r>
        <w:rPr>
          <w:spacing w:val="-5"/>
        </w:rPr>
        <w:t xml:space="preserve"> </w:t>
      </w:r>
      <w:r>
        <w:t>need</w:t>
      </w:r>
      <w:r>
        <w:rPr>
          <w:spacing w:val="-4"/>
        </w:rPr>
        <w:t xml:space="preserve"> </w:t>
      </w:r>
      <w:r>
        <w:t>to</w:t>
      </w:r>
      <w:r>
        <w:rPr>
          <w:spacing w:val="-6"/>
        </w:rPr>
        <w:t xml:space="preserve"> </w:t>
      </w:r>
      <w:r>
        <w:t>create</w:t>
      </w:r>
      <w:r>
        <w:rPr>
          <w:spacing w:val="-5"/>
        </w:rPr>
        <w:t xml:space="preserve"> </w:t>
      </w:r>
      <w:r>
        <w:t>a</w:t>
      </w:r>
      <w:r>
        <w:rPr>
          <w:spacing w:val="-4"/>
        </w:rPr>
        <w:t xml:space="preserve"> </w:t>
      </w:r>
      <w:r>
        <w:t>public</w:t>
      </w:r>
      <w:r>
        <w:rPr>
          <w:spacing w:val="-4"/>
        </w:rPr>
        <w:t xml:space="preserve"> </w:t>
      </w:r>
      <w:r>
        <w:t>Azure</w:t>
      </w:r>
      <w:r>
        <w:rPr>
          <w:spacing w:val="-4"/>
        </w:rPr>
        <w:t xml:space="preserve"> </w:t>
      </w:r>
      <w:r>
        <w:t>Standard</w:t>
      </w:r>
      <w:r>
        <w:rPr>
          <w:spacing w:val="-4"/>
        </w:rPr>
        <w:t xml:space="preserve"> </w:t>
      </w:r>
      <w:r>
        <w:t>Load</w:t>
      </w:r>
      <w:r>
        <w:rPr>
          <w:spacing w:val="-4"/>
        </w:rPr>
        <w:t xml:space="preserve"> </w:t>
      </w:r>
      <w:r>
        <w:t>Balancer. Which public IP addresses can you use?</w:t>
      </w:r>
    </w:p>
    <w:tbl>
      <w:tblPr>
        <w:tblStyle w:val="TableNormal"/>
        <w:tblW w:w="0" w:type="auto"/>
        <w:tblInd w:w="347" w:type="dxa"/>
        <w:tblLayout w:type="fixed"/>
        <w:tblLook w:val="01E0" w:firstRow="1" w:lastRow="1" w:firstColumn="1" w:lastColumn="1" w:noHBand="0" w:noVBand="0"/>
      </w:tblPr>
      <w:tblGrid>
        <w:gridCol w:w="324"/>
        <w:gridCol w:w="1635"/>
      </w:tblGrid>
      <w:tr w:rsidR="00A53686" w14:paraId="435722A7" w14:textId="77777777">
        <w:trPr>
          <w:trHeight w:val="242"/>
        </w:trPr>
        <w:tc>
          <w:tcPr>
            <w:tcW w:w="324" w:type="dxa"/>
          </w:tcPr>
          <w:p w14:paraId="2C1E1434" w14:textId="77777777" w:rsidR="00A53686" w:rsidRDefault="00000000">
            <w:pPr>
              <w:pStyle w:val="TableParagraph"/>
              <w:spacing w:before="0" w:line="222" w:lineRule="exact"/>
              <w:ind w:left="10" w:right="43"/>
              <w:rPr>
                <w:sz w:val="20"/>
              </w:rPr>
            </w:pPr>
            <w:r>
              <w:rPr>
                <w:spacing w:val="-5"/>
                <w:sz w:val="20"/>
              </w:rPr>
              <w:t>A.</w:t>
            </w:r>
          </w:p>
        </w:tc>
        <w:tc>
          <w:tcPr>
            <w:tcW w:w="1635" w:type="dxa"/>
          </w:tcPr>
          <w:p w14:paraId="18F9D46D" w14:textId="77777777" w:rsidR="00A53686" w:rsidRDefault="00000000">
            <w:pPr>
              <w:pStyle w:val="TableParagraph"/>
              <w:spacing w:before="0" w:line="222" w:lineRule="exact"/>
              <w:jc w:val="left"/>
              <w:rPr>
                <w:sz w:val="20"/>
              </w:rPr>
            </w:pPr>
            <w:r>
              <w:rPr>
                <w:sz w:val="20"/>
              </w:rPr>
              <w:t>IPI</w:t>
            </w:r>
            <w:r>
              <w:rPr>
                <w:spacing w:val="-3"/>
                <w:sz w:val="20"/>
              </w:rPr>
              <w:t xml:space="preserve"> </w:t>
            </w:r>
            <w:r>
              <w:rPr>
                <w:sz w:val="20"/>
              </w:rPr>
              <w:t>and</w:t>
            </w:r>
            <w:r>
              <w:rPr>
                <w:spacing w:val="-1"/>
                <w:sz w:val="20"/>
              </w:rPr>
              <w:t xml:space="preserve"> </w:t>
            </w:r>
            <w:r>
              <w:rPr>
                <w:sz w:val="20"/>
              </w:rPr>
              <w:t>IP3</w:t>
            </w:r>
            <w:r>
              <w:rPr>
                <w:spacing w:val="-1"/>
                <w:sz w:val="20"/>
              </w:rPr>
              <w:t xml:space="preserve"> </w:t>
            </w:r>
            <w:r>
              <w:rPr>
                <w:spacing w:val="-4"/>
                <w:sz w:val="20"/>
              </w:rPr>
              <w:t>only</w:t>
            </w:r>
          </w:p>
        </w:tc>
      </w:tr>
      <w:tr w:rsidR="00A53686" w14:paraId="099A8F5F" w14:textId="77777777">
        <w:trPr>
          <w:trHeight w:val="259"/>
        </w:trPr>
        <w:tc>
          <w:tcPr>
            <w:tcW w:w="324" w:type="dxa"/>
          </w:tcPr>
          <w:p w14:paraId="00D93E55" w14:textId="77777777" w:rsidR="00A53686" w:rsidRDefault="00000000">
            <w:pPr>
              <w:pStyle w:val="TableParagraph"/>
              <w:ind w:left="10" w:right="43"/>
              <w:rPr>
                <w:sz w:val="20"/>
              </w:rPr>
            </w:pPr>
            <w:r>
              <w:rPr>
                <w:spacing w:val="-5"/>
                <w:sz w:val="20"/>
              </w:rPr>
              <w:t>B.</w:t>
            </w:r>
          </w:p>
        </w:tc>
        <w:tc>
          <w:tcPr>
            <w:tcW w:w="1635" w:type="dxa"/>
          </w:tcPr>
          <w:p w14:paraId="2938F84E" w14:textId="77777777" w:rsidR="00A53686" w:rsidRDefault="00000000">
            <w:pPr>
              <w:pStyle w:val="TableParagraph"/>
              <w:jc w:val="left"/>
              <w:rPr>
                <w:sz w:val="20"/>
              </w:rPr>
            </w:pPr>
            <w:r>
              <w:rPr>
                <w:sz w:val="20"/>
              </w:rPr>
              <w:t>IP1,</w:t>
            </w:r>
            <w:r>
              <w:rPr>
                <w:spacing w:val="-3"/>
                <w:sz w:val="20"/>
              </w:rPr>
              <w:t xml:space="preserve"> </w:t>
            </w:r>
            <w:r>
              <w:rPr>
                <w:sz w:val="20"/>
              </w:rPr>
              <w:t>IP2,</w:t>
            </w:r>
            <w:r>
              <w:rPr>
                <w:spacing w:val="-1"/>
                <w:sz w:val="20"/>
              </w:rPr>
              <w:t xml:space="preserve"> </w:t>
            </w:r>
            <w:r>
              <w:rPr>
                <w:sz w:val="20"/>
              </w:rPr>
              <w:t>and</w:t>
            </w:r>
            <w:r>
              <w:rPr>
                <w:spacing w:val="-1"/>
                <w:sz w:val="20"/>
              </w:rPr>
              <w:t xml:space="preserve"> </w:t>
            </w:r>
            <w:r>
              <w:rPr>
                <w:spacing w:val="-5"/>
                <w:sz w:val="20"/>
              </w:rPr>
              <w:t>IP3</w:t>
            </w:r>
          </w:p>
        </w:tc>
      </w:tr>
      <w:tr w:rsidR="00A53686" w14:paraId="7F6269CC" w14:textId="77777777">
        <w:trPr>
          <w:trHeight w:val="259"/>
        </w:trPr>
        <w:tc>
          <w:tcPr>
            <w:tcW w:w="324" w:type="dxa"/>
          </w:tcPr>
          <w:p w14:paraId="097AF5FC" w14:textId="77777777" w:rsidR="00A53686" w:rsidRDefault="00000000">
            <w:pPr>
              <w:pStyle w:val="TableParagraph"/>
              <w:spacing w:before="11"/>
              <w:ind w:left="23" w:right="43"/>
              <w:rPr>
                <w:sz w:val="20"/>
              </w:rPr>
            </w:pPr>
            <w:r>
              <w:rPr>
                <w:spacing w:val="-5"/>
                <w:sz w:val="20"/>
              </w:rPr>
              <w:t>C.</w:t>
            </w:r>
          </w:p>
        </w:tc>
        <w:tc>
          <w:tcPr>
            <w:tcW w:w="1635" w:type="dxa"/>
          </w:tcPr>
          <w:p w14:paraId="4D3B84CC" w14:textId="77777777" w:rsidR="00A53686" w:rsidRDefault="00000000">
            <w:pPr>
              <w:pStyle w:val="TableParagraph"/>
              <w:spacing w:before="11"/>
              <w:jc w:val="left"/>
              <w:rPr>
                <w:sz w:val="20"/>
              </w:rPr>
            </w:pPr>
            <w:r>
              <w:rPr>
                <w:sz w:val="20"/>
              </w:rPr>
              <w:t>IP2</w:t>
            </w:r>
            <w:r>
              <w:rPr>
                <w:spacing w:val="-1"/>
                <w:sz w:val="20"/>
              </w:rPr>
              <w:t xml:space="preserve"> </w:t>
            </w:r>
            <w:r>
              <w:rPr>
                <w:spacing w:val="-4"/>
                <w:sz w:val="20"/>
              </w:rPr>
              <w:t>only</w:t>
            </w:r>
          </w:p>
        </w:tc>
      </w:tr>
      <w:tr w:rsidR="00A53686" w14:paraId="502E5B08" w14:textId="77777777">
        <w:trPr>
          <w:trHeight w:val="242"/>
        </w:trPr>
        <w:tc>
          <w:tcPr>
            <w:tcW w:w="324" w:type="dxa"/>
          </w:tcPr>
          <w:p w14:paraId="7D81BDFA" w14:textId="77777777" w:rsidR="00A53686" w:rsidRDefault="00000000">
            <w:pPr>
              <w:pStyle w:val="TableParagraph"/>
              <w:spacing w:line="210" w:lineRule="exact"/>
              <w:ind w:left="23" w:right="43"/>
              <w:rPr>
                <w:sz w:val="20"/>
              </w:rPr>
            </w:pPr>
            <w:r>
              <w:rPr>
                <w:spacing w:val="-5"/>
                <w:sz w:val="20"/>
              </w:rPr>
              <w:t>D.</w:t>
            </w:r>
          </w:p>
        </w:tc>
        <w:tc>
          <w:tcPr>
            <w:tcW w:w="1635" w:type="dxa"/>
          </w:tcPr>
          <w:p w14:paraId="75621E39" w14:textId="77777777" w:rsidR="00A53686" w:rsidRDefault="00000000">
            <w:pPr>
              <w:pStyle w:val="TableParagraph"/>
              <w:spacing w:line="210" w:lineRule="exact"/>
              <w:jc w:val="left"/>
              <w:rPr>
                <w:sz w:val="20"/>
              </w:rPr>
            </w:pPr>
            <w:r>
              <w:rPr>
                <w:sz w:val="20"/>
              </w:rPr>
              <w:t>IP3</w:t>
            </w:r>
            <w:r>
              <w:rPr>
                <w:spacing w:val="-1"/>
                <w:sz w:val="20"/>
              </w:rPr>
              <w:t xml:space="preserve"> </w:t>
            </w:r>
            <w:r>
              <w:rPr>
                <w:spacing w:val="-4"/>
                <w:sz w:val="20"/>
              </w:rPr>
              <w:t>only</w:t>
            </w:r>
          </w:p>
        </w:tc>
      </w:tr>
    </w:tbl>
    <w:p w14:paraId="1D671228" w14:textId="77777777" w:rsidR="00A53686" w:rsidRDefault="00A53686">
      <w:pPr>
        <w:pStyle w:val="Corpotesto"/>
        <w:spacing w:before="31"/>
        <w:ind w:left="0"/>
      </w:pPr>
    </w:p>
    <w:p w14:paraId="1630509D"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569166D5" w14:textId="77777777" w:rsidR="00A53686" w:rsidRDefault="00000000">
      <w:pPr>
        <w:spacing w:before="1" w:line="230" w:lineRule="exact"/>
        <w:ind w:left="360"/>
        <w:rPr>
          <w:rFonts w:ascii="Arial"/>
          <w:b/>
          <w:sz w:val="20"/>
        </w:rPr>
      </w:pPr>
      <w:r>
        <w:rPr>
          <w:rFonts w:ascii="Arial"/>
          <w:b/>
          <w:spacing w:val="-2"/>
          <w:sz w:val="20"/>
        </w:rPr>
        <w:t>Explanation:</w:t>
      </w:r>
    </w:p>
    <w:p w14:paraId="2322E461" w14:textId="77777777" w:rsidR="00A53686" w:rsidRDefault="00000000">
      <w:pPr>
        <w:pStyle w:val="Corpotesto"/>
        <w:ind w:right="779"/>
      </w:pPr>
      <w:r>
        <w:t>Matching</w:t>
      </w:r>
      <w:r>
        <w:rPr>
          <w:spacing w:val="-3"/>
        </w:rPr>
        <w:t xml:space="preserve"> </w:t>
      </w:r>
      <w:r>
        <w:t>SKUs</w:t>
      </w:r>
      <w:r>
        <w:rPr>
          <w:spacing w:val="-3"/>
        </w:rPr>
        <w:t xml:space="preserve"> </w:t>
      </w:r>
      <w:r>
        <w:t>are</w:t>
      </w:r>
      <w:r>
        <w:rPr>
          <w:spacing w:val="-3"/>
        </w:rPr>
        <w:t xml:space="preserve"> </w:t>
      </w:r>
      <w:r>
        <w:t>required</w:t>
      </w:r>
      <w:r>
        <w:rPr>
          <w:spacing w:val="-3"/>
        </w:rPr>
        <w:t xml:space="preserve"> </w:t>
      </w:r>
      <w:r>
        <w:t>for</w:t>
      </w:r>
      <w:r>
        <w:rPr>
          <w:spacing w:val="-3"/>
        </w:rPr>
        <w:t xml:space="preserve"> </w:t>
      </w:r>
      <w:r>
        <w:t>load</w:t>
      </w:r>
      <w:r>
        <w:rPr>
          <w:spacing w:val="-3"/>
        </w:rPr>
        <w:t xml:space="preserve"> </w:t>
      </w:r>
      <w:r>
        <w:t>balancer</w:t>
      </w:r>
      <w:r>
        <w:rPr>
          <w:spacing w:val="-3"/>
        </w:rPr>
        <w:t xml:space="preserve"> </w:t>
      </w:r>
      <w:r>
        <w:t>and</w:t>
      </w:r>
      <w:r>
        <w:rPr>
          <w:spacing w:val="-3"/>
        </w:rPr>
        <w:t xml:space="preserve"> </w:t>
      </w:r>
      <w:r>
        <w:t>public</w:t>
      </w:r>
      <w:r>
        <w:rPr>
          <w:spacing w:val="-3"/>
        </w:rPr>
        <w:t xml:space="preserve"> </w:t>
      </w:r>
      <w:r>
        <w:t>IP</w:t>
      </w:r>
      <w:r>
        <w:rPr>
          <w:spacing w:val="-4"/>
        </w:rPr>
        <w:t xml:space="preserve"> </w:t>
      </w:r>
      <w:r>
        <w:t>resources.</w:t>
      </w:r>
      <w:r>
        <w:rPr>
          <w:spacing w:val="-4"/>
        </w:rPr>
        <w:t xml:space="preserve"> </w:t>
      </w:r>
      <w:r>
        <w:t>You</w:t>
      </w:r>
      <w:r>
        <w:rPr>
          <w:spacing w:val="-4"/>
        </w:rPr>
        <w:t xml:space="preserve"> </w:t>
      </w:r>
      <w:r>
        <w:t>can't</w:t>
      </w:r>
      <w:r>
        <w:rPr>
          <w:spacing w:val="-4"/>
        </w:rPr>
        <w:t xml:space="preserve"> </w:t>
      </w:r>
      <w:r>
        <w:t>have</w:t>
      </w:r>
      <w:r>
        <w:rPr>
          <w:spacing w:val="-3"/>
        </w:rPr>
        <w:t xml:space="preserve"> </w:t>
      </w:r>
      <w:r>
        <w:t>a</w:t>
      </w:r>
      <w:r>
        <w:rPr>
          <w:spacing w:val="-4"/>
        </w:rPr>
        <w:t xml:space="preserve"> </w:t>
      </w:r>
      <w:r>
        <w:t>mixture of Basic SKU resources and standard SKU resources.</w:t>
      </w:r>
    </w:p>
    <w:p w14:paraId="0CA01F67" w14:textId="77777777" w:rsidR="00A53686" w:rsidRDefault="00000000">
      <w:pPr>
        <w:pStyle w:val="Corpotesto"/>
        <w:spacing w:before="229"/>
      </w:pPr>
      <w:r>
        <w:rPr>
          <w:spacing w:val="-2"/>
        </w:rPr>
        <w:t>Reference:</w:t>
      </w:r>
    </w:p>
    <w:p w14:paraId="75E174CD" w14:textId="77777777" w:rsidR="00A53686" w:rsidRDefault="00000000">
      <w:pPr>
        <w:pStyle w:val="Corpotesto"/>
        <w:spacing w:before="1"/>
      </w:pPr>
      <w:r>
        <w:rPr>
          <w:spacing w:val="-2"/>
        </w:rPr>
        <w:t>https://docs.microsoft.com/en-us/azure/virtual-network/ip-services/public-ip-addresses</w:t>
      </w:r>
    </w:p>
    <w:p w14:paraId="654ADA20" w14:textId="77777777" w:rsidR="00A53686" w:rsidRDefault="00A53686">
      <w:pPr>
        <w:pStyle w:val="Corpotesto"/>
        <w:ind w:left="0"/>
      </w:pPr>
    </w:p>
    <w:p w14:paraId="039EEEFF" w14:textId="77777777" w:rsidR="00A53686" w:rsidRDefault="00A53686">
      <w:pPr>
        <w:pStyle w:val="Corpotesto"/>
        <w:ind w:left="0"/>
      </w:pPr>
    </w:p>
    <w:p w14:paraId="0343594C" w14:textId="77777777" w:rsidR="00A53686" w:rsidRDefault="00000000">
      <w:pPr>
        <w:pStyle w:val="Titolo3"/>
      </w:pPr>
      <w:r>
        <w:t>QUESTION</w:t>
      </w:r>
      <w:r>
        <w:rPr>
          <w:spacing w:val="-3"/>
        </w:rPr>
        <w:t xml:space="preserve"> </w:t>
      </w:r>
      <w:r>
        <w:rPr>
          <w:spacing w:val="-5"/>
        </w:rPr>
        <w:t>525</w:t>
      </w:r>
    </w:p>
    <w:p w14:paraId="49C575FA"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374BC899" w14:textId="77777777" w:rsidR="00A53686" w:rsidRDefault="00000000">
      <w:pPr>
        <w:pStyle w:val="Corpotesto"/>
        <w:spacing w:before="8"/>
        <w:ind w:left="0"/>
        <w:rPr>
          <w:sz w:val="17"/>
        </w:rPr>
      </w:pPr>
      <w:r>
        <w:rPr>
          <w:noProof/>
          <w:sz w:val="17"/>
        </w:rPr>
        <w:drawing>
          <wp:anchor distT="0" distB="0" distL="0" distR="0" simplePos="0" relativeHeight="487803904" behindDoc="1" locked="0" layoutInCell="1" allowOverlap="1" wp14:anchorId="41A3A26A" wp14:editId="3D9A9AD8">
            <wp:simplePos x="0" y="0"/>
            <wp:positionH relativeFrom="page">
              <wp:posOffset>1143000</wp:posOffset>
            </wp:positionH>
            <wp:positionV relativeFrom="paragraph">
              <wp:posOffset>144920</wp:posOffset>
            </wp:positionV>
            <wp:extent cx="2492751" cy="638175"/>
            <wp:effectExtent l="0" t="0" r="0" b="0"/>
            <wp:wrapTopAndBottom/>
            <wp:docPr id="1035" name="Image 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 name="Image 1035"/>
                    <pic:cNvPicPr/>
                  </pic:nvPicPr>
                  <pic:blipFill>
                    <a:blip r:embed="rId741" cstate="print"/>
                    <a:stretch>
                      <a:fillRect/>
                    </a:stretch>
                  </pic:blipFill>
                  <pic:spPr>
                    <a:xfrm>
                      <a:off x="0" y="0"/>
                      <a:ext cx="2492751" cy="638175"/>
                    </a:xfrm>
                    <a:prstGeom prst="rect">
                      <a:avLst/>
                    </a:prstGeom>
                  </pic:spPr>
                </pic:pic>
              </a:graphicData>
            </a:graphic>
          </wp:anchor>
        </w:drawing>
      </w:r>
    </w:p>
    <w:p w14:paraId="715B58B7" w14:textId="77777777" w:rsidR="00A53686" w:rsidRDefault="00000000">
      <w:pPr>
        <w:pStyle w:val="Corpotesto"/>
        <w:spacing w:before="228"/>
      </w:pPr>
      <w:r>
        <w:t>You</w:t>
      </w:r>
      <w:r>
        <w:rPr>
          <w:spacing w:val="-4"/>
        </w:rPr>
        <w:t xml:space="preserve"> </w:t>
      </w:r>
      <w:r>
        <w:t>need</w:t>
      </w:r>
      <w:r>
        <w:rPr>
          <w:spacing w:val="-3"/>
        </w:rPr>
        <w:t xml:space="preserve"> </w:t>
      </w:r>
      <w:r>
        <w:t>to</w:t>
      </w:r>
      <w:r>
        <w:rPr>
          <w:spacing w:val="-5"/>
        </w:rPr>
        <w:t xml:space="preserve"> </w:t>
      </w:r>
      <w:r>
        <w:t>perform</w:t>
      </w:r>
      <w:r>
        <w:rPr>
          <w:spacing w:val="-3"/>
        </w:rPr>
        <w:t xml:space="preserve"> </w:t>
      </w:r>
      <w:r>
        <w:t>the</w:t>
      </w:r>
      <w:r>
        <w:rPr>
          <w:spacing w:val="-2"/>
        </w:rPr>
        <w:t xml:space="preserve"> </w:t>
      </w:r>
      <w:r>
        <w:t>tasks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2"/>
        </w:rPr>
        <w:t xml:space="preserve"> table.</w:t>
      </w:r>
    </w:p>
    <w:p w14:paraId="58675B17" w14:textId="77777777" w:rsidR="00A53686" w:rsidRDefault="00000000">
      <w:pPr>
        <w:pStyle w:val="Corpotesto"/>
        <w:spacing w:before="10"/>
        <w:ind w:left="0"/>
        <w:rPr>
          <w:sz w:val="17"/>
        </w:rPr>
      </w:pPr>
      <w:r>
        <w:rPr>
          <w:noProof/>
          <w:sz w:val="17"/>
        </w:rPr>
        <w:drawing>
          <wp:anchor distT="0" distB="0" distL="0" distR="0" simplePos="0" relativeHeight="487804416" behindDoc="1" locked="0" layoutInCell="1" allowOverlap="1" wp14:anchorId="6F331E3E" wp14:editId="171C1F32">
            <wp:simplePos x="0" y="0"/>
            <wp:positionH relativeFrom="page">
              <wp:posOffset>1171590</wp:posOffset>
            </wp:positionH>
            <wp:positionV relativeFrom="paragraph">
              <wp:posOffset>146062</wp:posOffset>
            </wp:positionV>
            <wp:extent cx="2335225" cy="800100"/>
            <wp:effectExtent l="0" t="0" r="0" b="0"/>
            <wp:wrapTopAndBottom/>
            <wp:docPr id="1036" name="Image 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Image 1036"/>
                    <pic:cNvPicPr/>
                  </pic:nvPicPr>
                  <pic:blipFill>
                    <a:blip r:embed="rId742" cstate="print"/>
                    <a:stretch>
                      <a:fillRect/>
                    </a:stretch>
                  </pic:blipFill>
                  <pic:spPr>
                    <a:xfrm>
                      <a:off x="0" y="0"/>
                      <a:ext cx="2335225" cy="800100"/>
                    </a:xfrm>
                    <a:prstGeom prst="rect">
                      <a:avLst/>
                    </a:prstGeom>
                  </pic:spPr>
                </pic:pic>
              </a:graphicData>
            </a:graphic>
          </wp:anchor>
        </w:drawing>
      </w:r>
    </w:p>
    <w:p w14:paraId="101E6FE1" w14:textId="77777777" w:rsidR="00A53686" w:rsidRDefault="00A53686">
      <w:pPr>
        <w:pStyle w:val="Corpotesto"/>
        <w:ind w:left="0"/>
      </w:pPr>
    </w:p>
    <w:p w14:paraId="7AB6BB24" w14:textId="77777777" w:rsidR="00A53686" w:rsidRDefault="00000000">
      <w:pPr>
        <w:pStyle w:val="Corpotesto"/>
      </w:pPr>
      <w:r>
        <w:t>Which</w:t>
      </w:r>
      <w:r>
        <w:rPr>
          <w:spacing w:val="-5"/>
        </w:rPr>
        <w:t xml:space="preserve"> </w:t>
      </w:r>
      <w:r>
        <w:t>tasks</w:t>
      </w:r>
      <w:r>
        <w:rPr>
          <w:spacing w:val="-3"/>
        </w:rPr>
        <w:t xml:space="preserve"> </w:t>
      </w:r>
      <w:r>
        <w:t>can</w:t>
      </w:r>
      <w:r>
        <w:rPr>
          <w:spacing w:val="-5"/>
        </w:rPr>
        <w:t xml:space="preserve"> </w:t>
      </w:r>
      <w:r>
        <w:t>you</w:t>
      </w:r>
      <w:r>
        <w:rPr>
          <w:spacing w:val="-3"/>
        </w:rPr>
        <w:t xml:space="preserve"> </w:t>
      </w:r>
      <w:r>
        <w:t>perform</w:t>
      </w:r>
      <w:r>
        <w:rPr>
          <w:spacing w:val="-1"/>
        </w:rPr>
        <w:t xml:space="preserve"> </w:t>
      </w:r>
      <w:r>
        <w:t>by</w:t>
      </w:r>
      <w:r>
        <w:rPr>
          <w:spacing w:val="-3"/>
        </w:rPr>
        <w:t xml:space="preserve"> </w:t>
      </w:r>
      <w:r>
        <w:t>using</w:t>
      </w:r>
      <w:r>
        <w:rPr>
          <w:spacing w:val="-4"/>
        </w:rPr>
        <w:t xml:space="preserve"> </w:t>
      </w:r>
      <w:r>
        <w:t>Azure</w:t>
      </w:r>
      <w:r>
        <w:rPr>
          <w:spacing w:val="-4"/>
        </w:rPr>
        <w:t xml:space="preserve"> </w:t>
      </w:r>
      <w:r>
        <w:t>Storage</w:t>
      </w:r>
      <w:r>
        <w:rPr>
          <w:spacing w:val="-2"/>
        </w:rPr>
        <w:t xml:space="preserve"> Explorer?</w:t>
      </w:r>
    </w:p>
    <w:p w14:paraId="4F363AF4"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3013"/>
      </w:tblGrid>
      <w:tr w:rsidR="00A53686" w14:paraId="3EF1A65D" w14:textId="77777777">
        <w:trPr>
          <w:trHeight w:val="241"/>
        </w:trPr>
        <w:tc>
          <w:tcPr>
            <w:tcW w:w="324" w:type="dxa"/>
          </w:tcPr>
          <w:p w14:paraId="6E808B9D" w14:textId="77777777" w:rsidR="00A53686" w:rsidRDefault="00000000">
            <w:pPr>
              <w:pStyle w:val="TableParagraph"/>
              <w:spacing w:before="0" w:line="222" w:lineRule="exact"/>
              <w:ind w:left="10" w:right="43"/>
              <w:rPr>
                <w:sz w:val="20"/>
              </w:rPr>
            </w:pPr>
            <w:r>
              <w:rPr>
                <w:spacing w:val="-5"/>
                <w:sz w:val="20"/>
              </w:rPr>
              <w:t>A.</w:t>
            </w:r>
          </w:p>
        </w:tc>
        <w:tc>
          <w:tcPr>
            <w:tcW w:w="3013" w:type="dxa"/>
          </w:tcPr>
          <w:p w14:paraId="5478F23B" w14:textId="77777777" w:rsidR="00A53686" w:rsidRDefault="00000000">
            <w:pPr>
              <w:pStyle w:val="TableParagraph"/>
              <w:spacing w:before="0" w:line="222" w:lineRule="exact"/>
              <w:jc w:val="left"/>
              <w:rPr>
                <w:sz w:val="20"/>
              </w:rPr>
            </w:pPr>
            <w:r>
              <w:rPr>
                <w:sz w:val="20"/>
              </w:rPr>
              <w:t>Task1</w:t>
            </w:r>
            <w:r>
              <w:rPr>
                <w:spacing w:val="-4"/>
                <w:sz w:val="20"/>
              </w:rPr>
              <w:t xml:space="preserve"> </w:t>
            </w:r>
            <w:r>
              <w:rPr>
                <w:sz w:val="20"/>
              </w:rPr>
              <w:t>and</w:t>
            </w:r>
            <w:r>
              <w:rPr>
                <w:spacing w:val="-2"/>
                <w:sz w:val="20"/>
              </w:rPr>
              <w:t xml:space="preserve"> </w:t>
            </w:r>
            <w:r>
              <w:rPr>
                <w:sz w:val="20"/>
              </w:rPr>
              <w:t>Task3</w:t>
            </w:r>
            <w:r>
              <w:rPr>
                <w:spacing w:val="-2"/>
                <w:sz w:val="20"/>
              </w:rPr>
              <w:t xml:space="preserve"> </w:t>
            </w:r>
            <w:r>
              <w:rPr>
                <w:spacing w:val="-4"/>
                <w:sz w:val="20"/>
              </w:rPr>
              <w:t>only</w:t>
            </w:r>
          </w:p>
        </w:tc>
      </w:tr>
      <w:tr w:rsidR="00A53686" w14:paraId="7D0451F9" w14:textId="77777777">
        <w:trPr>
          <w:trHeight w:val="259"/>
        </w:trPr>
        <w:tc>
          <w:tcPr>
            <w:tcW w:w="324" w:type="dxa"/>
          </w:tcPr>
          <w:p w14:paraId="57880AF6" w14:textId="77777777" w:rsidR="00A53686" w:rsidRDefault="00000000">
            <w:pPr>
              <w:pStyle w:val="TableParagraph"/>
              <w:spacing w:before="11"/>
              <w:ind w:left="10" w:right="43"/>
              <w:rPr>
                <w:sz w:val="20"/>
              </w:rPr>
            </w:pPr>
            <w:r>
              <w:rPr>
                <w:spacing w:val="-5"/>
                <w:sz w:val="20"/>
              </w:rPr>
              <w:t>B.</w:t>
            </w:r>
          </w:p>
        </w:tc>
        <w:tc>
          <w:tcPr>
            <w:tcW w:w="3013" w:type="dxa"/>
          </w:tcPr>
          <w:p w14:paraId="19195CA8" w14:textId="77777777" w:rsidR="00A53686" w:rsidRDefault="00000000">
            <w:pPr>
              <w:pStyle w:val="TableParagraph"/>
              <w:spacing w:before="11"/>
              <w:jc w:val="left"/>
              <w:rPr>
                <w:sz w:val="20"/>
              </w:rPr>
            </w:pPr>
            <w:r>
              <w:rPr>
                <w:sz w:val="20"/>
              </w:rPr>
              <w:t>Task1.</w:t>
            </w:r>
            <w:r>
              <w:rPr>
                <w:spacing w:val="-3"/>
                <w:sz w:val="20"/>
              </w:rPr>
              <w:t xml:space="preserve"> </w:t>
            </w:r>
            <w:r>
              <w:rPr>
                <w:sz w:val="20"/>
              </w:rPr>
              <w:t>Task2</w:t>
            </w:r>
            <w:r>
              <w:rPr>
                <w:spacing w:val="-3"/>
                <w:sz w:val="20"/>
              </w:rPr>
              <w:t xml:space="preserve"> </w:t>
            </w:r>
            <w:r>
              <w:rPr>
                <w:sz w:val="20"/>
              </w:rPr>
              <w:t>and</w:t>
            </w:r>
            <w:r>
              <w:rPr>
                <w:spacing w:val="-2"/>
                <w:sz w:val="20"/>
              </w:rPr>
              <w:t xml:space="preserve"> </w:t>
            </w:r>
            <w:r>
              <w:rPr>
                <w:sz w:val="20"/>
              </w:rPr>
              <w:t>Task3</w:t>
            </w:r>
            <w:r>
              <w:rPr>
                <w:spacing w:val="-1"/>
                <w:sz w:val="20"/>
              </w:rPr>
              <w:t xml:space="preserve"> </w:t>
            </w:r>
            <w:r>
              <w:rPr>
                <w:spacing w:val="-4"/>
                <w:sz w:val="20"/>
              </w:rPr>
              <w:t>only</w:t>
            </w:r>
          </w:p>
        </w:tc>
      </w:tr>
      <w:tr w:rsidR="00A53686" w14:paraId="3AF408D0" w14:textId="77777777">
        <w:trPr>
          <w:trHeight w:val="260"/>
        </w:trPr>
        <w:tc>
          <w:tcPr>
            <w:tcW w:w="324" w:type="dxa"/>
          </w:tcPr>
          <w:p w14:paraId="29C9BF76" w14:textId="77777777" w:rsidR="00A53686" w:rsidRDefault="00000000">
            <w:pPr>
              <w:pStyle w:val="TableParagraph"/>
              <w:ind w:left="23" w:right="43"/>
              <w:rPr>
                <w:sz w:val="20"/>
              </w:rPr>
            </w:pPr>
            <w:r>
              <w:rPr>
                <w:spacing w:val="-5"/>
                <w:sz w:val="20"/>
              </w:rPr>
              <w:t>C.</w:t>
            </w:r>
          </w:p>
        </w:tc>
        <w:tc>
          <w:tcPr>
            <w:tcW w:w="3013" w:type="dxa"/>
          </w:tcPr>
          <w:p w14:paraId="3BC2CB0A" w14:textId="77777777" w:rsidR="00A53686" w:rsidRDefault="00000000">
            <w:pPr>
              <w:pStyle w:val="TableParagraph"/>
              <w:jc w:val="left"/>
              <w:rPr>
                <w:sz w:val="20"/>
              </w:rPr>
            </w:pPr>
            <w:r>
              <w:rPr>
                <w:sz w:val="20"/>
              </w:rPr>
              <w:t>Task1Task2</w:t>
            </w:r>
            <w:r>
              <w:rPr>
                <w:spacing w:val="-6"/>
                <w:sz w:val="20"/>
              </w:rPr>
              <w:t xml:space="preserve"> </w:t>
            </w:r>
            <w:r>
              <w:rPr>
                <w:sz w:val="20"/>
              </w:rPr>
              <w:t>and</w:t>
            </w:r>
            <w:r>
              <w:rPr>
                <w:spacing w:val="-2"/>
                <w:sz w:val="20"/>
              </w:rPr>
              <w:t xml:space="preserve"> </w:t>
            </w:r>
            <w:r>
              <w:rPr>
                <w:sz w:val="20"/>
              </w:rPr>
              <w:t>Task3</w:t>
            </w:r>
            <w:r>
              <w:rPr>
                <w:spacing w:val="-2"/>
                <w:sz w:val="20"/>
              </w:rPr>
              <w:t xml:space="preserve"> </w:t>
            </w:r>
            <w:r>
              <w:rPr>
                <w:spacing w:val="-4"/>
                <w:sz w:val="20"/>
              </w:rPr>
              <w:t>only</w:t>
            </w:r>
          </w:p>
        </w:tc>
      </w:tr>
      <w:tr w:rsidR="00A53686" w14:paraId="567DC396" w14:textId="77777777">
        <w:trPr>
          <w:trHeight w:val="260"/>
        </w:trPr>
        <w:tc>
          <w:tcPr>
            <w:tcW w:w="324" w:type="dxa"/>
          </w:tcPr>
          <w:p w14:paraId="3F02E6A9" w14:textId="77777777" w:rsidR="00A53686" w:rsidRDefault="00000000">
            <w:pPr>
              <w:pStyle w:val="TableParagraph"/>
              <w:ind w:left="23" w:right="43"/>
              <w:rPr>
                <w:sz w:val="20"/>
              </w:rPr>
            </w:pPr>
            <w:r>
              <w:rPr>
                <w:spacing w:val="-5"/>
                <w:sz w:val="20"/>
              </w:rPr>
              <w:t>D.</w:t>
            </w:r>
          </w:p>
        </w:tc>
        <w:tc>
          <w:tcPr>
            <w:tcW w:w="3013" w:type="dxa"/>
          </w:tcPr>
          <w:p w14:paraId="6D57A5BA" w14:textId="77777777" w:rsidR="00A53686" w:rsidRDefault="00000000">
            <w:pPr>
              <w:pStyle w:val="TableParagraph"/>
              <w:jc w:val="left"/>
              <w:rPr>
                <w:sz w:val="20"/>
              </w:rPr>
            </w:pPr>
            <w:r>
              <w:rPr>
                <w:sz w:val="20"/>
              </w:rPr>
              <w:t>Task2,</w:t>
            </w:r>
            <w:r>
              <w:rPr>
                <w:spacing w:val="-3"/>
                <w:sz w:val="20"/>
              </w:rPr>
              <w:t xml:space="preserve"> </w:t>
            </w:r>
            <w:r>
              <w:rPr>
                <w:sz w:val="20"/>
              </w:rPr>
              <w:t>Task3,</w:t>
            </w:r>
            <w:r>
              <w:rPr>
                <w:spacing w:val="-2"/>
                <w:sz w:val="20"/>
              </w:rPr>
              <w:t xml:space="preserve"> </w:t>
            </w:r>
            <w:r>
              <w:rPr>
                <w:sz w:val="20"/>
              </w:rPr>
              <w:t>and</w:t>
            </w:r>
            <w:r>
              <w:rPr>
                <w:spacing w:val="-2"/>
                <w:sz w:val="20"/>
              </w:rPr>
              <w:t xml:space="preserve"> </w:t>
            </w:r>
            <w:r>
              <w:rPr>
                <w:sz w:val="20"/>
              </w:rPr>
              <w:t>Task4</w:t>
            </w:r>
            <w:r>
              <w:rPr>
                <w:spacing w:val="-1"/>
                <w:sz w:val="20"/>
              </w:rPr>
              <w:t xml:space="preserve"> </w:t>
            </w:r>
            <w:r>
              <w:rPr>
                <w:spacing w:val="-4"/>
                <w:sz w:val="20"/>
              </w:rPr>
              <w:t>only</w:t>
            </w:r>
          </w:p>
        </w:tc>
      </w:tr>
      <w:tr w:rsidR="00A53686" w14:paraId="56BE45AC" w14:textId="77777777">
        <w:trPr>
          <w:trHeight w:val="241"/>
        </w:trPr>
        <w:tc>
          <w:tcPr>
            <w:tcW w:w="324" w:type="dxa"/>
          </w:tcPr>
          <w:p w14:paraId="31C52470" w14:textId="77777777" w:rsidR="00A53686" w:rsidRDefault="00000000">
            <w:pPr>
              <w:pStyle w:val="TableParagraph"/>
              <w:spacing w:before="11" w:line="210" w:lineRule="exact"/>
              <w:ind w:left="10" w:right="43"/>
              <w:rPr>
                <w:sz w:val="20"/>
              </w:rPr>
            </w:pPr>
            <w:r>
              <w:rPr>
                <w:spacing w:val="-5"/>
                <w:sz w:val="20"/>
              </w:rPr>
              <w:t>E.</w:t>
            </w:r>
          </w:p>
        </w:tc>
        <w:tc>
          <w:tcPr>
            <w:tcW w:w="3013" w:type="dxa"/>
          </w:tcPr>
          <w:p w14:paraId="7313B972" w14:textId="77777777" w:rsidR="00A53686" w:rsidRDefault="00000000">
            <w:pPr>
              <w:pStyle w:val="TableParagraph"/>
              <w:spacing w:before="11" w:line="210" w:lineRule="exact"/>
              <w:jc w:val="left"/>
              <w:rPr>
                <w:sz w:val="20"/>
              </w:rPr>
            </w:pPr>
            <w:r>
              <w:rPr>
                <w:sz w:val="20"/>
              </w:rPr>
              <w:t>Take1,Take2,</w:t>
            </w:r>
            <w:r>
              <w:rPr>
                <w:spacing w:val="-6"/>
                <w:sz w:val="20"/>
              </w:rPr>
              <w:t xml:space="preserve"> </w:t>
            </w:r>
            <w:r>
              <w:rPr>
                <w:sz w:val="20"/>
              </w:rPr>
              <w:t>Take3,</w:t>
            </w:r>
            <w:r>
              <w:rPr>
                <w:spacing w:val="-4"/>
                <w:sz w:val="20"/>
              </w:rPr>
              <w:t xml:space="preserve"> </w:t>
            </w:r>
            <w:r>
              <w:rPr>
                <w:sz w:val="20"/>
              </w:rPr>
              <w:t>and</w:t>
            </w:r>
            <w:r>
              <w:rPr>
                <w:spacing w:val="-5"/>
                <w:sz w:val="20"/>
              </w:rPr>
              <w:t xml:space="preserve"> </w:t>
            </w:r>
            <w:r>
              <w:rPr>
                <w:spacing w:val="-2"/>
                <w:sz w:val="20"/>
              </w:rPr>
              <w:t>Take4</w:t>
            </w:r>
          </w:p>
        </w:tc>
      </w:tr>
    </w:tbl>
    <w:p w14:paraId="5C83A9AE" w14:textId="77777777" w:rsidR="00A53686" w:rsidRDefault="00A53686">
      <w:pPr>
        <w:pStyle w:val="Corpotesto"/>
        <w:spacing w:before="33"/>
        <w:ind w:left="0"/>
      </w:pPr>
    </w:p>
    <w:p w14:paraId="42115C04" w14:textId="77777777" w:rsidR="00A53686" w:rsidRDefault="00000000">
      <w:pPr>
        <w:ind w:left="360"/>
        <w:rPr>
          <w:sz w:val="20"/>
        </w:rPr>
      </w:pPr>
      <w:r>
        <w:rPr>
          <w:rFonts w:ascii="Arial"/>
          <w:b/>
          <w:sz w:val="20"/>
        </w:rPr>
        <w:t xml:space="preserve">Answer: </w:t>
      </w:r>
      <w:r>
        <w:rPr>
          <w:spacing w:val="-10"/>
          <w:sz w:val="20"/>
        </w:rPr>
        <w:t>A</w:t>
      </w:r>
    </w:p>
    <w:p w14:paraId="2F03DD32" w14:textId="77777777" w:rsidR="00A53686" w:rsidRDefault="00A53686">
      <w:pPr>
        <w:rPr>
          <w:sz w:val="20"/>
        </w:rPr>
        <w:sectPr w:rsidR="00A53686">
          <w:pgSz w:w="12240" w:h="15840"/>
          <w:pgMar w:top="1080" w:right="1080" w:bottom="1000" w:left="1440" w:header="0" w:footer="800" w:gutter="0"/>
          <w:cols w:space="720"/>
        </w:sectPr>
      </w:pPr>
    </w:p>
    <w:p w14:paraId="4249958A" w14:textId="77777777" w:rsidR="00A53686" w:rsidRDefault="00A53686">
      <w:pPr>
        <w:pStyle w:val="Corpotesto"/>
        <w:ind w:left="0"/>
      </w:pPr>
    </w:p>
    <w:p w14:paraId="1BFAA8D3" w14:textId="77777777" w:rsidR="00A53686" w:rsidRDefault="00A53686">
      <w:pPr>
        <w:pStyle w:val="Corpotesto"/>
        <w:ind w:left="0"/>
      </w:pPr>
    </w:p>
    <w:p w14:paraId="7A2B6A62" w14:textId="77777777" w:rsidR="00A53686" w:rsidRDefault="00A53686">
      <w:pPr>
        <w:pStyle w:val="Corpotesto"/>
        <w:spacing w:before="130"/>
        <w:ind w:left="0"/>
      </w:pPr>
    </w:p>
    <w:p w14:paraId="6E9D3998" w14:textId="77777777" w:rsidR="00A53686" w:rsidRDefault="00000000">
      <w:pPr>
        <w:pStyle w:val="Titolo3"/>
      </w:pPr>
      <w:r>
        <w:t>QUESTION</w:t>
      </w:r>
      <w:r>
        <w:rPr>
          <w:spacing w:val="-3"/>
        </w:rPr>
        <w:t xml:space="preserve"> </w:t>
      </w:r>
      <w:r>
        <w:rPr>
          <w:spacing w:val="-5"/>
        </w:rPr>
        <w:t>526</w:t>
      </w:r>
    </w:p>
    <w:p w14:paraId="20B77023" w14:textId="77777777" w:rsidR="00A53686" w:rsidRDefault="00000000">
      <w:pPr>
        <w:pStyle w:val="Corpotesto"/>
        <w:spacing w:before="1" w:line="480" w:lineRule="auto"/>
        <w:ind w:right="2663"/>
      </w:pPr>
      <w:r>
        <w:t>You</w:t>
      </w:r>
      <w:r>
        <w:rPr>
          <w:spacing w:val="-3"/>
        </w:rPr>
        <w:t xml:space="preserve"> </w:t>
      </w:r>
      <w:r>
        <w:t>have</w:t>
      </w:r>
      <w:r>
        <w:rPr>
          <w:spacing w:val="-3"/>
        </w:rPr>
        <w:t xml:space="preserve"> </w:t>
      </w:r>
      <w:r>
        <w:t>web</w:t>
      </w:r>
      <w:r>
        <w:rPr>
          <w:spacing w:val="-3"/>
        </w:rPr>
        <w:t xml:space="preserve"> </w:t>
      </w:r>
      <w:r>
        <w:t>app</w:t>
      </w:r>
      <w:r>
        <w:rPr>
          <w:spacing w:val="-3"/>
        </w:rPr>
        <w:t xml:space="preserve"> </w:t>
      </w:r>
      <w:r>
        <w:t>in</w:t>
      </w:r>
      <w:r>
        <w:rPr>
          <w:spacing w:val="-3"/>
        </w:rPr>
        <w:t xml:space="preserve"> </w:t>
      </w:r>
      <w:r>
        <w:t>the</w:t>
      </w:r>
      <w:r>
        <w:rPr>
          <w:spacing w:val="-4"/>
        </w:rPr>
        <w:t xml:space="preserve"> </w:t>
      </w:r>
      <w:r>
        <w:t>West</w:t>
      </w:r>
      <w:r>
        <w:rPr>
          <w:spacing w:val="-3"/>
        </w:rPr>
        <w:t xml:space="preserve"> </w:t>
      </w:r>
      <w:r>
        <w:t>US,</w:t>
      </w:r>
      <w:r>
        <w:rPr>
          <w:spacing w:val="-3"/>
        </w:rPr>
        <w:t xml:space="preserve"> </w:t>
      </w:r>
      <w:r>
        <w:t>Central</w:t>
      </w:r>
      <w:r>
        <w:rPr>
          <w:spacing w:val="-3"/>
        </w:rPr>
        <w:t xml:space="preserve"> </w:t>
      </w:r>
      <w:r>
        <w:t>US</w:t>
      </w:r>
      <w:r>
        <w:rPr>
          <w:spacing w:val="-3"/>
        </w:rPr>
        <w:t xml:space="preserve"> </w:t>
      </w:r>
      <w:r>
        <w:t>and</w:t>
      </w:r>
      <w:r>
        <w:rPr>
          <w:spacing w:val="-3"/>
        </w:rPr>
        <w:t xml:space="preserve"> </w:t>
      </w:r>
      <w:r>
        <w:t>East</w:t>
      </w:r>
      <w:r>
        <w:rPr>
          <w:spacing w:val="-3"/>
        </w:rPr>
        <w:t xml:space="preserve"> </w:t>
      </w:r>
      <w:r>
        <w:t>US</w:t>
      </w:r>
      <w:r>
        <w:rPr>
          <w:spacing w:val="-3"/>
        </w:rPr>
        <w:t xml:space="preserve"> </w:t>
      </w:r>
      <w:r>
        <w:t>Azure</w:t>
      </w:r>
      <w:r>
        <w:rPr>
          <w:spacing w:val="-3"/>
        </w:rPr>
        <w:t xml:space="preserve"> </w:t>
      </w:r>
      <w:r>
        <w:t>regions. You have the App plans shown in the following table.</w:t>
      </w:r>
    </w:p>
    <w:p w14:paraId="3855A231" w14:textId="77777777" w:rsidR="00A53686" w:rsidRDefault="00000000">
      <w:pPr>
        <w:pStyle w:val="Corpotesto"/>
      </w:pPr>
      <w:r>
        <w:rPr>
          <w:noProof/>
        </w:rPr>
        <w:drawing>
          <wp:inline distT="0" distB="0" distL="0" distR="0" wp14:anchorId="2CE57F95" wp14:editId="7B5C365D">
            <wp:extent cx="5494238" cy="1584198"/>
            <wp:effectExtent l="0" t="0" r="0" b="0"/>
            <wp:docPr id="1037" name="Image 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7" name="Image 1037"/>
                    <pic:cNvPicPr/>
                  </pic:nvPicPr>
                  <pic:blipFill>
                    <a:blip r:embed="rId743" cstate="print"/>
                    <a:stretch>
                      <a:fillRect/>
                    </a:stretch>
                  </pic:blipFill>
                  <pic:spPr>
                    <a:xfrm>
                      <a:off x="0" y="0"/>
                      <a:ext cx="5494238" cy="1584198"/>
                    </a:xfrm>
                    <a:prstGeom prst="rect">
                      <a:avLst/>
                    </a:prstGeom>
                  </pic:spPr>
                </pic:pic>
              </a:graphicData>
            </a:graphic>
          </wp:inline>
        </w:drawing>
      </w:r>
    </w:p>
    <w:p w14:paraId="483C0379" w14:textId="77777777" w:rsidR="00A53686" w:rsidRDefault="00A53686">
      <w:pPr>
        <w:pStyle w:val="Corpotesto"/>
        <w:spacing w:before="24"/>
        <w:ind w:left="0"/>
      </w:pPr>
    </w:p>
    <w:p w14:paraId="415E1259" w14:textId="77777777" w:rsidR="00A53686" w:rsidRDefault="00000000">
      <w:pPr>
        <w:pStyle w:val="Corpotesto"/>
        <w:spacing w:before="1"/>
        <w:ind w:right="779"/>
      </w:pPr>
      <w:r>
        <w:t>You</w:t>
      </w:r>
      <w:r>
        <w:rPr>
          <w:spacing w:val="-3"/>
        </w:rPr>
        <w:t xml:space="preserve"> </w:t>
      </w:r>
      <w:r>
        <w:t>plan</w:t>
      </w:r>
      <w:r>
        <w:rPr>
          <w:spacing w:val="-2"/>
        </w:rPr>
        <w:t xml:space="preserve"> </w:t>
      </w:r>
      <w:r>
        <w:t>to</w:t>
      </w:r>
      <w:r>
        <w:rPr>
          <w:spacing w:val="-3"/>
        </w:rPr>
        <w:t xml:space="preserve"> </w:t>
      </w:r>
      <w:r>
        <w:t>create</w:t>
      </w:r>
      <w:r>
        <w:rPr>
          <w:spacing w:val="-3"/>
        </w:rPr>
        <w:t xml:space="preserve"> </w:t>
      </w:r>
      <w:r>
        <w:t>an</w:t>
      </w:r>
      <w:r>
        <w:rPr>
          <w:spacing w:val="-2"/>
        </w:rPr>
        <w:t xml:space="preserve"> </w:t>
      </w:r>
      <w:r>
        <w:t>additional</w:t>
      </w:r>
      <w:r>
        <w:rPr>
          <w:spacing w:val="-2"/>
        </w:rPr>
        <w:t xml:space="preserve"> </w:t>
      </w:r>
      <w:r>
        <w:t>App</w:t>
      </w:r>
      <w:r>
        <w:rPr>
          <w:spacing w:val="-2"/>
        </w:rPr>
        <w:t xml:space="preserve"> </w:t>
      </w:r>
      <w:r>
        <w:t>Service</w:t>
      </w:r>
      <w:r>
        <w:rPr>
          <w:spacing w:val="-2"/>
        </w:rPr>
        <w:t xml:space="preserve"> </w:t>
      </w:r>
      <w:r>
        <w:t>plan</w:t>
      </w:r>
      <w:r>
        <w:rPr>
          <w:spacing w:val="-2"/>
        </w:rPr>
        <w:t xml:space="preserve"> </w:t>
      </w:r>
      <w:r>
        <w:t>named</w:t>
      </w:r>
      <w:r>
        <w:rPr>
          <w:spacing w:val="-2"/>
        </w:rPr>
        <w:t xml:space="preserve"> </w:t>
      </w:r>
      <w:r>
        <w:t>ASPs</w:t>
      </w:r>
      <w:r>
        <w:rPr>
          <w:spacing w:val="-2"/>
        </w:rPr>
        <w:t xml:space="preserve"> </w:t>
      </w:r>
      <w:r>
        <w:t>that</w:t>
      </w:r>
      <w:r>
        <w:rPr>
          <w:spacing w:val="-3"/>
        </w:rPr>
        <w:t xml:space="preserve"> </w:t>
      </w:r>
      <w:r>
        <w:t>will</w:t>
      </w:r>
      <w:r>
        <w:rPr>
          <w:spacing w:val="-2"/>
        </w:rPr>
        <w:t xml:space="preserve"> </w:t>
      </w:r>
      <w:r>
        <w:t>use</w:t>
      </w:r>
      <w:r>
        <w:rPr>
          <w:spacing w:val="-2"/>
        </w:rPr>
        <w:t xml:space="preserve"> </w:t>
      </w:r>
      <w:r>
        <w:t>the</w:t>
      </w:r>
      <w:r>
        <w:rPr>
          <w:spacing w:val="-3"/>
        </w:rPr>
        <w:t xml:space="preserve"> </w:t>
      </w:r>
      <w:r>
        <w:t>Linux</w:t>
      </w:r>
      <w:r>
        <w:rPr>
          <w:spacing w:val="-2"/>
        </w:rPr>
        <w:t xml:space="preserve"> </w:t>
      </w:r>
      <w:r>
        <w:t xml:space="preserve">operating </w:t>
      </w:r>
      <w:r>
        <w:rPr>
          <w:spacing w:val="-2"/>
        </w:rPr>
        <w:t>system.</w:t>
      </w:r>
    </w:p>
    <w:p w14:paraId="50F2AE8E" w14:textId="77777777" w:rsidR="00A53686" w:rsidRDefault="00A53686">
      <w:pPr>
        <w:pStyle w:val="Corpotesto"/>
        <w:ind w:left="0"/>
      </w:pPr>
    </w:p>
    <w:p w14:paraId="091F6FB5" w14:textId="77777777" w:rsidR="00A53686" w:rsidRDefault="00000000">
      <w:pPr>
        <w:pStyle w:val="Corpotesto"/>
        <w:spacing w:after="35" w:line="480" w:lineRule="auto"/>
        <w:ind w:right="1931"/>
      </w:pPr>
      <w:r>
        <w:t>You</w:t>
      </w:r>
      <w:r>
        <w:rPr>
          <w:spacing w:val="-4"/>
        </w:rPr>
        <w:t xml:space="preserve"> </w:t>
      </w:r>
      <w:r>
        <w:t>need</w:t>
      </w:r>
      <w:r>
        <w:rPr>
          <w:spacing w:val="-3"/>
        </w:rPr>
        <w:t xml:space="preserve"> </w:t>
      </w:r>
      <w:r>
        <w:t>to</w:t>
      </w:r>
      <w:r>
        <w:rPr>
          <w:spacing w:val="-3"/>
        </w:rPr>
        <w:t xml:space="preserve"> </w:t>
      </w:r>
      <w:r>
        <w:t>identify</w:t>
      </w:r>
      <w:r>
        <w:rPr>
          <w:spacing w:val="-3"/>
        </w:rPr>
        <w:t xml:space="preserve"> </w:t>
      </w:r>
      <w:r>
        <w:t>in</w:t>
      </w:r>
      <w:r>
        <w:rPr>
          <w:spacing w:val="-4"/>
        </w:rPr>
        <w:t xml:space="preserve"> </w:t>
      </w:r>
      <w:r>
        <w:t>which</w:t>
      </w:r>
      <w:r>
        <w:rPr>
          <w:spacing w:val="-3"/>
        </w:rPr>
        <w:t xml:space="preserve"> </w:t>
      </w:r>
      <w:r>
        <w:t>of</w:t>
      </w:r>
      <w:r>
        <w:rPr>
          <w:spacing w:val="-4"/>
        </w:rPr>
        <w:t xml:space="preserve"> </w:t>
      </w:r>
      <w:r>
        <w:t>the</w:t>
      </w:r>
      <w:r>
        <w:rPr>
          <w:spacing w:val="-3"/>
        </w:rPr>
        <w:t xml:space="preserve"> </w:t>
      </w:r>
      <w:r>
        <w:t>currently</w:t>
      </w:r>
      <w:r>
        <w:rPr>
          <w:spacing w:val="-3"/>
        </w:rPr>
        <w:t xml:space="preserve"> </w:t>
      </w:r>
      <w:r>
        <w:t>used</w:t>
      </w:r>
      <w:r>
        <w:rPr>
          <w:spacing w:val="-3"/>
        </w:rPr>
        <w:t xml:space="preserve"> </w:t>
      </w:r>
      <w:r>
        <w:t>locations</w:t>
      </w:r>
      <w:r>
        <w:rPr>
          <w:spacing w:val="-5"/>
        </w:rPr>
        <w:t xml:space="preserve"> </w:t>
      </w:r>
      <w:r>
        <w:t>you</w:t>
      </w:r>
      <w:r>
        <w:rPr>
          <w:spacing w:val="-5"/>
        </w:rPr>
        <w:t xml:space="preserve"> </w:t>
      </w:r>
      <w:r>
        <w:t>can</w:t>
      </w:r>
      <w:r>
        <w:rPr>
          <w:spacing w:val="-4"/>
        </w:rPr>
        <w:t xml:space="preserve"> </w:t>
      </w:r>
      <w:r>
        <w:t>deploy</w:t>
      </w:r>
      <w:r>
        <w:rPr>
          <w:spacing w:val="-3"/>
        </w:rPr>
        <w:t xml:space="preserve"> </w:t>
      </w:r>
      <w:r>
        <w:t>ASPs. What should you recommend?</w:t>
      </w:r>
    </w:p>
    <w:tbl>
      <w:tblPr>
        <w:tblStyle w:val="TableNormal"/>
        <w:tblW w:w="0" w:type="auto"/>
        <w:tblInd w:w="347" w:type="dxa"/>
        <w:tblLayout w:type="fixed"/>
        <w:tblLook w:val="01E0" w:firstRow="1" w:lastRow="1" w:firstColumn="1" w:lastColumn="1" w:noHBand="0" w:noVBand="0"/>
      </w:tblPr>
      <w:tblGrid>
        <w:gridCol w:w="324"/>
        <w:gridCol w:w="3079"/>
      </w:tblGrid>
      <w:tr w:rsidR="00A53686" w14:paraId="57839A6D" w14:textId="77777777">
        <w:trPr>
          <w:trHeight w:val="242"/>
        </w:trPr>
        <w:tc>
          <w:tcPr>
            <w:tcW w:w="324" w:type="dxa"/>
          </w:tcPr>
          <w:p w14:paraId="160D185F" w14:textId="77777777" w:rsidR="00A53686" w:rsidRDefault="00000000">
            <w:pPr>
              <w:pStyle w:val="TableParagraph"/>
              <w:spacing w:before="0" w:line="222" w:lineRule="exact"/>
              <w:ind w:left="10" w:right="43"/>
              <w:rPr>
                <w:sz w:val="20"/>
              </w:rPr>
            </w:pPr>
            <w:r>
              <w:rPr>
                <w:spacing w:val="-5"/>
                <w:sz w:val="20"/>
              </w:rPr>
              <w:t>A.</w:t>
            </w:r>
          </w:p>
        </w:tc>
        <w:tc>
          <w:tcPr>
            <w:tcW w:w="3079" w:type="dxa"/>
          </w:tcPr>
          <w:p w14:paraId="0F6CAF09" w14:textId="77777777" w:rsidR="00A53686" w:rsidRDefault="00000000">
            <w:pPr>
              <w:pStyle w:val="TableParagraph"/>
              <w:spacing w:before="0" w:line="222" w:lineRule="exact"/>
              <w:jc w:val="left"/>
              <w:rPr>
                <w:sz w:val="20"/>
              </w:rPr>
            </w:pPr>
            <w:r>
              <w:rPr>
                <w:sz w:val="20"/>
              </w:rPr>
              <w:t>West</w:t>
            </w:r>
            <w:r>
              <w:rPr>
                <w:spacing w:val="-3"/>
                <w:sz w:val="20"/>
              </w:rPr>
              <w:t xml:space="preserve"> </w:t>
            </w:r>
            <w:r>
              <w:rPr>
                <w:sz w:val="20"/>
              </w:rPr>
              <w:t xml:space="preserve">US </w:t>
            </w:r>
            <w:r>
              <w:rPr>
                <w:spacing w:val="-4"/>
                <w:sz w:val="20"/>
              </w:rPr>
              <w:t>only</w:t>
            </w:r>
          </w:p>
        </w:tc>
      </w:tr>
      <w:tr w:rsidR="00A53686" w14:paraId="14CF5416" w14:textId="77777777">
        <w:trPr>
          <w:trHeight w:val="260"/>
        </w:trPr>
        <w:tc>
          <w:tcPr>
            <w:tcW w:w="324" w:type="dxa"/>
          </w:tcPr>
          <w:p w14:paraId="6EC81D3D" w14:textId="77777777" w:rsidR="00A53686" w:rsidRDefault="00000000">
            <w:pPr>
              <w:pStyle w:val="TableParagraph"/>
              <w:ind w:left="10" w:right="43"/>
              <w:rPr>
                <w:sz w:val="20"/>
              </w:rPr>
            </w:pPr>
            <w:r>
              <w:rPr>
                <w:spacing w:val="-5"/>
                <w:sz w:val="20"/>
              </w:rPr>
              <w:t>B.</w:t>
            </w:r>
          </w:p>
        </w:tc>
        <w:tc>
          <w:tcPr>
            <w:tcW w:w="3079" w:type="dxa"/>
          </w:tcPr>
          <w:p w14:paraId="0E169E9B" w14:textId="77777777" w:rsidR="00A53686" w:rsidRDefault="00000000">
            <w:pPr>
              <w:pStyle w:val="TableParagraph"/>
              <w:jc w:val="left"/>
              <w:rPr>
                <w:sz w:val="20"/>
              </w:rPr>
            </w:pPr>
            <w:r>
              <w:rPr>
                <w:sz w:val="20"/>
              </w:rPr>
              <w:t>East</w:t>
            </w:r>
            <w:r>
              <w:rPr>
                <w:spacing w:val="-3"/>
                <w:sz w:val="20"/>
              </w:rPr>
              <w:t xml:space="preserve"> </w:t>
            </w:r>
            <w:r>
              <w:rPr>
                <w:sz w:val="20"/>
              </w:rPr>
              <w:t xml:space="preserve">US </w:t>
            </w:r>
            <w:r>
              <w:rPr>
                <w:spacing w:val="-4"/>
                <w:sz w:val="20"/>
              </w:rPr>
              <w:t>only</w:t>
            </w:r>
          </w:p>
        </w:tc>
      </w:tr>
      <w:tr w:rsidR="00A53686" w14:paraId="3F8B276A" w14:textId="77777777">
        <w:trPr>
          <w:trHeight w:val="260"/>
        </w:trPr>
        <w:tc>
          <w:tcPr>
            <w:tcW w:w="324" w:type="dxa"/>
          </w:tcPr>
          <w:p w14:paraId="70D9972C" w14:textId="77777777" w:rsidR="00A53686" w:rsidRDefault="00000000">
            <w:pPr>
              <w:pStyle w:val="TableParagraph"/>
              <w:ind w:left="23" w:right="43"/>
              <w:rPr>
                <w:sz w:val="20"/>
              </w:rPr>
            </w:pPr>
            <w:r>
              <w:rPr>
                <w:spacing w:val="-5"/>
                <w:sz w:val="20"/>
              </w:rPr>
              <w:t>C.</w:t>
            </w:r>
          </w:p>
        </w:tc>
        <w:tc>
          <w:tcPr>
            <w:tcW w:w="3079" w:type="dxa"/>
          </w:tcPr>
          <w:p w14:paraId="66896240" w14:textId="77777777" w:rsidR="00A53686" w:rsidRDefault="00000000">
            <w:pPr>
              <w:pStyle w:val="TableParagraph"/>
              <w:jc w:val="left"/>
              <w:rPr>
                <w:sz w:val="20"/>
              </w:rPr>
            </w:pPr>
            <w:r>
              <w:rPr>
                <w:sz w:val="20"/>
              </w:rPr>
              <w:t>Central</w:t>
            </w:r>
            <w:r>
              <w:rPr>
                <w:spacing w:val="-2"/>
                <w:sz w:val="20"/>
              </w:rPr>
              <w:t xml:space="preserve"> </w:t>
            </w:r>
            <w:r>
              <w:rPr>
                <w:sz w:val="20"/>
              </w:rPr>
              <w:t>US</w:t>
            </w:r>
            <w:r>
              <w:rPr>
                <w:spacing w:val="-2"/>
                <w:sz w:val="20"/>
              </w:rPr>
              <w:t xml:space="preserve"> </w:t>
            </w:r>
            <w:r>
              <w:rPr>
                <w:spacing w:val="-4"/>
                <w:sz w:val="20"/>
              </w:rPr>
              <w:t>only</w:t>
            </w:r>
          </w:p>
        </w:tc>
      </w:tr>
      <w:tr w:rsidR="00A53686" w14:paraId="4B31D7B2" w14:textId="77777777">
        <w:trPr>
          <w:trHeight w:val="241"/>
        </w:trPr>
        <w:tc>
          <w:tcPr>
            <w:tcW w:w="324" w:type="dxa"/>
          </w:tcPr>
          <w:p w14:paraId="5873D224" w14:textId="77777777" w:rsidR="00A53686" w:rsidRDefault="00000000">
            <w:pPr>
              <w:pStyle w:val="TableParagraph"/>
              <w:spacing w:before="11" w:line="210" w:lineRule="exact"/>
              <w:ind w:left="23" w:right="43"/>
              <w:rPr>
                <w:sz w:val="20"/>
              </w:rPr>
            </w:pPr>
            <w:r>
              <w:rPr>
                <w:spacing w:val="-5"/>
                <w:sz w:val="20"/>
              </w:rPr>
              <w:t>D.</w:t>
            </w:r>
          </w:p>
        </w:tc>
        <w:tc>
          <w:tcPr>
            <w:tcW w:w="3079" w:type="dxa"/>
          </w:tcPr>
          <w:p w14:paraId="6E51979A" w14:textId="77777777" w:rsidR="00A53686" w:rsidRDefault="00000000">
            <w:pPr>
              <w:pStyle w:val="TableParagraph"/>
              <w:spacing w:before="11" w:line="210" w:lineRule="exact"/>
              <w:jc w:val="left"/>
              <w:rPr>
                <w:sz w:val="20"/>
              </w:rPr>
            </w:pPr>
            <w:r>
              <w:rPr>
                <w:sz w:val="20"/>
              </w:rPr>
              <w:t>West</w:t>
            </w:r>
            <w:r>
              <w:rPr>
                <w:spacing w:val="-2"/>
                <w:sz w:val="20"/>
              </w:rPr>
              <w:t xml:space="preserve"> </w:t>
            </w:r>
            <w:r>
              <w:rPr>
                <w:sz w:val="20"/>
              </w:rPr>
              <w:t>US,</w:t>
            </w:r>
            <w:r>
              <w:rPr>
                <w:spacing w:val="-2"/>
                <w:sz w:val="20"/>
              </w:rPr>
              <w:t xml:space="preserve"> </w:t>
            </w:r>
            <w:r>
              <w:rPr>
                <w:sz w:val="20"/>
              </w:rPr>
              <w:t>Central US,</w:t>
            </w:r>
            <w:r>
              <w:rPr>
                <w:spacing w:val="-2"/>
                <w:sz w:val="20"/>
              </w:rPr>
              <w:t xml:space="preserve"> </w:t>
            </w:r>
            <w:r>
              <w:rPr>
                <w:sz w:val="20"/>
              </w:rPr>
              <w:t>or</w:t>
            </w:r>
            <w:r>
              <w:rPr>
                <w:spacing w:val="-1"/>
                <w:sz w:val="20"/>
              </w:rPr>
              <w:t xml:space="preserve"> </w:t>
            </w:r>
            <w:r>
              <w:rPr>
                <w:sz w:val="20"/>
              </w:rPr>
              <w:t>East</w:t>
            </w:r>
            <w:r>
              <w:rPr>
                <w:spacing w:val="-1"/>
                <w:sz w:val="20"/>
              </w:rPr>
              <w:t xml:space="preserve"> </w:t>
            </w:r>
            <w:r>
              <w:rPr>
                <w:spacing w:val="-5"/>
                <w:sz w:val="20"/>
              </w:rPr>
              <w:t>US</w:t>
            </w:r>
          </w:p>
        </w:tc>
      </w:tr>
    </w:tbl>
    <w:p w14:paraId="522C9F1B" w14:textId="77777777" w:rsidR="00A53686" w:rsidRDefault="00A53686">
      <w:pPr>
        <w:pStyle w:val="Corpotesto"/>
        <w:spacing w:before="32"/>
        <w:ind w:left="0"/>
      </w:pPr>
    </w:p>
    <w:p w14:paraId="14E0A7AD" w14:textId="77777777" w:rsidR="00A53686" w:rsidRDefault="00000000">
      <w:pPr>
        <w:ind w:left="360"/>
        <w:rPr>
          <w:sz w:val="20"/>
        </w:rPr>
      </w:pPr>
      <w:r>
        <w:rPr>
          <w:rFonts w:ascii="Arial"/>
          <w:b/>
          <w:sz w:val="20"/>
        </w:rPr>
        <w:t xml:space="preserve">Answer: </w:t>
      </w:r>
      <w:r>
        <w:rPr>
          <w:spacing w:val="-10"/>
          <w:sz w:val="20"/>
        </w:rPr>
        <w:t>B</w:t>
      </w:r>
    </w:p>
    <w:p w14:paraId="098D5BA9" w14:textId="77777777" w:rsidR="00A53686" w:rsidRDefault="00A53686">
      <w:pPr>
        <w:pStyle w:val="Corpotesto"/>
        <w:ind w:left="0"/>
      </w:pPr>
    </w:p>
    <w:p w14:paraId="0F0224A2" w14:textId="77777777" w:rsidR="00A53686" w:rsidRDefault="00A53686">
      <w:pPr>
        <w:pStyle w:val="Corpotesto"/>
        <w:ind w:left="0"/>
      </w:pPr>
    </w:p>
    <w:p w14:paraId="60442434" w14:textId="77777777" w:rsidR="00A53686" w:rsidRDefault="00000000">
      <w:pPr>
        <w:pStyle w:val="Titolo3"/>
        <w:spacing w:line="230" w:lineRule="exact"/>
      </w:pPr>
      <w:r>
        <w:t>QUESTION</w:t>
      </w:r>
      <w:r>
        <w:rPr>
          <w:spacing w:val="-3"/>
        </w:rPr>
        <w:t xml:space="preserve"> </w:t>
      </w:r>
      <w:r>
        <w:rPr>
          <w:spacing w:val="-5"/>
        </w:rPr>
        <w:t>527</w:t>
      </w:r>
    </w:p>
    <w:p w14:paraId="312DD86D" w14:textId="77777777" w:rsidR="00A53686" w:rsidRDefault="00000000">
      <w:pPr>
        <w:pStyle w:val="Corpotesto"/>
        <w:spacing w:line="230" w:lineRule="exact"/>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46D498E7" w14:textId="77777777" w:rsidR="00A53686" w:rsidRDefault="00000000">
      <w:pPr>
        <w:pStyle w:val="Corpotesto"/>
        <w:spacing w:before="9"/>
        <w:ind w:left="0"/>
        <w:rPr>
          <w:sz w:val="17"/>
        </w:rPr>
      </w:pPr>
      <w:r>
        <w:rPr>
          <w:noProof/>
          <w:sz w:val="17"/>
        </w:rPr>
        <w:drawing>
          <wp:anchor distT="0" distB="0" distL="0" distR="0" simplePos="0" relativeHeight="487804928" behindDoc="1" locked="0" layoutInCell="1" allowOverlap="1" wp14:anchorId="1B9E99AE" wp14:editId="2E7A607C">
            <wp:simplePos x="0" y="0"/>
            <wp:positionH relativeFrom="page">
              <wp:posOffset>1143000</wp:posOffset>
            </wp:positionH>
            <wp:positionV relativeFrom="paragraph">
              <wp:posOffset>145614</wp:posOffset>
            </wp:positionV>
            <wp:extent cx="5451044" cy="854392"/>
            <wp:effectExtent l="0" t="0" r="0" b="0"/>
            <wp:wrapTopAndBottom/>
            <wp:docPr id="1038" name="Image 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Image 1038"/>
                    <pic:cNvPicPr/>
                  </pic:nvPicPr>
                  <pic:blipFill>
                    <a:blip r:embed="rId744" cstate="print"/>
                    <a:stretch>
                      <a:fillRect/>
                    </a:stretch>
                  </pic:blipFill>
                  <pic:spPr>
                    <a:xfrm>
                      <a:off x="0" y="0"/>
                      <a:ext cx="5451044" cy="854392"/>
                    </a:xfrm>
                    <a:prstGeom prst="rect">
                      <a:avLst/>
                    </a:prstGeom>
                  </pic:spPr>
                </pic:pic>
              </a:graphicData>
            </a:graphic>
          </wp:anchor>
        </w:drawing>
      </w:r>
    </w:p>
    <w:p w14:paraId="64FA9E72" w14:textId="77777777" w:rsidR="00A53686" w:rsidRDefault="00A53686">
      <w:pPr>
        <w:pStyle w:val="Corpotesto"/>
        <w:spacing w:before="10"/>
        <w:ind w:left="0"/>
      </w:pPr>
    </w:p>
    <w:p w14:paraId="7D9D7505" w14:textId="77777777" w:rsidR="00A53686" w:rsidRDefault="00000000">
      <w:pPr>
        <w:pStyle w:val="Corpotesto"/>
      </w:pPr>
      <w:r>
        <w:t>LB1</w:t>
      </w:r>
      <w:r>
        <w:rPr>
          <w:spacing w:val="-4"/>
        </w:rPr>
        <w:t xml:space="preserve"> </w:t>
      </w:r>
      <w:r>
        <w:t>is</w:t>
      </w:r>
      <w:r>
        <w:rPr>
          <w:spacing w:val="-3"/>
        </w:rPr>
        <w:t xml:space="preserve"> </w:t>
      </w:r>
      <w:r>
        <w:t>configured</w:t>
      </w:r>
      <w:r>
        <w:rPr>
          <w:spacing w:val="-3"/>
        </w:rPr>
        <w:t xml:space="preserve"> </w:t>
      </w:r>
      <w:r>
        <w:t>as</w:t>
      </w:r>
      <w:r>
        <w:rPr>
          <w:spacing w:val="-4"/>
        </w:rPr>
        <w:t xml:space="preserve"> </w:t>
      </w:r>
      <w:r>
        <w:t>shown</w:t>
      </w:r>
      <w:r>
        <w:rPr>
          <w:spacing w:val="-3"/>
        </w:rPr>
        <w:t xml:space="preserve"> </w:t>
      </w:r>
      <w:r>
        <w:t>in</w:t>
      </w:r>
      <w:r>
        <w:rPr>
          <w:spacing w:val="-4"/>
        </w:rPr>
        <w:t xml:space="preserve"> </w:t>
      </w:r>
      <w:r>
        <w:t>the</w:t>
      </w:r>
      <w:r>
        <w:rPr>
          <w:spacing w:val="-3"/>
        </w:rPr>
        <w:t xml:space="preserve"> </w:t>
      </w:r>
      <w:r>
        <w:t>following</w:t>
      </w:r>
      <w:r>
        <w:rPr>
          <w:spacing w:val="-3"/>
        </w:rPr>
        <w:t xml:space="preserve"> </w:t>
      </w:r>
      <w:r>
        <w:rPr>
          <w:spacing w:val="-2"/>
        </w:rPr>
        <w:t>table.</w:t>
      </w:r>
    </w:p>
    <w:p w14:paraId="1C9F3974" w14:textId="77777777" w:rsidR="00A53686" w:rsidRDefault="00A53686">
      <w:pPr>
        <w:pStyle w:val="Corpotesto"/>
        <w:sectPr w:rsidR="00A53686">
          <w:pgSz w:w="12240" w:h="15840"/>
          <w:pgMar w:top="1080" w:right="1080" w:bottom="1000" w:left="1440" w:header="0" w:footer="800" w:gutter="0"/>
          <w:cols w:space="720"/>
        </w:sectPr>
      </w:pPr>
    </w:p>
    <w:p w14:paraId="236BDBB4" w14:textId="77777777" w:rsidR="00A53686" w:rsidRDefault="00A53686">
      <w:pPr>
        <w:pStyle w:val="Corpotesto"/>
        <w:spacing w:before="130"/>
        <w:ind w:left="0"/>
      </w:pPr>
    </w:p>
    <w:p w14:paraId="7BD84395" w14:textId="77777777" w:rsidR="00A53686" w:rsidRDefault="00000000">
      <w:pPr>
        <w:pStyle w:val="Corpotesto"/>
      </w:pPr>
      <w:r>
        <w:rPr>
          <w:noProof/>
        </w:rPr>
        <w:drawing>
          <wp:inline distT="0" distB="0" distL="0" distR="0" wp14:anchorId="27D43856" wp14:editId="1381F311">
            <wp:extent cx="5463792" cy="2237994"/>
            <wp:effectExtent l="0" t="0" r="0" b="0"/>
            <wp:docPr id="1039" name="Image 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 name="Image 1039"/>
                    <pic:cNvPicPr/>
                  </pic:nvPicPr>
                  <pic:blipFill>
                    <a:blip r:embed="rId745" cstate="print"/>
                    <a:stretch>
                      <a:fillRect/>
                    </a:stretch>
                  </pic:blipFill>
                  <pic:spPr>
                    <a:xfrm>
                      <a:off x="0" y="0"/>
                      <a:ext cx="5463792" cy="2237994"/>
                    </a:xfrm>
                    <a:prstGeom prst="rect">
                      <a:avLst/>
                    </a:prstGeom>
                  </pic:spPr>
                </pic:pic>
              </a:graphicData>
            </a:graphic>
          </wp:inline>
        </w:drawing>
      </w:r>
    </w:p>
    <w:p w14:paraId="32A59800" w14:textId="77777777" w:rsidR="00A53686" w:rsidRDefault="00A53686">
      <w:pPr>
        <w:pStyle w:val="Corpotesto"/>
        <w:spacing w:before="15"/>
        <w:ind w:left="0"/>
      </w:pPr>
    </w:p>
    <w:p w14:paraId="15C50EFF" w14:textId="77777777" w:rsidR="00A53686" w:rsidRDefault="00000000">
      <w:pPr>
        <w:pStyle w:val="Corpotesto"/>
      </w:pPr>
      <w:r>
        <w:t>You</w:t>
      </w:r>
      <w:r>
        <w:rPr>
          <w:spacing w:val="-6"/>
        </w:rPr>
        <w:t xml:space="preserve"> </w:t>
      </w:r>
      <w:r>
        <w:t>plan</w:t>
      </w:r>
      <w:r>
        <w:rPr>
          <w:spacing w:val="-4"/>
        </w:rPr>
        <w:t xml:space="preserve"> </w:t>
      </w:r>
      <w:r>
        <w:t>to</w:t>
      </w:r>
      <w:r>
        <w:rPr>
          <w:spacing w:val="-3"/>
        </w:rPr>
        <w:t xml:space="preserve"> </w:t>
      </w:r>
      <w:r>
        <w:t>create</w:t>
      </w:r>
      <w:r>
        <w:rPr>
          <w:spacing w:val="-4"/>
        </w:rPr>
        <w:t xml:space="preserve"> </w:t>
      </w:r>
      <w:r>
        <w:t>new</w:t>
      </w:r>
      <w:r>
        <w:rPr>
          <w:spacing w:val="-4"/>
        </w:rPr>
        <w:t xml:space="preserve"> </w:t>
      </w:r>
      <w:r>
        <w:t>inbound</w:t>
      </w:r>
      <w:r>
        <w:rPr>
          <w:spacing w:val="-4"/>
        </w:rPr>
        <w:t xml:space="preserve"> </w:t>
      </w:r>
      <w:r>
        <w:t>NAT</w:t>
      </w:r>
      <w:r>
        <w:rPr>
          <w:spacing w:val="-3"/>
        </w:rPr>
        <w:t xml:space="preserve"> </w:t>
      </w:r>
      <w:r>
        <w:t>rules</w:t>
      </w:r>
      <w:r>
        <w:rPr>
          <w:spacing w:val="-4"/>
        </w:rPr>
        <w:t xml:space="preserve"> </w:t>
      </w:r>
      <w:r>
        <w:t>that</w:t>
      </w:r>
      <w:r>
        <w:rPr>
          <w:spacing w:val="-3"/>
        </w:rPr>
        <w:t xml:space="preserve"> </w:t>
      </w:r>
      <w:r>
        <w:t>meet</w:t>
      </w:r>
      <w:r>
        <w:rPr>
          <w:spacing w:val="-4"/>
        </w:rPr>
        <w:t xml:space="preserve"> </w:t>
      </w:r>
      <w:r>
        <w:t>the</w:t>
      </w:r>
      <w:r>
        <w:rPr>
          <w:spacing w:val="-4"/>
        </w:rPr>
        <w:t xml:space="preserve"> </w:t>
      </w:r>
      <w:r>
        <w:t>following</w:t>
      </w:r>
      <w:r>
        <w:rPr>
          <w:spacing w:val="-3"/>
        </w:rPr>
        <w:t xml:space="preserve"> </w:t>
      </w:r>
      <w:r>
        <w:rPr>
          <w:spacing w:val="-2"/>
        </w:rPr>
        <w:t>requirements:</w:t>
      </w:r>
    </w:p>
    <w:p w14:paraId="43DCFBB1" w14:textId="77777777" w:rsidR="00A53686" w:rsidRDefault="00A53686">
      <w:pPr>
        <w:pStyle w:val="Corpotesto"/>
        <w:spacing w:before="1"/>
        <w:ind w:left="0"/>
      </w:pPr>
    </w:p>
    <w:p w14:paraId="0FB091D7" w14:textId="77777777" w:rsidR="00A53686" w:rsidRDefault="00000000">
      <w:pPr>
        <w:pStyle w:val="Paragrafoelenco"/>
        <w:numPr>
          <w:ilvl w:val="0"/>
          <w:numId w:val="6"/>
        </w:numPr>
        <w:tabs>
          <w:tab w:val="left" w:pos="482"/>
        </w:tabs>
        <w:spacing w:line="230" w:lineRule="exact"/>
        <w:ind w:left="482" w:hanging="122"/>
        <w:rPr>
          <w:rFonts w:ascii="Arial MT" w:hAnsi="Arial MT"/>
          <w:sz w:val="20"/>
        </w:rPr>
      </w:pPr>
      <w:r>
        <w:rPr>
          <w:rFonts w:ascii="Arial MT" w:hAnsi="Arial MT"/>
          <w:sz w:val="20"/>
        </w:rPr>
        <w:t>Provide</w:t>
      </w:r>
      <w:r>
        <w:rPr>
          <w:rFonts w:ascii="Arial MT" w:hAnsi="Arial MT"/>
          <w:spacing w:val="-5"/>
          <w:sz w:val="20"/>
        </w:rPr>
        <w:t xml:space="preserve"> </w:t>
      </w:r>
      <w:r>
        <w:rPr>
          <w:rFonts w:ascii="Arial MT" w:hAnsi="Arial MT"/>
          <w:sz w:val="20"/>
        </w:rPr>
        <w:t>Remote</w:t>
      </w:r>
      <w:r>
        <w:rPr>
          <w:rFonts w:ascii="Arial MT" w:hAnsi="Arial MT"/>
          <w:spacing w:val="-4"/>
          <w:sz w:val="20"/>
        </w:rPr>
        <w:t xml:space="preserve"> </w:t>
      </w:r>
      <w:r>
        <w:rPr>
          <w:rFonts w:ascii="Arial MT" w:hAnsi="Arial MT"/>
          <w:sz w:val="20"/>
        </w:rPr>
        <w:t>Desktop</w:t>
      </w:r>
      <w:r>
        <w:rPr>
          <w:rFonts w:ascii="Arial MT" w:hAnsi="Arial MT"/>
          <w:spacing w:val="-3"/>
          <w:sz w:val="20"/>
        </w:rPr>
        <w:t xml:space="preserve"> </w:t>
      </w:r>
      <w:r>
        <w:rPr>
          <w:rFonts w:ascii="Arial MT" w:hAnsi="Arial MT"/>
          <w:sz w:val="20"/>
        </w:rPr>
        <w:t>access</w:t>
      </w:r>
      <w:r>
        <w:rPr>
          <w:rFonts w:ascii="Arial MT" w:hAnsi="Arial MT"/>
          <w:spacing w:val="-3"/>
          <w:sz w:val="20"/>
        </w:rPr>
        <w:t xml:space="preserve"> </w:t>
      </w:r>
      <w:r>
        <w:rPr>
          <w:rFonts w:ascii="Arial MT" w:hAnsi="Arial MT"/>
          <w:sz w:val="20"/>
        </w:rPr>
        <w:t>to</w:t>
      </w:r>
      <w:r>
        <w:rPr>
          <w:rFonts w:ascii="Arial MT" w:hAnsi="Arial MT"/>
          <w:spacing w:val="-3"/>
          <w:sz w:val="20"/>
        </w:rPr>
        <w:t xml:space="preserve"> </w:t>
      </w:r>
      <w:r>
        <w:rPr>
          <w:rFonts w:ascii="Arial MT" w:hAnsi="Arial MT"/>
          <w:sz w:val="20"/>
        </w:rPr>
        <w:t>VM1</w:t>
      </w:r>
      <w:r>
        <w:rPr>
          <w:rFonts w:ascii="Arial MT" w:hAnsi="Arial MT"/>
          <w:spacing w:val="-3"/>
          <w:sz w:val="20"/>
        </w:rPr>
        <w:t xml:space="preserve"> </w:t>
      </w:r>
      <w:r>
        <w:rPr>
          <w:rFonts w:ascii="Arial MT" w:hAnsi="Arial MT"/>
          <w:sz w:val="20"/>
        </w:rPr>
        <w:t>from</w:t>
      </w:r>
      <w:r>
        <w:rPr>
          <w:rFonts w:ascii="Arial MT" w:hAnsi="Arial MT"/>
          <w:spacing w:val="-4"/>
          <w:sz w:val="20"/>
        </w:rPr>
        <w:t xml:space="preserve"> </w:t>
      </w:r>
      <w:r>
        <w:rPr>
          <w:rFonts w:ascii="Arial MT" w:hAnsi="Arial MT"/>
          <w:sz w:val="20"/>
        </w:rPr>
        <w:t>the</w:t>
      </w:r>
      <w:r>
        <w:rPr>
          <w:rFonts w:ascii="Arial MT" w:hAnsi="Arial MT"/>
          <w:spacing w:val="-4"/>
          <w:sz w:val="20"/>
        </w:rPr>
        <w:t xml:space="preserve"> </w:t>
      </w:r>
      <w:r>
        <w:rPr>
          <w:rFonts w:ascii="Arial MT" w:hAnsi="Arial MT"/>
          <w:sz w:val="20"/>
        </w:rPr>
        <w:t>internet</w:t>
      </w:r>
      <w:r>
        <w:rPr>
          <w:rFonts w:ascii="Arial MT" w:hAnsi="Arial MT"/>
          <w:spacing w:val="-4"/>
          <w:sz w:val="20"/>
        </w:rPr>
        <w:t xml:space="preserve"> </w:t>
      </w:r>
      <w:r>
        <w:rPr>
          <w:rFonts w:ascii="Arial MT" w:hAnsi="Arial MT"/>
          <w:sz w:val="20"/>
        </w:rPr>
        <w:t>by</w:t>
      </w:r>
      <w:r>
        <w:rPr>
          <w:rFonts w:ascii="Arial MT" w:hAnsi="Arial MT"/>
          <w:spacing w:val="-3"/>
          <w:sz w:val="20"/>
        </w:rPr>
        <w:t xml:space="preserve"> </w:t>
      </w:r>
      <w:r>
        <w:rPr>
          <w:rFonts w:ascii="Arial MT" w:hAnsi="Arial MT"/>
          <w:sz w:val="20"/>
        </w:rPr>
        <w:t>using</w:t>
      </w:r>
      <w:r>
        <w:rPr>
          <w:rFonts w:ascii="Arial MT" w:hAnsi="Arial MT"/>
          <w:spacing w:val="-3"/>
          <w:sz w:val="20"/>
        </w:rPr>
        <w:t xml:space="preserve"> </w:t>
      </w:r>
      <w:r>
        <w:rPr>
          <w:rFonts w:ascii="Arial MT" w:hAnsi="Arial MT"/>
          <w:sz w:val="20"/>
        </w:rPr>
        <w:t>port</w:t>
      </w:r>
      <w:r>
        <w:rPr>
          <w:rFonts w:ascii="Arial MT" w:hAnsi="Arial MT"/>
          <w:spacing w:val="-3"/>
          <w:sz w:val="20"/>
        </w:rPr>
        <w:t xml:space="preserve"> </w:t>
      </w:r>
      <w:r>
        <w:rPr>
          <w:rFonts w:ascii="Arial MT" w:hAnsi="Arial MT"/>
          <w:spacing w:val="-2"/>
          <w:sz w:val="20"/>
        </w:rPr>
        <w:t>3389.</w:t>
      </w:r>
    </w:p>
    <w:p w14:paraId="03D7A519" w14:textId="77777777" w:rsidR="00A53686" w:rsidRDefault="00000000">
      <w:pPr>
        <w:pStyle w:val="Paragrafoelenco"/>
        <w:numPr>
          <w:ilvl w:val="0"/>
          <w:numId w:val="6"/>
        </w:numPr>
        <w:tabs>
          <w:tab w:val="left" w:pos="482"/>
        </w:tabs>
        <w:spacing w:after="37" w:line="480" w:lineRule="auto"/>
        <w:ind w:right="1998" w:firstLine="0"/>
        <w:rPr>
          <w:rFonts w:ascii="Arial MT" w:hAnsi="Arial MT"/>
          <w:sz w:val="20"/>
        </w:rPr>
      </w:pPr>
      <w:r>
        <w:rPr>
          <w:rFonts w:ascii="Arial MT" w:hAnsi="Arial MT"/>
          <w:sz w:val="20"/>
        </w:rPr>
        <w:t>Provide Remote Desktop access to VM2 from the internet by using port 3389. What</w:t>
      </w:r>
      <w:r>
        <w:rPr>
          <w:rFonts w:ascii="Arial MT" w:hAnsi="Arial MT"/>
          <w:spacing w:val="-3"/>
          <w:sz w:val="20"/>
        </w:rPr>
        <w:t xml:space="preserve"> </w:t>
      </w:r>
      <w:r>
        <w:rPr>
          <w:rFonts w:ascii="Arial MT" w:hAnsi="Arial MT"/>
          <w:sz w:val="20"/>
        </w:rPr>
        <w:t>should</w:t>
      </w:r>
      <w:r>
        <w:rPr>
          <w:rFonts w:ascii="Arial MT" w:hAnsi="Arial MT"/>
          <w:spacing w:val="-2"/>
          <w:sz w:val="20"/>
        </w:rPr>
        <w:t xml:space="preserve"> </w:t>
      </w:r>
      <w:r>
        <w:rPr>
          <w:rFonts w:ascii="Arial MT" w:hAnsi="Arial MT"/>
          <w:sz w:val="20"/>
        </w:rPr>
        <w:t>you</w:t>
      </w:r>
      <w:r>
        <w:rPr>
          <w:rFonts w:ascii="Arial MT" w:hAnsi="Arial MT"/>
          <w:spacing w:val="-4"/>
          <w:sz w:val="20"/>
        </w:rPr>
        <w:t xml:space="preserve"> </w:t>
      </w:r>
      <w:r>
        <w:rPr>
          <w:rFonts w:ascii="Arial MT" w:hAnsi="Arial MT"/>
          <w:sz w:val="20"/>
        </w:rPr>
        <w:t>create</w:t>
      </w:r>
      <w:r>
        <w:rPr>
          <w:rFonts w:ascii="Arial MT" w:hAnsi="Arial MT"/>
          <w:spacing w:val="-3"/>
          <w:sz w:val="20"/>
        </w:rPr>
        <w:t xml:space="preserve"> </w:t>
      </w:r>
      <w:r>
        <w:rPr>
          <w:rFonts w:ascii="Arial MT" w:hAnsi="Arial MT"/>
          <w:sz w:val="20"/>
        </w:rPr>
        <w:t>on</w:t>
      </w:r>
      <w:r>
        <w:rPr>
          <w:rFonts w:ascii="Arial MT" w:hAnsi="Arial MT"/>
          <w:spacing w:val="-3"/>
          <w:sz w:val="20"/>
        </w:rPr>
        <w:t xml:space="preserve"> </w:t>
      </w:r>
      <w:r>
        <w:rPr>
          <w:rFonts w:ascii="Arial MT" w:hAnsi="Arial MT"/>
          <w:sz w:val="20"/>
        </w:rPr>
        <w:t>LB1</w:t>
      </w:r>
      <w:r>
        <w:rPr>
          <w:rFonts w:ascii="Arial MT" w:hAnsi="Arial MT"/>
          <w:spacing w:val="-2"/>
          <w:sz w:val="20"/>
        </w:rPr>
        <w:t xml:space="preserve"> </w:t>
      </w:r>
      <w:r>
        <w:rPr>
          <w:rFonts w:ascii="Arial MT" w:hAnsi="Arial MT"/>
          <w:sz w:val="20"/>
        </w:rPr>
        <w:t>before</w:t>
      </w:r>
      <w:r>
        <w:rPr>
          <w:rFonts w:ascii="Arial MT" w:hAnsi="Arial MT"/>
          <w:spacing w:val="-4"/>
          <w:sz w:val="20"/>
        </w:rPr>
        <w:t xml:space="preserve"> </w:t>
      </w:r>
      <w:r>
        <w:rPr>
          <w:rFonts w:ascii="Arial MT" w:hAnsi="Arial MT"/>
          <w:sz w:val="20"/>
        </w:rPr>
        <w:t>you</w:t>
      </w:r>
      <w:r>
        <w:rPr>
          <w:rFonts w:ascii="Arial MT" w:hAnsi="Arial MT"/>
          <w:spacing w:val="-3"/>
          <w:sz w:val="20"/>
        </w:rPr>
        <w:t xml:space="preserve"> </w:t>
      </w:r>
      <w:r>
        <w:rPr>
          <w:rFonts w:ascii="Arial MT" w:hAnsi="Arial MT"/>
          <w:sz w:val="20"/>
        </w:rPr>
        <w:t>can</w:t>
      </w:r>
      <w:r>
        <w:rPr>
          <w:rFonts w:ascii="Arial MT" w:hAnsi="Arial MT"/>
          <w:spacing w:val="-3"/>
          <w:sz w:val="20"/>
        </w:rPr>
        <w:t xml:space="preserve"> </w:t>
      </w:r>
      <w:r>
        <w:rPr>
          <w:rFonts w:ascii="Arial MT" w:hAnsi="Arial MT"/>
          <w:sz w:val="20"/>
        </w:rPr>
        <w:t>create</w:t>
      </w:r>
      <w:r>
        <w:rPr>
          <w:rFonts w:ascii="Arial MT" w:hAnsi="Arial MT"/>
          <w:spacing w:val="-4"/>
          <w:sz w:val="20"/>
        </w:rPr>
        <w:t xml:space="preserve"> </w:t>
      </w:r>
      <w:r>
        <w:rPr>
          <w:rFonts w:ascii="Arial MT" w:hAnsi="Arial MT"/>
          <w:sz w:val="20"/>
        </w:rPr>
        <w:t>the</w:t>
      </w:r>
      <w:r>
        <w:rPr>
          <w:rFonts w:ascii="Arial MT" w:hAnsi="Arial MT"/>
          <w:spacing w:val="-2"/>
          <w:sz w:val="20"/>
        </w:rPr>
        <w:t xml:space="preserve"> </w:t>
      </w:r>
      <w:r>
        <w:rPr>
          <w:rFonts w:ascii="Arial MT" w:hAnsi="Arial MT"/>
          <w:sz w:val="20"/>
        </w:rPr>
        <w:t>new</w:t>
      </w:r>
      <w:r>
        <w:rPr>
          <w:rFonts w:ascii="Arial MT" w:hAnsi="Arial MT"/>
          <w:spacing w:val="-2"/>
          <w:sz w:val="20"/>
        </w:rPr>
        <w:t xml:space="preserve"> </w:t>
      </w:r>
      <w:r>
        <w:rPr>
          <w:rFonts w:ascii="Arial MT" w:hAnsi="Arial MT"/>
          <w:sz w:val="20"/>
        </w:rPr>
        <w:t>inbound</w:t>
      </w:r>
      <w:r>
        <w:rPr>
          <w:rFonts w:ascii="Arial MT" w:hAnsi="Arial MT"/>
          <w:spacing w:val="-2"/>
          <w:sz w:val="20"/>
        </w:rPr>
        <w:t xml:space="preserve"> </w:t>
      </w:r>
      <w:r>
        <w:rPr>
          <w:rFonts w:ascii="Arial MT" w:hAnsi="Arial MT"/>
          <w:sz w:val="20"/>
        </w:rPr>
        <w:t>NAT</w:t>
      </w:r>
      <w:r>
        <w:rPr>
          <w:rFonts w:ascii="Arial MT" w:hAnsi="Arial MT"/>
          <w:spacing w:val="-4"/>
          <w:sz w:val="20"/>
        </w:rPr>
        <w:t xml:space="preserve"> </w:t>
      </w:r>
      <w:r>
        <w:rPr>
          <w:rFonts w:ascii="Arial MT" w:hAnsi="Arial MT"/>
          <w:sz w:val="20"/>
        </w:rPr>
        <w:t>rules?</w:t>
      </w:r>
    </w:p>
    <w:tbl>
      <w:tblPr>
        <w:tblStyle w:val="TableNormal"/>
        <w:tblW w:w="0" w:type="auto"/>
        <w:tblInd w:w="347" w:type="dxa"/>
        <w:tblLayout w:type="fixed"/>
        <w:tblLook w:val="01E0" w:firstRow="1" w:lastRow="1" w:firstColumn="1" w:lastColumn="1" w:noHBand="0" w:noVBand="0"/>
      </w:tblPr>
      <w:tblGrid>
        <w:gridCol w:w="324"/>
        <w:gridCol w:w="2058"/>
      </w:tblGrid>
      <w:tr w:rsidR="00A53686" w14:paraId="3E2EF060" w14:textId="77777777">
        <w:trPr>
          <w:trHeight w:val="242"/>
        </w:trPr>
        <w:tc>
          <w:tcPr>
            <w:tcW w:w="324" w:type="dxa"/>
          </w:tcPr>
          <w:p w14:paraId="02E56835" w14:textId="77777777" w:rsidR="00A53686" w:rsidRDefault="00000000">
            <w:pPr>
              <w:pStyle w:val="TableParagraph"/>
              <w:spacing w:before="0" w:line="222" w:lineRule="exact"/>
              <w:ind w:left="10" w:right="43"/>
              <w:rPr>
                <w:sz w:val="20"/>
              </w:rPr>
            </w:pPr>
            <w:r>
              <w:rPr>
                <w:spacing w:val="-5"/>
                <w:sz w:val="20"/>
              </w:rPr>
              <w:t>A.</w:t>
            </w:r>
          </w:p>
        </w:tc>
        <w:tc>
          <w:tcPr>
            <w:tcW w:w="2058" w:type="dxa"/>
          </w:tcPr>
          <w:p w14:paraId="35DB6E9B" w14:textId="77777777" w:rsidR="00A53686" w:rsidRDefault="00000000">
            <w:pPr>
              <w:pStyle w:val="TableParagraph"/>
              <w:spacing w:before="0" w:line="222" w:lineRule="exact"/>
              <w:jc w:val="left"/>
              <w:rPr>
                <w:sz w:val="20"/>
              </w:rPr>
            </w:pPr>
            <w:r>
              <w:rPr>
                <w:sz w:val="20"/>
              </w:rPr>
              <w:t>A</w:t>
            </w:r>
            <w:r>
              <w:rPr>
                <w:spacing w:val="-4"/>
                <w:sz w:val="20"/>
              </w:rPr>
              <w:t xml:space="preserve"> </w:t>
            </w:r>
            <w:r>
              <w:rPr>
                <w:sz w:val="20"/>
              </w:rPr>
              <w:t>frontend</w:t>
            </w:r>
            <w:r>
              <w:rPr>
                <w:spacing w:val="-3"/>
                <w:sz w:val="20"/>
              </w:rPr>
              <w:t xml:space="preserve"> </w:t>
            </w:r>
            <w:r>
              <w:rPr>
                <w:sz w:val="20"/>
              </w:rPr>
              <w:t>IP</w:t>
            </w:r>
            <w:r>
              <w:rPr>
                <w:spacing w:val="-3"/>
                <w:sz w:val="20"/>
              </w:rPr>
              <w:t xml:space="preserve"> </w:t>
            </w:r>
            <w:r>
              <w:rPr>
                <w:spacing w:val="-2"/>
                <w:sz w:val="20"/>
              </w:rPr>
              <w:t>address</w:t>
            </w:r>
          </w:p>
        </w:tc>
      </w:tr>
      <w:tr w:rsidR="00A53686" w14:paraId="423D5506" w14:textId="77777777">
        <w:trPr>
          <w:trHeight w:val="259"/>
        </w:trPr>
        <w:tc>
          <w:tcPr>
            <w:tcW w:w="324" w:type="dxa"/>
          </w:tcPr>
          <w:p w14:paraId="29C868F8" w14:textId="77777777" w:rsidR="00A53686" w:rsidRDefault="00000000">
            <w:pPr>
              <w:pStyle w:val="TableParagraph"/>
              <w:ind w:left="10" w:right="43"/>
              <w:rPr>
                <w:sz w:val="20"/>
              </w:rPr>
            </w:pPr>
            <w:r>
              <w:rPr>
                <w:spacing w:val="-5"/>
                <w:sz w:val="20"/>
              </w:rPr>
              <w:t>B.</w:t>
            </w:r>
          </w:p>
        </w:tc>
        <w:tc>
          <w:tcPr>
            <w:tcW w:w="2058" w:type="dxa"/>
          </w:tcPr>
          <w:p w14:paraId="086FC09F" w14:textId="77777777" w:rsidR="00A53686" w:rsidRDefault="00000000">
            <w:pPr>
              <w:pStyle w:val="TableParagraph"/>
              <w:jc w:val="left"/>
              <w:rPr>
                <w:sz w:val="20"/>
              </w:rPr>
            </w:pPr>
            <w:r>
              <w:rPr>
                <w:sz w:val="20"/>
              </w:rPr>
              <w:t>A</w:t>
            </w:r>
            <w:r>
              <w:rPr>
                <w:spacing w:val="-4"/>
                <w:sz w:val="20"/>
              </w:rPr>
              <w:t xml:space="preserve"> </w:t>
            </w:r>
            <w:r>
              <w:rPr>
                <w:sz w:val="20"/>
              </w:rPr>
              <w:t>health</w:t>
            </w:r>
            <w:r>
              <w:rPr>
                <w:spacing w:val="-2"/>
                <w:sz w:val="20"/>
              </w:rPr>
              <w:t xml:space="preserve"> probe</w:t>
            </w:r>
          </w:p>
        </w:tc>
      </w:tr>
      <w:tr w:rsidR="00A53686" w14:paraId="7327ED19" w14:textId="77777777">
        <w:trPr>
          <w:trHeight w:val="259"/>
        </w:trPr>
        <w:tc>
          <w:tcPr>
            <w:tcW w:w="324" w:type="dxa"/>
          </w:tcPr>
          <w:p w14:paraId="45F3A909" w14:textId="77777777" w:rsidR="00A53686" w:rsidRDefault="00000000">
            <w:pPr>
              <w:pStyle w:val="TableParagraph"/>
              <w:spacing w:before="11"/>
              <w:ind w:left="23" w:right="43"/>
              <w:rPr>
                <w:sz w:val="20"/>
              </w:rPr>
            </w:pPr>
            <w:r>
              <w:rPr>
                <w:spacing w:val="-5"/>
                <w:sz w:val="20"/>
              </w:rPr>
              <w:t>C.</w:t>
            </w:r>
          </w:p>
        </w:tc>
        <w:tc>
          <w:tcPr>
            <w:tcW w:w="2058" w:type="dxa"/>
          </w:tcPr>
          <w:p w14:paraId="2FA8A0A7" w14:textId="77777777" w:rsidR="00A53686" w:rsidRDefault="00000000">
            <w:pPr>
              <w:pStyle w:val="TableParagraph"/>
              <w:spacing w:before="11"/>
              <w:jc w:val="left"/>
              <w:rPr>
                <w:sz w:val="20"/>
              </w:rPr>
            </w:pPr>
            <w:r>
              <w:rPr>
                <w:sz w:val="20"/>
              </w:rPr>
              <w:t>A</w:t>
            </w:r>
            <w:r>
              <w:rPr>
                <w:spacing w:val="-5"/>
                <w:sz w:val="20"/>
              </w:rPr>
              <w:t xml:space="preserve"> </w:t>
            </w:r>
            <w:r>
              <w:rPr>
                <w:sz w:val="20"/>
              </w:rPr>
              <w:t>load</w:t>
            </w:r>
            <w:r>
              <w:rPr>
                <w:spacing w:val="-4"/>
                <w:sz w:val="20"/>
              </w:rPr>
              <w:t xml:space="preserve"> </w:t>
            </w:r>
            <w:r>
              <w:rPr>
                <w:sz w:val="20"/>
              </w:rPr>
              <w:t>balancing</w:t>
            </w:r>
            <w:r>
              <w:rPr>
                <w:spacing w:val="-3"/>
                <w:sz w:val="20"/>
              </w:rPr>
              <w:t xml:space="preserve"> </w:t>
            </w:r>
            <w:r>
              <w:rPr>
                <w:spacing w:val="-4"/>
                <w:sz w:val="20"/>
              </w:rPr>
              <w:t>rule</w:t>
            </w:r>
          </w:p>
        </w:tc>
      </w:tr>
      <w:tr w:rsidR="00A53686" w14:paraId="034E897F" w14:textId="77777777">
        <w:trPr>
          <w:trHeight w:val="242"/>
        </w:trPr>
        <w:tc>
          <w:tcPr>
            <w:tcW w:w="324" w:type="dxa"/>
          </w:tcPr>
          <w:p w14:paraId="5DBFCE64" w14:textId="77777777" w:rsidR="00A53686" w:rsidRDefault="00000000">
            <w:pPr>
              <w:pStyle w:val="TableParagraph"/>
              <w:spacing w:line="210" w:lineRule="exact"/>
              <w:ind w:left="23" w:right="43"/>
              <w:rPr>
                <w:sz w:val="20"/>
              </w:rPr>
            </w:pPr>
            <w:r>
              <w:rPr>
                <w:spacing w:val="-5"/>
                <w:sz w:val="20"/>
              </w:rPr>
              <w:t>D.</w:t>
            </w:r>
          </w:p>
        </w:tc>
        <w:tc>
          <w:tcPr>
            <w:tcW w:w="2058" w:type="dxa"/>
          </w:tcPr>
          <w:p w14:paraId="225DCB57" w14:textId="77777777" w:rsidR="00A53686" w:rsidRDefault="00000000">
            <w:pPr>
              <w:pStyle w:val="TableParagraph"/>
              <w:spacing w:line="210" w:lineRule="exact"/>
              <w:jc w:val="left"/>
              <w:rPr>
                <w:sz w:val="20"/>
              </w:rPr>
            </w:pPr>
            <w:r>
              <w:rPr>
                <w:sz w:val="20"/>
              </w:rPr>
              <w:t>A</w:t>
            </w:r>
            <w:r>
              <w:rPr>
                <w:spacing w:val="-3"/>
                <w:sz w:val="20"/>
              </w:rPr>
              <w:t xml:space="preserve"> </w:t>
            </w:r>
            <w:r>
              <w:rPr>
                <w:sz w:val="20"/>
              </w:rPr>
              <w:t>backend</w:t>
            </w:r>
            <w:r>
              <w:rPr>
                <w:spacing w:val="-1"/>
                <w:sz w:val="20"/>
              </w:rPr>
              <w:t xml:space="preserve"> </w:t>
            </w:r>
            <w:r>
              <w:rPr>
                <w:spacing w:val="-4"/>
                <w:sz w:val="20"/>
              </w:rPr>
              <w:t>pool</w:t>
            </w:r>
          </w:p>
        </w:tc>
      </w:tr>
    </w:tbl>
    <w:p w14:paraId="76FD8C26" w14:textId="77777777" w:rsidR="00A53686" w:rsidRDefault="00A53686">
      <w:pPr>
        <w:pStyle w:val="Corpotesto"/>
        <w:spacing w:before="31"/>
        <w:ind w:left="0"/>
      </w:pPr>
    </w:p>
    <w:p w14:paraId="77F684CA" w14:textId="77777777" w:rsidR="00A53686" w:rsidRDefault="00000000">
      <w:pPr>
        <w:spacing w:before="1"/>
        <w:ind w:left="360"/>
        <w:rPr>
          <w:sz w:val="20"/>
        </w:rPr>
      </w:pPr>
      <w:r>
        <w:rPr>
          <w:rFonts w:ascii="Arial"/>
          <w:b/>
          <w:sz w:val="20"/>
        </w:rPr>
        <w:t xml:space="preserve">Answer: </w:t>
      </w:r>
      <w:r>
        <w:rPr>
          <w:spacing w:val="-10"/>
          <w:sz w:val="20"/>
        </w:rPr>
        <w:t>A</w:t>
      </w:r>
    </w:p>
    <w:p w14:paraId="47513B62" w14:textId="77777777" w:rsidR="00A53686" w:rsidRDefault="00A53686">
      <w:pPr>
        <w:pStyle w:val="Corpotesto"/>
        <w:spacing w:before="229"/>
        <w:ind w:left="0"/>
      </w:pPr>
    </w:p>
    <w:p w14:paraId="125FFE23" w14:textId="77777777" w:rsidR="00A53686" w:rsidRDefault="00000000">
      <w:pPr>
        <w:pStyle w:val="Titolo3"/>
        <w:spacing w:before="1"/>
      </w:pPr>
      <w:r>
        <w:t>QUESTION</w:t>
      </w:r>
      <w:r>
        <w:rPr>
          <w:spacing w:val="-3"/>
        </w:rPr>
        <w:t xml:space="preserve"> </w:t>
      </w:r>
      <w:r>
        <w:rPr>
          <w:spacing w:val="-5"/>
        </w:rPr>
        <w:t>528</w:t>
      </w:r>
    </w:p>
    <w:p w14:paraId="07A54EE6" w14:textId="77777777" w:rsidR="00A53686" w:rsidRDefault="00000000">
      <w:pPr>
        <w:pStyle w:val="Corpotesto"/>
        <w:spacing w:line="480" w:lineRule="auto"/>
        <w:ind w:right="4147"/>
      </w:pPr>
      <w:r>
        <w:t>You have a registered DNS domain named contoso.com. You</w:t>
      </w:r>
      <w:r>
        <w:rPr>
          <w:spacing w:val="-5"/>
        </w:rPr>
        <w:t xml:space="preserve"> </w:t>
      </w:r>
      <w:r>
        <w:t>create</w:t>
      </w:r>
      <w:r>
        <w:rPr>
          <w:spacing w:val="-5"/>
        </w:rPr>
        <w:t xml:space="preserve"> </w:t>
      </w:r>
      <w:r>
        <w:t>a</w:t>
      </w:r>
      <w:r>
        <w:rPr>
          <w:spacing w:val="-5"/>
        </w:rPr>
        <w:t xml:space="preserve"> </w:t>
      </w:r>
      <w:r>
        <w:t>public</w:t>
      </w:r>
      <w:r>
        <w:rPr>
          <w:spacing w:val="-4"/>
        </w:rPr>
        <w:t xml:space="preserve"> </w:t>
      </w:r>
      <w:r>
        <w:t>Azure</w:t>
      </w:r>
      <w:r>
        <w:rPr>
          <w:spacing w:val="-6"/>
        </w:rPr>
        <w:t xml:space="preserve"> </w:t>
      </w:r>
      <w:r>
        <w:t>DNS</w:t>
      </w:r>
      <w:r>
        <w:rPr>
          <w:spacing w:val="-5"/>
        </w:rPr>
        <w:t xml:space="preserve"> </w:t>
      </w:r>
      <w:r>
        <w:t>zone</w:t>
      </w:r>
      <w:r>
        <w:rPr>
          <w:spacing w:val="-4"/>
        </w:rPr>
        <w:t xml:space="preserve"> </w:t>
      </w:r>
      <w:r>
        <w:t>named</w:t>
      </w:r>
      <w:r>
        <w:rPr>
          <w:spacing w:val="-5"/>
        </w:rPr>
        <w:t xml:space="preserve"> </w:t>
      </w:r>
      <w:r>
        <w:t>contoso.com.</w:t>
      </w:r>
    </w:p>
    <w:p w14:paraId="6BD07A49" w14:textId="77777777" w:rsidR="00A53686" w:rsidRDefault="00000000">
      <w:pPr>
        <w:pStyle w:val="Corpotesto"/>
        <w:ind w:right="895"/>
      </w:pPr>
      <w:r>
        <w:t>You</w:t>
      </w:r>
      <w:r>
        <w:rPr>
          <w:spacing w:val="-3"/>
        </w:rPr>
        <w:t xml:space="preserve"> </w:t>
      </w:r>
      <w:r>
        <w:t>need</w:t>
      </w:r>
      <w:r>
        <w:rPr>
          <w:spacing w:val="-3"/>
        </w:rPr>
        <w:t xml:space="preserve"> </w:t>
      </w:r>
      <w:r>
        <w:t>to</w:t>
      </w:r>
      <w:r>
        <w:rPr>
          <w:spacing w:val="-4"/>
        </w:rPr>
        <w:t xml:space="preserve"> </w:t>
      </w:r>
      <w:r>
        <w:t>ensure</w:t>
      </w:r>
      <w:r>
        <w:rPr>
          <w:spacing w:val="-3"/>
        </w:rPr>
        <w:t xml:space="preserve"> </w:t>
      </w:r>
      <w:r>
        <w:t>that</w:t>
      </w:r>
      <w:r>
        <w:rPr>
          <w:spacing w:val="-4"/>
        </w:rPr>
        <w:t xml:space="preserve"> </w:t>
      </w:r>
      <w:r>
        <w:t>records</w:t>
      </w:r>
      <w:r>
        <w:rPr>
          <w:spacing w:val="-3"/>
        </w:rPr>
        <w:t xml:space="preserve"> </w:t>
      </w:r>
      <w:r>
        <w:t>created</w:t>
      </w:r>
      <w:r>
        <w:rPr>
          <w:spacing w:val="-3"/>
        </w:rPr>
        <w:t xml:space="preserve"> </w:t>
      </w:r>
      <w:r>
        <w:t>in</w:t>
      </w:r>
      <w:r>
        <w:rPr>
          <w:spacing w:val="-3"/>
        </w:rPr>
        <w:t xml:space="preserve"> </w:t>
      </w:r>
      <w:r>
        <w:t>the</w:t>
      </w:r>
      <w:r>
        <w:rPr>
          <w:spacing w:val="-3"/>
        </w:rPr>
        <w:t xml:space="preserve"> </w:t>
      </w:r>
      <w:r>
        <w:t>contoso.com</w:t>
      </w:r>
      <w:r>
        <w:rPr>
          <w:spacing w:val="-3"/>
        </w:rPr>
        <w:t xml:space="preserve"> </w:t>
      </w:r>
      <w:r>
        <w:t>zone</w:t>
      </w:r>
      <w:r>
        <w:rPr>
          <w:spacing w:val="-4"/>
        </w:rPr>
        <w:t xml:space="preserve"> </w:t>
      </w:r>
      <w:r>
        <w:t>are</w:t>
      </w:r>
      <w:r>
        <w:rPr>
          <w:spacing w:val="-3"/>
        </w:rPr>
        <w:t xml:space="preserve"> </w:t>
      </w:r>
      <w:r>
        <w:t>resolvable</w:t>
      </w:r>
      <w:r>
        <w:rPr>
          <w:spacing w:val="-3"/>
        </w:rPr>
        <w:t xml:space="preserve"> </w:t>
      </w:r>
      <w:r>
        <w:t>from</w:t>
      </w:r>
      <w:r>
        <w:rPr>
          <w:spacing w:val="-3"/>
        </w:rPr>
        <w:t xml:space="preserve"> </w:t>
      </w:r>
      <w:r>
        <w:t xml:space="preserve">the </w:t>
      </w:r>
      <w:r>
        <w:rPr>
          <w:spacing w:val="-2"/>
        </w:rPr>
        <w:t>internet.</w:t>
      </w:r>
    </w:p>
    <w:p w14:paraId="37F02D38" w14:textId="77777777" w:rsidR="00A53686" w:rsidRDefault="00000000">
      <w:pPr>
        <w:pStyle w:val="Corpotesto"/>
        <w:spacing w:before="229"/>
      </w:pPr>
      <w:r>
        <w:t>What</w:t>
      </w:r>
      <w:r>
        <w:rPr>
          <w:spacing w:val="-5"/>
        </w:rPr>
        <w:t xml:space="preserve"> </w:t>
      </w:r>
      <w:r>
        <w:t>should</w:t>
      </w:r>
      <w:r>
        <w:rPr>
          <w:spacing w:val="-3"/>
        </w:rPr>
        <w:t xml:space="preserve"> </w:t>
      </w:r>
      <w:r>
        <w:t>you</w:t>
      </w:r>
      <w:r>
        <w:rPr>
          <w:spacing w:val="-3"/>
        </w:rPr>
        <w:t xml:space="preserve"> </w:t>
      </w:r>
      <w:r>
        <w:rPr>
          <w:spacing w:val="-5"/>
        </w:rPr>
        <w:t>do?</w:t>
      </w:r>
    </w:p>
    <w:p w14:paraId="14038A00"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4725"/>
      </w:tblGrid>
      <w:tr w:rsidR="00A53686" w14:paraId="13A1C3D6" w14:textId="77777777">
        <w:trPr>
          <w:trHeight w:val="241"/>
        </w:trPr>
        <w:tc>
          <w:tcPr>
            <w:tcW w:w="324" w:type="dxa"/>
          </w:tcPr>
          <w:p w14:paraId="66D1CE81" w14:textId="77777777" w:rsidR="00A53686" w:rsidRDefault="00000000">
            <w:pPr>
              <w:pStyle w:val="TableParagraph"/>
              <w:spacing w:before="0" w:line="222" w:lineRule="exact"/>
              <w:ind w:left="10" w:right="43"/>
              <w:rPr>
                <w:sz w:val="20"/>
              </w:rPr>
            </w:pPr>
            <w:r>
              <w:rPr>
                <w:spacing w:val="-5"/>
                <w:sz w:val="20"/>
              </w:rPr>
              <w:t>A.</w:t>
            </w:r>
          </w:p>
        </w:tc>
        <w:tc>
          <w:tcPr>
            <w:tcW w:w="4725" w:type="dxa"/>
          </w:tcPr>
          <w:p w14:paraId="19EC2706" w14:textId="77777777" w:rsidR="00A53686" w:rsidRDefault="00000000">
            <w:pPr>
              <w:pStyle w:val="TableParagraph"/>
              <w:spacing w:before="0" w:line="222" w:lineRule="exact"/>
              <w:jc w:val="left"/>
              <w:rPr>
                <w:sz w:val="20"/>
              </w:rPr>
            </w:pPr>
            <w:r>
              <w:rPr>
                <w:sz w:val="20"/>
              </w:rPr>
              <w:t>Create</w:t>
            </w:r>
            <w:r>
              <w:rPr>
                <w:spacing w:val="-4"/>
                <w:sz w:val="20"/>
              </w:rPr>
              <w:t xml:space="preserve"> </w:t>
            </w:r>
            <w:r>
              <w:rPr>
                <w:sz w:val="20"/>
              </w:rPr>
              <w:t>NS</w:t>
            </w:r>
            <w:r>
              <w:rPr>
                <w:spacing w:val="-3"/>
                <w:sz w:val="20"/>
              </w:rPr>
              <w:t xml:space="preserve"> </w:t>
            </w:r>
            <w:r>
              <w:rPr>
                <w:sz w:val="20"/>
              </w:rPr>
              <w:t>records</w:t>
            </w:r>
            <w:r>
              <w:rPr>
                <w:spacing w:val="-2"/>
                <w:sz w:val="20"/>
              </w:rPr>
              <w:t xml:space="preserve"> </w:t>
            </w:r>
            <w:r>
              <w:rPr>
                <w:sz w:val="20"/>
              </w:rPr>
              <w:t>in</w:t>
            </w:r>
            <w:r>
              <w:rPr>
                <w:spacing w:val="-5"/>
                <w:sz w:val="20"/>
              </w:rPr>
              <w:t xml:space="preserve"> </w:t>
            </w:r>
            <w:r>
              <w:rPr>
                <w:spacing w:val="-2"/>
                <w:sz w:val="20"/>
              </w:rPr>
              <w:t>contoso.com.</w:t>
            </w:r>
          </w:p>
        </w:tc>
      </w:tr>
      <w:tr w:rsidR="00A53686" w14:paraId="6C29E0A6" w14:textId="77777777">
        <w:trPr>
          <w:trHeight w:val="259"/>
        </w:trPr>
        <w:tc>
          <w:tcPr>
            <w:tcW w:w="324" w:type="dxa"/>
          </w:tcPr>
          <w:p w14:paraId="3FE29420" w14:textId="77777777" w:rsidR="00A53686" w:rsidRDefault="00000000">
            <w:pPr>
              <w:pStyle w:val="TableParagraph"/>
              <w:spacing w:before="11"/>
              <w:ind w:left="10" w:right="43"/>
              <w:rPr>
                <w:sz w:val="20"/>
              </w:rPr>
            </w:pPr>
            <w:r>
              <w:rPr>
                <w:spacing w:val="-5"/>
                <w:sz w:val="20"/>
              </w:rPr>
              <w:t>B.</w:t>
            </w:r>
          </w:p>
        </w:tc>
        <w:tc>
          <w:tcPr>
            <w:tcW w:w="4725" w:type="dxa"/>
          </w:tcPr>
          <w:p w14:paraId="72596FFB" w14:textId="77777777" w:rsidR="00A53686" w:rsidRDefault="00000000">
            <w:pPr>
              <w:pStyle w:val="TableParagraph"/>
              <w:spacing w:before="11"/>
              <w:jc w:val="left"/>
              <w:rPr>
                <w:sz w:val="20"/>
              </w:rPr>
            </w:pPr>
            <w:r>
              <w:rPr>
                <w:sz w:val="20"/>
              </w:rPr>
              <w:t>Modify</w:t>
            </w:r>
            <w:r>
              <w:rPr>
                <w:spacing w:val="-3"/>
                <w:sz w:val="20"/>
              </w:rPr>
              <w:t xml:space="preserve"> </w:t>
            </w:r>
            <w:r>
              <w:rPr>
                <w:sz w:val="20"/>
              </w:rPr>
              <w:t>the</w:t>
            </w:r>
            <w:r>
              <w:rPr>
                <w:spacing w:val="-2"/>
                <w:sz w:val="20"/>
              </w:rPr>
              <w:t xml:space="preserve"> </w:t>
            </w:r>
            <w:r>
              <w:rPr>
                <w:sz w:val="20"/>
              </w:rPr>
              <w:t>SOA</w:t>
            </w:r>
            <w:r>
              <w:rPr>
                <w:spacing w:val="-3"/>
                <w:sz w:val="20"/>
              </w:rPr>
              <w:t xml:space="preserve"> </w:t>
            </w:r>
            <w:r>
              <w:rPr>
                <w:sz w:val="20"/>
              </w:rPr>
              <w:t>record</w:t>
            </w:r>
            <w:r>
              <w:rPr>
                <w:spacing w:val="-2"/>
                <w:sz w:val="20"/>
              </w:rPr>
              <w:t xml:space="preserve"> </w:t>
            </w:r>
            <w:r>
              <w:rPr>
                <w:sz w:val="20"/>
              </w:rPr>
              <w:t>in</w:t>
            </w:r>
            <w:r>
              <w:rPr>
                <w:spacing w:val="-3"/>
                <w:sz w:val="20"/>
              </w:rPr>
              <w:t xml:space="preserve"> </w:t>
            </w:r>
            <w:r>
              <w:rPr>
                <w:sz w:val="20"/>
              </w:rPr>
              <w:t>the</w:t>
            </w:r>
            <w:r>
              <w:rPr>
                <w:spacing w:val="-2"/>
                <w:sz w:val="20"/>
              </w:rPr>
              <w:t xml:space="preserve"> </w:t>
            </w:r>
            <w:r>
              <w:rPr>
                <w:sz w:val="20"/>
              </w:rPr>
              <w:t>DNS</w:t>
            </w:r>
            <w:r>
              <w:rPr>
                <w:spacing w:val="-3"/>
                <w:sz w:val="20"/>
              </w:rPr>
              <w:t xml:space="preserve"> </w:t>
            </w:r>
            <w:r>
              <w:rPr>
                <w:sz w:val="20"/>
              </w:rPr>
              <w:t>domain</w:t>
            </w:r>
            <w:r>
              <w:rPr>
                <w:spacing w:val="-2"/>
                <w:sz w:val="20"/>
              </w:rPr>
              <w:t xml:space="preserve"> registrar.</w:t>
            </w:r>
          </w:p>
        </w:tc>
      </w:tr>
      <w:tr w:rsidR="00A53686" w14:paraId="3614C4B7" w14:textId="77777777">
        <w:trPr>
          <w:trHeight w:val="260"/>
        </w:trPr>
        <w:tc>
          <w:tcPr>
            <w:tcW w:w="324" w:type="dxa"/>
          </w:tcPr>
          <w:p w14:paraId="1D9C32DF" w14:textId="77777777" w:rsidR="00A53686" w:rsidRDefault="00000000">
            <w:pPr>
              <w:pStyle w:val="TableParagraph"/>
              <w:ind w:left="23" w:right="43"/>
              <w:rPr>
                <w:sz w:val="20"/>
              </w:rPr>
            </w:pPr>
            <w:r>
              <w:rPr>
                <w:spacing w:val="-5"/>
                <w:sz w:val="20"/>
              </w:rPr>
              <w:t>C.</w:t>
            </w:r>
          </w:p>
        </w:tc>
        <w:tc>
          <w:tcPr>
            <w:tcW w:w="4725" w:type="dxa"/>
          </w:tcPr>
          <w:p w14:paraId="0C586484" w14:textId="77777777" w:rsidR="00A53686" w:rsidRDefault="00000000">
            <w:pPr>
              <w:pStyle w:val="TableParagraph"/>
              <w:jc w:val="left"/>
              <w:rPr>
                <w:sz w:val="20"/>
              </w:rPr>
            </w:pPr>
            <w:r>
              <w:rPr>
                <w:sz w:val="20"/>
              </w:rPr>
              <w:t>Create</w:t>
            </w:r>
            <w:r>
              <w:rPr>
                <w:spacing w:val="-3"/>
                <w:sz w:val="20"/>
              </w:rPr>
              <w:t xml:space="preserve"> </w:t>
            </w:r>
            <w:r>
              <w:rPr>
                <w:sz w:val="20"/>
              </w:rPr>
              <w:t>the</w:t>
            </w:r>
            <w:r>
              <w:rPr>
                <w:spacing w:val="-3"/>
                <w:sz w:val="20"/>
              </w:rPr>
              <w:t xml:space="preserve"> </w:t>
            </w:r>
            <w:r>
              <w:rPr>
                <w:sz w:val="20"/>
              </w:rPr>
              <w:t>SOA</w:t>
            </w:r>
            <w:r>
              <w:rPr>
                <w:spacing w:val="-2"/>
                <w:sz w:val="20"/>
              </w:rPr>
              <w:t xml:space="preserve"> </w:t>
            </w:r>
            <w:r>
              <w:rPr>
                <w:sz w:val="20"/>
              </w:rPr>
              <w:t>record</w:t>
            </w:r>
            <w:r>
              <w:rPr>
                <w:spacing w:val="-2"/>
                <w:sz w:val="20"/>
              </w:rPr>
              <w:t xml:space="preserve"> </w:t>
            </w:r>
            <w:r>
              <w:rPr>
                <w:sz w:val="20"/>
              </w:rPr>
              <w:t>in</w:t>
            </w:r>
            <w:r>
              <w:rPr>
                <w:spacing w:val="-2"/>
                <w:sz w:val="20"/>
              </w:rPr>
              <w:t xml:space="preserve"> contoso.com.</w:t>
            </w:r>
          </w:p>
        </w:tc>
      </w:tr>
      <w:tr w:rsidR="00A53686" w14:paraId="6EAC6BC0" w14:textId="77777777">
        <w:trPr>
          <w:trHeight w:val="242"/>
        </w:trPr>
        <w:tc>
          <w:tcPr>
            <w:tcW w:w="324" w:type="dxa"/>
          </w:tcPr>
          <w:p w14:paraId="55CB7320" w14:textId="77777777" w:rsidR="00A53686" w:rsidRDefault="00000000">
            <w:pPr>
              <w:pStyle w:val="TableParagraph"/>
              <w:spacing w:line="210" w:lineRule="exact"/>
              <w:ind w:left="23" w:right="43"/>
              <w:rPr>
                <w:sz w:val="20"/>
              </w:rPr>
            </w:pPr>
            <w:r>
              <w:rPr>
                <w:spacing w:val="-5"/>
                <w:sz w:val="20"/>
              </w:rPr>
              <w:t>D.</w:t>
            </w:r>
          </w:p>
        </w:tc>
        <w:tc>
          <w:tcPr>
            <w:tcW w:w="4725" w:type="dxa"/>
          </w:tcPr>
          <w:p w14:paraId="790C79DF" w14:textId="77777777" w:rsidR="00A53686" w:rsidRDefault="00000000">
            <w:pPr>
              <w:pStyle w:val="TableParagraph"/>
              <w:spacing w:line="210" w:lineRule="exact"/>
              <w:jc w:val="left"/>
              <w:rPr>
                <w:sz w:val="20"/>
              </w:rPr>
            </w:pPr>
            <w:r>
              <w:rPr>
                <w:sz w:val="20"/>
              </w:rPr>
              <w:t>Modify</w:t>
            </w:r>
            <w:r>
              <w:rPr>
                <w:spacing w:val="-3"/>
                <w:sz w:val="20"/>
              </w:rPr>
              <w:t xml:space="preserve"> </w:t>
            </w:r>
            <w:r>
              <w:rPr>
                <w:sz w:val="20"/>
              </w:rPr>
              <w:t>the</w:t>
            </w:r>
            <w:r>
              <w:rPr>
                <w:spacing w:val="-2"/>
                <w:sz w:val="20"/>
              </w:rPr>
              <w:t xml:space="preserve"> </w:t>
            </w:r>
            <w:r>
              <w:rPr>
                <w:sz w:val="20"/>
              </w:rPr>
              <w:t>NS</w:t>
            </w:r>
            <w:r>
              <w:rPr>
                <w:spacing w:val="-3"/>
                <w:sz w:val="20"/>
              </w:rPr>
              <w:t xml:space="preserve"> </w:t>
            </w:r>
            <w:r>
              <w:rPr>
                <w:sz w:val="20"/>
              </w:rPr>
              <w:t>records</w:t>
            </w:r>
            <w:r>
              <w:rPr>
                <w:spacing w:val="-2"/>
                <w:sz w:val="20"/>
              </w:rPr>
              <w:t xml:space="preserve"> </w:t>
            </w:r>
            <w:r>
              <w:rPr>
                <w:sz w:val="20"/>
              </w:rPr>
              <w:t>in</w:t>
            </w:r>
            <w:r>
              <w:rPr>
                <w:spacing w:val="-2"/>
                <w:sz w:val="20"/>
              </w:rPr>
              <w:t xml:space="preserve"> </w:t>
            </w:r>
            <w:r>
              <w:rPr>
                <w:sz w:val="20"/>
              </w:rPr>
              <w:t>the</w:t>
            </w:r>
            <w:r>
              <w:rPr>
                <w:spacing w:val="-2"/>
                <w:sz w:val="20"/>
              </w:rPr>
              <w:t xml:space="preserve"> </w:t>
            </w:r>
            <w:r>
              <w:rPr>
                <w:sz w:val="20"/>
              </w:rPr>
              <w:t>DNS</w:t>
            </w:r>
            <w:r>
              <w:rPr>
                <w:spacing w:val="-2"/>
                <w:sz w:val="20"/>
              </w:rPr>
              <w:t xml:space="preserve"> </w:t>
            </w:r>
            <w:r>
              <w:rPr>
                <w:sz w:val="20"/>
              </w:rPr>
              <w:t>domain</w:t>
            </w:r>
            <w:r>
              <w:rPr>
                <w:spacing w:val="-2"/>
                <w:sz w:val="20"/>
              </w:rPr>
              <w:t xml:space="preserve"> registrar.</w:t>
            </w:r>
          </w:p>
        </w:tc>
      </w:tr>
    </w:tbl>
    <w:p w14:paraId="67AE9BCF" w14:textId="77777777" w:rsidR="00A53686" w:rsidRDefault="00A53686">
      <w:pPr>
        <w:pStyle w:val="Corpotesto"/>
        <w:spacing w:before="31"/>
        <w:ind w:left="0"/>
      </w:pPr>
    </w:p>
    <w:p w14:paraId="309C462B"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763C9DA9" w14:textId="77777777" w:rsidR="00A53686" w:rsidRDefault="00000000">
      <w:pPr>
        <w:spacing w:line="230" w:lineRule="exact"/>
        <w:ind w:left="360"/>
        <w:rPr>
          <w:rFonts w:ascii="Arial"/>
          <w:b/>
          <w:sz w:val="20"/>
        </w:rPr>
      </w:pPr>
      <w:r>
        <w:rPr>
          <w:rFonts w:ascii="Arial"/>
          <w:b/>
          <w:spacing w:val="-2"/>
          <w:sz w:val="20"/>
        </w:rPr>
        <w:t>Explanation:</w:t>
      </w:r>
    </w:p>
    <w:p w14:paraId="0E794586" w14:textId="77777777" w:rsidR="00A53686" w:rsidRDefault="00000000">
      <w:pPr>
        <w:pStyle w:val="Corpotesto"/>
        <w:spacing w:before="1"/>
      </w:pPr>
      <w:r>
        <w:rPr>
          <w:spacing w:val="-2"/>
        </w:rPr>
        <w:t>https://docs.microsoft.com/en-us/azure/dns/dns-delegate-domain-azure-</w:t>
      </w:r>
      <w:r>
        <w:rPr>
          <w:spacing w:val="-5"/>
        </w:rPr>
        <w:t>dns</w:t>
      </w:r>
    </w:p>
    <w:p w14:paraId="5D6CD329" w14:textId="77777777" w:rsidR="00A53686" w:rsidRDefault="00A53686">
      <w:pPr>
        <w:pStyle w:val="Corpotesto"/>
        <w:spacing w:before="229"/>
        <w:ind w:left="0"/>
      </w:pPr>
    </w:p>
    <w:p w14:paraId="32EDAF8D" w14:textId="77777777" w:rsidR="00A53686" w:rsidRDefault="00000000">
      <w:pPr>
        <w:pStyle w:val="Titolo3"/>
        <w:spacing w:before="1"/>
      </w:pPr>
      <w:r>
        <w:t>QUESTION</w:t>
      </w:r>
      <w:r>
        <w:rPr>
          <w:spacing w:val="-3"/>
        </w:rPr>
        <w:t xml:space="preserve"> </w:t>
      </w:r>
      <w:r>
        <w:rPr>
          <w:spacing w:val="-5"/>
        </w:rPr>
        <w:t>529</w:t>
      </w:r>
    </w:p>
    <w:p w14:paraId="63747E06" w14:textId="77777777" w:rsidR="00A53686" w:rsidRDefault="00000000">
      <w:pPr>
        <w:pStyle w:val="Corpotesto"/>
      </w:pPr>
      <w:r>
        <w:t>Hotspot</w:t>
      </w:r>
      <w:r>
        <w:rPr>
          <w:spacing w:val="-4"/>
        </w:rPr>
        <w:t xml:space="preserve"> </w:t>
      </w:r>
      <w:r>
        <w:rPr>
          <w:spacing w:val="-2"/>
        </w:rPr>
        <w:t>Question</w:t>
      </w:r>
    </w:p>
    <w:p w14:paraId="0713A92A" w14:textId="77777777" w:rsidR="00A53686" w:rsidRDefault="00A53686">
      <w:pPr>
        <w:pStyle w:val="Corpotesto"/>
        <w:sectPr w:rsidR="00A53686">
          <w:pgSz w:w="12240" w:h="15840"/>
          <w:pgMar w:top="1080" w:right="1080" w:bottom="1000" w:left="1440" w:header="0" w:footer="800" w:gutter="0"/>
          <w:cols w:space="720"/>
        </w:sectPr>
      </w:pPr>
    </w:p>
    <w:p w14:paraId="184D62D6" w14:textId="77777777" w:rsidR="00A53686" w:rsidRDefault="00A53686">
      <w:pPr>
        <w:pStyle w:val="Corpotesto"/>
        <w:spacing w:before="130"/>
        <w:ind w:left="0"/>
      </w:pPr>
    </w:p>
    <w:p w14:paraId="6BD57685" w14:textId="77777777" w:rsidR="00A53686" w:rsidRDefault="00000000">
      <w:pPr>
        <w:pStyle w:val="Corpotesto"/>
        <w:spacing w:before="1" w:line="230" w:lineRule="exact"/>
      </w:pPr>
      <w:r>
        <w:t>You</w:t>
      </w:r>
      <w:r>
        <w:rPr>
          <w:spacing w:val="-5"/>
        </w:rPr>
        <w:t xml:space="preserve"> </w:t>
      </w:r>
      <w:r>
        <w:t>have</w:t>
      </w:r>
      <w:r>
        <w:rPr>
          <w:spacing w:val="-3"/>
        </w:rPr>
        <w:t xml:space="preserve"> </w:t>
      </w:r>
      <w:r>
        <w:t>an</w:t>
      </w:r>
      <w:r>
        <w:rPr>
          <w:spacing w:val="-5"/>
        </w:rPr>
        <w:t xml:space="preserve"> </w:t>
      </w:r>
      <w:r>
        <w:t>Azure</w:t>
      </w:r>
      <w:r>
        <w:rPr>
          <w:spacing w:val="-4"/>
        </w:rPr>
        <w:t xml:space="preserve"> </w:t>
      </w:r>
      <w:r>
        <w:t>Storage</w:t>
      </w:r>
      <w:r>
        <w:rPr>
          <w:spacing w:val="-3"/>
        </w:rPr>
        <w:t xml:space="preserve"> </w:t>
      </w:r>
      <w:r>
        <w:t>account</w:t>
      </w:r>
      <w:r>
        <w:rPr>
          <w:spacing w:val="-4"/>
        </w:rPr>
        <w:t xml:space="preserve"> </w:t>
      </w:r>
      <w:r>
        <w:t>named</w:t>
      </w:r>
      <w:r>
        <w:rPr>
          <w:spacing w:val="-3"/>
        </w:rPr>
        <w:t xml:space="preserve"> </w:t>
      </w:r>
      <w:r>
        <w:t>storage1</w:t>
      </w:r>
      <w:r>
        <w:rPr>
          <w:spacing w:val="-4"/>
        </w:rPr>
        <w:t xml:space="preserve"> </w:t>
      </w:r>
      <w:r>
        <w:t>that</w:t>
      </w:r>
      <w:r>
        <w:rPr>
          <w:spacing w:val="-4"/>
        </w:rPr>
        <w:t xml:space="preserve"> </w:t>
      </w:r>
      <w:r>
        <w:t>stores</w:t>
      </w:r>
      <w:r>
        <w:rPr>
          <w:spacing w:val="-3"/>
        </w:rPr>
        <w:t xml:space="preserve"> </w:t>
      </w:r>
      <w:r>
        <w:rPr>
          <w:spacing w:val="-2"/>
        </w:rPr>
        <w:t>images.</w:t>
      </w:r>
    </w:p>
    <w:p w14:paraId="7730B0CB"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create</w:t>
      </w:r>
      <w:r>
        <w:rPr>
          <w:spacing w:val="-3"/>
        </w:rPr>
        <w:t xml:space="preserve"> </w:t>
      </w:r>
      <w:r>
        <w:t>a</w:t>
      </w:r>
      <w:r>
        <w:rPr>
          <w:spacing w:val="-2"/>
        </w:rPr>
        <w:t xml:space="preserve"> </w:t>
      </w:r>
      <w:r>
        <w:t>new</w:t>
      </w:r>
      <w:r>
        <w:rPr>
          <w:spacing w:val="-2"/>
        </w:rPr>
        <w:t xml:space="preserve"> </w:t>
      </w:r>
      <w:r>
        <w:t>storage</w:t>
      </w:r>
      <w:r>
        <w:rPr>
          <w:spacing w:val="-2"/>
        </w:rPr>
        <w:t xml:space="preserve"> </w:t>
      </w:r>
      <w:r>
        <w:t>account</w:t>
      </w:r>
      <w:r>
        <w:rPr>
          <w:spacing w:val="-3"/>
        </w:rPr>
        <w:t xml:space="preserve"> </w:t>
      </w:r>
      <w:r>
        <w:t>and</w:t>
      </w:r>
      <w:r>
        <w:rPr>
          <w:spacing w:val="-2"/>
        </w:rPr>
        <w:t xml:space="preserve"> </w:t>
      </w:r>
      <w:r>
        <w:t>replicate</w:t>
      </w:r>
      <w:r>
        <w:rPr>
          <w:spacing w:val="-3"/>
        </w:rPr>
        <w:t xml:space="preserve"> </w:t>
      </w:r>
      <w:r>
        <w:t>the</w:t>
      </w:r>
      <w:r>
        <w:rPr>
          <w:spacing w:val="-3"/>
        </w:rPr>
        <w:t xml:space="preserve"> </w:t>
      </w:r>
      <w:r>
        <w:t>images</w:t>
      </w:r>
      <w:r>
        <w:rPr>
          <w:spacing w:val="-2"/>
        </w:rPr>
        <w:t xml:space="preserve"> </w:t>
      </w:r>
      <w:r>
        <w:t>in</w:t>
      </w:r>
      <w:r>
        <w:rPr>
          <w:spacing w:val="-2"/>
        </w:rPr>
        <w:t xml:space="preserve"> </w:t>
      </w:r>
      <w:r>
        <w:t>storage1</w:t>
      </w:r>
      <w:r>
        <w:rPr>
          <w:spacing w:val="-2"/>
        </w:rPr>
        <w:t xml:space="preserve"> </w:t>
      </w:r>
      <w:r>
        <w:t>to</w:t>
      </w:r>
      <w:r>
        <w:rPr>
          <w:spacing w:val="-1"/>
        </w:rPr>
        <w:t xml:space="preserve"> </w:t>
      </w:r>
      <w:r>
        <w:t>the</w:t>
      </w:r>
      <w:r>
        <w:rPr>
          <w:spacing w:val="-3"/>
        </w:rPr>
        <w:t xml:space="preserve"> </w:t>
      </w:r>
      <w:r>
        <w:t>new account by using object replication.</w:t>
      </w:r>
    </w:p>
    <w:p w14:paraId="21FB4BEA" w14:textId="77777777" w:rsidR="00A53686" w:rsidRDefault="00000000">
      <w:pPr>
        <w:pStyle w:val="Corpotesto"/>
        <w:spacing w:before="229"/>
        <w:ind w:right="779"/>
      </w:pPr>
      <w:r>
        <w:t>How</w:t>
      </w:r>
      <w:r>
        <w:rPr>
          <w:spacing w:val="-3"/>
        </w:rPr>
        <w:t xml:space="preserve"> </w:t>
      </w:r>
      <w:r>
        <w:t>should</w:t>
      </w:r>
      <w:r>
        <w:rPr>
          <w:spacing w:val="-5"/>
        </w:rPr>
        <w:t xml:space="preserve"> </w:t>
      </w:r>
      <w:r>
        <w:t>you</w:t>
      </w:r>
      <w:r>
        <w:rPr>
          <w:spacing w:val="-4"/>
        </w:rPr>
        <w:t xml:space="preserve"> </w:t>
      </w:r>
      <w:r>
        <w:t>configure</w:t>
      </w:r>
      <w:r>
        <w:rPr>
          <w:spacing w:val="-4"/>
        </w:rPr>
        <w:t xml:space="preserve"> </w:t>
      </w:r>
      <w:r>
        <w:t>the</w:t>
      </w:r>
      <w:r>
        <w:rPr>
          <w:spacing w:val="-4"/>
        </w:rPr>
        <w:t xml:space="preserve"> </w:t>
      </w:r>
      <w:r>
        <w:t>new</w:t>
      </w:r>
      <w:r>
        <w:rPr>
          <w:spacing w:val="-3"/>
        </w:rPr>
        <w:t xml:space="preserve"> </w:t>
      </w:r>
      <w:r>
        <w:t>account?</w:t>
      </w:r>
      <w:r>
        <w:rPr>
          <w:spacing w:val="-3"/>
        </w:rPr>
        <w:t xml:space="preserve"> </w:t>
      </w:r>
      <w:r>
        <w:t>To</w:t>
      </w:r>
      <w:r>
        <w:rPr>
          <w:spacing w:val="-4"/>
        </w:rPr>
        <w:t xml:space="preserve"> </w:t>
      </w:r>
      <w:r>
        <w:t>answer,</w:t>
      </w:r>
      <w:r>
        <w:rPr>
          <w:spacing w:val="-3"/>
        </w:rPr>
        <w:t xml:space="preserve"> </w:t>
      </w:r>
      <w:r>
        <w:t>select</w:t>
      </w:r>
      <w:r>
        <w:rPr>
          <w:spacing w:val="-3"/>
        </w:rPr>
        <w:t xml:space="preserve"> </w:t>
      </w:r>
      <w:r>
        <w:t>the</w:t>
      </w:r>
      <w:r>
        <w:rPr>
          <w:spacing w:val="-5"/>
        </w:rPr>
        <w:t xml:space="preserve"> </w:t>
      </w:r>
      <w:r>
        <w:t>appropriate</w:t>
      </w:r>
      <w:r>
        <w:rPr>
          <w:spacing w:val="-3"/>
        </w:rPr>
        <w:t xml:space="preserve"> </w:t>
      </w:r>
      <w:r>
        <w:t>options</w:t>
      </w:r>
      <w:r>
        <w:rPr>
          <w:spacing w:val="-3"/>
        </w:rPr>
        <w:t xml:space="preserve"> </w:t>
      </w:r>
      <w:r>
        <w:t>in</w:t>
      </w:r>
      <w:r>
        <w:rPr>
          <w:spacing w:val="-3"/>
        </w:rPr>
        <w:t xml:space="preserve"> </w:t>
      </w:r>
      <w:r>
        <w:t>the answer area.</w:t>
      </w:r>
    </w:p>
    <w:p w14:paraId="409C26B3" w14:textId="77777777" w:rsidR="00A53686" w:rsidRDefault="00000000">
      <w:pPr>
        <w:pStyle w:val="Corpotesto"/>
        <w:spacing w:before="1"/>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418580F0" w14:textId="77777777" w:rsidR="00A53686" w:rsidRDefault="00000000">
      <w:pPr>
        <w:pStyle w:val="Corpotesto"/>
        <w:spacing w:before="9"/>
        <w:ind w:left="0"/>
        <w:rPr>
          <w:sz w:val="17"/>
        </w:rPr>
      </w:pPr>
      <w:r>
        <w:rPr>
          <w:noProof/>
          <w:sz w:val="17"/>
        </w:rPr>
        <w:drawing>
          <wp:anchor distT="0" distB="0" distL="0" distR="0" simplePos="0" relativeHeight="487805440" behindDoc="1" locked="0" layoutInCell="1" allowOverlap="1" wp14:anchorId="7B569303" wp14:editId="4352D100">
            <wp:simplePos x="0" y="0"/>
            <wp:positionH relativeFrom="page">
              <wp:posOffset>1143000</wp:posOffset>
            </wp:positionH>
            <wp:positionV relativeFrom="paragraph">
              <wp:posOffset>145622</wp:posOffset>
            </wp:positionV>
            <wp:extent cx="5513832" cy="2705862"/>
            <wp:effectExtent l="0" t="0" r="0" b="0"/>
            <wp:wrapTopAndBottom/>
            <wp:docPr id="1040" name="Image 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0" name="Image 1040"/>
                    <pic:cNvPicPr/>
                  </pic:nvPicPr>
                  <pic:blipFill>
                    <a:blip r:embed="rId746" cstate="print"/>
                    <a:stretch>
                      <a:fillRect/>
                    </a:stretch>
                  </pic:blipFill>
                  <pic:spPr>
                    <a:xfrm>
                      <a:off x="0" y="0"/>
                      <a:ext cx="5513832" cy="2705862"/>
                    </a:xfrm>
                    <a:prstGeom prst="rect">
                      <a:avLst/>
                    </a:prstGeom>
                  </pic:spPr>
                </pic:pic>
              </a:graphicData>
            </a:graphic>
          </wp:anchor>
        </w:drawing>
      </w:r>
    </w:p>
    <w:p w14:paraId="39B03DD8" w14:textId="77777777" w:rsidR="00A53686" w:rsidRDefault="00000000">
      <w:pPr>
        <w:spacing w:before="99"/>
        <w:ind w:left="360"/>
        <w:rPr>
          <w:rFonts w:ascii="Arial"/>
          <w:b/>
          <w:sz w:val="20"/>
        </w:rPr>
      </w:pPr>
      <w:r>
        <w:rPr>
          <w:rFonts w:ascii="Arial"/>
          <w:b/>
          <w:spacing w:val="-2"/>
          <w:sz w:val="20"/>
        </w:rPr>
        <w:t>Answer:</w:t>
      </w:r>
    </w:p>
    <w:p w14:paraId="39416C53"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805952" behindDoc="1" locked="0" layoutInCell="1" allowOverlap="1" wp14:anchorId="5B28D107" wp14:editId="47E7E630">
            <wp:simplePos x="0" y="0"/>
            <wp:positionH relativeFrom="page">
              <wp:posOffset>1143000</wp:posOffset>
            </wp:positionH>
            <wp:positionV relativeFrom="paragraph">
              <wp:posOffset>146062</wp:posOffset>
            </wp:positionV>
            <wp:extent cx="5433891" cy="2663952"/>
            <wp:effectExtent l="0" t="0" r="0" b="0"/>
            <wp:wrapTopAndBottom/>
            <wp:docPr id="1041" name="Image 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1" name="Image 1041"/>
                    <pic:cNvPicPr/>
                  </pic:nvPicPr>
                  <pic:blipFill>
                    <a:blip r:embed="rId747" cstate="print"/>
                    <a:stretch>
                      <a:fillRect/>
                    </a:stretch>
                  </pic:blipFill>
                  <pic:spPr>
                    <a:xfrm>
                      <a:off x="0" y="0"/>
                      <a:ext cx="5433891" cy="2663952"/>
                    </a:xfrm>
                    <a:prstGeom prst="rect">
                      <a:avLst/>
                    </a:prstGeom>
                  </pic:spPr>
                </pic:pic>
              </a:graphicData>
            </a:graphic>
          </wp:anchor>
        </w:drawing>
      </w:r>
    </w:p>
    <w:p w14:paraId="1DE5725D" w14:textId="77777777" w:rsidR="00A53686" w:rsidRDefault="00000000">
      <w:pPr>
        <w:spacing w:before="125"/>
        <w:ind w:left="360"/>
        <w:rPr>
          <w:rFonts w:ascii="Arial"/>
          <w:b/>
          <w:sz w:val="20"/>
        </w:rPr>
      </w:pPr>
      <w:r>
        <w:rPr>
          <w:rFonts w:ascii="Arial"/>
          <w:b/>
          <w:spacing w:val="-2"/>
          <w:sz w:val="20"/>
        </w:rPr>
        <w:t>Explanation:</w:t>
      </w:r>
    </w:p>
    <w:p w14:paraId="066114D5" w14:textId="77777777" w:rsidR="00A53686" w:rsidRDefault="00000000">
      <w:pPr>
        <w:pStyle w:val="Corpotesto"/>
      </w:pPr>
      <w:r>
        <w:rPr>
          <w:spacing w:val="-2"/>
        </w:rPr>
        <w:t>https://docs.microsoft.com/en-us/azure/storage/blobs/object-replication-overview</w:t>
      </w:r>
    </w:p>
    <w:p w14:paraId="5568E7F3" w14:textId="77777777" w:rsidR="00A53686" w:rsidRDefault="00A53686">
      <w:pPr>
        <w:pStyle w:val="Corpotesto"/>
        <w:ind w:left="0"/>
      </w:pPr>
    </w:p>
    <w:p w14:paraId="34973470" w14:textId="77777777" w:rsidR="00A53686" w:rsidRDefault="00A53686">
      <w:pPr>
        <w:pStyle w:val="Corpotesto"/>
        <w:ind w:left="0"/>
      </w:pPr>
    </w:p>
    <w:p w14:paraId="27C37A64" w14:textId="77777777" w:rsidR="00A53686" w:rsidRDefault="00000000">
      <w:pPr>
        <w:pStyle w:val="Titolo3"/>
      </w:pPr>
      <w:r>
        <w:t>QUESTION</w:t>
      </w:r>
      <w:r>
        <w:rPr>
          <w:spacing w:val="-3"/>
        </w:rPr>
        <w:t xml:space="preserve"> </w:t>
      </w:r>
      <w:r>
        <w:rPr>
          <w:spacing w:val="-5"/>
        </w:rPr>
        <w:t>530</w:t>
      </w:r>
    </w:p>
    <w:p w14:paraId="113B0FAB" w14:textId="77777777" w:rsidR="00A53686" w:rsidRDefault="00000000">
      <w:pPr>
        <w:pStyle w:val="Corpotesto"/>
        <w:spacing w:before="1"/>
      </w:pPr>
      <w:r>
        <w:t>Hotspot</w:t>
      </w:r>
      <w:r>
        <w:rPr>
          <w:spacing w:val="-4"/>
        </w:rPr>
        <w:t xml:space="preserve"> </w:t>
      </w:r>
      <w:r>
        <w:rPr>
          <w:spacing w:val="-2"/>
        </w:rPr>
        <w:t>Question</w:t>
      </w:r>
    </w:p>
    <w:p w14:paraId="21D4D596" w14:textId="77777777" w:rsidR="00A53686" w:rsidRDefault="00A53686">
      <w:pPr>
        <w:pStyle w:val="Corpotesto"/>
        <w:ind w:left="0"/>
      </w:pPr>
    </w:p>
    <w:p w14:paraId="7D129363" w14:textId="77777777" w:rsidR="00A53686" w:rsidRDefault="00000000">
      <w:pPr>
        <w:pStyle w:val="Corpotesto"/>
      </w:pPr>
      <w:r>
        <w:t>You</w:t>
      </w:r>
      <w:r>
        <w:rPr>
          <w:spacing w:val="-6"/>
        </w:rPr>
        <w:t xml:space="preserve"> </w:t>
      </w:r>
      <w:r>
        <w:t>have</w:t>
      </w:r>
      <w:r>
        <w:rPr>
          <w:spacing w:val="-3"/>
        </w:rPr>
        <w:t xml:space="preserve"> </w:t>
      </w:r>
      <w:r>
        <w:t>an</w:t>
      </w:r>
      <w:r>
        <w:rPr>
          <w:spacing w:val="-4"/>
        </w:rPr>
        <w:t xml:space="preserve"> </w:t>
      </w:r>
      <w:r>
        <w:t>Azure</w:t>
      </w:r>
      <w:r>
        <w:rPr>
          <w:spacing w:val="-3"/>
        </w:rPr>
        <w:t xml:space="preserve"> </w:t>
      </w:r>
      <w:r>
        <w:t>subscription</w:t>
      </w:r>
      <w:r>
        <w:rPr>
          <w:spacing w:val="-3"/>
        </w:rPr>
        <w:t xml:space="preserve"> </w:t>
      </w:r>
      <w:r>
        <w:t>that</w:t>
      </w:r>
      <w:r>
        <w:rPr>
          <w:spacing w:val="-3"/>
        </w:rPr>
        <w:t xml:space="preserve"> </w:t>
      </w:r>
      <w:r>
        <w:t>contains</w:t>
      </w:r>
      <w:r>
        <w:rPr>
          <w:spacing w:val="-3"/>
        </w:rPr>
        <w:t xml:space="preserve"> </w:t>
      </w:r>
      <w:r>
        <w:t>a</w:t>
      </w:r>
      <w:r>
        <w:rPr>
          <w:spacing w:val="-3"/>
        </w:rPr>
        <w:t xml:space="preserve"> </w:t>
      </w:r>
      <w:r>
        <w:t>virtual</w:t>
      </w:r>
      <w:r>
        <w:rPr>
          <w:spacing w:val="-3"/>
        </w:rPr>
        <w:t xml:space="preserve"> </w:t>
      </w:r>
      <w:r>
        <w:t>network</w:t>
      </w:r>
      <w:r>
        <w:rPr>
          <w:spacing w:val="-3"/>
        </w:rPr>
        <w:t xml:space="preserve"> </w:t>
      </w:r>
      <w:r>
        <w:t>named</w:t>
      </w:r>
      <w:r>
        <w:rPr>
          <w:spacing w:val="-2"/>
        </w:rPr>
        <w:t xml:space="preserve"> </w:t>
      </w:r>
      <w:r>
        <w:t>VNET1</w:t>
      </w:r>
      <w:r>
        <w:rPr>
          <w:spacing w:val="-4"/>
        </w:rPr>
        <w:t xml:space="preserve"> </w:t>
      </w:r>
      <w:r>
        <w:t>in</w:t>
      </w:r>
      <w:r>
        <w:rPr>
          <w:spacing w:val="-4"/>
        </w:rPr>
        <w:t xml:space="preserve"> </w:t>
      </w:r>
      <w:r>
        <w:t>the</w:t>
      </w:r>
      <w:r>
        <w:rPr>
          <w:spacing w:val="-3"/>
        </w:rPr>
        <w:t xml:space="preserve"> </w:t>
      </w:r>
      <w:r>
        <w:t>East</w:t>
      </w:r>
      <w:r>
        <w:rPr>
          <w:spacing w:val="-4"/>
        </w:rPr>
        <w:t xml:space="preserve"> </w:t>
      </w:r>
      <w:r>
        <w:t>Us</w:t>
      </w:r>
      <w:r>
        <w:rPr>
          <w:spacing w:val="-2"/>
        </w:rPr>
        <w:t xml:space="preserve"> </w:t>
      </w:r>
      <w:r>
        <w:rPr>
          <w:spacing w:val="-10"/>
        </w:rPr>
        <w:t>2</w:t>
      </w:r>
    </w:p>
    <w:p w14:paraId="4CAD2A23" w14:textId="77777777" w:rsidR="00A53686" w:rsidRDefault="00A53686">
      <w:pPr>
        <w:pStyle w:val="Corpotesto"/>
        <w:sectPr w:rsidR="00A53686">
          <w:pgSz w:w="12240" w:h="15840"/>
          <w:pgMar w:top="1080" w:right="1080" w:bottom="1000" w:left="1440" w:header="0" w:footer="800" w:gutter="0"/>
          <w:cols w:space="720"/>
        </w:sectPr>
      </w:pPr>
    </w:p>
    <w:p w14:paraId="2A364D38" w14:textId="77777777" w:rsidR="00A53686" w:rsidRDefault="00A53686">
      <w:pPr>
        <w:pStyle w:val="Corpotesto"/>
        <w:spacing w:before="130"/>
        <w:ind w:left="0"/>
      </w:pPr>
    </w:p>
    <w:p w14:paraId="003D2248" w14:textId="77777777" w:rsidR="00A53686" w:rsidRDefault="00000000">
      <w:pPr>
        <w:pStyle w:val="Corpotesto"/>
        <w:spacing w:before="1"/>
      </w:pPr>
      <w:r>
        <w:t>region.</w:t>
      </w:r>
      <w:r>
        <w:rPr>
          <w:spacing w:val="-7"/>
        </w:rPr>
        <w:t xml:space="preserve"> </w:t>
      </w:r>
      <w:r>
        <w:t>A</w:t>
      </w:r>
      <w:r>
        <w:rPr>
          <w:spacing w:val="-4"/>
        </w:rPr>
        <w:t xml:space="preserve"> </w:t>
      </w:r>
      <w:r>
        <w:t>network</w:t>
      </w:r>
      <w:r>
        <w:rPr>
          <w:spacing w:val="-3"/>
        </w:rPr>
        <w:t xml:space="preserve"> </w:t>
      </w:r>
      <w:r>
        <w:t>interface</w:t>
      </w:r>
      <w:r>
        <w:rPr>
          <w:spacing w:val="-4"/>
        </w:rPr>
        <w:t xml:space="preserve"> </w:t>
      </w:r>
      <w:r>
        <w:t>named</w:t>
      </w:r>
      <w:r>
        <w:rPr>
          <w:spacing w:val="-3"/>
        </w:rPr>
        <w:t xml:space="preserve"> </w:t>
      </w:r>
      <w:r>
        <w:t>VM1-NI</w:t>
      </w:r>
      <w:r>
        <w:rPr>
          <w:spacing w:val="-3"/>
        </w:rPr>
        <w:t xml:space="preserve"> </w:t>
      </w:r>
      <w:r>
        <w:t>is</w:t>
      </w:r>
      <w:r>
        <w:rPr>
          <w:spacing w:val="-5"/>
        </w:rPr>
        <w:t xml:space="preserve"> </w:t>
      </w:r>
      <w:r>
        <w:t>connected</w:t>
      </w:r>
      <w:r>
        <w:rPr>
          <w:spacing w:val="-3"/>
        </w:rPr>
        <w:t xml:space="preserve"> </w:t>
      </w:r>
      <w:r>
        <w:t>to</w:t>
      </w:r>
      <w:r>
        <w:rPr>
          <w:spacing w:val="-4"/>
        </w:rPr>
        <w:t xml:space="preserve"> </w:t>
      </w:r>
      <w:r>
        <w:rPr>
          <w:spacing w:val="-2"/>
        </w:rPr>
        <w:t>VNET1.</w:t>
      </w:r>
    </w:p>
    <w:p w14:paraId="4458DBD4" w14:textId="77777777" w:rsidR="00A53686" w:rsidRDefault="00000000">
      <w:pPr>
        <w:pStyle w:val="Corpotesto"/>
        <w:spacing w:before="229"/>
      </w:pPr>
      <w:r>
        <w:t>You</w:t>
      </w:r>
      <w:r>
        <w:rPr>
          <w:spacing w:val="-8"/>
        </w:rPr>
        <w:t xml:space="preserve"> </w:t>
      </w:r>
      <w:r>
        <w:t>successfully</w:t>
      </w:r>
      <w:r>
        <w:rPr>
          <w:spacing w:val="-4"/>
        </w:rPr>
        <w:t xml:space="preserve"> </w:t>
      </w:r>
      <w:r>
        <w:t>deploy</w:t>
      </w:r>
      <w:r>
        <w:rPr>
          <w:spacing w:val="-4"/>
        </w:rPr>
        <w:t xml:space="preserve"> </w:t>
      </w:r>
      <w:r>
        <w:t>the</w:t>
      </w:r>
      <w:r>
        <w:rPr>
          <w:spacing w:val="-4"/>
        </w:rPr>
        <w:t xml:space="preserve"> </w:t>
      </w:r>
      <w:r>
        <w:t>following</w:t>
      </w:r>
      <w:r>
        <w:rPr>
          <w:spacing w:val="-4"/>
        </w:rPr>
        <w:t xml:space="preserve"> </w:t>
      </w:r>
      <w:r>
        <w:t>Azure</w:t>
      </w:r>
      <w:r>
        <w:rPr>
          <w:spacing w:val="-4"/>
        </w:rPr>
        <w:t xml:space="preserve"> </w:t>
      </w:r>
      <w:r>
        <w:t>Resource</w:t>
      </w:r>
      <w:r>
        <w:rPr>
          <w:spacing w:val="-5"/>
        </w:rPr>
        <w:t xml:space="preserve"> </w:t>
      </w:r>
      <w:r>
        <w:t>Manager</w:t>
      </w:r>
      <w:r>
        <w:rPr>
          <w:spacing w:val="-4"/>
        </w:rPr>
        <w:t xml:space="preserve"> </w:t>
      </w:r>
      <w:r>
        <w:rPr>
          <w:spacing w:val="-2"/>
        </w:rPr>
        <w:t>template.</w:t>
      </w:r>
    </w:p>
    <w:p w14:paraId="1FF62C49" w14:textId="77777777" w:rsidR="00A53686" w:rsidRDefault="00A53686">
      <w:pPr>
        <w:pStyle w:val="Corpotesto"/>
        <w:sectPr w:rsidR="00A53686">
          <w:pgSz w:w="12240" w:h="15840"/>
          <w:pgMar w:top="1080" w:right="1080" w:bottom="1000" w:left="1440" w:header="0" w:footer="800" w:gutter="0"/>
          <w:cols w:space="720"/>
        </w:sectPr>
      </w:pPr>
    </w:p>
    <w:p w14:paraId="420DAD55" w14:textId="77777777" w:rsidR="00A53686" w:rsidRDefault="00A53686">
      <w:pPr>
        <w:pStyle w:val="Corpotesto"/>
        <w:spacing w:before="130"/>
        <w:ind w:left="0"/>
      </w:pPr>
    </w:p>
    <w:p w14:paraId="21BF744A" w14:textId="77777777" w:rsidR="00A53686" w:rsidRDefault="00000000">
      <w:pPr>
        <w:pStyle w:val="Corpotesto"/>
      </w:pPr>
      <w:r>
        <w:rPr>
          <w:noProof/>
        </w:rPr>
        <w:drawing>
          <wp:inline distT="0" distB="0" distL="0" distR="0" wp14:anchorId="2676A7D1" wp14:editId="3110B160">
            <wp:extent cx="5471342" cy="8237982"/>
            <wp:effectExtent l="0" t="0" r="0" b="0"/>
            <wp:docPr id="1042" name="Image 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2" name="Image 1042"/>
                    <pic:cNvPicPr/>
                  </pic:nvPicPr>
                  <pic:blipFill>
                    <a:blip r:embed="rId748" cstate="print"/>
                    <a:stretch>
                      <a:fillRect/>
                    </a:stretch>
                  </pic:blipFill>
                  <pic:spPr>
                    <a:xfrm>
                      <a:off x="0" y="0"/>
                      <a:ext cx="5471342" cy="8237982"/>
                    </a:xfrm>
                    <a:prstGeom prst="rect">
                      <a:avLst/>
                    </a:prstGeom>
                  </pic:spPr>
                </pic:pic>
              </a:graphicData>
            </a:graphic>
          </wp:inline>
        </w:drawing>
      </w:r>
    </w:p>
    <w:p w14:paraId="48DD0FA0" w14:textId="77777777" w:rsidR="00A53686" w:rsidRDefault="00A53686">
      <w:pPr>
        <w:pStyle w:val="Corpotesto"/>
        <w:sectPr w:rsidR="00A53686">
          <w:pgSz w:w="12240" w:h="15840"/>
          <w:pgMar w:top="1080" w:right="1080" w:bottom="1000" w:left="1440" w:header="0" w:footer="800" w:gutter="0"/>
          <w:cols w:space="720"/>
        </w:sectPr>
      </w:pPr>
    </w:p>
    <w:p w14:paraId="63AD57AC" w14:textId="77777777" w:rsidR="00A53686" w:rsidRDefault="00A53686">
      <w:pPr>
        <w:pStyle w:val="Corpotesto"/>
        <w:ind w:left="0"/>
      </w:pPr>
    </w:p>
    <w:p w14:paraId="0C094691" w14:textId="77777777" w:rsidR="00A53686" w:rsidRDefault="00A53686">
      <w:pPr>
        <w:pStyle w:val="Corpotesto"/>
        <w:ind w:left="0"/>
      </w:pPr>
    </w:p>
    <w:p w14:paraId="5AE4DD6D" w14:textId="77777777" w:rsidR="00A53686" w:rsidRDefault="00A53686">
      <w:pPr>
        <w:pStyle w:val="Corpotesto"/>
        <w:spacing w:before="130"/>
        <w:ind w:left="0"/>
      </w:pPr>
    </w:p>
    <w:p w14:paraId="190F73A5" w14:textId="77777777" w:rsidR="00A53686" w:rsidRDefault="00000000">
      <w:pPr>
        <w:pStyle w:val="Corpotesto"/>
        <w:ind w:left="962"/>
      </w:pPr>
      <w:r>
        <w:rPr>
          <w:noProof/>
        </w:rPr>
        <w:drawing>
          <wp:inline distT="0" distB="0" distL="0" distR="0" wp14:anchorId="68718F68" wp14:editId="67977952">
            <wp:extent cx="4560808" cy="1607057"/>
            <wp:effectExtent l="0" t="0" r="0" b="0"/>
            <wp:docPr id="1043" name="Image 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3" name="Image 1043"/>
                    <pic:cNvPicPr/>
                  </pic:nvPicPr>
                  <pic:blipFill>
                    <a:blip r:embed="rId749" cstate="print"/>
                    <a:stretch>
                      <a:fillRect/>
                    </a:stretch>
                  </pic:blipFill>
                  <pic:spPr>
                    <a:xfrm>
                      <a:off x="0" y="0"/>
                      <a:ext cx="4560808" cy="1607057"/>
                    </a:xfrm>
                    <a:prstGeom prst="rect">
                      <a:avLst/>
                    </a:prstGeom>
                  </pic:spPr>
                </pic:pic>
              </a:graphicData>
            </a:graphic>
          </wp:inline>
        </w:drawing>
      </w:r>
    </w:p>
    <w:p w14:paraId="00D43AA4" w14:textId="77777777" w:rsidR="00A53686" w:rsidRDefault="00A53686">
      <w:pPr>
        <w:pStyle w:val="Corpotesto"/>
        <w:ind w:left="0"/>
      </w:pPr>
    </w:p>
    <w:p w14:paraId="68DA53CF" w14:textId="77777777" w:rsidR="00A53686" w:rsidRDefault="00A53686">
      <w:pPr>
        <w:pStyle w:val="Corpotesto"/>
        <w:ind w:left="0"/>
      </w:pPr>
    </w:p>
    <w:p w14:paraId="1ACE08D0" w14:textId="77777777" w:rsidR="00A53686" w:rsidRDefault="00000000">
      <w:pPr>
        <w:ind w:left="360"/>
        <w:rPr>
          <w:rFonts w:ascii="Arial"/>
          <w:b/>
          <w:sz w:val="20"/>
        </w:rPr>
      </w:pPr>
      <w:r>
        <w:rPr>
          <w:rFonts w:ascii="Arial"/>
          <w:b/>
          <w:spacing w:val="-2"/>
          <w:sz w:val="20"/>
        </w:rPr>
        <w:t>Answer:</w:t>
      </w:r>
    </w:p>
    <w:p w14:paraId="6D34E5FB" w14:textId="77777777" w:rsidR="00A53686" w:rsidRDefault="00000000">
      <w:pPr>
        <w:pStyle w:val="Corpotesto"/>
        <w:spacing w:before="13"/>
        <w:ind w:left="0"/>
        <w:rPr>
          <w:rFonts w:ascii="Arial"/>
          <w:b/>
        </w:rPr>
      </w:pPr>
      <w:r>
        <w:rPr>
          <w:rFonts w:ascii="Arial"/>
          <w:b/>
          <w:noProof/>
        </w:rPr>
        <w:drawing>
          <wp:anchor distT="0" distB="0" distL="0" distR="0" simplePos="0" relativeHeight="487806464" behindDoc="1" locked="0" layoutInCell="1" allowOverlap="1" wp14:anchorId="39163840" wp14:editId="2478B396">
            <wp:simplePos x="0" y="0"/>
            <wp:positionH relativeFrom="page">
              <wp:posOffset>1295623</wp:posOffset>
            </wp:positionH>
            <wp:positionV relativeFrom="paragraph">
              <wp:posOffset>169549</wp:posOffset>
            </wp:positionV>
            <wp:extent cx="5096872" cy="1800225"/>
            <wp:effectExtent l="0" t="0" r="0" b="0"/>
            <wp:wrapTopAndBottom/>
            <wp:docPr id="1044" name="Image 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 name="Image 1044"/>
                    <pic:cNvPicPr/>
                  </pic:nvPicPr>
                  <pic:blipFill>
                    <a:blip r:embed="rId750" cstate="print"/>
                    <a:stretch>
                      <a:fillRect/>
                    </a:stretch>
                  </pic:blipFill>
                  <pic:spPr>
                    <a:xfrm>
                      <a:off x="0" y="0"/>
                      <a:ext cx="5096872" cy="1800225"/>
                    </a:xfrm>
                    <a:prstGeom prst="rect">
                      <a:avLst/>
                    </a:prstGeom>
                  </pic:spPr>
                </pic:pic>
              </a:graphicData>
            </a:graphic>
          </wp:anchor>
        </w:drawing>
      </w:r>
    </w:p>
    <w:p w14:paraId="2167C6E5" w14:textId="77777777" w:rsidR="00A53686" w:rsidRDefault="00A53686">
      <w:pPr>
        <w:pStyle w:val="Corpotesto"/>
        <w:spacing w:before="221"/>
        <w:ind w:left="0"/>
        <w:rPr>
          <w:rFonts w:ascii="Arial"/>
          <w:b/>
        </w:rPr>
      </w:pPr>
    </w:p>
    <w:p w14:paraId="25460AA5" w14:textId="77777777" w:rsidR="00A53686" w:rsidRDefault="00000000">
      <w:pPr>
        <w:ind w:left="360"/>
        <w:rPr>
          <w:rFonts w:ascii="Arial"/>
          <w:b/>
          <w:sz w:val="20"/>
        </w:rPr>
      </w:pPr>
      <w:r>
        <w:rPr>
          <w:rFonts w:ascii="Arial"/>
          <w:b/>
          <w:spacing w:val="-2"/>
          <w:sz w:val="20"/>
        </w:rPr>
        <w:t>Explanation:</w:t>
      </w:r>
    </w:p>
    <w:p w14:paraId="0B13326A" w14:textId="77777777" w:rsidR="00A53686" w:rsidRDefault="00000000">
      <w:pPr>
        <w:pStyle w:val="Corpotesto"/>
      </w:pPr>
      <w:r>
        <w:t>Box 1:</w:t>
      </w:r>
      <w:r>
        <w:rPr>
          <w:spacing w:val="-1"/>
        </w:rPr>
        <w:t xml:space="preserve"> </w:t>
      </w:r>
      <w:r>
        <w:rPr>
          <w:spacing w:val="-5"/>
        </w:rPr>
        <w:t>Yes</w:t>
      </w:r>
    </w:p>
    <w:p w14:paraId="7A81B125" w14:textId="77777777" w:rsidR="00A53686" w:rsidRDefault="00A53686">
      <w:pPr>
        <w:pStyle w:val="Corpotesto"/>
        <w:ind w:left="0"/>
      </w:pPr>
    </w:p>
    <w:p w14:paraId="5C75D1D3" w14:textId="77777777" w:rsidR="00A53686" w:rsidRDefault="00000000">
      <w:pPr>
        <w:pStyle w:val="Corpotesto"/>
      </w:pPr>
      <w:r>
        <w:t>Box 2:</w:t>
      </w:r>
      <w:r>
        <w:rPr>
          <w:spacing w:val="-1"/>
        </w:rPr>
        <w:t xml:space="preserve"> </w:t>
      </w:r>
      <w:r>
        <w:rPr>
          <w:spacing w:val="-5"/>
        </w:rPr>
        <w:t>Yes</w:t>
      </w:r>
    </w:p>
    <w:p w14:paraId="2EFF6F62" w14:textId="77777777" w:rsidR="00A53686" w:rsidRDefault="00000000">
      <w:pPr>
        <w:pStyle w:val="Corpotesto"/>
        <w:spacing w:line="480" w:lineRule="auto"/>
        <w:ind w:right="5672"/>
      </w:pPr>
      <w:r>
        <w:t>VM1</w:t>
      </w:r>
      <w:r>
        <w:rPr>
          <w:spacing w:val="-6"/>
        </w:rPr>
        <w:t xml:space="preserve"> </w:t>
      </w:r>
      <w:r>
        <w:t>is</w:t>
      </w:r>
      <w:r>
        <w:rPr>
          <w:spacing w:val="-5"/>
        </w:rPr>
        <w:t xml:space="preserve"> </w:t>
      </w:r>
      <w:r>
        <w:t>in</w:t>
      </w:r>
      <w:r>
        <w:rPr>
          <w:spacing w:val="-5"/>
        </w:rPr>
        <w:t xml:space="preserve"> </w:t>
      </w:r>
      <w:r>
        <w:t>Zone1,</w:t>
      </w:r>
      <w:r>
        <w:rPr>
          <w:spacing w:val="-6"/>
        </w:rPr>
        <w:t xml:space="preserve"> </w:t>
      </w:r>
      <w:r>
        <w:t>while</w:t>
      </w:r>
      <w:r>
        <w:rPr>
          <w:spacing w:val="-5"/>
        </w:rPr>
        <w:t xml:space="preserve"> </w:t>
      </w:r>
      <w:r>
        <w:t>VM2</w:t>
      </w:r>
      <w:r>
        <w:rPr>
          <w:spacing w:val="-5"/>
        </w:rPr>
        <w:t xml:space="preserve"> </w:t>
      </w:r>
      <w:r>
        <w:t>is</w:t>
      </w:r>
      <w:r>
        <w:rPr>
          <w:spacing w:val="-5"/>
        </w:rPr>
        <w:t xml:space="preserve"> </w:t>
      </w:r>
      <w:r>
        <w:t>on</w:t>
      </w:r>
      <w:r>
        <w:rPr>
          <w:spacing w:val="-5"/>
        </w:rPr>
        <w:t xml:space="preserve"> </w:t>
      </w:r>
      <w:r>
        <w:t>Zone2. Box 3: No</w:t>
      </w:r>
    </w:p>
    <w:p w14:paraId="1860D361" w14:textId="77777777" w:rsidR="00A53686" w:rsidRDefault="00000000">
      <w:pPr>
        <w:pStyle w:val="Corpotesto"/>
        <w:spacing w:line="229" w:lineRule="exact"/>
      </w:pPr>
      <w:r>
        <w:rPr>
          <w:spacing w:val="-2"/>
        </w:rPr>
        <w:t>Reference:</w:t>
      </w:r>
    </w:p>
    <w:p w14:paraId="5599DC5F" w14:textId="77777777" w:rsidR="00A53686" w:rsidRDefault="00000000">
      <w:pPr>
        <w:pStyle w:val="Corpotesto"/>
        <w:spacing w:before="1"/>
      </w:pPr>
      <w:r>
        <w:rPr>
          <w:spacing w:val="-2"/>
        </w:rPr>
        <w:t>https://docs.microsoft.com/en-us/azure/architecture/resiliency/recovery-loss-azure-region</w:t>
      </w:r>
    </w:p>
    <w:p w14:paraId="0AA801D4" w14:textId="77777777" w:rsidR="00A53686" w:rsidRDefault="00A53686">
      <w:pPr>
        <w:pStyle w:val="Corpotesto"/>
        <w:ind w:left="0"/>
      </w:pPr>
    </w:p>
    <w:p w14:paraId="6A5AE945" w14:textId="77777777" w:rsidR="00A53686" w:rsidRDefault="00A53686">
      <w:pPr>
        <w:pStyle w:val="Corpotesto"/>
        <w:ind w:left="0"/>
      </w:pPr>
    </w:p>
    <w:p w14:paraId="3CB3F24E" w14:textId="77777777" w:rsidR="00A53686" w:rsidRDefault="00000000">
      <w:pPr>
        <w:pStyle w:val="Titolo3"/>
      </w:pPr>
      <w:r>
        <w:t>QUESTION</w:t>
      </w:r>
      <w:r>
        <w:rPr>
          <w:spacing w:val="-3"/>
        </w:rPr>
        <w:t xml:space="preserve"> </w:t>
      </w:r>
      <w:r>
        <w:rPr>
          <w:spacing w:val="-5"/>
        </w:rPr>
        <w:t>531</w:t>
      </w:r>
    </w:p>
    <w:p w14:paraId="5E6365F0" w14:textId="77777777" w:rsidR="00A53686" w:rsidRDefault="00000000">
      <w:pPr>
        <w:pStyle w:val="Corpotesto"/>
      </w:pPr>
      <w:r>
        <w:t>Hotspot</w:t>
      </w:r>
      <w:r>
        <w:rPr>
          <w:spacing w:val="-4"/>
        </w:rPr>
        <w:t xml:space="preserve"> </w:t>
      </w:r>
      <w:r>
        <w:rPr>
          <w:spacing w:val="-2"/>
        </w:rPr>
        <w:t>Question</w:t>
      </w:r>
    </w:p>
    <w:p w14:paraId="264A8C98" w14:textId="77777777" w:rsidR="00A53686" w:rsidRDefault="00A53686">
      <w:pPr>
        <w:pStyle w:val="Corpotesto"/>
        <w:ind w:left="0"/>
      </w:pPr>
    </w:p>
    <w:p w14:paraId="150065FC" w14:textId="77777777" w:rsidR="00A53686" w:rsidRDefault="00000000">
      <w:pPr>
        <w:pStyle w:val="Corpotesto"/>
      </w:pPr>
      <w:r>
        <w:t>You</w:t>
      </w:r>
      <w:r>
        <w:rPr>
          <w:spacing w:val="-7"/>
        </w:rPr>
        <w:t xml:space="preserve"> </w:t>
      </w:r>
      <w:r>
        <w:t>have</w:t>
      </w:r>
      <w:r>
        <w:rPr>
          <w:spacing w:val="-3"/>
        </w:rPr>
        <w:t xml:space="preserve"> </w:t>
      </w:r>
      <w:r>
        <w:t>the</w:t>
      </w:r>
      <w:r>
        <w:rPr>
          <w:spacing w:val="-4"/>
        </w:rPr>
        <w:t xml:space="preserve"> </w:t>
      </w:r>
      <w:r>
        <w:t>Azure</w:t>
      </w:r>
      <w:r>
        <w:rPr>
          <w:spacing w:val="-6"/>
        </w:rPr>
        <w:t xml:space="preserve"> </w:t>
      </w:r>
      <w:r>
        <w:t>virtual</w:t>
      </w:r>
      <w:r>
        <w:rPr>
          <w:spacing w:val="-5"/>
        </w:rPr>
        <w:t xml:space="preserve"> </w:t>
      </w:r>
      <w:r>
        <w:t>machines</w:t>
      </w:r>
      <w:r>
        <w:rPr>
          <w:spacing w:val="-3"/>
        </w:rPr>
        <w:t xml:space="preserve"> </w:t>
      </w:r>
      <w:r>
        <w:t>shown</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table.</w:t>
      </w:r>
    </w:p>
    <w:p w14:paraId="4B5521F4" w14:textId="77777777" w:rsidR="00A53686" w:rsidRDefault="00000000">
      <w:pPr>
        <w:pStyle w:val="Corpotesto"/>
        <w:spacing w:before="3"/>
        <w:ind w:left="0"/>
        <w:rPr>
          <w:sz w:val="8"/>
        </w:rPr>
      </w:pPr>
      <w:r>
        <w:rPr>
          <w:noProof/>
          <w:sz w:val="8"/>
        </w:rPr>
        <w:drawing>
          <wp:anchor distT="0" distB="0" distL="0" distR="0" simplePos="0" relativeHeight="487806976" behindDoc="1" locked="0" layoutInCell="1" allowOverlap="1" wp14:anchorId="458E4E25" wp14:editId="7F58B44F">
            <wp:simplePos x="0" y="0"/>
            <wp:positionH relativeFrom="page">
              <wp:posOffset>1143000</wp:posOffset>
            </wp:positionH>
            <wp:positionV relativeFrom="paragraph">
              <wp:posOffset>75635</wp:posOffset>
            </wp:positionV>
            <wp:extent cx="1902373" cy="733425"/>
            <wp:effectExtent l="0" t="0" r="0" b="0"/>
            <wp:wrapTopAndBottom/>
            <wp:docPr id="1045" name="Image 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5" name="Image 1045"/>
                    <pic:cNvPicPr/>
                  </pic:nvPicPr>
                  <pic:blipFill>
                    <a:blip r:embed="rId751" cstate="print"/>
                    <a:stretch>
                      <a:fillRect/>
                    </a:stretch>
                  </pic:blipFill>
                  <pic:spPr>
                    <a:xfrm>
                      <a:off x="0" y="0"/>
                      <a:ext cx="1902373" cy="733425"/>
                    </a:xfrm>
                    <a:prstGeom prst="rect">
                      <a:avLst/>
                    </a:prstGeom>
                  </pic:spPr>
                </pic:pic>
              </a:graphicData>
            </a:graphic>
          </wp:anchor>
        </w:drawing>
      </w:r>
    </w:p>
    <w:p w14:paraId="1C046A54" w14:textId="77777777" w:rsidR="00A53686" w:rsidRDefault="00A53686">
      <w:pPr>
        <w:pStyle w:val="Corpotesto"/>
        <w:spacing w:before="16"/>
        <w:ind w:left="0"/>
      </w:pPr>
    </w:p>
    <w:p w14:paraId="706FE670" w14:textId="77777777" w:rsidR="00A53686" w:rsidRDefault="00000000">
      <w:pPr>
        <w:pStyle w:val="Corpotesto"/>
      </w:pPr>
      <w:r>
        <w:t>VNET1,</w:t>
      </w:r>
      <w:r>
        <w:rPr>
          <w:spacing w:val="-3"/>
        </w:rPr>
        <w:t xml:space="preserve"> </w:t>
      </w:r>
      <w:r>
        <w:t>VNET2,</w:t>
      </w:r>
      <w:r>
        <w:rPr>
          <w:spacing w:val="-3"/>
        </w:rPr>
        <w:t xml:space="preserve"> </w:t>
      </w:r>
      <w:r>
        <w:t>and</w:t>
      </w:r>
      <w:r>
        <w:rPr>
          <w:spacing w:val="-2"/>
        </w:rPr>
        <w:t xml:space="preserve"> </w:t>
      </w:r>
      <w:r>
        <w:t>VNET3</w:t>
      </w:r>
      <w:r>
        <w:rPr>
          <w:spacing w:val="-2"/>
        </w:rPr>
        <w:t xml:space="preserve"> </w:t>
      </w:r>
      <w:r>
        <w:t>are</w:t>
      </w:r>
      <w:r>
        <w:rPr>
          <w:spacing w:val="-1"/>
        </w:rPr>
        <w:t xml:space="preserve"> </w:t>
      </w:r>
      <w:r>
        <w:rPr>
          <w:spacing w:val="-2"/>
        </w:rPr>
        <w:t>peered.</w:t>
      </w:r>
    </w:p>
    <w:p w14:paraId="0FE8534C" w14:textId="77777777" w:rsidR="00A53686" w:rsidRDefault="00A53686">
      <w:pPr>
        <w:pStyle w:val="Corpotesto"/>
        <w:sectPr w:rsidR="00A53686">
          <w:pgSz w:w="12240" w:h="15840"/>
          <w:pgMar w:top="1080" w:right="1080" w:bottom="1000" w:left="1440" w:header="0" w:footer="800" w:gutter="0"/>
          <w:cols w:space="720"/>
        </w:sectPr>
      </w:pPr>
    </w:p>
    <w:p w14:paraId="5ED040C8" w14:textId="77777777" w:rsidR="00A53686" w:rsidRDefault="00A53686">
      <w:pPr>
        <w:pStyle w:val="Corpotesto"/>
        <w:spacing w:before="130"/>
        <w:ind w:left="0"/>
      </w:pPr>
    </w:p>
    <w:p w14:paraId="76521F01" w14:textId="77777777" w:rsidR="00A53686" w:rsidRDefault="00000000">
      <w:pPr>
        <w:pStyle w:val="Corpotesto"/>
        <w:spacing w:before="1"/>
        <w:ind w:right="779"/>
      </w:pPr>
      <w:r>
        <w:t>VM4</w:t>
      </w:r>
      <w:r>
        <w:rPr>
          <w:spacing w:val="-3"/>
        </w:rPr>
        <w:t xml:space="preserve"> </w:t>
      </w:r>
      <w:r>
        <w:t>has</w:t>
      </w:r>
      <w:r>
        <w:rPr>
          <w:spacing w:val="-2"/>
        </w:rPr>
        <w:t xml:space="preserve"> </w:t>
      </w:r>
      <w:r>
        <w:t>a</w:t>
      </w:r>
      <w:r>
        <w:rPr>
          <w:spacing w:val="-4"/>
        </w:rPr>
        <w:t xml:space="preserve"> </w:t>
      </w:r>
      <w:r>
        <w:t>DNS</w:t>
      </w:r>
      <w:r>
        <w:rPr>
          <w:spacing w:val="-2"/>
        </w:rPr>
        <w:t xml:space="preserve"> </w:t>
      </w:r>
      <w:r>
        <w:t>server</w:t>
      </w:r>
      <w:r>
        <w:rPr>
          <w:spacing w:val="-2"/>
        </w:rPr>
        <w:t xml:space="preserve"> </w:t>
      </w:r>
      <w:r>
        <w:t>that</w:t>
      </w:r>
      <w:r>
        <w:rPr>
          <w:spacing w:val="-3"/>
        </w:rPr>
        <w:t xml:space="preserve"> </w:t>
      </w:r>
      <w:r>
        <w:t>is</w:t>
      </w:r>
      <w:r>
        <w:rPr>
          <w:spacing w:val="-2"/>
        </w:rPr>
        <w:t xml:space="preserve"> </w:t>
      </w:r>
      <w:r>
        <w:t>authoritative</w:t>
      </w:r>
      <w:r>
        <w:rPr>
          <w:spacing w:val="-2"/>
        </w:rPr>
        <w:t xml:space="preserve"> </w:t>
      </w:r>
      <w:r>
        <w:t>for</w:t>
      </w:r>
      <w:r>
        <w:rPr>
          <w:spacing w:val="-2"/>
        </w:rPr>
        <w:t xml:space="preserve"> </w:t>
      </w:r>
      <w:r>
        <w:t>a</w:t>
      </w:r>
      <w:r>
        <w:rPr>
          <w:spacing w:val="-4"/>
        </w:rPr>
        <w:t xml:space="preserve"> </w:t>
      </w:r>
      <w:r>
        <w:t>zone</w:t>
      </w:r>
      <w:r>
        <w:rPr>
          <w:spacing w:val="-4"/>
        </w:rPr>
        <w:t xml:space="preserve"> </w:t>
      </w:r>
      <w:r>
        <w:t>named</w:t>
      </w:r>
      <w:r>
        <w:rPr>
          <w:spacing w:val="-4"/>
        </w:rPr>
        <w:t xml:space="preserve"> </w:t>
      </w:r>
      <w:r>
        <w:t>Contoso.com</w:t>
      </w:r>
      <w:r>
        <w:rPr>
          <w:spacing w:val="-2"/>
        </w:rPr>
        <w:t xml:space="preserve"> </w:t>
      </w:r>
      <w:r>
        <w:t>and</w:t>
      </w:r>
      <w:r>
        <w:rPr>
          <w:spacing w:val="-4"/>
        </w:rPr>
        <w:t xml:space="preserve"> </w:t>
      </w:r>
      <w:r>
        <w:t>contains</w:t>
      </w:r>
      <w:r>
        <w:rPr>
          <w:spacing w:val="-2"/>
        </w:rPr>
        <w:t xml:space="preserve"> </w:t>
      </w:r>
      <w:r>
        <w:t>the records shown in the following table.</w:t>
      </w:r>
    </w:p>
    <w:p w14:paraId="477C6E36" w14:textId="77777777" w:rsidR="00A53686" w:rsidRDefault="00000000">
      <w:pPr>
        <w:pStyle w:val="Corpotesto"/>
        <w:spacing w:before="9"/>
        <w:ind w:left="0"/>
        <w:rPr>
          <w:sz w:val="17"/>
        </w:rPr>
      </w:pPr>
      <w:r>
        <w:rPr>
          <w:noProof/>
          <w:sz w:val="17"/>
        </w:rPr>
        <w:drawing>
          <wp:anchor distT="0" distB="0" distL="0" distR="0" simplePos="0" relativeHeight="487807488" behindDoc="1" locked="0" layoutInCell="1" allowOverlap="1" wp14:anchorId="090A36DC" wp14:editId="67E748A5">
            <wp:simplePos x="0" y="0"/>
            <wp:positionH relativeFrom="page">
              <wp:posOffset>1219158</wp:posOffset>
            </wp:positionH>
            <wp:positionV relativeFrom="paragraph">
              <wp:posOffset>145490</wp:posOffset>
            </wp:positionV>
            <wp:extent cx="2208745" cy="533400"/>
            <wp:effectExtent l="0" t="0" r="0" b="0"/>
            <wp:wrapTopAndBottom/>
            <wp:docPr id="1046" name="Image 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6" name="Image 1046"/>
                    <pic:cNvPicPr/>
                  </pic:nvPicPr>
                  <pic:blipFill>
                    <a:blip r:embed="rId752" cstate="print"/>
                    <a:stretch>
                      <a:fillRect/>
                    </a:stretch>
                  </pic:blipFill>
                  <pic:spPr>
                    <a:xfrm>
                      <a:off x="0" y="0"/>
                      <a:ext cx="2208745" cy="533400"/>
                    </a:xfrm>
                    <a:prstGeom prst="rect">
                      <a:avLst/>
                    </a:prstGeom>
                  </pic:spPr>
                </pic:pic>
              </a:graphicData>
            </a:graphic>
          </wp:anchor>
        </w:drawing>
      </w:r>
    </w:p>
    <w:p w14:paraId="0B9CE968" w14:textId="77777777" w:rsidR="00A53686" w:rsidRDefault="00A53686">
      <w:pPr>
        <w:pStyle w:val="Corpotesto"/>
        <w:ind w:left="0"/>
      </w:pPr>
    </w:p>
    <w:p w14:paraId="1DB301D1" w14:textId="77777777" w:rsidR="00A53686" w:rsidRDefault="00000000">
      <w:pPr>
        <w:pStyle w:val="Corpotesto"/>
        <w:ind w:right="779"/>
      </w:pPr>
      <w:r>
        <w:t>VNET1</w:t>
      </w:r>
      <w:r>
        <w:rPr>
          <w:spacing w:val="-4"/>
        </w:rPr>
        <w:t xml:space="preserve"> </w:t>
      </w:r>
      <w:r>
        <w:t>and</w:t>
      </w:r>
      <w:r>
        <w:rPr>
          <w:spacing w:val="-3"/>
        </w:rPr>
        <w:t xml:space="preserve"> </w:t>
      </w:r>
      <w:r>
        <w:t>VNET2</w:t>
      </w:r>
      <w:r>
        <w:rPr>
          <w:spacing w:val="-3"/>
        </w:rPr>
        <w:t xml:space="preserve"> </w:t>
      </w:r>
      <w:r>
        <w:t>are</w:t>
      </w:r>
      <w:r>
        <w:rPr>
          <w:spacing w:val="-3"/>
        </w:rPr>
        <w:t xml:space="preserve"> </w:t>
      </w:r>
      <w:r>
        <w:t>linked</w:t>
      </w:r>
      <w:r>
        <w:rPr>
          <w:spacing w:val="-3"/>
        </w:rPr>
        <w:t xml:space="preserve"> </w:t>
      </w:r>
      <w:r>
        <w:t>to</w:t>
      </w:r>
      <w:r>
        <w:rPr>
          <w:spacing w:val="-3"/>
        </w:rPr>
        <w:t xml:space="preserve"> </w:t>
      </w:r>
      <w:r>
        <w:t>an</w:t>
      </w:r>
      <w:r>
        <w:rPr>
          <w:spacing w:val="-3"/>
        </w:rPr>
        <w:t xml:space="preserve"> </w:t>
      </w:r>
      <w:r>
        <w:t>Azure</w:t>
      </w:r>
      <w:r>
        <w:rPr>
          <w:spacing w:val="-3"/>
        </w:rPr>
        <w:t xml:space="preserve"> </w:t>
      </w:r>
      <w:r>
        <w:t>private</w:t>
      </w:r>
      <w:r>
        <w:rPr>
          <w:spacing w:val="-3"/>
        </w:rPr>
        <w:t xml:space="preserve"> </w:t>
      </w:r>
      <w:r>
        <w:t>DNS</w:t>
      </w:r>
      <w:r>
        <w:rPr>
          <w:spacing w:val="-4"/>
        </w:rPr>
        <w:t xml:space="preserve"> </w:t>
      </w:r>
      <w:r>
        <w:t>zone</w:t>
      </w:r>
      <w:r>
        <w:rPr>
          <w:spacing w:val="-3"/>
        </w:rPr>
        <w:t xml:space="preserve"> </w:t>
      </w:r>
      <w:r>
        <w:t>named</w:t>
      </w:r>
      <w:r>
        <w:rPr>
          <w:spacing w:val="-3"/>
        </w:rPr>
        <w:t xml:space="preserve"> </w:t>
      </w:r>
      <w:r>
        <w:t>Contoso.com</w:t>
      </w:r>
      <w:r>
        <w:rPr>
          <w:spacing w:val="-4"/>
        </w:rPr>
        <w:t xml:space="preserve"> </w:t>
      </w:r>
      <w:r>
        <w:t>that</w:t>
      </w:r>
      <w:r>
        <w:rPr>
          <w:spacing w:val="-4"/>
        </w:rPr>
        <w:t xml:space="preserve"> </w:t>
      </w:r>
      <w:r>
        <w:t>contains the records shown in the following table.</w:t>
      </w:r>
    </w:p>
    <w:p w14:paraId="775969E4" w14:textId="77777777" w:rsidR="00A53686" w:rsidRDefault="00000000">
      <w:pPr>
        <w:pStyle w:val="Corpotesto"/>
        <w:spacing w:before="10"/>
        <w:ind w:left="0"/>
        <w:rPr>
          <w:sz w:val="17"/>
        </w:rPr>
      </w:pPr>
      <w:r>
        <w:rPr>
          <w:noProof/>
          <w:sz w:val="17"/>
        </w:rPr>
        <w:drawing>
          <wp:anchor distT="0" distB="0" distL="0" distR="0" simplePos="0" relativeHeight="487808000" behindDoc="1" locked="0" layoutInCell="1" allowOverlap="1" wp14:anchorId="2EDAE105" wp14:editId="1DF7590E">
            <wp:simplePos x="0" y="0"/>
            <wp:positionH relativeFrom="page">
              <wp:posOffset>1219282</wp:posOffset>
            </wp:positionH>
            <wp:positionV relativeFrom="paragraph">
              <wp:posOffset>146303</wp:posOffset>
            </wp:positionV>
            <wp:extent cx="2220269" cy="523875"/>
            <wp:effectExtent l="0" t="0" r="0" b="0"/>
            <wp:wrapTopAndBottom/>
            <wp:docPr id="1047" name="Image 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7" name="Image 1047"/>
                    <pic:cNvPicPr/>
                  </pic:nvPicPr>
                  <pic:blipFill>
                    <a:blip r:embed="rId753" cstate="print"/>
                    <a:stretch>
                      <a:fillRect/>
                    </a:stretch>
                  </pic:blipFill>
                  <pic:spPr>
                    <a:xfrm>
                      <a:off x="0" y="0"/>
                      <a:ext cx="2220269" cy="523875"/>
                    </a:xfrm>
                    <a:prstGeom prst="rect">
                      <a:avLst/>
                    </a:prstGeom>
                  </pic:spPr>
                </pic:pic>
              </a:graphicData>
            </a:graphic>
          </wp:anchor>
        </w:drawing>
      </w:r>
    </w:p>
    <w:p w14:paraId="3C404E28" w14:textId="77777777" w:rsidR="00A53686" w:rsidRDefault="00000000">
      <w:pPr>
        <w:pStyle w:val="Corpotesto"/>
        <w:spacing w:before="228"/>
      </w:pPr>
      <w:r>
        <w:t>The</w:t>
      </w:r>
      <w:r>
        <w:rPr>
          <w:spacing w:val="-5"/>
        </w:rPr>
        <w:t xml:space="preserve"> </w:t>
      </w:r>
      <w:r>
        <w:t>virtual</w:t>
      </w:r>
      <w:r>
        <w:rPr>
          <w:spacing w:val="-3"/>
        </w:rPr>
        <w:t xml:space="preserve"> </w:t>
      </w:r>
      <w:r>
        <w:t>networks</w:t>
      </w:r>
      <w:r>
        <w:rPr>
          <w:spacing w:val="-4"/>
        </w:rPr>
        <w:t xml:space="preserve"> </w:t>
      </w:r>
      <w:r>
        <w:t>are</w:t>
      </w:r>
      <w:r>
        <w:rPr>
          <w:spacing w:val="-4"/>
        </w:rPr>
        <w:t xml:space="preserve"> </w:t>
      </w:r>
      <w:r>
        <w:t>configured</w:t>
      </w:r>
      <w:r>
        <w:rPr>
          <w:spacing w:val="-3"/>
        </w:rPr>
        <w:t xml:space="preserve"> </w:t>
      </w:r>
      <w:r>
        <w:t>to</w:t>
      </w:r>
      <w:r>
        <w:rPr>
          <w:spacing w:val="-2"/>
        </w:rPr>
        <w:t xml:space="preserve"> </w:t>
      </w:r>
      <w:r>
        <w:t>use</w:t>
      </w:r>
      <w:r>
        <w:rPr>
          <w:spacing w:val="-3"/>
        </w:rPr>
        <w:t xml:space="preserve"> </w:t>
      </w:r>
      <w:r>
        <w:t>the</w:t>
      </w:r>
      <w:r>
        <w:rPr>
          <w:spacing w:val="-3"/>
        </w:rPr>
        <w:t xml:space="preserve"> </w:t>
      </w:r>
      <w:r>
        <w:t>DNS</w:t>
      </w:r>
      <w:r>
        <w:rPr>
          <w:spacing w:val="-5"/>
        </w:rPr>
        <w:t xml:space="preserve"> </w:t>
      </w:r>
      <w:r>
        <w:t>servers</w:t>
      </w:r>
      <w:r>
        <w:rPr>
          <w:spacing w:val="-2"/>
        </w:rPr>
        <w:t xml:space="preserve"> </w:t>
      </w:r>
      <w:r>
        <w:t>shown</w:t>
      </w:r>
      <w:r>
        <w:rPr>
          <w:spacing w:val="-4"/>
        </w:rPr>
        <w:t xml:space="preserve"> </w:t>
      </w:r>
      <w:r>
        <w:t>in</w:t>
      </w:r>
      <w:r>
        <w:rPr>
          <w:spacing w:val="-2"/>
        </w:rPr>
        <w:t xml:space="preserve"> </w:t>
      </w:r>
      <w:r>
        <w:t>the</w:t>
      </w:r>
      <w:r>
        <w:rPr>
          <w:spacing w:val="-3"/>
        </w:rPr>
        <w:t xml:space="preserve"> </w:t>
      </w:r>
      <w:r>
        <w:t>following</w:t>
      </w:r>
      <w:r>
        <w:rPr>
          <w:spacing w:val="-2"/>
        </w:rPr>
        <w:t xml:space="preserve"> table.</w:t>
      </w:r>
    </w:p>
    <w:p w14:paraId="0A0337F7" w14:textId="77777777" w:rsidR="00A53686" w:rsidRDefault="00000000">
      <w:pPr>
        <w:pStyle w:val="Corpotesto"/>
        <w:spacing w:before="9"/>
        <w:ind w:left="0"/>
        <w:rPr>
          <w:sz w:val="17"/>
        </w:rPr>
      </w:pPr>
      <w:r>
        <w:rPr>
          <w:noProof/>
          <w:sz w:val="17"/>
        </w:rPr>
        <w:drawing>
          <wp:anchor distT="0" distB="0" distL="0" distR="0" simplePos="0" relativeHeight="487808512" behindDoc="1" locked="0" layoutInCell="1" allowOverlap="1" wp14:anchorId="35203891" wp14:editId="3026DB48">
            <wp:simplePos x="0" y="0"/>
            <wp:positionH relativeFrom="page">
              <wp:posOffset>1143000</wp:posOffset>
            </wp:positionH>
            <wp:positionV relativeFrom="paragraph">
              <wp:posOffset>145681</wp:posOffset>
            </wp:positionV>
            <wp:extent cx="2205771" cy="685800"/>
            <wp:effectExtent l="0" t="0" r="0" b="0"/>
            <wp:wrapTopAndBottom/>
            <wp:docPr id="1048" name="Image 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8" name="Image 1048"/>
                    <pic:cNvPicPr/>
                  </pic:nvPicPr>
                  <pic:blipFill>
                    <a:blip r:embed="rId754" cstate="print"/>
                    <a:stretch>
                      <a:fillRect/>
                    </a:stretch>
                  </pic:blipFill>
                  <pic:spPr>
                    <a:xfrm>
                      <a:off x="0" y="0"/>
                      <a:ext cx="2205771" cy="685800"/>
                    </a:xfrm>
                    <a:prstGeom prst="rect">
                      <a:avLst/>
                    </a:prstGeom>
                  </pic:spPr>
                </pic:pic>
              </a:graphicData>
            </a:graphic>
          </wp:anchor>
        </w:drawing>
      </w:r>
    </w:p>
    <w:p w14:paraId="3886B3A1" w14:textId="77777777" w:rsidR="00A53686" w:rsidRDefault="00A53686">
      <w:pPr>
        <w:pStyle w:val="Corpotesto"/>
        <w:spacing w:before="31"/>
        <w:ind w:left="0"/>
      </w:pPr>
    </w:p>
    <w:p w14:paraId="22A60A78"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56EC7569" w14:textId="77777777" w:rsidR="00A53686" w:rsidRDefault="00000000">
      <w:pPr>
        <w:pStyle w:val="Corpotesto"/>
      </w:pPr>
      <w:r>
        <w:rPr>
          <w:noProof/>
        </w:rPr>
        <w:drawing>
          <wp:inline distT="0" distB="0" distL="0" distR="0" wp14:anchorId="5DB7335E" wp14:editId="583A91A9">
            <wp:extent cx="5409494" cy="1010412"/>
            <wp:effectExtent l="0" t="0" r="0" b="0"/>
            <wp:docPr id="1049" name="Image 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9" name="Image 1049"/>
                    <pic:cNvPicPr/>
                  </pic:nvPicPr>
                  <pic:blipFill>
                    <a:blip r:embed="rId755" cstate="print"/>
                    <a:stretch>
                      <a:fillRect/>
                    </a:stretch>
                  </pic:blipFill>
                  <pic:spPr>
                    <a:xfrm>
                      <a:off x="0" y="0"/>
                      <a:ext cx="5409494" cy="1010412"/>
                    </a:xfrm>
                    <a:prstGeom prst="rect">
                      <a:avLst/>
                    </a:prstGeom>
                  </pic:spPr>
                </pic:pic>
              </a:graphicData>
            </a:graphic>
          </wp:inline>
        </w:drawing>
      </w:r>
    </w:p>
    <w:p w14:paraId="4861127D" w14:textId="77777777" w:rsidR="00A53686" w:rsidRDefault="00A53686">
      <w:pPr>
        <w:pStyle w:val="Corpotesto"/>
        <w:ind w:left="0"/>
      </w:pPr>
    </w:p>
    <w:p w14:paraId="4F0F1AFA" w14:textId="77777777" w:rsidR="00A53686" w:rsidRDefault="00A53686">
      <w:pPr>
        <w:pStyle w:val="Corpotesto"/>
        <w:spacing w:before="98"/>
        <w:ind w:left="0"/>
      </w:pPr>
    </w:p>
    <w:p w14:paraId="118AD34C" w14:textId="77777777" w:rsidR="00A53686" w:rsidRDefault="00000000">
      <w:pPr>
        <w:ind w:left="360"/>
        <w:rPr>
          <w:rFonts w:ascii="Arial"/>
          <w:b/>
          <w:sz w:val="20"/>
        </w:rPr>
      </w:pPr>
      <w:r>
        <w:rPr>
          <w:rFonts w:ascii="Arial"/>
          <w:b/>
          <w:spacing w:val="-2"/>
          <w:sz w:val="20"/>
        </w:rPr>
        <w:t>Answer:</w:t>
      </w:r>
    </w:p>
    <w:p w14:paraId="15D8C25C"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809024" behindDoc="1" locked="0" layoutInCell="1" allowOverlap="1" wp14:anchorId="59F2EB8A" wp14:editId="57430398">
            <wp:simplePos x="0" y="0"/>
            <wp:positionH relativeFrom="page">
              <wp:posOffset>1143000</wp:posOffset>
            </wp:positionH>
            <wp:positionV relativeFrom="paragraph">
              <wp:posOffset>145742</wp:posOffset>
            </wp:positionV>
            <wp:extent cx="5477642" cy="1091088"/>
            <wp:effectExtent l="0" t="0" r="0" b="0"/>
            <wp:wrapTopAndBottom/>
            <wp:docPr id="1050" name="Image 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0" name="Image 1050"/>
                    <pic:cNvPicPr/>
                  </pic:nvPicPr>
                  <pic:blipFill>
                    <a:blip r:embed="rId756" cstate="print"/>
                    <a:stretch>
                      <a:fillRect/>
                    </a:stretch>
                  </pic:blipFill>
                  <pic:spPr>
                    <a:xfrm>
                      <a:off x="0" y="0"/>
                      <a:ext cx="5477642" cy="1091088"/>
                    </a:xfrm>
                    <a:prstGeom prst="rect">
                      <a:avLst/>
                    </a:prstGeom>
                  </pic:spPr>
                </pic:pic>
              </a:graphicData>
            </a:graphic>
          </wp:anchor>
        </w:drawing>
      </w:r>
    </w:p>
    <w:p w14:paraId="37A4FC4B" w14:textId="77777777" w:rsidR="00A53686" w:rsidRDefault="00A53686">
      <w:pPr>
        <w:pStyle w:val="Corpotesto"/>
        <w:ind w:left="0"/>
        <w:rPr>
          <w:rFonts w:ascii="Arial"/>
          <w:b/>
        </w:rPr>
      </w:pPr>
    </w:p>
    <w:p w14:paraId="4F6F9DEA" w14:textId="77777777" w:rsidR="00A53686" w:rsidRDefault="00A53686">
      <w:pPr>
        <w:pStyle w:val="Corpotesto"/>
        <w:spacing w:before="201"/>
        <w:ind w:left="0"/>
        <w:rPr>
          <w:rFonts w:ascii="Arial"/>
          <w:b/>
        </w:rPr>
      </w:pPr>
    </w:p>
    <w:p w14:paraId="0809FD97" w14:textId="77777777" w:rsidR="00A53686" w:rsidRDefault="00000000">
      <w:pPr>
        <w:pStyle w:val="Titolo3"/>
        <w:spacing w:before="1"/>
      </w:pPr>
      <w:r>
        <w:t>QUESTION</w:t>
      </w:r>
      <w:r>
        <w:rPr>
          <w:spacing w:val="-3"/>
        </w:rPr>
        <w:t xml:space="preserve"> </w:t>
      </w:r>
      <w:r>
        <w:rPr>
          <w:spacing w:val="-5"/>
        </w:rPr>
        <w:t>532</w:t>
      </w:r>
    </w:p>
    <w:p w14:paraId="02524CB2" w14:textId="77777777" w:rsidR="00A53686" w:rsidRDefault="00000000">
      <w:pPr>
        <w:pStyle w:val="Corpotesto"/>
      </w:pPr>
      <w:r>
        <w:t>Drag</w:t>
      </w:r>
      <w:r>
        <w:rPr>
          <w:spacing w:val="-3"/>
        </w:rPr>
        <w:t xml:space="preserve"> </w:t>
      </w:r>
      <w:r>
        <w:t>and</w:t>
      </w:r>
      <w:r>
        <w:rPr>
          <w:spacing w:val="-5"/>
        </w:rPr>
        <w:t xml:space="preserve"> </w:t>
      </w:r>
      <w:r>
        <w:t>Drop</w:t>
      </w:r>
      <w:r>
        <w:rPr>
          <w:spacing w:val="-2"/>
        </w:rPr>
        <w:t xml:space="preserve"> Question</w:t>
      </w:r>
    </w:p>
    <w:p w14:paraId="2A54FD0A" w14:textId="77777777" w:rsidR="00A53686" w:rsidRDefault="00000000">
      <w:pPr>
        <w:pStyle w:val="Corpotesto"/>
        <w:spacing w:before="230"/>
        <w:ind w:right="895"/>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3"/>
        </w:rPr>
        <w:t xml:space="preserve"> </w:t>
      </w:r>
      <w:r>
        <w:t>storage</w:t>
      </w:r>
      <w:r>
        <w:rPr>
          <w:spacing w:val="-3"/>
        </w:rPr>
        <w:t xml:space="preserve"> </w:t>
      </w:r>
      <w:r>
        <w:t>accounts</w:t>
      </w:r>
      <w:r>
        <w:rPr>
          <w:spacing w:val="-5"/>
        </w:rPr>
        <w:t xml:space="preserve"> </w:t>
      </w:r>
      <w:r>
        <w:t>shown</w:t>
      </w:r>
      <w:r>
        <w:rPr>
          <w:spacing w:val="-3"/>
        </w:rPr>
        <w:t xml:space="preserve"> </w:t>
      </w:r>
      <w:r>
        <w:t>in</w:t>
      </w:r>
      <w:r>
        <w:rPr>
          <w:spacing w:val="-4"/>
        </w:rPr>
        <w:t xml:space="preserve"> </w:t>
      </w:r>
      <w:r>
        <w:t>in</w:t>
      </w:r>
      <w:r>
        <w:rPr>
          <w:spacing w:val="-3"/>
        </w:rPr>
        <w:t xml:space="preserve"> </w:t>
      </w:r>
      <w:r>
        <w:t>the</w:t>
      </w:r>
      <w:r>
        <w:rPr>
          <w:spacing w:val="-3"/>
        </w:rPr>
        <w:t xml:space="preserve"> </w:t>
      </w:r>
      <w:r>
        <w:t xml:space="preserve">following </w:t>
      </w:r>
      <w:r>
        <w:rPr>
          <w:spacing w:val="-2"/>
        </w:rPr>
        <w:t>table.</w:t>
      </w:r>
    </w:p>
    <w:p w14:paraId="197C4134" w14:textId="77777777" w:rsidR="00A53686" w:rsidRDefault="00A53686">
      <w:pPr>
        <w:pStyle w:val="Corpotesto"/>
        <w:ind w:left="0"/>
      </w:pPr>
    </w:p>
    <w:p w14:paraId="4EDE26D4" w14:textId="77777777" w:rsidR="00A53686" w:rsidRDefault="00000000">
      <w:pPr>
        <w:pStyle w:val="Corpotesto"/>
      </w:pPr>
      <w:r>
        <w:t>You</w:t>
      </w:r>
      <w:r>
        <w:rPr>
          <w:spacing w:val="-6"/>
        </w:rPr>
        <w:t xml:space="preserve"> </w:t>
      </w:r>
      <w:r>
        <w:t>plan</w:t>
      </w:r>
      <w:r>
        <w:rPr>
          <w:spacing w:val="-2"/>
        </w:rPr>
        <w:t xml:space="preserve"> </w:t>
      </w:r>
      <w:r>
        <w:t>to</w:t>
      </w:r>
      <w:r>
        <w:rPr>
          <w:spacing w:val="-4"/>
        </w:rPr>
        <w:t xml:space="preserve"> </w:t>
      </w:r>
      <w:r>
        <w:t>use</w:t>
      </w:r>
      <w:r>
        <w:rPr>
          <w:spacing w:val="-2"/>
        </w:rPr>
        <w:t xml:space="preserve"> </w:t>
      </w:r>
      <w:r>
        <w:t>AzCopy</w:t>
      </w:r>
      <w:r>
        <w:rPr>
          <w:spacing w:val="-2"/>
        </w:rPr>
        <w:t xml:space="preserve"> </w:t>
      </w:r>
      <w:r>
        <w:t>to</w:t>
      </w:r>
      <w:r>
        <w:rPr>
          <w:spacing w:val="-5"/>
        </w:rPr>
        <w:t xml:space="preserve"> </w:t>
      </w:r>
      <w:r>
        <w:t>copy</w:t>
      </w:r>
      <w:r>
        <w:rPr>
          <w:spacing w:val="-2"/>
        </w:rPr>
        <w:t xml:space="preserve"> </w:t>
      </w:r>
      <w:r>
        <w:t>a</w:t>
      </w:r>
      <w:r>
        <w:rPr>
          <w:spacing w:val="-3"/>
        </w:rPr>
        <w:t xml:space="preserve"> </w:t>
      </w:r>
      <w:r>
        <w:t>blob</w:t>
      </w:r>
      <w:r>
        <w:rPr>
          <w:spacing w:val="-2"/>
        </w:rPr>
        <w:t xml:space="preserve"> </w:t>
      </w:r>
      <w:r>
        <w:t>from</w:t>
      </w:r>
      <w:r>
        <w:rPr>
          <w:spacing w:val="-3"/>
        </w:rPr>
        <w:t xml:space="preserve"> </w:t>
      </w:r>
      <w:r>
        <w:t>container1</w:t>
      </w:r>
      <w:r>
        <w:rPr>
          <w:spacing w:val="-4"/>
        </w:rPr>
        <w:t xml:space="preserve"> </w:t>
      </w:r>
      <w:r>
        <w:t>directly</w:t>
      </w:r>
      <w:r>
        <w:rPr>
          <w:spacing w:val="-2"/>
        </w:rPr>
        <w:t xml:space="preserve"> </w:t>
      </w:r>
      <w:r>
        <w:t>to</w:t>
      </w:r>
      <w:r>
        <w:rPr>
          <w:spacing w:val="-2"/>
        </w:rPr>
        <w:t xml:space="preserve"> share1.</w:t>
      </w:r>
    </w:p>
    <w:p w14:paraId="3B848309" w14:textId="77777777" w:rsidR="00A53686" w:rsidRDefault="00A53686">
      <w:pPr>
        <w:pStyle w:val="Corpotesto"/>
        <w:sectPr w:rsidR="00A53686">
          <w:pgSz w:w="12240" w:h="15840"/>
          <w:pgMar w:top="1080" w:right="1080" w:bottom="1000" w:left="1440" w:header="0" w:footer="800" w:gutter="0"/>
          <w:cols w:space="720"/>
        </w:sectPr>
      </w:pPr>
    </w:p>
    <w:p w14:paraId="65A3B8F3" w14:textId="77777777" w:rsidR="00A53686" w:rsidRDefault="00A53686">
      <w:pPr>
        <w:pStyle w:val="Corpotesto"/>
        <w:ind w:left="0"/>
      </w:pPr>
    </w:p>
    <w:p w14:paraId="54FB2375" w14:textId="77777777" w:rsidR="00A53686" w:rsidRDefault="00A53686">
      <w:pPr>
        <w:pStyle w:val="Corpotesto"/>
        <w:spacing w:before="130"/>
        <w:ind w:left="0"/>
      </w:pPr>
    </w:p>
    <w:p w14:paraId="418C2FE6" w14:textId="77777777" w:rsidR="00A53686" w:rsidRDefault="00000000">
      <w:pPr>
        <w:pStyle w:val="Corpotesto"/>
      </w:pPr>
      <w:r>
        <w:t>You</w:t>
      </w:r>
      <w:r>
        <w:rPr>
          <w:spacing w:val="-7"/>
        </w:rPr>
        <w:t xml:space="preserve"> </w:t>
      </w:r>
      <w:r>
        <w:t>need</w:t>
      </w:r>
      <w:r>
        <w:rPr>
          <w:spacing w:val="-3"/>
        </w:rPr>
        <w:t xml:space="preserve"> </w:t>
      </w:r>
      <w:r>
        <w:t>to</w:t>
      </w:r>
      <w:r>
        <w:rPr>
          <w:spacing w:val="-4"/>
        </w:rPr>
        <w:t xml:space="preserve"> </w:t>
      </w:r>
      <w:r>
        <w:t>identity</w:t>
      </w:r>
      <w:r>
        <w:rPr>
          <w:spacing w:val="-3"/>
        </w:rPr>
        <w:t xml:space="preserve"> </w:t>
      </w:r>
      <w:r>
        <w:t>which</w:t>
      </w:r>
      <w:r>
        <w:rPr>
          <w:spacing w:val="-4"/>
        </w:rPr>
        <w:t xml:space="preserve"> </w:t>
      </w:r>
      <w:r>
        <w:t>authentication</w:t>
      </w:r>
      <w:r>
        <w:rPr>
          <w:spacing w:val="-4"/>
        </w:rPr>
        <w:t xml:space="preserve"> </w:t>
      </w:r>
      <w:r>
        <w:t>method</w:t>
      </w:r>
      <w:r>
        <w:rPr>
          <w:spacing w:val="-3"/>
        </w:rPr>
        <w:t xml:space="preserve"> </w:t>
      </w:r>
      <w:r>
        <w:t>to</w:t>
      </w:r>
      <w:r>
        <w:rPr>
          <w:spacing w:val="-3"/>
        </w:rPr>
        <w:t xml:space="preserve"> </w:t>
      </w:r>
      <w:r>
        <w:t>use</w:t>
      </w:r>
      <w:r>
        <w:rPr>
          <w:spacing w:val="-4"/>
        </w:rPr>
        <w:t xml:space="preserve"> </w:t>
      </w:r>
      <w:r>
        <w:t>when</w:t>
      </w:r>
      <w:r>
        <w:rPr>
          <w:spacing w:val="-5"/>
        </w:rPr>
        <w:t xml:space="preserve"> </w:t>
      </w:r>
      <w:r>
        <w:t>you</w:t>
      </w:r>
      <w:r>
        <w:rPr>
          <w:spacing w:val="-5"/>
        </w:rPr>
        <w:t xml:space="preserve"> </w:t>
      </w:r>
      <w:r>
        <w:t>use</w:t>
      </w:r>
      <w:r>
        <w:rPr>
          <w:spacing w:val="-3"/>
        </w:rPr>
        <w:t xml:space="preserve"> </w:t>
      </w:r>
      <w:r>
        <w:rPr>
          <w:spacing w:val="-2"/>
        </w:rPr>
        <w:t>AzCopy.</w:t>
      </w:r>
    </w:p>
    <w:p w14:paraId="3A164FB7" w14:textId="77777777" w:rsidR="00A53686" w:rsidRDefault="00A53686">
      <w:pPr>
        <w:pStyle w:val="Corpotesto"/>
        <w:ind w:left="0"/>
      </w:pPr>
    </w:p>
    <w:p w14:paraId="04FCEC10" w14:textId="77777777" w:rsidR="00A53686" w:rsidRDefault="00000000">
      <w:pPr>
        <w:pStyle w:val="Corpotesto"/>
        <w:spacing w:before="1"/>
        <w:ind w:right="779"/>
      </w:pPr>
      <w:r>
        <w:t>What should you identify for each account? To answer, drag the appropriate authentication methods</w:t>
      </w:r>
      <w:r>
        <w:rPr>
          <w:spacing w:val="-2"/>
        </w:rPr>
        <w:t xml:space="preserve"> </w:t>
      </w:r>
      <w:r>
        <w:t>to</w:t>
      </w:r>
      <w:r>
        <w:rPr>
          <w:spacing w:val="-3"/>
        </w:rPr>
        <w:t xml:space="preserve"> </w:t>
      </w:r>
      <w:r>
        <w:t>the</w:t>
      </w:r>
      <w:r>
        <w:rPr>
          <w:spacing w:val="-3"/>
        </w:rPr>
        <w:t xml:space="preserve"> </w:t>
      </w:r>
      <w:r>
        <w:t>correct</w:t>
      </w:r>
      <w:r>
        <w:rPr>
          <w:spacing w:val="-3"/>
        </w:rPr>
        <w:t xml:space="preserve"> </w:t>
      </w:r>
      <w:r>
        <w:t>accounts</w:t>
      </w:r>
      <w:r>
        <w:rPr>
          <w:spacing w:val="-2"/>
        </w:rPr>
        <w:t xml:space="preserve"> </w:t>
      </w:r>
      <w:r>
        <w:t>Each</w:t>
      </w:r>
      <w:r>
        <w:rPr>
          <w:spacing w:val="-2"/>
        </w:rPr>
        <w:t xml:space="preserve"> </w:t>
      </w:r>
      <w:r>
        <w:t>method</w:t>
      </w:r>
      <w:r>
        <w:rPr>
          <w:spacing w:val="-2"/>
        </w:rPr>
        <w:t xml:space="preserve"> </w:t>
      </w:r>
      <w:r>
        <w:t>may</w:t>
      </w:r>
      <w:r>
        <w:rPr>
          <w:spacing w:val="-2"/>
        </w:rPr>
        <w:t xml:space="preserve"> </w:t>
      </w:r>
      <w:r>
        <w:t>be</w:t>
      </w:r>
      <w:r>
        <w:rPr>
          <w:spacing w:val="-3"/>
        </w:rPr>
        <w:t xml:space="preserve"> </w:t>
      </w:r>
      <w:r>
        <w:t>used</w:t>
      </w:r>
      <w:r>
        <w:rPr>
          <w:spacing w:val="-2"/>
        </w:rPr>
        <w:t xml:space="preserve"> </w:t>
      </w:r>
      <w:r>
        <w:t>once,</w:t>
      </w:r>
      <w:r>
        <w:rPr>
          <w:spacing w:val="-3"/>
        </w:rPr>
        <w:t xml:space="preserve"> </w:t>
      </w:r>
      <w:r>
        <w:t>or</w:t>
      </w:r>
      <w:r>
        <w:rPr>
          <w:spacing w:val="-2"/>
        </w:rPr>
        <w:t xml:space="preserve"> </w:t>
      </w:r>
      <w:r>
        <w:t>not</w:t>
      </w:r>
      <w:r>
        <w:rPr>
          <w:spacing w:val="-3"/>
        </w:rPr>
        <w:t xml:space="preserve"> </w:t>
      </w:r>
      <w:r>
        <w:t>at</w:t>
      </w:r>
      <w:r>
        <w:rPr>
          <w:spacing w:val="-3"/>
        </w:rPr>
        <w:t xml:space="preserve"> </w:t>
      </w:r>
      <w:r>
        <w:t>all.</w:t>
      </w:r>
      <w:r>
        <w:rPr>
          <w:spacing w:val="-3"/>
        </w:rPr>
        <w:t xml:space="preserve"> </w:t>
      </w:r>
      <w:r>
        <w:t>You</w:t>
      </w:r>
      <w:r>
        <w:rPr>
          <w:spacing w:val="-2"/>
        </w:rPr>
        <w:t xml:space="preserve"> </w:t>
      </w:r>
      <w:r>
        <w:t>may</w:t>
      </w:r>
      <w:r>
        <w:rPr>
          <w:spacing w:val="-2"/>
        </w:rPr>
        <w:t xml:space="preserve"> </w:t>
      </w:r>
      <w:r>
        <w:t>need</w:t>
      </w:r>
      <w:r>
        <w:rPr>
          <w:spacing w:val="-4"/>
        </w:rPr>
        <w:t xml:space="preserve"> </w:t>
      </w:r>
      <w:r>
        <w:t>to drag the split bar between panes or scroll to view content.</w:t>
      </w:r>
    </w:p>
    <w:p w14:paraId="75F8C759" w14:textId="77777777" w:rsidR="00A53686" w:rsidRDefault="00000000">
      <w:pPr>
        <w:pStyle w:val="Corpotesto"/>
        <w:spacing w:before="229"/>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404A19B" w14:textId="77777777" w:rsidR="00A53686" w:rsidRDefault="00000000">
      <w:pPr>
        <w:pStyle w:val="Corpotesto"/>
        <w:spacing w:before="10"/>
        <w:ind w:left="0"/>
        <w:rPr>
          <w:sz w:val="17"/>
        </w:rPr>
      </w:pPr>
      <w:r>
        <w:rPr>
          <w:noProof/>
          <w:sz w:val="17"/>
        </w:rPr>
        <w:drawing>
          <wp:anchor distT="0" distB="0" distL="0" distR="0" simplePos="0" relativeHeight="487809536" behindDoc="1" locked="0" layoutInCell="1" allowOverlap="1" wp14:anchorId="40EDBEBA" wp14:editId="7BBABD9C">
            <wp:simplePos x="0" y="0"/>
            <wp:positionH relativeFrom="page">
              <wp:posOffset>1143000</wp:posOffset>
            </wp:positionH>
            <wp:positionV relativeFrom="paragraph">
              <wp:posOffset>146149</wp:posOffset>
            </wp:positionV>
            <wp:extent cx="4669047" cy="1229010"/>
            <wp:effectExtent l="0" t="0" r="0" b="0"/>
            <wp:wrapTopAndBottom/>
            <wp:docPr id="1051" name="Image 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1" name="Image 1051"/>
                    <pic:cNvPicPr/>
                  </pic:nvPicPr>
                  <pic:blipFill>
                    <a:blip r:embed="rId757" cstate="print"/>
                    <a:stretch>
                      <a:fillRect/>
                    </a:stretch>
                  </pic:blipFill>
                  <pic:spPr>
                    <a:xfrm>
                      <a:off x="0" y="0"/>
                      <a:ext cx="4669047" cy="1229010"/>
                    </a:xfrm>
                    <a:prstGeom prst="rect">
                      <a:avLst/>
                    </a:prstGeom>
                  </pic:spPr>
                </pic:pic>
              </a:graphicData>
            </a:graphic>
          </wp:anchor>
        </w:drawing>
      </w:r>
    </w:p>
    <w:p w14:paraId="20B8B650" w14:textId="77777777" w:rsidR="00A53686" w:rsidRDefault="00000000">
      <w:pPr>
        <w:spacing w:before="224"/>
        <w:ind w:left="360"/>
        <w:rPr>
          <w:rFonts w:ascii="Arial"/>
          <w:b/>
          <w:sz w:val="20"/>
        </w:rPr>
      </w:pPr>
      <w:r>
        <w:rPr>
          <w:rFonts w:ascii="Arial"/>
          <w:b/>
          <w:spacing w:val="-2"/>
          <w:sz w:val="20"/>
        </w:rPr>
        <w:t>Answer:</w:t>
      </w:r>
    </w:p>
    <w:p w14:paraId="6936F054" w14:textId="77777777" w:rsidR="00A53686" w:rsidRDefault="00000000">
      <w:pPr>
        <w:pStyle w:val="Corpotesto"/>
        <w:rPr>
          <w:rFonts w:ascii="Arial"/>
        </w:rPr>
      </w:pPr>
      <w:r>
        <w:rPr>
          <w:rFonts w:ascii="Arial"/>
          <w:noProof/>
        </w:rPr>
        <w:drawing>
          <wp:inline distT="0" distB="0" distL="0" distR="0" wp14:anchorId="4608F3EC" wp14:editId="60826E16">
            <wp:extent cx="4669605" cy="1229010"/>
            <wp:effectExtent l="0" t="0" r="0" b="0"/>
            <wp:docPr id="1052" name="Image 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2" name="Image 1052"/>
                    <pic:cNvPicPr/>
                  </pic:nvPicPr>
                  <pic:blipFill>
                    <a:blip r:embed="rId758" cstate="print"/>
                    <a:stretch>
                      <a:fillRect/>
                    </a:stretch>
                  </pic:blipFill>
                  <pic:spPr>
                    <a:xfrm>
                      <a:off x="0" y="0"/>
                      <a:ext cx="4669605" cy="1229010"/>
                    </a:xfrm>
                    <a:prstGeom prst="rect">
                      <a:avLst/>
                    </a:prstGeom>
                  </pic:spPr>
                </pic:pic>
              </a:graphicData>
            </a:graphic>
          </wp:inline>
        </w:drawing>
      </w:r>
    </w:p>
    <w:p w14:paraId="7BAEBB7A" w14:textId="77777777" w:rsidR="00A53686" w:rsidRDefault="00A53686">
      <w:pPr>
        <w:pStyle w:val="Corpotesto"/>
        <w:spacing w:before="223"/>
        <w:ind w:left="0"/>
        <w:rPr>
          <w:rFonts w:ascii="Arial"/>
          <w:b/>
        </w:rPr>
      </w:pPr>
    </w:p>
    <w:p w14:paraId="795B25E9" w14:textId="77777777" w:rsidR="00A53686" w:rsidRDefault="00000000">
      <w:pPr>
        <w:pStyle w:val="Titolo3"/>
      </w:pPr>
      <w:r>
        <w:t>QUESTION</w:t>
      </w:r>
      <w:r>
        <w:rPr>
          <w:spacing w:val="-3"/>
        </w:rPr>
        <w:t xml:space="preserve"> </w:t>
      </w:r>
      <w:r>
        <w:rPr>
          <w:spacing w:val="-5"/>
        </w:rPr>
        <w:t>533</w:t>
      </w:r>
    </w:p>
    <w:p w14:paraId="38CA5FBE" w14:textId="77777777" w:rsidR="00A53686" w:rsidRDefault="00000000">
      <w:pPr>
        <w:pStyle w:val="Corpotesto"/>
        <w:spacing w:before="1"/>
      </w:pPr>
      <w:r>
        <w:t>Hotspot</w:t>
      </w:r>
      <w:r>
        <w:rPr>
          <w:spacing w:val="-4"/>
        </w:rPr>
        <w:t xml:space="preserve"> </w:t>
      </w:r>
      <w:r>
        <w:rPr>
          <w:spacing w:val="-2"/>
        </w:rPr>
        <w:t>Question</w:t>
      </w:r>
    </w:p>
    <w:p w14:paraId="46C7DEDB" w14:textId="77777777" w:rsidR="00A53686" w:rsidRDefault="00000000">
      <w:pPr>
        <w:pStyle w:val="Corpotesto"/>
        <w:spacing w:before="229"/>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7CBD416F" w14:textId="77777777" w:rsidR="00A53686" w:rsidRDefault="00A53686">
      <w:pPr>
        <w:pStyle w:val="Corpotesto"/>
        <w:ind w:left="0"/>
      </w:pPr>
    </w:p>
    <w:p w14:paraId="03844347" w14:textId="77777777" w:rsidR="00A53686" w:rsidRDefault="00000000">
      <w:pPr>
        <w:pStyle w:val="Corpotesto"/>
      </w:pPr>
      <w:r>
        <w:t>You</w:t>
      </w:r>
      <w:r>
        <w:rPr>
          <w:spacing w:val="-6"/>
        </w:rPr>
        <w:t xml:space="preserve"> </w:t>
      </w:r>
      <w:r>
        <w:t>deploy</w:t>
      </w:r>
      <w:r>
        <w:rPr>
          <w:spacing w:val="-3"/>
        </w:rPr>
        <w:t xml:space="preserve"> </w:t>
      </w:r>
      <w:r>
        <w:t>a</w:t>
      </w:r>
      <w:r>
        <w:rPr>
          <w:spacing w:val="-5"/>
        </w:rPr>
        <w:t xml:space="preserve"> </w:t>
      </w:r>
      <w:r>
        <w:t>virtual</w:t>
      </w:r>
      <w:r>
        <w:rPr>
          <w:spacing w:val="-4"/>
        </w:rPr>
        <w:t xml:space="preserve"> </w:t>
      </w:r>
      <w:r>
        <w:t>machine</w:t>
      </w:r>
      <w:r>
        <w:rPr>
          <w:spacing w:val="-3"/>
        </w:rPr>
        <w:t xml:space="preserve"> </w:t>
      </w:r>
      <w:r>
        <w:t>scale</w:t>
      </w:r>
      <w:r>
        <w:rPr>
          <w:spacing w:val="-5"/>
        </w:rPr>
        <w:t xml:space="preserve"> </w:t>
      </w:r>
      <w:r>
        <w:t>set</w:t>
      </w:r>
      <w:r>
        <w:rPr>
          <w:spacing w:val="-3"/>
        </w:rPr>
        <w:t xml:space="preserve"> </w:t>
      </w:r>
      <w:r>
        <w:t>that</w:t>
      </w:r>
      <w:r>
        <w:rPr>
          <w:spacing w:val="-4"/>
        </w:rPr>
        <w:t xml:space="preserve"> </w:t>
      </w:r>
      <w:r>
        <w:t>is</w:t>
      </w:r>
      <w:r>
        <w:rPr>
          <w:spacing w:val="-3"/>
        </w:rPr>
        <w:t xml:space="preserve"> </w:t>
      </w:r>
      <w:r>
        <w:t>configure</w:t>
      </w:r>
      <w:r>
        <w:rPr>
          <w:spacing w:val="-3"/>
        </w:rPr>
        <w:t xml:space="preserve"> </w:t>
      </w:r>
      <w:r>
        <w:t>as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2"/>
        </w:rPr>
        <w:t xml:space="preserve"> exhibit.</w:t>
      </w:r>
    </w:p>
    <w:p w14:paraId="0415A954" w14:textId="77777777" w:rsidR="00A53686" w:rsidRDefault="00A53686">
      <w:pPr>
        <w:pStyle w:val="Corpotesto"/>
        <w:sectPr w:rsidR="00A53686">
          <w:pgSz w:w="12240" w:h="15840"/>
          <w:pgMar w:top="1080" w:right="1080" w:bottom="1000" w:left="1440" w:header="0" w:footer="800" w:gutter="0"/>
          <w:cols w:space="720"/>
        </w:sectPr>
      </w:pPr>
    </w:p>
    <w:p w14:paraId="4E0DA746" w14:textId="77777777" w:rsidR="00A53686" w:rsidRDefault="00A53686">
      <w:pPr>
        <w:pStyle w:val="Corpotesto"/>
        <w:spacing w:before="130"/>
        <w:ind w:left="0"/>
      </w:pPr>
    </w:p>
    <w:p w14:paraId="7CD70543" w14:textId="77777777" w:rsidR="00A53686" w:rsidRDefault="00000000">
      <w:pPr>
        <w:pStyle w:val="Corpotesto"/>
      </w:pPr>
      <w:r>
        <w:rPr>
          <w:noProof/>
        </w:rPr>
        <w:drawing>
          <wp:inline distT="0" distB="0" distL="0" distR="0" wp14:anchorId="06C63B88" wp14:editId="7DE67558">
            <wp:extent cx="5492484" cy="6578346"/>
            <wp:effectExtent l="0" t="0" r="0" b="0"/>
            <wp:docPr id="1053" name="Image 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3" name="Image 1053"/>
                    <pic:cNvPicPr/>
                  </pic:nvPicPr>
                  <pic:blipFill>
                    <a:blip r:embed="rId759" cstate="print"/>
                    <a:stretch>
                      <a:fillRect/>
                    </a:stretch>
                  </pic:blipFill>
                  <pic:spPr>
                    <a:xfrm>
                      <a:off x="0" y="0"/>
                      <a:ext cx="5492484" cy="6578346"/>
                    </a:xfrm>
                    <a:prstGeom prst="rect">
                      <a:avLst/>
                    </a:prstGeom>
                  </pic:spPr>
                </pic:pic>
              </a:graphicData>
            </a:graphic>
          </wp:inline>
        </w:drawing>
      </w:r>
    </w:p>
    <w:p w14:paraId="5FF1DD90" w14:textId="77777777" w:rsidR="00A53686" w:rsidRDefault="00A53686">
      <w:pPr>
        <w:pStyle w:val="Corpotesto"/>
        <w:spacing w:before="55"/>
        <w:ind w:left="0"/>
      </w:pPr>
    </w:p>
    <w:p w14:paraId="5CCDD1D3" w14:textId="77777777" w:rsidR="00A53686" w:rsidRDefault="00000000">
      <w:pPr>
        <w:pStyle w:val="Corpotesto"/>
      </w:pPr>
      <w:r>
        <w:t>Use</w:t>
      </w:r>
      <w:r>
        <w:rPr>
          <w:spacing w:val="-2"/>
        </w:rPr>
        <w:t xml:space="preserve"> </w:t>
      </w:r>
      <w:r>
        <w:t>the</w:t>
      </w:r>
      <w:r>
        <w:rPr>
          <w:spacing w:val="-3"/>
        </w:rPr>
        <w:t xml:space="preserve"> </w:t>
      </w:r>
      <w:r>
        <w:t>drop-down</w:t>
      </w:r>
      <w:r>
        <w:rPr>
          <w:spacing w:val="-3"/>
        </w:rPr>
        <w:t xml:space="preserve"> </w:t>
      </w:r>
      <w:r>
        <w:t>menus</w:t>
      </w:r>
      <w:r>
        <w:rPr>
          <w:spacing w:val="-4"/>
        </w:rPr>
        <w:t xml:space="preserve"> </w:t>
      </w:r>
      <w:r>
        <w:t>to</w:t>
      </w:r>
      <w:r>
        <w:rPr>
          <w:spacing w:val="-3"/>
        </w:rPr>
        <w:t xml:space="preserve"> </w:t>
      </w:r>
      <w:r>
        <w:t>select</w:t>
      </w:r>
      <w:r>
        <w:rPr>
          <w:spacing w:val="-2"/>
        </w:rPr>
        <w:t xml:space="preserve"> </w:t>
      </w:r>
      <w:r>
        <w:t>the</w:t>
      </w:r>
      <w:r>
        <w:rPr>
          <w:spacing w:val="-2"/>
        </w:rPr>
        <w:t xml:space="preserve"> </w:t>
      </w:r>
      <w:r>
        <w:t>answer</w:t>
      </w:r>
      <w:r>
        <w:rPr>
          <w:spacing w:val="-2"/>
        </w:rPr>
        <w:t xml:space="preserve"> </w:t>
      </w:r>
      <w:r>
        <w:t>choice</w:t>
      </w:r>
      <w:r>
        <w:rPr>
          <w:spacing w:val="-2"/>
        </w:rPr>
        <w:t xml:space="preserve"> </w:t>
      </w:r>
      <w:r>
        <w:t>that</w:t>
      </w:r>
      <w:r>
        <w:rPr>
          <w:spacing w:val="-3"/>
        </w:rPr>
        <w:t xml:space="preserve"> </w:t>
      </w:r>
      <w:r>
        <w:t>answers</w:t>
      </w:r>
      <w:r>
        <w:rPr>
          <w:spacing w:val="-2"/>
        </w:rPr>
        <w:t xml:space="preserve"> </w:t>
      </w:r>
      <w:r>
        <w:t>each</w:t>
      </w:r>
      <w:r>
        <w:rPr>
          <w:spacing w:val="-2"/>
        </w:rPr>
        <w:t xml:space="preserve"> </w:t>
      </w:r>
      <w:r>
        <w:t>questions</w:t>
      </w:r>
      <w:r>
        <w:rPr>
          <w:spacing w:val="-2"/>
        </w:rPr>
        <w:t xml:space="preserve"> </w:t>
      </w:r>
      <w:r>
        <w:t>based</w:t>
      </w:r>
      <w:r>
        <w:rPr>
          <w:spacing w:val="-2"/>
        </w:rPr>
        <w:t xml:space="preserve"> </w:t>
      </w:r>
      <w:r>
        <w:t>on</w:t>
      </w:r>
      <w:r>
        <w:rPr>
          <w:spacing w:val="-4"/>
        </w:rPr>
        <w:t xml:space="preserve"> </w:t>
      </w:r>
      <w:r>
        <w:t>the information presented in the graphic.</w:t>
      </w:r>
    </w:p>
    <w:p w14:paraId="5EF776CC" w14:textId="77777777" w:rsidR="00A53686" w:rsidRDefault="00A53686">
      <w:pPr>
        <w:pStyle w:val="Corpotesto"/>
        <w:ind w:left="0"/>
      </w:pPr>
    </w:p>
    <w:p w14:paraId="56956692" w14:textId="77777777" w:rsidR="00A53686" w:rsidRDefault="00000000">
      <w:pPr>
        <w:pStyle w:val="Corpotesto"/>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3C8CCF8C" w14:textId="77777777" w:rsidR="00A53686" w:rsidRDefault="00A53686">
      <w:pPr>
        <w:pStyle w:val="Corpotesto"/>
        <w:sectPr w:rsidR="00A53686">
          <w:pgSz w:w="12240" w:h="15840"/>
          <w:pgMar w:top="1080" w:right="1080" w:bottom="1000" w:left="1440" w:header="0" w:footer="800" w:gutter="0"/>
          <w:cols w:space="720"/>
        </w:sectPr>
      </w:pPr>
    </w:p>
    <w:p w14:paraId="010305E7" w14:textId="77777777" w:rsidR="00A53686" w:rsidRDefault="00A53686">
      <w:pPr>
        <w:pStyle w:val="Corpotesto"/>
        <w:ind w:left="0"/>
      </w:pPr>
    </w:p>
    <w:p w14:paraId="6C0632CD" w14:textId="77777777" w:rsidR="00A53686" w:rsidRDefault="00A53686">
      <w:pPr>
        <w:pStyle w:val="Corpotesto"/>
        <w:spacing w:before="129"/>
        <w:ind w:left="0"/>
      </w:pPr>
    </w:p>
    <w:p w14:paraId="44D7D20B" w14:textId="77777777" w:rsidR="00A53686" w:rsidRDefault="00000000">
      <w:pPr>
        <w:pStyle w:val="Corpotesto"/>
        <w:ind w:left="665"/>
      </w:pPr>
      <w:r>
        <w:rPr>
          <w:noProof/>
        </w:rPr>
        <w:drawing>
          <wp:inline distT="0" distB="0" distL="0" distR="0" wp14:anchorId="0D309FDE" wp14:editId="1D71B488">
            <wp:extent cx="5071500" cy="3267455"/>
            <wp:effectExtent l="0" t="0" r="0" b="0"/>
            <wp:docPr id="1054" name="Image 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 name="Image 1054"/>
                    <pic:cNvPicPr/>
                  </pic:nvPicPr>
                  <pic:blipFill>
                    <a:blip r:embed="rId760" cstate="print"/>
                    <a:stretch>
                      <a:fillRect/>
                    </a:stretch>
                  </pic:blipFill>
                  <pic:spPr>
                    <a:xfrm>
                      <a:off x="0" y="0"/>
                      <a:ext cx="5071500" cy="3267455"/>
                    </a:xfrm>
                    <a:prstGeom prst="rect">
                      <a:avLst/>
                    </a:prstGeom>
                  </pic:spPr>
                </pic:pic>
              </a:graphicData>
            </a:graphic>
          </wp:inline>
        </w:drawing>
      </w:r>
    </w:p>
    <w:p w14:paraId="26A1C0D8" w14:textId="77777777" w:rsidR="00A53686" w:rsidRDefault="00A53686">
      <w:pPr>
        <w:pStyle w:val="Corpotesto"/>
        <w:spacing w:before="145"/>
        <w:ind w:left="0"/>
      </w:pPr>
    </w:p>
    <w:p w14:paraId="266FF7EF" w14:textId="77777777" w:rsidR="00A53686" w:rsidRDefault="00000000">
      <w:pPr>
        <w:ind w:left="360"/>
        <w:rPr>
          <w:rFonts w:ascii="Arial"/>
          <w:b/>
          <w:sz w:val="20"/>
        </w:rPr>
      </w:pPr>
      <w:r>
        <w:rPr>
          <w:rFonts w:ascii="Arial"/>
          <w:b/>
          <w:spacing w:val="-2"/>
          <w:sz w:val="20"/>
        </w:rPr>
        <w:t>Answer:</w:t>
      </w:r>
    </w:p>
    <w:p w14:paraId="30876105" w14:textId="77777777" w:rsidR="00A53686" w:rsidRDefault="00000000">
      <w:pPr>
        <w:pStyle w:val="Corpotesto"/>
        <w:spacing w:before="154"/>
        <w:ind w:left="0"/>
        <w:rPr>
          <w:rFonts w:ascii="Arial"/>
          <w:b/>
        </w:rPr>
      </w:pPr>
      <w:r>
        <w:rPr>
          <w:rFonts w:ascii="Arial"/>
          <w:b/>
          <w:noProof/>
        </w:rPr>
        <w:drawing>
          <wp:anchor distT="0" distB="0" distL="0" distR="0" simplePos="0" relativeHeight="487810048" behindDoc="1" locked="0" layoutInCell="1" allowOverlap="1" wp14:anchorId="2E2797AE" wp14:editId="3FF2B29F">
            <wp:simplePos x="0" y="0"/>
            <wp:positionH relativeFrom="page">
              <wp:posOffset>1313341</wp:posOffset>
            </wp:positionH>
            <wp:positionV relativeFrom="paragraph">
              <wp:posOffset>259537</wp:posOffset>
            </wp:positionV>
            <wp:extent cx="5135126" cy="3316319"/>
            <wp:effectExtent l="0" t="0" r="0" b="0"/>
            <wp:wrapTopAndBottom/>
            <wp:docPr id="1055" name="Image 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5" name="Image 1055"/>
                    <pic:cNvPicPr/>
                  </pic:nvPicPr>
                  <pic:blipFill>
                    <a:blip r:embed="rId761" cstate="print"/>
                    <a:stretch>
                      <a:fillRect/>
                    </a:stretch>
                  </pic:blipFill>
                  <pic:spPr>
                    <a:xfrm>
                      <a:off x="0" y="0"/>
                      <a:ext cx="5135126" cy="3316319"/>
                    </a:xfrm>
                    <a:prstGeom prst="rect">
                      <a:avLst/>
                    </a:prstGeom>
                  </pic:spPr>
                </pic:pic>
              </a:graphicData>
            </a:graphic>
          </wp:anchor>
        </w:drawing>
      </w:r>
    </w:p>
    <w:p w14:paraId="54A1C472" w14:textId="77777777" w:rsidR="00A53686" w:rsidRDefault="00A53686">
      <w:pPr>
        <w:pStyle w:val="Corpotesto"/>
        <w:spacing w:before="42"/>
        <w:ind w:left="0"/>
        <w:rPr>
          <w:rFonts w:ascii="Arial"/>
          <w:b/>
        </w:rPr>
      </w:pPr>
    </w:p>
    <w:p w14:paraId="5CFA3C21" w14:textId="77777777" w:rsidR="00A53686" w:rsidRDefault="00000000">
      <w:pPr>
        <w:ind w:left="360"/>
        <w:rPr>
          <w:rFonts w:ascii="Arial"/>
          <w:b/>
          <w:sz w:val="20"/>
        </w:rPr>
      </w:pPr>
      <w:r>
        <w:rPr>
          <w:rFonts w:ascii="Arial"/>
          <w:b/>
          <w:spacing w:val="-2"/>
          <w:sz w:val="20"/>
        </w:rPr>
        <w:t>Explanation:</w:t>
      </w:r>
    </w:p>
    <w:p w14:paraId="06E19B5A" w14:textId="77777777" w:rsidR="00A53686" w:rsidRDefault="00000000">
      <w:pPr>
        <w:pStyle w:val="Corpotesto"/>
        <w:spacing w:before="1"/>
        <w:ind w:right="1098"/>
      </w:pPr>
      <w:r>
        <w:rPr>
          <w:spacing w:val="-2"/>
        </w:rPr>
        <w:t>https://docs.microsoft.com/en-us/azure/virtual-machine-scale-sets/virtual-machine-scale-sets- autoscale-portal</w:t>
      </w:r>
    </w:p>
    <w:p w14:paraId="18118B9D" w14:textId="77777777" w:rsidR="00A53686" w:rsidRDefault="00A53686">
      <w:pPr>
        <w:pStyle w:val="Corpotesto"/>
        <w:sectPr w:rsidR="00A53686">
          <w:pgSz w:w="12240" w:h="15840"/>
          <w:pgMar w:top="1080" w:right="1080" w:bottom="1000" w:left="1440" w:header="0" w:footer="800" w:gutter="0"/>
          <w:cols w:space="720"/>
        </w:sectPr>
      </w:pPr>
    </w:p>
    <w:p w14:paraId="7425B72F" w14:textId="77777777" w:rsidR="00A53686" w:rsidRDefault="00A53686">
      <w:pPr>
        <w:pStyle w:val="Corpotesto"/>
        <w:spacing w:before="130"/>
        <w:ind w:left="0"/>
      </w:pPr>
    </w:p>
    <w:p w14:paraId="65F18C45" w14:textId="77777777" w:rsidR="00A53686" w:rsidRDefault="00000000">
      <w:pPr>
        <w:pStyle w:val="Titolo3"/>
        <w:spacing w:before="1" w:line="230" w:lineRule="exact"/>
      </w:pPr>
      <w:r>
        <w:t>QUESTION</w:t>
      </w:r>
      <w:r>
        <w:rPr>
          <w:spacing w:val="-3"/>
        </w:rPr>
        <w:t xml:space="preserve"> </w:t>
      </w:r>
      <w:r>
        <w:rPr>
          <w:spacing w:val="-5"/>
        </w:rPr>
        <w:t>534</w:t>
      </w:r>
    </w:p>
    <w:p w14:paraId="7E9F1931" w14:textId="77777777" w:rsidR="00A53686" w:rsidRDefault="00000000">
      <w:pPr>
        <w:ind w:left="360" w:right="6184"/>
        <w:rPr>
          <w:rFonts w:ascii="Arial"/>
          <w:b/>
          <w:sz w:val="20"/>
        </w:rPr>
      </w:pPr>
      <w:r>
        <w:rPr>
          <w:rFonts w:ascii="Arial"/>
          <w:b/>
          <w:sz w:val="20"/>
        </w:rPr>
        <w:t>Case</w:t>
      </w:r>
      <w:r>
        <w:rPr>
          <w:rFonts w:ascii="Arial"/>
          <w:b/>
          <w:spacing w:val="-7"/>
          <w:sz w:val="20"/>
        </w:rPr>
        <w:t xml:space="preserve"> </w:t>
      </w:r>
      <w:r>
        <w:rPr>
          <w:rFonts w:ascii="Arial"/>
          <w:b/>
          <w:sz w:val="20"/>
        </w:rPr>
        <w:t>Study</w:t>
      </w:r>
      <w:r>
        <w:rPr>
          <w:rFonts w:ascii="Arial"/>
          <w:b/>
          <w:spacing w:val="-9"/>
          <w:sz w:val="20"/>
        </w:rPr>
        <w:t xml:space="preserve"> </w:t>
      </w:r>
      <w:r>
        <w:rPr>
          <w:rFonts w:ascii="Arial"/>
          <w:b/>
          <w:sz w:val="20"/>
        </w:rPr>
        <w:t>5</w:t>
      </w:r>
      <w:r>
        <w:rPr>
          <w:rFonts w:ascii="Arial"/>
          <w:b/>
          <w:spacing w:val="-7"/>
          <w:sz w:val="20"/>
        </w:rPr>
        <w:t xml:space="preserve"> </w:t>
      </w:r>
      <w:r>
        <w:rPr>
          <w:rFonts w:ascii="Arial"/>
          <w:b/>
          <w:sz w:val="20"/>
        </w:rPr>
        <w:t>-</w:t>
      </w:r>
      <w:r>
        <w:rPr>
          <w:rFonts w:ascii="Arial"/>
          <w:b/>
          <w:spacing w:val="-7"/>
          <w:sz w:val="20"/>
        </w:rPr>
        <w:t xml:space="preserve"> </w:t>
      </w:r>
      <w:r>
        <w:rPr>
          <w:rFonts w:ascii="Arial"/>
          <w:b/>
          <w:sz w:val="20"/>
        </w:rPr>
        <w:t>Contoso,</w:t>
      </w:r>
      <w:r>
        <w:rPr>
          <w:rFonts w:ascii="Arial"/>
          <w:b/>
          <w:spacing w:val="-9"/>
          <w:sz w:val="20"/>
        </w:rPr>
        <w:t xml:space="preserve"> </w:t>
      </w:r>
      <w:r>
        <w:rPr>
          <w:rFonts w:ascii="Arial"/>
          <w:b/>
          <w:sz w:val="20"/>
        </w:rPr>
        <w:t xml:space="preserve">Ltd </w:t>
      </w:r>
      <w:r>
        <w:rPr>
          <w:rFonts w:ascii="Arial"/>
          <w:b/>
          <w:spacing w:val="-2"/>
          <w:sz w:val="20"/>
        </w:rPr>
        <w:t>Overview</w:t>
      </w:r>
    </w:p>
    <w:p w14:paraId="38965CBF" w14:textId="77777777" w:rsidR="00A53686" w:rsidRDefault="00000000">
      <w:pPr>
        <w:spacing w:line="230" w:lineRule="exact"/>
        <w:ind w:left="360"/>
        <w:rPr>
          <w:rFonts w:ascii="Arial"/>
          <w:b/>
          <w:sz w:val="20"/>
        </w:rPr>
      </w:pPr>
      <w:r>
        <w:rPr>
          <w:rFonts w:ascii="Arial"/>
          <w:b/>
          <w:sz w:val="20"/>
        </w:rPr>
        <w:t>General</w:t>
      </w:r>
      <w:r>
        <w:rPr>
          <w:rFonts w:ascii="Arial"/>
          <w:b/>
          <w:spacing w:val="-6"/>
          <w:sz w:val="20"/>
        </w:rPr>
        <w:t xml:space="preserve"> </w:t>
      </w:r>
      <w:r>
        <w:rPr>
          <w:rFonts w:ascii="Arial"/>
          <w:b/>
          <w:spacing w:val="-2"/>
          <w:sz w:val="20"/>
        </w:rPr>
        <w:t>Overview</w:t>
      </w:r>
    </w:p>
    <w:p w14:paraId="7B70CD3F" w14:textId="77777777" w:rsidR="00A53686" w:rsidRDefault="00000000">
      <w:pPr>
        <w:pStyle w:val="Corpotesto"/>
        <w:ind w:right="77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branch</w:t>
      </w:r>
      <w:r>
        <w:rPr>
          <w:spacing w:val="-2"/>
        </w:rPr>
        <w:t xml:space="preserve"> </w:t>
      </w:r>
      <w:r>
        <w:t>offices</w:t>
      </w:r>
      <w:r>
        <w:rPr>
          <w:spacing w:val="-2"/>
        </w:rPr>
        <w:t xml:space="preserve"> </w:t>
      </w:r>
      <w:r>
        <w:t>in Seattle and New York.</w:t>
      </w:r>
    </w:p>
    <w:p w14:paraId="317EDD21" w14:textId="77777777" w:rsidR="00A53686" w:rsidRDefault="00A53686">
      <w:pPr>
        <w:pStyle w:val="Corpotesto"/>
        <w:ind w:left="0"/>
      </w:pPr>
    </w:p>
    <w:p w14:paraId="6AF5FC8C" w14:textId="77777777" w:rsidR="00A53686" w:rsidRDefault="00000000">
      <w:pPr>
        <w:ind w:left="360" w:right="7302"/>
        <w:rPr>
          <w:rFonts w:ascii="Arial"/>
          <w:b/>
          <w:sz w:val="20"/>
        </w:rPr>
      </w:pPr>
      <w:r>
        <w:rPr>
          <w:rFonts w:ascii="Arial"/>
          <w:b/>
          <w:spacing w:val="-2"/>
          <w:sz w:val="20"/>
        </w:rPr>
        <w:t>Environment</w:t>
      </w:r>
      <w:r>
        <w:rPr>
          <w:rFonts w:ascii="Arial"/>
          <w:b/>
          <w:spacing w:val="80"/>
          <w:sz w:val="20"/>
        </w:rPr>
        <w:t xml:space="preserve"> </w:t>
      </w:r>
      <w:r>
        <w:rPr>
          <w:rFonts w:ascii="Arial"/>
          <w:b/>
          <w:sz w:val="20"/>
        </w:rPr>
        <w:t>Existing</w:t>
      </w:r>
      <w:r>
        <w:rPr>
          <w:rFonts w:ascii="Arial"/>
          <w:b/>
          <w:spacing w:val="-14"/>
          <w:sz w:val="20"/>
        </w:rPr>
        <w:t xml:space="preserve"> </w:t>
      </w:r>
      <w:r>
        <w:rPr>
          <w:rFonts w:ascii="Arial"/>
          <w:b/>
          <w:sz w:val="20"/>
        </w:rPr>
        <w:t>Environment</w:t>
      </w:r>
    </w:p>
    <w:p w14:paraId="79E68496" w14:textId="77777777" w:rsidR="00A53686" w:rsidRDefault="00000000">
      <w:pPr>
        <w:pStyle w:val="Corpotesto"/>
        <w:spacing w:before="1"/>
        <w:ind w:right="736"/>
      </w:pPr>
      <w:r>
        <w:t>Contoso</w:t>
      </w:r>
      <w:r>
        <w:rPr>
          <w:spacing w:val="-3"/>
        </w:rPr>
        <w:t xml:space="preserve"> </w:t>
      </w:r>
      <w:r>
        <w:t>has</w:t>
      </w:r>
      <w:r>
        <w:rPr>
          <w:spacing w:val="-4"/>
        </w:rPr>
        <w:t xml:space="preserve"> </w:t>
      </w:r>
      <w:r>
        <w:t>an</w:t>
      </w:r>
      <w:r>
        <w:rPr>
          <w:spacing w:val="-3"/>
        </w:rPr>
        <w:t xml:space="preserve"> </w:t>
      </w:r>
      <w:r>
        <w:t>Azure</w:t>
      </w:r>
      <w:r>
        <w:rPr>
          <w:spacing w:val="-3"/>
        </w:rPr>
        <w:t xml:space="preserve"> </w:t>
      </w:r>
      <w:r>
        <w:t>subscription</w:t>
      </w:r>
      <w:r>
        <w:rPr>
          <w:spacing w:val="-3"/>
        </w:rPr>
        <w:t xml:space="preserve"> </w:t>
      </w:r>
      <w:r>
        <w:t>named</w:t>
      </w:r>
      <w:r>
        <w:rPr>
          <w:spacing w:val="-3"/>
        </w:rPr>
        <w:t xml:space="preserve"> </w:t>
      </w:r>
      <w:r>
        <w:t>Sub1</w:t>
      </w:r>
      <w:r>
        <w:rPr>
          <w:spacing w:val="-3"/>
        </w:rPr>
        <w:t xml:space="preserve"> </w:t>
      </w:r>
      <w:r>
        <w:t>that</w:t>
      </w:r>
      <w:r>
        <w:rPr>
          <w:spacing w:val="-5"/>
        </w:rPr>
        <w:t xml:space="preserve"> </w:t>
      </w:r>
      <w:r>
        <w:t>is</w:t>
      </w:r>
      <w:r>
        <w:rPr>
          <w:spacing w:val="-3"/>
        </w:rPr>
        <w:t xml:space="preserve"> </w:t>
      </w:r>
      <w:r>
        <w:t>linked</w:t>
      </w:r>
      <w:r>
        <w:rPr>
          <w:spacing w:val="-4"/>
        </w:rPr>
        <w:t xml:space="preserve"> </w:t>
      </w:r>
      <w:r>
        <w:t>to</w:t>
      </w:r>
      <w:r>
        <w:rPr>
          <w:spacing w:val="-4"/>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 AD) tenant. The network contains an on-premises Active Directory domain that syncs to the</w:t>
      </w:r>
      <w:r>
        <w:rPr>
          <w:spacing w:val="40"/>
        </w:rPr>
        <w:t xml:space="preserve"> </w:t>
      </w:r>
      <w:r>
        <w:t>Azure AD tenant.</w:t>
      </w:r>
    </w:p>
    <w:p w14:paraId="1B7966E8" w14:textId="77777777" w:rsidR="00A53686" w:rsidRDefault="00000000">
      <w:pPr>
        <w:pStyle w:val="Corpotesto"/>
        <w:spacing w:before="229"/>
      </w:pPr>
      <w:r>
        <w:t>The</w:t>
      </w:r>
      <w:r>
        <w:rPr>
          <w:spacing w:val="-3"/>
        </w:rPr>
        <w:t xml:space="preserve"> </w:t>
      </w:r>
      <w:r>
        <w:t>Azure</w:t>
      </w:r>
      <w:r>
        <w:rPr>
          <w:spacing w:val="-3"/>
        </w:rPr>
        <w:t xml:space="preserve"> </w:t>
      </w:r>
      <w:r>
        <w:t>AD</w:t>
      </w:r>
      <w:r>
        <w:rPr>
          <w:spacing w:val="-3"/>
        </w:rPr>
        <w:t xml:space="preserve"> </w:t>
      </w:r>
      <w:r>
        <w:t>tenant</w:t>
      </w:r>
      <w:r>
        <w:rPr>
          <w:spacing w:val="-4"/>
        </w:rPr>
        <w:t xml:space="preserve"> </w:t>
      </w:r>
      <w:r>
        <w:t>contains</w:t>
      </w:r>
      <w:r>
        <w:rPr>
          <w:spacing w:val="-3"/>
        </w:rPr>
        <w:t xml:space="preserve"> </w:t>
      </w:r>
      <w:r>
        <w:t>the</w:t>
      </w:r>
      <w:r>
        <w:rPr>
          <w:spacing w:val="-2"/>
        </w:rPr>
        <w:t xml:space="preserve"> </w:t>
      </w:r>
      <w:r>
        <w:t>users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2"/>
        </w:rPr>
        <w:t xml:space="preserve"> table.</w:t>
      </w:r>
    </w:p>
    <w:p w14:paraId="1B6D81DD" w14:textId="77777777" w:rsidR="00A53686" w:rsidRDefault="00000000">
      <w:pPr>
        <w:pStyle w:val="Corpotesto"/>
        <w:spacing w:before="10"/>
        <w:ind w:left="0"/>
        <w:rPr>
          <w:sz w:val="17"/>
        </w:rPr>
      </w:pPr>
      <w:r>
        <w:rPr>
          <w:noProof/>
          <w:sz w:val="17"/>
        </w:rPr>
        <w:drawing>
          <wp:anchor distT="0" distB="0" distL="0" distR="0" simplePos="0" relativeHeight="487810560" behindDoc="1" locked="0" layoutInCell="1" allowOverlap="1" wp14:anchorId="5CBB5161" wp14:editId="192DEB5B">
            <wp:simplePos x="0" y="0"/>
            <wp:positionH relativeFrom="page">
              <wp:posOffset>1200171</wp:posOffset>
            </wp:positionH>
            <wp:positionV relativeFrom="paragraph">
              <wp:posOffset>146147</wp:posOffset>
            </wp:positionV>
            <wp:extent cx="3268867" cy="1133475"/>
            <wp:effectExtent l="0" t="0" r="0" b="0"/>
            <wp:wrapTopAndBottom/>
            <wp:docPr id="1056" name="Image 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6" name="Image 1056"/>
                    <pic:cNvPicPr/>
                  </pic:nvPicPr>
                  <pic:blipFill>
                    <a:blip r:embed="rId672" cstate="print"/>
                    <a:stretch>
                      <a:fillRect/>
                    </a:stretch>
                  </pic:blipFill>
                  <pic:spPr>
                    <a:xfrm>
                      <a:off x="0" y="0"/>
                      <a:ext cx="3268867" cy="1133475"/>
                    </a:xfrm>
                    <a:prstGeom prst="rect">
                      <a:avLst/>
                    </a:prstGeom>
                  </pic:spPr>
                </pic:pic>
              </a:graphicData>
            </a:graphic>
          </wp:anchor>
        </w:drawing>
      </w:r>
    </w:p>
    <w:p w14:paraId="531BBBDF" w14:textId="77777777" w:rsidR="00A53686" w:rsidRDefault="00A53686">
      <w:pPr>
        <w:pStyle w:val="Corpotesto"/>
        <w:spacing w:before="15"/>
        <w:ind w:left="0"/>
      </w:pPr>
    </w:p>
    <w:p w14:paraId="6A0349E1" w14:textId="77777777" w:rsidR="00A53686" w:rsidRDefault="00000000">
      <w:pPr>
        <w:pStyle w:val="Corpotesto"/>
        <w:ind w:right="719"/>
      </w:pPr>
      <w:r>
        <w:t>Sub1</w:t>
      </w:r>
      <w:r>
        <w:rPr>
          <w:spacing w:val="-3"/>
        </w:rPr>
        <w:t xml:space="preserve"> </w:t>
      </w:r>
      <w:r>
        <w:t>contains</w:t>
      </w:r>
      <w:r>
        <w:rPr>
          <w:spacing w:val="-3"/>
        </w:rPr>
        <w:t xml:space="preserve"> </w:t>
      </w:r>
      <w:r>
        <w:t>two</w:t>
      </w:r>
      <w:r>
        <w:rPr>
          <w:spacing w:val="-3"/>
        </w:rPr>
        <w:t xml:space="preserve"> </w:t>
      </w:r>
      <w:r>
        <w:t>resource</w:t>
      </w:r>
      <w:r>
        <w:rPr>
          <w:spacing w:val="-4"/>
        </w:rPr>
        <w:t xml:space="preserve"> </w:t>
      </w:r>
      <w:r>
        <w:t>groups</w:t>
      </w:r>
      <w:r>
        <w:rPr>
          <w:spacing w:val="-3"/>
        </w:rPr>
        <w:t xml:space="preserve"> </w:t>
      </w:r>
      <w:r>
        <w:t>named</w:t>
      </w:r>
      <w:r>
        <w:rPr>
          <w:spacing w:val="-3"/>
        </w:rPr>
        <w:t xml:space="preserve"> </w:t>
      </w:r>
      <w:r>
        <w:t>RG1</w:t>
      </w:r>
      <w:r>
        <w:rPr>
          <w:spacing w:val="-3"/>
        </w:rPr>
        <w:t xml:space="preserve"> </w:t>
      </w:r>
      <w:r>
        <w:t>and</w:t>
      </w:r>
      <w:r>
        <w:rPr>
          <w:spacing w:val="-5"/>
        </w:rPr>
        <w:t xml:space="preserve"> </w:t>
      </w:r>
      <w:r>
        <w:t>RG2</w:t>
      </w:r>
      <w:r>
        <w:rPr>
          <w:spacing w:val="-3"/>
        </w:rPr>
        <w:t xml:space="preserve"> </w:t>
      </w:r>
      <w:r>
        <w:t>and</w:t>
      </w:r>
      <w:r>
        <w:rPr>
          <w:spacing w:val="-3"/>
        </w:rPr>
        <w:t xml:space="preserve"> </w:t>
      </w:r>
      <w:r>
        <w:t>the</w:t>
      </w:r>
      <w:r>
        <w:rPr>
          <w:spacing w:val="-5"/>
        </w:rPr>
        <w:t xml:space="preserve"> </w:t>
      </w:r>
      <w:r>
        <w:t>virtual</w:t>
      </w:r>
      <w:r>
        <w:rPr>
          <w:spacing w:val="-4"/>
        </w:rPr>
        <w:t xml:space="preserve"> </w:t>
      </w:r>
      <w:r>
        <w:t>networks</w:t>
      </w:r>
      <w:r>
        <w:rPr>
          <w:spacing w:val="-4"/>
        </w:rPr>
        <w:t xml:space="preserve"> </w:t>
      </w:r>
      <w:r>
        <w:t>shown</w:t>
      </w:r>
      <w:r>
        <w:rPr>
          <w:spacing w:val="-3"/>
        </w:rPr>
        <w:t xml:space="preserve"> </w:t>
      </w:r>
      <w:r>
        <w:t>in</w:t>
      </w:r>
      <w:r>
        <w:rPr>
          <w:spacing w:val="-4"/>
        </w:rPr>
        <w:t xml:space="preserve"> </w:t>
      </w:r>
      <w:r>
        <w:t>the following table.</w:t>
      </w:r>
    </w:p>
    <w:p w14:paraId="1B361DD9" w14:textId="77777777" w:rsidR="00A53686" w:rsidRDefault="00000000">
      <w:pPr>
        <w:pStyle w:val="Corpotesto"/>
        <w:spacing w:before="10"/>
        <w:ind w:left="0"/>
        <w:rPr>
          <w:sz w:val="17"/>
        </w:rPr>
      </w:pPr>
      <w:r>
        <w:rPr>
          <w:noProof/>
          <w:sz w:val="17"/>
        </w:rPr>
        <w:drawing>
          <wp:anchor distT="0" distB="0" distL="0" distR="0" simplePos="0" relativeHeight="487811072" behindDoc="1" locked="0" layoutInCell="1" allowOverlap="1" wp14:anchorId="11AAB1DE" wp14:editId="5C7640C7">
            <wp:simplePos x="0" y="0"/>
            <wp:positionH relativeFrom="page">
              <wp:posOffset>1181112</wp:posOffset>
            </wp:positionH>
            <wp:positionV relativeFrom="paragraph">
              <wp:posOffset>145769</wp:posOffset>
            </wp:positionV>
            <wp:extent cx="3764634" cy="1123950"/>
            <wp:effectExtent l="0" t="0" r="0" b="0"/>
            <wp:wrapTopAndBottom/>
            <wp:docPr id="1057" name="Image 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7" name="Image 1057"/>
                    <pic:cNvPicPr/>
                  </pic:nvPicPr>
                  <pic:blipFill>
                    <a:blip r:embed="rId673" cstate="print"/>
                    <a:stretch>
                      <a:fillRect/>
                    </a:stretch>
                  </pic:blipFill>
                  <pic:spPr>
                    <a:xfrm>
                      <a:off x="0" y="0"/>
                      <a:ext cx="3764634" cy="1123950"/>
                    </a:xfrm>
                    <a:prstGeom prst="rect">
                      <a:avLst/>
                    </a:prstGeom>
                  </pic:spPr>
                </pic:pic>
              </a:graphicData>
            </a:graphic>
          </wp:anchor>
        </w:drawing>
      </w:r>
    </w:p>
    <w:p w14:paraId="0623D0E6" w14:textId="77777777" w:rsidR="00A53686" w:rsidRDefault="00A53686">
      <w:pPr>
        <w:pStyle w:val="Corpotesto"/>
        <w:spacing w:before="5"/>
        <w:ind w:left="0"/>
      </w:pPr>
    </w:p>
    <w:p w14:paraId="2711AA79" w14:textId="77777777" w:rsidR="00A53686" w:rsidRDefault="00000000">
      <w:pPr>
        <w:pStyle w:val="Corpotesto"/>
      </w:pPr>
      <w:r>
        <w:t>User1</w:t>
      </w:r>
      <w:r>
        <w:rPr>
          <w:spacing w:val="-4"/>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t>RG1.</w:t>
      </w:r>
      <w:r>
        <w:rPr>
          <w:spacing w:val="-5"/>
        </w:rPr>
        <w:t xml:space="preserve"> </w:t>
      </w:r>
      <w:r>
        <w:t>User4</w:t>
      </w:r>
      <w:r>
        <w:rPr>
          <w:spacing w:val="-3"/>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rPr>
          <w:spacing w:val="-4"/>
        </w:rPr>
        <w:t>RG2.</w:t>
      </w:r>
    </w:p>
    <w:p w14:paraId="6BC5B028" w14:textId="77777777" w:rsidR="00A53686" w:rsidRDefault="00000000">
      <w:pPr>
        <w:pStyle w:val="Corpotesto"/>
        <w:spacing w:before="230"/>
      </w:pPr>
      <w:r>
        <w:t>Sub1</w:t>
      </w:r>
      <w:r>
        <w:rPr>
          <w:spacing w:val="-6"/>
        </w:rPr>
        <w:t xml:space="preserve"> </w:t>
      </w:r>
      <w:r>
        <w:t>contains</w:t>
      </w:r>
      <w:r>
        <w:rPr>
          <w:spacing w:val="-3"/>
        </w:rPr>
        <w:t xml:space="preserve"> </w:t>
      </w:r>
      <w:r>
        <w:t>virtual</w:t>
      </w:r>
      <w:r>
        <w:rPr>
          <w:spacing w:val="-4"/>
        </w:rPr>
        <w:t xml:space="preserve"> </w:t>
      </w:r>
      <w:r>
        <w:t>machines</w:t>
      </w:r>
      <w:r>
        <w:rPr>
          <w:spacing w:val="-3"/>
        </w:rPr>
        <w:t xml:space="preserve"> </w:t>
      </w:r>
      <w:r>
        <w:t>that</w:t>
      </w:r>
      <w:r>
        <w:rPr>
          <w:spacing w:val="-5"/>
        </w:rPr>
        <w:t xml:space="preserve"> </w:t>
      </w:r>
      <w:r>
        <w:t>run</w:t>
      </w:r>
      <w:r>
        <w:rPr>
          <w:spacing w:val="-4"/>
        </w:rPr>
        <w:t xml:space="preserve"> </w:t>
      </w:r>
      <w:r>
        <w:t>Windows</w:t>
      </w:r>
      <w:r>
        <w:rPr>
          <w:spacing w:val="-4"/>
        </w:rPr>
        <w:t xml:space="preserve"> </w:t>
      </w:r>
      <w:r>
        <w:t>Server</w:t>
      </w:r>
      <w:r>
        <w:rPr>
          <w:spacing w:val="-3"/>
        </w:rPr>
        <w:t xml:space="preserve"> </w:t>
      </w:r>
      <w:r>
        <w:t>2019</w:t>
      </w:r>
      <w:r>
        <w:rPr>
          <w:spacing w:val="-3"/>
        </w:rPr>
        <w:t xml:space="preserve"> </w:t>
      </w:r>
      <w:r>
        <w:t>as</w:t>
      </w:r>
      <w:r>
        <w:rPr>
          <w:spacing w:val="-4"/>
        </w:rPr>
        <w:t xml:space="preserve"> </w:t>
      </w:r>
      <w:r>
        <w:t>shown</w:t>
      </w:r>
      <w:r>
        <w:rPr>
          <w:spacing w:val="-3"/>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1A03E452" w14:textId="77777777" w:rsidR="00A53686" w:rsidRDefault="00000000">
      <w:pPr>
        <w:pStyle w:val="Corpotesto"/>
        <w:spacing w:before="9"/>
        <w:ind w:left="0"/>
        <w:rPr>
          <w:sz w:val="17"/>
        </w:rPr>
      </w:pPr>
      <w:r>
        <w:rPr>
          <w:noProof/>
          <w:sz w:val="17"/>
        </w:rPr>
        <w:drawing>
          <wp:anchor distT="0" distB="0" distL="0" distR="0" simplePos="0" relativeHeight="487811584" behindDoc="1" locked="0" layoutInCell="1" allowOverlap="1" wp14:anchorId="3F9FF5CC" wp14:editId="76A57556">
            <wp:simplePos x="0" y="0"/>
            <wp:positionH relativeFrom="page">
              <wp:posOffset>1209656</wp:posOffset>
            </wp:positionH>
            <wp:positionV relativeFrom="paragraph">
              <wp:posOffset>145452</wp:posOffset>
            </wp:positionV>
            <wp:extent cx="4427881" cy="1371600"/>
            <wp:effectExtent l="0" t="0" r="0" b="0"/>
            <wp:wrapTopAndBottom/>
            <wp:docPr id="1058" name="Image 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8" name="Image 1058"/>
                    <pic:cNvPicPr/>
                  </pic:nvPicPr>
                  <pic:blipFill>
                    <a:blip r:embed="rId674" cstate="print"/>
                    <a:stretch>
                      <a:fillRect/>
                    </a:stretch>
                  </pic:blipFill>
                  <pic:spPr>
                    <a:xfrm>
                      <a:off x="0" y="0"/>
                      <a:ext cx="4427881" cy="1371600"/>
                    </a:xfrm>
                    <a:prstGeom prst="rect">
                      <a:avLst/>
                    </a:prstGeom>
                  </pic:spPr>
                </pic:pic>
              </a:graphicData>
            </a:graphic>
          </wp:anchor>
        </w:drawing>
      </w:r>
    </w:p>
    <w:p w14:paraId="225AE5F2" w14:textId="77777777" w:rsidR="00A53686" w:rsidRDefault="00A53686">
      <w:pPr>
        <w:pStyle w:val="Corpotesto"/>
        <w:ind w:left="0"/>
      </w:pPr>
    </w:p>
    <w:p w14:paraId="14344BAF" w14:textId="77777777" w:rsidR="00A53686" w:rsidRDefault="00000000">
      <w:pPr>
        <w:pStyle w:val="Corpotesto"/>
        <w:spacing w:before="1" w:line="480" w:lineRule="auto"/>
        <w:ind w:right="895"/>
      </w:pPr>
      <w:r>
        <w:t>No</w:t>
      </w:r>
      <w:r>
        <w:rPr>
          <w:spacing w:val="-3"/>
        </w:rPr>
        <w:t xml:space="preserve"> </w:t>
      </w:r>
      <w:r>
        <w:t>network</w:t>
      </w:r>
      <w:r>
        <w:rPr>
          <w:spacing w:val="-3"/>
        </w:rPr>
        <w:t xml:space="preserve"> </w:t>
      </w:r>
      <w:r>
        <w:t>security</w:t>
      </w:r>
      <w:r>
        <w:rPr>
          <w:spacing w:val="-3"/>
        </w:rPr>
        <w:t xml:space="preserve"> </w:t>
      </w:r>
      <w:r>
        <w:t>groups</w:t>
      </w:r>
      <w:r>
        <w:rPr>
          <w:spacing w:val="-3"/>
        </w:rPr>
        <w:t xml:space="preserve"> </w:t>
      </w:r>
      <w:r>
        <w:t>(NSGs)</w:t>
      </w:r>
      <w:r>
        <w:rPr>
          <w:spacing w:val="-3"/>
        </w:rPr>
        <w:t xml:space="preserve"> </w:t>
      </w:r>
      <w:r>
        <w:t>are</w:t>
      </w:r>
      <w:r>
        <w:rPr>
          <w:spacing w:val="-3"/>
        </w:rPr>
        <w:t xml:space="preserve"> </w:t>
      </w:r>
      <w:r>
        <w:t>associated</w:t>
      </w:r>
      <w:r>
        <w:rPr>
          <w:spacing w:val="-3"/>
        </w:rPr>
        <w:t xml:space="preserve"> </w:t>
      </w:r>
      <w:r>
        <w:t>to</w:t>
      </w:r>
      <w:r>
        <w:rPr>
          <w:spacing w:val="-4"/>
        </w:rPr>
        <w:t xml:space="preserve"> </w:t>
      </w:r>
      <w:r>
        <w:t>the</w:t>
      </w:r>
      <w:r>
        <w:rPr>
          <w:spacing w:val="-3"/>
        </w:rPr>
        <w:t xml:space="preserve"> </w:t>
      </w:r>
      <w:r>
        <w:t>network</w:t>
      </w:r>
      <w:r>
        <w:rPr>
          <w:spacing w:val="-3"/>
        </w:rPr>
        <w:t xml:space="preserve"> </w:t>
      </w:r>
      <w:r>
        <w:t>interfaces</w:t>
      </w:r>
      <w:r>
        <w:rPr>
          <w:spacing w:val="-3"/>
        </w:rPr>
        <w:t xml:space="preserve"> </w:t>
      </w:r>
      <w:r>
        <w:t>or</w:t>
      </w:r>
      <w:r>
        <w:rPr>
          <w:spacing w:val="-3"/>
        </w:rPr>
        <w:t xml:space="preserve"> </w:t>
      </w:r>
      <w:r>
        <w:t>the</w:t>
      </w:r>
      <w:r>
        <w:rPr>
          <w:spacing w:val="-4"/>
        </w:rPr>
        <w:t xml:space="preserve"> </w:t>
      </w:r>
      <w:r>
        <w:t>subnets. Sub1 contains the storage accounts shown in the following table.</w:t>
      </w:r>
    </w:p>
    <w:p w14:paraId="35483917"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2EC2E9E5" w14:textId="77777777" w:rsidR="00A53686" w:rsidRDefault="00A53686">
      <w:pPr>
        <w:pStyle w:val="Corpotesto"/>
        <w:spacing w:before="130"/>
        <w:ind w:left="0"/>
      </w:pPr>
    </w:p>
    <w:p w14:paraId="0693B50F" w14:textId="77777777" w:rsidR="00A53686" w:rsidRDefault="00000000">
      <w:pPr>
        <w:pStyle w:val="Corpotesto"/>
        <w:ind w:left="439"/>
      </w:pPr>
      <w:r>
        <w:rPr>
          <w:noProof/>
        </w:rPr>
        <w:drawing>
          <wp:inline distT="0" distB="0" distL="0" distR="0" wp14:anchorId="44936977" wp14:editId="6641D292">
            <wp:extent cx="5445296" cy="2441448"/>
            <wp:effectExtent l="0" t="0" r="0" b="0"/>
            <wp:docPr id="1059" name="Image 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 name="Image 1059"/>
                    <pic:cNvPicPr/>
                  </pic:nvPicPr>
                  <pic:blipFill>
                    <a:blip r:embed="rId675" cstate="print"/>
                    <a:stretch>
                      <a:fillRect/>
                    </a:stretch>
                  </pic:blipFill>
                  <pic:spPr>
                    <a:xfrm>
                      <a:off x="0" y="0"/>
                      <a:ext cx="5445296" cy="2441448"/>
                    </a:xfrm>
                    <a:prstGeom prst="rect">
                      <a:avLst/>
                    </a:prstGeom>
                  </pic:spPr>
                </pic:pic>
              </a:graphicData>
            </a:graphic>
          </wp:inline>
        </w:drawing>
      </w:r>
    </w:p>
    <w:p w14:paraId="6B95C322" w14:textId="77777777" w:rsidR="00A53686" w:rsidRDefault="00A53686">
      <w:pPr>
        <w:pStyle w:val="Corpotesto"/>
        <w:spacing w:before="25"/>
        <w:ind w:left="0"/>
      </w:pPr>
    </w:p>
    <w:p w14:paraId="6B6BE284"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24DDC2D6" w14:textId="77777777" w:rsidR="00A53686" w:rsidRDefault="00000000">
      <w:pPr>
        <w:pStyle w:val="Corpotesto"/>
        <w:spacing w:before="1"/>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6A886055" w14:textId="77777777" w:rsidR="00A53686" w:rsidRDefault="00000000">
      <w:pPr>
        <w:pStyle w:val="Corpotesto"/>
        <w:spacing w:before="230"/>
        <w:ind w:left="660" w:right="779" w:hanging="301"/>
      </w:pPr>
      <w:r>
        <w:rPr>
          <w:noProof/>
          <w:position w:val="4"/>
        </w:rPr>
        <w:drawing>
          <wp:inline distT="0" distB="0" distL="0" distR="0" wp14:anchorId="06380ACD" wp14:editId="2F031332">
            <wp:extent cx="49752" cy="31166"/>
            <wp:effectExtent l="0" t="0" r="0" b="0"/>
            <wp:docPr id="1060" name="Image 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 name="Image 1060"/>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w:t>
      </w:r>
      <w:r>
        <w:rPr>
          <w:spacing w:val="-2"/>
        </w:rPr>
        <w:t xml:space="preserve"> </w:t>
      </w:r>
      <w:r>
        <w:t>blob</w:t>
      </w:r>
      <w:r>
        <w:rPr>
          <w:spacing w:val="-3"/>
        </w:rPr>
        <w:t xml:space="preserve"> </w:t>
      </w:r>
      <w:r>
        <w:t>container</w:t>
      </w:r>
      <w:r>
        <w:rPr>
          <w:spacing w:val="-2"/>
        </w:rPr>
        <w:t xml:space="preserve"> </w:t>
      </w:r>
      <w:r>
        <w:t>named</w:t>
      </w:r>
      <w:r>
        <w:rPr>
          <w:spacing w:val="-2"/>
        </w:rPr>
        <w:t xml:space="preserve"> </w:t>
      </w:r>
      <w:r>
        <w:t>container1</w:t>
      </w:r>
      <w:r>
        <w:rPr>
          <w:spacing w:val="-2"/>
        </w:rPr>
        <w:t xml:space="preserve"> </w:t>
      </w:r>
      <w:r>
        <w:t>and</w:t>
      </w:r>
      <w:r>
        <w:rPr>
          <w:spacing w:val="-2"/>
        </w:rPr>
        <w:t xml:space="preserve"> </w:t>
      </w:r>
      <w:r>
        <w:t>a</w:t>
      </w:r>
      <w:r>
        <w:rPr>
          <w:spacing w:val="-3"/>
        </w:rPr>
        <w:t xml:space="preserve"> </w:t>
      </w:r>
      <w:r>
        <w:t>file</w:t>
      </w:r>
      <w:r>
        <w:rPr>
          <w:spacing w:val="-2"/>
        </w:rPr>
        <w:t xml:space="preserve"> </w:t>
      </w:r>
      <w:r>
        <w:t>share</w:t>
      </w:r>
      <w:r>
        <w:rPr>
          <w:spacing w:val="-2"/>
        </w:rPr>
        <w:t xml:space="preserve"> </w:t>
      </w:r>
      <w:r>
        <w:t>named</w:t>
      </w:r>
      <w:r>
        <w:rPr>
          <w:spacing w:val="-2"/>
        </w:rPr>
        <w:t xml:space="preserve"> </w:t>
      </w:r>
      <w:r>
        <w:t>share1</w:t>
      </w:r>
      <w:r>
        <w:rPr>
          <w:spacing w:val="-2"/>
        </w:rPr>
        <w:t xml:space="preserve"> </w:t>
      </w:r>
      <w:r>
        <w:t>that</w:t>
      </w:r>
      <w:r>
        <w:rPr>
          <w:spacing w:val="-3"/>
        </w:rPr>
        <w:t xml:space="preserve"> </w:t>
      </w:r>
      <w:r>
        <w:t>will</w:t>
      </w:r>
      <w:r>
        <w:rPr>
          <w:spacing w:val="-2"/>
        </w:rPr>
        <w:t xml:space="preserve"> </w:t>
      </w:r>
      <w:r>
        <w:t>use</w:t>
      </w:r>
      <w:r>
        <w:rPr>
          <w:spacing w:val="-2"/>
        </w:rPr>
        <w:t xml:space="preserve"> </w:t>
      </w:r>
      <w:r>
        <w:t>the</w:t>
      </w:r>
      <w:r>
        <w:rPr>
          <w:spacing w:val="-2"/>
        </w:rPr>
        <w:t xml:space="preserve"> </w:t>
      </w:r>
      <w:r>
        <w:t>Cool storage tier.</w:t>
      </w:r>
    </w:p>
    <w:p w14:paraId="0CE49FDB" w14:textId="77777777" w:rsidR="00A53686" w:rsidRDefault="00000000">
      <w:pPr>
        <w:pStyle w:val="Corpotesto"/>
        <w:spacing w:before="46"/>
        <w:ind w:left="660" w:right="895" w:hanging="301"/>
      </w:pPr>
      <w:r>
        <w:rPr>
          <w:noProof/>
          <w:position w:val="4"/>
        </w:rPr>
        <w:drawing>
          <wp:inline distT="0" distB="0" distL="0" distR="0" wp14:anchorId="24042BE6" wp14:editId="4F14DC03">
            <wp:extent cx="49752" cy="31166"/>
            <wp:effectExtent l="0" t="0" r="0" b="0"/>
            <wp:docPr id="1061" name="Image 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1" name="Image 1061"/>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w:t>
      </w:r>
      <w:r>
        <w:rPr>
          <w:spacing w:val="-3"/>
        </w:rPr>
        <w:t xml:space="preserve"> </w:t>
      </w:r>
      <w:r>
        <w:t>storage</w:t>
      </w:r>
      <w:r>
        <w:rPr>
          <w:spacing w:val="-3"/>
        </w:rPr>
        <w:t xml:space="preserve"> </w:t>
      </w:r>
      <w:r>
        <w:t>account</w:t>
      </w:r>
      <w:r>
        <w:rPr>
          <w:spacing w:val="-4"/>
        </w:rPr>
        <w:t xml:space="preserve"> </w:t>
      </w:r>
      <w:r>
        <w:t>named</w:t>
      </w:r>
      <w:r>
        <w:rPr>
          <w:spacing w:val="-4"/>
        </w:rPr>
        <w:t xml:space="preserve"> </w:t>
      </w:r>
      <w:r>
        <w:t>storage5</w:t>
      </w:r>
      <w:r>
        <w:rPr>
          <w:spacing w:val="-3"/>
        </w:rPr>
        <w:t xml:space="preserve"> </w:t>
      </w:r>
      <w:r>
        <w:t>and</w:t>
      </w:r>
      <w:r>
        <w:rPr>
          <w:spacing w:val="-4"/>
        </w:rPr>
        <w:t xml:space="preserve"> </w:t>
      </w:r>
      <w:r>
        <w:t>configure</w:t>
      </w:r>
      <w:r>
        <w:rPr>
          <w:spacing w:val="-3"/>
        </w:rPr>
        <w:t xml:space="preserve"> </w:t>
      </w:r>
      <w:r>
        <w:t>storage</w:t>
      </w:r>
      <w:r>
        <w:rPr>
          <w:spacing w:val="-3"/>
        </w:rPr>
        <w:t xml:space="preserve"> </w:t>
      </w:r>
      <w:r>
        <w:t>replication</w:t>
      </w:r>
      <w:r>
        <w:rPr>
          <w:spacing w:val="-3"/>
        </w:rPr>
        <w:t xml:space="preserve"> </w:t>
      </w:r>
      <w:r>
        <w:t>for</w:t>
      </w:r>
      <w:r>
        <w:rPr>
          <w:spacing w:val="-4"/>
        </w:rPr>
        <w:t xml:space="preserve"> </w:t>
      </w:r>
      <w:r>
        <w:t>the</w:t>
      </w:r>
      <w:r>
        <w:rPr>
          <w:spacing w:val="-3"/>
        </w:rPr>
        <w:t xml:space="preserve"> </w:t>
      </w:r>
      <w:r>
        <w:t xml:space="preserve">Blob </w:t>
      </w:r>
      <w:r>
        <w:rPr>
          <w:spacing w:val="-2"/>
        </w:rPr>
        <w:t>service.</w:t>
      </w:r>
    </w:p>
    <w:p w14:paraId="39D55B84" w14:textId="77777777" w:rsidR="00A53686" w:rsidRDefault="00000000">
      <w:pPr>
        <w:pStyle w:val="Corpotesto"/>
        <w:spacing w:before="45"/>
        <w:ind w:left="660" w:right="779" w:hanging="301"/>
      </w:pPr>
      <w:r>
        <w:rPr>
          <w:noProof/>
          <w:position w:val="4"/>
        </w:rPr>
        <w:drawing>
          <wp:inline distT="0" distB="0" distL="0" distR="0" wp14:anchorId="6E49478A" wp14:editId="0C4A5AEB">
            <wp:extent cx="49752" cy="31166"/>
            <wp:effectExtent l="0" t="0" r="0" b="0"/>
            <wp:docPr id="1062" name="Image 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2" name="Image 106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NSG1</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inbound</w:t>
      </w:r>
      <w:r>
        <w:rPr>
          <w:spacing w:val="-2"/>
        </w:rPr>
        <w:t xml:space="preserve"> </w:t>
      </w:r>
      <w:r>
        <w:t>security</w:t>
      </w:r>
      <w:r>
        <w:rPr>
          <w:spacing w:val="-2"/>
        </w:rPr>
        <w:t xml:space="preserve"> </w:t>
      </w:r>
      <w:r>
        <w:t>rules</w:t>
      </w:r>
      <w:r>
        <w:rPr>
          <w:spacing w:val="-4"/>
        </w:rPr>
        <w:t xml:space="preserve"> </w:t>
      </w:r>
      <w:r>
        <w:t>shown</w:t>
      </w:r>
      <w:r>
        <w:rPr>
          <w:spacing w:val="-2"/>
        </w:rPr>
        <w:t xml:space="preserve"> </w:t>
      </w:r>
      <w:r>
        <w:t>in</w:t>
      </w:r>
      <w:r>
        <w:rPr>
          <w:spacing w:val="-3"/>
        </w:rPr>
        <w:t xml:space="preserve"> </w:t>
      </w:r>
      <w:r>
        <w:t>the following table.</w:t>
      </w:r>
    </w:p>
    <w:p w14:paraId="4924B151" w14:textId="77777777" w:rsidR="00A53686" w:rsidRDefault="00000000">
      <w:pPr>
        <w:pStyle w:val="Corpotesto"/>
        <w:spacing w:before="10"/>
        <w:ind w:left="0"/>
        <w:rPr>
          <w:sz w:val="17"/>
        </w:rPr>
      </w:pPr>
      <w:r>
        <w:rPr>
          <w:noProof/>
          <w:sz w:val="17"/>
        </w:rPr>
        <w:drawing>
          <wp:anchor distT="0" distB="0" distL="0" distR="0" simplePos="0" relativeHeight="487812096" behindDoc="1" locked="0" layoutInCell="1" allowOverlap="1" wp14:anchorId="1B8E9E7F" wp14:editId="49633FA9">
            <wp:simplePos x="0" y="0"/>
            <wp:positionH relativeFrom="page">
              <wp:posOffset>1185289</wp:posOffset>
            </wp:positionH>
            <wp:positionV relativeFrom="paragraph">
              <wp:posOffset>146047</wp:posOffset>
            </wp:positionV>
            <wp:extent cx="5424397" cy="652748"/>
            <wp:effectExtent l="0" t="0" r="0" b="0"/>
            <wp:wrapTopAndBottom/>
            <wp:docPr id="1063" name="Image 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3" name="Image 1063"/>
                    <pic:cNvPicPr/>
                  </pic:nvPicPr>
                  <pic:blipFill>
                    <a:blip r:embed="rId676" cstate="print"/>
                    <a:stretch>
                      <a:fillRect/>
                    </a:stretch>
                  </pic:blipFill>
                  <pic:spPr>
                    <a:xfrm>
                      <a:off x="0" y="0"/>
                      <a:ext cx="5424397" cy="652748"/>
                    </a:xfrm>
                    <a:prstGeom prst="rect">
                      <a:avLst/>
                    </a:prstGeom>
                  </pic:spPr>
                </pic:pic>
              </a:graphicData>
            </a:graphic>
          </wp:anchor>
        </w:drawing>
      </w:r>
    </w:p>
    <w:p w14:paraId="1FB34C84" w14:textId="77777777" w:rsidR="00A53686" w:rsidRDefault="00A53686">
      <w:pPr>
        <w:pStyle w:val="Corpotesto"/>
        <w:spacing w:before="1"/>
        <w:ind w:left="0"/>
      </w:pPr>
    </w:p>
    <w:p w14:paraId="3C8B207F" w14:textId="77777777" w:rsidR="00A53686" w:rsidRDefault="00000000">
      <w:pPr>
        <w:pStyle w:val="Corpotesto"/>
        <w:spacing w:before="1"/>
      </w:pPr>
      <w:r>
        <w:rPr>
          <w:noProof/>
          <w:position w:val="4"/>
        </w:rPr>
        <w:drawing>
          <wp:inline distT="0" distB="0" distL="0" distR="0" wp14:anchorId="7F8E01D8" wp14:editId="05E9B84E">
            <wp:extent cx="49752" cy="31166"/>
            <wp:effectExtent l="0" t="0" r="0" b="0"/>
            <wp:docPr id="1064" name="Image 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4" name="Image 1064"/>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8"/>
        </w:rPr>
        <w:t xml:space="preserve"> </w:t>
      </w:r>
      <w:r>
        <w:t>Associate</w:t>
      </w:r>
      <w:r>
        <w:rPr>
          <w:spacing w:val="-2"/>
        </w:rPr>
        <w:t xml:space="preserve"> </w:t>
      </w:r>
      <w:r>
        <w:t>NSG1 to the network interface</w:t>
      </w:r>
      <w:r>
        <w:rPr>
          <w:spacing w:val="-1"/>
        </w:rPr>
        <w:t xml:space="preserve"> </w:t>
      </w:r>
      <w:r>
        <w:t>of</w:t>
      </w:r>
      <w:r>
        <w:rPr>
          <w:spacing w:val="-1"/>
        </w:rPr>
        <w:t xml:space="preserve"> </w:t>
      </w:r>
      <w:r>
        <w:t>VM1.</w:t>
      </w:r>
    </w:p>
    <w:p w14:paraId="406A78FC" w14:textId="77777777" w:rsidR="00A53686" w:rsidRDefault="00000000">
      <w:pPr>
        <w:pStyle w:val="Corpotesto"/>
        <w:spacing w:before="46"/>
        <w:ind w:left="660" w:right="779" w:hanging="301"/>
      </w:pPr>
      <w:r>
        <w:rPr>
          <w:noProof/>
          <w:position w:val="4"/>
        </w:rPr>
        <w:drawing>
          <wp:inline distT="0" distB="0" distL="0" distR="0" wp14:anchorId="72502D1F" wp14:editId="08E00596">
            <wp:extent cx="49752" cy="31166"/>
            <wp:effectExtent l="0" t="0" r="0" b="0"/>
            <wp:docPr id="1065" name="Image 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5" name="Image 106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2"/>
        </w:rPr>
        <w:t xml:space="preserve"> </w:t>
      </w:r>
      <w:r>
        <w:t>an</w:t>
      </w:r>
      <w:r>
        <w:rPr>
          <w:spacing w:val="-2"/>
        </w:rPr>
        <w:t xml:space="preserve"> </w:t>
      </w:r>
      <w:r>
        <w:t>NSG</w:t>
      </w:r>
      <w:r>
        <w:rPr>
          <w:spacing w:val="-2"/>
        </w:rPr>
        <w:t xml:space="preserve"> </w:t>
      </w:r>
      <w:r>
        <w:t>named</w:t>
      </w:r>
      <w:r>
        <w:rPr>
          <w:spacing w:val="-4"/>
        </w:rPr>
        <w:t xml:space="preserve"> </w:t>
      </w:r>
      <w:r>
        <w:t>NSG2</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outbound</w:t>
      </w:r>
      <w:r>
        <w:rPr>
          <w:spacing w:val="-2"/>
        </w:rPr>
        <w:t xml:space="preserve"> </w:t>
      </w:r>
      <w:r>
        <w:t>security</w:t>
      </w:r>
      <w:r>
        <w:rPr>
          <w:spacing w:val="-2"/>
        </w:rPr>
        <w:t xml:space="preserve"> </w:t>
      </w:r>
      <w:r>
        <w:t>rules</w:t>
      </w:r>
      <w:r>
        <w:rPr>
          <w:spacing w:val="-2"/>
        </w:rPr>
        <w:t xml:space="preserve"> </w:t>
      </w:r>
      <w:r>
        <w:t>shown</w:t>
      </w:r>
      <w:r>
        <w:rPr>
          <w:spacing w:val="-2"/>
        </w:rPr>
        <w:t xml:space="preserve"> </w:t>
      </w:r>
      <w:r>
        <w:t>in</w:t>
      </w:r>
      <w:r>
        <w:rPr>
          <w:spacing w:val="-3"/>
        </w:rPr>
        <w:t xml:space="preserve"> </w:t>
      </w:r>
      <w:r>
        <w:t>the following table.</w:t>
      </w:r>
    </w:p>
    <w:p w14:paraId="4FB03503" w14:textId="77777777" w:rsidR="00A53686" w:rsidRDefault="00000000">
      <w:pPr>
        <w:pStyle w:val="Corpotesto"/>
        <w:spacing w:before="9"/>
        <w:ind w:left="0"/>
        <w:rPr>
          <w:sz w:val="17"/>
        </w:rPr>
      </w:pPr>
      <w:r>
        <w:rPr>
          <w:noProof/>
          <w:sz w:val="17"/>
        </w:rPr>
        <w:drawing>
          <wp:anchor distT="0" distB="0" distL="0" distR="0" simplePos="0" relativeHeight="487812608" behindDoc="1" locked="0" layoutInCell="1" allowOverlap="1" wp14:anchorId="154300C5" wp14:editId="46813EA9">
            <wp:simplePos x="0" y="0"/>
            <wp:positionH relativeFrom="page">
              <wp:posOffset>1180603</wp:posOffset>
            </wp:positionH>
            <wp:positionV relativeFrom="paragraph">
              <wp:posOffset>145712</wp:posOffset>
            </wp:positionV>
            <wp:extent cx="5444499" cy="669512"/>
            <wp:effectExtent l="0" t="0" r="0" b="0"/>
            <wp:wrapTopAndBottom/>
            <wp:docPr id="1066" name="Image 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6" name="Image 1066"/>
                    <pic:cNvPicPr/>
                  </pic:nvPicPr>
                  <pic:blipFill>
                    <a:blip r:embed="rId677" cstate="print"/>
                    <a:stretch>
                      <a:fillRect/>
                    </a:stretch>
                  </pic:blipFill>
                  <pic:spPr>
                    <a:xfrm>
                      <a:off x="0" y="0"/>
                      <a:ext cx="5444499" cy="669512"/>
                    </a:xfrm>
                    <a:prstGeom prst="rect">
                      <a:avLst/>
                    </a:prstGeom>
                  </pic:spPr>
                </pic:pic>
              </a:graphicData>
            </a:graphic>
          </wp:anchor>
        </w:drawing>
      </w:r>
    </w:p>
    <w:p w14:paraId="35EE8949" w14:textId="77777777" w:rsidR="00A53686" w:rsidRDefault="00A53686">
      <w:pPr>
        <w:pStyle w:val="Corpotesto"/>
        <w:spacing w:before="60"/>
        <w:ind w:left="0"/>
      </w:pPr>
    </w:p>
    <w:p w14:paraId="1B157D27" w14:textId="77777777" w:rsidR="00A53686" w:rsidRDefault="00000000">
      <w:pPr>
        <w:pStyle w:val="Corpotesto"/>
      </w:pPr>
      <w:r>
        <w:rPr>
          <w:noProof/>
          <w:position w:val="4"/>
        </w:rPr>
        <w:drawing>
          <wp:inline distT="0" distB="0" distL="0" distR="0" wp14:anchorId="674DC2F7" wp14:editId="2D3D7B50">
            <wp:extent cx="49752" cy="31165"/>
            <wp:effectExtent l="0" t="0" r="0" b="0"/>
            <wp:docPr id="1067" name="Image 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7" name="Image 1067"/>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10"/>
        </w:rPr>
        <w:t xml:space="preserve"> </w:t>
      </w:r>
      <w:r>
        <w:t>Associate NSG2 to VNET1/Subnet2.</w:t>
      </w:r>
    </w:p>
    <w:p w14:paraId="226F0D86" w14:textId="77777777" w:rsidR="00A53686" w:rsidRDefault="00000000">
      <w:pPr>
        <w:spacing w:before="229"/>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196684AE" w14:textId="77777777" w:rsidR="00A53686" w:rsidRDefault="00000000">
      <w:pPr>
        <w:pStyle w:val="Corpotesto"/>
        <w:spacing w:before="1"/>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0CFCC721" w14:textId="77777777" w:rsidR="00A53686" w:rsidRDefault="00000000">
      <w:pPr>
        <w:pStyle w:val="Corpotesto"/>
        <w:spacing w:before="229"/>
      </w:pPr>
      <w:r>
        <w:rPr>
          <w:noProof/>
          <w:position w:val="4"/>
        </w:rPr>
        <w:drawing>
          <wp:inline distT="0" distB="0" distL="0" distR="0" wp14:anchorId="2AB07006" wp14:editId="4DC6665A">
            <wp:extent cx="49752" cy="31166"/>
            <wp:effectExtent l="0" t="0" r="0" b="0"/>
            <wp:docPr id="1068" name="Image 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8" name="Image 1068"/>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 container1 and share1.</w:t>
      </w:r>
    </w:p>
    <w:p w14:paraId="586FEE24" w14:textId="77777777" w:rsidR="00A53686" w:rsidRDefault="00000000">
      <w:pPr>
        <w:pStyle w:val="Corpotesto"/>
        <w:spacing w:before="47"/>
      </w:pPr>
      <w:r>
        <w:rPr>
          <w:noProof/>
          <w:position w:val="4"/>
        </w:rPr>
        <w:drawing>
          <wp:inline distT="0" distB="0" distL="0" distR="0" wp14:anchorId="4F51722C" wp14:editId="0295D5E8">
            <wp:extent cx="49752" cy="31165"/>
            <wp:effectExtent l="0" t="0" r="0" b="0"/>
            <wp:docPr id="1069" name="Image 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9" name="Image 1069"/>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9"/>
        </w:rPr>
        <w:t xml:space="preserve"> </w:t>
      </w:r>
      <w:r>
        <w:t>Use the principle of</w:t>
      </w:r>
      <w:r>
        <w:rPr>
          <w:spacing w:val="-1"/>
        </w:rPr>
        <w:t xml:space="preserve"> </w:t>
      </w:r>
      <w:r>
        <w:t>least</w:t>
      </w:r>
      <w:r>
        <w:rPr>
          <w:spacing w:val="-1"/>
        </w:rPr>
        <w:t xml:space="preserve"> </w:t>
      </w:r>
      <w:r>
        <w:t>privilege.</w:t>
      </w:r>
    </w:p>
    <w:p w14:paraId="590FBAE9" w14:textId="77777777" w:rsidR="00A53686" w:rsidRDefault="00000000">
      <w:pPr>
        <w:pStyle w:val="Corpotesto"/>
        <w:spacing w:before="46"/>
      </w:pPr>
      <w:r>
        <w:rPr>
          <w:noProof/>
          <w:position w:val="4"/>
        </w:rPr>
        <w:drawing>
          <wp:inline distT="0" distB="0" distL="0" distR="0" wp14:anchorId="493BE98A" wp14:editId="1A7B3F2F">
            <wp:extent cx="49752" cy="31165"/>
            <wp:effectExtent l="0" t="0" r="0" b="0"/>
            <wp:docPr id="1070" name="Image 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0" name="Image 1070"/>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7"/>
        </w:rPr>
        <w:t xml:space="preserve"> </w:t>
      </w:r>
      <w:r>
        <w:t>Create</w:t>
      </w:r>
      <w:r>
        <w:rPr>
          <w:spacing w:val="-2"/>
        </w:rPr>
        <w:t xml:space="preserve"> </w:t>
      </w:r>
      <w:r>
        <w:t>an</w:t>
      </w:r>
      <w:r>
        <w:rPr>
          <w:spacing w:val="-1"/>
        </w:rPr>
        <w:t xml:space="preserve"> </w:t>
      </w:r>
      <w:r>
        <w:t>Azure</w:t>
      </w:r>
      <w:r>
        <w:rPr>
          <w:spacing w:val="-1"/>
        </w:rPr>
        <w:t xml:space="preserve"> </w:t>
      </w:r>
      <w:r>
        <w:t>AD</w:t>
      </w:r>
      <w:r>
        <w:rPr>
          <w:spacing w:val="-3"/>
        </w:rPr>
        <w:t xml:space="preserve"> </w:t>
      </w:r>
      <w:r>
        <w:t>security</w:t>
      </w:r>
      <w:r>
        <w:rPr>
          <w:spacing w:val="-1"/>
        </w:rPr>
        <w:t xml:space="preserve"> </w:t>
      </w:r>
      <w:r>
        <w:t>group</w:t>
      </w:r>
      <w:r>
        <w:rPr>
          <w:spacing w:val="-1"/>
        </w:rPr>
        <w:t xml:space="preserve"> </w:t>
      </w:r>
      <w:r>
        <w:t>named</w:t>
      </w:r>
      <w:r>
        <w:rPr>
          <w:spacing w:val="-1"/>
        </w:rPr>
        <w:t xml:space="preserve"> </w:t>
      </w:r>
      <w:r>
        <w:t>Group4.</w:t>
      </w:r>
    </w:p>
    <w:p w14:paraId="4B8262B2" w14:textId="77777777" w:rsidR="00A53686" w:rsidRDefault="00000000">
      <w:pPr>
        <w:pStyle w:val="Corpotesto"/>
        <w:spacing w:before="46"/>
      </w:pPr>
      <w:r>
        <w:rPr>
          <w:noProof/>
          <w:position w:val="4"/>
        </w:rPr>
        <w:drawing>
          <wp:inline distT="0" distB="0" distL="0" distR="0" wp14:anchorId="0533B5B6" wp14:editId="2BCEAD1B">
            <wp:extent cx="49752" cy="31165"/>
            <wp:effectExtent l="0" t="0" r="0" b="0"/>
            <wp:docPr id="1071" name="Image 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1" name="Image 1071"/>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6"/>
        </w:rPr>
        <w:t xml:space="preserve"> </w:t>
      </w:r>
      <w:r>
        <w:t>Back</w:t>
      </w:r>
      <w:r>
        <w:rPr>
          <w:spacing w:val="-2"/>
        </w:rPr>
        <w:t xml:space="preserve"> </w:t>
      </w:r>
      <w:r>
        <w:t>up</w:t>
      </w:r>
      <w:r>
        <w:rPr>
          <w:spacing w:val="-2"/>
        </w:rPr>
        <w:t xml:space="preserve"> </w:t>
      </w:r>
      <w:r>
        <w:t>the</w:t>
      </w:r>
      <w:r>
        <w:rPr>
          <w:spacing w:val="-4"/>
        </w:rPr>
        <w:t xml:space="preserve"> </w:t>
      </w:r>
      <w:r>
        <w:t>Azure</w:t>
      </w:r>
      <w:r>
        <w:rPr>
          <w:spacing w:val="-3"/>
        </w:rPr>
        <w:t xml:space="preserve"> </w:t>
      </w:r>
      <w:r>
        <w:t>file</w:t>
      </w:r>
      <w:r>
        <w:rPr>
          <w:spacing w:val="-2"/>
        </w:rPr>
        <w:t xml:space="preserve"> </w:t>
      </w:r>
      <w:r>
        <w:t>shares</w:t>
      </w:r>
      <w:r>
        <w:rPr>
          <w:spacing w:val="-2"/>
        </w:rPr>
        <w:t xml:space="preserve"> </w:t>
      </w:r>
      <w:r>
        <w:t>and</w:t>
      </w:r>
      <w:r>
        <w:rPr>
          <w:spacing w:val="-2"/>
        </w:rPr>
        <w:t xml:space="preserve"> </w:t>
      </w:r>
      <w:r>
        <w:t>virtual</w:t>
      </w:r>
      <w:r>
        <w:rPr>
          <w:spacing w:val="-2"/>
        </w:rPr>
        <w:t xml:space="preserve"> </w:t>
      </w:r>
      <w:r>
        <w:t>machines</w:t>
      </w:r>
      <w:r>
        <w:rPr>
          <w:spacing w:val="-2"/>
        </w:rPr>
        <w:t xml:space="preserve"> </w:t>
      </w:r>
      <w:r>
        <w:t>by</w:t>
      </w:r>
      <w:r>
        <w:rPr>
          <w:spacing w:val="-4"/>
        </w:rPr>
        <w:t xml:space="preserve"> </w:t>
      </w:r>
      <w:r>
        <w:t>using</w:t>
      </w:r>
      <w:r>
        <w:rPr>
          <w:spacing w:val="-2"/>
        </w:rPr>
        <w:t xml:space="preserve"> </w:t>
      </w:r>
      <w:r>
        <w:t>Azure</w:t>
      </w:r>
      <w:r>
        <w:rPr>
          <w:spacing w:val="-2"/>
        </w:rPr>
        <w:t xml:space="preserve"> </w:t>
      </w:r>
      <w:r>
        <w:t>Backup.</w:t>
      </w:r>
    </w:p>
    <w:p w14:paraId="64112FA3" w14:textId="77777777" w:rsidR="00A53686" w:rsidRDefault="00000000">
      <w:pPr>
        <w:pStyle w:val="Corpotesto"/>
        <w:spacing w:before="46"/>
      </w:pPr>
      <w:r>
        <w:rPr>
          <w:noProof/>
          <w:position w:val="4"/>
        </w:rPr>
        <w:drawing>
          <wp:inline distT="0" distB="0" distL="0" distR="0" wp14:anchorId="32D3C22C" wp14:editId="00CCD1E7">
            <wp:extent cx="49752" cy="31165"/>
            <wp:effectExtent l="0" t="0" r="0" b="0"/>
            <wp:docPr id="1072" name="Image 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2" name="Image 1072"/>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7"/>
        </w:rPr>
        <w:t xml:space="preserve"> </w:t>
      </w:r>
      <w:r>
        <w:t>Trigger</w:t>
      </w:r>
      <w:r>
        <w:rPr>
          <w:spacing w:val="-1"/>
        </w:rPr>
        <w:t xml:space="preserve"> </w:t>
      </w:r>
      <w:r>
        <w:t>an</w:t>
      </w:r>
      <w:r>
        <w:rPr>
          <w:spacing w:val="-1"/>
        </w:rPr>
        <w:t xml:space="preserve"> </w:t>
      </w:r>
      <w:r>
        <w:t>alert</w:t>
      </w:r>
      <w:r>
        <w:rPr>
          <w:spacing w:val="-2"/>
        </w:rPr>
        <w:t xml:space="preserve"> </w:t>
      </w:r>
      <w:r>
        <w:t>if</w:t>
      </w:r>
      <w:r>
        <w:rPr>
          <w:spacing w:val="-3"/>
        </w:rPr>
        <w:t xml:space="preserve"> </w:t>
      </w:r>
      <w:r>
        <w:t>VM1</w:t>
      </w:r>
      <w:r>
        <w:rPr>
          <w:spacing w:val="-2"/>
        </w:rPr>
        <w:t xml:space="preserve"> </w:t>
      </w:r>
      <w:r>
        <w:t>or</w:t>
      </w:r>
      <w:r>
        <w:rPr>
          <w:spacing w:val="-1"/>
        </w:rPr>
        <w:t xml:space="preserve"> </w:t>
      </w:r>
      <w:r>
        <w:t>VM2</w:t>
      </w:r>
      <w:r>
        <w:rPr>
          <w:spacing w:val="-1"/>
        </w:rPr>
        <w:t xml:space="preserve"> </w:t>
      </w:r>
      <w:r>
        <w:t>has</w:t>
      </w:r>
      <w:r>
        <w:rPr>
          <w:spacing w:val="-1"/>
        </w:rPr>
        <w:t xml:space="preserve"> </w:t>
      </w:r>
      <w:r>
        <w:t>less</w:t>
      </w:r>
      <w:r>
        <w:rPr>
          <w:spacing w:val="-3"/>
        </w:rPr>
        <w:t xml:space="preserve"> </w:t>
      </w:r>
      <w:r>
        <w:t>than</w:t>
      </w:r>
      <w:r>
        <w:rPr>
          <w:spacing w:val="-1"/>
        </w:rPr>
        <w:t xml:space="preserve"> </w:t>
      </w:r>
      <w:r>
        <w:t>20</w:t>
      </w:r>
      <w:r>
        <w:rPr>
          <w:spacing w:val="-1"/>
        </w:rPr>
        <w:t xml:space="preserve"> </w:t>
      </w:r>
      <w:r>
        <w:t>GB</w:t>
      </w:r>
      <w:r>
        <w:rPr>
          <w:spacing w:val="-2"/>
        </w:rPr>
        <w:t xml:space="preserve"> </w:t>
      </w:r>
      <w:r>
        <w:t>of</w:t>
      </w:r>
      <w:r>
        <w:rPr>
          <w:spacing w:val="-2"/>
        </w:rPr>
        <w:t xml:space="preserve"> </w:t>
      </w:r>
      <w:r>
        <w:t>free</w:t>
      </w:r>
      <w:r>
        <w:rPr>
          <w:spacing w:val="-1"/>
        </w:rPr>
        <w:t xml:space="preserve"> </w:t>
      </w:r>
      <w:r>
        <w:t>space</w:t>
      </w:r>
      <w:r>
        <w:rPr>
          <w:spacing w:val="-3"/>
        </w:rPr>
        <w:t xml:space="preserve"> </w:t>
      </w:r>
      <w:r>
        <w:t>on</w:t>
      </w:r>
      <w:r>
        <w:rPr>
          <w:spacing w:val="-1"/>
        </w:rPr>
        <w:t xml:space="preserve"> </w:t>
      </w:r>
      <w:r>
        <w:t>volume</w:t>
      </w:r>
      <w:r>
        <w:rPr>
          <w:spacing w:val="-1"/>
        </w:rPr>
        <w:t xml:space="preserve"> </w:t>
      </w:r>
      <w:r>
        <w:t>C.</w:t>
      </w:r>
    </w:p>
    <w:p w14:paraId="025D6C6A" w14:textId="77777777" w:rsidR="00A53686" w:rsidRDefault="00A53686">
      <w:pPr>
        <w:pStyle w:val="Corpotesto"/>
        <w:sectPr w:rsidR="00A53686">
          <w:pgSz w:w="12240" w:h="15840"/>
          <w:pgMar w:top="1080" w:right="1080" w:bottom="1000" w:left="1440" w:header="0" w:footer="800" w:gutter="0"/>
          <w:cols w:space="720"/>
        </w:sectPr>
      </w:pPr>
    </w:p>
    <w:p w14:paraId="5514DD12" w14:textId="77777777" w:rsidR="00A53686" w:rsidRDefault="00A53686">
      <w:pPr>
        <w:pStyle w:val="Corpotesto"/>
        <w:spacing w:before="176"/>
        <w:ind w:left="0"/>
      </w:pPr>
    </w:p>
    <w:p w14:paraId="1C71EF15" w14:textId="77777777" w:rsidR="00A53686" w:rsidRDefault="00000000">
      <w:pPr>
        <w:pStyle w:val="Corpotesto"/>
        <w:spacing w:line="288" w:lineRule="auto"/>
        <w:ind w:right="1133"/>
      </w:pPr>
      <w:r>
        <w:rPr>
          <w:noProof/>
          <w:position w:val="4"/>
        </w:rPr>
        <w:drawing>
          <wp:inline distT="0" distB="0" distL="0" distR="0" wp14:anchorId="4C9D3C12" wp14:editId="47165E60">
            <wp:extent cx="49752" cy="31166"/>
            <wp:effectExtent l="0" t="0" r="0" b="0"/>
            <wp:docPr id="1073" name="Image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 name="Image 107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0"/>
        </w:rPr>
        <w:t xml:space="preserve"> </w:t>
      </w:r>
      <w:r>
        <w:t xml:space="preserve">Enable User1 to create Azure policy definitions and User2 to assign Azure policies to RG1. </w:t>
      </w:r>
      <w:r>
        <w:rPr>
          <w:noProof/>
          <w:position w:val="4"/>
        </w:rPr>
        <w:drawing>
          <wp:inline distT="0" distB="0" distL="0" distR="0" wp14:anchorId="402F5407" wp14:editId="72B7717F">
            <wp:extent cx="49752" cy="31166"/>
            <wp:effectExtent l="0" t="0" r="0" b="0"/>
            <wp:docPr id="1074" name="Image 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4" name="Image 1074"/>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4"/>
        </w:rPr>
        <w:t xml:space="preserve"> </w:t>
      </w:r>
      <w:r>
        <w:t>an</w:t>
      </w:r>
      <w:r>
        <w:rPr>
          <w:spacing w:val="-3"/>
        </w:rPr>
        <w:t xml:space="preserve"> </w:t>
      </w:r>
      <w:r>
        <w:t>internal</w:t>
      </w:r>
      <w:r>
        <w:rPr>
          <w:spacing w:val="-3"/>
        </w:rPr>
        <w:t xml:space="preserve"> </w:t>
      </w:r>
      <w:r>
        <w:t>Basic</w:t>
      </w:r>
      <w:r>
        <w:rPr>
          <w:spacing w:val="-3"/>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4"/>
        </w:rPr>
        <w:t xml:space="preserve"> </w:t>
      </w:r>
      <w:r>
        <w:t>LB1</w:t>
      </w:r>
      <w:r>
        <w:rPr>
          <w:spacing w:val="-3"/>
        </w:rPr>
        <w:t xml:space="preserve"> </w:t>
      </w:r>
      <w:r>
        <w:t>and</w:t>
      </w:r>
      <w:r>
        <w:rPr>
          <w:spacing w:val="-3"/>
        </w:rPr>
        <w:t xml:space="preserve"> </w:t>
      </w:r>
      <w:r>
        <w:t>connect</w:t>
      </w:r>
      <w:r>
        <w:rPr>
          <w:spacing w:val="-4"/>
        </w:rPr>
        <w:t xml:space="preserve"> </w:t>
      </w:r>
      <w:r>
        <w:t>the</w:t>
      </w:r>
      <w:r>
        <w:rPr>
          <w:spacing w:val="-4"/>
        </w:rPr>
        <w:t xml:space="preserve"> </w:t>
      </w:r>
      <w:r>
        <w:t>load</w:t>
      </w:r>
      <w:r>
        <w:rPr>
          <w:spacing w:val="-3"/>
        </w:rPr>
        <w:t xml:space="preserve"> </w:t>
      </w:r>
      <w:r>
        <w:t>balancer</w:t>
      </w:r>
      <w:r>
        <w:rPr>
          <w:spacing w:val="-3"/>
        </w:rPr>
        <w:t xml:space="preserve"> </w:t>
      </w:r>
      <w:r>
        <w:t>to</w:t>
      </w:r>
    </w:p>
    <w:p w14:paraId="59EDC68E" w14:textId="77777777" w:rsidR="00A53686" w:rsidRDefault="00000000">
      <w:pPr>
        <w:pStyle w:val="Corpotesto"/>
        <w:spacing w:line="184" w:lineRule="exact"/>
        <w:ind w:left="660"/>
      </w:pPr>
      <w:r>
        <w:rPr>
          <w:spacing w:val="-2"/>
        </w:rPr>
        <w:t>VNET1/Subnet1</w:t>
      </w:r>
    </w:p>
    <w:p w14:paraId="11E70BD5" w14:textId="77777777" w:rsidR="00A53686" w:rsidRDefault="00000000">
      <w:pPr>
        <w:pStyle w:val="Corpotesto"/>
        <w:spacing w:before="46"/>
      </w:pPr>
      <w:r>
        <w:rPr>
          <w:noProof/>
          <w:position w:val="4"/>
        </w:rPr>
        <w:drawing>
          <wp:inline distT="0" distB="0" distL="0" distR="0" wp14:anchorId="028A16FE" wp14:editId="06A0B983">
            <wp:extent cx="49752" cy="31166"/>
            <wp:effectExtent l="0" t="0" r="0" b="0"/>
            <wp:docPr id="1075" name="Image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5" name="Image 107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6"/>
        </w:rPr>
        <w:t xml:space="preserve"> </w:t>
      </w:r>
      <w:r>
        <w:t>Enable</w:t>
      </w:r>
      <w:r>
        <w:rPr>
          <w:spacing w:val="-2"/>
        </w:rPr>
        <w:t xml:space="preserve"> </w:t>
      </w:r>
      <w:r>
        <w:t>flow</w:t>
      </w:r>
      <w:r>
        <w:rPr>
          <w:spacing w:val="-2"/>
        </w:rPr>
        <w:t xml:space="preserve"> </w:t>
      </w:r>
      <w:r>
        <w:t>logging</w:t>
      </w:r>
      <w:r>
        <w:rPr>
          <w:spacing w:val="-2"/>
        </w:rPr>
        <w:t xml:space="preserve"> </w:t>
      </w:r>
      <w:r>
        <w:t>for</w:t>
      </w:r>
      <w:r>
        <w:rPr>
          <w:spacing w:val="-2"/>
        </w:rPr>
        <w:t xml:space="preserve"> </w:t>
      </w:r>
      <w:r>
        <w:t>IP</w:t>
      </w:r>
      <w:r>
        <w:rPr>
          <w:spacing w:val="-2"/>
        </w:rPr>
        <w:t xml:space="preserve"> </w:t>
      </w:r>
      <w:r>
        <w:t>traffic</w:t>
      </w:r>
      <w:r>
        <w:rPr>
          <w:spacing w:val="-2"/>
        </w:rPr>
        <w:t xml:space="preserve"> </w:t>
      </w:r>
      <w:r>
        <w:t>from</w:t>
      </w:r>
      <w:r>
        <w:rPr>
          <w:spacing w:val="-2"/>
        </w:rPr>
        <w:t xml:space="preserve"> </w:t>
      </w:r>
      <w:r>
        <w:t>VM5</w:t>
      </w:r>
      <w:r>
        <w:rPr>
          <w:spacing w:val="-2"/>
        </w:rPr>
        <w:t xml:space="preserve"> </w:t>
      </w:r>
      <w:r>
        <w:t>and</w:t>
      </w:r>
      <w:r>
        <w:rPr>
          <w:spacing w:val="-2"/>
        </w:rPr>
        <w:t xml:space="preserve"> </w:t>
      </w:r>
      <w:r>
        <w:t>retain</w:t>
      </w:r>
      <w:r>
        <w:rPr>
          <w:spacing w:val="-3"/>
        </w:rPr>
        <w:t xml:space="preserve"> </w:t>
      </w:r>
      <w:r>
        <w:t>the</w:t>
      </w:r>
      <w:r>
        <w:rPr>
          <w:spacing w:val="-2"/>
        </w:rPr>
        <w:t xml:space="preserve"> </w:t>
      </w:r>
      <w:r>
        <w:t>flow</w:t>
      </w:r>
      <w:r>
        <w:rPr>
          <w:spacing w:val="-2"/>
        </w:rPr>
        <w:t xml:space="preserve"> </w:t>
      </w:r>
      <w:r>
        <w:t>logs</w:t>
      </w:r>
      <w:r>
        <w:rPr>
          <w:spacing w:val="-3"/>
        </w:rPr>
        <w:t xml:space="preserve"> </w:t>
      </w:r>
      <w:r>
        <w:t>for</w:t>
      </w:r>
      <w:r>
        <w:rPr>
          <w:spacing w:val="-2"/>
        </w:rPr>
        <w:t xml:space="preserve"> </w:t>
      </w:r>
      <w:r>
        <w:t>a</w:t>
      </w:r>
      <w:r>
        <w:rPr>
          <w:spacing w:val="-2"/>
        </w:rPr>
        <w:t xml:space="preserve"> </w:t>
      </w:r>
      <w:r>
        <w:t>period</w:t>
      </w:r>
      <w:r>
        <w:rPr>
          <w:spacing w:val="-2"/>
        </w:rPr>
        <w:t xml:space="preserve"> </w:t>
      </w:r>
      <w:r>
        <w:t>of</w:t>
      </w:r>
      <w:r>
        <w:rPr>
          <w:spacing w:val="-2"/>
        </w:rPr>
        <w:t xml:space="preserve"> </w:t>
      </w:r>
      <w:r>
        <w:t>eight</w:t>
      </w:r>
      <w:r>
        <w:rPr>
          <w:spacing w:val="-2"/>
        </w:rPr>
        <w:t xml:space="preserve"> </w:t>
      </w:r>
      <w:r>
        <w:t>months.</w:t>
      </w:r>
    </w:p>
    <w:p w14:paraId="67BDA07A" w14:textId="77777777" w:rsidR="00A53686" w:rsidRDefault="00000000">
      <w:pPr>
        <w:pStyle w:val="Corpotesto"/>
        <w:spacing w:before="47"/>
        <w:ind w:left="660" w:right="779" w:hanging="301"/>
      </w:pPr>
      <w:r>
        <w:rPr>
          <w:noProof/>
          <w:position w:val="4"/>
        </w:rPr>
        <w:drawing>
          <wp:inline distT="0" distB="0" distL="0" distR="0" wp14:anchorId="5EF982A6" wp14:editId="251603A5">
            <wp:extent cx="49752" cy="31166"/>
            <wp:effectExtent l="0" t="0" r="0" b="0"/>
            <wp:docPr id="1076" name="Image 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6" name="Image 1076"/>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Whenever</w:t>
      </w:r>
      <w:r>
        <w:rPr>
          <w:spacing w:val="-3"/>
        </w:rPr>
        <w:t xml:space="preserve"> </w:t>
      </w:r>
      <w:r>
        <w:t>possible,</w:t>
      </w:r>
      <w:r>
        <w:rPr>
          <w:spacing w:val="-4"/>
        </w:rPr>
        <w:t xml:space="preserve"> </w:t>
      </w:r>
      <w:r>
        <w:t>grant</w:t>
      </w:r>
      <w:r>
        <w:rPr>
          <w:spacing w:val="-4"/>
        </w:rPr>
        <w:t xml:space="preserve"> </w:t>
      </w:r>
      <w:r>
        <w:t>Group4</w:t>
      </w:r>
      <w:r>
        <w:rPr>
          <w:spacing w:val="-3"/>
        </w:rPr>
        <w:t xml:space="preserve"> </w:t>
      </w:r>
      <w:r>
        <w:t>Azure</w:t>
      </w:r>
      <w:r>
        <w:rPr>
          <w:spacing w:val="-3"/>
        </w:rPr>
        <w:t xml:space="preserve"> </w:t>
      </w:r>
      <w:r>
        <w:t>role-based</w:t>
      </w:r>
      <w:r>
        <w:rPr>
          <w:spacing w:val="-4"/>
        </w:rPr>
        <w:t xml:space="preserve"> </w:t>
      </w:r>
      <w:r>
        <w:t>access</w:t>
      </w:r>
      <w:r>
        <w:rPr>
          <w:spacing w:val="-4"/>
        </w:rPr>
        <w:t xml:space="preserve"> </w:t>
      </w:r>
      <w:r>
        <w:t>control</w:t>
      </w:r>
      <w:r>
        <w:rPr>
          <w:spacing w:val="-3"/>
        </w:rPr>
        <w:t xml:space="preserve"> </w:t>
      </w:r>
      <w:r>
        <w:t>(Azure</w:t>
      </w:r>
      <w:r>
        <w:rPr>
          <w:spacing w:val="-3"/>
        </w:rPr>
        <w:t xml:space="preserve"> </w:t>
      </w:r>
      <w:r>
        <w:t>RBAC)</w:t>
      </w:r>
      <w:r>
        <w:rPr>
          <w:spacing w:val="-3"/>
        </w:rPr>
        <w:t xml:space="preserve"> </w:t>
      </w:r>
      <w:r>
        <w:t>read-only permissions to the Azure file shares.</w:t>
      </w:r>
    </w:p>
    <w:p w14:paraId="70C247B4" w14:textId="77777777" w:rsidR="00A53686" w:rsidRDefault="00000000">
      <w:pPr>
        <w:pStyle w:val="Corpotesto"/>
        <w:spacing w:before="230"/>
      </w:pPr>
      <w:r>
        <w:t>Hotspot</w:t>
      </w:r>
      <w:r>
        <w:rPr>
          <w:spacing w:val="-4"/>
        </w:rPr>
        <w:t xml:space="preserve"> </w:t>
      </w:r>
      <w:r>
        <w:rPr>
          <w:spacing w:val="-2"/>
        </w:rPr>
        <w:t>Question</w:t>
      </w:r>
    </w:p>
    <w:p w14:paraId="6845A6FE" w14:textId="77777777" w:rsidR="00A53686" w:rsidRDefault="00000000">
      <w:pPr>
        <w:pStyle w:val="Corpotesto"/>
        <w:spacing w:before="229"/>
        <w:ind w:right="717"/>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User1</w:t>
      </w:r>
      <w:r>
        <w:rPr>
          <w:spacing w:val="-2"/>
        </w:rPr>
        <w:t xml:space="preserve"> </w:t>
      </w:r>
      <w:r>
        <w:t>can</w:t>
      </w:r>
      <w:r>
        <w:rPr>
          <w:spacing w:val="-2"/>
        </w:rPr>
        <w:t xml:space="preserve"> </w:t>
      </w:r>
      <w:r>
        <w:t>create</w:t>
      </w:r>
      <w:r>
        <w:rPr>
          <w:spacing w:val="-3"/>
        </w:rPr>
        <w:t xml:space="preserve"> </w:t>
      </w:r>
      <w:r>
        <w:t>initiative</w:t>
      </w:r>
      <w:r>
        <w:rPr>
          <w:spacing w:val="-2"/>
        </w:rPr>
        <w:t xml:space="preserve"> </w:t>
      </w:r>
      <w:r>
        <w:t>definitions,</w:t>
      </w:r>
      <w:r>
        <w:rPr>
          <w:spacing w:val="-3"/>
        </w:rPr>
        <w:t xml:space="preserve"> </w:t>
      </w:r>
      <w:r>
        <w:t>and</w:t>
      </w:r>
      <w:r>
        <w:rPr>
          <w:spacing w:val="-4"/>
        </w:rPr>
        <w:t xml:space="preserve"> </w:t>
      </w:r>
      <w:r>
        <w:t>User4</w:t>
      </w:r>
      <w:r>
        <w:rPr>
          <w:spacing w:val="-4"/>
        </w:rPr>
        <w:t xml:space="preserve"> </w:t>
      </w:r>
      <w:r>
        <w:t>can</w:t>
      </w:r>
      <w:r>
        <w:rPr>
          <w:spacing w:val="-1"/>
        </w:rPr>
        <w:t xml:space="preserve"> </w:t>
      </w:r>
      <w:r>
        <w:t>assign</w:t>
      </w:r>
      <w:r>
        <w:rPr>
          <w:spacing w:val="-2"/>
        </w:rPr>
        <w:t xml:space="preserve"> </w:t>
      </w:r>
      <w:r>
        <w:t>initiatives</w:t>
      </w:r>
      <w:r>
        <w:rPr>
          <w:spacing w:val="-2"/>
        </w:rPr>
        <w:t xml:space="preserve"> </w:t>
      </w:r>
      <w:r>
        <w:t>to RG2. The solution must meet the technical requirements.</w:t>
      </w:r>
    </w:p>
    <w:p w14:paraId="53245FF9" w14:textId="77777777" w:rsidR="00A53686" w:rsidRDefault="00A53686">
      <w:pPr>
        <w:pStyle w:val="Corpotesto"/>
        <w:ind w:left="0"/>
      </w:pPr>
    </w:p>
    <w:p w14:paraId="3582BD68" w14:textId="77777777" w:rsidR="00A53686" w:rsidRDefault="00000000">
      <w:pPr>
        <w:pStyle w:val="Corpotesto"/>
        <w:ind w:right="779"/>
      </w:pPr>
      <w:r>
        <w:t>Which</w:t>
      </w:r>
      <w:r>
        <w:rPr>
          <w:spacing w:val="-3"/>
        </w:rPr>
        <w:t xml:space="preserve"> </w:t>
      </w:r>
      <w:r>
        <w:t>role</w:t>
      </w:r>
      <w:r>
        <w:rPr>
          <w:spacing w:val="-3"/>
        </w:rPr>
        <w:t xml:space="preserve"> </w:t>
      </w:r>
      <w:r>
        <w:t>should</w:t>
      </w:r>
      <w:r>
        <w:rPr>
          <w:spacing w:val="-3"/>
        </w:rPr>
        <w:t xml:space="preserve"> </w:t>
      </w:r>
      <w:r>
        <w:t>you</w:t>
      </w:r>
      <w:r>
        <w:rPr>
          <w:spacing w:val="-3"/>
        </w:rPr>
        <w:t xml:space="preserve"> </w:t>
      </w:r>
      <w:r>
        <w:t>assign</w:t>
      </w:r>
      <w:r>
        <w:rPr>
          <w:spacing w:val="-3"/>
        </w:rPr>
        <w:t xml:space="preserve"> </w:t>
      </w:r>
      <w:r>
        <w:t>to</w:t>
      </w:r>
      <w:r>
        <w:rPr>
          <w:spacing w:val="-3"/>
        </w:rPr>
        <w:t xml:space="preserve"> </w:t>
      </w:r>
      <w:r>
        <w:t>each</w:t>
      </w:r>
      <w:r>
        <w:rPr>
          <w:spacing w:val="-4"/>
        </w:rPr>
        <w:t xml:space="preserve"> </w:t>
      </w:r>
      <w:r>
        <w:t>user?</w:t>
      </w:r>
      <w:r>
        <w:rPr>
          <w:spacing w:val="-3"/>
        </w:rPr>
        <w:t xml:space="preserve"> </w:t>
      </w:r>
      <w:r>
        <w:t>To</w:t>
      </w:r>
      <w:r>
        <w:rPr>
          <w:spacing w:val="-3"/>
        </w:rPr>
        <w:t xml:space="preserve"> </w:t>
      </w:r>
      <w:r>
        <w:t>answer,</w:t>
      </w:r>
      <w:r>
        <w:rPr>
          <w:spacing w:val="-3"/>
        </w:rPr>
        <w:t xml:space="preserve"> </w:t>
      </w:r>
      <w:r>
        <w:t>select</w:t>
      </w:r>
      <w:r>
        <w:rPr>
          <w:spacing w:val="-3"/>
        </w:rPr>
        <w:t xml:space="preserve"> </w:t>
      </w:r>
      <w:r>
        <w:t>the</w:t>
      </w:r>
      <w:r>
        <w:rPr>
          <w:spacing w:val="-3"/>
        </w:rPr>
        <w:t xml:space="preserve"> </w:t>
      </w:r>
      <w:r>
        <w:t>appropriate</w:t>
      </w:r>
      <w:r>
        <w:rPr>
          <w:spacing w:val="-4"/>
        </w:rPr>
        <w:t xml:space="preserve"> </w:t>
      </w:r>
      <w:r>
        <w:t>options</w:t>
      </w:r>
      <w:r>
        <w:rPr>
          <w:spacing w:val="-3"/>
        </w:rPr>
        <w:t xml:space="preserve"> </w:t>
      </w:r>
      <w:r>
        <w:t>in</w:t>
      </w:r>
      <w:r>
        <w:rPr>
          <w:spacing w:val="-3"/>
        </w:rPr>
        <w:t xml:space="preserve"> </w:t>
      </w:r>
      <w:r>
        <w:t>the answer area.</w:t>
      </w:r>
    </w:p>
    <w:p w14:paraId="73A91279" w14:textId="77777777" w:rsidR="00A53686" w:rsidRDefault="00A53686">
      <w:pPr>
        <w:pStyle w:val="Corpotesto"/>
        <w:ind w:left="0"/>
      </w:pPr>
    </w:p>
    <w:p w14:paraId="3836A80A" w14:textId="77777777" w:rsidR="00A53686" w:rsidRDefault="00000000">
      <w:pPr>
        <w:pStyle w:val="Corpotesto"/>
      </w:pPr>
      <w:r>
        <w:rPr>
          <w:rFonts w:ascii="Arial"/>
          <w:b/>
        </w:rPr>
        <w:t>NOTE:</w:t>
      </w:r>
      <w:r>
        <w:rPr>
          <w:rFonts w:ascii="Arial"/>
          <w:b/>
          <w:spacing w:val="-3"/>
        </w:rPr>
        <w:t xml:space="preserve"> </w:t>
      </w:r>
      <w:r>
        <w:t>Each</w:t>
      </w:r>
      <w:r>
        <w:rPr>
          <w:spacing w:val="-5"/>
        </w:rPr>
        <w:t xml:space="preserve"> </w:t>
      </w:r>
      <w:r>
        <w:t>correct</w:t>
      </w:r>
      <w:r>
        <w:rPr>
          <w:spacing w:val="-4"/>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23D959AE" w14:textId="77777777" w:rsidR="00A53686" w:rsidRDefault="00000000">
      <w:pPr>
        <w:pStyle w:val="Corpotesto"/>
        <w:spacing w:before="213"/>
        <w:ind w:left="0"/>
      </w:pPr>
      <w:r>
        <w:rPr>
          <w:noProof/>
        </w:rPr>
        <w:drawing>
          <wp:anchor distT="0" distB="0" distL="0" distR="0" simplePos="0" relativeHeight="487813120" behindDoc="1" locked="0" layoutInCell="1" allowOverlap="1" wp14:anchorId="5896AA54" wp14:editId="27114D1B">
            <wp:simplePos x="0" y="0"/>
            <wp:positionH relativeFrom="page">
              <wp:posOffset>1294348</wp:posOffset>
            </wp:positionH>
            <wp:positionV relativeFrom="paragraph">
              <wp:posOffset>297062</wp:posOffset>
            </wp:positionV>
            <wp:extent cx="5129416" cy="3696462"/>
            <wp:effectExtent l="0" t="0" r="0" b="0"/>
            <wp:wrapTopAndBottom/>
            <wp:docPr id="1077" name="Image 1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7" name="Image 1077"/>
                    <pic:cNvPicPr/>
                  </pic:nvPicPr>
                  <pic:blipFill>
                    <a:blip r:embed="rId762" cstate="print"/>
                    <a:stretch>
                      <a:fillRect/>
                    </a:stretch>
                  </pic:blipFill>
                  <pic:spPr>
                    <a:xfrm>
                      <a:off x="0" y="0"/>
                      <a:ext cx="5129416" cy="3696462"/>
                    </a:xfrm>
                    <a:prstGeom prst="rect">
                      <a:avLst/>
                    </a:prstGeom>
                  </pic:spPr>
                </pic:pic>
              </a:graphicData>
            </a:graphic>
          </wp:anchor>
        </w:drawing>
      </w:r>
    </w:p>
    <w:p w14:paraId="64523E14" w14:textId="77777777" w:rsidR="00A53686" w:rsidRDefault="00A53686">
      <w:pPr>
        <w:pStyle w:val="Corpotesto"/>
        <w:spacing w:before="212"/>
        <w:ind w:left="0"/>
      </w:pPr>
    </w:p>
    <w:p w14:paraId="42246540" w14:textId="77777777" w:rsidR="00A53686" w:rsidRDefault="00000000">
      <w:pPr>
        <w:ind w:left="360"/>
        <w:rPr>
          <w:rFonts w:ascii="Arial"/>
          <w:b/>
          <w:sz w:val="20"/>
        </w:rPr>
      </w:pPr>
      <w:r>
        <w:rPr>
          <w:rFonts w:ascii="Arial"/>
          <w:b/>
          <w:spacing w:val="-2"/>
          <w:sz w:val="20"/>
        </w:rPr>
        <w:t>Answer:</w:t>
      </w:r>
    </w:p>
    <w:p w14:paraId="094D15E1" w14:textId="77777777" w:rsidR="00A53686" w:rsidRDefault="00A53686">
      <w:pPr>
        <w:rPr>
          <w:rFonts w:ascii="Arial"/>
          <w:b/>
          <w:sz w:val="20"/>
        </w:rPr>
        <w:sectPr w:rsidR="00A53686">
          <w:pgSz w:w="12240" w:h="15840"/>
          <w:pgMar w:top="1080" w:right="1080" w:bottom="1000" w:left="1440" w:header="0" w:footer="800" w:gutter="0"/>
          <w:cols w:space="720"/>
        </w:sectPr>
      </w:pPr>
    </w:p>
    <w:p w14:paraId="6D4D131B" w14:textId="77777777" w:rsidR="00A53686" w:rsidRDefault="00A53686">
      <w:pPr>
        <w:pStyle w:val="Corpotesto"/>
        <w:ind w:left="0"/>
        <w:rPr>
          <w:rFonts w:ascii="Arial"/>
          <w:b/>
        </w:rPr>
      </w:pPr>
    </w:p>
    <w:p w14:paraId="40E2DFC1" w14:textId="77777777" w:rsidR="00A53686" w:rsidRDefault="00A53686">
      <w:pPr>
        <w:pStyle w:val="Corpotesto"/>
        <w:spacing w:before="138"/>
        <w:ind w:left="0"/>
        <w:rPr>
          <w:rFonts w:ascii="Arial"/>
          <w:b/>
        </w:rPr>
      </w:pPr>
    </w:p>
    <w:p w14:paraId="5AAECD26" w14:textId="77777777" w:rsidR="00A53686" w:rsidRDefault="00000000">
      <w:pPr>
        <w:pStyle w:val="Corpotesto"/>
        <w:ind w:left="598"/>
        <w:rPr>
          <w:rFonts w:ascii="Arial"/>
        </w:rPr>
      </w:pPr>
      <w:r>
        <w:rPr>
          <w:rFonts w:ascii="Arial"/>
          <w:noProof/>
        </w:rPr>
        <w:drawing>
          <wp:inline distT="0" distB="0" distL="0" distR="0" wp14:anchorId="5DC7D08F" wp14:editId="5598F04A">
            <wp:extent cx="5129416" cy="3696462"/>
            <wp:effectExtent l="0" t="0" r="0" b="0"/>
            <wp:docPr id="1078" name="Image 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8" name="Image 1078"/>
                    <pic:cNvPicPr/>
                  </pic:nvPicPr>
                  <pic:blipFill>
                    <a:blip r:embed="rId763" cstate="print"/>
                    <a:stretch>
                      <a:fillRect/>
                    </a:stretch>
                  </pic:blipFill>
                  <pic:spPr>
                    <a:xfrm>
                      <a:off x="0" y="0"/>
                      <a:ext cx="5129416" cy="3696462"/>
                    </a:xfrm>
                    <a:prstGeom prst="rect">
                      <a:avLst/>
                    </a:prstGeom>
                  </pic:spPr>
                </pic:pic>
              </a:graphicData>
            </a:graphic>
          </wp:inline>
        </w:drawing>
      </w:r>
    </w:p>
    <w:p w14:paraId="7F010311" w14:textId="77777777" w:rsidR="00A53686" w:rsidRDefault="00000000">
      <w:pPr>
        <w:spacing w:before="211" w:line="230" w:lineRule="exact"/>
        <w:ind w:left="360"/>
        <w:rPr>
          <w:rFonts w:ascii="Arial"/>
          <w:b/>
          <w:sz w:val="20"/>
        </w:rPr>
      </w:pPr>
      <w:r>
        <w:rPr>
          <w:rFonts w:ascii="Arial"/>
          <w:b/>
          <w:spacing w:val="-2"/>
          <w:sz w:val="20"/>
        </w:rPr>
        <w:t>Explanation:</w:t>
      </w:r>
    </w:p>
    <w:p w14:paraId="64DFA254" w14:textId="77777777" w:rsidR="00A53686" w:rsidRDefault="00000000">
      <w:pPr>
        <w:pStyle w:val="Corpotesto"/>
        <w:spacing w:line="230" w:lineRule="exact"/>
      </w:pPr>
      <w:r>
        <w:rPr>
          <w:spacing w:val="-2"/>
        </w:rPr>
        <w:t>https://docs.microsoft.com/en-us/azure/governance/policy/overview</w:t>
      </w:r>
    </w:p>
    <w:p w14:paraId="726353CB" w14:textId="77777777" w:rsidR="00A53686" w:rsidRDefault="00A53686">
      <w:pPr>
        <w:pStyle w:val="Corpotesto"/>
        <w:ind w:left="0"/>
      </w:pPr>
    </w:p>
    <w:p w14:paraId="6792866F" w14:textId="77777777" w:rsidR="00A53686" w:rsidRDefault="00A53686">
      <w:pPr>
        <w:pStyle w:val="Corpotesto"/>
        <w:ind w:left="0"/>
      </w:pPr>
    </w:p>
    <w:p w14:paraId="7B3C3B8B" w14:textId="77777777" w:rsidR="00A53686" w:rsidRDefault="00000000">
      <w:pPr>
        <w:pStyle w:val="Titolo3"/>
      </w:pPr>
      <w:r>
        <w:t>QUESTION</w:t>
      </w:r>
      <w:r>
        <w:rPr>
          <w:spacing w:val="-3"/>
        </w:rPr>
        <w:t xml:space="preserve"> </w:t>
      </w:r>
      <w:r>
        <w:rPr>
          <w:spacing w:val="-5"/>
        </w:rPr>
        <w:t>535</w:t>
      </w:r>
    </w:p>
    <w:p w14:paraId="50C540ED" w14:textId="77777777" w:rsidR="00A53686" w:rsidRDefault="00000000">
      <w:pPr>
        <w:pStyle w:val="Corpotesto"/>
      </w:pPr>
      <w:r>
        <w:t>You</w:t>
      </w:r>
      <w:r>
        <w:rPr>
          <w:spacing w:val="-7"/>
        </w:rPr>
        <w:t xml:space="preserve"> </w:t>
      </w:r>
      <w:r>
        <w:t>have</w:t>
      </w:r>
      <w:r>
        <w:rPr>
          <w:spacing w:val="-4"/>
        </w:rPr>
        <w:t xml:space="preserve"> </w:t>
      </w:r>
      <w:r>
        <w:t>an</w:t>
      </w:r>
      <w:r>
        <w:rPr>
          <w:spacing w:val="-5"/>
        </w:rPr>
        <w:t xml:space="preserve"> </w:t>
      </w:r>
      <w:r>
        <w:t>Azure</w:t>
      </w:r>
      <w:r>
        <w:rPr>
          <w:spacing w:val="-4"/>
        </w:rPr>
        <w:t xml:space="preserve"> </w:t>
      </w:r>
      <w:r>
        <w:t>Active</w:t>
      </w:r>
      <w:r>
        <w:rPr>
          <w:spacing w:val="-6"/>
        </w:rPr>
        <w:t xml:space="preserve"> </w:t>
      </w:r>
      <w:r>
        <w:t>Directory</w:t>
      </w:r>
      <w:r>
        <w:rPr>
          <w:spacing w:val="-3"/>
        </w:rPr>
        <w:t xml:space="preserve"> </w:t>
      </w:r>
      <w:r>
        <w:t>(Azure</w:t>
      </w:r>
      <w:r>
        <w:rPr>
          <w:spacing w:val="-4"/>
        </w:rPr>
        <w:t xml:space="preserve"> </w:t>
      </w:r>
      <w:r>
        <w:t>AD)</w:t>
      </w:r>
      <w:r>
        <w:rPr>
          <w:spacing w:val="-3"/>
        </w:rPr>
        <w:t xml:space="preserve"> </w:t>
      </w:r>
      <w:r>
        <w:rPr>
          <w:spacing w:val="-2"/>
        </w:rPr>
        <w:t>tenant.</w:t>
      </w:r>
    </w:p>
    <w:p w14:paraId="3A58A0A3" w14:textId="77777777" w:rsidR="00A53686" w:rsidRDefault="00A53686">
      <w:pPr>
        <w:pStyle w:val="Corpotesto"/>
        <w:ind w:left="0"/>
      </w:pPr>
    </w:p>
    <w:p w14:paraId="75174D33" w14:textId="77777777" w:rsidR="00A53686" w:rsidRDefault="00000000">
      <w:pPr>
        <w:pStyle w:val="Corpotesto"/>
        <w:spacing w:line="480" w:lineRule="auto"/>
        <w:ind w:right="717"/>
      </w:pPr>
      <w:r>
        <w:t>You</w:t>
      </w:r>
      <w:r>
        <w:rPr>
          <w:spacing w:val="-3"/>
        </w:rPr>
        <w:t xml:space="preserve"> </w:t>
      </w:r>
      <w:r>
        <w:t>plan</w:t>
      </w:r>
      <w:r>
        <w:rPr>
          <w:spacing w:val="-2"/>
        </w:rPr>
        <w:t xml:space="preserve"> </w:t>
      </w:r>
      <w:r>
        <w:t>to</w:t>
      </w:r>
      <w:r>
        <w:rPr>
          <w:spacing w:val="-3"/>
        </w:rPr>
        <w:t xml:space="preserve"> </w:t>
      </w:r>
      <w:r>
        <w:t>delete</w:t>
      </w:r>
      <w:r>
        <w:rPr>
          <w:spacing w:val="-2"/>
        </w:rPr>
        <w:t xml:space="preserve"> </w:t>
      </w:r>
      <w:r>
        <w:t>multiple</w:t>
      </w:r>
      <w:r>
        <w:rPr>
          <w:spacing w:val="-4"/>
        </w:rPr>
        <w:t xml:space="preserve"> </w:t>
      </w:r>
      <w:r>
        <w:t>users</w:t>
      </w:r>
      <w:r>
        <w:rPr>
          <w:spacing w:val="-2"/>
        </w:rPr>
        <w:t xml:space="preserve"> </w:t>
      </w:r>
      <w:r>
        <w:t>by</w:t>
      </w:r>
      <w:r>
        <w:rPr>
          <w:spacing w:val="-2"/>
        </w:rPr>
        <w:t xml:space="preserve"> </w:t>
      </w:r>
      <w:r>
        <w:t>using</w:t>
      </w:r>
      <w:r>
        <w:rPr>
          <w:spacing w:val="-2"/>
        </w:rPr>
        <w:t xml:space="preserve"> </w:t>
      </w:r>
      <w:r>
        <w:t>Bulk</w:t>
      </w:r>
      <w:r>
        <w:rPr>
          <w:spacing w:val="-2"/>
        </w:rPr>
        <w:t xml:space="preserve"> </w:t>
      </w:r>
      <w:r>
        <w:t>delete</w:t>
      </w:r>
      <w:r>
        <w:rPr>
          <w:spacing w:val="-3"/>
        </w:rPr>
        <w:t xml:space="preserve"> </w:t>
      </w:r>
      <w:r>
        <w:t>in</w:t>
      </w:r>
      <w:r>
        <w:rPr>
          <w:spacing w:val="-2"/>
        </w:rPr>
        <w:t xml:space="preserve"> </w:t>
      </w:r>
      <w:r>
        <w:t>the</w:t>
      </w:r>
      <w:r>
        <w:rPr>
          <w:spacing w:val="-2"/>
        </w:rPr>
        <w:t xml:space="preserve"> </w:t>
      </w:r>
      <w:r>
        <w:t>Azure</w:t>
      </w:r>
      <w:r>
        <w:rPr>
          <w:spacing w:val="-2"/>
        </w:rPr>
        <w:t xml:space="preserve"> </w:t>
      </w:r>
      <w:r>
        <w:t>Active</w:t>
      </w:r>
      <w:r>
        <w:rPr>
          <w:spacing w:val="-4"/>
        </w:rPr>
        <w:t xml:space="preserve"> </w:t>
      </w:r>
      <w:r>
        <w:t>Directory</w:t>
      </w:r>
      <w:r>
        <w:rPr>
          <w:spacing w:val="-2"/>
        </w:rPr>
        <w:t xml:space="preserve"> </w:t>
      </w:r>
      <w:r>
        <w:t>admin</w:t>
      </w:r>
      <w:r>
        <w:rPr>
          <w:spacing w:val="-2"/>
        </w:rPr>
        <w:t xml:space="preserve"> </w:t>
      </w:r>
      <w:r>
        <w:t>center. You need to create and upload a file for the bulk delete.</w:t>
      </w:r>
    </w:p>
    <w:p w14:paraId="19F9A261" w14:textId="77777777" w:rsidR="00A53686" w:rsidRDefault="00000000">
      <w:pPr>
        <w:pStyle w:val="Corpotesto"/>
        <w:spacing w:before="1"/>
      </w:pPr>
      <w:r>
        <w:t>Which</w:t>
      </w:r>
      <w:r>
        <w:rPr>
          <w:spacing w:val="-4"/>
        </w:rPr>
        <w:t xml:space="preserve"> </w:t>
      </w:r>
      <w:r>
        <w:t>user</w:t>
      </w:r>
      <w:r>
        <w:rPr>
          <w:spacing w:val="-3"/>
        </w:rPr>
        <w:t xml:space="preserve"> </w:t>
      </w:r>
      <w:r>
        <w:t>attributes</w:t>
      </w:r>
      <w:r>
        <w:rPr>
          <w:spacing w:val="-6"/>
        </w:rPr>
        <w:t xml:space="preserve"> </w:t>
      </w:r>
      <w:r>
        <w:t>should</w:t>
      </w:r>
      <w:r>
        <w:rPr>
          <w:spacing w:val="-3"/>
        </w:rPr>
        <w:t xml:space="preserve"> </w:t>
      </w:r>
      <w:r>
        <w:t>you</w:t>
      </w:r>
      <w:r>
        <w:rPr>
          <w:spacing w:val="-3"/>
        </w:rPr>
        <w:t xml:space="preserve"> </w:t>
      </w:r>
      <w:r>
        <w:t>include</w:t>
      </w:r>
      <w:r>
        <w:rPr>
          <w:spacing w:val="-6"/>
        </w:rPr>
        <w:t xml:space="preserve"> </w:t>
      </w:r>
      <w:r>
        <w:t>in</w:t>
      </w:r>
      <w:r>
        <w:rPr>
          <w:spacing w:val="-4"/>
        </w:rPr>
        <w:t xml:space="preserve"> </w:t>
      </w:r>
      <w:r>
        <w:t>the</w:t>
      </w:r>
      <w:r>
        <w:rPr>
          <w:spacing w:val="-4"/>
        </w:rPr>
        <w:t xml:space="preserve"> </w:t>
      </w:r>
      <w:r>
        <w:rPr>
          <w:spacing w:val="-2"/>
        </w:rPr>
        <w:t>file?</w:t>
      </w:r>
    </w:p>
    <w:p w14:paraId="18D718AA"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5581"/>
      </w:tblGrid>
      <w:tr w:rsidR="00A53686" w14:paraId="7EB4CA71" w14:textId="77777777">
        <w:trPr>
          <w:trHeight w:val="242"/>
        </w:trPr>
        <w:tc>
          <w:tcPr>
            <w:tcW w:w="324" w:type="dxa"/>
          </w:tcPr>
          <w:p w14:paraId="0ED9F8CB" w14:textId="77777777" w:rsidR="00A53686" w:rsidRDefault="00000000">
            <w:pPr>
              <w:pStyle w:val="TableParagraph"/>
              <w:spacing w:before="0" w:line="222" w:lineRule="exact"/>
              <w:ind w:left="10" w:right="43"/>
              <w:rPr>
                <w:sz w:val="20"/>
              </w:rPr>
            </w:pPr>
            <w:r>
              <w:rPr>
                <w:spacing w:val="-5"/>
                <w:sz w:val="20"/>
              </w:rPr>
              <w:t>A.</w:t>
            </w:r>
          </w:p>
        </w:tc>
        <w:tc>
          <w:tcPr>
            <w:tcW w:w="5581" w:type="dxa"/>
          </w:tcPr>
          <w:p w14:paraId="5B2A3EB7" w14:textId="77777777" w:rsidR="00A53686" w:rsidRDefault="00000000">
            <w:pPr>
              <w:pStyle w:val="TableParagraph"/>
              <w:spacing w:before="0" w:line="222" w:lineRule="exact"/>
              <w:jc w:val="left"/>
              <w:rPr>
                <w:sz w:val="20"/>
              </w:rPr>
            </w:pPr>
            <w:r>
              <w:rPr>
                <w:sz w:val="20"/>
              </w:rPr>
              <w:t>The</w:t>
            </w:r>
            <w:r>
              <w:rPr>
                <w:spacing w:val="-4"/>
                <w:sz w:val="20"/>
              </w:rPr>
              <w:t xml:space="preserve"> </w:t>
            </w:r>
            <w:r>
              <w:rPr>
                <w:sz w:val="20"/>
              </w:rPr>
              <w:t>user</w:t>
            </w:r>
            <w:r>
              <w:rPr>
                <w:spacing w:val="-3"/>
                <w:sz w:val="20"/>
              </w:rPr>
              <w:t xml:space="preserve"> </w:t>
            </w:r>
            <w:r>
              <w:rPr>
                <w:sz w:val="20"/>
              </w:rPr>
              <w:t>principal</w:t>
            </w:r>
            <w:r>
              <w:rPr>
                <w:spacing w:val="-4"/>
                <w:sz w:val="20"/>
              </w:rPr>
              <w:t xml:space="preserve"> </w:t>
            </w:r>
            <w:r>
              <w:rPr>
                <w:sz w:val="20"/>
              </w:rPr>
              <w:t>name</w:t>
            </w:r>
            <w:r>
              <w:rPr>
                <w:spacing w:val="-3"/>
                <w:sz w:val="20"/>
              </w:rPr>
              <w:t xml:space="preserve"> </w:t>
            </w:r>
            <w:r>
              <w:rPr>
                <w:sz w:val="20"/>
              </w:rPr>
              <w:t>and</w:t>
            </w:r>
            <w:r>
              <w:rPr>
                <w:spacing w:val="-4"/>
                <w:sz w:val="20"/>
              </w:rPr>
              <w:t xml:space="preserve"> </w:t>
            </w:r>
            <w:r>
              <w:rPr>
                <w:sz w:val="20"/>
              </w:rPr>
              <w:t>usage</w:t>
            </w:r>
            <w:r>
              <w:rPr>
                <w:spacing w:val="-3"/>
                <w:sz w:val="20"/>
              </w:rPr>
              <w:t xml:space="preserve"> </w:t>
            </w:r>
            <w:r>
              <w:rPr>
                <w:sz w:val="20"/>
              </w:rPr>
              <w:t>location</w:t>
            </w:r>
            <w:r>
              <w:rPr>
                <w:spacing w:val="-3"/>
                <w:sz w:val="20"/>
              </w:rPr>
              <w:t xml:space="preserve"> </w:t>
            </w:r>
            <w:r>
              <w:rPr>
                <w:sz w:val="20"/>
              </w:rPr>
              <w:t>of</w:t>
            </w:r>
            <w:r>
              <w:rPr>
                <w:spacing w:val="-5"/>
                <w:sz w:val="20"/>
              </w:rPr>
              <w:t xml:space="preserve"> </w:t>
            </w:r>
            <w:r>
              <w:rPr>
                <w:sz w:val="20"/>
              </w:rPr>
              <w:t>each</w:t>
            </w:r>
            <w:r>
              <w:rPr>
                <w:spacing w:val="-3"/>
                <w:sz w:val="20"/>
              </w:rPr>
              <w:t xml:space="preserve"> </w:t>
            </w:r>
            <w:r>
              <w:rPr>
                <w:sz w:val="20"/>
              </w:rPr>
              <w:t>user</w:t>
            </w:r>
            <w:r>
              <w:rPr>
                <w:spacing w:val="-3"/>
                <w:sz w:val="20"/>
              </w:rPr>
              <w:t xml:space="preserve"> </w:t>
            </w:r>
            <w:r>
              <w:rPr>
                <w:spacing w:val="-4"/>
                <w:sz w:val="20"/>
              </w:rPr>
              <w:t>only</w:t>
            </w:r>
          </w:p>
        </w:tc>
      </w:tr>
      <w:tr w:rsidR="00A53686" w14:paraId="7C7A5413" w14:textId="77777777">
        <w:trPr>
          <w:trHeight w:val="259"/>
        </w:trPr>
        <w:tc>
          <w:tcPr>
            <w:tcW w:w="324" w:type="dxa"/>
          </w:tcPr>
          <w:p w14:paraId="78C75AB1" w14:textId="77777777" w:rsidR="00A53686" w:rsidRDefault="00000000">
            <w:pPr>
              <w:pStyle w:val="TableParagraph"/>
              <w:ind w:left="10" w:right="43"/>
              <w:rPr>
                <w:sz w:val="20"/>
              </w:rPr>
            </w:pPr>
            <w:r>
              <w:rPr>
                <w:spacing w:val="-5"/>
                <w:sz w:val="20"/>
              </w:rPr>
              <w:t>B.</w:t>
            </w:r>
          </w:p>
        </w:tc>
        <w:tc>
          <w:tcPr>
            <w:tcW w:w="5581" w:type="dxa"/>
          </w:tcPr>
          <w:p w14:paraId="12EF2C11" w14:textId="77777777" w:rsidR="00A53686" w:rsidRDefault="00000000">
            <w:pPr>
              <w:pStyle w:val="TableParagraph"/>
              <w:jc w:val="left"/>
              <w:rPr>
                <w:sz w:val="20"/>
              </w:rPr>
            </w:pPr>
            <w:r>
              <w:rPr>
                <w:sz w:val="20"/>
              </w:rPr>
              <w:t>The</w:t>
            </w:r>
            <w:r>
              <w:rPr>
                <w:spacing w:val="-3"/>
                <w:sz w:val="20"/>
              </w:rPr>
              <w:t xml:space="preserve"> </w:t>
            </w:r>
            <w:r>
              <w:rPr>
                <w:sz w:val="20"/>
              </w:rPr>
              <w:t>user</w:t>
            </w:r>
            <w:r>
              <w:rPr>
                <w:spacing w:val="-3"/>
                <w:sz w:val="20"/>
              </w:rPr>
              <w:t xml:space="preserve"> </w:t>
            </w:r>
            <w:r>
              <w:rPr>
                <w:sz w:val="20"/>
              </w:rPr>
              <w:t>principal</w:t>
            </w:r>
            <w:r>
              <w:rPr>
                <w:spacing w:val="-3"/>
                <w:sz w:val="20"/>
              </w:rPr>
              <w:t xml:space="preserve"> </w:t>
            </w:r>
            <w:r>
              <w:rPr>
                <w:sz w:val="20"/>
              </w:rPr>
              <w:t>name</w:t>
            </w:r>
            <w:r>
              <w:rPr>
                <w:spacing w:val="-3"/>
                <w:sz w:val="20"/>
              </w:rPr>
              <w:t xml:space="preserve"> </w:t>
            </w:r>
            <w:r>
              <w:rPr>
                <w:sz w:val="20"/>
              </w:rPr>
              <w:t>of</w:t>
            </w:r>
            <w:r>
              <w:rPr>
                <w:spacing w:val="-5"/>
                <w:sz w:val="20"/>
              </w:rPr>
              <w:t xml:space="preserve"> </w:t>
            </w:r>
            <w:r>
              <w:rPr>
                <w:sz w:val="20"/>
              </w:rPr>
              <w:t>each</w:t>
            </w:r>
            <w:r>
              <w:rPr>
                <w:spacing w:val="-3"/>
                <w:sz w:val="20"/>
              </w:rPr>
              <w:t xml:space="preserve"> </w:t>
            </w:r>
            <w:r>
              <w:rPr>
                <w:sz w:val="20"/>
              </w:rPr>
              <w:t>user</w:t>
            </w:r>
            <w:r>
              <w:rPr>
                <w:spacing w:val="-2"/>
                <w:sz w:val="20"/>
              </w:rPr>
              <w:t xml:space="preserve"> </w:t>
            </w:r>
            <w:r>
              <w:rPr>
                <w:spacing w:val="-4"/>
                <w:sz w:val="20"/>
              </w:rPr>
              <w:t>only</w:t>
            </w:r>
          </w:p>
        </w:tc>
      </w:tr>
      <w:tr w:rsidR="00A53686" w14:paraId="74FE0009" w14:textId="77777777">
        <w:trPr>
          <w:trHeight w:val="259"/>
        </w:trPr>
        <w:tc>
          <w:tcPr>
            <w:tcW w:w="324" w:type="dxa"/>
          </w:tcPr>
          <w:p w14:paraId="7BF85D2D" w14:textId="77777777" w:rsidR="00A53686" w:rsidRDefault="00000000">
            <w:pPr>
              <w:pStyle w:val="TableParagraph"/>
              <w:spacing w:before="11"/>
              <w:ind w:left="23" w:right="43"/>
              <w:rPr>
                <w:sz w:val="20"/>
              </w:rPr>
            </w:pPr>
            <w:r>
              <w:rPr>
                <w:spacing w:val="-5"/>
                <w:sz w:val="20"/>
              </w:rPr>
              <w:t>C.</w:t>
            </w:r>
          </w:p>
        </w:tc>
        <w:tc>
          <w:tcPr>
            <w:tcW w:w="5581" w:type="dxa"/>
          </w:tcPr>
          <w:p w14:paraId="021B865B" w14:textId="77777777" w:rsidR="00A53686" w:rsidRDefault="00000000">
            <w:pPr>
              <w:pStyle w:val="TableParagraph"/>
              <w:spacing w:before="11"/>
              <w:jc w:val="left"/>
              <w:rPr>
                <w:sz w:val="20"/>
              </w:rPr>
            </w:pPr>
            <w:r>
              <w:rPr>
                <w:sz w:val="20"/>
              </w:rPr>
              <w:t>The</w:t>
            </w:r>
            <w:r>
              <w:rPr>
                <w:spacing w:val="-3"/>
                <w:sz w:val="20"/>
              </w:rPr>
              <w:t xml:space="preserve"> </w:t>
            </w:r>
            <w:r>
              <w:rPr>
                <w:sz w:val="20"/>
              </w:rPr>
              <w:t>display</w:t>
            </w:r>
            <w:r>
              <w:rPr>
                <w:spacing w:val="-2"/>
                <w:sz w:val="20"/>
              </w:rPr>
              <w:t xml:space="preserve"> </w:t>
            </w:r>
            <w:r>
              <w:rPr>
                <w:sz w:val="20"/>
              </w:rPr>
              <w:t>name</w:t>
            </w:r>
            <w:r>
              <w:rPr>
                <w:spacing w:val="-2"/>
                <w:sz w:val="20"/>
              </w:rPr>
              <w:t xml:space="preserve"> </w:t>
            </w:r>
            <w:r>
              <w:rPr>
                <w:sz w:val="20"/>
              </w:rPr>
              <w:t>of</w:t>
            </w:r>
            <w:r>
              <w:rPr>
                <w:spacing w:val="-3"/>
                <w:sz w:val="20"/>
              </w:rPr>
              <w:t xml:space="preserve"> </w:t>
            </w:r>
            <w:r>
              <w:rPr>
                <w:sz w:val="20"/>
              </w:rPr>
              <w:t>each</w:t>
            </w:r>
            <w:r>
              <w:rPr>
                <w:spacing w:val="-2"/>
                <w:sz w:val="20"/>
              </w:rPr>
              <w:t xml:space="preserve"> </w:t>
            </w:r>
            <w:r>
              <w:rPr>
                <w:sz w:val="20"/>
              </w:rPr>
              <w:t>user</w:t>
            </w:r>
            <w:r>
              <w:rPr>
                <w:spacing w:val="-2"/>
                <w:sz w:val="20"/>
              </w:rPr>
              <w:t xml:space="preserve"> </w:t>
            </w:r>
            <w:r>
              <w:rPr>
                <w:spacing w:val="-4"/>
                <w:sz w:val="20"/>
              </w:rPr>
              <w:t>only</w:t>
            </w:r>
          </w:p>
        </w:tc>
      </w:tr>
      <w:tr w:rsidR="00A53686" w14:paraId="792BE646" w14:textId="77777777">
        <w:trPr>
          <w:trHeight w:val="260"/>
        </w:trPr>
        <w:tc>
          <w:tcPr>
            <w:tcW w:w="324" w:type="dxa"/>
          </w:tcPr>
          <w:p w14:paraId="4F545534" w14:textId="77777777" w:rsidR="00A53686" w:rsidRDefault="00000000">
            <w:pPr>
              <w:pStyle w:val="TableParagraph"/>
              <w:ind w:left="23" w:right="43"/>
              <w:rPr>
                <w:sz w:val="20"/>
              </w:rPr>
            </w:pPr>
            <w:r>
              <w:rPr>
                <w:spacing w:val="-5"/>
                <w:sz w:val="20"/>
              </w:rPr>
              <w:t>D.</w:t>
            </w:r>
          </w:p>
        </w:tc>
        <w:tc>
          <w:tcPr>
            <w:tcW w:w="5581" w:type="dxa"/>
          </w:tcPr>
          <w:p w14:paraId="71558713" w14:textId="77777777" w:rsidR="00A53686" w:rsidRDefault="00000000">
            <w:pPr>
              <w:pStyle w:val="TableParagraph"/>
              <w:jc w:val="left"/>
              <w:rPr>
                <w:sz w:val="20"/>
              </w:rPr>
            </w:pPr>
            <w:r>
              <w:rPr>
                <w:sz w:val="20"/>
              </w:rPr>
              <w:t>The</w:t>
            </w:r>
            <w:r>
              <w:rPr>
                <w:spacing w:val="-4"/>
                <w:sz w:val="20"/>
              </w:rPr>
              <w:t xml:space="preserve"> </w:t>
            </w:r>
            <w:r>
              <w:rPr>
                <w:sz w:val="20"/>
              </w:rPr>
              <w:t>display</w:t>
            </w:r>
            <w:r>
              <w:rPr>
                <w:spacing w:val="-3"/>
                <w:sz w:val="20"/>
              </w:rPr>
              <w:t xml:space="preserve"> </w:t>
            </w:r>
            <w:r>
              <w:rPr>
                <w:sz w:val="20"/>
              </w:rPr>
              <w:t>name</w:t>
            </w:r>
            <w:r>
              <w:rPr>
                <w:spacing w:val="-3"/>
                <w:sz w:val="20"/>
              </w:rPr>
              <w:t xml:space="preserve"> </w:t>
            </w:r>
            <w:r>
              <w:rPr>
                <w:sz w:val="20"/>
              </w:rPr>
              <w:t>and</w:t>
            </w:r>
            <w:r>
              <w:rPr>
                <w:spacing w:val="-3"/>
                <w:sz w:val="20"/>
              </w:rPr>
              <w:t xml:space="preserve"> </w:t>
            </w:r>
            <w:r>
              <w:rPr>
                <w:sz w:val="20"/>
              </w:rPr>
              <w:t>usage</w:t>
            </w:r>
            <w:r>
              <w:rPr>
                <w:spacing w:val="-3"/>
                <w:sz w:val="20"/>
              </w:rPr>
              <w:t xml:space="preserve"> </w:t>
            </w:r>
            <w:r>
              <w:rPr>
                <w:sz w:val="20"/>
              </w:rPr>
              <w:t>location</w:t>
            </w:r>
            <w:r>
              <w:rPr>
                <w:spacing w:val="-3"/>
                <w:sz w:val="20"/>
              </w:rPr>
              <w:t xml:space="preserve"> </w:t>
            </w:r>
            <w:r>
              <w:rPr>
                <w:sz w:val="20"/>
              </w:rPr>
              <w:t>of</w:t>
            </w:r>
            <w:r>
              <w:rPr>
                <w:spacing w:val="-4"/>
                <w:sz w:val="20"/>
              </w:rPr>
              <w:t xml:space="preserve"> </w:t>
            </w:r>
            <w:r>
              <w:rPr>
                <w:sz w:val="20"/>
              </w:rPr>
              <w:t>each</w:t>
            </w:r>
            <w:r>
              <w:rPr>
                <w:spacing w:val="-3"/>
                <w:sz w:val="20"/>
              </w:rPr>
              <w:t xml:space="preserve"> </w:t>
            </w:r>
            <w:r>
              <w:rPr>
                <w:sz w:val="20"/>
              </w:rPr>
              <w:t>user</w:t>
            </w:r>
            <w:r>
              <w:rPr>
                <w:spacing w:val="-3"/>
                <w:sz w:val="20"/>
              </w:rPr>
              <w:t xml:space="preserve"> </w:t>
            </w:r>
            <w:r>
              <w:rPr>
                <w:spacing w:val="-4"/>
                <w:sz w:val="20"/>
              </w:rPr>
              <w:t>only</w:t>
            </w:r>
          </w:p>
        </w:tc>
      </w:tr>
      <w:tr w:rsidR="00A53686" w14:paraId="2426BDE1" w14:textId="77777777">
        <w:trPr>
          <w:trHeight w:val="242"/>
        </w:trPr>
        <w:tc>
          <w:tcPr>
            <w:tcW w:w="324" w:type="dxa"/>
          </w:tcPr>
          <w:p w14:paraId="242E0DBB" w14:textId="77777777" w:rsidR="00A53686" w:rsidRDefault="00000000">
            <w:pPr>
              <w:pStyle w:val="TableParagraph"/>
              <w:spacing w:line="210" w:lineRule="exact"/>
              <w:ind w:left="10" w:right="43"/>
              <w:rPr>
                <w:sz w:val="20"/>
              </w:rPr>
            </w:pPr>
            <w:r>
              <w:rPr>
                <w:spacing w:val="-5"/>
                <w:sz w:val="20"/>
              </w:rPr>
              <w:t>E.</w:t>
            </w:r>
          </w:p>
        </w:tc>
        <w:tc>
          <w:tcPr>
            <w:tcW w:w="5581" w:type="dxa"/>
          </w:tcPr>
          <w:p w14:paraId="15D193FB" w14:textId="77777777" w:rsidR="00A53686" w:rsidRDefault="00000000">
            <w:pPr>
              <w:pStyle w:val="TableParagraph"/>
              <w:spacing w:line="210" w:lineRule="exact"/>
              <w:jc w:val="left"/>
              <w:rPr>
                <w:sz w:val="20"/>
              </w:rPr>
            </w:pPr>
            <w:r>
              <w:rPr>
                <w:sz w:val="20"/>
              </w:rPr>
              <w:t>The</w:t>
            </w:r>
            <w:r>
              <w:rPr>
                <w:spacing w:val="-3"/>
                <w:sz w:val="20"/>
              </w:rPr>
              <w:t xml:space="preserve"> </w:t>
            </w:r>
            <w:r>
              <w:rPr>
                <w:sz w:val="20"/>
              </w:rPr>
              <w:t>display</w:t>
            </w:r>
            <w:r>
              <w:rPr>
                <w:spacing w:val="-3"/>
                <w:sz w:val="20"/>
              </w:rPr>
              <w:t xml:space="preserve"> </w:t>
            </w:r>
            <w:r>
              <w:rPr>
                <w:sz w:val="20"/>
              </w:rPr>
              <w:t>name</w:t>
            </w:r>
            <w:r>
              <w:rPr>
                <w:spacing w:val="-3"/>
                <w:sz w:val="20"/>
              </w:rPr>
              <w:t xml:space="preserve"> </w:t>
            </w:r>
            <w:r>
              <w:rPr>
                <w:sz w:val="20"/>
              </w:rPr>
              <w:t>and</w:t>
            </w:r>
            <w:r>
              <w:rPr>
                <w:spacing w:val="-3"/>
                <w:sz w:val="20"/>
              </w:rPr>
              <w:t xml:space="preserve"> </w:t>
            </w:r>
            <w:r>
              <w:rPr>
                <w:sz w:val="20"/>
              </w:rPr>
              <w:t>user</w:t>
            </w:r>
            <w:r>
              <w:rPr>
                <w:spacing w:val="-5"/>
                <w:sz w:val="20"/>
              </w:rPr>
              <w:t xml:space="preserve"> </w:t>
            </w:r>
            <w:r>
              <w:rPr>
                <w:sz w:val="20"/>
              </w:rPr>
              <w:t>principal</w:t>
            </w:r>
            <w:r>
              <w:rPr>
                <w:spacing w:val="-3"/>
                <w:sz w:val="20"/>
              </w:rPr>
              <w:t xml:space="preserve"> </w:t>
            </w:r>
            <w:r>
              <w:rPr>
                <w:sz w:val="20"/>
              </w:rPr>
              <w:t>name</w:t>
            </w:r>
            <w:r>
              <w:rPr>
                <w:spacing w:val="-3"/>
                <w:sz w:val="20"/>
              </w:rPr>
              <w:t xml:space="preserve"> </w:t>
            </w:r>
            <w:r>
              <w:rPr>
                <w:sz w:val="20"/>
              </w:rPr>
              <w:t>of</w:t>
            </w:r>
            <w:r>
              <w:rPr>
                <w:spacing w:val="-4"/>
                <w:sz w:val="20"/>
              </w:rPr>
              <w:t xml:space="preserve"> </w:t>
            </w:r>
            <w:r>
              <w:rPr>
                <w:sz w:val="20"/>
              </w:rPr>
              <w:t>each</w:t>
            </w:r>
            <w:r>
              <w:rPr>
                <w:spacing w:val="-3"/>
                <w:sz w:val="20"/>
              </w:rPr>
              <w:t xml:space="preserve"> </w:t>
            </w:r>
            <w:r>
              <w:rPr>
                <w:sz w:val="20"/>
              </w:rPr>
              <w:t>user</w:t>
            </w:r>
            <w:r>
              <w:rPr>
                <w:spacing w:val="-2"/>
                <w:sz w:val="20"/>
              </w:rPr>
              <w:t xml:space="preserve"> </w:t>
            </w:r>
            <w:r>
              <w:rPr>
                <w:spacing w:val="-4"/>
                <w:sz w:val="20"/>
              </w:rPr>
              <w:t>only</w:t>
            </w:r>
          </w:p>
        </w:tc>
      </w:tr>
    </w:tbl>
    <w:p w14:paraId="7D4F3554" w14:textId="77777777" w:rsidR="00A53686" w:rsidRDefault="00A53686">
      <w:pPr>
        <w:pStyle w:val="Corpotesto"/>
        <w:spacing w:before="31"/>
        <w:ind w:left="0"/>
      </w:pPr>
    </w:p>
    <w:p w14:paraId="62BDDA7D" w14:textId="77777777" w:rsidR="00A53686" w:rsidRDefault="00000000">
      <w:pPr>
        <w:spacing w:before="1"/>
        <w:ind w:left="360"/>
        <w:rPr>
          <w:sz w:val="20"/>
        </w:rPr>
      </w:pPr>
      <w:r>
        <w:rPr>
          <w:rFonts w:ascii="Arial"/>
          <w:b/>
          <w:sz w:val="20"/>
        </w:rPr>
        <w:t xml:space="preserve">Answer: </w:t>
      </w:r>
      <w:r>
        <w:rPr>
          <w:spacing w:val="-10"/>
          <w:sz w:val="20"/>
        </w:rPr>
        <w:t>B</w:t>
      </w:r>
    </w:p>
    <w:p w14:paraId="2873DABB" w14:textId="77777777" w:rsidR="00A53686" w:rsidRDefault="00000000">
      <w:pPr>
        <w:spacing w:line="230" w:lineRule="exact"/>
        <w:ind w:left="360"/>
        <w:rPr>
          <w:rFonts w:ascii="Arial"/>
          <w:b/>
          <w:sz w:val="20"/>
        </w:rPr>
      </w:pPr>
      <w:r>
        <w:rPr>
          <w:rFonts w:ascii="Arial"/>
          <w:b/>
          <w:spacing w:val="-2"/>
          <w:sz w:val="20"/>
        </w:rPr>
        <w:t>Explanation:</w:t>
      </w:r>
    </w:p>
    <w:p w14:paraId="7F9B124B" w14:textId="77777777" w:rsidR="00A53686" w:rsidRDefault="00000000">
      <w:pPr>
        <w:pStyle w:val="Corpotesto"/>
        <w:spacing w:line="230" w:lineRule="exact"/>
      </w:pPr>
      <w:r>
        <w:rPr>
          <w:spacing w:val="-2"/>
        </w:rPr>
        <w:t>https://docs.microsoft.com/en-us/azure/active-directory/enterprise-users/users-bulk-delete</w:t>
      </w:r>
    </w:p>
    <w:p w14:paraId="7B19C9B1" w14:textId="77777777" w:rsidR="00A53686" w:rsidRDefault="00A53686">
      <w:pPr>
        <w:pStyle w:val="Corpotesto"/>
        <w:ind w:left="0"/>
      </w:pPr>
    </w:p>
    <w:p w14:paraId="275B94A5" w14:textId="77777777" w:rsidR="00A53686" w:rsidRDefault="00A53686">
      <w:pPr>
        <w:pStyle w:val="Corpotesto"/>
        <w:ind w:left="0"/>
      </w:pPr>
    </w:p>
    <w:p w14:paraId="7F6255D4" w14:textId="77777777" w:rsidR="00A53686" w:rsidRDefault="00000000">
      <w:pPr>
        <w:pStyle w:val="Titolo3"/>
      </w:pPr>
      <w:r>
        <w:t>QUESTION</w:t>
      </w:r>
      <w:r>
        <w:rPr>
          <w:spacing w:val="-3"/>
        </w:rPr>
        <w:t xml:space="preserve"> </w:t>
      </w:r>
      <w:r>
        <w:rPr>
          <w:spacing w:val="-5"/>
        </w:rPr>
        <w:t>536</w:t>
      </w:r>
    </w:p>
    <w:p w14:paraId="7A83A8B0" w14:textId="77777777" w:rsidR="00A53686" w:rsidRDefault="00000000">
      <w:pPr>
        <w:pStyle w:val="Corpotesto"/>
        <w:spacing w:before="1"/>
      </w:pPr>
      <w:r>
        <w:t>Hotspot</w:t>
      </w:r>
      <w:r>
        <w:rPr>
          <w:spacing w:val="-4"/>
        </w:rPr>
        <w:t xml:space="preserve"> </w:t>
      </w:r>
      <w:r>
        <w:rPr>
          <w:spacing w:val="-2"/>
        </w:rPr>
        <w:t>Question</w:t>
      </w:r>
    </w:p>
    <w:p w14:paraId="27EB5FC0" w14:textId="77777777" w:rsidR="00A53686" w:rsidRDefault="00000000">
      <w:pPr>
        <w:pStyle w:val="Corpotesto"/>
        <w:spacing w:before="229"/>
      </w:pPr>
      <w:r>
        <w:t>You</w:t>
      </w:r>
      <w:r>
        <w:rPr>
          <w:spacing w:val="-6"/>
        </w:rPr>
        <w:t xml:space="preserve"> </w:t>
      </w:r>
      <w:r>
        <w:t>have</w:t>
      </w:r>
      <w:r>
        <w:rPr>
          <w:spacing w:val="-3"/>
        </w:rPr>
        <w:t xml:space="preserve"> </w:t>
      </w:r>
      <w:r>
        <w:t>an</w:t>
      </w:r>
      <w:r>
        <w:rPr>
          <w:spacing w:val="-4"/>
        </w:rPr>
        <w:t xml:space="preserve"> </w:t>
      </w:r>
      <w:r>
        <w:t>Azure</w:t>
      </w:r>
      <w:r>
        <w:rPr>
          <w:spacing w:val="-4"/>
        </w:rPr>
        <w:t xml:space="preserve"> </w:t>
      </w:r>
      <w:r>
        <w:t>subscription</w:t>
      </w:r>
      <w:r>
        <w:rPr>
          <w:spacing w:val="-2"/>
        </w:rPr>
        <w:t xml:space="preserve"> </w:t>
      </w:r>
      <w:r>
        <w:t>named</w:t>
      </w:r>
      <w:r>
        <w:rPr>
          <w:spacing w:val="-3"/>
        </w:rPr>
        <w:t xml:space="preserve"> </w:t>
      </w:r>
      <w:r>
        <w:t>Sub1</w:t>
      </w:r>
      <w:r>
        <w:rPr>
          <w:spacing w:val="-2"/>
        </w:rPr>
        <w:t xml:space="preserve"> </w:t>
      </w:r>
      <w:r>
        <w:t>that</w:t>
      </w:r>
      <w:r>
        <w:rPr>
          <w:spacing w:val="-4"/>
        </w:rPr>
        <w:t xml:space="preserve"> </w:t>
      </w:r>
      <w:r>
        <w:t>contains</w:t>
      </w:r>
      <w:r>
        <w:rPr>
          <w:spacing w:val="-3"/>
        </w:rPr>
        <w:t xml:space="preserve"> </w:t>
      </w:r>
      <w:r>
        <w:t>the</w:t>
      </w:r>
      <w:r>
        <w:rPr>
          <w:spacing w:val="-3"/>
        </w:rPr>
        <w:t xml:space="preserve"> </w:t>
      </w:r>
      <w:r>
        <w:t>Azure</w:t>
      </w:r>
      <w:r>
        <w:rPr>
          <w:spacing w:val="-3"/>
        </w:rPr>
        <w:t xml:space="preserve"> </w:t>
      </w:r>
      <w:r>
        <w:t>resources</w:t>
      </w:r>
      <w:r>
        <w:rPr>
          <w:spacing w:val="-3"/>
        </w:rPr>
        <w:t xml:space="preserve"> </w:t>
      </w:r>
      <w:r>
        <w:t>shown</w:t>
      </w:r>
      <w:r>
        <w:rPr>
          <w:spacing w:val="-3"/>
        </w:rPr>
        <w:t xml:space="preserve"> </w:t>
      </w:r>
      <w:r>
        <w:t>in</w:t>
      </w:r>
      <w:r>
        <w:rPr>
          <w:spacing w:val="-3"/>
        </w:rPr>
        <w:t xml:space="preserve"> </w:t>
      </w:r>
      <w:r>
        <w:rPr>
          <w:spacing w:val="-5"/>
        </w:rPr>
        <w:t>the</w:t>
      </w:r>
    </w:p>
    <w:p w14:paraId="0BC50D50" w14:textId="77777777" w:rsidR="00A53686" w:rsidRDefault="00A53686">
      <w:pPr>
        <w:pStyle w:val="Corpotesto"/>
        <w:sectPr w:rsidR="00A53686">
          <w:pgSz w:w="12240" w:h="15840"/>
          <w:pgMar w:top="1080" w:right="1080" w:bottom="1000" w:left="1440" w:header="0" w:footer="800" w:gutter="0"/>
          <w:cols w:space="720"/>
        </w:sectPr>
      </w:pPr>
    </w:p>
    <w:p w14:paraId="219C7142" w14:textId="77777777" w:rsidR="00A53686" w:rsidRDefault="00A53686">
      <w:pPr>
        <w:pStyle w:val="Corpotesto"/>
        <w:spacing w:before="130"/>
        <w:ind w:left="0"/>
      </w:pPr>
    </w:p>
    <w:p w14:paraId="09B1B77D" w14:textId="77777777" w:rsidR="00A53686" w:rsidRDefault="00000000">
      <w:pPr>
        <w:pStyle w:val="Corpotesto"/>
        <w:spacing w:before="1"/>
      </w:pPr>
      <w:r>
        <w:t>following</w:t>
      </w:r>
      <w:r>
        <w:rPr>
          <w:spacing w:val="-9"/>
        </w:rPr>
        <w:t xml:space="preserve"> </w:t>
      </w:r>
      <w:r>
        <w:rPr>
          <w:spacing w:val="-2"/>
        </w:rPr>
        <w:t>table.</w:t>
      </w:r>
    </w:p>
    <w:p w14:paraId="01D8E6F8" w14:textId="77777777" w:rsidR="00A53686" w:rsidRDefault="00000000">
      <w:pPr>
        <w:pStyle w:val="Corpotesto"/>
        <w:spacing w:before="1"/>
        <w:ind w:left="0"/>
        <w:rPr>
          <w:sz w:val="19"/>
        </w:rPr>
      </w:pPr>
      <w:r>
        <w:rPr>
          <w:noProof/>
          <w:sz w:val="19"/>
        </w:rPr>
        <w:drawing>
          <wp:anchor distT="0" distB="0" distL="0" distR="0" simplePos="0" relativeHeight="487813632" behindDoc="1" locked="0" layoutInCell="1" allowOverlap="1" wp14:anchorId="674727C3" wp14:editId="2FCD5EB9">
            <wp:simplePos x="0" y="0"/>
            <wp:positionH relativeFrom="page">
              <wp:posOffset>1171603</wp:posOffset>
            </wp:positionH>
            <wp:positionV relativeFrom="paragraph">
              <wp:posOffset>154954</wp:posOffset>
            </wp:positionV>
            <wp:extent cx="2548375" cy="1285875"/>
            <wp:effectExtent l="0" t="0" r="0" b="0"/>
            <wp:wrapTopAndBottom/>
            <wp:docPr id="1079" name="Image 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9" name="Image 1079"/>
                    <pic:cNvPicPr/>
                  </pic:nvPicPr>
                  <pic:blipFill>
                    <a:blip r:embed="rId764" cstate="print"/>
                    <a:stretch>
                      <a:fillRect/>
                    </a:stretch>
                  </pic:blipFill>
                  <pic:spPr>
                    <a:xfrm>
                      <a:off x="0" y="0"/>
                      <a:ext cx="2548375" cy="1285875"/>
                    </a:xfrm>
                    <a:prstGeom prst="rect">
                      <a:avLst/>
                    </a:prstGeom>
                  </pic:spPr>
                </pic:pic>
              </a:graphicData>
            </a:graphic>
          </wp:anchor>
        </w:drawing>
      </w:r>
    </w:p>
    <w:p w14:paraId="7921602D" w14:textId="77777777" w:rsidR="00A53686" w:rsidRDefault="00A53686">
      <w:pPr>
        <w:pStyle w:val="Corpotesto"/>
        <w:spacing w:before="43"/>
        <w:ind w:left="0"/>
      </w:pPr>
    </w:p>
    <w:p w14:paraId="1073A560" w14:textId="77777777" w:rsidR="00A53686" w:rsidRDefault="00000000">
      <w:pPr>
        <w:pStyle w:val="Corpotesto"/>
      </w:pPr>
      <w:r>
        <w:t>You</w:t>
      </w:r>
      <w:r>
        <w:rPr>
          <w:spacing w:val="-4"/>
        </w:rPr>
        <w:t xml:space="preserve"> </w:t>
      </w:r>
      <w:r>
        <w:t>assign</w:t>
      </w:r>
      <w:r>
        <w:rPr>
          <w:spacing w:val="-3"/>
        </w:rPr>
        <w:t xml:space="preserve"> </w:t>
      </w:r>
      <w:r>
        <w:t>an</w:t>
      </w:r>
      <w:r>
        <w:rPr>
          <w:spacing w:val="-4"/>
        </w:rPr>
        <w:t xml:space="preserve"> </w:t>
      </w:r>
      <w:r>
        <w:t>Azure</w:t>
      </w:r>
      <w:r>
        <w:rPr>
          <w:spacing w:val="-3"/>
        </w:rPr>
        <w:t xml:space="preserve"> </w:t>
      </w:r>
      <w:r>
        <w:t>policy</w:t>
      </w:r>
      <w:r>
        <w:rPr>
          <w:spacing w:val="-3"/>
        </w:rPr>
        <w:t xml:space="preserve"> </w:t>
      </w:r>
      <w:r>
        <w:t>that</w:t>
      </w:r>
      <w:r>
        <w:rPr>
          <w:spacing w:val="-4"/>
        </w:rPr>
        <w:t xml:space="preserve"> </w:t>
      </w:r>
      <w:r>
        <w:t>has</w:t>
      </w:r>
      <w:r>
        <w:rPr>
          <w:spacing w:val="-3"/>
        </w:rPr>
        <w:t xml:space="preserve"> </w:t>
      </w:r>
      <w:r>
        <w:t>the</w:t>
      </w:r>
      <w:r>
        <w:rPr>
          <w:spacing w:val="-4"/>
        </w:rPr>
        <w:t xml:space="preserve"> </w:t>
      </w:r>
      <w:r>
        <w:t>following</w:t>
      </w:r>
      <w:r>
        <w:rPr>
          <w:spacing w:val="-4"/>
        </w:rPr>
        <w:t xml:space="preserve"> </w:t>
      </w:r>
      <w:r>
        <w:rPr>
          <w:spacing w:val="-2"/>
        </w:rPr>
        <w:t>settings:</w:t>
      </w:r>
    </w:p>
    <w:p w14:paraId="3F9C0434" w14:textId="77777777" w:rsidR="00A53686" w:rsidRDefault="00A53686">
      <w:pPr>
        <w:pStyle w:val="Corpotesto"/>
        <w:spacing w:before="1"/>
        <w:ind w:left="0"/>
      </w:pPr>
    </w:p>
    <w:p w14:paraId="5F5A1ECC" w14:textId="77777777" w:rsidR="00A53686" w:rsidRDefault="00000000">
      <w:pPr>
        <w:pStyle w:val="Corpotesto"/>
      </w:pPr>
      <w:r>
        <w:rPr>
          <w:noProof/>
          <w:position w:val="4"/>
        </w:rPr>
        <w:drawing>
          <wp:inline distT="0" distB="0" distL="0" distR="0" wp14:anchorId="74B7B4D9" wp14:editId="46A1DA46">
            <wp:extent cx="49752" cy="31166"/>
            <wp:effectExtent l="0" t="0" r="0" b="0"/>
            <wp:docPr id="1080" name="Image 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0" name="Image 1080"/>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Scope: Sub1</w:t>
      </w:r>
    </w:p>
    <w:p w14:paraId="1F5C6522" w14:textId="77777777" w:rsidR="00A53686" w:rsidRDefault="00000000">
      <w:pPr>
        <w:pStyle w:val="Corpotesto"/>
        <w:spacing w:before="46"/>
      </w:pPr>
      <w:r>
        <w:rPr>
          <w:noProof/>
          <w:position w:val="4"/>
        </w:rPr>
        <w:drawing>
          <wp:inline distT="0" distB="0" distL="0" distR="0" wp14:anchorId="4A3F8991" wp14:editId="028D6D3A">
            <wp:extent cx="49752" cy="31165"/>
            <wp:effectExtent l="0" t="0" r="0" b="0"/>
            <wp:docPr id="1081" name="Image 1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1" name="Image 1081"/>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Exclusions: Sub1/RG1/VNET1</w:t>
      </w:r>
    </w:p>
    <w:p w14:paraId="36A087D8" w14:textId="77777777" w:rsidR="00A53686" w:rsidRDefault="00000000">
      <w:pPr>
        <w:pStyle w:val="Corpotesto"/>
        <w:spacing w:before="46" w:line="288" w:lineRule="auto"/>
        <w:ind w:right="4187"/>
      </w:pPr>
      <w:r>
        <w:rPr>
          <w:noProof/>
          <w:position w:val="4"/>
        </w:rPr>
        <w:drawing>
          <wp:inline distT="0" distB="0" distL="0" distR="0" wp14:anchorId="06A3EC9E" wp14:editId="59B912C3">
            <wp:extent cx="49752" cy="31165"/>
            <wp:effectExtent l="0" t="0" r="0" b="0"/>
            <wp:docPr id="1082" name="Image 1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2" name="Image 1082"/>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Policy</w:t>
      </w:r>
      <w:r>
        <w:rPr>
          <w:spacing w:val="-4"/>
        </w:rPr>
        <w:t xml:space="preserve"> </w:t>
      </w:r>
      <w:r>
        <w:t>definition:</w:t>
      </w:r>
      <w:r>
        <w:rPr>
          <w:spacing w:val="-5"/>
        </w:rPr>
        <w:t xml:space="preserve"> </w:t>
      </w:r>
      <w:r>
        <w:t>Append</w:t>
      </w:r>
      <w:r>
        <w:rPr>
          <w:spacing w:val="-4"/>
        </w:rPr>
        <w:t xml:space="preserve"> </w:t>
      </w:r>
      <w:r>
        <w:t>a</w:t>
      </w:r>
      <w:r>
        <w:rPr>
          <w:spacing w:val="-6"/>
        </w:rPr>
        <w:t xml:space="preserve"> </w:t>
      </w:r>
      <w:r>
        <w:t>tag</w:t>
      </w:r>
      <w:r>
        <w:rPr>
          <w:spacing w:val="-4"/>
        </w:rPr>
        <w:t xml:space="preserve"> </w:t>
      </w:r>
      <w:r>
        <w:t>and</w:t>
      </w:r>
      <w:r>
        <w:rPr>
          <w:spacing w:val="-4"/>
        </w:rPr>
        <w:t xml:space="preserve"> </w:t>
      </w:r>
      <w:r>
        <w:t>its</w:t>
      </w:r>
      <w:r>
        <w:rPr>
          <w:spacing w:val="-4"/>
        </w:rPr>
        <w:t xml:space="preserve"> </w:t>
      </w:r>
      <w:r>
        <w:t>value</w:t>
      </w:r>
      <w:r>
        <w:rPr>
          <w:spacing w:val="-4"/>
        </w:rPr>
        <w:t xml:space="preserve"> </w:t>
      </w:r>
      <w:r>
        <w:t>to</w:t>
      </w:r>
      <w:r>
        <w:rPr>
          <w:spacing w:val="-4"/>
        </w:rPr>
        <w:t xml:space="preserve"> </w:t>
      </w:r>
      <w:r>
        <w:t xml:space="preserve">resources </w:t>
      </w:r>
      <w:r>
        <w:rPr>
          <w:noProof/>
          <w:position w:val="4"/>
        </w:rPr>
        <w:drawing>
          <wp:inline distT="0" distB="0" distL="0" distR="0" wp14:anchorId="2C119780" wp14:editId="39EDDDCC">
            <wp:extent cx="49752" cy="31166"/>
            <wp:effectExtent l="0" t="0" r="0" b="0"/>
            <wp:docPr id="1083" name="Image 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3" name="Image 108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Policy enforcement: Enabled</w:t>
      </w:r>
    </w:p>
    <w:p w14:paraId="47882FAD" w14:textId="77777777" w:rsidR="00A53686" w:rsidRDefault="00000000">
      <w:pPr>
        <w:pStyle w:val="Corpotesto"/>
        <w:spacing w:line="288" w:lineRule="auto"/>
        <w:ind w:right="7640"/>
      </w:pPr>
      <w:r>
        <w:rPr>
          <w:noProof/>
          <w:position w:val="4"/>
        </w:rPr>
        <w:drawing>
          <wp:inline distT="0" distB="0" distL="0" distR="0" wp14:anchorId="75629BD8" wp14:editId="6301AB46">
            <wp:extent cx="49752" cy="31166"/>
            <wp:effectExtent l="0" t="0" r="0" b="0"/>
            <wp:docPr id="1084" name="Image 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4" name="Image 1084"/>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Tag name: Tag4</w:t>
      </w:r>
      <w:r>
        <w:rPr>
          <w:spacing w:val="40"/>
        </w:rPr>
        <w:t xml:space="preserve"> </w:t>
      </w:r>
      <w:r>
        <w:rPr>
          <w:noProof/>
          <w:position w:val="4"/>
        </w:rPr>
        <w:drawing>
          <wp:inline distT="0" distB="0" distL="0" distR="0" wp14:anchorId="5214755E" wp14:editId="75E7884A">
            <wp:extent cx="49752" cy="31166"/>
            <wp:effectExtent l="0" t="0" r="0" b="0"/>
            <wp:docPr id="1085" name="Image 1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5" name="Image 108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
        </w:rPr>
        <w:t xml:space="preserve"> </w:t>
      </w:r>
      <w:r>
        <w:t>Tag</w:t>
      </w:r>
      <w:r>
        <w:rPr>
          <w:spacing w:val="-9"/>
        </w:rPr>
        <w:t xml:space="preserve"> </w:t>
      </w:r>
      <w:r>
        <w:t>value:</w:t>
      </w:r>
      <w:r>
        <w:rPr>
          <w:spacing w:val="-9"/>
        </w:rPr>
        <w:t xml:space="preserve"> </w:t>
      </w:r>
      <w:r>
        <w:t>value4</w:t>
      </w:r>
    </w:p>
    <w:p w14:paraId="4E99E141" w14:textId="77777777" w:rsidR="00A53686" w:rsidRDefault="00000000">
      <w:pPr>
        <w:pStyle w:val="Corpotesto"/>
        <w:spacing w:before="184"/>
      </w:pPr>
      <w:r>
        <w:t>You</w:t>
      </w:r>
      <w:r>
        <w:rPr>
          <w:spacing w:val="-6"/>
        </w:rPr>
        <w:t xml:space="preserve"> </w:t>
      </w:r>
      <w:r>
        <w:t>assign</w:t>
      </w:r>
      <w:r>
        <w:rPr>
          <w:spacing w:val="-3"/>
        </w:rPr>
        <w:t xml:space="preserve"> </w:t>
      </w:r>
      <w:r>
        <w:t>tags</w:t>
      </w:r>
      <w:r>
        <w:rPr>
          <w:spacing w:val="-4"/>
        </w:rPr>
        <w:t xml:space="preserve"> </w:t>
      </w:r>
      <w:r>
        <w:t>to</w:t>
      </w:r>
      <w:r>
        <w:rPr>
          <w:spacing w:val="-3"/>
        </w:rPr>
        <w:t xml:space="preserve"> </w:t>
      </w:r>
      <w:r>
        <w:t>the</w:t>
      </w:r>
      <w:r>
        <w:rPr>
          <w:spacing w:val="-3"/>
        </w:rPr>
        <w:t xml:space="preserve"> </w:t>
      </w:r>
      <w:r>
        <w:t>resources</w:t>
      </w:r>
      <w:r>
        <w:rPr>
          <w:spacing w:val="-3"/>
        </w:rPr>
        <w:t xml:space="preserve"> </w:t>
      </w:r>
      <w:r>
        <w:t>as</w:t>
      </w:r>
      <w:r>
        <w:rPr>
          <w:spacing w:val="-4"/>
        </w:rPr>
        <w:t xml:space="preserve"> </w:t>
      </w:r>
      <w:r>
        <w:t>shown</w:t>
      </w:r>
      <w:r>
        <w:rPr>
          <w:spacing w:val="-4"/>
        </w:rPr>
        <w:t xml:space="preserve"> </w:t>
      </w:r>
      <w:r>
        <w:t>in</w:t>
      </w:r>
      <w:r>
        <w:rPr>
          <w:spacing w:val="-3"/>
        </w:rPr>
        <w:t xml:space="preserve"> </w:t>
      </w:r>
      <w:r>
        <w:t>the</w:t>
      </w:r>
      <w:r>
        <w:rPr>
          <w:spacing w:val="-4"/>
        </w:rPr>
        <w:t xml:space="preserve"> </w:t>
      </w:r>
      <w:r>
        <w:t>following</w:t>
      </w:r>
      <w:r>
        <w:rPr>
          <w:spacing w:val="-3"/>
        </w:rPr>
        <w:t xml:space="preserve"> </w:t>
      </w:r>
      <w:r>
        <w:rPr>
          <w:spacing w:val="-2"/>
        </w:rPr>
        <w:t>table.</w:t>
      </w:r>
    </w:p>
    <w:p w14:paraId="0063598D" w14:textId="77777777" w:rsidR="00A53686" w:rsidRDefault="00000000">
      <w:pPr>
        <w:pStyle w:val="Corpotesto"/>
        <w:spacing w:before="9"/>
        <w:ind w:left="0"/>
        <w:rPr>
          <w:sz w:val="17"/>
        </w:rPr>
      </w:pPr>
      <w:r>
        <w:rPr>
          <w:noProof/>
          <w:sz w:val="17"/>
        </w:rPr>
        <w:drawing>
          <wp:anchor distT="0" distB="0" distL="0" distR="0" simplePos="0" relativeHeight="487814144" behindDoc="1" locked="0" layoutInCell="1" allowOverlap="1" wp14:anchorId="4E64635C" wp14:editId="7C44B096">
            <wp:simplePos x="0" y="0"/>
            <wp:positionH relativeFrom="page">
              <wp:posOffset>1181130</wp:posOffset>
            </wp:positionH>
            <wp:positionV relativeFrom="paragraph">
              <wp:posOffset>145685</wp:posOffset>
            </wp:positionV>
            <wp:extent cx="3155775" cy="1524000"/>
            <wp:effectExtent l="0" t="0" r="0" b="0"/>
            <wp:wrapTopAndBottom/>
            <wp:docPr id="1086" name="Image 10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6" name="Image 1086"/>
                    <pic:cNvPicPr/>
                  </pic:nvPicPr>
                  <pic:blipFill>
                    <a:blip r:embed="rId765" cstate="print"/>
                    <a:stretch>
                      <a:fillRect/>
                    </a:stretch>
                  </pic:blipFill>
                  <pic:spPr>
                    <a:xfrm>
                      <a:off x="0" y="0"/>
                      <a:ext cx="3155775" cy="1524000"/>
                    </a:xfrm>
                    <a:prstGeom prst="rect">
                      <a:avLst/>
                    </a:prstGeom>
                  </pic:spPr>
                </pic:pic>
              </a:graphicData>
            </a:graphic>
          </wp:anchor>
        </w:drawing>
      </w:r>
    </w:p>
    <w:p w14:paraId="7E6F2F04" w14:textId="77777777" w:rsidR="00A53686" w:rsidRDefault="00A53686">
      <w:pPr>
        <w:pStyle w:val="Corpotesto"/>
        <w:spacing w:before="60"/>
        <w:ind w:left="0"/>
      </w:pPr>
    </w:p>
    <w:p w14:paraId="0A6BA086" w14:textId="77777777" w:rsidR="00A53686" w:rsidRDefault="00000000">
      <w:pPr>
        <w:pStyle w:val="Corpotesto"/>
        <w:spacing w:before="1"/>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5DF9DE1D" w14:textId="77777777" w:rsidR="00A53686" w:rsidRDefault="00000000">
      <w:pPr>
        <w:pStyle w:val="Corpotesto"/>
        <w:spacing w:before="229"/>
      </w:pPr>
      <w:r>
        <w:rPr>
          <w:rFonts w:ascii="Arial"/>
          <w:b/>
        </w:rPr>
        <w:t>NOTE:</w:t>
      </w:r>
      <w:r>
        <w:rPr>
          <w:rFonts w:ascii="Arial"/>
          <w:b/>
          <w:spacing w:val="-3"/>
        </w:rPr>
        <w:t xml:space="preserve"> </w:t>
      </w:r>
      <w:r>
        <w:t>Each</w:t>
      </w:r>
      <w:r>
        <w:rPr>
          <w:spacing w:val="-5"/>
        </w:rPr>
        <w:t xml:space="preserve"> </w:t>
      </w:r>
      <w:r>
        <w:t>correct</w:t>
      </w:r>
      <w:r>
        <w:rPr>
          <w:spacing w:val="-4"/>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55CAE988" w14:textId="77777777" w:rsidR="00A53686" w:rsidRDefault="00000000">
      <w:pPr>
        <w:pStyle w:val="Corpotesto"/>
        <w:spacing w:before="138"/>
        <w:ind w:left="0"/>
      </w:pPr>
      <w:r>
        <w:rPr>
          <w:noProof/>
        </w:rPr>
        <w:drawing>
          <wp:anchor distT="0" distB="0" distL="0" distR="0" simplePos="0" relativeHeight="487814656" behindDoc="1" locked="0" layoutInCell="1" allowOverlap="1" wp14:anchorId="72376778" wp14:editId="528965E5">
            <wp:simplePos x="0" y="0"/>
            <wp:positionH relativeFrom="page">
              <wp:posOffset>1194643</wp:posOffset>
            </wp:positionH>
            <wp:positionV relativeFrom="paragraph">
              <wp:posOffset>249119</wp:posOffset>
            </wp:positionV>
            <wp:extent cx="5401852" cy="1832991"/>
            <wp:effectExtent l="0" t="0" r="0" b="0"/>
            <wp:wrapTopAndBottom/>
            <wp:docPr id="1087" name="Image 10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7" name="Image 1087"/>
                    <pic:cNvPicPr/>
                  </pic:nvPicPr>
                  <pic:blipFill>
                    <a:blip r:embed="rId766" cstate="print"/>
                    <a:stretch>
                      <a:fillRect/>
                    </a:stretch>
                  </pic:blipFill>
                  <pic:spPr>
                    <a:xfrm>
                      <a:off x="0" y="0"/>
                      <a:ext cx="5401852" cy="1832991"/>
                    </a:xfrm>
                    <a:prstGeom prst="rect">
                      <a:avLst/>
                    </a:prstGeom>
                  </pic:spPr>
                </pic:pic>
              </a:graphicData>
            </a:graphic>
          </wp:anchor>
        </w:drawing>
      </w:r>
    </w:p>
    <w:p w14:paraId="646DEEEE" w14:textId="77777777" w:rsidR="00A53686" w:rsidRDefault="00A53686">
      <w:pPr>
        <w:pStyle w:val="Corpotesto"/>
        <w:spacing w:before="71"/>
        <w:ind w:left="0"/>
      </w:pPr>
    </w:p>
    <w:p w14:paraId="68740935" w14:textId="77777777" w:rsidR="00A53686" w:rsidRDefault="00000000">
      <w:pPr>
        <w:spacing w:before="1"/>
        <w:ind w:left="360"/>
        <w:rPr>
          <w:rFonts w:ascii="Arial"/>
          <w:b/>
          <w:sz w:val="20"/>
        </w:rPr>
      </w:pPr>
      <w:r>
        <w:rPr>
          <w:rFonts w:ascii="Arial"/>
          <w:b/>
          <w:spacing w:val="-2"/>
          <w:sz w:val="20"/>
        </w:rPr>
        <w:t>Answer:</w:t>
      </w:r>
    </w:p>
    <w:p w14:paraId="469233E9" w14:textId="77777777" w:rsidR="00A53686" w:rsidRDefault="00A53686">
      <w:pPr>
        <w:rPr>
          <w:rFonts w:ascii="Arial"/>
          <w:b/>
          <w:sz w:val="20"/>
        </w:rPr>
        <w:sectPr w:rsidR="00A53686">
          <w:pgSz w:w="12240" w:h="15840"/>
          <w:pgMar w:top="1080" w:right="1080" w:bottom="1000" w:left="1440" w:header="0" w:footer="800" w:gutter="0"/>
          <w:cols w:space="720"/>
        </w:sectPr>
      </w:pPr>
    </w:p>
    <w:p w14:paraId="71DE3C92" w14:textId="77777777" w:rsidR="00A53686" w:rsidRDefault="00A53686">
      <w:pPr>
        <w:pStyle w:val="Corpotesto"/>
        <w:ind w:left="0"/>
        <w:rPr>
          <w:rFonts w:ascii="Arial"/>
          <w:b/>
        </w:rPr>
      </w:pPr>
    </w:p>
    <w:p w14:paraId="75C69F74" w14:textId="77777777" w:rsidR="00A53686" w:rsidRDefault="00A53686">
      <w:pPr>
        <w:pStyle w:val="Corpotesto"/>
        <w:spacing w:before="62"/>
        <w:ind w:left="0"/>
        <w:rPr>
          <w:rFonts w:ascii="Arial"/>
          <w:b/>
        </w:rPr>
      </w:pPr>
    </w:p>
    <w:p w14:paraId="5FE00D11" w14:textId="77777777" w:rsidR="00A53686" w:rsidRDefault="00000000">
      <w:pPr>
        <w:pStyle w:val="Corpotesto"/>
        <w:ind w:left="441"/>
        <w:rPr>
          <w:rFonts w:ascii="Arial"/>
        </w:rPr>
      </w:pPr>
      <w:r>
        <w:rPr>
          <w:rFonts w:ascii="Arial"/>
          <w:noProof/>
        </w:rPr>
        <w:drawing>
          <wp:inline distT="0" distB="0" distL="0" distR="0" wp14:anchorId="7C16F368" wp14:editId="1784C83B">
            <wp:extent cx="5401505" cy="1832991"/>
            <wp:effectExtent l="0" t="0" r="0" b="0"/>
            <wp:docPr id="1088" name="Image 10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8" name="Image 1088"/>
                    <pic:cNvPicPr/>
                  </pic:nvPicPr>
                  <pic:blipFill>
                    <a:blip r:embed="rId767" cstate="print"/>
                    <a:stretch>
                      <a:fillRect/>
                    </a:stretch>
                  </pic:blipFill>
                  <pic:spPr>
                    <a:xfrm>
                      <a:off x="0" y="0"/>
                      <a:ext cx="5401505" cy="1832991"/>
                    </a:xfrm>
                    <a:prstGeom prst="rect">
                      <a:avLst/>
                    </a:prstGeom>
                  </pic:spPr>
                </pic:pic>
              </a:graphicData>
            </a:graphic>
          </wp:inline>
        </w:drawing>
      </w:r>
    </w:p>
    <w:p w14:paraId="31621C9E" w14:textId="77777777" w:rsidR="00A53686" w:rsidRDefault="00000000">
      <w:pPr>
        <w:spacing w:before="71" w:line="230" w:lineRule="exact"/>
        <w:ind w:left="360"/>
        <w:rPr>
          <w:rFonts w:ascii="Arial"/>
          <w:b/>
          <w:sz w:val="20"/>
        </w:rPr>
      </w:pPr>
      <w:r>
        <w:rPr>
          <w:rFonts w:ascii="Arial"/>
          <w:b/>
          <w:spacing w:val="-2"/>
          <w:sz w:val="20"/>
        </w:rPr>
        <w:t>Explanation:</w:t>
      </w:r>
    </w:p>
    <w:p w14:paraId="1BF0B244" w14:textId="77777777" w:rsidR="00A53686" w:rsidRDefault="00000000">
      <w:pPr>
        <w:pStyle w:val="Corpotesto"/>
        <w:spacing w:line="230" w:lineRule="exact"/>
      </w:pPr>
      <w:r>
        <w:t>Box 1:</w:t>
      </w:r>
      <w:r>
        <w:rPr>
          <w:spacing w:val="-1"/>
        </w:rPr>
        <w:t xml:space="preserve"> </w:t>
      </w:r>
      <w:r>
        <w:rPr>
          <w:spacing w:val="-5"/>
        </w:rPr>
        <w:t>No</w:t>
      </w:r>
    </w:p>
    <w:p w14:paraId="7BF39E83" w14:textId="77777777" w:rsidR="00A53686" w:rsidRDefault="00000000">
      <w:pPr>
        <w:pStyle w:val="Corpotesto"/>
        <w:spacing w:before="1"/>
      </w:pPr>
      <w:r>
        <w:t>The</w:t>
      </w:r>
      <w:r>
        <w:rPr>
          <w:spacing w:val="-3"/>
        </w:rPr>
        <w:t xml:space="preserve"> </w:t>
      </w:r>
      <w:r>
        <w:t>Azure</w:t>
      </w:r>
      <w:r>
        <w:rPr>
          <w:spacing w:val="-2"/>
        </w:rPr>
        <w:t xml:space="preserve"> </w:t>
      </w:r>
      <w:r>
        <w:t>Policy</w:t>
      </w:r>
      <w:r>
        <w:rPr>
          <w:spacing w:val="-4"/>
        </w:rPr>
        <w:t xml:space="preserve"> </w:t>
      </w:r>
      <w:r>
        <w:t>will</w:t>
      </w:r>
      <w:r>
        <w:rPr>
          <w:spacing w:val="-2"/>
        </w:rPr>
        <w:t xml:space="preserve"> </w:t>
      </w:r>
      <w:r>
        <w:t>add</w:t>
      </w:r>
      <w:r>
        <w:rPr>
          <w:spacing w:val="-3"/>
        </w:rPr>
        <w:t xml:space="preserve"> </w:t>
      </w:r>
      <w:r>
        <w:t>Tag4</w:t>
      </w:r>
      <w:r>
        <w:rPr>
          <w:spacing w:val="-2"/>
        </w:rPr>
        <w:t xml:space="preserve"> </w:t>
      </w:r>
      <w:r>
        <w:t>to</w:t>
      </w:r>
      <w:r>
        <w:rPr>
          <w:spacing w:val="-3"/>
        </w:rPr>
        <w:t xml:space="preserve"> </w:t>
      </w:r>
      <w:r>
        <w:rPr>
          <w:spacing w:val="-4"/>
        </w:rPr>
        <w:t>RG1.</w:t>
      </w:r>
    </w:p>
    <w:p w14:paraId="4C14F030" w14:textId="77777777" w:rsidR="00A53686" w:rsidRDefault="00000000">
      <w:pPr>
        <w:pStyle w:val="Corpotesto"/>
        <w:spacing w:before="229"/>
      </w:pPr>
      <w:r>
        <w:t>Box 2:</w:t>
      </w:r>
      <w:r>
        <w:rPr>
          <w:spacing w:val="-1"/>
        </w:rPr>
        <w:t xml:space="preserve"> </w:t>
      </w:r>
      <w:r>
        <w:rPr>
          <w:spacing w:val="-5"/>
        </w:rPr>
        <w:t>No</w:t>
      </w:r>
    </w:p>
    <w:p w14:paraId="5A4F5128" w14:textId="77777777" w:rsidR="00A53686" w:rsidRDefault="00000000">
      <w:pPr>
        <w:pStyle w:val="Corpotesto"/>
        <w:spacing w:before="1"/>
        <w:ind w:right="779"/>
      </w:pPr>
      <w:r>
        <w:t>Tags</w:t>
      </w:r>
      <w:r>
        <w:rPr>
          <w:spacing w:val="-3"/>
        </w:rPr>
        <w:t xml:space="preserve"> </w:t>
      </w:r>
      <w:r>
        <w:t>applied</w:t>
      </w:r>
      <w:r>
        <w:rPr>
          <w:spacing w:val="-3"/>
        </w:rPr>
        <w:t xml:space="preserve"> </w:t>
      </w:r>
      <w:r>
        <w:t>to</w:t>
      </w:r>
      <w:r>
        <w:rPr>
          <w:spacing w:val="-3"/>
        </w:rPr>
        <w:t xml:space="preserve"> </w:t>
      </w:r>
      <w:r>
        <w:t>the</w:t>
      </w:r>
      <w:r>
        <w:rPr>
          <w:spacing w:val="-3"/>
        </w:rPr>
        <w:t xml:space="preserve"> </w:t>
      </w:r>
      <w:r>
        <w:t>resource</w:t>
      </w:r>
      <w:r>
        <w:rPr>
          <w:spacing w:val="-3"/>
        </w:rPr>
        <w:t xml:space="preserve"> </w:t>
      </w:r>
      <w:r>
        <w:t>group</w:t>
      </w:r>
      <w:r>
        <w:rPr>
          <w:spacing w:val="-4"/>
        </w:rPr>
        <w:t xml:space="preserve"> </w:t>
      </w:r>
      <w:r>
        <w:t>or</w:t>
      </w:r>
      <w:r>
        <w:rPr>
          <w:spacing w:val="-5"/>
        </w:rPr>
        <w:t xml:space="preserve"> </w:t>
      </w:r>
      <w:r>
        <w:t>subscription</w:t>
      </w:r>
      <w:r>
        <w:rPr>
          <w:spacing w:val="-3"/>
        </w:rPr>
        <w:t xml:space="preserve"> </w:t>
      </w:r>
      <w:r>
        <w:t>aren't</w:t>
      </w:r>
      <w:r>
        <w:rPr>
          <w:spacing w:val="-4"/>
        </w:rPr>
        <w:t xml:space="preserve"> </w:t>
      </w:r>
      <w:r>
        <w:t>inherited</w:t>
      </w:r>
      <w:r>
        <w:rPr>
          <w:spacing w:val="-3"/>
        </w:rPr>
        <w:t xml:space="preserve"> </w:t>
      </w:r>
      <w:r>
        <w:t>by</w:t>
      </w:r>
      <w:r>
        <w:rPr>
          <w:spacing w:val="-3"/>
        </w:rPr>
        <w:t xml:space="preserve"> </w:t>
      </w:r>
      <w:r>
        <w:t>the</w:t>
      </w:r>
      <w:r>
        <w:rPr>
          <w:spacing w:val="-3"/>
        </w:rPr>
        <w:t xml:space="preserve"> </w:t>
      </w:r>
      <w:r>
        <w:t>resources</w:t>
      </w:r>
      <w:r>
        <w:rPr>
          <w:spacing w:val="-3"/>
        </w:rPr>
        <w:t xml:space="preserve"> </w:t>
      </w:r>
      <w:r>
        <w:t>although</w:t>
      </w:r>
      <w:r>
        <w:rPr>
          <w:spacing w:val="-5"/>
        </w:rPr>
        <w:t xml:space="preserve"> </w:t>
      </w:r>
      <w:r>
        <w:t>you can enable inheritance with Azure Policy. Storage1 has Tag3: Value1 and the Azure Policy will add Tag4.</w:t>
      </w:r>
    </w:p>
    <w:p w14:paraId="2FE93EB4" w14:textId="77777777" w:rsidR="00A53686" w:rsidRDefault="00A53686">
      <w:pPr>
        <w:pStyle w:val="Corpotesto"/>
        <w:ind w:left="0"/>
      </w:pPr>
    </w:p>
    <w:p w14:paraId="22174AB2" w14:textId="77777777" w:rsidR="00A53686" w:rsidRDefault="00000000">
      <w:pPr>
        <w:pStyle w:val="Corpotesto"/>
        <w:spacing w:line="230" w:lineRule="exact"/>
      </w:pPr>
      <w:r>
        <w:t>Box 3:</w:t>
      </w:r>
      <w:r>
        <w:rPr>
          <w:spacing w:val="-1"/>
        </w:rPr>
        <w:t xml:space="preserve"> </w:t>
      </w:r>
      <w:r>
        <w:rPr>
          <w:spacing w:val="-5"/>
        </w:rPr>
        <w:t>No</w:t>
      </w:r>
    </w:p>
    <w:p w14:paraId="72995731" w14:textId="77777777" w:rsidR="00A53686" w:rsidRDefault="00000000">
      <w:pPr>
        <w:pStyle w:val="Corpotesto"/>
        <w:ind w:right="779"/>
      </w:pPr>
      <w:r>
        <w:t>Tags</w:t>
      </w:r>
      <w:r>
        <w:rPr>
          <w:spacing w:val="-3"/>
        </w:rPr>
        <w:t xml:space="preserve"> </w:t>
      </w:r>
      <w:r>
        <w:t>applied</w:t>
      </w:r>
      <w:r>
        <w:rPr>
          <w:spacing w:val="-3"/>
        </w:rPr>
        <w:t xml:space="preserve"> </w:t>
      </w:r>
      <w:r>
        <w:t>to</w:t>
      </w:r>
      <w:r>
        <w:rPr>
          <w:spacing w:val="-3"/>
        </w:rPr>
        <w:t xml:space="preserve"> </w:t>
      </w:r>
      <w:r>
        <w:t>the</w:t>
      </w:r>
      <w:r>
        <w:rPr>
          <w:spacing w:val="-3"/>
        </w:rPr>
        <w:t xml:space="preserve"> </w:t>
      </w:r>
      <w:r>
        <w:t>resource</w:t>
      </w:r>
      <w:r>
        <w:rPr>
          <w:spacing w:val="-3"/>
        </w:rPr>
        <w:t xml:space="preserve"> </w:t>
      </w:r>
      <w:r>
        <w:t>group</w:t>
      </w:r>
      <w:r>
        <w:rPr>
          <w:spacing w:val="-4"/>
        </w:rPr>
        <w:t xml:space="preserve"> </w:t>
      </w:r>
      <w:r>
        <w:t>or</w:t>
      </w:r>
      <w:r>
        <w:rPr>
          <w:spacing w:val="-5"/>
        </w:rPr>
        <w:t xml:space="preserve"> </w:t>
      </w:r>
      <w:r>
        <w:t>subscription</w:t>
      </w:r>
      <w:r>
        <w:rPr>
          <w:spacing w:val="-3"/>
        </w:rPr>
        <w:t xml:space="preserve"> </w:t>
      </w:r>
      <w:r>
        <w:t>aren't</w:t>
      </w:r>
      <w:r>
        <w:rPr>
          <w:spacing w:val="-4"/>
        </w:rPr>
        <w:t xml:space="preserve"> </w:t>
      </w:r>
      <w:r>
        <w:t>inherited</w:t>
      </w:r>
      <w:r>
        <w:rPr>
          <w:spacing w:val="-3"/>
        </w:rPr>
        <w:t xml:space="preserve"> </w:t>
      </w:r>
      <w:r>
        <w:t>by</w:t>
      </w:r>
      <w:r>
        <w:rPr>
          <w:spacing w:val="-3"/>
        </w:rPr>
        <w:t xml:space="preserve"> </w:t>
      </w:r>
      <w:r>
        <w:t>the</w:t>
      </w:r>
      <w:r>
        <w:rPr>
          <w:spacing w:val="-3"/>
        </w:rPr>
        <w:t xml:space="preserve"> </w:t>
      </w:r>
      <w:r>
        <w:t>resources</w:t>
      </w:r>
      <w:r>
        <w:rPr>
          <w:spacing w:val="-3"/>
        </w:rPr>
        <w:t xml:space="preserve"> </w:t>
      </w:r>
      <w:r>
        <w:t>so</w:t>
      </w:r>
      <w:r>
        <w:rPr>
          <w:spacing w:val="-3"/>
        </w:rPr>
        <w:t xml:space="preserve"> </w:t>
      </w:r>
      <w:r>
        <w:t>VNET1 does not have Tag2.</w:t>
      </w:r>
    </w:p>
    <w:p w14:paraId="7FB2EC68" w14:textId="77777777" w:rsidR="00A53686" w:rsidRDefault="00000000">
      <w:pPr>
        <w:pStyle w:val="Corpotesto"/>
        <w:ind w:right="895"/>
      </w:pPr>
      <w:r>
        <w:t>VNET1</w:t>
      </w:r>
      <w:r>
        <w:rPr>
          <w:spacing w:val="-3"/>
        </w:rPr>
        <w:t xml:space="preserve"> </w:t>
      </w:r>
      <w:r>
        <w:t>has</w:t>
      </w:r>
      <w:r>
        <w:rPr>
          <w:spacing w:val="-2"/>
        </w:rPr>
        <w:t xml:space="preserve"> </w:t>
      </w:r>
      <w:r>
        <w:t>Tag3:value2.</w:t>
      </w:r>
      <w:r>
        <w:rPr>
          <w:spacing w:val="80"/>
          <w:w w:val="150"/>
        </w:rPr>
        <w:t xml:space="preserve"> </w:t>
      </w:r>
      <w:r>
        <w:t>VNET1</w:t>
      </w:r>
      <w:r>
        <w:rPr>
          <w:spacing w:val="-3"/>
        </w:rPr>
        <w:t xml:space="preserve"> </w:t>
      </w:r>
      <w:r>
        <w:t>is</w:t>
      </w:r>
      <w:r>
        <w:rPr>
          <w:spacing w:val="-2"/>
        </w:rPr>
        <w:t xml:space="preserve"> </w:t>
      </w:r>
      <w:r>
        <w:t>excluded</w:t>
      </w:r>
      <w:r>
        <w:rPr>
          <w:spacing w:val="-2"/>
        </w:rPr>
        <w:t xml:space="preserve"> </w:t>
      </w:r>
      <w:r>
        <w:t>from</w:t>
      </w:r>
      <w:r>
        <w:rPr>
          <w:spacing w:val="-3"/>
        </w:rPr>
        <w:t xml:space="preserve"> </w:t>
      </w:r>
      <w:r>
        <w:t>the</w:t>
      </w:r>
      <w:r>
        <w:rPr>
          <w:spacing w:val="-2"/>
        </w:rPr>
        <w:t xml:space="preserve"> </w:t>
      </w:r>
      <w:r>
        <w:t>Azure</w:t>
      </w:r>
      <w:r>
        <w:rPr>
          <w:spacing w:val="-2"/>
        </w:rPr>
        <w:t xml:space="preserve"> </w:t>
      </w:r>
      <w:r>
        <w:t>Policy</w:t>
      </w:r>
      <w:r>
        <w:rPr>
          <w:spacing w:val="-3"/>
        </w:rPr>
        <w:t xml:space="preserve"> </w:t>
      </w:r>
      <w:r>
        <w:t>so</w:t>
      </w:r>
      <w:r>
        <w:rPr>
          <w:spacing w:val="-2"/>
        </w:rPr>
        <w:t xml:space="preserve"> </w:t>
      </w:r>
      <w:r>
        <w:t>Tag4</w:t>
      </w:r>
      <w:r>
        <w:rPr>
          <w:spacing w:val="-2"/>
        </w:rPr>
        <w:t xml:space="preserve"> </w:t>
      </w:r>
      <w:r>
        <w:t>will</w:t>
      </w:r>
      <w:r>
        <w:rPr>
          <w:spacing w:val="-3"/>
        </w:rPr>
        <w:t xml:space="preserve"> </w:t>
      </w:r>
      <w:r>
        <w:t>not</w:t>
      </w:r>
      <w:r>
        <w:rPr>
          <w:spacing w:val="-3"/>
        </w:rPr>
        <w:t xml:space="preserve"> </w:t>
      </w:r>
      <w:r>
        <w:t>be</w:t>
      </w:r>
      <w:r>
        <w:rPr>
          <w:spacing w:val="-2"/>
        </w:rPr>
        <w:t xml:space="preserve"> </w:t>
      </w:r>
      <w:r>
        <w:t>added to VNET1.</w:t>
      </w:r>
    </w:p>
    <w:p w14:paraId="0E244A7E" w14:textId="77777777" w:rsidR="00A53686" w:rsidRDefault="00A53686">
      <w:pPr>
        <w:pStyle w:val="Corpotesto"/>
        <w:ind w:left="0"/>
      </w:pPr>
    </w:p>
    <w:p w14:paraId="214A8F3A" w14:textId="77777777" w:rsidR="00A53686" w:rsidRDefault="00000000">
      <w:pPr>
        <w:pStyle w:val="Corpotesto"/>
      </w:pPr>
      <w:r>
        <w:rPr>
          <w:spacing w:val="-2"/>
        </w:rPr>
        <w:t>Reference:</w:t>
      </w:r>
    </w:p>
    <w:p w14:paraId="44657A8A" w14:textId="77777777" w:rsidR="00A53686" w:rsidRDefault="00000000">
      <w:pPr>
        <w:pStyle w:val="Corpotesto"/>
        <w:ind w:right="779"/>
      </w:pPr>
      <w:r>
        <w:rPr>
          <w:spacing w:val="-2"/>
        </w:rPr>
        <w:t>https://docs.microsoft.com/en-us/azure/azure-resource-manager/management/tag- resources?tabs=json</w:t>
      </w:r>
    </w:p>
    <w:p w14:paraId="041ACB24" w14:textId="77777777" w:rsidR="00A53686" w:rsidRDefault="00A53686">
      <w:pPr>
        <w:pStyle w:val="Corpotesto"/>
        <w:ind w:left="0"/>
      </w:pPr>
    </w:p>
    <w:p w14:paraId="12EFD0BD" w14:textId="77777777" w:rsidR="00A53686" w:rsidRDefault="00A53686">
      <w:pPr>
        <w:pStyle w:val="Corpotesto"/>
        <w:spacing w:before="1"/>
        <w:ind w:left="0"/>
      </w:pPr>
    </w:p>
    <w:p w14:paraId="1527A008" w14:textId="77777777" w:rsidR="00A53686" w:rsidRDefault="00000000">
      <w:pPr>
        <w:pStyle w:val="Titolo3"/>
        <w:spacing w:line="230" w:lineRule="exact"/>
      </w:pPr>
      <w:r>
        <w:t>QUESTION</w:t>
      </w:r>
      <w:r>
        <w:rPr>
          <w:spacing w:val="-3"/>
        </w:rPr>
        <w:t xml:space="preserve"> </w:t>
      </w:r>
      <w:r>
        <w:rPr>
          <w:spacing w:val="-5"/>
        </w:rPr>
        <w:t>537</w:t>
      </w:r>
    </w:p>
    <w:p w14:paraId="2C32FD51" w14:textId="77777777" w:rsidR="00A53686" w:rsidRDefault="00000000">
      <w:pPr>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 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3B2CDEEC" w14:textId="77777777" w:rsidR="00A53686" w:rsidRDefault="00A53686">
      <w:pPr>
        <w:pStyle w:val="Corpotesto"/>
        <w:ind w:left="0"/>
        <w:rPr>
          <w:rFonts w:ascii="Arial"/>
          <w:b/>
        </w:rPr>
      </w:pPr>
    </w:p>
    <w:p w14:paraId="4370DD0D" w14:textId="77777777" w:rsidR="00A53686" w:rsidRDefault="00000000">
      <w:pPr>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5BDD02FA" w14:textId="77777777" w:rsidR="00A53686" w:rsidRDefault="00A53686">
      <w:pPr>
        <w:pStyle w:val="Corpotesto"/>
        <w:ind w:left="0"/>
        <w:rPr>
          <w:rFonts w:ascii="Arial"/>
          <w:b/>
        </w:rPr>
      </w:pPr>
    </w:p>
    <w:p w14:paraId="48C8270F"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w:t>
      </w:r>
      <w:r>
        <w:rPr>
          <w:spacing w:val="-3"/>
        </w:rPr>
        <w:t xml:space="preserve"> </w:t>
      </w:r>
      <w:r>
        <w:t>AD)</w:t>
      </w:r>
      <w:r>
        <w:rPr>
          <w:spacing w:val="-3"/>
        </w:rPr>
        <w:t xml:space="preserve"> </w:t>
      </w:r>
      <w:r>
        <w:t>user</w:t>
      </w:r>
      <w:r>
        <w:rPr>
          <w:spacing w:val="-3"/>
        </w:rPr>
        <w:t xml:space="preserve"> </w:t>
      </w:r>
      <w:r>
        <w:t>named</w:t>
      </w:r>
      <w:r>
        <w:rPr>
          <w:spacing w:val="-3"/>
        </w:rPr>
        <w:t xml:space="preserve"> </w:t>
      </w:r>
      <w:r>
        <w:t>Admin1</w:t>
      </w:r>
      <w:r>
        <w:rPr>
          <w:spacing w:val="-3"/>
        </w:rPr>
        <w:t xml:space="preserve"> </w:t>
      </w:r>
      <w:r>
        <w:t>is</w:t>
      </w:r>
      <w:r>
        <w:rPr>
          <w:spacing w:val="-3"/>
        </w:rPr>
        <w:t xml:space="preserve"> </w:t>
      </w:r>
      <w:r>
        <w:t>assigned the required role to enable Traffic Analytics for an Azure subscription.</w:t>
      </w:r>
    </w:p>
    <w:p w14:paraId="418F360D" w14:textId="77777777" w:rsidR="00A53686" w:rsidRDefault="00000000">
      <w:pPr>
        <w:pStyle w:val="Corpotesto"/>
        <w:spacing w:before="229" w:after="37" w:line="480" w:lineRule="auto"/>
        <w:ind w:right="779"/>
      </w:pPr>
      <w:r>
        <w:t>Solution:</w:t>
      </w:r>
      <w:r>
        <w:rPr>
          <w:spacing w:val="-4"/>
        </w:rPr>
        <w:t xml:space="preserve"> </w:t>
      </w:r>
      <w:r>
        <w:t>You</w:t>
      </w:r>
      <w:r>
        <w:rPr>
          <w:spacing w:val="-5"/>
        </w:rPr>
        <w:t xml:space="preserve"> </w:t>
      </w:r>
      <w:r>
        <w:t>assign</w:t>
      </w:r>
      <w:r>
        <w:rPr>
          <w:spacing w:val="-3"/>
        </w:rPr>
        <w:t xml:space="preserve"> </w:t>
      </w:r>
      <w:r>
        <w:t>the</w:t>
      </w:r>
      <w:r>
        <w:rPr>
          <w:spacing w:val="-3"/>
        </w:rPr>
        <w:t xml:space="preserve"> </w:t>
      </w:r>
      <w:r>
        <w:t>Traffic</w:t>
      </w:r>
      <w:r>
        <w:rPr>
          <w:spacing w:val="-3"/>
        </w:rPr>
        <w:t xml:space="preserve"> </w:t>
      </w:r>
      <w:r>
        <w:t>Manager</w:t>
      </w:r>
      <w:r>
        <w:rPr>
          <w:spacing w:val="-4"/>
        </w:rPr>
        <w:t xml:space="preserve"> </w:t>
      </w:r>
      <w:r>
        <w:t>Contributor</w:t>
      </w:r>
      <w:r>
        <w:rPr>
          <w:spacing w:val="-3"/>
        </w:rPr>
        <w:t xml:space="preserve"> </w:t>
      </w:r>
      <w:r>
        <w:t>role</w:t>
      </w:r>
      <w:r>
        <w:rPr>
          <w:spacing w:val="-3"/>
        </w:rPr>
        <w:t xml:space="preserve"> </w:t>
      </w:r>
      <w:r>
        <w:t>at</w:t>
      </w:r>
      <w:r>
        <w:rPr>
          <w:spacing w:val="-4"/>
        </w:rPr>
        <w:t xml:space="preserve"> </w:t>
      </w:r>
      <w:r>
        <w:t>the</w:t>
      </w:r>
      <w:r>
        <w:rPr>
          <w:spacing w:val="-4"/>
        </w:rPr>
        <w:t xml:space="preserve"> </w:t>
      </w:r>
      <w:r>
        <w:t>subscription</w:t>
      </w:r>
      <w:r>
        <w:rPr>
          <w:spacing w:val="-3"/>
        </w:rPr>
        <w:t xml:space="preserve"> </w:t>
      </w:r>
      <w:r>
        <w:t>level</w:t>
      </w:r>
      <w:r>
        <w:rPr>
          <w:spacing w:val="-5"/>
        </w:rPr>
        <w:t xml:space="preserve"> </w:t>
      </w:r>
      <w:r>
        <w:t>to</w:t>
      </w:r>
      <w:r>
        <w:rPr>
          <w:spacing w:val="-3"/>
        </w:rPr>
        <w:t xml:space="preserve"> </w:t>
      </w:r>
      <w:r>
        <w:t>Admin1.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59ADDA85" w14:textId="77777777">
        <w:trPr>
          <w:trHeight w:val="242"/>
        </w:trPr>
        <w:tc>
          <w:tcPr>
            <w:tcW w:w="317" w:type="dxa"/>
          </w:tcPr>
          <w:p w14:paraId="2E197521"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21AF35C0" w14:textId="77777777" w:rsidR="00A53686" w:rsidRDefault="00000000">
            <w:pPr>
              <w:pStyle w:val="TableParagraph"/>
              <w:spacing w:before="0" w:line="222" w:lineRule="exact"/>
              <w:ind w:left="41" w:right="12"/>
              <w:rPr>
                <w:sz w:val="20"/>
              </w:rPr>
            </w:pPr>
            <w:r>
              <w:rPr>
                <w:spacing w:val="-5"/>
                <w:sz w:val="20"/>
              </w:rPr>
              <w:t>Yes</w:t>
            </w:r>
          </w:p>
        </w:tc>
      </w:tr>
      <w:tr w:rsidR="00A53686" w14:paraId="13583621" w14:textId="77777777">
        <w:trPr>
          <w:trHeight w:val="242"/>
        </w:trPr>
        <w:tc>
          <w:tcPr>
            <w:tcW w:w="317" w:type="dxa"/>
          </w:tcPr>
          <w:p w14:paraId="7DA4FD00" w14:textId="77777777" w:rsidR="00A53686" w:rsidRDefault="00000000">
            <w:pPr>
              <w:pStyle w:val="TableParagraph"/>
              <w:spacing w:line="210" w:lineRule="exact"/>
              <w:ind w:left="0" w:right="26"/>
              <w:rPr>
                <w:sz w:val="20"/>
              </w:rPr>
            </w:pPr>
            <w:r>
              <w:rPr>
                <w:spacing w:val="-5"/>
                <w:sz w:val="20"/>
              </w:rPr>
              <w:t>B.</w:t>
            </w:r>
          </w:p>
        </w:tc>
        <w:tc>
          <w:tcPr>
            <w:tcW w:w="474" w:type="dxa"/>
          </w:tcPr>
          <w:p w14:paraId="3D8ADD4A" w14:textId="77777777" w:rsidR="00A53686" w:rsidRDefault="00000000">
            <w:pPr>
              <w:pStyle w:val="TableParagraph"/>
              <w:spacing w:line="210" w:lineRule="exact"/>
              <w:ind w:left="29" w:right="85"/>
              <w:rPr>
                <w:sz w:val="20"/>
              </w:rPr>
            </w:pPr>
            <w:r>
              <w:rPr>
                <w:spacing w:val="-5"/>
                <w:sz w:val="20"/>
              </w:rPr>
              <w:t>No</w:t>
            </w:r>
          </w:p>
        </w:tc>
      </w:tr>
    </w:tbl>
    <w:p w14:paraId="3A214616" w14:textId="77777777" w:rsidR="00A53686" w:rsidRDefault="00A53686">
      <w:pPr>
        <w:pStyle w:val="Corpotesto"/>
        <w:spacing w:before="30"/>
        <w:ind w:left="0"/>
      </w:pPr>
    </w:p>
    <w:p w14:paraId="298A9961" w14:textId="77777777" w:rsidR="00A53686" w:rsidRDefault="00000000">
      <w:pPr>
        <w:ind w:left="360"/>
        <w:rPr>
          <w:sz w:val="20"/>
        </w:rPr>
      </w:pPr>
      <w:r>
        <w:rPr>
          <w:rFonts w:ascii="Arial"/>
          <w:b/>
          <w:sz w:val="20"/>
        </w:rPr>
        <w:t xml:space="preserve">Answer: </w:t>
      </w:r>
      <w:r>
        <w:rPr>
          <w:spacing w:val="-10"/>
          <w:sz w:val="20"/>
        </w:rPr>
        <w:t>B</w:t>
      </w:r>
    </w:p>
    <w:p w14:paraId="452ADA7B" w14:textId="77777777" w:rsidR="00A53686" w:rsidRDefault="00000000">
      <w:pPr>
        <w:spacing w:line="230" w:lineRule="exact"/>
        <w:ind w:left="360"/>
        <w:rPr>
          <w:rFonts w:ascii="Arial"/>
          <w:b/>
          <w:sz w:val="20"/>
        </w:rPr>
      </w:pPr>
      <w:r>
        <w:rPr>
          <w:rFonts w:ascii="Arial"/>
          <w:b/>
          <w:spacing w:val="-2"/>
          <w:sz w:val="20"/>
        </w:rPr>
        <w:t>Explanation:</w:t>
      </w:r>
    </w:p>
    <w:p w14:paraId="180C7C06" w14:textId="77777777" w:rsidR="00A53686" w:rsidRDefault="00000000">
      <w:pPr>
        <w:pStyle w:val="Corpotesto"/>
        <w:spacing w:line="230" w:lineRule="exact"/>
      </w:pPr>
      <w:r>
        <w:rPr>
          <w:spacing w:val="-2"/>
        </w:rPr>
        <w:t>https://docs.microsoft.com/en-us/azure/network-watcher/traffic-analytics-</w:t>
      </w:r>
      <w:r>
        <w:rPr>
          <w:spacing w:val="-5"/>
        </w:rPr>
        <w:t>faq</w:t>
      </w:r>
    </w:p>
    <w:p w14:paraId="31FEB5C4"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138FF3E7" w14:textId="77777777" w:rsidR="00A53686" w:rsidRDefault="00A53686">
      <w:pPr>
        <w:pStyle w:val="Corpotesto"/>
        <w:ind w:left="0"/>
      </w:pPr>
    </w:p>
    <w:p w14:paraId="148C9447" w14:textId="77777777" w:rsidR="00A53686" w:rsidRDefault="00A53686">
      <w:pPr>
        <w:pStyle w:val="Corpotesto"/>
        <w:ind w:left="0"/>
      </w:pPr>
    </w:p>
    <w:p w14:paraId="70211379" w14:textId="77777777" w:rsidR="00A53686" w:rsidRDefault="00A53686">
      <w:pPr>
        <w:pStyle w:val="Corpotesto"/>
        <w:spacing w:before="130"/>
        <w:ind w:left="0"/>
      </w:pPr>
    </w:p>
    <w:p w14:paraId="3FF50530" w14:textId="77777777" w:rsidR="00A53686" w:rsidRDefault="00000000">
      <w:pPr>
        <w:pStyle w:val="Titolo3"/>
      </w:pPr>
      <w:r>
        <w:t>QUESTION</w:t>
      </w:r>
      <w:r>
        <w:rPr>
          <w:spacing w:val="-3"/>
        </w:rPr>
        <w:t xml:space="preserve"> </w:t>
      </w:r>
      <w:r>
        <w:rPr>
          <w:spacing w:val="-5"/>
        </w:rPr>
        <w:t>538</w:t>
      </w:r>
    </w:p>
    <w:p w14:paraId="35D4E292" w14:textId="77777777" w:rsidR="00A53686" w:rsidRDefault="00000000">
      <w:pPr>
        <w:pStyle w:val="Corpotesto"/>
        <w:spacing w:before="1"/>
        <w:ind w:right="719"/>
      </w:pPr>
      <w:r>
        <w:t>You</w:t>
      </w:r>
      <w:r>
        <w:rPr>
          <w:spacing w:val="-4"/>
        </w:rPr>
        <w:t xml:space="preserve"> </w:t>
      </w:r>
      <w:r>
        <w:t>have</w:t>
      </w:r>
      <w:r>
        <w:rPr>
          <w:spacing w:val="-3"/>
        </w:rPr>
        <w:t xml:space="preserve"> </w:t>
      </w:r>
      <w:r>
        <w:t>three</w:t>
      </w:r>
      <w:r>
        <w:rPr>
          <w:spacing w:val="-4"/>
        </w:rPr>
        <w:t xml:space="preserve"> </w:t>
      </w:r>
      <w:r>
        <w:t>offices</w:t>
      </w:r>
      <w:r>
        <w:rPr>
          <w:spacing w:val="-3"/>
        </w:rPr>
        <w:t xml:space="preserve"> </w:t>
      </w:r>
      <w:r>
        <w:t>and</w:t>
      </w:r>
      <w:r>
        <w:rPr>
          <w:spacing w:val="-3"/>
        </w:rPr>
        <w:t xml:space="preserve"> </w:t>
      </w:r>
      <w:r>
        <w:t>an</w:t>
      </w:r>
      <w:r>
        <w:rPr>
          <w:spacing w:val="-3"/>
        </w:rPr>
        <w:t xml:space="preserve"> </w:t>
      </w:r>
      <w:r>
        <w:t>Azure</w:t>
      </w:r>
      <w:r>
        <w:rPr>
          <w:spacing w:val="-3"/>
        </w:rPr>
        <w:t xml:space="preserve"> </w:t>
      </w:r>
      <w:r>
        <w:t>subscription</w:t>
      </w:r>
      <w:r>
        <w:rPr>
          <w:spacing w:val="-3"/>
        </w:rPr>
        <w:t xml:space="preserve"> </w:t>
      </w:r>
      <w:r>
        <w:t>that</w:t>
      </w:r>
      <w:r>
        <w:rPr>
          <w:spacing w:val="-4"/>
        </w:rPr>
        <w:t xml:space="preserve"> </w:t>
      </w:r>
      <w:r>
        <w:t>contains</w:t>
      </w:r>
      <w:r>
        <w:rPr>
          <w:spacing w:val="-3"/>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(Azure AD) tenant.</w:t>
      </w:r>
    </w:p>
    <w:p w14:paraId="4304D69A" w14:textId="77777777" w:rsidR="00A53686" w:rsidRDefault="00A53686">
      <w:pPr>
        <w:pStyle w:val="Corpotesto"/>
        <w:ind w:left="0"/>
      </w:pPr>
    </w:p>
    <w:p w14:paraId="2BA9AA70" w14:textId="77777777" w:rsidR="00A53686" w:rsidRDefault="00000000">
      <w:pPr>
        <w:pStyle w:val="Corpotesto"/>
        <w:spacing w:after="36" w:line="480" w:lineRule="auto"/>
        <w:ind w:right="1498"/>
      </w:pPr>
      <w:r>
        <w:t>You</w:t>
      </w:r>
      <w:r>
        <w:rPr>
          <w:spacing w:val="-4"/>
        </w:rPr>
        <w:t xml:space="preserve"> </w:t>
      </w:r>
      <w:r>
        <w:t>need</w:t>
      </w:r>
      <w:r>
        <w:rPr>
          <w:spacing w:val="-3"/>
        </w:rPr>
        <w:t xml:space="preserve"> </w:t>
      </w:r>
      <w:r>
        <w:t>to</w:t>
      </w:r>
      <w:r>
        <w:rPr>
          <w:spacing w:val="-5"/>
        </w:rPr>
        <w:t xml:space="preserve"> </w:t>
      </w:r>
      <w:r>
        <w:t>grant</w:t>
      </w:r>
      <w:r>
        <w:rPr>
          <w:spacing w:val="-4"/>
        </w:rPr>
        <w:t xml:space="preserve"> </w:t>
      </w:r>
      <w:r>
        <w:t>user</w:t>
      </w:r>
      <w:r>
        <w:rPr>
          <w:spacing w:val="-3"/>
        </w:rPr>
        <w:t xml:space="preserve"> </w:t>
      </w:r>
      <w:r>
        <w:t>management</w:t>
      </w:r>
      <w:r>
        <w:rPr>
          <w:spacing w:val="-4"/>
        </w:rPr>
        <w:t xml:space="preserve"> </w:t>
      </w:r>
      <w:r>
        <w:t>permissions</w:t>
      </w:r>
      <w:r>
        <w:rPr>
          <w:spacing w:val="-3"/>
        </w:rPr>
        <w:t xml:space="preserve"> </w:t>
      </w:r>
      <w:r>
        <w:t>to</w:t>
      </w:r>
      <w:r>
        <w:rPr>
          <w:spacing w:val="-4"/>
        </w:rPr>
        <w:t xml:space="preserve"> </w:t>
      </w:r>
      <w:r>
        <w:t>a</w:t>
      </w:r>
      <w:r>
        <w:rPr>
          <w:spacing w:val="-3"/>
        </w:rPr>
        <w:t xml:space="preserve"> </w:t>
      </w:r>
      <w:r>
        <w:t>local</w:t>
      </w:r>
      <w:r>
        <w:rPr>
          <w:spacing w:val="-3"/>
        </w:rPr>
        <w:t xml:space="preserve"> </w:t>
      </w:r>
      <w:r>
        <w:t>administrator</w:t>
      </w:r>
      <w:r>
        <w:rPr>
          <w:spacing w:val="-3"/>
        </w:rPr>
        <w:t xml:space="preserve"> </w:t>
      </w:r>
      <w:r>
        <w:t>in</w:t>
      </w:r>
      <w:r>
        <w:rPr>
          <w:spacing w:val="-3"/>
        </w:rPr>
        <w:t xml:space="preserve"> </w:t>
      </w:r>
      <w:r>
        <w:t>each</w:t>
      </w:r>
      <w:r>
        <w:rPr>
          <w:spacing w:val="-3"/>
        </w:rPr>
        <w:t xml:space="preserve"> </w:t>
      </w:r>
      <w:r>
        <w:t>office. What should you use?</w:t>
      </w:r>
    </w:p>
    <w:tbl>
      <w:tblPr>
        <w:tblStyle w:val="TableNormal"/>
        <w:tblW w:w="0" w:type="auto"/>
        <w:tblInd w:w="347" w:type="dxa"/>
        <w:tblLayout w:type="fixed"/>
        <w:tblLook w:val="01E0" w:firstRow="1" w:lastRow="1" w:firstColumn="1" w:lastColumn="1" w:noHBand="0" w:noVBand="0"/>
      </w:tblPr>
      <w:tblGrid>
        <w:gridCol w:w="324"/>
        <w:gridCol w:w="5037"/>
      </w:tblGrid>
      <w:tr w:rsidR="00A53686" w14:paraId="05FFFAE1" w14:textId="77777777">
        <w:trPr>
          <w:trHeight w:val="242"/>
        </w:trPr>
        <w:tc>
          <w:tcPr>
            <w:tcW w:w="324" w:type="dxa"/>
          </w:tcPr>
          <w:p w14:paraId="26FC5205" w14:textId="77777777" w:rsidR="00A53686" w:rsidRDefault="00000000">
            <w:pPr>
              <w:pStyle w:val="TableParagraph"/>
              <w:spacing w:before="0" w:line="222" w:lineRule="exact"/>
              <w:ind w:left="10" w:right="43"/>
              <w:rPr>
                <w:sz w:val="20"/>
              </w:rPr>
            </w:pPr>
            <w:r>
              <w:rPr>
                <w:spacing w:val="-5"/>
                <w:sz w:val="20"/>
              </w:rPr>
              <w:t>A.</w:t>
            </w:r>
          </w:p>
        </w:tc>
        <w:tc>
          <w:tcPr>
            <w:tcW w:w="5037" w:type="dxa"/>
          </w:tcPr>
          <w:p w14:paraId="38E360A9" w14:textId="77777777" w:rsidR="00A53686" w:rsidRDefault="00000000">
            <w:pPr>
              <w:pStyle w:val="TableParagraph"/>
              <w:spacing w:before="0" w:line="222" w:lineRule="exact"/>
              <w:jc w:val="left"/>
              <w:rPr>
                <w:sz w:val="20"/>
              </w:rPr>
            </w:pPr>
            <w:r>
              <w:rPr>
                <w:sz w:val="20"/>
              </w:rPr>
              <w:t>Azure</w:t>
            </w:r>
            <w:r>
              <w:rPr>
                <w:spacing w:val="-3"/>
                <w:sz w:val="20"/>
              </w:rPr>
              <w:t xml:space="preserve"> </w:t>
            </w:r>
            <w:r>
              <w:rPr>
                <w:sz w:val="20"/>
              </w:rPr>
              <w:t>AD</w:t>
            </w:r>
            <w:r>
              <w:rPr>
                <w:spacing w:val="-2"/>
                <w:sz w:val="20"/>
              </w:rPr>
              <w:t xml:space="preserve"> roles</w:t>
            </w:r>
          </w:p>
        </w:tc>
      </w:tr>
      <w:tr w:rsidR="00A53686" w14:paraId="0EEF9C19" w14:textId="77777777">
        <w:trPr>
          <w:trHeight w:val="259"/>
        </w:trPr>
        <w:tc>
          <w:tcPr>
            <w:tcW w:w="324" w:type="dxa"/>
          </w:tcPr>
          <w:p w14:paraId="48484827" w14:textId="77777777" w:rsidR="00A53686" w:rsidRDefault="00000000">
            <w:pPr>
              <w:pStyle w:val="TableParagraph"/>
              <w:ind w:left="10" w:right="43"/>
              <w:rPr>
                <w:sz w:val="20"/>
              </w:rPr>
            </w:pPr>
            <w:r>
              <w:rPr>
                <w:spacing w:val="-5"/>
                <w:sz w:val="20"/>
              </w:rPr>
              <w:t>B.</w:t>
            </w:r>
          </w:p>
        </w:tc>
        <w:tc>
          <w:tcPr>
            <w:tcW w:w="5037" w:type="dxa"/>
          </w:tcPr>
          <w:p w14:paraId="1804E5C6" w14:textId="77777777" w:rsidR="00A53686" w:rsidRDefault="00000000">
            <w:pPr>
              <w:pStyle w:val="TableParagraph"/>
              <w:jc w:val="left"/>
              <w:rPr>
                <w:sz w:val="20"/>
              </w:rPr>
            </w:pPr>
            <w:r>
              <w:rPr>
                <w:spacing w:val="-2"/>
                <w:sz w:val="20"/>
              </w:rPr>
              <w:t>administrative</w:t>
            </w:r>
            <w:r>
              <w:rPr>
                <w:spacing w:val="13"/>
                <w:sz w:val="20"/>
              </w:rPr>
              <w:t xml:space="preserve"> </w:t>
            </w:r>
            <w:r>
              <w:rPr>
                <w:spacing w:val="-2"/>
                <w:sz w:val="20"/>
              </w:rPr>
              <w:t>units</w:t>
            </w:r>
          </w:p>
        </w:tc>
      </w:tr>
      <w:tr w:rsidR="00A53686" w14:paraId="31E52D44" w14:textId="77777777">
        <w:trPr>
          <w:trHeight w:val="259"/>
        </w:trPr>
        <w:tc>
          <w:tcPr>
            <w:tcW w:w="324" w:type="dxa"/>
          </w:tcPr>
          <w:p w14:paraId="19442348" w14:textId="77777777" w:rsidR="00A53686" w:rsidRDefault="00000000">
            <w:pPr>
              <w:pStyle w:val="TableParagraph"/>
              <w:spacing w:before="11"/>
              <w:ind w:left="23" w:right="43"/>
              <w:rPr>
                <w:sz w:val="20"/>
              </w:rPr>
            </w:pPr>
            <w:r>
              <w:rPr>
                <w:spacing w:val="-5"/>
                <w:sz w:val="20"/>
              </w:rPr>
              <w:t>C.</w:t>
            </w:r>
          </w:p>
        </w:tc>
        <w:tc>
          <w:tcPr>
            <w:tcW w:w="5037" w:type="dxa"/>
          </w:tcPr>
          <w:p w14:paraId="660A3D79" w14:textId="77777777" w:rsidR="00A53686" w:rsidRDefault="00000000">
            <w:pPr>
              <w:pStyle w:val="TableParagraph"/>
              <w:spacing w:before="11"/>
              <w:jc w:val="left"/>
              <w:rPr>
                <w:sz w:val="20"/>
              </w:rPr>
            </w:pPr>
            <w:r>
              <w:rPr>
                <w:sz w:val="20"/>
              </w:rPr>
              <w:t>access</w:t>
            </w:r>
            <w:r>
              <w:rPr>
                <w:spacing w:val="-3"/>
                <w:sz w:val="20"/>
              </w:rPr>
              <w:t xml:space="preserve"> </w:t>
            </w:r>
            <w:r>
              <w:rPr>
                <w:sz w:val="20"/>
              </w:rPr>
              <w:t>packages</w:t>
            </w:r>
            <w:r>
              <w:rPr>
                <w:spacing w:val="-4"/>
                <w:sz w:val="20"/>
              </w:rPr>
              <w:t xml:space="preserve"> </w:t>
            </w:r>
            <w:r>
              <w:rPr>
                <w:sz w:val="20"/>
              </w:rPr>
              <w:t>in</w:t>
            </w:r>
            <w:r>
              <w:rPr>
                <w:spacing w:val="-5"/>
                <w:sz w:val="20"/>
              </w:rPr>
              <w:t xml:space="preserve"> </w:t>
            </w:r>
            <w:r>
              <w:rPr>
                <w:sz w:val="20"/>
              </w:rPr>
              <w:t>Azure</w:t>
            </w:r>
            <w:r>
              <w:rPr>
                <w:spacing w:val="-4"/>
                <w:sz w:val="20"/>
              </w:rPr>
              <w:t xml:space="preserve"> </w:t>
            </w:r>
            <w:r>
              <w:rPr>
                <w:sz w:val="20"/>
              </w:rPr>
              <w:t>AD</w:t>
            </w:r>
            <w:r>
              <w:rPr>
                <w:spacing w:val="-4"/>
                <w:sz w:val="20"/>
              </w:rPr>
              <w:t xml:space="preserve"> </w:t>
            </w:r>
            <w:r>
              <w:rPr>
                <w:sz w:val="20"/>
              </w:rPr>
              <w:t>entitlement</w:t>
            </w:r>
            <w:r>
              <w:rPr>
                <w:spacing w:val="-4"/>
                <w:sz w:val="20"/>
              </w:rPr>
              <w:t xml:space="preserve"> </w:t>
            </w:r>
            <w:r>
              <w:rPr>
                <w:spacing w:val="-2"/>
                <w:sz w:val="20"/>
              </w:rPr>
              <w:t>management</w:t>
            </w:r>
          </w:p>
        </w:tc>
      </w:tr>
      <w:tr w:rsidR="00A53686" w14:paraId="2D39BA80" w14:textId="77777777">
        <w:trPr>
          <w:trHeight w:val="242"/>
        </w:trPr>
        <w:tc>
          <w:tcPr>
            <w:tcW w:w="324" w:type="dxa"/>
          </w:tcPr>
          <w:p w14:paraId="4006492B" w14:textId="77777777" w:rsidR="00A53686" w:rsidRDefault="00000000">
            <w:pPr>
              <w:pStyle w:val="TableParagraph"/>
              <w:spacing w:line="210" w:lineRule="exact"/>
              <w:ind w:left="23" w:right="43"/>
              <w:rPr>
                <w:sz w:val="20"/>
              </w:rPr>
            </w:pPr>
            <w:r>
              <w:rPr>
                <w:spacing w:val="-5"/>
                <w:sz w:val="20"/>
              </w:rPr>
              <w:t>D.</w:t>
            </w:r>
          </w:p>
        </w:tc>
        <w:tc>
          <w:tcPr>
            <w:tcW w:w="5037" w:type="dxa"/>
          </w:tcPr>
          <w:p w14:paraId="4C31CAB1" w14:textId="77777777" w:rsidR="00A53686" w:rsidRDefault="00000000">
            <w:pPr>
              <w:pStyle w:val="TableParagraph"/>
              <w:spacing w:line="210" w:lineRule="exact"/>
              <w:jc w:val="left"/>
              <w:rPr>
                <w:sz w:val="20"/>
              </w:rPr>
            </w:pPr>
            <w:r>
              <w:rPr>
                <w:sz w:val="20"/>
              </w:rPr>
              <w:t>Azure</w:t>
            </w:r>
            <w:r>
              <w:rPr>
                <w:spacing w:val="-7"/>
                <w:sz w:val="20"/>
              </w:rPr>
              <w:t xml:space="preserve"> </w:t>
            </w:r>
            <w:r>
              <w:rPr>
                <w:spacing w:val="-2"/>
                <w:sz w:val="20"/>
              </w:rPr>
              <w:t>roles</w:t>
            </w:r>
          </w:p>
        </w:tc>
      </w:tr>
    </w:tbl>
    <w:p w14:paraId="1AB47DF2" w14:textId="77777777" w:rsidR="00A53686" w:rsidRDefault="00A53686">
      <w:pPr>
        <w:pStyle w:val="Corpotesto"/>
        <w:spacing w:before="31"/>
        <w:ind w:left="0"/>
      </w:pPr>
    </w:p>
    <w:p w14:paraId="19505E4B" w14:textId="77777777" w:rsidR="00A53686" w:rsidRDefault="00000000">
      <w:pPr>
        <w:ind w:left="360"/>
        <w:rPr>
          <w:sz w:val="20"/>
        </w:rPr>
      </w:pPr>
      <w:r>
        <w:rPr>
          <w:rFonts w:ascii="Arial"/>
          <w:b/>
          <w:sz w:val="20"/>
        </w:rPr>
        <w:t xml:space="preserve">Answer: </w:t>
      </w:r>
      <w:r>
        <w:rPr>
          <w:spacing w:val="-10"/>
          <w:sz w:val="20"/>
        </w:rPr>
        <w:t>B</w:t>
      </w:r>
    </w:p>
    <w:p w14:paraId="3B3E319F" w14:textId="77777777" w:rsidR="00A53686" w:rsidRDefault="00000000">
      <w:pPr>
        <w:spacing w:before="1"/>
        <w:ind w:left="360"/>
        <w:rPr>
          <w:rFonts w:ascii="Arial"/>
          <w:b/>
          <w:sz w:val="20"/>
        </w:rPr>
      </w:pPr>
      <w:r>
        <w:rPr>
          <w:rFonts w:ascii="Arial"/>
          <w:b/>
          <w:spacing w:val="-2"/>
          <w:sz w:val="20"/>
        </w:rPr>
        <w:t>Explanation:</w:t>
      </w:r>
    </w:p>
    <w:p w14:paraId="5C027A73" w14:textId="77777777" w:rsidR="00A53686" w:rsidRDefault="00000000">
      <w:pPr>
        <w:pStyle w:val="Corpotesto"/>
      </w:pPr>
      <w:r>
        <w:rPr>
          <w:spacing w:val="-2"/>
        </w:rPr>
        <w:t>https://docs.microsoft.com/en-us/azure/active-directory/roles/administrative-units</w:t>
      </w:r>
    </w:p>
    <w:p w14:paraId="662077E0" w14:textId="77777777" w:rsidR="00A53686" w:rsidRDefault="00A53686">
      <w:pPr>
        <w:pStyle w:val="Corpotesto"/>
        <w:ind w:left="0"/>
      </w:pPr>
    </w:p>
    <w:p w14:paraId="06A3AE03" w14:textId="77777777" w:rsidR="00A53686" w:rsidRDefault="00A53686">
      <w:pPr>
        <w:pStyle w:val="Corpotesto"/>
        <w:ind w:left="0"/>
      </w:pPr>
    </w:p>
    <w:p w14:paraId="50575034" w14:textId="77777777" w:rsidR="00A53686" w:rsidRDefault="00000000">
      <w:pPr>
        <w:pStyle w:val="Titolo3"/>
        <w:spacing w:line="230" w:lineRule="exact"/>
      </w:pPr>
      <w:r>
        <w:t>QUESTION</w:t>
      </w:r>
      <w:r>
        <w:rPr>
          <w:spacing w:val="-3"/>
        </w:rPr>
        <w:t xml:space="preserve"> </w:t>
      </w:r>
      <w:r>
        <w:rPr>
          <w:spacing w:val="-5"/>
        </w:rPr>
        <w:t>539</w:t>
      </w:r>
    </w:p>
    <w:p w14:paraId="40ACADB0" w14:textId="77777777" w:rsidR="00A53686" w:rsidRDefault="00000000">
      <w:pPr>
        <w:pStyle w:val="Corpotesto"/>
        <w:spacing w:line="230" w:lineRule="exact"/>
      </w:pPr>
      <w:r>
        <w:t>Hotspot</w:t>
      </w:r>
      <w:r>
        <w:rPr>
          <w:spacing w:val="-4"/>
        </w:rPr>
        <w:t xml:space="preserve"> </w:t>
      </w:r>
      <w:r>
        <w:rPr>
          <w:spacing w:val="-2"/>
        </w:rPr>
        <w:t>Question</w:t>
      </w:r>
    </w:p>
    <w:p w14:paraId="3B9007C3" w14:textId="77777777" w:rsidR="00A53686" w:rsidRDefault="00A53686">
      <w:pPr>
        <w:pStyle w:val="Corpotesto"/>
        <w:spacing w:before="1"/>
        <w:ind w:left="0"/>
      </w:pPr>
    </w:p>
    <w:p w14:paraId="1F86A0FA" w14:textId="77777777" w:rsidR="00A53686" w:rsidRDefault="00000000">
      <w:pPr>
        <w:pStyle w:val="Corpotesto"/>
      </w:pPr>
      <w:r>
        <w:t>You</w:t>
      </w:r>
      <w:r>
        <w:rPr>
          <w:spacing w:val="-7"/>
        </w:rPr>
        <w:t xml:space="preserve"> </w:t>
      </w:r>
      <w:r>
        <w:t>have</w:t>
      </w:r>
      <w:r>
        <w:rPr>
          <w:spacing w:val="-3"/>
        </w:rPr>
        <w:t xml:space="preserve"> </w:t>
      </w:r>
      <w:r>
        <w:t>an</w:t>
      </w:r>
      <w:r>
        <w:rPr>
          <w:spacing w:val="-6"/>
        </w:rPr>
        <w:t xml:space="preserve"> </w:t>
      </w:r>
      <w:r>
        <w:t>Azure</w:t>
      </w:r>
      <w:r>
        <w:rPr>
          <w:spacing w:val="-4"/>
        </w:rPr>
        <w:t xml:space="preserve"> </w:t>
      </w:r>
      <w:r>
        <w:t>subscription</w:t>
      </w:r>
      <w:r>
        <w:rPr>
          <w:spacing w:val="-4"/>
        </w:rPr>
        <w:t xml:space="preserve"> </w:t>
      </w:r>
      <w:r>
        <w:t>that</w:t>
      </w:r>
      <w:r>
        <w:rPr>
          <w:spacing w:val="-4"/>
        </w:rPr>
        <w:t xml:space="preserve"> </w:t>
      </w:r>
      <w:r>
        <w:t>contains</w:t>
      </w:r>
      <w:r>
        <w:rPr>
          <w:spacing w:val="-3"/>
        </w:rPr>
        <w:t xml:space="preserve"> </w:t>
      </w:r>
      <w:r>
        <w:t>an</w:t>
      </w:r>
      <w:r>
        <w:rPr>
          <w:spacing w:val="-4"/>
        </w:rPr>
        <w:t xml:space="preserve"> </w:t>
      </w:r>
      <w:r>
        <w:t>Azure</w:t>
      </w:r>
      <w:r>
        <w:rPr>
          <w:spacing w:val="-3"/>
        </w:rPr>
        <w:t xml:space="preserve"> </w:t>
      </w:r>
      <w:r>
        <w:t>Storage</w:t>
      </w:r>
      <w:r>
        <w:rPr>
          <w:spacing w:val="-4"/>
        </w:rPr>
        <w:t xml:space="preserve"> </w:t>
      </w:r>
      <w:r>
        <w:t>account</w:t>
      </w:r>
      <w:r>
        <w:rPr>
          <w:spacing w:val="-4"/>
        </w:rPr>
        <w:t xml:space="preserve"> </w:t>
      </w:r>
      <w:r>
        <w:t>named</w:t>
      </w:r>
      <w:r>
        <w:rPr>
          <w:spacing w:val="-5"/>
        </w:rPr>
        <w:t xml:space="preserve"> </w:t>
      </w:r>
      <w:r>
        <w:rPr>
          <w:spacing w:val="-2"/>
        </w:rPr>
        <w:t>storageaccount1.</w:t>
      </w:r>
    </w:p>
    <w:p w14:paraId="0ADA6832" w14:textId="77777777" w:rsidR="00A53686" w:rsidRDefault="00000000">
      <w:pPr>
        <w:pStyle w:val="Corpotesto"/>
        <w:spacing w:before="229"/>
        <w:ind w:right="717"/>
      </w:pPr>
      <w:r>
        <w:t>You</w:t>
      </w:r>
      <w:r>
        <w:rPr>
          <w:spacing w:val="-4"/>
        </w:rPr>
        <w:t xml:space="preserve"> </w:t>
      </w:r>
      <w:r>
        <w:t>export</w:t>
      </w:r>
      <w:r>
        <w:rPr>
          <w:spacing w:val="-4"/>
        </w:rPr>
        <w:t xml:space="preserve"> </w:t>
      </w:r>
      <w:r>
        <w:t>storageaccount1</w:t>
      </w:r>
      <w:r>
        <w:rPr>
          <w:spacing w:val="-3"/>
        </w:rPr>
        <w:t xml:space="preserve"> </w:t>
      </w:r>
      <w:r>
        <w:t>as</w:t>
      </w:r>
      <w:r>
        <w:rPr>
          <w:spacing w:val="-3"/>
        </w:rPr>
        <w:t xml:space="preserve"> </w:t>
      </w:r>
      <w:r>
        <w:t>an</w:t>
      </w:r>
      <w:r>
        <w:rPr>
          <w:spacing w:val="-3"/>
        </w:rPr>
        <w:t xml:space="preserve"> </w:t>
      </w:r>
      <w:r>
        <w:t>Azure</w:t>
      </w:r>
      <w:r>
        <w:rPr>
          <w:spacing w:val="-3"/>
        </w:rPr>
        <w:t xml:space="preserve"> </w:t>
      </w:r>
      <w:r>
        <w:t>Resource</w:t>
      </w:r>
      <w:r>
        <w:rPr>
          <w:spacing w:val="-3"/>
        </w:rPr>
        <w:t xml:space="preserve"> </w:t>
      </w:r>
      <w:r>
        <w:t>Manager</w:t>
      </w:r>
      <w:r>
        <w:rPr>
          <w:spacing w:val="-3"/>
        </w:rPr>
        <w:t xml:space="preserve"> </w:t>
      </w:r>
      <w:r>
        <w:t>template.</w:t>
      </w:r>
      <w:r>
        <w:rPr>
          <w:spacing w:val="-4"/>
        </w:rPr>
        <w:t xml:space="preserve"> </w:t>
      </w:r>
      <w:r>
        <w:t>The</w:t>
      </w:r>
      <w:r>
        <w:rPr>
          <w:spacing w:val="-3"/>
        </w:rPr>
        <w:t xml:space="preserve"> </w:t>
      </w:r>
      <w:r>
        <w:t>template</w:t>
      </w:r>
      <w:r>
        <w:rPr>
          <w:spacing w:val="-4"/>
        </w:rPr>
        <w:t xml:space="preserve"> </w:t>
      </w:r>
      <w:r>
        <w:t>contains</w:t>
      </w:r>
      <w:r>
        <w:rPr>
          <w:spacing w:val="-3"/>
        </w:rPr>
        <w:t xml:space="preserve"> </w:t>
      </w:r>
      <w:r>
        <w:t>the following sections.</w:t>
      </w:r>
    </w:p>
    <w:p w14:paraId="77DC03AD" w14:textId="77777777" w:rsidR="00A53686" w:rsidRDefault="00A53686">
      <w:pPr>
        <w:pStyle w:val="Corpotesto"/>
        <w:sectPr w:rsidR="00A53686">
          <w:pgSz w:w="12240" w:h="15840"/>
          <w:pgMar w:top="1080" w:right="1080" w:bottom="1000" w:left="1440" w:header="0" w:footer="800" w:gutter="0"/>
          <w:cols w:space="720"/>
        </w:sectPr>
      </w:pPr>
    </w:p>
    <w:p w14:paraId="4E8608EB" w14:textId="77777777" w:rsidR="00A53686" w:rsidRDefault="00A53686">
      <w:pPr>
        <w:pStyle w:val="Corpotesto"/>
        <w:spacing w:before="130"/>
        <w:ind w:left="0"/>
      </w:pPr>
    </w:p>
    <w:p w14:paraId="07110FFE" w14:textId="77777777" w:rsidR="00A53686" w:rsidRDefault="00000000">
      <w:pPr>
        <w:pStyle w:val="Corpotesto"/>
        <w:ind w:left="428"/>
      </w:pPr>
      <w:r>
        <w:rPr>
          <w:noProof/>
        </w:rPr>
        <w:drawing>
          <wp:inline distT="0" distB="0" distL="0" distR="0" wp14:anchorId="5C024531" wp14:editId="5E2546C2">
            <wp:extent cx="3127830" cy="4175093"/>
            <wp:effectExtent l="0" t="0" r="0" b="0"/>
            <wp:docPr id="1089" name="Image 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9" name="Image 1089"/>
                    <pic:cNvPicPr/>
                  </pic:nvPicPr>
                  <pic:blipFill>
                    <a:blip r:embed="rId768" cstate="print"/>
                    <a:stretch>
                      <a:fillRect/>
                    </a:stretch>
                  </pic:blipFill>
                  <pic:spPr>
                    <a:xfrm>
                      <a:off x="0" y="0"/>
                      <a:ext cx="3127830" cy="4175093"/>
                    </a:xfrm>
                    <a:prstGeom prst="rect">
                      <a:avLst/>
                    </a:prstGeom>
                  </pic:spPr>
                </pic:pic>
              </a:graphicData>
            </a:graphic>
          </wp:inline>
        </w:drawing>
      </w:r>
    </w:p>
    <w:p w14:paraId="349F36FA" w14:textId="77777777" w:rsidR="00A53686" w:rsidRDefault="00A53686">
      <w:pPr>
        <w:pStyle w:val="Corpotesto"/>
        <w:spacing w:before="120"/>
        <w:ind w:left="0"/>
      </w:pPr>
    </w:p>
    <w:p w14:paraId="5B0CD508" w14:textId="77777777" w:rsidR="00A53686" w:rsidRDefault="00000000">
      <w:pPr>
        <w:pStyle w:val="Corpotesto"/>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1655874C" w14:textId="77777777" w:rsidR="00A53686" w:rsidRDefault="00A53686">
      <w:pPr>
        <w:pStyle w:val="Corpotesto"/>
        <w:ind w:left="0"/>
      </w:pPr>
    </w:p>
    <w:p w14:paraId="6A343DF5" w14:textId="77777777" w:rsidR="00A53686" w:rsidRDefault="00000000">
      <w:pPr>
        <w:pStyle w:val="Corpotesto"/>
      </w:pPr>
      <w:r>
        <w:rPr>
          <w:rFonts w:ascii="Arial"/>
          <w:b/>
        </w:rPr>
        <w:t>NOTE:</w:t>
      </w:r>
      <w:r>
        <w:rPr>
          <w:rFonts w:ascii="Arial"/>
          <w:b/>
          <w:spacing w:val="-3"/>
        </w:rPr>
        <w:t xml:space="preserve"> </w:t>
      </w:r>
      <w:r>
        <w:t>Each</w:t>
      </w:r>
      <w:r>
        <w:rPr>
          <w:spacing w:val="-5"/>
        </w:rPr>
        <w:t xml:space="preserve"> </w:t>
      </w:r>
      <w:r>
        <w:t>correct</w:t>
      </w:r>
      <w:r>
        <w:rPr>
          <w:spacing w:val="-4"/>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7139C78D" w14:textId="77777777" w:rsidR="00A53686" w:rsidRDefault="00000000">
      <w:pPr>
        <w:pStyle w:val="Corpotesto"/>
        <w:spacing w:before="141"/>
        <w:ind w:left="0"/>
      </w:pPr>
      <w:r>
        <w:rPr>
          <w:noProof/>
        </w:rPr>
        <w:drawing>
          <wp:anchor distT="0" distB="0" distL="0" distR="0" simplePos="0" relativeHeight="487815168" behindDoc="1" locked="0" layoutInCell="1" allowOverlap="1" wp14:anchorId="57187823" wp14:editId="60C5B3A0">
            <wp:simplePos x="0" y="0"/>
            <wp:positionH relativeFrom="page">
              <wp:posOffset>1213265</wp:posOffset>
            </wp:positionH>
            <wp:positionV relativeFrom="paragraph">
              <wp:posOffset>251090</wp:posOffset>
            </wp:positionV>
            <wp:extent cx="5364276" cy="1857756"/>
            <wp:effectExtent l="0" t="0" r="0" b="0"/>
            <wp:wrapTopAndBottom/>
            <wp:docPr id="1090" name="Image 10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0" name="Image 1090"/>
                    <pic:cNvPicPr/>
                  </pic:nvPicPr>
                  <pic:blipFill>
                    <a:blip r:embed="rId769" cstate="print"/>
                    <a:stretch>
                      <a:fillRect/>
                    </a:stretch>
                  </pic:blipFill>
                  <pic:spPr>
                    <a:xfrm>
                      <a:off x="0" y="0"/>
                      <a:ext cx="5364276" cy="1857756"/>
                    </a:xfrm>
                    <a:prstGeom prst="rect">
                      <a:avLst/>
                    </a:prstGeom>
                  </pic:spPr>
                </pic:pic>
              </a:graphicData>
            </a:graphic>
          </wp:anchor>
        </w:drawing>
      </w:r>
    </w:p>
    <w:p w14:paraId="50A96D79" w14:textId="77777777" w:rsidR="00A53686" w:rsidRDefault="00A53686">
      <w:pPr>
        <w:pStyle w:val="Corpotesto"/>
        <w:spacing w:before="132"/>
        <w:ind w:left="0"/>
      </w:pPr>
    </w:p>
    <w:p w14:paraId="0ED9A18A" w14:textId="77777777" w:rsidR="00A53686" w:rsidRDefault="00000000">
      <w:pPr>
        <w:ind w:left="360"/>
        <w:rPr>
          <w:rFonts w:ascii="Arial"/>
          <w:b/>
          <w:sz w:val="20"/>
        </w:rPr>
      </w:pPr>
      <w:r>
        <w:rPr>
          <w:rFonts w:ascii="Arial"/>
          <w:b/>
          <w:spacing w:val="-2"/>
          <w:sz w:val="20"/>
        </w:rPr>
        <w:t>Answer:</w:t>
      </w:r>
    </w:p>
    <w:p w14:paraId="4E16D1CC" w14:textId="77777777" w:rsidR="00A53686" w:rsidRDefault="00A53686">
      <w:pPr>
        <w:rPr>
          <w:rFonts w:ascii="Arial"/>
          <w:b/>
          <w:sz w:val="20"/>
        </w:rPr>
        <w:sectPr w:rsidR="00A53686">
          <w:pgSz w:w="12240" w:h="15840"/>
          <w:pgMar w:top="1080" w:right="1080" w:bottom="1000" w:left="1440" w:header="0" w:footer="800" w:gutter="0"/>
          <w:cols w:space="720"/>
        </w:sectPr>
      </w:pPr>
    </w:p>
    <w:p w14:paraId="5C7B4E75" w14:textId="77777777" w:rsidR="00A53686" w:rsidRDefault="00A53686">
      <w:pPr>
        <w:pStyle w:val="Corpotesto"/>
        <w:ind w:left="0"/>
        <w:rPr>
          <w:rFonts w:ascii="Arial"/>
          <w:b/>
        </w:rPr>
      </w:pPr>
    </w:p>
    <w:p w14:paraId="017DC60F" w14:textId="77777777" w:rsidR="00A53686" w:rsidRDefault="00A53686">
      <w:pPr>
        <w:pStyle w:val="Corpotesto"/>
        <w:spacing w:before="66"/>
        <w:ind w:left="0"/>
        <w:rPr>
          <w:rFonts w:ascii="Arial"/>
          <w:b/>
        </w:rPr>
      </w:pPr>
    </w:p>
    <w:p w14:paraId="5123E1F9" w14:textId="77777777" w:rsidR="00A53686" w:rsidRDefault="00000000">
      <w:pPr>
        <w:pStyle w:val="Corpotesto"/>
        <w:ind w:left="470"/>
        <w:rPr>
          <w:rFonts w:ascii="Arial"/>
        </w:rPr>
      </w:pPr>
      <w:r>
        <w:rPr>
          <w:rFonts w:ascii="Arial"/>
          <w:noProof/>
        </w:rPr>
        <w:drawing>
          <wp:inline distT="0" distB="0" distL="0" distR="0" wp14:anchorId="1B88E3F5" wp14:editId="6D9DF7E1">
            <wp:extent cx="5397661" cy="1857755"/>
            <wp:effectExtent l="0" t="0" r="0" b="0"/>
            <wp:docPr id="1091" name="Image 1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1" name="Image 1091"/>
                    <pic:cNvPicPr/>
                  </pic:nvPicPr>
                  <pic:blipFill>
                    <a:blip r:embed="rId770" cstate="print"/>
                    <a:stretch>
                      <a:fillRect/>
                    </a:stretch>
                  </pic:blipFill>
                  <pic:spPr>
                    <a:xfrm>
                      <a:off x="0" y="0"/>
                      <a:ext cx="5397661" cy="1857755"/>
                    </a:xfrm>
                    <a:prstGeom prst="rect">
                      <a:avLst/>
                    </a:prstGeom>
                  </pic:spPr>
                </pic:pic>
              </a:graphicData>
            </a:graphic>
          </wp:inline>
        </w:drawing>
      </w:r>
    </w:p>
    <w:p w14:paraId="68A0F3F5" w14:textId="77777777" w:rsidR="00A53686" w:rsidRDefault="00A53686">
      <w:pPr>
        <w:pStyle w:val="Corpotesto"/>
        <w:spacing w:before="131"/>
        <w:ind w:left="0"/>
        <w:rPr>
          <w:rFonts w:ascii="Arial"/>
          <w:b/>
        </w:rPr>
      </w:pPr>
    </w:p>
    <w:p w14:paraId="01BBF5E5" w14:textId="77777777" w:rsidR="00A53686" w:rsidRDefault="00000000">
      <w:pPr>
        <w:ind w:left="360"/>
        <w:rPr>
          <w:rFonts w:ascii="Arial"/>
          <w:b/>
          <w:sz w:val="20"/>
        </w:rPr>
      </w:pPr>
      <w:r>
        <w:rPr>
          <w:rFonts w:ascii="Arial"/>
          <w:b/>
          <w:spacing w:val="-2"/>
          <w:sz w:val="20"/>
        </w:rPr>
        <w:t>Explanation:</w:t>
      </w:r>
    </w:p>
    <w:p w14:paraId="22D4F748" w14:textId="77777777" w:rsidR="00A53686" w:rsidRDefault="00000000">
      <w:pPr>
        <w:pStyle w:val="Corpotesto"/>
        <w:spacing w:before="1"/>
      </w:pPr>
      <w:r>
        <w:rPr>
          <w:spacing w:val="-2"/>
        </w:rPr>
        <w:t>https://docs.microsoft.com/en-us/azure/templates/microsoft.storage/storageaccounts?tabs=json</w:t>
      </w:r>
    </w:p>
    <w:p w14:paraId="5F1F5BA0" w14:textId="77777777" w:rsidR="00A53686" w:rsidRDefault="00A53686">
      <w:pPr>
        <w:pStyle w:val="Corpotesto"/>
        <w:ind w:left="0"/>
      </w:pPr>
    </w:p>
    <w:p w14:paraId="510AEB21" w14:textId="77777777" w:rsidR="00A53686" w:rsidRDefault="00A53686">
      <w:pPr>
        <w:pStyle w:val="Corpotesto"/>
        <w:ind w:left="0"/>
      </w:pPr>
    </w:p>
    <w:p w14:paraId="2AEB414F" w14:textId="77777777" w:rsidR="00A53686" w:rsidRDefault="00000000">
      <w:pPr>
        <w:pStyle w:val="Titolo3"/>
        <w:spacing w:line="230" w:lineRule="exact"/>
      </w:pPr>
      <w:r>
        <w:t>QUESTION</w:t>
      </w:r>
      <w:r>
        <w:rPr>
          <w:spacing w:val="-3"/>
        </w:rPr>
        <w:t xml:space="preserve"> </w:t>
      </w:r>
      <w:r>
        <w:rPr>
          <w:spacing w:val="-5"/>
        </w:rPr>
        <w:t>540</w:t>
      </w:r>
    </w:p>
    <w:p w14:paraId="1E3531E4" w14:textId="77777777" w:rsidR="00A53686" w:rsidRDefault="00000000">
      <w:pPr>
        <w:pStyle w:val="Corpotesto"/>
        <w:spacing w:line="230" w:lineRule="exact"/>
      </w:pPr>
      <w:r>
        <w:t>Hotspot</w:t>
      </w:r>
      <w:r>
        <w:rPr>
          <w:spacing w:val="-4"/>
        </w:rPr>
        <w:t xml:space="preserve"> </w:t>
      </w:r>
      <w:r>
        <w:rPr>
          <w:spacing w:val="-2"/>
        </w:rPr>
        <w:t>Question</w:t>
      </w:r>
    </w:p>
    <w:p w14:paraId="79C7C886" w14:textId="77777777" w:rsidR="00A53686" w:rsidRDefault="00A53686">
      <w:pPr>
        <w:pStyle w:val="Corpotesto"/>
        <w:ind w:left="0"/>
      </w:pPr>
    </w:p>
    <w:p w14:paraId="0064AE93" w14:textId="77777777" w:rsidR="00A53686" w:rsidRDefault="00000000">
      <w:pPr>
        <w:pStyle w:val="Corpotesto"/>
        <w:spacing w:before="1"/>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Load</w:t>
      </w:r>
      <w:r>
        <w:rPr>
          <w:spacing w:val="-3"/>
        </w:rPr>
        <w:t xml:space="preserve"> </w:t>
      </w:r>
      <w:r>
        <w:t>Balancer</w:t>
      </w:r>
      <w:r>
        <w:rPr>
          <w:spacing w:val="-4"/>
        </w:rPr>
        <w:t xml:space="preserve"> </w:t>
      </w:r>
      <w:r>
        <w:t>named</w:t>
      </w:r>
      <w:r>
        <w:rPr>
          <w:spacing w:val="-3"/>
        </w:rPr>
        <w:t xml:space="preserve"> </w:t>
      </w:r>
      <w:r>
        <w:rPr>
          <w:spacing w:val="-4"/>
        </w:rPr>
        <w:t>LB1.</w:t>
      </w:r>
    </w:p>
    <w:p w14:paraId="3189F47A" w14:textId="77777777" w:rsidR="00A53686" w:rsidRDefault="00000000">
      <w:pPr>
        <w:pStyle w:val="Corpotesto"/>
        <w:spacing w:before="229"/>
      </w:pPr>
      <w:r>
        <w:t>You</w:t>
      </w:r>
      <w:r>
        <w:rPr>
          <w:spacing w:val="-6"/>
        </w:rPr>
        <w:t xml:space="preserve"> </w:t>
      </w:r>
      <w:r>
        <w:t>assign</w:t>
      </w:r>
      <w:r>
        <w:rPr>
          <w:spacing w:val="-3"/>
        </w:rPr>
        <w:t xml:space="preserve"> </w:t>
      </w:r>
      <w:r>
        <w:t>a</w:t>
      </w:r>
      <w:r>
        <w:rPr>
          <w:spacing w:val="-5"/>
        </w:rPr>
        <w:t xml:space="preserve"> </w:t>
      </w:r>
      <w:r>
        <w:t>user</w:t>
      </w:r>
      <w:r>
        <w:rPr>
          <w:spacing w:val="-2"/>
        </w:rPr>
        <w:t xml:space="preserve"> </w:t>
      </w:r>
      <w:r>
        <w:t>named</w:t>
      </w:r>
      <w:r>
        <w:rPr>
          <w:spacing w:val="-5"/>
        </w:rPr>
        <w:t xml:space="preserve"> </w:t>
      </w:r>
      <w:r>
        <w:t>User1</w:t>
      </w:r>
      <w:r>
        <w:rPr>
          <w:spacing w:val="-3"/>
        </w:rPr>
        <w:t xml:space="preserve"> </w:t>
      </w:r>
      <w:r>
        <w:t>the</w:t>
      </w:r>
      <w:r>
        <w:rPr>
          <w:spacing w:val="-5"/>
        </w:rPr>
        <w:t xml:space="preserve"> </w:t>
      </w:r>
      <w:r>
        <w:t>roles</w:t>
      </w:r>
      <w:r>
        <w:rPr>
          <w:spacing w:val="-2"/>
        </w:rPr>
        <w:t xml:space="preserve"> </w:t>
      </w:r>
      <w:r>
        <w:t>shown</w:t>
      </w:r>
      <w:r>
        <w:rPr>
          <w:spacing w:val="-3"/>
        </w:rPr>
        <w:t xml:space="preserve"> </w:t>
      </w:r>
      <w:r>
        <w:t>in</w:t>
      </w:r>
      <w:r>
        <w:rPr>
          <w:spacing w:val="-4"/>
        </w:rPr>
        <w:t xml:space="preserve"> </w:t>
      </w:r>
      <w:r>
        <w:t>the</w:t>
      </w:r>
      <w:r>
        <w:rPr>
          <w:spacing w:val="-4"/>
        </w:rPr>
        <w:t xml:space="preserve"> </w:t>
      </w:r>
      <w:r>
        <w:t>following</w:t>
      </w:r>
      <w:r>
        <w:rPr>
          <w:spacing w:val="-2"/>
        </w:rPr>
        <w:t xml:space="preserve"> exhibit.</w:t>
      </w:r>
    </w:p>
    <w:p w14:paraId="1474B335" w14:textId="77777777" w:rsidR="00A53686" w:rsidRDefault="00000000">
      <w:pPr>
        <w:pStyle w:val="Corpotesto"/>
        <w:spacing w:before="10"/>
        <w:ind w:left="0"/>
        <w:rPr>
          <w:sz w:val="17"/>
        </w:rPr>
      </w:pPr>
      <w:r>
        <w:rPr>
          <w:noProof/>
          <w:sz w:val="17"/>
        </w:rPr>
        <w:drawing>
          <wp:anchor distT="0" distB="0" distL="0" distR="0" simplePos="0" relativeHeight="487815680" behindDoc="1" locked="0" layoutInCell="1" allowOverlap="1" wp14:anchorId="603B76AF" wp14:editId="644512D4">
            <wp:simplePos x="0" y="0"/>
            <wp:positionH relativeFrom="page">
              <wp:posOffset>1143000</wp:posOffset>
            </wp:positionH>
            <wp:positionV relativeFrom="paragraph">
              <wp:posOffset>146166</wp:posOffset>
            </wp:positionV>
            <wp:extent cx="5489153" cy="2962656"/>
            <wp:effectExtent l="0" t="0" r="0" b="0"/>
            <wp:wrapTopAndBottom/>
            <wp:docPr id="1092" name="Image 1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 name="Image 1092"/>
                    <pic:cNvPicPr/>
                  </pic:nvPicPr>
                  <pic:blipFill>
                    <a:blip r:embed="rId771" cstate="print"/>
                    <a:stretch>
                      <a:fillRect/>
                    </a:stretch>
                  </pic:blipFill>
                  <pic:spPr>
                    <a:xfrm>
                      <a:off x="0" y="0"/>
                      <a:ext cx="5489153" cy="2962656"/>
                    </a:xfrm>
                    <a:prstGeom prst="rect">
                      <a:avLst/>
                    </a:prstGeom>
                  </pic:spPr>
                </pic:pic>
              </a:graphicData>
            </a:graphic>
          </wp:anchor>
        </w:drawing>
      </w:r>
    </w:p>
    <w:p w14:paraId="5C0BB3AC" w14:textId="77777777" w:rsidR="00A53686" w:rsidRDefault="00000000">
      <w:pPr>
        <w:pStyle w:val="Corpotesto"/>
        <w:spacing w:before="217"/>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w:t>
      </w:r>
    </w:p>
    <w:p w14:paraId="47F8A8E6" w14:textId="77777777" w:rsidR="00A53686" w:rsidRDefault="00A53686">
      <w:pPr>
        <w:pStyle w:val="Corpotesto"/>
        <w:ind w:left="0"/>
      </w:pPr>
    </w:p>
    <w:p w14:paraId="29744A1C" w14:textId="77777777" w:rsidR="00A53686" w:rsidRDefault="00000000">
      <w:pPr>
        <w:pStyle w:val="Corpotesto"/>
      </w:pPr>
      <w:r>
        <w:rPr>
          <w:rFonts w:ascii="Arial"/>
          <w:b/>
        </w:rPr>
        <w:t>NOTE:</w:t>
      </w:r>
      <w:r>
        <w:rPr>
          <w:rFonts w:ascii="Arial"/>
          <w:b/>
          <w:spacing w:val="-3"/>
        </w:rPr>
        <w:t xml:space="preserve"> </w:t>
      </w:r>
      <w:r>
        <w:t>Each</w:t>
      </w:r>
      <w:r>
        <w:rPr>
          <w:spacing w:val="-5"/>
        </w:rPr>
        <w:t xml:space="preserve"> </w:t>
      </w:r>
      <w:r>
        <w:t>correct</w:t>
      </w:r>
      <w:r>
        <w:rPr>
          <w:spacing w:val="-4"/>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6D4BE3BE" w14:textId="77777777" w:rsidR="00A53686" w:rsidRDefault="00A53686">
      <w:pPr>
        <w:pStyle w:val="Corpotesto"/>
        <w:sectPr w:rsidR="00A53686">
          <w:pgSz w:w="12240" w:h="15840"/>
          <w:pgMar w:top="1080" w:right="1080" w:bottom="1000" w:left="1440" w:header="0" w:footer="800" w:gutter="0"/>
          <w:cols w:space="720"/>
        </w:sectPr>
      </w:pPr>
    </w:p>
    <w:p w14:paraId="136CEC7B" w14:textId="77777777" w:rsidR="00A53686" w:rsidRDefault="00A53686">
      <w:pPr>
        <w:pStyle w:val="Corpotesto"/>
        <w:spacing w:before="130"/>
        <w:ind w:left="0"/>
      </w:pPr>
    </w:p>
    <w:p w14:paraId="54B8F948" w14:textId="77777777" w:rsidR="00A53686" w:rsidRDefault="00000000">
      <w:pPr>
        <w:pStyle w:val="Corpotesto"/>
        <w:ind w:left="490"/>
      </w:pPr>
      <w:r>
        <w:rPr>
          <w:noProof/>
        </w:rPr>
        <w:drawing>
          <wp:inline distT="0" distB="0" distL="0" distR="0" wp14:anchorId="48F04780" wp14:editId="44F3D656">
            <wp:extent cx="5419166" cy="1900427"/>
            <wp:effectExtent l="0" t="0" r="0" b="0"/>
            <wp:docPr id="1093" name="Image 10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3" name="Image 1093"/>
                    <pic:cNvPicPr/>
                  </pic:nvPicPr>
                  <pic:blipFill>
                    <a:blip r:embed="rId772" cstate="print"/>
                    <a:stretch>
                      <a:fillRect/>
                    </a:stretch>
                  </pic:blipFill>
                  <pic:spPr>
                    <a:xfrm>
                      <a:off x="0" y="0"/>
                      <a:ext cx="5419166" cy="1900427"/>
                    </a:xfrm>
                    <a:prstGeom prst="rect">
                      <a:avLst/>
                    </a:prstGeom>
                  </pic:spPr>
                </pic:pic>
              </a:graphicData>
            </a:graphic>
          </wp:inline>
        </w:drawing>
      </w:r>
    </w:p>
    <w:p w14:paraId="57402DC0" w14:textId="77777777" w:rsidR="00A53686" w:rsidRDefault="00A53686">
      <w:pPr>
        <w:pStyle w:val="Corpotesto"/>
        <w:spacing w:before="37"/>
        <w:ind w:left="0"/>
      </w:pPr>
    </w:p>
    <w:p w14:paraId="5427FC7C" w14:textId="77777777" w:rsidR="00A53686" w:rsidRDefault="00000000">
      <w:pPr>
        <w:ind w:left="360"/>
        <w:rPr>
          <w:rFonts w:ascii="Arial"/>
          <w:b/>
          <w:sz w:val="20"/>
        </w:rPr>
      </w:pPr>
      <w:r>
        <w:rPr>
          <w:rFonts w:ascii="Arial"/>
          <w:b/>
          <w:spacing w:val="-2"/>
          <w:sz w:val="20"/>
        </w:rPr>
        <w:t>Answer:</w:t>
      </w:r>
    </w:p>
    <w:p w14:paraId="1D0E03CE"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816192" behindDoc="1" locked="0" layoutInCell="1" allowOverlap="1" wp14:anchorId="59727D1A" wp14:editId="183642D0">
            <wp:simplePos x="0" y="0"/>
            <wp:positionH relativeFrom="page">
              <wp:posOffset>1143000</wp:posOffset>
            </wp:positionH>
            <wp:positionV relativeFrom="paragraph">
              <wp:posOffset>146074</wp:posOffset>
            </wp:positionV>
            <wp:extent cx="5477234" cy="1897379"/>
            <wp:effectExtent l="0" t="0" r="0" b="0"/>
            <wp:wrapTopAndBottom/>
            <wp:docPr id="1094" name="Image 1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4" name="Image 1094"/>
                    <pic:cNvPicPr/>
                  </pic:nvPicPr>
                  <pic:blipFill>
                    <a:blip r:embed="rId773" cstate="print"/>
                    <a:stretch>
                      <a:fillRect/>
                    </a:stretch>
                  </pic:blipFill>
                  <pic:spPr>
                    <a:xfrm>
                      <a:off x="0" y="0"/>
                      <a:ext cx="5477234" cy="1897379"/>
                    </a:xfrm>
                    <a:prstGeom prst="rect">
                      <a:avLst/>
                    </a:prstGeom>
                  </pic:spPr>
                </pic:pic>
              </a:graphicData>
            </a:graphic>
          </wp:anchor>
        </w:drawing>
      </w:r>
    </w:p>
    <w:p w14:paraId="3DB4B8BF" w14:textId="77777777" w:rsidR="00A53686" w:rsidRDefault="00A53686">
      <w:pPr>
        <w:pStyle w:val="Corpotesto"/>
        <w:spacing w:before="12"/>
        <w:ind w:left="0"/>
        <w:rPr>
          <w:rFonts w:ascii="Arial"/>
          <w:b/>
        </w:rPr>
      </w:pPr>
    </w:p>
    <w:p w14:paraId="59205918" w14:textId="77777777" w:rsidR="00A53686" w:rsidRDefault="00000000">
      <w:pPr>
        <w:spacing w:before="1"/>
        <w:ind w:left="360"/>
        <w:rPr>
          <w:rFonts w:ascii="Arial"/>
          <w:b/>
          <w:sz w:val="20"/>
        </w:rPr>
      </w:pPr>
      <w:r>
        <w:rPr>
          <w:rFonts w:ascii="Arial"/>
          <w:b/>
          <w:spacing w:val="-2"/>
          <w:sz w:val="20"/>
        </w:rPr>
        <w:t>Explanation:</w:t>
      </w:r>
    </w:p>
    <w:p w14:paraId="4906C22A" w14:textId="77777777" w:rsidR="00A53686" w:rsidRDefault="00000000">
      <w:pPr>
        <w:pStyle w:val="Corpotesto"/>
        <w:ind w:right="779"/>
      </w:pPr>
      <w:r>
        <w:rPr>
          <w:spacing w:val="-2"/>
        </w:rPr>
        <w:t>https://docs.microsoft.com/en-us/azure/role-based-access-control/built-in-roles#virtual-machine- contributor</w:t>
      </w:r>
    </w:p>
    <w:p w14:paraId="235393EF" w14:textId="77777777" w:rsidR="00A53686" w:rsidRDefault="00000000">
      <w:pPr>
        <w:pStyle w:val="Corpotesto"/>
        <w:spacing w:line="230" w:lineRule="exact"/>
      </w:pPr>
      <w:r>
        <w:rPr>
          <w:spacing w:val="-2"/>
        </w:rPr>
        <w:t>https://docs.microsoft.com/en-us/azure/role-based-access-control/rbac-and-directory-admin-roles</w:t>
      </w:r>
    </w:p>
    <w:p w14:paraId="585F0706" w14:textId="77777777" w:rsidR="00A53686" w:rsidRDefault="00A53686">
      <w:pPr>
        <w:pStyle w:val="Corpotesto"/>
        <w:ind w:left="0"/>
      </w:pPr>
    </w:p>
    <w:p w14:paraId="509D4ACB" w14:textId="77777777" w:rsidR="00A53686" w:rsidRDefault="00A53686">
      <w:pPr>
        <w:pStyle w:val="Corpotesto"/>
        <w:ind w:left="0"/>
      </w:pPr>
    </w:p>
    <w:p w14:paraId="3D4B30E0" w14:textId="77777777" w:rsidR="00A53686" w:rsidRDefault="00000000">
      <w:pPr>
        <w:pStyle w:val="Titolo3"/>
      </w:pPr>
      <w:r>
        <w:t>QUESTION</w:t>
      </w:r>
      <w:r>
        <w:rPr>
          <w:spacing w:val="-3"/>
        </w:rPr>
        <w:t xml:space="preserve"> </w:t>
      </w:r>
      <w:r>
        <w:rPr>
          <w:spacing w:val="-5"/>
        </w:rPr>
        <w:t>541</w:t>
      </w:r>
    </w:p>
    <w:p w14:paraId="089EE722" w14:textId="77777777" w:rsidR="00A53686" w:rsidRDefault="00000000">
      <w:pPr>
        <w:pStyle w:val="Corpotesto"/>
      </w:pPr>
      <w:r>
        <w:t>Hotspot</w:t>
      </w:r>
      <w:r>
        <w:rPr>
          <w:spacing w:val="-4"/>
        </w:rPr>
        <w:t xml:space="preserve"> </w:t>
      </w:r>
      <w:r>
        <w:rPr>
          <w:spacing w:val="-2"/>
        </w:rPr>
        <w:t>Question</w:t>
      </w:r>
    </w:p>
    <w:p w14:paraId="5315AA17" w14:textId="77777777" w:rsidR="00A53686" w:rsidRDefault="00A53686">
      <w:pPr>
        <w:pStyle w:val="Corpotesto"/>
        <w:ind w:left="0"/>
      </w:pPr>
    </w:p>
    <w:p w14:paraId="012B0AAD" w14:textId="77777777" w:rsidR="00A53686" w:rsidRDefault="00000000">
      <w:pPr>
        <w:pStyle w:val="Corpotesto"/>
        <w:ind w:right="779"/>
      </w:pPr>
      <w:r>
        <w:t>You</w:t>
      </w:r>
      <w:r>
        <w:rPr>
          <w:spacing w:val="-4"/>
        </w:rPr>
        <w:t xml:space="preserve"> </w:t>
      </w:r>
      <w:r>
        <w:t>have</w:t>
      </w:r>
      <w:r>
        <w:rPr>
          <w:spacing w:val="-4"/>
        </w:rPr>
        <w:t xml:space="preserve"> </w:t>
      </w:r>
      <w:r>
        <w:t>two</w:t>
      </w:r>
      <w:r>
        <w:rPr>
          <w:spacing w:val="-4"/>
        </w:rPr>
        <w:t xml:space="preserve"> </w:t>
      </w:r>
      <w:r>
        <w:t>Azure</w:t>
      </w:r>
      <w:r>
        <w:rPr>
          <w:spacing w:val="-3"/>
        </w:rPr>
        <w:t xml:space="preserve"> </w:t>
      </w:r>
      <w:r>
        <w:t>App</w:t>
      </w:r>
      <w:r>
        <w:rPr>
          <w:spacing w:val="-3"/>
        </w:rPr>
        <w:t xml:space="preserve"> </w:t>
      </w:r>
      <w:r>
        <w:t>Service</w:t>
      </w:r>
      <w:r>
        <w:rPr>
          <w:spacing w:val="-3"/>
        </w:rPr>
        <w:t xml:space="preserve"> </w:t>
      </w:r>
      <w:r>
        <w:t>app</w:t>
      </w:r>
      <w:r>
        <w:rPr>
          <w:spacing w:val="-3"/>
        </w:rPr>
        <w:t xml:space="preserve"> </w:t>
      </w:r>
      <w:r>
        <w:t>named</w:t>
      </w:r>
      <w:r>
        <w:rPr>
          <w:spacing w:val="-3"/>
        </w:rPr>
        <w:t xml:space="preserve"> </w:t>
      </w:r>
      <w:r>
        <w:t>App1</w:t>
      </w:r>
      <w:r>
        <w:rPr>
          <w:spacing w:val="-3"/>
        </w:rPr>
        <w:t xml:space="preserve"> </w:t>
      </w:r>
      <w:r>
        <w:t>and</w:t>
      </w:r>
      <w:r>
        <w:rPr>
          <w:spacing w:val="-3"/>
        </w:rPr>
        <w:t xml:space="preserve"> </w:t>
      </w:r>
      <w:r>
        <w:t>App2.</w:t>
      </w:r>
      <w:r>
        <w:rPr>
          <w:spacing w:val="-3"/>
        </w:rPr>
        <w:t xml:space="preserve"> </w:t>
      </w:r>
      <w:r>
        <w:t>Each</w:t>
      </w:r>
      <w:r>
        <w:rPr>
          <w:spacing w:val="-4"/>
        </w:rPr>
        <w:t xml:space="preserve"> </w:t>
      </w:r>
      <w:r>
        <w:t>app</w:t>
      </w:r>
      <w:r>
        <w:rPr>
          <w:spacing w:val="-3"/>
        </w:rPr>
        <w:t xml:space="preserve"> </w:t>
      </w:r>
      <w:r>
        <w:t>has</w:t>
      </w:r>
      <w:r>
        <w:rPr>
          <w:spacing w:val="-3"/>
        </w:rPr>
        <w:t xml:space="preserve"> </w:t>
      </w:r>
      <w:r>
        <w:t>a</w:t>
      </w:r>
      <w:r>
        <w:rPr>
          <w:spacing w:val="-3"/>
        </w:rPr>
        <w:t xml:space="preserve"> </w:t>
      </w:r>
      <w:r>
        <w:t>production deployment slot and a test deployment slot.</w:t>
      </w:r>
    </w:p>
    <w:p w14:paraId="6B454BE9" w14:textId="77777777" w:rsidR="00A53686" w:rsidRDefault="00A53686">
      <w:pPr>
        <w:pStyle w:val="Corpotesto"/>
        <w:ind w:left="0"/>
      </w:pPr>
    </w:p>
    <w:p w14:paraId="5C7E2B45" w14:textId="77777777" w:rsidR="00A53686" w:rsidRDefault="00000000">
      <w:pPr>
        <w:pStyle w:val="Corpotesto"/>
      </w:pPr>
      <w:r>
        <w:t>The</w:t>
      </w:r>
      <w:r>
        <w:rPr>
          <w:spacing w:val="-7"/>
        </w:rPr>
        <w:t xml:space="preserve"> </w:t>
      </w:r>
      <w:r>
        <w:t>Backup</w:t>
      </w:r>
      <w:r>
        <w:rPr>
          <w:spacing w:val="-4"/>
        </w:rPr>
        <w:t xml:space="preserve"> </w:t>
      </w:r>
      <w:r>
        <w:t>Configuration</w:t>
      </w:r>
      <w:r>
        <w:rPr>
          <w:spacing w:val="-5"/>
        </w:rPr>
        <w:t xml:space="preserve"> </w:t>
      </w:r>
      <w:r>
        <w:t>settings</w:t>
      </w:r>
      <w:r>
        <w:rPr>
          <w:spacing w:val="-4"/>
        </w:rPr>
        <w:t xml:space="preserve"> </w:t>
      </w:r>
      <w:r>
        <w:t>for</w:t>
      </w:r>
      <w:r>
        <w:rPr>
          <w:spacing w:val="-4"/>
        </w:rPr>
        <w:t xml:space="preserve"> </w:t>
      </w:r>
      <w:r>
        <w:t>the</w:t>
      </w:r>
      <w:r>
        <w:rPr>
          <w:spacing w:val="-5"/>
        </w:rPr>
        <w:t xml:space="preserve"> </w:t>
      </w:r>
      <w:r>
        <w:t>production</w:t>
      </w:r>
      <w:r>
        <w:rPr>
          <w:spacing w:val="-5"/>
        </w:rPr>
        <w:t xml:space="preserve"> </w:t>
      </w:r>
      <w:r>
        <w:t>slots</w:t>
      </w:r>
      <w:r>
        <w:rPr>
          <w:spacing w:val="-4"/>
        </w:rPr>
        <w:t xml:space="preserve"> </w:t>
      </w:r>
      <w:r>
        <w:t>are</w:t>
      </w:r>
      <w:r>
        <w:rPr>
          <w:spacing w:val="-4"/>
        </w:rPr>
        <w:t xml:space="preserve"> </w:t>
      </w:r>
      <w:r>
        <w:t>shown</w:t>
      </w:r>
      <w:r>
        <w:rPr>
          <w:spacing w:val="-4"/>
        </w:rPr>
        <w:t xml:space="preserve"> </w:t>
      </w:r>
      <w:r>
        <w:t>in</w:t>
      </w:r>
      <w:r>
        <w:rPr>
          <w:spacing w:val="-5"/>
        </w:rPr>
        <w:t xml:space="preserve"> </w:t>
      </w:r>
      <w:r>
        <w:t>the</w:t>
      </w:r>
      <w:r>
        <w:rPr>
          <w:spacing w:val="-5"/>
        </w:rPr>
        <w:t xml:space="preserve"> </w:t>
      </w:r>
      <w:r>
        <w:t>following</w:t>
      </w:r>
      <w:r>
        <w:rPr>
          <w:spacing w:val="-4"/>
        </w:rPr>
        <w:t xml:space="preserve"> </w:t>
      </w:r>
      <w:r>
        <w:rPr>
          <w:spacing w:val="-2"/>
        </w:rPr>
        <w:t>table.</w:t>
      </w:r>
    </w:p>
    <w:p w14:paraId="6F4EE495" w14:textId="77777777" w:rsidR="00A53686" w:rsidRDefault="00000000">
      <w:pPr>
        <w:pStyle w:val="Corpotesto"/>
        <w:spacing w:before="10"/>
        <w:ind w:left="0"/>
        <w:rPr>
          <w:sz w:val="17"/>
        </w:rPr>
      </w:pPr>
      <w:r>
        <w:rPr>
          <w:noProof/>
          <w:sz w:val="17"/>
        </w:rPr>
        <w:drawing>
          <wp:anchor distT="0" distB="0" distL="0" distR="0" simplePos="0" relativeHeight="487816704" behindDoc="1" locked="0" layoutInCell="1" allowOverlap="1" wp14:anchorId="74ADDC68" wp14:editId="4CED807C">
            <wp:simplePos x="0" y="0"/>
            <wp:positionH relativeFrom="page">
              <wp:posOffset>1143000</wp:posOffset>
            </wp:positionH>
            <wp:positionV relativeFrom="paragraph">
              <wp:posOffset>145792</wp:posOffset>
            </wp:positionV>
            <wp:extent cx="5519900" cy="835533"/>
            <wp:effectExtent l="0" t="0" r="0" b="0"/>
            <wp:wrapTopAndBottom/>
            <wp:docPr id="1095" name="Image 10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5" name="Image 1095"/>
                    <pic:cNvPicPr/>
                  </pic:nvPicPr>
                  <pic:blipFill>
                    <a:blip r:embed="rId774" cstate="print"/>
                    <a:stretch>
                      <a:fillRect/>
                    </a:stretch>
                  </pic:blipFill>
                  <pic:spPr>
                    <a:xfrm>
                      <a:off x="0" y="0"/>
                      <a:ext cx="5519900" cy="835533"/>
                    </a:xfrm>
                    <a:prstGeom prst="rect">
                      <a:avLst/>
                    </a:prstGeom>
                  </pic:spPr>
                </pic:pic>
              </a:graphicData>
            </a:graphic>
          </wp:anchor>
        </w:drawing>
      </w:r>
    </w:p>
    <w:p w14:paraId="40A42542" w14:textId="77777777" w:rsidR="00A53686" w:rsidRDefault="00A53686">
      <w:pPr>
        <w:pStyle w:val="Corpotesto"/>
        <w:spacing w:before="35"/>
        <w:ind w:left="0"/>
      </w:pPr>
    </w:p>
    <w:p w14:paraId="74363C00" w14:textId="77777777" w:rsidR="00A53686" w:rsidRDefault="00000000">
      <w:pPr>
        <w:pStyle w:val="Corpotesto"/>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3"/>
        </w:rPr>
        <w:t xml:space="preserve"> </w:t>
      </w:r>
      <w:r>
        <w:t>select</w:t>
      </w:r>
      <w:r>
        <w:rPr>
          <w:spacing w:val="-3"/>
        </w:rPr>
        <w:t xml:space="preserve"> </w:t>
      </w:r>
      <w:r>
        <w:t>Yes</w:t>
      </w:r>
      <w:r>
        <w:rPr>
          <w:spacing w:val="-2"/>
        </w:rPr>
        <w:t xml:space="preserve"> </w:t>
      </w:r>
      <w:r>
        <w:t>if</w:t>
      </w:r>
      <w:r>
        <w:rPr>
          <w:spacing w:val="-2"/>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5FA8C2D6" w14:textId="77777777" w:rsidR="00A53686" w:rsidRDefault="00A53686">
      <w:pPr>
        <w:pStyle w:val="Corpotesto"/>
        <w:ind w:left="0"/>
      </w:pPr>
    </w:p>
    <w:p w14:paraId="684768E0" w14:textId="77777777" w:rsidR="00A53686" w:rsidRDefault="00000000">
      <w:pPr>
        <w:pStyle w:val="Corpotesto"/>
      </w:pPr>
      <w:r>
        <w:rPr>
          <w:rFonts w:ascii="Arial"/>
          <w:b/>
        </w:rPr>
        <w:t>NOTE:</w:t>
      </w:r>
      <w:r>
        <w:rPr>
          <w:rFonts w:ascii="Arial"/>
          <w:b/>
          <w:spacing w:val="-3"/>
        </w:rPr>
        <w:t xml:space="preserve"> </w:t>
      </w:r>
      <w:r>
        <w:t>Each</w:t>
      </w:r>
      <w:r>
        <w:rPr>
          <w:spacing w:val="-5"/>
        </w:rPr>
        <w:t xml:space="preserve"> </w:t>
      </w:r>
      <w:r>
        <w:t>correct</w:t>
      </w:r>
      <w:r>
        <w:rPr>
          <w:spacing w:val="-4"/>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168F511D" w14:textId="77777777" w:rsidR="00A53686" w:rsidRDefault="00A53686">
      <w:pPr>
        <w:pStyle w:val="Corpotesto"/>
        <w:sectPr w:rsidR="00A53686">
          <w:pgSz w:w="12240" w:h="15840"/>
          <w:pgMar w:top="1080" w:right="1080" w:bottom="1000" w:left="1440" w:header="0" w:footer="800" w:gutter="0"/>
          <w:cols w:space="720"/>
        </w:sectPr>
      </w:pPr>
    </w:p>
    <w:p w14:paraId="1327830E" w14:textId="77777777" w:rsidR="00A53686" w:rsidRDefault="00A53686">
      <w:pPr>
        <w:pStyle w:val="Corpotesto"/>
        <w:spacing w:before="130"/>
        <w:ind w:left="0"/>
      </w:pPr>
    </w:p>
    <w:p w14:paraId="6DDB686E" w14:textId="77777777" w:rsidR="00A53686" w:rsidRDefault="00000000">
      <w:pPr>
        <w:pStyle w:val="Corpotesto"/>
      </w:pPr>
      <w:r>
        <w:rPr>
          <w:noProof/>
        </w:rPr>
        <w:drawing>
          <wp:inline distT="0" distB="0" distL="0" distR="0" wp14:anchorId="4E66F4E1" wp14:editId="5ECD41CA">
            <wp:extent cx="5467878" cy="2054352"/>
            <wp:effectExtent l="0" t="0" r="0" b="0"/>
            <wp:docPr id="1096" name="Image 10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6" name="Image 1096"/>
                    <pic:cNvPicPr/>
                  </pic:nvPicPr>
                  <pic:blipFill>
                    <a:blip r:embed="rId775" cstate="print"/>
                    <a:stretch>
                      <a:fillRect/>
                    </a:stretch>
                  </pic:blipFill>
                  <pic:spPr>
                    <a:xfrm>
                      <a:off x="0" y="0"/>
                      <a:ext cx="5467878" cy="2054352"/>
                    </a:xfrm>
                    <a:prstGeom prst="rect">
                      <a:avLst/>
                    </a:prstGeom>
                  </pic:spPr>
                </pic:pic>
              </a:graphicData>
            </a:graphic>
          </wp:inline>
        </w:drawing>
      </w:r>
    </w:p>
    <w:p w14:paraId="15423495" w14:textId="77777777" w:rsidR="00A53686" w:rsidRDefault="00A53686">
      <w:pPr>
        <w:pStyle w:val="Corpotesto"/>
        <w:spacing w:before="34"/>
        <w:ind w:left="0"/>
      </w:pPr>
    </w:p>
    <w:p w14:paraId="27E7EBE8" w14:textId="77777777" w:rsidR="00A53686" w:rsidRDefault="00000000">
      <w:pPr>
        <w:ind w:left="360"/>
        <w:rPr>
          <w:rFonts w:ascii="Arial"/>
          <w:b/>
          <w:sz w:val="20"/>
        </w:rPr>
      </w:pPr>
      <w:r>
        <w:rPr>
          <w:rFonts w:ascii="Arial"/>
          <w:b/>
          <w:spacing w:val="-2"/>
          <w:sz w:val="20"/>
        </w:rPr>
        <w:t>Answer:</w:t>
      </w:r>
    </w:p>
    <w:p w14:paraId="0751EA78"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817216" behindDoc="1" locked="0" layoutInCell="1" allowOverlap="1" wp14:anchorId="0361CB5D" wp14:editId="59C34E41">
            <wp:simplePos x="0" y="0"/>
            <wp:positionH relativeFrom="page">
              <wp:posOffset>1143000</wp:posOffset>
            </wp:positionH>
            <wp:positionV relativeFrom="paragraph">
              <wp:posOffset>146074</wp:posOffset>
            </wp:positionV>
            <wp:extent cx="5526515" cy="2033492"/>
            <wp:effectExtent l="0" t="0" r="0" b="0"/>
            <wp:wrapTopAndBottom/>
            <wp:docPr id="1097" name="Image 10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7" name="Image 1097"/>
                    <pic:cNvPicPr/>
                  </pic:nvPicPr>
                  <pic:blipFill>
                    <a:blip r:embed="rId776" cstate="print"/>
                    <a:stretch>
                      <a:fillRect/>
                    </a:stretch>
                  </pic:blipFill>
                  <pic:spPr>
                    <a:xfrm>
                      <a:off x="0" y="0"/>
                      <a:ext cx="5526515" cy="2033492"/>
                    </a:xfrm>
                    <a:prstGeom prst="rect">
                      <a:avLst/>
                    </a:prstGeom>
                  </pic:spPr>
                </pic:pic>
              </a:graphicData>
            </a:graphic>
          </wp:anchor>
        </w:drawing>
      </w:r>
    </w:p>
    <w:p w14:paraId="6C9CA022" w14:textId="77777777" w:rsidR="00A53686" w:rsidRDefault="00A53686">
      <w:pPr>
        <w:pStyle w:val="Corpotesto"/>
        <w:spacing w:before="208"/>
        <w:ind w:left="0"/>
        <w:rPr>
          <w:rFonts w:ascii="Arial"/>
          <w:b/>
        </w:rPr>
      </w:pPr>
    </w:p>
    <w:p w14:paraId="4FB82E70" w14:textId="77777777" w:rsidR="00A53686" w:rsidRDefault="00000000">
      <w:pPr>
        <w:pStyle w:val="Titolo3"/>
        <w:spacing w:before="1"/>
      </w:pPr>
      <w:r>
        <w:t>QUESTION</w:t>
      </w:r>
      <w:r>
        <w:rPr>
          <w:spacing w:val="-3"/>
        </w:rPr>
        <w:t xml:space="preserve"> </w:t>
      </w:r>
      <w:r>
        <w:rPr>
          <w:spacing w:val="-5"/>
        </w:rPr>
        <w:t>542</w:t>
      </w:r>
    </w:p>
    <w:p w14:paraId="67DA62B7" w14:textId="77777777" w:rsidR="00A53686" w:rsidRDefault="00000000">
      <w:pPr>
        <w:pStyle w:val="Corpotesto"/>
      </w:pPr>
      <w:r>
        <w:t>Hotspot</w:t>
      </w:r>
      <w:r>
        <w:rPr>
          <w:spacing w:val="-4"/>
        </w:rPr>
        <w:t xml:space="preserve"> </w:t>
      </w:r>
      <w:r>
        <w:rPr>
          <w:spacing w:val="-2"/>
        </w:rPr>
        <w:t>Question</w:t>
      </w:r>
    </w:p>
    <w:p w14:paraId="4009F320" w14:textId="77777777" w:rsidR="00A53686" w:rsidRDefault="00000000">
      <w:pPr>
        <w:pStyle w:val="Corpotesto"/>
        <w:spacing w:before="230"/>
        <w:ind w:right="895"/>
      </w:pPr>
      <w:r>
        <w:t>You have an Azure subscription that contains an Azure Active Directory (Azure AD) tenant named</w:t>
      </w:r>
      <w:r>
        <w:rPr>
          <w:spacing w:val="-5"/>
        </w:rPr>
        <w:t xml:space="preserve"> </w:t>
      </w:r>
      <w:r>
        <w:t>contoso.com.</w:t>
      </w:r>
      <w:r>
        <w:rPr>
          <w:spacing w:val="-4"/>
        </w:rPr>
        <w:t xml:space="preserve"> </w:t>
      </w:r>
      <w:r>
        <w:t>The</w:t>
      </w:r>
      <w:r>
        <w:rPr>
          <w:spacing w:val="-3"/>
        </w:rPr>
        <w:t xml:space="preserve"> </w:t>
      </w:r>
      <w:r>
        <w:t>tenant</w:t>
      </w:r>
      <w:r>
        <w:rPr>
          <w:spacing w:val="-4"/>
        </w:rPr>
        <w:t xml:space="preserve"> </w:t>
      </w:r>
      <w:r>
        <w:t>is</w:t>
      </w:r>
      <w:r>
        <w:rPr>
          <w:spacing w:val="-5"/>
        </w:rPr>
        <w:t xml:space="preserve"> </w:t>
      </w:r>
      <w:r>
        <w:t>synced</w:t>
      </w:r>
      <w:r>
        <w:rPr>
          <w:spacing w:val="-3"/>
        </w:rPr>
        <w:t xml:space="preserve"> </w:t>
      </w:r>
      <w:r>
        <w:t>to</w:t>
      </w:r>
      <w:r>
        <w:rPr>
          <w:spacing w:val="-3"/>
        </w:rPr>
        <w:t xml:space="preserve"> </w:t>
      </w:r>
      <w:r>
        <w:t>the</w:t>
      </w:r>
      <w:r>
        <w:rPr>
          <w:spacing w:val="-3"/>
        </w:rPr>
        <w:t xml:space="preserve"> </w:t>
      </w:r>
      <w:r>
        <w:t>on-premises</w:t>
      </w:r>
      <w:r>
        <w:rPr>
          <w:spacing w:val="-3"/>
        </w:rPr>
        <w:t xml:space="preserve"> </w:t>
      </w:r>
      <w:r>
        <w:t>Active</w:t>
      </w:r>
      <w:r>
        <w:rPr>
          <w:spacing w:val="-3"/>
        </w:rPr>
        <w:t xml:space="preserve"> </w:t>
      </w:r>
      <w:r>
        <w:t>Directory</w:t>
      </w:r>
      <w:r>
        <w:rPr>
          <w:spacing w:val="-5"/>
        </w:rPr>
        <w:t xml:space="preserve"> </w:t>
      </w:r>
      <w:r>
        <w:t>domain.</w:t>
      </w:r>
      <w:r>
        <w:rPr>
          <w:spacing w:val="-3"/>
        </w:rPr>
        <w:t xml:space="preserve"> </w:t>
      </w:r>
      <w:r>
        <w:t>The domain contains the users shows in the following table.</w:t>
      </w:r>
    </w:p>
    <w:p w14:paraId="58C0FB00" w14:textId="77777777" w:rsidR="00A53686" w:rsidRDefault="00000000">
      <w:pPr>
        <w:pStyle w:val="Corpotesto"/>
        <w:spacing w:before="9"/>
        <w:ind w:left="0"/>
        <w:rPr>
          <w:sz w:val="17"/>
        </w:rPr>
      </w:pPr>
      <w:r>
        <w:rPr>
          <w:noProof/>
          <w:sz w:val="17"/>
        </w:rPr>
        <w:drawing>
          <wp:anchor distT="0" distB="0" distL="0" distR="0" simplePos="0" relativeHeight="487817728" behindDoc="1" locked="0" layoutInCell="1" allowOverlap="1" wp14:anchorId="349DF88B" wp14:editId="2B54B9AC">
            <wp:simplePos x="0" y="0"/>
            <wp:positionH relativeFrom="page">
              <wp:posOffset>1143000</wp:posOffset>
            </wp:positionH>
            <wp:positionV relativeFrom="paragraph">
              <wp:posOffset>145267</wp:posOffset>
            </wp:positionV>
            <wp:extent cx="3891694" cy="1285875"/>
            <wp:effectExtent l="0" t="0" r="0" b="0"/>
            <wp:wrapTopAndBottom/>
            <wp:docPr id="1098" name="Image 10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8" name="Image 1098"/>
                    <pic:cNvPicPr/>
                  </pic:nvPicPr>
                  <pic:blipFill>
                    <a:blip r:embed="rId777" cstate="print"/>
                    <a:stretch>
                      <a:fillRect/>
                    </a:stretch>
                  </pic:blipFill>
                  <pic:spPr>
                    <a:xfrm>
                      <a:off x="0" y="0"/>
                      <a:ext cx="3891694" cy="1285875"/>
                    </a:xfrm>
                    <a:prstGeom prst="rect">
                      <a:avLst/>
                    </a:prstGeom>
                  </pic:spPr>
                </pic:pic>
              </a:graphicData>
            </a:graphic>
          </wp:anchor>
        </w:drawing>
      </w:r>
    </w:p>
    <w:p w14:paraId="7E6A09CF" w14:textId="77777777" w:rsidR="00A53686" w:rsidRDefault="00000000">
      <w:pPr>
        <w:pStyle w:val="Corpotesto"/>
        <w:spacing w:before="229"/>
        <w:ind w:right="779"/>
      </w:pPr>
      <w:r>
        <w:t>You</w:t>
      </w:r>
      <w:r>
        <w:rPr>
          <w:spacing w:val="-4"/>
        </w:rPr>
        <w:t xml:space="preserve"> </w:t>
      </w:r>
      <w:r>
        <w:t>enable</w:t>
      </w:r>
      <w:r>
        <w:rPr>
          <w:spacing w:val="-3"/>
        </w:rPr>
        <w:t xml:space="preserve"> </w:t>
      </w:r>
      <w:r>
        <w:t>self-service</w:t>
      </w:r>
      <w:r>
        <w:rPr>
          <w:spacing w:val="-3"/>
        </w:rPr>
        <w:t xml:space="preserve"> </w:t>
      </w:r>
      <w:r>
        <w:t>password</w:t>
      </w:r>
      <w:r>
        <w:rPr>
          <w:spacing w:val="-3"/>
        </w:rPr>
        <w:t xml:space="preserve"> </w:t>
      </w:r>
      <w:r>
        <w:t>reset</w:t>
      </w:r>
      <w:r>
        <w:rPr>
          <w:spacing w:val="-4"/>
        </w:rPr>
        <w:t xml:space="preserve"> </w:t>
      </w:r>
      <w:r>
        <w:t>(SSPR)</w:t>
      </w:r>
      <w:r>
        <w:rPr>
          <w:spacing w:val="-3"/>
        </w:rPr>
        <w:t xml:space="preserve"> </w:t>
      </w:r>
      <w:r>
        <w:t>for</w:t>
      </w:r>
      <w:r>
        <w:rPr>
          <w:spacing w:val="-3"/>
        </w:rPr>
        <w:t xml:space="preserve"> </w:t>
      </w:r>
      <w:r>
        <w:t>all</w:t>
      </w:r>
      <w:r>
        <w:rPr>
          <w:spacing w:val="-5"/>
        </w:rPr>
        <w:t xml:space="preserve"> </w:t>
      </w:r>
      <w:r>
        <w:t>users</w:t>
      </w:r>
      <w:r>
        <w:rPr>
          <w:spacing w:val="-3"/>
        </w:rPr>
        <w:t xml:space="preserve"> </w:t>
      </w:r>
      <w:r>
        <w:t>and</w:t>
      </w:r>
      <w:r>
        <w:rPr>
          <w:spacing w:val="-3"/>
        </w:rPr>
        <w:t xml:space="preserve"> </w:t>
      </w:r>
      <w:r>
        <w:t>configure</w:t>
      </w:r>
      <w:r>
        <w:rPr>
          <w:spacing w:val="-3"/>
        </w:rPr>
        <w:t xml:space="preserve"> </w:t>
      </w:r>
      <w:r>
        <w:t>SSPR</w:t>
      </w:r>
      <w:r>
        <w:rPr>
          <w:spacing w:val="-5"/>
        </w:rPr>
        <w:t xml:space="preserve"> </w:t>
      </w:r>
      <w:r>
        <w:t>to</w:t>
      </w:r>
      <w:r>
        <w:rPr>
          <w:spacing w:val="-3"/>
        </w:rPr>
        <w:t xml:space="preserve"> </w:t>
      </w:r>
      <w:r>
        <w:t>have</w:t>
      </w:r>
      <w:r>
        <w:rPr>
          <w:spacing w:val="-3"/>
        </w:rPr>
        <w:t xml:space="preserve"> </w:t>
      </w:r>
      <w:r>
        <w:t>the following authentication methods:</w:t>
      </w:r>
    </w:p>
    <w:p w14:paraId="45075019" w14:textId="77777777" w:rsidR="00A53686" w:rsidRDefault="00A53686">
      <w:pPr>
        <w:pStyle w:val="Corpotesto"/>
        <w:ind w:left="0"/>
      </w:pPr>
    </w:p>
    <w:p w14:paraId="44989956" w14:textId="77777777" w:rsidR="00A53686" w:rsidRDefault="00000000">
      <w:pPr>
        <w:pStyle w:val="Corpotesto"/>
      </w:pPr>
      <w:r>
        <w:rPr>
          <w:noProof/>
          <w:position w:val="4"/>
        </w:rPr>
        <w:drawing>
          <wp:inline distT="0" distB="0" distL="0" distR="0" wp14:anchorId="6C63D8C5" wp14:editId="4D7FDCE0">
            <wp:extent cx="49752" cy="31165"/>
            <wp:effectExtent l="0" t="0" r="0" b="0"/>
            <wp:docPr id="1099" name="Image 10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9" name="Image 1099"/>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7"/>
        </w:rPr>
        <w:t xml:space="preserve"> </w:t>
      </w:r>
      <w:r>
        <w:t>Number</w:t>
      </w:r>
      <w:r>
        <w:rPr>
          <w:spacing w:val="-1"/>
        </w:rPr>
        <w:t xml:space="preserve"> </w:t>
      </w:r>
      <w:r>
        <w:t>of</w:t>
      </w:r>
      <w:r>
        <w:rPr>
          <w:spacing w:val="-2"/>
        </w:rPr>
        <w:t xml:space="preserve"> </w:t>
      </w:r>
      <w:r>
        <w:t>methods</w:t>
      </w:r>
      <w:r>
        <w:rPr>
          <w:spacing w:val="-1"/>
        </w:rPr>
        <w:t xml:space="preserve"> </w:t>
      </w:r>
      <w:r>
        <w:t>required</w:t>
      </w:r>
      <w:r>
        <w:rPr>
          <w:spacing w:val="-1"/>
        </w:rPr>
        <w:t xml:space="preserve"> </w:t>
      </w:r>
      <w:r>
        <w:t>to</w:t>
      </w:r>
      <w:r>
        <w:rPr>
          <w:spacing w:val="-1"/>
        </w:rPr>
        <w:t xml:space="preserve"> </w:t>
      </w:r>
      <w:r>
        <w:t>reset:</w:t>
      </w:r>
      <w:r>
        <w:rPr>
          <w:spacing w:val="-2"/>
        </w:rPr>
        <w:t xml:space="preserve"> </w:t>
      </w:r>
      <w:r>
        <w:t>2</w:t>
      </w:r>
    </w:p>
    <w:p w14:paraId="2D3F524F" w14:textId="77777777" w:rsidR="00A53686" w:rsidRDefault="00000000">
      <w:pPr>
        <w:pStyle w:val="Corpotesto"/>
        <w:spacing w:before="46" w:line="288" w:lineRule="auto"/>
        <w:ind w:right="3773"/>
      </w:pPr>
      <w:r>
        <w:rPr>
          <w:noProof/>
          <w:position w:val="4"/>
        </w:rPr>
        <w:drawing>
          <wp:inline distT="0" distB="0" distL="0" distR="0" wp14:anchorId="3D495903" wp14:editId="41E8A78C">
            <wp:extent cx="49752" cy="31165"/>
            <wp:effectExtent l="0" t="0" r="0" b="0"/>
            <wp:docPr id="1100" name="Image 1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0" name="Image 1100"/>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Methods</w:t>
      </w:r>
      <w:r>
        <w:rPr>
          <w:spacing w:val="-5"/>
        </w:rPr>
        <w:t xml:space="preserve"> </w:t>
      </w:r>
      <w:r>
        <w:t>available</w:t>
      </w:r>
      <w:r>
        <w:rPr>
          <w:spacing w:val="-5"/>
        </w:rPr>
        <w:t xml:space="preserve"> </w:t>
      </w:r>
      <w:r>
        <w:t>to</w:t>
      </w:r>
      <w:r>
        <w:rPr>
          <w:spacing w:val="-5"/>
        </w:rPr>
        <w:t xml:space="preserve"> </w:t>
      </w:r>
      <w:r>
        <w:t>users:</w:t>
      </w:r>
      <w:r>
        <w:rPr>
          <w:spacing w:val="-6"/>
        </w:rPr>
        <w:t xml:space="preserve"> </w:t>
      </w:r>
      <w:r>
        <w:t>Mobile</w:t>
      </w:r>
      <w:r>
        <w:rPr>
          <w:spacing w:val="-5"/>
        </w:rPr>
        <w:t xml:space="preserve"> </w:t>
      </w:r>
      <w:r>
        <w:t>phone,</w:t>
      </w:r>
      <w:r>
        <w:rPr>
          <w:spacing w:val="-6"/>
        </w:rPr>
        <w:t xml:space="preserve"> </w:t>
      </w:r>
      <w:r>
        <w:t>Security</w:t>
      </w:r>
      <w:r>
        <w:rPr>
          <w:spacing w:val="-5"/>
        </w:rPr>
        <w:t xml:space="preserve"> </w:t>
      </w:r>
      <w:r>
        <w:t xml:space="preserve">questions </w:t>
      </w:r>
      <w:r>
        <w:rPr>
          <w:noProof/>
          <w:position w:val="4"/>
        </w:rPr>
        <w:drawing>
          <wp:inline distT="0" distB="0" distL="0" distR="0" wp14:anchorId="15708F70" wp14:editId="1A3B6C8B">
            <wp:extent cx="49752" cy="31165"/>
            <wp:effectExtent l="0" t="0" r="0" b="0"/>
            <wp:docPr id="1101" name="Image 1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 name="Image 1101"/>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Number of questions required to register: 3</w:t>
      </w:r>
    </w:p>
    <w:p w14:paraId="714560E9" w14:textId="77777777" w:rsidR="00A53686" w:rsidRDefault="00A53686">
      <w:pPr>
        <w:pStyle w:val="Corpotesto"/>
        <w:spacing w:line="288" w:lineRule="auto"/>
        <w:sectPr w:rsidR="00A53686">
          <w:pgSz w:w="12240" w:h="15840"/>
          <w:pgMar w:top="1080" w:right="1080" w:bottom="1000" w:left="1440" w:header="0" w:footer="800" w:gutter="0"/>
          <w:cols w:space="720"/>
        </w:sectPr>
      </w:pPr>
    </w:p>
    <w:p w14:paraId="0DA3BE0A" w14:textId="77777777" w:rsidR="00A53686" w:rsidRDefault="00A53686">
      <w:pPr>
        <w:pStyle w:val="Corpotesto"/>
        <w:spacing w:before="176"/>
        <w:ind w:left="0"/>
      </w:pPr>
    </w:p>
    <w:p w14:paraId="5DBE2E9E" w14:textId="77777777" w:rsidR="00A53686" w:rsidRDefault="00000000">
      <w:pPr>
        <w:pStyle w:val="Corpotesto"/>
        <w:spacing w:line="480" w:lineRule="auto"/>
        <w:ind w:right="5308" w:firstLine="136"/>
      </w:pPr>
      <w:r>
        <w:t>Number of questions required to reset: 3 You</w:t>
      </w:r>
      <w:r>
        <w:rPr>
          <w:spacing w:val="-8"/>
        </w:rPr>
        <w:t xml:space="preserve"> </w:t>
      </w:r>
      <w:r>
        <w:t>select</w:t>
      </w:r>
      <w:r>
        <w:rPr>
          <w:spacing w:val="-8"/>
        </w:rPr>
        <w:t xml:space="preserve"> </w:t>
      </w:r>
      <w:r>
        <w:t>the</w:t>
      </w:r>
      <w:r>
        <w:rPr>
          <w:spacing w:val="-8"/>
        </w:rPr>
        <w:t xml:space="preserve"> </w:t>
      </w:r>
      <w:r>
        <w:t>following</w:t>
      </w:r>
      <w:r>
        <w:rPr>
          <w:spacing w:val="-8"/>
        </w:rPr>
        <w:t xml:space="preserve"> </w:t>
      </w:r>
      <w:r>
        <w:t>security</w:t>
      </w:r>
      <w:r>
        <w:rPr>
          <w:spacing w:val="-7"/>
        </w:rPr>
        <w:t xml:space="preserve"> </w:t>
      </w:r>
      <w:r>
        <w:t>questions:</w:t>
      </w:r>
    </w:p>
    <w:p w14:paraId="640F4AF3" w14:textId="77777777" w:rsidR="00A53686" w:rsidRDefault="00000000">
      <w:pPr>
        <w:pStyle w:val="Corpotesto"/>
        <w:spacing w:before="1"/>
        <w:ind w:left="496"/>
      </w:pPr>
      <w:r>
        <w:t>What</w:t>
      </w:r>
      <w:r>
        <w:rPr>
          <w:spacing w:val="-4"/>
        </w:rPr>
        <w:t xml:space="preserve"> </w:t>
      </w:r>
      <w:r>
        <w:t>is</w:t>
      </w:r>
      <w:r>
        <w:rPr>
          <w:spacing w:val="-5"/>
        </w:rPr>
        <w:t xml:space="preserve"> </w:t>
      </w:r>
      <w:r>
        <w:t>your</w:t>
      </w:r>
      <w:r>
        <w:rPr>
          <w:spacing w:val="-3"/>
        </w:rPr>
        <w:t xml:space="preserve"> </w:t>
      </w:r>
      <w:r>
        <w:t>favorite</w:t>
      </w:r>
      <w:r>
        <w:rPr>
          <w:spacing w:val="-3"/>
        </w:rPr>
        <w:t xml:space="preserve"> </w:t>
      </w:r>
      <w:r>
        <w:rPr>
          <w:spacing w:val="-2"/>
        </w:rPr>
        <w:t>food?</w:t>
      </w:r>
    </w:p>
    <w:p w14:paraId="39BB272B" w14:textId="77777777" w:rsidR="00A53686" w:rsidRDefault="00000000">
      <w:pPr>
        <w:pStyle w:val="Corpotesto"/>
        <w:spacing w:before="46"/>
        <w:ind w:left="496"/>
      </w:pPr>
      <w:r>
        <w:t>In</w:t>
      </w:r>
      <w:r>
        <w:rPr>
          <w:spacing w:val="-3"/>
        </w:rPr>
        <w:t xml:space="preserve"> </w:t>
      </w:r>
      <w:r>
        <w:t>what</w:t>
      </w:r>
      <w:r>
        <w:rPr>
          <w:spacing w:val="-2"/>
        </w:rPr>
        <w:t xml:space="preserve"> </w:t>
      </w:r>
      <w:r>
        <w:t>city</w:t>
      </w:r>
      <w:r>
        <w:rPr>
          <w:spacing w:val="-3"/>
        </w:rPr>
        <w:t xml:space="preserve"> </w:t>
      </w:r>
      <w:r>
        <w:t>was</w:t>
      </w:r>
      <w:r>
        <w:rPr>
          <w:spacing w:val="-1"/>
        </w:rPr>
        <w:t xml:space="preserve"> </w:t>
      </w:r>
      <w:r>
        <w:t>your</w:t>
      </w:r>
      <w:r>
        <w:rPr>
          <w:spacing w:val="-1"/>
        </w:rPr>
        <w:t xml:space="preserve"> </w:t>
      </w:r>
      <w:r>
        <w:t>first</w:t>
      </w:r>
      <w:r>
        <w:rPr>
          <w:spacing w:val="-1"/>
        </w:rPr>
        <w:t xml:space="preserve"> </w:t>
      </w:r>
      <w:r>
        <w:rPr>
          <w:spacing w:val="-4"/>
        </w:rPr>
        <w:t>job?</w:t>
      </w:r>
    </w:p>
    <w:p w14:paraId="5BDA5CC2" w14:textId="77777777" w:rsidR="00A53686" w:rsidRDefault="00000000">
      <w:pPr>
        <w:pStyle w:val="Corpotesto"/>
        <w:spacing w:before="46"/>
        <w:ind w:left="496"/>
      </w:pPr>
      <w:r>
        <w:t>What</w:t>
      </w:r>
      <w:r>
        <w:rPr>
          <w:spacing w:val="-3"/>
        </w:rPr>
        <w:t xml:space="preserve"> </w:t>
      </w:r>
      <w:r>
        <w:t>was</w:t>
      </w:r>
      <w:r>
        <w:rPr>
          <w:spacing w:val="-2"/>
        </w:rPr>
        <w:t xml:space="preserve"> </w:t>
      </w:r>
      <w:r>
        <w:t>the</w:t>
      </w:r>
      <w:r>
        <w:rPr>
          <w:spacing w:val="-3"/>
        </w:rPr>
        <w:t xml:space="preserve"> </w:t>
      </w:r>
      <w:r>
        <w:t>name</w:t>
      </w:r>
      <w:r>
        <w:rPr>
          <w:spacing w:val="-2"/>
        </w:rPr>
        <w:t xml:space="preserve"> </w:t>
      </w:r>
      <w:r>
        <w:t>of</w:t>
      </w:r>
      <w:r>
        <w:rPr>
          <w:spacing w:val="-3"/>
        </w:rPr>
        <w:t xml:space="preserve"> </w:t>
      </w:r>
      <w:r>
        <w:t>your</w:t>
      </w:r>
      <w:r>
        <w:rPr>
          <w:spacing w:val="-3"/>
        </w:rPr>
        <w:t xml:space="preserve"> </w:t>
      </w:r>
      <w:r>
        <w:t>first</w:t>
      </w:r>
      <w:r>
        <w:rPr>
          <w:spacing w:val="-2"/>
        </w:rPr>
        <w:t xml:space="preserve"> </w:t>
      </w:r>
      <w:r>
        <w:rPr>
          <w:spacing w:val="-4"/>
        </w:rPr>
        <w:t>pet?</w:t>
      </w:r>
    </w:p>
    <w:p w14:paraId="63256AE5" w14:textId="77777777" w:rsidR="00A53686" w:rsidRDefault="00000000">
      <w:pPr>
        <w:pStyle w:val="Corpotesto"/>
        <w:spacing w:before="230"/>
      </w:pPr>
      <w:r>
        <w:t>For</w:t>
      </w:r>
      <w:r>
        <w:rPr>
          <w:spacing w:val="-4"/>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2"/>
        </w:rPr>
        <w:t xml:space="preserve"> </w:t>
      </w:r>
      <w:r>
        <w:rPr>
          <w:spacing w:val="-5"/>
        </w:rPr>
        <w:t>No.</w:t>
      </w:r>
    </w:p>
    <w:p w14:paraId="2D82CD07" w14:textId="77777777" w:rsidR="00A53686" w:rsidRDefault="00000000">
      <w:pPr>
        <w:pStyle w:val="Corpotesto"/>
        <w:spacing w:before="229"/>
      </w:pPr>
      <w:r>
        <w:rPr>
          <w:rFonts w:ascii="Arial"/>
          <w:b/>
        </w:rPr>
        <w:t>NOTE:</w:t>
      </w:r>
      <w:r>
        <w:rPr>
          <w:rFonts w:ascii="Arial"/>
          <w:b/>
          <w:spacing w:val="-3"/>
        </w:rPr>
        <w:t xml:space="preserve"> </w:t>
      </w:r>
      <w:r>
        <w:t>Each</w:t>
      </w:r>
      <w:r>
        <w:rPr>
          <w:spacing w:val="-5"/>
        </w:rPr>
        <w:t xml:space="preserve"> </w:t>
      </w:r>
      <w:r>
        <w:t>correct</w:t>
      </w:r>
      <w:r>
        <w:rPr>
          <w:spacing w:val="-4"/>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E00465C" w14:textId="77777777" w:rsidR="00A53686" w:rsidRDefault="00000000">
      <w:pPr>
        <w:pStyle w:val="Corpotesto"/>
        <w:spacing w:before="10"/>
        <w:ind w:left="0"/>
        <w:rPr>
          <w:sz w:val="17"/>
        </w:rPr>
      </w:pPr>
      <w:r>
        <w:rPr>
          <w:noProof/>
          <w:sz w:val="17"/>
        </w:rPr>
        <w:drawing>
          <wp:anchor distT="0" distB="0" distL="0" distR="0" simplePos="0" relativeHeight="487818240" behindDoc="1" locked="0" layoutInCell="1" allowOverlap="1" wp14:anchorId="74BFD474" wp14:editId="7E465CAC">
            <wp:simplePos x="0" y="0"/>
            <wp:positionH relativeFrom="page">
              <wp:posOffset>1143000</wp:posOffset>
            </wp:positionH>
            <wp:positionV relativeFrom="paragraph">
              <wp:posOffset>146174</wp:posOffset>
            </wp:positionV>
            <wp:extent cx="5520238" cy="1820227"/>
            <wp:effectExtent l="0" t="0" r="0" b="0"/>
            <wp:wrapTopAndBottom/>
            <wp:docPr id="1114" name="Image 1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4" name="Image 1114"/>
                    <pic:cNvPicPr/>
                  </pic:nvPicPr>
                  <pic:blipFill>
                    <a:blip r:embed="rId778" cstate="print"/>
                    <a:stretch>
                      <a:fillRect/>
                    </a:stretch>
                  </pic:blipFill>
                  <pic:spPr>
                    <a:xfrm>
                      <a:off x="0" y="0"/>
                      <a:ext cx="5520238" cy="1820227"/>
                    </a:xfrm>
                    <a:prstGeom prst="rect">
                      <a:avLst/>
                    </a:prstGeom>
                  </pic:spPr>
                </pic:pic>
              </a:graphicData>
            </a:graphic>
          </wp:anchor>
        </w:drawing>
      </w:r>
    </w:p>
    <w:p w14:paraId="3B97EF78" w14:textId="77777777" w:rsidR="00A53686" w:rsidRDefault="00A53686">
      <w:pPr>
        <w:pStyle w:val="Corpotesto"/>
        <w:spacing w:before="13"/>
        <w:ind w:left="0"/>
      </w:pPr>
    </w:p>
    <w:p w14:paraId="4ECAA356" w14:textId="77777777" w:rsidR="00A53686" w:rsidRDefault="00000000">
      <w:pPr>
        <w:spacing w:before="1"/>
        <w:ind w:left="360"/>
        <w:rPr>
          <w:rFonts w:ascii="Arial"/>
          <w:b/>
          <w:sz w:val="20"/>
        </w:rPr>
      </w:pPr>
      <w:r>
        <w:rPr>
          <w:rFonts w:ascii="Arial"/>
          <w:b/>
          <w:spacing w:val="-2"/>
          <w:sz w:val="20"/>
        </w:rPr>
        <w:t>Answer:</w:t>
      </w:r>
    </w:p>
    <w:p w14:paraId="4EE904CA"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818752" behindDoc="1" locked="0" layoutInCell="1" allowOverlap="1" wp14:anchorId="6C5E4079" wp14:editId="76DC43E3">
            <wp:simplePos x="0" y="0"/>
            <wp:positionH relativeFrom="page">
              <wp:posOffset>1143000</wp:posOffset>
            </wp:positionH>
            <wp:positionV relativeFrom="paragraph">
              <wp:posOffset>145757</wp:posOffset>
            </wp:positionV>
            <wp:extent cx="5495834" cy="1775460"/>
            <wp:effectExtent l="0" t="0" r="0" b="0"/>
            <wp:wrapTopAndBottom/>
            <wp:docPr id="1115" name="Image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5" name="Image 1115"/>
                    <pic:cNvPicPr/>
                  </pic:nvPicPr>
                  <pic:blipFill>
                    <a:blip r:embed="rId779" cstate="print"/>
                    <a:stretch>
                      <a:fillRect/>
                    </a:stretch>
                  </pic:blipFill>
                  <pic:spPr>
                    <a:xfrm>
                      <a:off x="0" y="0"/>
                      <a:ext cx="5495834" cy="1775460"/>
                    </a:xfrm>
                    <a:prstGeom prst="rect">
                      <a:avLst/>
                    </a:prstGeom>
                  </pic:spPr>
                </pic:pic>
              </a:graphicData>
            </a:graphic>
          </wp:anchor>
        </w:drawing>
      </w:r>
    </w:p>
    <w:p w14:paraId="5C699E76" w14:textId="77777777" w:rsidR="00A53686" w:rsidRDefault="00000000">
      <w:pPr>
        <w:spacing w:before="227" w:line="230" w:lineRule="exact"/>
        <w:ind w:left="360"/>
        <w:rPr>
          <w:rFonts w:ascii="Arial"/>
          <w:b/>
          <w:sz w:val="20"/>
        </w:rPr>
      </w:pPr>
      <w:r>
        <w:rPr>
          <w:rFonts w:ascii="Arial"/>
          <w:b/>
          <w:spacing w:val="-2"/>
          <w:sz w:val="20"/>
        </w:rPr>
        <w:t>Explanation:</w:t>
      </w:r>
    </w:p>
    <w:p w14:paraId="5AF0EFFB" w14:textId="77777777" w:rsidR="00A53686" w:rsidRDefault="00000000">
      <w:pPr>
        <w:pStyle w:val="Corpotesto"/>
        <w:spacing w:line="230" w:lineRule="exact"/>
      </w:pPr>
      <w:r>
        <w:t>Box 1:</w:t>
      </w:r>
      <w:r>
        <w:rPr>
          <w:spacing w:val="-1"/>
        </w:rPr>
        <w:t xml:space="preserve"> </w:t>
      </w:r>
      <w:r>
        <w:rPr>
          <w:spacing w:val="-5"/>
        </w:rPr>
        <w:t>No</w:t>
      </w:r>
    </w:p>
    <w:p w14:paraId="6833453A" w14:textId="77777777" w:rsidR="00A53686" w:rsidRDefault="00000000">
      <w:pPr>
        <w:pStyle w:val="Corpotesto"/>
        <w:ind w:right="779"/>
      </w:pPr>
      <w:r>
        <w:t>Administrator</w:t>
      </w:r>
      <w:r>
        <w:rPr>
          <w:spacing w:val="-4"/>
        </w:rPr>
        <w:t xml:space="preserve"> </w:t>
      </w:r>
      <w:r>
        <w:t>accounts</w:t>
      </w:r>
      <w:r>
        <w:rPr>
          <w:spacing w:val="-3"/>
        </w:rPr>
        <w:t xml:space="preserve"> </w:t>
      </w:r>
      <w:r>
        <w:t>are</w:t>
      </w:r>
      <w:r>
        <w:rPr>
          <w:spacing w:val="-4"/>
        </w:rPr>
        <w:t xml:space="preserve"> </w:t>
      </w:r>
      <w:r>
        <w:t>special</w:t>
      </w:r>
      <w:r>
        <w:rPr>
          <w:spacing w:val="-3"/>
        </w:rPr>
        <w:t xml:space="preserve"> </w:t>
      </w:r>
      <w:r>
        <w:t>accounts</w:t>
      </w:r>
      <w:r>
        <w:rPr>
          <w:spacing w:val="-3"/>
        </w:rPr>
        <w:t xml:space="preserve"> </w:t>
      </w:r>
      <w:r>
        <w:t>with</w:t>
      </w:r>
      <w:r>
        <w:rPr>
          <w:spacing w:val="-3"/>
        </w:rPr>
        <w:t xml:space="preserve"> </w:t>
      </w:r>
      <w:r>
        <w:t>elevated</w:t>
      </w:r>
      <w:r>
        <w:rPr>
          <w:spacing w:val="-3"/>
        </w:rPr>
        <w:t xml:space="preserve"> </w:t>
      </w:r>
      <w:r>
        <w:t>permissions.</w:t>
      </w:r>
      <w:r>
        <w:rPr>
          <w:spacing w:val="-4"/>
        </w:rPr>
        <w:t xml:space="preserve"> </w:t>
      </w:r>
      <w:r>
        <w:t>To</w:t>
      </w:r>
      <w:r>
        <w:rPr>
          <w:spacing w:val="-5"/>
        </w:rPr>
        <w:t xml:space="preserve"> </w:t>
      </w:r>
      <w:r>
        <w:t>secure</w:t>
      </w:r>
      <w:r>
        <w:rPr>
          <w:spacing w:val="-4"/>
        </w:rPr>
        <w:t xml:space="preserve"> </w:t>
      </w:r>
      <w:r>
        <w:t>them,</w:t>
      </w:r>
      <w:r>
        <w:rPr>
          <w:spacing w:val="-4"/>
        </w:rPr>
        <w:t xml:space="preserve"> </w:t>
      </w:r>
      <w:r>
        <w:t>the following restrictions apply to changing passwords of administrators:</w:t>
      </w:r>
    </w:p>
    <w:p w14:paraId="11F3A222" w14:textId="77777777" w:rsidR="00A53686" w:rsidRDefault="00000000">
      <w:pPr>
        <w:pStyle w:val="Corpotesto"/>
        <w:ind w:right="779"/>
      </w:pPr>
      <w:r>
        <w:t>On-premises enterprise administrators or domain administrators cannot reset their password through Self-service password reset (SSPR). They can only change their password in their on- premises</w:t>
      </w:r>
      <w:r>
        <w:rPr>
          <w:spacing w:val="-3"/>
        </w:rPr>
        <w:t xml:space="preserve"> </w:t>
      </w:r>
      <w:r>
        <w:t>environment.</w:t>
      </w:r>
      <w:r>
        <w:rPr>
          <w:spacing w:val="-4"/>
        </w:rPr>
        <w:t xml:space="preserve"> </w:t>
      </w:r>
      <w:r>
        <w:t>Thus,</w:t>
      </w:r>
      <w:r>
        <w:rPr>
          <w:spacing w:val="-4"/>
        </w:rPr>
        <w:t xml:space="preserve"> </w:t>
      </w:r>
      <w:r>
        <w:t>we</w:t>
      </w:r>
      <w:r>
        <w:rPr>
          <w:spacing w:val="-5"/>
        </w:rPr>
        <w:t xml:space="preserve"> </w:t>
      </w:r>
      <w:r>
        <w:t>recommend</w:t>
      </w:r>
      <w:r>
        <w:rPr>
          <w:spacing w:val="-3"/>
        </w:rPr>
        <w:t xml:space="preserve"> </w:t>
      </w:r>
      <w:r>
        <w:t>not</w:t>
      </w:r>
      <w:r>
        <w:rPr>
          <w:spacing w:val="-4"/>
        </w:rPr>
        <w:t xml:space="preserve"> </w:t>
      </w:r>
      <w:r>
        <w:t>syncing</w:t>
      </w:r>
      <w:r>
        <w:rPr>
          <w:spacing w:val="-3"/>
        </w:rPr>
        <w:t xml:space="preserve"> </w:t>
      </w:r>
      <w:r>
        <w:t>on-prem</w:t>
      </w:r>
      <w:r>
        <w:rPr>
          <w:spacing w:val="-5"/>
        </w:rPr>
        <w:t xml:space="preserve"> </w:t>
      </w:r>
      <w:r>
        <w:t>AD</w:t>
      </w:r>
      <w:r>
        <w:rPr>
          <w:spacing w:val="-3"/>
        </w:rPr>
        <w:t xml:space="preserve"> </w:t>
      </w:r>
      <w:r>
        <w:t>admin</w:t>
      </w:r>
      <w:r>
        <w:rPr>
          <w:spacing w:val="-4"/>
        </w:rPr>
        <w:t xml:space="preserve"> </w:t>
      </w:r>
      <w:r>
        <w:t>accounts</w:t>
      </w:r>
      <w:r>
        <w:rPr>
          <w:spacing w:val="-3"/>
        </w:rPr>
        <w:t xml:space="preserve"> </w:t>
      </w:r>
      <w:r>
        <w:t>to</w:t>
      </w:r>
      <w:r>
        <w:rPr>
          <w:spacing w:val="-3"/>
        </w:rPr>
        <w:t xml:space="preserve"> </w:t>
      </w:r>
      <w:r>
        <w:t>Azure AD. An administrator cannot use secret Questions &amp; Answers as a method to reset password.</w:t>
      </w:r>
    </w:p>
    <w:p w14:paraId="4A9FA095" w14:textId="77777777" w:rsidR="00A53686" w:rsidRDefault="00A53686">
      <w:pPr>
        <w:pStyle w:val="Corpotesto"/>
        <w:spacing w:before="1"/>
        <w:ind w:left="0"/>
      </w:pPr>
    </w:p>
    <w:p w14:paraId="68E050BD" w14:textId="77777777" w:rsidR="00A53686" w:rsidRDefault="00000000">
      <w:pPr>
        <w:pStyle w:val="Corpotesto"/>
        <w:spacing w:line="230" w:lineRule="exact"/>
      </w:pPr>
      <w:r>
        <w:t>Box 2:</w:t>
      </w:r>
      <w:r>
        <w:rPr>
          <w:spacing w:val="-1"/>
        </w:rPr>
        <w:t xml:space="preserve"> </w:t>
      </w:r>
      <w:r>
        <w:rPr>
          <w:spacing w:val="-5"/>
        </w:rPr>
        <w:t>Yes</w:t>
      </w:r>
    </w:p>
    <w:p w14:paraId="00864FFC" w14:textId="77777777" w:rsidR="00A53686" w:rsidRDefault="00000000">
      <w:pPr>
        <w:pStyle w:val="Corpotesto"/>
        <w:ind w:right="719"/>
      </w:pPr>
      <w:r>
        <w:t>Self-service</w:t>
      </w:r>
      <w:r>
        <w:rPr>
          <w:spacing w:val="-3"/>
        </w:rPr>
        <w:t xml:space="preserve"> </w:t>
      </w:r>
      <w:r>
        <w:t>password</w:t>
      </w:r>
      <w:r>
        <w:rPr>
          <w:spacing w:val="-5"/>
        </w:rPr>
        <w:t xml:space="preserve"> </w:t>
      </w:r>
      <w:r>
        <w:t>reset</w:t>
      </w:r>
      <w:r>
        <w:rPr>
          <w:spacing w:val="-4"/>
        </w:rPr>
        <w:t xml:space="preserve"> </w:t>
      </w:r>
      <w:r>
        <w:t>(SSPR)</w:t>
      </w:r>
      <w:r>
        <w:rPr>
          <w:spacing w:val="-3"/>
        </w:rPr>
        <w:t xml:space="preserve"> </w:t>
      </w:r>
      <w:r>
        <w:t>is</w:t>
      </w:r>
      <w:r>
        <w:rPr>
          <w:spacing w:val="-3"/>
        </w:rPr>
        <w:t xml:space="preserve"> </w:t>
      </w:r>
      <w:r>
        <w:t>an</w:t>
      </w:r>
      <w:r>
        <w:rPr>
          <w:spacing w:val="-3"/>
        </w:rPr>
        <w:t xml:space="preserve"> </w:t>
      </w:r>
      <w:r>
        <w:t>Azure</w:t>
      </w:r>
      <w:r>
        <w:rPr>
          <w:spacing w:val="-3"/>
        </w:rPr>
        <w:t xml:space="preserve"> </w:t>
      </w:r>
      <w:r>
        <w:t>Active</w:t>
      </w:r>
      <w:r>
        <w:rPr>
          <w:spacing w:val="-4"/>
        </w:rPr>
        <w:t xml:space="preserve"> </w:t>
      </w:r>
      <w:r>
        <w:t>Directory</w:t>
      </w:r>
      <w:r>
        <w:rPr>
          <w:spacing w:val="-3"/>
        </w:rPr>
        <w:t xml:space="preserve"> </w:t>
      </w:r>
      <w:r>
        <w:t>feature</w:t>
      </w:r>
      <w:r>
        <w:rPr>
          <w:spacing w:val="-3"/>
        </w:rPr>
        <w:t xml:space="preserve"> </w:t>
      </w:r>
      <w:r>
        <w:t>that</w:t>
      </w:r>
      <w:r>
        <w:rPr>
          <w:spacing w:val="-4"/>
        </w:rPr>
        <w:t xml:space="preserve"> </w:t>
      </w:r>
      <w:r>
        <w:t>enables</w:t>
      </w:r>
      <w:r>
        <w:rPr>
          <w:spacing w:val="-3"/>
        </w:rPr>
        <w:t xml:space="preserve"> </w:t>
      </w:r>
      <w:r>
        <w:t>employees to reset their passwords without needing to contact IT staff.</w:t>
      </w:r>
    </w:p>
    <w:p w14:paraId="3BB72A8C" w14:textId="77777777" w:rsidR="00A53686" w:rsidRDefault="00A53686">
      <w:pPr>
        <w:pStyle w:val="Corpotesto"/>
        <w:ind w:left="0"/>
      </w:pPr>
    </w:p>
    <w:p w14:paraId="7CE818F2" w14:textId="77777777" w:rsidR="00A53686" w:rsidRDefault="00000000">
      <w:pPr>
        <w:pStyle w:val="Corpotesto"/>
      </w:pPr>
      <w:r>
        <w:t>Box 3:</w:t>
      </w:r>
      <w:r>
        <w:rPr>
          <w:spacing w:val="-1"/>
        </w:rPr>
        <w:t xml:space="preserve"> </w:t>
      </w:r>
      <w:r>
        <w:rPr>
          <w:spacing w:val="-5"/>
        </w:rPr>
        <w:t>Yes</w:t>
      </w:r>
    </w:p>
    <w:p w14:paraId="6F11EA48" w14:textId="77777777" w:rsidR="00A53686" w:rsidRDefault="00A53686">
      <w:pPr>
        <w:pStyle w:val="Corpotesto"/>
        <w:sectPr w:rsidR="00A53686">
          <w:headerReference w:type="default" r:id="rId780"/>
          <w:footerReference w:type="default" r:id="rId781"/>
          <w:pgSz w:w="12240" w:h="15840"/>
          <w:pgMar w:top="1080" w:right="1080" w:bottom="1000" w:left="1440" w:header="0" w:footer="800" w:gutter="0"/>
          <w:cols w:space="720"/>
        </w:sectPr>
      </w:pPr>
    </w:p>
    <w:p w14:paraId="1D55BB6D" w14:textId="77777777" w:rsidR="00A53686" w:rsidRDefault="00A53686">
      <w:pPr>
        <w:pStyle w:val="Corpotesto"/>
        <w:spacing w:before="130"/>
        <w:ind w:left="0"/>
      </w:pPr>
    </w:p>
    <w:p w14:paraId="7D041465" w14:textId="77777777" w:rsidR="00A53686" w:rsidRDefault="00000000">
      <w:pPr>
        <w:pStyle w:val="Corpotesto"/>
        <w:spacing w:before="1" w:line="230" w:lineRule="exact"/>
      </w:pPr>
      <w:r>
        <w:rPr>
          <w:spacing w:val="-2"/>
        </w:rPr>
        <w:t>Reference:</w:t>
      </w:r>
    </w:p>
    <w:p w14:paraId="208F51B1" w14:textId="77777777" w:rsidR="00A53686" w:rsidRDefault="00000000">
      <w:pPr>
        <w:pStyle w:val="Corpotesto"/>
        <w:spacing w:line="230" w:lineRule="exact"/>
      </w:pPr>
      <w:r>
        <w:rPr>
          <w:spacing w:val="-2"/>
        </w:rPr>
        <w:t>https://docs.microsoft.com/en-us/azure/active-directory/authentication/howto-sspr-deployment</w:t>
      </w:r>
    </w:p>
    <w:p w14:paraId="353DB577" w14:textId="77777777" w:rsidR="00A53686" w:rsidRDefault="00A53686">
      <w:pPr>
        <w:pStyle w:val="Corpotesto"/>
        <w:spacing w:before="229"/>
        <w:ind w:left="0"/>
      </w:pPr>
    </w:p>
    <w:p w14:paraId="1B67589F" w14:textId="77777777" w:rsidR="00A53686" w:rsidRDefault="00000000">
      <w:pPr>
        <w:pStyle w:val="Titolo3"/>
        <w:spacing w:before="1"/>
      </w:pPr>
      <w:r>
        <w:t>QUESTION</w:t>
      </w:r>
      <w:r>
        <w:rPr>
          <w:spacing w:val="-3"/>
        </w:rPr>
        <w:t xml:space="preserve"> </w:t>
      </w:r>
      <w:r>
        <w:rPr>
          <w:spacing w:val="-5"/>
        </w:rPr>
        <w:t>543</w:t>
      </w:r>
    </w:p>
    <w:p w14:paraId="66BF7CB0" w14:textId="77777777" w:rsidR="00A53686" w:rsidRDefault="00000000">
      <w:pPr>
        <w:pStyle w:val="Corpotesto"/>
        <w:ind w:right="779"/>
      </w:pPr>
      <w:r>
        <w:t>You</w:t>
      </w:r>
      <w:r>
        <w:rPr>
          <w:spacing w:val="-4"/>
        </w:rPr>
        <w:t xml:space="preserve"> </w:t>
      </w:r>
      <w:r>
        <w:t>are</w:t>
      </w:r>
      <w:r>
        <w:rPr>
          <w:spacing w:val="-5"/>
        </w:rPr>
        <w:t xml:space="preserve"> </w:t>
      </w:r>
      <w:r>
        <w:t>configuring</w:t>
      </w:r>
      <w:r>
        <w:rPr>
          <w:spacing w:val="-3"/>
        </w:rPr>
        <w:t xml:space="preserve"> </w:t>
      </w:r>
      <w:r>
        <w:t>Azure</w:t>
      </w:r>
      <w:r>
        <w:rPr>
          <w:spacing w:val="-5"/>
        </w:rPr>
        <w:t xml:space="preserve"> </w:t>
      </w:r>
      <w:r>
        <w:t>Active</w:t>
      </w:r>
      <w:r>
        <w:rPr>
          <w:spacing w:val="-5"/>
        </w:rPr>
        <w:t xml:space="preserve"> </w:t>
      </w:r>
      <w:r>
        <w:t>Directory</w:t>
      </w:r>
      <w:r>
        <w:rPr>
          <w:spacing w:val="-5"/>
        </w:rPr>
        <w:t xml:space="preserve"> </w:t>
      </w:r>
      <w:r>
        <w:t>(Azure</w:t>
      </w:r>
      <w:r>
        <w:rPr>
          <w:spacing w:val="-3"/>
        </w:rPr>
        <w:t xml:space="preserve"> </w:t>
      </w:r>
      <w:r>
        <w:t>AD)</w:t>
      </w:r>
      <w:r>
        <w:rPr>
          <w:spacing w:val="-3"/>
        </w:rPr>
        <w:t xml:space="preserve"> </w:t>
      </w:r>
      <w:r>
        <w:t>authentication</w:t>
      </w:r>
      <w:r>
        <w:rPr>
          <w:spacing w:val="-4"/>
        </w:rPr>
        <w:t xml:space="preserve"> </w:t>
      </w:r>
      <w:r>
        <w:t>for</w:t>
      </w:r>
      <w:r>
        <w:rPr>
          <w:spacing w:val="-3"/>
        </w:rPr>
        <w:t xml:space="preserve"> </w:t>
      </w:r>
      <w:r>
        <w:t>an</w:t>
      </w:r>
      <w:r>
        <w:rPr>
          <w:spacing w:val="-3"/>
        </w:rPr>
        <w:t xml:space="preserve"> </w:t>
      </w:r>
      <w:r>
        <w:t>Azure</w:t>
      </w:r>
      <w:r>
        <w:rPr>
          <w:spacing w:val="-3"/>
        </w:rPr>
        <w:t xml:space="preserve"> </w:t>
      </w:r>
      <w:r>
        <w:t>Storage account named storage1.</w:t>
      </w:r>
    </w:p>
    <w:p w14:paraId="5B1F5D3A" w14:textId="77777777" w:rsidR="00A53686" w:rsidRDefault="00A53686">
      <w:pPr>
        <w:pStyle w:val="Corpotesto"/>
        <w:ind w:left="0"/>
      </w:pPr>
    </w:p>
    <w:p w14:paraId="5D486C7C"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3"/>
        </w:rPr>
        <w:t xml:space="preserve"> </w:t>
      </w:r>
      <w:r>
        <w:t>the</w:t>
      </w:r>
      <w:r>
        <w:rPr>
          <w:spacing w:val="-2"/>
        </w:rPr>
        <w:t xml:space="preserve"> </w:t>
      </w:r>
      <w:r>
        <w:t>members</w:t>
      </w:r>
      <w:r>
        <w:rPr>
          <w:spacing w:val="-2"/>
        </w:rPr>
        <w:t xml:space="preserve"> </w:t>
      </w:r>
      <w:r>
        <w:t>of</w:t>
      </w:r>
      <w:r>
        <w:rPr>
          <w:spacing w:val="-4"/>
        </w:rPr>
        <w:t xml:space="preserve"> </w:t>
      </w:r>
      <w:r>
        <w:t>a</w:t>
      </w:r>
      <w:r>
        <w:rPr>
          <w:spacing w:val="-3"/>
        </w:rPr>
        <w:t xml:space="preserve"> </w:t>
      </w:r>
      <w:r>
        <w:t>group</w:t>
      </w:r>
      <w:r>
        <w:rPr>
          <w:spacing w:val="-2"/>
        </w:rPr>
        <w:t xml:space="preserve"> </w:t>
      </w:r>
      <w:r>
        <w:t>named</w:t>
      </w:r>
      <w:r>
        <w:rPr>
          <w:spacing w:val="-2"/>
        </w:rPr>
        <w:t xml:space="preserve"> </w:t>
      </w:r>
      <w:r>
        <w:t>Group1</w:t>
      </w:r>
      <w:r>
        <w:rPr>
          <w:spacing w:val="-4"/>
        </w:rPr>
        <w:t xml:space="preserve"> </w:t>
      </w:r>
      <w:r>
        <w:t>can</w:t>
      </w:r>
      <w:r>
        <w:rPr>
          <w:spacing w:val="-3"/>
        </w:rPr>
        <w:t xml:space="preserve"> </w:t>
      </w:r>
      <w:r>
        <w:t>upload</w:t>
      </w:r>
      <w:r>
        <w:rPr>
          <w:spacing w:val="-3"/>
        </w:rPr>
        <w:t xml:space="preserve"> </w:t>
      </w:r>
      <w:r>
        <w:t>files</w:t>
      </w:r>
      <w:r>
        <w:rPr>
          <w:spacing w:val="-3"/>
        </w:rPr>
        <w:t xml:space="preserve"> </w:t>
      </w:r>
      <w:r>
        <w:t>by</w:t>
      </w:r>
      <w:r>
        <w:rPr>
          <w:spacing w:val="-2"/>
        </w:rPr>
        <w:t xml:space="preserve"> </w:t>
      </w:r>
      <w:r>
        <w:t>using</w:t>
      </w:r>
      <w:r>
        <w:rPr>
          <w:spacing w:val="-2"/>
        </w:rPr>
        <w:t xml:space="preserve"> </w:t>
      </w:r>
      <w:r>
        <w:t>the Azure portal. The solution must use the principle of least privilege.</w:t>
      </w:r>
    </w:p>
    <w:p w14:paraId="3E76B8E6" w14:textId="77777777" w:rsidR="00A53686" w:rsidRDefault="00A53686">
      <w:pPr>
        <w:pStyle w:val="Corpotesto"/>
        <w:ind w:left="0"/>
      </w:pPr>
    </w:p>
    <w:p w14:paraId="6BA01FF3" w14:textId="77777777" w:rsidR="00A53686" w:rsidRDefault="00000000">
      <w:pPr>
        <w:pStyle w:val="Corpotesto"/>
        <w:ind w:right="779"/>
      </w:pPr>
      <w:r>
        <w:t>Which</w:t>
      </w:r>
      <w:r>
        <w:rPr>
          <w:spacing w:val="-3"/>
        </w:rPr>
        <w:t xml:space="preserve"> </w:t>
      </w:r>
      <w:r>
        <w:t>two</w:t>
      </w:r>
      <w:r>
        <w:rPr>
          <w:spacing w:val="-5"/>
        </w:rPr>
        <w:t xml:space="preserve"> </w:t>
      </w:r>
      <w:r>
        <w:t>roles</w:t>
      </w:r>
      <w:r>
        <w:rPr>
          <w:spacing w:val="-3"/>
        </w:rPr>
        <w:t xml:space="preserve"> </w:t>
      </w:r>
      <w:r>
        <w:t>should</w:t>
      </w:r>
      <w:r>
        <w:rPr>
          <w:spacing w:val="-3"/>
        </w:rPr>
        <w:t xml:space="preserve"> </w:t>
      </w:r>
      <w:r>
        <w:t>you</w:t>
      </w:r>
      <w:r>
        <w:rPr>
          <w:spacing w:val="-3"/>
        </w:rPr>
        <w:t xml:space="preserve"> </w:t>
      </w:r>
      <w:r>
        <w:t>configure</w:t>
      </w:r>
      <w:r>
        <w:rPr>
          <w:spacing w:val="-3"/>
        </w:rPr>
        <w:t xml:space="preserve"> </w:t>
      </w:r>
      <w:r>
        <w:t>for</w:t>
      </w:r>
      <w:r>
        <w:rPr>
          <w:spacing w:val="-3"/>
        </w:rPr>
        <w:t xml:space="preserve"> </w:t>
      </w:r>
      <w:r>
        <w:t>storage!?</w:t>
      </w:r>
      <w:r>
        <w:rPr>
          <w:spacing w:val="-4"/>
        </w:rPr>
        <w:t xml:space="preserve"> </w:t>
      </w:r>
      <w:r>
        <w:t>Each</w:t>
      </w:r>
      <w:r>
        <w:rPr>
          <w:spacing w:val="-5"/>
        </w:rPr>
        <w:t xml:space="preserve"> </w:t>
      </w:r>
      <w:r>
        <w:t>correct</w:t>
      </w:r>
      <w:r>
        <w:rPr>
          <w:spacing w:val="-4"/>
        </w:rPr>
        <w:t xml:space="preserve"> </w:t>
      </w:r>
      <w:r>
        <w:t>answer</w:t>
      </w:r>
      <w:r>
        <w:rPr>
          <w:spacing w:val="-3"/>
        </w:rPr>
        <w:t xml:space="preserve"> </w:t>
      </w:r>
      <w:r>
        <w:t>presents</w:t>
      </w:r>
      <w:r>
        <w:rPr>
          <w:spacing w:val="-3"/>
        </w:rPr>
        <w:t xml:space="preserve"> </w:t>
      </w:r>
      <w:r>
        <w:t>part</w:t>
      </w:r>
      <w:r>
        <w:rPr>
          <w:spacing w:val="-4"/>
        </w:rPr>
        <w:t xml:space="preserve"> </w:t>
      </w:r>
      <w:r>
        <w:t>of</w:t>
      </w:r>
      <w:r>
        <w:rPr>
          <w:spacing w:val="-4"/>
        </w:rPr>
        <w:t xml:space="preserve"> </w:t>
      </w:r>
      <w:r>
        <w:t xml:space="preserve">the </w:t>
      </w:r>
      <w:r>
        <w:rPr>
          <w:spacing w:val="-2"/>
        </w:rPr>
        <w:t>solution.</w:t>
      </w:r>
    </w:p>
    <w:p w14:paraId="78F6A9A8" w14:textId="77777777" w:rsidR="00A53686" w:rsidRDefault="00A53686">
      <w:pPr>
        <w:pStyle w:val="Corpotesto"/>
        <w:ind w:left="0"/>
      </w:pPr>
    </w:p>
    <w:p w14:paraId="29D77FF4" w14:textId="77777777" w:rsidR="00A53686" w:rsidRDefault="00000000">
      <w:pPr>
        <w:pStyle w:val="Corpotesto"/>
        <w:spacing w:before="1"/>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4B547919"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2803"/>
      </w:tblGrid>
      <w:tr w:rsidR="00A53686" w14:paraId="3CA7DFDA" w14:textId="77777777">
        <w:trPr>
          <w:trHeight w:val="242"/>
        </w:trPr>
        <w:tc>
          <w:tcPr>
            <w:tcW w:w="324" w:type="dxa"/>
          </w:tcPr>
          <w:p w14:paraId="02B69C89" w14:textId="77777777" w:rsidR="00A53686" w:rsidRDefault="00000000">
            <w:pPr>
              <w:pStyle w:val="TableParagraph"/>
              <w:spacing w:before="0" w:line="222" w:lineRule="exact"/>
              <w:ind w:left="10" w:right="43"/>
              <w:rPr>
                <w:sz w:val="20"/>
              </w:rPr>
            </w:pPr>
            <w:r>
              <w:rPr>
                <w:spacing w:val="-5"/>
                <w:sz w:val="20"/>
              </w:rPr>
              <w:t>A.</w:t>
            </w:r>
          </w:p>
        </w:tc>
        <w:tc>
          <w:tcPr>
            <w:tcW w:w="2803" w:type="dxa"/>
          </w:tcPr>
          <w:p w14:paraId="329FEF30" w14:textId="77777777" w:rsidR="00A53686" w:rsidRDefault="00000000">
            <w:pPr>
              <w:pStyle w:val="TableParagraph"/>
              <w:spacing w:before="0" w:line="222" w:lineRule="exact"/>
              <w:jc w:val="left"/>
              <w:rPr>
                <w:sz w:val="20"/>
              </w:rPr>
            </w:pPr>
            <w:r>
              <w:rPr>
                <w:spacing w:val="-2"/>
                <w:sz w:val="20"/>
              </w:rPr>
              <w:t>Reader</w:t>
            </w:r>
          </w:p>
        </w:tc>
      </w:tr>
      <w:tr w:rsidR="00A53686" w14:paraId="37549BAE" w14:textId="77777777">
        <w:trPr>
          <w:trHeight w:val="259"/>
        </w:trPr>
        <w:tc>
          <w:tcPr>
            <w:tcW w:w="324" w:type="dxa"/>
          </w:tcPr>
          <w:p w14:paraId="0F438FC1" w14:textId="77777777" w:rsidR="00A53686" w:rsidRDefault="00000000">
            <w:pPr>
              <w:pStyle w:val="TableParagraph"/>
              <w:ind w:left="10" w:right="43"/>
              <w:rPr>
                <w:sz w:val="20"/>
              </w:rPr>
            </w:pPr>
            <w:r>
              <w:rPr>
                <w:spacing w:val="-5"/>
                <w:sz w:val="20"/>
              </w:rPr>
              <w:t>B.</w:t>
            </w:r>
          </w:p>
        </w:tc>
        <w:tc>
          <w:tcPr>
            <w:tcW w:w="2803" w:type="dxa"/>
          </w:tcPr>
          <w:p w14:paraId="2DEEA59F" w14:textId="77777777" w:rsidR="00A53686" w:rsidRDefault="00000000">
            <w:pPr>
              <w:pStyle w:val="TableParagraph"/>
              <w:jc w:val="left"/>
              <w:rPr>
                <w:sz w:val="20"/>
              </w:rPr>
            </w:pPr>
            <w:r>
              <w:rPr>
                <w:sz w:val="20"/>
              </w:rPr>
              <w:t>Storage</w:t>
            </w:r>
            <w:r>
              <w:rPr>
                <w:spacing w:val="-3"/>
                <w:sz w:val="20"/>
              </w:rPr>
              <w:t xml:space="preserve"> </w:t>
            </w:r>
            <w:r>
              <w:rPr>
                <w:sz w:val="20"/>
              </w:rPr>
              <w:t>Blob</w:t>
            </w:r>
            <w:r>
              <w:rPr>
                <w:spacing w:val="-5"/>
                <w:sz w:val="20"/>
              </w:rPr>
              <w:t xml:space="preserve"> </w:t>
            </w:r>
            <w:r>
              <w:rPr>
                <w:sz w:val="20"/>
              </w:rPr>
              <w:t>Data</w:t>
            </w:r>
            <w:r>
              <w:rPr>
                <w:spacing w:val="-3"/>
                <w:sz w:val="20"/>
              </w:rPr>
              <w:t xml:space="preserve"> </w:t>
            </w:r>
            <w:r>
              <w:rPr>
                <w:spacing w:val="-2"/>
                <w:sz w:val="20"/>
              </w:rPr>
              <w:t>Contributor</w:t>
            </w:r>
          </w:p>
        </w:tc>
      </w:tr>
      <w:tr w:rsidR="00A53686" w14:paraId="770A6CB2" w14:textId="77777777">
        <w:trPr>
          <w:trHeight w:val="259"/>
        </w:trPr>
        <w:tc>
          <w:tcPr>
            <w:tcW w:w="324" w:type="dxa"/>
          </w:tcPr>
          <w:p w14:paraId="43E530A9" w14:textId="77777777" w:rsidR="00A53686" w:rsidRDefault="00000000">
            <w:pPr>
              <w:pStyle w:val="TableParagraph"/>
              <w:spacing w:before="11"/>
              <w:ind w:left="23" w:right="43"/>
              <w:rPr>
                <w:sz w:val="20"/>
              </w:rPr>
            </w:pPr>
            <w:r>
              <w:rPr>
                <w:spacing w:val="-5"/>
                <w:sz w:val="20"/>
              </w:rPr>
              <w:t>C.</w:t>
            </w:r>
          </w:p>
        </w:tc>
        <w:tc>
          <w:tcPr>
            <w:tcW w:w="2803" w:type="dxa"/>
          </w:tcPr>
          <w:p w14:paraId="4A88A40D" w14:textId="77777777" w:rsidR="00A53686" w:rsidRDefault="00000000">
            <w:pPr>
              <w:pStyle w:val="TableParagraph"/>
              <w:spacing w:before="11"/>
              <w:jc w:val="left"/>
              <w:rPr>
                <w:sz w:val="20"/>
              </w:rPr>
            </w:pPr>
            <w:r>
              <w:rPr>
                <w:sz w:val="20"/>
              </w:rPr>
              <w:t>Storage</w:t>
            </w:r>
            <w:r>
              <w:rPr>
                <w:spacing w:val="-3"/>
                <w:sz w:val="20"/>
              </w:rPr>
              <w:t xml:space="preserve"> </w:t>
            </w:r>
            <w:r>
              <w:rPr>
                <w:sz w:val="20"/>
              </w:rPr>
              <w:t>Account</w:t>
            </w:r>
            <w:r>
              <w:rPr>
                <w:spacing w:val="-2"/>
                <w:sz w:val="20"/>
              </w:rPr>
              <w:t xml:space="preserve"> Contributor</w:t>
            </w:r>
          </w:p>
        </w:tc>
      </w:tr>
      <w:tr w:rsidR="00A53686" w14:paraId="31CC5F43" w14:textId="77777777">
        <w:trPr>
          <w:trHeight w:val="260"/>
        </w:trPr>
        <w:tc>
          <w:tcPr>
            <w:tcW w:w="324" w:type="dxa"/>
          </w:tcPr>
          <w:p w14:paraId="65F8F108" w14:textId="77777777" w:rsidR="00A53686" w:rsidRDefault="00000000">
            <w:pPr>
              <w:pStyle w:val="TableParagraph"/>
              <w:ind w:left="23" w:right="43"/>
              <w:rPr>
                <w:sz w:val="20"/>
              </w:rPr>
            </w:pPr>
            <w:r>
              <w:rPr>
                <w:spacing w:val="-5"/>
                <w:sz w:val="20"/>
              </w:rPr>
              <w:t>D.</w:t>
            </w:r>
          </w:p>
        </w:tc>
        <w:tc>
          <w:tcPr>
            <w:tcW w:w="2803" w:type="dxa"/>
          </w:tcPr>
          <w:p w14:paraId="1A43B03A" w14:textId="77777777" w:rsidR="00A53686" w:rsidRDefault="00000000">
            <w:pPr>
              <w:pStyle w:val="TableParagraph"/>
              <w:jc w:val="left"/>
              <w:rPr>
                <w:sz w:val="20"/>
              </w:rPr>
            </w:pPr>
            <w:r>
              <w:rPr>
                <w:sz w:val="20"/>
              </w:rPr>
              <w:t>Storage</w:t>
            </w:r>
            <w:r>
              <w:rPr>
                <w:spacing w:val="-3"/>
                <w:sz w:val="20"/>
              </w:rPr>
              <w:t xml:space="preserve"> </w:t>
            </w:r>
            <w:r>
              <w:rPr>
                <w:sz w:val="20"/>
              </w:rPr>
              <w:t>Blob</w:t>
            </w:r>
            <w:r>
              <w:rPr>
                <w:spacing w:val="-5"/>
                <w:sz w:val="20"/>
              </w:rPr>
              <w:t xml:space="preserve"> </w:t>
            </w:r>
            <w:r>
              <w:rPr>
                <w:sz w:val="20"/>
              </w:rPr>
              <w:t>Data</w:t>
            </w:r>
            <w:r>
              <w:rPr>
                <w:spacing w:val="-3"/>
                <w:sz w:val="20"/>
              </w:rPr>
              <w:t xml:space="preserve"> </w:t>
            </w:r>
            <w:r>
              <w:rPr>
                <w:spacing w:val="-2"/>
                <w:sz w:val="20"/>
              </w:rPr>
              <w:t>Reader</w:t>
            </w:r>
          </w:p>
        </w:tc>
      </w:tr>
      <w:tr w:rsidR="00A53686" w14:paraId="083D0F55" w14:textId="77777777">
        <w:trPr>
          <w:trHeight w:val="242"/>
        </w:trPr>
        <w:tc>
          <w:tcPr>
            <w:tcW w:w="324" w:type="dxa"/>
          </w:tcPr>
          <w:p w14:paraId="086F5E0B" w14:textId="77777777" w:rsidR="00A53686" w:rsidRDefault="00000000">
            <w:pPr>
              <w:pStyle w:val="TableParagraph"/>
              <w:spacing w:line="210" w:lineRule="exact"/>
              <w:ind w:left="10" w:right="43"/>
              <w:rPr>
                <w:sz w:val="20"/>
              </w:rPr>
            </w:pPr>
            <w:r>
              <w:rPr>
                <w:spacing w:val="-5"/>
                <w:sz w:val="20"/>
              </w:rPr>
              <w:t>E.</w:t>
            </w:r>
          </w:p>
        </w:tc>
        <w:tc>
          <w:tcPr>
            <w:tcW w:w="2803" w:type="dxa"/>
          </w:tcPr>
          <w:p w14:paraId="33777129" w14:textId="77777777" w:rsidR="00A53686" w:rsidRDefault="00000000">
            <w:pPr>
              <w:pStyle w:val="TableParagraph"/>
              <w:spacing w:line="210" w:lineRule="exact"/>
              <w:jc w:val="left"/>
              <w:rPr>
                <w:sz w:val="20"/>
              </w:rPr>
            </w:pPr>
            <w:r>
              <w:rPr>
                <w:spacing w:val="-2"/>
                <w:sz w:val="20"/>
              </w:rPr>
              <w:t>Contributor</w:t>
            </w:r>
          </w:p>
        </w:tc>
      </w:tr>
    </w:tbl>
    <w:p w14:paraId="2981F6C3" w14:textId="77777777" w:rsidR="00A53686" w:rsidRDefault="00A53686">
      <w:pPr>
        <w:pStyle w:val="Corpotesto"/>
        <w:spacing w:before="31"/>
        <w:ind w:left="0"/>
      </w:pPr>
    </w:p>
    <w:p w14:paraId="79E46A3B" w14:textId="77777777" w:rsidR="00A53686" w:rsidRDefault="00000000">
      <w:pPr>
        <w:spacing w:before="1"/>
        <w:ind w:left="360"/>
        <w:rPr>
          <w:sz w:val="20"/>
        </w:rPr>
      </w:pPr>
      <w:r>
        <w:rPr>
          <w:rFonts w:ascii="Arial"/>
          <w:b/>
          <w:sz w:val="20"/>
        </w:rPr>
        <w:t xml:space="preserve">Answer: </w:t>
      </w:r>
      <w:r>
        <w:rPr>
          <w:spacing w:val="-5"/>
          <w:sz w:val="20"/>
        </w:rPr>
        <w:t>AB</w:t>
      </w:r>
    </w:p>
    <w:p w14:paraId="4ACC6001" w14:textId="77777777" w:rsidR="00A53686" w:rsidRDefault="00A53686">
      <w:pPr>
        <w:pStyle w:val="Corpotesto"/>
        <w:spacing w:before="229"/>
        <w:ind w:left="0"/>
      </w:pPr>
    </w:p>
    <w:p w14:paraId="1D8BE8E5" w14:textId="77777777" w:rsidR="00A53686" w:rsidRDefault="00000000">
      <w:pPr>
        <w:pStyle w:val="Titolo3"/>
        <w:spacing w:before="1"/>
      </w:pPr>
      <w:r>
        <w:t>QUESTION</w:t>
      </w:r>
      <w:r>
        <w:rPr>
          <w:spacing w:val="-3"/>
        </w:rPr>
        <w:t xml:space="preserve"> </w:t>
      </w:r>
      <w:r>
        <w:rPr>
          <w:spacing w:val="-5"/>
        </w:rPr>
        <w:t>544</w:t>
      </w:r>
    </w:p>
    <w:p w14:paraId="1B726D90" w14:textId="77777777" w:rsidR="00A53686" w:rsidRDefault="00000000">
      <w:pPr>
        <w:pStyle w:val="Corpotesto"/>
        <w:ind w:right="779"/>
      </w:pPr>
      <w:r>
        <w:t>You</w:t>
      </w:r>
      <w:r>
        <w:rPr>
          <w:spacing w:val="-5"/>
        </w:rPr>
        <w:t xml:space="preserve"> </w:t>
      </w:r>
      <w:r>
        <w:t>plan</w:t>
      </w:r>
      <w:r>
        <w:rPr>
          <w:spacing w:val="-4"/>
        </w:rPr>
        <w:t xml:space="preserve"> </w:t>
      </w:r>
      <w:r>
        <w:t>to</w:t>
      </w:r>
      <w:r>
        <w:rPr>
          <w:spacing w:val="-5"/>
        </w:rPr>
        <w:t xml:space="preserve"> </w:t>
      </w:r>
      <w:r>
        <w:t>deploy</w:t>
      </w:r>
      <w:r>
        <w:rPr>
          <w:spacing w:val="-4"/>
        </w:rPr>
        <w:t xml:space="preserve"> </w:t>
      </w:r>
      <w:r>
        <w:t>route-based</w:t>
      </w:r>
      <w:r>
        <w:rPr>
          <w:spacing w:val="-4"/>
        </w:rPr>
        <w:t xml:space="preserve"> </w:t>
      </w:r>
      <w:r>
        <w:t>Site-to-Site</w:t>
      </w:r>
      <w:r>
        <w:rPr>
          <w:spacing w:val="-4"/>
        </w:rPr>
        <w:t xml:space="preserve"> </w:t>
      </w:r>
      <w:r>
        <w:t>VPN</w:t>
      </w:r>
      <w:r>
        <w:rPr>
          <w:spacing w:val="-5"/>
        </w:rPr>
        <w:t xml:space="preserve"> </w:t>
      </w:r>
      <w:r>
        <w:t>connections</w:t>
      </w:r>
      <w:r>
        <w:rPr>
          <w:spacing w:val="-4"/>
        </w:rPr>
        <w:t xml:space="preserve"> </w:t>
      </w:r>
      <w:r>
        <w:t>between</w:t>
      </w:r>
      <w:r>
        <w:rPr>
          <w:spacing w:val="-4"/>
        </w:rPr>
        <w:t xml:space="preserve"> </w:t>
      </w:r>
      <w:r>
        <w:t>several</w:t>
      </w:r>
      <w:r>
        <w:rPr>
          <w:spacing w:val="-4"/>
        </w:rPr>
        <w:t xml:space="preserve"> </w:t>
      </w:r>
      <w:r>
        <w:t>on-premises locations and an Azure virtual network. Which tunneling protocol should you use?</w:t>
      </w:r>
    </w:p>
    <w:p w14:paraId="0FE1F506"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4"/>
        <w:gridCol w:w="656"/>
      </w:tblGrid>
      <w:tr w:rsidR="00A53686" w14:paraId="562F064B" w14:textId="77777777">
        <w:trPr>
          <w:trHeight w:val="241"/>
        </w:trPr>
        <w:tc>
          <w:tcPr>
            <w:tcW w:w="324" w:type="dxa"/>
          </w:tcPr>
          <w:p w14:paraId="6A819422" w14:textId="77777777" w:rsidR="00A53686" w:rsidRDefault="00000000">
            <w:pPr>
              <w:pStyle w:val="TableParagraph"/>
              <w:spacing w:before="0" w:line="222" w:lineRule="exact"/>
              <w:ind w:left="10" w:right="43"/>
              <w:rPr>
                <w:sz w:val="20"/>
              </w:rPr>
            </w:pPr>
            <w:r>
              <w:rPr>
                <w:spacing w:val="-5"/>
                <w:sz w:val="20"/>
              </w:rPr>
              <w:t>A.</w:t>
            </w:r>
          </w:p>
        </w:tc>
        <w:tc>
          <w:tcPr>
            <w:tcW w:w="656" w:type="dxa"/>
          </w:tcPr>
          <w:p w14:paraId="081CDBF5" w14:textId="77777777" w:rsidR="00A53686" w:rsidRDefault="00000000">
            <w:pPr>
              <w:pStyle w:val="TableParagraph"/>
              <w:spacing w:before="0" w:line="222" w:lineRule="exact"/>
              <w:ind w:left="0" w:right="31"/>
              <w:rPr>
                <w:sz w:val="20"/>
              </w:rPr>
            </w:pPr>
            <w:r>
              <w:rPr>
                <w:spacing w:val="-4"/>
                <w:sz w:val="20"/>
              </w:rPr>
              <w:t>L2TP</w:t>
            </w:r>
          </w:p>
        </w:tc>
      </w:tr>
      <w:tr w:rsidR="00A53686" w14:paraId="505AC5AD" w14:textId="77777777">
        <w:trPr>
          <w:trHeight w:val="259"/>
        </w:trPr>
        <w:tc>
          <w:tcPr>
            <w:tcW w:w="324" w:type="dxa"/>
          </w:tcPr>
          <w:p w14:paraId="65113F3D" w14:textId="77777777" w:rsidR="00A53686" w:rsidRDefault="00000000">
            <w:pPr>
              <w:pStyle w:val="TableParagraph"/>
              <w:spacing w:before="11"/>
              <w:ind w:left="10" w:right="43"/>
              <w:rPr>
                <w:sz w:val="20"/>
              </w:rPr>
            </w:pPr>
            <w:r>
              <w:rPr>
                <w:spacing w:val="-5"/>
                <w:sz w:val="20"/>
              </w:rPr>
              <w:t>B.</w:t>
            </w:r>
          </w:p>
        </w:tc>
        <w:tc>
          <w:tcPr>
            <w:tcW w:w="656" w:type="dxa"/>
          </w:tcPr>
          <w:p w14:paraId="61B3F8C0" w14:textId="77777777" w:rsidR="00A53686" w:rsidRDefault="00000000">
            <w:pPr>
              <w:pStyle w:val="TableParagraph"/>
              <w:spacing w:before="11"/>
              <w:ind w:left="49" w:right="31"/>
              <w:rPr>
                <w:sz w:val="20"/>
              </w:rPr>
            </w:pPr>
            <w:r>
              <w:rPr>
                <w:spacing w:val="-4"/>
                <w:sz w:val="20"/>
              </w:rPr>
              <w:t>|KEv2</w:t>
            </w:r>
          </w:p>
        </w:tc>
      </w:tr>
      <w:tr w:rsidR="00A53686" w14:paraId="18E0AFAC" w14:textId="77777777">
        <w:trPr>
          <w:trHeight w:val="259"/>
        </w:trPr>
        <w:tc>
          <w:tcPr>
            <w:tcW w:w="324" w:type="dxa"/>
          </w:tcPr>
          <w:p w14:paraId="455E5537" w14:textId="77777777" w:rsidR="00A53686" w:rsidRDefault="00000000">
            <w:pPr>
              <w:pStyle w:val="TableParagraph"/>
              <w:ind w:left="23" w:right="43"/>
              <w:rPr>
                <w:sz w:val="20"/>
              </w:rPr>
            </w:pPr>
            <w:r>
              <w:rPr>
                <w:spacing w:val="-5"/>
                <w:sz w:val="20"/>
              </w:rPr>
              <w:t>C.</w:t>
            </w:r>
          </w:p>
        </w:tc>
        <w:tc>
          <w:tcPr>
            <w:tcW w:w="656" w:type="dxa"/>
          </w:tcPr>
          <w:p w14:paraId="4EF7F0E0" w14:textId="77777777" w:rsidR="00A53686" w:rsidRDefault="00000000">
            <w:pPr>
              <w:pStyle w:val="TableParagraph"/>
              <w:ind w:left="41" w:right="31"/>
              <w:rPr>
                <w:sz w:val="20"/>
              </w:rPr>
            </w:pPr>
            <w:r>
              <w:rPr>
                <w:spacing w:val="-4"/>
                <w:sz w:val="20"/>
              </w:rPr>
              <w:t>PPTP</w:t>
            </w:r>
          </w:p>
        </w:tc>
      </w:tr>
      <w:tr w:rsidR="00A53686" w14:paraId="5289C32E" w14:textId="77777777">
        <w:trPr>
          <w:trHeight w:val="241"/>
        </w:trPr>
        <w:tc>
          <w:tcPr>
            <w:tcW w:w="324" w:type="dxa"/>
          </w:tcPr>
          <w:p w14:paraId="7EC01B58" w14:textId="77777777" w:rsidR="00A53686" w:rsidRDefault="00000000">
            <w:pPr>
              <w:pStyle w:val="TableParagraph"/>
              <w:spacing w:before="11" w:line="210" w:lineRule="exact"/>
              <w:ind w:left="23" w:right="43"/>
              <w:rPr>
                <w:sz w:val="20"/>
              </w:rPr>
            </w:pPr>
            <w:r>
              <w:rPr>
                <w:spacing w:val="-5"/>
                <w:sz w:val="20"/>
              </w:rPr>
              <w:t>D.</w:t>
            </w:r>
          </w:p>
        </w:tc>
        <w:tc>
          <w:tcPr>
            <w:tcW w:w="656" w:type="dxa"/>
          </w:tcPr>
          <w:p w14:paraId="2AE5F236" w14:textId="77777777" w:rsidR="00A53686" w:rsidRDefault="00000000">
            <w:pPr>
              <w:pStyle w:val="TableParagraph"/>
              <w:spacing w:before="11" w:line="210" w:lineRule="exact"/>
              <w:ind w:left="52" w:right="31"/>
              <w:rPr>
                <w:sz w:val="20"/>
              </w:rPr>
            </w:pPr>
            <w:r>
              <w:rPr>
                <w:spacing w:val="-4"/>
                <w:sz w:val="20"/>
              </w:rPr>
              <w:t>IKEv1</w:t>
            </w:r>
          </w:p>
        </w:tc>
      </w:tr>
    </w:tbl>
    <w:p w14:paraId="0A119315" w14:textId="77777777" w:rsidR="00A53686" w:rsidRDefault="00A53686">
      <w:pPr>
        <w:pStyle w:val="Corpotesto"/>
        <w:spacing w:before="33"/>
        <w:ind w:left="0"/>
      </w:pPr>
    </w:p>
    <w:p w14:paraId="5F443829" w14:textId="77777777" w:rsidR="00A53686" w:rsidRDefault="00000000">
      <w:pPr>
        <w:ind w:left="360"/>
        <w:rPr>
          <w:sz w:val="20"/>
        </w:rPr>
      </w:pPr>
      <w:r>
        <w:rPr>
          <w:rFonts w:ascii="Arial"/>
          <w:b/>
          <w:sz w:val="20"/>
        </w:rPr>
        <w:t xml:space="preserve">Answer: </w:t>
      </w:r>
      <w:r>
        <w:rPr>
          <w:spacing w:val="-10"/>
          <w:sz w:val="20"/>
        </w:rPr>
        <w:t>B</w:t>
      </w:r>
    </w:p>
    <w:p w14:paraId="572B6B30" w14:textId="77777777" w:rsidR="00A53686" w:rsidRDefault="00A53686">
      <w:pPr>
        <w:pStyle w:val="Corpotesto"/>
        <w:ind w:left="0"/>
      </w:pPr>
    </w:p>
    <w:p w14:paraId="37BBF8AA" w14:textId="77777777" w:rsidR="00A53686" w:rsidRDefault="00A53686">
      <w:pPr>
        <w:pStyle w:val="Corpotesto"/>
        <w:ind w:left="0"/>
      </w:pPr>
    </w:p>
    <w:p w14:paraId="413F5EA2" w14:textId="77777777" w:rsidR="00A53686" w:rsidRDefault="00000000">
      <w:pPr>
        <w:pStyle w:val="Titolo3"/>
        <w:spacing w:line="230" w:lineRule="exact"/>
      </w:pPr>
      <w:r>
        <w:t>QUESTION</w:t>
      </w:r>
      <w:r>
        <w:rPr>
          <w:spacing w:val="-3"/>
        </w:rPr>
        <w:t xml:space="preserve"> </w:t>
      </w:r>
      <w:r>
        <w:rPr>
          <w:spacing w:val="-5"/>
        </w:rPr>
        <w:t>545</w:t>
      </w:r>
    </w:p>
    <w:p w14:paraId="371E54A1" w14:textId="77777777" w:rsidR="00A53686" w:rsidRDefault="00000000">
      <w:pPr>
        <w:pStyle w:val="Corpotesto"/>
        <w:spacing w:line="230" w:lineRule="exact"/>
      </w:pPr>
      <w:r>
        <w:t>Your</w:t>
      </w:r>
      <w:r>
        <w:rPr>
          <w:spacing w:val="-4"/>
        </w:rPr>
        <w:t xml:space="preserve"> </w:t>
      </w:r>
      <w:r>
        <w:t>on-premises</w:t>
      </w:r>
      <w:r>
        <w:rPr>
          <w:spacing w:val="-4"/>
        </w:rPr>
        <w:t xml:space="preserve"> </w:t>
      </w:r>
      <w:r>
        <w:t>network</w:t>
      </w:r>
      <w:r>
        <w:rPr>
          <w:spacing w:val="-3"/>
        </w:rPr>
        <w:t xml:space="preserve"> </w:t>
      </w:r>
      <w:r>
        <w:t>contains</w:t>
      </w:r>
      <w:r>
        <w:rPr>
          <w:spacing w:val="-4"/>
        </w:rPr>
        <w:t xml:space="preserve"> </w:t>
      </w:r>
      <w:r>
        <w:t>a</w:t>
      </w:r>
      <w:r>
        <w:rPr>
          <w:spacing w:val="-4"/>
        </w:rPr>
        <w:t xml:space="preserve"> </w:t>
      </w:r>
      <w:r>
        <w:t>VPN</w:t>
      </w:r>
      <w:r>
        <w:rPr>
          <w:spacing w:val="-3"/>
        </w:rPr>
        <w:t xml:space="preserve"> </w:t>
      </w:r>
      <w:r>
        <w:rPr>
          <w:spacing w:val="-2"/>
        </w:rPr>
        <w:t>gateway.</w:t>
      </w:r>
    </w:p>
    <w:p w14:paraId="21A16DEC" w14:textId="77777777" w:rsidR="00A53686" w:rsidRDefault="00000000">
      <w:pPr>
        <w:pStyle w:val="Corpotesto"/>
        <w:spacing w:before="1"/>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4902AA82" w14:textId="77777777" w:rsidR="00A53686" w:rsidRDefault="00000000">
      <w:pPr>
        <w:pStyle w:val="Corpotesto"/>
        <w:spacing w:before="9"/>
        <w:ind w:left="0"/>
        <w:rPr>
          <w:sz w:val="17"/>
        </w:rPr>
      </w:pPr>
      <w:r>
        <w:rPr>
          <w:noProof/>
          <w:sz w:val="17"/>
        </w:rPr>
        <w:drawing>
          <wp:anchor distT="0" distB="0" distL="0" distR="0" simplePos="0" relativeHeight="487819264" behindDoc="1" locked="0" layoutInCell="1" allowOverlap="1" wp14:anchorId="7B2544E3" wp14:editId="5FD0A82E">
            <wp:simplePos x="0" y="0"/>
            <wp:positionH relativeFrom="page">
              <wp:posOffset>1162045</wp:posOffset>
            </wp:positionH>
            <wp:positionV relativeFrom="paragraph">
              <wp:posOffset>145500</wp:posOffset>
            </wp:positionV>
            <wp:extent cx="5302123" cy="1047750"/>
            <wp:effectExtent l="0" t="0" r="0" b="0"/>
            <wp:wrapTopAndBottom/>
            <wp:docPr id="1124" name="Imag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4" name="Image 1124"/>
                    <pic:cNvPicPr/>
                  </pic:nvPicPr>
                  <pic:blipFill>
                    <a:blip r:embed="rId782" cstate="print"/>
                    <a:stretch>
                      <a:fillRect/>
                    </a:stretch>
                  </pic:blipFill>
                  <pic:spPr>
                    <a:xfrm>
                      <a:off x="0" y="0"/>
                      <a:ext cx="5302123" cy="1047750"/>
                    </a:xfrm>
                    <a:prstGeom prst="rect">
                      <a:avLst/>
                    </a:prstGeom>
                  </pic:spPr>
                </pic:pic>
              </a:graphicData>
            </a:graphic>
          </wp:anchor>
        </w:drawing>
      </w:r>
    </w:p>
    <w:p w14:paraId="06542AC7" w14:textId="77777777" w:rsidR="00A53686" w:rsidRDefault="00A53686">
      <w:pPr>
        <w:pStyle w:val="Corpotesto"/>
        <w:spacing w:before="4"/>
        <w:ind w:left="0"/>
      </w:pPr>
    </w:p>
    <w:p w14:paraId="65F9B6D5" w14:textId="77777777" w:rsidR="00A53686" w:rsidRDefault="00000000">
      <w:pPr>
        <w:pStyle w:val="Corpotesto"/>
        <w:ind w:right="717"/>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all</w:t>
      </w:r>
      <w:r>
        <w:rPr>
          <w:spacing w:val="-2"/>
        </w:rPr>
        <w:t xml:space="preserve"> </w:t>
      </w:r>
      <w:r>
        <w:t>the</w:t>
      </w:r>
      <w:r>
        <w:rPr>
          <w:spacing w:val="-2"/>
        </w:rPr>
        <w:t xml:space="preserve"> </w:t>
      </w:r>
      <w:r>
        <w:t>traffic</w:t>
      </w:r>
      <w:r>
        <w:rPr>
          <w:spacing w:val="-2"/>
        </w:rPr>
        <w:t xml:space="preserve"> </w:t>
      </w:r>
      <w:r>
        <w:t>from</w:t>
      </w:r>
      <w:r>
        <w:rPr>
          <w:spacing w:val="-2"/>
        </w:rPr>
        <w:t xml:space="preserve"> </w:t>
      </w:r>
      <w:r>
        <w:t>VM1</w:t>
      </w:r>
      <w:r>
        <w:rPr>
          <w:spacing w:val="-2"/>
        </w:rPr>
        <w:t xml:space="preserve"> </w:t>
      </w:r>
      <w:r>
        <w:t>to</w:t>
      </w:r>
      <w:r>
        <w:rPr>
          <w:spacing w:val="-2"/>
        </w:rPr>
        <w:t xml:space="preserve"> </w:t>
      </w:r>
      <w:r>
        <w:t>storage!</w:t>
      </w:r>
      <w:r>
        <w:rPr>
          <w:spacing w:val="-3"/>
        </w:rPr>
        <w:t xml:space="preserve"> </w:t>
      </w:r>
      <w:r>
        <w:t>travels</w:t>
      </w:r>
      <w:r>
        <w:rPr>
          <w:spacing w:val="-4"/>
        </w:rPr>
        <w:t xml:space="preserve"> </w:t>
      </w:r>
      <w:r>
        <w:t>across</w:t>
      </w:r>
      <w:r>
        <w:rPr>
          <w:spacing w:val="-2"/>
        </w:rPr>
        <w:t xml:space="preserve"> </w:t>
      </w:r>
      <w:r>
        <w:t>the</w:t>
      </w:r>
      <w:r>
        <w:rPr>
          <w:spacing w:val="-2"/>
        </w:rPr>
        <w:t xml:space="preserve"> </w:t>
      </w:r>
      <w:r>
        <w:t>Microsoft</w:t>
      </w:r>
      <w:r>
        <w:rPr>
          <w:spacing w:val="-3"/>
        </w:rPr>
        <w:t xml:space="preserve"> </w:t>
      </w:r>
      <w:r>
        <w:t xml:space="preserve">backbone </w:t>
      </w:r>
      <w:r>
        <w:rPr>
          <w:spacing w:val="-2"/>
        </w:rPr>
        <w:t>network.</w:t>
      </w:r>
    </w:p>
    <w:p w14:paraId="37E7FF77" w14:textId="77777777" w:rsidR="00A53686" w:rsidRDefault="00A53686">
      <w:pPr>
        <w:pStyle w:val="Corpotesto"/>
        <w:ind w:left="0"/>
      </w:pPr>
    </w:p>
    <w:p w14:paraId="5A405C42" w14:textId="77777777" w:rsidR="00A53686" w:rsidRDefault="00000000">
      <w:pPr>
        <w:pStyle w:val="Corpotesto"/>
        <w:spacing w:before="1"/>
      </w:pPr>
      <w:r>
        <w:t>What</w:t>
      </w:r>
      <w:r>
        <w:rPr>
          <w:spacing w:val="-5"/>
        </w:rPr>
        <w:t xml:space="preserve"> </w:t>
      </w:r>
      <w:r>
        <w:t>should</w:t>
      </w:r>
      <w:r>
        <w:rPr>
          <w:spacing w:val="-3"/>
        </w:rPr>
        <w:t xml:space="preserve"> </w:t>
      </w:r>
      <w:r>
        <w:t>you</w:t>
      </w:r>
      <w:r>
        <w:rPr>
          <w:spacing w:val="-5"/>
        </w:rPr>
        <w:t xml:space="preserve"> </w:t>
      </w:r>
      <w:r>
        <w:rPr>
          <w:spacing w:val="-2"/>
        </w:rPr>
        <w:t>configure?</w:t>
      </w:r>
    </w:p>
    <w:p w14:paraId="72203C9F" w14:textId="77777777" w:rsidR="00A53686" w:rsidRDefault="00A53686">
      <w:pPr>
        <w:pStyle w:val="Corpotesto"/>
        <w:sectPr w:rsidR="00A53686">
          <w:headerReference w:type="default" r:id="rId783"/>
          <w:footerReference w:type="default" r:id="rId784"/>
          <w:pgSz w:w="12240" w:h="15840"/>
          <w:pgMar w:top="1080" w:right="1080" w:bottom="1000" w:left="1440" w:header="0" w:footer="800" w:gutter="0"/>
          <w:cols w:space="720"/>
        </w:sectPr>
      </w:pPr>
    </w:p>
    <w:p w14:paraId="59C28823" w14:textId="77777777" w:rsidR="00A53686" w:rsidRDefault="00A53686">
      <w:pPr>
        <w:pStyle w:val="Corpotesto"/>
        <w:spacing w:before="167"/>
        <w:ind w:left="0"/>
      </w:pPr>
    </w:p>
    <w:tbl>
      <w:tblPr>
        <w:tblStyle w:val="TableNormal"/>
        <w:tblW w:w="0" w:type="auto"/>
        <w:tblInd w:w="347" w:type="dxa"/>
        <w:tblLayout w:type="fixed"/>
        <w:tblLook w:val="01E0" w:firstRow="1" w:lastRow="1" w:firstColumn="1" w:lastColumn="1" w:noHBand="0" w:noVBand="0"/>
      </w:tblPr>
      <w:tblGrid>
        <w:gridCol w:w="324"/>
        <w:gridCol w:w="4746"/>
      </w:tblGrid>
      <w:tr w:rsidR="00A53686" w14:paraId="66031CD5" w14:textId="77777777">
        <w:trPr>
          <w:trHeight w:val="241"/>
        </w:trPr>
        <w:tc>
          <w:tcPr>
            <w:tcW w:w="324" w:type="dxa"/>
          </w:tcPr>
          <w:p w14:paraId="16ED819B" w14:textId="77777777" w:rsidR="00A53686" w:rsidRDefault="00000000">
            <w:pPr>
              <w:pStyle w:val="TableParagraph"/>
              <w:spacing w:before="0" w:line="222" w:lineRule="exact"/>
              <w:ind w:left="10" w:right="43"/>
              <w:rPr>
                <w:sz w:val="20"/>
              </w:rPr>
            </w:pPr>
            <w:r>
              <w:rPr>
                <w:spacing w:val="-5"/>
                <w:sz w:val="20"/>
              </w:rPr>
              <w:t>A.</w:t>
            </w:r>
          </w:p>
        </w:tc>
        <w:tc>
          <w:tcPr>
            <w:tcW w:w="4746" w:type="dxa"/>
          </w:tcPr>
          <w:p w14:paraId="3091D773" w14:textId="77777777" w:rsidR="00A53686" w:rsidRDefault="00000000">
            <w:pPr>
              <w:pStyle w:val="TableParagraph"/>
              <w:spacing w:before="0" w:line="222" w:lineRule="exact"/>
              <w:jc w:val="left"/>
              <w:rPr>
                <w:sz w:val="20"/>
              </w:rPr>
            </w:pPr>
            <w:r>
              <w:rPr>
                <w:sz w:val="20"/>
              </w:rPr>
              <w:t>service</w:t>
            </w:r>
            <w:r>
              <w:rPr>
                <w:spacing w:val="-5"/>
                <w:sz w:val="20"/>
              </w:rPr>
              <w:t xml:space="preserve"> </w:t>
            </w:r>
            <w:r>
              <w:rPr>
                <w:spacing w:val="-2"/>
                <w:sz w:val="20"/>
              </w:rPr>
              <w:t>endpoints</w:t>
            </w:r>
          </w:p>
        </w:tc>
      </w:tr>
      <w:tr w:rsidR="00A53686" w14:paraId="65BFE927" w14:textId="77777777">
        <w:trPr>
          <w:trHeight w:val="259"/>
        </w:trPr>
        <w:tc>
          <w:tcPr>
            <w:tcW w:w="324" w:type="dxa"/>
          </w:tcPr>
          <w:p w14:paraId="20761137" w14:textId="77777777" w:rsidR="00A53686" w:rsidRDefault="00000000">
            <w:pPr>
              <w:pStyle w:val="TableParagraph"/>
              <w:spacing w:before="11"/>
              <w:ind w:left="10" w:right="43"/>
              <w:rPr>
                <w:sz w:val="20"/>
              </w:rPr>
            </w:pPr>
            <w:r>
              <w:rPr>
                <w:spacing w:val="-5"/>
                <w:sz w:val="20"/>
              </w:rPr>
              <w:t>B.</w:t>
            </w:r>
          </w:p>
        </w:tc>
        <w:tc>
          <w:tcPr>
            <w:tcW w:w="4746" w:type="dxa"/>
          </w:tcPr>
          <w:p w14:paraId="6C7F2BCB" w14:textId="77777777" w:rsidR="00A53686" w:rsidRDefault="00000000">
            <w:pPr>
              <w:pStyle w:val="TableParagraph"/>
              <w:spacing w:before="11"/>
              <w:jc w:val="left"/>
              <w:rPr>
                <w:sz w:val="20"/>
              </w:rPr>
            </w:pPr>
            <w:r>
              <w:rPr>
                <w:sz w:val="20"/>
              </w:rPr>
              <w:t>Azure</w:t>
            </w:r>
            <w:r>
              <w:rPr>
                <w:spacing w:val="-7"/>
                <w:sz w:val="20"/>
              </w:rPr>
              <w:t xml:space="preserve"> </w:t>
            </w:r>
            <w:r>
              <w:rPr>
                <w:sz w:val="20"/>
              </w:rPr>
              <w:t>Active</w:t>
            </w:r>
            <w:r>
              <w:rPr>
                <w:spacing w:val="-7"/>
                <w:sz w:val="20"/>
              </w:rPr>
              <w:t xml:space="preserve"> </w:t>
            </w:r>
            <w:r>
              <w:rPr>
                <w:sz w:val="20"/>
              </w:rPr>
              <w:t>Directory</w:t>
            </w:r>
            <w:r>
              <w:rPr>
                <w:spacing w:val="-5"/>
                <w:sz w:val="20"/>
              </w:rPr>
              <w:t xml:space="preserve"> </w:t>
            </w:r>
            <w:r>
              <w:rPr>
                <w:sz w:val="20"/>
              </w:rPr>
              <w:t>(Azure</w:t>
            </w:r>
            <w:r>
              <w:rPr>
                <w:spacing w:val="-6"/>
                <w:sz w:val="20"/>
              </w:rPr>
              <w:t xml:space="preserve"> </w:t>
            </w:r>
            <w:r>
              <w:rPr>
                <w:sz w:val="20"/>
              </w:rPr>
              <w:t>AD)</w:t>
            </w:r>
            <w:r>
              <w:rPr>
                <w:spacing w:val="-5"/>
                <w:sz w:val="20"/>
              </w:rPr>
              <w:t xml:space="preserve"> </w:t>
            </w:r>
            <w:r>
              <w:rPr>
                <w:sz w:val="20"/>
              </w:rPr>
              <w:t>Application</w:t>
            </w:r>
            <w:r>
              <w:rPr>
                <w:spacing w:val="-6"/>
                <w:sz w:val="20"/>
              </w:rPr>
              <w:t xml:space="preserve"> </w:t>
            </w:r>
            <w:r>
              <w:rPr>
                <w:spacing w:val="-2"/>
                <w:sz w:val="20"/>
              </w:rPr>
              <w:t>Proxy</w:t>
            </w:r>
          </w:p>
        </w:tc>
      </w:tr>
      <w:tr w:rsidR="00A53686" w14:paraId="7652FEE5" w14:textId="77777777">
        <w:trPr>
          <w:trHeight w:val="260"/>
        </w:trPr>
        <w:tc>
          <w:tcPr>
            <w:tcW w:w="324" w:type="dxa"/>
          </w:tcPr>
          <w:p w14:paraId="0E607847" w14:textId="77777777" w:rsidR="00A53686" w:rsidRDefault="00000000">
            <w:pPr>
              <w:pStyle w:val="TableParagraph"/>
              <w:ind w:left="23" w:right="43"/>
              <w:rPr>
                <w:sz w:val="20"/>
              </w:rPr>
            </w:pPr>
            <w:r>
              <w:rPr>
                <w:spacing w:val="-5"/>
                <w:sz w:val="20"/>
              </w:rPr>
              <w:t>C.</w:t>
            </w:r>
          </w:p>
        </w:tc>
        <w:tc>
          <w:tcPr>
            <w:tcW w:w="4746" w:type="dxa"/>
          </w:tcPr>
          <w:p w14:paraId="25F2FFFB" w14:textId="77777777" w:rsidR="00A53686" w:rsidRDefault="00000000">
            <w:pPr>
              <w:pStyle w:val="TableParagraph"/>
              <w:jc w:val="left"/>
              <w:rPr>
                <w:sz w:val="20"/>
              </w:rPr>
            </w:pPr>
            <w:r>
              <w:rPr>
                <w:sz w:val="20"/>
              </w:rPr>
              <w:t>a</w:t>
            </w:r>
            <w:r>
              <w:rPr>
                <w:spacing w:val="-4"/>
                <w:sz w:val="20"/>
              </w:rPr>
              <w:t xml:space="preserve"> </w:t>
            </w:r>
            <w:r>
              <w:rPr>
                <w:sz w:val="20"/>
              </w:rPr>
              <w:t>network</w:t>
            </w:r>
            <w:r>
              <w:rPr>
                <w:spacing w:val="-3"/>
                <w:sz w:val="20"/>
              </w:rPr>
              <w:t xml:space="preserve"> </w:t>
            </w:r>
            <w:r>
              <w:rPr>
                <w:sz w:val="20"/>
              </w:rPr>
              <w:t>security</w:t>
            </w:r>
            <w:r>
              <w:rPr>
                <w:spacing w:val="-3"/>
                <w:sz w:val="20"/>
              </w:rPr>
              <w:t xml:space="preserve"> </w:t>
            </w:r>
            <w:r>
              <w:rPr>
                <w:sz w:val="20"/>
              </w:rPr>
              <w:t>group</w:t>
            </w:r>
            <w:r>
              <w:rPr>
                <w:spacing w:val="-3"/>
                <w:sz w:val="20"/>
              </w:rPr>
              <w:t xml:space="preserve"> </w:t>
            </w:r>
            <w:r>
              <w:rPr>
                <w:spacing w:val="-2"/>
                <w:sz w:val="20"/>
              </w:rPr>
              <w:t>(NSG)</w:t>
            </w:r>
          </w:p>
        </w:tc>
      </w:tr>
      <w:tr w:rsidR="00A53686" w14:paraId="232A0451" w14:textId="77777777">
        <w:trPr>
          <w:trHeight w:val="242"/>
        </w:trPr>
        <w:tc>
          <w:tcPr>
            <w:tcW w:w="324" w:type="dxa"/>
          </w:tcPr>
          <w:p w14:paraId="690998AA" w14:textId="77777777" w:rsidR="00A53686" w:rsidRDefault="00000000">
            <w:pPr>
              <w:pStyle w:val="TableParagraph"/>
              <w:spacing w:line="210" w:lineRule="exact"/>
              <w:ind w:left="23" w:right="43"/>
              <w:rPr>
                <w:sz w:val="20"/>
              </w:rPr>
            </w:pPr>
            <w:r>
              <w:rPr>
                <w:spacing w:val="-5"/>
                <w:sz w:val="20"/>
              </w:rPr>
              <w:t>D.</w:t>
            </w:r>
          </w:p>
        </w:tc>
        <w:tc>
          <w:tcPr>
            <w:tcW w:w="4746" w:type="dxa"/>
          </w:tcPr>
          <w:p w14:paraId="3032AD2A" w14:textId="77777777" w:rsidR="00A53686" w:rsidRDefault="00000000">
            <w:pPr>
              <w:pStyle w:val="TableParagraph"/>
              <w:spacing w:line="210" w:lineRule="exact"/>
              <w:jc w:val="left"/>
              <w:rPr>
                <w:sz w:val="20"/>
              </w:rPr>
            </w:pPr>
            <w:r>
              <w:rPr>
                <w:sz w:val="20"/>
              </w:rPr>
              <w:t>Azure</w:t>
            </w:r>
            <w:r>
              <w:rPr>
                <w:spacing w:val="-7"/>
                <w:sz w:val="20"/>
              </w:rPr>
              <w:t xml:space="preserve"> </w:t>
            </w:r>
            <w:r>
              <w:rPr>
                <w:sz w:val="20"/>
              </w:rPr>
              <w:t>Virtual</w:t>
            </w:r>
            <w:r>
              <w:rPr>
                <w:spacing w:val="-6"/>
                <w:sz w:val="20"/>
              </w:rPr>
              <w:t xml:space="preserve"> </w:t>
            </w:r>
            <w:r>
              <w:rPr>
                <w:spacing w:val="-5"/>
                <w:sz w:val="20"/>
              </w:rPr>
              <w:t>WAN</w:t>
            </w:r>
          </w:p>
        </w:tc>
      </w:tr>
    </w:tbl>
    <w:p w14:paraId="1DF46C06" w14:textId="77777777" w:rsidR="00A53686" w:rsidRDefault="00A53686">
      <w:pPr>
        <w:pStyle w:val="Corpotesto"/>
        <w:spacing w:before="31"/>
        <w:ind w:left="0"/>
      </w:pPr>
    </w:p>
    <w:p w14:paraId="44E0D86E"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C</w:t>
      </w:r>
    </w:p>
    <w:p w14:paraId="00DBBAEC" w14:textId="77777777" w:rsidR="00A53686" w:rsidRDefault="00A53686">
      <w:pPr>
        <w:pStyle w:val="Corpotesto"/>
        <w:spacing w:before="229"/>
        <w:ind w:left="0"/>
      </w:pPr>
    </w:p>
    <w:p w14:paraId="089EA3BD" w14:textId="77777777" w:rsidR="00A53686" w:rsidRDefault="00000000">
      <w:pPr>
        <w:pStyle w:val="Titolo3"/>
        <w:spacing w:before="1"/>
      </w:pPr>
      <w:r>
        <w:t>QUESTION</w:t>
      </w:r>
      <w:r>
        <w:rPr>
          <w:spacing w:val="-3"/>
        </w:rPr>
        <w:t xml:space="preserve"> </w:t>
      </w:r>
      <w:r>
        <w:rPr>
          <w:spacing w:val="-5"/>
        </w:rPr>
        <w:t>546</w:t>
      </w:r>
    </w:p>
    <w:p w14:paraId="48FC3F62" w14:textId="77777777" w:rsidR="00A53686" w:rsidRDefault="00000000">
      <w:pPr>
        <w:pStyle w:val="Corpotesto"/>
        <w:ind w:right="779"/>
      </w:pPr>
      <w:r>
        <w:t>You</w:t>
      </w:r>
      <w:r>
        <w:rPr>
          <w:spacing w:val="-4"/>
        </w:rPr>
        <w:t xml:space="preserve"> </w:t>
      </w:r>
      <w:r>
        <w:t>develop</w:t>
      </w:r>
      <w:r>
        <w:rPr>
          <w:spacing w:val="-3"/>
        </w:rPr>
        <w:t xml:space="preserve"> </w:t>
      </w:r>
      <w:r>
        <w:t>the</w:t>
      </w:r>
      <w:r>
        <w:rPr>
          <w:spacing w:val="-3"/>
        </w:rPr>
        <w:t xml:space="preserve"> </w:t>
      </w:r>
      <w:r>
        <w:t>following</w:t>
      </w:r>
      <w:r>
        <w:rPr>
          <w:spacing w:val="-5"/>
        </w:rPr>
        <w:t xml:space="preserve"> </w:t>
      </w:r>
      <w:r>
        <w:t>Azure</w:t>
      </w:r>
      <w:r>
        <w:rPr>
          <w:spacing w:val="-4"/>
        </w:rPr>
        <w:t xml:space="preserve"> </w:t>
      </w:r>
      <w:r>
        <w:t>Resource</w:t>
      </w:r>
      <w:r>
        <w:rPr>
          <w:spacing w:val="-3"/>
        </w:rPr>
        <w:t xml:space="preserve"> </w:t>
      </w:r>
      <w:r>
        <w:t>Manager</w:t>
      </w:r>
      <w:r>
        <w:rPr>
          <w:spacing w:val="-3"/>
        </w:rPr>
        <w:t xml:space="preserve"> </w:t>
      </w:r>
      <w:r>
        <w:t>(ARM)</w:t>
      </w:r>
      <w:r>
        <w:rPr>
          <w:spacing w:val="-3"/>
        </w:rPr>
        <w:t xml:space="preserve"> </w:t>
      </w:r>
      <w:r>
        <w:t>template</w:t>
      </w:r>
      <w:r>
        <w:rPr>
          <w:spacing w:val="-4"/>
        </w:rPr>
        <w:t xml:space="preserve"> </w:t>
      </w:r>
      <w:r>
        <w:t>to</w:t>
      </w:r>
      <w:r>
        <w:rPr>
          <w:spacing w:val="-4"/>
        </w:rPr>
        <w:t xml:space="preserve"> </w:t>
      </w:r>
      <w:r>
        <w:t>create</w:t>
      </w:r>
      <w:r>
        <w:rPr>
          <w:spacing w:val="-4"/>
        </w:rPr>
        <w:t xml:space="preserve"> </w:t>
      </w:r>
      <w:r>
        <w:t>a</w:t>
      </w:r>
      <w:r>
        <w:rPr>
          <w:spacing w:val="-3"/>
        </w:rPr>
        <w:t xml:space="preserve"> </w:t>
      </w:r>
      <w:r>
        <w:t>resource</w:t>
      </w:r>
      <w:r>
        <w:rPr>
          <w:spacing w:val="-3"/>
        </w:rPr>
        <w:t xml:space="preserve"> </w:t>
      </w:r>
      <w:r>
        <w:t>group and deploy an Azure Storage account to the resource group.</w:t>
      </w:r>
    </w:p>
    <w:p w14:paraId="10188103" w14:textId="77777777" w:rsidR="00A53686" w:rsidRDefault="00000000">
      <w:pPr>
        <w:pStyle w:val="Corpotesto"/>
        <w:spacing w:before="11"/>
        <w:ind w:left="0"/>
      </w:pPr>
      <w:r>
        <w:rPr>
          <w:noProof/>
        </w:rPr>
        <w:drawing>
          <wp:anchor distT="0" distB="0" distL="0" distR="0" simplePos="0" relativeHeight="487819776" behindDoc="1" locked="0" layoutInCell="1" allowOverlap="1" wp14:anchorId="62D0E651" wp14:editId="0320AA10">
            <wp:simplePos x="0" y="0"/>
            <wp:positionH relativeFrom="page">
              <wp:posOffset>1143000</wp:posOffset>
            </wp:positionH>
            <wp:positionV relativeFrom="paragraph">
              <wp:posOffset>168359</wp:posOffset>
            </wp:positionV>
            <wp:extent cx="5470055" cy="4122420"/>
            <wp:effectExtent l="0" t="0" r="0" b="0"/>
            <wp:wrapTopAndBottom/>
            <wp:docPr id="1125" name="Image 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5" name="Image 1125"/>
                    <pic:cNvPicPr/>
                  </pic:nvPicPr>
                  <pic:blipFill>
                    <a:blip r:embed="rId785" cstate="print"/>
                    <a:stretch>
                      <a:fillRect/>
                    </a:stretch>
                  </pic:blipFill>
                  <pic:spPr>
                    <a:xfrm>
                      <a:off x="0" y="0"/>
                      <a:ext cx="5470055" cy="4122420"/>
                    </a:xfrm>
                    <a:prstGeom prst="rect">
                      <a:avLst/>
                    </a:prstGeom>
                  </pic:spPr>
                </pic:pic>
              </a:graphicData>
            </a:graphic>
          </wp:anchor>
        </w:drawing>
      </w:r>
    </w:p>
    <w:p w14:paraId="171A0930" w14:textId="77777777" w:rsidR="00A53686" w:rsidRDefault="00A53686">
      <w:pPr>
        <w:pStyle w:val="Corpotesto"/>
        <w:spacing w:before="72"/>
        <w:ind w:left="0"/>
      </w:pPr>
    </w:p>
    <w:p w14:paraId="5CDF39A6" w14:textId="77777777" w:rsidR="00A53686" w:rsidRDefault="00000000">
      <w:pPr>
        <w:pStyle w:val="Corpotesto"/>
        <w:spacing w:before="1"/>
      </w:pPr>
      <w:r>
        <w:t>Which</w:t>
      </w:r>
      <w:r>
        <w:rPr>
          <w:spacing w:val="-4"/>
        </w:rPr>
        <w:t xml:space="preserve"> </w:t>
      </w:r>
      <w:r>
        <w:t>cmdtet</w:t>
      </w:r>
      <w:r>
        <w:rPr>
          <w:spacing w:val="-4"/>
        </w:rPr>
        <w:t xml:space="preserve"> </w:t>
      </w:r>
      <w:r>
        <w:t>should</w:t>
      </w:r>
      <w:r>
        <w:rPr>
          <w:spacing w:val="-3"/>
        </w:rPr>
        <w:t xml:space="preserve"> </w:t>
      </w:r>
      <w:r>
        <w:t>you</w:t>
      </w:r>
      <w:r>
        <w:rPr>
          <w:spacing w:val="-3"/>
        </w:rPr>
        <w:t xml:space="preserve"> </w:t>
      </w:r>
      <w:r>
        <w:t>run</w:t>
      </w:r>
      <w:r>
        <w:rPr>
          <w:spacing w:val="-3"/>
        </w:rPr>
        <w:t xml:space="preserve"> </w:t>
      </w:r>
      <w:r>
        <w:t>to</w:t>
      </w:r>
      <w:r>
        <w:rPr>
          <w:spacing w:val="-3"/>
        </w:rPr>
        <w:t xml:space="preserve"> </w:t>
      </w:r>
      <w:r>
        <w:t>deploy</w:t>
      </w:r>
      <w:r>
        <w:rPr>
          <w:spacing w:val="-3"/>
        </w:rPr>
        <w:t xml:space="preserve"> </w:t>
      </w:r>
      <w:r>
        <w:t>the</w:t>
      </w:r>
      <w:r>
        <w:rPr>
          <w:spacing w:val="-3"/>
        </w:rPr>
        <w:t xml:space="preserve"> </w:t>
      </w:r>
      <w:r>
        <w:rPr>
          <w:spacing w:val="-2"/>
        </w:rPr>
        <w:t>template?</w:t>
      </w:r>
    </w:p>
    <w:p w14:paraId="7AB36C85"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3301"/>
      </w:tblGrid>
      <w:tr w:rsidR="00A53686" w14:paraId="4E963819" w14:textId="77777777">
        <w:trPr>
          <w:trHeight w:val="242"/>
        </w:trPr>
        <w:tc>
          <w:tcPr>
            <w:tcW w:w="324" w:type="dxa"/>
          </w:tcPr>
          <w:p w14:paraId="505714A4" w14:textId="77777777" w:rsidR="00A53686" w:rsidRDefault="00000000">
            <w:pPr>
              <w:pStyle w:val="TableParagraph"/>
              <w:spacing w:before="0" w:line="222" w:lineRule="exact"/>
              <w:ind w:left="10" w:right="43"/>
              <w:rPr>
                <w:sz w:val="20"/>
              </w:rPr>
            </w:pPr>
            <w:r>
              <w:rPr>
                <w:spacing w:val="-5"/>
                <w:sz w:val="20"/>
              </w:rPr>
              <w:t>A.</w:t>
            </w:r>
          </w:p>
        </w:tc>
        <w:tc>
          <w:tcPr>
            <w:tcW w:w="3301" w:type="dxa"/>
          </w:tcPr>
          <w:p w14:paraId="37BFA7D4" w14:textId="77777777" w:rsidR="00A53686" w:rsidRDefault="00000000">
            <w:pPr>
              <w:pStyle w:val="TableParagraph"/>
              <w:spacing w:before="0" w:line="222" w:lineRule="exact"/>
              <w:jc w:val="left"/>
              <w:rPr>
                <w:sz w:val="20"/>
              </w:rPr>
            </w:pPr>
            <w:r>
              <w:rPr>
                <w:spacing w:val="-2"/>
                <w:sz w:val="20"/>
              </w:rPr>
              <w:t>New-AzResourceGroupDeployment</w:t>
            </w:r>
          </w:p>
        </w:tc>
      </w:tr>
      <w:tr w:rsidR="00A53686" w14:paraId="5EAA84D2" w14:textId="77777777">
        <w:trPr>
          <w:trHeight w:val="260"/>
        </w:trPr>
        <w:tc>
          <w:tcPr>
            <w:tcW w:w="324" w:type="dxa"/>
          </w:tcPr>
          <w:p w14:paraId="73F2E6E1" w14:textId="77777777" w:rsidR="00A53686" w:rsidRDefault="00000000">
            <w:pPr>
              <w:pStyle w:val="TableParagraph"/>
              <w:ind w:left="10" w:right="43"/>
              <w:rPr>
                <w:sz w:val="20"/>
              </w:rPr>
            </w:pPr>
            <w:r>
              <w:rPr>
                <w:spacing w:val="-5"/>
                <w:sz w:val="20"/>
              </w:rPr>
              <w:t>B.</w:t>
            </w:r>
          </w:p>
        </w:tc>
        <w:tc>
          <w:tcPr>
            <w:tcW w:w="3301" w:type="dxa"/>
          </w:tcPr>
          <w:p w14:paraId="489030BC" w14:textId="77777777" w:rsidR="00A53686" w:rsidRDefault="00000000">
            <w:pPr>
              <w:pStyle w:val="TableParagraph"/>
              <w:jc w:val="left"/>
              <w:rPr>
                <w:sz w:val="20"/>
              </w:rPr>
            </w:pPr>
            <w:r>
              <w:rPr>
                <w:spacing w:val="-2"/>
                <w:sz w:val="20"/>
              </w:rPr>
              <w:t>New-AzDeployment</w:t>
            </w:r>
          </w:p>
        </w:tc>
      </w:tr>
      <w:tr w:rsidR="00A53686" w14:paraId="65134A06" w14:textId="77777777">
        <w:trPr>
          <w:trHeight w:val="259"/>
        </w:trPr>
        <w:tc>
          <w:tcPr>
            <w:tcW w:w="324" w:type="dxa"/>
          </w:tcPr>
          <w:p w14:paraId="4EB6550A" w14:textId="77777777" w:rsidR="00A53686" w:rsidRDefault="00000000">
            <w:pPr>
              <w:pStyle w:val="TableParagraph"/>
              <w:ind w:left="23" w:right="43"/>
              <w:rPr>
                <w:sz w:val="20"/>
              </w:rPr>
            </w:pPr>
            <w:r>
              <w:rPr>
                <w:spacing w:val="-5"/>
                <w:sz w:val="20"/>
              </w:rPr>
              <w:t>C.</w:t>
            </w:r>
          </w:p>
        </w:tc>
        <w:tc>
          <w:tcPr>
            <w:tcW w:w="3301" w:type="dxa"/>
          </w:tcPr>
          <w:p w14:paraId="43E937ED" w14:textId="77777777" w:rsidR="00A53686" w:rsidRDefault="00000000">
            <w:pPr>
              <w:pStyle w:val="TableParagraph"/>
              <w:jc w:val="left"/>
              <w:rPr>
                <w:sz w:val="20"/>
              </w:rPr>
            </w:pPr>
            <w:r>
              <w:rPr>
                <w:spacing w:val="-2"/>
                <w:sz w:val="20"/>
              </w:rPr>
              <w:t>New-AzResource</w:t>
            </w:r>
          </w:p>
        </w:tc>
      </w:tr>
      <w:tr w:rsidR="00A53686" w14:paraId="6A871FEF" w14:textId="77777777">
        <w:trPr>
          <w:trHeight w:val="241"/>
        </w:trPr>
        <w:tc>
          <w:tcPr>
            <w:tcW w:w="324" w:type="dxa"/>
          </w:tcPr>
          <w:p w14:paraId="300BBA99" w14:textId="77777777" w:rsidR="00A53686" w:rsidRDefault="00000000">
            <w:pPr>
              <w:pStyle w:val="TableParagraph"/>
              <w:spacing w:before="11" w:line="210" w:lineRule="exact"/>
              <w:ind w:left="23" w:right="43"/>
              <w:rPr>
                <w:sz w:val="20"/>
              </w:rPr>
            </w:pPr>
            <w:r>
              <w:rPr>
                <w:spacing w:val="-5"/>
                <w:sz w:val="20"/>
              </w:rPr>
              <w:t>D.</w:t>
            </w:r>
          </w:p>
        </w:tc>
        <w:tc>
          <w:tcPr>
            <w:tcW w:w="3301" w:type="dxa"/>
          </w:tcPr>
          <w:p w14:paraId="4D024112" w14:textId="77777777" w:rsidR="00A53686" w:rsidRDefault="00000000">
            <w:pPr>
              <w:pStyle w:val="TableParagraph"/>
              <w:spacing w:before="11" w:line="210" w:lineRule="exact"/>
              <w:jc w:val="left"/>
              <w:rPr>
                <w:sz w:val="20"/>
              </w:rPr>
            </w:pPr>
            <w:r>
              <w:rPr>
                <w:spacing w:val="-2"/>
                <w:sz w:val="20"/>
              </w:rPr>
              <w:t>new-AzTenantDeploynent</w:t>
            </w:r>
          </w:p>
        </w:tc>
      </w:tr>
    </w:tbl>
    <w:p w14:paraId="5CE11034" w14:textId="77777777" w:rsidR="00A53686" w:rsidRDefault="00A53686">
      <w:pPr>
        <w:pStyle w:val="Corpotesto"/>
        <w:spacing w:before="32"/>
        <w:ind w:left="0"/>
      </w:pPr>
    </w:p>
    <w:p w14:paraId="413788D0" w14:textId="77777777" w:rsidR="00A53686" w:rsidRDefault="00000000">
      <w:pPr>
        <w:ind w:left="360"/>
        <w:rPr>
          <w:sz w:val="20"/>
        </w:rPr>
      </w:pPr>
      <w:r>
        <w:rPr>
          <w:rFonts w:ascii="Arial"/>
          <w:b/>
          <w:sz w:val="20"/>
        </w:rPr>
        <w:t xml:space="preserve">Answer: </w:t>
      </w:r>
      <w:r>
        <w:rPr>
          <w:spacing w:val="-10"/>
          <w:sz w:val="20"/>
        </w:rPr>
        <w:t>A</w:t>
      </w:r>
    </w:p>
    <w:p w14:paraId="0A8858F3" w14:textId="77777777" w:rsidR="00A53686" w:rsidRDefault="00A53686">
      <w:pPr>
        <w:pStyle w:val="Corpotesto"/>
        <w:ind w:left="0"/>
      </w:pPr>
    </w:p>
    <w:p w14:paraId="2BC91D66" w14:textId="77777777" w:rsidR="00A53686" w:rsidRDefault="00A53686">
      <w:pPr>
        <w:pStyle w:val="Corpotesto"/>
        <w:spacing w:before="1"/>
        <w:ind w:left="0"/>
      </w:pPr>
    </w:p>
    <w:p w14:paraId="5D799198" w14:textId="77777777" w:rsidR="00A53686" w:rsidRDefault="00000000">
      <w:pPr>
        <w:pStyle w:val="Titolo3"/>
        <w:spacing w:line="230" w:lineRule="exact"/>
      </w:pPr>
      <w:r>
        <w:t>QUESTION</w:t>
      </w:r>
      <w:r>
        <w:rPr>
          <w:spacing w:val="-3"/>
        </w:rPr>
        <w:t xml:space="preserve"> </w:t>
      </w:r>
      <w:r>
        <w:rPr>
          <w:spacing w:val="-5"/>
        </w:rPr>
        <w:t>547</w:t>
      </w:r>
    </w:p>
    <w:p w14:paraId="1BD34F42" w14:textId="77777777" w:rsidR="00A53686" w:rsidRDefault="00000000">
      <w:pPr>
        <w:pStyle w:val="Corpotesto"/>
        <w:ind w:right="717"/>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3"/>
        </w:rPr>
        <w:t xml:space="preserve"> </w:t>
      </w:r>
      <w:r>
        <w:t>contains</w:t>
      </w:r>
      <w:r>
        <w:rPr>
          <w:spacing w:val="-3"/>
        </w:rPr>
        <w:t xml:space="preserve"> </w:t>
      </w:r>
      <w:r>
        <w:t>a</w:t>
      </w:r>
      <w:r>
        <w:rPr>
          <w:spacing w:val="-3"/>
        </w:rPr>
        <w:t xml:space="preserve"> </w:t>
      </w:r>
      <w:r>
        <w:t>storage</w:t>
      </w:r>
      <w:r>
        <w:rPr>
          <w:spacing w:val="-3"/>
        </w:rPr>
        <w:t xml:space="preserve"> </w:t>
      </w:r>
      <w:r>
        <w:t>account</w:t>
      </w:r>
      <w:r>
        <w:rPr>
          <w:spacing w:val="-4"/>
        </w:rPr>
        <w:t xml:space="preserve"> </w:t>
      </w:r>
      <w:r>
        <w:t>named</w:t>
      </w:r>
      <w:r>
        <w:rPr>
          <w:spacing w:val="-3"/>
        </w:rPr>
        <w:t xml:space="preserve"> </w:t>
      </w:r>
      <w:r>
        <w:t>storageacct1234</w:t>
      </w:r>
      <w:r>
        <w:rPr>
          <w:spacing w:val="-3"/>
        </w:rPr>
        <w:t xml:space="preserve"> </w:t>
      </w:r>
      <w:r>
        <w:t>and</w:t>
      </w:r>
      <w:r>
        <w:rPr>
          <w:spacing w:val="-3"/>
        </w:rPr>
        <w:t xml:space="preserve"> </w:t>
      </w:r>
      <w:r>
        <w:t>two users named User1 and User2.</w:t>
      </w:r>
    </w:p>
    <w:p w14:paraId="1494650E" w14:textId="77777777" w:rsidR="00A53686" w:rsidRDefault="00A53686">
      <w:pPr>
        <w:pStyle w:val="Corpotesto"/>
        <w:sectPr w:rsidR="00A53686">
          <w:pgSz w:w="12240" w:h="15840"/>
          <w:pgMar w:top="1080" w:right="1080" w:bottom="1000" w:left="1440" w:header="0" w:footer="800" w:gutter="0"/>
          <w:cols w:space="720"/>
        </w:sectPr>
      </w:pPr>
    </w:p>
    <w:p w14:paraId="1BF587E8" w14:textId="77777777" w:rsidR="00A53686" w:rsidRDefault="00A53686">
      <w:pPr>
        <w:pStyle w:val="Corpotesto"/>
        <w:spacing w:before="130"/>
        <w:ind w:left="0"/>
      </w:pPr>
    </w:p>
    <w:p w14:paraId="356B7D23" w14:textId="77777777" w:rsidR="00A53686" w:rsidRDefault="00000000">
      <w:pPr>
        <w:pStyle w:val="Corpotesto"/>
        <w:spacing w:before="1"/>
      </w:pPr>
      <w:r>
        <w:t>You</w:t>
      </w:r>
      <w:r>
        <w:rPr>
          <w:spacing w:val="-5"/>
        </w:rPr>
        <w:t xml:space="preserve"> </w:t>
      </w:r>
      <w:r>
        <w:t>assign</w:t>
      </w:r>
      <w:r>
        <w:rPr>
          <w:spacing w:val="-5"/>
        </w:rPr>
        <w:t xml:space="preserve"> </w:t>
      </w:r>
      <w:r>
        <w:t>User1</w:t>
      </w:r>
      <w:r>
        <w:rPr>
          <w:spacing w:val="-3"/>
        </w:rPr>
        <w:t xml:space="preserve"> </w:t>
      </w:r>
      <w:r>
        <w:t>the</w:t>
      </w:r>
      <w:r>
        <w:rPr>
          <w:spacing w:val="-3"/>
        </w:rPr>
        <w:t xml:space="preserve"> </w:t>
      </w:r>
      <w:r>
        <w:t>roles</w:t>
      </w:r>
      <w:r>
        <w:rPr>
          <w:spacing w:val="-5"/>
        </w:rPr>
        <w:t xml:space="preserve"> </w:t>
      </w:r>
      <w:r>
        <w:t>shown</w:t>
      </w:r>
      <w:r>
        <w:rPr>
          <w:spacing w:val="-3"/>
        </w:rPr>
        <w:t xml:space="preserve"> </w:t>
      </w:r>
      <w:r>
        <w:t>in</w:t>
      </w:r>
      <w:r>
        <w:rPr>
          <w:spacing w:val="-4"/>
        </w:rPr>
        <w:t xml:space="preserve"> </w:t>
      </w:r>
      <w:r>
        <w:t>the</w:t>
      </w:r>
      <w:r>
        <w:rPr>
          <w:spacing w:val="-5"/>
        </w:rPr>
        <w:t xml:space="preserve"> </w:t>
      </w:r>
      <w:r>
        <w:t>following</w:t>
      </w:r>
      <w:r>
        <w:rPr>
          <w:spacing w:val="-3"/>
        </w:rPr>
        <w:t xml:space="preserve"> </w:t>
      </w:r>
      <w:r>
        <w:rPr>
          <w:spacing w:val="-2"/>
        </w:rPr>
        <w:t>exhibit.</w:t>
      </w:r>
    </w:p>
    <w:p w14:paraId="77AC87D8" w14:textId="77777777" w:rsidR="00A53686" w:rsidRDefault="00000000">
      <w:pPr>
        <w:pStyle w:val="Corpotesto"/>
        <w:spacing w:before="9"/>
        <w:ind w:left="0"/>
        <w:rPr>
          <w:sz w:val="17"/>
        </w:rPr>
      </w:pPr>
      <w:r>
        <w:rPr>
          <w:noProof/>
          <w:sz w:val="17"/>
        </w:rPr>
        <w:drawing>
          <wp:anchor distT="0" distB="0" distL="0" distR="0" simplePos="0" relativeHeight="487820288" behindDoc="1" locked="0" layoutInCell="1" allowOverlap="1" wp14:anchorId="1728EC3A" wp14:editId="17FB1A55">
            <wp:simplePos x="0" y="0"/>
            <wp:positionH relativeFrom="page">
              <wp:posOffset>1143000</wp:posOffset>
            </wp:positionH>
            <wp:positionV relativeFrom="paragraph">
              <wp:posOffset>145439</wp:posOffset>
            </wp:positionV>
            <wp:extent cx="5414813" cy="1865376"/>
            <wp:effectExtent l="0" t="0" r="0" b="0"/>
            <wp:wrapTopAndBottom/>
            <wp:docPr id="1126" name="Image 1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6" name="Image 1126"/>
                    <pic:cNvPicPr/>
                  </pic:nvPicPr>
                  <pic:blipFill>
                    <a:blip r:embed="rId786" cstate="print"/>
                    <a:stretch>
                      <a:fillRect/>
                    </a:stretch>
                  </pic:blipFill>
                  <pic:spPr>
                    <a:xfrm>
                      <a:off x="0" y="0"/>
                      <a:ext cx="5414813" cy="1865376"/>
                    </a:xfrm>
                    <a:prstGeom prst="rect">
                      <a:avLst/>
                    </a:prstGeom>
                  </pic:spPr>
                </pic:pic>
              </a:graphicData>
            </a:graphic>
          </wp:anchor>
        </w:drawing>
      </w:r>
    </w:p>
    <w:p w14:paraId="30E46B65" w14:textId="77777777" w:rsidR="00A53686" w:rsidRDefault="00A53686">
      <w:pPr>
        <w:pStyle w:val="Corpotesto"/>
        <w:spacing w:before="12"/>
        <w:ind w:left="0"/>
      </w:pPr>
    </w:p>
    <w:p w14:paraId="45F8DA55" w14:textId="77777777" w:rsidR="00A53686" w:rsidRDefault="00000000">
      <w:pPr>
        <w:pStyle w:val="Corpotesto"/>
        <w:ind w:right="717"/>
      </w:pPr>
      <w:r>
        <w:t>Which</w:t>
      </w:r>
      <w:r>
        <w:rPr>
          <w:spacing w:val="-3"/>
        </w:rPr>
        <w:t xml:space="preserve"> </w:t>
      </w:r>
      <w:r>
        <w:t>two</w:t>
      </w:r>
      <w:r>
        <w:rPr>
          <w:spacing w:val="-3"/>
        </w:rPr>
        <w:t xml:space="preserve"> </w:t>
      </w:r>
      <w:r>
        <w:t>actions</w:t>
      </w:r>
      <w:r>
        <w:rPr>
          <w:spacing w:val="-3"/>
        </w:rPr>
        <w:t xml:space="preserve"> </w:t>
      </w:r>
      <w:r>
        <w:t>can</w:t>
      </w:r>
      <w:r>
        <w:rPr>
          <w:spacing w:val="-3"/>
        </w:rPr>
        <w:t xml:space="preserve"> </w:t>
      </w:r>
      <w:r>
        <w:t>User1</w:t>
      </w:r>
      <w:r>
        <w:rPr>
          <w:spacing w:val="-3"/>
        </w:rPr>
        <w:t xml:space="preserve"> </w:t>
      </w:r>
      <w:r>
        <w:t>perform?</w:t>
      </w:r>
      <w:r>
        <w:rPr>
          <w:spacing w:val="-3"/>
        </w:rPr>
        <w:t xml:space="preserve"> </w:t>
      </w:r>
      <w:r>
        <w:t>Each</w:t>
      </w:r>
      <w:r>
        <w:rPr>
          <w:spacing w:val="-5"/>
        </w:rPr>
        <w:t xml:space="preserve"> </w:t>
      </w:r>
      <w:r>
        <w:t>correct</w:t>
      </w:r>
      <w:r>
        <w:rPr>
          <w:spacing w:val="-4"/>
        </w:rPr>
        <w:t xml:space="preserve"> </w:t>
      </w:r>
      <w:r>
        <w:t>answer</w:t>
      </w:r>
      <w:r>
        <w:rPr>
          <w:spacing w:val="-3"/>
        </w:rPr>
        <w:t xml:space="preserve"> </w:t>
      </w:r>
      <w:r>
        <w:t>presents</w:t>
      </w:r>
      <w:r>
        <w:rPr>
          <w:spacing w:val="-3"/>
        </w:rPr>
        <w:t xml:space="preserve"> </w:t>
      </w:r>
      <w:r>
        <w:t>a</w:t>
      </w:r>
      <w:r>
        <w:rPr>
          <w:spacing w:val="-4"/>
        </w:rPr>
        <w:t xml:space="preserve"> </w:t>
      </w:r>
      <w:r>
        <w:t>complete</w:t>
      </w:r>
      <w:r>
        <w:rPr>
          <w:spacing w:val="-5"/>
        </w:rPr>
        <w:t xml:space="preserve"> </w:t>
      </w:r>
      <w:r>
        <w:t>solution.</w:t>
      </w:r>
      <w:r>
        <w:rPr>
          <w:spacing w:val="-4"/>
        </w:rPr>
        <w:t xml:space="preserve"> </w:t>
      </w:r>
      <w:r>
        <w:t>NOTE: Each correct selection is worth one point.</w:t>
      </w:r>
    </w:p>
    <w:p w14:paraId="76DCC42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3901"/>
      </w:tblGrid>
      <w:tr w:rsidR="00A53686" w14:paraId="6BC8AAB2" w14:textId="77777777">
        <w:trPr>
          <w:trHeight w:val="242"/>
        </w:trPr>
        <w:tc>
          <w:tcPr>
            <w:tcW w:w="324" w:type="dxa"/>
          </w:tcPr>
          <w:p w14:paraId="0E5DB468" w14:textId="77777777" w:rsidR="00A53686" w:rsidRDefault="00000000">
            <w:pPr>
              <w:pStyle w:val="TableParagraph"/>
              <w:spacing w:before="0" w:line="222" w:lineRule="exact"/>
              <w:ind w:left="10" w:right="43"/>
              <w:rPr>
                <w:sz w:val="20"/>
              </w:rPr>
            </w:pPr>
            <w:r>
              <w:rPr>
                <w:spacing w:val="-5"/>
                <w:sz w:val="20"/>
              </w:rPr>
              <w:t>A.</w:t>
            </w:r>
          </w:p>
        </w:tc>
        <w:tc>
          <w:tcPr>
            <w:tcW w:w="3901" w:type="dxa"/>
          </w:tcPr>
          <w:p w14:paraId="3BDEC216" w14:textId="77777777" w:rsidR="00A53686" w:rsidRDefault="00000000">
            <w:pPr>
              <w:pStyle w:val="TableParagraph"/>
              <w:spacing w:before="0" w:line="222" w:lineRule="exact"/>
              <w:jc w:val="left"/>
              <w:rPr>
                <w:sz w:val="20"/>
              </w:rPr>
            </w:pPr>
            <w:r>
              <w:rPr>
                <w:sz w:val="20"/>
              </w:rPr>
              <w:t>Modify</w:t>
            </w:r>
            <w:r>
              <w:rPr>
                <w:spacing w:val="-2"/>
                <w:sz w:val="20"/>
              </w:rPr>
              <w:t xml:space="preserve"> </w:t>
            </w:r>
            <w:r>
              <w:rPr>
                <w:sz w:val="20"/>
              </w:rPr>
              <w:t>the</w:t>
            </w:r>
            <w:r>
              <w:rPr>
                <w:spacing w:val="-2"/>
                <w:sz w:val="20"/>
              </w:rPr>
              <w:t xml:space="preserve"> </w:t>
            </w:r>
            <w:r>
              <w:rPr>
                <w:sz w:val="20"/>
              </w:rPr>
              <w:t>firewall</w:t>
            </w:r>
            <w:r>
              <w:rPr>
                <w:spacing w:val="-2"/>
                <w:sz w:val="20"/>
              </w:rPr>
              <w:t xml:space="preserve"> </w:t>
            </w:r>
            <w:r>
              <w:rPr>
                <w:sz w:val="20"/>
              </w:rPr>
              <w:t>of</w:t>
            </w:r>
            <w:r>
              <w:rPr>
                <w:spacing w:val="-2"/>
                <w:sz w:val="20"/>
              </w:rPr>
              <w:t xml:space="preserve"> storageacct1234.</w:t>
            </w:r>
          </w:p>
        </w:tc>
      </w:tr>
      <w:tr w:rsidR="00A53686" w14:paraId="44C21008" w14:textId="77777777">
        <w:trPr>
          <w:trHeight w:val="259"/>
        </w:trPr>
        <w:tc>
          <w:tcPr>
            <w:tcW w:w="324" w:type="dxa"/>
          </w:tcPr>
          <w:p w14:paraId="0C494D4D" w14:textId="77777777" w:rsidR="00A53686" w:rsidRDefault="00000000">
            <w:pPr>
              <w:pStyle w:val="TableParagraph"/>
              <w:ind w:left="10" w:right="43"/>
              <w:rPr>
                <w:sz w:val="20"/>
              </w:rPr>
            </w:pPr>
            <w:r>
              <w:rPr>
                <w:spacing w:val="-5"/>
                <w:sz w:val="20"/>
              </w:rPr>
              <w:t>B.</w:t>
            </w:r>
          </w:p>
        </w:tc>
        <w:tc>
          <w:tcPr>
            <w:tcW w:w="3901" w:type="dxa"/>
          </w:tcPr>
          <w:p w14:paraId="73274655" w14:textId="77777777" w:rsidR="00A53686" w:rsidRDefault="00000000">
            <w:pPr>
              <w:pStyle w:val="TableParagraph"/>
              <w:jc w:val="left"/>
              <w:rPr>
                <w:sz w:val="20"/>
              </w:rPr>
            </w:pPr>
            <w:r>
              <w:rPr>
                <w:sz w:val="20"/>
              </w:rPr>
              <w:t>View</w:t>
            </w:r>
            <w:r>
              <w:rPr>
                <w:spacing w:val="-3"/>
                <w:sz w:val="20"/>
              </w:rPr>
              <w:t xml:space="preserve"> </w:t>
            </w:r>
            <w:r>
              <w:rPr>
                <w:sz w:val="20"/>
              </w:rPr>
              <w:t>blob</w:t>
            </w:r>
            <w:r>
              <w:rPr>
                <w:spacing w:val="-3"/>
                <w:sz w:val="20"/>
              </w:rPr>
              <w:t xml:space="preserve"> </w:t>
            </w:r>
            <w:r>
              <w:rPr>
                <w:sz w:val="20"/>
              </w:rPr>
              <w:t>data</w:t>
            </w:r>
            <w:r>
              <w:rPr>
                <w:spacing w:val="-4"/>
                <w:sz w:val="20"/>
              </w:rPr>
              <w:t xml:space="preserve"> </w:t>
            </w:r>
            <w:r>
              <w:rPr>
                <w:sz w:val="20"/>
              </w:rPr>
              <w:t>in</w:t>
            </w:r>
            <w:r>
              <w:rPr>
                <w:spacing w:val="-2"/>
                <w:sz w:val="20"/>
              </w:rPr>
              <w:t xml:space="preserve"> storageacct1234.</w:t>
            </w:r>
          </w:p>
        </w:tc>
      </w:tr>
      <w:tr w:rsidR="00A53686" w14:paraId="13DF3599" w14:textId="77777777">
        <w:trPr>
          <w:trHeight w:val="259"/>
        </w:trPr>
        <w:tc>
          <w:tcPr>
            <w:tcW w:w="324" w:type="dxa"/>
          </w:tcPr>
          <w:p w14:paraId="63EDE523" w14:textId="77777777" w:rsidR="00A53686" w:rsidRDefault="00000000">
            <w:pPr>
              <w:pStyle w:val="TableParagraph"/>
              <w:spacing w:before="11"/>
              <w:ind w:left="23" w:right="43"/>
              <w:rPr>
                <w:sz w:val="20"/>
              </w:rPr>
            </w:pPr>
            <w:r>
              <w:rPr>
                <w:spacing w:val="-5"/>
                <w:sz w:val="20"/>
              </w:rPr>
              <w:t>C.</w:t>
            </w:r>
          </w:p>
        </w:tc>
        <w:tc>
          <w:tcPr>
            <w:tcW w:w="3901" w:type="dxa"/>
          </w:tcPr>
          <w:p w14:paraId="387C4E93" w14:textId="77777777" w:rsidR="00A53686" w:rsidRDefault="00000000">
            <w:pPr>
              <w:pStyle w:val="TableParagraph"/>
              <w:spacing w:before="11"/>
              <w:jc w:val="left"/>
              <w:rPr>
                <w:sz w:val="20"/>
              </w:rPr>
            </w:pPr>
            <w:r>
              <w:rPr>
                <w:sz w:val="20"/>
              </w:rPr>
              <w:t>View</w:t>
            </w:r>
            <w:r>
              <w:rPr>
                <w:spacing w:val="-3"/>
                <w:sz w:val="20"/>
              </w:rPr>
              <w:t xml:space="preserve"> </w:t>
            </w:r>
            <w:r>
              <w:rPr>
                <w:sz w:val="20"/>
              </w:rPr>
              <w:t>file</w:t>
            </w:r>
            <w:r>
              <w:rPr>
                <w:spacing w:val="-3"/>
                <w:sz w:val="20"/>
              </w:rPr>
              <w:t xml:space="preserve"> </w:t>
            </w:r>
            <w:r>
              <w:rPr>
                <w:sz w:val="20"/>
              </w:rPr>
              <w:t>shares</w:t>
            </w:r>
            <w:r>
              <w:rPr>
                <w:spacing w:val="-3"/>
                <w:sz w:val="20"/>
              </w:rPr>
              <w:t xml:space="preserve"> </w:t>
            </w:r>
            <w:r>
              <w:rPr>
                <w:sz w:val="20"/>
              </w:rPr>
              <w:t>in</w:t>
            </w:r>
            <w:r>
              <w:rPr>
                <w:spacing w:val="-3"/>
                <w:sz w:val="20"/>
              </w:rPr>
              <w:t xml:space="preserve"> </w:t>
            </w:r>
            <w:r>
              <w:rPr>
                <w:spacing w:val="-2"/>
                <w:sz w:val="20"/>
              </w:rPr>
              <w:t>storageacct1234.</w:t>
            </w:r>
          </w:p>
        </w:tc>
      </w:tr>
      <w:tr w:rsidR="00A53686" w14:paraId="443CDB6D" w14:textId="77777777">
        <w:trPr>
          <w:trHeight w:val="260"/>
        </w:trPr>
        <w:tc>
          <w:tcPr>
            <w:tcW w:w="324" w:type="dxa"/>
          </w:tcPr>
          <w:p w14:paraId="7517DA0A" w14:textId="77777777" w:rsidR="00A53686" w:rsidRDefault="00000000">
            <w:pPr>
              <w:pStyle w:val="TableParagraph"/>
              <w:ind w:left="23" w:right="43"/>
              <w:rPr>
                <w:sz w:val="20"/>
              </w:rPr>
            </w:pPr>
            <w:r>
              <w:rPr>
                <w:spacing w:val="-5"/>
                <w:sz w:val="20"/>
              </w:rPr>
              <w:t>D.</w:t>
            </w:r>
          </w:p>
        </w:tc>
        <w:tc>
          <w:tcPr>
            <w:tcW w:w="3901" w:type="dxa"/>
          </w:tcPr>
          <w:p w14:paraId="2F1498F6" w14:textId="77777777" w:rsidR="00A53686" w:rsidRDefault="00000000">
            <w:pPr>
              <w:pStyle w:val="TableParagraph"/>
              <w:jc w:val="left"/>
              <w:rPr>
                <w:sz w:val="20"/>
              </w:rPr>
            </w:pPr>
            <w:r>
              <w:rPr>
                <w:sz w:val="20"/>
              </w:rPr>
              <w:t>Upload</w:t>
            </w:r>
            <w:r>
              <w:rPr>
                <w:spacing w:val="-4"/>
                <w:sz w:val="20"/>
              </w:rPr>
              <w:t xml:space="preserve"> </w:t>
            </w:r>
            <w:r>
              <w:rPr>
                <w:sz w:val="20"/>
              </w:rPr>
              <w:t>blob</w:t>
            </w:r>
            <w:r>
              <w:rPr>
                <w:spacing w:val="-4"/>
                <w:sz w:val="20"/>
              </w:rPr>
              <w:t xml:space="preserve"> </w:t>
            </w:r>
            <w:r>
              <w:rPr>
                <w:sz w:val="20"/>
              </w:rPr>
              <w:t>data</w:t>
            </w:r>
            <w:r>
              <w:rPr>
                <w:spacing w:val="-3"/>
                <w:sz w:val="20"/>
              </w:rPr>
              <w:t xml:space="preserve"> </w:t>
            </w:r>
            <w:r>
              <w:rPr>
                <w:sz w:val="20"/>
              </w:rPr>
              <w:t>to</w:t>
            </w:r>
            <w:r>
              <w:rPr>
                <w:spacing w:val="-3"/>
                <w:sz w:val="20"/>
              </w:rPr>
              <w:t xml:space="preserve"> </w:t>
            </w:r>
            <w:r>
              <w:rPr>
                <w:spacing w:val="-2"/>
                <w:sz w:val="20"/>
              </w:rPr>
              <w:t>storageacct1234.</w:t>
            </w:r>
          </w:p>
        </w:tc>
      </w:tr>
      <w:tr w:rsidR="00A53686" w14:paraId="043B9A2F" w14:textId="77777777">
        <w:trPr>
          <w:trHeight w:val="242"/>
        </w:trPr>
        <w:tc>
          <w:tcPr>
            <w:tcW w:w="324" w:type="dxa"/>
          </w:tcPr>
          <w:p w14:paraId="6DBAB811" w14:textId="77777777" w:rsidR="00A53686" w:rsidRDefault="00000000">
            <w:pPr>
              <w:pStyle w:val="TableParagraph"/>
              <w:spacing w:line="210" w:lineRule="exact"/>
              <w:ind w:left="10" w:right="43"/>
              <w:rPr>
                <w:sz w:val="20"/>
              </w:rPr>
            </w:pPr>
            <w:r>
              <w:rPr>
                <w:spacing w:val="-5"/>
                <w:sz w:val="20"/>
              </w:rPr>
              <w:t>E.</w:t>
            </w:r>
          </w:p>
        </w:tc>
        <w:tc>
          <w:tcPr>
            <w:tcW w:w="3901" w:type="dxa"/>
          </w:tcPr>
          <w:p w14:paraId="2F344B5A" w14:textId="77777777" w:rsidR="00A53686" w:rsidRDefault="00000000">
            <w:pPr>
              <w:pStyle w:val="TableParagraph"/>
              <w:spacing w:line="210" w:lineRule="exact"/>
              <w:jc w:val="left"/>
              <w:rPr>
                <w:sz w:val="20"/>
              </w:rPr>
            </w:pPr>
            <w:r>
              <w:rPr>
                <w:sz w:val="20"/>
              </w:rPr>
              <w:t>Assign</w:t>
            </w:r>
            <w:r>
              <w:rPr>
                <w:spacing w:val="-3"/>
                <w:sz w:val="20"/>
              </w:rPr>
              <w:t xml:space="preserve"> </w:t>
            </w:r>
            <w:r>
              <w:rPr>
                <w:sz w:val="20"/>
              </w:rPr>
              <w:t>roles</w:t>
            </w:r>
            <w:r>
              <w:rPr>
                <w:spacing w:val="-3"/>
                <w:sz w:val="20"/>
              </w:rPr>
              <w:t xml:space="preserve"> </w:t>
            </w:r>
            <w:r>
              <w:rPr>
                <w:sz w:val="20"/>
              </w:rPr>
              <w:t>to</w:t>
            </w:r>
            <w:r>
              <w:rPr>
                <w:spacing w:val="-2"/>
                <w:sz w:val="20"/>
              </w:rPr>
              <w:t xml:space="preserve"> </w:t>
            </w:r>
            <w:r>
              <w:rPr>
                <w:sz w:val="20"/>
              </w:rPr>
              <w:t>User2</w:t>
            </w:r>
            <w:r>
              <w:rPr>
                <w:spacing w:val="-3"/>
                <w:sz w:val="20"/>
              </w:rPr>
              <w:t xml:space="preserve"> </w:t>
            </w:r>
            <w:r>
              <w:rPr>
                <w:sz w:val="20"/>
              </w:rPr>
              <w:t>for</w:t>
            </w:r>
            <w:r>
              <w:rPr>
                <w:spacing w:val="-2"/>
                <w:sz w:val="20"/>
              </w:rPr>
              <w:t xml:space="preserve"> storageacct1234.</w:t>
            </w:r>
          </w:p>
        </w:tc>
      </w:tr>
    </w:tbl>
    <w:p w14:paraId="7D96B26B" w14:textId="77777777" w:rsidR="00A53686" w:rsidRDefault="00A53686">
      <w:pPr>
        <w:pStyle w:val="Corpotesto"/>
        <w:spacing w:before="31"/>
        <w:ind w:left="0"/>
      </w:pPr>
    </w:p>
    <w:p w14:paraId="1947BFAA"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5"/>
          <w:sz w:val="20"/>
        </w:rPr>
        <w:t>DE</w:t>
      </w:r>
    </w:p>
    <w:p w14:paraId="70909BEB" w14:textId="77777777" w:rsidR="00A53686" w:rsidRDefault="00A53686">
      <w:pPr>
        <w:pStyle w:val="Corpotesto"/>
        <w:ind w:left="0"/>
      </w:pPr>
    </w:p>
    <w:p w14:paraId="76BA8B4A" w14:textId="77777777" w:rsidR="00A53686" w:rsidRDefault="00A53686">
      <w:pPr>
        <w:pStyle w:val="Corpotesto"/>
        <w:ind w:left="0"/>
      </w:pPr>
    </w:p>
    <w:p w14:paraId="6D7E9F13" w14:textId="77777777" w:rsidR="00A53686" w:rsidRDefault="00000000">
      <w:pPr>
        <w:pStyle w:val="Titolo3"/>
      </w:pPr>
      <w:r>
        <w:t>QUESTION</w:t>
      </w:r>
      <w:r>
        <w:rPr>
          <w:spacing w:val="-3"/>
        </w:rPr>
        <w:t xml:space="preserve"> </w:t>
      </w:r>
      <w:r>
        <w:rPr>
          <w:spacing w:val="-5"/>
        </w:rPr>
        <w:t>548</w:t>
      </w:r>
    </w:p>
    <w:p w14:paraId="2DA98C39" w14:textId="77777777" w:rsidR="00A53686" w:rsidRDefault="00000000">
      <w:pPr>
        <w:pStyle w:val="Corpotesto"/>
        <w:ind w:right="779"/>
      </w:pPr>
      <w:r>
        <w:t>You</w:t>
      </w:r>
      <w:r>
        <w:rPr>
          <w:spacing w:val="-4"/>
        </w:rPr>
        <w:t xml:space="preserve"> </w:t>
      </w:r>
      <w:r>
        <w:t>have</w:t>
      </w:r>
      <w:r>
        <w:rPr>
          <w:spacing w:val="-3"/>
        </w:rPr>
        <w:t xml:space="preserve"> </w:t>
      </w:r>
      <w:r>
        <w:t>five</w:t>
      </w:r>
      <w:r>
        <w:rPr>
          <w:spacing w:val="-4"/>
        </w:rPr>
        <w:t xml:space="preserve"> </w:t>
      </w:r>
      <w:r>
        <w:t>Azure</w:t>
      </w:r>
      <w:r>
        <w:rPr>
          <w:spacing w:val="-5"/>
        </w:rPr>
        <w:t xml:space="preserve"> </w:t>
      </w:r>
      <w:r>
        <w:t>virtual</w:t>
      </w:r>
      <w:r>
        <w:rPr>
          <w:spacing w:val="-5"/>
        </w:rPr>
        <w:t xml:space="preserve"> </w:t>
      </w:r>
      <w:r>
        <w:t>machines</w:t>
      </w:r>
      <w:r>
        <w:rPr>
          <w:spacing w:val="-3"/>
        </w:rPr>
        <w:t xml:space="preserve"> </w:t>
      </w:r>
      <w:r>
        <w:t>that</w:t>
      </w:r>
      <w:r>
        <w:rPr>
          <w:spacing w:val="-4"/>
        </w:rPr>
        <w:t xml:space="preserve"> </w:t>
      </w:r>
      <w:r>
        <w:t>run</w:t>
      </w:r>
      <w:r>
        <w:rPr>
          <w:spacing w:val="-3"/>
        </w:rPr>
        <w:t xml:space="preserve"> </w:t>
      </w:r>
      <w:r>
        <w:t>Windows</w:t>
      </w:r>
      <w:r>
        <w:rPr>
          <w:spacing w:val="-3"/>
        </w:rPr>
        <w:t xml:space="preserve"> </w:t>
      </w:r>
      <w:r>
        <w:t>Server</w:t>
      </w:r>
      <w:r>
        <w:rPr>
          <w:spacing w:val="-3"/>
        </w:rPr>
        <w:t xml:space="preserve"> </w:t>
      </w:r>
      <w:r>
        <w:t>2016.</w:t>
      </w:r>
      <w:r>
        <w:rPr>
          <w:spacing w:val="-4"/>
        </w:rPr>
        <w:t xml:space="preserve"> </w:t>
      </w:r>
      <w:r>
        <w:t>The</w:t>
      </w:r>
      <w:r>
        <w:rPr>
          <w:spacing w:val="-3"/>
        </w:rPr>
        <w:t xml:space="preserve"> </w:t>
      </w:r>
      <w:r>
        <w:t>virtual</w:t>
      </w:r>
      <w:r>
        <w:rPr>
          <w:spacing w:val="-3"/>
        </w:rPr>
        <w:t xml:space="preserve"> </w:t>
      </w:r>
      <w:r>
        <w:t>machines</w:t>
      </w:r>
      <w:r>
        <w:rPr>
          <w:spacing w:val="-3"/>
        </w:rPr>
        <w:t xml:space="preserve"> </w:t>
      </w:r>
      <w:r>
        <w:t>are configured as web servers.</w:t>
      </w:r>
    </w:p>
    <w:p w14:paraId="5C7524F9" w14:textId="77777777" w:rsidR="00A53686" w:rsidRDefault="00000000">
      <w:pPr>
        <w:pStyle w:val="Corpotesto"/>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3"/>
        </w:rPr>
        <w:t xml:space="preserve"> </w:t>
      </w:r>
      <w:r>
        <w:t>LB1</w:t>
      </w:r>
      <w:r>
        <w:rPr>
          <w:spacing w:val="-3"/>
        </w:rPr>
        <w:t xml:space="preserve"> </w:t>
      </w:r>
      <w:r>
        <w:t>that</w:t>
      </w:r>
      <w:r>
        <w:rPr>
          <w:spacing w:val="-4"/>
        </w:rPr>
        <w:t xml:space="preserve"> </w:t>
      </w:r>
      <w:r>
        <w:t>provides</w:t>
      </w:r>
      <w:r>
        <w:rPr>
          <w:spacing w:val="-3"/>
        </w:rPr>
        <w:t xml:space="preserve"> </w:t>
      </w:r>
      <w:r>
        <w:t>load</w:t>
      </w:r>
      <w:r>
        <w:rPr>
          <w:spacing w:val="-3"/>
        </w:rPr>
        <w:t xml:space="preserve"> </w:t>
      </w:r>
      <w:r>
        <w:t>balancing</w:t>
      </w:r>
      <w:r>
        <w:rPr>
          <w:spacing w:val="-5"/>
        </w:rPr>
        <w:t xml:space="preserve"> </w:t>
      </w:r>
      <w:r>
        <w:t>services</w:t>
      </w:r>
      <w:r>
        <w:rPr>
          <w:spacing w:val="-3"/>
        </w:rPr>
        <w:t xml:space="preserve"> </w:t>
      </w:r>
      <w:r>
        <w:t>for</w:t>
      </w:r>
      <w:r>
        <w:rPr>
          <w:spacing w:val="-3"/>
        </w:rPr>
        <w:t xml:space="preserve"> </w:t>
      </w:r>
      <w:r>
        <w:t>the</w:t>
      </w:r>
      <w:r>
        <w:rPr>
          <w:spacing w:val="-3"/>
        </w:rPr>
        <w:t xml:space="preserve"> </w:t>
      </w:r>
      <w:r>
        <w:t xml:space="preserve">virtual </w:t>
      </w:r>
      <w:r>
        <w:rPr>
          <w:spacing w:val="-2"/>
        </w:rPr>
        <w:t>machines.</w:t>
      </w:r>
    </w:p>
    <w:p w14:paraId="15183C20" w14:textId="77777777" w:rsidR="00A53686" w:rsidRDefault="00000000">
      <w:pPr>
        <w:pStyle w:val="Corpotesto"/>
        <w:ind w:right="1498"/>
      </w:pPr>
      <w:r>
        <w:t>You</w:t>
      </w:r>
      <w:r>
        <w:rPr>
          <w:spacing w:val="-4"/>
        </w:rPr>
        <w:t xml:space="preserve"> </w:t>
      </w:r>
      <w:r>
        <w:t>need</w:t>
      </w:r>
      <w:r>
        <w:rPr>
          <w:spacing w:val="-3"/>
        </w:rPr>
        <w:t xml:space="preserve"> </w:t>
      </w:r>
      <w:r>
        <w:t>to</w:t>
      </w:r>
      <w:r>
        <w:rPr>
          <w:spacing w:val="-5"/>
        </w:rPr>
        <w:t xml:space="preserve"> </w:t>
      </w:r>
      <w:r>
        <w:t>ensure</w:t>
      </w:r>
      <w:r>
        <w:rPr>
          <w:spacing w:val="-3"/>
        </w:rPr>
        <w:t xml:space="preserve"> </w:t>
      </w:r>
      <w:r>
        <w:t>that</w:t>
      </w:r>
      <w:r>
        <w:rPr>
          <w:spacing w:val="-5"/>
        </w:rPr>
        <w:t xml:space="preserve"> </w:t>
      </w:r>
      <w:r>
        <w:t>visitors</w:t>
      </w:r>
      <w:r>
        <w:rPr>
          <w:spacing w:val="-3"/>
        </w:rPr>
        <w:t xml:space="preserve"> </w:t>
      </w:r>
      <w:r>
        <w:t>are</w:t>
      </w:r>
      <w:r>
        <w:rPr>
          <w:spacing w:val="-3"/>
        </w:rPr>
        <w:t xml:space="preserve"> </w:t>
      </w:r>
      <w:r>
        <w:t>serviced</w:t>
      </w:r>
      <w:r>
        <w:rPr>
          <w:spacing w:val="-3"/>
        </w:rPr>
        <w:t xml:space="preserve"> </w:t>
      </w:r>
      <w:r>
        <w:t>by</w:t>
      </w:r>
      <w:r>
        <w:rPr>
          <w:spacing w:val="-3"/>
        </w:rPr>
        <w:t xml:space="preserve"> </w:t>
      </w:r>
      <w:r>
        <w:t>the</w:t>
      </w:r>
      <w:r>
        <w:rPr>
          <w:spacing w:val="-3"/>
        </w:rPr>
        <w:t xml:space="preserve"> </w:t>
      </w:r>
      <w:r>
        <w:t>same</w:t>
      </w:r>
      <w:r>
        <w:rPr>
          <w:spacing w:val="-3"/>
        </w:rPr>
        <w:t xml:space="preserve"> </w:t>
      </w:r>
      <w:r>
        <w:t>web</w:t>
      </w:r>
      <w:r>
        <w:rPr>
          <w:spacing w:val="-3"/>
        </w:rPr>
        <w:t xml:space="preserve"> </w:t>
      </w:r>
      <w:r>
        <w:t>server</w:t>
      </w:r>
      <w:r>
        <w:rPr>
          <w:spacing w:val="-3"/>
        </w:rPr>
        <w:t xml:space="preserve"> </w:t>
      </w:r>
      <w:r>
        <w:t>for</w:t>
      </w:r>
      <w:r>
        <w:rPr>
          <w:spacing w:val="-3"/>
        </w:rPr>
        <w:t xml:space="preserve"> </w:t>
      </w:r>
      <w:r>
        <w:t>each</w:t>
      </w:r>
      <w:r>
        <w:rPr>
          <w:spacing w:val="-3"/>
        </w:rPr>
        <w:t xml:space="preserve"> </w:t>
      </w:r>
      <w:r>
        <w:t>request. What should you configure?</w:t>
      </w:r>
    </w:p>
    <w:p w14:paraId="5DC75F08"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4001"/>
      </w:tblGrid>
      <w:tr w:rsidR="00A53686" w14:paraId="6977590B" w14:textId="77777777">
        <w:trPr>
          <w:trHeight w:val="242"/>
        </w:trPr>
        <w:tc>
          <w:tcPr>
            <w:tcW w:w="324" w:type="dxa"/>
          </w:tcPr>
          <w:p w14:paraId="449593B7" w14:textId="77777777" w:rsidR="00A53686" w:rsidRDefault="00000000">
            <w:pPr>
              <w:pStyle w:val="TableParagraph"/>
              <w:spacing w:before="0" w:line="222" w:lineRule="exact"/>
              <w:ind w:left="10" w:right="43"/>
              <w:rPr>
                <w:sz w:val="20"/>
              </w:rPr>
            </w:pPr>
            <w:r>
              <w:rPr>
                <w:spacing w:val="-5"/>
                <w:sz w:val="20"/>
              </w:rPr>
              <w:t>A.</w:t>
            </w:r>
          </w:p>
        </w:tc>
        <w:tc>
          <w:tcPr>
            <w:tcW w:w="4001" w:type="dxa"/>
          </w:tcPr>
          <w:p w14:paraId="3950BD34" w14:textId="77777777" w:rsidR="00A53686" w:rsidRDefault="00000000">
            <w:pPr>
              <w:pStyle w:val="TableParagraph"/>
              <w:spacing w:before="0" w:line="222" w:lineRule="exact"/>
              <w:jc w:val="left"/>
              <w:rPr>
                <w:sz w:val="20"/>
              </w:rPr>
            </w:pPr>
            <w:r>
              <w:rPr>
                <w:sz w:val="20"/>
              </w:rPr>
              <w:t>Session</w:t>
            </w:r>
            <w:r>
              <w:rPr>
                <w:spacing w:val="-7"/>
                <w:sz w:val="20"/>
              </w:rPr>
              <w:t xml:space="preserve"> </w:t>
            </w:r>
            <w:r>
              <w:rPr>
                <w:sz w:val="20"/>
              </w:rPr>
              <w:t>persistence</w:t>
            </w:r>
            <w:r>
              <w:rPr>
                <w:spacing w:val="-5"/>
                <w:sz w:val="20"/>
              </w:rPr>
              <w:t xml:space="preserve"> </w:t>
            </w:r>
            <w:r>
              <w:rPr>
                <w:sz w:val="20"/>
              </w:rPr>
              <w:t>to</w:t>
            </w:r>
            <w:r>
              <w:rPr>
                <w:spacing w:val="-5"/>
                <w:sz w:val="20"/>
              </w:rPr>
              <w:t xml:space="preserve"> </w:t>
            </w:r>
            <w:r>
              <w:rPr>
                <w:spacing w:val="-4"/>
                <w:sz w:val="20"/>
              </w:rPr>
              <w:t>None</w:t>
            </w:r>
          </w:p>
        </w:tc>
      </w:tr>
      <w:tr w:rsidR="00A53686" w14:paraId="616026DE" w14:textId="77777777">
        <w:trPr>
          <w:trHeight w:val="259"/>
        </w:trPr>
        <w:tc>
          <w:tcPr>
            <w:tcW w:w="324" w:type="dxa"/>
          </w:tcPr>
          <w:p w14:paraId="229FDD14" w14:textId="77777777" w:rsidR="00A53686" w:rsidRDefault="00000000">
            <w:pPr>
              <w:pStyle w:val="TableParagraph"/>
              <w:ind w:left="10" w:right="43"/>
              <w:rPr>
                <w:sz w:val="20"/>
              </w:rPr>
            </w:pPr>
            <w:r>
              <w:rPr>
                <w:spacing w:val="-5"/>
                <w:sz w:val="20"/>
              </w:rPr>
              <w:t>B.</w:t>
            </w:r>
          </w:p>
        </w:tc>
        <w:tc>
          <w:tcPr>
            <w:tcW w:w="4001" w:type="dxa"/>
          </w:tcPr>
          <w:p w14:paraId="69F11930" w14:textId="77777777" w:rsidR="00A53686" w:rsidRDefault="00000000">
            <w:pPr>
              <w:pStyle w:val="TableParagraph"/>
              <w:jc w:val="left"/>
              <w:rPr>
                <w:sz w:val="20"/>
              </w:rPr>
            </w:pPr>
            <w:r>
              <w:rPr>
                <w:sz w:val="20"/>
              </w:rPr>
              <w:t>Floating</w:t>
            </w:r>
            <w:r>
              <w:rPr>
                <w:spacing w:val="-4"/>
                <w:sz w:val="20"/>
              </w:rPr>
              <w:t xml:space="preserve"> </w:t>
            </w:r>
            <w:r>
              <w:rPr>
                <w:sz w:val="20"/>
              </w:rPr>
              <w:t>IP</w:t>
            </w:r>
            <w:r>
              <w:rPr>
                <w:spacing w:val="-3"/>
                <w:sz w:val="20"/>
              </w:rPr>
              <w:t xml:space="preserve"> </w:t>
            </w:r>
            <w:r>
              <w:rPr>
                <w:sz w:val="20"/>
              </w:rPr>
              <w:t>(direct</w:t>
            </w:r>
            <w:r>
              <w:rPr>
                <w:spacing w:val="-5"/>
                <w:sz w:val="20"/>
              </w:rPr>
              <w:t xml:space="preserve"> </w:t>
            </w:r>
            <w:r>
              <w:rPr>
                <w:sz w:val="20"/>
              </w:rPr>
              <w:t>server</w:t>
            </w:r>
            <w:r>
              <w:rPr>
                <w:spacing w:val="-3"/>
                <w:sz w:val="20"/>
              </w:rPr>
              <w:t xml:space="preserve"> </w:t>
            </w:r>
            <w:r>
              <w:rPr>
                <w:sz w:val="20"/>
              </w:rPr>
              <w:t>return)</w:t>
            </w:r>
            <w:r>
              <w:rPr>
                <w:spacing w:val="-3"/>
                <w:sz w:val="20"/>
              </w:rPr>
              <w:t xml:space="preserve"> </w:t>
            </w:r>
            <w:r>
              <w:rPr>
                <w:sz w:val="20"/>
              </w:rPr>
              <w:t>to</w:t>
            </w:r>
            <w:r>
              <w:rPr>
                <w:spacing w:val="-3"/>
                <w:sz w:val="20"/>
              </w:rPr>
              <w:t xml:space="preserve"> </w:t>
            </w:r>
            <w:r>
              <w:rPr>
                <w:spacing w:val="-2"/>
                <w:sz w:val="20"/>
              </w:rPr>
              <w:t>Disabled</w:t>
            </w:r>
          </w:p>
        </w:tc>
      </w:tr>
      <w:tr w:rsidR="00A53686" w14:paraId="6705E6D4" w14:textId="77777777">
        <w:trPr>
          <w:trHeight w:val="259"/>
        </w:trPr>
        <w:tc>
          <w:tcPr>
            <w:tcW w:w="324" w:type="dxa"/>
          </w:tcPr>
          <w:p w14:paraId="40C00A16" w14:textId="77777777" w:rsidR="00A53686" w:rsidRDefault="00000000">
            <w:pPr>
              <w:pStyle w:val="TableParagraph"/>
              <w:spacing w:before="11"/>
              <w:ind w:left="23" w:right="43"/>
              <w:rPr>
                <w:sz w:val="20"/>
              </w:rPr>
            </w:pPr>
            <w:r>
              <w:rPr>
                <w:spacing w:val="-5"/>
                <w:sz w:val="20"/>
              </w:rPr>
              <w:t>C.</w:t>
            </w:r>
          </w:p>
        </w:tc>
        <w:tc>
          <w:tcPr>
            <w:tcW w:w="4001" w:type="dxa"/>
          </w:tcPr>
          <w:p w14:paraId="224FB600" w14:textId="77777777" w:rsidR="00A53686" w:rsidRDefault="00000000">
            <w:pPr>
              <w:pStyle w:val="TableParagraph"/>
              <w:spacing w:before="11"/>
              <w:jc w:val="left"/>
              <w:rPr>
                <w:sz w:val="20"/>
              </w:rPr>
            </w:pPr>
            <w:r>
              <w:rPr>
                <w:sz w:val="20"/>
              </w:rPr>
              <w:t>a</w:t>
            </w:r>
            <w:r>
              <w:rPr>
                <w:spacing w:val="-3"/>
                <w:sz w:val="20"/>
              </w:rPr>
              <w:t xml:space="preserve"> </w:t>
            </w:r>
            <w:r>
              <w:rPr>
                <w:sz w:val="20"/>
              </w:rPr>
              <w:t>health</w:t>
            </w:r>
            <w:r>
              <w:rPr>
                <w:spacing w:val="-3"/>
                <w:sz w:val="20"/>
              </w:rPr>
              <w:t xml:space="preserve"> </w:t>
            </w:r>
            <w:r>
              <w:rPr>
                <w:spacing w:val="-2"/>
                <w:sz w:val="20"/>
              </w:rPr>
              <w:t>probe</w:t>
            </w:r>
          </w:p>
        </w:tc>
      </w:tr>
      <w:tr w:rsidR="00A53686" w14:paraId="7074ECC5" w14:textId="77777777">
        <w:trPr>
          <w:trHeight w:val="242"/>
        </w:trPr>
        <w:tc>
          <w:tcPr>
            <w:tcW w:w="324" w:type="dxa"/>
          </w:tcPr>
          <w:p w14:paraId="68754222" w14:textId="77777777" w:rsidR="00A53686" w:rsidRDefault="00000000">
            <w:pPr>
              <w:pStyle w:val="TableParagraph"/>
              <w:spacing w:line="210" w:lineRule="exact"/>
              <w:ind w:left="23" w:right="43"/>
              <w:rPr>
                <w:sz w:val="20"/>
              </w:rPr>
            </w:pPr>
            <w:r>
              <w:rPr>
                <w:spacing w:val="-5"/>
                <w:sz w:val="20"/>
              </w:rPr>
              <w:t>D.</w:t>
            </w:r>
          </w:p>
        </w:tc>
        <w:tc>
          <w:tcPr>
            <w:tcW w:w="4001" w:type="dxa"/>
          </w:tcPr>
          <w:p w14:paraId="7576FA80" w14:textId="77777777" w:rsidR="00A53686" w:rsidRDefault="00000000">
            <w:pPr>
              <w:pStyle w:val="TableParagraph"/>
              <w:spacing w:line="210" w:lineRule="exact"/>
              <w:jc w:val="left"/>
              <w:rPr>
                <w:sz w:val="20"/>
              </w:rPr>
            </w:pPr>
            <w:r>
              <w:rPr>
                <w:sz w:val="20"/>
              </w:rPr>
              <w:t>Session</w:t>
            </w:r>
            <w:r>
              <w:rPr>
                <w:spacing w:val="-6"/>
                <w:sz w:val="20"/>
              </w:rPr>
              <w:t xml:space="preserve"> </w:t>
            </w:r>
            <w:r>
              <w:rPr>
                <w:sz w:val="20"/>
              </w:rPr>
              <w:t>persistence</w:t>
            </w:r>
            <w:r>
              <w:rPr>
                <w:spacing w:val="-5"/>
                <w:sz w:val="20"/>
              </w:rPr>
              <w:t xml:space="preserve"> </w:t>
            </w:r>
            <w:r>
              <w:rPr>
                <w:sz w:val="20"/>
              </w:rPr>
              <w:t>to</w:t>
            </w:r>
            <w:r>
              <w:rPr>
                <w:spacing w:val="-5"/>
                <w:sz w:val="20"/>
              </w:rPr>
              <w:t xml:space="preserve"> </w:t>
            </w:r>
            <w:r>
              <w:rPr>
                <w:sz w:val="20"/>
              </w:rPr>
              <w:t>Client</w:t>
            </w:r>
            <w:r>
              <w:rPr>
                <w:spacing w:val="-5"/>
                <w:sz w:val="20"/>
              </w:rPr>
              <w:t xml:space="preserve"> IP</w:t>
            </w:r>
          </w:p>
        </w:tc>
      </w:tr>
    </w:tbl>
    <w:p w14:paraId="50AC2D8A" w14:textId="77777777" w:rsidR="00A53686" w:rsidRDefault="00A53686">
      <w:pPr>
        <w:pStyle w:val="Corpotesto"/>
        <w:spacing w:before="31"/>
        <w:ind w:left="0"/>
      </w:pPr>
    </w:p>
    <w:p w14:paraId="785BD73A"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765CD2F0" w14:textId="77777777" w:rsidR="00A53686" w:rsidRDefault="00A53686">
      <w:pPr>
        <w:pStyle w:val="Corpotesto"/>
        <w:ind w:left="0"/>
      </w:pPr>
    </w:p>
    <w:p w14:paraId="62153F97" w14:textId="77777777" w:rsidR="00A53686" w:rsidRDefault="00A53686">
      <w:pPr>
        <w:pStyle w:val="Corpotesto"/>
        <w:ind w:left="0"/>
      </w:pPr>
    </w:p>
    <w:p w14:paraId="64356E2D" w14:textId="77777777" w:rsidR="00A53686" w:rsidRDefault="00000000">
      <w:pPr>
        <w:pStyle w:val="Titolo3"/>
      </w:pPr>
      <w:r>
        <w:t>QUESTION</w:t>
      </w:r>
      <w:r>
        <w:rPr>
          <w:spacing w:val="-3"/>
        </w:rPr>
        <w:t xml:space="preserve"> </w:t>
      </w:r>
      <w:r>
        <w:rPr>
          <w:spacing w:val="-5"/>
        </w:rPr>
        <w:t>549</w:t>
      </w:r>
    </w:p>
    <w:p w14:paraId="70D0AAE2"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10388795" w14:textId="77777777" w:rsidR="00A53686" w:rsidRDefault="00000000">
      <w:pPr>
        <w:spacing w:before="229"/>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63B60CC2" w14:textId="77777777" w:rsidR="00A53686" w:rsidRDefault="00A53686">
      <w:pPr>
        <w:pStyle w:val="Corpotesto"/>
        <w:spacing w:before="1"/>
        <w:ind w:left="0"/>
        <w:rPr>
          <w:rFonts w:ascii="Arial"/>
          <w:b/>
        </w:rPr>
      </w:pPr>
    </w:p>
    <w:p w14:paraId="5A146011" w14:textId="77777777" w:rsidR="00A53686" w:rsidRDefault="00000000">
      <w:pPr>
        <w:pStyle w:val="Corpotesto"/>
      </w:pPr>
      <w:r>
        <w:t>You</w:t>
      </w:r>
      <w:r>
        <w:rPr>
          <w:spacing w:val="-7"/>
        </w:rPr>
        <w:t xml:space="preserve"> </w:t>
      </w:r>
      <w:r>
        <w:t>have</w:t>
      </w:r>
      <w:r>
        <w:rPr>
          <w:spacing w:val="-3"/>
        </w:rPr>
        <w:t xml:space="preserve"> </w:t>
      </w:r>
      <w:r>
        <w:t>an</w:t>
      </w:r>
      <w:r>
        <w:rPr>
          <w:spacing w:val="-6"/>
        </w:rPr>
        <w:t xml:space="preserve"> </w:t>
      </w:r>
      <w:r>
        <w:t>Azure</w:t>
      </w:r>
      <w:r>
        <w:rPr>
          <w:spacing w:val="-4"/>
        </w:rPr>
        <w:t xml:space="preserve"> </w:t>
      </w:r>
      <w:r>
        <w:t>Active</w:t>
      </w:r>
      <w:r>
        <w:rPr>
          <w:spacing w:val="-5"/>
        </w:rPr>
        <w:t xml:space="preserve"> </w:t>
      </w:r>
      <w:r>
        <w:t>Directory</w:t>
      </w:r>
      <w:r>
        <w:rPr>
          <w:spacing w:val="-4"/>
        </w:rPr>
        <w:t xml:space="preserve"> </w:t>
      </w:r>
      <w:r>
        <w:t>(Azure</w:t>
      </w:r>
      <w:r>
        <w:rPr>
          <w:spacing w:val="-3"/>
        </w:rPr>
        <w:t xml:space="preserve"> </w:t>
      </w:r>
      <w:r>
        <w:t>AD)</w:t>
      </w:r>
      <w:r>
        <w:rPr>
          <w:spacing w:val="-4"/>
        </w:rPr>
        <w:t xml:space="preserve"> </w:t>
      </w:r>
      <w:r>
        <w:t>tenant</w:t>
      </w:r>
      <w:r>
        <w:rPr>
          <w:spacing w:val="-4"/>
        </w:rPr>
        <w:t xml:space="preserve"> </w:t>
      </w:r>
      <w:r>
        <w:t>named</w:t>
      </w:r>
      <w:r>
        <w:rPr>
          <w:spacing w:val="-3"/>
        </w:rPr>
        <w:t xml:space="preserve"> </w:t>
      </w:r>
      <w:r>
        <w:rPr>
          <w:spacing w:val="-2"/>
        </w:rPr>
        <w:t>contoso.com.</w:t>
      </w:r>
    </w:p>
    <w:p w14:paraId="5AB6541A" w14:textId="77777777" w:rsidR="00A53686" w:rsidRDefault="00000000">
      <w:pPr>
        <w:pStyle w:val="Corpotesto"/>
      </w:pPr>
      <w:r>
        <w:t>You</w:t>
      </w:r>
      <w:r>
        <w:rPr>
          <w:spacing w:val="-6"/>
        </w:rPr>
        <w:t xml:space="preserve"> </w:t>
      </w:r>
      <w:r>
        <w:t>have</w:t>
      </w:r>
      <w:r>
        <w:rPr>
          <w:spacing w:val="-3"/>
        </w:rPr>
        <w:t xml:space="preserve"> </w:t>
      </w:r>
      <w:r>
        <w:t>a</w:t>
      </w:r>
      <w:r>
        <w:rPr>
          <w:spacing w:val="-3"/>
        </w:rPr>
        <w:t xml:space="preserve"> </w:t>
      </w:r>
      <w:r>
        <w:t>CSV</w:t>
      </w:r>
      <w:r>
        <w:rPr>
          <w:spacing w:val="-4"/>
        </w:rPr>
        <w:t xml:space="preserve"> </w:t>
      </w:r>
      <w:r>
        <w:t>file</w:t>
      </w:r>
      <w:r>
        <w:rPr>
          <w:spacing w:val="-2"/>
        </w:rPr>
        <w:t xml:space="preserve"> </w:t>
      </w:r>
      <w:r>
        <w:t>that</w:t>
      </w:r>
      <w:r>
        <w:rPr>
          <w:spacing w:val="-4"/>
        </w:rPr>
        <w:t xml:space="preserve"> </w:t>
      </w:r>
      <w:r>
        <w:t>contains</w:t>
      </w:r>
      <w:r>
        <w:rPr>
          <w:spacing w:val="-2"/>
        </w:rPr>
        <w:t xml:space="preserve"> </w:t>
      </w:r>
      <w:r>
        <w:t>the</w:t>
      </w:r>
      <w:r>
        <w:rPr>
          <w:spacing w:val="-3"/>
        </w:rPr>
        <w:t xml:space="preserve"> </w:t>
      </w:r>
      <w:r>
        <w:t>names</w:t>
      </w:r>
      <w:r>
        <w:rPr>
          <w:spacing w:val="-2"/>
        </w:rPr>
        <w:t xml:space="preserve"> </w:t>
      </w:r>
      <w:r>
        <w:t>and</w:t>
      </w:r>
      <w:r>
        <w:rPr>
          <w:spacing w:val="-3"/>
        </w:rPr>
        <w:t xml:space="preserve"> </w:t>
      </w:r>
      <w:r>
        <w:t>email</w:t>
      </w:r>
      <w:r>
        <w:rPr>
          <w:spacing w:val="-2"/>
        </w:rPr>
        <w:t xml:space="preserve"> </w:t>
      </w:r>
      <w:r>
        <w:t>addresses</w:t>
      </w:r>
      <w:r>
        <w:rPr>
          <w:spacing w:val="-5"/>
        </w:rPr>
        <w:t xml:space="preserve"> </w:t>
      </w:r>
      <w:r>
        <w:t>of</w:t>
      </w:r>
      <w:r>
        <w:rPr>
          <w:spacing w:val="-3"/>
        </w:rPr>
        <w:t xml:space="preserve"> </w:t>
      </w:r>
      <w:r>
        <w:t>500</w:t>
      </w:r>
      <w:r>
        <w:rPr>
          <w:spacing w:val="-3"/>
        </w:rPr>
        <w:t xml:space="preserve"> </w:t>
      </w:r>
      <w:r>
        <w:t>external</w:t>
      </w:r>
      <w:r>
        <w:rPr>
          <w:spacing w:val="-3"/>
        </w:rPr>
        <w:t xml:space="preserve"> </w:t>
      </w:r>
      <w:r>
        <w:rPr>
          <w:spacing w:val="-2"/>
        </w:rPr>
        <w:t>users.</w:t>
      </w:r>
    </w:p>
    <w:p w14:paraId="1FC540D0" w14:textId="77777777" w:rsidR="00A53686" w:rsidRDefault="00A53686">
      <w:pPr>
        <w:pStyle w:val="Corpotesto"/>
        <w:sectPr w:rsidR="00A53686">
          <w:pgSz w:w="12240" w:h="15840"/>
          <w:pgMar w:top="1080" w:right="1080" w:bottom="1000" w:left="1440" w:header="0" w:footer="800" w:gutter="0"/>
          <w:cols w:space="720"/>
        </w:sectPr>
      </w:pPr>
    </w:p>
    <w:p w14:paraId="6D543D75" w14:textId="77777777" w:rsidR="00A53686" w:rsidRDefault="00A53686">
      <w:pPr>
        <w:pStyle w:val="Corpotesto"/>
        <w:spacing w:before="130"/>
        <w:ind w:left="0"/>
      </w:pPr>
    </w:p>
    <w:p w14:paraId="53C69FCC" w14:textId="77777777" w:rsidR="00A53686" w:rsidRDefault="00000000">
      <w:pPr>
        <w:pStyle w:val="Corpotesto"/>
        <w:spacing w:before="1" w:line="480" w:lineRule="auto"/>
        <w:ind w:right="779"/>
      </w:pPr>
      <w:r>
        <w:t>You</w:t>
      </w:r>
      <w:r>
        <w:rPr>
          <w:spacing w:val="-3"/>
        </w:rPr>
        <w:t xml:space="preserve"> </w:t>
      </w:r>
      <w:r>
        <w:t>need</w:t>
      </w:r>
      <w:r>
        <w:rPr>
          <w:spacing w:val="-2"/>
        </w:rPr>
        <w:t xml:space="preserve"> </w:t>
      </w:r>
      <w:r>
        <w:t>to</w:t>
      </w:r>
      <w:r>
        <w:rPr>
          <w:spacing w:val="-4"/>
        </w:rPr>
        <w:t xml:space="preserve"> </w:t>
      </w:r>
      <w:r>
        <w:t>create</w:t>
      </w:r>
      <w:r>
        <w:rPr>
          <w:spacing w:val="-3"/>
        </w:rPr>
        <w:t xml:space="preserve"> </w:t>
      </w:r>
      <w:r>
        <w:t>a</w:t>
      </w:r>
      <w:r>
        <w:rPr>
          <w:spacing w:val="-2"/>
        </w:rPr>
        <w:t xml:space="preserve"> </w:t>
      </w:r>
      <w:r>
        <w:t>quest</w:t>
      </w:r>
      <w:r>
        <w:rPr>
          <w:spacing w:val="-4"/>
        </w:rPr>
        <w:t xml:space="preserve"> </w:t>
      </w:r>
      <w:r>
        <w:t>user</w:t>
      </w:r>
      <w:r>
        <w:rPr>
          <w:spacing w:val="-2"/>
        </w:rPr>
        <w:t xml:space="preserve"> </w:t>
      </w:r>
      <w:r>
        <w:t>account</w:t>
      </w:r>
      <w:r>
        <w:rPr>
          <w:spacing w:val="-3"/>
        </w:rPr>
        <w:t xml:space="preserve"> </w:t>
      </w:r>
      <w:r>
        <w:t>in</w:t>
      </w:r>
      <w:r>
        <w:rPr>
          <w:spacing w:val="-2"/>
        </w:rPr>
        <w:t xml:space="preserve"> </w:t>
      </w:r>
      <w:r>
        <w:t>contoso.com</w:t>
      </w:r>
      <w:r>
        <w:rPr>
          <w:spacing w:val="-3"/>
        </w:rPr>
        <w:t xml:space="preserve"> </w:t>
      </w:r>
      <w:r>
        <w:t>for</w:t>
      </w:r>
      <w:r>
        <w:rPr>
          <w:spacing w:val="-2"/>
        </w:rPr>
        <w:t xml:space="preserve"> </w:t>
      </w:r>
      <w:r>
        <w:t>each</w:t>
      </w:r>
      <w:r>
        <w:rPr>
          <w:spacing w:val="-2"/>
        </w:rPr>
        <w:t xml:space="preserve"> </w:t>
      </w:r>
      <w:r>
        <w:t>of</w:t>
      </w:r>
      <w:r>
        <w:rPr>
          <w:spacing w:val="-3"/>
        </w:rPr>
        <w:t xml:space="preserve"> </w:t>
      </w:r>
      <w:r>
        <w:t>the</w:t>
      </w:r>
      <w:r>
        <w:rPr>
          <w:spacing w:val="-3"/>
        </w:rPr>
        <w:t xml:space="preserve"> </w:t>
      </w:r>
      <w:r>
        <w:t>500</w:t>
      </w:r>
      <w:r>
        <w:rPr>
          <w:spacing w:val="-2"/>
        </w:rPr>
        <w:t xml:space="preserve"> </w:t>
      </w:r>
      <w:r>
        <w:t>external</w:t>
      </w:r>
      <w:r>
        <w:rPr>
          <w:spacing w:val="-2"/>
        </w:rPr>
        <w:t xml:space="preserve"> </w:t>
      </w:r>
      <w:r>
        <w:t>users. Solution: From Azure AD in the Azure portal, you use the Bulk create user operation.</w:t>
      </w:r>
    </w:p>
    <w:p w14:paraId="05ED3D57" w14:textId="77777777" w:rsidR="00A53686" w:rsidRDefault="00000000">
      <w:pPr>
        <w:pStyle w:val="Corpotesto"/>
        <w:spacing w:line="229" w:lineRule="exact"/>
      </w:pPr>
      <w:r>
        <w:t>Does</w:t>
      </w:r>
      <w:r>
        <w:rPr>
          <w:spacing w:val="-3"/>
        </w:rPr>
        <w:t xml:space="preserve"> </w:t>
      </w:r>
      <w:r>
        <w:t>this</w:t>
      </w:r>
      <w:r>
        <w:rPr>
          <w:spacing w:val="-2"/>
        </w:rPr>
        <w:t xml:space="preserve"> </w:t>
      </w:r>
      <w:r>
        <w:t>meet</w:t>
      </w:r>
      <w:r>
        <w:rPr>
          <w:spacing w:val="-3"/>
        </w:rPr>
        <w:t xml:space="preserve"> </w:t>
      </w:r>
      <w:r>
        <w:t>the</w:t>
      </w:r>
      <w:r>
        <w:rPr>
          <w:spacing w:val="-2"/>
        </w:rPr>
        <w:t xml:space="preserve"> goal?</w:t>
      </w:r>
    </w:p>
    <w:p w14:paraId="7956D91E"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7D5FCECD" w14:textId="77777777">
        <w:trPr>
          <w:trHeight w:val="241"/>
        </w:trPr>
        <w:tc>
          <w:tcPr>
            <w:tcW w:w="317" w:type="dxa"/>
          </w:tcPr>
          <w:p w14:paraId="13D43BAD"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5002255A" w14:textId="77777777" w:rsidR="00A53686" w:rsidRDefault="00000000">
            <w:pPr>
              <w:pStyle w:val="TableParagraph"/>
              <w:spacing w:before="0" w:line="222" w:lineRule="exact"/>
              <w:ind w:left="41" w:right="12"/>
              <w:rPr>
                <w:sz w:val="20"/>
              </w:rPr>
            </w:pPr>
            <w:r>
              <w:rPr>
                <w:spacing w:val="-5"/>
                <w:sz w:val="20"/>
              </w:rPr>
              <w:t>Yes</w:t>
            </w:r>
          </w:p>
        </w:tc>
      </w:tr>
      <w:tr w:rsidR="00A53686" w14:paraId="3EC76CD1" w14:textId="77777777">
        <w:trPr>
          <w:trHeight w:val="241"/>
        </w:trPr>
        <w:tc>
          <w:tcPr>
            <w:tcW w:w="317" w:type="dxa"/>
          </w:tcPr>
          <w:p w14:paraId="5F8D77E5"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513D7BE9" w14:textId="77777777" w:rsidR="00A53686" w:rsidRDefault="00000000">
            <w:pPr>
              <w:pStyle w:val="TableParagraph"/>
              <w:spacing w:before="11" w:line="210" w:lineRule="exact"/>
              <w:ind w:left="29" w:right="85"/>
              <w:rPr>
                <w:sz w:val="20"/>
              </w:rPr>
            </w:pPr>
            <w:r>
              <w:rPr>
                <w:spacing w:val="-5"/>
                <w:sz w:val="20"/>
              </w:rPr>
              <w:t>No</w:t>
            </w:r>
          </w:p>
        </w:tc>
      </w:tr>
    </w:tbl>
    <w:p w14:paraId="03A6593C" w14:textId="77777777" w:rsidR="00A53686" w:rsidRDefault="00A53686">
      <w:pPr>
        <w:pStyle w:val="Corpotesto"/>
        <w:spacing w:before="31"/>
        <w:ind w:left="0"/>
      </w:pPr>
    </w:p>
    <w:p w14:paraId="1FB9F4F7" w14:textId="77777777" w:rsidR="00A53686" w:rsidRDefault="00000000">
      <w:pPr>
        <w:spacing w:before="1"/>
        <w:ind w:left="360"/>
        <w:rPr>
          <w:sz w:val="20"/>
        </w:rPr>
      </w:pPr>
      <w:r>
        <w:rPr>
          <w:rFonts w:ascii="Arial"/>
          <w:b/>
          <w:sz w:val="20"/>
        </w:rPr>
        <w:t xml:space="preserve">Answer: </w:t>
      </w:r>
      <w:r>
        <w:rPr>
          <w:spacing w:val="-10"/>
          <w:sz w:val="20"/>
        </w:rPr>
        <w:t>A</w:t>
      </w:r>
    </w:p>
    <w:p w14:paraId="3BF77AFA" w14:textId="77777777" w:rsidR="00A53686" w:rsidRDefault="00A53686">
      <w:pPr>
        <w:pStyle w:val="Corpotesto"/>
        <w:spacing w:before="228"/>
        <w:ind w:left="0"/>
      </w:pPr>
    </w:p>
    <w:p w14:paraId="20359B18" w14:textId="77777777" w:rsidR="00A53686" w:rsidRDefault="00000000">
      <w:pPr>
        <w:pStyle w:val="Titolo3"/>
      </w:pPr>
      <w:r>
        <w:t>QUESTION</w:t>
      </w:r>
      <w:r>
        <w:rPr>
          <w:spacing w:val="-3"/>
        </w:rPr>
        <w:t xml:space="preserve"> </w:t>
      </w:r>
      <w:r>
        <w:rPr>
          <w:spacing w:val="-5"/>
        </w:rPr>
        <w:t>550</w:t>
      </w:r>
    </w:p>
    <w:p w14:paraId="438BAC21" w14:textId="77777777" w:rsidR="00A53686" w:rsidRDefault="00000000">
      <w:pPr>
        <w:spacing w:before="1"/>
        <w:ind w:left="360" w:right="779"/>
        <w:rPr>
          <w:rFonts w:ascii="Arial"/>
          <w:b/>
          <w:sz w:val="20"/>
        </w:rPr>
      </w:pPr>
      <w:r>
        <w:rPr>
          <w:rFonts w:ascii="Arial"/>
          <w:b/>
          <w:sz w:val="20"/>
        </w:rPr>
        <w:t>Note:</w:t>
      </w:r>
      <w:r>
        <w:rPr>
          <w:rFonts w:ascii="Arial"/>
          <w:b/>
          <w:spacing w:val="-3"/>
          <w:sz w:val="20"/>
        </w:rPr>
        <w:t xml:space="preserve"> </w:t>
      </w:r>
      <w:r>
        <w:rPr>
          <w:rFonts w:ascii="Arial"/>
          <w:b/>
          <w:sz w:val="20"/>
        </w:rPr>
        <w:t>This</w:t>
      </w:r>
      <w:r>
        <w:rPr>
          <w:rFonts w:ascii="Arial"/>
          <w:b/>
          <w:spacing w:val="-2"/>
          <w:sz w:val="20"/>
        </w:rPr>
        <w:t xml:space="preserve"> </w:t>
      </w:r>
      <w:r>
        <w:rPr>
          <w:rFonts w:ascii="Arial"/>
          <w:b/>
          <w:sz w:val="20"/>
        </w:rPr>
        <w:t>question</w:t>
      </w:r>
      <w:r>
        <w:rPr>
          <w:rFonts w:ascii="Arial"/>
          <w:b/>
          <w:spacing w:val="-3"/>
          <w:sz w:val="20"/>
        </w:rPr>
        <w:t xml:space="preserve"> </w:t>
      </w:r>
      <w:r>
        <w:rPr>
          <w:rFonts w:ascii="Arial"/>
          <w:b/>
          <w:sz w:val="20"/>
        </w:rPr>
        <w:t>is</w:t>
      </w:r>
      <w:r>
        <w:rPr>
          <w:rFonts w:ascii="Arial"/>
          <w:b/>
          <w:spacing w:val="-2"/>
          <w:sz w:val="20"/>
        </w:rPr>
        <w:t xml:space="preserve"> </w:t>
      </w:r>
      <w:r>
        <w:rPr>
          <w:rFonts w:ascii="Arial"/>
          <w:b/>
          <w:sz w:val="20"/>
        </w:rPr>
        <w:t>part</w:t>
      </w:r>
      <w:r>
        <w:rPr>
          <w:rFonts w:ascii="Arial"/>
          <w:b/>
          <w:spacing w:val="-1"/>
          <w:sz w:val="20"/>
        </w:rPr>
        <w:t xml:space="preserve"> </w:t>
      </w:r>
      <w:r>
        <w:rPr>
          <w:rFonts w:ascii="Arial"/>
          <w:b/>
          <w:sz w:val="20"/>
        </w:rPr>
        <w:t>of</w:t>
      </w:r>
      <w:r>
        <w:rPr>
          <w:rFonts w:ascii="Arial"/>
          <w:b/>
          <w:spacing w:val="-1"/>
          <w:sz w:val="20"/>
        </w:rPr>
        <w:t xml:space="preserve"> </w:t>
      </w:r>
      <w:r>
        <w:rPr>
          <w:rFonts w:ascii="Arial"/>
          <w:b/>
          <w:sz w:val="20"/>
        </w:rPr>
        <w:t>a</w:t>
      </w:r>
      <w:r>
        <w:rPr>
          <w:rFonts w:ascii="Arial"/>
          <w:b/>
          <w:spacing w:val="-1"/>
          <w:sz w:val="20"/>
        </w:rPr>
        <w:t xml:space="preserve"> </w:t>
      </w:r>
      <w:r>
        <w:rPr>
          <w:rFonts w:ascii="Arial"/>
          <w:b/>
          <w:sz w:val="20"/>
        </w:rPr>
        <w:t>series</w:t>
      </w:r>
      <w:r>
        <w:rPr>
          <w:rFonts w:ascii="Arial"/>
          <w:b/>
          <w:spacing w:val="-3"/>
          <w:sz w:val="20"/>
        </w:rPr>
        <w:t xml:space="preserve"> </w:t>
      </w:r>
      <w:r>
        <w:rPr>
          <w:rFonts w:ascii="Arial"/>
          <w:b/>
          <w:sz w:val="20"/>
        </w:rPr>
        <w:t>of</w:t>
      </w:r>
      <w:r>
        <w:rPr>
          <w:rFonts w:ascii="Arial"/>
          <w:b/>
          <w:spacing w:val="-1"/>
          <w:sz w:val="20"/>
        </w:rPr>
        <w:t xml:space="preserve"> </w:t>
      </w:r>
      <w:r>
        <w:rPr>
          <w:rFonts w:ascii="Arial"/>
          <w:b/>
          <w:sz w:val="20"/>
        </w:rPr>
        <w:t>questions</w:t>
      </w:r>
      <w:r>
        <w:rPr>
          <w:rFonts w:ascii="Arial"/>
          <w:b/>
          <w:spacing w:val="-1"/>
          <w:sz w:val="20"/>
        </w:rPr>
        <w:t xml:space="preserve"> </w:t>
      </w:r>
      <w:r>
        <w:rPr>
          <w:rFonts w:ascii="Arial"/>
          <w:b/>
          <w:sz w:val="20"/>
        </w:rPr>
        <w:t>that</w:t>
      </w:r>
      <w:r>
        <w:rPr>
          <w:rFonts w:ascii="Arial"/>
          <w:b/>
          <w:spacing w:val="-1"/>
          <w:sz w:val="20"/>
        </w:rPr>
        <w:t xml:space="preserve"> </w:t>
      </w:r>
      <w:r>
        <w:rPr>
          <w:rFonts w:ascii="Arial"/>
          <w:b/>
          <w:sz w:val="20"/>
        </w:rPr>
        <w:t>present</w:t>
      </w:r>
      <w:r>
        <w:rPr>
          <w:rFonts w:ascii="Arial"/>
          <w:b/>
          <w:spacing w:val="-1"/>
          <w:sz w:val="20"/>
        </w:rPr>
        <w:t xml:space="preserve"> </w:t>
      </w:r>
      <w:r>
        <w:rPr>
          <w:rFonts w:ascii="Arial"/>
          <w:b/>
          <w:sz w:val="20"/>
        </w:rPr>
        <w:t>the</w:t>
      </w:r>
      <w:r>
        <w:rPr>
          <w:rFonts w:ascii="Arial"/>
          <w:b/>
          <w:spacing w:val="-1"/>
          <w:sz w:val="20"/>
        </w:rPr>
        <w:t xml:space="preserve"> </w:t>
      </w:r>
      <w:r>
        <w:rPr>
          <w:rFonts w:ascii="Arial"/>
          <w:b/>
          <w:sz w:val="20"/>
        </w:rPr>
        <w:t>same</w:t>
      </w:r>
      <w:r>
        <w:rPr>
          <w:rFonts w:ascii="Arial"/>
          <w:b/>
          <w:spacing w:val="-3"/>
          <w:sz w:val="20"/>
        </w:rPr>
        <w:t xml:space="preserve"> </w:t>
      </w:r>
      <w:r>
        <w:rPr>
          <w:rFonts w:ascii="Arial"/>
          <w:b/>
          <w:sz w:val="20"/>
        </w:rPr>
        <w:t>scenario.</w:t>
      </w:r>
      <w:r>
        <w:rPr>
          <w:rFonts w:ascii="Arial"/>
          <w:b/>
          <w:spacing w:val="-2"/>
          <w:sz w:val="20"/>
        </w:rPr>
        <w:t xml:space="preserve"> </w:t>
      </w:r>
      <w:r>
        <w:rPr>
          <w:rFonts w:ascii="Arial"/>
          <w:b/>
          <w:sz w:val="20"/>
        </w:rPr>
        <w:t>Each question</w:t>
      </w:r>
      <w:r>
        <w:rPr>
          <w:rFonts w:ascii="Arial"/>
          <w:b/>
          <w:spacing w:val="-3"/>
          <w:sz w:val="20"/>
        </w:rPr>
        <w:t xml:space="preserve"> </w:t>
      </w:r>
      <w:r>
        <w:rPr>
          <w:rFonts w:ascii="Arial"/>
          <w:b/>
          <w:sz w:val="20"/>
        </w:rPr>
        <w:t>in</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series</w:t>
      </w:r>
      <w:r>
        <w:rPr>
          <w:rFonts w:ascii="Arial"/>
          <w:b/>
          <w:spacing w:val="-2"/>
          <w:sz w:val="20"/>
        </w:rPr>
        <w:t xml:space="preserve"> </w:t>
      </w:r>
      <w:r>
        <w:rPr>
          <w:rFonts w:ascii="Arial"/>
          <w:b/>
          <w:sz w:val="20"/>
        </w:rPr>
        <w:t>contains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unique</w:t>
      </w:r>
      <w:r>
        <w:rPr>
          <w:rFonts w:ascii="Arial"/>
          <w:b/>
          <w:spacing w:val="-2"/>
          <w:sz w:val="20"/>
        </w:rPr>
        <w:t xml:space="preserve"> </w:t>
      </w:r>
      <w:r>
        <w:rPr>
          <w:rFonts w:ascii="Arial"/>
          <w:b/>
          <w:sz w:val="20"/>
        </w:rPr>
        <w:t>solution</w:t>
      </w:r>
      <w:r>
        <w:rPr>
          <w:rFonts w:ascii="Arial"/>
          <w:b/>
          <w:spacing w:val="-4"/>
          <w:sz w:val="20"/>
        </w:rPr>
        <w:t xml:space="preserve"> </w:t>
      </w:r>
      <w:r>
        <w:rPr>
          <w:rFonts w:ascii="Arial"/>
          <w:b/>
          <w:sz w:val="20"/>
        </w:rPr>
        <w:t>that</w:t>
      </w:r>
      <w:r>
        <w:rPr>
          <w:rFonts w:ascii="Arial"/>
          <w:b/>
          <w:spacing w:val="-4"/>
          <w:sz w:val="20"/>
        </w:rPr>
        <w:t xml:space="preserve"> </w:t>
      </w:r>
      <w:r>
        <w:rPr>
          <w:rFonts w:ascii="Arial"/>
          <w:b/>
          <w:sz w:val="20"/>
        </w:rPr>
        <w:t>might</w:t>
      </w:r>
      <w:r>
        <w:rPr>
          <w:rFonts w:ascii="Arial"/>
          <w:b/>
          <w:spacing w:val="-4"/>
          <w:sz w:val="20"/>
        </w:rPr>
        <w:t xml:space="preserve"> </w:t>
      </w:r>
      <w:r>
        <w:rPr>
          <w:rFonts w:ascii="Arial"/>
          <w:b/>
          <w:sz w:val="20"/>
        </w:rPr>
        <w:t>meet</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stated</w:t>
      </w:r>
      <w:r>
        <w:rPr>
          <w:rFonts w:ascii="Arial"/>
          <w:b/>
          <w:spacing w:val="-2"/>
          <w:sz w:val="20"/>
        </w:rPr>
        <w:t xml:space="preserve"> </w:t>
      </w:r>
      <w:r>
        <w:rPr>
          <w:rFonts w:ascii="Arial"/>
          <w:b/>
          <w:sz w:val="20"/>
        </w:rPr>
        <w:t>goals.</w:t>
      </w:r>
      <w:r>
        <w:rPr>
          <w:rFonts w:ascii="Arial"/>
          <w:b/>
          <w:spacing w:val="-3"/>
          <w:sz w:val="20"/>
        </w:rPr>
        <w:t xml:space="preserve"> </w:t>
      </w:r>
      <w:r>
        <w:rPr>
          <w:rFonts w:ascii="Arial"/>
          <w:b/>
          <w:sz w:val="20"/>
        </w:rPr>
        <w:t>Some question sets might have more than one correct solution, while others might not have a correct solution.</w:t>
      </w:r>
    </w:p>
    <w:p w14:paraId="6057419B" w14:textId="77777777" w:rsidR="00A53686" w:rsidRDefault="00000000">
      <w:pPr>
        <w:spacing w:before="229"/>
        <w:ind w:left="360" w:right="717"/>
        <w:rPr>
          <w:rFonts w:ascii="Arial"/>
          <w:b/>
          <w:sz w:val="20"/>
        </w:rPr>
      </w:pPr>
      <w:r>
        <w:rPr>
          <w:rFonts w:ascii="Arial"/>
          <w:b/>
          <w:sz w:val="20"/>
        </w:rPr>
        <w:t>After</w:t>
      </w:r>
      <w:r>
        <w:rPr>
          <w:rFonts w:ascii="Arial"/>
          <w:b/>
          <w:spacing w:val="-2"/>
          <w:sz w:val="20"/>
        </w:rPr>
        <w:t xml:space="preserve"> </w:t>
      </w:r>
      <w:r>
        <w:rPr>
          <w:rFonts w:ascii="Arial"/>
          <w:b/>
          <w:sz w:val="20"/>
        </w:rPr>
        <w:t>you</w:t>
      </w:r>
      <w:r>
        <w:rPr>
          <w:rFonts w:ascii="Arial"/>
          <w:b/>
          <w:spacing w:val="-2"/>
          <w:sz w:val="20"/>
        </w:rPr>
        <w:t xml:space="preserve"> </w:t>
      </w:r>
      <w:r>
        <w:rPr>
          <w:rFonts w:ascii="Arial"/>
          <w:b/>
          <w:sz w:val="20"/>
        </w:rPr>
        <w:t>answer</w:t>
      </w:r>
      <w:r>
        <w:rPr>
          <w:rFonts w:ascii="Arial"/>
          <w:b/>
          <w:spacing w:val="-2"/>
          <w:sz w:val="20"/>
        </w:rPr>
        <w:t xml:space="preserve"> </w:t>
      </w:r>
      <w:r>
        <w:rPr>
          <w:rFonts w:ascii="Arial"/>
          <w:b/>
          <w:sz w:val="20"/>
        </w:rPr>
        <w:t>a</w:t>
      </w:r>
      <w:r>
        <w:rPr>
          <w:rFonts w:ascii="Arial"/>
          <w:b/>
          <w:spacing w:val="-2"/>
          <w:sz w:val="20"/>
        </w:rPr>
        <w:t xml:space="preserve"> </w:t>
      </w:r>
      <w:r>
        <w:rPr>
          <w:rFonts w:ascii="Arial"/>
          <w:b/>
          <w:sz w:val="20"/>
        </w:rPr>
        <w:t>question</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this</w:t>
      </w:r>
      <w:r>
        <w:rPr>
          <w:rFonts w:ascii="Arial"/>
          <w:b/>
          <w:spacing w:val="-2"/>
          <w:sz w:val="20"/>
        </w:rPr>
        <w:t xml:space="preserve"> </w:t>
      </w:r>
      <w:r>
        <w:rPr>
          <w:rFonts w:ascii="Arial"/>
          <w:b/>
          <w:sz w:val="20"/>
        </w:rPr>
        <w:t>section,</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will</w:t>
      </w:r>
      <w:r>
        <w:rPr>
          <w:rFonts w:ascii="Arial"/>
          <w:b/>
          <w:spacing w:val="-3"/>
          <w:sz w:val="20"/>
        </w:rPr>
        <w:t xml:space="preserve"> </w:t>
      </w:r>
      <w:r>
        <w:rPr>
          <w:rFonts w:ascii="Arial"/>
          <w:b/>
          <w:sz w:val="20"/>
        </w:rPr>
        <w:t>NOT</w:t>
      </w:r>
      <w:r>
        <w:rPr>
          <w:rFonts w:ascii="Arial"/>
          <w:b/>
          <w:spacing w:val="-1"/>
          <w:sz w:val="20"/>
        </w:rPr>
        <w:t xml:space="preserve"> </w:t>
      </w:r>
      <w:r>
        <w:rPr>
          <w:rFonts w:ascii="Arial"/>
          <w:b/>
          <w:sz w:val="20"/>
        </w:rPr>
        <w:t>be</w:t>
      </w:r>
      <w:r>
        <w:rPr>
          <w:rFonts w:ascii="Arial"/>
          <w:b/>
          <w:spacing w:val="-2"/>
          <w:sz w:val="20"/>
        </w:rPr>
        <w:t xml:space="preserve"> </w:t>
      </w:r>
      <w:r>
        <w:rPr>
          <w:rFonts w:ascii="Arial"/>
          <w:b/>
          <w:sz w:val="20"/>
        </w:rPr>
        <w:t>able</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return</w:t>
      </w:r>
      <w:r>
        <w:rPr>
          <w:rFonts w:ascii="Arial"/>
          <w:b/>
          <w:spacing w:val="-2"/>
          <w:sz w:val="20"/>
        </w:rPr>
        <w:t xml:space="preserve"> </w:t>
      </w:r>
      <w:r>
        <w:rPr>
          <w:rFonts w:ascii="Arial"/>
          <w:b/>
          <w:sz w:val="20"/>
        </w:rPr>
        <w:t>to</w:t>
      </w:r>
      <w:r>
        <w:rPr>
          <w:rFonts w:ascii="Arial"/>
          <w:b/>
          <w:spacing w:val="-2"/>
          <w:sz w:val="20"/>
        </w:rPr>
        <w:t xml:space="preserve"> </w:t>
      </w:r>
      <w:r>
        <w:rPr>
          <w:rFonts w:ascii="Arial"/>
          <w:b/>
          <w:sz w:val="20"/>
        </w:rPr>
        <w:t>it.</w:t>
      </w:r>
      <w:r>
        <w:rPr>
          <w:rFonts w:ascii="Arial"/>
          <w:b/>
          <w:spacing w:val="-2"/>
          <w:sz w:val="20"/>
        </w:rPr>
        <w:t xml:space="preserve"> </w:t>
      </w:r>
      <w:r>
        <w:rPr>
          <w:rFonts w:ascii="Arial"/>
          <w:b/>
          <w:sz w:val="20"/>
        </w:rPr>
        <w:t>As</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result, these questions will not appear in the review screen.</w:t>
      </w:r>
    </w:p>
    <w:p w14:paraId="0E7CCC6D" w14:textId="77777777" w:rsidR="00A53686" w:rsidRDefault="00A53686">
      <w:pPr>
        <w:pStyle w:val="Corpotesto"/>
        <w:ind w:left="0"/>
        <w:rPr>
          <w:rFonts w:ascii="Arial"/>
          <w:b/>
        </w:rPr>
      </w:pPr>
    </w:p>
    <w:p w14:paraId="64BB2166" w14:textId="77777777" w:rsidR="00A53686" w:rsidRDefault="00000000">
      <w:pPr>
        <w:pStyle w:val="Corpotesto"/>
        <w:spacing w:before="1"/>
      </w:pPr>
      <w:r>
        <w:t>You</w:t>
      </w:r>
      <w:r>
        <w:rPr>
          <w:spacing w:val="-7"/>
        </w:rPr>
        <w:t xml:space="preserve"> </w:t>
      </w:r>
      <w:r>
        <w:t>have</w:t>
      </w:r>
      <w:r>
        <w:rPr>
          <w:spacing w:val="-4"/>
        </w:rPr>
        <w:t xml:space="preserve"> </w:t>
      </w:r>
      <w:r>
        <w:t>an</w:t>
      </w:r>
      <w:r>
        <w:rPr>
          <w:spacing w:val="-6"/>
        </w:rPr>
        <w:t xml:space="preserve"> </w:t>
      </w:r>
      <w:r>
        <w:t>Azure</w:t>
      </w:r>
      <w:r>
        <w:rPr>
          <w:spacing w:val="-4"/>
        </w:rPr>
        <w:t xml:space="preserve"> </w:t>
      </w:r>
      <w:r>
        <w:t>Active</w:t>
      </w:r>
      <w:r>
        <w:rPr>
          <w:spacing w:val="-6"/>
        </w:rPr>
        <w:t xml:space="preserve"> </w:t>
      </w:r>
      <w:r>
        <w:t>Directory</w:t>
      </w:r>
      <w:r>
        <w:rPr>
          <w:spacing w:val="-4"/>
        </w:rPr>
        <w:t xml:space="preserve"> </w:t>
      </w:r>
      <w:r>
        <w:t>(Azure</w:t>
      </w:r>
      <w:r>
        <w:rPr>
          <w:spacing w:val="-3"/>
        </w:rPr>
        <w:t xml:space="preserve"> </w:t>
      </w:r>
      <w:r>
        <w:t>AD)</w:t>
      </w:r>
      <w:r>
        <w:rPr>
          <w:spacing w:val="-4"/>
        </w:rPr>
        <w:t xml:space="preserve"> </w:t>
      </w:r>
      <w:r>
        <w:t>tenant</w:t>
      </w:r>
      <w:r>
        <w:rPr>
          <w:spacing w:val="-5"/>
        </w:rPr>
        <w:t xml:space="preserve"> </w:t>
      </w:r>
      <w:r>
        <w:t>named</w:t>
      </w:r>
      <w:r>
        <w:rPr>
          <w:spacing w:val="-3"/>
        </w:rPr>
        <w:t xml:space="preserve"> </w:t>
      </w:r>
      <w:r>
        <w:rPr>
          <w:spacing w:val="-2"/>
        </w:rPr>
        <w:t>contoso.com.</w:t>
      </w:r>
    </w:p>
    <w:p w14:paraId="79FD41E8" w14:textId="77777777" w:rsidR="00A53686" w:rsidRDefault="00000000">
      <w:pPr>
        <w:pStyle w:val="Corpotesto"/>
        <w:ind w:right="1220"/>
      </w:pPr>
      <w:r>
        <w:t>You have a CSV file that contains the names and email addresses of 500 external users. You</w:t>
      </w:r>
      <w:r>
        <w:rPr>
          <w:spacing w:val="-3"/>
        </w:rPr>
        <w:t xml:space="preserve"> </w:t>
      </w:r>
      <w:r>
        <w:t>need</w:t>
      </w:r>
      <w:r>
        <w:rPr>
          <w:spacing w:val="-2"/>
        </w:rPr>
        <w:t xml:space="preserve"> </w:t>
      </w:r>
      <w:r>
        <w:t>to</w:t>
      </w:r>
      <w:r>
        <w:rPr>
          <w:spacing w:val="-4"/>
        </w:rPr>
        <w:t xml:space="preserve"> </w:t>
      </w:r>
      <w:r>
        <w:t>create</w:t>
      </w:r>
      <w:r>
        <w:rPr>
          <w:spacing w:val="-3"/>
        </w:rPr>
        <w:t xml:space="preserve"> </w:t>
      </w:r>
      <w:r>
        <w:t>a</w:t>
      </w:r>
      <w:r>
        <w:rPr>
          <w:spacing w:val="-2"/>
        </w:rPr>
        <w:t xml:space="preserve"> </w:t>
      </w:r>
      <w:r>
        <w:t>guest</w:t>
      </w:r>
      <w:r>
        <w:rPr>
          <w:spacing w:val="-4"/>
        </w:rPr>
        <w:t xml:space="preserve"> </w:t>
      </w:r>
      <w:r>
        <w:t>user</w:t>
      </w:r>
      <w:r>
        <w:rPr>
          <w:spacing w:val="-2"/>
        </w:rPr>
        <w:t xml:space="preserve"> </w:t>
      </w:r>
      <w:r>
        <w:t>account</w:t>
      </w:r>
      <w:r>
        <w:rPr>
          <w:spacing w:val="-3"/>
        </w:rPr>
        <w:t xml:space="preserve"> </w:t>
      </w:r>
      <w:r>
        <w:t>in</w:t>
      </w:r>
      <w:r>
        <w:rPr>
          <w:spacing w:val="-2"/>
        </w:rPr>
        <w:t xml:space="preserve"> </w:t>
      </w:r>
      <w:r>
        <w:t>contoso.com</w:t>
      </w:r>
      <w:r>
        <w:rPr>
          <w:spacing w:val="-3"/>
        </w:rPr>
        <w:t xml:space="preserve"> </w:t>
      </w:r>
      <w:r>
        <w:t>for</w:t>
      </w:r>
      <w:r>
        <w:rPr>
          <w:spacing w:val="-2"/>
        </w:rPr>
        <w:t xml:space="preserve"> </w:t>
      </w:r>
      <w:r>
        <w:t>each</w:t>
      </w:r>
      <w:r>
        <w:rPr>
          <w:spacing w:val="-2"/>
        </w:rPr>
        <w:t xml:space="preserve"> </w:t>
      </w:r>
      <w:r>
        <w:t>of</w:t>
      </w:r>
      <w:r>
        <w:rPr>
          <w:spacing w:val="-3"/>
        </w:rPr>
        <w:t xml:space="preserve"> </w:t>
      </w:r>
      <w:r>
        <w:t>the</w:t>
      </w:r>
      <w:r>
        <w:rPr>
          <w:spacing w:val="-3"/>
        </w:rPr>
        <w:t xml:space="preserve"> </w:t>
      </w:r>
      <w:r>
        <w:t>500</w:t>
      </w:r>
      <w:r>
        <w:rPr>
          <w:spacing w:val="-2"/>
        </w:rPr>
        <w:t xml:space="preserve"> </w:t>
      </w:r>
      <w:r>
        <w:t>external</w:t>
      </w:r>
      <w:r>
        <w:rPr>
          <w:spacing w:val="-2"/>
        </w:rPr>
        <w:t xml:space="preserve"> </w:t>
      </w:r>
      <w:r>
        <w:t>users.</w:t>
      </w:r>
    </w:p>
    <w:p w14:paraId="03D66B27" w14:textId="77777777" w:rsidR="00A53686" w:rsidRDefault="00A53686">
      <w:pPr>
        <w:pStyle w:val="Corpotesto"/>
        <w:ind w:left="0"/>
      </w:pPr>
    </w:p>
    <w:p w14:paraId="53D97309" w14:textId="77777777" w:rsidR="00A53686" w:rsidRDefault="00000000">
      <w:pPr>
        <w:pStyle w:val="Corpotesto"/>
        <w:spacing w:after="37" w:line="480" w:lineRule="auto"/>
        <w:ind w:right="779"/>
      </w:pPr>
      <w:r>
        <w:t>Solution:</w:t>
      </w:r>
      <w:r>
        <w:rPr>
          <w:spacing w:val="-3"/>
        </w:rPr>
        <w:t xml:space="preserve"> </w:t>
      </w:r>
      <w:r>
        <w:t>You</w:t>
      </w:r>
      <w:r>
        <w:rPr>
          <w:spacing w:val="-4"/>
        </w:rPr>
        <w:t xml:space="preserve"> </w:t>
      </w:r>
      <w:r>
        <w:t>create</w:t>
      </w:r>
      <w:r>
        <w:rPr>
          <w:spacing w:val="-4"/>
        </w:rPr>
        <w:t xml:space="preserve"> </w:t>
      </w:r>
      <w:r>
        <w:t>a</w:t>
      </w:r>
      <w:r>
        <w:rPr>
          <w:spacing w:val="-2"/>
        </w:rPr>
        <w:t xml:space="preserve"> </w:t>
      </w:r>
      <w:r>
        <w:t>Power</w:t>
      </w:r>
      <w:r>
        <w:rPr>
          <w:spacing w:val="-2"/>
        </w:rPr>
        <w:t xml:space="preserve"> </w:t>
      </w:r>
      <w:r>
        <w:t>Shell</w:t>
      </w:r>
      <w:r>
        <w:rPr>
          <w:spacing w:val="-2"/>
        </w:rPr>
        <w:t xml:space="preserve"> </w:t>
      </w:r>
      <w:r>
        <w:t>script</w:t>
      </w:r>
      <w:r>
        <w:rPr>
          <w:spacing w:val="-3"/>
        </w:rPr>
        <w:t xml:space="preserve"> </w:t>
      </w:r>
      <w:r>
        <w:t>that</w:t>
      </w:r>
      <w:r>
        <w:rPr>
          <w:spacing w:val="-3"/>
        </w:rPr>
        <w:t xml:space="preserve"> </w:t>
      </w:r>
      <w:r>
        <w:t>runs</w:t>
      </w:r>
      <w:r>
        <w:rPr>
          <w:spacing w:val="-2"/>
        </w:rPr>
        <w:t xml:space="preserve"> </w:t>
      </w:r>
      <w:r>
        <w:t>the</w:t>
      </w:r>
      <w:r>
        <w:rPr>
          <w:spacing w:val="-4"/>
        </w:rPr>
        <w:t xml:space="preserve"> </w:t>
      </w:r>
      <w:r>
        <w:t>New-AZureADUser</w:t>
      </w:r>
      <w:r>
        <w:rPr>
          <w:spacing w:val="-3"/>
        </w:rPr>
        <w:t xml:space="preserve"> </w:t>
      </w:r>
      <w:r>
        <w:t>cmdlet</w:t>
      </w:r>
      <w:r>
        <w:rPr>
          <w:spacing w:val="-4"/>
        </w:rPr>
        <w:t xml:space="preserve"> </w:t>
      </w:r>
      <w:r>
        <w:t>for</w:t>
      </w:r>
      <w:r>
        <w:rPr>
          <w:spacing w:val="-2"/>
        </w:rPr>
        <w:t xml:space="preserve"> </w:t>
      </w:r>
      <w:r>
        <w:t>each</w:t>
      </w:r>
      <w:r>
        <w:rPr>
          <w:spacing w:val="-2"/>
        </w:rPr>
        <w:t xml:space="preserve"> </w:t>
      </w:r>
      <w:r>
        <w:t>user. Does this meet the goal?</w:t>
      </w:r>
    </w:p>
    <w:tbl>
      <w:tblPr>
        <w:tblStyle w:val="TableNormal"/>
        <w:tblW w:w="0" w:type="auto"/>
        <w:tblInd w:w="347" w:type="dxa"/>
        <w:tblLayout w:type="fixed"/>
        <w:tblLook w:val="01E0" w:firstRow="1" w:lastRow="1" w:firstColumn="1" w:lastColumn="1" w:noHBand="0" w:noVBand="0"/>
      </w:tblPr>
      <w:tblGrid>
        <w:gridCol w:w="317"/>
        <w:gridCol w:w="474"/>
      </w:tblGrid>
      <w:tr w:rsidR="00A53686" w14:paraId="681F4F88" w14:textId="77777777">
        <w:trPr>
          <w:trHeight w:val="241"/>
        </w:trPr>
        <w:tc>
          <w:tcPr>
            <w:tcW w:w="317" w:type="dxa"/>
          </w:tcPr>
          <w:p w14:paraId="581EFF21"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382E6D2E" w14:textId="77777777" w:rsidR="00A53686" w:rsidRDefault="00000000">
            <w:pPr>
              <w:pStyle w:val="TableParagraph"/>
              <w:spacing w:before="0" w:line="222" w:lineRule="exact"/>
              <w:ind w:left="41" w:right="12"/>
              <w:rPr>
                <w:sz w:val="20"/>
              </w:rPr>
            </w:pPr>
            <w:r>
              <w:rPr>
                <w:spacing w:val="-5"/>
                <w:sz w:val="20"/>
              </w:rPr>
              <w:t>Yes</w:t>
            </w:r>
          </w:p>
        </w:tc>
      </w:tr>
      <w:tr w:rsidR="00A53686" w14:paraId="3F8193A9" w14:textId="77777777">
        <w:trPr>
          <w:trHeight w:val="241"/>
        </w:trPr>
        <w:tc>
          <w:tcPr>
            <w:tcW w:w="317" w:type="dxa"/>
          </w:tcPr>
          <w:p w14:paraId="143AFBBC" w14:textId="77777777" w:rsidR="00A53686" w:rsidRDefault="00000000">
            <w:pPr>
              <w:pStyle w:val="TableParagraph"/>
              <w:spacing w:before="11" w:line="210" w:lineRule="exact"/>
              <w:ind w:left="0" w:right="26"/>
              <w:rPr>
                <w:sz w:val="20"/>
              </w:rPr>
            </w:pPr>
            <w:r>
              <w:rPr>
                <w:spacing w:val="-5"/>
                <w:sz w:val="20"/>
              </w:rPr>
              <w:t>B.</w:t>
            </w:r>
          </w:p>
        </w:tc>
        <w:tc>
          <w:tcPr>
            <w:tcW w:w="474" w:type="dxa"/>
          </w:tcPr>
          <w:p w14:paraId="35D82148" w14:textId="77777777" w:rsidR="00A53686" w:rsidRDefault="00000000">
            <w:pPr>
              <w:pStyle w:val="TableParagraph"/>
              <w:spacing w:before="11" w:line="210" w:lineRule="exact"/>
              <w:ind w:left="0" w:right="12"/>
              <w:rPr>
                <w:sz w:val="20"/>
              </w:rPr>
            </w:pPr>
            <w:r>
              <w:rPr>
                <w:spacing w:val="-5"/>
                <w:sz w:val="20"/>
              </w:rPr>
              <w:t>NO</w:t>
            </w:r>
          </w:p>
        </w:tc>
      </w:tr>
    </w:tbl>
    <w:p w14:paraId="690A7F54" w14:textId="77777777" w:rsidR="00A53686" w:rsidRDefault="00A53686">
      <w:pPr>
        <w:pStyle w:val="Corpotesto"/>
        <w:spacing w:before="30"/>
        <w:ind w:left="0"/>
      </w:pPr>
    </w:p>
    <w:p w14:paraId="52C3978D" w14:textId="77777777" w:rsidR="00A53686" w:rsidRDefault="00000000">
      <w:pPr>
        <w:ind w:left="360"/>
        <w:rPr>
          <w:sz w:val="20"/>
        </w:rPr>
      </w:pPr>
      <w:r>
        <w:rPr>
          <w:rFonts w:ascii="Arial"/>
          <w:b/>
          <w:sz w:val="20"/>
        </w:rPr>
        <w:t xml:space="preserve">Answer: </w:t>
      </w:r>
      <w:r>
        <w:rPr>
          <w:spacing w:val="-10"/>
          <w:sz w:val="20"/>
        </w:rPr>
        <w:t>B</w:t>
      </w:r>
    </w:p>
    <w:p w14:paraId="3499D47D" w14:textId="77777777" w:rsidR="00A53686" w:rsidRDefault="00A53686">
      <w:pPr>
        <w:pStyle w:val="Corpotesto"/>
        <w:ind w:left="0"/>
      </w:pPr>
    </w:p>
    <w:p w14:paraId="0C799834" w14:textId="77777777" w:rsidR="00A53686" w:rsidRDefault="00A53686">
      <w:pPr>
        <w:pStyle w:val="Corpotesto"/>
        <w:ind w:left="0"/>
      </w:pPr>
    </w:p>
    <w:p w14:paraId="2FD0BFBC" w14:textId="77777777" w:rsidR="00A53686" w:rsidRDefault="00000000">
      <w:pPr>
        <w:pStyle w:val="Titolo3"/>
      </w:pPr>
      <w:r>
        <w:t>QUESTION</w:t>
      </w:r>
      <w:r>
        <w:rPr>
          <w:spacing w:val="-3"/>
        </w:rPr>
        <w:t xml:space="preserve"> </w:t>
      </w:r>
      <w:r>
        <w:rPr>
          <w:spacing w:val="-5"/>
        </w:rPr>
        <w:t>551</w:t>
      </w:r>
    </w:p>
    <w:p w14:paraId="765855A7" w14:textId="77777777" w:rsidR="00A53686" w:rsidRDefault="00000000">
      <w:pPr>
        <w:pStyle w:val="Corpotesto"/>
        <w:spacing w:before="1"/>
      </w:pPr>
      <w:r>
        <w:t>Hotspot</w:t>
      </w:r>
      <w:r>
        <w:rPr>
          <w:spacing w:val="-4"/>
        </w:rPr>
        <w:t xml:space="preserve"> </w:t>
      </w:r>
      <w:r>
        <w:rPr>
          <w:spacing w:val="-2"/>
        </w:rPr>
        <w:t>Question</w:t>
      </w:r>
    </w:p>
    <w:p w14:paraId="35DAD703" w14:textId="77777777" w:rsidR="00A53686" w:rsidRDefault="00000000">
      <w:pPr>
        <w:pStyle w:val="Corpotesto"/>
        <w:spacing w:before="229"/>
        <w:ind w:right="779"/>
      </w:pPr>
      <w:r>
        <w:t>You</w:t>
      </w:r>
      <w:r>
        <w:rPr>
          <w:spacing w:val="-3"/>
        </w:rPr>
        <w:t xml:space="preserve"> </w:t>
      </w:r>
      <w:r>
        <w:t>have</w:t>
      </w:r>
      <w:r>
        <w:rPr>
          <w:spacing w:val="-3"/>
        </w:rPr>
        <w:t xml:space="preserve"> </w:t>
      </w:r>
      <w:r>
        <w:t>an</w:t>
      </w:r>
      <w:r>
        <w:rPr>
          <w:spacing w:val="-4"/>
        </w:rPr>
        <w:t xml:space="preserve"> </w:t>
      </w:r>
      <w:r>
        <w:t>Azure</w:t>
      </w:r>
      <w:r>
        <w:rPr>
          <w:spacing w:val="-3"/>
        </w:rPr>
        <w:t xml:space="preserve"> </w:t>
      </w:r>
      <w:r>
        <w:t>subscription.</w:t>
      </w:r>
      <w:r>
        <w:rPr>
          <w:spacing w:val="-4"/>
        </w:rPr>
        <w:t xml:space="preserve"> </w:t>
      </w:r>
      <w:r>
        <w:t>The</w:t>
      </w:r>
      <w:r>
        <w:rPr>
          <w:spacing w:val="-3"/>
        </w:rPr>
        <w:t xml:space="preserve"> </w:t>
      </w:r>
      <w:r>
        <w:t>subscription</w:t>
      </w:r>
      <w:r>
        <w:rPr>
          <w:spacing w:val="-3"/>
        </w:rPr>
        <w:t xml:space="preserve"> </w:t>
      </w:r>
      <w:r>
        <w:t>contains</w:t>
      </w:r>
      <w:r>
        <w:rPr>
          <w:spacing w:val="-3"/>
        </w:rPr>
        <w:t xml:space="preserve"> </w:t>
      </w:r>
      <w:r>
        <w:t>a</w:t>
      </w:r>
      <w:r>
        <w:rPr>
          <w:spacing w:val="-4"/>
        </w:rPr>
        <w:t xml:space="preserve"> </w:t>
      </w:r>
      <w:r>
        <w:t>virtual</w:t>
      </w:r>
      <w:r>
        <w:rPr>
          <w:spacing w:val="-3"/>
        </w:rPr>
        <w:t xml:space="preserve"> </w:t>
      </w:r>
      <w:r>
        <w:t>machine</w:t>
      </w:r>
      <w:r>
        <w:rPr>
          <w:spacing w:val="-3"/>
        </w:rPr>
        <w:t xml:space="preserve"> </w:t>
      </w:r>
      <w:r>
        <w:t>that</w:t>
      </w:r>
      <w:r>
        <w:rPr>
          <w:spacing w:val="-3"/>
        </w:rPr>
        <w:t xml:space="preserve"> </w:t>
      </w:r>
      <w:r>
        <w:t>runs</w:t>
      </w:r>
      <w:r>
        <w:rPr>
          <w:spacing w:val="-4"/>
        </w:rPr>
        <w:t xml:space="preserve"> </w:t>
      </w:r>
      <w:r>
        <w:t xml:space="preserve">Windows </w:t>
      </w:r>
      <w:r>
        <w:rPr>
          <w:spacing w:val="-4"/>
        </w:rPr>
        <w:t>10.</w:t>
      </w:r>
    </w:p>
    <w:p w14:paraId="277764EF" w14:textId="77777777" w:rsidR="00A53686" w:rsidRDefault="00000000">
      <w:pPr>
        <w:pStyle w:val="Corpotesto"/>
        <w:spacing w:before="1"/>
      </w:pPr>
      <w:r>
        <w:t>You</w:t>
      </w:r>
      <w:r>
        <w:rPr>
          <w:spacing w:val="-4"/>
        </w:rPr>
        <w:t xml:space="preserve"> </w:t>
      </w:r>
      <w:r>
        <w:t>need</w:t>
      </w:r>
      <w:r>
        <w:rPr>
          <w:spacing w:val="-3"/>
        </w:rPr>
        <w:t xml:space="preserve"> </w:t>
      </w:r>
      <w:r>
        <w:t>to</w:t>
      </w:r>
      <w:r>
        <w:rPr>
          <w:spacing w:val="-3"/>
        </w:rPr>
        <w:t xml:space="preserve"> </w:t>
      </w:r>
      <w:r>
        <w:t>join</w:t>
      </w:r>
      <w:r>
        <w:rPr>
          <w:spacing w:val="-2"/>
        </w:rPr>
        <w:t xml:space="preserve"> </w:t>
      </w:r>
      <w:r>
        <w:t>the</w:t>
      </w:r>
      <w:r>
        <w:rPr>
          <w:spacing w:val="-3"/>
        </w:rPr>
        <w:t xml:space="preserve"> </w:t>
      </w:r>
      <w:r>
        <w:t>virtual</w:t>
      </w:r>
      <w:r>
        <w:rPr>
          <w:spacing w:val="-5"/>
        </w:rPr>
        <w:t xml:space="preserve"> </w:t>
      </w:r>
      <w:r>
        <w:t>machine</w:t>
      </w:r>
      <w:r>
        <w:rPr>
          <w:spacing w:val="-3"/>
        </w:rPr>
        <w:t xml:space="preserve"> </w:t>
      </w:r>
      <w:r>
        <w:t>to</w:t>
      </w:r>
      <w:r>
        <w:rPr>
          <w:spacing w:val="-2"/>
        </w:rPr>
        <w:t xml:space="preserve"> </w:t>
      </w:r>
      <w:r>
        <w:t>an</w:t>
      </w:r>
      <w:r>
        <w:rPr>
          <w:spacing w:val="-3"/>
        </w:rPr>
        <w:t xml:space="preserve"> </w:t>
      </w:r>
      <w:r>
        <w:t>Active</w:t>
      </w:r>
      <w:r>
        <w:rPr>
          <w:spacing w:val="-5"/>
        </w:rPr>
        <w:t xml:space="preserve"> </w:t>
      </w:r>
      <w:r>
        <w:t>Directory</w:t>
      </w:r>
      <w:r>
        <w:rPr>
          <w:spacing w:val="-2"/>
        </w:rPr>
        <w:t xml:space="preserve"> domain.</w:t>
      </w:r>
    </w:p>
    <w:p w14:paraId="2A67EC4F" w14:textId="77777777" w:rsidR="00A53686" w:rsidRDefault="00A53686">
      <w:pPr>
        <w:pStyle w:val="Corpotesto"/>
        <w:ind w:left="0"/>
      </w:pPr>
    </w:p>
    <w:p w14:paraId="6FE1511D" w14:textId="77777777" w:rsidR="00A53686" w:rsidRDefault="00000000">
      <w:pPr>
        <w:pStyle w:val="Corpotesto"/>
      </w:pPr>
      <w:r>
        <w:t>How</w:t>
      </w:r>
      <w:r>
        <w:rPr>
          <w:spacing w:val="-3"/>
        </w:rPr>
        <w:t xml:space="preserve"> </w:t>
      </w:r>
      <w:r>
        <w:t>should</w:t>
      </w:r>
      <w:r>
        <w:rPr>
          <w:spacing w:val="-5"/>
        </w:rPr>
        <w:t xml:space="preserve"> </w:t>
      </w:r>
      <w:r>
        <w:t>you</w:t>
      </w:r>
      <w:r>
        <w:rPr>
          <w:spacing w:val="-4"/>
        </w:rPr>
        <w:t xml:space="preserve"> </w:t>
      </w:r>
      <w:r>
        <w:t>complete</w:t>
      </w:r>
      <w:r>
        <w:rPr>
          <w:spacing w:val="-3"/>
        </w:rPr>
        <w:t xml:space="preserve"> </w:t>
      </w:r>
      <w:r>
        <w:t>the</w:t>
      </w:r>
      <w:r>
        <w:rPr>
          <w:spacing w:val="-3"/>
        </w:rPr>
        <w:t xml:space="preserve"> </w:t>
      </w:r>
      <w:r>
        <w:t>Azure</w:t>
      </w:r>
      <w:r>
        <w:rPr>
          <w:spacing w:val="-3"/>
        </w:rPr>
        <w:t xml:space="preserve"> </w:t>
      </w:r>
      <w:r>
        <w:t>Resource</w:t>
      </w:r>
      <w:r>
        <w:rPr>
          <w:spacing w:val="-3"/>
        </w:rPr>
        <w:t xml:space="preserve"> </w:t>
      </w:r>
      <w:r>
        <w:t>Manager</w:t>
      </w:r>
      <w:r>
        <w:rPr>
          <w:spacing w:val="-3"/>
        </w:rPr>
        <w:t xml:space="preserve"> </w:t>
      </w:r>
      <w:r>
        <w:t>(ARM)</w:t>
      </w:r>
      <w:r>
        <w:rPr>
          <w:spacing w:val="-3"/>
        </w:rPr>
        <w:t xml:space="preserve"> </w:t>
      </w:r>
      <w:r>
        <w:t>template?</w:t>
      </w:r>
      <w:r>
        <w:rPr>
          <w:spacing w:val="-3"/>
        </w:rPr>
        <w:t xml:space="preserve"> </w:t>
      </w:r>
      <w:r>
        <w:t>To</w:t>
      </w:r>
      <w:r>
        <w:rPr>
          <w:spacing w:val="-4"/>
        </w:rPr>
        <w:t xml:space="preserve"> </w:t>
      </w:r>
      <w:r>
        <w:t>answer,</w:t>
      </w:r>
      <w:r>
        <w:rPr>
          <w:spacing w:val="-5"/>
        </w:rPr>
        <w:t xml:space="preserve"> </w:t>
      </w:r>
      <w:r>
        <w:t>select</w:t>
      </w:r>
      <w:r>
        <w:rPr>
          <w:spacing w:val="-3"/>
        </w:rPr>
        <w:t xml:space="preserve"> </w:t>
      </w:r>
      <w:r>
        <w:t>the appropriate options in the answer area.</w:t>
      </w:r>
    </w:p>
    <w:p w14:paraId="31F1AB24" w14:textId="77777777" w:rsidR="00A53686" w:rsidRDefault="00A53686">
      <w:pPr>
        <w:pStyle w:val="Corpotesto"/>
        <w:ind w:left="0"/>
      </w:pPr>
    </w:p>
    <w:p w14:paraId="1F3F433F" w14:textId="77777777" w:rsidR="00A53686" w:rsidRDefault="00000000">
      <w:pPr>
        <w:pStyle w:val="Corpotesto"/>
      </w:pPr>
      <w:r>
        <w:t>NOTE:</w:t>
      </w:r>
      <w:r>
        <w:rPr>
          <w:spacing w:val="-4"/>
        </w:rPr>
        <w:t xml:space="preserve"> </w:t>
      </w:r>
      <w:r>
        <w:t>Bach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59038015" w14:textId="77777777" w:rsidR="00A53686" w:rsidRDefault="00A53686">
      <w:pPr>
        <w:pStyle w:val="Corpotesto"/>
        <w:sectPr w:rsidR="00A53686">
          <w:pgSz w:w="12240" w:h="15840"/>
          <w:pgMar w:top="1080" w:right="1080" w:bottom="1000" w:left="1440" w:header="0" w:footer="800" w:gutter="0"/>
          <w:cols w:space="720"/>
        </w:sectPr>
      </w:pPr>
    </w:p>
    <w:p w14:paraId="7655884E" w14:textId="77777777" w:rsidR="00A53686" w:rsidRDefault="00A53686">
      <w:pPr>
        <w:pStyle w:val="Corpotesto"/>
        <w:spacing w:before="220"/>
        <w:ind w:left="0"/>
      </w:pPr>
    </w:p>
    <w:p w14:paraId="4A5B2101" w14:textId="77777777" w:rsidR="00A53686" w:rsidRDefault="00000000">
      <w:pPr>
        <w:pStyle w:val="Corpotesto"/>
        <w:ind w:left="812"/>
      </w:pPr>
      <w:r>
        <w:rPr>
          <w:noProof/>
        </w:rPr>
        <w:drawing>
          <wp:inline distT="0" distB="0" distL="0" distR="0" wp14:anchorId="172DEE45" wp14:editId="581A9A2B">
            <wp:extent cx="3240253" cy="6833615"/>
            <wp:effectExtent l="0" t="0" r="0" b="0"/>
            <wp:docPr id="1127" name="Image 1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7" name="Image 1127"/>
                    <pic:cNvPicPr/>
                  </pic:nvPicPr>
                  <pic:blipFill>
                    <a:blip r:embed="rId787" cstate="print"/>
                    <a:stretch>
                      <a:fillRect/>
                    </a:stretch>
                  </pic:blipFill>
                  <pic:spPr>
                    <a:xfrm>
                      <a:off x="0" y="0"/>
                      <a:ext cx="3240253" cy="6833615"/>
                    </a:xfrm>
                    <a:prstGeom prst="rect">
                      <a:avLst/>
                    </a:prstGeom>
                  </pic:spPr>
                </pic:pic>
              </a:graphicData>
            </a:graphic>
          </wp:inline>
        </w:drawing>
      </w:r>
    </w:p>
    <w:p w14:paraId="250E0931" w14:textId="77777777" w:rsidR="00A53686" w:rsidRDefault="00000000">
      <w:pPr>
        <w:spacing w:before="219"/>
        <w:ind w:left="360"/>
        <w:rPr>
          <w:rFonts w:ascii="Arial"/>
          <w:b/>
          <w:sz w:val="20"/>
        </w:rPr>
      </w:pPr>
      <w:r>
        <w:rPr>
          <w:rFonts w:ascii="Arial"/>
          <w:b/>
          <w:spacing w:val="-2"/>
          <w:sz w:val="20"/>
        </w:rPr>
        <w:t>Answer:</w:t>
      </w:r>
    </w:p>
    <w:p w14:paraId="268370DF" w14:textId="77777777" w:rsidR="00A53686" w:rsidRDefault="00A53686">
      <w:pPr>
        <w:rPr>
          <w:rFonts w:ascii="Arial"/>
          <w:b/>
          <w:sz w:val="20"/>
        </w:rPr>
        <w:sectPr w:rsidR="00A53686">
          <w:pgSz w:w="12240" w:h="15840"/>
          <w:pgMar w:top="1080" w:right="1080" w:bottom="1000" w:left="1440" w:header="0" w:footer="800" w:gutter="0"/>
          <w:cols w:space="720"/>
        </w:sectPr>
      </w:pPr>
    </w:p>
    <w:p w14:paraId="1B8DED36" w14:textId="77777777" w:rsidR="00A53686" w:rsidRDefault="00A53686">
      <w:pPr>
        <w:pStyle w:val="Corpotesto"/>
        <w:spacing w:before="226"/>
        <w:ind w:left="0"/>
        <w:rPr>
          <w:rFonts w:ascii="Arial"/>
          <w:b/>
        </w:rPr>
      </w:pPr>
    </w:p>
    <w:p w14:paraId="2ED1EE0F" w14:textId="77777777" w:rsidR="00A53686" w:rsidRDefault="00000000">
      <w:pPr>
        <w:pStyle w:val="Corpotesto"/>
        <w:ind w:left="840"/>
        <w:rPr>
          <w:rFonts w:ascii="Arial"/>
        </w:rPr>
      </w:pPr>
      <w:r>
        <w:rPr>
          <w:rFonts w:ascii="Arial"/>
          <w:noProof/>
        </w:rPr>
        <w:drawing>
          <wp:inline distT="0" distB="0" distL="0" distR="0" wp14:anchorId="0F9939F1" wp14:editId="04508F9F">
            <wp:extent cx="3481746" cy="7193279"/>
            <wp:effectExtent l="0" t="0" r="0" b="0"/>
            <wp:docPr id="1128" name="Image 1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8" name="Image 1128"/>
                    <pic:cNvPicPr/>
                  </pic:nvPicPr>
                  <pic:blipFill>
                    <a:blip r:embed="rId788" cstate="print"/>
                    <a:stretch>
                      <a:fillRect/>
                    </a:stretch>
                  </pic:blipFill>
                  <pic:spPr>
                    <a:xfrm>
                      <a:off x="0" y="0"/>
                      <a:ext cx="3481746" cy="7193279"/>
                    </a:xfrm>
                    <a:prstGeom prst="rect">
                      <a:avLst/>
                    </a:prstGeom>
                  </pic:spPr>
                </pic:pic>
              </a:graphicData>
            </a:graphic>
          </wp:inline>
        </w:drawing>
      </w:r>
    </w:p>
    <w:p w14:paraId="46A68D31" w14:textId="77777777" w:rsidR="00A53686" w:rsidRDefault="00A53686">
      <w:pPr>
        <w:pStyle w:val="Corpotesto"/>
        <w:spacing w:before="77"/>
        <w:ind w:left="0"/>
        <w:rPr>
          <w:rFonts w:ascii="Arial"/>
          <w:b/>
        </w:rPr>
      </w:pPr>
    </w:p>
    <w:p w14:paraId="7E835F2C" w14:textId="77777777" w:rsidR="00A53686" w:rsidRDefault="00000000">
      <w:pPr>
        <w:spacing w:line="230" w:lineRule="exact"/>
        <w:ind w:left="360"/>
        <w:rPr>
          <w:rFonts w:ascii="Arial"/>
          <w:b/>
          <w:sz w:val="20"/>
        </w:rPr>
      </w:pPr>
      <w:r>
        <w:rPr>
          <w:rFonts w:ascii="Arial"/>
          <w:b/>
          <w:spacing w:val="-2"/>
          <w:sz w:val="20"/>
        </w:rPr>
        <w:t>Explanation:</w:t>
      </w:r>
    </w:p>
    <w:p w14:paraId="10E71B0A" w14:textId="77777777" w:rsidR="00A53686" w:rsidRDefault="00000000">
      <w:pPr>
        <w:pStyle w:val="Corpotesto"/>
        <w:spacing w:line="230" w:lineRule="exact"/>
      </w:pPr>
      <w:r>
        <w:t>Azure</w:t>
      </w:r>
      <w:r>
        <w:rPr>
          <w:spacing w:val="-6"/>
        </w:rPr>
        <w:t xml:space="preserve"> </w:t>
      </w:r>
      <w:r>
        <w:t>Resource</w:t>
      </w:r>
      <w:r>
        <w:rPr>
          <w:spacing w:val="-5"/>
        </w:rPr>
        <w:t xml:space="preserve"> </w:t>
      </w:r>
      <w:r>
        <w:t>Manager</w:t>
      </w:r>
      <w:r>
        <w:rPr>
          <w:spacing w:val="-5"/>
        </w:rPr>
        <w:t xml:space="preserve"> </w:t>
      </w:r>
      <w:r>
        <w:t>template</w:t>
      </w:r>
      <w:r>
        <w:rPr>
          <w:spacing w:val="-5"/>
        </w:rPr>
        <w:t xml:space="preserve"> </w:t>
      </w:r>
      <w:r>
        <w:rPr>
          <w:spacing w:val="-2"/>
        </w:rPr>
        <w:t>overview</w:t>
      </w:r>
    </w:p>
    <w:p w14:paraId="0D051272" w14:textId="77777777" w:rsidR="00A53686" w:rsidRDefault="00000000">
      <w:pPr>
        <w:pStyle w:val="Corpotesto"/>
        <w:spacing w:before="1"/>
        <w:ind w:right="719"/>
      </w:pPr>
      <w:r>
        <w:t>Resource</w:t>
      </w:r>
      <w:r>
        <w:rPr>
          <w:spacing w:val="-3"/>
        </w:rPr>
        <w:t xml:space="preserve"> </w:t>
      </w:r>
      <w:r>
        <w:t>Manager</w:t>
      </w:r>
      <w:r>
        <w:rPr>
          <w:spacing w:val="-3"/>
        </w:rPr>
        <w:t xml:space="preserve"> </w:t>
      </w:r>
      <w:r>
        <w:t>templates</w:t>
      </w:r>
      <w:r>
        <w:rPr>
          <w:spacing w:val="-3"/>
        </w:rPr>
        <w:t xml:space="preserve"> </w:t>
      </w:r>
      <w:r>
        <w:t>let</w:t>
      </w:r>
      <w:r>
        <w:rPr>
          <w:spacing w:val="-4"/>
        </w:rPr>
        <w:t xml:space="preserve"> </w:t>
      </w:r>
      <w:r>
        <w:t>you</w:t>
      </w:r>
      <w:r>
        <w:rPr>
          <w:spacing w:val="-3"/>
        </w:rPr>
        <w:t xml:space="preserve"> </w:t>
      </w:r>
      <w:r>
        <w:t>define</w:t>
      </w:r>
      <w:r>
        <w:rPr>
          <w:spacing w:val="-3"/>
        </w:rPr>
        <w:t xml:space="preserve"> </w:t>
      </w:r>
      <w:r>
        <w:t>Azure</w:t>
      </w:r>
      <w:r>
        <w:rPr>
          <w:spacing w:val="-3"/>
        </w:rPr>
        <w:t xml:space="preserve"> </w:t>
      </w:r>
      <w:r>
        <w:t>infrastructure</w:t>
      </w:r>
      <w:r>
        <w:rPr>
          <w:spacing w:val="-3"/>
        </w:rPr>
        <w:t xml:space="preserve"> </w:t>
      </w:r>
      <w:r>
        <w:t>in</w:t>
      </w:r>
      <w:r>
        <w:rPr>
          <w:spacing w:val="-6"/>
        </w:rPr>
        <w:t xml:space="preserve"> </w:t>
      </w:r>
      <w:r>
        <w:t>code.</w:t>
      </w:r>
      <w:r>
        <w:rPr>
          <w:spacing w:val="-4"/>
        </w:rPr>
        <w:t xml:space="preserve"> </w:t>
      </w:r>
      <w:r>
        <w:t>The</w:t>
      </w:r>
      <w:r>
        <w:rPr>
          <w:spacing w:val="-3"/>
        </w:rPr>
        <w:t xml:space="preserve"> </w:t>
      </w:r>
      <w:r>
        <w:t>required</w:t>
      </w:r>
      <w:r>
        <w:rPr>
          <w:spacing w:val="-3"/>
        </w:rPr>
        <w:t xml:space="preserve"> </w:t>
      </w:r>
      <w:r>
        <w:t>resources, network connections, or configuration of VMs can all be defined in a template. These templates create consistent, reproducible deployments each time, and can be versioned as you make</w:t>
      </w:r>
    </w:p>
    <w:p w14:paraId="16A161A7" w14:textId="77777777" w:rsidR="00A53686" w:rsidRDefault="00A53686">
      <w:pPr>
        <w:pStyle w:val="Corpotesto"/>
        <w:sectPr w:rsidR="00A53686">
          <w:pgSz w:w="12240" w:h="15840"/>
          <w:pgMar w:top="1080" w:right="1080" w:bottom="1000" w:left="1440" w:header="0" w:footer="800" w:gutter="0"/>
          <w:cols w:space="720"/>
        </w:sectPr>
      </w:pPr>
    </w:p>
    <w:p w14:paraId="482C0D06" w14:textId="77777777" w:rsidR="00A53686" w:rsidRDefault="00A53686">
      <w:pPr>
        <w:pStyle w:val="Corpotesto"/>
        <w:spacing w:before="130"/>
        <w:ind w:left="0"/>
      </w:pPr>
    </w:p>
    <w:p w14:paraId="5CFC7259" w14:textId="77777777" w:rsidR="00A53686" w:rsidRDefault="00000000">
      <w:pPr>
        <w:pStyle w:val="Corpotesto"/>
        <w:spacing w:before="1"/>
        <w:ind w:right="750"/>
      </w:pPr>
      <w:r>
        <w:t>changes. For more information, see Azure Resource Manager templates overview. Each resource is defined in a template using JavaScript Object Notation (JSON). The following JSON example uses the Microsoft.Compute/virtualMachines/extensions resource type to install the Active</w:t>
      </w:r>
      <w:r>
        <w:rPr>
          <w:spacing w:val="-5"/>
        </w:rPr>
        <w:t xml:space="preserve"> </w:t>
      </w:r>
      <w:r>
        <w:t>Directory</w:t>
      </w:r>
      <w:r>
        <w:rPr>
          <w:spacing w:val="-3"/>
        </w:rPr>
        <w:t xml:space="preserve"> </w:t>
      </w:r>
      <w:r>
        <w:t>domain</w:t>
      </w:r>
      <w:r>
        <w:rPr>
          <w:spacing w:val="-3"/>
        </w:rPr>
        <w:t xml:space="preserve"> </w:t>
      </w:r>
      <w:r>
        <w:t>join</w:t>
      </w:r>
      <w:r>
        <w:rPr>
          <w:spacing w:val="-3"/>
        </w:rPr>
        <w:t xml:space="preserve"> </w:t>
      </w:r>
      <w:r>
        <w:t>extension.</w:t>
      </w:r>
      <w:r>
        <w:rPr>
          <w:spacing w:val="-4"/>
        </w:rPr>
        <w:t xml:space="preserve"> </w:t>
      </w:r>
      <w:r>
        <w:t>Parameters</w:t>
      </w:r>
      <w:r>
        <w:rPr>
          <w:spacing w:val="-3"/>
        </w:rPr>
        <w:t xml:space="preserve"> </w:t>
      </w:r>
      <w:r>
        <w:t>are</w:t>
      </w:r>
      <w:r>
        <w:rPr>
          <w:spacing w:val="-3"/>
        </w:rPr>
        <w:t xml:space="preserve"> </w:t>
      </w:r>
      <w:r>
        <w:t>used</w:t>
      </w:r>
      <w:r>
        <w:rPr>
          <w:spacing w:val="-3"/>
        </w:rPr>
        <w:t xml:space="preserve"> </w:t>
      </w:r>
      <w:r>
        <w:t>that</w:t>
      </w:r>
      <w:r>
        <w:rPr>
          <w:spacing w:val="-4"/>
        </w:rPr>
        <w:t xml:space="preserve"> </w:t>
      </w:r>
      <w:r>
        <w:t>you</w:t>
      </w:r>
      <w:r>
        <w:rPr>
          <w:spacing w:val="-4"/>
        </w:rPr>
        <w:t xml:space="preserve"> </w:t>
      </w:r>
      <w:r>
        <w:t>specify</w:t>
      </w:r>
      <w:r>
        <w:rPr>
          <w:spacing w:val="-3"/>
        </w:rPr>
        <w:t xml:space="preserve"> </w:t>
      </w:r>
      <w:r>
        <w:t>at</w:t>
      </w:r>
      <w:r>
        <w:rPr>
          <w:spacing w:val="-4"/>
        </w:rPr>
        <w:t xml:space="preserve"> </w:t>
      </w:r>
      <w:r>
        <w:t>deployment</w:t>
      </w:r>
      <w:r>
        <w:rPr>
          <w:spacing w:val="-4"/>
        </w:rPr>
        <w:t xml:space="preserve"> </w:t>
      </w:r>
      <w:r>
        <w:t>time. When the extension is deployed, the VM is joined to the specified managed domain.</w:t>
      </w:r>
    </w:p>
    <w:p w14:paraId="5BBBB1FF" w14:textId="77777777" w:rsidR="00A53686" w:rsidRDefault="00000000">
      <w:pPr>
        <w:pStyle w:val="Corpotesto"/>
      </w:pPr>
      <w:r>
        <w:rPr>
          <w:spacing w:val="-4"/>
        </w:rPr>
        <w:t>JSON</w:t>
      </w:r>
    </w:p>
    <w:p w14:paraId="4AA87288" w14:textId="77777777" w:rsidR="00A53686" w:rsidRDefault="00000000">
      <w:pPr>
        <w:spacing w:line="230" w:lineRule="exact"/>
        <w:ind w:left="360"/>
        <w:rPr>
          <w:sz w:val="20"/>
        </w:rPr>
      </w:pPr>
      <w:r>
        <w:rPr>
          <w:spacing w:val="-10"/>
          <w:sz w:val="20"/>
        </w:rPr>
        <w:t>{</w:t>
      </w:r>
    </w:p>
    <w:p w14:paraId="3B3E9EA7" w14:textId="77777777" w:rsidR="00A53686" w:rsidRDefault="00000000">
      <w:pPr>
        <w:pStyle w:val="Corpotesto"/>
        <w:spacing w:line="230" w:lineRule="exact"/>
      </w:pPr>
      <w:r>
        <w:t>"apiVersion":</w:t>
      </w:r>
      <w:r>
        <w:rPr>
          <w:spacing w:val="-9"/>
        </w:rPr>
        <w:t xml:space="preserve"> </w:t>
      </w:r>
      <w:r>
        <w:t>"2015-06-</w:t>
      </w:r>
      <w:r>
        <w:rPr>
          <w:spacing w:val="-4"/>
        </w:rPr>
        <w:t>15",</w:t>
      </w:r>
    </w:p>
    <w:p w14:paraId="6C593EF0" w14:textId="77777777" w:rsidR="00A53686" w:rsidRDefault="00000000">
      <w:pPr>
        <w:pStyle w:val="Corpotesto"/>
        <w:ind w:right="779"/>
      </w:pPr>
      <w:r>
        <w:t>"type": "Microsoft.Compute/virtualMachines/extensions", "name": "[concat(parameters('dnsLabelPrefix'),'/joindomain')]",</w:t>
      </w:r>
      <w:r>
        <w:rPr>
          <w:spacing w:val="-14"/>
        </w:rPr>
        <w:t xml:space="preserve"> </w:t>
      </w:r>
      <w:r>
        <w:t>"location":</w:t>
      </w:r>
      <w:r>
        <w:rPr>
          <w:spacing w:val="-14"/>
        </w:rPr>
        <w:t xml:space="preserve"> </w:t>
      </w:r>
      <w:r>
        <w:t>"[parameters('location')]", "dependsOn": [</w:t>
      </w:r>
    </w:p>
    <w:p w14:paraId="36D067F6" w14:textId="77777777" w:rsidR="00A53686" w:rsidRDefault="00000000">
      <w:pPr>
        <w:pStyle w:val="Corpotesto"/>
        <w:spacing w:before="1"/>
        <w:ind w:right="1498"/>
      </w:pPr>
      <w:r>
        <w:t>"[concat('Microsoft.Compute/virtualMachines/',</w:t>
      </w:r>
      <w:r>
        <w:rPr>
          <w:spacing w:val="-14"/>
        </w:rPr>
        <w:t xml:space="preserve"> </w:t>
      </w:r>
      <w:r>
        <w:t>parameters('dnsLabelPrefix'))]"</w:t>
      </w:r>
      <w:r>
        <w:rPr>
          <w:spacing w:val="-14"/>
        </w:rPr>
        <w:t xml:space="preserve"> </w:t>
      </w:r>
      <w:r>
        <w:t>], "properties": {</w:t>
      </w:r>
    </w:p>
    <w:p w14:paraId="74311C0F" w14:textId="77777777" w:rsidR="00A53686" w:rsidRDefault="00000000">
      <w:pPr>
        <w:pStyle w:val="Corpotesto"/>
        <w:ind w:right="6257"/>
      </w:pPr>
      <w:r>
        <w:t>"publisher": "Microsoft.Compute", "type":</w:t>
      </w:r>
      <w:r>
        <w:rPr>
          <w:spacing w:val="-14"/>
        </w:rPr>
        <w:t xml:space="preserve"> </w:t>
      </w:r>
      <w:r>
        <w:t>"JsonADDomainExtension", "typeHandlerVersion": "1.3", "autoUpgradeMinorVersion": true, "settings": {</w:t>
      </w:r>
    </w:p>
    <w:p w14:paraId="1B0E6788" w14:textId="77777777" w:rsidR="00A53686" w:rsidRDefault="00000000">
      <w:pPr>
        <w:pStyle w:val="Corpotesto"/>
        <w:spacing w:line="230" w:lineRule="exact"/>
      </w:pPr>
      <w:r>
        <w:t>"Name":</w:t>
      </w:r>
      <w:r>
        <w:rPr>
          <w:spacing w:val="-1"/>
        </w:rPr>
        <w:t xml:space="preserve"> </w:t>
      </w:r>
      <w:r>
        <w:rPr>
          <w:spacing w:val="-2"/>
        </w:rPr>
        <w:t>"[parameters('domainToJoin')]",</w:t>
      </w:r>
    </w:p>
    <w:p w14:paraId="12A69E75" w14:textId="77777777" w:rsidR="00A53686" w:rsidRDefault="00000000">
      <w:pPr>
        <w:pStyle w:val="Corpotesto"/>
      </w:pPr>
      <w:r>
        <w:t>"OUPath":</w:t>
      </w:r>
      <w:r>
        <w:rPr>
          <w:spacing w:val="-2"/>
        </w:rPr>
        <w:t xml:space="preserve"> "[parameters('ouPath')]",</w:t>
      </w:r>
    </w:p>
    <w:p w14:paraId="1D199E03" w14:textId="77777777" w:rsidR="00A53686" w:rsidRDefault="00000000">
      <w:pPr>
        <w:pStyle w:val="Corpotesto"/>
        <w:ind w:right="779"/>
      </w:pPr>
      <w:r>
        <w:t>"User":</w:t>
      </w:r>
      <w:r>
        <w:rPr>
          <w:spacing w:val="-9"/>
        </w:rPr>
        <w:t xml:space="preserve"> </w:t>
      </w:r>
      <w:r>
        <w:t>"[concat(parameters('domainToJoin'),</w:t>
      </w:r>
      <w:r>
        <w:rPr>
          <w:spacing w:val="-9"/>
        </w:rPr>
        <w:t xml:space="preserve"> </w:t>
      </w:r>
      <w:r>
        <w:t>'\\',</w:t>
      </w:r>
      <w:r>
        <w:rPr>
          <w:spacing w:val="-9"/>
        </w:rPr>
        <w:t xml:space="preserve"> </w:t>
      </w:r>
      <w:r>
        <w:t>parameters('domainUsername'))]",</w:t>
      </w:r>
      <w:r>
        <w:rPr>
          <w:spacing w:val="-9"/>
        </w:rPr>
        <w:t xml:space="preserve"> </w:t>
      </w:r>
      <w:r>
        <w:t xml:space="preserve">"Restart": </w:t>
      </w:r>
      <w:r>
        <w:rPr>
          <w:spacing w:val="-2"/>
        </w:rPr>
        <w:t>"true",</w:t>
      </w:r>
    </w:p>
    <w:p w14:paraId="7ACF92B5" w14:textId="77777777" w:rsidR="00A53686" w:rsidRDefault="00000000">
      <w:pPr>
        <w:pStyle w:val="Corpotesto"/>
        <w:spacing w:line="230" w:lineRule="exact"/>
      </w:pPr>
      <w:r>
        <w:t>"Options":</w:t>
      </w:r>
      <w:r>
        <w:rPr>
          <w:spacing w:val="-6"/>
        </w:rPr>
        <w:t xml:space="preserve"> </w:t>
      </w:r>
      <w:r>
        <w:rPr>
          <w:spacing w:val="-2"/>
        </w:rPr>
        <w:t>"[parameters('domainJoinOptions')]"</w:t>
      </w:r>
    </w:p>
    <w:p w14:paraId="083C1DBF" w14:textId="77777777" w:rsidR="00A53686" w:rsidRDefault="00000000">
      <w:pPr>
        <w:spacing w:line="230" w:lineRule="exact"/>
        <w:ind w:left="360"/>
        <w:rPr>
          <w:sz w:val="20"/>
        </w:rPr>
      </w:pPr>
      <w:r>
        <w:rPr>
          <w:spacing w:val="-5"/>
          <w:sz w:val="20"/>
        </w:rPr>
        <w:t>},</w:t>
      </w:r>
    </w:p>
    <w:p w14:paraId="054DE2C3" w14:textId="77777777" w:rsidR="00A53686" w:rsidRDefault="00000000">
      <w:pPr>
        <w:pStyle w:val="Corpotesto"/>
        <w:spacing w:line="230" w:lineRule="exact"/>
      </w:pPr>
      <w:r>
        <w:t>"protectedSettings":</w:t>
      </w:r>
      <w:r>
        <w:rPr>
          <w:spacing w:val="-10"/>
        </w:rPr>
        <w:t xml:space="preserve"> {</w:t>
      </w:r>
    </w:p>
    <w:p w14:paraId="1800F310" w14:textId="77777777" w:rsidR="00A53686" w:rsidRDefault="00000000">
      <w:pPr>
        <w:pStyle w:val="Corpotesto"/>
        <w:spacing w:before="1"/>
      </w:pPr>
      <w:r>
        <w:t>"Password":</w:t>
      </w:r>
      <w:r>
        <w:rPr>
          <w:spacing w:val="-7"/>
        </w:rPr>
        <w:t xml:space="preserve"> </w:t>
      </w:r>
      <w:r>
        <w:rPr>
          <w:spacing w:val="-2"/>
        </w:rPr>
        <w:t>"[parameters('domainPassword')]"</w:t>
      </w:r>
    </w:p>
    <w:p w14:paraId="77796455" w14:textId="77777777" w:rsidR="00A53686" w:rsidRDefault="00000000">
      <w:pPr>
        <w:spacing w:line="230" w:lineRule="exact"/>
        <w:ind w:left="360"/>
        <w:rPr>
          <w:sz w:val="20"/>
        </w:rPr>
      </w:pPr>
      <w:r>
        <w:rPr>
          <w:spacing w:val="-10"/>
          <w:sz w:val="20"/>
        </w:rPr>
        <w:t>}</w:t>
      </w:r>
    </w:p>
    <w:p w14:paraId="070B0193" w14:textId="77777777" w:rsidR="00A53686" w:rsidRDefault="00000000">
      <w:pPr>
        <w:spacing w:line="230" w:lineRule="exact"/>
        <w:ind w:left="360"/>
        <w:rPr>
          <w:sz w:val="20"/>
        </w:rPr>
      </w:pPr>
      <w:r>
        <w:rPr>
          <w:spacing w:val="-10"/>
          <w:sz w:val="20"/>
        </w:rPr>
        <w:t>}</w:t>
      </w:r>
    </w:p>
    <w:p w14:paraId="4C481F12" w14:textId="77777777" w:rsidR="00A53686" w:rsidRDefault="00000000">
      <w:pPr>
        <w:spacing w:before="1"/>
        <w:ind w:left="360"/>
        <w:rPr>
          <w:sz w:val="20"/>
        </w:rPr>
      </w:pPr>
      <w:r>
        <w:rPr>
          <w:spacing w:val="-10"/>
          <w:sz w:val="20"/>
        </w:rPr>
        <w:t>}</w:t>
      </w:r>
    </w:p>
    <w:p w14:paraId="05DCD800" w14:textId="77777777" w:rsidR="00A53686" w:rsidRDefault="00000000">
      <w:pPr>
        <w:pStyle w:val="Corpotesto"/>
        <w:ind w:right="1498"/>
      </w:pPr>
      <w:r>
        <w:t>This</w:t>
      </w:r>
      <w:r>
        <w:rPr>
          <w:spacing w:val="-2"/>
        </w:rPr>
        <w:t xml:space="preserve"> </w:t>
      </w:r>
      <w:r>
        <w:t>VM</w:t>
      </w:r>
      <w:r>
        <w:rPr>
          <w:spacing w:val="-3"/>
        </w:rPr>
        <w:t xml:space="preserve"> </w:t>
      </w:r>
      <w:r>
        <w:t>extension</w:t>
      </w:r>
      <w:r>
        <w:rPr>
          <w:spacing w:val="-2"/>
        </w:rPr>
        <w:t xml:space="preserve"> </w:t>
      </w:r>
      <w:r>
        <w:t>can</w:t>
      </w:r>
      <w:r>
        <w:rPr>
          <w:spacing w:val="-2"/>
        </w:rPr>
        <w:t xml:space="preserve"> </w:t>
      </w:r>
      <w:r>
        <w:t>be</w:t>
      </w:r>
      <w:r>
        <w:rPr>
          <w:spacing w:val="-4"/>
        </w:rPr>
        <w:t xml:space="preserve"> </w:t>
      </w:r>
      <w:r>
        <w:t>deployed</w:t>
      </w:r>
      <w:r>
        <w:rPr>
          <w:spacing w:val="-2"/>
        </w:rPr>
        <w:t xml:space="preserve"> </w:t>
      </w:r>
      <w:r>
        <w:t>even</w:t>
      </w:r>
      <w:r>
        <w:rPr>
          <w:spacing w:val="-2"/>
        </w:rPr>
        <w:t xml:space="preserve"> </w:t>
      </w:r>
      <w:r>
        <w:t>if</w:t>
      </w:r>
      <w:r>
        <w:rPr>
          <w:spacing w:val="-3"/>
        </w:rPr>
        <w:t xml:space="preserve"> </w:t>
      </w:r>
      <w:r>
        <w:t>you</w:t>
      </w:r>
      <w:r>
        <w:rPr>
          <w:spacing w:val="-2"/>
        </w:rPr>
        <w:t xml:space="preserve"> </w:t>
      </w:r>
      <w:r>
        <w:t>don't</w:t>
      </w:r>
      <w:r>
        <w:rPr>
          <w:spacing w:val="-4"/>
        </w:rPr>
        <w:t xml:space="preserve"> </w:t>
      </w:r>
      <w:r>
        <w:t>create</w:t>
      </w:r>
      <w:r>
        <w:rPr>
          <w:spacing w:val="-3"/>
        </w:rPr>
        <w:t xml:space="preserve"> </w:t>
      </w:r>
      <w:r>
        <w:t>a</w:t>
      </w:r>
      <w:r>
        <w:rPr>
          <w:spacing w:val="-2"/>
        </w:rPr>
        <w:t xml:space="preserve"> </w:t>
      </w:r>
      <w:r>
        <w:t>VM</w:t>
      </w:r>
      <w:r>
        <w:rPr>
          <w:spacing w:val="-3"/>
        </w:rPr>
        <w:t xml:space="preserve"> </w:t>
      </w:r>
      <w:r>
        <w:t>in</w:t>
      </w:r>
      <w:r>
        <w:rPr>
          <w:spacing w:val="-2"/>
        </w:rPr>
        <w:t xml:space="preserve"> </w:t>
      </w:r>
      <w:r>
        <w:t>the</w:t>
      </w:r>
      <w:r>
        <w:rPr>
          <w:spacing w:val="-2"/>
        </w:rPr>
        <w:t xml:space="preserve"> </w:t>
      </w:r>
      <w:r>
        <w:t>same</w:t>
      </w:r>
      <w:r>
        <w:rPr>
          <w:spacing w:val="-2"/>
        </w:rPr>
        <w:t xml:space="preserve"> </w:t>
      </w:r>
      <w:r>
        <w:t>template. The examples in this article show both of the following approaches:</w:t>
      </w:r>
    </w:p>
    <w:p w14:paraId="04571F0B" w14:textId="77777777" w:rsidR="00A53686" w:rsidRDefault="00000000">
      <w:pPr>
        <w:pStyle w:val="Corpotesto"/>
        <w:ind w:right="895"/>
      </w:pPr>
      <w:r>
        <w:t>Create</w:t>
      </w:r>
      <w:r>
        <w:rPr>
          <w:spacing w:val="-3"/>
        </w:rPr>
        <w:t xml:space="preserve"> </w:t>
      </w:r>
      <w:r>
        <w:t>a</w:t>
      </w:r>
      <w:r>
        <w:rPr>
          <w:spacing w:val="-2"/>
        </w:rPr>
        <w:t xml:space="preserve"> </w:t>
      </w:r>
      <w:r>
        <w:t>Windows</w:t>
      </w:r>
      <w:r>
        <w:rPr>
          <w:spacing w:val="-2"/>
        </w:rPr>
        <w:t xml:space="preserve"> </w:t>
      </w:r>
      <w:r>
        <w:t>Server</w:t>
      </w:r>
      <w:r>
        <w:rPr>
          <w:spacing w:val="-2"/>
        </w:rPr>
        <w:t xml:space="preserve"> </w:t>
      </w:r>
      <w:r>
        <w:t>VM</w:t>
      </w:r>
      <w:r>
        <w:rPr>
          <w:spacing w:val="-3"/>
        </w:rPr>
        <w:t xml:space="preserve"> </w:t>
      </w:r>
      <w:r>
        <w:t>and</w:t>
      </w:r>
      <w:r>
        <w:rPr>
          <w:spacing w:val="-2"/>
        </w:rPr>
        <w:t xml:space="preserve"> </w:t>
      </w:r>
      <w:r>
        <w:t>join</w:t>
      </w:r>
      <w:r>
        <w:rPr>
          <w:spacing w:val="-3"/>
        </w:rPr>
        <w:t xml:space="preserve"> </w:t>
      </w:r>
      <w:r>
        <w:t>to</w:t>
      </w:r>
      <w:r>
        <w:rPr>
          <w:spacing w:val="-3"/>
        </w:rPr>
        <w:t xml:space="preserve"> </w:t>
      </w:r>
      <w:r>
        <w:t>a</w:t>
      </w:r>
      <w:r>
        <w:rPr>
          <w:spacing w:val="-2"/>
        </w:rPr>
        <w:t xml:space="preserve"> </w:t>
      </w:r>
      <w:r>
        <w:t>managed</w:t>
      </w:r>
      <w:r>
        <w:rPr>
          <w:spacing w:val="-4"/>
        </w:rPr>
        <w:t xml:space="preserve"> </w:t>
      </w:r>
      <w:r>
        <w:t>domain</w:t>
      </w:r>
      <w:r>
        <w:rPr>
          <w:spacing w:val="-4"/>
        </w:rPr>
        <w:t xml:space="preserve"> </w:t>
      </w:r>
      <w:r>
        <w:t>Join</w:t>
      </w:r>
      <w:r>
        <w:rPr>
          <w:spacing w:val="-4"/>
        </w:rPr>
        <w:t xml:space="preserve"> </w:t>
      </w:r>
      <w:r>
        <w:t>an</w:t>
      </w:r>
      <w:r>
        <w:rPr>
          <w:spacing w:val="-2"/>
        </w:rPr>
        <w:t xml:space="preserve"> </w:t>
      </w:r>
      <w:r>
        <w:t>existing</w:t>
      </w:r>
      <w:r>
        <w:rPr>
          <w:spacing w:val="-4"/>
        </w:rPr>
        <w:t xml:space="preserve"> </w:t>
      </w:r>
      <w:r>
        <w:t>Windows</w:t>
      </w:r>
      <w:r>
        <w:rPr>
          <w:spacing w:val="-1"/>
        </w:rPr>
        <w:t xml:space="preserve"> </w:t>
      </w:r>
      <w:r>
        <w:t>Server VM to a managed domain</w:t>
      </w:r>
    </w:p>
    <w:p w14:paraId="1D4E8E76" w14:textId="77777777" w:rsidR="00A53686" w:rsidRDefault="00A53686">
      <w:pPr>
        <w:pStyle w:val="Corpotesto"/>
        <w:spacing w:before="229"/>
        <w:ind w:left="0"/>
      </w:pPr>
    </w:p>
    <w:p w14:paraId="69BC17D0" w14:textId="77777777" w:rsidR="00A53686" w:rsidRDefault="00000000">
      <w:pPr>
        <w:pStyle w:val="Titolo3"/>
      </w:pPr>
      <w:r>
        <w:t>QUESTION</w:t>
      </w:r>
      <w:r>
        <w:rPr>
          <w:spacing w:val="-3"/>
        </w:rPr>
        <w:t xml:space="preserve"> </w:t>
      </w:r>
      <w:r>
        <w:rPr>
          <w:spacing w:val="-5"/>
        </w:rPr>
        <w:t>552</w:t>
      </w:r>
    </w:p>
    <w:p w14:paraId="6FEA6352" w14:textId="77777777" w:rsidR="00A53686" w:rsidRDefault="00000000">
      <w:pPr>
        <w:pStyle w:val="Corpotesto"/>
        <w:spacing w:before="1"/>
      </w:pPr>
      <w:r>
        <w:t>Hotspot</w:t>
      </w:r>
      <w:r>
        <w:rPr>
          <w:spacing w:val="-4"/>
        </w:rPr>
        <w:t xml:space="preserve"> </w:t>
      </w:r>
      <w:r>
        <w:rPr>
          <w:spacing w:val="-2"/>
        </w:rPr>
        <w:t>Question</w:t>
      </w:r>
    </w:p>
    <w:p w14:paraId="0DF13C0D" w14:textId="77777777" w:rsidR="00A53686" w:rsidRDefault="00000000">
      <w:pPr>
        <w:pStyle w:val="Corpotesto"/>
        <w:spacing w:before="229"/>
      </w:pPr>
      <w:r>
        <w:t>You</w:t>
      </w:r>
      <w:r>
        <w:rPr>
          <w:spacing w:val="-4"/>
        </w:rPr>
        <w:t xml:space="preserve"> </w:t>
      </w:r>
      <w:r>
        <w:t>have</w:t>
      </w:r>
      <w:r>
        <w:rPr>
          <w:spacing w:val="-3"/>
        </w:rPr>
        <w:t xml:space="preserve"> </w:t>
      </w:r>
      <w:r>
        <w:t>two</w:t>
      </w:r>
      <w:r>
        <w:rPr>
          <w:spacing w:val="-4"/>
        </w:rPr>
        <w:t xml:space="preserve"> </w:t>
      </w:r>
      <w:r>
        <w:t>Azure</w:t>
      </w:r>
      <w:r>
        <w:rPr>
          <w:spacing w:val="-5"/>
        </w:rPr>
        <w:t xml:space="preserve"> </w:t>
      </w:r>
      <w:r>
        <w:t>virtual</w:t>
      </w:r>
      <w:r>
        <w:rPr>
          <w:spacing w:val="-5"/>
        </w:rPr>
        <w:t xml:space="preserve"> </w:t>
      </w:r>
      <w:r>
        <w:t>machines</w:t>
      </w:r>
      <w:r>
        <w:rPr>
          <w:spacing w:val="-2"/>
        </w:rPr>
        <w:t xml:space="preserve"> </w:t>
      </w:r>
      <w:r>
        <w:t>as</w:t>
      </w:r>
      <w:r>
        <w:rPr>
          <w:spacing w:val="-5"/>
        </w:rPr>
        <w:t xml:space="preserve"> </w:t>
      </w:r>
      <w:r>
        <w:t>shown</w:t>
      </w:r>
      <w:r>
        <w:rPr>
          <w:spacing w:val="-3"/>
        </w:rPr>
        <w:t xml:space="preserve"> </w:t>
      </w:r>
      <w:r>
        <w:t>in</w:t>
      </w:r>
      <w:r>
        <w:rPr>
          <w:spacing w:val="-4"/>
        </w:rPr>
        <w:t xml:space="preserve"> </w:t>
      </w:r>
      <w:r>
        <w:t>the</w:t>
      </w:r>
      <w:r>
        <w:rPr>
          <w:spacing w:val="-5"/>
        </w:rPr>
        <w:t xml:space="preserve"> </w:t>
      </w:r>
      <w:r>
        <w:t>following</w:t>
      </w:r>
      <w:r>
        <w:rPr>
          <w:spacing w:val="-2"/>
        </w:rPr>
        <w:t xml:space="preserve"> table.</w:t>
      </w:r>
    </w:p>
    <w:p w14:paraId="7A996A8D" w14:textId="77777777" w:rsidR="00A53686" w:rsidRDefault="00000000">
      <w:pPr>
        <w:pStyle w:val="Corpotesto"/>
        <w:spacing w:before="10"/>
        <w:ind w:left="0"/>
        <w:rPr>
          <w:sz w:val="17"/>
        </w:rPr>
      </w:pPr>
      <w:r>
        <w:rPr>
          <w:noProof/>
          <w:sz w:val="17"/>
        </w:rPr>
        <w:drawing>
          <wp:anchor distT="0" distB="0" distL="0" distR="0" simplePos="0" relativeHeight="487820800" behindDoc="1" locked="0" layoutInCell="1" allowOverlap="1" wp14:anchorId="21A27BAA" wp14:editId="716EE55F">
            <wp:simplePos x="0" y="0"/>
            <wp:positionH relativeFrom="page">
              <wp:posOffset>1143000</wp:posOffset>
            </wp:positionH>
            <wp:positionV relativeFrom="paragraph">
              <wp:posOffset>146016</wp:posOffset>
            </wp:positionV>
            <wp:extent cx="5500484" cy="1296162"/>
            <wp:effectExtent l="0" t="0" r="0" b="0"/>
            <wp:wrapTopAndBottom/>
            <wp:docPr id="1129" name="Image 1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 name="Image 1129"/>
                    <pic:cNvPicPr/>
                  </pic:nvPicPr>
                  <pic:blipFill>
                    <a:blip r:embed="rId789" cstate="print"/>
                    <a:stretch>
                      <a:fillRect/>
                    </a:stretch>
                  </pic:blipFill>
                  <pic:spPr>
                    <a:xfrm>
                      <a:off x="0" y="0"/>
                      <a:ext cx="5500484" cy="1296162"/>
                    </a:xfrm>
                    <a:prstGeom prst="rect">
                      <a:avLst/>
                    </a:prstGeom>
                  </pic:spPr>
                </pic:pic>
              </a:graphicData>
            </a:graphic>
          </wp:anchor>
        </w:drawing>
      </w:r>
    </w:p>
    <w:p w14:paraId="6A99AD63" w14:textId="77777777" w:rsidR="00A53686" w:rsidRDefault="00000000">
      <w:pPr>
        <w:pStyle w:val="Corpotesto"/>
        <w:spacing w:before="229"/>
      </w:pPr>
      <w:r>
        <w:t>You</w:t>
      </w:r>
      <w:r>
        <w:rPr>
          <w:spacing w:val="-5"/>
        </w:rPr>
        <w:t xml:space="preserve"> </w:t>
      </w:r>
      <w:r>
        <w:t>create</w:t>
      </w:r>
      <w:r>
        <w:rPr>
          <w:spacing w:val="-4"/>
        </w:rPr>
        <w:t xml:space="preserve"> </w:t>
      </w:r>
      <w:r>
        <w:t>the</w:t>
      </w:r>
      <w:r>
        <w:rPr>
          <w:spacing w:val="-3"/>
        </w:rPr>
        <w:t xml:space="preserve"> </w:t>
      </w:r>
      <w:r>
        <w:t>Azure</w:t>
      </w:r>
      <w:r>
        <w:rPr>
          <w:spacing w:val="-3"/>
        </w:rPr>
        <w:t xml:space="preserve"> </w:t>
      </w:r>
      <w:r>
        <w:t>DNS</w:t>
      </w:r>
      <w:r>
        <w:rPr>
          <w:spacing w:val="-4"/>
        </w:rPr>
        <w:t xml:space="preserve"> </w:t>
      </w:r>
      <w:r>
        <w:t>zones</w:t>
      </w:r>
      <w:r>
        <w:rPr>
          <w:spacing w:val="-5"/>
        </w:rPr>
        <w:t xml:space="preserve"> </w:t>
      </w:r>
      <w:r>
        <w:t>shown</w:t>
      </w:r>
      <w:r>
        <w:rPr>
          <w:spacing w:val="-5"/>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249DAD12" w14:textId="77777777" w:rsidR="00A53686" w:rsidRDefault="00000000">
      <w:pPr>
        <w:pStyle w:val="Corpotesto"/>
        <w:spacing w:before="10"/>
        <w:ind w:left="0"/>
        <w:rPr>
          <w:sz w:val="17"/>
        </w:rPr>
      </w:pPr>
      <w:r>
        <w:rPr>
          <w:noProof/>
          <w:sz w:val="17"/>
        </w:rPr>
        <w:drawing>
          <wp:anchor distT="0" distB="0" distL="0" distR="0" simplePos="0" relativeHeight="487821312" behindDoc="1" locked="0" layoutInCell="1" allowOverlap="1" wp14:anchorId="46626BB1" wp14:editId="48CA3AA5">
            <wp:simplePos x="0" y="0"/>
            <wp:positionH relativeFrom="page">
              <wp:posOffset>1143000</wp:posOffset>
            </wp:positionH>
            <wp:positionV relativeFrom="paragraph">
              <wp:posOffset>145721</wp:posOffset>
            </wp:positionV>
            <wp:extent cx="2406257" cy="619125"/>
            <wp:effectExtent l="0" t="0" r="0" b="0"/>
            <wp:wrapTopAndBottom/>
            <wp:docPr id="1130" name="Image 1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0" name="Image 1130"/>
                    <pic:cNvPicPr/>
                  </pic:nvPicPr>
                  <pic:blipFill>
                    <a:blip r:embed="rId790" cstate="print"/>
                    <a:stretch>
                      <a:fillRect/>
                    </a:stretch>
                  </pic:blipFill>
                  <pic:spPr>
                    <a:xfrm>
                      <a:off x="0" y="0"/>
                      <a:ext cx="2406257" cy="619125"/>
                    </a:xfrm>
                    <a:prstGeom prst="rect">
                      <a:avLst/>
                    </a:prstGeom>
                  </pic:spPr>
                </pic:pic>
              </a:graphicData>
            </a:graphic>
          </wp:anchor>
        </w:drawing>
      </w:r>
    </w:p>
    <w:p w14:paraId="500559EA" w14:textId="77777777" w:rsidR="00A53686" w:rsidRDefault="00A53686">
      <w:pPr>
        <w:pStyle w:val="Corpotesto"/>
        <w:rPr>
          <w:sz w:val="17"/>
        </w:rPr>
        <w:sectPr w:rsidR="00A53686">
          <w:pgSz w:w="12240" w:h="15840"/>
          <w:pgMar w:top="1080" w:right="1080" w:bottom="1000" w:left="1440" w:header="0" w:footer="800" w:gutter="0"/>
          <w:cols w:space="720"/>
        </w:sectPr>
      </w:pPr>
    </w:p>
    <w:p w14:paraId="78573FB2" w14:textId="77777777" w:rsidR="00A53686" w:rsidRDefault="00A53686">
      <w:pPr>
        <w:pStyle w:val="Corpotesto"/>
        <w:ind w:left="0"/>
      </w:pPr>
    </w:p>
    <w:p w14:paraId="463379C3" w14:textId="77777777" w:rsidR="00A53686" w:rsidRDefault="00A53686">
      <w:pPr>
        <w:pStyle w:val="Corpotesto"/>
        <w:spacing w:before="130"/>
        <w:ind w:left="0"/>
      </w:pPr>
    </w:p>
    <w:p w14:paraId="3FD30F79" w14:textId="77777777" w:rsidR="00A53686" w:rsidRDefault="00000000">
      <w:pPr>
        <w:pStyle w:val="Corpotesto"/>
      </w:pPr>
      <w:r>
        <w:t>You</w:t>
      </w:r>
      <w:r>
        <w:rPr>
          <w:spacing w:val="-5"/>
        </w:rPr>
        <w:t xml:space="preserve"> </w:t>
      </w:r>
      <w:r>
        <w:t>perform</w:t>
      </w:r>
      <w:r>
        <w:rPr>
          <w:spacing w:val="-4"/>
        </w:rPr>
        <w:t xml:space="preserve"> </w:t>
      </w:r>
      <w:r>
        <w:t>the</w:t>
      </w:r>
      <w:r>
        <w:rPr>
          <w:spacing w:val="-4"/>
        </w:rPr>
        <w:t xml:space="preserve"> </w:t>
      </w:r>
      <w:r>
        <w:t>following</w:t>
      </w:r>
      <w:r>
        <w:rPr>
          <w:spacing w:val="-3"/>
        </w:rPr>
        <w:t xml:space="preserve"> </w:t>
      </w:r>
      <w:r>
        <w:rPr>
          <w:spacing w:val="-2"/>
        </w:rPr>
        <w:t>actions:</w:t>
      </w:r>
    </w:p>
    <w:p w14:paraId="1F05626F" w14:textId="77777777" w:rsidR="00A53686" w:rsidRDefault="00A53686">
      <w:pPr>
        <w:pStyle w:val="Corpotesto"/>
        <w:ind w:left="0"/>
      </w:pPr>
    </w:p>
    <w:p w14:paraId="2C9E0F1F" w14:textId="77777777" w:rsidR="00A53686" w:rsidRDefault="00000000">
      <w:pPr>
        <w:pStyle w:val="Paragrafoelenco"/>
        <w:numPr>
          <w:ilvl w:val="0"/>
          <w:numId w:val="5"/>
        </w:numPr>
        <w:tabs>
          <w:tab w:val="left" w:pos="600"/>
        </w:tabs>
        <w:ind w:right="1077" w:firstLine="0"/>
        <w:rPr>
          <w:sz w:val="20"/>
        </w:rPr>
      </w:pPr>
      <w:r>
        <w:rPr>
          <w:sz w:val="20"/>
        </w:rPr>
        <w:t>To</w:t>
      </w:r>
      <w:r>
        <w:rPr>
          <w:spacing w:val="-4"/>
          <w:sz w:val="20"/>
        </w:rPr>
        <w:t xml:space="preserve"> </w:t>
      </w:r>
      <w:r>
        <w:rPr>
          <w:sz w:val="20"/>
        </w:rPr>
        <w:t>fabrikam.com,</w:t>
      </w:r>
      <w:r>
        <w:rPr>
          <w:spacing w:val="-4"/>
          <w:sz w:val="20"/>
        </w:rPr>
        <w:t xml:space="preserve"> </w:t>
      </w:r>
      <w:r>
        <w:rPr>
          <w:sz w:val="20"/>
        </w:rPr>
        <w:t>you</w:t>
      </w:r>
      <w:r>
        <w:rPr>
          <w:spacing w:val="-4"/>
          <w:sz w:val="20"/>
        </w:rPr>
        <w:t xml:space="preserve"> </w:t>
      </w:r>
      <w:r>
        <w:rPr>
          <w:sz w:val="20"/>
        </w:rPr>
        <w:t>add</w:t>
      </w:r>
      <w:r>
        <w:rPr>
          <w:spacing w:val="-4"/>
          <w:sz w:val="20"/>
        </w:rPr>
        <w:t xml:space="preserve"> </w:t>
      </w:r>
      <w:r>
        <w:rPr>
          <w:sz w:val="20"/>
        </w:rPr>
        <w:t>a</w:t>
      </w:r>
      <w:r>
        <w:rPr>
          <w:spacing w:val="-4"/>
          <w:sz w:val="20"/>
        </w:rPr>
        <w:t xml:space="preserve"> </w:t>
      </w:r>
      <w:r>
        <w:rPr>
          <w:sz w:val="20"/>
        </w:rPr>
        <w:t>virtual</w:t>
      </w:r>
      <w:r>
        <w:rPr>
          <w:spacing w:val="-4"/>
          <w:sz w:val="20"/>
        </w:rPr>
        <w:t xml:space="preserve"> </w:t>
      </w:r>
      <w:r>
        <w:rPr>
          <w:sz w:val="20"/>
        </w:rPr>
        <w:t>network</w:t>
      </w:r>
      <w:r>
        <w:rPr>
          <w:spacing w:val="-4"/>
          <w:sz w:val="20"/>
        </w:rPr>
        <w:t xml:space="preserve"> </w:t>
      </w:r>
      <w:r>
        <w:rPr>
          <w:sz w:val="20"/>
        </w:rPr>
        <w:t>link</w:t>
      </w:r>
      <w:r>
        <w:rPr>
          <w:spacing w:val="-4"/>
          <w:sz w:val="20"/>
        </w:rPr>
        <w:t xml:space="preserve"> </w:t>
      </w:r>
      <w:r>
        <w:rPr>
          <w:sz w:val="20"/>
        </w:rPr>
        <w:t>to</w:t>
      </w:r>
      <w:r>
        <w:rPr>
          <w:spacing w:val="-4"/>
          <w:sz w:val="20"/>
        </w:rPr>
        <w:t xml:space="preserve"> </w:t>
      </w:r>
      <w:r>
        <w:rPr>
          <w:sz w:val="20"/>
        </w:rPr>
        <w:t>vnet1</w:t>
      </w:r>
      <w:r>
        <w:rPr>
          <w:spacing w:val="-4"/>
          <w:sz w:val="20"/>
        </w:rPr>
        <w:t xml:space="preserve"> </w:t>
      </w:r>
      <w:r>
        <w:rPr>
          <w:sz w:val="20"/>
        </w:rPr>
        <w:t>and</w:t>
      </w:r>
      <w:r>
        <w:rPr>
          <w:spacing w:val="-4"/>
          <w:sz w:val="20"/>
        </w:rPr>
        <w:t xml:space="preserve"> </w:t>
      </w:r>
      <w:r>
        <w:rPr>
          <w:sz w:val="20"/>
        </w:rPr>
        <w:t>enable auto registration.</w:t>
      </w:r>
    </w:p>
    <w:p w14:paraId="46B6E716" w14:textId="77777777" w:rsidR="00A53686" w:rsidRDefault="00000000">
      <w:pPr>
        <w:pStyle w:val="Paragrafoelenco"/>
        <w:numPr>
          <w:ilvl w:val="0"/>
          <w:numId w:val="5"/>
        </w:numPr>
        <w:tabs>
          <w:tab w:val="left" w:pos="600"/>
        </w:tabs>
        <w:spacing w:line="226" w:lineRule="exact"/>
        <w:ind w:left="600" w:hanging="240"/>
        <w:rPr>
          <w:sz w:val="20"/>
        </w:rPr>
      </w:pPr>
      <w:r>
        <w:rPr>
          <w:sz w:val="20"/>
        </w:rPr>
        <w:t>For</w:t>
      </w:r>
      <w:r>
        <w:rPr>
          <w:spacing w:val="-7"/>
          <w:sz w:val="20"/>
        </w:rPr>
        <w:t xml:space="preserve"> </w:t>
      </w:r>
      <w:r>
        <w:rPr>
          <w:sz w:val="20"/>
        </w:rPr>
        <w:t>contoso.com,</w:t>
      </w:r>
      <w:r>
        <w:rPr>
          <w:spacing w:val="-5"/>
          <w:sz w:val="20"/>
        </w:rPr>
        <w:t xml:space="preserve"> </w:t>
      </w:r>
      <w:r>
        <w:rPr>
          <w:sz w:val="20"/>
        </w:rPr>
        <w:t>you</w:t>
      </w:r>
      <w:r>
        <w:rPr>
          <w:spacing w:val="-4"/>
          <w:sz w:val="20"/>
        </w:rPr>
        <w:t xml:space="preserve"> </w:t>
      </w:r>
      <w:r>
        <w:rPr>
          <w:sz w:val="20"/>
        </w:rPr>
        <w:t>assign</w:t>
      </w:r>
      <w:r>
        <w:rPr>
          <w:spacing w:val="-5"/>
          <w:sz w:val="20"/>
        </w:rPr>
        <w:t xml:space="preserve"> </w:t>
      </w:r>
      <w:r>
        <w:rPr>
          <w:sz w:val="20"/>
        </w:rPr>
        <w:t>vm1</w:t>
      </w:r>
      <w:r>
        <w:rPr>
          <w:spacing w:val="-4"/>
          <w:sz w:val="20"/>
        </w:rPr>
        <w:t xml:space="preserve"> </w:t>
      </w:r>
      <w:r>
        <w:rPr>
          <w:sz w:val="20"/>
        </w:rPr>
        <w:t>and</w:t>
      </w:r>
      <w:r>
        <w:rPr>
          <w:spacing w:val="-5"/>
          <w:sz w:val="20"/>
        </w:rPr>
        <w:t xml:space="preserve"> </w:t>
      </w:r>
      <w:r>
        <w:rPr>
          <w:sz w:val="20"/>
        </w:rPr>
        <w:t>vm2</w:t>
      </w:r>
      <w:r>
        <w:rPr>
          <w:spacing w:val="-4"/>
          <w:sz w:val="20"/>
        </w:rPr>
        <w:t xml:space="preserve"> </w:t>
      </w:r>
      <w:r>
        <w:rPr>
          <w:sz w:val="20"/>
        </w:rPr>
        <w:t>the</w:t>
      </w:r>
      <w:r>
        <w:rPr>
          <w:spacing w:val="-5"/>
          <w:sz w:val="20"/>
        </w:rPr>
        <w:t xml:space="preserve"> </w:t>
      </w:r>
      <w:r>
        <w:rPr>
          <w:sz w:val="20"/>
        </w:rPr>
        <w:t>Owner</w:t>
      </w:r>
      <w:r>
        <w:rPr>
          <w:spacing w:val="-4"/>
          <w:sz w:val="20"/>
        </w:rPr>
        <w:t xml:space="preserve"> </w:t>
      </w:r>
      <w:r>
        <w:rPr>
          <w:spacing w:val="-2"/>
          <w:sz w:val="20"/>
        </w:rPr>
        <w:t>role.</w:t>
      </w:r>
    </w:p>
    <w:p w14:paraId="71CC1420" w14:textId="77777777" w:rsidR="00A53686" w:rsidRDefault="00A53686">
      <w:pPr>
        <w:pStyle w:val="Corpotesto"/>
        <w:spacing w:before="1"/>
        <w:ind w:left="0"/>
        <w:rPr>
          <w:rFonts w:ascii="Courier New"/>
        </w:rPr>
      </w:pPr>
    </w:p>
    <w:p w14:paraId="3D2D075C"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worm one point.</w:t>
      </w:r>
    </w:p>
    <w:p w14:paraId="03803875" w14:textId="77777777" w:rsidR="00A53686" w:rsidRDefault="00000000">
      <w:pPr>
        <w:pStyle w:val="Corpotesto"/>
        <w:spacing w:before="2"/>
        <w:ind w:left="0"/>
        <w:rPr>
          <w:sz w:val="7"/>
        </w:rPr>
      </w:pPr>
      <w:r>
        <w:rPr>
          <w:noProof/>
          <w:sz w:val="7"/>
        </w:rPr>
        <w:drawing>
          <wp:anchor distT="0" distB="0" distL="0" distR="0" simplePos="0" relativeHeight="487821824" behindDoc="1" locked="0" layoutInCell="1" allowOverlap="1" wp14:anchorId="1138A183" wp14:editId="4498E2B3">
            <wp:simplePos x="0" y="0"/>
            <wp:positionH relativeFrom="page">
              <wp:posOffset>1210838</wp:posOffset>
            </wp:positionH>
            <wp:positionV relativeFrom="paragraph">
              <wp:posOffset>67696</wp:posOffset>
            </wp:positionV>
            <wp:extent cx="5350386" cy="1161383"/>
            <wp:effectExtent l="0" t="0" r="0" b="0"/>
            <wp:wrapTopAndBottom/>
            <wp:docPr id="1131" name="Image 1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1" name="Image 1131"/>
                    <pic:cNvPicPr/>
                  </pic:nvPicPr>
                  <pic:blipFill>
                    <a:blip r:embed="rId791" cstate="print"/>
                    <a:stretch>
                      <a:fillRect/>
                    </a:stretch>
                  </pic:blipFill>
                  <pic:spPr>
                    <a:xfrm>
                      <a:off x="0" y="0"/>
                      <a:ext cx="5350386" cy="1161383"/>
                    </a:xfrm>
                    <a:prstGeom prst="rect">
                      <a:avLst/>
                    </a:prstGeom>
                  </pic:spPr>
                </pic:pic>
              </a:graphicData>
            </a:graphic>
          </wp:anchor>
        </w:drawing>
      </w:r>
    </w:p>
    <w:p w14:paraId="6902806C" w14:textId="77777777" w:rsidR="00A53686" w:rsidRDefault="00A53686">
      <w:pPr>
        <w:pStyle w:val="Corpotesto"/>
        <w:spacing w:before="74"/>
        <w:ind w:left="0"/>
      </w:pPr>
    </w:p>
    <w:p w14:paraId="2005979D" w14:textId="77777777" w:rsidR="00A53686" w:rsidRDefault="00000000">
      <w:pPr>
        <w:ind w:left="360"/>
        <w:rPr>
          <w:rFonts w:ascii="Arial"/>
          <w:b/>
          <w:sz w:val="20"/>
        </w:rPr>
      </w:pPr>
      <w:r>
        <w:rPr>
          <w:rFonts w:ascii="Arial"/>
          <w:b/>
          <w:spacing w:val="-2"/>
          <w:sz w:val="20"/>
        </w:rPr>
        <w:t>Answer:</w:t>
      </w:r>
    </w:p>
    <w:p w14:paraId="1196167D" w14:textId="77777777" w:rsidR="00A53686" w:rsidRDefault="00000000">
      <w:pPr>
        <w:pStyle w:val="Corpotesto"/>
        <w:spacing w:before="83"/>
        <w:ind w:left="0"/>
        <w:rPr>
          <w:rFonts w:ascii="Arial"/>
          <w:b/>
        </w:rPr>
      </w:pPr>
      <w:r>
        <w:rPr>
          <w:rFonts w:ascii="Arial"/>
          <w:b/>
          <w:noProof/>
        </w:rPr>
        <w:drawing>
          <wp:anchor distT="0" distB="0" distL="0" distR="0" simplePos="0" relativeHeight="487822336" behindDoc="1" locked="0" layoutInCell="1" allowOverlap="1" wp14:anchorId="383DCB23" wp14:editId="35A6DCF3">
            <wp:simplePos x="0" y="0"/>
            <wp:positionH relativeFrom="page">
              <wp:posOffset>1210838</wp:posOffset>
            </wp:positionH>
            <wp:positionV relativeFrom="paragraph">
              <wp:posOffset>214044</wp:posOffset>
            </wp:positionV>
            <wp:extent cx="5350920" cy="1161383"/>
            <wp:effectExtent l="0" t="0" r="0" b="0"/>
            <wp:wrapTopAndBottom/>
            <wp:docPr id="1132" name="Image 1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2" name="Image 1132"/>
                    <pic:cNvPicPr/>
                  </pic:nvPicPr>
                  <pic:blipFill>
                    <a:blip r:embed="rId792" cstate="print"/>
                    <a:stretch>
                      <a:fillRect/>
                    </a:stretch>
                  </pic:blipFill>
                  <pic:spPr>
                    <a:xfrm>
                      <a:off x="0" y="0"/>
                      <a:ext cx="5350920" cy="1161383"/>
                    </a:xfrm>
                    <a:prstGeom prst="rect">
                      <a:avLst/>
                    </a:prstGeom>
                  </pic:spPr>
                </pic:pic>
              </a:graphicData>
            </a:graphic>
          </wp:anchor>
        </w:drawing>
      </w:r>
    </w:p>
    <w:p w14:paraId="45E97295" w14:textId="77777777" w:rsidR="00A53686" w:rsidRDefault="00A53686">
      <w:pPr>
        <w:pStyle w:val="Corpotesto"/>
        <w:ind w:left="0"/>
        <w:rPr>
          <w:rFonts w:ascii="Arial"/>
          <w:b/>
        </w:rPr>
      </w:pPr>
    </w:p>
    <w:p w14:paraId="27DD884F" w14:textId="77777777" w:rsidR="00A53686" w:rsidRDefault="00A53686">
      <w:pPr>
        <w:pStyle w:val="Corpotesto"/>
        <w:spacing w:before="75"/>
        <w:ind w:left="0"/>
        <w:rPr>
          <w:rFonts w:ascii="Arial"/>
          <w:b/>
        </w:rPr>
      </w:pPr>
    </w:p>
    <w:p w14:paraId="78C311CB" w14:textId="77777777" w:rsidR="00A53686" w:rsidRDefault="00000000">
      <w:pPr>
        <w:pStyle w:val="Titolo3"/>
        <w:spacing w:line="230" w:lineRule="exact"/>
      </w:pPr>
      <w:r>
        <w:t>QUESTION</w:t>
      </w:r>
      <w:r>
        <w:rPr>
          <w:spacing w:val="-3"/>
        </w:rPr>
        <w:t xml:space="preserve"> </w:t>
      </w:r>
      <w:r>
        <w:rPr>
          <w:spacing w:val="-5"/>
        </w:rPr>
        <w:t>553</w:t>
      </w:r>
    </w:p>
    <w:p w14:paraId="6E8E8371" w14:textId="77777777" w:rsidR="00A53686" w:rsidRDefault="00000000">
      <w:pPr>
        <w:pStyle w:val="Corpotesto"/>
        <w:spacing w:line="230" w:lineRule="exact"/>
      </w:pPr>
      <w:r>
        <w:t>Hotspot</w:t>
      </w:r>
      <w:r>
        <w:rPr>
          <w:spacing w:val="-4"/>
        </w:rPr>
        <w:t xml:space="preserve"> </w:t>
      </w:r>
      <w:r>
        <w:rPr>
          <w:spacing w:val="-2"/>
        </w:rPr>
        <w:t>Question</w:t>
      </w:r>
    </w:p>
    <w:p w14:paraId="6C557910" w14:textId="77777777" w:rsidR="00A53686" w:rsidRDefault="00A53686">
      <w:pPr>
        <w:pStyle w:val="Corpotesto"/>
        <w:spacing w:before="1"/>
        <w:ind w:left="0"/>
      </w:pPr>
    </w:p>
    <w:p w14:paraId="26125420"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create</w:t>
      </w:r>
      <w:r>
        <w:rPr>
          <w:spacing w:val="-3"/>
        </w:rPr>
        <w:t xml:space="preserve"> </w:t>
      </w:r>
      <w:r>
        <w:t>a</w:t>
      </w:r>
      <w:r>
        <w:rPr>
          <w:spacing w:val="-2"/>
        </w:rPr>
        <w:t xml:space="preserve"> </w:t>
      </w:r>
      <w:r>
        <w:t>bar</w:t>
      </w:r>
      <w:r>
        <w:rPr>
          <w:spacing w:val="-2"/>
        </w:rPr>
        <w:t xml:space="preserve"> </w:t>
      </w:r>
      <w:r>
        <w:t>chart</w:t>
      </w:r>
      <w:r>
        <w:rPr>
          <w:spacing w:val="-3"/>
        </w:rPr>
        <w:t xml:space="preserve"> </w:t>
      </w:r>
      <w:r>
        <w:t>that</w:t>
      </w:r>
      <w:r>
        <w:rPr>
          <w:spacing w:val="-3"/>
        </w:rPr>
        <w:t xml:space="preserve"> </w:t>
      </w:r>
      <w:r>
        <w:t>shows</w:t>
      </w:r>
      <w:r>
        <w:rPr>
          <w:spacing w:val="-1"/>
        </w:rPr>
        <w:t xml:space="preserve"> </w:t>
      </w:r>
      <w:r>
        <w:t>the</w:t>
      </w:r>
      <w:r>
        <w:rPr>
          <w:spacing w:val="-2"/>
        </w:rPr>
        <w:t xml:space="preserve"> </w:t>
      </w:r>
      <w:r>
        <w:t>number</w:t>
      </w:r>
      <w:r>
        <w:rPr>
          <w:spacing w:val="-2"/>
        </w:rPr>
        <w:t xml:space="preserve"> </w:t>
      </w:r>
      <w:r>
        <w:t>of</w:t>
      </w:r>
      <w:r>
        <w:rPr>
          <w:spacing w:val="-3"/>
        </w:rPr>
        <w:t xml:space="preserve"> </w:t>
      </w:r>
      <w:r>
        <w:t>distinct</w:t>
      </w:r>
      <w:r>
        <w:rPr>
          <w:spacing w:val="-2"/>
        </w:rPr>
        <w:t xml:space="preserve"> </w:t>
      </w:r>
      <w:r>
        <w:t>computers</w:t>
      </w:r>
      <w:r>
        <w:rPr>
          <w:spacing w:val="-2"/>
        </w:rPr>
        <w:t xml:space="preserve"> </w:t>
      </w:r>
      <w:r>
        <w:t>that</w:t>
      </w:r>
      <w:r>
        <w:rPr>
          <w:spacing w:val="-3"/>
        </w:rPr>
        <w:t xml:space="preserve"> </w:t>
      </w:r>
      <w:r>
        <w:t>have</w:t>
      </w:r>
      <w:r>
        <w:rPr>
          <w:spacing w:val="-4"/>
        </w:rPr>
        <w:t xml:space="preserve"> </w:t>
      </w:r>
      <w:r>
        <w:t>sent heartbeats each week.</w:t>
      </w:r>
    </w:p>
    <w:p w14:paraId="2832061A" w14:textId="77777777" w:rsidR="00A53686" w:rsidRDefault="00A53686">
      <w:pPr>
        <w:pStyle w:val="Corpotesto"/>
        <w:ind w:left="0"/>
      </w:pPr>
    </w:p>
    <w:p w14:paraId="2220C8F2" w14:textId="77777777" w:rsidR="00A53686" w:rsidRDefault="00000000">
      <w:pPr>
        <w:pStyle w:val="Corpotesto"/>
        <w:ind w:right="779"/>
      </w:pPr>
      <w:r>
        <w:t>How</w:t>
      </w:r>
      <w:r>
        <w:rPr>
          <w:spacing w:val="-3"/>
        </w:rPr>
        <w:t xml:space="preserve"> </w:t>
      </w:r>
      <w:r>
        <w:t>should</w:t>
      </w:r>
      <w:r>
        <w:rPr>
          <w:spacing w:val="-5"/>
        </w:rPr>
        <w:t xml:space="preserve"> </w:t>
      </w:r>
      <w:r>
        <w:t>you</w:t>
      </w:r>
      <w:r>
        <w:rPr>
          <w:spacing w:val="-4"/>
        </w:rPr>
        <w:t xml:space="preserve"> </w:t>
      </w:r>
      <w:r>
        <w:t>complete</w:t>
      </w:r>
      <w:r>
        <w:rPr>
          <w:spacing w:val="-3"/>
        </w:rPr>
        <w:t xml:space="preserve"> </w:t>
      </w:r>
      <w:r>
        <w:t>the</w:t>
      </w:r>
      <w:r>
        <w:rPr>
          <w:spacing w:val="-3"/>
        </w:rPr>
        <w:t xml:space="preserve"> </w:t>
      </w:r>
      <w:r>
        <w:t>Log</w:t>
      </w:r>
      <w:r>
        <w:rPr>
          <w:spacing w:val="-3"/>
        </w:rPr>
        <w:t xml:space="preserve"> </w:t>
      </w:r>
      <w:r>
        <w:t>Analytics</w:t>
      </w:r>
      <w:r>
        <w:rPr>
          <w:spacing w:val="-2"/>
        </w:rPr>
        <w:t xml:space="preserve"> </w:t>
      </w:r>
      <w:r>
        <w:t>query?</w:t>
      </w:r>
      <w:r>
        <w:rPr>
          <w:spacing w:val="-3"/>
        </w:rPr>
        <w:t xml:space="preserve"> </w:t>
      </w:r>
      <w:r>
        <w:t>To</w:t>
      </w:r>
      <w:r>
        <w:rPr>
          <w:spacing w:val="-4"/>
        </w:rPr>
        <w:t xml:space="preserve"> </w:t>
      </w:r>
      <w:r>
        <w:t>answer,</w:t>
      </w:r>
      <w:r>
        <w:rPr>
          <w:spacing w:val="-5"/>
        </w:rPr>
        <w:t xml:space="preserve"> </w:t>
      </w:r>
      <w:r>
        <w:t>select</w:t>
      </w:r>
      <w:r>
        <w:rPr>
          <w:spacing w:val="-3"/>
        </w:rPr>
        <w:t xml:space="preserve"> </w:t>
      </w:r>
      <w:r>
        <w:t>the</w:t>
      </w:r>
      <w:r>
        <w:rPr>
          <w:spacing w:val="-1"/>
        </w:rPr>
        <w:t xml:space="preserve"> </w:t>
      </w:r>
      <w:r>
        <w:t>appropriate</w:t>
      </w:r>
      <w:r>
        <w:rPr>
          <w:spacing w:val="-3"/>
        </w:rPr>
        <w:t xml:space="preserve"> </w:t>
      </w:r>
      <w:r>
        <w:t>options</w:t>
      </w:r>
      <w:r>
        <w:rPr>
          <w:spacing w:val="-3"/>
        </w:rPr>
        <w:t xml:space="preserve"> </w:t>
      </w:r>
      <w:r>
        <w:t>in the answer area. NOTE; Each correct selection is worth one point.</w:t>
      </w:r>
    </w:p>
    <w:p w14:paraId="5EC9B9EA" w14:textId="77777777" w:rsidR="00A53686" w:rsidRDefault="00A53686">
      <w:pPr>
        <w:pStyle w:val="Corpotesto"/>
        <w:sectPr w:rsidR="00A53686">
          <w:pgSz w:w="12240" w:h="15840"/>
          <w:pgMar w:top="1080" w:right="1080" w:bottom="1000" w:left="1440" w:header="0" w:footer="800" w:gutter="0"/>
          <w:cols w:space="720"/>
        </w:sectPr>
      </w:pPr>
    </w:p>
    <w:p w14:paraId="7BEE2337" w14:textId="77777777" w:rsidR="00A53686" w:rsidRDefault="00A53686">
      <w:pPr>
        <w:pStyle w:val="Corpotesto"/>
        <w:spacing w:before="130"/>
        <w:ind w:left="0"/>
      </w:pPr>
    </w:p>
    <w:p w14:paraId="79C9F3AE" w14:textId="77777777" w:rsidR="00A53686" w:rsidRDefault="00000000">
      <w:pPr>
        <w:pStyle w:val="Corpotesto"/>
      </w:pPr>
      <w:r>
        <w:rPr>
          <w:noProof/>
        </w:rPr>
        <w:drawing>
          <wp:inline distT="0" distB="0" distL="0" distR="0" wp14:anchorId="5D772AF2" wp14:editId="3FB7697E">
            <wp:extent cx="5372750" cy="1984248"/>
            <wp:effectExtent l="0" t="0" r="0" b="0"/>
            <wp:docPr id="1133" name="Image 1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3" name="Image 1133"/>
                    <pic:cNvPicPr/>
                  </pic:nvPicPr>
                  <pic:blipFill>
                    <a:blip r:embed="rId793" cstate="print"/>
                    <a:stretch>
                      <a:fillRect/>
                    </a:stretch>
                  </pic:blipFill>
                  <pic:spPr>
                    <a:xfrm>
                      <a:off x="0" y="0"/>
                      <a:ext cx="5372750" cy="1984248"/>
                    </a:xfrm>
                    <a:prstGeom prst="rect">
                      <a:avLst/>
                    </a:prstGeom>
                  </pic:spPr>
                </pic:pic>
              </a:graphicData>
            </a:graphic>
          </wp:inline>
        </w:drawing>
      </w:r>
    </w:p>
    <w:p w14:paraId="53966068" w14:textId="77777777" w:rsidR="00A53686" w:rsidRDefault="00A53686">
      <w:pPr>
        <w:pStyle w:val="Corpotesto"/>
        <w:spacing w:before="175"/>
        <w:ind w:left="0"/>
      </w:pPr>
    </w:p>
    <w:p w14:paraId="4AFD5BE8" w14:textId="77777777" w:rsidR="00A53686" w:rsidRDefault="00000000">
      <w:pPr>
        <w:ind w:left="360"/>
        <w:rPr>
          <w:rFonts w:ascii="Arial"/>
          <w:b/>
          <w:sz w:val="20"/>
        </w:rPr>
      </w:pPr>
      <w:r>
        <w:rPr>
          <w:rFonts w:ascii="Arial"/>
          <w:b/>
          <w:spacing w:val="-2"/>
          <w:sz w:val="20"/>
        </w:rPr>
        <w:t>Answer:</w:t>
      </w:r>
    </w:p>
    <w:p w14:paraId="74BBC339"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822848" behindDoc="1" locked="0" layoutInCell="1" allowOverlap="1" wp14:anchorId="7A56EFF8" wp14:editId="7440FE31">
            <wp:simplePos x="0" y="0"/>
            <wp:positionH relativeFrom="page">
              <wp:posOffset>1143000</wp:posOffset>
            </wp:positionH>
            <wp:positionV relativeFrom="paragraph">
              <wp:posOffset>146074</wp:posOffset>
            </wp:positionV>
            <wp:extent cx="5372750" cy="1984248"/>
            <wp:effectExtent l="0" t="0" r="0" b="0"/>
            <wp:wrapTopAndBottom/>
            <wp:docPr id="1134" name="Image 1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4" name="Image 1134"/>
                    <pic:cNvPicPr/>
                  </pic:nvPicPr>
                  <pic:blipFill>
                    <a:blip r:embed="rId794" cstate="print"/>
                    <a:stretch>
                      <a:fillRect/>
                    </a:stretch>
                  </pic:blipFill>
                  <pic:spPr>
                    <a:xfrm>
                      <a:off x="0" y="0"/>
                      <a:ext cx="5372750" cy="1984248"/>
                    </a:xfrm>
                    <a:prstGeom prst="rect">
                      <a:avLst/>
                    </a:prstGeom>
                  </pic:spPr>
                </pic:pic>
              </a:graphicData>
            </a:graphic>
          </wp:anchor>
        </w:drawing>
      </w:r>
    </w:p>
    <w:p w14:paraId="623D49C8" w14:textId="77777777" w:rsidR="00A53686" w:rsidRDefault="00A53686">
      <w:pPr>
        <w:pStyle w:val="Corpotesto"/>
        <w:ind w:left="0"/>
        <w:rPr>
          <w:rFonts w:ascii="Arial"/>
          <w:b/>
        </w:rPr>
      </w:pPr>
    </w:p>
    <w:p w14:paraId="64446308" w14:textId="77777777" w:rsidR="00A53686" w:rsidRDefault="00A53686">
      <w:pPr>
        <w:pStyle w:val="Corpotesto"/>
        <w:spacing w:before="176"/>
        <w:ind w:left="0"/>
        <w:rPr>
          <w:rFonts w:ascii="Arial"/>
          <w:b/>
        </w:rPr>
      </w:pPr>
    </w:p>
    <w:p w14:paraId="2E9820E5" w14:textId="77777777" w:rsidR="00A53686" w:rsidRDefault="00000000">
      <w:pPr>
        <w:spacing w:line="230" w:lineRule="exact"/>
        <w:ind w:left="360"/>
        <w:rPr>
          <w:rFonts w:ascii="Arial"/>
          <w:b/>
          <w:sz w:val="20"/>
        </w:rPr>
      </w:pPr>
      <w:r>
        <w:rPr>
          <w:rFonts w:ascii="Arial"/>
          <w:b/>
          <w:sz w:val="20"/>
        </w:rPr>
        <w:t>QUESTION</w:t>
      </w:r>
      <w:r>
        <w:rPr>
          <w:rFonts w:ascii="Arial"/>
          <w:b/>
          <w:spacing w:val="-3"/>
          <w:sz w:val="20"/>
        </w:rPr>
        <w:t xml:space="preserve"> </w:t>
      </w:r>
      <w:r>
        <w:rPr>
          <w:rFonts w:ascii="Arial"/>
          <w:b/>
          <w:spacing w:val="-5"/>
          <w:sz w:val="20"/>
        </w:rPr>
        <w:t>554</w:t>
      </w:r>
    </w:p>
    <w:p w14:paraId="1D32B5C1" w14:textId="77777777" w:rsidR="00A53686" w:rsidRDefault="00000000">
      <w:pPr>
        <w:pStyle w:val="Titolo1"/>
        <w:spacing w:line="253" w:lineRule="exact"/>
      </w:pPr>
      <w:r>
        <w:t>Case</w:t>
      </w:r>
      <w:r>
        <w:rPr>
          <w:spacing w:val="-7"/>
        </w:rPr>
        <w:t xml:space="preserve"> </w:t>
      </w:r>
      <w:r>
        <w:t>Study</w:t>
      </w:r>
      <w:r>
        <w:rPr>
          <w:spacing w:val="-7"/>
        </w:rPr>
        <w:t xml:space="preserve"> </w:t>
      </w:r>
      <w:r>
        <w:t>3</w:t>
      </w:r>
      <w:r>
        <w:rPr>
          <w:spacing w:val="-7"/>
        </w:rPr>
        <w:t xml:space="preserve"> </w:t>
      </w:r>
      <w:r>
        <w:t>-</w:t>
      </w:r>
      <w:r>
        <w:rPr>
          <w:spacing w:val="-6"/>
        </w:rPr>
        <w:t xml:space="preserve"> </w:t>
      </w:r>
      <w:r>
        <w:t>Contoso,</w:t>
      </w:r>
      <w:r>
        <w:rPr>
          <w:spacing w:val="-8"/>
        </w:rPr>
        <w:t xml:space="preserve"> </w:t>
      </w:r>
      <w:r>
        <w:rPr>
          <w:spacing w:val="-5"/>
        </w:rPr>
        <w:t>Ltd</w:t>
      </w:r>
    </w:p>
    <w:p w14:paraId="3D73684F" w14:textId="77777777" w:rsidR="00A53686" w:rsidRDefault="00000000">
      <w:pPr>
        <w:ind w:left="360"/>
        <w:rPr>
          <w:rFonts w:ascii="Arial"/>
          <w:b/>
          <w:sz w:val="20"/>
        </w:rPr>
      </w:pPr>
      <w:r>
        <w:rPr>
          <w:rFonts w:ascii="Arial"/>
          <w:b/>
          <w:spacing w:val="-2"/>
          <w:sz w:val="20"/>
        </w:rPr>
        <w:t>Overview</w:t>
      </w:r>
    </w:p>
    <w:p w14:paraId="0F756536" w14:textId="77777777" w:rsidR="00A53686" w:rsidRDefault="00000000">
      <w:pPr>
        <w:pStyle w:val="Corpotesto"/>
        <w:ind w:right="895"/>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two</w:t>
      </w:r>
      <w:r>
        <w:rPr>
          <w:spacing w:val="-2"/>
        </w:rPr>
        <w:t xml:space="preserve"> </w:t>
      </w:r>
      <w:r>
        <w:t>branch</w:t>
      </w:r>
      <w:r>
        <w:rPr>
          <w:spacing w:val="-1"/>
        </w:rPr>
        <w:t xml:space="preserve"> </w:t>
      </w:r>
      <w:r>
        <w:t>offices in Seattle and New York.</w:t>
      </w:r>
    </w:p>
    <w:p w14:paraId="25B8792C" w14:textId="77777777" w:rsidR="00A53686" w:rsidRDefault="00000000">
      <w:pPr>
        <w:pStyle w:val="Corpotesto"/>
        <w:ind w:right="895"/>
      </w:pPr>
      <w:r>
        <w:t>The</w:t>
      </w:r>
      <w:r>
        <w:rPr>
          <w:spacing w:val="-3"/>
        </w:rPr>
        <w:t xml:space="preserve"> </w:t>
      </w:r>
      <w:r>
        <w:t>Montreal</w:t>
      </w:r>
      <w:r>
        <w:rPr>
          <w:spacing w:val="-5"/>
        </w:rPr>
        <w:t xml:space="preserve"> </w:t>
      </w:r>
      <w:r>
        <w:t>office</w:t>
      </w:r>
      <w:r>
        <w:rPr>
          <w:spacing w:val="-3"/>
        </w:rPr>
        <w:t xml:space="preserve"> </w:t>
      </w:r>
      <w:r>
        <w:t>has</w:t>
      </w:r>
      <w:r>
        <w:rPr>
          <w:spacing w:val="-3"/>
        </w:rPr>
        <w:t xml:space="preserve"> </w:t>
      </w:r>
      <w:r>
        <w:t>2,000</w:t>
      </w:r>
      <w:r>
        <w:rPr>
          <w:spacing w:val="-3"/>
        </w:rPr>
        <w:t xml:space="preserve"> </w:t>
      </w:r>
      <w:r>
        <w:t>employees.</w:t>
      </w:r>
      <w:r>
        <w:rPr>
          <w:spacing w:val="-4"/>
        </w:rPr>
        <w:t xml:space="preserve"> </w:t>
      </w:r>
      <w:r>
        <w:t>The</w:t>
      </w:r>
      <w:r>
        <w:rPr>
          <w:spacing w:val="-3"/>
        </w:rPr>
        <w:t xml:space="preserve"> </w:t>
      </w:r>
      <w:r>
        <w:t>Seattle</w:t>
      </w:r>
      <w:r>
        <w:rPr>
          <w:spacing w:val="-3"/>
        </w:rPr>
        <w:t xml:space="preserve"> </w:t>
      </w:r>
      <w:r>
        <w:t>office</w:t>
      </w:r>
      <w:r>
        <w:rPr>
          <w:spacing w:val="-3"/>
        </w:rPr>
        <w:t xml:space="preserve"> </w:t>
      </w:r>
      <w:r>
        <w:t>has</w:t>
      </w:r>
      <w:r>
        <w:rPr>
          <w:spacing w:val="-3"/>
        </w:rPr>
        <w:t xml:space="preserve"> </w:t>
      </w:r>
      <w:r>
        <w:t>1,000</w:t>
      </w:r>
      <w:r>
        <w:rPr>
          <w:spacing w:val="-3"/>
        </w:rPr>
        <w:t xml:space="preserve"> </w:t>
      </w:r>
      <w:r>
        <w:t>employees.</w:t>
      </w:r>
      <w:r>
        <w:rPr>
          <w:spacing w:val="-3"/>
        </w:rPr>
        <w:t xml:space="preserve"> </w:t>
      </w:r>
      <w:r>
        <w:t>The</w:t>
      </w:r>
      <w:r>
        <w:rPr>
          <w:spacing w:val="-3"/>
        </w:rPr>
        <w:t xml:space="preserve"> </w:t>
      </w:r>
      <w:r>
        <w:t>New York office has 200 employees.</w:t>
      </w:r>
    </w:p>
    <w:p w14:paraId="310D5B6F" w14:textId="77777777" w:rsidR="00A53686" w:rsidRDefault="00000000">
      <w:pPr>
        <w:pStyle w:val="Corpotesto"/>
        <w:spacing w:before="1" w:line="230" w:lineRule="exact"/>
      </w:pPr>
      <w:r>
        <w:t>All</w:t>
      </w:r>
      <w:r>
        <w:rPr>
          <w:spacing w:val="-5"/>
        </w:rPr>
        <w:t xml:space="preserve"> </w:t>
      </w:r>
      <w:r>
        <w:t>the</w:t>
      </w:r>
      <w:r>
        <w:rPr>
          <w:spacing w:val="-4"/>
        </w:rPr>
        <w:t xml:space="preserve"> </w:t>
      </w:r>
      <w:r>
        <w:t>resources</w:t>
      </w:r>
      <w:r>
        <w:rPr>
          <w:spacing w:val="-3"/>
        </w:rPr>
        <w:t xml:space="preserve"> </w:t>
      </w:r>
      <w:r>
        <w:t>used</w:t>
      </w:r>
      <w:r>
        <w:rPr>
          <w:spacing w:val="-4"/>
        </w:rPr>
        <w:t xml:space="preserve"> </w:t>
      </w:r>
      <w:r>
        <w:t>by</w:t>
      </w:r>
      <w:r>
        <w:rPr>
          <w:spacing w:val="-4"/>
        </w:rPr>
        <w:t xml:space="preserve"> </w:t>
      </w:r>
      <w:r>
        <w:t>Contoso</w:t>
      </w:r>
      <w:r>
        <w:rPr>
          <w:spacing w:val="-3"/>
        </w:rPr>
        <w:t xml:space="preserve"> </w:t>
      </w:r>
      <w:r>
        <w:t>are</w:t>
      </w:r>
      <w:r>
        <w:rPr>
          <w:spacing w:val="-6"/>
        </w:rPr>
        <w:t xml:space="preserve"> </w:t>
      </w:r>
      <w:r>
        <w:t>hosted</w:t>
      </w:r>
      <w:r>
        <w:rPr>
          <w:spacing w:val="-3"/>
        </w:rPr>
        <w:t xml:space="preserve"> </w:t>
      </w:r>
      <w:r>
        <w:t>on-</w:t>
      </w:r>
      <w:r>
        <w:rPr>
          <w:spacing w:val="-2"/>
        </w:rPr>
        <w:t>premises.</w:t>
      </w:r>
    </w:p>
    <w:p w14:paraId="687991FB" w14:textId="77777777" w:rsidR="00A53686" w:rsidRDefault="00000000">
      <w:pPr>
        <w:pStyle w:val="Corpotesto"/>
        <w:ind w:right="1107"/>
      </w:pPr>
      <w:r>
        <w:t>Contoso</w:t>
      </w:r>
      <w:r>
        <w:rPr>
          <w:spacing w:val="-5"/>
        </w:rPr>
        <w:t xml:space="preserve"> </w:t>
      </w:r>
      <w:r>
        <w:t>creates</w:t>
      </w:r>
      <w:r>
        <w:rPr>
          <w:spacing w:val="-3"/>
        </w:rPr>
        <w:t xml:space="preserve"> </w:t>
      </w:r>
      <w:r>
        <w:t>a</w:t>
      </w:r>
      <w:r>
        <w:rPr>
          <w:spacing w:val="-3"/>
        </w:rPr>
        <w:t xml:space="preserve"> </w:t>
      </w:r>
      <w:r>
        <w:t>new</w:t>
      </w:r>
      <w:r>
        <w:rPr>
          <w:spacing w:val="-3"/>
        </w:rPr>
        <w:t xml:space="preserve"> </w:t>
      </w:r>
      <w:r>
        <w:t>Azure</w:t>
      </w:r>
      <w:r>
        <w:rPr>
          <w:spacing w:val="-3"/>
        </w:rPr>
        <w:t xml:space="preserve"> </w:t>
      </w:r>
      <w:r>
        <w:t>subscription.</w:t>
      </w:r>
      <w:r>
        <w:rPr>
          <w:spacing w:val="-4"/>
        </w:rPr>
        <w:t xml:space="preserve"> </w:t>
      </w:r>
      <w:r>
        <w:t>The</w:t>
      </w:r>
      <w:r>
        <w:rPr>
          <w:spacing w:val="-2"/>
        </w:rPr>
        <w:t xml:space="preserve"> </w:t>
      </w:r>
      <w:r>
        <w:t>Azure</w:t>
      </w:r>
      <w:r>
        <w:rPr>
          <w:spacing w:val="-3"/>
        </w:rPr>
        <w:t xml:space="preserve"> </w:t>
      </w:r>
      <w:r>
        <w:t>Active</w:t>
      </w:r>
      <w:r>
        <w:rPr>
          <w:spacing w:val="-5"/>
        </w:rPr>
        <w:t xml:space="preserve"> </w:t>
      </w:r>
      <w:r>
        <w:t>Directory</w:t>
      </w:r>
      <w:r>
        <w:rPr>
          <w:spacing w:val="-3"/>
        </w:rPr>
        <w:t xml:space="preserve"> </w:t>
      </w:r>
      <w:r>
        <w:t>(Azure</w:t>
      </w:r>
      <w:r>
        <w:rPr>
          <w:spacing w:val="-3"/>
        </w:rPr>
        <w:t xml:space="preserve"> </w:t>
      </w:r>
      <w:r>
        <w:t>AD)</w:t>
      </w:r>
      <w:r>
        <w:rPr>
          <w:spacing w:val="-3"/>
        </w:rPr>
        <w:t xml:space="preserve"> </w:t>
      </w:r>
      <w:r>
        <w:t>tenant uses adomain named contoso.onmicrosoft.com. The tenant uses the P1 pricing tier.</w:t>
      </w:r>
    </w:p>
    <w:p w14:paraId="1AE2302A" w14:textId="77777777" w:rsidR="00A53686" w:rsidRDefault="00000000">
      <w:pPr>
        <w:spacing w:before="230"/>
        <w:ind w:left="360"/>
        <w:rPr>
          <w:rFonts w:ascii="Arial"/>
          <w:b/>
          <w:sz w:val="20"/>
        </w:rPr>
      </w:pPr>
      <w:r>
        <w:rPr>
          <w:rFonts w:ascii="Arial"/>
          <w:b/>
          <w:sz w:val="20"/>
        </w:rPr>
        <w:t>Existing</w:t>
      </w:r>
      <w:r>
        <w:rPr>
          <w:rFonts w:ascii="Arial"/>
          <w:b/>
          <w:spacing w:val="-3"/>
          <w:sz w:val="20"/>
        </w:rPr>
        <w:t xml:space="preserve"> </w:t>
      </w:r>
      <w:r>
        <w:rPr>
          <w:rFonts w:ascii="Arial"/>
          <w:b/>
          <w:spacing w:val="-2"/>
          <w:sz w:val="20"/>
        </w:rPr>
        <w:t>Environment</w:t>
      </w:r>
    </w:p>
    <w:p w14:paraId="725E76E6" w14:textId="77777777" w:rsidR="00A53686" w:rsidRDefault="00000000">
      <w:pPr>
        <w:pStyle w:val="Corpotesto"/>
        <w:ind w:right="779"/>
      </w:pPr>
      <w:r>
        <w:t>The</w:t>
      </w:r>
      <w:r>
        <w:rPr>
          <w:spacing w:val="-3"/>
        </w:rPr>
        <w:t xml:space="preserve"> </w:t>
      </w:r>
      <w:r>
        <w:t>network</w:t>
      </w:r>
      <w:r>
        <w:rPr>
          <w:spacing w:val="-5"/>
        </w:rPr>
        <w:t xml:space="preserve"> </w:t>
      </w:r>
      <w:r>
        <w:t>contains</w:t>
      </w:r>
      <w:r>
        <w:rPr>
          <w:spacing w:val="-3"/>
        </w:rPr>
        <w:t xml:space="preserve"> </w:t>
      </w:r>
      <w:r>
        <w:t>an</w:t>
      </w:r>
      <w:r>
        <w:rPr>
          <w:spacing w:val="-3"/>
        </w:rPr>
        <w:t xml:space="preserve"> </w:t>
      </w:r>
      <w:r>
        <w:t>Active</w:t>
      </w:r>
      <w:r>
        <w:rPr>
          <w:spacing w:val="-5"/>
        </w:rPr>
        <w:t xml:space="preserve"> </w:t>
      </w:r>
      <w:r>
        <w:t>Directory</w:t>
      </w:r>
      <w:r>
        <w:rPr>
          <w:spacing w:val="-3"/>
        </w:rPr>
        <w:t xml:space="preserve"> </w:t>
      </w:r>
      <w:r>
        <w:t>forest</w:t>
      </w:r>
      <w:r>
        <w:rPr>
          <w:spacing w:val="-3"/>
        </w:rPr>
        <w:t xml:space="preserve"> </w:t>
      </w:r>
      <w:r>
        <w:t>named</w:t>
      </w:r>
      <w:r>
        <w:rPr>
          <w:spacing w:val="-3"/>
        </w:rPr>
        <w:t xml:space="preserve"> </w:t>
      </w:r>
      <w:r>
        <w:t>contoso.com.</w:t>
      </w:r>
      <w:r>
        <w:rPr>
          <w:spacing w:val="-4"/>
        </w:rPr>
        <w:t xml:space="preserve"> </w:t>
      </w:r>
      <w:r>
        <w:t>All</w:t>
      </w:r>
      <w:r>
        <w:rPr>
          <w:spacing w:val="-4"/>
        </w:rPr>
        <w:t xml:space="preserve"> </w:t>
      </w:r>
      <w:r>
        <w:t>domain</w:t>
      </w:r>
      <w:r>
        <w:rPr>
          <w:spacing w:val="-3"/>
        </w:rPr>
        <w:t xml:space="preserve"> </w:t>
      </w:r>
      <w:r>
        <w:t>controllers</w:t>
      </w:r>
      <w:r>
        <w:rPr>
          <w:spacing w:val="-3"/>
        </w:rPr>
        <w:t xml:space="preserve"> </w:t>
      </w:r>
      <w:r>
        <w:t>are configured as DNS servers and host the contoso.com DNS zone.</w:t>
      </w:r>
    </w:p>
    <w:p w14:paraId="2D0445E0" w14:textId="77777777" w:rsidR="00A53686" w:rsidRDefault="00000000">
      <w:pPr>
        <w:pStyle w:val="Corpotesto"/>
        <w:ind w:right="779"/>
      </w:pPr>
      <w:r>
        <w:t>Contoso has finance, human resources, sales, research, and information technology departments.</w:t>
      </w:r>
      <w:r>
        <w:rPr>
          <w:spacing w:val="-3"/>
        </w:rPr>
        <w:t xml:space="preserve"> </w:t>
      </w:r>
      <w:r>
        <w:t>Each</w:t>
      </w:r>
      <w:r>
        <w:rPr>
          <w:spacing w:val="-3"/>
        </w:rPr>
        <w:t xml:space="preserve"> </w:t>
      </w:r>
      <w:r>
        <w:t>department</w:t>
      </w:r>
      <w:r>
        <w:rPr>
          <w:spacing w:val="-4"/>
        </w:rPr>
        <w:t xml:space="preserve"> </w:t>
      </w:r>
      <w:r>
        <w:t>has</w:t>
      </w:r>
      <w:r>
        <w:rPr>
          <w:spacing w:val="-3"/>
        </w:rPr>
        <w:t xml:space="preserve"> </w:t>
      </w:r>
      <w:r>
        <w:t>an</w:t>
      </w:r>
      <w:r>
        <w:rPr>
          <w:spacing w:val="-3"/>
        </w:rPr>
        <w:t xml:space="preserve"> </w:t>
      </w:r>
      <w:r>
        <w:t>organizational</w:t>
      </w:r>
      <w:r>
        <w:rPr>
          <w:spacing w:val="-3"/>
        </w:rPr>
        <w:t xml:space="preserve"> </w:t>
      </w:r>
      <w:r>
        <w:t>unit</w:t>
      </w:r>
      <w:r>
        <w:rPr>
          <w:spacing w:val="-4"/>
        </w:rPr>
        <w:t xml:space="preserve"> </w:t>
      </w:r>
      <w:r>
        <w:t>(OU)</w:t>
      </w:r>
      <w:r>
        <w:rPr>
          <w:spacing w:val="-3"/>
        </w:rPr>
        <w:t xml:space="preserve"> </w:t>
      </w:r>
      <w:r>
        <w:t>that</w:t>
      </w:r>
      <w:r>
        <w:rPr>
          <w:spacing w:val="-4"/>
        </w:rPr>
        <w:t xml:space="preserve"> </w:t>
      </w:r>
      <w:r>
        <w:t>contains</w:t>
      </w:r>
      <w:r>
        <w:rPr>
          <w:spacing w:val="-3"/>
        </w:rPr>
        <w:t xml:space="preserve"> </w:t>
      </w:r>
      <w:r>
        <w:t>all</w:t>
      </w:r>
      <w:r>
        <w:rPr>
          <w:spacing w:val="-5"/>
        </w:rPr>
        <w:t xml:space="preserve"> </w:t>
      </w:r>
      <w:r>
        <w:t>the</w:t>
      </w:r>
      <w:r>
        <w:rPr>
          <w:spacing w:val="-3"/>
        </w:rPr>
        <w:t xml:space="preserve"> </w:t>
      </w:r>
      <w:r>
        <w:t>accounts</w:t>
      </w:r>
      <w:r>
        <w:rPr>
          <w:spacing w:val="-5"/>
        </w:rPr>
        <w:t xml:space="preserve"> </w:t>
      </w:r>
      <w:r>
        <w:t>of that respective department. All the user accounts have the department attribute set to their respective department. New users are added frequently.</w:t>
      </w:r>
    </w:p>
    <w:p w14:paraId="17F960A5" w14:textId="77777777" w:rsidR="00A53686" w:rsidRDefault="00000000">
      <w:pPr>
        <w:pStyle w:val="Corpotesto"/>
        <w:ind w:right="5308"/>
      </w:pPr>
      <w:r>
        <w:t>Contoso.com</w:t>
      </w:r>
      <w:r>
        <w:rPr>
          <w:spacing w:val="-7"/>
        </w:rPr>
        <w:t xml:space="preserve"> </w:t>
      </w:r>
      <w:r>
        <w:t>contains</w:t>
      </w:r>
      <w:r>
        <w:rPr>
          <w:spacing w:val="-6"/>
        </w:rPr>
        <w:t xml:space="preserve"> </w:t>
      </w:r>
      <w:r>
        <w:t>a</w:t>
      </w:r>
      <w:r>
        <w:rPr>
          <w:spacing w:val="-6"/>
        </w:rPr>
        <w:t xml:space="preserve"> </w:t>
      </w:r>
      <w:r>
        <w:t>user</w:t>
      </w:r>
      <w:r>
        <w:rPr>
          <w:spacing w:val="-6"/>
        </w:rPr>
        <w:t xml:space="preserve"> </w:t>
      </w:r>
      <w:r>
        <w:t>named</w:t>
      </w:r>
      <w:r>
        <w:rPr>
          <w:spacing w:val="-6"/>
        </w:rPr>
        <w:t xml:space="preserve"> </w:t>
      </w:r>
      <w:r>
        <w:t>User1. All</w:t>
      </w:r>
      <w:r>
        <w:rPr>
          <w:spacing w:val="-5"/>
        </w:rPr>
        <w:t xml:space="preserve"> </w:t>
      </w:r>
      <w:r>
        <w:t>the</w:t>
      </w:r>
      <w:r>
        <w:rPr>
          <w:spacing w:val="-3"/>
        </w:rPr>
        <w:t xml:space="preserve"> </w:t>
      </w:r>
      <w:r>
        <w:t>offices</w:t>
      </w:r>
      <w:r>
        <w:rPr>
          <w:spacing w:val="-5"/>
        </w:rPr>
        <w:t xml:space="preserve"> </w:t>
      </w:r>
      <w:r>
        <w:t>connect</w:t>
      </w:r>
      <w:r>
        <w:rPr>
          <w:spacing w:val="-5"/>
        </w:rPr>
        <w:t xml:space="preserve"> </w:t>
      </w:r>
      <w:r>
        <w:t>by</w:t>
      </w:r>
      <w:r>
        <w:rPr>
          <w:spacing w:val="-3"/>
        </w:rPr>
        <w:t xml:space="preserve"> </w:t>
      </w:r>
      <w:r>
        <w:t>using</w:t>
      </w:r>
      <w:r>
        <w:rPr>
          <w:spacing w:val="-3"/>
        </w:rPr>
        <w:t xml:space="preserve"> </w:t>
      </w:r>
      <w:r>
        <w:t>private</w:t>
      </w:r>
      <w:r>
        <w:rPr>
          <w:spacing w:val="-4"/>
        </w:rPr>
        <w:t xml:space="preserve"> </w:t>
      </w:r>
      <w:r>
        <w:rPr>
          <w:spacing w:val="-2"/>
        </w:rPr>
        <w:t>links.</w:t>
      </w:r>
    </w:p>
    <w:p w14:paraId="54FD4B3E" w14:textId="77777777" w:rsidR="00A53686" w:rsidRDefault="00000000">
      <w:pPr>
        <w:pStyle w:val="Corpotesto"/>
        <w:ind w:right="717"/>
      </w:pPr>
      <w:r>
        <w:t>Contoso</w:t>
      </w:r>
      <w:r>
        <w:rPr>
          <w:spacing w:val="-2"/>
        </w:rPr>
        <w:t xml:space="preserve"> </w:t>
      </w:r>
      <w:r>
        <w:t>has</w:t>
      </w:r>
      <w:r>
        <w:rPr>
          <w:spacing w:val="-4"/>
        </w:rPr>
        <w:t xml:space="preserve"> </w:t>
      </w:r>
      <w:r>
        <w:t>data</w:t>
      </w:r>
      <w:r>
        <w:rPr>
          <w:spacing w:val="-2"/>
        </w:rPr>
        <w:t xml:space="preserve"> </w:t>
      </w:r>
      <w:r>
        <w:t>centers</w:t>
      </w:r>
      <w:r>
        <w:rPr>
          <w:spacing w:val="-2"/>
        </w:rPr>
        <w:t xml:space="preserve"> </w:t>
      </w:r>
      <w:r>
        <w:t>in</w:t>
      </w:r>
      <w:r>
        <w:rPr>
          <w:spacing w:val="-2"/>
        </w:rPr>
        <w:t xml:space="preserve"> </w:t>
      </w:r>
      <w:r>
        <w:t>the</w:t>
      </w:r>
      <w:r>
        <w:rPr>
          <w:spacing w:val="-2"/>
        </w:rPr>
        <w:t xml:space="preserve"> </w:t>
      </w:r>
      <w:r>
        <w:t>Montreal</w:t>
      </w:r>
      <w:r>
        <w:rPr>
          <w:spacing w:val="-2"/>
        </w:rPr>
        <w:t xml:space="preserve"> </w:t>
      </w:r>
      <w:r>
        <w:t>and</w:t>
      </w:r>
      <w:r>
        <w:rPr>
          <w:spacing w:val="-2"/>
        </w:rPr>
        <w:t xml:space="preserve"> </w:t>
      </w:r>
      <w:r>
        <w:t>Seattle</w:t>
      </w:r>
      <w:r>
        <w:rPr>
          <w:spacing w:val="-4"/>
        </w:rPr>
        <w:t xml:space="preserve"> </w:t>
      </w:r>
      <w:r>
        <w:t>offices.</w:t>
      </w:r>
      <w:r>
        <w:rPr>
          <w:spacing w:val="-2"/>
        </w:rPr>
        <w:t xml:space="preserve"> </w:t>
      </w:r>
      <w:r>
        <w:t>Each</w:t>
      </w:r>
      <w:r>
        <w:rPr>
          <w:spacing w:val="-4"/>
        </w:rPr>
        <w:t xml:space="preserve"> </w:t>
      </w:r>
      <w:r>
        <w:t>data</w:t>
      </w:r>
      <w:r>
        <w:rPr>
          <w:spacing w:val="-2"/>
        </w:rPr>
        <w:t xml:space="preserve"> </w:t>
      </w:r>
      <w:r>
        <w:t>center</w:t>
      </w:r>
      <w:r>
        <w:rPr>
          <w:spacing w:val="-2"/>
        </w:rPr>
        <w:t xml:space="preserve"> </w:t>
      </w:r>
      <w:r>
        <w:t>has</w:t>
      </w:r>
      <w:r>
        <w:rPr>
          <w:spacing w:val="-2"/>
        </w:rPr>
        <w:t xml:space="preserve"> </w:t>
      </w:r>
      <w:r>
        <w:t>a</w:t>
      </w:r>
      <w:r>
        <w:rPr>
          <w:spacing w:val="-3"/>
        </w:rPr>
        <w:t xml:space="preserve"> </w:t>
      </w:r>
      <w:r>
        <w:t>firewall</w:t>
      </w:r>
      <w:r>
        <w:rPr>
          <w:spacing w:val="-3"/>
        </w:rPr>
        <w:t xml:space="preserve"> </w:t>
      </w:r>
      <w:r>
        <w:t>that can be configured as a VPN device.</w:t>
      </w:r>
    </w:p>
    <w:p w14:paraId="143C774C" w14:textId="77777777" w:rsidR="00A53686" w:rsidRDefault="00A53686">
      <w:pPr>
        <w:pStyle w:val="Corpotesto"/>
        <w:sectPr w:rsidR="00A53686">
          <w:pgSz w:w="12240" w:h="15840"/>
          <w:pgMar w:top="1080" w:right="1080" w:bottom="1000" w:left="1440" w:header="0" w:footer="800" w:gutter="0"/>
          <w:cols w:space="720"/>
        </w:sectPr>
      </w:pPr>
    </w:p>
    <w:p w14:paraId="6EB9560E" w14:textId="77777777" w:rsidR="00A53686" w:rsidRDefault="00A53686">
      <w:pPr>
        <w:pStyle w:val="Corpotesto"/>
        <w:spacing w:before="130"/>
        <w:ind w:left="0"/>
      </w:pPr>
    </w:p>
    <w:p w14:paraId="572740CF" w14:textId="77777777" w:rsidR="00A53686" w:rsidRDefault="00000000">
      <w:pPr>
        <w:pStyle w:val="Corpotesto"/>
        <w:spacing w:before="1" w:line="230" w:lineRule="exact"/>
      </w:pPr>
      <w:r>
        <w:t>All</w:t>
      </w:r>
      <w:r>
        <w:rPr>
          <w:spacing w:val="-5"/>
        </w:rPr>
        <w:t xml:space="preserve"> </w:t>
      </w:r>
      <w:r>
        <w:t>infrastructure</w:t>
      </w:r>
      <w:r>
        <w:rPr>
          <w:spacing w:val="-4"/>
        </w:rPr>
        <w:t xml:space="preserve"> </w:t>
      </w:r>
      <w:r>
        <w:t>servers</w:t>
      </w:r>
      <w:r>
        <w:rPr>
          <w:spacing w:val="-4"/>
        </w:rPr>
        <w:t xml:space="preserve"> </w:t>
      </w:r>
      <w:r>
        <w:t>are</w:t>
      </w:r>
      <w:r>
        <w:rPr>
          <w:spacing w:val="-3"/>
        </w:rPr>
        <w:t xml:space="preserve"> </w:t>
      </w:r>
      <w:r>
        <w:rPr>
          <w:spacing w:val="-2"/>
        </w:rPr>
        <w:t>virtualized.</w:t>
      </w:r>
    </w:p>
    <w:p w14:paraId="17EE2A6E" w14:textId="77777777" w:rsidR="00A53686" w:rsidRDefault="00000000">
      <w:pPr>
        <w:pStyle w:val="Corpotesto"/>
        <w:spacing w:line="230" w:lineRule="exact"/>
      </w:pPr>
      <w:r>
        <w:t>The</w:t>
      </w:r>
      <w:r>
        <w:rPr>
          <w:spacing w:val="-7"/>
        </w:rPr>
        <w:t xml:space="preserve"> </w:t>
      </w:r>
      <w:r>
        <w:t>virtualization</w:t>
      </w:r>
      <w:r>
        <w:rPr>
          <w:spacing w:val="-5"/>
        </w:rPr>
        <w:t xml:space="preserve"> </w:t>
      </w:r>
      <w:r>
        <w:t>environment</w:t>
      </w:r>
      <w:r>
        <w:rPr>
          <w:spacing w:val="-6"/>
        </w:rPr>
        <w:t xml:space="preserve"> </w:t>
      </w:r>
      <w:r>
        <w:t>contains</w:t>
      </w:r>
      <w:r>
        <w:rPr>
          <w:spacing w:val="-5"/>
        </w:rPr>
        <w:t xml:space="preserve"> </w:t>
      </w:r>
      <w:r>
        <w:t>the</w:t>
      </w:r>
      <w:r>
        <w:rPr>
          <w:spacing w:val="-5"/>
        </w:rPr>
        <w:t xml:space="preserve"> </w:t>
      </w:r>
      <w:r>
        <w:t>servers</w:t>
      </w:r>
      <w:r>
        <w:rPr>
          <w:spacing w:val="-5"/>
        </w:rPr>
        <w:t xml:space="preserve"> </w:t>
      </w:r>
      <w:r>
        <w:t>in</w:t>
      </w:r>
      <w:r>
        <w:rPr>
          <w:spacing w:val="-7"/>
        </w:rPr>
        <w:t xml:space="preserve"> </w:t>
      </w:r>
      <w:r>
        <w:t>the</w:t>
      </w:r>
      <w:r>
        <w:rPr>
          <w:spacing w:val="-6"/>
        </w:rPr>
        <w:t xml:space="preserve"> </w:t>
      </w:r>
      <w:r>
        <w:t>following</w:t>
      </w:r>
      <w:r>
        <w:rPr>
          <w:spacing w:val="-4"/>
        </w:rPr>
        <w:t xml:space="preserve"> </w:t>
      </w:r>
      <w:r>
        <w:rPr>
          <w:spacing w:val="-2"/>
        </w:rPr>
        <w:t>table.</w:t>
      </w:r>
    </w:p>
    <w:p w14:paraId="26DE80A6" w14:textId="77777777" w:rsidR="00A53686" w:rsidRDefault="00000000">
      <w:pPr>
        <w:pStyle w:val="Corpotesto"/>
        <w:spacing w:before="15"/>
        <w:ind w:left="0"/>
      </w:pPr>
      <w:r>
        <w:rPr>
          <w:noProof/>
        </w:rPr>
        <w:drawing>
          <wp:anchor distT="0" distB="0" distL="0" distR="0" simplePos="0" relativeHeight="487823360" behindDoc="1" locked="0" layoutInCell="1" allowOverlap="1" wp14:anchorId="7C649CCD" wp14:editId="3AE0602E">
            <wp:simplePos x="0" y="0"/>
            <wp:positionH relativeFrom="page">
              <wp:posOffset>1177024</wp:posOffset>
            </wp:positionH>
            <wp:positionV relativeFrom="paragraph">
              <wp:posOffset>171058</wp:posOffset>
            </wp:positionV>
            <wp:extent cx="5442976" cy="486155"/>
            <wp:effectExtent l="0" t="0" r="0" b="0"/>
            <wp:wrapTopAndBottom/>
            <wp:docPr id="1135" name="Image 1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5" name="Image 1135"/>
                    <pic:cNvPicPr/>
                  </pic:nvPicPr>
                  <pic:blipFill>
                    <a:blip r:embed="rId293" cstate="print"/>
                    <a:stretch>
                      <a:fillRect/>
                    </a:stretch>
                  </pic:blipFill>
                  <pic:spPr>
                    <a:xfrm>
                      <a:off x="0" y="0"/>
                      <a:ext cx="5442976" cy="486155"/>
                    </a:xfrm>
                    <a:prstGeom prst="rect">
                      <a:avLst/>
                    </a:prstGeom>
                  </pic:spPr>
                </pic:pic>
              </a:graphicData>
            </a:graphic>
          </wp:anchor>
        </w:drawing>
      </w:r>
    </w:p>
    <w:p w14:paraId="40FA2D1B" w14:textId="77777777" w:rsidR="00A53686" w:rsidRDefault="00A53686">
      <w:pPr>
        <w:pStyle w:val="Corpotesto"/>
        <w:spacing w:before="52"/>
        <w:ind w:left="0"/>
      </w:pPr>
    </w:p>
    <w:p w14:paraId="58A1459D" w14:textId="77777777" w:rsidR="00A53686" w:rsidRDefault="00000000">
      <w:pPr>
        <w:pStyle w:val="Corpotesto"/>
        <w:ind w:right="779"/>
      </w:pPr>
      <w:r>
        <w:t>Contoso</w:t>
      </w:r>
      <w:r>
        <w:rPr>
          <w:spacing w:val="-3"/>
        </w:rPr>
        <w:t xml:space="preserve"> </w:t>
      </w:r>
      <w:r>
        <w:t>uses</w:t>
      </w:r>
      <w:r>
        <w:rPr>
          <w:spacing w:val="-4"/>
        </w:rPr>
        <w:t xml:space="preserve"> </w:t>
      </w:r>
      <w:r>
        <w:t>two</w:t>
      </w:r>
      <w:r>
        <w:rPr>
          <w:spacing w:val="-3"/>
        </w:rPr>
        <w:t xml:space="preserve"> </w:t>
      </w:r>
      <w:r>
        <w:t>web</w:t>
      </w:r>
      <w:r>
        <w:rPr>
          <w:spacing w:val="-3"/>
        </w:rPr>
        <w:t xml:space="preserve"> </w:t>
      </w:r>
      <w:r>
        <w:t>applications</w:t>
      </w:r>
      <w:r>
        <w:rPr>
          <w:spacing w:val="-3"/>
        </w:rPr>
        <w:t xml:space="preserve"> </w:t>
      </w:r>
      <w:r>
        <w:t>named</w:t>
      </w:r>
      <w:r>
        <w:rPr>
          <w:spacing w:val="-3"/>
        </w:rPr>
        <w:t xml:space="preserve"> </w:t>
      </w:r>
      <w:r>
        <w:t>App1</w:t>
      </w:r>
      <w:r>
        <w:rPr>
          <w:spacing w:val="-3"/>
        </w:rPr>
        <w:t xml:space="preserve"> </w:t>
      </w:r>
      <w:r>
        <w:t>and</w:t>
      </w:r>
      <w:r>
        <w:rPr>
          <w:spacing w:val="-2"/>
        </w:rPr>
        <w:t xml:space="preserve"> </w:t>
      </w:r>
      <w:r>
        <w:t>App2.</w:t>
      </w:r>
      <w:r>
        <w:rPr>
          <w:spacing w:val="-4"/>
        </w:rPr>
        <w:t xml:space="preserve"> </w:t>
      </w:r>
      <w:r>
        <w:t>Each</w:t>
      </w:r>
      <w:r>
        <w:rPr>
          <w:spacing w:val="-3"/>
        </w:rPr>
        <w:t xml:space="preserve"> </w:t>
      </w:r>
      <w:r>
        <w:t>instance</w:t>
      </w:r>
      <w:r>
        <w:rPr>
          <w:spacing w:val="-3"/>
        </w:rPr>
        <w:t xml:space="preserve"> </w:t>
      </w:r>
      <w:r>
        <w:t>on</w:t>
      </w:r>
      <w:r>
        <w:rPr>
          <w:spacing w:val="-3"/>
        </w:rPr>
        <w:t xml:space="preserve"> </w:t>
      </w:r>
      <w:r>
        <w:t>each</w:t>
      </w:r>
      <w:r>
        <w:rPr>
          <w:spacing w:val="-5"/>
        </w:rPr>
        <w:t xml:space="preserve"> </w:t>
      </w:r>
      <w:r>
        <w:t>web application requires 1GB of memory.</w:t>
      </w:r>
    </w:p>
    <w:p w14:paraId="3DF88BF3" w14:textId="77777777" w:rsidR="00A53686" w:rsidRDefault="00000000">
      <w:pPr>
        <w:pStyle w:val="Corpotesto"/>
        <w:spacing w:before="1"/>
      </w:pPr>
      <w:r>
        <w:t>The</w:t>
      </w:r>
      <w:r>
        <w:rPr>
          <w:spacing w:val="-6"/>
        </w:rPr>
        <w:t xml:space="preserve"> </w:t>
      </w:r>
      <w:r>
        <w:t>Azure</w:t>
      </w:r>
      <w:r>
        <w:rPr>
          <w:spacing w:val="-5"/>
        </w:rPr>
        <w:t xml:space="preserve"> </w:t>
      </w:r>
      <w:r>
        <w:t>subscription</w:t>
      </w:r>
      <w:r>
        <w:rPr>
          <w:spacing w:val="-4"/>
        </w:rPr>
        <w:t xml:space="preserve"> </w:t>
      </w:r>
      <w:r>
        <w:t>contains</w:t>
      </w:r>
      <w:r>
        <w:rPr>
          <w:spacing w:val="-3"/>
        </w:rPr>
        <w:t xml:space="preserve"> </w:t>
      </w:r>
      <w:r>
        <w:t>the</w:t>
      </w:r>
      <w:r>
        <w:rPr>
          <w:spacing w:val="-5"/>
        </w:rPr>
        <w:t xml:space="preserve"> </w:t>
      </w:r>
      <w:r>
        <w:t>resources</w:t>
      </w:r>
      <w:r>
        <w:rPr>
          <w:spacing w:val="-3"/>
        </w:rPr>
        <w:t xml:space="preserve"> </w:t>
      </w:r>
      <w:r>
        <w:t>in</w:t>
      </w:r>
      <w:r>
        <w:rPr>
          <w:spacing w:val="-5"/>
        </w:rPr>
        <w:t xml:space="preserve"> </w:t>
      </w:r>
      <w:r>
        <w:t>the</w:t>
      </w:r>
      <w:r>
        <w:rPr>
          <w:spacing w:val="-4"/>
        </w:rPr>
        <w:t xml:space="preserve"> </w:t>
      </w:r>
      <w:r>
        <w:t>following</w:t>
      </w:r>
      <w:r>
        <w:rPr>
          <w:spacing w:val="-3"/>
        </w:rPr>
        <w:t xml:space="preserve"> </w:t>
      </w:r>
      <w:r>
        <w:rPr>
          <w:spacing w:val="-2"/>
        </w:rPr>
        <w:t>table.</w:t>
      </w:r>
    </w:p>
    <w:p w14:paraId="031DC30C" w14:textId="77777777" w:rsidR="00A53686" w:rsidRDefault="00000000">
      <w:pPr>
        <w:pStyle w:val="Corpotesto"/>
        <w:spacing w:before="34"/>
        <w:ind w:left="0"/>
      </w:pPr>
      <w:r>
        <w:rPr>
          <w:noProof/>
        </w:rPr>
        <w:drawing>
          <wp:anchor distT="0" distB="0" distL="0" distR="0" simplePos="0" relativeHeight="487823872" behindDoc="1" locked="0" layoutInCell="1" allowOverlap="1" wp14:anchorId="4CD69A5B" wp14:editId="5FEC6023">
            <wp:simplePos x="0" y="0"/>
            <wp:positionH relativeFrom="page">
              <wp:posOffset>1181129</wp:posOffset>
            </wp:positionH>
            <wp:positionV relativeFrom="paragraph">
              <wp:posOffset>183469</wp:posOffset>
            </wp:positionV>
            <wp:extent cx="3220988" cy="723900"/>
            <wp:effectExtent l="0" t="0" r="0" b="0"/>
            <wp:wrapTopAndBottom/>
            <wp:docPr id="1136" name="Image 1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6" name="Image 1136"/>
                    <pic:cNvPicPr/>
                  </pic:nvPicPr>
                  <pic:blipFill>
                    <a:blip r:embed="rId294" cstate="print"/>
                    <a:stretch>
                      <a:fillRect/>
                    </a:stretch>
                  </pic:blipFill>
                  <pic:spPr>
                    <a:xfrm>
                      <a:off x="0" y="0"/>
                      <a:ext cx="3220988" cy="723900"/>
                    </a:xfrm>
                    <a:prstGeom prst="rect">
                      <a:avLst/>
                    </a:prstGeom>
                  </pic:spPr>
                </pic:pic>
              </a:graphicData>
            </a:graphic>
          </wp:anchor>
        </w:drawing>
      </w:r>
    </w:p>
    <w:p w14:paraId="27D047B4" w14:textId="77777777" w:rsidR="00A53686" w:rsidRDefault="00A53686">
      <w:pPr>
        <w:pStyle w:val="Corpotesto"/>
        <w:spacing w:before="34"/>
        <w:ind w:left="0"/>
      </w:pPr>
    </w:p>
    <w:p w14:paraId="7C5B7B89" w14:textId="77777777" w:rsidR="00A53686" w:rsidRDefault="00000000">
      <w:pPr>
        <w:pStyle w:val="Corpotesto"/>
      </w:pPr>
      <w:r>
        <w:t>The</w:t>
      </w:r>
      <w:r>
        <w:rPr>
          <w:spacing w:val="-6"/>
        </w:rPr>
        <w:t xml:space="preserve"> </w:t>
      </w:r>
      <w:r>
        <w:t>network</w:t>
      </w:r>
      <w:r>
        <w:rPr>
          <w:spacing w:val="-5"/>
        </w:rPr>
        <w:t xml:space="preserve"> </w:t>
      </w:r>
      <w:r>
        <w:t>security</w:t>
      </w:r>
      <w:r>
        <w:rPr>
          <w:spacing w:val="-4"/>
        </w:rPr>
        <w:t xml:space="preserve"> </w:t>
      </w:r>
      <w:r>
        <w:t>team</w:t>
      </w:r>
      <w:r>
        <w:rPr>
          <w:spacing w:val="-5"/>
        </w:rPr>
        <w:t xml:space="preserve"> </w:t>
      </w:r>
      <w:r>
        <w:t>implements</w:t>
      </w:r>
      <w:r>
        <w:rPr>
          <w:spacing w:val="-4"/>
        </w:rPr>
        <w:t xml:space="preserve"> </w:t>
      </w:r>
      <w:r>
        <w:t>several</w:t>
      </w:r>
      <w:r>
        <w:rPr>
          <w:spacing w:val="-3"/>
        </w:rPr>
        <w:t xml:space="preserve"> </w:t>
      </w:r>
      <w:r>
        <w:t>network</w:t>
      </w:r>
      <w:r>
        <w:rPr>
          <w:spacing w:val="-6"/>
        </w:rPr>
        <w:t xml:space="preserve"> </w:t>
      </w:r>
      <w:r>
        <w:t>security</w:t>
      </w:r>
      <w:r>
        <w:rPr>
          <w:spacing w:val="-3"/>
        </w:rPr>
        <w:t xml:space="preserve"> </w:t>
      </w:r>
      <w:r>
        <w:t>groups</w:t>
      </w:r>
      <w:r>
        <w:rPr>
          <w:spacing w:val="-3"/>
        </w:rPr>
        <w:t xml:space="preserve"> </w:t>
      </w:r>
      <w:r>
        <w:rPr>
          <w:spacing w:val="-2"/>
        </w:rPr>
        <w:t>(NSGs).</w:t>
      </w:r>
    </w:p>
    <w:p w14:paraId="5C9F41FC" w14:textId="77777777" w:rsidR="00A53686" w:rsidRDefault="00A53686">
      <w:pPr>
        <w:pStyle w:val="Corpotesto"/>
        <w:ind w:left="0"/>
      </w:pPr>
    </w:p>
    <w:p w14:paraId="64B34D44" w14:textId="77777777" w:rsidR="00A53686" w:rsidRDefault="00000000">
      <w:pPr>
        <w:ind w:left="360"/>
        <w:rPr>
          <w:rFonts w:ascii="Arial"/>
          <w:b/>
          <w:sz w:val="20"/>
        </w:rPr>
      </w:pPr>
      <w:r>
        <w:rPr>
          <w:rFonts w:ascii="Arial"/>
          <w:b/>
          <w:sz w:val="20"/>
        </w:rPr>
        <w:t>Planned</w:t>
      </w:r>
      <w:r>
        <w:rPr>
          <w:rFonts w:ascii="Arial"/>
          <w:b/>
          <w:spacing w:val="-1"/>
          <w:sz w:val="20"/>
        </w:rPr>
        <w:t xml:space="preserve"> </w:t>
      </w:r>
      <w:r>
        <w:rPr>
          <w:rFonts w:ascii="Arial"/>
          <w:b/>
          <w:spacing w:val="-2"/>
          <w:sz w:val="20"/>
        </w:rPr>
        <w:t>Changes</w:t>
      </w:r>
    </w:p>
    <w:p w14:paraId="4DA8190C" w14:textId="77777777" w:rsidR="00A53686" w:rsidRDefault="00000000">
      <w:pPr>
        <w:pStyle w:val="Corpotesto"/>
      </w:pPr>
      <w:r>
        <w:t>Contoso</w:t>
      </w:r>
      <w:r>
        <w:rPr>
          <w:spacing w:val="-5"/>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4"/>
        </w:rPr>
        <w:t xml:space="preserve"> </w:t>
      </w:r>
      <w:r>
        <w:rPr>
          <w:spacing w:val="-2"/>
        </w:rPr>
        <w:t>changes:</w:t>
      </w:r>
    </w:p>
    <w:p w14:paraId="44D5B80D" w14:textId="77777777" w:rsidR="00A53686" w:rsidRDefault="00000000">
      <w:pPr>
        <w:pStyle w:val="Paragrafoelenco"/>
        <w:numPr>
          <w:ilvl w:val="0"/>
          <w:numId w:val="5"/>
        </w:numPr>
        <w:tabs>
          <w:tab w:val="left" w:pos="600"/>
        </w:tabs>
        <w:ind w:left="600" w:hanging="240"/>
        <w:rPr>
          <w:sz w:val="20"/>
        </w:rPr>
      </w:pPr>
      <w:r>
        <w:rPr>
          <w:sz w:val="20"/>
        </w:rPr>
        <w:t>Deploy</w:t>
      </w:r>
      <w:r>
        <w:rPr>
          <w:spacing w:val="-6"/>
          <w:sz w:val="20"/>
        </w:rPr>
        <w:t xml:space="preserve"> </w:t>
      </w:r>
      <w:r>
        <w:rPr>
          <w:sz w:val="20"/>
        </w:rPr>
        <w:t>Azure</w:t>
      </w:r>
      <w:r>
        <w:rPr>
          <w:spacing w:val="-6"/>
          <w:sz w:val="20"/>
        </w:rPr>
        <w:t xml:space="preserve"> </w:t>
      </w:r>
      <w:r>
        <w:rPr>
          <w:sz w:val="20"/>
        </w:rPr>
        <w:t>ExpressRoute</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Montreal</w:t>
      </w:r>
      <w:r>
        <w:rPr>
          <w:spacing w:val="-6"/>
          <w:sz w:val="20"/>
        </w:rPr>
        <w:t xml:space="preserve"> </w:t>
      </w:r>
      <w:r>
        <w:rPr>
          <w:spacing w:val="-2"/>
          <w:sz w:val="20"/>
        </w:rPr>
        <w:t>office.</w:t>
      </w:r>
    </w:p>
    <w:p w14:paraId="5602AAA1" w14:textId="77777777" w:rsidR="00A53686" w:rsidRDefault="00000000">
      <w:pPr>
        <w:pStyle w:val="Paragrafoelenco"/>
        <w:numPr>
          <w:ilvl w:val="0"/>
          <w:numId w:val="5"/>
        </w:numPr>
        <w:tabs>
          <w:tab w:val="left" w:pos="600"/>
        </w:tabs>
        <w:spacing w:before="1" w:line="226" w:lineRule="exact"/>
        <w:ind w:left="600" w:hanging="240"/>
        <w:rPr>
          <w:sz w:val="20"/>
        </w:rPr>
      </w:pPr>
      <w:r>
        <w:rPr>
          <w:sz w:val="20"/>
        </w:rPr>
        <w:t>Migrate</w:t>
      </w:r>
      <w:r>
        <w:rPr>
          <w:spacing w:val="-8"/>
          <w:sz w:val="20"/>
        </w:rPr>
        <w:t xml:space="preserve"> </w:t>
      </w:r>
      <w:r>
        <w:rPr>
          <w:sz w:val="20"/>
        </w:rPr>
        <w:t>the</w:t>
      </w:r>
      <w:r>
        <w:rPr>
          <w:spacing w:val="-5"/>
          <w:sz w:val="20"/>
        </w:rPr>
        <w:t xml:space="preserve"> </w:t>
      </w:r>
      <w:r>
        <w:rPr>
          <w:sz w:val="20"/>
        </w:rPr>
        <w:t>virtual</w:t>
      </w:r>
      <w:r>
        <w:rPr>
          <w:spacing w:val="-5"/>
          <w:sz w:val="20"/>
        </w:rPr>
        <w:t xml:space="preserve"> </w:t>
      </w:r>
      <w:r>
        <w:rPr>
          <w:sz w:val="20"/>
        </w:rPr>
        <w:t>machines</w:t>
      </w:r>
      <w:r>
        <w:rPr>
          <w:spacing w:val="-5"/>
          <w:sz w:val="20"/>
        </w:rPr>
        <w:t xml:space="preserve"> </w:t>
      </w:r>
      <w:r>
        <w:rPr>
          <w:sz w:val="20"/>
        </w:rPr>
        <w:t>hosted</w:t>
      </w:r>
      <w:r>
        <w:rPr>
          <w:spacing w:val="-5"/>
          <w:sz w:val="20"/>
        </w:rPr>
        <w:t xml:space="preserve"> </w:t>
      </w:r>
      <w:r>
        <w:rPr>
          <w:sz w:val="20"/>
        </w:rPr>
        <w:t>on</w:t>
      </w:r>
      <w:r>
        <w:rPr>
          <w:spacing w:val="-6"/>
          <w:sz w:val="20"/>
        </w:rPr>
        <w:t xml:space="preserve"> </w:t>
      </w:r>
      <w:r>
        <w:rPr>
          <w:sz w:val="20"/>
        </w:rPr>
        <w:t>Server1</w:t>
      </w:r>
      <w:r>
        <w:rPr>
          <w:spacing w:val="-5"/>
          <w:sz w:val="20"/>
        </w:rPr>
        <w:t xml:space="preserve"> </w:t>
      </w:r>
      <w:r>
        <w:rPr>
          <w:sz w:val="20"/>
        </w:rPr>
        <w:t>and</w:t>
      </w:r>
      <w:r>
        <w:rPr>
          <w:spacing w:val="-5"/>
          <w:sz w:val="20"/>
        </w:rPr>
        <w:t xml:space="preserve"> </w:t>
      </w:r>
      <w:r>
        <w:rPr>
          <w:sz w:val="20"/>
        </w:rPr>
        <w:t>Server2</w:t>
      </w:r>
      <w:r>
        <w:rPr>
          <w:spacing w:val="-5"/>
          <w:sz w:val="20"/>
        </w:rPr>
        <w:t xml:space="preserve"> </w:t>
      </w:r>
      <w:r>
        <w:rPr>
          <w:sz w:val="20"/>
        </w:rPr>
        <w:t>to</w:t>
      </w:r>
      <w:r>
        <w:rPr>
          <w:spacing w:val="-5"/>
          <w:sz w:val="20"/>
        </w:rPr>
        <w:t xml:space="preserve"> </w:t>
      </w:r>
      <w:r>
        <w:rPr>
          <w:spacing w:val="-2"/>
          <w:sz w:val="20"/>
        </w:rPr>
        <w:t>Azure.</w:t>
      </w:r>
    </w:p>
    <w:p w14:paraId="3F58CF82" w14:textId="77777777" w:rsidR="00A53686" w:rsidRDefault="00000000">
      <w:pPr>
        <w:pStyle w:val="Paragrafoelenco"/>
        <w:numPr>
          <w:ilvl w:val="0"/>
          <w:numId w:val="5"/>
        </w:numPr>
        <w:tabs>
          <w:tab w:val="left" w:pos="600"/>
        </w:tabs>
        <w:ind w:right="1197" w:firstLine="0"/>
        <w:rPr>
          <w:sz w:val="20"/>
        </w:rPr>
      </w:pPr>
      <w:r>
        <w:rPr>
          <w:sz w:val="20"/>
        </w:rPr>
        <w:t>Synchronize</w:t>
      </w:r>
      <w:r>
        <w:rPr>
          <w:spacing w:val="-6"/>
          <w:sz w:val="20"/>
        </w:rPr>
        <w:t xml:space="preserve"> </w:t>
      </w:r>
      <w:r>
        <w:rPr>
          <w:sz w:val="20"/>
        </w:rPr>
        <w:t>on-premises</w:t>
      </w:r>
      <w:r>
        <w:rPr>
          <w:spacing w:val="-6"/>
          <w:sz w:val="20"/>
        </w:rPr>
        <w:t xml:space="preserve"> </w:t>
      </w:r>
      <w:r>
        <w:rPr>
          <w:sz w:val="20"/>
        </w:rPr>
        <w:t>Active</w:t>
      </w:r>
      <w:r>
        <w:rPr>
          <w:spacing w:val="-6"/>
          <w:sz w:val="20"/>
        </w:rPr>
        <w:t xml:space="preserve"> </w:t>
      </w:r>
      <w:r>
        <w:rPr>
          <w:sz w:val="20"/>
        </w:rPr>
        <w:t>Directory</w:t>
      </w:r>
      <w:r>
        <w:rPr>
          <w:spacing w:val="-6"/>
          <w:sz w:val="20"/>
        </w:rPr>
        <w:t xml:space="preserve"> </w:t>
      </w:r>
      <w:r>
        <w:rPr>
          <w:sz w:val="20"/>
        </w:rPr>
        <w:t>to</w:t>
      </w:r>
      <w:r>
        <w:rPr>
          <w:spacing w:val="-6"/>
          <w:sz w:val="20"/>
        </w:rPr>
        <w:t xml:space="preserve"> </w:t>
      </w:r>
      <w:r>
        <w:rPr>
          <w:sz w:val="20"/>
        </w:rPr>
        <w:t>Azure</w:t>
      </w:r>
      <w:r>
        <w:rPr>
          <w:spacing w:val="-6"/>
          <w:sz w:val="20"/>
        </w:rPr>
        <w:t xml:space="preserve"> </w:t>
      </w:r>
      <w:r>
        <w:rPr>
          <w:sz w:val="20"/>
        </w:rPr>
        <w:t>Active</w:t>
      </w:r>
      <w:r>
        <w:rPr>
          <w:spacing w:val="-6"/>
          <w:sz w:val="20"/>
        </w:rPr>
        <w:t xml:space="preserve"> </w:t>
      </w:r>
      <w:r>
        <w:rPr>
          <w:sz w:val="20"/>
        </w:rPr>
        <w:t>Directory (Azure AD).</w:t>
      </w:r>
    </w:p>
    <w:p w14:paraId="4D1D9314" w14:textId="77777777" w:rsidR="00A53686" w:rsidRDefault="00000000">
      <w:pPr>
        <w:pStyle w:val="Paragrafoelenco"/>
        <w:numPr>
          <w:ilvl w:val="0"/>
          <w:numId w:val="5"/>
        </w:numPr>
        <w:tabs>
          <w:tab w:val="left" w:pos="600"/>
        </w:tabs>
        <w:ind w:right="1797" w:firstLine="0"/>
        <w:rPr>
          <w:sz w:val="20"/>
        </w:rPr>
      </w:pPr>
      <w:r>
        <w:rPr>
          <w:sz w:val="20"/>
        </w:rPr>
        <w:t>Migrate</w:t>
      </w:r>
      <w:r>
        <w:rPr>
          <w:spacing w:val="-4"/>
          <w:sz w:val="20"/>
        </w:rPr>
        <w:t xml:space="preserve"> </w:t>
      </w:r>
      <w:r>
        <w:rPr>
          <w:sz w:val="20"/>
        </w:rPr>
        <w:t>App1</w:t>
      </w:r>
      <w:r>
        <w:rPr>
          <w:spacing w:val="-4"/>
          <w:sz w:val="20"/>
        </w:rPr>
        <w:t xml:space="preserve"> </w:t>
      </w:r>
      <w:r>
        <w:rPr>
          <w:sz w:val="20"/>
        </w:rPr>
        <w:t>and</w:t>
      </w:r>
      <w:r>
        <w:rPr>
          <w:spacing w:val="-4"/>
          <w:sz w:val="20"/>
        </w:rPr>
        <w:t xml:space="preserve"> </w:t>
      </w:r>
      <w:r>
        <w:rPr>
          <w:sz w:val="20"/>
        </w:rPr>
        <w:t>App2</w:t>
      </w:r>
      <w:r>
        <w:rPr>
          <w:spacing w:val="-4"/>
          <w:sz w:val="20"/>
        </w:rPr>
        <w:t xml:space="preserve"> </w:t>
      </w:r>
      <w:r>
        <w:rPr>
          <w:sz w:val="20"/>
        </w:rPr>
        <w:t>to</w:t>
      </w:r>
      <w:r>
        <w:rPr>
          <w:spacing w:val="-4"/>
          <w:sz w:val="20"/>
        </w:rPr>
        <w:t xml:space="preserve"> </w:t>
      </w:r>
      <w:r>
        <w:rPr>
          <w:sz w:val="20"/>
        </w:rPr>
        <w:t>two</w:t>
      </w:r>
      <w:r>
        <w:rPr>
          <w:spacing w:val="-4"/>
          <w:sz w:val="20"/>
        </w:rPr>
        <w:t xml:space="preserve"> </w:t>
      </w:r>
      <w:r>
        <w:rPr>
          <w:sz w:val="20"/>
        </w:rPr>
        <w:t>Azure</w:t>
      </w:r>
      <w:r>
        <w:rPr>
          <w:spacing w:val="-4"/>
          <w:sz w:val="20"/>
        </w:rPr>
        <w:t xml:space="preserve"> </w:t>
      </w:r>
      <w:r>
        <w:rPr>
          <w:sz w:val="20"/>
        </w:rPr>
        <w:t>web</w:t>
      </w:r>
      <w:r>
        <w:rPr>
          <w:spacing w:val="-4"/>
          <w:sz w:val="20"/>
        </w:rPr>
        <w:t xml:space="preserve"> </w:t>
      </w:r>
      <w:r>
        <w:rPr>
          <w:sz w:val="20"/>
        </w:rPr>
        <w:t>apps</w:t>
      </w:r>
      <w:r>
        <w:rPr>
          <w:spacing w:val="-4"/>
          <w:sz w:val="20"/>
        </w:rPr>
        <w:t xml:space="preserve"> </w:t>
      </w:r>
      <w:r>
        <w:rPr>
          <w:sz w:val="20"/>
        </w:rPr>
        <w:t>named</w:t>
      </w:r>
      <w:r>
        <w:rPr>
          <w:spacing w:val="-4"/>
          <w:sz w:val="20"/>
        </w:rPr>
        <w:t xml:space="preserve"> </w:t>
      </w:r>
      <w:r>
        <w:rPr>
          <w:sz w:val="20"/>
        </w:rPr>
        <w:t>WebApp1</w:t>
      </w:r>
      <w:r>
        <w:rPr>
          <w:spacing w:val="-4"/>
          <w:sz w:val="20"/>
        </w:rPr>
        <w:t xml:space="preserve"> </w:t>
      </w:r>
      <w:r>
        <w:rPr>
          <w:sz w:val="20"/>
        </w:rPr>
        <w:t xml:space="preserve">and </w:t>
      </w:r>
      <w:r>
        <w:rPr>
          <w:spacing w:val="-2"/>
          <w:sz w:val="20"/>
        </w:rPr>
        <w:t>WebApp2.</w:t>
      </w:r>
    </w:p>
    <w:p w14:paraId="02A052D7" w14:textId="77777777" w:rsidR="00A53686" w:rsidRDefault="00A53686">
      <w:pPr>
        <w:pStyle w:val="Corpotesto"/>
        <w:ind w:left="0"/>
        <w:rPr>
          <w:rFonts w:ascii="Courier New"/>
        </w:rPr>
      </w:pPr>
    </w:p>
    <w:p w14:paraId="5B96BD26"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40E339BE" w14:textId="77777777" w:rsidR="00A53686" w:rsidRDefault="00000000">
      <w:pPr>
        <w:pStyle w:val="Corpotesto"/>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682AFDD2" w14:textId="77777777" w:rsidR="00A53686" w:rsidRDefault="00000000">
      <w:pPr>
        <w:pStyle w:val="Paragrafoelenco"/>
        <w:numPr>
          <w:ilvl w:val="0"/>
          <w:numId w:val="5"/>
        </w:numPr>
        <w:tabs>
          <w:tab w:val="left" w:pos="600"/>
        </w:tabs>
        <w:ind w:right="957" w:firstLine="0"/>
        <w:rPr>
          <w:sz w:val="20"/>
        </w:rPr>
      </w:pPr>
      <w:r>
        <w:rPr>
          <w:sz w:val="20"/>
        </w:rPr>
        <w:t>Ensure</w:t>
      </w:r>
      <w:r>
        <w:rPr>
          <w:spacing w:val="-5"/>
          <w:sz w:val="20"/>
        </w:rPr>
        <w:t xml:space="preserve"> </w:t>
      </w:r>
      <w:r>
        <w:rPr>
          <w:sz w:val="20"/>
        </w:rPr>
        <w:t>that</w:t>
      </w:r>
      <w:r>
        <w:rPr>
          <w:spacing w:val="-5"/>
          <w:sz w:val="20"/>
        </w:rPr>
        <w:t xml:space="preserve"> </w:t>
      </w:r>
      <w:r>
        <w:rPr>
          <w:sz w:val="20"/>
        </w:rPr>
        <w:t>WebApp1</w:t>
      </w:r>
      <w:r>
        <w:rPr>
          <w:spacing w:val="-5"/>
          <w:sz w:val="20"/>
        </w:rPr>
        <w:t xml:space="preserve"> </w:t>
      </w:r>
      <w:r>
        <w:rPr>
          <w:sz w:val="20"/>
        </w:rPr>
        <w:t>can</w:t>
      </w:r>
      <w:r>
        <w:rPr>
          <w:spacing w:val="-5"/>
          <w:sz w:val="20"/>
        </w:rPr>
        <w:t xml:space="preserve"> </w:t>
      </w:r>
      <w:r>
        <w:rPr>
          <w:sz w:val="20"/>
        </w:rPr>
        <w:t>adjust</w:t>
      </w:r>
      <w:r>
        <w:rPr>
          <w:spacing w:val="-5"/>
          <w:sz w:val="20"/>
        </w:rPr>
        <w:t xml:space="preserve"> </w:t>
      </w:r>
      <w:r>
        <w:rPr>
          <w:sz w:val="20"/>
        </w:rPr>
        <w:t>the</w:t>
      </w:r>
      <w:r>
        <w:rPr>
          <w:spacing w:val="-5"/>
          <w:sz w:val="20"/>
        </w:rPr>
        <w:t xml:space="preserve"> </w:t>
      </w:r>
      <w:r>
        <w:rPr>
          <w:sz w:val="20"/>
        </w:rPr>
        <w:t>number</w:t>
      </w:r>
      <w:r>
        <w:rPr>
          <w:spacing w:val="-5"/>
          <w:sz w:val="20"/>
        </w:rPr>
        <w:t xml:space="preserve"> </w:t>
      </w:r>
      <w:r>
        <w:rPr>
          <w:sz w:val="20"/>
        </w:rPr>
        <w:t>of</w:t>
      </w:r>
      <w:r>
        <w:rPr>
          <w:spacing w:val="-5"/>
          <w:sz w:val="20"/>
        </w:rPr>
        <w:t xml:space="preserve"> </w:t>
      </w:r>
      <w:r>
        <w:rPr>
          <w:sz w:val="20"/>
        </w:rPr>
        <w:t>instances</w:t>
      </w:r>
      <w:r>
        <w:rPr>
          <w:spacing w:val="-5"/>
          <w:sz w:val="20"/>
        </w:rPr>
        <w:t xml:space="preserve"> </w:t>
      </w:r>
      <w:r>
        <w:rPr>
          <w:sz w:val="20"/>
        </w:rPr>
        <w:t>automatically based on the load and can scale up to five instances.</w:t>
      </w:r>
    </w:p>
    <w:p w14:paraId="54584C49" w14:textId="77777777" w:rsidR="00A53686" w:rsidRDefault="00000000">
      <w:pPr>
        <w:pStyle w:val="Paragrafoelenco"/>
        <w:numPr>
          <w:ilvl w:val="0"/>
          <w:numId w:val="5"/>
        </w:numPr>
        <w:tabs>
          <w:tab w:val="left" w:pos="600"/>
        </w:tabs>
        <w:ind w:right="837" w:firstLine="0"/>
        <w:rPr>
          <w:sz w:val="20"/>
        </w:rPr>
      </w:pPr>
      <w:r>
        <w:rPr>
          <w:sz w:val="20"/>
        </w:rPr>
        <w:t>Ensure</w:t>
      </w:r>
      <w:r>
        <w:rPr>
          <w:spacing w:val="-4"/>
          <w:sz w:val="20"/>
        </w:rPr>
        <w:t xml:space="preserve"> </w:t>
      </w:r>
      <w:r>
        <w:rPr>
          <w:sz w:val="20"/>
        </w:rPr>
        <w:t>that</w:t>
      </w:r>
      <w:r>
        <w:rPr>
          <w:spacing w:val="-4"/>
          <w:sz w:val="20"/>
        </w:rPr>
        <w:t xml:space="preserve"> </w:t>
      </w:r>
      <w:r>
        <w:rPr>
          <w:sz w:val="20"/>
        </w:rPr>
        <w:t>VM3</w:t>
      </w:r>
      <w:r>
        <w:rPr>
          <w:spacing w:val="-4"/>
          <w:sz w:val="20"/>
        </w:rPr>
        <w:t xml:space="preserve"> </w:t>
      </w:r>
      <w:r>
        <w:rPr>
          <w:sz w:val="20"/>
        </w:rPr>
        <w:t>can</w:t>
      </w:r>
      <w:r>
        <w:rPr>
          <w:spacing w:val="-4"/>
          <w:sz w:val="20"/>
        </w:rPr>
        <w:t xml:space="preserve"> </w:t>
      </w:r>
      <w:r>
        <w:rPr>
          <w:sz w:val="20"/>
        </w:rPr>
        <w:t>establish</w:t>
      </w:r>
      <w:r>
        <w:rPr>
          <w:spacing w:val="-4"/>
          <w:sz w:val="20"/>
        </w:rPr>
        <w:t xml:space="preserve"> </w:t>
      </w:r>
      <w:r>
        <w:rPr>
          <w:sz w:val="20"/>
        </w:rPr>
        <w:t>outbound</w:t>
      </w:r>
      <w:r>
        <w:rPr>
          <w:spacing w:val="-4"/>
          <w:sz w:val="20"/>
        </w:rPr>
        <w:t xml:space="preserve"> </w:t>
      </w:r>
      <w:r>
        <w:rPr>
          <w:sz w:val="20"/>
        </w:rPr>
        <w:t>connections</w:t>
      </w:r>
      <w:r>
        <w:rPr>
          <w:spacing w:val="-4"/>
          <w:sz w:val="20"/>
        </w:rPr>
        <w:t xml:space="preserve"> </w:t>
      </w:r>
      <w:r>
        <w:rPr>
          <w:sz w:val="20"/>
        </w:rPr>
        <w:t>over</w:t>
      </w:r>
      <w:r>
        <w:rPr>
          <w:spacing w:val="-4"/>
          <w:sz w:val="20"/>
        </w:rPr>
        <w:t xml:space="preserve"> </w:t>
      </w:r>
      <w:r>
        <w:rPr>
          <w:sz w:val="20"/>
        </w:rPr>
        <w:t>TCP</w:t>
      </w:r>
      <w:r>
        <w:rPr>
          <w:spacing w:val="-4"/>
          <w:sz w:val="20"/>
        </w:rPr>
        <w:t xml:space="preserve"> </w:t>
      </w:r>
      <w:r>
        <w:rPr>
          <w:sz w:val="20"/>
        </w:rPr>
        <w:t>port</w:t>
      </w:r>
      <w:r>
        <w:rPr>
          <w:spacing w:val="-4"/>
          <w:sz w:val="20"/>
        </w:rPr>
        <w:t xml:space="preserve"> </w:t>
      </w:r>
      <w:r>
        <w:rPr>
          <w:sz w:val="20"/>
        </w:rPr>
        <w:t>8080 to the applications servers in the Montreal office.</w:t>
      </w:r>
    </w:p>
    <w:p w14:paraId="5A73750B" w14:textId="77777777" w:rsidR="00A53686" w:rsidRDefault="00000000">
      <w:pPr>
        <w:pStyle w:val="Paragrafoelenco"/>
        <w:numPr>
          <w:ilvl w:val="0"/>
          <w:numId w:val="5"/>
        </w:numPr>
        <w:tabs>
          <w:tab w:val="left" w:pos="600"/>
        </w:tabs>
        <w:ind w:right="1197" w:firstLine="0"/>
        <w:rPr>
          <w:sz w:val="20"/>
        </w:rPr>
      </w:pPr>
      <w:r>
        <w:rPr>
          <w:sz w:val="20"/>
        </w:rPr>
        <w:t>Ensure</w:t>
      </w:r>
      <w:r>
        <w:rPr>
          <w:spacing w:val="-6"/>
          <w:sz w:val="20"/>
        </w:rPr>
        <w:t xml:space="preserve"> </w:t>
      </w:r>
      <w:r>
        <w:rPr>
          <w:sz w:val="20"/>
        </w:rPr>
        <w:t>that</w:t>
      </w:r>
      <w:r>
        <w:rPr>
          <w:spacing w:val="-6"/>
          <w:sz w:val="20"/>
        </w:rPr>
        <w:t xml:space="preserve"> </w:t>
      </w:r>
      <w:r>
        <w:rPr>
          <w:sz w:val="20"/>
        </w:rPr>
        <w:t>routing</w:t>
      </w:r>
      <w:r>
        <w:rPr>
          <w:spacing w:val="-6"/>
          <w:sz w:val="20"/>
        </w:rPr>
        <w:t xml:space="preserve"> </w:t>
      </w:r>
      <w:r>
        <w:rPr>
          <w:sz w:val="20"/>
        </w:rPr>
        <w:t>information</w:t>
      </w:r>
      <w:r>
        <w:rPr>
          <w:spacing w:val="-6"/>
          <w:sz w:val="20"/>
        </w:rPr>
        <w:t xml:space="preserve"> </w:t>
      </w:r>
      <w:r>
        <w:rPr>
          <w:sz w:val="20"/>
        </w:rPr>
        <w:t>is</w:t>
      </w:r>
      <w:r>
        <w:rPr>
          <w:spacing w:val="-6"/>
          <w:sz w:val="20"/>
        </w:rPr>
        <w:t xml:space="preserve"> </w:t>
      </w:r>
      <w:r>
        <w:rPr>
          <w:sz w:val="20"/>
        </w:rPr>
        <w:t>exchanged</w:t>
      </w:r>
      <w:r>
        <w:rPr>
          <w:spacing w:val="-6"/>
          <w:sz w:val="20"/>
        </w:rPr>
        <w:t xml:space="preserve"> </w:t>
      </w:r>
      <w:r>
        <w:rPr>
          <w:sz w:val="20"/>
        </w:rPr>
        <w:t>automatically</w:t>
      </w:r>
      <w:r>
        <w:rPr>
          <w:spacing w:val="-6"/>
          <w:sz w:val="20"/>
        </w:rPr>
        <w:t xml:space="preserve"> </w:t>
      </w:r>
      <w:r>
        <w:rPr>
          <w:sz w:val="20"/>
        </w:rPr>
        <w:t>between Azure and the routers in the Montreal office.</w:t>
      </w:r>
    </w:p>
    <w:p w14:paraId="1A5E0FC0" w14:textId="77777777" w:rsidR="00A53686" w:rsidRDefault="00000000">
      <w:pPr>
        <w:pStyle w:val="Paragrafoelenco"/>
        <w:numPr>
          <w:ilvl w:val="0"/>
          <w:numId w:val="5"/>
        </w:numPr>
        <w:tabs>
          <w:tab w:val="left" w:pos="600"/>
        </w:tabs>
        <w:ind w:right="1077" w:firstLine="0"/>
        <w:rPr>
          <w:sz w:val="20"/>
        </w:rPr>
      </w:pPr>
      <w:r>
        <w:rPr>
          <w:sz w:val="20"/>
        </w:rPr>
        <w:t>Ensure</w:t>
      </w:r>
      <w:r>
        <w:rPr>
          <w:spacing w:val="-5"/>
          <w:sz w:val="20"/>
        </w:rPr>
        <w:t xml:space="preserve"> </w:t>
      </w:r>
      <w:r>
        <w:rPr>
          <w:sz w:val="20"/>
        </w:rPr>
        <w:t>Azure</w:t>
      </w:r>
      <w:r>
        <w:rPr>
          <w:spacing w:val="-5"/>
          <w:sz w:val="20"/>
        </w:rPr>
        <w:t xml:space="preserve"> </w:t>
      </w:r>
      <w:r>
        <w:rPr>
          <w:sz w:val="20"/>
        </w:rPr>
        <w:t>Multi-Factor</w:t>
      </w:r>
      <w:r>
        <w:rPr>
          <w:spacing w:val="-5"/>
          <w:sz w:val="20"/>
        </w:rPr>
        <w:t xml:space="preserve"> </w:t>
      </w:r>
      <w:r>
        <w:rPr>
          <w:sz w:val="20"/>
        </w:rPr>
        <w:t>Authentication</w:t>
      </w:r>
      <w:r>
        <w:rPr>
          <w:spacing w:val="-5"/>
          <w:sz w:val="20"/>
        </w:rPr>
        <w:t xml:space="preserve"> </w:t>
      </w:r>
      <w:r>
        <w:rPr>
          <w:sz w:val="20"/>
        </w:rPr>
        <w:t>(MFA)</w:t>
      </w:r>
      <w:r>
        <w:rPr>
          <w:spacing w:val="-5"/>
          <w:sz w:val="20"/>
        </w:rPr>
        <w:t xml:space="preserve"> </w:t>
      </w:r>
      <w:r>
        <w:rPr>
          <w:sz w:val="20"/>
        </w:rPr>
        <w:t>for</w:t>
      </w:r>
      <w:r>
        <w:rPr>
          <w:spacing w:val="-5"/>
          <w:sz w:val="20"/>
        </w:rPr>
        <w:t xml:space="preserve"> </w:t>
      </w:r>
      <w:r>
        <w:rPr>
          <w:sz w:val="20"/>
        </w:rPr>
        <w:t>the</w:t>
      </w:r>
      <w:r>
        <w:rPr>
          <w:spacing w:val="-5"/>
          <w:sz w:val="20"/>
        </w:rPr>
        <w:t xml:space="preserve"> </w:t>
      </w:r>
      <w:r>
        <w:rPr>
          <w:sz w:val="20"/>
        </w:rPr>
        <w:t>users</w:t>
      </w:r>
      <w:r>
        <w:rPr>
          <w:spacing w:val="-5"/>
          <w:sz w:val="20"/>
        </w:rPr>
        <w:t xml:space="preserve"> </w:t>
      </w:r>
      <w:r>
        <w:rPr>
          <w:sz w:val="20"/>
        </w:rPr>
        <w:t>in</w:t>
      </w:r>
      <w:r>
        <w:rPr>
          <w:spacing w:val="-5"/>
          <w:sz w:val="20"/>
        </w:rPr>
        <w:t xml:space="preserve"> </w:t>
      </w:r>
      <w:r>
        <w:rPr>
          <w:sz w:val="20"/>
        </w:rPr>
        <w:t>the finance department only.</w:t>
      </w:r>
    </w:p>
    <w:p w14:paraId="258EE9AE" w14:textId="77777777" w:rsidR="00A53686" w:rsidRDefault="00000000">
      <w:pPr>
        <w:pStyle w:val="Paragrafoelenco"/>
        <w:numPr>
          <w:ilvl w:val="0"/>
          <w:numId w:val="5"/>
        </w:numPr>
        <w:tabs>
          <w:tab w:val="left" w:pos="600"/>
        </w:tabs>
        <w:ind w:right="1197" w:firstLine="0"/>
        <w:rPr>
          <w:sz w:val="20"/>
        </w:rPr>
      </w:pPr>
      <w:r>
        <w:rPr>
          <w:sz w:val="20"/>
        </w:rPr>
        <w:t>Ensure</w:t>
      </w:r>
      <w:r>
        <w:rPr>
          <w:spacing w:val="-5"/>
          <w:sz w:val="20"/>
        </w:rPr>
        <w:t xml:space="preserve"> </w:t>
      </w:r>
      <w:r>
        <w:rPr>
          <w:sz w:val="20"/>
        </w:rPr>
        <w:t>that</w:t>
      </w:r>
      <w:r>
        <w:rPr>
          <w:spacing w:val="-5"/>
          <w:sz w:val="20"/>
        </w:rPr>
        <w:t xml:space="preserve"> </w:t>
      </w:r>
      <w:r>
        <w:rPr>
          <w:sz w:val="20"/>
        </w:rPr>
        <w:t>webapp2.azurewebsites.net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accessed</w:t>
      </w:r>
      <w:r>
        <w:rPr>
          <w:spacing w:val="-5"/>
          <w:sz w:val="20"/>
        </w:rPr>
        <w:t xml:space="preserve"> </w:t>
      </w:r>
      <w:r>
        <w:rPr>
          <w:sz w:val="20"/>
        </w:rPr>
        <w:t>by</w:t>
      </w:r>
      <w:r>
        <w:rPr>
          <w:spacing w:val="-5"/>
          <w:sz w:val="20"/>
        </w:rPr>
        <w:t xml:space="preserve"> </w:t>
      </w:r>
      <w:r>
        <w:rPr>
          <w:sz w:val="20"/>
        </w:rPr>
        <w:t>using</w:t>
      </w:r>
      <w:r>
        <w:rPr>
          <w:spacing w:val="-5"/>
          <w:sz w:val="20"/>
        </w:rPr>
        <w:t xml:space="preserve"> </w:t>
      </w:r>
      <w:r>
        <w:rPr>
          <w:sz w:val="20"/>
        </w:rPr>
        <w:t>the name app2.contoso.com</w:t>
      </w:r>
    </w:p>
    <w:p w14:paraId="76A78323" w14:textId="77777777" w:rsidR="00A53686" w:rsidRDefault="00000000">
      <w:pPr>
        <w:pStyle w:val="Paragrafoelenco"/>
        <w:numPr>
          <w:ilvl w:val="0"/>
          <w:numId w:val="5"/>
        </w:numPr>
        <w:tabs>
          <w:tab w:val="left" w:pos="600"/>
        </w:tabs>
        <w:ind w:right="1197" w:firstLine="0"/>
        <w:rPr>
          <w:sz w:val="20"/>
        </w:rPr>
      </w:pPr>
      <w:r>
        <w:rPr>
          <w:sz w:val="20"/>
        </w:rPr>
        <w:t>Connect</w:t>
      </w:r>
      <w:r>
        <w:rPr>
          <w:spacing w:val="-4"/>
          <w:sz w:val="20"/>
        </w:rPr>
        <w:t xml:space="preserve"> </w:t>
      </w:r>
      <w:r>
        <w:rPr>
          <w:sz w:val="20"/>
        </w:rPr>
        <w:t>the</w:t>
      </w:r>
      <w:r>
        <w:rPr>
          <w:spacing w:val="-4"/>
          <w:sz w:val="20"/>
        </w:rPr>
        <w:t xml:space="preserve"> </w:t>
      </w:r>
      <w:r>
        <w:rPr>
          <w:sz w:val="20"/>
        </w:rPr>
        <w:t>New</w:t>
      </w:r>
      <w:r>
        <w:rPr>
          <w:spacing w:val="-4"/>
          <w:sz w:val="20"/>
        </w:rPr>
        <w:t xml:space="preserve"> </w:t>
      </w:r>
      <w:r>
        <w:rPr>
          <w:sz w:val="20"/>
        </w:rPr>
        <w:t>York</w:t>
      </w:r>
      <w:r>
        <w:rPr>
          <w:spacing w:val="-4"/>
          <w:sz w:val="20"/>
        </w:rPr>
        <w:t xml:space="preserve"> </w:t>
      </w:r>
      <w:r>
        <w:rPr>
          <w:sz w:val="20"/>
        </w:rPr>
        <w:t>office</w:t>
      </w:r>
      <w:r>
        <w:rPr>
          <w:spacing w:val="-4"/>
          <w:sz w:val="20"/>
        </w:rPr>
        <w:t xml:space="preserve"> </w:t>
      </w:r>
      <w:r>
        <w:rPr>
          <w:sz w:val="20"/>
        </w:rPr>
        <w:t>to</w:t>
      </w:r>
      <w:r>
        <w:rPr>
          <w:spacing w:val="-4"/>
          <w:sz w:val="20"/>
        </w:rPr>
        <w:t xml:space="preserve"> </w:t>
      </w:r>
      <w:r>
        <w:rPr>
          <w:sz w:val="20"/>
        </w:rPr>
        <w:t>VNet1</w:t>
      </w:r>
      <w:r>
        <w:rPr>
          <w:spacing w:val="-4"/>
          <w:sz w:val="20"/>
        </w:rPr>
        <w:t xml:space="preserve"> </w:t>
      </w:r>
      <w:r>
        <w:rPr>
          <w:sz w:val="20"/>
        </w:rPr>
        <w:t>over</w:t>
      </w:r>
      <w:r>
        <w:rPr>
          <w:spacing w:val="-4"/>
          <w:sz w:val="20"/>
        </w:rPr>
        <w:t xml:space="preserve"> </w:t>
      </w:r>
      <w:r>
        <w:rPr>
          <w:sz w:val="20"/>
        </w:rPr>
        <w:t>the</w:t>
      </w:r>
      <w:r>
        <w:rPr>
          <w:spacing w:val="-4"/>
          <w:sz w:val="20"/>
        </w:rPr>
        <w:t xml:space="preserve"> </w:t>
      </w:r>
      <w:r>
        <w:rPr>
          <w:sz w:val="20"/>
        </w:rPr>
        <w:t>Internet</w:t>
      </w:r>
      <w:r>
        <w:rPr>
          <w:spacing w:val="-4"/>
          <w:sz w:val="20"/>
        </w:rPr>
        <w:t xml:space="preserve"> </w:t>
      </w:r>
      <w:r>
        <w:rPr>
          <w:sz w:val="20"/>
        </w:rPr>
        <w:t>by</w:t>
      </w:r>
      <w:r>
        <w:rPr>
          <w:spacing w:val="-4"/>
          <w:sz w:val="20"/>
        </w:rPr>
        <w:t xml:space="preserve"> </w:t>
      </w:r>
      <w:r>
        <w:rPr>
          <w:sz w:val="20"/>
        </w:rPr>
        <w:t>using</w:t>
      </w:r>
      <w:r>
        <w:rPr>
          <w:spacing w:val="-4"/>
          <w:sz w:val="20"/>
        </w:rPr>
        <w:t xml:space="preserve"> </w:t>
      </w:r>
      <w:r>
        <w:rPr>
          <w:sz w:val="20"/>
        </w:rPr>
        <w:t>an encrypted connection.</w:t>
      </w:r>
    </w:p>
    <w:p w14:paraId="135EC822" w14:textId="77777777" w:rsidR="00A53686" w:rsidRDefault="00000000">
      <w:pPr>
        <w:pStyle w:val="Paragrafoelenco"/>
        <w:numPr>
          <w:ilvl w:val="0"/>
          <w:numId w:val="5"/>
        </w:numPr>
        <w:tabs>
          <w:tab w:val="left" w:pos="600"/>
        </w:tabs>
        <w:ind w:right="1077" w:firstLine="0"/>
        <w:rPr>
          <w:sz w:val="20"/>
        </w:rPr>
      </w:pPr>
      <w:r>
        <w:rPr>
          <w:sz w:val="20"/>
        </w:rPr>
        <w:t>Create</w:t>
      </w:r>
      <w:r>
        <w:rPr>
          <w:spacing w:val="-4"/>
          <w:sz w:val="20"/>
        </w:rPr>
        <w:t xml:space="preserve"> </w:t>
      </w:r>
      <w:r>
        <w:rPr>
          <w:sz w:val="20"/>
        </w:rPr>
        <w:t>a</w:t>
      </w:r>
      <w:r>
        <w:rPr>
          <w:spacing w:val="-4"/>
          <w:sz w:val="20"/>
        </w:rPr>
        <w:t xml:space="preserve"> </w:t>
      </w:r>
      <w:r>
        <w:rPr>
          <w:sz w:val="20"/>
        </w:rPr>
        <w:t>workflow</w:t>
      </w:r>
      <w:r>
        <w:rPr>
          <w:spacing w:val="-4"/>
          <w:sz w:val="20"/>
        </w:rPr>
        <w:t xml:space="preserve"> </w:t>
      </w:r>
      <w:r>
        <w:rPr>
          <w:sz w:val="20"/>
        </w:rPr>
        <w:t>to</w:t>
      </w:r>
      <w:r>
        <w:rPr>
          <w:spacing w:val="-4"/>
          <w:sz w:val="20"/>
        </w:rPr>
        <w:t xml:space="preserve"> </w:t>
      </w:r>
      <w:r>
        <w:rPr>
          <w:sz w:val="20"/>
        </w:rPr>
        <w:t>send</w:t>
      </w:r>
      <w:r>
        <w:rPr>
          <w:spacing w:val="-4"/>
          <w:sz w:val="20"/>
        </w:rPr>
        <w:t xml:space="preserve"> </w:t>
      </w:r>
      <w:r>
        <w:rPr>
          <w:sz w:val="20"/>
        </w:rPr>
        <w:t>an</w:t>
      </w:r>
      <w:r>
        <w:rPr>
          <w:spacing w:val="-4"/>
          <w:sz w:val="20"/>
        </w:rPr>
        <w:t xml:space="preserve"> </w:t>
      </w:r>
      <w:r>
        <w:rPr>
          <w:sz w:val="20"/>
        </w:rPr>
        <w:t>email</w:t>
      </w:r>
      <w:r>
        <w:rPr>
          <w:spacing w:val="-4"/>
          <w:sz w:val="20"/>
        </w:rPr>
        <w:t xml:space="preserve"> </w:t>
      </w:r>
      <w:r>
        <w:rPr>
          <w:sz w:val="20"/>
        </w:rPr>
        <w:t>message</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settings</w:t>
      </w:r>
      <w:r>
        <w:rPr>
          <w:spacing w:val="-4"/>
          <w:sz w:val="20"/>
        </w:rPr>
        <w:t xml:space="preserve"> </w:t>
      </w:r>
      <w:r>
        <w:rPr>
          <w:sz w:val="20"/>
        </w:rPr>
        <w:t>of</w:t>
      </w:r>
      <w:r>
        <w:rPr>
          <w:spacing w:val="-4"/>
          <w:sz w:val="20"/>
        </w:rPr>
        <w:t xml:space="preserve"> </w:t>
      </w:r>
      <w:r>
        <w:rPr>
          <w:sz w:val="20"/>
        </w:rPr>
        <w:t>VM4 are modified.</w:t>
      </w:r>
    </w:p>
    <w:p w14:paraId="363081EA" w14:textId="77777777" w:rsidR="00A53686" w:rsidRDefault="00000000">
      <w:pPr>
        <w:pStyle w:val="Paragrafoelenco"/>
        <w:numPr>
          <w:ilvl w:val="0"/>
          <w:numId w:val="5"/>
        </w:numPr>
        <w:tabs>
          <w:tab w:val="left" w:pos="600"/>
        </w:tabs>
        <w:ind w:right="1197" w:firstLine="0"/>
        <w:rPr>
          <w:sz w:val="20"/>
        </w:rPr>
      </w:pPr>
      <w:r>
        <w:rPr>
          <w:sz w:val="20"/>
        </w:rPr>
        <w:t>Create</w:t>
      </w:r>
      <w:r>
        <w:rPr>
          <w:spacing w:val="-4"/>
          <w:sz w:val="20"/>
        </w:rPr>
        <w:t xml:space="preserve"> </w:t>
      </w:r>
      <w:r>
        <w:rPr>
          <w:sz w:val="20"/>
        </w:rPr>
        <w:t>a</w:t>
      </w:r>
      <w:r>
        <w:rPr>
          <w:spacing w:val="-4"/>
          <w:sz w:val="20"/>
        </w:rPr>
        <w:t xml:space="preserve"> </w:t>
      </w:r>
      <w:r>
        <w:rPr>
          <w:sz w:val="20"/>
        </w:rPr>
        <w:t>custom</w:t>
      </w:r>
      <w:r>
        <w:rPr>
          <w:spacing w:val="-4"/>
          <w:sz w:val="20"/>
        </w:rPr>
        <w:t xml:space="preserve"> </w:t>
      </w:r>
      <w:r>
        <w:rPr>
          <w:sz w:val="20"/>
        </w:rPr>
        <w:t>Azure</w:t>
      </w:r>
      <w:r>
        <w:rPr>
          <w:spacing w:val="-4"/>
          <w:sz w:val="20"/>
        </w:rPr>
        <w:t xml:space="preserve"> </w:t>
      </w:r>
      <w:r>
        <w:rPr>
          <w:sz w:val="20"/>
        </w:rPr>
        <w:t>role</w:t>
      </w:r>
      <w:r>
        <w:rPr>
          <w:spacing w:val="-4"/>
          <w:sz w:val="20"/>
        </w:rPr>
        <w:t xml:space="preserve"> </w:t>
      </w:r>
      <w:r>
        <w:rPr>
          <w:sz w:val="20"/>
        </w:rPr>
        <w:t>named</w:t>
      </w:r>
      <w:r>
        <w:rPr>
          <w:spacing w:val="-4"/>
          <w:sz w:val="20"/>
        </w:rPr>
        <w:t xml:space="preserve"> </w:t>
      </w:r>
      <w:r>
        <w:rPr>
          <w:sz w:val="20"/>
        </w:rPr>
        <w:t>Role1</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 xml:space="preserve">Reader </w:t>
      </w:r>
      <w:r>
        <w:rPr>
          <w:spacing w:val="-2"/>
          <w:sz w:val="20"/>
        </w:rPr>
        <w:t>role.</w:t>
      </w:r>
    </w:p>
    <w:p w14:paraId="7DF4C55F" w14:textId="77777777" w:rsidR="00A53686" w:rsidRDefault="00000000">
      <w:pPr>
        <w:pStyle w:val="Paragrafoelenco"/>
        <w:numPr>
          <w:ilvl w:val="0"/>
          <w:numId w:val="5"/>
        </w:numPr>
        <w:tabs>
          <w:tab w:val="left" w:pos="600"/>
        </w:tabs>
        <w:ind w:left="600" w:hanging="240"/>
        <w:rPr>
          <w:sz w:val="20"/>
        </w:rPr>
      </w:pPr>
      <w:r>
        <w:rPr>
          <w:sz w:val="20"/>
        </w:rPr>
        <w:t>Minimize</w:t>
      </w:r>
      <w:r>
        <w:rPr>
          <w:spacing w:val="-9"/>
          <w:sz w:val="20"/>
        </w:rPr>
        <w:t xml:space="preserve"> </w:t>
      </w:r>
      <w:r>
        <w:rPr>
          <w:sz w:val="20"/>
        </w:rPr>
        <w:t>costs</w:t>
      </w:r>
      <w:r>
        <w:rPr>
          <w:spacing w:val="-7"/>
          <w:sz w:val="20"/>
        </w:rPr>
        <w:t xml:space="preserve"> </w:t>
      </w:r>
      <w:r>
        <w:rPr>
          <w:sz w:val="20"/>
        </w:rPr>
        <w:t>whenever</w:t>
      </w:r>
      <w:r>
        <w:rPr>
          <w:spacing w:val="-7"/>
          <w:sz w:val="20"/>
        </w:rPr>
        <w:t xml:space="preserve"> </w:t>
      </w:r>
      <w:r>
        <w:rPr>
          <w:spacing w:val="-2"/>
          <w:sz w:val="20"/>
        </w:rPr>
        <w:t>possible.</w:t>
      </w:r>
    </w:p>
    <w:p w14:paraId="3244C5C6" w14:textId="77777777" w:rsidR="00A53686" w:rsidRDefault="00A53686">
      <w:pPr>
        <w:pStyle w:val="Corpotesto"/>
        <w:spacing w:before="4"/>
        <w:ind w:left="0"/>
        <w:rPr>
          <w:rFonts w:ascii="Courier New"/>
        </w:rPr>
      </w:pPr>
    </w:p>
    <w:p w14:paraId="136404F0" w14:textId="77777777" w:rsidR="00A53686" w:rsidRDefault="00000000">
      <w:pPr>
        <w:pStyle w:val="Corpotesto"/>
      </w:pPr>
      <w:r>
        <w:t>Hotspot</w:t>
      </w:r>
      <w:r>
        <w:rPr>
          <w:spacing w:val="-4"/>
        </w:rPr>
        <w:t xml:space="preserve"> </w:t>
      </w:r>
      <w:r>
        <w:rPr>
          <w:spacing w:val="-2"/>
        </w:rPr>
        <w:t>Question</w:t>
      </w:r>
    </w:p>
    <w:p w14:paraId="7F1E3404" w14:textId="77777777" w:rsidR="00A53686" w:rsidRDefault="00000000">
      <w:pPr>
        <w:pStyle w:val="Corpotesto"/>
        <w:spacing w:before="229"/>
      </w:pPr>
      <w:r>
        <w:t>You</w:t>
      </w:r>
      <w:r>
        <w:rPr>
          <w:spacing w:val="-5"/>
        </w:rPr>
        <w:t xml:space="preserve"> </w:t>
      </w:r>
      <w:r>
        <w:t>implement</w:t>
      </w:r>
      <w:r>
        <w:rPr>
          <w:spacing w:val="-4"/>
        </w:rPr>
        <w:t xml:space="preserve"> </w:t>
      </w:r>
      <w:r>
        <w:t>the</w:t>
      </w:r>
      <w:r>
        <w:rPr>
          <w:spacing w:val="-4"/>
        </w:rPr>
        <w:t xml:space="preserve"> </w:t>
      </w:r>
      <w:r>
        <w:t>planned</w:t>
      </w:r>
      <w:r>
        <w:rPr>
          <w:spacing w:val="-4"/>
        </w:rPr>
        <w:t xml:space="preserve"> </w:t>
      </w:r>
      <w:r>
        <w:t>changes</w:t>
      </w:r>
      <w:r>
        <w:rPr>
          <w:spacing w:val="-3"/>
        </w:rPr>
        <w:t xml:space="preserve"> </w:t>
      </w:r>
      <w:r>
        <w:t>for</w:t>
      </w:r>
      <w:r>
        <w:rPr>
          <w:spacing w:val="-4"/>
        </w:rPr>
        <w:t xml:space="preserve"> </w:t>
      </w:r>
      <w:r>
        <w:t>NSG1</w:t>
      </w:r>
      <w:r>
        <w:rPr>
          <w:spacing w:val="-4"/>
        </w:rPr>
        <w:t xml:space="preserve"> </w:t>
      </w:r>
      <w:r>
        <w:t>and</w:t>
      </w:r>
      <w:r>
        <w:rPr>
          <w:spacing w:val="-5"/>
        </w:rPr>
        <w:t xml:space="preserve"> </w:t>
      </w:r>
      <w:r>
        <w:rPr>
          <w:spacing w:val="-2"/>
        </w:rPr>
        <w:t>NSG2.</w:t>
      </w:r>
    </w:p>
    <w:p w14:paraId="44BE6C92" w14:textId="77777777" w:rsidR="00A53686" w:rsidRDefault="00000000">
      <w:pPr>
        <w:pStyle w:val="Corpotesto"/>
        <w:spacing w:before="1"/>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58580543" w14:textId="77777777" w:rsidR="00A53686" w:rsidRDefault="00A53686">
      <w:pPr>
        <w:pStyle w:val="Corpotesto"/>
        <w:sectPr w:rsidR="00A53686">
          <w:pgSz w:w="12240" w:h="15840"/>
          <w:pgMar w:top="1080" w:right="1080" w:bottom="1000" w:left="1440" w:header="0" w:footer="800" w:gutter="0"/>
          <w:cols w:space="720"/>
        </w:sectPr>
      </w:pPr>
    </w:p>
    <w:p w14:paraId="43CECE94" w14:textId="77777777" w:rsidR="00A53686" w:rsidRDefault="00A53686">
      <w:pPr>
        <w:pStyle w:val="Corpotesto"/>
        <w:spacing w:before="130"/>
        <w:ind w:left="0"/>
      </w:pPr>
    </w:p>
    <w:p w14:paraId="6FD7EB8A" w14:textId="77777777" w:rsidR="00A53686" w:rsidRDefault="00000000">
      <w:pPr>
        <w:pStyle w:val="Corpotesto"/>
        <w:ind w:left="364"/>
      </w:pPr>
      <w:r>
        <w:rPr>
          <w:noProof/>
        </w:rPr>
        <w:drawing>
          <wp:inline distT="0" distB="0" distL="0" distR="0" wp14:anchorId="0A30F8B5" wp14:editId="13C1F101">
            <wp:extent cx="5369144" cy="1172718"/>
            <wp:effectExtent l="0" t="0" r="0" b="0"/>
            <wp:docPr id="1137" name="Image 1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7" name="Image 1137"/>
                    <pic:cNvPicPr/>
                  </pic:nvPicPr>
                  <pic:blipFill>
                    <a:blip r:embed="rId795" cstate="print"/>
                    <a:stretch>
                      <a:fillRect/>
                    </a:stretch>
                  </pic:blipFill>
                  <pic:spPr>
                    <a:xfrm>
                      <a:off x="0" y="0"/>
                      <a:ext cx="5369144" cy="1172718"/>
                    </a:xfrm>
                    <a:prstGeom prst="rect">
                      <a:avLst/>
                    </a:prstGeom>
                  </pic:spPr>
                </pic:pic>
              </a:graphicData>
            </a:graphic>
          </wp:inline>
        </w:drawing>
      </w:r>
    </w:p>
    <w:p w14:paraId="4973FCED" w14:textId="77777777" w:rsidR="00A53686" w:rsidRDefault="00A53686">
      <w:pPr>
        <w:pStyle w:val="Corpotesto"/>
        <w:spacing w:before="39"/>
        <w:ind w:left="0"/>
      </w:pPr>
    </w:p>
    <w:p w14:paraId="01BAEA3E" w14:textId="77777777" w:rsidR="00A53686" w:rsidRDefault="00000000">
      <w:pPr>
        <w:spacing w:before="1"/>
        <w:ind w:left="360"/>
        <w:rPr>
          <w:rFonts w:ascii="Arial"/>
          <w:b/>
          <w:sz w:val="20"/>
        </w:rPr>
      </w:pPr>
      <w:r>
        <w:rPr>
          <w:rFonts w:ascii="Arial"/>
          <w:b/>
          <w:spacing w:val="-2"/>
          <w:sz w:val="20"/>
        </w:rPr>
        <w:t>Answer:</w:t>
      </w:r>
    </w:p>
    <w:p w14:paraId="7AB8ED57"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824384" behindDoc="1" locked="0" layoutInCell="1" allowOverlap="1" wp14:anchorId="12475E27" wp14:editId="56F3A6C7">
            <wp:simplePos x="0" y="0"/>
            <wp:positionH relativeFrom="page">
              <wp:posOffset>1145857</wp:posOffset>
            </wp:positionH>
            <wp:positionV relativeFrom="paragraph">
              <wp:posOffset>145693</wp:posOffset>
            </wp:positionV>
            <wp:extent cx="5433162" cy="1203578"/>
            <wp:effectExtent l="0" t="0" r="0" b="0"/>
            <wp:wrapTopAndBottom/>
            <wp:docPr id="1138" name="Image 1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8" name="Image 1138"/>
                    <pic:cNvPicPr/>
                  </pic:nvPicPr>
                  <pic:blipFill>
                    <a:blip r:embed="rId796" cstate="print"/>
                    <a:stretch>
                      <a:fillRect/>
                    </a:stretch>
                  </pic:blipFill>
                  <pic:spPr>
                    <a:xfrm>
                      <a:off x="0" y="0"/>
                      <a:ext cx="5433162" cy="1203578"/>
                    </a:xfrm>
                    <a:prstGeom prst="rect">
                      <a:avLst/>
                    </a:prstGeom>
                  </pic:spPr>
                </pic:pic>
              </a:graphicData>
            </a:graphic>
          </wp:anchor>
        </w:drawing>
      </w:r>
    </w:p>
    <w:p w14:paraId="237611E1" w14:textId="77777777" w:rsidR="00A53686" w:rsidRDefault="00A53686">
      <w:pPr>
        <w:pStyle w:val="Corpotesto"/>
        <w:spacing w:before="220"/>
        <w:ind w:left="0"/>
        <w:rPr>
          <w:rFonts w:ascii="Arial"/>
          <w:b/>
        </w:rPr>
      </w:pPr>
    </w:p>
    <w:p w14:paraId="0398A51B" w14:textId="77777777" w:rsidR="00A53686" w:rsidRDefault="00000000">
      <w:pPr>
        <w:pStyle w:val="Titolo3"/>
      </w:pPr>
      <w:r>
        <w:t>QUESTION</w:t>
      </w:r>
      <w:r>
        <w:rPr>
          <w:spacing w:val="-3"/>
        </w:rPr>
        <w:t xml:space="preserve"> </w:t>
      </w:r>
      <w:r>
        <w:rPr>
          <w:spacing w:val="-5"/>
        </w:rPr>
        <w:t>555</w:t>
      </w:r>
    </w:p>
    <w:p w14:paraId="1202B169" w14:textId="77777777" w:rsidR="00A53686" w:rsidRDefault="00000000">
      <w:pPr>
        <w:spacing w:before="1"/>
        <w:ind w:left="360" w:right="6184"/>
        <w:rPr>
          <w:rFonts w:ascii="Arial"/>
          <w:b/>
          <w:sz w:val="20"/>
        </w:rPr>
      </w:pPr>
      <w:r>
        <w:rPr>
          <w:rFonts w:ascii="Arial"/>
          <w:b/>
          <w:sz w:val="20"/>
        </w:rPr>
        <w:t>Case</w:t>
      </w:r>
      <w:r>
        <w:rPr>
          <w:rFonts w:ascii="Arial"/>
          <w:b/>
          <w:spacing w:val="-7"/>
          <w:sz w:val="20"/>
        </w:rPr>
        <w:t xml:space="preserve"> </w:t>
      </w:r>
      <w:r>
        <w:rPr>
          <w:rFonts w:ascii="Arial"/>
          <w:b/>
          <w:sz w:val="20"/>
        </w:rPr>
        <w:t>Study</w:t>
      </w:r>
      <w:r>
        <w:rPr>
          <w:rFonts w:ascii="Arial"/>
          <w:b/>
          <w:spacing w:val="-9"/>
          <w:sz w:val="20"/>
        </w:rPr>
        <w:t xml:space="preserve"> </w:t>
      </w:r>
      <w:r>
        <w:rPr>
          <w:rFonts w:ascii="Arial"/>
          <w:b/>
          <w:sz w:val="20"/>
        </w:rPr>
        <w:t>5</w:t>
      </w:r>
      <w:r>
        <w:rPr>
          <w:rFonts w:ascii="Arial"/>
          <w:b/>
          <w:spacing w:val="-7"/>
          <w:sz w:val="20"/>
        </w:rPr>
        <w:t xml:space="preserve"> </w:t>
      </w:r>
      <w:r>
        <w:rPr>
          <w:rFonts w:ascii="Arial"/>
          <w:b/>
          <w:sz w:val="20"/>
        </w:rPr>
        <w:t>-</w:t>
      </w:r>
      <w:r>
        <w:rPr>
          <w:rFonts w:ascii="Arial"/>
          <w:b/>
          <w:spacing w:val="-7"/>
          <w:sz w:val="20"/>
        </w:rPr>
        <w:t xml:space="preserve"> </w:t>
      </w:r>
      <w:r>
        <w:rPr>
          <w:rFonts w:ascii="Arial"/>
          <w:b/>
          <w:sz w:val="20"/>
        </w:rPr>
        <w:t>Contoso,</w:t>
      </w:r>
      <w:r>
        <w:rPr>
          <w:rFonts w:ascii="Arial"/>
          <w:b/>
          <w:spacing w:val="-9"/>
          <w:sz w:val="20"/>
        </w:rPr>
        <w:t xml:space="preserve"> </w:t>
      </w:r>
      <w:r>
        <w:rPr>
          <w:rFonts w:ascii="Arial"/>
          <w:b/>
          <w:sz w:val="20"/>
        </w:rPr>
        <w:t xml:space="preserve">Ltd </w:t>
      </w:r>
      <w:r>
        <w:rPr>
          <w:rFonts w:ascii="Arial"/>
          <w:b/>
          <w:spacing w:val="-2"/>
          <w:sz w:val="20"/>
        </w:rPr>
        <w:t>Overview</w:t>
      </w:r>
    </w:p>
    <w:p w14:paraId="0C5CD041" w14:textId="77777777" w:rsidR="00A53686" w:rsidRDefault="00000000">
      <w:pPr>
        <w:spacing w:line="230" w:lineRule="exact"/>
        <w:ind w:left="360"/>
        <w:rPr>
          <w:rFonts w:ascii="Arial"/>
          <w:b/>
          <w:sz w:val="20"/>
        </w:rPr>
      </w:pPr>
      <w:r>
        <w:rPr>
          <w:rFonts w:ascii="Arial"/>
          <w:b/>
          <w:sz w:val="20"/>
        </w:rPr>
        <w:t>General</w:t>
      </w:r>
      <w:r>
        <w:rPr>
          <w:rFonts w:ascii="Arial"/>
          <w:b/>
          <w:spacing w:val="-6"/>
          <w:sz w:val="20"/>
        </w:rPr>
        <w:t xml:space="preserve"> </w:t>
      </w:r>
      <w:r>
        <w:rPr>
          <w:rFonts w:ascii="Arial"/>
          <w:b/>
          <w:spacing w:val="-2"/>
          <w:sz w:val="20"/>
        </w:rPr>
        <w:t>Overview</w:t>
      </w:r>
    </w:p>
    <w:p w14:paraId="5FAE0F8C" w14:textId="77777777" w:rsidR="00A53686" w:rsidRDefault="00000000">
      <w:pPr>
        <w:pStyle w:val="Corpotesto"/>
        <w:ind w:right="77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branch</w:t>
      </w:r>
      <w:r>
        <w:rPr>
          <w:spacing w:val="-2"/>
        </w:rPr>
        <w:t xml:space="preserve"> </w:t>
      </w:r>
      <w:r>
        <w:t>offices</w:t>
      </w:r>
      <w:r>
        <w:rPr>
          <w:spacing w:val="-2"/>
        </w:rPr>
        <w:t xml:space="preserve"> </w:t>
      </w:r>
      <w:r>
        <w:t>in Seattle and New York.</w:t>
      </w:r>
    </w:p>
    <w:p w14:paraId="33976812" w14:textId="77777777" w:rsidR="00A53686" w:rsidRDefault="00A53686">
      <w:pPr>
        <w:pStyle w:val="Corpotesto"/>
        <w:ind w:left="0"/>
      </w:pPr>
    </w:p>
    <w:p w14:paraId="528037D4" w14:textId="77777777" w:rsidR="00A53686" w:rsidRDefault="00000000">
      <w:pPr>
        <w:ind w:left="360" w:right="7302"/>
        <w:rPr>
          <w:rFonts w:ascii="Arial"/>
          <w:b/>
          <w:sz w:val="20"/>
        </w:rPr>
      </w:pPr>
      <w:r>
        <w:rPr>
          <w:rFonts w:ascii="Arial"/>
          <w:b/>
          <w:spacing w:val="-2"/>
          <w:sz w:val="20"/>
        </w:rPr>
        <w:t>Environment</w:t>
      </w:r>
      <w:r>
        <w:rPr>
          <w:rFonts w:ascii="Arial"/>
          <w:b/>
          <w:spacing w:val="80"/>
          <w:sz w:val="20"/>
        </w:rPr>
        <w:t xml:space="preserve"> </w:t>
      </w:r>
      <w:r>
        <w:rPr>
          <w:rFonts w:ascii="Arial"/>
          <w:b/>
          <w:sz w:val="20"/>
        </w:rPr>
        <w:t>Existing</w:t>
      </w:r>
      <w:r>
        <w:rPr>
          <w:rFonts w:ascii="Arial"/>
          <w:b/>
          <w:spacing w:val="-14"/>
          <w:sz w:val="20"/>
        </w:rPr>
        <w:t xml:space="preserve"> </w:t>
      </w:r>
      <w:r>
        <w:rPr>
          <w:rFonts w:ascii="Arial"/>
          <w:b/>
          <w:sz w:val="20"/>
        </w:rPr>
        <w:t>Environment</w:t>
      </w:r>
    </w:p>
    <w:p w14:paraId="1BEAB030" w14:textId="77777777" w:rsidR="00A53686" w:rsidRDefault="00000000">
      <w:pPr>
        <w:pStyle w:val="Corpotesto"/>
        <w:ind w:right="736"/>
      </w:pPr>
      <w:r>
        <w:t>Contoso</w:t>
      </w:r>
      <w:r>
        <w:rPr>
          <w:spacing w:val="-3"/>
        </w:rPr>
        <w:t xml:space="preserve"> </w:t>
      </w:r>
      <w:r>
        <w:t>has</w:t>
      </w:r>
      <w:r>
        <w:rPr>
          <w:spacing w:val="-4"/>
        </w:rPr>
        <w:t xml:space="preserve"> </w:t>
      </w:r>
      <w:r>
        <w:t>an</w:t>
      </w:r>
      <w:r>
        <w:rPr>
          <w:spacing w:val="-3"/>
        </w:rPr>
        <w:t xml:space="preserve"> </w:t>
      </w:r>
      <w:r>
        <w:t>Azure</w:t>
      </w:r>
      <w:r>
        <w:rPr>
          <w:spacing w:val="-3"/>
        </w:rPr>
        <w:t xml:space="preserve"> </w:t>
      </w:r>
      <w:r>
        <w:t>subscription</w:t>
      </w:r>
      <w:r>
        <w:rPr>
          <w:spacing w:val="-3"/>
        </w:rPr>
        <w:t xml:space="preserve"> </w:t>
      </w:r>
      <w:r>
        <w:t>named</w:t>
      </w:r>
      <w:r>
        <w:rPr>
          <w:spacing w:val="-3"/>
        </w:rPr>
        <w:t xml:space="preserve"> </w:t>
      </w:r>
      <w:r>
        <w:t>Sub1</w:t>
      </w:r>
      <w:r>
        <w:rPr>
          <w:spacing w:val="-2"/>
        </w:rPr>
        <w:t xml:space="preserve"> </w:t>
      </w:r>
      <w:r>
        <w:t>that</w:t>
      </w:r>
      <w:r>
        <w:rPr>
          <w:spacing w:val="-5"/>
        </w:rPr>
        <w:t xml:space="preserve"> </w:t>
      </w:r>
      <w:r>
        <w:t>is</w:t>
      </w:r>
      <w:r>
        <w:rPr>
          <w:spacing w:val="-3"/>
        </w:rPr>
        <w:t xml:space="preserve"> </w:t>
      </w:r>
      <w:r>
        <w:t>linked</w:t>
      </w:r>
      <w:r>
        <w:rPr>
          <w:spacing w:val="-4"/>
        </w:rPr>
        <w:t xml:space="preserve"> </w:t>
      </w:r>
      <w:r>
        <w:t>to</w:t>
      </w:r>
      <w:r>
        <w:rPr>
          <w:spacing w:val="-4"/>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 AD) tenant. The network contains an on-premises Active Directory domain that syncs to the</w:t>
      </w:r>
      <w:r>
        <w:rPr>
          <w:spacing w:val="40"/>
        </w:rPr>
        <w:t xml:space="preserve"> </w:t>
      </w:r>
      <w:r>
        <w:t>Azure AD tenant.</w:t>
      </w:r>
    </w:p>
    <w:p w14:paraId="1575D1B2" w14:textId="77777777" w:rsidR="00A53686" w:rsidRDefault="00A53686">
      <w:pPr>
        <w:pStyle w:val="Corpotesto"/>
        <w:spacing w:before="1"/>
        <w:ind w:left="0"/>
      </w:pPr>
    </w:p>
    <w:p w14:paraId="63FA4C3D" w14:textId="77777777" w:rsidR="00A53686" w:rsidRDefault="00000000">
      <w:pPr>
        <w:pStyle w:val="Corpotesto"/>
      </w:pPr>
      <w:r>
        <w:t>The</w:t>
      </w:r>
      <w:r>
        <w:rPr>
          <w:spacing w:val="-3"/>
        </w:rPr>
        <w:t xml:space="preserve"> </w:t>
      </w:r>
      <w:r>
        <w:t>Azure</w:t>
      </w:r>
      <w:r>
        <w:rPr>
          <w:spacing w:val="-3"/>
        </w:rPr>
        <w:t xml:space="preserve"> </w:t>
      </w:r>
      <w:r>
        <w:t>AD</w:t>
      </w:r>
      <w:r>
        <w:rPr>
          <w:spacing w:val="-3"/>
        </w:rPr>
        <w:t xml:space="preserve"> </w:t>
      </w:r>
      <w:r>
        <w:t>tenant</w:t>
      </w:r>
      <w:r>
        <w:rPr>
          <w:spacing w:val="-4"/>
        </w:rPr>
        <w:t xml:space="preserve"> </w:t>
      </w:r>
      <w:r>
        <w:t>contains</w:t>
      </w:r>
      <w:r>
        <w:rPr>
          <w:spacing w:val="-3"/>
        </w:rPr>
        <w:t xml:space="preserve"> </w:t>
      </w:r>
      <w:r>
        <w:t>the</w:t>
      </w:r>
      <w:r>
        <w:rPr>
          <w:spacing w:val="-2"/>
        </w:rPr>
        <w:t xml:space="preserve"> </w:t>
      </w:r>
      <w:r>
        <w:t>users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2"/>
        </w:rPr>
        <w:t xml:space="preserve"> table.</w:t>
      </w:r>
    </w:p>
    <w:p w14:paraId="144BB14E" w14:textId="77777777" w:rsidR="00A53686" w:rsidRDefault="00000000">
      <w:pPr>
        <w:pStyle w:val="Corpotesto"/>
        <w:spacing w:before="9"/>
        <w:ind w:left="0"/>
        <w:rPr>
          <w:sz w:val="17"/>
        </w:rPr>
      </w:pPr>
      <w:r>
        <w:rPr>
          <w:noProof/>
          <w:sz w:val="17"/>
        </w:rPr>
        <w:drawing>
          <wp:anchor distT="0" distB="0" distL="0" distR="0" simplePos="0" relativeHeight="487824896" behindDoc="1" locked="0" layoutInCell="1" allowOverlap="1" wp14:anchorId="5C520B5D" wp14:editId="528ADE47">
            <wp:simplePos x="0" y="0"/>
            <wp:positionH relativeFrom="page">
              <wp:posOffset>1200171</wp:posOffset>
            </wp:positionH>
            <wp:positionV relativeFrom="paragraph">
              <wp:posOffset>145080</wp:posOffset>
            </wp:positionV>
            <wp:extent cx="3269085" cy="1133475"/>
            <wp:effectExtent l="0" t="0" r="0" b="0"/>
            <wp:wrapTopAndBottom/>
            <wp:docPr id="1139" name="Image 1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9" name="Image 1139"/>
                    <pic:cNvPicPr/>
                  </pic:nvPicPr>
                  <pic:blipFill>
                    <a:blip r:embed="rId672" cstate="print"/>
                    <a:stretch>
                      <a:fillRect/>
                    </a:stretch>
                  </pic:blipFill>
                  <pic:spPr>
                    <a:xfrm>
                      <a:off x="0" y="0"/>
                      <a:ext cx="3269085" cy="1133475"/>
                    </a:xfrm>
                    <a:prstGeom prst="rect">
                      <a:avLst/>
                    </a:prstGeom>
                  </pic:spPr>
                </pic:pic>
              </a:graphicData>
            </a:graphic>
          </wp:anchor>
        </w:drawing>
      </w:r>
    </w:p>
    <w:p w14:paraId="36DDBB74" w14:textId="77777777" w:rsidR="00A53686" w:rsidRDefault="00A53686">
      <w:pPr>
        <w:pStyle w:val="Corpotesto"/>
        <w:spacing w:before="16"/>
        <w:ind w:left="0"/>
      </w:pPr>
    </w:p>
    <w:p w14:paraId="736D1ADE" w14:textId="77777777" w:rsidR="00A53686" w:rsidRDefault="00000000">
      <w:pPr>
        <w:pStyle w:val="Corpotesto"/>
        <w:ind w:right="719"/>
      </w:pPr>
      <w:r>
        <w:t>Sub1</w:t>
      </w:r>
      <w:r>
        <w:rPr>
          <w:spacing w:val="-3"/>
        </w:rPr>
        <w:t xml:space="preserve"> </w:t>
      </w:r>
      <w:r>
        <w:t>contains</w:t>
      </w:r>
      <w:r>
        <w:rPr>
          <w:spacing w:val="-3"/>
        </w:rPr>
        <w:t xml:space="preserve"> </w:t>
      </w:r>
      <w:r>
        <w:t>two</w:t>
      </w:r>
      <w:r>
        <w:rPr>
          <w:spacing w:val="-3"/>
        </w:rPr>
        <w:t xml:space="preserve"> </w:t>
      </w:r>
      <w:r>
        <w:t>resource</w:t>
      </w:r>
      <w:r>
        <w:rPr>
          <w:spacing w:val="-4"/>
        </w:rPr>
        <w:t xml:space="preserve"> </w:t>
      </w:r>
      <w:r>
        <w:t>groups</w:t>
      </w:r>
      <w:r>
        <w:rPr>
          <w:spacing w:val="-3"/>
        </w:rPr>
        <w:t xml:space="preserve"> </w:t>
      </w:r>
      <w:r>
        <w:t>named</w:t>
      </w:r>
      <w:r>
        <w:rPr>
          <w:spacing w:val="-3"/>
        </w:rPr>
        <w:t xml:space="preserve"> </w:t>
      </w:r>
      <w:r>
        <w:t>RG1</w:t>
      </w:r>
      <w:r>
        <w:rPr>
          <w:spacing w:val="-3"/>
        </w:rPr>
        <w:t xml:space="preserve"> </w:t>
      </w:r>
      <w:r>
        <w:t>and</w:t>
      </w:r>
      <w:r>
        <w:rPr>
          <w:spacing w:val="-5"/>
        </w:rPr>
        <w:t xml:space="preserve"> </w:t>
      </w:r>
      <w:r>
        <w:t>RG2</w:t>
      </w:r>
      <w:r>
        <w:rPr>
          <w:spacing w:val="-3"/>
        </w:rPr>
        <w:t xml:space="preserve"> </w:t>
      </w:r>
      <w:r>
        <w:t>and</w:t>
      </w:r>
      <w:r>
        <w:rPr>
          <w:spacing w:val="-3"/>
        </w:rPr>
        <w:t xml:space="preserve"> </w:t>
      </w:r>
      <w:r>
        <w:t>the</w:t>
      </w:r>
      <w:r>
        <w:rPr>
          <w:spacing w:val="-5"/>
        </w:rPr>
        <w:t xml:space="preserve"> </w:t>
      </w:r>
      <w:r>
        <w:t>virtual</w:t>
      </w:r>
      <w:r>
        <w:rPr>
          <w:spacing w:val="-4"/>
        </w:rPr>
        <w:t xml:space="preserve"> </w:t>
      </w:r>
      <w:r>
        <w:t>networks</w:t>
      </w:r>
      <w:r>
        <w:rPr>
          <w:spacing w:val="-4"/>
        </w:rPr>
        <w:t xml:space="preserve"> </w:t>
      </w:r>
      <w:r>
        <w:t>shown</w:t>
      </w:r>
      <w:r>
        <w:rPr>
          <w:spacing w:val="-3"/>
        </w:rPr>
        <w:t xml:space="preserve"> </w:t>
      </w:r>
      <w:r>
        <w:t>in</w:t>
      </w:r>
      <w:r>
        <w:rPr>
          <w:spacing w:val="-4"/>
        </w:rPr>
        <w:t xml:space="preserve"> </w:t>
      </w:r>
      <w:r>
        <w:t>the following table.</w:t>
      </w:r>
    </w:p>
    <w:p w14:paraId="3BACACA9" w14:textId="77777777" w:rsidR="00A53686" w:rsidRDefault="00000000">
      <w:pPr>
        <w:pStyle w:val="Corpotesto"/>
        <w:spacing w:before="9"/>
        <w:ind w:left="0"/>
        <w:rPr>
          <w:sz w:val="17"/>
        </w:rPr>
      </w:pPr>
      <w:r>
        <w:rPr>
          <w:noProof/>
          <w:sz w:val="17"/>
        </w:rPr>
        <w:drawing>
          <wp:anchor distT="0" distB="0" distL="0" distR="0" simplePos="0" relativeHeight="487825408" behindDoc="1" locked="0" layoutInCell="1" allowOverlap="1" wp14:anchorId="347E2E6C" wp14:editId="67C7BCE6">
            <wp:simplePos x="0" y="0"/>
            <wp:positionH relativeFrom="page">
              <wp:posOffset>1181112</wp:posOffset>
            </wp:positionH>
            <wp:positionV relativeFrom="paragraph">
              <wp:posOffset>145086</wp:posOffset>
            </wp:positionV>
            <wp:extent cx="3765483" cy="1123950"/>
            <wp:effectExtent l="0" t="0" r="0" b="0"/>
            <wp:wrapTopAndBottom/>
            <wp:docPr id="1140" name="Image 1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 name="Image 1140"/>
                    <pic:cNvPicPr/>
                  </pic:nvPicPr>
                  <pic:blipFill>
                    <a:blip r:embed="rId673" cstate="print"/>
                    <a:stretch>
                      <a:fillRect/>
                    </a:stretch>
                  </pic:blipFill>
                  <pic:spPr>
                    <a:xfrm>
                      <a:off x="0" y="0"/>
                      <a:ext cx="3765483" cy="1123950"/>
                    </a:xfrm>
                    <a:prstGeom prst="rect">
                      <a:avLst/>
                    </a:prstGeom>
                  </pic:spPr>
                </pic:pic>
              </a:graphicData>
            </a:graphic>
          </wp:anchor>
        </w:drawing>
      </w:r>
    </w:p>
    <w:p w14:paraId="6A68AC87" w14:textId="77777777" w:rsidR="00A53686" w:rsidRDefault="00A53686">
      <w:pPr>
        <w:pStyle w:val="Corpotesto"/>
        <w:rPr>
          <w:sz w:val="17"/>
        </w:rPr>
        <w:sectPr w:rsidR="00A53686">
          <w:pgSz w:w="12240" w:h="15840"/>
          <w:pgMar w:top="1080" w:right="1080" w:bottom="1000" w:left="1440" w:header="0" w:footer="800" w:gutter="0"/>
          <w:cols w:space="720"/>
        </w:sectPr>
      </w:pPr>
    </w:p>
    <w:p w14:paraId="4CAFAEC7" w14:textId="77777777" w:rsidR="00A53686" w:rsidRDefault="00A53686">
      <w:pPr>
        <w:pStyle w:val="Corpotesto"/>
        <w:ind w:left="0"/>
      </w:pPr>
    </w:p>
    <w:p w14:paraId="0AD0EC2D" w14:textId="77777777" w:rsidR="00A53686" w:rsidRDefault="00A53686">
      <w:pPr>
        <w:pStyle w:val="Corpotesto"/>
        <w:spacing w:before="130"/>
        <w:ind w:left="0"/>
      </w:pPr>
    </w:p>
    <w:p w14:paraId="0C0132B2" w14:textId="77777777" w:rsidR="00A53686" w:rsidRDefault="00000000">
      <w:pPr>
        <w:pStyle w:val="Corpotesto"/>
      </w:pPr>
      <w:r>
        <w:t>User1</w:t>
      </w:r>
      <w:r>
        <w:rPr>
          <w:spacing w:val="-4"/>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t>RG1.</w:t>
      </w:r>
      <w:r>
        <w:rPr>
          <w:spacing w:val="-5"/>
        </w:rPr>
        <w:t xml:space="preserve"> </w:t>
      </w:r>
      <w:r>
        <w:t>User4</w:t>
      </w:r>
      <w:r>
        <w:rPr>
          <w:spacing w:val="-3"/>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rPr>
          <w:spacing w:val="-4"/>
        </w:rPr>
        <w:t>RG2.</w:t>
      </w:r>
    </w:p>
    <w:p w14:paraId="2502A0EC" w14:textId="77777777" w:rsidR="00A53686" w:rsidRDefault="00A53686">
      <w:pPr>
        <w:pStyle w:val="Corpotesto"/>
        <w:ind w:left="0"/>
      </w:pPr>
    </w:p>
    <w:p w14:paraId="70E4316F" w14:textId="77777777" w:rsidR="00A53686" w:rsidRDefault="00000000">
      <w:pPr>
        <w:pStyle w:val="Corpotesto"/>
        <w:spacing w:before="1"/>
      </w:pPr>
      <w:r>
        <w:t>Sub1</w:t>
      </w:r>
      <w:r>
        <w:rPr>
          <w:spacing w:val="-6"/>
        </w:rPr>
        <w:t xml:space="preserve"> </w:t>
      </w:r>
      <w:r>
        <w:t>contains</w:t>
      </w:r>
      <w:r>
        <w:rPr>
          <w:spacing w:val="-4"/>
        </w:rPr>
        <w:t xml:space="preserve"> </w:t>
      </w:r>
      <w:r>
        <w:t>virtual</w:t>
      </w:r>
      <w:r>
        <w:rPr>
          <w:spacing w:val="-3"/>
        </w:rPr>
        <w:t xml:space="preserve"> </w:t>
      </w:r>
      <w:r>
        <w:t>machines</w:t>
      </w:r>
      <w:r>
        <w:rPr>
          <w:spacing w:val="-4"/>
        </w:rPr>
        <w:t xml:space="preserve"> </w:t>
      </w:r>
      <w:r>
        <w:t>that</w:t>
      </w:r>
      <w:r>
        <w:rPr>
          <w:spacing w:val="-4"/>
        </w:rPr>
        <w:t xml:space="preserve"> </w:t>
      </w:r>
      <w:r>
        <w:t>run</w:t>
      </w:r>
      <w:r>
        <w:rPr>
          <w:spacing w:val="-5"/>
        </w:rPr>
        <w:t xml:space="preserve"> </w:t>
      </w:r>
      <w:r>
        <w:t>Windows</w:t>
      </w:r>
      <w:r>
        <w:rPr>
          <w:spacing w:val="-4"/>
        </w:rPr>
        <w:t xml:space="preserve"> </w:t>
      </w:r>
      <w:r>
        <w:t>Server</w:t>
      </w:r>
      <w:r>
        <w:rPr>
          <w:spacing w:val="-3"/>
        </w:rPr>
        <w:t xml:space="preserve"> </w:t>
      </w:r>
      <w:r>
        <w:t>2019</w:t>
      </w:r>
      <w:r>
        <w:rPr>
          <w:spacing w:val="-4"/>
        </w:rPr>
        <w:t xml:space="preserve"> </w:t>
      </w:r>
      <w:r>
        <w:t>as</w:t>
      </w:r>
      <w:r>
        <w:rPr>
          <w:spacing w:val="-3"/>
        </w:rPr>
        <w:t xml:space="preserve"> </w:t>
      </w:r>
      <w:r>
        <w:t>shown</w:t>
      </w:r>
      <w:r>
        <w:rPr>
          <w:spacing w:val="-4"/>
        </w:rPr>
        <w:t xml:space="preserve"> </w:t>
      </w:r>
      <w:r>
        <w:t>in</w:t>
      </w:r>
      <w:r>
        <w:rPr>
          <w:spacing w:val="-4"/>
        </w:rPr>
        <w:t xml:space="preserve"> </w:t>
      </w:r>
      <w:r>
        <w:t>the</w:t>
      </w:r>
      <w:r>
        <w:rPr>
          <w:spacing w:val="-6"/>
        </w:rPr>
        <w:t xml:space="preserve"> </w:t>
      </w:r>
      <w:r>
        <w:t>following</w:t>
      </w:r>
      <w:r>
        <w:rPr>
          <w:spacing w:val="-3"/>
        </w:rPr>
        <w:t xml:space="preserve"> </w:t>
      </w:r>
      <w:r>
        <w:rPr>
          <w:spacing w:val="-2"/>
        </w:rPr>
        <w:t>table</w:t>
      </w:r>
    </w:p>
    <w:p w14:paraId="7D4955E6" w14:textId="77777777" w:rsidR="00A53686" w:rsidRDefault="00000000">
      <w:pPr>
        <w:pStyle w:val="Corpotesto"/>
        <w:spacing w:before="9"/>
        <w:ind w:left="0"/>
        <w:rPr>
          <w:sz w:val="17"/>
        </w:rPr>
      </w:pPr>
      <w:r>
        <w:rPr>
          <w:noProof/>
          <w:sz w:val="17"/>
        </w:rPr>
        <w:drawing>
          <wp:anchor distT="0" distB="0" distL="0" distR="0" simplePos="0" relativeHeight="487825920" behindDoc="1" locked="0" layoutInCell="1" allowOverlap="1" wp14:anchorId="74A6B152" wp14:editId="39ED9AF7">
            <wp:simplePos x="0" y="0"/>
            <wp:positionH relativeFrom="page">
              <wp:posOffset>1209656</wp:posOffset>
            </wp:positionH>
            <wp:positionV relativeFrom="paragraph">
              <wp:posOffset>145477</wp:posOffset>
            </wp:positionV>
            <wp:extent cx="4428701" cy="1371600"/>
            <wp:effectExtent l="0" t="0" r="0" b="0"/>
            <wp:wrapTopAndBottom/>
            <wp:docPr id="1141" name="Image 1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1" name="Image 1141"/>
                    <pic:cNvPicPr/>
                  </pic:nvPicPr>
                  <pic:blipFill>
                    <a:blip r:embed="rId674" cstate="print"/>
                    <a:stretch>
                      <a:fillRect/>
                    </a:stretch>
                  </pic:blipFill>
                  <pic:spPr>
                    <a:xfrm>
                      <a:off x="0" y="0"/>
                      <a:ext cx="4428701" cy="1371600"/>
                    </a:xfrm>
                    <a:prstGeom prst="rect">
                      <a:avLst/>
                    </a:prstGeom>
                  </pic:spPr>
                </pic:pic>
              </a:graphicData>
            </a:graphic>
          </wp:anchor>
        </w:drawing>
      </w:r>
    </w:p>
    <w:p w14:paraId="01714C06" w14:textId="77777777" w:rsidR="00A53686" w:rsidRDefault="00A53686">
      <w:pPr>
        <w:pStyle w:val="Corpotesto"/>
        <w:spacing w:before="1"/>
        <w:ind w:left="0"/>
      </w:pPr>
    </w:p>
    <w:p w14:paraId="727E3235" w14:textId="77777777" w:rsidR="00A53686" w:rsidRDefault="00000000">
      <w:pPr>
        <w:pStyle w:val="Corpotesto"/>
        <w:spacing w:line="480" w:lineRule="auto"/>
        <w:ind w:right="895"/>
      </w:pPr>
      <w:r>
        <w:t>No</w:t>
      </w:r>
      <w:r>
        <w:rPr>
          <w:spacing w:val="-3"/>
        </w:rPr>
        <w:t xml:space="preserve"> </w:t>
      </w:r>
      <w:r>
        <w:t>network</w:t>
      </w:r>
      <w:r>
        <w:rPr>
          <w:spacing w:val="-3"/>
        </w:rPr>
        <w:t xml:space="preserve"> </w:t>
      </w:r>
      <w:r>
        <w:t>security</w:t>
      </w:r>
      <w:r>
        <w:rPr>
          <w:spacing w:val="-3"/>
        </w:rPr>
        <w:t xml:space="preserve"> </w:t>
      </w:r>
      <w:r>
        <w:t>groups</w:t>
      </w:r>
      <w:r>
        <w:rPr>
          <w:spacing w:val="-3"/>
        </w:rPr>
        <w:t xml:space="preserve"> </w:t>
      </w:r>
      <w:r>
        <w:t>(NSGs)</w:t>
      </w:r>
      <w:r>
        <w:rPr>
          <w:spacing w:val="-3"/>
        </w:rPr>
        <w:t xml:space="preserve"> </w:t>
      </w:r>
      <w:r>
        <w:t>are</w:t>
      </w:r>
      <w:r>
        <w:rPr>
          <w:spacing w:val="-3"/>
        </w:rPr>
        <w:t xml:space="preserve"> </w:t>
      </w:r>
      <w:r>
        <w:t>associated</w:t>
      </w:r>
      <w:r>
        <w:rPr>
          <w:spacing w:val="-3"/>
        </w:rPr>
        <w:t xml:space="preserve"> </w:t>
      </w:r>
      <w:r>
        <w:t>to</w:t>
      </w:r>
      <w:r>
        <w:rPr>
          <w:spacing w:val="-4"/>
        </w:rPr>
        <w:t xml:space="preserve"> </w:t>
      </w:r>
      <w:r>
        <w:t>the</w:t>
      </w:r>
      <w:r>
        <w:rPr>
          <w:spacing w:val="-3"/>
        </w:rPr>
        <w:t xml:space="preserve"> </w:t>
      </w:r>
      <w:r>
        <w:t>network</w:t>
      </w:r>
      <w:r>
        <w:rPr>
          <w:spacing w:val="-3"/>
        </w:rPr>
        <w:t xml:space="preserve"> </w:t>
      </w:r>
      <w:r>
        <w:t>interfaces</w:t>
      </w:r>
      <w:r>
        <w:rPr>
          <w:spacing w:val="-3"/>
        </w:rPr>
        <w:t xml:space="preserve"> </w:t>
      </w:r>
      <w:r>
        <w:t>or</w:t>
      </w:r>
      <w:r>
        <w:rPr>
          <w:spacing w:val="-3"/>
        </w:rPr>
        <w:t xml:space="preserve"> </w:t>
      </w:r>
      <w:r>
        <w:t>the</w:t>
      </w:r>
      <w:r>
        <w:rPr>
          <w:spacing w:val="-4"/>
        </w:rPr>
        <w:t xml:space="preserve"> </w:t>
      </w:r>
      <w:r>
        <w:t>subnets. Sub1 contains the storage accounts shown in the following table.</w:t>
      </w:r>
    </w:p>
    <w:p w14:paraId="6E5905A7" w14:textId="77777777" w:rsidR="00A53686" w:rsidRDefault="00000000">
      <w:pPr>
        <w:pStyle w:val="Corpotesto"/>
        <w:ind w:left="439"/>
      </w:pPr>
      <w:r>
        <w:rPr>
          <w:noProof/>
        </w:rPr>
        <w:drawing>
          <wp:inline distT="0" distB="0" distL="0" distR="0" wp14:anchorId="6B5EB917" wp14:editId="2BEF8C83">
            <wp:extent cx="5447139" cy="2441448"/>
            <wp:effectExtent l="0" t="0" r="0" b="0"/>
            <wp:docPr id="1142" name="Image 1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2" name="Image 1142"/>
                    <pic:cNvPicPr/>
                  </pic:nvPicPr>
                  <pic:blipFill>
                    <a:blip r:embed="rId675" cstate="print"/>
                    <a:stretch>
                      <a:fillRect/>
                    </a:stretch>
                  </pic:blipFill>
                  <pic:spPr>
                    <a:xfrm>
                      <a:off x="0" y="0"/>
                      <a:ext cx="5447139" cy="2441448"/>
                    </a:xfrm>
                    <a:prstGeom prst="rect">
                      <a:avLst/>
                    </a:prstGeom>
                  </pic:spPr>
                </pic:pic>
              </a:graphicData>
            </a:graphic>
          </wp:inline>
        </w:drawing>
      </w:r>
    </w:p>
    <w:p w14:paraId="683ABA59" w14:textId="77777777" w:rsidR="00A53686" w:rsidRDefault="00A53686">
      <w:pPr>
        <w:pStyle w:val="Corpotesto"/>
        <w:spacing w:before="20"/>
        <w:ind w:left="0"/>
      </w:pPr>
    </w:p>
    <w:p w14:paraId="300BCAB7"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4F6C94EA" w14:textId="77777777" w:rsidR="00A53686" w:rsidRDefault="00000000">
      <w:pPr>
        <w:pStyle w:val="Corpotesto"/>
        <w:spacing w:before="1"/>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1399A4F6" w14:textId="77777777" w:rsidR="00A53686" w:rsidRDefault="00000000">
      <w:pPr>
        <w:pStyle w:val="Corpotesto"/>
        <w:spacing w:before="230"/>
        <w:ind w:left="660" w:right="779" w:hanging="301"/>
      </w:pPr>
      <w:r>
        <w:rPr>
          <w:noProof/>
          <w:position w:val="4"/>
        </w:rPr>
        <w:drawing>
          <wp:inline distT="0" distB="0" distL="0" distR="0" wp14:anchorId="1FEE3976" wp14:editId="111F1C5E">
            <wp:extent cx="49752" cy="31166"/>
            <wp:effectExtent l="0" t="0" r="0" b="0"/>
            <wp:docPr id="1143" name="Imag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3" name="Image 114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w:t>
      </w:r>
      <w:r>
        <w:rPr>
          <w:spacing w:val="-2"/>
        </w:rPr>
        <w:t xml:space="preserve"> </w:t>
      </w:r>
      <w:r>
        <w:t>blob</w:t>
      </w:r>
      <w:r>
        <w:rPr>
          <w:spacing w:val="-3"/>
        </w:rPr>
        <w:t xml:space="preserve"> </w:t>
      </w:r>
      <w:r>
        <w:t>container</w:t>
      </w:r>
      <w:r>
        <w:rPr>
          <w:spacing w:val="-2"/>
        </w:rPr>
        <w:t xml:space="preserve"> </w:t>
      </w:r>
      <w:r>
        <w:t>named</w:t>
      </w:r>
      <w:r>
        <w:rPr>
          <w:spacing w:val="-2"/>
        </w:rPr>
        <w:t xml:space="preserve"> </w:t>
      </w:r>
      <w:r>
        <w:t>container1</w:t>
      </w:r>
      <w:r>
        <w:rPr>
          <w:spacing w:val="-2"/>
        </w:rPr>
        <w:t xml:space="preserve"> </w:t>
      </w:r>
      <w:r>
        <w:t>and</w:t>
      </w:r>
      <w:r>
        <w:rPr>
          <w:spacing w:val="-2"/>
        </w:rPr>
        <w:t xml:space="preserve"> </w:t>
      </w:r>
      <w:r>
        <w:t>a</w:t>
      </w:r>
      <w:r>
        <w:rPr>
          <w:spacing w:val="-3"/>
        </w:rPr>
        <w:t xml:space="preserve"> </w:t>
      </w:r>
      <w:r>
        <w:t>file</w:t>
      </w:r>
      <w:r>
        <w:rPr>
          <w:spacing w:val="-2"/>
        </w:rPr>
        <w:t xml:space="preserve"> </w:t>
      </w:r>
      <w:r>
        <w:t>share</w:t>
      </w:r>
      <w:r>
        <w:rPr>
          <w:spacing w:val="-2"/>
        </w:rPr>
        <w:t xml:space="preserve"> </w:t>
      </w:r>
      <w:r>
        <w:t>named</w:t>
      </w:r>
      <w:r>
        <w:rPr>
          <w:spacing w:val="-2"/>
        </w:rPr>
        <w:t xml:space="preserve"> </w:t>
      </w:r>
      <w:r>
        <w:t>share1</w:t>
      </w:r>
      <w:r>
        <w:rPr>
          <w:spacing w:val="-2"/>
        </w:rPr>
        <w:t xml:space="preserve"> </w:t>
      </w:r>
      <w:r>
        <w:t>that</w:t>
      </w:r>
      <w:r>
        <w:rPr>
          <w:spacing w:val="-3"/>
        </w:rPr>
        <w:t xml:space="preserve"> </w:t>
      </w:r>
      <w:r>
        <w:t>will</w:t>
      </w:r>
      <w:r>
        <w:rPr>
          <w:spacing w:val="-2"/>
        </w:rPr>
        <w:t xml:space="preserve"> </w:t>
      </w:r>
      <w:r>
        <w:t>use</w:t>
      </w:r>
      <w:r>
        <w:rPr>
          <w:spacing w:val="-2"/>
        </w:rPr>
        <w:t xml:space="preserve"> </w:t>
      </w:r>
      <w:r>
        <w:t>the</w:t>
      </w:r>
      <w:r>
        <w:rPr>
          <w:spacing w:val="-2"/>
        </w:rPr>
        <w:t xml:space="preserve"> </w:t>
      </w:r>
      <w:r>
        <w:t>Cool storage tier.</w:t>
      </w:r>
    </w:p>
    <w:p w14:paraId="085A1D94" w14:textId="77777777" w:rsidR="00A53686" w:rsidRDefault="00000000">
      <w:pPr>
        <w:pStyle w:val="Corpotesto"/>
        <w:spacing w:before="46"/>
        <w:ind w:left="660" w:right="895" w:hanging="301"/>
      </w:pPr>
      <w:r>
        <w:rPr>
          <w:noProof/>
          <w:position w:val="4"/>
        </w:rPr>
        <w:drawing>
          <wp:inline distT="0" distB="0" distL="0" distR="0" wp14:anchorId="718FF3F9" wp14:editId="3A8F8FA5">
            <wp:extent cx="49752" cy="31165"/>
            <wp:effectExtent l="0" t="0" r="0" b="0"/>
            <wp:docPr id="1144" name="Image 1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4" name="Image 1144"/>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Create</w:t>
      </w:r>
      <w:r>
        <w:rPr>
          <w:spacing w:val="-3"/>
        </w:rPr>
        <w:t xml:space="preserve"> </w:t>
      </w:r>
      <w:r>
        <w:t>a</w:t>
      </w:r>
      <w:r>
        <w:rPr>
          <w:spacing w:val="-3"/>
        </w:rPr>
        <w:t xml:space="preserve"> </w:t>
      </w:r>
      <w:r>
        <w:t>storage</w:t>
      </w:r>
      <w:r>
        <w:rPr>
          <w:spacing w:val="-3"/>
        </w:rPr>
        <w:t xml:space="preserve"> </w:t>
      </w:r>
      <w:r>
        <w:t>account</w:t>
      </w:r>
      <w:r>
        <w:rPr>
          <w:spacing w:val="-4"/>
        </w:rPr>
        <w:t xml:space="preserve"> </w:t>
      </w:r>
      <w:r>
        <w:t>named</w:t>
      </w:r>
      <w:r>
        <w:rPr>
          <w:spacing w:val="-4"/>
        </w:rPr>
        <w:t xml:space="preserve"> </w:t>
      </w:r>
      <w:r>
        <w:t>storage5</w:t>
      </w:r>
      <w:r>
        <w:rPr>
          <w:spacing w:val="-3"/>
        </w:rPr>
        <w:t xml:space="preserve"> </w:t>
      </w:r>
      <w:r>
        <w:t>and</w:t>
      </w:r>
      <w:r>
        <w:rPr>
          <w:spacing w:val="-4"/>
        </w:rPr>
        <w:t xml:space="preserve"> </w:t>
      </w:r>
      <w:r>
        <w:t>configure</w:t>
      </w:r>
      <w:r>
        <w:rPr>
          <w:spacing w:val="-3"/>
        </w:rPr>
        <w:t xml:space="preserve"> </w:t>
      </w:r>
      <w:r>
        <w:t>storage</w:t>
      </w:r>
      <w:r>
        <w:rPr>
          <w:spacing w:val="-3"/>
        </w:rPr>
        <w:t xml:space="preserve"> </w:t>
      </w:r>
      <w:r>
        <w:t>replication</w:t>
      </w:r>
      <w:r>
        <w:rPr>
          <w:spacing w:val="-3"/>
        </w:rPr>
        <w:t xml:space="preserve"> </w:t>
      </w:r>
      <w:r>
        <w:t>for</w:t>
      </w:r>
      <w:r>
        <w:rPr>
          <w:spacing w:val="-4"/>
        </w:rPr>
        <w:t xml:space="preserve"> </w:t>
      </w:r>
      <w:r>
        <w:t>the</w:t>
      </w:r>
      <w:r>
        <w:rPr>
          <w:spacing w:val="-3"/>
        </w:rPr>
        <w:t xml:space="preserve"> </w:t>
      </w:r>
      <w:r>
        <w:t xml:space="preserve">Blob </w:t>
      </w:r>
      <w:r>
        <w:rPr>
          <w:spacing w:val="-2"/>
        </w:rPr>
        <w:t>service.</w:t>
      </w:r>
    </w:p>
    <w:p w14:paraId="042D70B0" w14:textId="77777777" w:rsidR="00A53686" w:rsidRDefault="00000000">
      <w:pPr>
        <w:pStyle w:val="Corpotesto"/>
        <w:spacing w:before="45"/>
        <w:ind w:left="660" w:right="779" w:hanging="301"/>
      </w:pPr>
      <w:r>
        <w:rPr>
          <w:noProof/>
          <w:position w:val="4"/>
        </w:rPr>
        <w:drawing>
          <wp:inline distT="0" distB="0" distL="0" distR="0" wp14:anchorId="30866DE8" wp14:editId="30332344">
            <wp:extent cx="49752" cy="31166"/>
            <wp:effectExtent l="0" t="0" r="0" b="0"/>
            <wp:docPr id="1145" name="Image 1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5" name="Image 114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NSG1</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2"/>
        </w:rPr>
        <w:t xml:space="preserve"> </w:t>
      </w:r>
      <w:r>
        <w:t>inbound</w:t>
      </w:r>
      <w:r>
        <w:rPr>
          <w:spacing w:val="-2"/>
        </w:rPr>
        <w:t xml:space="preserve"> </w:t>
      </w:r>
      <w:r>
        <w:t>security</w:t>
      </w:r>
      <w:r>
        <w:rPr>
          <w:spacing w:val="-2"/>
        </w:rPr>
        <w:t xml:space="preserve"> </w:t>
      </w:r>
      <w:r>
        <w:t>rules</w:t>
      </w:r>
      <w:r>
        <w:rPr>
          <w:spacing w:val="-4"/>
        </w:rPr>
        <w:t xml:space="preserve"> </w:t>
      </w:r>
      <w:r>
        <w:t>shown</w:t>
      </w:r>
      <w:r>
        <w:rPr>
          <w:spacing w:val="-2"/>
        </w:rPr>
        <w:t xml:space="preserve"> </w:t>
      </w:r>
      <w:r>
        <w:t>in</w:t>
      </w:r>
      <w:r>
        <w:rPr>
          <w:spacing w:val="-3"/>
        </w:rPr>
        <w:t xml:space="preserve"> </w:t>
      </w:r>
      <w:r>
        <w:t>the following table.</w:t>
      </w:r>
    </w:p>
    <w:p w14:paraId="5E48D312" w14:textId="77777777" w:rsidR="00A53686" w:rsidRDefault="00000000">
      <w:pPr>
        <w:pStyle w:val="Corpotesto"/>
        <w:spacing w:before="10"/>
        <w:ind w:left="0"/>
        <w:rPr>
          <w:sz w:val="17"/>
        </w:rPr>
      </w:pPr>
      <w:r>
        <w:rPr>
          <w:noProof/>
          <w:sz w:val="17"/>
        </w:rPr>
        <w:drawing>
          <wp:anchor distT="0" distB="0" distL="0" distR="0" simplePos="0" relativeHeight="487826432" behindDoc="1" locked="0" layoutInCell="1" allowOverlap="1" wp14:anchorId="34DCB435" wp14:editId="11FA1A31">
            <wp:simplePos x="0" y="0"/>
            <wp:positionH relativeFrom="page">
              <wp:posOffset>1185289</wp:posOffset>
            </wp:positionH>
            <wp:positionV relativeFrom="paragraph">
              <wp:posOffset>146236</wp:posOffset>
            </wp:positionV>
            <wp:extent cx="5427561" cy="652748"/>
            <wp:effectExtent l="0" t="0" r="0" b="0"/>
            <wp:wrapTopAndBottom/>
            <wp:docPr id="1146" name="Image 1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6" name="Image 1146"/>
                    <pic:cNvPicPr/>
                  </pic:nvPicPr>
                  <pic:blipFill>
                    <a:blip r:embed="rId676" cstate="print"/>
                    <a:stretch>
                      <a:fillRect/>
                    </a:stretch>
                  </pic:blipFill>
                  <pic:spPr>
                    <a:xfrm>
                      <a:off x="0" y="0"/>
                      <a:ext cx="5427561" cy="652748"/>
                    </a:xfrm>
                    <a:prstGeom prst="rect">
                      <a:avLst/>
                    </a:prstGeom>
                  </pic:spPr>
                </pic:pic>
              </a:graphicData>
            </a:graphic>
          </wp:anchor>
        </w:drawing>
      </w:r>
    </w:p>
    <w:p w14:paraId="2AD65027" w14:textId="77777777" w:rsidR="00A53686" w:rsidRDefault="00A53686">
      <w:pPr>
        <w:pStyle w:val="Corpotesto"/>
        <w:spacing w:before="1"/>
        <w:ind w:left="0"/>
      </w:pPr>
    </w:p>
    <w:p w14:paraId="7ACDB03F" w14:textId="77777777" w:rsidR="00A53686" w:rsidRDefault="00000000">
      <w:pPr>
        <w:pStyle w:val="Corpotesto"/>
      </w:pPr>
      <w:r>
        <w:rPr>
          <w:noProof/>
          <w:position w:val="4"/>
        </w:rPr>
        <w:drawing>
          <wp:inline distT="0" distB="0" distL="0" distR="0" wp14:anchorId="42CB8179" wp14:editId="1432D73A">
            <wp:extent cx="49752" cy="31165"/>
            <wp:effectExtent l="0" t="0" r="0" b="0"/>
            <wp:docPr id="1147" name="Image 1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7" name="Image 1147"/>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8"/>
        </w:rPr>
        <w:t xml:space="preserve"> </w:t>
      </w:r>
      <w:r>
        <w:t>Associate</w:t>
      </w:r>
      <w:r>
        <w:rPr>
          <w:spacing w:val="-2"/>
        </w:rPr>
        <w:t xml:space="preserve"> </w:t>
      </w:r>
      <w:r>
        <w:t>NSG1 to the network interface</w:t>
      </w:r>
      <w:r>
        <w:rPr>
          <w:spacing w:val="-1"/>
        </w:rPr>
        <w:t xml:space="preserve"> </w:t>
      </w:r>
      <w:r>
        <w:t>of</w:t>
      </w:r>
      <w:r>
        <w:rPr>
          <w:spacing w:val="-1"/>
        </w:rPr>
        <w:t xml:space="preserve"> </w:t>
      </w:r>
      <w:r>
        <w:t>VM1.</w:t>
      </w:r>
    </w:p>
    <w:p w14:paraId="3FEF570D" w14:textId="77777777" w:rsidR="00A53686" w:rsidRDefault="00A53686">
      <w:pPr>
        <w:pStyle w:val="Corpotesto"/>
        <w:sectPr w:rsidR="00A53686">
          <w:pgSz w:w="12240" w:h="15840"/>
          <w:pgMar w:top="1080" w:right="1080" w:bottom="1000" w:left="1440" w:header="0" w:footer="800" w:gutter="0"/>
          <w:cols w:space="720"/>
        </w:sectPr>
      </w:pPr>
    </w:p>
    <w:p w14:paraId="5BEB526E" w14:textId="77777777" w:rsidR="00A53686" w:rsidRDefault="00A53686">
      <w:pPr>
        <w:pStyle w:val="Corpotesto"/>
        <w:spacing w:before="176"/>
        <w:ind w:left="0"/>
      </w:pPr>
    </w:p>
    <w:p w14:paraId="6DC63574" w14:textId="77777777" w:rsidR="00A53686" w:rsidRDefault="00000000">
      <w:pPr>
        <w:pStyle w:val="Corpotesto"/>
        <w:ind w:left="660" w:right="779" w:hanging="164"/>
      </w:pP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NSG2</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outbound</w:t>
      </w:r>
      <w:r>
        <w:rPr>
          <w:spacing w:val="-2"/>
        </w:rPr>
        <w:t xml:space="preserve"> </w:t>
      </w:r>
      <w:r>
        <w:t>security</w:t>
      </w:r>
      <w:r>
        <w:rPr>
          <w:spacing w:val="-2"/>
        </w:rPr>
        <w:t xml:space="preserve"> </w:t>
      </w:r>
      <w:r>
        <w:t>rules</w:t>
      </w:r>
      <w:r>
        <w:rPr>
          <w:spacing w:val="-2"/>
        </w:rPr>
        <w:t xml:space="preserve"> </w:t>
      </w:r>
      <w:r>
        <w:t>shown</w:t>
      </w:r>
      <w:r>
        <w:rPr>
          <w:spacing w:val="-2"/>
        </w:rPr>
        <w:t xml:space="preserve"> </w:t>
      </w:r>
      <w:r>
        <w:t>in</w:t>
      </w:r>
      <w:r>
        <w:rPr>
          <w:spacing w:val="-3"/>
        </w:rPr>
        <w:t xml:space="preserve"> </w:t>
      </w:r>
      <w:r>
        <w:t>the following table.</w:t>
      </w:r>
    </w:p>
    <w:p w14:paraId="67FD87C4" w14:textId="77777777" w:rsidR="00A53686" w:rsidRDefault="00000000">
      <w:pPr>
        <w:pStyle w:val="Corpotesto"/>
        <w:spacing w:before="10"/>
        <w:ind w:left="0"/>
        <w:rPr>
          <w:sz w:val="17"/>
        </w:rPr>
      </w:pPr>
      <w:r>
        <w:rPr>
          <w:noProof/>
          <w:sz w:val="17"/>
        </w:rPr>
        <w:drawing>
          <wp:anchor distT="0" distB="0" distL="0" distR="0" simplePos="0" relativeHeight="487826944" behindDoc="1" locked="0" layoutInCell="1" allowOverlap="1" wp14:anchorId="7D777E7E" wp14:editId="6C3CB157">
            <wp:simplePos x="0" y="0"/>
            <wp:positionH relativeFrom="page">
              <wp:posOffset>1180603</wp:posOffset>
            </wp:positionH>
            <wp:positionV relativeFrom="paragraph">
              <wp:posOffset>146087</wp:posOffset>
            </wp:positionV>
            <wp:extent cx="5441860" cy="669512"/>
            <wp:effectExtent l="0" t="0" r="0" b="0"/>
            <wp:wrapTopAndBottom/>
            <wp:docPr id="1157" name="Image 1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7" name="Image 1157"/>
                    <pic:cNvPicPr/>
                  </pic:nvPicPr>
                  <pic:blipFill>
                    <a:blip r:embed="rId677" cstate="print"/>
                    <a:stretch>
                      <a:fillRect/>
                    </a:stretch>
                  </pic:blipFill>
                  <pic:spPr>
                    <a:xfrm>
                      <a:off x="0" y="0"/>
                      <a:ext cx="5441860" cy="669512"/>
                    </a:xfrm>
                    <a:prstGeom prst="rect">
                      <a:avLst/>
                    </a:prstGeom>
                  </pic:spPr>
                </pic:pic>
              </a:graphicData>
            </a:graphic>
          </wp:anchor>
        </w:drawing>
      </w:r>
    </w:p>
    <w:p w14:paraId="044E6850" w14:textId="77777777" w:rsidR="00A53686" w:rsidRDefault="00A53686">
      <w:pPr>
        <w:pStyle w:val="Corpotesto"/>
        <w:spacing w:before="60"/>
        <w:ind w:left="0"/>
      </w:pPr>
    </w:p>
    <w:p w14:paraId="4F046D13" w14:textId="77777777" w:rsidR="00A53686" w:rsidRDefault="00000000">
      <w:pPr>
        <w:pStyle w:val="Corpotesto"/>
      </w:pPr>
      <w:r>
        <w:rPr>
          <w:noProof/>
          <w:position w:val="4"/>
        </w:rPr>
        <w:drawing>
          <wp:inline distT="0" distB="0" distL="0" distR="0" wp14:anchorId="6F6C4353" wp14:editId="275FB693">
            <wp:extent cx="49752" cy="31166"/>
            <wp:effectExtent l="0" t="0" r="0" b="0"/>
            <wp:docPr id="1158" name="Image 1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 name="Image 1158"/>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0"/>
        </w:rPr>
        <w:t xml:space="preserve"> </w:t>
      </w:r>
      <w:r>
        <w:t>Associate NSG2 to VNET1/Subnet2.</w:t>
      </w:r>
    </w:p>
    <w:p w14:paraId="77D94B97" w14:textId="77777777" w:rsidR="00A53686" w:rsidRDefault="00A53686">
      <w:pPr>
        <w:pStyle w:val="Corpotesto"/>
        <w:ind w:left="0"/>
      </w:pPr>
    </w:p>
    <w:p w14:paraId="6635C9F4" w14:textId="77777777" w:rsidR="00A53686" w:rsidRDefault="00000000">
      <w:pPr>
        <w:ind w:left="360"/>
        <w:rPr>
          <w:rFonts w:ascii="Arial"/>
          <w:b/>
          <w:sz w:val="20"/>
        </w:rPr>
      </w:pPr>
      <w:r>
        <w:rPr>
          <w:rFonts w:ascii="Arial"/>
          <w:b/>
          <w:sz w:val="20"/>
        </w:rPr>
        <w:t>Technical</w:t>
      </w:r>
      <w:r>
        <w:rPr>
          <w:rFonts w:ascii="Arial"/>
          <w:b/>
          <w:spacing w:val="-5"/>
          <w:sz w:val="20"/>
        </w:rPr>
        <w:t xml:space="preserve"> </w:t>
      </w:r>
      <w:r>
        <w:rPr>
          <w:rFonts w:ascii="Arial"/>
          <w:b/>
          <w:spacing w:val="-2"/>
          <w:sz w:val="20"/>
        </w:rPr>
        <w:t>Requirements</w:t>
      </w:r>
    </w:p>
    <w:p w14:paraId="38917746" w14:textId="77777777" w:rsidR="00A53686" w:rsidRDefault="00000000">
      <w:pPr>
        <w:pStyle w:val="Corpotesto"/>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3F9985E8" w14:textId="77777777" w:rsidR="00A53686" w:rsidRDefault="00A53686">
      <w:pPr>
        <w:pStyle w:val="Corpotesto"/>
        <w:ind w:left="0"/>
      </w:pPr>
    </w:p>
    <w:p w14:paraId="7FB2E813" w14:textId="77777777" w:rsidR="00A53686" w:rsidRDefault="00000000">
      <w:pPr>
        <w:pStyle w:val="Corpotesto"/>
      </w:pPr>
      <w:r>
        <w:rPr>
          <w:noProof/>
          <w:position w:val="4"/>
        </w:rPr>
        <w:drawing>
          <wp:inline distT="0" distB="0" distL="0" distR="0" wp14:anchorId="1DEBDCC7" wp14:editId="7C817AAF">
            <wp:extent cx="49752" cy="31166"/>
            <wp:effectExtent l="0" t="0" r="0" b="0"/>
            <wp:docPr id="1159" name="Image 1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9" name="Image 115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 container1 and share1.</w:t>
      </w:r>
    </w:p>
    <w:p w14:paraId="0D7E1618" w14:textId="77777777" w:rsidR="00A53686" w:rsidRDefault="00000000">
      <w:pPr>
        <w:pStyle w:val="Corpotesto"/>
        <w:spacing w:before="46"/>
      </w:pPr>
      <w:r>
        <w:rPr>
          <w:noProof/>
          <w:position w:val="4"/>
        </w:rPr>
        <w:drawing>
          <wp:inline distT="0" distB="0" distL="0" distR="0" wp14:anchorId="0E4C74DA" wp14:editId="262B8A9E">
            <wp:extent cx="49752" cy="31166"/>
            <wp:effectExtent l="0" t="0" r="0" b="0"/>
            <wp:docPr id="1160" name="Image 1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0" name="Image 1160"/>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9"/>
        </w:rPr>
        <w:t xml:space="preserve"> </w:t>
      </w:r>
      <w:r>
        <w:t>Use the principle of</w:t>
      </w:r>
      <w:r>
        <w:rPr>
          <w:spacing w:val="-1"/>
        </w:rPr>
        <w:t xml:space="preserve"> </w:t>
      </w:r>
      <w:r>
        <w:t>least</w:t>
      </w:r>
      <w:r>
        <w:rPr>
          <w:spacing w:val="-1"/>
        </w:rPr>
        <w:t xml:space="preserve"> </w:t>
      </w:r>
      <w:r>
        <w:t>privilege.</w:t>
      </w:r>
    </w:p>
    <w:p w14:paraId="39224D7E" w14:textId="77777777" w:rsidR="00A53686" w:rsidRDefault="00000000">
      <w:pPr>
        <w:pStyle w:val="Corpotesto"/>
        <w:spacing w:before="46"/>
      </w:pPr>
      <w:r>
        <w:rPr>
          <w:noProof/>
          <w:position w:val="4"/>
        </w:rPr>
        <w:drawing>
          <wp:inline distT="0" distB="0" distL="0" distR="0" wp14:anchorId="6F718472" wp14:editId="70F2FA54">
            <wp:extent cx="49752" cy="31166"/>
            <wp:effectExtent l="0" t="0" r="0" b="0"/>
            <wp:docPr id="1161" name="Image 1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1" name="Image 1161"/>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Create</w:t>
      </w:r>
      <w:r>
        <w:rPr>
          <w:spacing w:val="-2"/>
        </w:rPr>
        <w:t xml:space="preserve"> </w:t>
      </w:r>
      <w:r>
        <w:t>an</w:t>
      </w:r>
      <w:r>
        <w:rPr>
          <w:spacing w:val="-1"/>
        </w:rPr>
        <w:t xml:space="preserve"> </w:t>
      </w:r>
      <w:r>
        <w:t>Azure</w:t>
      </w:r>
      <w:r>
        <w:rPr>
          <w:spacing w:val="-1"/>
        </w:rPr>
        <w:t xml:space="preserve"> </w:t>
      </w:r>
      <w:r>
        <w:t>AD</w:t>
      </w:r>
      <w:r>
        <w:rPr>
          <w:spacing w:val="-3"/>
        </w:rPr>
        <w:t xml:space="preserve"> </w:t>
      </w:r>
      <w:r>
        <w:t>security</w:t>
      </w:r>
      <w:r>
        <w:rPr>
          <w:spacing w:val="-1"/>
        </w:rPr>
        <w:t xml:space="preserve"> </w:t>
      </w:r>
      <w:r>
        <w:t>group</w:t>
      </w:r>
      <w:r>
        <w:rPr>
          <w:spacing w:val="-1"/>
        </w:rPr>
        <w:t xml:space="preserve"> </w:t>
      </w:r>
      <w:r>
        <w:t>named</w:t>
      </w:r>
      <w:r>
        <w:rPr>
          <w:spacing w:val="-1"/>
        </w:rPr>
        <w:t xml:space="preserve"> </w:t>
      </w:r>
      <w:r>
        <w:t>Group4.</w:t>
      </w:r>
    </w:p>
    <w:p w14:paraId="7403AC25" w14:textId="77777777" w:rsidR="00A53686" w:rsidRDefault="00000000">
      <w:pPr>
        <w:pStyle w:val="Corpotesto"/>
        <w:spacing w:before="46"/>
      </w:pPr>
      <w:r>
        <w:rPr>
          <w:noProof/>
          <w:position w:val="4"/>
        </w:rPr>
        <w:drawing>
          <wp:inline distT="0" distB="0" distL="0" distR="0" wp14:anchorId="347A5E87" wp14:editId="55893E2E">
            <wp:extent cx="49752" cy="31166"/>
            <wp:effectExtent l="0" t="0" r="0" b="0"/>
            <wp:docPr id="1162" name="Image 1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2" name="Image 116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6"/>
        </w:rPr>
        <w:t xml:space="preserve"> </w:t>
      </w:r>
      <w:r>
        <w:t>Back</w:t>
      </w:r>
      <w:r>
        <w:rPr>
          <w:spacing w:val="-2"/>
        </w:rPr>
        <w:t xml:space="preserve"> </w:t>
      </w:r>
      <w:r>
        <w:t>up</w:t>
      </w:r>
      <w:r>
        <w:rPr>
          <w:spacing w:val="-2"/>
        </w:rPr>
        <w:t xml:space="preserve"> </w:t>
      </w:r>
      <w:r>
        <w:t>the</w:t>
      </w:r>
      <w:r>
        <w:rPr>
          <w:spacing w:val="-4"/>
        </w:rPr>
        <w:t xml:space="preserve"> </w:t>
      </w:r>
      <w:r>
        <w:t>Azure</w:t>
      </w:r>
      <w:r>
        <w:rPr>
          <w:spacing w:val="-3"/>
        </w:rPr>
        <w:t xml:space="preserve"> </w:t>
      </w:r>
      <w:r>
        <w:t>file</w:t>
      </w:r>
      <w:r>
        <w:rPr>
          <w:spacing w:val="-2"/>
        </w:rPr>
        <w:t xml:space="preserve"> </w:t>
      </w:r>
      <w:r>
        <w:t>shares</w:t>
      </w:r>
      <w:r>
        <w:rPr>
          <w:spacing w:val="-2"/>
        </w:rPr>
        <w:t xml:space="preserve"> </w:t>
      </w:r>
      <w:r>
        <w:t>and</w:t>
      </w:r>
      <w:r>
        <w:rPr>
          <w:spacing w:val="-2"/>
        </w:rPr>
        <w:t xml:space="preserve"> </w:t>
      </w:r>
      <w:r>
        <w:t>virtual</w:t>
      </w:r>
      <w:r>
        <w:rPr>
          <w:spacing w:val="-2"/>
        </w:rPr>
        <w:t xml:space="preserve"> </w:t>
      </w:r>
      <w:r>
        <w:t>machines</w:t>
      </w:r>
      <w:r>
        <w:rPr>
          <w:spacing w:val="-2"/>
        </w:rPr>
        <w:t xml:space="preserve"> </w:t>
      </w:r>
      <w:r>
        <w:t>by</w:t>
      </w:r>
      <w:r>
        <w:rPr>
          <w:spacing w:val="-4"/>
        </w:rPr>
        <w:t xml:space="preserve"> </w:t>
      </w:r>
      <w:r>
        <w:t>using</w:t>
      </w:r>
      <w:r>
        <w:rPr>
          <w:spacing w:val="-1"/>
        </w:rPr>
        <w:t xml:space="preserve"> </w:t>
      </w:r>
      <w:r>
        <w:t>Azure</w:t>
      </w:r>
      <w:r>
        <w:rPr>
          <w:spacing w:val="-3"/>
        </w:rPr>
        <w:t xml:space="preserve"> </w:t>
      </w:r>
      <w:r>
        <w:t>Backup.</w:t>
      </w:r>
    </w:p>
    <w:p w14:paraId="4BEFEB52" w14:textId="77777777" w:rsidR="00A53686" w:rsidRDefault="00000000">
      <w:pPr>
        <w:pStyle w:val="Corpotesto"/>
        <w:spacing w:before="46"/>
      </w:pPr>
      <w:r>
        <w:rPr>
          <w:noProof/>
          <w:position w:val="4"/>
        </w:rPr>
        <w:drawing>
          <wp:inline distT="0" distB="0" distL="0" distR="0" wp14:anchorId="0D233C16" wp14:editId="1BC4D583">
            <wp:extent cx="49752" cy="31166"/>
            <wp:effectExtent l="0" t="0" r="0" b="0"/>
            <wp:docPr id="1163" name="Image 1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3" name="Image 116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Trigger</w:t>
      </w:r>
      <w:r>
        <w:rPr>
          <w:spacing w:val="-1"/>
        </w:rPr>
        <w:t xml:space="preserve"> </w:t>
      </w:r>
      <w:r>
        <w:t>an</w:t>
      </w:r>
      <w:r>
        <w:rPr>
          <w:spacing w:val="-1"/>
        </w:rPr>
        <w:t xml:space="preserve"> </w:t>
      </w:r>
      <w:r>
        <w:t>alert</w:t>
      </w:r>
      <w:r>
        <w:rPr>
          <w:spacing w:val="-2"/>
        </w:rPr>
        <w:t xml:space="preserve"> </w:t>
      </w:r>
      <w:r>
        <w:t>if</w:t>
      </w:r>
      <w:r>
        <w:rPr>
          <w:spacing w:val="-3"/>
        </w:rPr>
        <w:t xml:space="preserve"> </w:t>
      </w:r>
      <w:r>
        <w:t>VM1</w:t>
      </w:r>
      <w:r>
        <w:rPr>
          <w:spacing w:val="-2"/>
        </w:rPr>
        <w:t xml:space="preserve"> </w:t>
      </w:r>
      <w:r>
        <w:t>or</w:t>
      </w:r>
      <w:r>
        <w:rPr>
          <w:spacing w:val="-1"/>
        </w:rPr>
        <w:t xml:space="preserve"> </w:t>
      </w:r>
      <w:r>
        <w:t>VM2</w:t>
      </w:r>
      <w:r>
        <w:rPr>
          <w:spacing w:val="-1"/>
        </w:rPr>
        <w:t xml:space="preserve"> </w:t>
      </w:r>
      <w:r>
        <w:t>has</w:t>
      </w:r>
      <w:r>
        <w:rPr>
          <w:spacing w:val="-1"/>
        </w:rPr>
        <w:t xml:space="preserve"> </w:t>
      </w:r>
      <w:r>
        <w:t>less</w:t>
      </w:r>
      <w:r>
        <w:rPr>
          <w:spacing w:val="-3"/>
        </w:rPr>
        <w:t xml:space="preserve"> </w:t>
      </w:r>
      <w:r>
        <w:t>than</w:t>
      </w:r>
      <w:r>
        <w:rPr>
          <w:spacing w:val="-1"/>
        </w:rPr>
        <w:t xml:space="preserve"> </w:t>
      </w:r>
      <w:r>
        <w:t>20</w:t>
      </w:r>
      <w:r>
        <w:rPr>
          <w:spacing w:val="-1"/>
        </w:rPr>
        <w:t xml:space="preserve"> </w:t>
      </w:r>
      <w:r>
        <w:t>GB</w:t>
      </w:r>
      <w:r>
        <w:rPr>
          <w:spacing w:val="-2"/>
        </w:rPr>
        <w:t xml:space="preserve"> </w:t>
      </w:r>
      <w:r>
        <w:t>of</w:t>
      </w:r>
      <w:r>
        <w:rPr>
          <w:spacing w:val="-2"/>
        </w:rPr>
        <w:t xml:space="preserve"> </w:t>
      </w:r>
      <w:r>
        <w:t>free</w:t>
      </w:r>
      <w:r>
        <w:rPr>
          <w:spacing w:val="-1"/>
        </w:rPr>
        <w:t xml:space="preserve"> </w:t>
      </w:r>
      <w:r>
        <w:t>space</w:t>
      </w:r>
      <w:r>
        <w:rPr>
          <w:spacing w:val="-3"/>
        </w:rPr>
        <w:t xml:space="preserve"> </w:t>
      </w:r>
      <w:r>
        <w:t>on</w:t>
      </w:r>
      <w:r>
        <w:rPr>
          <w:spacing w:val="-1"/>
        </w:rPr>
        <w:t xml:space="preserve"> </w:t>
      </w:r>
      <w:r>
        <w:t>volume</w:t>
      </w:r>
      <w:r>
        <w:rPr>
          <w:spacing w:val="-1"/>
        </w:rPr>
        <w:t xml:space="preserve"> </w:t>
      </w:r>
      <w:r>
        <w:t>C.</w:t>
      </w:r>
    </w:p>
    <w:p w14:paraId="4E238793" w14:textId="77777777" w:rsidR="00A53686" w:rsidRDefault="00000000">
      <w:pPr>
        <w:pStyle w:val="Corpotesto"/>
        <w:spacing w:before="46" w:line="288" w:lineRule="auto"/>
        <w:ind w:right="1133"/>
      </w:pPr>
      <w:r>
        <w:rPr>
          <w:noProof/>
          <w:position w:val="4"/>
        </w:rPr>
        <w:drawing>
          <wp:inline distT="0" distB="0" distL="0" distR="0" wp14:anchorId="693FBAEF" wp14:editId="4CF35371">
            <wp:extent cx="49752" cy="31166"/>
            <wp:effectExtent l="0" t="0" r="0" b="0"/>
            <wp:docPr id="1164" name="Image 1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4" name="Image 1164"/>
                    <pic:cNvPicPr/>
                  </pic:nvPicPr>
                  <pic:blipFill>
                    <a:blip r:embed="rId354" cstate="print"/>
                    <a:stretch>
                      <a:fillRect/>
                    </a:stretch>
                  </pic:blipFill>
                  <pic:spPr>
                    <a:xfrm>
                      <a:off x="0" y="0"/>
                      <a:ext cx="49752" cy="31166"/>
                    </a:xfrm>
                    <a:prstGeom prst="rect">
                      <a:avLst/>
                    </a:prstGeom>
                  </pic:spPr>
                </pic:pic>
              </a:graphicData>
            </a:graphic>
          </wp:inline>
        </w:drawing>
      </w:r>
      <w:r>
        <w:rPr>
          <w:rFonts w:ascii="Times New Roman"/>
          <w:spacing w:val="10"/>
        </w:rPr>
        <w:t xml:space="preserve"> </w:t>
      </w:r>
      <w:r>
        <w:t xml:space="preserve">Enable User1 to create Azure policy definitions and User2 to assign Azure policies to RG1. </w:t>
      </w:r>
      <w:r>
        <w:rPr>
          <w:noProof/>
          <w:position w:val="4"/>
        </w:rPr>
        <w:drawing>
          <wp:inline distT="0" distB="0" distL="0" distR="0" wp14:anchorId="2DD4F01E" wp14:editId="5D0C6F1C">
            <wp:extent cx="49752" cy="31166"/>
            <wp:effectExtent l="0" t="0" r="0" b="0"/>
            <wp:docPr id="1165" name="Image 1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5" name="Image 116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4"/>
        </w:rPr>
        <w:t xml:space="preserve"> </w:t>
      </w:r>
      <w:r>
        <w:t>an</w:t>
      </w:r>
      <w:r>
        <w:rPr>
          <w:spacing w:val="-3"/>
        </w:rPr>
        <w:t xml:space="preserve"> </w:t>
      </w:r>
      <w:r>
        <w:t>internal</w:t>
      </w:r>
      <w:r>
        <w:rPr>
          <w:spacing w:val="-3"/>
        </w:rPr>
        <w:t xml:space="preserve"> </w:t>
      </w:r>
      <w:r>
        <w:t>Basic</w:t>
      </w:r>
      <w:r>
        <w:rPr>
          <w:spacing w:val="-3"/>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4"/>
        </w:rPr>
        <w:t xml:space="preserve"> </w:t>
      </w:r>
      <w:r>
        <w:t>LB1</w:t>
      </w:r>
      <w:r>
        <w:rPr>
          <w:spacing w:val="-3"/>
        </w:rPr>
        <w:t xml:space="preserve"> </w:t>
      </w:r>
      <w:r>
        <w:t>and</w:t>
      </w:r>
      <w:r>
        <w:rPr>
          <w:spacing w:val="-3"/>
        </w:rPr>
        <w:t xml:space="preserve"> </w:t>
      </w:r>
      <w:r>
        <w:t>connect</w:t>
      </w:r>
      <w:r>
        <w:rPr>
          <w:spacing w:val="-4"/>
        </w:rPr>
        <w:t xml:space="preserve"> </w:t>
      </w:r>
      <w:r>
        <w:t>the</w:t>
      </w:r>
      <w:r>
        <w:rPr>
          <w:spacing w:val="-3"/>
        </w:rPr>
        <w:t xml:space="preserve"> </w:t>
      </w:r>
      <w:r>
        <w:t>load</w:t>
      </w:r>
      <w:r>
        <w:rPr>
          <w:spacing w:val="-3"/>
        </w:rPr>
        <w:t xml:space="preserve"> </w:t>
      </w:r>
      <w:r>
        <w:t>balancer</w:t>
      </w:r>
      <w:r>
        <w:rPr>
          <w:spacing w:val="-3"/>
        </w:rPr>
        <w:t xml:space="preserve"> </w:t>
      </w:r>
      <w:r>
        <w:t>to</w:t>
      </w:r>
    </w:p>
    <w:p w14:paraId="4414E3A0" w14:textId="77777777" w:rsidR="00A53686" w:rsidRDefault="00000000">
      <w:pPr>
        <w:pStyle w:val="Corpotesto"/>
        <w:spacing w:line="184" w:lineRule="exact"/>
        <w:ind w:left="660"/>
      </w:pPr>
      <w:r>
        <w:rPr>
          <w:spacing w:val="-2"/>
        </w:rPr>
        <w:t>VNET1/Subnet1</w:t>
      </w:r>
    </w:p>
    <w:p w14:paraId="706D4711" w14:textId="77777777" w:rsidR="00A53686" w:rsidRDefault="00000000">
      <w:pPr>
        <w:pStyle w:val="Corpotesto"/>
        <w:spacing w:before="46"/>
      </w:pPr>
      <w:r>
        <w:rPr>
          <w:noProof/>
          <w:position w:val="4"/>
        </w:rPr>
        <w:drawing>
          <wp:inline distT="0" distB="0" distL="0" distR="0" wp14:anchorId="410F7890" wp14:editId="0990FBAA">
            <wp:extent cx="49752" cy="31166"/>
            <wp:effectExtent l="0" t="0" r="0" b="0"/>
            <wp:docPr id="1166" name="Image 1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6" name="Image 1166"/>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Enable</w:t>
      </w:r>
      <w:r>
        <w:rPr>
          <w:spacing w:val="-1"/>
        </w:rPr>
        <w:t xml:space="preserve"> </w:t>
      </w:r>
      <w:r>
        <w:t>flow</w:t>
      </w:r>
      <w:r>
        <w:rPr>
          <w:spacing w:val="-1"/>
        </w:rPr>
        <w:t xml:space="preserve"> </w:t>
      </w:r>
      <w:r>
        <w:t>logging</w:t>
      </w:r>
      <w:r>
        <w:rPr>
          <w:spacing w:val="-2"/>
        </w:rPr>
        <w:t xml:space="preserve"> </w:t>
      </w:r>
      <w:r>
        <w:t>for</w:t>
      </w:r>
      <w:r>
        <w:rPr>
          <w:spacing w:val="-1"/>
        </w:rPr>
        <w:t xml:space="preserve"> </w:t>
      </w:r>
      <w:r>
        <w:t>IP</w:t>
      </w:r>
      <w:r>
        <w:rPr>
          <w:spacing w:val="-2"/>
        </w:rPr>
        <w:t xml:space="preserve"> </w:t>
      </w:r>
      <w:r>
        <w:t>traffic</w:t>
      </w:r>
      <w:r>
        <w:rPr>
          <w:spacing w:val="-1"/>
        </w:rPr>
        <w:t xml:space="preserve"> </w:t>
      </w:r>
      <w:r>
        <w:t>from</w:t>
      </w:r>
      <w:r>
        <w:rPr>
          <w:spacing w:val="-1"/>
        </w:rPr>
        <w:t xml:space="preserve"> </w:t>
      </w:r>
      <w:r>
        <w:t>VM5</w:t>
      </w:r>
      <w:r>
        <w:rPr>
          <w:spacing w:val="-1"/>
        </w:rPr>
        <w:t xml:space="preserve"> </w:t>
      </w:r>
      <w:r>
        <w:t>and</w:t>
      </w:r>
      <w:r>
        <w:rPr>
          <w:spacing w:val="-1"/>
        </w:rPr>
        <w:t xml:space="preserve"> </w:t>
      </w:r>
      <w:r>
        <w:t>retain</w:t>
      </w:r>
      <w:r>
        <w:rPr>
          <w:spacing w:val="-3"/>
        </w:rPr>
        <w:t xml:space="preserve"> </w:t>
      </w:r>
      <w:r>
        <w:t>the</w:t>
      </w:r>
      <w:r>
        <w:rPr>
          <w:spacing w:val="-1"/>
        </w:rPr>
        <w:t xml:space="preserve"> </w:t>
      </w:r>
      <w:r>
        <w:t>flow</w:t>
      </w:r>
      <w:r>
        <w:rPr>
          <w:spacing w:val="-1"/>
        </w:rPr>
        <w:t xml:space="preserve"> </w:t>
      </w:r>
      <w:r>
        <w:t>logs</w:t>
      </w:r>
      <w:r>
        <w:rPr>
          <w:spacing w:val="-2"/>
        </w:rPr>
        <w:t xml:space="preserve"> </w:t>
      </w:r>
      <w:r>
        <w:t>for</w:t>
      </w:r>
      <w:r>
        <w:rPr>
          <w:spacing w:val="-1"/>
        </w:rPr>
        <w:t xml:space="preserve"> </w:t>
      </w:r>
      <w:r>
        <w:t>a</w:t>
      </w:r>
      <w:r>
        <w:rPr>
          <w:spacing w:val="-2"/>
        </w:rPr>
        <w:t xml:space="preserve"> </w:t>
      </w:r>
      <w:r>
        <w:t>period</w:t>
      </w:r>
      <w:r>
        <w:rPr>
          <w:spacing w:val="-1"/>
        </w:rPr>
        <w:t xml:space="preserve"> </w:t>
      </w:r>
      <w:r>
        <w:t>of</w:t>
      </w:r>
      <w:r>
        <w:rPr>
          <w:spacing w:val="-2"/>
        </w:rPr>
        <w:t xml:space="preserve"> </w:t>
      </w:r>
      <w:r>
        <w:t>eight</w:t>
      </w:r>
      <w:r>
        <w:rPr>
          <w:spacing w:val="-1"/>
        </w:rPr>
        <w:t xml:space="preserve"> </w:t>
      </w:r>
      <w:r>
        <w:t>months.</w:t>
      </w:r>
    </w:p>
    <w:p w14:paraId="2B4C3E21" w14:textId="77777777" w:rsidR="00A53686" w:rsidRDefault="00000000">
      <w:pPr>
        <w:pStyle w:val="Corpotesto"/>
        <w:spacing w:before="46"/>
        <w:ind w:left="660" w:right="779" w:hanging="301"/>
      </w:pPr>
      <w:r>
        <w:rPr>
          <w:noProof/>
          <w:position w:val="4"/>
        </w:rPr>
        <w:drawing>
          <wp:inline distT="0" distB="0" distL="0" distR="0" wp14:anchorId="1A1369F3" wp14:editId="75D443CD">
            <wp:extent cx="49752" cy="31166"/>
            <wp:effectExtent l="0" t="0" r="0" b="0"/>
            <wp:docPr id="1167" name="Image 1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7" name="Image 1167"/>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Whenever</w:t>
      </w:r>
      <w:r>
        <w:rPr>
          <w:spacing w:val="-3"/>
        </w:rPr>
        <w:t xml:space="preserve"> </w:t>
      </w:r>
      <w:r>
        <w:t>possible,</w:t>
      </w:r>
      <w:r>
        <w:rPr>
          <w:spacing w:val="-4"/>
        </w:rPr>
        <w:t xml:space="preserve"> </w:t>
      </w:r>
      <w:r>
        <w:t>grant</w:t>
      </w:r>
      <w:r>
        <w:rPr>
          <w:spacing w:val="-4"/>
        </w:rPr>
        <w:t xml:space="preserve"> </w:t>
      </w:r>
      <w:r>
        <w:t>Group4</w:t>
      </w:r>
      <w:r>
        <w:rPr>
          <w:spacing w:val="-3"/>
        </w:rPr>
        <w:t xml:space="preserve"> </w:t>
      </w:r>
      <w:r>
        <w:t>Azure</w:t>
      </w:r>
      <w:r>
        <w:rPr>
          <w:spacing w:val="-3"/>
        </w:rPr>
        <w:t xml:space="preserve"> </w:t>
      </w:r>
      <w:r>
        <w:t>role-based</w:t>
      </w:r>
      <w:r>
        <w:rPr>
          <w:spacing w:val="-4"/>
        </w:rPr>
        <w:t xml:space="preserve"> </w:t>
      </w:r>
      <w:r>
        <w:t>access</w:t>
      </w:r>
      <w:r>
        <w:rPr>
          <w:spacing w:val="-4"/>
        </w:rPr>
        <w:t xml:space="preserve"> </w:t>
      </w:r>
      <w:r>
        <w:t>control</w:t>
      </w:r>
      <w:r>
        <w:rPr>
          <w:spacing w:val="-3"/>
        </w:rPr>
        <w:t xml:space="preserve"> </w:t>
      </w:r>
      <w:r>
        <w:t>(Azure</w:t>
      </w:r>
      <w:r>
        <w:rPr>
          <w:spacing w:val="-3"/>
        </w:rPr>
        <w:t xml:space="preserve"> </w:t>
      </w:r>
      <w:r>
        <w:t>RBAC)</w:t>
      </w:r>
      <w:r>
        <w:rPr>
          <w:spacing w:val="-3"/>
        </w:rPr>
        <w:t xml:space="preserve"> </w:t>
      </w:r>
      <w:r>
        <w:t>read-only permissions to the Azure file shares.</w:t>
      </w:r>
    </w:p>
    <w:p w14:paraId="26F841A5" w14:textId="77777777" w:rsidR="00A53686" w:rsidRDefault="00A53686">
      <w:pPr>
        <w:pStyle w:val="Corpotesto"/>
        <w:ind w:left="0"/>
      </w:pPr>
    </w:p>
    <w:p w14:paraId="1CFB1FA0" w14:textId="77777777" w:rsidR="00A53686" w:rsidRDefault="00000000">
      <w:pPr>
        <w:pStyle w:val="Corpotesto"/>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you</w:t>
      </w:r>
      <w:r>
        <w:rPr>
          <w:spacing w:val="-3"/>
        </w:rPr>
        <w:t xml:space="preserve"> </w:t>
      </w:r>
      <w:r>
        <w:t>can</w:t>
      </w:r>
      <w:r>
        <w:rPr>
          <w:spacing w:val="-3"/>
        </w:rPr>
        <w:t xml:space="preserve"> </w:t>
      </w:r>
      <w:r>
        <w:t>grant</w:t>
      </w:r>
      <w:r>
        <w:rPr>
          <w:spacing w:val="-3"/>
        </w:rPr>
        <w:t xml:space="preserve"> </w:t>
      </w:r>
      <w:r>
        <w:t>Group4</w:t>
      </w:r>
      <w:r>
        <w:rPr>
          <w:spacing w:val="-2"/>
        </w:rPr>
        <w:t xml:space="preserve"> </w:t>
      </w:r>
      <w:r>
        <w:t>Azure</w:t>
      </w:r>
      <w:r>
        <w:rPr>
          <w:spacing w:val="-2"/>
        </w:rPr>
        <w:t xml:space="preserve"> </w:t>
      </w:r>
      <w:r>
        <w:t>RBAC</w:t>
      </w:r>
      <w:r>
        <w:rPr>
          <w:spacing w:val="-2"/>
        </w:rPr>
        <w:t xml:space="preserve"> </w:t>
      </w:r>
      <w:r>
        <w:t>read-only</w:t>
      </w:r>
      <w:r>
        <w:rPr>
          <w:spacing w:val="-2"/>
        </w:rPr>
        <w:t xml:space="preserve"> </w:t>
      </w:r>
      <w:r>
        <w:t>permissions</w:t>
      </w:r>
      <w:r>
        <w:rPr>
          <w:spacing w:val="-2"/>
        </w:rPr>
        <w:t xml:space="preserve"> </w:t>
      </w:r>
      <w:r>
        <w:t>to</w:t>
      </w:r>
      <w:r>
        <w:rPr>
          <w:spacing w:val="-2"/>
        </w:rPr>
        <w:t xml:space="preserve"> </w:t>
      </w:r>
      <w:r>
        <w:t>all</w:t>
      </w:r>
      <w:r>
        <w:rPr>
          <w:spacing w:val="-3"/>
        </w:rPr>
        <w:t xml:space="preserve"> </w:t>
      </w:r>
      <w:r>
        <w:t>the Azure file shares. What should you do?</w:t>
      </w:r>
    </w:p>
    <w:p w14:paraId="68F8F7F1"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8295"/>
      </w:tblGrid>
      <w:tr w:rsidR="00A53686" w14:paraId="2926F27B" w14:textId="77777777">
        <w:trPr>
          <w:trHeight w:val="241"/>
        </w:trPr>
        <w:tc>
          <w:tcPr>
            <w:tcW w:w="324" w:type="dxa"/>
          </w:tcPr>
          <w:p w14:paraId="324CC8F2" w14:textId="77777777" w:rsidR="00A53686" w:rsidRDefault="00000000">
            <w:pPr>
              <w:pStyle w:val="TableParagraph"/>
              <w:spacing w:before="0" w:line="222" w:lineRule="exact"/>
              <w:ind w:left="10" w:right="43"/>
              <w:rPr>
                <w:sz w:val="20"/>
              </w:rPr>
            </w:pPr>
            <w:r>
              <w:rPr>
                <w:spacing w:val="-5"/>
                <w:sz w:val="20"/>
              </w:rPr>
              <w:t>A.</w:t>
            </w:r>
          </w:p>
        </w:tc>
        <w:tc>
          <w:tcPr>
            <w:tcW w:w="8295" w:type="dxa"/>
          </w:tcPr>
          <w:p w14:paraId="46C5B113" w14:textId="77777777" w:rsidR="00A53686" w:rsidRDefault="00000000">
            <w:pPr>
              <w:pStyle w:val="TableParagraph"/>
              <w:spacing w:before="0" w:line="222" w:lineRule="exact"/>
              <w:jc w:val="left"/>
              <w:rPr>
                <w:sz w:val="20"/>
              </w:rPr>
            </w:pPr>
            <w:r>
              <w:rPr>
                <w:sz w:val="20"/>
              </w:rPr>
              <w:t>On</w:t>
            </w:r>
            <w:r>
              <w:rPr>
                <w:spacing w:val="-6"/>
                <w:sz w:val="20"/>
              </w:rPr>
              <w:t xml:space="preserve"> </w:t>
            </w:r>
            <w:r>
              <w:rPr>
                <w:sz w:val="20"/>
              </w:rPr>
              <w:t>storagel</w:t>
            </w:r>
            <w:r>
              <w:rPr>
                <w:spacing w:val="-3"/>
                <w:sz w:val="20"/>
              </w:rPr>
              <w:t xml:space="preserve"> </w:t>
            </w:r>
            <w:r>
              <w:rPr>
                <w:sz w:val="20"/>
              </w:rPr>
              <w:t>and</w:t>
            </w:r>
            <w:r>
              <w:rPr>
                <w:spacing w:val="-4"/>
                <w:sz w:val="20"/>
              </w:rPr>
              <w:t xml:space="preserve"> </w:t>
            </w:r>
            <w:r>
              <w:rPr>
                <w:sz w:val="20"/>
              </w:rPr>
              <w:t>storage4,</w:t>
            </w:r>
            <w:r>
              <w:rPr>
                <w:spacing w:val="-4"/>
                <w:sz w:val="20"/>
              </w:rPr>
              <w:t xml:space="preserve"> </w:t>
            </w:r>
            <w:r>
              <w:rPr>
                <w:sz w:val="20"/>
              </w:rPr>
              <w:t>change</w:t>
            </w:r>
            <w:r>
              <w:rPr>
                <w:spacing w:val="-4"/>
                <w:sz w:val="20"/>
              </w:rPr>
              <w:t xml:space="preserve"> </w:t>
            </w:r>
            <w:r>
              <w:rPr>
                <w:sz w:val="20"/>
              </w:rPr>
              <w:t>the</w:t>
            </w:r>
            <w:r>
              <w:rPr>
                <w:spacing w:val="-4"/>
                <w:sz w:val="20"/>
              </w:rPr>
              <w:t xml:space="preserve"> </w:t>
            </w:r>
            <w:r>
              <w:rPr>
                <w:sz w:val="20"/>
              </w:rPr>
              <w:t>Account</w:t>
            </w:r>
            <w:r>
              <w:rPr>
                <w:spacing w:val="-4"/>
                <w:sz w:val="20"/>
              </w:rPr>
              <w:t xml:space="preserve"> </w:t>
            </w:r>
            <w:r>
              <w:rPr>
                <w:sz w:val="20"/>
              </w:rPr>
              <w:t>kind</w:t>
            </w:r>
            <w:r>
              <w:rPr>
                <w:spacing w:val="-3"/>
                <w:sz w:val="20"/>
              </w:rPr>
              <w:t xml:space="preserve"> </w:t>
            </w:r>
            <w:r>
              <w:rPr>
                <w:sz w:val="20"/>
              </w:rPr>
              <w:t>type</w:t>
            </w:r>
            <w:r>
              <w:rPr>
                <w:spacing w:val="-5"/>
                <w:sz w:val="20"/>
              </w:rPr>
              <w:t xml:space="preserve"> </w:t>
            </w:r>
            <w:r>
              <w:rPr>
                <w:sz w:val="20"/>
              </w:rPr>
              <w:t>to</w:t>
            </w:r>
            <w:r>
              <w:rPr>
                <w:spacing w:val="-4"/>
                <w:sz w:val="20"/>
              </w:rPr>
              <w:t xml:space="preserve"> </w:t>
            </w:r>
            <w:r>
              <w:rPr>
                <w:sz w:val="20"/>
              </w:rPr>
              <w:t>StorageV2</w:t>
            </w:r>
            <w:r>
              <w:rPr>
                <w:spacing w:val="-5"/>
                <w:sz w:val="20"/>
              </w:rPr>
              <w:t xml:space="preserve"> </w:t>
            </w:r>
            <w:r>
              <w:rPr>
                <w:sz w:val="20"/>
              </w:rPr>
              <w:t>(general</w:t>
            </w:r>
            <w:r>
              <w:rPr>
                <w:spacing w:val="-3"/>
                <w:sz w:val="20"/>
              </w:rPr>
              <w:t xml:space="preserve"> </w:t>
            </w:r>
            <w:r>
              <w:rPr>
                <w:sz w:val="20"/>
              </w:rPr>
              <w:t>purpose</w:t>
            </w:r>
            <w:r>
              <w:rPr>
                <w:spacing w:val="-5"/>
                <w:sz w:val="20"/>
              </w:rPr>
              <w:t xml:space="preserve"> </w:t>
            </w:r>
            <w:r>
              <w:rPr>
                <w:spacing w:val="-4"/>
                <w:sz w:val="20"/>
              </w:rPr>
              <w:t>v2).</w:t>
            </w:r>
          </w:p>
        </w:tc>
      </w:tr>
      <w:tr w:rsidR="00A53686" w14:paraId="0593366D" w14:textId="77777777">
        <w:trPr>
          <w:trHeight w:val="259"/>
        </w:trPr>
        <w:tc>
          <w:tcPr>
            <w:tcW w:w="324" w:type="dxa"/>
          </w:tcPr>
          <w:p w14:paraId="56312496" w14:textId="77777777" w:rsidR="00A53686" w:rsidRDefault="00000000">
            <w:pPr>
              <w:pStyle w:val="TableParagraph"/>
              <w:spacing w:before="11"/>
              <w:ind w:left="10" w:right="43"/>
              <w:rPr>
                <w:sz w:val="20"/>
              </w:rPr>
            </w:pPr>
            <w:r>
              <w:rPr>
                <w:spacing w:val="-5"/>
                <w:sz w:val="20"/>
              </w:rPr>
              <w:t>B.</w:t>
            </w:r>
          </w:p>
        </w:tc>
        <w:tc>
          <w:tcPr>
            <w:tcW w:w="8295" w:type="dxa"/>
          </w:tcPr>
          <w:p w14:paraId="36556868" w14:textId="77777777" w:rsidR="00A53686" w:rsidRDefault="00000000">
            <w:pPr>
              <w:pStyle w:val="TableParagraph"/>
              <w:spacing w:before="11"/>
              <w:jc w:val="left"/>
              <w:rPr>
                <w:sz w:val="20"/>
              </w:rPr>
            </w:pPr>
            <w:r>
              <w:rPr>
                <w:sz w:val="20"/>
              </w:rPr>
              <w:t>Recreate</w:t>
            </w:r>
            <w:r>
              <w:rPr>
                <w:spacing w:val="-7"/>
                <w:sz w:val="20"/>
              </w:rPr>
              <w:t xml:space="preserve"> </w:t>
            </w:r>
            <w:r>
              <w:rPr>
                <w:sz w:val="20"/>
              </w:rPr>
              <w:t>storage2</w:t>
            </w:r>
            <w:r>
              <w:rPr>
                <w:spacing w:val="-4"/>
                <w:sz w:val="20"/>
              </w:rPr>
              <w:t xml:space="preserve"> </w:t>
            </w:r>
            <w:r>
              <w:rPr>
                <w:sz w:val="20"/>
              </w:rPr>
              <w:t>and</w:t>
            </w:r>
            <w:r>
              <w:rPr>
                <w:spacing w:val="-4"/>
                <w:sz w:val="20"/>
              </w:rPr>
              <w:t xml:space="preserve"> </w:t>
            </w:r>
            <w:r>
              <w:rPr>
                <w:sz w:val="20"/>
              </w:rPr>
              <w:t>set</w:t>
            </w:r>
            <w:r>
              <w:rPr>
                <w:spacing w:val="-5"/>
                <w:sz w:val="20"/>
              </w:rPr>
              <w:t xml:space="preserve"> </w:t>
            </w:r>
            <w:r>
              <w:rPr>
                <w:sz w:val="20"/>
              </w:rPr>
              <w:t>Hierarchical</w:t>
            </w:r>
            <w:r>
              <w:rPr>
                <w:spacing w:val="-4"/>
                <w:sz w:val="20"/>
              </w:rPr>
              <w:t xml:space="preserve"> </w:t>
            </w:r>
            <w:r>
              <w:rPr>
                <w:sz w:val="20"/>
              </w:rPr>
              <w:t>namespace</w:t>
            </w:r>
            <w:r>
              <w:rPr>
                <w:spacing w:val="-4"/>
                <w:sz w:val="20"/>
              </w:rPr>
              <w:t xml:space="preserve"> </w:t>
            </w:r>
            <w:r>
              <w:rPr>
                <w:sz w:val="20"/>
              </w:rPr>
              <w:t>to</w:t>
            </w:r>
            <w:r>
              <w:rPr>
                <w:spacing w:val="-4"/>
                <w:sz w:val="20"/>
              </w:rPr>
              <w:t xml:space="preserve"> </w:t>
            </w:r>
            <w:r>
              <w:rPr>
                <w:spacing w:val="-2"/>
                <w:sz w:val="20"/>
              </w:rPr>
              <w:t>Enabled.</w:t>
            </w:r>
          </w:p>
        </w:tc>
      </w:tr>
      <w:tr w:rsidR="00A53686" w14:paraId="0CC9868A" w14:textId="77777777">
        <w:trPr>
          <w:trHeight w:val="260"/>
        </w:trPr>
        <w:tc>
          <w:tcPr>
            <w:tcW w:w="324" w:type="dxa"/>
          </w:tcPr>
          <w:p w14:paraId="7B9BA280" w14:textId="77777777" w:rsidR="00A53686" w:rsidRDefault="00000000">
            <w:pPr>
              <w:pStyle w:val="TableParagraph"/>
              <w:ind w:left="23" w:right="43"/>
              <w:rPr>
                <w:sz w:val="20"/>
              </w:rPr>
            </w:pPr>
            <w:r>
              <w:rPr>
                <w:spacing w:val="-5"/>
                <w:sz w:val="20"/>
              </w:rPr>
              <w:t>C.</w:t>
            </w:r>
          </w:p>
        </w:tc>
        <w:tc>
          <w:tcPr>
            <w:tcW w:w="8295" w:type="dxa"/>
          </w:tcPr>
          <w:p w14:paraId="1CB5FD77" w14:textId="77777777" w:rsidR="00A53686" w:rsidRDefault="00000000">
            <w:pPr>
              <w:pStyle w:val="TableParagraph"/>
              <w:jc w:val="left"/>
              <w:rPr>
                <w:sz w:val="20"/>
              </w:rPr>
            </w:pPr>
            <w:r>
              <w:rPr>
                <w:sz w:val="20"/>
              </w:rPr>
              <w:t>On</w:t>
            </w:r>
            <w:r>
              <w:rPr>
                <w:spacing w:val="-5"/>
                <w:sz w:val="20"/>
              </w:rPr>
              <w:t xml:space="preserve"> </w:t>
            </w:r>
            <w:r>
              <w:rPr>
                <w:sz w:val="20"/>
              </w:rPr>
              <w:t>storage2,</w:t>
            </w:r>
            <w:r>
              <w:rPr>
                <w:spacing w:val="-5"/>
                <w:sz w:val="20"/>
              </w:rPr>
              <w:t xml:space="preserve"> </w:t>
            </w:r>
            <w:r>
              <w:rPr>
                <w:sz w:val="20"/>
              </w:rPr>
              <w:t>enable</w:t>
            </w:r>
            <w:r>
              <w:rPr>
                <w:spacing w:val="-5"/>
                <w:sz w:val="20"/>
              </w:rPr>
              <w:t xml:space="preserve"> </w:t>
            </w:r>
            <w:r>
              <w:rPr>
                <w:sz w:val="20"/>
              </w:rPr>
              <w:t>identity-based</w:t>
            </w:r>
            <w:r>
              <w:rPr>
                <w:spacing w:val="-4"/>
                <w:sz w:val="20"/>
              </w:rPr>
              <w:t xml:space="preserve"> </w:t>
            </w:r>
            <w:r>
              <w:rPr>
                <w:sz w:val="20"/>
              </w:rPr>
              <w:t>access</w:t>
            </w:r>
            <w:r>
              <w:rPr>
                <w:spacing w:val="-3"/>
                <w:sz w:val="20"/>
              </w:rPr>
              <w:t xml:space="preserve"> </w:t>
            </w:r>
            <w:r>
              <w:rPr>
                <w:sz w:val="20"/>
              </w:rPr>
              <w:t>for</w:t>
            </w:r>
            <w:r>
              <w:rPr>
                <w:spacing w:val="-5"/>
                <w:sz w:val="20"/>
              </w:rPr>
              <w:t xml:space="preserve"> </w:t>
            </w:r>
            <w:r>
              <w:rPr>
                <w:sz w:val="20"/>
              </w:rPr>
              <w:t>the</w:t>
            </w:r>
            <w:r>
              <w:rPr>
                <w:spacing w:val="-5"/>
                <w:sz w:val="20"/>
              </w:rPr>
              <w:t xml:space="preserve"> </w:t>
            </w:r>
            <w:r>
              <w:rPr>
                <w:sz w:val="20"/>
              </w:rPr>
              <w:t>file</w:t>
            </w:r>
            <w:r>
              <w:rPr>
                <w:spacing w:val="-4"/>
                <w:sz w:val="20"/>
              </w:rPr>
              <w:t xml:space="preserve"> </w:t>
            </w:r>
            <w:r>
              <w:rPr>
                <w:spacing w:val="-2"/>
                <w:sz w:val="20"/>
              </w:rPr>
              <w:t>shares.</w:t>
            </w:r>
          </w:p>
        </w:tc>
      </w:tr>
      <w:tr w:rsidR="00A53686" w14:paraId="3FFFF481" w14:textId="77777777">
        <w:trPr>
          <w:trHeight w:val="242"/>
        </w:trPr>
        <w:tc>
          <w:tcPr>
            <w:tcW w:w="324" w:type="dxa"/>
          </w:tcPr>
          <w:p w14:paraId="2A3B1A7A" w14:textId="77777777" w:rsidR="00A53686" w:rsidRDefault="00000000">
            <w:pPr>
              <w:pStyle w:val="TableParagraph"/>
              <w:spacing w:line="210" w:lineRule="exact"/>
              <w:ind w:left="23" w:right="43"/>
              <w:rPr>
                <w:sz w:val="20"/>
              </w:rPr>
            </w:pPr>
            <w:r>
              <w:rPr>
                <w:spacing w:val="-5"/>
                <w:sz w:val="20"/>
              </w:rPr>
              <w:t>D.</w:t>
            </w:r>
          </w:p>
        </w:tc>
        <w:tc>
          <w:tcPr>
            <w:tcW w:w="8295" w:type="dxa"/>
          </w:tcPr>
          <w:p w14:paraId="38737298" w14:textId="77777777" w:rsidR="00A53686" w:rsidRDefault="00000000">
            <w:pPr>
              <w:pStyle w:val="TableParagraph"/>
              <w:spacing w:line="210" w:lineRule="exact"/>
              <w:jc w:val="left"/>
              <w:rPr>
                <w:sz w:val="20"/>
              </w:rPr>
            </w:pPr>
            <w:r>
              <w:rPr>
                <w:sz w:val="20"/>
              </w:rPr>
              <w:t>Create</w:t>
            </w:r>
            <w:r>
              <w:rPr>
                <w:spacing w:val="-6"/>
                <w:sz w:val="20"/>
              </w:rPr>
              <w:t xml:space="preserve"> </w:t>
            </w:r>
            <w:r>
              <w:rPr>
                <w:sz w:val="20"/>
              </w:rPr>
              <w:t>a</w:t>
            </w:r>
            <w:r>
              <w:rPr>
                <w:spacing w:val="-3"/>
                <w:sz w:val="20"/>
              </w:rPr>
              <w:t xml:space="preserve"> </w:t>
            </w:r>
            <w:r>
              <w:rPr>
                <w:sz w:val="20"/>
              </w:rPr>
              <w:t>shared</w:t>
            </w:r>
            <w:r>
              <w:rPr>
                <w:spacing w:val="-4"/>
                <w:sz w:val="20"/>
              </w:rPr>
              <w:t xml:space="preserve"> </w:t>
            </w:r>
            <w:r>
              <w:rPr>
                <w:sz w:val="20"/>
              </w:rPr>
              <w:t>access</w:t>
            </w:r>
            <w:r>
              <w:rPr>
                <w:spacing w:val="-3"/>
                <w:sz w:val="20"/>
              </w:rPr>
              <w:t xml:space="preserve"> </w:t>
            </w:r>
            <w:r>
              <w:rPr>
                <w:sz w:val="20"/>
              </w:rPr>
              <w:t>signature</w:t>
            </w:r>
            <w:r>
              <w:rPr>
                <w:spacing w:val="-4"/>
                <w:sz w:val="20"/>
              </w:rPr>
              <w:t xml:space="preserve"> </w:t>
            </w:r>
            <w:r>
              <w:rPr>
                <w:sz w:val="20"/>
              </w:rPr>
              <w:t>(SAS)</w:t>
            </w:r>
            <w:r>
              <w:rPr>
                <w:spacing w:val="-3"/>
                <w:sz w:val="20"/>
              </w:rPr>
              <w:t xml:space="preserve"> </w:t>
            </w:r>
            <w:r>
              <w:rPr>
                <w:sz w:val="20"/>
              </w:rPr>
              <w:t>for</w:t>
            </w:r>
            <w:r>
              <w:rPr>
                <w:spacing w:val="-3"/>
                <w:sz w:val="20"/>
              </w:rPr>
              <w:t xml:space="preserve"> </w:t>
            </w:r>
            <w:r>
              <w:rPr>
                <w:sz w:val="20"/>
              </w:rPr>
              <w:t>storagel,</w:t>
            </w:r>
            <w:r>
              <w:rPr>
                <w:spacing w:val="-3"/>
                <w:sz w:val="20"/>
              </w:rPr>
              <w:t xml:space="preserve"> </w:t>
            </w:r>
            <w:r>
              <w:rPr>
                <w:sz w:val="20"/>
              </w:rPr>
              <w:t>storage2,</w:t>
            </w:r>
            <w:r>
              <w:rPr>
                <w:spacing w:val="-4"/>
                <w:sz w:val="20"/>
              </w:rPr>
              <w:t xml:space="preserve"> </w:t>
            </w:r>
            <w:r>
              <w:rPr>
                <w:sz w:val="20"/>
              </w:rPr>
              <w:t>and</w:t>
            </w:r>
            <w:r>
              <w:rPr>
                <w:spacing w:val="-4"/>
                <w:sz w:val="20"/>
              </w:rPr>
              <w:t xml:space="preserve"> </w:t>
            </w:r>
            <w:r>
              <w:rPr>
                <w:spacing w:val="-2"/>
                <w:sz w:val="20"/>
              </w:rPr>
              <w:t>storage4.</w:t>
            </w:r>
          </w:p>
        </w:tc>
      </w:tr>
    </w:tbl>
    <w:p w14:paraId="5953D70C" w14:textId="77777777" w:rsidR="00A53686" w:rsidRDefault="00A53686">
      <w:pPr>
        <w:pStyle w:val="Corpotesto"/>
        <w:spacing w:before="31"/>
        <w:ind w:left="0"/>
      </w:pPr>
    </w:p>
    <w:p w14:paraId="006DCD91" w14:textId="77777777" w:rsidR="00A53686" w:rsidRDefault="00000000">
      <w:pPr>
        <w:ind w:left="360"/>
        <w:rPr>
          <w:sz w:val="20"/>
        </w:rPr>
      </w:pPr>
      <w:r>
        <w:rPr>
          <w:rFonts w:ascii="Arial"/>
          <w:b/>
          <w:sz w:val="20"/>
        </w:rPr>
        <w:t xml:space="preserve">Answer: </w:t>
      </w:r>
      <w:r>
        <w:rPr>
          <w:spacing w:val="-10"/>
          <w:sz w:val="20"/>
        </w:rPr>
        <w:t>A</w:t>
      </w:r>
    </w:p>
    <w:p w14:paraId="0F73DDDD" w14:textId="77777777" w:rsidR="00A53686" w:rsidRDefault="00A53686">
      <w:pPr>
        <w:pStyle w:val="Corpotesto"/>
        <w:ind w:left="0"/>
      </w:pPr>
    </w:p>
    <w:p w14:paraId="6B1324E0" w14:textId="77777777" w:rsidR="00A53686" w:rsidRDefault="00A53686">
      <w:pPr>
        <w:pStyle w:val="Corpotesto"/>
        <w:ind w:left="0"/>
      </w:pPr>
    </w:p>
    <w:p w14:paraId="587A968E" w14:textId="77777777" w:rsidR="00A53686" w:rsidRDefault="00000000">
      <w:pPr>
        <w:pStyle w:val="Titolo3"/>
        <w:spacing w:line="230" w:lineRule="exact"/>
      </w:pPr>
      <w:r>
        <w:t>QUESTION</w:t>
      </w:r>
      <w:r>
        <w:rPr>
          <w:spacing w:val="-3"/>
        </w:rPr>
        <w:t xml:space="preserve"> </w:t>
      </w:r>
      <w:r>
        <w:rPr>
          <w:spacing w:val="-5"/>
        </w:rPr>
        <w:t>556</w:t>
      </w:r>
    </w:p>
    <w:p w14:paraId="71EE9A7A" w14:textId="77777777" w:rsidR="00A53686" w:rsidRDefault="00000000">
      <w:pPr>
        <w:ind w:left="360" w:right="6184"/>
        <w:rPr>
          <w:rFonts w:ascii="Arial"/>
          <w:b/>
          <w:sz w:val="20"/>
        </w:rPr>
      </w:pPr>
      <w:r>
        <w:rPr>
          <w:rFonts w:ascii="Arial"/>
          <w:b/>
          <w:sz w:val="20"/>
        </w:rPr>
        <w:t>Case</w:t>
      </w:r>
      <w:r>
        <w:rPr>
          <w:rFonts w:ascii="Arial"/>
          <w:b/>
          <w:spacing w:val="-7"/>
          <w:sz w:val="20"/>
        </w:rPr>
        <w:t xml:space="preserve"> </w:t>
      </w:r>
      <w:r>
        <w:rPr>
          <w:rFonts w:ascii="Arial"/>
          <w:b/>
          <w:sz w:val="20"/>
        </w:rPr>
        <w:t>Study</w:t>
      </w:r>
      <w:r>
        <w:rPr>
          <w:rFonts w:ascii="Arial"/>
          <w:b/>
          <w:spacing w:val="-9"/>
          <w:sz w:val="20"/>
        </w:rPr>
        <w:t xml:space="preserve"> </w:t>
      </w:r>
      <w:r>
        <w:rPr>
          <w:rFonts w:ascii="Arial"/>
          <w:b/>
          <w:sz w:val="20"/>
        </w:rPr>
        <w:t>5</w:t>
      </w:r>
      <w:r>
        <w:rPr>
          <w:rFonts w:ascii="Arial"/>
          <w:b/>
          <w:spacing w:val="-7"/>
          <w:sz w:val="20"/>
        </w:rPr>
        <w:t xml:space="preserve"> </w:t>
      </w:r>
      <w:r>
        <w:rPr>
          <w:rFonts w:ascii="Arial"/>
          <w:b/>
          <w:sz w:val="20"/>
        </w:rPr>
        <w:t>-</w:t>
      </w:r>
      <w:r>
        <w:rPr>
          <w:rFonts w:ascii="Arial"/>
          <w:b/>
          <w:spacing w:val="-7"/>
          <w:sz w:val="20"/>
        </w:rPr>
        <w:t xml:space="preserve"> </w:t>
      </w:r>
      <w:r>
        <w:rPr>
          <w:rFonts w:ascii="Arial"/>
          <w:b/>
          <w:sz w:val="20"/>
        </w:rPr>
        <w:t>Contoso,</w:t>
      </w:r>
      <w:r>
        <w:rPr>
          <w:rFonts w:ascii="Arial"/>
          <w:b/>
          <w:spacing w:val="-9"/>
          <w:sz w:val="20"/>
        </w:rPr>
        <w:t xml:space="preserve"> </w:t>
      </w:r>
      <w:r>
        <w:rPr>
          <w:rFonts w:ascii="Arial"/>
          <w:b/>
          <w:sz w:val="20"/>
        </w:rPr>
        <w:t xml:space="preserve">Ltd </w:t>
      </w:r>
      <w:r>
        <w:rPr>
          <w:rFonts w:ascii="Arial"/>
          <w:b/>
          <w:spacing w:val="-2"/>
          <w:sz w:val="20"/>
        </w:rPr>
        <w:t>Overview</w:t>
      </w:r>
    </w:p>
    <w:p w14:paraId="69A932CE" w14:textId="77777777" w:rsidR="00A53686" w:rsidRDefault="00000000">
      <w:pPr>
        <w:spacing w:before="1" w:line="230" w:lineRule="exact"/>
        <w:ind w:left="360"/>
        <w:rPr>
          <w:rFonts w:ascii="Arial"/>
          <w:b/>
          <w:sz w:val="20"/>
        </w:rPr>
      </w:pPr>
      <w:r>
        <w:rPr>
          <w:rFonts w:ascii="Arial"/>
          <w:b/>
          <w:sz w:val="20"/>
        </w:rPr>
        <w:t>General</w:t>
      </w:r>
      <w:r>
        <w:rPr>
          <w:rFonts w:ascii="Arial"/>
          <w:b/>
          <w:spacing w:val="-6"/>
          <w:sz w:val="20"/>
        </w:rPr>
        <w:t xml:space="preserve"> </w:t>
      </w:r>
      <w:r>
        <w:rPr>
          <w:rFonts w:ascii="Arial"/>
          <w:b/>
          <w:spacing w:val="-2"/>
          <w:sz w:val="20"/>
        </w:rPr>
        <w:t>Overview</w:t>
      </w:r>
    </w:p>
    <w:p w14:paraId="1B0EE5AD" w14:textId="77777777" w:rsidR="00A53686" w:rsidRDefault="00000000">
      <w:pPr>
        <w:pStyle w:val="Corpotesto"/>
        <w:ind w:right="77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branch</w:t>
      </w:r>
      <w:r>
        <w:rPr>
          <w:spacing w:val="-2"/>
        </w:rPr>
        <w:t xml:space="preserve"> </w:t>
      </w:r>
      <w:r>
        <w:t>offices</w:t>
      </w:r>
      <w:r>
        <w:rPr>
          <w:spacing w:val="-2"/>
        </w:rPr>
        <w:t xml:space="preserve"> </w:t>
      </w:r>
      <w:r>
        <w:t>in Seattle and New York.</w:t>
      </w:r>
    </w:p>
    <w:p w14:paraId="258DD359" w14:textId="77777777" w:rsidR="00A53686" w:rsidRDefault="00000000">
      <w:pPr>
        <w:spacing w:before="229"/>
        <w:ind w:left="360" w:right="7302"/>
        <w:rPr>
          <w:rFonts w:ascii="Arial"/>
          <w:b/>
          <w:sz w:val="20"/>
        </w:rPr>
      </w:pPr>
      <w:r>
        <w:rPr>
          <w:rFonts w:ascii="Arial"/>
          <w:b/>
          <w:spacing w:val="-2"/>
          <w:sz w:val="20"/>
        </w:rPr>
        <w:t>Environment</w:t>
      </w:r>
      <w:r>
        <w:rPr>
          <w:rFonts w:ascii="Arial"/>
          <w:b/>
          <w:spacing w:val="80"/>
          <w:sz w:val="20"/>
        </w:rPr>
        <w:t xml:space="preserve"> </w:t>
      </w:r>
      <w:r>
        <w:rPr>
          <w:rFonts w:ascii="Arial"/>
          <w:b/>
          <w:sz w:val="20"/>
        </w:rPr>
        <w:t>Existing</w:t>
      </w:r>
      <w:r>
        <w:rPr>
          <w:rFonts w:ascii="Arial"/>
          <w:b/>
          <w:spacing w:val="-14"/>
          <w:sz w:val="20"/>
        </w:rPr>
        <w:t xml:space="preserve"> </w:t>
      </w:r>
      <w:r>
        <w:rPr>
          <w:rFonts w:ascii="Arial"/>
          <w:b/>
          <w:sz w:val="20"/>
        </w:rPr>
        <w:t>Environment</w:t>
      </w:r>
    </w:p>
    <w:p w14:paraId="4CF1CB55" w14:textId="77777777" w:rsidR="00A53686" w:rsidRDefault="00000000">
      <w:pPr>
        <w:pStyle w:val="Corpotesto"/>
        <w:spacing w:before="1"/>
        <w:ind w:right="736"/>
      </w:pPr>
      <w:r>
        <w:t>Contoso</w:t>
      </w:r>
      <w:r>
        <w:rPr>
          <w:spacing w:val="-3"/>
        </w:rPr>
        <w:t xml:space="preserve"> </w:t>
      </w:r>
      <w:r>
        <w:t>has</w:t>
      </w:r>
      <w:r>
        <w:rPr>
          <w:spacing w:val="-4"/>
        </w:rPr>
        <w:t xml:space="preserve"> </w:t>
      </w:r>
      <w:r>
        <w:t>an</w:t>
      </w:r>
      <w:r>
        <w:rPr>
          <w:spacing w:val="-3"/>
        </w:rPr>
        <w:t xml:space="preserve"> </w:t>
      </w:r>
      <w:r>
        <w:t>Azure</w:t>
      </w:r>
      <w:r>
        <w:rPr>
          <w:spacing w:val="-3"/>
        </w:rPr>
        <w:t xml:space="preserve"> </w:t>
      </w:r>
      <w:r>
        <w:t>subscription</w:t>
      </w:r>
      <w:r>
        <w:rPr>
          <w:spacing w:val="-3"/>
        </w:rPr>
        <w:t xml:space="preserve"> </w:t>
      </w:r>
      <w:r>
        <w:t>named</w:t>
      </w:r>
      <w:r>
        <w:rPr>
          <w:spacing w:val="-3"/>
        </w:rPr>
        <w:t xml:space="preserve"> </w:t>
      </w:r>
      <w:r>
        <w:t>Sub1</w:t>
      </w:r>
      <w:r>
        <w:rPr>
          <w:spacing w:val="-3"/>
        </w:rPr>
        <w:t xml:space="preserve"> </w:t>
      </w:r>
      <w:r>
        <w:t>that</w:t>
      </w:r>
      <w:r>
        <w:rPr>
          <w:spacing w:val="-5"/>
        </w:rPr>
        <w:t xml:space="preserve"> </w:t>
      </w:r>
      <w:r>
        <w:t>is</w:t>
      </w:r>
      <w:r>
        <w:rPr>
          <w:spacing w:val="-3"/>
        </w:rPr>
        <w:t xml:space="preserve"> </w:t>
      </w:r>
      <w:r>
        <w:t>linked</w:t>
      </w:r>
      <w:r>
        <w:rPr>
          <w:spacing w:val="-4"/>
        </w:rPr>
        <w:t xml:space="preserve"> </w:t>
      </w:r>
      <w:r>
        <w:t>to</w:t>
      </w:r>
      <w:r>
        <w:rPr>
          <w:spacing w:val="-4"/>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 AD) tenant. The network contains an on-premises Active Directory domain that syncs to the</w:t>
      </w:r>
      <w:r>
        <w:rPr>
          <w:spacing w:val="40"/>
        </w:rPr>
        <w:t xml:space="preserve"> </w:t>
      </w:r>
      <w:r>
        <w:t>Azure AD tenant.</w:t>
      </w:r>
    </w:p>
    <w:p w14:paraId="73125916" w14:textId="77777777" w:rsidR="00A53686" w:rsidRDefault="00000000">
      <w:pPr>
        <w:pStyle w:val="Corpotesto"/>
        <w:spacing w:before="229"/>
      </w:pPr>
      <w:r>
        <w:t>The</w:t>
      </w:r>
      <w:r>
        <w:rPr>
          <w:spacing w:val="-3"/>
        </w:rPr>
        <w:t xml:space="preserve"> </w:t>
      </w:r>
      <w:r>
        <w:t>Azure</w:t>
      </w:r>
      <w:r>
        <w:rPr>
          <w:spacing w:val="-3"/>
        </w:rPr>
        <w:t xml:space="preserve"> </w:t>
      </w:r>
      <w:r>
        <w:t>AD</w:t>
      </w:r>
      <w:r>
        <w:rPr>
          <w:spacing w:val="-3"/>
        </w:rPr>
        <w:t xml:space="preserve"> </w:t>
      </w:r>
      <w:r>
        <w:t>tenant</w:t>
      </w:r>
      <w:r>
        <w:rPr>
          <w:spacing w:val="-4"/>
        </w:rPr>
        <w:t xml:space="preserve"> </w:t>
      </w:r>
      <w:r>
        <w:t>contains</w:t>
      </w:r>
      <w:r>
        <w:rPr>
          <w:spacing w:val="-3"/>
        </w:rPr>
        <w:t xml:space="preserve"> </w:t>
      </w:r>
      <w:r>
        <w:t>the</w:t>
      </w:r>
      <w:r>
        <w:rPr>
          <w:spacing w:val="-3"/>
        </w:rPr>
        <w:t xml:space="preserve"> </w:t>
      </w:r>
      <w:r>
        <w:t>users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2"/>
        </w:rPr>
        <w:t xml:space="preserve"> table.</w:t>
      </w:r>
    </w:p>
    <w:p w14:paraId="21F09FB3" w14:textId="77777777" w:rsidR="00A53686" w:rsidRDefault="00A53686">
      <w:pPr>
        <w:pStyle w:val="Corpotesto"/>
        <w:sectPr w:rsidR="00A53686">
          <w:headerReference w:type="default" r:id="rId797"/>
          <w:footerReference w:type="default" r:id="rId798"/>
          <w:pgSz w:w="12240" w:h="15840"/>
          <w:pgMar w:top="1080" w:right="1080" w:bottom="1000" w:left="1440" w:header="0" w:footer="800" w:gutter="0"/>
          <w:cols w:space="720"/>
        </w:sectPr>
      </w:pPr>
    </w:p>
    <w:p w14:paraId="272B4F80" w14:textId="77777777" w:rsidR="00A53686" w:rsidRDefault="00A53686">
      <w:pPr>
        <w:pStyle w:val="Corpotesto"/>
        <w:spacing w:before="130"/>
        <w:ind w:left="0"/>
      </w:pPr>
    </w:p>
    <w:p w14:paraId="4395A130" w14:textId="77777777" w:rsidR="00A53686" w:rsidRDefault="00000000">
      <w:pPr>
        <w:pStyle w:val="Corpotesto"/>
        <w:ind w:left="450"/>
      </w:pPr>
      <w:r>
        <w:rPr>
          <w:noProof/>
        </w:rPr>
        <w:drawing>
          <wp:inline distT="0" distB="0" distL="0" distR="0" wp14:anchorId="6B39F5F9" wp14:editId="299E3DE1">
            <wp:extent cx="3268323" cy="1133475"/>
            <wp:effectExtent l="0" t="0" r="0" b="0"/>
            <wp:docPr id="1176" name="Image 1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6" name="Image 1176"/>
                    <pic:cNvPicPr/>
                  </pic:nvPicPr>
                  <pic:blipFill>
                    <a:blip r:embed="rId672" cstate="print"/>
                    <a:stretch>
                      <a:fillRect/>
                    </a:stretch>
                  </pic:blipFill>
                  <pic:spPr>
                    <a:xfrm>
                      <a:off x="0" y="0"/>
                      <a:ext cx="3268323" cy="1133475"/>
                    </a:xfrm>
                    <a:prstGeom prst="rect">
                      <a:avLst/>
                    </a:prstGeom>
                  </pic:spPr>
                </pic:pic>
              </a:graphicData>
            </a:graphic>
          </wp:inline>
        </w:drawing>
      </w:r>
    </w:p>
    <w:p w14:paraId="5E559769" w14:textId="77777777" w:rsidR="00A53686" w:rsidRDefault="00A53686">
      <w:pPr>
        <w:pStyle w:val="Corpotesto"/>
        <w:spacing w:before="15"/>
        <w:ind w:left="0"/>
      </w:pPr>
    </w:p>
    <w:p w14:paraId="149E8358" w14:textId="77777777" w:rsidR="00A53686" w:rsidRDefault="00000000">
      <w:pPr>
        <w:pStyle w:val="Corpotesto"/>
        <w:ind w:right="719"/>
      </w:pPr>
      <w:r>
        <w:t>Sub1</w:t>
      </w:r>
      <w:r>
        <w:rPr>
          <w:spacing w:val="-3"/>
        </w:rPr>
        <w:t xml:space="preserve"> </w:t>
      </w:r>
      <w:r>
        <w:t>contains</w:t>
      </w:r>
      <w:r>
        <w:rPr>
          <w:spacing w:val="-3"/>
        </w:rPr>
        <w:t xml:space="preserve"> </w:t>
      </w:r>
      <w:r>
        <w:t>two</w:t>
      </w:r>
      <w:r>
        <w:rPr>
          <w:spacing w:val="-3"/>
        </w:rPr>
        <w:t xml:space="preserve"> </w:t>
      </w:r>
      <w:r>
        <w:t>resource</w:t>
      </w:r>
      <w:r>
        <w:rPr>
          <w:spacing w:val="-4"/>
        </w:rPr>
        <w:t xml:space="preserve"> </w:t>
      </w:r>
      <w:r>
        <w:t>groups</w:t>
      </w:r>
      <w:r>
        <w:rPr>
          <w:spacing w:val="-3"/>
        </w:rPr>
        <w:t xml:space="preserve"> </w:t>
      </w:r>
      <w:r>
        <w:t>named</w:t>
      </w:r>
      <w:r>
        <w:rPr>
          <w:spacing w:val="-3"/>
        </w:rPr>
        <w:t xml:space="preserve"> </w:t>
      </w:r>
      <w:r>
        <w:t>RG1</w:t>
      </w:r>
      <w:r>
        <w:rPr>
          <w:spacing w:val="-3"/>
        </w:rPr>
        <w:t xml:space="preserve"> </w:t>
      </w:r>
      <w:r>
        <w:t>and</w:t>
      </w:r>
      <w:r>
        <w:rPr>
          <w:spacing w:val="-5"/>
        </w:rPr>
        <w:t xml:space="preserve"> </w:t>
      </w:r>
      <w:r>
        <w:t>RG2</w:t>
      </w:r>
      <w:r>
        <w:rPr>
          <w:spacing w:val="-3"/>
        </w:rPr>
        <w:t xml:space="preserve"> </w:t>
      </w:r>
      <w:r>
        <w:t>and</w:t>
      </w:r>
      <w:r>
        <w:rPr>
          <w:spacing w:val="-3"/>
        </w:rPr>
        <w:t xml:space="preserve"> </w:t>
      </w:r>
      <w:r>
        <w:t>the</w:t>
      </w:r>
      <w:r>
        <w:rPr>
          <w:spacing w:val="-5"/>
        </w:rPr>
        <w:t xml:space="preserve"> </w:t>
      </w:r>
      <w:r>
        <w:t>virtual</w:t>
      </w:r>
      <w:r>
        <w:rPr>
          <w:spacing w:val="-4"/>
        </w:rPr>
        <w:t xml:space="preserve"> </w:t>
      </w:r>
      <w:r>
        <w:t>networks</w:t>
      </w:r>
      <w:r>
        <w:rPr>
          <w:spacing w:val="-4"/>
        </w:rPr>
        <w:t xml:space="preserve"> </w:t>
      </w:r>
      <w:r>
        <w:t>shown</w:t>
      </w:r>
      <w:r>
        <w:rPr>
          <w:spacing w:val="-3"/>
        </w:rPr>
        <w:t xml:space="preserve"> </w:t>
      </w:r>
      <w:r>
        <w:t>in</w:t>
      </w:r>
      <w:r>
        <w:rPr>
          <w:spacing w:val="-4"/>
        </w:rPr>
        <w:t xml:space="preserve"> </w:t>
      </w:r>
      <w:r>
        <w:t>the following table.</w:t>
      </w:r>
    </w:p>
    <w:p w14:paraId="20218589" w14:textId="77777777" w:rsidR="00A53686" w:rsidRDefault="00000000">
      <w:pPr>
        <w:pStyle w:val="Corpotesto"/>
        <w:spacing w:before="11"/>
        <w:ind w:left="0"/>
        <w:rPr>
          <w:sz w:val="17"/>
        </w:rPr>
      </w:pPr>
      <w:r>
        <w:rPr>
          <w:noProof/>
          <w:sz w:val="17"/>
        </w:rPr>
        <w:drawing>
          <wp:anchor distT="0" distB="0" distL="0" distR="0" simplePos="0" relativeHeight="487827456" behindDoc="1" locked="0" layoutInCell="1" allowOverlap="1" wp14:anchorId="36B8B449" wp14:editId="66E91C4C">
            <wp:simplePos x="0" y="0"/>
            <wp:positionH relativeFrom="page">
              <wp:posOffset>1181112</wp:posOffset>
            </wp:positionH>
            <wp:positionV relativeFrom="paragraph">
              <wp:posOffset>146392</wp:posOffset>
            </wp:positionV>
            <wp:extent cx="3765653" cy="1123950"/>
            <wp:effectExtent l="0" t="0" r="0" b="0"/>
            <wp:wrapTopAndBottom/>
            <wp:docPr id="1177" name="Image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7" name="Image 1177"/>
                    <pic:cNvPicPr/>
                  </pic:nvPicPr>
                  <pic:blipFill>
                    <a:blip r:embed="rId673" cstate="print"/>
                    <a:stretch>
                      <a:fillRect/>
                    </a:stretch>
                  </pic:blipFill>
                  <pic:spPr>
                    <a:xfrm>
                      <a:off x="0" y="0"/>
                      <a:ext cx="3765653" cy="1123950"/>
                    </a:xfrm>
                    <a:prstGeom prst="rect">
                      <a:avLst/>
                    </a:prstGeom>
                  </pic:spPr>
                </pic:pic>
              </a:graphicData>
            </a:graphic>
          </wp:anchor>
        </w:drawing>
      </w:r>
    </w:p>
    <w:p w14:paraId="410CA5F2" w14:textId="77777777" w:rsidR="00A53686" w:rsidRDefault="00A53686">
      <w:pPr>
        <w:pStyle w:val="Corpotesto"/>
        <w:spacing w:before="3"/>
        <w:ind w:left="0"/>
      </w:pPr>
    </w:p>
    <w:p w14:paraId="1D471234" w14:textId="77777777" w:rsidR="00A53686" w:rsidRDefault="00000000">
      <w:pPr>
        <w:pStyle w:val="Corpotesto"/>
        <w:spacing w:before="1"/>
      </w:pPr>
      <w:r>
        <w:t>User1</w:t>
      </w:r>
      <w:r>
        <w:rPr>
          <w:spacing w:val="-4"/>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t>RG1.</w:t>
      </w:r>
      <w:r>
        <w:rPr>
          <w:spacing w:val="-5"/>
        </w:rPr>
        <w:t xml:space="preserve"> </w:t>
      </w:r>
      <w:r>
        <w:t>User4</w:t>
      </w:r>
      <w:r>
        <w:rPr>
          <w:spacing w:val="-3"/>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rPr>
          <w:spacing w:val="-4"/>
        </w:rPr>
        <w:t>RG2.</w:t>
      </w:r>
    </w:p>
    <w:p w14:paraId="4A920DD6" w14:textId="77777777" w:rsidR="00A53686" w:rsidRDefault="00A53686">
      <w:pPr>
        <w:pStyle w:val="Corpotesto"/>
        <w:ind w:left="0"/>
      </w:pPr>
    </w:p>
    <w:p w14:paraId="6029A661" w14:textId="77777777" w:rsidR="00A53686" w:rsidRDefault="00000000">
      <w:pPr>
        <w:pStyle w:val="Corpotesto"/>
      </w:pPr>
      <w:r>
        <w:t>Sub1</w:t>
      </w:r>
      <w:r>
        <w:rPr>
          <w:spacing w:val="-6"/>
        </w:rPr>
        <w:t xml:space="preserve"> </w:t>
      </w:r>
      <w:r>
        <w:t>contains</w:t>
      </w:r>
      <w:r>
        <w:rPr>
          <w:spacing w:val="-3"/>
        </w:rPr>
        <w:t xml:space="preserve"> </w:t>
      </w:r>
      <w:r>
        <w:t>virtual</w:t>
      </w:r>
      <w:r>
        <w:rPr>
          <w:spacing w:val="-4"/>
        </w:rPr>
        <w:t xml:space="preserve"> </w:t>
      </w:r>
      <w:r>
        <w:t>machines</w:t>
      </w:r>
      <w:r>
        <w:rPr>
          <w:spacing w:val="-3"/>
        </w:rPr>
        <w:t xml:space="preserve"> </w:t>
      </w:r>
      <w:r>
        <w:t>that</w:t>
      </w:r>
      <w:r>
        <w:rPr>
          <w:spacing w:val="-5"/>
        </w:rPr>
        <w:t xml:space="preserve"> </w:t>
      </w:r>
      <w:r>
        <w:t>run</w:t>
      </w:r>
      <w:r>
        <w:rPr>
          <w:spacing w:val="-4"/>
        </w:rPr>
        <w:t xml:space="preserve"> </w:t>
      </w:r>
      <w:r>
        <w:t>Windows</w:t>
      </w:r>
      <w:r>
        <w:rPr>
          <w:spacing w:val="-4"/>
        </w:rPr>
        <w:t xml:space="preserve"> </w:t>
      </w:r>
      <w:r>
        <w:t>Server</w:t>
      </w:r>
      <w:r>
        <w:rPr>
          <w:spacing w:val="-3"/>
        </w:rPr>
        <w:t xml:space="preserve"> </w:t>
      </w:r>
      <w:r>
        <w:t>2019</w:t>
      </w:r>
      <w:r>
        <w:rPr>
          <w:spacing w:val="-3"/>
        </w:rPr>
        <w:t xml:space="preserve"> </w:t>
      </w:r>
      <w:r>
        <w:t>as</w:t>
      </w:r>
      <w:r>
        <w:rPr>
          <w:spacing w:val="-4"/>
        </w:rPr>
        <w:t xml:space="preserve"> </w:t>
      </w:r>
      <w:r>
        <w:t>shown</w:t>
      </w:r>
      <w:r>
        <w:rPr>
          <w:spacing w:val="-3"/>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38E0B6B3" w14:textId="77777777" w:rsidR="00A53686" w:rsidRDefault="00000000">
      <w:pPr>
        <w:pStyle w:val="Corpotesto"/>
        <w:spacing w:before="9"/>
        <w:ind w:left="0"/>
        <w:rPr>
          <w:sz w:val="17"/>
        </w:rPr>
      </w:pPr>
      <w:r>
        <w:rPr>
          <w:noProof/>
          <w:sz w:val="17"/>
        </w:rPr>
        <w:drawing>
          <wp:anchor distT="0" distB="0" distL="0" distR="0" simplePos="0" relativeHeight="487827968" behindDoc="1" locked="0" layoutInCell="1" allowOverlap="1" wp14:anchorId="17EF9044" wp14:editId="5C7E2F75">
            <wp:simplePos x="0" y="0"/>
            <wp:positionH relativeFrom="page">
              <wp:posOffset>1209656</wp:posOffset>
            </wp:positionH>
            <wp:positionV relativeFrom="paragraph">
              <wp:posOffset>145667</wp:posOffset>
            </wp:positionV>
            <wp:extent cx="4428291" cy="1371600"/>
            <wp:effectExtent l="0" t="0" r="0" b="0"/>
            <wp:wrapTopAndBottom/>
            <wp:docPr id="1178" name="Image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8" name="Image 1178"/>
                    <pic:cNvPicPr/>
                  </pic:nvPicPr>
                  <pic:blipFill>
                    <a:blip r:embed="rId674" cstate="print"/>
                    <a:stretch>
                      <a:fillRect/>
                    </a:stretch>
                  </pic:blipFill>
                  <pic:spPr>
                    <a:xfrm>
                      <a:off x="0" y="0"/>
                      <a:ext cx="4428291" cy="1371600"/>
                    </a:xfrm>
                    <a:prstGeom prst="rect">
                      <a:avLst/>
                    </a:prstGeom>
                  </pic:spPr>
                </pic:pic>
              </a:graphicData>
            </a:graphic>
          </wp:anchor>
        </w:drawing>
      </w:r>
    </w:p>
    <w:p w14:paraId="1FCDB43E" w14:textId="77777777" w:rsidR="00A53686" w:rsidRDefault="00A53686">
      <w:pPr>
        <w:pStyle w:val="Corpotesto"/>
        <w:ind w:left="0"/>
      </w:pPr>
    </w:p>
    <w:p w14:paraId="31885F61" w14:textId="77777777" w:rsidR="00A53686" w:rsidRDefault="00000000">
      <w:pPr>
        <w:pStyle w:val="Corpotesto"/>
        <w:spacing w:line="480" w:lineRule="auto"/>
        <w:ind w:right="895"/>
      </w:pPr>
      <w:r>
        <w:t>No</w:t>
      </w:r>
      <w:r>
        <w:rPr>
          <w:spacing w:val="-3"/>
        </w:rPr>
        <w:t xml:space="preserve"> </w:t>
      </w:r>
      <w:r>
        <w:t>network</w:t>
      </w:r>
      <w:r>
        <w:rPr>
          <w:spacing w:val="-3"/>
        </w:rPr>
        <w:t xml:space="preserve"> </w:t>
      </w:r>
      <w:r>
        <w:t>security</w:t>
      </w:r>
      <w:r>
        <w:rPr>
          <w:spacing w:val="-3"/>
        </w:rPr>
        <w:t xml:space="preserve"> </w:t>
      </w:r>
      <w:r>
        <w:t>groups</w:t>
      </w:r>
      <w:r>
        <w:rPr>
          <w:spacing w:val="-3"/>
        </w:rPr>
        <w:t xml:space="preserve"> </w:t>
      </w:r>
      <w:r>
        <w:t>(NSGs)</w:t>
      </w:r>
      <w:r>
        <w:rPr>
          <w:spacing w:val="-3"/>
        </w:rPr>
        <w:t xml:space="preserve"> </w:t>
      </w:r>
      <w:r>
        <w:t>are</w:t>
      </w:r>
      <w:r>
        <w:rPr>
          <w:spacing w:val="-3"/>
        </w:rPr>
        <w:t xml:space="preserve"> </w:t>
      </w:r>
      <w:r>
        <w:t>associated</w:t>
      </w:r>
      <w:r>
        <w:rPr>
          <w:spacing w:val="-3"/>
        </w:rPr>
        <w:t xml:space="preserve"> </w:t>
      </w:r>
      <w:r>
        <w:t>to</w:t>
      </w:r>
      <w:r>
        <w:rPr>
          <w:spacing w:val="-4"/>
        </w:rPr>
        <w:t xml:space="preserve"> </w:t>
      </w:r>
      <w:r>
        <w:t>the</w:t>
      </w:r>
      <w:r>
        <w:rPr>
          <w:spacing w:val="-3"/>
        </w:rPr>
        <w:t xml:space="preserve"> </w:t>
      </w:r>
      <w:r>
        <w:t>network</w:t>
      </w:r>
      <w:r>
        <w:rPr>
          <w:spacing w:val="-3"/>
        </w:rPr>
        <w:t xml:space="preserve"> </w:t>
      </w:r>
      <w:r>
        <w:t>interfaces</w:t>
      </w:r>
      <w:r>
        <w:rPr>
          <w:spacing w:val="-3"/>
        </w:rPr>
        <w:t xml:space="preserve"> </w:t>
      </w:r>
      <w:r>
        <w:t>or</w:t>
      </w:r>
      <w:r>
        <w:rPr>
          <w:spacing w:val="-3"/>
        </w:rPr>
        <w:t xml:space="preserve"> </w:t>
      </w:r>
      <w:r>
        <w:t>the</w:t>
      </w:r>
      <w:r>
        <w:rPr>
          <w:spacing w:val="-4"/>
        </w:rPr>
        <w:t xml:space="preserve"> </w:t>
      </w:r>
      <w:r>
        <w:t>subnets. Sub1 contains the storage accounts shown in the following table.</w:t>
      </w:r>
    </w:p>
    <w:p w14:paraId="57BFD032" w14:textId="77777777" w:rsidR="00A53686" w:rsidRDefault="00000000">
      <w:pPr>
        <w:pStyle w:val="Corpotesto"/>
        <w:ind w:left="439"/>
      </w:pPr>
      <w:r>
        <w:rPr>
          <w:noProof/>
        </w:rPr>
        <w:drawing>
          <wp:inline distT="0" distB="0" distL="0" distR="0" wp14:anchorId="6FEF8287" wp14:editId="526F6BE1">
            <wp:extent cx="5384392" cy="2414016"/>
            <wp:effectExtent l="0" t="0" r="0" b="0"/>
            <wp:docPr id="1179" name="Image 1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9" name="Image 1179"/>
                    <pic:cNvPicPr/>
                  </pic:nvPicPr>
                  <pic:blipFill>
                    <a:blip r:embed="rId675" cstate="print"/>
                    <a:stretch>
                      <a:fillRect/>
                    </a:stretch>
                  </pic:blipFill>
                  <pic:spPr>
                    <a:xfrm>
                      <a:off x="0" y="0"/>
                      <a:ext cx="5384392" cy="2414016"/>
                    </a:xfrm>
                    <a:prstGeom prst="rect">
                      <a:avLst/>
                    </a:prstGeom>
                  </pic:spPr>
                </pic:pic>
              </a:graphicData>
            </a:graphic>
          </wp:inline>
        </w:drawing>
      </w:r>
    </w:p>
    <w:p w14:paraId="74A304B3" w14:textId="77777777" w:rsidR="00A53686" w:rsidRDefault="00A53686">
      <w:pPr>
        <w:pStyle w:val="Corpotesto"/>
        <w:sectPr w:rsidR="00A53686">
          <w:headerReference w:type="default" r:id="rId799"/>
          <w:footerReference w:type="default" r:id="rId800"/>
          <w:pgSz w:w="12240" w:h="15840"/>
          <w:pgMar w:top="1080" w:right="1080" w:bottom="1000" w:left="1440" w:header="0" w:footer="800" w:gutter="0"/>
          <w:cols w:space="720"/>
        </w:sectPr>
      </w:pPr>
    </w:p>
    <w:p w14:paraId="2CF82E81" w14:textId="77777777" w:rsidR="00A53686" w:rsidRDefault="00A53686">
      <w:pPr>
        <w:pStyle w:val="Corpotesto"/>
        <w:ind w:left="0"/>
      </w:pPr>
    </w:p>
    <w:p w14:paraId="481CDEDC" w14:textId="77777777" w:rsidR="00A53686" w:rsidRDefault="00A53686">
      <w:pPr>
        <w:pStyle w:val="Corpotesto"/>
        <w:spacing w:before="130"/>
        <w:ind w:left="0"/>
      </w:pPr>
    </w:p>
    <w:p w14:paraId="169E6927" w14:textId="77777777" w:rsidR="00A53686" w:rsidRDefault="00000000">
      <w:pPr>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5634BEBB" w14:textId="77777777" w:rsidR="00A53686" w:rsidRDefault="00000000">
      <w:pPr>
        <w:pStyle w:val="Corpotesto"/>
        <w:spacing w:before="1"/>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4085E34D" w14:textId="77777777" w:rsidR="00A53686" w:rsidRDefault="00000000">
      <w:pPr>
        <w:pStyle w:val="Corpotesto"/>
        <w:spacing w:before="230"/>
        <w:ind w:left="660" w:right="779" w:hanging="164"/>
      </w:pPr>
      <w:r>
        <w:t>Create</w:t>
      </w:r>
      <w:r>
        <w:rPr>
          <w:spacing w:val="-3"/>
        </w:rPr>
        <w:t xml:space="preserve"> </w:t>
      </w:r>
      <w:r>
        <w:t>a</w:t>
      </w:r>
      <w:r>
        <w:rPr>
          <w:spacing w:val="-2"/>
        </w:rPr>
        <w:t xml:space="preserve"> </w:t>
      </w:r>
      <w:r>
        <w:t>blob</w:t>
      </w:r>
      <w:r>
        <w:rPr>
          <w:spacing w:val="-3"/>
        </w:rPr>
        <w:t xml:space="preserve"> </w:t>
      </w:r>
      <w:r>
        <w:t>container</w:t>
      </w:r>
      <w:r>
        <w:rPr>
          <w:spacing w:val="-2"/>
        </w:rPr>
        <w:t xml:space="preserve"> </w:t>
      </w:r>
      <w:r>
        <w:t>named</w:t>
      </w:r>
      <w:r>
        <w:rPr>
          <w:spacing w:val="-2"/>
        </w:rPr>
        <w:t xml:space="preserve"> </w:t>
      </w:r>
      <w:r>
        <w:t>container1</w:t>
      </w:r>
      <w:r>
        <w:rPr>
          <w:spacing w:val="-2"/>
        </w:rPr>
        <w:t xml:space="preserve"> </w:t>
      </w:r>
      <w:r>
        <w:t>and</w:t>
      </w:r>
      <w:r>
        <w:rPr>
          <w:spacing w:val="-2"/>
        </w:rPr>
        <w:t xml:space="preserve"> </w:t>
      </w:r>
      <w:r>
        <w:t>a</w:t>
      </w:r>
      <w:r>
        <w:rPr>
          <w:spacing w:val="-3"/>
        </w:rPr>
        <w:t xml:space="preserve"> </w:t>
      </w:r>
      <w:r>
        <w:t>file</w:t>
      </w:r>
      <w:r>
        <w:rPr>
          <w:spacing w:val="-2"/>
        </w:rPr>
        <w:t xml:space="preserve"> </w:t>
      </w:r>
      <w:r>
        <w:t>share</w:t>
      </w:r>
      <w:r>
        <w:rPr>
          <w:spacing w:val="-2"/>
        </w:rPr>
        <w:t xml:space="preserve"> </w:t>
      </w:r>
      <w:r>
        <w:t>named</w:t>
      </w:r>
      <w:r>
        <w:rPr>
          <w:spacing w:val="-2"/>
        </w:rPr>
        <w:t xml:space="preserve"> </w:t>
      </w:r>
      <w:r>
        <w:t>share1</w:t>
      </w:r>
      <w:r>
        <w:rPr>
          <w:spacing w:val="-2"/>
        </w:rPr>
        <w:t xml:space="preserve"> </w:t>
      </w:r>
      <w:r>
        <w:t>that</w:t>
      </w:r>
      <w:r>
        <w:rPr>
          <w:spacing w:val="-3"/>
        </w:rPr>
        <w:t xml:space="preserve"> </w:t>
      </w:r>
      <w:r>
        <w:t>will</w:t>
      </w:r>
      <w:r>
        <w:rPr>
          <w:spacing w:val="-2"/>
        </w:rPr>
        <w:t xml:space="preserve"> </w:t>
      </w:r>
      <w:r>
        <w:t>use</w:t>
      </w:r>
      <w:r>
        <w:rPr>
          <w:spacing w:val="-2"/>
        </w:rPr>
        <w:t xml:space="preserve"> </w:t>
      </w:r>
      <w:r>
        <w:t>the</w:t>
      </w:r>
      <w:r>
        <w:rPr>
          <w:spacing w:val="-2"/>
        </w:rPr>
        <w:t xml:space="preserve"> </w:t>
      </w:r>
      <w:r>
        <w:t>Cool storage tier.</w:t>
      </w:r>
    </w:p>
    <w:p w14:paraId="6B6DD2DE" w14:textId="77777777" w:rsidR="00A53686" w:rsidRDefault="00000000">
      <w:pPr>
        <w:pStyle w:val="Corpotesto"/>
        <w:spacing w:before="46"/>
        <w:ind w:left="660" w:right="895" w:hanging="164"/>
      </w:pPr>
      <w:r>
        <w:t>Create</w:t>
      </w:r>
      <w:r>
        <w:rPr>
          <w:spacing w:val="-3"/>
        </w:rPr>
        <w:t xml:space="preserve"> </w:t>
      </w:r>
      <w:r>
        <w:t>a</w:t>
      </w:r>
      <w:r>
        <w:rPr>
          <w:spacing w:val="-4"/>
        </w:rPr>
        <w:t xml:space="preserve"> </w:t>
      </w:r>
      <w:r>
        <w:t>storage</w:t>
      </w:r>
      <w:r>
        <w:rPr>
          <w:spacing w:val="-3"/>
        </w:rPr>
        <w:t xml:space="preserve"> </w:t>
      </w:r>
      <w:r>
        <w:t>account</w:t>
      </w:r>
      <w:r>
        <w:rPr>
          <w:spacing w:val="-5"/>
        </w:rPr>
        <w:t xml:space="preserve"> </w:t>
      </w:r>
      <w:r>
        <w:t>named</w:t>
      </w:r>
      <w:r>
        <w:rPr>
          <w:spacing w:val="-5"/>
        </w:rPr>
        <w:t xml:space="preserve"> </w:t>
      </w:r>
      <w:r>
        <w:t>storage5</w:t>
      </w:r>
      <w:r>
        <w:rPr>
          <w:spacing w:val="-3"/>
        </w:rPr>
        <w:t xml:space="preserve"> </w:t>
      </w:r>
      <w:r>
        <w:t>and</w:t>
      </w:r>
      <w:r>
        <w:rPr>
          <w:spacing w:val="-5"/>
        </w:rPr>
        <w:t xml:space="preserve"> </w:t>
      </w:r>
      <w:r>
        <w:t>configure</w:t>
      </w:r>
      <w:r>
        <w:rPr>
          <w:spacing w:val="-3"/>
        </w:rPr>
        <w:t xml:space="preserve"> </w:t>
      </w:r>
      <w:r>
        <w:t>storage</w:t>
      </w:r>
      <w:r>
        <w:rPr>
          <w:spacing w:val="-4"/>
        </w:rPr>
        <w:t xml:space="preserve"> </w:t>
      </w:r>
      <w:r>
        <w:t>replication</w:t>
      </w:r>
      <w:r>
        <w:rPr>
          <w:spacing w:val="-3"/>
        </w:rPr>
        <w:t xml:space="preserve"> </w:t>
      </w:r>
      <w:r>
        <w:t>for</w:t>
      </w:r>
      <w:r>
        <w:rPr>
          <w:spacing w:val="-5"/>
        </w:rPr>
        <w:t xml:space="preserve"> </w:t>
      </w:r>
      <w:r>
        <w:t>the</w:t>
      </w:r>
      <w:r>
        <w:rPr>
          <w:spacing w:val="-4"/>
        </w:rPr>
        <w:t xml:space="preserve"> </w:t>
      </w:r>
      <w:r>
        <w:t xml:space="preserve">Blob </w:t>
      </w:r>
      <w:r>
        <w:rPr>
          <w:spacing w:val="-2"/>
        </w:rPr>
        <w:t>service.</w:t>
      </w:r>
    </w:p>
    <w:p w14:paraId="6F3F7CF1" w14:textId="77777777" w:rsidR="00A53686" w:rsidRDefault="00000000">
      <w:pPr>
        <w:pStyle w:val="Corpotesto"/>
        <w:spacing w:before="45"/>
        <w:ind w:left="660" w:right="779" w:hanging="164"/>
      </w:pP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NSG1</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inbound</w:t>
      </w:r>
      <w:r>
        <w:rPr>
          <w:spacing w:val="-2"/>
        </w:rPr>
        <w:t xml:space="preserve"> </w:t>
      </w:r>
      <w:r>
        <w:t>security</w:t>
      </w:r>
      <w:r>
        <w:rPr>
          <w:spacing w:val="-2"/>
        </w:rPr>
        <w:t xml:space="preserve"> </w:t>
      </w:r>
      <w:r>
        <w:t>rules</w:t>
      </w:r>
      <w:r>
        <w:rPr>
          <w:spacing w:val="-4"/>
        </w:rPr>
        <w:t xml:space="preserve"> </w:t>
      </w:r>
      <w:r>
        <w:t>shown</w:t>
      </w:r>
      <w:r>
        <w:rPr>
          <w:spacing w:val="-2"/>
        </w:rPr>
        <w:t xml:space="preserve"> </w:t>
      </w:r>
      <w:r>
        <w:t>in</w:t>
      </w:r>
      <w:r>
        <w:rPr>
          <w:spacing w:val="-3"/>
        </w:rPr>
        <w:t xml:space="preserve"> </w:t>
      </w:r>
      <w:r>
        <w:t>the following table.</w:t>
      </w:r>
    </w:p>
    <w:p w14:paraId="71A911C6" w14:textId="77777777" w:rsidR="00A53686" w:rsidRDefault="00000000">
      <w:pPr>
        <w:pStyle w:val="Corpotesto"/>
        <w:spacing w:before="10"/>
        <w:ind w:left="0"/>
        <w:rPr>
          <w:sz w:val="17"/>
        </w:rPr>
      </w:pPr>
      <w:r>
        <w:rPr>
          <w:noProof/>
          <w:sz w:val="17"/>
        </w:rPr>
        <w:drawing>
          <wp:anchor distT="0" distB="0" distL="0" distR="0" simplePos="0" relativeHeight="487828480" behindDoc="1" locked="0" layoutInCell="1" allowOverlap="1" wp14:anchorId="178A73E0" wp14:editId="358C29C0">
            <wp:simplePos x="0" y="0"/>
            <wp:positionH relativeFrom="page">
              <wp:posOffset>1185289</wp:posOffset>
            </wp:positionH>
            <wp:positionV relativeFrom="paragraph">
              <wp:posOffset>146059</wp:posOffset>
            </wp:positionV>
            <wp:extent cx="5424397" cy="652748"/>
            <wp:effectExtent l="0" t="0" r="0" b="0"/>
            <wp:wrapTopAndBottom/>
            <wp:docPr id="1191" name="Image 1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1" name="Image 1191"/>
                    <pic:cNvPicPr/>
                  </pic:nvPicPr>
                  <pic:blipFill>
                    <a:blip r:embed="rId676" cstate="print"/>
                    <a:stretch>
                      <a:fillRect/>
                    </a:stretch>
                  </pic:blipFill>
                  <pic:spPr>
                    <a:xfrm>
                      <a:off x="0" y="0"/>
                      <a:ext cx="5424397" cy="652748"/>
                    </a:xfrm>
                    <a:prstGeom prst="rect">
                      <a:avLst/>
                    </a:prstGeom>
                  </pic:spPr>
                </pic:pic>
              </a:graphicData>
            </a:graphic>
          </wp:anchor>
        </w:drawing>
      </w:r>
    </w:p>
    <w:p w14:paraId="7E1BCC3E" w14:textId="77777777" w:rsidR="00A53686" w:rsidRDefault="00A53686">
      <w:pPr>
        <w:pStyle w:val="Corpotesto"/>
        <w:spacing w:before="1"/>
        <w:ind w:left="0"/>
      </w:pPr>
    </w:p>
    <w:p w14:paraId="0B775559" w14:textId="77777777" w:rsidR="00A53686" w:rsidRDefault="00000000">
      <w:pPr>
        <w:pStyle w:val="Corpotesto"/>
      </w:pPr>
      <w:r>
        <w:rPr>
          <w:noProof/>
          <w:position w:val="4"/>
        </w:rPr>
        <w:drawing>
          <wp:inline distT="0" distB="0" distL="0" distR="0" wp14:anchorId="5D2A6844" wp14:editId="3EEED76A">
            <wp:extent cx="49752" cy="31166"/>
            <wp:effectExtent l="0" t="0" r="0" b="0"/>
            <wp:docPr id="1192" name="Imag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2" name="Image 119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8"/>
        </w:rPr>
        <w:t xml:space="preserve"> </w:t>
      </w:r>
      <w:r>
        <w:t>Associate</w:t>
      </w:r>
      <w:r>
        <w:rPr>
          <w:spacing w:val="-2"/>
        </w:rPr>
        <w:t xml:space="preserve"> </w:t>
      </w:r>
      <w:r>
        <w:t>NSG1 to the network interface</w:t>
      </w:r>
      <w:r>
        <w:rPr>
          <w:spacing w:val="-1"/>
        </w:rPr>
        <w:t xml:space="preserve"> </w:t>
      </w:r>
      <w:r>
        <w:t>of</w:t>
      </w:r>
      <w:r>
        <w:rPr>
          <w:spacing w:val="-1"/>
        </w:rPr>
        <w:t xml:space="preserve"> </w:t>
      </w:r>
      <w:r>
        <w:t>VM1.</w:t>
      </w:r>
    </w:p>
    <w:p w14:paraId="7C11DD51" w14:textId="77777777" w:rsidR="00A53686" w:rsidRDefault="00000000">
      <w:pPr>
        <w:pStyle w:val="Corpotesto"/>
        <w:spacing w:before="46"/>
        <w:ind w:left="660" w:right="779" w:hanging="301"/>
      </w:pPr>
      <w:r>
        <w:rPr>
          <w:noProof/>
          <w:position w:val="4"/>
        </w:rPr>
        <w:drawing>
          <wp:inline distT="0" distB="0" distL="0" distR="0" wp14:anchorId="6BCAC7C2" wp14:editId="5D5E5DE7">
            <wp:extent cx="49752" cy="31166"/>
            <wp:effectExtent l="0" t="0" r="0" b="0"/>
            <wp:docPr id="1193" name="Image 1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3" name="Image 119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NSG2</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outbound</w:t>
      </w:r>
      <w:r>
        <w:rPr>
          <w:spacing w:val="-2"/>
        </w:rPr>
        <w:t xml:space="preserve"> </w:t>
      </w:r>
      <w:r>
        <w:t>security</w:t>
      </w:r>
      <w:r>
        <w:rPr>
          <w:spacing w:val="-2"/>
        </w:rPr>
        <w:t xml:space="preserve"> </w:t>
      </w:r>
      <w:r>
        <w:t>rules</w:t>
      </w:r>
      <w:r>
        <w:rPr>
          <w:spacing w:val="-2"/>
        </w:rPr>
        <w:t xml:space="preserve"> </w:t>
      </w:r>
      <w:r>
        <w:t>shown</w:t>
      </w:r>
      <w:r>
        <w:rPr>
          <w:spacing w:val="-2"/>
        </w:rPr>
        <w:t xml:space="preserve"> </w:t>
      </w:r>
      <w:r>
        <w:t>in</w:t>
      </w:r>
      <w:r>
        <w:rPr>
          <w:spacing w:val="-3"/>
        </w:rPr>
        <w:t xml:space="preserve"> </w:t>
      </w:r>
      <w:r>
        <w:t>the following table.</w:t>
      </w:r>
    </w:p>
    <w:p w14:paraId="54647026" w14:textId="77777777" w:rsidR="00A53686" w:rsidRDefault="00000000">
      <w:pPr>
        <w:pStyle w:val="Corpotesto"/>
        <w:spacing w:before="10"/>
        <w:ind w:left="0"/>
        <w:rPr>
          <w:sz w:val="17"/>
        </w:rPr>
      </w:pPr>
      <w:r>
        <w:rPr>
          <w:noProof/>
          <w:sz w:val="17"/>
        </w:rPr>
        <w:drawing>
          <wp:anchor distT="0" distB="0" distL="0" distR="0" simplePos="0" relativeHeight="487828992" behindDoc="1" locked="0" layoutInCell="1" allowOverlap="1" wp14:anchorId="08454DA6" wp14:editId="65C08DE7">
            <wp:simplePos x="0" y="0"/>
            <wp:positionH relativeFrom="page">
              <wp:posOffset>1180603</wp:posOffset>
            </wp:positionH>
            <wp:positionV relativeFrom="paragraph">
              <wp:posOffset>146347</wp:posOffset>
            </wp:positionV>
            <wp:extent cx="5444499" cy="669512"/>
            <wp:effectExtent l="0" t="0" r="0" b="0"/>
            <wp:wrapTopAndBottom/>
            <wp:docPr id="1194" name="Image 1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4" name="Image 1194"/>
                    <pic:cNvPicPr/>
                  </pic:nvPicPr>
                  <pic:blipFill>
                    <a:blip r:embed="rId677" cstate="print"/>
                    <a:stretch>
                      <a:fillRect/>
                    </a:stretch>
                  </pic:blipFill>
                  <pic:spPr>
                    <a:xfrm>
                      <a:off x="0" y="0"/>
                      <a:ext cx="5444499" cy="669512"/>
                    </a:xfrm>
                    <a:prstGeom prst="rect">
                      <a:avLst/>
                    </a:prstGeom>
                  </pic:spPr>
                </pic:pic>
              </a:graphicData>
            </a:graphic>
          </wp:anchor>
        </w:drawing>
      </w:r>
    </w:p>
    <w:p w14:paraId="2C2F483C" w14:textId="77777777" w:rsidR="00A53686" w:rsidRDefault="00A53686">
      <w:pPr>
        <w:pStyle w:val="Corpotesto"/>
        <w:spacing w:before="59"/>
        <w:ind w:left="0"/>
      </w:pPr>
    </w:p>
    <w:p w14:paraId="2CF2E4E3" w14:textId="77777777" w:rsidR="00A53686" w:rsidRDefault="00000000">
      <w:pPr>
        <w:pStyle w:val="Corpotesto"/>
      </w:pPr>
      <w:r>
        <w:rPr>
          <w:noProof/>
          <w:position w:val="4"/>
        </w:rPr>
        <w:drawing>
          <wp:inline distT="0" distB="0" distL="0" distR="0" wp14:anchorId="2710C464" wp14:editId="494AF244">
            <wp:extent cx="49752" cy="31166"/>
            <wp:effectExtent l="0" t="0" r="0" b="0"/>
            <wp:docPr id="1195" name="Image 1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5" name="Image 119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0"/>
        </w:rPr>
        <w:t xml:space="preserve"> </w:t>
      </w:r>
      <w:r>
        <w:t>Associate NSG2 to VNET1/Subnet2.</w:t>
      </w:r>
    </w:p>
    <w:p w14:paraId="7D43B00D" w14:textId="77777777" w:rsidR="00A53686" w:rsidRDefault="00A53686">
      <w:pPr>
        <w:pStyle w:val="Corpotesto"/>
        <w:ind w:left="0"/>
      </w:pPr>
    </w:p>
    <w:p w14:paraId="28C5EFE4"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4C90B965" w14:textId="77777777" w:rsidR="00A53686" w:rsidRDefault="00000000">
      <w:pPr>
        <w:pStyle w:val="Corpotesto"/>
        <w:spacing w:before="1"/>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6725410A" w14:textId="77777777" w:rsidR="00A53686" w:rsidRDefault="00000000">
      <w:pPr>
        <w:pStyle w:val="Corpotesto"/>
        <w:spacing w:before="230"/>
      </w:pPr>
      <w:r>
        <w:rPr>
          <w:noProof/>
          <w:position w:val="4"/>
        </w:rPr>
        <w:drawing>
          <wp:inline distT="0" distB="0" distL="0" distR="0" wp14:anchorId="5B3CEE8C" wp14:editId="4B985483">
            <wp:extent cx="49752" cy="31166"/>
            <wp:effectExtent l="0" t="0" r="0" b="0"/>
            <wp:docPr id="1196" name="Image 1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6" name="Image 1196"/>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 container1 and share1.</w:t>
      </w:r>
    </w:p>
    <w:p w14:paraId="1B3D054F" w14:textId="77777777" w:rsidR="00A53686" w:rsidRDefault="00000000">
      <w:pPr>
        <w:pStyle w:val="Corpotesto"/>
        <w:spacing w:before="46"/>
      </w:pPr>
      <w:r>
        <w:rPr>
          <w:noProof/>
          <w:position w:val="4"/>
        </w:rPr>
        <w:drawing>
          <wp:inline distT="0" distB="0" distL="0" distR="0" wp14:anchorId="2DEF15C2" wp14:editId="48228A18">
            <wp:extent cx="49752" cy="31166"/>
            <wp:effectExtent l="0" t="0" r="0" b="0"/>
            <wp:docPr id="1197" name="Image 1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7" name="Image 1197"/>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9"/>
        </w:rPr>
        <w:t xml:space="preserve"> </w:t>
      </w:r>
      <w:r>
        <w:t>Use the principle of</w:t>
      </w:r>
      <w:r>
        <w:rPr>
          <w:spacing w:val="-1"/>
        </w:rPr>
        <w:t xml:space="preserve"> </w:t>
      </w:r>
      <w:r>
        <w:t>least</w:t>
      </w:r>
      <w:r>
        <w:rPr>
          <w:spacing w:val="-1"/>
        </w:rPr>
        <w:t xml:space="preserve"> </w:t>
      </w:r>
      <w:r>
        <w:t>privilege.</w:t>
      </w:r>
    </w:p>
    <w:p w14:paraId="0F017807" w14:textId="77777777" w:rsidR="00A53686" w:rsidRDefault="00000000">
      <w:pPr>
        <w:pStyle w:val="Corpotesto"/>
        <w:spacing w:before="46"/>
      </w:pPr>
      <w:r>
        <w:rPr>
          <w:noProof/>
          <w:position w:val="4"/>
        </w:rPr>
        <w:drawing>
          <wp:inline distT="0" distB="0" distL="0" distR="0" wp14:anchorId="701893A8" wp14:editId="79E5852B">
            <wp:extent cx="49752" cy="31166"/>
            <wp:effectExtent l="0" t="0" r="0" b="0"/>
            <wp:docPr id="1198" name="Image 1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8" name="Image 1198"/>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Create</w:t>
      </w:r>
      <w:r>
        <w:rPr>
          <w:spacing w:val="-2"/>
        </w:rPr>
        <w:t xml:space="preserve"> </w:t>
      </w:r>
      <w:r>
        <w:t>an</w:t>
      </w:r>
      <w:r>
        <w:rPr>
          <w:spacing w:val="-1"/>
        </w:rPr>
        <w:t xml:space="preserve"> </w:t>
      </w:r>
      <w:r>
        <w:t>Azure</w:t>
      </w:r>
      <w:r>
        <w:rPr>
          <w:spacing w:val="-1"/>
        </w:rPr>
        <w:t xml:space="preserve"> </w:t>
      </w:r>
      <w:r>
        <w:t>AD</w:t>
      </w:r>
      <w:r>
        <w:rPr>
          <w:spacing w:val="-3"/>
        </w:rPr>
        <w:t xml:space="preserve"> </w:t>
      </w:r>
      <w:r>
        <w:t>security</w:t>
      </w:r>
      <w:r>
        <w:rPr>
          <w:spacing w:val="-1"/>
        </w:rPr>
        <w:t xml:space="preserve"> </w:t>
      </w:r>
      <w:r>
        <w:t>group</w:t>
      </w:r>
      <w:r>
        <w:rPr>
          <w:spacing w:val="-1"/>
        </w:rPr>
        <w:t xml:space="preserve"> </w:t>
      </w:r>
      <w:r>
        <w:t>named</w:t>
      </w:r>
      <w:r>
        <w:rPr>
          <w:spacing w:val="-1"/>
        </w:rPr>
        <w:t xml:space="preserve"> </w:t>
      </w:r>
      <w:r>
        <w:t>Group4.</w:t>
      </w:r>
    </w:p>
    <w:p w14:paraId="46664D3B" w14:textId="77777777" w:rsidR="00A53686" w:rsidRDefault="00000000">
      <w:pPr>
        <w:pStyle w:val="Corpotesto"/>
        <w:spacing w:before="46"/>
      </w:pPr>
      <w:r>
        <w:rPr>
          <w:noProof/>
          <w:position w:val="4"/>
        </w:rPr>
        <w:drawing>
          <wp:inline distT="0" distB="0" distL="0" distR="0" wp14:anchorId="7532CD9C" wp14:editId="3906D7C7">
            <wp:extent cx="49752" cy="31166"/>
            <wp:effectExtent l="0" t="0" r="0" b="0"/>
            <wp:docPr id="1199" name="Image 1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9" name="Image 119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6"/>
        </w:rPr>
        <w:t xml:space="preserve"> </w:t>
      </w:r>
      <w:r>
        <w:t>Back</w:t>
      </w:r>
      <w:r>
        <w:rPr>
          <w:spacing w:val="-2"/>
        </w:rPr>
        <w:t xml:space="preserve"> </w:t>
      </w:r>
      <w:r>
        <w:t>up</w:t>
      </w:r>
      <w:r>
        <w:rPr>
          <w:spacing w:val="-2"/>
        </w:rPr>
        <w:t xml:space="preserve"> </w:t>
      </w:r>
      <w:r>
        <w:t>the</w:t>
      </w:r>
      <w:r>
        <w:rPr>
          <w:spacing w:val="-4"/>
        </w:rPr>
        <w:t xml:space="preserve"> </w:t>
      </w:r>
      <w:r>
        <w:t>Azure</w:t>
      </w:r>
      <w:r>
        <w:rPr>
          <w:spacing w:val="-3"/>
        </w:rPr>
        <w:t xml:space="preserve"> </w:t>
      </w:r>
      <w:r>
        <w:t>file</w:t>
      </w:r>
      <w:r>
        <w:rPr>
          <w:spacing w:val="-2"/>
        </w:rPr>
        <w:t xml:space="preserve"> </w:t>
      </w:r>
      <w:r>
        <w:t>shares</w:t>
      </w:r>
      <w:r>
        <w:rPr>
          <w:spacing w:val="-2"/>
        </w:rPr>
        <w:t xml:space="preserve"> </w:t>
      </w:r>
      <w:r>
        <w:t>and</w:t>
      </w:r>
      <w:r>
        <w:rPr>
          <w:spacing w:val="-2"/>
        </w:rPr>
        <w:t xml:space="preserve"> </w:t>
      </w:r>
      <w:r>
        <w:t>virtual</w:t>
      </w:r>
      <w:r>
        <w:rPr>
          <w:spacing w:val="-2"/>
        </w:rPr>
        <w:t xml:space="preserve"> </w:t>
      </w:r>
      <w:r>
        <w:t>machines</w:t>
      </w:r>
      <w:r>
        <w:rPr>
          <w:spacing w:val="-2"/>
        </w:rPr>
        <w:t xml:space="preserve"> </w:t>
      </w:r>
      <w:r>
        <w:t>by</w:t>
      </w:r>
      <w:r>
        <w:rPr>
          <w:spacing w:val="-4"/>
        </w:rPr>
        <w:t xml:space="preserve"> </w:t>
      </w:r>
      <w:r>
        <w:t>using</w:t>
      </w:r>
      <w:r>
        <w:rPr>
          <w:spacing w:val="-2"/>
        </w:rPr>
        <w:t xml:space="preserve"> </w:t>
      </w:r>
      <w:r>
        <w:t>Azure</w:t>
      </w:r>
      <w:r>
        <w:rPr>
          <w:spacing w:val="-2"/>
        </w:rPr>
        <w:t xml:space="preserve"> </w:t>
      </w:r>
      <w:r>
        <w:t>Backup.</w:t>
      </w:r>
    </w:p>
    <w:p w14:paraId="5DAD9C1C" w14:textId="77777777" w:rsidR="00A53686" w:rsidRDefault="00000000">
      <w:pPr>
        <w:pStyle w:val="Corpotesto"/>
        <w:spacing w:before="46"/>
      </w:pPr>
      <w:r>
        <w:rPr>
          <w:noProof/>
          <w:position w:val="4"/>
        </w:rPr>
        <w:drawing>
          <wp:inline distT="0" distB="0" distL="0" distR="0" wp14:anchorId="5690BBBE" wp14:editId="097F48AF">
            <wp:extent cx="49752" cy="31166"/>
            <wp:effectExtent l="0" t="0" r="0" b="0"/>
            <wp:docPr id="1200" name="Image 1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0" name="Image 1200"/>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Trigger</w:t>
      </w:r>
      <w:r>
        <w:rPr>
          <w:spacing w:val="-1"/>
        </w:rPr>
        <w:t xml:space="preserve"> </w:t>
      </w:r>
      <w:r>
        <w:t>an</w:t>
      </w:r>
      <w:r>
        <w:rPr>
          <w:spacing w:val="-1"/>
        </w:rPr>
        <w:t xml:space="preserve"> </w:t>
      </w:r>
      <w:r>
        <w:t>alert</w:t>
      </w:r>
      <w:r>
        <w:rPr>
          <w:spacing w:val="-2"/>
        </w:rPr>
        <w:t xml:space="preserve"> </w:t>
      </w:r>
      <w:r>
        <w:t>if</w:t>
      </w:r>
      <w:r>
        <w:rPr>
          <w:spacing w:val="-3"/>
        </w:rPr>
        <w:t xml:space="preserve"> </w:t>
      </w:r>
      <w:r>
        <w:t>VM1</w:t>
      </w:r>
      <w:r>
        <w:rPr>
          <w:spacing w:val="-2"/>
        </w:rPr>
        <w:t xml:space="preserve"> </w:t>
      </w:r>
      <w:r>
        <w:t>or</w:t>
      </w:r>
      <w:r>
        <w:rPr>
          <w:spacing w:val="-1"/>
        </w:rPr>
        <w:t xml:space="preserve"> </w:t>
      </w:r>
      <w:r>
        <w:t>VM2</w:t>
      </w:r>
      <w:r>
        <w:rPr>
          <w:spacing w:val="-1"/>
        </w:rPr>
        <w:t xml:space="preserve"> </w:t>
      </w:r>
      <w:r>
        <w:t>has</w:t>
      </w:r>
      <w:r>
        <w:rPr>
          <w:spacing w:val="-1"/>
        </w:rPr>
        <w:t xml:space="preserve"> </w:t>
      </w:r>
      <w:r>
        <w:t>less</w:t>
      </w:r>
      <w:r>
        <w:rPr>
          <w:spacing w:val="-3"/>
        </w:rPr>
        <w:t xml:space="preserve"> </w:t>
      </w:r>
      <w:r>
        <w:t>than</w:t>
      </w:r>
      <w:r>
        <w:rPr>
          <w:spacing w:val="-1"/>
        </w:rPr>
        <w:t xml:space="preserve"> </w:t>
      </w:r>
      <w:r>
        <w:t>20</w:t>
      </w:r>
      <w:r>
        <w:rPr>
          <w:spacing w:val="-1"/>
        </w:rPr>
        <w:t xml:space="preserve"> </w:t>
      </w:r>
      <w:r>
        <w:t>GB</w:t>
      </w:r>
      <w:r>
        <w:rPr>
          <w:spacing w:val="-2"/>
        </w:rPr>
        <w:t xml:space="preserve"> </w:t>
      </w:r>
      <w:r>
        <w:t>of</w:t>
      </w:r>
      <w:r>
        <w:rPr>
          <w:spacing w:val="-2"/>
        </w:rPr>
        <w:t xml:space="preserve"> </w:t>
      </w:r>
      <w:r>
        <w:t>free</w:t>
      </w:r>
      <w:r>
        <w:rPr>
          <w:spacing w:val="-1"/>
        </w:rPr>
        <w:t xml:space="preserve"> </w:t>
      </w:r>
      <w:r>
        <w:t>space</w:t>
      </w:r>
      <w:r>
        <w:rPr>
          <w:spacing w:val="-3"/>
        </w:rPr>
        <w:t xml:space="preserve"> </w:t>
      </w:r>
      <w:r>
        <w:t>on</w:t>
      </w:r>
      <w:r>
        <w:rPr>
          <w:spacing w:val="-1"/>
        </w:rPr>
        <w:t xml:space="preserve"> </w:t>
      </w:r>
      <w:r>
        <w:t>volume</w:t>
      </w:r>
      <w:r>
        <w:rPr>
          <w:spacing w:val="-1"/>
        </w:rPr>
        <w:t xml:space="preserve"> </w:t>
      </w:r>
      <w:r>
        <w:t>C.</w:t>
      </w:r>
    </w:p>
    <w:p w14:paraId="684AC98B" w14:textId="77777777" w:rsidR="00A53686" w:rsidRDefault="00000000">
      <w:pPr>
        <w:pStyle w:val="Corpotesto"/>
        <w:spacing w:before="46" w:line="288" w:lineRule="auto"/>
        <w:ind w:right="1133"/>
      </w:pPr>
      <w:r>
        <w:rPr>
          <w:noProof/>
          <w:position w:val="4"/>
        </w:rPr>
        <w:drawing>
          <wp:inline distT="0" distB="0" distL="0" distR="0" wp14:anchorId="73142130" wp14:editId="664A1071">
            <wp:extent cx="49752" cy="31166"/>
            <wp:effectExtent l="0" t="0" r="0" b="0"/>
            <wp:docPr id="1201" name="Imag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 name="Image 1201"/>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0"/>
        </w:rPr>
        <w:t xml:space="preserve"> </w:t>
      </w:r>
      <w:r>
        <w:t xml:space="preserve">Enable User1 to create Azure policy definitions and User2 to assign Azure policies to RG1. </w:t>
      </w:r>
      <w:r>
        <w:rPr>
          <w:noProof/>
          <w:position w:val="4"/>
        </w:rPr>
        <w:drawing>
          <wp:inline distT="0" distB="0" distL="0" distR="0" wp14:anchorId="4265AF5E" wp14:editId="52058DB4">
            <wp:extent cx="49752" cy="31166"/>
            <wp:effectExtent l="0" t="0" r="0" b="0"/>
            <wp:docPr id="1202" name="Image 1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2" name="Image 120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4"/>
        </w:rPr>
        <w:t xml:space="preserve"> </w:t>
      </w:r>
      <w:r>
        <w:t>an</w:t>
      </w:r>
      <w:r>
        <w:rPr>
          <w:spacing w:val="-3"/>
        </w:rPr>
        <w:t xml:space="preserve"> </w:t>
      </w:r>
      <w:r>
        <w:t>internal</w:t>
      </w:r>
      <w:r>
        <w:rPr>
          <w:spacing w:val="-3"/>
        </w:rPr>
        <w:t xml:space="preserve"> </w:t>
      </w:r>
      <w:r>
        <w:t>Basic</w:t>
      </w:r>
      <w:r>
        <w:rPr>
          <w:spacing w:val="-3"/>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4"/>
        </w:rPr>
        <w:t xml:space="preserve"> </w:t>
      </w:r>
      <w:r>
        <w:t>LB1</w:t>
      </w:r>
      <w:r>
        <w:rPr>
          <w:spacing w:val="-3"/>
        </w:rPr>
        <w:t xml:space="preserve"> </w:t>
      </w:r>
      <w:r>
        <w:t>and</w:t>
      </w:r>
      <w:r>
        <w:rPr>
          <w:spacing w:val="-3"/>
        </w:rPr>
        <w:t xml:space="preserve"> </w:t>
      </w:r>
      <w:r>
        <w:t>connect</w:t>
      </w:r>
      <w:r>
        <w:rPr>
          <w:spacing w:val="-4"/>
        </w:rPr>
        <w:t xml:space="preserve"> </w:t>
      </w:r>
      <w:r>
        <w:t>the</w:t>
      </w:r>
      <w:r>
        <w:rPr>
          <w:spacing w:val="-4"/>
        </w:rPr>
        <w:t xml:space="preserve"> </w:t>
      </w:r>
      <w:r>
        <w:t>load</w:t>
      </w:r>
      <w:r>
        <w:rPr>
          <w:spacing w:val="-3"/>
        </w:rPr>
        <w:t xml:space="preserve"> </w:t>
      </w:r>
      <w:r>
        <w:t>balancer</w:t>
      </w:r>
      <w:r>
        <w:rPr>
          <w:spacing w:val="-3"/>
        </w:rPr>
        <w:t xml:space="preserve"> </w:t>
      </w:r>
      <w:r>
        <w:t>to</w:t>
      </w:r>
    </w:p>
    <w:p w14:paraId="1822BE81" w14:textId="77777777" w:rsidR="00A53686" w:rsidRDefault="00000000">
      <w:pPr>
        <w:pStyle w:val="Corpotesto"/>
        <w:spacing w:line="184" w:lineRule="exact"/>
        <w:ind w:left="660"/>
      </w:pPr>
      <w:r>
        <w:rPr>
          <w:spacing w:val="-2"/>
        </w:rPr>
        <w:t>VNET1/Subnet1</w:t>
      </w:r>
    </w:p>
    <w:p w14:paraId="07F308A6" w14:textId="77777777" w:rsidR="00A53686" w:rsidRDefault="00000000">
      <w:pPr>
        <w:pStyle w:val="Corpotesto"/>
        <w:spacing w:before="46"/>
      </w:pPr>
      <w:r>
        <w:rPr>
          <w:noProof/>
          <w:position w:val="4"/>
        </w:rPr>
        <w:drawing>
          <wp:inline distT="0" distB="0" distL="0" distR="0" wp14:anchorId="3A1A0317" wp14:editId="12F554E3">
            <wp:extent cx="49752" cy="31166"/>
            <wp:effectExtent l="0" t="0" r="0" b="0"/>
            <wp:docPr id="1203" name="Image 1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3" name="Image 120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6"/>
        </w:rPr>
        <w:t xml:space="preserve"> </w:t>
      </w:r>
      <w:r>
        <w:t>Enable</w:t>
      </w:r>
      <w:r>
        <w:rPr>
          <w:spacing w:val="-2"/>
        </w:rPr>
        <w:t xml:space="preserve"> </w:t>
      </w:r>
      <w:r>
        <w:t>flow</w:t>
      </w:r>
      <w:r>
        <w:rPr>
          <w:spacing w:val="-2"/>
        </w:rPr>
        <w:t xml:space="preserve"> </w:t>
      </w:r>
      <w:r>
        <w:t>logging</w:t>
      </w:r>
      <w:r>
        <w:rPr>
          <w:spacing w:val="-2"/>
        </w:rPr>
        <w:t xml:space="preserve"> </w:t>
      </w:r>
      <w:r>
        <w:t>for</w:t>
      </w:r>
      <w:r>
        <w:rPr>
          <w:spacing w:val="-2"/>
        </w:rPr>
        <w:t xml:space="preserve"> </w:t>
      </w:r>
      <w:r>
        <w:t>IP</w:t>
      </w:r>
      <w:r>
        <w:rPr>
          <w:spacing w:val="-2"/>
        </w:rPr>
        <w:t xml:space="preserve"> </w:t>
      </w:r>
      <w:r>
        <w:t>traffic</w:t>
      </w:r>
      <w:r>
        <w:rPr>
          <w:spacing w:val="-2"/>
        </w:rPr>
        <w:t xml:space="preserve"> </w:t>
      </w:r>
      <w:r>
        <w:t>from</w:t>
      </w:r>
      <w:r>
        <w:rPr>
          <w:spacing w:val="-2"/>
        </w:rPr>
        <w:t xml:space="preserve"> </w:t>
      </w:r>
      <w:r>
        <w:t>VM5</w:t>
      </w:r>
      <w:r>
        <w:rPr>
          <w:spacing w:val="-2"/>
        </w:rPr>
        <w:t xml:space="preserve"> </w:t>
      </w:r>
      <w:r>
        <w:t>and</w:t>
      </w:r>
      <w:r>
        <w:rPr>
          <w:spacing w:val="-2"/>
        </w:rPr>
        <w:t xml:space="preserve"> </w:t>
      </w:r>
      <w:r>
        <w:t>retain</w:t>
      </w:r>
      <w:r>
        <w:rPr>
          <w:spacing w:val="-3"/>
        </w:rPr>
        <w:t xml:space="preserve"> </w:t>
      </w:r>
      <w:r>
        <w:t>the</w:t>
      </w:r>
      <w:r>
        <w:rPr>
          <w:spacing w:val="-2"/>
        </w:rPr>
        <w:t xml:space="preserve"> </w:t>
      </w:r>
      <w:r>
        <w:t>flow</w:t>
      </w:r>
      <w:r>
        <w:rPr>
          <w:spacing w:val="-2"/>
        </w:rPr>
        <w:t xml:space="preserve"> </w:t>
      </w:r>
      <w:r>
        <w:t>logs</w:t>
      </w:r>
      <w:r>
        <w:rPr>
          <w:spacing w:val="-3"/>
        </w:rPr>
        <w:t xml:space="preserve"> </w:t>
      </w:r>
      <w:r>
        <w:t>for</w:t>
      </w:r>
      <w:r>
        <w:rPr>
          <w:spacing w:val="-2"/>
        </w:rPr>
        <w:t xml:space="preserve"> </w:t>
      </w:r>
      <w:r>
        <w:t>a</w:t>
      </w:r>
      <w:r>
        <w:rPr>
          <w:spacing w:val="-2"/>
        </w:rPr>
        <w:t xml:space="preserve"> </w:t>
      </w:r>
      <w:r>
        <w:t>period</w:t>
      </w:r>
      <w:r>
        <w:rPr>
          <w:spacing w:val="-2"/>
        </w:rPr>
        <w:t xml:space="preserve"> </w:t>
      </w:r>
      <w:r>
        <w:t>of</w:t>
      </w:r>
      <w:r>
        <w:rPr>
          <w:spacing w:val="-2"/>
        </w:rPr>
        <w:t xml:space="preserve"> </w:t>
      </w:r>
      <w:r>
        <w:t>eight</w:t>
      </w:r>
      <w:r>
        <w:rPr>
          <w:spacing w:val="-2"/>
        </w:rPr>
        <w:t xml:space="preserve"> </w:t>
      </w:r>
      <w:r>
        <w:t>months.</w:t>
      </w:r>
    </w:p>
    <w:p w14:paraId="119F7B1C" w14:textId="77777777" w:rsidR="00A53686" w:rsidRDefault="00000000">
      <w:pPr>
        <w:pStyle w:val="Corpotesto"/>
        <w:spacing w:before="46"/>
        <w:ind w:left="660" w:right="779" w:hanging="301"/>
      </w:pPr>
      <w:r>
        <w:rPr>
          <w:noProof/>
          <w:position w:val="4"/>
        </w:rPr>
        <w:drawing>
          <wp:inline distT="0" distB="0" distL="0" distR="0" wp14:anchorId="68C63F89" wp14:editId="18805805">
            <wp:extent cx="49752" cy="31165"/>
            <wp:effectExtent l="0" t="0" r="0" b="0"/>
            <wp:docPr id="1204" name="Image 1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4" name="Image 1204"/>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Whenever</w:t>
      </w:r>
      <w:r>
        <w:rPr>
          <w:spacing w:val="-3"/>
        </w:rPr>
        <w:t xml:space="preserve"> </w:t>
      </w:r>
      <w:r>
        <w:t>possible,</w:t>
      </w:r>
      <w:r>
        <w:rPr>
          <w:spacing w:val="-4"/>
        </w:rPr>
        <w:t xml:space="preserve"> </w:t>
      </w:r>
      <w:r>
        <w:t>grant</w:t>
      </w:r>
      <w:r>
        <w:rPr>
          <w:spacing w:val="-4"/>
        </w:rPr>
        <w:t xml:space="preserve"> </w:t>
      </w:r>
      <w:r>
        <w:t>Group4</w:t>
      </w:r>
      <w:r>
        <w:rPr>
          <w:spacing w:val="-3"/>
        </w:rPr>
        <w:t xml:space="preserve"> </w:t>
      </w:r>
      <w:r>
        <w:t>Azure</w:t>
      </w:r>
      <w:r>
        <w:rPr>
          <w:spacing w:val="-3"/>
        </w:rPr>
        <w:t xml:space="preserve"> </w:t>
      </w:r>
      <w:r>
        <w:t>role-based</w:t>
      </w:r>
      <w:r>
        <w:rPr>
          <w:spacing w:val="-4"/>
        </w:rPr>
        <w:t xml:space="preserve"> </w:t>
      </w:r>
      <w:r>
        <w:t>access</w:t>
      </w:r>
      <w:r>
        <w:rPr>
          <w:spacing w:val="-4"/>
        </w:rPr>
        <w:t xml:space="preserve"> </w:t>
      </w:r>
      <w:r>
        <w:t>control</w:t>
      </w:r>
      <w:r>
        <w:rPr>
          <w:spacing w:val="-3"/>
        </w:rPr>
        <w:t xml:space="preserve"> </w:t>
      </w:r>
      <w:r>
        <w:t>(Azure</w:t>
      </w:r>
      <w:r>
        <w:rPr>
          <w:spacing w:val="-3"/>
        </w:rPr>
        <w:t xml:space="preserve"> </w:t>
      </w:r>
      <w:r>
        <w:t>RBAC)</w:t>
      </w:r>
      <w:r>
        <w:rPr>
          <w:spacing w:val="-3"/>
        </w:rPr>
        <w:t xml:space="preserve"> </w:t>
      </w:r>
      <w:r>
        <w:t>read-only permissions to the Azure file shares.</w:t>
      </w:r>
    </w:p>
    <w:p w14:paraId="2E429A7E" w14:textId="77777777" w:rsidR="00A53686" w:rsidRDefault="00A53686">
      <w:pPr>
        <w:pStyle w:val="Corpotesto"/>
        <w:ind w:left="0"/>
      </w:pPr>
    </w:p>
    <w:p w14:paraId="4C2DABE4" w14:textId="77777777" w:rsidR="00A53686" w:rsidRDefault="00000000">
      <w:pPr>
        <w:pStyle w:val="Corpotesto"/>
      </w:pPr>
      <w:r>
        <w:t>Hotspot</w:t>
      </w:r>
      <w:r>
        <w:rPr>
          <w:spacing w:val="-4"/>
        </w:rPr>
        <w:t xml:space="preserve"> </w:t>
      </w:r>
      <w:r>
        <w:rPr>
          <w:spacing w:val="-2"/>
        </w:rPr>
        <w:t>Question</w:t>
      </w:r>
    </w:p>
    <w:p w14:paraId="0F2814AF" w14:textId="77777777" w:rsidR="00A53686" w:rsidRDefault="00000000">
      <w:pPr>
        <w:pStyle w:val="Corpotesto"/>
        <w:spacing w:before="229"/>
      </w:pPr>
      <w:r>
        <w:t>You</w:t>
      </w:r>
      <w:r>
        <w:rPr>
          <w:spacing w:val="-5"/>
        </w:rPr>
        <w:t xml:space="preserve"> </w:t>
      </w:r>
      <w:r>
        <w:t>implement</w:t>
      </w:r>
      <w:r>
        <w:rPr>
          <w:spacing w:val="-4"/>
        </w:rPr>
        <w:t xml:space="preserve"> </w:t>
      </w:r>
      <w:r>
        <w:t>the</w:t>
      </w:r>
      <w:r>
        <w:rPr>
          <w:spacing w:val="-5"/>
        </w:rPr>
        <w:t xml:space="preserve"> </w:t>
      </w:r>
      <w:r>
        <w:t>planned</w:t>
      </w:r>
      <w:r>
        <w:rPr>
          <w:spacing w:val="-3"/>
        </w:rPr>
        <w:t xml:space="preserve"> </w:t>
      </w:r>
      <w:r>
        <w:t>changes</w:t>
      </w:r>
      <w:r>
        <w:rPr>
          <w:spacing w:val="-3"/>
        </w:rPr>
        <w:t xml:space="preserve"> </w:t>
      </w:r>
      <w:r>
        <w:t>for</w:t>
      </w:r>
      <w:r>
        <w:rPr>
          <w:spacing w:val="-5"/>
        </w:rPr>
        <w:t xml:space="preserve"> </w:t>
      </w:r>
      <w:r>
        <w:t>NSG1</w:t>
      </w:r>
      <w:r>
        <w:rPr>
          <w:spacing w:val="-4"/>
        </w:rPr>
        <w:t xml:space="preserve"> </w:t>
      </w:r>
      <w:r>
        <w:t>and</w:t>
      </w:r>
      <w:r>
        <w:rPr>
          <w:spacing w:val="-5"/>
        </w:rPr>
        <w:t xml:space="preserve"> </w:t>
      </w:r>
      <w:r>
        <w:rPr>
          <w:spacing w:val="-2"/>
        </w:rPr>
        <w:t>NSG2.</w:t>
      </w:r>
    </w:p>
    <w:p w14:paraId="0FAE42A9" w14:textId="77777777" w:rsidR="00A53686" w:rsidRDefault="00A53686">
      <w:pPr>
        <w:pStyle w:val="Corpotesto"/>
        <w:ind w:left="0"/>
      </w:pPr>
    </w:p>
    <w:p w14:paraId="2B401301" w14:textId="77777777" w:rsidR="00A53686" w:rsidRDefault="00000000">
      <w:pPr>
        <w:pStyle w:val="Corpotesto"/>
        <w:spacing w:line="480" w:lineRule="au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3"/>
        </w:rPr>
        <w:t xml:space="preserve"> </w:t>
      </w:r>
      <w:r>
        <w:t>Otherwise,</w:t>
      </w:r>
      <w:r>
        <w:rPr>
          <w:spacing w:val="-3"/>
        </w:rPr>
        <w:t xml:space="preserve"> </w:t>
      </w:r>
      <w:r>
        <w:t>select</w:t>
      </w:r>
      <w:r>
        <w:rPr>
          <w:spacing w:val="-3"/>
        </w:rPr>
        <w:t xml:space="preserve"> </w:t>
      </w:r>
      <w:r>
        <w:t>No. NOTE: Each correct selection is worth one point.</w:t>
      </w:r>
    </w:p>
    <w:p w14:paraId="5425DD63" w14:textId="77777777" w:rsidR="00A53686" w:rsidRDefault="00A53686">
      <w:pPr>
        <w:pStyle w:val="Corpotesto"/>
        <w:spacing w:line="480" w:lineRule="auto"/>
        <w:sectPr w:rsidR="00A53686">
          <w:headerReference w:type="default" r:id="rId801"/>
          <w:footerReference w:type="default" r:id="rId802"/>
          <w:pgSz w:w="12240" w:h="15840"/>
          <w:pgMar w:top="1080" w:right="1080" w:bottom="1000" w:left="1440" w:header="0" w:footer="800" w:gutter="0"/>
          <w:cols w:space="720"/>
        </w:sectPr>
      </w:pPr>
    </w:p>
    <w:p w14:paraId="4BAAF881" w14:textId="77777777" w:rsidR="00A53686" w:rsidRDefault="00A53686">
      <w:pPr>
        <w:pStyle w:val="Corpotesto"/>
        <w:ind w:left="0"/>
      </w:pPr>
    </w:p>
    <w:p w14:paraId="790C4906" w14:textId="77777777" w:rsidR="00A53686" w:rsidRDefault="00A53686">
      <w:pPr>
        <w:pStyle w:val="Corpotesto"/>
        <w:spacing w:before="20"/>
        <w:ind w:left="0"/>
      </w:pPr>
    </w:p>
    <w:p w14:paraId="675A550D" w14:textId="77777777" w:rsidR="00A53686" w:rsidRDefault="00000000">
      <w:pPr>
        <w:pStyle w:val="Corpotesto"/>
        <w:ind w:left="720"/>
      </w:pPr>
      <w:r>
        <w:rPr>
          <w:noProof/>
        </w:rPr>
        <w:drawing>
          <wp:inline distT="0" distB="0" distL="0" distR="0" wp14:anchorId="0EBD64DA" wp14:editId="12D2B90B">
            <wp:extent cx="4569686" cy="1371600"/>
            <wp:effectExtent l="0" t="0" r="0" b="0"/>
            <wp:docPr id="1213" name="Image 1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3" name="Image 1213"/>
                    <pic:cNvPicPr/>
                  </pic:nvPicPr>
                  <pic:blipFill>
                    <a:blip r:embed="rId803" cstate="print"/>
                    <a:stretch>
                      <a:fillRect/>
                    </a:stretch>
                  </pic:blipFill>
                  <pic:spPr>
                    <a:xfrm>
                      <a:off x="0" y="0"/>
                      <a:ext cx="4569686" cy="1371600"/>
                    </a:xfrm>
                    <a:prstGeom prst="rect">
                      <a:avLst/>
                    </a:prstGeom>
                  </pic:spPr>
                </pic:pic>
              </a:graphicData>
            </a:graphic>
          </wp:inline>
        </w:drawing>
      </w:r>
    </w:p>
    <w:p w14:paraId="0F7DC6E4" w14:textId="77777777" w:rsidR="00A53686" w:rsidRDefault="00A53686">
      <w:pPr>
        <w:pStyle w:val="Corpotesto"/>
        <w:spacing w:before="77"/>
        <w:ind w:left="0"/>
      </w:pPr>
    </w:p>
    <w:p w14:paraId="6743D345" w14:textId="77777777" w:rsidR="00A53686" w:rsidRDefault="00000000">
      <w:pPr>
        <w:ind w:left="360"/>
        <w:rPr>
          <w:rFonts w:ascii="Arial"/>
          <w:b/>
          <w:sz w:val="20"/>
        </w:rPr>
      </w:pPr>
      <w:r>
        <w:rPr>
          <w:rFonts w:ascii="Arial"/>
          <w:b/>
          <w:spacing w:val="-2"/>
          <w:sz w:val="20"/>
        </w:rPr>
        <w:t>Answer:</w:t>
      </w:r>
    </w:p>
    <w:p w14:paraId="300CF1FB" w14:textId="77777777" w:rsidR="00A53686" w:rsidRDefault="00000000">
      <w:pPr>
        <w:pStyle w:val="Corpotesto"/>
        <w:spacing w:before="4"/>
        <w:ind w:left="0"/>
        <w:rPr>
          <w:rFonts w:ascii="Arial"/>
          <w:b/>
          <w:sz w:val="8"/>
        </w:rPr>
      </w:pPr>
      <w:r>
        <w:rPr>
          <w:rFonts w:ascii="Arial"/>
          <w:b/>
          <w:noProof/>
          <w:sz w:val="8"/>
        </w:rPr>
        <w:drawing>
          <wp:anchor distT="0" distB="0" distL="0" distR="0" simplePos="0" relativeHeight="487829504" behindDoc="1" locked="0" layoutInCell="1" allowOverlap="1" wp14:anchorId="3911972A" wp14:editId="72E0FAA0">
            <wp:simplePos x="0" y="0"/>
            <wp:positionH relativeFrom="page">
              <wp:posOffset>1371658</wp:posOffset>
            </wp:positionH>
            <wp:positionV relativeFrom="paragraph">
              <wp:posOffset>76231</wp:posOffset>
            </wp:positionV>
            <wp:extent cx="4654972" cy="1419225"/>
            <wp:effectExtent l="0" t="0" r="0" b="0"/>
            <wp:wrapTopAndBottom/>
            <wp:docPr id="1214" name="Image 1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4" name="Image 1214"/>
                    <pic:cNvPicPr/>
                  </pic:nvPicPr>
                  <pic:blipFill>
                    <a:blip r:embed="rId804" cstate="print"/>
                    <a:stretch>
                      <a:fillRect/>
                    </a:stretch>
                  </pic:blipFill>
                  <pic:spPr>
                    <a:xfrm>
                      <a:off x="0" y="0"/>
                      <a:ext cx="4654972" cy="1419225"/>
                    </a:xfrm>
                    <a:prstGeom prst="rect">
                      <a:avLst/>
                    </a:prstGeom>
                  </pic:spPr>
                </pic:pic>
              </a:graphicData>
            </a:graphic>
          </wp:anchor>
        </w:drawing>
      </w:r>
    </w:p>
    <w:p w14:paraId="7BAC03F2" w14:textId="77777777" w:rsidR="00A53686" w:rsidRDefault="00A53686">
      <w:pPr>
        <w:pStyle w:val="Corpotesto"/>
        <w:ind w:left="0"/>
        <w:rPr>
          <w:rFonts w:ascii="Arial"/>
          <w:b/>
        </w:rPr>
      </w:pPr>
    </w:p>
    <w:p w14:paraId="11204BFC" w14:textId="77777777" w:rsidR="00A53686" w:rsidRDefault="00A53686">
      <w:pPr>
        <w:pStyle w:val="Corpotesto"/>
        <w:spacing w:before="3"/>
        <w:ind w:left="0"/>
        <w:rPr>
          <w:rFonts w:ascii="Arial"/>
          <w:b/>
        </w:rPr>
      </w:pPr>
    </w:p>
    <w:p w14:paraId="1F0FB9C5" w14:textId="77777777" w:rsidR="00A53686" w:rsidRDefault="00000000">
      <w:pPr>
        <w:pStyle w:val="Titolo3"/>
        <w:spacing w:line="230" w:lineRule="exact"/>
      </w:pPr>
      <w:r>
        <w:t>QUESTION</w:t>
      </w:r>
      <w:r>
        <w:rPr>
          <w:spacing w:val="-3"/>
        </w:rPr>
        <w:t xml:space="preserve"> </w:t>
      </w:r>
      <w:r>
        <w:rPr>
          <w:spacing w:val="-5"/>
        </w:rPr>
        <w:t>557</w:t>
      </w:r>
    </w:p>
    <w:p w14:paraId="39568F63" w14:textId="77777777" w:rsidR="00A53686" w:rsidRDefault="00000000">
      <w:pPr>
        <w:ind w:left="360" w:right="6184"/>
        <w:rPr>
          <w:rFonts w:ascii="Arial"/>
          <w:b/>
          <w:sz w:val="20"/>
        </w:rPr>
      </w:pPr>
      <w:r>
        <w:rPr>
          <w:rFonts w:ascii="Arial"/>
          <w:b/>
          <w:sz w:val="20"/>
        </w:rPr>
        <w:t>Case</w:t>
      </w:r>
      <w:r>
        <w:rPr>
          <w:rFonts w:ascii="Arial"/>
          <w:b/>
          <w:spacing w:val="-7"/>
          <w:sz w:val="20"/>
        </w:rPr>
        <w:t xml:space="preserve"> </w:t>
      </w:r>
      <w:r>
        <w:rPr>
          <w:rFonts w:ascii="Arial"/>
          <w:b/>
          <w:sz w:val="20"/>
        </w:rPr>
        <w:t>Study</w:t>
      </w:r>
      <w:r>
        <w:rPr>
          <w:rFonts w:ascii="Arial"/>
          <w:b/>
          <w:spacing w:val="-9"/>
          <w:sz w:val="20"/>
        </w:rPr>
        <w:t xml:space="preserve"> </w:t>
      </w:r>
      <w:r>
        <w:rPr>
          <w:rFonts w:ascii="Arial"/>
          <w:b/>
          <w:sz w:val="20"/>
        </w:rPr>
        <w:t>5</w:t>
      </w:r>
      <w:r>
        <w:rPr>
          <w:rFonts w:ascii="Arial"/>
          <w:b/>
          <w:spacing w:val="-7"/>
          <w:sz w:val="20"/>
        </w:rPr>
        <w:t xml:space="preserve"> </w:t>
      </w:r>
      <w:r>
        <w:rPr>
          <w:rFonts w:ascii="Arial"/>
          <w:b/>
          <w:sz w:val="20"/>
        </w:rPr>
        <w:t>-</w:t>
      </w:r>
      <w:r>
        <w:rPr>
          <w:rFonts w:ascii="Arial"/>
          <w:b/>
          <w:spacing w:val="-7"/>
          <w:sz w:val="20"/>
        </w:rPr>
        <w:t xml:space="preserve"> </w:t>
      </w:r>
      <w:r>
        <w:rPr>
          <w:rFonts w:ascii="Arial"/>
          <w:b/>
          <w:sz w:val="20"/>
        </w:rPr>
        <w:t>Contoso,</w:t>
      </w:r>
      <w:r>
        <w:rPr>
          <w:rFonts w:ascii="Arial"/>
          <w:b/>
          <w:spacing w:val="-9"/>
          <w:sz w:val="20"/>
        </w:rPr>
        <w:t xml:space="preserve"> </w:t>
      </w:r>
      <w:r>
        <w:rPr>
          <w:rFonts w:ascii="Arial"/>
          <w:b/>
          <w:sz w:val="20"/>
        </w:rPr>
        <w:t xml:space="preserve">Ltd </w:t>
      </w:r>
      <w:r>
        <w:rPr>
          <w:rFonts w:ascii="Arial"/>
          <w:b/>
          <w:spacing w:val="-2"/>
          <w:sz w:val="20"/>
        </w:rPr>
        <w:t>Overview</w:t>
      </w:r>
    </w:p>
    <w:p w14:paraId="48C7941E" w14:textId="77777777" w:rsidR="00A53686" w:rsidRDefault="00000000">
      <w:pPr>
        <w:spacing w:line="230" w:lineRule="exact"/>
        <w:ind w:left="360"/>
        <w:rPr>
          <w:rFonts w:ascii="Arial"/>
          <w:b/>
          <w:sz w:val="20"/>
        </w:rPr>
      </w:pPr>
      <w:r>
        <w:rPr>
          <w:rFonts w:ascii="Arial"/>
          <w:b/>
          <w:sz w:val="20"/>
        </w:rPr>
        <w:t>General</w:t>
      </w:r>
      <w:r>
        <w:rPr>
          <w:rFonts w:ascii="Arial"/>
          <w:b/>
          <w:spacing w:val="-6"/>
          <w:sz w:val="20"/>
        </w:rPr>
        <w:t xml:space="preserve"> </w:t>
      </w:r>
      <w:r>
        <w:rPr>
          <w:rFonts w:ascii="Arial"/>
          <w:b/>
          <w:spacing w:val="-2"/>
          <w:sz w:val="20"/>
        </w:rPr>
        <w:t>Overview</w:t>
      </w:r>
    </w:p>
    <w:p w14:paraId="2B8A23DB" w14:textId="77777777" w:rsidR="00A53686" w:rsidRDefault="00000000">
      <w:pPr>
        <w:pStyle w:val="Corpotesto"/>
        <w:ind w:right="77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1"/>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branch</w:t>
      </w:r>
      <w:r>
        <w:rPr>
          <w:spacing w:val="-2"/>
        </w:rPr>
        <w:t xml:space="preserve"> </w:t>
      </w:r>
      <w:r>
        <w:t>offices</w:t>
      </w:r>
      <w:r>
        <w:rPr>
          <w:spacing w:val="-2"/>
        </w:rPr>
        <w:t xml:space="preserve"> </w:t>
      </w:r>
      <w:r>
        <w:t>in Seattle and New York.</w:t>
      </w:r>
    </w:p>
    <w:p w14:paraId="6D8E640B" w14:textId="77777777" w:rsidR="00A53686" w:rsidRDefault="00A53686">
      <w:pPr>
        <w:pStyle w:val="Corpotesto"/>
        <w:ind w:left="0"/>
      </w:pPr>
    </w:p>
    <w:p w14:paraId="0AA0F1E3" w14:textId="77777777" w:rsidR="00A53686" w:rsidRDefault="00000000">
      <w:pPr>
        <w:ind w:left="360" w:right="7302"/>
        <w:rPr>
          <w:rFonts w:ascii="Arial"/>
          <w:b/>
          <w:sz w:val="20"/>
        </w:rPr>
      </w:pPr>
      <w:r>
        <w:rPr>
          <w:rFonts w:ascii="Arial"/>
          <w:b/>
          <w:spacing w:val="-2"/>
          <w:sz w:val="20"/>
        </w:rPr>
        <w:t>Environment</w:t>
      </w:r>
      <w:r>
        <w:rPr>
          <w:rFonts w:ascii="Arial"/>
          <w:b/>
          <w:spacing w:val="80"/>
          <w:sz w:val="20"/>
        </w:rPr>
        <w:t xml:space="preserve"> </w:t>
      </w:r>
      <w:r>
        <w:rPr>
          <w:rFonts w:ascii="Arial"/>
          <w:b/>
          <w:sz w:val="20"/>
        </w:rPr>
        <w:t>Existing</w:t>
      </w:r>
      <w:r>
        <w:rPr>
          <w:rFonts w:ascii="Arial"/>
          <w:b/>
          <w:spacing w:val="-14"/>
          <w:sz w:val="20"/>
        </w:rPr>
        <w:t xml:space="preserve"> </w:t>
      </w:r>
      <w:r>
        <w:rPr>
          <w:rFonts w:ascii="Arial"/>
          <w:b/>
          <w:sz w:val="20"/>
        </w:rPr>
        <w:t>Environment</w:t>
      </w:r>
    </w:p>
    <w:p w14:paraId="5B6C368E" w14:textId="77777777" w:rsidR="00A53686" w:rsidRDefault="00000000">
      <w:pPr>
        <w:pStyle w:val="Corpotesto"/>
        <w:ind w:right="736"/>
      </w:pPr>
      <w:r>
        <w:t>Contoso</w:t>
      </w:r>
      <w:r>
        <w:rPr>
          <w:spacing w:val="-3"/>
        </w:rPr>
        <w:t xml:space="preserve"> </w:t>
      </w:r>
      <w:r>
        <w:t>has</w:t>
      </w:r>
      <w:r>
        <w:rPr>
          <w:spacing w:val="-4"/>
        </w:rPr>
        <w:t xml:space="preserve"> </w:t>
      </w:r>
      <w:r>
        <w:t>an</w:t>
      </w:r>
      <w:r>
        <w:rPr>
          <w:spacing w:val="-3"/>
        </w:rPr>
        <w:t xml:space="preserve"> </w:t>
      </w:r>
      <w:r>
        <w:t>Azure</w:t>
      </w:r>
      <w:r>
        <w:rPr>
          <w:spacing w:val="-3"/>
        </w:rPr>
        <w:t xml:space="preserve"> </w:t>
      </w:r>
      <w:r>
        <w:t>subscription</w:t>
      </w:r>
      <w:r>
        <w:rPr>
          <w:spacing w:val="-3"/>
        </w:rPr>
        <w:t xml:space="preserve"> </w:t>
      </w:r>
      <w:r>
        <w:t>named</w:t>
      </w:r>
      <w:r>
        <w:rPr>
          <w:spacing w:val="-3"/>
        </w:rPr>
        <w:t xml:space="preserve"> </w:t>
      </w:r>
      <w:r>
        <w:t>Sub1</w:t>
      </w:r>
      <w:r>
        <w:rPr>
          <w:spacing w:val="-3"/>
        </w:rPr>
        <w:t xml:space="preserve"> </w:t>
      </w:r>
      <w:r>
        <w:t>that</w:t>
      </w:r>
      <w:r>
        <w:rPr>
          <w:spacing w:val="-5"/>
        </w:rPr>
        <w:t xml:space="preserve"> </w:t>
      </w:r>
      <w:r>
        <w:t>is</w:t>
      </w:r>
      <w:r>
        <w:rPr>
          <w:spacing w:val="-3"/>
        </w:rPr>
        <w:t xml:space="preserve"> </w:t>
      </w:r>
      <w:r>
        <w:t>linked</w:t>
      </w:r>
      <w:r>
        <w:rPr>
          <w:spacing w:val="-4"/>
        </w:rPr>
        <w:t xml:space="preserve"> </w:t>
      </w:r>
      <w:r>
        <w:t>to</w:t>
      </w:r>
      <w:r>
        <w:rPr>
          <w:spacing w:val="-4"/>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 AD) tenant. The network contains an on-premises Active Directory domain that syncs to the</w:t>
      </w:r>
      <w:r>
        <w:rPr>
          <w:spacing w:val="40"/>
        </w:rPr>
        <w:t xml:space="preserve"> </w:t>
      </w:r>
      <w:r>
        <w:t>Azure AD tenant.</w:t>
      </w:r>
    </w:p>
    <w:p w14:paraId="6175BC0D" w14:textId="77777777" w:rsidR="00A53686" w:rsidRDefault="00A53686">
      <w:pPr>
        <w:pStyle w:val="Corpotesto"/>
        <w:ind w:left="0"/>
      </w:pPr>
    </w:p>
    <w:p w14:paraId="7CBC3016" w14:textId="77777777" w:rsidR="00A53686" w:rsidRDefault="00000000">
      <w:pPr>
        <w:pStyle w:val="Corpotesto"/>
      </w:pPr>
      <w:r>
        <w:t>The</w:t>
      </w:r>
      <w:r>
        <w:rPr>
          <w:spacing w:val="-3"/>
        </w:rPr>
        <w:t xml:space="preserve"> </w:t>
      </w:r>
      <w:r>
        <w:t>Azure</w:t>
      </w:r>
      <w:r>
        <w:rPr>
          <w:spacing w:val="-3"/>
        </w:rPr>
        <w:t xml:space="preserve"> </w:t>
      </w:r>
      <w:r>
        <w:t>AD</w:t>
      </w:r>
      <w:r>
        <w:rPr>
          <w:spacing w:val="-3"/>
        </w:rPr>
        <w:t xml:space="preserve"> </w:t>
      </w:r>
      <w:r>
        <w:t>tenant</w:t>
      </w:r>
      <w:r>
        <w:rPr>
          <w:spacing w:val="-4"/>
        </w:rPr>
        <w:t xml:space="preserve"> </w:t>
      </w:r>
      <w:r>
        <w:t>contains</w:t>
      </w:r>
      <w:r>
        <w:rPr>
          <w:spacing w:val="-3"/>
        </w:rPr>
        <w:t xml:space="preserve"> </w:t>
      </w:r>
      <w:r>
        <w:t>the</w:t>
      </w:r>
      <w:r>
        <w:rPr>
          <w:spacing w:val="-2"/>
        </w:rPr>
        <w:t xml:space="preserve"> </w:t>
      </w:r>
      <w:r>
        <w:t>users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2"/>
        </w:rPr>
        <w:t xml:space="preserve"> table.</w:t>
      </w:r>
    </w:p>
    <w:p w14:paraId="5A8DB560" w14:textId="77777777" w:rsidR="00A53686" w:rsidRDefault="00000000">
      <w:pPr>
        <w:pStyle w:val="Corpotesto"/>
        <w:spacing w:before="10"/>
        <w:ind w:left="0"/>
        <w:rPr>
          <w:sz w:val="17"/>
        </w:rPr>
      </w:pPr>
      <w:r>
        <w:rPr>
          <w:noProof/>
          <w:sz w:val="17"/>
        </w:rPr>
        <w:drawing>
          <wp:anchor distT="0" distB="0" distL="0" distR="0" simplePos="0" relativeHeight="487830016" behindDoc="1" locked="0" layoutInCell="1" allowOverlap="1" wp14:anchorId="3BFBBA32" wp14:editId="4322E38F">
            <wp:simplePos x="0" y="0"/>
            <wp:positionH relativeFrom="page">
              <wp:posOffset>1200171</wp:posOffset>
            </wp:positionH>
            <wp:positionV relativeFrom="paragraph">
              <wp:posOffset>146019</wp:posOffset>
            </wp:positionV>
            <wp:extent cx="3268976" cy="1133475"/>
            <wp:effectExtent l="0" t="0" r="0" b="0"/>
            <wp:wrapTopAndBottom/>
            <wp:docPr id="1215" name="Image 1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5" name="Image 1215"/>
                    <pic:cNvPicPr/>
                  </pic:nvPicPr>
                  <pic:blipFill>
                    <a:blip r:embed="rId672" cstate="print"/>
                    <a:stretch>
                      <a:fillRect/>
                    </a:stretch>
                  </pic:blipFill>
                  <pic:spPr>
                    <a:xfrm>
                      <a:off x="0" y="0"/>
                      <a:ext cx="3268976" cy="1133475"/>
                    </a:xfrm>
                    <a:prstGeom prst="rect">
                      <a:avLst/>
                    </a:prstGeom>
                  </pic:spPr>
                </pic:pic>
              </a:graphicData>
            </a:graphic>
          </wp:anchor>
        </w:drawing>
      </w:r>
    </w:p>
    <w:p w14:paraId="0974079C" w14:textId="77777777" w:rsidR="00A53686" w:rsidRDefault="00A53686">
      <w:pPr>
        <w:pStyle w:val="Corpotesto"/>
        <w:spacing w:before="15"/>
        <w:ind w:left="0"/>
      </w:pPr>
    </w:p>
    <w:p w14:paraId="43549615" w14:textId="77777777" w:rsidR="00A53686" w:rsidRDefault="00000000">
      <w:pPr>
        <w:pStyle w:val="Corpotesto"/>
        <w:spacing w:before="1"/>
        <w:ind w:right="719"/>
      </w:pPr>
      <w:r>
        <w:t>Sub1</w:t>
      </w:r>
      <w:r>
        <w:rPr>
          <w:spacing w:val="-3"/>
        </w:rPr>
        <w:t xml:space="preserve"> </w:t>
      </w:r>
      <w:r>
        <w:t>contains</w:t>
      </w:r>
      <w:r>
        <w:rPr>
          <w:spacing w:val="-3"/>
        </w:rPr>
        <w:t xml:space="preserve"> </w:t>
      </w:r>
      <w:r>
        <w:t>two</w:t>
      </w:r>
      <w:r>
        <w:rPr>
          <w:spacing w:val="-3"/>
        </w:rPr>
        <w:t xml:space="preserve"> </w:t>
      </w:r>
      <w:r>
        <w:t>resource</w:t>
      </w:r>
      <w:r>
        <w:rPr>
          <w:spacing w:val="-4"/>
        </w:rPr>
        <w:t xml:space="preserve"> </w:t>
      </w:r>
      <w:r>
        <w:t>groups</w:t>
      </w:r>
      <w:r>
        <w:rPr>
          <w:spacing w:val="-3"/>
        </w:rPr>
        <w:t xml:space="preserve"> </w:t>
      </w:r>
      <w:r>
        <w:t>named</w:t>
      </w:r>
      <w:r>
        <w:rPr>
          <w:spacing w:val="-3"/>
        </w:rPr>
        <w:t xml:space="preserve"> </w:t>
      </w:r>
      <w:r>
        <w:t>RG1</w:t>
      </w:r>
      <w:r>
        <w:rPr>
          <w:spacing w:val="-3"/>
        </w:rPr>
        <w:t xml:space="preserve"> </w:t>
      </w:r>
      <w:r>
        <w:t>and</w:t>
      </w:r>
      <w:r>
        <w:rPr>
          <w:spacing w:val="-5"/>
        </w:rPr>
        <w:t xml:space="preserve"> </w:t>
      </w:r>
      <w:r>
        <w:t>RG2</w:t>
      </w:r>
      <w:r>
        <w:rPr>
          <w:spacing w:val="-3"/>
        </w:rPr>
        <w:t xml:space="preserve"> </w:t>
      </w:r>
      <w:r>
        <w:t>and</w:t>
      </w:r>
      <w:r>
        <w:rPr>
          <w:spacing w:val="-3"/>
        </w:rPr>
        <w:t xml:space="preserve"> </w:t>
      </w:r>
      <w:r>
        <w:t>the</w:t>
      </w:r>
      <w:r>
        <w:rPr>
          <w:spacing w:val="-5"/>
        </w:rPr>
        <w:t xml:space="preserve"> </w:t>
      </w:r>
      <w:r>
        <w:t>virtual</w:t>
      </w:r>
      <w:r>
        <w:rPr>
          <w:spacing w:val="-4"/>
        </w:rPr>
        <w:t xml:space="preserve"> </w:t>
      </w:r>
      <w:r>
        <w:t>networks</w:t>
      </w:r>
      <w:r>
        <w:rPr>
          <w:spacing w:val="-4"/>
        </w:rPr>
        <w:t xml:space="preserve"> </w:t>
      </w:r>
      <w:r>
        <w:t>shown</w:t>
      </w:r>
      <w:r>
        <w:rPr>
          <w:spacing w:val="-3"/>
        </w:rPr>
        <w:t xml:space="preserve"> </w:t>
      </w:r>
      <w:r>
        <w:t>in</w:t>
      </w:r>
      <w:r>
        <w:rPr>
          <w:spacing w:val="-4"/>
        </w:rPr>
        <w:t xml:space="preserve"> </w:t>
      </w:r>
      <w:r>
        <w:t>the following table.</w:t>
      </w:r>
    </w:p>
    <w:p w14:paraId="1F0E7621" w14:textId="77777777" w:rsidR="00A53686" w:rsidRDefault="00A53686">
      <w:pPr>
        <w:pStyle w:val="Corpotesto"/>
        <w:sectPr w:rsidR="00A53686">
          <w:headerReference w:type="default" r:id="rId805"/>
          <w:footerReference w:type="default" r:id="rId806"/>
          <w:pgSz w:w="12240" w:h="15840"/>
          <w:pgMar w:top="1080" w:right="1080" w:bottom="1000" w:left="1440" w:header="0" w:footer="800" w:gutter="0"/>
          <w:cols w:space="720"/>
        </w:sectPr>
      </w:pPr>
    </w:p>
    <w:p w14:paraId="08D682F1" w14:textId="77777777" w:rsidR="00A53686" w:rsidRDefault="00A53686">
      <w:pPr>
        <w:pStyle w:val="Corpotesto"/>
        <w:spacing w:before="130"/>
        <w:ind w:left="0"/>
      </w:pPr>
    </w:p>
    <w:p w14:paraId="286A1ECF" w14:textId="77777777" w:rsidR="00A53686" w:rsidRDefault="00000000">
      <w:pPr>
        <w:pStyle w:val="Corpotesto"/>
        <w:ind w:left="420"/>
      </w:pPr>
      <w:r>
        <w:rPr>
          <w:noProof/>
        </w:rPr>
        <w:drawing>
          <wp:inline distT="0" distB="0" distL="0" distR="0" wp14:anchorId="2C80C529" wp14:editId="6318720F">
            <wp:extent cx="3765483" cy="1123950"/>
            <wp:effectExtent l="0" t="0" r="0" b="0"/>
            <wp:docPr id="1216" name="Image 1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6" name="Image 1216"/>
                    <pic:cNvPicPr/>
                  </pic:nvPicPr>
                  <pic:blipFill>
                    <a:blip r:embed="rId673" cstate="print"/>
                    <a:stretch>
                      <a:fillRect/>
                    </a:stretch>
                  </pic:blipFill>
                  <pic:spPr>
                    <a:xfrm>
                      <a:off x="0" y="0"/>
                      <a:ext cx="3765483" cy="1123950"/>
                    </a:xfrm>
                    <a:prstGeom prst="rect">
                      <a:avLst/>
                    </a:prstGeom>
                  </pic:spPr>
                </pic:pic>
              </a:graphicData>
            </a:graphic>
          </wp:inline>
        </w:drawing>
      </w:r>
    </w:p>
    <w:p w14:paraId="0A2CBB14" w14:textId="77777777" w:rsidR="00A53686" w:rsidRDefault="00A53686">
      <w:pPr>
        <w:pStyle w:val="Corpotesto"/>
        <w:spacing w:before="5"/>
        <w:ind w:left="0"/>
      </w:pPr>
    </w:p>
    <w:p w14:paraId="71119381" w14:textId="77777777" w:rsidR="00A53686" w:rsidRDefault="00000000">
      <w:pPr>
        <w:pStyle w:val="Corpotesto"/>
      </w:pPr>
      <w:r>
        <w:t>User1</w:t>
      </w:r>
      <w:r>
        <w:rPr>
          <w:spacing w:val="-6"/>
        </w:rPr>
        <w:t xml:space="preserve"> </w:t>
      </w:r>
      <w:r>
        <w:t>manages</w:t>
      </w:r>
      <w:r>
        <w:rPr>
          <w:spacing w:val="-4"/>
        </w:rPr>
        <w:t xml:space="preserve"> </w:t>
      </w:r>
      <w:r>
        <w:t>the</w:t>
      </w:r>
      <w:r>
        <w:rPr>
          <w:spacing w:val="-3"/>
        </w:rPr>
        <w:t xml:space="preserve"> </w:t>
      </w:r>
      <w:r>
        <w:t>resources</w:t>
      </w:r>
      <w:r>
        <w:rPr>
          <w:spacing w:val="-4"/>
        </w:rPr>
        <w:t xml:space="preserve"> </w:t>
      </w:r>
      <w:r>
        <w:t>in</w:t>
      </w:r>
      <w:r>
        <w:rPr>
          <w:spacing w:val="-3"/>
        </w:rPr>
        <w:t xml:space="preserve"> </w:t>
      </w:r>
      <w:r>
        <w:t>RG1.</w:t>
      </w:r>
      <w:r>
        <w:rPr>
          <w:spacing w:val="-5"/>
        </w:rPr>
        <w:t xml:space="preserve"> </w:t>
      </w:r>
      <w:r>
        <w:t>User4</w:t>
      </w:r>
      <w:r>
        <w:rPr>
          <w:spacing w:val="-3"/>
        </w:rPr>
        <w:t xml:space="preserve"> </w:t>
      </w:r>
      <w:r>
        <w:t>manages</w:t>
      </w:r>
      <w:r>
        <w:rPr>
          <w:spacing w:val="-4"/>
        </w:rPr>
        <w:t xml:space="preserve"> </w:t>
      </w:r>
      <w:r>
        <w:t>the</w:t>
      </w:r>
      <w:r>
        <w:rPr>
          <w:spacing w:val="-3"/>
        </w:rPr>
        <w:t xml:space="preserve"> </w:t>
      </w:r>
      <w:r>
        <w:t>resources</w:t>
      </w:r>
      <w:r>
        <w:rPr>
          <w:spacing w:val="-4"/>
        </w:rPr>
        <w:t xml:space="preserve"> </w:t>
      </w:r>
      <w:r>
        <w:t>in</w:t>
      </w:r>
      <w:r>
        <w:rPr>
          <w:spacing w:val="-3"/>
        </w:rPr>
        <w:t xml:space="preserve"> </w:t>
      </w:r>
      <w:r>
        <w:rPr>
          <w:spacing w:val="-4"/>
        </w:rPr>
        <w:t>RG2.</w:t>
      </w:r>
    </w:p>
    <w:p w14:paraId="4A54A044" w14:textId="77777777" w:rsidR="00A53686" w:rsidRDefault="00000000">
      <w:pPr>
        <w:pStyle w:val="Corpotesto"/>
        <w:spacing w:before="230"/>
      </w:pPr>
      <w:r>
        <w:t>Sub1</w:t>
      </w:r>
      <w:r>
        <w:rPr>
          <w:spacing w:val="-6"/>
        </w:rPr>
        <w:t xml:space="preserve"> </w:t>
      </w:r>
      <w:r>
        <w:t>contains</w:t>
      </w:r>
      <w:r>
        <w:rPr>
          <w:spacing w:val="-4"/>
        </w:rPr>
        <w:t xml:space="preserve"> </w:t>
      </w:r>
      <w:r>
        <w:t>virtual</w:t>
      </w:r>
      <w:r>
        <w:rPr>
          <w:spacing w:val="-3"/>
        </w:rPr>
        <w:t xml:space="preserve"> </w:t>
      </w:r>
      <w:r>
        <w:t>machines</w:t>
      </w:r>
      <w:r>
        <w:rPr>
          <w:spacing w:val="-4"/>
        </w:rPr>
        <w:t xml:space="preserve"> </w:t>
      </w:r>
      <w:r>
        <w:t>that</w:t>
      </w:r>
      <w:r>
        <w:rPr>
          <w:spacing w:val="-4"/>
        </w:rPr>
        <w:t xml:space="preserve"> </w:t>
      </w:r>
      <w:r>
        <w:t>run</w:t>
      </w:r>
      <w:r>
        <w:rPr>
          <w:spacing w:val="-5"/>
        </w:rPr>
        <w:t xml:space="preserve"> </w:t>
      </w:r>
      <w:r>
        <w:t>Windows</w:t>
      </w:r>
      <w:r>
        <w:rPr>
          <w:spacing w:val="-4"/>
        </w:rPr>
        <w:t xml:space="preserve"> </w:t>
      </w:r>
      <w:r>
        <w:t>Server</w:t>
      </w:r>
      <w:r>
        <w:rPr>
          <w:spacing w:val="-3"/>
        </w:rPr>
        <w:t xml:space="preserve"> </w:t>
      </w:r>
      <w:r>
        <w:t>2019</w:t>
      </w:r>
      <w:r>
        <w:rPr>
          <w:spacing w:val="-4"/>
        </w:rPr>
        <w:t xml:space="preserve"> </w:t>
      </w:r>
      <w:r>
        <w:t>as</w:t>
      </w:r>
      <w:r>
        <w:rPr>
          <w:spacing w:val="-3"/>
        </w:rPr>
        <w:t xml:space="preserve"> </w:t>
      </w:r>
      <w:r>
        <w:t>shown</w:t>
      </w:r>
      <w:r>
        <w:rPr>
          <w:spacing w:val="-4"/>
        </w:rPr>
        <w:t xml:space="preserve"> </w:t>
      </w:r>
      <w:r>
        <w:t>in</w:t>
      </w:r>
      <w:r>
        <w:rPr>
          <w:spacing w:val="-4"/>
        </w:rPr>
        <w:t xml:space="preserve"> </w:t>
      </w:r>
      <w:r>
        <w:t>the</w:t>
      </w:r>
      <w:r>
        <w:rPr>
          <w:spacing w:val="-6"/>
        </w:rPr>
        <w:t xml:space="preserve"> </w:t>
      </w:r>
      <w:r>
        <w:t>following</w:t>
      </w:r>
      <w:r>
        <w:rPr>
          <w:spacing w:val="-3"/>
        </w:rPr>
        <w:t xml:space="preserve"> </w:t>
      </w:r>
      <w:r>
        <w:rPr>
          <w:spacing w:val="-2"/>
        </w:rPr>
        <w:t>table</w:t>
      </w:r>
    </w:p>
    <w:p w14:paraId="2B9539D4" w14:textId="77777777" w:rsidR="00A53686" w:rsidRDefault="00000000">
      <w:pPr>
        <w:pStyle w:val="Corpotesto"/>
        <w:spacing w:before="9"/>
        <w:ind w:left="0"/>
        <w:rPr>
          <w:sz w:val="17"/>
        </w:rPr>
      </w:pPr>
      <w:r>
        <w:rPr>
          <w:noProof/>
          <w:sz w:val="17"/>
        </w:rPr>
        <w:drawing>
          <wp:anchor distT="0" distB="0" distL="0" distR="0" simplePos="0" relativeHeight="487830528" behindDoc="1" locked="0" layoutInCell="1" allowOverlap="1" wp14:anchorId="3BDCA42F" wp14:editId="1A9366C9">
            <wp:simplePos x="0" y="0"/>
            <wp:positionH relativeFrom="page">
              <wp:posOffset>1209656</wp:posOffset>
            </wp:positionH>
            <wp:positionV relativeFrom="paragraph">
              <wp:posOffset>145706</wp:posOffset>
            </wp:positionV>
            <wp:extent cx="4429112" cy="1371600"/>
            <wp:effectExtent l="0" t="0" r="0" b="0"/>
            <wp:wrapTopAndBottom/>
            <wp:docPr id="1217" name="Image 1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7" name="Image 1217"/>
                    <pic:cNvPicPr/>
                  </pic:nvPicPr>
                  <pic:blipFill>
                    <a:blip r:embed="rId674" cstate="print"/>
                    <a:stretch>
                      <a:fillRect/>
                    </a:stretch>
                  </pic:blipFill>
                  <pic:spPr>
                    <a:xfrm>
                      <a:off x="0" y="0"/>
                      <a:ext cx="4429112" cy="1371600"/>
                    </a:xfrm>
                    <a:prstGeom prst="rect">
                      <a:avLst/>
                    </a:prstGeom>
                  </pic:spPr>
                </pic:pic>
              </a:graphicData>
            </a:graphic>
          </wp:anchor>
        </w:drawing>
      </w:r>
    </w:p>
    <w:p w14:paraId="16D84DCA" w14:textId="77777777" w:rsidR="00A53686" w:rsidRDefault="00A53686">
      <w:pPr>
        <w:pStyle w:val="Corpotesto"/>
        <w:ind w:left="0"/>
      </w:pPr>
    </w:p>
    <w:p w14:paraId="032CF4B6" w14:textId="77777777" w:rsidR="00A53686" w:rsidRDefault="00000000">
      <w:pPr>
        <w:pStyle w:val="Corpotesto"/>
        <w:spacing w:line="480" w:lineRule="auto"/>
        <w:ind w:right="895"/>
      </w:pPr>
      <w:r>
        <w:t>No</w:t>
      </w:r>
      <w:r>
        <w:rPr>
          <w:spacing w:val="-3"/>
        </w:rPr>
        <w:t xml:space="preserve"> </w:t>
      </w:r>
      <w:r>
        <w:t>network</w:t>
      </w:r>
      <w:r>
        <w:rPr>
          <w:spacing w:val="-3"/>
        </w:rPr>
        <w:t xml:space="preserve"> </w:t>
      </w:r>
      <w:r>
        <w:t>security</w:t>
      </w:r>
      <w:r>
        <w:rPr>
          <w:spacing w:val="-3"/>
        </w:rPr>
        <w:t xml:space="preserve"> </w:t>
      </w:r>
      <w:r>
        <w:t>groups</w:t>
      </w:r>
      <w:r>
        <w:rPr>
          <w:spacing w:val="-3"/>
        </w:rPr>
        <w:t xml:space="preserve"> </w:t>
      </w:r>
      <w:r>
        <w:t>(NSGs)</w:t>
      </w:r>
      <w:r>
        <w:rPr>
          <w:spacing w:val="-3"/>
        </w:rPr>
        <w:t xml:space="preserve"> </w:t>
      </w:r>
      <w:r>
        <w:t>are</w:t>
      </w:r>
      <w:r>
        <w:rPr>
          <w:spacing w:val="-3"/>
        </w:rPr>
        <w:t xml:space="preserve"> </w:t>
      </w:r>
      <w:r>
        <w:t>associated</w:t>
      </w:r>
      <w:r>
        <w:rPr>
          <w:spacing w:val="-3"/>
        </w:rPr>
        <w:t xml:space="preserve"> </w:t>
      </w:r>
      <w:r>
        <w:t>to</w:t>
      </w:r>
      <w:r>
        <w:rPr>
          <w:spacing w:val="-4"/>
        </w:rPr>
        <w:t xml:space="preserve"> </w:t>
      </w:r>
      <w:r>
        <w:t>the</w:t>
      </w:r>
      <w:r>
        <w:rPr>
          <w:spacing w:val="-3"/>
        </w:rPr>
        <w:t xml:space="preserve"> </w:t>
      </w:r>
      <w:r>
        <w:t>network</w:t>
      </w:r>
      <w:r>
        <w:rPr>
          <w:spacing w:val="-3"/>
        </w:rPr>
        <w:t xml:space="preserve"> </w:t>
      </w:r>
      <w:r>
        <w:t>interfaces</w:t>
      </w:r>
      <w:r>
        <w:rPr>
          <w:spacing w:val="-3"/>
        </w:rPr>
        <w:t xml:space="preserve"> </w:t>
      </w:r>
      <w:r>
        <w:t>or</w:t>
      </w:r>
      <w:r>
        <w:rPr>
          <w:spacing w:val="-3"/>
        </w:rPr>
        <w:t xml:space="preserve"> </w:t>
      </w:r>
      <w:r>
        <w:t>the</w:t>
      </w:r>
      <w:r>
        <w:rPr>
          <w:spacing w:val="-2"/>
        </w:rPr>
        <w:t xml:space="preserve"> </w:t>
      </w:r>
      <w:r>
        <w:t>subnets. Sub1 contains the storage accounts shown in the following table.</w:t>
      </w:r>
    </w:p>
    <w:p w14:paraId="6EB491AD" w14:textId="77777777" w:rsidR="00A53686" w:rsidRDefault="00000000">
      <w:pPr>
        <w:pStyle w:val="Corpotesto"/>
        <w:ind w:left="439"/>
      </w:pPr>
      <w:r>
        <w:rPr>
          <w:noProof/>
        </w:rPr>
        <w:drawing>
          <wp:inline distT="0" distB="0" distL="0" distR="0" wp14:anchorId="23DAD9FB" wp14:editId="1DE92510">
            <wp:extent cx="5446008" cy="2441448"/>
            <wp:effectExtent l="0" t="0" r="0" b="0"/>
            <wp:docPr id="1218" name="Image 1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8" name="Image 1218"/>
                    <pic:cNvPicPr/>
                  </pic:nvPicPr>
                  <pic:blipFill>
                    <a:blip r:embed="rId675" cstate="print"/>
                    <a:stretch>
                      <a:fillRect/>
                    </a:stretch>
                  </pic:blipFill>
                  <pic:spPr>
                    <a:xfrm>
                      <a:off x="0" y="0"/>
                      <a:ext cx="5446008" cy="2441448"/>
                    </a:xfrm>
                    <a:prstGeom prst="rect">
                      <a:avLst/>
                    </a:prstGeom>
                  </pic:spPr>
                </pic:pic>
              </a:graphicData>
            </a:graphic>
          </wp:inline>
        </w:drawing>
      </w:r>
    </w:p>
    <w:p w14:paraId="20459675" w14:textId="77777777" w:rsidR="00A53686" w:rsidRDefault="00A53686">
      <w:pPr>
        <w:pStyle w:val="Corpotesto"/>
        <w:spacing w:before="21"/>
        <w:ind w:left="0"/>
      </w:pPr>
    </w:p>
    <w:p w14:paraId="28A9D39B" w14:textId="77777777" w:rsidR="00A53686" w:rsidRDefault="00000000">
      <w:pPr>
        <w:spacing w:before="1"/>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1627B7A1" w14:textId="77777777" w:rsidR="00A53686" w:rsidRDefault="00000000">
      <w:pPr>
        <w:pStyle w:val="Corpotesto"/>
        <w:spacing w:line="230" w:lineRule="exact"/>
      </w:pPr>
      <w:r>
        <w:t>Contoso</w:t>
      </w:r>
      <w:r>
        <w:rPr>
          <w:spacing w:val="-6"/>
        </w:rPr>
        <w:t xml:space="preserve"> </w:t>
      </w:r>
      <w:r>
        <w:t>plans</w:t>
      </w:r>
      <w:r>
        <w:rPr>
          <w:spacing w:val="-5"/>
        </w:rPr>
        <w:t xml:space="preserve"> </w:t>
      </w:r>
      <w:r>
        <w:t>to</w:t>
      </w:r>
      <w:r>
        <w:rPr>
          <w:spacing w:val="-6"/>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0CBC588F" w14:textId="77777777" w:rsidR="00A53686" w:rsidRDefault="00000000">
      <w:pPr>
        <w:pStyle w:val="Corpotesto"/>
        <w:spacing w:before="229"/>
        <w:ind w:left="660" w:right="779" w:hanging="301"/>
      </w:pPr>
      <w:r>
        <w:rPr>
          <w:noProof/>
          <w:position w:val="4"/>
        </w:rPr>
        <w:drawing>
          <wp:inline distT="0" distB="0" distL="0" distR="0" wp14:anchorId="143F971B" wp14:editId="66949470">
            <wp:extent cx="49752" cy="31166"/>
            <wp:effectExtent l="0" t="0" r="0" b="0"/>
            <wp:docPr id="1219" name="Image 1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9" name="Image 121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w:t>
      </w:r>
      <w:r>
        <w:rPr>
          <w:spacing w:val="-2"/>
        </w:rPr>
        <w:t xml:space="preserve"> </w:t>
      </w:r>
      <w:r>
        <w:t>blob</w:t>
      </w:r>
      <w:r>
        <w:rPr>
          <w:spacing w:val="-3"/>
        </w:rPr>
        <w:t xml:space="preserve"> </w:t>
      </w:r>
      <w:r>
        <w:t>container</w:t>
      </w:r>
      <w:r>
        <w:rPr>
          <w:spacing w:val="-2"/>
        </w:rPr>
        <w:t xml:space="preserve"> </w:t>
      </w:r>
      <w:r>
        <w:t>named</w:t>
      </w:r>
      <w:r>
        <w:rPr>
          <w:spacing w:val="-2"/>
        </w:rPr>
        <w:t xml:space="preserve"> </w:t>
      </w:r>
      <w:r>
        <w:t>container1</w:t>
      </w:r>
      <w:r>
        <w:rPr>
          <w:spacing w:val="-2"/>
        </w:rPr>
        <w:t xml:space="preserve"> </w:t>
      </w:r>
      <w:r>
        <w:t>and</w:t>
      </w:r>
      <w:r>
        <w:rPr>
          <w:spacing w:val="-2"/>
        </w:rPr>
        <w:t xml:space="preserve"> </w:t>
      </w:r>
      <w:r>
        <w:t>a</w:t>
      </w:r>
      <w:r>
        <w:rPr>
          <w:spacing w:val="-3"/>
        </w:rPr>
        <w:t xml:space="preserve"> </w:t>
      </w:r>
      <w:r>
        <w:t>file</w:t>
      </w:r>
      <w:r>
        <w:rPr>
          <w:spacing w:val="-2"/>
        </w:rPr>
        <w:t xml:space="preserve"> </w:t>
      </w:r>
      <w:r>
        <w:t>share</w:t>
      </w:r>
      <w:r>
        <w:rPr>
          <w:spacing w:val="-2"/>
        </w:rPr>
        <w:t xml:space="preserve"> </w:t>
      </w:r>
      <w:r>
        <w:t>named</w:t>
      </w:r>
      <w:r>
        <w:rPr>
          <w:spacing w:val="-2"/>
        </w:rPr>
        <w:t xml:space="preserve"> </w:t>
      </w:r>
      <w:r>
        <w:t>share1</w:t>
      </w:r>
      <w:r>
        <w:rPr>
          <w:spacing w:val="-2"/>
        </w:rPr>
        <w:t xml:space="preserve"> </w:t>
      </w:r>
      <w:r>
        <w:t>that</w:t>
      </w:r>
      <w:r>
        <w:rPr>
          <w:spacing w:val="-3"/>
        </w:rPr>
        <w:t xml:space="preserve"> </w:t>
      </w:r>
      <w:r>
        <w:t>will</w:t>
      </w:r>
      <w:r>
        <w:rPr>
          <w:spacing w:val="-2"/>
        </w:rPr>
        <w:t xml:space="preserve"> </w:t>
      </w:r>
      <w:r>
        <w:t>use</w:t>
      </w:r>
      <w:r>
        <w:rPr>
          <w:spacing w:val="-2"/>
        </w:rPr>
        <w:t xml:space="preserve"> </w:t>
      </w:r>
      <w:r>
        <w:t>the</w:t>
      </w:r>
      <w:r>
        <w:rPr>
          <w:spacing w:val="-2"/>
        </w:rPr>
        <w:t xml:space="preserve"> </w:t>
      </w:r>
      <w:r>
        <w:t>Cool storage tier.</w:t>
      </w:r>
    </w:p>
    <w:p w14:paraId="309E1ADA" w14:textId="77777777" w:rsidR="00A53686" w:rsidRDefault="00000000">
      <w:pPr>
        <w:pStyle w:val="Corpotesto"/>
        <w:spacing w:before="47"/>
        <w:ind w:left="660" w:right="895" w:hanging="301"/>
      </w:pPr>
      <w:r>
        <w:rPr>
          <w:noProof/>
          <w:position w:val="4"/>
        </w:rPr>
        <w:drawing>
          <wp:inline distT="0" distB="0" distL="0" distR="0" wp14:anchorId="6D0F7E47" wp14:editId="066C51B9">
            <wp:extent cx="49752" cy="31166"/>
            <wp:effectExtent l="0" t="0" r="0" b="0"/>
            <wp:docPr id="1220" name="Image 1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0" name="Image 1220"/>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w:t>
      </w:r>
      <w:r>
        <w:rPr>
          <w:spacing w:val="-3"/>
        </w:rPr>
        <w:t xml:space="preserve"> </w:t>
      </w:r>
      <w:r>
        <w:t>storage</w:t>
      </w:r>
      <w:r>
        <w:rPr>
          <w:spacing w:val="-3"/>
        </w:rPr>
        <w:t xml:space="preserve"> </w:t>
      </w:r>
      <w:r>
        <w:t>account</w:t>
      </w:r>
      <w:r>
        <w:rPr>
          <w:spacing w:val="-4"/>
        </w:rPr>
        <w:t xml:space="preserve"> </w:t>
      </w:r>
      <w:r>
        <w:t>named</w:t>
      </w:r>
      <w:r>
        <w:rPr>
          <w:spacing w:val="-4"/>
        </w:rPr>
        <w:t xml:space="preserve"> </w:t>
      </w:r>
      <w:r>
        <w:t>storage5</w:t>
      </w:r>
      <w:r>
        <w:rPr>
          <w:spacing w:val="-3"/>
        </w:rPr>
        <w:t xml:space="preserve"> </w:t>
      </w:r>
      <w:r>
        <w:t>and</w:t>
      </w:r>
      <w:r>
        <w:rPr>
          <w:spacing w:val="-4"/>
        </w:rPr>
        <w:t xml:space="preserve"> </w:t>
      </w:r>
      <w:r>
        <w:t>configure</w:t>
      </w:r>
      <w:r>
        <w:rPr>
          <w:spacing w:val="-3"/>
        </w:rPr>
        <w:t xml:space="preserve"> </w:t>
      </w:r>
      <w:r>
        <w:t>storage</w:t>
      </w:r>
      <w:r>
        <w:rPr>
          <w:spacing w:val="-3"/>
        </w:rPr>
        <w:t xml:space="preserve"> </w:t>
      </w:r>
      <w:r>
        <w:t>replication</w:t>
      </w:r>
      <w:r>
        <w:rPr>
          <w:spacing w:val="-3"/>
        </w:rPr>
        <w:t xml:space="preserve"> </w:t>
      </w:r>
      <w:r>
        <w:t>for</w:t>
      </w:r>
      <w:r>
        <w:rPr>
          <w:spacing w:val="-4"/>
        </w:rPr>
        <w:t xml:space="preserve"> </w:t>
      </w:r>
      <w:r>
        <w:t>the</w:t>
      </w:r>
      <w:r>
        <w:rPr>
          <w:spacing w:val="-3"/>
        </w:rPr>
        <w:t xml:space="preserve"> </w:t>
      </w:r>
      <w:r>
        <w:t xml:space="preserve">Blob </w:t>
      </w:r>
      <w:r>
        <w:rPr>
          <w:spacing w:val="-2"/>
        </w:rPr>
        <w:t>service.</w:t>
      </w:r>
    </w:p>
    <w:p w14:paraId="3C78D9D0" w14:textId="77777777" w:rsidR="00A53686" w:rsidRDefault="00000000">
      <w:pPr>
        <w:pStyle w:val="Corpotesto"/>
        <w:spacing w:before="47"/>
        <w:ind w:left="660" w:right="779" w:hanging="301"/>
      </w:pPr>
      <w:r>
        <w:rPr>
          <w:noProof/>
          <w:position w:val="4"/>
        </w:rPr>
        <w:drawing>
          <wp:inline distT="0" distB="0" distL="0" distR="0" wp14:anchorId="0487D74A" wp14:editId="6A5AE462">
            <wp:extent cx="49752" cy="31166"/>
            <wp:effectExtent l="0" t="0" r="0" b="0"/>
            <wp:docPr id="1221" name="Image 1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1" name="Image 1221"/>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NSG1</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inbound</w:t>
      </w:r>
      <w:r>
        <w:rPr>
          <w:spacing w:val="-2"/>
        </w:rPr>
        <w:t xml:space="preserve"> </w:t>
      </w:r>
      <w:r>
        <w:t>security</w:t>
      </w:r>
      <w:r>
        <w:rPr>
          <w:spacing w:val="-2"/>
        </w:rPr>
        <w:t xml:space="preserve"> </w:t>
      </w:r>
      <w:r>
        <w:t>rules</w:t>
      </w:r>
      <w:r>
        <w:rPr>
          <w:spacing w:val="-4"/>
        </w:rPr>
        <w:t xml:space="preserve"> </w:t>
      </w:r>
      <w:r>
        <w:t>shown</w:t>
      </w:r>
      <w:r>
        <w:rPr>
          <w:spacing w:val="-2"/>
        </w:rPr>
        <w:t xml:space="preserve"> </w:t>
      </w:r>
      <w:r>
        <w:t>in</w:t>
      </w:r>
      <w:r>
        <w:rPr>
          <w:spacing w:val="-3"/>
        </w:rPr>
        <w:t xml:space="preserve"> </w:t>
      </w:r>
      <w:r>
        <w:t>the following table.</w:t>
      </w:r>
    </w:p>
    <w:p w14:paraId="0348D862" w14:textId="77777777" w:rsidR="00A53686" w:rsidRDefault="00A53686">
      <w:pPr>
        <w:pStyle w:val="Corpotesto"/>
        <w:sectPr w:rsidR="00A53686">
          <w:pgSz w:w="12240" w:h="15840"/>
          <w:pgMar w:top="1080" w:right="1080" w:bottom="1000" w:left="1440" w:header="0" w:footer="800" w:gutter="0"/>
          <w:cols w:space="720"/>
        </w:sectPr>
      </w:pPr>
    </w:p>
    <w:p w14:paraId="1CA1D696" w14:textId="77777777" w:rsidR="00A53686" w:rsidRDefault="00A53686">
      <w:pPr>
        <w:pStyle w:val="Corpotesto"/>
        <w:spacing w:before="130"/>
        <w:ind w:left="0"/>
      </w:pPr>
    </w:p>
    <w:p w14:paraId="07B1E7B4" w14:textId="77777777" w:rsidR="00A53686" w:rsidRDefault="00000000">
      <w:pPr>
        <w:pStyle w:val="Corpotesto"/>
        <w:ind w:left="426"/>
      </w:pPr>
      <w:r>
        <w:rPr>
          <w:noProof/>
        </w:rPr>
        <w:drawing>
          <wp:inline distT="0" distB="0" distL="0" distR="0" wp14:anchorId="3BF86DC7" wp14:editId="44982D88">
            <wp:extent cx="5427561" cy="652748"/>
            <wp:effectExtent l="0" t="0" r="0" b="0"/>
            <wp:docPr id="1222" name="Image 1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2" name="Image 1222"/>
                    <pic:cNvPicPr/>
                  </pic:nvPicPr>
                  <pic:blipFill>
                    <a:blip r:embed="rId676" cstate="print"/>
                    <a:stretch>
                      <a:fillRect/>
                    </a:stretch>
                  </pic:blipFill>
                  <pic:spPr>
                    <a:xfrm>
                      <a:off x="0" y="0"/>
                      <a:ext cx="5427561" cy="652748"/>
                    </a:xfrm>
                    <a:prstGeom prst="rect">
                      <a:avLst/>
                    </a:prstGeom>
                  </pic:spPr>
                </pic:pic>
              </a:graphicData>
            </a:graphic>
          </wp:inline>
        </w:drawing>
      </w:r>
    </w:p>
    <w:p w14:paraId="4F129924" w14:textId="77777777" w:rsidR="00A53686" w:rsidRDefault="00A53686">
      <w:pPr>
        <w:pStyle w:val="Corpotesto"/>
        <w:spacing w:before="2"/>
        <w:ind w:left="0"/>
      </w:pPr>
    </w:p>
    <w:p w14:paraId="1789CF20" w14:textId="77777777" w:rsidR="00A53686" w:rsidRDefault="00000000">
      <w:pPr>
        <w:pStyle w:val="Corpotesto"/>
      </w:pPr>
      <w:r>
        <w:rPr>
          <w:noProof/>
          <w:position w:val="4"/>
        </w:rPr>
        <w:drawing>
          <wp:inline distT="0" distB="0" distL="0" distR="0" wp14:anchorId="1D1783C3" wp14:editId="2A26A303">
            <wp:extent cx="49752" cy="31166"/>
            <wp:effectExtent l="0" t="0" r="0" b="0"/>
            <wp:docPr id="1223" name="Image 1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3" name="Image 122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8"/>
        </w:rPr>
        <w:t xml:space="preserve"> </w:t>
      </w:r>
      <w:r>
        <w:t>Associate</w:t>
      </w:r>
      <w:r>
        <w:rPr>
          <w:spacing w:val="-2"/>
        </w:rPr>
        <w:t xml:space="preserve"> </w:t>
      </w:r>
      <w:r>
        <w:t>NSG1 to the network interface</w:t>
      </w:r>
      <w:r>
        <w:rPr>
          <w:spacing w:val="-1"/>
        </w:rPr>
        <w:t xml:space="preserve"> </w:t>
      </w:r>
      <w:r>
        <w:t>of</w:t>
      </w:r>
      <w:r>
        <w:rPr>
          <w:spacing w:val="-1"/>
        </w:rPr>
        <w:t xml:space="preserve"> </w:t>
      </w:r>
      <w:r>
        <w:t>VM1.</w:t>
      </w:r>
    </w:p>
    <w:p w14:paraId="1CDBB852" w14:textId="77777777" w:rsidR="00A53686" w:rsidRDefault="00000000">
      <w:pPr>
        <w:pStyle w:val="Corpotesto"/>
        <w:spacing w:before="46"/>
        <w:ind w:left="660" w:right="779" w:hanging="301"/>
      </w:pPr>
      <w:r>
        <w:rPr>
          <w:noProof/>
          <w:position w:val="4"/>
        </w:rPr>
        <w:drawing>
          <wp:inline distT="0" distB="0" distL="0" distR="0" wp14:anchorId="27487565" wp14:editId="21CC6C39">
            <wp:extent cx="49752" cy="31166"/>
            <wp:effectExtent l="0" t="0" r="0" b="0"/>
            <wp:docPr id="1224" name="Image 1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4" name="Image 1224"/>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NSG2</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outbound</w:t>
      </w:r>
      <w:r>
        <w:rPr>
          <w:spacing w:val="-2"/>
        </w:rPr>
        <w:t xml:space="preserve"> </w:t>
      </w:r>
      <w:r>
        <w:t>security</w:t>
      </w:r>
      <w:r>
        <w:rPr>
          <w:spacing w:val="-2"/>
        </w:rPr>
        <w:t xml:space="preserve"> </w:t>
      </w:r>
      <w:r>
        <w:t>rules</w:t>
      </w:r>
      <w:r>
        <w:rPr>
          <w:spacing w:val="-2"/>
        </w:rPr>
        <w:t xml:space="preserve"> </w:t>
      </w:r>
      <w:r>
        <w:t>shown</w:t>
      </w:r>
      <w:r>
        <w:rPr>
          <w:spacing w:val="-2"/>
        </w:rPr>
        <w:t xml:space="preserve"> </w:t>
      </w:r>
      <w:r>
        <w:t>in</w:t>
      </w:r>
      <w:r>
        <w:rPr>
          <w:spacing w:val="-3"/>
        </w:rPr>
        <w:t xml:space="preserve"> </w:t>
      </w:r>
      <w:r>
        <w:t>the following table.</w:t>
      </w:r>
    </w:p>
    <w:p w14:paraId="343AF662" w14:textId="77777777" w:rsidR="00A53686" w:rsidRDefault="00000000">
      <w:pPr>
        <w:pStyle w:val="Corpotesto"/>
        <w:spacing w:before="9"/>
        <w:ind w:left="0"/>
        <w:rPr>
          <w:sz w:val="17"/>
        </w:rPr>
      </w:pPr>
      <w:r>
        <w:rPr>
          <w:noProof/>
          <w:sz w:val="17"/>
        </w:rPr>
        <w:drawing>
          <wp:anchor distT="0" distB="0" distL="0" distR="0" simplePos="0" relativeHeight="487831040" behindDoc="1" locked="0" layoutInCell="1" allowOverlap="1" wp14:anchorId="3A6099F4" wp14:editId="26FEF7EA">
            <wp:simplePos x="0" y="0"/>
            <wp:positionH relativeFrom="page">
              <wp:posOffset>1180603</wp:posOffset>
            </wp:positionH>
            <wp:positionV relativeFrom="paragraph">
              <wp:posOffset>145401</wp:posOffset>
            </wp:positionV>
            <wp:extent cx="5444303" cy="669512"/>
            <wp:effectExtent l="0" t="0" r="0" b="0"/>
            <wp:wrapTopAndBottom/>
            <wp:docPr id="1225" name="Image 1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5" name="Image 1225"/>
                    <pic:cNvPicPr/>
                  </pic:nvPicPr>
                  <pic:blipFill>
                    <a:blip r:embed="rId677" cstate="print"/>
                    <a:stretch>
                      <a:fillRect/>
                    </a:stretch>
                  </pic:blipFill>
                  <pic:spPr>
                    <a:xfrm>
                      <a:off x="0" y="0"/>
                      <a:ext cx="5444303" cy="669512"/>
                    </a:xfrm>
                    <a:prstGeom prst="rect">
                      <a:avLst/>
                    </a:prstGeom>
                  </pic:spPr>
                </pic:pic>
              </a:graphicData>
            </a:graphic>
          </wp:anchor>
        </w:drawing>
      </w:r>
    </w:p>
    <w:p w14:paraId="550AEA36" w14:textId="77777777" w:rsidR="00A53686" w:rsidRDefault="00A53686">
      <w:pPr>
        <w:pStyle w:val="Corpotesto"/>
        <w:spacing w:before="60"/>
        <w:ind w:left="0"/>
      </w:pPr>
    </w:p>
    <w:p w14:paraId="1EC806F1" w14:textId="77777777" w:rsidR="00A53686" w:rsidRDefault="00000000">
      <w:pPr>
        <w:pStyle w:val="Corpotesto"/>
      </w:pPr>
      <w:r>
        <w:rPr>
          <w:noProof/>
          <w:position w:val="4"/>
        </w:rPr>
        <w:drawing>
          <wp:inline distT="0" distB="0" distL="0" distR="0" wp14:anchorId="1E79906B" wp14:editId="38A62C7E">
            <wp:extent cx="49752" cy="31165"/>
            <wp:effectExtent l="0" t="0" r="0" b="0"/>
            <wp:docPr id="1226" name="Image 1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6" name="Image 1226"/>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10"/>
        </w:rPr>
        <w:t xml:space="preserve"> </w:t>
      </w:r>
      <w:r>
        <w:t>Associate NSG2 to VNET1/Subnet2.</w:t>
      </w:r>
    </w:p>
    <w:p w14:paraId="7ABEFF8C" w14:textId="77777777" w:rsidR="00A53686" w:rsidRDefault="00A53686">
      <w:pPr>
        <w:pStyle w:val="Corpotesto"/>
        <w:ind w:left="0"/>
      </w:pPr>
    </w:p>
    <w:p w14:paraId="0C5EA050" w14:textId="77777777" w:rsidR="00A53686" w:rsidRDefault="00000000">
      <w:pPr>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2538D9AE" w14:textId="77777777" w:rsidR="00A53686" w:rsidRDefault="00000000">
      <w:pPr>
        <w:pStyle w:val="Corpotesto"/>
        <w:spacing w:before="1"/>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1103C008" w14:textId="77777777" w:rsidR="00A53686" w:rsidRDefault="00000000">
      <w:pPr>
        <w:pStyle w:val="Corpotesto"/>
        <w:spacing w:before="229"/>
      </w:pPr>
      <w:r>
        <w:rPr>
          <w:noProof/>
          <w:position w:val="4"/>
        </w:rPr>
        <w:drawing>
          <wp:inline distT="0" distB="0" distL="0" distR="0" wp14:anchorId="5A05AC86" wp14:editId="26B866D9">
            <wp:extent cx="49752" cy="31166"/>
            <wp:effectExtent l="0" t="0" r="0" b="0"/>
            <wp:docPr id="1227" name="Image 1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7" name="Image 1227"/>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 container1 and share1.</w:t>
      </w:r>
    </w:p>
    <w:p w14:paraId="57EAA1E3" w14:textId="77777777" w:rsidR="00A53686" w:rsidRDefault="00000000">
      <w:pPr>
        <w:pStyle w:val="Corpotesto"/>
        <w:spacing w:before="46"/>
      </w:pPr>
      <w:r>
        <w:rPr>
          <w:noProof/>
          <w:position w:val="4"/>
        </w:rPr>
        <w:drawing>
          <wp:inline distT="0" distB="0" distL="0" distR="0" wp14:anchorId="0B4E6854" wp14:editId="5A051BA8">
            <wp:extent cx="49752" cy="31166"/>
            <wp:effectExtent l="0" t="0" r="0" b="0"/>
            <wp:docPr id="1228" name="Image 1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8" name="Image 1228"/>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9"/>
        </w:rPr>
        <w:t xml:space="preserve"> </w:t>
      </w:r>
      <w:r>
        <w:t>Use the principle of</w:t>
      </w:r>
      <w:r>
        <w:rPr>
          <w:spacing w:val="-1"/>
        </w:rPr>
        <w:t xml:space="preserve"> </w:t>
      </w:r>
      <w:r>
        <w:t>least</w:t>
      </w:r>
      <w:r>
        <w:rPr>
          <w:spacing w:val="-1"/>
        </w:rPr>
        <w:t xml:space="preserve"> </w:t>
      </w:r>
      <w:r>
        <w:t>privilege.</w:t>
      </w:r>
    </w:p>
    <w:p w14:paraId="5F515708" w14:textId="77777777" w:rsidR="00A53686" w:rsidRDefault="00000000">
      <w:pPr>
        <w:pStyle w:val="Corpotesto"/>
        <w:spacing w:before="46"/>
      </w:pPr>
      <w:r>
        <w:rPr>
          <w:noProof/>
          <w:position w:val="4"/>
        </w:rPr>
        <w:drawing>
          <wp:inline distT="0" distB="0" distL="0" distR="0" wp14:anchorId="1102DE44" wp14:editId="36158F33">
            <wp:extent cx="49752" cy="31166"/>
            <wp:effectExtent l="0" t="0" r="0" b="0"/>
            <wp:docPr id="1229" name="Image 1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9" name="Image 122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Create</w:t>
      </w:r>
      <w:r>
        <w:rPr>
          <w:spacing w:val="-2"/>
        </w:rPr>
        <w:t xml:space="preserve"> </w:t>
      </w:r>
      <w:r>
        <w:t>an</w:t>
      </w:r>
      <w:r>
        <w:rPr>
          <w:spacing w:val="-1"/>
        </w:rPr>
        <w:t xml:space="preserve"> </w:t>
      </w:r>
      <w:r>
        <w:t>Azure</w:t>
      </w:r>
      <w:r>
        <w:rPr>
          <w:spacing w:val="-1"/>
        </w:rPr>
        <w:t xml:space="preserve"> </w:t>
      </w:r>
      <w:r>
        <w:t>AD</w:t>
      </w:r>
      <w:r>
        <w:rPr>
          <w:spacing w:val="-3"/>
        </w:rPr>
        <w:t xml:space="preserve"> </w:t>
      </w:r>
      <w:r>
        <w:t>security</w:t>
      </w:r>
      <w:r>
        <w:rPr>
          <w:spacing w:val="-1"/>
        </w:rPr>
        <w:t xml:space="preserve"> </w:t>
      </w:r>
      <w:r>
        <w:t>group</w:t>
      </w:r>
      <w:r>
        <w:rPr>
          <w:spacing w:val="-1"/>
        </w:rPr>
        <w:t xml:space="preserve"> </w:t>
      </w:r>
      <w:r>
        <w:t>named</w:t>
      </w:r>
      <w:r>
        <w:rPr>
          <w:spacing w:val="-1"/>
        </w:rPr>
        <w:t xml:space="preserve"> </w:t>
      </w:r>
      <w:r>
        <w:t>Group4.</w:t>
      </w:r>
    </w:p>
    <w:p w14:paraId="4E84B861" w14:textId="77777777" w:rsidR="00A53686" w:rsidRDefault="00000000">
      <w:pPr>
        <w:pStyle w:val="Corpotesto"/>
        <w:spacing w:before="46"/>
      </w:pPr>
      <w:r>
        <w:rPr>
          <w:noProof/>
          <w:position w:val="4"/>
        </w:rPr>
        <w:drawing>
          <wp:inline distT="0" distB="0" distL="0" distR="0" wp14:anchorId="74236FB7" wp14:editId="0E81B7AB">
            <wp:extent cx="49752" cy="31166"/>
            <wp:effectExtent l="0" t="0" r="0" b="0"/>
            <wp:docPr id="1230" name="Image 1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0" name="Image 1230"/>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6"/>
        </w:rPr>
        <w:t xml:space="preserve"> </w:t>
      </w:r>
      <w:r>
        <w:t>Back</w:t>
      </w:r>
      <w:r>
        <w:rPr>
          <w:spacing w:val="-2"/>
        </w:rPr>
        <w:t xml:space="preserve"> </w:t>
      </w:r>
      <w:r>
        <w:t>up</w:t>
      </w:r>
      <w:r>
        <w:rPr>
          <w:spacing w:val="-2"/>
        </w:rPr>
        <w:t xml:space="preserve"> </w:t>
      </w:r>
      <w:r>
        <w:t>the</w:t>
      </w:r>
      <w:r>
        <w:rPr>
          <w:spacing w:val="-4"/>
        </w:rPr>
        <w:t xml:space="preserve"> </w:t>
      </w:r>
      <w:r>
        <w:t>Azure</w:t>
      </w:r>
      <w:r>
        <w:rPr>
          <w:spacing w:val="-3"/>
        </w:rPr>
        <w:t xml:space="preserve"> </w:t>
      </w:r>
      <w:r>
        <w:t>file</w:t>
      </w:r>
      <w:r>
        <w:rPr>
          <w:spacing w:val="-2"/>
        </w:rPr>
        <w:t xml:space="preserve"> </w:t>
      </w:r>
      <w:r>
        <w:t>shares</w:t>
      </w:r>
      <w:r>
        <w:rPr>
          <w:spacing w:val="-2"/>
        </w:rPr>
        <w:t xml:space="preserve"> </w:t>
      </w:r>
      <w:r>
        <w:t>and</w:t>
      </w:r>
      <w:r>
        <w:rPr>
          <w:spacing w:val="-2"/>
        </w:rPr>
        <w:t xml:space="preserve"> </w:t>
      </w:r>
      <w:r>
        <w:t>virtual</w:t>
      </w:r>
      <w:r>
        <w:rPr>
          <w:spacing w:val="-2"/>
        </w:rPr>
        <w:t xml:space="preserve"> </w:t>
      </w:r>
      <w:r>
        <w:t>machines</w:t>
      </w:r>
      <w:r>
        <w:rPr>
          <w:spacing w:val="-2"/>
        </w:rPr>
        <w:t xml:space="preserve"> </w:t>
      </w:r>
      <w:r>
        <w:t>by</w:t>
      </w:r>
      <w:r>
        <w:rPr>
          <w:spacing w:val="-4"/>
        </w:rPr>
        <w:t xml:space="preserve"> </w:t>
      </w:r>
      <w:r>
        <w:t>using</w:t>
      </w:r>
      <w:r>
        <w:rPr>
          <w:spacing w:val="-2"/>
        </w:rPr>
        <w:t xml:space="preserve"> </w:t>
      </w:r>
      <w:r>
        <w:t>Azure</w:t>
      </w:r>
      <w:r>
        <w:rPr>
          <w:spacing w:val="-2"/>
        </w:rPr>
        <w:t xml:space="preserve"> </w:t>
      </w:r>
      <w:r>
        <w:t>Backup.</w:t>
      </w:r>
    </w:p>
    <w:p w14:paraId="54A23F59" w14:textId="77777777" w:rsidR="00A53686" w:rsidRDefault="00000000">
      <w:pPr>
        <w:pStyle w:val="Corpotesto"/>
        <w:spacing w:before="46"/>
      </w:pPr>
      <w:r>
        <w:rPr>
          <w:noProof/>
          <w:position w:val="4"/>
        </w:rPr>
        <w:drawing>
          <wp:inline distT="0" distB="0" distL="0" distR="0" wp14:anchorId="216FDC16" wp14:editId="5B5AFDF9">
            <wp:extent cx="49752" cy="31166"/>
            <wp:effectExtent l="0" t="0" r="0" b="0"/>
            <wp:docPr id="1231" name="Image 1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1" name="Image 1231"/>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Trigger</w:t>
      </w:r>
      <w:r>
        <w:rPr>
          <w:spacing w:val="-1"/>
        </w:rPr>
        <w:t xml:space="preserve"> </w:t>
      </w:r>
      <w:r>
        <w:t>an</w:t>
      </w:r>
      <w:r>
        <w:rPr>
          <w:spacing w:val="-1"/>
        </w:rPr>
        <w:t xml:space="preserve"> </w:t>
      </w:r>
      <w:r>
        <w:t>alert</w:t>
      </w:r>
      <w:r>
        <w:rPr>
          <w:spacing w:val="-2"/>
        </w:rPr>
        <w:t xml:space="preserve"> </w:t>
      </w:r>
      <w:r>
        <w:t>if</w:t>
      </w:r>
      <w:r>
        <w:rPr>
          <w:spacing w:val="-3"/>
        </w:rPr>
        <w:t xml:space="preserve"> </w:t>
      </w:r>
      <w:r>
        <w:t>VM1</w:t>
      </w:r>
      <w:r>
        <w:rPr>
          <w:spacing w:val="-2"/>
        </w:rPr>
        <w:t xml:space="preserve"> </w:t>
      </w:r>
      <w:r>
        <w:t>or</w:t>
      </w:r>
      <w:r>
        <w:rPr>
          <w:spacing w:val="-1"/>
        </w:rPr>
        <w:t xml:space="preserve"> </w:t>
      </w:r>
      <w:r>
        <w:t>VM2</w:t>
      </w:r>
      <w:r>
        <w:rPr>
          <w:spacing w:val="-1"/>
        </w:rPr>
        <w:t xml:space="preserve"> </w:t>
      </w:r>
      <w:r>
        <w:t>has</w:t>
      </w:r>
      <w:r>
        <w:rPr>
          <w:spacing w:val="-1"/>
        </w:rPr>
        <w:t xml:space="preserve"> </w:t>
      </w:r>
      <w:r>
        <w:t>less</w:t>
      </w:r>
      <w:r>
        <w:rPr>
          <w:spacing w:val="-3"/>
        </w:rPr>
        <w:t xml:space="preserve"> </w:t>
      </w:r>
      <w:r>
        <w:t>than</w:t>
      </w:r>
      <w:r>
        <w:rPr>
          <w:spacing w:val="-1"/>
        </w:rPr>
        <w:t xml:space="preserve"> </w:t>
      </w:r>
      <w:r>
        <w:t>20</w:t>
      </w:r>
      <w:r>
        <w:rPr>
          <w:spacing w:val="-1"/>
        </w:rPr>
        <w:t xml:space="preserve"> </w:t>
      </w:r>
      <w:r>
        <w:t>GB</w:t>
      </w:r>
      <w:r>
        <w:rPr>
          <w:spacing w:val="-2"/>
        </w:rPr>
        <w:t xml:space="preserve"> </w:t>
      </w:r>
      <w:r>
        <w:t>of</w:t>
      </w:r>
      <w:r>
        <w:rPr>
          <w:spacing w:val="-2"/>
        </w:rPr>
        <w:t xml:space="preserve"> </w:t>
      </w:r>
      <w:r>
        <w:t>free</w:t>
      </w:r>
      <w:r>
        <w:rPr>
          <w:spacing w:val="-1"/>
        </w:rPr>
        <w:t xml:space="preserve"> </w:t>
      </w:r>
      <w:r>
        <w:t>space</w:t>
      </w:r>
      <w:r>
        <w:rPr>
          <w:spacing w:val="-3"/>
        </w:rPr>
        <w:t xml:space="preserve"> </w:t>
      </w:r>
      <w:r>
        <w:t>on volume</w:t>
      </w:r>
      <w:r>
        <w:rPr>
          <w:spacing w:val="-1"/>
        </w:rPr>
        <w:t xml:space="preserve"> </w:t>
      </w:r>
      <w:r>
        <w:t>C.</w:t>
      </w:r>
    </w:p>
    <w:p w14:paraId="6F651890" w14:textId="77777777" w:rsidR="00A53686" w:rsidRDefault="00000000">
      <w:pPr>
        <w:pStyle w:val="Corpotesto"/>
        <w:spacing w:before="46" w:line="288" w:lineRule="auto"/>
        <w:ind w:right="1133"/>
      </w:pPr>
      <w:r>
        <w:rPr>
          <w:noProof/>
          <w:position w:val="4"/>
        </w:rPr>
        <w:drawing>
          <wp:inline distT="0" distB="0" distL="0" distR="0" wp14:anchorId="4CCE2C52" wp14:editId="1C873117">
            <wp:extent cx="49752" cy="31166"/>
            <wp:effectExtent l="0" t="0" r="0" b="0"/>
            <wp:docPr id="1232" name="Image 1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2" name="Image 123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10"/>
        </w:rPr>
        <w:t xml:space="preserve"> </w:t>
      </w:r>
      <w:r>
        <w:t xml:space="preserve">Enable User1 to create Azure policy definitions and User2 to assign Azure policies to RG1. </w:t>
      </w:r>
      <w:r>
        <w:rPr>
          <w:noProof/>
          <w:position w:val="4"/>
        </w:rPr>
        <w:drawing>
          <wp:inline distT="0" distB="0" distL="0" distR="0" wp14:anchorId="0972F708" wp14:editId="1A7B9FD0">
            <wp:extent cx="49752" cy="31166"/>
            <wp:effectExtent l="0" t="0" r="0" b="0"/>
            <wp:docPr id="1233" name="Image 1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3" name="Image 1233"/>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4"/>
        </w:rPr>
        <w:t xml:space="preserve"> </w:t>
      </w:r>
      <w:r>
        <w:t>an</w:t>
      </w:r>
      <w:r>
        <w:rPr>
          <w:spacing w:val="-3"/>
        </w:rPr>
        <w:t xml:space="preserve"> </w:t>
      </w:r>
      <w:r>
        <w:t>internal</w:t>
      </w:r>
      <w:r>
        <w:rPr>
          <w:spacing w:val="-3"/>
        </w:rPr>
        <w:t xml:space="preserve"> </w:t>
      </w:r>
      <w:r>
        <w:t>Basic</w:t>
      </w:r>
      <w:r>
        <w:rPr>
          <w:spacing w:val="-3"/>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4"/>
        </w:rPr>
        <w:t xml:space="preserve"> </w:t>
      </w:r>
      <w:r>
        <w:t>LB1</w:t>
      </w:r>
      <w:r>
        <w:rPr>
          <w:spacing w:val="-3"/>
        </w:rPr>
        <w:t xml:space="preserve"> </w:t>
      </w:r>
      <w:r>
        <w:t>and</w:t>
      </w:r>
      <w:r>
        <w:rPr>
          <w:spacing w:val="-3"/>
        </w:rPr>
        <w:t xml:space="preserve"> </w:t>
      </w:r>
      <w:r>
        <w:t>connect</w:t>
      </w:r>
      <w:r>
        <w:rPr>
          <w:spacing w:val="-4"/>
        </w:rPr>
        <w:t xml:space="preserve"> </w:t>
      </w:r>
      <w:r>
        <w:t>the</w:t>
      </w:r>
      <w:r>
        <w:rPr>
          <w:spacing w:val="-4"/>
        </w:rPr>
        <w:t xml:space="preserve"> </w:t>
      </w:r>
      <w:r>
        <w:t>load</w:t>
      </w:r>
      <w:r>
        <w:rPr>
          <w:spacing w:val="-3"/>
        </w:rPr>
        <w:t xml:space="preserve"> </w:t>
      </w:r>
      <w:r>
        <w:t>balancer</w:t>
      </w:r>
      <w:r>
        <w:rPr>
          <w:spacing w:val="-3"/>
        </w:rPr>
        <w:t xml:space="preserve"> </w:t>
      </w:r>
      <w:r>
        <w:t>to</w:t>
      </w:r>
    </w:p>
    <w:p w14:paraId="146C4759" w14:textId="77777777" w:rsidR="00A53686" w:rsidRDefault="00000000">
      <w:pPr>
        <w:pStyle w:val="Corpotesto"/>
        <w:spacing w:line="184" w:lineRule="exact"/>
        <w:ind w:left="660"/>
      </w:pPr>
      <w:r>
        <w:rPr>
          <w:spacing w:val="-2"/>
        </w:rPr>
        <w:t>VNET1/Subnet1</w:t>
      </w:r>
    </w:p>
    <w:p w14:paraId="18F9DEB3" w14:textId="77777777" w:rsidR="00A53686" w:rsidRDefault="00000000">
      <w:pPr>
        <w:pStyle w:val="Corpotesto"/>
        <w:spacing w:before="46"/>
      </w:pPr>
      <w:r>
        <w:rPr>
          <w:noProof/>
          <w:position w:val="4"/>
        </w:rPr>
        <w:drawing>
          <wp:inline distT="0" distB="0" distL="0" distR="0" wp14:anchorId="13AEA0FE" wp14:editId="2D62ED1E">
            <wp:extent cx="49752" cy="31166"/>
            <wp:effectExtent l="0" t="0" r="0" b="0"/>
            <wp:docPr id="1234" name="Image 1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4" name="Image 1234"/>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Enable</w:t>
      </w:r>
      <w:r>
        <w:rPr>
          <w:spacing w:val="-1"/>
        </w:rPr>
        <w:t xml:space="preserve"> </w:t>
      </w:r>
      <w:r>
        <w:t>flow</w:t>
      </w:r>
      <w:r>
        <w:rPr>
          <w:spacing w:val="-1"/>
        </w:rPr>
        <w:t xml:space="preserve"> </w:t>
      </w:r>
      <w:r>
        <w:t>logging</w:t>
      </w:r>
      <w:r>
        <w:rPr>
          <w:spacing w:val="-2"/>
        </w:rPr>
        <w:t xml:space="preserve"> </w:t>
      </w:r>
      <w:r>
        <w:t>for</w:t>
      </w:r>
      <w:r>
        <w:rPr>
          <w:spacing w:val="-1"/>
        </w:rPr>
        <w:t xml:space="preserve"> </w:t>
      </w:r>
      <w:r>
        <w:t>IP</w:t>
      </w:r>
      <w:r>
        <w:rPr>
          <w:spacing w:val="-2"/>
        </w:rPr>
        <w:t xml:space="preserve"> </w:t>
      </w:r>
      <w:r>
        <w:t>traffic</w:t>
      </w:r>
      <w:r>
        <w:rPr>
          <w:spacing w:val="-1"/>
        </w:rPr>
        <w:t xml:space="preserve"> </w:t>
      </w:r>
      <w:r>
        <w:t>from</w:t>
      </w:r>
      <w:r>
        <w:rPr>
          <w:spacing w:val="-1"/>
        </w:rPr>
        <w:t xml:space="preserve"> </w:t>
      </w:r>
      <w:r>
        <w:t>VM5</w:t>
      </w:r>
      <w:r>
        <w:rPr>
          <w:spacing w:val="-1"/>
        </w:rPr>
        <w:t xml:space="preserve"> </w:t>
      </w:r>
      <w:r>
        <w:t>and</w:t>
      </w:r>
      <w:r>
        <w:rPr>
          <w:spacing w:val="-1"/>
        </w:rPr>
        <w:t xml:space="preserve"> </w:t>
      </w:r>
      <w:r>
        <w:t>retain</w:t>
      </w:r>
      <w:r>
        <w:rPr>
          <w:spacing w:val="-3"/>
        </w:rPr>
        <w:t xml:space="preserve"> </w:t>
      </w:r>
      <w:r>
        <w:t>the</w:t>
      </w:r>
      <w:r>
        <w:rPr>
          <w:spacing w:val="-1"/>
        </w:rPr>
        <w:t xml:space="preserve"> </w:t>
      </w:r>
      <w:r>
        <w:t>flow</w:t>
      </w:r>
      <w:r>
        <w:rPr>
          <w:spacing w:val="-1"/>
        </w:rPr>
        <w:t xml:space="preserve"> </w:t>
      </w:r>
      <w:r>
        <w:t>logs</w:t>
      </w:r>
      <w:r>
        <w:rPr>
          <w:spacing w:val="-2"/>
        </w:rPr>
        <w:t xml:space="preserve"> </w:t>
      </w:r>
      <w:r>
        <w:t>for</w:t>
      </w:r>
      <w:r>
        <w:rPr>
          <w:spacing w:val="-1"/>
        </w:rPr>
        <w:t xml:space="preserve"> </w:t>
      </w:r>
      <w:r>
        <w:t>a</w:t>
      </w:r>
      <w:r>
        <w:rPr>
          <w:spacing w:val="-2"/>
        </w:rPr>
        <w:t xml:space="preserve"> </w:t>
      </w:r>
      <w:r>
        <w:t>period</w:t>
      </w:r>
      <w:r>
        <w:rPr>
          <w:spacing w:val="-1"/>
        </w:rPr>
        <w:t xml:space="preserve"> </w:t>
      </w:r>
      <w:r>
        <w:t>of</w:t>
      </w:r>
      <w:r>
        <w:rPr>
          <w:spacing w:val="-2"/>
        </w:rPr>
        <w:t xml:space="preserve"> </w:t>
      </w:r>
      <w:r>
        <w:t>eight</w:t>
      </w:r>
      <w:r>
        <w:rPr>
          <w:spacing w:val="-1"/>
        </w:rPr>
        <w:t xml:space="preserve"> </w:t>
      </w:r>
      <w:r>
        <w:t>months.</w:t>
      </w:r>
    </w:p>
    <w:p w14:paraId="44E149CD" w14:textId="77777777" w:rsidR="00A53686" w:rsidRDefault="00000000">
      <w:pPr>
        <w:pStyle w:val="Corpotesto"/>
        <w:spacing w:before="46"/>
        <w:ind w:left="660" w:right="779" w:hanging="301"/>
      </w:pPr>
      <w:r>
        <w:rPr>
          <w:noProof/>
          <w:position w:val="4"/>
        </w:rPr>
        <w:drawing>
          <wp:inline distT="0" distB="0" distL="0" distR="0" wp14:anchorId="472F5E42" wp14:editId="7F3FD2F4">
            <wp:extent cx="49752" cy="31166"/>
            <wp:effectExtent l="0" t="0" r="0" b="0"/>
            <wp:docPr id="1235" name="Image 1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5" name="Image 123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Whenever</w:t>
      </w:r>
      <w:r>
        <w:rPr>
          <w:spacing w:val="-3"/>
        </w:rPr>
        <w:t xml:space="preserve"> </w:t>
      </w:r>
      <w:r>
        <w:t>possible,</w:t>
      </w:r>
      <w:r>
        <w:rPr>
          <w:spacing w:val="-4"/>
        </w:rPr>
        <w:t xml:space="preserve"> </w:t>
      </w:r>
      <w:r>
        <w:t>grant</w:t>
      </w:r>
      <w:r>
        <w:rPr>
          <w:spacing w:val="-4"/>
        </w:rPr>
        <w:t xml:space="preserve"> </w:t>
      </w:r>
      <w:r>
        <w:t>Group4</w:t>
      </w:r>
      <w:r>
        <w:rPr>
          <w:spacing w:val="-3"/>
        </w:rPr>
        <w:t xml:space="preserve"> </w:t>
      </w:r>
      <w:r>
        <w:t>Azure</w:t>
      </w:r>
      <w:r>
        <w:rPr>
          <w:spacing w:val="-3"/>
        </w:rPr>
        <w:t xml:space="preserve"> </w:t>
      </w:r>
      <w:r>
        <w:t>role-based</w:t>
      </w:r>
      <w:r>
        <w:rPr>
          <w:spacing w:val="-4"/>
        </w:rPr>
        <w:t xml:space="preserve"> </w:t>
      </w:r>
      <w:r>
        <w:t>access</w:t>
      </w:r>
      <w:r>
        <w:rPr>
          <w:spacing w:val="-4"/>
        </w:rPr>
        <w:t xml:space="preserve"> </w:t>
      </w:r>
      <w:r>
        <w:t>control</w:t>
      </w:r>
      <w:r>
        <w:rPr>
          <w:spacing w:val="-3"/>
        </w:rPr>
        <w:t xml:space="preserve"> </w:t>
      </w:r>
      <w:r>
        <w:t>(Azure</w:t>
      </w:r>
      <w:r>
        <w:rPr>
          <w:spacing w:val="-3"/>
        </w:rPr>
        <w:t xml:space="preserve"> </w:t>
      </w:r>
      <w:r>
        <w:t>RBAC)</w:t>
      </w:r>
      <w:r>
        <w:rPr>
          <w:spacing w:val="-3"/>
        </w:rPr>
        <w:t xml:space="preserve"> </w:t>
      </w:r>
      <w:r>
        <w:t>read-only permissions to the Azure file shares.</w:t>
      </w:r>
    </w:p>
    <w:p w14:paraId="11D90FF9" w14:textId="77777777" w:rsidR="00A53686" w:rsidRDefault="00A53686">
      <w:pPr>
        <w:pStyle w:val="Corpotesto"/>
        <w:ind w:left="0"/>
      </w:pPr>
    </w:p>
    <w:p w14:paraId="4F467668" w14:textId="77777777" w:rsidR="00A53686" w:rsidRDefault="00000000">
      <w:pPr>
        <w:pStyle w:val="Corpotesto"/>
      </w:pPr>
      <w:r>
        <w:t>You</w:t>
      </w:r>
      <w:r>
        <w:rPr>
          <w:spacing w:val="-5"/>
        </w:rPr>
        <w:t xml:space="preserve"> </w:t>
      </w:r>
      <w:r>
        <w:t>need</w:t>
      </w:r>
      <w:r>
        <w:rPr>
          <w:spacing w:val="-2"/>
        </w:rPr>
        <w:t xml:space="preserve"> </w:t>
      </w:r>
      <w:r>
        <w:t>to</w:t>
      </w:r>
      <w:r>
        <w:rPr>
          <w:spacing w:val="-4"/>
        </w:rPr>
        <w:t xml:space="preserve"> </w:t>
      </w:r>
      <w:r>
        <w:t>add</w:t>
      </w:r>
      <w:r>
        <w:rPr>
          <w:spacing w:val="-2"/>
        </w:rPr>
        <w:t xml:space="preserve"> </w:t>
      </w:r>
      <w:r>
        <w:t>VM1</w:t>
      </w:r>
      <w:r>
        <w:rPr>
          <w:spacing w:val="-3"/>
        </w:rPr>
        <w:t xml:space="preserve"> </w:t>
      </w:r>
      <w:r>
        <w:t>and</w:t>
      </w:r>
      <w:r>
        <w:rPr>
          <w:spacing w:val="-3"/>
        </w:rPr>
        <w:t xml:space="preserve"> </w:t>
      </w:r>
      <w:r>
        <w:t>VM2</w:t>
      </w:r>
      <w:r>
        <w:rPr>
          <w:spacing w:val="-2"/>
        </w:rPr>
        <w:t xml:space="preserve"> </w:t>
      </w:r>
      <w:r>
        <w:t>to</w:t>
      </w:r>
      <w:r>
        <w:rPr>
          <w:spacing w:val="-2"/>
        </w:rPr>
        <w:t xml:space="preserve"> </w:t>
      </w:r>
      <w:r>
        <w:t>the</w:t>
      </w:r>
      <w:r>
        <w:rPr>
          <w:spacing w:val="-1"/>
        </w:rPr>
        <w:t xml:space="preserve"> </w:t>
      </w:r>
      <w:r>
        <w:t>backend</w:t>
      </w:r>
      <w:r>
        <w:rPr>
          <w:spacing w:val="-2"/>
        </w:rPr>
        <w:t xml:space="preserve"> </w:t>
      </w:r>
      <w:r>
        <w:t>pool</w:t>
      </w:r>
      <w:r>
        <w:rPr>
          <w:spacing w:val="-4"/>
        </w:rPr>
        <w:t xml:space="preserve"> </w:t>
      </w:r>
      <w:r>
        <w:t>of</w:t>
      </w:r>
      <w:r>
        <w:rPr>
          <w:spacing w:val="-3"/>
        </w:rPr>
        <w:t xml:space="preserve"> </w:t>
      </w:r>
      <w:r>
        <w:t>LB1.</w:t>
      </w:r>
      <w:r>
        <w:rPr>
          <w:spacing w:val="-3"/>
        </w:rPr>
        <w:t xml:space="preserve"> </w:t>
      </w:r>
      <w:r>
        <w:t>What</w:t>
      </w:r>
      <w:r>
        <w:rPr>
          <w:spacing w:val="-3"/>
        </w:rPr>
        <w:t xml:space="preserve"> </w:t>
      </w:r>
      <w:r>
        <w:t>should</w:t>
      </w:r>
      <w:r>
        <w:rPr>
          <w:spacing w:val="-2"/>
        </w:rPr>
        <w:t xml:space="preserve"> </w:t>
      </w:r>
      <w:r>
        <w:t>you</w:t>
      </w:r>
      <w:r>
        <w:rPr>
          <w:spacing w:val="-2"/>
        </w:rPr>
        <w:t xml:space="preserve"> </w:t>
      </w:r>
      <w:r>
        <w:t>do</w:t>
      </w:r>
      <w:r>
        <w:rPr>
          <w:spacing w:val="-1"/>
        </w:rPr>
        <w:t xml:space="preserve"> </w:t>
      </w:r>
      <w:r>
        <w:rPr>
          <w:spacing w:val="-2"/>
        </w:rPr>
        <w:t>first?</w:t>
      </w:r>
    </w:p>
    <w:p w14:paraId="5D396166"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5693"/>
      </w:tblGrid>
      <w:tr w:rsidR="00A53686" w14:paraId="41AFAD50" w14:textId="77777777">
        <w:trPr>
          <w:trHeight w:val="241"/>
        </w:trPr>
        <w:tc>
          <w:tcPr>
            <w:tcW w:w="324" w:type="dxa"/>
          </w:tcPr>
          <w:p w14:paraId="7D5A7C4A" w14:textId="77777777" w:rsidR="00A53686" w:rsidRDefault="00000000">
            <w:pPr>
              <w:pStyle w:val="TableParagraph"/>
              <w:spacing w:before="0" w:line="222" w:lineRule="exact"/>
              <w:ind w:left="10" w:right="43"/>
              <w:rPr>
                <w:sz w:val="20"/>
              </w:rPr>
            </w:pPr>
            <w:r>
              <w:rPr>
                <w:spacing w:val="-5"/>
                <w:sz w:val="20"/>
              </w:rPr>
              <w:t>A.</w:t>
            </w:r>
          </w:p>
        </w:tc>
        <w:tc>
          <w:tcPr>
            <w:tcW w:w="5693" w:type="dxa"/>
          </w:tcPr>
          <w:p w14:paraId="135F14DA" w14:textId="77777777" w:rsidR="00A53686" w:rsidRDefault="00000000">
            <w:pPr>
              <w:pStyle w:val="TableParagraph"/>
              <w:spacing w:before="0" w:line="222" w:lineRule="exact"/>
              <w:jc w:val="left"/>
              <w:rPr>
                <w:sz w:val="20"/>
              </w:rPr>
            </w:pPr>
            <w:r>
              <w:rPr>
                <w:sz w:val="20"/>
              </w:rPr>
              <w:t>Create</w:t>
            </w:r>
            <w:r>
              <w:rPr>
                <w:spacing w:val="-4"/>
                <w:sz w:val="20"/>
              </w:rPr>
              <w:t xml:space="preserve"> </w:t>
            </w:r>
            <w:r>
              <w:rPr>
                <w:sz w:val="20"/>
              </w:rPr>
              <w:t>a</w:t>
            </w:r>
            <w:r>
              <w:rPr>
                <w:spacing w:val="-2"/>
                <w:sz w:val="20"/>
              </w:rPr>
              <w:t xml:space="preserve"> </w:t>
            </w:r>
            <w:r>
              <w:rPr>
                <w:sz w:val="20"/>
              </w:rPr>
              <w:t>new</w:t>
            </w:r>
            <w:r>
              <w:rPr>
                <w:spacing w:val="-4"/>
                <w:sz w:val="20"/>
              </w:rPr>
              <w:t xml:space="preserve"> </w:t>
            </w:r>
            <w:r>
              <w:rPr>
                <w:sz w:val="20"/>
              </w:rPr>
              <w:t>NSG</w:t>
            </w:r>
            <w:r>
              <w:rPr>
                <w:spacing w:val="-3"/>
                <w:sz w:val="20"/>
              </w:rPr>
              <w:t xml:space="preserve"> </w:t>
            </w:r>
            <w:r>
              <w:rPr>
                <w:sz w:val="20"/>
              </w:rPr>
              <w:t>and</w:t>
            </w:r>
            <w:r>
              <w:rPr>
                <w:spacing w:val="-3"/>
                <w:sz w:val="20"/>
              </w:rPr>
              <w:t xml:space="preserve"> </w:t>
            </w:r>
            <w:r>
              <w:rPr>
                <w:sz w:val="20"/>
              </w:rPr>
              <w:t>associate</w:t>
            </w:r>
            <w:r>
              <w:rPr>
                <w:spacing w:val="-3"/>
                <w:sz w:val="20"/>
              </w:rPr>
              <w:t xml:space="preserve"> </w:t>
            </w:r>
            <w:r>
              <w:rPr>
                <w:sz w:val="20"/>
              </w:rPr>
              <w:t>the</w:t>
            </w:r>
            <w:r>
              <w:rPr>
                <w:spacing w:val="-4"/>
                <w:sz w:val="20"/>
              </w:rPr>
              <w:t xml:space="preserve"> </w:t>
            </w:r>
            <w:r>
              <w:rPr>
                <w:sz w:val="20"/>
              </w:rPr>
              <w:t>NSG</w:t>
            </w:r>
            <w:r>
              <w:rPr>
                <w:spacing w:val="-3"/>
                <w:sz w:val="20"/>
              </w:rPr>
              <w:t xml:space="preserve"> </w:t>
            </w:r>
            <w:r>
              <w:rPr>
                <w:sz w:val="20"/>
              </w:rPr>
              <w:t>to</w:t>
            </w:r>
            <w:r>
              <w:rPr>
                <w:spacing w:val="-3"/>
                <w:sz w:val="20"/>
              </w:rPr>
              <w:t xml:space="preserve"> </w:t>
            </w:r>
            <w:r>
              <w:rPr>
                <w:spacing w:val="-2"/>
                <w:sz w:val="20"/>
              </w:rPr>
              <w:t>VNET1/Subnet1.</w:t>
            </w:r>
          </w:p>
        </w:tc>
      </w:tr>
      <w:tr w:rsidR="00A53686" w14:paraId="4DCA45C0" w14:textId="77777777">
        <w:trPr>
          <w:trHeight w:val="259"/>
        </w:trPr>
        <w:tc>
          <w:tcPr>
            <w:tcW w:w="324" w:type="dxa"/>
          </w:tcPr>
          <w:p w14:paraId="0B989FCC" w14:textId="77777777" w:rsidR="00A53686" w:rsidRDefault="00000000">
            <w:pPr>
              <w:pStyle w:val="TableParagraph"/>
              <w:spacing w:before="11"/>
              <w:ind w:left="10" w:right="43"/>
              <w:rPr>
                <w:sz w:val="20"/>
              </w:rPr>
            </w:pPr>
            <w:r>
              <w:rPr>
                <w:spacing w:val="-5"/>
                <w:sz w:val="20"/>
              </w:rPr>
              <w:t>B.</w:t>
            </w:r>
          </w:p>
        </w:tc>
        <w:tc>
          <w:tcPr>
            <w:tcW w:w="5693" w:type="dxa"/>
          </w:tcPr>
          <w:p w14:paraId="7936FE64" w14:textId="77777777" w:rsidR="00A53686" w:rsidRDefault="00000000">
            <w:pPr>
              <w:pStyle w:val="TableParagraph"/>
              <w:spacing w:before="11"/>
              <w:jc w:val="left"/>
              <w:rPr>
                <w:sz w:val="20"/>
              </w:rPr>
            </w:pPr>
            <w:r>
              <w:rPr>
                <w:sz w:val="20"/>
              </w:rPr>
              <w:t>Connect</w:t>
            </w:r>
            <w:r>
              <w:rPr>
                <w:spacing w:val="-3"/>
                <w:sz w:val="20"/>
              </w:rPr>
              <w:t xml:space="preserve"> </w:t>
            </w:r>
            <w:r>
              <w:rPr>
                <w:sz w:val="20"/>
              </w:rPr>
              <w:t>VM2</w:t>
            </w:r>
            <w:r>
              <w:rPr>
                <w:spacing w:val="-2"/>
                <w:sz w:val="20"/>
              </w:rPr>
              <w:t xml:space="preserve"> </w:t>
            </w:r>
            <w:r>
              <w:rPr>
                <w:sz w:val="20"/>
              </w:rPr>
              <w:t>to</w:t>
            </w:r>
            <w:r>
              <w:rPr>
                <w:spacing w:val="-2"/>
                <w:sz w:val="20"/>
              </w:rPr>
              <w:t xml:space="preserve"> VNET1/Subnet1.</w:t>
            </w:r>
          </w:p>
        </w:tc>
      </w:tr>
      <w:tr w:rsidR="00A53686" w14:paraId="7F9114C1" w14:textId="77777777">
        <w:trPr>
          <w:trHeight w:val="260"/>
        </w:trPr>
        <w:tc>
          <w:tcPr>
            <w:tcW w:w="324" w:type="dxa"/>
          </w:tcPr>
          <w:p w14:paraId="63E2C7AA" w14:textId="77777777" w:rsidR="00A53686" w:rsidRDefault="00000000">
            <w:pPr>
              <w:pStyle w:val="TableParagraph"/>
              <w:ind w:left="23" w:right="43"/>
              <w:rPr>
                <w:sz w:val="20"/>
              </w:rPr>
            </w:pPr>
            <w:r>
              <w:rPr>
                <w:spacing w:val="-5"/>
                <w:sz w:val="20"/>
              </w:rPr>
              <w:t>C.</w:t>
            </w:r>
          </w:p>
        </w:tc>
        <w:tc>
          <w:tcPr>
            <w:tcW w:w="5693" w:type="dxa"/>
          </w:tcPr>
          <w:p w14:paraId="0E12BAB3" w14:textId="77777777" w:rsidR="00A53686" w:rsidRDefault="00000000">
            <w:pPr>
              <w:pStyle w:val="TableParagraph"/>
              <w:jc w:val="left"/>
              <w:rPr>
                <w:sz w:val="20"/>
              </w:rPr>
            </w:pPr>
            <w:r>
              <w:rPr>
                <w:sz w:val="20"/>
              </w:rPr>
              <w:t>Redeploy</w:t>
            </w:r>
            <w:r>
              <w:rPr>
                <w:spacing w:val="-3"/>
                <w:sz w:val="20"/>
              </w:rPr>
              <w:t xml:space="preserve"> </w:t>
            </w:r>
            <w:r>
              <w:rPr>
                <w:sz w:val="20"/>
              </w:rPr>
              <w:t>VM1</w:t>
            </w:r>
            <w:r>
              <w:rPr>
                <w:spacing w:val="-3"/>
                <w:sz w:val="20"/>
              </w:rPr>
              <w:t xml:space="preserve"> </w:t>
            </w:r>
            <w:r>
              <w:rPr>
                <w:sz w:val="20"/>
              </w:rPr>
              <w:t>and</w:t>
            </w:r>
            <w:r>
              <w:rPr>
                <w:spacing w:val="-2"/>
                <w:sz w:val="20"/>
              </w:rPr>
              <w:t xml:space="preserve"> </w:t>
            </w:r>
            <w:r>
              <w:rPr>
                <w:sz w:val="20"/>
              </w:rPr>
              <w:t>VM2</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same</w:t>
            </w:r>
            <w:r>
              <w:rPr>
                <w:spacing w:val="-2"/>
                <w:sz w:val="20"/>
              </w:rPr>
              <w:t xml:space="preserve"> </w:t>
            </w:r>
            <w:r>
              <w:rPr>
                <w:sz w:val="20"/>
              </w:rPr>
              <w:t>availability</w:t>
            </w:r>
            <w:r>
              <w:rPr>
                <w:spacing w:val="-4"/>
                <w:sz w:val="20"/>
              </w:rPr>
              <w:t xml:space="preserve"> </w:t>
            </w:r>
            <w:r>
              <w:rPr>
                <w:spacing w:val="-2"/>
                <w:sz w:val="20"/>
              </w:rPr>
              <w:t>zone.</w:t>
            </w:r>
          </w:p>
        </w:tc>
      </w:tr>
      <w:tr w:rsidR="00A53686" w14:paraId="4892D40E" w14:textId="77777777">
        <w:trPr>
          <w:trHeight w:val="242"/>
        </w:trPr>
        <w:tc>
          <w:tcPr>
            <w:tcW w:w="324" w:type="dxa"/>
          </w:tcPr>
          <w:p w14:paraId="7BD62500" w14:textId="77777777" w:rsidR="00A53686" w:rsidRDefault="00000000">
            <w:pPr>
              <w:pStyle w:val="TableParagraph"/>
              <w:spacing w:line="210" w:lineRule="exact"/>
              <w:ind w:left="23" w:right="43"/>
              <w:rPr>
                <w:sz w:val="20"/>
              </w:rPr>
            </w:pPr>
            <w:r>
              <w:rPr>
                <w:spacing w:val="-5"/>
                <w:sz w:val="20"/>
              </w:rPr>
              <w:t>D.</w:t>
            </w:r>
          </w:p>
        </w:tc>
        <w:tc>
          <w:tcPr>
            <w:tcW w:w="5693" w:type="dxa"/>
          </w:tcPr>
          <w:p w14:paraId="615658A0" w14:textId="77777777" w:rsidR="00A53686" w:rsidRDefault="00000000">
            <w:pPr>
              <w:pStyle w:val="TableParagraph"/>
              <w:spacing w:line="210" w:lineRule="exact"/>
              <w:jc w:val="left"/>
              <w:rPr>
                <w:sz w:val="20"/>
              </w:rPr>
            </w:pPr>
            <w:r>
              <w:rPr>
                <w:sz w:val="20"/>
              </w:rPr>
              <w:t>Redeploy</w:t>
            </w:r>
            <w:r>
              <w:rPr>
                <w:spacing w:val="-3"/>
                <w:sz w:val="20"/>
              </w:rPr>
              <w:t xml:space="preserve"> </w:t>
            </w:r>
            <w:r>
              <w:rPr>
                <w:sz w:val="20"/>
              </w:rPr>
              <w:t>VM1</w:t>
            </w:r>
            <w:r>
              <w:rPr>
                <w:spacing w:val="-3"/>
                <w:sz w:val="20"/>
              </w:rPr>
              <w:t xml:space="preserve"> </w:t>
            </w:r>
            <w:r>
              <w:rPr>
                <w:sz w:val="20"/>
              </w:rPr>
              <w:t>and</w:t>
            </w:r>
            <w:r>
              <w:rPr>
                <w:spacing w:val="-2"/>
                <w:sz w:val="20"/>
              </w:rPr>
              <w:t xml:space="preserve"> </w:t>
            </w:r>
            <w:r>
              <w:rPr>
                <w:sz w:val="20"/>
              </w:rPr>
              <w:t>VM2</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same</w:t>
            </w:r>
            <w:r>
              <w:rPr>
                <w:spacing w:val="-2"/>
                <w:sz w:val="20"/>
              </w:rPr>
              <w:t xml:space="preserve"> </w:t>
            </w:r>
            <w:r>
              <w:rPr>
                <w:sz w:val="20"/>
              </w:rPr>
              <w:t>availability</w:t>
            </w:r>
            <w:r>
              <w:rPr>
                <w:spacing w:val="-4"/>
                <w:sz w:val="20"/>
              </w:rPr>
              <w:t xml:space="preserve"> set.</w:t>
            </w:r>
          </w:p>
        </w:tc>
      </w:tr>
    </w:tbl>
    <w:p w14:paraId="43DE066F" w14:textId="77777777" w:rsidR="00A53686" w:rsidRDefault="00A53686">
      <w:pPr>
        <w:pStyle w:val="Corpotesto"/>
        <w:spacing w:before="31"/>
        <w:ind w:left="0"/>
      </w:pPr>
    </w:p>
    <w:p w14:paraId="37A9B900"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052B0554" w14:textId="77777777" w:rsidR="00A53686" w:rsidRDefault="00A53686">
      <w:pPr>
        <w:pStyle w:val="Corpotesto"/>
        <w:ind w:left="0"/>
      </w:pPr>
    </w:p>
    <w:p w14:paraId="5E781033" w14:textId="77777777" w:rsidR="00A53686" w:rsidRDefault="00A53686">
      <w:pPr>
        <w:pStyle w:val="Corpotesto"/>
        <w:ind w:left="0"/>
      </w:pPr>
    </w:p>
    <w:p w14:paraId="3F126692" w14:textId="77777777" w:rsidR="00A53686" w:rsidRDefault="00000000">
      <w:pPr>
        <w:pStyle w:val="Titolo3"/>
      </w:pPr>
      <w:r>
        <w:t>QUESTION</w:t>
      </w:r>
      <w:r>
        <w:rPr>
          <w:spacing w:val="-3"/>
        </w:rPr>
        <w:t xml:space="preserve"> </w:t>
      </w:r>
      <w:r>
        <w:rPr>
          <w:spacing w:val="-5"/>
        </w:rPr>
        <w:t>558</w:t>
      </w:r>
    </w:p>
    <w:p w14:paraId="3FF5B40C" w14:textId="77777777" w:rsidR="00A53686" w:rsidRDefault="00000000">
      <w:pPr>
        <w:spacing w:before="1"/>
        <w:ind w:left="360" w:right="6184"/>
        <w:rPr>
          <w:rFonts w:ascii="Arial"/>
          <w:b/>
          <w:sz w:val="20"/>
        </w:rPr>
      </w:pPr>
      <w:r>
        <w:rPr>
          <w:rFonts w:ascii="Arial"/>
          <w:b/>
          <w:sz w:val="20"/>
        </w:rPr>
        <w:t>Case</w:t>
      </w:r>
      <w:r>
        <w:rPr>
          <w:rFonts w:ascii="Arial"/>
          <w:b/>
          <w:spacing w:val="-7"/>
          <w:sz w:val="20"/>
        </w:rPr>
        <w:t xml:space="preserve"> </w:t>
      </w:r>
      <w:r>
        <w:rPr>
          <w:rFonts w:ascii="Arial"/>
          <w:b/>
          <w:sz w:val="20"/>
        </w:rPr>
        <w:t>Study</w:t>
      </w:r>
      <w:r>
        <w:rPr>
          <w:rFonts w:ascii="Arial"/>
          <w:b/>
          <w:spacing w:val="-9"/>
          <w:sz w:val="20"/>
        </w:rPr>
        <w:t xml:space="preserve"> </w:t>
      </w:r>
      <w:r>
        <w:rPr>
          <w:rFonts w:ascii="Arial"/>
          <w:b/>
          <w:sz w:val="20"/>
        </w:rPr>
        <w:t>5</w:t>
      </w:r>
      <w:r>
        <w:rPr>
          <w:rFonts w:ascii="Arial"/>
          <w:b/>
          <w:spacing w:val="-7"/>
          <w:sz w:val="20"/>
        </w:rPr>
        <w:t xml:space="preserve"> </w:t>
      </w:r>
      <w:r>
        <w:rPr>
          <w:rFonts w:ascii="Arial"/>
          <w:b/>
          <w:sz w:val="20"/>
        </w:rPr>
        <w:t>-</w:t>
      </w:r>
      <w:r>
        <w:rPr>
          <w:rFonts w:ascii="Arial"/>
          <w:b/>
          <w:spacing w:val="-7"/>
          <w:sz w:val="20"/>
        </w:rPr>
        <w:t xml:space="preserve"> </w:t>
      </w:r>
      <w:r>
        <w:rPr>
          <w:rFonts w:ascii="Arial"/>
          <w:b/>
          <w:sz w:val="20"/>
        </w:rPr>
        <w:t>Contoso,</w:t>
      </w:r>
      <w:r>
        <w:rPr>
          <w:rFonts w:ascii="Arial"/>
          <w:b/>
          <w:spacing w:val="-9"/>
          <w:sz w:val="20"/>
        </w:rPr>
        <w:t xml:space="preserve"> </w:t>
      </w:r>
      <w:r>
        <w:rPr>
          <w:rFonts w:ascii="Arial"/>
          <w:b/>
          <w:sz w:val="20"/>
        </w:rPr>
        <w:t xml:space="preserve">Ltd </w:t>
      </w:r>
      <w:r>
        <w:rPr>
          <w:rFonts w:ascii="Arial"/>
          <w:b/>
          <w:spacing w:val="-2"/>
          <w:sz w:val="20"/>
        </w:rPr>
        <w:t>Overview</w:t>
      </w:r>
    </w:p>
    <w:p w14:paraId="5009155D" w14:textId="77777777" w:rsidR="00A53686" w:rsidRDefault="00000000">
      <w:pPr>
        <w:spacing w:line="230" w:lineRule="exact"/>
        <w:ind w:left="360"/>
        <w:rPr>
          <w:rFonts w:ascii="Arial"/>
          <w:b/>
          <w:sz w:val="20"/>
        </w:rPr>
      </w:pPr>
      <w:r>
        <w:rPr>
          <w:rFonts w:ascii="Arial"/>
          <w:b/>
          <w:sz w:val="20"/>
        </w:rPr>
        <w:t>General</w:t>
      </w:r>
      <w:r>
        <w:rPr>
          <w:rFonts w:ascii="Arial"/>
          <w:b/>
          <w:spacing w:val="-6"/>
          <w:sz w:val="20"/>
        </w:rPr>
        <w:t xml:space="preserve"> </w:t>
      </w:r>
      <w:r>
        <w:rPr>
          <w:rFonts w:ascii="Arial"/>
          <w:b/>
          <w:spacing w:val="-2"/>
          <w:sz w:val="20"/>
        </w:rPr>
        <w:t>Overview</w:t>
      </w:r>
    </w:p>
    <w:p w14:paraId="078564EF" w14:textId="77777777" w:rsidR="00A53686" w:rsidRDefault="00000000">
      <w:pPr>
        <w:pStyle w:val="Corpotesto"/>
        <w:ind w:right="779"/>
      </w:pPr>
      <w:r>
        <w:t>Contoso,</w:t>
      </w:r>
      <w:r>
        <w:rPr>
          <w:spacing w:val="-3"/>
        </w:rPr>
        <w:t xml:space="preserve"> </w:t>
      </w:r>
      <w:r>
        <w:t>Ltd.</w:t>
      </w:r>
      <w:r>
        <w:rPr>
          <w:spacing w:val="-4"/>
        </w:rPr>
        <w:t xml:space="preserve"> </w:t>
      </w:r>
      <w:r>
        <w:t>is</w:t>
      </w:r>
      <w:r>
        <w:rPr>
          <w:spacing w:val="-2"/>
        </w:rPr>
        <w:t xml:space="preserve"> </w:t>
      </w:r>
      <w:r>
        <w:t>a</w:t>
      </w:r>
      <w:r>
        <w:rPr>
          <w:spacing w:val="-3"/>
        </w:rPr>
        <w:t xml:space="preserve"> </w:t>
      </w:r>
      <w:r>
        <w:t>consulting</w:t>
      </w:r>
      <w:r>
        <w:rPr>
          <w:spacing w:val="-2"/>
        </w:rPr>
        <w:t xml:space="preserve"> </w:t>
      </w:r>
      <w:r>
        <w:t>company</w:t>
      </w:r>
      <w:r>
        <w:rPr>
          <w:spacing w:val="-2"/>
        </w:rPr>
        <w:t xml:space="preserve"> </w:t>
      </w:r>
      <w:r>
        <w:t>that</w:t>
      </w:r>
      <w:r>
        <w:rPr>
          <w:spacing w:val="-3"/>
        </w:rPr>
        <w:t xml:space="preserve"> </w:t>
      </w:r>
      <w:r>
        <w:t>has</w:t>
      </w:r>
      <w:r>
        <w:rPr>
          <w:spacing w:val="-2"/>
        </w:rPr>
        <w:t xml:space="preserve"> </w:t>
      </w:r>
      <w:r>
        <w:t>a</w:t>
      </w:r>
      <w:r>
        <w:rPr>
          <w:spacing w:val="-3"/>
        </w:rPr>
        <w:t xml:space="preserve"> </w:t>
      </w:r>
      <w:r>
        <w:t>main</w:t>
      </w:r>
      <w:r>
        <w:rPr>
          <w:spacing w:val="-3"/>
        </w:rPr>
        <w:t xml:space="preserve"> </w:t>
      </w:r>
      <w:r>
        <w:t>office</w:t>
      </w:r>
      <w:r>
        <w:rPr>
          <w:spacing w:val="-2"/>
        </w:rPr>
        <w:t xml:space="preserve"> </w:t>
      </w:r>
      <w:r>
        <w:t>in</w:t>
      </w:r>
      <w:r>
        <w:rPr>
          <w:spacing w:val="-3"/>
        </w:rPr>
        <w:t xml:space="preserve"> </w:t>
      </w:r>
      <w:r>
        <w:t>Montreal</w:t>
      </w:r>
      <w:r>
        <w:rPr>
          <w:spacing w:val="-2"/>
        </w:rPr>
        <w:t xml:space="preserve"> </w:t>
      </w:r>
      <w:r>
        <w:t>and</w:t>
      </w:r>
      <w:r>
        <w:rPr>
          <w:spacing w:val="-2"/>
        </w:rPr>
        <w:t xml:space="preserve"> </w:t>
      </w:r>
      <w:r>
        <w:t>branch</w:t>
      </w:r>
      <w:r>
        <w:rPr>
          <w:spacing w:val="-2"/>
        </w:rPr>
        <w:t xml:space="preserve"> </w:t>
      </w:r>
      <w:r>
        <w:t>offices</w:t>
      </w:r>
      <w:r>
        <w:rPr>
          <w:spacing w:val="-2"/>
        </w:rPr>
        <w:t xml:space="preserve"> </w:t>
      </w:r>
      <w:r>
        <w:t>in Seattle and New York.</w:t>
      </w:r>
    </w:p>
    <w:p w14:paraId="237DD7A1" w14:textId="77777777" w:rsidR="00A53686" w:rsidRDefault="00000000">
      <w:pPr>
        <w:spacing w:before="229"/>
        <w:ind w:left="360" w:right="7302"/>
        <w:rPr>
          <w:rFonts w:ascii="Arial"/>
          <w:b/>
          <w:sz w:val="20"/>
        </w:rPr>
      </w:pPr>
      <w:r>
        <w:rPr>
          <w:rFonts w:ascii="Arial"/>
          <w:b/>
          <w:spacing w:val="-2"/>
          <w:sz w:val="20"/>
        </w:rPr>
        <w:t>Environment</w:t>
      </w:r>
      <w:r>
        <w:rPr>
          <w:rFonts w:ascii="Arial"/>
          <w:b/>
          <w:spacing w:val="80"/>
          <w:sz w:val="20"/>
        </w:rPr>
        <w:t xml:space="preserve"> </w:t>
      </w:r>
      <w:r>
        <w:rPr>
          <w:rFonts w:ascii="Arial"/>
          <w:b/>
          <w:sz w:val="20"/>
        </w:rPr>
        <w:t>Existing</w:t>
      </w:r>
      <w:r>
        <w:rPr>
          <w:rFonts w:ascii="Arial"/>
          <w:b/>
          <w:spacing w:val="-14"/>
          <w:sz w:val="20"/>
        </w:rPr>
        <w:t xml:space="preserve"> </w:t>
      </w:r>
      <w:r>
        <w:rPr>
          <w:rFonts w:ascii="Arial"/>
          <w:b/>
          <w:sz w:val="20"/>
        </w:rPr>
        <w:t>Environment</w:t>
      </w:r>
    </w:p>
    <w:p w14:paraId="2DC5F4CF" w14:textId="77777777" w:rsidR="00A53686" w:rsidRDefault="00A53686">
      <w:pPr>
        <w:rPr>
          <w:rFonts w:ascii="Arial"/>
          <w:b/>
          <w:sz w:val="20"/>
        </w:rPr>
        <w:sectPr w:rsidR="00A53686">
          <w:pgSz w:w="12240" w:h="15840"/>
          <w:pgMar w:top="1080" w:right="1080" w:bottom="1000" w:left="1440" w:header="0" w:footer="800" w:gutter="0"/>
          <w:cols w:space="720"/>
        </w:sectPr>
      </w:pPr>
    </w:p>
    <w:p w14:paraId="1E4D8151" w14:textId="77777777" w:rsidR="00A53686" w:rsidRDefault="00A53686">
      <w:pPr>
        <w:pStyle w:val="Corpotesto"/>
        <w:spacing w:before="130"/>
        <w:ind w:left="0"/>
        <w:rPr>
          <w:rFonts w:ascii="Arial"/>
          <w:b/>
        </w:rPr>
      </w:pPr>
    </w:p>
    <w:p w14:paraId="1E66CB48" w14:textId="77777777" w:rsidR="00A53686" w:rsidRDefault="00000000">
      <w:pPr>
        <w:pStyle w:val="Corpotesto"/>
        <w:spacing w:before="1"/>
        <w:ind w:right="736"/>
      </w:pPr>
      <w:r>
        <w:t>Contoso</w:t>
      </w:r>
      <w:r>
        <w:rPr>
          <w:spacing w:val="-3"/>
        </w:rPr>
        <w:t xml:space="preserve"> </w:t>
      </w:r>
      <w:r>
        <w:t>has</w:t>
      </w:r>
      <w:r>
        <w:rPr>
          <w:spacing w:val="-4"/>
        </w:rPr>
        <w:t xml:space="preserve"> </w:t>
      </w:r>
      <w:r>
        <w:t>an</w:t>
      </w:r>
      <w:r>
        <w:rPr>
          <w:spacing w:val="-3"/>
        </w:rPr>
        <w:t xml:space="preserve"> </w:t>
      </w:r>
      <w:r>
        <w:t>Azure</w:t>
      </w:r>
      <w:r>
        <w:rPr>
          <w:spacing w:val="-3"/>
        </w:rPr>
        <w:t xml:space="preserve"> </w:t>
      </w:r>
      <w:r>
        <w:t>subscription</w:t>
      </w:r>
      <w:r>
        <w:rPr>
          <w:spacing w:val="-3"/>
        </w:rPr>
        <w:t xml:space="preserve"> </w:t>
      </w:r>
      <w:r>
        <w:t>named</w:t>
      </w:r>
      <w:r>
        <w:rPr>
          <w:spacing w:val="-3"/>
        </w:rPr>
        <w:t xml:space="preserve"> </w:t>
      </w:r>
      <w:r>
        <w:t>Sub1</w:t>
      </w:r>
      <w:r>
        <w:rPr>
          <w:spacing w:val="-3"/>
        </w:rPr>
        <w:t xml:space="preserve"> </w:t>
      </w:r>
      <w:r>
        <w:t>that</w:t>
      </w:r>
      <w:r>
        <w:rPr>
          <w:spacing w:val="-5"/>
        </w:rPr>
        <w:t xml:space="preserve"> </w:t>
      </w:r>
      <w:r>
        <w:t>is</w:t>
      </w:r>
      <w:r>
        <w:rPr>
          <w:spacing w:val="-3"/>
        </w:rPr>
        <w:t xml:space="preserve"> </w:t>
      </w:r>
      <w:r>
        <w:t>linked</w:t>
      </w:r>
      <w:r>
        <w:rPr>
          <w:spacing w:val="-4"/>
        </w:rPr>
        <w:t xml:space="preserve"> </w:t>
      </w:r>
      <w:r>
        <w:t>to</w:t>
      </w:r>
      <w:r>
        <w:rPr>
          <w:spacing w:val="-4"/>
        </w:rPr>
        <w:t xml:space="preserve"> </w:t>
      </w:r>
      <w:r>
        <w:t>an</w:t>
      </w:r>
      <w:r>
        <w:rPr>
          <w:spacing w:val="-4"/>
        </w:rPr>
        <w:t xml:space="preserve"> </w:t>
      </w:r>
      <w:r>
        <w:t>Azure</w:t>
      </w:r>
      <w:r>
        <w:rPr>
          <w:spacing w:val="-3"/>
        </w:rPr>
        <w:t xml:space="preserve"> </w:t>
      </w:r>
      <w:r>
        <w:t>Active</w:t>
      </w:r>
      <w:r>
        <w:rPr>
          <w:spacing w:val="-4"/>
        </w:rPr>
        <w:t xml:space="preserve"> </w:t>
      </w:r>
      <w:r>
        <w:t>Directory</w:t>
      </w:r>
      <w:r>
        <w:rPr>
          <w:spacing w:val="-3"/>
        </w:rPr>
        <w:t xml:space="preserve"> </w:t>
      </w:r>
      <w:r>
        <w:t>(Azure AD) tenant. The network contains an on-premises Active Directory domain that syncs to the</w:t>
      </w:r>
      <w:r>
        <w:rPr>
          <w:spacing w:val="40"/>
        </w:rPr>
        <w:t xml:space="preserve"> </w:t>
      </w:r>
      <w:r>
        <w:t>Azure AD tenant.</w:t>
      </w:r>
    </w:p>
    <w:p w14:paraId="68914E3D" w14:textId="77777777" w:rsidR="00A53686" w:rsidRDefault="00000000">
      <w:pPr>
        <w:pStyle w:val="Corpotesto"/>
        <w:spacing w:before="229"/>
      </w:pPr>
      <w:r>
        <w:t>The</w:t>
      </w:r>
      <w:r>
        <w:rPr>
          <w:spacing w:val="-3"/>
        </w:rPr>
        <w:t xml:space="preserve"> </w:t>
      </w:r>
      <w:r>
        <w:t>Azure</w:t>
      </w:r>
      <w:r>
        <w:rPr>
          <w:spacing w:val="-3"/>
        </w:rPr>
        <w:t xml:space="preserve"> </w:t>
      </w:r>
      <w:r>
        <w:t>AD</w:t>
      </w:r>
      <w:r>
        <w:rPr>
          <w:spacing w:val="-3"/>
        </w:rPr>
        <w:t xml:space="preserve"> </w:t>
      </w:r>
      <w:r>
        <w:t>tenant</w:t>
      </w:r>
      <w:r>
        <w:rPr>
          <w:spacing w:val="-4"/>
        </w:rPr>
        <w:t xml:space="preserve"> </w:t>
      </w:r>
      <w:r>
        <w:t>contains</w:t>
      </w:r>
      <w:r>
        <w:rPr>
          <w:spacing w:val="-3"/>
        </w:rPr>
        <w:t xml:space="preserve"> </w:t>
      </w:r>
      <w:r>
        <w:t>the</w:t>
      </w:r>
      <w:r>
        <w:rPr>
          <w:spacing w:val="-3"/>
        </w:rPr>
        <w:t xml:space="preserve"> </w:t>
      </w:r>
      <w:r>
        <w:t>users</w:t>
      </w:r>
      <w:r>
        <w:rPr>
          <w:spacing w:val="-3"/>
        </w:rPr>
        <w:t xml:space="preserve"> </w:t>
      </w:r>
      <w:r>
        <w:t>shown</w:t>
      </w:r>
      <w:r>
        <w:rPr>
          <w:spacing w:val="-4"/>
        </w:rPr>
        <w:t xml:space="preserve"> </w:t>
      </w:r>
      <w:r>
        <w:t>in</w:t>
      </w:r>
      <w:r>
        <w:rPr>
          <w:spacing w:val="-3"/>
        </w:rPr>
        <w:t xml:space="preserve"> </w:t>
      </w:r>
      <w:r>
        <w:t>the</w:t>
      </w:r>
      <w:r>
        <w:rPr>
          <w:spacing w:val="-3"/>
        </w:rPr>
        <w:t xml:space="preserve"> </w:t>
      </w:r>
      <w:r>
        <w:t>following</w:t>
      </w:r>
      <w:r>
        <w:rPr>
          <w:spacing w:val="-2"/>
        </w:rPr>
        <w:t xml:space="preserve"> table.</w:t>
      </w:r>
    </w:p>
    <w:p w14:paraId="29736622" w14:textId="77777777" w:rsidR="00A53686" w:rsidRDefault="00000000">
      <w:pPr>
        <w:pStyle w:val="Corpotesto"/>
        <w:spacing w:before="10"/>
        <w:ind w:left="0"/>
        <w:rPr>
          <w:sz w:val="17"/>
        </w:rPr>
      </w:pPr>
      <w:r>
        <w:rPr>
          <w:noProof/>
          <w:sz w:val="17"/>
        </w:rPr>
        <w:drawing>
          <wp:anchor distT="0" distB="0" distL="0" distR="0" simplePos="0" relativeHeight="487831552" behindDoc="1" locked="0" layoutInCell="1" allowOverlap="1" wp14:anchorId="4E8CD7B2" wp14:editId="0C3BA7A7">
            <wp:simplePos x="0" y="0"/>
            <wp:positionH relativeFrom="page">
              <wp:posOffset>1200171</wp:posOffset>
            </wp:positionH>
            <wp:positionV relativeFrom="paragraph">
              <wp:posOffset>146061</wp:posOffset>
            </wp:positionV>
            <wp:extent cx="3268541" cy="1133475"/>
            <wp:effectExtent l="0" t="0" r="0" b="0"/>
            <wp:wrapTopAndBottom/>
            <wp:docPr id="1236" name="Image 1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6" name="Image 1236"/>
                    <pic:cNvPicPr/>
                  </pic:nvPicPr>
                  <pic:blipFill>
                    <a:blip r:embed="rId672" cstate="print"/>
                    <a:stretch>
                      <a:fillRect/>
                    </a:stretch>
                  </pic:blipFill>
                  <pic:spPr>
                    <a:xfrm>
                      <a:off x="0" y="0"/>
                      <a:ext cx="3268541" cy="1133475"/>
                    </a:xfrm>
                    <a:prstGeom prst="rect">
                      <a:avLst/>
                    </a:prstGeom>
                  </pic:spPr>
                </pic:pic>
              </a:graphicData>
            </a:graphic>
          </wp:anchor>
        </w:drawing>
      </w:r>
    </w:p>
    <w:p w14:paraId="4B21F660" w14:textId="77777777" w:rsidR="00A53686" w:rsidRDefault="00A53686">
      <w:pPr>
        <w:pStyle w:val="Corpotesto"/>
        <w:spacing w:before="15"/>
        <w:ind w:left="0"/>
      </w:pPr>
    </w:p>
    <w:p w14:paraId="70F59A69" w14:textId="77777777" w:rsidR="00A53686" w:rsidRDefault="00000000">
      <w:pPr>
        <w:pStyle w:val="Corpotesto"/>
        <w:ind w:right="719"/>
      </w:pPr>
      <w:r>
        <w:t>Sub1</w:t>
      </w:r>
      <w:r>
        <w:rPr>
          <w:spacing w:val="-3"/>
        </w:rPr>
        <w:t xml:space="preserve"> </w:t>
      </w:r>
      <w:r>
        <w:t>contains</w:t>
      </w:r>
      <w:r>
        <w:rPr>
          <w:spacing w:val="-3"/>
        </w:rPr>
        <w:t xml:space="preserve"> </w:t>
      </w:r>
      <w:r>
        <w:t>two</w:t>
      </w:r>
      <w:r>
        <w:rPr>
          <w:spacing w:val="-3"/>
        </w:rPr>
        <w:t xml:space="preserve"> </w:t>
      </w:r>
      <w:r>
        <w:t>resource</w:t>
      </w:r>
      <w:r>
        <w:rPr>
          <w:spacing w:val="-4"/>
        </w:rPr>
        <w:t xml:space="preserve"> </w:t>
      </w:r>
      <w:r>
        <w:t>groups</w:t>
      </w:r>
      <w:r>
        <w:rPr>
          <w:spacing w:val="-3"/>
        </w:rPr>
        <w:t xml:space="preserve"> </w:t>
      </w:r>
      <w:r>
        <w:t>named</w:t>
      </w:r>
      <w:r>
        <w:rPr>
          <w:spacing w:val="-3"/>
        </w:rPr>
        <w:t xml:space="preserve"> </w:t>
      </w:r>
      <w:r>
        <w:t>RG1</w:t>
      </w:r>
      <w:r>
        <w:rPr>
          <w:spacing w:val="-3"/>
        </w:rPr>
        <w:t xml:space="preserve"> </w:t>
      </w:r>
      <w:r>
        <w:t>and</w:t>
      </w:r>
      <w:r>
        <w:rPr>
          <w:spacing w:val="-5"/>
        </w:rPr>
        <w:t xml:space="preserve"> </w:t>
      </w:r>
      <w:r>
        <w:t>RG2</w:t>
      </w:r>
      <w:r>
        <w:rPr>
          <w:spacing w:val="-3"/>
        </w:rPr>
        <w:t xml:space="preserve"> </w:t>
      </w:r>
      <w:r>
        <w:t>and</w:t>
      </w:r>
      <w:r>
        <w:rPr>
          <w:spacing w:val="-3"/>
        </w:rPr>
        <w:t xml:space="preserve"> </w:t>
      </w:r>
      <w:r>
        <w:t>the</w:t>
      </w:r>
      <w:r>
        <w:rPr>
          <w:spacing w:val="-5"/>
        </w:rPr>
        <w:t xml:space="preserve"> </w:t>
      </w:r>
      <w:r>
        <w:t>virtual</w:t>
      </w:r>
      <w:r>
        <w:rPr>
          <w:spacing w:val="-4"/>
        </w:rPr>
        <w:t xml:space="preserve"> </w:t>
      </w:r>
      <w:r>
        <w:t>networks</w:t>
      </w:r>
      <w:r>
        <w:rPr>
          <w:spacing w:val="-4"/>
        </w:rPr>
        <w:t xml:space="preserve"> </w:t>
      </w:r>
      <w:r>
        <w:t>shown</w:t>
      </w:r>
      <w:r>
        <w:rPr>
          <w:spacing w:val="-3"/>
        </w:rPr>
        <w:t xml:space="preserve"> </w:t>
      </w:r>
      <w:r>
        <w:t>in</w:t>
      </w:r>
      <w:r>
        <w:rPr>
          <w:spacing w:val="-4"/>
        </w:rPr>
        <w:t xml:space="preserve"> </w:t>
      </w:r>
      <w:r>
        <w:t>the following table.</w:t>
      </w:r>
    </w:p>
    <w:p w14:paraId="1931B0AC" w14:textId="77777777" w:rsidR="00A53686" w:rsidRDefault="00000000">
      <w:pPr>
        <w:pStyle w:val="Corpotesto"/>
        <w:spacing w:before="11"/>
        <w:ind w:left="0"/>
        <w:rPr>
          <w:sz w:val="17"/>
        </w:rPr>
      </w:pPr>
      <w:r>
        <w:rPr>
          <w:noProof/>
          <w:sz w:val="17"/>
        </w:rPr>
        <w:drawing>
          <wp:anchor distT="0" distB="0" distL="0" distR="0" simplePos="0" relativeHeight="487832064" behindDoc="1" locked="0" layoutInCell="1" allowOverlap="1" wp14:anchorId="679B58EE" wp14:editId="4DAF8331">
            <wp:simplePos x="0" y="0"/>
            <wp:positionH relativeFrom="page">
              <wp:posOffset>1181112</wp:posOffset>
            </wp:positionH>
            <wp:positionV relativeFrom="paragraph">
              <wp:posOffset>146392</wp:posOffset>
            </wp:positionV>
            <wp:extent cx="3765907" cy="1123950"/>
            <wp:effectExtent l="0" t="0" r="0" b="0"/>
            <wp:wrapTopAndBottom/>
            <wp:docPr id="1237" name="Image 1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7" name="Image 1237"/>
                    <pic:cNvPicPr/>
                  </pic:nvPicPr>
                  <pic:blipFill>
                    <a:blip r:embed="rId673" cstate="print"/>
                    <a:stretch>
                      <a:fillRect/>
                    </a:stretch>
                  </pic:blipFill>
                  <pic:spPr>
                    <a:xfrm>
                      <a:off x="0" y="0"/>
                      <a:ext cx="3765907" cy="1123950"/>
                    </a:xfrm>
                    <a:prstGeom prst="rect">
                      <a:avLst/>
                    </a:prstGeom>
                  </pic:spPr>
                </pic:pic>
              </a:graphicData>
            </a:graphic>
          </wp:anchor>
        </w:drawing>
      </w:r>
    </w:p>
    <w:p w14:paraId="22537A26" w14:textId="77777777" w:rsidR="00A53686" w:rsidRDefault="00A53686">
      <w:pPr>
        <w:pStyle w:val="Corpotesto"/>
        <w:spacing w:before="4"/>
        <w:ind w:left="0"/>
      </w:pPr>
    </w:p>
    <w:p w14:paraId="7781B81A" w14:textId="77777777" w:rsidR="00A53686" w:rsidRDefault="00000000">
      <w:pPr>
        <w:pStyle w:val="Corpotesto"/>
      </w:pPr>
      <w:r>
        <w:t>User1</w:t>
      </w:r>
      <w:r>
        <w:rPr>
          <w:spacing w:val="-4"/>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t>RG1.</w:t>
      </w:r>
      <w:r>
        <w:rPr>
          <w:spacing w:val="-5"/>
        </w:rPr>
        <w:t xml:space="preserve"> </w:t>
      </w:r>
      <w:r>
        <w:t>User4</w:t>
      </w:r>
      <w:r>
        <w:rPr>
          <w:spacing w:val="-3"/>
        </w:rPr>
        <w:t xml:space="preserve"> </w:t>
      </w:r>
      <w:r>
        <w:t>manages</w:t>
      </w:r>
      <w:r>
        <w:rPr>
          <w:spacing w:val="-3"/>
        </w:rPr>
        <w:t xml:space="preserve"> </w:t>
      </w:r>
      <w:r>
        <w:t>the</w:t>
      </w:r>
      <w:r>
        <w:rPr>
          <w:spacing w:val="-4"/>
        </w:rPr>
        <w:t xml:space="preserve"> </w:t>
      </w:r>
      <w:r>
        <w:t>resources</w:t>
      </w:r>
      <w:r>
        <w:rPr>
          <w:spacing w:val="-3"/>
        </w:rPr>
        <w:t xml:space="preserve"> </w:t>
      </w:r>
      <w:r>
        <w:t>in</w:t>
      </w:r>
      <w:r>
        <w:rPr>
          <w:spacing w:val="-3"/>
        </w:rPr>
        <w:t xml:space="preserve"> </w:t>
      </w:r>
      <w:r>
        <w:rPr>
          <w:spacing w:val="-4"/>
        </w:rPr>
        <w:t>RG2.</w:t>
      </w:r>
    </w:p>
    <w:p w14:paraId="4680B568" w14:textId="77777777" w:rsidR="00A53686" w:rsidRDefault="00A53686">
      <w:pPr>
        <w:pStyle w:val="Corpotesto"/>
        <w:ind w:left="0"/>
      </w:pPr>
    </w:p>
    <w:p w14:paraId="52BC2947" w14:textId="77777777" w:rsidR="00A53686" w:rsidRDefault="00000000">
      <w:pPr>
        <w:pStyle w:val="Corpotesto"/>
      </w:pPr>
      <w:r>
        <w:t>Sub1</w:t>
      </w:r>
      <w:r>
        <w:rPr>
          <w:spacing w:val="-6"/>
        </w:rPr>
        <w:t xml:space="preserve"> </w:t>
      </w:r>
      <w:r>
        <w:t>contains</w:t>
      </w:r>
      <w:r>
        <w:rPr>
          <w:spacing w:val="-3"/>
        </w:rPr>
        <w:t xml:space="preserve"> </w:t>
      </w:r>
      <w:r>
        <w:t>virtual</w:t>
      </w:r>
      <w:r>
        <w:rPr>
          <w:spacing w:val="-4"/>
        </w:rPr>
        <w:t xml:space="preserve"> </w:t>
      </w:r>
      <w:r>
        <w:t>machines</w:t>
      </w:r>
      <w:r>
        <w:rPr>
          <w:spacing w:val="-3"/>
        </w:rPr>
        <w:t xml:space="preserve"> </w:t>
      </w:r>
      <w:r>
        <w:t>that</w:t>
      </w:r>
      <w:r>
        <w:rPr>
          <w:spacing w:val="-5"/>
        </w:rPr>
        <w:t xml:space="preserve"> </w:t>
      </w:r>
      <w:r>
        <w:t>run</w:t>
      </w:r>
      <w:r>
        <w:rPr>
          <w:spacing w:val="-4"/>
        </w:rPr>
        <w:t xml:space="preserve"> </w:t>
      </w:r>
      <w:r>
        <w:t>Windows</w:t>
      </w:r>
      <w:r>
        <w:rPr>
          <w:spacing w:val="-4"/>
        </w:rPr>
        <w:t xml:space="preserve"> </w:t>
      </w:r>
      <w:r>
        <w:t>Server</w:t>
      </w:r>
      <w:r>
        <w:rPr>
          <w:spacing w:val="-3"/>
        </w:rPr>
        <w:t xml:space="preserve"> </w:t>
      </w:r>
      <w:r>
        <w:t>2019</w:t>
      </w:r>
      <w:r>
        <w:rPr>
          <w:spacing w:val="-3"/>
        </w:rPr>
        <w:t xml:space="preserve"> </w:t>
      </w:r>
      <w:r>
        <w:t>as</w:t>
      </w:r>
      <w:r>
        <w:rPr>
          <w:spacing w:val="-4"/>
        </w:rPr>
        <w:t xml:space="preserve"> </w:t>
      </w:r>
      <w:r>
        <w:t>shown</w:t>
      </w:r>
      <w:r>
        <w:rPr>
          <w:spacing w:val="-3"/>
        </w:rPr>
        <w:t xml:space="preserve"> </w:t>
      </w:r>
      <w:r>
        <w:t>in</w:t>
      </w:r>
      <w:r>
        <w:rPr>
          <w:spacing w:val="-5"/>
        </w:rPr>
        <w:t xml:space="preserve"> </w:t>
      </w:r>
      <w:r>
        <w:t>the</w:t>
      </w:r>
      <w:r>
        <w:rPr>
          <w:spacing w:val="-5"/>
        </w:rPr>
        <w:t xml:space="preserve"> </w:t>
      </w:r>
      <w:r>
        <w:t>following</w:t>
      </w:r>
      <w:r>
        <w:rPr>
          <w:spacing w:val="-3"/>
        </w:rPr>
        <w:t xml:space="preserve"> </w:t>
      </w:r>
      <w:r>
        <w:rPr>
          <w:spacing w:val="-2"/>
        </w:rPr>
        <w:t>table</w:t>
      </w:r>
    </w:p>
    <w:p w14:paraId="1788621C" w14:textId="77777777" w:rsidR="00A53686" w:rsidRDefault="00000000">
      <w:pPr>
        <w:pStyle w:val="Corpotesto"/>
        <w:spacing w:before="10"/>
        <w:ind w:left="0"/>
        <w:rPr>
          <w:sz w:val="17"/>
        </w:rPr>
      </w:pPr>
      <w:r>
        <w:rPr>
          <w:noProof/>
          <w:sz w:val="17"/>
        </w:rPr>
        <w:drawing>
          <wp:anchor distT="0" distB="0" distL="0" distR="0" simplePos="0" relativeHeight="487832576" behindDoc="1" locked="0" layoutInCell="1" allowOverlap="1" wp14:anchorId="6148DBBF" wp14:editId="43230C46">
            <wp:simplePos x="0" y="0"/>
            <wp:positionH relativeFrom="page">
              <wp:posOffset>1209656</wp:posOffset>
            </wp:positionH>
            <wp:positionV relativeFrom="paragraph">
              <wp:posOffset>145718</wp:posOffset>
            </wp:positionV>
            <wp:extent cx="4428291" cy="1371600"/>
            <wp:effectExtent l="0" t="0" r="0" b="0"/>
            <wp:wrapTopAndBottom/>
            <wp:docPr id="1238" name="Image 1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8" name="Image 1238"/>
                    <pic:cNvPicPr/>
                  </pic:nvPicPr>
                  <pic:blipFill>
                    <a:blip r:embed="rId674" cstate="print"/>
                    <a:stretch>
                      <a:fillRect/>
                    </a:stretch>
                  </pic:blipFill>
                  <pic:spPr>
                    <a:xfrm>
                      <a:off x="0" y="0"/>
                      <a:ext cx="4428291" cy="1371600"/>
                    </a:xfrm>
                    <a:prstGeom prst="rect">
                      <a:avLst/>
                    </a:prstGeom>
                  </pic:spPr>
                </pic:pic>
              </a:graphicData>
            </a:graphic>
          </wp:anchor>
        </w:drawing>
      </w:r>
    </w:p>
    <w:p w14:paraId="6628936D" w14:textId="77777777" w:rsidR="00A53686" w:rsidRDefault="00A53686">
      <w:pPr>
        <w:pStyle w:val="Corpotesto"/>
        <w:ind w:left="0"/>
      </w:pPr>
    </w:p>
    <w:p w14:paraId="3DACB2D6" w14:textId="77777777" w:rsidR="00A53686" w:rsidRDefault="00000000">
      <w:pPr>
        <w:pStyle w:val="Corpotesto"/>
        <w:spacing w:line="480" w:lineRule="auto"/>
        <w:ind w:right="895"/>
      </w:pPr>
      <w:r>
        <w:t>No</w:t>
      </w:r>
      <w:r>
        <w:rPr>
          <w:spacing w:val="-3"/>
        </w:rPr>
        <w:t xml:space="preserve"> </w:t>
      </w:r>
      <w:r>
        <w:t>network</w:t>
      </w:r>
      <w:r>
        <w:rPr>
          <w:spacing w:val="-3"/>
        </w:rPr>
        <w:t xml:space="preserve"> </w:t>
      </w:r>
      <w:r>
        <w:t>security</w:t>
      </w:r>
      <w:r>
        <w:rPr>
          <w:spacing w:val="-3"/>
        </w:rPr>
        <w:t xml:space="preserve"> </w:t>
      </w:r>
      <w:r>
        <w:t>groups</w:t>
      </w:r>
      <w:r>
        <w:rPr>
          <w:spacing w:val="-3"/>
        </w:rPr>
        <w:t xml:space="preserve"> </w:t>
      </w:r>
      <w:r>
        <w:t>(NSGs)</w:t>
      </w:r>
      <w:r>
        <w:rPr>
          <w:spacing w:val="-3"/>
        </w:rPr>
        <w:t xml:space="preserve"> </w:t>
      </w:r>
      <w:r>
        <w:t>are</w:t>
      </w:r>
      <w:r>
        <w:rPr>
          <w:spacing w:val="-3"/>
        </w:rPr>
        <w:t xml:space="preserve"> </w:t>
      </w:r>
      <w:r>
        <w:t>associated</w:t>
      </w:r>
      <w:r>
        <w:rPr>
          <w:spacing w:val="-3"/>
        </w:rPr>
        <w:t xml:space="preserve"> </w:t>
      </w:r>
      <w:r>
        <w:t>to</w:t>
      </w:r>
      <w:r>
        <w:rPr>
          <w:spacing w:val="-4"/>
        </w:rPr>
        <w:t xml:space="preserve"> </w:t>
      </w:r>
      <w:r>
        <w:t>the</w:t>
      </w:r>
      <w:r>
        <w:rPr>
          <w:spacing w:val="-3"/>
        </w:rPr>
        <w:t xml:space="preserve"> </w:t>
      </w:r>
      <w:r>
        <w:t>network</w:t>
      </w:r>
      <w:r>
        <w:rPr>
          <w:spacing w:val="-3"/>
        </w:rPr>
        <w:t xml:space="preserve"> </w:t>
      </w:r>
      <w:r>
        <w:t>interfaces</w:t>
      </w:r>
      <w:r>
        <w:rPr>
          <w:spacing w:val="-3"/>
        </w:rPr>
        <w:t xml:space="preserve"> </w:t>
      </w:r>
      <w:r>
        <w:t>or</w:t>
      </w:r>
      <w:r>
        <w:rPr>
          <w:spacing w:val="-3"/>
        </w:rPr>
        <w:t xml:space="preserve"> </w:t>
      </w:r>
      <w:r>
        <w:t>the</w:t>
      </w:r>
      <w:r>
        <w:rPr>
          <w:spacing w:val="-4"/>
        </w:rPr>
        <w:t xml:space="preserve"> </w:t>
      </w:r>
      <w:r>
        <w:t>subnets. Sub1 contains the storage accounts shown in the following table.</w:t>
      </w:r>
    </w:p>
    <w:p w14:paraId="25558759" w14:textId="77777777" w:rsidR="00A53686" w:rsidRDefault="00A53686">
      <w:pPr>
        <w:pStyle w:val="Corpotesto"/>
        <w:spacing w:line="480" w:lineRule="auto"/>
        <w:sectPr w:rsidR="00A53686">
          <w:pgSz w:w="12240" w:h="15840"/>
          <w:pgMar w:top="1080" w:right="1080" w:bottom="1000" w:left="1440" w:header="0" w:footer="800" w:gutter="0"/>
          <w:cols w:space="720"/>
        </w:sectPr>
      </w:pPr>
    </w:p>
    <w:p w14:paraId="5D361F5F" w14:textId="77777777" w:rsidR="00A53686" w:rsidRDefault="00A53686">
      <w:pPr>
        <w:pStyle w:val="Corpotesto"/>
        <w:spacing w:before="130"/>
        <w:ind w:left="0"/>
      </w:pPr>
    </w:p>
    <w:p w14:paraId="005E68A4" w14:textId="77777777" w:rsidR="00A53686" w:rsidRDefault="00000000">
      <w:pPr>
        <w:pStyle w:val="Corpotesto"/>
        <w:ind w:left="439"/>
      </w:pPr>
      <w:r>
        <w:rPr>
          <w:noProof/>
        </w:rPr>
        <w:drawing>
          <wp:inline distT="0" distB="0" distL="0" distR="0" wp14:anchorId="329AA3C2" wp14:editId="71892A82">
            <wp:extent cx="5445296" cy="2441448"/>
            <wp:effectExtent l="0" t="0" r="0" b="0"/>
            <wp:docPr id="1239" name="Image 1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9" name="Image 1239"/>
                    <pic:cNvPicPr/>
                  </pic:nvPicPr>
                  <pic:blipFill>
                    <a:blip r:embed="rId675" cstate="print"/>
                    <a:stretch>
                      <a:fillRect/>
                    </a:stretch>
                  </pic:blipFill>
                  <pic:spPr>
                    <a:xfrm>
                      <a:off x="0" y="0"/>
                      <a:ext cx="5445296" cy="2441448"/>
                    </a:xfrm>
                    <a:prstGeom prst="rect">
                      <a:avLst/>
                    </a:prstGeom>
                  </pic:spPr>
                </pic:pic>
              </a:graphicData>
            </a:graphic>
          </wp:inline>
        </w:drawing>
      </w:r>
    </w:p>
    <w:p w14:paraId="40E108FC" w14:textId="77777777" w:rsidR="00A53686" w:rsidRDefault="00A53686">
      <w:pPr>
        <w:pStyle w:val="Corpotesto"/>
        <w:spacing w:before="21"/>
        <w:ind w:left="0"/>
      </w:pPr>
    </w:p>
    <w:p w14:paraId="1422883D" w14:textId="77777777" w:rsidR="00A53686" w:rsidRDefault="00000000">
      <w:pPr>
        <w:spacing w:before="1"/>
        <w:ind w:left="360" w:right="7675"/>
        <w:rPr>
          <w:rFonts w:ascii="Arial"/>
          <w:b/>
          <w:sz w:val="20"/>
        </w:rPr>
      </w:pPr>
      <w:r>
        <w:rPr>
          <w:rFonts w:ascii="Arial"/>
          <w:b/>
          <w:spacing w:val="-2"/>
          <w:sz w:val="20"/>
        </w:rPr>
        <w:t xml:space="preserve">Requirements </w:t>
      </w:r>
      <w:r>
        <w:rPr>
          <w:rFonts w:ascii="Arial"/>
          <w:b/>
          <w:sz w:val="20"/>
        </w:rPr>
        <w:t>Planned</w:t>
      </w:r>
      <w:r>
        <w:rPr>
          <w:rFonts w:ascii="Arial"/>
          <w:b/>
          <w:spacing w:val="-14"/>
          <w:sz w:val="20"/>
        </w:rPr>
        <w:t xml:space="preserve"> </w:t>
      </w:r>
      <w:r>
        <w:rPr>
          <w:rFonts w:ascii="Arial"/>
          <w:b/>
          <w:sz w:val="20"/>
        </w:rPr>
        <w:t>Changes</w:t>
      </w:r>
    </w:p>
    <w:p w14:paraId="0BD1421D" w14:textId="77777777" w:rsidR="00A53686" w:rsidRDefault="00000000">
      <w:pPr>
        <w:pStyle w:val="Corpotesto"/>
        <w:spacing w:line="230" w:lineRule="exact"/>
      </w:pPr>
      <w:r>
        <w:t>Contoso</w:t>
      </w:r>
      <w:r>
        <w:rPr>
          <w:spacing w:val="-6"/>
        </w:rPr>
        <w:t xml:space="preserve"> </w:t>
      </w:r>
      <w:r>
        <w:t>plans</w:t>
      </w:r>
      <w:r>
        <w:rPr>
          <w:spacing w:val="-5"/>
        </w:rPr>
        <w:t xml:space="preserve"> </w:t>
      </w:r>
      <w:r>
        <w:t>to</w:t>
      </w:r>
      <w:r>
        <w:rPr>
          <w:spacing w:val="-5"/>
        </w:rPr>
        <w:t xml:space="preserve"> </w:t>
      </w:r>
      <w:r>
        <w:t>implement</w:t>
      </w:r>
      <w:r>
        <w:rPr>
          <w:spacing w:val="-6"/>
        </w:rPr>
        <w:t xml:space="preserve"> </w:t>
      </w:r>
      <w:r>
        <w:t>the</w:t>
      </w:r>
      <w:r>
        <w:rPr>
          <w:spacing w:val="-6"/>
        </w:rPr>
        <w:t xml:space="preserve"> </w:t>
      </w:r>
      <w:r>
        <w:t>following</w:t>
      </w:r>
      <w:r>
        <w:rPr>
          <w:spacing w:val="-5"/>
        </w:rPr>
        <w:t xml:space="preserve"> </w:t>
      </w:r>
      <w:r>
        <w:rPr>
          <w:spacing w:val="-2"/>
        </w:rPr>
        <w:t>changes:</w:t>
      </w:r>
    </w:p>
    <w:p w14:paraId="75E1FD9E" w14:textId="77777777" w:rsidR="00A53686" w:rsidRDefault="00A53686">
      <w:pPr>
        <w:pStyle w:val="Corpotesto"/>
        <w:ind w:left="0"/>
      </w:pPr>
    </w:p>
    <w:p w14:paraId="79CB813E" w14:textId="77777777" w:rsidR="00A53686" w:rsidRDefault="00000000">
      <w:pPr>
        <w:pStyle w:val="Corpotesto"/>
        <w:ind w:left="660" w:right="779" w:hanging="301"/>
      </w:pPr>
      <w:r>
        <w:rPr>
          <w:noProof/>
          <w:position w:val="4"/>
        </w:rPr>
        <w:drawing>
          <wp:inline distT="0" distB="0" distL="0" distR="0" wp14:anchorId="36309FAF" wp14:editId="026ACA21">
            <wp:extent cx="49752" cy="31166"/>
            <wp:effectExtent l="0" t="0" r="0" b="0"/>
            <wp:docPr id="1240" name="Image 1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0" name="Image 1240"/>
                    <pic:cNvPicPr/>
                  </pic:nvPicPr>
                  <pic:blipFill>
                    <a:blip r:embed="rId354"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w:t>
      </w:r>
      <w:r>
        <w:rPr>
          <w:spacing w:val="-2"/>
        </w:rPr>
        <w:t xml:space="preserve"> </w:t>
      </w:r>
      <w:r>
        <w:t>blob</w:t>
      </w:r>
      <w:r>
        <w:rPr>
          <w:spacing w:val="-3"/>
        </w:rPr>
        <w:t xml:space="preserve"> </w:t>
      </w:r>
      <w:r>
        <w:t>container</w:t>
      </w:r>
      <w:r>
        <w:rPr>
          <w:spacing w:val="-2"/>
        </w:rPr>
        <w:t xml:space="preserve"> </w:t>
      </w:r>
      <w:r>
        <w:t>named</w:t>
      </w:r>
      <w:r>
        <w:rPr>
          <w:spacing w:val="-2"/>
        </w:rPr>
        <w:t xml:space="preserve"> </w:t>
      </w:r>
      <w:r>
        <w:t>container1</w:t>
      </w:r>
      <w:r>
        <w:rPr>
          <w:spacing w:val="-2"/>
        </w:rPr>
        <w:t xml:space="preserve"> </w:t>
      </w:r>
      <w:r>
        <w:t>and</w:t>
      </w:r>
      <w:r>
        <w:rPr>
          <w:spacing w:val="-2"/>
        </w:rPr>
        <w:t xml:space="preserve"> </w:t>
      </w:r>
      <w:r>
        <w:t>a</w:t>
      </w:r>
      <w:r>
        <w:rPr>
          <w:spacing w:val="-3"/>
        </w:rPr>
        <w:t xml:space="preserve"> </w:t>
      </w:r>
      <w:r>
        <w:t>file</w:t>
      </w:r>
      <w:r>
        <w:rPr>
          <w:spacing w:val="-2"/>
        </w:rPr>
        <w:t xml:space="preserve"> </w:t>
      </w:r>
      <w:r>
        <w:t>share</w:t>
      </w:r>
      <w:r>
        <w:rPr>
          <w:spacing w:val="-2"/>
        </w:rPr>
        <w:t xml:space="preserve"> </w:t>
      </w:r>
      <w:r>
        <w:t>named</w:t>
      </w:r>
      <w:r>
        <w:rPr>
          <w:spacing w:val="-2"/>
        </w:rPr>
        <w:t xml:space="preserve"> </w:t>
      </w:r>
      <w:r>
        <w:t>share1</w:t>
      </w:r>
      <w:r>
        <w:rPr>
          <w:spacing w:val="-2"/>
        </w:rPr>
        <w:t xml:space="preserve"> </w:t>
      </w:r>
      <w:r>
        <w:t>that</w:t>
      </w:r>
      <w:r>
        <w:rPr>
          <w:spacing w:val="-3"/>
        </w:rPr>
        <w:t xml:space="preserve"> </w:t>
      </w:r>
      <w:r>
        <w:t>will</w:t>
      </w:r>
      <w:r>
        <w:rPr>
          <w:spacing w:val="-2"/>
        </w:rPr>
        <w:t xml:space="preserve"> </w:t>
      </w:r>
      <w:r>
        <w:t>use</w:t>
      </w:r>
      <w:r>
        <w:rPr>
          <w:spacing w:val="-2"/>
        </w:rPr>
        <w:t xml:space="preserve"> </w:t>
      </w:r>
      <w:r>
        <w:t>the</w:t>
      </w:r>
      <w:r>
        <w:rPr>
          <w:spacing w:val="-2"/>
        </w:rPr>
        <w:t xml:space="preserve"> </w:t>
      </w:r>
      <w:r>
        <w:t>Cool storage tier.</w:t>
      </w:r>
    </w:p>
    <w:p w14:paraId="0F2A28A1" w14:textId="77777777" w:rsidR="00A53686" w:rsidRDefault="00000000">
      <w:pPr>
        <w:pStyle w:val="Corpotesto"/>
        <w:spacing w:before="46"/>
        <w:ind w:left="660" w:right="895" w:hanging="301"/>
      </w:pPr>
      <w:r>
        <w:rPr>
          <w:noProof/>
          <w:position w:val="4"/>
        </w:rPr>
        <w:drawing>
          <wp:inline distT="0" distB="0" distL="0" distR="0" wp14:anchorId="55D90763" wp14:editId="01FD520A">
            <wp:extent cx="49752" cy="31166"/>
            <wp:effectExtent l="0" t="0" r="0" b="0"/>
            <wp:docPr id="1241" name="Image 1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1" name="Image 1241"/>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w:t>
      </w:r>
      <w:r>
        <w:rPr>
          <w:spacing w:val="-3"/>
        </w:rPr>
        <w:t xml:space="preserve"> </w:t>
      </w:r>
      <w:r>
        <w:t>storage</w:t>
      </w:r>
      <w:r>
        <w:rPr>
          <w:spacing w:val="-3"/>
        </w:rPr>
        <w:t xml:space="preserve"> </w:t>
      </w:r>
      <w:r>
        <w:t>account</w:t>
      </w:r>
      <w:r>
        <w:rPr>
          <w:spacing w:val="-4"/>
        </w:rPr>
        <w:t xml:space="preserve"> </w:t>
      </w:r>
      <w:r>
        <w:t>named</w:t>
      </w:r>
      <w:r>
        <w:rPr>
          <w:spacing w:val="-4"/>
        </w:rPr>
        <w:t xml:space="preserve"> </w:t>
      </w:r>
      <w:r>
        <w:t>storage5</w:t>
      </w:r>
      <w:r>
        <w:rPr>
          <w:spacing w:val="-3"/>
        </w:rPr>
        <w:t xml:space="preserve"> </w:t>
      </w:r>
      <w:r>
        <w:t>and</w:t>
      </w:r>
      <w:r>
        <w:rPr>
          <w:spacing w:val="-4"/>
        </w:rPr>
        <w:t xml:space="preserve"> </w:t>
      </w:r>
      <w:r>
        <w:t>configure</w:t>
      </w:r>
      <w:r>
        <w:rPr>
          <w:spacing w:val="-3"/>
        </w:rPr>
        <w:t xml:space="preserve"> </w:t>
      </w:r>
      <w:r>
        <w:t>storage</w:t>
      </w:r>
      <w:r>
        <w:rPr>
          <w:spacing w:val="-3"/>
        </w:rPr>
        <w:t xml:space="preserve"> </w:t>
      </w:r>
      <w:r>
        <w:t>replication</w:t>
      </w:r>
      <w:r>
        <w:rPr>
          <w:spacing w:val="-3"/>
        </w:rPr>
        <w:t xml:space="preserve"> </w:t>
      </w:r>
      <w:r>
        <w:t>for</w:t>
      </w:r>
      <w:r>
        <w:rPr>
          <w:spacing w:val="-4"/>
        </w:rPr>
        <w:t xml:space="preserve"> </w:t>
      </w:r>
      <w:r>
        <w:t>the</w:t>
      </w:r>
      <w:r>
        <w:rPr>
          <w:spacing w:val="-3"/>
        </w:rPr>
        <w:t xml:space="preserve"> </w:t>
      </w:r>
      <w:r>
        <w:t xml:space="preserve">Blob </w:t>
      </w:r>
      <w:r>
        <w:rPr>
          <w:spacing w:val="-2"/>
        </w:rPr>
        <w:t>service.</w:t>
      </w:r>
    </w:p>
    <w:p w14:paraId="5F655AC3" w14:textId="77777777" w:rsidR="00A53686" w:rsidRDefault="00000000">
      <w:pPr>
        <w:pStyle w:val="Corpotesto"/>
        <w:spacing w:before="46"/>
        <w:ind w:left="660" w:right="779" w:hanging="301"/>
      </w:pPr>
      <w:r>
        <w:rPr>
          <w:noProof/>
          <w:position w:val="4"/>
        </w:rPr>
        <w:drawing>
          <wp:inline distT="0" distB="0" distL="0" distR="0" wp14:anchorId="6E40F16B" wp14:editId="4C7A8105">
            <wp:extent cx="49752" cy="31166"/>
            <wp:effectExtent l="0" t="0" r="0" b="0"/>
            <wp:docPr id="1242" name="Image 1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2" name="Image 124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NSG1</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inbound</w:t>
      </w:r>
      <w:r>
        <w:rPr>
          <w:spacing w:val="-2"/>
        </w:rPr>
        <w:t xml:space="preserve"> </w:t>
      </w:r>
      <w:r>
        <w:t>security</w:t>
      </w:r>
      <w:r>
        <w:rPr>
          <w:spacing w:val="-2"/>
        </w:rPr>
        <w:t xml:space="preserve"> </w:t>
      </w:r>
      <w:r>
        <w:t>rules</w:t>
      </w:r>
      <w:r>
        <w:rPr>
          <w:spacing w:val="-4"/>
        </w:rPr>
        <w:t xml:space="preserve"> </w:t>
      </w:r>
      <w:r>
        <w:t>shown</w:t>
      </w:r>
      <w:r>
        <w:rPr>
          <w:spacing w:val="-2"/>
        </w:rPr>
        <w:t xml:space="preserve"> </w:t>
      </w:r>
      <w:r>
        <w:t>in</w:t>
      </w:r>
      <w:r>
        <w:rPr>
          <w:spacing w:val="-3"/>
        </w:rPr>
        <w:t xml:space="preserve"> </w:t>
      </w:r>
      <w:r>
        <w:t>the following table.</w:t>
      </w:r>
    </w:p>
    <w:p w14:paraId="4E57E679" w14:textId="77777777" w:rsidR="00A53686" w:rsidRDefault="00000000">
      <w:pPr>
        <w:pStyle w:val="Corpotesto"/>
        <w:spacing w:before="9"/>
        <w:ind w:left="0"/>
        <w:rPr>
          <w:sz w:val="17"/>
        </w:rPr>
      </w:pPr>
      <w:r>
        <w:rPr>
          <w:noProof/>
          <w:sz w:val="17"/>
        </w:rPr>
        <w:drawing>
          <wp:anchor distT="0" distB="0" distL="0" distR="0" simplePos="0" relativeHeight="487833088" behindDoc="1" locked="0" layoutInCell="1" allowOverlap="1" wp14:anchorId="12B483FF" wp14:editId="323885AF">
            <wp:simplePos x="0" y="0"/>
            <wp:positionH relativeFrom="page">
              <wp:posOffset>1185289</wp:posOffset>
            </wp:positionH>
            <wp:positionV relativeFrom="paragraph">
              <wp:posOffset>145653</wp:posOffset>
            </wp:positionV>
            <wp:extent cx="5424397" cy="652748"/>
            <wp:effectExtent l="0" t="0" r="0" b="0"/>
            <wp:wrapTopAndBottom/>
            <wp:docPr id="1243" name="Image 1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3" name="Image 1243"/>
                    <pic:cNvPicPr/>
                  </pic:nvPicPr>
                  <pic:blipFill>
                    <a:blip r:embed="rId676" cstate="print"/>
                    <a:stretch>
                      <a:fillRect/>
                    </a:stretch>
                  </pic:blipFill>
                  <pic:spPr>
                    <a:xfrm>
                      <a:off x="0" y="0"/>
                      <a:ext cx="5424397" cy="652748"/>
                    </a:xfrm>
                    <a:prstGeom prst="rect">
                      <a:avLst/>
                    </a:prstGeom>
                  </pic:spPr>
                </pic:pic>
              </a:graphicData>
            </a:graphic>
          </wp:anchor>
        </w:drawing>
      </w:r>
    </w:p>
    <w:p w14:paraId="1D317E8F" w14:textId="77777777" w:rsidR="00A53686" w:rsidRDefault="00A53686">
      <w:pPr>
        <w:pStyle w:val="Corpotesto"/>
        <w:spacing w:before="2"/>
        <w:ind w:left="0"/>
      </w:pPr>
    </w:p>
    <w:p w14:paraId="0ED0FC2F" w14:textId="77777777" w:rsidR="00A53686" w:rsidRDefault="00000000">
      <w:pPr>
        <w:pStyle w:val="Corpotesto"/>
      </w:pPr>
      <w:r>
        <w:rPr>
          <w:noProof/>
          <w:position w:val="4"/>
        </w:rPr>
        <w:drawing>
          <wp:inline distT="0" distB="0" distL="0" distR="0" wp14:anchorId="3D6D5F52" wp14:editId="27EE90FA">
            <wp:extent cx="49752" cy="31166"/>
            <wp:effectExtent l="0" t="0" r="0" b="0"/>
            <wp:docPr id="1244" name="Image 1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4" name="Image 1244"/>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8"/>
        </w:rPr>
        <w:t xml:space="preserve"> </w:t>
      </w:r>
      <w:r>
        <w:t>Associate</w:t>
      </w:r>
      <w:r>
        <w:rPr>
          <w:spacing w:val="-2"/>
        </w:rPr>
        <w:t xml:space="preserve"> </w:t>
      </w:r>
      <w:r>
        <w:t>NSG1 to the network interface</w:t>
      </w:r>
      <w:r>
        <w:rPr>
          <w:spacing w:val="-1"/>
        </w:rPr>
        <w:t xml:space="preserve"> </w:t>
      </w:r>
      <w:r>
        <w:t>of</w:t>
      </w:r>
      <w:r>
        <w:rPr>
          <w:spacing w:val="-1"/>
        </w:rPr>
        <w:t xml:space="preserve"> </w:t>
      </w:r>
      <w:r>
        <w:t>VM1.</w:t>
      </w:r>
    </w:p>
    <w:p w14:paraId="02674E73" w14:textId="77777777" w:rsidR="00A53686" w:rsidRDefault="00000000">
      <w:pPr>
        <w:pStyle w:val="Corpotesto"/>
        <w:spacing w:before="46"/>
        <w:ind w:left="660" w:right="779" w:hanging="301"/>
      </w:pPr>
      <w:r>
        <w:rPr>
          <w:noProof/>
          <w:position w:val="4"/>
        </w:rPr>
        <w:drawing>
          <wp:inline distT="0" distB="0" distL="0" distR="0" wp14:anchorId="063C858A" wp14:editId="5ADBB3E2">
            <wp:extent cx="49752" cy="31166"/>
            <wp:effectExtent l="0" t="0" r="0" b="0"/>
            <wp:docPr id="1245" name="Image 1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5" name="Image 1245"/>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rPr>
        <w:t xml:space="preserve"> </w:t>
      </w:r>
      <w:r>
        <w:t>Create</w:t>
      </w:r>
      <w:r>
        <w:rPr>
          <w:spacing w:val="-3"/>
        </w:rPr>
        <w:t xml:space="preserve"> </w:t>
      </w:r>
      <w:r>
        <w:t>an</w:t>
      </w:r>
      <w:r>
        <w:rPr>
          <w:spacing w:val="-2"/>
        </w:rPr>
        <w:t xml:space="preserve"> </w:t>
      </w:r>
      <w:r>
        <w:t>NSG</w:t>
      </w:r>
      <w:r>
        <w:rPr>
          <w:spacing w:val="-2"/>
        </w:rPr>
        <w:t xml:space="preserve"> </w:t>
      </w:r>
      <w:r>
        <w:t>named</w:t>
      </w:r>
      <w:r>
        <w:rPr>
          <w:spacing w:val="-4"/>
        </w:rPr>
        <w:t xml:space="preserve"> </w:t>
      </w:r>
      <w:r>
        <w:t>NSG2</w:t>
      </w:r>
      <w:r>
        <w:rPr>
          <w:spacing w:val="-2"/>
        </w:rPr>
        <w:t xml:space="preserve"> </w:t>
      </w:r>
      <w:r>
        <w:t>that</w:t>
      </w:r>
      <w:r>
        <w:rPr>
          <w:spacing w:val="-3"/>
        </w:rPr>
        <w:t xml:space="preserve"> </w:t>
      </w:r>
      <w:r>
        <w:t>will</w:t>
      </w:r>
      <w:r>
        <w:rPr>
          <w:spacing w:val="-2"/>
        </w:rPr>
        <w:t xml:space="preserve"> </w:t>
      </w:r>
      <w:r>
        <w:t>have</w:t>
      </w:r>
      <w:r>
        <w:rPr>
          <w:spacing w:val="-2"/>
        </w:rPr>
        <w:t xml:space="preserve"> </w:t>
      </w:r>
      <w:r>
        <w:t>the</w:t>
      </w:r>
      <w:r>
        <w:rPr>
          <w:spacing w:val="-4"/>
        </w:rPr>
        <w:t xml:space="preserve"> </w:t>
      </w:r>
      <w:r>
        <w:t>custom</w:t>
      </w:r>
      <w:r>
        <w:rPr>
          <w:spacing w:val="-3"/>
        </w:rPr>
        <w:t xml:space="preserve"> </w:t>
      </w:r>
      <w:r>
        <w:t>outbound</w:t>
      </w:r>
      <w:r>
        <w:rPr>
          <w:spacing w:val="-2"/>
        </w:rPr>
        <w:t xml:space="preserve"> </w:t>
      </w:r>
      <w:r>
        <w:t>security</w:t>
      </w:r>
      <w:r>
        <w:rPr>
          <w:spacing w:val="-2"/>
        </w:rPr>
        <w:t xml:space="preserve"> </w:t>
      </w:r>
      <w:r>
        <w:t>rules</w:t>
      </w:r>
      <w:r>
        <w:rPr>
          <w:spacing w:val="-2"/>
        </w:rPr>
        <w:t xml:space="preserve"> </w:t>
      </w:r>
      <w:r>
        <w:t>shown</w:t>
      </w:r>
      <w:r>
        <w:rPr>
          <w:spacing w:val="-2"/>
        </w:rPr>
        <w:t xml:space="preserve"> </w:t>
      </w:r>
      <w:r>
        <w:t>in</w:t>
      </w:r>
      <w:r>
        <w:rPr>
          <w:spacing w:val="-3"/>
        </w:rPr>
        <w:t xml:space="preserve"> </w:t>
      </w:r>
      <w:r>
        <w:t>the following table.</w:t>
      </w:r>
    </w:p>
    <w:p w14:paraId="50394E2B" w14:textId="77777777" w:rsidR="00A53686" w:rsidRDefault="00000000">
      <w:pPr>
        <w:pStyle w:val="Corpotesto"/>
        <w:spacing w:before="9"/>
        <w:ind w:left="0"/>
        <w:rPr>
          <w:sz w:val="17"/>
        </w:rPr>
      </w:pPr>
      <w:r>
        <w:rPr>
          <w:noProof/>
          <w:sz w:val="17"/>
        </w:rPr>
        <w:drawing>
          <wp:anchor distT="0" distB="0" distL="0" distR="0" simplePos="0" relativeHeight="487833600" behindDoc="1" locked="0" layoutInCell="1" allowOverlap="1" wp14:anchorId="3990BA25" wp14:editId="0041FD81">
            <wp:simplePos x="0" y="0"/>
            <wp:positionH relativeFrom="page">
              <wp:posOffset>1180603</wp:posOffset>
            </wp:positionH>
            <wp:positionV relativeFrom="paragraph">
              <wp:posOffset>145369</wp:posOffset>
            </wp:positionV>
            <wp:extent cx="5441860" cy="669512"/>
            <wp:effectExtent l="0" t="0" r="0" b="0"/>
            <wp:wrapTopAndBottom/>
            <wp:docPr id="1246" name="Image 1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6" name="Image 1246"/>
                    <pic:cNvPicPr/>
                  </pic:nvPicPr>
                  <pic:blipFill>
                    <a:blip r:embed="rId677" cstate="print"/>
                    <a:stretch>
                      <a:fillRect/>
                    </a:stretch>
                  </pic:blipFill>
                  <pic:spPr>
                    <a:xfrm>
                      <a:off x="0" y="0"/>
                      <a:ext cx="5441860" cy="669512"/>
                    </a:xfrm>
                    <a:prstGeom prst="rect">
                      <a:avLst/>
                    </a:prstGeom>
                  </pic:spPr>
                </pic:pic>
              </a:graphicData>
            </a:graphic>
          </wp:anchor>
        </w:drawing>
      </w:r>
    </w:p>
    <w:p w14:paraId="4178B0E6" w14:textId="77777777" w:rsidR="00A53686" w:rsidRDefault="00A53686">
      <w:pPr>
        <w:pStyle w:val="Corpotesto"/>
        <w:spacing w:before="61"/>
        <w:ind w:left="0"/>
      </w:pPr>
    </w:p>
    <w:p w14:paraId="4E2739E6" w14:textId="77777777" w:rsidR="00A53686" w:rsidRDefault="00000000">
      <w:pPr>
        <w:pStyle w:val="Corpotesto"/>
      </w:pPr>
      <w:r>
        <w:rPr>
          <w:noProof/>
          <w:position w:val="4"/>
        </w:rPr>
        <w:drawing>
          <wp:inline distT="0" distB="0" distL="0" distR="0" wp14:anchorId="7EA6EC17" wp14:editId="64BC3154">
            <wp:extent cx="49752" cy="31165"/>
            <wp:effectExtent l="0" t="0" r="0" b="0"/>
            <wp:docPr id="1247" name="Image 1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7" name="Image 1247"/>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10"/>
        </w:rPr>
        <w:t xml:space="preserve"> </w:t>
      </w:r>
      <w:r>
        <w:t>Associate NSG2 to VNET1/Subnet2.</w:t>
      </w:r>
    </w:p>
    <w:p w14:paraId="51E51E4C" w14:textId="77777777" w:rsidR="00A53686" w:rsidRDefault="00000000">
      <w:pPr>
        <w:spacing w:before="229"/>
        <w:ind w:left="360"/>
        <w:rPr>
          <w:rFonts w:ascii="Arial"/>
          <w:b/>
          <w:sz w:val="20"/>
        </w:rPr>
      </w:pPr>
      <w:r>
        <w:rPr>
          <w:rFonts w:ascii="Arial"/>
          <w:b/>
          <w:sz w:val="20"/>
        </w:rPr>
        <w:t>Technical</w:t>
      </w:r>
      <w:r>
        <w:rPr>
          <w:rFonts w:ascii="Arial"/>
          <w:b/>
          <w:spacing w:val="-9"/>
          <w:sz w:val="20"/>
        </w:rPr>
        <w:t xml:space="preserve"> </w:t>
      </w:r>
      <w:r>
        <w:rPr>
          <w:rFonts w:ascii="Arial"/>
          <w:b/>
          <w:spacing w:val="-2"/>
          <w:sz w:val="20"/>
        </w:rPr>
        <w:t>Requirements</w:t>
      </w:r>
    </w:p>
    <w:p w14:paraId="5DC8191B" w14:textId="77777777" w:rsidR="00A53686" w:rsidRDefault="00000000">
      <w:pPr>
        <w:pStyle w:val="Corpotesto"/>
        <w:spacing w:before="1"/>
      </w:pPr>
      <w:r>
        <w:t>Contoso</w:t>
      </w:r>
      <w:r>
        <w:rPr>
          <w:spacing w:val="-5"/>
        </w:rPr>
        <w:t xml:space="preserve"> </w:t>
      </w:r>
      <w:r>
        <w:t>must</w:t>
      </w:r>
      <w:r>
        <w:rPr>
          <w:spacing w:val="-7"/>
        </w:rPr>
        <w:t xml:space="preserve"> </w:t>
      </w:r>
      <w:r>
        <w:t>meet</w:t>
      </w:r>
      <w:r>
        <w:rPr>
          <w:spacing w:val="-5"/>
        </w:rPr>
        <w:t xml:space="preserve"> </w:t>
      </w:r>
      <w:r>
        <w:t>the</w:t>
      </w:r>
      <w:r>
        <w:rPr>
          <w:spacing w:val="-6"/>
        </w:rPr>
        <w:t xml:space="preserve"> </w:t>
      </w:r>
      <w:r>
        <w:t>following</w:t>
      </w:r>
      <w:r>
        <w:rPr>
          <w:spacing w:val="-5"/>
        </w:rPr>
        <w:t xml:space="preserve"> </w:t>
      </w:r>
      <w:r>
        <w:t>technical</w:t>
      </w:r>
      <w:r>
        <w:rPr>
          <w:spacing w:val="-5"/>
        </w:rPr>
        <w:t xml:space="preserve"> </w:t>
      </w:r>
      <w:r>
        <w:rPr>
          <w:spacing w:val="-2"/>
        </w:rPr>
        <w:t>requirements:</w:t>
      </w:r>
    </w:p>
    <w:p w14:paraId="6078164B" w14:textId="77777777" w:rsidR="00A53686" w:rsidRDefault="00000000">
      <w:pPr>
        <w:pStyle w:val="Corpotesto"/>
        <w:spacing w:before="229"/>
      </w:pPr>
      <w:r>
        <w:rPr>
          <w:noProof/>
          <w:position w:val="4"/>
        </w:rPr>
        <w:drawing>
          <wp:inline distT="0" distB="0" distL="0" distR="0" wp14:anchorId="22BD5F39" wp14:editId="55FAE346">
            <wp:extent cx="49752" cy="31165"/>
            <wp:effectExtent l="0" t="0" r="0" b="0"/>
            <wp:docPr id="1248" name="Image 1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8" name="Image 1248"/>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rPr>
        <w:t xml:space="preserve"> </w:t>
      </w:r>
      <w:r>
        <w:t>Create container1 and share1.</w:t>
      </w:r>
    </w:p>
    <w:p w14:paraId="79FC3441" w14:textId="77777777" w:rsidR="00A53686" w:rsidRDefault="00000000">
      <w:pPr>
        <w:pStyle w:val="Corpotesto"/>
        <w:spacing w:before="46"/>
      </w:pPr>
      <w:r>
        <w:rPr>
          <w:noProof/>
          <w:position w:val="4"/>
        </w:rPr>
        <w:drawing>
          <wp:inline distT="0" distB="0" distL="0" distR="0" wp14:anchorId="14EDDEE8" wp14:editId="048D2208">
            <wp:extent cx="49752" cy="31166"/>
            <wp:effectExtent l="0" t="0" r="0" b="0"/>
            <wp:docPr id="1249" name="Image 1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9" name="Image 1249"/>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9"/>
        </w:rPr>
        <w:t xml:space="preserve"> </w:t>
      </w:r>
      <w:r>
        <w:t>Use the principle of</w:t>
      </w:r>
      <w:r>
        <w:rPr>
          <w:spacing w:val="-1"/>
        </w:rPr>
        <w:t xml:space="preserve"> </w:t>
      </w:r>
      <w:r>
        <w:t>least</w:t>
      </w:r>
      <w:r>
        <w:rPr>
          <w:spacing w:val="-1"/>
        </w:rPr>
        <w:t xml:space="preserve"> </w:t>
      </w:r>
      <w:r>
        <w:t>privilege.</w:t>
      </w:r>
    </w:p>
    <w:p w14:paraId="5B6D88DD" w14:textId="77777777" w:rsidR="00A53686" w:rsidRDefault="00000000">
      <w:pPr>
        <w:pStyle w:val="Corpotesto"/>
        <w:spacing w:before="46"/>
      </w:pPr>
      <w:r>
        <w:rPr>
          <w:noProof/>
          <w:position w:val="4"/>
        </w:rPr>
        <w:drawing>
          <wp:inline distT="0" distB="0" distL="0" distR="0" wp14:anchorId="355F45C7" wp14:editId="2304B7F7">
            <wp:extent cx="49752" cy="31165"/>
            <wp:effectExtent l="0" t="0" r="0" b="0"/>
            <wp:docPr id="1250" name="Image 1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0" name="Image 1250"/>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7"/>
        </w:rPr>
        <w:t xml:space="preserve"> </w:t>
      </w:r>
      <w:r>
        <w:t>Create</w:t>
      </w:r>
      <w:r>
        <w:rPr>
          <w:spacing w:val="-2"/>
        </w:rPr>
        <w:t xml:space="preserve"> </w:t>
      </w:r>
      <w:r>
        <w:t>an</w:t>
      </w:r>
      <w:r>
        <w:rPr>
          <w:spacing w:val="-1"/>
        </w:rPr>
        <w:t xml:space="preserve"> </w:t>
      </w:r>
      <w:r>
        <w:t>Azure</w:t>
      </w:r>
      <w:r>
        <w:rPr>
          <w:spacing w:val="-1"/>
        </w:rPr>
        <w:t xml:space="preserve"> </w:t>
      </w:r>
      <w:r>
        <w:t>AD</w:t>
      </w:r>
      <w:r>
        <w:rPr>
          <w:spacing w:val="-3"/>
        </w:rPr>
        <w:t xml:space="preserve"> </w:t>
      </w:r>
      <w:r>
        <w:t>security</w:t>
      </w:r>
      <w:r>
        <w:rPr>
          <w:spacing w:val="-1"/>
        </w:rPr>
        <w:t xml:space="preserve"> </w:t>
      </w:r>
      <w:r>
        <w:t>group</w:t>
      </w:r>
      <w:r>
        <w:rPr>
          <w:spacing w:val="-1"/>
        </w:rPr>
        <w:t xml:space="preserve"> </w:t>
      </w:r>
      <w:r>
        <w:t>named</w:t>
      </w:r>
      <w:r>
        <w:rPr>
          <w:spacing w:val="-1"/>
        </w:rPr>
        <w:t xml:space="preserve"> </w:t>
      </w:r>
      <w:r>
        <w:t>Group4.</w:t>
      </w:r>
    </w:p>
    <w:p w14:paraId="14286BD1" w14:textId="77777777" w:rsidR="00A53686" w:rsidRDefault="00000000">
      <w:pPr>
        <w:pStyle w:val="Corpotesto"/>
        <w:spacing w:before="47"/>
      </w:pPr>
      <w:r>
        <w:rPr>
          <w:noProof/>
          <w:position w:val="4"/>
        </w:rPr>
        <w:drawing>
          <wp:inline distT="0" distB="0" distL="0" distR="0" wp14:anchorId="07123BF3" wp14:editId="61929C1D">
            <wp:extent cx="49752" cy="31165"/>
            <wp:effectExtent l="0" t="0" r="0" b="0"/>
            <wp:docPr id="1251" name="Image 1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1" name="Image 1251"/>
                    <pic:cNvPicPr/>
                  </pic:nvPicPr>
                  <pic:blipFill>
                    <a:blip r:embed="rId261" cstate="print"/>
                    <a:stretch>
                      <a:fillRect/>
                    </a:stretch>
                  </pic:blipFill>
                  <pic:spPr>
                    <a:xfrm>
                      <a:off x="0" y="0"/>
                      <a:ext cx="49752" cy="31165"/>
                    </a:xfrm>
                    <a:prstGeom prst="rect">
                      <a:avLst/>
                    </a:prstGeom>
                  </pic:spPr>
                </pic:pic>
              </a:graphicData>
            </a:graphic>
          </wp:inline>
        </w:drawing>
      </w:r>
      <w:r>
        <w:rPr>
          <w:rFonts w:ascii="Times New Roman"/>
          <w:spacing w:val="6"/>
        </w:rPr>
        <w:t xml:space="preserve"> </w:t>
      </w:r>
      <w:r>
        <w:t>Back</w:t>
      </w:r>
      <w:r>
        <w:rPr>
          <w:spacing w:val="-2"/>
        </w:rPr>
        <w:t xml:space="preserve"> </w:t>
      </w:r>
      <w:r>
        <w:t>up</w:t>
      </w:r>
      <w:r>
        <w:rPr>
          <w:spacing w:val="-2"/>
        </w:rPr>
        <w:t xml:space="preserve"> </w:t>
      </w:r>
      <w:r>
        <w:t>the</w:t>
      </w:r>
      <w:r>
        <w:rPr>
          <w:spacing w:val="-4"/>
        </w:rPr>
        <w:t xml:space="preserve"> </w:t>
      </w:r>
      <w:r>
        <w:t>Azure</w:t>
      </w:r>
      <w:r>
        <w:rPr>
          <w:spacing w:val="-3"/>
        </w:rPr>
        <w:t xml:space="preserve"> </w:t>
      </w:r>
      <w:r>
        <w:t>file</w:t>
      </w:r>
      <w:r>
        <w:rPr>
          <w:spacing w:val="-2"/>
        </w:rPr>
        <w:t xml:space="preserve"> </w:t>
      </w:r>
      <w:r>
        <w:t>shares</w:t>
      </w:r>
      <w:r>
        <w:rPr>
          <w:spacing w:val="-2"/>
        </w:rPr>
        <w:t xml:space="preserve"> </w:t>
      </w:r>
      <w:r>
        <w:t>and</w:t>
      </w:r>
      <w:r>
        <w:rPr>
          <w:spacing w:val="-2"/>
        </w:rPr>
        <w:t xml:space="preserve"> </w:t>
      </w:r>
      <w:r>
        <w:t>virtual</w:t>
      </w:r>
      <w:r>
        <w:rPr>
          <w:spacing w:val="-2"/>
        </w:rPr>
        <w:t xml:space="preserve"> </w:t>
      </w:r>
      <w:r>
        <w:t>machines</w:t>
      </w:r>
      <w:r>
        <w:rPr>
          <w:spacing w:val="-2"/>
        </w:rPr>
        <w:t xml:space="preserve"> </w:t>
      </w:r>
      <w:r>
        <w:t>by</w:t>
      </w:r>
      <w:r>
        <w:rPr>
          <w:spacing w:val="-4"/>
        </w:rPr>
        <w:t xml:space="preserve"> </w:t>
      </w:r>
      <w:r>
        <w:t>using</w:t>
      </w:r>
      <w:r>
        <w:rPr>
          <w:spacing w:val="-2"/>
        </w:rPr>
        <w:t xml:space="preserve"> </w:t>
      </w:r>
      <w:r>
        <w:t>Azure</w:t>
      </w:r>
      <w:r>
        <w:rPr>
          <w:spacing w:val="-2"/>
        </w:rPr>
        <w:t xml:space="preserve"> </w:t>
      </w:r>
      <w:r>
        <w:t>Backup.</w:t>
      </w:r>
    </w:p>
    <w:p w14:paraId="6DBCE91F" w14:textId="77777777" w:rsidR="00A53686" w:rsidRDefault="00000000">
      <w:pPr>
        <w:pStyle w:val="Corpotesto"/>
        <w:spacing w:before="46"/>
      </w:pPr>
      <w:r>
        <w:rPr>
          <w:noProof/>
          <w:position w:val="4"/>
        </w:rPr>
        <w:drawing>
          <wp:inline distT="0" distB="0" distL="0" distR="0" wp14:anchorId="507BDF46" wp14:editId="3B3158FF">
            <wp:extent cx="49752" cy="31166"/>
            <wp:effectExtent l="0" t="0" r="0" b="0"/>
            <wp:docPr id="1252" name="Image 1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2" name="Image 1252"/>
                    <pic:cNvPicPr/>
                  </pic:nvPicPr>
                  <pic:blipFill>
                    <a:blip r:embed="rId261" cstate="print"/>
                    <a:stretch>
                      <a:fillRect/>
                    </a:stretch>
                  </pic:blipFill>
                  <pic:spPr>
                    <a:xfrm>
                      <a:off x="0" y="0"/>
                      <a:ext cx="49752" cy="31166"/>
                    </a:xfrm>
                    <a:prstGeom prst="rect">
                      <a:avLst/>
                    </a:prstGeom>
                  </pic:spPr>
                </pic:pic>
              </a:graphicData>
            </a:graphic>
          </wp:inline>
        </w:drawing>
      </w:r>
      <w:r>
        <w:rPr>
          <w:rFonts w:ascii="Times New Roman"/>
          <w:spacing w:val="7"/>
        </w:rPr>
        <w:t xml:space="preserve"> </w:t>
      </w:r>
      <w:r>
        <w:t>Trigger</w:t>
      </w:r>
      <w:r>
        <w:rPr>
          <w:spacing w:val="-1"/>
        </w:rPr>
        <w:t xml:space="preserve"> </w:t>
      </w:r>
      <w:r>
        <w:t>an</w:t>
      </w:r>
      <w:r>
        <w:rPr>
          <w:spacing w:val="-1"/>
        </w:rPr>
        <w:t xml:space="preserve"> </w:t>
      </w:r>
      <w:r>
        <w:t>alert</w:t>
      </w:r>
      <w:r>
        <w:rPr>
          <w:spacing w:val="-2"/>
        </w:rPr>
        <w:t xml:space="preserve"> </w:t>
      </w:r>
      <w:r>
        <w:t>if</w:t>
      </w:r>
      <w:r>
        <w:rPr>
          <w:spacing w:val="-3"/>
        </w:rPr>
        <w:t xml:space="preserve"> </w:t>
      </w:r>
      <w:r>
        <w:t>VM1</w:t>
      </w:r>
      <w:r>
        <w:rPr>
          <w:spacing w:val="-2"/>
        </w:rPr>
        <w:t xml:space="preserve"> </w:t>
      </w:r>
      <w:r>
        <w:t>or</w:t>
      </w:r>
      <w:r>
        <w:rPr>
          <w:spacing w:val="-1"/>
        </w:rPr>
        <w:t xml:space="preserve"> </w:t>
      </w:r>
      <w:r>
        <w:t>VM2</w:t>
      </w:r>
      <w:r>
        <w:rPr>
          <w:spacing w:val="-1"/>
        </w:rPr>
        <w:t xml:space="preserve"> </w:t>
      </w:r>
      <w:r>
        <w:t>has</w:t>
      </w:r>
      <w:r>
        <w:rPr>
          <w:spacing w:val="-1"/>
        </w:rPr>
        <w:t xml:space="preserve"> </w:t>
      </w:r>
      <w:r>
        <w:t>less</w:t>
      </w:r>
      <w:r>
        <w:rPr>
          <w:spacing w:val="-3"/>
        </w:rPr>
        <w:t xml:space="preserve"> </w:t>
      </w:r>
      <w:r>
        <w:t>than</w:t>
      </w:r>
      <w:r>
        <w:rPr>
          <w:spacing w:val="-1"/>
        </w:rPr>
        <w:t xml:space="preserve"> </w:t>
      </w:r>
      <w:r>
        <w:t>20</w:t>
      </w:r>
      <w:r>
        <w:rPr>
          <w:spacing w:val="-1"/>
        </w:rPr>
        <w:t xml:space="preserve"> </w:t>
      </w:r>
      <w:r>
        <w:t>GB</w:t>
      </w:r>
      <w:r>
        <w:rPr>
          <w:spacing w:val="-2"/>
        </w:rPr>
        <w:t xml:space="preserve"> </w:t>
      </w:r>
      <w:r>
        <w:t>of</w:t>
      </w:r>
      <w:r>
        <w:rPr>
          <w:spacing w:val="-2"/>
        </w:rPr>
        <w:t xml:space="preserve"> </w:t>
      </w:r>
      <w:r>
        <w:t>free</w:t>
      </w:r>
      <w:r>
        <w:rPr>
          <w:spacing w:val="-1"/>
        </w:rPr>
        <w:t xml:space="preserve"> </w:t>
      </w:r>
      <w:r>
        <w:t>space</w:t>
      </w:r>
      <w:r>
        <w:rPr>
          <w:spacing w:val="-3"/>
        </w:rPr>
        <w:t xml:space="preserve"> </w:t>
      </w:r>
      <w:r>
        <w:t>on</w:t>
      </w:r>
      <w:r>
        <w:rPr>
          <w:spacing w:val="-1"/>
        </w:rPr>
        <w:t xml:space="preserve"> </w:t>
      </w:r>
      <w:r>
        <w:t>volume</w:t>
      </w:r>
      <w:r>
        <w:rPr>
          <w:spacing w:val="-1"/>
        </w:rPr>
        <w:t xml:space="preserve"> </w:t>
      </w:r>
      <w:r>
        <w:t>C.</w:t>
      </w:r>
    </w:p>
    <w:p w14:paraId="03482CF2" w14:textId="77777777" w:rsidR="00A53686" w:rsidRDefault="00A53686">
      <w:pPr>
        <w:pStyle w:val="Corpotesto"/>
        <w:sectPr w:rsidR="00A53686">
          <w:pgSz w:w="12240" w:h="15840"/>
          <w:pgMar w:top="1080" w:right="1080" w:bottom="1000" w:left="1440" w:header="0" w:footer="800" w:gutter="0"/>
          <w:cols w:space="720"/>
        </w:sectPr>
      </w:pPr>
    </w:p>
    <w:p w14:paraId="02F0FBF0" w14:textId="77777777" w:rsidR="00A53686" w:rsidRDefault="00A53686">
      <w:pPr>
        <w:pStyle w:val="Corpotesto"/>
        <w:spacing w:before="176"/>
        <w:ind w:left="0"/>
      </w:pPr>
    </w:p>
    <w:p w14:paraId="71FDC642" w14:textId="77777777" w:rsidR="00A53686" w:rsidRDefault="00000000">
      <w:pPr>
        <w:pStyle w:val="Corpotesto"/>
        <w:spacing w:line="288" w:lineRule="auto"/>
        <w:ind w:left="496" w:right="779"/>
      </w:pPr>
      <w:r>
        <w:t>Enable User1 to create Azure policy definitions and User2 to assign Azure policies to RG1. Create</w:t>
      </w:r>
      <w:r>
        <w:rPr>
          <w:spacing w:val="-4"/>
        </w:rPr>
        <w:t xml:space="preserve"> </w:t>
      </w:r>
      <w:r>
        <w:t>an</w:t>
      </w:r>
      <w:r>
        <w:rPr>
          <w:spacing w:val="-3"/>
        </w:rPr>
        <w:t xml:space="preserve"> </w:t>
      </w:r>
      <w:r>
        <w:t>internal</w:t>
      </w:r>
      <w:r>
        <w:rPr>
          <w:spacing w:val="-3"/>
        </w:rPr>
        <w:t xml:space="preserve"> </w:t>
      </w:r>
      <w:r>
        <w:t>Basic</w:t>
      </w:r>
      <w:r>
        <w:rPr>
          <w:spacing w:val="-3"/>
        </w:rPr>
        <w:t xml:space="preserve"> </w:t>
      </w:r>
      <w:r>
        <w:t>Azure</w:t>
      </w:r>
      <w:r>
        <w:rPr>
          <w:spacing w:val="-4"/>
        </w:rPr>
        <w:t xml:space="preserve"> </w:t>
      </w:r>
      <w:r>
        <w:t>Load</w:t>
      </w:r>
      <w:r>
        <w:rPr>
          <w:spacing w:val="-3"/>
        </w:rPr>
        <w:t xml:space="preserve"> </w:t>
      </w:r>
      <w:r>
        <w:t>Balancer</w:t>
      </w:r>
      <w:r>
        <w:rPr>
          <w:spacing w:val="-3"/>
        </w:rPr>
        <w:t xml:space="preserve"> </w:t>
      </w:r>
      <w:r>
        <w:t>named</w:t>
      </w:r>
      <w:r>
        <w:rPr>
          <w:spacing w:val="-4"/>
        </w:rPr>
        <w:t xml:space="preserve"> </w:t>
      </w:r>
      <w:r>
        <w:t>LB1</w:t>
      </w:r>
      <w:r>
        <w:rPr>
          <w:spacing w:val="-3"/>
        </w:rPr>
        <w:t xml:space="preserve"> </w:t>
      </w:r>
      <w:r>
        <w:t>and</w:t>
      </w:r>
      <w:r>
        <w:rPr>
          <w:spacing w:val="-3"/>
        </w:rPr>
        <w:t xml:space="preserve"> </w:t>
      </w:r>
      <w:r>
        <w:t>connect</w:t>
      </w:r>
      <w:r>
        <w:rPr>
          <w:spacing w:val="-4"/>
        </w:rPr>
        <w:t xml:space="preserve"> </w:t>
      </w:r>
      <w:r>
        <w:t>the</w:t>
      </w:r>
      <w:r>
        <w:rPr>
          <w:spacing w:val="-4"/>
        </w:rPr>
        <w:t xml:space="preserve"> </w:t>
      </w:r>
      <w:r>
        <w:t>load</w:t>
      </w:r>
      <w:r>
        <w:rPr>
          <w:spacing w:val="-3"/>
        </w:rPr>
        <w:t xml:space="preserve"> </w:t>
      </w:r>
      <w:r>
        <w:t>balancer</w:t>
      </w:r>
      <w:r>
        <w:rPr>
          <w:spacing w:val="-3"/>
        </w:rPr>
        <w:t xml:space="preserve"> </w:t>
      </w:r>
      <w:r>
        <w:t>to</w:t>
      </w:r>
    </w:p>
    <w:p w14:paraId="2FABB8ED" w14:textId="77777777" w:rsidR="00A53686" w:rsidRDefault="00000000">
      <w:pPr>
        <w:pStyle w:val="Corpotesto"/>
        <w:spacing w:line="184" w:lineRule="exact"/>
        <w:ind w:left="660"/>
      </w:pPr>
      <w:r>
        <w:rPr>
          <w:spacing w:val="-2"/>
        </w:rPr>
        <w:t>VNET1/Subnet1</w:t>
      </w:r>
    </w:p>
    <w:p w14:paraId="69E21E1B" w14:textId="77777777" w:rsidR="00A53686" w:rsidRDefault="00000000">
      <w:pPr>
        <w:pStyle w:val="Corpotesto"/>
        <w:spacing w:before="46"/>
        <w:ind w:left="496"/>
      </w:pPr>
      <w:r>
        <w:t>Enable</w:t>
      </w:r>
      <w:r>
        <w:rPr>
          <w:spacing w:val="-3"/>
        </w:rPr>
        <w:t xml:space="preserve"> </w:t>
      </w:r>
      <w:r>
        <w:t>flow</w:t>
      </w:r>
      <w:r>
        <w:rPr>
          <w:spacing w:val="-2"/>
        </w:rPr>
        <w:t xml:space="preserve"> </w:t>
      </w:r>
      <w:r>
        <w:t>logging</w:t>
      </w:r>
      <w:r>
        <w:rPr>
          <w:spacing w:val="-3"/>
        </w:rPr>
        <w:t xml:space="preserve"> </w:t>
      </w:r>
      <w:r>
        <w:t>for</w:t>
      </w:r>
      <w:r>
        <w:rPr>
          <w:spacing w:val="-2"/>
        </w:rPr>
        <w:t xml:space="preserve"> </w:t>
      </w:r>
      <w:r>
        <w:t>IP</w:t>
      </w:r>
      <w:r>
        <w:rPr>
          <w:spacing w:val="-3"/>
        </w:rPr>
        <w:t xml:space="preserve"> </w:t>
      </w:r>
      <w:r>
        <w:t>traffic</w:t>
      </w:r>
      <w:r>
        <w:rPr>
          <w:spacing w:val="-2"/>
        </w:rPr>
        <w:t xml:space="preserve"> </w:t>
      </w:r>
      <w:r>
        <w:t>from</w:t>
      </w:r>
      <w:r>
        <w:rPr>
          <w:spacing w:val="-2"/>
        </w:rPr>
        <w:t xml:space="preserve"> </w:t>
      </w:r>
      <w:r>
        <w:t>VM5</w:t>
      </w:r>
      <w:r>
        <w:rPr>
          <w:spacing w:val="-2"/>
        </w:rPr>
        <w:t xml:space="preserve"> </w:t>
      </w:r>
      <w:r>
        <w:t>and</w:t>
      </w:r>
      <w:r>
        <w:rPr>
          <w:spacing w:val="-3"/>
        </w:rPr>
        <w:t xml:space="preserve"> </w:t>
      </w:r>
      <w:r>
        <w:t>retain</w:t>
      </w:r>
      <w:r>
        <w:rPr>
          <w:spacing w:val="-4"/>
        </w:rPr>
        <w:t xml:space="preserve"> </w:t>
      </w:r>
      <w:r>
        <w:t>the</w:t>
      </w:r>
      <w:r>
        <w:rPr>
          <w:spacing w:val="-2"/>
        </w:rPr>
        <w:t xml:space="preserve"> </w:t>
      </w:r>
      <w:r>
        <w:t>flow</w:t>
      </w:r>
      <w:r>
        <w:rPr>
          <w:spacing w:val="-2"/>
        </w:rPr>
        <w:t xml:space="preserve"> </w:t>
      </w:r>
      <w:r>
        <w:t>logs</w:t>
      </w:r>
      <w:r>
        <w:rPr>
          <w:spacing w:val="-3"/>
        </w:rPr>
        <w:t xml:space="preserve"> </w:t>
      </w:r>
      <w:r>
        <w:t>for</w:t>
      </w:r>
      <w:r>
        <w:rPr>
          <w:spacing w:val="-2"/>
        </w:rPr>
        <w:t xml:space="preserve"> </w:t>
      </w:r>
      <w:r>
        <w:t>a</w:t>
      </w:r>
      <w:r>
        <w:rPr>
          <w:spacing w:val="-2"/>
        </w:rPr>
        <w:t xml:space="preserve"> </w:t>
      </w:r>
      <w:r>
        <w:t>period</w:t>
      </w:r>
      <w:r>
        <w:rPr>
          <w:spacing w:val="-2"/>
        </w:rPr>
        <w:t xml:space="preserve"> </w:t>
      </w:r>
      <w:r>
        <w:t>of</w:t>
      </w:r>
      <w:r>
        <w:rPr>
          <w:spacing w:val="-3"/>
        </w:rPr>
        <w:t xml:space="preserve"> </w:t>
      </w:r>
      <w:r>
        <w:t>eight</w:t>
      </w:r>
      <w:r>
        <w:rPr>
          <w:spacing w:val="-2"/>
        </w:rPr>
        <w:t xml:space="preserve"> months.</w:t>
      </w:r>
    </w:p>
    <w:p w14:paraId="22A9F2FD" w14:textId="77777777" w:rsidR="00A53686" w:rsidRDefault="00000000">
      <w:pPr>
        <w:pStyle w:val="Corpotesto"/>
        <w:spacing w:before="47"/>
        <w:ind w:left="660" w:right="779" w:hanging="164"/>
      </w:pPr>
      <w:r>
        <w:t>Whenever</w:t>
      </w:r>
      <w:r>
        <w:rPr>
          <w:spacing w:val="-4"/>
        </w:rPr>
        <w:t xml:space="preserve"> </w:t>
      </w:r>
      <w:r>
        <w:t>possible,</w:t>
      </w:r>
      <w:r>
        <w:rPr>
          <w:spacing w:val="-5"/>
        </w:rPr>
        <w:t xml:space="preserve"> </w:t>
      </w:r>
      <w:r>
        <w:t>grant</w:t>
      </w:r>
      <w:r>
        <w:rPr>
          <w:spacing w:val="-5"/>
        </w:rPr>
        <w:t xml:space="preserve"> </w:t>
      </w:r>
      <w:r>
        <w:t>Group4</w:t>
      </w:r>
      <w:r>
        <w:rPr>
          <w:spacing w:val="-4"/>
        </w:rPr>
        <w:t xml:space="preserve"> </w:t>
      </w:r>
      <w:r>
        <w:t>Azure</w:t>
      </w:r>
      <w:r>
        <w:rPr>
          <w:spacing w:val="-4"/>
        </w:rPr>
        <w:t xml:space="preserve"> </w:t>
      </w:r>
      <w:r>
        <w:t>role-based</w:t>
      </w:r>
      <w:r>
        <w:rPr>
          <w:spacing w:val="-5"/>
        </w:rPr>
        <w:t xml:space="preserve"> </w:t>
      </w:r>
      <w:r>
        <w:t>access</w:t>
      </w:r>
      <w:r>
        <w:rPr>
          <w:spacing w:val="-5"/>
        </w:rPr>
        <w:t xml:space="preserve"> </w:t>
      </w:r>
      <w:r>
        <w:t>control</w:t>
      </w:r>
      <w:r>
        <w:rPr>
          <w:spacing w:val="-4"/>
        </w:rPr>
        <w:t xml:space="preserve"> </w:t>
      </w:r>
      <w:r>
        <w:t>(Azure</w:t>
      </w:r>
      <w:r>
        <w:rPr>
          <w:spacing w:val="-4"/>
        </w:rPr>
        <w:t xml:space="preserve"> </w:t>
      </w:r>
      <w:r>
        <w:t>RBAC)</w:t>
      </w:r>
      <w:r>
        <w:rPr>
          <w:spacing w:val="-4"/>
        </w:rPr>
        <w:t xml:space="preserve"> </w:t>
      </w:r>
      <w:r>
        <w:t>read-only permissions to the Azure file shares.</w:t>
      </w:r>
    </w:p>
    <w:p w14:paraId="6CDB8D14" w14:textId="77777777" w:rsidR="00A53686" w:rsidRDefault="00000000">
      <w:pPr>
        <w:pStyle w:val="Corpotesto"/>
        <w:spacing w:before="230"/>
        <w:ind w:right="1107"/>
      </w:pPr>
      <w:r>
        <w:t>You</w:t>
      </w:r>
      <w:r>
        <w:rPr>
          <w:spacing w:val="-3"/>
        </w:rPr>
        <w:t xml:space="preserve"> </w:t>
      </w:r>
      <w:r>
        <w:t>need</w:t>
      </w:r>
      <w:r>
        <w:rPr>
          <w:spacing w:val="-2"/>
        </w:rPr>
        <w:t xml:space="preserve"> </w:t>
      </w:r>
      <w:r>
        <w:t>to</w:t>
      </w:r>
      <w:r>
        <w:rPr>
          <w:spacing w:val="-2"/>
        </w:rPr>
        <w:t xml:space="preserve"> </w:t>
      </w:r>
      <w:r>
        <w:t>identify</w:t>
      </w:r>
      <w:r>
        <w:rPr>
          <w:spacing w:val="-2"/>
        </w:rPr>
        <w:t xml:space="preserve"> </w:t>
      </w:r>
      <w:r>
        <w:t>which</w:t>
      </w:r>
      <w:r>
        <w:rPr>
          <w:spacing w:val="-3"/>
        </w:rPr>
        <w:t xml:space="preserve"> </w:t>
      </w:r>
      <w:r>
        <w:t>storage</w:t>
      </w:r>
      <w:r>
        <w:rPr>
          <w:spacing w:val="-2"/>
        </w:rPr>
        <w:t xml:space="preserve"> </w:t>
      </w:r>
      <w:r>
        <w:t>account</w:t>
      </w:r>
      <w:r>
        <w:rPr>
          <w:spacing w:val="-3"/>
        </w:rPr>
        <w:t xml:space="preserve"> </w:t>
      </w:r>
      <w:r>
        <w:t>to</w:t>
      </w:r>
      <w:r>
        <w:rPr>
          <w:spacing w:val="-3"/>
        </w:rPr>
        <w:t xml:space="preserve"> </w:t>
      </w:r>
      <w:r>
        <w:t>use</w:t>
      </w:r>
      <w:r>
        <w:rPr>
          <w:spacing w:val="-2"/>
        </w:rPr>
        <w:t xml:space="preserve"> </w:t>
      </w:r>
      <w:r>
        <w:t>for</w:t>
      </w:r>
      <w:r>
        <w:rPr>
          <w:spacing w:val="-4"/>
        </w:rPr>
        <w:t xml:space="preserve"> </w:t>
      </w:r>
      <w:r>
        <w:t>the</w:t>
      </w:r>
      <w:r>
        <w:rPr>
          <w:spacing w:val="-3"/>
        </w:rPr>
        <w:t xml:space="preserve"> </w:t>
      </w:r>
      <w:r>
        <w:t>flow</w:t>
      </w:r>
      <w:r>
        <w:rPr>
          <w:spacing w:val="-2"/>
        </w:rPr>
        <w:t xml:space="preserve"> </w:t>
      </w:r>
      <w:r>
        <w:t>logging</w:t>
      </w:r>
      <w:r>
        <w:rPr>
          <w:spacing w:val="-2"/>
        </w:rPr>
        <w:t xml:space="preserve"> </w:t>
      </w:r>
      <w:r>
        <w:t>of</w:t>
      </w:r>
      <w:r>
        <w:rPr>
          <w:spacing w:val="-3"/>
        </w:rPr>
        <w:t xml:space="preserve"> </w:t>
      </w:r>
      <w:r>
        <w:t>IP</w:t>
      </w:r>
      <w:r>
        <w:rPr>
          <w:spacing w:val="-3"/>
        </w:rPr>
        <w:t xml:space="preserve"> </w:t>
      </w:r>
      <w:r>
        <w:t>traffic</w:t>
      </w:r>
      <w:r>
        <w:rPr>
          <w:spacing w:val="-2"/>
        </w:rPr>
        <w:t xml:space="preserve"> </w:t>
      </w:r>
      <w:r>
        <w:t>from</w:t>
      </w:r>
      <w:r>
        <w:rPr>
          <w:spacing w:val="-2"/>
        </w:rPr>
        <w:t xml:space="preserve"> </w:t>
      </w:r>
      <w:r>
        <w:t>VM5. The solution must meet the retention requirements.</w:t>
      </w:r>
    </w:p>
    <w:p w14:paraId="3DC028CF" w14:textId="77777777" w:rsidR="00A53686" w:rsidRDefault="00000000">
      <w:pPr>
        <w:pStyle w:val="Corpotesto"/>
        <w:spacing w:line="230" w:lineRule="exact"/>
      </w:pPr>
      <w:r>
        <w:t>Which</w:t>
      </w:r>
      <w:r>
        <w:rPr>
          <w:spacing w:val="-5"/>
        </w:rPr>
        <w:t xml:space="preserve"> </w:t>
      </w:r>
      <w:r>
        <w:t>storage</w:t>
      </w:r>
      <w:r>
        <w:rPr>
          <w:spacing w:val="-4"/>
        </w:rPr>
        <w:t xml:space="preserve"> </w:t>
      </w:r>
      <w:r>
        <w:t>account</w:t>
      </w:r>
      <w:r>
        <w:rPr>
          <w:spacing w:val="-6"/>
        </w:rPr>
        <w:t xml:space="preserve"> </w:t>
      </w:r>
      <w:r>
        <w:t>should</w:t>
      </w:r>
      <w:r>
        <w:rPr>
          <w:spacing w:val="-4"/>
        </w:rPr>
        <w:t xml:space="preserve"> </w:t>
      </w:r>
      <w:r>
        <w:t>you</w:t>
      </w:r>
      <w:r>
        <w:rPr>
          <w:spacing w:val="-4"/>
        </w:rPr>
        <w:t xml:space="preserve"> </w:t>
      </w:r>
      <w:r>
        <w:rPr>
          <w:spacing w:val="-2"/>
        </w:rPr>
        <w:t>identify?</w:t>
      </w:r>
    </w:p>
    <w:p w14:paraId="0FEA6073"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902"/>
      </w:tblGrid>
      <w:tr w:rsidR="00A53686" w14:paraId="09437CF5" w14:textId="77777777">
        <w:trPr>
          <w:trHeight w:val="242"/>
        </w:trPr>
        <w:tc>
          <w:tcPr>
            <w:tcW w:w="324" w:type="dxa"/>
          </w:tcPr>
          <w:p w14:paraId="2D82C7B0" w14:textId="77777777" w:rsidR="00A53686" w:rsidRDefault="00000000">
            <w:pPr>
              <w:pStyle w:val="TableParagraph"/>
              <w:spacing w:before="0" w:line="222" w:lineRule="exact"/>
              <w:ind w:left="10" w:right="43"/>
              <w:rPr>
                <w:sz w:val="20"/>
              </w:rPr>
            </w:pPr>
            <w:r>
              <w:rPr>
                <w:spacing w:val="-5"/>
                <w:sz w:val="20"/>
              </w:rPr>
              <w:t>A.</w:t>
            </w:r>
          </w:p>
        </w:tc>
        <w:tc>
          <w:tcPr>
            <w:tcW w:w="902" w:type="dxa"/>
          </w:tcPr>
          <w:p w14:paraId="0D336F5A" w14:textId="77777777" w:rsidR="00A53686" w:rsidRDefault="00000000">
            <w:pPr>
              <w:pStyle w:val="TableParagraph"/>
              <w:spacing w:before="0" w:line="222" w:lineRule="exact"/>
              <w:ind w:left="21"/>
              <w:rPr>
                <w:sz w:val="20"/>
              </w:rPr>
            </w:pPr>
            <w:r>
              <w:rPr>
                <w:spacing w:val="-2"/>
                <w:sz w:val="20"/>
              </w:rPr>
              <w:t>storage4</w:t>
            </w:r>
          </w:p>
        </w:tc>
      </w:tr>
      <w:tr w:rsidR="00A53686" w14:paraId="5E7F2AC7" w14:textId="77777777">
        <w:trPr>
          <w:trHeight w:val="259"/>
        </w:trPr>
        <w:tc>
          <w:tcPr>
            <w:tcW w:w="324" w:type="dxa"/>
          </w:tcPr>
          <w:p w14:paraId="7D1D6B63" w14:textId="77777777" w:rsidR="00A53686" w:rsidRDefault="00000000">
            <w:pPr>
              <w:pStyle w:val="TableParagraph"/>
              <w:ind w:left="10" w:right="43"/>
              <w:rPr>
                <w:sz w:val="20"/>
              </w:rPr>
            </w:pPr>
            <w:r>
              <w:rPr>
                <w:spacing w:val="-5"/>
                <w:sz w:val="20"/>
              </w:rPr>
              <w:t>B.</w:t>
            </w:r>
          </w:p>
        </w:tc>
        <w:tc>
          <w:tcPr>
            <w:tcW w:w="902" w:type="dxa"/>
          </w:tcPr>
          <w:p w14:paraId="6CADB17E" w14:textId="77777777" w:rsidR="00A53686" w:rsidRDefault="00000000">
            <w:pPr>
              <w:pStyle w:val="TableParagraph"/>
              <w:ind w:left="21"/>
              <w:rPr>
                <w:sz w:val="20"/>
              </w:rPr>
            </w:pPr>
            <w:r>
              <w:rPr>
                <w:spacing w:val="-2"/>
                <w:sz w:val="20"/>
              </w:rPr>
              <w:t>storage1</w:t>
            </w:r>
          </w:p>
        </w:tc>
      </w:tr>
      <w:tr w:rsidR="00A53686" w14:paraId="30FF5505" w14:textId="77777777">
        <w:trPr>
          <w:trHeight w:val="259"/>
        </w:trPr>
        <w:tc>
          <w:tcPr>
            <w:tcW w:w="324" w:type="dxa"/>
          </w:tcPr>
          <w:p w14:paraId="4F9905CF" w14:textId="77777777" w:rsidR="00A53686" w:rsidRDefault="00000000">
            <w:pPr>
              <w:pStyle w:val="TableParagraph"/>
              <w:spacing w:before="11"/>
              <w:ind w:left="23" w:right="43"/>
              <w:rPr>
                <w:sz w:val="20"/>
              </w:rPr>
            </w:pPr>
            <w:r>
              <w:rPr>
                <w:spacing w:val="-5"/>
                <w:sz w:val="20"/>
              </w:rPr>
              <w:t>C.</w:t>
            </w:r>
          </w:p>
        </w:tc>
        <w:tc>
          <w:tcPr>
            <w:tcW w:w="902" w:type="dxa"/>
          </w:tcPr>
          <w:p w14:paraId="3C80B728" w14:textId="77777777" w:rsidR="00A53686" w:rsidRDefault="00000000">
            <w:pPr>
              <w:pStyle w:val="TableParagraph"/>
              <w:spacing w:before="11"/>
              <w:ind w:left="21"/>
              <w:rPr>
                <w:sz w:val="20"/>
              </w:rPr>
            </w:pPr>
            <w:r>
              <w:rPr>
                <w:spacing w:val="-2"/>
                <w:sz w:val="20"/>
              </w:rPr>
              <w:t>storage2</w:t>
            </w:r>
          </w:p>
        </w:tc>
      </w:tr>
      <w:tr w:rsidR="00A53686" w14:paraId="3827F8EB" w14:textId="77777777">
        <w:trPr>
          <w:trHeight w:val="242"/>
        </w:trPr>
        <w:tc>
          <w:tcPr>
            <w:tcW w:w="324" w:type="dxa"/>
          </w:tcPr>
          <w:p w14:paraId="4E6D7256" w14:textId="77777777" w:rsidR="00A53686" w:rsidRDefault="00000000">
            <w:pPr>
              <w:pStyle w:val="TableParagraph"/>
              <w:spacing w:line="210" w:lineRule="exact"/>
              <w:ind w:left="23" w:right="43"/>
              <w:rPr>
                <w:sz w:val="20"/>
              </w:rPr>
            </w:pPr>
            <w:r>
              <w:rPr>
                <w:spacing w:val="-5"/>
                <w:sz w:val="20"/>
              </w:rPr>
              <w:t>D.</w:t>
            </w:r>
          </w:p>
        </w:tc>
        <w:tc>
          <w:tcPr>
            <w:tcW w:w="902" w:type="dxa"/>
          </w:tcPr>
          <w:p w14:paraId="57C83F0F" w14:textId="77777777" w:rsidR="00A53686" w:rsidRDefault="00000000">
            <w:pPr>
              <w:pStyle w:val="TableParagraph"/>
              <w:spacing w:line="210" w:lineRule="exact"/>
              <w:ind w:left="21"/>
              <w:rPr>
                <w:sz w:val="20"/>
              </w:rPr>
            </w:pPr>
            <w:r>
              <w:rPr>
                <w:spacing w:val="-2"/>
                <w:sz w:val="20"/>
              </w:rPr>
              <w:t>storage3</w:t>
            </w:r>
          </w:p>
        </w:tc>
      </w:tr>
    </w:tbl>
    <w:p w14:paraId="70851A5F" w14:textId="77777777" w:rsidR="00A53686" w:rsidRDefault="00A53686">
      <w:pPr>
        <w:pStyle w:val="Corpotesto"/>
        <w:spacing w:before="31"/>
        <w:ind w:left="0"/>
      </w:pPr>
    </w:p>
    <w:p w14:paraId="3D51A7E5"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D</w:t>
      </w:r>
    </w:p>
    <w:p w14:paraId="00A2DFED" w14:textId="77777777" w:rsidR="00A53686" w:rsidRDefault="00A53686">
      <w:pPr>
        <w:pStyle w:val="Corpotesto"/>
        <w:ind w:left="0"/>
      </w:pPr>
    </w:p>
    <w:p w14:paraId="03753183" w14:textId="77777777" w:rsidR="00A53686" w:rsidRDefault="00A53686">
      <w:pPr>
        <w:pStyle w:val="Corpotesto"/>
        <w:ind w:left="0"/>
      </w:pPr>
    </w:p>
    <w:p w14:paraId="41F91AB9" w14:textId="77777777" w:rsidR="00A53686" w:rsidRDefault="00000000">
      <w:pPr>
        <w:pStyle w:val="Titolo3"/>
      </w:pPr>
      <w:r>
        <w:t>QUESTION</w:t>
      </w:r>
      <w:r>
        <w:rPr>
          <w:spacing w:val="-3"/>
        </w:rPr>
        <w:t xml:space="preserve"> </w:t>
      </w:r>
      <w:r>
        <w:rPr>
          <w:spacing w:val="-5"/>
        </w:rPr>
        <w:t>559</w:t>
      </w:r>
    </w:p>
    <w:p w14:paraId="0C831006" w14:textId="77777777" w:rsidR="00A53686" w:rsidRDefault="00000000">
      <w:pPr>
        <w:pStyle w:val="Corpotesto"/>
        <w:spacing w:before="1"/>
      </w:pPr>
      <w:r>
        <w:t>Hotspot</w:t>
      </w:r>
      <w:r>
        <w:rPr>
          <w:spacing w:val="-4"/>
        </w:rPr>
        <w:t xml:space="preserve"> </w:t>
      </w:r>
      <w:r>
        <w:rPr>
          <w:spacing w:val="-2"/>
        </w:rPr>
        <w:t>Question</w:t>
      </w:r>
    </w:p>
    <w:p w14:paraId="1B0A5E1E" w14:textId="77777777" w:rsidR="00A53686" w:rsidRDefault="00000000">
      <w:pPr>
        <w:pStyle w:val="Corpotesto"/>
        <w:spacing w:before="229"/>
        <w:ind w:right="4459"/>
      </w:pPr>
      <w:r>
        <w:t>You have an Azure App Service plan named ASP1. CPU</w:t>
      </w:r>
      <w:r>
        <w:rPr>
          <w:spacing w:val="-5"/>
        </w:rPr>
        <w:t xml:space="preserve"> </w:t>
      </w:r>
      <w:r>
        <w:t>usage</w:t>
      </w:r>
      <w:r>
        <w:rPr>
          <w:spacing w:val="-5"/>
        </w:rPr>
        <w:t xml:space="preserve"> </w:t>
      </w:r>
      <w:r>
        <w:t>for</w:t>
      </w:r>
      <w:r>
        <w:rPr>
          <w:spacing w:val="-5"/>
        </w:rPr>
        <w:t xml:space="preserve"> </w:t>
      </w:r>
      <w:r>
        <w:t>ASP1</w:t>
      </w:r>
      <w:r>
        <w:rPr>
          <w:spacing w:val="-5"/>
        </w:rPr>
        <w:t xml:space="preserve"> </w:t>
      </w:r>
      <w:r>
        <w:t>is</w:t>
      </w:r>
      <w:r>
        <w:rPr>
          <w:spacing w:val="-5"/>
        </w:rPr>
        <w:t xml:space="preserve"> </w:t>
      </w:r>
      <w:r>
        <w:t>shown</w:t>
      </w:r>
      <w:r>
        <w:rPr>
          <w:spacing w:val="-5"/>
        </w:rPr>
        <w:t xml:space="preserve"> </w:t>
      </w:r>
      <w:r>
        <w:t>in</w:t>
      </w:r>
      <w:r>
        <w:rPr>
          <w:spacing w:val="-5"/>
        </w:rPr>
        <w:t xml:space="preserve"> </w:t>
      </w:r>
      <w:r>
        <w:t>the</w:t>
      </w:r>
      <w:r>
        <w:rPr>
          <w:spacing w:val="-5"/>
        </w:rPr>
        <w:t xml:space="preserve"> </w:t>
      </w:r>
      <w:r>
        <w:t>following</w:t>
      </w:r>
      <w:r>
        <w:rPr>
          <w:spacing w:val="-5"/>
        </w:rPr>
        <w:t xml:space="preserve"> </w:t>
      </w:r>
      <w:r>
        <w:t>exhibit.</w:t>
      </w:r>
    </w:p>
    <w:p w14:paraId="77C9779E" w14:textId="77777777" w:rsidR="00A53686" w:rsidRDefault="00000000">
      <w:pPr>
        <w:pStyle w:val="Corpotesto"/>
        <w:spacing w:before="10"/>
        <w:ind w:left="0"/>
        <w:rPr>
          <w:sz w:val="17"/>
        </w:rPr>
      </w:pPr>
      <w:r>
        <w:rPr>
          <w:noProof/>
          <w:sz w:val="17"/>
        </w:rPr>
        <w:drawing>
          <wp:anchor distT="0" distB="0" distL="0" distR="0" simplePos="0" relativeHeight="487834112" behindDoc="1" locked="0" layoutInCell="1" allowOverlap="1" wp14:anchorId="6F2FFCEF" wp14:editId="1F0755E9">
            <wp:simplePos x="0" y="0"/>
            <wp:positionH relativeFrom="page">
              <wp:posOffset>1143000</wp:posOffset>
            </wp:positionH>
            <wp:positionV relativeFrom="paragraph">
              <wp:posOffset>146350</wp:posOffset>
            </wp:positionV>
            <wp:extent cx="5476891" cy="810767"/>
            <wp:effectExtent l="0" t="0" r="0" b="0"/>
            <wp:wrapTopAndBottom/>
            <wp:docPr id="1265" name="Image 1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5" name="Image 1265"/>
                    <pic:cNvPicPr/>
                  </pic:nvPicPr>
                  <pic:blipFill>
                    <a:blip r:embed="rId807" cstate="print"/>
                    <a:stretch>
                      <a:fillRect/>
                    </a:stretch>
                  </pic:blipFill>
                  <pic:spPr>
                    <a:xfrm>
                      <a:off x="0" y="0"/>
                      <a:ext cx="5476891" cy="810767"/>
                    </a:xfrm>
                    <a:prstGeom prst="rect">
                      <a:avLst/>
                    </a:prstGeom>
                  </pic:spPr>
                </pic:pic>
              </a:graphicData>
            </a:graphic>
          </wp:anchor>
        </w:drawing>
      </w:r>
    </w:p>
    <w:p w14:paraId="06FED69F" w14:textId="77777777" w:rsidR="00A53686" w:rsidRDefault="00A53686">
      <w:pPr>
        <w:pStyle w:val="Corpotesto"/>
        <w:ind w:left="0"/>
      </w:pPr>
    </w:p>
    <w:p w14:paraId="797C4CBA" w14:textId="77777777" w:rsidR="00A53686" w:rsidRDefault="00000000">
      <w:pPr>
        <w:pStyle w:val="Corpotesto"/>
        <w:spacing w:before="1"/>
      </w:pPr>
      <w:r>
        <w:t>Use</w:t>
      </w:r>
      <w:r>
        <w:rPr>
          <w:spacing w:val="-3"/>
        </w:rPr>
        <w:t xml:space="preserve"> </w:t>
      </w:r>
      <w:r>
        <w:t>the</w:t>
      </w:r>
      <w:r>
        <w:rPr>
          <w:spacing w:val="-3"/>
        </w:rPr>
        <w:t xml:space="preserve"> </w:t>
      </w:r>
      <w:r>
        <w:t>drop-down</w:t>
      </w:r>
      <w:r>
        <w:rPr>
          <w:spacing w:val="-4"/>
        </w:rPr>
        <w:t xml:space="preserve"> </w:t>
      </w:r>
      <w:r>
        <w:t>menus</w:t>
      </w:r>
      <w:r>
        <w:rPr>
          <w:spacing w:val="-5"/>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answers</w:t>
      </w:r>
      <w:r>
        <w:rPr>
          <w:spacing w:val="-3"/>
        </w:rPr>
        <w:t xml:space="preserve"> </w:t>
      </w:r>
      <w:r>
        <w:t>each</w:t>
      </w:r>
      <w:r>
        <w:rPr>
          <w:spacing w:val="-3"/>
        </w:rPr>
        <w:t xml:space="preserve"> </w:t>
      </w:r>
      <w:r>
        <w:t>question</w:t>
      </w:r>
      <w:r>
        <w:rPr>
          <w:spacing w:val="-3"/>
        </w:rPr>
        <w:t xml:space="preserve"> </w:t>
      </w:r>
      <w:r>
        <w:t>based</w:t>
      </w:r>
      <w:r>
        <w:rPr>
          <w:spacing w:val="-3"/>
        </w:rPr>
        <w:t xml:space="preserve"> </w:t>
      </w:r>
      <w:r>
        <w:t>on</w:t>
      </w:r>
      <w:r>
        <w:rPr>
          <w:spacing w:val="-3"/>
        </w:rPr>
        <w:t xml:space="preserve"> </w:t>
      </w:r>
      <w:r>
        <w:t>the information presented in the graphic. NOTE Each correct selection is worth one point.</w:t>
      </w:r>
    </w:p>
    <w:p w14:paraId="309879E7" w14:textId="77777777" w:rsidR="00A53686" w:rsidRDefault="00000000">
      <w:pPr>
        <w:pStyle w:val="Corpotesto"/>
        <w:spacing w:before="65"/>
        <w:ind w:left="0"/>
      </w:pPr>
      <w:r>
        <w:rPr>
          <w:noProof/>
        </w:rPr>
        <w:drawing>
          <wp:anchor distT="0" distB="0" distL="0" distR="0" simplePos="0" relativeHeight="487834624" behindDoc="1" locked="0" layoutInCell="1" allowOverlap="1" wp14:anchorId="7777937F" wp14:editId="416276C2">
            <wp:simplePos x="0" y="0"/>
            <wp:positionH relativeFrom="page">
              <wp:posOffset>1200615</wp:posOffset>
            </wp:positionH>
            <wp:positionV relativeFrom="paragraph">
              <wp:posOffset>202771</wp:posOffset>
            </wp:positionV>
            <wp:extent cx="5324715" cy="857250"/>
            <wp:effectExtent l="0" t="0" r="0" b="0"/>
            <wp:wrapTopAndBottom/>
            <wp:docPr id="1266" name="Image 1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6" name="Image 1266"/>
                    <pic:cNvPicPr/>
                  </pic:nvPicPr>
                  <pic:blipFill>
                    <a:blip r:embed="rId808" cstate="print"/>
                    <a:stretch>
                      <a:fillRect/>
                    </a:stretch>
                  </pic:blipFill>
                  <pic:spPr>
                    <a:xfrm>
                      <a:off x="0" y="0"/>
                      <a:ext cx="5324715" cy="857250"/>
                    </a:xfrm>
                    <a:prstGeom prst="rect">
                      <a:avLst/>
                    </a:prstGeom>
                  </pic:spPr>
                </pic:pic>
              </a:graphicData>
            </a:graphic>
          </wp:anchor>
        </w:drawing>
      </w:r>
    </w:p>
    <w:p w14:paraId="64894FFC" w14:textId="77777777" w:rsidR="00A53686" w:rsidRDefault="00A53686">
      <w:pPr>
        <w:pStyle w:val="Corpotesto"/>
        <w:ind w:left="0"/>
      </w:pPr>
    </w:p>
    <w:p w14:paraId="02CE51D0" w14:textId="77777777" w:rsidR="00A53686" w:rsidRDefault="00A53686">
      <w:pPr>
        <w:pStyle w:val="Corpotesto"/>
        <w:spacing w:before="217"/>
        <w:ind w:left="0"/>
      </w:pPr>
    </w:p>
    <w:p w14:paraId="4025552E" w14:textId="77777777" w:rsidR="00A53686" w:rsidRDefault="00000000">
      <w:pPr>
        <w:ind w:left="360"/>
        <w:rPr>
          <w:rFonts w:ascii="Arial"/>
          <w:b/>
          <w:sz w:val="20"/>
        </w:rPr>
      </w:pPr>
      <w:r>
        <w:rPr>
          <w:rFonts w:ascii="Arial"/>
          <w:b/>
          <w:spacing w:val="-2"/>
          <w:sz w:val="20"/>
        </w:rPr>
        <w:t>Answer:</w:t>
      </w:r>
    </w:p>
    <w:p w14:paraId="73419D87" w14:textId="77777777" w:rsidR="00A53686" w:rsidRDefault="00A53686">
      <w:pPr>
        <w:rPr>
          <w:rFonts w:ascii="Arial"/>
          <w:b/>
          <w:sz w:val="20"/>
        </w:rPr>
        <w:sectPr w:rsidR="00A53686">
          <w:headerReference w:type="default" r:id="rId809"/>
          <w:footerReference w:type="default" r:id="rId810"/>
          <w:pgSz w:w="12240" w:h="15840"/>
          <w:pgMar w:top="1080" w:right="1080" w:bottom="1000" w:left="1440" w:header="0" w:footer="800" w:gutter="0"/>
          <w:cols w:space="720"/>
        </w:sectPr>
      </w:pPr>
    </w:p>
    <w:p w14:paraId="37453064" w14:textId="77777777" w:rsidR="00A53686" w:rsidRDefault="00A53686">
      <w:pPr>
        <w:pStyle w:val="Corpotesto"/>
        <w:spacing w:before="220"/>
        <w:ind w:left="0"/>
        <w:rPr>
          <w:rFonts w:ascii="Arial"/>
          <w:b/>
        </w:rPr>
      </w:pPr>
    </w:p>
    <w:p w14:paraId="745E38FA" w14:textId="77777777" w:rsidR="00A53686" w:rsidRDefault="00000000">
      <w:pPr>
        <w:pStyle w:val="Corpotesto"/>
        <w:ind w:left="450"/>
        <w:rPr>
          <w:rFonts w:ascii="Arial"/>
        </w:rPr>
      </w:pPr>
      <w:r>
        <w:rPr>
          <w:rFonts w:ascii="Arial"/>
          <w:noProof/>
        </w:rPr>
        <w:drawing>
          <wp:inline distT="0" distB="0" distL="0" distR="0" wp14:anchorId="7972C19F" wp14:editId="427AE61A">
            <wp:extent cx="5325218" cy="1143000"/>
            <wp:effectExtent l="0" t="0" r="0" b="0"/>
            <wp:docPr id="1275" name="Image 1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5" name="Image 1275"/>
                    <pic:cNvPicPr/>
                  </pic:nvPicPr>
                  <pic:blipFill>
                    <a:blip r:embed="rId811" cstate="print"/>
                    <a:stretch>
                      <a:fillRect/>
                    </a:stretch>
                  </pic:blipFill>
                  <pic:spPr>
                    <a:xfrm>
                      <a:off x="0" y="0"/>
                      <a:ext cx="5325218" cy="1143000"/>
                    </a:xfrm>
                    <a:prstGeom prst="rect">
                      <a:avLst/>
                    </a:prstGeom>
                  </pic:spPr>
                </pic:pic>
              </a:graphicData>
            </a:graphic>
          </wp:inline>
        </w:drawing>
      </w:r>
    </w:p>
    <w:p w14:paraId="5DBCC80E" w14:textId="77777777" w:rsidR="00A53686" w:rsidRDefault="00A53686">
      <w:pPr>
        <w:pStyle w:val="Corpotesto"/>
        <w:spacing w:before="226"/>
        <w:ind w:left="0"/>
        <w:rPr>
          <w:rFonts w:ascii="Arial"/>
          <w:b/>
        </w:rPr>
      </w:pPr>
    </w:p>
    <w:p w14:paraId="2E539708" w14:textId="77777777" w:rsidR="00A53686" w:rsidRDefault="00000000">
      <w:pPr>
        <w:pStyle w:val="Titolo3"/>
      </w:pPr>
      <w:r>
        <w:t>QUESTION</w:t>
      </w:r>
      <w:r>
        <w:rPr>
          <w:spacing w:val="-3"/>
        </w:rPr>
        <w:t xml:space="preserve"> </w:t>
      </w:r>
      <w:r>
        <w:rPr>
          <w:spacing w:val="-5"/>
        </w:rPr>
        <w:t>560</w:t>
      </w:r>
    </w:p>
    <w:p w14:paraId="57D5CE7E"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storage</w:t>
      </w:r>
      <w:r>
        <w:rPr>
          <w:spacing w:val="-3"/>
        </w:rPr>
        <w:t xml:space="preserve"> </w:t>
      </w:r>
      <w:r>
        <w:t>account</w:t>
      </w:r>
      <w:r>
        <w:rPr>
          <w:spacing w:val="-4"/>
        </w:rPr>
        <w:t xml:space="preserve"> </w:t>
      </w:r>
      <w:r>
        <w:t>named</w:t>
      </w:r>
      <w:r>
        <w:rPr>
          <w:spacing w:val="-3"/>
        </w:rPr>
        <w:t xml:space="preserve"> </w:t>
      </w:r>
      <w:r>
        <w:t>storage1.</w:t>
      </w:r>
      <w:r>
        <w:rPr>
          <w:spacing w:val="-4"/>
        </w:rPr>
        <w:t xml:space="preserve"> </w:t>
      </w:r>
      <w:r>
        <w:t>The</w:t>
      </w:r>
      <w:r>
        <w:rPr>
          <w:spacing w:val="-3"/>
        </w:rPr>
        <w:t xml:space="preserve"> </w:t>
      </w:r>
      <w:r>
        <w:t>storage1 account contains a file share named share1. The</w:t>
      </w:r>
      <w:r>
        <w:rPr>
          <w:spacing w:val="-1"/>
        </w:rPr>
        <w:t xml:space="preserve"> </w:t>
      </w:r>
      <w:r>
        <w:t>subscription is linked to a hybrid</w:t>
      </w:r>
      <w:r>
        <w:rPr>
          <w:spacing w:val="-1"/>
        </w:rPr>
        <w:t xml:space="preserve"> </w:t>
      </w:r>
      <w:r>
        <w:t>Azure Active Directory (Azure AD) tenant that contains a security group named Group1.</w:t>
      </w:r>
    </w:p>
    <w:p w14:paraId="405FA7A4" w14:textId="77777777" w:rsidR="00A53686" w:rsidRDefault="00000000">
      <w:pPr>
        <w:pStyle w:val="Corpotesto"/>
        <w:ind w:right="717"/>
      </w:pPr>
      <w:r>
        <w:t>You</w:t>
      </w:r>
      <w:r>
        <w:rPr>
          <w:spacing w:val="-3"/>
        </w:rPr>
        <w:t xml:space="preserve"> </w:t>
      </w:r>
      <w:r>
        <w:t>need</w:t>
      </w:r>
      <w:r>
        <w:rPr>
          <w:spacing w:val="-2"/>
        </w:rPr>
        <w:t xml:space="preserve"> </w:t>
      </w:r>
      <w:r>
        <w:t>to</w:t>
      </w:r>
      <w:r>
        <w:rPr>
          <w:spacing w:val="-4"/>
        </w:rPr>
        <w:t xml:space="preserve"> </w:t>
      </w:r>
      <w:r>
        <w:t>gram</w:t>
      </w:r>
      <w:r>
        <w:rPr>
          <w:spacing w:val="-2"/>
        </w:rPr>
        <w:t xml:space="preserve"> </w:t>
      </w:r>
      <w:r>
        <w:t>Group1</w:t>
      </w:r>
      <w:r>
        <w:rPr>
          <w:spacing w:val="-3"/>
        </w:rPr>
        <w:t xml:space="preserve"> </w:t>
      </w:r>
      <w:r>
        <w:t>the</w:t>
      </w:r>
      <w:r>
        <w:rPr>
          <w:spacing w:val="-2"/>
        </w:rPr>
        <w:t xml:space="preserve"> </w:t>
      </w:r>
      <w:r>
        <w:t>Storage</w:t>
      </w:r>
      <w:r>
        <w:rPr>
          <w:spacing w:val="-4"/>
        </w:rPr>
        <w:t xml:space="preserve"> </w:t>
      </w:r>
      <w:r>
        <w:t>File</w:t>
      </w:r>
      <w:r>
        <w:rPr>
          <w:spacing w:val="-2"/>
        </w:rPr>
        <w:t xml:space="preserve"> </w:t>
      </w:r>
      <w:r>
        <w:t>Data</w:t>
      </w:r>
      <w:r>
        <w:rPr>
          <w:spacing w:val="-3"/>
        </w:rPr>
        <w:t xml:space="preserve"> </w:t>
      </w:r>
      <w:r>
        <w:t>SMB</w:t>
      </w:r>
      <w:r>
        <w:rPr>
          <w:spacing w:val="-3"/>
        </w:rPr>
        <w:t xml:space="preserve"> </w:t>
      </w:r>
      <w:r>
        <w:t>Share</w:t>
      </w:r>
      <w:r>
        <w:rPr>
          <w:spacing w:val="-2"/>
        </w:rPr>
        <w:t xml:space="preserve"> </w:t>
      </w:r>
      <w:r>
        <w:t>Elevated</w:t>
      </w:r>
      <w:r>
        <w:rPr>
          <w:spacing w:val="-2"/>
        </w:rPr>
        <w:t xml:space="preserve"> </w:t>
      </w:r>
      <w:r>
        <w:t>Contributor</w:t>
      </w:r>
      <w:r>
        <w:rPr>
          <w:spacing w:val="-2"/>
        </w:rPr>
        <w:t xml:space="preserve"> </w:t>
      </w:r>
      <w:r>
        <w:t>role</w:t>
      </w:r>
      <w:r>
        <w:rPr>
          <w:spacing w:val="-2"/>
        </w:rPr>
        <w:t xml:space="preserve"> </w:t>
      </w:r>
      <w:r>
        <w:t>for</w:t>
      </w:r>
      <w:r>
        <w:rPr>
          <w:spacing w:val="-2"/>
        </w:rPr>
        <w:t xml:space="preserve"> </w:t>
      </w:r>
      <w:r>
        <w:t>share1. What should you do first?</w:t>
      </w:r>
    </w:p>
    <w:p w14:paraId="30AF1FB0"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6894"/>
      </w:tblGrid>
      <w:tr w:rsidR="00A53686" w14:paraId="78C7B15B" w14:textId="77777777">
        <w:trPr>
          <w:trHeight w:val="242"/>
        </w:trPr>
        <w:tc>
          <w:tcPr>
            <w:tcW w:w="324" w:type="dxa"/>
          </w:tcPr>
          <w:p w14:paraId="495F6600" w14:textId="77777777" w:rsidR="00A53686" w:rsidRDefault="00000000">
            <w:pPr>
              <w:pStyle w:val="TableParagraph"/>
              <w:spacing w:before="0" w:line="222" w:lineRule="exact"/>
              <w:ind w:left="10" w:right="43"/>
              <w:rPr>
                <w:sz w:val="20"/>
              </w:rPr>
            </w:pPr>
            <w:r>
              <w:rPr>
                <w:spacing w:val="-5"/>
                <w:sz w:val="20"/>
              </w:rPr>
              <w:t>A.</w:t>
            </w:r>
          </w:p>
        </w:tc>
        <w:tc>
          <w:tcPr>
            <w:tcW w:w="6894" w:type="dxa"/>
          </w:tcPr>
          <w:p w14:paraId="6BD8D747" w14:textId="77777777" w:rsidR="00A53686" w:rsidRDefault="00000000">
            <w:pPr>
              <w:pStyle w:val="TableParagraph"/>
              <w:spacing w:before="0" w:line="222" w:lineRule="exact"/>
              <w:jc w:val="left"/>
              <w:rPr>
                <w:sz w:val="20"/>
              </w:rPr>
            </w:pPr>
            <w:r>
              <w:rPr>
                <w:sz w:val="20"/>
              </w:rPr>
              <w:t>Enable</w:t>
            </w:r>
            <w:r>
              <w:rPr>
                <w:spacing w:val="-7"/>
                <w:sz w:val="20"/>
              </w:rPr>
              <w:t xml:space="preserve"> </w:t>
            </w:r>
            <w:r>
              <w:rPr>
                <w:sz w:val="20"/>
              </w:rPr>
              <w:t>Active</w:t>
            </w:r>
            <w:r>
              <w:rPr>
                <w:spacing w:val="-6"/>
                <w:sz w:val="20"/>
              </w:rPr>
              <w:t xml:space="preserve"> </w:t>
            </w:r>
            <w:r>
              <w:rPr>
                <w:sz w:val="20"/>
              </w:rPr>
              <w:t>Directory</w:t>
            </w:r>
            <w:r>
              <w:rPr>
                <w:spacing w:val="-5"/>
                <w:sz w:val="20"/>
              </w:rPr>
              <w:t xml:space="preserve"> </w:t>
            </w:r>
            <w:r>
              <w:rPr>
                <w:sz w:val="20"/>
              </w:rPr>
              <w:t>Domain</w:t>
            </w:r>
            <w:r>
              <w:rPr>
                <w:spacing w:val="-4"/>
                <w:sz w:val="20"/>
              </w:rPr>
              <w:t xml:space="preserve"> </w:t>
            </w:r>
            <w:r>
              <w:rPr>
                <w:sz w:val="20"/>
              </w:rPr>
              <w:t>Service</w:t>
            </w:r>
            <w:r>
              <w:rPr>
                <w:spacing w:val="-5"/>
                <w:sz w:val="20"/>
              </w:rPr>
              <w:t xml:space="preserve"> </w:t>
            </w:r>
            <w:r>
              <w:rPr>
                <w:sz w:val="20"/>
              </w:rPr>
              <w:t>(ADDS)</w:t>
            </w:r>
            <w:r>
              <w:rPr>
                <w:spacing w:val="-5"/>
                <w:sz w:val="20"/>
              </w:rPr>
              <w:t xml:space="preserve"> </w:t>
            </w:r>
            <w:r>
              <w:rPr>
                <w:sz w:val="20"/>
              </w:rPr>
              <w:t>authentication</w:t>
            </w:r>
            <w:r>
              <w:rPr>
                <w:spacing w:val="-5"/>
                <w:sz w:val="20"/>
              </w:rPr>
              <w:t xml:space="preserve"> </w:t>
            </w:r>
            <w:r>
              <w:rPr>
                <w:sz w:val="20"/>
              </w:rPr>
              <w:t>for</w:t>
            </w:r>
            <w:r>
              <w:rPr>
                <w:spacing w:val="-4"/>
                <w:sz w:val="20"/>
              </w:rPr>
              <w:t xml:space="preserve"> </w:t>
            </w:r>
            <w:r>
              <w:rPr>
                <w:spacing w:val="-2"/>
                <w:sz w:val="20"/>
              </w:rPr>
              <w:t>storage1.</w:t>
            </w:r>
          </w:p>
        </w:tc>
      </w:tr>
      <w:tr w:rsidR="00A53686" w14:paraId="35807370" w14:textId="77777777">
        <w:trPr>
          <w:trHeight w:val="259"/>
        </w:trPr>
        <w:tc>
          <w:tcPr>
            <w:tcW w:w="324" w:type="dxa"/>
          </w:tcPr>
          <w:p w14:paraId="1FEBE5EC" w14:textId="77777777" w:rsidR="00A53686" w:rsidRDefault="00000000">
            <w:pPr>
              <w:pStyle w:val="TableParagraph"/>
              <w:ind w:left="10" w:right="43"/>
              <w:rPr>
                <w:sz w:val="20"/>
              </w:rPr>
            </w:pPr>
            <w:r>
              <w:rPr>
                <w:spacing w:val="-5"/>
                <w:sz w:val="20"/>
              </w:rPr>
              <w:t>B.</w:t>
            </w:r>
          </w:p>
        </w:tc>
        <w:tc>
          <w:tcPr>
            <w:tcW w:w="6894" w:type="dxa"/>
          </w:tcPr>
          <w:p w14:paraId="37E05DEF" w14:textId="77777777" w:rsidR="00A53686" w:rsidRDefault="00000000">
            <w:pPr>
              <w:pStyle w:val="TableParagraph"/>
              <w:jc w:val="left"/>
              <w:rPr>
                <w:sz w:val="20"/>
              </w:rPr>
            </w:pPr>
            <w:r>
              <w:rPr>
                <w:sz w:val="20"/>
              </w:rPr>
              <w:t>Grant</w:t>
            </w:r>
            <w:r>
              <w:rPr>
                <w:spacing w:val="-7"/>
                <w:sz w:val="20"/>
              </w:rPr>
              <w:t xml:space="preserve"> </w:t>
            </w:r>
            <w:r>
              <w:rPr>
                <w:sz w:val="20"/>
              </w:rPr>
              <w:t>share-level</w:t>
            </w:r>
            <w:r>
              <w:rPr>
                <w:spacing w:val="-4"/>
                <w:sz w:val="20"/>
              </w:rPr>
              <w:t xml:space="preserve"> </w:t>
            </w:r>
            <w:r>
              <w:rPr>
                <w:sz w:val="20"/>
              </w:rPr>
              <w:t>permissions</w:t>
            </w:r>
            <w:r>
              <w:rPr>
                <w:spacing w:val="-5"/>
                <w:sz w:val="20"/>
              </w:rPr>
              <w:t xml:space="preserve"> </w:t>
            </w:r>
            <w:r>
              <w:rPr>
                <w:sz w:val="20"/>
              </w:rPr>
              <w:t>by</w:t>
            </w:r>
            <w:r>
              <w:rPr>
                <w:spacing w:val="-5"/>
                <w:sz w:val="20"/>
              </w:rPr>
              <w:t xml:space="preserve"> </w:t>
            </w:r>
            <w:r>
              <w:rPr>
                <w:sz w:val="20"/>
              </w:rPr>
              <w:t>using</w:t>
            </w:r>
            <w:r>
              <w:rPr>
                <w:spacing w:val="-6"/>
                <w:sz w:val="20"/>
              </w:rPr>
              <w:t xml:space="preserve"> </w:t>
            </w:r>
            <w:r>
              <w:rPr>
                <w:sz w:val="20"/>
              </w:rPr>
              <w:t>File</w:t>
            </w:r>
            <w:r>
              <w:rPr>
                <w:spacing w:val="-4"/>
                <w:sz w:val="20"/>
              </w:rPr>
              <w:t xml:space="preserve"> </w:t>
            </w:r>
            <w:r>
              <w:rPr>
                <w:spacing w:val="-2"/>
                <w:sz w:val="20"/>
              </w:rPr>
              <w:t>Explorer.</w:t>
            </w:r>
          </w:p>
        </w:tc>
      </w:tr>
      <w:tr w:rsidR="00A53686" w14:paraId="7F455D4F" w14:textId="77777777">
        <w:trPr>
          <w:trHeight w:val="259"/>
        </w:trPr>
        <w:tc>
          <w:tcPr>
            <w:tcW w:w="324" w:type="dxa"/>
          </w:tcPr>
          <w:p w14:paraId="1BD972D2" w14:textId="77777777" w:rsidR="00A53686" w:rsidRDefault="00000000">
            <w:pPr>
              <w:pStyle w:val="TableParagraph"/>
              <w:spacing w:before="11"/>
              <w:ind w:left="23" w:right="43"/>
              <w:rPr>
                <w:sz w:val="20"/>
              </w:rPr>
            </w:pPr>
            <w:r>
              <w:rPr>
                <w:spacing w:val="-5"/>
                <w:sz w:val="20"/>
              </w:rPr>
              <w:t>C.</w:t>
            </w:r>
          </w:p>
        </w:tc>
        <w:tc>
          <w:tcPr>
            <w:tcW w:w="6894" w:type="dxa"/>
          </w:tcPr>
          <w:p w14:paraId="0016A1AF" w14:textId="77777777" w:rsidR="00A53686" w:rsidRDefault="00000000">
            <w:pPr>
              <w:pStyle w:val="TableParagraph"/>
              <w:spacing w:before="11"/>
              <w:jc w:val="left"/>
              <w:rPr>
                <w:sz w:val="20"/>
              </w:rPr>
            </w:pPr>
            <w:r>
              <w:rPr>
                <w:sz w:val="20"/>
              </w:rPr>
              <w:t>Mount</w:t>
            </w:r>
            <w:r>
              <w:rPr>
                <w:spacing w:val="-3"/>
                <w:sz w:val="20"/>
              </w:rPr>
              <w:t xml:space="preserve"> </w:t>
            </w:r>
            <w:r>
              <w:rPr>
                <w:sz w:val="20"/>
              </w:rPr>
              <w:t>share1</w:t>
            </w:r>
            <w:r>
              <w:rPr>
                <w:spacing w:val="-3"/>
                <w:sz w:val="20"/>
              </w:rPr>
              <w:t xml:space="preserve"> </w:t>
            </w:r>
            <w:r>
              <w:rPr>
                <w:sz w:val="20"/>
              </w:rPr>
              <w:t>by</w:t>
            </w:r>
            <w:r>
              <w:rPr>
                <w:spacing w:val="-1"/>
                <w:sz w:val="20"/>
              </w:rPr>
              <w:t xml:space="preserve"> </w:t>
            </w:r>
            <w:r>
              <w:rPr>
                <w:sz w:val="20"/>
              </w:rPr>
              <w:t>using</w:t>
            </w:r>
            <w:r>
              <w:rPr>
                <w:spacing w:val="-2"/>
                <w:sz w:val="20"/>
              </w:rPr>
              <w:t xml:space="preserve"> </w:t>
            </w:r>
            <w:r>
              <w:rPr>
                <w:sz w:val="20"/>
              </w:rPr>
              <w:t>File</w:t>
            </w:r>
            <w:r>
              <w:rPr>
                <w:spacing w:val="-3"/>
                <w:sz w:val="20"/>
              </w:rPr>
              <w:t xml:space="preserve"> </w:t>
            </w:r>
            <w:r>
              <w:rPr>
                <w:spacing w:val="-2"/>
                <w:sz w:val="20"/>
              </w:rPr>
              <w:t>Explorer.</w:t>
            </w:r>
          </w:p>
        </w:tc>
      </w:tr>
      <w:tr w:rsidR="00A53686" w14:paraId="637D1B96" w14:textId="77777777">
        <w:trPr>
          <w:trHeight w:val="242"/>
        </w:trPr>
        <w:tc>
          <w:tcPr>
            <w:tcW w:w="324" w:type="dxa"/>
          </w:tcPr>
          <w:p w14:paraId="23199C62" w14:textId="77777777" w:rsidR="00A53686" w:rsidRDefault="00000000">
            <w:pPr>
              <w:pStyle w:val="TableParagraph"/>
              <w:spacing w:line="210" w:lineRule="exact"/>
              <w:ind w:left="23" w:right="43"/>
              <w:rPr>
                <w:sz w:val="20"/>
              </w:rPr>
            </w:pPr>
            <w:r>
              <w:rPr>
                <w:spacing w:val="-5"/>
                <w:sz w:val="20"/>
              </w:rPr>
              <w:t>D.</w:t>
            </w:r>
          </w:p>
        </w:tc>
        <w:tc>
          <w:tcPr>
            <w:tcW w:w="6894" w:type="dxa"/>
          </w:tcPr>
          <w:p w14:paraId="28912675" w14:textId="77777777" w:rsidR="00A53686" w:rsidRDefault="00000000">
            <w:pPr>
              <w:pStyle w:val="TableParagraph"/>
              <w:spacing w:line="210" w:lineRule="exact"/>
              <w:jc w:val="left"/>
              <w:rPr>
                <w:sz w:val="20"/>
              </w:rPr>
            </w:pPr>
            <w:r>
              <w:rPr>
                <w:sz w:val="20"/>
              </w:rPr>
              <w:t>Create</w:t>
            </w:r>
            <w:r>
              <w:rPr>
                <w:spacing w:val="-4"/>
                <w:sz w:val="20"/>
              </w:rPr>
              <w:t xml:space="preserve"> </w:t>
            </w:r>
            <w:r>
              <w:rPr>
                <w:sz w:val="20"/>
              </w:rPr>
              <w:t>a</w:t>
            </w:r>
            <w:r>
              <w:rPr>
                <w:spacing w:val="-3"/>
                <w:sz w:val="20"/>
              </w:rPr>
              <w:t xml:space="preserve"> </w:t>
            </w:r>
            <w:r>
              <w:rPr>
                <w:sz w:val="20"/>
              </w:rPr>
              <w:t>private</w:t>
            </w:r>
            <w:r>
              <w:rPr>
                <w:spacing w:val="-3"/>
                <w:sz w:val="20"/>
              </w:rPr>
              <w:t xml:space="preserve"> </w:t>
            </w:r>
            <w:r>
              <w:rPr>
                <w:spacing w:val="-2"/>
                <w:sz w:val="20"/>
              </w:rPr>
              <w:t>endpoint.</w:t>
            </w:r>
          </w:p>
        </w:tc>
      </w:tr>
    </w:tbl>
    <w:p w14:paraId="51983577" w14:textId="77777777" w:rsidR="00A53686" w:rsidRDefault="00A53686">
      <w:pPr>
        <w:pStyle w:val="Corpotesto"/>
        <w:spacing w:before="31"/>
        <w:ind w:left="0"/>
      </w:pPr>
    </w:p>
    <w:p w14:paraId="5747E641" w14:textId="77777777" w:rsidR="00A53686" w:rsidRDefault="00000000">
      <w:pPr>
        <w:ind w:left="360"/>
        <w:rPr>
          <w:sz w:val="20"/>
        </w:rPr>
      </w:pPr>
      <w:r>
        <w:rPr>
          <w:rFonts w:ascii="Arial"/>
          <w:b/>
          <w:sz w:val="20"/>
        </w:rPr>
        <w:t xml:space="preserve">Answer: </w:t>
      </w:r>
      <w:r>
        <w:rPr>
          <w:spacing w:val="-10"/>
          <w:sz w:val="20"/>
        </w:rPr>
        <w:t>A</w:t>
      </w:r>
    </w:p>
    <w:p w14:paraId="7C592526" w14:textId="77777777" w:rsidR="00A53686" w:rsidRDefault="00A53686">
      <w:pPr>
        <w:pStyle w:val="Corpotesto"/>
        <w:ind w:left="0"/>
      </w:pPr>
    </w:p>
    <w:p w14:paraId="02F32555" w14:textId="77777777" w:rsidR="00A53686" w:rsidRDefault="00A53686">
      <w:pPr>
        <w:pStyle w:val="Corpotesto"/>
        <w:ind w:left="0"/>
      </w:pPr>
    </w:p>
    <w:p w14:paraId="44EBF18A" w14:textId="77777777" w:rsidR="00A53686" w:rsidRDefault="00000000">
      <w:pPr>
        <w:pStyle w:val="Titolo3"/>
      </w:pPr>
      <w:r>
        <w:t>QUESTION</w:t>
      </w:r>
      <w:r>
        <w:rPr>
          <w:spacing w:val="-3"/>
        </w:rPr>
        <w:t xml:space="preserve"> </w:t>
      </w:r>
      <w:r>
        <w:rPr>
          <w:spacing w:val="-5"/>
        </w:rPr>
        <w:t>561</w:t>
      </w:r>
    </w:p>
    <w:p w14:paraId="2A9E15CD" w14:textId="77777777" w:rsidR="00A53686" w:rsidRDefault="00000000">
      <w:pPr>
        <w:pStyle w:val="Corpotesto"/>
        <w:spacing w:before="1"/>
        <w:ind w:right="4147"/>
      </w:pPr>
      <w:r>
        <w:t>You</w:t>
      </w:r>
      <w:r>
        <w:rPr>
          <w:spacing w:val="-5"/>
        </w:rPr>
        <w:t xml:space="preserve"> </w:t>
      </w:r>
      <w:r>
        <w:t>have</w:t>
      </w:r>
      <w:r>
        <w:rPr>
          <w:spacing w:val="-4"/>
        </w:rPr>
        <w:t xml:space="preserve"> </w:t>
      </w:r>
      <w:r>
        <w:t>an</w:t>
      </w:r>
      <w:r>
        <w:rPr>
          <w:spacing w:val="-6"/>
        </w:rPr>
        <w:t xml:space="preserve"> </w:t>
      </w:r>
      <w:r>
        <w:t>Azure</w:t>
      </w:r>
      <w:r>
        <w:rPr>
          <w:spacing w:val="-5"/>
        </w:rPr>
        <w:t xml:space="preserve"> </w:t>
      </w:r>
      <w:r>
        <w:t>App</w:t>
      </w:r>
      <w:r>
        <w:rPr>
          <w:spacing w:val="-5"/>
        </w:rPr>
        <w:t xml:space="preserve"> </w:t>
      </w:r>
      <w:r>
        <w:t>Services</w:t>
      </w:r>
      <w:r>
        <w:rPr>
          <w:spacing w:val="-4"/>
        </w:rPr>
        <w:t xml:space="preserve"> </w:t>
      </w:r>
      <w:r>
        <w:t>web</w:t>
      </w:r>
      <w:r>
        <w:rPr>
          <w:spacing w:val="-4"/>
        </w:rPr>
        <w:t xml:space="preserve"> </w:t>
      </w:r>
      <w:r>
        <w:t>app</w:t>
      </w:r>
      <w:r>
        <w:rPr>
          <w:spacing w:val="-4"/>
        </w:rPr>
        <w:t xml:space="preserve"> </w:t>
      </w:r>
      <w:r>
        <w:t>named</w:t>
      </w:r>
      <w:r>
        <w:rPr>
          <w:spacing w:val="-4"/>
        </w:rPr>
        <w:t xml:space="preserve"> </w:t>
      </w:r>
      <w:r>
        <w:t>App1. You plan to deploy App1 by using Web Deploy.</w:t>
      </w:r>
    </w:p>
    <w:p w14:paraId="0DB71BB6" w14:textId="77777777" w:rsidR="00A53686" w:rsidRDefault="00000000">
      <w:pPr>
        <w:pStyle w:val="Corpotesto"/>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the</w:t>
      </w:r>
      <w:r>
        <w:rPr>
          <w:spacing w:val="-2"/>
        </w:rPr>
        <w:t xml:space="preserve"> </w:t>
      </w:r>
      <w:r>
        <w:t>developers</w:t>
      </w:r>
      <w:r>
        <w:rPr>
          <w:spacing w:val="-2"/>
        </w:rPr>
        <w:t xml:space="preserve"> </w:t>
      </w:r>
      <w:r>
        <w:t>of</w:t>
      </w:r>
      <w:r>
        <w:rPr>
          <w:spacing w:val="-3"/>
        </w:rPr>
        <w:t xml:space="preserve"> </w:t>
      </w:r>
      <w:r>
        <w:t>App1</w:t>
      </w:r>
      <w:r>
        <w:rPr>
          <w:spacing w:val="-2"/>
        </w:rPr>
        <w:t xml:space="preserve"> </w:t>
      </w:r>
      <w:r>
        <w:t>can</w:t>
      </w:r>
      <w:r>
        <w:rPr>
          <w:spacing w:val="-4"/>
        </w:rPr>
        <w:t xml:space="preserve"> </w:t>
      </w:r>
      <w:r>
        <w:t>use</w:t>
      </w:r>
      <w:r>
        <w:rPr>
          <w:spacing w:val="-2"/>
        </w:rPr>
        <w:t xml:space="preserve"> </w:t>
      </w:r>
      <w:r>
        <w:t>their</w:t>
      </w:r>
      <w:r>
        <w:rPr>
          <w:spacing w:val="-2"/>
        </w:rPr>
        <w:t xml:space="preserve"> </w:t>
      </w:r>
      <w:r>
        <w:t>Azure</w:t>
      </w:r>
      <w:r>
        <w:rPr>
          <w:spacing w:val="-2"/>
        </w:rPr>
        <w:t xml:space="preserve"> </w:t>
      </w:r>
      <w:r>
        <w:t>Active</w:t>
      </w:r>
      <w:r>
        <w:rPr>
          <w:spacing w:val="-3"/>
        </w:rPr>
        <w:t xml:space="preserve"> </w:t>
      </w:r>
      <w:r>
        <w:t>Directory</w:t>
      </w:r>
      <w:r>
        <w:rPr>
          <w:spacing w:val="-2"/>
        </w:rPr>
        <w:t xml:space="preserve"> </w:t>
      </w:r>
      <w:r>
        <w:t>(Azure</w:t>
      </w:r>
      <w:r>
        <w:rPr>
          <w:spacing w:val="-2"/>
        </w:rPr>
        <w:t xml:space="preserve"> </w:t>
      </w:r>
      <w:r>
        <w:t>AD) credentials to deploy content to App1.</w:t>
      </w:r>
    </w:p>
    <w:p w14:paraId="44AEDE79" w14:textId="77777777" w:rsidR="00A53686" w:rsidRDefault="00000000">
      <w:pPr>
        <w:pStyle w:val="Corpotesto"/>
        <w:ind w:right="4321"/>
      </w:pPr>
      <w:r>
        <w:t>The</w:t>
      </w:r>
      <w:r>
        <w:rPr>
          <w:spacing w:val="-5"/>
        </w:rPr>
        <w:t xml:space="preserve"> </w:t>
      </w:r>
      <w:r>
        <w:t>solution</w:t>
      </w:r>
      <w:r>
        <w:rPr>
          <w:spacing w:val="-6"/>
        </w:rPr>
        <w:t xml:space="preserve"> </w:t>
      </w:r>
      <w:r>
        <w:t>must</w:t>
      </w:r>
      <w:r>
        <w:rPr>
          <w:spacing w:val="-5"/>
        </w:rPr>
        <w:t xml:space="preserve"> </w:t>
      </w:r>
      <w:r>
        <w:t>use</w:t>
      </w:r>
      <w:r>
        <w:rPr>
          <w:spacing w:val="-5"/>
        </w:rPr>
        <w:t xml:space="preserve"> </w:t>
      </w:r>
      <w:r>
        <w:t>the</w:t>
      </w:r>
      <w:r>
        <w:rPr>
          <w:spacing w:val="-6"/>
        </w:rPr>
        <w:t xml:space="preserve"> </w:t>
      </w:r>
      <w:r>
        <w:t>principle</w:t>
      </w:r>
      <w:r>
        <w:rPr>
          <w:spacing w:val="-5"/>
        </w:rPr>
        <w:t xml:space="preserve"> </w:t>
      </w:r>
      <w:r>
        <w:t>of</w:t>
      </w:r>
      <w:r>
        <w:rPr>
          <w:spacing w:val="-5"/>
        </w:rPr>
        <w:t xml:space="preserve"> </w:t>
      </w:r>
      <w:r>
        <w:t>least</w:t>
      </w:r>
      <w:r>
        <w:rPr>
          <w:spacing w:val="-5"/>
        </w:rPr>
        <w:t xml:space="preserve"> </w:t>
      </w:r>
      <w:r>
        <w:t>privilege. What should you do?</w:t>
      </w:r>
    </w:p>
    <w:p w14:paraId="03999B22"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4"/>
        <w:gridCol w:w="4981"/>
      </w:tblGrid>
      <w:tr w:rsidR="00A53686" w14:paraId="3430E28A" w14:textId="77777777">
        <w:trPr>
          <w:trHeight w:val="242"/>
        </w:trPr>
        <w:tc>
          <w:tcPr>
            <w:tcW w:w="324" w:type="dxa"/>
          </w:tcPr>
          <w:p w14:paraId="36E10C4B" w14:textId="77777777" w:rsidR="00A53686" w:rsidRDefault="00000000">
            <w:pPr>
              <w:pStyle w:val="TableParagraph"/>
              <w:spacing w:before="0" w:line="222" w:lineRule="exact"/>
              <w:ind w:left="10" w:right="43"/>
              <w:rPr>
                <w:sz w:val="20"/>
              </w:rPr>
            </w:pPr>
            <w:r>
              <w:rPr>
                <w:spacing w:val="-5"/>
                <w:sz w:val="20"/>
              </w:rPr>
              <w:t>A.</w:t>
            </w:r>
          </w:p>
        </w:tc>
        <w:tc>
          <w:tcPr>
            <w:tcW w:w="4981" w:type="dxa"/>
          </w:tcPr>
          <w:p w14:paraId="72A161C6" w14:textId="77777777" w:rsidR="00A53686" w:rsidRDefault="00000000">
            <w:pPr>
              <w:pStyle w:val="TableParagraph"/>
              <w:spacing w:before="0" w:line="222" w:lineRule="exact"/>
              <w:jc w:val="left"/>
              <w:rPr>
                <w:sz w:val="20"/>
              </w:rPr>
            </w:pPr>
            <w:r>
              <w:rPr>
                <w:sz w:val="20"/>
              </w:rPr>
              <w:t>Configure</w:t>
            </w:r>
            <w:r>
              <w:rPr>
                <w:spacing w:val="-6"/>
                <w:sz w:val="20"/>
              </w:rPr>
              <w:t xml:space="preserve"> </w:t>
            </w:r>
            <w:r>
              <w:rPr>
                <w:sz w:val="20"/>
              </w:rPr>
              <w:t>app-level</w:t>
            </w:r>
            <w:r>
              <w:rPr>
                <w:spacing w:val="-5"/>
                <w:sz w:val="20"/>
              </w:rPr>
              <w:t xml:space="preserve"> </w:t>
            </w:r>
            <w:r>
              <w:rPr>
                <w:sz w:val="20"/>
              </w:rPr>
              <w:t>credentials</w:t>
            </w:r>
            <w:r>
              <w:rPr>
                <w:spacing w:val="-6"/>
                <w:sz w:val="20"/>
              </w:rPr>
              <w:t xml:space="preserve"> </w:t>
            </w:r>
            <w:r>
              <w:rPr>
                <w:sz w:val="20"/>
              </w:rPr>
              <w:t>for</w:t>
            </w:r>
            <w:r>
              <w:rPr>
                <w:spacing w:val="-5"/>
                <w:sz w:val="20"/>
              </w:rPr>
              <w:t xml:space="preserve"> </w:t>
            </w:r>
            <w:r>
              <w:rPr>
                <w:spacing w:val="-4"/>
                <w:sz w:val="20"/>
              </w:rPr>
              <w:t>FTPS.</w:t>
            </w:r>
          </w:p>
        </w:tc>
      </w:tr>
      <w:tr w:rsidR="00A53686" w14:paraId="1C553150" w14:textId="77777777">
        <w:trPr>
          <w:trHeight w:val="260"/>
        </w:trPr>
        <w:tc>
          <w:tcPr>
            <w:tcW w:w="324" w:type="dxa"/>
          </w:tcPr>
          <w:p w14:paraId="526F9A7A" w14:textId="77777777" w:rsidR="00A53686" w:rsidRDefault="00000000">
            <w:pPr>
              <w:pStyle w:val="TableParagraph"/>
              <w:ind w:left="10" w:right="43"/>
              <w:rPr>
                <w:sz w:val="20"/>
              </w:rPr>
            </w:pPr>
            <w:r>
              <w:rPr>
                <w:spacing w:val="-5"/>
                <w:sz w:val="20"/>
              </w:rPr>
              <w:t>B.</w:t>
            </w:r>
          </w:p>
        </w:tc>
        <w:tc>
          <w:tcPr>
            <w:tcW w:w="4981" w:type="dxa"/>
          </w:tcPr>
          <w:p w14:paraId="1E862C10" w14:textId="77777777" w:rsidR="00A53686" w:rsidRDefault="00000000">
            <w:pPr>
              <w:pStyle w:val="TableParagraph"/>
              <w:jc w:val="left"/>
              <w:rPr>
                <w:sz w:val="20"/>
              </w:rPr>
            </w:pPr>
            <w:r>
              <w:rPr>
                <w:sz w:val="20"/>
              </w:rPr>
              <w:t>Assign</w:t>
            </w:r>
            <w:r>
              <w:rPr>
                <w:spacing w:val="-6"/>
                <w:sz w:val="20"/>
              </w:rPr>
              <w:t xml:space="preserve"> </w:t>
            </w:r>
            <w:r>
              <w:rPr>
                <w:sz w:val="20"/>
              </w:rPr>
              <w:t>The</w:t>
            </w:r>
            <w:r>
              <w:rPr>
                <w:spacing w:val="-6"/>
                <w:sz w:val="20"/>
              </w:rPr>
              <w:t xml:space="preserve"> </w:t>
            </w:r>
            <w:r>
              <w:rPr>
                <w:sz w:val="20"/>
              </w:rPr>
              <w:t>Website</w:t>
            </w:r>
            <w:r>
              <w:rPr>
                <w:spacing w:val="-5"/>
                <w:sz w:val="20"/>
              </w:rPr>
              <w:t xml:space="preserve"> </w:t>
            </w:r>
            <w:r>
              <w:rPr>
                <w:sz w:val="20"/>
              </w:rPr>
              <w:t>Contributor</w:t>
            </w:r>
            <w:r>
              <w:rPr>
                <w:spacing w:val="-3"/>
                <w:sz w:val="20"/>
              </w:rPr>
              <w:t xml:space="preserve"> </w:t>
            </w:r>
            <w:r>
              <w:rPr>
                <w:sz w:val="20"/>
              </w:rPr>
              <w:t>role</w:t>
            </w:r>
            <w:r>
              <w:rPr>
                <w:spacing w:val="-4"/>
                <w:sz w:val="20"/>
              </w:rPr>
              <w:t xml:space="preserve"> </w:t>
            </w:r>
            <w:r>
              <w:rPr>
                <w:sz w:val="20"/>
              </w:rPr>
              <w:t>to</w:t>
            </w:r>
            <w:r>
              <w:rPr>
                <w:spacing w:val="-5"/>
                <w:sz w:val="20"/>
              </w:rPr>
              <w:t xml:space="preserve"> </w:t>
            </w:r>
            <w:r>
              <w:rPr>
                <w:sz w:val="20"/>
              </w:rPr>
              <w:t>the</w:t>
            </w:r>
            <w:r>
              <w:rPr>
                <w:spacing w:val="-3"/>
                <w:sz w:val="20"/>
              </w:rPr>
              <w:t xml:space="preserve"> </w:t>
            </w:r>
            <w:r>
              <w:rPr>
                <w:spacing w:val="-2"/>
                <w:sz w:val="20"/>
              </w:rPr>
              <w:t>developers.</w:t>
            </w:r>
          </w:p>
        </w:tc>
      </w:tr>
      <w:tr w:rsidR="00A53686" w14:paraId="31F3A1E2" w14:textId="77777777">
        <w:trPr>
          <w:trHeight w:val="259"/>
        </w:trPr>
        <w:tc>
          <w:tcPr>
            <w:tcW w:w="324" w:type="dxa"/>
          </w:tcPr>
          <w:p w14:paraId="0B519931" w14:textId="77777777" w:rsidR="00A53686" w:rsidRDefault="00000000">
            <w:pPr>
              <w:pStyle w:val="TableParagraph"/>
              <w:ind w:left="23" w:right="43"/>
              <w:rPr>
                <w:sz w:val="20"/>
              </w:rPr>
            </w:pPr>
            <w:r>
              <w:rPr>
                <w:spacing w:val="-5"/>
                <w:sz w:val="20"/>
              </w:rPr>
              <w:t>C.</w:t>
            </w:r>
          </w:p>
        </w:tc>
        <w:tc>
          <w:tcPr>
            <w:tcW w:w="4981" w:type="dxa"/>
          </w:tcPr>
          <w:p w14:paraId="546E9915" w14:textId="77777777" w:rsidR="00A53686" w:rsidRDefault="00000000">
            <w:pPr>
              <w:pStyle w:val="TableParagraph"/>
              <w:jc w:val="left"/>
              <w:rPr>
                <w:sz w:val="20"/>
              </w:rPr>
            </w:pPr>
            <w:r>
              <w:rPr>
                <w:sz w:val="20"/>
              </w:rPr>
              <w:t>Assign</w:t>
            </w:r>
            <w:r>
              <w:rPr>
                <w:spacing w:val="-3"/>
                <w:sz w:val="20"/>
              </w:rPr>
              <w:t xml:space="preserve"> </w:t>
            </w:r>
            <w:r>
              <w:rPr>
                <w:sz w:val="20"/>
              </w:rPr>
              <w:t>the</w:t>
            </w:r>
            <w:r>
              <w:rPr>
                <w:spacing w:val="-3"/>
                <w:sz w:val="20"/>
              </w:rPr>
              <w:t xml:space="preserve"> </w:t>
            </w:r>
            <w:r>
              <w:rPr>
                <w:sz w:val="20"/>
              </w:rPr>
              <w:t>Owner</w:t>
            </w:r>
            <w:r>
              <w:rPr>
                <w:spacing w:val="-2"/>
                <w:sz w:val="20"/>
              </w:rPr>
              <w:t xml:space="preserve"> </w:t>
            </w:r>
            <w:r>
              <w:rPr>
                <w:sz w:val="20"/>
              </w:rPr>
              <w:t>role</w:t>
            </w:r>
            <w:r>
              <w:rPr>
                <w:spacing w:val="-3"/>
                <w:sz w:val="20"/>
              </w:rPr>
              <w:t xml:space="preserve"> </w:t>
            </w:r>
            <w:r>
              <w:rPr>
                <w:sz w:val="20"/>
              </w:rPr>
              <w:t>to</w:t>
            </w:r>
            <w:r>
              <w:rPr>
                <w:spacing w:val="-3"/>
                <w:sz w:val="20"/>
              </w:rPr>
              <w:t xml:space="preserve"> </w:t>
            </w:r>
            <w:r>
              <w:rPr>
                <w:sz w:val="20"/>
              </w:rPr>
              <w:t>the</w:t>
            </w:r>
            <w:r>
              <w:rPr>
                <w:spacing w:val="-2"/>
                <w:sz w:val="20"/>
              </w:rPr>
              <w:t xml:space="preserve"> developers.</w:t>
            </w:r>
          </w:p>
        </w:tc>
      </w:tr>
      <w:tr w:rsidR="00A53686" w14:paraId="6930F63D" w14:textId="77777777">
        <w:trPr>
          <w:trHeight w:val="241"/>
        </w:trPr>
        <w:tc>
          <w:tcPr>
            <w:tcW w:w="324" w:type="dxa"/>
          </w:tcPr>
          <w:p w14:paraId="6A961A1D" w14:textId="77777777" w:rsidR="00A53686" w:rsidRDefault="00000000">
            <w:pPr>
              <w:pStyle w:val="TableParagraph"/>
              <w:spacing w:before="11" w:line="210" w:lineRule="exact"/>
              <w:ind w:left="23" w:right="43"/>
              <w:rPr>
                <w:sz w:val="20"/>
              </w:rPr>
            </w:pPr>
            <w:r>
              <w:rPr>
                <w:spacing w:val="-5"/>
                <w:sz w:val="20"/>
              </w:rPr>
              <w:t>D.</w:t>
            </w:r>
          </w:p>
        </w:tc>
        <w:tc>
          <w:tcPr>
            <w:tcW w:w="4981" w:type="dxa"/>
          </w:tcPr>
          <w:p w14:paraId="1B74C186" w14:textId="77777777" w:rsidR="00A53686" w:rsidRDefault="00000000">
            <w:pPr>
              <w:pStyle w:val="TableParagraph"/>
              <w:spacing w:before="11" w:line="210" w:lineRule="exact"/>
              <w:jc w:val="left"/>
              <w:rPr>
                <w:sz w:val="20"/>
              </w:rPr>
            </w:pPr>
            <w:r>
              <w:rPr>
                <w:sz w:val="20"/>
              </w:rPr>
              <w:t>Configure</w:t>
            </w:r>
            <w:r>
              <w:rPr>
                <w:spacing w:val="-5"/>
                <w:sz w:val="20"/>
              </w:rPr>
              <w:t xml:space="preserve"> </w:t>
            </w:r>
            <w:r>
              <w:rPr>
                <w:sz w:val="20"/>
              </w:rPr>
              <w:t>user-level</w:t>
            </w:r>
            <w:r>
              <w:rPr>
                <w:spacing w:val="-6"/>
                <w:sz w:val="20"/>
              </w:rPr>
              <w:t xml:space="preserve"> </w:t>
            </w:r>
            <w:r>
              <w:rPr>
                <w:sz w:val="20"/>
              </w:rPr>
              <w:t>credentials</w:t>
            </w:r>
            <w:r>
              <w:rPr>
                <w:spacing w:val="-5"/>
                <w:sz w:val="20"/>
              </w:rPr>
              <w:t xml:space="preserve"> </w:t>
            </w:r>
            <w:r>
              <w:rPr>
                <w:sz w:val="20"/>
              </w:rPr>
              <w:t>for</w:t>
            </w:r>
            <w:r>
              <w:rPr>
                <w:spacing w:val="-4"/>
                <w:sz w:val="20"/>
              </w:rPr>
              <w:t xml:space="preserve"> FTPS.</w:t>
            </w:r>
          </w:p>
        </w:tc>
      </w:tr>
    </w:tbl>
    <w:p w14:paraId="166363B8" w14:textId="77777777" w:rsidR="00A53686" w:rsidRDefault="00A53686">
      <w:pPr>
        <w:pStyle w:val="Corpotesto"/>
        <w:spacing w:before="32"/>
        <w:ind w:left="0"/>
      </w:pPr>
    </w:p>
    <w:p w14:paraId="7DF55059"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4718639D" w14:textId="77777777" w:rsidR="00A53686" w:rsidRDefault="00A53686">
      <w:pPr>
        <w:pStyle w:val="Corpotesto"/>
        <w:ind w:left="0"/>
      </w:pPr>
    </w:p>
    <w:p w14:paraId="0DB24C7D" w14:textId="77777777" w:rsidR="00A53686" w:rsidRDefault="00A53686">
      <w:pPr>
        <w:pStyle w:val="Corpotesto"/>
        <w:ind w:left="0"/>
      </w:pPr>
    </w:p>
    <w:p w14:paraId="0C2D11B5" w14:textId="77777777" w:rsidR="00A53686" w:rsidRDefault="00000000">
      <w:pPr>
        <w:pStyle w:val="Titolo3"/>
        <w:spacing w:line="230" w:lineRule="exact"/>
      </w:pPr>
      <w:r>
        <w:t>QUESTION</w:t>
      </w:r>
      <w:r>
        <w:rPr>
          <w:spacing w:val="-3"/>
        </w:rPr>
        <w:t xml:space="preserve"> </w:t>
      </w:r>
      <w:r>
        <w:rPr>
          <w:spacing w:val="-5"/>
        </w:rPr>
        <w:t>562</w:t>
      </w:r>
    </w:p>
    <w:p w14:paraId="380D0C5E" w14:textId="77777777" w:rsidR="00A53686" w:rsidRDefault="00000000">
      <w:pPr>
        <w:pStyle w:val="Corpotesto"/>
        <w:spacing w:line="230" w:lineRule="exact"/>
      </w:pPr>
      <w:r>
        <w:t>Hotspot</w:t>
      </w:r>
      <w:r>
        <w:rPr>
          <w:spacing w:val="-4"/>
        </w:rPr>
        <w:t xml:space="preserve"> </w:t>
      </w:r>
      <w:r>
        <w:rPr>
          <w:spacing w:val="-2"/>
        </w:rPr>
        <w:t>Question</w:t>
      </w:r>
    </w:p>
    <w:p w14:paraId="67A05427" w14:textId="77777777" w:rsidR="00A53686" w:rsidRDefault="00A53686">
      <w:pPr>
        <w:pStyle w:val="Corpotesto"/>
        <w:spacing w:before="1"/>
        <w:ind w:left="0"/>
      </w:pPr>
    </w:p>
    <w:p w14:paraId="0CC94C7D" w14:textId="77777777" w:rsidR="00A53686" w:rsidRDefault="00000000">
      <w:pPr>
        <w:pStyle w:val="Corpotesto"/>
        <w:spacing w:line="230" w:lineRule="exact"/>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2188159A" w14:textId="77777777" w:rsidR="00A53686" w:rsidRDefault="00000000">
      <w:pPr>
        <w:pStyle w:val="Corpotesto"/>
        <w:spacing w:line="230" w:lineRule="exact"/>
      </w:pPr>
      <w:r>
        <w:t>You</w:t>
      </w:r>
      <w:r>
        <w:rPr>
          <w:spacing w:val="-7"/>
        </w:rPr>
        <w:t xml:space="preserve"> </w:t>
      </w:r>
      <w:r>
        <w:t>need</w:t>
      </w:r>
      <w:r>
        <w:rPr>
          <w:spacing w:val="-3"/>
        </w:rPr>
        <w:t xml:space="preserve"> </w:t>
      </w:r>
      <w:r>
        <w:t>to</w:t>
      </w:r>
      <w:r>
        <w:rPr>
          <w:spacing w:val="-5"/>
        </w:rPr>
        <w:t xml:space="preserve"> </w:t>
      </w:r>
      <w:r>
        <w:t>deploy</w:t>
      </w:r>
      <w:r>
        <w:rPr>
          <w:spacing w:val="-3"/>
        </w:rPr>
        <w:t xml:space="preserve"> </w:t>
      </w:r>
      <w:r>
        <w:t>a</w:t>
      </w:r>
      <w:r>
        <w:rPr>
          <w:spacing w:val="-4"/>
        </w:rPr>
        <w:t xml:space="preserve"> </w:t>
      </w:r>
      <w:r>
        <w:t>virtual</w:t>
      </w:r>
      <w:r>
        <w:rPr>
          <w:spacing w:val="-4"/>
        </w:rPr>
        <w:t xml:space="preserve"> </w:t>
      </w:r>
      <w:r>
        <w:t>machine</w:t>
      </w:r>
      <w:r>
        <w:rPr>
          <w:spacing w:val="-3"/>
        </w:rPr>
        <w:t xml:space="preserve"> </w:t>
      </w:r>
      <w:r>
        <w:t>by</w:t>
      </w:r>
      <w:r>
        <w:rPr>
          <w:spacing w:val="-3"/>
        </w:rPr>
        <w:t xml:space="preserve"> </w:t>
      </w:r>
      <w:r>
        <w:t>using</w:t>
      </w:r>
      <w:r>
        <w:rPr>
          <w:spacing w:val="-3"/>
        </w:rPr>
        <w:t xml:space="preserve"> </w:t>
      </w:r>
      <w:r>
        <w:t>an</w:t>
      </w:r>
      <w:r>
        <w:rPr>
          <w:spacing w:val="-4"/>
        </w:rPr>
        <w:t xml:space="preserve"> </w:t>
      </w:r>
      <w:r>
        <w:t>Azure</w:t>
      </w:r>
      <w:r>
        <w:rPr>
          <w:spacing w:val="-3"/>
        </w:rPr>
        <w:t xml:space="preserve"> </w:t>
      </w:r>
      <w:r>
        <w:t>Resource</w:t>
      </w:r>
      <w:r>
        <w:rPr>
          <w:spacing w:val="-5"/>
        </w:rPr>
        <w:t xml:space="preserve"> </w:t>
      </w:r>
      <w:r>
        <w:t>Manager</w:t>
      </w:r>
      <w:r>
        <w:rPr>
          <w:spacing w:val="-3"/>
        </w:rPr>
        <w:t xml:space="preserve"> </w:t>
      </w:r>
      <w:r>
        <w:t>(ARM)</w:t>
      </w:r>
      <w:r>
        <w:rPr>
          <w:spacing w:val="-3"/>
        </w:rPr>
        <w:t xml:space="preserve"> </w:t>
      </w:r>
      <w:r>
        <w:rPr>
          <w:spacing w:val="-2"/>
        </w:rPr>
        <w:t>template.</w:t>
      </w:r>
    </w:p>
    <w:p w14:paraId="7CB185A4" w14:textId="77777777" w:rsidR="00A53686" w:rsidRDefault="00A53686">
      <w:pPr>
        <w:pStyle w:val="Corpotesto"/>
        <w:spacing w:before="1"/>
        <w:ind w:left="0"/>
      </w:pPr>
    </w:p>
    <w:p w14:paraId="4160D678" w14:textId="77777777" w:rsidR="00A53686" w:rsidRDefault="00000000">
      <w:pPr>
        <w:pStyle w:val="Corpotesto"/>
        <w:ind w:right="779"/>
      </w:pPr>
      <w:r>
        <w:t>How</w:t>
      </w:r>
      <w:r>
        <w:rPr>
          <w:spacing w:val="-3"/>
        </w:rPr>
        <w:t xml:space="preserve"> </w:t>
      </w:r>
      <w:r>
        <w:t>should</w:t>
      </w:r>
      <w:r>
        <w:rPr>
          <w:spacing w:val="-5"/>
        </w:rPr>
        <w:t xml:space="preserve"> </w:t>
      </w:r>
      <w:r>
        <w:t>you</w:t>
      </w:r>
      <w:r>
        <w:rPr>
          <w:spacing w:val="-4"/>
        </w:rPr>
        <w:t xml:space="preserve"> </w:t>
      </w:r>
      <w:r>
        <w:t>complete</w:t>
      </w:r>
      <w:r>
        <w:rPr>
          <w:spacing w:val="-3"/>
        </w:rPr>
        <w:t xml:space="preserve"> </w:t>
      </w:r>
      <w:r>
        <w:t>the</w:t>
      </w:r>
      <w:r>
        <w:rPr>
          <w:spacing w:val="-3"/>
        </w:rPr>
        <w:t xml:space="preserve"> </w:t>
      </w:r>
      <w:r>
        <w:t>template?</w:t>
      </w:r>
      <w:r>
        <w:rPr>
          <w:spacing w:val="-5"/>
        </w:rPr>
        <w:t xml:space="preserve"> </w:t>
      </w:r>
      <w:r>
        <w:t>To</w:t>
      </w:r>
      <w:r>
        <w:rPr>
          <w:spacing w:val="-3"/>
        </w:rPr>
        <w:t xml:space="preserve"> </w:t>
      </w:r>
      <w:r>
        <w:t>answer,</w:t>
      </w:r>
      <w:r>
        <w:rPr>
          <w:spacing w:val="-4"/>
        </w:rPr>
        <w:t xml:space="preserve"> </w:t>
      </w:r>
      <w:r>
        <w:t>select</w:t>
      </w:r>
      <w:r>
        <w:rPr>
          <w:spacing w:val="-4"/>
        </w:rPr>
        <w:t xml:space="preserve"> </w:t>
      </w:r>
      <w:r>
        <w:t>the</w:t>
      </w:r>
      <w:r>
        <w:rPr>
          <w:spacing w:val="-4"/>
        </w:rPr>
        <w:t xml:space="preserve"> </w:t>
      </w:r>
      <w:r>
        <w:t>appropriate</w:t>
      </w:r>
      <w:r>
        <w:rPr>
          <w:spacing w:val="-3"/>
        </w:rPr>
        <w:t xml:space="preserve"> </w:t>
      </w:r>
      <w:r>
        <w:t>options</w:t>
      </w:r>
      <w:r>
        <w:rPr>
          <w:spacing w:val="-3"/>
        </w:rPr>
        <w:t xml:space="preserve"> </w:t>
      </w:r>
      <w:r>
        <w:t>in</w:t>
      </w:r>
      <w:r>
        <w:rPr>
          <w:spacing w:val="-3"/>
        </w:rPr>
        <w:t xml:space="preserve"> </w:t>
      </w:r>
      <w:r>
        <w:t>the</w:t>
      </w:r>
      <w:r>
        <w:rPr>
          <w:spacing w:val="-3"/>
        </w:rPr>
        <w:t xml:space="preserve"> </w:t>
      </w:r>
      <w:r>
        <w:t xml:space="preserve">answer </w:t>
      </w:r>
      <w:r>
        <w:rPr>
          <w:spacing w:val="-2"/>
        </w:rPr>
        <w:t>area.</w:t>
      </w:r>
    </w:p>
    <w:p w14:paraId="3B109708" w14:textId="77777777" w:rsidR="00A53686" w:rsidRDefault="00000000">
      <w:pPr>
        <w:pStyle w:val="Corpotesto"/>
        <w:spacing w:line="230" w:lineRule="exact"/>
      </w:pPr>
      <w:r>
        <w:t>NOTE:</w:t>
      </w:r>
      <w:r>
        <w:rPr>
          <w:spacing w:val="-4"/>
        </w:rPr>
        <w:t xml:space="preserve"> </w:t>
      </w:r>
      <w:r>
        <w:t>Each</w:t>
      </w:r>
      <w:r>
        <w:rPr>
          <w:spacing w:val="-3"/>
        </w:rPr>
        <w:t xml:space="preserve"> </w:t>
      </w:r>
      <w:r>
        <w:t>correct</w:t>
      </w:r>
      <w:r>
        <w:rPr>
          <w:spacing w:val="-3"/>
        </w:rPr>
        <w:t xml:space="preserve"> </w:t>
      </w:r>
      <w:r>
        <w:t>selection</w:t>
      </w:r>
      <w:r>
        <w:rPr>
          <w:spacing w:val="-3"/>
        </w:rPr>
        <w:t xml:space="preserve"> </w:t>
      </w:r>
      <w:r>
        <w:t>is</w:t>
      </w:r>
      <w:r>
        <w:rPr>
          <w:spacing w:val="-3"/>
        </w:rPr>
        <w:t xml:space="preserve"> </w:t>
      </w:r>
      <w:r>
        <w:t>worth</w:t>
      </w:r>
      <w:r>
        <w:rPr>
          <w:spacing w:val="-4"/>
        </w:rPr>
        <w:t xml:space="preserve"> </w:t>
      </w:r>
      <w:r>
        <w:t>one</w:t>
      </w:r>
      <w:r>
        <w:rPr>
          <w:spacing w:val="-2"/>
        </w:rPr>
        <w:t xml:space="preserve"> point.</w:t>
      </w:r>
    </w:p>
    <w:p w14:paraId="067ED4CB" w14:textId="77777777" w:rsidR="00A53686" w:rsidRDefault="00A53686">
      <w:pPr>
        <w:pStyle w:val="Corpotesto"/>
        <w:spacing w:line="230" w:lineRule="exact"/>
        <w:sectPr w:rsidR="00A53686">
          <w:headerReference w:type="default" r:id="rId812"/>
          <w:footerReference w:type="default" r:id="rId813"/>
          <w:pgSz w:w="12240" w:h="15840"/>
          <w:pgMar w:top="1080" w:right="1080" w:bottom="1000" w:left="1440" w:header="0" w:footer="800" w:gutter="0"/>
          <w:cols w:space="720"/>
        </w:sectPr>
      </w:pPr>
    </w:p>
    <w:p w14:paraId="4AB61CC7" w14:textId="77777777" w:rsidR="00A53686" w:rsidRDefault="00A53686">
      <w:pPr>
        <w:pStyle w:val="Corpotesto"/>
        <w:spacing w:before="130"/>
        <w:ind w:left="0"/>
      </w:pPr>
    </w:p>
    <w:p w14:paraId="477ADE80" w14:textId="77777777" w:rsidR="00A53686" w:rsidRDefault="00000000">
      <w:pPr>
        <w:pStyle w:val="Corpotesto"/>
      </w:pPr>
      <w:r>
        <w:rPr>
          <w:noProof/>
        </w:rPr>
        <w:drawing>
          <wp:inline distT="0" distB="0" distL="0" distR="0" wp14:anchorId="7FDA384D" wp14:editId="71AEDF66">
            <wp:extent cx="5475196" cy="2606802"/>
            <wp:effectExtent l="0" t="0" r="0" b="0"/>
            <wp:docPr id="1276" name="Image 1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6" name="Image 1276"/>
                    <pic:cNvPicPr/>
                  </pic:nvPicPr>
                  <pic:blipFill>
                    <a:blip r:embed="rId814" cstate="print"/>
                    <a:stretch>
                      <a:fillRect/>
                    </a:stretch>
                  </pic:blipFill>
                  <pic:spPr>
                    <a:xfrm>
                      <a:off x="0" y="0"/>
                      <a:ext cx="5475196" cy="2606802"/>
                    </a:xfrm>
                    <a:prstGeom prst="rect">
                      <a:avLst/>
                    </a:prstGeom>
                  </pic:spPr>
                </pic:pic>
              </a:graphicData>
            </a:graphic>
          </wp:inline>
        </w:drawing>
      </w:r>
    </w:p>
    <w:p w14:paraId="4FB6B708" w14:textId="77777777" w:rsidR="00A53686" w:rsidRDefault="00A53686">
      <w:pPr>
        <w:pStyle w:val="Corpotesto"/>
        <w:spacing w:before="9"/>
        <w:ind w:left="0"/>
      </w:pPr>
    </w:p>
    <w:p w14:paraId="2F988247" w14:textId="77777777" w:rsidR="00A53686" w:rsidRDefault="00000000">
      <w:pPr>
        <w:ind w:left="360"/>
        <w:rPr>
          <w:rFonts w:ascii="Arial"/>
          <w:b/>
          <w:sz w:val="20"/>
        </w:rPr>
      </w:pPr>
      <w:r>
        <w:rPr>
          <w:rFonts w:ascii="Arial"/>
          <w:b/>
          <w:spacing w:val="-2"/>
          <w:sz w:val="20"/>
        </w:rPr>
        <w:t>Answer:</w:t>
      </w:r>
    </w:p>
    <w:p w14:paraId="08CAA581"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835136" behindDoc="1" locked="0" layoutInCell="1" allowOverlap="1" wp14:anchorId="5CBD4EF4" wp14:editId="658ACD11">
            <wp:simplePos x="0" y="0"/>
            <wp:positionH relativeFrom="page">
              <wp:posOffset>1143000</wp:posOffset>
            </wp:positionH>
            <wp:positionV relativeFrom="paragraph">
              <wp:posOffset>145439</wp:posOffset>
            </wp:positionV>
            <wp:extent cx="4979067" cy="1894808"/>
            <wp:effectExtent l="0" t="0" r="0" b="0"/>
            <wp:wrapTopAndBottom/>
            <wp:docPr id="1277" name="Image 1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 name="Image 1277"/>
                    <pic:cNvPicPr/>
                  </pic:nvPicPr>
                  <pic:blipFill>
                    <a:blip r:embed="rId815" cstate="print"/>
                    <a:stretch>
                      <a:fillRect/>
                    </a:stretch>
                  </pic:blipFill>
                  <pic:spPr>
                    <a:xfrm>
                      <a:off x="0" y="0"/>
                      <a:ext cx="4979067" cy="1894808"/>
                    </a:xfrm>
                    <a:prstGeom prst="rect">
                      <a:avLst/>
                    </a:prstGeom>
                  </pic:spPr>
                </pic:pic>
              </a:graphicData>
            </a:graphic>
          </wp:anchor>
        </w:drawing>
      </w:r>
    </w:p>
    <w:p w14:paraId="613BF2D2" w14:textId="77777777" w:rsidR="00A53686" w:rsidRDefault="00A53686">
      <w:pPr>
        <w:pStyle w:val="Corpotesto"/>
        <w:ind w:left="0"/>
        <w:rPr>
          <w:rFonts w:ascii="Arial"/>
          <w:b/>
        </w:rPr>
      </w:pPr>
    </w:p>
    <w:p w14:paraId="53DF3B87" w14:textId="77777777" w:rsidR="00A53686" w:rsidRDefault="00A53686">
      <w:pPr>
        <w:pStyle w:val="Corpotesto"/>
        <w:spacing w:before="8"/>
        <w:ind w:left="0"/>
        <w:rPr>
          <w:rFonts w:ascii="Arial"/>
          <w:b/>
        </w:rPr>
      </w:pPr>
    </w:p>
    <w:p w14:paraId="35FB90B2" w14:textId="77777777" w:rsidR="00A53686" w:rsidRDefault="00000000">
      <w:pPr>
        <w:pStyle w:val="Titolo3"/>
        <w:spacing w:line="230" w:lineRule="exact"/>
      </w:pPr>
      <w:r>
        <w:t>QUESTION</w:t>
      </w:r>
      <w:r>
        <w:rPr>
          <w:spacing w:val="-3"/>
        </w:rPr>
        <w:t xml:space="preserve"> </w:t>
      </w:r>
      <w:r>
        <w:rPr>
          <w:spacing w:val="-5"/>
        </w:rPr>
        <w:t>563</w:t>
      </w:r>
    </w:p>
    <w:p w14:paraId="0EEAD0A9" w14:textId="77777777" w:rsidR="00A53686" w:rsidRDefault="00000000">
      <w:pPr>
        <w:pStyle w:val="Corpotesto"/>
        <w:spacing w:line="230" w:lineRule="exact"/>
      </w:pPr>
      <w:r>
        <w:t>Drag</w:t>
      </w:r>
      <w:r>
        <w:rPr>
          <w:spacing w:val="-3"/>
        </w:rPr>
        <w:t xml:space="preserve"> </w:t>
      </w:r>
      <w:r>
        <w:t>and</w:t>
      </w:r>
      <w:r>
        <w:rPr>
          <w:spacing w:val="-5"/>
        </w:rPr>
        <w:t xml:space="preserve"> </w:t>
      </w:r>
      <w:r>
        <w:t>Drop</w:t>
      </w:r>
      <w:r>
        <w:rPr>
          <w:spacing w:val="-2"/>
        </w:rPr>
        <w:t xml:space="preserve"> Question</w:t>
      </w:r>
    </w:p>
    <w:p w14:paraId="6153AE9F" w14:textId="77777777" w:rsidR="00A53686" w:rsidRDefault="00A53686">
      <w:pPr>
        <w:pStyle w:val="Corpotesto"/>
        <w:spacing w:before="1"/>
        <w:ind w:left="0"/>
      </w:pPr>
    </w:p>
    <w:p w14:paraId="625EF1AF" w14:textId="77777777" w:rsidR="00A53686" w:rsidRDefault="00000000">
      <w:pPr>
        <w:pStyle w:val="Corpotesto"/>
      </w:pPr>
      <w:r>
        <w:t>You</w:t>
      </w:r>
      <w:r>
        <w:rPr>
          <w:spacing w:val="-6"/>
        </w:rPr>
        <w:t xml:space="preserve"> </w:t>
      </w:r>
      <w:r>
        <w:t>need</w:t>
      </w:r>
      <w:r>
        <w:rPr>
          <w:spacing w:val="-2"/>
        </w:rPr>
        <w:t xml:space="preserve"> </w:t>
      </w:r>
      <w:r>
        <w:t>to</w:t>
      </w:r>
      <w:r>
        <w:rPr>
          <w:spacing w:val="-4"/>
        </w:rPr>
        <w:t xml:space="preserve"> </w:t>
      </w:r>
      <w:r>
        <w:t>configure</w:t>
      </w:r>
      <w:r>
        <w:rPr>
          <w:spacing w:val="-2"/>
        </w:rPr>
        <w:t xml:space="preserve"> </w:t>
      </w:r>
      <w:r>
        <w:t>the</w:t>
      </w:r>
      <w:r>
        <w:rPr>
          <w:spacing w:val="-4"/>
        </w:rPr>
        <w:t xml:space="preserve"> </w:t>
      </w:r>
      <w:r>
        <w:t>alerts</w:t>
      </w:r>
      <w:r>
        <w:rPr>
          <w:spacing w:val="-3"/>
        </w:rPr>
        <w:t xml:space="preserve"> </w:t>
      </w:r>
      <w:r>
        <w:t>for</w:t>
      </w:r>
      <w:r>
        <w:rPr>
          <w:spacing w:val="-2"/>
        </w:rPr>
        <w:t xml:space="preserve"> </w:t>
      </w:r>
      <w:r>
        <w:t>VM1</w:t>
      </w:r>
      <w:r>
        <w:rPr>
          <w:spacing w:val="-2"/>
        </w:rPr>
        <w:t xml:space="preserve"> </w:t>
      </w:r>
      <w:r>
        <w:t>and</w:t>
      </w:r>
      <w:r>
        <w:rPr>
          <w:spacing w:val="-2"/>
        </w:rPr>
        <w:t xml:space="preserve"> </w:t>
      </w:r>
      <w:r>
        <w:t>VM2</w:t>
      </w:r>
      <w:r>
        <w:rPr>
          <w:spacing w:val="-3"/>
        </w:rPr>
        <w:t xml:space="preserve"> </w:t>
      </w:r>
      <w:r>
        <w:t>to</w:t>
      </w:r>
      <w:r>
        <w:rPr>
          <w:spacing w:val="-3"/>
        </w:rPr>
        <w:t xml:space="preserve"> </w:t>
      </w:r>
      <w:r>
        <w:t>meet</w:t>
      </w:r>
      <w:r>
        <w:rPr>
          <w:spacing w:val="-3"/>
        </w:rPr>
        <w:t xml:space="preserve"> </w:t>
      </w:r>
      <w:r>
        <w:t>the</w:t>
      </w:r>
      <w:r>
        <w:rPr>
          <w:spacing w:val="-3"/>
        </w:rPr>
        <w:t xml:space="preserve"> </w:t>
      </w:r>
      <w:r>
        <w:t>technical</w:t>
      </w:r>
      <w:r>
        <w:rPr>
          <w:spacing w:val="-3"/>
        </w:rPr>
        <w:t xml:space="preserve"> </w:t>
      </w:r>
      <w:r>
        <w:rPr>
          <w:spacing w:val="-2"/>
        </w:rPr>
        <w:t>requirements.</w:t>
      </w:r>
    </w:p>
    <w:p w14:paraId="6F6AC44D" w14:textId="77777777" w:rsidR="00A53686" w:rsidRDefault="00000000">
      <w:pPr>
        <w:pStyle w:val="Corpotesto"/>
        <w:spacing w:before="230"/>
        <w:ind w:right="717"/>
      </w:pPr>
      <w:r>
        <w:t>Which</w:t>
      </w:r>
      <w:r>
        <w:rPr>
          <w:spacing w:val="-2"/>
        </w:rPr>
        <w:t xml:space="preserve"> </w:t>
      </w:r>
      <w:r>
        <w:t>three</w:t>
      </w:r>
      <w:r>
        <w:rPr>
          <w:spacing w:val="-2"/>
        </w:rPr>
        <w:t xml:space="preserve"> </w:t>
      </w:r>
      <w:r>
        <w:t>actions</w:t>
      </w:r>
      <w:r>
        <w:rPr>
          <w:spacing w:val="-2"/>
        </w:rPr>
        <w:t xml:space="preserve"> </w:t>
      </w:r>
      <w:r>
        <w:t>should</w:t>
      </w:r>
      <w:r>
        <w:rPr>
          <w:spacing w:val="-2"/>
        </w:rPr>
        <w:t xml:space="preserve"> </w:t>
      </w:r>
      <w:r>
        <w:t>you</w:t>
      </w:r>
      <w:r>
        <w:rPr>
          <w:spacing w:val="-2"/>
        </w:rPr>
        <w:t xml:space="preserve"> </w:t>
      </w:r>
      <w:r>
        <w:t>perform</w:t>
      </w:r>
      <w:r>
        <w:rPr>
          <w:spacing w:val="-3"/>
        </w:rPr>
        <w:t xml:space="preserve"> </w:t>
      </w:r>
      <w:r>
        <w:t>in</w:t>
      </w:r>
      <w:r>
        <w:rPr>
          <w:spacing w:val="-2"/>
        </w:rPr>
        <w:t xml:space="preserve"> </w:t>
      </w:r>
      <w:r>
        <w:t>sequence?</w:t>
      </w:r>
      <w:r>
        <w:rPr>
          <w:spacing w:val="-3"/>
        </w:rPr>
        <w:t xml:space="preserve"> </w:t>
      </w:r>
      <w:r>
        <w:t>To</w:t>
      </w:r>
      <w:r>
        <w:rPr>
          <w:spacing w:val="-2"/>
        </w:rPr>
        <w:t xml:space="preserve"> </w:t>
      </w:r>
      <w:r>
        <w:t>answer,</w:t>
      </w:r>
      <w:r>
        <w:rPr>
          <w:spacing w:val="-3"/>
        </w:rPr>
        <w:t xml:space="preserve"> </w:t>
      </w:r>
      <w:r>
        <w:t>move</w:t>
      </w:r>
      <w:r>
        <w:rPr>
          <w:spacing w:val="-2"/>
        </w:rPr>
        <w:t xml:space="preserve"> </w:t>
      </w:r>
      <w:r>
        <w:t>all</w:t>
      </w:r>
      <w:r>
        <w:rPr>
          <w:spacing w:val="-3"/>
        </w:rPr>
        <w:t xml:space="preserve"> </w:t>
      </w:r>
      <w:r>
        <w:t>actions</w:t>
      </w:r>
      <w:r>
        <w:rPr>
          <w:spacing w:val="-2"/>
        </w:rPr>
        <w:t xml:space="preserve"> </w:t>
      </w:r>
      <w:r>
        <w:t>from</w:t>
      </w:r>
      <w:r>
        <w:rPr>
          <w:spacing w:val="-3"/>
        </w:rPr>
        <w:t xml:space="preserve"> </w:t>
      </w:r>
      <w:r>
        <w:t>the</w:t>
      </w:r>
      <w:r>
        <w:rPr>
          <w:spacing w:val="-2"/>
        </w:rPr>
        <w:t xml:space="preserve"> </w:t>
      </w:r>
      <w:r>
        <w:t>list</w:t>
      </w:r>
      <w:r>
        <w:rPr>
          <w:spacing w:val="-3"/>
        </w:rPr>
        <w:t xml:space="preserve"> </w:t>
      </w:r>
      <w:r>
        <w:t>of actions to the answer area and arrange them in the correct order.</w:t>
      </w:r>
    </w:p>
    <w:p w14:paraId="6DF9B63B" w14:textId="77777777" w:rsidR="00A53686" w:rsidRDefault="00000000">
      <w:pPr>
        <w:pStyle w:val="Corpotesto"/>
        <w:spacing w:before="9"/>
        <w:ind w:left="0"/>
        <w:rPr>
          <w:sz w:val="17"/>
        </w:rPr>
      </w:pPr>
      <w:r>
        <w:rPr>
          <w:noProof/>
          <w:sz w:val="17"/>
        </w:rPr>
        <w:drawing>
          <wp:anchor distT="0" distB="0" distL="0" distR="0" simplePos="0" relativeHeight="487835648" behindDoc="1" locked="0" layoutInCell="1" allowOverlap="1" wp14:anchorId="18E9EAA2" wp14:editId="60DAFA14">
            <wp:simplePos x="0" y="0"/>
            <wp:positionH relativeFrom="page">
              <wp:posOffset>1145857</wp:posOffset>
            </wp:positionH>
            <wp:positionV relativeFrom="paragraph">
              <wp:posOffset>145241</wp:posOffset>
            </wp:positionV>
            <wp:extent cx="3728162" cy="1500473"/>
            <wp:effectExtent l="0" t="0" r="0" b="0"/>
            <wp:wrapTopAndBottom/>
            <wp:docPr id="1278" name="Image 1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8" name="Image 1278"/>
                    <pic:cNvPicPr/>
                  </pic:nvPicPr>
                  <pic:blipFill>
                    <a:blip r:embed="rId816" cstate="print"/>
                    <a:stretch>
                      <a:fillRect/>
                    </a:stretch>
                  </pic:blipFill>
                  <pic:spPr>
                    <a:xfrm>
                      <a:off x="0" y="0"/>
                      <a:ext cx="3728162" cy="1500473"/>
                    </a:xfrm>
                    <a:prstGeom prst="rect">
                      <a:avLst/>
                    </a:prstGeom>
                  </pic:spPr>
                </pic:pic>
              </a:graphicData>
            </a:graphic>
          </wp:anchor>
        </w:drawing>
      </w:r>
    </w:p>
    <w:p w14:paraId="1FD0E3CE" w14:textId="77777777" w:rsidR="00A53686" w:rsidRDefault="00A53686">
      <w:pPr>
        <w:pStyle w:val="Corpotesto"/>
        <w:spacing w:before="4"/>
        <w:ind w:left="0"/>
      </w:pPr>
    </w:p>
    <w:p w14:paraId="2BC01EBE" w14:textId="77777777" w:rsidR="00A53686" w:rsidRDefault="00000000">
      <w:pPr>
        <w:ind w:left="360"/>
        <w:rPr>
          <w:rFonts w:ascii="Arial"/>
          <w:b/>
          <w:sz w:val="20"/>
        </w:rPr>
      </w:pPr>
      <w:r>
        <w:rPr>
          <w:rFonts w:ascii="Arial"/>
          <w:b/>
          <w:spacing w:val="-2"/>
          <w:sz w:val="20"/>
        </w:rPr>
        <w:t>Answer:</w:t>
      </w:r>
    </w:p>
    <w:p w14:paraId="04682EC0" w14:textId="77777777" w:rsidR="00A53686" w:rsidRDefault="00A53686">
      <w:pPr>
        <w:rPr>
          <w:rFonts w:ascii="Arial"/>
          <w:b/>
          <w:sz w:val="20"/>
        </w:rPr>
        <w:sectPr w:rsidR="00A53686">
          <w:pgSz w:w="12240" w:h="15840"/>
          <w:pgMar w:top="1080" w:right="1080" w:bottom="1000" w:left="1440" w:header="0" w:footer="800" w:gutter="0"/>
          <w:cols w:space="720"/>
        </w:sectPr>
      </w:pPr>
    </w:p>
    <w:p w14:paraId="2BD6396B" w14:textId="77777777" w:rsidR="00A53686" w:rsidRDefault="00A53686">
      <w:pPr>
        <w:pStyle w:val="Corpotesto"/>
        <w:ind w:left="0"/>
        <w:rPr>
          <w:rFonts w:ascii="Arial"/>
          <w:b/>
        </w:rPr>
      </w:pPr>
    </w:p>
    <w:p w14:paraId="54658427" w14:textId="77777777" w:rsidR="00A53686" w:rsidRDefault="00A53686">
      <w:pPr>
        <w:pStyle w:val="Corpotesto"/>
        <w:spacing w:before="130"/>
        <w:ind w:left="0"/>
        <w:rPr>
          <w:rFonts w:ascii="Arial"/>
          <w:b/>
        </w:rPr>
      </w:pPr>
    </w:p>
    <w:p w14:paraId="558BB48B" w14:textId="77777777" w:rsidR="00A53686" w:rsidRDefault="00000000">
      <w:pPr>
        <w:pStyle w:val="Corpotesto"/>
        <w:ind w:left="364"/>
        <w:rPr>
          <w:rFonts w:ascii="Arial"/>
        </w:rPr>
      </w:pPr>
      <w:r>
        <w:rPr>
          <w:rFonts w:ascii="Arial"/>
          <w:noProof/>
        </w:rPr>
        <w:drawing>
          <wp:inline distT="0" distB="0" distL="0" distR="0" wp14:anchorId="4BB8B811" wp14:editId="087A461C">
            <wp:extent cx="5161860" cy="1500473"/>
            <wp:effectExtent l="0" t="0" r="0" b="0"/>
            <wp:docPr id="1279" name="Image 1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9" name="Image 1279"/>
                    <pic:cNvPicPr/>
                  </pic:nvPicPr>
                  <pic:blipFill>
                    <a:blip r:embed="rId817" cstate="print"/>
                    <a:stretch>
                      <a:fillRect/>
                    </a:stretch>
                  </pic:blipFill>
                  <pic:spPr>
                    <a:xfrm>
                      <a:off x="0" y="0"/>
                      <a:ext cx="5161860" cy="1500473"/>
                    </a:xfrm>
                    <a:prstGeom prst="rect">
                      <a:avLst/>
                    </a:prstGeom>
                  </pic:spPr>
                </pic:pic>
              </a:graphicData>
            </a:graphic>
          </wp:inline>
        </w:drawing>
      </w:r>
    </w:p>
    <w:p w14:paraId="6B9A134F" w14:textId="77777777" w:rsidR="00A53686" w:rsidRDefault="00A53686">
      <w:pPr>
        <w:pStyle w:val="Corpotesto"/>
        <w:ind w:left="0"/>
        <w:rPr>
          <w:rFonts w:ascii="Arial"/>
          <w:b/>
        </w:rPr>
      </w:pPr>
    </w:p>
    <w:p w14:paraId="10E39D3C" w14:textId="77777777" w:rsidR="00A53686" w:rsidRDefault="00A53686">
      <w:pPr>
        <w:pStyle w:val="Corpotesto"/>
        <w:spacing w:before="3"/>
        <w:ind w:left="0"/>
        <w:rPr>
          <w:rFonts w:ascii="Arial"/>
          <w:b/>
        </w:rPr>
      </w:pPr>
    </w:p>
    <w:p w14:paraId="0713D10E" w14:textId="77777777" w:rsidR="00A53686" w:rsidRDefault="00000000">
      <w:pPr>
        <w:pStyle w:val="Titolo3"/>
      </w:pPr>
      <w:r>
        <w:t>QUESTION</w:t>
      </w:r>
      <w:r>
        <w:rPr>
          <w:spacing w:val="-3"/>
        </w:rPr>
        <w:t xml:space="preserve"> </w:t>
      </w:r>
      <w:r>
        <w:rPr>
          <w:spacing w:val="-5"/>
        </w:rPr>
        <w:t>564</w:t>
      </w:r>
    </w:p>
    <w:p w14:paraId="1E47B9CA" w14:textId="77777777" w:rsidR="00A53686" w:rsidRDefault="00000000">
      <w:pPr>
        <w:pStyle w:val="Corpotesto"/>
      </w:pPr>
      <w:r>
        <w:t>Hotspot</w:t>
      </w:r>
      <w:r>
        <w:rPr>
          <w:spacing w:val="-4"/>
        </w:rPr>
        <w:t xml:space="preserve"> </w:t>
      </w:r>
      <w:r>
        <w:rPr>
          <w:spacing w:val="-2"/>
        </w:rPr>
        <w:t>Question</w:t>
      </w:r>
    </w:p>
    <w:p w14:paraId="40AF3A99" w14:textId="77777777" w:rsidR="00A53686" w:rsidRDefault="00A53686">
      <w:pPr>
        <w:pStyle w:val="Corpotesto"/>
        <w:ind w:left="0"/>
      </w:pPr>
    </w:p>
    <w:p w14:paraId="1D67CC9C" w14:textId="77777777" w:rsidR="00A53686" w:rsidRDefault="00000000">
      <w:pPr>
        <w:pStyle w:val="Corpotesto"/>
        <w:ind w:right="4321"/>
      </w:pPr>
      <w:r>
        <w:t>You have an Azure App Service web app named app1. You</w:t>
      </w:r>
      <w:r>
        <w:rPr>
          <w:spacing w:val="-6"/>
        </w:rPr>
        <w:t xml:space="preserve"> </w:t>
      </w:r>
      <w:r>
        <w:t>configure</w:t>
      </w:r>
      <w:r>
        <w:rPr>
          <w:spacing w:val="-6"/>
        </w:rPr>
        <w:t xml:space="preserve"> </w:t>
      </w:r>
      <w:r>
        <w:t>autoscaling</w:t>
      </w:r>
      <w:r>
        <w:rPr>
          <w:spacing w:val="-6"/>
        </w:rPr>
        <w:t xml:space="preserve"> </w:t>
      </w:r>
      <w:r>
        <w:t>as</w:t>
      </w:r>
      <w:r>
        <w:rPr>
          <w:spacing w:val="-5"/>
        </w:rPr>
        <w:t xml:space="preserve"> </w:t>
      </w:r>
      <w:r>
        <w:t>shown</w:t>
      </w:r>
      <w:r>
        <w:rPr>
          <w:spacing w:val="-6"/>
        </w:rPr>
        <w:t xml:space="preserve"> </w:t>
      </w:r>
      <w:r>
        <w:t>in</w:t>
      </w:r>
      <w:r>
        <w:rPr>
          <w:spacing w:val="-5"/>
        </w:rPr>
        <w:t xml:space="preserve"> </w:t>
      </w:r>
      <w:r>
        <w:t>following</w:t>
      </w:r>
      <w:r>
        <w:rPr>
          <w:spacing w:val="-5"/>
        </w:rPr>
        <w:t xml:space="preserve"> </w:t>
      </w:r>
      <w:r>
        <w:t>exhibit.</w:t>
      </w:r>
    </w:p>
    <w:p w14:paraId="32214C06" w14:textId="77777777" w:rsidR="00A53686" w:rsidRDefault="00000000">
      <w:pPr>
        <w:pStyle w:val="Corpotesto"/>
        <w:spacing w:before="10"/>
        <w:ind w:left="0"/>
        <w:rPr>
          <w:sz w:val="17"/>
        </w:rPr>
      </w:pPr>
      <w:r>
        <w:rPr>
          <w:noProof/>
          <w:sz w:val="17"/>
        </w:rPr>
        <w:drawing>
          <wp:anchor distT="0" distB="0" distL="0" distR="0" simplePos="0" relativeHeight="487836160" behindDoc="1" locked="0" layoutInCell="1" allowOverlap="1" wp14:anchorId="55E06328" wp14:editId="1C48DE35">
            <wp:simplePos x="0" y="0"/>
            <wp:positionH relativeFrom="page">
              <wp:posOffset>1143000</wp:posOffset>
            </wp:positionH>
            <wp:positionV relativeFrom="paragraph">
              <wp:posOffset>146136</wp:posOffset>
            </wp:positionV>
            <wp:extent cx="5432471" cy="2787395"/>
            <wp:effectExtent l="0" t="0" r="0" b="0"/>
            <wp:wrapTopAndBottom/>
            <wp:docPr id="1280" name="Image 1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0" name="Image 1280"/>
                    <pic:cNvPicPr/>
                  </pic:nvPicPr>
                  <pic:blipFill>
                    <a:blip r:embed="rId818" cstate="print"/>
                    <a:stretch>
                      <a:fillRect/>
                    </a:stretch>
                  </pic:blipFill>
                  <pic:spPr>
                    <a:xfrm>
                      <a:off x="0" y="0"/>
                      <a:ext cx="5432471" cy="2787395"/>
                    </a:xfrm>
                    <a:prstGeom prst="rect">
                      <a:avLst/>
                    </a:prstGeom>
                  </pic:spPr>
                </pic:pic>
              </a:graphicData>
            </a:graphic>
          </wp:anchor>
        </w:drawing>
      </w:r>
    </w:p>
    <w:p w14:paraId="426E435E" w14:textId="77777777" w:rsidR="00A53686" w:rsidRDefault="00A53686">
      <w:pPr>
        <w:pStyle w:val="Corpotesto"/>
        <w:spacing w:before="68"/>
        <w:ind w:left="0"/>
      </w:pPr>
    </w:p>
    <w:p w14:paraId="1B1B480A" w14:textId="77777777" w:rsidR="00A53686" w:rsidRDefault="00000000">
      <w:pPr>
        <w:pStyle w:val="Corpotesto"/>
      </w:pPr>
      <w:r>
        <w:t>You</w:t>
      </w:r>
      <w:r>
        <w:rPr>
          <w:spacing w:val="-8"/>
        </w:rPr>
        <w:t xml:space="preserve"> </w:t>
      </w:r>
      <w:r>
        <w:t>configure</w:t>
      </w:r>
      <w:r>
        <w:rPr>
          <w:spacing w:val="-5"/>
        </w:rPr>
        <w:t xml:space="preserve"> </w:t>
      </w:r>
      <w:r>
        <w:t>the</w:t>
      </w:r>
      <w:r>
        <w:rPr>
          <w:spacing w:val="-5"/>
        </w:rPr>
        <w:t xml:space="preserve"> </w:t>
      </w:r>
      <w:r>
        <w:t>autoscale</w:t>
      </w:r>
      <w:r>
        <w:rPr>
          <w:spacing w:val="-4"/>
        </w:rPr>
        <w:t xml:space="preserve"> </w:t>
      </w:r>
      <w:r>
        <w:t>rule</w:t>
      </w:r>
      <w:r>
        <w:rPr>
          <w:spacing w:val="-4"/>
        </w:rPr>
        <w:t xml:space="preserve"> </w:t>
      </w:r>
      <w:r>
        <w:t>criteria</w:t>
      </w:r>
      <w:r>
        <w:rPr>
          <w:spacing w:val="-5"/>
        </w:rPr>
        <w:t xml:space="preserve"> </w:t>
      </w:r>
      <w:r>
        <w:t>as</w:t>
      </w:r>
      <w:r>
        <w:rPr>
          <w:spacing w:val="-4"/>
        </w:rPr>
        <w:t xml:space="preserve"> </w:t>
      </w:r>
      <w:r>
        <w:t>shown</w:t>
      </w:r>
      <w:r>
        <w:rPr>
          <w:spacing w:val="-5"/>
        </w:rPr>
        <w:t xml:space="preserve"> </w:t>
      </w:r>
      <w:r>
        <w:t>in</w:t>
      </w:r>
      <w:r>
        <w:rPr>
          <w:spacing w:val="-4"/>
        </w:rPr>
        <w:t xml:space="preserve"> </w:t>
      </w:r>
      <w:r>
        <w:t>the</w:t>
      </w:r>
      <w:r>
        <w:rPr>
          <w:spacing w:val="-4"/>
        </w:rPr>
        <w:t xml:space="preserve"> </w:t>
      </w:r>
      <w:r>
        <w:t>following</w:t>
      </w:r>
      <w:r>
        <w:rPr>
          <w:spacing w:val="-4"/>
        </w:rPr>
        <w:t xml:space="preserve"> </w:t>
      </w:r>
      <w:r>
        <w:rPr>
          <w:spacing w:val="-2"/>
        </w:rPr>
        <w:t>exhibit.</w:t>
      </w:r>
    </w:p>
    <w:p w14:paraId="00A767C7" w14:textId="77777777" w:rsidR="00A53686" w:rsidRDefault="00A53686">
      <w:pPr>
        <w:pStyle w:val="Corpotesto"/>
        <w:sectPr w:rsidR="00A53686">
          <w:pgSz w:w="12240" w:h="15840"/>
          <w:pgMar w:top="1080" w:right="1080" w:bottom="1000" w:left="1440" w:header="0" w:footer="800" w:gutter="0"/>
          <w:cols w:space="720"/>
        </w:sectPr>
      </w:pPr>
    </w:p>
    <w:p w14:paraId="3144DCFD" w14:textId="77777777" w:rsidR="00A53686" w:rsidRDefault="00A53686">
      <w:pPr>
        <w:pStyle w:val="Corpotesto"/>
        <w:spacing w:before="130"/>
        <w:ind w:left="0"/>
      </w:pPr>
    </w:p>
    <w:p w14:paraId="39DEA962" w14:textId="77777777" w:rsidR="00A53686" w:rsidRDefault="00000000">
      <w:pPr>
        <w:pStyle w:val="Corpotesto"/>
      </w:pPr>
      <w:r>
        <w:rPr>
          <w:noProof/>
        </w:rPr>
        <w:drawing>
          <wp:inline distT="0" distB="0" distL="0" distR="0" wp14:anchorId="32816794" wp14:editId="296F67D1">
            <wp:extent cx="4497067" cy="5257800"/>
            <wp:effectExtent l="0" t="0" r="0" b="0"/>
            <wp:docPr id="1281" name="Image 1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1" name="Image 1281"/>
                    <pic:cNvPicPr/>
                  </pic:nvPicPr>
                  <pic:blipFill>
                    <a:blip r:embed="rId819" cstate="print"/>
                    <a:stretch>
                      <a:fillRect/>
                    </a:stretch>
                  </pic:blipFill>
                  <pic:spPr>
                    <a:xfrm>
                      <a:off x="0" y="0"/>
                      <a:ext cx="4497067" cy="5257800"/>
                    </a:xfrm>
                    <a:prstGeom prst="rect">
                      <a:avLst/>
                    </a:prstGeom>
                  </pic:spPr>
                </pic:pic>
              </a:graphicData>
            </a:graphic>
          </wp:inline>
        </w:drawing>
      </w:r>
    </w:p>
    <w:p w14:paraId="2E14E0EB" w14:textId="77777777" w:rsidR="00A53686" w:rsidRDefault="00A53686">
      <w:pPr>
        <w:pStyle w:val="Corpotesto"/>
        <w:ind w:left="0"/>
      </w:pPr>
    </w:p>
    <w:p w14:paraId="72055E1A" w14:textId="77777777" w:rsidR="00A53686" w:rsidRDefault="00000000">
      <w:pPr>
        <w:pStyle w:val="Corpotesto"/>
        <w:spacing w:before="1"/>
      </w:pPr>
      <w:r>
        <w:t>Use</w:t>
      </w:r>
      <w:r>
        <w:rPr>
          <w:spacing w:val="-3"/>
        </w:rPr>
        <w:t xml:space="preserve"> </w:t>
      </w:r>
      <w:r>
        <w:t>the</w:t>
      </w:r>
      <w:r>
        <w:rPr>
          <w:spacing w:val="-3"/>
        </w:rPr>
        <w:t xml:space="preserve"> </w:t>
      </w:r>
      <w:r>
        <w:t>drop-down</w:t>
      </w:r>
      <w:r>
        <w:rPr>
          <w:spacing w:val="-4"/>
        </w:rPr>
        <w:t xml:space="preserve"> </w:t>
      </w:r>
      <w:r>
        <w:t>menus</w:t>
      </w:r>
      <w:r>
        <w:rPr>
          <w:spacing w:val="-5"/>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answers</w:t>
      </w:r>
      <w:r>
        <w:rPr>
          <w:spacing w:val="-3"/>
        </w:rPr>
        <w:t xml:space="preserve"> </w:t>
      </w:r>
      <w:r>
        <w:t>each</w:t>
      </w:r>
      <w:r>
        <w:rPr>
          <w:spacing w:val="-3"/>
        </w:rPr>
        <w:t xml:space="preserve"> </w:t>
      </w:r>
      <w:r>
        <w:t>question</w:t>
      </w:r>
      <w:r>
        <w:rPr>
          <w:spacing w:val="-3"/>
        </w:rPr>
        <w:t xml:space="preserve"> </w:t>
      </w:r>
      <w:r>
        <w:t>based</w:t>
      </w:r>
      <w:r>
        <w:rPr>
          <w:spacing w:val="-3"/>
        </w:rPr>
        <w:t xml:space="preserve"> </w:t>
      </w:r>
      <w:r>
        <w:t>on</w:t>
      </w:r>
      <w:r>
        <w:rPr>
          <w:spacing w:val="-3"/>
        </w:rPr>
        <w:t xml:space="preserve"> </w:t>
      </w:r>
      <w:r>
        <w:t>the information presented in the graphic. NOTE Each correct selection is worth one point.</w:t>
      </w:r>
    </w:p>
    <w:p w14:paraId="52F7F744" w14:textId="77777777" w:rsidR="00A53686" w:rsidRDefault="00000000">
      <w:pPr>
        <w:pStyle w:val="Corpotesto"/>
        <w:spacing w:before="9"/>
        <w:ind w:left="0"/>
        <w:rPr>
          <w:sz w:val="17"/>
        </w:rPr>
      </w:pPr>
      <w:r>
        <w:rPr>
          <w:noProof/>
          <w:sz w:val="17"/>
        </w:rPr>
        <w:drawing>
          <wp:anchor distT="0" distB="0" distL="0" distR="0" simplePos="0" relativeHeight="487836672" behindDoc="1" locked="0" layoutInCell="1" allowOverlap="1" wp14:anchorId="31EE889B" wp14:editId="26FB6752">
            <wp:simplePos x="0" y="0"/>
            <wp:positionH relativeFrom="page">
              <wp:posOffset>1143000</wp:posOffset>
            </wp:positionH>
            <wp:positionV relativeFrom="paragraph">
              <wp:posOffset>145706</wp:posOffset>
            </wp:positionV>
            <wp:extent cx="5231582" cy="685800"/>
            <wp:effectExtent l="0" t="0" r="0" b="0"/>
            <wp:wrapTopAndBottom/>
            <wp:docPr id="1282" name="Image 1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2" name="Image 1282"/>
                    <pic:cNvPicPr/>
                  </pic:nvPicPr>
                  <pic:blipFill>
                    <a:blip r:embed="rId820" cstate="print"/>
                    <a:stretch>
                      <a:fillRect/>
                    </a:stretch>
                  </pic:blipFill>
                  <pic:spPr>
                    <a:xfrm>
                      <a:off x="0" y="0"/>
                      <a:ext cx="5231582" cy="685800"/>
                    </a:xfrm>
                    <a:prstGeom prst="rect">
                      <a:avLst/>
                    </a:prstGeom>
                  </pic:spPr>
                </pic:pic>
              </a:graphicData>
            </a:graphic>
          </wp:anchor>
        </w:drawing>
      </w:r>
    </w:p>
    <w:p w14:paraId="0DD5D43B" w14:textId="77777777" w:rsidR="00A53686" w:rsidRDefault="00A53686">
      <w:pPr>
        <w:pStyle w:val="Corpotesto"/>
        <w:spacing w:before="104"/>
        <w:ind w:left="0"/>
      </w:pPr>
    </w:p>
    <w:p w14:paraId="5F3B9DD2" w14:textId="77777777" w:rsidR="00A53686" w:rsidRDefault="00000000">
      <w:pPr>
        <w:ind w:left="360"/>
        <w:rPr>
          <w:rFonts w:ascii="Arial"/>
          <w:b/>
          <w:sz w:val="20"/>
        </w:rPr>
      </w:pPr>
      <w:r>
        <w:rPr>
          <w:rFonts w:ascii="Arial"/>
          <w:b/>
          <w:spacing w:val="-2"/>
          <w:sz w:val="20"/>
        </w:rPr>
        <w:t>Answer:</w:t>
      </w:r>
    </w:p>
    <w:p w14:paraId="0D225895"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837184" behindDoc="1" locked="0" layoutInCell="1" allowOverlap="1" wp14:anchorId="15B7736F" wp14:editId="39D4171B">
            <wp:simplePos x="0" y="0"/>
            <wp:positionH relativeFrom="page">
              <wp:posOffset>1281751</wp:posOffset>
            </wp:positionH>
            <wp:positionV relativeFrom="paragraph">
              <wp:posOffset>145096</wp:posOffset>
            </wp:positionV>
            <wp:extent cx="5214297" cy="731519"/>
            <wp:effectExtent l="0" t="0" r="0" b="0"/>
            <wp:wrapTopAndBottom/>
            <wp:docPr id="1283" name="Image 1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3" name="Image 1283"/>
                    <pic:cNvPicPr/>
                  </pic:nvPicPr>
                  <pic:blipFill>
                    <a:blip r:embed="rId821" cstate="print"/>
                    <a:stretch>
                      <a:fillRect/>
                    </a:stretch>
                  </pic:blipFill>
                  <pic:spPr>
                    <a:xfrm>
                      <a:off x="0" y="0"/>
                      <a:ext cx="5214297" cy="731519"/>
                    </a:xfrm>
                    <a:prstGeom prst="rect">
                      <a:avLst/>
                    </a:prstGeom>
                  </pic:spPr>
                </pic:pic>
              </a:graphicData>
            </a:graphic>
          </wp:anchor>
        </w:drawing>
      </w:r>
    </w:p>
    <w:p w14:paraId="79AD170E" w14:textId="77777777" w:rsidR="00A53686" w:rsidRDefault="00A53686">
      <w:pPr>
        <w:pStyle w:val="Corpotesto"/>
        <w:rPr>
          <w:rFonts w:ascii="Arial"/>
          <w:b/>
          <w:sz w:val="17"/>
        </w:rPr>
        <w:sectPr w:rsidR="00A53686">
          <w:pgSz w:w="12240" w:h="15840"/>
          <w:pgMar w:top="1080" w:right="1080" w:bottom="1000" w:left="1440" w:header="0" w:footer="800" w:gutter="0"/>
          <w:cols w:space="720"/>
        </w:sectPr>
      </w:pPr>
    </w:p>
    <w:p w14:paraId="005A6681" w14:textId="77777777" w:rsidR="00A53686" w:rsidRDefault="00A53686">
      <w:pPr>
        <w:pStyle w:val="Corpotesto"/>
        <w:spacing w:before="130"/>
        <w:ind w:left="0"/>
        <w:rPr>
          <w:rFonts w:ascii="Arial"/>
          <w:b/>
        </w:rPr>
      </w:pPr>
    </w:p>
    <w:p w14:paraId="271B246D" w14:textId="77777777" w:rsidR="00A53686" w:rsidRDefault="00000000">
      <w:pPr>
        <w:pStyle w:val="Titolo3"/>
        <w:spacing w:before="1" w:line="230" w:lineRule="exact"/>
      </w:pPr>
      <w:r>
        <w:t>QUESTION</w:t>
      </w:r>
      <w:r>
        <w:rPr>
          <w:spacing w:val="-3"/>
        </w:rPr>
        <w:t xml:space="preserve"> </w:t>
      </w:r>
      <w:r>
        <w:rPr>
          <w:spacing w:val="-5"/>
        </w:rPr>
        <w:t>565</w:t>
      </w:r>
    </w:p>
    <w:p w14:paraId="575140F7" w14:textId="77777777" w:rsidR="00A53686" w:rsidRDefault="00000000">
      <w:pPr>
        <w:pStyle w:val="Corpotesto"/>
        <w:spacing w:line="230" w:lineRule="exact"/>
      </w:pPr>
      <w:r>
        <w:t>Hotspot</w:t>
      </w:r>
      <w:r>
        <w:rPr>
          <w:spacing w:val="-4"/>
        </w:rPr>
        <w:t xml:space="preserve"> </w:t>
      </w:r>
      <w:r>
        <w:rPr>
          <w:spacing w:val="-2"/>
        </w:rPr>
        <w:t>Question</w:t>
      </w:r>
    </w:p>
    <w:p w14:paraId="63362403" w14:textId="77777777" w:rsidR="00A53686" w:rsidRDefault="00A53686">
      <w:pPr>
        <w:pStyle w:val="Corpotesto"/>
        <w:ind w:left="0"/>
      </w:pPr>
    </w:p>
    <w:p w14:paraId="2F107097" w14:textId="77777777" w:rsidR="00A53686" w:rsidRDefault="00000000">
      <w:pPr>
        <w:pStyle w:val="Corpotesto"/>
        <w:spacing w:line="230" w:lineRule="exact"/>
      </w:pPr>
      <w:r>
        <w:t>You</w:t>
      </w:r>
      <w:r>
        <w:rPr>
          <w:spacing w:val="-7"/>
        </w:rPr>
        <w:t xml:space="preserve"> </w:t>
      </w:r>
      <w:r>
        <w:t>have</w:t>
      </w:r>
      <w:r>
        <w:rPr>
          <w:spacing w:val="-4"/>
        </w:rPr>
        <w:t xml:space="preserve"> </w:t>
      </w:r>
      <w:r>
        <w:t>an</w:t>
      </w:r>
      <w:r>
        <w:rPr>
          <w:spacing w:val="-6"/>
        </w:rPr>
        <w:t xml:space="preserve"> </w:t>
      </w:r>
      <w:r>
        <w:t>Azure</w:t>
      </w:r>
      <w:r>
        <w:rPr>
          <w:spacing w:val="-4"/>
        </w:rPr>
        <w:t xml:space="preserve"> </w:t>
      </w:r>
      <w:r>
        <w:t>Active</w:t>
      </w:r>
      <w:r>
        <w:rPr>
          <w:spacing w:val="-6"/>
        </w:rPr>
        <w:t xml:space="preserve"> </w:t>
      </w:r>
      <w:r>
        <w:t>Directory</w:t>
      </w:r>
      <w:r>
        <w:rPr>
          <w:spacing w:val="-4"/>
        </w:rPr>
        <w:t xml:space="preserve"> </w:t>
      </w:r>
      <w:r>
        <w:t>(Azure</w:t>
      </w:r>
      <w:r>
        <w:rPr>
          <w:spacing w:val="-3"/>
        </w:rPr>
        <w:t xml:space="preserve"> </w:t>
      </w:r>
      <w:r>
        <w:t>AD)</w:t>
      </w:r>
      <w:r>
        <w:rPr>
          <w:spacing w:val="-4"/>
        </w:rPr>
        <w:t xml:space="preserve"> </w:t>
      </w:r>
      <w:r>
        <w:t>tenant</w:t>
      </w:r>
      <w:r>
        <w:rPr>
          <w:spacing w:val="-5"/>
        </w:rPr>
        <w:t xml:space="preserve"> </w:t>
      </w:r>
      <w:r>
        <w:t>named</w:t>
      </w:r>
      <w:r>
        <w:rPr>
          <w:spacing w:val="-3"/>
        </w:rPr>
        <w:t xml:space="preserve"> </w:t>
      </w:r>
      <w:r>
        <w:rPr>
          <w:spacing w:val="-2"/>
        </w:rPr>
        <w:t>contoso.com.</w:t>
      </w:r>
    </w:p>
    <w:p w14:paraId="24BC211B" w14:textId="77777777" w:rsidR="00A53686" w:rsidRDefault="00000000">
      <w:pPr>
        <w:pStyle w:val="Corpotesto"/>
        <w:ind w:right="779"/>
      </w:pPr>
      <w:r>
        <w:t>You</w:t>
      </w:r>
      <w:r>
        <w:rPr>
          <w:spacing w:val="-5"/>
        </w:rPr>
        <w:t xml:space="preserve"> </w:t>
      </w:r>
      <w:r>
        <w:t>have</w:t>
      </w:r>
      <w:r>
        <w:rPr>
          <w:spacing w:val="-4"/>
        </w:rPr>
        <w:t xml:space="preserve"> </w:t>
      </w:r>
      <w:r>
        <w:t>two</w:t>
      </w:r>
      <w:r>
        <w:rPr>
          <w:spacing w:val="-5"/>
        </w:rPr>
        <w:t xml:space="preserve"> </w:t>
      </w:r>
      <w:r>
        <w:t>external</w:t>
      </w:r>
      <w:r>
        <w:rPr>
          <w:spacing w:val="-4"/>
        </w:rPr>
        <w:t xml:space="preserve"> </w:t>
      </w:r>
      <w:r>
        <w:t>partner</w:t>
      </w:r>
      <w:r>
        <w:rPr>
          <w:spacing w:val="-4"/>
        </w:rPr>
        <w:t xml:space="preserve"> </w:t>
      </w:r>
      <w:r>
        <w:t>organizations</w:t>
      </w:r>
      <w:r>
        <w:rPr>
          <w:spacing w:val="-4"/>
        </w:rPr>
        <w:t xml:space="preserve"> </w:t>
      </w:r>
      <w:r>
        <w:t>named</w:t>
      </w:r>
      <w:r>
        <w:rPr>
          <w:spacing w:val="-4"/>
        </w:rPr>
        <w:t xml:space="preserve"> </w:t>
      </w:r>
      <w:r>
        <w:t>fabrilcam.com</w:t>
      </w:r>
      <w:r>
        <w:rPr>
          <w:spacing w:val="-4"/>
        </w:rPr>
        <w:t xml:space="preserve"> </w:t>
      </w:r>
      <w:r>
        <w:t>and</w:t>
      </w:r>
      <w:r>
        <w:rPr>
          <w:spacing w:val="-4"/>
        </w:rPr>
        <w:t xml:space="preserve"> </w:t>
      </w:r>
      <w:r>
        <w:t>litwareinc.com. FabtAam.com is configured as a connected organization.</w:t>
      </w:r>
    </w:p>
    <w:p w14:paraId="604ED0E3" w14:textId="77777777" w:rsidR="00A53686" w:rsidRDefault="00000000">
      <w:pPr>
        <w:pStyle w:val="Corpotesto"/>
        <w:spacing w:before="1"/>
        <w:ind w:right="779"/>
      </w:pPr>
      <w:r>
        <w:t>You</w:t>
      </w:r>
      <w:r>
        <w:rPr>
          <w:spacing w:val="-4"/>
        </w:rPr>
        <w:t xml:space="preserve"> </w:t>
      </w:r>
      <w:r>
        <w:t>create</w:t>
      </w:r>
      <w:r>
        <w:rPr>
          <w:spacing w:val="-4"/>
        </w:rPr>
        <w:t xml:space="preserve"> </w:t>
      </w:r>
      <w:r>
        <w:t>an</w:t>
      </w:r>
      <w:r>
        <w:rPr>
          <w:spacing w:val="-3"/>
        </w:rPr>
        <w:t xml:space="preserve"> </w:t>
      </w:r>
      <w:r>
        <w:t>access</w:t>
      </w:r>
      <w:r>
        <w:rPr>
          <w:spacing w:val="-2"/>
        </w:rPr>
        <w:t xml:space="preserve"> </w:t>
      </w:r>
      <w:r>
        <w:t>package</w:t>
      </w:r>
      <w:r>
        <w:rPr>
          <w:spacing w:val="-3"/>
        </w:rPr>
        <w:t xml:space="preserve"> </w:t>
      </w:r>
      <w:r>
        <w:t>as</w:t>
      </w:r>
      <w:r>
        <w:rPr>
          <w:spacing w:val="-5"/>
        </w:rPr>
        <w:t xml:space="preserve"> </w:t>
      </w:r>
      <w:r>
        <w:t>shown</w:t>
      </w:r>
      <w:r>
        <w:rPr>
          <w:spacing w:val="-3"/>
        </w:rPr>
        <w:t xml:space="preserve"> </w:t>
      </w:r>
      <w:r>
        <w:t>in</w:t>
      </w:r>
      <w:r>
        <w:rPr>
          <w:spacing w:val="-4"/>
        </w:rPr>
        <w:t xml:space="preserve"> </w:t>
      </w:r>
      <w:r>
        <w:t>the</w:t>
      </w:r>
      <w:r>
        <w:rPr>
          <w:spacing w:val="-4"/>
        </w:rPr>
        <w:t xml:space="preserve"> </w:t>
      </w:r>
      <w:r>
        <w:t>Access</w:t>
      </w:r>
      <w:r>
        <w:rPr>
          <w:spacing w:val="-2"/>
        </w:rPr>
        <w:t xml:space="preserve"> </w:t>
      </w:r>
      <w:r>
        <w:t>package</w:t>
      </w:r>
      <w:r>
        <w:rPr>
          <w:spacing w:val="-3"/>
        </w:rPr>
        <w:t xml:space="preserve"> </w:t>
      </w:r>
      <w:r>
        <w:t>exhibit.</w:t>
      </w:r>
      <w:r>
        <w:rPr>
          <w:spacing w:val="-4"/>
        </w:rPr>
        <w:t xml:space="preserve"> </w:t>
      </w:r>
      <w:r>
        <w:t>(Click</w:t>
      </w:r>
      <w:r>
        <w:rPr>
          <w:spacing w:val="-3"/>
        </w:rPr>
        <w:t xml:space="preserve"> </w:t>
      </w:r>
      <w:r>
        <w:t>the</w:t>
      </w:r>
      <w:r>
        <w:rPr>
          <w:spacing w:val="-3"/>
        </w:rPr>
        <w:t xml:space="preserve"> </w:t>
      </w:r>
      <w:r>
        <w:t>Access package lab.)</w:t>
      </w:r>
    </w:p>
    <w:p w14:paraId="4AB08AA0" w14:textId="77777777" w:rsidR="00A53686" w:rsidRDefault="00000000">
      <w:pPr>
        <w:pStyle w:val="Corpotesto"/>
        <w:ind w:right="779"/>
      </w:pPr>
      <w:r>
        <w:t>You</w:t>
      </w:r>
      <w:r>
        <w:rPr>
          <w:spacing w:val="-4"/>
        </w:rPr>
        <w:t xml:space="preserve"> </w:t>
      </w:r>
      <w:r>
        <w:t>configure</w:t>
      </w:r>
      <w:r>
        <w:rPr>
          <w:spacing w:val="-4"/>
        </w:rPr>
        <w:t xml:space="preserve"> </w:t>
      </w:r>
      <w:r>
        <w:t>the</w:t>
      </w:r>
      <w:r>
        <w:rPr>
          <w:spacing w:val="-4"/>
        </w:rPr>
        <w:t xml:space="preserve"> </w:t>
      </w:r>
      <w:r>
        <w:t>external</w:t>
      </w:r>
      <w:r>
        <w:rPr>
          <w:spacing w:val="-4"/>
        </w:rPr>
        <w:t xml:space="preserve"> </w:t>
      </w:r>
      <w:r>
        <w:t>user</w:t>
      </w:r>
      <w:r>
        <w:rPr>
          <w:spacing w:val="-3"/>
        </w:rPr>
        <w:t xml:space="preserve"> </w:t>
      </w:r>
      <w:r>
        <w:t>lifecycle</w:t>
      </w:r>
      <w:r>
        <w:rPr>
          <w:spacing w:val="-4"/>
        </w:rPr>
        <w:t xml:space="preserve"> </w:t>
      </w:r>
      <w:r>
        <w:t>settings</w:t>
      </w:r>
      <w:r>
        <w:rPr>
          <w:spacing w:val="-3"/>
        </w:rPr>
        <w:t xml:space="preserve"> </w:t>
      </w:r>
      <w:r>
        <w:t>as</w:t>
      </w:r>
      <w:r>
        <w:rPr>
          <w:spacing w:val="-3"/>
        </w:rPr>
        <w:t xml:space="preserve"> </w:t>
      </w:r>
      <w:r>
        <w:t>shown</w:t>
      </w:r>
      <w:r>
        <w:rPr>
          <w:spacing w:val="-3"/>
        </w:rPr>
        <w:t xml:space="preserve"> </w:t>
      </w:r>
      <w:r>
        <w:t>in</w:t>
      </w:r>
      <w:r>
        <w:rPr>
          <w:spacing w:val="-4"/>
        </w:rPr>
        <w:t xml:space="preserve"> </w:t>
      </w:r>
      <w:r>
        <w:t>the</w:t>
      </w:r>
      <w:r>
        <w:rPr>
          <w:spacing w:val="-4"/>
        </w:rPr>
        <w:t xml:space="preserve"> </w:t>
      </w:r>
      <w:r>
        <w:t>Lifecycle</w:t>
      </w:r>
      <w:r>
        <w:rPr>
          <w:spacing w:val="-3"/>
        </w:rPr>
        <w:t xml:space="preserve"> </w:t>
      </w:r>
      <w:r>
        <w:t>exhibit.</w:t>
      </w:r>
      <w:r>
        <w:rPr>
          <w:spacing w:val="-4"/>
        </w:rPr>
        <w:t xml:space="preserve"> </w:t>
      </w:r>
      <w:r>
        <w:t>(Click</w:t>
      </w:r>
      <w:r>
        <w:rPr>
          <w:spacing w:val="-3"/>
        </w:rPr>
        <w:t xml:space="preserve"> </w:t>
      </w:r>
      <w:r>
        <w:t>the lifecycle tab)</w:t>
      </w:r>
    </w:p>
    <w:p w14:paraId="71C3071F" w14:textId="77777777" w:rsidR="00A53686" w:rsidRDefault="00A53686">
      <w:pPr>
        <w:pStyle w:val="Corpotesto"/>
        <w:ind w:left="0"/>
      </w:pPr>
    </w:p>
    <w:p w14:paraId="61F518C9" w14:textId="77777777" w:rsidR="00A53686" w:rsidRDefault="00000000">
      <w:pPr>
        <w:pStyle w:val="Corpotesto"/>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2"/>
        </w:rPr>
        <w:t xml:space="preserve"> </w:t>
      </w:r>
      <w:r>
        <w:t>Otherwise,</w:t>
      </w:r>
      <w:r>
        <w:rPr>
          <w:spacing w:val="-3"/>
        </w:rPr>
        <w:t xml:space="preserve"> </w:t>
      </w:r>
      <w:r>
        <w:t>select</w:t>
      </w:r>
      <w:r>
        <w:rPr>
          <w:spacing w:val="-2"/>
        </w:rPr>
        <w:t xml:space="preserve"> </w:t>
      </w:r>
      <w:r>
        <w:t>No Note: Each correct selection is worth one point.</w:t>
      </w:r>
    </w:p>
    <w:p w14:paraId="12C4BFD9" w14:textId="77777777" w:rsidR="00A53686" w:rsidRDefault="00000000">
      <w:pPr>
        <w:pStyle w:val="Corpotesto"/>
        <w:spacing w:before="9"/>
        <w:ind w:left="0"/>
        <w:rPr>
          <w:sz w:val="17"/>
        </w:rPr>
      </w:pPr>
      <w:r>
        <w:rPr>
          <w:noProof/>
          <w:sz w:val="17"/>
        </w:rPr>
        <w:drawing>
          <wp:anchor distT="0" distB="0" distL="0" distR="0" simplePos="0" relativeHeight="487837696" behindDoc="1" locked="0" layoutInCell="1" allowOverlap="1" wp14:anchorId="18873FFA" wp14:editId="17AE1325">
            <wp:simplePos x="0" y="0"/>
            <wp:positionH relativeFrom="page">
              <wp:posOffset>1143000</wp:posOffset>
            </wp:positionH>
            <wp:positionV relativeFrom="paragraph">
              <wp:posOffset>145569</wp:posOffset>
            </wp:positionV>
            <wp:extent cx="5503465" cy="1028700"/>
            <wp:effectExtent l="0" t="0" r="0" b="0"/>
            <wp:wrapTopAndBottom/>
            <wp:docPr id="1284" name="Image 1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4" name="Image 1284"/>
                    <pic:cNvPicPr/>
                  </pic:nvPicPr>
                  <pic:blipFill>
                    <a:blip r:embed="rId822" cstate="print"/>
                    <a:stretch>
                      <a:fillRect/>
                    </a:stretch>
                  </pic:blipFill>
                  <pic:spPr>
                    <a:xfrm>
                      <a:off x="0" y="0"/>
                      <a:ext cx="5503465" cy="1028700"/>
                    </a:xfrm>
                    <a:prstGeom prst="rect">
                      <a:avLst/>
                    </a:prstGeom>
                  </pic:spPr>
                </pic:pic>
              </a:graphicData>
            </a:graphic>
          </wp:anchor>
        </w:drawing>
      </w:r>
    </w:p>
    <w:p w14:paraId="21009FBB" w14:textId="77777777" w:rsidR="00A53686" w:rsidRDefault="00A53686">
      <w:pPr>
        <w:pStyle w:val="Corpotesto"/>
        <w:ind w:left="0"/>
      </w:pPr>
    </w:p>
    <w:p w14:paraId="2FFC8FBE" w14:textId="77777777" w:rsidR="00A53686" w:rsidRDefault="00A53686">
      <w:pPr>
        <w:pStyle w:val="Corpotesto"/>
        <w:spacing w:before="79"/>
        <w:ind w:left="0"/>
      </w:pPr>
    </w:p>
    <w:p w14:paraId="07233874" w14:textId="77777777" w:rsidR="00A53686" w:rsidRDefault="00000000">
      <w:pPr>
        <w:spacing w:before="1"/>
        <w:ind w:left="360"/>
        <w:rPr>
          <w:rFonts w:ascii="Arial"/>
          <w:b/>
          <w:sz w:val="20"/>
        </w:rPr>
      </w:pPr>
      <w:r>
        <w:rPr>
          <w:rFonts w:ascii="Arial"/>
          <w:b/>
          <w:spacing w:val="-2"/>
          <w:sz w:val="20"/>
        </w:rPr>
        <w:t>Answer:</w:t>
      </w:r>
    </w:p>
    <w:p w14:paraId="6D39781B"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838208" behindDoc="1" locked="0" layoutInCell="1" allowOverlap="1" wp14:anchorId="0C212433" wp14:editId="6E765D04">
            <wp:simplePos x="0" y="0"/>
            <wp:positionH relativeFrom="page">
              <wp:posOffset>1143000</wp:posOffset>
            </wp:positionH>
            <wp:positionV relativeFrom="paragraph">
              <wp:posOffset>145706</wp:posOffset>
            </wp:positionV>
            <wp:extent cx="5505177" cy="1028700"/>
            <wp:effectExtent l="0" t="0" r="0" b="0"/>
            <wp:wrapTopAndBottom/>
            <wp:docPr id="1285" name="Image 1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5" name="Image 1285"/>
                    <pic:cNvPicPr/>
                  </pic:nvPicPr>
                  <pic:blipFill>
                    <a:blip r:embed="rId823" cstate="print"/>
                    <a:stretch>
                      <a:fillRect/>
                    </a:stretch>
                  </pic:blipFill>
                  <pic:spPr>
                    <a:xfrm>
                      <a:off x="0" y="0"/>
                      <a:ext cx="5505177" cy="1028700"/>
                    </a:xfrm>
                    <a:prstGeom prst="rect">
                      <a:avLst/>
                    </a:prstGeom>
                  </pic:spPr>
                </pic:pic>
              </a:graphicData>
            </a:graphic>
          </wp:anchor>
        </w:drawing>
      </w:r>
    </w:p>
    <w:p w14:paraId="50C185F7" w14:textId="77777777" w:rsidR="00A53686" w:rsidRDefault="00A53686">
      <w:pPr>
        <w:pStyle w:val="Corpotesto"/>
        <w:ind w:left="0"/>
        <w:rPr>
          <w:rFonts w:ascii="Arial"/>
          <w:b/>
        </w:rPr>
      </w:pPr>
    </w:p>
    <w:p w14:paraId="2B3D2CC6" w14:textId="77777777" w:rsidR="00A53686" w:rsidRDefault="00A53686">
      <w:pPr>
        <w:pStyle w:val="Corpotesto"/>
        <w:ind w:left="0"/>
        <w:rPr>
          <w:rFonts w:ascii="Arial"/>
          <w:b/>
        </w:rPr>
      </w:pPr>
    </w:p>
    <w:p w14:paraId="64EB6BD0" w14:textId="77777777" w:rsidR="00A53686" w:rsidRDefault="00A53686">
      <w:pPr>
        <w:pStyle w:val="Corpotesto"/>
        <w:spacing w:before="79"/>
        <w:ind w:left="0"/>
        <w:rPr>
          <w:rFonts w:ascii="Arial"/>
          <w:b/>
        </w:rPr>
      </w:pPr>
    </w:p>
    <w:p w14:paraId="3693FA22" w14:textId="77777777" w:rsidR="00A53686" w:rsidRDefault="00000000">
      <w:pPr>
        <w:pStyle w:val="Titolo3"/>
      </w:pPr>
      <w:r>
        <w:t>QUESTION</w:t>
      </w:r>
      <w:r>
        <w:rPr>
          <w:spacing w:val="-3"/>
        </w:rPr>
        <w:t xml:space="preserve"> </w:t>
      </w:r>
      <w:r>
        <w:rPr>
          <w:spacing w:val="-5"/>
        </w:rPr>
        <w:t>566</w:t>
      </w:r>
    </w:p>
    <w:p w14:paraId="65EFAF95" w14:textId="77777777" w:rsidR="00A53686" w:rsidRDefault="00000000">
      <w:pPr>
        <w:pStyle w:val="Corpotesto"/>
        <w:spacing w:before="1"/>
      </w:pPr>
      <w:r>
        <w:t>Hotspot</w:t>
      </w:r>
      <w:r>
        <w:rPr>
          <w:spacing w:val="-4"/>
        </w:rPr>
        <w:t xml:space="preserve"> </w:t>
      </w:r>
      <w:r>
        <w:rPr>
          <w:spacing w:val="-2"/>
        </w:rPr>
        <w:t>Question</w:t>
      </w:r>
    </w:p>
    <w:p w14:paraId="372FE10A" w14:textId="77777777" w:rsidR="00A53686" w:rsidRDefault="00000000">
      <w:pPr>
        <w:pStyle w:val="Corpotesto"/>
        <w:spacing w:before="229"/>
        <w:ind w:right="779"/>
      </w:pPr>
      <w:r>
        <w:t>You</w:t>
      </w:r>
      <w:r>
        <w:rPr>
          <w:spacing w:val="-4"/>
        </w:rPr>
        <w:t xml:space="preserve"> </w:t>
      </w:r>
      <w:r>
        <w:t>have</w:t>
      </w:r>
      <w:r>
        <w:rPr>
          <w:spacing w:val="-3"/>
        </w:rPr>
        <w:t xml:space="preserve"> </w:t>
      </w:r>
      <w:r>
        <w:t>two</w:t>
      </w:r>
      <w:r>
        <w:rPr>
          <w:spacing w:val="-4"/>
        </w:rPr>
        <w:t xml:space="preserve"> </w:t>
      </w:r>
      <w:r>
        <w:t>Azure</w:t>
      </w:r>
      <w:r>
        <w:rPr>
          <w:spacing w:val="-5"/>
        </w:rPr>
        <w:t xml:space="preserve"> </w:t>
      </w:r>
      <w:r>
        <w:t>subscriptions</w:t>
      </w:r>
      <w:r>
        <w:rPr>
          <w:spacing w:val="-3"/>
        </w:rPr>
        <w:t xml:space="preserve"> </w:t>
      </w:r>
      <w:r>
        <w:t>named</w:t>
      </w:r>
      <w:r>
        <w:rPr>
          <w:spacing w:val="-3"/>
        </w:rPr>
        <w:t xml:space="preserve"> </w:t>
      </w:r>
      <w:r>
        <w:t>Sub1</w:t>
      </w:r>
      <w:r>
        <w:rPr>
          <w:spacing w:val="-3"/>
        </w:rPr>
        <w:t xml:space="preserve"> </w:t>
      </w:r>
      <w:r>
        <w:t>and</w:t>
      </w:r>
      <w:r>
        <w:rPr>
          <w:spacing w:val="-3"/>
        </w:rPr>
        <w:t xml:space="preserve"> </w:t>
      </w:r>
      <w:r>
        <w:t>Sub2.</w:t>
      </w:r>
      <w:r>
        <w:rPr>
          <w:spacing w:val="-3"/>
        </w:rPr>
        <w:t xml:space="preserve"> </w:t>
      </w:r>
      <w:r>
        <w:t>Sub1</w:t>
      </w:r>
      <w:r>
        <w:rPr>
          <w:spacing w:val="-3"/>
        </w:rPr>
        <w:t xml:space="preserve"> </w:t>
      </w:r>
      <w:r>
        <w:t>is</w:t>
      </w:r>
      <w:r>
        <w:rPr>
          <w:spacing w:val="-3"/>
        </w:rPr>
        <w:t xml:space="preserve"> </w:t>
      </w:r>
      <w:r>
        <w:t>in</w:t>
      </w:r>
      <w:r>
        <w:rPr>
          <w:spacing w:val="-3"/>
        </w:rPr>
        <w:t xml:space="preserve"> </w:t>
      </w:r>
      <w:r>
        <w:t>a</w:t>
      </w:r>
      <w:r>
        <w:rPr>
          <w:spacing w:val="-4"/>
        </w:rPr>
        <w:t xml:space="preserve"> </w:t>
      </w:r>
      <w:r>
        <w:t>management</w:t>
      </w:r>
      <w:r>
        <w:rPr>
          <w:spacing w:val="-4"/>
        </w:rPr>
        <w:t xml:space="preserve"> </w:t>
      </w:r>
      <w:r>
        <w:t>group named MG1. Sub2 is in a management group named MG2.</w:t>
      </w:r>
    </w:p>
    <w:p w14:paraId="42D9046A" w14:textId="77777777" w:rsidR="00A53686" w:rsidRDefault="00000000">
      <w:pPr>
        <w:pStyle w:val="Corpotesto"/>
        <w:spacing w:line="230" w:lineRule="exact"/>
      </w:pPr>
      <w:r>
        <w:t>You</w:t>
      </w:r>
      <w:r>
        <w:rPr>
          <w:spacing w:val="-5"/>
        </w:rPr>
        <w:t xml:space="preserve"> </w:t>
      </w:r>
      <w:r>
        <w:t>have</w:t>
      </w:r>
      <w:r>
        <w:rPr>
          <w:spacing w:val="-3"/>
        </w:rPr>
        <w:t xml:space="preserve"> </w:t>
      </w:r>
      <w:r>
        <w:t>the</w:t>
      </w:r>
      <w:r>
        <w:rPr>
          <w:spacing w:val="-5"/>
        </w:rPr>
        <w:t xml:space="preserve"> </w:t>
      </w:r>
      <w:r>
        <w:t>resource</w:t>
      </w:r>
      <w:r>
        <w:rPr>
          <w:spacing w:val="-3"/>
        </w:rPr>
        <w:t xml:space="preserve"> </w:t>
      </w:r>
      <w:r>
        <w:t>groups</w:t>
      </w:r>
      <w:r>
        <w:rPr>
          <w:spacing w:val="-5"/>
        </w:rPr>
        <w:t xml:space="preserve"> </w:t>
      </w:r>
      <w:r>
        <w:t>shown</w:t>
      </w:r>
      <w:r>
        <w:rPr>
          <w:spacing w:val="-4"/>
        </w:rPr>
        <w:t xml:space="preserve"> </w:t>
      </w:r>
      <w:r>
        <w:t>in</w:t>
      </w:r>
      <w:r>
        <w:rPr>
          <w:spacing w:val="-6"/>
        </w:rPr>
        <w:t xml:space="preserve"> </w:t>
      </w:r>
      <w:r>
        <w:t>the</w:t>
      </w:r>
      <w:r>
        <w:rPr>
          <w:spacing w:val="-4"/>
        </w:rPr>
        <w:t xml:space="preserve"> </w:t>
      </w:r>
      <w:r>
        <w:t>following</w:t>
      </w:r>
      <w:r>
        <w:rPr>
          <w:spacing w:val="-3"/>
        </w:rPr>
        <w:t xml:space="preserve"> </w:t>
      </w:r>
      <w:r>
        <w:rPr>
          <w:spacing w:val="-2"/>
        </w:rPr>
        <w:t>table.</w:t>
      </w:r>
    </w:p>
    <w:p w14:paraId="1A8B30CD" w14:textId="77777777" w:rsidR="00A53686" w:rsidRDefault="00000000">
      <w:pPr>
        <w:pStyle w:val="Corpotesto"/>
        <w:spacing w:before="10"/>
        <w:ind w:left="0"/>
        <w:rPr>
          <w:sz w:val="17"/>
        </w:rPr>
      </w:pPr>
      <w:r>
        <w:rPr>
          <w:noProof/>
          <w:sz w:val="17"/>
        </w:rPr>
        <w:drawing>
          <wp:anchor distT="0" distB="0" distL="0" distR="0" simplePos="0" relativeHeight="487838720" behindDoc="1" locked="0" layoutInCell="1" allowOverlap="1" wp14:anchorId="4DDB4DE6" wp14:editId="71485CAC">
            <wp:simplePos x="0" y="0"/>
            <wp:positionH relativeFrom="page">
              <wp:posOffset>1152538</wp:posOffset>
            </wp:positionH>
            <wp:positionV relativeFrom="paragraph">
              <wp:posOffset>145997</wp:posOffset>
            </wp:positionV>
            <wp:extent cx="1742543" cy="657225"/>
            <wp:effectExtent l="0" t="0" r="0" b="0"/>
            <wp:wrapTopAndBottom/>
            <wp:docPr id="1286" name="Image 1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6" name="Image 1286"/>
                    <pic:cNvPicPr/>
                  </pic:nvPicPr>
                  <pic:blipFill>
                    <a:blip r:embed="rId824" cstate="print"/>
                    <a:stretch>
                      <a:fillRect/>
                    </a:stretch>
                  </pic:blipFill>
                  <pic:spPr>
                    <a:xfrm>
                      <a:off x="0" y="0"/>
                      <a:ext cx="1742543" cy="657225"/>
                    </a:xfrm>
                    <a:prstGeom prst="rect">
                      <a:avLst/>
                    </a:prstGeom>
                  </pic:spPr>
                </pic:pic>
              </a:graphicData>
            </a:graphic>
          </wp:anchor>
        </w:drawing>
      </w:r>
    </w:p>
    <w:p w14:paraId="68DBD73A" w14:textId="77777777" w:rsidR="00A53686" w:rsidRDefault="00A53686">
      <w:pPr>
        <w:pStyle w:val="Corpotesto"/>
        <w:spacing w:before="2"/>
        <w:ind w:left="0"/>
      </w:pPr>
    </w:p>
    <w:p w14:paraId="54DCB319" w14:textId="77777777" w:rsidR="00A53686" w:rsidRDefault="00000000">
      <w:pPr>
        <w:pStyle w:val="Corpotesto"/>
      </w:pPr>
      <w:r>
        <w:t>You</w:t>
      </w:r>
      <w:r>
        <w:rPr>
          <w:spacing w:val="-7"/>
        </w:rPr>
        <w:t xml:space="preserve"> </w:t>
      </w:r>
      <w:r>
        <w:t>have</w:t>
      </w:r>
      <w:r>
        <w:rPr>
          <w:spacing w:val="-4"/>
        </w:rPr>
        <w:t xml:space="preserve"> </w:t>
      </w:r>
      <w:r>
        <w:t>the</w:t>
      </w:r>
      <w:r>
        <w:rPr>
          <w:spacing w:val="-5"/>
        </w:rPr>
        <w:t xml:space="preserve"> </w:t>
      </w:r>
      <w:r>
        <w:t>virtual</w:t>
      </w:r>
      <w:r>
        <w:rPr>
          <w:spacing w:val="-4"/>
        </w:rPr>
        <w:t xml:space="preserve"> </w:t>
      </w:r>
      <w:r>
        <w:t>machines</w:t>
      </w:r>
      <w:r>
        <w:rPr>
          <w:spacing w:val="-5"/>
        </w:rPr>
        <w:t xml:space="preserve"> </w:t>
      </w:r>
      <w:r>
        <w:t>shown</w:t>
      </w:r>
      <w:r>
        <w:rPr>
          <w:spacing w:val="-4"/>
        </w:rPr>
        <w:t xml:space="preserve"> </w:t>
      </w:r>
      <w:r>
        <w:t>in</w:t>
      </w:r>
      <w:r>
        <w:rPr>
          <w:spacing w:val="-7"/>
        </w:rPr>
        <w:t xml:space="preserve"> </w:t>
      </w:r>
      <w:r>
        <w:t>the</w:t>
      </w:r>
      <w:r>
        <w:rPr>
          <w:spacing w:val="-5"/>
        </w:rPr>
        <w:t xml:space="preserve"> </w:t>
      </w:r>
      <w:r>
        <w:t>following</w:t>
      </w:r>
      <w:r>
        <w:rPr>
          <w:spacing w:val="-3"/>
        </w:rPr>
        <w:t xml:space="preserve"> </w:t>
      </w:r>
      <w:r>
        <w:rPr>
          <w:spacing w:val="-2"/>
        </w:rPr>
        <w:t>table.</w:t>
      </w:r>
    </w:p>
    <w:p w14:paraId="31CF968E" w14:textId="77777777" w:rsidR="00A53686" w:rsidRDefault="00A53686">
      <w:pPr>
        <w:pStyle w:val="Corpotesto"/>
        <w:spacing w:before="1"/>
        <w:ind w:left="0"/>
      </w:pPr>
    </w:p>
    <w:p w14:paraId="03CFA293" w14:textId="77777777" w:rsidR="00A53686" w:rsidRDefault="00000000">
      <w:pPr>
        <w:pStyle w:val="Corpotesto"/>
      </w:pPr>
      <w:r>
        <w:t>Use</w:t>
      </w:r>
      <w:r>
        <w:rPr>
          <w:spacing w:val="-3"/>
        </w:rPr>
        <w:t xml:space="preserve"> </w:t>
      </w:r>
      <w:r>
        <w:t>the</w:t>
      </w:r>
      <w:r>
        <w:rPr>
          <w:spacing w:val="-3"/>
        </w:rPr>
        <w:t xml:space="preserve"> </w:t>
      </w:r>
      <w:r>
        <w:t>drop-down</w:t>
      </w:r>
      <w:r>
        <w:rPr>
          <w:spacing w:val="-4"/>
        </w:rPr>
        <w:t xml:space="preserve"> </w:t>
      </w:r>
      <w:r>
        <w:t>menus</w:t>
      </w:r>
      <w:r>
        <w:rPr>
          <w:spacing w:val="-5"/>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answers</w:t>
      </w:r>
      <w:r>
        <w:rPr>
          <w:spacing w:val="-3"/>
        </w:rPr>
        <w:t xml:space="preserve"> </w:t>
      </w:r>
      <w:r>
        <w:t>each</w:t>
      </w:r>
      <w:r>
        <w:rPr>
          <w:spacing w:val="-3"/>
        </w:rPr>
        <w:t xml:space="preserve"> </w:t>
      </w:r>
      <w:r>
        <w:t>question</w:t>
      </w:r>
      <w:r>
        <w:rPr>
          <w:spacing w:val="-3"/>
        </w:rPr>
        <w:t xml:space="preserve"> </w:t>
      </w:r>
      <w:r>
        <w:t>based</w:t>
      </w:r>
      <w:r>
        <w:rPr>
          <w:spacing w:val="-3"/>
        </w:rPr>
        <w:t xml:space="preserve"> </w:t>
      </w:r>
      <w:r>
        <w:t>on</w:t>
      </w:r>
      <w:r>
        <w:rPr>
          <w:spacing w:val="-3"/>
        </w:rPr>
        <w:t xml:space="preserve"> </w:t>
      </w:r>
      <w:r>
        <w:t>the information presented in the graphic. NOTE Each correct selection is worth one point.</w:t>
      </w:r>
    </w:p>
    <w:p w14:paraId="4F9CA4D6" w14:textId="77777777" w:rsidR="00A53686" w:rsidRDefault="00A53686">
      <w:pPr>
        <w:pStyle w:val="Corpotesto"/>
        <w:sectPr w:rsidR="00A53686">
          <w:pgSz w:w="12240" w:h="15840"/>
          <w:pgMar w:top="1080" w:right="1080" w:bottom="1000" w:left="1440" w:header="0" w:footer="800" w:gutter="0"/>
          <w:cols w:space="720"/>
        </w:sectPr>
      </w:pPr>
    </w:p>
    <w:p w14:paraId="476C91DD" w14:textId="77777777" w:rsidR="00A53686" w:rsidRDefault="00A53686">
      <w:pPr>
        <w:pStyle w:val="Corpotesto"/>
        <w:spacing w:before="206"/>
        <w:ind w:left="0"/>
      </w:pPr>
    </w:p>
    <w:p w14:paraId="2B24A93F" w14:textId="77777777" w:rsidR="00A53686" w:rsidRDefault="00000000">
      <w:pPr>
        <w:pStyle w:val="Corpotesto"/>
        <w:ind w:left="436"/>
      </w:pPr>
      <w:r>
        <w:rPr>
          <w:noProof/>
        </w:rPr>
        <w:drawing>
          <wp:inline distT="0" distB="0" distL="0" distR="0" wp14:anchorId="001836D0" wp14:editId="3BFB74A6">
            <wp:extent cx="4479902" cy="829055"/>
            <wp:effectExtent l="0" t="0" r="0" b="0"/>
            <wp:docPr id="1287" name="Image 1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7" name="Image 1287"/>
                    <pic:cNvPicPr/>
                  </pic:nvPicPr>
                  <pic:blipFill>
                    <a:blip r:embed="rId825" cstate="print"/>
                    <a:stretch>
                      <a:fillRect/>
                    </a:stretch>
                  </pic:blipFill>
                  <pic:spPr>
                    <a:xfrm>
                      <a:off x="0" y="0"/>
                      <a:ext cx="4479902" cy="829055"/>
                    </a:xfrm>
                    <a:prstGeom prst="rect">
                      <a:avLst/>
                    </a:prstGeom>
                  </pic:spPr>
                </pic:pic>
              </a:graphicData>
            </a:graphic>
          </wp:inline>
        </w:drawing>
      </w:r>
    </w:p>
    <w:p w14:paraId="387DA72F" w14:textId="77777777" w:rsidR="00A53686" w:rsidRDefault="00A53686">
      <w:pPr>
        <w:pStyle w:val="Corpotesto"/>
        <w:ind w:left="0"/>
      </w:pPr>
    </w:p>
    <w:p w14:paraId="478392FC" w14:textId="77777777" w:rsidR="00A53686" w:rsidRDefault="00A53686">
      <w:pPr>
        <w:pStyle w:val="Corpotesto"/>
        <w:spacing w:before="24"/>
        <w:ind w:left="0"/>
      </w:pPr>
    </w:p>
    <w:p w14:paraId="1DAAB061" w14:textId="77777777" w:rsidR="00A53686" w:rsidRDefault="00000000">
      <w:pPr>
        <w:ind w:left="360"/>
        <w:rPr>
          <w:rFonts w:ascii="Arial"/>
          <w:b/>
          <w:sz w:val="20"/>
        </w:rPr>
      </w:pPr>
      <w:r>
        <w:rPr>
          <w:rFonts w:ascii="Arial"/>
          <w:b/>
          <w:spacing w:val="-2"/>
          <w:sz w:val="20"/>
        </w:rPr>
        <w:t>Answer:</w:t>
      </w:r>
    </w:p>
    <w:p w14:paraId="383D431E" w14:textId="77777777" w:rsidR="00A53686" w:rsidRDefault="00000000">
      <w:pPr>
        <w:pStyle w:val="Corpotesto"/>
        <w:spacing w:before="53"/>
        <w:ind w:left="0"/>
        <w:rPr>
          <w:rFonts w:ascii="Arial"/>
          <w:b/>
        </w:rPr>
      </w:pPr>
      <w:r>
        <w:rPr>
          <w:rFonts w:ascii="Arial"/>
          <w:b/>
          <w:noProof/>
        </w:rPr>
        <w:drawing>
          <wp:anchor distT="0" distB="0" distL="0" distR="0" simplePos="0" relativeHeight="487839232" behindDoc="1" locked="0" layoutInCell="1" allowOverlap="1" wp14:anchorId="38B6C8CB" wp14:editId="5741D59B">
            <wp:simplePos x="0" y="0"/>
            <wp:positionH relativeFrom="page">
              <wp:posOffset>1191552</wp:posOffset>
            </wp:positionH>
            <wp:positionV relativeFrom="paragraph">
              <wp:posOffset>194976</wp:posOffset>
            </wp:positionV>
            <wp:extent cx="4529150" cy="835151"/>
            <wp:effectExtent l="0" t="0" r="0" b="0"/>
            <wp:wrapTopAndBottom/>
            <wp:docPr id="1288" name="Image 1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8" name="Image 1288"/>
                    <pic:cNvPicPr/>
                  </pic:nvPicPr>
                  <pic:blipFill>
                    <a:blip r:embed="rId826" cstate="print"/>
                    <a:stretch>
                      <a:fillRect/>
                    </a:stretch>
                  </pic:blipFill>
                  <pic:spPr>
                    <a:xfrm>
                      <a:off x="0" y="0"/>
                      <a:ext cx="4529150" cy="835151"/>
                    </a:xfrm>
                    <a:prstGeom prst="rect">
                      <a:avLst/>
                    </a:prstGeom>
                  </pic:spPr>
                </pic:pic>
              </a:graphicData>
            </a:graphic>
          </wp:anchor>
        </w:drawing>
      </w:r>
    </w:p>
    <w:p w14:paraId="2144B37C" w14:textId="77777777" w:rsidR="00A53686" w:rsidRDefault="00A53686">
      <w:pPr>
        <w:pStyle w:val="Corpotesto"/>
        <w:ind w:left="0"/>
        <w:rPr>
          <w:rFonts w:ascii="Arial"/>
          <w:b/>
        </w:rPr>
      </w:pPr>
    </w:p>
    <w:p w14:paraId="63A670DD" w14:textId="77777777" w:rsidR="00A53686" w:rsidRDefault="00A53686">
      <w:pPr>
        <w:pStyle w:val="Corpotesto"/>
        <w:ind w:left="0"/>
        <w:rPr>
          <w:rFonts w:ascii="Arial"/>
          <w:b/>
        </w:rPr>
      </w:pPr>
    </w:p>
    <w:p w14:paraId="0344BFCE" w14:textId="77777777" w:rsidR="00A53686" w:rsidRDefault="00A53686">
      <w:pPr>
        <w:pStyle w:val="Corpotesto"/>
        <w:spacing w:before="15"/>
        <w:ind w:left="0"/>
        <w:rPr>
          <w:rFonts w:ascii="Arial"/>
          <w:b/>
        </w:rPr>
      </w:pPr>
    </w:p>
    <w:p w14:paraId="7F7EFC6D" w14:textId="77777777" w:rsidR="00A53686" w:rsidRDefault="00000000">
      <w:pPr>
        <w:pStyle w:val="Titolo3"/>
      </w:pPr>
      <w:r>
        <w:t>QUESTION</w:t>
      </w:r>
      <w:r>
        <w:rPr>
          <w:spacing w:val="-3"/>
        </w:rPr>
        <w:t xml:space="preserve"> </w:t>
      </w:r>
      <w:r>
        <w:rPr>
          <w:spacing w:val="-5"/>
        </w:rPr>
        <w:t>567</w:t>
      </w:r>
    </w:p>
    <w:p w14:paraId="45A6E373" w14:textId="77777777" w:rsidR="00A53686" w:rsidRDefault="00000000">
      <w:pPr>
        <w:pStyle w:val="Corpotesto"/>
        <w:spacing w:before="1"/>
      </w:pPr>
      <w:r>
        <w:t>Drag</w:t>
      </w:r>
      <w:r>
        <w:rPr>
          <w:spacing w:val="-3"/>
        </w:rPr>
        <w:t xml:space="preserve"> </w:t>
      </w:r>
      <w:r>
        <w:t>and</w:t>
      </w:r>
      <w:r>
        <w:rPr>
          <w:spacing w:val="-5"/>
        </w:rPr>
        <w:t xml:space="preserve"> </w:t>
      </w:r>
      <w:r>
        <w:t>Drop</w:t>
      </w:r>
      <w:r>
        <w:rPr>
          <w:spacing w:val="-2"/>
        </w:rPr>
        <w:t xml:space="preserve"> Question</w:t>
      </w:r>
    </w:p>
    <w:p w14:paraId="2E709B4E" w14:textId="77777777" w:rsidR="00A53686" w:rsidRDefault="00000000">
      <w:pPr>
        <w:pStyle w:val="Corpotesto"/>
        <w:spacing w:before="229"/>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w:t>
      </w:r>
      <w:r>
        <w:rPr>
          <w:spacing w:val="-3"/>
        </w:rPr>
        <w:t xml:space="preserve"> </w:t>
      </w:r>
      <w:r>
        <w:t>virtual</w:t>
      </w:r>
      <w:r>
        <w:rPr>
          <w:spacing w:val="-4"/>
        </w:rPr>
        <w:t xml:space="preserve"> </w:t>
      </w:r>
      <w:r>
        <w:t>network</w:t>
      </w:r>
      <w:r>
        <w:rPr>
          <w:spacing w:val="-3"/>
        </w:rPr>
        <w:t xml:space="preserve"> </w:t>
      </w:r>
      <w:r>
        <w:t>named</w:t>
      </w:r>
      <w:r>
        <w:rPr>
          <w:spacing w:val="-3"/>
        </w:rPr>
        <w:t xml:space="preserve"> </w:t>
      </w:r>
      <w:r>
        <w:t>VNET1.</w:t>
      </w:r>
      <w:r>
        <w:rPr>
          <w:spacing w:val="-4"/>
        </w:rPr>
        <w:t xml:space="preserve"> </w:t>
      </w:r>
      <w:r>
        <w:t>VNET1</w:t>
      </w:r>
      <w:r>
        <w:rPr>
          <w:spacing w:val="-4"/>
        </w:rPr>
        <w:t xml:space="preserve"> </w:t>
      </w:r>
      <w:r>
        <w:t>contains the subnets shown in the following table.</w:t>
      </w:r>
    </w:p>
    <w:p w14:paraId="3102C1B9" w14:textId="77777777" w:rsidR="00A53686" w:rsidRDefault="00000000">
      <w:pPr>
        <w:pStyle w:val="Corpotesto"/>
        <w:spacing w:before="10"/>
        <w:ind w:left="0"/>
        <w:rPr>
          <w:sz w:val="17"/>
        </w:rPr>
      </w:pPr>
      <w:r>
        <w:rPr>
          <w:noProof/>
          <w:sz w:val="17"/>
        </w:rPr>
        <w:drawing>
          <wp:anchor distT="0" distB="0" distL="0" distR="0" simplePos="0" relativeHeight="487839744" behindDoc="1" locked="0" layoutInCell="1" allowOverlap="1" wp14:anchorId="13AC8E8D" wp14:editId="5DE578A2">
            <wp:simplePos x="0" y="0"/>
            <wp:positionH relativeFrom="page">
              <wp:posOffset>1143000</wp:posOffset>
            </wp:positionH>
            <wp:positionV relativeFrom="paragraph">
              <wp:posOffset>146158</wp:posOffset>
            </wp:positionV>
            <wp:extent cx="1727558" cy="514350"/>
            <wp:effectExtent l="0" t="0" r="0" b="0"/>
            <wp:wrapTopAndBottom/>
            <wp:docPr id="1289" name="Image 1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9" name="Image 1289"/>
                    <pic:cNvPicPr/>
                  </pic:nvPicPr>
                  <pic:blipFill>
                    <a:blip r:embed="rId827" cstate="print"/>
                    <a:stretch>
                      <a:fillRect/>
                    </a:stretch>
                  </pic:blipFill>
                  <pic:spPr>
                    <a:xfrm>
                      <a:off x="0" y="0"/>
                      <a:ext cx="1727558" cy="514350"/>
                    </a:xfrm>
                    <a:prstGeom prst="rect">
                      <a:avLst/>
                    </a:prstGeom>
                  </pic:spPr>
                </pic:pic>
              </a:graphicData>
            </a:graphic>
          </wp:anchor>
        </w:drawing>
      </w:r>
    </w:p>
    <w:p w14:paraId="51CEAD7F" w14:textId="77777777" w:rsidR="00A53686" w:rsidRDefault="00A53686">
      <w:pPr>
        <w:pStyle w:val="Corpotesto"/>
        <w:spacing w:before="5"/>
        <w:ind w:left="0"/>
      </w:pPr>
    </w:p>
    <w:p w14:paraId="00E2D26F" w14:textId="77777777" w:rsidR="00A53686" w:rsidRDefault="00000000">
      <w:pPr>
        <w:pStyle w:val="Corpotesto"/>
        <w:ind w:right="850"/>
      </w:pPr>
      <w:r>
        <w:t>VNET1</w:t>
      </w:r>
      <w:r>
        <w:rPr>
          <w:spacing w:val="-4"/>
        </w:rPr>
        <w:t xml:space="preserve"> </w:t>
      </w:r>
      <w:r>
        <w:t>contains</w:t>
      </w:r>
      <w:r>
        <w:rPr>
          <w:spacing w:val="-3"/>
        </w:rPr>
        <w:t xml:space="preserve"> </w:t>
      </w:r>
      <w:r>
        <w:t>a</w:t>
      </w:r>
      <w:r>
        <w:rPr>
          <w:spacing w:val="-4"/>
        </w:rPr>
        <w:t xml:space="preserve"> </w:t>
      </w:r>
      <w:r>
        <w:t>virtual</w:t>
      </w:r>
      <w:r>
        <w:rPr>
          <w:spacing w:val="-3"/>
        </w:rPr>
        <w:t xml:space="preserve"> </w:t>
      </w:r>
      <w:r>
        <w:t>network</w:t>
      </w:r>
      <w:r>
        <w:rPr>
          <w:spacing w:val="-3"/>
        </w:rPr>
        <w:t xml:space="preserve"> </w:t>
      </w:r>
      <w:r>
        <w:t>gateway</w:t>
      </w:r>
      <w:r>
        <w:rPr>
          <w:spacing w:val="-3"/>
        </w:rPr>
        <w:t xml:space="preserve"> </w:t>
      </w:r>
      <w:r>
        <w:t>named</w:t>
      </w:r>
      <w:r>
        <w:rPr>
          <w:spacing w:val="-3"/>
        </w:rPr>
        <w:t xml:space="preserve"> </w:t>
      </w:r>
      <w:r>
        <w:t>VNG1</w:t>
      </w:r>
      <w:r>
        <w:rPr>
          <w:spacing w:val="-3"/>
        </w:rPr>
        <w:t xml:space="preserve"> </w:t>
      </w:r>
      <w:r>
        <w:t>that</w:t>
      </w:r>
      <w:r>
        <w:rPr>
          <w:spacing w:val="-4"/>
        </w:rPr>
        <w:t xml:space="preserve"> </w:t>
      </w:r>
      <w:r>
        <w:t>uses</w:t>
      </w:r>
      <w:r>
        <w:rPr>
          <w:spacing w:val="-5"/>
        </w:rPr>
        <w:t xml:space="preserve"> </w:t>
      </w:r>
      <w:r>
        <w:t>policy-based</w:t>
      </w:r>
      <w:r>
        <w:rPr>
          <w:spacing w:val="-5"/>
        </w:rPr>
        <w:t xml:space="preserve"> </w:t>
      </w:r>
      <w:r>
        <w:t>routing</w:t>
      </w:r>
      <w:r>
        <w:rPr>
          <w:spacing w:val="-3"/>
        </w:rPr>
        <w:t xml:space="preserve"> </w:t>
      </w:r>
      <w:r>
        <w:t>and</w:t>
      </w:r>
      <w:r>
        <w:rPr>
          <w:spacing w:val="-3"/>
        </w:rPr>
        <w:t xml:space="preserve"> </w:t>
      </w:r>
      <w:r>
        <w:t>has a single Site-to-Site VPN connection to an on-premises datacenter.</w:t>
      </w:r>
    </w:p>
    <w:p w14:paraId="18AF9204" w14:textId="77777777" w:rsidR="00A53686" w:rsidRDefault="00000000">
      <w:pPr>
        <w:pStyle w:val="Corpotesto"/>
        <w:spacing w:line="230" w:lineRule="exact"/>
      </w:pPr>
      <w:r>
        <w:t>You</w:t>
      </w:r>
      <w:r>
        <w:rPr>
          <w:spacing w:val="-6"/>
        </w:rPr>
        <w:t xml:space="preserve"> </w:t>
      </w:r>
      <w:r>
        <w:t>need</w:t>
      </w:r>
      <w:r>
        <w:rPr>
          <w:spacing w:val="-3"/>
        </w:rPr>
        <w:t xml:space="preserve"> </w:t>
      </w:r>
      <w:r>
        <w:t>to</w:t>
      </w:r>
      <w:r>
        <w:rPr>
          <w:spacing w:val="-3"/>
        </w:rPr>
        <w:t xml:space="preserve"> </w:t>
      </w:r>
      <w:r>
        <w:t>Implement</w:t>
      </w:r>
      <w:r>
        <w:rPr>
          <w:spacing w:val="-3"/>
        </w:rPr>
        <w:t xml:space="preserve"> </w:t>
      </w:r>
      <w:r>
        <w:t>ExpressRoute.</w:t>
      </w:r>
      <w:r>
        <w:rPr>
          <w:spacing w:val="-4"/>
        </w:rPr>
        <w:t xml:space="preserve"> </w:t>
      </w:r>
      <w:r>
        <w:t>The</w:t>
      </w:r>
      <w:r>
        <w:rPr>
          <w:spacing w:val="-3"/>
        </w:rPr>
        <w:t xml:space="preserve"> </w:t>
      </w:r>
      <w:r>
        <w:t>solution</w:t>
      </w:r>
      <w:r>
        <w:rPr>
          <w:spacing w:val="-4"/>
        </w:rPr>
        <w:t xml:space="preserve"> </w:t>
      </w:r>
      <w:r>
        <w:t>must</w:t>
      </w:r>
      <w:r>
        <w:rPr>
          <w:spacing w:val="-4"/>
        </w:rPr>
        <w:t xml:space="preserve"> </w:t>
      </w:r>
      <w:r>
        <w:t>include</w:t>
      </w:r>
      <w:r>
        <w:rPr>
          <w:spacing w:val="-5"/>
        </w:rPr>
        <w:t xml:space="preserve"> </w:t>
      </w:r>
      <w:r>
        <w:t>a</w:t>
      </w:r>
      <w:r>
        <w:rPr>
          <w:spacing w:val="-3"/>
        </w:rPr>
        <w:t xml:space="preserve"> </w:t>
      </w:r>
      <w:r>
        <w:t>Site-to-Site</w:t>
      </w:r>
      <w:r>
        <w:rPr>
          <w:spacing w:val="-3"/>
        </w:rPr>
        <w:t xml:space="preserve"> </w:t>
      </w:r>
      <w:r>
        <w:t>VPN</w:t>
      </w:r>
      <w:r>
        <w:rPr>
          <w:spacing w:val="-3"/>
        </w:rPr>
        <w:t xml:space="preserve"> </w:t>
      </w:r>
      <w:r>
        <w:t>as</w:t>
      </w:r>
      <w:r>
        <w:rPr>
          <w:spacing w:val="-3"/>
        </w:rPr>
        <w:t xml:space="preserve"> </w:t>
      </w:r>
      <w:r>
        <w:t>a</w:t>
      </w:r>
      <w:r>
        <w:rPr>
          <w:spacing w:val="-3"/>
        </w:rPr>
        <w:t xml:space="preserve"> </w:t>
      </w:r>
      <w:r>
        <w:rPr>
          <w:spacing w:val="-2"/>
        </w:rPr>
        <w:t>backup.</w:t>
      </w:r>
    </w:p>
    <w:p w14:paraId="228164F2" w14:textId="77777777" w:rsidR="00A53686" w:rsidRDefault="00A53686">
      <w:pPr>
        <w:pStyle w:val="Corpotesto"/>
        <w:ind w:left="0"/>
      </w:pPr>
    </w:p>
    <w:p w14:paraId="590A4D73" w14:textId="77777777" w:rsidR="00A53686" w:rsidRDefault="00000000">
      <w:pPr>
        <w:pStyle w:val="Corpotesto"/>
        <w:spacing w:before="1"/>
        <w:ind w:right="779"/>
      </w:pPr>
      <w:r>
        <w:t>Which</w:t>
      </w:r>
      <w:r>
        <w:rPr>
          <w:spacing w:val="-3"/>
        </w:rPr>
        <w:t xml:space="preserve"> </w:t>
      </w:r>
      <w:r>
        <w:t>four</w:t>
      </w:r>
      <w:r>
        <w:rPr>
          <w:spacing w:val="-3"/>
        </w:rPr>
        <w:t xml:space="preserve"> </w:t>
      </w:r>
      <w:r>
        <w:t>actions</w:t>
      </w:r>
      <w:r>
        <w:rPr>
          <w:spacing w:val="-3"/>
        </w:rPr>
        <w:t xml:space="preserve"> </w:t>
      </w:r>
      <w:r>
        <w:t>should</w:t>
      </w:r>
      <w:r>
        <w:rPr>
          <w:spacing w:val="-3"/>
        </w:rPr>
        <w:t xml:space="preserve"> </w:t>
      </w:r>
      <w:r>
        <w:t>you</w:t>
      </w:r>
      <w:r>
        <w:rPr>
          <w:spacing w:val="-3"/>
        </w:rPr>
        <w:t xml:space="preserve"> </w:t>
      </w:r>
      <w:r>
        <w:t>perform</w:t>
      </w:r>
      <w:r>
        <w:rPr>
          <w:spacing w:val="-3"/>
        </w:rPr>
        <w:t xml:space="preserve"> </w:t>
      </w:r>
      <w:r>
        <w:t>in</w:t>
      </w:r>
      <w:r>
        <w:rPr>
          <w:spacing w:val="-5"/>
        </w:rPr>
        <w:t xml:space="preserve"> </w:t>
      </w:r>
      <w:r>
        <w:t>sequence?</w:t>
      </w:r>
      <w:r>
        <w:rPr>
          <w:spacing w:val="-3"/>
        </w:rPr>
        <w:t xml:space="preserve"> </w:t>
      </w:r>
      <w:r>
        <w:t>To</w:t>
      </w:r>
      <w:r>
        <w:rPr>
          <w:spacing w:val="-3"/>
        </w:rPr>
        <w:t xml:space="preserve"> </w:t>
      </w:r>
      <w:r>
        <w:t>answer,</w:t>
      </w:r>
      <w:r>
        <w:rPr>
          <w:spacing w:val="-3"/>
        </w:rPr>
        <w:t xml:space="preserve"> </w:t>
      </w:r>
      <w:r>
        <w:t>move</w:t>
      </w:r>
      <w:r>
        <w:rPr>
          <w:spacing w:val="-3"/>
        </w:rPr>
        <w:t xml:space="preserve"> </w:t>
      </w:r>
      <w:r>
        <w:t>the</w:t>
      </w:r>
      <w:r>
        <w:rPr>
          <w:spacing w:val="-3"/>
        </w:rPr>
        <w:t xml:space="preserve"> </w:t>
      </w:r>
      <w:r>
        <w:t>appropriate</w:t>
      </w:r>
      <w:r>
        <w:rPr>
          <w:spacing w:val="-3"/>
        </w:rPr>
        <w:t xml:space="preserve"> </w:t>
      </w:r>
      <w:r>
        <w:t>actions from the list of actions to the answer area and arrange them in the correct order.</w:t>
      </w:r>
    </w:p>
    <w:p w14:paraId="7B4A1971" w14:textId="77777777" w:rsidR="00A53686" w:rsidRDefault="00000000">
      <w:pPr>
        <w:pStyle w:val="Corpotesto"/>
        <w:spacing w:before="8"/>
        <w:ind w:left="0"/>
        <w:rPr>
          <w:sz w:val="17"/>
        </w:rPr>
      </w:pPr>
      <w:r>
        <w:rPr>
          <w:noProof/>
          <w:sz w:val="17"/>
        </w:rPr>
        <w:drawing>
          <wp:anchor distT="0" distB="0" distL="0" distR="0" simplePos="0" relativeHeight="487840256" behindDoc="1" locked="0" layoutInCell="1" allowOverlap="1" wp14:anchorId="4751CEA5" wp14:editId="28716A15">
            <wp:simplePos x="0" y="0"/>
            <wp:positionH relativeFrom="page">
              <wp:posOffset>1213802</wp:posOffset>
            </wp:positionH>
            <wp:positionV relativeFrom="paragraph">
              <wp:posOffset>144969</wp:posOffset>
            </wp:positionV>
            <wp:extent cx="5330974" cy="1228725"/>
            <wp:effectExtent l="0" t="0" r="0" b="0"/>
            <wp:wrapTopAndBottom/>
            <wp:docPr id="1290" name="Image 1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0" name="Image 1290"/>
                    <pic:cNvPicPr/>
                  </pic:nvPicPr>
                  <pic:blipFill>
                    <a:blip r:embed="rId828" cstate="print"/>
                    <a:stretch>
                      <a:fillRect/>
                    </a:stretch>
                  </pic:blipFill>
                  <pic:spPr>
                    <a:xfrm>
                      <a:off x="0" y="0"/>
                      <a:ext cx="5330974" cy="1228725"/>
                    </a:xfrm>
                    <a:prstGeom prst="rect">
                      <a:avLst/>
                    </a:prstGeom>
                  </pic:spPr>
                </pic:pic>
              </a:graphicData>
            </a:graphic>
          </wp:anchor>
        </w:drawing>
      </w:r>
    </w:p>
    <w:p w14:paraId="64BEF258" w14:textId="77777777" w:rsidR="00A53686" w:rsidRDefault="00A53686">
      <w:pPr>
        <w:pStyle w:val="Corpotesto"/>
        <w:ind w:left="0"/>
      </w:pPr>
    </w:p>
    <w:p w14:paraId="0C640233" w14:textId="77777777" w:rsidR="00A53686" w:rsidRDefault="00A53686">
      <w:pPr>
        <w:pStyle w:val="Corpotesto"/>
        <w:spacing w:before="72"/>
        <w:ind w:left="0"/>
      </w:pPr>
    </w:p>
    <w:p w14:paraId="73B5050A" w14:textId="77777777" w:rsidR="00A53686" w:rsidRDefault="00000000">
      <w:pPr>
        <w:ind w:left="360"/>
        <w:rPr>
          <w:rFonts w:ascii="Arial"/>
          <w:b/>
          <w:sz w:val="20"/>
        </w:rPr>
      </w:pPr>
      <w:r>
        <w:rPr>
          <w:rFonts w:ascii="Arial"/>
          <w:b/>
          <w:spacing w:val="-2"/>
          <w:sz w:val="20"/>
        </w:rPr>
        <w:t>Answer:</w:t>
      </w:r>
    </w:p>
    <w:p w14:paraId="028F386A" w14:textId="77777777" w:rsidR="00A53686" w:rsidRDefault="00A53686">
      <w:pPr>
        <w:rPr>
          <w:rFonts w:ascii="Arial"/>
          <w:b/>
          <w:sz w:val="20"/>
        </w:rPr>
        <w:sectPr w:rsidR="00A53686">
          <w:pgSz w:w="12240" w:h="15840"/>
          <w:pgMar w:top="1080" w:right="1080" w:bottom="1000" w:left="1440" w:header="0" w:footer="800" w:gutter="0"/>
          <w:cols w:space="720"/>
        </w:sectPr>
      </w:pPr>
    </w:p>
    <w:p w14:paraId="4B73DDA6" w14:textId="77777777" w:rsidR="00A53686" w:rsidRDefault="00A53686">
      <w:pPr>
        <w:pStyle w:val="Corpotesto"/>
        <w:spacing w:before="130"/>
        <w:ind w:left="0"/>
        <w:rPr>
          <w:rFonts w:ascii="Arial"/>
          <w:b/>
        </w:rPr>
      </w:pPr>
    </w:p>
    <w:p w14:paraId="370B0A6A" w14:textId="77777777" w:rsidR="00A53686" w:rsidRDefault="00000000">
      <w:pPr>
        <w:pStyle w:val="Corpotesto"/>
        <w:ind w:left="411"/>
        <w:rPr>
          <w:rFonts w:ascii="Arial"/>
        </w:rPr>
      </w:pPr>
      <w:r>
        <w:rPr>
          <w:rFonts w:ascii="Arial"/>
          <w:noProof/>
        </w:rPr>
        <w:drawing>
          <wp:inline distT="0" distB="0" distL="0" distR="0" wp14:anchorId="21FF6ED0" wp14:editId="5F4AEA77">
            <wp:extent cx="5413265" cy="1200721"/>
            <wp:effectExtent l="0" t="0" r="0" b="0"/>
            <wp:docPr id="1291" name="Image 1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1" name="Image 1291"/>
                    <pic:cNvPicPr/>
                  </pic:nvPicPr>
                  <pic:blipFill>
                    <a:blip r:embed="rId829" cstate="print"/>
                    <a:stretch>
                      <a:fillRect/>
                    </a:stretch>
                  </pic:blipFill>
                  <pic:spPr>
                    <a:xfrm>
                      <a:off x="0" y="0"/>
                      <a:ext cx="5413265" cy="1200721"/>
                    </a:xfrm>
                    <a:prstGeom prst="rect">
                      <a:avLst/>
                    </a:prstGeom>
                  </pic:spPr>
                </pic:pic>
              </a:graphicData>
            </a:graphic>
          </wp:inline>
        </w:drawing>
      </w:r>
    </w:p>
    <w:p w14:paraId="3D9B5E92" w14:textId="77777777" w:rsidR="00A53686" w:rsidRDefault="00A53686">
      <w:pPr>
        <w:pStyle w:val="Corpotesto"/>
        <w:ind w:left="0"/>
        <w:rPr>
          <w:rFonts w:ascii="Arial"/>
          <w:b/>
        </w:rPr>
      </w:pPr>
    </w:p>
    <w:p w14:paraId="0C87ED9F" w14:textId="77777777" w:rsidR="00A53686" w:rsidRDefault="00A53686">
      <w:pPr>
        <w:pStyle w:val="Corpotesto"/>
        <w:spacing w:before="3"/>
        <w:ind w:left="0"/>
        <w:rPr>
          <w:rFonts w:ascii="Arial"/>
          <w:b/>
        </w:rPr>
      </w:pPr>
    </w:p>
    <w:p w14:paraId="55B3936C" w14:textId="77777777" w:rsidR="00A53686" w:rsidRDefault="00000000">
      <w:pPr>
        <w:pStyle w:val="Titolo3"/>
      </w:pPr>
      <w:r>
        <w:t>QUESTION</w:t>
      </w:r>
      <w:r>
        <w:rPr>
          <w:spacing w:val="-3"/>
        </w:rPr>
        <w:t xml:space="preserve"> </w:t>
      </w:r>
      <w:r>
        <w:rPr>
          <w:spacing w:val="-5"/>
        </w:rPr>
        <w:t>568</w:t>
      </w:r>
    </w:p>
    <w:p w14:paraId="652B8BF2" w14:textId="77777777" w:rsidR="00A53686" w:rsidRDefault="00000000">
      <w:pPr>
        <w:pStyle w:val="Corpotesto"/>
        <w:spacing w:before="1"/>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mat</w:t>
      </w:r>
      <w:r>
        <w:rPr>
          <w:spacing w:val="-4"/>
        </w:rPr>
        <w:t xml:space="preserve"> </w:t>
      </w:r>
      <w:r>
        <w:t>contains</w:t>
      </w:r>
      <w:r>
        <w:rPr>
          <w:spacing w:val="-3"/>
        </w:rPr>
        <w:t xml:space="preserve"> </w:t>
      </w:r>
      <w:r>
        <w:t>a</w:t>
      </w:r>
      <w:r>
        <w:rPr>
          <w:spacing w:val="-3"/>
        </w:rPr>
        <w:t xml:space="preserve"> </w:t>
      </w:r>
      <w:r>
        <w:t>virtual</w:t>
      </w:r>
      <w:r>
        <w:rPr>
          <w:spacing w:val="-4"/>
        </w:rPr>
        <w:t xml:space="preserve"> </w:t>
      </w:r>
      <w:r>
        <w:t>machine</w:t>
      </w:r>
      <w:r>
        <w:rPr>
          <w:spacing w:val="-3"/>
        </w:rPr>
        <w:t xml:space="preserve"> </w:t>
      </w:r>
      <w:r>
        <w:t>named</w:t>
      </w:r>
      <w:r>
        <w:rPr>
          <w:spacing w:val="-3"/>
        </w:rPr>
        <w:t xml:space="preserve"> </w:t>
      </w:r>
      <w:r>
        <w:t>VM1</w:t>
      </w:r>
      <w:r>
        <w:rPr>
          <w:spacing w:val="-3"/>
        </w:rPr>
        <w:t xml:space="preserve"> </w:t>
      </w:r>
      <w:r>
        <w:t>and</w:t>
      </w:r>
      <w:r>
        <w:rPr>
          <w:spacing w:val="-3"/>
        </w:rPr>
        <w:t xml:space="preserve"> </w:t>
      </w:r>
      <w:r>
        <w:t>an</w:t>
      </w:r>
      <w:r>
        <w:rPr>
          <w:spacing w:val="-3"/>
        </w:rPr>
        <w:t xml:space="preserve"> </w:t>
      </w:r>
      <w:r>
        <w:t>Azure function named App1.</w:t>
      </w:r>
    </w:p>
    <w:p w14:paraId="52A4AA77" w14:textId="77777777" w:rsidR="00A53686" w:rsidRDefault="00000000">
      <w:pPr>
        <w:pStyle w:val="Corpotesto"/>
        <w:ind w:right="3576"/>
      </w:pPr>
      <w:r>
        <w:t>You</w:t>
      </w:r>
      <w:r>
        <w:rPr>
          <w:spacing w:val="-4"/>
        </w:rPr>
        <w:t xml:space="preserve"> </w:t>
      </w:r>
      <w:r>
        <w:t>need</w:t>
      </w:r>
      <w:r>
        <w:rPr>
          <w:spacing w:val="-3"/>
        </w:rPr>
        <w:t xml:space="preserve"> </w:t>
      </w:r>
      <w:r>
        <w:t>to</w:t>
      </w:r>
      <w:r>
        <w:rPr>
          <w:spacing w:val="-5"/>
        </w:rPr>
        <w:t xml:space="preserve"> </w:t>
      </w:r>
      <w:r>
        <w:t>create</w:t>
      </w:r>
      <w:r>
        <w:rPr>
          <w:spacing w:val="-4"/>
        </w:rPr>
        <w:t xml:space="preserve"> </w:t>
      </w:r>
      <w:r>
        <w:t>an</w:t>
      </w:r>
      <w:r>
        <w:rPr>
          <w:spacing w:val="-3"/>
        </w:rPr>
        <w:t xml:space="preserve"> </w:t>
      </w:r>
      <w:r>
        <w:t>alert</w:t>
      </w:r>
      <w:r>
        <w:rPr>
          <w:spacing w:val="-4"/>
        </w:rPr>
        <w:t xml:space="preserve"> </w:t>
      </w:r>
      <w:r>
        <w:t>rule</w:t>
      </w:r>
      <w:r>
        <w:rPr>
          <w:spacing w:val="-3"/>
        </w:rPr>
        <w:t xml:space="preserve"> </w:t>
      </w:r>
      <w:r>
        <w:t>that</w:t>
      </w:r>
      <w:r>
        <w:rPr>
          <w:spacing w:val="-4"/>
        </w:rPr>
        <w:t xml:space="preserve"> </w:t>
      </w:r>
      <w:r>
        <w:t>will</w:t>
      </w:r>
      <w:r>
        <w:rPr>
          <w:spacing w:val="-3"/>
        </w:rPr>
        <w:t xml:space="preserve"> </w:t>
      </w:r>
      <w:r>
        <w:t>run</w:t>
      </w:r>
      <w:r>
        <w:rPr>
          <w:spacing w:val="-3"/>
        </w:rPr>
        <w:t xml:space="preserve"> </w:t>
      </w:r>
      <w:r>
        <w:t>App1</w:t>
      </w:r>
      <w:r>
        <w:rPr>
          <w:spacing w:val="-3"/>
        </w:rPr>
        <w:t xml:space="preserve"> </w:t>
      </w:r>
      <w:r>
        <w:t>if</w:t>
      </w:r>
      <w:r>
        <w:rPr>
          <w:spacing w:val="-4"/>
        </w:rPr>
        <w:t xml:space="preserve"> </w:t>
      </w:r>
      <w:r>
        <w:t>VM1</w:t>
      </w:r>
      <w:r>
        <w:rPr>
          <w:spacing w:val="-3"/>
        </w:rPr>
        <w:t xml:space="preserve"> </w:t>
      </w:r>
      <w:r>
        <w:t>stops. What should you create for the alert rule?</w:t>
      </w:r>
    </w:p>
    <w:p w14:paraId="122C721F"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4902"/>
      </w:tblGrid>
      <w:tr w:rsidR="00A53686" w14:paraId="2163E3CB" w14:textId="77777777">
        <w:trPr>
          <w:trHeight w:val="242"/>
        </w:trPr>
        <w:tc>
          <w:tcPr>
            <w:tcW w:w="324" w:type="dxa"/>
          </w:tcPr>
          <w:p w14:paraId="4E22CF66" w14:textId="77777777" w:rsidR="00A53686" w:rsidRDefault="00000000">
            <w:pPr>
              <w:pStyle w:val="TableParagraph"/>
              <w:spacing w:before="0" w:line="222" w:lineRule="exact"/>
              <w:ind w:left="10" w:right="43"/>
              <w:rPr>
                <w:sz w:val="20"/>
              </w:rPr>
            </w:pPr>
            <w:r>
              <w:rPr>
                <w:spacing w:val="-5"/>
                <w:sz w:val="20"/>
              </w:rPr>
              <w:t>A.</w:t>
            </w:r>
          </w:p>
        </w:tc>
        <w:tc>
          <w:tcPr>
            <w:tcW w:w="4902" w:type="dxa"/>
          </w:tcPr>
          <w:p w14:paraId="287B687A" w14:textId="77777777" w:rsidR="00A53686" w:rsidRDefault="00000000">
            <w:pPr>
              <w:pStyle w:val="TableParagraph"/>
              <w:spacing w:before="0" w:line="222" w:lineRule="exact"/>
              <w:jc w:val="left"/>
              <w:rPr>
                <w:sz w:val="20"/>
              </w:rPr>
            </w:pPr>
            <w:r>
              <w:rPr>
                <w:sz w:val="20"/>
              </w:rPr>
              <w:t>a</w:t>
            </w:r>
            <w:r>
              <w:rPr>
                <w:spacing w:val="-4"/>
                <w:sz w:val="20"/>
              </w:rPr>
              <w:t xml:space="preserve"> </w:t>
            </w:r>
            <w:r>
              <w:rPr>
                <w:sz w:val="20"/>
              </w:rPr>
              <w:t>security</w:t>
            </w:r>
            <w:r>
              <w:rPr>
                <w:spacing w:val="-3"/>
                <w:sz w:val="20"/>
              </w:rPr>
              <w:t xml:space="preserve"> </w:t>
            </w:r>
            <w:r>
              <w:rPr>
                <w:sz w:val="20"/>
              </w:rPr>
              <w:t>group</w:t>
            </w:r>
            <w:r>
              <w:rPr>
                <w:spacing w:val="-3"/>
                <w:sz w:val="20"/>
              </w:rPr>
              <w:t xml:space="preserve"> </w:t>
            </w:r>
            <w:r>
              <w:rPr>
                <w:sz w:val="20"/>
              </w:rPr>
              <w:t>that</w:t>
            </w:r>
            <w:r>
              <w:rPr>
                <w:spacing w:val="-5"/>
                <w:sz w:val="20"/>
              </w:rPr>
              <w:t xml:space="preserve"> </w:t>
            </w:r>
            <w:r>
              <w:rPr>
                <w:sz w:val="20"/>
              </w:rPr>
              <w:t>has</w:t>
            </w:r>
            <w:r>
              <w:rPr>
                <w:spacing w:val="-3"/>
                <w:sz w:val="20"/>
              </w:rPr>
              <w:t xml:space="preserve"> </w:t>
            </w:r>
            <w:r>
              <w:rPr>
                <w:sz w:val="20"/>
              </w:rPr>
              <w:t>dynamic</w:t>
            </w:r>
            <w:r>
              <w:rPr>
                <w:spacing w:val="-3"/>
                <w:sz w:val="20"/>
              </w:rPr>
              <w:t xml:space="preserve"> </w:t>
            </w:r>
            <w:r>
              <w:rPr>
                <w:sz w:val="20"/>
              </w:rPr>
              <w:t>device</w:t>
            </w:r>
            <w:r>
              <w:rPr>
                <w:spacing w:val="-4"/>
                <w:sz w:val="20"/>
              </w:rPr>
              <w:t xml:space="preserve"> </w:t>
            </w:r>
            <w:r>
              <w:rPr>
                <w:spacing w:val="-2"/>
                <w:sz w:val="20"/>
              </w:rPr>
              <w:t>membership</w:t>
            </w:r>
          </w:p>
        </w:tc>
      </w:tr>
      <w:tr w:rsidR="00A53686" w14:paraId="5F85352A" w14:textId="77777777">
        <w:trPr>
          <w:trHeight w:val="259"/>
        </w:trPr>
        <w:tc>
          <w:tcPr>
            <w:tcW w:w="324" w:type="dxa"/>
          </w:tcPr>
          <w:p w14:paraId="1026A390" w14:textId="77777777" w:rsidR="00A53686" w:rsidRDefault="00000000">
            <w:pPr>
              <w:pStyle w:val="TableParagraph"/>
              <w:ind w:left="10" w:right="43"/>
              <w:rPr>
                <w:sz w:val="20"/>
              </w:rPr>
            </w:pPr>
            <w:r>
              <w:rPr>
                <w:spacing w:val="-5"/>
                <w:sz w:val="20"/>
              </w:rPr>
              <w:t>B.</w:t>
            </w:r>
          </w:p>
        </w:tc>
        <w:tc>
          <w:tcPr>
            <w:tcW w:w="4902" w:type="dxa"/>
          </w:tcPr>
          <w:p w14:paraId="355D835C" w14:textId="77777777" w:rsidR="00A53686" w:rsidRDefault="00000000">
            <w:pPr>
              <w:pStyle w:val="TableParagraph"/>
              <w:jc w:val="left"/>
              <w:rPr>
                <w:sz w:val="20"/>
              </w:rPr>
            </w:pPr>
            <w:r>
              <w:rPr>
                <w:sz w:val="20"/>
              </w:rPr>
              <w:t>an</w:t>
            </w:r>
            <w:r>
              <w:rPr>
                <w:spacing w:val="-3"/>
                <w:sz w:val="20"/>
              </w:rPr>
              <w:t xml:space="preserve"> </w:t>
            </w:r>
            <w:r>
              <w:rPr>
                <w:sz w:val="20"/>
              </w:rPr>
              <w:t>action</w:t>
            </w:r>
            <w:r>
              <w:rPr>
                <w:spacing w:val="-2"/>
                <w:sz w:val="20"/>
              </w:rPr>
              <w:t xml:space="preserve"> group</w:t>
            </w:r>
          </w:p>
        </w:tc>
      </w:tr>
      <w:tr w:rsidR="00A53686" w14:paraId="123F6920" w14:textId="77777777">
        <w:trPr>
          <w:trHeight w:val="259"/>
        </w:trPr>
        <w:tc>
          <w:tcPr>
            <w:tcW w:w="324" w:type="dxa"/>
          </w:tcPr>
          <w:p w14:paraId="145576CF" w14:textId="77777777" w:rsidR="00A53686" w:rsidRDefault="00000000">
            <w:pPr>
              <w:pStyle w:val="TableParagraph"/>
              <w:spacing w:before="11"/>
              <w:ind w:left="23" w:right="43"/>
              <w:rPr>
                <w:sz w:val="20"/>
              </w:rPr>
            </w:pPr>
            <w:r>
              <w:rPr>
                <w:spacing w:val="-5"/>
                <w:sz w:val="20"/>
              </w:rPr>
              <w:t>C.</w:t>
            </w:r>
          </w:p>
        </w:tc>
        <w:tc>
          <w:tcPr>
            <w:tcW w:w="4902" w:type="dxa"/>
          </w:tcPr>
          <w:p w14:paraId="2DBBA1EA" w14:textId="77777777" w:rsidR="00A53686" w:rsidRDefault="00000000">
            <w:pPr>
              <w:pStyle w:val="TableParagraph"/>
              <w:spacing w:before="11"/>
              <w:jc w:val="left"/>
              <w:rPr>
                <w:sz w:val="20"/>
              </w:rPr>
            </w:pPr>
            <w:r>
              <w:rPr>
                <w:sz w:val="20"/>
              </w:rPr>
              <w:t>an</w:t>
            </w:r>
            <w:r>
              <w:rPr>
                <w:spacing w:val="-6"/>
                <w:sz w:val="20"/>
              </w:rPr>
              <w:t xml:space="preserve"> </w:t>
            </w:r>
            <w:r>
              <w:rPr>
                <w:sz w:val="20"/>
              </w:rPr>
              <w:t>application</w:t>
            </w:r>
            <w:r>
              <w:rPr>
                <w:spacing w:val="-6"/>
                <w:sz w:val="20"/>
              </w:rPr>
              <w:t xml:space="preserve"> </w:t>
            </w:r>
            <w:r>
              <w:rPr>
                <w:sz w:val="20"/>
              </w:rPr>
              <w:t>security</w:t>
            </w:r>
            <w:r>
              <w:rPr>
                <w:spacing w:val="-5"/>
                <w:sz w:val="20"/>
              </w:rPr>
              <w:t xml:space="preserve"> </w:t>
            </w:r>
            <w:r>
              <w:rPr>
                <w:spacing w:val="-2"/>
                <w:sz w:val="20"/>
              </w:rPr>
              <w:t>group</w:t>
            </w:r>
          </w:p>
        </w:tc>
      </w:tr>
      <w:tr w:rsidR="00A53686" w14:paraId="36781E49" w14:textId="77777777">
        <w:trPr>
          <w:trHeight w:val="242"/>
        </w:trPr>
        <w:tc>
          <w:tcPr>
            <w:tcW w:w="324" w:type="dxa"/>
          </w:tcPr>
          <w:p w14:paraId="25B09F4F" w14:textId="77777777" w:rsidR="00A53686" w:rsidRDefault="00000000">
            <w:pPr>
              <w:pStyle w:val="TableParagraph"/>
              <w:spacing w:line="210" w:lineRule="exact"/>
              <w:ind w:left="23" w:right="43"/>
              <w:rPr>
                <w:sz w:val="20"/>
              </w:rPr>
            </w:pPr>
            <w:r>
              <w:rPr>
                <w:spacing w:val="-5"/>
                <w:sz w:val="20"/>
              </w:rPr>
              <w:t>D.</w:t>
            </w:r>
          </w:p>
        </w:tc>
        <w:tc>
          <w:tcPr>
            <w:tcW w:w="4902" w:type="dxa"/>
          </w:tcPr>
          <w:p w14:paraId="03DC5366" w14:textId="77777777" w:rsidR="00A53686" w:rsidRDefault="00000000">
            <w:pPr>
              <w:pStyle w:val="TableParagraph"/>
              <w:spacing w:line="210" w:lineRule="exact"/>
              <w:jc w:val="left"/>
              <w:rPr>
                <w:sz w:val="20"/>
              </w:rPr>
            </w:pPr>
            <w:r>
              <w:rPr>
                <w:sz w:val="20"/>
              </w:rPr>
              <w:t>an</w:t>
            </w:r>
            <w:r>
              <w:rPr>
                <w:spacing w:val="-6"/>
                <w:sz w:val="20"/>
              </w:rPr>
              <w:t xml:space="preserve"> </w:t>
            </w:r>
            <w:r>
              <w:rPr>
                <w:sz w:val="20"/>
              </w:rPr>
              <w:t>application</w:t>
            </w:r>
            <w:r>
              <w:rPr>
                <w:spacing w:val="-6"/>
                <w:sz w:val="20"/>
              </w:rPr>
              <w:t xml:space="preserve"> </w:t>
            </w:r>
            <w:r>
              <w:rPr>
                <w:spacing w:val="-2"/>
                <w:sz w:val="20"/>
              </w:rPr>
              <w:t>group</w:t>
            </w:r>
          </w:p>
        </w:tc>
      </w:tr>
    </w:tbl>
    <w:p w14:paraId="392EB322" w14:textId="77777777" w:rsidR="00A53686" w:rsidRDefault="00A53686">
      <w:pPr>
        <w:pStyle w:val="Corpotesto"/>
        <w:spacing w:before="31"/>
        <w:ind w:left="0"/>
      </w:pPr>
    </w:p>
    <w:p w14:paraId="4F9AE64F" w14:textId="77777777" w:rsidR="00A53686" w:rsidRDefault="00000000">
      <w:pPr>
        <w:ind w:left="360"/>
        <w:rPr>
          <w:sz w:val="20"/>
        </w:rPr>
      </w:pPr>
      <w:r>
        <w:rPr>
          <w:rFonts w:ascii="Arial"/>
          <w:b/>
          <w:sz w:val="20"/>
        </w:rPr>
        <w:t xml:space="preserve">Answer: </w:t>
      </w:r>
      <w:r>
        <w:rPr>
          <w:spacing w:val="-10"/>
          <w:sz w:val="20"/>
        </w:rPr>
        <w:t>B</w:t>
      </w:r>
    </w:p>
    <w:p w14:paraId="04823F11" w14:textId="77777777" w:rsidR="00A53686" w:rsidRDefault="00A53686">
      <w:pPr>
        <w:pStyle w:val="Corpotesto"/>
        <w:ind w:left="0"/>
      </w:pPr>
    </w:p>
    <w:p w14:paraId="13BA24E7" w14:textId="77777777" w:rsidR="00A53686" w:rsidRDefault="00A53686">
      <w:pPr>
        <w:pStyle w:val="Corpotesto"/>
        <w:ind w:left="0"/>
      </w:pPr>
    </w:p>
    <w:p w14:paraId="67266E75" w14:textId="77777777" w:rsidR="00A53686" w:rsidRDefault="00000000">
      <w:pPr>
        <w:pStyle w:val="Titolo3"/>
      </w:pPr>
      <w:r>
        <w:t>QUESTION</w:t>
      </w:r>
      <w:r>
        <w:rPr>
          <w:spacing w:val="-3"/>
        </w:rPr>
        <w:t xml:space="preserve"> </w:t>
      </w:r>
      <w:r>
        <w:rPr>
          <w:spacing w:val="-5"/>
        </w:rPr>
        <w:t>569</w:t>
      </w:r>
    </w:p>
    <w:p w14:paraId="486875B7" w14:textId="77777777" w:rsidR="00A53686" w:rsidRDefault="00000000">
      <w:pPr>
        <w:pStyle w:val="Corpotesto"/>
        <w:spacing w:before="1"/>
      </w:pPr>
      <w:r>
        <w:t>Your</w:t>
      </w:r>
      <w:r>
        <w:rPr>
          <w:spacing w:val="-4"/>
        </w:rPr>
        <w:t xml:space="preserve"> </w:t>
      </w:r>
      <w:r>
        <w:t>on-premises</w:t>
      </w:r>
      <w:r>
        <w:rPr>
          <w:spacing w:val="-4"/>
        </w:rPr>
        <w:t xml:space="preserve"> </w:t>
      </w:r>
      <w:r>
        <w:t>network</w:t>
      </w:r>
      <w:r>
        <w:rPr>
          <w:spacing w:val="-3"/>
        </w:rPr>
        <w:t xml:space="preserve"> </w:t>
      </w:r>
      <w:r>
        <w:t>contains</w:t>
      </w:r>
      <w:r>
        <w:rPr>
          <w:spacing w:val="-4"/>
        </w:rPr>
        <w:t xml:space="preserve"> </w:t>
      </w:r>
      <w:r>
        <w:t>a</w:t>
      </w:r>
      <w:r>
        <w:rPr>
          <w:spacing w:val="-4"/>
        </w:rPr>
        <w:t xml:space="preserve"> </w:t>
      </w:r>
      <w:r>
        <w:t>VPN</w:t>
      </w:r>
      <w:r>
        <w:rPr>
          <w:spacing w:val="-3"/>
        </w:rPr>
        <w:t xml:space="preserve"> </w:t>
      </w:r>
      <w:r>
        <w:rPr>
          <w:spacing w:val="-2"/>
        </w:rPr>
        <w:t>gateway.</w:t>
      </w:r>
    </w:p>
    <w:p w14:paraId="6A78C6F1" w14:textId="77777777" w:rsidR="00A53686" w:rsidRDefault="00000000">
      <w:pPr>
        <w:pStyle w:val="Corpotesto"/>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4"/>
        </w:rPr>
        <w:t xml:space="preserve"> </w:t>
      </w:r>
      <w:r>
        <w:t>that</w:t>
      </w:r>
      <w:r>
        <w:rPr>
          <w:spacing w:val="-4"/>
        </w:rPr>
        <w:t xml:space="preserve"> </w:t>
      </w:r>
      <w:r>
        <w:t>contains</w:t>
      </w:r>
      <w:r>
        <w:rPr>
          <w:spacing w:val="-3"/>
        </w:rPr>
        <w:t xml:space="preserve"> </w:t>
      </w:r>
      <w:r>
        <w:t>the</w:t>
      </w:r>
      <w:r>
        <w:rPr>
          <w:spacing w:val="-3"/>
        </w:rPr>
        <w:t xml:space="preserve"> </w:t>
      </w:r>
      <w:r>
        <w:t>resources</w:t>
      </w:r>
      <w:r>
        <w:rPr>
          <w:spacing w:val="-5"/>
        </w:rPr>
        <w:t xml:space="preserve"> </w:t>
      </w:r>
      <w:r>
        <w:t>shown</w:t>
      </w:r>
      <w:r>
        <w:rPr>
          <w:spacing w:val="-4"/>
        </w:rPr>
        <w:t xml:space="preserve"> </w:t>
      </w:r>
      <w:r>
        <w:t>in</w:t>
      </w:r>
      <w:r>
        <w:rPr>
          <w:spacing w:val="-3"/>
        </w:rPr>
        <w:t xml:space="preserve"> </w:t>
      </w:r>
      <w:r>
        <w:t>the</w:t>
      </w:r>
      <w:r>
        <w:rPr>
          <w:spacing w:val="-2"/>
        </w:rPr>
        <w:t xml:space="preserve"> </w:t>
      </w:r>
      <w:r>
        <w:t>following</w:t>
      </w:r>
      <w:r>
        <w:rPr>
          <w:spacing w:val="-3"/>
        </w:rPr>
        <w:t xml:space="preserve"> </w:t>
      </w:r>
      <w:r>
        <w:rPr>
          <w:spacing w:val="-2"/>
        </w:rPr>
        <w:t>table.</w:t>
      </w:r>
    </w:p>
    <w:p w14:paraId="3675071C" w14:textId="77777777" w:rsidR="00A53686" w:rsidRDefault="00000000">
      <w:pPr>
        <w:pStyle w:val="Corpotesto"/>
        <w:spacing w:before="9"/>
        <w:ind w:left="0"/>
        <w:rPr>
          <w:sz w:val="17"/>
        </w:rPr>
      </w:pPr>
      <w:r>
        <w:rPr>
          <w:noProof/>
          <w:sz w:val="17"/>
        </w:rPr>
        <w:drawing>
          <wp:anchor distT="0" distB="0" distL="0" distR="0" simplePos="0" relativeHeight="487840768" behindDoc="1" locked="0" layoutInCell="1" allowOverlap="1" wp14:anchorId="5811CD51" wp14:editId="3DFE8075">
            <wp:simplePos x="0" y="0"/>
            <wp:positionH relativeFrom="page">
              <wp:posOffset>1162045</wp:posOffset>
            </wp:positionH>
            <wp:positionV relativeFrom="paragraph">
              <wp:posOffset>145512</wp:posOffset>
            </wp:positionV>
            <wp:extent cx="5300840" cy="1047750"/>
            <wp:effectExtent l="0" t="0" r="0" b="0"/>
            <wp:wrapTopAndBottom/>
            <wp:docPr id="1292" name="Image 1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2" name="Image 1292"/>
                    <pic:cNvPicPr/>
                  </pic:nvPicPr>
                  <pic:blipFill>
                    <a:blip r:embed="rId782" cstate="print"/>
                    <a:stretch>
                      <a:fillRect/>
                    </a:stretch>
                  </pic:blipFill>
                  <pic:spPr>
                    <a:xfrm>
                      <a:off x="0" y="0"/>
                      <a:ext cx="5300840" cy="1047750"/>
                    </a:xfrm>
                    <a:prstGeom prst="rect">
                      <a:avLst/>
                    </a:prstGeom>
                  </pic:spPr>
                </pic:pic>
              </a:graphicData>
            </a:graphic>
          </wp:anchor>
        </w:drawing>
      </w:r>
    </w:p>
    <w:p w14:paraId="429E84CE" w14:textId="77777777" w:rsidR="00A53686" w:rsidRDefault="00A53686">
      <w:pPr>
        <w:pStyle w:val="Corpotesto"/>
        <w:spacing w:before="5"/>
        <w:ind w:left="0"/>
      </w:pPr>
    </w:p>
    <w:p w14:paraId="56599F30" w14:textId="77777777" w:rsidR="00A53686" w:rsidRDefault="00000000">
      <w:pPr>
        <w:pStyle w:val="Corpotesto"/>
        <w:ind w:right="717"/>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all</w:t>
      </w:r>
      <w:r>
        <w:rPr>
          <w:spacing w:val="-2"/>
        </w:rPr>
        <w:t xml:space="preserve"> </w:t>
      </w:r>
      <w:r>
        <w:t>the</w:t>
      </w:r>
      <w:r>
        <w:rPr>
          <w:spacing w:val="-2"/>
        </w:rPr>
        <w:t xml:space="preserve"> </w:t>
      </w:r>
      <w:r>
        <w:t>traffic</w:t>
      </w:r>
      <w:r>
        <w:rPr>
          <w:spacing w:val="-2"/>
        </w:rPr>
        <w:t xml:space="preserve"> </w:t>
      </w:r>
      <w:r>
        <w:t>from</w:t>
      </w:r>
      <w:r>
        <w:rPr>
          <w:spacing w:val="-2"/>
        </w:rPr>
        <w:t xml:space="preserve"> </w:t>
      </w:r>
      <w:r>
        <w:t>VM1</w:t>
      </w:r>
      <w:r>
        <w:rPr>
          <w:spacing w:val="-2"/>
        </w:rPr>
        <w:t xml:space="preserve"> </w:t>
      </w:r>
      <w:r>
        <w:t>to</w:t>
      </w:r>
      <w:r>
        <w:rPr>
          <w:spacing w:val="-2"/>
        </w:rPr>
        <w:t xml:space="preserve"> </w:t>
      </w:r>
      <w:r>
        <w:t>storage!</w:t>
      </w:r>
      <w:r>
        <w:rPr>
          <w:spacing w:val="-3"/>
        </w:rPr>
        <w:t xml:space="preserve"> </w:t>
      </w:r>
      <w:r>
        <w:t>travels</w:t>
      </w:r>
      <w:r>
        <w:rPr>
          <w:spacing w:val="-4"/>
        </w:rPr>
        <w:t xml:space="preserve"> </w:t>
      </w:r>
      <w:r>
        <w:t>across</w:t>
      </w:r>
      <w:r>
        <w:rPr>
          <w:spacing w:val="-2"/>
        </w:rPr>
        <w:t xml:space="preserve"> </w:t>
      </w:r>
      <w:r>
        <w:t>the</w:t>
      </w:r>
      <w:r>
        <w:rPr>
          <w:spacing w:val="-2"/>
        </w:rPr>
        <w:t xml:space="preserve"> </w:t>
      </w:r>
      <w:r>
        <w:t>Microsoft</w:t>
      </w:r>
      <w:r>
        <w:rPr>
          <w:spacing w:val="-3"/>
        </w:rPr>
        <w:t xml:space="preserve"> </w:t>
      </w:r>
      <w:r>
        <w:t xml:space="preserve">backbone </w:t>
      </w:r>
      <w:r>
        <w:rPr>
          <w:spacing w:val="-2"/>
        </w:rPr>
        <w:t>network.</w:t>
      </w:r>
    </w:p>
    <w:p w14:paraId="473CD1CC" w14:textId="77777777" w:rsidR="00A53686" w:rsidRDefault="00A53686">
      <w:pPr>
        <w:pStyle w:val="Corpotesto"/>
        <w:ind w:left="0"/>
      </w:pPr>
    </w:p>
    <w:p w14:paraId="03496564" w14:textId="77777777" w:rsidR="00A53686" w:rsidRDefault="00000000">
      <w:pPr>
        <w:pStyle w:val="Corpotesto"/>
      </w:pPr>
      <w:r>
        <w:t>What</w:t>
      </w:r>
      <w:r>
        <w:rPr>
          <w:spacing w:val="-5"/>
        </w:rPr>
        <w:t xml:space="preserve"> </w:t>
      </w:r>
      <w:r>
        <w:t>should</w:t>
      </w:r>
      <w:r>
        <w:rPr>
          <w:spacing w:val="-3"/>
        </w:rPr>
        <w:t xml:space="preserve"> </w:t>
      </w:r>
      <w:r>
        <w:t>you</w:t>
      </w:r>
      <w:r>
        <w:rPr>
          <w:spacing w:val="-5"/>
        </w:rPr>
        <w:t xml:space="preserve"> </w:t>
      </w:r>
      <w:r>
        <w:rPr>
          <w:spacing w:val="-2"/>
        </w:rPr>
        <w:t>configure?</w:t>
      </w:r>
    </w:p>
    <w:p w14:paraId="31C35E7B"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2578"/>
      </w:tblGrid>
      <w:tr w:rsidR="00A53686" w14:paraId="019DD1A4" w14:textId="77777777">
        <w:trPr>
          <w:trHeight w:val="242"/>
        </w:trPr>
        <w:tc>
          <w:tcPr>
            <w:tcW w:w="324" w:type="dxa"/>
          </w:tcPr>
          <w:p w14:paraId="2F0C7485" w14:textId="77777777" w:rsidR="00A53686" w:rsidRDefault="00000000">
            <w:pPr>
              <w:pStyle w:val="TableParagraph"/>
              <w:spacing w:before="0" w:line="222" w:lineRule="exact"/>
              <w:ind w:left="10" w:right="43"/>
              <w:rPr>
                <w:sz w:val="20"/>
              </w:rPr>
            </w:pPr>
            <w:r>
              <w:rPr>
                <w:spacing w:val="-5"/>
                <w:sz w:val="20"/>
              </w:rPr>
              <w:t>A.</w:t>
            </w:r>
          </w:p>
        </w:tc>
        <w:tc>
          <w:tcPr>
            <w:tcW w:w="2578" w:type="dxa"/>
          </w:tcPr>
          <w:p w14:paraId="0BDEE903" w14:textId="77777777" w:rsidR="00A53686" w:rsidRDefault="00000000">
            <w:pPr>
              <w:pStyle w:val="TableParagraph"/>
              <w:spacing w:before="0" w:line="222" w:lineRule="exact"/>
              <w:jc w:val="left"/>
              <w:rPr>
                <w:sz w:val="20"/>
              </w:rPr>
            </w:pPr>
            <w:r>
              <w:rPr>
                <w:sz w:val="20"/>
              </w:rPr>
              <w:t>private</w:t>
            </w:r>
            <w:r>
              <w:rPr>
                <w:spacing w:val="-4"/>
                <w:sz w:val="20"/>
              </w:rPr>
              <w:t xml:space="preserve"> </w:t>
            </w:r>
            <w:r>
              <w:rPr>
                <w:spacing w:val="-2"/>
                <w:sz w:val="20"/>
              </w:rPr>
              <w:t>endpoints</w:t>
            </w:r>
          </w:p>
        </w:tc>
      </w:tr>
      <w:tr w:rsidR="00A53686" w14:paraId="44F3E95C" w14:textId="77777777">
        <w:trPr>
          <w:trHeight w:val="260"/>
        </w:trPr>
        <w:tc>
          <w:tcPr>
            <w:tcW w:w="324" w:type="dxa"/>
          </w:tcPr>
          <w:p w14:paraId="1E8020E0" w14:textId="77777777" w:rsidR="00A53686" w:rsidRDefault="00000000">
            <w:pPr>
              <w:pStyle w:val="TableParagraph"/>
              <w:ind w:left="10" w:right="43"/>
              <w:rPr>
                <w:sz w:val="20"/>
              </w:rPr>
            </w:pPr>
            <w:r>
              <w:rPr>
                <w:spacing w:val="-5"/>
                <w:sz w:val="20"/>
              </w:rPr>
              <w:t>B.</w:t>
            </w:r>
          </w:p>
        </w:tc>
        <w:tc>
          <w:tcPr>
            <w:tcW w:w="2578" w:type="dxa"/>
          </w:tcPr>
          <w:p w14:paraId="3479EFDE" w14:textId="77777777" w:rsidR="00A53686" w:rsidRDefault="00000000">
            <w:pPr>
              <w:pStyle w:val="TableParagraph"/>
              <w:jc w:val="left"/>
              <w:rPr>
                <w:sz w:val="20"/>
              </w:rPr>
            </w:pPr>
            <w:r>
              <w:rPr>
                <w:sz w:val="20"/>
              </w:rPr>
              <w:t>Azure</w:t>
            </w:r>
            <w:r>
              <w:rPr>
                <w:spacing w:val="-5"/>
                <w:sz w:val="20"/>
              </w:rPr>
              <w:t xml:space="preserve"> </w:t>
            </w:r>
            <w:r>
              <w:rPr>
                <w:spacing w:val="-2"/>
                <w:sz w:val="20"/>
              </w:rPr>
              <w:t>Firewall</w:t>
            </w:r>
          </w:p>
        </w:tc>
      </w:tr>
      <w:tr w:rsidR="00A53686" w14:paraId="03C82D1C" w14:textId="77777777">
        <w:trPr>
          <w:trHeight w:val="259"/>
        </w:trPr>
        <w:tc>
          <w:tcPr>
            <w:tcW w:w="324" w:type="dxa"/>
          </w:tcPr>
          <w:p w14:paraId="5C4C381D" w14:textId="77777777" w:rsidR="00A53686" w:rsidRDefault="00000000">
            <w:pPr>
              <w:pStyle w:val="TableParagraph"/>
              <w:ind w:left="23" w:right="43"/>
              <w:rPr>
                <w:sz w:val="20"/>
              </w:rPr>
            </w:pPr>
            <w:r>
              <w:rPr>
                <w:spacing w:val="-5"/>
                <w:sz w:val="20"/>
              </w:rPr>
              <w:t>C.</w:t>
            </w:r>
          </w:p>
        </w:tc>
        <w:tc>
          <w:tcPr>
            <w:tcW w:w="2578" w:type="dxa"/>
          </w:tcPr>
          <w:p w14:paraId="73118FD7" w14:textId="77777777" w:rsidR="00A53686" w:rsidRDefault="00000000">
            <w:pPr>
              <w:pStyle w:val="TableParagraph"/>
              <w:jc w:val="left"/>
              <w:rPr>
                <w:sz w:val="20"/>
              </w:rPr>
            </w:pPr>
            <w:r>
              <w:rPr>
                <w:sz w:val="20"/>
              </w:rPr>
              <w:t>Azure</w:t>
            </w:r>
            <w:r>
              <w:rPr>
                <w:spacing w:val="-6"/>
                <w:sz w:val="20"/>
              </w:rPr>
              <w:t xml:space="preserve"> </w:t>
            </w:r>
            <w:r>
              <w:rPr>
                <w:sz w:val="20"/>
              </w:rPr>
              <w:t>AD</w:t>
            </w:r>
            <w:r>
              <w:rPr>
                <w:spacing w:val="-5"/>
                <w:sz w:val="20"/>
              </w:rPr>
              <w:t xml:space="preserve"> </w:t>
            </w:r>
            <w:r>
              <w:rPr>
                <w:sz w:val="20"/>
              </w:rPr>
              <w:t>Application</w:t>
            </w:r>
            <w:r>
              <w:rPr>
                <w:spacing w:val="-5"/>
                <w:sz w:val="20"/>
              </w:rPr>
              <w:t xml:space="preserve"> </w:t>
            </w:r>
            <w:r>
              <w:rPr>
                <w:spacing w:val="-4"/>
                <w:sz w:val="20"/>
              </w:rPr>
              <w:t>Proxy</w:t>
            </w:r>
          </w:p>
        </w:tc>
      </w:tr>
      <w:tr w:rsidR="00A53686" w14:paraId="6E76BAE6" w14:textId="77777777">
        <w:trPr>
          <w:trHeight w:val="241"/>
        </w:trPr>
        <w:tc>
          <w:tcPr>
            <w:tcW w:w="324" w:type="dxa"/>
          </w:tcPr>
          <w:p w14:paraId="31774458" w14:textId="77777777" w:rsidR="00A53686" w:rsidRDefault="00000000">
            <w:pPr>
              <w:pStyle w:val="TableParagraph"/>
              <w:spacing w:before="11" w:line="210" w:lineRule="exact"/>
              <w:ind w:left="23" w:right="43"/>
              <w:rPr>
                <w:sz w:val="20"/>
              </w:rPr>
            </w:pPr>
            <w:r>
              <w:rPr>
                <w:spacing w:val="-5"/>
                <w:sz w:val="20"/>
              </w:rPr>
              <w:t>D.</w:t>
            </w:r>
          </w:p>
        </w:tc>
        <w:tc>
          <w:tcPr>
            <w:tcW w:w="2578" w:type="dxa"/>
          </w:tcPr>
          <w:p w14:paraId="4785AE26" w14:textId="77777777" w:rsidR="00A53686" w:rsidRDefault="00000000">
            <w:pPr>
              <w:pStyle w:val="TableParagraph"/>
              <w:spacing w:before="11" w:line="210" w:lineRule="exact"/>
              <w:jc w:val="left"/>
              <w:rPr>
                <w:sz w:val="20"/>
              </w:rPr>
            </w:pPr>
            <w:r>
              <w:rPr>
                <w:sz w:val="20"/>
              </w:rPr>
              <w:t>Azure</w:t>
            </w:r>
            <w:r>
              <w:rPr>
                <w:spacing w:val="-7"/>
                <w:sz w:val="20"/>
              </w:rPr>
              <w:t xml:space="preserve"> </w:t>
            </w:r>
            <w:r>
              <w:rPr>
                <w:sz w:val="20"/>
              </w:rPr>
              <w:t>Peering</w:t>
            </w:r>
            <w:r>
              <w:rPr>
                <w:spacing w:val="-6"/>
                <w:sz w:val="20"/>
              </w:rPr>
              <w:t xml:space="preserve"> </w:t>
            </w:r>
            <w:r>
              <w:rPr>
                <w:spacing w:val="-2"/>
                <w:sz w:val="20"/>
              </w:rPr>
              <w:t>Service</w:t>
            </w:r>
          </w:p>
        </w:tc>
      </w:tr>
    </w:tbl>
    <w:p w14:paraId="5BECF440" w14:textId="77777777" w:rsidR="00A53686" w:rsidRDefault="00A53686">
      <w:pPr>
        <w:pStyle w:val="Corpotesto"/>
        <w:spacing w:before="31"/>
        <w:ind w:left="0"/>
      </w:pPr>
    </w:p>
    <w:p w14:paraId="2C632E44"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73F2B992" w14:textId="77777777" w:rsidR="00A53686" w:rsidRDefault="00A53686">
      <w:pPr>
        <w:pStyle w:val="Corpotesto"/>
        <w:ind w:left="0"/>
      </w:pPr>
    </w:p>
    <w:p w14:paraId="41C61232" w14:textId="77777777" w:rsidR="00A53686" w:rsidRDefault="00A53686">
      <w:pPr>
        <w:pStyle w:val="Corpotesto"/>
        <w:ind w:left="0"/>
      </w:pPr>
    </w:p>
    <w:p w14:paraId="66B4E140" w14:textId="77777777" w:rsidR="00A53686" w:rsidRDefault="00000000">
      <w:pPr>
        <w:pStyle w:val="Titolo3"/>
      </w:pPr>
      <w:r>
        <w:t>QUESTION</w:t>
      </w:r>
      <w:r>
        <w:rPr>
          <w:spacing w:val="-3"/>
        </w:rPr>
        <w:t xml:space="preserve"> </w:t>
      </w:r>
      <w:r>
        <w:rPr>
          <w:spacing w:val="-5"/>
        </w:rPr>
        <w:t>570</w:t>
      </w:r>
    </w:p>
    <w:p w14:paraId="44325354" w14:textId="77777777" w:rsidR="00A53686" w:rsidRDefault="00000000">
      <w:pPr>
        <w:pStyle w:val="Corpotesto"/>
        <w:spacing w:before="1"/>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contains</w:t>
      </w:r>
      <w:r>
        <w:rPr>
          <w:spacing w:val="-2"/>
        </w:rPr>
        <w:t xml:space="preserve"> </w:t>
      </w:r>
      <w:r>
        <w:t>eight</w:t>
      </w:r>
      <w:r>
        <w:rPr>
          <w:spacing w:val="-3"/>
        </w:rPr>
        <w:t xml:space="preserve"> </w:t>
      </w:r>
      <w:r>
        <w:t>virtual</w:t>
      </w:r>
      <w:r>
        <w:rPr>
          <w:spacing w:val="-2"/>
        </w:rPr>
        <w:t xml:space="preserve"> </w:t>
      </w:r>
      <w:r>
        <w:t>machines</w:t>
      </w:r>
      <w:r>
        <w:rPr>
          <w:spacing w:val="-2"/>
        </w:rPr>
        <w:t xml:space="preserve"> </w:t>
      </w:r>
      <w:r>
        <w:t>and</w:t>
      </w:r>
      <w:r>
        <w:rPr>
          <w:spacing w:val="-2"/>
        </w:rPr>
        <w:t xml:space="preserve"> </w:t>
      </w:r>
      <w:r>
        <w:t>the</w:t>
      </w:r>
      <w:r>
        <w:rPr>
          <w:spacing w:val="-4"/>
        </w:rPr>
        <w:t xml:space="preserve"> </w:t>
      </w:r>
      <w:r>
        <w:t>resources</w:t>
      </w:r>
      <w:r>
        <w:rPr>
          <w:spacing w:val="-2"/>
        </w:rPr>
        <w:t xml:space="preserve"> </w:t>
      </w:r>
      <w:r>
        <w:t>shown</w:t>
      </w:r>
      <w:r>
        <w:rPr>
          <w:spacing w:val="-3"/>
        </w:rPr>
        <w:t xml:space="preserve"> </w:t>
      </w:r>
      <w:r>
        <w:t>in the following table.</w:t>
      </w:r>
    </w:p>
    <w:p w14:paraId="59B399C0" w14:textId="77777777" w:rsidR="00A53686" w:rsidRDefault="00A53686">
      <w:pPr>
        <w:pStyle w:val="Corpotesto"/>
        <w:sectPr w:rsidR="00A53686">
          <w:pgSz w:w="12240" w:h="15840"/>
          <w:pgMar w:top="1080" w:right="1080" w:bottom="1000" w:left="1440" w:header="0" w:footer="800" w:gutter="0"/>
          <w:cols w:space="720"/>
        </w:sectPr>
      </w:pPr>
    </w:p>
    <w:p w14:paraId="5A1E4B97" w14:textId="77777777" w:rsidR="00A53686" w:rsidRDefault="00A53686">
      <w:pPr>
        <w:pStyle w:val="Corpotesto"/>
        <w:spacing w:before="130"/>
        <w:ind w:left="0"/>
      </w:pPr>
    </w:p>
    <w:p w14:paraId="5746CED3" w14:textId="77777777" w:rsidR="00A53686" w:rsidRDefault="00000000">
      <w:pPr>
        <w:pStyle w:val="Corpotesto"/>
      </w:pPr>
      <w:r>
        <w:rPr>
          <w:noProof/>
        </w:rPr>
        <w:drawing>
          <wp:inline distT="0" distB="0" distL="0" distR="0" wp14:anchorId="6792CEC9" wp14:editId="0613DD66">
            <wp:extent cx="5024530" cy="1676400"/>
            <wp:effectExtent l="0" t="0" r="0" b="0"/>
            <wp:docPr id="1293" name="Image 1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3" name="Image 1293"/>
                    <pic:cNvPicPr/>
                  </pic:nvPicPr>
                  <pic:blipFill>
                    <a:blip r:embed="rId830" cstate="print"/>
                    <a:stretch>
                      <a:fillRect/>
                    </a:stretch>
                  </pic:blipFill>
                  <pic:spPr>
                    <a:xfrm>
                      <a:off x="0" y="0"/>
                      <a:ext cx="5024530" cy="1676400"/>
                    </a:xfrm>
                    <a:prstGeom prst="rect">
                      <a:avLst/>
                    </a:prstGeom>
                  </pic:spPr>
                </pic:pic>
              </a:graphicData>
            </a:graphic>
          </wp:inline>
        </w:drawing>
      </w:r>
    </w:p>
    <w:p w14:paraId="52794EDD" w14:textId="77777777" w:rsidR="00A53686" w:rsidRDefault="00A53686">
      <w:pPr>
        <w:pStyle w:val="Corpotesto"/>
        <w:spacing w:before="17"/>
        <w:ind w:left="0"/>
      </w:pPr>
    </w:p>
    <w:p w14:paraId="12D368CD" w14:textId="77777777" w:rsidR="00A53686" w:rsidRDefault="00000000">
      <w:pPr>
        <w:pStyle w:val="Corpotesto"/>
      </w:pPr>
      <w:r>
        <w:t>You</w:t>
      </w:r>
      <w:r>
        <w:rPr>
          <w:spacing w:val="-7"/>
        </w:rPr>
        <w:t xml:space="preserve"> </w:t>
      </w:r>
      <w:r>
        <w:t>need</w:t>
      </w:r>
      <w:r>
        <w:rPr>
          <w:spacing w:val="-3"/>
        </w:rPr>
        <w:t xml:space="preserve"> </w:t>
      </w:r>
      <w:r>
        <w:t>to</w:t>
      </w:r>
      <w:r>
        <w:rPr>
          <w:spacing w:val="-5"/>
        </w:rPr>
        <w:t xml:space="preserve"> </w:t>
      </w:r>
      <w:r>
        <w:t>configure</w:t>
      </w:r>
      <w:r>
        <w:rPr>
          <w:spacing w:val="-3"/>
        </w:rPr>
        <w:t xml:space="preserve"> </w:t>
      </w:r>
      <w:r>
        <w:t>access</w:t>
      </w:r>
      <w:r>
        <w:rPr>
          <w:spacing w:val="-3"/>
        </w:rPr>
        <w:t xml:space="preserve"> </w:t>
      </w:r>
      <w:r>
        <w:t>for</w:t>
      </w:r>
      <w:r>
        <w:rPr>
          <w:spacing w:val="-3"/>
        </w:rPr>
        <w:t xml:space="preserve"> </w:t>
      </w:r>
      <w:r>
        <w:t>VNET1.</w:t>
      </w:r>
      <w:r>
        <w:rPr>
          <w:spacing w:val="-4"/>
        </w:rPr>
        <w:t xml:space="preserve"> </w:t>
      </w:r>
      <w:r>
        <w:t>The</w:t>
      </w:r>
      <w:r>
        <w:rPr>
          <w:spacing w:val="-3"/>
        </w:rPr>
        <w:t xml:space="preserve"> </w:t>
      </w:r>
      <w:r>
        <w:t>solution</w:t>
      </w:r>
      <w:r>
        <w:rPr>
          <w:spacing w:val="-3"/>
        </w:rPr>
        <w:t xml:space="preserve"> </w:t>
      </w:r>
      <w:r>
        <w:t>must</w:t>
      </w:r>
      <w:r>
        <w:rPr>
          <w:spacing w:val="-4"/>
        </w:rPr>
        <w:t xml:space="preserve"> </w:t>
      </w:r>
      <w:r>
        <w:t>meet</w:t>
      </w:r>
      <w:r>
        <w:rPr>
          <w:spacing w:val="-4"/>
        </w:rPr>
        <w:t xml:space="preserve"> </w:t>
      </w:r>
      <w:r>
        <w:t>the</w:t>
      </w:r>
      <w:r>
        <w:rPr>
          <w:spacing w:val="-4"/>
        </w:rPr>
        <w:t xml:space="preserve"> </w:t>
      </w:r>
      <w:r>
        <w:t>following</w:t>
      </w:r>
      <w:r>
        <w:rPr>
          <w:spacing w:val="-3"/>
        </w:rPr>
        <w:t xml:space="preserve"> </w:t>
      </w:r>
      <w:r>
        <w:rPr>
          <w:spacing w:val="-2"/>
        </w:rPr>
        <w:t>requirements:</w:t>
      </w:r>
    </w:p>
    <w:p w14:paraId="53684542" w14:textId="77777777" w:rsidR="00A53686" w:rsidRDefault="00A53686">
      <w:pPr>
        <w:pStyle w:val="Corpotesto"/>
        <w:spacing w:before="1"/>
        <w:ind w:left="0"/>
      </w:pPr>
    </w:p>
    <w:p w14:paraId="6235C513" w14:textId="77777777" w:rsidR="00A53686" w:rsidRDefault="00000000">
      <w:pPr>
        <w:pStyle w:val="Paragrafoelenco"/>
        <w:numPr>
          <w:ilvl w:val="0"/>
          <w:numId w:val="4"/>
        </w:numPr>
        <w:tabs>
          <w:tab w:val="left" w:pos="482"/>
        </w:tabs>
        <w:ind w:right="1486" w:firstLine="0"/>
        <w:rPr>
          <w:rFonts w:ascii="Arial MT" w:hAnsi="Arial MT"/>
          <w:sz w:val="20"/>
        </w:rPr>
      </w:pPr>
      <w:r>
        <w:rPr>
          <w:rFonts w:ascii="Arial MT" w:hAnsi="Arial MT"/>
          <w:sz w:val="20"/>
        </w:rPr>
        <w:t>The</w:t>
      </w:r>
      <w:r>
        <w:rPr>
          <w:rFonts w:ascii="Arial MT" w:hAnsi="Arial MT"/>
          <w:spacing w:val="-3"/>
          <w:sz w:val="20"/>
        </w:rPr>
        <w:t xml:space="preserve"> </w:t>
      </w:r>
      <w:r>
        <w:rPr>
          <w:rFonts w:ascii="Arial MT" w:hAnsi="Arial MT"/>
          <w:sz w:val="20"/>
        </w:rPr>
        <w:t>virtual</w:t>
      </w:r>
      <w:r>
        <w:rPr>
          <w:rFonts w:ascii="Arial MT" w:hAnsi="Arial MT"/>
          <w:spacing w:val="-5"/>
          <w:sz w:val="20"/>
        </w:rPr>
        <w:t xml:space="preserve"> </w:t>
      </w:r>
      <w:r>
        <w:rPr>
          <w:rFonts w:ascii="Arial MT" w:hAnsi="Arial MT"/>
          <w:sz w:val="20"/>
        </w:rPr>
        <w:t>machines</w:t>
      </w:r>
      <w:r>
        <w:rPr>
          <w:rFonts w:ascii="Arial MT" w:hAnsi="Arial MT"/>
          <w:spacing w:val="-3"/>
          <w:sz w:val="20"/>
        </w:rPr>
        <w:t xml:space="preserve"> </w:t>
      </w:r>
      <w:r>
        <w:rPr>
          <w:rFonts w:ascii="Arial MT" w:hAnsi="Arial MT"/>
          <w:sz w:val="20"/>
        </w:rPr>
        <w:t>connected</w:t>
      </w:r>
      <w:r>
        <w:rPr>
          <w:rFonts w:ascii="Arial MT" w:hAnsi="Arial MT"/>
          <w:spacing w:val="-3"/>
          <w:sz w:val="20"/>
        </w:rPr>
        <w:t xml:space="preserve"> </w:t>
      </w:r>
      <w:r>
        <w:rPr>
          <w:rFonts w:ascii="Arial MT" w:hAnsi="Arial MT"/>
          <w:sz w:val="20"/>
        </w:rPr>
        <w:t>to</w:t>
      </w:r>
      <w:r>
        <w:rPr>
          <w:rFonts w:ascii="Arial MT" w:hAnsi="Arial MT"/>
          <w:spacing w:val="-4"/>
          <w:sz w:val="20"/>
        </w:rPr>
        <w:t xml:space="preserve"> </w:t>
      </w:r>
      <w:r>
        <w:rPr>
          <w:rFonts w:ascii="Arial MT" w:hAnsi="Arial MT"/>
          <w:sz w:val="20"/>
        </w:rPr>
        <w:t>VNET1</w:t>
      </w:r>
      <w:r>
        <w:rPr>
          <w:rFonts w:ascii="Arial MT" w:hAnsi="Arial MT"/>
          <w:spacing w:val="-4"/>
          <w:sz w:val="20"/>
        </w:rPr>
        <w:t xml:space="preserve"> </w:t>
      </w:r>
      <w:r>
        <w:rPr>
          <w:rFonts w:ascii="Arial MT" w:hAnsi="Arial MT"/>
          <w:sz w:val="20"/>
        </w:rPr>
        <w:t>must</w:t>
      </w:r>
      <w:r>
        <w:rPr>
          <w:rFonts w:ascii="Arial MT" w:hAnsi="Arial MT"/>
          <w:spacing w:val="-3"/>
          <w:sz w:val="20"/>
        </w:rPr>
        <w:t xml:space="preserve"> </w:t>
      </w:r>
      <w:r>
        <w:rPr>
          <w:rFonts w:ascii="Arial MT" w:hAnsi="Arial MT"/>
          <w:sz w:val="20"/>
        </w:rPr>
        <w:t>be</w:t>
      </w:r>
      <w:r>
        <w:rPr>
          <w:rFonts w:ascii="Arial MT" w:hAnsi="Arial MT"/>
          <w:spacing w:val="-3"/>
          <w:sz w:val="20"/>
        </w:rPr>
        <w:t xml:space="preserve"> </w:t>
      </w:r>
      <w:r>
        <w:rPr>
          <w:rFonts w:ascii="Arial MT" w:hAnsi="Arial MT"/>
          <w:sz w:val="20"/>
        </w:rPr>
        <w:t>able</w:t>
      </w:r>
      <w:r>
        <w:rPr>
          <w:rFonts w:ascii="Arial MT" w:hAnsi="Arial MT"/>
          <w:spacing w:val="-3"/>
          <w:sz w:val="20"/>
        </w:rPr>
        <w:t xml:space="preserve"> </w:t>
      </w:r>
      <w:r>
        <w:rPr>
          <w:rFonts w:ascii="Arial MT" w:hAnsi="Arial MT"/>
          <w:sz w:val="20"/>
        </w:rPr>
        <w:t>to</w:t>
      </w:r>
      <w:r>
        <w:rPr>
          <w:rFonts w:ascii="Arial MT" w:hAnsi="Arial MT"/>
          <w:spacing w:val="-3"/>
          <w:sz w:val="20"/>
        </w:rPr>
        <w:t xml:space="preserve"> </w:t>
      </w:r>
      <w:r>
        <w:rPr>
          <w:rFonts w:ascii="Arial MT" w:hAnsi="Arial MT"/>
          <w:sz w:val="20"/>
        </w:rPr>
        <w:t>communicate</w:t>
      </w:r>
      <w:r>
        <w:rPr>
          <w:rFonts w:ascii="Arial MT" w:hAnsi="Arial MT"/>
          <w:spacing w:val="-3"/>
          <w:sz w:val="20"/>
        </w:rPr>
        <w:t xml:space="preserve"> </w:t>
      </w:r>
      <w:r>
        <w:rPr>
          <w:rFonts w:ascii="Arial MT" w:hAnsi="Arial MT"/>
          <w:sz w:val="20"/>
        </w:rPr>
        <w:t>with</w:t>
      </w:r>
      <w:r>
        <w:rPr>
          <w:rFonts w:ascii="Arial MT" w:hAnsi="Arial MT"/>
          <w:spacing w:val="-5"/>
          <w:sz w:val="20"/>
        </w:rPr>
        <w:t xml:space="preserve"> </w:t>
      </w:r>
      <w:r>
        <w:rPr>
          <w:rFonts w:ascii="Arial MT" w:hAnsi="Arial MT"/>
          <w:sz w:val="20"/>
        </w:rPr>
        <w:t>the</w:t>
      </w:r>
      <w:r>
        <w:rPr>
          <w:rFonts w:ascii="Arial MT" w:hAnsi="Arial MT"/>
          <w:spacing w:val="-3"/>
          <w:sz w:val="20"/>
        </w:rPr>
        <w:t xml:space="preserve"> </w:t>
      </w:r>
      <w:r>
        <w:rPr>
          <w:rFonts w:ascii="Arial MT" w:hAnsi="Arial MT"/>
          <w:sz w:val="20"/>
        </w:rPr>
        <w:t>virtual machines connected to VNET2 by using the Microsoft backbone.</w:t>
      </w:r>
    </w:p>
    <w:p w14:paraId="43D64A69" w14:textId="77777777" w:rsidR="00A53686" w:rsidRDefault="00000000">
      <w:pPr>
        <w:pStyle w:val="Paragrafoelenco"/>
        <w:numPr>
          <w:ilvl w:val="0"/>
          <w:numId w:val="4"/>
        </w:numPr>
        <w:tabs>
          <w:tab w:val="left" w:pos="482"/>
        </w:tabs>
        <w:ind w:right="1276" w:firstLine="0"/>
        <w:rPr>
          <w:rFonts w:ascii="Arial MT" w:hAnsi="Arial MT"/>
          <w:sz w:val="20"/>
        </w:rPr>
      </w:pPr>
      <w:r>
        <w:rPr>
          <w:rFonts w:ascii="Arial MT" w:hAnsi="Arial MT"/>
          <w:sz w:val="20"/>
        </w:rPr>
        <w:t>The</w:t>
      </w:r>
      <w:r>
        <w:rPr>
          <w:rFonts w:ascii="Arial MT" w:hAnsi="Arial MT"/>
          <w:spacing w:val="-3"/>
          <w:sz w:val="20"/>
        </w:rPr>
        <w:t xml:space="preserve"> </w:t>
      </w:r>
      <w:r>
        <w:rPr>
          <w:rFonts w:ascii="Arial MT" w:hAnsi="Arial MT"/>
          <w:sz w:val="20"/>
        </w:rPr>
        <w:t>virtual</w:t>
      </w:r>
      <w:r>
        <w:rPr>
          <w:rFonts w:ascii="Arial MT" w:hAnsi="Arial MT"/>
          <w:spacing w:val="-5"/>
          <w:sz w:val="20"/>
        </w:rPr>
        <w:t xml:space="preserve"> </w:t>
      </w:r>
      <w:r>
        <w:rPr>
          <w:rFonts w:ascii="Arial MT" w:hAnsi="Arial MT"/>
          <w:sz w:val="20"/>
        </w:rPr>
        <w:t>machines</w:t>
      </w:r>
      <w:r>
        <w:rPr>
          <w:rFonts w:ascii="Arial MT" w:hAnsi="Arial MT"/>
          <w:spacing w:val="-3"/>
          <w:sz w:val="20"/>
        </w:rPr>
        <w:t xml:space="preserve"> </w:t>
      </w:r>
      <w:r>
        <w:rPr>
          <w:rFonts w:ascii="Arial MT" w:hAnsi="Arial MT"/>
          <w:sz w:val="20"/>
        </w:rPr>
        <w:t>connected</w:t>
      </w:r>
      <w:r>
        <w:rPr>
          <w:rFonts w:ascii="Arial MT" w:hAnsi="Arial MT"/>
          <w:spacing w:val="-3"/>
          <w:sz w:val="20"/>
        </w:rPr>
        <w:t xml:space="preserve"> </w:t>
      </w:r>
      <w:r>
        <w:rPr>
          <w:rFonts w:ascii="Arial MT" w:hAnsi="Arial MT"/>
          <w:sz w:val="20"/>
        </w:rPr>
        <w:t>to</w:t>
      </w:r>
      <w:r>
        <w:rPr>
          <w:rFonts w:ascii="Arial MT" w:hAnsi="Arial MT"/>
          <w:spacing w:val="-4"/>
          <w:sz w:val="20"/>
        </w:rPr>
        <w:t xml:space="preserve"> </w:t>
      </w:r>
      <w:r>
        <w:rPr>
          <w:rFonts w:ascii="Arial MT" w:hAnsi="Arial MT"/>
          <w:sz w:val="20"/>
        </w:rPr>
        <w:t>VNET1</w:t>
      </w:r>
      <w:r>
        <w:rPr>
          <w:rFonts w:ascii="Arial MT" w:hAnsi="Arial MT"/>
          <w:spacing w:val="-4"/>
          <w:sz w:val="20"/>
        </w:rPr>
        <w:t xml:space="preserve"> </w:t>
      </w:r>
      <w:r>
        <w:rPr>
          <w:rFonts w:ascii="Arial MT" w:hAnsi="Arial MT"/>
          <w:sz w:val="20"/>
        </w:rPr>
        <w:t>must</w:t>
      </w:r>
      <w:r>
        <w:rPr>
          <w:rFonts w:ascii="Arial MT" w:hAnsi="Arial MT"/>
          <w:spacing w:val="-3"/>
          <w:sz w:val="20"/>
        </w:rPr>
        <w:t xml:space="preserve"> </w:t>
      </w:r>
      <w:r>
        <w:rPr>
          <w:rFonts w:ascii="Arial MT" w:hAnsi="Arial MT"/>
          <w:sz w:val="20"/>
        </w:rPr>
        <w:t>be</w:t>
      </w:r>
      <w:r>
        <w:rPr>
          <w:rFonts w:ascii="Arial MT" w:hAnsi="Arial MT"/>
          <w:spacing w:val="-3"/>
          <w:sz w:val="20"/>
        </w:rPr>
        <w:t xml:space="preserve"> </w:t>
      </w:r>
      <w:r>
        <w:rPr>
          <w:rFonts w:ascii="Arial MT" w:hAnsi="Arial MT"/>
          <w:sz w:val="20"/>
        </w:rPr>
        <w:t>able</w:t>
      </w:r>
      <w:r>
        <w:rPr>
          <w:rFonts w:ascii="Arial MT" w:hAnsi="Arial MT"/>
          <w:spacing w:val="-3"/>
          <w:sz w:val="20"/>
        </w:rPr>
        <w:t xml:space="preserve"> </w:t>
      </w:r>
      <w:r>
        <w:rPr>
          <w:rFonts w:ascii="Arial MT" w:hAnsi="Arial MT"/>
          <w:sz w:val="20"/>
        </w:rPr>
        <w:t>to</w:t>
      </w:r>
      <w:r>
        <w:rPr>
          <w:rFonts w:ascii="Arial MT" w:hAnsi="Arial MT"/>
          <w:spacing w:val="-3"/>
          <w:sz w:val="20"/>
        </w:rPr>
        <w:t xml:space="preserve"> </w:t>
      </w:r>
      <w:r>
        <w:rPr>
          <w:rFonts w:ascii="Arial MT" w:hAnsi="Arial MT"/>
          <w:sz w:val="20"/>
        </w:rPr>
        <w:t>access</w:t>
      </w:r>
      <w:r>
        <w:rPr>
          <w:rFonts w:ascii="Arial MT" w:hAnsi="Arial MT"/>
          <w:spacing w:val="-3"/>
          <w:sz w:val="20"/>
        </w:rPr>
        <w:t xml:space="preserve"> </w:t>
      </w:r>
      <w:r>
        <w:rPr>
          <w:rFonts w:ascii="Arial MT" w:hAnsi="Arial MT"/>
          <w:sz w:val="20"/>
        </w:rPr>
        <w:t>storage1,</w:t>
      </w:r>
      <w:r>
        <w:rPr>
          <w:rFonts w:ascii="Arial MT" w:hAnsi="Arial MT"/>
          <w:spacing w:val="-4"/>
          <w:sz w:val="20"/>
        </w:rPr>
        <w:t xml:space="preserve"> </w:t>
      </w:r>
      <w:r>
        <w:rPr>
          <w:rFonts w:ascii="Arial MT" w:hAnsi="Arial MT"/>
          <w:sz w:val="20"/>
        </w:rPr>
        <w:t>storage2</w:t>
      </w:r>
      <w:r>
        <w:rPr>
          <w:rFonts w:ascii="Arial MT" w:hAnsi="Arial MT"/>
          <w:spacing w:val="-3"/>
          <w:sz w:val="20"/>
        </w:rPr>
        <w:t xml:space="preserve"> </w:t>
      </w:r>
      <w:r>
        <w:rPr>
          <w:rFonts w:ascii="Arial MT" w:hAnsi="Arial MT"/>
          <w:sz w:val="20"/>
        </w:rPr>
        <w:t>and Azure AD by using the Microsoft backbone.</w:t>
      </w:r>
    </w:p>
    <w:p w14:paraId="0EF17630" w14:textId="77777777" w:rsidR="00A53686" w:rsidRDefault="00000000">
      <w:pPr>
        <w:pStyle w:val="Corpotesto"/>
        <w:spacing w:before="229"/>
      </w:pPr>
      <w:r>
        <w:t>What</w:t>
      </w:r>
      <w:r>
        <w:rPr>
          <w:spacing w:val="-6"/>
        </w:rPr>
        <w:t xml:space="preserve"> </w:t>
      </w:r>
      <w:r>
        <w:t>is</w:t>
      </w:r>
      <w:r>
        <w:rPr>
          <w:spacing w:val="-2"/>
        </w:rPr>
        <w:t xml:space="preserve"> </w:t>
      </w:r>
      <w:r>
        <w:t>the</w:t>
      </w:r>
      <w:r>
        <w:rPr>
          <w:spacing w:val="-3"/>
        </w:rPr>
        <w:t xml:space="preserve"> </w:t>
      </w:r>
      <w:r>
        <w:t>minimum</w:t>
      </w:r>
      <w:r>
        <w:rPr>
          <w:spacing w:val="-3"/>
        </w:rPr>
        <w:t xml:space="preserve"> </w:t>
      </w:r>
      <w:r>
        <w:t>number</w:t>
      </w:r>
      <w:r>
        <w:rPr>
          <w:spacing w:val="-2"/>
        </w:rPr>
        <w:t xml:space="preserve"> </w:t>
      </w:r>
      <w:r>
        <w:t>of</w:t>
      </w:r>
      <w:r>
        <w:rPr>
          <w:spacing w:val="-4"/>
        </w:rPr>
        <w:t xml:space="preserve"> </w:t>
      </w:r>
      <w:r>
        <w:t>service</w:t>
      </w:r>
      <w:r>
        <w:rPr>
          <w:spacing w:val="-4"/>
        </w:rPr>
        <w:t xml:space="preserve"> </w:t>
      </w:r>
      <w:r>
        <w:t>endpoints</w:t>
      </w:r>
      <w:r>
        <w:rPr>
          <w:spacing w:val="-4"/>
        </w:rPr>
        <w:t xml:space="preserve"> </w:t>
      </w:r>
      <w:r>
        <w:t>you</w:t>
      </w:r>
      <w:r>
        <w:rPr>
          <w:spacing w:val="-3"/>
        </w:rPr>
        <w:t xml:space="preserve"> </w:t>
      </w:r>
      <w:r>
        <w:t>should</w:t>
      </w:r>
      <w:r>
        <w:rPr>
          <w:spacing w:val="-3"/>
        </w:rPr>
        <w:t xml:space="preserve"> </w:t>
      </w:r>
      <w:r>
        <w:t>add</w:t>
      </w:r>
      <w:r>
        <w:rPr>
          <w:spacing w:val="-2"/>
        </w:rPr>
        <w:t xml:space="preserve"> </w:t>
      </w:r>
      <w:r>
        <w:t>to</w:t>
      </w:r>
      <w:r>
        <w:rPr>
          <w:spacing w:val="-2"/>
        </w:rPr>
        <w:t xml:space="preserve"> VNET1?</w:t>
      </w:r>
    </w:p>
    <w:p w14:paraId="604FD35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234"/>
      </w:tblGrid>
      <w:tr w:rsidR="00A53686" w14:paraId="79297693" w14:textId="77777777">
        <w:trPr>
          <w:trHeight w:val="242"/>
        </w:trPr>
        <w:tc>
          <w:tcPr>
            <w:tcW w:w="324" w:type="dxa"/>
          </w:tcPr>
          <w:p w14:paraId="716AE05B" w14:textId="77777777" w:rsidR="00A53686" w:rsidRDefault="00000000">
            <w:pPr>
              <w:pStyle w:val="TableParagraph"/>
              <w:spacing w:before="0" w:line="222" w:lineRule="exact"/>
              <w:ind w:left="10" w:right="43"/>
              <w:rPr>
                <w:sz w:val="20"/>
              </w:rPr>
            </w:pPr>
            <w:r>
              <w:rPr>
                <w:spacing w:val="-5"/>
                <w:sz w:val="20"/>
              </w:rPr>
              <w:t>A.</w:t>
            </w:r>
          </w:p>
        </w:tc>
        <w:tc>
          <w:tcPr>
            <w:tcW w:w="234" w:type="dxa"/>
          </w:tcPr>
          <w:p w14:paraId="2C2DEEA8" w14:textId="77777777" w:rsidR="00A53686" w:rsidRDefault="00000000">
            <w:pPr>
              <w:pStyle w:val="TableParagraph"/>
              <w:spacing w:before="0" w:line="222" w:lineRule="exact"/>
              <w:ind w:left="21"/>
              <w:rPr>
                <w:sz w:val="20"/>
              </w:rPr>
            </w:pPr>
            <w:r>
              <w:rPr>
                <w:spacing w:val="-10"/>
                <w:sz w:val="20"/>
              </w:rPr>
              <w:t>1</w:t>
            </w:r>
          </w:p>
        </w:tc>
      </w:tr>
      <w:tr w:rsidR="00A53686" w14:paraId="685352AA" w14:textId="77777777">
        <w:trPr>
          <w:trHeight w:val="260"/>
        </w:trPr>
        <w:tc>
          <w:tcPr>
            <w:tcW w:w="324" w:type="dxa"/>
          </w:tcPr>
          <w:p w14:paraId="46B6D38C" w14:textId="77777777" w:rsidR="00A53686" w:rsidRDefault="00000000">
            <w:pPr>
              <w:pStyle w:val="TableParagraph"/>
              <w:ind w:left="10" w:right="43"/>
              <w:rPr>
                <w:sz w:val="20"/>
              </w:rPr>
            </w:pPr>
            <w:r>
              <w:rPr>
                <w:spacing w:val="-5"/>
                <w:sz w:val="20"/>
              </w:rPr>
              <w:t>B.</w:t>
            </w:r>
          </w:p>
        </w:tc>
        <w:tc>
          <w:tcPr>
            <w:tcW w:w="234" w:type="dxa"/>
          </w:tcPr>
          <w:p w14:paraId="6EDE7C4C" w14:textId="77777777" w:rsidR="00A53686" w:rsidRDefault="00000000">
            <w:pPr>
              <w:pStyle w:val="TableParagraph"/>
              <w:ind w:left="21"/>
              <w:rPr>
                <w:sz w:val="20"/>
              </w:rPr>
            </w:pPr>
            <w:r>
              <w:rPr>
                <w:spacing w:val="-10"/>
                <w:sz w:val="20"/>
              </w:rPr>
              <w:t>2</w:t>
            </w:r>
          </w:p>
        </w:tc>
      </w:tr>
      <w:tr w:rsidR="00A53686" w14:paraId="512FDF91" w14:textId="77777777">
        <w:trPr>
          <w:trHeight w:val="259"/>
        </w:trPr>
        <w:tc>
          <w:tcPr>
            <w:tcW w:w="324" w:type="dxa"/>
          </w:tcPr>
          <w:p w14:paraId="5F9722B1" w14:textId="77777777" w:rsidR="00A53686" w:rsidRDefault="00000000">
            <w:pPr>
              <w:pStyle w:val="TableParagraph"/>
              <w:ind w:left="23" w:right="43"/>
              <w:rPr>
                <w:sz w:val="20"/>
              </w:rPr>
            </w:pPr>
            <w:r>
              <w:rPr>
                <w:spacing w:val="-5"/>
                <w:sz w:val="20"/>
              </w:rPr>
              <w:t>C.</w:t>
            </w:r>
          </w:p>
        </w:tc>
        <w:tc>
          <w:tcPr>
            <w:tcW w:w="234" w:type="dxa"/>
          </w:tcPr>
          <w:p w14:paraId="441ABF76" w14:textId="77777777" w:rsidR="00A53686" w:rsidRDefault="00000000">
            <w:pPr>
              <w:pStyle w:val="TableParagraph"/>
              <w:ind w:left="21"/>
              <w:rPr>
                <w:sz w:val="20"/>
              </w:rPr>
            </w:pPr>
            <w:r>
              <w:rPr>
                <w:spacing w:val="-10"/>
                <w:sz w:val="20"/>
              </w:rPr>
              <w:t>5</w:t>
            </w:r>
          </w:p>
        </w:tc>
      </w:tr>
      <w:tr w:rsidR="00A53686" w14:paraId="08267D4A" w14:textId="77777777">
        <w:trPr>
          <w:trHeight w:val="241"/>
        </w:trPr>
        <w:tc>
          <w:tcPr>
            <w:tcW w:w="324" w:type="dxa"/>
          </w:tcPr>
          <w:p w14:paraId="34A0A561" w14:textId="77777777" w:rsidR="00A53686" w:rsidRDefault="00000000">
            <w:pPr>
              <w:pStyle w:val="TableParagraph"/>
              <w:spacing w:before="11" w:line="210" w:lineRule="exact"/>
              <w:ind w:left="23" w:right="43"/>
              <w:rPr>
                <w:sz w:val="20"/>
              </w:rPr>
            </w:pPr>
            <w:r>
              <w:rPr>
                <w:spacing w:val="-5"/>
                <w:sz w:val="20"/>
              </w:rPr>
              <w:t>D.</w:t>
            </w:r>
          </w:p>
        </w:tc>
        <w:tc>
          <w:tcPr>
            <w:tcW w:w="234" w:type="dxa"/>
          </w:tcPr>
          <w:p w14:paraId="11F53CB4" w14:textId="77777777" w:rsidR="00A53686" w:rsidRDefault="00000000">
            <w:pPr>
              <w:pStyle w:val="TableParagraph"/>
              <w:spacing w:before="11" w:line="210" w:lineRule="exact"/>
              <w:ind w:left="21"/>
              <w:rPr>
                <w:sz w:val="20"/>
              </w:rPr>
            </w:pPr>
            <w:r>
              <w:rPr>
                <w:spacing w:val="-10"/>
                <w:sz w:val="20"/>
              </w:rPr>
              <w:t>3</w:t>
            </w:r>
          </w:p>
        </w:tc>
      </w:tr>
    </w:tbl>
    <w:p w14:paraId="47A146B1" w14:textId="77777777" w:rsidR="00A53686" w:rsidRDefault="00A53686">
      <w:pPr>
        <w:pStyle w:val="Corpotesto"/>
        <w:spacing w:before="32"/>
        <w:ind w:left="0"/>
      </w:pPr>
    </w:p>
    <w:p w14:paraId="1121C0BB" w14:textId="77777777" w:rsidR="00A53686" w:rsidRDefault="00000000">
      <w:pPr>
        <w:ind w:left="360"/>
        <w:rPr>
          <w:sz w:val="20"/>
        </w:rPr>
      </w:pPr>
      <w:r>
        <w:rPr>
          <w:rFonts w:ascii="Arial"/>
          <w:b/>
          <w:sz w:val="20"/>
        </w:rPr>
        <w:t xml:space="preserve">Answer: </w:t>
      </w:r>
      <w:r>
        <w:rPr>
          <w:spacing w:val="-10"/>
          <w:sz w:val="20"/>
        </w:rPr>
        <w:t>B</w:t>
      </w:r>
    </w:p>
    <w:p w14:paraId="56EB83E6" w14:textId="77777777" w:rsidR="00A53686" w:rsidRDefault="00A53686">
      <w:pPr>
        <w:pStyle w:val="Corpotesto"/>
        <w:ind w:left="0"/>
      </w:pPr>
    </w:p>
    <w:p w14:paraId="242FF0B6" w14:textId="77777777" w:rsidR="00A53686" w:rsidRDefault="00A53686">
      <w:pPr>
        <w:pStyle w:val="Corpotesto"/>
        <w:spacing w:before="1"/>
        <w:ind w:left="0"/>
      </w:pPr>
    </w:p>
    <w:p w14:paraId="5E324E02" w14:textId="77777777" w:rsidR="00A53686" w:rsidRDefault="00000000">
      <w:pPr>
        <w:pStyle w:val="Titolo3"/>
        <w:spacing w:line="230" w:lineRule="exact"/>
      </w:pPr>
      <w:r>
        <w:t>QUESTION</w:t>
      </w:r>
      <w:r>
        <w:rPr>
          <w:spacing w:val="-3"/>
        </w:rPr>
        <w:t xml:space="preserve"> </w:t>
      </w:r>
      <w:r>
        <w:rPr>
          <w:spacing w:val="-5"/>
        </w:rPr>
        <w:t>571</w:t>
      </w:r>
    </w:p>
    <w:p w14:paraId="4AE77F0A" w14:textId="77777777" w:rsidR="00A53686" w:rsidRDefault="00000000">
      <w:pPr>
        <w:pStyle w:val="Corpotesto"/>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4"/>
        </w:rPr>
        <w:t xml:space="preserve"> </w:t>
      </w:r>
      <w:r>
        <w:t>The</w:t>
      </w:r>
      <w:r>
        <w:rPr>
          <w:spacing w:val="-3"/>
        </w:rPr>
        <w:t xml:space="preserve"> </w:t>
      </w:r>
      <w:r>
        <w:t>subscription</w:t>
      </w:r>
      <w:r>
        <w:rPr>
          <w:spacing w:val="-3"/>
        </w:rPr>
        <w:t xml:space="preserve"> </w:t>
      </w:r>
      <w:r>
        <w:t>contains</w:t>
      </w:r>
      <w:r>
        <w:rPr>
          <w:spacing w:val="-3"/>
        </w:rPr>
        <w:t xml:space="preserve"> </w:t>
      </w:r>
      <w:r>
        <w:t>a</w:t>
      </w:r>
      <w:r>
        <w:rPr>
          <w:spacing w:val="-5"/>
        </w:rPr>
        <w:t xml:space="preserve"> </w:t>
      </w:r>
      <w:r>
        <w:t>storage</w:t>
      </w:r>
      <w:r>
        <w:rPr>
          <w:spacing w:val="-3"/>
        </w:rPr>
        <w:t xml:space="preserve"> </w:t>
      </w:r>
      <w:r>
        <w:t>account</w:t>
      </w:r>
      <w:r>
        <w:rPr>
          <w:spacing w:val="-4"/>
        </w:rPr>
        <w:t xml:space="preserve"> </w:t>
      </w:r>
      <w:r>
        <w:t>named</w:t>
      </w:r>
      <w:r>
        <w:rPr>
          <w:spacing w:val="-3"/>
        </w:rPr>
        <w:t xml:space="preserve"> </w:t>
      </w:r>
      <w:r>
        <w:t>storage1 that has the lifecycle management rules shown in the following table.</w:t>
      </w:r>
    </w:p>
    <w:p w14:paraId="2E017415" w14:textId="77777777" w:rsidR="00A53686" w:rsidRDefault="00000000">
      <w:pPr>
        <w:pStyle w:val="Corpotesto"/>
        <w:spacing w:before="9"/>
        <w:ind w:left="0"/>
        <w:rPr>
          <w:sz w:val="17"/>
        </w:rPr>
      </w:pPr>
      <w:r>
        <w:rPr>
          <w:noProof/>
          <w:sz w:val="17"/>
        </w:rPr>
        <w:drawing>
          <wp:anchor distT="0" distB="0" distL="0" distR="0" simplePos="0" relativeHeight="487841280" behindDoc="1" locked="0" layoutInCell="1" allowOverlap="1" wp14:anchorId="43214681" wp14:editId="6E9AA265">
            <wp:simplePos x="0" y="0"/>
            <wp:positionH relativeFrom="page">
              <wp:posOffset>1143000</wp:posOffset>
            </wp:positionH>
            <wp:positionV relativeFrom="paragraph">
              <wp:posOffset>145252</wp:posOffset>
            </wp:positionV>
            <wp:extent cx="5506818" cy="1197578"/>
            <wp:effectExtent l="0" t="0" r="0" b="0"/>
            <wp:wrapTopAndBottom/>
            <wp:docPr id="1294" name="Image 1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4" name="Image 1294"/>
                    <pic:cNvPicPr/>
                  </pic:nvPicPr>
                  <pic:blipFill>
                    <a:blip r:embed="rId831" cstate="print"/>
                    <a:stretch>
                      <a:fillRect/>
                    </a:stretch>
                  </pic:blipFill>
                  <pic:spPr>
                    <a:xfrm>
                      <a:off x="0" y="0"/>
                      <a:ext cx="5506818" cy="1197578"/>
                    </a:xfrm>
                    <a:prstGeom prst="rect">
                      <a:avLst/>
                    </a:prstGeom>
                  </pic:spPr>
                </pic:pic>
              </a:graphicData>
            </a:graphic>
          </wp:anchor>
        </w:drawing>
      </w:r>
    </w:p>
    <w:p w14:paraId="08CF0E1E" w14:textId="77777777" w:rsidR="00A53686" w:rsidRDefault="00000000">
      <w:pPr>
        <w:pStyle w:val="Corpotesto"/>
        <w:spacing w:before="222"/>
        <w:ind w:right="2663"/>
      </w:pPr>
      <w:r>
        <w:t>On</w:t>
      </w:r>
      <w:r>
        <w:rPr>
          <w:spacing w:val="-3"/>
        </w:rPr>
        <w:t xml:space="preserve"> </w:t>
      </w:r>
      <w:r>
        <w:t>June</w:t>
      </w:r>
      <w:r>
        <w:rPr>
          <w:spacing w:val="-3"/>
        </w:rPr>
        <w:t xml:space="preserve"> </w:t>
      </w:r>
      <w:r>
        <w:t>1,</w:t>
      </w:r>
      <w:r>
        <w:rPr>
          <w:spacing w:val="-4"/>
        </w:rPr>
        <w:t xml:space="preserve"> </w:t>
      </w:r>
      <w:r>
        <w:t>you</w:t>
      </w:r>
      <w:r>
        <w:rPr>
          <w:spacing w:val="-4"/>
        </w:rPr>
        <w:t xml:space="preserve"> </w:t>
      </w:r>
      <w:r>
        <w:t>store</w:t>
      </w:r>
      <w:r>
        <w:rPr>
          <w:spacing w:val="-4"/>
        </w:rPr>
        <w:t xml:space="preserve"> </w:t>
      </w:r>
      <w:r>
        <w:t>a</w:t>
      </w:r>
      <w:r>
        <w:rPr>
          <w:spacing w:val="-3"/>
        </w:rPr>
        <w:t xml:space="preserve"> </w:t>
      </w:r>
      <w:r>
        <w:t>blob</w:t>
      </w:r>
      <w:r>
        <w:rPr>
          <w:spacing w:val="-3"/>
        </w:rPr>
        <w:t xml:space="preserve"> </w:t>
      </w:r>
      <w:r>
        <w:t>named</w:t>
      </w:r>
      <w:r>
        <w:rPr>
          <w:spacing w:val="-3"/>
        </w:rPr>
        <w:t xml:space="preserve"> </w:t>
      </w:r>
      <w:r>
        <w:t>File1</w:t>
      </w:r>
      <w:r>
        <w:rPr>
          <w:spacing w:val="-3"/>
        </w:rPr>
        <w:t xml:space="preserve"> </w:t>
      </w:r>
      <w:r>
        <w:t>in</w:t>
      </w:r>
      <w:r>
        <w:rPr>
          <w:spacing w:val="-4"/>
        </w:rPr>
        <w:t xml:space="preserve"> </w:t>
      </w:r>
      <w:r>
        <w:t>the</w:t>
      </w:r>
      <w:r>
        <w:rPr>
          <w:spacing w:val="-4"/>
        </w:rPr>
        <w:t xml:space="preserve"> </w:t>
      </w:r>
      <w:r>
        <w:t>Hot</w:t>
      </w:r>
      <w:r>
        <w:rPr>
          <w:spacing w:val="-4"/>
        </w:rPr>
        <w:t xml:space="preserve"> </w:t>
      </w:r>
      <w:r>
        <w:t>access</w:t>
      </w:r>
      <w:r>
        <w:rPr>
          <w:spacing w:val="-3"/>
        </w:rPr>
        <w:t xml:space="preserve"> </w:t>
      </w:r>
      <w:r>
        <w:t>tier</w:t>
      </w:r>
      <w:r>
        <w:rPr>
          <w:spacing w:val="-3"/>
        </w:rPr>
        <w:t xml:space="preserve"> </w:t>
      </w:r>
      <w:r>
        <w:t>of</w:t>
      </w:r>
      <w:r>
        <w:rPr>
          <w:spacing w:val="-4"/>
        </w:rPr>
        <w:t xml:space="preserve"> </w:t>
      </w:r>
      <w:r>
        <w:t>storage1. What is the state of File1 on June 7?</w:t>
      </w:r>
    </w:p>
    <w:p w14:paraId="0A5D4921"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2957"/>
      </w:tblGrid>
      <w:tr w:rsidR="00A53686" w14:paraId="32A5C781" w14:textId="77777777">
        <w:trPr>
          <w:trHeight w:val="242"/>
        </w:trPr>
        <w:tc>
          <w:tcPr>
            <w:tcW w:w="324" w:type="dxa"/>
          </w:tcPr>
          <w:p w14:paraId="37CB1B41" w14:textId="77777777" w:rsidR="00A53686" w:rsidRDefault="00000000">
            <w:pPr>
              <w:pStyle w:val="TableParagraph"/>
              <w:spacing w:before="0" w:line="222" w:lineRule="exact"/>
              <w:ind w:left="10" w:right="43"/>
              <w:rPr>
                <w:sz w:val="20"/>
              </w:rPr>
            </w:pPr>
            <w:r>
              <w:rPr>
                <w:spacing w:val="-5"/>
                <w:sz w:val="20"/>
              </w:rPr>
              <w:t>A.</w:t>
            </w:r>
          </w:p>
        </w:tc>
        <w:tc>
          <w:tcPr>
            <w:tcW w:w="2957" w:type="dxa"/>
          </w:tcPr>
          <w:p w14:paraId="05E16329" w14:textId="77777777" w:rsidR="00A53686" w:rsidRDefault="00000000">
            <w:pPr>
              <w:pStyle w:val="TableParagraph"/>
              <w:spacing w:before="0" w:line="222" w:lineRule="exact"/>
              <w:jc w:val="left"/>
              <w:rPr>
                <w:sz w:val="20"/>
              </w:rPr>
            </w:pPr>
            <w:r>
              <w:rPr>
                <w:sz w:val="20"/>
              </w:rPr>
              <w:t>stored</w:t>
            </w:r>
            <w:r>
              <w:rPr>
                <w:spacing w:val="-4"/>
                <w:sz w:val="20"/>
              </w:rPr>
              <w:t xml:space="preserve"> </w:t>
            </w:r>
            <w:r>
              <w:rPr>
                <w:sz w:val="20"/>
              </w:rPr>
              <w:t>in</w:t>
            </w:r>
            <w:r>
              <w:rPr>
                <w:spacing w:val="-4"/>
                <w:sz w:val="20"/>
              </w:rPr>
              <w:t xml:space="preserve"> </w:t>
            </w:r>
            <w:r>
              <w:rPr>
                <w:sz w:val="20"/>
              </w:rPr>
              <w:t>the</w:t>
            </w:r>
            <w:r>
              <w:rPr>
                <w:spacing w:val="-5"/>
                <w:sz w:val="20"/>
              </w:rPr>
              <w:t xml:space="preserve"> </w:t>
            </w:r>
            <w:r>
              <w:rPr>
                <w:sz w:val="20"/>
              </w:rPr>
              <w:t>Archive</w:t>
            </w:r>
            <w:r>
              <w:rPr>
                <w:spacing w:val="-3"/>
                <w:sz w:val="20"/>
              </w:rPr>
              <w:t xml:space="preserve"> </w:t>
            </w:r>
            <w:r>
              <w:rPr>
                <w:sz w:val="20"/>
              </w:rPr>
              <w:t>access</w:t>
            </w:r>
            <w:r>
              <w:rPr>
                <w:spacing w:val="-2"/>
                <w:sz w:val="20"/>
              </w:rPr>
              <w:t xml:space="preserve"> </w:t>
            </w:r>
            <w:r>
              <w:rPr>
                <w:spacing w:val="-4"/>
                <w:sz w:val="20"/>
              </w:rPr>
              <w:t>tier</w:t>
            </w:r>
          </w:p>
        </w:tc>
      </w:tr>
      <w:tr w:rsidR="00A53686" w14:paraId="626C9B2A" w14:textId="77777777">
        <w:trPr>
          <w:trHeight w:val="259"/>
        </w:trPr>
        <w:tc>
          <w:tcPr>
            <w:tcW w:w="324" w:type="dxa"/>
          </w:tcPr>
          <w:p w14:paraId="1CE36EC4" w14:textId="77777777" w:rsidR="00A53686" w:rsidRDefault="00000000">
            <w:pPr>
              <w:pStyle w:val="TableParagraph"/>
              <w:ind w:left="10" w:right="43"/>
              <w:rPr>
                <w:sz w:val="20"/>
              </w:rPr>
            </w:pPr>
            <w:r>
              <w:rPr>
                <w:spacing w:val="-5"/>
                <w:sz w:val="20"/>
              </w:rPr>
              <w:t>B.</w:t>
            </w:r>
          </w:p>
        </w:tc>
        <w:tc>
          <w:tcPr>
            <w:tcW w:w="2957" w:type="dxa"/>
          </w:tcPr>
          <w:p w14:paraId="5C1D12F1" w14:textId="77777777" w:rsidR="00A53686" w:rsidRDefault="00000000">
            <w:pPr>
              <w:pStyle w:val="TableParagraph"/>
              <w:jc w:val="left"/>
              <w:rPr>
                <w:sz w:val="20"/>
              </w:rPr>
            </w:pPr>
            <w:r>
              <w:rPr>
                <w:sz w:val="20"/>
              </w:rPr>
              <w:t>stored</w:t>
            </w:r>
            <w:r>
              <w:rPr>
                <w:spacing w:val="-3"/>
                <w:sz w:val="20"/>
              </w:rPr>
              <w:t xml:space="preserve"> </w:t>
            </w:r>
            <w:r>
              <w:rPr>
                <w:sz w:val="20"/>
              </w:rPr>
              <w:t>in</w:t>
            </w:r>
            <w:r>
              <w:rPr>
                <w:spacing w:val="-2"/>
                <w:sz w:val="20"/>
              </w:rPr>
              <w:t xml:space="preserve"> </w:t>
            </w:r>
            <w:r>
              <w:rPr>
                <w:sz w:val="20"/>
              </w:rPr>
              <w:t>the</w:t>
            </w:r>
            <w:r>
              <w:rPr>
                <w:spacing w:val="-3"/>
                <w:sz w:val="20"/>
              </w:rPr>
              <w:t xml:space="preserve"> </w:t>
            </w:r>
            <w:r>
              <w:rPr>
                <w:sz w:val="20"/>
              </w:rPr>
              <w:t>Hot</w:t>
            </w:r>
            <w:r>
              <w:rPr>
                <w:spacing w:val="-3"/>
                <w:sz w:val="20"/>
              </w:rPr>
              <w:t xml:space="preserve"> </w:t>
            </w:r>
            <w:r>
              <w:rPr>
                <w:sz w:val="20"/>
              </w:rPr>
              <w:t>access</w:t>
            </w:r>
            <w:r>
              <w:rPr>
                <w:spacing w:val="-2"/>
                <w:sz w:val="20"/>
              </w:rPr>
              <w:t xml:space="preserve"> </w:t>
            </w:r>
            <w:r>
              <w:rPr>
                <w:spacing w:val="-4"/>
                <w:sz w:val="20"/>
              </w:rPr>
              <w:t>tier</w:t>
            </w:r>
          </w:p>
        </w:tc>
      </w:tr>
      <w:tr w:rsidR="00A53686" w14:paraId="4B59A861" w14:textId="77777777">
        <w:trPr>
          <w:trHeight w:val="259"/>
        </w:trPr>
        <w:tc>
          <w:tcPr>
            <w:tcW w:w="324" w:type="dxa"/>
          </w:tcPr>
          <w:p w14:paraId="7B897E82" w14:textId="77777777" w:rsidR="00A53686" w:rsidRDefault="00000000">
            <w:pPr>
              <w:pStyle w:val="TableParagraph"/>
              <w:spacing w:before="11"/>
              <w:ind w:left="23" w:right="43"/>
              <w:rPr>
                <w:sz w:val="20"/>
              </w:rPr>
            </w:pPr>
            <w:r>
              <w:rPr>
                <w:spacing w:val="-5"/>
                <w:sz w:val="20"/>
              </w:rPr>
              <w:t>C.</w:t>
            </w:r>
          </w:p>
        </w:tc>
        <w:tc>
          <w:tcPr>
            <w:tcW w:w="2957" w:type="dxa"/>
          </w:tcPr>
          <w:p w14:paraId="64C742C7" w14:textId="77777777" w:rsidR="00A53686" w:rsidRDefault="00000000">
            <w:pPr>
              <w:pStyle w:val="TableParagraph"/>
              <w:spacing w:before="11"/>
              <w:jc w:val="left"/>
              <w:rPr>
                <w:sz w:val="20"/>
              </w:rPr>
            </w:pPr>
            <w:r>
              <w:rPr>
                <w:sz w:val="20"/>
              </w:rPr>
              <w:t>stored</w:t>
            </w:r>
            <w:r>
              <w:rPr>
                <w:spacing w:val="-3"/>
                <w:sz w:val="20"/>
              </w:rPr>
              <w:t xml:space="preserve"> </w:t>
            </w:r>
            <w:r>
              <w:rPr>
                <w:sz w:val="20"/>
              </w:rPr>
              <w:t>in</w:t>
            </w:r>
            <w:r>
              <w:rPr>
                <w:spacing w:val="-3"/>
                <w:sz w:val="20"/>
              </w:rPr>
              <w:t xml:space="preserve"> </w:t>
            </w:r>
            <w:r>
              <w:rPr>
                <w:sz w:val="20"/>
              </w:rPr>
              <w:t>the</w:t>
            </w:r>
            <w:r>
              <w:rPr>
                <w:spacing w:val="-4"/>
                <w:sz w:val="20"/>
              </w:rPr>
              <w:t xml:space="preserve"> </w:t>
            </w:r>
            <w:r>
              <w:rPr>
                <w:sz w:val="20"/>
              </w:rPr>
              <w:t>Cool</w:t>
            </w:r>
            <w:r>
              <w:rPr>
                <w:spacing w:val="-2"/>
                <w:sz w:val="20"/>
              </w:rPr>
              <w:t xml:space="preserve"> </w:t>
            </w:r>
            <w:r>
              <w:rPr>
                <w:sz w:val="20"/>
              </w:rPr>
              <w:t>access</w:t>
            </w:r>
            <w:r>
              <w:rPr>
                <w:spacing w:val="-1"/>
                <w:sz w:val="20"/>
              </w:rPr>
              <w:t xml:space="preserve"> </w:t>
            </w:r>
            <w:r>
              <w:rPr>
                <w:spacing w:val="-4"/>
                <w:sz w:val="20"/>
              </w:rPr>
              <w:t>tier</w:t>
            </w:r>
          </w:p>
        </w:tc>
      </w:tr>
      <w:tr w:rsidR="00A53686" w14:paraId="41AF7059" w14:textId="77777777">
        <w:trPr>
          <w:trHeight w:val="242"/>
        </w:trPr>
        <w:tc>
          <w:tcPr>
            <w:tcW w:w="324" w:type="dxa"/>
          </w:tcPr>
          <w:p w14:paraId="499D7425" w14:textId="77777777" w:rsidR="00A53686" w:rsidRDefault="00000000">
            <w:pPr>
              <w:pStyle w:val="TableParagraph"/>
              <w:spacing w:line="210" w:lineRule="exact"/>
              <w:ind w:left="23" w:right="43"/>
              <w:rPr>
                <w:sz w:val="20"/>
              </w:rPr>
            </w:pPr>
            <w:r>
              <w:rPr>
                <w:spacing w:val="-5"/>
                <w:sz w:val="20"/>
              </w:rPr>
              <w:t>D.</w:t>
            </w:r>
          </w:p>
        </w:tc>
        <w:tc>
          <w:tcPr>
            <w:tcW w:w="2957" w:type="dxa"/>
          </w:tcPr>
          <w:p w14:paraId="387D804A" w14:textId="77777777" w:rsidR="00A53686" w:rsidRDefault="00000000">
            <w:pPr>
              <w:pStyle w:val="TableParagraph"/>
              <w:spacing w:line="210" w:lineRule="exact"/>
              <w:jc w:val="left"/>
              <w:rPr>
                <w:sz w:val="20"/>
              </w:rPr>
            </w:pPr>
            <w:r>
              <w:rPr>
                <w:spacing w:val="-2"/>
                <w:sz w:val="20"/>
              </w:rPr>
              <w:t>deleted</w:t>
            </w:r>
          </w:p>
        </w:tc>
      </w:tr>
    </w:tbl>
    <w:p w14:paraId="0275DB88" w14:textId="77777777" w:rsidR="00A53686" w:rsidRDefault="00A53686">
      <w:pPr>
        <w:pStyle w:val="Corpotesto"/>
        <w:spacing w:before="31"/>
        <w:ind w:left="0"/>
      </w:pPr>
    </w:p>
    <w:p w14:paraId="7E7391AC"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32A86634" w14:textId="77777777" w:rsidR="00A53686" w:rsidRDefault="00A53686">
      <w:pPr>
        <w:pStyle w:val="Corpotesto"/>
        <w:ind w:left="0"/>
      </w:pPr>
    </w:p>
    <w:p w14:paraId="0165A6E5" w14:textId="77777777" w:rsidR="00A53686" w:rsidRDefault="00A53686">
      <w:pPr>
        <w:pStyle w:val="Corpotesto"/>
        <w:ind w:left="0"/>
      </w:pPr>
    </w:p>
    <w:p w14:paraId="33C0560A" w14:textId="77777777" w:rsidR="00A53686" w:rsidRDefault="00000000">
      <w:pPr>
        <w:pStyle w:val="Titolo3"/>
        <w:spacing w:before="1"/>
      </w:pPr>
      <w:r>
        <w:t>QUESTION</w:t>
      </w:r>
      <w:r>
        <w:rPr>
          <w:spacing w:val="-3"/>
        </w:rPr>
        <w:t xml:space="preserve"> </w:t>
      </w:r>
      <w:r>
        <w:rPr>
          <w:spacing w:val="-5"/>
        </w:rPr>
        <w:t>572</w:t>
      </w:r>
    </w:p>
    <w:p w14:paraId="74B195F9" w14:textId="77777777" w:rsidR="00A53686" w:rsidRDefault="00A53686">
      <w:pPr>
        <w:pStyle w:val="Titolo3"/>
        <w:sectPr w:rsidR="00A53686">
          <w:pgSz w:w="12240" w:h="15840"/>
          <w:pgMar w:top="1080" w:right="1080" w:bottom="1000" w:left="1440" w:header="0" w:footer="800" w:gutter="0"/>
          <w:cols w:space="720"/>
        </w:sectPr>
      </w:pPr>
    </w:p>
    <w:p w14:paraId="5BD35CB7" w14:textId="77777777" w:rsidR="00A53686" w:rsidRDefault="00A53686">
      <w:pPr>
        <w:pStyle w:val="Corpotesto"/>
        <w:spacing w:before="130"/>
        <w:ind w:left="0"/>
        <w:rPr>
          <w:rFonts w:ascii="Arial"/>
          <w:b/>
        </w:rPr>
      </w:pPr>
    </w:p>
    <w:p w14:paraId="5698C640" w14:textId="77777777" w:rsidR="00A53686" w:rsidRDefault="00000000">
      <w:pPr>
        <w:pStyle w:val="Corpotesto"/>
        <w:spacing w:before="1" w:line="230" w:lineRule="exact"/>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3DFA6310" w14:textId="77777777" w:rsidR="00A53686" w:rsidRDefault="00000000">
      <w:pPr>
        <w:pStyle w:val="Corpotesto"/>
        <w:ind w:right="779"/>
      </w:pPr>
      <w:r>
        <w:t>You</w:t>
      </w:r>
      <w:r>
        <w:rPr>
          <w:spacing w:val="-3"/>
        </w:rPr>
        <w:t xml:space="preserve"> </w:t>
      </w:r>
      <w:r>
        <w:t>need</w:t>
      </w:r>
      <w:r>
        <w:rPr>
          <w:spacing w:val="-2"/>
        </w:rPr>
        <w:t xml:space="preserve"> </w:t>
      </w:r>
      <w:r>
        <w:t>to</w:t>
      </w:r>
      <w:r>
        <w:rPr>
          <w:spacing w:val="-2"/>
        </w:rPr>
        <w:t xml:space="preserve"> </w:t>
      </w:r>
      <w:r>
        <w:t>receive</w:t>
      </w:r>
      <w:r>
        <w:rPr>
          <w:spacing w:val="-2"/>
        </w:rPr>
        <w:t xml:space="preserve"> </w:t>
      </w:r>
      <w:r>
        <w:t>an</w:t>
      </w:r>
      <w:r>
        <w:rPr>
          <w:spacing w:val="-2"/>
        </w:rPr>
        <w:t xml:space="preserve"> </w:t>
      </w:r>
      <w:r>
        <w:t>email</w:t>
      </w:r>
      <w:r>
        <w:rPr>
          <w:spacing w:val="-2"/>
        </w:rPr>
        <w:t xml:space="preserve"> </w:t>
      </w:r>
      <w:r>
        <w:t>alert</w:t>
      </w:r>
      <w:r>
        <w:rPr>
          <w:spacing w:val="-3"/>
        </w:rPr>
        <w:t xml:space="preserve"> </w:t>
      </w:r>
      <w:r>
        <w:t>when</w:t>
      </w:r>
      <w:r>
        <w:rPr>
          <w:spacing w:val="-4"/>
        </w:rPr>
        <w:t xml:space="preserve"> </w:t>
      </w:r>
      <w:r>
        <w:t>a</w:t>
      </w:r>
      <w:r>
        <w:rPr>
          <w:spacing w:val="-3"/>
        </w:rPr>
        <w:t xml:space="preserve"> </w:t>
      </w:r>
      <w:r>
        <w:t>resource</w:t>
      </w:r>
      <w:r>
        <w:rPr>
          <w:spacing w:val="-2"/>
        </w:rPr>
        <w:t xml:space="preserve"> </w:t>
      </w:r>
      <w:r>
        <w:t>lock</w:t>
      </w:r>
      <w:r>
        <w:rPr>
          <w:spacing w:val="-1"/>
        </w:rPr>
        <w:t xml:space="preserve"> </w:t>
      </w:r>
      <w:r>
        <w:t>is</w:t>
      </w:r>
      <w:r>
        <w:rPr>
          <w:spacing w:val="-2"/>
        </w:rPr>
        <w:t xml:space="preserve"> </w:t>
      </w:r>
      <w:r>
        <w:t>removed</w:t>
      </w:r>
      <w:r>
        <w:rPr>
          <w:spacing w:val="-2"/>
        </w:rPr>
        <w:t xml:space="preserve"> </w:t>
      </w:r>
      <w:r>
        <w:t>from</w:t>
      </w:r>
      <w:r>
        <w:rPr>
          <w:spacing w:val="-3"/>
        </w:rPr>
        <w:t xml:space="preserve"> </w:t>
      </w:r>
      <w:r>
        <w:t>any</w:t>
      </w:r>
      <w:r>
        <w:rPr>
          <w:spacing w:val="-2"/>
        </w:rPr>
        <w:t xml:space="preserve"> </w:t>
      </w:r>
      <w:r>
        <w:t>resource</w:t>
      </w:r>
      <w:r>
        <w:rPr>
          <w:spacing w:val="-2"/>
        </w:rPr>
        <w:t xml:space="preserve"> </w:t>
      </w:r>
      <w:r>
        <w:t>in</w:t>
      </w:r>
      <w:r>
        <w:rPr>
          <w:spacing w:val="-3"/>
        </w:rPr>
        <w:t xml:space="preserve"> </w:t>
      </w:r>
      <w:r>
        <w:t xml:space="preserve">the </w:t>
      </w:r>
      <w:r>
        <w:rPr>
          <w:spacing w:val="-2"/>
        </w:rPr>
        <w:t>subscription.</w:t>
      </w:r>
    </w:p>
    <w:p w14:paraId="49B7202C" w14:textId="77777777" w:rsidR="00A53686" w:rsidRDefault="00000000">
      <w:pPr>
        <w:pStyle w:val="Corpotesto"/>
      </w:pPr>
      <w:r>
        <w:t>What</w:t>
      </w:r>
      <w:r>
        <w:rPr>
          <w:spacing w:val="-6"/>
        </w:rPr>
        <w:t xml:space="preserve"> </w:t>
      </w:r>
      <w:r>
        <w:t>should</w:t>
      </w:r>
      <w:r>
        <w:rPr>
          <w:spacing w:val="-3"/>
        </w:rPr>
        <w:t xml:space="preserve"> </w:t>
      </w:r>
      <w:r>
        <w:t>you</w:t>
      </w:r>
      <w:r>
        <w:rPr>
          <w:spacing w:val="-3"/>
        </w:rPr>
        <w:t xml:space="preserve"> </w:t>
      </w:r>
      <w:r>
        <w:t>use</w:t>
      </w:r>
      <w:r>
        <w:rPr>
          <w:spacing w:val="-3"/>
        </w:rPr>
        <w:t xml:space="preserve"> </w:t>
      </w:r>
      <w:r>
        <w:t>to</w:t>
      </w:r>
      <w:r>
        <w:rPr>
          <w:spacing w:val="-3"/>
        </w:rPr>
        <w:t xml:space="preserve"> </w:t>
      </w:r>
      <w:r>
        <w:t>create</w:t>
      </w:r>
      <w:r>
        <w:rPr>
          <w:spacing w:val="-3"/>
        </w:rPr>
        <w:t xml:space="preserve"> </w:t>
      </w:r>
      <w:r>
        <w:t>an</w:t>
      </w:r>
      <w:r>
        <w:rPr>
          <w:spacing w:val="-3"/>
        </w:rPr>
        <w:t xml:space="preserve"> </w:t>
      </w:r>
      <w:r>
        <w:t>activity</w:t>
      </w:r>
      <w:r>
        <w:rPr>
          <w:spacing w:val="-3"/>
        </w:rPr>
        <w:t xml:space="preserve"> </w:t>
      </w:r>
      <w:r>
        <w:t>log</w:t>
      </w:r>
      <w:r>
        <w:rPr>
          <w:spacing w:val="-3"/>
        </w:rPr>
        <w:t xml:space="preserve"> </w:t>
      </w:r>
      <w:r>
        <w:t>alert</w:t>
      </w:r>
      <w:r>
        <w:rPr>
          <w:spacing w:val="-4"/>
        </w:rPr>
        <w:t xml:space="preserve"> </w:t>
      </w:r>
      <w:r>
        <w:t>in</w:t>
      </w:r>
      <w:r>
        <w:rPr>
          <w:spacing w:val="-5"/>
        </w:rPr>
        <w:t xml:space="preserve"> </w:t>
      </w:r>
      <w:r>
        <w:t>Azure</w:t>
      </w:r>
      <w:r>
        <w:rPr>
          <w:spacing w:val="-3"/>
        </w:rPr>
        <w:t xml:space="preserve"> </w:t>
      </w:r>
      <w:r>
        <w:rPr>
          <w:spacing w:val="-2"/>
        </w:rPr>
        <w:t>Monitor?</w:t>
      </w:r>
    </w:p>
    <w:p w14:paraId="115A1D24"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7061"/>
      </w:tblGrid>
      <w:tr w:rsidR="00A53686" w14:paraId="11C8BB58" w14:textId="77777777">
        <w:trPr>
          <w:trHeight w:val="242"/>
        </w:trPr>
        <w:tc>
          <w:tcPr>
            <w:tcW w:w="324" w:type="dxa"/>
          </w:tcPr>
          <w:p w14:paraId="491CA9CC" w14:textId="77777777" w:rsidR="00A53686" w:rsidRDefault="00000000">
            <w:pPr>
              <w:pStyle w:val="TableParagraph"/>
              <w:spacing w:before="0" w:line="222" w:lineRule="exact"/>
              <w:ind w:left="10" w:right="43"/>
              <w:rPr>
                <w:sz w:val="20"/>
              </w:rPr>
            </w:pPr>
            <w:r>
              <w:rPr>
                <w:spacing w:val="-5"/>
                <w:sz w:val="20"/>
              </w:rPr>
              <w:t>A.</w:t>
            </w:r>
          </w:p>
        </w:tc>
        <w:tc>
          <w:tcPr>
            <w:tcW w:w="7061" w:type="dxa"/>
          </w:tcPr>
          <w:p w14:paraId="6BAAC808" w14:textId="77777777" w:rsidR="00A53686" w:rsidRDefault="00000000">
            <w:pPr>
              <w:pStyle w:val="TableParagraph"/>
              <w:spacing w:before="0" w:line="222" w:lineRule="exact"/>
              <w:jc w:val="left"/>
              <w:rPr>
                <w:sz w:val="20"/>
              </w:rPr>
            </w:pPr>
            <w:r>
              <w:rPr>
                <w:sz w:val="20"/>
              </w:rPr>
              <w:t>a</w:t>
            </w:r>
            <w:r>
              <w:rPr>
                <w:spacing w:val="-4"/>
                <w:sz w:val="20"/>
              </w:rPr>
              <w:t xml:space="preserve"> </w:t>
            </w:r>
            <w:r>
              <w:rPr>
                <w:sz w:val="20"/>
              </w:rPr>
              <w:t>resource</w:t>
            </w:r>
            <w:r>
              <w:rPr>
                <w:spacing w:val="-3"/>
                <w:sz w:val="20"/>
              </w:rPr>
              <w:t xml:space="preserve"> </w:t>
            </w:r>
            <w:r>
              <w:rPr>
                <w:sz w:val="20"/>
              </w:rPr>
              <w:t>a</w:t>
            </w:r>
            <w:r>
              <w:rPr>
                <w:spacing w:val="-3"/>
                <w:sz w:val="20"/>
              </w:rPr>
              <w:t xml:space="preserve"> </w:t>
            </w:r>
            <w:r>
              <w:rPr>
                <w:sz w:val="20"/>
              </w:rPr>
              <w:t>condition,</w:t>
            </w:r>
            <w:r>
              <w:rPr>
                <w:spacing w:val="-4"/>
                <w:sz w:val="20"/>
              </w:rPr>
              <w:t xml:space="preserve"> </w:t>
            </w:r>
            <w:r>
              <w:rPr>
                <w:sz w:val="20"/>
              </w:rPr>
              <w:t>and</w:t>
            </w:r>
            <w:r>
              <w:rPr>
                <w:spacing w:val="-3"/>
                <w:sz w:val="20"/>
              </w:rPr>
              <w:t xml:space="preserve"> </w:t>
            </w:r>
            <w:r>
              <w:rPr>
                <w:sz w:val="20"/>
              </w:rPr>
              <w:t>an</w:t>
            </w:r>
            <w:r>
              <w:rPr>
                <w:spacing w:val="-3"/>
                <w:sz w:val="20"/>
              </w:rPr>
              <w:t xml:space="preserve"> </w:t>
            </w:r>
            <w:r>
              <w:rPr>
                <w:sz w:val="20"/>
              </w:rPr>
              <w:t>action</w:t>
            </w:r>
            <w:r>
              <w:rPr>
                <w:spacing w:val="-3"/>
                <w:sz w:val="20"/>
              </w:rPr>
              <w:t xml:space="preserve"> </w:t>
            </w:r>
            <w:r>
              <w:rPr>
                <w:spacing w:val="-2"/>
                <w:sz w:val="20"/>
              </w:rPr>
              <w:t>group</w:t>
            </w:r>
          </w:p>
        </w:tc>
      </w:tr>
      <w:tr w:rsidR="00A53686" w14:paraId="7A3CF710" w14:textId="77777777">
        <w:trPr>
          <w:trHeight w:val="259"/>
        </w:trPr>
        <w:tc>
          <w:tcPr>
            <w:tcW w:w="324" w:type="dxa"/>
          </w:tcPr>
          <w:p w14:paraId="5CC7C9C0" w14:textId="77777777" w:rsidR="00A53686" w:rsidRDefault="00000000">
            <w:pPr>
              <w:pStyle w:val="TableParagraph"/>
              <w:ind w:left="10" w:right="43"/>
              <w:rPr>
                <w:sz w:val="20"/>
              </w:rPr>
            </w:pPr>
            <w:r>
              <w:rPr>
                <w:spacing w:val="-5"/>
                <w:sz w:val="20"/>
              </w:rPr>
              <w:t>B.</w:t>
            </w:r>
          </w:p>
        </w:tc>
        <w:tc>
          <w:tcPr>
            <w:tcW w:w="7061" w:type="dxa"/>
          </w:tcPr>
          <w:p w14:paraId="7793C016" w14:textId="77777777" w:rsidR="00A53686" w:rsidRDefault="00000000">
            <w:pPr>
              <w:pStyle w:val="TableParagraph"/>
              <w:jc w:val="left"/>
              <w:rPr>
                <w:sz w:val="20"/>
              </w:rPr>
            </w:pPr>
            <w:r>
              <w:rPr>
                <w:sz w:val="20"/>
              </w:rPr>
              <w:t>a</w:t>
            </w:r>
            <w:r>
              <w:rPr>
                <w:spacing w:val="-3"/>
                <w:sz w:val="20"/>
              </w:rPr>
              <w:t xml:space="preserve"> </w:t>
            </w:r>
            <w:r>
              <w:rPr>
                <w:sz w:val="20"/>
              </w:rPr>
              <w:t>resource,</w:t>
            </w:r>
            <w:r>
              <w:rPr>
                <w:spacing w:val="-3"/>
                <w:sz w:val="20"/>
              </w:rPr>
              <w:t xml:space="preserve"> </w:t>
            </w:r>
            <w:r>
              <w:rPr>
                <w:sz w:val="20"/>
              </w:rPr>
              <w:t>a</w:t>
            </w:r>
            <w:r>
              <w:rPr>
                <w:spacing w:val="-2"/>
                <w:sz w:val="20"/>
              </w:rPr>
              <w:t xml:space="preserve"> </w:t>
            </w:r>
            <w:r>
              <w:rPr>
                <w:sz w:val="20"/>
              </w:rPr>
              <w:t>condition</w:t>
            </w:r>
            <w:r>
              <w:rPr>
                <w:spacing w:val="-2"/>
                <w:sz w:val="20"/>
              </w:rPr>
              <w:t xml:space="preserve"> </w:t>
            </w:r>
            <w:r>
              <w:rPr>
                <w:sz w:val="20"/>
              </w:rPr>
              <w:t>and</w:t>
            </w:r>
            <w:r>
              <w:rPr>
                <w:spacing w:val="-3"/>
                <w:sz w:val="20"/>
              </w:rPr>
              <w:t xml:space="preserve"> </w:t>
            </w:r>
            <w:r>
              <w:rPr>
                <w:sz w:val="20"/>
              </w:rPr>
              <w:t>a</w:t>
            </w:r>
            <w:r>
              <w:rPr>
                <w:spacing w:val="-3"/>
                <w:sz w:val="20"/>
              </w:rPr>
              <w:t xml:space="preserve"> </w:t>
            </w:r>
            <w:r>
              <w:rPr>
                <w:sz w:val="20"/>
              </w:rPr>
              <w:t>Microsoft</w:t>
            </w:r>
            <w:r>
              <w:rPr>
                <w:spacing w:val="-3"/>
                <w:sz w:val="20"/>
              </w:rPr>
              <w:t xml:space="preserve"> </w:t>
            </w:r>
            <w:r>
              <w:rPr>
                <w:sz w:val="20"/>
              </w:rPr>
              <w:t>365</w:t>
            </w:r>
            <w:r>
              <w:rPr>
                <w:spacing w:val="-2"/>
                <w:sz w:val="20"/>
              </w:rPr>
              <w:t xml:space="preserve"> group</w:t>
            </w:r>
          </w:p>
        </w:tc>
      </w:tr>
      <w:tr w:rsidR="00A53686" w14:paraId="1C547929" w14:textId="77777777">
        <w:trPr>
          <w:trHeight w:val="259"/>
        </w:trPr>
        <w:tc>
          <w:tcPr>
            <w:tcW w:w="324" w:type="dxa"/>
          </w:tcPr>
          <w:p w14:paraId="0FDF1062" w14:textId="77777777" w:rsidR="00A53686" w:rsidRDefault="00000000">
            <w:pPr>
              <w:pStyle w:val="TableParagraph"/>
              <w:spacing w:before="11"/>
              <w:ind w:left="23" w:right="43"/>
              <w:rPr>
                <w:sz w:val="20"/>
              </w:rPr>
            </w:pPr>
            <w:r>
              <w:rPr>
                <w:spacing w:val="-5"/>
                <w:sz w:val="20"/>
              </w:rPr>
              <w:t>C.</w:t>
            </w:r>
          </w:p>
        </w:tc>
        <w:tc>
          <w:tcPr>
            <w:tcW w:w="7061" w:type="dxa"/>
          </w:tcPr>
          <w:p w14:paraId="7B8444E8" w14:textId="77777777" w:rsidR="00A53686" w:rsidRDefault="00000000">
            <w:pPr>
              <w:pStyle w:val="TableParagraph"/>
              <w:spacing w:before="11"/>
              <w:jc w:val="left"/>
              <w:rPr>
                <w:sz w:val="20"/>
              </w:rPr>
            </w:pPr>
            <w:r>
              <w:rPr>
                <w:sz w:val="20"/>
              </w:rPr>
              <w:t>a</w:t>
            </w:r>
            <w:r>
              <w:rPr>
                <w:spacing w:val="-3"/>
                <w:sz w:val="20"/>
              </w:rPr>
              <w:t xml:space="preserve"> </w:t>
            </w:r>
            <w:r>
              <w:rPr>
                <w:sz w:val="20"/>
              </w:rPr>
              <w:t>Log</w:t>
            </w:r>
            <w:r>
              <w:rPr>
                <w:spacing w:val="-3"/>
                <w:sz w:val="20"/>
              </w:rPr>
              <w:t xml:space="preserve"> </w:t>
            </w:r>
            <w:r>
              <w:rPr>
                <w:sz w:val="20"/>
              </w:rPr>
              <w:t>Analytics</w:t>
            </w:r>
            <w:r>
              <w:rPr>
                <w:spacing w:val="-4"/>
                <w:sz w:val="20"/>
              </w:rPr>
              <w:t xml:space="preserve"> </w:t>
            </w:r>
            <w:r>
              <w:rPr>
                <w:sz w:val="20"/>
              </w:rPr>
              <w:t>workspace</w:t>
            </w:r>
            <w:r>
              <w:rPr>
                <w:spacing w:val="-4"/>
                <w:sz w:val="20"/>
              </w:rPr>
              <w:t xml:space="preserve"> </w:t>
            </w:r>
            <w:r>
              <w:rPr>
                <w:sz w:val="20"/>
              </w:rPr>
              <w:t>a</w:t>
            </w:r>
            <w:r>
              <w:rPr>
                <w:spacing w:val="-3"/>
                <w:sz w:val="20"/>
              </w:rPr>
              <w:t xml:space="preserve"> </w:t>
            </w:r>
            <w:r>
              <w:rPr>
                <w:sz w:val="20"/>
              </w:rPr>
              <w:t>resource,</w:t>
            </w:r>
            <w:r>
              <w:rPr>
                <w:spacing w:val="-4"/>
                <w:sz w:val="20"/>
              </w:rPr>
              <w:t xml:space="preserve"> </w:t>
            </w:r>
            <w:r>
              <w:rPr>
                <w:sz w:val="20"/>
              </w:rPr>
              <w:t>and</w:t>
            </w:r>
            <w:r>
              <w:rPr>
                <w:spacing w:val="-3"/>
                <w:sz w:val="20"/>
              </w:rPr>
              <w:t xml:space="preserve"> </w:t>
            </w:r>
            <w:r>
              <w:rPr>
                <w:sz w:val="20"/>
              </w:rPr>
              <w:t>an</w:t>
            </w:r>
            <w:r>
              <w:rPr>
                <w:spacing w:val="-3"/>
                <w:sz w:val="20"/>
              </w:rPr>
              <w:t xml:space="preserve"> </w:t>
            </w:r>
            <w:r>
              <w:rPr>
                <w:sz w:val="20"/>
              </w:rPr>
              <w:t>action</w:t>
            </w:r>
            <w:r>
              <w:rPr>
                <w:spacing w:val="-4"/>
                <w:sz w:val="20"/>
              </w:rPr>
              <w:t xml:space="preserve"> </w:t>
            </w:r>
            <w:r>
              <w:rPr>
                <w:spacing w:val="-2"/>
                <w:sz w:val="20"/>
              </w:rPr>
              <w:t>group</w:t>
            </w:r>
          </w:p>
        </w:tc>
      </w:tr>
      <w:tr w:rsidR="00A53686" w14:paraId="1DD74800" w14:textId="77777777">
        <w:trPr>
          <w:trHeight w:val="242"/>
        </w:trPr>
        <w:tc>
          <w:tcPr>
            <w:tcW w:w="324" w:type="dxa"/>
          </w:tcPr>
          <w:p w14:paraId="6FB8DD8D" w14:textId="77777777" w:rsidR="00A53686" w:rsidRDefault="00000000">
            <w:pPr>
              <w:pStyle w:val="TableParagraph"/>
              <w:spacing w:line="210" w:lineRule="exact"/>
              <w:ind w:left="23" w:right="43"/>
              <w:rPr>
                <w:sz w:val="20"/>
              </w:rPr>
            </w:pPr>
            <w:r>
              <w:rPr>
                <w:spacing w:val="-5"/>
                <w:sz w:val="20"/>
              </w:rPr>
              <w:t>D.</w:t>
            </w:r>
          </w:p>
        </w:tc>
        <w:tc>
          <w:tcPr>
            <w:tcW w:w="7061" w:type="dxa"/>
          </w:tcPr>
          <w:p w14:paraId="22186B40" w14:textId="77777777" w:rsidR="00A53686" w:rsidRDefault="00000000">
            <w:pPr>
              <w:pStyle w:val="TableParagraph"/>
              <w:spacing w:line="210" w:lineRule="exact"/>
              <w:jc w:val="left"/>
              <w:rPr>
                <w:sz w:val="20"/>
              </w:rPr>
            </w:pPr>
            <w:r>
              <w:rPr>
                <w:sz w:val="20"/>
              </w:rPr>
              <w:t>a</w:t>
            </w:r>
            <w:r>
              <w:rPr>
                <w:spacing w:val="-6"/>
                <w:sz w:val="20"/>
              </w:rPr>
              <w:t xml:space="preserve"> </w:t>
            </w:r>
            <w:r>
              <w:rPr>
                <w:sz w:val="20"/>
              </w:rPr>
              <w:t>data</w:t>
            </w:r>
            <w:r>
              <w:rPr>
                <w:spacing w:val="-5"/>
                <w:sz w:val="20"/>
              </w:rPr>
              <w:t xml:space="preserve"> </w:t>
            </w:r>
            <w:r>
              <w:rPr>
                <w:sz w:val="20"/>
              </w:rPr>
              <w:t>collection</w:t>
            </w:r>
            <w:r>
              <w:rPr>
                <w:spacing w:val="-4"/>
                <w:sz w:val="20"/>
              </w:rPr>
              <w:t xml:space="preserve"> </w:t>
            </w:r>
            <w:r>
              <w:rPr>
                <w:sz w:val="20"/>
              </w:rPr>
              <w:t>endpoint,</w:t>
            </w:r>
            <w:r>
              <w:rPr>
                <w:spacing w:val="-4"/>
                <w:sz w:val="20"/>
              </w:rPr>
              <w:t xml:space="preserve"> </w:t>
            </w:r>
            <w:r>
              <w:rPr>
                <w:sz w:val="20"/>
              </w:rPr>
              <w:t>an</w:t>
            </w:r>
            <w:r>
              <w:rPr>
                <w:spacing w:val="-4"/>
                <w:sz w:val="20"/>
              </w:rPr>
              <w:t xml:space="preserve"> </w:t>
            </w:r>
            <w:r>
              <w:rPr>
                <w:sz w:val="20"/>
              </w:rPr>
              <w:t>application</w:t>
            </w:r>
            <w:r>
              <w:rPr>
                <w:spacing w:val="-4"/>
                <w:sz w:val="20"/>
              </w:rPr>
              <w:t xml:space="preserve"> </w:t>
            </w:r>
            <w:r>
              <w:rPr>
                <w:sz w:val="20"/>
              </w:rPr>
              <w:t>security</w:t>
            </w:r>
            <w:r>
              <w:rPr>
                <w:spacing w:val="-4"/>
                <w:sz w:val="20"/>
              </w:rPr>
              <w:t xml:space="preserve"> </w:t>
            </w:r>
            <w:r>
              <w:rPr>
                <w:sz w:val="20"/>
              </w:rPr>
              <w:t>group,</w:t>
            </w:r>
            <w:r>
              <w:rPr>
                <w:spacing w:val="-3"/>
                <w:sz w:val="20"/>
              </w:rPr>
              <w:t xml:space="preserve"> </w:t>
            </w:r>
            <w:r>
              <w:rPr>
                <w:sz w:val="20"/>
              </w:rPr>
              <w:t>and</w:t>
            </w:r>
            <w:r>
              <w:rPr>
                <w:spacing w:val="-4"/>
                <w:sz w:val="20"/>
              </w:rPr>
              <w:t xml:space="preserve"> </w:t>
            </w:r>
            <w:r>
              <w:rPr>
                <w:sz w:val="20"/>
              </w:rPr>
              <w:t>a</w:t>
            </w:r>
            <w:r>
              <w:rPr>
                <w:spacing w:val="-4"/>
                <w:sz w:val="20"/>
              </w:rPr>
              <w:t xml:space="preserve"> </w:t>
            </w:r>
            <w:r>
              <w:rPr>
                <w:sz w:val="20"/>
              </w:rPr>
              <w:t>resource</w:t>
            </w:r>
            <w:r>
              <w:rPr>
                <w:spacing w:val="-3"/>
                <w:sz w:val="20"/>
              </w:rPr>
              <w:t xml:space="preserve"> </w:t>
            </w:r>
            <w:r>
              <w:rPr>
                <w:spacing w:val="-2"/>
                <w:sz w:val="20"/>
              </w:rPr>
              <w:t>group</w:t>
            </w:r>
          </w:p>
        </w:tc>
      </w:tr>
    </w:tbl>
    <w:p w14:paraId="66F1E1FE" w14:textId="77777777" w:rsidR="00A53686" w:rsidRDefault="00A53686">
      <w:pPr>
        <w:pStyle w:val="Corpotesto"/>
        <w:spacing w:before="31"/>
        <w:ind w:left="0"/>
      </w:pPr>
    </w:p>
    <w:p w14:paraId="6877BDBD"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54B6EE26" w14:textId="77777777" w:rsidR="00A53686" w:rsidRDefault="00A53686">
      <w:pPr>
        <w:pStyle w:val="Corpotesto"/>
        <w:ind w:left="0"/>
      </w:pPr>
    </w:p>
    <w:p w14:paraId="08DB16A1" w14:textId="77777777" w:rsidR="00A53686" w:rsidRDefault="00A53686">
      <w:pPr>
        <w:pStyle w:val="Corpotesto"/>
        <w:ind w:left="0"/>
      </w:pPr>
    </w:p>
    <w:p w14:paraId="57FFC467" w14:textId="77777777" w:rsidR="00A53686" w:rsidRDefault="00000000">
      <w:pPr>
        <w:pStyle w:val="Titolo3"/>
      </w:pPr>
      <w:r>
        <w:t>QUESTION</w:t>
      </w:r>
      <w:r>
        <w:rPr>
          <w:spacing w:val="-3"/>
        </w:rPr>
        <w:t xml:space="preserve"> </w:t>
      </w:r>
      <w:r>
        <w:rPr>
          <w:spacing w:val="-5"/>
        </w:rPr>
        <w:t>573</w:t>
      </w:r>
    </w:p>
    <w:p w14:paraId="0A1E79D0" w14:textId="77777777" w:rsidR="00A53686" w:rsidRDefault="00000000">
      <w:pPr>
        <w:pStyle w:val="Corpotesto"/>
        <w:spacing w:before="1"/>
      </w:pPr>
      <w:r>
        <w:t>You</w:t>
      </w:r>
      <w:r>
        <w:rPr>
          <w:spacing w:val="-6"/>
        </w:rPr>
        <w:t xml:space="preserve"> </w:t>
      </w:r>
      <w:r>
        <w:t>have</w:t>
      </w:r>
      <w:r>
        <w:rPr>
          <w:spacing w:val="-3"/>
        </w:rPr>
        <w:t xml:space="preserve"> </w:t>
      </w:r>
      <w:r>
        <w:t>an</w:t>
      </w:r>
      <w:r>
        <w:rPr>
          <w:spacing w:val="-4"/>
        </w:rPr>
        <w:t xml:space="preserve"> </w:t>
      </w:r>
      <w:r>
        <w:t>Azure</w:t>
      </w:r>
      <w:r>
        <w:rPr>
          <w:spacing w:val="-4"/>
        </w:rPr>
        <w:t xml:space="preserve"> </w:t>
      </w:r>
      <w:r>
        <w:t>subscription</w:t>
      </w:r>
      <w:r>
        <w:rPr>
          <w:spacing w:val="-2"/>
        </w:rPr>
        <w:t xml:space="preserve"> </w:t>
      </w:r>
      <w:r>
        <w:t>that</w:t>
      </w:r>
      <w:r>
        <w:rPr>
          <w:spacing w:val="-4"/>
        </w:rPr>
        <w:t xml:space="preserve"> </w:t>
      </w:r>
      <w:r>
        <w:t>has</w:t>
      </w:r>
      <w:r>
        <w:rPr>
          <w:spacing w:val="-3"/>
        </w:rPr>
        <w:t xml:space="preserve"> </w:t>
      </w:r>
      <w:r>
        <w:t>the</w:t>
      </w:r>
      <w:r>
        <w:rPr>
          <w:spacing w:val="-4"/>
        </w:rPr>
        <w:t xml:space="preserve"> </w:t>
      </w:r>
      <w:r>
        <w:t>public</w:t>
      </w:r>
      <w:r>
        <w:rPr>
          <w:spacing w:val="-2"/>
        </w:rPr>
        <w:t xml:space="preserve"> </w:t>
      </w:r>
      <w:r>
        <w:t>IP</w:t>
      </w:r>
      <w:r>
        <w:rPr>
          <w:spacing w:val="-4"/>
        </w:rPr>
        <w:t xml:space="preserve"> </w:t>
      </w:r>
      <w:r>
        <w:t>addresses</w:t>
      </w:r>
      <w:r>
        <w:rPr>
          <w:spacing w:val="-2"/>
        </w:rPr>
        <w:t xml:space="preserve"> </w:t>
      </w:r>
      <w:r>
        <w:t>shown</w:t>
      </w:r>
      <w:r>
        <w:rPr>
          <w:spacing w:val="-3"/>
        </w:rPr>
        <w:t xml:space="preserve"> </w:t>
      </w:r>
      <w:r>
        <w:t>in</w:t>
      </w:r>
      <w:r>
        <w:rPr>
          <w:spacing w:val="-3"/>
        </w:rPr>
        <w:t xml:space="preserve"> </w:t>
      </w:r>
      <w:r>
        <w:t>the</w:t>
      </w:r>
      <w:r>
        <w:rPr>
          <w:spacing w:val="-4"/>
        </w:rPr>
        <w:t xml:space="preserve"> </w:t>
      </w:r>
      <w:r>
        <w:t>following</w:t>
      </w:r>
      <w:r>
        <w:rPr>
          <w:spacing w:val="-2"/>
        </w:rPr>
        <w:t xml:space="preserve"> table.</w:t>
      </w:r>
    </w:p>
    <w:p w14:paraId="4E33E499" w14:textId="77777777" w:rsidR="00A53686" w:rsidRDefault="00000000">
      <w:pPr>
        <w:pStyle w:val="Corpotesto"/>
        <w:spacing w:before="9"/>
        <w:ind w:left="0"/>
        <w:rPr>
          <w:sz w:val="17"/>
        </w:rPr>
      </w:pPr>
      <w:r>
        <w:rPr>
          <w:noProof/>
          <w:sz w:val="17"/>
        </w:rPr>
        <w:drawing>
          <wp:anchor distT="0" distB="0" distL="0" distR="0" simplePos="0" relativeHeight="487841792" behindDoc="1" locked="0" layoutInCell="1" allowOverlap="1" wp14:anchorId="3D54ED3C" wp14:editId="7E1DEA0A">
            <wp:simplePos x="0" y="0"/>
            <wp:positionH relativeFrom="page">
              <wp:posOffset>1143000</wp:posOffset>
            </wp:positionH>
            <wp:positionV relativeFrom="paragraph">
              <wp:posOffset>145246</wp:posOffset>
            </wp:positionV>
            <wp:extent cx="4753041" cy="1276350"/>
            <wp:effectExtent l="0" t="0" r="0" b="0"/>
            <wp:wrapTopAndBottom/>
            <wp:docPr id="1295" name="Image 1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5" name="Image 1295"/>
                    <pic:cNvPicPr/>
                  </pic:nvPicPr>
                  <pic:blipFill>
                    <a:blip r:embed="rId832" cstate="print"/>
                    <a:stretch>
                      <a:fillRect/>
                    </a:stretch>
                  </pic:blipFill>
                  <pic:spPr>
                    <a:xfrm>
                      <a:off x="0" y="0"/>
                      <a:ext cx="4753041" cy="1276350"/>
                    </a:xfrm>
                    <a:prstGeom prst="rect">
                      <a:avLst/>
                    </a:prstGeom>
                  </pic:spPr>
                </pic:pic>
              </a:graphicData>
            </a:graphic>
          </wp:anchor>
        </w:drawing>
      </w:r>
    </w:p>
    <w:p w14:paraId="37D598B9" w14:textId="77777777" w:rsidR="00A53686" w:rsidRDefault="00A53686">
      <w:pPr>
        <w:pStyle w:val="Corpotesto"/>
        <w:spacing w:before="4"/>
        <w:ind w:left="0"/>
      </w:pPr>
    </w:p>
    <w:p w14:paraId="1850D491" w14:textId="77777777" w:rsidR="00A53686" w:rsidRDefault="00000000">
      <w:pPr>
        <w:pStyle w:val="Corpotesto"/>
        <w:spacing w:before="1" w:after="37" w:line="480" w:lineRule="auto"/>
        <w:ind w:right="2663"/>
      </w:pPr>
      <w:r>
        <w:t>You</w:t>
      </w:r>
      <w:r>
        <w:rPr>
          <w:spacing w:val="-4"/>
        </w:rPr>
        <w:t xml:space="preserve"> </w:t>
      </w:r>
      <w:r>
        <w:t>plan</w:t>
      </w:r>
      <w:r>
        <w:rPr>
          <w:spacing w:val="-3"/>
        </w:rPr>
        <w:t xml:space="preserve"> </w:t>
      </w:r>
      <w:r>
        <w:t>to</w:t>
      </w:r>
      <w:r>
        <w:rPr>
          <w:spacing w:val="-4"/>
        </w:rPr>
        <w:t xml:space="preserve"> </w:t>
      </w:r>
      <w:r>
        <w:t>deploy</w:t>
      </w:r>
      <w:r>
        <w:rPr>
          <w:spacing w:val="-3"/>
        </w:rPr>
        <w:t xml:space="preserve"> </w:t>
      </w:r>
      <w:r>
        <w:t>an</w:t>
      </w:r>
      <w:r>
        <w:rPr>
          <w:spacing w:val="-3"/>
        </w:rPr>
        <w:t xml:space="preserve"> </w:t>
      </w:r>
      <w:r>
        <w:t>instance</w:t>
      </w:r>
      <w:r>
        <w:rPr>
          <w:spacing w:val="-3"/>
        </w:rPr>
        <w:t xml:space="preserve"> </w:t>
      </w:r>
      <w:r>
        <w:t>of</w:t>
      </w:r>
      <w:r>
        <w:rPr>
          <w:spacing w:val="-4"/>
        </w:rPr>
        <w:t xml:space="preserve"> </w:t>
      </w:r>
      <w:r>
        <w:t>Azure</w:t>
      </w:r>
      <w:r>
        <w:rPr>
          <w:spacing w:val="-3"/>
        </w:rPr>
        <w:t xml:space="preserve"> </w:t>
      </w:r>
      <w:r>
        <w:t>Firewall</w:t>
      </w:r>
      <w:r>
        <w:rPr>
          <w:spacing w:val="-4"/>
        </w:rPr>
        <w:t xml:space="preserve"> </w:t>
      </w:r>
      <w:r>
        <w:t>Premium</w:t>
      </w:r>
      <w:r>
        <w:rPr>
          <w:spacing w:val="-4"/>
        </w:rPr>
        <w:t xml:space="preserve"> </w:t>
      </w:r>
      <w:r>
        <w:t>named</w:t>
      </w:r>
      <w:r>
        <w:rPr>
          <w:spacing w:val="-3"/>
        </w:rPr>
        <w:t xml:space="preserve"> </w:t>
      </w:r>
      <w:r>
        <w:t>FW1. Which IP addresses can you use?</w:t>
      </w:r>
    </w:p>
    <w:tbl>
      <w:tblPr>
        <w:tblStyle w:val="TableNormal"/>
        <w:tblW w:w="0" w:type="auto"/>
        <w:tblInd w:w="347" w:type="dxa"/>
        <w:tblLayout w:type="fixed"/>
        <w:tblLook w:val="01E0" w:firstRow="1" w:lastRow="1" w:firstColumn="1" w:lastColumn="1" w:noHBand="0" w:noVBand="0"/>
      </w:tblPr>
      <w:tblGrid>
        <w:gridCol w:w="324"/>
        <w:gridCol w:w="2413"/>
      </w:tblGrid>
      <w:tr w:rsidR="00A53686" w14:paraId="7C225C95" w14:textId="77777777">
        <w:trPr>
          <w:trHeight w:val="241"/>
        </w:trPr>
        <w:tc>
          <w:tcPr>
            <w:tcW w:w="324" w:type="dxa"/>
          </w:tcPr>
          <w:p w14:paraId="6FF76C9B" w14:textId="77777777" w:rsidR="00A53686" w:rsidRDefault="00000000">
            <w:pPr>
              <w:pStyle w:val="TableParagraph"/>
              <w:spacing w:before="0" w:line="222" w:lineRule="exact"/>
              <w:ind w:left="10" w:right="43"/>
              <w:rPr>
                <w:sz w:val="20"/>
              </w:rPr>
            </w:pPr>
            <w:r>
              <w:rPr>
                <w:spacing w:val="-5"/>
                <w:sz w:val="20"/>
              </w:rPr>
              <w:t>A.</w:t>
            </w:r>
          </w:p>
        </w:tc>
        <w:tc>
          <w:tcPr>
            <w:tcW w:w="2413" w:type="dxa"/>
          </w:tcPr>
          <w:p w14:paraId="020E5D6A" w14:textId="77777777" w:rsidR="00A53686" w:rsidRDefault="00000000">
            <w:pPr>
              <w:pStyle w:val="TableParagraph"/>
              <w:spacing w:before="0" w:line="222" w:lineRule="exact"/>
              <w:jc w:val="left"/>
              <w:rPr>
                <w:sz w:val="20"/>
              </w:rPr>
            </w:pPr>
            <w:r>
              <w:rPr>
                <w:sz w:val="20"/>
              </w:rPr>
              <w:t>IP2</w:t>
            </w:r>
            <w:r>
              <w:rPr>
                <w:spacing w:val="-1"/>
                <w:sz w:val="20"/>
              </w:rPr>
              <w:t xml:space="preserve"> </w:t>
            </w:r>
            <w:r>
              <w:rPr>
                <w:spacing w:val="-4"/>
                <w:sz w:val="20"/>
              </w:rPr>
              <w:t>Only</w:t>
            </w:r>
          </w:p>
        </w:tc>
      </w:tr>
      <w:tr w:rsidR="00A53686" w14:paraId="50AD4833" w14:textId="77777777">
        <w:trPr>
          <w:trHeight w:val="259"/>
        </w:trPr>
        <w:tc>
          <w:tcPr>
            <w:tcW w:w="324" w:type="dxa"/>
          </w:tcPr>
          <w:p w14:paraId="4D46BF5C" w14:textId="77777777" w:rsidR="00A53686" w:rsidRDefault="00000000">
            <w:pPr>
              <w:pStyle w:val="TableParagraph"/>
              <w:spacing w:before="11"/>
              <w:ind w:left="10" w:right="43"/>
              <w:rPr>
                <w:sz w:val="20"/>
              </w:rPr>
            </w:pPr>
            <w:r>
              <w:rPr>
                <w:spacing w:val="-5"/>
                <w:sz w:val="20"/>
              </w:rPr>
              <w:t>B.</w:t>
            </w:r>
          </w:p>
        </w:tc>
        <w:tc>
          <w:tcPr>
            <w:tcW w:w="2413" w:type="dxa"/>
          </w:tcPr>
          <w:p w14:paraId="2E280750" w14:textId="77777777" w:rsidR="00A53686" w:rsidRDefault="00000000">
            <w:pPr>
              <w:pStyle w:val="TableParagraph"/>
              <w:spacing w:before="11"/>
              <w:jc w:val="left"/>
              <w:rPr>
                <w:sz w:val="20"/>
              </w:rPr>
            </w:pPr>
            <w:r>
              <w:rPr>
                <w:sz w:val="20"/>
              </w:rPr>
              <w:t>IP1</w:t>
            </w:r>
            <w:r>
              <w:rPr>
                <w:spacing w:val="-2"/>
                <w:sz w:val="20"/>
              </w:rPr>
              <w:t xml:space="preserve"> </w:t>
            </w:r>
            <w:r>
              <w:rPr>
                <w:sz w:val="20"/>
              </w:rPr>
              <w:t>and</w:t>
            </w:r>
            <w:r>
              <w:rPr>
                <w:spacing w:val="-1"/>
                <w:sz w:val="20"/>
              </w:rPr>
              <w:t xml:space="preserve"> </w:t>
            </w:r>
            <w:r>
              <w:rPr>
                <w:sz w:val="20"/>
              </w:rPr>
              <w:t>lP2</w:t>
            </w:r>
            <w:r>
              <w:rPr>
                <w:spacing w:val="-1"/>
                <w:sz w:val="20"/>
              </w:rPr>
              <w:t xml:space="preserve"> </w:t>
            </w:r>
            <w:r>
              <w:rPr>
                <w:spacing w:val="-4"/>
                <w:sz w:val="20"/>
              </w:rPr>
              <w:t>only</w:t>
            </w:r>
          </w:p>
        </w:tc>
      </w:tr>
      <w:tr w:rsidR="00A53686" w14:paraId="7832278F" w14:textId="77777777">
        <w:trPr>
          <w:trHeight w:val="260"/>
        </w:trPr>
        <w:tc>
          <w:tcPr>
            <w:tcW w:w="324" w:type="dxa"/>
          </w:tcPr>
          <w:p w14:paraId="22B7B8F3" w14:textId="77777777" w:rsidR="00A53686" w:rsidRDefault="00000000">
            <w:pPr>
              <w:pStyle w:val="TableParagraph"/>
              <w:ind w:left="23" w:right="43"/>
              <w:rPr>
                <w:sz w:val="20"/>
              </w:rPr>
            </w:pPr>
            <w:r>
              <w:rPr>
                <w:spacing w:val="-5"/>
                <w:sz w:val="20"/>
              </w:rPr>
              <w:t>C.</w:t>
            </w:r>
          </w:p>
        </w:tc>
        <w:tc>
          <w:tcPr>
            <w:tcW w:w="2413" w:type="dxa"/>
          </w:tcPr>
          <w:p w14:paraId="7D3F15BE" w14:textId="77777777" w:rsidR="00A53686" w:rsidRDefault="00000000">
            <w:pPr>
              <w:pStyle w:val="TableParagraph"/>
              <w:jc w:val="left"/>
              <w:rPr>
                <w:sz w:val="20"/>
              </w:rPr>
            </w:pPr>
            <w:r>
              <w:rPr>
                <w:sz w:val="20"/>
              </w:rPr>
              <w:t>IP1,</w:t>
            </w:r>
            <w:r>
              <w:rPr>
                <w:spacing w:val="-4"/>
                <w:sz w:val="20"/>
              </w:rPr>
              <w:t xml:space="preserve"> </w:t>
            </w:r>
            <w:r>
              <w:rPr>
                <w:sz w:val="20"/>
              </w:rPr>
              <w:t>IP2</w:t>
            </w:r>
            <w:r>
              <w:rPr>
                <w:spacing w:val="-1"/>
                <w:sz w:val="20"/>
              </w:rPr>
              <w:t xml:space="preserve"> </w:t>
            </w:r>
            <w:r>
              <w:rPr>
                <w:sz w:val="20"/>
              </w:rPr>
              <w:t>and</w:t>
            </w:r>
            <w:r>
              <w:rPr>
                <w:spacing w:val="-1"/>
                <w:sz w:val="20"/>
              </w:rPr>
              <w:t xml:space="preserve"> </w:t>
            </w:r>
            <w:r>
              <w:rPr>
                <w:sz w:val="20"/>
              </w:rPr>
              <w:t>IP5</w:t>
            </w:r>
            <w:r>
              <w:rPr>
                <w:spacing w:val="-1"/>
                <w:sz w:val="20"/>
              </w:rPr>
              <w:t xml:space="preserve"> </w:t>
            </w:r>
            <w:r>
              <w:rPr>
                <w:spacing w:val="-4"/>
                <w:sz w:val="20"/>
              </w:rPr>
              <w:t>only</w:t>
            </w:r>
          </w:p>
        </w:tc>
      </w:tr>
      <w:tr w:rsidR="00A53686" w14:paraId="62CC1C96" w14:textId="77777777">
        <w:trPr>
          <w:trHeight w:val="242"/>
        </w:trPr>
        <w:tc>
          <w:tcPr>
            <w:tcW w:w="324" w:type="dxa"/>
          </w:tcPr>
          <w:p w14:paraId="37249DCC" w14:textId="77777777" w:rsidR="00A53686" w:rsidRDefault="00000000">
            <w:pPr>
              <w:pStyle w:val="TableParagraph"/>
              <w:spacing w:line="210" w:lineRule="exact"/>
              <w:ind w:left="23" w:right="43"/>
              <w:rPr>
                <w:sz w:val="20"/>
              </w:rPr>
            </w:pPr>
            <w:r>
              <w:rPr>
                <w:spacing w:val="-5"/>
                <w:sz w:val="20"/>
              </w:rPr>
              <w:t>D.</w:t>
            </w:r>
          </w:p>
        </w:tc>
        <w:tc>
          <w:tcPr>
            <w:tcW w:w="2413" w:type="dxa"/>
          </w:tcPr>
          <w:p w14:paraId="12C676E6" w14:textId="77777777" w:rsidR="00A53686" w:rsidRDefault="00000000">
            <w:pPr>
              <w:pStyle w:val="TableParagraph"/>
              <w:spacing w:line="210" w:lineRule="exact"/>
              <w:jc w:val="left"/>
              <w:rPr>
                <w:sz w:val="20"/>
              </w:rPr>
            </w:pPr>
            <w:r>
              <w:rPr>
                <w:sz w:val="20"/>
              </w:rPr>
              <w:t>IP1,</w:t>
            </w:r>
            <w:r>
              <w:rPr>
                <w:spacing w:val="-4"/>
                <w:sz w:val="20"/>
              </w:rPr>
              <w:t xml:space="preserve"> </w:t>
            </w:r>
            <w:r>
              <w:rPr>
                <w:sz w:val="20"/>
              </w:rPr>
              <w:t>IP2,</w:t>
            </w:r>
            <w:r>
              <w:rPr>
                <w:spacing w:val="-1"/>
                <w:sz w:val="20"/>
              </w:rPr>
              <w:t xml:space="preserve"> </w:t>
            </w:r>
            <w:r>
              <w:rPr>
                <w:sz w:val="20"/>
              </w:rPr>
              <w:t>IP4</w:t>
            </w:r>
            <w:r>
              <w:rPr>
                <w:spacing w:val="-1"/>
                <w:sz w:val="20"/>
              </w:rPr>
              <w:t xml:space="preserve"> </w:t>
            </w:r>
            <w:r>
              <w:rPr>
                <w:sz w:val="20"/>
              </w:rPr>
              <w:t>and</w:t>
            </w:r>
            <w:r>
              <w:rPr>
                <w:spacing w:val="-2"/>
                <w:sz w:val="20"/>
              </w:rPr>
              <w:t xml:space="preserve"> </w:t>
            </w:r>
            <w:r>
              <w:rPr>
                <w:sz w:val="20"/>
              </w:rPr>
              <w:t>IP5</w:t>
            </w:r>
            <w:r>
              <w:rPr>
                <w:spacing w:val="-1"/>
                <w:sz w:val="20"/>
              </w:rPr>
              <w:t xml:space="preserve"> </w:t>
            </w:r>
            <w:r>
              <w:rPr>
                <w:spacing w:val="-4"/>
                <w:sz w:val="20"/>
              </w:rPr>
              <w:t>only</w:t>
            </w:r>
          </w:p>
        </w:tc>
      </w:tr>
    </w:tbl>
    <w:p w14:paraId="4B7187D3" w14:textId="77777777" w:rsidR="00A53686" w:rsidRDefault="00A53686">
      <w:pPr>
        <w:pStyle w:val="Corpotesto"/>
        <w:spacing w:before="31"/>
        <w:ind w:left="0"/>
      </w:pPr>
    </w:p>
    <w:p w14:paraId="5D74819E"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599D6DAD" w14:textId="77777777" w:rsidR="00A53686" w:rsidRDefault="00A53686">
      <w:pPr>
        <w:pStyle w:val="Corpotesto"/>
        <w:ind w:left="0"/>
      </w:pPr>
    </w:p>
    <w:p w14:paraId="0785798A" w14:textId="77777777" w:rsidR="00A53686" w:rsidRDefault="00A53686">
      <w:pPr>
        <w:pStyle w:val="Corpotesto"/>
        <w:ind w:left="0"/>
      </w:pPr>
    </w:p>
    <w:p w14:paraId="269467FE" w14:textId="77777777" w:rsidR="00A53686" w:rsidRDefault="00000000">
      <w:pPr>
        <w:pStyle w:val="Titolo3"/>
        <w:spacing w:line="230" w:lineRule="exact"/>
      </w:pPr>
      <w:r>
        <w:t>QUESTION</w:t>
      </w:r>
      <w:r>
        <w:rPr>
          <w:spacing w:val="-3"/>
        </w:rPr>
        <w:t xml:space="preserve"> </w:t>
      </w:r>
      <w:r>
        <w:rPr>
          <w:spacing w:val="-5"/>
        </w:rPr>
        <w:t>574</w:t>
      </w:r>
    </w:p>
    <w:p w14:paraId="26665258" w14:textId="77777777" w:rsidR="00A53686" w:rsidRDefault="00000000">
      <w:pPr>
        <w:pStyle w:val="Corpotesto"/>
        <w:spacing w:line="230" w:lineRule="exact"/>
      </w:pPr>
      <w:r>
        <w:t>You</w:t>
      </w:r>
      <w:r>
        <w:rPr>
          <w:spacing w:val="-7"/>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the</w:t>
      </w:r>
      <w:r>
        <w:rPr>
          <w:spacing w:val="-4"/>
        </w:rPr>
        <w:t xml:space="preserve"> </w:t>
      </w:r>
      <w:r>
        <w:t>resources</w:t>
      </w:r>
      <w:r>
        <w:rPr>
          <w:spacing w:val="-5"/>
        </w:rPr>
        <w:t xml:space="preserve"> </w:t>
      </w:r>
      <w:r>
        <w:t>shown</w:t>
      </w:r>
      <w:r>
        <w:rPr>
          <w:spacing w:val="-3"/>
        </w:rPr>
        <w:t xml:space="preserve"> </w:t>
      </w:r>
      <w:r>
        <w:t>in</w:t>
      </w:r>
      <w:r>
        <w:rPr>
          <w:spacing w:val="-3"/>
        </w:rPr>
        <w:t xml:space="preserve"> </w:t>
      </w:r>
      <w:r>
        <w:t>the</w:t>
      </w:r>
      <w:r>
        <w:rPr>
          <w:spacing w:val="-3"/>
        </w:rPr>
        <w:t xml:space="preserve"> </w:t>
      </w:r>
      <w:r>
        <w:t>following</w:t>
      </w:r>
      <w:r>
        <w:rPr>
          <w:spacing w:val="-3"/>
        </w:rPr>
        <w:t xml:space="preserve"> </w:t>
      </w:r>
      <w:r>
        <w:rPr>
          <w:spacing w:val="-2"/>
        </w:rPr>
        <w:t>table.</w:t>
      </w:r>
    </w:p>
    <w:p w14:paraId="3E71AFFE" w14:textId="77777777" w:rsidR="00A53686" w:rsidRDefault="00000000">
      <w:pPr>
        <w:pStyle w:val="Corpotesto"/>
        <w:spacing w:before="10"/>
        <w:ind w:left="0"/>
        <w:rPr>
          <w:sz w:val="17"/>
        </w:rPr>
      </w:pPr>
      <w:r>
        <w:rPr>
          <w:noProof/>
          <w:sz w:val="17"/>
        </w:rPr>
        <w:drawing>
          <wp:anchor distT="0" distB="0" distL="0" distR="0" simplePos="0" relativeHeight="487842304" behindDoc="1" locked="0" layoutInCell="1" allowOverlap="1" wp14:anchorId="5CA87A44" wp14:editId="46676DA0">
            <wp:simplePos x="0" y="0"/>
            <wp:positionH relativeFrom="page">
              <wp:posOffset>1152527</wp:posOffset>
            </wp:positionH>
            <wp:positionV relativeFrom="paragraph">
              <wp:posOffset>145995</wp:posOffset>
            </wp:positionV>
            <wp:extent cx="5173878" cy="1143000"/>
            <wp:effectExtent l="0" t="0" r="0" b="0"/>
            <wp:wrapTopAndBottom/>
            <wp:docPr id="1296" name="Image 1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6" name="Image 1296"/>
                    <pic:cNvPicPr/>
                  </pic:nvPicPr>
                  <pic:blipFill>
                    <a:blip r:embed="rId833" cstate="print"/>
                    <a:stretch>
                      <a:fillRect/>
                    </a:stretch>
                  </pic:blipFill>
                  <pic:spPr>
                    <a:xfrm>
                      <a:off x="0" y="0"/>
                      <a:ext cx="5173878" cy="1143000"/>
                    </a:xfrm>
                    <a:prstGeom prst="rect">
                      <a:avLst/>
                    </a:prstGeom>
                  </pic:spPr>
                </pic:pic>
              </a:graphicData>
            </a:graphic>
          </wp:anchor>
        </w:drawing>
      </w:r>
    </w:p>
    <w:p w14:paraId="2A797BB1" w14:textId="77777777" w:rsidR="00A53686" w:rsidRDefault="00A53686">
      <w:pPr>
        <w:pStyle w:val="Corpotesto"/>
        <w:spacing w:before="60"/>
        <w:ind w:left="0"/>
      </w:pPr>
    </w:p>
    <w:p w14:paraId="118AF5AB" w14:textId="77777777" w:rsidR="00A53686" w:rsidRDefault="00000000">
      <w:pPr>
        <w:pStyle w:val="Corpotesto"/>
        <w:ind w:right="1498"/>
      </w:pPr>
      <w:r>
        <w:t>You</w:t>
      </w:r>
      <w:r>
        <w:rPr>
          <w:spacing w:val="-3"/>
        </w:rPr>
        <w:t xml:space="preserve"> </w:t>
      </w:r>
      <w:r>
        <w:t>need</w:t>
      </w:r>
      <w:r>
        <w:rPr>
          <w:spacing w:val="-2"/>
        </w:rPr>
        <w:t xml:space="preserve"> </w:t>
      </w:r>
      <w:r>
        <w:t>to</w:t>
      </w:r>
      <w:r>
        <w:rPr>
          <w:spacing w:val="-4"/>
        </w:rPr>
        <w:t xml:space="preserve"> </w:t>
      </w:r>
      <w:r>
        <w:t>assign</w:t>
      </w:r>
      <w:r>
        <w:rPr>
          <w:spacing w:val="-4"/>
        </w:rPr>
        <w:t xml:space="preserve"> </w:t>
      </w:r>
      <w:r>
        <w:t>User1</w:t>
      </w:r>
      <w:r>
        <w:rPr>
          <w:spacing w:val="-4"/>
        </w:rPr>
        <w:t xml:space="preserve"> </w:t>
      </w:r>
      <w:r>
        <w:t>the</w:t>
      </w:r>
      <w:r>
        <w:rPr>
          <w:spacing w:val="-3"/>
        </w:rPr>
        <w:t xml:space="preserve"> </w:t>
      </w:r>
      <w:r>
        <w:t>Storage</w:t>
      </w:r>
      <w:r>
        <w:rPr>
          <w:spacing w:val="-2"/>
        </w:rPr>
        <w:t xml:space="preserve"> </w:t>
      </w:r>
      <w:r>
        <w:t>File</w:t>
      </w:r>
      <w:r>
        <w:rPr>
          <w:spacing w:val="-2"/>
        </w:rPr>
        <w:t xml:space="preserve"> </w:t>
      </w:r>
      <w:r>
        <w:t>Data</w:t>
      </w:r>
      <w:r>
        <w:rPr>
          <w:spacing w:val="-3"/>
        </w:rPr>
        <w:t xml:space="preserve"> </w:t>
      </w:r>
      <w:r>
        <w:t>SMB</w:t>
      </w:r>
      <w:r>
        <w:rPr>
          <w:spacing w:val="-3"/>
        </w:rPr>
        <w:t xml:space="preserve"> </w:t>
      </w:r>
      <w:r>
        <w:t>Share</w:t>
      </w:r>
      <w:r>
        <w:rPr>
          <w:spacing w:val="-4"/>
        </w:rPr>
        <w:t xml:space="preserve"> </w:t>
      </w:r>
      <w:r>
        <w:t>Contributor</w:t>
      </w:r>
      <w:r>
        <w:rPr>
          <w:spacing w:val="-2"/>
        </w:rPr>
        <w:t xml:space="preserve"> </w:t>
      </w:r>
      <w:r>
        <w:t>role</w:t>
      </w:r>
      <w:r>
        <w:rPr>
          <w:spacing w:val="-2"/>
        </w:rPr>
        <w:t xml:space="preserve"> </w:t>
      </w:r>
      <w:r>
        <w:t>for</w:t>
      </w:r>
      <w:r>
        <w:rPr>
          <w:spacing w:val="-4"/>
        </w:rPr>
        <w:t xml:space="preserve"> </w:t>
      </w:r>
      <w:r>
        <w:t>share1. What should you do first?</w:t>
      </w:r>
    </w:p>
    <w:p w14:paraId="1AFF55B9"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17"/>
        <w:gridCol w:w="5087"/>
      </w:tblGrid>
      <w:tr w:rsidR="00A53686" w14:paraId="6ED51DA1" w14:textId="77777777">
        <w:trPr>
          <w:trHeight w:val="223"/>
        </w:trPr>
        <w:tc>
          <w:tcPr>
            <w:tcW w:w="317" w:type="dxa"/>
          </w:tcPr>
          <w:p w14:paraId="50886150" w14:textId="77777777" w:rsidR="00A53686" w:rsidRDefault="00000000">
            <w:pPr>
              <w:pStyle w:val="TableParagraph"/>
              <w:spacing w:before="0" w:line="204" w:lineRule="exact"/>
              <w:ind w:left="50"/>
              <w:jc w:val="left"/>
              <w:rPr>
                <w:sz w:val="20"/>
              </w:rPr>
            </w:pPr>
            <w:r>
              <w:rPr>
                <w:spacing w:val="-5"/>
                <w:sz w:val="20"/>
              </w:rPr>
              <w:t>A.</w:t>
            </w:r>
          </w:p>
        </w:tc>
        <w:tc>
          <w:tcPr>
            <w:tcW w:w="5087" w:type="dxa"/>
          </w:tcPr>
          <w:p w14:paraId="1B0A225E" w14:textId="77777777" w:rsidR="00A53686" w:rsidRDefault="00000000">
            <w:pPr>
              <w:pStyle w:val="TableParagraph"/>
              <w:spacing w:before="0" w:line="204" w:lineRule="exact"/>
              <w:ind w:left="79"/>
              <w:jc w:val="left"/>
              <w:rPr>
                <w:sz w:val="20"/>
              </w:rPr>
            </w:pPr>
            <w:r>
              <w:rPr>
                <w:sz w:val="20"/>
              </w:rPr>
              <w:t>Modify</w:t>
            </w:r>
            <w:r>
              <w:rPr>
                <w:spacing w:val="-3"/>
                <w:sz w:val="20"/>
              </w:rPr>
              <w:t xml:space="preserve"> </w:t>
            </w:r>
            <w:r>
              <w:rPr>
                <w:sz w:val="20"/>
              </w:rPr>
              <w:t>the</w:t>
            </w:r>
            <w:r>
              <w:rPr>
                <w:spacing w:val="-3"/>
                <w:sz w:val="20"/>
              </w:rPr>
              <w:t xml:space="preserve"> </w:t>
            </w:r>
            <w:r>
              <w:rPr>
                <w:sz w:val="20"/>
              </w:rPr>
              <w:t>security</w:t>
            </w:r>
            <w:r>
              <w:rPr>
                <w:spacing w:val="-2"/>
                <w:sz w:val="20"/>
              </w:rPr>
              <w:t xml:space="preserve"> </w:t>
            </w:r>
            <w:r>
              <w:rPr>
                <w:sz w:val="20"/>
              </w:rPr>
              <w:t>profile</w:t>
            </w:r>
            <w:r>
              <w:rPr>
                <w:spacing w:val="-2"/>
                <w:sz w:val="20"/>
              </w:rPr>
              <w:t xml:space="preserve"> </w:t>
            </w:r>
            <w:r>
              <w:rPr>
                <w:sz w:val="20"/>
              </w:rPr>
              <w:t>for</w:t>
            </w:r>
            <w:r>
              <w:rPr>
                <w:spacing w:val="-2"/>
                <w:sz w:val="20"/>
              </w:rPr>
              <w:t xml:space="preserve"> </w:t>
            </w:r>
            <w:r>
              <w:rPr>
                <w:sz w:val="20"/>
              </w:rPr>
              <w:t>the</w:t>
            </w:r>
            <w:r>
              <w:rPr>
                <w:spacing w:val="-3"/>
                <w:sz w:val="20"/>
              </w:rPr>
              <w:t xml:space="preserve"> </w:t>
            </w:r>
            <w:r>
              <w:rPr>
                <w:sz w:val="20"/>
              </w:rPr>
              <w:t>file</w:t>
            </w:r>
            <w:r>
              <w:rPr>
                <w:spacing w:val="-2"/>
                <w:sz w:val="20"/>
              </w:rPr>
              <w:t xml:space="preserve"> </w:t>
            </w:r>
            <w:r>
              <w:rPr>
                <w:sz w:val="20"/>
              </w:rPr>
              <w:t>shares</w:t>
            </w:r>
            <w:r>
              <w:rPr>
                <w:spacing w:val="-2"/>
                <w:sz w:val="20"/>
              </w:rPr>
              <w:t xml:space="preserve"> </w:t>
            </w:r>
            <w:r>
              <w:rPr>
                <w:sz w:val="20"/>
              </w:rPr>
              <w:t>in</w:t>
            </w:r>
            <w:r>
              <w:rPr>
                <w:spacing w:val="-3"/>
                <w:sz w:val="20"/>
              </w:rPr>
              <w:t xml:space="preserve"> </w:t>
            </w:r>
            <w:r>
              <w:rPr>
                <w:spacing w:val="-2"/>
                <w:sz w:val="20"/>
              </w:rPr>
              <w:t>storage1.</w:t>
            </w:r>
          </w:p>
        </w:tc>
      </w:tr>
    </w:tbl>
    <w:p w14:paraId="00DE8D26" w14:textId="77777777" w:rsidR="00A53686" w:rsidRDefault="00A53686">
      <w:pPr>
        <w:pStyle w:val="TableParagraph"/>
        <w:spacing w:line="204" w:lineRule="exact"/>
        <w:jc w:val="left"/>
        <w:rPr>
          <w:sz w:val="20"/>
        </w:rPr>
        <w:sectPr w:rsidR="00A53686">
          <w:pgSz w:w="12240" w:h="15840"/>
          <w:pgMar w:top="1080" w:right="1080" w:bottom="1000" w:left="1440" w:header="0" w:footer="800" w:gutter="0"/>
          <w:cols w:space="720"/>
        </w:sectPr>
      </w:pPr>
    </w:p>
    <w:p w14:paraId="74D98E65"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7627"/>
      </w:tblGrid>
      <w:tr w:rsidR="00A53686" w14:paraId="3DF5D41B" w14:textId="77777777">
        <w:trPr>
          <w:trHeight w:val="242"/>
        </w:trPr>
        <w:tc>
          <w:tcPr>
            <w:tcW w:w="324" w:type="dxa"/>
          </w:tcPr>
          <w:p w14:paraId="59389D3F" w14:textId="77777777" w:rsidR="00A53686" w:rsidRDefault="00000000">
            <w:pPr>
              <w:pStyle w:val="TableParagraph"/>
              <w:spacing w:before="0" w:line="222" w:lineRule="exact"/>
              <w:ind w:left="10" w:right="43"/>
              <w:rPr>
                <w:sz w:val="20"/>
              </w:rPr>
            </w:pPr>
            <w:r>
              <w:rPr>
                <w:spacing w:val="-5"/>
                <w:sz w:val="20"/>
              </w:rPr>
              <w:t>B.</w:t>
            </w:r>
          </w:p>
        </w:tc>
        <w:tc>
          <w:tcPr>
            <w:tcW w:w="7627" w:type="dxa"/>
          </w:tcPr>
          <w:p w14:paraId="6BF5561F" w14:textId="77777777" w:rsidR="00A53686" w:rsidRDefault="00000000">
            <w:pPr>
              <w:pStyle w:val="TableParagraph"/>
              <w:spacing w:before="0" w:line="222" w:lineRule="exact"/>
              <w:jc w:val="left"/>
              <w:rPr>
                <w:sz w:val="20"/>
              </w:rPr>
            </w:pPr>
            <w:r>
              <w:rPr>
                <w:sz w:val="20"/>
              </w:rPr>
              <w:t>Configure</w:t>
            </w:r>
            <w:r>
              <w:rPr>
                <w:spacing w:val="-4"/>
                <w:sz w:val="20"/>
              </w:rPr>
              <w:t xml:space="preserve"> </w:t>
            </w:r>
            <w:r>
              <w:rPr>
                <w:sz w:val="20"/>
              </w:rPr>
              <w:t>Access</w:t>
            </w:r>
            <w:r>
              <w:rPr>
                <w:spacing w:val="-3"/>
                <w:sz w:val="20"/>
              </w:rPr>
              <w:t xml:space="preserve"> </w:t>
            </w:r>
            <w:r>
              <w:rPr>
                <w:sz w:val="20"/>
              </w:rPr>
              <w:t>control</w:t>
            </w:r>
            <w:r>
              <w:rPr>
                <w:spacing w:val="-4"/>
                <w:sz w:val="20"/>
              </w:rPr>
              <w:t xml:space="preserve"> </w:t>
            </w:r>
            <w:r>
              <w:rPr>
                <w:sz w:val="20"/>
              </w:rPr>
              <w:t>(I</w:t>
            </w:r>
            <w:r>
              <w:rPr>
                <w:spacing w:val="-3"/>
                <w:sz w:val="20"/>
              </w:rPr>
              <w:t xml:space="preserve"> </w:t>
            </w:r>
            <w:r>
              <w:rPr>
                <w:sz w:val="20"/>
              </w:rPr>
              <w:t>AM)</w:t>
            </w:r>
            <w:r>
              <w:rPr>
                <w:spacing w:val="-4"/>
                <w:sz w:val="20"/>
              </w:rPr>
              <w:t xml:space="preserve"> </w:t>
            </w:r>
            <w:r>
              <w:rPr>
                <w:sz w:val="20"/>
              </w:rPr>
              <w:t>for</w:t>
            </w:r>
            <w:r>
              <w:rPr>
                <w:spacing w:val="-3"/>
                <w:sz w:val="20"/>
              </w:rPr>
              <w:t xml:space="preserve"> </w:t>
            </w:r>
            <w:r>
              <w:rPr>
                <w:spacing w:val="-2"/>
                <w:sz w:val="20"/>
              </w:rPr>
              <w:t>share1.</w:t>
            </w:r>
          </w:p>
        </w:tc>
      </w:tr>
      <w:tr w:rsidR="00A53686" w14:paraId="6D353F23" w14:textId="77777777">
        <w:trPr>
          <w:trHeight w:val="259"/>
        </w:trPr>
        <w:tc>
          <w:tcPr>
            <w:tcW w:w="324" w:type="dxa"/>
          </w:tcPr>
          <w:p w14:paraId="1AD6D891" w14:textId="77777777" w:rsidR="00A53686" w:rsidRDefault="00000000">
            <w:pPr>
              <w:pStyle w:val="TableParagraph"/>
              <w:ind w:left="23" w:right="43"/>
              <w:rPr>
                <w:sz w:val="20"/>
              </w:rPr>
            </w:pPr>
            <w:r>
              <w:rPr>
                <w:spacing w:val="-5"/>
                <w:sz w:val="20"/>
              </w:rPr>
              <w:t>C.</w:t>
            </w:r>
          </w:p>
        </w:tc>
        <w:tc>
          <w:tcPr>
            <w:tcW w:w="7627" w:type="dxa"/>
          </w:tcPr>
          <w:p w14:paraId="3F3EF477" w14:textId="77777777" w:rsidR="00A53686" w:rsidRDefault="00000000">
            <w:pPr>
              <w:pStyle w:val="TableParagraph"/>
              <w:jc w:val="left"/>
              <w:rPr>
                <w:sz w:val="20"/>
              </w:rPr>
            </w:pPr>
            <w:r>
              <w:rPr>
                <w:sz w:val="20"/>
              </w:rPr>
              <w:t>Select</w:t>
            </w:r>
            <w:r>
              <w:rPr>
                <w:spacing w:val="-4"/>
                <w:sz w:val="20"/>
              </w:rPr>
              <w:t xml:space="preserve"> </w:t>
            </w:r>
            <w:r>
              <w:rPr>
                <w:sz w:val="20"/>
              </w:rPr>
              <w:t>Default</w:t>
            </w:r>
            <w:r>
              <w:rPr>
                <w:spacing w:val="-4"/>
                <w:sz w:val="20"/>
              </w:rPr>
              <w:t xml:space="preserve"> </w:t>
            </w:r>
            <w:r>
              <w:rPr>
                <w:sz w:val="20"/>
              </w:rPr>
              <w:t>to</w:t>
            </w:r>
            <w:r>
              <w:rPr>
                <w:spacing w:val="-4"/>
                <w:sz w:val="20"/>
              </w:rPr>
              <w:t xml:space="preserve"> </w:t>
            </w:r>
            <w:r>
              <w:rPr>
                <w:sz w:val="20"/>
              </w:rPr>
              <w:t>Azure</w:t>
            </w:r>
            <w:r>
              <w:rPr>
                <w:spacing w:val="-2"/>
                <w:sz w:val="20"/>
              </w:rPr>
              <w:t xml:space="preserve"> </w:t>
            </w:r>
            <w:r>
              <w:rPr>
                <w:sz w:val="20"/>
              </w:rPr>
              <w:t>Active</w:t>
            </w:r>
            <w:r>
              <w:rPr>
                <w:spacing w:val="-3"/>
                <w:sz w:val="20"/>
              </w:rPr>
              <w:t xml:space="preserve"> </w:t>
            </w:r>
            <w:r>
              <w:rPr>
                <w:sz w:val="20"/>
              </w:rPr>
              <w:t>Directory</w:t>
            </w:r>
            <w:r>
              <w:rPr>
                <w:spacing w:val="-5"/>
                <w:sz w:val="20"/>
              </w:rPr>
              <w:t xml:space="preserve"> </w:t>
            </w:r>
            <w:r>
              <w:rPr>
                <w:sz w:val="20"/>
              </w:rPr>
              <w:t>authorization</w:t>
            </w:r>
            <w:r>
              <w:rPr>
                <w:spacing w:val="-3"/>
                <w:sz w:val="20"/>
              </w:rPr>
              <w:t xml:space="preserve"> </w:t>
            </w:r>
            <w:r>
              <w:rPr>
                <w:sz w:val="20"/>
              </w:rPr>
              <w:t>in</w:t>
            </w:r>
            <w:r>
              <w:rPr>
                <w:spacing w:val="-3"/>
                <w:sz w:val="20"/>
              </w:rPr>
              <w:t xml:space="preserve"> </w:t>
            </w:r>
            <w:r>
              <w:rPr>
                <w:sz w:val="20"/>
              </w:rPr>
              <w:t>the</w:t>
            </w:r>
            <w:r>
              <w:rPr>
                <w:spacing w:val="-2"/>
                <w:sz w:val="20"/>
              </w:rPr>
              <w:t xml:space="preserve"> </w:t>
            </w:r>
            <w:r>
              <w:rPr>
                <w:sz w:val="20"/>
              </w:rPr>
              <w:t>Azure</w:t>
            </w:r>
            <w:r>
              <w:rPr>
                <w:spacing w:val="-4"/>
                <w:sz w:val="20"/>
              </w:rPr>
              <w:t xml:space="preserve"> </w:t>
            </w:r>
            <w:r>
              <w:rPr>
                <w:sz w:val="20"/>
              </w:rPr>
              <w:t>portal</w:t>
            </w:r>
            <w:r>
              <w:rPr>
                <w:spacing w:val="-4"/>
                <w:sz w:val="20"/>
              </w:rPr>
              <w:t xml:space="preserve"> </w:t>
            </w:r>
            <w:r>
              <w:rPr>
                <w:sz w:val="20"/>
              </w:rPr>
              <w:t>for</w:t>
            </w:r>
            <w:r>
              <w:rPr>
                <w:spacing w:val="-4"/>
                <w:sz w:val="20"/>
              </w:rPr>
              <w:t xml:space="preserve"> </w:t>
            </w:r>
            <w:r>
              <w:rPr>
                <w:spacing w:val="-2"/>
                <w:sz w:val="20"/>
              </w:rPr>
              <w:t>storage!.</w:t>
            </w:r>
          </w:p>
        </w:tc>
      </w:tr>
      <w:tr w:rsidR="00A53686" w14:paraId="03A89505" w14:textId="77777777">
        <w:trPr>
          <w:trHeight w:val="241"/>
        </w:trPr>
        <w:tc>
          <w:tcPr>
            <w:tcW w:w="324" w:type="dxa"/>
          </w:tcPr>
          <w:p w14:paraId="2EC40D9D" w14:textId="77777777" w:rsidR="00A53686" w:rsidRDefault="00000000">
            <w:pPr>
              <w:pStyle w:val="TableParagraph"/>
              <w:spacing w:before="11" w:line="210" w:lineRule="exact"/>
              <w:ind w:left="23" w:right="43"/>
              <w:rPr>
                <w:sz w:val="20"/>
              </w:rPr>
            </w:pPr>
            <w:r>
              <w:rPr>
                <w:spacing w:val="-5"/>
                <w:sz w:val="20"/>
              </w:rPr>
              <w:t>D.</w:t>
            </w:r>
          </w:p>
        </w:tc>
        <w:tc>
          <w:tcPr>
            <w:tcW w:w="7627" w:type="dxa"/>
          </w:tcPr>
          <w:p w14:paraId="324B0917" w14:textId="77777777" w:rsidR="00A53686" w:rsidRDefault="00000000">
            <w:pPr>
              <w:pStyle w:val="TableParagraph"/>
              <w:spacing w:before="11" w:line="210" w:lineRule="exact"/>
              <w:jc w:val="left"/>
              <w:rPr>
                <w:sz w:val="20"/>
              </w:rPr>
            </w:pPr>
            <w:r>
              <w:rPr>
                <w:sz w:val="20"/>
              </w:rPr>
              <w:t>Enable</w:t>
            </w:r>
            <w:r>
              <w:rPr>
                <w:spacing w:val="-4"/>
                <w:sz w:val="20"/>
              </w:rPr>
              <w:t xml:space="preserve"> </w:t>
            </w:r>
            <w:r>
              <w:rPr>
                <w:sz w:val="20"/>
              </w:rPr>
              <w:t>identity-based</w:t>
            </w:r>
            <w:r>
              <w:rPr>
                <w:spacing w:val="-4"/>
                <w:sz w:val="20"/>
              </w:rPr>
              <w:t xml:space="preserve"> </w:t>
            </w:r>
            <w:r>
              <w:rPr>
                <w:sz w:val="20"/>
              </w:rPr>
              <w:t>data</w:t>
            </w:r>
            <w:r>
              <w:rPr>
                <w:spacing w:val="-5"/>
                <w:sz w:val="20"/>
              </w:rPr>
              <w:t xml:space="preserve"> </w:t>
            </w:r>
            <w:r>
              <w:rPr>
                <w:sz w:val="20"/>
              </w:rPr>
              <w:t>access</w:t>
            </w:r>
            <w:r>
              <w:rPr>
                <w:spacing w:val="-3"/>
                <w:sz w:val="20"/>
              </w:rPr>
              <w:t xml:space="preserve"> </w:t>
            </w:r>
            <w:r>
              <w:rPr>
                <w:sz w:val="20"/>
              </w:rPr>
              <w:t>for</w:t>
            </w:r>
            <w:r>
              <w:rPr>
                <w:spacing w:val="-4"/>
                <w:sz w:val="20"/>
              </w:rPr>
              <w:t xml:space="preserve"> </w:t>
            </w:r>
            <w:r>
              <w:rPr>
                <w:sz w:val="20"/>
              </w:rPr>
              <w:t>the</w:t>
            </w:r>
            <w:r>
              <w:rPr>
                <w:spacing w:val="-4"/>
                <w:sz w:val="20"/>
              </w:rPr>
              <w:t xml:space="preserve"> </w:t>
            </w:r>
            <w:r>
              <w:rPr>
                <w:sz w:val="20"/>
              </w:rPr>
              <w:t>file</w:t>
            </w:r>
            <w:r>
              <w:rPr>
                <w:spacing w:val="-4"/>
                <w:sz w:val="20"/>
              </w:rPr>
              <w:t xml:space="preserve"> </w:t>
            </w:r>
            <w:r>
              <w:rPr>
                <w:sz w:val="20"/>
              </w:rPr>
              <w:t>shares</w:t>
            </w:r>
            <w:r>
              <w:rPr>
                <w:spacing w:val="-4"/>
                <w:sz w:val="20"/>
              </w:rPr>
              <w:t xml:space="preserve"> </w:t>
            </w:r>
            <w:r>
              <w:rPr>
                <w:sz w:val="20"/>
              </w:rPr>
              <w:t>in</w:t>
            </w:r>
            <w:r>
              <w:rPr>
                <w:spacing w:val="-3"/>
                <w:sz w:val="20"/>
              </w:rPr>
              <w:t xml:space="preserve"> </w:t>
            </w:r>
            <w:r>
              <w:rPr>
                <w:spacing w:val="-2"/>
                <w:sz w:val="20"/>
              </w:rPr>
              <w:t>storage1.</w:t>
            </w:r>
          </w:p>
        </w:tc>
      </w:tr>
    </w:tbl>
    <w:p w14:paraId="7569963D" w14:textId="77777777" w:rsidR="00A53686" w:rsidRDefault="00A53686">
      <w:pPr>
        <w:pStyle w:val="Corpotesto"/>
        <w:spacing w:before="32"/>
        <w:ind w:left="0"/>
      </w:pPr>
    </w:p>
    <w:p w14:paraId="6EB58F8E" w14:textId="77777777" w:rsidR="00A53686" w:rsidRDefault="00000000">
      <w:pPr>
        <w:ind w:left="360"/>
        <w:rPr>
          <w:sz w:val="20"/>
        </w:rPr>
      </w:pPr>
      <w:r>
        <w:rPr>
          <w:rFonts w:ascii="Arial"/>
          <w:b/>
          <w:sz w:val="20"/>
        </w:rPr>
        <w:t xml:space="preserve">Answer: </w:t>
      </w:r>
      <w:r>
        <w:rPr>
          <w:spacing w:val="-10"/>
          <w:sz w:val="20"/>
        </w:rPr>
        <w:t>A</w:t>
      </w:r>
    </w:p>
    <w:p w14:paraId="46511BEB" w14:textId="77777777" w:rsidR="00A53686" w:rsidRDefault="00A53686">
      <w:pPr>
        <w:pStyle w:val="Corpotesto"/>
        <w:ind w:left="0"/>
      </w:pPr>
    </w:p>
    <w:p w14:paraId="30A8DE6A" w14:textId="77777777" w:rsidR="00A53686" w:rsidRDefault="00A53686">
      <w:pPr>
        <w:pStyle w:val="Corpotesto"/>
        <w:ind w:left="0"/>
      </w:pPr>
    </w:p>
    <w:p w14:paraId="59694C64" w14:textId="77777777" w:rsidR="00A53686" w:rsidRDefault="00000000">
      <w:pPr>
        <w:pStyle w:val="Titolo3"/>
        <w:spacing w:line="230" w:lineRule="exact"/>
      </w:pPr>
      <w:r>
        <w:t>QUESTION</w:t>
      </w:r>
      <w:r>
        <w:rPr>
          <w:spacing w:val="-3"/>
        </w:rPr>
        <w:t xml:space="preserve"> </w:t>
      </w:r>
      <w:r>
        <w:rPr>
          <w:spacing w:val="-5"/>
        </w:rPr>
        <w:t>575</w:t>
      </w:r>
    </w:p>
    <w:p w14:paraId="37A487E6" w14:textId="77777777" w:rsidR="00A53686" w:rsidRDefault="00000000">
      <w:pPr>
        <w:pStyle w:val="Corpotesto"/>
        <w:spacing w:line="230" w:lineRule="exact"/>
      </w:pPr>
      <w:r>
        <w:t>Hotspot</w:t>
      </w:r>
      <w:r>
        <w:rPr>
          <w:spacing w:val="-4"/>
        </w:rPr>
        <w:t xml:space="preserve"> </w:t>
      </w:r>
      <w:r>
        <w:rPr>
          <w:spacing w:val="-2"/>
        </w:rPr>
        <w:t>Question</w:t>
      </w:r>
    </w:p>
    <w:p w14:paraId="3DFE47CA" w14:textId="77777777" w:rsidR="00A53686" w:rsidRDefault="00A53686">
      <w:pPr>
        <w:pStyle w:val="Corpotesto"/>
        <w:spacing w:before="1"/>
        <w:ind w:left="0"/>
      </w:pPr>
    </w:p>
    <w:p w14:paraId="5F14E3ED" w14:textId="77777777" w:rsidR="00A53686" w:rsidRDefault="00000000">
      <w:pPr>
        <w:pStyle w:val="Corpotesto"/>
        <w:spacing w:line="230" w:lineRule="exact"/>
      </w:pPr>
      <w:r>
        <w:t>You</w:t>
      </w:r>
      <w:r>
        <w:rPr>
          <w:spacing w:val="-5"/>
        </w:rPr>
        <w:t xml:space="preserve"> </w:t>
      </w:r>
      <w:r>
        <w:t>have</w:t>
      </w:r>
      <w:r>
        <w:rPr>
          <w:spacing w:val="-4"/>
        </w:rPr>
        <w:t xml:space="preserve"> </w:t>
      </w:r>
      <w:r>
        <w:t>an</w:t>
      </w:r>
      <w:r>
        <w:rPr>
          <w:spacing w:val="-5"/>
        </w:rPr>
        <w:t xml:space="preserve"> </w:t>
      </w:r>
      <w:r>
        <w:t>Azure</w:t>
      </w:r>
      <w:r>
        <w:rPr>
          <w:spacing w:val="-5"/>
        </w:rPr>
        <w:t xml:space="preserve"> </w:t>
      </w:r>
      <w:r>
        <w:t>Load</w:t>
      </w:r>
      <w:r>
        <w:rPr>
          <w:spacing w:val="-3"/>
        </w:rPr>
        <w:t xml:space="preserve"> </w:t>
      </w:r>
      <w:r>
        <w:t>Balancer</w:t>
      </w:r>
      <w:r>
        <w:rPr>
          <w:spacing w:val="-4"/>
        </w:rPr>
        <w:t xml:space="preserve"> </w:t>
      </w:r>
      <w:r>
        <w:t>named</w:t>
      </w:r>
      <w:r>
        <w:rPr>
          <w:spacing w:val="-3"/>
        </w:rPr>
        <w:t xml:space="preserve"> </w:t>
      </w:r>
      <w:r>
        <w:rPr>
          <w:spacing w:val="-4"/>
        </w:rPr>
        <w:t>LB1.</w:t>
      </w:r>
    </w:p>
    <w:p w14:paraId="3F78E93E" w14:textId="77777777" w:rsidR="00A53686" w:rsidRDefault="00000000">
      <w:pPr>
        <w:pStyle w:val="Corpotesto"/>
        <w:spacing w:line="230" w:lineRule="exact"/>
      </w:pPr>
      <w:r>
        <w:t>You</w:t>
      </w:r>
      <w:r>
        <w:rPr>
          <w:spacing w:val="-6"/>
        </w:rPr>
        <w:t xml:space="preserve"> </w:t>
      </w:r>
      <w:r>
        <w:t>assign</w:t>
      </w:r>
      <w:r>
        <w:rPr>
          <w:spacing w:val="-3"/>
        </w:rPr>
        <w:t xml:space="preserve"> </w:t>
      </w:r>
      <w:r>
        <w:t>a</w:t>
      </w:r>
      <w:r>
        <w:rPr>
          <w:spacing w:val="-5"/>
        </w:rPr>
        <w:t xml:space="preserve"> </w:t>
      </w:r>
      <w:r>
        <w:t>user</w:t>
      </w:r>
      <w:r>
        <w:rPr>
          <w:spacing w:val="-2"/>
        </w:rPr>
        <w:t xml:space="preserve"> </w:t>
      </w:r>
      <w:r>
        <w:t>named</w:t>
      </w:r>
      <w:r>
        <w:rPr>
          <w:spacing w:val="-5"/>
        </w:rPr>
        <w:t xml:space="preserve"> </w:t>
      </w:r>
      <w:r>
        <w:t>User1</w:t>
      </w:r>
      <w:r>
        <w:rPr>
          <w:spacing w:val="-3"/>
        </w:rPr>
        <w:t xml:space="preserve"> </w:t>
      </w:r>
      <w:r>
        <w:t>the</w:t>
      </w:r>
      <w:r>
        <w:rPr>
          <w:spacing w:val="-5"/>
        </w:rPr>
        <w:t xml:space="preserve"> </w:t>
      </w:r>
      <w:r>
        <w:t>roles</w:t>
      </w:r>
      <w:r>
        <w:rPr>
          <w:spacing w:val="-2"/>
        </w:rPr>
        <w:t xml:space="preserve"> </w:t>
      </w:r>
      <w:r>
        <w:t>shown</w:t>
      </w:r>
      <w:r>
        <w:rPr>
          <w:spacing w:val="-3"/>
        </w:rPr>
        <w:t xml:space="preserve"> </w:t>
      </w:r>
      <w:r>
        <w:t>in</w:t>
      </w:r>
      <w:r>
        <w:rPr>
          <w:spacing w:val="-4"/>
        </w:rPr>
        <w:t xml:space="preserve"> </w:t>
      </w:r>
      <w:r>
        <w:t>the</w:t>
      </w:r>
      <w:r>
        <w:rPr>
          <w:spacing w:val="-4"/>
        </w:rPr>
        <w:t xml:space="preserve"> </w:t>
      </w:r>
      <w:r>
        <w:t>following</w:t>
      </w:r>
      <w:r>
        <w:rPr>
          <w:spacing w:val="-2"/>
        </w:rPr>
        <w:t xml:space="preserve"> exhibit.</w:t>
      </w:r>
    </w:p>
    <w:p w14:paraId="1C98C9D1" w14:textId="77777777" w:rsidR="00A53686" w:rsidRDefault="00000000">
      <w:pPr>
        <w:pStyle w:val="Corpotesto"/>
        <w:spacing w:before="10"/>
        <w:ind w:left="0"/>
        <w:rPr>
          <w:sz w:val="17"/>
        </w:rPr>
      </w:pPr>
      <w:r>
        <w:rPr>
          <w:noProof/>
          <w:sz w:val="17"/>
        </w:rPr>
        <w:drawing>
          <wp:anchor distT="0" distB="0" distL="0" distR="0" simplePos="0" relativeHeight="487842816" behindDoc="1" locked="0" layoutInCell="1" allowOverlap="1" wp14:anchorId="08E574AF" wp14:editId="65BA2414">
            <wp:simplePos x="0" y="0"/>
            <wp:positionH relativeFrom="page">
              <wp:posOffset>1143000</wp:posOffset>
            </wp:positionH>
            <wp:positionV relativeFrom="paragraph">
              <wp:posOffset>146185</wp:posOffset>
            </wp:positionV>
            <wp:extent cx="5379272" cy="981075"/>
            <wp:effectExtent l="0" t="0" r="0" b="0"/>
            <wp:wrapTopAndBottom/>
            <wp:docPr id="1297" name="Image 1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7" name="Image 1297"/>
                    <pic:cNvPicPr/>
                  </pic:nvPicPr>
                  <pic:blipFill>
                    <a:blip r:embed="rId834" cstate="print"/>
                    <a:stretch>
                      <a:fillRect/>
                    </a:stretch>
                  </pic:blipFill>
                  <pic:spPr>
                    <a:xfrm>
                      <a:off x="0" y="0"/>
                      <a:ext cx="5379272" cy="981075"/>
                    </a:xfrm>
                    <a:prstGeom prst="rect">
                      <a:avLst/>
                    </a:prstGeom>
                  </pic:spPr>
                </pic:pic>
              </a:graphicData>
            </a:graphic>
          </wp:anchor>
        </w:drawing>
      </w:r>
    </w:p>
    <w:p w14:paraId="2C8305AF" w14:textId="77777777" w:rsidR="00A53686" w:rsidRDefault="00000000">
      <w:pPr>
        <w:pStyle w:val="Corpotesto"/>
        <w:spacing w:before="228"/>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 NOTE; Each correct selection is worth one point.</w:t>
      </w:r>
    </w:p>
    <w:p w14:paraId="397DCB3D" w14:textId="77777777" w:rsidR="00A53686" w:rsidRDefault="00000000">
      <w:pPr>
        <w:pStyle w:val="Corpotesto"/>
        <w:spacing w:before="10"/>
        <w:ind w:left="0"/>
        <w:rPr>
          <w:sz w:val="17"/>
        </w:rPr>
      </w:pPr>
      <w:r>
        <w:rPr>
          <w:noProof/>
          <w:sz w:val="17"/>
        </w:rPr>
        <w:drawing>
          <wp:anchor distT="0" distB="0" distL="0" distR="0" simplePos="0" relativeHeight="487843328" behindDoc="1" locked="0" layoutInCell="1" allowOverlap="1" wp14:anchorId="3107108C" wp14:editId="7712994E">
            <wp:simplePos x="0" y="0"/>
            <wp:positionH relativeFrom="page">
              <wp:posOffset>1143000</wp:posOffset>
            </wp:positionH>
            <wp:positionV relativeFrom="paragraph">
              <wp:posOffset>145909</wp:posOffset>
            </wp:positionV>
            <wp:extent cx="5313437" cy="1371600"/>
            <wp:effectExtent l="0" t="0" r="0" b="0"/>
            <wp:wrapTopAndBottom/>
            <wp:docPr id="1298" name="Image 1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8" name="Image 1298"/>
                    <pic:cNvPicPr/>
                  </pic:nvPicPr>
                  <pic:blipFill>
                    <a:blip r:embed="rId835" cstate="print"/>
                    <a:stretch>
                      <a:fillRect/>
                    </a:stretch>
                  </pic:blipFill>
                  <pic:spPr>
                    <a:xfrm>
                      <a:off x="0" y="0"/>
                      <a:ext cx="5313437" cy="1371600"/>
                    </a:xfrm>
                    <a:prstGeom prst="rect">
                      <a:avLst/>
                    </a:prstGeom>
                  </pic:spPr>
                </pic:pic>
              </a:graphicData>
            </a:graphic>
          </wp:anchor>
        </w:drawing>
      </w:r>
    </w:p>
    <w:p w14:paraId="29EAB3A3" w14:textId="77777777" w:rsidR="00A53686" w:rsidRDefault="00A53686">
      <w:pPr>
        <w:pStyle w:val="Corpotesto"/>
        <w:spacing w:before="10"/>
        <w:ind w:left="0"/>
      </w:pPr>
    </w:p>
    <w:p w14:paraId="2BFA2AD7" w14:textId="77777777" w:rsidR="00A53686" w:rsidRDefault="00000000">
      <w:pPr>
        <w:ind w:left="360"/>
        <w:rPr>
          <w:rFonts w:ascii="Arial"/>
          <w:b/>
          <w:sz w:val="20"/>
        </w:rPr>
      </w:pPr>
      <w:r>
        <w:rPr>
          <w:rFonts w:ascii="Arial"/>
          <w:b/>
          <w:spacing w:val="-2"/>
          <w:sz w:val="20"/>
        </w:rPr>
        <w:t>Answer:</w:t>
      </w:r>
    </w:p>
    <w:p w14:paraId="374A3D8B"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843840" behindDoc="1" locked="0" layoutInCell="1" allowOverlap="1" wp14:anchorId="1F904C5C" wp14:editId="7DCE252F">
            <wp:simplePos x="0" y="0"/>
            <wp:positionH relativeFrom="page">
              <wp:posOffset>1143000</wp:posOffset>
            </wp:positionH>
            <wp:positionV relativeFrom="paragraph">
              <wp:posOffset>145566</wp:posOffset>
            </wp:positionV>
            <wp:extent cx="5314908" cy="1371600"/>
            <wp:effectExtent l="0" t="0" r="0" b="0"/>
            <wp:wrapTopAndBottom/>
            <wp:docPr id="1299" name="Image 1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9" name="Image 1299"/>
                    <pic:cNvPicPr/>
                  </pic:nvPicPr>
                  <pic:blipFill>
                    <a:blip r:embed="rId836" cstate="print"/>
                    <a:stretch>
                      <a:fillRect/>
                    </a:stretch>
                  </pic:blipFill>
                  <pic:spPr>
                    <a:xfrm>
                      <a:off x="0" y="0"/>
                      <a:ext cx="5314908" cy="1371600"/>
                    </a:xfrm>
                    <a:prstGeom prst="rect">
                      <a:avLst/>
                    </a:prstGeom>
                  </pic:spPr>
                </pic:pic>
              </a:graphicData>
            </a:graphic>
          </wp:anchor>
        </w:drawing>
      </w:r>
    </w:p>
    <w:p w14:paraId="3627C341" w14:textId="77777777" w:rsidR="00A53686" w:rsidRDefault="00A53686">
      <w:pPr>
        <w:pStyle w:val="Corpotesto"/>
        <w:ind w:left="0"/>
        <w:rPr>
          <w:rFonts w:ascii="Arial"/>
          <w:b/>
        </w:rPr>
      </w:pPr>
    </w:p>
    <w:p w14:paraId="2E7A7293" w14:textId="77777777" w:rsidR="00A53686" w:rsidRDefault="00A53686">
      <w:pPr>
        <w:pStyle w:val="Corpotesto"/>
        <w:spacing w:before="9"/>
        <w:ind w:left="0"/>
        <w:rPr>
          <w:rFonts w:ascii="Arial"/>
          <w:b/>
        </w:rPr>
      </w:pPr>
    </w:p>
    <w:p w14:paraId="2A8A42B4" w14:textId="77777777" w:rsidR="00A53686" w:rsidRDefault="00000000">
      <w:pPr>
        <w:pStyle w:val="Titolo3"/>
      </w:pPr>
      <w:r>
        <w:t>QUESTION</w:t>
      </w:r>
      <w:r>
        <w:rPr>
          <w:spacing w:val="-3"/>
        </w:rPr>
        <w:t xml:space="preserve"> </w:t>
      </w:r>
      <w:r>
        <w:rPr>
          <w:spacing w:val="-5"/>
        </w:rPr>
        <w:t>576</w:t>
      </w:r>
    </w:p>
    <w:p w14:paraId="152DA9F1" w14:textId="77777777" w:rsidR="00A53686" w:rsidRDefault="00000000">
      <w:pPr>
        <w:pStyle w:val="Corpotesto"/>
        <w:spacing w:before="1"/>
      </w:pPr>
      <w:r>
        <w:t>Hotspot</w:t>
      </w:r>
      <w:r>
        <w:rPr>
          <w:spacing w:val="-4"/>
        </w:rPr>
        <w:t xml:space="preserve"> </w:t>
      </w:r>
      <w:r>
        <w:rPr>
          <w:spacing w:val="-2"/>
        </w:rPr>
        <w:t>Question</w:t>
      </w:r>
    </w:p>
    <w:p w14:paraId="13DD3F05" w14:textId="77777777" w:rsidR="00A53686" w:rsidRDefault="00000000">
      <w:pPr>
        <w:pStyle w:val="Corpotesto"/>
        <w:spacing w:before="229"/>
      </w:pPr>
      <w:r>
        <w:t>You</w:t>
      </w:r>
      <w:r>
        <w:rPr>
          <w:spacing w:val="-7"/>
        </w:rPr>
        <w:t xml:space="preserve"> </w:t>
      </w:r>
      <w:r>
        <w:t>have</w:t>
      </w:r>
      <w:r>
        <w:rPr>
          <w:spacing w:val="-3"/>
        </w:rPr>
        <w:t xml:space="preserve"> </w:t>
      </w:r>
      <w:r>
        <w:t>the</w:t>
      </w:r>
      <w:r>
        <w:rPr>
          <w:spacing w:val="-4"/>
        </w:rPr>
        <w:t xml:space="preserve"> </w:t>
      </w:r>
      <w:r>
        <w:t>role</w:t>
      </w:r>
      <w:r>
        <w:rPr>
          <w:spacing w:val="-3"/>
        </w:rPr>
        <w:t xml:space="preserve"> </w:t>
      </w:r>
      <w:r>
        <w:t>assignment</w:t>
      </w:r>
      <w:r>
        <w:rPr>
          <w:spacing w:val="-4"/>
        </w:rPr>
        <w:t xml:space="preserve"> </w:t>
      </w:r>
      <w:r>
        <w:t>file</w:t>
      </w:r>
      <w:r>
        <w:rPr>
          <w:spacing w:val="-3"/>
        </w:rPr>
        <w:t xml:space="preserve"> </w:t>
      </w:r>
      <w:r>
        <w:t>shown</w:t>
      </w:r>
      <w:r>
        <w:rPr>
          <w:spacing w:val="-4"/>
        </w:rPr>
        <w:t xml:space="preserve"> </w:t>
      </w:r>
      <w:r>
        <w:t>in</w:t>
      </w:r>
      <w:r>
        <w:rPr>
          <w:spacing w:val="-4"/>
        </w:rPr>
        <w:t xml:space="preserve"> </w:t>
      </w:r>
      <w:r>
        <w:t>the</w:t>
      </w:r>
      <w:r>
        <w:rPr>
          <w:spacing w:val="-4"/>
        </w:rPr>
        <w:t xml:space="preserve"> </w:t>
      </w:r>
      <w:r>
        <w:t>following</w:t>
      </w:r>
      <w:r>
        <w:rPr>
          <w:spacing w:val="-3"/>
        </w:rPr>
        <w:t xml:space="preserve"> </w:t>
      </w:r>
      <w:r>
        <w:rPr>
          <w:spacing w:val="-2"/>
        </w:rPr>
        <w:t>exhibit.</w:t>
      </w:r>
    </w:p>
    <w:p w14:paraId="29C76CB3" w14:textId="77777777" w:rsidR="00A53686" w:rsidRDefault="00A53686">
      <w:pPr>
        <w:pStyle w:val="Corpotesto"/>
        <w:sectPr w:rsidR="00A53686">
          <w:pgSz w:w="12240" w:h="15840"/>
          <w:pgMar w:top="1080" w:right="1080" w:bottom="1000" w:left="1440" w:header="0" w:footer="800" w:gutter="0"/>
          <w:cols w:space="720"/>
        </w:sectPr>
      </w:pPr>
    </w:p>
    <w:p w14:paraId="62A1C63F" w14:textId="77777777" w:rsidR="00A53686" w:rsidRDefault="00A53686">
      <w:pPr>
        <w:pStyle w:val="Corpotesto"/>
        <w:ind w:left="0"/>
      </w:pPr>
    </w:p>
    <w:p w14:paraId="733F5A11" w14:textId="77777777" w:rsidR="00A53686" w:rsidRDefault="00A53686">
      <w:pPr>
        <w:pStyle w:val="Corpotesto"/>
        <w:spacing w:before="20"/>
        <w:ind w:left="0"/>
      </w:pPr>
    </w:p>
    <w:p w14:paraId="606F2FB1" w14:textId="77777777" w:rsidR="00A53686" w:rsidRDefault="00000000">
      <w:pPr>
        <w:pStyle w:val="Corpotesto"/>
        <w:ind w:left="480"/>
      </w:pPr>
      <w:r>
        <w:rPr>
          <w:noProof/>
        </w:rPr>
        <w:drawing>
          <wp:inline distT="0" distB="0" distL="0" distR="0" wp14:anchorId="68756C04" wp14:editId="7BBDBDAD">
            <wp:extent cx="4038600" cy="1104900"/>
            <wp:effectExtent l="0" t="0" r="0" b="0"/>
            <wp:docPr id="1300" name="Image 1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0" name="Image 1300"/>
                    <pic:cNvPicPr/>
                  </pic:nvPicPr>
                  <pic:blipFill>
                    <a:blip r:embed="rId837" cstate="print"/>
                    <a:stretch>
                      <a:fillRect/>
                    </a:stretch>
                  </pic:blipFill>
                  <pic:spPr>
                    <a:xfrm>
                      <a:off x="0" y="0"/>
                      <a:ext cx="4038600" cy="1104900"/>
                    </a:xfrm>
                    <a:prstGeom prst="rect">
                      <a:avLst/>
                    </a:prstGeom>
                  </pic:spPr>
                </pic:pic>
              </a:graphicData>
            </a:graphic>
          </wp:inline>
        </w:drawing>
      </w:r>
    </w:p>
    <w:p w14:paraId="24857A56" w14:textId="77777777" w:rsidR="00A53686" w:rsidRDefault="00A53686">
      <w:pPr>
        <w:pStyle w:val="Corpotesto"/>
        <w:ind w:left="0"/>
      </w:pPr>
    </w:p>
    <w:p w14:paraId="2FB2F156"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 NOTE; Each correct selection is worth one point.</w:t>
      </w:r>
    </w:p>
    <w:p w14:paraId="7EE13DA4" w14:textId="77777777" w:rsidR="00A53686" w:rsidRDefault="00000000">
      <w:pPr>
        <w:pStyle w:val="Corpotesto"/>
        <w:spacing w:before="10"/>
        <w:ind w:left="0"/>
        <w:rPr>
          <w:sz w:val="17"/>
        </w:rPr>
      </w:pPr>
      <w:r>
        <w:rPr>
          <w:noProof/>
          <w:sz w:val="17"/>
        </w:rPr>
        <w:drawing>
          <wp:anchor distT="0" distB="0" distL="0" distR="0" simplePos="0" relativeHeight="487844352" behindDoc="1" locked="0" layoutInCell="1" allowOverlap="1" wp14:anchorId="39228917" wp14:editId="7CF1F8EA">
            <wp:simplePos x="0" y="0"/>
            <wp:positionH relativeFrom="page">
              <wp:posOffset>1143000</wp:posOffset>
            </wp:positionH>
            <wp:positionV relativeFrom="paragraph">
              <wp:posOffset>146341</wp:posOffset>
            </wp:positionV>
            <wp:extent cx="5278021" cy="1818894"/>
            <wp:effectExtent l="0" t="0" r="0" b="0"/>
            <wp:wrapTopAndBottom/>
            <wp:docPr id="1301" name="Image 1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1" name="Image 1301"/>
                    <pic:cNvPicPr/>
                  </pic:nvPicPr>
                  <pic:blipFill>
                    <a:blip r:embed="rId838" cstate="print"/>
                    <a:stretch>
                      <a:fillRect/>
                    </a:stretch>
                  </pic:blipFill>
                  <pic:spPr>
                    <a:xfrm>
                      <a:off x="0" y="0"/>
                      <a:ext cx="5278021" cy="1818894"/>
                    </a:xfrm>
                    <a:prstGeom prst="rect">
                      <a:avLst/>
                    </a:prstGeom>
                  </pic:spPr>
                </pic:pic>
              </a:graphicData>
            </a:graphic>
          </wp:anchor>
        </w:drawing>
      </w:r>
    </w:p>
    <w:p w14:paraId="2206AEC5" w14:textId="77777777" w:rsidR="00A53686" w:rsidRDefault="00A53686">
      <w:pPr>
        <w:pStyle w:val="Corpotesto"/>
        <w:spacing w:before="119"/>
        <w:ind w:left="0"/>
      </w:pPr>
    </w:p>
    <w:p w14:paraId="756B8E82" w14:textId="77777777" w:rsidR="00A53686" w:rsidRDefault="00000000">
      <w:pPr>
        <w:ind w:left="360"/>
        <w:rPr>
          <w:rFonts w:ascii="Arial"/>
          <w:b/>
          <w:sz w:val="20"/>
        </w:rPr>
      </w:pPr>
      <w:r>
        <w:rPr>
          <w:rFonts w:ascii="Arial"/>
          <w:b/>
          <w:spacing w:val="-2"/>
          <w:sz w:val="20"/>
        </w:rPr>
        <w:t>Answer:</w:t>
      </w:r>
    </w:p>
    <w:p w14:paraId="3A47145A"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844864" behindDoc="1" locked="0" layoutInCell="1" allowOverlap="1" wp14:anchorId="69E726BC" wp14:editId="63C5F2B4">
            <wp:simplePos x="0" y="0"/>
            <wp:positionH relativeFrom="page">
              <wp:posOffset>1143000</wp:posOffset>
            </wp:positionH>
            <wp:positionV relativeFrom="paragraph">
              <wp:posOffset>145439</wp:posOffset>
            </wp:positionV>
            <wp:extent cx="5283934" cy="1818894"/>
            <wp:effectExtent l="0" t="0" r="0" b="0"/>
            <wp:wrapTopAndBottom/>
            <wp:docPr id="1302" name="Image 1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2" name="Image 1302"/>
                    <pic:cNvPicPr/>
                  </pic:nvPicPr>
                  <pic:blipFill>
                    <a:blip r:embed="rId839" cstate="print"/>
                    <a:stretch>
                      <a:fillRect/>
                    </a:stretch>
                  </pic:blipFill>
                  <pic:spPr>
                    <a:xfrm>
                      <a:off x="0" y="0"/>
                      <a:ext cx="5283934" cy="1818894"/>
                    </a:xfrm>
                    <a:prstGeom prst="rect">
                      <a:avLst/>
                    </a:prstGeom>
                  </pic:spPr>
                </pic:pic>
              </a:graphicData>
            </a:graphic>
          </wp:anchor>
        </w:drawing>
      </w:r>
    </w:p>
    <w:p w14:paraId="53E495BD" w14:textId="77777777" w:rsidR="00A53686" w:rsidRDefault="00A53686">
      <w:pPr>
        <w:pStyle w:val="Corpotesto"/>
        <w:ind w:left="0"/>
        <w:rPr>
          <w:rFonts w:ascii="Arial"/>
          <w:b/>
        </w:rPr>
      </w:pPr>
    </w:p>
    <w:p w14:paraId="035153B9" w14:textId="77777777" w:rsidR="00A53686" w:rsidRDefault="00A53686">
      <w:pPr>
        <w:pStyle w:val="Corpotesto"/>
        <w:spacing w:before="119"/>
        <w:ind w:left="0"/>
        <w:rPr>
          <w:rFonts w:ascii="Arial"/>
          <w:b/>
        </w:rPr>
      </w:pPr>
    </w:p>
    <w:p w14:paraId="62058E70" w14:textId="77777777" w:rsidR="00A53686" w:rsidRDefault="00000000">
      <w:pPr>
        <w:pStyle w:val="Titolo3"/>
      </w:pPr>
      <w:r>
        <w:t>QUESTION</w:t>
      </w:r>
      <w:r>
        <w:rPr>
          <w:spacing w:val="-3"/>
        </w:rPr>
        <w:t xml:space="preserve"> </w:t>
      </w:r>
      <w:r>
        <w:rPr>
          <w:spacing w:val="-5"/>
        </w:rPr>
        <w:t>577</w:t>
      </w:r>
    </w:p>
    <w:p w14:paraId="0A363B4E" w14:textId="77777777" w:rsidR="00A53686" w:rsidRDefault="00000000">
      <w:pPr>
        <w:pStyle w:val="Corpotesto"/>
        <w:spacing w:before="1"/>
      </w:pPr>
      <w:r>
        <w:t>Hotspot</w:t>
      </w:r>
      <w:r>
        <w:rPr>
          <w:spacing w:val="-4"/>
        </w:rPr>
        <w:t xml:space="preserve"> </w:t>
      </w:r>
      <w:r>
        <w:rPr>
          <w:spacing w:val="-2"/>
        </w:rPr>
        <w:t>Question</w:t>
      </w:r>
    </w:p>
    <w:p w14:paraId="5D8DD6EE" w14:textId="77777777" w:rsidR="00A53686" w:rsidRDefault="00000000">
      <w:pPr>
        <w:pStyle w:val="Corpotesto"/>
        <w:spacing w:before="229"/>
      </w:pPr>
      <w:r>
        <w:t>You</w:t>
      </w:r>
      <w:r>
        <w:rPr>
          <w:spacing w:val="-6"/>
        </w:rPr>
        <w:t xml:space="preserve"> </w:t>
      </w:r>
      <w:r>
        <w:t>are</w:t>
      </w:r>
      <w:r>
        <w:rPr>
          <w:spacing w:val="-5"/>
        </w:rPr>
        <w:t xml:space="preserve"> </w:t>
      </w:r>
      <w:r>
        <w:t>creating</w:t>
      </w:r>
      <w:r>
        <w:rPr>
          <w:spacing w:val="-3"/>
        </w:rPr>
        <w:t xml:space="preserve"> </w:t>
      </w:r>
      <w:r>
        <w:t>an</w:t>
      </w:r>
      <w:r>
        <w:rPr>
          <w:spacing w:val="-4"/>
        </w:rPr>
        <w:t xml:space="preserve"> </w:t>
      </w:r>
      <w:r>
        <w:t>Azure</w:t>
      </w:r>
      <w:r>
        <w:rPr>
          <w:spacing w:val="-5"/>
        </w:rPr>
        <w:t xml:space="preserve"> </w:t>
      </w:r>
      <w:r>
        <w:t>Kubernetes</w:t>
      </w:r>
      <w:r>
        <w:rPr>
          <w:spacing w:val="-3"/>
        </w:rPr>
        <w:t xml:space="preserve"> </w:t>
      </w:r>
      <w:r>
        <w:t>Services</w:t>
      </w:r>
      <w:r>
        <w:rPr>
          <w:spacing w:val="-3"/>
        </w:rPr>
        <w:t xml:space="preserve"> </w:t>
      </w:r>
      <w:r>
        <w:t>(AKS)</w:t>
      </w:r>
      <w:r>
        <w:rPr>
          <w:spacing w:val="-5"/>
        </w:rPr>
        <w:t xml:space="preserve"> </w:t>
      </w:r>
      <w:r>
        <w:t>cluster</w:t>
      </w:r>
      <w:r>
        <w:rPr>
          <w:spacing w:val="-3"/>
        </w:rPr>
        <w:t xml:space="preserve"> </w:t>
      </w:r>
      <w:r>
        <w:t>as</w:t>
      </w:r>
      <w:r>
        <w:rPr>
          <w:spacing w:val="-3"/>
        </w:rPr>
        <w:t xml:space="preserve"> </w:t>
      </w:r>
      <w:r>
        <w:t>shown</w:t>
      </w:r>
      <w:r>
        <w:rPr>
          <w:spacing w:val="-3"/>
        </w:rPr>
        <w:t xml:space="preserve"> </w:t>
      </w:r>
      <w:r>
        <w:t>in</w:t>
      </w:r>
      <w:r>
        <w:rPr>
          <w:spacing w:val="-4"/>
        </w:rPr>
        <w:t xml:space="preserve"> </w:t>
      </w:r>
      <w:r>
        <w:t>the</w:t>
      </w:r>
      <w:r>
        <w:rPr>
          <w:spacing w:val="-4"/>
        </w:rPr>
        <w:t xml:space="preserve"> </w:t>
      </w:r>
      <w:r>
        <w:t>following</w:t>
      </w:r>
      <w:r>
        <w:rPr>
          <w:spacing w:val="-3"/>
        </w:rPr>
        <w:t xml:space="preserve"> </w:t>
      </w:r>
      <w:r>
        <w:rPr>
          <w:spacing w:val="-2"/>
        </w:rPr>
        <w:t>exhibit.</w:t>
      </w:r>
    </w:p>
    <w:p w14:paraId="257B6020" w14:textId="77777777" w:rsidR="00A53686" w:rsidRDefault="00000000">
      <w:pPr>
        <w:pStyle w:val="Corpotesto"/>
        <w:spacing w:before="3"/>
        <w:ind w:left="0"/>
        <w:rPr>
          <w:sz w:val="8"/>
        </w:rPr>
      </w:pPr>
      <w:r>
        <w:rPr>
          <w:noProof/>
          <w:sz w:val="8"/>
        </w:rPr>
        <w:drawing>
          <wp:anchor distT="0" distB="0" distL="0" distR="0" simplePos="0" relativeHeight="487845376" behindDoc="1" locked="0" layoutInCell="1" allowOverlap="1" wp14:anchorId="3BFCDF9F" wp14:editId="6F1BB6BE">
            <wp:simplePos x="0" y="0"/>
            <wp:positionH relativeFrom="page">
              <wp:posOffset>1295480</wp:posOffset>
            </wp:positionH>
            <wp:positionV relativeFrom="paragraph">
              <wp:posOffset>75887</wp:posOffset>
            </wp:positionV>
            <wp:extent cx="4552469" cy="1056132"/>
            <wp:effectExtent l="0" t="0" r="0" b="0"/>
            <wp:wrapTopAndBottom/>
            <wp:docPr id="1303" name="Image 1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3" name="Image 1303"/>
                    <pic:cNvPicPr/>
                  </pic:nvPicPr>
                  <pic:blipFill>
                    <a:blip r:embed="rId840" cstate="print"/>
                    <a:stretch>
                      <a:fillRect/>
                    </a:stretch>
                  </pic:blipFill>
                  <pic:spPr>
                    <a:xfrm>
                      <a:off x="0" y="0"/>
                      <a:ext cx="4552469" cy="1056132"/>
                    </a:xfrm>
                    <a:prstGeom prst="rect">
                      <a:avLst/>
                    </a:prstGeom>
                  </pic:spPr>
                </pic:pic>
              </a:graphicData>
            </a:graphic>
          </wp:anchor>
        </w:drawing>
      </w:r>
    </w:p>
    <w:p w14:paraId="0923622D" w14:textId="77777777" w:rsidR="00A53686" w:rsidRDefault="00A53686">
      <w:pPr>
        <w:pStyle w:val="Corpotesto"/>
        <w:rPr>
          <w:sz w:val="8"/>
        </w:rPr>
        <w:sectPr w:rsidR="00A53686">
          <w:pgSz w:w="12240" w:h="15840"/>
          <w:pgMar w:top="1080" w:right="1080" w:bottom="1000" w:left="1440" w:header="0" w:footer="800" w:gutter="0"/>
          <w:cols w:space="720"/>
        </w:sectPr>
      </w:pPr>
    </w:p>
    <w:p w14:paraId="2D7A14D1" w14:textId="77777777" w:rsidR="00A53686" w:rsidRDefault="00A53686">
      <w:pPr>
        <w:pStyle w:val="Corpotesto"/>
        <w:ind w:left="0"/>
      </w:pPr>
    </w:p>
    <w:p w14:paraId="3F7D5FCE" w14:textId="77777777" w:rsidR="00A53686" w:rsidRDefault="00A53686">
      <w:pPr>
        <w:pStyle w:val="Corpotesto"/>
        <w:spacing w:before="19" w:after="1"/>
        <w:ind w:left="0"/>
      </w:pPr>
    </w:p>
    <w:p w14:paraId="47D13F6C" w14:textId="77777777" w:rsidR="00A53686" w:rsidRDefault="00000000">
      <w:pPr>
        <w:pStyle w:val="Corpotesto"/>
        <w:ind w:left="599"/>
      </w:pPr>
      <w:r>
        <w:rPr>
          <w:noProof/>
        </w:rPr>
        <w:drawing>
          <wp:inline distT="0" distB="0" distL="0" distR="0" wp14:anchorId="153E8B04" wp14:editId="1B67D2D3">
            <wp:extent cx="4272027" cy="762000"/>
            <wp:effectExtent l="0" t="0" r="0" b="0"/>
            <wp:docPr id="1304" name="Image 1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4" name="Image 1304"/>
                    <pic:cNvPicPr/>
                  </pic:nvPicPr>
                  <pic:blipFill>
                    <a:blip r:embed="rId841" cstate="print"/>
                    <a:stretch>
                      <a:fillRect/>
                    </a:stretch>
                  </pic:blipFill>
                  <pic:spPr>
                    <a:xfrm>
                      <a:off x="0" y="0"/>
                      <a:ext cx="4272027" cy="762000"/>
                    </a:xfrm>
                    <a:prstGeom prst="rect">
                      <a:avLst/>
                    </a:prstGeom>
                  </pic:spPr>
                </pic:pic>
              </a:graphicData>
            </a:graphic>
          </wp:inline>
        </w:drawing>
      </w:r>
    </w:p>
    <w:p w14:paraId="417AE70E" w14:textId="77777777" w:rsidR="00A53686" w:rsidRDefault="00000000">
      <w:pPr>
        <w:pStyle w:val="Corpotesto"/>
        <w:spacing w:before="79"/>
        <w:ind w:left="0"/>
      </w:pPr>
      <w:r>
        <w:rPr>
          <w:noProof/>
        </w:rPr>
        <w:drawing>
          <wp:anchor distT="0" distB="0" distL="0" distR="0" simplePos="0" relativeHeight="487845888" behindDoc="1" locked="0" layoutInCell="1" allowOverlap="1" wp14:anchorId="790FAF3B" wp14:editId="69C26EAE">
            <wp:simplePos x="0" y="0"/>
            <wp:positionH relativeFrom="page">
              <wp:posOffset>1219278</wp:posOffset>
            </wp:positionH>
            <wp:positionV relativeFrom="paragraph">
              <wp:posOffset>211561</wp:posOffset>
            </wp:positionV>
            <wp:extent cx="2288935" cy="1524000"/>
            <wp:effectExtent l="0" t="0" r="0" b="0"/>
            <wp:wrapTopAndBottom/>
            <wp:docPr id="1305" name="Image 1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5" name="Image 1305"/>
                    <pic:cNvPicPr/>
                  </pic:nvPicPr>
                  <pic:blipFill>
                    <a:blip r:embed="rId842" cstate="print"/>
                    <a:stretch>
                      <a:fillRect/>
                    </a:stretch>
                  </pic:blipFill>
                  <pic:spPr>
                    <a:xfrm>
                      <a:off x="0" y="0"/>
                      <a:ext cx="2288935" cy="1524000"/>
                    </a:xfrm>
                    <a:prstGeom prst="rect">
                      <a:avLst/>
                    </a:prstGeom>
                  </pic:spPr>
                </pic:pic>
              </a:graphicData>
            </a:graphic>
          </wp:anchor>
        </w:drawing>
      </w:r>
    </w:p>
    <w:p w14:paraId="22FECF3E" w14:textId="77777777" w:rsidR="00A53686" w:rsidRDefault="00A53686">
      <w:pPr>
        <w:pStyle w:val="Corpotesto"/>
        <w:spacing w:before="1"/>
        <w:ind w:left="0"/>
      </w:pPr>
    </w:p>
    <w:p w14:paraId="2461381F" w14:textId="77777777" w:rsidR="00A53686" w:rsidRDefault="00000000">
      <w:pPr>
        <w:pStyle w:val="Corpotesto"/>
        <w:ind w:right="779"/>
      </w:pPr>
      <w:r>
        <w:t>Use</w:t>
      </w:r>
      <w:r>
        <w:rPr>
          <w:spacing w:val="-3"/>
        </w:rPr>
        <w:t xml:space="preserve"> </w:t>
      </w:r>
      <w:r>
        <w:t>the</w:t>
      </w:r>
      <w:r>
        <w:rPr>
          <w:spacing w:val="-3"/>
        </w:rPr>
        <w:t xml:space="preserve"> </w:t>
      </w:r>
      <w:r>
        <w:t>drop-down</w:t>
      </w:r>
      <w:r>
        <w:rPr>
          <w:spacing w:val="-4"/>
        </w:rPr>
        <w:t xml:space="preserve"> </w:t>
      </w:r>
      <w:r>
        <w:t>menus</w:t>
      </w:r>
      <w:r>
        <w:rPr>
          <w:spacing w:val="-4"/>
        </w:rPr>
        <w:t xml:space="preserve"> </w:t>
      </w:r>
      <w:r>
        <w:t>to</w:t>
      </w:r>
      <w:r>
        <w:rPr>
          <w:spacing w:val="-4"/>
        </w:rPr>
        <w:t xml:space="preserve"> </w:t>
      </w:r>
      <w:r>
        <w:t>select</w:t>
      </w:r>
      <w:r>
        <w:rPr>
          <w:spacing w:val="-3"/>
        </w:rPr>
        <w:t xml:space="preserve"> </w:t>
      </w:r>
      <w:r>
        <w:t>the</w:t>
      </w:r>
      <w:r>
        <w:rPr>
          <w:spacing w:val="-3"/>
        </w:rPr>
        <w:t xml:space="preserve"> </w:t>
      </w:r>
      <w:r>
        <w:t>answer</w:t>
      </w:r>
      <w:r>
        <w:rPr>
          <w:spacing w:val="-3"/>
        </w:rPr>
        <w:t xml:space="preserve"> </w:t>
      </w:r>
      <w:r>
        <w:t>choice</w:t>
      </w:r>
      <w:r>
        <w:rPr>
          <w:spacing w:val="-3"/>
        </w:rPr>
        <w:t xml:space="preserve"> </w:t>
      </w:r>
      <w:r>
        <w:t>that</w:t>
      </w:r>
      <w:r>
        <w:rPr>
          <w:spacing w:val="-4"/>
        </w:rPr>
        <w:t xml:space="preserve"> </w:t>
      </w:r>
      <w:r>
        <w:t>completes</w:t>
      </w:r>
      <w:r>
        <w:rPr>
          <w:spacing w:val="-3"/>
        </w:rPr>
        <w:t xml:space="preserve"> </w:t>
      </w:r>
      <w:r>
        <w:t>each</w:t>
      </w:r>
      <w:r>
        <w:rPr>
          <w:spacing w:val="-3"/>
        </w:rPr>
        <w:t xml:space="preserve"> </w:t>
      </w:r>
      <w:r>
        <w:t>statement</w:t>
      </w:r>
      <w:r>
        <w:rPr>
          <w:spacing w:val="-4"/>
        </w:rPr>
        <w:t xml:space="preserve"> </w:t>
      </w:r>
      <w:r>
        <w:t>based</w:t>
      </w:r>
      <w:r>
        <w:rPr>
          <w:spacing w:val="-4"/>
        </w:rPr>
        <w:t xml:space="preserve"> </w:t>
      </w:r>
      <w:r>
        <w:t>on the information presented in the graphic NOTE; Each correct selection is worth one point.</w:t>
      </w:r>
    </w:p>
    <w:p w14:paraId="40B2B263" w14:textId="77777777" w:rsidR="00A53686" w:rsidRDefault="00000000">
      <w:pPr>
        <w:pStyle w:val="Corpotesto"/>
        <w:spacing w:before="78"/>
        <w:ind w:left="0"/>
      </w:pPr>
      <w:r>
        <w:rPr>
          <w:noProof/>
        </w:rPr>
        <w:drawing>
          <wp:anchor distT="0" distB="0" distL="0" distR="0" simplePos="0" relativeHeight="487846400" behindDoc="1" locked="0" layoutInCell="1" allowOverlap="1" wp14:anchorId="631CF9FA" wp14:editId="69AED3D2">
            <wp:simplePos x="0" y="0"/>
            <wp:positionH relativeFrom="page">
              <wp:posOffset>1208411</wp:posOffset>
            </wp:positionH>
            <wp:positionV relativeFrom="paragraph">
              <wp:posOffset>210855</wp:posOffset>
            </wp:positionV>
            <wp:extent cx="5431650" cy="1834896"/>
            <wp:effectExtent l="0" t="0" r="0" b="0"/>
            <wp:wrapTopAndBottom/>
            <wp:docPr id="1306" name="Image 1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6" name="Image 1306"/>
                    <pic:cNvPicPr/>
                  </pic:nvPicPr>
                  <pic:blipFill>
                    <a:blip r:embed="rId843" cstate="print"/>
                    <a:stretch>
                      <a:fillRect/>
                    </a:stretch>
                  </pic:blipFill>
                  <pic:spPr>
                    <a:xfrm>
                      <a:off x="0" y="0"/>
                      <a:ext cx="5431650" cy="1834896"/>
                    </a:xfrm>
                    <a:prstGeom prst="rect">
                      <a:avLst/>
                    </a:prstGeom>
                  </pic:spPr>
                </pic:pic>
              </a:graphicData>
            </a:graphic>
          </wp:anchor>
        </w:drawing>
      </w:r>
    </w:p>
    <w:p w14:paraId="2272517D" w14:textId="77777777" w:rsidR="00A53686" w:rsidRDefault="00A53686">
      <w:pPr>
        <w:pStyle w:val="Corpotesto"/>
        <w:spacing w:before="8"/>
        <w:ind w:left="0"/>
      </w:pPr>
    </w:p>
    <w:p w14:paraId="16ACF3DE" w14:textId="77777777" w:rsidR="00A53686" w:rsidRDefault="00000000">
      <w:pPr>
        <w:ind w:left="360"/>
        <w:rPr>
          <w:rFonts w:ascii="Arial"/>
          <w:b/>
          <w:sz w:val="20"/>
        </w:rPr>
      </w:pPr>
      <w:r>
        <w:rPr>
          <w:rFonts w:ascii="Arial"/>
          <w:b/>
          <w:spacing w:val="-2"/>
          <w:sz w:val="20"/>
        </w:rPr>
        <w:t>Answer:</w:t>
      </w:r>
    </w:p>
    <w:p w14:paraId="04143BC2" w14:textId="77777777" w:rsidR="00A53686" w:rsidRDefault="00000000">
      <w:pPr>
        <w:pStyle w:val="Corpotesto"/>
        <w:spacing w:before="78"/>
        <w:ind w:left="0"/>
        <w:rPr>
          <w:rFonts w:ascii="Arial"/>
          <w:b/>
        </w:rPr>
      </w:pPr>
      <w:r>
        <w:rPr>
          <w:rFonts w:ascii="Arial"/>
          <w:b/>
          <w:noProof/>
        </w:rPr>
        <w:drawing>
          <wp:anchor distT="0" distB="0" distL="0" distR="0" simplePos="0" relativeHeight="487846912" behindDoc="1" locked="0" layoutInCell="1" allowOverlap="1" wp14:anchorId="7300FD9F" wp14:editId="080EB0E8">
            <wp:simplePos x="0" y="0"/>
            <wp:positionH relativeFrom="page">
              <wp:posOffset>1208411</wp:posOffset>
            </wp:positionH>
            <wp:positionV relativeFrom="paragraph">
              <wp:posOffset>210976</wp:posOffset>
            </wp:positionV>
            <wp:extent cx="5431288" cy="1834895"/>
            <wp:effectExtent l="0" t="0" r="0" b="0"/>
            <wp:wrapTopAndBottom/>
            <wp:docPr id="1307" name="Image 1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7" name="Image 1307"/>
                    <pic:cNvPicPr/>
                  </pic:nvPicPr>
                  <pic:blipFill>
                    <a:blip r:embed="rId844" cstate="print"/>
                    <a:stretch>
                      <a:fillRect/>
                    </a:stretch>
                  </pic:blipFill>
                  <pic:spPr>
                    <a:xfrm>
                      <a:off x="0" y="0"/>
                      <a:ext cx="5431288" cy="1834895"/>
                    </a:xfrm>
                    <a:prstGeom prst="rect">
                      <a:avLst/>
                    </a:prstGeom>
                  </pic:spPr>
                </pic:pic>
              </a:graphicData>
            </a:graphic>
          </wp:anchor>
        </w:drawing>
      </w:r>
    </w:p>
    <w:p w14:paraId="1745261F" w14:textId="77777777" w:rsidR="00A53686" w:rsidRDefault="00A53686">
      <w:pPr>
        <w:pStyle w:val="Corpotesto"/>
        <w:ind w:left="0"/>
        <w:rPr>
          <w:rFonts w:ascii="Arial"/>
          <w:b/>
        </w:rPr>
      </w:pPr>
    </w:p>
    <w:p w14:paraId="52D41FEB" w14:textId="77777777" w:rsidR="00A53686" w:rsidRDefault="00A53686">
      <w:pPr>
        <w:pStyle w:val="Corpotesto"/>
        <w:spacing w:before="8"/>
        <w:ind w:left="0"/>
        <w:rPr>
          <w:rFonts w:ascii="Arial"/>
          <w:b/>
        </w:rPr>
      </w:pPr>
    </w:p>
    <w:p w14:paraId="2ED95E1A" w14:textId="77777777" w:rsidR="00A53686" w:rsidRDefault="00000000">
      <w:pPr>
        <w:pStyle w:val="Titolo3"/>
      </w:pPr>
      <w:r>
        <w:t>QUESTION</w:t>
      </w:r>
      <w:r>
        <w:rPr>
          <w:spacing w:val="-3"/>
        </w:rPr>
        <w:t xml:space="preserve"> </w:t>
      </w:r>
      <w:r>
        <w:rPr>
          <w:spacing w:val="-5"/>
        </w:rPr>
        <w:t>578</w:t>
      </w:r>
    </w:p>
    <w:p w14:paraId="63FBDC37" w14:textId="77777777" w:rsidR="00A53686" w:rsidRDefault="00000000">
      <w:pPr>
        <w:pStyle w:val="Corpotesto"/>
        <w:spacing w:before="1"/>
      </w:pPr>
      <w:r>
        <w:t>Hotspot</w:t>
      </w:r>
      <w:r>
        <w:rPr>
          <w:spacing w:val="-4"/>
        </w:rPr>
        <w:t xml:space="preserve"> </w:t>
      </w:r>
      <w:r>
        <w:rPr>
          <w:spacing w:val="-2"/>
        </w:rPr>
        <w:t>Question</w:t>
      </w:r>
    </w:p>
    <w:p w14:paraId="503C22D7" w14:textId="77777777" w:rsidR="00A53686" w:rsidRDefault="00A53686">
      <w:pPr>
        <w:pStyle w:val="Corpotesto"/>
        <w:sectPr w:rsidR="00A53686">
          <w:pgSz w:w="12240" w:h="15840"/>
          <w:pgMar w:top="1080" w:right="1080" w:bottom="1000" w:left="1440" w:header="0" w:footer="800" w:gutter="0"/>
          <w:cols w:space="720"/>
        </w:sectPr>
      </w:pPr>
    </w:p>
    <w:p w14:paraId="2E116B6C" w14:textId="77777777" w:rsidR="00A53686" w:rsidRDefault="00A53686">
      <w:pPr>
        <w:pStyle w:val="Corpotesto"/>
        <w:spacing w:before="130"/>
        <w:ind w:left="0"/>
      </w:pPr>
    </w:p>
    <w:p w14:paraId="6D52D57D" w14:textId="77777777" w:rsidR="00A53686" w:rsidRDefault="00000000">
      <w:pPr>
        <w:pStyle w:val="Corpotesto"/>
        <w:spacing w:before="1" w:line="230" w:lineRule="exact"/>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1DD512A6" w14:textId="77777777" w:rsidR="00A53686" w:rsidRDefault="00000000">
      <w:pPr>
        <w:pStyle w:val="Corpotesto"/>
        <w:spacing w:line="230" w:lineRule="exact"/>
      </w:pPr>
      <w:r>
        <w:t>You</w:t>
      </w:r>
      <w:r>
        <w:rPr>
          <w:spacing w:val="-4"/>
        </w:rPr>
        <w:t xml:space="preserve"> </w:t>
      </w:r>
      <w:r>
        <w:t>plan</w:t>
      </w:r>
      <w:r>
        <w:rPr>
          <w:spacing w:val="-3"/>
        </w:rPr>
        <w:t xml:space="preserve"> </w:t>
      </w:r>
      <w:r>
        <w:t>to</w:t>
      </w:r>
      <w:r>
        <w:rPr>
          <w:spacing w:val="-4"/>
        </w:rPr>
        <w:t xml:space="preserve"> </w:t>
      </w:r>
      <w:r>
        <w:t>deploy</w:t>
      </w:r>
      <w:r>
        <w:rPr>
          <w:spacing w:val="-2"/>
        </w:rPr>
        <w:t xml:space="preserve"> </w:t>
      </w:r>
      <w:r>
        <w:t>a</w:t>
      </w:r>
      <w:r>
        <w:rPr>
          <w:spacing w:val="-3"/>
        </w:rPr>
        <w:t xml:space="preserve"> </w:t>
      </w:r>
      <w:r>
        <w:t>new</w:t>
      </w:r>
      <w:r>
        <w:rPr>
          <w:spacing w:val="-3"/>
        </w:rPr>
        <w:t xml:space="preserve"> </w:t>
      </w:r>
      <w:r>
        <w:t>storage</w:t>
      </w:r>
      <w:r>
        <w:rPr>
          <w:spacing w:val="-2"/>
        </w:rPr>
        <w:t xml:space="preserve"> account.</w:t>
      </w:r>
    </w:p>
    <w:p w14:paraId="1239360F"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configure</w:t>
      </w:r>
      <w:r>
        <w:rPr>
          <w:spacing w:val="-3"/>
        </w:rPr>
        <w:t xml:space="preserve"> </w:t>
      </w:r>
      <w:r>
        <w:t>encryption</w:t>
      </w:r>
      <w:r>
        <w:rPr>
          <w:spacing w:val="-3"/>
        </w:rPr>
        <w:t xml:space="preserve"> </w:t>
      </w:r>
      <w:r>
        <w:t>for</w:t>
      </w:r>
      <w:r>
        <w:rPr>
          <w:spacing w:val="-3"/>
        </w:rPr>
        <w:t xml:space="preserve"> </w:t>
      </w:r>
      <w:r>
        <w:t>the</w:t>
      </w:r>
      <w:r>
        <w:rPr>
          <w:spacing w:val="-4"/>
        </w:rPr>
        <w:t xml:space="preserve"> </w:t>
      </w:r>
      <w:r>
        <w:t>account.</w:t>
      </w:r>
      <w:r>
        <w:rPr>
          <w:spacing w:val="-4"/>
        </w:rPr>
        <w:t xml:space="preserve"> </w:t>
      </w:r>
      <w:r>
        <w:t>The</w:t>
      </w:r>
      <w:r>
        <w:rPr>
          <w:spacing w:val="-5"/>
        </w:rPr>
        <w:t xml:space="preserve"> </w:t>
      </w:r>
      <w:r>
        <w:t>solution</w:t>
      </w:r>
      <w:r>
        <w:rPr>
          <w:spacing w:val="-3"/>
        </w:rPr>
        <w:t xml:space="preserve"> </w:t>
      </w:r>
      <w:r>
        <w:t>must</w:t>
      </w:r>
      <w:r>
        <w:rPr>
          <w:spacing w:val="-3"/>
        </w:rPr>
        <w:t xml:space="preserve"> </w:t>
      </w:r>
      <w:r>
        <w:t>meet</w:t>
      </w:r>
      <w:r>
        <w:rPr>
          <w:spacing w:val="-4"/>
        </w:rPr>
        <w:t xml:space="preserve"> </w:t>
      </w:r>
      <w:r>
        <w:t>the</w:t>
      </w:r>
      <w:r>
        <w:rPr>
          <w:spacing w:val="-4"/>
        </w:rPr>
        <w:t xml:space="preserve"> </w:t>
      </w:r>
      <w:r>
        <w:t xml:space="preserve">following </w:t>
      </w:r>
      <w:r>
        <w:rPr>
          <w:spacing w:val="-2"/>
        </w:rPr>
        <w:t>requirements:</w:t>
      </w:r>
    </w:p>
    <w:p w14:paraId="37DBA96D" w14:textId="77777777" w:rsidR="00A53686" w:rsidRDefault="00A53686">
      <w:pPr>
        <w:pStyle w:val="Corpotesto"/>
        <w:ind w:left="0"/>
      </w:pPr>
    </w:p>
    <w:p w14:paraId="00FF9B7C" w14:textId="77777777" w:rsidR="00A53686" w:rsidRDefault="00000000">
      <w:pPr>
        <w:pStyle w:val="Paragrafoelenco"/>
        <w:numPr>
          <w:ilvl w:val="0"/>
          <w:numId w:val="3"/>
        </w:numPr>
        <w:tabs>
          <w:tab w:val="left" w:pos="482"/>
        </w:tabs>
        <w:ind w:left="482" w:hanging="122"/>
        <w:rPr>
          <w:rFonts w:ascii="Arial MT" w:hAnsi="Arial MT"/>
          <w:sz w:val="20"/>
        </w:rPr>
      </w:pPr>
      <w:r>
        <w:rPr>
          <w:rFonts w:ascii="Arial MT" w:hAnsi="Arial MT"/>
          <w:sz w:val="20"/>
        </w:rPr>
        <w:t>Use</w:t>
      </w:r>
      <w:r>
        <w:rPr>
          <w:rFonts w:ascii="Arial MT" w:hAnsi="Arial MT"/>
          <w:spacing w:val="-4"/>
          <w:sz w:val="20"/>
        </w:rPr>
        <w:t xml:space="preserve"> </w:t>
      </w:r>
      <w:r>
        <w:rPr>
          <w:rFonts w:ascii="Arial MT" w:hAnsi="Arial MT"/>
          <w:sz w:val="20"/>
        </w:rPr>
        <w:t>a</w:t>
      </w:r>
      <w:r>
        <w:rPr>
          <w:rFonts w:ascii="Arial MT" w:hAnsi="Arial MT"/>
          <w:spacing w:val="-4"/>
          <w:sz w:val="20"/>
        </w:rPr>
        <w:t xml:space="preserve"> </w:t>
      </w:r>
      <w:r>
        <w:rPr>
          <w:rFonts w:ascii="Arial MT" w:hAnsi="Arial MT"/>
          <w:sz w:val="20"/>
        </w:rPr>
        <w:t>customer-managed</w:t>
      </w:r>
      <w:r>
        <w:rPr>
          <w:rFonts w:ascii="Arial MT" w:hAnsi="Arial MT"/>
          <w:spacing w:val="-4"/>
          <w:sz w:val="20"/>
        </w:rPr>
        <w:t xml:space="preserve"> </w:t>
      </w:r>
      <w:r>
        <w:rPr>
          <w:rFonts w:ascii="Arial MT" w:hAnsi="Arial MT"/>
          <w:sz w:val="20"/>
        </w:rPr>
        <w:t>key</w:t>
      </w:r>
      <w:r>
        <w:rPr>
          <w:rFonts w:ascii="Arial MT" w:hAnsi="Arial MT"/>
          <w:spacing w:val="-3"/>
          <w:sz w:val="20"/>
        </w:rPr>
        <w:t xml:space="preserve"> </w:t>
      </w:r>
      <w:r>
        <w:rPr>
          <w:rFonts w:ascii="Arial MT" w:hAnsi="Arial MT"/>
          <w:sz w:val="20"/>
        </w:rPr>
        <w:t>stored</w:t>
      </w:r>
      <w:r>
        <w:rPr>
          <w:rFonts w:ascii="Arial MT" w:hAnsi="Arial MT"/>
          <w:spacing w:val="-3"/>
          <w:sz w:val="20"/>
        </w:rPr>
        <w:t xml:space="preserve"> </w:t>
      </w:r>
      <w:r>
        <w:rPr>
          <w:rFonts w:ascii="Arial MT" w:hAnsi="Arial MT"/>
          <w:sz w:val="20"/>
        </w:rPr>
        <w:t>in</w:t>
      </w:r>
      <w:r>
        <w:rPr>
          <w:rFonts w:ascii="Arial MT" w:hAnsi="Arial MT"/>
          <w:spacing w:val="-4"/>
          <w:sz w:val="20"/>
        </w:rPr>
        <w:t xml:space="preserve"> </w:t>
      </w:r>
      <w:r>
        <w:rPr>
          <w:rFonts w:ascii="Arial MT" w:hAnsi="Arial MT"/>
          <w:sz w:val="20"/>
        </w:rPr>
        <w:t>an</w:t>
      </w:r>
      <w:r>
        <w:rPr>
          <w:rFonts w:ascii="Arial MT" w:hAnsi="Arial MT"/>
          <w:spacing w:val="-3"/>
          <w:sz w:val="20"/>
        </w:rPr>
        <w:t xml:space="preserve"> </w:t>
      </w:r>
      <w:r>
        <w:rPr>
          <w:rFonts w:ascii="Arial MT" w:hAnsi="Arial MT"/>
          <w:sz w:val="20"/>
        </w:rPr>
        <w:t>key</w:t>
      </w:r>
      <w:r>
        <w:rPr>
          <w:rFonts w:ascii="Arial MT" w:hAnsi="Arial MT"/>
          <w:spacing w:val="-3"/>
          <w:sz w:val="20"/>
        </w:rPr>
        <w:t xml:space="preserve"> </w:t>
      </w:r>
      <w:r>
        <w:rPr>
          <w:rFonts w:ascii="Arial MT" w:hAnsi="Arial MT"/>
          <w:spacing w:val="-2"/>
          <w:sz w:val="20"/>
        </w:rPr>
        <w:t>vault</w:t>
      </w:r>
    </w:p>
    <w:p w14:paraId="68FC9233" w14:textId="77777777" w:rsidR="00A53686" w:rsidRDefault="00000000">
      <w:pPr>
        <w:pStyle w:val="Paragrafoelenco"/>
        <w:numPr>
          <w:ilvl w:val="0"/>
          <w:numId w:val="3"/>
        </w:numPr>
        <w:tabs>
          <w:tab w:val="left" w:pos="482"/>
        </w:tabs>
        <w:spacing w:before="1"/>
        <w:ind w:left="482" w:hanging="122"/>
        <w:rPr>
          <w:rFonts w:ascii="Arial MT" w:hAnsi="Arial MT"/>
          <w:sz w:val="20"/>
        </w:rPr>
      </w:pPr>
      <w:r>
        <w:rPr>
          <w:rFonts w:ascii="Arial MT" w:hAnsi="Arial MT"/>
          <w:sz w:val="20"/>
        </w:rPr>
        <w:t>Use</w:t>
      </w:r>
      <w:r>
        <w:rPr>
          <w:rFonts w:ascii="Arial MT" w:hAnsi="Arial MT"/>
          <w:spacing w:val="-4"/>
          <w:sz w:val="20"/>
        </w:rPr>
        <w:t xml:space="preserve"> </w:t>
      </w:r>
      <w:r>
        <w:rPr>
          <w:rFonts w:ascii="Arial MT" w:hAnsi="Arial MT"/>
          <w:sz w:val="20"/>
        </w:rPr>
        <w:t>the</w:t>
      </w:r>
      <w:r>
        <w:rPr>
          <w:rFonts w:ascii="Arial MT" w:hAnsi="Arial MT"/>
          <w:spacing w:val="-3"/>
          <w:sz w:val="20"/>
        </w:rPr>
        <w:t xml:space="preserve"> </w:t>
      </w:r>
      <w:r>
        <w:rPr>
          <w:rFonts w:ascii="Arial MT" w:hAnsi="Arial MT"/>
          <w:sz w:val="20"/>
        </w:rPr>
        <w:t>maximum</w:t>
      </w:r>
      <w:r>
        <w:rPr>
          <w:rFonts w:ascii="Arial MT" w:hAnsi="Arial MT"/>
          <w:spacing w:val="-4"/>
          <w:sz w:val="20"/>
        </w:rPr>
        <w:t xml:space="preserve"> </w:t>
      </w:r>
      <w:r>
        <w:rPr>
          <w:rFonts w:ascii="Arial MT" w:hAnsi="Arial MT"/>
          <w:sz w:val="20"/>
        </w:rPr>
        <w:t>supported</w:t>
      </w:r>
      <w:r>
        <w:rPr>
          <w:rFonts w:ascii="Arial MT" w:hAnsi="Arial MT"/>
          <w:spacing w:val="-4"/>
          <w:sz w:val="20"/>
        </w:rPr>
        <w:t xml:space="preserve"> </w:t>
      </w:r>
      <w:r>
        <w:rPr>
          <w:rFonts w:ascii="Arial MT" w:hAnsi="Arial MT"/>
          <w:sz w:val="20"/>
        </w:rPr>
        <w:t>bit</w:t>
      </w:r>
      <w:r>
        <w:rPr>
          <w:rFonts w:ascii="Arial MT" w:hAnsi="Arial MT"/>
          <w:spacing w:val="-3"/>
          <w:sz w:val="20"/>
        </w:rPr>
        <w:t xml:space="preserve"> </w:t>
      </w:r>
      <w:r>
        <w:rPr>
          <w:rFonts w:ascii="Arial MT" w:hAnsi="Arial MT"/>
          <w:spacing w:val="-2"/>
          <w:sz w:val="20"/>
        </w:rPr>
        <w:t>length.</w:t>
      </w:r>
    </w:p>
    <w:p w14:paraId="3C81AA89" w14:textId="77777777" w:rsidR="00A53686" w:rsidRDefault="00000000">
      <w:pPr>
        <w:pStyle w:val="Corpotesto"/>
        <w:spacing w:before="229"/>
      </w:pPr>
      <w:r>
        <w:t>Which</w:t>
      </w:r>
      <w:r>
        <w:rPr>
          <w:spacing w:val="-3"/>
        </w:rPr>
        <w:t xml:space="preserve"> </w:t>
      </w:r>
      <w:r>
        <w:t>type</w:t>
      </w:r>
      <w:r>
        <w:rPr>
          <w:spacing w:val="-4"/>
        </w:rPr>
        <w:t xml:space="preserve"> </w:t>
      </w:r>
      <w:r>
        <w:t>of</w:t>
      </w:r>
      <w:r>
        <w:rPr>
          <w:spacing w:val="-3"/>
        </w:rPr>
        <w:t xml:space="preserve"> </w:t>
      </w:r>
      <w:r>
        <w:t>key</w:t>
      </w:r>
      <w:r>
        <w:rPr>
          <w:spacing w:val="-3"/>
        </w:rPr>
        <w:t xml:space="preserve"> </w:t>
      </w:r>
      <w:r>
        <w:t>and</w:t>
      </w:r>
      <w:r>
        <w:rPr>
          <w:spacing w:val="-3"/>
        </w:rPr>
        <w:t xml:space="preserve"> </w:t>
      </w:r>
      <w:r>
        <w:t>which</w:t>
      </w:r>
      <w:r>
        <w:rPr>
          <w:spacing w:val="-3"/>
        </w:rPr>
        <w:t xml:space="preserve"> </w:t>
      </w:r>
      <w:r>
        <w:t>bit</w:t>
      </w:r>
      <w:r>
        <w:rPr>
          <w:spacing w:val="-4"/>
        </w:rPr>
        <w:t xml:space="preserve"> </w:t>
      </w:r>
      <w:r>
        <w:t>length</w:t>
      </w:r>
      <w:r>
        <w:rPr>
          <w:spacing w:val="-2"/>
        </w:rPr>
        <w:t xml:space="preserve"> </w:t>
      </w:r>
      <w:r>
        <w:t>should</w:t>
      </w:r>
      <w:r>
        <w:rPr>
          <w:spacing w:val="-5"/>
        </w:rPr>
        <w:t xml:space="preserve"> </w:t>
      </w:r>
      <w:r>
        <w:t>you</w:t>
      </w:r>
      <w:r>
        <w:rPr>
          <w:spacing w:val="-2"/>
        </w:rPr>
        <w:t xml:space="preserve"> </w:t>
      </w:r>
      <w:r>
        <w:rPr>
          <w:spacing w:val="-4"/>
        </w:rPr>
        <w:t>use?</w:t>
      </w:r>
    </w:p>
    <w:p w14:paraId="55782050" w14:textId="77777777" w:rsidR="00A53686" w:rsidRDefault="00000000">
      <w:pPr>
        <w:pStyle w:val="Corpotesto"/>
        <w:spacing w:before="201"/>
        <w:ind w:left="0"/>
      </w:pPr>
      <w:r>
        <w:rPr>
          <w:noProof/>
        </w:rPr>
        <w:drawing>
          <wp:anchor distT="0" distB="0" distL="0" distR="0" simplePos="0" relativeHeight="487847424" behindDoc="1" locked="0" layoutInCell="1" allowOverlap="1" wp14:anchorId="36A55660" wp14:editId="7FEF6D26">
            <wp:simplePos x="0" y="0"/>
            <wp:positionH relativeFrom="page">
              <wp:posOffset>1371711</wp:posOffset>
            </wp:positionH>
            <wp:positionV relativeFrom="paragraph">
              <wp:posOffset>289302</wp:posOffset>
            </wp:positionV>
            <wp:extent cx="2284696" cy="1609725"/>
            <wp:effectExtent l="0" t="0" r="0" b="0"/>
            <wp:wrapTopAndBottom/>
            <wp:docPr id="1308" name="Image 1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8" name="Image 1308"/>
                    <pic:cNvPicPr/>
                  </pic:nvPicPr>
                  <pic:blipFill>
                    <a:blip r:embed="rId845" cstate="print"/>
                    <a:stretch>
                      <a:fillRect/>
                    </a:stretch>
                  </pic:blipFill>
                  <pic:spPr>
                    <a:xfrm>
                      <a:off x="0" y="0"/>
                      <a:ext cx="2284696" cy="1609725"/>
                    </a:xfrm>
                    <a:prstGeom prst="rect">
                      <a:avLst/>
                    </a:prstGeom>
                  </pic:spPr>
                </pic:pic>
              </a:graphicData>
            </a:graphic>
          </wp:anchor>
        </w:drawing>
      </w:r>
    </w:p>
    <w:p w14:paraId="7C7C6F08" w14:textId="77777777" w:rsidR="00A53686" w:rsidRDefault="00A53686">
      <w:pPr>
        <w:pStyle w:val="Corpotesto"/>
        <w:ind w:left="0"/>
      </w:pPr>
    </w:p>
    <w:p w14:paraId="4CBC7B2B" w14:textId="77777777" w:rsidR="00A53686" w:rsidRDefault="00A53686">
      <w:pPr>
        <w:pStyle w:val="Corpotesto"/>
        <w:spacing w:before="223"/>
        <w:ind w:left="0"/>
      </w:pPr>
    </w:p>
    <w:p w14:paraId="75CE04CC" w14:textId="77777777" w:rsidR="00A53686" w:rsidRDefault="00000000">
      <w:pPr>
        <w:spacing w:before="1"/>
        <w:ind w:left="360"/>
        <w:rPr>
          <w:rFonts w:ascii="Arial"/>
          <w:b/>
          <w:sz w:val="20"/>
        </w:rPr>
      </w:pPr>
      <w:r>
        <w:rPr>
          <w:rFonts w:ascii="Arial"/>
          <w:b/>
          <w:spacing w:val="-2"/>
          <w:sz w:val="20"/>
        </w:rPr>
        <w:t>Answer:</w:t>
      </w:r>
    </w:p>
    <w:p w14:paraId="7B9B00B0" w14:textId="77777777" w:rsidR="00A53686" w:rsidRDefault="00000000">
      <w:pPr>
        <w:pStyle w:val="Corpotesto"/>
        <w:spacing w:before="200"/>
        <w:ind w:left="0"/>
        <w:rPr>
          <w:rFonts w:ascii="Arial"/>
          <w:b/>
        </w:rPr>
      </w:pPr>
      <w:r>
        <w:rPr>
          <w:rFonts w:ascii="Arial"/>
          <w:b/>
          <w:noProof/>
        </w:rPr>
        <w:drawing>
          <wp:anchor distT="0" distB="0" distL="0" distR="0" simplePos="0" relativeHeight="487847936" behindDoc="1" locked="0" layoutInCell="1" allowOverlap="1" wp14:anchorId="1F3B4790" wp14:editId="4035236C">
            <wp:simplePos x="0" y="0"/>
            <wp:positionH relativeFrom="page">
              <wp:posOffset>1371711</wp:posOffset>
            </wp:positionH>
            <wp:positionV relativeFrom="paragraph">
              <wp:posOffset>288717</wp:posOffset>
            </wp:positionV>
            <wp:extent cx="2284554" cy="1609725"/>
            <wp:effectExtent l="0" t="0" r="0" b="0"/>
            <wp:wrapTopAndBottom/>
            <wp:docPr id="1309" name="Image 1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9" name="Image 1309"/>
                    <pic:cNvPicPr/>
                  </pic:nvPicPr>
                  <pic:blipFill>
                    <a:blip r:embed="rId846" cstate="print"/>
                    <a:stretch>
                      <a:fillRect/>
                    </a:stretch>
                  </pic:blipFill>
                  <pic:spPr>
                    <a:xfrm>
                      <a:off x="0" y="0"/>
                      <a:ext cx="2284554" cy="1609725"/>
                    </a:xfrm>
                    <a:prstGeom prst="rect">
                      <a:avLst/>
                    </a:prstGeom>
                  </pic:spPr>
                </pic:pic>
              </a:graphicData>
            </a:graphic>
          </wp:anchor>
        </w:drawing>
      </w:r>
    </w:p>
    <w:p w14:paraId="04766670" w14:textId="77777777" w:rsidR="00A53686" w:rsidRDefault="00A53686">
      <w:pPr>
        <w:pStyle w:val="Corpotesto"/>
        <w:ind w:left="0"/>
        <w:rPr>
          <w:rFonts w:ascii="Arial"/>
          <w:b/>
        </w:rPr>
      </w:pPr>
    </w:p>
    <w:p w14:paraId="4D448BF6" w14:textId="77777777" w:rsidR="00A53686" w:rsidRDefault="00A53686">
      <w:pPr>
        <w:pStyle w:val="Corpotesto"/>
        <w:spacing w:before="224"/>
        <w:ind w:left="0"/>
        <w:rPr>
          <w:rFonts w:ascii="Arial"/>
          <w:b/>
        </w:rPr>
      </w:pPr>
    </w:p>
    <w:p w14:paraId="59BA3BD3" w14:textId="77777777" w:rsidR="00A53686" w:rsidRDefault="00000000">
      <w:pPr>
        <w:pStyle w:val="Titolo3"/>
      </w:pPr>
      <w:r>
        <w:t>QUESTION</w:t>
      </w:r>
      <w:r>
        <w:rPr>
          <w:spacing w:val="-3"/>
        </w:rPr>
        <w:t xml:space="preserve"> </w:t>
      </w:r>
      <w:r>
        <w:rPr>
          <w:spacing w:val="-5"/>
        </w:rPr>
        <w:t>579</w:t>
      </w:r>
    </w:p>
    <w:p w14:paraId="5895F73A" w14:textId="77777777" w:rsidR="00A53686" w:rsidRDefault="00000000">
      <w:pPr>
        <w:pStyle w:val="Corpotesto"/>
      </w:pPr>
      <w:r>
        <w:t>Hotspot</w:t>
      </w:r>
      <w:r>
        <w:rPr>
          <w:spacing w:val="-4"/>
        </w:rPr>
        <w:t xml:space="preserve"> </w:t>
      </w:r>
      <w:r>
        <w:rPr>
          <w:spacing w:val="-2"/>
        </w:rPr>
        <w:t>Question</w:t>
      </w:r>
    </w:p>
    <w:p w14:paraId="0C3A434A" w14:textId="77777777" w:rsidR="00A53686" w:rsidRDefault="00A53686">
      <w:pPr>
        <w:pStyle w:val="Corpotesto"/>
        <w:ind w:left="0"/>
      </w:pPr>
    </w:p>
    <w:p w14:paraId="323431D8" w14:textId="77777777" w:rsidR="00A53686" w:rsidRDefault="00000000">
      <w:pPr>
        <w:pStyle w:val="Corpotesto"/>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1768FBA5" w14:textId="77777777" w:rsidR="00A53686" w:rsidRDefault="00000000">
      <w:pPr>
        <w:pStyle w:val="Corpotesto"/>
        <w:ind w:right="779"/>
      </w:pPr>
      <w:r>
        <w:t>You</w:t>
      </w:r>
      <w:r>
        <w:rPr>
          <w:spacing w:val="-4"/>
        </w:rPr>
        <w:t xml:space="preserve"> </w:t>
      </w:r>
      <w:r>
        <w:t>plan</w:t>
      </w:r>
      <w:r>
        <w:rPr>
          <w:spacing w:val="-3"/>
        </w:rPr>
        <w:t xml:space="preserve"> </w:t>
      </w:r>
      <w:r>
        <w:t>to</w:t>
      </w:r>
      <w:r>
        <w:rPr>
          <w:spacing w:val="-4"/>
        </w:rPr>
        <w:t xml:space="preserve"> </w:t>
      </w:r>
      <w:r>
        <w:t>deploy</w:t>
      </w:r>
      <w:r>
        <w:rPr>
          <w:spacing w:val="-3"/>
        </w:rPr>
        <w:t xml:space="preserve"> </w:t>
      </w:r>
      <w:r>
        <w:t>a</w:t>
      </w:r>
      <w:r>
        <w:rPr>
          <w:spacing w:val="-3"/>
        </w:rPr>
        <w:t xml:space="preserve"> </w:t>
      </w:r>
      <w:r>
        <w:t>storage</w:t>
      </w:r>
      <w:r>
        <w:rPr>
          <w:spacing w:val="-3"/>
        </w:rPr>
        <w:t xml:space="preserve"> </w:t>
      </w:r>
      <w:r>
        <w:t>account</w:t>
      </w:r>
      <w:r>
        <w:rPr>
          <w:spacing w:val="-4"/>
        </w:rPr>
        <w:t xml:space="preserve"> </w:t>
      </w:r>
      <w:r>
        <w:t>named</w:t>
      </w:r>
      <w:r>
        <w:rPr>
          <w:spacing w:val="-3"/>
        </w:rPr>
        <w:t xml:space="preserve"> </w:t>
      </w:r>
      <w:r>
        <w:t>storage1</w:t>
      </w:r>
      <w:r>
        <w:rPr>
          <w:spacing w:val="-3"/>
        </w:rPr>
        <w:t xml:space="preserve"> </w:t>
      </w:r>
      <w:r>
        <w:t>by</w:t>
      </w:r>
      <w:r>
        <w:rPr>
          <w:spacing w:val="-3"/>
        </w:rPr>
        <w:t xml:space="preserve"> </w:t>
      </w:r>
      <w:r>
        <w:t>using</w:t>
      </w:r>
      <w:r>
        <w:rPr>
          <w:spacing w:val="-3"/>
        </w:rPr>
        <w:t xml:space="preserve"> </w:t>
      </w:r>
      <w:r>
        <w:t>the</w:t>
      </w:r>
      <w:r>
        <w:rPr>
          <w:spacing w:val="-3"/>
        </w:rPr>
        <w:t xml:space="preserve"> </w:t>
      </w:r>
      <w:r>
        <w:t>following</w:t>
      </w:r>
      <w:r>
        <w:rPr>
          <w:spacing w:val="-3"/>
        </w:rPr>
        <w:t xml:space="preserve"> </w:t>
      </w:r>
      <w:r>
        <w:t>Azure</w:t>
      </w:r>
      <w:r>
        <w:rPr>
          <w:spacing w:val="-3"/>
        </w:rPr>
        <w:t xml:space="preserve"> </w:t>
      </w:r>
      <w:r>
        <w:t>Resource Manager (ARM) template.</w:t>
      </w:r>
    </w:p>
    <w:p w14:paraId="318AAA0E" w14:textId="77777777" w:rsidR="00A53686" w:rsidRDefault="00000000">
      <w:pPr>
        <w:pStyle w:val="Corpotesto"/>
        <w:spacing w:before="10"/>
        <w:ind w:left="0"/>
        <w:rPr>
          <w:sz w:val="17"/>
        </w:rPr>
      </w:pPr>
      <w:r>
        <w:rPr>
          <w:noProof/>
          <w:sz w:val="17"/>
        </w:rPr>
        <w:drawing>
          <wp:anchor distT="0" distB="0" distL="0" distR="0" simplePos="0" relativeHeight="487848448" behindDoc="1" locked="0" layoutInCell="1" allowOverlap="1" wp14:anchorId="519CC458" wp14:editId="06254335">
            <wp:simplePos x="0" y="0"/>
            <wp:positionH relativeFrom="page">
              <wp:posOffset>1218726</wp:posOffset>
            </wp:positionH>
            <wp:positionV relativeFrom="paragraph">
              <wp:posOffset>145722</wp:posOffset>
            </wp:positionV>
            <wp:extent cx="5205391" cy="905256"/>
            <wp:effectExtent l="0" t="0" r="0" b="0"/>
            <wp:wrapTopAndBottom/>
            <wp:docPr id="1310" name="Image 1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0" name="Image 1310"/>
                    <pic:cNvPicPr/>
                  </pic:nvPicPr>
                  <pic:blipFill>
                    <a:blip r:embed="rId847" cstate="print"/>
                    <a:stretch>
                      <a:fillRect/>
                    </a:stretch>
                  </pic:blipFill>
                  <pic:spPr>
                    <a:xfrm>
                      <a:off x="0" y="0"/>
                      <a:ext cx="5205391" cy="905256"/>
                    </a:xfrm>
                    <a:prstGeom prst="rect">
                      <a:avLst/>
                    </a:prstGeom>
                  </pic:spPr>
                </pic:pic>
              </a:graphicData>
            </a:graphic>
          </wp:anchor>
        </w:drawing>
      </w:r>
    </w:p>
    <w:p w14:paraId="2FAAAF02" w14:textId="77777777" w:rsidR="00A53686" w:rsidRDefault="00A53686">
      <w:pPr>
        <w:pStyle w:val="Corpotesto"/>
        <w:rPr>
          <w:sz w:val="17"/>
        </w:rPr>
        <w:sectPr w:rsidR="00A53686">
          <w:pgSz w:w="12240" w:h="15840"/>
          <w:pgMar w:top="1080" w:right="1080" w:bottom="1000" w:left="1440" w:header="0" w:footer="800" w:gutter="0"/>
          <w:cols w:space="720"/>
        </w:sectPr>
      </w:pPr>
    </w:p>
    <w:p w14:paraId="4208A3FD" w14:textId="77777777" w:rsidR="00A53686" w:rsidRDefault="00A53686">
      <w:pPr>
        <w:pStyle w:val="Corpotesto"/>
        <w:spacing w:before="130"/>
        <w:ind w:left="0"/>
      </w:pPr>
    </w:p>
    <w:p w14:paraId="6087E698" w14:textId="77777777" w:rsidR="00A53686" w:rsidRDefault="00000000">
      <w:pPr>
        <w:pStyle w:val="Corpotesto"/>
        <w:spacing w:before="1"/>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2"/>
        </w:rPr>
        <w:t xml:space="preserve"> </w:t>
      </w:r>
      <w:r>
        <w:t>Otherwise,</w:t>
      </w:r>
      <w:r>
        <w:rPr>
          <w:spacing w:val="-3"/>
        </w:rPr>
        <w:t xml:space="preserve"> </w:t>
      </w:r>
      <w:r>
        <w:t>select</w:t>
      </w:r>
      <w:r>
        <w:rPr>
          <w:spacing w:val="-2"/>
        </w:rPr>
        <w:t xml:space="preserve"> </w:t>
      </w:r>
      <w:r>
        <w:t>No Note: Each correct selection is worth one point.</w:t>
      </w:r>
    </w:p>
    <w:p w14:paraId="58A62C36" w14:textId="77777777" w:rsidR="00A53686" w:rsidRDefault="00000000">
      <w:pPr>
        <w:pStyle w:val="Corpotesto"/>
        <w:spacing w:before="9"/>
        <w:ind w:left="0"/>
        <w:rPr>
          <w:sz w:val="17"/>
        </w:rPr>
      </w:pPr>
      <w:r>
        <w:rPr>
          <w:noProof/>
          <w:sz w:val="17"/>
        </w:rPr>
        <w:drawing>
          <wp:anchor distT="0" distB="0" distL="0" distR="0" simplePos="0" relativeHeight="487848960" behindDoc="1" locked="0" layoutInCell="1" allowOverlap="1" wp14:anchorId="5E8FF68F" wp14:editId="53F2AF87">
            <wp:simplePos x="0" y="0"/>
            <wp:positionH relativeFrom="page">
              <wp:posOffset>1143000</wp:posOffset>
            </wp:positionH>
            <wp:positionV relativeFrom="paragraph">
              <wp:posOffset>145490</wp:posOffset>
            </wp:positionV>
            <wp:extent cx="5412738" cy="1114805"/>
            <wp:effectExtent l="0" t="0" r="0" b="0"/>
            <wp:wrapTopAndBottom/>
            <wp:docPr id="1311" name="Image 1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1" name="Image 1311"/>
                    <pic:cNvPicPr/>
                  </pic:nvPicPr>
                  <pic:blipFill>
                    <a:blip r:embed="rId848" cstate="print"/>
                    <a:stretch>
                      <a:fillRect/>
                    </a:stretch>
                  </pic:blipFill>
                  <pic:spPr>
                    <a:xfrm>
                      <a:off x="0" y="0"/>
                      <a:ext cx="5412738" cy="1114805"/>
                    </a:xfrm>
                    <a:prstGeom prst="rect">
                      <a:avLst/>
                    </a:prstGeom>
                  </pic:spPr>
                </pic:pic>
              </a:graphicData>
            </a:graphic>
          </wp:anchor>
        </w:drawing>
      </w:r>
    </w:p>
    <w:p w14:paraId="79FAE908" w14:textId="77777777" w:rsidR="00A53686" w:rsidRDefault="00A53686">
      <w:pPr>
        <w:pStyle w:val="Corpotesto"/>
        <w:spacing w:before="44"/>
        <w:ind w:left="0"/>
      </w:pPr>
    </w:p>
    <w:p w14:paraId="29CADACF" w14:textId="77777777" w:rsidR="00A53686" w:rsidRDefault="00000000">
      <w:pPr>
        <w:ind w:left="360"/>
        <w:rPr>
          <w:rFonts w:ascii="Arial"/>
          <w:b/>
          <w:sz w:val="20"/>
        </w:rPr>
      </w:pPr>
      <w:r>
        <w:rPr>
          <w:rFonts w:ascii="Arial"/>
          <w:b/>
          <w:spacing w:val="-2"/>
          <w:sz w:val="20"/>
        </w:rPr>
        <w:t>Answer:</w:t>
      </w:r>
    </w:p>
    <w:p w14:paraId="6638F743"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849472" behindDoc="1" locked="0" layoutInCell="1" allowOverlap="1" wp14:anchorId="2044B73F" wp14:editId="0736A044">
            <wp:simplePos x="0" y="0"/>
            <wp:positionH relativeFrom="page">
              <wp:posOffset>1143000</wp:posOffset>
            </wp:positionH>
            <wp:positionV relativeFrom="paragraph">
              <wp:posOffset>146239</wp:posOffset>
            </wp:positionV>
            <wp:extent cx="5420273" cy="1136808"/>
            <wp:effectExtent l="0" t="0" r="0" b="0"/>
            <wp:wrapTopAndBottom/>
            <wp:docPr id="1312" name="Image 1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2" name="Image 1312"/>
                    <pic:cNvPicPr/>
                  </pic:nvPicPr>
                  <pic:blipFill>
                    <a:blip r:embed="rId849" cstate="print"/>
                    <a:stretch>
                      <a:fillRect/>
                    </a:stretch>
                  </pic:blipFill>
                  <pic:spPr>
                    <a:xfrm>
                      <a:off x="0" y="0"/>
                      <a:ext cx="5420273" cy="1136808"/>
                    </a:xfrm>
                    <a:prstGeom prst="rect">
                      <a:avLst/>
                    </a:prstGeom>
                  </pic:spPr>
                </pic:pic>
              </a:graphicData>
            </a:graphic>
          </wp:anchor>
        </w:drawing>
      </w:r>
    </w:p>
    <w:p w14:paraId="3272AACB" w14:textId="77777777" w:rsidR="00A53686" w:rsidRDefault="00A53686">
      <w:pPr>
        <w:pStyle w:val="Corpotesto"/>
        <w:ind w:left="0"/>
        <w:rPr>
          <w:rFonts w:ascii="Arial"/>
          <w:b/>
        </w:rPr>
      </w:pPr>
    </w:p>
    <w:p w14:paraId="740F0556" w14:textId="77777777" w:rsidR="00A53686" w:rsidRDefault="00A53686">
      <w:pPr>
        <w:pStyle w:val="Corpotesto"/>
        <w:spacing w:before="10"/>
        <w:ind w:left="0"/>
        <w:rPr>
          <w:rFonts w:ascii="Arial"/>
          <w:b/>
        </w:rPr>
      </w:pPr>
    </w:p>
    <w:p w14:paraId="7F4C9B0A" w14:textId="77777777" w:rsidR="00A53686" w:rsidRDefault="00000000">
      <w:pPr>
        <w:pStyle w:val="Titolo3"/>
      </w:pPr>
      <w:r>
        <w:t>QUESTION</w:t>
      </w:r>
      <w:r>
        <w:rPr>
          <w:spacing w:val="-3"/>
        </w:rPr>
        <w:t xml:space="preserve"> </w:t>
      </w:r>
      <w:r>
        <w:rPr>
          <w:spacing w:val="-5"/>
        </w:rPr>
        <w:t>580</w:t>
      </w:r>
    </w:p>
    <w:p w14:paraId="38E4D6EE" w14:textId="77777777" w:rsidR="00A53686" w:rsidRDefault="00000000">
      <w:pPr>
        <w:pStyle w:val="Corpotesto"/>
        <w:spacing w:before="1" w:line="230" w:lineRule="exact"/>
      </w:pPr>
      <w:r>
        <w:t>You</w:t>
      </w:r>
      <w:r>
        <w:rPr>
          <w:spacing w:val="-5"/>
        </w:rPr>
        <w:t xml:space="preserve"> </w:t>
      </w:r>
      <w:r>
        <w:t>have</w:t>
      </w:r>
      <w:r>
        <w:rPr>
          <w:spacing w:val="-3"/>
        </w:rPr>
        <w:t xml:space="preserve"> </w:t>
      </w:r>
      <w:r>
        <w:t>an</w:t>
      </w:r>
      <w:r>
        <w:rPr>
          <w:spacing w:val="-5"/>
        </w:rPr>
        <w:t xml:space="preserve"> </w:t>
      </w:r>
      <w:r>
        <w:t>on-premises</w:t>
      </w:r>
      <w:r>
        <w:rPr>
          <w:spacing w:val="-5"/>
        </w:rPr>
        <w:t xml:space="preserve"> </w:t>
      </w:r>
      <w:r>
        <w:rPr>
          <w:spacing w:val="-2"/>
        </w:rPr>
        <w:t>network.</w:t>
      </w:r>
    </w:p>
    <w:p w14:paraId="3E162B86" w14:textId="77777777" w:rsidR="00A53686" w:rsidRDefault="00000000">
      <w:pPr>
        <w:pStyle w:val="Corpotesto"/>
        <w:ind w:right="71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three</w:t>
      </w:r>
      <w:r>
        <w:rPr>
          <w:spacing w:val="-3"/>
        </w:rPr>
        <w:t xml:space="preserve"> </w:t>
      </w:r>
      <w:r>
        <w:t>virtual</w:t>
      </w:r>
      <w:r>
        <w:rPr>
          <w:spacing w:val="-4"/>
        </w:rPr>
        <w:t xml:space="preserve"> </w:t>
      </w:r>
      <w:r>
        <w:t>networks</w:t>
      </w:r>
      <w:r>
        <w:rPr>
          <w:spacing w:val="-4"/>
        </w:rPr>
        <w:t xml:space="preserve"> </w:t>
      </w:r>
      <w:r>
        <w:t>named</w:t>
      </w:r>
      <w:r>
        <w:rPr>
          <w:spacing w:val="-3"/>
        </w:rPr>
        <w:t xml:space="preserve"> </w:t>
      </w:r>
      <w:r>
        <w:t>VNET1,</w:t>
      </w:r>
      <w:r>
        <w:rPr>
          <w:spacing w:val="-4"/>
        </w:rPr>
        <w:t xml:space="preserve"> </w:t>
      </w:r>
      <w:r>
        <w:t>VNET2,</w:t>
      </w:r>
      <w:r>
        <w:rPr>
          <w:spacing w:val="-4"/>
        </w:rPr>
        <w:t xml:space="preserve"> </w:t>
      </w:r>
      <w:r>
        <w:t>and VNET3. The virtual networks are peered and connected to the on-premises network. The subscription contains the virtual machines shown in the following table.</w:t>
      </w:r>
    </w:p>
    <w:p w14:paraId="73907CF5" w14:textId="77777777" w:rsidR="00A53686" w:rsidRDefault="00000000">
      <w:pPr>
        <w:pStyle w:val="Corpotesto"/>
        <w:spacing w:before="9"/>
        <w:ind w:left="0"/>
        <w:rPr>
          <w:sz w:val="17"/>
        </w:rPr>
      </w:pPr>
      <w:r>
        <w:rPr>
          <w:noProof/>
          <w:sz w:val="17"/>
        </w:rPr>
        <w:drawing>
          <wp:anchor distT="0" distB="0" distL="0" distR="0" simplePos="0" relativeHeight="487849984" behindDoc="1" locked="0" layoutInCell="1" allowOverlap="1" wp14:anchorId="55AF02E7" wp14:editId="360F4C95">
            <wp:simplePos x="0" y="0"/>
            <wp:positionH relativeFrom="page">
              <wp:posOffset>1143000</wp:posOffset>
            </wp:positionH>
            <wp:positionV relativeFrom="paragraph">
              <wp:posOffset>145514</wp:posOffset>
            </wp:positionV>
            <wp:extent cx="2030695" cy="838200"/>
            <wp:effectExtent l="0" t="0" r="0" b="0"/>
            <wp:wrapTopAndBottom/>
            <wp:docPr id="1313" name="Image 1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3" name="Image 1313"/>
                    <pic:cNvPicPr/>
                  </pic:nvPicPr>
                  <pic:blipFill>
                    <a:blip r:embed="rId850" cstate="print"/>
                    <a:stretch>
                      <a:fillRect/>
                    </a:stretch>
                  </pic:blipFill>
                  <pic:spPr>
                    <a:xfrm>
                      <a:off x="0" y="0"/>
                      <a:ext cx="2030695" cy="838200"/>
                    </a:xfrm>
                    <a:prstGeom prst="rect">
                      <a:avLst/>
                    </a:prstGeom>
                  </pic:spPr>
                </pic:pic>
              </a:graphicData>
            </a:graphic>
          </wp:anchor>
        </w:drawing>
      </w:r>
    </w:p>
    <w:p w14:paraId="0916B593" w14:textId="77777777" w:rsidR="00A53686" w:rsidRDefault="00A53686">
      <w:pPr>
        <w:pStyle w:val="Corpotesto"/>
        <w:spacing w:before="35"/>
        <w:ind w:left="0"/>
      </w:pPr>
    </w:p>
    <w:p w14:paraId="4740718A" w14:textId="77777777" w:rsidR="00A53686" w:rsidRDefault="00000000">
      <w:pPr>
        <w:pStyle w:val="Corpotesto"/>
        <w:ind w:right="779"/>
      </w:pPr>
      <w:r>
        <w:t>You</w:t>
      </w:r>
      <w:r>
        <w:rPr>
          <w:spacing w:val="-4"/>
        </w:rPr>
        <w:t xml:space="preserve"> </w:t>
      </w:r>
      <w:r>
        <w:t>need</w:t>
      </w:r>
      <w:r>
        <w:rPr>
          <w:spacing w:val="-3"/>
        </w:rPr>
        <w:t xml:space="preserve"> </w:t>
      </w:r>
      <w:r>
        <w:t>to</w:t>
      </w:r>
      <w:r>
        <w:rPr>
          <w:spacing w:val="-5"/>
        </w:rPr>
        <w:t xml:space="preserve"> </w:t>
      </w:r>
      <w:r>
        <w:t>monitor</w:t>
      </w:r>
      <w:r>
        <w:rPr>
          <w:spacing w:val="-5"/>
        </w:rPr>
        <w:t xml:space="preserve"> </w:t>
      </w:r>
      <w:r>
        <w:t>connectivity</w:t>
      </w:r>
      <w:r>
        <w:rPr>
          <w:spacing w:val="-3"/>
        </w:rPr>
        <w:t xml:space="preserve"> </w:t>
      </w:r>
      <w:r>
        <w:t>between</w:t>
      </w:r>
      <w:r>
        <w:rPr>
          <w:spacing w:val="-3"/>
        </w:rPr>
        <w:t xml:space="preserve"> </w:t>
      </w:r>
      <w:r>
        <w:t>the</w:t>
      </w:r>
      <w:r>
        <w:rPr>
          <w:spacing w:val="-3"/>
        </w:rPr>
        <w:t xml:space="preserve"> </w:t>
      </w:r>
      <w:r>
        <w:t>virtual</w:t>
      </w:r>
      <w:r>
        <w:rPr>
          <w:spacing w:val="-3"/>
        </w:rPr>
        <w:t xml:space="preserve"> </w:t>
      </w:r>
      <w:r>
        <w:t>machines</w:t>
      </w:r>
      <w:r>
        <w:rPr>
          <w:spacing w:val="-3"/>
        </w:rPr>
        <w:t xml:space="preserve"> </w:t>
      </w:r>
      <w:r>
        <w:t>and</w:t>
      </w:r>
      <w:r>
        <w:rPr>
          <w:spacing w:val="-3"/>
        </w:rPr>
        <w:t xml:space="preserve"> </w:t>
      </w:r>
      <w:r>
        <w:t>the</w:t>
      </w:r>
      <w:r>
        <w:rPr>
          <w:spacing w:val="-3"/>
        </w:rPr>
        <w:t xml:space="preserve"> </w:t>
      </w:r>
      <w:r>
        <w:t>on-premises</w:t>
      </w:r>
      <w:r>
        <w:rPr>
          <w:spacing w:val="-3"/>
        </w:rPr>
        <w:t xml:space="preserve"> </w:t>
      </w:r>
      <w:r>
        <w:t>network</w:t>
      </w:r>
      <w:r>
        <w:rPr>
          <w:spacing w:val="-3"/>
        </w:rPr>
        <w:t xml:space="preserve"> </w:t>
      </w:r>
      <w:r>
        <w:t>by using Connection Monitor.</w:t>
      </w:r>
    </w:p>
    <w:p w14:paraId="0E508A43" w14:textId="77777777" w:rsidR="00A53686" w:rsidRDefault="00000000">
      <w:pPr>
        <w:pStyle w:val="Corpotesto"/>
        <w:spacing w:line="230" w:lineRule="exact"/>
      </w:pPr>
      <w:r>
        <w:t>What</w:t>
      </w:r>
      <w:r>
        <w:rPr>
          <w:spacing w:val="-7"/>
        </w:rPr>
        <w:t xml:space="preserve"> </w:t>
      </w:r>
      <w:r>
        <w:t>is</w:t>
      </w:r>
      <w:r>
        <w:rPr>
          <w:spacing w:val="-3"/>
        </w:rPr>
        <w:t xml:space="preserve"> </w:t>
      </w:r>
      <w:r>
        <w:t>the</w:t>
      </w:r>
      <w:r>
        <w:rPr>
          <w:spacing w:val="-5"/>
        </w:rPr>
        <w:t xml:space="preserve"> </w:t>
      </w:r>
      <w:r>
        <w:t>minimum</w:t>
      </w:r>
      <w:r>
        <w:rPr>
          <w:spacing w:val="-3"/>
        </w:rPr>
        <w:t xml:space="preserve"> </w:t>
      </w:r>
      <w:r>
        <w:t>number</w:t>
      </w:r>
      <w:r>
        <w:rPr>
          <w:spacing w:val="-4"/>
        </w:rPr>
        <w:t xml:space="preserve"> </w:t>
      </w:r>
      <w:r>
        <w:t>of</w:t>
      </w:r>
      <w:r>
        <w:rPr>
          <w:spacing w:val="-4"/>
        </w:rPr>
        <w:t xml:space="preserve"> </w:t>
      </w:r>
      <w:r>
        <w:t>connection</w:t>
      </w:r>
      <w:r>
        <w:rPr>
          <w:spacing w:val="-3"/>
        </w:rPr>
        <w:t xml:space="preserve"> </w:t>
      </w:r>
      <w:r>
        <w:t>monitors</w:t>
      </w:r>
      <w:r>
        <w:rPr>
          <w:spacing w:val="-5"/>
        </w:rPr>
        <w:t xml:space="preserve"> </w:t>
      </w:r>
      <w:r>
        <w:t>you</w:t>
      </w:r>
      <w:r>
        <w:rPr>
          <w:spacing w:val="-4"/>
        </w:rPr>
        <w:t xml:space="preserve"> </w:t>
      </w:r>
      <w:r>
        <w:t>should</w:t>
      </w:r>
      <w:r>
        <w:rPr>
          <w:spacing w:val="-3"/>
        </w:rPr>
        <w:t xml:space="preserve"> </w:t>
      </w:r>
      <w:r>
        <w:rPr>
          <w:spacing w:val="-2"/>
        </w:rPr>
        <w:t>deploy?</w:t>
      </w:r>
    </w:p>
    <w:p w14:paraId="42D4D89F"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234"/>
      </w:tblGrid>
      <w:tr w:rsidR="00A53686" w14:paraId="7BD5CF4A" w14:textId="77777777">
        <w:trPr>
          <w:trHeight w:val="242"/>
        </w:trPr>
        <w:tc>
          <w:tcPr>
            <w:tcW w:w="324" w:type="dxa"/>
          </w:tcPr>
          <w:p w14:paraId="7A873302" w14:textId="77777777" w:rsidR="00A53686" w:rsidRDefault="00000000">
            <w:pPr>
              <w:pStyle w:val="TableParagraph"/>
              <w:spacing w:before="0" w:line="222" w:lineRule="exact"/>
              <w:ind w:left="10" w:right="43"/>
              <w:rPr>
                <w:sz w:val="20"/>
              </w:rPr>
            </w:pPr>
            <w:r>
              <w:rPr>
                <w:spacing w:val="-5"/>
                <w:sz w:val="20"/>
              </w:rPr>
              <w:t>A.</w:t>
            </w:r>
          </w:p>
        </w:tc>
        <w:tc>
          <w:tcPr>
            <w:tcW w:w="234" w:type="dxa"/>
          </w:tcPr>
          <w:p w14:paraId="2FBCDF78" w14:textId="77777777" w:rsidR="00A53686" w:rsidRDefault="00000000">
            <w:pPr>
              <w:pStyle w:val="TableParagraph"/>
              <w:spacing w:before="0" w:line="222" w:lineRule="exact"/>
              <w:ind w:left="21"/>
              <w:rPr>
                <w:sz w:val="20"/>
              </w:rPr>
            </w:pPr>
            <w:r>
              <w:rPr>
                <w:spacing w:val="-10"/>
                <w:sz w:val="20"/>
              </w:rPr>
              <w:t>1</w:t>
            </w:r>
          </w:p>
        </w:tc>
      </w:tr>
      <w:tr w:rsidR="00A53686" w14:paraId="578FF508" w14:textId="77777777">
        <w:trPr>
          <w:trHeight w:val="260"/>
        </w:trPr>
        <w:tc>
          <w:tcPr>
            <w:tcW w:w="324" w:type="dxa"/>
          </w:tcPr>
          <w:p w14:paraId="547E3BC6" w14:textId="77777777" w:rsidR="00A53686" w:rsidRDefault="00000000">
            <w:pPr>
              <w:pStyle w:val="TableParagraph"/>
              <w:ind w:left="10" w:right="43"/>
              <w:rPr>
                <w:sz w:val="20"/>
              </w:rPr>
            </w:pPr>
            <w:r>
              <w:rPr>
                <w:spacing w:val="-5"/>
                <w:sz w:val="20"/>
              </w:rPr>
              <w:t>B.</w:t>
            </w:r>
          </w:p>
        </w:tc>
        <w:tc>
          <w:tcPr>
            <w:tcW w:w="234" w:type="dxa"/>
          </w:tcPr>
          <w:p w14:paraId="09C7F85E" w14:textId="77777777" w:rsidR="00A53686" w:rsidRDefault="00000000">
            <w:pPr>
              <w:pStyle w:val="TableParagraph"/>
              <w:ind w:left="21"/>
              <w:rPr>
                <w:sz w:val="20"/>
              </w:rPr>
            </w:pPr>
            <w:r>
              <w:rPr>
                <w:spacing w:val="-10"/>
                <w:sz w:val="20"/>
              </w:rPr>
              <w:t>2</w:t>
            </w:r>
          </w:p>
        </w:tc>
      </w:tr>
      <w:tr w:rsidR="00A53686" w14:paraId="4156C83E" w14:textId="77777777">
        <w:trPr>
          <w:trHeight w:val="259"/>
        </w:trPr>
        <w:tc>
          <w:tcPr>
            <w:tcW w:w="324" w:type="dxa"/>
          </w:tcPr>
          <w:p w14:paraId="48B8074D" w14:textId="77777777" w:rsidR="00A53686" w:rsidRDefault="00000000">
            <w:pPr>
              <w:pStyle w:val="TableParagraph"/>
              <w:ind w:left="23" w:right="43"/>
              <w:rPr>
                <w:sz w:val="20"/>
              </w:rPr>
            </w:pPr>
            <w:r>
              <w:rPr>
                <w:spacing w:val="-5"/>
                <w:sz w:val="20"/>
              </w:rPr>
              <w:t>C.</w:t>
            </w:r>
          </w:p>
        </w:tc>
        <w:tc>
          <w:tcPr>
            <w:tcW w:w="234" w:type="dxa"/>
          </w:tcPr>
          <w:p w14:paraId="56FCF52E" w14:textId="77777777" w:rsidR="00A53686" w:rsidRDefault="00000000">
            <w:pPr>
              <w:pStyle w:val="TableParagraph"/>
              <w:ind w:left="21"/>
              <w:rPr>
                <w:sz w:val="20"/>
              </w:rPr>
            </w:pPr>
            <w:r>
              <w:rPr>
                <w:spacing w:val="-10"/>
                <w:sz w:val="20"/>
              </w:rPr>
              <w:t>3</w:t>
            </w:r>
          </w:p>
        </w:tc>
      </w:tr>
      <w:tr w:rsidR="00A53686" w14:paraId="5E5078E0" w14:textId="77777777">
        <w:trPr>
          <w:trHeight w:val="241"/>
        </w:trPr>
        <w:tc>
          <w:tcPr>
            <w:tcW w:w="324" w:type="dxa"/>
          </w:tcPr>
          <w:p w14:paraId="394CC6E5" w14:textId="77777777" w:rsidR="00A53686" w:rsidRDefault="00000000">
            <w:pPr>
              <w:pStyle w:val="TableParagraph"/>
              <w:spacing w:before="11" w:line="210" w:lineRule="exact"/>
              <w:ind w:left="23" w:right="43"/>
              <w:rPr>
                <w:sz w:val="20"/>
              </w:rPr>
            </w:pPr>
            <w:r>
              <w:rPr>
                <w:spacing w:val="-5"/>
                <w:sz w:val="20"/>
              </w:rPr>
              <w:t>D.</w:t>
            </w:r>
          </w:p>
        </w:tc>
        <w:tc>
          <w:tcPr>
            <w:tcW w:w="234" w:type="dxa"/>
          </w:tcPr>
          <w:p w14:paraId="517706E6" w14:textId="77777777" w:rsidR="00A53686" w:rsidRDefault="00000000">
            <w:pPr>
              <w:pStyle w:val="TableParagraph"/>
              <w:spacing w:before="11" w:line="210" w:lineRule="exact"/>
              <w:ind w:left="21"/>
              <w:rPr>
                <w:sz w:val="20"/>
              </w:rPr>
            </w:pPr>
            <w:r>
              <w:rPr>
                <w:spacing w:val="-10"/>
                <w:sz w:val="20"/>
              </w:rPr>
              <w:t>4</w:t>
            </w:r>
          </w:p>
        </w:tc>
      </w:tr>
    </w:tbl>
    <w:p w14:paraId="503A029D" w14:textId="77777777" w:rsidR="00A53686" w:rsidRDefault="00A53686">
      <w:pPr>
        <w:pStyle w:val="Corpotesto"/>
        <w:spacing w:before="32"/>
        <w:ind w:left="0"/>
      </w:pPr>
    </w:p>
    <w:p w14:paraId="5C8327AF" w14:textId="77777777" w:rsidR="00A53686" w:rsidRDefault="00000000">
      <w:pPr>
        <w:ind w:left="360"/>
        <w:rPr>
          <w:sz w:val="20"/>
        </w:rPr>
      </w:pPr>
      <w:r>
        <w:rPr>
          <w:rFonts w:ascii="Arial"/>
          <w:b/>
          <w:sz w:val="20"/>
        </w:rPr>
        <w:t xml:space="preserve">Answer: </w:t>
      </w:r>
      <w:r>
        <w:rPr>
          <w:spacing w:val="-10"/>
          <w:sz w:val="20"/>
        </w:rPr>
        <w:t>B</w:t>
      </w:r>
    </w:p>
    <w:p w14:paraId="2E965EEF" w14:textId="77777777" w:rsidR="00A53686" w:rsidRDefault="00A53686">
      <w:pPr>
        <w:pStyle w:val="Corpotesto"/>
        <w:ind w:left="0"/>
      </w:pPr>
    </w:p>
    <w:p w14:paraId="59C4C20D" w14:textId="77777777" w:rsidR="00A53686" w:rsidRDefault="00A53686">
      <w:pPr>
        <w:pStyle w:val="Corpotesto"/>
        <w:ind w:left="0"/>
      </w:pPr>
    </w:p>
    <w:p w14:paraId="6C5554A5" w14:textId="77777777" w:rsidR="00A53686" w:rsidRDefault="00000000">
      <w:pPr>
        <w:pStyle w:val="Titolo3"/>
        <w:spacing w:line="230" w:lineRule="exact"/>
      </w:pPr>
      <w:r>
        <w:t>QUESTION</w:t>
      </w:r>
      <w:r>
        <w:rPr>
          <w:spacing w:val="-3"/>
        </w:rPr>
        <w:t xml:space="preserve"> </w:t>
      </w:r>
      <w:r>
        <w:rPr>
          <w:spacing w:val="-5"/>
        </w:rPr>
        <w:t>581</w:t>
      </w:r>
    </w:p>
    <w:p w14:paraId="209D3BAC" w14:textId="77777777" w:rsidR="00A53686" w:rsidRDefault="00000000">
      <w:pPr>
        <w:pStyle w:val="Corpotesto"/>
        <w:ind w:right="3132"/>
        <w:jc w:val="both"/>
      </w:pPr>
      <w:r>
        <w:t>You have an</w:t>
      </w:r>
      <w:r>
        <w:rPr>
          <w:spacing w:val="-1"/>
        </w:rPr>
        <w:t xml:space="preserve"> </w:t>
      </w:r>
      <w:r>
        <w:t>Azure AD tenant that is linked to 10 Azure subscriptions. You</w:t>
      </w:r>
      <w:r>
        <w:rPr>
          <w:spacing w:val="-5"/>
        </w:rPr>
        <w:t xml:space="preserve"> </w:t>
      </w:r>
      <w:r>
        <w:t>need</w:t>
      </w:r>
      <w:r>
        <w:rPr>
          <w:spacing w:val="-4"/>
        </w:rPr>
        <w:t xml:space="preserve"> </w:t>
      </w:r>
      <w:r>
        <w:t>to</w:t>
      </w:r>
      <w:r>
        <w:rPr>
          <w:spacing w:val="-6"/>
        </w:rPr>
        <w:t xml:space="preserve"> </w:t>
      </w:r>
      <w:r>
        <w:t>centrally</w:t>
      </w:r>
      <w:r>
        <w:rPr>
          <w:spacing w:val="-4"/>
        </w:rPr>
        <w:t xml:space="preserve"> </w:t>
      </w:r>
      <w:r>
        <w:t>monitor</w:t>
      </w:r>
      <w:r>
        <w:rPr>
          <w:spacing w:val="-4"/>
        </w:rPr>
        <w:t xml:space="preserve"> </w:t>
      </w:r>
      <w:r>
        <w:t>user</w:t>
      </w:r>
      <w:r>
        <w:rPr>
          <w:spacing w:val="-4"/>
        </w:rPr>
        <w:t xml:space="preserve"> </w:t>
      </w:r>
      <w:r>
        <w:t>activity</w:t>
      </w:r>
      <w:r>
        <w:rPr>
          <w:spacing w:val="-4"/>
        </w:rPr>
        <w:t xml:space="preserve"> </w:t>
      </w:r>
      <w:r>
        <w:t>across</w:t>
      </w:r>
      <w:r>
        <w:rPr>
          <w:spacing w:val="-4"/>
        </w:rPr>
        <w:t xml:space="preserve"> </w:t>
      </w:r>
      <w:r>
        <w:t>all</w:t>
      </w:r>
      <w:r>
        <w:rPr>
          <w:spacing w:val="-5"/>
        </w:rPr>
        <w:t xml:space="preserve"> </w:t>
      </w:r>
      <w:r>
        <w:t>the</w:t>
      </w:r>
      <w:r>
        <w:rPr>
          <w:spacing w:val="-4"/>
        </w:rPr>
        <w:t xml:space="preserve"> </w:t>
      </w:r>
      <w:r>
        <w:t>subscriptions. What should you use?</w:t>
      </w:r>
    </w:p>
    <w:p w14:paraId="4B070788"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17"/>
        <w:gridCol w:w="1618"/>
      </w:tblGrid>
      <w:tr w:rsidR="00A53686" w14:paraId="7FB1CB21" w14:textId="77777777">
        <w:trPr>
          <w:trHeight w:val="223"/>
        </w:trPr>
        <w:tc>
          <w:tcPr>
            <w:tcW w:w="317" w:type="dxa"/>
          </w:tcPr>
          <w:p w14:paraId="67B8C246" w14:textId="77777777" w:rsidR="00A53686" w:rsidRDefault="00000000">
            <w:pPr>
              <w:pStyle w:val="TableParagraph"/>
              <w:spacing w:before="0" w:line="204" w:lineRule="exact"/>
              <w:ind w:left="50"/>
              <w:jc w:val="left"/>
              <w:rPr>
                <w:sz w:val="20"/>
              </w:rPr>
            </w:pPr>
            <w:r>
              <w:rPr>
                <w:spacing w:val="-5"/>
                <w:sz w:val="20"/>
              </w:rPr>
              <w:t>A.</w:t>
            </w:r>
          </w:p>
        </w:tc>
        <w:tc>
          <w:tcPr>
            <w:tcW w:w="1618" w:type="dxa"/>
          </w:tcPr>
          <w:p w14:paraId="3601D76A" w14:textId="77777777" w:rsidR="00A53686" w:rsidRDefault="00000000">
            <w:pPr>
              <w:pStyle w:val="TableParagraph"/>
              <w:spacing w:before="0" w:line="204" w:lineRule="exact"/>
              <w:ind w:left="79"/>
              <w:jc w:val="left"/>
              <w:rPr>
                <w:sz w:val="20"/>
              </w:rPr>
            </w:pPr>
            <w:r>
              <w:rPr>
                <w:sz w:val="20"/>
              </w:rPr>
              <w:t>Activity</w:t>
            </w:r>
            <w:r>
              <w:rPr>
                <w:spacing w:val="-1"/>
                <w:sz w:val="20"/>
              </w:rPr>
              <w:t xml:space="preserve"> </w:t>
            </w:r>
            <w:r>
              <w:rPr>
                <w:sz w:val="20"/>
              </w:rPr>
              <w:t>log</w:t>
            </w:r>
            <w:r>
              <w:rPr>
                <w:spacing w:val="-2"/>
                <w:sz w:val="20"/>
              </w:rPr>
              <w:t xml:space="preserve"> filters</w:t>
            </w:r>
          </w:p>
        </w:tc>
      </w:tr>
    </w:tbl>
    <w:p w14:paraId="62CAB815" w14:textId="77777777" w:rsidR="00A53686" w:rsidRDefault="00A53686">
      <w:pPr>
        <w:pStyle w:val="TableParagraph"/>
        <w:spacing w:line="204" w:lineRule="exact"/>
        <w:jc w:val="left"/>
        <w:rPr>
          <w:sz w:val="20"/>
        </w:rPr>
        <w:sectPr w:rsidR="00A53686">
          <w:pgSz w:w="12240" w:h="15840"/>
          <w:pgMar w:top="1080" w:right="1080" w:bottom="1000" w:left="1440" w:header="0" w:footer="800" w:gutter="0"/>
          <w:cols w:space="720"/>
        </w:sectPr>
      </w:pPr>
    </w:p>
    <w:p w14:paraId="1604EAA7"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3113"/>
      </w:tblGrid>
      <w:tr w:rsidR="00A53686" w14:paraId="10D364DB" w14:textId="77777777">
        <w:trPr>
          <w:trHeight w:val="242"/>
        </w:trPr>
        <w:tc>
          <w:tcPr>
            <w:tcW w:w="324" w:type="dxa"/>
          </w:tcPr>
          <w:p w14:paraId="55AAC728" w14:textId="77777777" w:rsidR="00A53686" w:rsidRDefault="00000000">
            <w:pPr>
              <w:pStyle w:val="TableParagraph"/>
              <w:spacing w:before="0" w:line="222" w:lineRule="exact"/>
              <w:ind w:left="10" w:right="43"/>
              <w:rPr>
                <w:sz w:val="20"/>
              </w:rPr>
            </w:pPr>
            <w:r>
              <w:rPr>
                <w:spacing w:val="-5"/>
                <w:sz w:val="20"/>
              </w:rPr>
              <w:t>B.</w:t>
            </w:r>
          </w:p>
        </w:tc>
        <w:tc>
          <w:tcPr>
            <w:tcW w:w="3113" w:type="dxa"/>
          </w:tcPr>
          <w:p w14:paraId="13A7361B" w14:textId="77777777" w:rsidR="00A53686" w:rsidRDefault="00000000">
            <w:pPr>
              <w:pStyle w:val="TableParagraph"/>
              <w:spacing w:before="0" w:line="222" w:lineRule="exact"/>
              <w:jc w:val="left"/>
              <w:rPr>
                <w:sz w:val="20"/>
              </w:rPr>
            </w:pPr>
            <w:r>
              <w:rPr>
                <w:sz w:val="20"/>
              </w:rPr>
              <w:t>Log</w:t>
            </w:r>
            <w:r>
              <w:rPr>
                <w:spacing w:val="-4"/>
                <w:sz w:val="20"/>
              </w:rPr>
              <w:t xml:space="preserve"> </w:t>
            </w:r>
            <w:r>
              <w:rPr>
                <w:sz w:val="20"/>
              </w:rPr>
              <w:t>Analytics</w:t>
            </w:r>
            <w:r>
              <w:rPr>
                <w:spacing w:val="-5"/>
                <w:sz w:val="20"/>
              </w:rPr>
              <w:t xml:space="preserve"> </w:t>
            </w:r>
            <w:r>
              <w:rPr>
                <w:spacing w:val="-2"/>
                <w:sz w:val="20"/>
              </w:rPr>
              <w:t>workspace</w:t>
            </w:r>
          </w:p>
        </w:tc>
      </w:tr>
      <w:tr w:rsidR="00A53686" w14:paraId="6775BA81" w14:textId="77777777">
        <w:trPr>
          <w:trHeight w:val="259"/>
        </w:trPr>
        <w:tc>
          <w:tcPr>
            <w:tcW w:w="324" w:type="dxa"/>
          </w:tcPr>
          <w:p w14:paraId="18D0DE22" w14:textId="77777777" w:rsidR="00A53686" w:rsidRDefault="00000000">
            <w:pPr>
              <w:pStyle w:val="TableParagraph"/>
              <w:ind w:left="23" w:right="43"/>
              <w:rPr>
                <w:sz w:val="20"/>
              </w:rPr>
            </w:pPr>
            <w:r>
              <w:rPr>
                <w:spacing w:val="-5"/>
                <w:sz w:val="20"/>
              </w:rPr>
              <w:t>C.</w:t>
            </w:r>
          </w:p>
        </w:tc>
        <w:tc>
          <w:tcPr>
            <w:tcW w:w="3113" w:type="dxa"/>
          </w:tcPr>
          <w:p w14:paraId="1FE67726" w14:textId="77777777" w:rsidR="00A53686" w:rsidRDefault="00000000">
            <w:pPr>
              <w:pStyle w:val="TableParagraph"/>
              <w:jc w:val="left"/>
              <w:rPr>
                <w:sz w:val="20"/>
              </w:rPr>
            </w:pPr>
            <w:r>
              <w:rPr>
                <w:sz w:val="20"/>
              </w:rPr>
              <w:t>access</w:t>
            </w:r>
            <w:r>
              <w:rPr>
                <w:spacing w:val="-5"/>
                <w:sz w:val="20"/>
              </w:rPr>
              <w:t xml:space="preserve"> </w:t>
            </w:r>
            <w:r>
              <w:rPr>
                <w:spacing w:val="-2"/>
                <w:sz w:val="20"/>
              </w:rPr>
              <w:t>reviews</w:t>
            </w:r>
          </w:p>
        </w:tc>
      </w:tr>
      <w:tr w:rsidR="00A53686" w14:paraId="3E5F43FA" w14:textId="77777777">
        <w:trPr>
          <w:trHeight w:val="241"/>
        </w:trPr>
        <w:tc>
          <w:tcPr>
            <w:tcW w:w="324" w:type="dxa"/>
          </w:tcPr>
          <w:p w14:paraId="2A80CE91" w14:textId="77777777" w:rsidR="00A53686" w:rsidRDefault="00000000">
            <w:pPr>
              <w:pStyle w:val="TableParagraph"/>
              <w:spacing w:before="11" w:line="210" w:lineRule="exact"/>
              <w:ind w:left="23" w:right="43"/>
              <w:rPr>
                <w:sz w:val="20"/>
              </w:rPr>
            </w:pPr>
            <w:r>
              <w:rPr>
                <w:spacing w:val="-5"/>
                <w:sz w:val="20"/>
              </w:rPr>
              <w:t>D.</w:t>
            </w:r>
          </w:p>
        </w:tc>
        <w:tc>
          <w:tcPr>
            <w:tcW w:w="3113" w:type="dxa"/>
          </w:tcPr>
          <w:p w14:paraId="2A815324" w14:textId="77777777" w:rsidR="00A53686" w:rsidRDefault="00000000">
            <w:pPr>
              <w:pStyle w:val="TableParagraph"/>
              <w:spacing w:before="11" w:line="210" w:lineRule="exact"/>
              <w:jc w:val="left"/>
              <w:rPr>
                <w:sz w:val="20"/>
              </w:rPr>
            </w:pPr>
            <w:r>
              <w:rPr>
                <w:sz w:val="20"/>
              </w:rPr>
              <w:t>Azure</w:t>
            </w:r>
            <w:r>
              <w:rPr>
                <w:spacing w:val="-6"/>
                <w:sz w:val="20"/>
              </w:rPr>
              <w:t xml:space="preserve"> </w:t>
            </w:r>
            <w:r>
              <w:rPr>
                <w:sz w:val="20"/>
              </w:rPr>
              <w:t>Application</w:t>
            </w:r>
            <w:r>
              <w:rPr>
                <w:spacing w:val="-4"/>
                <w:sz w:val="20"/>
              </w:rPr>
              <w:t xml:space="preserve"> </w:t>
            </w:r>
            <w:r>
              <w:rPr>
                <w:sz w:val="20"/>
              </w:rPr>
              <w:t>Insights</w:t>
            </w:r>
            <w:r>
              <w:rPr>
                <w:spacing w:val="-5"/>
                <w:sz w:val="20"/>
              </w:rPr>
              <w:t xml:space="preserve"> </w:t>
            </w:r>
            <w:r>
              <w:rPr>
                <w:spacing w:val="-2"/>
                <w:sz w:val="20"/>
              </w:rPr>
              <w:t>Profiler</w:t>
            </w:r>
          </w:p>
        </w:tc>
      </w:tr>
    </w:tbl>
    <w:p w14:paraId="67BF94A0" w14:textId="77777777" w:rsidR="00A53686" w:rsidRDefault="00A53686">
      <w:pPr>
        <w:pStyle w:val="Corpotesto"/>
        <w:spacing w:before="32"/>
        <w:ind w:left="0"/>
      </w:pPr>
    </w:p>
    <w:p w14:paraId="3BB5B0EA" w14:textId="77777777" w:rsidR="00A53686" w:rsidRDefault="00000000">
      <w:pPr>
        <w:ind w:left="360"/>
        <w:rPr>
          <w:sz w:val="20"/>
        </w:rPr>
      </w:pPr>
      <w:r>
        <w:rPr>
          <w:rFonts w:ascii="Arial"/>
          <w:b/>
          <w:sz w:val="20"/>
        </w:rPr>
        <w:t xml:space="preserve">Answer: </w:t>
      </w:r>
      <w:r>
        <w:rPr>
          <w:spacing w:val="-10"/>
          <w:sz w:val="20"/>
        </w:rPr>
        <w:t>B</w:t>
      </w:r>
    </w:p>
    <w:p w14:paraId="4450E556" w14:textId="77777777" w:rsidR="00A53686" w:rsidRDefault="00A53686">
      <w:pPr>
        <w:pStyle w:val="Corpotesto"/>
        <w:ind w:left="0"/>
      </w:pPr>
    </w:p>
    <w:p w14:paraId="6E7AF665" w14:textId="77777777" w:rsidR="00A53686" w:rsidRDefault="00A53686">
      <w:pPr>
        <w:pStyle w:val="Corpotesto"/>
        <w:ind w:left="0"/>
      </w:pPr>
    </w:p>
    <w:p w14:paraId="7E4B7EF1" w14:textId="77777777" w:rsidR="00A53686" w:rsidRDefault="00000000">
      <w:pPr>
        <w:pStyle w:val="Titolo3"/>
        <w:spacing w:line="230" w:lineRule="exact"/>
      </w:pPr>
      <w:r>
        <w:t>QUESTION</w:t>
      </w:r>
      <w:r>
        <w:rPr>
          <w:spacing w:val="-3"/>
        </w:rPr>
        <w:t xml:space="preserve"> </w:t>
      </w:r>
      <w:r>
        <w:rPr>
          <w:spacing w:val="-5"/>
        </w:rPr>
        <w:t>582</w:t>
      </w:r>
    </w:p>
    <w:p w14:paraId="3151E64D" w14:textId="77777777" w:rsidR="00A53686" w:rsidRDefault="00000000">
      <w:pPr>
        <w:pStyle w:val="Corpotesto"/>
        <w:ind w:right="755"/>
      </w:pPr>
      <w:r>
        <w:t>You have an Azure subscription that contains 10 virtual machines, a key vault named Vault 1,</w:t>
      </w:r>
      <w:r>
        <w:rPr>
          <w:spacing w:val="40"/>
        </w:rPr>
        <w:t xml:space="preserve"> </w:t>
      </w:r>
      <w:r>
        <w:t>and</w:t>
      </w:r>
      <w:r>
        <w:rPr>
          <w:spacing w:val="-3"/>
        </w:rPr>
        <w:t xml:space="preserve"> </w:t>
      </w:r>
      <w:r>
        <w:t>a</w:t>
      </w:r>
      <w:r>
        <w:rPr>
          <w:spacing w:val="-3"/>
        </w:rPr>
        <w:t xml:space="preserve"> </w:t>
      </w:r>
      <w:r>
        <w:t>network</w:t>
      </w:r>
      <w:r>
        <w:rPr>
          <w:spacing w:val="-3"/>
        </w:rPr>
        <w:t xml:space="preserve"> </w:t>
      </w:r>
      <w:r>
        <w:t>security</w:t>
      </w:r>
      <w:r>
        <w:rPr>
          <w:spacing w:val="-3"/>
        </w:rPr>
        <w:t xml:space="preserve"> </w:t>
      </w:r>
      <w:r>
        <w:t>group</w:t>
      </w:r>
      <w:r>
        <w:rPr>
          <w:spacing w:val="-4"/>
        </w:rPr>
        <w:t xml:space="preserve"> </w:t>
      </w:r>
      <w:r>
        <w:t>(NSG)</w:t>
      </w:r>
      <w:r>
        <w:rPr>
          <w:spacing w:val="-3"/>
        </w:rPr>
        <w:t xml:space="preserve"> </w:t>
      </w:r>
      <w:r>
        <w:t>named</w:t>
      </w:r>
      <w:r>
        <w:rPr>
          <w:spacing w:val="-3"/>
        </w:rPr>
        <w:t xml:space="preserve"> </w:t>
      </w:r>
      <w:r>
        <w:t>NSG1.</w:t>
      </w:r>
      <w:r>
        <w:rPr>
          <w:spacing w:val="-4"/>
        </w:rPr>
        <w:t xml:space="preserve"> </w:t>
      </w:r>
      <w:r>
        <w:t>All</w:t>
      </w:r>
      <w:r>
        <w:rPr>
          <w:spacing w:val="-4"/>
        </w:rPr>
        <w:t xml:space="preserve"> </w:t>
      </w:r>
      <w:r>
        <w:t>the</w:t>
      </w:r>
      <w:r>
        <w:rPr>
          <w:spacing w:val="-3"/>
        </w:rPr>
        <w:t xml:space="preserve"> </w:t>
      </w:r>
      <w:r>
        <w:t>resources</w:t>
      </w:r>
      <w:r>
        <w:rPr>
          <w:spacing w:val="-3"/>
        </w:rPr>
        <w:t xml:space="preserve"> </w:t>
      </w:r>
      <w:r>
        <w:t>are</w:t>
      </w:r>
      <w:r>
        <w:rPr>
          <w:spacing w:val="-3"/>
        </w:rPr>
        <w:t xml:space="preserve"> </w:t>
      </w:r>
      <w:r>
        <w:t>deployed</w:t>
      </w:r>
      <w:r>
        <w:rPr>
          <w:spacing w:val="-3"/>
        </w:rPr>
        <w:t xml:space="preserve"> </w:t>
      </w:r>
      <w:r>
        <w:t>to</w:t>
      </w:r>
      <w:r>
        <w:rPr>
          <w:spacing w:val="-3"/>
        </w:rPr>
        <w:t xml:space="preserve"> </w:t>
      </w:r>
      <w:r>
        <w:t>the</w:t>
      </w:r>
      <w:r>
        <w:rPr>
          <w:spacing w:val="-3"/>
        </w:rPr>
        <w:t xml:space="preserve"> </w:t>
      </w:r>
      <w:r>
        <w:t>East</w:t>
      </w:r>
      <w:r>
        <w:rPr>
          <w:spacing w:val="-3"/>
        </w:rPr>
        <w:t xml:space="preserve"> </w:t>
      </w:r>
      <w:r>
        <w:t>US Azure region.</w:t>
      </w:r>
    </w:p>
    <w:p w14:paraId="2DFCF077" w14:textId="77777777" w:rsidR="00A53686" w:rsidRDefault="00000000">
      <w:pPr>
        <w:pStyle w:val="Corpotesto"/>
        <w:ind w:right="779"/>
      </w:pPr>
      <w:r>
        <w:t>The</w:t>
      </w:r>
      <w:r>
        <w:rPr>
          <w:spacing w:val="-3"/>
        </w:rPr>
        <w:t xml:space="preserve"> </w:t>
      </w:r>
      <w:r>
        <w:t>virtual</w:t>
      </w:r>
      <w:r>
        <w:rPr>
          <w:spacing w:val="-3"/>
        </w:rPr>
        <w:t xml:space="preserve"> </w:t>
      </w:r>
      <w:r>
        <w:t>machines</w:t>
      </w:r>
      <w:r>
        <w:rPr>
          <w:spacing w:val="-3"/>
        </w:rPr>
        <w:t xml:space="preserve"> </w:t>
      </w:r>
      <w:r>
        <w:t>are</w:t>
      </w:r>
      <w:r>
        <w:rPr>
          <w:spacing w:val="-3"/>
        </w:rPr>
        <w:t xml:space="preserve"> </w:t>
      </w:r>
      <w:r>
        <w:t>protected</w:t>
      </w:r>
      <w:r>
        <w:rPr>
          <w:spacing w:val="-3"/>
        </w:rPr>
        <w:t xml:space="preserve"> </w:t>
      </w:r>
      <w:r>
        <w:t>by</w:t>
      </w:r>
      <w:r>
        <w:rPr>
          <w:spacing w:val="-3"/>
        </w:rPr>
        <w:t xml:space="preserve"> </w:t>
      </w:r>
      <w:r>
        <w:t>using</w:t>
      </w:r>
      <w:r>
        <w:rPr>
          <w:spacing w:val="-5"/>
        </w:rPr>
        <w:t xml:space="preserve"> </w:t>
      </w:r>
      <w:r>
        <w:t>NSG1.</w:t>
      </w:r>
      <w:r>
        <w:rPr>
          <w:spacing w:val="-4"/>
        </w:rPr>
        <w:t xml:space="preserve"> </w:t>
      </w:r>
      <w:r>
        <w:t>NSG1</w:t>
      </w:r>
      <w:r>
        <w:rPr>
          <w:spacing w:val="-4"/>
        </w:rPr>
        <w:t xml:space="preserve"> </w:t>
      </w:r>
      <w:r>
        <w:t>is</w:t>
      </w:r>
      <w:r>
        <w:rPr>
          <w:spacing w:val="-3"/>
        </w:rPr>
        <w:t xml:space="preserve"> </w:t>
      </w:r>
      <w:r>
        <w:t>configured</w:t>
      </w:r>
      <w:r>
        <w:rPr>
          <w:spacing w:val="-1"/>
        </w:rPr>
        <w:t xml:space="preserve"> </w:t>
      </w:r>
      <w:r>
        <w:t>to</w:t>
      </w:r>
      <w:r>
        <w:rPr>
          <w:spacing w:val="-4"/>
        </w:rPr>
        <w:t xml:space="preserve"> </w:t>
      </w:r>
      <w:r>
        <w:t>block</w:t>
      </w:r>
      <w:r>
        <w:rPr>
          <w:spacing w:val="-3"/>
        </w:rPr>
        <w:t xml:space="preserve"> </w:t>
      </w:r>
      <w:r>
        <w:t>all</w:t>
      </w:r>
      <w:r>
        <w:rPr>
          <w:spacing w:val="-4"/>
        </w:rPr>
        <w:t xml:space="preserve"> </w:t>
      </w:r>
      <w:r>
        <w:t>outbound traffic to the internet.</w:t>
      </w:r>
    </w:p>
    <w:p w14:paraId="5BA1CC90" w14:textId="77777777" w:rsidR="00A53686" w:rsidRDefault="00000000">
      <w:pPr>
        <w:pStyle w:val="Corpotesto"/>
        <w:spacing w:before="1"/>
        <w:ind w:right="779"/>
      </w:pPr>
      <w:r>
        <w:t>You</w:t>
      </w:r>
      <w:r>
        <w:rPr>
          <w:spacing w:val="-3"/>
        </w:rPr>
        <w:t xml:space="preserve"> </w:t>
      </w:r>
      <w:r>
        <w:t>need</w:t>
      </w:r>
      <w:r>
        <w:rPr>
          <w:spacing w:val="-2"/>
        </w:rPr>
        <w:t xml:space="preserve"> </w:t>
      </w:r>
      <w:r>
        <w:t>to</w:t>
      </w:r>
      <w:r>
        <w:rPr>
          <w:spacing w:val="-4"/>
        </w:rPr>
        <w:t xml:space="preserve"> </w:t>
      </w:r>
      <w:r>
        <w:t>ensure</w:t>
      </w:r>
      <w:r>
        <w:rPr>
          <w:spacing w:val="-2"/>
        </w:rPr>
        <w:t xml:space="preserve"> </w:t>
      </w:r>
      <w:r>
        <w:t>that</w:t>
      </w:r>
      <w:r>
        <w:rPr>
          <w:spacing w:val="-4"/>
        </w:rPr>
        <w:t xml:space="preserve"> </w:t>
      </w:r>
      <w:r>
        <w:t>the</w:t>
      </w:r>
      <w:r>
        <w:rPr>
          <w:spacing w:val="-2"/>
        </w:rPr>
        <w:t xml:space="preserve"> </w:t>
      </w:r>
      <w:r>
        <w:t>virtual</w:t>
      </w:r>
      <w:r>
        <w:rPr>
          <w:spacing w:val="-3"/>
        </w:rPr>
        <w:t xml:space="preserve"> </w:t>
      </w:r>
      <w:r>
        <w:t>machines</w:t>
      </w:r>
      <w:r>
        <w:rPr>
          <w:spacing w:val="-2"/>
        </w:rPr>
        <w:t xml:space="preserve"> </w:t>
      </w:r>
      <w:r>
        <w:t>can</w:t>
      </w:r>
      <w:r>
        <w:rPr>
          <w:spacing w:val="-2"/>
        </w:rPr>
        <w:t xml:space="preserve"> </w:t>
      </w:r>
      <w:r>
        <w:t>access</w:t>
      </w:r>
      <w:r>
        <w:rPr>
          <w:spacing w:val="-2"/>
        </w:rPr>
        <w:t xml:space="preserve"> </w:t>
      </w:r>
      <w:r>
        <w:t>Vault1.</w:t>
      </w:r>
      <w:r>
        <w:rPr>
          <w:spacing w:val="-3"/>
        </w:rPr>
        <w:t xml:space="preserve"> </w:t>
      </w:r>
      <w:r>
        <w:t>The</w:t>
      </w:r>
      <w:r>
        <w:rPr>
          <w:spacing w:val="-2"/>
        </w:rPr>
        <w:t xml:space="preserve"> </w:t>
      </w:r>
      <w:r>
        <w:t>solution</w:t>
      </w:r>
      <w:r>
        <w:rPr>
          <w:spacing w:val="-2"/>
        </w:rPr>
        <w:t xml:space="preserve"> </w:t>
      </w:r>
      <w:r>
        <w:t>must</w:t>
      </w:r>
      <w:r>
        <w:rPr>
          <w:spacing w:val="-3"/>
        </w:rPr>
        <w:t xml:space="preserve"> </w:t>
      </w:r>
      <w:r>
        <w:t>use</w:t>
      </w:r>
      <w:r>
        <w:rPr>
          <w:spacing w:val="-3"/>
        </w:rPr>
        <w:t xml:space="preserve"> </w:t>
      </w:r>
      <w:r>
        <w:t>the principle of least privilege and minimize administrative effort.</w:t>
      </w:r>
    </w:p>
    <w:p w14:paraId="69318727" w14:textId="77777777" w:rsidR="00A53686" w:rsidRDefault="00000000">
      <w:pPr>
        <w:pStyle w:val="Corpotesto"/>
        <w:spacing w:line="230" w:lineRule="exact"/>
      </w:pPr>
      <w:r>
        <w:t>What</w:t>
      </w:r>
      <w:r>
        <w:rPr>
          <w:spacing w:val="-7"/>
        </w:rPr>
        <w:t xml:space="preserve"> </w:t>
      </w:r>
      <w:r>
        <w:t>should</w:t>
      </w:r>
      <w:r>
        <w:rPr>
          <w:spacing w:val="-3"/>
        </w:rPr>
        <w:t xml:space="preserve"> </w:t>
      </w:r>
      <w:r>
        <w:t>you</w:t>
      </w:r>
      <w:r>
        <w:rPr>
          <w:spacing w:val="-5"/>
        </w:rPr>
        <w:t xml:space="preserve"> </w:t>
      </w:r>
      <w:r>
        <w:t>configure</w:t>
      </w:r>
      <w:r>
        <w:rPr>
          <w:spacing w:val="-4"/>
        </w:rPr>
        <w:t xml:space="preserve"> </w:t>
      </w:r>
      <w:r>
        <w:t>as</w:t>
      </w:r>
      <w:r>
        <w:rPr>
          <w:spacing w:val="-4"/>
        </w:rPr>
        <w:t xml:space="preserve"> </w:t>
      </w:r>
      <w:r>
        <w:t>the</w:t>
      </w:r>
      <w:r>
        <w:rPr>
          <w:spacing w:val="-3"/>
        </w:rPr>
        <w:t xml:space="preserve"> </w:t>
      </w:r>
      <w:r>
        <w:t>destination</w:t>
      </w:r>
      <w:r>
        <w:rPr>
          <w:spacing w:val="-3"/>
        </w:rPr>
        <w:t xml:space="preserve"> </w:t>
      </w:r>
      <w:r>
        <w:t>of</w:t>
      </w:r>
      <w:r>
        <w:rPr>
          <w:spacing w:val="-5"/>
        </w:rPr>
        <w:t xml:space="preserve"> </w:t>
      </w:r>
      <w:r>
        <w:t>the</w:t>
      </w:r>
      <w:r>
        <w:rPr>
          <w:spacing w:val="-3"/>
        </w:rPr>
        <w:t xml:space="preserve"> </w:t>
      </w:r>
      <w:r>
        <w:t>outbound</w:t>
      </w:r>
      <w:r>
        <w:rPr>
          <w:spacing w:val="-3"/>
        </w:rPr>
        <w:t xml:space="preserve"> </w:t>
      </w:r>
      <w:r>
        <w:t>security</w:t>
      </w:r>
      <w:r>
        <w:rPr>
          <w:spacing w:val="-4"/>
        </w:rPr>
        <w:t xml:space="preserve"> </w:t>
      </w:r>
      <w:r>
        <w:t>rule</w:t>
      </w:r>
      <w:r>
        <w:rPr>
          <w:spacing w:val="-3"/>
        </w:rPr>
        <w:t xml:space="preserve"> </w:t>
      </w:r>
      <w:r>
        <w:t>for</w:t>
      </w:r>
      <w:r>
        <w:rPr>
          <w:spacing w:val="-3"/>
        </w:rPr>
        <w:t xml:space="preserve"> </w:t>
      </w:r>
      <w:r>
        <w:t>NSG1</w:t>
      </w:r>
      <w:r>
        <w:rPr>
          <w:spacing w:val="-4"/>
        </w:rPr>
        <w:t xml:space="preserve"> </w:t>
      </w:r>
      <w:r>
        <w:rPr>
          <w:spacing w:val="-10"/>
        </w:rPr>
        <w:t>?</w:t>
      </w:r>
    </w:p>
    <w:p w14:paraId="2C1AD104"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2668"/>
      </w:tblGrid>
      <w:tr w:rsidR="00A53686" w14:paraId="679A22C7" w14:textId="77777777">
        <w:trPr>
          <w:trHeight w:val="242"/>
        </w:trPr>
        <w:tc>
          <w:tcPr>
            <w:tcW w:w="324" w:type="dxa"/>
          </w:tcPr>
          <w:p w14:paraId="1BD144DF" w14:textId="77777777" w:rsidR="00A53686" w:rsidRDefault="00000000">
            <w:pPr>
              <w:pStyle w:val="TableParagraph"/>
              <w:spacing w:before="0" w:line="222" w:lineRule="exact"/>
              <w:ind w:left="10" w:right="43"/>
              <w:rPr>
                <w:sz w:val="20"/>
              </w:rPr>
            </w:pPr>
            <w:r>
              <w:rPr>
                <w:spacing w:val="-5"/>
                <w:sz w:val="20"/>
              </w:rPr>
              <w:t>A.</w:t>
            </w:r>
          </w:p>
        </w:tc>
        <w:tc>
          <w:tcPr>
            <w:tcW w:w="2668" w:type="dxa"/>
          </w:tcPr>
          <w:p w14:paraId="464BDE40" w14:textId="77777777" w:rsidR="00A53686" w:rsidRDefault="00000000">
            <w:pPr>
              <w:pStyle w:val="TableParagraph"/>
              <w:spacing w:before="0" w:line="222" w:lineRule="exact"/>
              <w:jc w:val="left"/>
              <w:rPr>
                <w:sz w:val="20"/>
              </w:rPr>
            </w:pPr>
            <w:r>
              <w:rPr>
                <w:sz w:val="20"/>
              </w:rPr>
              <w:t>an</w:t>
            </w:r>
            <w:r>
              <w:rPr>
                <w:spacing w:val="-6"/>
                <w:sz w:val="20"/>
              </w:rPr>
              <w:t xml:space="preserve"> </w:t>
            </w:r>
            <w:r>
              <w:rPr>
                <w:sz w:val="20"/>
              </w:rPr>
              <w:t>application</w:t>
            </w:r>
            <w:r>
              <w:rPr>
                <w:spacing w:val="-6"/>
                <w:sz w:val="20"/>
              </w:rPr>
              <w:t xml:space="preserve"> </w:t>
            </w:r>
            <w:r>
              <w:rPr>
                <w:sz w:val="20"/>
              </w:rPr>
              <w:t>security</w:t>
            </w:r>
            <w:r>
              <w:rPr>
                <w:spacing w:val="-5"/>
                <w:sz w:val="20"/>
              </w:rPr>
              <w:t xml:space="preserve"> </w:t>
            </w:r>
            <w:r>
              <w:rPr>
                <w:spacing w:val="-2"/>
                <w:sz w:val="20"/>
              </w:rPr>
              <w:t>group</w:t>
            </w:r>
          </w:p>
        </w:tc>
      </w:tr>
      <w:tr w:rsidR="00A53686" w14:paraId="5CAF86AE" w14:textId="77777777">
        <w:trPr>
          <w:trHeight w:val="260"/>
        </w:trPr>
        <w:tc>
          <w:tcPr>
            <w:tcW w:w="324" w:type="dxa"/>
          </w:tcPr>
          <w:p w14:paraId="1F350ADB" w14:textId="77777777" w:rsidR="00A53686" w:rsidRDefault="00000000">
            <w:pPr>
              <w:pStyle w:val="TableParagraph"/>
              <w:ind w:left="10" w:right="43"/>
              <w:rPr>
                <w:sz w:val="20"/>
              </w:rPr>
            </w:pPr>
            <w:r>
              <w:rPr>
                <w:spacing w:val="-5"/>
                <w:sz w:val="20"/>
              </w:rPr>
              <w:t>B.</w:t>
            </w:r>
          </w:p>
        </w:tc>
        <w:tc>
          <w:tcPr>
            <w:tcW w:w="2668" w:type="dxa"/>
          </w:tcPr>
          <w:p w14:paraId="50EE2FE0" w14:textId="77777777" w:rsidR="00A53686" w:rsidRDefault="00000000">
            <w:pPr>
              <w:pStyle w:val="TableParagraph"/>
              <w:jc w:val="left"/>
              <w:rPr>
                <w:sz w:val="20"/>
              </w:rPr>
            </w:pPr>
            <w:r>
              <w:rPr>
                <w:sz w:val="20"/>
              </w:rPr>
              <w:t>an</w:t>
            </w:r>
            <w:r>
              <w:rPr>
                <w:spacing w:val="-2"/>
                <w:sz w:val="20"/>
              </w:rPr>
              <w:t xml:space="preserve"> </w:t>
            </w:r>
            <w:r>
              <w:rPr>
                <w:sz w:val="20"/>
              </w:rPr>
              <w:t>IP</w:t>
            </w:r>
            <w:r>
              <w:rPr>
                <w:spacing w:val="-2"/>
                <w:sz w:val="20"/>
              </w:rPr>
              <w:t xml:space="preserve"> </w:t>
            </w:r>
            <w:r>
              <w:rPr>
                <w:sz w:val="20"/>
              </w:rPr>
              <w:t>address</w:t>
            </w:r>
            <w:r>
              <w:rPr>
                <w:spacing w:val="-1"/>
                <w:sz w:val="20"/>
              </w:rPr>
              <w:t xml:space="preserve"> </w:t>
            </w:r>
            <w:r>
              <w:rPr>
                <w:spacing w:val="-2"/>
                <w:sz w:val="20"/>
              </w:rPr>
              <w:t>range</w:t>
            </w:r>
          </w:p>
        </w:tc>
      </w:tr>
      <w:tr w:rsidR="00A53686" w14:paraId="503A1196" w14:textId="77777777">
        <w:trPr>
          <w:trHeight w:val="242"/>
        </w:trPr>
        <w:tc>
          <w:tcPr>
            <w:tcW w:w="324" w:type="dxa"/>
          </w:tcPr>
          <w:p w14:paraId="54CEA70A" w14:textId="77777777" w:rsidR="00A53686" w:rsidRDefault="00000000">
            <w:pPr>
              <w:pStyle w:val="TableParagraph"/>
              <w:spacing w:line="210" w:lineRule="exact"/>
              <w:ind w:left="23" w:right="43"/>
              <w:rPr>
                <w:sz w:val="20"/>
              </w:rPr>
            </w:pPr>
            <w:r>
              <w:rPr>
                <w:spacing w:val="-5"/>
                <w:sz w:val="20"/>
              </w:rPr>
              <w:t>C.</w:t>
            </w:r>
          </w:p>
        </w:tc>
        <w:tc>
          <w:tcPr>
            <w:tcW w:w="2668" w:type="dxa"/>
          </w:tcPr>
          <w:p w14:paraId="16EAFEB5" w14:textId="77777777" w:rsidR="00A53686" w:rsidRDefault="00000000">
            <w:pPr>
              <w:pStyle w:val="TableParagraph"/>
              <w:spacing w:line="210" w:lineRule="exact"/>
              <w:jc w:val="left"/>
              <w:rPr>
                <w:sz w:val="20"/>
              </w:rPr>
            </w:pPr>
            <w:r>
              <w:rPr>
                <w:sz w:val="20"/>
              </w:rPr>
              <w:t>a</w:t>
            </w:r>
            <w:r>
              <w:rPr>
                <w:spacing w:val="-4"/>
                <w:sz w:val="20"/>
              </w:rPr>
              <w:t xml:space="preserve"> </w:t>
            </w:r>
            <w:r>
              <w:rPr>
                <w:sz w:val="20"/>
              </w:rPr>
              <w:t>service</w:t>
            </w:r>
            <w:r>
              <w:rPr>
                <w:spacing w:val="-3"/>
                <w:sz w:val="20"/>
              </w:rPr>
              <w:t xml:space="preserve"> </w:t>
            </w:r>
            <w:r>
              <w:rPr>
                <w:spacing w:val="-5"/>
                <w:sz w:val="20"/>
              </w:rPr>
              <w:t>tag</w:t>
            </w:r>
          </w:p>
        </w:tc>
      </w:tr>
    </w:tbl>
    <w:p w14:paraId="5EC18B4C" w14:textId="77777777" w:rsidR="00A53686" w:rsidRDefault="00A53686">
      <w:pPr>
        <w:pStyle w:val="Corpotesto"/>
        <w:spacing w:before="30"/>
        <w:ind w:left="0"/>
      </w:pPr>
    </w:p>
    <w:p w14:paraId="4209BA5A"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0A3EDD13" w14:textId="77777777" w:rsidR="00A53686" w:rsidRDefault="00000000">
      <w:pPr>
        <w:pStyle w:val="Titolo3"/>
        <w:spacing w:before="230"/>
      </w:pPr>
      <w:r>
        <w:t>QUESTION</w:t>
      </w:r>
      <w:r>
        <w:rPr>
          <w:spacing w:val="-3"/>
        </w:rPr>
        <w:t xml:space="preserve"> </w:t>
      </w:r>
      <w:r>
        <w:rPr>
          <w:spacing w:val="-5"/>
        </w:rPr>
        <w:t>583</w:t>
      </w:r>
    </w:p>
    <w:p w14:paraId="28B3D53B" w14:textId="77777777" w:rsidR="00A53686" w:rsidRDefault="00000000">
      <w:pPr>
        <w:pStyle w:val="Corpotesto"/>
      </w:pPr>
      <w:r>
        <w:t>Hotspot</w:t>
      </w:r>
      <w:r>
        <w:rPr>
          <w:spacing w:val="-4"/>
        </w:rPr>
        <w:t xml:space="preserve"> </w:t>
      </w:r>
      <w:r>
        <w:rPr>
          <w:spacing w:val="-2"/>
        </w:rPr>
        <w:t>Question</w:t>
      </w:r>
    </w:p>
    <w:p w14:paraId="1607FC2C" w14:textId="77777777" w:rsidR="00A53686" w:rsidRDefault="00000000">
      <w:pPr>
        <w:pStyle w:val="Corpotesto"/>
        <w:spacing w:before="230"/>
        <w:ind w:right="779"/>
      </w:pPr>
      <w:r>
        <w:t>You</w:t>
      </w:r>
      <w:r>
        <w:rPr>
          <w:spacing w:val="-4"/>
        </w:rPr>
        <w:t xml:space="preserve"> </w:t>
      </w:r>
      <w:r>
        <w:t>have</w:t>
      </w:r>
      <w:r>
        <w:rPr>
          <w:spacing w:val="-3"/>
        </w:rPr>
        <w:t xml:space="preserve"> </w:t>
      </w:r>
      <w:r>
        <w:t>an</w:t>
      </w:r>
      <w:r>
        <w:rPr>
          <w:spacing w:val="-5"/>
        </w:rPr>
        <w:t xml:space="preserve"> </w:t>
      </w:r>
      <w:r>
        <w:t>Azure</w:t>
      </w:r>
      <w:r>
        <w:rPr>
          <w:spacing w:val="-4"/>
        </w:rPr>
        <w:t xml:space="preserve"> </w:t>
      </w:r>
      <w:r>
        <w:t>subscription</w:t>
      </w:r>
      <w:r>
        <w:rPr>
          <w:spacing w:val="-3"/>
        </w:rPr>
        <w:t xml:space="preserve"> </w:t>
      </w:r>
      <w:r>
        <w:t>that</w:t>
      </w:r>
      <w:r>
        <w:rPr>
          <w:spacing w:val="-4"/>
        </w:rPr>
        <w:t xml:space="preserve"> </w:t>
      </w:r>
      <w:r>
        <w:t>contains</w:t>
      </w:r>
      <w:r>
        <w:rPr>
          <w:spacing w:val="-3"/>
        </w:rPr>
        <w:t xml:space="preserve"> </w:t>
      </w:r>
      <w:r>
        <w:t>an</w:t>
      </w:r>
      <w:r>
        <w:rPr>
          <w:spacing w:val="-3"/>
        </w:rPr>
        <w:t xml:space="preserve"> </w:t>
      </w:r>
      <w:r>
        <w:t>Azure</w:t>
      </w:r>
      <w:r>
        <w:rPr>
          <w:spacing w:val="-3"/>
        </w:rPr>
        <w:t xml:space="preserve"> </w:t>
      </w:r>
      <w:r>
        <w:t>Kubernetes</w:t>
      </w:r>
      <w:r>
        <w:rPr>
          <w:spacing w:val="-5"/>
        </w:rPr>
        <w:t xml:space="preserve"> </w:t>
      </w:r>
      <w:r>
        <w:t>Service</w:t>
      </w:r>
      <w:r>
        <w:rPr>
          <w:spacing w:val="-3"/>
        </w:rPr>
        <w:t xml:space="preserve"> </w:t>
      </w:r>
      <w:r>
        <w:t>(AKS)</w:t>
      </w:r>
      <w:r>
        <w:rPr>
          <w:spacing w:val="-3"/>
        </w:rPr>
        <w:t xml:space="preserve"> </w:t>
      </w:r>
      <w:r>
        <w:t>cluster</w:t>
      </w:r>
      <w:r>
        <w:rPr>
          <w:spacing w:val="-3"/>
        </w:rPr>
        <w:t xml:space="preserve"> </w:t>
      </w:r>
      <w:r>
        <w:t>named Cluster1. Cluster1 hosts a node pool named Pool1 that has four nodes.</w:t>
      </w:r>
    </w:p>
    <w:p w14:paraId="4B61DF41" w14:textId="77777777" w:rsidR="00A53686" w:rsidRDefault="00000000">
      <w:pPr>
        <w:pStyle w:val="Corpotesto"/>
      </w:pPr>
      <w:r>
        <w:t>You</w:t>
      </w:r>
      <w:r>
        <w:rPr>
          <w:spacing w:val="-4"/>
        </w:rPr>
        <w:t xml:space="preserve"> </w:t>
      </w:r>
      <w:r>
        <w:t>need</w:t>
      </w:r>
      <w:r>
        <w:rPr>
          <w:spacing w:val="-3"/>
        </w:rPr>
        <w:t xml:space="preserve"> </w:t>
      </w:r>
      <w:r>
        <w:t>to</w:t>
      </w:r>
      <w:r>
        <w:rPr>
          <w:spacing w:val="-5"/>
        </w:rPr>
        <w:t xml:space="preserve"> </w:t>
      </w:r>
      <w:r>
        <w:t>perform</w:t>
      </w:r>
      <w:r>
        <w:rPr>
          <w:spacing w:val="-3"/>
        </w:rPr>
        <w:t xml:space="preserve"> </w:t>
      </w:r>
      <w:r>
        <w:t>a</w:t>
      </w:r>
      <w:r>
        <w:rPr>
          <w:spacing w:val="-3"/>
        </w:rPr>
        <w:t xml:space="preserve"> </w:t>
      </w:r>
      <w:r>
        <w:t>coordinated</w:t>
      </w:r>
      <w:r>
        <w:rPr>
          <w:spacing w:val="-3"/>
        </w:rPr>
        <w:t xml:space="preserve"> </w:t>
      </w:r>
      <w:r>
        <w:t>upgrade</w:t>
      </w:r>
      <w:r>
        <w:rPr>
          <w:spacing w:val="-3"/>
        </w:rPr>
        <w:t xml:space="preserve"> </w:t>
      </w:r>
      <w:r>
        <w:t>of</w:t>
      </w:r>
      <w:r>
        <w:rPr>
          <w:spacing w:val="-4"/>
        </w:rPr>
        <w:t xml:space="preserve"> </w:t>
      </w:r>
      <w:r>
        <w:t>Cluster1.</w:t>
      </w:r>
      <w:r>
        <w:rPr>
          <w:spacing w:val="-4"/>
        </w:rPr>
        <w:t xml:space="preserve"> </w:t>
      </w:r>
      <w:r>
        <w:t>The</w:t>
      </w:r>
      <w:r>
        <w:rPr>
          <w:spacing w:val="-5"/>
        </w:rPr>
        <w:t xml:space="preserve"> </w:t>
      </w:r>
      <w:r>
        <w:t>solution</w:t>
      </w:r>
      <w:r>
        <w:rPr>
          <w:spacing w:val="-3"/>
        </w:rPr>
        <w:t xml:space="preserve"> </w:t>
      </w:r>
      <w:r>
        <w:t>must</w:t>
      </w:r>
      <w:r>
        <w:rPr>
          <w:spacing w:val="-4"/>
        </w:rPr>
        <w:t xml:space="preserve"> </w:t>
      </w:r>
      <w:r>
        <w:t>meet</w:t>
      </w:r>
      <w:r>
        <w:rPr>
          <w:spacing w:val="-4"/>
        </w:rPr>
        <w:t xml:space="preserve"> </w:t>
      </w:r>
      <w:r>
        <w:t>the</w:t>
      </w:r>
      <w:r>
        <w:rPr>
          <w:spacing w:val="-4"/>
        </w:rPr>
        <w:t xml:space="preserve"> </w:t>
      </w:r>
      <w:r>
        <w:t xml:space="preserve">following </w:t>
      </w:r>
      <w:r>
        <w:rPr>
          <w:spacing w:val="-2"/>
        </w:rPr>
        <w:t>requirements:</w:t>
      </w:r>
    </w:p>
    <w:p w14:paraId="04BE8E18" w14:textId="77777777" w:rsidR="00A53686" w:rsidRDefault="00000000">
      <w:pPr>
        <w:pStyle w:val="Paragrafoelenco"/>
        <w:numPr>
          <w:ilvl w:val="0"/>
          <w:numId w:val="3"/>
        </w:numPr>
        <w:tabs>
          <w:tab w:val="left" w:pos="482"/>
        </w:tabs>
        <w:spacing w:before="230"/>
        <w:ind w:left="482" w:hanging="122"/>
        <w:rPr>
          <w:rFonts w:ascii="Arial MT" w:hAnsi="Arial MT"/>
          <w:sz w:val="20"/>
        </w:rPr>
      </w:pPr>
      <w:r>
        <w:rPr>
          <w:rFonts w:ascii="Arial MT" w:hAnsi="Arial MT"/>
          <w:sz w:val="20"/>
        </w:rPr>
        <w:t>Deploy</w:t>
      </w:r>
      <w:r>
        <w:rPr>
          <w:rFonts w:ascii="Arial MT" w:hAnsi="Arial MT"/>
          <w:spacing w:val="-5"/>
          <w:sz w:val="20"/>
        </w:rPr>
        <w:t xml:space="preserve"> </w:t>
      </w:r>
      <w:r>
        <w:rPr>
          <w:rFonts w:ascii="Arial MT" w:hAnsi="Arial MT"/>
          <w:sz w:val="20"/>
        </w:rPr>
        <w:t>two</w:t>
      </w:r>
      <w:r>
        <w:rPr>
          <w:rFonts w:ascii="Arial MT" w:hAnsi="Arial MT"/>
          <w:spacing w:val="-2"/>
          <w:sz w:val="20"/>
        </w:rPr>
        <w:t xml:space="preserve"> </w:t>
      </w:r>
      <w:r>
        <w:rPr>
          <w:rFonts w:ascii="Arial MT" w:hAnsi="Arial MT"/>
          <w:sz w:val="20"/>
        </w:rPr>
        <w:t>new</w:t>
      </w:r>
      <w:r>
        <w:rPr>
          <w:rFonts w:ascii="Arial MT" w:hAnsi="Arial MT"/>
          <w:spacing w:val="-3"/>
          <w:sz w:val="20"/>
        </w:rPr>
        <w:t xml:space="preserve"> </w:t>
      </w:r>
      <w:r>
        <w:rPr>
          <w:rFonts w:ascii="Arial MT" w:hAnsi="Arial MT"/>
          <w:sz w:val="20"/>
        </w:rPr>
        <w:t>nodes</w:t>
      </w:r>
      <w:r>
        <w:rPr>
          <w:rFonts w:ascii="Arial MT" w:hAnsi="Arial MT"/>
          <w:spacing w:val="-2"/>
          <w:sz w:val="20"/>
        </w:rPr>
        <w:t xml:space="preserve"> </w:t>
      </w:r>
      <w:r>
        <w:rPr>
          <w:rFonts w:ascii="Arial MT" w:hAnsi="Arial MT"/>
          <w:sz w:val="20"/>
        </w:rPr>
        <w:t>to</w:t>
      </w:r>
      <w:r>
        <w:rPr>
          <w:rFonts w:ascii="Arial MT" w:hAnsi="Arial MT"/>
          <w:spacing w:val="-5"/>
          <w:sz w:val="20"/>
        </w:rPr>
        <w:t xml:space="preserve"> </w:t>
      </w:r>
      <w:r>
        <w:rPr>
          <w:rFonts w:ascii="Arial MT" w:hAnsi="Arial MT"/>
          <w:sz w:val="20"/>
        </w:rPr>
        <w:t>perform</w:t>
      </w:r>
      <w:r>
        <w:rPr>
          <w:rFonts w:ascii="Arial MT" w:hAnsi="Arial MT"/>
          <w:spacing w:val="-3"/>
          <w:sz w:val="20"/>
        </w:rPr>
        <w:t xml:space="preserve"> </w:t>
      </w:r>
      <w:r>
        <w:rPr>
          <w:rFonts w:ascii="Arial MT" w:hAnsi="Arial MT"/>
          <w:sz w:val="20"/>
        </w:rPr>
        <w:t>the</w:t>
      </w:r>
      <w:r>
        <w:rPr>
          <w:rFonts w:ascii="Arial MT" w:hAnsi="Arial MT"/>
          <w:spacing w:val="-3"/>
          <w:sz w:val="20"/>
        </w:rPr>
        <w:t xml:space="preserve"> </w:t>
      </w:r>
      <w:r>
        <w:rPr>
          <w:rFonts w:ascii="Arial MT" w:hAnsi="Arial MT"/>
          <w:spacing w:val="-2"/>
          <w:sz w:val="20"/>
        </w:rPr>
        <w:t>upgrade.</w:t>
      </w:r>
    </w:p>
    <w:p w14:paraId="1D5DDB27" w14:textId="77777777" w:rsidR="00A53686" w:rsidRDefault="00000000">
      <w:pPr>
        <w:pStyle w:val="Paragrafoelenco"/>
        <w:numPr>
          <w:ilvl w:val="0"/>
          <w:numId w:val="3"/>
        </w:numPr>
        <w:tabs>
          <w:tab w:val="left" w:pos="482"/>
        </w:tabs>
        <w:ind w:left="482" w:hanging="122"/>
        <w:rPr>
          <w:rFonts w:ascii="Arial MT" w:hAnsi="Arial MT"/>
          <w:sz w:val="20"/>
        </w:rPr>
      </w:pPr>
      <w:r>
        <w:rPr>
          <w:rFonts w:ascii="Arial MT" w:hAnsi="Arial MT"/>
          <w:sz w:val="20"/>
        </w:rPr>
        <w:t>Minimize</w:t>
      </w:r>
      <w:r>
        <w:rPr>
          <w:rFonts w:ascii="Arial MT" w:hAnsi="Arial MT"/>
          <w:spacing w:val="-1"/>
          <w:sz w:val="20"/>
        </w:rPr>
        <w:t xml:space="preserve"> </w:t>
      </w:r>
      <w:r>
        <w:rPr>
          <w:rFonts w:ascii="Arial MT" w:hAnsi="Arial MT"/>
          <w:spacing w:val="-2"/>
          <w:sz w:val="20"/>
        </w:rPr>
        <w:t>costs.</w:t>
      </w:r>
    </w:p>
    <w:p w14:paraId="34AD35FE" w14:textId="77777777" w:rsidR="00A53686" w:rsidRDefault="00A53686">
      <w:pPr>
        <w:pStyle w:val="Corpotesto"/>
        <w:ind w:left="0"/>
      </w:pPr>
    </w:p>
    <w:p w14:paraId="73FD2E68" w14:textId="77777777" w:rsidR="00A53686" w:rsidRDefault="00000000">
      <w:pPr>
        <w:pStyle w:val="Corpotesto"/>
      </w:pPr>
      <w:r>
        <w:t>How</w:t>
      </w:r>
      <w:r>
        <w:rPr>
          <w:spacing w:val="-4"/>
        </w:rPr>
        <w:t xml:space="preserve"> </w:t>
      </w:r>
      <w:r>
        <w:t>should</w:t>
      </w:r>
      <w:r>
        <w:rPr>
          <w:spacing w:val="-6"/>
        </w:rPr>
        <w:t xml:space="preserve"> </w:t>
      </w:r>
      <w:r>
        <w:t>you</w:t>
      </w:r>
      <w:r>
        <w:rPr>
          <w:spacing w:val="-4"/>
        </w:rPr>
        <w:t xml:space="preserve"> </w:t>
      </w:r>
      <w:r>
        <w:t>complete</w:t>
      </w:r>
      <w:r>
        <w:rPr>
          <w:spacing w:val="-4"/>
        </w:rPr>
        <w:t xml:space="preserve"> </w:t>
      </w:r>
      <w:r>
        <w:t>the</w:t>
      </w:r>
      <w:r>
        <w:rPr>
          <w:spacing w:val="-3"/>
        </w:rPr>
        <w:t xml:space="preserve"> </w:t>
      </w:r>
      <w:r>
        <w:rPr>
          <w:spacing w:val="-2"/>
        </w:rPr>
        <w:t>command?</w:t>
      </w:r>
    </w:p>
    <w:p w14:paraId="52EA4384" w14:textId="77777777" w:rsidR="00A53686" w:rsidRDefault="00A53686">
      <w:pPr>
        <w:pStyle w:val="Corpotesto"/>
        <w:ind w:left="0"/>
      </w:pPr>
    </w:p>
    <w:p w14:paraId="002D02FD" w14:textId="77777777" w:rsidR="00A53686" w:rsidRDefault="00000000">
      <w:pPr>
        <w:spacing w:before="1"/>
        <w:ind w:left="360"/>
        <w:rPr>
          <w:rFonts w:ascii="Arial"/>
          <w:b/>
          <w:sz w:val="20"/>
        </w:rPr>
      </w:pPr>
      <w:r>
        <w:rPr>
          <w:rFonts w:ascii="Arial"/>
          <w:b/>
          <w:spacing w:val="-2"/>
          <w:sz w:val="20"/>
        </w:rPr>
        <w:t>Answer:</w:t>
      </w:r>
    </w:p>
    <w:p w14:paraId="59D843D4" w14:textId="77777777" w:rsidR="00A53686" w:rsidRDefault="00000000">
      <w:pPr>
        <w:pStyle w:val="Corpotesto"/>
        <w:spacing w:before="32"/>
        <w:ind w:left="0"/>
        <w:rPr>
          <w:rFonts w:ascii="Arial"/>
          <w:b/>
        </w:rPr>
      </w:pPr>
      <w:r>
        <w:rPr>
          <w:rFonts w:ascii="Arial"/>
          <w:b/>
          <w:noProof/>
        </w:rPr>
        <w:drawing>
          <wp:anchor distT="0" distB="0" distL="0" distR="0" simplePos="0" relativeHeight="487850496" behindDoc="1" locked="0" layoutInCell="1" allowOverlap="1" wp14:anchorId="03F9C2DB" wp14:editId="1FB4ED0E">
            <wp:simplePos x="0" y="0"/>
            <wp:positionH relativeFrom="page">
              <wp:posOffset>1279308</wp:posOffset>
            </wp:positionH>
            <wp:positionV relativeFrom="paragraph">
              <wp:posOffset>181620</wp:posOffset>
            </wp:positionV>
            <wp:extent cx="5235926" cy="182880"/>
            <wp:effectExtent l="0" t="0" r="0" b="0"/>
            <wp:wrapTopAndBottom/>
            <wp:docPr id="1314" name="Image 1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4" name="Image 1314"/>
                    <pic:cNvPicPr/>
                  </pic:nvPicPr>
                  <pic:blipFill>
                    <a:blip r:embed="rId851" cstate="print"/>
                    <a:stretch>
                      <a:fillRect/>
                    </a:stretch>
                  </pic:blipFill>
                  <pic:spPr>
                    <a:xfrm>
                      <a:off x="0" y="0"/>
                      <a:ext cx="5235926" cy="182880"/>
                    </a:xfrm>
                    <a:prstGeom prst="rect">
                      <a:avLst/>
                    </a:prstGeom>
                  </pic:spPr>
                </pic:pic>
              </a:graphicData>
            </a:graphic>
          </wp:anchor>
        </w:drawing>
      </w:r>
    </w:p>
    <w:p w14:paraId="58AF0464" w14:textId="77777777" w:rsidR="00A53686" w:rsidRDefault="00A53686">
      <w:pPr>
        <w:pStyle w:val="Corpotesto"/>
        <w:ind w:left="0"/>
        <w:rPr>
          <w:rFonts w:ascii="Arial"/>
          <w:b/>
        </w:rPr>
      </w:pPr>
    </w:p>
    <w:p w14:paraId="4D485987" w14:textId="77777777" w:rsidR="00A53686" w:rsidRDefault="00A53686">
      <w:pPr>
        <w:pStyle w:val="Corpotesto"/>
        <w:spacing w:before="162"/>
        <w:ind w:left="0"/>
        <w:rPr>
          <w:rFonts w:ascii="Arial"/>
          <w:b/>
        </w:rPr>
      </w:pPr>
    </w:p>
    <w:p w14:paraId="6B9F6AC7" w14:textId="77777777" w:rsidR="00A53686" w:rsidRDefault="00000000">
      <w:pPr>
        <w:pStyle w:val="Titolo3"/>
        <w:spacing w:line="230" w:lineRule="exact"/>
      </w:pPr>
      <w:r>
        <w:t>QUESTION</w:t>
      </w:r>
      <w:r>
        <w:rPr>
          <w:spacing w:val="-3"/>
        </w:rPr>
        <w:t xml:space="preserve"> </w:t>
      </w:r>
      <w:r>
        <w:rPr>
          <w:spacing w:val="-5"/>
        </w:rPr>
        <w:t>584</w:t>
      </w:r>
    </w:p>
    <w:p w14:paraId="5DD05338" w14:textId="77777777" w:rsidR="00A53686" w:rsidRDefault="00000000">
      <w:pPr>
        <w:pStyle w:val="Corpotesto"/>
        <w:spacing w:line="230" w:lineRule="exact"/>
      </w:pPr>
      <w:r>
        <w:t>Hotspot</w:t>
      </w:r>
      <w:r>
        <w:rPr>
          <w:spacing w:val="-4"/>
        </w:rPr>
        <w:t xml:space="preserve"> </w:t>
      </w:r>
      <w:r>
        <w:rPr>
          <w:spacing w:val="-2"/>
        </w:rPr>
        <w:t>Question</w:t>
      </w:r>
    </w:p>
    <w:p w14:paraId="1C158029" w14:textId="77777777" w:rsidR="00A53686" w:rsidRDefault="00A53686">
      <w:pPr>
        <w:pStyle w:val="Corpotesto"/>
        <w:spacing w:before="1"/>
        <w:ind w:left="0"/>
      </w:pPr>
    </w:p>
    <w:p w14:paraId="7FE25F2F" w14:textId="77777777" w:rsidR="00A53686" w:rsidRDefault="00000000">
      <w:pPr>
        <w:pStyle w:val="Corpotesto"/>
      </w:pPr>
      <w:r>
        <w:t>You</w:t>
      </w:r>
      <w:r>
        <w:rPr>
          <w:spacing w:val="-7"/>
        </w:rPr>
        <w:t xml:space="preserve"> </w:t>
      </w:r>
      <w:r>
        <w:t>plan</w:t>
      </w:r>
      <w:r>
        <w:rPr>
          <w:spacing w:val="-4"/>
        </w:rPr>
        <w:t xml:space="preserve"> </w:t>
      </w:r>
      <w:r>
        <w:t>to</w:t>
      </w:r>
      <w:r>
        <w:rPr>
          <w:spacing w:val="-5"/>
        </w:rPr>
        <w:t xml:space="preserve"> </w:t>
      </w:r>
      <w:r>
        <w:t>deploy</w:t>
      </w:r>
      <w:r>
        <w:rPr>
          <w:spacing w:val="-4"/>
        </w:rPr>
        <w:t xml:space="preserve"> </w:t>
      </w:r>
      <w:r>
        <w:t>the</w:t>
      </w:r>
      <w:r>
        <w:rPr>
          <w:spacing w:val="-4"/>
        </w:rPr>
        <w:t xml:space="preserve"> </w:t>
      </w:r>
      <w:r>
        <w:t>following</w:t>
      </w:r>
      <w:r>
        <w:rPr>
          <w:spacing w:val="-3"/>
        </w:rPr>
        <w:t xml:space="preserve"> </w:t>
      </w:r>
      <w:r>
        <w:t>Azure</w:t>
      </w:r>
      <w:r>
        <w:rPr>
          <w:spacing w:val="-6"/>
        </w:rPr>
        <w:t xml:space="preserve"> </w:t>
      </w:r>
      <w:r>
        <w:t>Resource</w:t>
      </w:r>
      <w:r>
        <w:rPr>
          <w:spacing w:val="-4"/>
        </w:rPr>
        <w:t xml:space="preserve"> </w:t>
      </w:r>
      <w:r>
        <w:t>Manager</w:t>
      </w:r>
      <w:r>
        <w:rPr>
          <w:spacing w:val="-4"/>
        </w:rPr>
        <w:t xml:space="preserve"> </w:t>
      </w:r>
      <w:r>
        <w:t>(ARM)</w:t>
      </w:r>
      <w:r>
        <w:rPr>
          <w:spacing w:val="-5"/>
        </w:rPr>
        <w:t xml:space="preserve"> </w:t>
      </w:r>
      <w:r>
        <w:rPr>
          <w:spacing w:val="-2"/>
        </w:rPr>
        <w:t>template.</w:t>
      </w:r>
    </w:p>
    <w:p w14:paraId="2A6A9A6B" w14:textId="77777777" w:rsidR="00A53686" w:rsidRDefault="00A53686">
      <w:pPr>
        <w:pStyle w:val="Corpotesto"/>
        <w:sectPr w:rsidR="00A53686">
          <w:pgSz w:w="12240" w:h="15840"/>
          <w:pgMar w:top="1080" w:right="1080" w:bottom="1000" w:left="1440" w:header="0" w:footer="800" w:gutter="0"/>
          <w:cols w:space="720"/>
        </w:sectPr>
      </w:pPr>
    </w:p>
    <w:p w14:paraId="56B2B696" w14:textId="77777777" w:rsidR="00A53686" w:rsidRDefault="00A53686">
      <w:pPr>
        <w:pStyle w:val="Corpotesto"/>
        <w:spacing w:before="225" w:after="1"/>
        <w:ind w:left="0"/>
      </w:pPr>
    </w:p>
    <w:p w14:paraId="21138FC8" w14:textId="77777777" w:rsidR="00A53686" w:rsidRDefault="00000000">
      <w:pPr>
        <w:pStyle w:val="Corpotesto"/>
      </w:pPr>
      <w:r>
        <w:rPr>
          <w:noProof/>
        </w:rPr>
        <w:drawing>
          <wp:inline distT="0" distB="0" distL="0" distR="0" wp14:anchorId="7AF6ECFA" wp14:editId="6DEE2A2E">
            <wp:extent cx="5480101" cy="1165859"/>
            <wp:effectExtent l="0" t="0" r="0" b="0"/>
            <wp:docPr id="1315" name="Image 1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5" name="Image 1315"/>
                    <pic:cNvPicPr/>
                  </pic:nvPicPr>
                  <pic:blipFill>
                    <a:blip r:embed="rId852" cstate="print"/>
                    <a:stretch>
                      <a:fillRect/>
                    </a:stretch>
                  </pic:blipFill>
                  <pic:spPr>
                    <a:xfrm>
                      <a:off x="0" y="0"/>
                      <a:ext cx="5480101" cy="1165859"/>
                    </a:xfrm>
                    <a:prstGeom prst="rect">
                      <a:avLst/>
                    </a:prstGeom>
                  </pic:spPr>
                </pic:pic>
              </a:graphicData>
            </a:graphic>
          </wp:inline>
        </w:drawing>
      </w:r>
    </w:p>
    <w:p w14:paraId="067FA5BB" w14:textId="77777777" w:rsidR="00A53686" w:rsidRDefault="00000000">
      <w:pPr>
        <w:pStyle w:val="Corpotesto"/>
        <w:spacing w:before="228"/>
        <w:ind w:right="779"/>
      </w:pPr>
      <w:r>
        <w:t>For</w:t>
      </w:r>
      <w:r>
        <w:rPr>
          <w:spacing w:val="-2"/>
        </w:rPr>
        <w:t xml:space="preserve"> </w:t>
      </w:r>
      <w:r>
        <w:t>each</w:t>
      </w:r>
      <w:r>
        <w:rPr>
          <w:spacing w:val="-2"/>
        </w:rPr>
        <w:t xml:space="preserve"> </w:t>
      </w:r>
      <w:r>
        <w:t>of</w:t>
      </w:r>
      <w:r>
        <w:rPr>
          <w:spacing w:val="-3"/>
        </w:rPr>
        <w:t xml:space="preserve"> </w:t>
      </w:r>
      <w:r>
        <w:t>the</w:t>
      </w:r>
      <w:r>
        <w:rPr>
          <w:spacing w:val="-2"/>
        </w:rPr>
        <w:t xml:space="preserve"> </w:t>
      </w:r>
      <w:r>
        <w:t>following</w:t>
      </w:r>
      <w:r>
        <w:rPr>
          <w:spacing w:val="-2"/>
        </w:rPr>
        <w:t xml:space="preserve"> </w:t>
      </w:r>
      <w:r>
        <w:t>statements,</w:t>
      </w:r>
      <w:r>
        <w:rPr>
          <w:spacing w:val="-2"/>
        </w:rPr>
        <w:t xml:space="preserve"> </w:t>
      </w:r>
      <w:r>
        <w:t>select</w:t>
      </w:r>
      <w:r>
        <w:rPr>
          <w:spacing w:val="-3"/>
        </w:rPr>
        <w:t xml:space="preserve"> </w:t>
      </w:r>
      <w:r>
        <w:t>Yes</w:t>
      </w:r>
      <w:r>
        <w:rPr>
          <w:spacing w:val="-2"/>
        </w:rPr>
        <w:t xml:space="preserve"> </w:t>
      </w:r>
      <w:r>
        <w:t>if</w:t>
      </w:r>
      <w:r>
        <w:rPr>
          <w:spacing w:val="-3"/>
        </w:rPr>
        <w:t xml:space="preserve"> </w:t>
      </w:r>
      <w:r>
        <w:t>the</w:t>
      </w:r>
      <w:r>
        <w:rPr>
          <w:spacing w:val="-3"/>
        </w:rPr>
        <w:t xml:space="preserve"> </w:t>
      </w:r>
      <w:r>
        <w:t>statement</w:t>
      </w:r>
      <w:r>
        <w:rPr>
          <w:spacing w:val="-3"/>
        </w:rPr>
        <w:t xml:space="preserve"> </w:t>
      </w:r>
      <w:r>
        <w:t>is</w:t>
      </w:r>
      <w:r>
        <w:rPr>
          <w:spacing w:val="-4"/>
        </w:rPr>
        <w:t xml:space="preserve"> </w:t>
      </w:r>
      <w:r>
        <w:t>true</w:t>
      </w:r>
      <w:r>
        <w:rPr>
          <w:spacing w:val="-2"/>
        </w:rPr>
        <w:t xml:space="preserve"> </w:t>
      </w:r>
      <w:r>
        <w:t>Otherwise,</w:t>
      </w:r>
      <w:r>
        <w:rPr>
          <w:spacing w:val="-3"/>
        </w:rPr>
        <w:t xml:space="preserve"> </w:t>
      </w:r>
      <w:r>
        <w:t>select</w:t>
      </w:r>
      <w:r>
        <w:rPr>
          <w:spacing w:val="-2"/>
        </w:rPr>
        <w:t xml:space="preserve"> </w:t>
      </w:r>
      <w:r>
        <w:t>No Note: Each correct selection is worth one point.</w:t>
      </w:r>
    </w:p>
    <w:p w14:paraId="6A05A1A4" w14:textId="77777777" w:rsidR="00A53686" w:rsidRDefault="00000000">
      <w:pPr>
        <w:pStyle w:val="Corpotesto"/>
        <w:spacing w:before="9"/>
        <w:ind w:left="0"/>
        <w:rPr>
          <w:sz w:val="17"/>
        </w:rPr>
      </w:pPr>
      <w:r>
        <w:rPr>
          <w:noProof/>
          <w:sz w:val="17"/>
        </w:rPr>
        <w:drawing>
          <wp:anchor distT="0" distB="0" distL="0" distR="0" simplePos="0" relativeHeight="487851008" behindDoc="1" locked="0" layoutInCell="1" allowOverlap="1" wp14:anchorId="64D50E2F" wp14:editId="5C8E1B6E">
            <wp:simplePos x="0" y="0"/>
            <wp:positionH relativeFrom="page">
              <wp:posOffset>1453241</wp:posOffset>
            </wp:positionH>
            <wp:positionV relativeFrom="paragraph">
              <wp:posOffset>145553</wp:posOffset>
            </wp:positionV>
            <wp:extent cx="4948390" cy="1019175"/>
            <wp:effectExtent l="0" t="0" r="0" b="0"/>
            <wp:wrapTopAndBottom/>
            <wp:docPr id="1316" name="Image 1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6" name="Image 1316"/>
                    <pic:cNvPicPr/>
                  </pic:nvPicPr>
                  <pic:blipFill>
                    <a:blip r:embed="rId853" cstate="print"/>
                    <a:stretch>
                      <a:fillRect/>
                    </a:stretch>
                  </pic:blipFill>
                  <pic:spPr>
                    <a:xfrm>
                      <a:off x="0" y="0"/>
                      <a:ext cx="4948390" cy="1019175"/>
                    </a:xfrm>
                    <a:prstGeom prst="rect">
                      <a:avLst/>
                    </a:prstGeom>
                  </pic:spPr>
                </pic:pic>
              </a:graphicData>
            </a:graphic>
          </wp:anchor>
        </w:drawing>
      </w:r>
    </w:p>
    <w:p w14:paraId="7516FEF2" w14:textId="77777777" w:rsidR="00A53686" w:rsidRDefault="00000000">
      <w:pPr>
        <w:spacing w:before="228"/>
        <w:ind w:left="360"/>
        <w:rPr>
          <w:rFonts w:ascii="Arial"/>
          <w:b/>
          <w:sz w:val="20"/>
        </w:rPr>
      </w:pPr>
      <w:r>
        <w:rPr>
          <w:rFonts w:ascii="Arial"/>
          <w:b/>
          <w:spacing w:val="-2"/>
          <w:sz w:val="20"/>
        </w:rPr>
        <w:t>Answer:</w:t>
      </w:r>
    </w:p>
    <w:p w14:paraId="0E3F791C" w14:textId="77777777" w:rsidR="00A53686" w:rsidRDefault="00000000">
      <w:pPr>
        <w:pStyle w:val="Corpotesto"/>
        <w:spacing w:before="10"/>
        <w:ind w:left="0"/>
        <w:rPr>
          <w:rFonts w:ascii="Arial"/>
          <w:b/>
          <w:sz w:val="17"/>
        </w:rPr>
      </w:pPr>
      <w:r>
        <w:rPr>
          <w:rFonts w:ascii="Arial"/>
          <w:b/>
          <w:noProof/>
          <w:sz w:val="17"/>
        </w:rPr>
        <w:drawing>
          <wp:anchor distT="0" distB="0" distL="0" distR="0" simplePos="0" relativeHeight="487851520" behindDoc="1" locked="0" layoutInCell="1" allowOverlap="1" wp14:anchorId="52BF3C8D" wp14:editId="0D82D527">
            <wp:simplePos x="0" y="0"/>
            <wp:positionH relativeFrom="page">
              <wp:posOffset>1453241</wp:posOffset>
            </wp:positionH>
            <wp:positionV relativeFrom="paragraph">
              <wp:posOffset>146024</wp:posOffset>
            </wp:positionV>
            <wp:extent cx="4948822" cy="1019175"/>
            <wp:effectExtent l="0" t="0" r="0" b="0"/>
            <wp:wrapTopAndBottom/>
            <wp:docPr id="1317" name="Image 1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7" name="Image 1317"/>
                    <pic:cNvPicPr/>
                  </pic:nvPicPr>
                  <pic:blipFill>
                    <a:blip r:embed="rId854" cstate="print"/>
                    <a:stretch>
                      <a:fillRect/>
                    </a:stretch>
                  </pic:blipFill>
                  <pic:spPr>
                    <a:xfrm>
                      <a:off x="0" y="0"/>
                      <a:ext cx="4948822" cy="1019175"/>
                    </a:xfrm>
                    <a:prstGeom prst="rect">
                      <a:avLst/>
                    </a:prstGeom>
                  </pic:spPr>
                </pic:pic>
              </a:graphicData>
            </a:graphic>
          </wp:anchor>
        </w:drawing>
      </w:r>
    </w:p>
    <w:p w14:paraId="3415EFEE" w14:textId="77777777" w:rsidR="00A53686" w:rsidRDefault="00A53686">
      <w:pPr>
        <w:pStyle w:val="Corpotesto"/>
        <w:ind w:left="0"/>
        <w:rPr>
          <w:rFonts w:ascii="Arial"/>
          <w:b/>
        </w:rPr>
      </w:pPr>
    </w:p>
    <w:p w14:paraId="48A23F3F" w14:textId="77777777" w:rsidR="00A53686" w:rsidRDefault="00A53686">
      <w:pPr>
        <w:pStyle w:val="Corpotesto"/>
        <w:spacing w:before="228"/>
        <w:ind w:left="0"/>
        <w:rPr>
          <w:rFonts w:ascii="Arial"/>
          <w:b/>
        </w:rPr>
      </w:pPr>
    </w:p>
    <w:p w14:paraId="13614029" w14:textId="77777777" w:rsidR="00A53686" w:rsidRDefault="00000000">
      <w:pPr>
        <w:pStyle w:val="Titolo3"/>
      </w:pPr>
      <w:r>
        <w:t>QUESTION</w:t>
      </w:r>
      <w:r>
        <w:rPr>
          <w:spacing w:val="-3"/>
        </w:rPr>
        <w:t xml:space="preserve"> </w:t>
      </w:r>
      <w:r>
        <w:rPr>
          <w:spacing w:val="-5"/>
        </w:rPr>
        <w:t>585</w:t>
      </w:r>
    </w:p>
    <w:p w14:paraId="14E72A6E" w14:textId="77777777" w:rsidR="00A53686" w:rsidRDefault="00000000">
      <w:pPr>
        <w:pStyle w:val="Corpotesto"/>
        <w:spacing w:before="1"/>
      </w:pPr>
      <w:r>
        <w:t>Drag</w:t>
      </w:r>
      <w:r>
        <w:rPr>
          <w:spacing w:val="-3"/>
        </w:rPr>
        <w:t xml:space="preserve"> </w:t>
      </w:r>
      <w:r>
        <w:t>and</w:t>
      </w:r>
      <w:r>
        <w:rPr>
          <w:spacing w:val="-5"/>
        </w:rPr>
        <w:t xml:space="preserve"> </w:t>
      </w:r>
      <w:r>
        <w:t>Drop</w:t>
      </w:r>
      <w:r>
        <w:rPr>
          <w:spacing w:val="-2"/>
        </w:rPr>
        <w:t xml:space="preserve"> Question</w:t>
      </w:r>
    </w:p>
    <w:p w14:paraId="03538705" w14:textId="77777777" w:rsidR="00A53686" w:rsidRDefault="00000000">
      <w:pPr>
        <w:pStyle w:val="Corpotesto"/>
        <w:spacing w:before="229"/>
        <w:ind w:right="779"/>
      </w:pPr>
      <w:r>
        <w:t>You have an Azure subscription named Sub1 that contains two users named User1 and User2. You</w:t>
      </w:r>
      <w:r>
        <w:rPr>
          <w:spacing w:val="-4"/>
        </w:rPr>
        <w:t xml:space="preserve"> </w:t>
      </w:r>
      <w:r>
        <w:t>need</w:t>
      </w:r>
      <w:r>
        <w:rPr>
          <w:spacing w:val="-3"/>
        </w:rPr>
        <w:t xml:space="preserve"> </w:t>
      </w:r>
      <w:r>
        <w:t>to</w:t>
      </w:r>
      <w:r>
        <w:rPr>
          <w:spacing w:val="-4"/>
        </w:rPr>
        <w:t xml:space="preserve"> </w:t>
      </w:r>
      <w:r>
        <w:t>assign</w:t>
      </w:r>
      <w:r>
        <w:rPr>
          <w:spacing w:val="-3"/>
        </w:rPr>
        <w:t xml:space="preserve"> </w:t>
      </w:r>
      <w:r>
        <w:t>role-based</w:t>
      </w:r>
      <w:r>
        <w:rPr>
          <w:spacing w:val="-3"/>
        </w:rPr>
        <w:t xml:space="preserve"> </w:t>
      </w:r>
      <w:r>
        <w:t>access</w:t>
      </w:r>
      <w:r>
        <w:rPr>
          <w:spacing w:val="-3"/>
        </w:rPr>
        <w:t xml:space="preserve"> </w:t>
      </w:r>
      <w:r>
        <w:t>control</w:t>
      </w:r>
      <w:r>
        <w:rPr>
          <w:spacing w:val="-3"/>
        </w:rPr>
        <w:t xml:space="preserve"> </w:t>
      </w:r>
      <w:r>
        <w:t>(RBAC)</w:t>
      </w:r>
      <w:r>
        <w:rPr>
          <w:spacing w:val="-3"/>
        </w:rPr>
        <w:t xml:space="preserve"> </w:t>
      </w:r>
      <w:r>
        <w:t>roles</w:t>
      </w:r>
      <w:r>
        <w:rPr>
          <w:spacing w:val="-3"/>
        </w:rPr>
        <w:t xml:space="preserve"> </w:t>
      </w:r>
      <w:r>
        <w:t>to</w:t>
      </w:r>
      <w:r>
        <w:rPr>
          <w:spacing w:val="-4"/>
        </w:rPr>
        <w:t xml:space="preserve"> </w:t>
      </w:r>
      <w:r>
        <w:t>User1</w:t>
      </w:r>
      <w:r>
        <w:rPr>
          <w:spacing w:val="-3"/>
        </w:rPr>
        <w:t xml:space="preserve"> </w:t>
      </w:r>
      <w:r>
        <w:t>and</w:t>
      </w:r>
      <w:r>
        <w:rPr>
          <w:spacing w:val="-3"/>
        </w:rPr>
        <w:t xml:space="preserve"> </w:t>
      </w:r>
      <w:r>
        <w:t>User2.</w:t>
      </w:r>
      <w:r>
        <w:rPr>
          <w:spacing w:val="-4"/>
        </w:rPr>
        <w:t xml:space="preserve"> </w:t>
      </w:r>
      <w:r>
        <w:t>The</w:t>
      </w:r>
      <w:r>
        <w:rPr>
          <w:spacing w:val="-3"/>
        </w:rPr>
        <w:t xml:space="preserve"> </w:t>
      </w:r>
      <w:r>
        <w:t>users</w:t>
      </w:r>
      <w:r>
        <w:rPr>
          <w:spacing w:val="-3"/>
        </w:rPr>
        <w:t xml:space="preserve"> </w:t>
      </w:r>
      <w:r>
        <w:t>must be able to perform the following tasks in Sub1:</w:t>
      </w:r>
    </w:p>
    <w:p w14:paraId="366F821D" w14:textId="77777777" w:rsidR="00A53686" w:rsidRDefault="00A53686">
      <w:pPr>
        <w:pStyle w:val="Corpotesto"/>
        <w:spacing w:before="1"/>
        <w:ind w:left="0"/>
      </w:pPr>
    </w:p>
    <w:p w14:paraId="6EDF6E52" w14:textId="77777777" w:rsidR="00A53686" w:rsidRDefault="00000000">
      <w:pPr>
        <w:pStyle w:val="Paragrafoelenco"/>
        <w:numPr>
          <w:ilvl w:val="0"/>
          <w:numId w:val="3"/>
        </w:numPr>
        <w:tabs>
          <w:tab w:val="left" w:pos="482"/>
        </w:tabs>
        <w:ind w:left="482" w:hanging="122"/>
        <w:rPr>
          <w:rFonts w:ascii="Arial MT" w:hAnsi="Arial MT"/>
          <w:sz w:val="20"/>
        </w:rPr>
      </w:pPr>
      <w:r>
        <w:rPr>
          <w:rFonts w:ascii="Arial MT" w:hAnsi="Arial MT"/>
          <w:sz w:val="20"/>
        </w:rPr>
        <w:t>User1</w:t>
      </w:r>
      <w:r>
        <w:rPr>
          <w:rFonts w:ascii="Arial MT" w:hAnsi="Arial MT"/>
          <w:spacing w:val="-3"/>
          <w:sz w:val="20"/>
        </w:rPr>
        <w:t xml:space="preserve"> </w:t>
      </w:r>
      <w:r>
        <w:rPr>
          <w:rFonts w:ascii="Arial MT" w:hAnsi="Arial MT"/>
          <w:sz w:val="20"/>
        </w:rPr>
        <w:t>must</w:t>
      </w:r>
      <w:r>
        <w:rPr>
          <w:rFonts w:ascii="Arial MT" w:hAnsi="Arial MT"/>
          <w:spacing w:val="-4"/>
          <w:sz w:val="20"/>
        </w:rPr>
        <w:t xml:space="preserve"> </w:t>
      </w:r>
      <w:r>
        <w:rPr>
          <w:rFonts w:ascii="Arial MT" w:hAnsi="Arial MT"/>
          <w:sz w:val="20"/>
        </w:rPr>
        <w:t>view</w:t>
      </w:r>
      <w:r>
        <w:rPr>
          <w:rFonts w:ascii="Arial MT" w:hAnsi="Arial MT"/>
          <w:spacing w:val="-2"/>
          <w:sz w:val="20"/>
        </w:rPr>
        <w:t xml:space="preserve"> </w:t>
      </w:r>
      <w:r>
        <w:rPr>
          <w:rFonts w:ascii="Arial MT" w:hAnsi="Arial MT"/>
          <w:sz w:val="20"/>
        </w:rPr>
        <w:t>the</w:t>
      </w:r>
      <w:r>
        <w:rPr>
          <w:rFonts w:ascii="Arial MT" w:hAnsi="Arial MT"/>
          <w:spacing w:val="-3"/>
          <w:sz w:val="20"/>
        </w:rPr>
        <w:t xml:space="preserve"> </w:t>
      </w:r>
      <w:r>
        <w:rPr>
          <w:rFonts w:ascii="Arial MT" w:hAnsi="Arial MT"/>
          <w:sz w:val="20"/>
        </w:rPr>
        <w:t>data</w:t>
      </w:r>
      <w:r>
        <w:rPr>
          <w:rFonts w:ascii="Arial MT" w:hAnsi="Arial MT"/>
          <w:spacing w:val="-4"/>
          <w:sz w:val="20"/>
        </w:rPr>
        <w:t xml:space="preserve"> </w:t>
      </w:r>
      <w:r>
        <w:rPr>
          <w:rFonts w:ascii="Arial MT" w:hAnsi="Arial MT"/>
          <w:sz w:val="20"/>
        </w:rPr>
        <w:t>in</w:t>
      </w:r>
      <w:r>
        <w:rPr>
          <w:rFonts w:ascii="Arial MT" w:hAnsi="Arial MT"/>
          <w:spacing w:val="-3"/>
          <w:sz w:val="20"/>
        </w:rPr>
        <w:t xml:space="preserve"> </w:t>
      </w:r>
      <w:r>
        <w:rPr>
          <w:rFonts w:ascii="Arial MT" w:hAnsi="Arial MT"/>
          <w:sz w:val="20"/>
        </w:rPr>
        <w:t>any</w:t>
      </w:r>
      <w:r>
        <w:rPr>
          <w:rFonts w:ascii="Arial MT" w:hAnsi="Arial MT"/>
          <w:spacing w:val="-2"/>
          <w:sz w:val="20"/>
        </w:rPr>
        <w:t xml:space="preserve"> </w:t>
      </w:r>
      <w:r>
        <w:rPr>
          <w:rFonts w:ascii="Arial MT" w:hAnsi="Arial MT"/>
          <w:sz w:val="20"/>
        </w:rPr>
        <w:t>storage</w:t>
      </w:r>
      <w:r>
        <w:rPr>
          <w:rFonts w:ascii="Arial MT" w:hAnsi="Arial MT"/>
          <w:spacing w:val="-2"/>
          <w:sz w:val="20"/>
        </w:rPr>
        <w:t xml:space="preserve"> account.</w:t>
      </w:r>
    </w:p>
    <w:p w14:paraId="0C984431" w14:textId="77777777" w:rsidR="00A53686" w:rsidRDefault="00000000">
      <w:pPr>
        <w:pStyle w:val="Paragrafoelenco"/>
        <w:numPr>
          <w:ilvl w:val="0"/>
          <w:numId w:val="3"/>
        </w:numPr>
        <w:tabs>
          <w:tab w:val="left" w:pos="482"/>
        </w:tabs>
        <w:spacing w:line="480" w:lineRule="auto"/>
        <w:ind w:right="3346" w:firstLine="0"/>
        <w:rPr>
          <w:rFonts w:ascii="Arial MT" w:hAnsi="Arial MT"/>
          <w:sz w:val="20"/>
        </w:rPr>
      </w:pPr>
      <w:r>
        <w:rPr>
          <w:rFonts w:ascii="Arial MT" w:hAnsi="Arial MT"/>
          <w:sz w:val="20"/>
        </w:rPr>
        <w:t>User2</w:t>
      </w:r>
      <w:r>
        <w:rPr>
          <w:rFonts w:ascii="Arial MT" w:hAnsi="Arial MT"/>
          <w:spacing w:val="-4"/>
          <w:sz w:val="20"/>
        </w:rPr>
        <w:t xml:space="preserve"> </w:t>
      </w:r>
      <w:r>
        <w:rPr>
          <w:rFonts w:ascii="Arial MT" w:hAnsi="Arial MT"/>
          <w:sz w:val="20"/>
        </w:rPr>
        <w:t>must</w:t>
      </w:r>
      <w:r>
        <w:rPr>
          <w:rFonts w:ascii="Arial MT" w:hAnsi="Arial MT"/>
          <w:spacing w:val="-6"/>
          <w:sz w:val="20"/>
        </w:rPr>
        <w:t xml:space="preserve"> </w:t>
      </w:r>
      <w:r>
        <w:rPr>
          <w:rFonts w:ascii="Arial MT" w:hAnsi="Arial MT"/>
          <w:sz w:val="20"/>
        </w:rPr>
        <w:t>assign</w:t>
      </w:r>
      <w:r>
        <w:rPr>
          <w:rFonts w:ascii="Arial MT" w:hAnsi="Arial MT"/>
          <w:spacing w:val="-4"/>
          <w:sz w:val="20"/>
        </w:rPr>
        <w:t xml:space="preserve"> </w:t>
      </w:r>
      <w:r>
        <w:rPr>
          <w:rFonts w:ascii="Arial MT" w:hAnsi="Arial MT"/>
          <w:sz w:val="20"/>
        </w:rPr>
        <w:t>users</w:t>
      </w:r>
      <w:r>
        <w:rPr>
          <w:rFonts w:ascii="Arial MT" w:hAnsi="Arial MT"/>
          <w:spacing w:val="-6"/>
          <w:sz w:val="20"/>
        </w:rPr>
        <w:t xml:space="preserve"> </w:t>
      </w:r>
      <w:r>
        <w:rPr>
          <w:rFonts w:ascii="Arial MT" w:hAnsi="Arial MT"/>
          <w:sz w:val="20"/>
        </w:rPr>
        <w:t>the</w:t>
      </w:r>
      <w:r>
        <w:rPr>
          <w:rFonts w:ascii="Arial MT" w:hAnsi="Arial MT"/>
          <w:spacing w:val="-5"/>
          <w:sz w:val="20"/>
        </w:rPr>
        <w:t xml:space="preserve"> </w:t>
      </w:r>
      <w:r>
        <w:rPr>
          <w:rFonts w:ascii="Arial MT" w:hAnsi="Arial MT"/>
          <w:sz w:val="20"/>
        </w:rPr>
        <w:t>Contributor</w:t>
      </w:r>
      <w:r>
        <w:rPr>
          <w:rFonts w:ascii="Arial MT" w:hAnsi="Arial MT"/>
          <w:spacing w:val="-4"/>
          <w:sz w:val="20"/>
        </w:rPr>
        <w:t xml:space="preserve"> </w:t>
      </w:r>
      <w:r>
        <w:rPr>
          <w:rFonts w:ascii="Arial MT" w:hAnsi="Arial MT"/>
          <w:sz w:val="20"/>
        </w:rPr>
        <w:t>role</w:t>
      </w:r>
      <w:r>
        <w:rPr>
          <w:rFonts w:ascii="Arial MT" w:hAnsi="Arial MT"/>
          <w:spacing w:val="-4"/>
          <w:sz w:val="20"/>
        </w:rPr>
        <w:t xml:space="preserve"> </w:t>
      </w:r>
      <w:r>
        <w:rPr>
          <w:rFonts w:ascii="Arial MT" w:hAnsi="Arial MT"/>
          <w:sz w:val="20"/>
        </w:rPr>
        <w:t>for</w:t>
      </w:r>
      <w:r>
        <w:rPr>
          <w:rFonts w:ascii="Arial MT" w:hAnsi="Arial MT"/>
          <w:spacing w:val="-4"/>
          <w:sz w:val="20"/>
        </w:rPr>
        <w:t xml:space="preserve"> </w:t>
      </w:r>
      <w:r>
        <w:rPr>
          <w:rFonts w:ascii="Arial MT" w:hAnsi="Arial MT"/>
          <w:sz w:val="20"/>
        </w:rPr>
        <w:t>storage</w:t>
      </w:r>
      <w:r>
        <w:rPr>
          <w:rFonts w:ascii="Arial MT" w:hAnsi="Arial MT"/>
          <w:spacing w:val="-4"/>
          <w:sz w:val="20"/>
        </w:rPr>
        <w:t xml:space="preserve"> </w:t>
      </w:r>
      <w:r>
        <w:rPr>
          <w:rFonts w:ascii="Arial MT" w:hAnsi="Arial MT"/>
          <w:sz w:val="20"/>
        </w:rPr>
        <w:t>accounts. The solution must use the principle of least privilege.</w:t>
      </w:r>
    </w:p>
    <w:p w14:paraId="487CBDC7" w14:textId="77777777" w:rsidR="00A53686" w:rsidRDefault="00000000">
      <w:pPr>
        <w:pStyle w:val="Corpotesto"/>
        <w:ind w:right="779"/>
      </w:pPr>
      <w:r>
        <w:t>Which</w:t>
      </w:r>
      <w:r>
        <w:rPr>
          <w:spacing w:val="-3"/>
        </w:rPr>
        <w:t xml:space="preserve"> </w:t>
      </w:r>
      <w:r>
        <w:t>RBAC</w:t>
      </w:r>
      <w:r>
        <w:rPr>
          <w:spacing w:val="-3"/>
        </w:rPr>
        <w:t xml:space="preserve"> </w:t>
      </w:r>
      <w:r>
        <w:t>role</w:t>
      </w:r>
      <w:r>
        <w:rPr>
          <w:spacing w:val="-3"/>
        </w:rPr>
        <w:t xml:space="preserve"> </w:t>
      </w:r>
      <w:r>
        <w:t>should</w:t>
      </w:r>
      <w:r>
        <w:rPr>
          <w:spacing w:val="-3"/>
        </w:rPr>
        <w:t xml:space="preserve"> </w:t>
      </w:r>
      <w:r>
        <w:t>you</w:t>
      </w:r>
      <w:r>
        <w:rPr>
          <w:spacing w:val="-3"/>
        </w:rPr>
        <w:t xml:space="preserve"> </w:t>
      </w:r>
      <w:r>
        <w:t>assign</w:t>
      </w:r>
      <w:r>
        <w:rPr>
          <w:spacing w:val="-3"/>
        </w:rPr>
        <w:t xml:space="preserve"> </w:t>
      </w:r>
      <w:r>
        <w:t>to</w:t>
      </w:r>
      <w:r>
        <w:rPr>
          <w:spacing w:val="-3"/>
        </w:rPr>
        <w:t xml:space="preserve"> </w:t>
      </w:r>
      <w:r>
        <w:t>each</w:t>
      </w:r>
      <w:r>
        <w:rPr>
          <w:spacing w:val="-4"/>
        </w:rPr>
        <w:t xml:space="preserve"> </w:t>
      </w:r>
      <w:r>
        <w:t>user?</w:t>
      </w:r>
      <w:r>
        <w:rPr>
          <w:spacing w:val="-3"/>
        </w:rPr>
        <w:t xml:space="preserve"> </w:t>
      </w:r>
      <w:r>
        <w:t>To</w:t>
      </w:r>
      <w:r>
        <w:rPr>
          <w:spacing w:val="-3"/>
        </w:rPr>
        <w:t xml:space="preserve"> </w:t>
      </w:r>
      <w:r>
        <w:t>answer,</w:t>
      </w:r>
      <w:r>
        <w:rPr>
          <w:spacing w:val="-3"/>
        </w:rPr>
        <w:t xml:space="preserve"> </w:t>
      </w:r>
      <w:r>
        <w:t>drag</w:t>
      </w:r>
      <w:r>
        <w:rPr>
          <w:spacing w:val="-3"/>
        </w:rPr>
        <w:t xml:space="preserve"> </w:t>
      </w:r>
      <w:r>
        <w:t>the</w:t>
      </w:r>
      <w:r>
        <w:rPr>
          <w:spacing w:val="-3"/>
        </w:rPr>
        <w:t xml:space="preserve"> </w:t>
      </w:r>
      <w:r>
        <w:t>appropriate</w:t>
      </w:r>
      <w:r>
        <w:rPr>
          <w:spacing w:val="-4"/>
        </w:rPr>
        <w:t xml:space="preserve"> </w:t>
      </w:r>
      <w:r>
        <w:t>roles</w:t>
      </w:r>
      <w:r>
        <w:rPr>
          <w:spacing w:val="-3"/>
        </w:rPr>
        <w:t xml:space="preserve"> </w:t>
      </w:r>
      <w:r>
        <w:t>to</w:t>
      </w:r>
      <w:r>
        <w:rPr>
          <w:spacing w:val="-4"/>
        </w:rPr>
        <w:t xml:space="preserve"> </w:t>
      </w:r>
      <w:r>
        <w:t>the correct users. Each role may be used once, more than once, or not at all.</w:t>
      </w:r>
    </w:p>
    <w:p w14:paraId="74895B0C" w14:textId="77777777" w:rsidR="00A53686" w:rsidRDefault="00000000">
      <w:pPr>
        <w:pStyle w:val="Corpotesto"/>
        <w:spacing w:before="9"/>
        <w:ind w:left="0"/>
        <w:rPr>
          <w:sz w:val="17"/>
        </w:rPr>
      </w:pPr>
      <w:r>
        <w:rPr>
          <w:noProof/>
          <w:sz w:val="17"/>
        </w:rPr>
        <w:drawing>
          <wp:anchor distT="0" distB="0" distL="0" distR="0" simplePos="0" relativeHeight="487852032" behindDoc="1" locked="0" layoutInCell="1" allowOverlap="1" wp14:anchorId="6F37EA2B" wp14:editId="4F1F6BE1">
            <wp:simplePos x="0" y="0"/>
            <wp:positionH relativeFrom="page">
              <wp:posOffset>1145857</wp:posOffset>
            </wp:positionH>
            <wp:positionV relativeFrom="paragraph">
              <wp:posOffset>145086</wp:posOffset>
            </wp:positionV>
            <wp:extent cx="5400065" cy="1114425"/>
            <wp:effectExtent l="0" t="0" r="0" b="0"/>
            <wp:wrapTopAndBottom/>
            <wp:docPr id="1318" name="Image 1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8" name="Image 1318"/>
                    <pic:cNvPicPr/>
                  </pic:nvPicPr>
                  <pic:blipFill>
                    <a:blip r:embed="rId855" cstate="print"/>
                    <a:stretch>
                      <a:fillRect/>
                    </a:stretch>
                  </pic:blipFill>
                  <pic:spPr>
                    <a:xfrm>
                      <a:off x="0" y="0"/>
                      <a:ext cx="5400065" cy="1114425"/>
                    </a:xfrm>
                    <a:prstGeom prst="rect">
                      <a:avLst/>
                    </a:prstGeom>
                  </pic:spPr>
                </pic:pic>
              </a:graphicData>
            </a:graphic>
          </wp:anchor>
        </w:drawing>
      </w:r>
    </w:p>
    <w:p w14:paraId="5476E0CE" w14:textId="77777777" w:rsidR="00A53686" w:rsidRDefault="00A53686">
      <w:pPr>
        <w:pStyle w:val="Corpotesto"/>
        <w:rPr>
          <w:sz w:val="17"/>
        </w:rPr>
        <w:sectPr w:rsidR="00A53686">
          <w:pgSz w:w="12240" w:h="15840"/>
          <w:pgMar w:top="1080" w:right="1080" w:bottom="1000" w:left="1440" w:header="0" w:footer="800" w:gutter="0"/>
          <w:cols w:space="720"/>
        </w:sectPr>
      </w:pPr>
    </w:p>
    <w:p w14:paraId="6F9B2C01" w14:textId="77777777" w:rsidR="00A53686" w:rsidRDefault="00A53686">
      <w:pPr>
        <w:pStyle w:val="Corpotesto"/>
        <w:spacing w:before="130"/>
        <w:ind w:left="0"/>
      </w:pPr>
    </w:p>
    <w:p w14:paraId="2EF41528" w14:textId="77777777" w:rsidR="00A53686" w:rsidRDefault="00000000">
      <w:pPr>
        <w:spacing w:before="1"/>
        <w:ind w:left="360"/>
        <w:rPr>
          <w:rFonts w:ascii="Arial"/>
          <w:b/>
          <w:sz w:val="20"/>
        </w:rPr>
      </w:pPr>
      <w:r>
        <w:rPr>
          <w:rFonts w:ascii="Arial"/>
          <w:b/>
          <w:spacing w:val="-2"/>
          <w:sz w:val="20"/>
        </w:rPr>
        <w:t>Answer:</w:t>
      </w:r>
    </w:p>
    <w:p w14:paraId="64DC5D7F" w14:textId="77777777" w:rsidR="00A53686" w:rsidRDefault="00000000">
      <w:pPr>
        <w:pStyle w:val="Corpotesto"/>
        <w:spacing w:before="9"/>
        <w:ind w:left="0"/>
        <w:rPr>
          <w:rFonts w:ascii="Arial"/>
          <w:b/>
          <w:sz w:val="17"/>
        </w:rPr>
      </w:pPr>
      <w:r>
        <w:rPr>
          <w:rFonts w:ascii="Arial"/>
          <w:b/>
          <w:noProof/>
          <w:sz w:val="17"/>
        </w:rPr>
        <w:drawing>
          <wp:anchor distT="0" distB="0" distL="0" distR="0" simplePos="0" relativeHeight="487852544" behindDoc="1" locked="0" layoutInCell="1" allowOverlap="1" wp14:anchorId="037A851D" wp14:editId="0E514C01">
            <wp:simplePos x="0" y="0"/>
            <wp:positionH relativeFrom="page">
              <wp:posOffset>1145857</wp:posOffset>
            </wp:positionH>
            <wp:positionV relativeFrom="paragraph">
              <wp:posOffset>145439</wp:posOffset>
            </wp:positionV>
            <wp:extent cx="5401909" cy="1114425"/>
            <wp:effectExtent l="0" t="0" r="0" b="0"/>
            <wp:wrapTopAndBottom/>
            <wp:docPr id="1319" name="Image 1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 name="Image 1319"/>
                    <pic:cNvPicPr/>
                  </pic:nvPicPr>
                  <pic:blipFill>
                    <a:blip r:embed="rId856" cstate="print"/>
                    <a:stretch>
                      <a:fillRect/>
                    </a:stretch>
                  </pic:blipFill>
                  <pic:spPr>
                    <a:xfrm>
                      <a:off x="0" y="0"/>
                      <a:ext cx="5401909" cy="1114425"/>
                    </a:xfrm>
                    <a:prstGeom prst="rect">
                      <a:avLst/>
                    </a:prstGeom>
                  </pic:spPr>
                </pic:pic>
              </a:graphicData>
            </a:graphic>
          </wp:anchor>
        </w:drawing>
      </w:r>
    </w:p>
    <w:p w14:paraId="74FBB34A" w14:textId="77777777" w:rsidR="00A53686" w:rsidRDefault="00A53686">
      <w:pPr>
        <w:pStyle w:val="Corpotesto"/>
        <w:ind w:left="0"/>
        <w:rPr>
          <w:rFonts w:ascii="Arial"/>
          <w:b/>
        </w:rPr>
      </w:pPr>
    </w:p>
    <w:p w14:paraId="771A1C22" w14:textId="77777777" w:rsidR="00A53686" w:rsidRDefault="00A53686">
      <w:pPr>
        <w:pStyle w:val="Corpotesto"/>
        <w:spacing w:before="2"/>
        <w:ind w:left="0"/>
        <w:rPr>
          <w:rFonts w:ascii="Arial"/>
          <w:b/>
        </w:rPr>
      </w:pPr>
    </w:p>
    <w:p w14:paraId="3FB6471A" w14:textId="77777777" w:rsidR="00A53686" w:rsidRDefault="00000000">
      <w:pPr>
        <w:pStyle w:val="Titolo3"/>
      </w:pPr>
      <w:r>
        <w:t>QUESTION</w:t>
      </w:r>
      <w:r>
        <w:rPr>
          <w:spacing w:val="-3"/>
        </w:rPr>
        <w:t xml:space="preserve"> </w:t>
      </w:r>
      <w:r>
        <w:rPr>
          <w:spacing w:val="-5"/>
        </w:rPr>
        <w:t>586</w:t>
      </w:r>
    </w:p>
    <w:p w14:paraId="4ED288EF" w14:textId="77777777" w:rsidR="00A53686" w:rsidRDefault="00000000">
      <w:pPr>
        <w:pStyle w:val="Corpotesto"/>
      </w:pPr>
      <w:r>
        <w:t>Hotspot</w:t>
      </w:r>
      <w:r>
        <w:rPr>
          <w:spacing w:val="-4"/>
        </w:rPr>
        <w:t xml:space="preserve"> </w:t>
      </w:r>
      <w:r>
        <w:rPr>
          <w:spacing w:val="-2"/>
        </w:rPr>
        <w:t>Question</w:t>
      </w:r>
    </w:p>
    <w:p w14:paraId="7DDC2684" w14:textId="77777777" w:rsidR="00A53686" w:rsidRDefault="00A53686">
      <w:pPr>
        <w:pStyle w:val="Corpotesto"/>
        <w:ind w:left="0"/>
      </w:pPr>
    </w:p>
    <w:p w14:paraId="01BE932A" w14:textId="77777777" w:rsidR="00A53686" w:rsidRDefault="00000000">
      <w:pPr>
        <w:pStyle w:val="Corpotesto"/>
        <w:ind w:right="779"/>
      </w:pPr>
      <w:r>
        <w:t>You</w:t>
      </w:r>
      <w:r>
        <w:rPr>
          <w:spacing w:val="-3"/>
        </w:rPr>
        <w:t xml:space="preserve"> </w:t>
      </w:r>
      <w:r>
        <w:t>have</w:t>
      </w:r>
      <w:r>
        <w:rPr>
          <w:spacing w:val="-2"/>
        </w:rPr>
        <w:t xml:space="preserve"> </w:t>
      </w:r>
      <w:r>
        <w:t>an</w:t>
      </w:r>
      <w:r>
        <w:rPr>
          <w:spacing w:val="-4"/>
        </w:rPr>
        <w:t xml:space="preserve"> </w:t>
      </w:r>
      <w:r>
        <w:t>Azure</w:t>
      </w:r>
      <w:r>
        <w:rPr>
          <w:spacing w:val="-3"/>
        </w:rPr>
        <w:t xml:space="preserve"> </w:t>
      </w:r>
      <w:r>
        <w:t>subscription</w:t>
      </w:r>
      <w:r>
        <w:rPr>
          <w:spacing w:val="-2"/>
        </w:rPr>
        <w:t xml:space="preserve"> </w:t>
      </w:r>
      <w:r>
        <w:t>that</w:t>
      </w:r>
      <w:r>
        <w:rPr>
          <w:spacing w:val="-3"/>
        </w:rPr>
        <w:t xml:space="preserve"> </w:t>
      </w:r>
      <w:r>
        <w:t>is</w:t>
      </w:r>
      <w:r>
        <w:rPr>
          <w:spacing w:val="-2"/>
        </w:rPr>
        <w:t xml:space="preserve"> </w:t>
      </w:r>
      <w:r>
        <w:t>linked</w:t>
      </w:r>
      <w:r>
        <w:rPr>
          <w:spacing w:val="-3"/>
        </w:rPr>
        <w:t xml:space="preserve"> </w:t>
      </w:r>
      <w:r>
        <w:t>to</w:t>
      </w:r>
      <w:r>
        <w:rPr>
          <w:spacing w:val="-3"/>
        </w:rPr>
        <w:t xml:space="preserve"> </w:t>
      </w:r>
      <w:r>
        <w:t>an</w:t>
      </w:r>
      <w:r>
        <w:rPr>
          <w:spacing w:val="-2"/>
        </w:rPr>
        <w:t xml:space="preserve"> </w:t>
      </w:r>
      <w:r>
        <w:t>Azure</w:t>
      </w:r>
      <w:r>
        <w:rPr>
          <w:spacing w:val="-2"/>
        </w:rPr>
        <w:t xml:space="preserve"> </w:t>
      </w:r>
      <w:r>
        <w:t>AD</w:t>
      </w:r>
      <w:r>
        <w:rPr>
          <w:spacing w:val="-2"/>
        </w:rPr>
        <w:t xml:space="preserve"> </w:t>
      </w:r>
      <w:r>
        <w:t>tenant.</w:t>
      </w:r>
      <w:r>
        <w:rPr>
          <w:spacing w:val="-3"/>
        </w:rPr>
        <w:t xml:space="preserve"> </w:t>
      </w:r>
      <w:r>
        <w:t>The</w:t>
      </w:r>
      <w:r>
        <w:rPr>
          <w:spacing w:val="-3"/>
        </w:rPr>
        <w:t xml:space="preserve"> </w:t>
      </w:r>
      <w:r>
        <w:t>tenant</w:t>
      </w:r>
      <w:r>
        <w:rPr>
          <w:spacing w:val="-3"/>
        </w:rPr>
        <w:t xml:space="preserve"> </w:t>
      </w:r>
      <w:r>
        <w:t>contains</w:t>
      </w:r>
      <w:r>
        <w:rPr>
          <w:spacing w:val="-2"/>
        </w:rPr>
        <w:t xml:space="preserve"> </w:t>
      </w:r>
      <w:r>
        <w:t>the custom role-based access control (RBAC) roles shown in the following table.</w:t>
      </w:r>
    </w:p>
    <w:p w14:paraId="07205374" w14:textId="77777777" w:rsidR="00A53686" w:rsidRDefault="00000000">
      <w:pPr>
        <w:pStyle w:val="Corpotesto"/>
        <w:spacing w:before="10"/>
        <w:ind w:left="0"/>
        <w:rPr>
          <w:sz w:val="17"/>
        </w:rPr>
      </w:pPr>
      <w:r>
        <w:rPr>
          <w:noProof/>
          <w:sz w:val="17"/>
        </w:rPr>
        <w:drawing>
          <wp:anchor distT="0" distB="0" distL="0" distR="0" simplePos="0" relativeHeight="487853056" behindDoc="1" locked="0" layoutInCell="1" allowOverlap="1" wp14:anchorId="5FDD8B1E" wp14:editId="512EE60C">
            <wp:simplePos x="0" y="0"/>
            <wp:positionH relativeFrom="page">
              <wp:posOffset>1219226</wp:posOffset>
            </wp:positionH>
            <wp:positionV relativeFrom="paragraph">
              <wp:posOffset>146263</wp:posOffset>
            </wp:positionV>
            <wp:extent cx="3501828" cy="771525"/>
            <wp:effectExtent l="0" t="0" r="0" b="0"/>
            <wp:wrapTopAndBottom/>
            <wp:docPr id="1320" name="Image 1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0" name="Image 1320"/>
                    <pic:cNvPicPr/>
                  </pic:nvPicPr>
                  <pic:blipFill>
                    <a:blip r:embed="rId857" cstate="print"/>
                    <a:stretch>
                      <a:fillRect/>
                    </a:stretch>
                  </pic:blipFill>
                  <pic:spPr>
                    <a:xfrm>
                      <a:off x="0" y="0"/>
                      <a:ext cx="3501828" cy="771525"/>
                    </a:xfrm>
                    <a:prstGeom prst="rect">
                      <a:avLst/>
                    </a:prstGeom>
                  </pic:spPr>
                </pic:pic>
              </a:graphicData>
            </a:graphic>
          </wp:anchor>
        </w:drawing>
      </w:r>
    </w:p>
    <w:p w14:paraId="7E2E4E86" w14:textId="77777777" w:rsidR="00A53686" w:rsidRDefault="00A53686">
      <w:pPr>
        <w:pStyle w:val="Corpotesto"/>
        <w:spacing w:before="2"/>
        <w:ind w:left="0"/>
      </w:pPr>
    </w:p>
    <w:p w14:paraId="51876327" w14:textId="77777777" w:rsidR="00A53686" w:rsidRDefault="00000000">
      <w:pPr>
        <w:pStyle w:val="Corpotesto"/>
        <w:ind w:right="779"/>
      </w:pPr>
      <w:r>
        <w:t>From</w:t>
      </w:r>
      <w:r>
        <w:rPr>
          <w:spacing w:val="-2"/>
        </w:rPr>
        <w:t xml:space="preserve"> </w:t>
      </w:r>
      <w:r>
        <w:t>the</w:t>
      </w:r>
      <w:r>
        <w:rPr>
          <w:spacing w:val="-3"/>
        </w:rPr>
        <w:t xml:space="preserve"> </w:t>
      </w:r>
      <w:r>
        <w:t>Azure</w:t>
      </w:r>
      <w:r>
        <w:rPr>
          <w:spacing w:val="-2"/>
        </w:rPr>
        <w:t xml:space="preserve"> </w:t>
      </w:r>
      <w:r>
        <w:t>portal,</w:t>
      </w:r>
      <w:r>
        <w:rPr>
          <w:spacing w:val="-3"/>
        </w:rPr>
        <w:t xml:space="preserve"> </w:t>
      </w:r>
      <w:r>
        <w:t>you</w:t>
      </w:r>
      <w:r>
        <w:rPr>
          <w:spacing w:val="-4"/>
        </w:rPr>
        <w:t xml:space="preserve"> </w:t>
      </w:r>
      <w:r>
        <w:t>need</w:t>
      </w:r>
      <w:r>
        <w:rPr>
          <w:spacing w:val="-2"/>
        </w:rPr>
        <w:t xml:space="preserve"> </w:t>
      </w:r>
      <w:r>
        <w:t>to</w:t>
      </w:r>
      <w:r>
        <w:rPr>
          <w:spacing w:val="-3"/>
        </w:rPr>
        <w:t xml:space="preserve"> </w:t>
      </w:r>
      <w:r>
        <w:t>create</w:t>
      </w:r>
      <w:r>
        <w:rPr>
          <w:spacing w:val="-2"/>
        </w:rPr>
        <w:t xml:space="preserve"> </w:t>
      </w:r>
      <w:r>
        <w:t>two</w:t>
      </w:r>
      <w:r>
        <w:rPr>
          <w:spacing w:val="-3"/>
        </w:rPr>
        <w:t xml:space="preserve"> </w:t>
      </w:r>
      <w:r>
        <w:t>custom</w:t>
      </w:r>
      <w:r>
        <w:rPr>
          <w:spacing w:val="-3"/>
        </w:rPr>
        <w:t xml:space="preserve"> </w:t>
      </w:r>
      <w:r>
        <w:t>roles</w:t>
      </w:r>
      <w:r>
        <w:rPr>
          <w:spacing w:val="-2"/>
        </w:rPr>
        <w:t xml:space="preserve"> </w:t>
      </w:r>
      <w:r>
        <w:t>named</w:t>
      </w:r>
      <w:r>
        <w:rPr>
          <w:spacing w:val="-3"/>
        </w:rPr>
        <w:t xml:space="preserve"> </w:t>
      </w:r>
      <w:r>
        <w:t>Role3</w:t>
      </w:r>
      <w:r>
        <w:rPr>
          <w:spacing w:val="-2"/>
        </w:rPr>
        <w:t xml:space="preserve"> </w:t>
      </w:r>
      <w:r>
        <w:t>and</w:t>
      </w:r>
      <w:r>
        <w:rPr>
          <w:spacing w:val="-4"/>
        </w:rPr>
        <w:t xml:space="preserve"> </w:t>
      </w:r>
      <w:r>
        <w:t>Role4.</w:t>
      </w:r>
      <w:r>
        <w:rPr>
          <w:spacing w:val="-3"/>
        </w:rPr>
        <w:t xml:space="preserve"> </w:t>
      </w:r>
      <w:r>
        <w:t>Role3</w:t>
      </w:r>
      <w:r>
        <w:rPr>
          <w:spacing w:val="-2"/>
        </w:rPr>
        <w:t xml:space="preserve"> </w:t>
      </w:r>
      <w:r>
        <w:t>will be an Azure subscription role. Role4 will be an Azure AD role.</w:t>
      </w:r>
    </w:p>
    <w:p w14:paraId="51F3C33B" w14:textId="77777777" w:rsidR="00A53686" w:rsidRDefault="00A53686">
      <w:pPr>
        <w:pStyle w:val="Corpotesto"/>
        <w:ind w:left="0"/>
      </w:pPr>
    </w:p>
    <w:p w14:paraId="0F959623" w14:textId="77777777" w:rsidR="00A53686" w:rsidRDefault="00000000">
      <w:pPr>
        <w:pStyle w:val="Corpotesto"/>
        <w:ind w:right="779"/>
      </w:pPr>
      <w:r>
        <w:t>Which</w:t>
      </w:r>
      <w:r>
        <w:rPr>
          <w:spacing w:val="-2"/>
        </w:rPr>
        <w:t xml:space="preserve"> </w:t>
      </w:r>
      <w:r>
        <w:t>roles</w:t>
      </w:r>
      <w:r>
        <w:rPr>
          <w:spacing w:val="-4"/>
        </w:rPr>
        <w:t xml:space="preserve"> </w:t>
      </w:r>
      <w:r>
        <w:t>can</w:t>
      </w:r>
      <w:r>
        <w:rPr>
          <w:spacing w:val="-3"/>
        </w:rPr>
        <w:t xml:space="preserve"> </w:t>
      </w:r>
      <w:r>
        <w:t>you</w:t>
      </w:r>
      <w:r>
        <w:rPr>
          <w:spacing w:val="-3"/>
        </w:rPr>
        <w:t xml:space="preserve"> </w:t>
      </w:r>
      <w:r>
        <w:t>clone</w:t>
      </w:r>
      <w:r>
        <w:rPr>
          <w:spacing w:val="-4"/>
        </w:rPr>
        <w:t xml:space="preserve"> </w:t>
      </w:r>
      <w:r>
        <w:t>to</w:t>
      </w:r>
      <w:r>
        <w:rPr>
          <w:spacing w:val="-3"/>
        </w:rPr>
        <w:t xml:space="preserve"> </w:t>
      </w:r>
      <w:r>
        <w:t>create</w:t>
      </w:r>
      <w:r>
        <w:rPr>
          <w:spacing w:val="-2"/>
        </w:rPr>
        <w:t xml:space="preserve"> </w:t>
      </w:r>
      <w:r>
        <w:t>the</w:t>
      </w:r>
      <w:r>
        <w:rPr>
          <w:spacing w:val="-2"/>
        </w:rPr>
        <w:t xml:space="preserve"> </w:t>
      </w:r>
      <w:r>
        <w:t>new</w:t>
      </w:r>
      <w:r>
        <w:rPr>
          <w:spacing w:val="-2"/>
        </w:rPr>
        <w:t xml:space="preserve"> </w:t>
      </w:r>
      <w:r>
        <w:t>roles?</w:t>
      </w:r>
      <w:r>
        <w:rPr>
          <w:spacing w:val="-2"/>
        </w:rPr>
        <w:t xml:space="preserve"> </w:t>
      </w:r>
      <w:r>
        <w:t>To</w:t>
      </w:r>
      <w:r>
        <w:rPr>
          <w:spacing w:val="-2"/>
        </w:rPr>
        <w:t xml:space="preserve"> </w:t>
      </w:r>
      <w:r>
        <w:t>answer,</w:t>
      </w:r>
      <w:r>
        <w:rPr>
          <w:spacing w:val="-2"/>
        </w:rPr>
        <w:t xml:space="preserve"> </w:t>
      </w:r>
      <w:r>
        <w:t>select</w:t>
      </w:r>
      <w:r>
        <w:rPr>
          <w:spacing w:val="-3"/>
        </w:rPr>
        <w:t xml:space="preserve"> </w:t>
      </w:r>
      <w:r>
        <w:t>the</w:t>
      </w:r>
      <w:r>
        <w:rPr>
          <w:spacing w:val="-3"/>
        </w:rPr>
        <w:t xml:space="preserve"> </w:t>
      </w:r>
      <w:r>
        <w:t>appropriate</w:t>
      </w:r>
      <w:r>
        <w:rPr>
          <w:spacing w:val="-3"/>
        </w:rPr>
        <w:t xml:space="preserve"> </w:t>
      </w:r>
      <w:r>
        <w:t>options</w:t>
      </w:r>
      <w:r>
        <w:rPr>
          <w:spacing w:val="-3"/>
        </w:rPr>
        <w:t xml:space="preserve"> </w:t>
      </w:r>
      <w:r>
        <w:t>in the answer area.</w:t>
      </w:r>
    </w:p>
    <w:p w14:paraId="78AD7F2C" w14:textId="77777777" w:rsidR="00A53686" w:rsidRDefault="00000000">
      <w:pPr>
        <w:pStyle w:val="Corpotesto"/>
        <w:spacing w:before="65"/>
        <w:ind w:left="0"/>
      </w:pPr>
      <w:r>
        <w:rPr>
          <w:noProof/>
        </w:rPr>
        <w:drawing>
          <wp:anchor distT="0" distB="0" distL="0" distR="0" simplePos="0" relativeHeight="487853568" behindDoc="1" locked="0" layoutInCell="1" allowOverlap="1" wp14:anchorId="0F3C46A2" wp14:editId="166E7A63">
            <wp:simplePos x="0" y="0"/>
            <wp:positionH relativeFrom="page">
              <wp:posOffset>1185585</wp:posOffset>
            </wp:positionH>
            <wp:positionV relativeFrom="paragraph">
              <wp:posOffset>202564</wp:posOffset>
            </wp:positionV>
            <wp:extent cx="5439666" cy="2228850"/>
            <wp:effectExtent l="0" t="0" r="0" b="0"/>
            <wp:wrapTopAndBottom/>
            <wp:docPr id="1321" name="Image 1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1" name="Image 1321"/>
                    <pic:cNvPicPr/>
                  </pic:nvPicPr>
                  <pic:blipFill>
                    <a:blip r:embed="rId858" cstate="print"/>
                    <a:stretch>
                      <a:fillRect/>
                    </a:stretch>
                  </pic:blipFill>
                  <pic:spPr>
                    <a:xfrm>
                      <a:off x="0" y="0"/>
                      <a:ext cx="5439666" cy="2228850"/>
                    </a:xfrm>
                    <a:prstGeom prst="rect">
                      <a:avLst/>
                    </a:prstGeom>
                  </pic:spPr>
                </pic:pic>
              </a:graphicData>
            </a:graphic>
          </wp:anchor>
        </w:drawing>
      </w:r>
    </w:p>
    <w:p w14:paraId="32F4BF9C" w14:textId="77777777" w:rsidR="00A53686" w:rsidRDefault="00A53686">
      <w:pPr>
        <w:pStyle w:val="Corpotesto"/>
        <w:ind w:left="0"/>
      </w:pPr>
    </w:p>
    <w:p w14:paraId="72678AA0" w14:textId="77777777" w:rsidR="00A53686" w:rsidRDefault="00A53686">
      <w:pPr>
        <w:pStyle w:val="Corpotesto"/>
        <w:spacing w:before="97"/>
        <w:ind w:left="0"/>
      </w:pPr>
    </w:p>
    <w:p w14:paraId="093E1CDB" w14:textId="77777777" w:rsidR="00A53686" w:rsidRDefault="00000000">
      <w:pPr>
        <w:ind w:left="360"/>
        <w:rPr>
          <w:rFonts w:ascii="Arial"/>
          <w:b/>
          <w:sz w:val="20"/>
        </w:rPr>
      </w:pPr>
      <w:r>
        <w:rPr>
          <w:rFonts w:ascii="Arial"/>
          <w:b/>
          <w:spacing w:val="-2"/>
          <w:sz w:val="20"/>
        </w:rPr>
        <w:t>Answer:</w:t>
      </w:r>
    </w:p>
    <w:p w14:paraId="2EE5B36F" w14:textId="77777777" w:rsidR="00A53686" w:rsidRDefault="00A53686">
      <w:pPr>
        <w:rPr>
          <w:rFonts w:ascii="Arial"/>
          <w:b/>
          <w:sz w:val="20"/>
        </w:rPr>
        <w:sectPr w:rsidR="00A53686">
          <w:pgSz w:w="12240" w:h="15840"/>
          <w:pgMar w:top="1080" w:right="1080" w:bottom="1000" w:left="1440" w:header="0" w:footer="800" w:gutter="0"/>
          <w:cols w:space="720"/>
        </w:sectPr>
      </w:pPr>
    </w:p>
    <w:p w14:paraId="3D2173CE" w14:textId="77777777" w:rsidR="00A53686" w:rsidRDefault="00A53686">
      <w:pPr>
        <w:pStyle w:val="Corpotesto"/>
        <w:spacing w:before="219"/>
        <w:ind w:left="0"/>
        <w:rPr>
          <w:rFonts w:ascii="Arial"/>
          <w:b/>
        </w:rPr>
      </w:pPr>
    </w:p>
    <w:p w14:paraId="47646E71" w14:textId="77777777" w:rsidR="00A53686" w:rsidRDefault="00000000">
      <w:pPr>
        <w:pStyle w:val="Corpotesto"/>
        <w:ind w:left="427"/>
        <w:rPr>
          <w:rFonts w:ascii="Arial"/>
        </w:rPr>
      </w:pPr>
      <w:r>
        <w:rPr>
          <w:rFonts w:ascii="Arial"/>
          <w:noProof/>
        </w:rPr>
        <w:drawing>
          <wp:inline distT="0" distB="0" distL="0" distR="0" wp14:anchorId="2759F106" wp14:editId="40802A7A">
            <wp:extent cx="5439666" cy="2228850"/>
            <wp:effectExtent l="0" t="0" r="0" b="0"/>
            <wp:docPr id="1322" name="Image 1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2" name="Image 1322"/>
                    <pic:cNvPicPr/>
                  </pic:nvPicPr>
                  <pic:blipFill>
                    <a:blip r:embed="rId859" cstate="print"/>
                    <a:stretch>
                      <a:fillRect/>
                    </a:stretch>
                  </pic:blipFill>
                  <pic:spPr>
                    <a:xfrm>
                      <a:off x="0" y="0"/>
                      <a:ext cx="5439666" cy="2228850"/>
                    </a:xfrm>
                    <a:prstGeom prst="rect">
                      <a:avLst/>
                    </a:prstGeom>
                  </pic:spPr>
                </pic:pic>
              </a:graphicData>
            </a:graphic>
          </wp:inline>
        </w:drawing>
      </w:r>
    </w:p>
    <w:p w14:paraId="72EDBF43" w14:textId="77777777" w:rsidR="00A53686" w:rsidRDefault="00A53686">
      <w:pPr>
        <w:pStyle w:val="Corpotesto"/>
        <w:ind w:left="0"/>
        <w:rPr>
          <w:rFonts w:ascii="Arial"/>
          <w:b/>
        </w:rPr>
      </w:pPr>
    </w:p>
    <w:p w14:paraId="25CF61DB" w14:textId="77777777" w:rsidR="00A53686" w:rsidRDefault="00A53686">
      <w:pPr>
        <w:pStyle w:val="Corpotesto"/>
        <w:spacing w:before="97"/>
        <w:ind w:left="0"/>
        <w:rPr>
          <w:rFonts w:ascii="Arial"/>
          <w:b/>
        </w:rPr>
      </w:pPr>
    </w:p>
    <w:p w14:paraId="1FE9D36C" w14:textId="77777777" w:rsidR="00A53686" w:rsidRDefault="00000000">
      <w:pPr>
        <w:pStyle w:val="Titolo3"/>
      </w:pPr>
      <w:r>
        <w:t>QUESTION</w:t>
      </w:r>
      <w:r>
        <w:rPr>
          <w:spacing w:val="-3"/>
        </w:rPr>
        <w:t xml:space="preserve"> </w:t>
      </w:r>
      <w:r>
        <w:rPr>
          <w:spacing w:val="-5"/>
        </w:rPr>
        <w:t>587</w:t>
      </w:r>
    </w:p>
    <w:p w14:paraId="686086F0" w14:textId="77777777" w:rsidR="00A53686" w:rsidRDefault="00000000">
      <w:pPr>
        <w:pStyle w:val="Corpotesto"/>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Active</w:t>
      </w:r>
      <w:r>
        <w:rPr>
          <w:spacing w:val="-3"/>
        </w:rPr>
        <w:t xml:space="preserve"> </w:t>
      </w:r>
      <w:r>
        <w:t>Directory</w:t>
      </w:r>
      <w:r>
        <w:rPr>
          <w:spacing w:val="-3"/>
        </w:rPr>
        <w:t xml:space="preserve"> </w:t>
      </w:r>
      <w:r>
        <w:t>forest</w:t>
      </w:r>
      <w:r>
        <w:rPr>
          <w:spacing w:val="-3"/>
        </w:rPr>
        <w:t xml:space="preserve"> </w:t>
      </w:r>
      <w:r>
        <w:t>named</w:t>
      </w:r>
      <w:r>
        <w:rPr>
          <w:spacing w:val="-3"/>
        </w:rPr>
        <w:t xml:space="preserve"> </w:t>
      </w:r>
      <w:r>
        <w:t>lead2pass.com.</w:t>
      </w:r>
      <w:r>
        <w:rPr>
          <w:spacing w:val="-4"/>
        </w:rPr>
        <w:t xml:space="preserve"> </w:t>
      </w:r>
      <w:r>
        <w:t>You</w:t>
      </w:r>
      <w:r>
        <w:rPr>
          <w:spacing w:val="-3"/>
        </w:rPr>
        <w:t xml:space="preserve"> </w:t>
      </w:r>
      <w:r>
        <w:t>go</w:t>
      </w:r>
      <w:r>
        <w:rPr>
          <w:spacing w:val="-3"/>
        </w:rPr>
        <w:t xml:space="preserve"> </w:t>
      </w:r>
      <w:r>
        <w:t>ahead</w:t>
      </w:r>
      <w:r>
        <w:rPr>
          <w:spacing w:val="-3"/>
        </w:rPr>
        <w:t xml:space="preserve"> </w:t>
      </w:r>
      <w:r>
        <w:t>and</w:t>
      </w:r>
      <w:r>
        <w:rPr>
          <w:spacing w:val="-3"/>
        </w:rPr>
        <w:t xml:space="preserve"> </w:t>
      </w:r>
      <w:r>
        <w:t>install and configure Azure AD Connect to use password hash synchronization as the single sign-on (SSO) method.</w:t>
      </w:r>
    </w:p>
    <w:p w14:paraId="5A258193" w14:textId="77777777" w:rsidR="00A53686" w:rsidRDefault="00000000">
      <w:pPr>
        <w:pStyle w:val="Corpotesto"/>
        <w:spacing w:before="1"/>
        <w:ind w:right="779"/>
      </w:pPr>
      <w:r>
        <w:t>You have also enabled staging mode. After careful review, you see that the Synchronization Service</w:t>
      </w:r>
      <w:r>
        <w:rPr>
          <w:spacing w:val="-3"/>
        </w:rPr>
        <w:t xml:space="preserve"> </w:t>
      </w:r>
      <w:r>
        <w:t>Manager</w:t>
      </w:r>
      <w:r>
        <w:rPr>
          <w:spacing w:val="-3"/>
        </w:rPr>
        <w:t xml:space="preserve"> </w:t>
      </w:r>
      <w:r>
        <w:t>does</w:t>
      </w:r>
      <w:r>
        <w:rPr>
          <w:spacing w:val="-3"/>
        </w:rPr>
        <w:t xml:space="preserve"> </w:t>
      </w:r>
      <w:r>
        <w:t>not</w:t>
      </w:r>
      <w:r>
        <w:rPr>
          <w:spacing w:val="-4"/>
        </w:rPr>
        <w:t xml:space="preserve"> </w:t>
      </w:r>
      <w:r>
        <w:t>display</w:t>
      </w:r>
      <w:r>
        <w:rPr>
          <w:spacing w:val="-3"/>
        </w:rPr>
        <w:t xml:space="preserve"> </w:t>
      </w:r>
      <w:r>
        <w:t>any</w:t>
      </w:r>
      <w:r>
        <w:rPr>
          <w:spacing w:val="-5"/>
        </w:rPr>
        <w:t xml:space="preserve"> </w:t>
      </w:r>
      <w:r>
        <w:t>sync</w:t>
      </w:r>
      <w:r>
        <w:rPr>
          <w:spacing w:val="-3"/>
        </w:rPr>
        <w:t xml:space="preserve"> </w:t>
      </w:r>
      <w:r>
        <w:t>jobs.</w:t>
      </w:r>
      <w:r>
        <w:rPr>
          <w:spacing w:val="-3"/>
        </w:rPr>
        <w:t xml:space="preserve"> </w:t>
      </w:r>
      <w:r>
        <w:t>You</w:t>
      </w:r>
      <w:r>
        <w:rPr>
          <w:spacing w:val="-3"/>
        </w:rPr>
        <w:t xml:space="preserve"> </w:t>
      </w:r>
      <w:r>
        <w:t>need</w:t>
      </w:r>
      <w:r>
        <w:rPr>
          <w:spacing w:val="-3"/>
        </w:rPr>
        <w:t xml:space="preserve"> </w:t>
      </w:r>
      <w:r>
        <w:t>to</w:t>
      </w:r>
      <w:r>
        <w:rPr>
          <w:spacing w:val="-4"/>
        </w:rPr>
        <w:t xml:space="preserve"> </w:t>
      </w:r>
      <w:r>
        <w:t>ensure</w:t>
      </w:r>
      <w:r>
        <w:rPr>
          <w:spacing w:val="-3"/>
        </w:rPr>
        <w:t xml:space="preserve"> </w:t>
      </w:r>
      <w:r>
        <w:t>that</w:t>
      </w:r>
      <w:r>
        <w:rPr>
          <w:spacing w:val="-4"/>
        </w:rPr>
        <w:t xml:space="preserve"> </w:t>
      </w:r>
      <w:r>
        <w:t>the</w:t>
      </w:r>
      <w:r>
        <w:rPr>
          <w:spacing w:val="-4"/>
        </w:rPr>
        <w:t xml:space="preserve"> </w:t>
      </w:r>
      <w:r>
        <w:t>synchronization completes successfully.</w:t>
      </w:r>
    </w:p>
    <w:p w14:paraId="6BE8BCD1" w14:textId="77777777" w:rsidR="00A53686" w:rsidRDefault="00000000">
      <w:pPr>
        <w:pStyle w:val="Corpotesto"/>
      </w:pPr>
      <w:r>
        <w:t>Which</w:t>
      </w:r>
      <w:r>
        <w:rPr>
          <w:spacing w:val="-4"/>
        </w:rPr>
        <w:t xml:space="preserve"> </w:t>
      </w:r>
      <w:r>
        <w:t>of</w:t>
      </w:r>
      <w:r>
        <w:rPr>
          <w:spacing w:val="-4"/>
        </w:rPr>
        <w:t xml:space="preserve"> </w:t>
      </w:r>
      <w:r>
        <w:t>the</w:t>
      </w:r>
      <w:r>
        <w:rPr>
          <w:spacing w:val="-4"/>
        </w:rPr>
        <w:t xml:space="preserve"> </w:t>
      </w:r>
      <w:r>
        <w:t>following</w:t>
      </w:r>
      <w:r>
        <w:rPr>
          <w:spacing w:val="-3"/>
        </w:rPr>
        <w:t xml:space="preserve"> </w:t>
      </w:r>
      <w:r>
        <w:t>would</w:t>
      </w:r>
      <w:r>
        <w:rPr>
          <w:spacing w:val="-4"/>
        </w:rPr>
        <w:t xml:space="preserve"> </w:t>
      </w:r>
      <w:r>
        <w:t>you</w:t>
      </w:r>
      <w:r>
        <w:rPr>
          <w:spacing w:val="-3"/>
        </w:rPr>
        <w:t xml:space="preserve"> </w:t>
      </w:r>
      <w:r>
        <w:t>implement</w:t>
      </w:r>
      <w:r>
        <w:rPr>
          <w:spacing w:val="-4"/>
        </w:rPr>
        <w:t xml:space="preserve"> </w:t>
      </w:r>
      <w:r>
        <w:t>to</w:t>
      </w:r>
      <w:r>
        <w:rPr>
          <w:spacing w:val="-5"/>
        </w:rPr>
        <w:t xml:space="preserve"> </w:t>
      </w:r>
      <w:r>
        <w:t>resolve</w:t>
      </w:r>
      <w:r>
        <w:rPr>
          <w:spacing w:val="-4"/>
        </w:rPr>
        <w:t xml:space="preserve"> </w:t>
      </w:r>
      <w:r>
        <w:t>this</w:t>
      </w:r>
      <w:r>
        <w:rPr>
          <w:spacing w:val="-3"/>
        </w:rPr>
        <w:t xml:space="preserve"> </w:t>
      </w:r>
      <w:r>
        <w:rPr>
          <w:spacing w:val="-2"/>
        </w:rPr>
        <w:t>issue?</w:t>
      </w:r>
    </w:p>
    <w:p w14:paraId="5AA084A7"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8417"/>
      </w:tblGrid>
      <w:tr w:rsidR="00A53686" w14:paraId="04F8FF33" w14:textId="77777777">
        <w:trPr>
          <w:trHeight w:val="241"/>
        </w:trPr>
        <w:tc>
          <w:tcPr>
            <w:tcW w:w="324" w:type="dxa"/>
          </w:tcPr>
          <w:p w14:paraId="5B0DD5B4" w14:textId="77777777" w:rsidR="00A53686" w:rsidRDefault="00000000">
            <w:pPr>
              <w:pStyle w:val="TableParagraph"/>
              <w:spacing w:before="0" w:line="222" w:lineRule="exact"/>
              <w:ind w:left="10" w:right="43"/>
              <w:rPr>
                <w:sz w:val="20"/>
              </w:rPr>
            </w:pPr>
            <w:r>
              <w:rPr>
                <w:spacing w:val="-5"/>
                <w:sz w:val="20"/>
              </w:rPr>
              <w:t>A.</w:t>
            </w:r>
          </w:p>
        </w:tc>
        <w:tc>
          <w:tcPr>
            <w:tcW w:w="8417" w:type="dxa"/>
          </w:tcPr>
          <w:p w14:paraId="3CCC4ED4" w14:textId="77777777" w:rsidR="00A53686" w:rsidRDefault="00000000">
            <w:pPr>
              <w:pStyle w:val="TableParagraph"/>
              <w:spacing w:before="0" w:line="222" w:lineRule="exact"/>
              <w:jc w:val="left"/>
              <w:rPr>
                <w:sz w:val="20"/>
              </w:rPr>
            </w:pPr>
            <w:r>
              <w:rPr>
                <w:sz w:val="20"/>
              </w:rPr>
              <w:t>From</w:t>
            </w:r>
            <w:r>
              <w:rPr>
                <w:spacing w:val="-4"/>
                <w:sz w:val="20"/>
              </w:rPr>
              <w:t xml:space="preserve"> </w:t>
            </w:r>
            <w:r>
              <w:rPr>
                <w:sz w:val="20"/>
              </w:rPr>
              <w:t>Synchronization</w:t>
            </w:r>
            <w:r>
              <w:rPr>
                <w:spacing w:val="-4"/>
                <w:sz w:val="20"/>
              </w:rPr>
              <w:t xml:space="preserve"> </w:t>
            </w:r>
            <w:r>
              <w:rPr>
                <w:sz w:val="20"/>
              </w:rPr>
              <w:t>Service</w:t>
            </w:r>
            <w:r>
              <w:rPr>
                <w:spacing w:val="-3"/>
                <w:sz w:val="20"/>
              </w:rPr>
              <w:t xml:space="preserve"> </w:t>
            </w:r>
            <w:r>
              <w:rPr>
                <w:sz w:val="20"/>
              </w:rPr>
              <w:t>Manager,</w:t>
            </w:r>
            <w:r>
              <w:rPr>
                <w:spacing w:val="-5"/>
                <w:sz w:val="20"/>
              </w:rPr>
              <w:t xml:space="preserve"> </w:t>
            </w:r>
            <w:r>
              <w:rPr>
                <w:sz w:val="20"/>
              </w:rPr>
              <w:t>run</w:t>
            </w:r>
            <w:r>
              <w:rPr>
                <w:spacing w:val="-3"/>
                <w:sz w:val="20"/>
              </w:rPr>
              <w:t xml:space="preserve"> </w:t>
            </w:r>
            <w:r>
              <w:rPr>
                <w:sz w:val="20"/>
              </w:rPr>
              <w:t>a</w:t>
            </w:r>
            <w:r>
              <w:rPr>
                <w:spacing w:val="-5"/>
                <w:sz w:val="20"/>
              </w:rPr>
              <w:t xml:space="preserve"> </w:t>
            </w:r>
            <w:r>
              <w:rPr>
                <w:sz w:val="20"/>
              </w:rPr>
              <w:t>complete</w:t>
            </w:r>
            <w:r>
              <w:rPr>
                <w:spacing w:val="-4"/>
                <w:sz w:val="20"/>
              </w:rPr>
              <w:t xml:space="preserve"> </w:t>
            </w:r>
            <w:r>
              <w:rPr>
                <w:spacing w:val="-2"/>
                <w:sz w:val="20"/>
              </w:rPr>
              <w:t>import.</w:t>
            </w:r>
          </w:p>
        </w:tc>
      </w:tr>
      <w:tr w:rsidR="00A53686" w14:paraId="49F957DC" w14:textId="77777777">
        <w:trPr>
          <w:trHeight w:val="490"/>
        </w:trPr>
        <w:tc>
          <w:tcPr>
            <w:tcW w:w="324" w:type="dxa"/>
          </w:tcPr>
          <w:p w14:paraId="5F62F562" w14:textId="77777777" w:rsidR="00A53686" w:rsidRDefault="00000000">
            <w:pPr>
              <w:pStyle w:val="TableParagraph"/>
              <w:spacing w:before="11" w:line="240" w:lineRule="auto"/>
              <w:ind w:left="10" w:right="43"/>
              <w:rPr>
                <w:sz w:val="20"/>
              </w:rPr>
            </w:pPr>
            <w:r>
              <w:rPr>
                <w:spacing w:val="-5"/>
                <w:sz w:val="20"/>
              </w:rPr>
              <w:t>B.</w:t>
            </w:r>
          </w:p>
        </w:tc>
        <w:tc>
          <w:tcPr>
            <w:tcW w:w="8417" w:type="dxa"/>
          </w:tcPr>
          <w:p w14:paraId="726C90BB" w14:textId="77777777" w:rsidR="00A53686" w:rsidRDefault="00000000">
            <w:pPr>
              <w:pStyle w:val="TableParagraph"/>
              <w:spacing w:before="10" w:line="230" w:lineRule="atLeast"/>
              <w:jc w:val="left"/>
              <w:rPr>
                <w:sz w:val="20"/>
              </w:rPr>
            </w:pPr>
            <w:r>
              <w:rPr>
                <w:sz w:val="20"/>
              </w:rPr>
              <w:t>Run</w:t>
            </w:r>
            <w:r>
              <w:rPr>
                <w:spacing w:val="-3"/>
                <w:sz w:val="20"/>
              </w:rPr>
              <w:t xml:space="preserve"> </w:t>
            </w:r>
            <w:r>
              <w:rPr>
                <w:sz w:val="20"/>
              </w:rPr>
              <w:t>the</w:t>
            </w:r>
            <w:r>
              <w:rPr>
                <w:spacing w:val="-3"/>
                <w:sz w:val="20"/>
              </w:rPr>
              <w:t xml:space="preserve"> </w:t>
            </w:r>
            <w:r>
              <w:rPr>
                <w:sz w:val="20"/>
              </w:rPr>
              <w:t>Azure</w:t>
            </w:r>
            <w:r>
              <w:rPr>
                <w:spacing w:val="-3"/>
                <w:sz w:val="20"/>
              </w:rPr>
              <w:t xml:space="preserve"> </w:t>
            </w:r>
            <w:r>
              <w:rPr>
                <w:sz w:val="20"/>
              </w:rPr>
              <w:t>AD</w:t>
            </w:r>
            <w:r>
              <w:rPr>
                <w:spacing w:val="-3"/>
                <w:sz w:val="20"/>
              </w:rPr>
              <w:t xml:space="preserve"> </w:t>
            </w:r>
            <w:r>
              <w:rPr>
                <w:sz w:val="20"/>
              </w:rPr>
              <w:t>Connect</w:t>
            </w:r>
            <w:r>
              <w:rPr>
                <w:spacing w:val="-5"/>
                <w:sz w:val="20"/>
              </w:rPr>
              <w:t xml:space="preserve"> </w:t>
            </w:r>
            <w:r>
              <w:rPr>
                <w:sz w:val="20"/>
              </w:rPr>
              <w:t>configuration</w:t>
            </w:r>
            <w:r>
              <w:rPr>
                <w:spacing w:val="-3"/>
                <w:sz w:val="20"/>
              </w:rPr>
              <w:t xml:space="preserve"> </w:t>
            </w:r>
            <w:r>
              <w:rPr>
                <w:sz w:val="20"/>
              </w:rPr>
              <w:t>and</w:t>
            </w:r>
            <w:r>
              <w:rPr>
                <w:spacing w:val="-3"/>
                <w:sz w:val="20"/>
              </w:rPr>
              <w:t xml:space="preserve"> </w:t>
            </w:r>
            <w:r>
              <w:rPr>
                <w:sz w:val="20"/>
              </w:rPr>
              <w:t>set</w:t>
            </w:r>
            <w:r>
              <w:rPr>
                <w:spacing w:val="-4"/>
                <w:sz w:val="20"/>
              </w:rPr>
              <w:t xml:space="preserve"> </w:t>
            </w:r>
            <w:r>
              <w:rPr>
                <w:sz w:val="20"/>
              </w:rPr>
              <w:t>the</w:t>
            </w:r>
            <w:r>
              <w:rPr>
                <w:spacing w:val="-4"/>
                <w:sz w:val="20"/>
              </w:rPr>
              <w:t xml:space="preserve"> </w:t>
            </w:r>
            <w:r>
              <w:rPr>
                <w:sz w:val="20"/>
              </w:rPr>
              <w:t>synchronization</w:t>
            </w:r>
            <w:r>
              <w:rPr>
                <w:spacing w:val="-3"/>
                <w:sz w:val="20"/>
              </w:rPr>
              <w:t xml:space="preserve"> </w:t>
            </w:r>
            <w:r>
              <w:rPr>
                <w:sz w:val="20"/>
              </w:rPr>
              <w:t>method</w:t>
            </w:r>
            <w:r>
              <w:rPr>
                <w:spacing w:val="-3"/>
                <w:sz w:val="20"/>
              </w:rPr>
              <w:t xml:space="preserve"> </w:t>
            </w:r>
            <w:r>
              <w:rPr>
                <w:sz w:val="20"/>
              </w:rPr>
              <w:t>to</w:t>
            </w:r>
            <w:r>
              <w:rPr>
                <w:spacing w:val="-5"/>
                <w:sz w:val="20"/>
              </w:rPr>
              <w:t xml:space="preserve"> </w:t>
            </w:r>
            <w:r>
              <w:rPr>
                <w:sz w:val="20"/>
              </w:rPr>
              <w:t xml:space="preserve">Pass-through </w:t>
            </w:r>
            <w:r>
              <w:rPr>
                <w:spacing w:val="-2"/>
                <w:sz w:val="20"/>
              </w:rPr>
              <w:t>Authentication.</w:t>
            </w:r>
          </w:p>
        </w:tc>
      </w:tr>
      <w:tr w:rsidR="00A53686" w14:paraId="5E984AE1" w14:textId="77777777">
        <w:trPr>
          <w:trHeight w:val="259"/>
        </w:trPr>
        <w:tc>
          <w:tcPr>
            <w:tcW w:w="324" w:type="dxa"/>
          </w:tcPr>
          <w:p w14:paraId="7DAC6B8F" w14:textId="77777777" w:rsidR="00A53686" w:rsidRDefault="00000000">
            <w:pPr>
              <w:pStyle w:val="TableParagraph"/>
              <w:ind w:left="23" w:right="43"/>
              <w:rPr>
                <w:sz w:val="20"/>
              </w:rPr>
            </w:pPr>
            <w:r>
              <w:rPr>
                <w:spacing w:val="-5"/>
                <w:sz w:val="20"/>
              </w:rPr>
              <w:t>C.</w:t>
            </w:r>
          </w:p>
        </w:tc>
        <w:tc>
          <w:tcPr>
            <w:tcW w:w="8417" w:type="dxa"/>
          </w:tcPr>
          <w:p w14:paraId="5AA74894" w14:textId="77777777" w:rsidR="00A53686" w:rsidRDefault="00000000">
            <w:pPr>
              <w:pStyle w:val="TableParagraph"/>
              <w:jc w:val="left"/>
              <w:rPr>
                <w:sz w:val="20"/>
              </w:rPr>
            </w:pPr>
            <w:r>
              <w:rPr>
                <w:sz w:val="20"/>
              </w:rPr>
              <w:t>From</w:t>
            </w:r>
            <w:r>
              <w:rPr>
                <w:spacing w:val="-7"/>
                <w:sz w:val="20"/>
              </w:rPr>
              <w:t xml:space="preserve"> </w:t>
            </w:r>
            <w:r>
              <w:rPr>
                <w:sz w:val="20"/>
              </w:rPr>
              <w:t>Azure</w:t>
            </w:r>
            <w:r>
              <w:rPr>
                <w:spacing w:val="-6"/>
                <w:sz w:val="20"/>
              </w:rPr>
              <w:t xml:space="preserve"> </w:t>
            </w:r>
            <w:r>
              <w:rPr>
                <w:sz w:val="20"/>
              </w:rPr>
              <w:t>PowerShell,</w:t>
            </w:r>
            <w:r>
              <w:rPr>
                <w:spacing w:val="-5"/>
                <w:sz w:val="20"/>
              </w:rPr>
              <w:t xml:space="preserve"> </w:t>
            </w:r>
            <w:r>
              <w:rPr>
                <w:sz w:val="20"/>
              </w:rPr>
              <w:t>run</w:t>
            </w:r>
            <w:r>
              <w:rPr>
                <w:spacing w:val="-5"/>
                <w:sz w:val="20"/>
              </w:rPr>
              <w:t xml:space="preserve"> </w:t>
            </w:r>
            <w:r>
              <w:rPr>
                <w:sz w:val="20"/>
              </w:rPr>
              <w:t>Start-ADSyncSyncCycle</w:t>
            </w:r>
            <w:r>
              <w:rPr>
                <w:spacing w:val="-4"/>
                <w:sz w:val="20"/>
              </w:rPr>
              <w:t xml:space="preserve"> </w:t>
            </w:r>
            <w:r>
              <w:rPr>
                <w:spacing w:val="-2"/>
                <w:sz w:val="20"/>
              </w:rPr>
              <w:t>command</w:t>
            </w:r>
          </w:p>
        </w:tc>
      </w:tr>
      <w:tr w:rsidR="00A53686" w14:paraId="459A4B6F" w14:textId="77777777">
        <w:trPr>
          <w:trHeight w:val="241"/>
        </w:trPr>
        <w:tc>
          <w:tcPr>
            <w:tcW w:w="324" w:type="dxa"/>
          </w:tcPr>
          <w:p w14:paraId="137D6FE9" w14:textId="77777777" w:rsidR="00A53686" w:rsidRDefault="00000000">
            <w:pPr>
              <w:pStyle w:val="TableParagraph"/>
              <w:spacing w:before="11" w:line="210" w:lineRule="exact"/>
              <w:ind w:left="23" w:right="43"/>
              <w:rPr>
                <w:sz w:val="20"/>
              </w:rPr>
            </w:pPr>
            <w:r>
              <w:rPr>
                <w:spacing w:val="-5"/>
                <w:sz w:val="20"/>
              </w:rPr>
              <w:t>D.</w:t>
            </w:r>
          </w:p>
        </w:tc>
        <w:tc>
          <w:tcPr>
            <w:tcW w:w="8417" w:type="dxa"/>
          </w:tcPr>
          <w:p w14:paraId="4E3AECC6" w14:textId="77777777" w:rsidR="00A53686" w:rsidRDefault="00000000">
            <w:pPr>
              <w:pStyle w:val="TableParagraph"/>
              <w:spacing w:before="11" w:line="210" w:lineRule="exact"/>
              <w:jc w:val="left"/>
              <w:rPr>
                <w:sz w:val="20"/>
              </w:rPr>
            </w:pPr>
            <w:r>
              <w:rPr>
                <w:sz w:val="20"/>
              </w:rPr>
              <w:t>Run</w:t>
            </w:r>
            <w:r>
              <w:rPr>
                <w:spacing w:val="-6"/>
                <w:sz w:val="20"/>
              </w:rPr>
              <w:t xml:space="preserve"> </w:t>
            </w:r>
            <w:r>
              <w:rPr>
                <w:sz w:val="20"/>
              </w:rPr>
              <w:t>the</w:t>
            </w:r>
            <w:r>
              <w:rPr>
                <w:spacing w:val="-3"/>
                <w:sz w:val="20"/>
              </w:rPr>
              <w:t xml:space="preserve"> </w:t>
            </w:r>
            <w:r>
              <w:rPr>
                <w:sz w:val="20"/>
              </w:rPr>
              <w:t>Azure</w:t>
            </w:r>
            <w:r>
              <w:rPr>
                <w:spacing w:val="-4"/>
                <w:sz w:val="20"/>
              </w:rPr>
              <w:t xml:space="preserve"> </w:t>
            </w:r>
            <w:r>
              <w:rPr>
                <w:sz w:val="20"/>
              </w:rPr>
              <w:t>AD</w:t>
            </w:r>
            <w:r>
              <w:rPr>
                <w:spacing w:val="-3"/>
                <w:sz w:val="20"/>
              </w:rPr>
              <w:t xml:space="preserve"> </w:t>
            </w:r>
            <w:r>
              <w:rPr>
                <w:sz w:val="20"/>
              </w:rPr>
              <w:t>Connect</w:t>
            </w:r>
            <w:r>
              <w:rPr>
                <w:spacing w:val="-6"/>
                <w:sz w:val="20"/>
              </w:rPr>
              <w:t xml:space="preserve"> </w:t>
            </w:r>
            <w:r>
              <w:rPr>
                <w:sz w:val="20"/>
              </w:rPr>
              <w:t>configuration</w:t>
            </w:r>
            <w:r>
              <w:rPr>
                <w:spacing w:val="-3"/>
                <w:sz w:val="20"/>
              </w:rPr>
              <w:t xml:space="preserve"> </w:t>
            </w:r>
            <w:r>
              <w:rPr>
                <w:sz w:val="20"/>
              </w:rPr>
              <w:t>and</w:t>
            </w:r>
            <w:r>
              <w:rPr>
                <w:spacing w:val="-4"/>
                <w:sz w:val="20"/>
              </w:rPr>
              <w:t xml:space="preserve"> </w:t>
            </w:r>
            <w:r>
              <w:rPr>
                <w:sz w:val="20"/>
              </w:rPr>
              <w:t>disable</w:t>
            </w:r>
            <w:r>
              <w:rPr>
                <w:spacing w:val="-4"/>
                <w:sz w:val="20"/>
              </w:rPr>
              <w:t xml:space="preserve"> </w:t>
            </w:r>
            <w:r>
              <w:rPr>
                <w:sz w:val="20"/>
              </w:rPr>
              <w:t>staging</w:t>
            </w:r>
            <w:r>
              <w:rPr>
                <w:spacing w:val="-3"/>
                <w:sz w:val="20"/>
              </w:rPr>
              <w:t xml:space="preserve"> </w:t>
            </w:r>
            <w:r>
              <w:rPr>
                <w:spacing w:val="-2"/>
                <w:sz w:val="20"/>
              </w:rPr>
              <w:t>mode.</w:t>
            </w:r>
          </w:p>
        </w:tc>
      </w:tr>
    </w:tbl>
    <w:p w14:paraId="4B4CC38E" w14:textId="77777777" w:rsidR="00A53686" w:rsidRDefault="00A53686">
      <w:pPr>
        <w:pStyle w:val="Corpotesto"/>
        <w:spacing w:before="33"/>
        <w:ind w:left="0"/>
      </w:pPr>
    </w:p>
    <w:p w14:paraId="5AF6FD72"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D</w:t>
      </w:r>
    </w:p>
    <w:p w14:paraId="5065D69B" w14:textId="77777777" w:rsidR="00A53686" w:rsidRDefault="00000000">
      <w:pPr>
        <w:spacing w:line="230" w:lineRule="exact"/>
        <w:ind w:left="360"/>
        <w:rPr>
          <w:rFonts w:ascii="Arial"/>
          <w:b/>
          <w:sz w:val="20"/>
        </w:rPr>
      </w:pPr>
      <w:r>
        <w:rPr>
          <w:rFonts w:ascii="Arial"/>
          <w:b/>
          <w:noProof/>
          <w:sz w:val="20"/>
        </w:rPr>
        <w:drawing>
          <wp:anchor distT="0" distB="0" distL="0" distR="0" simplePos="0" relativeHeight="487854080" behindDoc="1" locked="0" layoutInCell="1" allowOverlap="1" wp14:anchorId="0FEA661C" wp14:editId="2E5C0735">
            <wp:simplePos x="0" y="0"/>
            <wp:positionH relativeFrom="page">
              <wp:posOffset>1238073</wp:posOffset>
            </wp:positionH>
            <wp:positionV relativeFrom="paragraph">
              <wp:posOffset>156632</wp:posOffset>
            </wp:positionV>
            <wp:extent cx="5405732" cy="1073372"/>
            <wp:effectExtent l="0" t="0" r="0" b="0"/>
            <wp:wrapTopAndBottom/>
            <wp:docPr id="1323" name="Image 1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3" name="Image 1323"/>
                    <pic:cNvPicPr/>
                  </pic:nvPicPr>
                  <pic:blipFill>
                    <a:blip r:embed="rId860" cstate="print"/>
                    <a:stretch>
                      <a:fillRect/>
                    </a:stretch>
                  </pic:blipFill>
                  <pic:spPr>
                    <a:xfrm>
                      <a:off x="0" y="0"/>
                      <a:ext cx="5405732" cy="1073372"/>
                    </a:xfrm>
                    <a:prstGeom prst="rect">
                      <a:avLst/>
                    </a:prstGeom>
                  </pic:spPr>
                </pic:pic>
              </a:graphicData>
            </a:graphic>
          </wp:anchor>
        </w:drawing>
      </w:r>
      <w:r>
        <w:rPr>
          <w:rFonts w:ascii="Arial"/>
          <w:b/>
          <w:spacing w:val="-2"/>
          <w:sz w:val="20"/>
        </w:rPr>
        <w:t>Explanation:</w:t>
      </w:r>
    </w:p>
    <w:p w14:paraId="6DE6CA21" w14:textId="77777777" w:rsidR="00A53686" w:rsidRDefault="00A53686">
      <w:pPr>
        <w:pStyle w:val="Corpotesto"/>
        <w:spacing w:before="16"/>
        <w:ind w:left="0"/>
        <w:rPr>
          <w:rFonts w:ascii="Arial"/>
          <w:b/>
        </w:rPr>
      </w:pPr>
    </w:p>
    <w:p w14:paraId="49E53B50" w14:textId="77777777" w:rsidR="00A53686" w:rsidRDefault="00000000">
      <w:pPr>
        <w:pStyle w:val="Corpotesto"/>
        <w:spacing w:before="1"/>
        <w:ind w:right="1008"/>
      </w:pPr>
      <w:r>
        <w:t xml:space="preserve">None of the other options will work unless you first disable staging mode. </w:t>
      </w:r>
      <w:r>
        <w:rPr>
          <w:spacing w:val="-2"/>
        </w:rPr>
        <w:t>https://docs.microsoft.com/en-us/azure/active-directory/hybrid/how-to-connect-sync-operations</w:t>
      </w:r>
    </w:p>
    <w:p w14:paraId="7A21587B" w14:textId="77777777" w:rsidR="00A53686" w:rsidRDefault="00A53686">
      <w:pPr>
        <w:pStyle w:val="Corpotesto"/>
        <w:spacing w:before="229"/>
        <w:ind w:left="0"/>
      </w:pPr>
    </w:p>
    <w:p w14:paraId="6C4C6084" w14:textId="77777777" w:rsidR="00A53686" w:rsidRDefault="00000000">
      <w:pPr>
        <w:pStyle w:val="Titolo3"/>
      </w:pPr>
      <w:r>
        <w:t>QUESTION</w:t>
      </w:r>
      <w:r>
        <w:rPr>
          <w:spacing w:val="-3"/>
        </w:rPr>
        <w:t xml:space="preserve"> </w:t>
      </w:r>
      <w:r>
        <w:rPr>
          <w:spacing w:val="-5"/>
        </w:rPr>
        <w:t>588</w:t>
      </w:r>
    </w:p>
    <w:p w14:paraId="491F8F47" w14:textId="77777777" w:rsidR="00A53686" w:rsidRDefault="00000000">
      <w:pPr>
        <w:pStyle w:val="Corpotesto"/>
        <w:ind w:right="779"/>
      </w:pPr>
      <w:r>
        <w:t>Your company has an Azure subscription that is used by multiple departments in your company. The</w:t>
      </w:r>
      <w:r>
        <w:rPr>
          <w:spacing w:val="-3"/>
        </w:rPr>
        <w:t xml:space="preserve"> </w:t>
      </w:r>
      <w:r>
        <w:t>subscription</w:t>
      </w:r>
      <w:r>
        <w:rPr>
          <w:spacing w:val="-3"/>
        </w:rPr>
        <w:t xml:space="preserve"> </w:t>
      </w:r>
      <w:r>
        <w:t>contains</w:t>
      </w:r>
      <w:r>
        <w:rPr>
          <w:spacing w:val="-3"/>
        </w:rPr>
        <w:t xml:space="preserve"> </w:t>
      </w:r>
      <w:r>
        <w:t>around</w:t>
      </w:r>
      <w:r>
        <w:rPr>
          <w:spacing w:val="-3"/>
        </w:rPr>
        <w:t xml:space="preserve"> </w:t>
      </w:r>
      <w:r>
        <w:t>5</w:t>
      </w:r>
      <w:r>
        <w:rPr>
          <w:spacing w:val="-3"/>
        </w:rPr>
        <w:t xml:space="preserve"> </w:t>
      </w:r>
      <w:r>
        <w:t>resource</w:t>
      </w:r>
      <w:r>
        <w:rPr>
          <w:spacing w:val="-3"/>
        </w:rPr>
        <w:t xml:space="preserve"> </w:t>
      </w:r>
      <w:r>
        <w:t>groups.</w:t>
      </w:r>
      <w:r>
        <w:rPr>
          <w:spacing w:val="-5"/>
        </w:rPr>
        <w:t xml:space="preserve"> </w:t>
      </w:r>
      <w:r>
        <w:t>Each</w:t>
      </w:r>
      <w:r>
        <w:rPr>
          <w:spacing w:val="-3"/>
        </w:rPr>
        <w:t xml:space="preserve"> </w:t>
      </w:r>
      <w:r>
        <w:t>department</w:t>
      </w:r>
      <w:r>
        <w:rPr>
          <w:spacing w:val="-4"/>
        </w:rPr>
        <w:t xml:space="preserve"> </w:t>
      </w:r>
      <w:r>
        <w:t>uses</w:t>
      </w:r>
      <w:r>
        <w:rPr>
          <w:spacing w:val="-3"/>
        </w:rPr>
        <w:t xml:space="preserve"> </w:t>
      </w:r>
      <w:r>
        <w:t>resources</w:t>
      </w:r>
      <w:r>
        <w:rPr>
          <w:spacing w:val="-3"/>
        </w:rPr>
        <w:t xml:space="preserve"> </w:t>
      </w:r>
      <w:r>
        <w:t>in</w:t>
      </w:r>
      <w:r>
        <w:rPr>
          <w:spacing w:val="-6"/>
        </w:rPr>
        <w:t xml:space="preserve"> </w:t>
      </w:r>
      <w:r>
        <w:t>several resource groups.</w:t>
      </w:r>
    </w:p>
    <w:p w14:paraId="5AC88337" w14:textId="77777777" w:rsidR="00A53686" w:rsidRDefault="00000000">
      <w:pPr>
        <w:pStyle w:val="Corpotesto"/>
        <w:ind w:right="895"/>
      </w:pPr>
      <w:r>
        <w:t>Your supervisor has requested to send a report that details the costs for each department. Which</w:t>
      </w:r>
      <w:r>
        <w:rPr>
          <w:spacing w:val="-3"/>
        </w:rPr>
        <w:t xml:space="preserve"> </w:t>
      </w:r>
      <w:r>
        <w:t>of</w:t>
      </w:r>
      <w:r>
        <w:rPr>
          <w:spacing w:val="-4"/>
        </w:rPr>
        <w:t xml:space="preserve"> </w:t>
      </w:r>
      <w:r>
        <w:t>the</w:t>
      </w:r>
      <w:r>
        <w:rPr>
          <w:spacing w:val="-3"/>
        </w:rPr>
        <w:t xml:space="preserve"> </w:t>
      </w:r>
      <w:r>
        <w:t>following</w:t>
      </w:r>
      <w:r>
        <w:rPr>
          <w:spacing w:val="-3"/>
        </w:rPr>
        <w:t xml:space="preserve"> </w:t>
      </w:r>
      <w:r>
        <w:t>actions</w:t>
      </w:r>
      <w:r>
        <w:rPr>
          <w:spacing w:val="-3"/>
        </w:rPr>
        <w:t xml:space="preserve"> </w:t>
      </w:r>
      <w:r>
        <w:t>would</w:t>
      </w:r>
      <w:r>
        <w:rPr>
          <w:spacing w:val="-5"/>
        </w:rPr>
        <w:t xml:space="preserve"> </w:t>
      </w:r>
      <w:r>
        <w:t>you</w:t>
      </w:r>
      <w:r>
        <w:rPr>
          <w:spacing w:val="-5"/>
        </w:rPr>
        <w:t xml:space="preserve"> </w:t>
      </w:r>
      <w:r>
        <w:t>need</w:t>
      </w:r>
      <w:r>
        <w:rPr>
          <w:spacing w:val="-3"/>
        </w:rPr>
        <w:t xml:space="preserve"> </w:t>
      </w:r>
      <w:r>
        <w:t>to</w:t>
      </w:r>
      <w:r>
        <w:rPr>
          <w:spacing w:val="-2"/>
        </w:rPr>
        <w:t xml:space="preserve"> </w:t>
      </w:r>
      <w:r>
        <w:t>perform</w:t>
      </w:r>
      <w:r>
        <w:rPr>
          <w:spacing w:val="-3"/>
        </w:rPr>
        <w:t xml:space="preserve"> </w:t>
      </w:r>
      <w:r>
        <w:t>for</w:t>
      </w:r>
      <w:r>
        <w:rPr>
          <w:spacing w:val="-3"/>
        </w:rPr>
        <w:t xml:space="preserve"> </w:t>
      </w:r>
      <w:r>
        <w:t>this</w:t>
      </w:r>
      <w:r>
        <w:rPr>
          <w:spacing w:val="-3"/>
        </w:rPr>
        <w:t xml:space="preserve"> </w:t>
      </w:r>
      <w:r>
        <w:t>purpose?</w:t>
      </w:r>
      <w:r>
        <w:rPr>
          <w:spacing w:val="-5"/>
        </w:rPr>
        <w:t xml:space="preserve"> </w:t>
      </w:r>
      <w:r>
        <w:t>Choose</w:t>
      </w:r>
      <w:r>
        <w:rPr>
          <w:spacing w:val="-3"/>
        </w:rPr>
        <w:t xml:space="preserve"> </w:t>
      </w:r>
      <w:r>
        <w:t>3</w:t>
      </w:r>
      <w:r>
        <w:rPr>
          <w:spacing w:val="-4"/>
        </w:rPr>
        <w:t xml:space="preserve"> </w:t>
      </w:r>
      <w:r>
        <w:t>answers from the options given below.</w:t>
      </w:r>
    </w:p>
    <w:p w14:paraId="595EA873" w14:textId="77777777" w:rsidR="00A53686" w:rsidRDefault="00A53686">
      <w:pPr>
        <w:pStyle w:val="Corpotesto"/>
        <w:sectPr w:rsidR="00A53686">
          <w:pgSz w:w="12240" w:h="15840"/>
          <w:pgMar w:top="1080" w:right="1080" w:bottom="1000" w:left="1440" w:header="0" w:footer="800" w:gutter="0"/>
          <w:cols w:space="720"/>
        </w:sectPr>
      </w:pPr>
    </w:p>
    <w:p w14:paraId="1F712AF5" w14:textId="77777777" w:rsidR="00A53686" w:rsidRDefault="00A53686">
      <w:pPr>
        <w:pStyle w:val="Corpotesto"/>
        <w:spacing w:before="167"/>
        <w:ind w:left="0"/>
      </w:pPr>
    </w:p>
    <w:tbl>
      <w:tblPr>
        <w:tblStyle w:val="TableNormal"/>
        <w:tblW w:w="0" w:type="auto"/>
        <w:tblInd w:w="347" w:type="dxa"/>
        <w:tblLayout w:type="fixed"/>
        <w:tblLook w:val="01E0" w:firstRow="1" w:lastRow="1" w:firstColumn="1" w:lastColumn="1" w:noHBand="0" w:noVBand="0"/>
      </w:tblPr>
      <w:tblGrid>
        <w:gridCol w:w="324"/>
        <w:gridCol w:w="4903"/>
      </w:tblGrid>
      <w:tr w:rsidR="00A53686" w14:paraId="6ED003C7" w14:textId="77777777">
        <w:trPr>
          <w:trHeight w:val="241"/>
        </w:trPr>
        <w:tc>
          <w:tcPr>
            <w:tcW w:w="324" w:type="dxa"/>
          </w:tcPr>
          <w:p w14:paraId="5389B10D" w14:textId="77777777" w:rsidR="00A53686" w:rsidRDefault="00000000">
            <w:pPr>
              <w:pStyle w:val="TableParagraph"/>
              <w:spacing w:before="0" w:line="222" w:lineRule="exact"/>
              <w:ind w:left="10" w:right="43"/>
              <w:rPr>
                <w:sz w:val="20"/>
              </w:rPr>
            </w:pPr>
            <w:r>
              <w:rPr>
                <w:spacing w:val="-5"/>
                <w:sz w:val="20"/>
              </w:rPr>
              <w:t>A.</w:t>
            </w:r>
          </w:p>
        </w:tc>
        <w:tc>
          <w:tcPr>
            <w:tcW w:w="4903" w:type="dxa"/>
          </w:tcPr>
          <w:p w14:paraId="645A1477" w14:textId="77777777" w:rsidR="00A53686" w:rsidRDefault="00000000">
            <w:pPr>
              <w:pStyle w:val="TableParagraph"/>
              <w:spacing w:before="0" w:line="222" w:lineRule="exact"/>
              <w:jc w:val="left"/>
              <w:rPr>
                <w:sz w:val="20"/>
              </w:rPr>
            </w:pPr>
            <w:r>
              <w:rPr>
                <w:sz w:val="20"/>
              </w:rPr>
              <w:t>Assign</w:t>
            </w:r>
            <w:r>
              <w:rPr>
                <w:spacing w:val="-3"/>
                <w:sz w:val="20"/>
              </w:rPr>
              <w:t xml:space="preserve"> </w:t>
            </w:r>
            <w:r>
              <w:rPr>
                <w:sz w:val="20"/>
              </w:rPr>
              <w:t>a</w:t>
            </w:r>
            <w:r>
              <w:rPr>
                <w:spacing w:val="-4"/>
                <w:sz w:val="20"/>
              </w:rPr>
              <w:t xml:space="preserve"> </w:t>
            </w:r>
            <w:r>
              <w:rPr>
                <w:sz w:val="20"/>
              </w:rPr>
              <w:t>tag</w:t>
            </w:r>
            <w:r>
              <w:rPr>
                <w:spacing w:val="-4"/>
                <w:sz w:val="20"/>
              </w:rPr>
              <w:t xml:space="preserve"> </w:t>
            </w:r>
            <w:r>
              <w:rPr>
                <w:sz w:val="20"/>
              </w:rPr>
              <w:t>to</w:t>
            </w:r>
            <w:r>
              <w:rPr>
                <w:spacing w:val="-4"/>
                <w:sz w:val="20"/>
              </w:rPr>
              <w:t xml:space="preserve"> </w:t>
            </w:r>
            <w:r>
              <w:rPr>
                <w:sz w:val="20"/>
              </w:rPr>
              <w:t>each</w:t>
            </w:r>
            <w:r>
              <w:rPr>
                <w:spacing w:val="-3"/>
                <w:sz w:val="20"/>
              </w:rPr>
              <w:t xml:space="preserve"> </w:t>
            </w:r>
            <w:r>
              <w:rPr>
                <w:sz w:val="20"/>
              </w:rPr>
              <w:t>resource</w:t>
            </w:r>
            <w:r>
              <w:rPr>
                <w:spacing w:val="-2"/>
                <w:sz w:val="20"/>
              </w:rPr>
              <w:t xml:space="preserve"> group</w:t>
            </w:r>
          </w:p>
        </w:tc>
      </w:tr>
      <w:tr w:rsidR="00A53686" w14:paraId="0575C80B" w14:textId="77777777">
        <w:trPr>
          <w:trHeight w:val="259"/>
        </w:trPr>
        <w:tc>
          <w:tcPr>
            <w:tcW w:w="324" w:type="dxa"/>
          </w:tcPr>
          <w:p w14:paraId="3D2DCE5F" w14:textId="77777777" w:rsidR="00A53686" w:rsidRDefault="00000000">
            <w:pPr>
              <w:pStyle w:val="TableParagraph"/>
              <w:spacing w:before="11"/>
              <w:ind w:left="10" w:right="43"/>
              <w:rPr>
                <w:sz w:val="20"/>
              </w:rPr>
            </w:pPr>
            <w:r>
              <w:rPr>
                <w:spacing w:val="-5"/>
                <w:sz w:val="20"/>
              </w:rPr>
              <w:t>B.</w:t>
            </w:r>
          </w:p>
        </w:tc>
        <w:tc>
          <w:tcPr>
            <w:tcW w:w="4903" w:type="dxa"/>
          </w:tcPr>
          <w:p w14:paraId="2152EDB4" w14:textId="77777777" w:rsidR="00A53686" w:rsidRDefault="00000000">
            <w:pPr>
              <w:pStyle w:val="TableParagraph"/>
              <w:spacing w:before="11"/>
              <w:jc w:val="left"/>
              <w:rPr>
                <w:sz w:val="20"/>
              </w:rPr>
            </w:pPr>
            <w:r>
              <w:rPr>
                <w:sz w:val="20"/>
              </w:rPr>
              <w:t>Use</w:t>
            </w:r>
            <w:r>
              <w:rPr>
                <w:spacing w:val="-4"/>
                <w:sz w:val="20"/>
              </w:rPr>
              <w:t xml:space="preserve"> </w:t>
            </w:r>
            <w:r>
              <w:rPr>
                <w:sz w:val="20"/>
              </w:rPr>
              <w:t>the</w:t>
            </w:r>
            <w:r>
              <w:rPr>
                <w:spacing w:val="-4"/>
                <w:sz w:val="20"/>
              </w:rPr>
              <w:t xml:space="preserve"> </w:t>
            </w:r>
            <w:r>
              <w:rPr>
                <w:sz w:val="20"/>
              </w:rPr>
              <w:t>Resource</w:t>
            </w:r>
            <w:r>
              <w:rPr>
                <w:spacing w:val="-4"/>
                <w:sz w:val="20"/>
              </w:rPr>
              <w:t xml:space="preserve"> </w:t>
            </w:r>
            <w:r>
              <w:rPr>
                <w:sz w:val="20"/>
              </w:rPr>
              <w:t>costs</w:t>
            </w:r>
            <w:r>
              <w:rPr>
                <w:spacing w:val="-3"/>
                <w:sz w:val="20"/>
              </w:rPr>
              <w:t xml:space="preserve"> </w:t>
            </w:r>
            <w:r>
              <w:rPr>
                <w:sz w:val="20"/>
              </w:rPr>
              <w:t>blade</w:t>
            </w:r>
            <w:r>
              <w:rPr>
                <w:spacing w:val="-4"/>
                <w:sz w:val="20"/>
              </w:rPr>
              <w:t xml:space="preserve"> </w:t>
            </w:r>
            <w:r>
              <w:rPr>
                <w:sz w:val="20"/>
              </w:rPr>
              <w:t>of</w:t>
            </w:r>
            <w:r>
              <w:rPr>
                <w:spacing w:val="-4"/>
                <w:sz w:val="20"/>
              </w:rPr>
              <w:t xml:space="preserve"> </w:t>
            </w:r>
            <w:r>
              <w:rPr>
                <w:sz w:val="20"/>
              </w:rPr>
              <w:t>each</w:t>
            </w:r>
            <w:r>
              <w:rPr>
                <w:spacing w:val="-4"/>
                <w:sz w:val="20"/>
              </w:rPr>
              <w:t xml:space="preserve"> </w:t>
            </w:r>
            <w:r>
              <w:rPr>
                <w:sz w:val="20"/>
              </w:rPr>
              <w:t>resource</w:t>
            </w:r>
            <w:r>
              <w:rPr>
                <w:spacing w:val="-3"/>
                <w:sz w:val="20"/>
              </w:rPr>
              <w:t xml:space="preserve"> </w:t>
            </w:r>
            <w:r>
              <w:rPr>
                <w:spacing w:val="-4"/>
                <w:sz w:val="20"/>
              </w:rPr>
              <w:t>group</w:t>
            </w:r>
          </w:p>
        </w:tc>
      </w:tr>
      <w:tr w:rsidR="00A53686" w14:paraId="51AE9ED1" w14:textId="77777777">
        <w:trPr>
          <w:trHeight w:val="260"/>
        </w:trPr>
        <w:tc>
          <w:tcPr>
            <w:tcW w:w="324" w:type="dxa"/>
          </w:tcPr>
          <w:p w14:paraId="12880393" w14:textId="77777777" w:rsidR="00A53686" w:rsidRDefault="00000000">
            <w:pPr>
              <w:pStyle w:val="TableParagraph"/>
              <w:ind w:left="23" w:right="43"/>
              <w:rPr>
                <w:sz w:val="20"/>
              </w:rPr>
            </w:pPr>
            <w:r>
              <w:rPr>
                <w:spacing w:val="-5"/>
                <w:sz w:val="20"/>
              </w:rPr>
              <w:t>C.</w:t>
            </w:r>
          </w:p>
        </w:tc>
        <w:tc>
          <w:tcPr>
            <w:tcW w:w="4903" w:type="dxa"/>
          </w:tcPr>
          <w:p w14:paraId="06FDCD03" w14:textId="77777777" w:rsidR="00A53686" w:rsidRDefault="00000000">
            <w:pPr>
              <w:pStyle w:val="TableParagraph"/>
              <w:jc w:val="left"/>
              <w:rPr>
                <w:sz w:val="20"/>
              </w:rPr>
            </w:pPr>
            <w:r>
              <w:rPr>
                <w:sz w:val="20"/>
              </w:rPr>
              <w:t>Download</w:t>
            </w:r>
            <w:r>
              <w:rPr>
                <w:spacing w:val="-5"/>
                <w:sz w:val="20"/>
              </w:rPr>
              <w:t xml:space="preserve"> </w:t>
            </w:r>
            <w:r>
              <w:rPr>
                <w:sz w:val="20"/>
              </w:rPr>
              <w:t>the</w:t>
            </w:r>
            <w:r>
              <w:rPr>
                <w:spacing w:val="-6"/>
                <w:sz w:val="20"/>
              </w:rPr>
              <w:t xml:space="preserve"> </w:t>
            </w:r>
            <w:r>
              <w:rPr>
                <w:sz w:val="20"/>
              </w:rPr>
              <w:t>usage</w:t>
            </w:r>
            <w:r>
              <w:rPr>
                <w:spacing w:val="-5"/>
                <w:sz w:val="20"/>
              </w:rPr>
              <w:t xml:space="preserve"> </w:t>
            </w:r>
            <w:r>
              <w:rPr>
                <w:spacing w:val="-2"/>
                <w:sz w:val="20"/>
              </w:rPr>
              <w:t>report</w:t>
            </w:r>
          </w:p>
        </w:tc>
      </w:tr>
      <w:tr w:rsidR="00A53686" w14:paraId="0AC77F68" w14:textId="77777777">
        <w:trPr>
          <w:trHeight w:val="260"/>
        </w:trPr>
        <w:tc>
          <w:tcPr>
            <w:tcW w:w="324" w:type="dxa"/>
          </w:tcPr>
          <w:p w14:paraId="330F90A4" w14:textId="77777777" w:rsidR="00A53686" w:rsidRDefault="00000000">
            <w:pPr>
              <w:pStyle w:val="TableParagraph"/>
              <w:ind w:left="23" w:right="43"/>
              <w:rPr>
                <w:sz w:val="20"/>
              </w:rPr>
            </w:pPr>
            <w:r>
              <w:rPr>
                <w:spacing w:val="-5"/>
                <w:sz w:val="20"/>
              </w:rPr>
              <w:t>D.</w:t>
            </w:r>
          </w:p>
        </w:tc>
        <w:tc>
          <w:tcPr>
            <w:tcW w:w="4903" w:type="dxa"/>
          </w:tcPr>
          <w:p w14:paraId="772CBFD0" w14:textId="77777777" w:rsidR="00A53686" w:rsidRDefault="00000000">
            <w:pPr>
              <w:pStyle w:val="TableParagraph"/>
              <w:jc w:val="left"/>
              <w:rPr>
                <w:sz w:val="20"/>
              </w:rPr>
            </w:pPr>
            <w:r>
              <w:rPr>
                <w:sz w:val="20"/>
              </w:rPr>
              <w:t>Assign</w:t>
            </w:r>
            <w:r>
              <w:rPr>
                <w:spacing w:val="-2"/>
                <w:sz w:val="20"/>
              </w:rPr>
              <w:t xml:space="preserve"> </w:t>
            </w:r>
            <w:r>
              <w:rPr>
                <w:sz w:val="20"/>
              </w:rPr>
              <w:t>a</w:t>
            </w:r>
            <w:r>
              <w:rPr>
                <w:spacing w:val="-3"/>
                <w:sz w:val="20"/>
              </w:rPr>
              <w:t xml:space="preserve"> </w:t>
            </w:r>
            <w:r>
              <w:rPr>
                <w:sz w:val="20"/>
              </w:rPr>
              <w:t>tag</w:t>
            </w:r>
            <w:r>
              <w:rPr>
                <w:spacing w:val="-3"/>
                <w:sz w:val="20"/>
              </w:rPr>
              <w:t xml:space="preserve"> </w:t>
            </w:r>
            <w:r>
              <w:rPr>
                <w:sz w:val="20"/>
              </w:rPr>
              <w:t>to</w:t>
            </w:r>
            <w:r>
              <w:rPr>
                <w:spacing w:val="-3"/>
                <w:sz w:val="20"/>
              </w:rPr>
              <w:t xml:space="preserve"> </w:t>
            </w:r>
            <w:r>
              <w:rPr>
                <w:sz w:val="20"/>
              </w:rPr>
              <w:t>each</w:t>
            </w:r>
            <w:r>
              <w:rPr>
                <w:spacing w:val="-1"/>
                <w:sz w:val="20"/>
              </w:rPr>
              <w:t xml:space="preserve"> </w:t>
            </w:r>
            <w:r>
              <w:rPr>
                <w:spacing w:val="-2"/>
                <w:sz w:val="20"/>
              </w:rPr>
              <w:t>resource</w:t>
            </w:r>
          </w:p>
        </w:tc>
      </w:tr>
      <w:tr w:rsidR="00A53686" w14:paraId="0798BFA5" w14:textId="77777777">
        <w:trPr>
          <w:trHeight w:val="241"/>
        </w:trPr>
        <w:tc>
          <w:tcPr>
            <w:tcW w:w="324" w:type="dxa"/>
          </w:tcPr>
          <w:p w14:paraId="226F818A" w14:textId="77777777" w:rsidR="00A53686" w:rsidRDefault="00000000">
            <w:pPr>
              <w:pStyle w:val="TableParagraph"/>
              <w:spacing w:before="11" w:line="210" w:lineRule="exact"/>
              <w:ind w:left="10" w:right="43"/>
              <w:rPr>
                <w:sz w:val="20"/>
              </w:rPr>
            </w:pPr>
            <w:r>
              <w:rPr>
                <w:spacing w:val="-5"/>
                <w:sz w:val="20"/>
              </w:rPr>
              <w:t>E.</w:t>
            </w:r>
          </w:p>
        </w:tc>
        <w:tc>
          <w:tcPr>
            <w:tcW w:w="4903" w:type="dxa"/>
          </w:tcPr>
          <w:p w14:paraId="2AC94CEC" w14:textId="77777777" w:rsidR="00A53686" w:rsidRDefault="00000000">
            <w:pPr>
              <w:pStyle w:val="TableParagraph"/>
              <w:spacing w:before="11" w:line="210" w:lineRule="exact"/>
              <w:jc w:val="left"/>
              <w:rPr>
                <w:sz w:val="20"/>
              </w:rPr>
            </w:pPr>
            <w:r>
              <w:rPr>
                <w:sz w:val="20"/>
              </w:rPr>
              <w:t>From</w:t>
            </w:r>
            <w:r>
              <w:rPr>
                <w:spacing w:val="-4"/>
                <w:sz w:val="20"/>
              </w:rPr>
              <w:t xml:space="preserve"> </w:t>
            </w:r>
            <w:r>
              <w:rPr>
                <w:sz w:val="20"/>
              </w:rPr>
              <w:t>the</w:t>
            </w:r>
            <w:r>
              <w:rPr>
                <w:spacing w:val="-4"/>
                <w:sz w:val="20"/>
              </w:rPr>
              <w:t xml:space="preserve"> </w:t>
            </w:r>
            <w:r>
              <w:rPr>
                <w:sz w:val="20"/>
              </w:rPr>
              <w:t>Costs</w:t>
            </w:r>
            <w:r>
              <w:rPr>
                <w:spacing w:val="-1"/>
                <w:sz w:val="20"/>
              </w:rPr>
              <w:t xml:space="preserve"> </w:t>
            </w:r>
            <w:r>
              <w:rPr>
                <w:sz w:val="20"/>
              </w:rPr>
              <w:t>Analysis</w:t>
            </w:r>
            <w:r>
              <w:rPr>
                <w:spacing w:val="-2"/>
                <w:sz w:val="20"/>
              </w:rPr>
              <w:t xml:space="preserve"> </w:t>
            </w:r>
            <w:r>
              <w:rPr>
                <w:sz w:val="20"/>
              </w:rPr>
              <w:t>blade,</w:t>
            </w:r>
            <w:r>
              <w:rPr>
                <w:spacing w:val="-2"/>
                <w:sz w:val="20"/>
              </w:rPr>
              <w:t xml:space="preserve"> </w:t>
            </w:r>
            <w:r>
              <w:rPr>
                <w:sz w:val="20"/>
              </w:rPr>
              <w:t>filter</w:t>
            </w:r>
            <w:r>
              <w:rPr>
                <w:spacing w:val="-1"/>
                <w:sz w:val="20"/>
              </w:rPr>
              <w:t xml:space="preserve"> </w:t>
            </w:r>
            <w:r>
              <w:rPr>
                <w:sz w:val="20"/>
              </w:rPr>
              <w:t>the</w:t>
            </w:r>
            <w:r>
              <w:rPr>
                <w:spacing w:val="-2"/>
                <w:sz w:val="20"/>
              </w:rPr>
              <w:t xml:space="preserve"> </w:t>
            </w:r>
            <w:r>
              <w:rPr>
                <w:sz w:val="20"/>
              </w:rPr>
              <w:t>view</w:t>
            </w:r>
            <w:r>
              <w:rPr>
                <w:spacing w:val="-2"/>
                <w:sz w:val="20"/>
              </w:rPr>
              <w:t xml:space="preserve"> </w:t>
            </w:r>
            <w:r>
              <w:rPr>
                <w:sz w:val="20"/>
              </w:rPr>
              <w:t>by</w:t>
            </w:r>
            <w:r>
              <w:rPr>
                <w:spacing w:val="-1"/>
                <w:sz w:val="20"/>
              </w:rPr>
              <w:t xml:space="preserve"> </w:t>
            </w:r>
            <w:r>
              <w:rPr>
                <w:spacing w:val="-5"/>
                <w:sz w:val="20"/>
              </w:rPr>
              <w:t>tag</w:t>
            </w:r>
          </w:p>
        </w:tc>
      </w:tr>
    </w:tbl>
    <w:p w14:paraId="09FCE27A" w14:textId="77777777" w:rsidR="00A53686" w:rsidRDefault="00A53686">
      <w:pPr>
        <w:pStyle w:val="Corpotesto"/>
        <w:spacing w:before="33"/>
        <w:ind w:left="0"/>
      </w:pPr>
    </w:p>
    <w:p w14:paraId="45892B60"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5"/>
          <w:sz w:val="20"/>
        </w:rPr>
        <w:t>CDE</w:t>
      </w:r>
    </w:p>
    <w:p w14:paraId="3A51DF89" w14:textId="77777777" w:rsidR="00A53686" w:rsidRDefault="00000000">
      <w:pPr>
        <w:spacing w:line="230" w:lineRule="exact"/>
        <w:ind w:left="360"/>
        <w:rPr>
          <w:rFonts w:ascii="Arial"/>
          <w:b/>
          <w:sz w:val="20"/>
        </w:rPr>
      </w:pPr>
      <w:r>
        <w:rPr>
          <w:rFonts w:ascii="Arial"/>
          <w:b/>
          <w:spacing w:val="-2"/>
          <w:sz w:val="20"/>
        </w:rPr>
        <w:t>Explanation:</w:t>
      </w:r>
    </w:p>
    <w:p w14:paraId="71F9668E" w14:textId="77777777" w:rsidR="00A53686" w:rsidRDefault="00000000">
      <w:pPr>
        <w:pStyle w:val="Corpotesto"/>
        <w:spacing w:before="8"/>
        <w:ind w:left="0"/>
        <w:rPr>
          <w:rFonts w:ascii="Arial"/>
          <w:b/>
          <w:sz w:val="9"/>
        </w:rPr>
      </w:pPr>
      <w:r>
        <w:rPr>
          <w:rFonts w:ascii="Arial"/>
          <w:b/>
          <w:noProof/>
          <w:sz w:val="9"/>
        </w:rPr>
        <w:drawing>
          <wp:anchor distT="0" distB="0" distL="0" distR="0" simplePos="0" relativeHeight="487854592" behindDoc="1" locked="0" layoutInCell="1" allowOverlap="1" wp14:anchorId="1B8D373A" wp14:editId="138C5DAD">
            <wp:simplePos x="0" y="0"/>
            <wp:positionH relativeFrom="page">
              <wp:posOffset>1316473</wp:posOffset>
            </wp:positionH>
            <wp:positionV relativeFrom="paragraph">
              <wp:posOffset>86543</wp:posOffset>
            </wp:positionV>
            <wp:extent cx="5178002" cy="1395317"/>
            <wp:effectExtent l="0" t="0" r="0" b="0"/>
            <wp:wrapTopAndBottom/>
            <wp:docPr id="1324" name="Image 1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4" name="Image 1324"/>
                    <pic:cNvPicPr/>
                  </pic:nvPicPr>
                  <pic:blipFill>
                    <a:blip r:embed="rId861" cstate="print"/>
                    <a:stretch>
                      <a:fillRect/>
                    </a:stretch>
                  </pic:blipFill>
                  <pic:spPr>
                    <a:xfrm>
                      <a:off x="0" y="0"/>
                      <a:ext cx="5178002" cy="1395317"/>
                    </a:xfrm>
                    <a:prstGeom prst="rect">
                      <a:avLst/>
                    </a:prstGeom>
                  </pic:spPr>
                </pic:pic>
              </a:graphicData>
            </a:graphic>
          </wp:anchor>
        </w:drawing>
      </w:r>
    </w:p>
    <w:p w14:paraId="07E042FC" w14:textId="77777777" w:rsidR="00A53686" w:rsidRDefault="00A53686">
      <w:pPr>
        <w:pStyle w:val="Corpotesto"/>
        <w:spacing w:before="41"/>
        <w:ind w:left="0"/>
        <w:rPr>
          <w:rFonts w:ascii="Arial"/>
          <w:b/>
        </w:rPr>
      </w:pPr>
    </w:p>
    <w:p w14:paraId="41767884" w14:textId="77777777" w:rsidR="00A53686" w:rsidRDefault="00000000">
      <w:pPr>
        <w:pStyle w:val="Corpotesto"/>
        <w:ind w:right="719"/>
      </w:pPr>
      <w:r>
        <w:t>Option</w:t>
      </w:r>
      <w:r>
        <w:rPr>
          <w:spacing w:val="-3"/>
        </w:rPr>
        <w:t xml:space="preserve"> </w:t>
      </w:r>
      <w:r>
        <w:t>A</w:t>
      </w:r>
      <w:r>
        <w:rPr>
          <w:spacing w:val="-3"/>
        </w:rPr>
        <w:t xml:space="preserve"> </w:t>
      </w:r>
      <w:r>
        <w:t>is</w:t>
      </w:r>
      <w:r>
        <w:rPr>
          <w:spacing w:val="-3"/>
        </w:rPr>
        <w:t xml:space="preserve"> </w:t>
      </w:r>
      <w:r>
        <w:t>incorrect</w:t>
      </w:r>
      <w:r>
        <w:rPr>
          <w:spacing w:val="-3"/>
        </w:rPr>
        <w:t xml:space="preserve"> </w:t>
      </w:r>
      <w:r>
        <w:t>since</w:t>
      </w:r>
      <w:r>
        <w:rPr>
          <w:spacing w:val="-4"/>
        </w:rPr>
        <w:t xml:space="preserve"> </w:t>
      </w:r>
      <w:r>
        <w:t>here</w:t>
      </w:r>
      <w:r>
        <w:rPr>
          <w:spacing w:val="-3"/>
        </w:rPr>
        <w:t xml:space="preserve"> </w:t>
      </w:r>
      <w:r>
        <w:t>the</w:t>
      </w:r>
      <w:r>
        <w:rPr>
          <w:spacing w:val="-4"/>
        </w:rPr>
        <w:t xml:space="preserve"> </w:t>
      </w:r>
      <w:r>
        <w:t>resources</w:t>
      </w:r>
      <w:r>
        <w:rPr>
          <w:spacing w:val="-3"/>
        </w:rPr>
        <w:t xml:space="preserve"> </w:t>
      </w:r>
      <w:r>
        <w:t>are</w:t>
      </w:r>
      <w:r>
        <w:rPr>
          <w:spacing w:val="-3"/>
        </w:rPr>
        <w:t xml:space="preserve"> </w:t>
      </w:r>
      <w:r>
        <w:t>used</w:t>
      </w:r>
      <w:r>
        <w:rPr>
          <w:spacing w:val="-3"/>
        </w:rPr>
        <w:t xml:space="preserve"> </w:t>
      </w:r>
      <w:r>
        <w:t>across</w:t>
      </w:r>
      <w:r>
        <w:rPr>
          <w:spacing w:val="-4"/>
        </w:rPr>
        <w:t xml:space="preserve"> </w:t>
      </w:r>
      <w:r>
        <w:t>various</w:t>
      </w:r>
      <w:r>
        <w:rPr>
          <w:spacing w:val="-3"/>
        </w:rPr>
        <w:t xml:space="preserve"> </w:t>
      </w:r>
      <w:r>
        <w:t>departments</w:t>
      </w:r>
      <w:r>
        <w:rPr>
          <w:spacing w:val="-3"/>
        </w:rPr>
        <w:t xml:space="preserve"> </w:t>
      </w:r>
      <w:r>
        <w:t>and</w:t>
      </w:r>
      <w:r>
        <w:rPr>
          <w:spacing w:val="-3"/>
        </w:rPr>
        <w:t xml:space="preserve"> </w:t>
      </w:r>
      <w:r>
        <w:t>are</w:t>
      </w:r>
      <w:r>
        <w:rPr>
          <w:spacing w:val="-3"/>
        </w:rPr>
        <w:t xml:space="preserve"> </w:t>
      </w:r>
      <w:r>
        <w:t>not constrained via resource groups.</w:t>
      </w:r>
    </w:p>
    <w:p w14:paraId="78FA37EA" w14:textId="77777777" w:rsidR="00A53686" w:rsidRDefault="00000000">
      <w:pPr>
        <w:pStyle w:val="Corpotesto"/>
        <w:ind w:right="1263"/>
      </w:pPr>
      <w:r>
        <w:t xml:space="preserve">Option B is incorrect since the costing on a tag basis needs to be seen from Cost Analysis. </w:t>
      </w:r>
      <w:r>
        <w:rPr>
          <w:spacing w:val="-2"/>
        </w:rPr>
        <w:t>https://docs.microsoft.com/en-us/azure/azure-resource-manager/resource-group-using-tags</w:t>
      </w:r>
    </w:p>
    <w:p w14:paraId="324015A7" w14:textId="77777777" w:rsidR="00A53686" w:rsidRDefault="00A53686">
      <w:pPr>
        <w:pStyle w:val="Corpotesto"/>
        <w:ind w:left="0"/>
      </w:pPr>
    </w:p>
    <w:p w14:paraId="5F8B7511" w14:textId="77777777" w:rsidR="00A53686" w:rsidRDefault="00A53686">
      <w:pPr>
        <w:pStyle w:val="Corpotesto"/>
        <w:ind w:left="0"/>
      </w:pPr>
    </w:p>
    <w:p w14:paraId="0416FF5F" w14:textId="77777777" w:rsidR="00A53686" w:rsidRDefault="00000000">
      <w:pPr>
        <w:pStyle w:val="Titolo3"/>
        <w:spacing w:line="230" w:lineRule="exact"/>
      </w:pPr>
      <w:r>
        <w:t>QUESTION</w:t>
      </w:r>
      <w:r>
        <w:rPr>
          <w:spacing w:val="-3"/>
        </w:rPr>
        <w:t xml:space="preserve"> </w:t>
      </w:r>
      <w:r>
        <w:rPr>
          <w:spacing w:val="-5"/>
        </w:rPr>
        <w:t>589</w:t>
      </w:r>
    </w:p>
    <w:p w14:paraId="014F8C19" w14:textId="77777777" w:rsidR="00A53686" w:rsidRDefault="00000000">
      <w:pPr>
        <w:pStyle w:val="Corpotesto"/>
        <w:ind w:right="2397"/>
      </w:pPr>
      <w:r>
        <w:t>Your</w:t>
      </w:r>
      <w:r>
        <w:rPr>
          <w:spacing w:val="-4"/>
        </w:rPr>
        <w:t xml:space="preserve"> </w:t>
      </w:r>
      <w:r>
        <w:t>company</w:t>
      </w:r>
      <w:r>
        <w:rPr>
          <w:spacing w:val="-4"/>
        </w:rPr>
        <w:t xml:space="preserve"> </w:t>
      </w:r>
      <w:r>
        <w:t>goes</w:t>
      </w:r>
      <w:r>
        <w:rPr>
          <w:spacing w:val="-4"/>
        </w:rPr>
        <w:t xml:space="preserve"> </w:t>
      </w:r>
      <w:r>
        <w:t>ahead</w:t>
      </w:r>
      <w:r>
        <w:rPr>
          <w:spacing w:val="-5"/>
        </w:rPr>
        <w:t xml:space="preserve"> </w:t>
      </w:r>
      <w:r>
        <w:t>and</w:t>
      </w:r>
      <w:r>
        <w:rPr>
          <w:spacing w:val="-4"/>
        </w:rPr>
        <w:t xml:space="preserve"> </w:t>
      </w:r>
      <w:r>
        <w:t>registers</w:t>
      </w:r>
      <w:r>
        <w:rPr>
          <w:spacing w:val="-5"/>
        </w:rPr>
        <w:t xml:space="preserve"> </w:t>
      </w:r>
      <w:r>
        <w:t>a</w:t>
      </w:r>
      <w:r>
        <w:rPr>
          <w:spacing w:val="-4"/>
        </w:rPr>
        <w:t xml:space="preserve"> </w:t>
      </w:r>
      <w:r>
        <w:t>domain</w:t>
      </w:r>
      <w:r>
        <w:rPr>
          <w:spacing w:val="-4"/>
        </w:rPr>
        <w:t xml:space="preserve"> </w:t>
      </w:r>
      <w:r>
        <w:t>name</w:t>
      </w:r>
      <w:r>
        <w:rPr>
          <w:spacing w:val="-4"/>
        </w:rPr>
        <w:t xml:space="preserve"> </w:t>
      </w:r>
      <w:r>
        <w:t>of</w:t>
      </w:r>
      <w:r>
        <w:rPr>
          <w:spacing w:val="-5"/>
        </w:rPr>
        <w:t xml:space="preserve"> </w:t>
      </w:r>
      <w:r>
        <w:t>lead2pass.com. You then go ahead and create an Azure DNS zone named lead2pass.com.</w:t>
      </w:r>
    </w:p>
    <w:p w14:paraId="63BE517A" w14:textId="77777777" w:rsidR="00A53686" w:rsidRDefault="00000000">
      <w:pPr>
        <w:pStyle w:val="Corpotesto"/>
        <w:spacing w:before="1"/>
        <w:ind w:right="779"/>
      </w:pPr>
      <w:r>
        <w:t>You</w:t>
      </w:r>
      <w:r>
        <w:rPr>
          <w:spacing w:val="-3"/>
        </w:rPr>
        <w:t xml:space="preserve"> </w:t>
      </w:r>
      <w:r>
        <w:t>then</w:t>
      </w:r>
      <w:r>
        <w:rPr>
          <w:spacing w:val="-2"/>
        </w:rPr>
        <w:t xml:space="preserve"> </w:t>
      </w:r>
      <w:r>
        <w:t>add</w:t>
      </w:r>
      <w:r>
        <w:rPr>
          <w:spacing w:val="-4"/>
        </w:rPr>
        <w:t xml:space="preserve"> </w:t>
      </w:r>
      <w:r>
        <w:t>an</w:t>
      </w:r>
      <w:r>
        <w:rPr>
          <w:spacing w:val="-3"/>
        </w:rPr>
        <w:t xml:space="preserve"> </w:t>
      </w:r>
      <w:r>
        <w:t>A</w:t>
      </w:r>
      <w:r>
        <w:rPr>
          <w:spacing w:val="-3"/>
        </w:rPr>
        <w:t xml:space="preserve"> </w:t>
      </w:r>
      <w:r>
        <w:t>record</w:t>
      </w:r>
      <w:r>
        <w:rPr>
          <w:spacing w:val="-2"/>
        </w:rPr>
        <w:t xml:space="preserve"> </w:t>
      </w:r>
      <w:r>
        <w:t>to</w:t>
      </w:r>
      <w:r>
        <w:rPr>
          <w:spacing w:val="-2"/>
        </w:rPr>
        <w:t xml:space="preserve"> </w:t>
      </w:r>
      <w:r>
        <w:t>the</w:t>
      </w:r>
      <w:r>
        <w:rPr>
          <w:spacing w:val="-2"/>
        </w:rPr>
        <w:t xml:space="preserve"> </w:t>
      </w:r>
      <w:r>
        <w:t>zone</w:t>
      </w:r>
      <w:r>
        <w:rPr>
          <w:spacing w:val="-2"/>
        </w:rPr>
        <w:t xml:space="preserve"> </w:t>
      </w:r>
      <w:r>
        <w:t>for</w:t>
      </w:r>
      <w:r>
        <w:rPr>
          <w:spacing w:val="-3"/>
        </w:rPr>
        <w:t xml:space="preserve"> </w:t>
      </w:r>
      <w:r>
        <w:t>a</w:t>
      </w:r>
      <w:r>
        <w:rPr>
          <w:spacing w:val="-2"/>
        </w:rPr>
        <w:t xml:space="preserve"> </w:t>
      </w:r>
      <w:r>
        <w:t>host</w:t>
      </w:r>
      <w:r>
        <w:rPr>
          <w:spacing w:val="-3"/>
        </w:rPr>
        <w:t xml:space="preserve"> </w:t>
      </w:r>
      <w:r>
        <w:t>named</w:t>
      </w:r>
      <w:r>
        <w:rPr>
          <w:spacing w:val="-2"/>
        </w:rPr>
        <w:t xml:space="preserve"> </w:t>
      </w:r>
      <w:r>
        <w:t>www</w:t>
      </w:r>
      <w:r>
        <w:rPr>
          <w:spacing w:val="-2"/>
        </w:rPr>
        <w:t xml:space="preserve"> </w:t>
      </w:r>
      <w:r>
        <w:t>that</w:t>
      </w:r>
      <w:r>
        <w:rPr>
          <w:spacing w:val="-3"/>
        </w:rPr>
        <w:t xml:space="preserve"> </w:t>
      </w:r>
      <w:r>
        <w:t>has</w:t>
      </w:r>
      <w:r>
        <w:rPr>
          <w:spacing w:val="-2"/>
        </w:rPr>
        <w:t xml:space="preserve"> </w:t>
      </w:r>
      <w:r>
        <w:t>an</w:t>
      </w:r>
      <w:r>
        <w:rPr>
          <w:spacing w:val="-3"/>
        </w:rPr>
        <w:t xml:space="preserve"> </w:t>
      </w:r>
      <w:r>
        <w:t>IP</w:t>
      </w:r>
      <w:r>
        <w:rPr>
          <w:spacing w:val="-3"/>
        </w:rPr>
        <w:t xml:space="preserve"> </w:t>
      </w:r>
      <w:r>
        <w:t>address</w:t>
      </w:r>
      <w:r>
        <w:rPr>
          <w:spacing w:val="-2"/>
        </w:rPr>
        <w:t xml:space="preserve"> </w:t>
      </w:r>
      <w:r>
        <w:t xml:space="preserve">of </w:t>
      </w:r>
      <w:r>
        <w:rPr>
          <w:spacing w:val="-2"/>
        </w:rPr>
        <w:t>123.10.9.147.</w:t>
      </w:r>
    </w:p>
    <w:p w14:paraId="1748B095" w14:textId="77777777" w:rsidR="00A53686" w:rsidRDefault="00000000">
      <w:pPr>
        <w:pStyle w:val="Corpotesto"/>
        <w:ind w:right="779"/>
      </w:pPr>
      <w:r>
        <w:t>But</w:t>
      </w:r>
      <w:r>
        <w:rPr>
          <w:spacing w:val="-4"/>
        </w:rPr>
        <w:t xml:space="preserve"> </w:t>
      </w:r>
      <w:r>
        <w:t>the</w:t>
      </w:r>
      <w:r>
        <w:rPr>
          <w:spacing w:val="-3"/>
        </w:rPr>
        <w:t xml:space="preserve"> </w:t>
      </w:r>
      <w:r>
        <w:t>users</w:t>
      </w:r>
      <w:r>
        <w:rPr>
          <w:spacing w:val="-5"/>
        </w:rPr>
        <w:t xml:space="preserve"> </w:t>
      </w:r>
      <w:r>
        <w:t>complain</w:t>
      </w:r>
      <w:r>
        <w:rPr>
          <w:spacing w:val="-3"/>
        </w:rPr>
        <w:t xml:space="preserve"> </w:t>
      </w:r>
      <w:r>
        <w:t>that</w:t>
      </w:r>
      <w:r>
        <w:rPr>
          <w:spacing w:val="-4"/>
        </w:rPr>
        <w:t xml:space="preserve"> </w:t>
      </w:r>
      <w:r>
        <w:t>they</w:t>
      </w:r>
      <w:r>
        <w:rPr>
          <w:spacing w:val="-3"/>
        </w:rPr>
        <w:t xml:space="preserve"> </w:t>
      </w:r>
      <w:r>
        <w:t>cannot</w:t>
      </w:r>
      <w:r>
        <w:rPr>
          <w:spacing w:val="-4"/>
        </w:rPr>
        <w:t xml:space="preserve"> </w:t>
      </w:r>
      <w:r>
        <w:t>resolve</w:t>
      </w:r>
      <w:r>
        <w:rPr>
          <w:spacing w:val="-3"/>
        </w:rPr>
        <w:t xml:space="preserve"> </w:t>
      </w:r>
      <w:r>
        <w:t>the</w:t>
      </w:r>
      <w:r>
        <w:rPr>
          <w:spacing w:val="-3"/>
        </w:rPr>
        <w:t xml:space="preserve"> </w:t>
      </w:r>
      <w:r>
        <w:t>U</w:t>
      </w:r>
      <w:hyperlink r:id="rId862">
        <w:r>
          <w:t>RLwww.lead2pass.com</w:t>
        </w:r>
      </w:hyperlink>
      <w:r>
        <w:rPr>
          <w:spacing w:val="-4"/>
        </w:rPr>
        <w:t xml:space="preserve"> </w:t>
      </w:r>
      <w:r>
        <w:t>to</w:t>
      </w:r>
      <w:r>
        <w:rPr>
          <w:spacing w:val="-5"/>
        </w:rPr>
        <w:t xml:space="preserve"> </w:t>
      </w:r>
      <w:r>
        <w:t>123.10.9.147. This issue needs to be resolved.</w:t>
      </w:r>
    </w:p>
    <w:p w14:paraId="5AAAFB5A" w14:textId="77777777" w:rsidR="00A53686" w:rsidRDefault="00000000">
      <w:pPr>
        <w:pStyle w:val="Corpotesto"/>
        <w:ind w:right="2663"/>
      </w:pPr>
      <w:r>
        <w:t>You</w:t>
      </w:r>
      <w:r>
        <w:rPr>
          <w:spacing w:val="-4"/>
        </w:rPr>
        <w:t xml:space="preserve"> </w:t>
      </w:r>
      <w:r>
        <w:t>propose</w:t>
      </w:r>
      <w:r>
        <w:rPr>
          <w:spacing w:val="-5"/>
        </w:rPr>
        <w:t xml:space="preserve"> </w:t>
      </w:r>
      <w:r>
        <w:t>a</w:t>
      </w:r>
      <w:r>
        <w:rPr>
          <w:spacing w:val="-3"/>
        </w:rPr>
        <w:t xml:space="preserve"> </w:t>
      </w:r>
      <w:r>
        <w:t>solution</w:t>
      </w:r>
      <w:r>
        <w:rPr>
          <w:spacing w:val="-3"/>
        </w:rPr>
        <w:t xml:space="preserve"> </w:t>
      </w:r>
      <w:r>
        <w:t>to</w:t>
      </w:r>
      <w:r>
        <w:rPr>
          <w:spacing w:val="-3"/>
        </w:rPr>
        <w:t xml:space="preserve"> </w:t>
      </w:r>
      <w:r>
        <w:t>add</w:t>
      </w:r>
      <w:r>
        <w:rPr>
          <w:spacing w:val="-3"/>
        </w:rPr>
        <w:t xml:space="preserve"> </w:t>
      </w:r>
      <w:r>
        <w:t>an</w:t>
      </w:r>
      <w:r>
        <w:rPr>
          <w:spacing w:val="-5"/>
        </w:rPr>
        <w:t xml:space="preserve"> </w:t>
      </w:r>
      <w:r>
        <w:t>NS</w:t>
      </w:r>
      <w:r>
        <w:rPr>
          <w:spacing w:val="-3"/>
        </w:rPr>
        <w:t xml:space="preserve"> </w:t>
      </w:r>
      <w:r>
        <w:t>record</w:t>
      </w:r>
      <w:r>
        <w:rPr>
          <w:spacing w:val="-3"/>
        </w:rPr>
        <w:t xml:space="preserve"> </w:t>
      </w:r>
      <w:r>
        <w:t>to</w:t>
      </w:r>
      <w:r>
        <w:rPr>
          <w:spacing w:val="-3"/>
        </w:rPr>
        <w:t xml:space="preserve"> </w:t>
      </w:r>
      <w:r>
        <w:t>the</w:t>
      </w:r>
      <w:r>
        <w:rPr>
          <w:spacing w:val="-3"/>
        </w:rPr>
        <w:t xml:space="preserve"> </w:t>
      </w:r>
      <w:r>
        <w:t>lead2pass.com</w:t>
      </w:r>
      <w:r>
        <w:rPr>
          <w:spacing w:val="-5"/>
        </w:rPr>
        <w:t xml:space="preserve"> </w:t>
      </w:r>
      <w:r>
        <w:t>zone. Would this solution resolve the issue?</w:t>
      </w:r>
    </w:p>
    <w:p w14:paraId="6C798083"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03D4C191" w14:textId="77777777">
        <w:trPr>
          <w:trHeight w:val="242"/>
        </w:trPr>
        <w:tc>
          <w:tcPr>
            <w:tcW w:w="317" w:type="dxa"/>
          </w:tcPr>
          <w:p w14:paraId="0C44131C"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2A9DD3D8" w14:textId="77777777" w:rsidR="00A53686" w:rsidRDefault="00000000">
            <w:pPr>
              <w:pStyle w:val="TableParagraph"/>
              <w:spacing w:before="0" w:line="222" w:lineRule="exact"/>
              <w:ind w:left="41" w:right="12"/>
              <w:rPr>
                <w:sz w:val="20"/>
              </w:rPr>
            </w:pPr>
            <w:r>
              <w:rPr>
                <w:spacing w:val="-5"/>
                <w:sz w:val="20"/>
              </w:rPr>
              <w:t>Yes</w:t>
            </w:r>
          </w:p>
        </w:tc>
      </w:tr>
      <w:tr w:rsidR="00A53686" w14:paraId="5C8FEFA5" w14:textId="77777777">
        <w:trPr>
          <w:trHeight w:val="242"/>
        </w:trPr>
        <w:tc>
          <w:tcPr>
            <w:tcW w:w="317" w:type="dxa"/>
          </w:tcPr>
          <w:p w14:paraId="14127EB7" w14:textId="77777777" w:rsidR="00A53686" w:rsidRDefault="00000000">
            <w:pPr>
              <w:pStyle w:val="TableParagraph"/>
              <w:spacing w:line="210" w:lineRule="exact"/>
              <w:ind w:left="0" w:right="26"/>
              <w:rPr>
                <w:sz w:val="20"/>
              </w:rPr>
            </w:pPr>
            <w:r>
              <w:rPr>
                <w:spacing w:val="-5"/>
                <w:sz w:val="20"/>
              </w:rPr>
              <w:t>B.</w:t>
            </w:r>
          </w:p>
        </w:tc>
        <w:tc>
          <w:tcPr>
            <w:tcW w:w="474" w:type="dxa"/>
          </w:tcPr>
          <w:p w14:paraId="2493FE4F" w14:textId="77777777" w:rsidR="00A53686" w:rsidRDefault="00000000">
            <w:pPr>
              <w:pStyle w:val="TableParagraph"/>
              <w:spacing w:line="210" w:lineRule="exact"/>
              <w:ind w:left="29" w:right="85"/>
              <w:rPr>
                <w:sz w:val="20"/>
              </w:rPr>
            </w:pPr>
            <w:r>
              <w:rPr>
                <w:spacing w:val="-5"/>
                <w:sz w:val="20"/>
              </w:rPr>
              <w:t>No</w:t>
            </w:r>
          </w:p>
        </w:tc>
      </w:tr>
    </w:tbl>
    <w:p w14:paraId="18E969B5" w14:textId="77777777" w:rsidR="00A53686" w:rsidRDefault="00A53686">
      <w:pPr>
        <w:pStyle w:val="Corpotesto"/>
        <w:spacing w:before="29"/>
        <w:ind w:left="0"/>
      </w:pPr>
    </w:p>
    <w:p w14:paraId="4D88F349" w14:textId="77777777" w:rsidR="00A53686" w:rsidRDefault="00000000">
      <w:pPr>
        <w:spacing w:before="1"/>
        <w:ind w:left="360"/>
        <w:rPr>
          <w:sz w:val="20"/>
        </w:rPr>
      </w:pPr>
      <w:r>
        <w:rPr>
          <w:rFonts w:ascii="Arial"/>
          <w:b/>
          <w:sz w:val="20"/>
        </w:rPr>
        <w:t xml:space="preserve">Answer: </w:t>
      </w:r>
      <w:r>
        <w:rPr>
          <w:spacing w:val="-10"/>
          <w:sz w:val="20"/>
        </w:rPr>
        <w:t>B</w:t>
      </w:r>
    </w:p>
    <w:p w14:paraId="19EA09A5" w14:textId="77777777" w:rsidR="00A53686" w:rsidRDefault="00000000">
      <w:pPr>
        <w:spacing w:line="230" w:lineRule="exact"/>
        <w:ind w:left="360"/>
        <w:rPr>
          <w:rFonts w:ascii="Arial"/>
          <w:b/>
          <w:sz w:val="20"/>
        </w:rPr>
      </w:pPr>
      <w:r>
        <w:rPr>
          <w:rFonts w:ascii="Arial"/>
          <w:b/>
          <w:spacing w:val="-2"/>
          <w:sz w:val="20"/>
        </w:rPr>
        <w:t>Explanation:</w:t>
      </w:r>
    </w:p>
    <w:p w14:paraId="4280B56A" w14:textId="77777777" w:rsidR="00A53686" w:rsidRDefault="00000000">
      <w:pPr>
        <w:pStyle w:val="Corpotesto"/>
        <w:ind w:right="1430"/>
      </w:pPr>
      <w:r>
        <w:t xml:space="preserve">No, the right solution is to modify the name server at the domain register. </w:t>
      </w:r>
      <w:r>
        <w:rPr>
          <w:spacing w:val="-2"/>
        </w:rPr>
        <w:t>https://docs.microsoft.com/en-us/azure/active-directory/fundamentals/add-custom-domain</w:t>
      </w:r>
    </w:p>
    <w:p w14:paraId="5EBC7F5E" w14:textId="77777777" w:rsidR="00A53686" w:rsidRDefault="00A53686">
      <w:pPr>
        <w:pStyle w:val="Corpotesto"/>
        <w:ind w:left="0"/>
      </w:pPr>
    </w:p>
    <w:p w14:paraId="006F2D84" w14:textId="77777777" w:rsidR="00A53686" w:rsidRDefault="00A53686">
      <w:pPr>
        <w:pStyle w:val="Corpotesto"/>
        <w:ind w:left="0"/>
      </w:pPr>
    </w:p>
    <w:p w14:paraId="4431D7CD" w14:textId="77777777" w:rsidR="00A53686" w:rsidRDefault="00000000">
      <w:pPr>
        <w:pStyle w:val="Titolo3"/>
      </w:pPr>
      <w:r>
        <w:t>QUESTION</w:t>
      </w:r>
      <w:r>
        <w:rPr>
          <w:spacing w:val="-3"/>
        </w:rPr>
        <w:t xml:space="preserve"> </w:t>
      </w:r>
      <w:r>
        <w:rPr>
          <w:spacing w:val="-5"/>
        </w:rPr>
        <w:t>590</w:t>
      </w:r>
    </w:p>
    <w:p w14:paraId="4730ABD0" w14:textId="77777777" w:rsidR="00A53686" w:rsidRDefault="00000000">
      <w:pPr>
        <w:pStyle w:val="Corpotesto"/>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account</w:t>
      </w:r>
      <w:r>
        <w:rPr>
          <w:spacing w:val="-3"/>
        </w:rPr>
        <w:t xml:space="preserve"> </w:t>
      </w:r>
      <w:r>
        <w:t>and</w:t>
      </w:r>
      <w:r>
        <w:rPr>
          <w:spacing w:val="-5"/>
        </w:rPr>
        <w:t xml:space="preserve"> </w:t>
      </w:r>
      <w:r>
        <w:t>subscription</w:t>
      </w:r>
      <w:r>
        <w:rPr>
          <w:spacing w:val="-3"/>
        </w:rPr>
        <w:t xml:space="preserve"> </w:t>
      </w:r>
      <w:r>
        <w:t>in</w:t>
      </w:r>
      <w:r>
        <w:rPr>
          <w:spacing w:val="-4"/>
        </w:rPr>
        <w:t xml:space="preserve"> </w:t>
      </w:r>
      <w:r>
        <w:t>Azure.</w:t>
      </w:r>
      <w:r>
        <w:rPr>
          <w:spacing w:val="-4"/>
        </w:rPr>
        <w:t xml:space="preserve"> </w:t>
      </w:r>
      <w:r>
        <w:t>They</w:t>
      </w:r>
      <w:r>
        <w:rPr>
          <w:spacing w:val="-3"/>
        </w:rPr>
        <w:t xml:space="preserve"> </w:t>
      </w:r>
      <w:r>
        <w:t>have</w:t>
      </w:r>
      <w:r>
        <w:rPr>
          <w:spacing w:val="-2"/>
        </w:rPr>
        <w:t xml:space="preserve"> </w:t>
      </w:r>
      <w:r>
        <w:t>the</w:t>
      </w:r>
      <w:r>
        <w:rPr>
          <w:spacing w:val="-4"/>
        </w:rPr>
        <w:t xml:space="preserve"> </w:t>
      </w:r>
      <w:r>
        <w:t>requirement</w:t>
      </w:r>
      <w:r>
        <w:rPr>
          <w:spacing w:val="-4"/>
        </w:rPr>
        <w:t xml:space="preserve"> </w:t>
      </w:r>
      <w:r>
        <w:t>of</w:t>
      </w:r>
      <w:r>
        <w:rPr>
          <w:spacing w:val="-4"/>
        </w:rPr>
        <w:t xml:space="preserve"> </w:t>
      </w:r>
      <w:r>
        <w:t>creating multiple Linux servers for their test environment.</w:t>
      </w:r>
    </w:p>
    <w:p w14:paraId="313C35C9" w14:textId="77777777" w:rsidR="00A53686" w:rsidRDefault="00000000">
      <w:pPr>
        <w:pStyle w:val="Corpotesto"/>
        <w:ind w:right="779"/>
      </w:pPr>
      <w:r>
        <w:t>Some</w:t>
      </w:r>
      <w:r>
        <w:rPr>
          <w:spacing w:val="-3"/>
        </w:rPr>
        <w:t xml:space="preserve"> </w:t>
      </w:r>
      <w:r>
        <w:t>of</w:t>
      </w:r>
      <w:r>
        <w:rPr>
          <w:spacing w:val="-3"/>
        </w:rPr>
        <w:t xml:space="preserve"> </w:t>
      </w:r>
      <w:r>
        <w:t>these</w:t>
      </w:r>
      <w:r>
        <w:rPr>
          <w:spacing w:val="-2"/>
        </w:rPr>
        <w:t xml:space="preserve"> </w:t>
      </w:r>
      <w:r>
        <w:t>servers</w:t>
      </w:r>
      <w:r>
        <w:rPr>
          <w:spacing w:val="-2"/>
        </w:rPr>
        <w:t xml:space="preserve"> </w:t>
      </w:r>
      <w:r>
        <w:t>need</w:t>
      </w:r>
      <w:r>
        <w:rPr>
          <w:spacing w:val="-3"/>
        </w:rPr>
        <w:t xml:space="preserve"> </w:t>
      </w:r>
      <w:r>
        <w:t>to</w:t>
      </w:r>
      <w:r>
        <w:rPr>
          <w:spacing w:val="-3"/>
        </w:rPr>
        <w:t xml:space="preserve"> </w:t>
      </w:r>
      <w:r>
        <w:t>have</w:t>
      </w:r>
      <w:r>
        <w:rPr>
          <w:spacing w:val="-4"/>
        </w:rPr>
        <w:t xml:space="preserve"> </w:t>
      </w:r>
      <w:r>
        <w:t>web</w:t>
      </w:r>
      <w:r>
        <w:rPr>
          <w:spacing w:val="-3"/>
        </w:rPr>
        <w:t xml:space="preserve"> </w:t>
      </w:r>
      <w:r>
        <w:t>servers</w:t>
      </w:r>
      <w:r>
        <w:rPr>
          <w:spacing w:val="-2"/>
        </w:rPr>
        <w:t xml:space="preserve"> </w:t>
      </w:r>
      <w:r>
        <w:t>such</w:t>
      </w:r>
      <w:r>
        <w:rPr>
          <w:spacing w:val="-3"/>
        </w:rPr>
        <w:t xml:space="preserve"> </w:t>
      </w:r>
      <w:r>
        <w:t>as</w:t>
      </w:r>
      <w:r>
        <w:rPr>
          <w:spacing w:val="-2"/>
        </w:rPr>
        <w:t xml:space="preserve"> </w:t>
      </w:r>
      <w:r>
        <w:t>NGINX</w:t>
      </w:r>
      <w:r>
        <w:rPr>
          <w:spacing w:val="-4"/>
        </w:rPr>
        <w:t xml:space="preserve"> </w:t>
      </w:r>
      <w:r>
        <w:t>pre-installed.</w:t>
      </w:r>
      <w:r>
        <w:rPr>
          <w:spacing w:val="-4"/>
        </w:rPr>
        <w:t xml:space="preserve"> </w:t>
      </w:r>
      <w:r>
        <w:t>The</w:t>
      </w:r>
      <w:r>
        <w:rPr>
          <w:spacing w:val="-2"/>
        </w:rPr>
        <w:t xml:space="preserve"> </w:t>
      </w:r>
      <w:r>
        <w:t>installation needs to be carried out in an automated fashion.</w:t>
      </w:r>
    </w:p>
    <w:p w14:paraId="6DE83715" w14:textId="77777777" w:rsidR="00A53686" w:rsidRDefault="00000000">
      <w:pPr>
        <w:pStyle w:val="Corpotesto"/>
        <w:spacing w:line="230" w:lineRule="exact"/>
      </w:pPr>
      <w:r>
        <w:t>Which</w:t>
      </w:r>
      <w:r>
        <w:rPr>
          <w:spacing w:val="-3"/>
        </w:rPr>
        <w:t xml:space="preserve"> </w:t>
      </w:r>
      <w:r>
        <w:t>of</w:t>
      </w:r>
      <w:r>
        <w:rPr>
          <w:spacing w:val="-4"/>
        </w:rPr>
        <w:t xml:space="preserve"> </w:t>
      </w:r>
      <w:r>
        <w:t>the</w:t>
      </w:r>
      <w:r>
        <w:rPr>
          <w:spacing w:val="-3"/>
        </w:rPr>
        <w:t xml:space="preserve"> </w:t>
      </w:r>
      <w:r>
        <w:t>following</w:t>
      </w:r>
      <w:r>
        <w:rPr>
          <w:spacing w:val="-3"/>
        </w:rPr>
        <w:t xml:space="preserve"> </w:t>
      </w:r>
      <w:r>
        <w:t>file</w:t>
      </w:r>
      <w:r>
        <w:rPr>
          <w:spacing w:val="-3"/>
        </w:rPr>
        <w:t xml:space="preserve"> </w:t>
      </w:r>
      <w:r>
        <w:t>would</w:t>
      </w:r>
      <w:r>
        <w:rPr>
          <w:spacing w:val="-3"/>
        </w:rPr>
        <w:t xml:space="preserve"> </w:t>
      </w:r>
      <w:r>
        <w:t>you</w:t>
      </w:r>
      <w:r>
        <w:rPr>
          <w:spacing w:val="-3"/>
        </w:rPr>
        <w:t xml:space="preserve"> </w:t>
      </w:r>
      <w:r>
        <w:t>need</w:t>
      </w:r>
      <w:r>
        <w:rPr>
          <w:spacing w:val="-3"/>
        </w:rPr>
        <w:t xml:space="preserve"> </w:t>
      </w:r>
      <w:r>
        <w:t>to</w:t>
      </w:r>
      <w:r>
        <w:rPr>
          <w:spacing w:val="-3"/>
        </w:rPr>
        <w:t xml:space="preserve"> </w:t>
      </w:r>
      <w:r>
        <w:t>create</w:t>
      </w:r>
      <w:r>
        <w:rPr>
          <w:spacing w:val="-3"/>
        </w:rPr>
        <w:t xml:space="preserve"> </w:t>
      </w:r>
      <w:r>
        <w:t>for</w:t>
      </w:r>
      <w:r>
        <w:rPr>
          <w:spacing w:val="-3"/>
        </w:rPr>
        <w:t xml:space="preserve"> </w:t>
      </w:r>
      <w:r>
        <w:t>the</w:t>
      </w:r>
      <w:r>
        <w:rPr>
          <w:spacing w:val="-3"/>
        </w:rPr>
        <w:t xml:space="preserve"> </w:t>
      </w:r>
      <w:r>
        <w:t>automated</w:t>
      </w:r>
      <w:r>
        <w:rPr>
          <w:spacing w:val="-2"/>
        </w:rPr>
        <w:t xml:space="preserve"> deployment?</w:t>
      </w:r>
    </w:p>
    <w:p w14:paraId="00962362"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1580"/>
      </w:tblGrid>
      <w:tr w:rsidR="00A53686" w14:paraId="0CBA640D" w14:textId="77777777">
        <w:trPr>
          <w:trHeight w:val="241"/>
        </w:trPr>
        <w:tc>
          <w:tcPr>
            <w:tcW w:w="324" w:type="dxa"/>
          </w:tcPr>
          <w:p w14:paraId="1AD818BB" w14:textId="77777777" w:rsidR="00A53686" w:rsidRDefault="00000000">
            <w:pPr>
              <w:pStyle w:val="TableParagraph"/>
              <w:spacing w:before="0" w:line="222" w:lineRule="exact"/>
              <w:ind w:left="10" w:right="43"/>
              <w:rPr>
                <w:sz w:val="20"/>
              </w:rPr>
            </w:pPr>
            <w:r>
              <w:rPr>
                <w:spacing w:val="-5"/>
                <w:sz w:val="20"/>
              </w:rPr>
              <w:t>A.</w:t>
            </w:r>
          </w:p>
        </w:tc>
        <w:tc>
          <w:tcPr>
            <w:tcW w:w="1580" w:type="dxa"/>
          </w:tcPr>
          <w:p w14:paraId="6F398544" w14:textId="77777777" w:rsidR="00A53686" w:rsidRDefault="00000000">
            <w:pPr>
              <w:pStyle w:val="TableParagraph"/>
              <w:spacing w:before="0" w:line="222" w:lineRule="exact"/>
              <w:jc w:val="left"/>
              <w:rPr>
                <w:sz w:val="20"/>
              </w:rPr>
            </w:pPr>
            <w:r>
              <w:rPr>
                <w:spacing w:val="-2"/>
                <w:sz w:val="20"/>
              </w:rPr>
              <w:t>template.yaml</w:t>
            </w:r>
          </w:p>
        </w:tc>
      </w:tr>
      <w:tr w:rsidR="00A53686" w14:paraId="00A5CB2B" w14:textId="77777777">
        <w:trPr>
          <w:trHeight w:val="260"/>
        </w:trPr>
        <w:tc>
          <w:tcPr>
            <w:tcW w:w="324" w:type="dxa"/>
          </w:tcPr>
          <w:p w14:paraId="659CF69A" w14:textId="77777777" w:rsidR="00A53686" w:rsidRDefault="00000000">
            <w:pPr>
              <w:pStyle w:val="TableParagraph"/>
              <w:spacing w:before="11"/>
              <w:ind w:left="10" w:right="43"/>
              <w:rPr>
                <w:sz w:val="20"/>
              </w:rPr>
            </w:pPr>
            <w:r>
              <w:rPr>
                <w:spacing w:val="-5"/>
                <w:sz w:val="20"/>
              </w:rPr>
              <w:t>B.</w:t>
            </w:r>
          </w:p>
        </w:tc>
        <w:tc>
          <w:tcPr>
            <w:tcW w:w="1580" w:type="dxa"/>
          </w:tcPr>
          <w:p w14:paraId="51AD4E68" w14:textId="77777777" w:rsidR="00A53686" w:rsidRDefault="00000000">
            <w:pPr>
              <w:pStyle w:val="TableParagraph"/>
              <w:spacing w:before="11"/>
              <w:jc w:val="left"/>
              <w:rPr>
                <w:sz w:val="20"/>
              </w:rPr>
            </w:pPr>
            <w:r>
              <w:rPr>
                <w:spacing w:val="-2"/>
                <w:sz w:val="20"/>
              </w:rPr>
              <w:t>deployment.json</w:t>
            </w:r>
          </w:p>
        </w:tc>
      </w:tr>
      <w:tr w:rsidR="00A53686" w14:paraId="25EA8A53" w14:textId="77777777">
        <w:trPr>
          <w:trHeight w:val="242"/>
        </w:trPr>
        <w:tc>
          <w:tcPr>
            <w:tcW w:w="324" w:type="dxa"/>
          </w:tcPr>
          <w:p w14:paraId="736FECDC" w14:textId="77777777" w:rsidR="00A53686" w:rsidRDefault="00000000">
            <w:pPr>
              <w:pStyle w:val="TableParagraph"/>
              <w:spacing w:line="210" w:lineRule="exact"/>
              <w:ind w:left="23" w:right="43"/>
              <w:rPr>
                <w:sz w:val="20"/>
              </w:rPr>
            </w:pPr>
            <w:r>
              <w:rPr>
                <w:spacing w:val="-5"/>
                <w:sz w:val="20"/>
              </w:rPr>
              <w:t>C.</w:t>
            </w:r>
          </w:p>
        </w:tc>
        <w:tc>
          <w:tcPr>
            <w:tcW w:w="1580" w:type="dxa"/>
          </w:tcPr>
          <w:p w14:paraId="27DEB5A0" w14:textId="77777777" w:rsidR="00A53686" w:rsidRDefault="00000000">
            <w:pPr>
              <w:pStyle w:val="TableParagraph"/>
              <w:spacing w:line="210" w:lineRule="exact"/>
              <w:jc w:val="left"/>
              <w:rPr>
                <w:sz w:val="20"/>
              </w:rPr>
            </w:pPr>
            <w:r>
              <w:rPr>
                <w:spacing w:val="-2"/>
                <w:sz w:val="20"/>
              </w:rPr>
              <w:t>cloud-</w:t>
            </w:r>
            <w:r>
              <w:rPr>
                <w:spacing w:val="-4"/>
                <w:sz w:val="20"/>
              </w:rPr>
              <w:t>init</w:t>
            </w:r>
          </w:p>
        </w:tc>
      </w:tr>
    </w:tbl>
    <w:p w14:paraId="31C96BC5"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17382156"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1080"/>
      </w:tblGrid>
      <w:tr w:rsidR="00A53686" w14:paraId="0B1624F6" w14:textId="77777777">
        <w:trPr>
          <w:trHeight w:val="223"/>
        </w:trPr>
        <w:tc>
          <w:tcPr>
            <w:tcW w:w="324" w:type="dxa"/>
          </w:tcPr>
          <w:p w14:paraId="5F639FA1" w14:textId="77777777" w:rsidR="00A53686" w:rsidRDefault="00000000">
            <w:pPr>
              <w:pStyle w:val="TableParagraph"/>
              <w:spacing w:before="0" w:line="204" w:lineRule="exact"/>
              <w:ind w:left="50"/>
              <w:jc w:val="left"/>
              <w:rPr>
                <w:sz w:val="20"/>
              </w:rPr>
            </w:pPr>
            <w:r>
              <w:rPr>
                <w:spacing w:val="-5"/>
                <w:sz w:val="20"/>
              </w:rPr>
              <w:t>D.</w:t>
            </w:r>
          </w:p>
        </w:tc>
        <w:tc>
          <w:tcPr>
            <w:tcW w:w="1080" w:type="dxa"/>
          </w:tcPr>
          <w:p w14:paraId="0BEFD6F5" w14:textId="77777777" w:rsidR="00A53686" w:rsidRDefault="00000000">
            <w:pPr>
              <w:pStyle w:val="TableParagraph"/>
              <w:spacing w:before="0" w:line="204" w:lineRule="exact"/>
              <w:jc w:val="left"/>
              <w:rPr>
                <w:sz w:val="20"/>
              </w:rPr>
            </w:pPr>
            <w:r>
              <w:rPr>
                <w:spacing w:val="-2"/>
                <w:sz w:val="20"/>
              </w:rPr>
              <w:t>deploy.xml</w:t>
            </w:r>
          </w:p>
        </w:tc>
      </w:tr>
    </w:tbl>
    <w:p w14:paraId="6B94AE6E" w14:textId="77777777" w:rsidR="00A53686" w:rsidRDefault="00A53686">
      <w:pPr>
        <w:pStyle w:val="Corpotesto"/>
        <w:spacing w:before="30"/>
        <w:ind w:left="0"/>
      </w:pPr>
    </w:p>
    <w:p w14:paraId="41F4B396"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639A649F" w14:textId="77777777" w:rsidR="00A53686" w:rsidRDefault="00000000">
      <w:pPr>
        <w:spacing w:before="1"/>
        <w:ind w:left="360"/>
        <w:rPr>
          <w:rFonts w:ascii="Arial"/>
          <w:b/>
          <w:sz w:val="20"/>
        </w:rPr>
      </w:pPr>
      <w:r>
        <w:rPr>
          <w:rFonts w:ascii="Arial"/>
          <w:b/>
          <w:spacing w:val="-2"/>
          <w:sz w:val="20"/>
        </w:rPr>
        <w:t>Explanation:</w:t>
      </w:r>
    </w:p>
    <w:p w14:paraId="35130D84" w14:textId="77777777" w:rsidR="00A53686" w:rsidRDefault="00000000">
      <w:pPr>
        <w:pStyle w:val="Corpotesto"/>
        <w:ind w:right="717"/>
      </w:pPr>
      <w:r>
        <w:t>Cloud-initis</w:t>
      </w:r>
      <w:r>
        <w:rPr>
          <w:spacing w:val="-2"/>
        </w:rPr>
        <w:t xml:space="preserve"> </w:t>
      </w:r>
      <w:r>
        <w:t>a</w:t>
      </w:r>
      <w:r>
        <w:rPr>
          <w:spacing w:val="-2"/>
        </w:rPr>
        <w:t xml:space="preserve"> </w:t>
      </w:r>
      <w:r>
        <w:t>widely</w:t>
      </w:r>
      <w:r>
        <w:rPr>
          <w:spacing w:val="-2"/>
        </w:rPr>
        <w:t xml:space="preserve"> </w:t>
      </w:r>
      <w:r>
        <w:t>used</w:t>
      </w:r>
      <w:r>
        <w:rPr>
          <w:spacing w:val="-2"/>
        </w:rPr>
        <w:t xml:space="preserve"> </w:t>
      </w:r>
      <w:r>
        <w:t>approach</w:t>
      </w:r>
      <w:r>
        <w:rPr>
          <w:spacing w:val="-3"/>
        </w:rPr>
        <w:t xml:space="preserve"> </w:t>
      </w:r>
      <w:r>
        <w:t>to</w:t>
      </w:r>
      <w:r>
        <w:rPr>
          <w:spacing w:val="-3"/>
        </w:rPr>
        <w:t xml:space="preserve"> </w:t>
      </w:r>
      <w:r>
        <w:t>customize</w:t>
      </w:r>
      <w:r>
        <w:rPr>
          <w:spacing w:val="-2"/>
        </w:rPr>
        <w:t xml:space="preserve"> </w:t>
      </w:r>
      <w:r>
        <w:t>a</w:t>
      </w:r>
      <w:r>
        <w:rPr>
          <w:spacing w:val="-3"/>
        </w:rPr>
        <w:t xml:space="preserve"> </w:t>
      </w:r>
      <w:r>
        <w:t>Linux</w:t>
      </w:r>
      <w:r>
        <w:rPr>
          <w:spacing w:val="-2"/>
        </w:rPr>
        <w:t xml:space="preserve"> </w:t>
      </w:r>
      <w:r>
        <w:t>VM</w:t>
      </w:r>
      <w:r>
        <w:rPr>
          <w:spacing w:val="-3"/>
        </w:rPr>
        <w:t xml:space="preserve"> </w:t>
      </w:r>
      <w:r>
        <w:t>as</w:t>
      </w:r>
      <w:r>
        <w:rPr>
          <w:spacing w:val="-2"/>
        </w:rPr>
        <w:t xml:space="preserve"> </w:t>
      </w:r>
      <w:r>
        <w:t>it</w:t>
      </w:r>
      <w:r>
        <w:rPr>
          <w:spacing w:val="-4"/>
        </w:rPr>
        <w:t xml:space="preserve"> </w:t>
      </w:r>
      <w:r>
        <w:t>boots</w:t>
      </w:r>
      <w:r>
        <w:rPr>
          <w:spacing w:val="-2"/>
        </w:rPr>
        <w:t xml:space="preserve"> </w:t>
      </w:r>
      <w:r>
        <w:t>for</w:t>
      </w:r>
      <w:r>
        <w:rPr>
          <w:spacing w:val="-2"/>
        </w:rPr>
        <w:t xml:space="preserve"> </w:t>
      </w:r>
      <w:r>
        <w:t>the</w:t>
      </w:r>
      <w:r>
        <w:rPr>
          <w:spacing w:val="-2"/>
        </w:rPr>
        <w:t xml:space="preserve"> </w:t>
      </w:r>
      <w:r>
        <w:t>first</w:t>
      </w:r>
      <w:r>
        <w:rPr>
          <w:spacing w:val="-2"/>
        </w:rPr>
        <w:t xml:space="preserve"> </w:t>
      </w:r>
      <w:r>
        <w:t>time.</w:t>
      </w:r>
      <w:r>
        <w:rPr>
          <w:spacing w:val="-3"/>
        </w:rPr>
        <w:t xml:space="preserve"> </w:t>
      </w:r>
      <w:r>
        <w:t>You</w:t>
      </w:r>
      <w:r>
        <w:rPr>
          <w:spacing w:val="-3"/>
        </w:rPr>
        <w:t xml:space="preserve"> </w:t>
      </w:r>
      <w:r>
        <w:t xml:space="preserve">can use cloud-init to install packages and write files, or to configure users and security. As cloud-init runs during the initial boot process, there are no additional steps or required agents to apply your </w:t>
      </w:r>
      <w:r>
        <w:rPr>
          <w:spacing w:val="-2"/>
        </w:rPr>
        <w:t>configuration.</w:t>
      </w:r>
    </w:p>
    <w:p w14:paraId="36FA4E0E" w14:textId="77777777" w:rsidR="00A53686" w:rsidRDefault="00000000">
      <w:pPr>
        <w:pStyle w:val="Corpotesto"/>
        <w:spacing w:line="230" w:lineRule="exact"/>
      </w:pPr>
      <w:r>
        <w:rPr>
          <w:spacing w:val="-2"/>
        </w:rPr>
        <w:t>https://docs.microsoft.com/en-us/azure/virtual-machines/linux/tutorial-automate-vm-deployment</w:t>
      </w:r>
    </w:p>
    <w:p w14:paraId="3B914567" w14:textId="77777777" w:rsidR="00A53686" w:rsidRDefault="00A53686">
      <w:pPr>
        <w:pStyle w:val="Corpotesto"/>
        <w:ind w:left="0"/>
      </w:pPr>
    </w:p>
    <w:p w14:paraId="4F2063D9" w14:textId="77777777" w:rsidR="00A53686" w:rsidRDefault="00A53686">
      <w:pPr>
        <w:pStyle w:val="Corpotesto"/>
        <w:ind w:left="0"/>
      </w:pPr>
    </w:p>
    <w:p w14:paraId="28A35719" w14:textId="77777777" w:rsidR="00A53686" w:rsidRDefault="00000000">
      <w:pPr>
        <w:pStyle w:val="Titolo3"/>
      </w:pPr>
      <w:r>
        <w:t>QUESTION</w:t>
      </w:r>
      <w:r>
        <w:rPr>
          <w:spacing w:val="-3"/>
        </w:rPr>
        <w:t xml:space="preserve"> </w:t>
      </w:r>
      <w:r>
        <w:rPr>
          <w:spacing w:val="-5"/>
        </w:rPr>
        <w:t>591</w:t>
      </w:r>
    </w:p>
    <w:p w14:paraId="1D5116B4" w14:textId="77777777" w:rsidR="00A53686" w:rsidRDefault="00000000">
      <w:pPr>
        <w:pStyle w:val="Corpotesto"/>
        <w:ind w:right="779"/>
      </w:pPr>
      <w:r>
        <w:t>Your</w:t>
      </w:r>
      <w:r>
        <w:rPr>
          <w:spacing w:val="-2"/>
        </w:rPr>
        <w:t xml:space="preserve"> </w:t>
      </w:r>
      <w:r>
        <w:t>team</w:t>
      </w:r>
      <w:r>
        <w:rPr>
          <w:spacing w:val="-2"/>
        </w:rPr>
        <w:t xml:space="preserve"> </w:t>
      </w:r>
      <w:r>
        <w:t>is</w:t>
      </w:r>
      <w:r>
        <w:rPr>
          <w:spacing w:val="-4"/>
        </w:rPr>
        <w:t xml:space="preserve"> </w:t>
      </w:r>
      <w:r>
        <w:t>creating</w:t>
      </w:r>
      <w:r>
        <w:rPr>
          <w:spacing w:val="-2"/>
        </w:rPr>
        <w:t xml:space="preserve"> </w:t>
      </w:r>
      <w:r>
        <w:t>a</w:t>
      </w:r>
      <w:r>
        <w:rPr>
          <w:spacing w:val="-3"/>
        </w:rPr>
        <w:t xml:space="preserve"> </w:t>
      </w:r>
      <w:r>
        <w:t>CDN</w:t>
      </w:r>
      <w:r>
        <w:rPr>
          <w:spacing w:val="-2"/>
        </w:rPr>
        <w:t xml:space="preserve"> </w:t>
      </w:r>
      <w:r>
        <w:t>profile</w:t>
      </w:r>
      <w:r>
        <w:rPr>
          <w:spacing w:val="-3"/>
        </w:rPr>
        <w:t xml:space="preserve"> </w:t>
      </w:r>
      <w:r>
        <w:t>and</w:t>
      </w:r>
      <w:r>
        <w:rPr>
          <w:spacing w:val="-4"/>
        </w:rPr>
        <w:t xml:space="preserve"> </w:t>
      </w:r>
      <w:r>
        <w:t>endpoint</w:t>
      </w:r>
      <w:r>
        <w:rPr>
          <w:spacing w:val="-3"/>
        </w:rPr>
        <w:t xml:space="preserve"> </w:t>
      </w:r>
      <w:r>
        <w:t>for</w:t>
      </w:r>
      <w:r>
        <w:rPr>
          <w:spacing w:val="-2"/>
        </w:rPr>
        <w:t xml:space="preserve"> </w:t>
      </w:r>
      <w:r>
        <w:t>an</w:t>
      </w:r>
      <w:r>
        <w:rPr>
          <w:spacing w:val="-2"/>
        </w:rPr>
        <w:t xml:space="preserve"> </w:t>
      </w:r>
      <w:r>
        <w:t>application.</w:t>
      </w:r>
      <w:r>
        <w:rPr>
          <w:spacing w:val="-4"/>
        </w:rPr>
        <w:t xml:space="preserve"> </w:t>
      </w:r>
      <w:r>
        <w:t>The</w:t>
      </w:r>
      <w:r>
        <w:rPr>
          <w:spacing w:val="-3"/>
        </w:rPr>
        <w:t xml:space="preserve"> </w:t>
      </w:r>
      <w:r>
        <w:t>endpoint</w:t>
      </w:r>
      <w:r>
        <w:rPr>
          <w:spacing w:val="-4"/>
        </w:rPr>
        <w:t xml:space="preserve"> </w:t>
      </w:r>
      <w:r>
        <w:t>is</w:t>
      </w:r>
      <w:r>
        <w:rPr>
          <w:spacing w:val="-2"/>
        </w:rPr>
        <w:t xml:space="preserve"> </w:t>
      </w:r>
      <w:r>
        <w:t>pointing</w:t>
      </w:r>
      <w:r>
        <w:rPr>
          <w:spacing w:val="-2"/>
        </w:rPr>
        <w:t xml:space="preserve"> </w:t>
      </w:r>
      <w:r>
        <w:t>to Azure BLOB storage.</w:t>
      </w:r>
    </w:p>
    <w:p w14:paraId="4AE0A8D8" w14:textId="77777777" w:rsidR="00A53686" w:rsidRDefault="00000000">
      <w:pPr>
        <w:pStyle w:val="Corpotesto"/>
      </w:pPr>
      <w:r>
        <w:t>It</w:t>
      </w:r>
      <w:r>
        <w:rPr>
          <w:spacing w:val="-3"/>
        </w:rPr>
        <w:t xml:space="preserve"> </w:t>
      </w:r>
      <w:r>
        <w:t>needs</w:t>
      </w:r>
      <w:r>
        <w:rPr>
          <w:spacing w:val="-2"/>
        </w:rPr>
        <w:t xml:space="preserve"> </w:t>
      </w:r>
      <w:r>
        <w:t>to</w:t>
      </w:r>
      <w:r>
        <w:rPr>
          <w:spacing w:val="-2"/>
        </w:rPr>
        <w:t xml:space="preserve"> </w:t>
      </w:r>
      <w:r>
        <w:t>be</w:t>
      </w:r>
      <w:r>
        <w:rPr>
          <w:spacing w:val="-4"/>
        </w:rPr>
        <w:t xml:space="preserve"> </w:t>
      </w:r>
      <w:r>
        <w:t>ensured</w:t>
      </w:r>
      <w:r>
        <w:rPr>
          <w:spacing w:val="-2"/>
        </w:rPr>
        <w:t xml:space="preserve"> </w:t>
      </w:r>
      <w:r>
        <w:t>that</w:t>
      </w:r>
      <w:r>
        <w:rPr>
          <w:spacing w:val="-4"/>
        </w:rPr>
        <w:t xml:space="preserve"> </w:t>
      </w:r>
      <w:r>
        <w:t>users</w:t>
      </w:r>
      <w:r>
        <w:rPr>
          <w:spacing w:val="-2"/>
        </w:rPr>
        <w:t xml:space="preserve"> </w:t>
      </w:r>
      <w:r>
        <w:t>are</w:t>
      </w:r>
      <w:r>
        <w:rPr>
          <w:spacing w:val="-2"/>
        </w:rPr>
        <w:t xml:space="preserve"> </w:t>
      </w:r>
      <w:r>
        <w:t>directed</w:t>
      </w:r>
      <w:r>
        <w:rPr>
          <w:spacing w:val="-3"/>
        </w:rPr>
        <w:t xml:space="preserve"> </w:t>
      </w:r>
      <w:r>
        <w:t>to</w:t>
      </w:r>
      <w:r>
        <w:rPr>
          <w:spacing w:val="-3"/>
        </w:rPr>
        <w:t xml:space="preserve"> </w:t>
      </w:r>
      <w:r>
        <w:t>the</w:t>
      </w:r>
      <w:r>
        <w:rPr>
          <w:spacing w:val="-3"/>
        </w:rPr>
        <w:t xml:space="preserve"> </w:t>
      </w:r>
      <w:r>
        <w:t>CDN</w:t>
      </w:r>
      <w:r>
        <w:rPr>
          <w:spacing w:val="-2"/>
        </w:rPr>
        <w:t xml:space="preserve"> </w:t>
      </w:r>
      <w:r>
        <w:t>endpoint</w:t>
      </w:r>
      <w:r>
        <w:rPr>
          <w:spacing w:val="-3"/>
        </w:rPr>
        <w:t xml:space="preserve"> </w:t>
      </w:r>
      <w:r>
        <w:t>via</w:t>
      </w:r>
      <w:r>
        <w:rPr>
          <w:spacing w:val="-2"/>
        </w:rPr>
        <w:t xml:space="preserve"> </w:t>
      </w:r>
      <w:r>
        <w:t>the</w:t>
      </w:r>
      <w:r>
        <w:rPr>
          <w:spacing w:val="-2"/>
        </w:rPr>
        <w:t xml:space="preserve"> </w:t>
      </w:r>
      <w:r>
        <w:t xml:space="preserve">URL </w:t>
      </w:r>
      <w:r>
        <w:rPr>
          <w:spacing w:val="-2"/>
        </w:rPr>
        <w:t>https:/</w:t>
      </w:r>
      <w:hyperlink r:id="rId863">
        <w:r>
          <w:rPr>
            <w:spacing w:val="-2"/>
          </w:rPr>
          <w:t>/www.lead2pass.com.</w:t>
        </w:r>
      </w:hyperlink>
    </w:p>
    <w:p w14:paraId="27BA3BD0" w14:textId="77777777" w:rsidR="00A53686" w:rsidRDefault="00000000">
      <w:pPr>
        <w:pStyle w:val="Corpotesto"/>
        <w:spacing w:before="1"/>
        <w:ind w:right="779"/>
      </w:pPr>
      <w:r>
        <w:t>Which</w:t>
      </w:r>
      <w:r>
        <w:rPr>
          <w:spacing w:val="-3"/>
        </w:rPr>
        <w:t xml:space="preserve"> </w:t>
      </w:r>
      <w:r>
        <w:t>of</w:t>
      </w:r>
      <w:r>
        <w:rPr>
          <w:spacing w:val="-4"/>
        </w:rPr>
        <w:t xml:space="preserve"> </w:t>
      </w:r>
      <w:r>
        <w:t>the</w:t>
      </w:r>
      <w:r>
        <w:rPr>
          <w:spacing w:val="-3"/>
        </w:rPr>
        <w:t xml:space="preserve"> </w:t>
      </w:r>
      <w:r>
        <w:t>following</w:t>
      </w:r>
      <w:r>
        <w:rPr>
          <w:spacing w:val="-3"/>
        </w:rPr>
        <w:t xml:space="preserve"> </w:t>
      </w:r>
      <w:r>
        <w:t>steps</w:t>
      </w:r>
      <w:r>
        <w:rPr>
          <w:spacing w:val="-3"/>
        </w:rPr>
        <w:t xml:space="preserve"> </w:t>
      </w:r>
      <w:r>
        <w:t>would</w:t>
      </w:r>
      <w:r>
        <w:rPr>
          <w:spacing w:val="-3"/>
        </w:rPr>
        <w:t xml:space="preserve"> </w:t>
      </w:r>
      <w:r>
        <w:t>you</w:t>
      </w:r>
      <w:r>
        <w:rPr>
          <w:spacing w:val="-3"/>
        </w:rPr>
        <w:t xml:space="preserve"> </w:t>
      </w:r>
      <w:r>
        <w:t>perform</w:t>
      </w:r>
      <w:r>
        <w:rPr>
          <w:spacing w:val="-3"/>
        </w:rPr>
        <w:t xml:space="preserve"> </w:t>
      </w:r>
      <w:r>
        <w:t>for</w:t>
      </w:r>
      <w:r>
        <w:rPr>
          <w:spacing w:val="-3"/>
        </w:rPr>
        <w:t xml:space="preserve"> </w:t>
      </w:r>
      <w:r>
        <w:t>this</w:t>
      </w:r>
      <w:r>
        <w:rPr>
          <w:spacing w:val="-3"/>
        </w:rPr>
        <w:t xml:space="preserve"> </w:t>
      </w:r>
      <w:r>
        <w:t>requirement?</w:t>
      </w:r>
      <w:r>
        <w:rPr>
          <w:spacing w:val="-3"/>
        </w:rPr>
        <w:t xml:space="preserve"> </w:t>
      </w:r>
      <w:r>
        <w:t>Choose</w:t>
      </w:r>
      <w:r>
        <w:rPr>
          <w:spacing w:val="-4"/>
        </w:rPr>
        <w:t xml:space="preserve"> </w:t>
      </w:r>
      <w:r>
        <w:t>3</w:t>
      </w:r>
      <w:r>
        <w:rPr>
          <w:spacing w:val="-3"/>
        </w:rPr>
        <w:t xml:space="preserve"> </w:t>
      </w:r>
      <w:r>
        <w:t>answers</w:t>
      </w:r>
      <w:r>
        <w:rPr>
          <w:spacing w:val="-3"/>
        </w:rPr>
        <w:t xml:space="preserve"> </w:t>
      </w:r>
      <w:r>
        <w:t>from</w:t>
      </w:r>
      <w:r>
        <w:rPr>
          <w:spacing w:val="-4"/>
        </w:rPr>
        <w:t xml:space="preserve"> </w:t>
      </w:r>
      <w:r>
        <w:t>the options given below</w:t>
      </w:r>
    </w:p>
    <w:p w14:paraId="2E95702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5304"/>
      </w:tblGrid>
      <w:tr w:rsidR="00A53686" w14:paraId="0AF01E0F" w14:textId="77777777">
        <w:trPr>
          <w:trHeight w:val="241"/>
        </w:trPr>
        <w:tc>
          <w:tcPr>
            <w:tcW w:w="324" w:type="dxa"/>
          </w:tcPr>
          <w:p w14:paraId="35FB8C76" w14:textId="77777777" w:rsidR="00A53686" w:rsidRDefault="00000000">
            <w:pPr>
              <w:pStyle w:val="TableParagraph"/>
              <w:spacing w:before="0" w:line="222" w:lineRule="exact"/>
              <w:ind w:left="10" w:right="43"/>
              <w:rPr>
                <w:sz w:val="20"/>
              </w:rPr>
            </w:pPr>
            <w:r>
              <w:rPr>
                <w:spacing w:val="-5"/>
                <w:sz w:val="20"/>
              </w:rPr>
              <w:t>A.</w:t>
            </w:r>
          </w:p>
        </w:tc>
        <w:tc>
          <w:tcPr>
            <w:tcW w:w="5304" w:type="dxa"/>
          </w:tcPr>
          <w:p w14:paraId="0E4868FB" w14:textId="77777777" w:rsidR="00A53686" w:rsidRDefault="00000000">
            <w:pPr>
              <w:pStyle w:val="TableParagraph"/>
              <w:spacing w:before="0" w:line="222" w:lineRule="exact"/>
              <w:jc w:val="left"/>
              <w:rPr>
                <w:sz w:val="20"/>
              </w:rPr>
            </w:pPr>
            <w:r>
              <w:rPr>
                <w:sz w:val="20"/>
              </w:rPr>
              <w:t>Register</w:t>
            </w:r>
            <w:r>
              <w:rPr>
                <w:spacing w:val="-6"/>
                <w:sz w:val="20"/>
              </w:rPr>
              <w:t xml:space="preserve"> </w:t>
            </w:r>
            <w:r>
              <w:rPr>
                <w:sz w:val="20"/>
              </w:rPr>
              <w:t>the</w:t>
            </w:r>
            <w:r>
              <w:rPr>
                <w:spacing w:val="-7"/>
                <w:sz w:val="20"/>
              </w:rPr>
              <w:t xml:space="preserve"> </w:t>
            </w:r>
            <w:r>
              <w:rPr>
                <w:sz w:val="20"/>
              </w:rPr>
              <w:t>URLhttps:/</w:t>
            </w:r>
            <w:hyperlink r:id="rId864">
              <w:r>
                <w:rPr>
                  <w:sz w:val="20"/>
                </w:rPr>
                <w:t>/www.lead2pass.comin</w:t>
              </w:r>
            </w:hyperlink>
            <w:r>
              <w:rPr>
                <w:spacing w:val="-6"/>
                <w:sz w:val="20"/>
              </w:rPr>
              <w:t xml:space="preserve"> </w:t>
            </w:r>
            <w:r>
              <w:rPr>
                <w:sz w:val="20"/>
              </w:rPr>
              <w:t>Azure</w:t>
            </w:r>
            <w:r>
              <w:rPr>
                <w:spacing w:val="-5"/>
                <w:sz w:val="20"/>
              </w:rPr>
              <w:t xml:space="preserve"> DNS</w:t>
            </w:r>
          </w:p>
        </w:tc>
      </w:tr>
      <w:tr w:rsidR="00A53686" w14:paraId="4CE34D80" w14:textId="77777777">
        <w:trPr>
          <w:trHeight w:val="259"/>
        </w:trPr>
        <w:tc>
          <w:tcPr>
            <w:tcW w:w="324" w:type="dxa"/>
          </w:tcPr>
          <w:p w14:paraId="38BDD3C1" w14:textId="77777777" w:rsidR="00A53686" w:rsidRDefault="00000000">
            <w:pPr>
              <w:pStyle w:val="TableParagraph"/>
              <w:spacing w:before="11"/>
              <w:ind w:left="10" w:right="43"/>
              <w:rPr>
                <w:sz w:val="20"/>
              </w:rPr>
            </w:pPr>
            <w:r>
              <w:rPr>
                <w:spacing w:val="-5"/>
                <w:sz w:val="20"/>
              </w:rPr>
              <w:t>B.</w:t>
            </w:r>
          </w:p>
        </w:tc>
        <w:tc>
          <w:tcPr>
            <w:tcW w:w="5304" w:type="dxa"/>
          </w:tcPr>
          <w:p w14:paraId="657176B1" w14:textId="77777777" w:rsidR="00A53686" w:rsidRDefault="00000000">
            <w:pPr>
              <w:pStyle w:val="TableParagraph"/>
              <w:spacing w:before="11"/>
              <w:jc w:val="left"/>
              <w:rPr>
                <w:sz w:val="20"/>
              </w:rPr>
            </w:pPr>
            <w:r>
              <w:rPr>
                <w:sz w:val="20"/>
              </w:rPr>
              <w:t>Associate</w:t>
            </w:r>
            <w:r>
              <w:rPr>
                <w:spacing w:val="-4"/>
                <w:sz w:val="20"/>
              </w:rPr>
              <w:t xml:space="preserve"> </w:t>
            </w:r>
            <w:r>
              <w:rPr>
                <w:sz w:val="20"/>
              </w:rPr>
              <w:t>the</w:t>
            </w:r>
            <w:r>
              <w:rPr>
                <w:spacing w:val="-4"/>
                <w:sz w:val="20"/>
              </w:rPr>
              <w:t xml:space="preserve"> </w:t>
            </w:r>
            <w:r>
              <w:rPr>
                <w:sz w:val="20"/>
              </w:rPr>
              <w:t>custom</w:t>
            </w:r>
            <w:r>
              <w:rPr>
                <w:spacing w:val="-3"/>
                <w:sz w:val="20"/>
              </w:rPr>
              <w:t xml:space="preserve"> </w:t>
            </w:r>
            <w:r>
              <w:rPr>
                <w:sz w:val="20"/>
              </w:rPr>
              <w:t>domain</w:t>
            </w:r>
            <w:r>
              <w:rPr>
                <w:spacing w:val="-3"/>
                <w:sz w:val="20"/>
              </w:rPr>
              <w:t xml:space="preserve"> </w:t>
            </w:r>
            <w:r>
              <w:rPr>
                <w:sz w:val="20"/>
              </w:rPr>
              <w:t>with</w:t>
            </w:r>
            <w:r>
              <w:rPr>
                <w:spacing w:val="-3"/>
                <w:sz w:val="20"/>
              </w:rPr>
              <w:t xml:space="preserve"> </w:t>
            </w:r>
            <w:r>
              <w:rPr>
                <w:sz w:val="20"/>
              </w:rPr>
              <w:t>your</w:t>
            </w:r>
            <w:r>
              <w:rPr>
                <w:spacing w:val="-4"/>
                <w:sz w:val="20"/>
              </w:rPr>
              <w:t xml:space="preserve"> </w:t>
            </w:r>
            <w:r>
              <w:rPr>
                <w:sz w:val="20"/>
              </w:rPr>
              <w:t>CDN</w:t>
            </w:r>
            <w:r>
              <w:rPr>
                <w:spacing w:val="-2"/>
                <w:sz w:val="20"/>
              </w:rPr>
              <w:t xml:space="preserve"> endpoint</w:t>
            </w:r>
          </w:p>
        </w:tc>
      </w:tr>
      <w:tr w:rsidR="00A53686" w14:paraId="6AF1CBDE" w14:textId="77777777">
        <w:trPr>
          <w:trHeight w:val="259"/>
        </w:trPr>
        <w:tc>
          <w:tcPr>
            <w:tcW w:w="324" w:type="dxa"/>
          </w:tcPr>
          <w:p w14:paraId="4721023D" w14:textId="77777777" w:rsidR="00A53686" w:rsidRDefault="00000000">
            <w:pPr>
              <w:pStyle w:val="TableParagraph"/>
              <w:ind w:left="23" w:right="43"/>
              <w:rPr>
                <w:sz w:val="20"/>
              </w:rPr>
            </w:pPr>
            <w:r>
              <w:rPr>
                <w:spacing w:val="-5"/>
                <w:sz w:val="20"/>
              </w:rPr>
              <w:t>C.</w:t>
            </w:r>
          </w:p>
        </w:tc>
        <w:tc>
          <w:tcPr>
            <w:tcW w:w="5304" w:type="dxa"/>
          </w:tcPr>
          <w:p w14:paraId="585FB6B9" w14:textId="77777777" w:rsidR="00A53686" w:rsidRDefault="00000000">
            <w:pPr>
              <w:pStyle w:val="TableParagraph"/>
              <w:jc w:val="left"/>
              <w:rPr>
                <w:sz w:val="20"/>
              </w:rPr>
            </w:pPr>
            <w:r>
              <w:rPr>
                <w:sz w:val="20"/>
              </w:rPr>
              <w:t>Create</w:t>
            </w:r>
            <w:r>
              <w:rPr>
                <w:spacing w:val="-3"/>
                <w:sz w:val="20"/>
              </w:rPr>
              <w:t xml:space="preserve"> </w:t>
            </w:r>
            <w:r>
              <w:rPr>
                <w:sz w:val="20"/>
              </w:rPr>
              <w:t>a</w:t>
            </w:r>
            <w:r>
              <w:rPr>
                <w:spacing w:val="-1"/>
                <w:sz w:val="20"/>
              </w:rPr>
              <w:t xml:space="preserve"> </w:t>
            </w:r>
            <w:r>
              <w:rPr>
                <w:sz w:val="20"/>
              </w:rPr>
              <w:t>CNAME</w:t>
            </w:r>
            <w:r>
              <w:rPr>
                <w:spacing w:val="-3"/>
                <w:sz w:val="20"/>
              </w:rPr>
              <w:t xml:space="preserve"> </w:t>
            </w:r>
            <w:r>
              <w:rPr>
                <w:sz w:val="20"/>
              </w:rPr>
              <w:t>DNS</w:t>
            </w:r>
            <w:r>
              <w:rPr>
                <w:spacing w:val="-1"/>
                <w:sz w:val="20"/>
              </w:rPr>
              <w:t xml:space="preserve"> </w:t>
            </w:r>
            <w:r>
              <w:rPr>
                <w:spacing w:val="-2"/>
                <w:sz w:val="20"/>
              </w:rPr>
              <w:t>record</w:t>
            </w:r>
          </w:p>
        </w:tc>
      </w:tr>
      <w:tr w:rsidR="00A53686" w14:paraId="58D3396C" w14:textId="77777777">
        <w:trPr>
          <w:trHeight w:val="259"/>
        </w:trPr>
        <w:tc>
          <w:tcPr>
            <w:tcW w:w="324" w:type="dxa"/>
          </w:tcPr>
          <w:p w14:paraId="5926FCBB" w14:textId="77777777" w:rsidR="00A53686" w:rsidRDefault="00000000">
            <w:pPr>
              <w:pStyle w:val="TableParagraph"/>
              <w:spacing w:before="11"/>
              <w:ind w:left="23" w:right="43"/>
              <w:rPr>
                <w:sz w:val="20"/>
              </w:rPr>
            </w:pPr>
            <w:r>
              <w:rPr>
                <w:spacing w:val="-5"/>
                <w:sz w:val="20"/>
              </w:rPr>
              <w:t>D.</w:t>
            </w:r>
          </w:p>
        </w:tc>
        <w:tc>
          <w:tcPr>
            <w:tcW w:w="5304" w:type="dxa"/>
          </w:tcPr>
          <w:p w14:paraId="47BA8027" w14:textId="77777777" w:rsidR="00A53686" w:rsidRDefault="00000000">
            <w:pPr>
              <w:pStyle w:val="TableParagraph"/>
              <w:spacing w:before="11"/>
              <w:jc w:val="left"/>
              <w:rPr>
                <w:sz w:val="20"/>
              </w:rPr>
            </w:pPr>
            <w:r>
              <w:rPr>
                <w:sz w:val="20"/>
              </w:rPr>
              <w:t>Modify</w:t>
            </w:r>
            <w:r>
              <w:rPr>
                <w:spacing w:val="-2"/>
                <w:sz w:val="20"/>
              </w:rPr>
              <w:t xml:space="preserve"> </w:t>
            </w:r>
            <w:r>
              <w:rPr>
                <w:sz w:val="20"/>
              </w:rPr>
              <w:t>the</w:t>
            </w:r>
            <w:r>
              <w:rPr>
                <w:spacing w:val="-3"/>
                <w:sz w:val="20"/>
              </w:rPr>
              <w:t xml:space="preserve"> </w:t>
            </w:r>
            <w:r>
              <w:rPr>
                <w:sz w:val="20"/>
              </w:rPr>
              <w:t>custom</w:t>
            </w:r>
            <w:r>
              <w:rPr>
                <w:spacing w:val="-2"/>
                <w:sz w:val="20"/>
              </w:rPr>
              <w:t xml:space="preserve"> </w:t>
            </w:r>
            <w:r>
              <w:rPr>
                <w:sz w:val="20"/>
              </w:rPr>
              <w:t>domain</w:t>
            </w:r>
            <w:r>
              <w:rPr>
                <w:spacing w:val="-3"/>
                <w:sz w:val="20"/>
              </w:rPr>
              <w:t xml:space="preserve"> </w:t>
            </w:r>
            <w:r>
              <w:rPr>
                <w:sz w:val="20"/>
              </w:rPr>
              <w:t>to</w:t>
            </w:r>
            <w:r>
              <w:rPr>
                <w:spacing w:val="-2"/>
                <w:sz w:val="20"/>
              </w:rPr>
              <w:t xml:space="preserve"> </w:t>
            </w:r>
            <w:r>
              <w:rPr>
                <w:sz w:val="20"/>
              </w:rPr>
              <w:t>the</w:t>
            </w:r>
            <w:r>
              <w:rPr>
                <w:spacing w:val="-2"/>
                <w:sz w:val="20"/>
              </w:rPr>
              <w:t xml:space="preserve"> </w:t>
            </w:r>
            <w:r>
              <w:rPr>
                <w:sz w:val="20"/>
              </w:rPr>
              <w:t>CDN</w:t>
            </w:r>
            <w:r>
              <w:rPr>
                <w:spacing w:val="-1"/>
                <w:sz w:val="20"/>
              </w:rPr>
              <w:t xml:space="preserve"> </w:t>
            </w:r>
            <w:r>
              <w:rPr>
                <w:spacing w:val="-2"/>
                <w:sz w:val="20"/>
              </w:rPr>
              <w:t>endpoint</w:t>
            </w:r>
          </w:p>
        </w:tc>
      </w:tr>
      <w:tr w:rsidR="00A53686" w14:paraId="2787C9B7" w14:textId="77777777">
        <w:trPr>
          <w:trHeight w:val="242"/>
        </w:trPr>
        <w:tc>
          <w:tcPr>
            <w:tcW w:w="324" w:type="dxa"/>
          </w:tcPr>
          <w:p w14:paraId="3A4EDB99" w14:textId="77777777" w:rsidR="00A53686" w:rsidRDefault="00000000">
            <w:pPr>
              <w:pStyle w:val="TableParagraph"/>
              <w:spacing w:line="210" w:lineRule="exact"/>
              <w:ind w:left="10" w:right="43"/>
              <w:rPr>
                <w:sz w:val="20"/>
              </w:rPr>
            </w:pPr>
            <w:r>
              <w:rPr>
                <w:spacing w:val="-5"/>
                <w:sz w:val="20"/>
              </w:rPr>
              <w:t>E.</w:t>
            </w:r>
          </w:p>
        </w:tc>
        <w:tc>
          <w:tcPr>
            <w:tcW w:w="5304" w:type="dxa"/>
          </w:tcPr>
          <w:p w14:paraId="7E4B3D9E" w14:textId="77777777" w:rsidR="00A53686" w:rsidRDefault="00000000">
            <w:pPr>
              <w:pStyle w:val="TableParagraph"/>
              <w:spacing w:line="210" w:lineRule="exact"/>
              <w:jc w:val="left"/>
              <w:rPr>
                <w:sz w:val="20"/>
              </w:rPr>
            </w:pPr>
            <w:r>
              <w:rPr>
                <w:sz w:val="20"/>
              </w:rPr>
              <w:t>Verify</w:t>
            </w:r>
            <w:r>
              <w:rPr>
                <w:spacing w:val="-2"/>
                <w:sz w:val="20"/>
              </w:rPr>
              <w:t xml:space="preserve"> </w:t>
            </w:r>
            <w:r>
              <w:rPr>
                <w:sz w:val="20"/>
              </w:rPr>
              <w:t>the</w:t>
            </w:r>
            <w:r>
              <w:rPr>
                <w:spacing w:val="-1"/>
                <w:sz w:val="20"/>
              </w:rPr>
              <w:t xml:space="preserve"> </w:t>
            </w:r>
            <w:r>
              <w:rPr>
                <w:sz w:val="20"/>
              </w:rPr>
              <w:t>custom</w:t>
            </w:r>
            <w:r>
              <w:rPr>
                <w:spacing w:val="-1"/>
                <w:sz w:val="20"/>
              </w:rPr>
              <w:t xml:space="preserve"> </w:t>
            </w:r>
            <w:r>
              <w:rPr>
                <w:spacing w:val="-2"/>
                <w:sz w:val="20"/>
              </w:rPr>
              <w:t>domain.</w:t>
            </w:r>
          </w:p>
        </w:tc>
      </w:tr>
    </w:tbl>
    <w:p w14:paraId="1F5239F0" w14:textId="77777777" w:rsidR="00A53686" w:rsidRDefault="00A53686">
      <w:pPr>
        <w:pStyle w:val="Corpotesto"/>
        <w:spacing w:before="32"/>
        <w:ind w:left="0"/>
      </w:pPr>
    </w:p>
    <w:p w14:paraId="30857877" w14:textId="77777777" w:rsidR="00A53686" w:rsidRDefault="00000000">
      <w:pPr>
        <w:ind w:left="360"/>
        <w:rPr>
          <w:sz w:val="20"/>
        </w:rPr>
      </w:pPr>
      <w:r>
        <w:rPr>
          <w:rFonts w:ascii="Arial"/>
          <w:b/>
          <w:sz w:val="20"/>
        </w:rPr>
        <w:t xml:space="preserve">Answer: </w:t>
      </w:r>
      <w:r>
        <w:rPr>
          <w:spacing w:val="-5"/>
          <w:sz w:val="20"/>
        </w:rPr>
        <w:t>BCE</w:t>
      </w:r>
    </w:p>
    <w:p w14:paraId="0B6B43A0" w14:textId="77777777" w:rsidR="00A53686" w:rsidRDefault="00000000">
      <w:pPr>
        <w:spacing w:before="1"/>
        <w:ind w:left="360"/>
        <w:rPr>
          <w:rFonts w:ascii="Arial"/>
          <w:b/>
          <w:sz w:val="20"/>
        </w:rPr>
      </w:pPr>
      <w:r>
        <w:rPr>
          <w:rFonts w:ascii="Arial"/>
          <w:b/>
          <w:spacing w:val="-2"/>
          <w:sz w:val="20"/>
        </w:rPr>
        <w:t>Explanation:</w:t>
      </w:r>
    </w:p>
    <w:p w14:paraId="2D0E1529" w14:textId="77777777" w:rsidR="00A53686" w:rsidRDefault="00000000">
      <w:pPr>
        <w:pStyle w:val="Corpotesto"/>
        <w:spacing w:before="3"/>
        <w:ind w:left="0"/>
        <w:rPr>
          <w:rFonts w:ascii="Arial"/>
          <w:b/>
          <w:sz w:val="9"/>
        </w:rPr>
      </w:pPr>
      <w:r>
        <w:rPr>
          <w:rFonts w:ascii="Arial"/>
          <w:b/>
          <w:noProof/>
          <w:sz w:val="9"/>
        </w:rPr>
        <w:drawing>
          <wp:anchor distT="0" distB="0" distL="0" distR="0" simplePos="0" relativeHeight="487855104" behindDoc="1" locked="0" layoutInCell="1" allowOverlap="1" wp14:anchorId="0AF272C5" wp14:editId="12299688">
            <wp:simplePos x="0" y="0"/>
            <wp:positionH relativeFrom="page">
              <wp:posOffset>1221146</wp:posOffset>
            </wp:positionH>
            <wp:positionV relativeFrom="paragraph">
              <wp:posOffset>82889</wp:posOffset>
            </wp:positionV>
            <wp:extent cx="5370147" cy="2734627"/>
            <wp:effectExtent l="0" t="0" r="0" b="0"/>
            <wp:wrapTopAndBottom/>
            <wp:docPr id="1325" name="Image 1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5" name="Image 1325"/>
                    <pic:cNvPicPr/>
                  </pic:nvPicPr>
                  <pic:blipFill>
                    <a:blip r:embed="rId865" cstate="print"/>
                    <a:stretch>
                      <a:fillRect/>
                    </a:stretch>
                  </pic:blipFill>
                  <pic:spPr>
                    <a:xfrm>
                      <a:off x="0" y="0"/>
                      <a:ext cx="5370147" cy="2734627"/>
                    </a:xfrm>
                    <a:prstGeom prst="rect">
                      <a:avLst/>
                    </a:prstGeom>
                  </pic:spPr>
                </pic:pic>
              </a:graphicData>
            </a:graphic>
          </wp:anchor>
        </w:drawing>
      </w:r>
    </w:p>
    <w:p w14:paraId="104E9D0A" w14:textId="77777777" w:rsidR="00A53686" w:rsidRDefault="00000000">
      <w:pPr>
        <w:pStyle w:val="Corpotesto"/>
        <w:spacing w:before="208"/>
      </w:pPr>
      <w:r>
        <w:rPr>
          <w:spacing w:val="-2"/>
        </w:rPr>
        <w:t>https://docs.microsoft.com/en-us/azure/cdn/cdn-map-content-to-custom-domain</w:t>
      </w:r>
    </w:p>
    <w:p w14:paraId="32EB45A0" w14:textId="77777777" w:rsidR="00A53686" w:rsidRDefault="00A53686">
      <w:pPr>
        <w:pStyle w:val="Corpotesto"/>
        <w:spacing w:before="229"/>
        <w:ind w:left="0"/>
      </w:pPr>
    </w:p>
    <w:p w14:paraId="06DADF6C" w14:textId="77777777" w:rsidR="00A53686" w:rsidRDefault="00000000">
      <w:pPr>
        <w:pStyle w:val="Titolo3"/>
        <w:spacing w:before="1" w:line="230" w:lineRule="exact"/>
      </w:pPr>
      <w:r>
        <w:t>QUESTION</w:t>
      </w:r>
      <w:r>
        <w:rPr>
          <w:spacing w:val="-3"/>
        </w:rPr>
        <w:t xml:space="preserve"> </w:t>
      </w:r>
      <w:r>
        <w:rPr>
          <w:spacing w:val="-5"/>
        </w:rPr>
        <w:t>592</w:t>
      </w:r>
    </w:p>
    <w:p w14:paraId="15B9F2FA" w14:textId="77777777" w:rsidR="00A53686" w:rsidRDefault="00000000">
      <w:pPr>
        <w:pStyle w:val="Corpotesto"/>
        <w:ind w:right="779"/>
      </w:pPr>
      <w:r>
        <w:t>A</w:t>
      </w:r>
      <w:r>
        <w:rPr>
          <w:spacing w:val="-3"/>
        </w:rPr>
        <w:t xml:space="preserve"> </w:t>
      </w:r>
      <w:r>
        <w:t>team</w:t>
      </w:r>
      <w:r>
        <w:rPr>
          <w:spacing w:val="-3"/>
        </w:rPr>
        <w:t xml:space="preserve"> </w:t>
      </w:r>
      <w:r>
        <w:t>needs</w:t>
      </w:r>
      <w:r>
        <w:rPr>
          <w:spacing w:val="-2"/>
        </w:rPr>
        <w:t xml:space="preserve"> </w:t>
      </w:r>
      <w:r>
        <w:t>to</w:t>
      </w:r>
      <w:r>
        <w:rPr>
          <w:spacing w:val="-2"/>
        </w:rPr>
        <w:t xml:space="preserve"> </w:t>
      </w:r>
      <w:r>
        <w:t>deploy</w:t>
      </w:r>
      <w:r>
        <w:rPr>
          <w:spacing w:val="-2"/>
        </w:rPr>
        <w:t xml:space="preserve"> </w:t>
      </w:r>
      <w:r>
        <w:t>a</w:t>
      </w:r>
      <w:r>
        <w:rPr>
          <w:spacing w:val="-4"/>
        </w:rPr>
        <w:t xml:space="preserve"> </w:t>
      </w:r>
      <w:r>
        <w:t>scaleset</w:t>
      </w:r>
      <w:r>
        <w:rPr>
          <w:spacing w:val="-3"/>
        </w:rPr>
        <w:t xml:space="preserve"> </w:t>
      </w:r>
      <w:r>
        <w:t>to</w:t>
      </w:r>
      <w:r>
        <w:rPr>
          <w:spacing w:val="-3"/>
        </w:rPr>
        <w:t xml:space="preserve"> </w:t>
      </w:r>
      <w:r>
        <w:t>Azure.</w:t>
      </w:r>
      <w:r>
        <w:rPr>
          <w:spacing w:val="-3"/>
        </w:rPr>
        <w:t xml:space="preserve"> </w:t>
      </w:r>
      <w:r>
        <w:t>You</w:t>
      </w:r>
      <w:r>
        <w:rPr>
          <w:spacing w:val="-2"/>
        </w:rPr>
        <w:t xml:space="preserve"> </w:t>
      </w:r>
      <w:r>
        <w:t>have</w:t>
      </w:r>
      <w:r>
        <w:rPr>
          <w:spacing w:val="-2"/>
        </w:rPr>
        <w:t xml:space="preserve"> </w:t>
      </w:r>
      <w:r>
        <w:t>to</w:t>
      </w:r>
      <w:r>
        <w:rPr>
          <w:spacing w:val="-2"/>
        </w:rPr>
        <w:t xml:space="preserve"> </w:t>
      </w:r>
      <w:r>
        <w:t>create</w:t>
      </w:r>
      <w:r>
        <w:rPr>
          <w:spacing w:val="-3"/>
        </w:rPr>
        <w:t xml:space="preserve"> </w:t>
      </w:r>
      <w:r>
        <w:t>the</w:t>
      </w:r>
      <w:r>
        <w:rPr>
          <w:spacing w:val="-2"/>
        </w:rPr>
        <w:t xml:space="preserve"> </w:t>
      </w:r>
      <w:r>
        <w:t>required</w:t>
      </w:r>
      <w:r>
        <w:rPr>
          <w:spacing w:val="-2"/>
        </w:rPr>
        <w:t xml:space="preserve"> </w:t>
      </w:r>
      <w:r>
        <w:t>Azure</w:t>
      </w:r>
      <w:r>
        <w:rPr>
          <w:spacing w:val="-2"/>
        </w:rPr>
        <w:t xml:space="preserve"> </w:t>
      </w:r>
      <w:r>
        <w:t>CLI</w:t>
      </w:r>
      <w:r>
        <w:rPr>
          <w:spacing w:val="-4"/>
        </w:rPr>
        <w:t xml:space="preserve"> </w:t>
      </w:r>
      <w:r>
        <w:t>script</w:t>
      </w:r>
      <w:r>
        <w:rPr>
          <w:spacing w:val="-3"/>
        </w:rPr>
        <w:t xml:space="preserve"> </w:t>
      </w:r>
      <w:r>
        <w:t>for the same.</w:t>
      </w:r>
    </w:p>
    <w:p w14:paraId="19AB11E7" w14:textId="77777777" w:rsidR="00A53686" w:rsidRDefault="00000000">
      <w:pPr>
        <w:pStyle w:val="Corpotesto"/>
        <w:ind w:right="1931"/>
      </w:pPr>
      <w:r>
        <w:t>You</w:t>
      </w:r>
      <w:r>
        <w:rPr>
          <w:spacing w:val="-3"/>
        </w:rPr>
        <w:t xml:space="preserve"> </w:t>
      </w:r>
      <w:r>
        <w:t>have</w:t>
      </w:r>
      <w:r>
        <w:rPr>
          <w:spacing w:val="-2"/>
        </w:rPr>
        <w:t xml:space="preserve"> </w:t>
      </w:r>
      <w:r>
        <w:t>to</w:t>
      </w:r>
      <w:r>
        <w:rPr>
          <w:spacing w:val="-2"/>
        </w:rPr>
        <w:t xml:space="preserve"> </w:t>
      </w:r>
      <w:r>
        <w:t>write</w:t>
      </w:r>
      <w:r>
        <w:rPr>
          <w:spacing w:val="-3"/>
        </w:rPr>
        <w:t xml:space="preserve"> </w:t>
      </w:r>
      <w:r>
        <w:t>the</w:t>
      </w:r>
      <w:r>
        <w:rPr>
          <w:spacing w:val="-3"/>
        </w:rPr>
        <w:t xml:space="preserve"> </w:t>
      </w:r>
      <w:r>
        <w:t>part</w:t>
      </w:r>
      <w:r>
        <w:rPr>
          <w:spacing w:val="-2"/>
        </w:rPr>
        <w:t xml:space="preserve"> </w:t>
      </w:r>
      <w:r>
        <w:t>of</w:t>
      </w:r>
      <w:r>
        <w:rPr>
          <w:spacing w:val="-3"/>
        </w:rPr>
        <w:t xml:space="preserve"> </w:t>
      </w:r>
      <w:r>
        <w:t>the</w:t>
      </w:r>
      <w:r>
        <w:rPr>
          <w:spacing w:val="-2"/>
        </w:rPr>
        <w:t xml:space="preserve"> </w:t>
      </w:r>
      <w:r>
        <w:t>script</w:t>
      </w:r>
      <w:r>
        <w:rPr>
          <w:spacing w:val="-3"/>
        </w:rPr>
        <w:t xml:space="preserve"> </w:t>
      </w:r>
      <w:r>
        <w:t>to</w:t>
      </w:r>
      <w:r>
        <w:rPr>
          <w:spacing w:val="-3"/>
        </w:rPr>
        <w:t xml:space="preserve"> </w:t>
      </w:r>
      <w:r>
        <w:t>scale</w:t>
      </w:r>
      <w:r>
        <w:rPr>
          <w:spacing w:val="-2"/>
        </w:rPr>
        <w:t xml:space="preserve"> </w:t>
      </w:r>
      <w:r>
        <w:t>the</w:t>
      </w:r>
      <w:r>
        <w:rPr>
          <w:spacing w:val="-2"/>
        </w:rPr>
        <w:t xml:space="preserve"> </w:t>
      </w:r>
      <w:r>
        <w:t>scaleset</w:t>
      </w:r>
      <w:r>
        <w:rPr>
          <w:spacing w:val="-3"/>
        </w:rPr>
        <w:t xml:space="preserve"> </w:t>
      </w:r>
      <w:r>
        <w:t>to</w:t>
      </w:r>
      <w:r>
        <w:rPr>
          <w:spacing w:val="-3"/>
        </w:rPr>
        <w:t xml:space="preserve"> </w:t>
      </w:r>
      <w:r>
        <w:t>a</w:t>
      </w:r>
      <w:r>
        <w:rPr>
          <w:spacing w:val="-2"/>
        </w:rPr>
        <w:t xml:space="preserve"> </w:t>
      </w:r>
      <w:r>
        <w:t>new</w:t>
      </w:r>
      <w:r>
        <w:rPr>
          <w:spacing w:val="-2"/>
        </w:rPr>
        <w:t xml:space="preserve"> </w:t>
      </w:r>
      <w:r>
        <w:t>capacity</w:t>
      </w:r>
      <w:r>
        <w:rPr>
          <w:spacing w:val="-2"/>
        </w:rPr>
        <w:t xml:space="preserve"> </w:t>
      </w:r>
      <w:r>
        <w:t>of</w:t>
      </w:r>
      <w:r>
        <w:rPr>
          <w:spacing w:val="-3"/>
        </w:rPr>
        <w:t xml:space="preserve"> </w:t>
      </w:r>
      <w:r>
        <w:t>4. Which of the following is the right command for this?</w:t>
      </w:r>
    </w:p>
    <w:p w14:paraId="52DA7D6B" w14:textId="77777777" w:rsidR="00A53686" w:rsidRDefault="00A53686">
      <w:pPr>
        <w:pStyle w:val="Corpotesto"/>
        <w:sectPr w:rsidR="00A53686">
          <w:pgSz w:w="12240" w:h="15840"/>
          <w:pgMar w:top="1080" w:right="1080" w:bottom="1000" w:left="1440" w:header="0" w:footer="800" w:gutter="0"/>
          <w:cols w:space="720"/>
        </w:sectPr>
      </w:pPr>
    </w:p>
    <w:p w14:paraId="230A5C0C" w14:textId="77777777" w:rsidR="00A53686" w:rsidRDefault="00A53686">
      <w:pPr>
        <w:pStyle w:val="Corpotesto"/>
        <w:ind w:left="0"/>
      </w:pPr>
    </w:p>
    <w:p w14:paraId="5F79FA98" w14:textId="77777777" w:rsidR="00A53686" w:rsidRDefault="00A53686">
      <w:pPr>
        <w:pStyle w:val="Corpotesto"/>
        <w:spacing w:before="166"/>
        <w:ind w:left="0"/>
      </w:pPr>
    </w:p>
    <w:tbl>
      <w:tblPr>
        <w:tblStyle w:val="TableNormal"/>
        <w:tblW w:w="0" w:type="auto"/>
        <w:tblInd w:w="347" w:type="dxa"/>
        <w:tblLayout w:type="fixed"/>
        <w:tblLook w:val="01E0" w:firstRow="1" w:lastRow="1" w:firstColumn="1" w:lastColumn="1" w:noHBand="0" w:noVBand="0"/>
      </w:tblPr>
      <w:tblGrid>
        <w:gridCol w:w="324"/>
        <w:gridCol w:w="8114"/>
      </w:tblGrid>
      <w:tr w:rsidR="00A53686" w14:paraId="66E9BEB9" w14:textId="77777777">
        <w:trPr>
          <w:trHeight w:val="242"/>
        </w:trPr>
        <w:tc>
          <w:tcPr>
            <w:tcW w:w="324" w:type="dxa"/>
          </w:tcPr>
          <w:p w14:paraId="658F88EF" w14:textId="77777777" w:rsidR="00A53686" w:rsidRDefault="00000000">
            <w:pPr>
              <w:pStyle w:val="TableParagraph"/>
              <w:spacing w:before="0" w:line="222" w:lineRule="exact"/>
              <w:ind w:left="10" w:right="43"/>
              <w:rPr>
                <w:sz w:val="20"/>
              </w:rPr>
            </w:pPr>
            <w:r>
              <w:rPr>
                <w:spacing w:val="-5"/>
                <w:sz w:val="20"/>
              </w:rPr>
              <w:t>A.</w:t>
            </w:r>
          </w:p>
        </w:tc>
        <w:tc>
          <w:tcPr>
            <w:tcW w:w="8114" w:type="dxa"/>
          </w:tcPr>
          <w:p w14:paraId="4E85325B" w14:textId="77777777" w:rsidR="00A53686" w:rsidRDefault="00000000">
            <w:pPr>
              <w:pStyle w:val="TableParagraph"/>
              <w:spacing w:before="0" w:line="222" w:lineRule="exact"/>
              <w:jc w:val="left"/>
              <w:rPr>
                <w:sz w:val="20"/>
              </w:rPr>
            </w:pPr>
            <w:r>
              <w:rPr>
                <w:sz w:val="20"/>
              </w:rPr>
              <w:t>az</w:t>
            </w:r>
            <w:r>
              <w:rPr>
                <w:spacing w:val="-8"/>
                <w:sz w:val="20"/>
              </w:rPr>
              <w:t xml:space="preserve"> </w:t>
            </w:r>
            <w:r>
              <w:rPr>
                <w:sz w:val="20"/>
              </w:rPr>
              <w:t>vmss</w:t>
            </w:r>
            <w:r>
              <w:rPr>
                <w:spacing w:val="-6"/>
                <w:sz w:val="20"/>
              </w:rPr>
              <w:t xml:space="preserve"> </w:t>
            </w:r>
            <w:r>
              <w:rPr>
                <w:sz w:val="20"/>
              </w:rPr>
              <w:t>scale</w:t>
            </w:r>
            <w:r>
              <w:rPr>
                <w:spacing w:val="-6"/>
                <w:sz w:val="20"/>
              </w:rPr>
              <w:t xml:space="preserve"> </w:t>
            </w:r>
            <w:r>
              <w:rPr>
                <w:sz w:val="20"/>
              </w:rPr>
              <w:t>--resource-group</w:t>
            </w:r>
            <w:r>
              <w:rPr>
                <w:spacing w:val="-6"/>
                <w:sz w:val="20"/>
              </w:rPr>
              <w:t xml:space="preserve"> </w:t>
            </w:r>
            <w:r>
              <w:rPr>
                <w:sz w:val="20"/>
              </w:rPr>
              <w:t>"whizlabs-rg"</w:t>
            </w:r>
            <w:r>
              <w:rPr>
                <w:spacing w:val="-6"/>
                <w:sz w:val="20"/>
              </w:rPr>
              <w:t xml:space="preserve"> </w:t>
            </w:r>
            <w:r>
              <w:rPr>
                <w:sz w:val="20"/>
              </w:rPr>
              <w:t>--name</w:t>
            </w:r>
            <w:r>
              <w:rPr>
                <w:spacing w:val="-8"/>
                <w:sz w:val="20"/>
              </w:rPr>
              <w:t xml:space="preserve"> </w:t>
            </w:r>
            <w:r>
              <w:rPr>
                <w:sz w:val="20"/>
              </w:rPr>
              <w:t>lead2passset</w:t>
            </w:r>
            <w:r>
              <w:rPr>
                <w:spacing w:val="-8"/>
                <w:sz w:val="20"/>
              </w:rPr>
              <w:t xml:space="preserve"> </w:t>
            </w:r>
            <w:r>
              <w:rPr>
                <w:sz w:val="20"/>
              </w:rPr>
              <w:t>--scale-capacity</w:t>
            </w:r>
            <w:r>
              <w:rPr>
                <w:spacing w:val="-5"/>
                <w:sz w:val="20"/>
              </w:rPr>
              <w:t xml:space="preserve"> </w:t>
            </w:r>
            <w:r>
              <w:rPr>
                <w:spacing w:val="-10"/>
                <w:sz w:val="20"/>
              </w:rPr>
              <w:t>4</w:t>
            </w:r>
          </w:p>
        </w:tc>
      </w:tr>
      <w:tr w:rsidR="00A53686" w14:paraId="537ECE92" w14:textId="77777777">
        <w:trPr>
          <w:trHeight w:val="260"/>
        </w:trPr>
        <w:tc>
          <w:tcPr>
            <w:tcW w:w="324" w:type="dxa"/>
          </w:tcPr>
          <w:p w14:paraId="3046AE1A" w14:textId="77777777" w:rsidR="00A53686" w:rsidRDefault="00000000">
            <w:pPr>
              <w:pStyle w:val="TableParagraph"/>
              <w:ind w:left="10" w:right="43"/>
              <w:rPr>
                <w:sz w:val="20"/>
              </w:rPr>
            </w:pPr>
            <w:r>
              <w:rPr>
                <w:spacing w:val="-5"/>
                <w:sz w:val="20"/>
              </w:rPr>
              <w:t>B.</w:t>
            </w:r>
          </w:p>
        </w:tc>
        <w:tc>
          <w:tcPr>
            <w:tcW w:w="8114" w:type="dxa"/>
          </w:tcPr>
          <w:p w14:paraId="2291EEB1" w14:textId="77777777" w:rsidR="00A53686" w:rsidRDefault="00000000">
            <w:pPr>
              <w:pStyle w:val="TableParagraph"/>
              <w:jc w:val="left"/>
              <w:rPr>
                <w:sz w:val="20"/>
              </w:rPr>
            </w:pPr>
            <w:r>
              <w:rPr>
                <w:sz w:val="20"/>
              </w:rPr>
              <w:t>az</w:t>
            </w:r>
            <w:r>
              <w:rPr>
                <w:spacing w:val="-8"/>
                <w:sz w:val="20"/>
              </w:rPr>
              <w:t xml:space="preserve"> </w:t>
            </w:r>
            <w:r>
              <w:rPr>
                <w:sz w:val="20"/>
              </w:rPr>
              <w:t>vmss</w:t>
            </w:r>
            <w:r>
              <w:rPr>
                <w:spacing w:val="-6"/>
                <w:sz w:val="20"/>
              </w:rPr>
              <w:t xml:space="preserve"> </w:t>
            </w:r>
            <w:r>
              <w:rPr>
                <w:sz w:val="20"/>
              </w:rPr>
              <w:t>scale</w:t>
            </w:r>
            <w:r>
              <w:rPr>
                <w:spacing w:val="-5"/>
                <w:sz w:val="20"/>
              </w:rPr>
              <w:t xml:space="preserve"> </w:t>
            </w:r>
            <w:r>
              <w:rPr>
                <w:sz w:val="20"/>
              </w:rPr>
              <w:t>--resource-group</w:t>
            </w:r>
            <w:r>
              <w:rPr>
                <w:spacing w:val="-6"/>
                <w:sz w:val="20"/>
              </w:rPr>
              <w:t xml:space="preserve"> </w:t>
            </w:r>
            <w:r>
              <w:rPr>
                <w:sz w:val="20"/>
              </w:rPr>
              <w:t>"whizlabs-rg"</w:t>
            </w:r>
            <w:r>
              <w:rPr>
                <w:spacing w:val="-6"/>
                <w:sz w:val="20"/>
              </w:rPr>
              <w:t xml:space="preserve"> </w:t>
            </w:r>
            <w:r>
              <w:rPr>
                <w:sz w:val="20"/>
              </w:rPr>
              <w:t>--name</w:t>
            </w:r>
            <w:r>
              <w:rPr>
                <w:spacing w:val="-8"/>
                <w:sz w:val="20"/>
              </w:rPr>
              <w:t xml:space="preserve"> </w:t>
            </w:r>
            <w:r>
              <w:rPr>
                <w:sz w:val="20"/>
              </w:rPr>
              <w:t>lead2passset</w:t>
            </w:r>
            <w:r>
              <w:rPr>
                <w:spacing w:val="-7"/>
                <w:sz w:val="20"/>
              </w:rPr>
              <w:t xml:space="preserve"> </w:t>
            </w:r>
            <w:r>
              <w:rPr>
                <w:sz w:val="20"/>
              </w:rPr>
              <w:t>--new-capacity</w:t>
            </w:r>
            <w:r>
              <w:rPr>
                <w:spacing w:val="-5"/>
                <w:sz w:val="20"/>
              </w:rPr>
              <w:t xml:space="preserve"> </w:t>
            </w:r>
            <w:r>
              <w:rPr>
                <w:spacing w:val="-10"/>
                <w:sz w:val="20"/>
              </w:rPr>
              <w:t>4</w:t>
            </w:r>
          </w:p>
        </w:tc>
      </w:tr>
      <w:tr w:rsidR="00A53686" w14:paraId="7183E5D2" w14:textId="77777777">
        <w:trPr>
          <w:trHeight w:val="260"/>
        </w:trPr>
        <w:tc>
          <w:tcPr>
            <w:tcW w:w="324" w:type="dxa"/>
          </w:tcPr>
          <w:p w14:paraId="42C7A1D0" w14:textId="77777777" w:rsidR="00A53686" w:rsidRDefault="00000000">
            <w:pPr>
              <w:pStyle w:val="TableParagraph"/>
              <w:ind w:left="23" w:right="43"/>
              <w:rPr>
                <w:sz w:val="20"/>
              </w:rPr>
            </w:pPr>
            <w:r>
              <w:rPr>
                <w:spacing w:val="-5"/>
                <w:sz w:val="20"/>
              </w:rPr>
              <w:t>C.</w:t>
            </w:r>
          </w:p>
        </w:tc>
        <w:tc>
          <w:tcPr>
            <w:tcW w:w="8114" w:type="dxa"/>
          </w:tcPr>
          <w:p w14:paraId="7F977C2E" w14:textId="77777777" w:rsidR="00A53686" w:rsidRDefault="00000000">
            <w:pPr>
              <w:pStyle w:val="TableParagraph"/>
              <w:jc w:val="left"/>
              <w:rPr>
                <w:sz w:val="20"/>
              </w:rPr>
            </w:pPr>
            <w:r>
              <w:rPr>
                <w:sz w:val="20"/>
              </w:rPr>
              <w:t>az</w:t>
            </w:r>
            <w:r>
              <w:rPr>
                <w:spacing w:val="-9"/>
                <w:sz w:val="20"/>
              </w:rPr>
              <w:t xml:space="preserve"> </w:t>
            </w:r>
            <w:r>
              <w:rPr>
                <w:sz w:val="20"/>
              </w:rPr>
              <w:t>vmss</w:t>
            </w:r>
            <w:r>
              <w:rPr>
                <w:spacing w:val="-6"/>
                <w:sz w:val="20"/>
              </w:rPr>
              <w:t xml:space="preserve"> </w:t>
            </w:r>
            <w:r>
              <w:rPr>
                <w:sz w:val="20"/>
              </w:rPr>
              <w:t>new-scale</w:t>
            </w:r>
            <w:r>
              <w:rPr>
                <w:spacing w:val="-8"/>
                <w:sz w:val="20"/>
              </w:rPr>
              <w:t xml:space="preserve"> </w:t>
            </w:r>
            <w:r>
              <w:rPr>
                <w:sz w:val="20"/>
              </w:rPr>
              <w:t>--resource-group</w:t>
            </w:r>
            <w:r>
              <w:rPr>
                <w:spacing w:val="-6"/>
                <w:sz w:val="20"/>
              </w:rPr>
              <w:t xml:space="preserve"> </w:t>
            </w:r>
            <w:r>
              <w:rPr>
                <w:sz w:val="20"/>
              </w:rPr>
              <w:t>"whizlabs-rg"</w:t>
            </w:r>
            <w:r>
              <w:rPr>
                <w:spacing w:val="-7"/>
                <w:sz w:val="20"/>
              </w:rPr>
              <w:t xml:space="preserve"> </w:t>
            </w:r>
            <w:r>
              <w:rPr>
                <w:sz w:val="20"/>
              </w:rPr>
              <w:t>--name</w:t>
            </w:r>
            <w:r>
              <w:rPr>
                <w:spacing w:val="-7"/>
                <w:sz w:val="20"/>
              </w:rPr>
              <w:t xml:space="preserve"> </w:t>
            </w:r>
            <w:r>
              <w:rPr>
                <w:sz w:val="20"/>
              </w:rPr>
              <w:t>lead2passset</w:t>
            </w:r>
            <w:r>
              <w:rPr>
                <w:spacing w:val="-8"/>
                <w:sz w:val="20"/>
              </w:rPr>
              <w:t xml:space="preserve"> </w:t>
            </w:r>
            <w:r>
              <w:rPr>
                <w:sz w:val="20"/>
              </w:rPr>
              <w:t>--new-capacity</w:t>
            </w:r>
            <w:r>
              <w:rPr>
                <w:spacing w:val="-6"/>
                <w:sz w:val="20"/>
              </w:rPr>
              <w:t xml:space="preserve"> </w:t>
            </w:r>
            <w:r>
              <w:rPr>
                <w:spacing w:val="-10"/>
                <w:sz w:val="20"/>
              </w:rPr>
              <w:t>4</w:t>
            </w:r>
          </w:p>
        </w:tc>
      </w:tr>
      <w:tr w:rsidR="00A53686" w14:paraId="3100AC00" w14:textId="77777777">
        <w:trPr>
          <w:trHeight w:val="241"/>
        </w:trPr>
        <w:tc>
          <w:tcPr>
            <w:tcW w:w="324" w:type="dxa"/>
          </w:tcPr>
          <w:p w14:paraId="6C14A5E4" w14:textId="77777777" w:rsidR="00A53686" w:rsidRDefault="00000000">
            <w:pPr>
              <w:pStyle w:val="TableParagraph"/>
              <w:spacing w:before="11" w:line="210" w:lineRule="exact"/>
              <w:ind w:left="23" w:right="43"/>
              <w:rPr>
                <w:sz w:val="20"/>
              </w:rPr>
            </w:pPr>
            <w:r>
              <w:rPr>
                <w:spacing w:val="-5"/>
                <w:sz w:val="20"/>
              </w:rPr>
              <w:t>D.</w:t>
            </w:r>
          </w:p>
        </w:tc>
        <w:tc>
          <w:tcPr>
            <w:tcW w:w="8114" w:type="dxa"/>
          </w:tcPr>
          <w:p w14:paraId="6F2D1EBA" w14:textId="77777777" w:rsidR="00A53686" w:rsidRDefault="00000000">
            <w:pPr>
              <w:pStyle w:val="TableParagraph"/>
              <w:spacing w:before="11" w:line="210" w:lineRule="exact"/>
              <w:jc w:val="left"/>
              <w:rPr>
                <w:sz w:val="20"/>
              </w:rPr>
            </w:pPr>
            <w:r>
              <w:rPr>
                <w:sz w:val="20"/>
              </w:rPr>
              <w:t>az</w:t>
            </w:r>
            <w:r>
              <w:rPr>
                <w:spacing w:val="-9"/>
                <w:sz w:val="20"/>
              </w:rPr>
              <w:t xml:space="preserve"> </w:t>
            </w:r>
            <w:r>
              <w:rPr>
                <w:sz w:val="20"/>
              </w:rPr>
              <w:t>vmss</w:t>
            </w:r>
            <w:r>
              <w:rPr>
                <w:spacing w:val="-7"/>
                <w:sz w:val="20"/>
              </w:rPr>
              <w:t xml:space="preserve"> </w:t>
            </w:r>
            <w:r>
              <w:rPr>
                <w:sz w:val="20"/>
              </w:rPr>
              <w:t>new-scale</w:t>
            </w:r>
            <w:r>
              <w:rPr>
                <w:spacing w:val="-7"/>
                <w:sz w:val="20"/>
              </w:rPr>
              <w:t xml:space="preserve"> </w:t>
            </w:r>
            <w:r>
              <w:rPr>
                <w:sz w:val="20"/>
              </w:rPr>
              <w:t>--resource-group</w:t>
            </w:r>
            <w:r>
              <w:rPr>
                <w:spacing w:val="-7"/>
                <w:sz w:val="20"/>
              </w:rPr>
              <w:t xml:space="preserve"> </w:t>
            </w:r>
            <w:r>
              <w:rPr>
                <w:sz w:val="20"/>
              </w:rPr>
              <w:t>"whizlabs-rg"</w:t>
            </w:r>
            <w:r>
              <w:rPr>
                <w:spacing w:val="-8"/>
                <w:sz w:val="20"/>
              </w:rPr>
              <w:t xml:space="preserve"> </w:t>
            </w:r>
            <w:r>
              <w:rPr>
                <w:sz w:val="20"/>
              </w:rPr>
              <w:t>--name</w:t>
            </w:r>
            <w:r>
              <w:rPr>
                <w:spacing w:val="-6"/>
                <w:sz w:val="20"/>
              </w:rPr>
              <w:t xml:space="preserve"> </w:t>
            </w:r>
            <w:r>
              <w:rPr>
                <w:sz w:val="20"/>
              </w:rPr>
              <w:t>lead2passset</w:t>
            </w:r>
            <w:r>
              <w:rPr>
                <w:spacing w:val="-9"/>
                <w:sz w:val="20"/>
              </w:rPr>
              <w:t xml:space="preserve"> </w:t>
            </w:r>
            <w:r>
              <w:rPr>
                <w:sz w:val="20"/>
              </w:rPr>
              <w:t>--scale-capacity</w:t>
            </w:r>
            <w:r>
              <w:rPr>
                <w:spacing w:val="-6"/>
                <w:sz w:val="20"/>
              </w:rPr>
              <w:t xml:space="preserve"> </w:t>
            </w:r>
            <w:r>
              <w:rPr>
                <w:spacing w:val="-10"/>
                <w:sz w:val="20"/>
              </w:rPr>
              <w:t>4</w:t>
            </w:r>
          </w:p>
        </w:tc>
      </w:tr>
    </w:tbl>
    <w:p w14:paraId="01D33B2B" w14:textId="77777777" w:rsidR="00A53686" w:rsidRDefault="00A53686">
      <w:pPr>
        <w:pStyle w:val="Corpotesto"/>
        <w:spacing w:before="32"/>
        <w:ind w:left="0"/>
      </w:pPr>
    </w:p>
    <w:p w14:paraId="1F9198D2" w14:textId="77777777" w:rsidR="00A53686" w:rsidRDefault="00000000">
      <w:pPr>
        <w:spacing w:line="230" w:lineRule="exact"/>
        <w:ind w:left="360"/>
        <w:rPr>
          <w:sz w:val="20"/>
        </w:rPr>
      </w:pPr>
      <w:r>
        <w:rPr>
          <w:rFonts w:ascii="Arial"/>
          <w:b/>
          <w:sz w:val="20"/>
        </w:rPr>
        <w:t xml:space="preserve">Answer: </w:t>
      </w:r>
      <w:r>
        <w:rPr>
          <w:spacing w:val="-10"/>
          <w:sz w:val="20"/>
        </w:rPr>
        <w:t>B</w:t>
      </w:r>
    </w:p>
    <w:p w14:paraId="2FA06C9C" w14:textId="77777777" w:rsidR="00A53686" w:rsidRDefault="00000000">
      <w:pPr>
        <w:spacing w:line="230" w:lineRule="exact"/>
        <w:ind w:left="360"/>
        <w:rPr>
          <w:rFonts w:ascii="Arial"/>
          <w:b/>
          <w:sz w:val="20"/>
        </w:rPr>
      </w:pPr>
      <w:r>
        <w:rPr>
          <w:rFonts w:ascii="Arial"/>
          <w:b/>
          <w:spacing w:val="-2"/>
          <w:sz w:val="20"/>
        </w:rPr>
        <w:t>Explanation:</w:t>
      </w:r>
    </w:p>
    <w:p w14:paraId="38736F9E" w14:textId="77777777" w:rsidR="00A53686" w:rsidRDefault="00000000">
      <w:pPr>
        <w:pStyle w:val="Corpotesto"/>
        <w:spacing w:before="3"/>
        <w:ind w:left="0"/>
        <w:rPr>
          <w:rFonts w:ascii="Arial"/>
          <w:b/>
          <w:sz w:val="9"/>
        </w:rPr>
      </w:pPr>
      <w:r>
        <w:rPr>
          <w:rFonts w:ascii="Arial"/>
          <w:b/>
          <w:noProof/>
          <w:sz w:val="9"/>
        </w:rPr>
        <w:drawing>
          <wp:anchor distT="0" distB="0" distL="0" distR="0" simplePos="0" relativeHeight="487855616" behindDoc="1" locked="0" layoutInCell="1" allowOverlap="1" wp14:anchorId="6080A444" wp14:editId="422A9BC5">
            <wp:simplePos x="0" y="0"/>
            <wp:positionH relativeFrom="page">
              <wp:posOffset>1252832</wp:posOffset>
            </wp:positionH>
            <wp:positionV relativeFrom="paragraph">
              <wp:posOffset>83407</wp:posOffset>
            </wp:positionV>
            <wp:extent cx="5244778" cy="1597818"/>
            <wp:effectExtent l="0" t="0" r="0" b="0"/>
            <wp:wrapTopAndBottom/>
            <wp:docPr id="1326" name="Image 1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6" name="Image 1326"/>
                    <pic:cNvPicPr/>
                  </pic:nvPicPr>
                  <pic:blipFill>
                    <a:blip r:embed="rId866" cstate="print"/>
                    <a:stretch>
                      <a:fillRect/>
                    </a:stretch>
                  </pic:blipFill>
                  <pic:spPr>
                    <a:xfrm>
                      <a:off x="0" y="0"/>
                      <a:ext cx="5244778" cy="1597818"/>
                    </a:xfrm>
                    <a:prstGeom prst="rect">
                      <a:avLst/>
                    </a:prstGeom>
                  </pic:spPr>
                </pic:pic>
              </a:graphicData>
            </a:graphic>
          </wp:anchor>
        </w:drawing>
      </w:r>
    </w:p>
    <w:p w14:paraId="3F8DDD29" w14:textId="77777777" w:rsidR="00A53686" w:rsidRDefault="00A53686">
      <w:pPr>
        <w:pStyle w:val="Corpotesto"/>
        <w:spacing w:before="173"/>
        <w:ind w:left="0"/>
        <w:rPr>
          <w:rFonts w:ascii="Arial"/>
          <w:b/>
        </w:rPr>
      </w:pPr>
    </w:p>
    <w:p w14:paraId="406A42CA" w14:textId="77777777" w:rsidR="00A53686" w:rsidRDefault="00000000">
      <w:pPr>
        <w:pStyle w:val="Corpotesto"/>
        <w:ind w:right="1098"/>
      </w:pPr>
      <w:r>
        <w:rPr>
          <w:spacing w:val="-2"/>
        </w:rPr>
        <w:t>https://docs.microsoft.com/en-us/azure/virtual-machine-scale-sets/virtual-machine-scale-sets- manage-cli</w:t>
      </w:r>
    </w:p>
    <w:p w14:paraId="47911181" w14:textId="77777777" w:rsidR="00A53686" w:rsidRDefault="00A53686">
      <w:pPr>
        <w:pStyle w:val="Corpotesto"/>
        <w:spacing w:before="229"/>
        <w:ind w:left="0"/>
      </w:pPr>
    </w:p>
    <w:p w14:paraId="23595EB4" w14:textId="77777777" w:rsidR="00A53686" w:rsidRDefault="00000000">
      <w:pPr>
        <w:pStyle w:val="Titolo3"/>
      </w:pPr>
      <w:r>
        <w:t>QUESTION</w:t>
      </w:r>
      <w:r>
        <w:rPr>
          <w:spacing w:val="-3"/>
        </w:rPr>
        <w:t xml:space="preserve"> </w:t>
      </w:r>
      <w:r>
        <w:rPr>
          <w:spacing w:val="-5"/>
        </w:rPr>
        <w:t>593</w:t>
      </w:r>
    </w:p>
    <w:p w14:paraId="3692D4E4" w14:textId="77777777" w:rsidR="00A53686" w:rsidRDefault="00000000">
      <w:pPr>
        <w:pStyle w:val="Corpotesto"/>
        <w:spacing w:before="1"/>
      </w:pPr>
      <w:r>
        <w:t>A</w:t>
      </w:r>
      <w:r>
        <w:rPr>
          <w:spacing w:val="-7"/>
        </w:rPr>
        <w:t xml:space="preserve"> </w:t>
      </w:r>
      <w:r>
        <w:t>company</w:t>
      </w:r>
      <w:r>
        <w:rPr>
          <w:spacing w:val="-4"/>
        </w:rPr>
        <w:t xml:space="preserve"> </w:t>
      </w:r>
      <w:r>
        <w:t>has</w:t>
      </w:r>
      <w:r>
        <w:rPr>
          <w:spacing w:val="-3"/>
        </w:rPr>
        <w:t xml:space="preserve"> </w:t>
      </w:r>
      <w:r>
        <w:t>the</w:t>
      </w:r>
      <w:r>
        <w:rPr>
          <w:spacing w:val="-4"/>
        </w:rPr>
        <w:t xml:space="preserve"> </w:t>
      </w:r>
      <w:r>
        <w:t>following</w:t>
      </w:r>
      <w:r>
        <w:rPr>
          <w:spacing w:val="-3"/>
        </w:rPr>
        <w:t xml:space="preserve"> </w:t>
      </w:r>
      <w:r>
        <w:t>virtual</w:t>
      </w:r>
      <w:r>
        <w:rPr>
          <w:spacing w:val="-4"/>
        </w:rPr>
        <w:t xml:space="preserve"> </w:t>
      </w:r>
      <w:r>
        <w:t>networks</w:t>
      </w:r>
      <w:r>
        <w:rPr>
          <w:spacing w:val="-3"/>
        </w:rPr>
        <w:t xml:space="preserve"> </w:t>
      </w:r>
      <w:r>
        <w:t>defined</w:t>
      </w:r>
      <w:r>
        <w:rPr>
          <w:spacing w:val="-4"/>
        </w:rPr>
        <w:t xml:space="preserve"> </w:t>
      </w:r>
      <w:r>
        <w:t>in</w:t>
      </w:r>
      <w:r>
        <w:rPr>
          <w:spacing w:val="-4"/>
        </w:rPr>
        <w:t xml:space="preserve"> </w:t>
      </w:r>
      <w:r>
        <w:rPr>
          <w:spacing w:val="-2"/>
        </w:rPr>
        <w:t>Azure.</w:t>
      </w:r>
    </w:p>
    <w:p w14:paraId="39FDFCD4" w14:textId="77777777" w:rsidR="00A53686" w:rsidRDefault="00000000">
      <w:pPr>
        <w:pStyle w:val="Corpotesto"/>
        <w:spacing w:before="9"/>
        <w:ind w:left="0"/>
        <w:rPr>
          <w:sz w:val="17"/>
        </w:rPr>
      </w:pPr>
      <w:r>
        <w:rPr>
          <w:noProof/>
          <w:sz w:val="17"/>
        </w:rPr>
        <w:drawing>
          <wp:anchor distT="0" distB="0" distL="0" distR="0" simplePos="0" relativeHeight="487856128" behindDoc="1" locked="0" layoutInCell="1" allowOverlap="1" wp14:anchorId="77A6B0F3" wp14:editId="50DF590E">
            <wp:simplePos x="0" y="0"/>
            <wp:positionH relativeFrom="page">
              <wp:posOffset>1143000</wp:posOffset>
            </wp:positionH>
            <wp:positionV relativeFrom="paragraph">
              <wp:posOffset>145321</wp:posOffset>
            </wp:positionV>
            <wp:extent cx="4361654" cy="762000"/>
            <wp:effectExtent l="0" t="0" r="0" b="0"/>
            <wp:wrapTopAndBottom/>
            <wp:docPr id="1327" name="Image 1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7" name="Image 1327"/>
                    <pic:cNvPicPr/>
                  </pic:nvPicPr>
                  <pic:blipFill>
                    <a:blip r:embed="rId867" cstate="print"/>
                    <a:stretch>
                      <a:fillRect/>
                    </a:stretch>
                  </pic:blipFill>
                  <pic:spPr>
                    <a:xfrm>
                      <a:off x="0" y="0"/>
                      <a:ext cx="4361654" cy="762000"/>
                    </a:xfrm>
                    <a:prstGeom prst="rect">
                      <a:avLst/>
                    </a:prstGeom>
                  </pic:spPr>
                </pic:pic>
              </a:graphicData>
            </a:graphic>
          </wp:anchor>
        </w:drawing>
      </w:r>
    </w:p>
    <w:p w14:paraId="5FD92E3A" w14:textId="77777777" w:rsidR="00A53686" w:rsidRDefault="00A53686">
      <w:pPr>
        <w:pStyle w:val="Corpotesto"/>
        <w:spacing w:before="1"/>
        <w:ind w:left="0"/>
      </w:pPr>
    </w:p>
    <w:p w14:paraId="29CF3F6A" w14:textId="77777777" w:rsidR="00A53686" w:rsidRDefault="00000000">
      <w:pPr>
        <w:pStyle w:val="Corpotesto"/>
      </w:pPr>
      <w:r>
        <w:t>The</w:t>
      </w:r>
      <w:r>
        <w:rPr>
          <w:spacing w:val="-5"/>
        </w:rPr>
        <w:t xml:space="preserve"> </w:t>
      </w:r>
      <w:r>
        <w:t>following</w:t>
      </w:r>
      <w:r>
        <w:rPr>
          <w:spacing w:val="-6"/>
        </w:rPr>
        <w:t xml:space="preserve"> </w:t>
      </w:r>
      <w:r>
        <w:t>virtual</w:t>
      </w:r>
      <w:r>
        <w:rPr>
          <w:spacing w:val="-4"/>
        </w:rPr>
        <w:t xml:space="preserve"> </w:t>
      </w:r>
      <w:r>
        <w:t>machines</w:t>
      </w:r>
      <w:r>
        <w:rPr>
          <w:spacing w:val="-5"/>
        </w:rPr>
        <w:t xml:space="preserve"> </w:t>
      </w:r>
      <w:r>
        <w:t>have</w:t>
      </w:r>
      <w:r>
        <w:rPr>
          <w:spacing w:val="-6"/>
        </w:rPr>
        <w:t xml:space="preserve"> </w:t>
      </w:r>
      <w:r>
        <w:t>been</w:t>
      </w:r>
      <w:r>
        <w:rPr>
          <w:spacing w:val="-4"/>
        </w:rPr>
        <w:t xml:space="preserve"> </w:t>
      </w:r>
      <w:r>
        <w:t>defined</w:t>
      </w:r>
      <w:r>
        <w:rPr>
          <w:spacing w:val="-5"/>
        </w:rPr>
        <w:t xml:space="preserve"> </w:t>
      </w:r>
      <w:r>
        <w:t>as</w:t>
      </w:r>
      <w:r>
        <w:rPr>
          <w:spacing w:val="-6"/>
        </w:rPr>
        <w:t xml:space="preserve"> </w:t>
      </w:r>
      <w:r>
        <w:rPr>
          <w:spacing w:val="-2"/>
        </w:rPr>
        <w:t>well:</w:t>
      </w:r>
    </w:p>
    <w:p w14:paraId="0EC07EE8" w14:textId="77777777" w:rsidR="00A53686" w:rsidRDefault="00000000">
      <w:pPr>
        <w:pStyle w:val="Corpotesto"/>
        <w:spacing w:before="9"/>
        <w:ind w:left="0"/>
        <w:rPr>
          <w:sz w:val="17"/>
        </w:rPr>
      </w:pPr>
      <w:r>
        <w:rPr>
          <w:noProof/>
          <w:sz w:val="17"/>
        </w:rPr>
        <w:drawing>
          <wp:anchor distT="0" distB="0" distL="0" distR="0" simplePos="0" relativeHeight="487856640" behindDoc="1" locked="0" layoutInCell="1" allowOverlap="1" wp14:anchorId="236854D1" wp14:editId="748A8A86">
            <wp:simplePos x="0" y="0"/>
            <wp:positionH relativeFrom="page">
              <wp:posOffset>1143000</wp:posOffset>
            </wp:positionH>
            <wp:positionV relativeFrom="paragraph">
              <wp:posOffset>145389</wp:posOffset>
            </wp:positionV>
            <wp:extent cx="4581657" cy="791337"/>
            <wp:effectExtent l="0" t="0" r="0" b="0"/>
            <wp:wrapTopAndBottom/>
            <wp:docPr id="1328" name="Image 1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8" name="Image 1328"/>
                    <pic:cNvPicPr/>
                  </pic:nvPicPr>
                  <pic:blipFill>
                    <a:blip r:embed="rId868" cstate="print"/>
                    <a:stretch>
                      <a:fillRect/>
                    </a:stretch>
                  </pic:blipFill>
                  <pic:spPr>
                    <a:xfrm>
                      <a:off x="0" y="0"/>
                      <a:ext cx="4581657" cy="791337"/>
                    </a:xfrm>
                    <a:prstGeom prst="rect">
                      <a:avLst/>
                    </a:prstGeom>
                  </pic:spPr>
                </pic:pic>
              </a:graphicData>
            </a:graphic>
          </wp:anchor>
        </w:drawing>
      </w:r>
    </w:p>
    <w:p w14:paraId="09D14301" w14:textId="77777777" w:rsidR="00A53686" w:rsidRDefault="00A53686">
      <w:pPr>
        <w:pStyle w:val="Corpotesto"/>
        <w:spacing w:before="15"/>
        <w:ind w:left="0"/>
      </w:pPr>
    </w:p>
    <w:p w14:paraId="3C044419" w14:textId="77777777" w:rsidR="00A53686" w:rsidRDefault="00000000">
      <w:pPr>
        <w:pStyle w:val="Corpotesto"/>
        <w:ind w:right="779"/>
      </w:pPr>
      <w:r>
        <w:t>Which</w:t>
      </w:r>
      <w:r>
        <w:rPr>
          <w:spacing w:val="-3"/>
        </w:rPr>
        <w:t xml:space="preserve"> </w:t>
      </w:r>
      <w:r>
        <w:t>of</w:t>
      </w:r>
      <w:r>
        <w:rPr>
          <w:spacing w:val="-3"/>
        </w:rPr>
        <w:t xml:space="preserve"> </w:t>
      </w:r>
      <w:r>
        <w:t>the</w:t>
      </w:r>
      <w:r>
        <w:rPr>
          <w:spacing w:val="-4"/>
        </w:rPr>
        <w:t xml:space="preserve"> </w:t>
      </w:r>
      <w:r>
        <w:t>following</w:t>
      </w:r>
      <w:r>
        <w:rPr>
          <w:spacing w:val="-3"/>
        </w:rPr>
        <w:t xml:space="preserve"> </w:t>
      </w:r>
      <w:r>
        <w:t>can</w:t>
      </w:r>
      <w:r>
        <w:rPr>
          <w:spacing w:val="-3"/>
        </w:rPr>
        <w:t xml:space="preserve"> </w:t>
      </w:r>
      <w:r>
        <w:t>be</w:t>
      </w:r>
      <w:r>
        <w:rPr>
          <w:spacing w:val="-3"/>
        </w:rPr>
        <w:t xml:space="preserve"> </w:t>
      </w:r>
      <w:r>
        <w:t>used</w:t>
      </w:r>
      <w:r>
        <w:rPr>
          <w:spacing w:val="-3"/>
        </w:rPr>
        <w:t xml:space="preserve"> </w:t>
      </w:r>
      <w:r>
        <w:t>by</w:t>
      </w:r>
      <w:r>
        <w:rPr>
          <w:spacing w:val="-3"/>
        </w:rPr>
        <w:t xml:space="preserve"> </w:t>
      </w:r>
      <w:r>
        <w:t>the</w:t>
      </w:r>
      <w:r>
        <w:rPr>
          <w:spacing w:val="-3"/>
        </w:rPr>
        <w:t xml:space="preserve"> </w:t>
      </w:r>
      <w:r>
        <w:t>security</w:t>
      </w:r>
      <w:r>
        <w:rPr>
          <w:spacing w:val="-3"/>
        </w:rPr>
        <w:t xml:space="preserve"> </w:t>
      </w:r>
      <w:r>
        <w:t>department</w:t>
      </w:r>
      <w:r>
        <w:rPr>
          <w:spacing w:val="-3"/>
        </w:rPr>
        <w:t xml:space="preserve"> </w:t>
      </w:r>
      <w:r>
        <w:t>to</w:t>
      </w:r>
      <w:r>
        <w:rPr>
          <w:spacing w:val="-4"/>
        </w:rPr>
        <w:t xml:space="preserve"> </w:t>
      </w:r>
      <w:r>
        <w:t>check</w:t>
      </w:r>
      <w:r>
        <w:rPr>
          <w:spacing w:val="-3"/>
        </w:rPr>
        <w:t xml:space="preserve"> </w:t>
      </w:r>
      <w:r>
        <w:t>for</w:t>
      </w:r>
      <w:r>
        <w:rPr>
          <w:spacing w:val="-3"/>
        </w:rPr>
        <w:t xml:space="preserve"> </w:t>
      </w:r>
      <w:r>
        <w:t>any</w:t>
      </w:r>
      <w:r>
        <w:rPr>
          <w:spacing w:val="-4"/>
        </w:rPr>
        <w:t xml:space="preserve"> </w:t>
      </w:r>
      <w:r>
        <w:t xml:space="preserve">network </w:t>
      </w:r>
      <w:r>
        <w:rPr>
          <w:spacing w:val="-2"/>
        </w:rPr>
        <w:t>intrusions?</w:t>
      </w:r>
    </w:p>
    <w:p w14:paraId="0AB5388B"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2391"/>
      </w:tblGrid>
      <w:tr w:rsidR="00A53686" w14:paraId="253EE50F" w14:textId="77777777">
        <w:trPr>
          <w:trHeight w:val="241"/>
        </w:trPr>
        <w:tc>
          <w:tcPr>
            <w:tcW w:w="324" w:type="dxa"/>
          </w:tcPr>
          <w:p w14:paraId="6546EE95" w14:textId="77777777" w:rsidR="00A53686" w:rsidRDefault="00000000">
            <w:pPr>
              <w:pStyle w:val="TableParagraph"/>
              <w:spacing w:before="0" w:line="222" w:lineRule="exact"/>
              <w:ind w:left="10" w:right="43"/>
              <w:rPr>
                <w:sz w:val="20"/>
              </w:rPr>
            </w:pPr>
            <w:r>
              <w:rPr>
                <w:spacing w:val="-5"/>
                <w:sz w:val="20"/>
              </w:rPr>
              <w:t>A.</w:t>
            </w:r>
          </w:p>
        </w:tc>
        <w:tc>
          <w:tcPr>
            <w:tcW w:w="2391" w:type="dxa"/>
          </w:tcPr>
          <w:p w14:paraId="6D3BABE8" w14:textId="77777777" w:rsidR="00A53686" w:rsidRDefault="00000000">
            <w:pPr>
              <w:pStyle w:val="TableParagraph"/>
              <w:spacing w:before="0" w:line="222" w:lineRule="exact"/>
              <w:jc w:val="left"/>
              <w:rPr>
                <w:sz w:val="20"/>
              </w:rPr>
            </w:pPr>
            <w:r>
              <w:rPr>
                <w:sz w:val="20"/>
              </w:rPr>
              <w:t>IP</w:t>
            </w:r>
            <w:r>
              <w:rPr>
                <w:spacing w:val="-5"/>
                <w:sz w:val="20"/>
              </w:rPr>
              <w:t xml:space="preserve"> </w:t>
            </w:r>
            <w:r>
              <w:rPr>
                <w:sz w:val="20"/>
              </w:rPr>
              <w:t>Flow</w:t>
            </w:r>
            <w:r>
              <w:rPr>
                <w:spacing w:val="-1"/>
                <w:sz w:val="20"/>
              </w:rPr>
              <w:t xml:space="preserve"> </w:t>
            </w:r>
            <w:r>
              <w:rPr>
                <w:spacing w:val="-2"/>
                <w:sz w:val="20"/>
              </w:rPr>
              <w:t>Verify</w:t>
            </w:r>
          </w:p>
        </w:tc>
      </w:tr>
      <w:tr w:rsidR="00A53686" w14:paraId="4697216E" w14:textId="77777777">
        <w:trPr>
          <w:trHeight w:val="259"/>
        </w:trPr>
        <w:tc>
          <w:tcPr>
            <w:tcW w:w="324" w:type="dxa"/>
          </w:tcPr>
          <w:p w14:paraId="78E63B00" w14:textId="77777777" w:rsidR="00A53686" w:rsidRDefault="00000000">
            <w:pPr>
              <w:pStyle w:val="TableParagraph"/>
              <w:spacing w:before="11"/>
              <w:ind w:left="10" w:right="43"/>
              <w:rPr>
                <w:sz w:val="20"/>
              </w:rPr>
            </w:pPr>
            <w:r>
              <w:rPr>
                <w:spacing w:val="-5"/>
                <w:sz w:val="20"/>
              </w:rPr>
              <w:t>B.</w:t>
            </w:r>
          </w:p>
        </w:tc>
        <w:tc>
          <w:tcPr>
            <w:tcW w:w="2391" w:type="dxa"/>
          </w:tcPr>
          <w:p w14:paraId="337264F0" w14:textId="77777777" w:rsidR="00A53686" w:rsidRDefault="00000000">
            <w:pPr>
              <w:pStyle w:val="TableParagraph"/>
              <w:spacing w:before="11"/>
              <w:jc w:val="left"/>
              <w:rPr>
                <w:sz w:val="20"/>
              </w:rPr>
            </w:pPr>
            <w:r>
              <w:rPr>
                <w:sz w:val="20"/>
              </w:rPr>
              <w:t>Variable</w:t>
            </w:r>
            <w:r>
              <w:rPr>
                <w:spacing w:val="-6"/>
                <w:sz w:val="20"/>
              </w:rPr>
              <w:t xml:space="preserve"> </w:t>
            </w:r>
            <w:r>
              <w:rPr>
                <w:sz w:val="20"/>
              </w:rPr>
              <w:t>packet</w:t>
            </w:r>
            <w:r>
              <w:rPr>
                <w:spacing w:val="-5"/>
                <w:sz w:val="20"/>
              </w:rPr>
              <w:t xml:space="preserve"> </w:t>
            </w:r>
            <w:r>
              <w:rPr>
                <w:spacing w:val="-2"/>
                <w:sz w:val="20"/>
              </w:rPr>
              <w:t>capture</w:t>
            </w:r>
          </w:p>
        </w:tc>
      </w:tr>
      <w:tr w:rsidR="00A53686" w14:paraId="06846302" w14:textId="77777777">
        <w:trPr>
          <w:trHeight w:val="260"/>
        </w:trPr>
        <w:tc>
          <w:tcPr>
            <w:tcW w:w="324" w:type="dxa"/>
          </w:tcPr>
          <w:p w14:paraId="2EEA556C" w14:textId="77777777" w:rsidR="00A53686" w:rsidRDefault="00000000">
            <w:pPr>
              <w:pStyle w:val="TableParagraph"/>
              <w:ind w:left="23" w:right="43"/>
              <w:rPr>
                <w:sz w:val="20"/>
              </w:rPr>
            </w:pPr>
            <w:r>
              <w:rPr>
                <w:spacing w:val="-5"/>
                <w:sz w:val="20"/>
              </w:rPr>
              <w:t>C.</w:t>
            </w:r>
          </w:p>
        </w:tc>
        <w:tc>
          <w:tcPr>
            <w:tcW w:w="2391" w:type="dxa"/>
          </w:tcPr>
          <w:p w14:paraId="6EDBEF9E" w14:textId="77777777" w:rsidR="00A53686" w:rsidRDefault="00000000">
            <w:pPr>
              <w:pStyle w:val="TableParagraph"/>
              <w:jc w:val="left"/>
              <w:rPr>
                <w:sz w:val="20"/>
              </w:rPr>
            </w:pPr>
            <w:r>
              <w:rPr>
                <w:sz w:val="20"/>
              </w:rPr>
              <w:t>Azure</w:t>
            </w:r>
            <w:r>
              <w:rPr>
                <w:spacing w:val="-8"/>
                <w:sz w:val="20"/>
              </w:rPr>
              <w:t xml:space="preserve"> </w:t>
            </w:r>
            <w:r>
              <w:rPr>
                <w:sz w:val="20"/>
              </w:rPr>
              <w:t>connection</w:t>
            </w:r>
            <w:r>
              <w:rPr>
                <w:spacing w:val="-7"/>
                <w:sz w:val="20"/>
              </w:rPr>
              <w:t xml:space="preserve"> </w:t>
            </w:r>
            <w:r>
              <w:rPr>
                <w:spacing w:val="-2"/>
                <w:sz w:val="20"/>
              </w:rPr>
              <w:t>monitor</w:t>
            </w:r>
          </w:p>
        </w:tc>
      </w:tr>
      <w:tr w:rsidR="00A53686" w14:paraId="1B6A4E85" w14:textId="77777777">
        <w:trPr>
          <w:trHeight w:val="242"/>
        </w:trPr>
        <w:tc>
          <w:tcPr>
            <w:tcW w:w="324" w:type="dxa"/>
          </w:tcPr>
          <w:p w14:paraId="1FD6F8B4" w14:textId="77777777" w:rsidR="00A53686" w:rsidRDefault="00000000">
            <w:pPr>
              <w:pStyle w:val="TableParagraph"/>
              <w:spacing w:line="210" w:lineRule="exact"/>
              <w:ind w:left="23" w:right="43"/>
              <w:rPr>
                <w:sz w:val="20"/>
              </w:rPr>
            </w:pPr>
            <w:r>
              <w:rPr>
                <w:spacing w:val="-5"/>
                <w:sz w:val="20"/>
              </w:rPr>
              <w:t>D.</w:t>
            </w:r>
          </w:p>
        </w:tc>
        <w:tc>
          <w:tcPr>
            <w:tcW w:w="2391" w:type="dxa"/>
          </w:tcPr>
          <w:p w14:paraId="150FD4FB" w14:textId="77777777" w:rsidR="00A53686" w:rsidRDefault="00000000">
            <w:pPr>
              <w:pStyle w:val="TableParagraph"/>
              <w:spacing w:line="210" w:lineRule="exact"/>
              <w:jc w:val="left"/>
              <w:rPr>
                <w:sz w:val="20"/>
              </w:rPr>
            </w:pPr>
            <w:r>
              <w:rPr>
                <w:sz w:val="20"/>
              </w:rPr>
              <w:t>Application</w:t>
            </w:r>
            <w:r>
              <w:rPr>
                <w:spacing w:val="-11"/>
                <w:sz w:val="20"/>
              </w:rPr>
              <w:t xml:space="preserve"> </w:t>
            </w:r>
            <w:r>
              <w:rPr>
                <w:spacing w:val="-2"/>
                <w:sz w:val="20"/>
              </w:rPr>
              <w:t>Insights</w:t>
            </w:r>
          </w:p>
        </w:tc>
      </w:tr>
    </w:tbl>
    <w:p w14:paraId="5852F3AC" w14:textId="77777777" w:rsidR="00A53686" w:rsidRDefault="00A53686">
      <w:pPr>
        <w:pStyle w:val="Corpotesto"/>
        <w:spacing w:before="31"/>
        <w:ind w:left="0"/>
      </w:pPr>
    </w:p>
    <w:p w14:paraId="015ADF89" w14:textId="77777777" w:rsidR="00A53686" w:rsidRDefault="00000000">
      <w:pPr>
        <w:ind w:left="360"/>
        <w:rPr>
          <w:sz w:val="20"/>
        </w:rPr>
      </w:pPr>
      <w:r>
        <w:rPr>
          <w:rFonts w:ascii="Arial"/>
          <w:b/>
          <w:sz w:val="20"/>
        </w:rPr>
        <w:t xml:space="preserve">Answer: </w:t>
      </w:r>
      <w:r>
        <w:rPr>
          <w:spacing w:val="-10"/>
          <w:sz w:val="20"/>
        </w:rPr>
        <w:t>B</w:t>
      </w:r>
    </w:p>
    <w:p w14:paraId="163E3A47" w14:textId="77777777" w:rsidR="00A53686" w:rsidRDefault="00000000">
      <w:pPr>
        <w:spacing w:before="1"/>
        <w:ind w:left="360"/>
        <w:rPr>
          <w:rFonts w:ascii="Arial"/>
          <w:b/>
          <w:sz w:val="20"/>
        </w:rPr>
      </w:pPr>
      <w:r>
        <w:rPr>
          <w:rFonts w:ascii="Arial"/>
          <w:b/>
          <w:spacing w:val="-2"/>
          <w:sz w:val="20"/>
        </w:rPr>
        <w:t>Explanation:</w:t>
      </w:r>
    </w:p>
    <w:p w14:paraId="6C4E6F69" w14:textId="77777777" w:rsidR="00A53686" w:rsidRDefault="00A53686">
      <w:pPr>
        <w:rPr>
          <w:rFonts w:ascii="Arial"/>
          <w:b/>
          <w:sz w:val="20"/>
        </w:rPr>
        <w:sectPr w:rsidR="00A53686">
          <w:pgSz w:w="12240" w:h="15840"/>
          <w:pgMar w:top="1080" w:right="1080" w:bottom="1000" w:left="1440" w:header="0" w:footer="800" w:gutter="0"/>
          <w:cols w:space="720"/>
        </w:sectPr>
      </w:pPr>
    </w:p>
    <w:p w14:paraId="18150EA3" w14:textId="77777777" w:rsidR="00A53686" w:rsidRDefault="00A53686">
      <w:pPr>
        <w:pStyle w:val="Corpotesto"/>
        <w:spacing w:before="130"/>
        <w:ind w:left="0"/>
        <w:rPr>
          <w:rFonts w:ascii="Arial"/>
          <w:b/>
        </w:rPr>
      </w:pPr>
    </w:p>
    <w:p w14:paraId="7ADF4C44" w14:textId="77777777" w:rsidR="00A53686" w:rsidRDefault="00000000">
      <w:pPr>
        <w:pStyle w:val="Corpotesto"/>
        <w:ind w:left="458"/>
        <w:rPr>
          <w:rFonts w:ascii="Arial"/>
        </w:rPr>
      </w:pPr>
      <w:r>
        <w:rPr>
          <w:rFonts w:ascii="Arial"/>
          <w:noProof/>
        </w:rPr>
        <w:drawing>
          <wp:inline distT="0" distB="0" distL="0" distR="0" wp14:anchorId="01F12427" wp14:editId="1B04AE2F">
            <wp:extent cx="5439602" cy="1613534"/>
            <wp:effectExtent l="0" t="0" r="0" b="0"/>
            <wp:docPr id="1329" name="Image 1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9" name="Image 1329"/>
                    <pic:cNvPicPr/>
                  </pic:nvPicPr>
                  <pic:blipFill>
                    <a:blip r:embed="rId869" cstate="print"/>
                    <a:stretch>
                      <a:fillRect/>
                    </a:stretch>
                  </pic:blipFill>
                  <pic:spPr>
                    <a:xfrm>
                      <a:off x="0" y="0"/>
                      <a:ext cx="5439602" cy="1613534"/>
                    </a:xfrm>
                    <a:prstGeom prst="rect">
                      <a:avLst/>
                    </a:prstGeom>
                  </pic:spPr>
                </pic:pic>
              </a:graphicData>
            </a:graphic>
          </wp:inline>
        </w:drawing>
      </w:r>
    </w:p>
    <w:p w14:paraId="637DD0BA" w14:textId="77777777" w:rsidR="00A53686" w:rsidRDefault="00000000">
      <w:pPr>
        <w:pStyle w:val="Corpotesto"/>
        <w:spacing w:before="14"/>
        <w:ind w:right="1498"/>
      </w:pPr>
      <w:r>
        <w:rPr>
          <w:spacing w:val="-2"/>
        </w:rPr>
        <w:t>https://docs.microsoft.com/en-us/azure/network-watcher/network-watcher-packet-capture- overview</w:t>
      </w:r>
    </w:p>
    <w:p w14:paraId="6CBD4B81" w14:textId="77777777" w:rsidR="00A53686" w:rsidRDefault="00A53686">
      <w:pPr>
        <w:pStyle w:val="Corpotesto"/>
        <w:ind w:left="0"/>
      </w:pPr>
    </w:p>
    <w:p w14:paraId="35068F32" w14:textId="77777777" w:rsidR="00A53686" w:rsidRDefault="00A53686">
      <w:pPr>
        <w:pStyle w:val="Corpotesto"/>
        <w:ind w:left="0"/>
      </w:pPr>
    </w:p>
    <w:p w14:paraId="57B04A67" w14:textId="77777777" w:rsidR="00A53686" w:rsidRDefault="00000000">
      <w:pPr>
        <w:pStyle w:val="Titolo3"/>
        <w:spacing w:line="230" w:lineRule="exact"/>
      </w:pPr>
      <w:r>
        <w:t>QUESTION</w:t>
      </w:r>
      <w:r>
        <w:rPr>
          <w:spacing w:val="-3"/>
        </w:rPr>
        <w:t xml:space="preserve"> </w:t>
      </w:r>
      <w:r>
        <w:rPr>
          <w:spacing w:val="-5"/>
        </w:rPr>
        <w:t>594</w:t>
      </w:r>
    </w:p>
    <w:p w14:paraId="21233812" w14:textId="77777777" w:rsidR="00A53686" w:rsidRDefault="00000000">
      <w:pPr>
        <w:pStyle w:val="Corpotesto"/>
        <w:spacing w:line="230" w:lineRule="exact"/>
      </w:pPr>
      <w:r>
        <w:t>You</w:t>
      </w:r>
      <w:r>
        <w:rPr>
          <w:spacing w:val="-7"/>
        </w:rPr>
        <w:t xml:space="preserve"> </w:t>
      </w:r>
      <w:r>
        <w:t>have</w:t>
      </w:r>
      <w:r>
        <w:rPr>
          <w:spacing w:val="-4"/>
        </w:rPr>
        <w:t xml:space="preserve"> </w:t>
      </w:r>
      <w:r>
        <w:t>a</w:t>
      </w:r>
      <w:r>
        <w:rPr>
          <w:spacing w:val="-4"/>
        </w:rPr>
        <w:t xml:space="preserve"> </w:t>
      </w:r>
      <w:r>
        <w:t>virtual</w:t>
      </w:r>
      <w:r>
        <w:rPr>
          <w:spacing w:val="-4"/>
        </w:rPr>
        <w:t xml:space="preserve"> </w:t>
      </w:r>
      <w:r>
        <w:t>network</w:t>
      </w:r>
      <w:r>
        <w:rPr>
          <w:spacing w:val="-5"/>
        </w:rPr>
        <w:t xml:space="preserve"> </w:t>
      </w:r>
      <w:r>
        <w:t>named</w:t>
      </w:r>
      <w:r>
        <w:rPr>
          <w:spacing w:val="-4"/>
        </w:rPr>
        <w:t xml:space="preserve"> </w:t>
      </w:r>
      <w:r>
        <w:t>VNet2</w:t>
      </w:r>
      <w:r>
        <w:rPr>
          <w:spacing w:val="-5"/>
        </w:rPr>
        <w:t xml:space="preserve"> </w:t>
      </w:r>
      <w:r>
        <w:t>that</w:t>
      </w:r>
      <w:r>
        <w:rPr>
          <w:spacing w:val="-5"/>
        </w:rPr>
        <w:t xml:space="preserve"> </w:t>
      </w:r>
      <w:r>
        <w:t>has</w:t>
      </w:r>
      <w:r>
        <w:rPr>
          <w:spacing w:val="-3"/>
        </w:rPr>
        <w:t xml:space="preserve"> </w:t>
      </w:r>
      <w:r>
        <w:t>the</w:t>
      </w:r>
      <w:r>
        <w:rPr>
          <w:spacing w:val="-4"/>
        </w:rPr>
        <w:t xml:space="preserve"> </w:t>
      </w:r>
      <w:r>
        <w:t>configuration</w:t>
      </w:r>
      <w:r>
        <w:rPr>
          <w:spacing w:val="-3"/>
        </w:rPr>
        <w:t xml:space="preserve"> </w:t>
      </w:r>
      <w:r>
        <w:t>shown</w:t>
      </w:r>
      <w:r>
        <w:rPr>
          <w:spacing w:val="-4"/>
        </w:rPr>
        <w:t xml:space="preserve"> </w:t>
      </w:r>
      <w:r>
        <w:t>in</w:t>
      </w:r>
      <w:r>
        <w:rPr>
          <w:spacing w:val="-4"/>
        </w:rPr>
        <w:t xml:space="preserve"> </w:t>
      </w:r>
      <w:r>
        <w:t>the</w:t>
      </w:r>
      <w:r>
        <w:rPr>
          <w:spacing w:val="-6"/>
        </w:rPr>
        <w:t xml:space="preserve"> </w:t>
      </w:r>
      <w:r>
        <w:t>following</w:t>
      </w:r>
      <w:r>
        <w:rPr>
          <w:spacing w:val="-3"/>
        </w:rPr>
        <w:t xml:space="preserve"> </w:t>
      </w:r>
      <w:r>
        <w:rPr>
          <w:spacing w:val="-2"/>
        </w:rPr>
        <w:t>exhibit.</w:t>
      </w:r>
    </w:p>
    <w:p w14:paraId="5F2ADE88" w14:textId="77777777" w:rsidR="00A53686" w:rsidRDefault="00000000">
      <w:pPr>
        <w:pStyle w:val="Corpotesto"/>
        <w:spacing w:before="10"/>
        <w:ind w:left="0"/>
        <w:rPr>
          <w:sz w:val="17"/>
        </w:rPr>
      </w:pPr>
      <w:r>
        <w:rPr>
          <w:noProof/>
          <w:sz w:val="17"/>
        </w:rPr>
        <w:drawing>
          <wp:anchor distT="0" distB="0" distL="0" distR="0" simplePos="0" relativeHeight="487857152" behindDoc="1" locked="0" layoutInCell="1" allowOverlap="1" wp14:anchorId="1D9AF587" wp14:editId="5CCA0C37">
            <wp:simplePos x="0" y="0"/>
            <wp:positionH relativeFrom="page">
              <wp:posOffset>1143000</wp:posOffset>
            </wp:positionH>
            <wp:positionV relativeFrom="paragraph">
              <wp:posOffset>145985</wp:posOffset>
            </wp:positionV>
            <wp:extent cx="5478150" cy="3668458"/>
            <wp:effectExtent l="0" t="0" r="0" b="0"/>
            <wp:wrapTopAndBottom/>
            <wp:docPr id="1330" name="Image 1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0" name="Image 1330"/>
                    <pic:cNvPicPr/>
                  </pic:nvPicPr>
                  <pic:blipFill>
                    <a:blip r:embed="rId870" cstate="print"/>
                    <a:stretch>
                      <a:fillRect/>
                    </a:stretch>
                  </pic:blipFill>
                  <pic:spPr>
                    <a:xfrm>
                      <a:off x="0" y="0"/>
                      <a:ext cx="5478150" cy="3668458"/>
                    </a:xfrm>
                    <a:prstGeom prst="rect">
                      <a:avLst/>
                    </a:prstGeom>
                  </pic:spPr>
                </pic:pic>
              </a:graphicData>
            </a:graphic>
          </wp:anchor>
        </w:drawing>
      </w:r>
    </w:p>
    <w:p w14:paraId="0AA7F900" w14:textId="77777777" w:rsidR="00A53686" w:rsidRDefault="00A53686">
      <w:pPr>
        <w:pStyle w:val="Corpotesto"/>
        <w:spacing w:before="13"/>
        <w:ind w:left="0"/>
      </w:pPr>
    </w:p>
    <w:p w14:paraId="6908368F" w14:textId="77777777" w:rsidR="00A53686" w:rsidRDefault="00000000">
      <w:pPr>
        <w:pStyle w:val="Corpotesto"/>
        <w:ind w:right="895"/>
      </w:pPr>
      <w:r>
        <w:t>Before</w:t>
      </w:r>
      <w:r>
        <w:rPr>
          <w:spacing w:val="-3"/>
        </w:rPr>
        <w:t xml:space="preserve"> </w:t>
      </w:r>
      <w:r>
        <w:t>a</w:t>
      </w:r>
      <w:r>
        <w:rPr>
          <w:spacing w:val="-4"/>
        </w:rPr>
        <w:t xml:space="preserve"> </w:t>
      </w:r>
      <w:r>
        <w:t>virtual</w:t>
      </w:r>
      <w:r>
        <w:rPr>
          <w:spacing w:val="-3"/>
        </w:rPr>
        <w:t xml:space="preserve"> </w:t>
      </w:r>
      <w:r>
        <w:t>machine</w:t>
      </w:r>
      <w:r>
        <w:rPr>
          <w:spacing w:val="-3"/>
        </w:rPr>
        <w:t xml:space="preserve"> </w:t>
      </w:r>
      <w:r>
        <w:t>on</w:t>
      </w:r>
      <w:r>
        <w:rPr>
          <w:spacing w:val="-3"/>
        </w:rPr>
        <w:t xml:space="preserve"> </w:t>
      </w:r>
      <w:r>
        <w:t>VNET2</w:t>
      </w:r>
      <w:r>
        <w:rPr>
          <w:spacing w:val="-3"/>
        </w:rPr>
        <w:t xml:space="preserve"> </w:t>
      </w:r>
      <w:r>
        <w:t>can</w:t>
      </w:r>
      <w:r>
        <w:rPr>
          <w:spacing w:val="-4"/>
        </w:rPr>
        <w:t xml:space="preserve"> </w:t>
      </w:r>
      <w:r>
        <w:t>receive</w:t>
      </w:r>
      <w:r>
        <w:rPr>
          <w:spacing w:val="-3"/>
        </w:rPr>
        <w:t xml:space="preserve"> </w:t>
      </w:r>
      <w:r>
        <w:t>an</w:t>
      </w:r>
      <w:r>
        <w:rPr>
          <w:spacing w:val="-3"/>
        </w:rPr>
        <w:t xml:space="preserve"> </w:t>
      </w:r>
      <w:r>
        <w:t>IP</w:t>
      </w:r>
      <w:r>
        <w:rPr>
          <w:spacing w:val="-4"/>
        </w:rPr>
        <w:t xml:space="preserve"> </w:t>
      </w:r>
      <w:r>
        <w:t>address</w:t>
      </w:r>
      <w:r>
        <w:rPr>
          <w:spacing w:val="-3"/>
        </w:rPr>
        <w:t xml:space="preserve"> </w:t>
      </w:r>
      <w:r>
        <w:t>from</w:t>
      </w:r>
      <w:r>
        <w:rPr>
          <w:spacing w:val="-5"/>
        </w:rPr>
        <w:t xml:space="preserve"> </w:t>
      </w:r>
      <w:r>
        <w:t>192.168.1.0/24</w:t>
      </w:r>
      <w:r>
        <w:rPr>
          <w:spacing w:val="-3"/>
        </w:rPr>
        <w:t xml:space="preserve"> </w:t>
      </w:r>
      <w:r>
        <w:t>you</w:t>
      </w:r>
      <w:r>
        <w:rPr>
          <w:spacing w:val="-4"/>
        </w:rPr>
        <w:t xml:space="preserve"> </w:t>
      </w:r>
      <w:r>
        <w:t xml:space="preserve">must </w:t>
      </w:r>
      <w:r>
        <w:rPr>
          <w:spacing w:val="-2"/>
        </w:rPr>
        <w:t>first?</w:t>
      </w:r>
    </w:p>
    <w:p w14:paraId="7B2209AD"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4"/>
        <w:gridCol w:w="2335"/>
      </w:tblGrid>
      <w:tr w:rsidR="00A53686" w14:paraId="42A7798B" w14:textId="77777777">
        <w:trPr>
          <w:trHeight w:val="242"/>
        </w:trPr>
        <w:tc>
          <w:tcPr>
            <w:tcW w:w="324" w:type="dxa"/>
          </w:tcPr>
          <w:p w14:paraId="63DA2A1B" w14:textId="77777777" w:rsidR="00A53686" w:rsidRDefault="00000000">
            <w:pPr>
              <w:pStyle w:val="TableParagraph"/>
              <w:spacing w:before="0" w:line="222" w:lineRule="exact"/>
              <w:ind w:left="10" w:right="43"/>
              <w:rPr>
                <w:sz w:val="20"/>
              </w:rPr>
            </w:pPr>
            <w:r>
              <w:rPr>
                <w:spacing w:val="-5"/>
                <w:sz w:val="20"/>
              </w:rPr>
              <w:t>A.</w:t>
            </w:r>
          </w:p>
        </w:tc>
        <w:tc>
          <w:tcPr>
            <w:tcW w:w="2335" w:type="dxa"/>
          </w:tcPr>
          <w:p w14:paraId="438E3C2E" w14:textId="77777777" w:rsidR="00A53686" w:rsidRDefault="00000000">
            <w:pPr>
              <w:pStyle w:val="TableParagraph"/>
              <w:spacing w:before="0" w:line="222" w:lineRule="exact"/>
              <w:jc w:val="left"/>
              <w:rPr>
                <w:sz w:val="20"/>
              </w:rPr>
            </w:pPr>
            <w:r>
              <w:rPr>
                <w:sz w:val="20"/>
              </w:rPr>
              <w:t>Add</w:t>
            </w:r>
            <w:r>
              <w:rPr>
                <w:spacing w:val="-4"/>
                <w:sz w:val="20"/>
              </w:rPr>
              <w:t xml:space="preserve"> </w:t>
            </w:r>
            <w:r>
              <w:rPr>
                <w:sz w:val="20"/>
              </w:rPr>
              <w:t>a</w:t>
            </w:r>
            <w:r>
              <w:rPr>
                <w:spacing w:val="-3"/>
                <w:sz w:val="20"/>
              </w:rPr>
              <w:t xml:space="preserve"> </w:t>
            </w:r>
            <w:r>
              <w:rPr>
                <w:sz w:val="20"/>
              </w:rPr>
              <w:t>network</w:t>
            </w:r>
            <w:r>
              <w:rPr>
                <w:spacing w:val="-3"/>
                <w:sz w:val="20"/>
              </w:rPr>
              <w:t xml:space="preserve"> </w:t>
            </w:r>
            <w:r>
              <w:rPr>
                <w:spacing w:val="-2"/>
                <w:sz w:val="20"/>
              </w:rPr>
              <w:t>interface</w:t>
            </w:r>
          </w:p>
        </w:tc>
      </w:tr>
      <w:tr w:rsidR="00A53686" w14:paraId="693CFA53" w14:textId="77777777">
        <w:trPr>
          <w:trHeight w:val="259"/>
        </w:trPr>
        <w:tc>
          <w:tcPr>
            <w:tcW w:w="324" w:type="dxa"/>
          </w:tcPr>
          <w:p w14:paraId="2DEE9241" w14:textId="77777777" w:rsidR="00A53686" w:rsidRDefault="00000000">
            <w:pPr>
              <w:pStyle w:val="TableParagraph"/>
              <w:ind w:left="10" w:right="43"/>
              <w:rPr>
                <w:sz w:val="20"/>
              </w:rPr>
            </w:pPr>
            <w:r>
              <w:rPr>
                <w:spacing w:val="-5"/>
                <w:sz w:val="20"/>
              </w:rPr>
              <w:t>B.</w:t>
            </w:r>
          </w:p>
        </w:tc>
        <w:tc>
          <w:tcPr>
            <w:tcW w:w="2335" w:type="dxa"/>
          </w:tcPr>
          <w:p w14:paraId="346D8967" w14:textId="77777777" w:rsidR="00A53686" w:rsidRDefault="00000000">
            <w:pPr>
              <w:pStyle w:val="TableParagraph"/>
              <w:jc w:val="left"/>
              <w:rPr>
                <w:sz w:val="20"/>
              </w:rPr>
            </w:pPr>
            <w:r>
              <w:rPr>
                <w:sz w:val="20"/>
              </w:rPr>
              <w:t>Add</w:t>
            </w:r>
            <w:r>
              <w:rPr>
                <w:spacing w:val="-2"/>
                <w:sz w:val="20"/>
              </w:rPr>
              <w:t xml:space="preserve"> </w:t>
            </w:r>
            <w:r>
              <w:rPr>
                <w:sz w:val="20"/>
              </w:rPr>
              <w:t>a</w:t>
            </w:r>
            <w:r>
              <w:rPr>
                <w:spacing w:val="-1"/>
                <w:sz w:val="20"/>
              </w:rPr>
              <w:t xml:space="preserve"> </w:t>
            </w:r>
            <w:r>
              <w:rPr>
                <w:spacing w:val="-2"/>
                <w:sz w:val="20"/>
              </w:rPr>
              <w:t>subnet</w:t>
            </w:r>
          </w:p>
        </w:tc>
      </w:tr>
      <w:tr w:rsidR="00A53686" w14:paraId="029CBCF5" w14:textId="77777777">
        <w:trPr>
          <w:trHeight w:val="259"/>
        </w:trPr>
        <w:tc>
          <w:tcPr>
            <w:tcW w:w="324" w:type="dxa"/>
          </w:tcPr>
          <w:p w14:paraId="635C2E0C" w14:textId="77777777" w:rsidR="00A53686" w:rsidRDefault="00000000">
            <w:pPr>
              <w:pStyle w:val="TableParagraph"/>
              <w:spacing w:before="11"/>
              <w:ind w:left="23" w:right="43"/>
              <w:rPr>
                <w:sz w:val="20"/>
              </w:rPr>
            </w:pPr>
            <w:r>
              <w:rPr>
                <w:spacing w:val="-5"/>
                <w:sz w:val="20"/>
              </w:rPr>
              <w:t>C.</w:t>
            </w:r>
          </w:p>
        </w:tc>
        <w:tc>
          <w:tcPr>
            <w:tcW w:w="2335" w:type="dxa"/>
          </w:tcPr>
          <w:p w14:paraId="625F71C7" w14:textId="77777777" w:rsidR="00A53686" w:rsidRDefault="00000000">
            <w:pPr>
              <w:pStyle w:val="TableParagraph"/>
              <w:spacing w:before="11"/>
              <w:jc w:val="left"/>
              <w:rPr>
                <w:sz w:val="20"/>
              </w:rPr>
            </w:pPr>
            <w:r>
              <w:rPr>
                <w:sz w:val="20"/>
              </w:rPr>
              <w:t>Add</w:t>
            </w:r>
            <w:r>
              <w:rPr>
                <w:spacing w:val="-3"/>
                <w:sz w:val="20"/>
              </w:rPr>
              <w:t xml:space="preserve"> </w:t>
            </w:r>
            <w:r>
              <w:rPr>
                <w:sz w:val="20"/>
              </w:rPr>
              <w:t>an</w:t>
            </w:r>
            <w:r>
              <w:rPr>
                <w:spacing w:val="-3"/>
                <w:sz w:val="20"/>
              </w:rPr>
              <w:t xml:space="preserve"> </w:t>
            </w:r>
            <w:r>
              <w:rPr>
                <w:sz w:val="20"/>
              </w:rPr>
              <w:t>address</w:t>
            </w:r>
            <w:r>
              <w:rPr>
                <w:spacing w:val="-3"/>
                <w:sz w:val="20"/>
              </w:rPr>
              <w:t xml:space="preserve"> </w:t>
            </w:r>
            <w:r>
              <w:rPr>
                <w:spacing w:val="-4"/>
                <w:sz w:val="20"/>
              </w:rPr>
              <w:t>space</w:t>
            </w:r>
          </w:p>
        </w:tc>
      </w:tr>
      <w:tr w:rsidR="00A53686" w14:paraId="2B197A9C" w14:textId="77777777">
        <w:trPr>
          <w:trHeight w:val="260"/>
        </w:trPr>
        <w:tc>
          <w:tcPr>
            <w:tcW w:w="324" w:type="dxa"/>
          </w:tcPr>
          <w:p w14:paraId="5209B86D" w14:textId="77777777" w:rsidR="00A53686" w:rsidRDefault="00000000">
            <w:pPr>
              <w:pStyle w:val="TableParagraph"/>
              <w:ind w:left="23" w:right="43"/>
              <w:rPr>
                <w:sz w:val="20"/>
              </w:rPr>
            </w:pPr>
            <w:r>
              <w:rPr>
                <w:spacing w:val="-5"/>
                <w:sz w:val="20"/>
              </w:rPr>
              <w:t>D.</w:t>
            </w:r>
          </w:p>
        </w:tc>
        <w:tc>
          <w:tcPr>
            <w:tcW w:w="2335" w:type="dxa"/>
          </w:tcPr>
          <w:p w14:paraId="59F51AFE" w14:textId="77777777" w:rsidR="00A53686" w:rsidRDefault="00000000">
            <w:pPr>
              <w:pStyle w:val="TableParagraph"/>
              <w:jc w:val="left"/>
              <w:rPr>
                <w:sz w:val="20"/>
              </w:rPr>
            </w:pPr>
            <w:r>
              <w:rPr>
                <w:sz w:val="20"/>
              </w:rPr>
              <w:t>Delete</w:t>
            </w:r>
            <w:r>
              <w:rPr>
                <w:spacing w:val="-6"/>
                <w:sz w:val="20"/>
              </w:rPr>
              <w:t xml:space="preserve"> </w:t>
            </w:r>
            <w:r>
              <w:rPr>
                <w:sz w:val="20"/>
              </w:rPr>
              <w:t>a</w:t>
            </w:r>
            <w:r>
              <w:rPr>
                <w:spacing w:val="-3"/>
                <w:sz w:val="20"/>
              </w:rPr>
              <w:t xml:space="preserve"> </w:t>
            </w:r>
            <w:r>
              <w:rPr>
                <w:spacing w:val="-2"/>
                <w:sz w:val="20"/>
              </w:rPr>
              <w:t>subnet</w:t>
            </w:r>
          </w:p>
        </w:tc>
      </w:tr>
      <w:tr w:rsidR="00A53686" w14:paraId="03DD32B2" w14:textId="77777777">
        <w:trPr>
          <w:trHeight w:val="242"/>
        </w:trPr>
        <w:tc>
          <w:tcPr>
            <w:tcW w:w="324" w:type="dxa"/>
          </w:tcPr>
          <w:p w14:paraId="0B818193" w14:textId="77777777" w:rsidR="00A53686" w:rsidRDefault="00000000">
            <w:pPr>
              <w:pStyle w:val="TableParagraph"/>
              <w:spacing w:line="210" w:lineRule="exact"/>
              <w:ind w:left="10" w:right="43"/>
              <w:rPr>
                <w:sz w:val="20"/>
              </w:rPr>
            </w:pPr>
            <w:r>
              <w:rPr>
                <w:spacing w:val="-5"/>
                <w:sz w:val="20"/>
              </w:rPr>
              <w:t>E.</w:t>
            </w:r>
          </w:p>
        </w:tc>
        <w:tc>
          <w:tcPr>
            <w:tcW w:w="2335" w:type="dxa"/>
          </w:tcPr>
          <w:p w14:paraId="0254A226" w14:textId="77777777" w:rsidR="00A53686" w:rsidRDefault="00000000">
            <w:pPr>
              <w:pStyle w:val="TableParagraph"/>
              <w:spacing w:line="210" w:lineRule="exact"/>
              <w:jc w:val="left"/>
              <w:rPr>
                <w:sz w:val="20"/>
              </w:rPr>
            </w:pPr>
            <w:r>
              <w:rPr>
                <w:sz w:val="20"/>
              </w:rPr>
              <w:t>Delete</w:t>
            </w:r>
            <w:r>
              <w:rPr>
                <w:spacing w:val="-5"/>
                <w:sz w:val="20"/>
              </w:rPr>
              <w:t xml:space="preserve"> </w:t>
            </w:r>
            <w:r>
              <w:rPr>
                <w:sz w:val="20"/>
              </w:rPr>
              <w:t>an</w:t>
            </w:r>
            <w:r>
              <w:rPr>
                <w:spacing w:val="-4"/>
                <w:sz w:val="20"/>
              </w:rPr>
              <w:t xml:space="preserve"> </w:t>
            </w:r>
            <w:r>
              <w:rPr>
                <w:sz w:val="20"/>
              </w:rPr>
              <w:t>address</w:t>
            </w:r>
            <w:r>
              <w:rPr>
                <w:spacing w:val="-4"/>
                <w:sz w:val="20"/>
              </w:rPr>
              <w:t xml:space="preserve"> space</w:t>
            </w:r>
          </w:p>
        </w:tc>
      </w:tr>
    </w:tbl>
    <w:p w14:paraId="57EE948E" w14:textId="77777777" w:rsidR="00A53686" w:rsidRDefault="00A53686">
      <w:pPr>
        <w:pStyle w:val="Corpotesto"/>
        <w:spacing w:before="32"/>
        <w:ind w:left="0"/>
      </w:pPr>
    </w:p>
    <w:p w14:paraId="76C5FDC4"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24A5323B" w14:textId="77777777" w:rsidR="00A53686" w:rsidRDefault="00000000">
      <w:pPr>
        <w:ind w:left="360"/>
        <w:rPr>
          <w:rFonts w:ascii="Arial"/>
          <w:b/>
          <w:sz w:val="20"/>
        </w:rPr>
      </w:pPr>
      <w:r>
        <w:rPr>
          <w:rFonts w:ascii="Arial"/>
          <w:b/>
          <w:spacing w:val="-2"/>
          <w:sz w:val="20"/>
        </w:rPr>
        <w:t>Explanation:</w:t>
      </w:r>
    </w:p>
    <w:p w14:paraId="7084B5CE" w14:textId="77777777" w:rsidR="00A53686" w:rsidRDefault="00A53686">
      <w:pPr>
        <w:rPr>
          <w:rFonts w:ascii="Arial"/>
          <w:b/>
          <w:sz w:val="20"/>
        </w:rPr>
        <w:sectPr w:rsidR="00A53686">
          <w:pgSz w:w="12240" w:h="15840"/>
          <w:pgMar w:top="1080" w:right="1080" w:bottom="1000" w:left="1440" w:header="0" w:footer="800" w:gutter="0"/>
          <w:cols w:space="720"/>
        </w:sectPr>
      </w:pPr>
    </w:p>
    <w:p w14:paraId="2E3F9EC4" w14:textId="77777777" w:rsidR="00A53686" w:rsidRDefault="00A53686">
      <w:pPr>
        <w:pStyle w:val="Corpotesto"/>
        <w:spacing w:before="130"/>
        <w:ind w:left="0"/>
        <w:rPr>
          <w:rFonts w:ascii="Arial"/>
          <w:b/>
        </w:rPr>
      </w:pPr>
    </w:p>
    <w:p w14:paraId="59BA93A7" w14:textId="77777777" w:rsidR="00A53686" w:rsidRDefault="00000000">
      <w:pPr>
        <w:pStyle w:val="Corpotesto"/>
        <w:spacing w:before="1"/>
        <w:ind w:right="779"/>
      </w:pPr>
      <w:r>
        <w:t>The</w:t>
      </w:r>
      <w:r>
        <w:rPr>
          <w:spacing w:val="-3"/>
        </w:rPr>
        <w:t xml:space="preserve"> </w:t>
      </w:r>
      <w:r>
        <w:t>Virtual</w:t>
      </w:r>
      <w:r>
        <w:rPr>
          <w:spacing w:val="-3"/>
        </w:rPr>
        <w:t xml:space="preserve"> </w:t>
      </w:r>
      <w:r>
        <w:t>Network</w:t>
      </w:r>
      <w:r>
        <w:rPr>
          <w:spacing w:val="-3"/>
        </w:rPr>
        <w:t xml:space="preserve"> </w:t>
      </w:r>
      <w:r>
        <w:t>has</w:t>
      </w:r>
      <w:r>
        <w:rPr>
          <w:spacing w:val="-3"/>
        </w:rPr>
        <w:t xml:space="preserve"> </w:t>
      </w:r>
      <w:r>
        <w:t>no</w:t>
      </w:r>
      <w:r>
        <w:rPr>
          <w:spacing w:val="-3"/>
        </w:rPr>
        <w:t xml:space="preserve"> </w:t>
      </w:r>
      <w:r>
        <w:t>address</w:t>
      </w:r>
      <w:r>
        <w:rPr>
          <w:spacing w:val="-3"/>
        </w:rPr>
        <w:t xml:space="preserve"> </w:t>
      </w:r>
      <w:r>
        <w:t>space</w:t>
      </w:r>
      <w:r>
        <w:rPr>
          <w:spacing w:val="-5"/>
        </w:rPr>
        <w:t xml:space="preserve"> </w:t>
      </w:r>
      <w:r>
        <w:t>which</w:t>
      </w:r>
      <w:r>
        <w:rPr>
          <w:spacing w:val="-3"/>
        </w:rPr>
        <w:t xml:space="preserve"> </w:t>
      </w:r>
      <w:r>
        <w:t>is</w:t>
      </w:r>
      <w:r>
        <w:rPr>
          <w:spacing w:val="-2"/>
        </w:rPr>
        <w:t xml:space="preserve"> </w:t>
      </w:r>
      <w:r>
        <w:t>relative</w:t>
      </w:r>
      <w:r>
        <w:rPr>
          <w:spacing w:val="-3"/>
        </w:rPr>
        <w:t xml:space="preserve"> </w:t>
      </w:r>
      <w:r>
        <w:t>to</w:t>
      </w:r>
      <w:r>
        <w:rPr>
          <w:spacing w:val="-4"/>
        </w:rPr>
        <w:t xml:space="preserve"> </w:t>
      </w:r>
      <w:r>
        <w:t>192.168.1.0/24</w:t>
      </w:r>
      <w:r>
        <w:rPr>
          <w:spacing w:val="-3"/>
        </w:rPr>
        <w:t xml:space="preserve"> </w:t>
      </w:r>
      <w:r>
        <w:t>as</w:t>
      </w:r>
      <w:r>
        <w:rPr>
          <w:spacing w:val="-3"/>
        </w:rPr>
        <w:t xml:space="preserve"> </w:t>
      </w:r>
      <w:r>
        <w:t>per</w:t>
      </w:r>
      <w:r>
        <w:rPr>
          <w:spacing w:val="-3"/>
        </w:rPr>
        <w:t xml:space="preserve"> </w:t>
      </w:r>
      <w:r>
        <w:t>the powershell output given in the Exhibit.</w:t>
      </w:r>
    </w:p>
    <w:p w14:paraId="65BF4E53" w14:textId="77777777" w:rsidR="00A53686" w:rsidRDefault="00000000">
      <w:pPr>
        <w:pStyle w:val="Corpotesto"/>
        <w:spacing w:after="7" w:line="230" w:lineRule="exact"/>
      </w:pPr>
      <w:r>
        <w:t>Hence</w:t>
      </w:r>
      <w:r>
        <w:rPr>
          <w:spacing w:val="-3"/>
        </w:rPr>
        <w:t xml:space="preserve"> </w:t>
      </w:r>
      <w:r>
        <w:t>first,</w:t>
      </w:r>
      <w:r>
        <w:rPr>
          <w:spacing w:val="-4"/>
        </w:rPr>
        <w:t xml:space="preserve"> </w:t>
      </w:r>
      <w:r>
        <w:t>you</w:t>
      </w:r>
      <w:r>
        <w:rPr>
          <w:spacing w:val="-4"/>
        </w:rPr>
        <w:t xml:space="preserve"> </w:t>
      </w:r>
      <w:r>
        <w:t>need</w:t>
      </w:r>
      <w:r>
        <w:rPr>
          <w:spacing w:val="-3"/>
        </w:rPr>
        <w:t xml:space="preserve"> </w:t>
      </w:r>
      <w:r>
        <w:t>to</w:t>
      </w:r>
      <w:r>
        <w:rPr>
          <w:spacing w:val="-3"/>
        </w:rPr>
        <w:t xml:space="preserve"> </w:t>
      </w:r>
      <w:r>
        <w:t>add</w:t>
      </w:r>
      <w:r>
        <w:rPr>
          <w:spacing w:val="-2"/>
        </w:rPr>
        <w:t xml:space="preserve"> </w:t>
      </w:r>
      <w:r>
        <w:t>an</w:t>
      </w:r>
      <w:r>
        <w:rPr>
          <w:spacing w:val="-3"/>
        </w:rPr>
        <w:t xml:space="preserve"> </w:t>
      </w:r>
      <w:r>
        <w:t>address</w:t>
      </w:r>
      <w:r>
        <w:rPr>
          <w:spacing w:val="-5"/>
        </w:rPr>
        <w:t xml:space="preserve"> </w:t>
      </w:r>
      <w:r>
        <w:t>space</w:t>
      </w:r>
      <w:r>
        <w:rPr>
          <w:spacing w:val="-3"/>
        </w:rPr>
        <w:t xml:space="preserve"> </w:t>
      </w:r>
      <w:r>
        <w:t>as</w:t>
      </w:r>
      <w:r>
        <w:rPr>
          <w:spacing w:val="-3"/>
        </w:rPr>
        <w:t xml:space="preserve"> </w:t>
      </w:r>
      <w:r>
        <w:t>shown</w:t>
      </w:r>
      <w:r>
        <w:rPr>
          <w:spacing w:val="-2"/>
        </w:rPr>
        <w:t xml:space="preserve"> below.</w:t>
      </w:r>
    </w:p>
    <w:p w14:paraId="772CAC20" w14:textId="77777777" w:rsidR="00A53686" w:rsidRDefault="00000000">
      <w:pPr>
        <w:pStyle w:val="Corpotesto"/>
      </w:pPr>
      <w:r>
        <w:rPr>
          <w:noProof/>
        </w:rPr>
        <w:drawing>
          <wp:inline distT="0" distB="0" distL="0" distR="0" wp14:anchorId="4E438175" wp14:editId="0ECA396D">
            <wp:extent cx="5472797" cy="2386012"/>
            <wp:effectExtent l="0" t="0" r="0" b="0"/>
            <wp:docPr id="1331" name="Image 1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1" name="Image 1331"/>
                    <pic:cNvPicPr/>
                  </pic:nvPicPr>
                  <pic:blipFill>
                    <a:blip r:embed="rId871" cstate="print"/>
                    <a:stretch>
                      <a:fillRect/>
                    </a:stretch>
                  </pic:blipFill>
                  <pic:spPr>
                    <a:xfrm>
                      <a:off x="0" y="0"/>
                      <a:ext cx="5472797" cy="2386012"/>
                    </a:xfrm>
                    <a:prstGeom prst="rect">
                      <a:avLst/>
                    </a:prstGeom>
                  </pic:spPr>
                </pic:pic>
              </a:graphicData>
            </a:graphic>
          </wp:inline>
        </w:drawing>
      </w:r>
    </w:p>
    <w:p w14:paraId="07D45000" w14:textId="77777777" w:rsidR="00A53686" w:rsidRDefault="00000000">
      <w:pPr>
        <w:pStyle w:val="Corpotesto"/>
        <w:spacing w:before="228"/>
        <w:ind w:right="779"/>
      </w:pPr>
      <w:r>
        <w:t>After</w:t>
      </w:r>
      <w:r>
        <w:rPr>
          <w:spacing w:val="-2"/>
        </w:rPr>
        <w:t xml:space="preserve"> </w:t>
      </w:r>
      <w:r>
        <w:t>you</w:t>
      </w:r>
      <w:r>
        <w:rPr>
          <w:spacing w:val="-2"/>
        </w:rPr>
        <w:t xml:space="preserve"> </w:t>
      </w:r>
      <w:r>
        <w:t>save</w:t>
      </w:r>
      <w:r>
        <w:rPr>
          <w:spacing w:val="-2"/>
        </w:rPr>
        <w:t xml:space="preserve"> </w:t>
      </w:r>
      <w:r>
        <w:t>the</w:t>
      </w:r>
      <w:r>
        <w:rPr>
          <w:spacing w:val="-2"/>
        </w:rPr>
        <w:t xml:space="preserve"> </w:t>
      </w:r>
      <w:r>
        <w:t>address</w:t>
      </w:r>
      <w:r>
        <w:rPr>
          <w:spacing w:val="-4"/>
        </w:rPr>
        <w:t xml:space="preserve"> </w:t>
      </w:r>
      <w:r>
        <w:t>space,</w:t>
      </w:r>
      <w:r>
        <w:rPr>
          <w:spacing w:val="-3"/>
        </w:rPr>
        <w:t xml:space="preserve"> </w:t>
      </w:r>
      <w:r>
        <w:t>create</w:t>
      </w:r>
      <w:r>
        <w:rPr>
          <w:spacing w:val="-2"/>
        </w:rPr>
        <w:t xml:space="preserve"> </w:t>
      </w:r>
      <w:r>
        <w:t>a</w:t>
      </w:r>
      <w:r>
        <w:rPr>
          <w:spacing w:val="-3"/>
        </w:rPr>
        <w:t xml:space="preserve"> </w:t>
      </w:r>
      <w:r>
        <w:t>new</w:t>
      </w:r>
      <w:r>
        <w:rPr>
          <w:spacing w:val="-4"/>
        </w:rPr>
        <w:t xml:space="preserve"> </w:t>
      </w:r>
      <w:r>
        <w:t>subnet</w:t>
      </w:r>
      <w:r>
        <w:rPr>
          <w:spacing w:val="-3"/>
        </w:rPr>
        <w:t xml:space="preserve"> </w:t>
      </w:r>
      <w:r>
        <w:t>with</w:t>
      </w:r>
      <w:r>
        <w:rPr>
          <w:spacing w:val="-2"/>
        </w:rPr>
        <w:t xml:space="preserve"> </w:t>
      </w:r>
      <w:r>
        <w:t>the</w:t>
      </w:r>
      <w:r>
        <w:rPr>
          <w:spacing w:val="-2"/>
        </w:rPr>
        <w:t xml:space="preserve"> </w:t>
      </w:r>
      <w:r>
        <w:t>address</w:t>
      </w:r>
      <w:r>
        <w:rPr>
          <w:spacing w:val="-3"/>
        </w:rPr>
        <w:t xml:space="preserve"> </w:t>
      </w:r>
      <w:r>
        <w:t>space</w:t>
      </w:r>
      <w:r>
        <w:rPr>
          <w:spacing w:val="-4"/>
        </w:rPr>
        <w:t xml:space="preserve"> </w:t>
      </w:r>
      <w:r>
        <w:t>and</w:t>
      </w:r>
      <w:r>
        <w:rPr>
          <w:spacing w:val="-2"/>
        </w:rPr>
        <w:t xml:space="preserve"> </w:t>
      </w:r>
      <w:r>
        <w:t>then</w:t>
      </w:r>
      <w:r>
        <w:rPr>
          <w:spacing w:val="-2"/>
        </w:rPr>
        <w:t xml:space="preserve"> </w:t>
      </w:r>
      <w:r>
        <w:t>ensure the VM is put in the new subnet</w:t>
      </w:r>
    </w:p>
    <w:p w14:paraId="770DB397" w14:textId="77777777" w:rsidR="00A53686" w:rsidRDefault="00000000">
      <w:pPr>
        <w:pStyle w:val="Corpotesto"/>
        <w:ind w:right="779"/>
      </w:pPr>
      <w:r>
        <w:t>Option</w:t>
      </w:r>
      <w:r>
        <w:rPr>
          <w:spacing w:val="-3"/>
        </w:rPr>
        <w:t xml:space="preserve"> </w:t>
      </w:r>
      <w:r>
        <w:t>A</w:t>
      </w:r>
      <w:r>
        <w:rPr>
          <w:spacing w:val="-4"/>
        </w:rPr>
        <w:t xml:space="preserve"> </w:t>
      </w:r>
      <w:r>
        <w:t>is</w:t>
      </w:r>
      <w:r>
        <w:rPr>
          <w:spacing w:val="-3"/>
        </w:rPr>
        <w:t xml:space="preserve"> </w:t>
      </w:r>
      <w:r>
        <w:t>incorrect</w:t>
      </w:r>
      <w:r>
        <w:rPr>
          <w:spacing w:val="-4"/>
        </w:rPr>
        <w:t xml:space="preserve"> </w:t>
      </w:r>
      <w:r>
        <w:t>since</w:t>
      </w:r>
      <w:r>
        <w:rPr>
          <w:spacing w:val="-5"/>
        </w:rPr>
        <w:t xml:space="preserve"> </w:t>
      </w:r>
      <w:r>
        <w:t>the</w:t>
      </w:r>
      <w:r>
        <w:rPr>
          <w:spacing w:val="-4"/>
        </w:rPr>
        <w:t xml:space="preserve"> </w:t>
      </w:r>
      <w:r>
        <w:t>network</w:t>
      </w:r>
      <w:r>
        <w:rPr>
          <w:spacing w:val="-3"/>
        </w:rPr>
        <w:t xml:space="preserve"> </w:t>
      </w:r>
      <w:r>
        <w:t>interface</w:t>
      </w:r>
      <w:r>
        <w:rPr>
          <w:spacing w:val="-3"/>
        </w:rPr>
        <w:t xml:space="preserve"> </w:t>
      </w:r>
      <w:r>
        <w:t>can</w:t>
      </w:r>
      <w:r>
        <w:rPr>
          <w:spacing w:val="-3"/>
        </w:rPr>
        <w:t xml:space="preserve"> </w:t>
      </w:r>
      <w:r>
        <w:t>only</w:t>
      </w:r>
      <w:r>
        <w:rPr>
          <w:spacing w:val="-3"/>
        </w:rPr>
        <w:t xml:space="preserve"> </w:t>
      </w:r>
      <w:r>
        <w:t>receive</w:t>
      </w:r>
      <w:r>
        <w:rPr>
          <w:spacing w:val="-3"/>
        </w:rPr>
        <w:t xml:space="preserve"> </w:t>
      </w:r>
      <w:r>
        <w:t>an</w:t>
      </w:r>
      <w:r>
        <w:rPr>
          <w:spacing w:val="-3"/>
        </w:rPr>
        <w:t xml:space="preserve"> </w:t>
      </w:r>
      <w:r>
        <w:t>address</w:t>
      </w:r>
      <w:r>
        <w:rPr>
          <w:spacing w:val="-3"/>
        </w:rPr>
        <w:t xml:space="preserve"> </w:t>
      </w:r>
      <w:r>
        <w:t>from</w:t>
      </w:r>
      <w:r>
        <w:rPr>
          <w:spacing w:val="-3"/>
        </w:rPr>
        <w:t xml:space="preserve"> </w:t>
      </w:r>
      <w:r>
        <w:t>10.2.0.0/24</w:t>
      </w:r>
      <w:r>
        <w:rPr>
          <w:spacing w:val="-3"/>
        </w:rPr>
        <w:t xml:space="preserve"> </w:t>
      </w:r>
      <w:r>
        <w:t>as per the powershell output given in the Exhibit.</w:t>
      </w:r>
    </w:p>
    <w:p w14:paraId="63AF8C68" w14:textId="77777777" w:rsidR="00A53686" w:rsidRDefault="00000000">
      <w:pPr>
        <w:pStyle w:val="Corpotesto"/>
        <w:ind w:right="719"/>
      </w:pPr>
      <w:r>
        <w:t>Option</w:t>
      </w:r>
      <w:r>
        <w:rPr>
          <w:spacing w:val="-3"/>
        </w:rPr>
        <w:t xml:space="preserve"> </w:t>
      </w:r>
      <w:r>
        <w:t>B</w:t>
      </w:r>
      <w:r>
        <w:rPr>
          <w:spacing w:val="-4"/>
        </w:rPr>
        <w:t xml:space="preserve"> </w:t>
      </w:r>
      <w:r>
        <w:t>is</w:t>
      </w:r>
      <w:r>
        <w:rPr>
          <w:spacing w:val="-3"/>
        </w:rPr>
        <w:t xml:space="preserve"> </w:t>
      </w:r>
      <w:r>
        <w:t>incorrect</w:t>
      </w:r>
      <w:r>
        <w:rPr>
          <w:spacing w:val="-4"/>
        </w:rPr>
        <w:t xml:space="preserve"> </w:t>
      </w:r>
      <w:r>
        <w:t>since</w:t>
      </w:r>
      <w:r>
        <w:rPr>
          <w:spacing w:val="-5"/>
        </w:rPr>
        <w:t xml:space="preserve"> </w:t>
      </w:r>
      <w:r>
        <w:t>you</w:t>
      </w:r>
      <w:r>
        <w:rPr>
          <w:spacing w:val="-3"/>
        </w:rPr>
        <w:t xml:space="preserve"> </w:t>
      </w:r>
      <w:r>
        <w:t>need</w:t>
      </w:r>
      <w:r>
        <w:rPr>
          <w:spacing w:val="-3"/>
        </w:rPr>
        <w:t xml:space="preserve"> </w:t>
      </w:r>
      <w:r>
        <w:t>to</w:t>
      </w:r>
      <w:r>
        <w:rPr>
          <w:spacing w:val="-4"/>
        </w:rPr>
        <w:t xml:space="preserve"> </w:t>
      </w:r>
      <w:r>
        <w:t>add</w:t>
      </w:r>
      <w:r>
        <w:rPr>
          <w:spacing w:val="-3"/>
        </w:rPr>
        <w:t xml:space="preserve"> </w:t>
      </w:r>
      <w:r>
        <w:t>the</w:t>
      </w:r>
      <w:r>
        <w:rPr>
          <w:spacing w:val="-3"/>
        </w:rPr>
        <w:t xml:space="preserve"> </w:t>
      </w:r>
      <w:r>
        <w:t>address</w:t>
      </w:r>
      <w:r>
        <w:rPr>
          <w:spacing w:val="-3"/>
        </w:rPr>
        <w:t xml:space="preserve"> </w:t>
      </w:r>
      <w:r>
        <w:t>space</w:t>
      </w:r>
      <w:r>
        <w:rPr>
          <w:spacing w:val="-4"/>
        </w:rPr>
        <w:t xml:space="preserve"> </w:t>
      </w:r>
      <w:r>
        <w:t>192.168.1.0/24</w:t>
      </w:r>
      <w:r>
        <w:rPr>
          <w:spacing w:val="-3"/>
        </w:rPr>
        <w:t xml:space="preserve"> </w:t>
      </w:r>
      <w:r>
        <w:t>before</w:t>
      </w:r>
      <w:r>
        <w:rPr>
          <w:spacing w:val="-3"/>
        </w:rPr>
        <w:t xml:space="preserve"> </w:t>
      </w:r>
      <w:r>
        <w:t>adding</w:t>
      </w:r>
      <w:r>
        <w:rPr>
          <w:spacing w:val="-3"/>
        </w:rPr>
        <w:t xml:space="preserve"> </w:t>
      </w:r>
      <w:r>
        <w:t xml:space="preserve">the </w:t>
      </w:r>
      <w:r>
        <w:rPr>
          <w:spacing w:val="-2"/>
        </w:rPr>
        <w:t>subnet</w:t>
      </w:r>
    </w:p>
    <w:p w14:paraId="60AA68FE" w14:textId="77777777" w:rsidR="00A53686" w:rsidRDefault="00000000">
      <w:pPr>
        <w:pStyle w:val="Corpotesto"/>
        <w:ind w:right="779"/>
      </w:pPr>
      <w:r>
        <w:t>Options</w:t>
      </w:r>
      <w:r>
        <w:rPr>
          <w:spacing w:val="-2"/>
        </w:rPr>
        <w:t xml:space="preserve"> </w:t>
      </w:r>
      <w:r>
        <w:t>D</w:t>
      </w:r>
      <w:r>
        <w:rPr>
          <w:spacing w:val="-2"/>
        </w:rPr>
        <w:t xml:space="preserve"> </w:t>
      </w:r>
      <w:r>
        <w:t>and</w:t>
      </w:r>
      <w:r>
        <w:rPr>
          <w:spacing w:val="-2"/>
        </w:rPr>
        <w:t xml:space="preserve"> </w:t>
      </w:r>
      <w:r>
        <w:t>E</w:t>
      </w:r>
      <w:r>
        <w:rPr>
          <w:spacing w:val="-3"/>
        </w:rPr>
        <w:t xml:space="preserve"> </w:t>
      </w:r>
      <w:r>
        <w:t>are</w:t>
      </w:r>
      <w:r>
        <w:rPr>
          <w:spacing w:val="-2"/>
        </w:rPr>
        <w:t xml:space="preserve"> </w:t>
      </w:r>
      <w:r>
        <w:t>incorrect</w:t>
      </w:r>
      <w:r>
        <w:rPr>
          <w:spacing w:val="-3"/>
        </w:rPr>
        <w:t xml:space="preserve"> </w:t>
      </w:r>
      <w:r>
        <w:t>since</w:t>
      </w:r>
      <w:r>
        <w:rPr>
          <w:spacing w:val="-4"/>
        </w:rPr>
        <w:t xml:space="preserve"> </w:t>
      </w:r>
      <w:r>
        <w:t>you</w:t>
      </w:r>
      <w:r>
        <w:rPr>
          <w:spacing w:val="-4"/>
        </w:rPr>
        <w:t xml:space="preserve"> </w:t>
      </w:r>
      <w:r>
        <w:t>need</w:t>
      </w:r>
      <w:r>
        <w:rPr>
          <w:spacing w:val="-2"/>
        </w:rPr>
        <w:t xml:space="preserve"> </w:t>
      </w:r>
      <w:r>
        <w:t>to</w:t>
      </w:r>
      <w:r>
        <w:rPr>
          <w:spacing w:val="-2"/>
        </w:rPr>
        <w:t xml:space="preserve"> </w:t>
      </w:r>
      <w:r>
        <w:t>add</w:t>
      </w:r>
      <w:r>
        <w:rPr>
          <w:spacing w:val="-2"/>
        </w:rPr>
        <w:t xml:space="preserve"> </w:t>
      </w:r>
      <w:r>
        <w:t>the</w:t>
      </w:r>
      <w:r>
        <w:rPr>
          <w:spacing w:val="-2"/>
        </w:rPr>
        <w:t xml:space="preserve"> </w:t>
      </w:r>
      <w:r>
        <w:t>address</w:t>
      </w:r>
      <w:r>
        <w:rPr>
          <w:spacing w:val="-4"/>
        </w:rPr>
        <w:t xml:space="preserve"> </w:t>
      </w:r>
      <w:r>
        <w:t>space</w:t>
      </w:r>
      <w:r>
        <w:rPr>
          <w:spacing w:val="-2"/>
        </w:rPr>
        <w:t xml:space="preserve"> </w:t>
      </w:r>
      <w:r>
        <w:t>and</w:t>
      </w:r>
      <w:r>
        <w:rPr>
          <w:spacing w:val="-4"/>
        </w:rPr>
        <w:t xml:space="preserve"> </w:t>
      </w:r>
      <w:r>
        <w:t>subnet</w:t>
      </w:r>
      <w:r>
        <w:rPr>
          <w:spacing w:val="-3"/>
        </w:rPr>
        <w:t xml:space="preserve"> </w:t>
      </w:r>
      <w:r>
        <w:t>and</w:t>
      </w:r>
      <w:r>
        <w:rPr>
          <w:spacing w:val="-2"/>
        </w:rPr>
        <w:t xml:space="preserve"> </w:t>
      </w:r>
      <w:r>
        <w:t>not delete the address space and subnet</w:t>
      </w:r>
    </w:p>
    <w:p w14:paraId="048AB1BE" w14:textId="77777777" w:rsidR="00A53686" w:rsidRDefault="00000000">
      <w:pPr>
        <w:pStyle w:val="Corpotesto"/>
        <w:spacing w:line="230" w:lineRule="exact"/>
      </w:pPr>
      <w:r>
        <w:rPr>
          <w:spacing w:val="-2"/>
        </w:rPr>
        <w:t>https://docs.microsoft.com/en-us/azure/virtual-network/virtual-networks-overview</w:t>
      </w:r>
    </w:p>
    <w:p w14:paraId="57D174DA" w14:textId="77777777" w:rsidR="00A53686" w:rsidRDefault="00A53686">
      <w:pPr>
        <w:pStyle w:val="Corpotesto"/>
        <w:ind w:left="0"/>
      </w:pPr>
    </w:p>
    <w:p w14:paraId="197CBD31" w14:textId="77777777" w:rsidR="00A53686" w:rsidRDefault="00A53686">
      <w:pPr>
        <w:pStyle w:val="Corpotesto"/>
        <w:ind w:left="0"/>
      </w:pPr>
    </w:p>
    <w:p w14:paraId="6172CD27" w14:textId="77777777" w:rsidR="00A53686" w:rsidRDefault="00000000">
      <w:pPr>
        <w:pStyle w:val="Titolo3"/>
      </w:pPr>
      <w:r>
        <w:t>QUESTION</w:t>
      </w:r>
      <w:r>
        <w:rPr>
          <w:spacing w:val="-3"/>
        </w:rPr>
        <w:t xml:space="preserve"> </w:t>
      </w:r>
      <w:r>
        <w:rPr>
          <w:spacing w:val="-5"/>
        </w:rPr>
        <w:t>595</w:t>
      </w:r>
    </w:p>
    <w:p w14:paraId="0C352E88" w14:textId="77777777" w:rsidR="00A53686" w:rsidRDefault="00000000">
      <w:pPr>
        <w:pStyle w:val="Corpotesto"/>
        <w:spacing w:before="1"/>
      </w:pPr>
      <w:r>
        <w:t>You</w:t>
      </w:r>
      <w:r>
        <w:rPr>
          <w:spacing w:val="-4"/>
        </w:rPr>
        <w:t xml:space="preserve"> </w:t>
      </w:r>
      <w:r>
        <w:t>have</w:t>
      </w:r>
      <w:r>
        <w:rPr>
          <w:spacing w:val="-3"/>
        </w:rPr>
        <w:t xml:space="preserve"> </w:t>
      </w:r>
      <w:r>
        <w:t>an</w:t>
      </w:r>
      <w:r>
        <w:rPr>
          <w:spacing w:val="-4"/>
        </w:rPr>
        <w:t xml:space="preserve"> </w:t>
      </w:r>
      <w:r>
        <w:t>Azure</w:t>
      </w:r>
      <w:r>
        <w:rPr>
          <w:spacing w:val="-3"/>
        </w:rPr>
        <w:t xml:space="preserve"> </w:t>
      </w:r>
      <w:r>
        <w:rPr>
          <w:spacing w:val="-2"/>
        </w:rPr>
        <w:t>subscription.</w:t>
      </w:r>
    </w:p>
    <w:p w14:paraId="6F46D751" w14:textId="77777777" w:rsidR="00A53686" w:rsidRDefault="00000000">
      <w:pPr>
        <w:pStyle w:val="Corpotesto"/>
      </w:pPr>
      <w:r>
        <w:t>You</w:t>
      </w:r>
      <w:r>
        <w:rPr>
          <w:spacing w:val="-6"/>
        </w:rPr>
        <w:t xml:space="preserve"> </w:t>
      </w:r>
      <w:r>
        <w:t>need</w:t>
      </w:r>
      <w:r>
        <w:rPr>
          <w:spacing w:val="-3"/>
        </w:rPr>
        <w:t xml:space="preserve"> </w:t>
      </w:r>
      <w:r>
        <w:t>to</w:t>
      </w:r>
      <w:r>
        <w:rPr>
          <w:spacing w:val="-4"/>
        </w:rPr>
        <w:t xml:space="preserve"> </w:t>
      </w:r>
      <w:r>
        <w:t>implement</w:t>
      </w:r>
      <w:r>
        <w:rPr>
          <w:spacing w:val="-3"/>
        </w:rPr>
        <w:t xml:space="preserve"> </w:t>
      </w:r>
      <w:r>
        <w:t>a</w:t>
      </w:r>
      <w:r>
        <w:rPr>
          <w:spacing w:val="-4"/>
        </w:rPr>
        <w:t xml:space="preserve"> </w:t>
      </w:r>
      <w:r>
        <w:t>custom</w:t>
      </w:r>
      <w:r>
        <w:rPr>
          <w:spacing w:val="-4"/>
        </w:rPr>
        <w:t xml:space="preserve"> </w:t>
      </w:r>
      <w:r>
        <w:t>policy</w:t>
      </w:r>
      <w:r>
        <w:rPr>
          <w:spacing w:val="-3"/>
        </w:rPr>
        <w:t xml:space="preserve"> </w:t>
      </w:r>
      <w:r>
        <w:t>that</w:t>
      </w:r>
      <w:r>
        <w:rPr>
          <w:spacing w:val="-4"/>
        </w:rPr>
        <w:t xml:space="preserve"> </w:t>
      </w:r>
      <w:r>
        <w:t>meet</w:t>
      </w:r>
      <w:r>
        <w:rPr>
          <w:spacing w:val="-3"/>
        </w:rPr>
        <w:t xml:space="preserve"> </w:t>
      </w:r>
      <w:r>
        <w:t>the</w:t>
      </w:r>
      <w:r>
        <w:rPr>
          <w:spacing w:val="-4"/>
        </w:rPr>
        <w:t xml:space="preserve"> </w:t>
      </w:r>
      <w:r>
        <w:t>following</w:t>
      </w:r>
      <w:r>
        <w:rPr>
          <w:spacing w:val="-3"/>
        </w:rPr>
        <w:t xml:space="preserve"> </w:t>
      </w:r>
      <w:r>
        <w:rPr>
          <w:spacing w:val="-2"/>
        </w:rPr>
        <w:t>requirements:</w:t>
      </w:r>
    </w:p>
    <w:p w14:paraId="0BBF3C4F" w14:textId="77777777" w:rsidR="00A53686" w:rsidRDefault="00000000">
      <w:pPr>
        <w:pStyle w:val="Paragrafoelenco"/>
        <w:numPr>
          <w:ilvl w:val="0"/>
          <w:numId w:val="2"/>
        </w:numPr>
        <w:tabs>
          <w:tab w:val="left" w:pos="600"/>
        </w:tabs>
        <w:spacing w:before="229"/>
        <w:ind w:right="1197" w:firstLine="0"/>
        <w:rPr>
          <w:sz w:val="20"/>
        </w:rPr>
      </w:pPr>
      <w:r>
        <w:rPr>
          <w:sz w:val="20"/>
        </w:rPr>
        <w:t>Ensures</w:t>
      </w:r>
      <w:r>
        <w:rPr>
          <w:spacing w:val="-4"/>
          <w:sz w:val="20"/>
        </w:rPr>
        <w:t xml:space="preserve"> </w:t>
      </w:r>
      <w:r>
        <w:rPr>
          <w:sz w:val="20"/>
        </w:rPr>
        <w:t>that</w:t>
      </w:r>
      <w:r>
        <w:rPr>
          <w:spacing w:val="-4"/>
          <w:sz w:val="20"/>
        </w:rPr>
        <w:t xml:space="preserve"> </w:t>
      </w:r>
      <w:r>
        <w:rPr>
          <w:sz w:val="20"/>
        </w:rPr>
        <w:t>each</w:t>
      </w:r>
      <w:r>
        <w:rPr>
          <w:spacing w:val="-4"/>
          <w:sz w:val="20"/>
        </w:rPr>
        <w:t xml:space="preserve"> </w:t>
      </w:r>
      <w:r>
        <w:rPr>
          <w:sz w:val="20"/>
        </w:rPr>
        <w:t>new</w:t>
      </w:r>
      <w:r>
        <w:rPr>
          <w:spacing w:val="-4"/>
          <w:sz w:val="20"/>
        </w:rPr>
        <w:t xml:space="preserve"> </w:t>
      </w:r>
      <w:r>
        <w:rPr>
          <w:sz w:val="20"/>
        </w:rPr>
        <w:t>resource</w:t>
      </w:r>
      <w:r>
        <w:rPr>
          <w:spacing w:val="-4"/>
          <w:sz w:val="20"/>
        </w:rPr>
        <w:t xml:space="preserve"> </w:t>
      </w:r>
      <w:r>
        <w:rPr>
          <w:sz w:val="20"/>
        </w:rPr>
        <w:t>group</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subscription</w:t>
      </w:r>
      <w:r>
        <w:rPr>
          <w:spacing w:val="-4"/>
          <w:sz w:val="20"/>
        </w:rPr>
        <w:t xml:space="preserve"> </w:t>
      </w:r>
      <w:r>
        <w:rPr>
          <w:sz w:val="20"/>
        </w:rPr>
        <w:t>has</w:t>
      </w:r>
      <w:r>
        <w:rPr>
          <w:spacing w:val="-4"/>
          <w:sz w:val="20"/>
        </w:rPr>
        <w:t xml:space="preserve"> </w:t>
      </w:r>
      <w:r>
        <w:rPr>
          <w:sz w:val="20"/>
        </w:rPr>
        <w:t>a</w:t>
      </w:r>
      <w:r>
        <w:rPr>
          <w:spacing w:val="-4"/>
          <w:sz w:val="20"/>
        </w:rPr>
        <w:t xml:space="preserve"> </w:t>
      </w:r>
      <w:r>
        <w:rPr>
          <w:sz w:val="20"/>
        </w:rPr>
        <w:t>tag named organization set to a value of whizlabs</w:t>
      </w:r>
    </w:p>
    <w:p w14:paraId="42795C2B" w14:textId="77777777" w:rsidR="00A53686" w:rsidRDefault="00000000">
      <w:pPr>
        <w:pStyle w:val="Paragrafoelenco"/>
        <w:numPr>
          <w:ilvl w:val="0"/>
          <w:numId w:val="2"/>
        </w:numPr>
        <w:tabs>
          <w:tab w:val="left" w:pos="600"/>
        </w:tabs>
        <w:spacing w:before="1" w:line="226" w:lineRule="exact"/>
        <w:ind w:left="600" w:hanging="240"/>
        <w:rPr>
          <w:sz w:val="20"/>
        </w:rPr>
      </w:pPr>
      <w:r>
        <w:rPr>
          <w:sz w:val="20"/>
        </w:rPr>
        <w:t>Ensures</w:t>
      </w:r>
      <w:r>
        <w:rPr>
          <w:spacing w:val="-7"/>
          <w:sz w:val="20"/>
        </w:rPr>
        <w:t xml:space="preserve"> </w:t>
      </w:r>
      <w:r>
        <w:rPr>
          <w:sz w:val="20"/>
        </w:rPr>
        <w:t>that</w:t>
      </w:r>
      <w:r>
        <w:rPr>
          <w:spacing w:val="-5"/>
          <w:sz w:val="20"/>
        </w:rPr>
        <w:t xml:space="preserve"> </w:t>
      </w:r>
      <w:r>
        <w:rPr>
          <w:sz w:val="20"/>
        </w:rPr>
        <w:t>resource</w:t>
      </w:r>
      <w:r>
        <w:rPr>
          <w:spacing w:val="-5"/>
          <w:sz w:val="20"/>
        </w:rPr>
        <w:t xml:space="preserve"> </w:t>
      </w:r>
      <w:r>
        <w:rPr>
          <w:sz w:val="20"/>
        </w:rPr>
        <w:t>group</w:t>
      </w:r>
      <w:r>
        <w:rPr>
          <w:spacing w:val="-5"/>
          <w:sz w:val="20"/>
        </w:rPr>
        <w:t xml:space="preserve"> </w:t>
      </w:r>
      <w:r>
        <w:rPr>
          <w:sz w:val="20"/>
        </w:rPr>
        <w:t>can</w:t>
      </w:r>
      <w:r>
        <w:rPr>
          <w:spacing w:val="-4"/>
          <w:sz w:val="20"/>
        </w:rPr>
        <w:t xml:space="preserve"> </w:t>
      </w:r>
      <w:r>
        <w:rPr>
          <w:sz w:val="20"/>
        </w:rPr>
        <w:t>be</w:t>
      </w:r>
      <w:r>
        <w:rPr>
          <w:spacing w:val="-5"/>
          <w:sz w:val="20"/>
        </w:rPr>
        <w:t xml:space="preserve"> </w:t>
      </w:r>
      <w:r>
        <w:rPr>
          <w:sz w:val="20"/>
        </w:rPr>
        <w:t>created</w:t>
      </w:r>
      <w:r>
        <w:rPr>
          <w:spacing w:val="-5"/>
          <w:sz w:val="20"/>
        </w:rPr>
        <w:t xml:space="preserve"> </w:t>
      </w:r>
      <w:r>
        <w:rPr>
          <w:sz w:val="20"/>
        </w:rPr>
        <w:t>from</w:t>
      </w:r>
      <w:r>
        <w:rPr>
          <w:spacing w:val="-5"/>
          <w:sz w:val="20"/>
        </w:rPr>
        <w:t xml:space="preserve"> </w:t>
      </w:r>
      <w:r>
        <w:rPr>
          <w:sz w:val="20"/>
        </w:rPr>
        <w:t>the</w:t>
      </w:r>
      <w:r>
        <w:rPr>
          <w:spacing w:val="-5"/>
          <w:sz w:val="20"/>
        </w:rPr>
        <w:t xml:space="preserve"> </w:t>
      </w:r>
      <w:r>
        <w:rPr>
          <w:sz w:val="20"/>
        </w:rPr>
        <w:t>Azure</w:t>
      </w:r>
      <w:r>
        <w:rPr>
          <w:spacing w:val="-4"/>
          <w:sz w:val="20"/>
        </w:rPr>
        <w:t xml:space="preserve"> </w:t>
      </w:r>
      <w:r>
        <w:rPr>
          <w:spacing w:val="-2"/>
          <w:sz w:val="20"/>
        </w:rPr>
        <w:t>portal.</w:t>
      </w:r>
    </w:p>
    <w:p w14:paraId="44D1C3AC" w14:textId="77777777" w:rsidR="00A53686" w:rsidRDefault="00000000">
      <w:pPr>
        <w:pStyle w:val="Paragrafoelenco"/>
        <w:numPr>
          <w:ilvl w:val="0"/>
          <w:numId w:val="2"/>
        </w:numPr>
        <w:tabs>
          <w:tab w:val="left" w:pos="600"/>
        </w:tabs>
        <w:spacing w:line="226" w:lineRule="exact"/>
        <w:ind w:left="600" w:hanging="240"/>
        <w:rPr>
          <w:sz w:val="20"/>
        </w:rPr>
      </w:pPr>
      <w:r>
        <w:rPr>
          <w:sz w:val="20"/>
        </w:rPr>
        <w:t>Ensures</w:t>
      </w:r>
      <w:r>
        <w:rPr>
          <w:spacing w:val="-8"/>
          <w:sz w:val="20"/>
        </w:rPr>
        <w:t xml:space="preserve"> </w:t>
      </w:r>
      <w:r>
        <w:rPr>
          <w:sz w:val="20"/>
        </w:rPr>
        <w:t>that</w:t>
      </w:r>
      <w:r>
        <w:rPr>
          <w:spacing w:val="-5"/>
          <w:sz w:val="20"/>
        </w:rPr>
        <w:t xml:space="preserve"> </w:t>
      </w:r>
      <w:r>
        <w:rPr>
          <w:sz w:val="20"/>
        </w:rPr>
        <w:t>compliance</w:t>
      </w:r>
      <w:r>
        <w:rPr>
          <w:spacing w:val="-5"/>
          <w:sz w:val="20"/>
        </w:rPr>
        <w:t xml:space="preserve"> </w:t>
      </w:r>
      <w:r>
        <w:rPr>
          <w:sz w:val="20"/>
        </w:rPr>
        <w:t>reports</w:t>
      </w:r>
      <w:r>
        <w:rPr>
          <w:spacing w:val="-5"/>
          <w:sz w:val="20"/>
        </w:rPr>
        <w:t xml:space="preserve"> </w:t>
      </w:r>
      <w:r>
        <w:rPr>
          <w:sz w:val="20"/>
        </w:rPr>
        <w:t>in</w:t>
      </w:r>
      <w:r>
        <w:rPr>
          <w:spacing w:val="-6"/>
          <w:sz w:val="20"/>
        </w:rPr>
        <w:t xml:space="preserve"> </w:t>
      </w:r>
      <w:r>
        <w:rPr>
          <w:sz w:val="20"/>
        </w:rPr>
        <w:t>the</w:t>
      </w:r>
      <w:r>
        <w:rPr>
          <w:spacing w:val="-5"/>
          <w:sz w:val="20"/>
        </w:rPr>
        <w:t xml:space="preserve"> </w:t>
      </w:r>
      <w:r>
        <w:rPr>
          <w:sz w:val="20"/>
        </w:rPr>
        <w:t>Azure</w:t>
      </w:r>
      <w:r>
        <w:rPr>
          <w:spacing w:val="-5"/>
          <w:sz w:val="20"/>
        </w:rPr>
        <w:t xml:space="preserve"> </w:t>
      </w:r>
      <w:r>
        <w:rPr>
          <w:sz w:val="20"/>
        </w:rPr>
        <w:t>portal</w:t>
      </w:r>
      <w:r>
        <w:rPr>
          <w:spacing w:val="-5"/>
          <w:sz w:val="20"/>
        </w:rPr>
        <w:t xml:space="preserve"> </w:t>
      </w:r>
      <w:r>
        <w:rPr>
          <w:sz w:val="20"/>
        </w:rPr>
        <w:t>are</w:t>
      </w:r>
      <w:r>
        <w:rPr>
          <w:spacing w:val="-5"/>
          <w:sz w:val="20"/>
        </w:rPr>
        <w:t xml:space="preserve"> </w:t>
      </w:r>
      <w:r>
        <w:rPr>
          <w:spacing w:val="-2"/>
          <w:sz w:val="20"/>
        </w:rPr>
        <w:t>accurate.</w:t>
      </w:r>
    </w:p>
    <w:p w14:paraId="3E4C8676" w14:textId="77777777" w:rsidR="00A53686" w:rsidRDefault="00A53686">
      <w:pPr>
        <w:pStyle w:val="Corpotesto"/>
        <w:spacing w:before="4"/>
        <w:ind w:left="0"/>
        <w:rPr>
          <w:rFonts w:ascii="Courier New"/>
        </w:rPr>
      </w:pPr>
    </w:p>
    <w:p w14:paraId="18CF22B4" w14:textId="77777777" w:rsidR="00A53686" w:rsidRDefault="00000000">
      <w:pPr>
        <w:pStyle w:val="Corpotesto"/>
      </w:pPr>
      <w:r>
        <w:t>You</w:t>
      </w:r>
      <w:r>
        <w:rPr>
          <w:spacing w:val="-4"/>
        </w:rPr>
        <w:t xml:space="preserve"> </w:t>
      </w:r>
      <w:r>
        <w:t>need</w:t>
      </w:r>
      <w:r>
        <w:rPr>
          <w:spacing w:val="-3"/>
        </w:rPr>
        <w:t xml:space="preserve"> </w:t>
      </w:r>
      <w:r>
        <w:t>to</w:t>
      </w:r>
      <w:r>
        <w:rPr>
          <w:spacing w:val="-5"/>
        </w:rPr>
        <w:t xml:space="preserve"> </w:t>
      </w:r>
      <w:r>
        <w:t>complete</w:t>
      </w:r>
      <w:r>
        <w:rPr>
          <w:spacing w:val="-3"/>
        </w:rPr>
        <w:t xml:space="preserve"> </w:t>
      </w:r>
      <w:r>
        <w:t>the</w:t>
      </w:r>
      <w:r>
        <w:rPr>
          <w:spacing w:val="-4"/>
        </w:rPr>
        <w:t xml:space="preserve"> </w:t>
      </w:r>
      <w:r>
        <w:t>below</w:t>
      </w:r>
      <w:r>
        <w:rPr>
          <w:spacing w:val="-3"/>
        </w:rPr>
        <w:t xml:space="preserve"> </w:t>
      </w:r>
      <w:r>
        <w:t>policy</w:t>
      </w:r>
      <w:r>
        <w:rPr>
          <w:spacing w:val="-2"/>
        </w:rPr>
        <w:t xml:space="preserve"> </w:t>
      </w:r>
      <w:r>
        <w:t>to</w:t>
      </w:r>
      <w:r>
        <w:rPr>
          <w:spacing w:val="-3"/>
        </w:rPr>
        <w:t xml:space="preserve"> </w:t>
      </w:r>
      <w:r>
        <w:t>match</w:t>
      </w:r>
      <w:r>
        <w:rPr>
          <w:spacing w:val="-3"/>
        </w:rPr>
        <w:t xml:space="preserve"> </w:t>
      </w:r>
      <w:r>
        <w:t>this</w:t>
      </w:r>
      <w:r>
        <w:rPr>
          <w:spacing w:val="-2"/>
        </w:rPr>
        <w:t xml:space="preserve"> requirement</w:t>
      </w:r>
    </w:p>
    <w:p w14:paraId="5D7311F4" w14:textId="77777777" w:rsidR="00A53686" w:rsidRDefault="00A53686">
      <w:pPr>
        <w:pStyle w:val="Corpotesto"/>
        <w:sectPr w:rsidR="00A53686">
          <w:pgSz w:w="12240" w:h="15840"/>
          <w:pgMar w:top="1080" w:right="1080" w:bottom="1000" w:left="1440" w:header="0" w:footer="800" w:gutter="0"/>
          <w:cols w:space="720"/>
        </w:sectPr>
      </w:pPr>
    </w:p>
    <w:p w14:paraId="2284B12F" w14:textId="77777777" w:rsidR="00A53686" w:rsidRDefault="00A53686">
      <w:pPr>
        <w:pStyle w:val="Corpotesto"/>
        <w:spacing w:before="130"/>
        <w:ind w:left="0"/>
      </w:pPr>
    </w:p>
    <w:p w14:paraId="578E0EFF" w14:textId="77777777" w:rsidR="00A53686" w:rsidRDefault="00000000">
      <w:pPr>
        <w:pStyle w:val="Corpotesto"/>
      </w:pPr>
      <w:r>
        <w:rPr>
          <w:noProof/>
        </w:rPr>
        <w:drawing>
          <wp:inline distT="0" distB="0" distL="0" distR="0" wp14:anchorId="7F09CEDB" wp14:editId="3651939B">
            <wp:extent cx="5464030" cy="2979229"/>
            <wp:effectExtent l="0" t="0" r="0" b="0"/>
            <wp:docPr id="1332" name="Image 1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2" name="Image 1332"/>
                    <pic:cNvPicPr/>
                  </pic:nvPicPr>
                  <pic:blipFill>
                    <a:blip r:embed="rId872" cstate="print"/>
                    <a:stretch>
                      <a:fillRect/>
                    </a:stretch>
                  </pic:blipFill>
                  <pic:spPr>
                    <a:xfrm>
                      <a:off x="0" y="0"/>
                      <a:ext cx="5464030" cy="2979229"/>
                    </a:xfrm>
                    <a:prstGeom prst="rect">
                      <a:avLst/>
                    </a:prstGeom>
                  </pic:spPr>
                </pic:pic>
              </a:graphicData>
            </a:graphic>
          </wp:inline>
        </w:drawing>
      </w:r>
    </w:p>
    <w:p w14:paraId="7FE22BF1" w14:textId="77777777" w:rsidR="00A53686" w:rsidRDefault="00A53686">
      <w:pPr>
        <w:pStyle w:val="Corpotesto"/>
        <w:spacing w:before="14"/>
        <w:ind w:left="0"/>
      </w:pPr>
    </w:p>
    <w:p w14:paraId="22BCBE8E" w14:textId="77777777" w:rsidR="00A53686" w:rsidRDefault="00000000">
      <w:pPr>
        <w:pStyle w:val="Corpotesto"/>
        <w:spacing w:before="1"/>
      </w:pPr>
      <w:r>
        <w:t>Which</w:t>
      </w:r>
      <w:r>
        <w:rPr>
          <w:spacing w:val="-3"/>
        </w:rPr>
        <w:t xml:space="preserve"> </w:t>
      </w:r>
      <w:r>
        <w:t>of</w:t>
      </w:r>
      <w:r>
        <w:rPr>
          <w:spacing w:val="-4"/>
        </w:rPr>
        <w:t xml:space="preserve"> </w:t>
      </w:r>
      <w:r>
        <w:t>the</w:t>
      </w:r>
      <w:r>
        <w:rPr>
          <w:spacing w:val="-3"/>
        </w:rPr>
        <w:t xml:space="preserve"> </w:t>
      </w:r>
      <w:r>
        <w:t>following</w:t>
      </w:r>
      <w:r>
        <w:rPr>
          <w:spacing w:val="-3"/>
        </w:rPr>
        <w:t xml:space="preserve"> </w:t>
      </w:r>
      <w:r>
        <w:t>would</w:t>
      </w:r>
      <w:r>
        <w:rPr>
          <w:spacing w:val="-3"/>
        </w:rPr>
        <w:t xml:space="preserve"> </w:t>
      </w:r>
      <w:r>
        <w:t>be</w:t>
      </w:r>
      <w:r>
        <w:rPr>
          <w:spacing w:val="-3"/>
        </w:rPr>
        <w:t xml:space="preserve"> </w:t>
      </w:r>
      <w:r>
        <w:t>the</w:t>
      </w:r>
      <w:r>
        <w:rPr>
          <w:spacing w:val="-3"/>
        </w:rPr>
        <w:t xml:space="preserve"> </w:t>
      </w:r>
      <w:r>
        <w:t>value</w:t>
      </w:r>
      <w:r>
        <w:rPr>
          <w:spacing w:val="-3"/>
        </w:rPr>
        <w:t xml:space="preserve"> </w:t>
      </w:r>
      <w:r>
        <w:t>in</w:t>
      </w:r>
      <w:r>
        <w:rPr>
          <w:spacing w:val="-4"/>
        </w:rPr>
        <w:t xml:space="preserve"> </w:t>
      </w:r>
      <w:r>
        <w:t>position</w:t>
      </w:r>
      <w:r>
        <w:rPr>
          <w:spacing w:val="-3"/>
        </w:rPr>
        <w:t xml:space="preserve"> </w:t>
      </w:r>
      <w:r>
        <w:t>2</w:t>
      </w:r>
      <w:r>
        <w:rPr>
          <w:spacing w:val="-4"/>
        </w:rPr>
        <w:t xml:space="preserve"> </w:t>
      </w:r>
      <w:r>
        <w:t>for</w:t>
      </w:r>
      <w:r>
        <w:rPr>
          <w:spacing w:val="-3"/>
        </w:rPr>
        <w:t xml:space="preserve"> </w:t>
      </w:r>
      <w:r>
        <w:t>the</w:t>
      </w:r>
      <w:r>
        <w:rPr>
          <w:spacing w:val="-3"/>
        </w:rPr>
        <w:t xml:space="preserve"> </w:t>
      </w:r>
      <w:r>
        <w:t>“effect”</w:t>
      </w:r>
      <w:r>
        <w:rPr>
          <w:spacing w:val="-2"/>
        </w:rPr>
        <w:t xml:space="preserve"> field?</w:t>
      </w:r>
    </w:p>
    <w:p w14:paraId="3DE706C2"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4"/>
        <w:gridCol w:w="1832"/>
      </w:tblGrid>
      <w:tr w:rsidR="00A53686" w14:paraId="1F5C9053" w14:textId="77777777">
        <w:trPr>
          <w:trHeight w:val="241"/>
        </w:trPr>
        <w:tc>
          <w:tcPr>
            <w:tcW w:w="324" w:type="dxa"/>
          </w:tcPr>
          <w:p w14:paraId="62FB0AA7" w14:textId="77777777" w:rsidR="00A53686" w:rsidRDefault="00000000">
            <w:pPr>
              <w:pStyle w:val="TableParagraph"/>
              <w:spacing w:before="0" w:line="222" w:lineRule="exact"/>
              <w:ind w:left="10" w:right="43"/>
              <w:rPr>
                <w:sz w:val="20"/>
              </w:rPr>
            </w:pPr>
            <w:r>
              <w:rPr>
                <w:spacing w:val="-5"/>
                <w:sz w:val="20"/>
              </w:rPr>
              <w:t>A.</w:t>
            </w:r>
          </w:p>
        </w:tc>
        <w:tc>
          <w:tcPr>
            <w:tcW w:w="1832" w:type="dxa"/>
          </w:tcPr>
          <w:p w14:paraId="53D4A220" w14:textId="77777777" w:rsidR="00A53686" w:rsidRDefault="00000000">
            <w:pPr>
              <w:pStyle w:val="TableParagraph"/>
              <w:spacing w:before="0" w:line="222" w:lineRule="exact"/>
              <w:jc w:val="left"/>
              <w:rPr>
                <w:sz w:val="20"/>
              </w:rPr>
            </w:pPr>
            <w:r>
              <w:rPr>
                <w:spacing w:val="-2"/>
                <w:sz w:val="20"/>
              </w:rPr>
              <w:t>"Append"</w:t>
            </w:r>
          </w:p>
        </w:tc>
      </w:tr>
      <w:tr w:rsidR="00A53686" w14:paraId="3FB82E8C" w14:textId="77777777">
        <w:trPr>
          <w:trHeight w:val="259"/>
        </w:trPr>
        <w:tc>
          <w:tcPr>
            <w:tcW w:w="324" w:type="dxa"/>
          </w:tcPr>
          <w:p w14:paraId="3D198CCE" w14:textId="77777777" w:rsidR="00A53686" w:rsidRDefault="00000000">
            <w:pPr>
              <w:pStyle w:val="TableParagraph"/>
              <w:spacing w:before="11"/>
              <w:ind w:left="10" w:right="43"/>
              <w:rPr>
                <w:sz w:val="20"/>
              </w:rPr>
            </w:pPr>
            <w:r>
              <w:rPr>
                <w:spacing w:val="-5"/>
                <w:sz w:val="20"/>
              </w:rPr>
              <w:t>B.</w:t>
            </w:r>
          </w:p>
        </w:tc>
        <w:tc>
          <w:tcPr>
            <w:tcW w:w="1832" w:type="dxa"/>
          </w:tcPr>
          <w:p w14:paraId="183B8DB6" w14:textId="77777777" w:rsidR="00A53686" w:rsidRDefault="00000000">
            <w:pPr>
              <w:pStyle w:val="TableParagraph"/>
              <w:spacing w:before="11"/>
              <w:jc w:val="left"/>
              <w:rPr>
                <w:sz w:val="20"/>
              </w:rPr>
            </w:pPr>
            <w:r>
              <w:rPr>
                <w:spacing w:val="-2"/>
                <w:sz w:val="20"/>
              </w:rPr>
              <w:t>"Deny"</w:t>
            </w:r>
          </w:p>
        </w:tc>
      </w:tr>
      <w:tr w:rsidR="00A53686" w14:paraId="1D7C0D9F" w14:textId="77777777">
        <w:trPr>
          <w:trHeight w:val="260"/>
        </w:trPr>
        <w:tc>
          <w:tcPr>
            <w:tcW w:w="324" w:type="dxa"/>
          </w:tcPr>
          <w:p w14:paraId="17DE89E1" w14:textId="77777777" w:rsidR="00A53686" w:rsidRDefault="00000000">
            <w:pPr>
              <w:pStyle w:val="TableParagraph"/>
              <w:ind w:left="23" w:right="43"/>
              <w:rPr>
                <w:sz w:val="20"/>
              </w:rPr>
            </w:pPr>
            <w:r>
              <w:rPr>
                <w:spacing w:val="-5"/>
                <w:sz w:val="20"/>
              </w:rPr>
              <w:t>C.</w:t>
            </w:r>
          </w:p>
        </w:tc>
        <w:tc>
          <w:tcPr>
            <w:tcW w:w="1832" w:type="dxa"/>
          </w:tcPr>
          <w:p w14:paraId="4F5C281F" w14:textId="77777777" w:rsidR="00A53686" w:rsidRDefault="00000000">
            <w:pPr>
              <w:pStyle w:val="TableParagraph"/>
              <w:jc w:val="left"/>
              <w:rPr>
                <w:sz w:val="20"/>
              </w:rPr>
            </w:pPr>
            <w:r>
              <w:rPr>
                <w:spacing w:val="-2"/>
                <w:sz w:val="20"/>
              </w:rPr>
              <w:t>"DeployifNotExists"</w:t>
            </w:r>
          </w:p>
        </w:tc>
      </w:tr>
      <w:tr w:rsidR="00A53686" w14:paraId="0082F0C1" w14:textId="77777777">
        <w:trPr>
          <w:trHeight w:val="242"/>
        </w:trPr>
        <w:tc>
          <w:tcPr>
            <w:tcW w:w="324" w:type="dxa"/>
          </w:tcPr>
          <w:p w14:paraId="3B2356DE" w14:textId="77777777" w:rsidR="00A53686" w:rsidRDefault="00000000">
            <w:pPr>
              <w:pStyle w:val="TableParagraph"/>
              <w:spacing w:line="210" w:lineRule="exact"/>
              <w:ind w:left="23" w:right="43"/>
              <w:rPr>
                <w:sz w:val="20"/>
              </w:rPr>
            </w:pPr>
            <w:r>
              <w:rPr>
                <w:spacing w:val="-5"/>
                <w:sz w:val="20"/>
              </w:rPr>
              <w:t>D.</w:t>
            </w:r>
          </w:p>
        </w:tc>
        <w:tc>
          <w:tcPr>
            <w:tcW w:w="1832" w:type="dxa"/>
          </w:tcPr>
          <w:p w14:paraId="55C84EC6" w14:textId="77777777" w:rsidR="00A53686" w:rsidRDefault="00000000">
            <w:pPr>
              <w:pStyle w:val="TableParagraph"/>
              <w:spacing w:line="210" w:lineRule="exact"/>
              <w:jc w:val="left"/>
              <w:rPr>
                <w:sz w:val="20"/>
              </w:rPr>
            </w:pPr>
            <w:r>
              <w:rPr>
                <w:spacing w:val="-10"/>
                <w:sz w:val="20"/>
              </w:rPr>
              <w:t>0</w:t>
            </w:r>
          </w:p>
        </w:tc>
      </w:tr>
    </w:tbl>
    <w:p w14:paraId="3A5AC207" w14:textId="77777777" w:rsidR="00A53686" w:rsidRDefault="00A53686">
      <w:pPr>
        <w:pStyle w:val="Corpotesto"/>
        <w:spacing w:before="31"/>
        <w:ind w:left="0"/>
      </w:pPr>
    </w:p>
    <w:p w14:paraId="46D25CF0" w14:textId="77777777" w:rsidR="00A53686" w:rsidRDefault="00000000">
      <w:pPr>
        <w:spacing w:before="1"/>
        <w:ind w:left="360"/>
        <w:rPr>
          <w:sz w:val="20"/>
        </w:rPr>
      </w:pPr>
      <w:r>
        <w:rPr>
          <w:rFonts w:ascii="Arial"/>
          <w:b/>
          <w:sz w:val="20"/>
        </w:rPr>
        <w:t xml:space="preserve">Answer: </w:t>
      </w:r>
      <w:r>
        <w:rPr>
          <w:spacing w:val="-10"/>
          <w:sz w:val="20"/>
        </w:rPr>
        <w:t>B</w:t>
      </w:r>
    </w:p>
    <w:p w14:paraId="0F4432B1" w14:textId="77777777" w:rsidR="00A53686" w:rsidRDefault="00000000">
      <w:pPr>
        <w:spacing w:line="230" w:lineRule="exact"/>
        <w:ind w:left="360"/>
        <w:rPr>
          <w:rFonts w:ascii="Arial"/>
          <w:b/>
          <w:sz w:val="20"/>
        </w:rPr>
      </w:pPr>
      <w:r>
        <w:rPr>
          <w:rFonts w:ascii="Arial"/>
          <w:b/>
          <w:spacing w:val="-2"/>
          <w:sz w:val="20"/>
        </w:rPr>
        <w:t>Explanation:</w:t>
      </w:r>
    </w:p>
    <w:p w14:paraId="46595910" w14:textId="77777777" w:rsidR="00A53686" w:rsidRDefault="00000000">
      <w:pPr>
        <w:pStyle w:val="Corpotesto"/>
        <w:ind w:right="779"/>
      </w:pPr>
      <w:r>
        <w:t>If</w:t>
      </w:r>
      <w:r>
        <w:rPr>
          <w:spacing w:val="-3"/>
        </w:rPr>
        <w:t xml:space="preserve"> </w:t>
      </w:r>
      <w:r>
        <w:t>you</w:t>
      </w:r>
      <w:r>
        <w:rPr>
          <w:spacing w:val="-2"/>
        </w:rPr>
        <w:t xml:space="preserve"> </w:t>
      </w:r>
      <w:r>
        <w:t>look</w:t>
      </w:r>
      <w:r>
        <w:rPr>
          <w:spacing w:val="-2"/>
        </w:rPr>
        <w:t xml:space="preserve"> </w:t>
      </w:r>
      <w:r>
        <w:t>at</w:t>
      </w:r>
      <w:r>
        <w:rPr>
          <w:spacing w:val="-5"/>
        </w:rPr>
        <w:t xml:space="preserve"> </w:t>
      </w:r>
      <w:r>
        <w:t>the</w:t>
      </w:r>
      <w:r>
        <w:rPr>
          <w:spacing w:val="-3"/>
        </w:rPr>
        <w:t xml:space="preserve"> </w:t>
      </w:r>
      <w:r>
        <w:t>default</w:t>
      </w:r>
      <w:r>
        <w:rPr>
          <w:spacing w:val="-3"/>
        </w:rPr>
        <w:t xml:space="preserve"> </w:t>
      </w:r>
      <w:r>
        <w:t>policy</w:t>
      </w:r>
      <w:r>
        <w:rPr>
          <w:spacing w:val="-3"/>
        </w:rPr>
        <w:t xml:space="preserve"> </w:t>
      </w:r>
      <w:r>
        <w:t>which</w:t>
      </w:r>
      <w:r>
        <w:rPr>
          <w:spacing w:val="-2"/>
        </w:rPr>
        <w:t xml:space="preserve"> </w:t>
      </w:r>
      <w:r>
        <w:t>is</w:t>
      </w:r>
      <w:r>
        <w:rPr>
          <w:spacing w:val="-2"/>
        </w:rPr>
        <w:t xml:space="preserve"> </w:t>
      </w:r>
      <w:r>
        <w:t>in</w:t>
      </w:r>
      <w:r>
        <w:rPr>
          <w:spacing w:val="-2"/>
        </w:rPr>
        <w:t xml:space="preserve"> </w:t>
      </w:r>
      <w:r>
        <w:t>place</w:t>
      </w:r>
      <w:r>
        <w:rPr>
          <w:spacing w:val="-2"/>
        </w:rPr>
        <w:t xml:space="preserve"> </w:t>
      </w:r>
      <w:r>
        <w:t>for</w:t>
      </w:r>
      <w:r>
        <w:rPr>
          <w:spacing w:val="-2"/>
        </w:rPr>
        <w:t xml:space="preserve"> </w:t>
      </w:r>
      <w:r>
        <w:t>enforcing</w:t>
      </w:r>
      <w:r>
        <w:rPr>
          <w:spacing w:val="-2"/>
        </w:rPr>
        <w:t xml:space="preserve"> </w:t>
      </w:r>
      <w:r>
        <w:t>tags,</w:t>
      </w:r>
      <w:r>
        <w:rPr>
          <w:spacing w:val="-5"/>
        </w:rPr>
        <w:t xml:space="preserve"> </w:t>
      </w:r>
      <w:r>
        <w:t>you</w:t>
      </w:r>
      <w:r>
        <w:rPr>
          <w:spacing w:val="-4"/>
        </w:rPr>
        <w:t xml:space="preserve"> </w:t>
      </w:r>
      <w:r>
        <w:t>can</w:t>
      </w:r>
      <w:r>
        <w:rPr>
          <w:spacing w:val="-2"/>
        </w:rPr>
        <w:t xml:space="preserve"> </w:t>
      </w:r>
      <w:r>
        <w:t>see</w:t>
      </w:r>
      <w:r>
        <w:rPr>
          <w:spacing w:val="-2"/>
        </w:rPr>
        <w:t xml:space="preserve"> </w:t>
      </w:r>
      <w:r>
        <w:t>that</w:t>
      </w:r>
      <w:r>
        <w:rPr>
          <w:spacing w:val="-3"/>
        </w:rPr>
        <w:t xml:space="preserve"> </w:t>
      </w:r>
      <w:r>
        <w:t>the</w:t>
      </w:r>
      <w:r>
        <w:rPr>
          <w:spacing w:val="-3"/>
        </w:rPr>
        <w:t xml:space="preserve"> </w:t>
      </w:r>
      <w:r>
        <w:t>effect should be Deny:</w:t>
      </w:r>
    </w:p>
    <w:p w14:paraId="6CBA8D75" w14:textId="77777777" w:rsidR="00A53686" w:rsidRDefault="00A53686">
      <w:pPr>
        <w:pStyle w:val="Corpotesto"/>
        <w:sectPr w:rsidR="00A53686">
          <w:pgSz w:w="12240" w:h="15840"/>
          <w:pgMar w:top="1080" w:right="1080" w:bottom="1000" w:left="1440" w:header="0" w:footer="800" w:gutter="0"/>
          <w:cols w:space="720"/>
        </w:sectPr>
      </w:pPr>
    </w:p>
    <w:p w14:paraId="4BD1A8C1" w14:textId="77777777" w:rsidR="00A53686" w:rsidRDefault="00A53686">
      <w:pPr>
        <w:pStyle w:val="Corpotesto"/>
        <w:spacing w:before="130"/>
        <w:ind w:left="0"/>
      </w:pPr>
    </w:p>
    <w:p w14:paraId="4543D9A4" w14:textId="77777777" w:rsidR="00A53686" w:rsidRDefault="00000000">
      <w:pPr>
        <w:pStyle w:val="Corpotesto"/>
      </w:pPr>
      <w:r>
        <w:rPr>
          <w:noProof/>
        </w:rPr>
        <w:drawing>
          <wp:inline distT="0" distB="0" distL="0" distR="0" wp14:anchorId="72987873" wp14:editId="5E51B721">
            <wp:extent cx="5457899" cy="4006881"/>
            <wp:effectExtent l="0" t="0" r="0" b="0"/>
            <wp:docPr id="1333" name="Image 1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3" name="Image 1333"/>
                    <pic:cNvPicPr/>
                  </pic:nvPicPr>
                  <pic:blipFill>
                    <a:blip r:embed="rId873" cstate="print"/>
                    <a:stretch>
                      <a:fillRect/>
                    </a:stretch>
                  </pic:blipFill>
                  <pic:spPr>
                    <a:xfrm>
                      <a:off x="0" y="0"/>
                      <a:ext cx="5457899" cy="4006881"/>
                    </a:xfrm>
                    <a:prstGeom prst="rect">
                      <a:avLst/>
                    </a:prstGeom>
                  </pic:spPr>
                </pic:pic>
              </a:graphicData>
            </a:graphic>
          </wp:inline>
        </w:drawing>
      </w:r>
    </w:p>
    <w:p w14:paraId="57014723" w14:textId="77777777" w:rsidR="00A53686" w:rsidRDefault="00A53686">
      <w:pPr>
        <w:pStyle w:val="Corpotesto"/>
        <w:spacing w:before="33"/>
        <w:ind w:left="0"/>
      </w:pPr>
    </w:p>
    <w:p w14:paraId="6712EC65" w14:textId="77777777" w:rsidR="00A53686" w:rsidRDefault="00000000">
      <w:pPr>
        <w:pStyle w:val="Corpotesto"/>
        <w:ind w:right="985"/>
      </w:pPr>
      <w:r>
        <w:t>Since</w:t>
      </w:r>
      <w:r>
        <w:rPr>
          <w:spacing w:val="-2"/>
        </w:rPr>
        <w:t xml:space="preserve"> </w:t>
      </w:r>
      <w:r>
        <w:t>this</w:t>
      </w:r>
      <w:r>
        <w:rPr>
          <w:spacing w:val="-2"/>
        </w:rPr>
        <w:t xml:space="preserve"> </w:t>
      </w:r>
      <w:r>
        <w:t>option</w:t>
      </w:r>
      <w:r>
        <w:rPr>
          <w:spacing w:val="-2"/>
        </w:rPr>
        <w:t xml:space="preserve"> </w:t>
      </w:r>
      <w:r>
        <w:t>is</w:t>
      </w:r>
      <w:r>
        <w:rPr>
          <w:spacing w:val="-2"/>
        </w:rPr>
        <w:t xml:space="preserve"> </w:t>
      </w:r>
      <w:r>
        <w:t>clearly</w:t>
      </w:r>
      <w:r>
        <w:rPr>
          <w:spacing w:val="-4"/>
        </w:rPr>
        <w:t xml:space="preserve"> </w:t>
      </w:r>
      <w:r>
        <w:t>mentioned</w:t>
      </w:r>
      <w:r>
        <w:rPr>
          <w:spacing w:val="-2"/>
        </w:rPr>
        <w:t xml:space="preserve"> </w:t>
      </w:r>
      <w:r>
        <w:t>in</w:t>
      </w:r>
      <w:r>
        <w:rPr>
          <w:spacing w:val="-3"/>
        </w:rPr>
        <w:t xml:space="preserve"> </w:t>
      </w:r>
      <w:r>
        <w:t>the</w:t>
      </w:r>
      <w:r>
        <w:rPr>
          <w:spacing w:val="-3"/>
        </w:rPr>
        <w:t xml:space="preserve"> </w:t>
      </w:r>
      <w:r>
        <w:t>Azure</w:t>
      </w:r>
      <w:r>
        <w:rPr>
          <w:spacing w:val="-3"/>
        </w:rPr>
        <w:t xml:space="preserve"> </w:t>
      </w:r>
      <w:r>
        <w:t>in-built</w:t>
      </w:r>
      <w:r>
        <w:rPr>
          <w:spacing w:val="-3"/>
        </w:rPr>
        <w:t xml:space="preserve"> </w:t>
      </w:r>
      <w:r>
        <w:t>policy,</w:t>
      </w:r>
      <w:r>
        <w:rPr>
          <w:spacing w:val="-3"/>
        </w:rPr>
        <w:t xml:space="preserve"> </w:t>
      </w:r>
      <w:r>
        <w:t>all</w:t>
      </w:r>
      <w:r>
        <w:rPr>
          <w:spacing w:val="-2"/>
        </w:rPr>
        <w:t xml:space="preserve"> </w:t>
      </w:r>
      <w:r>
        <w:t>other</w:t>
      </w:r>
      <w:r>
        <w:rPr>
          <w:spacing w:val="-2"/>
        </w:rPr>
        <w:t xml:space="preserve"> </w:t>
      </w:r>
      <w:r>
        <w:t>options</w:t>
      </w:r>
      <w:r>
        <w:rPr>
          <w:spacing w:val="-2"/>
        </w:rPr>
        <w:t xml:space="preserve"> </w:t>
      </w:r>
      <w:r>
        <w:t>are</w:t>
      </w:r>
      <w:r>
        <w:rPr>
          <w:spacing w:val="-2"/>
        </w:rPr>
        <w:t xml:space="preserve"> </w:t>
      </w:r>
      <w:r>
        <w:t xml:space="preserve">incorrect. </w:t>
      </w:r>
      <w:r>
        <w:rPr>
          <w:spacing w:val="-2"/>
        </w:rPr>
        <w:t>https://docs.microsoft.com/en-us/azure/governance/policy/overview</w:t>
      </w:r>
    </w:p>
    <w:p w14:paraId="5C03C0FF" w14:textId="77777777" w:rsidR="00A53686" w:rsidRDefault="00A53686">
      <w:pPr>
        <w:pStyle w:val="Corpotesto"/>
        <w:ind w:left="0"/>
      </w:pPr>
    </w:p>
    <w:p w14:paraId="170FDC78" w14:textId="77777777" w:rsidR="00A53686" w:rsidRDefault="00A53686">
      <w:pPr>
        <w:pStyle w:val="Corpotesto"/>
        <w:ind w:left="0"/>
      </w:pPr>
    </w:p>
    <w:p w14:paraId="5689954D" w14:textId="77777777" w:rsidR="00A53686" w:rsidRDefault="00000000">
      <w:pPr>
        <w:pStyle w:val="Titolo3"/>
        <w:spacing w:line="230" w:lineRule="exact"/>
      </w:pPr>
      <w:r>
        <w:t>QUESTION</w:t>
      </w:r>
      <w:r>
        <w:rPr>
          <w:spacing w:val="-3"/>
        </w:rPr>
        <w:t xml:space="preserve"> </w:t>
      </w:r>
      <w:r>
        <w:rPr>
          <w:spacing w:val="-5"/>
        </w:rPr>
        <w:t>596</w:t>
      </w:r>
    </w:p>
    <w:p w14:paraId="77317D2A" w14:textId="77777777" w:rsidR="00A53686" w:rsidRDefault="00000000">
      <w:pPr>
        <w:pStyle w:val="Corpotesto"/>
        <w:ind w:right="779"/>
      </w:pPr>
      <w:r>
        <w:t>Your</w:t>
      </w:r>
      <w:r>
        <w:rPr>
          <w:spacing w:val="-3"/>
        </w:rPr>
        <w:t xml:space="preserve"> </w:t>
      </w:r>
      <w:r>
        <w:t>company</w:t>
      </w:r>
      <w:r>
        <w:rPr>
          <w:spacing w:val="-3"/>
        </w:rPr>
        <w:t xml:space="preserve"> </w:t>
      </w:r>
      <w:r>
        <w:t>wants</w:t>
      </w:r>
      <w:r>
        <w:rPr>
          <w:spacing w:val="-3"/>
        </w:rPr>
        <w:t xml:space="preserve"> </w:t>
      </w:r>
      <w:r>
        <w:t>to</w:t>
      </w:r>
      <w:r>
        <w:rPr>
          <w:spacing w:val="-4"/>
        </w:rPr>
        <w:t xml:space="preserve"> </w:t>
      </w:r>
      <w:r>
        <w:t>deploy</w:t>
      </w:r>
      <w:r>
        <w:rPr>
          <w:spacing w:val="-3"/>
        </w:rPr>
        <w:t xml:space="preserve"> </w:t>
      </w:r>
      <w:r>
        <w:t>a</w:t>
      </w:r>
      <w:r>
        <w:rPr>
          <w:spacing w:val="-4"/>
        </w:rPr>
        <w:t xml:space="preserve"> </w:t>
      </w:r>
      <w:r>
        <w:t>blogging</w:t>
      </w:r>
      <w:r>
        <w:rPr>
          <w:spacing w:val="-3"/>
        </w:rPr>
        <w:t xml:space="preserve"> </w:t>
      </w:r>
      <w:r>
        <w:t>solution</w:t>
      </w:r>
      <w:r>
        <w:rPr>
          <w:spacing w:val="-3"/>
        </w:rPr>
        <w:t xml:space="preserve"> </w:t>
      </w:r>
      <w:r>
        <w:t>on</w:t>
      </w:r>
      <w:r>
        <w:rPr>
          <w:spacing w:val="-3"/>
        </w:rPr>
        <w:t xml:space="preserve"> </w:t>
      </w:r>
      <w:r>
        <w:t>Azure.</w:t>
      </w:r>
      <w:r>
        <w:rPr>
          <w:spacing w:val="-4"/>
        </w:rPr>
        <w:t xml:space="preserve"> </w:t>
      </w:r>
      <w:r>
        <w:t>Below</w:t>
      </w:r>
      <w:r>
        <w:rPr>
          <w:spacing w:val="-3"/>
        </w:rPr>
        <w:t xml:space="preserve"> </w:t>
      </w:r>
      <w:r>
        <w:t>are</w:t>
      </w:r>
      <w:r>
        <w:rPr>
          <w:spacing w:val="-3"/>
        </w:rPr>
        <w:t xml:space="preserve"> </w:t>
      </w:r>
      <w:r>
        <w:t>the</w:t>
      </w:r>
      <w:r>
        <w:rPr>
          <w:spacing w:val="-5"/>
        </w:rPr>
        <w:t xml:space="preserve"> </w:t>
      </w:r>
      <w:r>
        <w:t>key</w:t>
      </w:r>
      <w:r>
        <w:rPr>
          <w:spacing w:val="-4"/>
        </w:rPr>
        <w:t xml:space="preserve"> </w:t>
      </w:r>
      <w:r>
        <w:t xml:space="preserve">deployment </w:t>
      </w:r>
      <w:r>
        <w:rPr>
          <w:spacing w:val="-2"/>
        </w:rPr>
        <w:t>requirements:</w:t>
      </w:r>
    </w:p>
    <w:p w14:paraId="409BBE6D" w14:textId="77777777" w:rsidR="00A53686" w:rsidRDefault="00000000">
      <w:pPr>
        <w:pStyle w:val="Paragrafoelenco"/>
        <w:numPr>
          <w:ilvl w:val="0"/>
          <w:numId w:val="2"/>
        </w:numPr>
        <w:tabs>
          <w:tab w:val="left" w:pos="600"/>
        </w:tabs>
        <w:spacing w:before="229"/>
        <w:ind w:left="600" w:hanging="240"/>
        <w:rPr>
          <w:sz w:val="20"/>
        </w:rPr>
      </w:pPr>
      <w:r>
        <w:rPr>
          <w:sz w:val="20"/>
        </w:rPr>
        <w:t>Ability</w:t>
      </w:r>
      <w:r>
        <w:rPr>
          <w:spacing w:val="-7"/>
          <w:sz w:val="20"/>
        </w:rPr>
        <w:t xml:space="preserve"> </w:t>
      </w:r>
      <w:r>
        <w:rPr>
          <w:sz w:val="20"/>
        </w:rPr>
        <w:t>to</w:t>
      </w:r>
      <w:r>
        <w:rPr>
          <w:spacing w:val="-4"/>
          <w:sz w:val="20"/>
        </w:rPr>
        <w:t xml:space="preserve"> </w:t>
      </w:r>
      <w:r>
        <w:rPr>
          <w:sz w:val="20"/>
        </w:rPr>
        <w:t>connect</w:t>
      </w:r>
      <w:r>
        <w:rPr>
          <w:spacing w:val="-4"/>
          <w:sz w:val="20"/>
        </w:rPr>
        <w:t xml:space="preserve"> </w:t>
      </w:r>
      <w:r>
        <w:rPr>
          <w:sz w:val="20"/>
        </w:rPr>
        <w:t>to</w:t>
      </w:r>
      <w:r>
        <w:rPr>
          <w:spacing w:val="-5"/>
          <w:sz w:val="20"/>
        </w:rPr>
        <w:t xml:space="preserve"> </w:t>
      </w:r>
      <w:r>
        <w:rPr>
          <w:sz w:val="20"/>
        </w:rPr>
        <w:t>Azure</w:t>
      </w:r>
      <w:r>
        <w:rPr>
          <w:spacing w:val="-4"/>
          <w:sz w:val="20"/>
        </w:rPr>
        <w:t xml:space="preserve"> </w:t>
      </w:r>
      <w:r>
        <w:rPr>
          <w:sz w:val="20"/>
        </w:rPr>
        <w:t>BLOB</w:t>
      </w:r>
      <w:r>
        <w:rPr>
          <w:spacing w:val="-4"/>
          <w:sz w:val="20"/>
        </w:rPr>
        <w:t xml:space="preserve"> </w:t>
      </w:r>
      <w:r>
        <w:rPr>
          <w:sz w:val="20"/>
        </w:rPr>
        <w:t>storage</w:t>
      </w:r>
      <w:r>
        <w:rPr>
          <w:spacing w:val="-5"/>
          <w:sz w:val="20"/>
        </w:rPr>
        <w:t xml:space="preserve"> </w:t>
      </w:r>
      <w:r>
        <w:rPr>
          <w:sz w:val="20"/>
        </w:rPr>
        <w:t>as</w:t>
      </w:r>
      <w:r>
        <w:rPr>
          <w:spacing w:val="-4"/>
          <w:sz w:val="20"/>
        </w:rPr>
        <w:t xml:space="preserve"> </w:t>
      </w:r>
      <w:r>
        <w:rPr>
          <w:sz w:val="20"/>
        </w:rPr>
        <w:t>the</w:t>
      </w:r>
      <w:r>
        <w:rPr>
          <w:spacing w:val="-4"/>
          <w:sz w:val="20"/>
        </w:rPr>
        <w:t xml:space="preserve"> </w:t>
      </w:r>
      <w:r>
        <w:rPr>
          <w:spacing w:val="-2"/>
          <w:sz w:val="20"/>
        </w:rPr>
        <w:t>origin</w:t>
      </w:r>
    </w:p>
    <w:p w14:paraId="31E53357" w14:textId="77777777" w:rsidR="00A53686" w:rsidRDefault="00000000">
      <w:pPr>
        <w:pStyle w:val="Paragrafoelenco"/>
        <w:numPr>
          <w:ilvl w:val="0"/>
          <w:numId w:val="2"/>
        </w:numPr>
        <w:tabs>
          <w:tab w:val="left" w:pos="600"/>
        </w:tabs>
        <w:spacing w:before="1"/>
        <w:ind w:right="837" w:firstLine="0"/>
        <w:rPr>
          <w:sz w:val="20"/>
        </w:rPr>
      </w:pPr>
      <w:r>
        <w:rPr>
          <w:sz w:val="20"/>
        </w:rPr>
        <w:t>Ensure</w:t>
      </w:r>
      <w:r>
        <w:rPr>
          <w:spacing w:val="-4"/>
          <w:sz w:val="20"/>
        </w:rPr>
        <w:t xml:space="preserve"> </w:t>
      </w:r>
      <w:r>
        <w:rPr>
          <w:sz w:val="20"/>
        </w:rPr>
        <w:t>that</w:t>
      </w:r>
      <w:r>
        <w:rPr>
          <w:spacing w:val="-4"/>
          <w:sz w:val="20"/>
        </w:rPr>
        <w:t xml:space="preserve"> </w:t>
      </w:r>
      <w:r>
        <w:rPr>
          <w:sz w:val="20"/>
        </w:rPr>
        <w:t>users</w:t>
      </w:r>
      <w:r>
        <w:rPr>
          <w:spacing w:val="-4"/>
          <w:sz w:val="20"/>
        </w:rPr>
        <w:t xml:space="preserve"> </w:t>
      </w:r>
      <w:r>
        <w:rPr>
          <w:sz w:val="20"/>
        </w:rPr>
        <w:t>across</w:t>
      </w:r>
      <w:r>
        <w:rPr>
          <w:spacing w:val="-4"/>
          <w:sz w:val="20"/>
        </w:rPr>
        <w:t xml:space="preserve"> </w:t>
      </w:r>
      <w:r>
        <w:rPr>
          <w:sz w:val="20"/>
        </w:rPr>
        <w:t>the</w:t>
      </w:r>
      <w:r>
        <w:rPr>
          <w:spacing w:val="-4"/>
          <w:sz w:val="20"/>
        </w:rPr>
        <w:t xml:space="preserve"> </w:t>
      </w:r>
      <w:r>
        <w:rPr>
          <w:sz w:val="20"/>
        </w:rPr>
        <w:t>world</w:t>
      </w:r>
      <w:r>
        <w:rPr>
          <w:spacing w:val="-4"/>
          <w:sz w:val="20"/>
        </w:rPr>
        <w:t xml:space="preserve"> </w:t>
      </w:r>
      <w:r>
        <w:rPr>
          <w:sz w:val="20"/>
        </w:rPr>
        <w:t>get</w:t>
      </w:r>
      <w:r>
        <w:rPr>
          <w:spacing w:val="-4"/>
          <w:sz w:val="20"/>
        </w:rPr>
        <w:t xml:space="preserve"> </w:t>
      </w:r>
      <w:r>
        <w:rPr>
          <w:sz w:val="20"/>
        </w:rPr>
        <w:t>the</w:t>
      </w:r>
      <w:r>
        <w:rPr>
          <w:spacing w:val="-4"/>
          <w:sz w:val="20"/>
        </w:rPr>
        <w:t xml:space="preserve"> </w:t>
      </w:r>
      <w:r>
        <w:rPr>
          <w:sz w:val="20"/>
        </w:rPr>
        <w:t>same</w:t>
      </w:r>
      <w:r>
        <w:rPr>
          <w:spacing w:val="-4"/>
          <w:sz w:val="20"/>
        </w:rPr>
        <w:t xml:space="preserve"> </w:t>
      </w:r>
      <w:r>
        <w:rPr>
          <w:sz w:val="20"/>
        </w:rPr>
        <w:t>performance</w:t>
      </w:r>
      <w:r>
        <w:rPr>
          <w:spacing w:val="-4"/>
          <w:sz w:val="20"/>
        </w:rPr>
        <w:t xml:space="preserve"> </w:t>
      </w:r>
      <w:r>
        <w:rPr>
          <w:sz w:val="20"/>
        </w:rPr>
        <w:t>when</w:t>
      </w:r>
      <w:r>
        <w:rPr>
          <w:spacing w:val="-4"/>
          <w:sz w:val="20"/>
        </w:rPr>
        <w:t xml:space="preserve"> </w:t>
      </w:r>
      <w:r>
        <w:rPr>
          <w:sz w:val="20"/>
        </w:rPr>
        <w:t>they access the blogging site</w:t>
      </w:r>
    </w:p>
    <w:p w14:paraId="40EF5EFB" w14:textId="77777777" w:rsidR="00A53686" w:rsidRDefault="00A53686">
      <w:pPr>
        <w:pStyle w:val="Corpotesto"/>
        <w:spacing w:before="3"/>
        <w:ind w:left="0"/>
        <w:rPr>
          <w:rFonts w:ascii="Courier New"/>
        </w:rPr>
      </w:pPr>
    </w:p>
    <w:p w14:paraId="3A1B9CE0" w14:textId="77777777" w:rsidR="00A53686" w:rsidRDefault="00000000">
      <w:pPr>
        <w:pStyle w:val="Corpotesto"/>
        <w:ind w:right="1498"/>
      </w:pPr>
      <w:r>
        <w:t>You</w:t>
      </w:r>
      <w:r>
        <w:rPr>
          <w:spacing w:val="-4"/>
        </w:rPr>
        <w:t xml:space="preserve"> </w:t>
      </w:r>
      <w:r>
        <w:t>provide</w:t>
      </w:r>
      <w:r>
        <w:rPr>
          <w:spacing w:val="-4"/>
        </w:rPr>
        <w:t xml:space="preserve"> </w:t>
      </w:r>
      <w:r>
        <w:t>a</w:t>
      </w:r>
      <w:r>
        <w:rPr>
          <w:spacing w:val="-3"/>
        </w:rPr>
        <w:t xml:space="preserve"> </w:t>
      </w:r>
      <w:r>
        <w:t>solution</w:t>
      </w:r>
      <w:r>
        <w:rPr>
          <w:spacing w:val="-3"/>
        </w:rPr>
        <w:t xml:space="preserve"> </w:t>
      </w:r>
      <w:r>
        <w:t>of</w:t>
      </w:r>
      <w:r>
        <w:rPr>
          <w:spacing w:val="-4"/>
        </w:rPr>
        <w:t xml:space="preserve"> </w:t>
      </w:r>
      <w:r>
        <w:t>using</w:t>
      </w:r>
      <w:r>
        <w:rPr>
          <w:spacing w:val="-3"/>
        </w:rPr>
        <w:t xml:space="preserve"> </w:t>
      </w:r>
      <w:r>
        <w:t>the</w:t>
      </w:r>
      <w:r>
        <w:rPr>
          <w:spacing w:val="-3"/>
        </w:rPr>
        <w:t xml:space="preserve"> </w:t>
      </w:r>
      <w:r>
        <w:t>cloud</w:t>
      </w:r>
      <w:r>
        <w:rPr>
          <w:spacing w:val="-3"/>
        </w:rPr>
        <w:t xml:space="preserve"> </w:t>
      </w:r>
      <w:r>
        <w:t>tiering</w:t>
      </w:r>
      <w:r>
        <w:rPr>
          <w:spacing w:val="-5"/>
        </w:rPr>
        <w:t xml:space="preserve"> </w:t>
      </w:r>
      <w:r>
        <w:t>service.</w:t>
      </w:r>
      <w:r>
        <w:rPr>
          <w:spacing w:val="-4"/>
        </w:rPr>
        <w:t xml:space="preserve"> </w:t>
      </w:r>
      <w:r>
        <w:t>Does</w:t>
      </w:r>
      <w:r>
        <w:rPr>
          <w:spacing w:val="-3"/>
        </w:rPr>
        <w:t xml:space="preserve"> </w:t>
      </w:r>
      <w:r>
        <w:t>this</w:t>
      </w:r>
      <w:r>
        <w:rPr>
          <w:spacing w:val="-3"/>
        </w:rPr>
        <w:t xml:space="preserve"> </w:t>
      </w:r>
      <w:r>
        <w:t>solution</w:t>
      </w:r>
      <w:r>
        <w:rPr>
          <w:spacing w:val="-3"/>
        </w:rPr>
        <w:t xml:space="preserve"> </w:t>
      </w:r>
      <w:r>
        <w:t>meet</w:t>
      </w:r>
      <w:r>
        <w:rPr>
          <w:spacing w:val="-4"/>
        </w:rPr>
        <w:t xml:space="preserve"> </w:t>
      </w:r>
      <w:r>
        <w:t xml:space="preserve">the </w:t>
      </w:r>
      <w:r>
        <w:rPr>
          <w:spacing w:val="-2"/>
        </w:rPr>
        <w:t>requirement?</w:t>
      </w:r>
    </w:p>
    <w:p w14:paraId="505E011C"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4"/>
      </w:tblGrid>
      <w:tr w:rsidR="00A53686" w14:paraId="538B3BDB" w14:textId="77777777">
        <w:trPr>
          <w:trHeight w:val="242"/>
        </w:trPr>
        <w:tc>
          <w:tcPr>
            <w:tcW w:w="317" w:type="dxa"/>
          </w:tcPr>
          <w:p w14:paraId="415D70CE" w14:textId="77777777" w:rsidR="00A53686" w:rsidRDefault="00000000">
            <w:pPr>
              <w:pStyle w:val="TableParagraph"/>
              <w:spacing w:before="0" w:line="222" w:lineRule="exact"/>
              <w:ind w:left="0" w:right="26"/>
              <w:rPr>
                <w:sz w:val="20"/>
              </w:rPr>
            </w:pPr>
            <w:r>
              <w:rPr>
                <w:spacing w:val="-5"/>
                <w:sz w:val="20"/>
              </w:rPr>
              <w:t>A.</w:t>
            </w:r>
          </w:p>
        </w:tc>
        <w:tc>
          <w:tcPr>
            <w:tcW w:w="474" w:type="dxa"/>
          </w:tcPr>
          <w:p w14:paraId="38BD5C50" w14:textId="77777777" w:rsidR="00A53686" w:rsidRDefault="00000000">
            <w:pPr>
              <w:pStyle w:val="TableParagraph"/>
              <w:spacing w:before="0" w:line="222" w:lineRule="exact"/>
              <w:ind w:left="41" w:right="12"/>
              <w:rPr>
                <w:sz w:val="20"/>
              </w:rPr>
            </w:pPr>
            <w:r>
              <w:rPr>
                <w:spacing w:val="-5"/>
                <w:sz w:val="20"/>
              </w:rPr>
              <w:t>Yes</w:t>
            </w:r>
          </w:p>
        </w:tc>
      </w:tr>
      <w:tr w:rsidR="00A53686" w14:paraId="06898F0E" w14:textId="77777777">
        <w:trPr>
          <w:trHeight w:val="242"/>
        </w:trPr>
        <w:tc>
          <w:tcPr>
            <w:tcW w:w="317" w:type="dxa"/>
          </w:tcPr>
          <w:p w14:paraId="1F8435C0" w14:textId="77777777" w:rsidR="00A53686" w:rsidRDefault="00000000">
            <w:pPr>
              <w:pStyle w:val="TableParagraph"/>
              <w:spacing w:line="210" w:lineRule="exact"/>
              <w:ind w:left="0" w:right="26"/>
              <w:rPr>
                <w:sz w:val="20"/>
              </w:rPr>
            </w:pPr>
            <w:r>
              <w:rPr>
                <w:spacing w:val="-5"/>
                <w:sz w:val="20"/>
              </w:rPr>
              <w:t>B.</w:t>
            </w:r>
          </w:p>
        </w:tc>
        <w:tc>
          <w:tcPr>
            <w:tcW w:w="474" w:type="dxa"/>
          </w:tcPr>
          <w:p w14:paraId="2E0EBD86" w14:textId="77777777" w:rsidR="00A53686" w:rsidRDefault="00000000">
            <w:pPr>
              <w:pStyle w:val="TableParagraph"/>
              <w:spacing w:line="210" w:lineRule="exact"/>
              <w:ind w:left="29" w:right="85"/>
              <w:rPr>
                <w:sz w:val="20"/>
              </w:rPr>
            </w:pPr>
            <w:r>
              <w:rPr>
                <w:spacing w:val="-5"/>
                <w:sz w:val="20"/>
              </w:rPr>
              <w:t>No</w:t>
            </w:r>
          </w:p>
        </w:tc>
      </w:tr>
    </w:tbl>
    <w:p w14:paraId="6641C99A" w14:textId="77777777" w:rsidR="00A53686" w:rsidRDefault="00A53686">
      <w:pPr>
        <w:pStyle w:val="Corpotesto"/>
        <w:spacing w:before="29"/>
        <w:ind w:left="0"/>
      </w:pPr>
    </w:p>
    <w:p w14:paraId="04DFF7A9" w14:textId="77777777" w:rsidR="00A53686" w:rsidRDefault="00000000">
      <w:pPr>
        <w:spacing w:before="1"/>
        <w:ind w:left="360"/>
        <w:rPr>
          <w:sz w:val="20"/>
        </w:rPr>
      </w:pPr>
      <w:r>
        <w:rPr>
          <w:rFonts w:ascii="Arial"/>
          <w:b/>
          <w:sz w:val="20"/>
        </w:rPr>
        <w:t xml:space="preserve">Answer: </w:t>
      </w:r>
      <w:r>
        <w:rPr>
          <w:spacing w:val="-10"/>
          <w:sz w:val="20"/>
        </w:rPr>
        <w:t>B</w:t>
      </w:r>
    </w:p>
    <w:p w14:paraId="1F2CB24A" w14:textId="77777777" w:rsidR="00A53686" w:rsidRDefault="00000000">
      <w:pPr>
        <w:ind w:left="360"/>
        <w:rPr>
          <w:rFonts w:ascii="Arial"/>
          <w:b/>
          <w:sz w:val="20"/>
        </w:rPr>
      </w:pPr>
      <w:r>
        <w:rPr>
          <w:rFonts w:ascii="Arial"/>
          <w:b/>
          <w:spacing w:val="-2"/>
          <w:sz w:val="20"/>
        </w:rPr>
        <w:t>Explanation:</w:t>
      </w:r>
    </w:p>
    <w:p w14:paraId="10C07496" w14:textId="77777777" w:rsidR="00A53686" w:rsidRDefault="00000000">
      <w:pPr>
        <w:pStyle w:val="Corpotesto"/>
        <w:ind w:right="985"/>
      </w:pPr>
      <w:r>
        <w:t>The</w:t>
      </w:r>
      <w:r>
        <w:rPr>
          <w:spacing w:val="-3"/>
        </w:rPr>
        <w:t xml:space="preserve"> </w:t>
      </w:r>
      <w:r>
        <w:t>cloud</w:t>
      </w:r>
      <w:r>
        <w:rPr>
          <w:spacing w:val="-3"/>
        </w:rPr>
        <w:t xml:space="preserve"> </w:t>
      </w:r>
      <w:r>
        <w:t>tiering</w:t>
      </w:r>
      <w:r>
        <w:rPr>
          <w:spacing w:val="-3"/>
        </w:rPr>
        <w:t xml:space="preserve"> </w:t>
      </w:r>
      <w:r>
        <w:t>feature</w:t>
      </w:r>
      <w:r>
        <w:rPr>
          <w:spacing w:val="-3"/>
        </w:rPr>
        <w:t xml:space="preserve"> </w:t>
      </w:r>
      <w:r>
        <w:t>is</w:t>
      </w:r>
      <w:r>
        <w:rPr>
          <w:spacing w:val="-3"/>
        </w:rPr>
        <w:t xml:space="preserve"> </w:t>
      </w:r>
      <w:r>
        <w:t>used</w:t>
      </w:r>
      <w:r>
        <w:rPr>
          <w:spacing w:val="-3"/>
        </w:rPr>
        <w:t xml:space="preserve"> </w:t>
      </w:r>
      <w:r>
        <w:t>to</w:t>
      </w:r>
      <w:r>
        <w:rPr>
          <w:spacing w:val="-3"/>
        </w:rPr>
        <w:t xml:space="preserve"> </w:t>
      </w:r>
      <w:r>
        <w:t>ensure</w:t>
      </w:r>
      <w:r>
        <w:rPr>
          <w:spacing w:val="-3"/>
        </w:rPr>
        <w:t xml:space="preserve"> </w:t>
      </w:r>
      <w:r>
        <w:t>volumes</w:t>
      </w:r>
      <w:r>
        <w:rPr>
          <w:spacing w:val="-3"/>
        </w:rPr>
        <w:t xml:space="preserve"> </w:t>
      </w:r>
      <w:r>
        <w:t>have</w:t>
      </w:r>
      <w:r>
        <w:rPr>
          <w:spacing w:val="-3"/>
        </w:rPr>
        <w:t xml:space="preserve"> </w:t>
      </w:r>
      <w:r>
        <w:t>a</w:t>
      </w:r>
      <w:r>
        <w:rPr>
          <w:spacing w:val="-4"/>
        </w:rPr>
        <w:t xml:space="preserve"> </w:t>
      </w:r>
      <w:r>
        <w:t>percentage</w:t>
      </w:r>
      <w:r>
        <w:rPr>
          <w:spacing w:val="-3"/>
        </w:rPr>
        <w:t xml:space="preserve"> </w:t>
      </w:r>
      <w:r>
        <w:t>of</w:t>
      </w:r>
      <w:r>
        <w:rPr>
          <w:spacing w:val="-4"/>
        </w:rPr>
        <w:t xml:space="preserve"> </w:t>
      </w:r>
      <w:r>
        <w:t>free</w:t>
      </w:r>
      <w:r>
        <w:rPr>
          <w:spacing w:val="-3"/>
        </w:rPr>
        <w:t xml:space="preserve"> </w:t>
      </w:r>
      <w:r>
        <w:t>space</w:t>
      </w:r>
      <w:r>
        <w:rPr>
          <w:spacing w:val="-3"/>
        </w:rPr>
        <w:t xml:space="preserve"> </w:t>
      </w:r>
      <w:r>
        <w:t>when</w:t>
      </w:r>
      <w:r>
        <w:rPr>
          <w:spacing w:val="-4"/>
        </w:rPr>
        <w:t xml:space="preserve"> </w:t>
      </w:r>
      <w:r>
        <w:t xml:space="preserve">you use the Azure File Sync service. The ideal solution to use here is the Content Delivery service </w:t>
      </w:r>
      <w:r>
        <w:rPr>
          <w:spacing w:val="-2"/>
        </w:rPr>
        <w:t>https://docs.microsoft.com/en-us/azure/storage/files/storage-sync-cloud-tiering</w:t>
      </w:r>
    </w:p>
    <w:p w14:paraId="42455EB5" w14:textId="77777777" w:rsidR="00A53686" w:rsidRDefault="00A53686">
      <w:pPr>
        <w:pStyle w:val="Corpotesto"/>
        <w:ind w:left="0"/>
      </w:pPr>
    </w:p>
    <w:p w14:paraId="7A4F12C7" w14:textId="77777777" w:rsidR="00A53686" w:rsidRDefault="00A53686">
      <w:pPr>
        <w:pStyle w:val="Corpotesto"/>
        <w:ind w:left="0"/>
      </w:pPr>
    </w:p>
    <w:p w14:paraId="46905201" w14:textId="77777777" w:rsidR="00A53686" w:rsidRDefault="00000000">
      <w:pPr>
        <w:pStyle w:val="Titolo3"/>
        <w:spacing w:line="230" w:lineRule="exact"/>
      </w:pPr>
      <w:r>
        <w:t>QUESTION</w:t>
      </w:r>
      <w:r>
        <w:rPr>
          <w:spacing w:val="-3"/>
        </w:rPr>
        <w:t xml:space="preserve"> </w:t>
      </w:r>
      <w:r>
        <w:rPr>
          <w:spacing w:val="-5"/>
        </w:rPr>
        <w:t>597</w:t>
      </w:r>
    </w:p>
    <w:p w14:paraId="29A6D7FE" w14:textId="77777777" w:rsidR="00A53686" w:rsidRDefault="00000000">
      <w:pPr>
        <w:pStyle w:val="Corpotesto"/>
        <w:spacing w:line="230" w:lineRule="exact"/>
      </w:pPr>
      <w:r>
        <w:t>You</w:t>
      </w:r>
      <w:r>
        <w:rPr>
          <w:spacing w:val="-5"/>
        </w:rPr>
        <w:t xml:space="preserve"> </w:t>
      </w:r>
      <w:r>
        <w:t>work</w:t>
      </w:r>
      <w:r>
        <w:rPr>
          <w:spacing w:val="-2"/>
        </w:rPr>
        <w:t xml:space="preserve"> </w:t>
      </w:r>
      <w:r>
        <w:t>as</w:t>
      </w:r>
      <w:r>
        <w:rPr>
          <w:spacing w:val="-4"/>
        </w:rPr>
        <w:t xml:space="preserve"> </w:t>
      </w:r>
      <w:r>
        <w:t>an</w:t>
      </w:r>
      <w:r>
        <w:rPr>
          <w:spacing w:val="-1"/>
        </w:rPr>
        <w:t xml:space="preserve"> </w:t>
      </w:r>
      <w:r>
        <w:t>Azure</w:t>
      </w:r>
      <w:r>
        <w:rPr>
          <w:spacing w:val="-2"/>
        </w:rPr>
        <w:t xml:space="preserve"> </w:t>
      </w:r>
      <w:r>
        <w:t>Administrator</w:t>
      </w:r>
      <w:r>
        <w:rPr>
          <w:spacing w:val="-2"/>
        </w:rPr>
        <w:t xml:space="preserve"> </w:t>
      </w:r>
      <w:r>
        <w:t>for</w:t>
      </w:r>
      <w:r>
        <w:rPr>
          <w:spacing w:val="-3"/>
        </w:rPr>
        <w:t xml:space="preserve"> </w:t>
      </w:r>
      <w:r>
        <w:t>a</w:t>
      </w:r>
      <w:r>
        <w:rPr>
          <w:spacing w:val="-1"/>
        </w:rPr>
        <w:t xml:space="preserve"> </w:t>
      </w:r>
      <w:r>
        <w:t>company.</w:t>
      </w:r>
      <w:r>
        <w:rPr>
          <w:spacing w:val="-4"/>
        </w:rPr>
        <w:t xml:space="preserve"> </w:t>
      </w:r>
      <w:r>
        <w:t>You</w:t>
      </w:r>
      <w:r>
        <w:rPr>
          <w:spacing w:val="-3"/>
        </w:rPr>
        <w:t xml:space="preserve"> </w:t>
      </w:r>
      <w:r>
        <w:t>have</w:t>
      </w:r>
      <w:r>
        <w:rPr>
          <w:spacing w:val="-1"/>
        </w:rPr>
        <w:t xml:space="preserve"> </w:t>
      </w:r>
      <w:r>
        <w:t>to</w:t>
      </w:r>
      <w:r>
        <w:rPr>
          <w:spacing w:val="-2"/>
        </w:rPr>
        <w:t xml:space="preserve"> </w:t>
      </w:r>
      <w:r>
        <w:t>ensure</w:t>
      </w:r>
      <w:r>
        <w:rPr>
          <w:spacing w:val="-2"/>
        </w:rPr>
        <w:t xml:space="preserve"> </w:t>
      </w:r>
      <w:r>
        <w:t>that</w:t>
      </w:r>
      <w:r>
        <w:rPr>
          <w:spacing w:val="-3"/>
        </w:rPr>
        <w:t xml:space="preserve"> </w:t>
      </w:r>
      <w:r>
        <w:t>a</w:t>
      </w:r>
      <w:r>
        <w:rPr>
          <w:spacing w:val="-3"/>
        </w:rPr>
        <w:t xml:space="preserve"> </w:t>
      </w:r>
      <w:r>
        <w:t>role</w:t>
      </w:r>
      <w:r>
        <w:rPr>
          <w:spacing w:val="-2"/>
        </w:rPr>
        <w:t xml:space="preserve"> </w:t>
      </w:r>
      <w:r>
        <w:t>can</w:t>
      </w:r>
      <w:r>
        <w:rPr>
          <w:spacing w:val="-2"/>
        </w:rPr>
        <w:t xml:space="preserve"> </w:t>
      </w:r>
      <w:r>
        <w:t>be</w:t>
      </w:r>
      <w:r>
        <w:rPr>
          <w:spacing w:val="-1"/>
        </w:rPr>
        <w:t xml:space="preserve"> </w:t>
      </w:r>
      <w:r>
        <w:rPr>
          <w:spacing w:val="-5"/>
        </w:rPr>
        <w:t>in</w:t>
      </w:r>
    </w:p>
    <w:p w14:paraId="00B8E6C5" w14:textId="77777777" w:rsidR="00A53686" w:rsidRDefault="00A53686">
      <w:pPr>
        <w:pStyle w:val="Corpotesto"/>
        <w:spacing w:line="230" w:lineRule="exact"/>
        <w:sectPr w:rsidR="00A53686">
          <w:pgSz w:w="12240" w:h="15840"/>
          <w:pgMar w:top="1080" w:right="1080" w:bottom="1000" w:left="1440" w:header="0" w:footer="800" w:gutter="0"/>
          <w:cols w:space="720"/>
        </w:sectPr>
      </w:pPr>
    </w:p>
    <w:p w14:paraId="5079CF95" w14:textId="77777777" w:rsidR="00A53686" w:rsidRDefault="00A53686">
      <w:pPr>
        <w:pStyle w:val="Corpotesto"/>
        <w:spacing w:before="130"/>
        <w:ind w:left="0"/>
      </w:pPr>
    </w:p>
    <w:p w14:paraId="6C1D73EC" w14:textId="77777777" w:rsidR="00A53686" w:rsidRDefault="00000000">
      <w:pPr>
        <w:pStyle w:val="Corpotesto"/>
        <w:spacing w:before="1"/>
      </w:pPr>
      <w:r>
        <w:t>place</w:t>
      </w:r>
      <w:r>
        <w:rPr>
          <w:spacing w:val="-5"/>
        </w:rPr>
        <w:t xml:space="preserve"> </w:t>
      </w:r>
      <w:r>
        <w:t>that</w:t>
      </w:r>
      <w:r>
        <w:rPr>
          <w:spacing w:val="-5"/>
        </w:rPr>
        <w:t xml:space="preserve"> </w:t>
      </w:r>
      <w:r>
        <w:t>would</w:t>
      </w:r>
      <w:r>
        <w:rPr>
          <w:spacing w:val="-4"/>
        </w:rPr>
        <w:t xml:space="preserve"> </w:t>
      </w:r>
      <w:r>
        <w:t>have</w:t>
      </w:r>
      <w:r>
        <w:rPr>
          <w:spacing w:val="-4"/>
        </w:rPr>
        <w:t xml:space="preserve"> </w:t>
      </w:r>
      <w:r>
        <w:t>the</w:t>
      </w:r>
      <w:r>
        <w:rPr>
          <w:spacing w:val="-4"/>
        </w:rPr>
        <w:t xml:space="preserve"> </w:t>
      </w:r>
      <w:r>
        <w:t>following</w:t>
      </w:r>
      <w:r>
        <w:rPr>
          <w:spacing w:val="-3"/>
        </w:rPr>
        <w:t xml:space="preserve"> </w:t>
      </w:r>
      <w:r>
        <w:rPr>
          <w:spacing w:val="-2"/>
        </w:rPr>
        <w:t>requirements:</w:t>
      </w:r>
    </w:p>
    <w:p w14:paraId="40F52683" w14:textId="77777777" w:rsidR="00A53686" w:rsidRDefault="00000000">
      <w:pPr>
        <w:pStyle w:val="Paragrafoelenco"/>
        <w:numPr>
          <w:ilvl w:val="0"/>
          <w:numId w:val="2"/>
        </w:numPr>
        <w:tabs>
          <w:tab w:val="left" w:pos="600"/>
        </w:tabs>
        <w:spacing w:before="229"/>
        <w:ind w:left="600" w:hanging="240"/>
        <w:rPr>
          <w:sz w:val="20"/>
        </w:rPr>
      </w:pPr>
      <w:r>
        <w:rPr>
          <w:sz w:val="20"/>
        </w:rPr>
        <w:t>View</w:t>
      </w:r>
      <w:r>
        <w:rPr>
          <w:spacing w:val="-5"/>
          <w:sz w:val="20"/>
        </w:rPr>
        <w:t xml:space="preserve"> </w:t>
      </w:r>
      <w:r>
        <w:rPr>
          <w:sz w:val="20"/>
        </w:rPr>
        <w:t>all</w:t>
      </w:r>
      <w:r>
        <w:rPr>
          <w:spacing w:val="-4"/>
          <w:sz w:val="20"/>
        </w:rPr>
        <w:t xml:space="preserve"> </w:t>
      </w:r>
      <w:r>
        <w:rPr>
          <w:sz w:val="20"/>
        </w:rPr>
        <w:t>the</w:t>
      </w:r>
      <w:r>
        <w:rPr>
          <w:spacing w:val="-4"/>
          <w:sz w:val="20"/>
        </w:rPr>
        <w:t xml:space="preserve"> </w:t>
      </w:r>
      <w:r>
        <w:rPr>
          <w:sz w:val="20"/>
        </w:rPr>
        <w:t>resources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Azure</w:t>
      </w:r>
      <w:r>
        <w:rPr>
          <w:spacing w:val="-4"/>
          <w:sz w:val="20"/>
        </w:rPr>
        <w:t xml:space="preserve"> </w:t>
      </w:r>
      <w:r>
        <w:rPr>
          <w:spacing w:val="-2"/>
          <w:sz w:val="20"/>
        </w:rPr>
        <w:t>subscription</w:t>
      </w:r>
    </w:p>
    <w:p w14:paraId="17D33A25" w14:textId="77777777" w:rsidR="00A53686" w:rsidRDefault="00000000">
      <w:pPr>
        <w:pStyle w:val="Paragrafoelenco"/>
        <w:numPr>
          <w:ilvl w:val="0"/>
          <w:numId w:val="2"/>
        </w:numPr>
        <w:tabs>
          <w:tab w:val="left" w:pos="600"/>
        </w:tabs>
        <w:ind w:left="600" w:hanging="240"/>
        <w:rPr>
          <w:sz w:val="20"/>
        </w:rPr>
      </w:pPr>
      <w:r>
        <w:rPr>
          <w:sz w:val="20"/>
        </w:rPr>
        <w:t>Issue</w:t>
      </w:r>
      <w:r>
        <w:rPr>
          <w:spacing w:val="-6"/>
          <w:sz w:val="20"/>
        </w:rPr>
        <w:t xml:space="preserve"> </w:t>
      </w:r>
      <w:r>
        <w:rPr>
          <w:sz w:val="20"/>
        </w:rPr>
        <w:t>support</w:t>
      </w:r>
      <w:r>
        <w:rPr>
          <w:spacing w:val="-5"/>
          <w:sz w:val="20"/>
        </w:rPr>
        <w:t xml:space="preserve"> </w:t>
      </w:r>
      <w:r>
        <w:rPr>
          <w:sz w:val="20"/>
        </w:rPr>
        <w:t>requests</w:t>
      </w:r>
      <w:r>
        <w:rPr>
          <w:spacing w:val="-6"/>
          <w:sz w:val="20"/>
        </w:rPr>
        <w:t xml:space="preserve"> </w:t>
      </w:r>
      <w:r>
        <w:rPr>
          <w:sz w:val="20"/>
        </w:rPr>
        <w:t>to</w:t>
      </w:r>
      <w:r>
        <w:rPr>
          <w:spacing w:val="-5"/>
          <w:sz w:val="20"/>
        </w:rPr>
        <w:t xml:space="preserve"> </w:t>
      </w:r>
      <w:r>
        <w:rPr>
          <w:spacing w:val="-2"/>
          <w:sz w:val="20"/>
        </w:rPr>
        <w:t>Microsoft.</w:t>
      </w:r>
    </w:p>
    <w:p w14:paraId="1D6A6D05" w14:textId="77777777" w:rsidR="00A53686" w:rsidRDefault="00000000">
      <w:pPr>
        <w:pStyle w:val="Paragrafoelenco"/>
        <w:numPr>
          <w:ilvl w:val="0"/>
          <w:numId w:val="2"/>
        </w:numPr>
        <w:tabs>
          <w:tab w:val="left" w:pos="600"/>
        </w:tabs>
        <w:ind w:left="600" w:hanging="240"/>
        <w:rPr>
          <w:sz w:val="20"/>
        </w:rPr>
      </w:pPr>
      <w:r>
        <w:rPr>
          <w:sz w:val="20"/>
        </w:rPr>
        <w:t>Use</w:t>
      </w:r>
      <w:r>
        <w:rPr>
          <w:spacing w:val="-5"/>
          <w:sz w:val="20"/>
        </w:rPr>
        <w:t xml:space="preserve"> </w:t>
      </w:r>
      <w:r>
        <w:rPr>
          <w:sz w:val="20"/>
        </w:rPr>
        <w:t>the</w:t>
      </w:r>
      <w:r>
        <w:rPr>
          <w:spacing w:val="-4"/>
          <w:sz w:val="20"/>
        </w:rPr>
        <w:t xml:space="preserve"> </w:t>
      </w:r>
      <w:r>
        <w:rPr>
          <w:sz w:val="20"/>
        </w:rPr>
        <w:t>principle</w:t>
      </w:r>
      <w:r>
        <w:rPr>
          <w:spacing w:val="-5"/>
          <w:sz w:val="20"/>
        </w:rPr>
        <w:t xml:space="preserve"> </w:t>
      </w:r>
      <w:r>
        <w:rPr>
          <w:sz w:val="20"/>
        </w:rPr>
        <w:t>of</w:t>
      </w:r>
      <w:r>
        <w:rPr>
          <w:spacing w:val="-4"/>
          <w:sz w:val="20"/>
        </w:rPr>
        <w:t xml:space="preserve"> </w:t>
      </w:r>
      <w:r>
        <w:rPr>
          <w:sz w:val="20"/>
        </w:rPr>
        <w:t>least</w:t>
      </w:r>
      <w:r>
        <w:rPr>
          <w:spacing w:val="-4"/>
          <w:sz w:val="20"/>
        </w:rPr>
        <w:t xml:space="preserve"> </w:t>
      </w:r>
      <w:r>
        <w:rPr>
          <w:spacing w:val="-2"/>
          <w:sz w:val="20"/>
        </w:rPr>
        <w:t>privilege.</w:t>
      </w:r>
    </w:p>
    <w:p w14:paraId="16E5088C" w14:textId="77777777" w:rsidR="00A53686" w:rsidRDefault="00A53686">
      <w:pPr>
        <w:pStyle w:val="Corpotesto"/>
        <w:ind w:left="0"/>
        <w:rPr>
          <w:rFonts w:ascii="Courier New"/>
        </w:rPr>
      </w:pPr>
    </w:p>
    <w:p w14:paraId="6B85B162" w14:textId="77777777" w:rsidR="00A53686" w:rsidRDefault="00000000">
      <w:pPr>
        <w:pStyle w:val="Corpotesto"/>
      </w:pPr>
      <w:r>
        <w:t>You</w:t>
      </w:r>
      <w:r>
        <w:rPr>
          <w:spacing w:val="-4"/>
        </w:rPr>
        <w:t xml:space="preserve"> </w:t>
      </w:r>
      <w:r>
        <w:t>have</w:t>
      </w:r>
      <w:r>
        <w:rPr>
          <w:spacing w:val="-3"/>
        </w:rPr>
        <w:t xml:space="preserve"> </w:t>
      </w:r>
      <w:r>
        <w:t>to</w:t>
      </w:r>
      <w:r>
        <w:rPr>
          <w:spacing w:val="-3"/>
        </w:rPr>
        <w:t xml:space="preserve"> </w:t>
      </w:r>
      <w:r>
        <w:t>complete</w:t>
      </w:r>
      <w:r>
        <w:rPr>
          <w:spacing w:val="-3"/>
        </w:rPr>
        <w:t xml:space="preserve"> </w:t>
      </w:r>
      <w:r>
        <w:t>the</w:t>
      </w:r>
      <w:r>
        <w:rPr>
          <w:spacing w:val="-3"/>
        </w:rPr>
        <w:t xml:space="preserve"> </w:t>
      </w:r>
      <w:r>
        <w:t>below</w:t>
      </w:r>
      <w:r>
        <w:rPr>
          <w:spacing w:val="-5"/>
        </w:rPr>
        <w:t xml:space="preserve"> </w:t>
      </w:r>
      <w:r>
        <w:t>JSON</w:t>
      </w:r>
      <w:r>
        <w:rPr>
          <w:spacing w:val="-5"/>
        </w:rPr>
        <w:t xml:space="preserve"> </w:t>
      </w:r>
      <w:r>
        <w:t>role</w:t>
      </w:r>
      <w:r>
        <w:rPr>
          <w:spacing w:val="-2"/>
        </w:rPr>
        <w:t xml:space="preserve"> definition</w:t>
      </w:r>
    </w:p>
    <w:p w14:paraId="02F2E43B" w14:textId="77777777" w:rsidR="00A53686" w:rsidRDefault="00000000">
      <w:pPr>
        <w:pStyle w:val="Corpotesto"/>
        <w:spacing w:before="1"/>
        <w:ind w:left="0"/>
        <w:rPr>
          <w:sz w:val="5"/>
        </w:rPr>
      </w:pPr>
      <w:r>
        <w:rPr>
          <w:noProof/>
          <w:sz w:val="5"/>
        </w:rPr>
        <w:drawing>
          <wp:anchor distT="0" distB="0" distL="0" distR="0" simplePos="0" relativeHeight="487857664" behindDoc="1" locked="0" layoutInCell="1" allowOverlap="1" wp14:anchorId="7FEB67CB" wp14:editId="04F9CBCA">
            <wp:simplePos x="0" y="0"/>
            <wp:positionH relativeFrom="page">
              <wp:posOffset>1386439</wp:posOffset>
            </wp:positionH>
            <wp:positionV relativeFrom="paragraph">
              <wp:posOffset>52628</wp:posOffset>
            </wp:positionV>
            <wp:extent cx="5002691" cy="4607147"/>
            <wp:effectExtent l="0" t="0" r="0" b="0"/>
            <wp:wrapTopAndBottom/>
            <wp:docPr id="1334" name="Image 1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4" name="Image 1334"/>
                    <pic:cNvPicPr/>
                  </pic:nvPicPr>
                  <pic:blipFill>
                    <a:blip r:embed="rId874" cstate="print"/>
                    <a:stretch>
                      <a:fillRect/>
                    </a:stretch>
                  </pic:blipFill>
                  <pic:spPr>
                    <a:xfrm>
                      <a:off x="0" y="0"/>
                      <a:ext cx="5002691" cy="4607147"/>
                    </a:xfrm>
                    <a:prstGeom prst="rect">
                      <a:avLst/>
                    </a:prstGeom>
                  </pic:spPr>
                </pic:pic>
              </a:graphicData>
            </a:graphic>
          </wp:anchor>
        </w:drawing>
      </w:r>
    </w:p>
    <w:p w14:paraId="3B2A6701" w14:textId="77777777" w:rsidR="00A53686" w:rsidRDefault="00A53686">
      <w:pPr>
        <w:pStyle w:val="Corpotesto"/>
        <w:spacing w:before="162"/>
        <w:ind w:left="0"/>
      </w:pPr>
    </w:p>
    <w:p w14:paraId="64BE5459" w14:textId="77777777" w:rsidR="00A53686" w:rsidRDefault="00000000">
      <w:pPr>
        <w:pStyle w:val="Corpotesto"/>
      </w:pPr>
      <w:r>
        <w:t>Which</w:t>
      </w:r>
      <w:r>
        <w:rPr>
          <w:spacing w:val="-3"/>
        </w:rPr>
        <w:t xml:space="preserve"> </w:t>
      </w:r>
      <w:r>
        <w:t>of</w:t>
      </w:r>
      <w:r>
        <w:rPr>
          <w:spacing w:val="-4"/>
        </w:rPr>
        <w:t xml:space="preserve"> </w:t>
      </w:r>
      <w:r>
        <w:t>the</w:t>
      </w:r>
      <w:r>
        <w:rPr>
          <w:spacing w:val="-3"/>
        </w:rPr>
        <w:t xml:space="preserve"> </w:t>
      </w:r>
      <w:r>
        <w:t>following</w:t>
      </w:r>
      <w:r>
        <w:rPr>
          <w:spacing w:val="-3"/>
        </w:rPr>
        <w:t xml:space="preserve"> </w:t>
      </w:r>
      <w:r>
        <w:t>would</w:t>
      </w:r>
      <w:r>
        <w:rPr>
          <w:spacing w:val="-3"/>
        </w:rPr>
        <w:t xml:space="preserve"> </w:t>
      </w:r>
      <w:r>
        <w:t>go</w:t>
      </w:r>
      <w:r>
        <w:rPr>
          <w:spacing w:val="-3"/>
        </w:rPr>
        <w:t xml:space="preserve"> </w:t>
      </w:r>
      <w:r>
        <w:t>into</w:t>
      </w:r>
      <w:r>
        <w:rPr>
          <w:spacing w:val="-3"/>
        </w:rPr>
        <w:t xml:space="preserve"> </w:t>
      </w:r>
      <w:r>
        <w:rPr>
          <w:spacing w:val="-2"/>
        </w:rPr>
        <w:t>Slot2?</w:t>
      </w:r>
    </w:p>
    <w:p w14:paraId="74B6DA02"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1966"/>
      </w:tblGrid>
      <w:tr w:rsidR="00A53686" w14:paraId="6C5236BA" w14:textId="77777777">
        <w:trPr>
          <w:trHeight w:val="241"/>
        </w:trPr>
        <w:tc>
          <w:tcPr>
            <w:tcW w:w="324" w:type="dxa"/>
          </w:tcPr>
          <w:p w14:paraId="25D66C59" w14:textId="77777777" w:rsidR="00A53686" w:rsidRDefault="00000000">
            <w:pPr>
              <w:pStyle w:val="TableParagraph"/>
              <w:spacing w:before="0" w:line="222" w:lineRule="exact"/>
              <w:ind w:left="10" w:right="43"/>
              <w:rPr>
                <w:sz w:val="20"/>
              </w:rPr>
            </w:pPr>
            <w:r>
              <w:rPr>
                <w:spacing w:val="-5"/>
                <w:sz w:val="20"/>
              </w:rPr>
              <w:t>A.</w:t>
            </w:r>
          </w:p>
        </w:tc>
        <w:tc>
          <w:tcPr>
            <w:tcW w:w="1966" w:type="dxa"/>
          </w:tcPr>
          <w:p w14:paraId="2E076248" w14:textId="77777777" w:rsidR="00A53686" w:rsidRDefault="00000000">
            <w:pPr>
              <w:pStyle w:val="TableParagraph"/>
              <w:spacing w:before="0" w:line="222" w:lineRule="exact"/>
              <w:jc w:val="left"/>
              <w:rPr>
                <w:sz w:val="20"/>
              </w:rPr>
            </w:pPr>
            <w:r>
              <w:rPr>
                <w:spacing w:val="-2"/>
                <w:sz w:val="20"/>
              </w:rPr>
              <w:t>"*/*"</w:t>
            </w:r>
          </w:p>
        </w:tc>
      </w:tr>
      <w:tr w:rsidR="00A53686" w14:paraId="017D25C9" w14:textId="77777777">
        <w:trPr>
          <w:trHeight w:val="259"/>
        </w:trPr>
        <w:tc>
          <w:tcPr>
            <w:tcW w:w="324" w:type="dxa"/>
          </w:tcPr>
          <w:p w14:paraId="290A5DDB" w14:textId="77777777" w:rsidR="00A53686" w:rsidRDefault="00000000">
            <w:pPr>
              <w:pStyle w:val="TableParagraph"/>
              <w:spacing w:before="11"/>
              <w:ind w:left="10" w:right="43"/>
              <w:rPr>
                <w:sz w:val="20"/>
              </w:rPr>
            </w:pPr>
            <w:r>
              <w:rPr>
                <w:spacing w:val="-5"/>
                <w:sz w:val="20"/>
              </w:rPr>
              <w:t>B.</w:t>
            </w:r>
          </w:p>
        </w:tc>
        <w:tc>
          <w:tcPr>
            <w:tcW w:w="1966" w:type="dxa"/>
          </w:tcPr>
          <w:p w14:paraId="0DBF5DC6" w14:textId="77777777" w:rsidR="00A53686" w:rsidRDefault="00000000">
            <w:pPr>
              <w:pStyle w:val="TableParagraph"/>
              <w:spacing w:before="11"/>
              <w:jc w:val="left"/>
              <w:rPr>
                <w:sz w:val="20"/>
              </w:rPr>
            </w:pPr>
            <w:r>
              <w:rPr>
                <w:spacing w:val="-2"/>
                <w:sz w:val="20"/>
              </w:rPr>
              <w:t>"*/Microsoft.Support"</w:t>
            </w:r>
          </w:p>
        </w:tc>
      </w:tr>
      <w:tr w:rsidR="00A53686" w14:paraId="5F7959FF" w14:textId="77777777">
        <w:trPr>
          <w:trHeight w:val="260"/>
        </w:trPr>
        <w:tc>
          <w:tcPr>
            <w:tcW w:w="324" w:type="dxa"/>
          </w:tcPr>
          <w:p w14:paraId="391F53FB" w14:textId="77777777" w:rsidR="00A53686" w:rsidRDefault="00000000">
            <w:pPr>
              <w:pStyle w:val="TableParagraph"/>
              <w:ind w:left="23" w:right="43"/>
              <w:rPr>
                <w:sz w:val="20"/>
              </w:rPr>
            </w:pPr>
            <w:r>
              <w:rPr>
                <w:spacing w:val="-5"/>
                <w:sz w:val="20"/>
              </w:rPr>
              <w:t>C.</w:t>
            </w:r>
          </w:p>
        </w:tc>
        <w:tc>
          <w:tcPr>
            <w:tcW w:w="1966" w:type="dxa"/>
          </w:tcPr>
          <w:p w14:paraId="01E5945D" w14:textId="77777777" w:rsidR="00A53686" w:rsidRDefault="00000000">
            <w:pPr>
              <w:pStyle w:val="TableParagraph"/>
              <w:jc w:val="left"/>
              <w:rPr>
                <w:sz w:val="20"/>
              </w:rPr>
            </w:pPr>
            <w:r>
              <w:rPr>
                <w:spacing w:val="-2"/>
                <w:sz w:val="20"/>
              </w:rPr>
              <w:t>"Microsoft.Support/*"</w:t>
            </w:r>
          </w:p>
        </w:tc>
      </w:tr>
      <w:tr w:rsidR="00A53686" w14:paraId="08209C52" w14:textId="77777777">
        <w:trPr>
          <w:trHeight w:val="242"/>
        </w:trPr>
        <w:tc>
          <w:tcPr>
            <w:tcW w:w="324" w:type="dxa"/>
          </w:tcPr>
          <w:p w14:paraId="4D7E7DE7" w14:textId="77777777" w:rsidR="00A53686" w:rsidRDefault="00000000">
            <w:pPr>
              <w:pStyle w:val="TableParagraph"/>
              <w:spacing w:line="210" w:lineRule="exact"/>
              <w:ind w:left="23" w:right="43"/>
              <w:rPr>
                <w:sz w:val="20"/>
              </w:rPr>
            </w:pPr>
            <w:r>
              <w:rPr>
                <w:spacing w:val="-5"/>
                <w:sz w:val="20"/>
              </w:rPr>
              <w:t>D.</w:t>
            </w:r>
          </w:p>
        </w:tc>
        <w:tc>
          <w:tcPr>
            <w:tcW w:w="1966" w:type="dxa"/>
          </w:tcPr>
          <w:p w14:paraId="08B0F7D7" w14:textId="77777777" w:rsidR="00A53686" w:rsidRDefault="00000000">
            <w:pPr>
              <w:pStyle w:val="TableParagraph"/>
              <w:spacing w:line="210" w:lineRule="exact"/>
              <w:jc w:val="left"/>
              <w:rPr>
                <w:sz w:val="20"/>
              </w:rPr>
            </w:pPr>
            <w:r>
              <w:rPr>
                <w:spacing w:val="-10"/>
                <w:sz w:val="20"/>
              </w:rPr>
              <w:t>0</w:t>
            </w:r>
          </w:p>
        </w:tc>
      </w:tr>
    </w:tbl>
    <w:p w14:paraId="6619A584" w14:textId="77777777" w:rsidR="00A53686" w:rsidRDefault="00A53686">
      <w:pPr>
        <w:pStyle w:val="Corpotesto"/>
        <w:spacing w:before="31"/>
        <w:ind w:left="0"/>
      </w:pPr>
    </w:p>
    <w:p w14:paraId="00EFADD8"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05ECF8BC" w14:textId="77777777" w:rsidR="00A53686" w:rsidRDefault="00000000">
      <w:pPr>
        <w:spacing w:before="1"/>
        <w:ind w:left="360"/>
        <w:rPr>
          <w:rFonts w:ascii="Arial"/>
          <w:b/>
          <w:sz w:val="20"/>
        </w:rPr>
      </w:pPr>
      <w:r>
        <w:rPr>
          <w:rFonts w:ascii="Arial"/>
          <w:b/>
          <w:spacing w:val="-2"/>
          <w:sz w:val="20"/>
        </w:rPr>
        <w:t>Explanation:</w:t>
      </w:r>
    </w:p>
    <w:p w14:paraId="6F0EFFCA" w14:textId="77777777" w:rsidR="00A53686" w:rsidRDefault="00A53686">
      <w:pPr>
        <w:rPr>
          <w:rFonts w:ascii="Arial"/>
          <w:b/>
          <w:sz w:val="20"/>
        </w:rPr>
        <w:sectPr w:rsidR="00A53686">
          <w:pgSz w:w="12240" w:h="15840"/>
          <w:pgMar w:top="1080" w:right="1080" w:bottom="1000" w:left="1440" w:header="0" w:footer="800" w:gutter="0"/>
          <w:cols w:space="720"/>
        </w:sectPr>
      </w:pPr>
    </w:p>
    <w:p w14:paraId="2D77D643" w14:textId="77777777" w:rsidR="00A53686" w:rsidRDefault="00A53686">
      <w:pPr>
        <w:pStyle w:val="Corpotesto"/>
        <w:ind w:left="0"/>
        <w:rPr>
          <w:rFonts w:ascii="Arial"/>
          <w:b/>
        </w:rPr>
      </w:pPr>
    </w:p>
    <w:p w14:paraId="696395E3" w14:textId="77777777" w:rsidR="00A53686" w:rsidRDefault="00A53686">
      <w:pPr>
        <w:pStyle w:val="Corpotesto"/>
        <w:spacing w:before="32"/>
        <w:ind w:left="0"/>
        <w:rPr>
          <w:rFonts w:ascii="Arial"/>
          <w:b/>
        </w:rPr>
      </w:pPr>
    </w:p>
    <w:p w14:paraId="2C7A2598" w14:textId="77777777" w:rsidR="00A53686" w:rsidRDefault="00000000">
      <w:pPr>
        <w:pStyle w:val="Corpotesto"/>
        <w:ind w:left="500"/>
        <w:rPr>
          <w:rFonts w:ascii="Arial"/>
        </w:rPr>
      </w:pPr>
      <w:r>
        <w:rPr>
          <w:rFonts w:ascii="Arial"/>
          <w:noProof/>
        </w:rPr>
        <w:drawing>
          <wp:inline distT="0" distB="0" distL="0" distR="0" wp14:anchorId="7E0BAD5D" wp14:editId="2106D6B4">
            <wp:extent cx="5393860" cy="1927574"/>
            <wp:effectExtent l="0" t="0" r="0" b="0"/>
            <wp:docPr id="1335" name="Image 1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5" name="Image 1335"/>
                    <pic:cNvPicPr/>
                  </pic:nvPicPr>
                  <pic:blipFill>
                    <a:blip r:embed="rId875" cstate="print"/>
                    <a:stretch>
                      <a:fillRect/>
                    </a:stretch>
                  </pic:blipFill>
                  <pic:spPr>
                    <a:xfrm>
                      <a:off x="0" y="0"/>
                      <a:ext cx="5393860" cy="1927574"/>
                    </a:xfrm>
                    <a:prstGeom prst="rect">
                      <a:avLst/>
                    </a:prstGeom>
                  </pic:spPr>
                </pic:pic>
              </a:graphicData>
            </a:graphic>
          </wp:inline>
        </w:drawing>
      </w:r>
    </w:p>
    <w:p w14:paraId="650102EC" w14:textId="77777777" w:rsidR="00A53686" w:rsidRDefault="00000000">
      <w:pPr>
        <w:pStyle w:val="Corpotesto"/>
        <w:spacing w:before="217"/>
      </w:pPr>
      <w:r>
        <w:rPr>
          <w:spacing w:val="-2"/>
        </w:rPr>
        <w:t>https://docs.microsoft.com/en-us/azure/role-based-access-control/built-in-roles</w:t>
      </w:r>
    </w:p>
    <w:p w14:paraId="72D9F53E" w14:textId="77777777" w:rsidR="00A53686" w:rsidRDefault="00A53686">
      <w:pPr>
        <w:pStyle w:val="Corpotesto"/>
        <w:ind w:left="0"/>
      </w:pPr>
    </w:p>
    <w:p w14:paraId="2EA23FBD" w14:textId="77777777" w:rsidR="00A53686" w:rsidRDefault="00A53686">
      <w:pPr>
        <w:pStyle w:val="Corpotesto"/>
        <w:ind w:left="0"/>
      </w:pPr>
    </w:p>
    <w:p w14:paraId="21740503" w14:textId="77777777" w:rsidR="00A53686" w:rsidRDefault="00000000">
      <w:pPr>
        <w:pStyle w:val="Titolo3"/>
        <w:spacing w:line="230" w:lineRule="exact"/>
      </w:pPr>
      <w:r>
        <w:t>QUESTION</w:t>
      </w:r>
      <w:r>
        <w:rPr>
          <w:spacing w:val="-3"/>
        </w:rPr>
        <w:t xml:space="preserve"> </w:t>
      </w:r>
      <w:r>
        <w:rPr>
          <w:spacing w:val="-5"/>
        </w:rPr>
        <w:t>598</w:t>
      </w:r>
    </w:p>
    <w:p w14:paraId="7AF10546" w14:textId="77777777" w:rsidR="00A53686" w:rsidRDefault="00000000">
      <w:pPr>
        <w:pStyle w:val="Corpotesto"/>
        <w:ind w:right="779"/>
      </w:pPr>
      <w:r>
        <w:t>A</w:t>
      </w:r>
      <w:r>
        <w:rPr>
          <w:spacing w:val="-4"/>
        </w:rPr>
        <w:t xml:space="preserve"> </w:t>
      </w:r>
      <w:r>
        <w:t>company</w:t>
      </w:r>
      <w:r>
        <w:rPr>
          <w:spacing w:val="-5"/>
        </w:rPr>
        <w:t xml:space="preserve"> </w:t>
      </w:r>
      <w:r>
        <w:t>currently</w:t>
      </w:r>
      <w:r>
        <w:rPr>
          <w:spacing w:val="-3"/>
        </w:rPr>
        <w:t xml:space="preserve"> </w:t>
      </w:r>
      <w:r>
        <w:t>has</w:t>
      </w:r>
      <w:r>
        <w:rPr>
          <w:spacing w:val="-3"/>
        </w:rPr>
        <w:t xml:space="preserve"> </w:t>
      </w:r>
      <w:r>
        <w:t>an</w:t>
      </w:r>
      <w:r>
        <w:rPr>
          <w:spacing w:val="-3"/>
        </w:rPr>
        <w:t xml:space="preserve"> </w:t>
      </w:r>
      <w:r>
        <w:t>Azure</w:t>
      </w:r>
      <w:r>
        <w:rPr>
          <w:spacing w:val="-3"/>
        </w:rPr>
        <w:t xml:space="preserve"> </w:t>
      </w:r>
      <w:r>
        <w:t>subscription.</w:t>
      </w:r>
      <w:r>
        <w:rPr>
          <w:spacing w:val="-4"/>
        </w:rPr>
        <w:t xml:space="preserve"> </w:t>
      </w:r>
      <w:r>
        <w:t>They</w:t>
      </w:r>
      <w:r>
        <w:rPr>
          <w:spacing w:val="-5"/>
        </w:rPr>
        <w:t xml:space="preserve"> </w:t>
      </w:r>
      <w:r>
        <w:t>have</w:t>
      </w:r>
      <w:r>
        <w:rPr>
          <w:spacing w:val="-3"/>
        </w:rPr>
        <w:t xml:space="preserve"> </w:t>
      </w:r>
      <w:r>
        <w:t>deployed</w:t>
      </w:r>
      <w:r>
        <w:rPr>
          <w:spacing w:val="-4"/>
        </w:rPr>
        <w:t xml:space="preserve"> </w:t>
      </w:r>
      <w:r>
        <w:t>a</w:t>
      </w:r>
      <w:r>
        <w:rPr>
          <w:spacing w:val="-3"/>
        </w:rPr>
        <w:t xml:space="preserve"> </w:t>
      </w:r>
      <w:r>
        <w:t>Virtual</w:t>
      </w:r>
      <w:r>
        <w:rPr>
          <w:spacing w:val="-3"/>
        </w:rPr>
        <w:t xml:space="preserve"> </w:t>
      </w:r>
      <w:r>
        <w:t>Network</w:t>
      </w:r>
      <w:r>
        <w:rPr>
          <w:spacing w:val="-3"/>
        </w:rPr>
        <w:t xml:space="preserve"> </w:t>
      </w:r>
      <w:r>
        <w:t>to</w:t>
      </w:r>
      <w:r>
        <w:rPr>
          <w:spacing w:val="-3"/>
        </w:rPr>
        <w:t xml:space="preserve"> </w:t>
      </w:r>
      <w:r>
        <w:t>the subscription. The details of the Network are given below:</w:t>
      </w:r>
    </w:p>
    <w:p w14:paraId="0B644FAF" w14:textId="77777777" w:rsidR="00A53686" w:rsidRDefault="00000000">
      <w:pPr>
        <w:pStyle w:val="Corpotesto"/>
        <w:spacing w:before="10"/>
        <w:ind w:left="0"/>
        <w:rPr>
          <w:sz w:val="17"/>
        </w:rPr>
      </w:pPr>
      <w:r>
        <w:rPr>
          <w:noProof/>
          <w:sz w:val="17"/>
        </w:rPr>
        <w:drawing>
          <wp:anchor distT="0" distB="0" distL="0" distR="0" simplePos="0" relativeHeight="487858176" behindDoc="1" locked="0" layoutInCell="1" allowOverlap="1" wp14:anchorId="1E676C11" wp14:editId="00A99641">
            <wp:simplePos x="0" y="0"/>
            <wp:positionH relativeFrom="page">
              <wp:posOffset>1143000</wp:posOffset>
            </wp:positionH>
            <wp:positionV relativeFrom="paragraph">
              <wp:posOffset>145906</wp:posOffset>
            </wp:positionV>
            <wp:extent cx="5460853" cy="828675"/>
            <wp:effectExtent l="0" t="0" r="0" b="0"/>
            <wp:wrapTopAndBottom/>
            <wp:docPr id="1336" name="Image 1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6" name="Image 1336"/>
                    <pic:cNvPicPr/>
                  </pic:nvPicPr>
                  <pic:blipFill>
                    <a:blip r:embed="rId876" cstate="print"/>
                    <a:stretch>
                      <a:fillRect/>
                    </a:stretch>
                  </pic:blipFill>
                  <pic:spPr>
                    <a:xfrm>
                      <a:off x="0" y="0"/>
                      <a:ext cx="5460853" cy="828675"/>
                    </a:xfrm>
                    <a:prstGeom prst="rect">
                      <a:avLst/>
                    </a:prstGeom>
                  </pic:spPr>
                </pic:pic>
              </a:graphicData>
            </a:graphic>
          </wp:anchor>
        </w:drawing>
      </w:r>
    </w:p>
    <w:p w14:paraId="2251ACCA" w14:textId="77777777" w:rsidR="00A53686" w:rsidRDefault="00000000">
      <w:pPr>
        <w:pStyle w:val="Corpotesto"/>
        <w:spacing w:before="228" w:line="230" w:lineRule="exact"/>
      </w:pPr>
      <w:r>
        <w:t>You</w:t>
      </w:r>
      <w:r>
        <w:rPr>
          <w:spacing w:val="-7"/>
        </w:rPr>
        <w:t xml:space="preserve"> </w:t>
      </w:r>
      <w:r>
        <w:t>have</w:t>
      </w:r>
      <w:r>
        <w:rPr>
          <w:spacing w:val="-3"/>
        </w:rPr>
        <w:t xml:space="preserve"> </w:t>
      </w:r>
      <w:r>
        <w:t>to</w:t>
      </w:r>
      <w:r>
        <w:rPr>
          <w:spacing w:val="-3"/>
        </w:rPr>
        <w:t xml:space="preserve"> </w:t>
      </w:r>
      <w:r>
        <w:t>setup</w:t>
      </w:r>
      <w:r>
        <w:rPr>
          <w:spacing w:val="-4"/>
        </w:rPr>
        <w:t xml:space="preserve"> </w:t>
      </w:r>
      <w:r>
        <w:t>a</w:t>
      </w:r>
      <w:r>
        <w:rPr>
          <w:spacing w:val="-4"/>
        </w:rPr>
        <w:t xml:space="preserve"> </w:t>
      </w:r>
      <w:r>
        <w:t>Site-to-Site</w:t>
      </w:r>
      <w:r>
        <w:rPr>
          <w:spacing w:val="-3"/>
        </w:rPr>
        <w:t xml:space="preserve"> </w:t>
      </w:r>
      <w:r>
        <w:t>VPN</w:t>
      </w:r>
      <w:r>
        <w:rPr>
          <w:spacing w:val="-3"/>
        </w:rPr>
        <w:t xml:space="preserve"> </w:t>
      </w:r>
      <w:r>
        <w:t>connection</w:t>
      </w:r>
      <w:r>
        <w:rPr>
          <w:spacing w:val="-4"/>
        </w:rPr>
        <w:t xml:space="preserve"> </w:t>
      </w:r>
      <w:r>
        <w:t>with</w:t>
      </w:r>
      <w:r>
        <w:rPr>
          <w:spacing w:val="-5"/>
        </w:rPr>
        <w:t xml:space="preserve"> </w:t>
      </w:r>
      <w:r>
        <w:t>your</w:t>
      </w:r>
      <w:r>
        <w:rPr>
          <w:spacing w:val="-3"/>
        </w:rPr>
        <w:t xml:space="preserve"> </w:t>
      </w:r>
      <w:r>
        <w:t>on-premise</w:t>
      </w:r>
      <w:r>
        <w:rPr>
          <w:spacing w:val="-3"/>
        </w:rPr>
        <w:t xml:space="preserve"> </w:t>
      </w:r>
      <w:r>
        <w:rPr>
          <w:spacing w:val="-2"/>
        </w:rPr>
        <w:t>network.</w:t>
      </w:r>
    </w:p>
    <w:p w14:paraId="325E8E69" w14:textId="77777777" w:rsidR="00A53686" w:rsidRDefault="00000000">
      <w:pPr>
        <w:pStyle w:val="Corpotesto"/>
        <w:ind w:right="779"/>
      </w:pPr>
      <w:r>
        <w:t>The</w:t>
      </w:r>
      <w:r>
        <w:rPr>
          <w:spacing w:val="-3"/>
        </w:rPr>
        <w:t xml:space="preserve"> </w:t>
      </w:r>
      <w:r>
        <w:t>VPN</w:t>
      </w:r>
      <w:r>
        <w:rPr>
          <w:spacing w:val="-3"/>
        </w:rPr>
        <w:t xml:space="preserve"> </w:t>
      </w:r>
      <w:r>
        <w:t>device</w:t>
      </w:r>
      <w:r>
        <w:rPr>
          <w:spacing w:val="-3"/>
        </w:rPr>
        <w:t xml:space="preserve"> </w:t>
      </w:r>
      <w:r>
        <w:t>has</w:t>
      </w:r>
      <w:r>
        <w:rPr>
          <w:spacing w:val="-3"/>
        </w:rPr>
        <w:t xml:space="preserve"> </w:t>
      </w:r>
      <w:r>
        <w:t>an</w:t>
      </w:r>
      <w:r>
        <w:rPr>
          <w:spacing w:val="-3"/>
        </w:rPr>
        <w:t xml:space="preserve"> </w:t>
      </w:r>
      <w:r>
        <w:t>IP</w:t>
      </w:r>
      <w:r>
        <w:rPr>
          <w:spacing w:val="-4"/>
        </w:rPr>
        <w:t xml:space="preserve"> </w:t>
      </w:r>
      <w:r>
        <w:t>address</w:t>
      </w:r>
      <w:r>
        <w:rPr>
          <w:spacing w:val="-3"/>
        </w:rPr>
        <w:t xml:space="preserve"> </w:t>
      </w:r>
      <w:r>
        <w:t>of</w:t>
      </w:r>
      <w:r>
        <w:rPr>
          <w:spacing w:val="-4"/>
        </w:rPr>
        <w:t xml:space="preserve"> </w:t>
      </w:r>
      <w:r>
        <w:t>12.10.79.10.</w:t>
      </w:r>
      <w:r>
        <w:rPr>
          <w:spacing w:val="-4"/>
        </w:rPr>
        <w:t xml:space="preserve"> </w:t>
      </w:r>
      <w:r>
        <w:t>Your</w:t>
      </w:r>
      <w:r>
        <w:rPr>
          <w:spacing w:val="-3"/>
        </w:rPr>
        <w:t xml:space="preserve"> </w:t>
      </w:r>
      <w:r>
        <w:t>on-premise</w:t>
      </w:r>
      <w:r>
        <w:rPr>
          <w:spacing w:val="-4"/>
        </w:rPr>
        <w:t xml:space="preserve"> </w:t>
      </w:r>
      <w:r>
        <w:t>network</w:t>
      </w:r>
      <w:r>
        <w:rPr>
          <w:spacing w:val="-3"/>
        </w:rPr>
        <w:t xml:space="preserve"> </w:t>
      </w:r>
      <w:r>
        <w:t>has</w:t>
      </w:r>
      <w:r>
        <w:rPr>
          <w:spacing w:val="-3"/>
        </w:rPr>
        <w:t xml:space="preserve"> </w:t>
      </w:r>
      <w:r>
        <w:t>an</w:t>
      </w:r>
      <w:r>
        <w:rPr>
          <w:spacing w:val="-3"/>
        </w:rPr>
        <w:t xml:space="preserve"> </w:t>
      </w:r>
      <w:r>
        <w:t>IP</w:t>
      </w:r>
      <w:r>
        <w:rPr>
          <w:spacing w:val="-4"/>
        </w:rPr>
        <w:t xml:space="preserve"> </w:t>
      </w:r>
      <w:r>
        <w:t>address range of 10.101.1.0/24.</w:t>
      </w:r>
    </w:p>
    <w:p w14:paraId="708A217E" w14:textId="77777777" w:rsidR="00A53686" w:rsidRDefault="00000000">
      <w:pPr>
        <w:pStyle w:val="Corpotesto"/>
        <w:spacing w:before="1"/>
      </w:pPr>
      <w:r>
        <w:t>You</w:t>
      </w:r>
      <w:r>
        <w:rPr>
          <w:spacing w:val="-6"/>
        </w:rPr>
        <w:t xml:space="preserve"> </w:t>
      </w:r>
      <w:r>
        <w:t>now</w:t>
      </w:r>
      <w:r>
        <w:rPr>
          <w:spacing w:val="-4"/>
        </w:rPr>
        <w:t xml:space="preserve"> </w:t>
      </w:r>
      <w:r>
        <w:t>have</w:t>
      </w:r>
      <w:r>
        <w:rPr>
          <w:spacing w:val="-3"/>
        </w:rPr>
        <w:t xml:space="preserve"> </w:t>
      </w:r>
      <w:r>
        <w:t>to</w:t>
      </w:r>
      <w:r>
        <w:rPr>
          <w:spacing w:val="-4"/>
        </w:rPr>
        <w:t xml:space="preserve"> </w:t>
      </w:r>
      <w:r>
        <w:t>configure</w:t>
      </w:r>
      <w:r>
        <w:rPr>
          <w:spacing w:val="-4"/>
        </w:rPr>
        <w:t xml:space="preserve"> </w:t>
      </w:r>
      <w:r>
        <w:t>the</w:t>
      </w:r>
      <w:r>
        <w:rPr>
          <w:spacing w:val="-4"/>
        </w:rPr>
        <w:t xml:space="preserve"> </w:t>
      </w:r>
      <w:r>
        <w:t>local</w:t>
      </w:r>
      <w:r>
        <w:rPr>
          <w:spacing w:val="-3"/>
        </w:rPr>
        <w:t xml:space="preserve"> </w:t>
      </w:r>
      <w:r>
        <w:t>network</w:t>
      </w:r>
      <w:r>
        <w:rPr>
          <w:spacing w:val="-4"/>
        </w:rPr>
        <w:t xml:space="preserve"> </w:t>
      </w:r>
      <w:r>
        <w:t>gateway</w:t>
      </w:r>
      <w:r>
        <w:rPr>
          <w:spacing w:val="-4"/>
        </w:rPr>
        <w:t xml:space="preserve"> </w:t>
      </w:r>
      <w:r>
        <w:t>as</w:t>
      </w:r>
      <w:r>
        <w:rPr>
          <w:spacing w:val="-4"/>
        </w:rPr>
        <w:t xml:space="preserve"> </w:t>
      </w:r>
      <w:r>
        <w:t>shown</w:t>
      </w:r>
      <w:r>
        <w:rPr>
          <w:spacing w:val="-3"/>
        </w:rPr>
        <w:t xml:space="preserve"> </w:t>
      </w:r>
      <w:r>
        <w:rPr>
          <w:spacing w:val="-2"/>
        </w:rPr>
        <w:t>below:</w:t>
      </w:r>
    </w:p>
    <w:p w14:paraId="7E33C652" w14:textId="77777777" w:rsidR="00A53686" w:rsidRDefault="00A53686">
      <w:pPr>
        <w:pStyle w:val="Corpotesto"/>
        <w:sectPr w:rsidR="00A53686">
          <w:pgSz w:w="12240" w:h="15840"/>
          <w:pgMar w:top="1080" w:right="1080" w:bottom="1000" w:left="1440" w:header="0" w:footer="800" w:gutter="0"/>
          <w:cols w:space="720"/>
        </w:sectPr>
      </w:pPr>
    </w:p>
    <w:p w14:paraId="234C3931" w14:textId="77777777" w:rsidR="00A53686" w:rsidRDefault="00A53686">
      <w:pPr>
        <w:pStyle w:val="Corpotesto"/>
        <w:spacing w:before="130"/>
        <w:ind w:left="0"/>
      </w:pPr>
    </w:p>
    <w:p w14:paraId="3E3ADAF4" w14:textId="77777777" w:rsidR="00A53686" w:rsidRDefault="00000000">
      <w:pPr>
        <w:pStyle w:val="Corpotesto"/>
      </w:pPr>
      <w:r>
        <w:rPr>
          <w:noProof/>
        </w:rPr>
        <w:drawing>
          <wp:inline distT="0" distB="0" distL="0" distR="0" wp14:anchorId="04F5F96F" wp14:editId="6B6EC52E">
            <wp:extent cx="3336290" cy="5372100"/>
            <wp:effectExtent l="0" t="0" r="0" b="0"/>
            <wp:docPr id="1337" name="Image 1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7" name="Image 1337"/>
                    <pic:cNvPicPr/>
                  </pic:nvPicPr>
                  <pic:blipFill>
                    <a:blip r:embed="rId877" cstate="print"/>
                    <a:stretch>
                      <a:fillRect/>
                    </a:stretch>
                  </pic:blipFill>
                  <pic:spPr>
                    <a:xfrm>
                      <a:off x="0" y="0"/>
                      <a:ext cx="3336290" cy="5372100"/>
                    </a:xfrm>
                    <a:prstGeom prst="rect">
                      <a:avLst/>
                    </a:prstGeom>
                  </pic:spPr>
                </pic:pic>
              </a:graphicData>
            </a:graphic>
          </wp:inline>
        </w:drawing>
      </w:r>
    </w:p>
    <w:p w14:paraId="72EE876C" w14:textId="77777777" w:rsidR="00A53686" w:rsidRDefault="00A53686">
      <w:pPr>
        <w:pStyle w:val="Corpotesto"/>
        <w:ind w:left="0"/>
      </w:pPr>
    </w:p>
    <w:p w14:paraId="43CE30B2" w14:textId="77777777" w:rsidR="00A53686" w:rsidRDefault="00000000">
      <w:pPr>
        <w:pStyle w:val="Corpotesto"/>
        <w:spacing w:before="1"/>
      </w:pPr>
      <w:r>
        <w:t>Which</w:t>
      </w:r>
      <w:r>
        <w:rPr>
          <w:spacing w:val="-6"/>
        </w:rPr>
        <w:t xml:space="preserve"> </w:t>
      </w:r>
      <w:r>
        <w:t>of</w:t>
      </w:r>
      <w:r>
        <w:rPr>
          <w:spacing w:val="-4"/>
        </w:rPr>
        <w:t xml:space="preserve"> </w:t>
      </w:r>
      <w:r>
        <w:t>the</w:t>
      </w:r>
      <w:r>
        <w:rPr>
          <w:spacing w:val="-3"/>
        </w:rPr>
        <w:t xml:space="preserve"> </w:t>
      </w:r>
      <w:r>
        <w:t>following</w:t>
      </w:r>
      <w:r>
        <w:rPr>
          <w:spacing w:val="-3"/>
        </w:rPr>
        <w:t xml:space="preserve"> </w:t>
      </w:r>
      <w:r>
        <w:t>would</w:t>
      </w:r>
      <w:r>
        <w:rPr>
          <w:spacing w:val="-3"/>
        </w:rPr>
        <w:t xml:space="preserve"> </w:t>
      </w:r>
      <w:r>
        <w:t>you</w:t>
      </w:r>
      <w:r>
        <w:rPr>
          <w:spacing w:val="-3"/>
        </w:rPr>
        <w:t xml:space="preserve"> </w:t>
      </w:r>
      <w:r>
        <w:t>enter</w:t>
      </w:r>
      <w:r>
        <w:rPr>
          <w:spacing w:val="-3"/>
        </w:rPr>
        <w:t xml:space="preserve"> </w:t>
      </w:r>
      <w:r>
        <w:t>as</w:t>
      </w:r>
      <w:r>
        <w:rPr>
          <w:spacing w:val="-3"/>
        </w:rPr>
        <w:t xml:space="preserve"> </w:t>
      </w:r>
      <w:r>
        <w:t>the</w:t>
      </w:r>
      <w:r>
        <w:rPr>
          <w:spacing w:val="-3"/>
        </w:rPr>
        <w:t xml:space="preserve"> </w:t>
      </w:r>
      <w:r>
        <w:t>address</w:t>
      </w:r>
      <w:r>
        <w:rPr>
          <w:spacing w:val="-4"/>
        </w:rPr>
        <w:t xml:space="preserve"> </w:t>
      </w:r>
      <w:r>
        <w:t>range</w:t>
      </w:r>
      <w:r>
        <w:rPr>
          <w:spacing w:val="-3"/>
        </w:rPr>
        <w:t xml:space="preserve"> </w:t>
      </w:r>
      <w:r>
        <w:t>for</w:t>
      </w:r>
      <w:r>
        <w:rPr>
          <w:spacing w:val="-3"/>
        </w:rPr>
        <w:t xml:space="preserve"> </w:t>
      </w:r>
      <w:r>
        <w:t>the</w:t>
      </w:r>
      <w:r>
        <w:rPr>
          <w:spacing w:val="-5"/>
        </w:rPr>
        <w:t xml:space="preserve"> </w:t>
      </w:r>
      <w:r>
        <w:t>Local</w:t>
      </w:r>
      <w:r>
        <w:rPr>
          <w:spacing w:val="-5"/>
        </w:rPr>
        <w:t xml:space="preserve"> </w:t>
      </w:r>
      <w:r>
        <w:t>Network</w:t>
      </w:r>
      <w:r>
        <w:rPr>
          <w:spacing w:val="-3"/>
        </w:rPr>
        <w:t xml:space="preserve"> </w:t>
      </w:r>
      <w:r>
        <w:rPr>
          <w:spacing w:val="-2"/>
        </w:rPr>
        <w:t>gateway?</w:t>
      </w:r>
    </w:p>
    <w:p w14:paraId="582EFD3F" w14:textId="77777777" w:rsidR="00A53686" w:rsidRDefault="00A53686">
      <w:pPr>
        <w:pStyle w:val="Corpotesto"/>
        <w:spacing w:before="36" w:after="1"/>
        <w:ind w:left="0"/>
      </w:pPr>
    </w:p>
    <w:tbl>
      <w:tblPr>
        <w:tblStyle w:val="TableNormal"/>
        <w:tblW w:w="0" w:type="auto"/>
        <w:tblInd w:w="347" w:type="dxa"/>
        <w:tblLayout w:type="fixed"/>
        <w:tblLook w:val="01E0" w:firstRow="1" w:lastRow="1" w:firstColumn="1" w:lastColumn="1" w:noHBand="0" w:noVBand="0"/>
      </w:tblPr>
      <w:tblGrid>
        <w:gridCol w:w="324"/>
        <w:gridCol w:w="1346"/>
      </w:tblGrid>
      <w:tr w:rsidR="00A53686" w14:paraId="20D4065F" w14:textId="77777777">
        <w:trPr>
          <w:trHeight w:val="241"/>
        </w:trPr>
        <w:tc>
          <w:tcPr>
            <w:tcW w:w="324" w:type="dxa"/>
          </w:tcPr>
          <w:p w14:paraId="1DB638E6" w14:textId="77777777" w:rsidR="00A53686" w:rsidRDefault="00000000">
            <w:pPr>
              <w:pStyle w:val="TableParagraph"/>
              <w:spacing w:before="0" w:line="222" w:lineRule="exact"/>
              <w:ind w:left="10" w:right="43"/>
              <w:rPr>
                <w:sz w:val="20"/>
              </w:rPr>
            </w:pPr>
            <w:r>
              <w:rPr>
                <w:spacing w:val="-5"/>
                <w:sz w:val="20"/>
              </w:rPr>
              <w:t>A.</w:t>
            </w:r>
          </w:p>
        </w:tc>
        <w:tc>
          <w:tcPr>
            <w:tcW w:w="1346" w:type="dxa"/>
          </w:tcPr>
          <w:p w14:paraId="72B18F51" w14:textId="77777777" w:rsidR="00A53686" w:rsidRDefault="00000000">
            <w:pPr>
              <w:pStyle w:val="TableParagraph"/>
              <w:spacing w:before="0" w:line="222" w:lineRule="exact"/>
              <w:jc w:val="left"/>
              <w:rPr>
                <w:sz w:val="20"/>
              </w:rPr>
            </w:pPr>
            <w:r>
              <w:rPr>
                <w:spacing w:val="-2"/>
                <w:sz w:val="20"/>
              </w:rPr>
              <w:t>10.1.0.0/24</w:t>
            </w:r>
          </w:p>
        </w:tc>
      </w:tr>
      <w:tr w:rsidR="00A53686" w14:paraId="6F8F4C86" w14:textId="77777777">
        <w:trPr>
          <w:trHeight w:val="259"/>
        </w:trPr>
        <w:tc>
          <w:tcPr>
            <w:tcW w:w="324" w:type="dxa"/>
          </w:tcPr>
          <w:p w14:paraId="01052C61" w14:textId="77777777" w:rsidR="00A53686" w:rsidRDefault="00000000">
            <w:pPr>
              <w:pStyle w:val="TableParagraph"/>
              <w:spacing w:before="11"/>
              <w:ind w:left="10" w:right="43"/>
              <w:rPr>
                <w:sz w:val="20"/>
              </w:rPr>
            </w:pPr>
            <w:r>
              <w:rPr>
                <w:spacing w:val="-5"/>
                <w:sz w:val="20"/>
              </w:rPr>
              <w:t>B.</w:t>
            </w:r>
          </w:p>
        </w:tc>
        <w:tc>
          <w:tcPr>
            <w:tcW w:w="1346" w:type="dxa"/>
          </w:tcPr>
          <w:p w14:paraId="3E842BC0" w14:textId="77777777" w:rsidR="00A53686" w:rsidRDefault="00000000">
            <w:pPr>
              <w:pStyle w:val="TableParagraph"/>
              <w:spacing w:before="11"/>
              <w:jc w:val="left"/>
              <w:rPr>
                <w:sz w:val="20"/>
              </w:rPr>
            </w:pPr>
            <w:r>
              <w:rPr>
                <w:spacing w:val="-2"/>
                <w:sz w:val="20"/>
              </w:rPr>
              <w:t>10.1.255.0/27</w:t>
            </w:r>
          </w:p>
        </w:tc>
      </w:tr>
      <w:tr w:rsidR="00A53686" w14:paraId="64DEDB67" w14:textId="77777777">
        <w:trPr>
          <w:trHeight w:val="260"/>
        </w:trPr>
        <w:tc>
          <w:tcPr>
            <w:tcW w:w="324" w:type="dxa"/>
          </w:tcPr>
          <w:p w14:paraId="6777ABEF" w14:textId="77777777" w:rsidR="00A53686" w:rsidRDefault="00000000">
            <w:pPr>
              <w:pStyle w:val="TableParagraph"/>
              <w:ind w:left="23" w:right="43"/>
              <w:rPr>
                <w:sz w:val="20"/>
              </w:rPr>
            </w:pPr>
            <w:r>
              <w:rPr>
                <w:spacing w:val="-5"/>
                <w:sz w:val="20"/>
              </w:rPr>
              <w:t>C.</w:t>
            </w:r>
          </w:p>
        </w:tc>
        <w:tc>
          <w:tcPr>
            <w:tcW w:w="1346" w:type="dxa"/>
          </w:tcPr>
          <w:p w14:paraId="750BE862" w14:textId="77777777" w:rsidR="00A53686" w:rsidRDefault="00000000">
            <w:pPr>
              <w:pStyle w:val="TableParagraph"/>
              <w:jc w:val="left"/>
              <w:rPr>
                <w:sz w:val="20"/>
              </w:rPr>
            </w:pPr>
            <w:r>
              <w:rPr>
                <w:spacing w:val="-2"/>
                <w:sz w:val="20"/>
              </w:rPr>
              <w:t>10.101.1.0/24</w:t>
            </w:r>
          </w:p>
        </w:tc>
      </w:tr>
      <w:tr w:rsidR="00A53686" w14:paraId="04F045C7" w14:textId="77777777">
        <w:trPr>
          <w:trHeight w:val="242"/>
        </w:trPr>
        <w:tc>
          <w:tcPr>
            <w:tcW w:w="324" w:type="dxa"/>
          </w:tcPr>
          <w:p w14:paraId="5493FC85" w14:textId="77777777" w:rsidR="00A53686" w:rsidRDefault="00000000">
            <w:pPr>
              <w:pStyle w:val="TableParagraph"/>
              <w:spacing w:line="210" w:lineRule="exact"/>
              <w:ind w:left="23" w:right="43"/>
              <w:rPr>
                <w:sz w:val="20"/>
              </w:rPr>
            </w:pPr>
            <w:r>
              <w:rPr>
                <w:spacing w:val="-5"/>
                <w:sz w:val="20"/>
              </w:rPr>
              <w:t>D.</w:t>
            </w:r>
          </w:p>
        </w:tc>
        <w:tc>
          <w:tcPr>
            <w:tcW w:w="1346" w:type="dxa"/>
          </w:tcPr>
          <w:p w14:paraId="4C4B6F0E" w14:textId="77777777" w:rsidR="00A53686" w:rsidRDefault="00000000">
            <w:pPr>
              <w:pStyle w:val="TableParagraph"/>
              <w:spacing w:line="210" w:lineRule="exact"/>
              <w:jc w:val="left"/>
              <w:rPr>
                <w:sz w:val="20"/>
              </w:rPr>
            </w:pPr>
            <w:r>
              <w:rPr>
                <w:spacing w:val="-2"/>
                <w:sz w:val="20"/>
              </w:rPr>
              <w:t>10.1.0.0/16</w:t>
            </w:r>
          </w:p>
        </w:tc>
      </w:tr>
    </w:tbl>
    <w:p w14:paraId="10B1A708" w14:textId="77777777" w:rsidR="00A53686" w:rsidRDefault="00A53686">
      <w:pPr>
        <w:pStyle w:val="Corpotesto"/>
        <w:spacing w:before="31"/>
        <w:ind w:left="0"/>
      </w:pPr>
    </w:p>
    <w:p w14:paraId="0A61992E" w14:textId="77777777" w:rsidR="00A53686" w:rsidRDefault="00000000">
      <w:pPr>
        <w:ind w:left="360"/>
        <w:rPr>
          <w:sz w:val="20"/>
        </w:rPr>
      </w:pPr>
      <w:r>
        <w:rPr>
          <w:rFonts w:ascii="Arial"/>
          <w:b/>
          <w:sz w:val="20"/>
        </w:rPr>
        <w:t>Answer:</w:t>
      </w:r>
      <w:r>
        <w:rPr>
          <w:rFonts w:ascii="Arial"/>
          <w:b/>
          <w:spacing w:val="-1"/>
          <w:sz w:val="20"/>
        </w:rPr>
        <w:t xml:space="preserve"> </w:t>
      </w:r>
      <w:r>
        <w:rPr>
          <w:spacing w:val="-10"/>
          <w:sz w:val="20"/>
        </w:rPr>
        <w:t>C</w:t>
      </w:r>
    </w:p>
    <w:p w14:paraId="5D3E20D2" w14:textId="77777777" w:rsidR="00A53686" w:rsidRDefault="00000000">
      <w:pPr>
        <w:spacing w:before="1" w:line="230" w:lineRule="exact"/>
        <w:ind w:left="360"/>
        <w:rPr>
          <w:rFonts w:ascii="Arial"/>
          <w:b/>
          <w:sz w:val="20"/>
        </w:rPr>
      </w:pPr>
      <w:r>
        <w:rPr>
          <w:rFonts w:ascii="Arial"/>
          <w:b/>
          <w:spacing w:val="-2"/>
          <w:sz w:val="20"/>
        </w:rPr>
        <w:t>Explanation:</w:t>
      </w:r>
    </w:p>
    <w:p w14:paraId="337E1173" w14:textId="77777777" w:rsidR="00A53686" w:rsidRDefault="00000000">
      <w:pPr>
        <w:pStyle w:val="Corpotesto"/>
      </w:pPr>
      <w:r>
        <w:t>The</w:t>
      </w:r>
      <w:r>
        <w:rPr>
          <w:spacing w:val="-2"/>
        </w:rPr>
        <w:t xml:space="preserve"> </w:t>
      </w:r>
      <w:r>
        <w:t>address</w:t>
      </w:r>
      <w:r>
        <w:rPr>
          <w:spacing w:val="-2"/>
        </w:rPr>
        <w:t xml:space="preserve"> </w:t>
      </w:r>
      <w:r>
        <w:t>space</w:t>
      </w:r>
      <w:r>
        <w:rPr>
          <w:spacing w:val="-2"/>
        </w:rPr>
        <w:t xml:space="preserve"> </w:t>
      </w:r>
      <w:r>
        <w:t>needs</w:t>
      </w:r>
      <w:r>
        <w:rPr>
          <w:spacing w:val="-4"/>
        </w:rPr>
        <w:t xml:space="preserve"> </w:t>
      </w:r>
      <w:r>
        <w:t>to</w:t>
      </w:r>
      <w:r>
        <w:rPr>
          <w:spacing w:val="-3"/>
        </w:rPr>
        <w:t xml:space="preserve"> </w:t>
      </w:r>
      <w:r>
        <w:t>be</w:t>
      </w:r>
      <w:r>
        <w:rPr>
          <w:spacing w:val="-2"/>
        </w:rPr>
        <w:t xml:space="preserve"> </w:t>
      </w:r>
      <w:r>
        <w:t>that</w:t>
      </w:r>
      <w:r>
        <w:rPr>
          <w:spacing w:val="-3"/>
        </w:rPr>
        <w:t xml:space="preserve"> </w:t>
      </w:r>
      <w:r>
        <w:t>of</w:t>
      </w:r>
      <w:r>
        <w:rPr>
          <w:spacing w:val="-3"/>
        </w:rPr>
        <w:t xml:space="preserve"> </w:t>
      </w:r>
      <w:r>
        <w:t>the</w:t>
      </w:r>
      <w:r>
        <w:rPr>
          <w:spacing w:val="-2"/>
        </w:rPr>
        <w:t xml:space="preserve"> </w:t>
      </w:r>
      <w:r>
        <w:t>Address</w:t>
      </w:r>
      <w:r>
        <w:rPr>
          <w:spacing w:val="-2"/>
        </w:rPr>
        <w:t xml:space="preserve"> </w:t>
      </w:r>
      <w:r>
        <w:t>range</w:t>
      </w:r>
      <w:r>
        <w:rPr>
          <w:spacing w:val="-2"/>
        </w:rPr>
        <w:t xml:space="preserve"> </w:t>
      </w:r>
      <w:r>
        <w:t>of</w:t>
      </w:r>
      <w:r>
        <w:rPr>
          <w:spacing w:val="-3"/>
        </w:rPr>
        <w:t xml:space="preserve"> </w:t>
      </w:r>
      <w:r>
        <w:t>the</w:t>
      </w:r>
      <w:r>
        <w:rPr>
          <w:spacing w:val="-3"/>
        </w:rPr>
        <w:t xml:space="preserve"> </w:t>
      </w:r>
      <w:r>
        <w:t>local</w:t>
      </w:r>
      <w:r>
        <w:rPr>
          <w:spacing w:val="-2"/>
        </w:rPr>
        <w:t xml:space="preserve"> </w:t>
      </w:r>
      <w:r>
        <w:t>network</w:t>
      </w:r>
      <w:r>
        <w:rPr>
          <w:spacing w:val="-2"/>
        </w:rPr>
        <w:t xml:space="preserve"> </w:t>
      </w:r>
      <w:r>
        <w:t>in</w:t>
      </w:r>
      <w:r>
        <w:rPr>
          <w:spacing w:val="-3"/>
        </w:rPr>
        <w:t xml:space="preserve"> </w:t>
      </w:r>
      <w:r>
        <w:t>your</w:t>
      </w:r>
      <w:r>
        <w:rPr>
          <w:spacing w:val="-2"/>
        </w:rPr>
        <w:t xml:space="preserve"> </w:t>
      </w:r>
      <w:r>
        <w:t xml:space="preserve">on-premise </w:t>
      </w:r>
      <w:r>
        <w:rPr>
          <w:spacing w:val="-2"/>
        </w:rPr>
        <w:t>environment.</w:t>
      </w:r>
    </w:p>
    <w:p w14:paraId="0670379B" w14:textId="77777777" w:rsidR="00A53686" w:rsidRDefault="00A53686">
      <w:pPr>
        <w:pStyle w:val="Corpotesto"/>
        <w:sectPr w:rsidR="00A53686">
          <w:pgSz w:w="12240" w:h="15840"/>
          <w:pgMar w:top="1080" w:right="1080" w:bottom="1000" w:left="1440" w:header="0" w:footer="800" w:gutter="0"/>
          <w:cols w:space="720"/>
        </w:sectPr>
      </w:pPr>
    </w:p>
    <w:p w14:paraId="1A11EC15" w14:textId="77777777" w:rsidR="00A53686" w:rsidRDefault="00A53686">
      <w:pPr>
        <w:pStyle w:val="Corpotesto"/>
        <w:ind w:left="0"/>
      </w:pPr>
    </w:p>
    <w:p w14:paraId="3C9AB300" w14:textId="77777777" w:rsidR="00A53686" w:rsidRDefault="00A53686">
      <w:pPr>
        <w:pStyle w:val="Corpotesto"/>
        <w:spacing w:before="32"/>
        <w:ind w:left="0"/>
      </w:pPr>
    </w:p>
    <w:p w14:paraId="15D1EAE2" w14:textId="77777777" w:rsidR="00A53686" w:rsidRDefault="00000000">
      <w:pPr>
        <w:pStyle w:val="Corpotesto"/>
      </w:pPr>
      <w:r>
        <w:rPr>
          <w:noProof/>
        </w:rPr>
        <w:drawing>
          <wp:inline distT="0" distB="0" distL="0" distR="0" wp14:anchorId="138F6158" wp14:editId="7E962948">
            <wp:extent cx="5497379" cy="1494853"/>
            <wp:effectExtent l="0" t="0" r="0" b="0"/>
            <wp:docPr id="1338" name="Image 1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8" name="Image 1338"/>
                    <pic:cNvPicPr/>
                  </pic:nvPicPr>
                  <pic:blipFill>
                    <a:blip r:embed="rId878" cstate="print"/>
                    <a:stretch>
                      <a:fillRect/>
                    </a:stretch>
                  </pic:blipFill>
                  <pic:spPr>
                    <a:xfrm>
                      <a:off x="0" y="0"/>
                      <a:ext cx="5497379" cy="1494853"/>
                    </a:xfrm>
                    <a:prstGeom prst="rect">
                      <a:avLst/>
                    </a:prstGeom>
                  </pic:spPr>
                </pic:pic>
              </a:graphicData>
            </a:graphic>
          </wp:inline>
        </w:drawing>
      </w:r>
    </w:p>
    <w:p w14:paraId="312C9873" w14:textId="77777777" w:rsidR="00A53686" w:rsidRDefault="00A53686">
      <w:pPr>
        <w:pStyle w:val="Corpotesto"/>
        <w:spacing w:before="3"/>
        <w:ind w:left="0"/>
      </w:pPr>
    </w:p>
    <w:p w14:paraId="16E13E09" w14:textId="77777777" w:rsidR="00A53686" w:rsidRDefault="00000000">
      <w:pPr>
        <w:pStyle w:val="Corpotesto"/>
        <w:ind w:right="1041"/>
      </w:pPr>
      <w:r>
        <w:rPr>
          <w:spacing w:val="-2"/>
        </w:rPr>
        <w:t>https://docs.microsoft.com/en-us/azure/vpn-gateway/vpn-gateway-howto-site-to-site-resource- manager-portal</w:t>
      </w:r>
    </w:p>
    <w:p w14:paraId="5A1592F8" w14:textId="77777777" w:rsidR="00A53686" w:rsidRDefault="00A53686">
      <w:pPr>
        <w:pStyle w:val="Corpotesto"/>
        <w:ind w:left="0"/>
      </w:pPr>
    </w:p>
    <w:p w14:paraId="08B41AAD" w14:textId="77777777" w:rsidR="00A53686" w:rsidRDefault="00A53686">
      <w:pPr>
        <w:pStyle w:val="Corpotesto"/>
        <w:ind w:left="0"/>
      </w:pPr>
    </w:p>
    <w:p w14:paraId="00700584" w14:textId="77777777" w:rsidR="00A53686" w:rsidRDefault="00000000">
      <w:pPr>
        <w:pStyle w:val="Titolo3"/>
      </w:pPr>
      <w:r>
        <w:t>QUESTION</w:t>
      </w:r>
      <w:r>
        <w:rPr>
          <w:spacing w:val="-3"/>
        </w:rPr>
        <w:t xml:space="preserve"> </w:t>
      </w:r>
      <w:r>
        <w:rPr>
          <w:spacing w:val="-5"/>
        </w:rPr>
        <w:t>599</w:t>
      </w:r>
    </w:p>
    <w:p w14:paraId="649041F0" w14:textId="77777777" w:rsidR="00A53686" w:rsidRDefault="00000000">
      <w:pPr>
        <w:pStyle w:val="Corpotesto"/>
        <w:spacing w:before="1"/>
        <w:ind w:right="779"/>
      </w:pPr>
      <w:r>
        <w:t>A</w:t>
      </w:r>
      <w:r>
        <w:rPr>
          <w:spacing w:val="-4"/>
        </w:rPr>
        <w:t xml:space="preserve"> </w:t>
      </w:r>
      <w:r>
        <w:t>company</w:t>
      </w:r>
      <w:r>
        <w:rPr>
          <w:spacing w:val="-3"/>
        </w:rPr>
        <w:t xml:space="preserve"> </w:t>
      </w:r>
      <w:r>
        <w:t>has</w:t>
      </w:r>
      <w:r>
        <w:rPr>
          <w:spacing w:val="-3"/>
        </w:rPr>
        <w:t xml:space="preserve"> </w:t>
      </w:r>
      <w:r>
        <w:t>just</w:t>
      </w:r>
      <w:r>
        <w:rPr>
          <w:spacing w:val="-3"/>
        </w:rPr>
        <w:t xml:space="preserve"> </w:t>
      </w:r>
      <w:r>
        <w:t>setup</w:t>
      </w:r>
      <w:r>
        <w:rPr>
          <w:spacing w:val="-5"/>
        </w:rPr>
        <w:t xml:space="preserve"> </w:t>
      </w:r>
      <w:r>
        <w:t>an</w:t>
      </w:r>
      <w:r>
        <w:rPr>
          <w:spacing w:val="-3"/>
        </w:rPr>
        <w:t xml:space="preserve"> </w:t>
      </w:r>
      <w:r>
        <w:t>Azure</w:t>
      </w:r>
      <w:r>
        <w:rPr>
          <w:spacing w:val="-3"/>
        </w:rPr>
        <w:t xml:space="preserve"> </w:t>
      </w:r>
      <w:r>
        <w:t>account</w:t>
      </w:r>
      <w:r>
        <w:rPr>
          <w:spacing w:val="-3"/>
        </w:rPr>
        <w:t xml:space="preserve"> </w:t>
      </w:r>
      <w:r>
        <w:t>and</w:t>
      </w:r>
      <w:r>
        <w:rPr>
          <w:spacing w:val="-5"/>
        </w:rPr>
        <w:t xml:space="preserve"> </w:t>
      </w:r>
      <w:r>
        <w:t>subscription.</w:t>
      </w:r>
      <w:r>
        <w:rPr>
          <w:spacing w:val="-4"/>
        </w:rPr>
        <w:t xml:space="preserve"> </w:t>
      </w:r>
      <w:r>
        <w:t>The</w:t>
      </w:r>
      <w:r>
        <w:rPr>
          <w:spacing w:val="-4"/>
        </w:rPr>
        <w:t xml:space="preserve"> </w:t>
      </w:r>
      <w:r>
        <w:t>Senior</w:t>
      </w:r>
      <w:r>
        <w:rPr>
          <w:spacing w:val="-3"/>
        </w:rPr>
        <w:t xml:space="preserve"> </w:t>
      </w:r>
      <w:r>
        <w:t>management</w:t>
      </w:r>
      <w:r>
        <w:rPr>
          <w:spacing w:val="-3"/>
        </w:rPr>
        <w:t xml:space="preserve"> </w:t>
      </w:r>
      <w:r>
        <w:t>want</w:t>
      </w:r>
      <w:r>
        <w:rPr>
          <w:spacing w:val="-4"/>
        </w:rPr>
        <w:t xml:space="preserve"> </w:t>
      </w:r>
      <w:r>
        <w:t>to keep a control on costs during the initial deployment of resources.</w:t>
      </w:r>
    </w:p>
    <w:p w14:paraId="0D3E7BBE" w14:textId="77777777" w:rsidR="00A53686" w:rsidRDefault="00000000">
      <w:pPr>
        <w:pStyle w:val="Corpotesto"/>
        <w:ind w:right="779"/>
      </w:pPr>
      <w:r>
        <w:t>Which</w:t>
      </w:r>
      <w:r>
        <w:rPr>
          <w:spacing w:val="-3"/>
        </w:rPr>
        <w:t xml:space="preserve"> </w:t>
      </w:r>
      <w:r>
        <w:t>of</w:t>
      </w:r>
      <w:r>
        <w:rPr>
          <w:spacing w:val="-3"/>
        </w:rPr>
        <w:t xml:space="preserve"> </w:t>
      </w:r>
      <w:r>
        <w:t>the</w:t>
      </w:r>
      <w:r>
        <w:rPr>
          <w:spacing w:val="-3"/>
        </w:rPr>
        <w:t xml:space="preserve"> </w:t>
      </w:r>
      <w:r>
        <w:t>following</w:t>
      </w:r>
      <w:r>
        <w:rPr>
          <w:spacing w:val="-3"/>
        </w:rPr>
        <w:t xml:space="preserve"> </w:t>
      </w:r>
      <w:r>
        <w:t>can</w:t>
      </w:r>
      <w:r>
        <w:rPr>
          <w:spacing w:val="-3"/>
        </w:rPr>
        <w:t xml:space="preserve"> </w:t>
      </w:r>
      <w:r>
        <w:t>be</w:t>
      </w:r>
      <w:r>
        <w:rPr>
          <w:spacing w:val="-3"/>
        </w:rPr>
        <w:t xml:space="preserve"> </w:t>
      </w:r>
      <w:r>
        <w:t>used</w:t>
      </w:r>
      <w:r>
        <w:rPr>
          <w:spacing w:val="-3"/>
        </w:rPr>
        <w:t xml:space="preserve"> </w:t>
      </w:r>
      <w:r>
        <w:t>to</w:t>
      </w:r>
      <w:r>
        <w:rPr>
          <w:spacing w:val="-3"/>
        </w:rPr>
        <w:t xml:space="preserve"> </w:t>
      </w:r>
      <w:r>
        <w:t>keep</w:t>
      </w:r>
      <w:r>
        <w:rPr>
          <w:spacing w:val="-3"/>
        </w:rPr>
        <w:t xml:space="preserve"> </w:t>
      </w:r>
      <w:r>
        <w:t>a</w:t>
      </w:r>
      <w:r>
        <w:rPr>
          <w:spacing w:val="-3"/>
        </w:rPr>
        <w:t xml:space="preserve"> </w:t>
      </w:r>
      <w:r>
        <w:t>tabs</w:t>
      </w:r>
      <w:r>
        <w:rPr>
          <w:spacing w:val="-3"/>
        </w:rPr>
        <w:t xml:space="preserve"> </w:t>
      </w:r>
      <w:r>
        <w:t>on</w:t>
      </w:r>
      <w:r>
        <w:rPr>
          <w:spacing w:val="-3"/>
        </w:rPr>
        <w:t xml:space="preserve"> </w:t>
      </w:r>
      <w:r>
        <w:t>overall</w:t>
      </w:r>
      <w:r>
        <w:rPr>
          <w:spacing w:val="-3"/>
        </w:rPr>
        <w:t xml:space="preserve"> </w:t>
      </w:r>
      <w:r>
        <w:t>costs</w:t>
      </w:r>
      <w:r>
        <w:rPr>
          <w:spacing w:val="-3"/>
        </w:rPr>
        <w:t xml:space="preserve"> </w:t>
      </w:r>
      <w:r>
        <w:t>incurred</w:t>
      </w:r>
      <w:r>
        <w:rPr>
          <w:spacing w:val="-3"/>
        </w:rPr>
        <w:t xml:space="preserve"> </w:t>
      </w:r>
      <w:r>
        <w:t>for</w:t>
      </w:r>
      <w:r>
        <w:rPr>
          <w:spacing w:val="-3"/>
        </w:rPr>
        <w:t xml:space="preserve"> </w:t>
      </w:r>
      <w:r>
        <w:t>hosting</w:t>
      </w:r>
      <w:r>
        <w:rPr>
          <w:spacing w:val="-3"/>
        </w:rPr>
        <w:t xml:space="preserve"> </w:t>
      </w:r>
      <w:r>
        <w:t>resources in Azure?</w:t>
      </w:r>
    </w:p>
    <w:p w14:paraId="311DE803" w14:textId="77777777" w:rsidR="00A53686" w:rsidRDefault="00A53686">
      <w:pPr>
        <w:pStyle w:val="Corpotesto"/>
        <w:spacing w:before="35" w:after="1"/>
        <w:ind w:left="0"/>
      </w:pPr>
    </w:p>
    <w:tbl>
      <w:tblPr>
        <w:tblStyle w:val="TableNormal"/>
        <w:tblW w:w="0" w:type="auto"/>
        <w:tblInd w:w="347" w:type="dxa"/>
        <w:tblLayout w:type="fixed"/>
        <w:tblLook w:val="01E0" w:firstRow="1" w:lastRow="1" w:firstColumn="1" w:lastColumn="1" w:noHBand="0" w:noVBand="0"/>
      </w:tblPr>
      <w:tblGrid>
        <w:gridCol w:w="324"/>
        <w:gridCol w:w="7384"/>
      </w:tblGrid>
      <w:tr w:rsidR="00A53686" w14:paraId="3086D6F7" w14:textId="77777777">
        <w:trPr>
          <w:trHeight w:val="241"/>
        </w:trPr>
        <w:tc>
          <w:tcPr>
            <w:tcW w:w="324" w:type="dxa"/>
          </w:tcPr>
          <w:p w14:paraId="635A9993" w14:textId="77777777" w:rsidR="00A53686" w:rsidRDefault="00000000">
            <w:pPr>
              <w:pStyle w:val="TableParagraph"/>
              <w:spacing w:before="0" w:line="222" w:lineRule="exact"/>
              <w:ind w:left="10" w:right="43"/>
              <w:rPr>
                <w:sz w:val="20"/>
              </w:rPr>
            </w:pPr>
            <w:r>
              <w:rPr>
                <w:spacing w:val="-5"/>
                <w:sz w:val="20"/>
              </w:rPr>
              <w:t>A.</w:t>
            </w:r>
          </w:p>
        </w:tc>
        <w:tc>
          <w:tcPr>
            <w:tcW w:w="7384" w:type="dxa"/>
          </w:tcPr>
          <w:p w14:paraId="25C2781E" w14:textId="77777777" w:rsidR="00A53686" w:rsidRDefault="00000000">
            <w:pPr>
              <w:pStyle w:val="TableParagraph"/>
              <w:spacing w:before="0" w:line="222" w:lineRule="exact"/>
              <w:jc w:val="left"/>
              <w:rPr>
                <w:sz w:val="20"/>
              </w:rPr>
            </w:pPr>
            <w:r>
              <w:rPr>
                <w:sz w:val="20"/>
              </w:rPr>
              <w:t>Use</w:t>
            </w:r>
            <w:r>
              <w:rPr>
                <w:spacing w:val="-5"/>
                <w:sz w:val="20"/>
              </w:rPr>
              <w:t xml:space="preserve"> </w:t>
            </w:r>
            <w:r>
              <w:rPr>
                <w:sz w:val="20"/>
              </w:rPr>
              <w:t>the</w:t>
            </w:r>
            <w:r>
              <w:rPr>
                <w:spacing w:val="-4"/>
                <w:sz w:val="20"/>
              </w:rPr>
              <w:t xml:space="preserve"> </w:t>
            </w:r>
            <w:r>
              <w:rPr>
                <w:sz w:val="20"/>
              </w:rPr>
              <w:t>pricing</w:t>
            </w:r>
            <w:r>
              <w:rPr>
                <w:spacing w:val="-4"/>
                <w:sz w:val="20"/>
              </w:rPr>
              <w:t xml:space="preserve"> </w:t>
            </w:r>
            <w:r>
              <w:rPr>
                <w:sz w:val="20"/>
              </w:rPr>
              <w:t>calculator</w:t>
            </w:r>
            <w:r>
              <w:rPr>
                <w:spacing w:val="-5"/>
                <w:sz w:val="20"/>
              </w:rPr>
              <w:t xml:space="preserve"> </w:t>
            </w:r>
            <w:r>
              <w:rPr>
                <w:sz w:val="20"/>
              </w:rPr>
              <w:t>to</w:t>
            </w:r>
            <w:r>
              <w:rPr>
                <w:spacing w:val="-4"/>
                <w:sz w:val="20"/>
              </w:rPr>
              <w:t xml:space="preserve"> </w:t>
            </w:r>
            <w:r>
              <w:rPr>
                <w:sz w:val="20"/>
              </w:rPr>
              <w:t>calculate</w:t>
            </w:r>
            <w:r>
              <w:rPr>
                <w:spacing w:val="-5"/>
                <w:sz w:val="20"/>
              </w:rPr>
              <w:t xml:space="preserve"> </w:t>
            </w:r>
            <w:r>
              <w:rPr>
                <w:sz w:val="20"/>
              </w:rPr>
              <w:t>the</w:t>
            </w:r>
            <w:r>
              <w:rPr>
                <w:spacing w:val="-4"/>
                <w:sz w:val="20"/>
              </w:rPr>
              <w:t xml:space="preserve"> </w:t>
            </w:r>
            <w:r>
              <w:rPr>
                <w:sz w:val="20"/>
              </w:rPr>
              <w:t>costs</w:t>
            </w:r>
            <w:r>
              <w:rPr>
                <w:spacing w:val="-4"/>
                <w:sz w:val="20"/>
              </w:rPr>
              <w:t xml:space="preserve"> </w:t>
            </w:r>
            <w:r>
              <w:rPr>
                <w:spacing w:val="-2"/>
                <w:sz w:val="20"/>
              </w:rPr>
              <w:t>beforehand.</w:t>
            </w:r>
          </w:p>
        </w:tc>
      </w:tr>
      <w:tr w:rsidR="00A53686" w14:paraId="0E1ED18B" w14:textId="77777777">
        <w:trPr>
          <w:trHeight w:val="259"/>
        </w:trPr>
        <w:tc>
          <w:tcPr>
            <w:tcW w:w="324" w:type="dxa"/>
          </w:tcPr>
          <w:p w14:paraId="3FF180D2" w14:textId="77777777" w:rsidR="00A53686" w:rsidRDefault="00000000">
            <w:pPr>
              <w:pStyle w:val="TableParagraph"/>
              <w:spacing w:before="11"/>
              <w:ind w:left="10" w:right="43"/>
              <w:rPr>
                <w:sz w:val="20"/>
              </w:rPr>
            </w:pPr>
            <w:r>
              <w:rPr>
                <w:spacing w:val="-5"/>
                <w:sz w:val="20"/>
              </w:rPr>
              <w:t>B.</w:t>
            </w:r>
          </w:p>
        </w:tc>
        <w:tc>
          <w:tcPr>
            <w:tcW w:w="7384" w:type="dxa"/>
          </w:tcPr>
          <w:p w14:paraId="2EE7CFE2" w14:textId="77777777" w:rsidR="00A53686" w:rsidRDefault="00000000">
            <w:pPr>
              <w:pStyle w:val="TableParagraph"/>
              <w:spacing w:before="11"/>
              <w:jc w:val="left"/>
              <w:rPr>
                <w:sz w:val="20"/>
              </w:rPr>
            </w:pPr>
            <w:r>
              <w:rPr>
                <w:sz w:val="20"/>
              </w:rPr>
              <w:t>Create</w:t>
            </w:r>
            <w:r>
              <w:rPr>
                <w:spacing w:val="-6"/>
                <w:sz w:val="20"/>
              </w:rPr>
              <w:t xml:space="preserve"> </w:t>
            </w:r>
            <w:r>
              <w:rPr>
                <w:sz w:val="20"/>
              </w:rPr>
              <w:t>a</w:t>
            </w:r>
            <w:r>
              <w:rPr>
                <w:spacing w:val="-3"/>
                <w:sz w:val="20"/>
              </w:rPr>
              <w:t xml:space="preserve"> </w:t>
            </w:r>
            <w:r>
              <w:rPr>
                <w:sz w:val="20"/>
              </w:rPr>
              <w:t>budget</w:t>
            </w:r>
            <w:r>
              <w:rPr>
                <w:spacing w:val="-4"/>
                <w:sz w:val="20"/>
              </w:rPr>
              <w:t xml:space="preserve"> </w:t>
            </w:r>
            <w:r>
              <w:rPr>
                <w:sz w:val="20"/>
              </w:rPr>
              <w:t>and</w:t>
            </w:r>
            <w:r>
              <w:rPr>
                <w:spacing w:val="-3"/>
                <w:sz w:val="20"/>
              </w:rPr>
              <w:t xml:space="preserve"> </w:t>
            </w:r>
            <w:r>
              <w:rPr>
                <w:sz w:val="20"/>
              </w:rPr>
              <w:t>then</w:t>
            </w:r>
            <w:r>
              <w:rPr>
                <w:spacing w:val="-4"/>
                <w:sz w:val="20"/>
              </w:rPr>
              <w:t xml:space="preserve"> </w:t>
            </w:r>
            <w:r>
              <w:rPr>
                <w:sz w:val="20"/>
              </w:rPr>
              <w:t>an</w:t>
            </w:r>
            <w:r>
              <w:rPr>
                <w:spacing w:val="-3"/>
                <w:sz w:val="20"/>
              </w:rPr>
              <w:t xml:space="preserve"> </w:t>
            </w:r>
            <w:r>
              <w:rPr>
                <w:sz w:val="20"/>
              </w:rPr>
              <w:t>action</w:t>
            </w:r>
            <w:r>
              <w:rPr>
                <w:spacing w:val="-3"/>
                <w:sz w:val="20"/>
              </w:rPr>
              <w:t xml:space="preserve"> </w:t>
            </w:r>
            <w:r>
              <w:rPr>
                <w:sz w:val="20"/>
              </w:rPr>
              <w:t>group</w:t>
            </w:r>
            <w:r>
              <w:rPr>
                <w:spacing w:val="-3"/>
                <w:sz w:val="20"/>
              </w:rPr>
              <w:t xml:space="preserve"> </w:t>
            </w:r>
            <w:r>
              <w:rPr>
                <w:sz w:val="20"/>
              </w:rPr>
              <w:t>to</w:t>
            </w:r>
            <w:r>
              <w:rPr>
                <w:spacing w:val="-2"/>
                <w:sz w:val="20"/>
              </w:rPr>
              <w:t xml:space="preserve"> </w:t>
            </w:r>
            <w:r>
              <w:rPr>
                <w:sz w:val="20"/>
              </w:rPr>
              <w:t>notify</w:t>
            </w:r>
            <w:r>
              <w:rPr>
                <w:spacing w:val="-3"/>
                <w:sz w:val="20"/>
              </w:rPr>
              <w:t xml:space="preserve"> </w:t>
            </w:r>
            <w:r>
              <w:rPr>
                <w:sz w:val="20"/>
              </w:rPr>
              <w:t>when</w:t>
            </w:r>
            <w:r>
              <w:rPr>
                <w:spacing w:val="-3"/>
                <w:sz w:val="20"/>
              </w:rPr>
              <w:t xml:space="preserve"> </w:t>
            </w:r>
            <w:r>
              <w:rPr>
                <w:sz w:val="20"/>
              </w:rPr>
              <w:t>thresholds</w:t>
            </w:r>
            <w:r>
              <w:rPr>
                <w:spacing w:val="-3"/>
                <w:sz w:val="20"/>
              </w:rPr>
              <w:t xml:space="preserve"> </w:t>
            </w:r>
            <w:r>
              <w:rPr>
                <w:sz w:val="20"/>
              </w:rPr>
              <w:t>are</w:t>
            </w:r>
            <w:r>
              <w:rPr>
                <w:spacing w:val="-2"/>
                <w:sz w:val="20"/>
              </w:rPr>
              <w:t xml:space="preserve"> breached.</w:t>
            </w:r>
          </w:p>
        </w:tc>
      </w:tr>
      <w:tr w:rsidR="00A53686" w14:paraId="56E8E591" w14:textId="77777777">
        <w:trPr>
          <w:trHeight w:val="260"/>
        </w:trPr>
        <w:tc>
          <w:tcPr>
            <w:tcW w:w="324" w:type="dxa"/>
          </w:tcPr>
          <w:p w14:paraId="4F597D10" w14:textId="77777777" w:rsidR="00A53686" w:rsidRDefault="00000000">
            <w:pPr>
              <w:pStyle w:val="TableParagraph"/>
              <w:ind w:left="23" w:right="43"/>
              <w:rPr>
                <w:sz w:val="20"/>
              </w:rPr>
            </w:pPr>
            <w:r>
              <w:rPr>
                <w:spacing w:val="-5"/>
                <w:sz w:val="20"/>
              </w:rPr>
              <w:t>C.</w:t>
            </w:r>
          </w:p>
        </w:tc>
        <w:tc>
          <w:tcPr>
            <w:tcW w:w="7384" w:type="dxa"/>
          </w:tcPr>
          <w:p w14:paraId="371FB82A" w14:textId="77777777" w:rsidR="00A53686" w:rsidRDefault="00000000">
            <w:pPr>
              <w:pStyle w:val="TableParagraph"/>
              <w:jc w:val="left"/>
              <w:rPr>
                <w:sz w:val="20"/>
              </w:rPr>
            </w:pPr>
            <w:r>
              <w:rPr>
                <w:sz w:val="20"/>
              </w:rPr>
              <w:t>Use</w:t>
            </w:r>
            <w:r>
              <w:rPr>
                <w:spacing w:val="-5"/>
                <w:sz w:val="20"/>
              </w:rPr>
              <w:t xml:space="preserve"> </w:t>
            </w:r>
            <w:r>
              <w:rPr>
                <w:sz w:val="20"/>
              </w:rPr>
              <w:t>the</w:t>
            </w:r>
            <w:r>
              <w:rPr>
                <w:spacing w:val="-3"/>
                <w:sz w:val="20"/>
              </w:rPr>
              <w:t xml:space="preserve"> </w:t>
            </w:r>
            <w:r>
              <w:rPr>
                <w:sz w:val="20"/>
              </w:rPr>
              <w:t>Azure</w:t>
            </w:r>
            <w:r>
              <w:rPr>
                <w:spacing w:val="-2"/>
                <w:sz w:val="20"/>
              </w:rPr>
              <w:t xml:space="preserve"> </w:t>
            </w:r>
            <w:r>
              <w:rPr>
                <w:sz w:val="20"/>
              </w:rPr>
              <w:t>Advisor</w:t>
            </w:r>
            <w:r>
              <w:rPr>
                <w:spacing w:val="-3"/>
                <w:sz w:val="20"/>
              </w:rPr>
              <w:t xml:space="preserve"> </w:t>
            </w:r>
            <w:r>
              <w:rPr>
                <w:sz w:val="20"/>
              </w:rPr>
              <w:t>to</w:t>
            </w:r>
            <w:r>
              <w:rPr>
                <w:spacing w:val="-2"/>
                <w:sz w:val="20"/>
              </w:rPr>
              <w:t xml:space="preserve"> </w:t>
            </w:r>
            <w:r>
              <w:rPr>
                <w:sz w:val="20"/>
              </w:rPr>
              <w:t>notify</w:t>
            </w:r>
            <w:r>
              <w:rPr>
                <w:spacing w:val="-3"/>
                <w:sz w:val="20"/>
              </w:rPr>
              <w:t xml:space="preserve"> </w:t>
            </w:r>
            <w:r>
              <w:rPr>
                <w:sz w:val="20"/>
              </w:rPr>
              <w:t>when</w:t>
            </w:r>
            <w:r>
              <w:rPr>
                <w:spacing w:val="-3"/>
                <w:sz w:val="20"/>
              </w:rPr>
              <w:t xml:space="preserve"> </w:t>
            </w:r>
            <w:r>
              <w:rPr>
                <w:sz w:val="20"/>
              </w:rPr>
              <w:t>costs</w:t>
            </w:r>
            <w:r>
              <w:rPr>
                <w:spacing w:val="-2"/>
                <w:sz w:val="20"/>
              </w:rPr>
              <w:t xml:space="preserve"> </w:t>
            </w:r>
            <w:r>
              <w:rPr>
                <w:sz w:val="20"/>
              </w:rPr>
              <w:t>are</w:t>
            </w:r>
            <w:r>
              <w:rPr>
                <w:spacing w:val="-3"/>
                <w:sz w:val="20"/>
              </w:rPr>
              <w:t xml:space="preserve"> </w:t>
            </w:r>
            <w:r>
              <w:rPr>
                <w:sz w:val="20"/>
              </w:rPr>
              <w:t>being</w:t>
            </w:r>
            <w:r>
              <w:rPr>
                <w:spacing w:val="-2"/>
                <w:sz w:val="20"/>
              </w:rPr>
              <w:t xml:space="preserve"> breached.</w:t>
            </w:r>
          </w:p>
        </w:tc>
      </w:tr>
      <w:tr w:rsidR="00A53686" w14:paraId="4A76556B" w14:textId="77777777">
        <w:trPr>
          <w:trHeight w:val="242"/>
        </w:trPr>
        <w:tc>
          <w:tcPr>
            <w:tcW w:w="324" w:type="dxa"/>
          </w:tcPr>
          <w:p w14:paraId="3FBBE25D" w14:textId="77777777" w:rsidR="00A53686" w:rsidRDefault="00000000">
            <w:pPr>
              <w:pStyle w:val="TableParagraph"/>
              <w:spacing w:line="210" w:lineRule="exact"/>
              <w:ind w:left="23" w:right="43"/>
              <w:rPr>
                <w:sz w:val="20"/>
              </w:rPr>
            </w:pPr>
            <w:r>
              <w:rPr>
                <w:spacing w:val="-5"/>
                <w:sz w:val="20"/>
              </w:rPr>
              <w:t>D.</w:t>
            </w:r>
          </w:p>
        </w:tc>
        <w:tc>
          <w:tcPr>
            <w:tcW w:w="7384" w:type="dxa"/>
          </w:tcPr>
          <w:p w14:paraId="25E7D8D6" w14:textId="77777777" w:rsidR="00A53686" w:rsidRDefault="00000000">
            <w:pPr>
              <w:pStyle w:val="TableParagraph"/>
              <w:spacing w:line="210" w:lineRule="exact"/>
              <w:jc w:val="left"/>
              <w:rPr>
                <w:sz w:val="20"/>
              </w:rPr>
            </w:pPr>
            <w:r>
              <w:rPr>
                <w:sz w:val="20"/>
              </w:rPr>
              <w:t>Use</w:t>
            </w:r>
            <w:r>
              <w:rPr>
                <w:spacing w:val="-3"/>
                <w:sz w:val="20"/>
              </w:rPr>
              <w:t xml:space="preserve"> </w:t>
            </w:r>
            <w:r>
              <w:rPr>
                <w:sz w:val="20"/>
              </w:rPr>
              <w:t>resource</w:t>
            </w:r>
            <w:r>
              <w:rPr>
                <w:spacing w:val="-3"/>
                <w:sz w:val="20"/>
              </w:rPr>
              <w:t xml:space="preserve"> </w:t>
            </w:r>
            <w:r>
              <w:rPr>
                <w:sz w:val="20"/>
              </w:rPr>
              <w:t>tags</w:t>
            </w:r>
            <w:r>
              <w:rPr>
                <w:spacing w:val="-3"/>
                <w:sz w:val="20"/>
              </w:rPr>
              <w:t xml:space="preserve"> </w:t>
            </w:r>
            <w:r>
              <w:rPr>
                <w:sz w:val="20"/>
              </w:rPr>
              <w:t>for</w:t>
            </w:r>
            <w:r>
              <w:rPr>
                <w:spacing w:val="-2"/>
                <w:sz w:val="20"/>
              </w:rPr>
              <w:t xml:space="preserve"> </w:t>
            </w:r>
            <w:r>
              <w:rPr>
                <w:sz w:val="20"/>
              </w:rPr>
              <w:t>all</w:t>
            </w:r>
            <w:r>
              <w:rPr>
                <w:spacing w:val="-3"/>
                <w:sz w:val="20"/>
              </w:rPr>
              <w:t xml:space="preserve"> </w:t>
            </w:r>
            <w:r>
              <w:rPr>
                <w:spacing w:val="-2"/>
                <w:sz w:val="20"/>
              </w:rPr>
              <w:t>resources</w:t>
            </w:r>
          </w:p>
        </w:tc>
      </w:tr>
    </w:tbl>
    <w:p w14:paraId="38B7D53E" w14:textId="77777777" w:rsidR="00A53686" w:rsidRDefault="00A53686">
      <w:pPr>
        <w:pStyle w:val="Corpotesto"/>
        <w:spacing w:before="31"/>
        <w:ind w:left="0"/>
      </w:pPr>
    </w:p>
    <w:p w14:paraId="7F7C9086" w14:textId="77777777" w:rsidR="00A53686" w:rsidRDefault="00000000">
      <w:pPr>
        <w:ind w:left="360"/>
        <w:rPr>
          <w:sz w:val="20"/>
        </w:rPr>
      </w:pPr>
      <w:r>
        <w:rPr>
          <w:rFonts w:ascii="Arial"/>
          <w:b/>
          <w:sz w:val="20"/>
        </w:rPr>
        <w:t xml:space="preserve">Answer: </w:t>
      </w:r>
      <w:r>
        <w:rPr>
          <w:spacing w:val="-10"/>
          <w:sz w:val="20"/>
        </w:rPr>
        <w:t>B</w:t>
      </w:r>
    </w:p>
    <w:p w14:paraId="68C15F2F" w14:textId="77777777" w:rsidR="00A53686" w:rsidRDefault="00000000">
      <w:pPr>
        <w:spacing w:before="1" w:line="230" w:lineRule="exact"/>
        <w:ind w:left="360"/>
        <w:rPr>
          <w:rFonts w:ascii="Arial"/>
          <w:b/>
          <w:sz w:val="20"/>
        </w:rPr>
      </w:pPr>
      <w:r>
        <w:rPr>
          <w:rFonts w:ascii="Arial"/>
          <w:b/>
          <w:spacing w:val="-2"/>
          <w:sz w:val="20"/>
        </w:rPr>
        <w:t>Explanation:</w:t>
      </w:r>
    </w:p>
    <w:p w14:paraId="5D6D8DAD" w14:textId="77777777" w:rsidR="00A53686" w:rsidRDefault="00000000">
      <w:pPr>
        <w:pStyle w:val="Corpotesto"/>
        <w:ind w:right="779"/>
      </w:pPr>
      <w:r>
        <w:t>You</w:t>
      </w:r>
      <w:r>
        <w:rPr>
          <w:spacing w:val="-3"/>
        </w:rPr>
        <w:t xml:space="preserve"> </w:t>
      </w:r>
      <w:r>
        <w:t>can</w:t>
      </w:r>
      <w:r>
        <w:rPr>
          <w:spacing w:val="-4"/>
        </w:rPr>
        <w:t xml:space="preserve"> </w:t>
      </w:r>
      <w:r>
        <w:t>create</w:t>
      </w:r>
      <w:r>
        <w:rPr>
          <w:spacing w:val="-3"/>
        </w:rPr>
        <w:t xml:space="preserve"> </w:t>
      </w:r>
      <w:r>
        <w:t>a</w:t>
      </w:r>
      <w:r>
        <w:rPr>
          <w:spacing w:val="-2"/>
        </w:rPr>
        <w:t xml:space="preserve"> </w:t>
      </w:r>
      <w:r>
        <w:t>budget</w:t>
      </w:r>
      <w:r>
        <w:rPr>
          <w:spacing w:val="-2"/>
        </w:rPr>
        <w:t xml:space="preserve"> </w:t>
      </w:r>
      <w:r>
        <w:t>in</w:t>
      </w:r>
      <w:r>
        <w:rPr>
          <w:spacing w:val="-4"/>
        </w:rPr>
        <w:t xml:space="preserve"> </w:t>
      </w:r>
      <w:r>
        <w:t>Azure</w:t>
      </w:r>
      <w:r>
        <w:rPr>
          <w:spacing w:val="-4"/>
        </w:rPr>
        <w:t xml:space="preserve"> </w:t>
      </w:r>
      <w:r>
        <w:t>cost</w:t>
      </w:r>
      <w:r>
        <w:rPr>
          <w:spacing w:val="-3"/>
        </w:rPr>
        <w:t xml:space="preserve"> </w:t>
      </w:r>
      <w:r>
        <w:t>management</w:t>
      </w:r>
      <w:r>
        <w:rPr>
          <w:spacing w:val="-3"/>
        </w:rPr>
        <w:t xml:space="preserve"> </w:t>
      </w:r>
      <w:r>
        <w:t>and</w:t>
      </w:r>
      <w:r>
        <w:rPr>
          <w:spacing w:val="-2"/>
        </w:rPr>
        <w:t xml:space="preserve"> </w:t>
      </w:r>
      <w:r>
        <w:t>also</w:t>
      </w:r>
      <w:r>
        <w:rPr>
          <w:spacing w:val="-2"/>
        </w:rPr>
        <w:t xml:space="preserve"> </w:t>
      </w:r>
      <w:r>
        <w:t>create</w:t>
      </w:r>
      <w:r>
        <w:rPr>
          <w:spacing w:val="-2"/>
        </w:rPr>
        <w:t xml:space="preserve"> </w:t>
      </w:r>
      <w:r>
        <w:t>an</w:t>
      </w:r>
      <w:r>
        <w:rPr>
          <w:spacing w:val="-2"/>
        </w:rPr>
        <w:t xml:space="preserve"> </w:t>
      </w:r>
      <w:r>
        <w:t>action</w:t>
      </w:r>
      <w:r>
        <w:rPr>
          <w:spacing w:val="-2"/>
        </w:rPr>
        <w:t xml:space="preserve"> </w:t>
      </w:r>
      <w:r>
        <w:t>group</w:t>
      </w:r>
      <w:r>
        <w:rPr>
          <w:spacing w:val="-2"/>
        </w:rPr>
        <w:t xml:space="preserve"> </w:t>
      </w:r>
      <w:r>
        <w:t>to</w:t>
      </w:r>
      <w:r>
        <w:rPr>
          <w:spacing w:val="-3"/>
        </w:rPr>
        <w:t xml:space="preserve"> </w:t>
      </w:r>
      <w:r>
        <w:t>notify when costs are being breached.</w:t>
      </w:r>
    </w:p>
    <w:p w14:paraId="4EE10C80" w14:textId="77777777" w:rsidR="00A53686" w:rsidRDefault="00000000">
      <w:pPr>
        <w:pStyle w:val="Corpotesto"/>
        <w:spacing w:before="3"/>
        <w:ind w:left="0"/>
        <w:rPr>
          <w:sz w:val="6"/>
        </w:rPr>
      </w:pPr>
      <w:r>
        <w:rPr>
          <w:noProof/>
          <w:sz w:val="6"/>
        </w:rPr>
        <w:drawing>
          <wp:anchor distT="0" distB="0" distL="0" distR="0" simplePos="0" relativeHeight="487858688" behindDoc="1" locked="0" layoutInCell="1" allowOverlap="1" wp14:anchorId="61BAB7D3" wp14:editId="532AFF7B">
            <wp:simplePos x="0" y="0"/>
            <wp:positionH relativeFrom="page">
              <wp:posOffset>1209553</wp:posOffset>
            </wp:positionH>
            <wp:positionV relativeFrom="paragraph">
              <wp:posOffset>61574</wp:posOffset>
            </wp:positionV>
            <wp:extent cx="5274395" cy="1617726"/>
            <wp:effectExtent l="0" t="0" r="0" b="0"/>
            <wp:wrapTopAndBottom/>
            <wp:docPr id="1339" name="Image 1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9" name="Image 1339"/>
                    <pic:cNvPicPr/>
                  </pic:nvPicPr>
                  <pic:blipFill>
                    <a:blip r:embed="rId879" cstate="print"/>
                    <a:stretch>
                      <a:fillRect/>
                    </a:stretch>
                  </pic:blipFill>
                  <pic:spPr>
                    <a:xfrm>
                      <a:off x="0" y="0"/>
                      <a:ext cx="5274395" cy="1617726"/>
                    </a:xfrm>
                    <a:prstGeom prst="rect">
                      <a:avLst/>
                    </a:prstGeom>
                  </pic:spPr>
                </pic:pic>
              </a:graphicData>
            </a:graphic>
          </wp:anchor>
        </w:drawing>
      </w:r>
    </w:p>
    <w:p w14:paraId="2AA95E7F" w14:textId="77777777" w:rsidR="00A53686" w:rsidRDefault="00A53686">
      <w:pPr>
        <w:pStyle w:val="Corpotesto"/>
        <w:spacing w:before="55"/>
        <w:ind w:left="0"/>
      </w:pPr>
    </w:p>
    <w:p w14:paraId="3E9AF95D" w14:textId="77777777" w:rsidR="00A53686" w:rsidRDefault="00000000">
      <w:pPr>
        <w:pStyle w:val="Corpotesto"/>
      </w:pPr>
      <w:r>
        <w:t>Option</w:t>
      </w:r>
      <w:r>
        <w:rPr>
          <w:spacing w:val="-5"/>
        </w:rPr>
        <w:t xml:space="preserve"> </w:t>
      </w:r>
      <w:r>
        <w:t>A</w:t>
      </w:r>
      <w:r>
        <w:rPr>
          <w:spacing w:val="-4"/>
        </w:rPr>
        <w:t xml:space="preserve"> </w:t>
      </w:r>
      <w:r>
        <w:t>is</w:t>
      </w:r>
      <w:r>
        <w:rPr>
          <w:spacing w:val="-2"/>
        </w:rPr>
        <w:t xml:space="preserve"> </w:t>
      </w:r>
      <w:r>
        <w:t>partially</w:t>
      </w:r>
      <w:r>
        <w:rPr>
          <w:spacing w:val="-5"/>
        </w:rPr>
        <w:t xml:space="preserve"> </w:t>
      </w:r>
      <w:r>
        <w:t>correct</w:t>
      </w:r>
      <w:r>
        <w:rPr>
          <w:spacing w:val="-3"/>
        </w:rPr>
        <w:t xml:space="preserve"> </w:t>
      </w:r>
      <w:r>
        <w:t>but</w:t>
      </w:r>
      <w:r>
        <w:rPr>
          <w:spacing w:val="-4"/>
        </w:rPr>
        <w:t xml:space="preserve"> </w:t>
      </w:r>
      <w:r>
        <w:t>is</w:t>
      </w:r>
      <w:r>
        <w:rPr>
          <w:spacing w:val="-3"/>
        </w:rPr>
        <w:t xml:space="preserve"> </w:t>
      </w:r>
      <w:r>
        <w:t>only</w:t>
      </w:r>
      <w:r>
        <w:rPr>
          <w:spacing w:val="-2"/>
        </w:rPr>
        <w:t xml:space="preserve"> </w:t>
      </w:r>
      <w:r>
        <w:t>viable</w:t>
      </w:r>
      <w:r>
        <w:rPr>
          <w:spacing w:val="-3"/>
        </w:rPr>
        <w:t xml:space="preserve"> </w:t>
      </w:r>
      <w:r>
        <w:t>before</w:t>
      </w:r>
      <w:r>
        <w:rPr>
          <w:spacing w:val="-3"/>
        </w:rPr>
        <w:t xml:space="preserve"> </w:t>
      </w:r>
      <w:r>
        <w:t>creating</w:t>
      </w:r>
      <w:r>
        <w:rPr>
          <w:spacing w:val="-2"/>
        </w:rPr>
        <w:t xml:space="preserve"> </w:t>
      </w:r>
      <w:r>
        <w:t>resources</w:t>
      </w:r>
      <w:r>
        <w:rPr>
          <w:spacing w:val="-3"/>
        </w:rPr>
        <w:t xml:space="preserve"> </w:t>
      </w:r>
      <w:r>
        <w:t>in</w:t>
      </w:r>
      <w:r>
        <w:rPr>
          <w:spacing w:val="-3"/>
        </w:rPr>
        <w:t xml:space="preserve"> </w:t>
      </w:r>
      <w:r>
        <w:rPr>
          <w:spacing w:val="-2"/>
        </w:rPr>
        <w:t>Azure.</w:t>
      </w:r>
    </w:p>
    <w:p w14:paraId="5A5D4CB6" w14:textId="77777777" w:rsidR="00A53686" w:rsidRDefault="00000000">
      <w:pPr>
        <w:pStyle w:val="Corpotesto"/>
        <w:ind w:right="779"/>
      </w:pPr>
      <w:r>
        <w:t>Option</w:t>
      </w:r>
      <w:r>
        <w:rPr>
          <w:spacing w:val="-2"/>
        </w:rPr>
        <w:t xml:space="preserve"> </w:t>
      </w:r>
      <w:r>
        <w:t>C</w:t>
      </w:r>
      <w:r>
        <w:rPr>
          <w:spacing w:val="-2"/>
        </w:rPr>
        <w:t xml:space="preserve"> </w:t>
      </w:r>
      <w:r>
        <w:t>is</w:t>
      </w:r>
      <w:r>
        <w:rPr>
          <w:spacing w:val="-2"/>
        </w:rPr>
        <w:t xml:space="preserve"> </w:t>
      </w:r>
      <w:r>
        <w:t>incorrect</w:t>
      </w:r>
      <w:r>
        <w:rPr>
          <w:spacing w:val="-3"/>
        </w:rPr>
        <w:t xml:space="preserve"> </w:t>
      </w:r>
      <w:r>
        <w:t>since</w:t>
      </w:r>
      <w:r>
        <w:rPr>
          <w:spacing w:val="-4"/>
        </w:rPr>
        <w:t xml:space="preserve"> </w:t>
      </w:r>
      <w:r>
        <w:t>this</w:t>
      </w:r>
      <w:r>
        <w:rPr>
          <w:spacing w:val="-2"/>
        </w:rPr>
        <w:t xml:space="preserve"> </w:t>
      </w:r>
      <w:r>
        <w:t>is</w:t>
      </w:r>
      <w:r>
        <w:rPr>
          <w:spacing w:val="-2"/>
        </w:rPr>
        <w:t xml:space="preserve"> </w:t>
      </w:r>
      <w:r>
        <w:t>ideal</w:t>
      </w:r>
      <w:r>
        <w:rPr>
          <w:spacing w:val="-2"/>
        </w:rPr>
        <w:t xml:space="preserve"> </w:t>
      </w:r>
      <w:r>
        <w:t>when</w:t>
      </w:r>
      <w:r>
        <w:rPr>
          <w:spacing w:val="-2"/>
        </w:rPr>
        <w:t xml:space="preserve"> </w:t>
      </w:r>
      <w:r>
        <w:t>you</w:t>
      </w:r>
      <w:r>
        <w:rPr>
          <w:spacing w:val="-3"/>
        </w:rPr>
        <w:t xml:space="preserve"> </w:t>
      </w:r>
      <w:r>
        <w:t>want</w:t>
      </w:r>
      <w:r>
        <w:rPr>
          <w:spacing w:val="-4"/>
        </w:rPr>
        <w:t xml:space="preserve"> </w:t>
      </w:r>
      <w:r>
        <w:t>to</w:t>
      </w:r>
      <w:r>
        <w:rPr>
          <w:spacing w:val="-2"/>
        </w:rPr>
        <w:t xml:space="preserve"> </w:t>
      </w:r>
      <w:r>
        <w:t>have</w:t>
      </w:r>
      <w:r>
        <w:rPr>
          <w:spacing w:val="-2"/>
        </w:rPr>
        <w:t xml:space="preserve"> </w:t>
      </w:r>
      <w:r>
        <w:t>recommendations</w:t>
      </w:r>
      <w:r>
        <w:rPr>
          <w:spacing w:val="-4"/>
        </w:rPr>
        <w:t xml:space="preserve"> </w:t>
      </w:r>
      <w:r>
        <w:t>in</w:t>
      </w:r>
      <w:r>
        <w:rPr>
          <w:spacing w:val="-2"/>
        </w:rPr>
        <w:t xml:space="preserve"> </w:t>
      </w:r>
      <w:r>
        <w:t>place</w:t>
      </w:r>
      <w:r>
        <w:rPr>
          <w:spacing w:val="-2"/>
        </w:rPr>
        <w:t xml:space="preserve"> </w:t>
      </w:r>
      <w:r>
        <w:t xml:space="preserve">in </w:t>
      </w:r>
      <w:r>
        <w:rPr>
          <w:spacing w:val="-2"/>
        </w:rPr>
        <w:t>Azure.</w:t>
      </w:r>
    </w:p>
    <w:p w14:paraId="4854B97C" w14:textId="77777777" w:rsidR="00A53686" w:rsidRDefault="00000000">
      <w:pPr>
        <w:pStyle w:val="Corpotesto"/>
        <w:ind w:right="1365"/>
      </w:pPr>
      <w:r>
        <w:t>Option</w:t>
      </w:r>
      <w:r>
        <w:rPr>
          <w:spacing w:val="-3"/>
        </w:rPr>
        <w:t xml:space="preserve"> </w:t>
      </w:r>
      <w:r>
        <w:t>D</w:t>
      </w:r>
      <w:r>
        <w:rPr>
          <w:spacing w:val="-3"/>
        </w:rPr>
        <w:t xml:space="preserve"> </w:t>
      </w:r>
      <w:r>
        <w:t>is</w:t>
      </w:r>
      <w:r>
        <w:rPr>
          <w:spacing w:val="-3"/>
        </w:rPr>
        <w:t xml:space="preserve"> </w:t>
      </w:r>
      <w:r>
        <w:t>incorrect</w:t>
      </w:r>
      <w:r>
        <w:rPr>
          <w:spacing w:val="-3"/>
        </w:rPr>
        <w:t xml:space="preserve"> </w:t>
      </w:r>
      <w:r>
        <w:t>since</w:t>
      </w:r>
      <w:r>
        <w:rPr>
          <w:spacing w:val="-4"/>
        </w:rPr>
        <w:t xml:space="preserve"> </w:t>
      </w:r>
      <w:r>
        <w:t>this</w:t>
      </w:r>
      <w:r>
        <w:rPr>
          <w:spacing w:val="-3"/>
        </w:rPr>
        <w:t xml:space="preserve"> </w:t>
      </w:r>
      <w:r>
        <w:t>is</w:t>
      </w:r>
      <w:r>
        <w:rPr>
          <w:spacing w:val="-3"/>
        </w:rPr>
        <w:t xml:space="preserve"> </w:t>
      </w:r>
      <w:r>
        <w:t>ideal</w:t>
      </w:r>
      <w:r>
        <w:rPr>
          <w:spacing w:val="-3"/>
        </w:rPr>
        <w:t xml:space="preserve"> </w:t>
      </w:r>
      <w:r>
        <w:t>from</w:t>
      </w:r>
      <w:r>
        <w:rPr>
          <w:spacing w:val="-3"/>
        </w:rPr>
        <w:t xml:space="preserve"> </w:t>
      </w:r>
      <w:r>
        <w:t>a</w:t>
      </w:r>
      <w:r>
        <w:rPr>
          <w:spacing w:val="-3"/>
        </w:rPr>
        <w:t xml:space="preserve"> </w:t>
      </w:r>
      <w:r>
        <w:t>billing</w:t>
      </w:r>
      <w:r>
        <w:rPr>
          <w:spacing w:val="-3"/>
        </w:rPr>
        <w:t xml:space="preserve"> </w:t>
      </w:r>
      <w:r>
        <w:t>perspective</w:t>
      </w:r>
      <w:r>
        <w:rPr>
          <w:spacing w:val="-3"/>
        </w:rPr>
        <w:t xml:space="preserve"> </w:t>
      </w:r>
      <w:r>
        <w:t>and</w:t>
      </w:r>
      <w:r>
        <w:rPr>
          <w:spacing w:val="-3"/>
        </w:rPr>
        <w:t xml:space="preserve"> </w:t>
      </w:r>
      <w:r>
        <w:t>segregation</w:t>
      </w:r>
      <w:r>
        <w:rPr>
          <w:spacing w:val="-4"/>
        </w:rPr>
        <w:t xml:space="preserve"> </w:t>
      </w:r>
      <w:r>
        <w:t>on</w:t>
      </w:r>
      <w:r>
        <w:rPr>
          <w:spacing w:val="-3"/>
        </w:rPr>
        <w:t xml:space="preserve"> </w:t>
      </w:r>
      <w:r>
        <w:t xml:space="preserve">costs. </w:t>
      </w:r>
      <w:r>
        <w:rPr>
          <w:spacing w:val="-2"/>
        </w:rPr>
        <w:t>https://docs.microsoft.com/en-us/azure/cost-management/tutorial-acm-create-budgets</w:t>
      </w:r>
    </w:p>
    <w:p w14:paraId="755C9BF1" w14:textId="77777777" w:rsidR="00A53686" w:rsidRDefault="00A53686">
      <w:pPr>
        <w:pStyle w:val="Corpotesto"/>
        <w:ind w:left="0"/>
      </w:pPr>
    </w:p>
    <w:p w14:paraId="7CD75AD8" w14:textId="77777777" w:rsidR="00A53686" w:rsidRDefault="00A53686">
      <w:pPr>
        <w:pStyle w:val="Corpotesto"/>
        <w:spacing w:before="77"/>
        <w:ind w:left="0"/>
      </w:pPr>
    </w:p>
    <w:p w14:paraId="6CC4F8B1" w14:textId="77777777" w:rsidR="00A53686" w:rsidRDefault="00000000">
      <w:pPr>
        <w:pStyle w:val="Titolo3"/>
      </w:pPr>
      <w:r>
        <w:t>QUESTION</w:t>
      </w:r>
      <w:r>
        <w:rPr>
          <w:spacing w:val="-3"/>
        </w:rPr>
        <w:t xml:space="preserve"> </w:t>
      </w:r>
      <w:r>
        <w:rPr>
          <w:spacing w:val="-5"/>
        </w:rPr>
        <w:t>600</w:t>
      </w:r>
    </w:p>
    <w:p w14:paraId="5B85919D" w14:textId="77777777" w:rsidR="00A53686" w:rsidRDefault="00000000">
      <w:pPr>
        <w:pStyle w:val="Corpotesto"/>
        <w:spacing w:before="1"/>
        <w:ind w:right="779"/>
      </w:pPr>
      <w:r>
        <w:t>An</w:t>
      </w:r>
      <w:r>
        <w:rPr>
          <w:spacing w:val="-4"/>
        </w:rPr>
        <w:t xml:space="preserve"> </w:t>
      </w:r>
      <w:r>
        <w:t>IT</w:t>
      </w:r>
      <w:r>
        <w:rPr>
          <w:spacing w:val="-4"/>
        </w:rPr>
        <w:t xml:space="preserve"> </w:t>
      </w:r>
      <w:r>
        <w:t>administrator</w:t>
      </w:r>
      <w:r>
        <w:rPr>
          <w:spacing w:val="-3"/>
        </w:rPr>
        <w:t xml:space="preserve"> </w:t>
      </w:r>
      <w:r>
        <w:t>has</w:t>
      </w:r>
      <w:r>
        <w:rPr>
          <w:spacing w:val="-3"/>
        </w:rPr>
        <w:t xml:space="preserve"> </w:t>
      </w:r>
      <w:r>
        <w:t>a</w:t>
      </w:r>
      <w:r>
        <w:rPr>
          <w:spacing w:val="-3"/>
        </w:rPr>
        <w:t xml:space="preserve"> </w:t>
      </w:r>
      <w:r>
        <w:t>setup</w:t>
      </w:r>
      <w:r>
        <w:rPr>
          <w:spacing w:val="-3"/>
        </w:rPr>
        <w:t xml:space="preserve"> </w:t>
      </w:r>
      <w:r>
        <w:t>a</w:t>
      </w:r>
      <w:r>
        <w:rPr>
          <w:spacing w:val="-4"/>
        </w:rPr>
        <w:t xml:space="preserve"> </w:t>
      </w:r>
      <w:r>
        <w:t>Web</w:t>
      </w:r>
      <w:r>
        <w:rPr>
          <w:spacing w:val="-4"/>
        </w:rPr>
        <w:t xml:space="preserve"> </w:t>
      </w:r>
      <w:r>
        <w:t>app</w:t>
      </w:r>
      <w:r>
        <w:rPr>
          <w:spacing w:val="-3"/>
        </w:rPr>
        <w:t xml:space="preserve"> </w:t>
      </w:r>
      <w:r>
        <w:t>in</w:t>
      </w:r>
      <w:r>
        <w:rPr>
          <w:spacing w:val="-3"/>
        </w:rPr>
        <w:t xml:space="preserve"> </w:t>
      </w:r>
      <w:r>
        <w:t>Azure</w:t>
      </w:r>
      <w:r>
        <w:rPr>
          <w:spacing w:val="-3"/>
        </w:rPr>
        <w:t xml:space="preserve"> </w:t>
      </w:r>
      <w:r>
        <w:t>called</w:t>
      </w:r>
      <w:r>
        <w:rPr>
          <w:spacing w:val="-3"/>
        </w:rPr>
        <w:t xml:space="preserve"> </w:t>
      </w:r>
      <w:r>
        <w:t>lead2pass-app.</w:t>
      </w:r>
      <w:r>
        <w:rPr>
          <w:spacing w:val="-4"/>
        </w:rPr>
        <w:t xml:space="preserve"> </w:t>
      </w:r>
      <w:r>
        <w:t>Currently</w:t>
      </w:r>
      <w:r>
        <w:rPr>
          <w:spacing w:val="-3"/>
        </w:rPr>
        <w:t xml:space="preserve"> </w:t>
      </w:r>
      <w:r>
        <w:t>the Application is part of a Free App service plan.</w:t>
      </w:r>
    </w:p>
    <w:p w14:paraId="2E3022DB" w14:textId="77777777" w:rsidR="00A53686" w:rsidRDefault="00000000">
      <w:pPr>
        <w:pStyle w:val="Corpotesto"/>
      </w:pPr>
      <w:r>
        <w:t>The</w:t>
      </w:r>
      <w:r>
        <w:rPr>
          <w:spacing w:val="-5"/>
        </w:rPr>
        <w:t xml:space="preserve"> </w:t>
      </w:r>
      <w:r>
        <w:t>Web</w:t>
      </w:r>
      <w:r>
        <w:rPr>
          <w:spacing w:val="-2"/>
        </w:rPr>
        <w:t xml:space="preserve"> </w:t>
      </w:r>
      <w:r>
        <w:t>app</w:t>
      </w:r>
      <w:r>
        <w:rPr>
          <w:spacing w:val="-3"/>
        </w:rPr>
        <w:t xml:space="preserve"> </w:t>
      </w:r>
      <w:r>
        <w:t>just</w:t>
      </w:r>
      <w:r>
        <w:rPr>
          <w:spacing w:val="-3"/>
        </w:rPr>
        <w:t xml:space="preserve"> </w:t>
      </w:r>
      <w:r>
        <w:t>stops</w:t>
      </w:r>
      <w:r>
        <w:rPr>
          <w:spacing w:val="-2"/>
        </w:rPr>
        <w:t xml:space="preserve"> </w:t>
      </w:r>
      <w:r>
        <w:t>after</w:t>
      </w:r>
      <w:r>
        <w:rPr>
          <w:spacing w:val="-2"/>
        </w:rPr>
        <w:t xml:space="preserve"> </w:t>
      </w:r>
      <w:r>
        <w:t>60</w:t>
      </w:r>
      <w:r>
        <w:rPr>
          <w:spacing w:val="-3"/>
        </w:rPr>
        <w:t xml:space="preserve"> </w:t>
      </w:r>
      <w:r>
        <w:t>minutes</w:t>
      </w:r>
      <w:r>
        <w:rPr>
          <w:spacing w:val="-3"/>
        </w:rPr>
        <w:t xml:space="preserve"> </w:t>
      </w:r>
      <w:r>
        <w:t>of</w:t>
      </w:r>
      <w:r>
        <w:rPr>
          <w:spacing w:val="-3"/>
        </w:rPr>
        <w:t xml:space="preserve"> </w:t>
      </w:r>
      <w:r>
        <w:t>usage</w:t>
      </w:r>
      <w:r>
        <w:rPr>
          <w:spacing w:val="-2"/>
        </w:rPr>
        <w:t xml:space="preserve"> </w:t>
      </w:r>
      <w:r>
        <w:t>every</w:t>
      </w:r>
      <w:r>
        <w:rPr>
          <w:spacing w:val="-2"/>
        </w:rPr>
        <w:t xml:space="preserve"> </w:t>
      </w:r>
      <w:r>
        <w:t>day.</w:t>
      </w:r>
      <w:r>
        <w:rPr>
          <w:spacing w:val="-2"/>
        </w:rPr>
        <w:t xml:space="preserve"> </w:t>
      </w:r>
      <w:r>
        <w:t>You</w:t>
      </w:r>
      <w:r>
        <w:rPr>
          <w:spacing w:val="-2"/>
        </w:rPr>
        <w:t xml:space="preserve"> </w:t>
      </w:r>
      <w:r>
        <w:t>need</w:t>
      </w:r>
      <w:r>
        <w:rPr>
          <w:spacing w:val="-2"/>
        </w:rPr>
        <w:t xml:space="preserve"> </w:t>
      </w:r>
      <w:r>
        <w:t>to</w:t>
      </w:r>
      <w:r>
        <w:rPr>
          <w:spacing w:val="-3"/>
        </w:rPr>
        <w:t xml:space="preserve"> </w:t>
      </w:r>
      <w:r>
        <w:t>ensure</w:t>
      </w:r>
      <w:r>
        <w:rPr>
          <w:spacing w:val="-3"/>
        </w:rPr>
        <w:t xml:space="preserve"> </w:t>
      </w:r>
      <w:r>
        <w:t>that</w:t>
      </w:r>
      <w:r>
        <w:rPr>
          <w:spacing w:val="-3"/>
        </w:rPr>
        <w:t xml:space="preserve"> </w:t>
      </w:r>
      <w:r>
        <w:rPr>
          <w:spacing w:val="-5"/>
        </w:rPr>
        <w:t>the</w:t>
      </w:r>
    </w:p>
    <w:p w14:paraId="07B5F7D7" w14:textId="77777777" w:rsidR="00A53686" w:rsidRDefault="00A53686">
      <w:pPr>
        <w:pStyle w:val="Corpotesto"/>
        <w:sectPr w:rsidR="00A53686">
          <w:pgSz w:w="12240" w:h="15840"/>
          <w:pgMar w:top="1080" w:right="1080" w:bottom="1000" w:left="1440" w:header="0" w:footer="800" w:gutter="0"/>
          <w:cols w:space="720"/>
        </w:sectPr>
      </w:pPr>
    </w:p>
    <w:p w14:paraId="6AF1A322" w14:textId="77777777" w:rsidR="00A53686" w:rsidRDefault="00A53686">
      <w:pPr>
        <w:pStyle w:val="Corpotesto"/>
        <w:spacing w:before="130"/>
        <w:ind w:left="0"/>
      </w:pPr>
    </w:p>
    <w:p w14:paraId="530C39C0" w14:textId="77777777" w:rsidR="00A53686" w:rsidRDefault="00000000">
      <w:pPr>
        <w:pStyle w:val="Corpotesto"/>
        <w:spacing w:before="1" w:line="230" w:lineRule="exact"/>
      </w:pPr>
      <w:r>
        <w:t>application</w:t>
      </w:r>
      <w:r>
        <w:rPr>
          <w:spacing w:val="-8"/>
        </w:rPr>
        <w:t xml:space="preserve"> </w:t>
      </w:r>
      <w:r>
        <w:t>can</w:t>
      </w:r>
      <w:r>
        <w:rPr>
          <w:spacing w:val="-6"/>
        </w:rPr>
        <w:t xml:space="preserve"> </w:t>
      </w:r>
      <w:r>
        <w:t>run</w:t>
      </w:r>
      <w:r>
        <w:rPr>
          <w:spacing w:val="-5"/>
        </w:rPr>
        <w:t xml:space="preserve"> </w:t>
      </w:r>
      <w:r>
        <w:t>continuously</w:t>
      </w:r>
      <w:r>
        <w:rPr>
          <w:spacing w:val="-5"/>
        </w:rPr>
        <w:t xml:space="preserve"> </w:t>
      </w:r>
      <w:r>
        <w:t>every</w:t>
      </w:r>
      <w:r>
        <w:rPr>
          <w:spacing w:val="-5"/>
        </w:rPr>
        <w:t xml:space="preserve"> </w:t>
      </w:r>
      <w:r>
        <w:rPr>
          <w:spacing w:val="-4"/>
        </w:rPr>
        <w:t>day.</w:t>
      </w:r>
    </w:p>
    <w:p w14:paraId="171051E5" w14:textId="77777777" w:rsidR="00A53686" w:rsidRDefault="00000000">
      <w:pPr>
        <w:pStyle w:val="Corpotesto"/>
        <w:ind w:right="4147"/>
      </w:pPr>
      <w:r>
        <w:t>You</w:t>
      </w:r>
      <w:r>
        <w:rPr>
          <w:spacing w:val="-5"/>
        </w:rPr>
        <w:t xml:space="preserve"> </w:t>
      </w:r>
      <w:r>
        <w:t>propose</w:t>
      </w:r>
      <w:r>
        <w:rPr>
          <w:spacing w:val="-6"/>
        </w:rPr>
        <w:t xml:space="preserve"> </w:t>
      </w:r>
      <w:r>
        <w:t>to</w:t>
      </w:r>
      <w:r>
        <w:rPr>
          <w:spacing w:val="-5"/>
        </w:rPr>
        <w:t xml:space="preserve"> </w:t>
      </w:r>
      <w:r>
        <w:t>change</w:t>
      </w:r>
      <w:r>
        <w:rPr>
          <w:spacing w:val="-4"/>
        </w:rPr>
        <w:t xml:space="preserve"> </w:t>
      </w:r>
      <w:r>
        <w:t>the</w:t>
      </w:r>
      <w:r>
        <w:rPr>
          <w:spacing w:val="-5"/>
        </w:rPr>
        <w:t xml:space="preserve"> </w:t>
      </w:r>
      <w:r>
        <w:t>App</w:t>
      </w:r>
      <w:r>
        <w:rPr>
          <w:spacing w:val="-4"/>
        </w:rPr>
        <w:t xml:space="preserve"> </w:t>
      </w:r>
      <w:r>
        <w:t>Service</w:t>
      </w:r>
      <w:r>
        <w:rPr>
          <w:spacing w:val="-6"/>
        </w:rPr>
        <w:t xml:space="preserve"> </w:t>
      </w:r>
      <w:r>
        <w:t>Plan</w:t>
      </w:r>
      <w:r>
        <w:rPr>
          <w:spacing w:val="-5"/>
        </w:rPr>
        <w:t xml:space="preserve"> </w:t>
      </w:r>
      <w:r>
        <w:t>to</w:t>
      </w:r>
      <w:r>
        <w:rPr>
          <w:spacing w:val="-5"/>
        </w:rPr>
        <w:t xml:space="preserve"> </w:t>
      </w:r>
      <w:r>
        <w:t>Shared. Would this solution resolve the issue?</w:t>
      </w:r>
    </w:p>
    <w:p w14:paraId="68227B2E"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17"/>
        <w:gridCol w:w="619"/>
      </w:tblGrid>
      <w:tr w:rsidR="00A53686" w14:paraId="1E73D5B2" w14:textId="77777777">
        <w:trPr>
          <w:trHeight w:val="242"/>
        </w:trPr>
        <w:tc>
          <w:tcPr>
            <w:tcW w:w="317" w:type="dxa"/>
          </w:tcPr>
          <w:p w14:paraId="0DDC8E5F" w14:textId="77777777" w:rsidR="00A53686" w:rsidRDefault="00000000">
            <w:pPr>
              <w:pStyle w:val="TableParagraph"/>
              <w:spacing w:before="0" w:line="222" w:lineRule="exact"/>
              <w:ind w:left="0" w:right="26"/>
              <w:rPr>
                <w:sz w:val="20"/>
              </w:rPr>
            </w:pPr>
            <w:r>
              <w:rPr>
                <w:spacing w:val="-5"/>
                <w:sz w:val="20"/>
              </w:rPr>
              <w:t>A.</w:t>
            </w:r>
          </w:p>
        </w:tc>
        <w:tc>
          <w:tcPr>
            <w:tcW w:w="619" w:type="dxa"/>
          </w:tcPr>
          <w:p w14:paraId="614E9340" w14:textId="77777777" w:rsidR="00A53686" w:rsidRDefault="00000000">
            <w:pPr>
              <w:pStyle w:val="TableParagraph"/>
              <w:spacing w:before="0" w:line="222" w:lineRule="exact"/>
              <w:ind w:left="29" w:right="76"/>
              <w:rPr>
                <w:sz w:val="20"/>
              </w:rPr>
            </w:pPr>
            <w:r>
              <w:rPr>
                <w:spacing w:val="-4"/>
                <w:sz w:val="20"/>
              </w:rPr>
              <w:t>True</w:t>
            </w:r>
          </w:p>
        </w:tc>
      </w:tr>
      <w:tr w:rsidR="00A53686" w14:paraId="34AD6590" w14:textId="77777777">
        <w:trPr>
          <w:trHeight w:val="242"/>
        </w:trPr>
        <w:tc>
          <w:tcPr>
            <w:tcW w:w="317" w:type="dxa"/>
          </w:tcPr>
          <w:p w14:paraId="5CD9C02A" w14:textId="77777777" w:rsidR="00A53686" w:rsidRDefault="00000000">
            <w:pPr>
              <w:pStyle w:val="TableParagraph"/>
              <w:spacing w:line="210" w:lineRule="exact"/>
              <w:ind w:left="0" w:right="26"/>
              <w:rPr>
                <w:sz w:val="20"/>
              </w:rPr>
            </w:pPr>
            <w:r>
              <w:rPr>
                <w:spacing w:val="-5"/>
                <w:sz w:val="20"/>
              </w:rPr>
              <w:t>B.</w:t>
            </w:r>
          </w:p>
        </w:tc>
        <w:tc>
          <w:tcPr>
            <w:tcW w:w="619" w:type="dxa"/>
          </w:tcPr>
          <w:p w14:paraId="28ADF56F" w14:textId="77777777" w:rsidR="00A53686" w:rsidRDefault="00000000">
            <w:pPr>
              <w:pStyle w:val="TableParagraph"/>
              <w:spacing w:line="210" w:lineRule="exact"/>
              <w:ind w:left="29"/>
              <w:rPr>
                <w:sz w:val="20"/>
              </w:rPr>
            </w:pPr>
            <w:r>
              <w:rPr>
                <w:spacing w:val="-2"/>
                <w:sz w:val="20"/>
              </w:rPr>
              <w:t>False</w:t>
            </w:r>
          </w:p>
        </w:tc>
      </w:tr>
    </w:tbl>
    <w:p w14:paraId="7B1E0EAA" w14:textId="77777777" w:rsidR="00A53686" w:rsidRDefault="00A53686">
      <w:pPr>
        <w:pStyle w:val="Corpotesto"/>
        <w:spacing w:before="30"/>
        <w:ind w:left="0"/>
      </w:pPr>
    </w:p>
    <w:p w14:paraId="4B25894B" w14:textId="77777777" w:rsidR="00A53686" w:rsidRDefault="00000000">
      <w:pPr>
        <w:ind w:left="360"/>
        <w:rPr>
          <w:sz w:val="20"/>
        </w:rPr>
      </w:pPr>
      <w:r>
        <w:rPr>
          <w:rFonts w:ascii="Arial"/>
          <w:b/>
          <w:sz w:val="20"/>
        </w:rPr>
        <w:t xml:space="preserve">Answer: </w:t>
      </w:r>
      <w:r>
        <w:rPr>
          <w:spacing w:val="-10"/>
          <w:sz w:val="20"/>
        </w:rPr>
        <w:t>B</w:t>
      </w:r>
    </w:p>
    <w:p w14:paraId="7A10CDB2" w14:textId="77777777" w:rsidR="00A53686" w:rsidRDefault="00000000">
      <w:pPr>
        <w:ind w:left="360"/>
        <w:rPr>
          <w:rFonts w:ascii="Arial"/>
          <w:b/>
          <w:sz w:val="20"/>
        </w:rPr>
      </w:pPr>
      <w:r>
        <w:rPr>
          <w:rFonts w:ascii="Arial"/>
          <w:b/>
          <w:spacing w:val="-2"/>
          <w:sz w:val="20"/>
        </w:rPr>
        <w:t>Explanation:</w:t>
      </w:r>
    </w:p>
    <w:p w14:paraId="71B0227E" w14:textId="77777777" w:rsidR="00A53686" w:rsidRDefault="00000000">
      <w:pPr>
        <w:pStyle w:val="Corpotesto"/>
        <w:spacing w:before="1"/>
        <w:ind w:right="779"/>
      </w:pPr>
      <w:r>
        <w:t>With</w:t>
      </w:r>
      <w:r>
        <w:rPr>
          <w:spacing w:val="-2"/>
        </w:rPr>
        <w:t xml:space="preserve"> </w:t>
      </w:r>
      <w:r>
        <w:t>the</w:t>
      </w:r>
      <w:r>
        <w:rPr>
          <w:spacing w:val="-2"/>
        </w:rPr>
        <w:t xml:space="preserve"> </w:t>
      </w:r>
      <w:r>
        <w:t>Shared</w:t>
      </w:r>
      <w:r>
        <w:rPr>
          <w:spacing w:val="-2"/>
        </w:rPr>
        <w:t xml:space="preserve"> </w:t>
      </w:r>
      <w:r>
        <w:t>service</w:t>
      </w:r>
      <w:r>
        <w:rPr>
          <w:spacing w:val="-2"/>
        </w:rPr>
        <w:t xml:space="preserve"> </w:t>
      </w:r>
      <w:r>
        <w:t>plan,</w:t>
      </w:r>
      <w:r>
        <w:rPr>
          <w:spacing w:val="-3"/>
        </w:rPr>
        <w:t xml:space="preserve"> </w:t>
      </w:r>
      <w:r>
        <w:t>you</w:t>
      </w:r>
      <w:r>
        <w:rPr>
          <w:spacing w:val="-2"/>
        </w:rPr>
        <w:t xml:space="preserve"> </w:t>
      </w:r>
      <w:r>
        <w:t>are</w:t>
      </w:r>
      <w:r>
        <w:rPr>
          <w:spacing w:val="-2"/>
        </w:rPr>
        <w:t xml:space="preserve"> </w:t>
      </w:r>
      <w:r>
        <w:t>only</w:t>
      </w:r>
      <w:r>
        <w:rPr>
          <w:spacing w:val="-2"/>
        </w:rPr>
        <w:t xml:space="preserve"> </w:t>
      </w:r>
      <w:r>
        <w:t>allowed</w:t>
      </w:r>
      <w:r>
        <w:rPr>
          <w:spacing w:val="-2"/>
        </w:rPr>
        <w:t xml:space="preserve"> </w:t>
      </w:r>
      <w:r>
        <w:t>to</w:t>
      </w:r>
      <w:r>
        <w:rPr>
          <w:spacing w:val="-3"/>
        </w:rPr>
        <w:t xml:space="preserve"> </w:t>
      </w:r>
      <w:r>
        <w:t>run</w:t>
      </w:r>
      <w:r>
        <w:rPr>
          <w:spacing w:val="-2"/>
        </w:rPr>
        <w:t xml:space="preserve"> </w:t>
      </w:r>
      <w:r>
        <w:t>an</w:t>
      </w:r>
      <w:r>
        <w:rPr>
          <w:spacing w:val="-2"/>
        </w:rPr>
        <w:t xml:space="preserve"> </w:t>
      </w:r>
      <w:r>
        <w:t>App</w:t>
      </w:r>
      <w:r>
        <w:rPr>
          <w:spacing w:val="-2"/>
        </w:rPr>
        <w:t xml:space="preserve"> </w:t>
      </w:r>
      <w:r>
        <w:t>for</w:t>
      </w:r>
      <w:r>
        <w:rPr>
          <w:spacing w:val="-2"/>
        </w:rPr>
        <w:t xml:space="preserve"> </w:t>
      </w:r>
      <w:r>
        <w:t>240</w:t>
      </w:r>
      <w:r>
        <w:rPr>
          <w:spacing w:val="-2"/>
        </w:rPr>
        <w:t xml:space="preserve"> </w:t>
      </w:r>
      <w:r>
        <w:t>minutes</w:t>
      </w:r>
      <w:r>
        <w:rPr>
          <w:spacing w:val="-2"/>
        </w:rPr>
        <w:t xml:space="preserve"> </w:t>
      </w:r>
      <w:r>
        <w:t>a</w:t>
      </w:r>
      <w:r>
        <w:rPr>
          <w:spacing w:val="-2"/>
        </w:rPr>
        <w:t xml:space="preserve"> </w:t>
      </w:r>
      <w:r>
        <w:t>day.</w:t>
      </w:r>
      <w:r>
        <w:rPr>
          <w:spacing w:val="-2"/>
        </w:rPr>
        <w:t xml:space="preserve"> </w:t>
      </w:r>
      <w:r>
        <w:t>So,</w:t>
      </w:r>
      <w:r>
        <w:rPr>
          <w:spacing w:val="-3"/>
        </w:rPr>
        <w:t xml:space="preserve"> </w:t>
      </w:r>
      <w:r>
        <w:t>this will not resolve the issue.</w:t>
      </w:r>
    </w:p>
    <w:p w14:paraId="0D282D4B" w14:textId="77777777" w:rsidR="00A53686" w:rsidRDefault="00000000">
      <w:pPr>
        <w:pStyle w:val="Corpotesto"/>
        <w:spacing w:before="3"/>
        <w:ind w:left="0"/>
        <w:rPr>
          <w:sz w:val="6"/>
        </w:rPr>
      </w:pPr>
      <w:r>
        <w:rPr>
          <w:noProof/>
          <w:sz w:val="6"/>
        </w:rPr>
        <w:drawing>
          <wp:anchor distT="0" distB="0" distL="0" distR="0" simplePos="0" relativeHeight="487859200" behindDoc="1" locked="0" layoutInCell="1" allowOverlap="1" wp14:anchorId="3397E5C1" wp14:editId="6555EF4F">
            <wp:simplePos x="0" y="0"/>
            <wp:positionH relativeFrom="page">
              <wp:posOffset>1205233</wp:posOffset>
            </wp:positionH>
            <wp:positionV relativeFrom="paragraph">
              <wp:posOffset>61573</wp:posOffset>
            </wp:positionV>
            <wp:extent cx="5321745" cy="1445895"/>
            <wp:effectExtent l="0" t="0" r="0" b="0"/>
            <wp:wrapTopAndBottom/>
            <wp:docPr id="1340" name="Image 1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0" name="Image 1340"/>
                    <pic:cNvPicPr/>
                  </pic:nvPicPr>
                  <pic:blipFill>
                    <a:blip r:embed="rId880" cstate="print"/>
                    <a:stretch>
                      <a:fillRect/>
                    </a:stretch>
                  </pic:blipFill>
                  <pic:spPr>
                    <a:xfrm>
                      <a:off x="0" y="0"/>
                      <a:ext cx="5321745" cy="1445895"/>
                    </a:xfrm>
                    <a:prstGeom prst="rect">
                      <a:avLst/>
                    </a:prstGeom>
                  </pic:spPr>
                </pic:pic>
              </a:graphicData>
            </a:graphic>
          </wp:anchor>
        </w:drawing>
      </w:r>
    </w:p>
    <w:p w14:paraId="595E50EA" w14:textId="77777777" w:rsidR="00A53686" w:rsidRDefault="00A53686">
      <w:pPr>
        <w:pStyle w:val="Corpotesto"/>
        <w:spacing w:before="54"/>
        <w:ind w:left="0"/>
      </w:pPr>
    </w:p>
    <w:p w14:paraId="12530377" w14:textId="77777777" w:rsidR="00A53686" w:rsidRDefault="00000000">
      <w:pPr>
        <w:pStyle w:val="Corpotesto"/>
        <w:spacing w:before="1"/>
      </w:pPr>
      <w:r>
        <w:rPr>
          <w:spacing w:val="-2"/>
        </w:rPr>
        <w:t>https://azure.microsoft.com/en-us/pricing/details/app-service/plans/</w:t>
      </w:r>
    </w:p>
    <w:p w14:paraId="15B8B9A2" w14:textId="77777777" w:rsidR="00A53686" w:rsidRDefault="00A53686">
      <w:pPr>
        <w:pStyle w:val="Corpotesto"/>
        <w:ind w:left="0"/>
      </w:pPr>
    </w:p>
    <w:p w14:paraId="6AB647AD" w14:textId="77777777" w:rsidR="00A53686" w:rsidRDefault="00A53686">
      <w:pPr>
        <w:pStyle w:val="Corpotesto"/>
        <w:ind w:left="0"/>
      </w:pPr>
    </w:p>
    <w:p w14:paraId="6DE8B127" w14:textId="77777777" w:rsidR="00A53686" w:rsidRDefault="00000000">
      <w:pPr>
        <w:pStyle w:val="Titolo3"/>
      </w:pPr>
      <w:r>
        <w:t>QUESTION</w:t>
      </w:r>
      <w:r>
        <w:rPr>
          <w:spacing w:val="-3"/>
        </w:rPr>
        <w:t xml:space="preserve"> </w:t>
      </w:r>
      <w:r>
        <w:rPr>
          <w:spacing w:val="-5"/>
        </w:rPr>
        <w:t>601</w:t>
      </w:r>
    </w:p>
    <w:p w14:paraId="12E1284C" w14:textId="77777777" w:rsidR="00A53686" w:rsidRDefault="00000000">
      <w:pPr>
        <w:pStyle w:val="Corpotesto"/>
        <w:ind w:right="779"/>
      </w:pPr>
      <w:r>
        <w:t>An</w:t>
      </w:r>
      <w:r>
        <w:rPr>
          <w:spacing w:val="-4"/>
        </w:rPr>
        <w:t xml:space="preserve"> </w:t>
      </w:r>
      <w:r>
        <w:t>IT</w:t>
      </w:r>
      <w:r>
        <w:rPr>
          <w:spacing w:val="-4"/>
        </w:rPr>
        <w:t xml:space="preserve"> </w:t>
      </w:r>
      <w:r>
        <w:t>administrator</w:t>
      </w:r>
      <w:r>
        <w:rPr>
          <w:spacing w:val="-3"/>
        </w:rPr>
        <w:t xml:space="preserve"> </w:t>
      </w:r>
      <w:r>
        <w:t>has</w:t>
      </w:r>
      <w:r>
        <w:rPr>
          <w:spacing w:val="-3"/>
        </w:rPr>
        <w:t xml:space="preserve"> </w:t>
      </w:r>
      <w:r>
        <w:t>a</w:t>
      </w:r>
      <w:r>
        <w:rPr>
          <w:spacing w:val="-3"/>
        </w:rPr>
        <w:t xml:space="preserve"> </w:t>
      </w:r>
      <w:r>
        <w:t>setup</w:t>
      </w:r>
      <w:r>
        <w:rPr>
          <w:spacing w:val="-3"/>
        </w:rPr>
        <w:t xml:space="preserve"> </w:t>
      </w:r>
      <w:r>
        <w:t>a</w:t>
      </w:r>
      <w:r>
        <w:rPr>
          <w:spacing w:val="-4"/>
        </w:rPr>
        <w:t xml:space="preserve"> </w:t>
      </w:r>
      <w:r>
        <w:t>Web</w:t>
      </w:r>
      <w:r>
        <w:rPr>
          <w:spacing w:val="-4"/>
        </w:rPr>
        <w:t xml:space="preserve"> </w:t>
      </w:r>
      <w:r>
        <w:t>app</w:t>
      </w:r>
      <w:r>
        <w:rPr>
          <w:spacing w:val="-3"/>
        </w:rPr>
        <w:t xml:space="preserve"> </w:t>
      </w:r>
      <w:r>
        <w:t>in</w:t>
      </w:r>
      <w:r>
        <w:rPr>
          <w:spacing w:val="-3"/>
        </w:rPr>
        <w:t xml:space="preserve"> </w:t>
      </w:r>
      <w:r>
        <w:t>Azure</w:t>
      </w:r>
      <w:r>
        <w:rPr>
          <w:spacing w:val="-3"/>
        </w:rPr>
        <w:t xml:space="preserve"> </w:t>
      </w:r>
      <w:r>
        <w:t>called</w:t>
      </w:r>
      <w:r>
        <w:rPr>
          <w:spacing w:val="-3"/>
        </w:rPr>
        <w:t xml:space="preserve"> </w:t>
      </w:r>
      <w:r>
        <w:t>lead2pass-app.</w:t>
      </w:r>
      <w:r>
        <w:rPr>
          <w:spacing w:val="-4"/>
        </w:rPr>
        <w:t xml:space="preserve"> </w:t>
      </w:r>
      <w:r>
        <w:t>Currently</w:t>
      </w:r>
      <w:r>
        <w:rPr>
          <w:spacing w:val="-3"/>
        </w:rPr>
        <w:t xml:space="preserve"> </w:t>
      </w:r>
      <w:r>
        <w:t>the Application is part of a Free App service plan.</w:t>
      </w:r>
    </w:p>
    <w:p w14:paraId="62D39A4A" w14:textId="77777777" w:rsidR="00A53686" w:rsidRDefault="00000000">
      <w:pPr>
        <w:pStyle w:val="Corpotesto"/>
        <w:ind w:right="779"/>
      </w:pPr>
      <w:r>
        <w:t>The</w:t>
      </w:r>
      <w:r>
        <w:rPr>
          <w:spacing w:val="-2"/>
        </w:rPr>
        <w:t xml:space="preserve"> </w:t>
      </w:r>
      <w:r>
        <w:t>Web</w:t>
      </w:r>
      <w:r>
        <w:rPr>
          <w:spacing w:val="-2"/>
        </w:rPr>
        <w:t xml:space="preserve"> </w:t>
      </w:r>
      <w:r>
        <w:t>app</w:t>
      </w:r>
      <w:r>
        <w:rPr>
          <w:spacing w:val="-3"/>
        </w:rPr>
        <w:t xml:space="preserve"> </w:t>
      </w:r>
      <w:r>
        <w:t>just</w:t>
      </w:r>
      <w:r>
        <w:rPr>
          <w:spacing w:val="-3"/>
        </w:rPr>
        <w:t xml:space="preserve"> </w:t>
      </w:r>
      <w:r>
        <w:t>stops</w:t>
      </w:r>
      <w:r>
        <w:rPr>
          <w:spacing w:val="-2"/>
        </w:rPr>
        <w:t xml:space="preserve"> </w:t>
      </w:r>
      <w:r>
        <w:t>after</w:t>
      </w:r>
      <w:r>
        <w:rPr>
          <w:spacing w:val="-2"/>
        </w:rPr>
        <w:t xml:space="preserve"> </w:t>
      </w:r>
      <w:r>
        <w:t>60</w:t>
      </w:r>
      <w:r>
        <w:rPr>
          <w:spacing w:val="-3"/>
        </w:rPr>
        <w:t xml:space="preserve"> </w:t>
      </w:r>
      <w:r>
        <w:t>minutes</w:t>
      </w:r>
      <w:r>
        <w:rPr>
          <w:spacing w:val="-3"/>
        </w:rPr>
        <w:t xml:space="preserve"> </w:t>
      </w:r>
      <w:r>
        <w:t>of</w:t>
      </w:r>
      <w:r>
        <w:rPr>
          <w:spacing w:val="-3"/>
        </w:rPr>
        <w:t xml:space="preserve"> </w:t>
      </w:r>
      <w:r>
        <w:t>usage</w:t>
      </w:r>
      <w:r>
        <w:rPr>
          <w:spacing w:val="-2"/>
        </w:rPr>
        <w:t xml:space="preserve"> </w:t>
      </w:r>
      <w:r>
        <w:t>every</w:t>
      </w:r>
      <w:r>
        <w:rPr>
          <w:spacing w:val="-2"/>
        </w:rPr>
        <w:t xml:space="preserve"> </w:t>
      </w:r>
      <w:r>
        <w:t>day.</w:t>
      </w:r>
      <w:r>
        <w:rPr>
          <w:spacing w:val="-2"/>
        </w:rPr>
        <w:t xml:space="preserve"> </w:t>
      </w:r>
      <w:r>
        <w:t>You</w:t>
      </w:r>
      <w:r>
        <w:rPr>
          <w:spacing w:val="-2"/>
        </w:rPr>
        <w:t xml:space="preserve"> </w:t>
      </w:r>
      <w:r>
        <w:t>need</w:t>
      </w:r>
      <w:r>
        <w:rPr>
          <w:spacing w:val="-2"/>
        </w:rPr>
        <w:t xml:space="preserve"> </w:t>
      </w:r>
      <w:r>
        <w:t>to</w:t>
      </w:r>
      <w:r>
        <w:rPr>
          <w:spacing w:val="-3"/>
        </w:rPr>
        <w:t xml:space="preserve"> </w:t>
      </w:r>
      <w:r>
        <w:t>ensure</w:t>
      </w:r>
      <w:r>
        <w:rPr>
          <w:spacing w:val="-3"/>
        </w:rPr>
        <w:t xml:space="preserve"> </w:t>
      </w:r>
      <w:r>
        <w:t>that</w:t>
      </w:r>
      <w:r>
        <w:rPr>
          <w:spacing w:val="-3"/>
        </w:rPr>
        <w:t xml:space="preserve"> </w:t>
      </w:r>
      <w:r>
        <w:t>the application can run continuously every day.</w:t>
      </w:r>
    </w:p>
    <w:p w14:paraId="6AD2E8F0" w14:textId="77777777" w:rsidR="00A53686" w:rsidRDefault="00000000">
      <w:pPr>
        <w:pStyle w:val="Corpotesto"/>
        <w:spacing w:before="1"/>
        <w:ind w:right="4147"/>
      </w:pPr>
      <w:r>
        <w:t>You</w:t>
      </w:r>
      <w:r>
        <w:rPr>
          <w:spacing w:val="-5"/>
        </w:rPr>
        <w:t xml:space="preserve"> </w:t>
      </w:r>
      <w:r>
        <w:t>propose</w:t>
      </w:r>
      <w:r>
        <w:rPr>
          <w:spacing w:val="-6"/>
        </w:rPr>
        <w:t xml:space="preserve"> </w:t>
      </w:r>
      <w:r>
        <w:t>to</w:t>
      </w:r>
      <w:r>
        <w:rPr>
          <w:spacing w:val="-5"/>
        </w:rPr>
        <w:t xml:space="preserve"> </w:t>
      </w:r>
      <w:r>
        <w:t>change</w:t>
      </w:r>
      <w:r>
        <w:rPr>
          <w:spacing w:val="-4"/>
        </w:rPr>
        <w:t xml:space="preserve"> </w:t>
      </w:r>
      <w:r>
        <w:t>the</w:t>
      </w:r>
      <w:r>
        <w:rPr>
          <w:spacing w:val="-5"/>
        </w:rPr>
        <w:t xml:space="preserve"> </w:t>
      </w:r>
      <w:r>
        <w:t>App</w:t>
      </w:r>
      <w:r>
        <w:rPr>
          <w:spacing w:val="-4"/>
        </w:rPr>
        <w:t xml:space="preserve"> </w:t>
      </w:r>
      <w:r>
        <w:t>Service</w:t>
      </w:r>
      <w:r>
        <w:rPr>
          <w:spacing w:val="-6"/>
        </w:rPr>
        <w:t xml:space="preserve"> </w:t>
      </w:r>
      <w:r>
        <w:t>Plan</w:t>
      </w:r>
      <w:r>
        <w:rPr>
          <w:spacing w:val="-5"/>
        </w:rPr>
        <w:t xml:space="preserve"> </w:t>
      </w:r>
      <w:r>
        <w:t>to</w:t>
      </w:r>
      <w:r>
        <w:rPr>
          <w:spacing w:val="-5"/>
        </w:rPr>
        <w:t xml:space="preserve"> </w:t>
      </w:r>
      <w:r>
        <w:t>Basic. Would this solution resolve the issue?</w:t>
      </w:r>
    </w:p>
    <w:p w14:paraId="383F3A2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619"/>
      </w:tblGrid>
      <w:tr w:rsidR="00A53686" w14:paraId="4FC41440" w14:textId="77777777">
        <w:trPr>
          <w:trHeight w:val="241"/>
        </w:trPr>
        <w:tc>
          <w:tcPr>
            <w:tcW w:w="317" w:type="dxa"/>
          </w:tcPr>
          <w:p w14:paraId="6CA67A20" w14:textId="77777777" w:rsidR="00A53686" w:rsidRDefault="00000000">
            <w:pPr>
              <w:pStyle w:val="TableParagraph"/>
              <w:spacing w:before="0" w:line="222" w:lineRule="exact"/>
              <w:ind w:left="0" w:right="26"/>
              <w:rPr>
                <w:sz w:val="20"/>
              </w:rPr>
            </w:pPr>
            <w:r>
              <w:rPr>
                <w:spacing w:val="-5"/>
                <w:sz w:val="20"/>
              </w:rPr>
              <w:t>A.</w:t>
            </w:r>
          </w:p>
        </w:tc>
        <w:tc>
          <w:tcPr>
            <w:tcW w:w="619" w:type="dxa"/>
          </w:tcPr>
          <w:p w14:paraId="49A811EA" w14:textId="77777777" w:rsidR="00A53686" w:rsidRDefault="00000000">
            <w:pPr>
              <w:pStyle w:val="TableParagraph"/>
              <w:spacing w:before="0" w:line="222" w:lineRule="exact"/>
              <w:ind w:left="29" w:right="76"/>
              <w:rPr>
                <w:sz w:val="20"/>
              </w:rPr>
            </w:pPr>
            <w:r>
              <w:rPr>
                <w:spacing w:val="-4"/>
                <w:sz w:val="20"/>
              </w:rPr>
              <w:t>True</w:t>
            </w:r>
          </w:p>
        </w:tc>
      </w:tr>
      <w:tr w:rsidR="00A53686" w14:paraId="4D2F311B" w14:textId="77777777">
        <w:trPr>
          <w:trHeight w:val="241"/>
        </w:trPr>
        <w:tc>
          <w:tcPr>
            <w:tcW w:w="317" w:type="dxa"/>
          </w:tcPr>
          <w:p w14:paraId="3049B7B6" w14:textId="77777777" w:rsidR="00A53686" w:rsidRDefault="00000000">
            <w:pPr>
              <w:pStyle w:val="TableParagraph"/>
              <w:spacing w:before="11" w:line="210" w:lineRule="exact"/>
              <w:ind w:left="0" w:right="26"/>
              <w:rPr>
                <w:sz w:val="20"/>
              </w:rPr>
            </w:pPr>
            <w:r>
              <w:rPr>
                <w:spacing w:val="-5"/>
                <w:sz w:val="20"/>
              </w:rPr>
              <w:t>B.</w:t>
            </w:r>
          </w:p>
        </w:tc>
        <w:tc>
          <w:tcPr>
            <w:tcW w:w="619" w:type="dxa"/>
          </w:tcPr>
          <w:p w14:paraId="1719A081" w14:textId="77777777" w:rsidR="00A53686" w:rsidRDefault="00000000">
            <w:pPr>
              <w:pStyle w:val="TableParagraph"/>
              <w:spacing w:before="11" w:line="210" w:lineRule="exact"/>
              <w:ind w:left="29"/>
              <w:rPr>
                <w:sz w:val="20"/>
              </w:rPr>
            </w:pPr>
            <w:r>
              <w:rPr>
                <w:spacing w:val="-2"/>
                <w:sz w:val="20"/>
              </w:rPr>
              <w:t>False</w:t>
            </w:r>
          </w:p>
        </w:tc>
      </w:tr>
    </w:tbl>
    <w:p w14:paraId="267BB426" w14:textId="77777777" w:rsidR="00A53686" w:rsidRDefault="00A53686">
      <w:pPr>
        <w:pStyle w:val="Corpotesto"/>
        <w:spacing w:before="31"/>
        <w:ind w:left="0"/>
      </w:pPr>
    </w:p>
    <w:p w14:paraId="72BAD963" w14:textId="77777777" w:rsidR="00A53686" w:rsidRDefault="00000000">
      <w:pPr>
        <w:spacing w:before="1" w:line="230" w:lineRule="exact"/>
        <w:ind w:left="360"/>
        <w:rPr>
          <w:sz w:val="20"/>
        </w:rPr>
      </w:pPr>
      <w:r>
        <w:rPr>
          <w:rFonts w:ascii="Arial"/>
          <w:b/>
          <w:sz w:val="20"/>
        </w:rPr>
        <w:t xml:space="preserve">Answer: </w:t>
      </w:r>
      <w:r>
        <w:rPr>
          <w:spacing w:val="-10"/>
          <w:sz w:val="20"/>
        </w:rPr>
        <w:t>A</w:t>
      </w:r>
    </w:p>
    <w:p w14:paraId="0532A507" w14:textId="77777777" w:rsidR="00A53686" w:rsidRDefault="00000000">
      <w:pPr>
        <w:spacing w:line="230" w:lineRule="exact"/>
        <w:ind w:left="360"/>
        <w:rPr>
          <w:rFonts w:ascii="Arial"/>
          <w:b/>
          <w:sz w:val="20"/>
        </w:rPr>
      </w:pPr>
      <w:r>
        <w:rPr>
          <w:rFonts w:ascii="Arial"/>
          <w:b/>
          <w:spacing w:val="-2"/>
          <w:sz w:val="20"/>
        </w:rPr>
        <w:t>Explanation:</w:t>
      </w:r>
    </w:p>
    <w:p w14:paraId="02F1ACFA" w14:textId="77777777" w:rsidR="00A53686" w:rsidRDefault="00000000">
      <w:pPr>
        <w:pStyle w:val="Corpotesto"/>
      </w:pPr>
      <w:r>
        <w:t>Yes,</w:t>
      </w:r>
      <w:r>
        <w:rPr>
          <w:spacing w:val="-6"/>
        </w:rPr>
        <w:t xml:space="preserve"> </w:t>
      </w:r>
      <w:r>
        <w:t>this</w:t>
      </w:r>
      <w:r>
        <w:rPr>
          <w:spacing w:val="-3"/>
        </w:rPr>
        <w:t xml:space="preserve"> </w:t>
      </w:r>
      <w:r>
        <w:t>will</w:t>
      </w:r>
      <w:r>
        <w:rPr>
          <w:spacing w:val="-4"/>
        </w:rPr>
        <w:t xml:space="preserve"> </w:t>
      </w:r>
      <w:r>
        <w:t>work,</w:t>
      </w:r>
      <w:r>
        <w:rPr>
          <w:spacing w:val="-3"/>
        </w:rPr>
        <w:t xml:space="preserve"> </w:t>
      </w:r>
      <w:r>
        <w:t>since</w:t>
      </w:r>
      <w:r>
        <w:rPr>
          <w:spacing w:val="-3"/>
        </w:rPr>
        <w:t xml:space="preserve"> </w:t>
      </w:r>
      <w:r>
        <w:t>here</w:t>
      </w:r>
      <w:r>
        <w:rPr>
          <w:spacing w:val="-2"/>
        </w:rPr>
        <w:t xml:space="preserve"> </w:t>
      </w:r>
      <w:r>
        <w:t>the</w:t>
      </w:r>
      <w:r>
        <w:rPr>
          <w:spacing w:val="-3"/>
        </w:rPr>
        <w:t xml:space="preserve"> </w:t>
      </w:r>
      <w:r>
        <w:t>Apps</w:t>
      </w:r>
      <w:r>
        <w:rPr>
          <w:spacing w:val="-5"/>
        </w:rPr>
        <w:t xml:space="preserve"> </w:t>
      </w:r>
      <w:r>
        <w:t>will</w:t>
      </w:r>
      <w:r>
        <w:rPr>
          <w:spacing w:val="-2"/>
        </w:rPr>
        <w:t xml:space="preserve"> </w:t>
      </w:r>
      <w:r>
        <w:t>run</w:t>
      </w:r>
      <w:r>
        <w:rPr>
          <w:spacing w:val="-3"/>
        </w:rPr>
        <w:t xml:space="preserve"> </w:t>
      </w:r>
      <w:r>
        <w:t>on</w:t>
      </w:r>
      <w:r>
        <w:rPr>
          <w:spacing w:val="-3"/>
        </w:rPr>
        <w:t xml:space="preserve"> </w:t>
      </w:r>
      <w:r>
        <w:t>Instances</w:t>
      </w:r>
      <w:r>
        <w:rPr>
          <w:spacing w:val="-3"/>
        </w:rPr>
        <w:t xml:space="preserve"> </w:t>
      </w:r>
      <w:r>
        <w:t>associated</w:t>
      </w:r>
      <w:r>
        <w:rPr>
          <w:spacing w:val="-2"/>
        </w:rPr>
        <w:t xml:space="preserve"> </w:t>
      </w:r>
      <w:r>
        <w:t>with</w:t>
      </w:r>
      <w:r>
        <w:rPr>
          <w:spacing w:val="-4"/>
        </w:rPr>
        <w:t xml:space="preserve"> </w:t>
      </w:r>
      <w:r>
        <w:t>the</w:t>
      </w:r>
      <w:r>
        <w:rPr>
          <w:spacing w:val="-4"/>
        </w:rPr>
        <w:t xml:space="preserve"> </w:t>
      </w:r>
      <w:r>
        <w:rPr>
          <w:spacing w:val="-2"/>
        </w:rPr>
        <w:t>plan.</w:t>
      </w:r>
    </w:p>
    <w:p w14:paraId="0C85A57A" w14:textId="77777777" w:rsidR="00A53686" w:rsidRDefault="00A53686">
      <w:pPr>
        <w:pStyle w:val="Corpotesto"/>
        <w:sectPr w:rsidR="00A53686">
          <w:pgSz w:w="12240" w:h="15840"/>
          <w:pgMar w:top="1080" w:right="1080" w:bottom="1000" w:left="1440" w:header="0" w:footer="800" w:gutter="0"/>
          <w:cols w:space="720"/>
        </w:sectPr>
      </w:pPr>
    </w:p>
    <w:p w14:paraId="7E29E4B4" w14:textId="77777777" w:rsidR="00A53686" w:rsidRDefault="00A53686">
      <w:pPr>
        <w:pStyle w:val="Corpotesto"/>
        <w:ind w:left="0"/>
      </w:pPr>
    </w:p>
    <w:p w14:paraId="2837C4BE" w14:textId="77777777" w:rsidR="00A53686" w:rsidRDefault="00A53686">
      <w:pPr>
        <w:pStyle w:val="Corpotesto"/>
        <w:spacing w:before="162"/>
        <w:ind w:left="0"/>
      </w:pPr>
    </w:p>
    <w:p w14:paraId="7E838536" w14:textId="77777777" w:rsidR="00A53686" w:rsidRDefault="00000000">
      <w:pPr>
        <w:pStyle w:val="Corpotesto"/>
        <w:ind w:left="674"/>
      </w:pPr>
      <w:r>
        <w:rPr>
          <w:noProof/>
        </w:rPr>
        <w:drawing>
          <wp:inline distT="0" distB="0" distL="0" distR="0" wp14:anchorId="2CCA8D81" wp14:editId="71A3659A">
            <wp:extent cx="5326590" cy="2242184"/>
            <wp:effectExtent l="0" t="0" r="0" b="0"/>
            <wp:docPr id="1341" name="Image 1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1" name="Image 1341"/>
                    <pic:cNvPicPr/>
                  </pic:nvPicPr>
                  <pic:blipFill>
                    <a:blip r:embed="rId881" cstate="print"/>
                    <a:stretch>
                      <a:fillRect/>
                    </a:stretch>
                  </pic:blipFill>
                  <pic:spPr>
                    <a:xfrm>
                      <a:off x="0" y="0"/>
                      <a:ext cx="5326590" cy="2242184"/>
                    </a:xfrm>
                    <a:prstGeom prst="rect">
                      <a:avLst/>
                    </a:prstGeom>
                  </pic:spPr>
                </pic:pic>
              </a:graphicData>
            </a:graphic>
          </wp:inline>
        </w:drawing>
      </w:r>
    </w:p>
    <w:p w14:paraId="169A60CE" w14:textId="77777777" w:rsidR="00A53686" w:rsidRDefault="00A53686">
      <w:pPr>
        <w:pStyle w:val="Corpotesto"/>
        <w:spacing w:before="217"/>
        <w:ind w:left="0"/>
      </w:pPr>
    </w:p>
    <w:p w14:paraId="3B807FCD" w14:textId="77777777" w:rsidR="00A53686" w:rsidRDefault="00000000">
      <w:pPr>
        <w:pStyle w:val="Corpotesto"/>
        <w:spacing w:before="1"/>
      </w:pPr>
      <w:r>
        <w:rPr>
          <w:spacing w:val="-2"/>
        </w:rPr>
        <w:t>https://azure.microsoft.com/en-us/pricing/details/app-service/plans/</w:t>
      </w:r>
    </w:p>
    <w:p w14:paraId="4BB3A175" w14:textId="77777777" w:rsidR="00A53686" w:rsidRDefault="00A53686">
      <w:pPr>
        <w:pStyle w:val="Corpotesto"/>
        <w:spacing w:before="229"/>
        <w:ind w:left="0"/>
      </w:pPr>
    </w:p>
    <w:p w14:paraId="4545D201" w14:textId="77777777" w:rsidR="00A53686" w:rsidRDefault="00000000">
      <w:pPr>
        <w:pStyle w:val="Titolo3"/>
        <w:spacing w:before="1"/>
      </w:pPr>
      <w:r>
        <w:t>QUESTION</w:t>
      </w:r>
      <w:r>
        <w:rPr>
          <w:spacing w:val="-3"/>
        </w:rPr>
        <w:t xml:space="preserve"> </w:t>
      </w:r>
      <w:r>
        <w:rPr>
          <w:spacing w:val="-5"/>
        </w:rPr>
        <w:t>602</w:t>
      </w:r>
    </w:p>
    <w:p w14:paraId="22965BAA" w14:textId="77777777" w:rsidR="00A53686" w:rsidRDefault="00000000">
      <w:pPr>
        <w:pStyle w:val="Corpotesto"/>
        <w:ind w:right="779"/>
      </w:pPr>
      <w:r>
        <w:t>An</w:t>
      </w:r>
      <w:r>
        <w:rPr>
          <w:spacing w:val="-4"/>
        </w:rPr>
        <w:t xml:space="preserve"> </w:t>
      </w:r>
      <w:r>
        <w:t>IT</w:t>
      </w:r>
      <w:r>
        <w:rPr>
          <w:spacing w:val="-4"/>
        </w:rPr>
        <w:t xml:space="preserve"> </w:t>
      </w:r>
      <w:r>
        <w:t>administrator</w:t>
      </w:r>
      <w:r>
        <w:rPr>
          <w:spacing w:val="-3"/>
        </w:rPr>
        <w:t xml:space="preserve"> </w:t>
      </w:r>
      <w:r>
        <w:t>has</w:t>
      </w:r>
      <w:r>
        <w:rPr>
          <w:spacing w:val="-3"/>
        </w:rPr>
        <w:t xml:space="preserve"> </w:t>
      </w:r>
      <w:r>
        <w:t>a</w:t>
      </w:r>
      <w:r>
        <w:rPr>
          <w:spacing w:val="-3"/>
        </w:rPr>
        <w:t xml:space="preserve"> </w:t>
      </w:r>
      <w:r>
        <w:t>setup</w:t>
      </w:r>
      <w:r>
        <w:rPr>
          <w:spacing w:val="-3"/>
        </w:rPr>
        <w:t xml:space="preserve"> </w:t>
      </w:r>
      <w:r>
        <w:t>a</w:t>
      </w:r>
      <w:r>
        <w:rPr>
          <w:spacing w:val="-4"/>
        </w:rPr>
        <w:t xml:space="preserve"> </w:t>
      </w:r>
      <w:r>
        <w:t>Web</w:t>
      </w:r>
      <w:r>
        <w:rPr>
          <w:spacing w:val="-4"/>
        </w:rPr>
        <w:t xml:space="preserve"> </w:t>
      </w:r>
      <w:r>
        <w:t>app</w:t>
      </w:r>
      <w:r>
        <w:rPr>
          <w:spacing w:val="-3"/>
        </w:rPr>
        <w:t xml:space="preserve"> </w:t>
      </w:r>
      <w:r>
        <w:t>in</w:t>
      </w:r>
      <w:r>
        <w:rPr>
          <w:spacing w:val="-3"/>
        </w:rPr>
        <w:t xml:space="preserve"> </w:t>
      </w:r>
      <w:r>
        <w:t>Azure</w:t>
      </w:r>
      <w:r>
        <w:rPr>
          <w:spacing w:val="-3"/>
        </w:rPr>
        <w:t xml:space="preserve"> </w:t>
      </w:r>
      <w:r>
        <w:t>called</w:t>
      </w:r>
      <w:r>
        <w:rPr>
          <w:spacing w:val="-3"/>
        </w:rPr>
        <w:t xml:space="preserve"> </w:t>
      </w:r>
      <w:r>
        <w:t>lead2pass-app.</w:t>
      </w:r>
      <w:r>
        <w:rPr>
          <w:spacing w:val="-4"/>
        </w:rPr>
        <w:t xml:space="preserve"> </w:t>
      </w:r>
      <w:r>
        <w:t>Currently</w:t>
      </w:r>
      <w:r>
        <w:rPr>
          <w:spacing w:val="-3"/>
        </w:rPr>
        <w:t xml:space="preserve"> </w:t>
      </w:r>
      <w:r>
        <w:t>the Application is part of a Free App service plan.</w:t>
      </w:r>
    </w:p>
    <w:p w14:paraId="7D47406D" w14:textId="77777777" w:rsidR="00A53686" w:rsidRDefault="00000000">
      <w:pPr>
        <w:pStyle w:val="Corpotesto"/>
        <w:ind w:right="779"/>
      </w:pPr>
      <w:r>
        <w:t>The</w:t>
      </w:r>
      <w:r>
        <w:rPr>
          <w:spacing w:val="-2"/>
        </w:rPr>
        <w:t xml:space="preserve"> </w:t>
      </w:r>
      <w:r>
        <w:t>Web</w:t>
      </w:r>
      <w:r>
        <w:rPr>
          <w:spacing w:val="-2"/>
        </w:rPr>
        <w:t xml:space="preserve"> </w:t>
      </w:r>
      <w:r>
        <w:t>app</w:t>
      </w:r>
      <w:r>
        <w:rPr>
          <w:spacing w:val="-3"/>
        </w:rPr>
        <w:t xml:space="preserve"> </w:t>
      </w:r>
      <w:r>
        <w:t>just</w:t>
      </w:r>
      <w:r>
        <w:rPr>
          <w:spacing w:val="-3"/>
        </w:rPr>
        <w:t xml:space="preserve"> </w:t>
      </w:r>
      <w:r>
        <w:t>stops</w:t>
      </w:r>
      <w:r>
        <w:rPr>
          <w:spacing w:val="-2"/>
        </w:rPr>
        <w:t xml:space="preserve"> </w:t>
      </w:r>
      <w:r>
        <w:t>after</w:t>
      </w:r>
      <w:r>
        <w:rPr>
          <w:spacing w:val="-2"/>
        </w:rPr>
        <w:t xml:space="preserve"> </w:t>
      </w:r>
      <w:r>
        <w:t>60</w:t>
      </w:r>
      <w:r>
        <w:rPr>
          <w:spacing w:val="-3"/>
        </w:rPr>
        <w:t xml:space="preserve"> </w:t>
      </w:r>
      <w:r>
        <w:t>minutes</w:t>
      </w:r>
      <w:r>
        <w:rPr>
          <w:spacing w:val="-3"/>
        </w:rPr>
        <w:t xml:space="preserve"> </w:t>
      </w:r>
      <w:r>
        <w:t>of</w:t>
      </w:r>
      <w:r>
        <w:rPr>
          <w:spacing w:val="-3"/>
        </w:rPr>
        <w:t xml:space="preserve"> </w:t>
      </w:r>
      <w:r>
        <w:t>usage</w:t>
      </w:r>
      <w:r>
        <w:rPr>
          <w:spacing w:val="-2"/>
        </w:rPr>
        <w:t xml:space="preserve"> </w:t>
      </w:r>
      <w:r>
        <w:t>every</w:t>
      </w:r>
      <w:r>
        <w:rPr>
          <w:spacing w:val="-2"/>
        </w:rPr>
        <w:t xml:space="preserve"> </w:t>
      </w:r>
      <w:r>
        <w:t>day.</w:t>
      </w:r>
      <w:r>
        <w:rPr>
          <w:spacing w:val="-2"/>
        </w:rPr>
        <w:t xml:space="preserve"> </w:t>
      </w:r>
      <w:r>
        <w:t>You</w:t>
      </w:r>
      <w:r>
        <w:rPr>
          <w:spacing w:val="-2"/>
        </w:rPr>
        <w:t xml:space="preserve"> </w:t>
      </w:r>
      <w:r>
        <w:t>need</w:t>
      </w:r>
      <w:r>
        <w:rPr>
          <w:spacing w:val="-2"/>
        </w:rPr>
        <w:t xml:space="preserve"> </w:t>
      </w:r>
      <w:r>
        <w:t>to</w:t>
      </w:r>
      <w:r>
        <w:rPr>
          <w:spacing w:val="-3"/>
        </w:rPr>
        <w:t xml:space="preserve"> </w:t>
      </w:r>
      <w:r>
        <w:t>ensure</w:t>
      </w:r>
      <w:r>
        <w:rPr>
          <w:spacing w:val="-3"/>
        </w:rPr>
        <w:t xml:space="preserve"> </w:t>
      </w:r>
      <w:r>
        <w:t>that</w:t>
      </w:r>
      <w:r>
        <w:rPr>
          <w:spacing w:val="-3"/>
        </w:rPr>
        <w:t xml:space="preserve"> </w:t>
      </w:r>
      <w:r>
        <w:t>the application can run continuously every day.</w:t>
      </w:r>
    </w:p>
    <w:p w14:paraId="317F943A" w14:textId="77777777" w:rsidR="00A53686" w:rsidRDefault="00000000">
      <w:pPr>
        <w:pStyle w:val="Corpotesto"/>
        <w:ind w:right="2397"/>
      </w:pPr>
      <w:r>
        <w:t>You</w:t>
      </w:r>
      <w:r>
        <w:rPr>
          <w:spacing w:val="-4"/>
        </w:rPr>
        <w:t xml:space="preserve"> </w:t>
      </w:r>
      <w:r>
        <w:t>propose</w:t>
      </w:r>
      <w:r>
        <w:rPr>
          <w:spacing w:val="-4"/>
        </w:rPr>
        <w:t xml:space="preserve"> </w:t>
      </w:r>
      <w:r>
        <w:t>to</w:t>
      </w:r>
      <w:r>
        <w:rPr>
          <w:spacing w:val="-4"/>
        </w:rPr>
        <w:t xml:space="preserve"> </w:t>
      </w:r>
      <w:r>
        <w:t>add</w:t>
      </w:r>
      <w:r>
        <w:rPr>
          <w:spacing w:val="-3"/>
        </w:rPr>
        <w:t xml:space="preserve"> </w:t>
      </w:r>
      <w:r>
        <w:t>a</w:t>
      </w:r>
      <w:r>
        <w:rPr>
          <w:spacing w:val="-3"/>
        </w:rPr>
        <w:t xml:space="preserve"> </w:t>
      </w:r>
      <w:r>
        <w:t>web</w:t>
      </w:r>
      <w:r>
        <w:rPr>
          <w:spacing w:val="-3"/>
        </w:rPr>
        <w:t xml:space="preserve"> </w:t>
      </w:r>
      <w:r>
        <w:t>job</w:t>
      </w:r>
      <w:r>
        <w:rPr>
          <w:spacing w:val="-3"/>
        </w:rPr>
        <w:t xml:space="preserve"> </w:t>
      </w:r>
      <w:r>
        <w:t>so</w:t>
      </w:r>
      <w:r>
        <w:rPr>
          <w:spacing w:val="-3"/>
        </w:rPr>
        <w:t xml:space="preserve"> </w:t>
      </w:r>
      <w:r>
        <w:t>that</w:t>
      </w:r>
      <w:r>
        <w:rPr>
          <w:spacing w:val="-4"/>
        </w:rPr>
        <w:t xml:space="preserve"> </w:t>
      </w:r>
      <w:r>
        <w:t>the</w:t>
      </w:r>
      <w:r>
        <w:rPr>
          <w:spacing w:val="-3"/>
        </w:rPr>
        <w:t xml:space="preserve"> </w:t>
      </w:r>
      <w:r>
        <w:t>app</w:t>
      </w:r>
      <w:r>
        <w:rPr>
          <w:spacing w:val="-3"/>
        </w:rPr>
        <w:t xml:space="preserve"> </w:t>
      </w:r>
      <w:r>
        <w:t>could</w:t>
      </w:r>
      <w:r>
        <w:rPr>
          <w:spacing w:val="-3"/>
        </w:rPr>
        <w:t xml:space="preserve"> </w:t>
      </w:r>
      <w:r>
        <w:t>run</w:t>
      </w:r>
      <w:r>
        <w:rPr>
          <w:spacing w:val="-3"/>
        </w:rPr>
        <w:t xml:space="preserve"> </w:t>
      </w:r>
      <w:r>
        <w:t>on</w:t>
      </w:r>
      <w:r>
        <w:rPr>
          <w:spacing w:val="-3"/>
        </w:rPr>
        <w:t xml:space="preserve"> </w:t>
      </w:r>
      <w:r>
        <w:t>a</w:t>
      </w:r>
      <w:r>
        <w:rPr>
          <w:spacing w:val="-4"/>
        </w:rPr>
        <w:t xml:space="preserve"> </w:t>
      </w:r>
      <w:r>
        <w:t>continuous</w:t>
      </w:r>
      <w:r>
        <w:rPr>
          <w:spacing w:val="-3"/>
        </w:rPr>
        <w:t xml:space="preserve"> </w:t>
      </w:r>
      <w:r>
        <w:t>basis. Would this solution resolve the issue?</w:t>
      </w:r>
    </w:p>
    <w:p w14:paraId="06664E04"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619"/>
      </w:tblGrid>
      <w:tr w:rsidR="00A53686" w14:paraId="324A0BB8" w14:textId="77777777">
        <w:trPr>
          <w:trHeight w:val="242"/>
        </w:trPr>
        <w:tc>
          <w:tcPr>
            <w:tcW w:w="317" w:type="dxa"/>
          </w:tcPr>
          <w:p w14:paraId="1DCB93DF" w14:textId="77777777" w:rsidR="00A53686" w:rsidRDefault="00000000">
            <w:pPr>
              <w:pStyle w:val="TableParagraph"/>
              <w:spacing w:before="0" w:line="222" w:lineRule="exact"/>
              <w:ind w:left="0" w:right="26"/>
              <w:rPr>
                <w:sz w:val="20"/>
              </w:rPr>
            </w:pPr>
            <w:r>
              <w:rPr>
                <w:spacing w:val="-5"/>
                <w:sz w:val="20"/>
              </w:rPr>
              <w:t>A.</w:t>
            </w:r>
          </w:p>
        </w:tc>
        <w:tc>
          <w:tcPr>
            <w:tcW w:w="619" w:type="dxa"/>
          </w:tcPr>
          <w:p w14:paraId="25F49021" w14:textId="77777777" w:rsidR="00A53686" w:rsidRDefault="00000000">
            <w:pPr>
              <w:pStyle w:val="TableParagraph"/>
              <w:spacing w:before="0" w:line="222" w:lineRule="exact"/>
              <w:ind w:left="29" w:right="76"/>
              <w:rPr>
                <w:sz w:val="20"/>
              </w:rPr>
            </w:pPr>
            <w:r>
              <w:rPr>
                <w:spacing w:val="-4"/>
                <w:sz w:val="20"/>
              </w:rPr>
              <w:t>True</w:t>
            </w:r>
          </w:p>
        </w:tc>
      </w:tr>
      <w:tr w:rsidR="00A53686" w14:paraId="52020B25" w14:textId="77777777">
        <w:trPr>
          <w:trHeight w:val="242"/>
        </w:trPr>
        <w:tc>
          <w:tcPr>
            <w:tcW w:w="317" w:type="dxa"/>
          </w:tcPr>
          <w:p w14:paraId="5DB0617E" w14:textId="77777777" w:rsidR="00A53686" w:rsidRDefault="00000000">
            <w:pPr>
              <w:pStyle w:val="TableParagraph"/>
              <w:spacing w:line="210" w:lineRule="exact"/>
              <w:ind w:left="0" w:right="26"/>
              <w:rPr>
                <w:sz w:val="20"/>
              </w:rPr>
            </w:pPr>
            <w:r>
              <w:rPr>
                <w:spacing w:val="-5"/>
                <w:sz w:val="20"/>
              </w:rPr>
              <w:t>B.</w:t>
            </w:r>
          </w:p>
        </w:tc>
        <w:tc>
          <w:tcPr>
            <w:tcW w:w="619" w:type="dxa"/>
          </w:tcPr>
          <w:p w14:paraId="5298FBD5" w14:textId="77777777" w:rsidR="00A53686" w:rsidRDefault="00000000">
            <w:pPr>
              <w:pStyle w:val="TableParagraph"/>
              <w:spacing w:line="210" w:lineRule="exact"/>
              <w:ind w:left="29"/>
              <w:rPr>
                <w:sz w:val="20"/>
              </w:rPr>
            </w:pPr>
            <w:r>
              <w:rPr>
                <w:spacing w:val="-2"/>
                <w:sz w:val="20"/>
              </w:rPr>
              <w:t>False</w:t>
            </w:r>
          </w:p>
        </w:tc>
      </w:tr>
    </w:tbl>
    <w:p w14:paraId="33727271" w14:textId="77777777" w:rsidR="00A53686" w:rsidRDefault="00A53686">
      <w:pPr>
        <w:pStyle w:val="Corpotesto"/>
        <w:spacing w:before="29"/>
        <w:ind w:left="0"/>
      </w:pPr>
    </w:p>
    <w:p w14:paraId="489D3763" w14:textId="77777777" w:rsidR="00A53686" w:rsidRDefault="00000000">
      <w:pPr>
        <w:spacing w:before="1"/>
        <w:ind w:left="360"/>
        <w:rPr>
          <w:sz w:val="20"/>
        </w:rPr>
      </w:pPr>
      <w:r>
        <w:rPr>
          <w:rFonts w:ascii="Arial"/>
          <w:b/>
          <w:sz w:val="20"/>
        </w:rPr>
        <w:t xml:space="preserve">Answer: </w:t>
      </w:r>
      <w:r>
        <w:rPr>
          <w:spacing w:val="-10"/>
          <w:sz w:val="20"/>
        </w:rPr>
        <w:t>B</w:t>
      </w:r>
    </w:p>
    <w:p w14:paraId="52629EBD" w14:textId="77777777" w:rsidR="00A53686" w:rsidRDefault="00000000">
      <w:pPr>
        <w:spacing w:line="230" w:lineRule="exact"/>
        <w:ind w:left="360"/>
        <w:rPr>
          <w:rFonts w:ascii="Arial"/>
          <w:b/>
          <w:sz w:val="20"/>
        </w:rPr>
      </w:pPr>
      <w:r>
        <w:rPr>
          <w:rFonts w:ascii="Arial"/>
          <w:b/>
          <w:spacing w:val="-2"/>
          <w:sz w:val="20"/>
        </w:rPr>
        <w:t>Explanation:</w:t>
      </w:r>
    </w:p>
    <w:p w14:paraId="2C70A755" w14:textId="77777777" w:rsidR="00A53686" w:rsidRDefault="00000000">
      <w:pPr>
        <w:pStyle w:val="Corpotesto"/>
        <w:ind w:right="779"/>
      </w:pPr>
      <w:r>
        <w:t>No,</w:t>
      </w:r>
      <w:r>
        <w:rPr>
          <w:spacing w:val="-3"/>
        </w:rPr>
        <w:t xml:space="preserve"> </w:t>
      </w:r>
      <w:r>
        <w:t>because</w:t>
      </w:r>
      <w:r>
        <w:rPr>
          <w:spacing w:val="-4"/>
        </w:rPr>
        <w:t xml:space="preserve"> </w:t>
      </w:r>
      <w:r>
        <w:t>even</w:t>
      </w:r>
      <w:r>
        <w:rPr>
          <w:spacing w:val="-2"/>
        </w:rPr>
        <w:t xml:space="preserve"> </w:t>
      </w:r>
      <w:r>
        <w:t>if</w:t>
      </w:r>
      <w:r>
        <w:rPr>
          <w:spacing w:val="-3"/>
        </w:rPr>
        <w:t xml:space="preserve"> </w:t>
      </w:r>
      <w:r>
        <w:t>you</w:t>
      </w:r>
      <w:r>
        <w:rPr>
          <w:spacing w:val="-2"/>
        </w:rPr>
        <w:t xml:space="preserve"> </w:t>
      </w:r>
      <w:r>
        <w:t>have</w:t>
      </w:r>
      <w:r>
        <w:rPr>
          <w:spacing w:val="-2"/>
        </w:rPr>
        <w:t xml:space="preserve"> </w:t>
      </w:r>
      <w:r>
        <w:t>a</w:t>
      </w:r>
      <w:r>
        <w:rPr>
          <w:spacing w:val="-4"/>
        </w:rPr>
        <w:t xml:space="preserve"> </w:t>
      </w:r>
      <w:r>
        <w:t>web</w:t>
      </w:r>
      <w:r>
        <w:rPr>
          <w:spacing w:val="-2"/>
        </w:rPr>
        <w:t xml:space="preserve"> </w:t>
      </w:r>
      <w:r>
        <w:t>job,</w:t>
      </w:r>
      <w:r>
        <w:rPr>
          <w:spacing w:val="-3"/>
        </w:rPr>
        <w:t xml:space="preserve"> </w:t>
      </w:r>
      <w:r>
        <w:t>you</w:t>
      </w:r>
      <w:r>
        <w:rPr>
          <w:spacing w:val="-2"/>
        </w:rPr>
        <w:t xml:space="preserve"> </w:t>
      </w:r>
      <w:r>
        <w:t>can</w:t>
      </w:r>
      <w:r>
        <w:rPr>
          <w:spacing w:val="-2"/>
        </w:rPr>
        <w:t xml:space="preserve"> </w:t>
      </w:r>
      <w:r>
        <w:t>still</w:t>
      </w:r>
      <w:r>
        <w:rPr>
          <w:spacing w:val="-2"/>
        </w:rPr>
        <w:t xml:space="preserve"> </w:t>
      </w:r>
      <w:r>
        <w:t>can</w:t>
      </w:r>
      <w:r>
        <w:rPr>
          <w:spacing w:val="-2"/>
        </w:rPr>
        <w:t xml:space="preserve"> </w:t>
      </w:r>
      <w:r>
        <w:t>only</w:t>
      </w:r>
      <w:r>
        <w:rPr>
          <w:spacing w:val="-2"/>
        </w:rPr>
        <w:t xml:space="preserve"> </w:t>
      </w:r>
      <w:r>
        <w:t>consume</w:t>
      </w:r>
      <w:r>
        <w:rPr>
          <w:spacing w:val="-2"/>
        </w:rPr>
        <w:t xml:space="preserve"> </w:t>
      </w:r>
      <w:r>
        <w:t>60</w:t>
      </w:r>
      <w:r>
        <w:rPr>
          <w:spacing w:val="-2"/>
        </w:rPr>
        <w:t xml:space="preserve"> </w:t>
      </w:r>
      <w:r>
        <w:t>minutes</w:t>
      </w:r>
      <w:r>
        <w:rPr>
          <w:spacing w:val="-2"/>
        </w:rPr>
        <w:t xml:space="preserve"> </w:t>
      </w:r>
      <w:r>
        <w:t>of</w:t>
      </w:r>
      <w:r>
        <w:rPr>
          <w:spacing w:val="-3"/>
        </w:rPr>
        <w:t xml:space="preserve"> </w:t>
      </w:r>
      <w:r>
        <w:t>CPU</w:t>
      </w:r>
      <w:r>
        <w:rPr>
          <w:spacing w:val="-2"/>
        </w:rPr>
        <w:t xml:space="preserve"> </w:t>
      </w:r>
      <w:r>
        <w:t>time per day.</w:t>
      </w:r>
    </w:p>
    <w:p w14:paraId="78D02637" w14:textId="77777777" w:rsidR="00A53686" w:rsidRDefault="00000000">
      <w:pPr>
        <w:pStyle w:val="Corpotesto"/>
        <w:ind w:left="464"/>
      </w:pPr>
      <w:r>
        <w:rPr>
          <w:noProof/>
        </w:rPr>
        <w:drawing>
          <wp:inline distT="0" distB="0" distL="0" distR="0" wp14:anchorId="247DB9B0" wp14:editId="0649486B">
            <wp:extent cx="5299804" cy="1441703"/>
            <wp:effectExtent l="0" t="0" r="0" b="0"/>
            <wp:docPr id="1342" name="Image 1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2" name="Image 1342"/>
                    <pic:cNvPicPr/>
                  </pic:nvPicPr>
                  <pic:blipFill>
                    <a:blip r:embed="rId882" cstate="print"/>
                    <a:stretch>
                      <a:fillRect/>
                    </a:stretch>
                  </pic:blipFill>
                  <pic:spPr>
                    <a:xfrm>
                      <a:off x="0" y="0"/>
                      <a:ext cx="5299804" cy="1441703"/>
                    </a:xfrm>
                    <a:prstGeom prst="rect">
                      <a:avLst/>
                    </a:prstGeom>
                  </pic:spPr>
                </pic:pic>
              </a:graphicData>
            </a:graphic>
          </wp:inline>
        </w:drawing>
      </w:r>
    </w:p>
    <w:p w14:paraId="645710FA" w14:textId="77777777" w:rsidR="00A53686" w:rsidRDefault="00A53686">
      <w:pPr>
        <w:pStyle w:val="Corpotesto"/>
        <w:spacing w:before="133"/>
        <w:ind w:left="0"/>
      </w:pPr>
    </w:p>
    <w:p w14:paraId="7B33308A" w14:textId="77777777" w:rsidR="00A53686" w:rsidRDefault="00000000">
      <w:pPr>
        <w:pStyle w:val="Corpotesto"/>
      </w:pPr>
      <w:r>
        <w:rPr>
          <w:spacing w:val="-2"/>
        </w:rPr>
        <w:t>https://azure.microsoft.com/en-us/pricing/details/app-service/plans/</w:t>
      </w:r>
    </w:p>
    <w:p w14:paraId="75DA29A5" w14:textId="77777777" w:rsidR="00A53686" w:rsidRDefault="00A53686">
      <w:pPr>
        <w:pStyle w:val="Corpotesto"/>
        <w:ind w:left="0"/>
      </w:pPr>
    </w:p>
    <w:p w14:paraId="4D7CA789" w14:textId="77777777" w:rsidR="00A53686" w:rsidRDefault="00A53686">
      <w:pPr>
        <w:pStyle w:val="Corpotesto"/>
        <w:ind w:left="0"/>
      </w:pPr>
    </w:p>
    <w:p w14:paraId="423411B4" w14:textId="77777777" w:rsidR="00A53686" w:rsidRDefault="00000000">
      <w:pPr>
        <w:pStyle w:val="Titolo3"/>
        <w:spacing w:line="230" w:lineRule="exact"/>
      </w:pPr>
      <w:r>
        <w:t>QUESTION</w:t>
      </w:r>
      <w:r>
        <w:rPr>
          <w:spacing w:val="-3"/>
        </w:rPr>
        <w:t xml:space="preserve"> </w:t>
      </w:r>
      <w:r>
        <w:rPr>
          <w:spacing w:val="-5"/>
        </w:rPr>
        <w:t>603</w:t>
      </w:r>
    </w:p>
    <w:p w14:paraId="6298058C" w14:textId="77777777" w:rsidR="00A53686" w:rsidRDefault="00000000">
      <w:pPr>
        <w:pStyle w:val="Corpotesto"/>
        <w:ind w:right="779"/>
      </w:pPr>
      <w:r>
        <w:t>An</w:t>
      </w:r>
      <w:r>
        <w:rPr>
          <w:spacing w:val="-3"/>
        </w:rPr>
        <w:t xml:space="preserve"> </w:t>
      </w:r>
      <w:r>
        <w:t>IT</w:t>
      </w:r>
      <w:r>
        <w:rPr>
          <w:spacing w:val="-3"/>
        </w:rPr>
        <w:t xml:space="preserve"> </w:t>
      </w:r>
      <w:r>
        <w:t>Administrator</w:t>
      </w:r>
      <w:r>
        <w:rPr>
          <w:spacing w:val="-2"/>
        </w:rPr>
        <w:t xml:space="preserve"> </w:t>
      </w:r>
      <w:r>
        <w:t>has</w:t>
      </w:r>
      <w:r>
        <w:rPr>
          <w:spacing w:val="-2"/>
        </w:rPr>
        <w:t xml:space="preserve"> </w:t>
      </w:r>
      <w:r>
        <w:t>deployed</w:t>
      </w:r>
      <w:r>
        <w:rPr>
          <w:spacing w:val="-2"/>
        </w:rPr>
        <w:t xml:space="preserve"> </w:t>
      </w:r>
      <w:r>
        <w:t>an</w:t>
      </w:r>
      <w:r>
        <w:rPr>
          <w:spacing w:val="-3"/>
        </w:rPr>
        <w:t xml:space="preserve"> </w:t>
      </w:r>
      <w:r>
        <w:t>Azure</w:t>
      </w:r>
      <w:r>
        <w:rPr>
          <w:spacing w:val="-4"/>
        </w:rPr>
        <w:t xml:space="preserve"> </w:t>
      </w:r>
      <w:r>
        <w:t>Web</w:t>
      </w:r>
      <w:r>
        <w:rPr>
          <w:spacing w:val="-2"/>
        </w:rPr>
        <w:t xml:space="preserve"> </w:t>
      </w:r>
      <w:r>
        <w:t>App</w:t>
      </w:r>
      <w:r>
        <w:rPr>
          <w:spacing w:val="-4"/>
        </w:rPr>
        <w:t xml:space="preserve"> </w:t>
      </w:r>
      <w:r>
        <w:t>to</w:t>
      </w:r>
      <w:r>
        <w:rPr>
          <w:spacing w:val="-2"/>
        </w:rPr>
        <w:t xml:space="preserve"> </w:t>
      </w:r>
      <w:r>
        <w:t>a</w:t>
      </w:r>
      <w:r>
        <w:rPr>
          <w:spacing w:val="-2"/>
        </w:rPr>
        <w:t xml:space="preserve"> </w:t>
      </w:r>
      <w:r>
        <w:t>service</w:t>
      </w:r>
      <w:r>
        <w:rPr>
          <w:spacing w:val="-2"/>
        </w:rPr>
        <w:t xml:space="preserve"> </w:t>
      </w:r>
      <w:r>
        <w:t>plan.</w:t>
      </w:r>
      <w:r>
        <w:rPr>
          <w:spacing w:val="-3"/>
        </w:rPr>
        <w:t xml:space="preserve"> </w:t>
      </w:r>
      <w:r>
        <w:t>The</w:t>
      </w:r>
      <w:r>
        <w:rPr>
          <w:spacing w:val="-2"/>
        </w:rPr>
        <w:t xml:space="preserve"> </w:t>
      </w:r>
      <w:r>
        <w:t>details</w:t>
      </w:r>
      <w:r>
        <w:rPr>
          <w:spacing w:val="-2"/>
        </w:rPr>
        <w:t xml:space="preserve"> </w:t>
      </w:r>
      <w:r>
        <w:t>of</w:t>
      </w:r>
      <w:r>
        <w:rPr>
          <w:spacing w:val="-3"/>
        </w:rPr>
        <w:t xml:space="preserve"> </w:t>
      </w:r>
      <w:r>
        <w:t>the</w:t>
      </w:r>
      <w:r>
        <w:rPr>
          <w:spacing w:val="-3"/>
        </w:rPr>
        <w:t xml:space="preserve"> </w:t>
      </w:r>
      <w:r>
        <w:t>App service plan are shown below:</w:t>
      </w:r>
    </w:p>
    <w:p w14:paraId="7D19BFEB" w14:textId="77777777" w:rsidR="00A53686" w:rsidRDefault="00A53686">
      <w:pPr>
        <w:pStyle w:val="Corpotesto"/>
        <w:sectPr w:rsidR="00A53686">
          <w:pgSz w:w="12240" w:h="15840"/>
          <w:pgMar w:top="1080" w:right="1080" w:bottom="1000" w:left="1440" w:header="0" w:footer="800" w:gutter="0"/>
          <w:cols w:space="720"/>
        </w:sectPr>
      </w:pPr>
    </w:p>
    <w:p w14:paraId="5FE4A86F" w14:textId="77777777" w:rsidR="00A53686" w:rsidRDefault="00A53686">
      <w:pPr>
        <w:pStyle w:val="Corpotesto"/>
        <w:spacing w:before="130"/>
        <w:ind w:left="0"/>
      </w:pPr>
    </w:p>
    <w:p w14:paraId="621E9326" w14:textId="77777777" w:rsidR="00A53686" w:rsidRDefault="00000000">
      <w:pPr>
        <w:pStyle w:val="Corpotesto"/>
      </w:pPr>
      <w:r>
        <w:rPr>
          <w:noProof/>
        </w:rPr>
        <mc:AlternateContent>
          <mc:Choice Requires="wpg">
            <w:drawing>
              <wp:inline distT="0" distB="0" distL="0" distR="0" wp14:anchorId="446BDC2E" wp14:editId="78EAAA19">
                <wp:extent cx="5486400" cy="3183890"/>
                <wp:effectExtent l="0" t="0" r="0" b="6985"/>
                <wp:docPr id="1343" name="Group 1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3183890"/>
                          <a:chOff x="0" y="0"/>
                          <a:chExt cx="5486400" cy="3183890"/>
                        </a:xfrm>
                      </wpg:grpSpPr>
                      <pic:pic xmlns:pic="http://schemas.openxmlformats.org/drawingml/2006/picture">
                        <pic:nvPicPr>
                          <pic:cNvPr id="1344" name="Image 1344"/>
                          <pic:cNvPicPr/>
                        </pic:nvPicPr>
                        <pic:blipFill>
                          <a:blip r:embed="rId883" cstate="print"/>
                          <a:stretch>
                            <a:fillRect/>
                          </a:stretch>
                        </pic:blipFill>
                        <pic:spPr>
                          <a:xfrm>
                            <a:off x="0" y="0"/>
                            <a:ext cx="5486400" cy="2019300"/>
                          </a:xfrm>
                          <a:prstGeom prst="rect">
                            <a:avLst/>
                          </a:prstGeom>
                        </pic:spPr>
                      </pic:pic>
                      <pic:pic xmlns:pic="http://schemas.openxmlformats.org/drawingml/2006/picture">
                        <pic:nvPicPr>
                          <pic:cNvPr id="1345" name="Image 1345"/>
                          <pic:cNvPicPr/>
                        </pic:nvPicPr>
                        <pic:blipFill>
                          <a:blip r:embed="rId884" cstate="print"/>
                          <a:stretch>
                            <a:fillRect/>
                          </a:stretch>
                        </pic:blipFill>
                        <pic:spPr>
                          <a:xfrm>
                            <a:off x="0" y="2019300"/>
                            <a:ext cx="3134995" cy="1164336"/>
                          </a:xfrm>
                          <a:prstGeom prst="rect">
                            <a:avLst/>
                          </a:prstGeom>
                        </pic:spPr>
                      </pic:pic>
                    </wpg:wgp>
                  </a:graphicData>
                </a:graphic>
              </wp:inline>
            </w:drawing>
          </mc:Choice>
          <mc:Fallback>
            <w:pict>
              <v:group w14:anchorId="7EBFD9A2" id="Group 1343" o:spid="_x0000_s1026" style="width:6in;height:250.7pt;mso-position-horizontal-relative:char;mso-position-vertical-relative:line" coordsize="54864,318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44" o:spid="_x0000_s1027" type="#_x0000_t75" style="position:absolute;width:54864;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">
                  <v:imagedata r:id="rId885" o:title=""/>
                </v:shape>
                <v:shape id="Image 1345" o:spid="_x0000_s1028" type="#_x0000_t75" style="position:absolute;top:20193;width:31349;height:11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">
                  <v:imagedata r:id="rId886" o:title=""/>
                </v:shape>
                <w10:anchorlock/>
              </v:group>
            </w:pict>
          </mc:Fallback>
        </mc:AlternateContent>
      </w:r>
    </w:p>
    <w:p w14:paraId="49FFF710" w14:textId="77777777" w:rsidR="00A53686" w:rsidRDefault="00000000">
      <w:pPr>
        <w:pStyle w:val="Corpotesto"/>
        <w:spacing w:before="221"/>
        <w:ind w:right="779"/>
      </w:pPr>
      <w:r>
        <w:t>The</w:t>
      </w:r>
      <w:r>
        <w:rPr>
          <w:spacing w:val="-3"/>
        </w:rPr>
        <w:t xml:space="preserve"> </w:t>
      </w:r>
      <w:r>
        <w:t>IT</w:t>
      </w:r>
      <w:r>
        <w:rPr>
          <w:spacing w:val="-3"/>
        </w:rPr>
        <w:t xml:space="preserve"> </w:t>
      </w:r>
      <w:r>
        <w:t>Administrator</w:t>
      </w:r>
      <w:r>
        <w:rPr>
          <w:spacing w:val="-3"/>
        </w:rPr>
        <w:t xml:space="preserve"> </w:t>
      </w:r>
      <w:r>
        <w:t>needs</w:t>
      </w:r>
      <w:r>
        <w:rPr>
          <w:spacing w:val="-4"/>
        </w:rPr>
        <w:t xml:space="preserve"> </w:t>
      </w:r>
      <w:r>
        <w:t>to</w:t>
      </w:r>
      <w:r>
        <w:rPr>
          <w:spacing w:val="-4"/>
        </w:rPr>
        <w:t xml:space="preserve"> </w:t>
      </w:r>
      <w:r>
        <w:t>ensure</w:t>
      </w:r>
      <w:r>
        <w:rPr>
          <w:spacing w:val="-3"/>
        </w:rPr>
        <w:t xml:space="preserve"> </w:t>
      </w:r>
      <w:r>
        <w:t>that</w:t>
      </w:r>
      <w:r>
        <w:rPr>
          <w:spacing w:val="-4"/>
        </w:rPr>
        <w:t xml:space="preserve"> </w:t>
      </w:r>
      <w:r>
        <w:t>the</w:t>
      </w:r>
      <w:r>
        <w:rPr>
          <w:spacing w:val="-4"/>
        </w:rPr>
        <w:t xml:space="preserve"> </w:t>
      </w:r>
      <w:r>
        <w:t>Web</w:t>
      </w:r>
      <w:r>
        <w:rPr>
          <w:spacing w:val="-3"/>
        </w:rPr>
        <w:t xml:space="preserve"> </w:t>
      </w:r>
      <w:r>
        <w:t>application</w:t>
      </w:r>
      <w:r>
        <w:rPr>
          <w:spacing w:val="-3"/>
        </w:rPr>
        <w:t xml:space="preserve"> </w:t>
      </w:r>
      <w:r>
        <w:t>can</w:t>
      </w:r>
      <w:r>
        <w:rPr>
          <w:spacing w:val="-3"/>
        </w:rPr>
        <w:t xml:space="preserve"> </w:t>
      </w:r>
      <w:r>
        <w:t>scale</w:t>
      </w:r>
      <w:r>
        <w:rPr>
          <w:spacing w:val="-3"/>
        </w:rPr>
        <w:t xml:space="preserve"> </w:t>
      </w:r>
      <w:r>
        <w:t>on</w:t>
      </w:r>
      <w:r>
        <w:rPr>
          <w:spacing w:val="-4"/>
        </w:rPr>
        <w:t xml:space="preserve"> </w:t>
      </w:r>
      <w:r>
        <w:t>demand.</w:t>
      </w:r>
      <w:r>
        <w:rPr>
          <w:spacing w:val="-3"/>
        </w:rPr>
        <w:t xml:space="preserve"> </w:t>
      </w:r>
      <w:r>
        <w:t>If</w:t>
      </w:r>
      <w:r>
        <w:rPr>
          <w:spacing w:val="-4"/>
        </w:rPr>
        <w:t xml:space="preserve"> </w:t>
      </w:r>
      <w:r>
        <w:t>the</w:t>
      </w:r>
      <w:r>
        <w:rPr>
          <w:spacing w:val="-4"/>
        </w:rPr>
        <w:t xml:space="preserve"> </w:t>
      </w:r>
      <w:r>
        <w:t>CPU percentage of the Web application goes beyond 60% for a duration of 10 minutes, then the application should scale accordingly.</w:t>
      </w:r>
    </w:p>
    <w:p w14:paraId="7BB60DFB" w14:textId="77777777" w:rsidR="00A53686" w:rsidRDefault="00000000">
      <w:pPr>
        <w:pStyle w:val="Corpotesto"/>
      </w:pPr>
      <w:r>
        <w:t>Which</w:t>
      </w:r>
      <w:r>
        <w:rPr>
          <w:spacing w:val="-5"/>
        </w:rPr>
        <w:t xml:space="preserve"> </w:t>
      </w:r>
      <w:r>
        <w:t>of</w:t>
      </w:r>
      <w:r>
        <w:rPr>
          <w:spacing w:val="-4"/>
        </w:rPr>
        <w:t xml:space="preserve"> </w:t>
      </w:r>
      <w:r>
        <w:t>the</w:t>
      </w:r>
      <w:r>
        <w:rPr>
          <w:spacing w:val="-2"/>
        </w:rPr>
        <w:t xml:space="preserve"> </w:t>
      </w:r>
      <w:r>
        <w:t>following</w:t>
      </w:r>
      <w:r>
        <w:rPr>
          <w:spacing w:val="-3"/>
        </w:rPr>
        <w:t xml:space="preserve"> </w:t>
      </w:r>
      <w:r>
        <w:t>are</w:t>
      </w:r>
      <w:r>
        <w:rPr>
          <w:spacing w:val="-2"/>
        </w:rPr>
        <w:t xml:space="preserve"> </w:t>
      </w:r>
      <w:r>
        <w:t>steps</w:t>
      </w:r>
      <w:r>
        <w:rPr>
          <w:spacing w:val="-3"/>
        </w:rPr>
        <w:t xml:space="preserve"> </w:t>
      </w:r>
      <w:r>
        <w:t>that</w:t>
      </w:r>
      <w:r>
        <w:rPr>
          <w:spacing w:val="-3"/>
        </w:rPr>
        <w:t xml:space="preserve"> </w:t>
      </w:r>
      <w:r>
        <w:t>need</w:t>
      </w:r>
      <w:r>
        <w:rPr>
          <w:spacing w:val="-3"/>
        </w:rPr>
        <w:t xml:space="preserve"> </w:t>
      </w:r>
      <w:r>
        <w:t>to</w:t>
      </w:r>
      <w:r>
        <w:rPr>
          <w:spacing w:val="-3"/>
        </w:rPr>
        <w:t xml:space="preserve"> </w:t>
      </w:r>
      <w:r>
        <w:t>be</w:t>
      </w:r>
      <w:r>
        <w:rPr>
          <w:spacing w:val="-2"/>
        </w:rPr>
        <w:t xml:space="preserve"> </w:t>
      </w:r>
      <w:r>
        <w:t>performed</w:t>
      </w:r>
      <w:r>
        <w:rPr>
          <w:spacing w:val="-3"/>
        </w:rPr>
        <w:t xml:space="preserve"> </w:t>
      </w:r>
      <w:r>
        <w:t>to</w:t>
      </w:r>
      <w:r>
        <w:rPr>
          <w:spacing w:val="-2"/>
        </w:rPr>
        <w:t xml:space="preserve"> </w:t>
      </w:r>
      <w:r>
        <w:t>fulfil</w:t>
      </w:r>
      <w:r>
        <w:rPr>
          <w:spacing w:val="-5"/>
        </w:rPr>
        <w:t xml:space="preserve"> </w:t>
      </w:r>
      <w:r>
        <w:t>this</w:t>
      </w:r>
      <w:r>
        <w:rPr>
          <w:spacing w:val="-2"/>
        </w:rPr>
        <w:t xml:space="preserve"> requirement?</w:t>
      </w:r>
    </w:p>
    <w:p w14:paraId="124348FA"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6770"/>
      </w:tblGrid>
      <w:tr w:rsidR="00A53686" w14:paraId="56382F3D" w14:textId="77777777">
        <w:trPr>
          <w:trHeight w:val="242"/>
        </w:trPr>
        <w:tc>
          <w:tcPr>
            <w:tcW w:w="324" w:type="dxa"/>
          </w:tcPr>
          <w:p w14:paraId="3A535CC9" w14:textId="77777777" w:rsidR="00A53686" w:rsidRDefault="00000000">
            <w:pPr>
              <w:pStyle w:val="TableParagraph"/>
              <w:spacing w:before="0" w:line="222" w:lineRule="exact"/>
              <w:ind w:left="10" w:right="43"/>
              <w:rPr>
                <w:sz w:val="20"/>
              </w:rPr>
            </w:pPr>
            <w:r>
              <w:rPr>
                <w:spacing w:val="-5"/>
                <w:sz w:val="20"/>
              </w:rPr>
              <w:t>A.</w:t>
            </w:r>
          </w:p>
        </w:tc>
        <w:tc>
          <w:tcPr>
            <w:tcW w:w="6770" w:type="dxa"/>
          </w:tcPr>
          <w:p w14:paraId="2B1B6D2D" w14:textId="77777777" w:rsidR="00A53686" w:rsidRDefault="00000000">
            <w:pPr>
              <w:pStyle w:val="TableParagraph"/>
              <w:spacing w:before="0" w:line="222" w:lineRule="exact"/>
              <w:jc w:val="left"/>
              <w:rPr>
                <w:sz w:val="20"/>
              </w:rPr>
            </w:pPr>
            <w:r>
              <w:rPr>
                <w:sz w:val="20"/>
              </w:rPr>
              <w:t>From</w:t>
            </w:r>
            <w:r>
              <w:rPr>
                <w:spacing w:val="-5"/>
                <w:sz w:val="20"/>
              </w:rPr>
              <w:t xml:space="preserve"> </w:t>
            </w:r>
            <w:r>
              <w:rPr>
                <w:sz w:val="20"/>
              </w:rPr>
              <w:t>the</w:t>
            </w:r>
            <w:r>
              <w:rPr>
                <w:spacing w:val="-3"/>
                <w:sz w:val="20"/>
              </w:rPr>
              <w:t xml:space="preserve"> </w:t>
            </w:r>
            <w:r>
              <w:rPr>
                <w:sz w:val="20"/>
              </w:rPr>
              <w:t>Scale</w:t>
            </w:r>
            <w:r>
              <w:rPr>
                <w:spacing w:val="-2"/>
                <w:sz w:val="20"/>
              </w:rPr>
              <w:t xml:space="preserve"> </w:t>
            </w:r>
            <w:r>
              <w:rPr>
                <w:sz w:val="20"/>
              </w:rPr>
              <w:t>Out</w:t>
            </w:r>
            <w:r>
              <w:rPr>
                <w:spacing w:val="-3"/>
                <w:sz w:val="20"/>
              </w:rPr>
              <w:t xml:space="preserve"> </w:t>
            </w:r>
            <w:r>
              <w:rPr>
                <w:sz w:val="20"/>
              </w:rPr>
              <w:t>blade</w:t>
            </w:r>
            <w:r>
              <w:rPr>
                <w:spacing w:val="-4"/>
                <w:sz w:val="20"/>
              </w:rPr>
              <w:t xml:space="preserve"> </w:t>
            </w:r>
            <w:r>
              <w:rPr>
                <w:sz w:val="20"/>
              </w:rPr>
              <w:t>of</w:t>
            </w:r>
            <w:r>
              <w:rPr>
                <w:spacing w:val="-4"/>
                <w:sz w:val="20"/>
              </w:rPr>
              <w:t xml:space="preserve"> </w:t>
            </w:r>
            <w:r>
              <w:rPr>
                <w:sz w:val="20"/>
              </w:rPr>
              <w:t>the</w:t>
            </w:r>
            <w:r>
              <w:rPr>
                <w:spacing w:val="-3"/>
                <w:sz w:val="20"/>
              </w:rPr>
              <w:t xml:space="preserve"> </w:t>
            </w:r>
            <w:r>
              <w:rPr>
                <w:sz w:val="20"/>
              </w:rPr>
              <w:t>App</w:t>
            </w:r>
            <w:r>
              <w:rPr>
                <w:spacing w:val="-3"/>
                <w:sz w:val="20"/>
              </w:rPr>
              <w:t xml:space="preserve"> </w:t>
            </w:r>
            <w:r>
              <w:rPr>
                <w:sz w:val="20"/>
              </w:rPr>
              <w:t>Service</w:t>
            </w:r>
            <w:r>
              <w:rPr>
                <w:spacing w:val="-2"/>
                <w:sz w:val="20"/>
              </w:rPr>
              <w:t xml:space="preserve"> </w:t>
            </w:r>
            <w:r>
              <w:rPr>
                <w:sz w:val="20"/>
              </w:rPr>
              <w:t>Plan,</w:t>
            </w:r>
            <w:r>
              <w:rPr>
                <w:spacing w:val="-3"/>
                <w:sz w:val="20"/>
              </w:rPr>
              <w:t xml:space="preserve"> </w:t>
            </w:r>
            <w:r>
              <w:rPr>
                <w:sz w:val="20"/>
              </w:rPr>
              <w:t>choose</w:t>
            </w:r>
            <w:r>
              <w:rPr>
                <w:spacing w:val="-2"/>
                <w:sz w:val="20"/>
              </w:rPr>
              <w:t xml:space="preserve"> Autoscale</w:t>
            </w:r>
          </w:p>
        </w:tc>
      </w:tr>
      <w:tr w:rsidR="00A53686" w14:paraId="60838C44" w14:textId="77777777">
        <w:trPr>
          <w:trHeight w:val="260"/>
        </w:trPr>
        <w:tc>
          <w:tcPr>
            <w:tcW w:w="324" w:type="dxa"/>
          </w:tcPr>
          <w:p w14:paraId="44791379" w14:textId="77777777" w:rsidR="00A53686" w:rsidRDefault="00000000">
            <w:pPr>
              <w:pStyle w:val="TableParagraph"/>
              <w:ind w:left="10" w:right="43"/>
              <w:rPr>
                <w:sz w:val="20"/>
              </w:rPr>
            </w:pPr>
            <w:r>
              <w:rPr>
                <w:spacing w:val="-5"/>
                <w:sz w:val="20"/>
              </w:rPr>
              <w:t>B.</w:t>
            </w:r>
          </w:p>
        </w:tc>
        <w:tc>
          <w:tcPr>
            <w:tcW w:w="6770" w:type="dxa"/>
          </w:tcPr>
          <w:p w14:paraId="73ECDA67" w14:textId="77777777" w:rsidR="00A53686" w:rsidRDefault="00000000">
            <w:pPr>
              <w:pStyle w:val="TableParagraph"/>
              <w:jc w:val="left"/>
              <w:rPr>
                <w:sz w:val="20"/>
              </w:rPr>
            </w:pPr>
            <w:r>
              <w:rPr>
                <w:sz w:val="20"/>
              </w:rPr>
              <w:t>From</w:t>
            </w:r>
            <w:r>
              <w:rPr>
                <w:spacing w:val="-4"/>
                <w:sz w:val="20"/>
              </w:rPr>
              <w:t xml:space="preserve"> </w:t>
            </w:r>
            <w:r>
              <w:rPr>
                <w:sz w:val="20"/>
              </w:rPr>
              <w:t>the</w:t>
            </w:r>
            <w:r>
              <w:rPr>
                <w:spacing w:val="-3"/>
                <w:sz w:val="20"/>
              </w:rPr>
              <w:t xml:space="preserve"> </w:t>
            </w:r>
            <w:r>
              <w:rPr>
                <w:sz w:val="20"/>
              </w:rPr>
              <w:t>Scale</w:t>
            </w:r>
            <w:r>
              <w:rPr>
                <w:spacing w:val="-2"/>
                <w:sz w:val="20"/>
              </w:rPr>
              <w:t xml:space="preserve"> </w:t>
            </w:r>
            <w:r>
              <w:rPr>
                <w:sz w:val="20"/>
              </w:rPr>
              <w:t>Up</w:t>
            </w:r>
            <w:r>
              <w:rPr>
                <w:spacing w:val="-2"/>
                <w:sz w:val="20"/>
              </w:rPr>
              <w:t xml:space="preserve"> </w:t>
            </w:r>
            <w:r>
              <w:rPr>
                <w:sz w:val="20"/>
              </w:rPr>
              <w:t>blade</w:t>
            </w:r>
            <w:r>
              <w:rPr>
                <w:spacing w:val="-2"/>
                <w:sz w:val="20"/>
              </w:rPr>
              <w:t xml:space="preserve"> </w:t>
            </w:r>
            <w:r>
              <w:rPr>
                <w:sz w:val="20"/>
              </w:rPr>
              <w:t>of</w:t>
            </w:r>
            <w:r>
              <w:rPr>
                <w:spacing w:val="-3"/>
                <w:sz w:val="20"/>
              </w:rPr>
              <w:t xml:space="preserve"> </w:t>
            </w:r>
            <w:r>
              <w:rPr>
                <w:sz w:val="20"/>
              </w:rPr>
              <w:t>the</w:t>
            </w:r>
            <w:r>
              <w:rPr>
                <w:spacing w:val="-3"/>
                <w:sz w:val="20"/>
              </w:rPr>
              <w:t xml:space="preserve"> </w:t>
            </w:r>
            <w:r>
              <w:rPr>
                <w:sz w:val="20"/>
              </w:rPr>
              <w:t>App</w:t>
            </w:r>
            <w:r>
              <w:rPr>
                <w:spacing w:val="-3"/>
                <w:sz w:val="20"/>
              </w:rPr>
              <w:t xml:space="preserve"> </w:t>
            </w:r>
            <w:r>
              <w:rPr>
                <w:sz w:val="20"/>
              </w:rPr>
              <w:t>Service</w:t>
            </w:r>
            <w:r>
              <w:rPr>
                <w:spacing w:val="-2"/>
                <w:sz w:val="20"/>
              </w:rPr>
              <w:t xml:space="preserve"> </w:t>
            </w:r>
            <w:r>
              <w:rPr>
                <w:sz w:val="20"/>
              </w:rPr>
              <w:t>Plan,</w:t>
            </w:r>
            <w:r>
              <w:rPr>
                <w:spacing w:val="-3"/>
                <w:sz w:val="20"/>
              </w:rPr>
              <w:t xml:space="preserve"> </w:t>
            </w:r>
            <w:r>
              <w:rPr>
                <w:sz w:val="20"/>
              </w:rPr>
              <w:t>choose</w:t>
            </w:r>
            <w:r>
              <w:rPr>
                <w:spacing w:val="-1"/>
                <w:sz w:val="20"/>
              </w:rPr>
              <w:t xml:space="preserve"> </w:t>
            </w:r>
            <w:r>
              <w:rPr>
                <w:spacing w:val="-2"/>
                <w:sz w:val="20"/>
              </w:rPr>
              <w:t>Autoscale</w:t>
            </w:r>
          </w:p>
        </w:tc>
      </w:tr>
      <w:tr w:rsidR="00A53686" w14:paraId="69A825B2" w14:textId="77777777">
        <w:trPr>
          <w:trHeight w:val="259"/>
        </w:trPr>
        <w:tc>
          <w:tcPr>
            <w:tcW w:w="324" w:type="dxa"/>
          </w:tcPr>
          <w:p w14:paraId="31A8E771" w14:textId="77777777" w:rsidR="00A53686" w:rsidRDefault="00000000">
            <w:pPr>
              <w:pStyle w:val="TableParagraph"/>
              <w:spacing w:before="11"/>
              <w:ind w:left="23" w:right="43"/>
              <w:rPr>
                <w:sz w:val="20"/>
              </w:rPr>
            </w:pPr>
            <w:r>
              <w:rPr>
                <w:spacing w:val="-5"/>
                <w:sz w:val="20"/>
              </w:rPr>
              <w:t>C.</w:t>
            </w:r>
          </w:p>
        </w:tc>
        <w:tc>
          <w:tcPr>
            <w:tcW w:w="6770" w:type="dxa"/>
          </w:tcPr>
          <w:p w14:paraId="37C3B29E" w14:textId="77777777" w:rsidR="00A53686" w:rsidRDefault="00000000">
            <w:pPr>
              <w:pStyle w:val="TableParagraph"/>
              <w:spacing w:before="11"/>
              <w:jc w:val="left"/>
              <w:rPr>
                <w:sz w:val="20"/>
              </w:rPr>
            </w:pPr>
            <w:r>
              <w:rPr>
                <w:sz w:val="20"/>
              </w:rPr>
              <w:t>From</w:t>
            </w:r>
            <w:r>
              <w:rPr>
                <w:spacing w:val="-3"/>
                <w:sz w:val="20"/>
              </w:rPr>
              <w:t xml:space="preserve"> </w:t>
            </w:r>
            <w:r>
              <w:rPr>
                <w:sz w:val="20"/>
              </w:rPr>
              <w:t>the</w:t>
            </w:r>
            <w:r>
              <w:rPr>
                <w:spacing w:val="-3"/>
                <w:sz w:val="20"/>
              </w:rPr>
              <w:t xml:space="preserve"> </w:t>
            </w:r>
            <w:r>
              <w:rPr>
                <w:sz w:val="20"/>
              </w:rPr>
              <w:t>Scale</w:t>
            </w:r>
            <w:r>
              <w:rPr>
                <w:spacing w:val="-3"/>
                <w:sz w:val="20"/>
              </w:rPr>
              <w:t xml:space="preserve"> </w:t>
            </w:r>
            <w:r>
              <w:rPr>
                <w:sz w:val="20"/>
              </w:rPr>
              <w:t>Up</w:t>
            </w:r>
            <w:r>
              <w:rPr>
                <w:spacing w:val="-2"/>
                <w:sz w:val="20"/>
              </w:rPr>
              <w:t xml:space="preserve"> </w:t>
            </w:r>
            <w:r>
              <w:rPr>
                <w:sz w:val="20"/>
              </w:rPr>
              <w:t>blade</w:t>
            </w:r>
            <w:r>
              <w:rPr>
                <w:spacing w:val="-3"/>
                <w:sz w:val="20"/>
              </w:rPr>
              <w:t xml:space="preserve"> </w:t>
            </w:r>
            <w:r>
              <w:rPr>
                <w:sz w:val="20"/>
              </w:rPr>
              <w:t>of</w:t>
            </w:r>
            <w:r>
              <w:rPr>
                <w:spacing w:val="-3"/>
                <w:sz w:val="20"/>
              </w:rPr>
              <w:t xml:space="preserve"> </w:t>
            </w:r>
            <w:r>
              <w:rPr>
                <w:sz w:val="20"/>
              </w:rPr>
              <w:t>the</w:t>
            </w:r>
            <w:r>
              <w:rPr>
                <w:spacing w:val="-4"/>
                <w:sz w:val="20"/>
              </w:rPr>
              <w:t xml:space="preserve"> </w:t>
            </w:r>
            <w:r>
              <w:rPr>
                <w:sz w:val="20"/>
              </w:rPr>
              <w:t>App</w:t>
            </w:r>
            <w:r>
              <w:rPr>
                <w:spacing w:val="-3"/>
                <w:sz w:val="20"/>
              </w:rPr>
              <w:t xml:space="preserve"> </w:t>
            </w:r>
            <w:r>
              <w:rPr>
                <w:sz w:val="20"/>
              </w:rPr>
              <w:t>Service</w:t>
            </w:r>
            <w:r>
              <w:rPr>
                <w:spacing w:val="-3"/>
                <w:sz w:val="20"/>
              </w:rPr>
              <w:t xml:space="preserve"> </w:t>
            </w:r>
            <w:r>
              <w:rPr>
                <w:sz w:val="20"/>
              </w:rPr>
              <w:t>Plan,</w:t>
            </w:r>
            <w:r>
              <w:rPr>
                <w:spacing w:val="-3"/>
                <w:sz w:val="20"/>
              </w:rPr>
              <w:t xml:space="preserve"> </w:t>
            </w:r>
            <w:r>
              <w:rPr>
                <w:sz w:val="20"/>
              </w:rPr>
              <w:t>change</w:t>
            </w:r>
            <w:r>
              <w:rPr>
                <w:spacing w:val="-3"/>
                <w:sz w:val="20"/>
              </w:rPr>
              <w:t xml:space="preserve"> </w:t>
            </w:r>
            <w:r>
              <w:rPr>
                <w:sz w:val="20"/>
              </w:rPr>
              <w:t>the</w:t>
            </w:r>
            <w:r>
              <w:rPr>
                <w:spacing w:val="-4"/>
                <w:sz w:val="20"/>
              </w:rPr>
              <w:t xml:space="preserve"> </w:t>
            </w:r>
            <w:r>
              <w:rPr>
                <w:sz w:val="20"/>
              </w:rPr>
              <w:t>service</w:t>
            </w:r>
            <w:r>
              <w:rPr>
                <w:spacing w:val="-2"/>
                <w:sz w:val="20"/>
              </w:rPr>
              <w:t xml:space="preserve"> </w:t>
            </w:r>
            <w:r>
              <w:rPr>
                <w:spacing w:val="-4"/>
                <w:sz w:val="20"/>
              </w:rPr>
              <w:t>plan</w:t>
            </w:r>
          </w:p>
        </w:tc>
      </w:tr>
      <w:tr w:rsidR="00A53686" w14:paraId="424C9AA4" w14:textId="77777777">
        <w:trPr>
          <w:trHeight w:val="259"/>
        </w:trPr>
        <w:tc>
          <w:tcPr>
            <w:tcW w:w="324" w:type="dxa"/>
          </w:tcPr>
          <w:p w14:paraId="72BB16BF" w14:textId="77777777" w:rsidR="00A53686" w:rsidRDefault="00000000">
            <w:pPr>
              <w:pStyle w:val="TableParagraph"/>
              <w:ind w:left="23" w:right="43"/>
              <w:rPr>
                <w:sz w:val="20"/>
              </w:rPr>
            </w:pPr>
            <w:r>
              <w:rPr>
                <w:spacing w:val="-5"/>
                <w:sz w:val="20"/>
              </w:rPr>
              <w:t>D.</w:t>
            </w:r>
          </w:p>
        </w:tc>
        <w:tc>
          <w:tcPr>
            <w:tcW w:w="6770" w:type="dxa"/>
          </w:tcPr>
          <w:p w14:paraId="0E648B9C" w14:textId="77777777" w:rsidR="00A53686" w:rsidRDefault="00000000">
            <w:pPr>
              <w:pStyle w:val="TableParagraph"/>
              <w:jc w:val="left"/>
              <w:rPr>
                <w:sz w:val="20"/>
              </w:rPr>
            </w:pPr>
            <w:r>
              <w:rPr>
                <w:sz w:val="20"/>
              </w:rPr>
              <w:t>From</w:t>
            </w:r>
            <w:r>
              <w:rPr>
                <w:spacing w:val="-3"/>
                <w:sz w:val="20"/>
              </w:rPr>
              <w:t xml:space="preserve"> </w:t>
            </w:r>
            <w:r>
              <w:rPr>
                <w:sz w:val="20"/>
              </w:rPr>
              <w:t>the</w:t>
            </w:r>
            <w:r>
              <w:rPr>
                <w:spacing w:val="-3"/>
                <w:sz w:val="20"/>
              </w:rPr>
              <w:t xml:space="preserve"> </w:t>
            </w:r>
            <w:r>
              <w:rPr>
                <w:sz w:val="20"/>
              </w:rPr>
              <w:t>Scale</w:t>
            </w:r>
            <w:r>
              <w:rPr>
                <w:spacing w:val="-3"/>
                <w:sz w:val="20"/>
              </w:rPr>
              <w:t xml:space="preserve"> </w:t>
            </w:r>
            <w:r>
              <w:rPr>
                <w:sz w:val="20"/>
              </w:rPr>
              <w:t>Out</w:t>
            </w:r>
            <w:r>
              <w:rPr>
                <w:spacing w:val="-3"/>
                <w:sz w:val="20"/>
              </w:rPr>
              <w:t xml:space="preserve"> </w:t>
            </w:r>
            <w:r>
              <w:rPr>
                <w:sz w:val="20"/>
              </w:rPr>
              <w:t>blade</w:t>
            </w:r>
            <w:r>
              <w:rPr>
                <w:spacing w:val="-4"/>
                <w:sz w:val="20"/>
              </w:rPr>
              <w:t xml:space="preserve"> </w:t>
            </w:r>
            <w:r>
              <w:rPr>
                <w:sz w:val="20"/>
              </w:rPr>
              <w:t>of</w:t>
            </w:r>
            <w:r>
              <w:rPr>
                <w:spacing w:val="-4"/>
                <w:sz w:val="20"/>
              </w:rPr>
              <w:t xml:space="preserve"> </w:t>
            </w:r>
            <w:r>
              <w:rPr>
                <w:sz w:val="20"/>
              </w:rPr>
              <w:t>the</w:t>
            </w:r>
            <w:r>
              <w:rPr>
                <w:spacing w:val="-3"/>
                <w:sz w:val="20"/>
              </w:rPr>
              <w:t xml:space="preserve"> </w:t>
            </w:r>
            <w:r>
              <w:rPr>
                <w:sz w:val="20"/>
              </w:rPr>
              <w:t>App</w:t>
            </w:r>
            <w:r>
              <w:rPr>
                <w:spacing w:val="-4"/>
                <w:sz w:val="20"/>
              </w:rPr>
              <w:t xml:space="preserve"> </w:t>
            </w:r>
            <w:r>
              <w:rPr>
                <w:sz w:val="20"/>
              </w:rPr>
              <w:t>Service</w:t>
            </w:r>
            <w:r>
              <w:rPr>
                <w:spacing w:val="-2"/>
                <w:sz w:val="20"/>
              </w:rPr>
              <w:t xml:space="preserve"> </w:t>
            </w:r>
            <w:r>
              <w:rPr>
                <w:sz w:val="20"/>
              </w:rPr>
              <w:t>Plan,</w:t>
            </w:r>
            <w:r>
              <w:rPr>
                <w:spacing w:val="-3"/>
                <w:sz w:val="20"/>
              </w:rPr>
              <w:t xml:space="preserve"> </w:t>
            </w:r>
            <w:r>
              <w:rPr>
                <w:sz w:val="20"/>
              </w:rPr>
              <w:t>change</w:t>
            </w:r>
            <w:r>
              <w:rPr>
                <w:spacing w:val="-3"/>
                <w:sz w:val="20"/>
              </w:rPr>
              <w:t xml:space="preserve"> </w:t>
            </w:r>
            <w:r>
              <w:rPr>
                <w:sz w:val="20"/>
              </w:rPr>
              <w:t>the</w:t>
            </w:r>
            <w:r>
              <w:rPr>
                <w:spacing w:val="-4"/>
                <w:sz w:val="20"/>
              </w:rPr>
              <w:t xml:space="preserve"> </w:t>
            </w:r>
            <w:r>
              <w:rPr>
                <w:sz w:val="20"/>
              </w:rPr>
              <w:t>service</w:t>
            </w:r>
            <w:r>
              <w:rPr>
                <w:spacing w:val="-2"/>
                <w:sz w:val="20"/>
              </w:rPr>
              <w:t xml:space="preserve"> </w:t>
            </w:r>
            <w:r>
              <w:rPr>
                <w:spacing w:val="-4"/>
                <w:sz w:val="20"/>
              </w:rPr>
              <w:t>plan</w:t>
            </w:r>
          </w:p>
        </w:tc>
      </w:tr>
      <w:tr w:rsidR="00A53686" w14:paraId="4EC31F9E" w14:textId="77777777">
        <w:trPr>
          <w:trHeight w:val="259"/>
        </w:trPr>
        <w:tc>
          <w:tcPr>
            <w:tcW w:w="324" w:type="dxa"/>
          </w:tcPr>
          <w:p w14:paraId="0FD55D8C" w14:textId="77777777" w:rsidR="00A53686" w:rsidRDefault="00000000">
            <w:pPr>
              <w:pStyle w:val="TableParagraph"/>
              <w:spacing w:before="11"/>
              <w:ind w:left="10" w:right="43"/>
              <w:rPr>
                <w:sz w:val="20"/>
              </w:rPr>
            </w:pPr>
            <w:r>
              <w:rPr>
                <w:spacing w:val="-5"/>
                <w:sz w:val="20"/>
              </w:rPr>
              <w:t>E.</w:t>
            </w:r>
          </w:p>
        </w:tc>
        <w:tc>
          <w:tcPr>
            <w:tcW w:w="6770" w:type="dxa"/>
          </w:tcPr>
          <w:p w14:paraId="077280C8" w14:textId="77777777" w:rsidR="00A53686" w:rsidRDefault="00000000">
            <w:pPr>
              <w:pStyle w:val="TableParagraph"/>
              <w:spacing w:before="11"/>
              <w:jc w:val="left"/>
              <w:rPr>
                <w:sz w:val="20"/>
              </w:rPr>
            </w:pPr>
            <w:r>
              <w:rPr>
                <w:sz w:val="20"/>
              </w:rPr>
              <w:t>Add</w:t>
            </w:r>
            <w:r>
              <w:rPr>
                <w:spacing w:val="-5"/>
                <w:sz w:val="20"/>
              </w:rPr>
              <w:t xml:space="preserve"> </w:t>
            </w:r>
            <w:r>
              <w:rPr>
                <w:sz w:val="20"/>
              </w:rPr>
              <w:t>a</w:t>
            </w:r>
            <w:r>
              <w:rPr>
                <w:spacing w:val="-3"/>
                <w:sz w:val="20"/>
              </w:rPr>
              <w:t xml:space="preserve"> </w:t>
            </w:r>
            <w:r>
              <w:rPr>
                <w:sz w:val="20"/>
              </w:rPr>
              <w:t>scale</w:t>
            </w:r>
            <w:r>
              <w:rPr>
                <w:spacing w:val="-3"/>
                <w:sz w:val="20"/>
              </w:rPr>
              <w:t xml:space="preserve"> </w:t>
            </w:r>
            <w:r>
              <w:rPr>
                <w:sz w:val="20"/>
              </w:rPr>
              <w:t>condition</w:t>
            </w:r>
            <w:r>
              <w:rPr>
                <w:spacing w:val="-3"/>
                <w:sz w:val="20"/>
              </w:rPr>
              <w:t xml:space="preserve"> </w:t>
            </w:r>
            <w:r>
              <w:rPr>
                <w:sz w:val="20"/>
              </w:rPr>
              <w:t>to</w:t>
            </w:r>
            <w:r>
              <w:rPr>
                <w:spacing w:val="-3"/>
                <w:sz w:val="20"/>
              </w:rPr>
              <w:t xml:space="preserve"> </w:t>
            </w:r>
            <w:r>
              <w:rPr>
                <w:sz w:val="20"/>
              </w:rPr>
              <w:t>scale</w:t>
            </w:r>
            <w:r>
              <w:rPr>
                <w:spacing w:val="-4"/>
                <w:sz w:val="20"/>
              </w:rPr>
              <w:t xml:space="preserve"> </w:t>
            </w:r>
            <w:r>
              <w:rPr>
                <w:sz w:val="20"/>
              </w:rPr>
              <w:t>to</w:t>
            </w:r>
            <w:r>
              <w:rPr>
                <w:spacing w:val="-4"/>
                <w:sz w:val="20"/>
              </w:rPr>
              <w:t xml:space="preserve"> </w:t>
            </w:r>
            <w:r>
              <w:rPr>
                <w:sz w:val="20"/>
              </w:rPr>
              <w:t>a</w:t>
            </w:r>
            <w:r>
              <w:rPr>
                <w:spacing w:val="-3"/>
                <w:sz w:val="20"/>
              </w:rPr>
              <w:t xml:space="preserve"> </w:t>
            </w:r>
            <w:r>
              <w:rPr>
                <w:sz w:val="20"/>
              </w:rPr>
              <w:t>specific</w:t>
            </w:r>
            <w:r>
              <w:rPr>
                <w:spacing w:val="-3"/>
                <w:sz w:val="20"/>
              </w:rPr>
              <w:t xml:space="preserve"> </w:t>
            </w:r>
            <w:r>
              <w:rPr>
                <w:sz w:val="20"/>
              </w:rPr>
              <w:t>Instance</w:t>
            </w:r>
            <w:r>
              <w:rPr>
                <w:spacing w:val="-3"/>
                <w:sz w:val="20"/>
              </w:rPr>
              <w:t xml:space="preserve"> </w:t>
            </w:r>
            <w:r>
              <w:rPr>
                <w:spacing w:val="-2"/>
                <w:sz w:val="20"/>
              </w:rPr>
              <w:t>count</w:t>
            </w:r>
          </w:p>
        </w:tc>
      </w:tr>
      <w:tr w:rsidR="00A53686" w14:paraId="2BB55667" w14:textId="77777777">
        <w:trPr>
          <w:trHeight w:val="242"/>
        </w:trPr>
        <w:tc>
          <w:tcPr>
            <w:tcW w:w="324" w:type="dxa"/>
          </w:tcPr>
          <w:p w14:paraId="2EA0DB9F" w14:textId="77777777" w:rsidR="00A53686" w:rsidRDefault="00000000">
            <w:pPr>
              <w:pStyle w:val="TableParagraph"/>
              <w:spacing w:line="210" w:lineRule="exact"/>
              <w:ind w:left="0" w:right="43"/>
              <w:rPr>
                <w:sz w:val="20"/>
              </w:rPr>
            </w:pPr>
            <w:r>
              <w:rPr>
                <w:spacing w:val="-5"/>
                <w:sz w:val="20"/>
              </w:rPr>
              <w:t>F.</w:t>
            </w:r>
          </w:p>
        </w:tc>
        <w:tc>
          <w:tcPr>
            <w:tcW w:w="6770" w:type="dxa"/>
          </w:tcPr>
          <w:p w14:paraId="6C1639D3" w14:textId="77777777" w:rsidR="00A53686" w:rsidRDefault="00000000">
            <w:pPr>
              <w:pStyle w:val="TableParagraph"/>
              <w:spacing w:line="210" w:lineRule="exact"/>
              <w:jc w:val="left"/>
              <w:rPr>
                <w:sz w:val="20"/>
              </w:rPr>
            </w:pPr>
            <w:r>
              <w:rPr>
                <w:sz w:val="20"/>
              </w:rPr>
              <w:t>Add</w:t>
            </w:r>
            <w:r>
              <w:rPr>
                <w:spacing w:val="-6"/>
                <w:sz w:val="20"/>
              </w:rPr>
              <w:t xml:space="preserve"> </w:t>
            </w:r>
            <w:r>
              <w:rPr>
                <w:sz w:val="20"/>
              </w:rPr>
              <w:t>a</w:t>
            </w:r>
            <w:r>
              <w:rPr>
                <w:spacing w:val="-3"/>
                <w:sz w:val="20"/>
              </w:rPr>
              <w:t xml:space="preserve"> </w:t>
            </w:r>
            <w:r>
              <w:rPr>
                <w:sz w:val="20"/>
              </w:rPr>
              <w:t>scale</w:t>
            </w:r>
            <w:r>
              <w:rPr>
                <w:spacing w:val="-3"/>
                <w:sz w:val="20"/>
              </w:rPr>
              <w:t xml:space="preserve"> </w:t>
            </w:r>
            <w:r>
              <w:rPr>
                <w:sz w:val="20"/>
              </w:rPr>
              <w:t>condition</w:t>
            </w:r>
            <w:r>
              <w:rPr>
                <w:spacing w:val="-3"/>
                <w:sz w:val="20"/>
              </w:rPr>
              <w:t xml:space="preserve"> </w:t>
            </w:r>
            <w:r>
              <w:rPr>
                <w:sz w:val="20"/>
              </w:rPr>
              <w:t>to</w:t>
            </w:r>
            <w:r>
              <w:rPr>
                <w:spacing w:val="-2"/>
                <w:sz w:val="20"/>
              </w:rPr>
              <w:t xml:space="preserve"> </w:t>
            </w:r>
            <w:r>
              <w:rPr>
                <w:sz w:val="20"/>
              </w:rPr>
              <w:t>scale</w:t>
            </w:r>
            <w:r>
              <w:rPr>
                <w:spacing w:val="-4"/>
                <w:sz w:val="20"/>
              </w:rPr>
              <w:t xml:space="preserve"> </w:t>
            </w:r>
            <w:r>
              <w:rPr>
                <w:sz w:val="20"/>
              </w:rPr>
              <w:t>to</w:t>
            </w:r>
            <w:r>
              <w:rPr>
                <w:spacing w:val="-4"/>
                <w:sz w:val="20"/>
              </w:rPr>
              <w:t xml:space="preserve"> </w:t>
            </w:r>
            <w:r>
              <w:rPr>
                <w:sz w:val="20"/>
              </w:rPr>
              <w:t>a</w:t>
            </w:r>
            <w:r>
              <w:rPr>
                <w:spacing w:val="-3"/>
                <w:sz w:val="20"/>
              </w:rPr>
              <w:t xml:space="preserve"> </w:t>
            </w:r>
            <w:r>
              <w:rPr>
                <w:sz w:val="20"/>
              </w:rPr>
              <w:t>specific</w:t>
            </w:r>
            <w:r>
              <w:rPr>
                <w:spacing w:val="-2"/>
                <w:sz w:val="20"/>
              </w:rPr>
              <w:t xml:space="preserve"> metric</w:t>
            </w:r>
          </w:p>
        </w:tc>
      </w:tr>
    </w:tbl>
    <w:p w14:paraId="66C085E8" w14:textId="77777777" w:rsidR="00A53686" w:rsidRDefault="00A53686">
      <w:pPr>
        <w:pStyle w:val="Corpotesto"/>
        <w:spacing w:before="32"/>
        <w:ind w:left="0"/>
      </w:pPr>
    </w:p>
    <w:p w14:paraId="02DE02FB" w14:textId="77777777" w:rsidR="00A53686" w:rsidRDefault="00000000">
      <w:pPr>
        <w:ind w:left="360"/>
        <w:rPr>
          <w:sz w:val="20"/>
        </w:rPr>
      </w:pPr>
      <w:r>
        <w:rPr>
          <w:rFonts w:ascii="Arial"/>
          <w:b/>
          <w:sz w:val="20"/>
        </w:rPr>
        <w:t xml:space="preserve">Answer: </w:t>
      </w:r>
      <w:r>
        <w:rPr>
          <w:spacing w:val="-5"/>
          <w:sz w:val="20"/>
        </w:rPr>
        <w:t>ACF</w:t>
      </w:r>
    </w:p>
    <w:p w14:paraId="1A2507AA" w14:textId="77777777" w:rsidR="00A53686" w:rsidRDefault="00000000">
      <w:pPr>
        <w:spacing w:before="1"/>
        <w:ind w:left="360"/>
        <w:rPr>
          <w:rFonts w:ascii="Arial"/>
          <w:b/>
          <w:sz w:val="20"/>
        </w:rPr>
      </w:pPr>
      <w:r>
        <w:rPr>
          <w:rFonts w:ascii="Arial"/>
          <w:b/>
          <w:spacing w:val="-2"/>
          <w:sz w:val="20"/>
        </w:rPr>
        <w:t>Explanation:</w:t>
      </w:r>
    </w:p>
    <w:p w14:paraId="19A3CC3F" w14:textId="77777777" w:rsidR="00A53686" w:rsidRDefault="00000000">
      <w:pPr>
        <w:pStyle w:val="Corpotesto"/>
        <w:ind w:right="1498"/>
      </w:pPr>
      <w:r>
        <w:t>Option</w:t>
      </w:r>
      <w:r>
        <w:rPr>
          <w:spacing w:val="-2"/>
        </w:rPr>
        <w:t xml:space="preserve"> </w:t>
      </w:r>
      <w:r>
        <w:t>B</w:t>
      </w:r>
      <w:r>
        <w:rPr>
          <w:spacing w:val="-3"/>
        </w:rPr>
        <w:t xml:space="preserve"> </w:t>
      </w:r>
      <w:r>
        <w:t>is</w:t>
      </w:r>
      <w:r>
        <w:rPr>
          <w:spacing w:val="-2"/>
        </w:rPr>
        <w:t xml:space="preserve"> </w:t>
      </w:r>
      <w:r>
        <w:t>incorrect</w:t>
      </w:r>
      <w:r>
        <w:rPr>
          <w:spacing w:val="-3"/>
        </w:rPr>
        <w:t xml:space="preserve"> </w:t>
      </w:r>
      <w:r>
        <w:t>since</w:t>
      </w:r>
      <w:r>
        <w:rPr>
          <w:spacing w:val="-4"/>
        </w:rPr>
        <w:t xml:space="preserve"> </w:t>
      </w:r>
      <w:r>
        <w:t>the</w:t>
      </w:r>
      <w:r>
        <w:rPr>
          <w:spacing w:val="-3"/>
        </w:rPr>
        <w:t xml:space="preserve"> </w:t>
      </w:r>
      <w:r>
        <w:t>Scale</w:t>
      </w:r>
      <w:r>
        <w:rPr>
          <w:spacing w:val="-2"/>
        </w:rPr>
        <w:t xml:space="preserve"> </w:t>
      </w:r>
      <w:r>
        <w:t>up</w:t>
      </w:r>
      <w:r>
        <w:rPr>
          <w:spacing w:val="-4"/>
        </w:rPr>
        <w:t xml:space="preserve"> </w:t>
      </w:r>
      <w:r>
        <w:t>option</w:t>
      </w:r>
      <w:r>
        <w:rPr>
          <w:spacing w:val="-2"/>
        </w:rPr>
        <w:t xml:space="preserve"> </w:t>
      </w:r>
      <w:r>
        <w:t>is</w:t>
      </w:r>
      <w:r>
        <w:rPr>
          <w:spacing w:val="-2"/>
        </w:rPr>
        <w:t xml:space="preserve"> </w:t>
      </w:r>
      <w:r>
        <w:t>used</w:t>
      </w:r>
      <w:r>
        <w:rPr>
          <w:spacing w:val="-3"/>
        </w:rPr>
        <w:t xml:space="preserve"> </w:t>
      </w:r>
      <w:r>
        <w:t>to</w:t>
      </w:r>
      <w:r>
        <w:rPr>
          <w:spacing w:val="-3"/>
        </w:rPr>
        <w:t xml:space="preserve"> </w:t>
      </w:r>
      <w:r>
        <w:t>change</w:t>
      </w:r>
      <w:r>
        <w:rPr>
          <w:spacing w:val="-2"/>
        </w:rPr>
        <w:t xml:space="preserve"> </w:t>
      </w:r>
      <w:r>
        <w:t>the</w:t>
      </w:r>
      <w:r>
        <w:rPr>
          <w:spacing w:val="-2"/>
        </w:rPr>
        <w:t xml:space="preserve"> </w:t>
      </w:r>
      <w:r>
        <w:t>App</w:t>
      </w:r>
      <w:r>
        <w:rPr>
          <w:spacing w:val="-2"/>
        </w:rPr>
        <w:t xml:space="preserve"> </w:t>
      </w:r>
      <w:r>
        <w:t>service</w:t>
      </w:r>
      <w:r>
        <w:rPr>
          <w:spacing w:val="-2"/>
        </w:rPr>
        <w:t xml:space="preserve"> </w:t>
      </w:r>
      <w:r>
        <w:t>plan Option D is incorrect since this is used to enable Autoscale</w:t>
      </w:r>
    </w:p>
    <w:p w14:paraId="3BDF3BF1" w14:textId="77777777" w:rsidR="00A53686" w:rsidRDefault="00000000">
      <w:pPr>
        <w:pStyle w:val="Corpotesto"/>
        <w:ind w:right="779"/>
      </w:pPr>
      <w:r>
        <w:t>Option</w:t>
      </w:r>
      <w:r>
        <w:rPr>
          <w:spacing w:val="-3"/>
        </w:rPr>
        <w:t xml:space="preserve"> </w:t>
      </w:r>
      <w:r>
        <w:t>E</w:t>
      </w:r>
      <w:r>
        <w:rPr>
          <w:spacing w:val="-4"/>
        </w:rPr>
        <w:t xml:space="preserve"> </w:t>
      </w:r>
      <w:r>
        <w:t>is</w:t>
      </w:r>
      <w:r>
        <w:rPr>
          <w:spacing w:val="-3"/>
        </w:rPr>
        <w:t xml:space="preserve"> </w:t>
      </w:r>
      <w:r>
        <w:t>incorrect</w:t>
      </w:r>
      <w:r>
        <w:rPr>
          <w:spacing w:val="-4"/>
        </w:rPr>
        <w:t xml:space="preserve"> </w:t>
      </w:r>
      <w:r>
        <w:t>since</w:t>
      </w:r>
      <w:r>
        <w:rPr>
          <w:spacing w:val="-4"/>
        </w:rPr>
        <w:t xml:space="preserve"> </w:t>
      </w:r>
      <w:r>
        <w:t>the</w:t>
      </w:r>
      <w:r>
        <w:rPr>
          <w:spacing w:val="-4"/>
        </w:rPr>
        <w:t xml:space="preserve"> </w:t>
      </w:r>
      <w:r>
        <w:t>Qmentions</w:t>
      </w:r>
      <w:r>
        <w:rPr>
          <w:spacing w:val="-3"/>
        </w:rPr>
        <w:t xml:space="preserve"> </w:t>
      </w:r>
      <w:r>
        <w:t>that</w:t>
      </w:r>
      <w:r>
        <w:rPr>
          <w:spacing w:val="-4"/>
        </w:rPr>
        <w:t xml:space="preserve"> </w:t>
      </w:r>
      <w:r>
        <w:t>we</w:t>
      </w:r>
      <w:r>
        <w:rPr>
          <w:spacing w:val="-3"/>
        </w:rPr>
        <w:t xml:space="preserve"> </w:t>
      </w:r>
      <w:r>
        <w:t>need</w:t>
      </w:r>
      <w:r>
        <w:rPr>
          <w:spacing w:val="-3"/>
        </w:rPr>
        <w:t xml:space="preserve"> </w:t>
      </w:r>
      <w:r>
        <w:t>to</w:t>
      </w:r>
      <w:r>
        <w:rPr>
          <w:spacing w:val="-3"/>
        </w:rPr>
        <w:t xml:space="preserve"> </w:t>
      </w:r>
      <w:r>
        <w:t>scale</w:t>
      </w:r>
      <w:r>
        <w:rPr>
          <w:spacing w:val="-3"/>
        </w:rPr>
        <w:t xml:space="preserve"> </w:t>
      </w:r>
      <w:r>
        <w:t>based</w:t>
      </w:r>
      <w:r>
        <w:rPr>
          <w:spacing w:val="-3"/>
        </w:rPr>
        <w:t xml:space="preserve"> </w:t>
      </w:r>
      <w:r>
        <w:t>on</w:t>
      </w:r>
      <w:r>
        <w:rPr>
          <w:spacing w:val="-3"/>
        </w:rPr>
        <w:t xml:space="preserve"> </w:t>
      </w:r>
      <w:r>
        <w:t>the</w:t>
      </w:r>
      <w:r>
        <w:rPr>
          <w:spacing w:val="-3"/>
        </w:rPr>
        <w:t xml:space="preserve"> </w:t>
      </w:r>
      <w:r>
        <w:t>CPU</w:t>
      </w:r>
      <w:r>
        <w:rPr>
          <w:spacing w:val="-3"/>
        </w:rPr>
        <w:t xml:space="preserve"> </w:t>
      </w:r>
      <w:r>
        <w:t xml:space="preserve">percentage </w:t>
      </w:r>
      <w:r>
        <w:rPr>
          <w:spacing w:val="-2"/>
        </w:rPr>
        <w:t>metric</w:t>
      </w:r>
    </w:p>
    <w:p w14:paraId="7E0B6915" w14:textId="77777777" w:rsidR="00A53686" w:rsidRDefault="00000000">
      <w:pPr>
        <w:pStyle w:val="Corpotesto"/>
        <w:spacing w:line="230" w:lineRule="exact"/>
      </w:pPr>
      <w:r>
        <w:rPr>
          <w:spacing w:val="-2"/>
        </w:rPr>
        <w:t>https://docs.microsoft.com/en-us/azure/app-service/overview-hosting-plans</w:t>
      </w:r>
    </w:p>
    <w:p w14:paraId="16CB5759" w14:textId="77777777" w:rsidR="00A53686" w:rsidRDefault="00A53686">
      <w:pPr>
        <w:pStyle w:val="Corpotesto"/>
        <w:spacing w:before="229"/>
        <w:ind w:left="0"/>
      </w:pPr>
    </w:p>
    <w:p w14:paraId="11E2A99B" w14:textId="77777777" w:rsidR="00A53686" w:rsidRDefault="00000000">
      <w:pPr>
        <w:pStyle w:val="Titolo3"/>
        <w:spacing w:before="1"/>
      </w:pPr>
      <w:r>
        <w:t>QUESTION</w:t>
      </w:r>
      <w:r>
        <w:rPr>
          <w:spacing w:val="-3"/>
        </w:rPr>
        <w:t xml:space="preserve"> </w:t>
      </w:r>
      <w:r>
        <w:rPr>
          <w:spacing w:val="-5"/>
        </w:rPr>
        <w:t>604</w:t>
      </w:r>
    </w:p>
    <w:p w14:paraId="3F916298" w14:textId="77777777" w:rsidR="00A53686" w:rsidRDefault="00000000">
      <w:pPr>
        <w:pStyle w:val="Corpotesto"/>
      </w:pPr>
      <w:r>
        <w:t>A</w:t>
      </w:r>
      <w:r>
        <w:rPr>
          <w:spacing w:val="-4"/>
        </w:rPr>
        <w:t xml:space="preserve"> </w:t>
      </w:r>
      <w:r>
        <w:t>web</w:t>
      </w:r>
      <w:r>
        <w:rPr>
          <w:spacing w:val="-3"/>
        </w:rPr>
        <w:t xml:space="preserve"> </w:t>
      </w:r>
      <w:r>
        <w:t>developer</w:t>
      </w:r>
      <w:r>
        <w:rPr>
          <w:spacing w:val="-3"/>
        </w:rPr>
        <w:t xml:space="preserve"> </w:t>
      </w:r>
      <w:r>
        <w:t>has</w:t>
      </w:r>
      <w:r>
        <w:rPr>
          <w:spacing w:val="-3"/>
        </w:rPr>
        <w:t xml:space="preserve"> </w:t>
      </w:r>
      <w:r>
        <w:t>deployed</w:t>
      </w:r>
      <w:r>
        <w:rPr>
          <w:spacing w:val="-3"/>
        </w:rPr>
        <w:t xml:space="preserve"> </w:t>
      </w:r>
      <w:r>
        <w:t>an</w:t>
      </w:r>
      <w:r>
        <w:rPr>
          <w:spacing w:val="-3"/>
        </w:rPr>
        <w:t xml:space="preserve"> </w:t>
      </w:r>
      <w:r>
        <w:t>App</w:t>
      </w:r>
      <w:r>
        <w:rPr>
          <w:spacing w:val="-3"/>
        </w:rPr>
        <w:t xml:space="preserve"> </w:t>
      </w:r>
      <w:r>
        <w:t>to</w:t>
      </w:r>
      <w:r>
        <w:rPr>
          <w:spacing w:val="-3"/>
        </w:rPr>
        <w:t xml:space="preserve"> </w:t>
      </w:r>
      <w:r>
        <w:t>Azure</w:t>
      </w:r>
      <w:r>
        <w:rPr>
          <w:spacing w:val="-3"/>
        </w:rPr>
        <w:t xml:space="preserve"> </w:t>
      </w:r>
      <w:r>
        <w:t>Web</w:t>
      </w:r>
      <w:r>
        <w:rPr>
          <w:spacing w:val="-2"/>
        </w:rPr>
        <w:t xml:space="preserve"> Apps.</w:t>
      </w:r>
    </w:p>
    <w:p w14:paraId="47803F67" w14:textId="77777777" w:rsidR="00A53686" w:rsidRDefault="00000000">
      <w:pPr>
        <w:pStyle w:val="Corpotesto"/>
        <w:ind w:right="779"/>
      </w:pPr>
      <w:r>
        <w:t>The</w:t>
      </w:r>
      <w:r>
        <w:rPr>
          <w:spacing w:val="-2"/>
        </w:rPr>
        <w:t xml:space="preserve"> </w:t>
      </w:r>
      <w:r>
        <w:t>Web</w:t>
      </w:r>
      <w:r>
        <w:rPr>
          <w:spacing w:val="-2"/>
        </w:rPr>
        <w:t xml:space="preserve"> </w:t>
      </w:r>
      <w:r>
        <w:t>app</w:t>
      </w:r>
      <w:r>
        <w:rPr>
          <w:spacing w:val="-3"/>
        </w:rPr>
        <w:t xml:space="preserve"> </w:t>
      </w:r>
      <w:r>
        <w:t>is</w:t>
      </w:r>
      <w:r>
        <w:rPr>
          <w:spacing w:val="-2"/>
        </w:rPr>
        <w:t xml:space="preserve"> </w:t>
      </w:r>
      <w:r>
        <w:t>part</w:t>
      </w:r>
      <w:r>
        <w:rPr>
          <w:spacing w:val="-3"/>
        </w:rPr>
        <w:t xml:space="preserve"> </w:t>
      </w:r>
      <w:r>
        <w:t>of</w:t>
      </w:r>
      <w:r>
        <w:rPr>
          <w:spacing w:val="-3"/>
        </w:rPr>
        <w:t xml:space="preserve"> </w:t>
      </w:r>
      <w:r>
        <w:t>the</w:t>
      </w:r>
      <w:r>
        <w:rPr>
          <w:spacing w:val="-3"/>
        </w:rPr>
        <w:t xml:space="preserve"> </w:t>
      </w:r>
      <w:r>
        <w:t>standard</w:t>
      </w:r>
      <w:r>
        <w:rPr>
          <w:spacing w:val="-2"/>
        </w:rPr>
        <w:t xml:space="preserve"> </w:t>
      </w:r>
      <w:r>
        <w:t>App</w:t>
      </w:r>
      <w:r>
        <w:rPr>
          <w:spacing w:val="-3"/>
        </w:rPr>
        <w:t xml:space="preserve"> </w:t>
      </w:r>
      <w:r>
        <w:t>Service</w:t>
      </w:r>
      <w:r>
        <w:rPr>
          <w:spacing w:val="-2"/>
        </w:rPr>
        <w:t xml:space="preserve"> </w:t>
      </w:r>
      <w:r>
        <w:t>Plan.</w:t>
      </w:r>
      <w:r>
        <w:rPr>
          <w:spacing w:val="-3"/>
        </w:rPr>
        <w:t xml:space="preserve"> </w:t>
      </w:r>
      <w:r>
        <w:t>You</w:t>
      </w:r>
      <w:r>
        <w:rPr>
          <w:spacing w:val="-3"/>
        </w:rPr>
        <w:t xml:space="preserve"> </w:t>
      </w:r>
      <w:r>
        <w:t>have</w:t>
      </w:r>
      <w:r>
        <w:rPr>
          <w:spacing w:val="-2"/>
        </w:rPr>
        <w:t xml:space="preserve"> </w:t>
      </w:r>
      <w:r>
        <w:t>to</w:t>
      </w:r>
      <w:r>
        <w:rPr>
          <w:spacing w:val="-3"/>
        </w:rPr>
        <w:t xml:space="preserve"> </w:t>
      </w:r>
      <w:r>
        <w:t>ensure</w:t>
      </w:r>
      <w:r>
        <w:rPr>
          <w:spacing w:val="-2"/>
        </w:rPr>
        <w:t xml:space="preserve"> </w:t>
      </w:r>
      <w:r>
        <w:t>that</w:t>
      </w:r>
      <w:r>
        <w:rPr>
          <w:spacing w:val="-3"/>
        </w:rPr>
        <w:t xml:space="preserve"> </w:t>
      </w:r>
      <w:r>
        <w:t>anonymous access is disabled when test users try to access the web application.</w:t>
      </w:r>
    </w:p>
    <w:p w14:paraId="1E0D389F" w14:textId="77777777" w:rsidR="00A53686" w:rsidRDefault="00000000">
      <w:pPr>
        <w:pStyle w:val="Corpotesto"/>
        <w:ind w:right="779"/>
      </w:pPr>
      <w:r>
        <w:t>In</w:t>
      </w:r>
      <w:r>
        <w:rPr>
          <w:spacing w:val="-3"/>
        </w:rPr>
        <w:t xml:space="preserve"> </w:t>
      </w:r>
      <w:r>
        <w:t>order</w:t>
      </w:r>
      <w:r>
        <w:rPr>
          <w:spacing w:val="-2"/>
        </w:rPr>
        <w:t xml:space="preserve"> </w:t>
      </w:r>
      <w:r>
        <w:t>to</w:t>
      </w:r>
      <w:r>
        <w:rPr>
          <w:spacing w:val="-3"/>
        </w:rPr>
        <w:t xml:space="preserve"> </w:t>
      </w:r>
      <w:r>
        <w:t>access</w:t>
      </w:r>
      <w:r>
        <w:rPr>
          <w:spacing w:val="-1"/>
        </w:rPr>
        <w:t xml:space="preserve"> </w:t>
      </w:r>
      <w:r>
        <w:t>the</w:t>
      </w:r>
      <w:r>
        <w:rPr>
          <w:spacing w:val="-4"/>
        </w:rPr>
        <w:t xml:space="preserve"> </w:t>
      </w:r>
      <w:r>
        <w:t>web</w:t>
      </w:r>
      <w:r>
        <w:rPr>
          <w:spacing w:val="-4"/>
        </w:rPr>
        <w:t xml:space="preserve"> </w:t>
      </w:r>
      <w:r>
        <w:t>application,</w:t>
      </w:r>
      <w:r>
        <w:rPr>
          <w:spacing w:val="-3"/>
        </w:rPr>
        <w:t xml:space="preserve"> </w:t>
      </w:r>
      <w:r>
        <w:t>they</w:t>
      </w:r>
      <w:r>
        <w:rPr>
          <w:spacing w:val="-3"/>
        </w:rPr>
        <w:t xml:space="preserve"> </w:t>
      </w:r>
      <w:r>
        <w:t>would</w:t>
      </w:r>
      <w:r>
        <w:rPr>
          <w:spacing w:val="-2"/>
        </w:rPr>
        <w:t xml:space="preserve"> </w:t>
      </w:r>
      <w:r>
        <w:t>need</w:t>
      </w:r>
      <w:r>
        <w:rPr>
          <w:spacing w:val="-2"/>
        </w:rPr>
        <w:t xml:space="preserve"> </w:t>
      </w:r>
      <w:r>
        <w:t>to</w:t>
      </w:r>
      <w:r>
        <w:rPr>
          <w:spacing w:val="-2"/>
        </w:rPr>
        <w:t xml:space="preserve"> </w:t>
      </w:r>
      <w:r>
        <w:t>enter</w:t>
      </w:r>
      <w:r>
        <w:rPr>
          <w:spacing w:val="-2"/>
        </w:rPr>
        <w:t xml:space="preserve"> </w:t>
      </w:r>
      <w:r>
        <w:t>a</w:t>
      </w:r>
      <w:r>
        <w:rPr>
          <w:spacing w:val="-4"/>
        </w:rPr>
        <w:t xml:space="preserve"> </w:t>
      </w:r>
      <w:r>
        <w:t>user</w:t>
      </w:r>
      <w:r>
        <w:rPr>
          <w:spacing w:val="-2"/>
        </w:rPr>
        <w:t xml:space="preserve"> </w:t>
      </w:r>
      <w:r>
        <w:t>name</w:t>
      </w:r>
      <w:r>
        <w:rPr>
          <w:spacing w:val="-2"/>
        </w:rPr>
        <w:t xml:space="preserve"> </w:t>
      </w:r>
      <w:r>
        <w:t>and</w:t>
      </w:r>
      <w:r>
        <w:rPr>
          <w:spacing w:val="-2"/>
        </w:rPr>
        <w:t xml:space="preserve"> </w:t>
      </w:r>
      <w:r>
        <w:t>password. Which of the following would be used to configure this setting?</w:t>
      </w:r>
    </w:p>
    <w:p w14:paraId="7C41FC4E"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2670"/>
      </w:tblGrid>
      <w:tr w:rsidR="00A53686" w14:paraId="14D48E36" w14:textId="77777777">
        <w:trPr>
          <w:trHeight w:val="241"/>
        </w:trPr>
        <w:tc>
          <w:tcPr>
            <w:tcW w:w="324" w:type="dxa"/>
          </w:tcPr>
          <w:p w14:paraId="0A7946A8" w14:textId="77777777" w:rsidR="00A53686" w:rsidRDefault="00000000">
            <w:pPr>
              <w:pStyle w:val="TableParagraph"/>
              <w:spacing w:before="0" w:line="222" w:lineRule="exact"/>
              <w:ind w:left="10" w:right="43"/>
              <w:rPr>
                <w:sz w:val="20"/>
              </w:rPr>
            </w:pPr>
            <w:r>
              <w:rPr>
                <w:spacing w:val="-5"/>
                <w:sz w:val="20"/>
              </w:rPr>
              <w:t>A.</w:t>
            </w:r>
          </w:p>
        </w:tc>
        <w:tc>
          <w:tcPr>
            <w:tcW w:w="2670" w:type="dxa"/>
          </w:tcPr>
          <w:p w14:paraId="69985A7E" w14:textId="77777777" w:rsidR="00A53686" w:rsidRDefault="00000000">
            <w:pPr>
              <w:pStyle w:val="TableParagraph"/>
              <w:spacing w:before="0" w:line="222" w:lineRule="exact"/>
              <w:jc w:val="left"/>
              <w:rPr>
                <w:sz w:val="20"/>
              </w:rPr>
            </w:pPr>
            <w:r>
              <w:rPr>
                <w:sz w:val="20"/>
              </w:rPr>
              <w:t>Advanced</w:t>
            </w:r>
            <w:r>
              <w:rPr>
                <w:spacing w:val="-8"/>
                <w:sz w:val="20"/>
              </w:rPr>
              <w:t xml:space="preserve"> </w:t>
            </w:r>
            <w:r>
              <w:rPr>
                <w:spacing w:val="-2"/>
                <w:sz w:val="20"/>
              </w:rPr>
              <w:t>Tools</w:t>
            </w:r>
          </w:p>
        </w:tc>
      </w:tr>
      <w:tr w:rsidR="00A53686" w14:paraId="03094FE0" w14:textId="77777777">
        <w:trPr>
          <w:trHeight w:val="260"/>
        </w:trPr>
        <w:tc>
          <w:tcPr>
            <w:tcW w:w="324" w:type="dxa"/>
          </w:tcPr>
          <w:p w14:paraId="39605973" w14:textId="77777777" w:rsidR="00A53686" w:rsidRDefault="00000000">
            <w:pPr>
              <w:pStyle w:val="TableParagraph"/>
              <w:spacing w:before="11"/>
              <w:ind w:left="10" w:right="43"/>
              <w:rPr>
                <w:sz w:val="20"/>
              </w:rPr>
            </w:pPr>
            <w:r>
              <w:rPr>
                <w:spacing w:val="-5"/>
                <w:sz w:val="20"/>
              </w:rPr>
              <w:t>B.</w:t>
            </w:r>
          </w:p>
        </w:tc>
        <w:tc>
          <w:tcPr>
            <w:tcW w:w="2670" w:type="dxa"/>
          </w:tcPr>
          <w:p w14:paraId="40547495" w14:textId="77777777" w:rsidR="00A53686" w:rsidRDefault="00000000">
            <w:pPr>
              <w:pStyle w:val="TableParagraph"/>
              <w:spacing w:before="11"/>
              <w:jc w:val="left"/>
              <w:rPr>
                <w:sz w:val="20"/>
              </w:rPr>
            </w:pPr>
            <w:r>
              <w:rPr>
                <w:sz w:val="20"/>
              </w:rPr>
              <w:t>Authentication/</w:t>
            </w:r>
            <w:r>
              <w:rPr>
                <w:spacing w:val="-12"/>
                <w:sz w:val="20"/>
              </w:rPr>
              <w:t xml:space="preserve"> </w:t>
            </w:r>
            <w:r>
              <w:rPr>
                <w:spacing w:val="-2"/>
                <w:sz w:val="20"/>
              </w:rPr>
              <w:t>Authorization</w:t>
            </w:r>
          </w:p>
        </w:tc>
      </w:tr>
      <w:tr w:rsidR="00A53686" w14:paraId="0074E6C6" w14:textId="77777777">
        <w:trPr>
          <w:trHeight w:val="242"/>
        </w:trPr>
        <w:tc>
          <w:tcPr>
            <w:tcW w:w="324" w:type="dxa"/>
          </w:tcPr>
          <w:p w14:paraId="1749EC64" w14:textId="77777777" w:rsidR="00A53686" w:rsidRDefault="00000000">
            <w:pPr>
              <w:pStyle w:val="TableParagraph"/>
              <w:spacing w:line="210" w:lineRule="exact"/>
              <w:ind w:left="23" w:right="43"/>
              <w:rPr>
                <w:sz w:val="20"/>
              </w:rPr>
            </w:pPr>
            <w:r>
              <w:rPr>
                <w:spacing w:val="-5"/>
                <w:sz w:val="20"/>
              </w:rPr>
              <w:t>C.</w:t>
            </w:r>
          </w:p>
        </w:tc>
        <w:tc>
          <w:tcPr>
            <w:tcW w:w="2670" w:type="dxa"/>
          </w:tcPr>
          <w:p w14:paraId="09FE6BA9" w14:textId="77777777" w:rsidR="00A53686" w:rsidRDefault="00000000">
            <w:pPr>
              <w:pStyle w:val="TableParagraph"/>
              <w:spacing w:line="210" w:lineRule="exact"/>
              <w:jc w:val="left"/>
              <w:rPr>
                <w:sz w:val="20"/>
              </w:rPr>
            </w:pPr>
            <w:r>
              <w:rPr>
                <w:sz w:val="20"/>
              </w:rPr>
              <w:t>Access</w:t>
            </w:r>
            <w:r>
              <w:rPr>
                <w:spacing w:val="-3"/>
                <w:sz w:val="20"/>
              </w:rPr>
              <w:t xml:space="preserve"> </w:t>
            </w:r>
            <w:r>
              <w:rPr>
                <w:sz w:val="20"/>
              </w:rPr>
              <w:t>control</w:t>
            </w:r>
            <w:r>
              <w:rPr>
                <w:spacing w:val="-3"/>
                <w:sz w:val="20"/>
              </w:rPr>
              <w:t xml:space="preserve"> </w:t>
            </w:r>
            <w:r>
              <w:rPr>
                <w:spacing w:val="-2"/>
                <w:sz w:val="20"/>
              </w:rPr>
              <w:t>(IAM)</w:t>
            </w:r>
          </w:p>
        </w:tc>
      </w:tr>
    </w:tbl>
    <w:p w14:paraId="1FC5EC22"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0700A2A8"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2214"/>
      </w:tblGrid>
      <w:tr w:rsidR="00A53686" w14:paraId="02FA2997" w14:textId="77777777">
        <w:trPr>
          <w:trHeight w:val="223"/>
        </w:trPr>
        <w:tc>
          <w:tcPr>
            <w:tcW w:w="324" w:type="dxa"/>
          </w:tcPr>
          <w:p w14:paraId="3E6CBEE4" w14:textId="77777777" w:rsidR="00A53686" w:rsidRDefault="00000000">
            <w:pPr>
              <w:pStyle w:val="TableParagraph"/>
              <w:spacing w:before="0" w:line="204" w:lineRule="exact"/>
              <w:ind w:left="50"/>
              <w:jc w:val="left"/>
              <w:rPr>
                <w:sz w:val="20"/>
              </w:rPr>
            </w:pPr>
            <w:r>
              <w:rPr>
                <w:spacing w:val="-5"/>
                <w:sz w:val="20"/>
              </w:rPr>
              <w:t>D.</w:t>
            </w:r>
          </w:p>
        </w:tc>
        <w:tc>
          <w:tcPr>
            <w:tcW w:w="2214" w:type="dxa"/>
          </w:tcPr>
          <w:p w14:paraId="6CE40755" w14:textId="77777777" w:rsidR="00A53686" w:rsidRDefault="00000000">
            <w:pPr>
              <w:pStyle w:val="TableParagraph"/>
              <w:spacing w:before="0" w:line="204" w:lineRule="exact"/>
              <w:jc w:val="left"/>
              <w:rPr>
                <w:sz w:val="20"/>
              </w:rPr>
            </w:pPr>
            <w:r>
              <w:rPr>
                <w:sz w:val="20"/>
              </w:rPr>
              <w:t>Deployment</w:t>
            </w:r>
            <w:r>
              <w:rPr>
                <w:spacing w:val="-7"/>
                <w:sz w:val="20"/>
              </w:rPr>
              <w:t xml:space="preserve"> </w:t>
            </w:r>
            <w:r>
              <w:rPr>
                <w:spacing w:val="-2"/>
                <w:sz w:val="20"/>
              </w:rPr>
              <w:t>credentials</w:t>
            </w:r>
          </w:p>
        </w:tc>
      </w:tr>
    </w:tbl>
    <w:p w14:paraId="521A33F0" w14:textId="77777777" w:rsidR="00A53686" w:rsidRDefault="00A53686">
      <w:pPr>
        <w:pStyle w:val="Corpotesto"/>
        <w:spacing w:before="30"/>
        <w:ind w:left="0"/>
      </w:pPr>
    </w:p>
    <w:p w14:paraId="52474CDD" w14:textId="77777777" w:rsidR="00A53686" w:rsidRDefault="00000000">
      <w:pPr>
        <w:ind w:left="360"/>
        <w:rPr>
          <w:sz w:val="20"/>
        </w:rPr>
      </w:pPr>
      <w:r>
        <w:rPr>
          <w:rFonts w:ascii="Arial"/>
          <w:b/>
          <w:sz w:val="20"/>
        </w:rPr>
        <w:t xml:space="preserve">Answer: </w:t>
      </w:r>
      <w:r>
        <w:rPr>
          <w:spacing w:val="-10"/>
          <w:sz w:val="20"/>
        </w:rPr>
        <w:t>B</w:t>
      </w:r>
    </w:p>
    <w:p w14:paraId="145CA07E" w14:textId="77777777" w:rsidR="00A53686" w:rsidRDefault="00000000">
      <w:pPr>
        <w:spacing w:before="1"/>
        <w:ind w:left="360"/>
        <w:rPr>
          <w:rFonts w:ascii="Arial"/>
          <w:b/>
          <w:sz w:val="20"/>
        </w:rPr>
      </w:pPr>
      <w:r>
        <w:rPr>
          <w:rFonts w:ascii="Arial"/>
          <w:b/>
          <w:spacing w:val="-2"/>
          <w:sz w:val="20"/>
        </w:rPr>
        <w:t>Explanation:</w:t>
      </w:r>
    </w:p>
    <w:p w14:paraId="4085ABF5" w14:textId="77777777" w:rsidR="00A53686" w:rsidRDefault="00000000">
      <w:pPr>
        <w:pStyle w:val="Corpotesto"/>
        <w:ind w:right="779"/>
      </w:pPr>
      <w:r>
        <w:t>An</w:t>
      </w:r>
      <w:r>
        <w:rPr>
          <w:spacing w:val="-3"/>
        </w:rPr>
        <w:t xml:space="preserve"> </w:t>
      </w:r>
      <w:r>
        <w:t>example</w:t>
      </w:r>
      <w:r>
        <w:rPr>
          <w:spacing w:val="-2"/>
        </w:rPr>
        <w:t xml:space="preserve"> </w:t>
      </w:r>
      <w:r>
        <w:t>screenshot</w:t>
      </w:r>
      <w:r>
        <w:rPr>
          <w:spacing w:val="-3"/>
        </w:rPr>
        <w:t xml:space="preserve"> </w:t>
      </w:r>
      <w:r>
        <w:t>is</w:t>
      </w:r>
      <w:r>
        <w:rPr>
          <w:spacing w:val="-4"/>
        </w:rPr>
        <w:t xml:space="preserve"> </w:t>
      </w:r>
      <w:r>
        <w:t>given</w:t>
      </w:r>
      <w:r>
        <w:rPr>
          <w:spacing w:val="-2"/>
        </w:rPr>
        <w:t xml:space="preserve"> </w:t>
      </w:r>
      <w:r>
        <w:t>below</w:t>
      </w:r>
      <w:r>
        <w:rPr>
          <w:spacing w:val="-2"/>
        </w:rPr>
        <w:t xml:space="preserve"> </w:t>
      </w:r>
      <w:r>
        <w:t>on</w:t>
      </w:r>
      <w:r>
        <w:rPr>
          <w:spacing w:val="-2"/>
        </w:rPr>
        <w:t xml:space="preserve"> </w:t>
      </w:r>
      <w:r>
        <w:t>the</w:t>
      </w:r>
      <w:r>
        <w:rPr>
          <w:spacing w:val="-2"/>
        </w:rPr>
        <w:t xml:space="preserve"> </w:t>
      </w:r>
      <w:r>
        <w:t>setting</w:t>
      </w:r>
      <w:r>
        <w:rPr>
          <w:spacing w:val="-4"/>
        </w:rPr>
        <w:t xml:space="preserve"> </w:t>
      </w:r>
      <w:r>
        <w:t>on</w:t>
      </w:r>
      <w:r>
        <w:rPr>
          <w:spacing w:val="-2"/>
        </w:rPr>
        <w:t xml:space="preserve"> </w:t>
      </w:r>
      <w:r>
        <w:t>the</w:t>
      </w:r>
      <w:r>
        <w:rPr>
          <w:spacing w:val="-2"/>
        </w:rPr>
        <w:t xml:space="preserve"> </w:t>
      </w:r>
      <w:r>
        <w:t>Azure</w:t>
      </w:r>
      <w:r>
        <w:rPr>
          <w:spacing w:val="-4"/>
        </w:rPr>
        <w:t xml:space="preserve"> </w:t>
      </w:r>
      <w:r>
        <w:t>Web</w:t>
      </w:r>
      <w:r>
        <w:rPr>
          <w:spacing w:val="-2"/>
        </w:rPr>
        <w:t xml:space="preserve"> </w:t>
      </w:r>
      <w:r>
        <w:t>app</w:t>
      </w:r>
      <w:r>
        <w:rPr>
          <w:spacing w:val="-2"/>
        </w:rPr>
        <w:t xml:space="preserve"> </w:t>
      </w:r>
      <w:r>
        <w:t>which</w:t>
      </w:r>
      <w:r>
        <w:rPr>
          <w:spacing w:val="-2"/>
        </w:rPr>
        <w:t xml:space="preserve"> </w:t>
      </w:r>
      <w:r>
        <w:t>is</w:t>
      </w:r>
      <w:r>
        <w:rPr>
          <w:spacing w:val="-2"/>
        </w:rPr>
        <w:t xml:space="preserve"> </w:t>
      </w:r>
      <w:r>
        <w:t>used</w:t>
      </w:r>
      <w:r>
        <w:rPr>
          <w:spacing w:val="-3"/>
        </w:rPr>
        <w:t xml:space="preserve"> </w:t>
      </w:r>
      <w:r>
        <w:t>to disable anonymous access.</w:t>
      </w:r>
    </w:p>
    <w:p w14:paraId="6322B9F5" w14:textId="77777777" w:rsidR="00A53686" w:rsidRDefault="00000000">
      <w:pPr>
        <w:pStyle w:val="Corpotesto"/>
        <w:spacing w:before="10"/>
        <w:ind w:left="0"/>
        <w:rPr>
          <w:sz w:val="17"/>
        </w:rPr>
      </w:pPr>
      <w:r>
        <w:rPr>
          <w:noProof/>
          <w:sz w:val="17"/>
        </w:rPr>
        <w:drawing>
          <wp:anchor distT="0" distB="0" distL="0" distR="0" simplePos="0" relativeHeight="487860224" behindDoc="1" locked="0" layoutInCell="1" allowOverlap="1" wp14:anchorId="5D8C75AB" wp14:editId="708B133C">
            <wp:simplePos x="0" y="0"/>
            <wp:positionH relativeFrom="page">
              <wp:posOffset>1143000</wp:posOffset>
            </wp:positionH>
            <wp:positionV relativeFrom="paragraph">
              <wp:posOffset>145741</wp:posOffset>
            </wp:positionV>
            <wp:extent cx="5540867" cy="3448050"/>
            <wp:effectExtent l="0" t="0" r="0" b="0"/>
            <wp:wrapTopAndBottom/>
            <wp:docPr id="1346" name="Image 1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6" name="Image 1346"/>
                    <pic:cNvPicPr/>
                  </pic:nvPicPr>
                  <pic:blipFill>
                    <a:blip r:embed="rId887" cstate="print"/>
                    <a:stretch>
                      <a:fillRect/>
                    </a:stretch>
                  </pic:blipFill>
                  <pic:spPr>
                    <a:xfrm>
                      <a:off x="0" y="0"/>
                      <a:ext cx="5540867" cy="3448050"/>
                    </a:xfrm>
                    <a:prstGeom prst="rect">
                      <a:avLst/>
                    </a:prstGeom>
                  </pic:spPr>
                </pic:pic>
              </a:graphicData>
            </a:graphic>
          </wp:anchor>
        </w:drawing>
      </w:r>
    </w:p>
    <w:p w14:paraId="4644D1AE" w14:textId="77777777" w:rsidR="00A53686" w:rsidRDefault="00000000">
      <w:pPr>
        <w:pStyle w:val="Corpotesto"/>
        <w:spacing w:before="177"/>
        <w:ind w:right="1463"/>
      </w:pPr>
      <w:r>
        <w:t xml:space="preserve">Since this is clearly evident from the Azure portal, all other options are invalid. </w:t>
      </w:r>
      <w:r>
        <w:rPr>
          <w:spacing w:val="-2"/>
        </w:rPr>
        <w:t>https://docs.microsoft.com/en-us/azure/app-service/overview-authentication-authorization</w:t>
      </w:r>
    </w:p>
    <w:p w14:paraId="592CECB5" w14:textId="77777777" w:rsidR="00A53686" w:rsidRDefault="00A53686">
      <w:pPr>
        <w:pStyle w:val="Corpotesto"/>
        <w:ind w:left="0"/>
      </w:pPr>
    </w:p>
    <w:p w14:paraId="2B81B632" w14:textId="77777777" w:rsidR="00A53686" w:rsidRDefault="00A53686">
      <w:pPr>
        <w:pStyle w:val="Corpotesto"/>
        <w:ind w:left="0"/>
      </w:pPr>
    </w:p>
    <w:p w14:paraId="2A3758DC" w14:textId="77777777" w:rsidR="00A53686" w:rsidRDefault="00000000">
      <w:pPr>
        <w:pStyle w:val="Titolo3"/>
      </w:pPr>
      <w:r>
        <w:t>QUESTION</w:t>
      </w:r>
      <w:r>
        <w:rPr>
          <w:spacing w:val="-3"/>
        </w:rPr>
        <w:t xml:space="preserve"> </w:t>
      </w:r>
      <w:r>
        <w:rPr>
          <w:spacing w:val="-5"/>
        </w:rPr>
        <w:t>605</w:t>
      </w:r>
    </w:p>
    <w:p w14:paraId="2858A858" w14:textId="77777777" w:rsidR="00A53686" w:rsidRDefault="00000000">
      <w:pPr>
        <w:pStyle w:val="Corpotesto"/>
        <w:ind w:right="779"/>
      </w:pPr>
      <w:r>
        <w:t>An</w:t>
      </w:r>
      <w:r>
        <w:rPr>
          <w:spacing w:val="-3"/>
        </w:rPr>
        <w:t xml:space="preserve"> </w:t>
      </w:r>
      <w:r>
        <w:t>IT</w:t>
      </w:r>
      <w:r>
        <w:rPr>
          <w:spacing w:val="-3"/>
        </w:rPr>
        <w:t xml:space="preserve"> </w:t>
      </w:r>
      <w:r>
        <w:t>Administrator</w:t>
      </w:r>
      <w:r>
        <w:rPr>
          <w:spacing w:val="-2"/>
        </w:rPr>
        <w:t xml:space="preserve"> </w:t>
      </w:r>
      <w:r>
        <w:t>has</w:t>
      </w:r>
      <w:r>
        <w:rPr>
          <w:spacing w:val="-2"/>
        </w:rPr>
        <w:t xml:space="preserve"> </w:t>
      </w:r>
      <w:r>
        <w:t>been</w:t>
      </w:r>
      <w:r>
        <w:rPr>
          <w:spacing w:val="-2"/>
        </w:rPr>
        <w:t xml:space="preserve"> </w:t>
      </w:r>
      <w:r>
        <w:t>instructed</w:t>
      </w:r>
      <w:r>
        <w:rPr>
          <w:spacing w:val="-2"/>
        </w:rPr>
        <w:t xml:space="preserve"> </w:t>
      </w:r>
      <w:r>
        <w:t>to</w:t>
      </w:r>
      <w:r>
        <w:rPr>
          <w:spacing w:val="-2"/>
        </w:rPr>
        <w:t xml:space="preserve"> </w:t>
      </w:r>
      <w:r>
        <w:t>create</w:t>
      </w:r>
      <w:r>
        <w:rPr>
          <w:spacing w:val="-2"/>
        </w:rPr>
        <w:t xml:space="preserve"> </w:t>
      </w:r>
      <w:r>
        <w:t>a</w:t>
      </w:r>
      <w:r>
        <w:rPr>
          <w:spacing w:val="-3"/>
        </w:rPr>
        <w:t xml:space="preserve"> </w:t>
      </w:r>
      <w:r>
        <w:t>service</w:t>
      </w:r>
      <w:r>
        <w:rPr>
          <w:spacing w:val="-2"/>
        </w:rPr>
        <w:t xml:space="preserve"> </w:t>
      </w:r>
      <w:r>
        <w:t>Bus</w:t>
      </w:r>
      <w:r>
        <w:rPr>
          <w:spacing w:val="-2"/>
        </w:rPr>
        <w:t xml:space="preserve"> </w:t>
      </w:r>
      <w:r>
        <w:t>queue.</w:t>
      </w:r>
      <w:r>
        <w:rPr>
          <w:spacing w:val="-3"/>
        </w:rPr>
        <w:t xml:space="preserve"> </w:t>
      </w:r>
      <w:r>
        <w:t>Its</w:t>
      </w:r>
      <w:r>
        <w:rPr>
          <w:spacing w:val="-2"/>
        </w:rPr>
        <w:t xml:space="preserve"> </w:t>
      </w:r>
      <w:r>
        <w:t>needs</w:t>
      </w:r>
      <w:r>
        <w:rPr>
          <w:spacing w:val="-2"/>
        </w:rPr>
        <w:t xml:space="preserve"> </w:t>
      </w:r>
      <w:r>
        <w:t>to</w:t>
      </w:r>
      <w:r>
        <w:rPr>
          <w:spacing w:val="-3"/>
        </w:rPr>
        <w:t xml:space="preserve"> </w:t>
      </w:r>
      <w:r>
        <w:t>be</w:t>
      </w:r>
      <w:r>
        <w:rPr>
          <w:spacing w:val="-2"/>
        </w:rPr>
        <w:t xml:space="preserve"> </w:t>
      </w:r>
      <w:r>
        <w:t>ensured that the Service Bus queue guarantees first in first-out (FIFO) delivery of messages.</w:t>
      </w:r>
    </w:p>
    <w:p w14:paraId="6C3F0930" w14:textId="77777777" w:rsidR="00A53686" w:rsidRDefault="00000000">
      <w:pPr>
        <w:pStyle w:val="Corpotesto"/>
        <w:spacing w:line="230" w:lineRule="exact"/>
      </w:pPr>
      <w:r>
        <w:t>Which</w:t>
      </w:r>
      <w:r>
        <w:rPr>
          <w:spacing w:val="-6"/>
        </w:rPr>
        <w:t xml:space="preserve"> </w:t>
      </w:r>
      <w:r>
        <w:t>of</w:t>
      </w:r>
      <w:r>
        <w:rPr>
          <w:spacing w:val="-5"/>
        </w:rPr>
        <w:t xml:space="preserve"> </w:t>
      </w:r>
      <w:r>
        <w:t>the</w:t>
      </w:r>
      <w:r>
        <w:rPr>
          <w:spacing w:val="-4"/>
        </w:rPr>
        <w:t xml:space="preserve"> </w:t>
      </w:r>
      <w:r>
        <w:t>following</w:t>
      </w:r>
      <w:r>
        <w:rPr>
          <w:spacing w:val="-4"/>
        </w:rPr>
        <w:t xml:space="preserve"> </w:t>
      </w:r>
      <w:r>
        <w:t>needs</w:t>
      </w:r>
      <w:r>
        <w:rPr>
          <w:spacing w:val="-3"/>
        </w:rPr>
        <w:t xml:space="preserve"> </w:t>
      </w:r>
      <w:r>
        <w:t>to</w:t>
      </w:r>
      <w:r>
        <w:rPr>
          <w:spacing w:val="-5"/>
        </w:rPr>
        <w:t xml:space="preserve"> </w:t>
      </w:r>
      <w:r>
        <w:t>be</w:t>
      </w:r>
      <w:r>
        <w:rPr>
          <w:spacing w:val="-4"/>
        </w:rPr>
        <w:t xml:space="preserve"> </w:t>
      </w:r>
      <w:r>
        <w:t>implemented</w:t>
      </w:r>
      <w:r>
        <w:rPr>
          <w:spacing w:val="-4"/>
        </w:rPr>
        <w:t xml:space="preserve"> </w:t>
      </w:r>
      <w:r>
        <w:t>for</w:t>
      </w:r>
      <w:r>
        <w:rPr>
          <w:spacing w:val="-4"/>
        </w:rPr>
        <w:t xml:space="preserve"> </w:t>
      </w:r>
      <w:r>
        <w:t>this</w:t>
      </w:r>
      <w:r>
        <w:rPr>
          <w:spacing w:val="-3"/>
        </w:rPr>
        <w:t xml:space="preserve"> </w:t>
      </w:r>
      <w:r>
        <w:rPr>
          <w:spacing w:val="-2"/>
        </w:rPr>
        <w:t>requirement?</w:t>
      </w:r>
    </w:p>
    <w:p w14:paraId="495072BE"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4237"/>
      </w:tblGrid>
      <w:tr w:rsidR="00A53686" w14:paraId="5D61CC26" w14:textId="77777777">
        <w:trPr>
          <w:trHeight w:val="242"/>
        </w:trPr>
        <w:tc>
          <w:tcPr>
            <w:tcW w:w="324" w:type="dxa"/>
          </w:tcPr>
          <w:p w14:paraId="2E4ECA0D" w14:textId="77777777" w:rsidR="00A53686" w:rsidRDefault="00000000">
            <w:pPr>
              <w:pStyle w:val="TableParagraph"/>
              <w:spacing w:before="0" w:line="222" w:lineRule="exact"/>
              <w:ind w:left="10" w:right="43"/>
              <w:rPr>
                <w:sz w:val="20"/>
              </w:rPr>
            </w:pPr>
            <w:r>
              <w:rPr>
                <w:spacing w:val="-5"/>
                <w:sz w:val="20"/>
              </w:rPr>
              <w:t>A.</w:t>
            </w:r>
          </w:p>
        </w:tc>
        <w:tc>
          <w:tcPr>
            <w:tcW w:w="4237" w:type="dxa"/>
          </w:tcPr>
          <w:p w14:paraId="1FAA2533" w14:textId="77777777" w:rsidR="00A53686" w:rsidRDefault="00000000">
            <w:pPr>
              <w:pStyle w:val="TableParagraph"/>
              <w:spacing w:before="0" w:line="222" w:lineRule="exact"/>
              <w:jc w:val="left"/>
              <w:rPr>
                <w:sz w:val="20"/>
              </w:rPr>
            </w:pPr>
            <w:r>
              <w:rPr>
                <w:sz w:val="20"/>
              </w:rPr>
              <w:t>Set</w:t>
            </w:r>
            <w:r>
              <w:rPr>
                <w:spacing w:val="-3"/>
                <w:sz w:val="20"/>
              </w:rPr>
              <w:t xml:space="preserve"> </w:t>
            </w:r>
            <w:r>
              <w:rPr>
                <w:sz w:val="20"/>
              </w:rPr>
              <w:t>the</w:t>
            </w:r>
            <w:r>
              <w:rPr>
                <w:spacing w:val="-1"/>
                <w:sz w:val="20"/>
              </w:rPr>
              <w:t xml:space="preserve"> </w:t>
            </w:r>
            <w:r>
              <w:rPr>
                <w:sz w:val="20"/>
              </w:rPr>
              <w:t>Lock</w:t>
            </w:r>
            <w:r>
              <w:rPr>
                <w:spacing w:val="-2"/>
                <w:sz w:val="20"/>
              </w:rPr>
              <w:t xml:space="preserve"> </w:t>
            </w:r>
            <w:r>
              <w:rPr>
                <w:sz w:val="20"/>
              </w:rPr>
              <w:t>Duration</w:t>
            </w:r>
            <w:r>
              <w:rPr>
                <w:spacing w:val="-1"/>
                <w:sz w:val="20"/>
              </w:rPr>
              <w:t xml:space="preserve"> </w:t>
            </w:r>
            <w:r>
              <w:rPr>
                <w:sz w:val="20"/>
              </w:rPr>
              <w:t>setting</w:t>
            </w:r>
            <w:r>
              <w:rPr>
                <w:spacing w:val="-2"/>
                <w:sz w:val="20"/>
              </w:rPr>
              <w:t xml:space="preserve"> </w:t>
            </w:r>
            <w:r>
              <w:rPr>
                <w:sz w:val="20"/>
              </w:rPr>
              <w:t>to</w:t>
            </w:r>
            <w:r>
              <w:rPr>
                <w:spacing w:val="-1"/>
                <w:sz w:val="20"/>
              </w:rPr>
              <w:t xml:space="preserve"> </w:t>
            </w:r>
            <w:r>
              <w:rPr>
                <w:sz w:val="20"/>
              </w:rPr>
              <w:t>5</w:t>
            </w:r>
            <w:r>
              <w:rPr>
                <w:spacing w:val="-2"/>
                <w:sz w:val="20"/>
              </w:rPr>
              <w:t xml:space="preserve"> seconds.</w:t>
            </w:r>
          </w:p>
        </w:tc>
      </w:tr>
      <w:tr w:rsidR="00A53686" w14:paraId="50771923" w14:textId="77777777">
        <w:trPr>
          <w:trHeight w:val="260"/>
        </w:trPr>
        <w:tc>
          <w:tcPr>
            <w:tcW w:w="324" w:type="dxa"/>
          </w:tcPr>
          <w:p w14:paraId="0BE1B79B" w14:textId="77777777" w:rsidR="00A53686" w:rsidRDefault="00000000">
            <w:pPr>
              <w:pStyle w:val="TableParagraph"/>
              <w:ind w:left="10" w:right="43"/>
              <w:rPr>
                <w:sz w:val="20"/>
              </w:rPr>
            </w:pPr>
            <w:r>
              <w:rPr>
                <w:spacing w:val="-5"/>
                <w:sz w:val="20"/>
              </w:rPr>
              <w:t>B.</w:t>
            </w:r>
          </w:p>
        </w:tc>
        <w:tc>
          <w:tcPr>
            <w:tcW w:w="4237" w:type="dxa"/>
          </w:tcPr>
          <w:p w14:paraId="6D4D7B10" w14:textId="77777777" w:rsidR="00A53686" w:rsidRDefault="00000000">
            <w:pPr>
              <w:pStyle w:val="TableParagraph"/>
              <w:jc w:val="left"/>
              <w:rPr>
                <w:sz w:val="20"/>
              </w:rPr>
            </w:pPr>
            <w:r>
              <w:rPr>
                <w:sz w:val="20"/>
              </w:rPr>
              <w:t>Enable</w:t>
            </w:r>
            <w:r>
              <w:rPr>
                <w:spacing w:val="-5"/>
                <w:sz w:val="20"/>
              </w:rPr>
              <w:t xml:space="preserve"> </w:t>
            </w:r>
            <w:r>
              <w:rPr>
                <w:sz w:val="20"/>
              </w:rPr>
              <w:t>duplicate</w:t>
            </w:r>
            <w:r>
              <w:rPr>
                <w:spacing w:val="-4"/>
                <w:sz w:val="20"/>
              </w:rPr>
              <w:t xml:space="preserve"> </w:t>
            </w:r>
            <w:r>
              <w:rPr>
                <w:spacing w:val="-2"/>
                <w:sz w:val="20"/>
              </w:rPr>
              <w:t>detection.</w:t>
            </w:r>
          </w:p>
        </w:tc>
      </w:tr>
      <w:tr w:rsidR="00A53686" w14:paraId="0529D39E" w14:textId="77777777">
        <w:trPr>
          <w:trHeight w:val="259"/>
        </w:trPr>
        <w:tc>
          <w:tcPr>
            <w:tcW w:w="324" w:type="dxa"/>
          </w:tcPr>
          <w:p w14:paraId="040C252A" w14:textId="77777777" w:rsidR="00A53686" w:rsidRDefault="00000000">
            <w:pPr>
              <w:pStyle w:val="TableParagraph"/>
              <w:ind w:left="23" w:right="43"/>
              <w:rPr>
                <w:sz w:val="20"/>
              </w:rPr>
            </w:pPr>
            <w:r>
              <w:rPr>
                <w:spacing w:val="-5"/>
                <w:sz w:val="20"/>
              </w:rPr>
              <w:t>C.</w:t>
            </w:r>
          </w:p>
        </w:tc>
        <w:tc>
          <w:tcPr>
            <w:tcW w:w="4237" w:type="dxa"/>
          </w:tcPr>
          <w:p w14:paraId="60FA80BE" w14:textId="77777777" w:rsidR="00A53686" w:rsidRDefault="00000000">
            <w:pPr>
              <w:pStyle w:val="TableParagraph"/>
              <w:jc w:val="left"/>
              <w:rPr>
                <w:sz w:val="20"/>
              </w:rPr>
            </w:pPr>
            <w:r>
              <w:rPr>
                <w:sz w:val="20"/>
              </w:rPr>
              <w:t>Set</w:t>
            </w:r>
            <w:r>
              <w:rPr>
                <w:spacing w:val="-5"/>
                <w:sz w:val="20"/>
              </w:rPr>
              <w:t xml:space="preserve"> </w:t>
            </w:r>
            <w:r>
              <w:rPr>
                <w:sz w:val="20"/>
              </w:rPr>
              <w:t>the</w:t>
            </w:r>
            <w:r>
              <w:rPr>
                <w:spacing w:val="-3"/>
                <w:sz w:val="20"/>
              </w:rPr>
              <w:t xml:space="preserve"> </w:t>
            </w:r>
            <w:r>
              <w:rPr>
                <w:sz w:val="20"/>
              </w:rPr>
              <w:t>Max</w:t>
            </w:r>
            <w:r>
              <w:rPr>
                <w:spacing w:val="-1"/>
                <w:sz w:val="20"/>
              </w:rPr>
              <w:t xml:space="preserve"> </w:t>
            </w:r>
            <w:r>
              <w:rPr>
                <w:sz w:val="20"/>
              </w:rPr>
              <w:t>Size</w:t>
            </w:r>
            <w:r>
              <w:rPr>
                <w:spacing w:val="-2"/>
                <w:sz w:val="20"/>
              </w:rPr>
              <w:t xml:space="preserve"> </w:t>
            </w:r>
            <w:r>
              <w:rPr>
                <w:sz w:val="20"/>
              </w:rPr>
              <w:t>setting</w:t>
            </w:r>
            <w:r>
              <w:rPr>
                <w:spacing w:val="-2"/>
                <w:sz w:val="20"/>
              </w:rPr>
              <w:t xml:space="preserve"> </w:t>
            </w:r>
            <w:r>
              <w:rPr>
                <w:sz w:val="20"/>
              </w:rPr>
              <w:t>of</w:t>
            </w:r>
            <w:r>
              <w:rPr>
                <w:spacing w:val="-2"/>
                <w:sz w:val="20"/>
              </w:rPr>
              <w:t xml:space="preserve"> </w:t>
            </w:r>
            <w:r>
              <w:rPr>
                <w:sz w:val="20"/>
              </w:rPr>
              <w:t>the</w:t>
            </w:r>
            <w:r>
              <w:rPr>
                <w:spacing w:val="-3"/>
                <w:sz w:val="20"/>
              </w:rPr>
              <w:t xml:space="preserve"> </w:t>
            </w:r>
            <w:r>
              <w:rPr>
                <w:sz w:val="20"/>
              </w:rPr>
              <w:t>queue</w:t>
            </w:r>
            <w:r>
              <w:rPr>
                <w:spacing w:val="-1"/>
                <w:sz w:val="20"/>
              </w:rPr>
              <w:t xml:space="preserve"> </w:t>
            </w:r>
            <w:r>
              <w:rPr>
                <w:sz w:val="20"/>
              </w:rPr>
              <w:t>to</w:t>
            </w:r>
            <w:r>
              <w:rPr>
                <w:spacing w:val="-3"/>
                <w:sz w:val="20"/>
              </w:rPr>
              <w:t xml:space="preserve"> </w:t>
            </w:r>
            <w:r>
              <w:rPr>
                <w:sz w:val="20"/>
              </w:rPr>
              <w:t>1</w:t>
            </w:r>
            <w:r>
              <w:rPr>
                <w:spacing w:val="-2"/>
                <w:sz w:val="20"/>
              </w:rPr>
              <w:t xml:space="preserve"> </w:t>
            </w:r>
            <w:r>
              <w:rPr>
                <w:spacing w:val="-5"/>
                <w:sz w:val="20"/>
              </w:rPr>
              <w:t>GB.</w:t>
            </w:r>
          </w:p>
        </w:tc>
      </w:tr>
      <w:tr w:rsidR="00A53686" w14:paraId="65DD23F1" w14:textId="77777777">
        <w:trPr>
          <w:trHeight w:val="259"/>
        </w:trPr>
        <w:tc>
          <w:tcPr>
            <w:tcW w:w="324" w:type="dxa"/>
          </w:tcPr>
          <w:p w14:paraId="30A7F8AA" w14:textId="77777777" w:rsidR="00A53686" w:rsidRDefault="00000000">
            <w:pPr>
              <w:pStyle w:val="TableParagraph"/>
              <w:spacing w:before="11"/>
              <w:ind w:left="23" w:right="43"/>
              <w:rPr>
                <w:sz w:val="20"/>
              </w:rPr>
            </w:pPr>
            <w:r>
              <w:rPr>
                <w:spacing w:val="-5"/>
                <w:sz w:val="20"/>
              </w:rPr>
              <w:t>D.</w:t>
            </w:r>
          </w:p>
        </w:tc>
        <w:tc>
          <w:tcPr>
            <w:tcW w:w="4237" w:type="dxa"/>
          </w:tcPr>
          <w:p w14:paraId="36FB684D" w14:textId="77777777" w:rsidR="00A53686" w:rsidRDefault="00000000">
            <w:pPr>
              <w:pStyle w:val="TableParagraph"/>
              <w:spacing w:before="11"/>
              <w:jc w:val="left"/>
              <w:rPr>
                <w:sz w:val="20"/>
              </w:rPr>
            </w:pPr>
            <w:r>
              <w:rPr>
                <w:sz w:val="20"/>
              </w:rPr>
              <w:t>Enable</w:t>
            </w:r>
            <w:r>
              <w:rPr>
                <w:spacing w:val="-5"/>
                <w:sz w:val="20"/>
              </w:rPr>
              <w:t xml:space="preserve"> </w:t>
            </w:r>
            <w:r>
              <w:rPr>
                <w:spacing w:val="-2"/>
                <w:sz w:val="20"/>
              </w:rPr>
              <w:t>partitioning.</w:t>
            </w:r>
          </w:p>
        </w:tc>
      </w:tr>
      <w:tr w:rsidR="00A53686" w14:paraId="1FDCB160" w14:textId="77777777">
        <w:trPr>
          <w:trHeight w:val="242"/>
        </w:trPr>
        <w:tc>
          <w:tcPr>
            <w:tcW w:w="324" w:type="dxa"/>
          </w:tcPr>
          <w:p w14:paraId="6FB8C9D0" w14:textId="77777777" w:rsidR="00A53686" w:rsidRDefault="00000000">
            <w:pPr>
              <w:pStyle w:val="TableParagraph"/>
              <w:spacing w:line="210" w:lineRule="exact"/>
              <w:ind w:left="10" w:right="43"/>
              <w:rPr>
                <w:sz w:val="20"/>
              </w:rPr>
            </w:pPr>
            <w:r>
              <w:rPr>
                <w:spacing w:val="-5"/>
                <w:sz w:val="20"/>
              </w:rPr>
              <w:t>E.</w:t>
            </w:r>
          </w:p>
        </w:tc>
        <w:tc>
          <w:tcPr>
            <w:tcW w:w="4237" w:type="dxa"/>
          </w:tcPr>
          <w:p w14:paraId="1F2314AB" w14:textId="77777777" w:rsidR="00A53686" w:rsidRDefault="00000000">
            <w:pPr>
              <w:pStyle w:val="TableParagraph"/>
              <w:spacing w:line="210" w:lineRule="exact"/>
              <w:jc w:val="left"/>
              <w:rPr>
                <w:sz w:val="20"/>
              </w:rPr>
            </w:pPr>
            <w:r>
              <w:rPr>
                <w:sz w:val="20"/>
              </w:rPr>
              <w:t>Enable</w:t>
            </w:r>
            <w:r>
              <w:rPr>
                <w:spacing w:val="-5"/>
                <w:sz w:val="20"/>
              </w:rPr>
              <w:t xml:space="preserve"> </w:t>
            </w:r>
            <w:r>
              <w:rPr>
                <w:spacing w:val="-2"/>
                <w:sz w:val="20"/>
              </w:rPr>
              <w:t>sessions.</w:t>
            </w:r>
          </w:p>
        </w:tc>
      </w:tr>
    </w:tbl>
    <w:p w14:paraId="708D6DC3" w14:textId="77777777" w:rsidR="00A53686" w:rsidRDefault="00A53686">
      <w:pPr>
        <w:pStyle w:val="Corpotesto"/>
        <w:spacing w:before="31"/>
        <w:ind w:left="0"/>
      </w:pPr>
    </w:p>
    <w:p w14:paraId="7CB8D363" w14:textId="77777777" w:rsidR="00A53686" w:rsidRDefault="00000000">
      <w:pPr>
        <w:spacing w:before="1"/>
        <w:ind w:left="360"/>
        <w:rPr>
          <w:sz w:val="20"/>
        </w:rPr>
      </w:pPr>
      <w:r>
        <w:rPr>
          <w:rFonts w:ascii="Arial"/>
          <w:b/>
          <w:sz w:val="20"/>
        </w:rPr>
        <w:t xml:space="preserve">Answer: </w:t>
      </w:r>
      <w:r>
        <w:rPr>
          <w:spacing w:val="-10"/>
          <w:sz w:val="20"/>
        </w:rPr>
        <w:t>E</w:t>
      </w:r>
    </w:p>
    <w:p w14:paraId="59927F6A" w14:textId="77777777" w:rsidR="00A53686" w:rsidRDefault="00000000">
      <w:pPr>
        <w:ind w:left="360"/>
        <w:rPr>
          <w:rFonts w:ascii="Arial"/>
          <w:b/>
          <w:sz w:val="20"/>
        </w:rPr>
      </w:pPr>
      <w:r>
        <w:rPr>
          <w:rFonts w:ascii="Arial"/>
          <w:b/>
          <w:spacing w:val="-2"/>
          <w:sz w:val="20"/>
        </w:rPr>
        <w:t>Explanation:</w:t>
      </w:r>
    </w:p>
    <w:p w14:paraId="642EE87C" w14:textId="77777777" w:rsidR="00A53686" w:rsidRDefault="00A53686">
      <w:pPr>
        <w:rPr>
          <w:rFonts w:ascii="Arial"/>
          <w:b/>
          <w:sz w:val="20"/>
        </w:rPr>
        <w:sectPr w:rsidR="00A53686">
          <w:pgSz w:w="12240" w:h="15840"/>
          <w:pgMar w:top="1080" w:right="1080" w:bottom="1000" w:left="1440" w:header="0" w:footer="800" w:gutter="0"/>
          <w:cols w:space="720"/>
        </w:sectPr>
      </w:pPr>
    </w:p>
    <w:p w14:paraId="7699DB39" w14:textId="77777777" w:rsidR="00A53686" w:rsidRDefault="00A53686">
      <w:pPr>
        <w:pStyle w:val="Corpotesto"/>
        <w:ind w:left="0"/>
        <w:rPr>
          <w:rFonts w:ascii="Arial"/>
          <w:b/>
        </w:rPr>
      </w:pPr>
    </w:p>
    <w:p w14:paraId="077C156B" w14:textId="77777777" w:rsidR="00A53686" w:rsidRDefault="00A53686">
      <w:pPr>
        <w:pStyle w:val="Corpotesto"/>
        <w:spacing w:before="139" w:after="1"/>
        <w:ind w:left="0"/>
        <w:rPr>
          <w:rFonts w:ascii="Arial"/>
          <w:b/>
        </w:rPr>
      </w:pPr>
    </w:p>
    <w:p w14:paraId="3E4E5927" w14:textId="77777777" w:rsidR="00A53686" w:rsidRDefault="00000000">
      <w:pPr>
        <w:pStyle w:val="Corpotesto"/>
        <w:ind w:left="600"/>
        <w:rPr>
          <w:rFonts w:ascii="Arial"/>
        </w:rPr>
      </w:pPr>
      <w:r>
        <w:rPr>
          <w:rFonts w:ascii="Arial"/>
          <w:noProof/>
        </w:rPr>
        <w:drawing>
          <wp:inline distT="0" distB="0" distL="0" distR="0" wp14:anchorId="226DD724" wp14:editId="6AE33ABF">
            <wp:extent cx="5310705" cy="1504950"/>
            <wp:effectExtent l="0" t="0" r="0" b="0"/>
            <wp:docPr id="1347" name="Image 1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7" name="Image 1347"/>
                    <pic:cNvPicPr/>
                  </pic:nvPicPr>
                  <pic:blipFill>
                    <a:blip r:embed="rId888" cstate="print"/>
                    <a:stretch>
                      <a:fillRect/>
                    </a:stretch>
                  </pic:blipFill>
                  <pic:spPr>
                    <a:xfrm>
                      <a:off x="0" y="0"/>
                      <a:ext cx="5310705" cy="1504950"/>
                    </a:xfrm>
                    <a:prstGeom prst="rect">
                      <a:avLst/>
                    </a:prstGeom>
                  </pic:spPr>
                </pic:pic>
              </a:graphicData>
            </a:graphic>
          </wp:inline>
        </w:drawing>
      </w:r>
    </w:p>
    <w:p w14:paraId="5EBEF83F" w14:textId="77777777" w:rsidR="00A53686" w:rsidRDefault="00A53686">
      <w:pPr>
        <w:pStyle w:val="Corpotesto"/>
        <w:spacing w:before="13"/>
        <w:ind w:left="0"/>
        <w:rPr>
          <w:rFonts w:ascii="Arial"/>
          <w:b/>
        </w:rPr>
      </w:pPr>
    </w:p>
    <w:p w14:paraId="5F4662E0" w14:textId="77777777" w:rsidR="00A53686" w:rsidRDefault="00000000">
      <w:pPr>
        <w:pStyle w:val="Corpotesto"/>
        <w:spacing w:before="1"/>
        <w:ind w:right="997"/>
      </w:pPr>
      <w:r>
        <w:rPr>
          <w:spacing w:val="-2"/>
        </w:rPr>
        <w:t>https://docs.microsoft.com/en-us/azure/service-bus-messaging/service-bus-azure-and-service- bus-queues-compared-contrasted</w:t>
      </w:r>
    </w:p>
    <w:p w14:paraId="2A4C0AFC" w14:textId="77777777" w:rsidR="00A53686" w:rsidRDefault="00A53686">
      <w:pPr>
        <w:pStyle w:val="Corpotesto"/>
        <w:ind w:left="0"/>
      </w:pPr>
    </w:p>
    <w:p w14:paraId="424E36B2" w14:textId="77777777" w:rsidR="00A53686" w:rsidRDefault="00A53686">
      <w:pPr>
        <w:pStyle w:val="Corpotesto"/>
        <w:ind w:left="0"/>
      </w:pPr>
    </w:p>
    <w:p w14:paraId="4D9519A3" w14:textId="77777777" w:rsidR="00A53686" w:rsidRDefault="00000000">
      <w:pPr>
        <w:pStyle w:val="Titolo3"/>
        <w:spacing w:line="230" w:lineRule="exact"/>
      </w:pPr>
      <w:r>
        <w:t>QUESTION</w:t>
      </w:r>
      <w:r>
        <w:rPr>
          <w:spacing w:val="-3"/>
        </w:rPr>
        <w:t xml:space="preserve"> </w:t>
      </w:r>
      <w:r>
        <w:rPr>
          <w:spacing w:val="-5"/>
        </w:rPr>
        <w:t>606</w:t>
      </w:r>
    </w:p>
    <w:p w14:paraId="6C056D49" w14:textId="77777777" w:rsidR="00A53686" w:rsidRDefault="00000000">
      <w:pPr>
        <w:pStyle w:val="Corpotesto"/>
        <w:ind w:right="1010"/>
        <w:jc w:val="both"/>
      </w:pPr>
      <w:r>
        <w:t>A</w:t>
      </w:r>
      <w:r>
        <w:rPr>
          <w:spacing w:val="-1"/>
        </w:rPr>
        <w:t xml:space="preserve"> </w:t>
      </w:r>
      <w:r>
        <w:t>company is</w:t>
      </w:r>
      <w:r>
        <w:rPr>
          <w:spacing w:val="-2"/>
        </w:rPr>
        <w:t xml:space="preserve"> </w:t>
      </w:r>
      <w:r>
        <w:t>planning on</w:t>
      </w:r>
      <w:r>
        <w:rPr>
          <w:spacing w:val="-2"/>
        </w:rPr>
        <w:t xml:space="preserve"> </w:t>
      </w:r>
      <w:r>
        <w:t>using Azure</w:t>
      </w:r>
      <w:r>
        <w:rPr>
          <w:spacing w:val="-2"/>
        </w:rPr>
        <w:t xml:space="preserve"> </w:t>
      </w:r>
      <w:r>
        <w:t>Site recovery</w:t>
      </w:r>
      <w:r>
        <w:rPr>
          <w:spacing w:val="-2"/>
        </w:rPr>
        <w:t xml:space="preserve"> </w:t>
      </w:r>
      <w:r>
        <w:t>for migrating a</w:t>
      </w:r>
      <w:r>
        <w:rPr>
          <w:spacing w:val="-1"/>
        </w:rPr>
        <w:t xml:space="preserve"> </w:t>
      </w:r>
      <w:r>
        <w:t>set</w:t>
      </w:r>
      <w:r>
        <w:rPr>
          <w:spacing w:val="-1"/>
        </w:rPr>
        <w:t xml:space="preserve"> </w:t>
      </w:r>
      <w:r>
        <w:t>of</w:t>
      </w:r>
      <w:r>
        <w:rPr>
          <w:spacing w:val="-1"/>
        </w:rPr>
        <w:t xml:space="preserve"> </w:t>
      </w:r>
      <w:r>
        <w:t>On-premise</w:t>
      </w:r>
      <w:r>
        <w:rPr>
          <w:spacing w:val="-2"/>
        </w:rPr>
        <w:t xml:space="preserve"> </w:t>
      </w:r>
      <w:r>
        <w:t>servers onto</w:t>
      </w:r>
      <w:r>
        <w:rPr>
          <w:spacing w:val="-3"/>
        </w:rPr>
        <w:t xml:space="preserve"> </w:t>
      </w:r>
      <w:r>
        <w:t>Azure.</w:t>
      </w:r>
      <w:r>
        <w:rPr>
          <w:spacing w:val="-4"/>
        </w:rPr>
        <w:t xml:space="preserve"> </w:t>
      </w:r>
      <w:r>
        <w:t>As</w:t>
      </w:r>
      <w:r>
        <w:rPr>
          <w:spacing w:val="-3"/>
        </w:rPr>
        <w:t xml:space="preserve"> </w:t>
      </w:r>
      <w:r>
        <w:t>an</w:t>
      </w:r>
      <w:r>
        <w:rPr>
          <w:spacing w:val="-3"/>
        </w:rPr>
        <w:t xml:space="preserve"> </w:t>
      </w:r>
      <w:r>
        <w:t>IT</w:t>
      </w:r>
      <w:r>
        <w:rPr>
          <w:spacing w:val="-3"/>
        </w:rPr>
        <w:t xml:space="preserve"> </w:t>
      </w:r>
      <w:r>
        <w:t>Administrator</w:t>
      </w:r>
      <w:r>
        <w:rPr>
          <w:spacing w:val="-3"/>
        </w:rPr>
        <w:t xml:space="preserve"> </w:t>
      </w:r>
      <w:r>
        <w:t>you</w:t>
      </w:r>
      <w:r>
        <w:rPr>
          <w:spacing w:val="-5"/>
        </w:rPr>
        <w:t xml:space="preserve"> </w:t>
      </w:r>
      <w:r>
        <w:t>are</w:t>
      </w:r>
      <w:r>
        <w:rPr>
          <w:spacing w:val="-3"/>
        </w:rPr>
        <w:t xml:space="preserve"> </w:t>
      </w:r>
      <w:r>
        <w:t>going</w:t>
      </w:r>
      <w:r>
        <w:rPr>
          <w:spacing w:val="-3"/>
        </w:rPr>
        <w:t xml:space="preserve"> </w:t>
      </w:r>
      <w:r>
        <w:t>to</w:t>
      </w:r>
      <w:r>
        <w:rPr>
          <w:spacing w:val="-3"/>
        </w:rPr>
        <w:t xml:space="preserve"> </w:t>
      </w:r>
      <w:r>
        <w:t>setup</w:t>
      </w:r>
      <w:r>
        <w:rPr>
          <w:spacing w:val="-3"/>
        </w:rPr>
        <w:t xml:space="preserve"> </w:t>
      </w:r>
      <w:r>
        <w:t>Azure</w:t>
      </w:r>
      <w:r>
        <w:rPr>
          <w:spacing w:val="-3"/>
        </w:rPr>
        <w:t xml:space="preserve"> </w:t>
      </w:r>
      <w:r>
        <w:t>and</w:t>
      </w:r>
      <w:r>
        <w:rPr>
          <w:spacing w:val="-3"/>
        </w:rPr>
        <w:t xml:space="preserve"> </w:t>
      </w:r>
      <w:r>
        <w:t>the</w:t>
      </w:r>
      <w:r>
        <w:rPr>
          <w:spacing w:val="-3"/>
        </w:rPr>
        <w:t xml:space="preserve"> </w:t>
      </w:r>
      <w:r>
        <w:t>configuration/process servers in your on-premise environment.</w:t>
      </w:r>
    </w:p>
    <w:p w14:paraId="273E7904" w14:textId="77777777" w:rsidR="00A53686" w:rsidRDefault="00000000">
      <w:pPr>
        <w:pStyle w:val="Corpotesto"/>
        <w:ind w:right="976"/>
        <w:jc w:val="both"/>
      </w:pPr>
      <w:r>
        <w:t>Which</w:t>
      </w:r>
      <w:r>
        <w:rPr>
          <w:spacing w:val="-3"/>
        </w:rPr>
        <w:t xml:space="preserve"> </w:t>
      </w:r>
      <w:r>
        <w:t>of</w:t>
      </w:r>
      <w:r>
        <w:rPr>
          <w:spacing w:val="-4"/>
        </w:rPr>
        <w:t xml:space="preserve"> </w:t>
      </w:r>
      <w:r>
        <w:t>the</w:t>
      </w:r>
      <w:r>
        <w:rPr>
          <w:spacing w:val="-3"/>
        </w:rPr>
        <w:t xml:space="preserve"> </w:t>
      </w:r>
      <w:r>
        <w:t>following</w:t>
      </w:r>
      <w:r>
        <w:rPr>
          <w:spacing w:val="-3"/>
        </w:rPr>
        <w:t xml:space="preserve"> </w:t>
      </w:r>
      <w:r>
        <w:t>needs</w:t>
      </w:r>
      <w:r>
        <w:rPr>
          <w:spacing w:val="-3"/>
        </w:rPr>
        <w:t xml:space="preserve"> </w:t>
      </w:r>
      <w:r>
        <w:t>to</w:t>
      </w:r>
      <w:r>
        <w:rPr>
          <w:spacing w:val="-4"/>
        </w:rPr>
        <w:t xml:space="preserve"> </w:t>
      </w:r>
      <w:r>
        <w:t>be</w:t>
      </w:r>
      <w:r>
        <w:rPr>
          <w:spacing w:val="-3"/>
        </w:rPr>
        <w:t xml:space="preserve"> </w:t>
      </w:r>
      <w:r>
        <w:t>configured</w:t>
      </w:r>
      <w:r>
        <w:rPr>
          <w:spacing w:val="-3"/>
        </w:rPr>
        <w:t xml:space="preserve"> </w:t>
      </w:r>
      <w:r>
        <w:t>to</w:t>
      </w:r>
      <w:r>
        <w:rPr>
          <w:spacing w:val="-3"/>
        </w:rPr>
        <w:t xml:space="preserve"> </w:t>
      </w:r>
      <w:r>
        <w:t>ensure</w:t>
      </w:r>
      <w:r>
        <w:rPr>
          <w:spacing w:val="-3"/>
        </w:rPr>
        <w:t xml:space="preserve"> </w:t>
      </w:r>
      <w:r>
        <w:t>that</w:t>
      </w:r>
      <w:r>
        <w:rPr>
          <w:spacing w:val="-4"/>
        </w:rPr>
        <w:t xml:space="preserve"> </w:t>
      </w:r>
      <w:r>
        <w:t>the</w:t>
      </w:r>
      <w:r>
        <w:rPr>
          <w:spacing w:val="-4"/>
        </w:rPr>
        <w:t xml:space="preserve"> </w:t>
      </w:r>
      <w:r>
        <w:t>replication</w:t>
      </w:r>
      <w:r>
        <w:rPr>
          <w:spacing w:val="-5"/>
        </w:rPr>
        <w:t xml:space="preserve"> </w:t>
      </w:r>
      <w:r>
        <w:t>can</w:t>
      </w:r>
      <w:r>
        <w:rPr>
          <w:spacing w:val="-3"/>
        </w:rPr>
        <w:t xml:space="preserve"> </w:t>
      </w:r>
      <w:r>
        <w:t>be</w:t>
      </w:r>
      <w:r>
        <w:rPr>
          <w:spacing w:val="-3"/>
        </w:rPr>
        <w:t xml:space="preserve"> </w:t>
      </w:r>
      <w:r>
        <w:t>carried</w:t>
      </w:r>
      <w:r>
        <w:rPr>
          <w:spacing w:val="-3"/>
        </w:rPr>
        <w:t xml:space="preserve"> </w:t>
      </w:r>
      <w:r>
        <w:t>out? Choose 2 answers from the options given below</w:t>
      </w:r>
    </w:p>
    <w:p w14:paraId="22B54CB8"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8436"/>
      </w:tblGrid>
      <w:tr w:rsidR="00A53686" w14:paraId="79509272" w14:textId="77777777">
        <w:trPr>
          <w:trHeight w:val="242"/>
        </w:trPr>
        <w:tc>
          <w:tcPr>
            <w:tcW w:w="324" w:type="dxa"/>
          </w:tcPr>
          <w:p w14:paraId="204D0683" w14:textId="77777777" w:rsidR="00A53686" w:rsidRDefault="00000000">
            <w:pPr>
              <w:pStyle w:val="TableParagraph"/>
              <w:spacing w:before="0" w:line="222" w:lineRule="exact"/>
              <w:ind w:left="10" w:right="43"/>
              <w:rPr>
                <w:sz w:val="20"/>
              </w:rPr>
            </w:pPr>
            <w:r>
              <w:rPr>
                <w:spacing w:val="-5"/>
                <w:sz w:val="20"/>
              </w:rPr>
              <w:t>A.</w:t>
            </w:r>
          </w:p>
        </w:tc>
        <w:tc>
          <w:tcPr>
            <w:tcW w:w="8436" w:type="dxa"/>
          </w:tcPr>
          <w:p w14:paraId="45FF96FF" w14:textId="77777777" w:rsidR="00A53686" w:rsidRDefault="00000000">
            <w:pPr>
              <w:pStyle w:val="TableParagraph"/>
              <w:spacing w:before="0" w:line="222" w:lineRule="exact"/>
              <w:jc w:val="left"/>
              <w:rPr>
                <w:sz w:val="20"/>
              </w:rPr>
            </w:pPr>
            <w:r>
              <w:rPr>
                <w:sz w:val="20"/>
              </w:rPr>
              <w:t>Ensure</w:t>
            </w:r>
            <w:r>
              <w:rPr>
                <w:spacing w:val="-6"/>
                <w:sz w:val="20"/>
              </w:rPr>
              <w:t xml:space="preserve"> </w:t>
            </w:r>
            <w:r>
              <w:rPr>
                <w:sz w:val="20"/>
              </w:rPr>
              <w:t>that</w:t>
            </w:r>
            <w:r>
              <w:rPr>
                <w:spacing w:val="-4"/>
                <w:sz w:val="20"/>
              </w:rPr>
              <w:t xml:space="preserve"> </w:t>
            </w:r>
            <w:r>
              <w:rPr>
                <w:sz w:val="20"/>
              </w:rPr>
              <w:t>the</w:t>
            </w:r>
            <w:r>
              <w:rPr>
                <w:spacing w:val="-4"/>
                <w:sz w:val="20"/>
              </w:rPr>
              <w:t xml:space="preserve"> </w:t>
            </w:r>
            <w:r>
              <w:rPr>
                <w:sz w:val="20"/>
              </w:rPr>
              <w:t>machines</w:t>
            </w:r>
            <w:r>
              <w:rPr>
                <w:spacing w:val="-5"/>
                <w:sz w:val="20"/>
              </w:rPr>
              <w:t xml:space="preserve"> </w:t>
            </w:r>
            <w:r>
              <w:rPr>
                <w:sz w:val="20"/>
              </w:rPr>
              <w:t>that</w:t>
            </w:r>
            <w:r>
              <w:rPr>
                <w:spacing w:val="-5"/>
                <w:sz w:val="20"/>
              </w:rPr>
              <w:t xml:space="preserve"> </w:t>
            </w:r>
            <w:r>
              <w:rPr>
                <w:sz w:val="20"/>
              </w:rPr>
              <w:t>need</w:t>
            </w:r>
            <w:r>
              <w:rPr>
                <w:spacing w:val="-3"/>
                <w:sz w:val="20"/>
              </w:rPr>
              <w:t xml:space="preserve"> </w:t>
            </w:r>
            <w:r>
              <w:rPr>
                <w:sz w:val="20"/>
              </w:rPr>
              <w:t>to</w:t>
            </w:r>
            <w:r>
              <w:rPr>
                <w:spacing w:val="-3"/>
                <w:sz w:val="20"/>
              </w:rPr>
              <w:t xml:space="preserve"> </w:t>
            </w:r>
            <w:r>
              <w:rPr>
                <w:sz w:val="20"/>
              </w:rPr>
              <w:t>be</w:t>
            </w:r>
            <w:r>
              <w:rPr>
                <w:spacing w:val="-4"/>
                <w:sz w:val="20"/>
              </w:rPr>
              <w:t xml:space="preserve"> </w:t>
            </w:r>
            <w:r>
              <w:rPr>
                <w:sz w:val="20"/>
              </w:rPr>
              <w:t>replicated</w:t>
            </w:r>
            <w:r>
              <w:rPr>
                <w:spacing w:val="-5"/>
                <w:sz w:val="20"/>
              </w:rPr>
              <w:t xml:space="preserve"> </w:t>
            </w:r>
            <w:r>
              <w:rPr>
                <w:sz w:val="20"/>
              </w:rPr>
              <w:t>can</w:t>
            </w:r>
            <w:r>
              <w:rPr>
                <w:spacing w:val="-4"/>
                <w:sz w:val="20"/>
              </w:rPr>
              <w:t xml:space="preserve"> </w:t>
            </w:r>
            <w:r>
              <w:rPr>
                <w:sz w:val="20"/>
              </w:rPr>
              <w:t>communicate</w:t>
            </w:r>
            <w:r>
              <w:rPr>
                <w:spacing w:val="-3"/>
                <w:sz w:val="20"/>
              </w:rPr>
              <w:t xml:space="preserve"> </w:t>
            </w:r>
            <w:r>
              <w:rPr>
                <w:sz w:val="20"/>
              </w:rPr>
              <w:t>with</w:t>
            </w:r>
            <w:r>
              <w:rPr>
                <w:spacing w:val="-5"/>
                <w:sz w:val="20"/>
              </w:rPr>
              <w:t xml:space="preserve"> </w:t>
            </w:r>
            <w:r>
              <w:rPr>
                <w:sz w:val="20"/>
              </w:rPr>
              <w:t>Azure</w:t>
            </w:r>
            <w:r>
              <w:rPr>
                <w:spacing w:val="-3"/>
                <w:sz w:val="20"/>
              </w:rPr>
              <w:t xml:space="preserve"> </w:t>
            </w:r>
            <w:r>
              <w:rPr>
                <w:sz w:val="20"/>
              </w:rPr>
              <w:t>on</w:t>
            </w:r>
            <w:r>
              <w:rPr>
                <w:spacing w:val="-3"/>
                <w:sz w:val="20"/>
              </w:rPr>
              <w:t xml:space="preserve"> </w:t>
            </w:r>
            <w:r>
              <w:rPr>
                <w:sz w:val="20"/>
              </w:rPr>
              <w:t>port</w:t>
            </w:r>
            <w:r>
              <w:rPr>
                <w:spacing w:val="-4"/>
                <w:sz w:val="20"/>
              </w:rPr>
              <w:t xml:space="preserve"> </w:t>
            </w:r>
            <w:r>
              <w:rPr>
                <w:spacing w:val="-5"/>
                <w:sz w:val="20"/>
              </w:rPr>
              <w:t>443</w:t>
            </w:r>
          </w:p>
        </w:tc>
      </w:tr>
      <w:tr w:rsidR="00A53686" w14:paraId="796CCE99" w14:textId="77777777">
        <w:trPr>
          <w:trHeight w:val="490"/>
        </w:trPr>
        <w:tc>
          <w:tcPr>
            <w:tcW w:w="324" w:type="dxa"/>
          </w:tcPr>
          <w:p w14:paraId="230F0924" w14:textId="77777777" w:rsidR="00A53686" w:rsidRDefault="00000000">
            <w:pPr>
              <w:pStyle w:val="TableParagraph"/>
              <w:spacing w:line="240" w:lineRule="auto"/>
              <w:ind w:left="10" w:right="43"/>
              <w:rPr>
                <w:sz w:val="20"/>
              </w:rPr>
            </w:pPr>
            <w:r>
              <w:rPr>
                <w:spacing w:val="-5"/>
                <w:sz w:val="20"/>
              </w:rPr>
              <w:t>B.</w:t>
            </w:r>
          </w:p>
        </w:tc>
        <w:tc>
          <w:tcPr>
            <w:tcW w:w="8436" w:type="dxa"/>
          </w:tcPr>
          <w:p w14:paraId="12DE68F2" w14:textId="77777777" w:rsidR="00A53686" w:rsidRDefault="00000000">
            <w:pPr>
              <w:pStyle w:val="TableParagraph"/>
              <w:spacing w:before="10" w:line="230" w:lineRule="atLeast"/>
              <w:jc w:val="left"/>
              <w:rPr>
                <w:sz w:val="20"/>
              </w:rPr>
            </w:pPr>
            <w:r>
              <w:rPr>
                <w:sz w:val="20"/>
              </w:rPr>
              <w:t>Ensure</w:t>
            </w:r>
            <w:r>
              <w:rPr>
                <w:spacing w:val="-2"/>
                <w:sz w:val="20"/>
              </w:rPr>
              <w:t xml:space="preserve"> </w:t>
            </w:r>
            <w:r>
              <w:rPr>
                <w:sz w:val="20"/>
              </w:rPr>
              <w:t>that</w:t>
            </w:r>
            <w:r>
              <w:rPr>
                <w:spacing w:val="-3"/>
                <w:sz w:val="20"/>
              </w:rPr>
              <w:t xml:space="preserve"> </w:t>
            </w:r>
            <w:r>
              <w:rPr>
                <w:sz w:val="20"/>
              </w:rPr>
              <w:t>the</w:t>
            </w:r>
            <w:r>
              <w:rPr>
                <w:spacing w:val="-3"/>
                <w:sz w:val="20"/>
              </w:rPr>
              <w:t xml:space="preserve"> </w:t>
            </w:r>
            <w:r>
              <w:rPr>
                <w:sz w:val="20"/>
              </w:rPr>
              <w:t>machines</w:t>
            </w:r>
            <w:r>
              <w:rPr>
                <w:spacing w:val="-4"/>
                <w:sz w:val="20"/>
              </w:rPr>
              <w:t xml:space="preserve"> </w:t>
            </w:r>
            <w:r>
              <w:rPr>
                <w:sz w:val="20"/>
              </w:rPr>
              <w:t>that</w:t>
            </w:r>
            <w:r>
              <w:rPr>
                <w:spacing w:val="-3"/>
                <w:sz w:val="20"/>
              </w:rPr>
              <w:t xml:space="preserve"> </w:t>
            </w:r>
            <w:r>
              <w:rPr>
                <w:sz w:val="20"/>
              </w:rPr>
              <w:t>need</w:t>
            </w:r>
            <w:r>
              <w:rPr>
                <w:spacing w:val="-2"/>
                <w:sz w:val="20"/>
              </w:rPr>
              <w:t xml:space="preserve"> </w:t>
            </w:r>
            <w:r>
              <w:rPr>
                <w:sz w:val="20"/>
              </w:rPr>
              <w:t>to</w:t>
            </w:r>
            <w:r>
              <w:rPr>
                <w:spacing w:val="-2"/>
                <w:sz w:val="20"/>
              </w:rPr>
              <w:t xml:space="preserve"> </w:t>
            </w:r>
            <w:r>
              <w:rPr>
                <w:sz w:val="20"/>
              </w:rPr>
              <w:t>be</w:t>
            </w:r>
            <w:r>
              <w:rPr>
                <w:spacing w:val="-2"/>
                <w:sz w:val="20"/>
              </w:rPr>
              <w:t xml:space="preserve"> </w:t>
            </w:r>
            <w:r>
              <w:rPr>
                <w:sz w:val="20"/>
              </w:rPr>
              <w:t>replicated</w:t>
            </w:r>
            <w:r>
              <w:rPr>
                <w:spacing w:val="-4"/>
                <w:sz w:val="20"/>
              </w:rPr>
              <w:t xml:space="preserve"> </w:t>
            </w:r>
            <w:r>
              <w:rPr>
                <w:sz w:val="20"/>
              </w:rPr>
              <w:t>can</w:t>
            </w:r>
            <w:r>
              <w:rPr>
                <w:spacing w:val="-3"/>
                <w:sz w:val="20"/>
              </w:rPr>
              <w:t xml:space="preserve"> </w:t>
            </w:r>
            <w:r>
              <w:rPr>
                <w:sz w:val="20"/>
              </w:rPr>
              <w:t>communicate</w:t>
            </w:r>
            <w:r>
              <w:rPr>
                <w:spacing w:val="-2"/>
                <w:sz w:val="20"/>
              </w:rPr>
              <w:t xml:space="preserve"> </w:t>
            </w:r>
            <w:r>
              <w:rPr>
                <w:sz w:val="20"/>
              </w:rPr>
              <w:t>with</w:t>
            </w:r>
            <w:r>
              <w:rPr>
                <w:spacing w:val="-3"/>
                <w:sz w:val="20"/>
              </w:rPr>
              <w:t xml:space="preserve"> </w:t>
            </w:r>
            <w:r>
              <w:rPr>
                <w:sz w:val="20"/>
              </w:rPr>
              <w:t>the</w:t>
            </w:r>
            <w:r>
              <w:rPr>
                <w:spacing w:val="-3"/>
                <w:sz w:val="20"/>
              </w:rPr>
              <w:t xml:space="preserve"> </w:t>
            </w:r>
            <w:r>
              <w:rPr>
                <w:sz w:val="20"/>
              </w:rPr>
              <w:t>process</w:t>
            </w:r>
            <w:r>
              <w:rPr>
                <w:spacing w:val="-4"/>
                <w:sz w:val="20"/>
              </w:rPr>
              <w:t xml:space="preserve"> </w:t>
            </w:r>
            <w:r>
              <w:rPr>
                <w:sz w:val="20"/>
              </w:rPr>
              <w:t>server on port 443</w:t>
            </w:r>
          </w:p>
        </w:tc>
      </w:tr>
      <w:tr w:rsidR="00A53686" w14:paraId="37C59196" w14:textId="77777777">
        <w:trPr>
          <w:trHeight w:val="259"/>
        </w:trPr>
        <w:tc>
          <w:tcPr>
            <w:tcW w:w="324" w:type="dxa"/>
          </w:tcPr>
          <w:p w14:paraId="5E3EB6BF" w14:textId="77777777" w:rsidR="00A53686" w:rsidRDefault="00000000">
            <w:pPr>
              <w:pStyle w:val="TableParagraph"/>
              <w:spacing w:before="11"/>
              <w:ind w:left="23" w:right="43"/>
              <w:rPr>
                <w:sz w:val="20"/>
              </w:rPr>
            </w:pPr>
            <w:r>
              <w:rPr>
                <w:spacing w:val="-5"/>
                <w:sz w:val="20"/>
              </w:rPr>
              <w:t>C.</w:t>
            </w:r>
          </w:p>
        </w:tc>
        <w:tc>
          <w:tcPr>
            <w:tcW w:w="8436" w:type="dxa"/>
          </w:tcPr>
          <w:p w14:paraId="26F59E45" w14:textId="77777777" w:rsidR="00A53686" w:rsidRDefault="00000000">
            <w:pPr>
              <w:pStyle w:val="TableParagraph"/>
              <w:spacing w:before="11"/>
              <w:jc w:val="left"/>
              <w:rPr>
                <w:sz w:val="20"/>
              </w:rPr>
            </w:pPr>
            <w:r>
              <w:rPr>
                <w:sz w:val="20"/>
              </w:rPr>
              <w:t>Ensure</w:t>
            </w:r>
            <w:r>
              <w:rPr>
                <w:spacing w:val="-5"/>
                <w:sz w:val="20"/>
              </w:rPr>
              <w:t xml:space="preserve"> </w:t>
            </w:r>
            <w:r>
              <w:rPr>
                <w:sz w:val="20"/>
              </w:rPr>
              <w:t>that</w:t>
            </w:r>
            <w:r>
              <w:rPr>
                <w:spacing w:val="-4"/>
                <w:sz w:val="20"/>
              </w:rPr>
              <w:t xml:space="preserve"> </w:t>
            </w:r>
            <w:r>
              <w:rPr>
                <w:sz w:val="20"/>
              </w:rPr>
              <w:t>the</w:t>
            </w:r>
            <w:r>
              <w:rPr>
                <w:spacing w:val="-3"/>
                <w:sz w:val="20"/>
              </w:rPr>
              <w:t xml:space="preserve"> </w:t>
            </w:r>
            <w:r>
              <w:rPr>
                <w:sz w:val="20"/>
              </w:rPr>
              <w:t>process</w:t>
            </w:r>
            <w:r>
              <w:rPr>
                <w:spacing w:val="-3"/>
                <w:sz w:val="20"/>
              </w:rPr>
              <w:t xml:space="preserve"> </w:t>
            </w:r>
            <w:r>
              <w:rPr>
                <w:sz w:val="20"/>
              </w:rPr>
              <w:t>server</w:t>
            </w:r>
            <w:r>
              <w:rPr>
                <w:spacing w:val="-4"/>
                <w:sz w:val="20"/>
              </w:rPr>
              <w:t xml:space="preserve"> </w:t>
            </w:r>
            <w:r>
              <w:rPr>
                <w:sz w:val="20"/>
              </w:rPr>
              <w:t>can</w:t>
            </w:r>
            <w:r>
              <w:rPr>
                <w:spacing w:val="-5"/>
                <w:sz w:val="20"/>
              </w:rPr>
              <w:t xml:space="preserve"> </w:t>
            </w:r>
            <w:r>
              <w:rPr>
                <w:sz w:val="20"/>
              </w:rPr>
              <w:t>communicate</w:t>
            </w:r>
            <w:r>
              <w:rPr>
                <w:spacing w:val="-3"/>
                <w:sz w:val="20"/>
              </w:rPr>
              <w:t xml:space="preserve"> </w:t>
            </w:r>
            <w:r>
              <w:rPr>
                <w:sz w:val="20"/>
              </w:rPr>
              <w:t>with</w:t>
            </w:r>
            <w:r>
              <w:rPr>
                <w:spacing w:val="-4"/>
                <w:sz w:val="20"/>
              </w:rPr>
              <w:t xml:space="preserve"> </w:t>
            </w:r>
            <w:r>
              <w:rPr>
                <w:sz w:val="20"/>
              </w:rPr>
              <w:t>Azure</w:t>
            </w:r>
            <w:r>
              <w:rPr>
                <w:spacing w:val="-2"/>
                <w:sz w:val="20"/>
              </w:rPr>
              <w:t xml:space="preserve"> </w:t>
            </w:r>
            <w:r>
              <w:rPr>
                <w:sz w:val="20"/>
              </w:rPr>
              <w:t>on</w:t>
            </w:r>
            <w:r>
              <w:rPr>
                <w:spacing w:val="-3"/>
                <w:sz w:val="20"/>
              </w:rPr>
              <w:t xml:space="preserve"> </w:t>
            </w:r>
            <w:r>
              <w:rPr>
                <w:sz w:val="20"/>
              </w:rPr>
              <w:t>port</w:t>
            </w:r>
            <w:r>
              <w:rPr>
                <w:spacing w:val="-3"/>
                <w:sz w:val="20"/>
              </w:rPr>
              <w:t xml:space="preserve"> </w:t>
            </w:r>
            <w:r>
              <w:rPr>
                <w:spacing w:val="-5"/>
                <w:sz w:val="20"/>
              </w:rPr>
              <w:t>443</w:t>
            </w:r>
          </w:p>
        </w:tc>
      </w:tr>
      <w:tr w:rsidR="00A53686" w14:paraId="21FC2FBD" w14:textId="77777777">
        <w:trPr>
          <w:trHeight w:val="242"/>
        </w:trPr>
        <w:tc>
          <w:tcPr>
            <w:tcW w:w="324" w:type="dxa"/>
          </w:tcPr>
          <w:p w14:paraId="316EFD23" w14:textId="77777777" w:rsidR="00A53686" w:rsidRDefault="00000000">
            <w:pPr>
              <w:pStyle w:val="TableParagraph"/>
              <w:spacing w:line="210" w:lineRule="exact"/>
              <w:ind w:left="23" w:right="43"/>
              <w:rPr>
                <w:sz w:val="20"/>
              </w:rPr>
            </w:pPr>
            <w:r>
              <w:rPr>
                <w:spacing w:val="-5"/>
                <w:sz w:val="20"/>
              </w:rPr>
              <w:t>D.</w:t>
            </w:r>
          </w:p>
        </w:tc>
        <w:tc>
          <w:tcPr>
            <w:tcW w:w="8436" w:type="dxa"/>
          </w:tcPr>
          <w:p w14:paraId="09F1F2CC" w14:textId="77777777" w:rsidR="00A53686" w:rsidRDefault="00000000">
            <w:pPr>
              <w:pStyle w:val="TableParagraph"/>
              <w:spacing w:line="210" w:lineRule="exact"/>
              <w:jc w:val="left"/>
              <w:rPr>
                <w:sz w:val="20"/>
              </w:rPr>
            </w:pPr>
            <w:r>
              <w:rPr>
                <w:sz w:val="20"/>
              </w:rPr>
              <w:t>Ensure</w:t>
            </w:r>
            <w:r>
              <w:rPr>
                <w:spacing w:val="-5"/>
                <w:sz w:val="20"/>
              </w:rPr>
              <w:t xml:space="preserve"> </w:t>
            </w:r>
            <w:r>
              <w:rPr>
                <w:sz w:val="20"/>
              </w:rPr>
              <w:t>that</w:t>
            </w:r>
            <w:r>
              <w:rPr>
                <w:spacing w:val="-3"/>
                <w:sz w:val="20"/>
              </w:rPr>
              <w:t xml:space="preserve"> </w:t>
            </w:r>
            <w:r>
              <w:rPr>
                <w:sz w:val="20"/>
              </w:rPr>
              <w:t>the</w:t>
            </w:r>
            <w:r>
              <w:rPr>
                <w:spacing w:val="-4"/>
                <w:sz w:val="20"/>
              </w:rPr>
              <w:t xml:space="preserve"> </w:t>
            </w:r>
            <w:r>
              <w:rPr>
                <w:sz w:val="20"/>
              </w:rPr>
              <w:t>process</w:t>
            </w:r>
            <w:r>
              <w:rPr>
                <w:spacing w:val="-2"/>
                <w:sz w:val="20"/>
              </w:rPr>
              <w:t xml:space="preserve"> </w:t>
            </w:r>
            <w:r>
              <w:rPr>
                <w:sz w:val="20"/>
              </w:rPr>
              <w:t>server</w:t>
            </w:r>
            <w:r>
              <w:rPr>
                <w:spacing w:val="-4"/>
                <w:sz w:val="20"/>
              </w:rPr>
              <w:t xml:space="preserve"> </w:t>
            </w:r>
            <w:r>
              <w:rPr>
                <w:sz w:val="20"/>
              </w:rPr>
              <w:t>can</w:t>
            </w:r>
            <w:r>
              <w:rPr>
                <w:spacing w:val="-5"/>
                <w:sz w:val="20"/>
              </w:rPr>
              <w:t xml:space="preserve"> </w:t>
            </w:r>
            <w:r>
              <w:rPr>
                <w:sz w:val="20"/>
              </w:rPr>
              <w:t>communicate</w:t>
            </w:r>
            <w:r>
              <w:rPr>
                <w:spacing w:val="-3"/>
                <w:sz w:val="20"/>
              </w:rPr>
              <w:t xml:space="preserve"> </w:t>
            </w:r>
            <w:r>
              <w:rPr>
                <w:sz w:val="20"/>
              </w:rPr>
              <w:t>with</w:t>
            </w:r>
            <w:r>
              <w:rPr>
                <w:spacing w:val="-3"/>
                <w:sz w:val="20"/>
              </w:rPr>
              <w:t xml:space="preserve"> </w:t>
            </w:r>
            <w:r>
              <w:rPr>
                <w:sz w:val="20"/>
              </w:rPr>
              <w:t>Azure</w:t>
            </w:r>
            <w:r>
              <w:rPr>
                <w:spacing w:val="-3"/>
                <w:sz w:val="20"/>
              </w:rPr>
              <w:t xml:space="preserve"> </w:t>
            </w:r>
            <w:r>
              <w:rPr>
                <w:sz w:val="20"/>
              </w:rPr>
              <w:t>on</w:t>
            </w:r>
            <w:r>
              <w:rPr>
                <w:spacing w:val="-2"/>
                <w:sz w:val="20"/>
              </w:rPr>
              <w:t xml:space="preserve"> </w:t>
            </w:r>
            <w:r>
              <w:rPr>
                <w:sz w:val="20"/>
              </w:rPr>
              <w:t>port</w:t>
            </w:r>
            <w:r>
              <w:rPr>
                <w:spacing w:val="-3"/>
                <w:sz w:val="20"/>
              </w:rPr>
              <w:t xml:space="preserve"> </w:t>
            </w:r>
            <w:r>
              <w:rPr>
                <w:spacing w:val="-5"/>
                <w:sz w:val="20"/>
              </w:rPr>
              <w:t>359</w:t>
            </w:r>
          </w:p>
        </w:tc>
      </w:tr>
    </w:tbl>
    <w:p w14:paraId="62C01EE7" w14:textId="77777777" w:rsidR="00A53686" w:rsidRDefault="00A53686">
      <w:pPr>
        <w:pStyle w:val="Corpotesto"/>
        <w:spacing w:before="31"/>
        <w:ind w:left="0"/>
      </w:pPr>
    </w:p>
    <w:p w14:paraId="7F6E7B6D" w14:textId="77777777" w:rsidR="00A53686" w:rsidRDefault="00000000">
      <w:pPr>
        <w:ind w:left="360"/>
        <w:rPr>
          <w:sz w:val="20"/>
        </w:rPr>
      </w:pPr>
      <w:r>
        <w:rPr>
          <w:rFonts w:ascii="Arial"/>
          <w:b/>
          <w:sz w:val="20"/>
        </w:rPr>
        <w:t xml:space="preserve">Answer: </w:t>
      </w:r>
      <w:r>
        <w:rPr>
          <w:spacing w:val="-5"/>
          <w:sz w:val="20"/>
        </w:rPr>
        <w:t>BC</w:t>
      </w:r>
    </w:p>
    <w:p w14:paraId="4C81F9EF" w14:textId="77777777" w:rsidR="00A53686" w:rsidRDefault="00000000">
      <w:pPr>
        <w:spacing w:line="230" w:lineRule="exact"/>
        <w:ind w:left="360"/>
        <w:rPr>
          <w:rFonts w:ascii="Arial"/>
          <w:b/>
          <w:sz w:val="20"/>
        </w:rPr>
      </w:pPr>
      <w:r>
        <w:rPr>
          <w:rFonts w:ascii="Arial"/>
          <w:b/>
          <w:spacing w:val="-2"/>
          <w:sz w:val="20"/>
        </w:rPr>
        <w:t>Explanation:</w:t>
      </w:r>
    </w:p>
    <w:p w14:paraId="315E310C" w14:textId="77777777" w:rsidR="00A53686" w:rsidRDefault="00000000">
      <w:pPr>
        <w:pStyle w:val="Corpotesto"/>
        <w:ind w:right="2021"/>
      </w:pPr>
      <w:r>
        <w:t>Option A is incorrect since it is the process server that sends the replication data Option</w:t>
      </w:r>
      <w:r>
        <w:rPr>
          <w:spacing w:val="-3"/>
        </w:rPr>
        <w:t xml:space="preserve"> </w:t>
      </w:r>
      <w:r>
        <w:t>D</w:t>
      </w:r>
      <w:r>
        <w:rPr>
          <w:spacing w:val="-3"/>
        </w:rPr>
        <w:t xml:space="preserve"> </w:t>
      </w:r>
      <w:r>
        <w:t>is</w:t>
      </w:r>
      <w:r>
        <w:rPr>
          <w:spacing w:val="-3"/>
        </w:rPr>
        <w:t xml:space="preserve"> </w:t>
      </w:r>
      <w:r>
        <w:t>incorrect</w:t>
      </w:r>
      <w:r>
        <w:rPr>
          <w:spacing w:val="-4"/>
        </w:rPr>
        <w:t xml:space="preserve"> </w:t>
      </w:r>
      <w:r>
        <w:t>since</w:t>
      </w:r>
      <w:r>
        <w:rPr>
          <w:spacing w:val="-5"/>
        </w:rPr>
        <w:t xml:space="preserve"> </w:t>
      </w:r>
      <w:r>
        <w:t>the</w:t>
      </w:r>
      <w:r>
        <w:rPr>
          <w:spacing w:val="-4"/>
        </w:rPr>
        <w:t xml:space="preserve"> </w:t>
      </w:r>
      <w:r>
        <w:t>process</w:t>
      </w:r>
      <w:r>
        <w:rPr>
          <w:spacing w:val="-5"/>
        </w:rPr>
        <w:t xml:space="preserve"> </w:t>
      </w:r>
      <w:r>
        <w:t>server</w:t>
      </w:r>
      <w:r>
        <w:rPr>
          <w:spacing w:val="-3"/>
        </w:rPr>
        <w:t xml:space="preserve"> </w:t>
      </w:r>
      <w:r>
        <w:t>needs</w:t>
      </w:r>
      <w:r>
        <w:rPr>
          <w:spacing w:val="-3"/>
        </w:rPr>
        <w:t xml:space="preserve"> </w:t>
      </w:r>
      <w:r>
        <w:t>to</w:t>
      </w:r>
      <w:r>
        <w:rPr>
          <w:spacing w:val="-4"/>
        </w:rPr>
        <w:t xml:space="preserve"> </w:t>
      </w:r>
      <w:r>
        <w:t>communicate</w:t>
      </w:r>
      <w:r>
        <w:rPr>
          <w:spacing w:val="-3"/>
        </w:rPr>
        <w:t xml:space="preserve"> </w:t>
      </w:r>
      <w:r>
        <w:t>over</w:t>
      </w:r>
      <w:r>
        <w:rPr>
          <w:spacing w:val="-5"/>
        </w:rPr>
        <w:t xml:space="preserve"> </w:t>
      </w:r>
      <w:r>
        <w:t>port</w:t>
      </w:r>
      <w:r>
        <w:rPr>
          <w:spacing w:val="-4"/>
        </w:rPr>
        <w:t xml:space="preserve"> </w:t>
      </w:r>
      <w:r>
        <w:t xml:space="preserve">359 </w:t>
      </w:r>
      <w:r>
        <w:rPr>
          <w:spacing w:val="-2"/>
        </w:rPr>
        <w:t>https://docs.microsoft.com/en-us/azure/site-recovery/physical-azure-architecture</w:t>
      </w:r>
    </w:p>
    <w:p w14:paraId="058C706E" w14:textId="77777777" w:rsidR="00A53686" w:rsidRDefault="00A53686">
      <w:pPr>
        <w:pStyle w:val="Corpotesto"/>
        <w:ind w:left="0"/>
      </w:pPr>
    </w:p>
    <w:p w14:paraId="77C1E1FB" w14:textId="77777777" w:rsidR="00A53686" w:rsidRDefault="00A53686">
      <w:pPr>
        <w:pStyle w:val="Corpotesto"/>
        <w:spacing w:before="1"/>
        <w:ind w:left="0"/>
      </w:pPr>
    </w:p>
    <w:p w14:paraId="640758F6" w14:textId="77777777" w:rsidR="00A53686" w:rsidRDefault="00000000">
      <w:pPr>
        <w:pStyle w:val="Titolo3"/>
        <w:spacing w:line="230" w:lineRule="exact"/>
      </w:pPr>
      <w:r>
        <w:t>QUESTION</w:t>
      </w:r>
      <w:r>
        <w:rPr>
          <w:spacing w:val="-3"/>
        </w:rPr>
        <w:t xml:space="preserve"> </w:t>
      </w:r>
      <w:r>
        <w:rPr>
          <w:spacing w:val="-5"/>
        </w:rPr>
        <w:t>607</w:t>
      </w:r>
    </w:p>
    <w:p w14:paraId="08ECBC19" w14:textId="77777777" w:rsidR="00A53686" w:rsidRDefault="00000000">
      <w:pPr>
        <w:pStyle w:val="Corpotesto"/>
        <w:ind w:right="779"/>
      </w:pPr>
      <w:r>
        <w:t>A</w:t>
      </w:r>
      <w:r>
        <w:rPr>
          <w:spacing w:val="-4"/>
        </w:rPr>
        <w:t xml:space="preserve"> </w:t>
      </w:r>
      <w:r>
        <w:t>company</w:t>
      </w:r>
      <w:r>
        <w:rPr>
          <w:spacing w:val="-3"/>
        </w:rPr>
        <w:t xml:space="preserve"> </w:t>
      </w:r>
      <w:r>
        <w:t>has</w:t>
      </w:r>
      <w:r>
        <w:rPr>
          <w:spacing w:val="-3"/>
        </w:rPr>
        <w:t xml:space="preserve"> </w:t>
      </w:r>
      <w:r>
        <w:t>an</w:t>
      </w:r>
      <w:r>
        <w:rPr>
          <w:spacing w:val="-4"/>
        </w:rPr>
        <w:t xml:space="preserve"> </w:t>
      </w:r>
      <w:r>
        <w:t>Azure</w:t>
      </w:r>
      <w:r>
        <w:rPr>
          <w:spacing w:val="-3"/>
        </w:rPr>
        <w:t xml:space="preserve"> </w:t>
      </w:r>
      <w:r>
        <w:t>subscription</w:t>
      </w:r>
      <w:r>
        <w:rPr>
          <w:spacing w:val="-3"/>
        </w:rPr>
        <w:t xml:space="preserve"> </w:t>
      </w:r>
      <w:r>
        <w:t>and</w:t>
      </w:r>
      <w:r>
        <w:rPr>
          <w:spacing w:val="-3"/>
        </w:rPr>
        <w:t xml:space="preserve"> </w:t>
      </w:r>
      <w:r>
        <w:t>resources</w:t>
      </w:r>
      <w:r>
        <w:rPr>
          <w:spacing w:val="-3"/>
        </w:rPr>
        <w:t xml:space="preserve"> </w:t>
      </w:r>
      <w:r>
        <w:t>on</w:t>
      </w:r>
      <w:r>
        <w:rPr>
          <w:spacing w:val="-3"/>
        </w:rPr>
        <w:t xml:space="preserve"> </w:t>
      </w:r>
      <w:r>
        <w:t>their</w:t>
      </w:r>
      <w:r>
        <w:rPr>
          <w:spacing w:val="-3"/>
        </w:rPr>
        <w:t xml:space="preserve"> </w:t>
      </w:r>
      <w:r>
        <w:t>on-premise</w:t>
      </w:r>
      <w:r>
        <w:rPr>
          <w:spacing w:val="-3"/>
        </w:rPr>
        <w:t xml:space="preserve"> </w:t>
      </w:r>
      <w:r>
        <w:t>network.</w:t>
      </w:r>
      <w:r>
        <w:rPr>
          <w:spacing w:val="-3"/>
        </w:rPr>
        <w:t xml:space="preserve"> </w:t>
      </w:r>
      <w:r>
        <w:t>The</w:t>
      </w:r>
      <w:r>
        <w:rPr>
          <w:spacing w:val="-4"/>
        </w:rPr>
        <w:t xml:space="preserve"> </w:t>
      </w:r>
      <w:r>
        <w:t>On- premise network contains the following:</w:t>
      </w:r>
    </w:p>
    <w:p w14:paraId="7CF8BFAE" w14:textId="77777777" w:rsidR="00A53686" w:rsidRDefault="00000000">
      <w:pPr>
        <w:pStyle w:val="Paragrafoelenco"/>
        <w:numPr>
          <w:ilvl w:val="0"/>
          <w:numId w:val="1"/>
        </w:numPr>
        <w:tabs>
          <w:tab w:val="left" w:pos="600"/>
        </w:tabs>
        <w:spacing w:before="229"/>
        <w:ind w:left="600" w:hanging="240"/>
        <w:rPr>
          <w:sz w:val="20"/>
        </w:rPr>
      </w:pPr>
      <w:r>
        <w:rPr>
          <w:sz w:val="20"/>
        </w:rPr>
        <w:t>A</w:t>
      </w:r>
      <w:r>
        <w:rPr>
          <w:spacing w:val="-7"/>
          <w:sz w:val="20"/>
        </w:rPr>
        <w:t xml:space="preserve"> </w:t>
      </w:r>
      <w:r>
        <w:rPr>
          <w:sz w:val="20"/>
        </w:rPr>
        <w:t>Hyper-V</w:t>
      </w:r>
      <w:r>
        <w:rPr>
          <w:spacing w:val="-7"/>
          <w:sz w:val="20"/>
        </w:rPr>
        <w:t xml:space="preserve"> </w:t>
      </w:r>
      <w:r>
        <w:rPr>
          <w:sz w:val="20"/>
        </w:rPr>
        <w:t>host</w:t>
      </w:r>
      <w:r>
        <w:rPr>
          <w:spacing w:val="-7"/>
          <w:sz w:val="20"/>
        </w:rPr>
        <w:t xml:space="preserve"> </w:t>
      </w:r>
      <w:r>
        <w:rPr>
          <w:sz w:val="20"/>
        </w:rPr>
        <w:t>named</w:t>
      </w:r>
      <w:r>
        <w:rPr>
          <w:spacing w:val="-6"/>
          <w:sz w:val="20"/>
        </w:rPr>
        <w:t xml:space="preserve"> </w:t>
      </w:r>
      <w:r>
        <w:rPr>
          <w:sz w:val="20"/>
        </w:rPr>
        <w:t>lead2pass-</w:t>
      </w:r>
      <w:r>
        <w:rPr>
          <w:spacing w:val="-2"/>
          <w:sz w:val="20"/>
        </w:rPr>
        <w:t>server</w:t>
      </w:r>
    </w:p>
    <w:p w14:paraId="6DDE63AE" w14:textId="77777777" w:rsidR="00A53686" w:rsidRDefault="00000000">
      <w:pPr>
        <w:pStyle w:val="Paragrafoelenco"/>
        <w:numPr>
          <w:ilvl w:val="0"/>
          <w:numId w:val="1"/>
        </w:numPr>
        <w:tabs>
          <w:tab w:val="left" w:pos="600"/>
        </w:tabs>
        <w:ind w:left="600" w:hanging="240"/>
        <w:rPr>
          <w:sz w:val="20"/>
        </w:rPr>
      </w:pPr>
      <w:r>
        <w:rPr>
          <w:sz w:val="20"/>
        </w:rPr>
        <w:t>The</w:t>
      </w:r>
      <w:r>
        <w:rPr>
          <w:spacing w:val="-7"/>
          <w:sz w:val="20"/>
        </w:rPr>
        <w:t xml:space="preserve"> </w:t>
      </w:r>
      <w:r>
        <w:rPr>
          <w:sz w:val="20"/>
        </w:rPr>
        <w:t>host</w:t>
      </w:r>
      <w:r>
        <w:rPr>
          <w:spacing w:val="-5"/>
          <w:sz w:val="20"/>
        </w:rPr>
        <w:t xml:space="preserve"> </w:t>
      </w:r>
      <w:r>
        <w:rPr>
          <w:sz w:val="20"/>
        </w:rPr>
        <w:t>runs</w:t>
      </w:r>
      <w:r>
        <w:rPr>
          <w:spacing w:val="-5"/>
          <w:sz w:val="20"/>
        </w:rPr>
        <w:t xml:space="preserve"> </w:t>
      </w:r>
      <w:r>
        <w:rPr>
          <w:sz w:val="20"/>
        </w:rPr>
        <w:t>Windows</w:t>
      </w:r>
      <w:r>
        <w:rPr>
          <w:spacing w:val="-5"/>
          <w:sz w:val="20"/>
        </w:rPr>
        <w:t xml:space="preserve"> </w:t>
      </w:r>
      <w:r>
        <w:rPr>
          <w:sz w:val="20"/>
        </w:rPr>
        <w:t>Server</w:t>
      </w:r>
      <w:r>
        <w:rPr>
          <w:spacing w:val="-4"/>
          <w:sz w:val="20"/>
        </w:rPr>
        <w:t xml:space="preserve"> 2016</w:t>
      </w:r>
    </w:p>
    <w:p w14:paraId="07A2F297" w14:textId="77777777" w:rsidR="00A53686" w:rsidRDefault="00000000">
      <w:pPr>
        <w:pStyle w:val="Paragrafoelenco"/>
        <w:numPr>
          <w:ilvl w:val="0"/>
          <w:numId w:val="1"/>
        </w:numPr>
        <w:tabs>
          <w:tab w:val="left" w:pos="600"/>
        </w:tabs>
        <w:ind w:right="1677" w:firstLine="0"/>
        <w:rPr>
          <w:sz w:val="20"/>
        </w:rPr>
      </w:pPr>
      <w:r>
        <w:rPr>
          <w:sz w:val="20"/>
        </w:rPr>
        <w:t>The</w:t>
      </w:r>
      <w:r>
        <w:rPr>
          <w:spacing w:val="-4"/>
          <w:sz w:val="20"/>
        </w:rPr>
        <w:t xml:space="preserve"> </w:t>
      </w:r>
      <w:r>
        <w:rPr>
          <w:sz w:val="20"/>
        </w:rPr>
        <w:t>host</w:t>
      </w:r>
      <w:r>
        <w:rPr>
          <w:spacing w:val="-4"/>
          <w:sz w:val="20"/>
        </w:rPr>
        <w:t xml:space="preserve"> </w:t>
      </w:r>
      <w:r>
        <w:rPr>
          <w:sz w:val="20"/>
        </w:rPr>
        <w:t>is</w:t>
      </w:r>
      <w:r>
        <w:rPr>
          <w:spacing w:val="-4"/>
          <w:sz w:val="20"/>
        </w:rPr>
        <w:t xml:space="preserve"> </w:t>
      </w:r>
      <w:r>
        <w:rPr>
          <w:sz w:val="20"/>
        </w:rPr>
        <w:t>currently</w:t>
      </w:r>
      <w:r>
        <w:rPr>
          <w:spacing w:val="-4"/>
          <w:sz w:val="20"/>
        </w:rPr>
        <w:t xml:space="preserve"> </w:t>
      </w:r>
      <w:r>
        <w:rPr>
          <w:sz w:val="20"/>
        </w:rPr>
        <w:t>running</w:t>
      </w:r>
      <w:r>
        <w:rPr>
          <w:spacing w:val="-4"/>
          <w:sz w:val="20"/>
        </w:rPr>
        <w:t xml:space="preserve"> </w:t>
      </w:r>
      <w:r>
        <w:rPr>
          <w:sz w:val="20"/>
        </w:rPr>
        <w:t>5</w:t>
      </w:r>
      <w:r>
        <w:rPr>
          <w:spacing w:val="-4"/>
          <w:sz w:val="20"/>
        </w:rPr>
        <w:t xml:space="preserve"> </w:t>
      </w:r>
      <w:r>
        <w:rPr>
          <w:sz w:val="20"/>
        </w:rPr>
        <w:t>Virtual</w:t>
      </w:r>
      <w:r>
        <w:rPr>
          <w:spacing w:val="-4"/>
          <w:sz w:val="20"/>
        </w:rPr>
        <w:t xml:space="preserve"> </w:t>
      </w:r>
      <w:r>
        <w:rPr>
          <w:sz w:val="20"/>
        </w:rPr>
        <w:t>Machines</w:t>
      </w:r>
      <w:r>
        <w:rPr>
          <w:spacing w:val="-4"/>
          <w:sz w:val="20"/>
        </w:rPr>
        <w:t xml:space="preserve"> </w:t>
      </w:r>
      <w:r>
        <w:rPr>
          <w:sz w:val="20"/>
        </w:rPr>
        <w:t>,</w:t>
      </w:r>
      <w:r>
        <w:rPr>
          <w:spacing w:val="-4"/>
          <w:sz w:val="20"/>
        </w:rPr>
        <w:t xml:space="preserve"> </w:t>
      </w:r>
      <w:r>
        <w:rPr>
          <w:sz w:val="20"/>
        </w:rPr>
        <w:t>all</w:t>
      </w:r>
      <w:r>
        <w:rPr>
          <w:spacing w:val="-4"/>
          <w:sz w:val="20"/>
        </w:rPr>
        <w:t xml:space="preserve"> </w:t>
      </w:r>
      <w:r>
        <w:rPr>
          <w:sz w:val="20"/>
        </w:rPr>
        <w:t>running Windows Server 2016</w:t>
      </w:r>
    </w:p>
    <w:p w14:paraId="11413F62" w14:textId="77777777" w:rsidR="00A53686" w:rsidRDefault="00A53686">
      <w:pPr>
        <w:pStyle w:val="Corpotesto"/>
        <w:spacing w:before="4"/>
        <w:ind w:left="0"/>
        <w:rPr>
          <w:rFonts w:ascii="Courier New"/>
        </w:rPr>
      </w:pPr>
    </w:p>
    <w:p w14:paraId="0F2952BE" w14:textId="77777777" w:rsidR="00A53686" w:rsidRDefault="00000000">
      <w:pPr>
        <w:pStyle w:val="Corpotesto"/>
        <w:ind w:right="779"/>
      </w:pPr>
      <w:r>
        <w:t>You have to migrate the virtual machines from lead2pass-server to Azure.</w:t>
      </w:r>
      <w:r>
        <w:rPr>
          <w:spacing w:val="40"/>
        </w:rPr>
        <w:t xml:space="preserve">  </w:t>
      </w:r>
      <w:r>
        <w:t>You create a recovery</w:t>
      </w:r>
      <w:r>
        <w:rPr>
          <w:spacing w:val="-2"/>
        </w:rPr>
        <w:t xml:space="preserve"> </w:t>
      </w:r>
      <w:r>
        <w:t>services</w:t>
      </w:r>
      <w:r>
        <w:rPr>
          <w:spacing w:val="-2"/>
        </w:rPr>
        <w:t xml:space="preserve"> </w:t>
      </w:r>
      <w:r>
        <w:t>vault</w:t>
      </w:r>
      <w:r>
        <w:rPr>
          <w:spacing w:val="-3"/>
        </w:rPr>
        <w:t xml:space="preserve"> </w:t>
      </w:r>
      <w:r>
        <w:t>and</w:t>
      </w:r>
      <w:r>
        <w:rPr>
          <w:spacing w:val="-3"/>
        </w:rPr>
        <w:t xml:space="preserve"> </w:t>
      </w:r>
      <w:r>
        <w:t>create</w:t>
      </w:r>
      <w:r>
        <w:rPr>
          <w:spacing w:val="-4"/>
        </w:rPr>
        <w:t xml:space="preserve"> </w:t>
      </w:r>
      <w:r>
        <w:t>a</w:t>
      </w:r>
      <w:r>
        <w:rPr>
          <w:spacing w:val="-2"/>
        </w:rPr>
        <w:t xml:space="preserve"> </w:t>
      </w:r>
      <w:r>
        <w:t>Hyper-V</w:t>
      </w:r>
      <w:r>
        <w:rPr>
          <w:spacing w:val="-5"/>
        </w:rPr>
        <w:t xml:space="preserve"> </w:t>
      </w:r>
      <w:r>
        <w:t>site.</w:t>
      </w:r>
      <w:r>
        <w:rPr>
          <w:spacing w:val="80"/>
          <w:w w:val="150"/>
        </w:rPr>
        <w:t xml:space="preserve"> </w:t>
      </w:r>
      <w:r>
        <w:t>You</w:t>
      </w:r>
      <w:r>
        <w:rPr>
          <w:spacing w:val="-2"/>
        </w:rPr>
        <w:t xml:space="preserve"> </w:t>
      </w:r>
      <w:r>
        <w:t>now</w:t>
      </w:r>
      <w:r>
        <w:rPr>
          <w:spacing w:val="-2"/>
        </w:rPr>
        <w:t xml:space="preserve"> </w:t>
      </w:r>
      <w:r>
        <w:t>need</w:t>
      </w:r>
      <w:r>
        <w:rPr>
          <w:spacing w:val="-2"/>
        </w:rPr>
        <w:t xml:space="preserve"> </w:t>
      </w:r>
      <w:r>
        <w:t>to</w:t>
      </w:r>
      <w:r>
        <w:rPr>
          <w:spacing w:val="-2"/>
        </w:rPr>
        <w:t xml:space="preserve"> </w:t>
      </w:r>
      <w:r>
        <w:t>add</w:t>
      </w:r>
      <w:r>
        <w:rPr>
          <w:spacing w:val="-2"/>
        </w:rPr>
        <w:t xml:space="preserve"> </w:t>
      </w:r>
      <w:r>
        <w:t>the</w:t>
      </w:r>
      <w:r>
        <w:rPr>
          <w:spacing w:val="-2"/>
        </w:rPr>
        <w:t xml:space="preserve"> </w:t>
      </w:r>
      <w:r>
        <w:t>Hyper-V</w:t>
      </w:r>
      <w:r>
        <w:rPr>
          <w:spacing w:val="-3"/>
        </w:rPr>
        <w:t xml:space="preserve"> </w:t>
      </w:r>
      <w:r>
        <w:t>host</w:t>
      </w:r>
      <w:r>
        <w:rPr>
          <w:spacing w:val="-3"/>
        </w:rPr>
        <w:t xml:space="preserve"> </w:t>
      </w:r>
      <w:r>
        <w:t>to</w:t>
      </w:r>
      <w:r>
        <w:rPr>
          <w:spacing w:val="-4"/>
        </w:rPr>
        <w:t xml:space="preserve"> </w:t>
      </w:r>
      <w:r>
        <w:t>the recovery services vault.</w:t>
      </w:r>
    </w:p>
    <w:p w14:paraId="3F580915" w14:textId="77777777" w:rsidR="00A53686" w:rsidRDefault="00A53686">
      <w:pPr>
        <w:pStyle w:val="Corpotesto"/>
        <w:ind w:left="0"/>
      </w:pPr>
    </w:p>
    <w:p w14:paraId="2F613E1A" w14:textId="77777777" w:rsidR="00A53686" w:rsidRDefault="00000000">
      <w:pPr>
        <w:pStyle w:val="Corpotesto"/>
        <w:spacing w:before="1"/>
        <w:ind w:right="779"/>
      </w:pPr>
      <w:r>
        <w:t>Which</w:t>
      </w:r>
      <w:r>
        <w:rPr>
          <w:spacing w:val="-2"/>
        </w:rPr>
        <w:t xml:space="preserve"> </w:t>
      </w:r>
      <w:r>
        <w:t>of</w:t>
      </w:r>
      <w:r>
        <w:rPr>
          <w:spacing w:val="-3"/>
        </w:rPr>
        <w:t xml:space="preserve"> </w:t>
      </w:r>
      <w:r>
        <w:t>the</w:t>
      </w:r>
      <w:r>
        <w:rPr>
          <w:spacing w:val="-2"/>
        </w:rPr>
        <w:t xml:space="preserve"> </w:t>
      </w:r>
      <w:r>
        <w:t>following</w:t>
      </w:r>
      <w:r>
        <w:rPr>
          <w:spacing w:val="-2"/>
        </w:rPr>
        <w:t xml:space="preserve"> </w:t>
      </w:r>
      <w:r>
        <w:t>is</w:t>
      </w:r>
      <w:r>
        <w:rPr>
          <w:spacing w:val="-2"/>
        </w:rPr>
        <w:t xml:space="preserve"> </w:t>
      </w:r>
      <w:r>
        <w:t>the</w:t>
      </w:r>
      <w:r>
        <w:rPr>
          <w:spacing w:val="-2"/>
        </w:rPr>
        <w:t xml:space="preserve"> </w:t>
      </w:r>
      <w:r>
        <w:t>right</w:t>
      </w:r>
      <w:r>
        <w:rPr>
          <w:spacing w:val="-3"/>
        </w:rPr>
        <w:t xml:space="preserve"> </w:t>
      </w:r>
      <w:r>
        <w:t>series</w:t>
      </w:r>
      <w:r>
        <w:rPr>
          <w:spacing w:val="-4"/>
        </w:rPr>
        <w:t xml:space="preserve"> </w:t>
      </w:r>
      <w:r>
        <w:t>of</w:t>
      </w:r>
      <w:r>
        <w:rPr>
          <w:spacing w:val="-3"/>
        </w:rPr>
        <w:t xml:space="preserve"> </w:t>
      </w:r>
      <w:r>
        <w:t>steps</w:t>
      </w:r>
      <w:r>
        <w:rPr>
          <w:spacing w:val="-2"/>
        </w:rPr>
        <w:t xml:space="preserve"> </w:t>
      </w:r>
      <w:r>
        <w:t>that</w:t>
      </w:r>
      <w:r>
        <w:rPr>
          <w:spacing w:val="-4"/>
        </w:rPr>
        <w:t xml:space="preserve"> </w:t>
      </w:r>
      <w:r>
        <w:t>need</w:t>
      </w:r>
      <w:r>
        <w:rPr>
          <w:spacing w:val="-2"/>
        </w:rPr>
        <w:t xml:space="preserve"> </w:t>
      </w:r>
      <w:r>
        <w:t>to</w:t>
      </w:r>
      <w:r>
        <w:rPr>
          <w:spacing w:val="-2"/>
        </w:rPr>
        <w:t xml:space="preserve"> </w:t>
      </w:r>
      <w:r>
        <w:t>be</w:t>
      </w:r>
      <w:r>
        <w:rPr>
          <w:spacing w:val="-2"/>
        </w:rPr>
        <w:t xml:space="preserve"> </w:t>
      </w:r>
      <w:r>
        <w:t>followed</w:t>
      </w:r>
      <w:r>
        <w:rPr>
          <w:spacing w:val="-3"/>
        </w:rPr>
        <w:t xml:space="preserve"> </w:t>
      </w:r>
      <w:r>
        <w:t>to</w:t>
      </w:r>
      <w:r>
        <w:rPr>
          <w:spacing w:val="-3"/>
        </w:rPr>
        <w:t xml:space="preserve"> </w:t>
      </w:r>
      <w:r>
        <w:t>accomplish</w:t>
      </w:r>
      <w:r>
        <w:rPr>
          <w:spacing w:val="-2"/>
        </w:rPr>
        <w:t xml:space="preserve"> </w:t>
      </w:r>
      <w:r>
        <w:t xml:space="preserve">this </w:t>
      </w:r>
      <w:r>
        <w:rPr>
          <w:spacing w:val="-2"/>
        </w:rPr>
        <w:t>requirement?</w:t>
      </w:r>
    </w:p>
    <w:p w14:paraId="40982C42"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8446"/>
      </w:tblGrid>
      <w:tr w:rsidR="00A53686" w14:paraId="204C410E" w14:textId="77777777">
        <w:trPr>
          <w:trHeight w:val="683"/>
        </w:trPr>
        <w:tc>
          <w:tcPr>
            <w:tcW w:w="317" w:type="dxa"/>
          </w:tcPr>
          <w:p w14:paraId="28E6BE63" w14:textId="77777777" w:rsidR="00A53686" w:rsidRDefault="00000000">
            <w:pPr>
              <w:pStyle w:val="TableParagraph"/>
              <w:spacing w:before="0" w:line="224" w:lineRule="exact"/>
              <w:ind w:left="50"/>
              <w:jc w:val="left"/>
              <w:rPr>
                <w:sz w:val="20"/>
              </w:rPr>
            </w:pPr>
            <w:r>
              <w:rPr>
                <w:spacing w:val="-5"/>
                <w:sz w:val="20"/>
              </w:rPr>
              <w:t>A.</w:t>
            </w:r>
          </w:p>
        </w:tc>
        <w:tc>
          <w:tcPr>
            <w:tcW w:w="8446" w:type="dxa"/>
          </w:tcPr>
          <w:p w14:paraId="3722B0B6" w14:textId="77777777" w:rsidR="00A53686" w:rsidRDefault="00000000">
            <w:pPr>
              <w:pStyle w:val="TableParagraph"/>
              <w:spacing w:before="0" w:line="240" w:lineRule="auto"/>
              <w:ind w:left="79"/>
              <w:jc w:val="left"/>
              <w:rPr>
                <w:sz w:val="20"/>
              </w:rPr>
            </w:pPr>
            <w:r>
              <w:rPr>
                <w:sz w:val="20"/>
              </w:rPr>
              <w:t>Download the installation file for the Azure Site Recovery Provider. Download the vault registration</w:t>
            </w:r>
            <w:r>
              <w:rPr>
                <w:spacing w:val="-3"/>
                <w:sz w:val="20"/>
              </w:rPr>
              <w:t xml:space="preserve"> </w:t>
            </w:r>
            <w:r>
              <w:rPr>
                <w:sz w:val="20"/>
              </w:rPr>
              <w:t>key.</w:t>
            </w:r>
            <w:r>
              <w:rPr>
                <w:spacing w:val="-4"/>
                <w:sz w:val="20"/>
              </w:rPr>
              <w:t xml:space="preserve"> </w:t>
            </w:r>
            <w:r>
              <w:rPr>
                <w:sz w:val="20"/>
              </w:rPr>
              <w:t>Install</w:t>
            </w:r>
            <w:r>
              <w:rPr>
                <w:spacing w:val="-4"/>
                <w:sz w:val="20"/>
              </w:rPr>
              <w:t xml:space="preserve"> </w:t>
            </w:r>
            <w:r>
              <w:rPr>
                <w:sz w:val="20"/>
              </w:rPr>
              <w:t>the</w:t>
            </w:r>
            <w:r>
              <w:rPr>
                <w:spacing w:val="-5"/>
                <w:sz w:val="20"/>
              </w:rPr>
              <w:t xml:space="preserve"> </w:t>
            </w:r>
            <w:r>
              <w:rPr>
                <w:sz w:val="20"/>
              </w:rPr>
              <w:t>Azure</w:t>
            </w:r>
            <w:r>
              <w:rPr>
                <w:spacing w:val="-3"/>
                <w:sz w:val="20"/>
              </w:rPr>
              <w:t xml:space="preserve"> </w:t>
            </w:r>
            <w:r>
              <w:rPr>
                <w:sz w:val="20"/>
              </w:rPr>
              <w:t>Site</w:t>
            </w:r>
            <w:r>
              <w:rPr>
                <w:spacing w:val="-4"/>
                <w:sz w:val="20"/>
              </w:rPr>
              <w:t xml:space="preserve"> </w:t>
            </w:r>
            <w:r>
              <w:rPr>
                <w:sz w:val="20"/>
              </w:rPr>
              <w:t>Recovery</w:t>
            </w:r>
            <w:r>
              <w:rPr>
                <w:spacing w:val="-3"/>
                <w:sz w:val="20"/>
              </w:rPr>
              <w:t xml:space="preserve"> </w:t>
            </w:r>
            <w:r>
              <w:rPr>
                <w:sz w:val="20"/>
              </w:rPr>
              <w:t>Provider</w:t>
            </w:r>
            <w:r>
              <w:rPr>
                <w:spacing w:val="-3"/>
                <w:sz w:val="20"/>
              </w:rPr>
              <w:t xml:space="preserve"> </w:t>
            </w:r>
            <w:r>
              <w:rPr>
                <w:sz w:val="20"/>
              </w:rPr>
              <w:t>on</w:t>
            </w:r>
            <w:r>
              <w:rPr>
                <w:spacing w:val="-4"/>
                <w:sz w:val="20"/>
              </w:rPr>
              <w:t xml:space="preserve"> </w:t>
            </w:r>
            <w:r>
              <w:rPr>
                <w:sz w:val="20"/>
              </w:rPr>
              <w:t>lead2pass-server</w:t>
            </w:r>
            <w:r>
              <w:rPr>
                <w:spacing w:val="-3"/>
                <w:sz w:val="20"/>
              </w:rPr>
              <w:t xml:space="preserve"> </w:t>
            </w:r>
            <w:r>
              <w:rPr>
                <w:sz w:val="20"/>
              </w:rPr>
              <w:t>and</w:t>
            </w:r>
            <w:r>
              <w:rPr>
                <w:spacing w:val="-3"/>
                <w:sz w:val="20"/>
              </w:rPr>
              <w:t xml:space="preserve"> </w:t>
            </w:r>
            <w:r>
              <w:rPr>
                <w:sz w:val="20"/>
              </w:rPr>
              <w:t>register</w:t>
            </w:r>
            <w:r>
              <w:rPr>
                <w:spacing w:val="-3"/>
                <w:sz w:val="20"/>
              </w:rPr>
              <w:t xml:space="preserve"> </w:t>
            </w:r>
            <w:r>
              <w:rPr>
                <w:sz w:val="20"/>
              </w:rPr>
              <w:t>the</w:t>
            </w:r>
          </w:p>
          <w:p w14:paraId="48E1FA4D" w14:textId="77777777" w:rsidR="00A53686" w:rsidRDefault="00000000">
            <w:pPr>
              <w:pStyle w:val="TableParagraph"/>
              <w:spacing w:before="0" w:line="210" w:lineRule="exact"/>
              <w:ind w:left="79"/>
              <w:jc w:val="left"/>
              <w:rPr>
                <w:sz w:val="20"/>
              </w:rPr>
            </w:pPr>
            <w:r>
              <w:rPr>
                <w:spacing w:val="-2"/>
                <w:sz w:val="20"/>
              </w:rPr>
              <w:t>server</w:t>
            </w:r>
          </w:p>
        </w:tc>
      </w:tr>
    </w:tbl>
    <w:p w14:paraId="28686AD6" w14:textId="77777777" w:rsidR="00A53686" w:rsidRDefault="00A53686">
      <w:pPr>
        <w:pStyle w:val="TableParagraph"/>
        <w:spacing w:line="210" w:lineRule="exact"/>
        <w:jc w:val="left"/>
        <w:rPr>
          <w:sz w:val="20"/>
        </w:rPr>
        <w:sectPr w:rsidR="00A53686">
          <w:pgSz w:w="12240" w:h="15840"/>
          <w:pgMar w:top="1080" w:right="1080" w:bottom="1000" w:left="1440" w:header="0" w:footer="800" w:gutter="0"/>
          <w:cols w:space="720"/>
        </w:sectPr>
      </w:pPr>
    </w:p>
    <w:p w14:paraId="48D768C9"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8438"/>
      </w:tblGrid>
      <w:tr w:rsidR="00A53686" w14:paraId="1235E0BB" w14:textId="77777777">
        <w:trPr>
          <w:trHeight w:val="471"/>
        </w:trPr>
        <w:tc>
          <w:tcPr>
            <w:tcW w:w="324" w:type="dxa"/>
          </w:tcPr>
          <w:p w14:paraId="0ADBC715" w14:textId="77777777" w:rsidR="00A53686" w:rsidRDefault="00000000">
            <w:pPr>
              <w:pStyle w:val="TableParagraph"/>
              <w:spacing w:before="0" w:line="224" w:lineRule="exact"/>
              <w:ind w:left="10" w:right="43"/>
              <w:rPr>
                <w:sz w:val="20"/>
              </w:rPr>
            </w:pPr>
            <w:r>
              <w:rPr>
                <w:spacing w:val="-5"/>
                <w:sz w:val="20"/>
              </w:rPr>
              <w:t>B.</w:t>
            </w:r>
          </w:p>
        </w:tc>
        <w:tc>
          <w:tcPr>
            <w:tcW w:w="8438" w:type="dxa"/>
          </w:tcPr>
          <w:p w14:paraId="2C711EDC" w14:textId="77777777" w:rsidR="00A53686" w:rsidRDefault="00000000">
            <w:pPr>
              <w:pStyle w:val="TableParagraph"/>
              <w:spacing w:before="0" w:line="224" w:lineRule="exact"/>
              <w:jc w:val="left"/>
              <w:rPr>
                <w:sz w:val="20"/>
              </w:rPr>
            </w:pPr>
            <w:r>
              <w:rPr>
                <w:sz w:val="20"/>
              </w:rPr>
              <w:t>Download</w:t>
            </w:r>
            <w:r>
              <w:rPr>
                <w:spacing w:val="-6"/>
                <w:sz w:val="20"/>
              </w:rPr>
              <w:t xml:space="preserve"> </w:t>
            </w:r>
            <w:r>
              <w:rPr>
                <w:sz w:val="20"/>
              </w:rPr>
              <w:t>the</w:t>
            </w:r>
            <w:r>
              <w:rPr>
                <w:spacing w:val="-5"/>
                <w:sz w:val="20"/>
              </w:rPr>
              <w:t xml:space="preserve"> </w:t>
            </w:r>
            <w:r>
              <w:rPr>
                <w:sz w:val="20"/>
              </w:rPr>
              <w:t>installation</w:t>
            </w:r>
            <w:r>
              <w:rPr>
                <w:spacing w:val="-4"/>
                <w:sz w:val="20"/>
              </w:rPr>
              <w:t xml:space="preserve"> </w:t>
            </w:r>
            <w:r>
              <w:rPr>
                <w:sz w:val="20"/>
              </w:rPr>
              <w:t>file</w:t>
            </w:r>
            <w:r>
              <w:rPr>
                <w:spacing w:val="-3"/>
                <w:sz w:val="20"/>
              </w:rPr>
              <w:t xml:space="preserve"> </w:t>
            </w:r>
            <w:r>
              <w:rPr>
                <w:sz w:val="20"/>
              </w:rPr>
              <w:t>for</w:t>
            </w:r>
            <w:r>
              <w:rPr>
                <w:spacing w:val="-4"/>
                <w:sz w:val="20"/>
              </w:rPr>
              <w:t xml:space="preserve"> </w:t>
            </w:r>
            <w:r>
              <w:rPr>
                <w:sz w:val="20"/>
              </w:rPr>
              <w:t>the</w:t>
            </w:r>
            <w:r>
              <w:rPr>
                <w:spacing w:val="-4"/>
                <w:sz w:val="20"/>
              </w:rPr>
              <w:t xml:space="preserve"> </w:t>
            </w:r>
            <w:r>
              <w:rPr>
                <w:sz w:val="20"/>
              </w:rPr>
              <w:t>Azure</w:t>
            </w:r>
            <w:r>
              <w:rPr>
                <w:spacing w:val="-3"/>
                <w:sz w:val="20"/>
              </w:rPr>
              <w:t xml:space="preserve"> </w:t>
            </w:r>
            <w:r>
              <w:rPr>
                <w:sz w:val="20"/>
              </w:rPr>
              <w:t>Site</w:t>
            </w:r>
            <w:r>
              <w:rPr>
                <w:spacing w:val="-5"/>
                <w:sz w:val="20"/>
              </w:rPr>
              <w:t xml:space="preserve"> </w:t>
            </w:r>
            <w:r>
              <w:rPr>
                <w:sz w:val="20"/>
              </w:rPr>
              <w:t>Recovery</w:t>
            </w:r>
            <w:r>
              <w:rPr>
                <w:spacing w:val="-4"/>
                <w:sz w:val="20"/>
              </w:rPr>
              <w:t xml:space="preserve"> </w:t>
            </w:r>
            <w:r>
              <w:rPr>
                <w:sz w:val="20"/>
              </w:rPr>
              <w:t>Provider.</w:t>
            </w:r>
            <w:r>
              <w:rPr>
                <w:spacing w:val="-3"/>
                <w:sz w:val="20"/>
              </w:rPr>
              <w:t xml:space="preserve"> </w:t>
            </w:r>
            <w:r>
              <w:rPr>
                <w:sz w:val="20"/>
              </w:rPr>
              <w:t>Download</w:t>
            </w:r>
            <w:r>
              <w:rPr>
                <w:spacing w:val="-4"/>
                <w:sz w:val="20"/>
              </w:rPr>
              <w:t xml:space="preserve"> </w:t>
            </w:r>
            <w:r>
              <w:rPr>
                <w:sz w:val="20"/>
              </w:rPr>
              <w:t>the</w:t>
            </w:r>
            <w:r>
              <w:rPr>
                <w:spacing w:val="-5"/>
                <w:sz w:val="20"/>
              </w:rPr>
              <w:t xml:space="preserve"> </w:t>
            </w:r>
            <w:r>
              <w:rPr>
                <w:sz w:val="20"/>
              </w:rPr>
              <w:t>storage</w:t>
            </w:r>
            <w:r>
              <w:rPr>
                <w:spacing w:val="-3"/>
                <w:sz w:val="20"/>
              </w:rPr>
              <w:t xml:space="preserve"> </w:t>
            </w:r>
            <w:r>
              <w:rPr>
                <w:spacing w:val="-4"/>
                <w:sz w:val="20"/>
              </w:rPr>
              <w:t>key.</w:t>
            </w:r>
          </w:p>
          <w:p w14:paraId="0AB9BA89" w14:textId="77777777" w:rsidR="00A53686" w:rsidRDefault="00000000">
            <w:pPr>
              <w:pStyle w:val="TableParagraph"/>
              <w:spacing w:before="0"/>
              <w:jc w:val="left"/>
              <w:rPr>
                <w:sz w:val="20"/>
              </w:rPr>
            </w:pPr>
            <w:r>
              <w:rPr>
                <w:sz w:val="20"/>
              </w:rPr>
              <w:t>Install</w:t>
            </w:r>
            <w:r>
              <w:rPr>
                <w:spacing w:val="-7"/>
                <w:sz w:val="20"/>
              </w:rPr>
              <w:t xml:space="preserve"> </w:t>
            </w:r>
            <w:r>
              <w:rPr>
                <w:sz w:val="20"/>
              </w:rPr>
              <w:t>the</w:t>
            </w:r>
            <w:r>
              <w:rPr>
                <w:spacing w:val="-4"/>
                <w:sz w:val="20"/>
              </w:rPr>
              <w:t xml:space="preserve"> </w:t>
            </w:r>
            <w:r>
              <w:rPr>
                <w:sz w:val="20"/>
              </w:rPr>
              <w:t>Azure</w:t>
            </w:r>
            <w:r>
              <w:rPr>
                <w:spacing w:val="-4"/>
                <w:sz w:val="20"/>
              </w:rPr>
              <w:t xml:space="preserve"> </w:t>
            </w:r>
            <w:r>
              <w:rPr>
                <w:sz w:val="20"/>
              </w:rPr>
              <w:t>Site</w:t>
            </w:r>
            <w:r>
              <w:rPr>
                <w:spacing w:val="-4"/>
                <w:sz w:val="20"/>
              </w:rPr>
              <w:t xml:space="preserve"> </w:t>
            </w:r>
            <w:r>
              <w:rPr>
                <w:sz w:val="20"/>
              </w:rPr>
              <w:t>Recovery</w:t>
            </w:r>
            <w:r>
              <w:rPr>
                <w:spacing w:val="-3"/>
                <w:sz w:val="20"/>
              </w:rPr>
              <w:t xml:space="preserve"> </w:t>
            </w:r>
            <w:r>
              <w:rPr>
                <w:sz w:val="20"/>
              </w:rPr>
              <w:t>Provider</w:t>
            </w:r>
            <w:r>
              <w:rPr>
                <w:spacing w:val="-5"/>
                <w:sz w:val="20"/>
              </w:rPr>
              <w:t xml:space="preserve"> </w:t>
            </w:r>
            <w:r>
              <w:rPr>
                <w:sz w:val="20"/>
              </w:rPr>
              <w:t>on</w:t>
            </w:r>
            <w:r>
              <w:rPr>
                <w:spacing w:val="-3"/>
                <w:sz w:val="20"/>
              </w:rPr>
              <w:t xml:space="preserve"> </w:t>
            </w:r>
            <w:r>
              <w:rPr>
                <w:sz w:val="20"/>
              </w:rPr>
              <w:t>lead2pass-server</w:t>
            </w:r>
            <w:r>
              <w:rPr>
                <w:spacing w:val="-3"/>
                <w:sz w:val="20"/>
              </w:rPr>
              <w:t xml:space="preserve"> </w:t>
            </w:r>
            <w:r>
              <w:rPr>
                <w:sz w:val="20"/>
              </w:rPr>
              <w:t>and</w:t>
            </w:r>
            <w:r>
              <w:rPr>
                <w:spacing w:val="-4"/>
                <w:sz w:val="20"/>
              </w:rPr>
              <w:t xml:space="preserve"> </w:t>
            </w:r>
            <w:r>
              <w:rPr>
                <w:sz w:val="20"/>
              </w:rPr>
              <w:t>register</w:t>
            </w:r>
            <w:r>
              <w:rPr>
                <w:spacing w:val="-3"/>
                <w:sz w:val="20"/>
              </w:rPr>
              <w:t xml:space="preserve"> </w:t>
            </w:r>
            <w:r>
              <w:rPr>
                <w:sz w:val="20"/>
              </w:rPr>
              <w:t>the</w:t>
            </w:r>
            <w:r>
              <w:rPr>
                <w:spacing w:val="-5"/>
                <w:sz w:val="20"/>
              </w:rPr>
              <w:t xml:space="preserve"> </w:t>
            </w:r>
            <w:r>
              <w:rPr>
                <w:spacing w:val="-2"/>
                <w:sz w:val="20"/>
              </w:rPr>
              <w:t>server</w:t>
            </w:r>
          </w:p>
        </w:tc>
      </w:tr>
      <w:tr w:rsidR="00A53686" w14:paraId="3201EA8D" w14:textId="77777777">
        <w:trPr>
          <w:trHeight w:val="720"/>
        </w:trPr>
        <w:tc>
          <w:tcPr>
            <w:tcW w:w="324" w:type="dxa"/>
          </w:tcPr>
          <w:p w14:paraId="37FB19EF" w14:textId="77777777" w:rsidR="00A53686" w:rsidRDefault="00000000">
            <w:pPr>
              <w:pStyle w:val="TableParagraph"/>
              <w:spacing w:before="11" w:line="240" w:lineRule="auto"/>
              <w:ind w:left="23" w:right="43"/>
              <w:rPr>
                <w:sz w:val="20"/>
              </w:rPr>
            </w:pPr>
            <w:r>
              <w:rPr>
                <w:spacing w:val="-5"/>
                <w:sz w:val="20"/>
              </w:rPr>
              <w:t>C.</w:t>
            </w:r>
          </w:p>
        </w:tc>
        <w:tc>
          <w:tcPr>
            <w:tcW w:w="8438" w:type="dxa"/>
          </w:tcPr>
          <w:p w14:paraId="371EC1E9" w14:textId="77777777" w:rsidR="00A53686" w:rsidRDefault="00000000">
            <w:pPr>
              <w:pStyle w:val="TableParagraph"/>
              <w:spacing w:before="10" w:line="230" w:lineRule="atLeast"/>
              <w:jc w:val="left"/>
              <w:rPr>
                <w:sz w:val="20"/>
              </w:rPr>
            </w:pPr>
            <w:r>
              <w:rPr>
                <w:sz w:val="20"/>
              </w:rPr>
              <w:t>Download the installation file for the Azure Site Recovery Provider. Download the vault registration</w:t>
            </w:r>
            <w:r>
              <w:rPr>
                <w:spacing w:val="-3"/>
                <w:sz w:val="20"/>
              </w:rPr>
              <w:t xml:space="preserve"> </w:t>
            </w:r>
            <w:r>
              <w:rPr>
                <w:sz w:val="20"/>
              </w:rPr>
              <w:t>key.</w:t>
            </w:r>
            <w:r>
              <w:rPr>
                <w:spacing w:val="-4"/>
                <w:sz w:val="20"/>
              </w:rPr>
              <w:t xml:space="preserve"> </w:t>
            </w:r>
            <w:r>
              <w:rPr>
                <w:sz w:val="20"/>
              </w:rPr>
              <w:t>Install</w:t>
            </w:r>
            <w:r>
              <w:rPr>
                <w:spacing w:val="-4"/>
                <w:sz w:val="20"/>
              </w:rPr>
              <w:t xml:space="preserve"> </w:t>
            </w:r>
            <w:r>
              <w:rPr>
                <w:sz w:val="20"/>
              </w:rPr>
              <w:t>the</w:t>
            </w:r>
            <w:r>
              <w:rPr>
                <w:spacing w:val="-5"/>
                <w:sz w:val="20"/>
              </w:rPr>
              <w:t xml:space="preserve"> </w:t>
            </w:r>
            <w:r>
              <w:rPr>
                <w:sz w:val="20"/>
              </w:rPr>
              <w:t>Azure</w:t>
            </w:r>
            <w:r>
              <w:rPr>
                <w:spacing w:val="-3"/>
                <w:sz w:val="20"/>
              </w:rPr>
              <w:t xml:space="preserve"> </w:t>
            </w:r>
            <w:r>
              <w:rPr>
                <w:sz w:val="20"/>
              </w:rPr>
              <w:t>Site</w:t>
            </w:r>
            <w:r>
              <w:rPr>
                <w:spacing w:val="-4"/>
                <w:sz w:val="20"/>
              </w:rPr>
              <w:t xml:space="preserve"> </w:t>
            </w:r>
            <w:r>
              <w:rPr>
                <w:sz w:val="20"/>
              </w:rPr>
              <w:t>Recovery</w:t>
            </w:r>
            <w:r>
              <w:rPr>
                <w:spacing w:val="-3"/>
                <w:sz w:val="20"/>
              </w:rPr>
              <w:t xml:space="preserve"> </w:t>
            </w:r>
            <w:r>
              <w:rPr>
                <w:sz w:val="20"/>
              </w:rPr>
              <w:t>Provider</w:t>
            </w:r>
            <w:r>
              <w:rPr>
                <w:spacing w:val="-3"/>
                <w:sz w:val="20"/>
              </w:rPr>
              <w:t xml:space="preserve"> </w:t>
            </w:r>
            <w:r>
              <w:rPr>
                <w:sz w:val="20"/>
              </w:rPr>
              <w:t>on</w:t>
            </w:r>
            <w:r>
              <w:rPr>
                <w:spacing w:val="-4"/>
                <w:sz w:val="20"/>
              </w:rPr>
              <w:t xml:space="preserve"> </w:t>
            </w:r>
            <w:r>
              <w:rPr>
                <w:sz w:val="20"/>
              </w:rPr>
              <w:t>each</w:t>
            </w:r>
            <w:r>
              <w:rPr>
                <w:spacing w:val="-1"/>
                <w:sz w:val="20"/>
              </w:rPr>
              <w:t xml:space="preserve"> </w:t>
            </w:r>
            <w:r>
              <w:rPr>
                <w:sz w:val="20"/>
              </w:rPr>
              <w:t>virtual</w:t>
            </w:r>
            <w:r>
              <w:rPr>
                <w:spacing w:val="-3"/>
                <w:sz w:val="20"/>
              </w:rPr>
              <w:t xml:space="preserve"> </w:t>
            </w:r>
            <w:r>
              <w:rPr>
                <w:sz w:val="20"/>
              </w:rPr>
              <w:t>machine</w:t>
            </w:r>
            <w:r>
              <w:rPr>
                <w:spacing w:val="-3"/>
                <w:sz w:val="20"/>
              </w:rPr>
              <w:t xml:space="preserve"> </w:t>
            </w:r>
            <w:r>
              <w:rPr>
                <w:sz w:val="20"/>
              </w:rPr>
              <w:t>and</w:t>
            </w:r>
            <w:r>
              <w:rPr>
                <w:spacing w:val="-3"/>
                <w:sz w:val="20"/>
              </w:rPr>
              <w:t xml:space="preserve"> </w:t>
            </w:r>
            <w:r>
              <w:rPr>
                <w:sz w:val="20"/>
              </w:rPr>
              <w:t>register the virtual machines</w:t>
            </w:r>
          </w:p>
        </w:tc>
      </w:tr>
      <w:tr w:rsidR="00A53686" w14:paraId="00A56B90" w14:textId="77777777">
        <w:trPr>
          <w:trHeight w:val="702"/>
        </w:trPr>
        <w:tc>
          <w:tcPr>
            <w:tcW w:w="324" w:type="dxa"/>
          </w:tcPr>
          <w:p w14:paraId="0E8FF413" w14:textId="77777777" w:rsidR="00A53686" w:rsidRDefault="00000000">
            <w:pPr>
              <w:pStyle w:val="TableParagraph"/>
              <w:spacing w:before="11" w:line="240" w:lineRule="auto"/>
              <w:ind w:left="23" w:right="43"/>
              <w:rPr>
                <w:sz w:val="20"/>
              </w:rPr>
            </w:pPr>
            <w:r>
              <w:rPr>
                <w:spacing w:val="-5"/>
                <w:sz w:val="20"/>
              </w:rPr>
              <w:t>D.</w:t>
            </w:r>
          </w:p>
        </w:tc>
        <w:tc>
          <w:tcPr>
            <w:tcW w:w="8438" w:type="dxa"/>
          </w:tcPr>
          <w:p w14:paraId="43933001" w14:textId="77777777" w:rsidR="00A53686" w:rsidRDefault="00000000">
            <w:pPr>
              <w:pStyle w:val="TableParagraph"/>
              <w:spacing w:before="0" w:line="230" w:lineRule="atLeast"/>
              <w:jc w:val="left"/>
              <w:rPr>
                <w:sz w:val="20"/>
              </w:rPr>
            </w:pPr>
            <w:r>
              <w:rPr>
                <w:sz w:val="20"/>
              </w:rPr>
              <w:t>Download</w:t>
            </w:r>
            <w:r>
              <w:rPr>
                <w:spacing w:val="-3"/>
                <w:sz w:val="20"/>
              </w:rPr>
              <w:t xml:space="preserve"> </w:t>
            </w:r>
            <w:r>
              <w:rPr>
                <w:sz w:val="20"/>
              </w:rPr>
              <w:t>the</w:t>
            </w:r>
            <w:r>
              <w:rPr>
                <w:spacing w:val="-4"/>
                <w:sz w:val="20"/>
              </w:rPr>
              <w:t xml:space="preserve"> </w:t>
            </w:r>
            <w:r>
              <w:rPr>
                <w:sz w:val="20"/>
              </w:rPr>
              <w:t>installation</w:t>
            </w:r>
            <w:r>
              <w:rPr>
                <w:spacing w:val="-3"/>
                <w:sz w:val="20"/>
              </w:rPr>
              <w:t xml:space="preserve"> </w:t>
            </w:r>
            <w:r>
              <w:rPr>
                <w:sz w:val="20"/>
              </w:rPr>
              <w:t>file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Azure</w:t>
            </w:r>
            <w:r>
              <w:rPr>
                <w:spacing w:val="-3"/>
                <w:sz w:val="20"/>
              </w:rPr>
              <w:t xml:space="preserve"> </w:t>
            </w:r>
            <w:r>
              <w:rPr>
                <w:sz w:val="20"/>
              </w:rPr>
              <w:t>Site</w:t>
            </w:r>
            <w:r>
              <w:rPr>
                <w:spacing w:val="-4"/>
                <w:sz w:val="20"/>
              </w:rPr>
              <w:t xml:space="preserve"> </w:t>
            </w:r>
            <w:r>
              <w:rPr>
                <w:sz w:val="20"/>
              </w:rPr>
              <w:t>Recovery</w:t>
            </w:r>
            <w:r>
              <w:rPr>
                <w:spacing w:val="-3"/>
                <w:sz w:val="20"/>
              </w:rPr>
              <w:t xml:space="preserve"> </w:t>
            </w:r>
            <w:r>
              <w:rPr>
                <w:sz w:val="20"/>
              </w:rPr>
              <w:t>Provider.</w:t>
            </w:r>
            <w:r>
              <w:rPr>
                <w:spacing w:val="-3"/>
                <w:sz w:val="20"/>
              </w:rPr>
              <w:t xml:space="preserve"> </w:t>
            </w:r>
            <w:r>
              <w:rPr>
                <w:sz w:val="20"/>
              </w:rPr>
              <w:t>Download</w:t>
            </w:r>
            <w:r>
              <w:rPr>
                <w:spacing w:val="-3"/>
                <w:sz w:val="20"/>
              </w:rPr>
              <w:t xml:space="preserve"> </w:t>
            </w:r>
            <w:r>
              <w:rPr>
                <w:sz w:val="20"/>
              </w:rPr>
              <w:t>the</w:t>
            </w:r>
            <w:r>
              <w:rPr>
                <w:spacing w:val="-4"/>
                <w:sz w:val="20"/>
              </w:rPr>
              <w:t xml:space="preserve"> </w:t>
            </w:r>
            <w:r>
              <w:rPr>
                <w:sz w:val="20"/>
              </w:rPr>
              <w:t>storage</w:t>
            </w:r>
            <w:r>
              <w:rPr>
                <w:spacing w:val="-3"/>
                <w:sz w:val="20"/>
              </w:rPr>
              <w:t xml:space="preserve"> </w:t>
            </w:r>
            <w:r>
              <w:rPr>
                <w:sz w:val="20"/>
              </w:rPr>
              <w:t xml:space="preserve">key. Install the Azure Site Recovery Provider on each virtual machine and register the virtual </w:t>
            </w:r>
            <w:r>
              <w:rPr>
                <w:spacing w:val="-2"/>
                <w:sz w:val="20"/>
              </w:rPr>
              <w:t>machines</w:t>
            </w:r>
          </w:p>
        </w:tc>
      </w:tr>
    </w:tbl>
    <w:p w14:paraId="651C1494" w14:textId="77777777" w:rsidR="00A53686" w:rsidRDefault="00A53686">
      <w:pPr>
        <w:pStyle w:val="Corpotesto"/>
        <w:spacing w:before="31"/>
        <w:ind w:left="0"/>
      </w:pPr>
    </w:p>
    <w:p w14:paraId="014E647C" w14:textId="77777777" w:rsidR="00A53686" w:rsidRDefault="00000000">
      <w:pPr>
        <w:ind w:left="360"/>
        <w:rPr>
          <w:sz w:val="20"/>
        </w:rPr>
      </w:pPr>
      <w:r>
        <w:rPr>
          <w:rFonts w:ascii="Arial"/>
          <w:b/>
          <w:sz w:val="20"/>
        </w:rPr>
        <w:t xml:space="preserve">Answer: </w:t>
      </w:r>
      <w:r>
        <w:rPr>
          <w:spacing w:val="-10"/>
          <w:sz w:val="20"/>
        </w:rPr>
        <w:t>A</w:t>
      </w:r>
    </w:p>
    <w:p w14:paraId="3771AB82" w14:textId="77777777" w:rsidR="00A53686" w:rsidRDefault="00000000">
      <w:pPr>
        <w:spacing w:line="230" w:lineRule="exact"/>
        <w:ind w:left="360"/>
        <w:rPr>
          <w:rFonts w:ascii="Arial"/>
          <w:b/>
          <w:sz w:val="20"/>
        </w:rPr>
      </w:pPr>
      <w:r>
        <w:rPr>
          <w:rFonts w:ascii="Arial"/>
          <w:b/>
          <w:spacing w:val="-2"/>
          <w:sz w:val="20"/>
        </w:rPr>
        <w:t>Explanation:</w:t>
      </w:r>
    </w:p>
    <w:p w14:paraId="1ECD787D" w14:textId="77777777" w:rsidR="00A53686" w:rsidRDefault="00000000">
      <w:pPr>
        <w:pStyle w:val="Corpotesto"/>
        <w:spacing w:line="230" w:lineRule="exact"/>
      </w:pPr>
      <w:r>
        <w:rPr>
          <w:spacing w:val="-2"/>
        </w:rPr>
        <w:t>https://docs.microsoft.com/en-us/azure/site-recovery/hyper-v-azure-tutorial</w:t>
      </w:r>
    </w:p>
    <w:p w14:paraId="4B9425AE" w14:textId="77777777" w:rsidR="00A53686" w:rsidRDefault="00A53686">
      <w:pPr>
        <w:pStyle w:val="Corpotesto"/>
        <w:ind w:left="0"/>
      </w:pPr>
    </w:p>
    <w:p w14:paraId="0D766EFD" w14:textId="77777777" w:rsidR="00A53686" w:rsidRDefault="00A53686">
      <w:pPr>
        <w:pStyle w:val="Corpotesto"/>
        <w:ind w:left="0"/>
      </w:pPr>
    </w:p>
    <w:p w14:paraId="138C8D2B" w14:textId="77777777" w:rsidR="00A53686" w:rsidRDefault="00000000">
      <w:pPr>
        <w:pStyle w:val="Titolo3"/>
      </w:pPr>
      <w:r>
        <w:t>QUESTION</w:t>
      </w:r>
      <w:r>
        <w:rPr>
          <w:spacing w:val="-3"/>
        </w:rPr>
        <w:t xml:space="preserve"> </w:t>
      </w:r>
      <w:r>
        <w:rPr>
          <w:spacing w:val="-5"/>
        </w:rPr>
        <w:t>608</w:t>
      </w:r>
    </w:p>
    <w:p w14:paraId="12107960" w14:textId="77777777" w:rsidR="00A53686" w:rsidRDefault="00000000">
      <w:pPr>
        <w:pStyle w:val="Corpotesto"/>
        <w:spacing w:before="1"/>
        <w:ind w:right="820"/>
        <w:jc w:val="both"/>
      </w:pPr>
      <w:r>
        <w:t>Your</w:t>
      </w:r>
      <w:r>
        <w:rPr>
          <w:spacing w:val="-3"/>
        </w:rPr>
        <w:t xml:space="preserve"> </w:t>
      </w:r>
      <w:r>
        <w:t>company</w:t>
      </w:r>
      <w:r>
        <w:rPr>
          <w:spacing w:val="-3"/>
        </w:rPr>
        <w:t xml:space="preserve"> </w:t>
      </w:r>
      <w:r>
        <w:t>is</w:t>
      </w:r>
      <w:r>
        <w:rPr>
          <w:spacing w:val="-3"/>
        </w:rPr>
        <w:t xml:space="preserve"> </w:t>
      </w:r>
      <w:r>
        <w:t>planning</w:t>
      </w:r>
      <w:r>
        <w:rPr>
          <w:spacing w:val="-3"/>
        </w:rPr>
        <w:t xml:space="preserve"> </w:t>
      </w:r>
      <w:r>
        <w:t>on</w:t>
      </w:r>
      <w:r>
        <w:rPr>
          <w:spacing w:val="-3"/>
        </w:rPr>
        <w:t xml:space="preserve"> </w:t>
      </w:r>
      <w:r>
        <w:t>migrating</w:t>
      </w:r>
      <w:r>
        <w:rPr>
          <w:spacing w:val="-3"/>
        </w:rPr>
        <w:t xml:space="preserve"> </w:t>
      </w:r>
      <w:r>
        <w:t>their</w:t>
      </w:r>
      <w:r>
        <w:rPr>
          <w:spacing w:val="-3"/>
        </w:rPr>
        <w:t xml:space="preserve"> </w:t>
      </w:r>
      <w:r>
        <w:t>on-premise</w:t>
      </w:r>
      <w:r>
        <w:rPr>
          <w:spacing w:val="-3"/>
        </w:rPr>
        <w:t xml:space="preserve"> </w:t>
      </w:r>
      <w:r>
        <w:t>VMWare</w:t>
      </w:r>
      <w:r>
        <w:rPr>
          <w:spacing w:val="-4"/>
        </w:rPr>
        <w:t xml:space="preserve"> </w:t>
      </w:r>
      <w:r>
        <w:t>Virtual</w:t>
      </w:r>
      <w:r>
        <w:rPr>
          <w:spacing w:val="-4"/>
        </w:rPr>
        <w:t xml:space="preserve"> </w:t>
      </w:r>
      <w:r>
        <w:t>Machines</w:t>
      </w:r>
      <w:r>
        <w:rPr>
          <w:spacing w:val="-3"/>
        </w:rPr>
        <w:t xml:space="preserve"> </w:t>
      </w:r>
      <w:r>
        <w:t>to</w:t>
      </w:r>
      <w:r>
        <w:rPr>
          <w:spacing w:val="-3"/>
        </w:rPr>
        <w:t xml:space="preserve"> </w:t>
      </w:r>
      <w:r>
        <w:t>Azure.</w:t>
      </w:r>
      <w:r>
        <w:rPr>
          <w:spacing w:val="-5"/>
        </w:rPr>
        <w:t xml:space="preserve"> </w:t>
      </w:r>
      <w:r>
        <w:t>For this purpose,</w:t>
      </w:r>
      <w:r>
        <w:rPr>
          <w:spacing w:val="-1"/>
        </w:rPr>
        <w:t xml:space="preserve"> </w:t>
      </w:r>
      <w:r>
        <w:t>they are planning on using</w:t>
      </w:r>
      <w:r>
        <w:rPr>
          <w:spacing w:val="-2"/>
        </w:rPr>
        <w:t xml:space="preserve"> </w:t>
      </w:r>
      <w:r>
        <w:t>the Azure Migrate</w:t>
      </w:r>
      <w:r>
        <w:rPr>
          <w:spacing w:val="-1"/>
        </w:rPr>
        <w:t xml:space="preserve"> </w:t>
      </w:r>
      <w:r>
        <w:t>tool.</w:t>
      </w:r>
      <w:r>
        <w:rPr>
          <w:spacing w:val="-1"/>
        </w:rPr>
        <w:t xml:space="preserve"> </w:t>
      </w:r>
      <w:r>
        <w:t>You first</w:t>
      </w:r>
      <w:r>
        <w:rPr>
          <w:spacing w:val="-1"/>
        </w:rPr>
        <w:t xml:space="preserve"> </w:t>
      </w:r>
      <w:r>
        <w:t>need to</w:t>
      </w:r>
      <w:r>
        <w:rPr>
          <w:spacing w:val="-1"/>
        </w:rPr>
        <w:t xml:space="preserve"> </w:t>
      </w:r>
      <w:r>
        <w:t>discover which of the on-premise machines need to be assessed for the migration.</w:t>
      </w:r>
    </w:p>
    <w:p w14:paraId="1D0D07AF" w14:textId="77777777" w:rsidR="00A53686" w:rsidRDefault="00000000">
      <w:pPr>
        <w:pStyle w:val="Corpotesto"/>
        <w:ind w:right="810"/>
        <w:jc w:val="both"/>
      </w:pPr>
      <w:r>
        <w:t>Which</w:t>
      </w:r>
      <w:r>
        <w:rPr>
          <w:spacing w:val="-3"/>
        </w:rPr>
        <w:t xml:space="preserve"> </w:t>
      </w:r>
      <w:r>
        <w:t>of</w:t>
      </w:r>
      <w:r>
        <w:rPr>
          <w:spacing w:val="-4"/>
        </w:rPr>
        <w:t xml:space="preserve"> </w:t>
      </w:r>
      <w:r>
        <w:t>the</w:t>
      </w:r>
      <w:r>
        <w:rPr>
          <w:spacing w:val="-3"/>
        </w:rPr>
        <w:t xml:space="preserve"> </w:t>
      </w:r>
      <w:r>
        <w:t>below</w:t>
      </w:r>
      <w:r>
        <w:rPr>
          <w:spacing w:val="-3"/>
        </w:rPr>
        <w:t xml:space="preserve"> </w:t>
      </w:r>
      <w:r>
        <w:t>mentioned</w:t>
      </w:r>
      <w:r>
        <w:rPr>
          <w:spacing w:val="-3"/>
        </w:rPr>
        <w:t xml:space="preserve"> </w:t>
      </w:r>
      <w:r>
        <w:t>steps</w:t>
      </w:r>
      <w:r>
        <w:rPr>
          <w:spacing w:val="-3"/>
        </w:rPr>
        <w:t xml:space="preserve"> </w:t>
      </w:r>
      <w:r>
        <w:t>need</w:t>
      </w:r>
      <w:r>
        <w:rPr>
          <w:spacing w:val="-3"/>
        </w:rPr>
        <w:t xml:space="preserve"> </w:t>
      </w:r>
      <w:r>
        <w:t>to</w:t>
      </w:r>
      <w:r>
        <w:rPr>
          <w:spacing w:val="-3"/>
        </w:rPr>
        <w:t xml:space="preserve"> </w:t>
      </w:r>
      <w:r>
        <w:t>be</w:t>
      </w:r>
      <w:r>
        <w:rPr>
          <w:spacing w:val="-3"/>
        </w:rPr>
        <w:t xml:space="preserve"> </w:t>
      </w:r>
      <w:r>
        <w:t>followed</w:t>
      </w:r>
      <w:r>
        <w:rPr>
          <w:spacing w:val="-3"/>
        </w:rPr>
        <w:t xml:space="preserve"> </w:t>
      </w:r>
      <w:r>
        <w:t>for</w:t>
      </w:r>
      <w:r>
        <w:rPr>
          <w:spacing w:val="-3"/>
        </w:rPr>
        <w:t xml:space="preserve"> </w:t>
      </w:r>
      <w:r>
        <w:t>this</w:t>
      </w:r>
      <w:r>
        <w:rPr>
          <w:spacing w:val="-3"/>
        </w:rPr>
        <w:t xml:space="preserve"> </w:t>
      </w:r>
      <w:r>
        <w:t>requirement.</w:t>
      </w:r>
      <w:r>
        <w:rPr>
          <w:spacing w:val="-4"/>
        </w:rPr>
        <w:t xml:space="preserve"> </w:t>
      </w:r>
      <w:r>
        <w:t>Choose</w:t>
      </w:r>
      <w:r>
        <w:rPr>
          <w:spacing w:val="-4"/>
        </w:rPr>
        <w:t xml:space="preserve"> </w:t>
      </w:r>
      <w:r>
        <w:t>3</w:t>
      </w:r>
      <w:r>
        <w:rPr>
          <w:spacing w:val="-3"/>
        </w:rPr>
        <w:t xml:space="preserve"> </w:t>
      </w:r>
      <w:r>
        <w:t>answers from the options given below</w:t>
      </w:r>
    </w:p>
    <w:p w14:paraId="17EC73B5"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24"/>
        <w:gridCol w:w="4469"/>
      </w:tblGrid>
      <w:tr w:rsidR="00A53686" w14:paraId="5B029018" w14:textId="77777777">
        <w:trPr>
          <w:trHeight w:val="241"/>
        </w:trPr>
        <w:tc>
          <w:tcPr>
            <w:tcW w:w="324" w:type="dxa"/>
          </w:tcPr>
          <w:p w14:paraId="651FA3E5" w14:textId="77777777" w:rsidR="00A53686" w:rsidRDefault="00000000">
            <w:pPr>
              <w:pStyle w:val="TableParagraph"/>
              <w:spacing w:before="0" w:line="222" w:lineRule="exact"/>
              <w:ind w:left="10" w:right="43"/>
              <w:rPr>
                <w:sz w:val="20"/>
              </w:rPr>
            </w:pPr>
            <w:r>
              <w:rPr>
                <w:spacing w:val="-5"/>
                <w:sz w:val="20"/>
              </w:rPr>
              <w:t>A.</w:t>
            </w:r>
          </w:p>
        </w:tc>
        <w:tc>
          <w:tcPr>
            <w:tcW w:w="4469" w:type="dxa"/>
          </w:tcPr>
          <w:p w14:paraId="09DF6A6D" w14:textId="77777777" w:rsidR="00A53686" w:rsidRDefault="00000000">
            <w:pPr>
              <w:pStyle w:val="TableParagraph"/>
              <w:spacing w:before="0" w:line="222" w:lineRule="exact"/>
              <w:jc w:val="left"/>
              <w:rPr>
                <w:sz w:val="20"/>
              </w:rPr>
            </w:pPr>
            <w:r>
              <w:rPr>
                <w:sz w:val="20"/>
              </w:rPr>
              <w:t>Create</w:t>
            </w:r>
            <w:r>
              <w:rPr>
                <w:spacing w:val="-4"/>
                <w:sz w:val="20"/>
              </w:rPr>
              <w:t xml:space="preserve"> </w:t>
            </w:r>
            <w:r>
              <w:rPr>
                <w:sz w:val="20"/>
              </w:rPr>
              <w:t>a</w:t>
            </w:r>
            <w:r>
              <w:rPr>
                <w:spacing w:val="-4"/>
                <w:sz w:val="20"/>
              </w:rPr>
              <w:t xml:space="preserve"> </w:t>
            </w:r>
            <w:r>
              <w:rPr>
                <w:sz w:val="20"/>
              </w:rPr>
              <w:t>collector</w:t>
            </w:r>
            <w:r>
              <w:rPr>
                <w:spacing w:val="-4"/>
                <w:sz w:val="20"/>
              </w:rPr>
              <w:t xml:space="preserve"> </w:t>
            </w:r>
            <w:r>
              <w:rPr>
                <w:sz w:val="20"/>
              </w:rPr>
              <w:t>virtual</w:t>
            </w:r>
            <w:r>
              <w:rPr>
                <w:spacing w:val="-3"/>
                <w:sz w:val="20"/>
              </w:rPr>
              <w:t xml:space="preserve"> </w:t>
            </w:r>
            <w:r>
              <w:rPr>
                <w:spacing w:val="-2"/>
                <w:sz w:val="20"/>
              </w:rPr>
              <w:t>machine</w:t>
            </w:r>
          </w:p>
        </w:tc>
      </w:tr>
      <w:tr w:rsidR="00A53686" w14:paraId="7B82C88E" w14:textId="77777777">
        <w:trPr>
          <w:trHeight w:val="259"/>
        </w:trPr>
        <w:tc>
          <w:tcPr>
            <w:tcW w:w="324" w:type="dxa"/>
          </w:tcPr>
          <w:p w14:paraId="0C5EC0EA" w14:textId="77777777" w:rsidR="00A53686" w:rsidRDefault="00000000">
            <w:pPr>
              <w:pStyle w:val="TableParagraph"/>
              <w:spacing w:before="11"/>
              <w:ind w:left="10" w:right="43"/>
              <w:rPr>
                <w:sz w:val="20"/>
              </w:rPr>
            </w:pPr>
            <w:r>
              <w:rPr>
                <w:spacing w:val="-5"/>
                <w:sz w:val="20"/>
              </w:rPr>
              <w:t>B.</w:t>
            </w:r>
          </w:p>
        </w:tc>
        <w:tc>
          <w:tcPr>
            <w:tcW w:w="4469" w:type="dxa"/>
          </w:tcPr>
          <w:p w14:paraId="2A1B7C78" w14:textId="77777777" w:rsidR="00A53686" w:rsidRDefault="00000000">
            <w:pPr>
              <w:pStyle w:val="TableParagraph"/>
              <w:spacing w:before="11"/>
              <w:jc w:val="left"/>
              <w:rPr>
                <w:sz w:val="20"/>
              </w:rPr>
            </w:pPr>
            <w:r>
              <w:rPr>
                <w:sz w:val="20"/>
              </w:rPr>
              <w:t>Download</w:t>
            </w:r>
            <w:r>
              <w:rPr>
                <w:spacing w:val="-4"/>
                <w:sz w:val="20"/>
              </w:rPr>
              <w:t xml:space="preserve"> </w:t>
            </w:r>
            <w:r>
              <w:rPr>
                <w:sz w:val="20"/>
              </w:rPr>
              <w:t>the</w:t>
            </w:r>
            <w:r>
              <w:rPr>
                <w:spacing w:val="-4"/>
                <w:sz w:val="20"/>
              </w:rPr>
              <w:t xml:space="preserve"> </w:t>
            </w:r>
            <w:r>
              <w:rPr>
                <w:sz w:val="20"/>
              </w:rPr>
              <w:t>OVA</w:t>
            </w:r>
            <w:r>
              <w:rPr>
                <w:spacing w:val="-5"/>
                <w:sz w:val="20"/>
              </w:rPr>
              <w:t xml:space="preserve"> </w:t>
            </w:r>
            <w:r>
              <w:rPr>
                <w:sz w:val="20"/>
              </w:rPr>
              <w:t>file</w:t>
            </w:r>
            <w:r>
              <w:rPr>
                <w:spacing w:val="-3"/>
                <w:sz w:val="20"/>
              </w:rPr>
              <w:t xml:space="preserve"> </w:t>
            </w:r>
            <w:r>
              <w:rPr>
                <w:sz w:val="20"/>
              </w:rPr>
              <w:t>for</w:t>
            </w:r>
            <w:r>
              <w:rPr>
                <w:spacing w:val="-4"/>
                <w:sz w:val="20"/>
              </w:rPr>
              <w:t xml:space="preserve"> </w:t>
            </w:r>
            <w:r>
              <w:rPr>
                <w:sz w:val="20"/>
              </w:rPr>
              <w:t>the</w:t>
            </w:r>
            <w:r>
              <w:rPr>
                <w:spacing w:val="-3"/>
                <w:sz w:val="20"/>
              </w:rPr>
              <w:t xml:space="preserve"> </w:t>
            </w:r>
            <w:r>
              <w:rPr>
                <w:sz w:val="20"/>
              </w:rPr>
              <w:t>collector</w:t>
            </w:r>
            <w:r>
              <w:rPr>
                <w:spacing w:val="-3"/>
                <w:sz w:val="20"/>
              </w:rPr>
              <w:t xml:space="preserve"> </w:t>
            </w:r>
            <w:r>
              <w:rPr>
                <w:spacing w:val="-2"/>
                <w:sz w:val="20"/>
              </w:rPr>
              <w:t>appliance</w:t>
            </w:r>
          </w:p>
        </w:tc>
      </w:tr>
      <w:tr w:rsidR="00A53686" w14:paraId="3B651731" w14:textId="77777777">
        <w:trPr>
          <w:trHeight w:val="260"/>
        </w:trPr>
        <w:tc>
          <w:tcPr>
            <w:tcW w:w="324" w:type="dxa"/>
          </w:tcPr>
          <w:p w14:paraId="6354DBEE" w14:textId="77777777" w:rsidR="00A53686" w:rsidRDefault="00000000">
            <w:pPr>
              <w:pStyle w:val="TableParagraph"/>
              <w:ind w:left="23" w:right="43"/>
              <w:rPr>
                <w:sz w:val="20"/>
              </w:rPr>
            </w:pPr>
            <w:r>
              <w:rPr>
                <w:spacing w:val="-5"/>
                <w:sz w:val="20"/>
              </w:rPr>
              <w:t>C.</w:t>
            </w:r>
          </w:p>
        </w:tc>
        <w:tc>
          <w:tcPr>
            <w:tcW w:w="4469" w:type="dxa"/>
          </w:tcPr>
          <w:p w14:paraId="49862C7A" w14:textId="77777777" w:rsidR="00A53686" w:rsidRDefault="00000000">
            <w:pPr>
              <w:pStyle w:val="TableParagraph"/>
              <w:jc w:val="left"/>
              <w:rPr>
                <w:sz w:val="20"/>
              </w:rPr>
            </w:pPr>
            <w:r>
              <w:rPr>
                <w:sz w:val="20"/>
              </w:rPr>
              <w:t>Create</w:t>
            </w:r>
            <w:r>
              <w:rPr>
                <w:spacing w:val="-4"/>
                <w:sz w:val="20"/>
              </w:rPr>
              <w:t xml:space="preserve"> </w:t>
            </w:r>
            <w:r>
              <w:rPr>
                <w:sz w:val="20"/>
              </w:rPr>
              <w:t>a</w:t>
            </w:r>
            <w:r>
              <w:rPr>
                <w:spacing w:val="-3"/>
                <w:sz w:val="20"/>
              </w:rPr>
              <w:t xml:space="preserve"> </w:t>
            </w:r>
            <w:r>
              <w:rPr>
                <w:sz w:val="20"/>
              </w:rPr>
              <w:t>migration</w:t>
            </w:r>
            <w:r>
              <w:rPr>
                <w:spacing w:val="-4"/>
                <w:sz w:val="20"/>
              </w:rPr>
              <w:t xml:space="preserve"> </w:t>
            </w:r>
            <w:r>
              <w:rPr>
                <w:sz w:val="20"/>
              </w:rPr>
              <w:t>group</w:t>
            </w:r>
            <w:r>
              <w:rPr>
                <w:spacing w:val="-3"/>
                <w:sz w:val="20"/>
              </w:rPr>
              <w:t xml:space="preserve"> </w:t>
            </w:r>
            <w:r>
              <w:rPr>
                <w:sz w:val="20"/>
              </w:rPr>
              <w:t>in</w:t>
            </w:r>
            <w:r>
              <w:rPr>
                <w:spacing w:val="-4"/>
                <w:sz w:val="20"/>
              </w:rPr>
              <w:t xml:space="preserve"> </w:t>
            </w:r>
            <w:r>
              <w:rPr>
                <w:sz w:val="20"/>
              </w:rPr>
              <w:t>the</w:t>
            </w:r>
            <w:r>
              <w:rPr>
                <w:spacing w:val="-3"/>
                <w:sz w:val="20"/>
              </w:rPr>
              <w:t xml:space="preserve"> </w:t>
            </w:r>
            <w:r>
              <w:rPr>
                <w:spacing w:val="-2"/>
                <w:sz w:val="20"/>
              </w:rPr>
              <w:t>project</w:t>
            </w:r>
          </w:p>
        </w:tc>
      </w:tr>
      <w:tr w:rsidR="00A53686" w14:paraId="13C8B78C" w14:textId="77777777">
        <w:trPr>
          <w:trHeight w:val="259"/>
        </w:trPr>
        <w:tc>
          <w:tcPr>
            <w:tcW w:w="324" w:type="dxa"/>
          </w:tcPr>
          <w:p w14:paraId="30378898" w14:textId="77777777" w:rsidR="00A53686" w:rsidRDefault="00000000">
            <w:pPr>
              <w:pStyle w:val="TableParagraph"/>
              <w:ind w:left="23" w:right="43"/>
              <w:rPr>
                <w:sz w:val="20"/>
              </w:rPr>
            </w:pPr>
            <w:r>
              <w:rPr>
                <w:spacing w:val="-5"/>
                <w:sz w:val="20"/>
              </w:rPr>
              <w:t>D.</w:t>
            </w:r>
          </w:p>
        </w:tc>
        <w:tc>
          <w:tcPr>
            <w:tcW w:w="4469" w:type="dxa"/>
          </w:tcPr>
          <w:p w14:paraId="5D80083B" w14:textId="77777777" w:rsidR="00A53686" w:rsidRDefault="00000000">
            <w:pPr>
              <w:pStyle w:val="TableParagraph"/>
              <w:jc w:val="left"/>
              <w:rPr>
                <w:sz w:val="20"/>
              </w:rPr>
            </w:pPr>
            <w:r>
              <w:rPr>
                <w:sz w:val="20"/>
              </w:rPr>
              <w:t>Configure</w:t>
            </w:r>
            <w:r>
              <w:rPr>
                <w:spacing w:val="-4"/>
                <w:sz w:val="20"/>
              </w:rPr>
              <w:t xml:space="preserve"> </w:t>
            </w:r>
            <w:r>
              <w:rPr>
                <w:sz w:val="20"/>
              </w:rPr>
              <w:t>the</w:t>
            </w:r>
            <w:r>
              <w:rPr>
                <w:spacing w:val="-4"/>
                <w:sz w:val="20"/>
              </w:rPr>
              <w:t xml:space="preserve"> </w:t>
            </w:r>
            <w:r>
              <w:rPr>
                <w:sz w:val="20"/>
              </w:rPr>
              <w:t>collector</w:t>
            </w:r>
            <w:r>
              <w:rPr>
                <w:spacing w:val="-4"/>
                <w:sz w:val="20"/>
              </w:rPr>
              <w:t xml:space="preserve"> </w:t>
            </w:r>
            <w:r>
              <w:rPr>
                <w:sz w:val="20"/>
              </w:rPr>
              <w:t>and</w:t>
            </w:r>
            <w:r>
              <w:rPr>
                <w:spacing w:val="-4"/>
                <w:sz w:val="20"/>
              </w:rPr>
              <w:t xml:space="preserve"> </w:t>
            </w:r>
            <w:r>
              <w:rPr>
                <w:sz w:val="20"/>
              </w:rPr>
              <w:t>start</w:t>
            </w:r>
            <w:r>
              <w:rPr>
                <w:spacing w:val="-4"/>
                <w:sz w:val="20"/>
              </w:rPr>
              <w:t xml:space="preserve"> </w:t>
            </w:r>
            <w:r>
              <w:rPr>
                <w:spacing w:val="-2"/>
                <w:sz w:val="20"/>
              </w:rPr>
              <w:t>discovery</w:t>
            </w:r>
          </w:p>
        </w:tc>
      </w:tr>
      <w:tr w:rsidR="00A53686" w14:paraId="41F77BE3" w14:textId="77777777">
        <w:trPr>
          <w:trHeight w:val="241"/>
        </w:trPr>
        <w:tc>
          <w:tcPr>
            <w:tcW w:w="324" w:type="dxa"/>
          </w:tcPr>
          <w:p w14:paraId="16362FDB" w14:textId="77777777" w:rsidR="00A53686" w:rsidRDefault="00000000">
            <w:pPr>
              <w:pStyle w:val="TableParagraph"/>
              <w:spacing w:before="11" w:line="210" w:lineRule="exact"/>
              <w:ind w:left="10" w:right="43"/>
              <w:rPr>
                <w:sz w:val="20"/>
              </w:rPr>
            </w:pPr>
            <w:r>
              <w:rPr>
                <w:spacing w:val="-5"/>
                <w:sz w:val="20"/>
              </w:rPr>
              <w:t>E.</w:t>
            </w:r>
          </w:p>
        </w:tc>
        <w:tc>
          <w:tcPr>
            <w:tcW w:w="4469" w:type="dxa"/>
          </w:tcPr>
          <w:p w14:paraId="37D6AEAA" w14:textId="77777777" w:rsidR="00A53686" w:rsidRDefault="00000000">
            <w:pPr>
              <w:pStyle w:val="TableParagraph"/>
              <w:spacing w:before="11" w:line="210" w:lineRule="exact"/>
              <w:jc w:val="left"/>
              <w:rPr>
                <w:sz w:val="20"/>
              </w:rPr>
            </w:pPr>
            <w:r>
              <w:rPr>
                <w:sz w:val="20"/>
              </w:rPr>
              <w:t>Create</w:t>
            </w:r>
            <w:r>
              <w:rPr>
                <w:spacing w:val="-4"/>
                <w:sz w:val="20"/>
              </w:rPr>
              <w:t xml:space="preserve"> </w:t>
            </w:r>
            <w:r>
              <w:rPr>
                <w:sz w:val="20"/>
              </w:rPr>
              <w:t>an</w:t>
            </w:r>
            <w:r>
              <w:rPr>
                <w:spacing w:val="-3"/>
                <w:sz w:val="20"/>
              </w:rPr>
              <w:t xml:space="preserve"> </w:t>
            </w:r>
            <w:r>
              <w:rPr>
                <w:sz w:val="20"/>
              </w:rPr>
              <w:t>assessment</w:t>
            </w:r>
            <w:r>
              <w:rPr>
                <w:spacing w:val="-4"/>
                <w:sz w:val="20"/>
              </w:rPr>
              <w:t xml:space="preserve"> </w:t>
            </w:r>
            <w:r>
              <w:rPr>
                <w:sz w:val="20"/>
              </w:rPr>
              <w:t>in</w:t>
            </w:r>
            <w:r>
              <w:rPr>
                <w:spacing w:val="-3"/>
                <w:sz w:val="20"/>
              </w:rPr>
              <w:t xml:space="preserve"> </w:t>
            </w:r>
            <w:r>
              <w:rPr>
                <w:sz w:val="20"/>
              </w:rPr>
              <w:t>the</w:t>
            </w:r>
            <w:r>
              <w:rPr>
                <w:spacing w:val="-3"/>
                <w:sz w:val="20"/>
              </w:rPr>
              <w:t xml:space="preserve"> </w:t>
            </w:r>
            <w:r>
              <w:rPr>
                <w:spacing w:val="-2"/>
                <w:sz w:val="20"/>
              </w:rPr>
              <w:t>project</w:t>
            </w:r>
          </w:p>
        </w:tc>
      </w:tr>
    </w:tbl>
    <w:p w14:paraId="4E587BEC" w14:textId="77777777" w:rsidR="00A53686" w:rsidRDefault="00A53686">
      <w:pPr>
        <w:pStyle w:val="Corpotesto"/>
        <w:spacing w:before="33"/>
        <w:ind w:left="0"/>
      </w:pPr>
    </w:p>
    <w:p w14:paraId="3396D903" w14:textId="77777777" w:rsidR="00A53686" w:rsidRDefault="00000000">
      <w:pPr>
        <w:spacing w:before="1" w:line="230" w:lineRule="exact"/>
        <w:ind w:left="360"/>
        <w:rPr>
          <w:sz w:val="20"/>
        </w:rPr>
      </w:pPr>
      <w:r>
        <w:rPr>
          <w:rFonts w:ascii="Arial"/>
          <w:b/>
          <w:sz w:val="20"/>
        </w:rPr>
        <w:t xml:space="preserve">Answer: </w:t>
      </w:r>
      <w:r>
        <w:rPr>
          <w:spacing w:val="-5"/>
          <w:sz w:val="20"/>
        </w:rPr>
        <w:t>ABD</w:t>
      </w:r>
    </w:p>
    <w:p w14:paraId="3D101E7C" w14:textId="77777777" w:rsidR="00A53686" w:rsidRDefault="00000000">
      <w:pPr>
        <w:ind w:left="360"/>
        <w:rPr>
          <w:rFonts w:ascii="Arial"/>
          <w:b/>
          <w:sz w:val="20"/>
        </w:rPr>
      </w:pPr>
      <w:r>
        <w:rPr>
          <w:rFonts w:ascii="Arial"/>
          <w:b/>
          <w:spacing w:val="-2"/>
          <w:sz w:val="20"/>
        </w:rPr>
        <w:t>Explanation:</w:t>
      </w:r>
    </w:p>
    <w:p w14:paraId="2E6E3F15" w14:textId="77777777" w:rsidR="00A53686" w:rsidRDefault="00000000">
      <w:pPr>
        <w:pStyle w:val="Corpotesto"/>
      </w:pPr>
      <w:r>
        <w:rPr>
          <w:spacing w:val="-2"/>
        </w:rPr>
        <w:t>https://docs.microsoft.com/en-us/azure/migrate/tutorial-assessment-vmware</w:t>
      </w:r>
    </w:p>
    <w:p w14:paraId="5676DFC5" w14:textId="77777777" w:rsidR="00A53686" w:rsidRDefault="00A53686">
      <w:pPr>
        <w:pStyle w:val="Corpotesto"/>
        <w:ind w:left="0"/>
      </w:pPr>
    </w:p>
    <w:p w14:paraId="29736BEC" w14:textId="77777777" w:rsidR="00A53686" w:rsidRDefault="00A53686">
      <w:pPr>
        <w:pStyle w:val="Corpotesto"/>
        <w:ind w:left="0"/>
      </w:pPr>
    </w:p>
    <w:p w14:paraId="4C001107" w14:textId="77777777" w:rsidR="00A53686" w:rsidRDefault="00000000">
      <w:pPr>
        <w:pStyle w:val="Titolo3"/>
      </w:pPr>
      <w:r>
        <w:t>QUESTION</w:t>
      </w:r>
      <w:r>
        <w:rPr>
          <w:spacing w:val="-3"/>
        </w:rPr>
        <w:t xml:space="preserve"> </w:t>
      </w:r>
      <w:r>
        <w:rPr>
          <w:spacing w:val="-5"/>
        </w:rPr>
        <w:t>609</w:t>
      </w:r>
    </w:p>
    <w:p w14:paraId="399A20A5" w14:textId="77777777" w:rsidR="00A53686" w:rsidRDefault="00000000">
      <w:pPr>
        <w:pStyle w:val="Corpotesto"/>
        <w:ind w:right="779"/>
      </w:pPr>
      <w:r>
        <w:t>Your</w:t>
      </w:r>
      <w:r>
        <w:rPr>
          <w:spacing w:val="-3"/>
        </w:rPr>
        <w:t xml:space="preserve"> </w:t>
      </w:r>
      <w:r>
        <w:t>company</w:t>
      </w:r>
      <w:r>
        <w:rPr>
          <w:spacing w:val="-3"/>
        </w:rPr>
        <w:t xml:space="preserve"> </w:t>
      </w:r>
      <w:r>
        <w:t>has</w:t>
      </w:r>
      <w:r>
        <w:rPr>
          <w:spacing w:val="-3"/>
        </w:rPr>
        <w:t xml:space="preserve"> </w:t>
      </w:r>
      <w:r>
        <w:t>an</w:t>
      </w:r>
      <w:r>
        <w:rPr>
          <w:spacing w:val="-3"/>
        </w:rPr>
        <w:t xml:space="preserve"> </w:t>
      </w:r>
      <w:r>
        <w:t>Azure</w:t>
      </w:r>
      <w:r>
        <w:rPr>
          <w:spacing w:val="-3"/>
        </w:rPr>
        <w:t xml:space="preserve"> </w:t>
      </w:r>
      <w:r>
        <w:t>subscription</w:t>
      </w:r>
      <w:r>
        <w:rPr>
          <w:spacing w:val="-3"/>
        </w:rPr>
        <w:t xml:space="preserve"> </w:t>
      </w:r>
      <w:r>
        <w:t>and</w:t>
      </w:r>
      <w:r>
        <w:rPr>
          <w:spacing w:val="-3"/>
        </w:rPr>
        <w:t xml:space="preserve"> </w:t>
      </w:r>
      <w:r>
        <w:t>has</w:t>
      </w:r>
      <w:r>
        <w:rPr>
          <w:spacing w:val="-3"/>
        </w:rPr>
        <w:t xml:space="preserve"> </w:t>
      </w:r>
      <w:r>
        <w:t>setup</w:t>
      </w:r>
      <w:r>
        <w:rPr>
          <w:spacing w:val="-3"/>
        </w:rPr>
        <w:t xml:space="preserve"> </w:t>
      </w:r>
      <w:r>
        <w:t>the</w:t>
      </w:r>
      <w:r>
        <w:rPr>
          <w:spacing w:val="-3"/>
        </w:rPr>
        <w:t xml:space="preserve"> </w:t>
      </w:r>
      <w:r>
        <w:t>following</w:t>
      </w:r>
      <w:r>
        <w:rPr>
          <w:spacing w:val="-3"/>
        </w:rPr>
        <w:t xml:space="preserve"> </w:t>
      </w:r>
      <w:r>
        <w:t>Virtual</w:t>
      </w:r>
      <w:r>
        <w:rPr>
          <w:spacing w:val="-3"/>
        </w:rPr>
        <w:t xml:space="preserve"> </w:t>
      </w:r>
      <w:r>
        <w:t>Networks</w:t>
      </w:r>
      <w:r>
        <w:rPr>
          <w:spacing w:val="-3"/>
        </w:rPr>
        <w:t xml:space="preserve"> </w:t>
      </w:r>
      <w:r>
        <w:t>and subnets in Azure:</w:t>
      </w:r>
    </w:p>
    <w:p w14:paraId="68E33161" w14:textId="77777777" w:rsidR="00A53686" w:rsidRDefault="00000000">
      <w:pPr>
        <w:pStyle w:val="Corpotesto"/>
        <w:spacing w:before="9"/>
        <w:ind w:left="0"/>
        <w:rPr>
          <w:sz w:val="17"/>
        </w:rPr>
      </w:pPr>
      <w:r>
        <w:rPr>
          <w:noProof/>
          <w:sz w:val="17"/>
        </w:rPr>
        <w:drawing>
          <wp:anchor distT="0" distB="0" distL="0" distR="0" simplePos="0" relativeHeight="487860736" behindDoc="1" locked="0" layoutInCell="1" allowOverlap="1" wp14:anchorId="2A5193D8" wp14:editId="16A19306">
            <wp:simplePos x="0" y="0"/>
            <wp:positionH relativeFrom="page">
              <wp:posOffset>1143000</wp:posOffset>
            </wp:positionH>
            <wp:positionV relativeFrom="paragraph">
              <wp:posOffset>145404</wp:posOffset>
            </wp:positionV>
            <wp:extent cx="5493790" cy="708088"/>
            <wp:effectExtent l="0" t="0" r="0" b="0"/>
            <wp:wrapTopAndBottom/>
            <wp:docPr id="1348" name="Image 1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8" name="Image 1348"/>
                    <pic:cNvPicPr/>
                  </pic:nvPicPr>
                  <pic:blipFill>
                    <a:blip r:embed="rId889" cstate="print"/>
                    <a:stretch>
                      <a:fillRect/>
                    </a:stretch>
                  </pic:blipFill>
                  <pic:spPr>
                    <a:xfrm>
                      <a:off x="0" y="0"/>
                      <a:ext cx="5493790" cy="708088"/>
                    </a:xfrm>
                    <a:prstGeom prst="rect">
                      <a:avLst/>
                    </a:prstGeom>
                  </pic:spPr>
                </pic:pic>
              </a:graphicData>
            </a:graphic>
          </wp:anchor>
        </w:drawing>
      </w:r>
    </w:p>
    <w:p w14:paraId="6EEA5577" w14:textId="77777777" w:rsidR="00A53686" w:rsidRDefault="00A53686">
      <w:pPr>
        <w:pStyle w:val="Corpotesto"/>
        <w:ind w:left="0"/>
      </w:pPr>
    </w:p>
    <w:p w14:paraId="2EDDA068" w14:textId="77777777" w:rsidR="00A53686" w:rsidRDefault="00000000">
      <w:pPr>
        <w:pStyle w:val="Corpotesto"/>
      </w:pPr>
      <w:r>
        <w:t>The</w:t>
      </w:r>
      <w:r>
        <w:rPr>
          <w:spacing w:val="-5"/>
        </w:rPr>
        <w:t xml:space="preserve"> </w:t>
      </w:r>
      <w:r>
        <w:t>following</w:t>
      </w:r>
      <w:r>
        <w:rPr>
          <w:spacing w:val="-5"/>
        </w:rPr>
        <w:t xml:space="preserve"> </w:t>
      </w:r>
      <w:r>
        <w:t>Virtual</w:t>
      </w:r>
      <w:r>
        <w:rPr>
          <w:spacing w:val="-5"/>
        </w:rPr>
        <w:t xml:space="preserve"> </w:t>
      </w:r>
      <w:r>
        <w:t>Machines</w:t>
      </w:r>
      <w:r>
        <w:rPr>
          <w:spacing w:val="-4"/>
        </w:rPr>
        <w:t xml:space="preserve"> </w:t>
      </w:r>
      <w:r>
        <w:t>have</w:t>
      </w:r>
      <w:r>
        <w:rPr>
          <w:spacing w:val="-5"/>
        </w:rPr>
        <w:t xml:space="preserve"> </w:t>
      </w:r>
      <w:r>
        <w:t>been</w:t>
      </w:r>
      <w:r>
        <w:rPr>
          <w:spacing w:val="-5"/>
        </w:rPr>
        <w:t xml:space="preserve"> </w:t>
      </w:r>
      <w:r>
        <w:t>deployed</w:t>
      </w:r>
      <w:r>
        <w:rPr>
          <w:spacing w:val="-5"/>
        </w:rPr>
        <w:t xml:space="preserve"> </w:t>
      </w:r>
      <w:r>
        <w:t>in</w:t>
      </w:r>
      <w:r>
        <w:rPr>
          <w:spacing w:val="-4"/>
        </w:rPr>
        <w:t xml:space="preserve"> </w:t>
      </w:r>
      <w:r>
        <w:t>the</w:t>
      </w:r>
      <w:r>
        <w:rPr>
          <w:spacing w:val="-5"/>
        </w:rPr>
        <w:t xml:space="preserve"> </w:t>
      </w:r>
      <w:r>
        <w:rPr>
          <w:spacing w:val="-2"/>
        </w:rPr>
        <w:t>subnets:</w:t>
      </w:r>
    </w:p>
    <w:p w14:paraId="075F7819" w14:textId="77777777" w:rsidR="00A53686" w:rsidRDefault="00000000">
      <w:pPr>
        <w:pStyle w:val="Corpotesto"/>
        <w:spacing w:before="9"/>
        <w:ind w:left="0"/>
        <w:rPr>
          <w:sz w:val="17"/>
        </w:rPr>
      </w:pPr>
      <w:r>
        <w:rPr>
          <w:noProof/>
          <w:sz w:val="17"/>
        </w:rPr>
        <w:drawing>
          <wp:anchor distT="0" distB="0" distL="0" distR="0" simplePos="0" relativeHeight="487861248" behindDoc="1" locked="0" layoutInCell="1" allowOverlap="1" wp14:anchorId="4F920094" wp14:editId="2F2D1ED5">
            <wp:simplePos x="0" y="0"/>
            <wp:positionH relativeFrom="page">
              <wp:posOffset>1143000</wp:posOffset>
            </wp:positionH>
            <wp:positionV relativeFrom="paragraph">
              <wp:posOffset>145249</wp:posOffset>
            </wp:positionV>
            <wp:extent cx="5385193" cy="928116"/>
            <wp:effectExtent l="0" t="0" r="0" b="0"/>
            <wp:wrapTopAndBottom/>
            <wp:docPr id="1349" name="Image 1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9" name="Image 1349"/>
                    <pic:cNvPicPr/>
                  </pic:nvPicPr>
                  <pic:blipFill>
                    <a:blip r:embed="rId890" cstate="print"/>
                    <a:stretch>
                      <a:fillRect/>
                    </a:stretch>
                  </pic:blipFill>
                  <pic:spPr>
                    <a:xfrm>
                      <a:off x="0" y="0"/>
                      <a:ext cx="5385193" cy="928116"/>
                    </a:xfrm>
                    <a:prstGeom prst="rect">
                      <a:avLst/>
                    </a:prstGeom>
                  </pic:spPr>
                </pic:pic>
              </a:graphicData>
            </a:graphic>
          </wp:anchor>
        </w:drawing>
      </w:r>
    </w:p>
    <w:p w14:paraId="748F010A" w14:textId="77777777" w:rsidR="00A53686" w:rsidRDefault="00A53686">
      <w:pPr>
        <w:pStyle w:val="Corpotesto"/>
        <w:spacing w:before="48"/>
        <w:ind w:left="0"/>
      </w:pPr>
    </w:p>
    <w:p w14:paraId="2D27D20C" w14:textId="77777777" w:rsidR="00A53686" w:rsidRDefault="00000000">
      <w:pPr>
        <w:pStyle w:val="Corpotesto"/>
        <w:ind w:right="717"/>
      </w:pPr>
      <w:r>
        <w:t>You</w:t>
      </w:r>
      <w:r>
        <w:rPr>
          <w:spacing w:val="-3"/>
        </w:rPr>
        <w:t xml:space="preserve"> </w:t>
      </w:r>
      <w:r>
        <w:t>now</w:t>
      </w:r>
      <w:r>
        <w:rPr>
          <w:spacing w:val="-2"/>
        </w:rPr>
        <w:t xml:space="preserve"> </w:t>
      </w:r>
      <w:r>
        <w:t>need</w:t>
      </w:r>
      <w:r>
        <w:rPr>
          <w:spacing w:val="-2"/>
        </w:rPr>
        <w:t xml:space="preserve"> </w:t>
      </w:r>
      <w:r>
        <w:t>to</w:t>
      </w:r>
      <w:r>
        <w:rPr>
          <w:spacing w:val="-2"/>
        </w:rPr>
        <w:t xml:space="preserve"> </w:t>
      </w:r>
      <w:r>
        <w:t>add</w:t>
      </w:r>
      <w:r>
        <w:rPr>
          <w:spacing w:val="-2"/>
        </w:rPr>
        <w:t xml:space="preserve"> </w:t>
      </w:r>
      <w:r>
        <w:t>an</w:t>
      </w:r>
      <w:r>
        <w:rPr>
          <w:spacing w:val="-2"/>
        </w:rPr>
        <w:t xml:space="preserve"> </w:t>
      </w:r>
      <w:r>
        <w:t>application</w:t>
      </w:r>
      <w:r>
        <w:rPr>
          <w:spacing w:val="-2"/>
        </w:rPr>
        <w:t xml:space="preserve"> </w:t>
      </w:r>
      <w:r>
        <w:t>gateway</w:t>
      </w:r>
      <w:r>
        <w:rPr>
          <w:spacing w:val="-2"/>
        </w:rPr>
        <w:t xml:space="preserve"> </w:t>
      </w:r>
      <w:r>
        <w:t>to</w:t>
      </w:r>
      <w:r>
        <w:rPr>
          <w:spacing w:val="-3"/>
        </w:rPr>
        <w:t xml:space="preserve"> </w:t>
      </w:r>
      <w:r>
        <w:t>the</w:t>
      </w:r>
      <w:r>
        <w:rPr>
          <w:spacing w:val="-3"/>
        </w:rPr>
        <w:t xml:space="preserve"> </w:t>
      </w:r>
      <w:r>
        <w:t>Virtual</w:t>
      </w:r>
      <w:r>
        <w:rPr>
          <w:spacing w:val="-3"/>
        </w:rPr>
        <w:t xml:space="preserve"> </w:t>
      </w:r>
      <w:r>
        <w:t>Network</w:t>
      </w:r>
      <w:r>
        <w:rPr>
          <w:spacing w:val="-3"/>
        </w:rPr>
        <w:t xml:space="preserve"> </w:t>
      </w:r>
      <w:r>
        <w:t>lead2pass-net1.</w:t>
      </w:r>
      <w:r>
        <w:rPr>
          <w:spacing w:val="-3"/>
        </w:rPr>
        <w:t xml:space="preserve"> </w:t>
      </w:r>
      <w:r>
        <w:t>Which</w:t>
      </w:r>
      <w:r>
        <w:rPr>
          <w:spacing w:val="-3"/>
        </w:rPr>
        <w:t xml:space="preserve"> </w:t>
      </w:r>
      <w:r>
        <w:t>of</w:t>
      </w:r>
      <w:r>
        <w:rPr>
          <w:spacing w:val="-3"/>
        </w:rPr>
        <w:t xml:space="preserve"> </w:t>
      </w:r>
      <w:r>
        <w:t>the following would you do first?</w:t>
      </w:r>
    </w:p>
    <w:p w14:paraId="6BB1E21C" w14:textId="77777777" w:rsidR="00A53686" w:rsidRDefault="00A53686">
      <w:pPr>
        <w:pStyle w:val="Corpotesto"/>
        <w:sectPr w:rsidR="00A53686">
          <w:pgSz w:w="12240" w:h="15840"/>
          <w:pgMar w:top="1080" w:right="1080" w:bottom="1000" w:left="1440" w:header="0" w:footer="800" w:gutter="0"/>
          <w:cols w:space="720"/>
        </w:sectPr>
      </w:pPr>
    </w:p>
    <w:p w14:paraId="223C3E84" w14:textId="77777777" w:rsidR="00A53686" w:rsidRDefault="00A53686">
      <w:pPr>
        <w:pStyle w:val="Corpotesto"/>
        <w:spacing w:before="167"/>
        <w:ind w:left="0"/>
      </w:pPr>
    </w:p>
    <w:tbl>
      <w:tblPr>
        <w:tblStyle w:val="TableNormal"/>
        <w:tblW w:w="0" w:type="auto"/>
        <w:tblInd w:w="347" w:type="dxa"/>
        <w:tblLayout w:type="fixed"/>
        <w:tblLook w:val="01E0" w:firstRow="1" w:lastRow="1" w:firstColumn="1" w:lastColumn="1" w:noHBand="0" w:noVBand="0"/>
      </w:tblPr>
      <w:tblGrid>
        <w:gridCol w:w="324"/>
        <w:gridCol w:w="2791"/>
      </w:tblGrid>
      <w:tr w:rsidR="00A53686" w14:paraId="0A8C97E6" w14:textId="77777777">
        <w:trPr>
          <w:trHeight w:val="241"/>
        </w:trPr>
        <w:tc>
          <w:tcPr>
            <w:tcW w:w="324" w:type="dxa"/>
          </w:tcPr>
          <w:p w14:paraId="7C37089E" w14:textId="77777777" w:rsidR="00A53686" w:rsidRDefault="00000000">
            <w:pPr>
              <w:pStyle w:val="TableParagraph"/>
              <w:spacing w:before="0" w:line="222" w:lineRule="exact"/>
              <w:ind w:left="10" w:right="43"/>
              <w:rPr>
                <w:sz w:val="20"/>
              </w:rPr>
            </w:pPr>
            <w:r>
              <w:rPr>
                <w:spacing w:val="-5"/>
                <w:sz w:val="20"/>
              </w:rPr>
              <w:t>A.</w:t>
            </w:r>
          </w:p>
        </w:tc>
        <w:tc>
          <w:tcPr>
            <w:tcW w:w="2791" w:type="dxa"/>
          </w:tcPr>
          <w:p w14:paraId="66529E37" w14:textId="77777777" w:rsidR="00A53686" w:rsidRDefault="00000000">
            <w:pPr>
              <w:pStyle w:val="TableParagraph"/>
              <w:spacing w:before="0" w:line="222" w:lineRule="exact"/>
              <w:jc w:val="left"/>
              <w:rPr>
                <w:sz w:val="20"/>
              </w:rPr>
            </w:pPr>
            <w:r>
              <w:rPr>
                <w:sz w:val="20"/>
              </w:rPr>
              <w:t>Add</w:t>
            </w:r>
            <w:r>
              <w:rPr>
                <w:spacing w:val="-4"/>
                <w:sz w:val="20"/>
              </w:rPr>
              <w:t xml:space="preserve"> </w:t>
            </w:r>
            <w:r>
              <w:rPr>
                <w:sz w:val="20"/>
              </w:rPr>
              <w:t>a</w:t>
            </w:r>
            <w:r>
              <w:rPr>
                <w:spacing w:val="-2"/>
                <w:sz w:val="20"/>
              </w:rPr>
              <w:t xml:space="preserve"> </w:t>
            </w:r>
            <w:r>
              <w:rPr>
                <w:sz w:val="20"/>
              </w:rPr>
              <w:t>service</w:t>
            </w:r>
            <w:r>
              <w:rPr>
                <w:spacing w:val="-3"/>
                <w:sz w:val="20"/>
              </w:rPr>
              <w:t xml:space="preserve"> </w:t>
            </w:r>
            <w:r>
              <w:rPr>
                <w:spacing w:val="-2"/>
                <w:sz w:val="20"/>
              </w:rPr>
              <w:t>endpoint.</w:t>
            </w:r>
          </w:p>
        </w:tc>
      </w:tr>
      <w:tr w:rsidR="00A53686" w14:paraId="550AC743" w14:textId="77777777">
        <w:trPr>
          <w:trHeight w:val="259"/>
        </w:trPr>
        <w:tc>
          <w:tcPr>
            <w:tcW w:w="324" w:type="dxa"/>
          </w:tcPr>
          <w:p w14:paraId="4EAC05F4" w14:textId="77777777" w:rsidR="00A53686" w:rsidRDefault="00000000">
            <w:pPr>
              <w:pStyle w:val="TableParagraph"/>
              <w:spacing w:before="11"/>
              <w:ind w:left="10" w:right="43"/>
              <w:rPr>
                <w:sz w:val="20"/>
              </w:rPr>
            </w:pPr>
            <w:r>
              <w:rPr>
                <w:spacing w:val="-5"/>
                <w:sz w:val="20"/>
              </w:rPr>
              <w:t>B.</w:t>
            </w:r>
          </w:p>
        </w:tc>
        <w:tc>
          <w:tcPr>
            <w:tcW w:w="2791" w:type="dxa"/>
          </w:tcPr>
          <w:p w14:paraId="386D52B5" w14:textId="77777777" w:rsidR="00A53686" w:rsidRDefault="00000000">
            <w:pPr>
              <w:pStyle w:val="TableParagraph"/>
              <w:spacing w:before="11"/>
              <w:jc w:val="left"/>
              <w:rPr>
                <w:sz w:val="20"/>
              </w:rPr>
            </w:pPr>
            <w:r>
              <w:rPr>
                <w:sz w:val="20"/>
              </w:rPr>
              <w:t>Add</w:t>
            </w:r>
            <w:r>
              <w:rPr>
                <w:spacing w:val="-3"/>
                <w:sz w:val="20"/>
              </w:rPr>
              <w:t xml:space="preserve"> </w:t>
            </w:r>
            <w:r>
              <w:rPr>
                <w:sz w:val="20"/>
              </w:rPr>
              <w:t>a</w:t>
            </w:r>
            <w:r>
              <w:rPr>
                <w:spacing w:val="-2"/>
                <w:sz w:val="20"/>
              </w:rPr>
              <w:t xml:space="preserve"> </w:t>
            </w:r>
            <w:r>
              <w:rPr>
                <w:sz w:val="20"/>
              </w:rPr>
              <w:t>virtual</w:t>
            </w:r>
            <w:r>
              <w:rPr>
                <w:spacing w:val="-2"/>
                <w:sz w:val="20"/>
              </w:rPr>
              <w:t xml:space="preserve"> network.</w:t>
            </w:r>
          </w:p>
        </w:tc>
      </w:tr>
      <w:tr w:rsidR="00A53686" w14:paraId="60152781" w14:textId="77777777">
        <w:trPr>
          <w:trHeight w:val="260"/>
        </w:trPr>
        <w:tc>
          <w:tcPr>
            <w:tcW w:w="324" w:type="dxa"/>
          </w:tcPr>
          <w:p w14:paraId="198B498E" w14:textId="77777777" w:rsidR="00A53686" w:rsidRDefault="00000000">
            <w:pPr>
              <w:pStyle w:val="TableParagraph"/>
              <w:ind w:left="23" w:right="43"/>
              <w:rPr>
                <w:sz w:val="20"/>
              </w:rPr>
            </w:pPr>
            <w:r>
              <w:rPr>
                <w:spacing w:val="-5"/>
                <w:sz w:val="20"/>
              </w:rPr>
              <w:t>C.</w:t>
            </w:r>
          </w:p>
        </w:tc>
        <w:tc>
          <w:tcPr>
            <w:tcW w:w="2791" w:type="dxa"/>
          </w:tcPr>
          <w:p w14:paraId="0F919BDD" w14:textId="77777777" w:rsidR="00A53686" w:rsidRDefault="00000000">
            <w:pPr>
              <w:pStyle w:val="TableParagraph"/>
              <w:jc w:val="left"/>
              <w:rPr>
                <w:sz w:val="20"/>
              </w:rPr>
            </w:pPr>
            <w:r>
              <w:rPr>
                <w:sz w:val="20"/>
              </w:rPr>
              <w:t>Move</w:t>
            </w:r>
            <w:r>
              <w:rPr>
                <w:spacing w:val="-3"/>
                <w:sz w:val="20"/>
              </w:rPr>
              <w:t xml:space="preserve"> </w:t>
            </w:r>
            <w:r>
              <w:rPr>
                <w:sz w:val="20"/>
              </w:rPr>
              <w:t>demovm3</w:t>
            </w:r>
            <w:r>
              <w:rPr>
                <w:spacing w:val="-3"/>
                <w:sz w:val="20"/>
              </w:rPr>
              <w:t xml:space="preserve"> </w:t>
            </w:r>
            <w:r>
              <w:rPr>
                <w:sz w:val="20"/>
              </w:rPr>
              <w:t>to</w:t>
            </w:r>
            <w:r>
              <w:rPr>
                <w:spacing w:val="-2"/>
                <w:sz w:val="20"/>
              </w:rPr>
              <w:t xml:space="preserve"> Subnet1.</w:t>
            </w:r>
          </w:p>
        </w:tc>
      </w:tr>
      <w:tr w:rsidR="00A53686" w14:paraId="05BC69A9" w14:textId="77777777">
        <w:trPr>
          <w:trHeight w:val="242"/>
        </w:trPr>
        <w:tc>
          <w:tcPr>
            <w:tcW w:w="324" w:type="dxa"/>
          </w:tcPr>
          <w:p w14:paraId="26995EE0" w14:textId="77777777" w:rsidR="00A53686" w:rsidRDefault="00000000">
            <w:pPr>
              <w:pStyle w:val="TableParagraph"/>
              <w:spacing w:line="210" w:lineRule="exact"/>
              <w:ind w:left="23" w:right="43"/>
              <w:rPr>
                <w:sz w:val="20"/>
              </w:rPr>
            </w:pPr>
            <w:r>
              <w:rPr>
                <w:spacing w:val="-5"/>
                <w:sz w:val="20"/>
              </w:rPr>
              <w:t>D.</w:t>
            </w:r>
          </w:p>
        </w:tc>
        <w:tc>
          <w:tcPr>
            <w:tcW w:w="2791" w:type="dxa"/>
          </w:tcPr>
          <w:p w14:paraId="64D97723" w14:textId="77777777" w:rsidR="00A53686" w:rsidRDefault="00000000">
            <w:pPr>
              <w:pStyle w:val="TableParagraph"/>
              <w:spacing w:line="210" w:lineRule="exact"/>
              <w:jc w:val="left"/>
              <w:rPr>
                <w:sz w:val="20"/>
              </w:rPr>
            </w:pPr>
            <w:r>
              <w:rPr>
                <w:sz w:val="20"/>
              </w:rPr>
              <w:t>Stop</w:t>
            </w:r>
            <w:r>
              <w:rPr>
                <w:spacing w:val="-4"/>
                <w:sz w:val="20"/>
              </w:rPr>
              <w:t xml:space="preserve"> </w:t>
            </w:r>
            <w:r>
              <w:rPr>
                <w:sz w:val="20"/>
              </w:rPr>
              <w:t>demovm1</w:t>
            </w:r>
            <w:r>
              <w:rPr>
                <w:spacing w:val="-3"/>
                <w:sz w:val="20"/>
              </w:rPr>
              <w:t xml:space="preserve"> </w:t>
            </w:r>
            <w:r>
              <w:rPr>
                <w:sz w:val="20"/>
              </w:rPr>
              <w:t>and</w:t>
            </w:r>
            <w:r>
              <w:rPr>
                <w:spacing w:val="-4"/>
                <w:sz w:val="20"/>
              </w:rPr>
              <w:t xml:space="preserve"> </w:t>
            </w:r>
            <w:r>
              <w:rPr>
                <w:spacing w:val="-2"/>
                <w:sz w:val="20"/>
              </w:rPr>
              <w:t>demovm2</w:t>
            </w:r>
          </w:p>
        </w:tc>
      </w:tr>
    </w:tbl>
    <w:p w14:paraId="282E3A1C" w14:textId="77777777" w:rsidR="00A53686" w:rsidRDefault="00A53686">
      <w:pPr>
        <w:pStyle w:val="Corpotesto"/>
        <w:spacing w:before="31"/>
        <w:ind w:left="0"/>
      </w:pPr>
    </w:p>
    <w:p w14:paraId="1078031D"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D</w:t>
      </w:r>
    </w:p>
    <w:p w14:paraId="671C3930" w14:textId="77777777" w:rsidR="00A53686" w:rsidRDefault="00000000">
      <w:pPr>
        <w:spacing w:line="230" w:lineRule="exact"/>
        <w:ind w:left="360"/>
        <w:rPr>
          <w:rFonts w:ascii="Arial"/>
          <w:b/>
          <w:sz w:val="20"/>
        </w:rPr>
      </w:pPr>
      <w:r>
        <w:rPr>
          <w:rFonts w:ascii="Arial"/>
          <w:b/>
          <w:spacing w:val="-2"/>
          <w:sz w:val="20"/>
        </w:rPr>
        <w:t>Explanation:</w:t>
      </w:r>
    </w:p>
    <w:p w14:paraId="40CAD57B" w14:textId="77777777" w:rsidR="00A53686" w:rsidRDefault="00000000">
      <w:pPr>
        <w:pStyle w:val="Corpotesto"/>
        <w:ind w:right="829"/>
      </w:pPr>
      <w:r>
        <w:t>When</w:t>
      </w:r>
      <w:r>
        <w:rPr>
          <w:spacing w:val="-3"/>
        </w:rPr>
        <w:t xml:space="preserve"> </w:t>
      </w:r>
      <w:r>
        <w:t>you</w:t>
      </w:r>
      <w:r>
        <w:rPr>
          <w:spacing w:val="-3"/>
        </w:rPr>
        <w:t xml:space="preserve"> </w:t>
      </w:r>
      <w:r>
        <w:t>deploy</w:t>
      </w:r>
      <w:r>
        <w:rPr>
          <w:spacing w:val="-2"/>
        </w:rPr>
        <w:t xml:space="preserve"> </w:t>
      </w:r>
      <w:r>
        <w:t>an</w:t>
      </w:r>
      <w:r>
        <w:rPr>
          <w:spacing w:val="-2"/>
        </w:rPr>
        <w:t xml:space="preserve"> </w:t>
      </w:r>
      <w:r>
        <w:t>application</w:t>
      </w:r>
      <w:r>
        <w:rPr>
          <w:spacing w:val="-2"/>
        </w:rPr>
        <w:t xml:space="preserve"> </w:t>
      </w:r>
      <w:r>
        <w:t>gateway</w:t>
      </w:r>
      <w:r>
        <w:rPr>
          <w:spacing w:val="-2"/>
        </w:rPr>
        <w:t xml:space="preserve"> </w:t>
      </w:r>
      <w:r>
        <w:t>to</w:t>
      </w:r>
      <w:r>
        <w:rPr>
          <w:spacing w:val="-2"/>
        </w:rPr>
        <w:t xml:space="preserve"> </w:t>
      </w:r>
      <w:r>
        <w:t>a</w:t>
      </w:r>
      <w:r>
        <w:rPr>
          <w:spacing w:val="-3"/>
        </w:rPr>
        <w:t xml:space="preserve"> </w:t>
      </w:r>
      <w:r>
        <w:t>Virtual</w:t>
      </w:r>
      <w:r>
        <w:rPr>
          <w:spacing w:val="-3"/>
        </w:rPr>
        <w:t xml:space="preserve"> </w:t>
      </w:r>
      <w:r>
        <w:t>Network,</w:t>
      </w:r>
      <w:r>
        <w:rPr>
          <w:spacing w:val="-3"/>
        </w:rPr>
        <w:t xml:space="preserve"> </w:t>
      </w:r>
      <w:r>
        <w:t>it</w:t>
      </w:r>
      <w:r>
        <w:rPr>
          <w:spacing w:val="-4"/>
        </w:rPr>
        <w:t xml:space="preserve"> </w:t>
      </w:r>
      <w:r>
        <w:t>needs</w:t>
      </w:r>
      <w:r>
        <w:rPr>
          <w:spacing w:val="-2"/>
        </w:rPr>
        <w:t xml:space="preserve"> </w:t>
      </w:r>
      <w:r>
        <w:t>to</w:t>
      </w:r>
      <w:r>
        <w:rPr>
          <w:spacing w:val="-3"/>
        </w:rPr>
        <w:t xml:space="preserve"> </w:t>
      </w:r>
      <w:r>
        <w:t>have</w:t>
      </w:r>
      <w:r>
        <w:rPr>
          <w:spacing w:val="-2"/>
        </w:rPr>
        <w:t xml:space="preserve"> </w:t>
      </w:r>
      <w:r>
        <w:t>an</w:t>
      </w:r>
      <w:r>
        <w:rPr>
          <w:spacing w:val="-2"/>
        </w:rPr>
        <w:t xml:space="preserve"> </w:t>
      </w:r>
      <w:r>
        <w:t>empty</w:t>
      </w:r>
      <w:r>
        <w:rPr>
          <w:spacing w:val="-4"/>
        </w:rPr>
        <w:t xml:space="preserve"> </w:t>
      </w:r>
      <w:r>
        <w:t>subnet to deploy the application gateway resources. As an example shown below, a Virtual Machine exists in a subnet in the Virtual Network lead2pass-net.</w:t>
      </w:r>
    </w:p>
    <w:p w14:paraId="406CB0DE" w14:textId="77777777" w:rsidR="00A53686" w:rsidRDefault="00000000">
      <w:pPr>
        <w:pStyle w:val="Corpotesto"/>
        <w:spacing w:before="9"/>
        <w:ind w:left="0"/>
        <w:rPr>
          <w:sz w:val="17"/>
        </w:rPr>
      </w:pPr>
      <w:r>
        <w:rPr>
          <w:noProof/>
          <w:sz w:val="17"/>
        </w:rPr>
        <w:drawing>
          <wp:anchor distT="0" distB="0" distL="0" distR="0" simplePos="0" relativeHeight="487861760" behindDoc="1" locked="0" layoutInCell="1" allowOverlap="1" wp14:anchorId="7104AEE3" wp14:editId="5BB62EAD">
            <wp:simplePos x="0" y="0"/>
            <wp:positionH relativeFrom="page">
              <wp:posOffset>1143000</wp:posOffset>
            </wp:positionH>
            <wp:positionV relativeFrom="paragraph">
              <wp:posOffset>145620</wp:posOffset>
            </wp:positionV>
            <wp:extent cx="5470885" cy="4052887"/>
            <wp:effectExtent l="0" t="0" r="0" b="0"/>
            <wp:wrapTopAndBottom/>
            <wp:docPr id="1350" name="Image 1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0" name="Image 1350"/>
                    <pic:cNvPicPr/>
                  </pic:nvPicPr>
                  <pic:blipFill>
                    <a:blip r:embed="rId891" cstate="print"/>
                    <a:stretch>
                      <a:fillRect/>
                    </a:stretch>
                  </pic:blipFill>
                  <pic:spPr>
                    <a:xfrm>
                      <a:off x="0" y="0"/>
                      <a:ext cx="5470885" cy="4052887"/>
                    </a:xfrm>
                    <a:prstGeom prst="rect">
                      <a:avLst/>
                    </a:prstGeom>
                  </pic:spPr>
                </pic:pic>
              </a:graphicData>
            </a:graphic>
          </wp:anchor>
        </w:drawing>
      </w:r>
    </w:p>
    <w:p w14:paraId="24C9FEAE" w14:textId="77777777" w:rsidR="00A53686" w:rsidRDefault="00A53686">
      <w:pPr>
        <w:pStyle w:val="Corpotesto"/>
        <w:spacing w:before="20"/>
        <w:ind w:left="0"/>
      </w:pPr>
    </w:p>
    <w:p w14:paraId="743C1E5E" w14:textId="77777777" w:rsidR="00A53686" w:rsidRDefault="00000000">
      <w:pPr>
        <w:pStyle w:val="Corpotesto"/>
        <w:spacing w:line="230" w:lineRule="exact"/>
      </w:pPr>
      <w:r>
        <w:t>This</w:t>
      </w:r>
      <w:r>
        <w:rPr>
          <w:spacing w:val="-3"/>
        </w:rPr>
        <w:t xml:space="preserve"> </w:t>
      </w:r>
      <w:r>
        <w:t>is</w:t>
      </w:r>
      <w:r>
        <w:rPr>
          <w:spacing w:val="-4"/>
        </w:rPr>
        <w:t xml:space="preserve"> </w:t>
      </w:r>
      <w:r>
        <w:t>why</w:t>
      </w:r>
      <w:r>
        <w:rPr>
          <w:spacing w:val="-3"/>
        </w:rPr>
        <w:t xml:space="preserve"> </w:t>
      </w:r>
      <w:r>
        <w:t>we</w:t>
      </w:r>
      <w:r>
        <w:rPr>
          <w:spacing w:val="-2"/>
        </w:rPr>
        <w:t xml:space="preserve"> </w:t>
      </w:r>
      <w:r>
        <w:t>can't</w:t>
      </w:r>
      <w:r>
        <w:rPr>
          <w:spacing w:val="-4"/>
        </w:rPr>
        <w:t xml:space="preserve"> </w:t>
      </w:r>
      <w:r>
        <w:t>use</w:t>
      </w:r>
      <w:r>
        <w:rPr>
          <w:spacing w:val="-2"/>
        </w:rPr>
        <w:t xml:space="preserve"> </w:t>
      </w:r>
      <w:r>
        <w:t>this</w:t>
      </w:r>
      <w:r>
        <w:rPr>
          <w:spacing w:val="-3"/>
        </w:rPr>
        <w:t xml:space="preserve"> </w:t>
      </w:r>
      <w:r>
        <w:t>Network</w:t>
      </w:r>
      <w:r>
        <w:rPr>
          <w:spacing w:val="-3"/>
        </w:rPr>
        <w:t xml:space="preserve"> </w:t>
      </w:r>
      <w:r>
        <w:t>to</w:t>
      </w:r>
      <w:r>
        <w:rPr>
          <w:spacing w:val="-4"/>
        </w:rPr>
        <w:t xml:space="preserve"> </w:t>
      </w:r>
      <w:r>
        <w:t>deploy</w:t>
      </w:r>
      <w:r>
        <w:rPr>
          <w:spacing w:val="-2"/>
        </w:rPr>
        <w:t xml:space="preserve"> </w:t>
      </w:r>
      <w:r>
        <w:t>the</w:t>
      </w:r>
      <w:r>
        <w:rPr>
          <w:spacing w:val="-3"/>
        </w:rPr>
        <w:t xml:space="preserve"> </w:t>
      </w:r>
      <w:r>
        <w:t>application</w:t>
      </w:r>
      <w:r>
        <w:rPr>
          <w:spacing w:val="-2"/>
        </w:rPr>
        <w:t xml:space="preserve"> gateway.</w:t>
      </w:r>
    </w:p>
    <w:p w14:paraId="4165EF17" w14:textId="77777777" w:rsidR="00A53686" w:rsidRDefault="00000000">
      <w:pPr>
        <w:pStyle w:val="Corpotesto"/>
        <w:ind w:right="1152"/>
      </w:pPr>
      <w:r>
        <w:t>So, in our question, the only way to deploy the application gateway is to first stop the virtual machines</w:t>
      </w:r>
      <w:r>
        <w:rPr>
          <w:spacing w:val="-3"/>
        </w:rPr>
        <w:t xml:space="preserve"> </w:t>
      </w:r>
      <w:r>
        <w:t>and</w:t>
      </w:r>
      <w:r>
        <w:rPr>
          <w:spacing w:val="-3"/>
        </w:rPr>
        <w:t xml:space="preserve"> </w:t>
      </w:r>
      <w:r>
        <w:t>deallocate</w:t>
      </w:r>
      <w:r>
        <w:rPr>
          <w:spacing w:val="-4"/>
        </w:rPr>
        <w:t xml:space="preserve"> </w:t>
      </w:r>
      <w:r>
        <w:t>them.</w:t>
      </w:r>
      <w:r>
        <w:rPr>
          <w:spacing w:val="-4"/>
        </w:rPr>
        <w:t xml:space="preserve"> </w:t>
      </w:r>
      <w:r>
        <w:t>This</w:t>
      </w:r>
      <w:r>
        <w:rPr>
          <w:spacing w:val="-5"/>
        </w:rPr>
        <w:t xml:space="preserve"> </w:t>
      </w:r>
      <w:r>
        <w:t>seems</w:t>
      </w:r>
      <w:r>
        <w:rPr>
          <w:spacing w:val="-3"/>
        </w:rPr>
        <w:t xml:space="preserve"> </w:t>
      </w:r>
      <w:r>
        <w:t>to</w:t>
      </w:r>
      <w:r>
        <w:rPr>
          <w:spacing w:val="-3"/>
        </w:rPr>
        <w:t xml:space="preserve"> </w:t>
      </w:r>
      <w:r>
        <w:t>be</w:t>
      </w:r>
      <w:r>
        <w:rPr>
          <w:spacing w:val="-3"/>
        </w:rPr>
        <w:t xml:space="preserve"> </w:t>
      </w:r>
      <w:r>
        <w:t>the</w:t>
      </w:r>
      <w:r>
        <w:rPr>
          <w:spacing w:val="-4"/>
        </w:rPr>
        <w:t xml:space="preserve"> </w:t>
      </w:r>
      <w:r>
        <w:t>most</w:t>
      </w:r>
      <w:r>
        <w:rPr>
          <w:spacing w:val="-4"/>
        </w:rPr>
        <w:t xml:space="preserve"> </w:t>
      </w:r>
      <w:r>
        <w:t>suitable</w:t>
      </w:r>
      <w:r>
        <w:rPr>
          <w:spacing w:val="-2"/>
        </w:rPr>
        <w:t xml:space="preserve"> </w:t>
      </w:r>
      <w:r>
        <w:t>answers</w:t>
      </w:r>
      <w:r>
        <w:rPr>
          <w:spacing w:val="-3"/>
        </w:rPr>
        <w:t xml:space="preserve"> </w:t>
      </w:r>
      <w:r>
        <w:t>from</w:t>
      </w:r>
      <w:r>
        <w:rPr>
          <w:spacing w:val="-4"/>
        </w:rPr>
        <w:t xml:space="preserve"> </w:t>
      </w:r>
      <w:r>
        <w:t>the</w:t>
      </w:r>
      <w:r>
        <w:rPr>
          <w:spacing w:val="-4"/>
        </w:rPr>
        <w:t xml:space="preserve"> </w:t>
      </w:r>
      <w:r>
        <w:t xml:space="preserve">options given. The other options provided would not assist in the creation of the gateway. </w:t>
      </w:r>
      <w:r>
        <w:rPr>
          <w:spacing w:val="-2"/>
        </w:rPr>
        <w:t>https://docs.microsoft.com/en-us/azure/application-gateway/quick-create-portal</w:t>
      </w:r>
    </w:p>
    <w:p w14:paraId="7E921167" w14:textId="77777777" w:rsidR="00A53686" w:rsidRDefault="00A53686">
      <w:pPr>
        <w:pStyle w:val="Corpotesto"/>
        <w:spacing w:before="229"/>
        <w:ind w:left="0"/>
      </w:pPr>
    </w:p>
    <w:p w14:paraId="44B2AAA2" w14:textId="77777777" w:rsidR="00A53686" w:rsidRDefault="00000000">
      <w:pPr>
        <w:pStyle w:val="Titolo3"/>
        <w:spacing w:before="1"/>
      </w:pPr>
      <w:r>
        <w:t>QUESTION</w:t>
      </w:r>
      <w:r>
        <w:rPr>
          <w:spacing w:val="-3"/>
        </w:rPr>
        <w:t xml:space="preserve"> </w:t>
      </w:r>
      <w:r>
        <w:rPr>
          <w:spacing w:val="-5"/>
        </w:rPr>
        <w:t>610</w:t>
      </w:r>
    </w:p>
    <w:p w14:paraId="1548D967" w14:textId="77777777" w:rsidR="00A53686" w:rsidRDefault="00000000">
      <w:pPr>
        <w:pStyle w:val="Corpotesto"/>
        <w:ind w:right="779"/>
      </w:pPr>
      <w:r>
        <w:t>A</w:t>
      </w:r>
      <w:r>
        <w:rPr>
          <w:spacing w:val="-3"/>
        </w:rPr>
        <w:t xml:space="preserve"> </w:t>
      </w:r>
      <w:r>
        <w:t>company</w:t>
      </w:r>
      <w:r>
        <w:rPr>
          <w:spacing w:val="-2"/>
        </w:rPr>
        <w:t xml:space="preserve"> </w:t>
      </w:r>
      <w:r>
        <w:t>has</w:t>
      </w:r>
      <w:r>
        <w:rPr>
          <w:spacing w:val="-2"/>
        </w:rPr>
        <w:t xml:space="preserve"> </w:t>
      </w:r>
      <w:r>
        <w:t>setup</w:t>
      </w:r>
      <w:r>
        <w:rPr>
          <w:spacing w:val="-2"/>
        </w:rPr>
        <w:t xml:space="preserve"> </w:t>
      </w:r>
      <w:r>
        <w:t>a</w:t>
      </w:r>
      <w:r>
        <w:rPr>
          <w:spacing w:val="-3"/>
        </w:rPr>
        <w:t xml:space="preserve"> </w:t>
      </w:r>
      <w:r>
        <w:t>Load</w:t>
      </w:r>
      <w:r>
        <w:rPr>
          <w:spacing w:val="-2"/>
        </w:rPr>
        <w:t xml:space="preserve"> </w:t>
      </w:r>
      <w:r>
        <w:t>balancer</w:t>
      </w:r>
      <w:r>
        <w:rPr>
          <w:spacing w:val="-2"/>
        </w:rPr>
        <w:t xml:space="preserve"> </w:t>
      </w:r>
      <w:r>
        <w:t>that</w:t>
      </w:r>
      <w:r>
        <w:rPr>
          <w:spacing w:val="-3"/>
        </w:rPr>
        <w:t xml:space="preserve"> </w:t>
      </w:r>
      <w:r>
        <w:t>load</w:t>
      </w:r>
      <w:r>
        <w:rPr>
          <w:spacing w:val="-2"/>
        </w:rPr>
        <w:t xml:space="preserve"> </w:t>
      </w:r>
      <w:r>
        <w:t>balances</w:t>
      </w:r>
      <w:r>
        <w:rPr>
          <w:spacing w:val="-2"/>
        </w:rPr>
        <w:t xml:space="preserve"> </w:t>
      </w:r>
      <w:r>
        <w:t>traffic</w:t>
      </w:r>
      <w:r>
        <w:rPr>
          <w:spacing w:val="-2"/>
        </w:rPr>
        <w:t xml:space="preserve"> </w:t>
      </w:r>
      <w:r>
        <w:t>on</w:t>
      </w:r>
      <w:r>
        <w:rPr>
          <w:spacing w:val="-2"/>
        </w:rPr>
        <w:t xml:space="preserve"> </w:t>
      </w:r>
      <w:r>
        <w:t>port</w:t>
      </w:r>
      <w:r>
        <w:rPr>
          <w:spacing w:val="-2"/>
        </w:rPr>
        <w:t xml:space="preserve"> </w:t>
      </w:r>
      <w:r>
        <w:t>80</w:t>
      </w:r>
      <w:r>
        <w:rPr>
          <w:spacing w:val="-3"/>
        </w:rPr>
        <w:t xml:space="preserve"> </w:t>
      </w:r>
      <w:r>
        <w:t>and</w:t>
      </w:r>
      <w:r>
        <w:rPr>
          <w:spacing w:val="-3"/>
        </w:rPr>
        <w:t xml:space="preserve"> </w:t>
      </w:r>
      <w:r>
        <w:t>443</w:t>
      </w:r>
      <w:r>
        <w:rPr>
          <w:spacing w:val="-2"/>
        </w:rPr>
        <w:t xml:space="preserve"> </w:t>
      </w:r>
      <w:r>
        <w:t>across</w:t>
      </w:r>
      <w:r>
        <w:rPr>
          <w:spacing w:val="-2"/>
        </w:rPr>
        <w:t xml:space="preserve"> </w:t>
      </w:r>
      <w:r>
        <w:t>3 virtual machines.</w:t>
      </w:r>
    </w:p>
    <w:p w14:paraId="26C90203" w14:textId="77777777" w:rsidR="00A53686" w:rsidRDefault="00000000">
      <w:pPr>
        <w:pStyle w:val="Corpotesto"/>
        <w:ind w:right="717"/>
      </w:pPr>
      <w:r>
        <w:t>You</w:t>
      </w:r>
      <w:r>
        <w:rPr>
          <w:spacing w:val="-3"/>
        </w:rPr>
        <w:t xml:space="preserve"> </w:t>
      </w:r>
      <w:r>
        <w:t>have</w:t>
      </w:r>
      <w:r>
        <w:rPr>
          <w:spacing w:val="-2"/>
        </w:rPr>
        <w:t xml:space="preserve"> </w:t>
      </w:r>
      <w:r>
        <w:t>to</w:t>
      </w:r>
      <w:r>
        <w:rPr>
          <w:spacing w:val="-2"/>
        </w:rPr>
        <w:t xml:space="preserve"> </w:t>
      </w:r>
      <w:r>
        <w:t>ensure</w:t>
      </w:r>
      <w:r>
        <w:rPr>
          <w:spacing w:val="-2"/>
        </w:rPr>
        <w:t xml:space="preserve"> </w:t>
      </w:r>
      <w:r>
        <w:t>that</w:t>
      </w:r>
      <w:r>
        <w:rPr>
          <w:spacing w:val="-3"/>
        </w:rPr>
        <w:t xml:space="preserve"> </w:t>
      </w:r>
      <w:r>
        <w:t>all</w:t>
      </w:r>
      <w:r>
        <w:rPr>
          <w:spacing w:val="-2"/>
        </w:rPr>
        <w:t xml:space="preserve"> </w:t>
      </w:r>
      <w:r>
        <w:t>RDP</w:t>
      </w:r>
      <w:r>
        <w:rPr>
          <w:spacing w:val="-2"/>
        </w:rPr>
        <w:t xml:space="preserve"> </w:t>
      </w:r>
      <w:r>
        <w:t>traffic</w:t>
      </w:r>
      <w:r>
        <w:rPr>
          <w:spacing w:val="-2"/>
        </w:rPr>
        <w:t xml:space="preserve"> </w:t>
      </w:r>
      <w:r>
        <w:t>is</w:t>
      </w:r>
      <w:r>
        <w:rPr>
          <w:spacing w:val="-2"/>
        </w:rPr>
        <w:t xml:space="preserve"> </w:t>
      </w:r>
      <w:r>
        <w:t>directed</w:t>
      </w:r>
      <w:r>
        <w:rPr>
          <w:spacing w:val="-2"/>
        </w:rPr>
        <w:t xml:space="preserve"> </w:t>
      </w:r>
      <w:r>
        <w:t>towards</w:t>
      </w:r>
      <w:r>
        <w:rPr>
          <w:spacing w:val="-2"/>
        </w:rPr>
        <w:t xml:space="preserve"> </w:t>
      </w:r>
      <w:r>
        <w:t>a</w:t>
      </w:r>
      <w:r>
        <w:rPr>
          <w:spacing w:val="-3"/>
        </w:rPr>
        <w:t xml:space="preserve"> </w:t>
      </w:r>
      <w:r>
        <w:t>VM</w:t>
      </w:r>
      <w:r>
        <w:rPr>
          <w:spacing w:val="-4"/>
        </w:rPr>
        <w:t xml:space="preserve"> </w:t>
      </w:r>
      <w:r>
        <w:t>named</w:t>
      </w:r>
      <w:r>
        <w:rPr>
          <w:spacing w:val="-2"/>
        </w:rPr>
        <w:t xml:space="preserve"> </w:t>
      </w:r>
      <w:r>
        <w:t>demovm.</w:t>
      </w:r>
      <w:r>
        <w:rPr>
          <w:spacing w:val="-3"/>
        </w:rPr>
        <w:t xml:space="preserve"> </w:t>
      </w:r>
      <w:r>
        <w:t>How</w:t>
      </w:r>
      <w:r>
        <w:rPr>
          <w:spacing w:val="-4"/>
        </w:rPr>
        <w:t xml:space="preserve"> </w:t>
      </w:r>
      <w:r>
        <w:t>would</w:t>
      </w:r>
      <w:r>
        <w:rPr>
          <w:spacing w:val="-2"/>
        </w:rPr>
        <w:t xml:space="preserve"> </w:t>
      </w:r>
      <w:r>
        <w:t>you achieve this?</w:t>
      </w:r>
    </w:p>
    <w:p w14:paraId="085EEC68"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4798"/>
      </w:tblGrid>
      <w:tr w:rsidR="00A53686" w14:paraId="0C156679" w14:textId="77777777">
        <w:trPr>
          <w:trHeight w:val="242"/>
        </w:trPr>
        <w:tc>
          <w:tcPr>
            <w:tcW w:w="317" w:type="dxa"/>
          </w:tcPr>
          <w:p w14:paraId="3CA017EA" w14:textId="77777777" w:rsidR="00A53686" w:rsidRDefault="00000000">
            <w:pPr>
              <w:pStyle w:val="TableParagraph"/>
              <w:spacing w:before="0" w:line="222" w:lineRule="exact"/>
              <w:ind w:left="0" w:right="26"/>
              <w:rPr>
                <w:sz w:val="20"/>
              </w:rPr>
            </w:pPr>
            <w:r>
              <w:rPr>
                <w:spacing w:val="-5"/>
                <w:sz w:val="20"/>
              </w:rPr>
              <w:t>A.</w:t>
            </w:r>
          </w:p>
        </w:tc>
        <w:tc>
          <w:tcPr>
            <w:tcW w:w="4798" w:type="dxa"/>
          </w:tcPr>
          <w:p w14:paraId="64C24672" w14:textId="77777777" w:rsidR="00A53686" w:rsidRDefault="00000000">
            <w:pPr>
              <w:pStyle w:val="TableParagraph"/>
              <w:spacing w:before="0" w:line="222" w:lineRule="exact"/>
              <w:ind w:left="29" w:right="128"/>
              <w:rPr>
                <w:sz w:val="20"/>
              </w:rPr>
            </w:pPr>
            <w:r>
              <w:rPr>
                <w:sz w:val="20"/>
              </w:rPr>
              <w:t>By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new</w:t>
            </w:r>
            <w:r>
              <w:rPr>
                <w:spacing w:val="-2"/>
                <w:sz w:val="20"/>
              </w:rPr>
              <w:t xml:space="preserve"> </w:t>
            </w:r>
            <w:r>
              <w:rPr>
                <w:sz w:val="20"/>
              </w:rPr>
              <w:t>public</w:t>
            </w:r>
            <w:r>
              <w:rPr>
                <w:spacing w:val="-3"/>
                <w:sz w:val="20"/>
              </w:rPr>
              <w:t xml:space="preserve"> </w:t>
            </w:r>
            <w:r>
              <w:rPr>
                <w:sz w:val="20"/>
              </w:rPr>
              <w:t>load</w:t>
            </w:r>
            <w:r>
              <w:rPr>
                <w:spacing w:val="-2"/>
                <w:sz w:val="20"/>
              </w:rPr>
              <w:t xml:space="preserve"> </w:t>
            </w:r>
            <w:r>
              <w:rPr>
                <w:sz w:val="20"/>
              </w:rPr>
              <w:t>balancer</w:t>
            </w:r>
            <w:r>
              <w:rPr>
                <w:spacing w:val="-3"/>
                <w:sz w:val="20"/>
              </w:rPr>
              <w:t xml:space="preserve"> </w:t>
            </w:r>
            <w:r>
              <w:rPr>
                <w:sz w:val="20"/>
              </w:rPr>
              <w:t>for</w:t>
            </w:r>
            <w:r>
              <w:rPr>
                <w:spacing w:val="-2"/>
                <w:sz w:val="20"/>
              </w:rPr>
              <w:t xml:space="preserve"> demovm</w:t>
            </w:r>
          </w:p>
        </w:tc>
      </w:tr>
      <w:tr w:rsidR="00A53686" w14:paraId="41B05ECF" w14:textId="77777777">
        <w:trPr>
          <w:trHeight w:val="242"/>
        </w:trPr>
        <w:tc>
          <w:tcPr>
            <w:tcW w:w="317" w:type="dxa"/>
          </w:tcPr>
          <w:p w14:paraId="2C08E861" w14:textId="77777777" w:rsidR="00A53686" w:rsidRDefault="00000000">
            <w:pPr>
              <w:pStyle w:val="TableParagraph"/>
              <w:spacing w:line="210" w:lineRule="exact"/>
              <w:ind w:left="0" w:right="26"/>
              <w:rPr>
                <w:sz w:val="20"/>
              </w:rPr>
            </w:pPr>
            <w:r>
              <w:rPr>
                <w:spacing w:val="-5"/>
                <w:sz w:val="20"/>
              </w:rPr>
              <w:t>B.</w:t>
            </w:r>
          </w:p>
        </w:tc>
        <w:tc>
          <w:tcPr>
            <w:tcW w:w="4798" w:type="dxa"/>
          </w:tcPr>
          <w:p w14:paraId="6CC7A275" w14:textId="77777777" w:rsidR="00A53686" w:rsidRDefault="00000000">
            <w:pPr>
              <w:pStyle w:val="TableParagraph"/>
              <w:spacing w:line="210" w:lineRule="exact"/>
              <w:ind w:left="29"/>
              <w:rPr>
                <w:sz w:val="20"/>
              </w:rPr>
            </w:pPr>
            <w:r>
              <w:rPr>
                <w:sz w:val="20"/>
              </w:rPr>
              <w:t>By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internal</w:t>
            </w:r>
            <w:r>
              <w:rPr>
                <w:spacing w:val="-3"/>
                <w:sz w:val="20"/>
              </w:rPr>
              <w:t xml:space="preserve"> </w:t>
            </w:r>
            <w:r>
              <w:rPr>
                <w:sz w:val="20"/>
              </w:rPr>
              <w:t>load</w:t>
            </w:r>
            <w:r>
              <w:rPr>
                <w:spacing w:val="-2"/>
                <w:sz w:val="20"/>
              </w:rPr>
              <w:t xml:space="preserve"> </w:t>
            </w:r>
            <w:r>
              <w:rPr>
                <w:sz w:val="20"/>
              </w:rPr>
              <w:t>balancer</w:t>
            </w:r>
            <w:r>
              <w:rPr>
                <w:spacing w:val="-5"/>
                <w:sz w:val="20"/>
              </w:rPr>
              <w:t xml:space="preserve"> </w:t>
            </w:r>
            <w:r>
              <w:rPr>
                <w:sz w:val="20"/>
              </w:rPr>
              <w:t>for</w:t>
            </w:r>
            <w:r>
              <w:rPr>
                <w:spacing w:val="-2"/>
                <w:sz w:val="20"/>
              </w:rPr>
              <w:t xml:space="preserve"> demovm</w:t>
            </w:r>
          </w:p>
        </w:tc>
      </w:tr>
    </w:tbl>
    <w:p w14:paraId="2632123A" w14:textId="77777777" w:rsidR="00A53686" w:rsidRDefault="00A53686">
      <w:pPr>
        <w:pStyle w:val="TableParagraph"/>
        <w:spacing w:line="210" w:lineRule="exact"/>
        <w:rPr>
          <w:sz w:val="20"/>
        </w:rPr>
        <w:sectPr w:rsidR="00A53686">
          <w:pgSz w:w="12240" w:h="15840"/>
          <w:pgMar w:top="1080" w:right="1080" w:bottom="1000" w:left="1440" w:header="0" w:footer="800" w:gutter="0"/>
          <w:cols w:space="720"/>
        </w:sectPr>
      </w:pPr>
    </w:p>
    <w:p w14:paraId="69F20B8B"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3159"/>
      </w:tblGrid>
      <w:tr w:rsidR="00A53686" w14:paraId="140582CF" w14:textId="77777777">
        <w:trPr>
          <w:trHeight w:val="242"/>
        </w:trPr>
        <w:tc>
          <w:tcPr>
            <w:tcW w:w="324" w:type="dxa"/>
          </w:tcPr>
          <w:p w14:paraId="05B1B07C" w14:textId="77777777" w:rsidR="00A53686" w:rsidRDefault="00000000">
            <w:pPr>
              <w:pStyle w:val="TableParagraph"/>
              <w:spacing w:before="0" w:line="222" w:lineRule="exact"/>
              <w:ind w:left="23" w:right="43"/>
              <w:rPr>
                <w:sz w:val="20"/>
              </w:rPr>
            </w:pPr>
            <w:r>
              <w:rPr>
                <w:spacing w:val="-5"/>
                <w:sz w:val="20"/>
              </w:rPr>
              <w:t>C.</w:t>
            </w:r>
          </w:p>
        </w:tc>
        <w:tc>
          <w:tcPr>
            <w:tcW w:w="3159" w:type="dxa"/>
          </w:tcPr>
          <w:p w14:paraId="0CCC487C" w14:textId="77777777" w:rsidR="00A53686" w:rsidRDefault="00000000">
            <w:pPr>
              <w:pStyle w:val="TableParagraph"/>
              <w:spacing w:before="0" w:line="222" w:lineRule="exact"/>
              <w:jc w:val="left"/>
              <w:rPr>
                <w:sz w:val="20"/>
              </w:rPr>
            </w:pPr>
            <w:r>
              <w:rPr>
                <w:sz w:val="20"/>
              </w:rPr>
              <w:t>By</w:t>
            </w:r>
            <w:r>
              <w:rPr>
                <w:spacing w:val="-3"/>
                <w:sz w:val="20"/>
              </w:rPr>
              <w:t xml:space="preserve"> </w:t>
            </w:r>
            <w:r>
              <w:rPr>
                <w:sz w:val="20"/>
              </w:rPr>
              <w:t>creating</w:t>
            </w:r>
            <w:r>
              <w:rPr>
                <w:spacing w:val="-3"/>
                <w:sz w:val="20"/>
              </w:rPr>
              <w:t xml:space="preserve"> </w:t>
            </w:r>
            <w:r>
              <w:rPr>
                <w:sz w:val="20"/>
              </w:rPr>
              <w:t>an</w:t>
            </w:r>
            <w:r>
              <w:rPr>
                <w:spacing w:val="-3"/>
                <w:sz w:val="20"/>
              </w:rPr>
              <w:t xml:space="preserve"> </w:t>
            </w:r>
            <w:r>
              <w:rPr>
                <w:sz w:val="20"/>
              </w:rPr>
              <w:t>inbound</w:t>
            </w:r>
            <w:r>
              <w:rPr>
                <w:spacing w:val="-3"/>
                <w:sz w:val="20"/>
              </w:rPr>
              <w:t xml:space="preserve"> </w:t>
            </w:r>
            <w:r>
              <w:rPr>
                <w:sz w:val="20"/>
              </w:rPr>
              <w:t>NAT</w:t>
            </w:r>
            <w:r>
              <w:rPr>
                <w:spacing w:val="-2"/>
                <w:sz w:val="20"/>
              </w:rPr>
              <w:t xml:space="preserve"> </w:t>
            </w:r>
            <w:r>
              <w:rPr>
                <w:spacing w:val="-4"/>
                <w:sz w:val="20"/>
              </w:rPr>
              <w:t>rule</w:t>
            </w:r>
          </w:p>
        </w:tc>
      </w:tr>
      <w:tr w:rsidR="00A53686" w14:paraId="255F8FB2" w14:textId="77777777">
        <w:trPr>
          <w:trHeight w:val="242"/>
        </w:trPr>
        <w:tc>
          <w:tcPr>
            <w:tcW w:w="324" w:type="dxa"/>
          </w:tcPr>
          <w:p w14:paraId="3277F6CC" w14:textId="77777777" w:rsidR="00A53686" w:rsidRDefault="00000000">
            <w:pPr>
              <w:pStyle w:val="TableParagraph"/>
              <w:spacing w:line="210" w:lineRule="exact"/>
              <w:ind w:left="23" w:right="43"/>
              <w:rPr>
                <w:sz w:val="20"/>
              </w:rPr>
            </w:pPr>
            <w:r>
              <w:rPr>
                <w:spacing w:val="-5"/>
                <w:sz w:val="20"/>
              </w:rPr>
              <w:t>D.</w:t>
            </w:r>
          </w:p>
        </w:tc>
        <w:tc>
          <w:tcPr>
            <w:tcW w:w="3159" w:type="dxa"/>
          </w:tcPr>
          <w:p w14:paraId="3F43C168" w14:textId="77777777" w:rsidR="00A53686" w:rsidRDefault="00000000">
            <w:pPr>
              <w:pStyle w:val="TableParagraph"/>
              <w:spacing w:line="210" w:lineRule="exact"/>
              <w:jc w:val="left"/>
              <w:rPr>
                <w:sz w:val="20"/>
              </w:rPr>
            </w:pPr>
            <w:r>
              <w:rPr>
                <w:sz w:val="20"/>
              </w:rPr>
              <w:t>By</w:t>
            </w:r>
            <w:r>
              <w:rPr>
                <w:spacing w:val="-2"/>
                <w:sz w:val="20"/>
              </w:rPr>
              <w:t xml:space="preserve"> </w:t>
            </w:r>
            <w:r>
              <w:rPr>
                <w:sz w:val="20"/>
              </w:rPr>
              <w:t>creating</w:t>
            </w:r>
            <w:r>
              <w:rPr>
                <w:spacing w:val="-1"/>
                <w:sz w:val="20"/>
              </w:rPr>
              <w:t xml:space="preserve"> </w:t>
            </w:r>
            <w:r>
              <w:rPr>
                <w:sz w:val="20"/>
              </w:rPr>
              <w:t>a</w:t>
            </w:r>
            <w:r>
              <w:rPr>
                <w:spacing w:val="-3"/>
                <w:sz w:val="20"/>
              </w:rPr>
              <w:t xml:space="preserve"> </w:t>
            </w:r>
            <w:r>
              <w:rPr>
                <w:sz w:val="20"/>
              </w:rPr>
              <w:t>new</w:t>
            </w:r>
            <w:r>
              <w:rPr>
                <w:spacing w:val="-1"/>
                <w:sz w:val="20"/>
              </w:rPr>
              <w:t xml:space="preserve"> </w:t>
            </w:r>
            <w:r>
              <w:rPr>
                <w:sz w:val="20"/>
              </w:rPr>
              <w:t>IP</w:t>
            </w:r>
            <w:r>
              <w:rPr>
                <w:spacing w:val="-2"/>
                <w:sz w:val="20"/>
              </w:rPr>
              <w:t xml:space="preserve"> configuration</w:t>
            </w:r>
          </w:p>
        </w:tc>
      </w:tr>
    </w:tbl>
    <w:p w14:paraId="5E185C21" w14:textId="77777777" w:rsidR="00A53686" w:rsidRDefault="00A53686">
      <w:pPr>
        <w:pStyle w:val="Corpotesto"/>
        <w:spacing w:before="29"/>
        <w:ind w:left="0"/>
      </w:pPr>
    </w:p>
    <w:p w14:paraId="67934E3B"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C</w:t>
      </w:r>
    </w:p>
    <w:p w14:paraId="192D0B06" w14:textId="77777777" w:rsidR="00A53686" w:rsidRDefault="00000000">
      <w:pPr>
        <w:spacing w:line="230" w:lineRule="exact"/>
        <w:ind w:left="360"/>
        <w:rPr>
          <w:rFonts w:ascii="Arial"/>
          <w:b/>
          <w:sz w:val="20"/>
        </w:rPr>
      </w:pPr>
      <w:r>
        <w:rPr>
          <w:rFonts w:ascii="Arial"/>
          <w:b/>
          <w:spacing w:val="-2"/>
          <w:sz w:val="20"/>
        </w:rPr>
        <w:t>Explanation:</w:t>
      </w:r>
    </w:p>
    <w:p w14:paraId="700C93A2" w14:textId="77777777" w:rsidR="00A53686" w:rsidRDefault="00000000">
      <w:pPr>
        <w:pStyle w:val="Corpotesto"/>
        <w:spacing w:line="230" w:lineRule="exact"/>
      </w:pPr>
      <w:r>
        <w:rPr>
          <w:spacing w:val="-2"/>
        </w:rPr>
        <w:t>https://docs.microsoft.com/en-us/azure/load-balancer/tutorial-load-balancer-port-forwarding-portal</w:t>
      </w:r>
    </w:p>
    <w:p w14:paraId="2D889F5F" w14:textId="77777777" w:rsidR="00A53686" w:rsidRDefault="00A53686">
      <w:pPr>
        <w:pStyle w:val="Corpotesto"/>
        <w:ind w:left="0"/>
      </w:pPr>
    </w:p>
    <w:p w14:paraId="6D56BA2E" w14:textId="77777777" w:rsidR="00A53686" w:rsidRDefault="00A53686">
      <w:pPr>
        <w:pStyle w:val="Corpotesto"/>
        <w:ind w:left="0"/>
      </w:pPr>
    </w:p>
    <w:p w14:paraId="3331592B" w14:textId="77777777" w:rsidR="00A53686" w:rsidRDefault="00000000">
      <w:pPr>
        <w:pStyle w:val="Titolo3"/>
      </w:pPr>
      <w:r>
        <w:t>QUESTION</w:t>
      </w:r>
      <w:r>
        <w:rPr>
          <w:spacing w:val="-3"/>
        </w:rPr>
        <w:t xml:space="preserve"> </w:t>
      </w:r>
      <w:r>
        <w:rPr>
          <w:spacing w:val="-5"/>
        </w:rPr>
        <w:t>611</w:t>
      </w:r>
    </w:p>
    <w:p w14:paraId="0736942D" w14:textId="77777777" w:rsidR="00A53686" w:rsidRDefault="00000000">
      <w:pPr>
        <w:pStyle w:val="Corpotesto"/>
        <w:spacing w:before="1"/>
        <w:ind w:right="779"/>
      </w:pPr>
      <w:r>
        <w:t>A</w:t>
      </w:r>
      <w:r>
        <w:rPr>
          <w:spacing w:val="-3"/>
        </w:rPr>
        <w:t xml:space="preserve"> </w:t>
      </w:r>
      <w:r>
        <w:t>company</w:t>
      </w:r>
      <w:r>
        <w:rPr>
          <w:spacing w:val="-2"/>
        </w:rPr>
        <w:t xml:space="preserve"> </w:t>
      </w:r>
      <w:r>
        <w:t>has</w:t>
      </w:r>
      <w:r>
        <w:rPr>
          <w:spacing w:val="-2"/>
        </w:rPr>
        <w:t xml:space="preserve"> </w:t>
      </w:r>
      <w:r>
        <w:t>an</w:t>
      </w:r>
      <w:r>
        <w:rPr>
          <w:spacing w:val="-3"/>
        </w:rPr>
        <w:t xml:space="preserve"> </w:t>
      </w:r>
      <w:r>
        <w:t>Azure</w:t>
      </w:r>
      <w:r>
        <w:rPr>
          <w:spacing w:val="-2"/>
        </w:rPr>
        <w:t xml:space="preserve"> </w:t>
      </w:r>
      <w:r>
        <w:t>account</w:t>
      </w:r>
      <w:r>
        <w:rPr>
          <w:spacing w:val="-3"/>
        </w:rPr>
        <w:t xml:space="preserve"> </w:t>
      </w:r>
      <w:r>
        <w:t>and</w:t>
      </w:r>
      <w:r>
        <w:rPr>
          <w:spacing w:val="-4"/>
        </w:rPr>
        <w:t xml:space="preserve"> </w:t>
      </w:r>
      <w:r>
        <w:t>current</w:t>
      </w:r>
      <w:r>
        <w:rPr>
          <w:spacing w:val="-3"/>
        </w:rPr>
        <w:t xml:space="preserve"> </w:t>
      </w:r>
      <w:r>
        <w:t>has</w:t>
      </w:r>
      <w:r>
        <w:rPr>
          <w:spacing w:val="-2"/>
        </w:rPr>
        <w:t xml:space="preserve"> </w:t>
      </w:r>
      <w:r>
        <w:t>an</w:t>
      </w:r>
      <w:r>
        <w:rPr>
          <w:spacing w:val="-2"/>
        </w:rPr>
        <w:t xml:space="preserve"> </w:t>
      </w:r>
      <w:r>
        <w:t>Azure</w:t>
      </w:r>
      <w:r>
        <w:rPr>
          <w:spacing w:val="-2"/>
        </w:rPr>
        <w:t xml:space="preserve"> </w:t>
      </w:r>
      <w:r>
        <w:t>premium</w:t>
      </w:r>
      <w:r>
        <w:rPr>
          <w:spacing w:val="-2"/>
        </w:rPr>
        <w:t xml:space="preserve"> </w:t>
      </w:r>
      <w:r>
        <w:t>P2</w:t>
      </w:r>
      <w:r>
        <w:rPr>
          <w:spacing w:val="-2"/>
        </w:rPr>
        <w:t xml:space="preserve"> </w:t>
      </w:r>
      <w:r>
        <w:t>based</w:t>
      </w:r>
      <w:r>
        <w:rPr>
          <w:spacing w:val="-4"/>
        </w:rPr>
        <w:t xml:space="preserve"> </w:t>
      </w:r>
      <w:r>
        <w:t>subscription.</w:t>
      </w:r>
      <w:r>
        <w:rPr>
          <w:spacing w:val="-4"/>
        </w:rPr>
        <w:t xml:space="preserve"> </w:t>
      </w:r>
      <w:r>
        <w:t>As an IT administrator, you have to configure a conditional access policy as shown below:</w:t>
      </w:r>
    </w:p>
    <w:p w14:paraId="53DF35BF" w14:textId="77777777" w:rsidR="00A53686" w:rsidRDefault="00000000">
      <w:pPr>
        <w:pStyle w:val="Corpotesto"/>
        <w:spacing w:before="9"/>
        <w:ind w:left="0"/>
        <w:rPr>
          <w:sz w:val="17"/>
        </w:rPr>
      </w:pPr>
      <w:r>
        <w:rPr>
          <w:noProof/>
          <w:sz w:val="17"/>
        </w:rPr>
        <w:drawing>
          <wp:anchor distT="0" distB="0" distL="0" distR="0" simplePos="0" relativeHeight="487862272" behindDoc="1" locked="0" layoutInCell="1" allowOverlap="1" wp14:anchorId="7729988F" wp14:editId="11CE8D81">
            <wp:simplePos x="0" y="0"/>
            <wp:positionH relativeFrom="page">
              <wp:posOffset>1143000</wp:posOffset>
            </wp:positionH>
            <wp:positionV relativeFrom="paragraph">
              <wp:posOffset>145651</wp:posOffset>
            </wp:positionV>
            <wp:extent cx="2353209" cy="5154167"/>
            <wp:effectExtent l="0" t="0" r="0" b="0"/>
            <wp:wrapTopAndBottom/>
            <wp:docPr id="1351" name="Image 1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1" name="Image 1351"/>
                    <pic:cNvPicPr/>
                  </pic:nvPicPr>
                  <pic:blipFill>
                    <a:blip r:embed="rId892" cstate="print"/>
                    <a:stretch>
                      <a:fillRect/>
                    </a:stretch>
                  </pic:blipFill>
                  <pic:spPr>
                    <a:xfrm>
                      <a:off x="0" y="0"/>
                      <a:ext cx="2353209" cy="5154167"/>
                    </a:xfrm>
                    <a:prstGeom prst="rect">
                      <a:avLst/>
                    </a:prstGeom>
                  </pic:spPr>
                </pic:pic>
              </a:graphicData>
            </a:graphic>
          </wp:anchor>
        </w:drawing>
      </w:r>
    </w:p>
    <w:p w14:paraId="351DD174" w14:textId="77777777" w:rsidR="00A53686" w:rsidRDefault="00A53686">
      <w:pPr>
        <w:pStyle w:val="Corpotesto"/>
        <w:spacing w:before="74"/>
        <w:ind w:left="0"/>
      </w:pPr>
    </w:p>
    <w:p w14:paraId="53F92CA6" w14:textId="77777777" w:rsidR="00A53686" w:rsidRDefault="00000000">
      <w:pPr>
        <w:pStyle w:val="Corpotesto"/>
        <w:spacing w:before="1"/>
      </w:pPr>
      <w:r>
        <w:t>You</w:t>
      </w:r>
      <w:r>
        <w:rPr>
          <w:spacing w:val="-5"/>
        </w:rPr>
        <w:t xml:space="preserve"> </w:t>
      </w:r>
      <w:r>
        <w:t>have</w:t>
      </w:r>
      <w:r>
        <w:rPr>
          <w:spacing w:val="-3"/>
        </w:rPr>
        <w:t xml:space="preserve"> </w:t>
      </w:r>
      <w:r>
        <w:t>to</w:t>
      </w:r>
      <w:r>
        <w:rPr>
          <w:spacing w:val="-3"/>
        </w:rPr>
        <w:t xml:space="preserve"> </w:t>
      </w:r>
      <w:r>
        <w:t>ensure</w:t>
      </w:r>
      <w:r>
        <w:rPr>
          <w:spacing w:val="-3"/>
        </w:rPr>
        <w:t xml:space="preserve"> </w:t>
      </w:r>
      <w:r>
        <w:t>the</w:t>
      </w:r>
      <w:r>
        <w:rPr>
          <w:spacing w:val="-3"/>
        </w:rPr>
        <w:t xml:space="preserve"> </w:t>
      </w:r>
      <w:r>
        <w:t>following</w:t>
      </w:r>
      <w:r>
        <w:rPr>
          <w:spacing w:val="-4"/>
        </w:rPr>
        <w:t xml:space="preserve"> </w:t>
      </w:r>
      <w:r>
        <w:t>key</w:t>
      </w:r>
      <w:r>
        <w:rPr>
          <w:spacing w:val="-3"/>
        </w:rPr>
        <w:t xml:space="preserve"> </w:t>
      </w:r>
      <w:r>
        <w:rPr>
          <w:spacing w:val="-2"/>
        </w:rPr>
        <w:t>requirement:</w:t>
      </w:r>
    </w:p>
    <w:p w14:paraId="1932D085" w14:textId="77777777" w:rsidR="00A53686" w:rsidRDefault="00000000">
      <w:pPr>
        <w:pStyle w:val="Corpotesto"/>
        <w:spacing w:before="229"/>
        <w:rPr>
          <w:rFonts w:ascii="Courier New"/>
        </w:rPr>
      </w:pPr>
      <w:r>
        <w:rPr>
          <w:rFonts w:ascii="Courier New"/>
        </w:rPr>
        <w:t>-</w:t>
      </w:r>
      <w:r>
        <w:rPr>
          <w:rFonts w:ascii="Courier New"/>
          <w:spacing w:val="-7"/>
        </w:rPr>
        <w:t xml:space="preserve"> </w:t>
      </w:r>
      <w:r>
        <w:rPr>
          <w:rFonts w:ascii="Courier New"/>
        </w:rPr>
        <w:t>Users</w:t>
      </w:r>
      <w:r>
        <w:rPr>
          <w:rFonts w:ascii="Courier New"/>
          <w:spacing w:val="-5"/>
        </w:rPr>
        <w:t xml:space="preserve"> </w:t>
      </w:r>
      <w:r>
        <w:rPr>
          <w:rFonts w:ascii="Courier New"/>
        </w:rPr>
        <w:t>from</w:t>
      </w:r>
      <w:r>
        <w:rPr>
          <w:rFonts w:ascii="Courier New"/>
          <w:spacing w:val="-5"/>
        </w:rPr>
        <w:t xml:space="preserve"> </w:t>
      </w:r>
      <w:r>
        <w:rPr>
          <w:rFonts w:ascii="Courier New"/>
        </w:rPr>
        <w:t>select</w:t>
      </w:r>
      <w:r>
        <w:rPr>
          <w:rFonts w:ascii="Courier New"/>
          <w:spacing w:val="-6"/>
        </w:rPr>
        <w:t xml:space="preserve"> </w:t>
      </w:r>
      <w:r>
        <w:rPr>
          <w:rFonts w:ascii="Courier New"/>
        </w:rPr>
        <w:t>locations</w:t>
      </w:r>
      <w:r>
        <w:rPr>
          <w:rFonts w:ascii="Courier New"/>
          <w:spacing w:val="-5"/>
        </w:rPr>
        <w:t xml:space="preserve"> </w:t>
      </w:r>
      <w:r>
        <w:rPr>
          <w:rFonts w:ascii="Courier New"/>
        </w:rPr>
        <w:t>would</w:t>
      </w:r>
      <w:r>
        <w:rPr>
          <w:rFonts w:ascii="Courier New"/>
          <w:spacing w:val="-5"/>
        </w:rPr>
        <w:t xml:space="preserve"> </w:t>
      </w:r>
      <w:r>
        <w:rPr>
          <w:rFonts w:ascii="Courier New"/>
        </w:rPr>
        <w:t>need</w:t>
      </w:r>
      <w:r>
        <w:rPr>
          <w:rFonts w:ascii="Courier New"/>
          <w:spacing w:val="-6"/>
        </w:rPr>
        <w:t xml:space="preserve"> </w:t>
      </w:r>
      <w:r>
        <w:rPr>
          <w:rFonts w:ascii="Courier New"/>
        </w:rPr>
        <w:t>to</w:t>
      </w:r>
      <w:r>
        <w:rPr>
          <w:rFonts w:ascii="Courier New"/>
          <w:spacing w:val="-5"/>
        </w:rPr>
        <w:t xml:space="preserve"> </w:t>
      </w:r>
      <w:r>
        <w:rPr>
          <w:rFonts w:ascii="Courier New"/>
        </w:rPr>
        <w:t>authenticate</w:t>
      </w:r>
      <w:r>
        <w:rPr>
          <w:rFonts w:ascii="Courier New"/>
          <w:spacing w:val="-5"/>
        </w:rPr>
        <w:t xml:space="preserve"> </w:t>
      </w:r>
      <w:r>
        <w:rPr>
          <w:rFonts w:ascii="Courier New"/>
        </w:rPr>
        <w:t>using</w:t>
      </w:r>
      <w:r>
        <w:rPr>
          <w:rFonts w:ascii="Courier New"/>
          <w:spacing w:val="-5"/>
        </w:rPr>
        <w:t xml:space="preserve"> </w:t>
      </w:r>
      <w:r>
        <w:rPr>
          <w:rFonts w:ascii="Courier New"/>
          <w:spacing w:val="-4"/>
        </w:rPr>
        <w:t>MFA.</w:t>
      </w:r>
    </w:p>
    <w:p w14:paraId="4D764D97" w14:textId="77777777" w:rsidR="00A53686" w:rsidRDefault="00A53686">
      <w:pPr>
        <w:pStyle w:val="Corpotesto"/>
        <w:spacing w:before="3"/>
        <w:ind w:left="0"/>
        <w:rPr>
          <w:rFonts w:ascii="Courier New"/>
        </w:rPr>
      </w:pPr>
    </w:p>
    <w:p w14:paraId="4E8B7A70" w14:textId="77777777" w:rsidR="00A53686" w:rsidRDefault="00000000">
      <w:pPr>
        <w:pStyle w:val="Corpotesto"/>
      </w:pPr>
      <w:r>
        <w:t>In</w:t>
      </w:r>
      <w:r>
        <w:rPr>
          <w:spacing w:val="-7"/>
        </w:rPr>
        <w:t xml:space="preserve"> </w:t>
      </w:r>
      <w:r>
        <w:t>which</w:t>
      </w:r>
      <w:r>
        <w:rPr>
          <w:spacing w:val="-3"/>
        </w:rPr>
        <w:t xml:space="preserve"> </w:t>
      </w:r>
      <w:r>
        <w:t>of</w:t>
      </w:r>
      <w:r>
        <w:rPr>
          <w:spacing w:val="-4"/>
        </w:rPr>
        <w:t xml:space="preserve"> </w:t>
      </w:r>
      <w:r>
        <w:t>the</w:t>
      </w:r>
      <w:r>
        <w:rPr>
          <w:spacing w:val="-4"/>
        </w:rPr>
        <w:t xml:space="preserve"> </w:t>
      </w:r>
      <w:r>
        <w:t>following</w:t>
      </w:r>
      <w:r>
        <w:rPr>
          <w:spacing w:val="-3"/>
        </w:rPr>
        <w:t xml:space="preserve"> </w:t>
      </w:r>
      <w:r>
        <w:t>sections</w:t>
      </w:r>
      <w:r>
        <w:rPr>
          <w:spacing w:val="-3"/>
        </w:rPr>
        <w:t xml:space="preserve"> </w:t>
      </w:r>
      <w:r>
        <w:t>would</w:t>
      </w:r>
      <w:r>
        <w:rPr>
          <w:spacing w:val="-6"/>
        </w:rPr>
        <w:t xml:space="preserve"> </w:t>
      </w:r>
      <w:r>
        <w:t>you</w:t>
      </w:r>
      <w:r>
        <w:rPr>
          <w:spacing w:val="-5"/>
        </w:rPr>
        <w:t xml:space="preserve"> </w:t>
      </w:r>
      <w:r>
        <w:t>configure</w:t>
      </w:r>
      <w:r>
        <w:rPr>
          <w:spacing w:val="-4"/>
        </w:rPr>
        <w:t xml:space="preserve"> </w:t>
      </w:r>
      <w:r>
        <w:t>the</w:t>
      </w:r>
      <w:r>
        <w:rPr>
          <w:spacing w:val="-4"/>
        </w:rPr>
        <w:t xml:space="preserve"> </w:t>
      </w:r>
      <w:r>
        <w:t>locations</w:t>
      </w:r>
      <w:r>
        <w:rPr>
          <w:spacing w:val="-5"/>
        </w:rPr>
        <w:t xml:space="preserve"> </w:t>
      </w:r>
      <w:r>
        <w:t>for</w:t>
      </w:r>
      <w:r>
        <w:rPr>
          <w:spacing w:val="-3"/>
        </w:rPr>
        <w:t xml:space="preserve"> </w:t>
      </w:r>
      <w:r>
        <w:t>the</w:t>
      </w:r>
      <w:r>
        <w:rPr>
          <w:spacing w:val="-3"/>
        </w:rPr>
        <w:t xml:space="preserve"> </w:t>
      </w:r>
      <w:r>
        <w:rPr>
          <w:spacing w:val="-2"/>
        </w:rPr>
        <w:t>policy?</w:t>
      </w:r>
    </w:p>
    <w:p w14:paraId="57E4F9B2"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17"/>
        <w:gridCol w:w="1751"/>
      </w:tblGrid>
      <w:tr w:rsidR="00A53686" w14:paraId="2F86183B" w14:textId="77777777">
        <w:trPr>
          <w:trHeight w:val="223"/>
        </w:trPr>
        <w:tc>
          <w:tcPr>
            <w:tcW w:w="317" w:type="dxa"/>
          </w:tcPr>
          <w:p w14:paraId="064C07CC" w14:textId="77777777" w:rsidR="00A53686" w:rsidRDefault="00000000">
            <w:pPr>
              <w:pStyle w:val="TableParagraph"/>
              <w:spacing w:before="0" w:line="204" w:lineRule="exact"/>
              <w:ind w:left="50"/>
              <w:jc w:val="left"/>
              <w:rPr>
                <w:sz w:val="20"/>
              </w:rPr>
            </w:pPr>
            <w:r>
              <w:rPr>
                <w:spacing w:val="-5"/>
                <w:sz w:val="20"/>
              </w:rPr>
              <w:t>A.</w:t>
            </w:r>
          </w:p>
        </w:tc>
        <w:tc>
          <w:tcPr>
            <w:tcW w:w="1751" w:type="dxa"/>
          </w:tcPr>
          <w:p w14:paraId="2DD3C054" w14:textId="77777777" w:rsidR="00A53686" w:rsidRDefault="00000000">
            <w:pPr>
              <w:pStyle w:val="TableParagraph"/>
              <w:spacing w:before="0" w:line="204" w:lineRule="exact"/>
              <w:ind w:left="79"/>
              <w:jc w:val="left"/>
              <w:rPr>
                <w:sz w:val="20"/>
              </w:rPr>
            </w:pPr>
            <w:r>
              <w:rPr>
                <w:sz w:val="20"/>
              </w:rPr>
              <w:t>Users</w:t>
            </w:r>
            <w:r>
              <w:rPr>
                <w:spacing w:val="-2"/>
                <w:sz w:val="20"/>
              </w:rPr>
              <w:t xml:space="preserve"> </w:t>
            </w:r>
            <w:r>
              <w:rPr>
                <w:sz w:val="20"/>
              </w:rPr>
              <w:t>and</w:t>
            </w:r>
            <w:r>
              <w:rPr>
                <w:spacing w:val="-1"/>
                <w:sz w:val="20"/>
              </w:rPr>
              <w:t xml:space="preserve"> </w:t>
            </w:r>
            <w:r>
              <w:rPr>
                <w:spacing w:val="-2"/>
                <w:sz w:val="20"/>
              </w:rPr>
              <w:t>Groups</w:t>
            </w:r>
          </w:p>
        </w:tc>
      </w:tr>
    </w:tbl>
    <w:p w14:paraId="465C4E60" w14:textId="77777777" w:rsidR="00A53686" w:rsidRDefault="00A53686">
      <w:pPr>
        <w:pStyle w:val="TableParagraph"/>
        <w:spacing w:line="204" w:lineRule="exact"/>
        <w:jc w:val="left"/>
        <w:rPr>
          <w:sz w:val="20"/>
        </w:rPr>
        <w:sectPr w:rsidR="00A53686">
          <w:pgSz w:w="12240" w:h="15840"/>
          <w:pgMar w:top="1080" w:right="1080" w:bottom="1000" w:left="1440" w:header="0" w:footer="800" w:gutter="0"/>
          <w:cols w:space="720"/>
        </w:sectPr>
      </w:pPr>
    </w:p>
    <w:p w14:paraId="5E378287" w14:textId="77777777" w:rsidR="00A53686" w:rsidRDefault="00A53686">
      <w:pPr>
        <w:pStyle w:val="Corpotesto"/>
        <w:spacing w:before="151"/>
        <w:ind w:left="0"/>
      </w:pPr>
    </w:p>
    <w:tbl>
      <w:tblPr>
        <w:tblStyle w:val="TableNormal"/>
        <w:tblW w:w="0" w:type="auto"/>
        <w:tblInd w:w="347" w:type="dxa"/>
        <w:tblLayout w:type="fixed"/>
        <w:tblLook w:val="01E0" w:firstRow="1" w:lastRow="1" w:firstColumn="1" w:lastColumn="1" w:noHBand="0" w:noVBand="0"/>
      </w:tblPr>
      <w:tblGrid>
        <w:gridCol w:w="324"/>
        <w:gridCol w:w="1067"/>
      </w:tblGrid>
      <w:tr w:rsidR="00A53686" w14:paraId="50536560" w14:textId="77777777">
        <w:trPr>
          <w:trHeight w:val="242"/>
        </w:trPr>
        <w:tc>
          <w:tcPr>
            <w:tcW w:w="324" w:type="dxa"/>
          </w:tcPr>
          <w:p w14:paraId="12976417" w14:textId="77777777" w:rsidR="00A53686" w:rsidRDefault="00000000">
            <w:pPr>
              <w:pStyle w:val="TableParagraph"/>
              <w:spacing w:before="0" w:line="222" w:lineRule="exact"/>
              <w:ind w:left="10" w:right="43"/>
              <w:rPr>
                <w:sz w:val="20"/>
              </w:rPr>
            </w:pPr>
            <w:r>
              <w:rPr>
                <w:spacing w:val="-5"/>
                <w:sz w:val="20"/>
              </w:rPr>
              <w:t>B.</w:t>
            </w:r>
          </w:p>
        </w:tc>
        <w:tc>
          <w:tcPr>
            <w:tcW w:w="1067" w:type="dxa"/>
          </w:tcPr>
          <w:p w14:paraId="54E7812C" w14:textId="77777777" w:rsidR="00A53686" w:rsidRDefault="00000000">
            <w:pPr>
              <w:pStyle w:val="TableParagraph"/>
              <w:spacing w:before="0" w:line="222" w:lineRule="exact"/>
              <w:jc w:val="left"/>
              <w:rPr>
                <w:sz w:val="20"/>
              </w:rPr>
            </w:pPr>
            <w:r>
              <w:rPr>
                <w:spacing w:val="-2"/>
                <w:sz w:val="20"/>
              </w:rPr>
              <w:t>Conditions</w:t>
            </w:r>
          </w:p>
        </w:tc>
      </w:tr>
      <w:tr w:rsidR="00A53686" w14:paraId="3A05EAC1" w14:textId="77777777">
        <w:trPr>
          <w:trHeight w:val="259"/>
        </w:trPr>
        <w:tc>
          <w:tcPr>
            <w:tcW w:w="324" w:type="dxa"/>
          </w:tcPr>
          <w:p w14:paraId="2A64FF66" w14:textId="77777777" w:rsidR="00A53686" w:rsidRDefault="00000000">
            <w:pPr>
              <w:pStyle w:val="TableParagraph"/>
              <w:ind w:left="23" w:right="43"/>
              <w:rPr>
                <w:sz w:val="20"/>
              </w:rPr>
            </w:pPr>
            <w:r>
              <w:rPr>
                <w:spacing w:val="-5"/>
                <w:sz w:val="20"/>
              </w:rPr>
              <w:t>C.</w:t>
            </w:r>
          </w:p>
        </w:tc>
        <w:tc>
          <w:tcPr>
            <w:tcW w:w="1067" w:type="dxa"/>
          </w:tcPr>
          <w:p w14:paraId="7FA6B8A1" w14:textId="77777777" w:rsidR="00A53686" w:rsidRDefault="00000000">
            <w:pPr>
              <w:pStyle w:val="TableParagraph"/>
              <w:jc w:val="left"/>
              <w:rPr>
                <w:sz w:val="20"/>
              </w:rPr>
            </w:pPr>
            <w:r>
              <w:rPr>
                <w:spacing w:val="-2"/>
                <w:sz w:val="20"/>
              </w:rPr>
              <w:t>Grants</w:t>
            </w:r>
          </w:p>
        </w:tc>
      </w:tr>
      <w:tr w:rsidR="00A53686" w14:paraId="714C833B" w14:textId="77777777">
        <w:trPr>
          <w:trHeight w:val="241"/>
        </w:trPr>
        <w:tc>
          <w:tcPr>
            <w:tcW w:w="324" w:type="dxa"/>
          </w:tcPr>
          <w:p w14:paraId="100BC81B" w14:textId="77777777" w:rsidR="00A53686" w:rsidRDefault="00000000">
            <w:pPr>
              <w:pStyle w:val="TableParagraph"/>
              <w:spacing w:before="11" w:line="210" w:lineRule="exact"/>
              <w:ind w:left="23" w:right="43"/>
              <w:rPr>
                <w:sz w:val="20"/>
              </w:rPr>
            </w:pPr>
            <w:r>
              <w:rPr>
                <w:spacing w:val="-5"/>
                <w:sz w:val="20"/>
              </w:rPr>
              <w:t>D.</w:t>
            </w:r>
          </w:p>
        </w:tc>
        <w:tc>
          <w:tcPr>
            <w:tcW w:w="1067" w:type="dxa"/>
          </w:tcPr>
          <w:p w14:paraId="2F086D0E" w14:textId="77777777" w:rsidR="00A53686" w:rsidRDefault="00000000">
            <w:pPr>
              <w:pStyle w:val="TableParagraph"/>
              <w:spacing w:before="11" w:line="210" w:lineRule="exact"/>
              <w:jc w:val="left"/>
              <w:rPr>
                <w:sz w:val="20"/>
              </w:rPr>
            </w:pPr>
            <w:r>
              <w:rPr>
                <w:spacing w:val="-2"/>
                <w:sz w:val="20"/>
              </w:rPr>
              <w:t>Session</w:t>
            </w:r>
          </w:p>
        </w:tc>
      </w:tr>
    </w:tbl>
    <w:p w14:paraId="1F5363C6" w14:textId="77777777" w:rsidR="00A53686" w:rsidRDefault="00A53686">
      <w:pPr>
        <w:pStyle w:val="Corpotesto"/>
        <w:spacing w:before="32"/>
        <w:ind w:left="0"/>
      </w:pPr>
    </w:p>
    <w:p w14:paraId="5D2767CA" w14:textId="77777777" w:rsidR="00A53686" w:rsidRDefault="00000000">
      <w:pPr>
        <w:spacing w:line="230" w:lineRule="exact"/>
        <w:ind w:left="360"/>
        <w:rPr>
          <w:sz w:val="20"/>
        </w:rPr>
      </w:pPr>
      <w:r>
        <w:rPr>
          <w:rFonts w:ascii="Arial"/>
          <w:b/>
          <w:sz w:val="20"/>
        </w:rPr>
        <w:t xml:space="preserve">Answer: </w:t>
      </w:r>
      <w:r>
        <w:rPr>
          <w:spacing w:val="-10"/>
          <w:sz w:val="20"/>
        </w:rPr>
        <w:t>B</w:t>
      </w:r>
    </w:p>
    <w:p w14:paraId="4BC58773" w14:textId="77777777" w:rsidR="00A53686" w:rsidRDefault="00000000">
      <w:pPr>
        <w:spacing w:line="230" w:lineRule="exact"/>
        <w:ind w:left="360"/>
        <w:rPr>
          <w:rFonts w:ascii="Arial"/>
          <w:b/>
          <w:sz w:val="20"/>
        </w:rPr>
      </w:pPr>
      <w:r>
        <w:rPr>
          <w:rFonts w:ascii="Arial"/>
          <w:b/>
          <w:spacing w:val="-2"/>
          <w:sz w:val="20"/>
        </w:rPr>
        <w:t>Explanation:</w:t>
      </w:r>
    </w:p>
    <w:p w14:paraId="73EA2329" w14:textId="77777777" w:rsidR="00A53686" w:rsidRDefault="00000000">
      <w:pPr>
        <w:pStyle w:val="Corpotesto"/>
        <w:spacing w:before="1"/>
      </w:pPr>
      <w:r>
        <w:rPr>
          <w:spacing w:val="-2"/>
        </w:rPr>
        <w:t>https://docs.microsoft.com/en-us/azure/active-directory/conditional-access/overview</w:t>
      </w:r>
    </w:p>
    <w:p w14:paraId="7853DAAC" w14:textId="77777777" w:rsidR="00A53686" w:rsidRDefault="00A53686">
      <w:pPr>
        <w:pStyle w:val="Corpotesto"/>
        <w:ind w:left="0"/>
      </w:pPr>
    </w:p>
    <w:p w14:paraId="43F8DF36" w14:textId="77777777" w:rsidR="00A53686" w:rsidRDefault="00A53686">
      <w:pPr>
        <w:pStyle w:val="Corpotesto"/>
        <w:ind w:left="0"/>
      </w:pPr>
    </w:p>
    <w:p w14:paraId="3D97F5A8" w14:textId="77777777" w:rsidR="00A53686" w:rsidRDefault="00000000">
      <w:pPr>
        <w:pStyle w:val="Titolo3"/>
      </w:pPr>
      <w:r>
        <w:t>QUESTION</w:t>
      </w:r>
      <w:r>
        <w:rPr>
          <w:spacing w:val="-3"/>
        </w:rPr>
        <w:t xml:space="preserve"> </w:t>
      </w:r>
      <w:r>
        <w:rPr>
          <w:spacing w:val="-5"/>
        </w:rPr>
        <w:t>612</w:t>
      </w:r>
    </w:p>
    <w:p w14:paraId="09B7FC1C" w14:textId="77777777" w:rsidR="00A53686" w:rsidRDefault="00000000">
      <w:pPr>
        <w:pStyle w:val="Corpotesto"/>
        <w:ind w:right="719"/>
      </w:pPr>
      <w:r>
        <w:t>A</w:t>
      </w:r>
      <w:r>
        <w:rPr>
          <w:spacing w:val="-3"/>
        </w:rPr>
        <w:t xml:space="preserve"> </w:t>
      </w:r>
      <w:r>
        <w:t>company</w:t>
      </w:r>
      <w:r>
        <w:rPr>
          <w:spacing w:val="-2"/>
        </w:rPr>
        <w:t xml:space="preserve"> </w:t>
      </w:r>
      <w:r>
        <w:t>has</w:t>
      </w:r>
      <w:r>
        <w:rPr>
          <w:spacing w:val="-2"/>
        </w:rPr>
        <w:t xml:space="preserve"> </w:t>
      </w:r>
      <w:r>
        <w:t>an</w:t>
      </w:r>
      <w:r>
        <w:rPr>
          <w:spacing w:val="-3"/>
        </w:rPr>
        <w:t xml:space="preserve"> </w:t>
      </w:r>
      <w:r>
        <w:t>Azure</w:t>
      </w:r>
      <w:r>
        <w:rPr>
          <w:spacing w:val="-2"/>
        </w:rPr>
        <w:t xml:space="preserve"> </w:t>
      </w:r>
      <w:r>
        <w:t>account</w:t>
      </w:r>
      <w:r>
        <w:rPr>
          <w:spacing w:val="-3"/>
        </w:rPr>
        <w:t xml:space="preserve"> </w:t>
      </w:r>
      <w:r>
        <w:t>and</w:t>
      </w:r>
      <w:r>
        <w:rPr>
          <w:spacing w:val="-4"/>
        </w:rPr>
        <w:t xml:space="preserve"> </w:t>
      </w:r>
      <w:r>
        <w:t>current</w:t>
      </w:r>
      <w:r>
        <w:rPr>
          <w:spacing w:val="-3"/>
        </w:rPr>
        <w:t xml:space="preserve"> </w:t>
      </w:r>
      <w:r>
        <w:t>has</w:t>
      </w:r>
      <w:r>
        <w:rPr>
          <w:spacing w:val="-2"/>
        </w:rPr>
        <w:t xml:space="preserve"> </w:t>
      </w:r>
      <w:r>
        <w:t>an</w:t>
      </w:r>
      <w:r>
        <w:rPr>
          <w:spacing w:val="-2"/>
        </w:rPr>
        <w:t xml:space="preserve"> </w:t>
      </w:r>
      <w:r>
        <w:t>Azure</w:t>
      </w:r>
      <w:r>
        <w:rPr>
          <w:spacing w:val="-2"/>
        </w:rPr>
        <w:t xml:space="preserve"> </w:t>
      </w:r>
      <w:r>
        <w:t>premium</w:t>
      </w:r>
      <w:r>
        <w:rPr>
          <w:spacing w:val="-2"/>
        </w:rPr>
        <w:t xml:space="preserve"> </w:t>
      </w:r>
      <w:r>
        <w:t>P2</w:t>
      </w:r>
      <w:r>
        <w:rPr>
          <w:spacing w:val="-2"/>
        </w:rPr>
        <w:t xml:space="preserve"> </w:t>
      </w:r>
      <w:r>
        <w:t>based</w:t>
      </w:r>
      <w:r>
        <w:rPr>
          <w:spacing w:val="-2"/>
        </w:rPr>
        <w:t xml:space="preserve"> </w:t>
      </w:r>
      <w:r>
        <w:t>subscription.</w:t>
      </w:r>
      <w:r>
        <w:rPr>
          <w:spacing w:val="-4"/>
        </w:rPr>
        <w:t xml:space="preserve"> </w:t>
      </w:r>
      <w:r>
        <w:t>As an IT administrator, you have to configure a conditional access policy as shown below:</w:t>
      </w:r>
    </w:p>
    <w:p w14:paraId="724F7BFC" w14:textId="77777777" w:rsidR="00A53686" w:rsidRDefault="00000000">
      <w:pPr>
        <w:pStyle w:val="Corpotesto"/>
      </w:pPr>
      <w:r>
        <w:rPr>
          <w:noProof/>
        </w:rPr>
        <w:drawing>
          <wp:inline distT="0" distB="0" distL="0" distR="0" wp14:anchorId="3C17428A" wp14:editId="63607635">
            <wp:extent cx="2353390" cy="5154167"/>
            <wp:effectExtent l="0" t="0" r="0" b="0"/>
            <wp:docPr id="1352" name="Image 1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2" name="Image 1352"/>
                    <pic:cNvPicPr/>
                  </pic:nvPicPr>
                  <pic:blipFill>
                    <a:blip r:embed="rId892" cstate="print"/>
                    <a:stretch>
                      <a:fillRect/>
                    </a:stretch>
                  </pic:blipFill>
                  <pic:spPr>
                    <a:xfrm>
                      <a:off x="0" y="0"/>
                      <a:ext cx="2353390" cy="5154167"/>
                    </a:xfrm>
                    <a:prstGeom prst="rect">
                      <a:avLst/>
                    </a:prstGeom>
                  </pic:spPr>
                </pic:pic>
              </a:graphicData>
            </a:graphic>
          </wp:inline>
        </w:drawing>
      </w:r>
    </w:p>
    <w:p w14:paraId="6E546D21" w14:textId="77777777" w:rsidR="00A53686" w:rsidRDefault="00A53686">
      <w:pPr>
        <w:pStyle w:val="Corpotesto"/>
        <w:spacing w:before="74"/>
        <w:ind w:left="0"/>
      </w:pPr>
    </w:p>
    <w:p w14:paraId="37EB6B1F" w14:textId="77777777" w:rsidR="00A53686" w:rsidRDefault="00000000">
      <w:pPr>
        <w:pStyle w:val="Corpotesto"/>
      </w:pPr>
      <w:r>
        <w:t>You</w:t>
      </w:r>
      <w:r>
        <w:rPr>
          <w:spacing w:val="-5"/>
        </w:rPr>
        <w:t xml:space="preserve"> </w:t>
      </w:r>
      <w:r>
        <w:t>have</w:t>
      </w:r>
      <w:r>
        <w:rPr>
          <w:spacing w:val="-3"/>
        </w:rPr>
        <w:t xml:space="preserve"> </w:t>
      </w:r>
      <w:r>
        <w:t>to</w:t>
      </w:r>
      <w:r>
        <w:rPr>
          <w:spacing w:val="-3"/>
        </w:rPr>
        <w:t xml:space="preserve"> </w:t>
      </w:r>
      <w:r>
        <w:t>ensure</w:t>
      </w:r>
      <w:r>
        <w:rPr>
          <w:spacing w:val="-3"/>
        </w:rPr>
        <w:t xml:space="preserve"> </w:t>
      </w:r>
      <w:r>
        <w:t>the</w:t>
      </w:r>
      <w:r>
        <w:rPr>
          <w:spacing w:val="-3"/>
        </w:rPr>
        <w:t xml:space="preserve"> </w:t>
      </w:r>
      <w:r>
        <w:t>following</w:t>
      </w:r>
      <w:r>
        <w:rPr>
          <w:spacing w:val="-4"/>
        </w:rPr>
        <w:t xml:space="preserve"> </w:t>
      </w:r>
      <w:r>
        <w:t>key</w:t>
      </w:r>
      <w:r>
        <w:rPr>
          <w:spacing w:val="-3"/>
        </w:rPr>
        <w:t xml:space="preserve"> </w:t>
      </w:r>
      <w:r>
        <w:rPr>
          <w:spacing w:val="-2"/>
        </w:rPr>
        <w:t>requirement:</w:t>
      </w:r>
    </w:p>
    <w:p w14:paraId="5D795FE6" w14:textId="77777777" w:rsidR="00A53686" w:rsidRDefault="00000000">
      <w:pPr>
        <w:pStyle w:val="Corpotesto"/>
        <w:spacing w:before="225"/>
        <w:rPr>
          <w:rFonts w:ascii="Courier New"/>
        </w:rPr>
      </w:pPr>
      <w:r>
        <w:rPr>
          <w:rFonts w:ascii="Courier New"/>
        </w:rPr>
        <w:t>-</w:t>
      </w:r>
      <w:r>
        <w:rPr>
          <w:rFonts w:ascii="Courier New"/>
          <w:spacing w:val="-7"/>
        </w:rPr>
        <w:t xml:space="preserve"> </w:t>
      </w:r>
      <w:r>
        <w:rPr>
          <w:rFonts w:ascii="Courier New"/>
        </w:rPr>
        <w:t>Users</w:t>
      </w:r>
      <w:r>
        <w:rPr>
          <w:rFonts w:ascii="Courier New"/>
          <w:spacing w:val="-5"/>
        </w:rPr>
        <w:t xml:space="preserve"> </w:t>
      </w:r>
      <w:r>
        <w:rPr>
          <w:rFonts w:ascii="Courier New"/>
        </w:rPr>
        <w:t>from</w:t>
      </w:r>
      <w:r>
        <w:rPr>
          <w:rFonts w:ascii="Courier New"/>
          <w:spacing w:val="-5"/>
        </w:rPr>
        <w:t xml:space="preserve"> </w:t>
      </w:r>
      <w:r>
        <w:rPr>
          <w:rFonts w:ascii="Courier New"/>
        </w:rPr>
        <w:t>select</w:t>
      </w:r>
      <w:r>
        <w:rPr>
          <w:rFonts w:ascii="Courier New"/>
          <w:spacing w:val="-6"/>
        </w:rPr>
        <w:t xml:space="preserve"> </w:t>
      </w:r>
      <w:r>
        <w:rPr>
          <w:rFonts w:ascii="Courier New"/>
        </w:rPr>
        <w:t>locations</w:t>
      </w:r>
      <w:r>
        <w:rPr>
          <w:rFonts w:ascii="Courier New"/>
          <w:spacing w:val="-5"/>
        </w:rPr>
        <w:t xml:space="preserve"> </w:t>
      </w:r>
      <w:r>
        <w:rPr>
          <w:rFonts w:ascii="Courier New"/>
        </w:rPr>
        <w:t>would</w:t>
      </w:r>
      <w:r>
        <w:rPr>
          <w:rFonts w:ascii="Courier New"/>
          <w:spacing w:val="-5"/>
        </w:rPr>
        <w:t xml:space="preserve"> </w:t>
      </w:r>
      <w:r>
        <w:rPr>
          <w:rFonts w:ascii="Courier New"/>
        </w:rPr>
        <w:t>need</w:t>
      </w:r>
      <w:r>
        <w:rPr>
          <w:rFonts w:ascii="Courier New"/>
          <w:spacing w:val="-6"/>
        </w:rPr>
        <w:t xml:space="preserve"> </w:t>
      </w:r>
      <w:r>
        <w:rPr>
          <w:rFonts w:ascii="Courier New"/>
        </w:rPr>
        <w:t>to</w:t>
      </w:r>
      <w:r>
        <w:rPr>
          <w:rFonts w:ascii="Courier New"/>
          <w:spacing w:val="-5"/>
        </w:rPr>
        <w:t xml:space="preserve"> </w:t>
      </w:r>
      <w:r>
        <w:rPr>
          <w:rFonts w:ascii="Courier New"/>
        </w:rPr>
        <w:t>authenticate</w:t>
      </w:r>
      <w:r>
        <w:rPr>
          <w:rFonts w:ascii="Courier New"/>
          <w:spacing w:val="-5"/>
        </w:rPr>
        <w:t xml:space="preserve"> </w:t>
      </w:r>
      <w:r>
        <w:rPr>
          <w:rFonts w:ascii="Courier New"/>
        </w:rPr>
        <w:t>using</w:t>
      </w:r>
      <w:r>
        <w:rPr>
          <w:rFonts w:ascii="Courier New"/>
          <w:spacing w:val="-5"/>
        </w:rPr>
        <w:t xml:space="preserve"> </w:t>
      </w:r>
      <w:r>
        <w:rPr>
          <w:rFonts w:ascii="Courier New"/>
          <w:spacing w:val="-4"/>
        </w:rPr>
        <w:t>MFA.</w:t>
      </w:r>
    </w:p>
    <w:p w14:paraId="1460DA04" w14:textId="77777777" w:rsidR="00A53686" w:rsidRDefault="00A53686">
      <w:pPr>
        <w:pStyle w:val="Corpotesto"/>
        <w:spacing w:before="5"/>
        <w:ind w:left="0"/>
        <w:rPr>
          <w:rFonts w:ascii="Courier New"/>
        </w:rPr>
      </w:pPr>
    </w:p>
    <w:p w14:paraId="62988EA9" w14:textId="77777777" w:rsidR="00A53686" w:rsidRDefault="00000000">
      <w:pPr>
        <w:pStyle w:val="Corpotesto"/>
      </w:pPr>
      <w:r>
        <w:t>In</w:t>
      </w:r>
      <w:r>
        <w:rPr>
          <w:spacing w:val="-6"/>
        </w:rPr>
        <w:t xml:space="preserve"> </w:t>
      </w:r>
      <w:r>
        <w:t>which</w:t>
      </w:r>
      <w:r>
        <w:rPr>
          <w:spacing w:val="-4"/>
        </w:rPr>
        <w:t xml:space="preserve"> </w:t>
      </w:r>
      <w:r>
        <w:t>of</w:t>
      </w:r>
      <w:r>
        <w:rPr>
          <w:spacing w:val="-3"/>
        </w:rPr>
        <w:t xml:space="preserve"> </w:t>
      </w:r>
      <w:r>
        <w:t>the</w:t>
      </w:r>
      <w:r>
        <w:rPr>
          <w:spacing w:val="-4"/>
        </w:rPr>
        <w:t xml:space="preserve"> </w:t>
      </w:r>
      <w:r>
        <w:t>following</w:t>
      </w:r>
      <w:r>
        <w:rPr>
          <w:spacing w:val="-3"/>
        </w:rPr>
        <w:t xml:space="preserve"> </w:t>
      </w:r>
      <w:r>
        <w:t>sections</w:t>
      </w:r>
      <w:r>
        <w:rPr>
          <w:spacing w:val="-3"/>
        </w:rPr>
        <w:t xml:space="preserve"> </w:t>
      </w:r>
      <w:r>
        <w:t>would</w:t>
      </w:r>
      <w:r>
        <w:rPr>
          <w:spacing w:val="-5"/>
        </w:rPr>
        <w:t xml:space="preserve"> </w:t>
      </w:r>
      <w:r>
        <w:t>you</w:t>
      </w:r>
      <w:r>
        <w:rPr>
          <w:spacing w:val="-4"/>
        </w:rPr>
        <w:t xml:space="preserve"> </w:t>
      </w:r>
      <w:r>
        <w:t>configure</w:t>
      </w:r>
      <w:r>
        <w:rPr>
          <w:spacing w:val="-4"/>
        </w:rPr>
        <w:t xml:space="preserve"> </w:t>
      </w:r>
      <w:r>
        <w:t>the</w:t>
      </w:r>
      <w:r>
        <w:rPr>
          <w:spacing w:val="-3"/>
        </w:rPr>
        <w:t xml:space="preserve"> </w:t>
      </w:r>
      <w:r>
        <w:t>MFA</w:t>
      </w:r>
      <w:r>
        <w:rPr>
          <w:spacing w:val="-4"/>
        </w:rPr>
        <w:t xml:space="preserve"> </w:t>
      </w:r>
      <w:r>
        <w:t>requirement</w:t>
      </w:r>
      <w:r>
        <w:rPr>
          <w:spacing w:val="-4"/>
        </w:rPr>
        <w:t xml:space="preserve"> </w:t>
      </w:r>
      <w:r>
        <w:t>for</w:t>
      </w:r>
      <w:r>
        <w:rPr>
          <w:spacing w:val="-3"/>
        </w:rPr>
        <w:t xml:space="preserve"> </w:t>
      </w:r>
      <w:r>
        <w:t>the</w:t>
      </w:r>
      <w:r>
        <w:rPr>
          <w:spacing w:val="-3"/>
        </w:rPr>
        <w:t xml:space="preserve"> </w:t>
      </w:r>
      <w:r>
        <w:rPr>
          <w:spacing w:val="-2"/>
        </w:rPr>
        <w:t>policy?</w:t>
      </w:r>
    </w:p>
    <w:p w14:paraId="11A5E6FA" w14:textId="77777777" w:rsidR="00A53686" w:rsidRDefault="00A53686">
      <w:pPr>
        <w:pStyle w:val="Corpotesto"/>
        <w:spacing w:before="36"/>
        <w:ind w:left="0"/>
      </w:pPr>
    </w:p>
    <w:tbl>
      <w:tblPr>
        <w:tblStyle w:val="TableNormal"/>
        <w:tblW w:w="0" w:type="auto"/>
        <w:tblInd w:w="347" w:type="dxa"/>
        <w:tblLayout w:type="fixed"/>
        <w:tblLook w:val="01E0" w:firstRow="1" w:lastRow="1" w:firstColumn="1" w:lastColumn="1" w:noHBand="0" w:noVBand="0"/>
      </w:tblPr>
      <w:tblGrid>
        <w:gridCol w:w="317"/>
        <w:gridCol w:w="1751"/>
      </w:tblGrid>
      <w:tr w:rsidR="00A53686" w14:paraId="0E965C7F" w14:textId="77777777">
        <w:trPr>
          <w:trHeight w:val="223"/>
        </w:trPr>
        <w:tc>
          <w:tcPr>
            <w:tcW w:w="317" w:type="dxa"/>
          </w:tcPr>
          <w:p w14:paraId="249AC8C8" w14:textId="77777777" w:rsidR="00A53686" w:rsidRDefault="00000000">
            <w:pPr>
              <w:pStyle w:val="TableParagraph"/>
              <w:spacing w:before="0" w:line="204" w:lineRule="exact"/>
              <w:ind w:left="50"/>
              <w:jc w:val="left"/>
              <w:rPr>
                <w:sz w:val="20"/>
              </w:rPr>
            </w:pPr>
            <w:r>
              <w:rPr>
                <w:spacing w:val="-5"/>
                <w:sz w:val="20"/>
              </w:rPr>
              <w:t>A.</w:t>
            </w:r>
          </w:p>
        </w:tc>
        <w:tc>
          <w:tcPr>
            <w:tcW w:w="1751" w:type="dxa"/>
          </w:tcPr>
          <w:p w14:paraId="611570D4" w14:textId="77777777" w:rsidR="00A53686" w:rsidRDefault="00000000">
            <w:pPr>
              <w:pStyle w:val="TableParagraph"/>
              <w:spacing w:before="0" w:line="204" w:lineRule="exact"/>
              <w:ind w:left="79"/>
              <w:jc w:val="left"/>
              <w:rPr>
                <w:sz w:val="20"/>
              </w:rPr>
            </w:pPr>
            <w:r>
              <w:rPr>
                <w:sz w:val="20"/>
              </w:rPr>
              <w:t>Users</w:t>
            </w:r>
            <w:r>
              <w:rPr>
                <w:spacing w:val="-2"/>
                <w:sz w:val="20"/>
              </w:rPr>
              <w:t xml:space="preserve"> </w:t>
            </w:r>
            <w:r>
              <w:rPr>
                <w:sz w:val="20"/>
              </w:rPr>
              <w:t>and</w:t>
            </w:r>
            <w:r>
              <w:rPr>
                <w:spacing w:val="-1"/>
                <w:sz w:val="20"/>
              </w:rPr>
              <w:t xml:space="preserve"> </w:t>
            </w:r>
            <w:r>
              <w:rPr>
                <w:spacing w:val="-2"/>
                <w:sz w:val="20"/>
              </w:rPr>
              <w:t>Groups</w:t>
            </w:r>
          </w:p>
        </w:tc>
      </w:tr>
    </w:tbl>
    <w:p w14:paraId="396721B2" w14:textId="77777777" w:rsidR="00A53686" w:rsidRDefault="00A53686">
      <w:pPr>
        <w:pStyle w:val="TableParagraph"/>
        <w:spacing w:line="204" w:lineRule="exact"/>
        <w:jc w:val="left"/>
        <w:rPr>
          <w:sz w:val="20"/>
        </w:rPr>
        <w:sectPr w:rsidR="00A53686">
          <w:pgSz w:w="12240" w:h="15840"/>
          <w:pgMar w:top="1080" w:right="1080" w:bottom="1000" w:left="1440" w:header="0" w:footer="800" w:gutter="0"/>
          <w:cols w:space="720"/>
        </w:sectPr>
      </w:pPr>
    </w:p>
    <w:p w14:paraId="44846DEC" w14:textId="77777777" w:rsidR="00A53686" w:rsidRDefault="00A53686">
      <w:pPr>
        <w:pStyle w:val="Corpotesto"/>
        <w:spacing w:before="229"/>
        <w:ind w:left="0"/>
      </w:pPr>
    </w:p>
    <w:p w14:paraId="2779E2C8" w14:textId="77777777" w:rsidR="00A53686" w:rsidRDefault="00000000">
      <w:pPr>
        <w:pStyle w:val="Titolo3"/>
        <w:spacing w:before="1"/>
      </w:pPr>
      <w:r>
        <w:t>QUESTION</w:t>
      </w:r>
      <w:r>
        <w:rPr>
          <w:spacing w:val="-3"/>
        </w:rPr>
        <w:t xml:space="preserve"> </w:t>
      </w:r>
      <w:r>
        <w:rPr>
          <w:spacing w:val="-5"/>
        </w:rPr>
        <w:t>613</w:t>
      </w:r>
    </w:p>
    <w:p w14:paraId="09FDE9A7" w14:textId="77777777" w:rsidR="00A53686" w:rsidRDefault="00000000">
      <w:pPr>
        <w:pStyle w:val="Corpotesto"/>
        <w:ind w:right="779"/>
      </w:pPr>
      <w:r>
        <w:t>You</w:t>
      </w:r>
      <w:r>
        <w:rPr>
          <w:spacing w:val="-4"/>
        </w:rPr>
        <w:t xml:space="preserve"> </w:t>
      </w:r>
      <w:r>
        <w:t>are</w:t>
      </w:r>
      <w:r>
        <w:rPr>
          <w:spacing w:val="-5"/>
        </w:rPr>
        <w:t xml:space="preserve"> </w:t>
      </w:r>
      <w:r>
        <w:t>working</w:t>
      </w:r>
      <w:r>
        <w:rPr>
          <w:spacing w:val="-3"/>
        </w:rPr>
        <w:t xml:space="preserve"> </w:t>
      </w:r>
      <w:r>
        <w:t>as</w:t>
      </w:r>
      <w:r>
        <w:rPr>
          <w:spacing w:val="-3"/>
        </w:rPr>
        <w:t xml:space="preserve"> </w:t>
      </w:r>
      <w:r>
        <w:t>an</w:t>
      </w:r>
      <w:r>
        <w:rPr>
          <w:spacing w:val="-3"/>
        </w:rPr>
        <w:t xml:space="preserve"> </w:t>
      </w:r>
      <w:r>
        <w:t>IT</w:t>
      </w:r>
      <w:r>
        <w:rPr>
          <w:spacing w:val="-3"/>
        </w:rPr>
        <w:t xml:space="preserve"> </w:t>
      </w:r>
      <w:r>
        <w:t>Administrator</w:t>
      </w:r>
      <w:r>
        <w:rPr>
          <w:spacing w:val="-3"/>
        </w:rPr>
        <w:t xml:space="preserve"> </w:t>
      </w:r>
      <w:r>
        <w:t>for</w:t>
      </w:r>
      <w:r>
        <w:rPr>
          <w:spacing w:val="-3"/>
        </w:rPr>
        <w:t xml:space="preserve"> </w:t>
      </w:r>
      <w:r>
        <w:t>a</w:t>
      </w:r>
      <w:r>
        <w:rPr>
          <w:spacing w:val="-4"/>
        </w:rPr>
        <w:t xml:space="preserve"> </w:t>
      </w:r>
      <w:r>
        <w:t>company.</w:t>
      </w:r>
      <w:r>
        <w:rPr>
          <w:spacing w:val="-4"/>
        </w:rPr>
        <w:t xml:space="preserve"> </w:t>
      </w:r>
      <w:r>
        <w:t>You</w:t>
      </w:r>
      <w:r>
        <w:rPr>
          <w:spacing w:val="-3"/>
        </w:rPr>
        <w:t xml:space="preserve"> </w:t>
      </w:r>
      <w:r>
        <w:t>are</w:t>
      </w:r>
      <w:r>
        <w:rPr>
          <w:spacing w:val="-3"/>
        </w:rPr>
        <w:t xml:space="preserve"> </w:t>
      </w:r>
      <w:r>
        <w:t>managing</w:t>
      </w:r>
      <w:r>
        <w:rPr>
          <w:spacing w:val="-4"/>
        </w:rPr>
        <w:t xml:space="preserve"> </w:t>
      </w:r>
      <w:r>
        <w:t>an</w:t>
      </w:r>
      <w:r>
        <w:rPr>
          <w:spacing w:val="-3"/>
        </w:rPr>
        <w:t xml:space="preserve"> </w:t>
      </w:r>
      <w:r>
        <w:t>Azure</w:t>
      </w:r>
      <w:r>
        <w:rPr>
          <w:spacing w:val="-3"/>
        </w:rPr>
        <w:t xml:space="preserve"> </w:t>
      </w:r>
      <w:r>
        <w:t>AD</w:t>
      </w:r>
      <w:r>
        <w:rPr>
          <w:spacing w:val="-3"/>
        </w:rPr>
        <w:t xml:space="preserve"> </w:t>
      </w:r>
      <w:r>
        <w:t>tenant named lead2pass.com.</w:t>
      </w:r>
    </w:p>
    <w:p w14:paraId="6CF95AB8" w14:textId="77777777" w:rsidR="00A53686" w:rsidRDefault="00000000">
      <w:pPr>
        <w:pStyle w:val="Corpotesto"/>
        <w:spacing w:line="230" w:lineRule="exact"/>
      </w:pPr>
      <w:r>
        <w:t>You</w:t>
      </w:r>
      <w:r>
        <w:rPr>
          <w:spacing w:val="-7"/>
        </w:rPr>
        <w:t xml:space="preserve"> </w:t>
      </w:r>
      <w:r>
        <w:t>assign</w:t>
      </w:r>
      <w:r>
        <w:rPr>
          <w:spacing w:val="-3"/>
        </w:rPr>
        <w:t xml:space="preserve"> </w:t>
      </w:r>
      <w:r>
        <w:t>the</w:t>
      </w:r>
      <w:r>
        <w:rPr>
          <w:spacing w:val="-4"/>
        </w:rPr>
        <w:t xml:space="preserve"> </w:t>
      </w:r>
      <w:r>
        <w:t>Conditional</w:t>
      </w:r>
      <w:r>
        <w:rPr>
          <w:spacing w:val="-5"/>
        </w:rPr>
        <w:t xml:space="preserve"> </w:t>
      </w:r>
      <w:r>
        <w:t>Access</w:t>
      </w:r>
      <w:r>
        <w:rPr>
          <w:spacing w:val="-3"/>
        </w:rPr>
        <w:t xml:space="preserve"> </w:t>
      </w:r>
      <w:r>
        <w:t>Administrator</w:t>
      </w:r>
      <w:r>
        <w:rPr>
          <w:spacing w:val="-4"/>
        </w:rPr>
        <w:t xml:space="preserve"> </w:t>
      </w:r>
      <w:r>
        <w:t>role</w:t>
      </w:r>
      <w:r>
        <w:rPr>
          <w:spacing w:val="-3"/>
        </w:rPr>
        <w:t xml:space="preserve"> </w:t>
      </w:r>
      <w:r>
        <w:t>to</w:t>
      </w:r>
      <w:r>
        <w:rPr>
          <w:spacing w:val="-3"/>
        </w:rPr>
        <w:t xml:space="preserve"> </w:t>
      </w:r>
      <w:r>
        <w:t>a</w:t>
      </w:r>
      <w:r>
        <w:rPr>
          <w:spacing w:val="-5"/>
        </w:rPr>
        <w:t xml:space="preserve"> </w:t>
      </w:r>
      <w:r>
        <w:t>user</w:t>
      </w:r>
      <w:r>
        <w:rPr>
          <w:spacing w:val="-3"/>
        </w:rPr>
        <w:t xml:space="preserve"> </w:t>
      </w:r>
      <w:r>
        <w:t>named</w:t>
      </w:r>
      <w:r>
        <w:rPr>
          <w:spacing w:val="-3"/>
        </w:rPr>
        <w:t xml:space="preserve"> </w:t>
      </w:r>
      <w:r>
        <w:rPr>
          <w:spacing w:val="-2"/>
        </w:rPr>
        <w:t>lead2passadmin.</w:t>
      </w:r>
    </w:p>
    <w:p w14:paraId="351A47BF" w14:textId="77777777" w:rsidR="00A53686" w:rsidRDefault="00000000">
      <w:pPr>
        <w:pStyle w:val="Corpotesto"/>
        <w:ind w:right="779"/>
      </w:pPr>
      <w:r>
        <w:t>You</w:t>
      </w:r>
      <w:r>
        <w:rPr>
          <w:spacing w:val="-4"/>
        </w:rPr>
        <w:t xml:space="preserve"> </w:t>
      </w:r>
      <w:r>
        <w:t>need</w:t>
      </w:r>
      <w:r>
        <w:rPr>
          <w:spacing w:val="-3"/>
        </w:rPr>
        <w:t xml:space="preserve"> </w:t>
      </w:r>
      <w:r>
        <w:t>to</w:t>
      </w:r>
      <w:r>
        <w:rPr>
          <w:spacing w:val="-4"/>
        </w:rPr>
        <w:t xml:space="preserve"> </w:t>
      </w:r>
      <w:r>
        <w:t>ensure</w:t>
      </w:r>
      <w:r>
        <w:rPr>
          <w:spacing w:val="-3"/>
        </w:rPr>
        <w:t xml:space="preserve"> </w:t>
      </w:r>
      <w:r>
        <w:t>that</w:t>
      </w:r>
      <w:r>
        <w:rPr>
          <w:spacing w:val="-4"/>
        </w:rPr>
        <w:t xml:space="preserve"> </w:t>
      </w:r>
      <w:r>
        <w:t>the</w:t>
      </w:r>
      <w:r>
        <w:rPr>
          <w:spacing w:val="-3"/>
        </w:rPr>
        <w:t xml:space="preserve"> </w:t>
      </w:r>
      <w:r>
        <w:t>user</w:t>
      </w:r>
      <w:r>
        <w:rPr>
          <w:spacing w:val="-4"/>
        </w:rPr>
        <w:t xml:space="preserve"> </w:t>
      </w:r>
      <w:r>
        <w:t>has</w:t>
      </w:r>
      <w:r>
        <w:rPr>
          <w:spacing w:val="-3"/>
        </w:rPr>
        <w:t xml:space="preserve"> </w:t>
      </w:r>
      <w:r>
        <w:t>just-in-time</w:t>
      </w:r>
      <w:r>
        <w:rPr>
          <w:spacing w:val="-3"/>
        </w:rPr>
        <w:t xml:space="preserve"> </w:t>
      </w:r>
      <w:r>
        <w:t>access</w:t>
      </w:r>
      <w:r>
        <w:rPr>
          <w:spacing w:val="-3"/>
        </w:rPr>
        <w:t xml:space="preserve"> </w:t>
      </w:r>
      <w:r>
        <w:t>as</w:t>
      </w:r>
      <w:r>
        <w:rPr>
          <w:spacing w:val="-3"/>
        </w:rPr>
        <w:t xml:space="preserve"> </w:t>
      </w:r>
      <w:r>
        <w:t>a</w:t>
      </w:r>
      <w:r>
        <w:rPr>
          <w:spacing w:val="-4"/>
        </w:rPr>
        <w:t xml:space="preserve"> </w:t>
      </w:r>
      <w:r>
        <w:t>conditional</w:t>
      </w:r>
      <w:r>
        <w:rPr>
          <w:spacing w:val="-3"/>
        </w:rPr>
        <w:t xml:space="preserve"> </w:t>
      </w:r>
      <w:r>
        <w:t>access</w:t>
      </w:r>
      <w:r>
        <w:rPr>
          <w:spacing w:val="-3"/>
        </w:rPr>
        <w:t xml:space="preserve"> </w:t>
      </w:r>
      <w:r>
        <w:t>administrator. Which of the following needs to be done to achieve this requirement?</w:t>
      </w:r>
    </w:p>
    <w:p w14:paraId="4C3F2A73" w14:textId="77777777" w:rsidR="00A53686" w:rsidRDefault="00A53686">
      <w:pPr>
        <w:pStyle w:val="Corpotesto"/>
        <w:spacing w:before="37"/>
        <w:ind w:left="0"/>
      </w:pPr>
    </w:p>
    <w:tbl>
      <w:tblPr>
        <w:tblStyle w:val="TableNormal"/>
        <w:tblW w:w="0" w:type="auto"/>
        <w:tblInd w:w="347" w:type="dxa"/>
        <w:tblLayout w:type="fixed"/>
        <w:tblLook w:val="01E0" w:firstRow="1" w:lastRow="1" w:firstColumn="1" w:lastColumn="1" w:noHBand="0" w:noVBand="0"/>
      </w:tblPr>
      <w:tblGrid>
        <w:gridCol w:w="324"/>
        <w:gridCol w:w="6959"/>
      </w:tblGrid>
      <w:tr w:rsidR="00A53686" w14:paraId="45F91AFB" w14:textId="77777777">
        <w:trPr>
          <w:trHeight w:val="241"/>
        </w:trPr>
        <w:tc>
          <w:tcPr>
            <w:tcW w:w="324" w:type="dxa"/>
          </w:tcPr>
          <w:p w14:paraId="2E4C633B" w14:textId="77777777" w:rsidR="00A53686" w:rsidRDefault="00000000">
            <w:pPr>
              <w:pStyle w:val="TableParagraph"/>
              <w:spacing w:before="0" w:line="222" w:lineRule="exact"/>
              <w:ind w:left="10" w:right="43"/>
              <w:rPr>
                <w:sz w:val="20"/>
              </w:rPr>
            </w:pPr>
            <w:r>
              <w:rPr>
                <w:spacing w:val="-5"/>
                <w:sz w:val="20"/>
              </w:rPr>
              <w:t>A.</w:t>
            </w:r>
          </w:p>
        </w:tc>
        <w:tc>
          <w:tcPr>
            <w:tcW w:w="6959" w:type="dxa"/>
          </w:tcPr>
          <w:p w14:paraId="4387A606" w14:textId="77777777" w:rsidR="00A53686" w:rsidRDefault="00000000">
            <w:pPr>
              <w:pStyle w:val="TableParagraph"/>
              <w:spacing w:before="0" w:line="222" w:lineRule="exact"/>
              <w:jc w:val="left"/>
              <w:rPr>
                <w:sz w:val="20"/>
              </w:rPr>
            </w:pPr>
            <w:r>
              <w:rPr>
                <w:sz w:val="20"/>
              </w:rPr>
              <w:t>Enable</w:t>
            </w:r>
            <w:r>
              <w:rPr>
                <w:spacing w:val="-2"/>
                <w:sz w:val="20"/>
              </w:rPr>
              <w:t xml:space="preserve"> </w:t>
            </w:r>
            <w:r>
              <w:rPr>
                <w:sz w:val="20"/>
              </w:rPr>
              <w:t>MFA</w:t>
            </w:r>
            <w:r>
              <w:rPr>
                <w:spacing w:val="-3"/>
                <w:sz w:val="20"/>
              </w:rPr>
              <w:t xml:space="preserve"> </w:t>
            </w:r>
            <w:r>
              <w:rPr>
                <w:sz w:val="20"/>
              </w:rPr>
              <w:t>for</w:t>
            </w:r>
            <w:r>
              <w:rPr>
                <w:spacing w:val="-2"/>
                <w:sz w:val="20"/>
              </w:rPr>
              <w:t xml:space="preserve"> </w:t>
            </w:r>
            <w:r>
              <w:rPr>
                <w:sz w:val="20"/>
              </w:rPr>
              <w:t>the</w:t>
            </w:r>
            <w:r>
              <w:rPr>
                <w:spacing w:val="-2"/>
                <w:sz w:val="20"/>
              </w:rPr>
              <w:t xml:space="preserve"> directory</w:t>
            </w:r>
          </w:p>
        </w:tc>
      </w:tr>
      <w:tr w:rsidR="00A53686" w14:paraId="4BAF9CC7" w14:textId="77777777">
        <w:trPr>
          <w:trHeight w:val="259"/>
        </w:trPr>
        <w:tc>
          <w:tcPr>
            <w:tcW w:w="324" w:type="dxa"/>
          </w:tcPr>
          <w:p w14:paraId="008CF11E" w14:textId="77777777" w:rsidR="00A53686" w:rsidRDefault="00000000">
            <w:pPr>
              <w:pStyle w:val="TableParagraph"/>
              <w:spacing w:before="11"/>
              <w:ind w:left="10" w:right="43"/>
              <w:rPr>
                <w:sz w:val="20"/>
              </w:rPr>
            </w:pPr>
            <w:r>
              <w:rPr>
                <w:spacing w:val="-5"/>
                <w:sz w:val="20"/>
              </w:rPr>
              <w:t>B.</w:t>
            </w:r>
          </w:p>
        </w:tc>
        <w:tc>
          <w:tcPr>
            <w:tcW w:w="6959" w:type="dxa"/>
          </w:tcPr>
          <w:p w14:paraId="3A0ACEE3" w14:textId="77777777" w:rsidR="00A53686" w:rsidRDefault="00000000">
            <w:pPr>
              <w:pStyle w:val="TableParagraph"/>
              <w:spacing w:before="11"/>
              <w:jc w:val="left"/>
              <w:rPr>
                <w:sz w:val="20"/>
              </w:rPr>
            </w:pPr>
            <w:r>
              <w:rPr>
                <w:sz w:val="20"/>
              </w:rPr>
              <w:t>Set</w:t>
            </w:r>
            <w:r>
              <w:rPr>
                <w:spacing w:val="-6"/>
                <w:sz w:val="20"/>
              </w:rPr>
              <w:t xml:space="preserve"> </w:t>
            </w:r>
            <w:r>
              <w:rPr>
                <w:sz w:val="20"/>
              </w:rPr>
              <w:t>lead2passadmin</w:t>
            </w:r>
            <w:r>
              <w:rPr>
                <w:spacing w:val="-4"/>
                <w:sz w:val="20"/>
              </w:rPr>
              <w:t xml:space="preserve"> </w:t>
            </w:r>
            <w:r>
              <w:rPr>
                <w:sz w:val="20"/>
              </w:rPr>
              <w:t>as</w:t>
            </w:r>
            <w:r>
              <w:rPr>
                <w:spacing w:val="-4"/>
                <w:sz w:val="20"/>
              </w:rPr>
              <w:t xml:space="preserve"> </w:t>
            </w:r>
            <w:r>
              <w:rPr>
                <w:sz w:val="20"/>
              </w:rPr>
              <w:t>Eligible</w:t>
            </w:r>
            <w:r>
              <w:rPr>
                <w:spacing w:val="-3"/>
                <w:sz w:val="20"/>
              </w:rPr>
              <w:t xml:space="preserve"> </w:t>
            </w:r>
            <w:r>
              <w:rPr>
                <w:sz w:val="20"/>
              </w:rPr>
              <w:t>for</w:t>
            </w:r>
            <w:r>
              <w:rPr>
                <w:spacing w:val="-4"/>
                <w:sz w:val="20"/>
              </w:rPr>
              <w:t xml:space="preserve"> </w:t>
            </w:r>
            <w:r>
              <w:rPr>
                <w:sz w:val="20"/>
              </w:rPr>
              <w:t>the</w:t>
            </w:r>
            <w:r>
              <w:rPr>
                <w:spacing w:val="-6"/>
                <w:sz w:val="20"/>
              </w:rPr>
              <w:t xml:space="preserve"> </w:t>
            </w:r>
            <w:r>
              <w:rPr>
                <w:sz w:val="20"/>
              </w:rPr>
              <w:t>Privileged</w:t>
            </w:r>
            <w:r>
              <w:rPr>
                <w:spacing w:val="-5"/>
                <w:sz w:val="20"/>
              </w:rPr>
              <w:t xml:space="preserve"> </w:t>
            </w:r>
            <w:r>
              <w:rPr>
                <w:sz w:val="20"/>
              </w:rPr>
              <w:t>Role</w:t>
            </w:r>
            <w:r>
              <w:rPr>
                <w:spacing w:val="-5"/>
                <w:sz w:val="20"/>
              </w:rPr>
              <w:t xml:space="preserve"> </w:t>
            </w:r>
            <w:r>
              <w:rPr>
                <w:sz w:val="20"/>
              </w:rPr>
              <w:t>Administrator</w:t>
            </w:r>
            <w:r>
              <w:rPr>
                <w:spacing w:val="-3"/>
                <w:sz w:val="20"/>
              </w:rPr>
              <w:t xml:space="preserve"> </w:t>
            </w:r>
            <w:r>
              <w:rPr>
                <w:spacing w:val="-2"/>
                <w:sz w:val="20"/>
              </w:rPr>
              <w:t>role.</w:t>
            </w:r>
          </w:p>
        </w:tc>
      </w:tr>
      <w:tr w:rsidR="00A53686" w14:paraId="363D9ABA" w14:textId="77777777">
        <w:trPr>
          <w:trHeight w:val="260"/>
        </w:trPr>
        <w:tc>
          <w:tcPr>
            <w:tcW w:w="324" w:type="dxa"/>
          </w:tcPr>
          <w:p w14:paraId="2B1E5A15" w14:textId="77777777" w:rsidR="00A53686" w:rsidRDefault="00000000">
            <w:pPr>
              <w:pStyle w:val="TableParagraph"/>
              <w:ind w:left="23" w:right="43"/>
              <w:rPr>
                <w:sz w:val="20"/>
              </w:rPr>
            </w:pPr>
            <w:r>
              <w:rPr>
                <w:spacing w:val="-5"/>
                <w:sz w:val="20"/>
              </w:rPr>
              <w:t>C.</w:t>
            </w:r>
          </w:p>
        </w:tc>
        <w:tc>
          <w:tcPr>
            <w:tcW w:w="6959" w:type="dxa"/>
          </w:tcPr>
          <w:p w14:paraId="46729EA9" w14:textId="77777777" w:rsidR="00A53686" w:rsidRDefault="00000000">
            <w:pPr>
              <w:pStyle w:val="TableParagraph"/>
              <w:jc w:val="left"/>
              <w:rPr>
                <w:sz w:val="20"/>
              </w:rPr>
            </w:pPr>
            <w:r>
              <w:rPr>
                <w:sz w:val="20"/>
              </w:rPr>
              <w:t>Set</w:t>
            </w:r>
            <w:r>
              <w:rPr>
                <w:spacing w:val="-9"/>
                <w:sz w:val="20"/>
              </w:rPr>
              <w:t xml:space="preserve"> </w:t>
            </w:r>
            <w:r>
              <w:rPr>
                <w:sz w:val="20"/>
              </w:rPr>
              <w:t>lead2passadmin</w:t>
            </w:r>
            <w:r>
              <w:rPr>
                <w:spacing w:val="-6"/>
                <w:sz w:val="20"/>
              </w:rPr>
              <w:t xml:space="preserve"> </w:t>
            </w:r>
            <w:r>
              <w:rPr>
                <w:sz w:val="20"/>
              </w:rPr>
              <w:t>as</w:t>
            </w:r>
            <w:r>
              <w:rPr>
                <w:spacing w:val="-5"/>
                <w:sz w:val="20"/>
              </w:rPr>
              <w:t xml:space="preserve"> </w:t>
            </w:r>
            <w:r>
              <w:rPr>
                <w:sz w:val="20"/>
              </w:rPr>
              <w:t>Eligible</w:t>
            </w:r>
            <w:r>
              <w:rPr>
                <w:spacing w:val="-6"/>
                <w:sz w:val="20"/>
              </w:rPr>
              <w:t xml:space="preserve"> </w:t>
            </w:r>
            <w:r>
              <w:rPr>
                <w:sz w:val="20"/>
              </w:rPr>
              <w:t>for</w:t>
            </w:r>
            <w:r>
              <w:rPr>
                <w:spacing w:val="-6"/>
                <w:sz w:val="20"/>
              </w:rPr>
              <w:t xml:space="preserve"> </w:t>
            </w:r>
            <w:r>
              <w:rPr>
                <w:sz w:val="20"/>
              </w:rPr>
              <w:t>the</w:t>
            </w:r>
            <w:r>
              <w:rPr>
                <w:spacing w:val="-7"/>
                <w:sz w:val="20"/>
              </w:rPr>
              <w:t xml:space="preserve"> </w:t>
            </w:r>
            <w:r>
              <w:rPr>
                <w:sz w:val="20"/>
              </w:rPr>
              <w:t>Conditional</w:t>
            </w:r>
            <w:r>
              <w:rPr>
                <w:spacing w:val="-6"/>
                <w:sz w:val="20"/>
              </w:rPr>
              <w:t xml:space="preserve"> </w:t>
            </w:r>
            <w:r>
              <w:rPr>
                <w:sz w:val="20"/>
              </w:rPr>
              <w:t>Access</w:t>
            </w:r>
            <w:r>
              <w:rPr>
                <w:spacing w:val="-6"/>
                <w:sz w:val="20"/>
              </w:rPr>
              <w:t xml:space="preserve"> </w:t>
            </w:r>
            <w:r>
              <w:rPr>
                <w:sz w:val="20"/>
              </w:rPr>
              <w:t>Administrator</w:t>
            </w:r>
            <w:r>
              <w:rPr>
                <w:spacing w:val="-5"/>
                <w:sz w:val="20"/>
              </w:rPr>
              <w:t xml:space="preserve"> </w:t>
            </w:r>
            <w:r>
              <w:rPr>
                <w:spacing w:val="-2"/>
                <w:sz w:val="20"/>
              </w:rPr>
              <w:t>role.</w:t>
            </w:r>
          </w:p>
        </w:tc>
      </w:tr>
      <w:tr w:rsidR="00A53686" w14:paraId="74AB501F" w14:textId="77777777">
        <w:trPr>
          <w:trHeight w:val="242"/>
        </w:trPr>
        <w:tc>
          <w:tcPr>
            <w:tcW w:w="324" w:type="dxa"/>
          </w:tcPr>
          <w:p w14:paraId="7465A989" w14:textId="77777777" w:rsidR="00A53686" w:rsidRDefault="00000000">
            <w:pPr>
              <w:pStyle w:val="TableParagraph"/>
              <w:spacing w:line="210" w:lineRule="exact"/>
              <w:ind w:left="23" w:right="43"/>
              <w:rPr>
                <w:sz w:val="20"/>
              </w:rPr>
            </w:pPr>
            <w:r>
              <w:rPr>
                <w:spacing w:val="-5"/>
                <w:sz w:val="20"/>
              </w:rPr>
              <w:t>D.</w:t>
            </w:r>
          </w:p>
        </w:tc>
        <w:tc>
          <w:tcPr>
            <w:tcW w:w="6959" w:type="dxa"/>
          </w:tcPr>
          <w:p w14:paraId="7B25D00C" w14:textId="77777777" w:rsidR="00A53686" w:rsidRDefault="00000000">
            <w:pPr>
              <w:pStyle w:val="TableParagraph"/>
              <w:spacing w:line="210" w:lineRule="exact"/>
              <w:jc w:val="left"/>
              <w:rPr>
                <w:sz w:val="20"/>
              </w:rPr>
            </w:pPr>
            <w:r>
              <w:rPr>
                <w:sz w:val="20"/>
              </w:rPr>
              <w:t>Enable</w:t>
            </w:r>
            <w:r>
              <w:rPr>
                <w:spacing w:val="-3"/>
                <w:sz w:val="20"/>
              </w:rPr>
              <w:t xml:space="preserve"> </w:t>
            </w:r>
            <w:r>
              <w:rPr>
                <w:sz w:val="20"/>
              </w:rPr>
              <w:t>Azure</w:t>
            </w:r>
            <w:r>
              <w:rPr>
                <w:spacing w:val="-4"/>
                <w:sz w:val="20"/>
              </w:rPr>
              <w:t xml:space="preserve"> </w:t>
            </w:r>
            <w:r>
              <w:rPr>
                <w:sz w:val="20"/>
              </w:rPr>
              <w:t>AD</w:t>
            </w:r>
            <w:r>
              <w:rPr>
                <w:spacing w:val="-3"/>
                <w:sz w:val="20"/>
              </w:rPr>
              <w:t xml:space="preserve"> </w:t>
            </w:r>
            <w:r>
              <w:rPr>
                <w:sz w:val="20"/>
              </w:rPr>
              <w:t>Identity</w:t>
            </w:r>
            <w:r>
              <w:rPr>
                <w:spacing w:val="-2"/>
                <w:sz w:val="20"/>
              </w:rPr>
              <w:t xml:space="preserve"> Protection</w:t>
            </w:r>
          </w:p>
        </w:tc>
      </w:tr>
    </w:tbl>
    <w:p w14:paraId="6B2DA786" w14:textId="77777777" w:rsidR="00A53686" w:rsidRDefault="00A53686">
      <w:pPr>
        <w:pStyle w:val="Corpotesto"/>
        <w:spacing w:before="31"/>
        <w:ind w:left="0"/>
      </w:pPr>
    </w:p>
    <w:p w14:paraId="5180C008" w14:textId="77777777" w:rsidR="00A53686" w:rsidRDefault="00000000">
      <w:pPr>
        <w:spacing w:line="230" w:lineRule="exact"/>
        <w:ind w:left="360"/>
        <w:rPr>
          <w:sz w:val="20"/>
        </w:rPr>
      </w:pPr>
      <w:r>
        <w:rPr>
          <w:rFonts w:ascii="Arial"/>
          <w:b/>
          <w:sz w:val="20"/>
        </w:rPr>
        <w:t>Answer:</w:t>
      </w:r>
      <w:r>
        <w:rPr>
          <w:rFonts w:ascii="Arial"/>
          <w:b/>
          <w:spacing w:val="-1"/>
          <w:sz w:val="20"/>
        </w:rPr>
        <w:t xml:space="preserve"> </w:t>
      </w:r>
      <w:r>
        <w:rPr>
          <w:spacing w:val="-10"/>
          <w:sz w:val="20"/>
        </w:rPr>
        <w:t>C</w:t>
      </w:r>
    </w:p>
    <w:p w14:paraId="5353D297" w14:textId="77777777" w:rsidR="00A53686" w:rsidRDefault="00000000">
      <w:pPr>
        <w:spacing w:line="230" w:lineRule="exact"/>
        <w:ind w:left="360"/>
        <w:rPr>
          <w:rFonts w:ascii="Arial"/>
          <w:b/>
          <w:sz w:val="20"/>
        </w:rPr>
      </w:pPr>
      <w:r>
        <w:rPr>
          <w:rFonts w:ascii="Arial"/>
          <w:b/>
          <w:spacing w:val="-2"/>
          <w:sz w:val="20"/>
        </w:rPr>
        <w:t>Explanation:</w:t>
      </w:r>
    </w:p>
    <w:p w14:paraId="51C2C2F8" w14:textId="77777777" w:rsidR="00A53686" w:rsidRDefault="00000000">
      <w:pPr>
        <w:pStyle w:val="Corpotesto"/>
        <w:spacing w:before="1"/>
      </w:pPr>
      <w:r>
        <w:t>Option</w:t>
      </w:r>
      <w:r>
        <w:rPr>
          <w:spacing w:val="-3"/>
        </w:rPr>
        <w:t xml:space="preserve"> </w:t>
      </w:r>
      <w:r>
        <w:t>A</w:t>
      </w:r>
      <w:r>
        <w:rPr>
          <w:spacing w:val="-3"/>
        </w:rPr>
        <w:t xml:space="preserve"> </w:t>
      </w:r>
      <w:r>
        <w:t>is</w:t>
      </w:r>
      <w:r>
        <w:rPr>
          <w:spacing w:val="-2"/>
        </w:rPr>
        <w:t xml:space="preserve"> </w:t>
      </w:r>
      <w:r>
        <w:t>incorrect</w:t>
      </w:r>
      <w:r>
        <w:rPr>
          <w:spacing w:val="-4"/>
        </w:rPr>
        <w:t xml:space="preserve"> </w:t>
      </w:r>
      <w:r>
        <w:t>since</w:t>
      </w:r>
      <w:r>
        <w:rPr>
          <w:spacing w:val="-4"/>
        </w:rPr>
        <w:t xml:space="preserve"> </w:t>
      </w:r>
      <w:r>
        <w:t>there</w:t>
      </w:r>
      <w:r>
        <w:rPr>
          <w:spacing w:val="-2"/>
        </w:rPr>
        <w:t xml:space="preserve"> </w:t>
      </w:r>
      <w:r>
        <w:t>is</w:t>
      </w:r>
      <w:r>
        <w:rPr>
          <w:spacing w:val="-3"/>
        </w:rPr>
        <w:t xml:space="preserve"> </w:t>
      </w:r>
      <w:r>
        <w:t>no</w:t>
      </w:r>
      <w:r>
        <w:rPr>
          <w:spacing w:val="-2"/>
        </w:rPr>
        <w:t xml:space="preserve"> </w:t>
      </w:r>
      <w:r>
        <w:t>requirement</w:t>
      </w:r>
      <w:r>
        <w:rPr>
          <w:spacing w:val="-3"/>
        </w:rPr>
        <w:t xml:space="preserve"> </w:t>
      </w:r>
      <w:r>
        <w:t>for</w:t>
      </w:r>
      <w:r>
        <w:rPr>
          <w:spacing w:val="-3"/>
        </w:rPr>
        <w:t xml:space="preserve"> </w:t>
      </w:r>
      <w:r>
        <w:rPr>
          <w:spacing w:val="-5"/>
        </w:rPr>
        <w:t>MFA</w:t>
      </w:r>
    </w:p>
    <w:p w14:paraId="37BE9550" w14:textId="77777777" w:rsidR="00A53686" w:rsidRDefault="00000000">
      <w:pPr>
        <w:pStyle w:val="Corpotesto"/>
        <w:ind w:right="1402"/>
      </w:pPr>
      <w:r>
        <w:t>Option B is incorrect since the role should be Conditional Access Administrator role</w:t>
      </w:r>
      <w:r>
        <w:rPr>
          <w:spacing w:val="40"/>
        </w:rPr>
        <w:t xml:space="preserve"> </w:t>
      </w:r>
      <w:r>
        <w:t>Option</w:t>
      </w:r>
      <w:r>
        <w:rPr>
          <w:spacing w:val="-3"/>
        </w:rPr>
        <w:t xml:space="preserve"> </w:t>
      </w:r>
      <w:r>
        <w:t>D</w:t>
      </w:r>
      <w:r>
        <w:rPr>
          <w:spacing w:val="-3"/>
        </w:rPr>
        <w:t xml:space="preserve"> </w:t>
      </w:r>
      <w:r>
        <w:t>is</w:t>
      </w:r>
      <w:r>
        <w:rPr>
          <w:spacing w:val="-3"/>
        </w:rPr>
        <w:t xml:space="preserve"> </w:t>
      </w:r>
      <w:r>
        <w:t>incorrect</w:t>
      </w:r>
      <w:r>
        <w:rPr>
          <w:spacing w:val="-4"/>
        </w:rPr>
        <w:t xml:space="preserve"> </w:t>
      </w:r>
      <w:r>
        <w:t>since</w:t>
      </w:r>
      <w:r>
        <w:rPr>
          <w:spacing w:val="-5"/>
        </w:rPr>
        <w:t xml:space="preserve"> </w:t>
      </w:r>
      <w:r>
        <w:t>we</w:t>
      </w:r>
      <w:r>
        <w:rPr>
          <w:spacing w:val="-3"/>
        </w:rPr>
        <w:t xml:space="preserve"> </w:t>
      </w:r>
      <w:r>
        <w:t>have</w:t>
      </w:r>
      <w:r>
        <w:rPr>
          <w:spacing w:val="-3"/>
        </w:rPr>
        <w:t xml:space="preserve"> </w:t>
      </w:r>
      <w:r>
        <w:t>to</w:t>
      </w:r>
      <w:r>
        <w:rPr>
          <w:spacing w:val="-3"/>
        </w:rPr>
        <w:t xml:space="preserve"> </w:t>
      </w:r>
      <w:r>
        <w:t>assume</w:t>
      </w:r>
      <w:r>
        <w:rPr>
          <w:spacing w:val="-3"/>
        </w:rPr>
        <w:t xml:space="preserve"> </w:t>
      </w:r>
      <w:r>
        <w:t>that</w:t>
      </w:r>
      <w:r>
        <w:rPr>
          <w:spacing w:val="-4"/>
        </w:rPr>
        <w:t xml:space="preserve"> </w:t>
      </w:r>
      <w:r>
        <w:t>Azure</w:t>
      </w:r>
      <w:r>
        <w:rPr>
          <w:spacing w:val="-4"/>
        </w:rPr>
        <w:t xml:space="preserve"> </w:t>
      </w:r>
      <w:r>
        <w:t>AD</w:t>
      </w:r>
      <w:r>
        <w:rPr>
          <w:spacing w:val="-3"/>
        </w:rPr>
        <w:t xml:space="preserve"> </w:t>
      </w:r>
      <w:r>
        <w:t>Identity</w:t>
      </w:r>
      <w:r>
        <w:rPr>
          <w:spacing w:val="-3"/>
        </w:rPr>
        <w:t xml:space="preserve"> </w:t>
      </w:r>
      <w:r>
        <w:t>Protection</w:t>
      </w:r>
      <w:r>
        <w:rPr>
          <w:spacing w:val="-3"/>
        </w:rPr>
        <w:t xml:space="preserve"> </w:t>
      </w:r>
      <w:r>
        <w:t>is</w:t>
      </w:r>
      <w:r>
        <w:rPr>
          <w:spacing w:val="-3"/>
        </w:rPr>
        <w:t xml:space="preserve"> </w:t>
      </w:r>
      <w:r>
        <w:t>already enabled for the tenant.</w:t>
      </w:r>
    </w:p>
    <w:p w14:paraId="2572E326" w14:textId="77777777" w:rsidR="00A53686" w:rsidRDefault="00000000">
      <w:pPr>
        <w:pStyle w:val="Corpotesto"/>
        <w:ind w:right="786"/>
      </w:pPr>
      <w:r>
        <w:rPr>
          <w:spacing w:val="-2"/>
        </w:rPr>
        <w:t>https://docs.microsoft.com/en-us/azure/active-directory/privileged-identity-management/pim-how- to-add-role-to-user</w:t>
      </w:r>
    </w:p>
    <w:p w14:paraId="4380EE6A" w14:textId="77777777" w:rsidR="00A53686" w:rsidRDefault="00A53686">
      <w:pPr>
        <w:pStyle w:val="Corpotesto"/>
        <w:ind w:left="0"/>
      </w:pPr>
    </w:p>
    <w:p w14:paraId="44472888" w14:textId="77777777" w:rsidR="00A53686" w:rsidRDefault="00A53686">
      <w:pPr>
        <w:pStyle w:val="Corpotesto"/>
        <w:ind w:left="0"/>
      </w:pPr>
    </w:p>
    <w:p w14:paraId="78EAC2F1" w14:textId="77777777" w:rsidR="00A53686" w:rsidRDefault="00000000">
      <w:pPr>
        <w:pStyle w:val="Titolo3"/>
      </w:pPr>
      <w:r>
        <w:t>QUESTION</w:t>
      </w:r>
      <w:r>
        <w:rPr>
          <w:spacing w:val="-3"/>
        </w:rPr>
        <w:t xml:space="preserve"> </w:t>
      </w:r>
      <w:r>
        <w:rPr>
          <w:spacing w:val="-5"/>
        </w:rPr>
        <w:t>614</w:t>
      </w:r>
    </w:p>
    <w:p w14:paraId="61459A13" w14:textId="77777777" w:rsidR="00A53686" w:rsidRDefault="00000000">
      <w:pPr>
        <w:pStyle w:val="Corpotesto"/>
        <w:ind w:right="779"/>
      </w:pPr>
      <w:r>
        <w:t>Your</w:t>
      </w:r>
      <w:r>
        <w:rPr>
          <w:spacing w:val="-4"/>
        </w:rPr>
        <w:t xml:space="preserve"> </w:t>
      </w:r>
      <w:r>
        <w:t>company</w:t>
      </w:r>
      <w:r>
        <w:rPr>
          <w:spacing w:val="-4"/>
        </w:rPr>
        <w:t xml:space="preserve"> </w:t>
      </w:r>
      <w:r>
        <w:t>has</w:t>
      </w:r>
      <w:r>
        <w:rPr>
          <w:spacing w:val="-4"/>
        </w:rPr>
        <w:t xml:space="preserve"> </w:t>
      </w:r>
      <w:r>
        <w:t>an</w:t>
      </w:r>
      <w:r>
        <w:rPr>
          <w:spacing w:val="-4"/>
        </w:rPr>
        <w:t xml:space="preserve"> </w:t>
      </w:r>
      <w:r>
        <w:t>Azure</w:t>
      </w:r>
      <w:r>
        <w:rPr>
          <w:spacing w:val="-4"/>
        </w:rPr>
        <w:t xml:space="preserve"> </w:t>
      </w:r>
      <w:r>
        <w:t>subscription.</w:t>
      </w:r>
      <w:r>
        <w:rPr>
          <w:spacing w:val="-5"/>
        </w:rPr>
        <w:t xml:space="preserve"> </w:t>
      </w:r>
      <w:r>
        <w:t>The</w:t>
      </w:r>
      <w:r>
        <w:rPr>
          <w:spacing w:val="-4"/>
        </w:rPr>
        <w:t xml:space="preserve"> </w:t>
      </w:r>
      <w:r>
        <w:t>subscription</w:t>
      </w:r>
      <w:r>
        <w:rPr>
          <w:spacing w:val="-4"/>
        </w:rPr>
        <w:t xml:space="preserve"> </w:t>
      </w:r>
      <w:r>
        <w:t>contains</w:t>
      </w:r>
      <w:r>
        <w:rPr>
          <w:spacing w:val="-4"/>
        </w:rPr>
        <w:t xml:space="preserve"> </w:t>
      </w:r>
      <w:r>
        <w:t>an</w:t>
      </w:r>
      <w:r>
        <w:rPr>
          <w:spacing w:val="-4"/>
        </w:rPr>
        <w:t xml:space="preserve"> </w:t>
      </w:r>
      <w:r>
        <w:t>Azure</w:t>
      </w:r>
      <w:r>
        <w:rPr>
          <w:spacing w:val="-4"/>
        </w:rPr>
        <w:t xml:space="preserve"> </w:t>
      </w:r>
      <w:r>
        <w:t>Virtual</w:t>
      </w:r>
      <w:r>
        <w:rPr>
          <w:spacing w:val="-4"/>
        </w:rPr>
        <w:t xml:space="preserve"> </w:t>
      </w:r>
      <w:r>
        <w:t>Machine named demovm that is deployed to a resource group named lead2pass-rg.</w:t>
      </w:r>
    </w:p>
    <w:p w14:paraId="4634B4ED" w14:textId="77777777" w:rsidR="00A53686" w:rsidRDefault="00000000">
      <w:pPr>
        <w:pStyle w:val="Corpotesto"/>
        <w:ind w:right="717"/>
      </w:pPr>
      <w:r>
        <w:t>The</w:t>
      </w:r>
      <w:r>
        <w:rPr>
          <w:spacing w:val="-2"/>
        </w:rPr>
        <w:t xml:space="preserve"> </w:t>
      </w:r>
      <w:r>
        <w:t>Virtual</w:t>
      </w:r>
      <w:r>
        <w:rPr>
          <w:spacing w:val="-2"/>
        </w:rPr>
        <w:t xml:space="preserve"> </w:t>
      </w:r>
      <w:r>
        <w:t>Machine</w:t>
      </w:r>
      <w:r>
        <w:rPr>
          <w:spacing w:val="-2"/>
        </w:rPr>
        <w:t xml:space="preserve"> </w:t>
      </w:r>
      <w:r>
        <w:t>is</w:t>
      </w:r>
      <w:r>
        <w:rPr>
          <w:spacing w:val="-2"/>
        </w:rPr>
        <w:t xml:space="preserve"> </w:t>
      </w:r>
      <w:r>
        <w:t>used</w:t>
      </w:r>
      <w:r>
        <w:rPr>
          <w:spacing w:val="-3"/>
        </w:rPr>
        <w:t xml:space="preserve"> </w:t>
      </w:r>
      <w:r>
        <w:t>to</w:t>
      </w:r>
      <w:r>
        <w:rPr>
          <w:spacing w:val="-3"/>
        </w:rPr>
        <w:t xml:space="preserve"> </w:t>
      </w:r>
      <w:r>
        <w:t>run</w:t>
      </w:r>
      <w:r>
        <w:rPr>
          <w:spacing w:val="-2"/>
        </w:rPr>
        <w:t xml:space="preserve"> </w:t>
      </w:r>
      <w:r>
        <w:t>services</w:t>
      </w:r>
      <w:r>
        <w:rPr>
          <w:spacing w:val="-2"/>
        </w:rPr>
        <w:t xml:space="preserve"> </w:t>
      </w:r>
      <w:r>
        <w:t>that</w:t>
      </w:r>
      <w:r>
        <w:rPr>
          <w:spacing w:val="-3"/>
        </w:rPr>
        <w:t xml:space="preserve"> </w:t>
      </w:r>
      <w:r>
        <w:t>can</w:t>
      </w:r>
      <w:r>
        <w:rPr>
          <w:spacing w:val="-4"/>
        </w:rPr>
        <w:t xml:space="preserve"> </w:t>
      </w:r>
      <w:r>
        <w:t>be</w:t>
      </w:r>
      <w:r>
        <w:rPr>
          <w:spacing w:val="-2"/>
        </w:rPr>
        <w:t xml:space="preserve"> </w:t>
      </w:r>
      <w:r>
        <w:t>used</w:t>
      </w:r>
      <w:r>
        <w:rPr>
          <w:spacing w:val="-3"/>
        </w:rPr>
        <w:t xml:space="preserve"> </w:t>
      </w:r>
      <w:r>
        <w:t>to</w:t>
      </w:r>
      <w:r>
        <w:rPr>
          <w:spacing w:val="-3"/>
        </w:rPr>
        <w:t xml:space="preserve"> </w:t>
      </w:r>
      <w:r>
        <w:t>deploy</w:t>
      </w:r>
      <w:r>
        <w:rPr>
          <w:spacing w:val="-2"/>
        </w:rPr>
        <w:t xml:space="preserve"> </w:t>
      </w:r>
      <w:r>
        <w:t>resources</w:t>
      </w:r>
      <w:r>
        <w:rPr>
          <w:spacing w:val="-2"/>
        </w:rPr>
        <w:t xml:space="preserve"> </w:t>
      </w:r>
      <w:r>
        <w:t>to</w:t>
      </w:r>
      <w:r>
        <w:rPr>
          <w:spacing w:val="-3"/>
        </w:rPr>
        <w:t xml:space="preserve"> </w:t>
      </w:r>
      <w:r>
        <w:t>the</w:t>
      </w:r>
      <w:r>
        <w:rPr>
          <w:spacing w:val="-3"/>
        </w:rPr>
        <w:t xml:space="preserve"> </w:t>
      </w:r>
      <w:r>
        <w:t xml:space="preserve">Resource </w:t>
      </w:r>
      <w:r>
        <w:rPr>
          <w:spacing w:val="-2"/>
        </w:rPr>
        <w:t>Group.</w:t>
      </w:r>
    </w:p>
    <w:p w14:paraId="6F0DC2C2" w14:textId="77777777" w:rsidR="00A53686" w:rsidRDefault="00000000">
      <w:pPr>
        <w:pStyle w:val="Corpotesto"/>
        <w:spacing w:before="1"/>
        <w:ind w:right="779"/>
      </w:pPr>
      <w:r>
        <w:t>You</w:t>
      </w:r>
      <w:r>
        <w:rPr>
          <w:spacing w:val="-4"/>
        </w:rPr>
        <w:t xml:space="preserve"> </w:t>
      </w:r>
      <w:r>
        <w:t>have</w:t>
      </w:r>
      <w:r>
        <w:rPr>
          <w:spacing w:val="-3"/>
        </w:rPr>
        <w:t xml:space="preserve"> </w:t>
      </w:r>
      <w:r>
        <w:t>to</w:t>
      </w:r>
      <w:r>
        <w:rPr>
          <w:spacing w:val="-3"/>
        </w:rPr>
        <w:t xml:space="preserve"> </w:t>
      </w:r>
      <w:r>
        <w:t>ensure</w:t>
      </w:r>
      <w:r>
        <w:rPr>
          <w:spacing w:val="-3"/>
        </w:rPr>
        <w:t xml:space="preserve"> </w:t>
      </w:r>
      <w:r>
        <w:t>that</w:t>
      </w:r>
      <w:r>
        <w:rPr>
          <w:spacing w:val="-4"/>
        </w:rPr>
        <w:t xml:space="preserve"> </w:t>
      </w:r>
      <w:r>
        <w:t>the</w:t>
      </w:r>
      <w:r>
        <w:rPr>
          <w:spacing w:val="-3"/>
        </w:rPr>
        <w:t xml:space="preserve"> </w:t>
      </w:r>
      <w:r>
        <w:t>service</w:t>
      </w:r>
      <w:r>
        <w:rPr>
          <w:spacing w:val="-3"/>
        </w:rPr>
        <w:t xml:space="preserve"> </w:t>
      </w:r>
      <w:r>
        <w:t>running</w:t>
      </w:r>
      <w:r>
        <w:rPr>
          <w:spacing w:val="-3"/>
        </w:rPr>
        <w:t xml:space="preserve"> </w:t>
      </w:r>
      <w:r>
        <w:t>on</w:t>
      </w:r>
      <w:r>
        <w:rPr>
          <w:spacing w:val="-3"/>
        </w:rPr>
        <w:t xml:space="preserve"> </w:t>
      </w:r>
      <w:r>
        <w:t>the</w:t>
      </w:r>
      <w:r>
        <w:rPr>
          <w:spacing w:val="-3"/>
        </w:rPr>
        <w:t xml:space="preserve"> </w:t>
      </w:r>
      <w:r>
        <w:t>Virtual</w:t>
      </w:r>
      <w:r>
        <w:rPr>
          <w:spacing w:val="-3"/>
        </w:rPr>
        <w:t xml:space="preserve"> </w:t>
      </w:r>
      <w:r>
        <w:t>Machine</w:t>
      </w:r>
      <w:r>
        <w:rPr>
          <w:spacing w:val="-4"/>
        </w:rPr>
        <w:t xml:space="preserve"> </w:t>
      </w:r>
      <w:r>
        <w:t>can</w:t>
      </w:r>
      <w:r>
        <w:rPr>
          <w:spacing w:val="-3"/>
        </w:rPr>
        <w:t xml:space="preserve"> </w:t>
      </w:r>
      <w:r>
        <w:t>be</w:t>
      </w:r>
      <w:r>
        <w:rPr>
          <w:spacing w:val="-3"/>
        </w:rPr>
        <w:t xml:space="preserve"> </w:t>
      </w:r>
      <w:r>
        <w:t>used</w:t>
      </w:r>
      <w:r>
        <w:rPr>
          <w:spacing w:val="-4"/>
        </w:rPr>
        <w:t xml:space="preserve"> </w:t>
      </w:r>
      <w:r>
        <w:t>to</w:t>
      </w:r>
      <w:r>
        <w:rPr>
          <w:spacing w:val="-4"/>
        </w:rPr>
        <w:t xml:space="preserve"> </w:t>
      </w:r>
      <w:r>
        <w:t>manage resources in the Resource Group.</w:t>
      </w:r>
    </w:p>
    <w:p w14:paraId="7DF5846F" w14:textId="77777777" w:rsidR="00A53686" w:rsidRDefault="00000000">
      <w:pPr>
        <w:pStyle w:val="Corpotesto"/>
        <w:spacing w:line="230" w:lineRule="exact"/>
      </w:pPr>
      <w:r>
        <w:t>Which</w:t>
      </w:r>
      <w:r>
        <w:rPr>
          <w:spacing w:val="-3"/>
        </w:rPr>
        <w:t xml:space="preserve"> </w:t>
      </w:r>
      <w:r>
        <w:t>of</w:t>
      </w:r>
      <w:r>
        <w:rPr>
          <w:spacing w:val="-4"/>
        </w:rPr>
        <w:t xml:space="preserve"> </w:t>
      </w:r>
      <w:r>
        <w:t>the</w:t>
      </w:r>
      <w:r>
        <w:rPr>
          <w:spacing w:val="-2"/>
        </w:rPr>
        <w:t xml:space="preserve"> </w:t>
      </w:r>
      <w:r>
        <w:t>following</w:t>
      </w:r>
      <w:r>
        <w:rPr>
          <w:spacing w:val="-3"/>
        </w:rPr>
        <w:t xml:space="preserve"> </w:t>
      </w:r>
      <w:r>
        <w:t>must</w:t>
      </w:r>
      <w:r>
        <w:rPr>
          <w:spacing w:val="-3"/>
        </w:rPr>
        <w:t xml:space="preserve"> </w:t>
      </w:r>
      <w:r>
        <w:t>you</w:t>
      </w:r>
      <w:r>
        <w:rPr>
          <w:spacing w:val="-2"/>
        </w:rPr>
        <w:t xml:space="preserve"> </w:t>
      </w:r>
      <w:r>
        <w:t>do</w:t>
      </w:r>
      <w:r>
        <w:rPr>
          <w:spacing w:val="-3"/>
        </w:rPr>
        <w:t xml:space="preserve"> </w:t>
      </w:r>
      <w:r>
        <w:t>to</w:t>
      </w:r>
      <w:r>
        <w:rPr>
          <w:spacing w:val="-2"/>
        </w:rPr>
        <w:t xml:space="preserve"> </w:t>
      </w:r>
      <w:r>
        <w:t>fulfil</w:t>
      </w:r>
      <w:r>
        <w:rPr>
          <w:spacing w:val="-5"/>
        </w:rPr>
        <w:t xml:space="preserve"> </w:t>
      </w:r>
      <w:r>
        <w:t>this</w:t>
      </w:r>
      <w:r>
        <w:rPr>
          <w:spacing w:val="-2"/>
        </w:rPr>
        <w:t xml:space="preserve"> requirement?</w:t>
      </w:r>
    </w:p>
    <w:p w14:paraId="4EE68F2F"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8305"/>
      </w:tblGrid>
      <w:tr w:rsidR="00A53686" w14:paraId="169C5A42" w14:textId="77777777">
        <w:trPr>
          <w:trHeight w:val="242"/>
        </w:trPr>
        <w:tc>
          <w:tcPr>
            <w:tcW w:w="324" w:type="dxa"/>
          </w:tcPr>
          <w:p w14:paraId="7E0FD776" w14:textId="77777777" w:rsidR="00A53686" w:rsidRDefault="00000000">
            <w:pPr>
              <w:pStyle w:val="TableParagraph"/>
              <w:spacing w:before="0" w:line="222" w:lineRule="exact"/>
              <w:ind w:left="10" w:right="43"/>
              <w:rPr>
                <w:sz w:val="20"/>
              </w:rPr>
            </w:pPr>
            <w:r>
              <w:rPr>
                <w:spacing w:val="-5"/>
                <w:sz w:val="20"/>
              </w:rPr>
              <w:t>A.</w:t>
            </w:r>
          </w:p>
        </w:tc>
        <w:tc>
          <w:tcPr>
            <w:tcW w:w="8305" w:type="dxa"/>
          </w:tcPr>
          <w:p w14:paraId="40C9BE75" w14:textId="77777777" w:rsidR="00A53686" w:rsidRDefault="00000000">
            <w:pPr>
              <w:pStyle w:val="TableParagraph"/>
              <w:spacing w:before="0" w:line="222" w:lineRule="exact"/>
              <w:jc w:val="left"/>
              <w:rPr>
                <w:sz w:val="20"/>
              </w:rPr>
            </w:pPr>
            <w:r>
              <w:rPr>
                <w:sz w:val="20"/>
              </w:rPr>
              <w:t>From</w:t>
            </w:r>
            <w:r>
              <w:rPr>
                <w:spacing w:val="-6"/>
                <w:sz w:val="20"/>
              </w:rPr>
              <w:t xml:space="preserve"> </w:t>
            </w:r>
            <w:r>
              <w:rPr>
                <w:sz w:val="20"/>
              </w:rPr>
              <w:t>the</w:t>
            </w:r>
            <w:r>
              <w:rPr>
                <w:spacing w:val="-4"/>
                <w:sz w:val="20"/>
              </w:rPr>
              <w:t xml:space="preserve"> </w:t>
            </w:r>
            <w:r>
              <w:rPr>
                <w:sz w:val="20"/>
              </w:rPr>
              <w:t>Azure</w:t>
            </w:r>
            <w:r>
              <w:rPr>
                <w:spacing w:val="-3"/>
                <w:sz w:val="20"/>
              </w:rPr>
              <w:t xml:space="preserve"> </w:t>
            </w:r>
            <w:r>
              <w:rPr>
                <w:sz w:val="20"/>
              </w:rPr>
              <w:t>portal</w:t>
            </w:r>
            <w:r>
              <w:rPr>
                <w:spacing w:val="-4"/>
                <w:sz w:val="20"/>
              </w:rPr>
              <w:t xml:space="preserve"> </w:t>
            </w:r>
            <w:r>
              <w:rPr>
                <w:sz w:val="20"/>
              </w:rPr>
              <w:t>modify</w:t>
            </w:r>
            <w:r>
              <w:rPr>
                <w:spacing w:val="-3"/>
                <w:sz w:val="20"/>
              </w:rPr>
              <w:t xml:space="preserve"> </w:t>
            </w:r>
            <w:r>
              <w:rPr>
                <w:sz w:val="20"/>
              </w:rPr>
              <w:t>the</w:t>
            </w:r>
            <w:r>
              <w:rPr>
                <w:spacing w:val="-3"/>
                <w:sz w:val="20"/>
              </w:rPr>
              <w:t xml:space="preserve"> </w:t>
            </w:r>
            <w:r>
              <w:rPr>
                <w:sz w:val="20"/>
              </w:rPr>
              <w:t>Access</w:t>
            </w:r>
            <w:r>
              <w:rPr>
                <w:spacing w:val="-4"/>
                <w:sz w:val="20"/>
              </w:rPr>
              <w:t xml:space="preserve"> </w:t>
            </w:r>
            <w:r>
              <w:rPr>
                <w:sz w:val="20"/>
              </w:rPr>
              <w:t>control</w:t>
            </w:r>
            <w:r>
              <w:rPr>
                <w:spacing w:val="-5"/>
                <w:sz w:val="20"/>
              </w:rPr>
              <w:t xml:space="preserve"> </w:t>
            </w:r>
            <w:r>
              <w:rPr>
                <w:sz w:val="20"/>
              </w:rPr>
              <w:t>settings</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virtual</w:t>
            </w:r>
            <w:r>
              <w:rPr>
                <w:spacing w:val="-3"/>
                <w:sz w:val="20"/>
              </w:rPr>
              <w:t xml:space="preserve"> </w:t>
            </w:r>
            <w:r>
              <w:rPr>
                <w:spacing w:val="-2"/>
                <w:sz w:val="20"/>
              </w:rPr>
              <w:t>machine</w:t>
            </w:r>
          </w:p>
        </w:tc>
      </w:tr>
      <w:tr w:rsidR="00A53686" w14:paraId="2D3D1F33" w14:textId="77777777">
        <w:trPr>
          <w:trHeight w:val="259"/>
        </w:trPr>
        <w:tc>
          <w:tcPr>
            <w:tcW w:w="324" w:type="dxa"/>
          </w:tcPr>
          <w:p w14:paraId="073F61F5" w14:textId="77777777" w:rsidR="00A53686" w:rsidRDefault="00000000">
            <w:pPr>
              <w:pStyle w:val="TableParagraph"/>
              <w:ind w:left="10" w:right="43"/>
              <w:rPr>
                <w:sz w:val="20"/>
              </w:rPr>
            </w:pPr>
            <w:r>
              <w:rPr>
                <w:spacing w:val="-5"/>
                <w:sz w:val="20"/>
              </w:rPr>
              <w:t>B.</w:t>
            </w:r>
          </w:p>
        </w:tc>
        <w:tc>
          <w:tcPr>
            <w:tcW w:w="8305" w:type="dxa"/>
          </w:tcPr>
          <w:p w14:paraId="259DAE86" w14:textId="77777777" w:rsidR="00A53686" w:rsidRDefault="00000000">
            <w:pPr>
              <w:pStyle w:val="TableParagraph"/>
              <w:jc w:val="left"/>
              <w:rPr>
                <w:sz w:val="20"/>
              </w:rPr>
            </w:pPr>
            <w:r>
              <w:rPr>
                <w:sz w:val="20"/>
              </w:rPr>
              <w:t>From</w:t>
            </w:r>
            <w:r>
              <w:rPr>
                <w:spacing w:val="-5"/>
                <w:sz w:val="20"/>
              </w:rPr>
              <w:t xml:space="preserve"> </w:t>
            </w:r>
            <w:r>
              <w:rPr>
                <w:sz w:val="20"/>
              </w:rPr>
              <w:t>the</w:t>
            </w:r>
            <w:r>
              <w:rPr>
                <w:spacing w:val="-4"/>
                <w:sz w:val="20"/>
              </w:rPr>
              <w:t xml:space="preserve"> </w:t>
            </w:r>
            <w:r>
              <w:rPr>
                <w:sz w:val="20"/>
              </w:rPr>
              <w:t>Azure</w:t>
            </w:r>
            <w:r>
              <w:rPr>
                <w:spacing w:val="-2"/>
                <w:sz w:val="20"/>
              </w:rPr>
              <w:t xml:space="preserve"> </w:t>
            </w:r>
            <w:r>
              <w:rPr>
                <w:sz w:val="20"/>
              </w:rPr>
              <w:t>portal,</w:t>
            </w:r>
            <w:r>
              <w:rPr>
                <w:spacing w:val="-4"/>
                <w:sz w:val="20"/>
              </w:rPr>
              <w:t xml:space="preserve"> </w:t>
            </w:r>
            <w:r>
              <w:rPr>
                <w:sz w:val="20"/>
              </w:rPr>
              <w:t>modify</w:t>
            </w:r>
            <w:r>
              <w:rPr>
                <w:spacing w:val="-3"/>
                <w:sz w:val="20"/>
              </w:rPr>
              <w:t xml:space="preserve"> </w:t>
            </w:r>
            <w:r>
              <w:rPr>
                <w:sz w:val="20"/>
              </w:rPr>
              <w:t>the</w:t>
            </w:r>
            <w:r>
              <w:rPr>
                <w:spacing w:val="-2"/>
                <w:sz w:val="20"/>
              </w:rPr>
              <w:t xml:space="preserve"> </w:t>
            </w:r>
            <w:r>
              <w:rPr>
                <w:sz w:val="20"/>
              </w:rPr>
              <w:t>Policies</w:t>
            </w:r>
            <w:r>
              <w:rPr>
                <w:spacing w:val="-3"/>
                <w:sz w:val="20"/>
              </w:rPr>
              <w:t xml:space="preserve"> </w:t>
            </w:r>
            <w:r>
              <w:rPr>
                <w:sz w:val="20"/>
              </w:rPr>
              <w:t>settings</w:t>
            </w:r>
            <w:r>
              <w:rPr>
                <w:spacing w:val="-3"/>
                <w:sz w:val="20"/>
              </w:rPr>
              <w:t xml:space="preserve"> </w:t>
            </w:r>
            <w:r>
              <w:rPr>
                <w:sz w:val="20"/>
              </w:rPr>
              <w:t>of</w:t>
            </w:r>
            <w:r>
              <w:rPr>
                <w:spacing w:val="-4"/>
                <w:sz w:val="20"/>
              </w:rPr>
              <w:t xml:space="preserve"> </w:t>
            </w:r>
            <w:r>
              <w:rPr>
                <w:sz w:val="20"/>
              </w:rPr>
              <w:t>the</w:t>
            </w:r>
            <w:r>
              <w:rPr>
                <w:spacing w:val="-3"/>
                <w:sz w:val="20"/>
              </w:rPr>
              <w:t xml:space="preserve"> </w:t>
            </w:r>
            <w:r>
              <w:rPr>
                <w:sz w:val="20"/>
              </w:rPr>
              <w:t>resource</w:t>
            </w:r>
            <w:r>
              <w:rPr>
                <w:spacing w:val="-4"/>
                <w:sz w:val="20"/>
              </w:rPr>
              <w:t xml:space="preserve"> </w:t>
            </w:r>
            <w:r>
              <w:rPr>
                <w:spacing w:val="-2"/>
                <w:sz w:val="20"/>
              </w:rPr>
              <w:t>group</w:t>
            </w:r>
          </w:p>
        </w:tc>
      </w:tr>
      <w:tr w:rsidR="00A53686" w14:paraId="685B9BCD" w14:textId="77777777">
        <w:trPr>
          <w:trHeight w:val="490"/>
        </w:trPr>
        <w:tc>
          <w:tcPr>
            <w:tcW w:w="324" w:type="dxa"/>
          </w:tcPr>
          <w:p w14:paraId="1CE2BD2C" w14:textId="77777777" w:rsidR="00A53686" w:rsidRDefault="00000000">
            <w:pPr>
              <w:pStyle w:val="TableParagraph"/>
              <w:spacing w:before="11" w:line="240" w:lineRule="auto"/>
              <w:ind w:left="23" w:right="43"/>
              <w:rPr>
                <w:sz w:val="20"/>
              </w:rPr>
            </w:pPr>
            <w:r>
              <w:rPr>
                <w:spacing w:val="-5"/>
                <w:sz w:val="20"/>
              </w:rPr>
              <w:t>C.</w:t>
            </w:r>
          </w:p>
        </w:tc>
        <w:tc>
          <w:tcPr>
            <w:tcW w:w="8305" w:type="dxa"/>
          </w:tcPr>
          <w:p w14:paraId="41800C10" w14:textId="77777777" w:rsidR="00A53686" w:rsidRDefault="00000000">
            <w:pPr>
              <w:pStyle w:val="TableParagraph"/>
              <w:spacing w:before="10" w:line="230" w:lineRule="atLeast"/>
              <w:jc w:val="left"/>
              <w:rPr>
                <w:sz w:val="20"/>
              </w:rPr>
            </w:pPr>
            <w:r>
              <w:rPr>
                <w:sz w:val="20"/>
              </w:rPr>
              <w:t>From</w:t>
            </w:r>
            <w:r>
              <w:rPr>
                <w:spacing w:val="-3"/>
                <w:sz w:val="20"/>
              </w:rPr>
              <w:t xml:space="preserve"> </w:t>
            </w:r>
            <w:r>
              <w:rPr>
                <w:sz w:val="20"/>
              </w:rPr>
              <w:t>the</w:t>
            </w:r>
            <w:r>
              <w:rPr>
                <w:spacing w:val="-4"/>
                <w:sz w:val="20"/>
              </w:rPr>
              <w:t xml:space="preserve"> </w:t>
            </w:r>
            <w:r>
              <w:rPr>
                <w:sz w:val="20"/>
              </w:rPr>
              <w:t>Azure</w:t>
            </w:r>
            <w:r>
              <w:rPr>
                <w:spacing w:val="-3"/>
                <w:sz w:val="20"/>
              </w:rPr>
              <w:t xml:space="preserve"> </w:t>
            </w:r>
            <w:r>
              <w:rPr>
                <w:sz w:val="20"/>
              </w:rPr>
              <w:t>portal,</w:t>
            </w:r>
            <w:r>
              <w:rPr>
                <w:spacing w:val="-4"/>
                <w:sz w:val="20"/>
              </w:rPr>
              <w:t xml:space="preserve"> </w:t>
            </w:r>
            <w:r>
              <w:rPr>
                <w:sz w:val="20"/>
              </w:rPr>
              <w:t>modify</w:t>
            </w:r>
            <w:r>
              <w:rPr>
                <w:spacing w:val="-3"/>
                <w:sz w:val="20"/>
              </w:rPr>
              <w:t xml:space="preserve"> </w:t>
            </w:r>
            <w:r>
              <w:rPr>
                <w:sz w:val="20"/>
              </w:rPr>
              <w:t>the</w:t>
            </w:r>
            <w:r>
              <w:rPr>
                <w:spacing w:val="-3"/>
                <w:sz w:val="20"/>
              </w:rPr>
              <w:t xml:space="preserve"> </w:t>
            </w:r>
            <w:r>
              <w:rPr>
                <w:sz w:val="20"/>
              </w:rPr>
              <w:t>value</w:t>
            </w:r>
            <w:r>
              <w:rPr>
                <w:spacing w:val="-4"/>
                <w:sz w:val="20"/>
              </w:rPr>
              <w:t xml:space="preserve"> </w:t>
            </w:r>
            <w:r>
              <w:rPr>
                <w:sz w:val="20"/>
              </w:rPr>
              <w:t>of</w:t>
            </w:r>
            <w:r>
              <w:rPr>
                <w:spacing w:val="-4"/>
                <w:sz w:val="20"/>
              </w:rPr>
              <w:t xml:space="preserve"> </w:t>
            </w:r>
            <w:r>
              <w:rPr>
                <w:sz w:val="20"/>
              </w:rPr>
              <w:t>the</w:t>
            </w:r>
            <w:r>
              <w:rPr>
                <w:spacing w:val="-3"/>
                <w:sz w:val="20"/>
              </w:rPr>
              <w:t xml:space="preserve"> </w:t>
            </w:r>
            <w:r>
              <w:rPr>
                <w:sz w:val="20"/>
              </w:rPr>
              <w:t>Managed</w:t>
            </w:r>
            <w:r>
              <w:rPr>
                <w:spacing w:val="-3"/>
                <w:sz w:val="20"/>
              </w:rPr>
              <w:t xml:space="preserve"> </w:t>
            </w:r>
            <w:r>
              <w:rPr>
                <w:sz w:val="20"/>
              </w:rPr>
              <w:t>Service</w:t>
            </w:r>
            <w:r>
              <w:rPr>
                <w:spacing w:val="-3"/>
                <w:sz w:val="20"/>
              </w:rPr>
              <w:t xml:space="preserve"> </w:t>
            </w:r>
            <w:r>
              <w:rPr>
                <w:sz w:val="20"/>
              </w:rPr>
              <w:t>Identity</w:t>
            </w:r>
            <w:r>
              <w:rPr>
                <w:spacing w:val="-3"/>
                <w:sz w:val="20"/>
              </w:rPr>
              <w:t xml:space="preserve"> </w:t>
            </w:r>
            <w:r>
              <w:rPr>
                <w:sz w:val="20"/>
              </w:rPr>
              <w:t>option</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 xml:space="preserve">virtual </w:t>
            </w:r>
            <w:r>
              <w:rPr>
                <w:spacing w:val="-2"/>
                <w:sz w:val="20"/>
              </w:rPr>
              <w:t>machine</w:t>
            </w:r>
          </w:p>
        </w:tc>
      </w:tr>
      <w:tr w:rsidR="00A53686" w14:paraId="16CF5E45" w14:textId="77777777">
        <w:trPr>
          <w:trHeight w:val="242"/>
        </w:trPr>
        <w:tc>
          <w:tcPr>
            <w:tcW w:w="324" w:type="dxa"/>
          </w:tcPr>
          <w:p w14:paraId="1D74E715" w14:textId="77777777" w:rsidR="00A53686" w:rsidRDefault="00000000">
            <w:pPr>
              <w:pStyle w:val="TableParagraph"/>
              <w:spacing w:line="210" w:lineRule="exact"/>
              <w:ind w:left="23" w:right="43"/>
              <w:rPr>
                <w:sz w:val="20"/>
              </w:rPr>
            </w:pPr>
            <w:r>
              <w:rPr>
                <w:spacing w:val="-5"/>
                <w:sz w:val="20"/>
              </w:rPr>
              <w:t>D.</w:t>
            </w:r>
          </w:p>
        </w:tc>
        <w:tc>
          <w:tcPr>
            <w:tcW w:w="8305" w:type="dxa"/>
          </w:tcPr>
          <w:p w14:paraId="28D1E1C7" w14:textId="77777777" w:rsidR="00A53686" w:rsidRDefault="00000000">
            <w:pPr>
              <w:pStyle w:val="TableParagraph"/>
              <w:spacing w:line="210" w:lineRule="exact"/>
              <w:jc w:val="left"/>
              <w:rPr>
                <w:sz w:val="20"/>
              </w:rPr>
            </w:pPr>
            <w:r>
              <w:rPr>
                <w:sz w:val="20"/>
              </w:rPr>
              <w:t>From</w:t>
            </w:r>
            <w:r>
              <w:rPr>
                <w:spacing w:val="-5"/>
                <w:sz w:val="20"/>
              </w:rPr>
              <w:t xml:space="preserve"> </w:t>
            </w:r>
            <w:r>
              <w:rPr>
                <w:sz w:val="20"/>
              </w:rPr>
              <w:t>the</w:t>
            </w:r>
            <w:r>
              <w:rPr>
                <w:spacing w:val="-3"/>
                <w:sz w:val="20"/>
              </w:rPr>
              <w:t xml:space="preserve"> </w:t>
            </w:r>
            <w:r>
              <w:rPr>
                <w:sz w:val="20"/>
              </w:rPr>
              <w:t>Azure</w:t>
            </w:r>
            <w:r>
              <w:rPr>
                <w:spacing w:val="-2"/>
                <w:sz w:val="20"/>
              </w:rPr>
              <w:t xml:space="preserve"> </w:t>
            </w:r>
            <w:r>
              <w:rPr>
                <w:sz w:val="20"/>
              </w:rPr>
              <w:t>portal,</w:t>
            </w:r>
            <w:r>
              <w:rPr>
                <w:spacing w:val="-3"/>
                <w:sz w:val="20"/>
              </w:rPr>
              <w:t xml:space="preserve"> </w:t>
            </w:r>
            <w:r>
              <w:rPr>
                <w:sz w:val="20"/>
              </w:rPr>
              <w:t>modify</w:t>
            </w:r>
            <w:r>
              <w:rPr>
                <w:spacing w:val="-3"/>
                <w:sz w:val="20"/>
              </w:rPr>
              <w:t xml:space="preserve"> </w:t>
            </w:r>
            <w:r>
              <w:rPr>
                <w:sz w:val="20"/>
              </w:rPr>
              <w:t>the</w:t>
            </w:r>
            <w:r>
              <w:rPr>
                <w:spacing w:val="-2"/>
                <w:sz w:val="20"/>
              </w:rPr>
              <w:t xml:space="preserve"> </w:t>
            </w:r>
            <w:r>
              <w:rPr>
                <w:sz w:val="20"/>
              </w:rPr>
              <w:t>Access</w:t>
            </w:r>
            <w:r>
              <w:rPr>
                <w:spacing w:val="-4"/>
                <w:sz w:val="20"/>
              </w:rPr>
              <w:t xml:space="preserve"> </w:t>
            </w:r>
            <w:r>
              <w:rPr>
                <w:sz w:val="20"/>
              </w:rPr>
              <w:t>control</w:t>
            </w:r>
            <w:r>
              <w:rPr>
                <w:spacing w:val="-2"/>
                <w:sz w:val="20"/>
              </w:rPr>
              <w:t xml:space="preserve"> </w:t>
            </w:r>
            <w:r>
              <w:rPr>
                <w:sz w:val="20"/>
              </w:rPr>
              <w:t>settings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resource</w:t>
            </w:r>
            <w:r>
              <w:rPr>
                <w:spacing w:val="-2"/>
                <w:sz w:val="20"/>
              </w:rPr>
              <w:t xml:space="preserve"> group</w:t>
            </w:r>
          </w:p>
        </w:tc>
      </w:tr>
    </w:tbl>
    <w:p w14:paraId="2C6041C7" w14:textId="77777777" w:rsidR="00A53686" w:rsidRDefault="00A53686">
      <w:pPr>
        <w:pStyle w:val="Corpotesto"/>
        <w:spacing w:before="30"/>
        <w:ind w:left="0"/>
      </w:pPr>
    </w:p>
    <w:p w14:paraId="03C8386D" w14:textId="77777777" w:rsidR="00A53686" w:rsidRDefault="00000000">
      <w:pPr>
        <w:spacing w:before="1"/>
        <w:ind w:left="360"/>
        <w:rPr>
          <w:sz w:val="20"/>
        </w:rPr>
      </w:pPr>
      <w:r>
        <w:rPr>
          <w:rFonts w:ascii="Arial"/>
          <w:b/>
          <w:sz w:val="20"/>
        </w:rPr>
        <w:t>Answer:</w:t>
      </w:r>
      <w:r>
        <w:rPr>
          <w:rFonts w:ascii="Arial"/>
          <w:b/>
          <w:spacing w:val="-1"/>
          <w:sz w:val="20"/>
        </w:rPr>
        <w:t xml:space="preserve"> </w:t>
      </w:r>
      <w:r>
        <w:rPr>
          <w:spacing w:val="-10"/>
          <w:sz w:val="20"/>
        </w:rPr>
        <w:t>C</w:t>
      </w:r>
    </w:p>
    <w:p w14:paraId="33296BDD" w14:textId="77777777" w:rsidR="00A53686" w:rsidRDefault="00000000">
      <w:pPr>
        <w:spacing w:line="230" w:lineRule="exact"/>
        <w:ind w:left="360"/>
        <w:rPr>
          <w:rFonts w:ascii="Arial"/>
          <w:b/>
          <w:sz w:val="20"/>
        </w:rPr>
      </w:pPr>
      <w:r>
        <w:rPr>
          <w:rFonts w:ascii="Arial"/>
          <w:b/>
          <w:spacing w:val="-2"/>
          <w:sz w:val="20"/>
        </w:rPr>
        <w:t>Explanation:</w:t>
      </w:r>
    </w:p>
    <w:p w14:paraId="571BD4F3" w14:textId="77777777" w:rsidR="00A53686" w:rsidRDefault="00000000">
      <w:pPr>
        <w:pStyle w:val="Corpotesto"/>
        <w:ind w:right="919"/>
      </w:pPr>
      <w:r>
        <w:rPr>
          <w:spacing w:val="-2"/>
        </w:rPr>
        <w:t>https://docs.microsoft.com/en-us/azure/active-directory/managed-identities-azure-resources/qs- configure-portal-windows-vm</w:t>
      </w:r>
    </w:p>
    <w:p w14:paraId="61C55C0C" w14:textId="77777777" w:rsidR="00A53686" w:rsidRDefault="00A53686">
      <w:pPr>
        <w:pStyle w:val="Corpotesto"/>
        <w:ind w:left="0"/>
      </w:pPr>
    </w:p>
    <w:p w14:paraId="6B69162B" w14:textId="77777777" w:rsidR="00A53686" w:rsidRDefault="00A53686">
      <w:pPr>
        <w:pStyle w:val="Corpotesto"/>
        <w:ind w:left="0"/>
      </w:pPr>
    </w:p>
    <w:p w14:paraId="39845958" w14:textId="77777777" w:rsidR="00A53686" w:rsidRDefault="00000000">
      <w:pPr>
        <w:pStyle w:val="Titolo3"/>
      </w:pPr>
      <w:r>
        <w:t>QUESTION</w:t>
      </w:r>
      <w:r>
        <w:rPr>
          <w:spacing w:val="-3"/>
        </w:rPr>
        <w:t xml:space="preserve"> </w:t>
      </w:r>
      <w:r>
        <w:rPr>
          <w:spacing w:val="-5"/>
        </w:rPr>
        <w:t>615</w:t>
      </w:r>
    </w:p>
    <w:p w14:paraId="25646A33" w14:textId="77777777" w:rsidR="00A53686" w:rsidRDefault="00000000">
      <w:pPr>
        <w:pStyle w:val="Corpotesto"/>
        <w:spacing w:before="1"/>
      </w:pPr>
      <w:r>
        <w:t>You</w:t>
      </w:r>
      <w:r>
        <w:rPr>
          <w:spacing w:val="-7"/>
        </w:rPr>
        <w:t xml:space="preserve"> </w:t>
      </w:r>
      <w:r>
        <w:t>plan</w:t>
      </w:r>
      <w:r>
        <w:rPr>
          <w:spacing w:val="-3"/>
        </w:rPr>
        <w:t xml:space="preserve"> </w:t>
      </w:r>
      <w:r>
        <w:t>to</w:t>
      </w:r>
      <w:r>
        <w:rPr>
          <w:spacing w:val="-4"/>
        </w:rPr>
        <w:t xml:space="preserve"> </w:t>
      </w:r>
      <w:r>
        <w:t>deploy</w:t>
      </w:r>
      <w:r>
        <w:rPr>
          <w:spacing w:val="-3"/>
        </w:rPr>
        <w:t xml:space="preserve"> </w:t>
      </w:r>
      <w:r>
        <w:t>five</w:t>
      </w:r>
      <w:r>
        <w:rPr>
          <w:spacing w:val="-3"/>
        </w:rPr>
        <w:t xml:space="preserve"> </w:t>
      </w:r>
      <w:r>
        <w:t>virtual</w:t>
      </w:r>
      <w:r>
        <w:rPr>
          <w:spacing w:val="-3"/>
        </w:rPr>
        <w:t xml:space="preserve"> </w:t>
      </w:r>
      <w:r>
        <w:t>machines</w:t>
      </w:r>
      <w:r>
        <w:rPr>
          <w:spacing w:val="-5"/>
        </w:rPr>
        <w:t xml:space="preserve"> </w:t>
      </w:r>
      <w:r>
        <w:t>to</w:t>
      </w:r>
      <w:r>
        <w:rPr>
          <w:spacing w:val="-4"/>
        </w:rPr>
        <w:t xml:space="preserve"> </w:t>
      </w:r>
      <w:r>
        <w:t>a</w:t>
      </w:r>
      <w:r>
        <w:rPr>
          <w:spacing w:val="-3"/>
        </w:rPr>
        <w:t xml:space="preserve"> </w:t>
      </w:r>
      <w:r>
        <w:t>virtual</w:t>
      </w:r>
      <w:r>
        <w:rPr>
          <w:spacing w:val="-3"/>
        </w:rPr>
        <w:t xml:space="preserve"> </w:t>
      </w:r>
      <w:r>
        <w:t>network</w:t>
      </w:r>
      <w:r>
        <w:rPr>
          <w:spacing w:val="-5"/>
        </w:rPr>
        <w:t xml:space="preserve"> </w:t>
      </w:r>
      <w:r>
        <w:rPr>
          <w:spacing w:val="-2"/>
        </w:rPr>
        <w:t>subnet.</w:t>
      </w:r>
    </w:p>
    <w:p w14:paraId="184AE937" w14:textId="77777777" w:rsidR="00A53686" w:rsidRDefault="00A53686">
      <w:pPr>
        <w:pStyle w:val="Corpotesto"/>
        <w:sectPr w:rsidR="00A53686">
          <w:headerReference w:type="default" r:id="rId893"/>
          <w:footerReference w:type="default" r:id="rId894"/>
          <w:pgSz w:w="12240" w:h="15840"/>
          <w:pgMar w:top="3140" w:right="1080" w:bottom="1000" w:left="1440" w:header="0" w:footer="800" w:gutter="0"/>
          <w:cols w:space="720"/>
        </w:sectPr>
      </w:pPr>
    </w:p>
    <w:p w14:paraId="0CE1AFC9" w14:textId="77777777" w:rsidR="00A53686" w:rsidRDefault="00A53686">
      <w:pPr>
        <w:pStyle w:val="Corpotesto"/>
        <w:spacing w:before="130"/>
        <w:ind w:left="0"/>
      </w:pPr>
    </w:p>
    <w:p w14:paraId="49216C77" w14:textId="77777777" w:rsidR="00A53686" w:rsidRDefault="00000000">
      <w:pPr>
        <w:pStyle w:val="Corpotesto"/>
        <w:spacing w:before="1"/>
        <w:ind w:right="2397"/>
      </w:pPr>
      <w:r>
        <w:t>Each virtual machine will have a public IP address and a private IP address. Each</w:t>
      </w:r>
      <w:r>
        <w:rPr>
          <w:spacing w:val="-4"/>
        </w:rPr>
        <w:t xml:space="preserve"> </w:t>
      </w:r>
      <w:r>
        <w:t>virtual</w:t>
      </w:r>
      <w:r>
        <w:rPr>
          <w:spacing w:val="-6"/>
        </w:rPr>
        <w:t xml:space="preserve"> </w:t>
      </w:r>
      <w:r>
        <w:t>machine</w:t>
      </w:r>
      <w:r>
        <w:rPr>
          <w:spacing w:val="-4"/>
        </w:rPr>
        <w:t xml:space="preserve"> </w:t>
      </w:r>
      <w:r>
        <w:t>requires</w:t>
      </w:r>
      <w:r>
        <w:rPr>
          <w:spacing w:val="-3"/>
        </w:rPr>
        <w:t xml:space="preserve"> </w:t>
      </w:r>
      <w:r>
        <w:t>the</w:t>
      </w:r>
      <w:r>
        <w:rPr>
          <w:spacing w:val="-6"/>
        </w:rPr>
        <w:t xml:space="preserve"> </w:t>
      </w:r>
      <w:r>
        <w:t>same</w:t>
      </w:r>
      <w:r>
        <w:rPr>
          <w:spacing w:val="-5"/>
        </w:rPr>
        <w:t xml:space="preserve"> </w:t>
      </w:r>
      <w:r>
        <w:t>inbound</w:t>
      </w:r>
      <w:r>
        <w:rPr>
          <w:spacing w:val="-4"/>
        </w:rPr>
        <w:t xml:space="preserve"> </w:t>
      </w:r>
      <w:r>
        <w:t>and</w:t>
      </w:r>
      <w:r>
        <w:rPr>
          <w:spacing w:val="-6"/>
        </w:rPr>
        <w:t xml:space="preserve"> </w:t>
      </w:r>
      <w:r>
        <w:t>outbound</w:t>
      </w:r>
      <w:r>
        <w:rPr>
          <w:spacing w:val="-4"/>
        </w:rPr>
        <w:t xml:space="preserve"> </w:t>
      </w:r>
      <w:r>
        <w:t>security</w:t>
      </w:r>
      <w:r>
        <w:rPr>
          <w:spacing w:val="-4"/>
        </w:rPr>
        <w:t xml:space="preserve"> </w:t>
      </w:r>
      <w:r>
        <w:t>rules. What is the minimum number of network interfaces that you require?</w:t>
      </w:r>
    </w:p>
    <w:p w14:paraId="224ADEC9" w14:textId="77777777" w:rsidR="00A53686" w:rsidRDefault="00A53686">
      <w:pPr>
        <w:pStyle w:val="Corpotesto"/>
        <w:spacing w:before="35"/>
        <w:ind w:left="0"/>
      </w:pPr>
    </w:p>
    <w:tbl>
      <w:tblPr>
        <w:tblStyle w:val="TableNormal"/>
        <w:tblW w:w="0" w:type="auto"/>
        <w:tblInd w:w="347" w:type="dxa"/>
        <w:tblLayout w:type="fixed"/>
        <w:tblLook w:val="01E0" w:firstRow="1" w:lastRow="1" w:firstColumn="1" w:lastColumn="1" w:noHBand="0" w:noVBand="0"/>
      </w:tblPr>
      <w:tblGrid>
        <w:gridCol w:w="324"/>
        <w:gridCol w:w="346"/>
      </w:tblGrid>
      <w:tr w:rsidR="00A53686" w14:paraId="043C81B4" w14:textId="77777777">
        <w:trPr>
          <w:trHeight w:val="242"/>
        </w:trPr>
        <w:tc>
          <w:tcPr>
            <w:tcW w:w="324" w:type="dxa"/>
          </w:tcPr>
          <w:p w14:paraId="2D51786C" w14:textId="77777777" w:rsidR="00A53686" w:rsidRDefault="00000000">
            <w:pPr>
              <w:pStyle w:val="TableParagraph"/>
              <w:spacing w:before="0" w:line="222" w:lineRule="exact"/>
              <w:ind w:left="10" w:right="43"/>
              <w:rPr>
                <w:sz w:val="20"/>
              </w:rPr>
            </w:pPr>
            <w:r>
              <w:rPr>
                <w:spacing w:val="-5"/>
                <w:sz w:val="20"/>
              </w:rPr>
              <w:t>A.</w:t>
            </w:r>
          </w:p>
        </w:tc>
        <w:tc>
          <w:tcPr>
            <w:tcW w:w="346" w:type="dxa"/>
          </w:tcPr>
          <w:p w14:paraId="298591F1" w14:textId="77777777" w:rsidR="00A53686" w:rsidRDefault="00000000">
            <w:pPr>
              <w:pStyle w:val="TableParagraph"/>
              <w:spacing w:before="0" w:line="222" w:lineRule="exact"/>
              <w:jc w:val="left"/>
              <w:rPr>
                <w:sz w:val="20"/>
              </w:rPr>
            </w:pPr>
            <w:r>
              <w:rPr>
                <w:spacing w:val="-10"/>
                <w:sz w:val="20"/>
              </w:rPr>
              <w:t>5</w:t>
            </w:r>
          </w:p>
        </w:tc>
      </w:tr>
      <w:tr w:rsidR="00A53686" w14:paraId="033183AD" w14:textId="77777777">
        <w:trPr>
          <w:trHeight w:val="260"/>
        </w:trPr>
        <w:tc>
          <w:tcPr>
            <w:tcW w:w="324" w:type="dxa"/>
          </w:tcPr>
          <w:p w14:paraId="20487DE1" w14:textId="77777777" w:rsidR="00A53686" w:rsidRDefault="00000000">
            <w:pPr>
              <w:pStyle w:val="TableParagraph"/>
              <w:ind w:left="10" w:right="43"/>
              <w:rPr>
                <w:sz w:val="20"/>
              </w:rPr>
            </w:pPr>
            <w:r>
              <w:rPr>
                <w:spacing w:val="-5"/>
                <w:sz w:val="20"/>
              </w:rPr>
              <w:t>B.</w:t>
            </w:r>
          </w:p>
        </w:tc>
        <w:tc>
          <w:tcPr>
            <w:tcW w:w="346" w:type="dxa"/>
          </w:tcPr>
          <w:p w14:paraId="1811F004" w14:textId="77777777" w:rsidR="00A53686" w:rsidRDefault="00000000">
            <w:pPr>
              <w:pStyle w:val="TableParagraph"/>
              <w:jc w:val="left"/>
              <w:rPr>
                <w:sz w:val="20"/>
              </w:rPr>
            </w:pPr>
            <w:r>
              <w:rPr>
                <w:spacing w:val="-5"/>
                <w:sz w:val="20"/>
              </w:rPr>
              <w:t>10</w:t>
            </w:r>
          </w:p>
        </w:tc>
      </w:tr>
      <w:tr w:rsidR="00A53686" w14:paraId="58BCE580" w14:textId="77777777">
        <w:trPr>
          <w:trHeight w:val="259"/>
        </w:trPr>
        <w:tc>
          <w:tcPr>
            <w:tcW w:w="324" w:type="dxa"/>
          </w:tcPr>
          <w:p w14:paraId="1D953C7F" w14:textId="77777777" w:rsidR="00A53686" w:rsidRDefault="00000000">
            <w:pPr>
              <w:pStyle w:val="TableParagraph"/>
              <w:ind w:left="23" w:right="43"/>
              <w:rPr>
                <w:sz w:val="20"/>
              </w:rPr>
            </w:pPr>
            <w:r>
              <w:rPr>
                <w:spacing w:val="-5"/>
                <w:sz w:val="20"/>
              </w:rPr>
              <w:t>C.</w:t>
            </w:r>
          </w:p>
        </w:tc>
        <w:tc>
          <w:tcPr>
            <w:tcW w:w="346" w:type="dxa"/>
          </w:tcPr>
          <w:p w14:paraId="013E93E8" w14:textId="77777777" w:rsidR="00A53686" w:rsidRDefault="00000000">
            <w:pPr>
              <w:pStyle w:val="TableParagraph"/>
              <w:jc w:val="left"/>
              <w:rPr>
                <w:sz w:val="20"/>
              </w:rPr>
            </w:pPr>
            <w:r>
              <w:rPr>
                <w:spacing w:val="-5"/>
                <w:sz w:val="20"/>
              </w:rPr>
              <w:t>15</w:t>
            </w:r>
          </w:p>
        </w:tc>
      </w:tr>
      <w:tr w:rsidR="00A53686" w14:paraId="7C5723D9" w14:textId="77777777">
        <w:trPr>
          <w:trHeight w:val="241"/>
        </w:trPr>
        <w:tc>
          <w:tcPr>
            <w:tcW w:w="324" w:type="dxa"/>
          </w:tcPr>
          <w:p w14:paraId="61BD3E82" w14:textId="77777777" w:rsidR="00A53686" w:rsidRDefault="00000000">
            <w:pPr>
              <w:pStyle w:val="TableParagraph"/>
              <w:spacing w:before="11" w:line="210" w:lineRule="exact"/>
              <w:ind w:left="23" w:right="43"/>
              <w:rPr>
                <w:sz w:val="20"/>
              </w:rPr>
            </w:pPr>
            <w:r>
              <w:rPr>
                <w:spacing w:val="-5"/>
                <w:sz w:val="20"/>
              </w:rPr>
              <w:t>D.</w:t>
            </w:r>
          </w:p>
        </w:tc>
        <w:tc>
          <w:tcPr>
            <w:tcW w:w="346" w:type="dxa"/>
          </w:tcPr>
          <w:p w14:paraId="3413F2D2" w14:textId="77777777" w:rsidR="00A53686" w:rsidRDefault="00000000">
            <w:pPr>
              <w:pStyle w:val="TableParagraph"/>
              <w:spacing w:before="11" w:line="210" w:lineRule="exact"/>
              <w:jc w:val="left"/>
              <w:rPr>
                <w:sz w:val="20"/>
              </w:rPr>
            </w:pPr>
            <w:r>
              <w:rPr>
                <w:spacing w:val="-5"/>
                <w:sz w:val="20"/>
              </w:rPr>
              <w:t>20</w:t>
            </w:r>
          </w:p>
        </w:tc>
      </w:tr>
    </w:tbl>
    <w:p w14:paraId="36073990" w14:textId="77777777" w:rsidR="00A53686" w:rsidRDefault="00A53686">
      <w:pPr>
        <w:pStyle w:val="Corpotesto"/>
        <w:spacing w:before="33"/>
        <w:ind w:left="0"/>
      </w:pPr>
    </w:p>
    <w:p w14:paraId="4E381B5C" w14:textId="77777777" w:rsidR="00A53686" w:rsidRDefault="00000000">
      <w:pPr>
        <w:spacing w:line="230" w:lineRule="exact"/>
        <w:ind w:left="360"/>
        <w:rPr>
          <w:sz w:val="20"/>
        </w:rPr>
      </w:pPr>
      <w:r>
        <w:rPr>
          <w:rFonts w:ascii="Arial"/>
          <w:b/>
          <w:sz w:val="20"/>
        </w:rPr>
        <w:t xml:space="preserve">Answer: </w:t>
      </w:r>
      <w:r>
        <w:rPr>
          <w:spacing w:val="-10"/>
          <w:sz w:val="20"/>
        </w:rPr>
        <w:t>A</w:t>
      </w:r>
    </w:p>
    <w:p w14:paraId="597E6E4A" w14:textId="77777777" w:rsidR="00A53686" w:rsidRDefault="00000000">
      <w:pPr>
        <w:spacing w:line="230" w:lineRule="exact"/>
        <w:ind w:left="360"/>
        <w:rPr>
          <w:rFonts w:ascii="Arial"/>
          <w:b/>
          <w:sz w:val="20"/>
        </w:rPr>
      </w:pPr>
      <w:r>
        <w:rPr>
          <w:rFonts w:ascii="Arial"/>
          <w:b/>
          <w:spacing w:val="-2"/>
          <w:sz w:val="20"/>
        </w:rPr>
        <w:t>Explanation:</w:t>
      </w:r>
    </w:p>
    <w:p w14:paraId="6259ECDD" w14:textId="77777777" w:rsidR="00A53686" w:rsidRDefault="00000000">
      <w:pPr>
        <w:pStyle w:val="Corpotesto"/>
        <w:ind w:right="779"/>
      </w:pPr>
      <w:r>
        <w:t>So,</w:t>
      </w:r>
      <w:r>
        <w:rPr>
          <w:spacing w:val="-3"/>
        </w:rPr>
        <w:t xml:space="preserve"> </w:t>
      </w:r>
      <w:r>
        <w:t>when</w:t>
      </w:r>
      <w:r>
        <w:rPr>
          <w:spacing w:val="-2"/>
        </w:rPr>
        <w:t xml:space="preserve"> </w:t>
      </w:r>
      <w:r>
        <w:t>you</w:t>
      </w:r>
      <w:r>
        <w:rPr>
          <w:spacing w:val="-4"/>
        </w:rPr>
        <w:t xml:space="preserve"> </w:t>
      </w:r>
      <w:r>
        <w:t>attach</w:t>
      </w:r>
      <w:r>
        <w:rPr>
          <w:spacing w:val="-2"/>
        </w:rPr>
        <w:t xml:space="preserve"> </w:t>
      </w:r>
      <w:r>
        <w:t>or</w:t>
      </w:r>
      <w:r>
        <w:rPr>
          <w:spacing w:val="-2"/>
        </w:rPr>
        <w:t xml:space="preserve"> </w:t>
      </w:r>
      <w:r>
        <w:t>have</w:t>
      </w:r>
      <w:r>
        <w:rPr>
          <w:spacing w:val="-3"/>
        </w:rPr>
        <w:t xml:space="preserve"> </w:t>
      </w:r>
      <w:r>
        <w:t>a</w:t>
      </w:r>
      <w:r>
        <w:rPr>
          <w:spacing w:val="-2"/>
        </w:rPr>
        <w:t xml:space="preserve"> </w:t>
      </w:r>
      <w:r>
        <w:t>network</w:t>
      </w:r>
      <w:r>
        <w:rPr>
          <w:spacing w:val="-2"/>
        </w:rPr>
        <w:t xml:space="preserve"> </w:t>
      </w:r>
      <w:r>
        <w:t>interface</w:t>
      </w:r>
      <w:r>
        <w:rPr>
          <w:spacing w:val="-2"/>
        </w:rPr>
        <w:t xml:space="preserve"> </w:t>
      </w:r>
      <w:r>
        <w:t>for</w:t>
      </w:r>
      <w:r>
        <w:rPr>
          <w:spacing w:val="-2"/>
        </w:rPr>
        <w:t xml:space="preserve"> </w:t>
      </w:r>
      <w:r>
        <w:t>a</w:t>
      </w:r>
      <w:r>
        <w:rPr>
          <w:spacing w:val="-4"/>
        </w:rPr>
        <w:t xml:space="preserve"> </w:t>
      </w:r>
      <w:r>
        <w:t>Virtual</w:t>
      </w:r>
      <w:r>
        <w:rPr>
          <w:spacing w:val="-2"/>
        </w:rPr>
        <w:t xml:space="preserve"> </w:t>
      </w:r>
      <w:r>
        <w:t>Machine,</w:t>
      </w:r>
      <w:r>
        <w:rPr>
          <w:spacing w:val="-3"/>
        </w:rPr>
        <w:t xml:space="preserve"> </w:t>
      </w:r>
      <w:r>
        <w:t>that</w:t>
      </w:r>
      <w:r>
        <w:rPr>
          <w:spacing w:val="-3"/>
        </w:rPr>
        <w:t xml:space="preserve"> </w:t>
      </w:r>
      <w:r>
        <w:t>network</w:t>
      </w:r>
      <w:r>
        <w:rPr>
          <w:spacing w:val="-2"/>
        </w:rPr>
        <w:t xml:space="preserve"> </w:t>
      </w:r>
      <w:r>
        <w:t>interface</w:t>
      </w:r>
      <w:r>
        <w:rPr>
          <w:spacing w:val="-4"/>
        </w:rPr>
        <w:t xml:space="preserve"> </w:t>
      </w:r>
      <w:r>
        <w:t>can have both a private and public IP address.</w:t>
      </w:r>
    </w:p>
    <w:p w14:paraId="2EE0CE47" w14:textId="77777777" w:rsidR="00A53686" w:rsidRDefault="00000000">
      <w:pPr>
        <w:pStyle w:val="Corpotesto"/>
        <w:spacing w:before="10"/>
        <w:ind w:left="0"/>
        <w:rPr>
          <w:sz w:val="17"/>
        </w:rPr>
      </w:pPr>
      <w:r>
        <w:rPr>
          <w:noProof/>
          <w:sz w:val="17"/>
        </w:rPr>
        <w:drawing>
          <wp:anchor distT="0" distB="0" distL="0" distR="0" simplePos="0" relativeHeight="487863296" behindDoc="1" locked="0" layoutInCell="1" allowOverlap="1" wp14:anchorId="06A3B370" wp14:editId="51277D8B">
            <wp:simplePos x="0" y="0"/>
            <wp:positionH relativeFrom="page">
              <wp:posOffset>1143000</wp:posOffset>
            </wp:positionH>
            <wp:positionV relativeFrom="paragraph">
              <wp:posOffset>145728</wp:posOffset>
            </wp:positionV>
            <wp:extent cx="5525028" cy="1881758"/>
            <wp:effectExtent l="0" t="0" r="0" b="0"/>
            <wp:wrapTopAndBottom/>
            <wp:docPr id="1371" name="Image 1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1" name="Image 1371"/>
                    <pic:cNvPicPr/>
                  </pic:nvPicPr>
                  <pic:blipFill>
                    <a:blip r:embed="rId895" cstate="print"/>
                    <a:stretch>
                      <a:fillRect/>
                    </a:stretch>
                  </pic:blipFill>
                  <pic:spPr>
                    <a:xfrm>
                      <a:off x="0" y="0"/>
                      <a:ext cx="5525028" cy="1881758"/>
                    </a:xfrm>
                    <a:prstGeom prst="rect">
                      <a:avLst/>
                    </a:prstGeom>
                  </pic:spPr>
                </pic:pic>
              </a:graphicData>
            </a:graphic>
          </wp:anchor>
        </w:drawing>
      </w:r>
    </w:p>
    <w:p w14:paraId="0156342B" w14:textId="77777777" w:rsidR="00A53686" w:rsidRDefault="00A53686">
      <w:pPr>
        <w:pStyle w:val="Corpotesto"/>
        <w:spacing w:before="210"/>
        <w:ind w:left="0"/>
      </w:pPr>
    </w:p>
    <w:p w14:paraId="631BF5D7" w14:textId="77777777" w:rsidR="00A53686" w:rsidRDefault="00000000">
      <w:pPr>
        <w:pStyle w:val="Corpotesto"/>
        <w:ind w:right="779"/>
      </w:pPr>
      <w:r>
        <w:t>So,</w:t>
      </w:r>
      <w:r>
        <w:rPr>
          <w:spacing w:val="-4"/>
        </w:rPr>
        <w:t xml:space="preserve"> </w:t>
      </w:r>
      <w:r>
        <w:t>by</w:t>
      </w:r>
      <w:r>
        <w:rPr>
          <w:spacing w:val="-3"/>
        </w:rPr>
        <w:t xml:space="preserve"> </w:t>
      </w:r>
      <w:r>
        <w:t>this</w:t>
      </w:r>
      <w:r>
        <w:rPr>
          <w:spacing w:val="-3"/>
        </w:rPr>
        <w:t xml:space="preserve"> </w:t>
      </w:r>
      <w:r>
        <w:t>measure,</w:t>
      </w:r>
      <w:r>
        <w:rPr>
          <w:spacing w:val="-3"/>
        </w:rPr>
        <w:t xml:space="preserve"> </w:t>
      </w:r>
      <w:r>
        <w:t>we</w:t>
      </w:r>
      <w:r>
        <w:rPr>
          <w:spacing w:val="-3"/>
        </w:rPr>
        <w:t xml:space="preserve"> </w:t>
      </w:r>
      <w:r>
        <w:t>only</w:t>
      </w:r>
      <w:r>
        <w:rPr>
          <w:spacing w:val="-3"/>
        </w:rPr>
        <w:t xml:space="preserve"> </w:t>
      </w:r>
      <w:r>
        <w:t>need</w:t>
      </w:r>
      <w:r>
        <w:rPr>
          <w:spacing w:val="-3"/>
        </w:rPr>
        <w:t xml:space="preserve"> </w:t>
      </w:r>
      <w:r>
        <w:t>to</w:t>
      </w:r>
      <w:r>
        <w:rPr>
          <w:spacing w:val="-3"/>
        </w:rPr>
        <w:t xml:space="preserve"> </w:t>
      </w:r>
      <w:r>
        <w:t>define</w:t>
      </w:r>
      <w:r>
        <w:rPr>
          <w:spacing w:val="-3"/>
        </w:rPr>
        <w:t xml:space="preserve"> </w:t>
      </w:r>
      <w:r>
        <w:t>5</w:t>
      </w:r>
      <w:r>
        <w:rPr>
          <w:spacing w:val="-4"/>
        </w:rPr>
        <w:t xml:space="preserve"> </w:t>
      </w:r>
      <w:r>
        <w:t>network</w:t>
      </w:r>
      <w:r>
        <w:rPr>
          <w:spacing w:val="-1"/>
        </w:rPr>
        <w:t xml:space="preserve"> </w:t>
      </w:r>
      <w:r>
        <w:t>interface</w:t>
      </w:r>
      <w:r>
        <w:rPr>
          <w:spacing w:val="-4"/>
        </w:rPr>
        <w:t xml:space="preserve"> </w:t>
      </w:r>
      <w:r>
        <w:t>cards,</w:t>
      </w:r>
      <w:r>
        <w:rPr>
          <w:spacing w:val="-3"/>
        </w:rPr>
        <w:t xml:space="preserve"> </w:t>
      </w:r>
      <w:r>
        <w:t>one</w:t>
      </w:r>
      <w:r>
        <w:rPr>
          <w:spacing w:val="-3"/>
        </w:rPr>
        <w:t xml:space="preserve"> </w:t>
      </w:r>
      <w:r>
        <w:t>for</w:t>
      </w:r>
      <w:r>
        <w:rPr>
          <w:spacing w:val="-5"/>
        </w:rPr>
        <w:t xml:space="preserve"> </w:t>
      </w:r>
      <w:r>
        <w:t>each</w:t>
      </w:r>
      <w:r>
        <w:rPr>
          <w:spacing w:val="-3"/>
        </w:rPr>
        <w:t xml:space="preserve"> </w:t>
      </w:r>
      <w:r>
        <w:t xml:space="preserve">virtual </w:t>
      </w:r>
      <w:r>
        <w:rPr>
          <w:spacing w:val="-2"/>
        </w:rPr>
        <w:t>machine.</w:t>
      </w:r>
    </w:p>
    <w:p w14:paraId="42B316FE" w14:textId="77777777" w:rsidR="00A53686" w:rsidRDefault="00000000">
      <w:pPr>
        <w:pStyle w:val="Corpotesto"/>
        <w:spacing w:line="230" w:lineRule="exact"/>
      </w:pPr>
      <w:r>
        <w:rPr>
          <w:spacing w:val="-2"/>
        </w:rPr>
        <w:t>https://docs.microsoft.com/en-us/azure/virtual-network/virtual-network-network-interface</w:t>
      </w:r>
    </w:p>
    <w:sectPr w:rsidR="00A53686">
      <w:headerReference w:type="default" r:id="rId896"/>
      <w:footerReference w:type="default" r:id="rId897"/>
      <w:pgSz w:w="12240" w:h="15840"/>
      <w:pgMar w:top="1080" w:right="1080" w:bottom="1000" w:left="1440" w:header="0" w:footer="8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703CC2" w14:textId="77777777" w:rsidR="0095429B" w:rsidRDefault="0095429B">
      <w:r>
        <w:separator/>
      </w:r>
    </w:p>
  </w:endnote>
  <w:endnote w:type="continuationSeparator" w:id="0">
    <w:p w14:paraId="10317F56" w14:textId="77777777" w:rsidR="0095429B" w:rsidRDefault="00954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9E645" w14:textId="50F202C6" w:rsidR="00A53686" w:rsidRDefault="00A53686">
    <w:pPr>
      <w:pStyle w:val="Corpotesto"/>
      <w:spacing w:line="14" w:lineRule="auto"/>
      <w:ind w:left="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6F2BB" w14:textId="77777777" w:rsidR="00A53686" w:rsidRDefault="00000000">
    <w:pPr>
      <w:pStyle w:val="Corpotesto"/>
      <w:spacing w:line="14" w:lineRule="auto"/>
      <w:ind w:left="0"/>
    </w:pPr>
    <w:r>
      <w:rPr>
        <w:noProof/>
      </w:rPr>
      <mc:AlternateContent>
        <mc:Choice Requires="wpg">
          <w:drawing>
            <wp:anchor distT="0" distB="0" distL="0" distR="0" simplePos="0" relativeHeight="473906176" behindDoc="1" locked="0" layoutInCell="1" allowOverlap="1" wp14:anchorId="1DEFFDC7" wp14:editId="1AE76BA0">
              <wp:simplePos x="0" y="0"/>
              <wp:positionH relativeFrom="page">
                <wp:posOffset>6072187</wp:posOffset>
              </wp:positionH>
              <wp:positionV relativeFrom="page">
                <wp:posOffset>9396412</wp:posOffset>
              </wp:positionV>
              <wp:extent cx="558165" cy="247015"/>
              <wp:effectExtent l="0" t="0" r="0" b="0"/>
              <wp:wrapNone/>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467" name="Graphic 467"/>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468" name="Graphic 468"/>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469" name="Graphic 469"/>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5D85FD3C" id="Group 466" o:spid="_x0000_s1026" style="position:absolute;margin-left:478.1pt;margin-top:739.85pt;width:43.95pt;height:19.45pt;z-index:-29410304;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">
              <v:shape id="Graphic 467"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468"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" path="m471550,l31368,,19127,2461,9159,9174,2454,19132,,31330,,156629r2454,12198l9159,178785r9968,6713l31368,187959r440182,l483792,185498r9968,-6713l500465,168827r2454,-12198l502919,31330,500465,19132,493760,9174,483792,2461,471550,xe" fillcolor="#e3bd84" stroked="f">
                <v:path arrowok="t"/>
              </v:shape>
              <v:shape id="Graphic 469"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06688" behindDoc="1" locked="0" layoutInCell="1" allowOverlap="1" wp14:anchorId="3B1892AC" wp14:editId="38BF9724">
              <wp:simplePos x="0" y="0"/>
              <wp:positionH relativeFrom="page">
                <wp:posOffset>1143000</wp:posOffset>
              </wp:positionH>
              <wp:positionV relativeFrom="page">
                <wp:posOffset>9372600</wp:posOffset>
              </wp:positionV>
              <wp:extent cx="5487035" cy="9525"/>
              <wp:effectExtent l="0" t="0" r="0" b="0"/>
              <wp:wrapNone/>
              <wp:docPr id="470" name="Graphic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7A49E9" id="Graphic 470" o:spid="_x0000_s1026" style="position:absolute;margin-left:90pt;margin-top:738pt;width:432.05pt;height:.75pt;z-index:-29409792;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07200" behindDoc="1" locked="0" layoutInCell="1" allowOverlap="1" wp14:anchorId="291624EF" wp14:editId="5193AB08">
              <wp:simplePos x="0" y="0"/>
              <wp:positionH relativeFrom="page">
                <wp:posOffset>1130300</wp:posOffset>
              </wp:positionH>
              <wp:positionV relativeFrom="page">
                <wp:posOffset>9410001</wp:posOffset>
              </wp:positionV>
              <wp:extent cx="4271645" cy="335915"/>
              <wp:effectExtent l="0" t="0" r="0" b="0"/>
              <wp:wrapNone/>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5073D017"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0602DD8C"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291624EF" id="_x0000_t202" coordsize="21600,21600" o:spt="202" path="m,l,21600r21600,l21600,xe">
              <v:stroke joinstyle="miter"/>
              <v:path gradientshapeok="t" o:connecttype="rect"/>
            </v:shapetype>
            <v:shape id="Textbox 471" o:spid="_x0000_s1043" type="#_x0000_t202" style="position:absolute;margin-left:89pt;margin-top:740.95pt;width:336.35pt;height:26.45pt;z-index:-2940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DA2ACy&#10;mgEAACMDAAAOAAAAAAAAAAAAAAAAAC4CAABkcnMvZTJvRG9jLnhtbFBLAQItABQABgAIAAAAIQAp&#10;vmCs4gAAAA0BAAAPAAAAAAAAAAAAAAAAAPQDAABkcnMvZG93bnJldi54bWxQSwUGAAAAAAQABADz&#10;AAAAAwUAAAAA&#10;" filled="f" stroked="f">
              <v:textbox inset="0,0,0,0">
                <w:txbxContent>
                  <w:p w14:paraId="5073D017"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0602DD8C"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07712" behindDoc="1" locked="0" layoutInCell="1" allowOverlap="1" wp14:anchorId="29153351" wp14:editId="2D5E6300">
              <wp:simplePos x="0" y="0"/>
              <wp:positionH relativeFrom="page">
                <wp:posOffset>6216903</wp:posOffset>
              </wp:positionH>
              <wp:positionV relativeFrom="page">
                <wp:posOffset>9453435</wp:posOffset>
              </wp:positionV>
              <wp:extent cx="301625" cy="165100"/>
              <wp:effectExtent l="0" t="0" r="0" b="0"/>
              <wp:wrapNone/>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2EE5CC2A"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261</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29153351" id="Textbox 472" o:spid="_x0000_s1044" type="#_x0000_t202" style="position:absolute;margin-left:489.5pt;margin-top:744.35pt;width:23.75pt;height:13pt;z-index:-29408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" filled="f" stroked="f">
              <v:textbox inset="0,0,0,0">
                <w:txbxContent>
                  <w:p w14:paraId="2EE5CC2A"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261</w:t>
                    </w:r>
                    <w:r>
                      <w:rPr>
                        <w:rFonts w:ascii="Calibri"/>
                        <w:b/>
                        <w:color w:val="FFFFFF"/>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8DACF" w14:textId="77777777" w:rsidR="00A53686" w:rsidRDefault="00000000">
    <w:pPr>
      <w:pStyle w:val="Corpotesto"/>
      <w:spacing w:line="14" w:lineRule="auto"/>
      <w:ind w:left="0"/>
    </w:pPr>
    <w:r>
      <w:rPr>
        <w:noProof/>
      </w:rPr>
      <mc:AlternateContent>
        <mc:Choice Requires="wpg">
          <w:drawing>
            <wp:anchor distT="0" distB="0" distL="0" distR="0" simplePos="0" relativeHeight="473908736" behindDoc="1" locked="0" layoutInCell="1" allowOverlap="1" wp14:anchorId="0C0BD6E7" wp14:editId="3D401E61">
              <wp:simplePos x="0" y="0"/>
              <wp:positionH relativeFrom="page">
                <wp:posOffset>6072187</wp:posOffset>
              </wp:positionH>
              <wp:positionV relativeFrom="page">
                <wp:posOffset>9396412</wp:posOffset>
              </wp:positionV>
              <wp:extent cx="558165" cy="247015"/>
              <wp:effectExtent l="0" t="0" r="0" b="0"/>
              <wp:wrapNone/>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476" name="Graphic 476"/>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477" name="Graphic 477"/>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478" name="Graphic 478"/>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36130966" id="Group 475" o:spid="_x0000_s1026" style="position:absolute;margin-left:478.1pt;margin-top:739.85pt;width:43.95pt;height:19.45pt;z-index:-29407744;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">
              <v:shape id="Graphic 476"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477"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" path="m471550,l31368,,19127,2461,9159,9174,2454,19132,,31330,,156629r2454,12198l9159,178785r9968,6713l31368,187959r440182,l483792,185498r9968,-6713l500465,168827r2454,-12198l502919,31330,500465,19132,493760,9174,483792,2461,471550,xe" fillcolor="#e3bd84" stroked="f">
                <v:path arrowok="t"/>
              </v:shape>
              <v:shape id="Graphic 478"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09248" behindDoc="1" locked="0" layoutInCell="1" allowOverlap="1" wp14:anchorId="5FDA4D7F" wp14:editId="54DBEE4E">
              <wp:simplePos x="0" y="0"/>
              <wp:positionH relativeFrom="page">
                <wp:posOffset>1143000</wp:posOffset>
              </wp:positionH>
              <wp:positionV relativeFrom="page">
                <wp:posOffset>9372600</wp:posOffset>
              </wp:positionV>
              <wp:extent cx="5487035" cy="9525"/>
              <wp:effectExtent l="0" t="0" r="0" b="0"/>
              <wp:wrapNone/>
              <wp:docPr id="479" name="Graphic 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E6E690" id="Graphic 479" o:spid="_x0000_s1026" style="position:absolute;margin-left:90pt;margin-top:738pt;width:432.05pt;height:.75pt;z-index:-29407232;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09760" behindDoc="1" locked="0" layoutInCell="1" allowOverlap="1" wp14:anchorId="14521921" wp14:editId="2C9AC4F5">
              <wp:simplePos x="0" y="0"/>
              <wp:positionH relativeFrom="page">
                <wp:posOffset>1130300</wp:posOffset>
              </wp:positionH>
              <wp:positionV relativeFrom="page">
                <wp:posOffset>9410001</wp:posOffset>
              </wp:positionV>
              <wp:extent cx="4271645" cy="335915"/>
              <wp:effectExtent l="0" t="0" r="0" b="0"/>
              <wp:wrapNone/>
              <wp:docPr id="480" name="Text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75D15628"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7AE33B9B"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14521921" id="_x0000_t202" coordsize="21600,21600" o:spt="202" path="m,l,21600r21600,l21600,xe">
              <v:stroke joinstyle="miter"/>
              <v:path gradientshapeok="t" o:connecttype="rect"/>
            </v:shapetype>
            <v:shape id="Textbox 480" o:spid="_x0000_s1045" type="#_x0000_t202" style="position:absolute;margin-left:89pt;margin-top:740.95pt;width:336.35pt;height:26.45pt;z-index:-2940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CpwR93&#10;mgEAACMDAAAOAAAAAAAAAAAAAAAAAC4CAABkcnMvZTJvRG9jLnhtbFBLAQItABQABgAIAAAAIQAp&#10;vmCs4gAAAA0BAAAPAAAAAAAAAAAAAAAAAPQDAABkcnMvZG93bnJldi54bWxQSwUGAAAAAAQABADz&#10;AAAAAwUAAAAA&#10;" filled="f" stroked="f">
              <v:textbox inset="0,0,0,0">
                <w:txbxContent>
                  <w:p w14:paraId="75D15628"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7AE33B9B"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10272" behindDoc="1" locked="0" layoutInCell="1" allowOverlap="1" wp14:anchorId="4882A6CC" wp14:editId="5745B800">
              <wp:simplePos x="0" y="0"/>
              <wp:positionH relativeFrom="page">
                <wp:posOffset>6216903</wp:posOffset>
              </wp:positionH>
              <wp:positionV relativeFrom="page">
                <wp:posOffset>9453435</wp:posOffset>
              </wp:positionV>
              <wp:extent cx="301625" cy="165100"/>
              <wp:effectExtent l="0" t="0" r="0" b="0"/>
              <wp:wrapNone/>
              <wp:docPr id="481" name="Text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1C39D433"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263</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4882A6CC" id="Textbox 481" o:spid="_x0000_s1046" type="#_x0000_t202" style="position:absolute;margin-left:489.5pt;margin-top:744.35pt;width:23.75pt;height:13pt;z-index:-2940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" filled="f" stroked="f">
              <v:textbox inset="0,0,0,0">
                <w:txbxContent>
                  <w:p w14:paraId="1C39D433"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263</w:t>
                    </w:r>
                    <w:r>
                      <w:rPr>
                        <w:rFonts w:ascii="Calibri"/>
                        <w:b/>
                        <w:color w:val="FFFFFF"/>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41715" w14:textId="77777777" w:rsidR="00A53686" w:rsidRDefault="00000000">
    <w:pPr>
      <w:pStyle w:val="Corpotesto"/>
      <w:spacing w:line="14" w:lineRule="auto"/>
      <w:ind w:left="0"/>
    </w:pPr>
    <w:r>
      <w:rPr>
        <w:noProof/>
      </w:rPr>
      <mc:AlternateContent>
        <mc:Choice Requires="wpg">
          <w:drawing>
            <wp:anchor distT="0" distB="0" distL="0" distR="0" simplePos="0" relativeHeight="473911296" behindDoc="1" locked="0" layoutInCell="1" allowOverlap="1" wp14:anchorId="55589013" wp14:editId="419C037E">
              <wp:simplePos x="0" y="0"/>
              <wp:positionH relativeFrom="page">
                <wp:posOffset>6072187</wp:posOffset>
              </wp:positionH>
              <wp:positionV relativeFrom="page">
                <wp:posOffset>9396412</wp:posOffset>
              </wp:positionV>
              <wp:extent cx="558165" cy="247015"/>
              <wp:effectExtent l="0" t="0" r="0" b="0"/>
              <wp:wrapNone/>
              <wp:docPr id="615" name="Group 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616" name="Graphic 616"/>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617" name="Graphic 617"/>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618" name="Graphic 618"/>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3952335A" id="Group 615" o:spid="_x0000_s1026" style="position:absolute;margin-left:478.1pt;margin-top:739.85pt;width:43.95pt;height:19.45pt;z-index:-29405184;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">
              <v:shape id="Graphic 616"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617"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" path="m471550,l31368,,19127,2461,9159,9174,2454,19132,,31330,,156629r2454,12198l9159,178785r9968,6713l31368,187959r440182,l483792,185498r9968,-6713l500465,168827r2454,-12198l502919,31330,500465,19132,493760,9174,483792,2461,471550,xe" fillcolor="#e3bd84" stroked="f">
                <v:path arrowok="t"/>
              </v:shape>
              <v:shape id="Graphic 618"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11808" behindDoc="1" locked="0" layoutInCell="1" allowOverlap="1" wp14:anchorId="193EC368" wp14:editId="17DB1CF7">
              <wp:simplePos x="0" y="0"/>
              <wp:positionH relativeFrom="page">
                <wp:posOffset>1143000</wp:posOffset>
              </wp:positionH>
              <wp:positionV relativeFrom="page">
                <wp:posOffset>9372600</wp:posOffset>
              </wp:positionV>
              <wp:extent cx="5487035" cy="9525"/>
              <wp:effectExtent l="0" t="0" r="0" b="0"/>
              <wp:wrapNone/>
              <wp:docPr id="619" name="Graphic 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0DADC1" id="Graphic 619" o:spid="_x0000_s1026" style="position:absolute;margin-left:90pt;margin-top:738pt;width:432.05pt;height:.75pt;z-index:-29404672;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12320" behindDoc="1" locked="0" layoutInCell="1" allowOverlap="1" wp14:anchorId="4BF2DB57" wp14:editId="3ED56781">
              <wp:simplePos x="0" y="0"/>
              <wp:positionH relativeFrom="page">
                <wp:posOffset>1130300</wp:posOffset>
              </wp:positionH>
              <wp:positionV relativeFrom="page">
                <wp:posOffset>9410001</wp:posOffset>
              </wp:positionV>
              <wp:extent cx="4271645" cy="335915"/>
              <wp:effectExtent l="0" t="0" r="0" b="0"/>
              <wp:wrapNone/>
              <wp:docPr id="620" name="Text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01A5336A"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39B20DB3"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4BF2DB57" id="_x0000_t202" coordsize="21600,21600" o:spt="202" path="m,l,21600r21600,l21600,xe">
              <v:stroke joinstyle="miter"/>
              <v:path gradientshapeok="t" o:connecttype="rect"/>
            </v:shapetype>
            <v:shape id="Textbox 620" o:spid="_x0000_s1047" type="#_x0000_t202" style="position:absolute;margin-left:89pt;margin-top:740.95pt;width:336.35pt;height:26.45pt;z-index:-2940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" filled="f" stroked="f">
              <v:textbox inset="0,0,0,0">
                <w:txbxContent>
                  <w:p w14:paraId="01A5336A"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39B20DB3"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12832" behindDoc="1" locked="0" layoutInCell="1" allowOverlap="1" wp14:anchorId="1BF0A3F8" wp14:editId="79CF2E57">
              <wp:simplePos x="0" y="0"/>
              <wp:positionH relativeFrom="page">
                <wp:posOffset>6216903</wp:posOffset>
              </wp:positionH>
              <wp:positionV relativeFrom="page">
                <wp:posOffset>9453435</wp:posOffset>
              </wp:positionV>
              <wp:extent cx="301625" cy="165100"/>
              <wp:effectExtent l="0" t="0" r="0" b="0"/>
              <wp:wrapNone/>
              <wp:docPr id="621" name="Textbox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4DFB0480"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348</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1BF0A3F8" id="Textbox 621" o:spid="_x0000_s1048" type="#_x0000_t202" style="position:absolute;margin-left:489.5pt;margin-top:744.35pt;width:23.75pt;height:13pt;z-index:-2940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" filled="f" stroked="f">
              <v:textbox inset="0,0,0,0">
                <w:txbxContent>
                  <w:p w14:paraId="4DFB0480"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348</w:t>
                    </w:r>
                    <w:r>
                      <w:rPr>
                        <w:rFonts w:ascii="Calibri"/>
                        <w:b/>
                        <w:color w:val="FFFFFF"/>
                        <w:spacing w:val="-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499D7" w14:textId="77777777" w:rsidR="00A53686" w:rsidRDefault="00000000">
    <w:pPr>
      <w:pStyle w:val="Corpotesto"/>
      <w:spacing w:line="14" w:lineRule="auto"/>
      <w:ind w:left="0"/>
    </w:pPr>
    <w:r>
      <w:rPr>
        <w:noProof/>
      </w:rPr>
      <mc:AlternateContent>
        <mc:Choice Requires="wpg">
          <w:drawing>
            <wp:anchor distT="0" distB="0" distL="0" distR="0" simplePos="0" relativeHeight="473913856" behindDoc="1" locked="0" layoutInCell="1" allowOverlap="1" wp14:anchorId="3A3237F2" wp14:editId="3399129C">
              <wp:simplePos x="0" y="0"/>
              <wp:positionH relativeFrom="page">
                <wp:posOffset>6072187</wp:posOffset>
              </wp:positionH>
              <wp:positionV relativeFrom="page">
                <wp:posOffset>9396412</wp:posOffset>
              </wp:positionV>
              <wp:extent cx="558165" cy="247015"/>
              <wp:effectExtent l="0" t="0" r="0" b="0"/>
              <wp:wrapNone/>
              <wp:docPr id="623"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624" name="Graphic 624"/>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625" name="Graphic 625"/>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626" name="Graphic 626"/>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1ED01C63" id="Group 623" o:spid="_x0000_s1026" style="position:absolute;margin-left:478.1pt;margin-top:739.85pt;width:43.95pt;height:19.45pt;z-index:-29402624;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">
              <v:shape id="Graphic 624"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625"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" path="m471550,l31368,,19127,2461,9159,9174,2454,19132,,31330,,156629r2454,12198l9159,178785r9968,6713l31368,187959r440182,l483792,185498r9968,-6713l500465,168827r2454,-12198l502919,31330,500465,19132,493760,9174,483792,2461,471550,xe" fillcolor="#e3bd84" stroked="f">
                <v:path arrowok="t"/>
              </v:shape>
              <v:shape id="Graphic 626"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14368" behindDoc="1" locked="0" layoutInCell="1" allowOverlap="1" wp14:anchorId="126BC065" wp14:editId="4AC08E60">
              <wp:simplePos x="0" y="0"/>
              <wp:positionH relativeFrom="page">
                <wp:posOffset>1143000</wp:posOffset>
              </wp:positionH>
              <wp:positionV relativeFrom="page">
                <wp:posOffset>9372600</wp:posOffset>
              </wp:positionV>
              <wp:extent cx="5487035" cy="9525"/>
              <wp:effectExtent l="0" t="0" r="0" b="0"/>
              <wp:wrapNone/>
              <wp:docPr id="627" name="Graphic 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62A354" id="Graphic 627" o:spid="_x0000_s1026" style="position:absolute;margin-left:90pt;margin-top:738pt;width:432.05pt;height:.75pt;z-index:-29402112;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14880" behindDoc="1" locked="0" layoutInCell="1" allowOverlap="1" wp14:anchorId="5822CEBE" wp14:editId="4A622F02">
              <wp:simplePos x="0" y="0"/>
              <wp:positionH relativeFrom="page">
                <wp:posOffset>1130300</wp:posOffset>
              </wp:positionH>
              <wp:positionV relativeFrom="page">
                <wp:posOffset>9410001</wp:posOffset>
              </wp:positionV>
              <wp:extent cx="4271645" cy="335915"/>
              <wp:effectExtent l="0" t="0" r="0" b="0"/>
              <wp:wrapNone/>
              <wp:docPr id="628" name="Text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41D6C62C"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677D4C31"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5822CEBE" id="_x0000_t202" coordsize="21600,21600" o:spt="202" path="m,l,21600r21600,l21600,xe">
              <v:stroke joinstyle="miter"/>
              <v:path gradientshapeok="t" o:connecttype="rect"/>
            </v:shapetype>
            <v:shape id="Textbox 628" o:spid="_x0000_s1049" type="#_x0000_t202" style="position:absolute;margin-left:89pt;margin-top:740.95pt;width:336.35pt;height:26.45pt;z-index:-2940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" filled="f" stroked="f">
              <v:textbox inset="0,0,0,0">
                <w:txbxContent>
                  <w:p w14:paraId="41D6C62C"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677D4C31"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15392" behindDoc="1" locked="0" layoutInCell="1" allowOverlap="1" wp14:anchorId="33B22D5A" wp14:editId="5582B66D">
              <wp:simplePos x="0" y="0"/>
              <wp:positionH relativeFrom="page">
                <wp:posOffset>6216903</wp:posOffset>
              </wp:positionH>
              <wp:positionV relativeFrom="page">
                <wp:posOffset>9453435</wp:posOffset>
              </wp:positionV>
              <wp:extent cx="301625" cy="165100"/>
              <wp:effectExtent l="0" t="0" r="0" b="0"/>
              <wp:wrapNone/>
              <wp:docPr id="629" name="Text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68603130"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349</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33B22D5A" id="Textbox 629" o:spid="_x0000_s1050" type="#_x0000_t202" style="position:absolute;margin-left:489.5pt;margin-top:744.35pt;width:23.75pt;height:13pt;z-index:-2940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" filled="f" stroked="f">
              <v:textbox inset="0,0,0,0">
                <w:txbxContent>
                  <w:p w14:paraId="68603130"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349</w:t>
                    </w:r>
                    <w:r>
                      <w:rPr>
                        <w:rFonts w:ascii="Calibri"/>
                        <w:b/>
                        <w:color w:val="FFFFFF"/>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4FD10" w14:textId="77777777" w:rsidR="00A53686" w:rsidRDefault="00000000">
    <w:pPr>
      <w:pStyle w:val="Corpotesto"/>
      <w:spacing w:line="14" w:lineRule="auto"/>
      <w:ind w:left="0"/>
    </w:pPr>
    <w:r>
      <w:rPr>
        <w:noProof/>
      </w:rPr>
      <mc:AlternateContent>
        <mc:Choice Requires="wpg">
          <w:drawing>
            <wp:anchor distT="0" distB="0" distL="0" distR="0" simplePos="0" relativeHeight="473916928" behindDoc="1" locked="0" layoutInCell="1" allowOverlap="1" wp14:anchorId="1D1F1E3B" wp14:editId="4DD78AFC">
              <wp:simplePos x="0" y="0"/>
              <wp:positionH relativeFrom="page">
                <wp:posOffset>6072187</wp:posOffset>
              </wp:positionH>
              <wp:positionV relativeFrom="page">
                <wp:posOffset>9396412</wp:posOffset>
              </wp:positionV>
              <wp:extent cx="558165" cy="247015"/>
              <wp:effectExtent l="0" t="0" r="0" b="0"/>
              <wp:wrapNone/>
              <wp:docPr id="822"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823" name="Graphic 823"/>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824" name="Graphic 824"/>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825" name="Graphic 825"/>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6B0CCFED" id="Group 822" o:spid="_x0000_s1026" style="position:absolute;margin-left:478.1pt;margin-top:739.85pt;width:43.95pt;height:19.45pt;z-index:-29399552;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">
              <v:shape id="Graphic 823"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824"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" path="m471550,l31368,,19127,2461,9159,9174,2454,19132,,31330,,156629r2454,12198l9159,178785r9968,6713l31368,187959r440182,l483792,185498r9968,-6713l500465,168827r2454,-12198l502919,31330,500465,19132,493760,9174,483792,2461,471550,xe" fillcolor="#e3bd84" stroked="f">
                <v:path arrowok="t"/>
              </v:shape>
              <v:shape id="Graphic 825"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17440" behindDoc="1" locked="0" layoutInCell="1" allowOverlap="1" wp14:anchorId="60FBBF4F" wp14:editId="34E72AC4">
              <wp:simplePos x="0" y="0"/>
              <wp:positionH relativeFrom="page">
                <wp:posOffset>1143000</wp:posOffset>
              </wp:positionH>
              <wp:positionV relativeFrom="page">
                <wp:posOffset>9372600</wp:posOffset>
              </wp:positionV>
              <wp:extent cx="5487035" cy="9525"/>
              <wp:effectExtent l="0" t="0" r="0" b="0"/>
              <wp:wrapNone/>
              <wp:docPr id="826" name="Graphic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B20F45" id="Graphic 826" o:spid="_x0000_s1026" style="position:absolute;margin-left:90pt;margin-top:738pt;width:432.05pt;height:.75pt;z-index:-29399040;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17952" behindDoc="1" locked="0" layoutInCell="1" allowOverlap="1" wp14:anchorId="23607EB7" wp14:editId="47EA0055">
              <wp:simplePos x="0" y="0"/>
              <wp:positionH relativeFrom="page">
                <wp:posOffset>1130300</wp:posOffset>
              </wp:positionH>
              <wp:positionV relativeFrom="page">
                <wp:posOffset>9410001</wp:posOffset>
              </wp:positionV>
              <wp:extent cx="4271645" cy="335915"/>
              <wp:effectExtent l="0" t="0" r="0" b="0"/>
              <wp:wrapNone/>
              <wp:docPr id="827" name="Text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1A4F2B63"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6A402CDC"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23607EB7" id="_x0000_t202" coordsize="21600,21600" o:spt="202" path="m,l,21600r21600,l21600,xe">
              <v:stroke joinstyle="miter"/>
              <v:path gradientshapeok="t" o:connecttype="rect"/>
            </v:shapetype>
            <v:shape id="Textbox 827" o:spid="_x0000_s1052" type="#_x0000_t202" style="position:absolute;margin-left:89pt;margin-top:740.95pt;width:336.35pt;height:26.45pt;z-index:-2939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" filled="f" stroked="f">
              <v:textbox inset="0,0,0,0">
                <w:txbxContent>
                  <w:p w14:paraId="1A4F2B63"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6A402CDC"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18464" behindDoc="1" locked="0" layoutInCell="1" allowOverlap="1" wp14:anchorId="771B8C26" wp14:editId="76DC94BF">
              <wp:simplePos x="0" y="0"/>
              <wp:positionH relativeFrom="page">
                <wp:posOffset>6216903</wp:posOffset>
              </wp:positionH>
              <wp:positionV relativeFrom="page">
                <wp:posOffset>9453435</wp:posOffset>
              </wp:positionV>
              <wp:extent cx="301625" cy="165100"/>
              <wp:effectExtent l="0" t="0" r="0" b="0"/>
              <wp:wrapNone/>
              <wp:docPr id="828" name="Text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6B992225"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447</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771B8C26" id="Textbox 828" o:spid="_x0000_s1053" type="#_x0000_t202" style="position:absolute;margin-left:489.5pt;margin-top:744.35pt;width:23.75pt;height:13pt;z-index:-2939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" filled="f" stroked="f">
              <v:textbox inset="0,0,0,0">
                <w:txbxContent>
                  <w:p w14:paraId="6B992225"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447</w:t>
                    </w:r>
                    <w:r>
                      <w:rPr>
                        <w:rFonts w:ascii="Calibri"/>
                        <w:b/>
                        <w:color w:val="FFFFFF"/>
                        <w:spacing w:val="-5"/>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0DE89" w14:textId="77777777" w:rsidR="00A53686" w:rsidRDefault="00000000">
    <w:pPr>
      <w:pStyle w:val="Corpotesto"/>
      <w:spacing w:line="14" w:lineRule="auto"/>
      <w:ind w:left="0"/>
    </w:pPr>
    <w:r>
      <w:rPr>
        <w:noProof/>
      </w:rPr>
      <mc:AlternateContent>
        <mc:Choice Requires="wpg">
          <w:drawing>
            <wp:anchor distT="0" distB="0" distL="0" distR="0" simplePos="0" relativeHeight="473919488" behindDoc="1" locked="0" layoutInCell="1" allowOverlap="1" wp14:anchorId="32310DA7" wp14:editId="1EE57DA3">
              <wp:simplePos x="0" y="0"/>
              <wp:positionH relativeFrom="page">
                <wp:posOffset>6072187</wp:posOffset>
              </wp:positionH>
              <wp:positionV relativeFrom="page">
                <wp:posOffset>9396412</wp:posOffset>
              </wp:positionV>
              <wp:extent cx="558165" cy="247015"/>
              <wp:effectExtent l="0" t="0" r="0" b="0"/>
              <wp:wrapNone/>
              <wp:docPr id="834" name="Group 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835" name="Graphic 835"/>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836" name="Graphic 836"/>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837" name="Graphic 837"/>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59119046" id="Group 834" o:spid="_x0000_s1026" style="position:absolute;margin-left:478.1pt;margin-top:739.85pt;width:43.95pt;height:19.45pt;z-index:-29396992;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">
              <v:shape id="Graphic 835"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836"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" path="m471550,l31368,,19127,2461,9159,9174,2454,19132,,31330,,156629r2454,12198l9159,178785r9968,6713l31368,187959r440182,l483792,185498r9968,-6713l500465,168827r2454,-12198l502919,31330,500465,19132,493760,9174,483792,2461,471550,xe" fillcolor="#e3bd84" stroked="f">
                <v:path arrowok="t"/>
              </v:shape>
              <v:shape id="Graphic 837"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20000" behindDoc="1" locked="0" layoutInCell="1" allowOverlap="1" wp14:anchorId="65119201" wp14:editId="6E1B2E9D">
              <wp:simplePos x="0" y="0"/>
              <wp:positionH relativeFrom="page">
                <wp:posOffset>1143000</wp:posOffset>
              </wp:positionH>
              <wp:positionV relativeFrom="page">
                <wp:posOffset>9372600</wp:posOffset>
              </wp:positionV>
              <wp:extent cx="5487035" cy="9525"/>
              <wp:effectExtent l="0" t="0" r="0" b="0"/>
              <wp:wrapNone/>
              <wp:docPr id="838" name="Graphic 8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170FBE" id="Graphic 838" o:spid="_x0000_s1026" style="position:absolute;margin-left:90pt;margin-top:738pt;width:432.05pt;height:.75pt;z-index:-29396480;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20512" behindDoc="1" locked="0" layoutInCell="1" allowOverlap="1" wp14:anchorId="23D83FB6" wp14:editId="3A10FA91">
              <wp:simplePos x="0" y="0"/>
              <wp:positionH relativeFrom="page">
                <wp:posOffset>1130300</wp:posOffset>
              </wp:positionH>
              <wp:positionV relativeFrom="page">
                <wp:posOffset>9410001</wp:posOffset>
              </wp:positionV>
              <wp:extent cx="4271645" cy="335915"/>
              <wp:effectExtent l="0" t="0" r="0" b="0"/>
              <wp:wrapNone/>
              <wp:docPr id="839" name="Textbox 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14AC6CCD"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35D6AD0B"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23D83FB6" id="_x0000_t202" coordsize="21600,21600" o:spt="202" path="m,l,21600r21600,l21600,xe">
              <v:stroke joinstyle="miter"/>
              <v:path gradientshapeok="t" o:connecttype="rect"/>
            </v:shapetype>
            <v:shape id="Textbox 839" o:spid="_x0000_s1054" type="#_x0000_t202" style="position:absolute;margin-left:89pt;margin-top:740.95pt;width:336.35pt;height:26.45pt;z-index:-2939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" filled="f" stroked="f">
              <v:textbox inset="0,0,0,0">
                <w:txbxContent>
                  <w:p w14:paraId="14AC6CCD"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35D6AD0B"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21024" behindDoc="1" locked="0" layoutInCell="1" allowOverlap="1" wp14:anchorId="38695129" wp14:editId="3B5B6C7C">
              <wp:simplePos x="0" y="0"/>
              <wp:positionH relativeFrom="page">
                <wp:posOffset>6216903</wp:posOffset>
              </wp:positionH>
              <wp:positionV relativeFrom="page">
                <wp:posOffset>9453435</wp:posOffset>
              </wp:positionV>
              <wp:extent cx="301625" cy="165100"/>
              <wp:effectExtent l="0" t="0" r="0" b="0"/>
              <wp:wrapNone/>
              <wp:docPr id="840" name="Textbox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6D5DF23B"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449</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38695129" id="Textbox 840" o:spid="_x0000_s1055" type="#_x0000_t202" style="position:absolute;margin-left:489.5pt;margin-top:744.35pt;width:23.75pt;height:13pt;z-index:-2939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" filled="f" stroked="f">
              <v:textbox inset="0,0,0,0">
                <w:txbxContent>
                  <w:p w14:paraId="6D5DF23B"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449</w:t>
                    </w:r>
                    <w:r>
                      <w:rPr>
                        <w:rFonts w:ascii="Calibri"/>
                        <w:b/>
                        <w:color w:val="FFFFFF"/>
                        <w:spacing w:val="-5"/>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C9E42" w14:textId="77777777" w:rsidR="00A53686" w:rsidRDefault="00000000">
    <w:pPr>
      <w:pStyle w:val="Corpotesto"/>
      <w:spacing w:line="14" w:lineRule="auto"/>
      <w:ind w:left="0"/>
    </w:pPr>
    <w:r>
      <w:rPr>
        <w:noProof/>
      </w:rPr>
      <mc:AlternateContent>
        <mc:Choice Requires="wpg">
          <w:drawing>
            <wp:anchor distT="0" distB="0" distL="0" distR="0" simplePos="0" relativeHeight="473923584" behindDoc="1" locked="0" layoutInCell="1" allowOverlap="1" wp14:anchorId="22638C3B" wp14:editId="60076901">
              <wp:simplePos x="0" y="0"/>
              <wp:positionH relativeFrom="page">
                <wp:posOffset>6072187</wp:posOffset>
              </wp:positionH>
              <wp:positionV relativeFrom="page">
                <wp:posOffset>9396412</wp:posOffset>
              </wp:positionV>
              <wp:extent cx="558165" cy="247015"/>
              <wp:effectExtent l="0" t="0" r="0" b="0"/>
              <wp:wrapNone/>
              <wp:docPr id="950" name="Group 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951" name="Graphic 951"/>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952" name="Graphic 952"/>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953" name="Graphic 953"/>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5ED85BD8" id="Group 950" o:spid="_x0000_s1026" style="position:absolute;margin-left:478.1pt;margin-top:739.85pt;width:43.95pt;height:19.45pt;z-index:-29392896;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">
              <v:shape id="Graphic 951"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952"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" path="m471550,l31368,,19127,2461,9159,9174,2454,19132,,31330,,156629r2454,12198l9159,178785r9968,6713l31368,187959r440182,l483792,185498r9968,-6713l500465,168827r2454,-12198l502919,31330,500465,19132,493760,9174,483792,2461,471550,xe" fillcolor="#e3bd84" stroked="f">
                <v:path arrowok="t"/>
              </v:shape>
              <v:shape id="Graphic 953"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24096" behindDoc="1" locked="0" layoutInCell="1" allowOverlap="1" wp14:anchorId="175446B3" wp14:editId="1728F3C2">
              <wp:simplePos x="0" y="0"/>
              <wp:positionH relativeFrom="page">
                <wp:posOffset>1143000</wp:posOffset>
              </wp:positionH>
              <wp:positionV relativeFrom="page">
                <wp:posOffset>9372600</wp:posOffset>
              </wp:positionV>
              <wp:extent cx="5487035" cy="9525"/>
              <wp:effectExtent l="0" t="0" r="0" b="0"/>
              <wp:wrapNone/>
              <wp:docPr id="954" name="Graphic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04257A" id="Graphic 954" o:spid="_x0000_s1026" style="position:absolute;margin-left:90pt;margin-top:738pt;width:432.05pt;height:.75pt;z-index:-29392384;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24608" behindDoc="1" locked="0" layoutInCell="1" allowOverlap="1" wp14:anchorId="191C0BD5" wp14:editId="63FEA040">
              <wp:simplePos x="0" y="0"/>
              <wp:positionH relativeFrom="page">
                <wp:posOffset>1130300</wp:posOffset>
              </wp:positionH>
              <wp:positionV relativeFrom="page">
                <wp:posOffset>9410001</wp:posOffset>
              </wp:positionV>
              <wp:extent cx="4271645" cy="335915"/>
              <wp:effectExtent l="0" t="0" r="0" b="0"/>
              <wp:wrapNone/>
              <wp:docPr id="955" name="Textbox 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74BF662C"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6DBFAA9B"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191C0BD5" id="_x0000_t202" coordsize="21600,21600" o:spt="202" path="m,l,21600r21600,l21600,xe">
              <v:stroke joinstyle="miter"/>
              <v:path gradientshapeok="t" o:connecttype="rect"/>
            </v:shapetype>
            <v:shape id="Textbox 955" o:spid="_x0000_s1056" type="#_x0000_t202" style="position:absolute;margin-left:89pt;margin-top:740.95pt;width:336.35pt;height:26.45pt;z-index:-2939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" filled="f" stroked="f">
              <v:textbox inset="0,0,0,0">
                <w:txbxContent>
                  <w:p w14:paraId="74BF662C"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6DBFAA9B"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25120" behindDoc="1" locked="0" layoutInCell="1" allowOverlap="1" wp14:anchorId="3A56A818" wp14:editId="297B6953">
              <wp:simplePos x="0" y="0"/>
              <wp:positionH relativeFrom="page">
                <wp:posOffset>6216903</wp:posOffset>
              </wp:positionH>
              <wp:positionV relativeFrom="page">
                <wp:posOffset>9453435</wp:posOffset>
              </wp:positionV>
              <wp:extent cx="301625" cy="165100"/>
              <wp:effectExtent l="0" t="0" r="0" b="0"/>
              <wp:wrapNone/>
              <wp:docPr id="956" name="Textbox 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570F9FED"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492</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3A56A818" id="Textbox 956" o:spid="_x0000_s1057" type="#_x0000_t202" style="position:absolute;margin-left:489.5pt;margin-top:744.35pt;width:23.75pt;height:13pt;z-index:-2939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" filled="f" stroked="f">
              <v:textbox inset="0,0,0,0">
                <w:txbxContent>
                  <w:p w14:paraId="570F9FED"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492</w:t>
                    </w:r>
                    <w:r>
                      <w:rPr>
                        <w:rFonts w:ascii="Calibri"/>
                        <w:b/>
                        <w:color w:val="FFFFFF"/>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02262" w14:textId="77777777" w:rsidR="00A53686" w:rsidRDefault="00000000">
    <w:pPr>
      <w:pStyle w:val="Corpotesto"/>
      <w:spacing w:line="14" w:lineRule="auto"/>
      <w:ind w:left="0"/>
    </w:pPr>
    <w:r>
      <w:rPr>
        <w:noProof/>
      </w:rPr>
      <mc:AlternateContent>
        <mc:Choice Requires="wpg">
          <w:drawing>
            <wp:anchor distT="0" distB="0" distL="0" distR="0" simplePos="0" relativeHeight="473926144" behindDoc="1" locked="0" layoutInCell="1" allowOverlap="1" wp14:anchorId="5EA349D5" wp14:editId="39544772">
              <wp:simplePos x="0" y="0"/>
              <wp:positionH relativeFrom="page">
                <wp:posOffset>6072187</wp:posOffset>
              </wp:positionH>
              <wp:positionV relativeFrom="page">
                <wp:posOffset>9396412</wp:posOffset>
              </wp:positionV>
              <wp:extent cx="558165" cy="247015"/>
              <wp:effectExtent l="0" t="0" r="0" b="0"/>
              <wp:wrapNone/>
              <wp:docPr id="972"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973" name="Graphic 973"/>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974" name="Graphic 974"/>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975" name="Graphic 975"/>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5260867D" id="Group 972" o:spid="_x0000_s1026" style="position:absolute;margin-left:478.1pt;margin-top:739.85pt;width:43.95pt;height:19.45pt;z-index:-29390336;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">
              <v:shape id="Graphic 973"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974"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" path="m471550,l31368,,19127,2461,9159,9174,2454,19132,,31330,,156629r2454,12198l9159,178785r9968,6713l31368,187959r440182,l483792,185498r9968,-6713l500465,168827r2454,-12198l502919,31330,500465,19132,493760,9174,483792,2461,471550,xe" fillcolor="#e3bd84" stroked="f">
                <v:path arrowok="t"/>
              </v:shape>
              <v:shape id="Graphic 975"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26656" behindDoc="1" locked="0" layoutInCell="1" allowOverlap="1" wp14:anchorId="7145BCCC" wp14:editId="1B68DCE4">
              <wp:simplePos x="0" y="0"/>
              <wp:positionH relativeFrom="page">
                <wp:posOffset>1143000</wp:posOffset>
              </wp:positionH>
              <wp:positionV relativeFrom="page">
                <wp:posOffset>9372600</wp:posOffset>
              </wp:positionV>
              <wp:extent cx="5487035" cy="9525"/>
              <wp:effectExtent l="0" t="0" r="0" b="0"/>
              <wp:wrapNone/>
              <wp:docPr id="976" name="Graphic 9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19AFC1" id="Graphic 976" o:spid="_x0000_s1026" style="position:absolute;margin-left:90pt;margin-top:738pt;width:432.05pt;height:.75pt;z-index:-29389824;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27168" behindDoc="1" locked="0" layoutInCell="1" allowOverlap="1" wp14:anchorId="20EED732" wp14:editId="05C24DC5">
              <wp:simplePos x="0" y="0"/>
              <wp:positionH relativeFrom="page">
                <wp:posOffset>1130300</wp:posOffset>
              </wp:positionH>
              <wp:positionV relativeFrom="page">
                <wp:posOffset>9410001</wp:posOffset>
              </wp:positionV>
              <wp:extent cx="4271645" cy="335915"/>
              <wp:effectExtent l="0" t="0" r="0" b="0"/>
              <wp:wrapNone/>
              <wp:docPr id="977" name="Text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2F9BD8D3"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08D9E3C2"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20EED732" id="_x0000_t202" coordsize="21600,21600" o:spt="202" path="m,l,21600r21600,l21600,xe">
              <v:stroke joinstyle="miter"/>
              <v:path gradientshapeok="t" o:connecttype="rect"/>
            </v:shapetype>
            <v:shape id="Textbox 977" o:spid="_x0000_s1058" type="#_x0000_t202" style="position:absolute;margin-left:89pt;margin-top:740.95pt;width:336.35pt;height:26.45pt;z-index:-2938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BNkI3U&#10;mgEAACMDAAAOAAAAAAAAAAAAAAAAAC4CAABkcnMvZTJvRG9jLnhtbFBLAQItABQABgAIAAAAIQAp&#10;vmCs4gAAAA0BAAAPAAAAAAAAAAAAAAAAAPQDAABkcnMvZG93bnJldi54bWxQSwUGAAAAAAQABADz&#10;AAAAAwUAAAAA&#10;" filled="f" stroked="f">
              <v:textbox inset="0,0,0,0">
                <w:txbxContent>
                  <w:p w14:paraId="2F9BD8D3"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08D9E3C2"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27680" behindDoc="1" locked="0" layoutInCell="1" allowOverlap="1" wp14:anchorId="0A2E1F50" wp14:editId="26740200">
              <wp:simplePos x="0" y="0"/>
              <wp:positionH relativeFrom="page">
                <wp:posOffset>6216903</wp:posOffset>
              </wp:positionH>
              <wp:positionV relativeFrom="page">
                <wp:posOffset>9453435</wp:posOffset>
              </wp:positionV>
              <wp:extent cx="301625" cy="165100"/>
              <wp:effectExtent l="0" t="0" r="0" b="0"/>
              <wp:wrapNone/>
              <wp:docPr id="978" name="Text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58BF1464"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493</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0A2E1F50" id="Textbox 978" o:spid="_x0000_s1059" type="#_x0000_t202" style="position:absolute;margin-left:489.5pt;margin-top:744.35pt;width:23.75pt;height:13pt;z-index:-2938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" filled="f" stroked="f">
              <v:textbox inset="0,0,0,0">
                <w:txbxContent>
                  <w:p w14:paraId="58BF1464"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493</w:t>
                    </w:r>
                    <w:r>
                      <w:rPr>
                        <w:rFonts w:ascii="Calibri"/>
                        <w:b/>
                        <w:color w:val="FFFFFF"/>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AB350" w14:textId="77777777" w:rsidR="00A53686" w:rsidRDefault="00000000">
    <w:pPr>
      <w:pStyle w:val="Corpotesto"/>
      <w:spacing w:line="14" w:lineRule="auto"/>
      <w:ind w:left="0"/>
    </w:pPr>
    <w:r>
      <w:rPr>
        <w:noProof/>
      </w:rPr>
      <mc:AlternateContent>
        <mc:Choice Requires="wpg">
          <w:drawing>
            <wp:anchor distT="0" distB="0" distL="0" distR="0" simplePos="0" relativeHeight="473930752" behindDoc="1" locked="0" layoutInCell="1" allowOverlap="1" wp14:anchorId="426282BB" wp14:editId="583E2490">
              <wp:simplePos x="0" y="0"/>
              <wp:positionH relativeFrom="page">
                <wp:posOffset>6072187</wp:posOffset>
              </wp:positionH>
              <wp:positionV relativeFrom="page">
                <wp:posOffset>9396412</wp:posOffset>
              </wp:positionV>
              <wp:extent cx="558165" cy="247015"/>
              <wp:effectExtent l="0" t="0" r="0" b="0"/>
              <wp:wrapNone/>
              <wp:docPr id="1107" name="Group 1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1108" name="Graphic 1108"/>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1109" name="Graphic 1109"/>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1110" name="Graphic 1110"/>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4EB15772" id="Group 1107" o:spid="_x0000_s1026" style="position:absolute;margin-left:478.1pt;margin-top:739.85pt;width:43.95pt;height:19.45pt;z-index:-29385728;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">
              <v:shape id="Graphic 1108"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1109"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" path="m471550,l31368,,19127,2461,9159,9174,2454,19132,,31330,,156629r2454,12198l9159,178785r9968,6713l31368,187959r440182,l483792,185498r9968,-6713l500465,168827r2454,-12198l502919,31330,500465,19132,493760,9174,483792,2461,471550,xe" fillcolor="#e3bd84" stroked="f">
                <v:path arrowok="t"/>
              </v:shape>
              <v:shape id="Graphic 1110"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31264" behindDoc="1" locked="0" layoutInCell="1" allowOverlap="1" wp14:anchorId="630D7FFA" wp14:editId="17F38798">
              <wp:simplePos x="0" y="0"/>
              <wp:positionH relativeFrom="page">
                <wp:posOffset>1143000</wp:posOffset>
              </wp:positionH>
              <wp:positionV relativeFrom="page">
                <wp:posOffset>9372600</wp:posOffset>
              </wp:positionV>
              <wp:extent cx="5487035" cy="9525"/>
              <wp:effectExtent l="0" t="0" r="0" b="0"/>
              <wp:wrapNone/>
              <wp:docPr id="1111" name="Graphic 1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28F73F" id="Graphic 1111" o:spid="_x0000_s1026" style="position:absolute;margin-left:90pt;margin-top:738pt;width:432.05pt;height:.75pt;z-index:-29385216;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31776" behindDoc="1" locked="0" layoutInCell="1" allowOverlap="1" wp14:anchorId="74A589AA" wp14:editId="0D9F287C">
              <wp:simplePos x="0" y="0"/>
              <wp:positionH relativeFrom="page">
                <wp:posOffset>1130300</wp:posOffset>
              </wp:positionH>
              <wp:positionV relativeFrom="page">
                <wp:posOffset>9410001</wp:posOffset>
              </wp:positionV>
              <wp:extent cx="4271645" cy="335915"/>
              <wp:effectExtent l="0" t="0" r="0" b="0"/>
              <wp:wrapNone/>
              <wp:docPr id="1112" name="Textbox 1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41F552D6"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7B77B38E"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74A589AA" id="_x0000_t202" coordsize="21600,21600" o:spt="202" path="m,l,21600r21600,l21600,xe">
              <v:stroke joinstyle="miter"/>
              <v:path gradientshapeok="t" o:connecttype="rect"/>
            </v:shapetype>
            <v:shape id="Textbox 1112" o:spid="_x0000_s1060" type="#_x0000_t202" style="position:absolute;margin-left:89pt;margin-top:740.95pt;width:336.35pt;height:26.45pt;z-index:-29384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CeRxYq&#10;mgEAACMDAAAOAAAAAAAAAAAAAAAAAC4CAABkcnMvZTJvRG9jLnhtbFBLAQItABQABgAIAAAAIQAp&#10;vmCs4gAAAA0BAAAPAAAAAAAAAAAAAAAAAPQDAABkcnMvZG93bnJldi54bWxQSwUGAAAAAAQABADz&#10;AAAAAwUAAAAA&#10;" filled="f" stroked="f">
              <v:textbox inset="0,0,0,0">
                <w:txbxContent>
                  <w:p w14:paraId="41F552D6"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7B77B38E"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32288" behindDoc="1" locked="0" layoutInCell="1" allowOverlap="1" wp14:anchorId="2DE0DBEA" wp14:editId="266162B2">
              <wp:simplePos x="0" y="0"/>
              <wp:positionH relativeFrom="page">
                <wp:posOffset>6216903</wp:posOffset>
              </wp:positionH>
              <wp:positionV relativeFrom="page">
                <wp:posOffset>9453435</wp:posOffset>
              </wp:positionV>
              <wp:extent cx="301625" cy="165100"/>
              <wp:effectExtent l="0" t="0" r="0" b="0"/>
              <wp:wrapNone/>
              <wp:docPr id="1113" name="Textbox 1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699EF4E3"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566</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2DE0DBEA" id="Textbox 1113" o:spid="_x0000_s1061" type="#_x0000_t202" style="position:absolute;margin-left:489.5pt;margin-top:744.35pt;width:23.75pt;height:13pt;z-index:-29384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" filled="f" stroked="f">
              <v:textbox inset="0,0,0,0">
                <w:txbxContent>
                  <w:p w14:paraId="699EF4E3"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566</w:t>
                    </w:r>
                    <w:r>
                      <w:rPr>
                        <w:rFonts w:ascii="Calibri"/>
                        <w:b/>
                        <w:color w:val="FFFFFF"/>
                        <w:spacing w:val="-5"/>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0D7C5" w14:textId="77777777" w:rsidR="00A53686" w:rsidRDefault="00000000">
    <w:pPr>
      <w:pStyle w:val="Corpotesto"/>
      <w:spacing w:line="14" w:lineRule="auto"/>
      <w:ind w:left="0"/>
    </w:pPr>
    <w:r>
      <w:rPr>
        <w:noProof/>
      </w:rPr>
      <mc:AlternateContent>
        <mc:Choice Requires="wpg">
          <w:drawing>
            <wp:anchor distT="0" distB="0" distL="0" distR="0" simplePos="0" relativeHeight="473933312" behindDoc="1" locked="0" layoutInCell="1" allowOverlap="1" wp14:anchorId="5C04562F" wp14:editId="2D6B2E74">
              <wp:simplePos x="0" y="0"/>
              <wp:positionH relativeFrom="page">
                <wp:posOffset>6072187</wp:posOffset>
              </wp:positionH>
              <wp:positionV relativeFrom="page">
                <wp:posOffset>9396412</wp:posOffset>
              </wp:positionV>
              <wp:extent cx="558165" cy="247015"/>
              <wp:effectExtent l="0" t="0" r="0" b="0"/>
              <wp:wrapNone/>
              <wp:docPr id="1117" name="Group 1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1118" name="Graphic 1118"/>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1119" name="Graphic 1119"/>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1120" name="Graphic 1120"/>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4152C5BB" id="Group 1117" o:spid="_x0000_s1026" style="position:absolute;margin-left:478.1pt;margin-top:739.85pt;width:43.95pt;height:19.45pt;z-index:-29383168;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">
              <v:shape id="Graphic 1118"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1119"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" path="m471550,l31368,,19127,2461,9159,9174,2454,19132,,31330,,156629r2454,12198l9159,178785r9968,6713l31368,187959r440182,l483792,185498r9968,-6713l500465,168827r2454,-12198l502919,31330,500465,19132,493760,9174,483792,2461,471550,xe" fillcolor="#e3bd84" stroked="f">
                <v:path arrowok="t"/>
              </v:shape>
              <v:shape id="Graphic 1120"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33824" behindDoc="1" locked="0" layoutInCell="1" allowOverlap="1" wp14:anchorId="03E1E8C4" wp14:editId="0CAB6BC4">
              <wp:simplePos x="0" y="0"/>
              <wp:positionH relativeFrom="page">
                <wp:posOffset>1143000</wp:posOffset>
              </wp:positionH>
              <wp:positionV relativeFrom="page">
                <wp:posOffset>9372600</wp:posOffset>
              </wp:positionV>
              <wp:extent cx="5487035" cy="9525"/>
              <wp:effectExtent l="0" t="0" r="0" b="0"/>
              <wp:wrapNone/>
              <wp:docPr id="1121" name="Graphic 1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7BBE85" id="Graphic 1121" o:spid="_x0000_s1026" style="position:absolute;margin-left:90pt;margin-top:738pt;width:432.05pt;height:.75pt;z-index:-29382656;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34336" behindDoc="1" locked="0" layoutInCell="1" allowOverlap="1" wp14:anchorId="2751F966" wp14:editId="0ED98491">
              <wp:simplePos x="0" y="0"/>
              <wp:positionH relativeFrom="page">
                <wp:posOffset>1130300</wp:posOffset>
              </wp:positionH>
              <wp:positionV relativeFrom="page">
                <wp:posOffset>9410001</wp:posOffset>
              </wp:positionV>
              <wp:extent cx="4271645" cy="335915"/>
              <wp:effectExtent l="0" t="0" r="0" b="0"/>
              <wp:wrapNone/>
              <wp:docPr id="1122" name="Textbox 1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478E3345"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3551BDAD"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2751F966" id="_x0000_t202" coordsize="21600,21600" o:spt="202" path="m,l,21600r21600,l21600,xe">
              <v:stroke joinstyle="miter"/>
              <v:path gradientshapeok="t" o:connecttype="rect"/>
            </v:shapetype>
            <v:shape id="Textbox 1122" o:spid="_x0000_s1062" type="#_x0000_t202" style="position:absolute;margin-left:89pt;margin-top:740.95pt;width:336.35pt;height:26.45pt;z-index:-2938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AQ90/J&#10;mgEAACMDAAAOAAAAAAAAAAAAAAAAAC4CAABkcnMvZTJvRG9jLnhtbFBLAQItABQABgAIAAAAIQAp&#10;vmCs4gAAAA0BAAAPAAAAAAAAAAAAAAAAAPQDAABkcnMvZG93bnJldi54bWxQSwUGAAAAAAQABADz&#10;AAAAAwUAAAAA&#10;" filled="f" stroked="f">
              <v:textbox inset="0,0,0,0">
                <w:txbxContent>
                  <w:p w14:paraId="478E3345"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3551BDAD"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34848" behindDoc="1" locked="0" layoutInCell="1" allowOverlap="1" wp14:anchorId="49BF5F3B" wp14:editId="4DB528E2">
              <wp:simplePos x="0" y="0"/>
              <wp:positionH relativeFrom="page">
                <wp:posOffset>6216903</wp:posOffset>
              </wp:positionH>
              <wp:positionV relativeFrom="page">
                <wp:posOffset>9453435</wp:posOffset>
              </wp:positionV>
              <wp:extent cx="301625" cy="165100"/>
              <wp:effectExtent l="0" t="0" r="0" b="0"/>
              <wp:wrapNone/>
              <wp:docPr id="1123" name="Textbox 1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710A139C"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567</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49BF5F3B" id="Textbox 1123" o:spid="_x0000_s1063" type="#_x0000_t202" style="position:absolute;margin-left:489.5pt;margin-top:744.35pt;width:23.75pt;height:13pt;z-index:-29381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" filled="f" stroked="f">
              <v:textbox inset="0,0,0,0">
                <w:txbxContent>
                  <w:p w14:paraId="710A139C"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567</w:t>
                    </w:r>
                    <w:r>
                      <w:rPr>
                        <w:rFonts w:ascii="Calibri"/>
                        <w:b/>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6B22B" w14:textId="77777777" w:rsidR="00A53686" w:rsidRDefault="00000000">
    <w:pPr>
      <w:pStyle w:val="Corpotesto"/>
      <w:spacing w:line="14" w:lineRule="auto"/>
      <w:ind w:left="0"/>
    </w:pPr>
    <w:r>
      <w:rPr>
        <w:noProof/>
      </w:rPr>
      <mc:AlternateContent>
        <mc:Choice Requires="wpg">
          <w:drawing>
            <wp:anchor distT="0" distB="0" distL="0" distR="0" simplePos="0" relativeHeight="473881600" behindDoc="1" locked="0" layoutInCell="1" allowOverlap="1" wp14:anchorId="7C7C6E5C" wp14:editId="4CA2BE46">
              <wp:simplePos x="0" y="0"/>
              <wp:positionH relativeFrom="page">
                <wp:posOffset>6072187</wp:posOffset>
              </wp:positionH>
              <wp:positionV relativeFrom="page">
                <wp:posOffset>9396412</wp:posOffset>
              </wp:positionV>
              <wp:extent cx="558165" cy="247015"/>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31" name="Graphic 31"/>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32" name="Graphic 32"/>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33" name="Graphic 33"/>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0FDFE159" id="Group 30" o:spid="_x0000_s1026" style="position:absolute;margin-left:478.1pt;margin-top:739.85pt;width:43.95pt;height:19.45pt;z-index:-29434880;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">
              <v:shape id="Graphic 31"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32"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" path="m471550,l31368,,19127,2461,9159,9174,2454,19132,,31330,,156629r2454,12198l9159,178785r9968,6713l31368,187959r440182,l483792,185498r9968,-6713l500465,168827r2454,-12198l502919,31330,500465,19132,493760,9174,483792,2461,471550,xe" fillcolor="#e3bd84" stroked="f">
                <v:path arrowok="t"/>
              </v:shape>
              <v:shape id="Graphic 33"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882112" behindDoc="1" locked="0" layoutInCell="1" allowOverlap="1" wp14:anchorId="1A6A7134" wp14:editId="00858F57">
              <wp:simplePos x="0" y="0"/>
              <wp:positionH relativeFrom="page">
                <wp:posOffset>1143000</wp:posOffset>
              </wp:positionH>
              <wp:positionV relativeFrom="page">
                <wp:posOffset>9372600</wp:posOffset>
              </wp:positionV>
              <wp:extent cx="5487035" cy="952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6B31DA" id="Graphic 34" o:spid="_x0000_s1026" style="position:absolute;margin-left:90pt;margin-top:738pt;width:432.05pt;height:.75pt;z-index:-29434368;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882624" behindDoc="1" locked="0" layoutInCell="1" allowOverlap="1" wp14:anchorId="1ED8BFF8" wp14:editId="7C494BE2">
              <wp:simplePos x="0" y="0"/>
              <wp:positionH relativeFrom="page">
                <wp:posOffset>1130300</wp:posOffset>
              </wp:positionH>
              <wp:positionV relativeFrom="page">
                <wp:posOffset>9410001</wp:posOffset>
              </wp:positionV>
              <wp:extent cx="4271645" cy="33591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2F4C8463"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257F9784"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1ED8BFF8" id="_x0000_t202" coordsize="21600,21600" o:spt="202" path="m,l,21600r21600,l21600,xe">
              <v:stroke joinstyle="miter"/>
              <v:path gradientshapeok="t" o:connecttype="rect"/>
            </v:shapetype>
            <v:shape id="Textbox 35" o:spid="_x0000_s1026" type="#_x0000_t202" style="position:absolute;margin-left:89pt;margin-top:740.95pt;width:336.35pt;height:26.45pt;z-index:-2943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" filled="f" stroked="f">
              <v:textbox inset="0,0,0,0">
                <w:txbxContent>
                  <w:p w14:paraId="2F4C8463"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257F9784"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883136" behindDoc="1" locked="0" layoutInCell="1" allowOverlap="1" wp14:anchorId="22F10AB0" wp14:editId="1433BB43">
              <wp:simplePos x="0" y="0"/>
              <wp:positionH relativeFrom="page">
                <wp:posOffset>6251955</wp:posOffset>
              </wp:positionH>
              <wp:positionV relativeFrom="page">
                <wp:posOffset>9453435</wp:posOffset>
              </wp:positionV>
              <wp:extent cx="231140" cy="16510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140" cy="165100"/>
                      </a:xfrm>
                      <a:prstGeom prst="rect">
                        <a:avLst/>
                      </a:prstGeom>
                    </wps:spPr>
                    <wps:txbx>
                      <w:txbxContent>
                        <w:p w14:paraId="1A91698D"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25</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22F10AB0" id="Textbox 36" o:spid="_x0000_s1027" type="#_x0000_t202" style="position:absolute;margin-left:492.3pt;margin-top:744.35pt;width:18.2pt;height:13pt;z-index:-2943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" filled="f" stroked="f">
              <v:textbox inset="0,0,0,0">
                <w:txbxContent>
                  <w:p w14:paraId="1A91698D"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25</w:t>
                    </w:r>
                    <w:r>
                      <w:rPr>
                        <w:rFonts w:ascii="Calibri"/>
                        <w:b/>
                        <w:color w:val="FFFFFF"/>
                        <w:spacing w:val="-5"/>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5B3CD" w14:textId="77777777" w:rsidR="00A53686" w:rsidRDefault="00000000">
    <w:pPr>
      <w:pStyle w:val="Corpotesto"/>
      <w:spacing w:line="14" w:lineRule="auto"/>
      <w:ind w:left="0"/>
    </w:pPr>
    <w:r>
      <w:rPr>
        <w:noProof/>
      </w:rPr>
      <mc:AlternateContent>
        <mc:Choice Requires="wpg">
          <w:drawing>
            <wp:anchor distT="0" distB="0" distL="0" distR="0" simplePos="0" relativeHeight="473936384" behindDoc="1" locked="0" layoutInCell="1" allowOverlap="1" wp14:anchorId="315D0808" wp14:editId="5909EB9A">
              <wp:simplePos x="0" y="0"/>
              <wp:positionH relativeFrom="page">
                <wp:posOffset>6072187</wp:posOffset>
              </wp:positionH>
              <wp:positionV relativeFrom="page">
                <wp:posOffset>9396412</wp:posOffset>
              </wp:positionV>
              <wp:extent cx="558165" cy="247015"/>
              <wp:effectExtent l="0" t="0" r="0" b="0"/>
              <wp:wrapNone/>
              <wp:docPr id="1150" name="Group 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1151" name="Graphic 1151"/>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1152" name="Graphic 1152"/>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1153" name="Graphic 1153"/>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453F91CE" id="Group 1150" o:spid="_x0000_s1026" style="position:absolute;margin-left:478.1pt;margin-top:739.85pt;width:43.95pt;height:19.45pt;z-index:-29380096;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">
              <v:shape id="Graphic 1151"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1152"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" path="m471550,l31368,,19127,2461,9159,9174,2454,19132,,31330,,156629r2454,12198l9159,178785r9968,6713l31368,187959r440182,l483792,185498r9968,-6713l500465,168827r2454,-12198l502919,31330,500465,19132,493760,9174,483792,2461,471550,xe" fillcolor="#e3bd84" stroked="f">
                <v:path arrowok="t"/>
              </v:shape>
              <v:shape id="Graphic 1153"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36896" behindDoc="1" locked="0" layoutInCell="1" allowOverlap="1" wp14:anchorId="6CA064D5" wp14:editId="6049432D">
              <wp:simplePos x="0" y="0"/>
              <wp:positionH relativeFrom="page">
                <wp:posOffset>1143000</wp:posOffset>
              </wp:positionH>
              <wp:positionV relativeFrom="page">
                <wp:posOffset>9372600</wp:posOffset>
              </wp:positionV>
              <wp:extent cx="5487035" cy="9525"/>
              <wp:effectExtent l="0" t="0" r="0" b="0"/>
              <wp:wrapNone/>
              <wp:docPr id="1154" name="Graphic 1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6E0CF5" id="Graphic 1154" o:spid="_x0000_s1026" style="position:absolute;margin-left:90pt;margin-top:738pt;width:432.05pt;height:.75pt;z-index:-29379584;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37408" behindDoc="1" locked="0" layoutInCell="1" allowOverlap="1" wp14:anchorId="75A302AA" wp14:editId="09AA347D">
              <wp:simplePos x="0" y="0"/>
              <wp:positionH relativeFrom="page">
                <wp:posOffset>1130300</wp:posOffset>
              </wp:positionH>
              <wp:positionV relativeFrom="page">
                <wp:posOffset>9410001</wp:posOffset>
              </wp:positionV>
              <wp:extent cx="4271645" cy="335915"/>
              <wp:effectExtent l="0" t="0" r="0" b="0"/>
              <wp:wrapNone/>
              <wp:docPr id="1155" name="Textbox 1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386A9298"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6B869673"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75A302AA" id="_x0000_t202" coordsize="21600,21600" o:spt="202" path="m,l,21600r21600,l21600,xe">
              <v:stroke joinstyle="miter"/>
              <v:path gradientshapeok="t" o:connecttype="rect"/>
            </v:shapetype>
            <v:shape id="Textbox 1155" o:spid="_x0000_s1064" type="#_x0000_t202" style="position:absolute;margin-left:89pt;margin-top:740.95pt;width:336.35pt;height:26.45pt;z-index:-2937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B57lAM&#10;mgEAACMDAAAOAAAAAAAAAAAAAAAAAC4CAABkcnMvZTJvRG9jLnhtbFBLAQItABQABgAIAAAAIQAp&#10;vmCs4gAAAA0BAAAPAAAAAAAAAAAAAAAAAPQDAABkcnMvZG93bnJldi54bWxQSwUGAAAAAAQABADz&#10;AAAAAwUAAAAA&#10;" filled="f" stroked="f">
              <v:textbox inset="0,0,0,0">
                <w:txbxContent>
                  <w:p w14:paraId="386A9298"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6B869673"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37920" behindDoc="1" locked="0" layoutInCell="1" allowOverlap="1" wp14:anchorId="61AC5548" wp14:editId="2B509C00">
              <wp:simplePos x="0" y="0"/>
              <wp:positionH relativeFrom="page">
                <wp:posOffset>6216903</wp:posOffset>
              </wp:positionH>
              <wp:positionV relativeFrom="page">
                <wp:posOffset>9453435</wp:posOffset>
              </wp:positionV>
              <wp:extent cx="301625" cy="165100"/>
              <wp:effectExtent l="0" t="0" r="0" b="0"/>
              <wp:wrapNone/>
              <wp:docPr id="1156" name="Textbox 1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24682ECC"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579</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61AC5548" id="Textbox 1156" o:spid="_x0000_s1065" type="#_x0000_t202" style="position:absolute;margin-left:489.5pt;margin-top:744.35pt;width:23.75pt;height:13pt;z-index:-29378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" filled="f" stroked="f">
              <v:textbox inset="0,0,0,0">
                <w:txbxContent>
                  <w:p w14:paraId="24682ECC"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579</w:t>
                    </w:r>
                    <w:r>
                      <w:rPr>
                        <w:rFonts w:ascii="Calibri"/>
                        <w:b/>
                        <w:color w:val="FFFFFF"/>
                        <w:spacing w:val="-5"/>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3AEB3" w14:textId="77777777" w:rsidR="00A53686" w:rsidRDefault="00000000">
    <w:pPr>
      <w:pStyle w:val="Corpotesto"/>
      <w:spacing w:line="14" w:lineRule="auto"/>
      <w:ind w:left="0"/>
    </w:pPr>
    <w:r>
      <w:rPr>
        <w:noProof/>
      </w:rPr>
      <mc:AlternateContent>
        <mc:Choice Requires="wpg">
          <w:drawing>
            <wp:anchor distT="0" distB="0" distL="0" distR="0" simplePos="0" relativeHeight="473938944" behindDoc="1" locked="0" layoutInCell="1" allowOverlap="1" wp14:anchorId="1D583AD5" wp14:editId="5CD5C229">
              <wp:simplePos x="0" y="0"/>
              <wp:positionH relativeFrom="page">
                <wp:posOffset>6072187</wp:posOffset>
              </wp:positionH>
              <wp:positionV relativeFrom="page">
                <wp:posOffset>9396412</wp:posOffset>
              </wp:positionV>
              <wp:extent cx="558165" cy="247015"/>
              <wp:effectExtent l="0" t="0" r="0" b="0"/>
              <wp:wrapNone/>
              <wp:docPr id="1169" name="Group 1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1170" name="Graphic 1170"/>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1171" name="Graphic 1171"/>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1172" name="Graphic 1172"/>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17BF3490" id="Group 1169" o:spid="_x0000_s1026" style="position:absolute;margin-left:478.1pt;margin-top:739.85pt;width:43.95pt;height:19.45pt;z-index:-29377536;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">
              <v:shape id="Graphic 1170"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1171"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" path="m471550,l31368,,19127,2461,9159,9174,2454,19132,,31330,,156629r2454,12198l9159,178785r9968,6713l31368,187959r440182,l483792,185498r9968,-6713l500465,168827r2454,-12198l502919,31330,500465,19132,493760,9174,483792,2461,471550,xe" fillcolor="#e3bd84" stroked="f">
                <v:path arrowok="t"/>
              </v:shape>
              <v:shape id="Graphic 1172"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39456" behindDoc="1" locked="0" layoutInCell="1" allowOverlap="1" wp14:anchorId="0F86955C" wp14:editId="391CA491">
              <wp:simplePos x="0" y="0"/>
              <wp:positionH relativeFrom="page">
                <wp:posOffset>1143000</wp:posOffset>
              </wp:positionH>
              <wp:positionV relativeFrom="page">
                <wp:posOffset>9372600</wp:posOffset>
              </wp:positionV>
              <wp:extent cx="5487035" cy="9525"/>
              <wp:effectExtent l="0" t="0" r="0" b="0"/>
              <wp:wrapNone/>
              <wp:docPr id="1173" name="Graphic 1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9A6010" id="Graphic 1173" o:spid="_x0000_s1026" style="position:absolute;margin-left:90pt;margin-top:738pt;width:432.05pt;height:.75pt;z-index:-29377024;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39968" behindDoc="1" locked="0" layoutInCell="1" allowOverlap="1" wp14:anchorId="1AE226B8" wp14:editId="70F424BA">
              <wp:simplePos x="0" y="0"/>
              <wp:positionH relativeFrom="page">
                <wp:posOffset>1130300</wp:posOffset>
              </wp:positionH>
              <wp:positionV relativeFrom="page">
                <wp:posOffset>9410001</wp:posOffset>
              </wp:positionV>
              <wp:extent cx="4271645" cy="335915"/>
              <wp:effectExtent l="0" t="0" r="0" b="0"/>
              <wp:wrapNone/>
              <wp:docPr id="1174" name="Textbox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38F80E5D"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1F4BC6D3"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1AE226B8" id="_x0000_t202" coordsize="21600,21600" o:spt="202" path="m,l,21600r21600,l21600,xe">
              <v:stroke joinstyle="miter"/>
              <v:path gradientshapeok="t" o:connecttype="rect"/>
            </v:shapetype>
            <v:shape id="Textbox 1174" o:spid="_x0000_s1066" type="#_x0000_t202" style="position:absolute;margin-left:89pt;margin-top:740.95pt;width:336.35pt;height:26.45pt;z-index:-29376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" filled="f" stroked="f">
              <v:textbox inset="0,0,0,0">
                <w:txbxContent>
                  <w:p w14:paraId="38F80E5D"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1F4BC6D3"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40480" behindDoc="1" locked="0" layoutInCell="1" allowOverlap="1" wp14:anchorId="6131E323" wp14:editId="51E3A163">
              <wp:simplePos x="0" y="0"/>
              <wp:positionH relativeFrom="page">
                <wp:posOffset>6216903</wp:posOffset>
              </wp:positionH>
              <wp:positionV relativeFrom="page">
                <wp:posOffset>9453435</wp:posOffset>
              </wp:positionV>
              <wp:extent cx="301625" cy="165100"/>
              <wp:effectExtent l="0" t="0" r="0" b="0"/>
              <wp:wrapNone/>
              <wp:docPr id="1175" name="Textbox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4FD557B0"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580</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6131E323" id="Textbox 1175" o:spid="_x0000_s1067" type="#_x0000_t202" style="position:absolute;margin-left:489.5pt;margin-top:744.35pt;width:23.75pt;height:13pt;z-index:-2937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" filled="f" stroked="f">
              <v:textbox inset="0,0,0,0">
                <w:txbxContent>
                  <w:p w14:paraId="4FD557B0"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580</w:t>
                    </w:r>
                    <w:r>
                      <w:rPr>
                        <w:rFonts w:ascii="Calibri"/>
                        <w:b/>
                        <w:color w:val="FFFFFF"/>
                        <w:spacing w:val="-5"/>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36FCD" w14:textId="77777777" w:rsidR="00A53686" w:rsidRDefault="00000000">
    <w:pPr>
      <w:pStyle w:val="Corpotesto"/>
      <w:spacing w:line="14" w:lineRule="auto"/>
      <w:ind w:left="0"/>
    </w:pPr>
    <w:r>
      <w:rPr>
        <w:noProof/>
      </w:rPr>
      <mc:AlternateContent>
        <mc:Choice Requires="wpg">
          <w:drawing>
            <wp:anchor distT="0" distB="0" distL="0" distR="0" simplePos="0" relativeHeight="473943040" behindDoc="1" locked="0" layoutInCell="1" allowOverlap="1" wp14:anchorId="1169D62A" wp14:editId="2449B58B">
              <wp:simplePos x="0" y="0"/>
              <wp:positionH relativeFrom="page">
                <wp:posOffset>6072187</wp:posOffset>
              </wp:positionH>
              <wp:positionV relativeFrom="page">
                <wp:posOffset>9396412</wp:posOffset>
              </wp:positionV>
              <wp:extent cx="558165" cy="247015"/>
              <wp:effectExtent l="0" t="0" r="0" b="0"/>
              <wp:wrapNone/>
              <wp:docPr id="1184" name="Group 1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1185" name="Graphic 1185"/>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1186" name="Graphic 1186"/>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1187" name="Graphic 1187"/>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38E2AD75" id="Group 1184" o:spid="_x0000_s1026" style="position:absolute;margin-left:478.1pt;margin-top:739.85pt;width:43.95pt;height:19.45pt;z-index:-29373440;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">
              <v:shape id="Graphic 1185"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1186"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" path="m471550,l31368,,19127,2461,9159,9174,2454,19132,,31330,,156629r2454,12198l9159,178785r9968,6713l31368,187959r440182,l483792,185498r9968,-6713l500465,168827r2454,-12198l502919,31330,500465,19132,493760,9174,483792,2461,471550,xe" fillcolor="#e3bd84" stroked="f">
                <v:path arrowok="t"/>
              </v:shape>
              <v:shape id="Graphic 1187"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43552" behindDoc="1" locked="0" layoutInCell="1" allowOverlap="1" wp14:anchorId="3AC65662" wp14:editId="65ECD2FA">
              <wp:simplePos x="0" y="0"/>
              <wp:positionH relativeFrom="page">
                <wp:posOffset>1143000</wp:posOffset>
              </wp:positionH>
              <wp:positionV relativeFrom="page">
                <wp:posOffset>9372600</wp:posOffset>
              </wp:positionV>
              <wp:extent cx="5487035" cy="9525"/>
              <wp:effectExtent l="0" t="0" r="0" b="0"/>
              <wp:wrapNone/>
              <wp:docPr id="1188" name="Graphic 1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59C737" id="Graphic 1188" o:spid="_x0000_s1026" style="position:absolute;margin-left:90pt;margin-top:738pt;width:432.05pt;height:.75pt;z-index:-29372928;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44064" behindDoc="1" locked="0" layoutInCell="1" allowOverlap="1" wp14:anchorId="4966B7CE" wp14:editId="04A644C3">
              <wp:simplePos x="0" y="0"/>
              <wp:positionH relativeFrom="page">
                <wp:posOffset>1130300</wp:posOffset>
              </wp:positionH>
              <wp:positionV relativeFrom="page">
                <wp:posOffset>9410001</wp:posOffset>
              </wp:positionV>
              <wp:extent cx="4271645" cy="335915"/>
              <wp:effectExtent l="0" t="0" r="0" b="0"/>
              <wp:wrapNone/>
              <wp:docPr id="1189" name="Textbox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6648C92F"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115AFA1A"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4966B7CE" id="_x0000_t202" coordsize="21600,21600" o:spt="202" path="m,l,21600r21600,l21600,xe">
              <v:stroke joinstyle="miter"/>
              <v:path gradientshapeok="t" o:connecttype="rect"/>
            </v:shapetype>
            <v:shape id="Textbox 1189" o:spid="_x0000_s1068" type="#_x0000_t202" style="position:absolute;margin-left:89pt;margin-top:740.95pt;width:336.35pt;height:26.45pt;z-index:-29372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" filled="f" stroked="f">
              <v:textbox inset="0,0,0,0">
                <w:txbxContent>
                  <w:p w14:paraId="6648C92F"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115AFA1A"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44576" behindDoc="1" locked="0" layoutInCell="1" allowOverlap="1" wp14:anchorId="79A8A808" wp14:editId="564327C7">
              <wp:simplePos x="0" y="0"/>
              <wp:positionH relativeFrom="page">
                <wp:posOffset>6216903</wp:posOffset>
              </wp:positionH>
              <wp:positionV relativeFrom="page">
                <wp:posOffset>9453435</wp:posOffset>
              </wp:positionV>
              <wp:extent cx="301625" cy="165100"/>
              <wp:effectExtent l="0" t="0" r="0" b="0"/>
              <wp:wrapNone/>
              <wp:docPr id="1190" name="Textbox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37E74FFC"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581</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79A8A808" id="Textbox 1190" o:spid="_x0000_s1069" type="#_x0000_t202" style="position:absolute;margin-left:489.5pt;margin-top:744.35pt;width:23.75pt;height:13pt;z-index:-2937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" filled="f" stroked="f">
              <v:textbox inset="0,0,0,0">
                <w:txbxContent>
                  <w:p w14:paraId="37E74FFC"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581</w:t>
                    </w:r>
                    <w:r>
                      <w:rPr>
                        <w:rFonts w:ascii="Calibri"/>
                        <w:b/>
                        <w:color w:val="FFFFFF"/>
                        <w:spacing w:val="-5"/>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1E922" w14:textId="77777777" w:rsidR="00A53686" w:rsidRDefault="00000000">
    <w:pPr>
      <w:pStyle w:val="Corpotesto"/>
      <w:spacing w:line="14" w:lineRule="auto"/>
      <w:ind w:left="0"/>
    </w:pPr>
    <w:r>
      <w:rPr>
        <w:noProof/>
      </w:rPr>
      <mc:AlternateContent>
        <mc:Choice Requires="wpg">
          <w:drawing>
            <wp:anchor distT="0" distB="0" distL="0" distR="0" simplePos="0" relativeHeight="473945600" behindDoc="1" locked="0" layoutInCell="1" allowOverlap="1" wp14:anchorId="2F1CD8BA" wp14:editId="00B31790">
              <wp:simplePos x="0" y="0"/>
              <wp:positionH relativeFrom="page">
                <wp:posOffset>6072187</wp:posOffset>
              </wp:positionH>
              <wp:positionV relativeFrom="page">
                <wp:posOffset>9396412</wp:posOffset>
              </wp:positionV>
              <wp:extent cx="558165" cy="247015"/>
              <wp:effectExtent l="0" t="0" r="0" b="0"/>
              <wp:wrapNone/>
              <wp:docPr id="1206" name="Group 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1207" name="Graphic 1207"/>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1208" name="Graphic 1208"/>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1209" name="Graphic 1209"/>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7C1E19C7" id="Group 1206" o:spid="_x0000_s1026" style="position:absolute;margin-left:478.1pt;margin-top:739.85pt;width:43.95pt;height:19.45pt;z-index:-29370880;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">
              <v:shape id="Graphic 1207"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1208"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" path="m471550,l31368,,19127,2461,9159,9174,2454,19132,,31330,,156629r2454,12198l9159,178785r9968,6713l31368,187959r440182,l483792,185498r9968,-6713l500465,168827r2454,-12198l502919,31330,500465,19132,493760,9174,483792,2461,471550,xe" fillcolor="#e3bd84" stroked="f">
                <v:path arrowok="t"/>
              </v:shape>
              <v:shape id="Graphic 1209"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46112" behindDoc="1" locked="0" layoutInCell="1" allowOverlap="1" wp14:anchorId="719BA76E" wp14:editId="7B732909">
              <wp:simplePos x="0" y="0"/>
              <wp:positionH relativeFrom="page">
                <wp:posOffset>1143000</wp:posOffset>
              </wp:positionH>
              <wp:positionV relativeFrom="page">
                <wp:posOffset>9372600</wp:posOffset>
              </wp:positionV>
              <wp:extent cx="5487035" cy="9525"/>
              <wp:effectExtent l="0" t="0" r="0" b="0"/>
              <wp:wrapNone/>
              <wp:docPr id="1210" name="Graphic 1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9CAAA7" id="Graphic 1210" o:spid="_x0000_s1026" style="position:absolute;margin-left:90pt;margin-top:738pt;width:432.05pt;height:.75pt;z-index:-29370368;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46624" behindDoc="1" locked="0" layoutInCell="1" allowOverlap="1" wp14:anchorId="0BFA303D" wp14:editId="18195247">
              <wp:simplePos x="0" y="0"/>
              <wp:positionH relativeFrom="page">
                <wp:posOffset>1130300</wp:posOffset>
              </wp:positionH>
              <wp:positionV relativeFrom="page">
                <wp:posOffset>9410001</wp:posOffset>
              </wp:positionV>
              <wp:extent cx="4271645" cy="335915"/>
              <wp:effectExtent l="0" t="0" r="0" b="0"/>
              <wp:wrapNone/>
              <wp:docPr id="1211" name="Textbox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19A02471"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2FA2CE6E"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0BFA303D" id="_x0000_t202" coordsize="21600,21600" o:spt="202" path="m,l,21600r21600,l21600,xe">
              <v:stroke joinstyle="miter"/>
              <v:path gradientshapeok="t" o:connecttype="rect"/>
            </v:shapetype>
            <v:shape id="Textbox 1211" o:spid="_x0000_s1070" type="#_x0000_t202" style="position:absolute;margin-left:89pt;margin-top:740.95pt;width:336.35pt;height:26.45pt;z-index:-2936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DMJ/vd&#10;mgEAACMDAAAOAAAAAAAAAAAAAAAAAC4CAABkcnMvZTJvRG9jLnhtbFBLAQItABQABgAIAAAAIQAp&#10;vmCs4gAAAA0BAAAPAAAAAAAAAAAAAAAAAPQDAABkcnMvZG93bnJldi54bWxQSwUGAAAAAAQABADz&#10;AAAAAwUAAAAA&#10;" filled="f" stroked="f">
              <v:textbox inset="0,0,0,0">
                <w:txbxContent>
                  <w:p w14:paraId="19A02471"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2FA2CE6E"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47136" behindDoc="1" locked="0" layoutInCell="1" allowOverlap="1" wp14:anchorId="1E763786" wp14:editId="383CDF54">
              <wp:simplePos x="0" y="0"/>
              <wp:positionH relativeFrom="page">
                <wp:posOffset>6216903</wp:posOffset>
              </wp:positionH>
              <wp:positionV relativeFrom="page">
                <wp:posOffset>9453435</wp:posOffset>
              </wp:positionV>
              <wp:extent cx="301625" cy="165100"/>
              <wp:effectExtent l="0" t="0" r="0" b="0"/>
              <wp:wrapNone/>
              <wp:docPr id="1212" name="Textbox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18CE7AFF"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582</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1E763786" id="Textbox 1212" o:spid="_x0000_s1071" type="#_x0000_t202" style="position:absolute;margin-left:489.5pt;margin-top:744.35pt;width:23.75pt;height:13pt;z-index:-29369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" filled="f" stroked="f">
              <v:textbox inset="0,0,0,0">
                <w:txbxContent>
                  <w:p w14:paraId="18CE7AFF"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582</w:t>
                    </w:r>
                    <w:r>
                      <w:rPr>
                        <w:rFonts w:ascii="Calibri"/>
                        <w:b/>
                        <w:color w:val="FFFFFF"/>
                        <w:spacing w:val="-5"/>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C5B1D" w14:textId="77777777" w:rsidR="00A53686" w:rsidRDefault="00000000">
    <w:pPr>
      <w:pStyle w:val="Corpotesto"/>
      <w:spacing w:line="14" w:lineRule="auto"/>
      <w:ind w:left="0"/>
    </w:pPr>
    <w:r>
      <w:rPr>
        <w:noProof/>
      </w:rPr>
      <mc:AlternateContent>
        <mc:Choice Requires="wpg">
          <w:drawing>
            <wp:anchor distT="0" distB="0" distL="0" distR="0" simplePos="0" relativeHeight="473950208" behindDoc="1" locked="0" layoutInCell="1" allowOverlap="1" wp14:anchorId="2144F27D" wp14:editId="6D17665F">
              <wp:simplePos x="0" y="0"/>
              <wp:positionH relativeFrom="page">
                <wp:posOffset>6072187</wp:posOffset>
              </wp:positionH>
              <wp:positionV relativeFrom="page">
                <wp:posOffset>9396412</wp:posOffset>
              </wp:positionV>
              <wp:extent cx="558165" cy="247015"/>
              <wp:effectExtent l="0" t="0" r="0" b="0"/>
              <wp:wrapNone/>
              <wp:docPr id="1258" name="Group 1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1259" name="Graphic 1259"/>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1260" name="Graphic 1260"/>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1261" name="Graphic 1261"/>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14755D16" id="Group 1258" o:spid="_x0000_s1026" style="position:absolute;margin-left:478.1pt;margin-top:739.85pt;width:43.95pt;height:19.45pt;z-index:-29366272;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">
              <v:shape id="Graphic 1259"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1260"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" path="m471550,l31368,,19127,2461,9159,9174,2454,19132,,31330,,156629r2454,12198l9159,178785r9968,6713l31368,187959r440182,l483792,185498r9968,-6713l500465,168827r2454,-12198l502919,31330,500465,19132,493760,9174,483792,2461,471550,xe" fillcolor="#e3bd84" stroked="f">
                <v:path arrowok="t"/>
              </v:shape>
              <v:shape id="Graphic 1261"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50720" behindDoc="1" locked="0" layoutInCell="1" allowOverlap="1" wp14:anchorId="35BF36DC" wp14:editId="03A86294">
              <wp:simplePos x="0" y="0"/>
              <wp:positionH relativeFrom="page">
                <wp:posOffset>1143000</wp:posOffset>
              </wp:positionH>
              <wp:positionV relativeFrom="page">
                <wp:posOffset>9372600</wp:posOffset>
              </wp:positionV>
              <wp:extent cx="5487035" cy="9525"/>
              <wp:effectExtent l="0" t="0" r="0" b="0"/>
              <wp:wrapNone/>
              <wp:docPr id="1262" name="Graphic 1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F371D4" id="Graphic 1262" o:spid="_x0000_s1026" style="position:absolute;margin-left:90pt;margin-top:738pt;width:432.05pt;height:.75pt;z-index:-29365760;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51232" behindDoc="1" locked="0" layoutInCell="1" allowOverlap="1" wp14:anchorId="6DDA7445" wp14:editId="70AB7738">
              <wp:simplePos x="0" y="0"/>
              <wp:positionH relativeFrom="page">
                <wp:posOffset>1130300</wp:posOffset>
              </wp:positionH>
              <wp:positionV relativeFrom="page">
                <wp:posOffset>9410001</wp:posOffset>
              </wp:positionV>
              <wp:extent cx="4271645" cy="335915"/>
              <wp:effectExtent l="0" t="0" r="0" b="0"/>
              <wp:wrapNone/>
              <wp:docPr id="1263" name="Textbox 1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7A68029E"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03397325"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6DDA7445" id="_x0000_t202" coordsize="21600,21600" o:spt="202" path="m,l,21600r21600,l21600,xe">
              <v:stroke joinstyle="miter"/>
              <v:path gradientshapeok="t" o:connecttype="rect"/>
            </v:shapetype>
            <v:shape id="Textbox 1263" o:spid="_x0000_s1072" type="#_x0000_t202" style="position:absolute;margin-left:89pt;margin-top:740.95pt;width:336.35pt;height:26.45pt;z-index:-2936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BCl6I+&#10;mgEAACMDAAAOAAAAAAAAAAAAAAAAAC4CAABkcnMvZTJvRG9jLnhtbFBLAQItABQABgAIAAAAIQAp&#10;vmCs4gAAAA0BAAAPAAAAAAAAAAAAAAAAAPQDAABkcnMvZG93bnJldi54bWxQSwUGAAAAAAQABADz&#10;AAAAAwUAAAAA&#10;" filled="f" stroked="f">
              <v:textbox inset="0,0,0,0">
                <w:txbxContent>
                  <w:p w14:paraId="7A68029E"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03397325"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51744" behindDoc="1" locked="0" layoutInCell="1" allowOverlap="1" wp14:anchorId="7D099ECB" wp14:editId="751DD0E6">
              <wp:simplePos x="0" y="0"/>
              <wp:positionH relativeFrom="page">
                <wp:posOffset>6216903</wp:posOffset>
              </wp:positionH>
              <wp:positionV relativeFrom="page">
                <wp:posOffset>9453435</wp:posOffset>
              </wp:positionV>
              <wp:extent cx="301625" cy="165100"/>
              <wp:effectExtent l="0" t="0" r="0" b="0"/>
              <wp:wrapNone/>
              <wp:docPr id="1264" name="Textbox 1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63A829D2"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587</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7D099ECB" id="Textbox 1264" o:spid="_x0000_s1073" type="#_x0000_t202" style="position:absolute;margin-left:489.5pt;margin-top:744.35pt;width:23.75pt;height:13pt;z-index:-2936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" filled="f" stroked="f">
              <v:textbox inset="0,0,0,0">
                <w:txbxContent>
                  <w:p w14:paraId="63A829D2"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587</w:t>
                    </w:r>
                    <w:r>
                      <w:rPr>
                        <w:rFonts w:ascii="Calibri"/>
                        <w:b/>
                        <w:color w:val="FFFFFF"/>
                        <w:spacing w:val="-5"/>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C0B6A" w14:textId="77777777" w:rsidR="00A53686" w:rsidRDefault="00000000">
    <w:pPr>
      <w:pStyle w:val="Corpotesto"/>
      <w:spacing w:line="14" w:lineRule="auto"/>
      <w:ind w:left="0"/>
    </w:pPr>
    <w:r>
      <w:rPr>
        <w:noProof/>
      </w:rPr>
      <mc:AlternateContent>
        <mc:Choice Requires="wpg">
          <w:drawing>
            <wp:anchor distT="0" distB="0" distL="0" distR="0" simplePos="0" relativeHeight="473952768" behindDoc="1" locked="0" layoutInCell="1" allowOverlap="1" wp14:anchorId="1B2E1445" wp14:editId="51CC6E03">
              <wp:simplePos x="0" y="0"/>
              <wp:positionH relativeFrom="page">
                <wp:posOffset>6072187</wp:posOffset>
              </wp:positionH>
              <wp:positionV relativeFrom="page">
                <wp:posOffset>9396412</wp:posOffset>
              </wp:positionV>
              <wp:extent cx="558165" cy="247015"/>
              <wp:effectExtent l="0" t="0" r="0" b="0"/>
              <wp:wrapNone/>
              <wp:docPr id="1268" name="Group 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1269" name="Graphic 1269"/>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1270" name="Graphic 1270"/>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1271" name="Graphic 1271"/>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1F349E22" id="Group 1268" o:spid="_x0000_s1026" style="position:absolute;margin-left:478.1pt;margin-top:739.85pt;width:43.95pt;height:19.45pt;z-index:-29363712;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">
              <v:shape id="Graphic 1269"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1270"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" path="m471550,l31368,,19127,2461,9159,9174,2454,19132,,31330,,156629r2454,12198l9159,178785r9968,6713l31368,187959r440182,l483792,185498r9968,-6713l500465,168827r2454,-12198l502919,31330,500465,19132,493760,9174,483792,2461,471550,xe" fillcolor="#e3bd84" stroked="f">
                <v:path arrowok="t"/>
              </v:shape>
              <v:shape id="Graphic 1271"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53280" behindDoc="1" locked="0" layoutInCell="1" allowOverlap="1" wp14:anchorId="2AA545DA" wp14:editId="21759117">
              <wp:simplePos x="0" y="0"/>
              <wp:positionH relativeFrom="page">
                <wp:posOffset>1143000</wp:posOffset>
              </wp:positionH>
              <wp:positionV relativeFrom="page">
                <wp:posOffset>9372600</wp:posOffset>
              </wp:positionV>
              <wp:extent cx="5487035" cy="9525"/>
              <wp:effectExtent l="0" t="0" r="0" b="0"/>
              <wp:wrapNone/>
              <wp:docPr id="1272" name="Graphic 1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FED033" id="Graphic 1272" o:spid="_x0000_s1026" style="position:absolute;margin-left:90pt;margin-top:738pt;width:432.05pt;height:.75pt;z-index:-29363200;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53792" behindDoc="1" locked="0" layoutInCell="1" allowOverlap="1" wp14:anchorId="364BF17A" wp14:editId="1A7BB229">
              <wp:simplePos x="0" y="0"/>
              <wp:positionH relativeFrom="page">
                <wp:posOffset>1130300</wp:posOffset>
              </wp:positionH>
              <wp:positionV relativeFrom="page">
                <wp:posOffset>9410001</wp:posOffset>
              </wp:positionV>
              <wp:extent cx="4271645" cy="335915"/>
              <wp:effectExtent l="0" t="0" r="0" b="0"/>
              <wp:wrapNone/>
              <wp:docPr id="1273" name="Textbox 1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0EA130C1"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58D809F8"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364BF17A" id="_x0000_t202" coordsize="21600,21600" o:spt="202" path="m,l,21600r21600,l21600,xe">
              <v:stroke joinstyle="miter"/>
              <v:path gradientshapeok="t" o:connecttype="rect"/>
            </v:shapetype>
            <v:shape id="Textbox 1273" o:spid="_x0000_s1074" type="#_x0000_t202" style="position:absolute;margin-left:89pt;margin-top:740.95pt;width:336.35pt;height:26.45pt;z-index:-29362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Arjr37&#10;mgEAACMDAAAOAAAAAAAAAAAAAAAAAC4CAABkcnMvZTJvRG9jLnhtbFBLAQItABQABgAIAAAAIQAp&#10;vmCs4gAAAA0BAAAPAAAAAAAAAAAAAAAAAPQDAABkcnMvZG93bnJldi54bWxQSwUGAAAAAAQABADz&#10;AAAAAwUAAAAA&#10;" filled="f" stroked="f">
              <v:textbox inset="0,0,0,0">
                <w:txbxContent>
                  <w:p w14:paraId="0EA130C1"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58D809F8"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54304" behindDoc="1" locked="0" layoutInCell="1" allowOverlap="1" wp14:anchorId="166E8465" wp14:editId="28D9E4B2">
              <wp:simplePos x="0" y="0"/>
              <wp:positionH relativeFrom="page">
                <wp:posOffset>6216903</wp:posOffset>
              </wp:positionH>
              <wp:positionV relativeFrom="page">
                <wp:posOffset>9453435</wp:posOffset>
              </wp:positionV>
              <wp:extent cx="301625" cy="165100"/>
              <wp:effectExtent l="0" t="0" r="0" b="0"/>
              <wp:wrapNone/>
              <wp:docPr id="1274" name="Textbox 1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61033FA2"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588</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166E8465" id="Textbox 1274" o:spid="_x0000_s1075" type="#_x0000_t202" style="position:absolute;margin-left:489.5pt;margin-top:744.35pt;width:23.75pt;height:13pt;z-index:-2936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" filled="f" stroked="f">
              <v:textbox inset="0,0,0,0">
                <w:txbxContent>
                  <w:p w14:paraId="61033FA2"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588</w:t>
                    </w:r>
                    <w:r>
                      <w:rPr>
                        <w:rFonts w:ascii="Calibri"/>
                        <w:b/>
                        <w:color w:val="FFFFFF"/>
                        <w:spacing w:val="-5"/>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A3FD3" w14:textId="77777777" w:rsidR="00A53686" w:rsidRDefault="00000000">
    <w:pPr>
      <w:pStyle w:val="Corpotesto"/>
      <w:spacing w:line="14" w:lineRule="auto"/>
      <w:ind w:left="0"/>
    </w:pPr>
    <w:r>
      <w:rPr>
        <w:noProof/>
      </w:rPr>
      <mc:AlternateContent>
        <mc:Choice Requires="wpg">
          <w:drawing>
            <wp:anchor distT="0" distB="0" distL="0" distR="0" simplePos="0" relativeHeight="473955840" behindDoc="1" locked="0" layoutInCell="1" allowOverlap="1" wp14:anchorId="1BA4909B" wp14:editId="134C461B">
              <wp:simplePos x="0" y="0"/>
              <wp:positionH relativeFrom="page">
                <wp:posOffset>6072187</wp:posOffset>
              </wp:positionH>
              <wp:positionV relativeFrom="page">
                <wp:posOffset>9396412</wp:posOffset>
              </wp:positionV>
              <wp:extent cx="558165" cy="247015"/>
              <wp:effectExtent l="0" t="0" r="0" b="0"/>
              <wp:wrapNone/>
              <wp:docPr id="1356" name="Group 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1357" name="Graphic 1357"/>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1358" name="Graphic 1358"/>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1359" name="Graphic 1359"/>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1DE68C65" id="Group 1356" o:spid="_x0000_s1026" style="position:absolute;margin-left:478.1pt;margin-top:739.85pt;width:43.95pt;height:19.45pt;z-index:-29360640;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">
              <v:shape id="Graphic 1357"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1358"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" path="m471550,l31368,,19127,2461,9159,9174,2454,19132,,31330,,156629r2454,12198l9159,178785r9968,6713l31368,187959r440182,l483792,185498r9968,-6713l500465,168827r2454,-12198l502919,31330,500465,19132,493760,9174,483792,2461,471550,xe" fillcolor="#e3bd84" stroked="f">
                <v:path arrowok="t"/>
              </v:shape>
              <v:shape id="Graphic 1359"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56352" behindDoc="1" locked="0" layoutInCell="1" allowOverlap="1" wp14:anchorId="702A2B55" wp14:editId="1CCD5E8E">
              <wp:simplePos x="0" y="0"/>
              <wp:positionH relativeFrom="page">
                <wp:posOffset>1143000</wp:posOffset>
              </wp:positionH>
              <wp:positionV relativeFrom="page">
                <wp:posOffset>9372600</wp:posOffset>
              </wp:positionV>
              <wp:extent cx="5487035" cy="9525"/>
              <wp:effectExtent l="0" t="0" r="0" b="0"/>
              <wp:wrapNone/>
              <wp:docPr id="1360" name="Graphic 1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DDC75A" id="Graphic 1360" o:spid="_x0000_s1026" style="position:absolute;margin-left:90pt;margin-top:738pt;width:432.05pt;height:.75pt;z-index:-29360128;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56864" behindDoc="1" locked="0" layoutInCell="1" allowOverlap="1" wp14:anchorId="0DB13F09" wp14:editId="63CC00C1">
              <wp:simplePos x="0" y="0"/>
              <wp:positionH relativeFrom="page">
                <wp:posOffset>1130300</wp:posOffset>
              </wp:positionH>
              <wp:positionV relativeFrom="page">
                <wp:posOffset>9410001</wp:posOffset>
              </wp:positionV>
              <wp:extent cx="4271645" cy="335915"/>
              <wp:effectExtent l="0" t="0" r="0" b="0"/>
              <wp:wrapNone/>
              <wp:docPr id="1361" name="Textbox 1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23A9FDBB"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4B77A3D5"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0DB13F09" id="_x0000_t202" coordsize="21600,21600" o:spt="202" path="m,l,21600r21600,l21600,xe">
              <v:stroke joinstyle="miter"/>
              <v:path gradientshapeok="t" o:connecttype="rect"/>
            </v:shapetype>
            <v:shape id="Textbox 1361" o:spid="_x0000_s1078" type="#_x0000_t202" style="position:absolute;margin-left:89pt;margin-top:740.95pt;width:336.35pt;height:26.45pt;z-index:-29359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" filled="f" stroked="f">
              <v:textbox inset="0,0,0,0">
                <w:txbxContent>
                  <w:p w14:paraId="23A9FDBB"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4B77A3D5"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57376" behindDoc="1" locked="0" layoutInCell="1" allowOverlap="1" wp14:anchorId="2445C6B4" wp14:editId="23E4B205">
              <wp:simplePos x="0" y="0"/>
              <wp:positionH relativeFrom="page">
                <wp:posOffset>6216903</wp:posOffset>
              </wp:positionH>
              <wp:positionV relativeFrom="page">
                <wp:posOffset>9453435</wp:posOffset>
              </wp:positionV>
              <wp:extent cx="301625" cy="165100"/>
              <wp:effectExtent l="0" t="0" r="0" b="0"/>
              <wp:wrapNone/>
              <wp:docPr id="1362" name="Textbox 1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523B723D"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626</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2445C6B4" id="Textbox 1362" o:spid="_x0000_s1079" type="#_x0000_t202" style="position:absolute;margin-left:489.5pt;margin-top:744.35pt;width:23.75pt;height:13pt;z-index:-2935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" filled="f" stroked="f">
              <v:textbox inset="0,0,0,0">
                <w:txbxContent>
                  <w:p w14:paraId="523B723D"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626</w:t>
                    </w:r>
                    <w:r>
                      <w:rPr>
                        <w:rFonts w:ascii="Calibri"/>
                        <w:b/>
                        <w:color w:val="FFFFFF"/>
                        <w:spacing w:val="-5"/>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D3840" w14:textId="77777777" w:rsidR="00A53686" w:rsidRDefault="00000000">
    <w:pPr>
      <w:pStyle w:val="Corpotesto"/>
      <w:spacing w:line="14" w:lineRule="auto"/>
      <w:ind w:left="0"/>
    </w:pPr>
    <w:r>
      <w:rPr>
        <w:noProof/>
      </w:rPr>
      <mc:AlternateContent>
        <mc:Choice Requires="wpg">
          <w:drawing>
            <wp:anchor distT="0" distB="0" distL="0" distR="0" simplePos="0" relativeHeight="473958400" behindDoc="1" locked="0" layoutInCell="1" allowOverlap="1" wp14:anchorId="2AB88098" wp14:editId="032A04F7">
              <wp:simplePos x="0" y="0"/>
              <wp:positionH relativeFrom="page">
                <wp:posOffset>6072187</wp:posOffset>
              </wp:positionH>
              <wp:positionV relativeFrom="page">
                <wp:posOffset>9396412</wp:posOffset>
              </wp:positionV>
              <wp:extent cx="558165" cy="247015"/>
              <wp:effectExtent l="0" t="0" r="0" b="0"/>
              <wp:wrapNone/>
              <wp:docPr id="1364" name="Group 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1365" name="Graphic 1365"/>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1366" name="Graphic 1366"/>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1367" name="Graphic 1367"/>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0974CDB7" id="Group 1364" o:spid="_x0000_s1026" style="position:absolute;margin-left:478.1pt;margin-top:739.85pt;width:43.95pt;height:19.45pt;z-index:-29358080;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">
              <v:shape id="Graphic 1365"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1366"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" path="m471550,l31368,,19127,2461,9159,9174,2454,19132,,31330,,156629r2454,12198l9159,178785r9968,6713l31368,187959r440182,l483792,185498r9968,-6713l500465,168827r2454,-12198l502919,31330,500465,19132,493760,9174,483792,2461,471550,xe" fillcolor="#e3bd84" stroked="f">
                <v:path arrowok="t"/>
              </v:shape>
              <v:shape id="Graphic 1367"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58912" behindDoc="1" locked="0" layoutInCell="1" allowOverlap="1" wp14:anchorId="7E0D1E9D" wp14:editId="585C77A7">
              <wp:simplePos x="0" y="0"/>
              <wp:positionH relativeFrom="page">
                <wp:posOffset>1143000</wp:posOffset>
              </wp:positionH>
              <wp:positionV relativeFrom="page">
                <wp:posOffset>9372600</wp:posOffset>
              </wp:positionV>
              <wp:extent cx="5487035" cy="9525"/>
              <wp:effectExtent l="0" t="0" r="0" b="0"/>
              <wp:wrapNone/>
              <wp:docPr id="1368" name="Graphic 1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3F64DF" id="Graphic 1368" o:spid="_x0000_s1026" style="position:absolute;margin-left:90pt;margin-top:738pt;width:432.05pt;height:.75pt;z-index:-29357568;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59424" behindDoc="1" locked="0" layoutInCell="1" allowOverlap="1" wp14:anchorId="6E6733EE" wp14:editId="084031BE">
              <wp:simplePos x="0" y="0"/>
              <wp:positionH relativeFrom="page">
                <wp:posOffset>1130300</wp:posOffset>
              </wp:positionH>
              <wp:positionV relativeFrom="page">
                <wp:posOffset>9410001</wp:posOffset>
              </wp:positionV>
              <wp:extent cx="4271645" cy="335915"/>
              <wp:effectExtent l="0" t="0" r="0" b="0"/>
              <wp:wrapNone/>
              <wp:docPr id="1369" name="Textbox 1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36E8216F"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02576370"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6E6733EE" id="_x0000_t202" coordsize="21600,21600" o:spt="202" path="m,l,21600r21600,l21600,xe">
              <v:stroke joinstyle="miter"/>
              <v:path gradientshapeok="t" o:connecttype="rect"/>
            </v:shapetype>
            <v:shape id="Textbox 1369" o:spid="_x0000_s1080" type="#_x0000_t202" style="position:absolute;margin-left:89pt;margin-top:740.95pt;width:336.35pt;height:26.45pt;z-index:-29357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" filled="f" stroked="f">
              <v:textbox inset="0,0,0,0">
                <w:txbxContent>
                  <w:p w14:paraId="36E8216F"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02576370"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59936" behindDoc="1" locked="0" layoutInCell="1" allowOverlap="1" wp14:anchorId="21C0F84D" wp14:editId="0302773F">
              <wp:simplePos x="0" y="0"/>
              <wp:positionH relativeFrom="page">
                <wp:posOffset>6216903</wp:posOffset>
              </wp:positionH>
              <wp:positionV relativeFrom="page">
                <wp:posOffset>9453435</wp:posOffset>
              </wp:positionV>
              <wp:extent cx="301625" cy="165100"/>
              <wp:effectExtent l="0" t="0" r="0" b="0"/>
              <wp:wrapNone/>
              <wp:docPr id="1370" name="Textbox 1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0D88BC90"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627</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21C0F84D" id="Textbox 1370" o:spid="_x0000_s1081" type="#_x0000_t202" style="position:absolute;margin-left:489.5pt;margin-top:744.35pt;width:23.75pt;height:13pt;z-index:-29356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" filled="f" stroked="f">
              <v:textbox inset="0,0,0,0">
                <w:txbxContent>
                  <w:p w14:paraId="0D88BC90"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627</w:t>
                    </w:r>
                    <w:r>
                      <w:rPr>
                        <w:rFonts w:ascii="Calibri"/>
                        <w:b/>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EBC9A" w14:textId="77777777" w:rsidR="00A53686" w:rsidRDefault="00000000">
    <w:pPr>
      <w:pStyle w:val="Corpotesto"/>
      <w:spacing w:line="14" w:lineRule="auto"/>
      <w:ind w:left="0"/>
    </w:pPr>
    <w:r>
      <w:rPr>
        <w:noProof/>
      </w:rPr>
      <mc:AlternateContent>
        <mc:Choice Requires="wpg">
          <w:drawing>
            <wp:anchor distT="0" distB="0" distL="0" distR="0" simplePos="0" relativeHeight="473884672" behindDoc="1" locked="0" layoutInCell="1" allowOverlap="1" wp14:anchorId="51A922D7" wp14:editId="60AA6BA5">
              <wp:simplePos x="0" y="0"/>
              <wp:positionH relativeFrom="page">
                <wp:posOffset>6072187</wp:posOffset>
              </wp:positionH>
              <wp:positionV relativeFrom="page">
                <wp:posOffset>9396412</wp:posOffset>
              </wp:positionV>
              <wp:extent cx="558165" cy="247015"/>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62" name="Graphic 62"/>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63" name="Graphic 63"/>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64" name="Graphic 64"/>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50E7EC7F" id="Group 61" o:spid="_x0000_s1026" style="position:absolute;margin-left:478.1pt;margin-top:739.85pt;width:43.95pt;height:19.45pt;z-index:-29431808;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">
              <v:shape id="Graphic 62"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63"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" path="m471550,l31368,,19127,2461,9159,9174,2454,19132,,31330,,156629r2454,12198l9159,178785r9968,6713l31368,187959r440182,l483792,185498r9968,-6713l500465,168827r2454,-12198l502919,31330,500465,19132,493760,9174,483792,2461,471550,xe" fillcolor="#e3bd84" stroked="f">
                <v:path arrowok="t"/>
              </v:shape>
              <v:shape id="Graphic 64"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885184" behindDoc="1" locked="0" layoutInCell="1" allowOverlap="1" wp14:anchorId="04F0751B" wp14:editId="17C95052">
              <wp:simplePos x="0" y="0"/>
              <wp:positionH relativeFrom="page">
                <wp:posOffset>1143000</wp:posOffset>
              </wp:positionH>
              <wp:positionV relativeFrom="page">
                <wp:posOffset>9372600</wp:posOffset>
              </wp:positionV>
              <wp:extent cx="5487035" cy="9525"/>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9E3CC3" id="Graphic 65" o:spid="_x0000_s1026" style="position:absolute;margin-left:90pt;margin-top:738pt;width:432.05pt;height:.75pt;z-index:-29431296;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885696" behindDoc="1" locked="0" layoutInCell="1" allowOverlap="1" wp14:anchorId="211B2685" wp14:editId="29A16FCB">
              <wp:simplePos x="0" y="0"/>
              <wp:positionH relativeFrom="page">
                <wp:posOffset>1130300</wp:posOffset>
              </wp:positionH>
              <wp:positionV relativeFrom="page">
                <wp:posOffset>9410001</wp:posOffset>
              </wp:positionV>
              <wp:extent cx="4271645" cy="335915"/>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731C4E07"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1FEA67EB"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211B2685" id="_x0000_t202" coordsize="21600,21600" o:spt="202" path="m,l,21600r21600,l21600,xe">
              <v:stroke joinstyle="miter"/>
              <v:path gradientshapeok="t" o:connecttype="rect"/>
            </v:shapetype>
            <v:shape id="Textbox 66" o:spid="_x0000_s1029" type="#_x0000_t202" style="position:absolute;margin-left:89pt;margin-top:740.95pt;width:336.35pt;height:26.45pt;z-index:-294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" filled="f" stroked="f">
              <v:textbox inset="0,0,0,0">
                <w:txbxContent>
                  <w:p w14:paraId="731C4E07"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1FEA67EB"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886208" behindDoc="1" locked="0" layoutInCell="1" allowOverlap="1" wp14:anchorId="314A906B" wp14:editId="14933243">
              <wp:simplePos x="0" y="0"/>
              <wp:positionH relativeFrom="page">
                <wp:posOffset>6251955</wp:posOffset>
              </wp:positionH>
              <wp:positionV relativeFrom="page">
                <wp:posOffset>9453435</wp:posOffset>
              </wp:positionV>
              <wp:extent cx="231140" cy="16510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140" cy="165100"/>
                      </a:xfrm>
                      <a:prstGeom prst="rect">
                        <a:avLst/>
                      </a:prstGeom>
                    </wps:spPr>
                    <wps:txbx>
                      <w:txbxContent>
                        <w:p w14:paraId="103EA24C"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37</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314A906B" id="Textbox 67" o:spid="_x0000_s1030" type="#_x0000_t202" style="position:absolute;margin-left:492.3pt;margin-top:744.35pt;width:18.2pt;height:13pt;z-index:-2943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" filled="f" stroked="f">
              <v:textbox inset="0,0,0,0">
                <w:txbxContent>
                  <w:p w14:paraId="103EA24C"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37</w:t>
                    </w:r>
                    <w:r>
                      <w:rPr>
                        <w:rFonts w:ascii="Calibri"/>
                        <w:b/>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200DC" w14:textId="77777777" w:rsidR="00A53686" w:rsidRDefault="00000000">
    <w:pPr>
      <w:pStyle w:val="Corpotesto"/>
      <w:spacing w:line="14" w:lineRule="auto"/>
      <w:ind w:left="0"/>
    </w:pPr>
    <w:r>
      <w:rPr>
        <w:noProof/>
      </w:rPr>
      <mc:AlternateContent>
        <mc:Choice Requires="wpg">
          <w:drawing>
            <wp:anchor distT="0" distB="0" distL="0" distR="0" simplePos="0" relativeHeight="473887232" behindDoc="1" locked="0" layoutInCell="1" allowOverlap="1" wp14:anchorId="7CE38803" wp14:editId="3FE5C304">
              <wp:simplePos x="0" y="0"/>
              <wp:positionH relativeFrom="page">
                <wp:posOffset>6072187</wp:posOffset>
              </wp:positionH>
              <wp:positionV relativeFrom="page">
                <wp:posOffset>9396412</wp:posOffset>
              </wp:positionV>
              <wp:extent cx="558165" cy="247015"/>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73" name="Graphic 73"/>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74" name="Graphic 74"/>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75" name="Graphic 75"/>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609C6880" id="Group 72" o:spid="_x0000_s1026" style="position:absolute;margin-left:478.1pt;margin-top:739.85pt;width:43.95pt;height:19.45pt;z-index:-29429248;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">
              <v:shape id="Graphic 73"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74"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" path="m471550,l31368,,19127,2461,9159,9174,2454,19132,,31330,,156629r2454,12198l9159,178785r9968,6713l31368,187959r440182,l483792,185498r9968,-6713l500465,168827r2454,-12198l502919,31330,500465,19132,493760,9174,483792,2461,471550,xe" fillcolor="#e3bd84" stroked="f">
                <v:path arrowok="t"/>
              </v:shape>
              <v:shape id="Graphic 75"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887744" behindDoc="1" locked="0" layoutInCell="1" allowOverlap="1" wp14:anchorId="6C7747E4" wp14:editId="370DF50F">
              <wp:simplePos x="0" y="0"/>
              <wp:positionH relativeFrom="page">
                <wp:posOffset>1143000</wp:posOffset>
              </wp:positionH>
              <wp:positionV relativeFrom="page">
                <wp:posOffset>9372600</wp:posOffset>
              </wp:positionV>
              <wp:extent cx="5487035" cy="9525"/>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8366BA" id="Graphic 76" o:spid="_x0000_s1026" style="position:absolute;margin-left:90pt;margin-top:738pt;width:432.05pt;height:.75pt;z-index:-29428736;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888256" behindDoc="1" locked="0" layoutInCell="1" allowOverlap="1" wp14:anchorId="2D7F0469" wp14:editId="7CD90050">
              <wp:simplePos x="0" y="0"/>
              <wp:positionH relativeFrom="page">
                <wp:posOffset>1130300</wp:posOffset>
              </wp:positionH>
              <wp:positionV relativeFrom="page">
                <wp:posOffset>9410001</wp:posOffset>
              </wp:positionV>
              <wp:extent cx="4271645" cy="33591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652991D5"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06CC8029"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2D7F0469" id="_x0000_t202" coordsize="21600,21600" o:spt="202" path="m,l,21600r21600,l21600,xe">
              <v:stroke joinstyle="miter"/>
              <v:path gradientshapeok="t" o:connecttype="rect"/>
            </v:shapetype>
            <v:shape id="Textbox 77" o:spid="_x0000_s1031" type="#_x0000_t202" style="position:absolute;margin-left:89pt;margin-top:740.95pt;width:336.35pt;height:26.45pt;z-index:-2942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" filled="f" stroked="f">
              <v:textbox inset="0,0,0,0">
                <w:txbxContent>
                  <w:p w14:paraId="652991D5"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06CC8029"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888768" behindDoc="1" locked="0" layoutInCell="1" allowOverlap="1" wp14:anchorId="2BEE0AE7" wp14:editId="662513E9">
              <wp:simplePos x="0" y="0"/>
              <wp:positionH relativeFrom="page">
                <wp:posOffset>6251955</wp:posOffset>
              </wp:positionH>
              <wp:positionV relativeFrom="page">
                <wp:posOffset>9453435</wp:posOffset>
              </wp:positionV>
              <wp:extent cx="231140" cy="16510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140" cy="165100"/>
                      </a:xfrm>
                      <a:prstGeom prst="rect">
                        <a:avLst/>
                      </a:prstGeom>
                    </wps:spPr>
                    <wps:txbx>
                      <w:txbxContent>
                        <w:p w14:paraId="0B9E8282"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39</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2BEE0AE7" id="Textbox 78" o:spid="_x0000_s1032" type="#_x0000_t202" style="position:absolute;margin-left:492.3pt;margin-top:744.35pt;width:18.2pt;height:13pt;z-index:-29427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" filled="f" stroked="f">
              <v:textbox inset="0,0,0,0">
                <w:txbxContent>
                  <w:p w14:paraId="0B9E8282"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39</w:t>
                    </w:r>
                    <w:r>
                      <w:rPr>
                        <w:rFonts w:ascii="Calibri"/>
                        <w:b/>
                        <w:color w:val="FFFFFF"/>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97C4C" w14:textId="77777777" w:rsidR="00A53686" w:rsidRDefault="00000000">
    <w:pPr>
      <w:pStyle w:val="Corpotesto"/>
      <w:spacing w:line="14" w:lineRule="auto"/>
      <w:ind w:left="0"/>
    </w:pPr>
    <w:r>
      <w:rPr>
        <w:noProof/>
      </w:rPr>
      <mc:AlternateContent>
        <mc:Choice Requires="wpg">
          <w:drawing>
            <wp:anchor distT="0" distB="0" distL="0" distR="0" simplePos="0" relativeHeight="473889792" behindDoc="1" locked="0" layoutInCell="1" allowOverlap="1" wp14:anchorId="22ABDC93" wp14:editId="3639C54D">
              <wp:simplePos x="0" y="0"/>
              <wp:positionH relativeFrom="page">
                <wp:posOffset>6072187</wp:posOffset>
              </wp:positionH>
              <wp:positionV relativeFrom="page">
                <wp:posOffset>9396412</wp:posOffset>
              </wp:positionV>
              <wp:extent cx="558165" cy="247015"/>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131" name="Graphic 131"/>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132" name="Graphic 132"/>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133" name="Graphic 133"/>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262A0044" id="Group 130" o:spid="_x0000_s1026" style="position:absolute;margin-left:478.1pt;margin-top:739.85pt;width:43.95pt;height:19.45pt;z-index:-29426688;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">
              <v:shape id="Graphic 131"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132"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" path="m471550,l31368,,19127,2461,9159,9174,2454,19132,,31330,,156629r2454,12198l9159,178785r9968,6713l31368,187959r440182,l483792,185498r9968,-6713l500465,168827r2454,-12198l502919,31330,500465,19132,493760,9174,483792,2461,471550,xe" fillcolor="#e3bd84" stroked="f">
                <v:path arrowok="t"/>
              </v:shape>
              <v:shape id="Graphic 133"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890304" behindDoc="1" locked="0" layoutInCell="1" allowOverlap="1" wp14:anchorId="6152E2E7" wp14:editId="43D7A025">
              <wp:simplePos x="0" y="0"/>
              <wp:positionH relativeFrom="page">
                <wp:posOffset>1143000</wp:posOffset>
              </wp:positionH>
              <wp:positionV relativeFrom="page">
                <wp:posOffset>9372600</wp:posOffset>
              </wp:positionV>
              <wp:extent cx="5487035" cy="9525"/>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2EB3B3" id="Graphic 134" o:spid="_x0000_s1026" style="position:absolute;margin-left:90pt;margin-top:738pt;width:432.05pt;height:.75pt;z-index:-29426176;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890816" behindDoc="1" locked="0" layoutInCell="1" allowOverlap="1" wp14:anchorId="42277851" wp14:editId="7F3FA333">
              <wp:simplePos x="0" y="0"/>
              <wp:positionH relativeFrom="page">
                <wp:posOffset>1130300</wp:posOffset>
              </wp:positionH>
              <wp:positionV relativeFrom="page">
                <wp:posOffset>9410001</wp:posOffset>
              </wp:positionV>
              <wp:extent cx="4271645" cy="335915"/>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631170EB"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2F25D957"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42277851" id="_x0000_t202" coordsize="21600,21600" o:spt="202" path="m,l,21600r21600,l21600,xe">
              <v:stroke joinstyle="miter"/>
              <v:path gradientshapeok="t" o:connecttype="rect"/>
            </v:shapetype>
            <v:shape id="Textbox 135" o:spid="_x0000_s1033" type="#_x0000_t202" style="position:absolute;margin-left:89pt;margin-top:740.95pt;width:336.35pt;height:26.45pt;z-index:-2942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DfMVfv&#10;mgEAACIDAAAOAAAAAAAAAAAAAAAAAC4CAABkcnMvZTJvRG9jLnhtbFBLAQItABQABgAIAAAAIQAp&#10;vmCs4gAAAA0BAAAPAAAAAAAAAAAAAAAAAPQDAABkcnMvZG93bnJldi54bWxQSwUGAAAAAAQABADz&#10;AAAAAwUAAAAA&#10;" filled="f" stroked="f">
              <v:textbox inset="0,0,0,0">
                <w:txbxContent>
                  <w:p w14:paraId="631170EB"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2F25D957"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891328" behindDoc="1" locked="0" layoutInCell="1" allowOverlap="1" wp14:anchorId="4764CB52" wp14:editId="00D8E2EF">
              <wp:simplePos x="0" y="0"/>
              <wp:positionH relativeFrom="page">
                <wp:posOffset>6242303</wp:posOffset>
              </wp:positionH>
              <wp:positionV relativeFrom="page">
                <wp:posOffset>9453435</wp:posOffset>
              </wp:positionV>
              <wp:extent cx="238125" cy="165100"/>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65100"/>
                      </a:xfrm>
                      <a:prstGeom prst="rect">
                        <a:avLst/>
                      </a:prstGeom>
                    </wps:spPr>
                    <wps:txbx>
                      <w:txbxContent>
                        <w:p w14:paraId="23F94F11" w14:textId="77777777" w:rsidR="00A53686" w:rsidRDefault="00000000">
                          <w:pPr>
                            <w:spacing w:line="244" w:lineRule="exact"/>
                            <w:ind w:left="2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100</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4764CB52" id="Textbox 136" o:spid="_x0000_s1034" type="#_x0000_t202" style="position:absolute;margin-left:491.5pt;margin-top:744.35pt;width:18.75pt;height:13pt;z-index:-29425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" filled="f" stroked="f">
              <v:textbox inset="0,0,0,0">
                <w:txbxContent>
                  <w:p w14:paraId="23F94F11" w14:textId="77777777" w:rsidR="00A53686" w:rsidRDefault="00000000">
                    <w:pPr>
                      <w:spacing w:line="244" w:lineRule="exact"/>
                      <w:ind w:left="2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100</w:t>
                    </w:r>
                    <w:r>
                      <w:rPr>
                        <w:rFonts w:ascii="Calibri"/>
                        <w:b/>
                        <w:color w:val="FFFFFF"/>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14BC5" w14:textId="77777777" w:rsidR="00A53686" w:rsidRDefault="00000000">
    <w:pPr>
      <w:pStyle w:val="Corpotesto"/>
      <w:spacing w:line="14" w:lineRule="auto"/>
      <w:ind w:left="0"/>
    </w:pPr>
    <w:r>
      <w:rPr>
        <w:noProof/>
      </w:rPr>
      <mc:AlternateContent>
        <mc:Choice Requires="wpg">
          <w:drawing>
            <wp:anchor distT="0" distB="0" distL="0" distR="0" simplePos="0" relativeHeight="473892352" behindDoc="1" locked="0" layoutInCell="1" allowOverlap="1" wp14:anchorId="2F5BBD0F" wp14:editId="6D70B4C3">
              <wp:simplePos x="0" y="0"/>
              <wp:positionH relativeFrom="page">
                <wp:posOffset>6072187</wp:posOffset>
              </wp:positionH>
              <wp:positionV relativeFrom="page">
                <wp:posOffset>9396412</wp:posOffset>
              </wp:positionV>
              <wp:extent cx="558165" cy="247015"/>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235" name="Graphic 235"/>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236" name="Graphic 236"/>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237" name="Graphic 237"/>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33C0B70B" id="Group 234" o:spid="_x0000_s1026" style="position:absolute;margin-left:478.1pt;margin-top:739.85pt;width:43.95pt;height:19.45pt;z-index:-29424128;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">
              <v:shape id="Graphic 235"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236"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" path="m471550,l31368,,19127,2461,9159,9174,2454,19132,,31330,,156629r2454,12198l9159,178785r9968,6713l31368,187959r440182,l483792,185498r9968,-6713l500465,168827r2454,-12198l502919,31330,500465,19132,493760,9174,483792,2461,471550,xe" fillcolor="#e3bd84" stroked="f">
                <v:path arrowok="t"/>
              </v:shape>
              <v:shape id="Graphic 237"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892864" behindDoc="1" locked="0" layoutInCell="1" allowOverlap="1" wp14:anchorId="17D389E7" wp14:editId="295E11C0">
              <wp:simplePos x="0" y="0"/>
              <wp:positionH relativeFrom="page">
                <wp:posOffset>1143000</wp:posOffset>
              </wp:positionH>
              <wp:positionV relativeFrom="page">
                <wp:posOffset>9372600</wp:posOffset>
              </wp:positionV>
              <wp:extent cx="5487035" cy="9525"/>
              <wp:effectExtent l="0" t="0" r="0" b="0"/>
              <wp:wrapNone/>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9C4028" id="Graphic 238" o:spid="_x0000_s1026" style="position:absolute;margin-left:90pt;margin-top:738pt;width:432.05pt;height:.75pt;z-index:-29423616;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893376" behindDoc="1" locked="0" layoutInCell="1" allowOverlap="1" wp14:anchorId="18DBBA62" wp14:editId="408A0DF4">
              <wp:simplePos x="0" y="0"/>
              <wp:positionH relativeFrom="page">
                <wp:posOffset>1130300</wp:posOffset>
              </wp:positionH>
              <wp:positionV relativeFrom="page">
                <wp:posOffset>9410001</wp:posOffset>
              </wp:positionV>
              <wp:extent cx="4271645" cy="335915"/>
              <wp:effectExtent l="0" t="0" r="0" b="0"/>
              <wp:wrapNone/>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76F2AA99"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5687A3DF"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18DBBA62" id="_x0000_t202" coordsize="21600,21600" o:spt="202" path="m,l,21600r21600,l21600,xe">
              <v:stroke joinstyle="miter"/>
              <v:path gradientshapeok="t" o:connecttype="rect"/>
            </v:shapetype>
            <v:shape id="Textbox 239" o:spid="_x0000_s1035" type="#_x0000_t202" style="position:absolute;margin-left:89pt;margin-top:740.95pt;width:336.35pt;height:26.45pt;z-index:-294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C2KEgq&#10;mgEAACIDAAAOAAAAAAAAAAAAAAAAAC4CAABkcnMvZTJvRG9jLnhtbFBLAQItABQABgAIAAAAIQAp&#10;vmCs4gAAAA0BAAAPAAAAAAAAAAAAAAAAAPQDAABkcnMvZG93bnJldi54bWxQSwUGAAAAAAQABADz&#10;AAAAAwUAAAAA&#10;" filled="f" stroked="f">
              <v:textbox inset="0,0,0,0">
                <w:txbxContent>
                  <w:p w14:paraId="76F2AA99"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5687A3DF"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893888" behindDoc="1" locked="0" layoutInCell="1" allowOverlap="1" wp14:anchorId="0B462701" wp14:editId="1D531148">
              <wp:simplePos x="0" y="0"/>
              <wp:positionH relativeFrom="page">
                <wp:posOffset>6216903</wp:posOffset>
              </wp:positionH>
              <wp:positionV relativeFrom="page">
                <wp:posOffset>9453435</wp:posOffset>
              </wp:positionV>
              <wp:extent cx="301625" cy="165100"/>
              <wp:effectExtent l="0" t="0" r="0" b="0"/>
              <wp:wrapNone/>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09603214"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133</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0B462701" id="Textbox 240" o:spid="_x0000_s1036" type="#_x0000_t202" style="position:absolute;margin-left:489.5pt;margin-top:744.35pt;width:23.75pt;height:13pt;z-index:-2942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" filled="f" stroked="f">
              <v:textbox inset="0,0,0,0">
                <w:txbxContent>
                  <w:p w14:paraId="09603214"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133</w:t>
                    </w:r>
                    <w:r>
                      <w:rPr>
                        <w:rFonts w:ascii="Calibri"/>
                        <w:b/>
                        <w:color w:val="FFFFF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C6975" w14:textId="77777777" w:rsidR="00A53686" w:rsidRDefault="00000000">
    <w:pPr>
      <w:pStyle w:val="Corpotesto"/>
      <w:spacing w:line="14" w:lineRule="auto"/>
      <w:ind w:left="0"/>
    </w:pPr>
    <w:r>
      <w:rPr>
        <w:noProof/>
      </w:rPr>
      <mc:AlternateContent>
        <mc:Choice Requires="wpg">
          <w:drawing>
            <wp:anchor distT="0" distB="0" distL="0" distR="0" simplePos="0" relativeHeight="473894912" behindDoc="1" locked="0" layoutInCell="1" allowOverlap="1" wp14:anchorId="79454D75" wp14:editId="72B96AA0">
              <wp:simplePos x="0" y="0"/>
              <wp:positionH relativeFrom="page">
                <wp:posOffset>6072187</wp:posOffset>
              </wp:positionH>
              <wp:positionV relativeFrom="page">
                <wp:posOffset>9396412</wp:posOffset>
              </wp:positionV>
              <wp:extent cx="558165" cy="247015"/>
              <wp:effectExtent l="0" t="0" r="0" b="0"/>
              <wp:wrapNone/>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244" name="Graphic 244"/>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245" name="Graphic 245"/>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246" name="Graphic 246"/>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351108B4" id="Group 243" o:spid="_x0000_s1026" style="position:absolute;margin-left:478.1pt;margin-top:739.85pt;width:43.95pt;height:19.45pt;z-index:-29421568;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">
              <v:shape id="Graphic 244"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245"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" path="m471550,l31368,,19127,2461,9159,9174,2454,19132,,31330,,156629r2454,12198l9159,178785r9968,6713l31368,187959r440182,l483792,185498r9968,-6713l500465,168827r2454,-12198l502919,31330,500465,19132,493760,9174,483792,2461,471550,xe" fillcolor="#e3bd84" stroked="f">
                <v:path arrowok="t"/>
              </v:shape>
              <v:shape id="Graphic 246"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895424" behindDoc="1" locked="0" layoutInCell="1" allowOverlap="1" wp14:anchorId="4E3C7655" wp14:editId="00947E9D">
              <wp:simplePos x="0" y="0"/>
              <wp:positionH relativeFrom="page">
                <wp:posOffset>1143000</wp:posOffset>
              </wp:positionH>
              <wp:positionV relativeFrom="page">
                <wp:posOffset>9372600</wp:posOffset>
              </wp:positionV>
              <wp:extent cx="5487035" cy="9525"/>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7E06F2" id="Graphic 247" o:spid="_x0000_s1026" style="position:absolute;margin-left:90pt;margin-top:738pt;width:432.05pt;height:.75pt;z-index:-29421056;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895936" behindDoc="1" locked="0" layoutInCell="1" allowOverlap="1" wp14:anchorId="5BC9F771" wp14:editId="6E26A2E9">
              <wp:simplePos x="0" y="0"/>
              <wp:positionH relativeFrom="page">
                <wp:posOffset>1130300</wp:posOffset>
              </wp:positionH>
              <wp:positionV relativeFrom="page">
                <wp:posOffset>9410001</wp:posOffset>
              </wp:positionV>
              <wp:extent cx="4271645" cy="335915"/>
              <wp:effectExtent l="0" t="0" r="0" b="0"/>
              <wp:wrapNone/>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748EED1F"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2A2BBFF7"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5BC9F771" id="_x0000_t202" coordsize="21600,21600" o:spt="202" path="m,l,21600r21600,l21600,xe">
              <v:stroke joinstyle="miter"/>
              <v:path gradientshapeok="t" o:connecttype="rect"/>
            </v:shapetype>
            <v:shape id="Textbox 248" o:spid="_x0000_s1037" type="#_x0000_t202" style="position:absolute;margin-left:89pt;margin-top:740.95pt;width:336.35pt;height:26.45pt;z-index:-294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" filled="f" stroked="f">
              <v:textbox inset="0,0,0,0">
                <w:txbxContent>
                  <w:p w14:paraId="748EED1F"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2A2BBFF7"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896448" behindDoc="1" locked="0" layoutInCell="1" allowOverlap="1" wp14:anchorId="5B44A96C" wp14:editId="742479E9">
              <wp:simplePos x="0" y="0"/>
              <wp:positionH relativeFrom="page">
                <wp:posOffset>6216903</wp:posOffset>
              </wp:positionH>
              <wp:positionV relativeFrom="page">
                <wp:posOffset>9453435</wp:posOffset>
              </wp:positionV>
              <wp:extent cx="301625" cy="165100"/>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491718FE"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134</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5B44A96C" id="Textbox 249" o:spid="_x0000_s1038" type="#_x0000_t202" style="position:absolute;margin-left:489.5pt;margin-top:744.35pt;width:23.75pt;height:13pt;z-index:-29420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" filled="f" stroked="f">
              <v:textbox inset="0,0,0,0">
                <w:txbxContent>
                  <w:p w14:paraId="491718FE"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134</w:t>
                    </w:r>
                    <w:r>
                      <w:rPr>
                        <w:rFonts w:ascii="Calibri"/>
                        <w:b/>
                        <w:color w:val="FFFFFF"/>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6C3EE" w14:textId="77777777" w:rsidR="00A53686" w:rsidRDefault="00000000">
    <w:pPr>
      <w:pStyle w:val="Corpotesto"/>
      <w:spacing w:line="14" w:lineRule="auto"/>
      <w:ind w:left="0"/>
    </w:pPr>
    <w:r>
      <w:rPr>
        <w:noProof/>
      </w:rPr>
      <mc:AlternateContent>
        <mc:Choice Requires="wpg">
          <w:drawing>
            <wp:anchor distT="0" distB="0" distL="0" distR="0" simplePos="0" relativeHeight="473900544" behindDoc="1" locked="0" layoutInCell="1" allowOverlap="1" wp14:anchorId="6B48B2AD" wp14:editId="5EFB9819">
              <wp:simplePos x="0" y="0"/>
              <wp:positionH relativeFrom="page">
                <wp:posOffset>6072187</wp:posOffset>
              </wp:positionH>
              <wp:positionV relativeFrom="page">
                <wp:posOffset>9396412</wp:posOffset>
              </wp:positionV>
              <wp:extent cx="558165" cy="247015"/>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442" name="Graphic 442"/>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443" name="Graphic 443"/>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444" name="Graphic 444"/>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2684FC09" id="Group 441" o:spid="_x0000_s1026" style="position:absolute;margin-left:478.1pt;margin-top:739.85pt;width:43.95pt;height:19.45pt;z-index:-29415936;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">
              <v:shape id="Graphic 442"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443"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" path="m471550,l31368,,19127,2461,9159,9174,2454,19132,,31330,,156629r2454,12198l9159,178785r9968,6713l31368,187959r440182,l483792,185498r9968,-6713l500465,168827r2454,-12198l502919,31330,500465,19132,493760,9174,483792,2461,471550,xe" fillcolor="#e3bd84" stroked="f">
                <v:path arrowok="t"/>
              </v:shape>
              <v:shape id="Graphic 444"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01056" behindDoc="1" locked="0" layoutInCell="1" allowOverlap="1" wp14:anchorId="7506DDA8" wp14:editId="2372696C">
              <wp:simplePos x="0" y="0"/>
              <wp:positionH relativeFrom="page">
                <wp:posOffset>1143000</wp:posOffset>
              </wp:positionH>
              <wp:positionV relativeFrom="page">
                <wp:posOffset>9372600</wp:posOffset>
              </wp:positionV>
              <wp:extent cx="5487035" cy="9525"/>
              <wp:effectExtent l="0" t="0" r="0" b="0"/>
              <wp:wrapNone/>
              <wp:docPr id="445" name="Graphic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A59E2E" id="Graphic 445" o:spid="_x0000_s1026" style="position:absolute;margin-left:90pt;margin-top:738pt;width:432.05pt;height:.75pt;z-index:-29415424;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01568" behindDoc="1" locked="0" layoutInCell="1" allowOverlap="1" wp14:anchorId="77432395" wp14:editId="65B8F2AE">
              <wp:simplePos x="0" y="0"/>
              <wp:positionH relativeFrom="page">
                <wp:posOffset>1130300</wp:posOffset>
              </wp:positionH>
              <wp:positionV relativeFrom="page">
                <wp:posOffset>9410001</wp:posOffset>
              </wp:positionV>
              <wp:extent cx="4271645" cy="335915"/>
              <wp:effectExtent l="0" t="0" r="0" b="0"/>
              <wp:wrapNone/>
              <wp:docPr id="446" name="Text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61EF922C"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3EC79274"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77432395" id="_x0000_t202" coordsize="21600,21600" o:spt="202" path="m,l,21600r21600,l21600,xe">
              <v:stroke joinstyle="miter"/>
              <v:path gradientshapeok="t" o:connecttype="rect"/>
            </v:shapetype>
            <v:shape id="Textbox 446" o:spid="_x0000_s1039" type="#_x0000_t202" style="position:absolute;margin-left:89pt;margin-top:740.95pt;width:336.35pt;height:26.45pt;z-index:-2941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" filled="f" stroked="f">
              <v:textbox inset="0,0,0,0">
                <w:txbxContent>
                  <w:p w14:paraId="61EF922C"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3EC79274"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02080" behindDoc="1" locked="0" layoutInCell="1" allowOverlap="1" wp14:anchorId="0342D841" wp14:editId="366EDD54">
              <wp:simplePos x="0" y="0"/>
              <wp:positionH relativeFrom="page">
                <wp:posOffset>6216903</wp:posOffset>
              </wp:positionH>
              <wp:positionV relativeFrom="page">
                <wp:posOffset>9453435</wp:posOffset>
              </wp:positionV>
              <wp:extent cx="301625" cy="165100"/>
              <wp:effectExtent l="0" t="0" r="0" b="0"/>
              <wp:wrapNone/>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7F5D7785"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254</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0342D841" id="Textbox 447" o:spid="_x0000_s1040" type="#_x0000_t202" style="position:absolute;margin-left:489.5pt;margin-top:744.35pt;width:23.75pt;height:13pt;z-index:-2941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" filled="f" stroked="f">
              <v:textbox inset="0,0,0,0">
                <w:txbxContent>
                  <w:p w14:paraId="7F5D7785"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254</w:t>
                    </w:r>
                    <w:r>
                      <w:rPr>
                        <w:rFonts w:ascii="Calibri"/>
                        <w:b/>
                        <w:color w:val="FFFFFF"/>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ADE63" w14:textId="77777777" w:rsidR="00A53686" w:rsidRDefault="00000000">
    <w:pPr>
      <w:pStyle w:val="Corpotesto"/>
      <w:spacing w:line="14" w:lineRule="auto"/>
      <w:ind w:left="0"/>
    </w:pPr>
    <w:r>
      <w:rPr>
        <w:noProof/>
      </w:rPr>
      <mc:AlternateContent>
        <mc:Choice Requires="wpg">
          <w:drawing>
            <wp:anchor distT="0" distB="0" distL="0" distR="0" simplePos="0" relativeHeight="473903104" behindDoc="1" locked="0" layoutInCell="1" allowOverlap="1" wp14:anchorId="3C0C0983" wp14:editId="34D5C2FA">
              <wp:simplePos x="0" y="0"/>
              <wp:positionH relativeFrom="page">
                <wp:posOffset>6072187</wp:posOffset>
              </wp:positionH>
              <wp:positionV relativeFrom="page">
                <wp:posOffset>9396412</wp:posOffset>
              </wp:positionV>
              <wp:extent cx="558165" cy="247015"/>
              <wp:effectExtent l="0" t="0" r="0" b="0"/>
              <wp:wrapNone/>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 cy="247015"/>
                        <a:chOff x="0" y="0"/>
                        <a:chExt cx="558165" cy="247015"/>
                      </a:xfrm>
                    </wpg:grpSpPr>
                    <wps:wsp>
                      <wps:cNvPr id="454" name="Graphic 454"/>
                      <wps:cNvSpPr/>
                      <wps:spPr>
                        <a:xfrm>
                          <a:off x="4762" y="4762"/>
                          <a:ext cx="548640" cy="237490"/>
                        </a:xfrm>
                        <a:custGeom>
                          <a:avLst/>
                          <a:gdLst/>
                          <a:ahLst/>
                          <a:cxnLst/>
                          <a:rect l="l" t="t" r="r" b="b"/>
                          <a:pathLst>
                            <a:path w="548640" h="237490">
                              <a:moveTo>
                                <a:pt x="39624" y="237490"/>
                              </a:moveTo>
                              <a:lnTo>
                                <a:pt x="24217" y="234380"/>
                              </a:lnTo>
                              <a:lnTo>
                                <a:pt x="11620" y="225898"/>
                              </a:lnTo>
                              <a:lnTo>
                                <a:pt x="3119" y="213315"/>
                              </a:lnTo>
                              <a:lnTo>
                                <a:pt x="0" y="197904"/>
                              </a:lnTo>
                              <a:lnTo>
                                <a:pt x="0" y="39585"/>
                              </a:lnTo>
                              <a:lnTo>
                                <a:pt x="3119" y="24174"/>
                              </a:lnTo>
                              <a:lnTo>
                                <a:pt x="11620" y="11591"/>
                              </a:lnTo>
                              <a:lnTo>
                                <a:pt x="24217" y="3109"/>
                              </a:lnTo>
                              <a:lnTo>
                                <a:pt x="39624" y="0"/>
                              </a:lnTo>
                              <a:lnTo>
                                <a:pt x="509016" y="0"/>
                              </a:lnTo>
                              <a:lnTo>
                                <a:pt x="524422" y="3109"/>
                              </a:lnTo>
                              <a:lnTo>
                                <a:pt x="537019" y="11591"/>
                              </a:lnTo>
                              <a:lnTo>
                                <a:pt x="545520" y="24174"/>
                              </a:lnTo>
                              <a:lnTo>
                                <a:pt x="548640" y="39585"/>
                              </a:lnTo>
                              <a:lnTo>
                                <a:pt x="548640" y="197904"/>
                              </a:lnTo>
                              <a:lnTo>
                                <a:pt x="545520" y="213315"/>
                              </a:lnTo>
                              <a:lnTo>
                                <a:pt x="537019" y="225898"/>
                              </a:lnTo>
                              <a:lnTo>
                                <a:pt x="524422" y="234380"/>
                              </a:lnTo>
                              <a:lnTo>
                                <a:pt x="509016" y="237490"/>
                              </a:lnTo>
                              <a:lnTo>
                                <a:pt x="39624" y="237490"/>
                              </a:lnTo>
                              <a:close/>
                            </a:path>
                          </a:pathLst>
                        </a:custGeom>
                        <a:ln w="9525">
                          <a:solidFill>
                            <a:srgbClr val="E3BD84"/>
                          </a:solidFill>
                          <a:prstDash val="solid"/>
                        </a:ln>
                      </wps:spPr>
                      <wps:bodyPr wrap="square" lIns="0" tIns="0" rIns="0" bIns="0" rtlCol="0">
                        <a:prstTxWarp prst="textNoShape">
                          <a:avLst/>
                        </a:prstTxWarp>
                        <a:noAutofit/>
                      </wps:bodyPr>
                    </wps:wsp>
                    <wps:wsp>
                      <wps:cNvPr id="455" name="Graphic 455"/>
                      <wps:cNvSpPr/>
                      <wps:spPr>
                        <a:xfrm>
                          <a:off x="27622" y="29527"/>
                          <a:ext cx="502920" cy="187960"/>
                        </a:xfrm>
                        <a:custGeom>
                          <a:avLst/>
                          <a:gdLst/>
                          <a:ahLst/>
                          <a:cxnLst/>
                          <a:rect l="l" t="t" r="r" b="b"/>
                          <a:pathLst>
                            <a:path w="502920" h="187960">
                              <a:moveTo>
                                <a:pt x="471550" y="0"/>
                              </a:moveTo>
                              <a:lnTo>
                                <a:pt x="31368" y="0"/>
                              </a:lnTo>
                              <a:lnTo>
                                <a:pt x="19127" y="2461"/>
                              </a:lnTo>
                              <a:lnTo>
                                <a:pt x="9159" y="9174"/>
                              </a:lnTo>
                              <a:lnTo>
                                <a:pt x="2454" y="19132"/>
                              </a:lnTo>
                              <a:lnTo>
                                <a:pt x="0" y="31330"/>
                              </a:lnTo>
                              <a:lnTo>
                                <a:pt x="0" y="156629"/>
                              </a:lnTo>
                              <a:lnTo>
                                <a:pt x="2454" y="168827"/>
                              </a:lnTo>
                              <a:lnTo>
                                <a:pt x="9159" y="178785"/>
                              </a:lnTo>
                              <a:lnTo>
                                <a:pt x="19127" y="185498"/>
                              </a:lnTo>
                              <a:lnTo>
                                <a:pt x="31368" y="187959"/>
                              </a:lnTo>
                              <a:lnTo>
                                <a:pt x="471550" y="187959"/>
                              </a:lnTo>
                              <a:lnTo>
                                <a:pt x="483792" y="185498"/>
                              </a:lnTo>
                              <a:lnTo>
                                <a:pt x="493760" y="178785"/>
                              </a:lnTo>
                              <a:lnTo>
                                <a:pt x="500465" y="168827"/>
                              </a:lnTo>
                              <a:lnTo>
                                <a:pt x="502919" y="156629"/>
                              </a:lnTo>
                              <a:lnTo>
                                <a:pt x="502919" y="31330"/>
                              </a:lnTo>
                              <a:lnTo>
                                <a:pt x="500465" y="19132"/>
                              </a:lnTo>
                              <a:lnTo>
                                <a:pt x="493760" y="9174"/>
                              </a:lnTo>
                              <a:lnTo>
                                <a:pt x="483792" y="2461"/>
                              </a:lnTo>
                              <a:lnTo>
                                <a:pt x="471550" y="0"/>
                              </a:lnTo>
                              <a:close/>
                            </a:path>
                          </a:pathLst>
                        </a:custGeom>
                        <a:solidFill>
                          <a:srgbClr val="E3BD84"/>
                        </a:solidFill>
                      </wps:spPr>
                      <wps:bodyPr wrap="square" lIns="0" tIns="0" rIns="0" bIns="0" rtlCol="0">
                        <a:prstTxWarp prst="textNoShape">
                          <a:avLst/>
                        </a:prstTxWarp>
                        <a:noAutofit/>
                      </wps:bodyPr>
                    </wps:wsp>
                    <wps:wsp>
                      <wps:cNvPr id="456" name="Graphic 456"/>
                      <wps:cNvSpPr/>
                      <wps:spPr>
                        <a:xfrm>
                          <a:off x="27622" y="29527"/>
                          <a:ext cx="502920" cy="187960"/>
                        </a:xfrm>
                        <a:custGeom>
                          <a:avLst/>
                          <a:gdLst/>
                          <a:ahLst/>
                          <a:cxnLst/>
                          <a:rect l="l" t="t" r="r" b="b"/>
                          <a:pathLst>
                            <a:path w="502920" h="187960">
                              <a:moveTo>
                                <a:pt x="31368" y="187959"/>
                              </a:moveTo>
                              <a:lnTo>
                                <a:pt x="19127" y="185498"/>
                              </a:lnTo>
                              <a:lnTo>
                                <a:pt x="9159" y="178785"/>
                              </a:lnTo>
                              <a:lnTo>
                                <a:pt x="2454" y="168827"/>
                              </a:lnTo>
                              <a:lnTo>
                                <a:pt x="0" y="156629"/>
                              </a:lnTo>
                              <a:lnTo>
                                <a:pt x="0" y="31330"/>
                              </a:lnTo>
                              <a:lnTo>
                                <a:pt x="2454" y="19132"/>
                              </a:lnTo>
                              <a:lnTo>
                                <a:pt x="9159" y="9174"/>
                              </a:lnTo>
                              <a:lnTo>
                                <a:pt x="19127" y="2461"/>
                              </a:lnTo>
                              <a:lnTo>
                                <a:pt x="31368" y="0"/>
                              </a:lnTo>
                              <a:lnTo>
                                <a:pt x="471550" y="0"/>
                              </a:lnTo>
                              <a:lnTo>
                                <a:pt x="483792" y="2461"/>
                              </a:lnTo>
                              <a:lnTo>
                                <a:pt x="493760" y="9174"/>
                              </a:lnTo>
                              <a:lnTo>
                                <a:pt x="500465" y="19132"/>
                              </a:lnTo>
                              <a:lnTo>
                                <a:pt x="502919" y="31330"/>
                              </a:lnTo>
                              <a:lnTo>
                                <a:pt x="502919" y="156629"/>
                              </a:lnTo>
                              <a:lnTo>
                                <a:pt x="500465" y="168827"/>
                              </a:lnTo>
                              <a:lnTo>
                                <a:pt x="493760" y="178785"/>
                              </a:lnTo>
                              <a:lnTo>
                                <a:pt x="483792" y="185498"/>
                              </a:lnTo>
                              <a:lnTo>
                                <a:pt x="471550" y="187959"/>
                              </a:lnTo>
                              <a:lnTo>
                                <a:pt x="31368" y="187959"/>
                              </a:lnTo>
                              <a:close/>
                            </a:path>
                          </a:pathLst>
                        </a:custGeom>
                        <a:ln w="9525">
                          <a:solidFill>
                            <a:srgbClr val="E3BD84"/>
                          </a:solidFill>
                          <a:prstDash val="solid"/>
                        </a:ln>
                      </wps:spPr>
                      <wps:bodyPr wrap="square" lIns="0" tIns="0" rIns="0" bIns="0" rtlCol="0">
                        <a:prstTxWarp prst="textNoShape">
                          <a:avLst/>
                        </a:prstTxWarp>
                        <a:noAutofit/>
                      </wps:bodyPr>
                    </wps:wsp>
                  </wpg:wgp>
                </a:graphicData>
              </a:graphic>
            </wp:anchor>
          </w:drawing>
        </mc:Choice>
        <mc:Fallback>
          <w:pict>
            <v:group w14:anchorId="10AD0FE0" id="Group 453" o:spid="_x0000_s1026" style="position:absolute;margin-left:478.1pt;margin-top:739.85pt;width:43.95pt;height:19.45pt;z-index:-29413376;mso-wrap-distance-left:0;mso-wrap-distance-right:0;mso-position-horizontal-relative:page;mso-position-vertical-relative:page" coordsize="558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">
              <v:shape id="Graphic 454" o:spid="_x0000_s1027" style="position:absolute;left:47;top:47;width:5487;height:2375;visibility:visible;mso-wrap-style:square;v-text-anchor:top" coordsize="5486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" path="m39624,237490l24217,234380,11620,225898,3119,213315,,197904,,39585,3119,24174,11620,11591,24217,3109,39624,,509016,r15406,3109l537019,11591r8501,12583l548640,39585r,158319l545520,213315r-8501,12583l524422,234380r-15406,3110l39624,237490xe" filled="f" strokecolor="#e3bd84">
                <v:path arrowok="t"/>
              </v:shape>
              <v:shape id="Graphic 455" o:spid="_x0000_s1028"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" path="m471550,l31368,,19127,2461,9159,9174,2454,19132,,31330,,156629r2454,12198l9159,178785r9968,6713l31368,187959r440182,l483792,185498r9968,-6713l500465,168827r2454,-12198l502919,31330,500465,19132,493760,9174,483792,2461,471550,xe" fillcolor="#e3bd84" stroked="f">
                <v:path arrowok="t"/>
              </v:shape>
              <v:shape id="Graphic 456" o:spid="_x0000_s1029" style="position:absolute;left:276;top:295;width:5029;height:1879;visibility:visible;mso-wrap-style:square;v-text-anchor:top" coordsize="5029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" path="m31368,187959l19127,185498,9159,178785,2454,168827,,156629,,31330,2454,19132,9159,9174,19127,2461,31368,,471550,r12242,2461l493760,9174r6705,9958l502919,31330r,125299l500465,168827r-6705,9958l483792,185498r-12242,2461l31368,187959xe" filled="f" strokecolor="#e3bd84">
                <v:path arrowok="t"/>
              </v:shape>
              <w10:wrap anchorx="page" anchory="page"/>
            </v:group>
          </w:pict>
        </mc:Fallback>
      </mc:AlternateContent>
    </w:r>
    <w:r>
      <w:rPr>
        <w:noProof/>
      </w:rPr>
      <mc:AlternateContent>
        <mc:Choice Requires="wps">
          <w:drawing>
            <wp:anchor distT="0" distB="0" distL="0" distR="0" simplePos="0" relativeHeight="473903616" behindDoc="1" locked="0" layoutInCell="1" allowOverlap="1" wp14:anchorId="07A5C93D" wp14:editId="7E25E985">
              <wp:simplePos x="0" y="0"/>
              <wp:positionH relativeFrom="page">
                <wp:posOffset>1143000</wp:posOffset>
              </wp:positionH>
              <wp:positionV relativeFrom="page">
                <wp:posOffset>9372600</wp:posOffset>
              </wp:positionV>
              <wp:extent cx="5487035" cy="9525"/>
              <wp:effectExtent l="0" t="0" r="0" b="0"/>
              <wp:wrapNone/>
              <wp:docPr id="457" name="Graphic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035" cy="9525"/>
                      </a:xfrm>
                      <a:custGeom>
                        <a:avLst/>
                        <a:gdLst/>
                        <a:ahLst/>
                        <a:cxnLst/>
                        <a:rect l="l" t="t" r="r" b="b"/>
                        <a:pathLst>
                          <a:path w="5487035" h="9525">
                            <a:moveTo>
                              <a:pt x="5486908" y="0"/>
                            </a:moveTo>
                            <a:lnTo>
                              <a:pt x="0" y="0"/>
                            </a:lnTo>
                            <a:lnTo>
                              <a:pt x="0" y="9143"/>
                            </a:lnTo>
                            <a:lnTo>
                              <a:pt x="5486908" y="9143"/>
                            </a:lnTo>
                            <a:lnTo>
                              <a:pt x="5486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A98B41" id="Graphic 457" o:spid="_x0000_s1026" style="position:absolute;margin-left:90pt;margin-top:738pt;width:432.05pt;height:.75pt;z-index:-29412864;visibility:visible;mso-wrap-style:square;mso-wrap-distance-left:0;mso-wrap-distance-top:0;mso-wrap-distance-right:0;mso-wrap-distance-bottom:0;mso-position-horizontal:absolute;mso-position-horizontal-relative:page;mso-position-vertical:absolute;mso-position-vertical-relative:page;v-text-anchor:top" coordsize="5487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" path="m5486908,l,,,9143r5486908,l5486908,xe" fillcolor="black" stroked="f">
              <v:path arrowok="t"/>
              <w10:wrap anchorx="page" anchory="page"/>
            </v:shape>
          </w:pict>
        </mc:Fallback>
      </mc:AlternateContent>
    </w:r>
    <w:r>
      <w:rPr>
        <w:noProof/>
      </w:rPr>
      <mc:AlternateContent>
        <mc:Choice Requires="wps">
          <w:drawing>
            <wp:anchor distT="0" distB="0" distL="0" distR="0" simplePos="0" relativeHeight="473904128" behindDoc="1" locked="0" layoutInCell="1" allowOverlap="1" wp14:anchorId="0F7C94A5" wp14:editId="395F4533">
              <wp:simplePos x="0" y="0"/>
              <wp:positionH relativeFrom="page">
                <wp:posOffset>1130300</wp:posOffset>
              </wp:positionH>
              <wp:positionV relativeFrom="page">
                <wp:posOffset>9410001</wp:posOffset>
              </wp:positionV>
              <wp:extent cx="4271645" cy="335915"/>
              <wp:effectExtent l="0" t="0" r="0" b="0"/>
              <wp:wrapNone/>
              <wp:docPr id="458" name="Text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1645" cy="335915"/>
                      </a:xfrm>
                      <a:prstGeom prst="rect">
                        <a:avLst/>
                      </a:prstGeom>
                    </wps:spPr>
                    <wps:txbx>
                      <w:txbxContent>
                        <w:p w14:paraId="21A05C8C"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1">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200B38D5" w14:textId="77777777" w:rsidR="00A53686" w:rsidRDefault="00000000">
                          <w:pPr>
                            <w:ind w:left="20"/>
                            <w:rPr>
                              <w:rFonts w:ascii="Calibri"/>
                            </w:rPr>
                          </w:pPr>
                          <w:hyperlink r:id="rId2">
                            <w:r>
                              <w:rPr>
                                <w:rFonts w:ascii="Calibri"/>
                                <w:color w:val="0000FF"/>
                                <w:spacing w:val="-2"/>
                                <w:u w:val="single" w:color="0000FF"/>
                              </w:rPr>
                              <w:t>http://www.passleader.com</w:t>
                            </w:r>
                          </w:hyperlink>
                        </w:p>
                      </w:txbxContent>
                    </wps:txbx>
                    <wps:bodyPr wrap="square" lIns="0" tIns="0" rIns="0" bIns="0" rtlCol="0">
                      <a:noAutofit/>
                    </wps:bodyPr>
                  </wps:wsp>
                </a:graphicData>
              </a:graphic>
            </wp:anchor>
          </w:drawing>
        </mc:Choice>
        <mc:Fallback>
          <w:pict>
            <v:shapetype w14:anchorId="0F7C94A5" id="_x0000_t202" coordsize="21600,21600" o:spt="202" path="m,l,21600r21600,l21600,xe">
              <v:stroke joinstyle="miter"/>
              <v:path gradientshapeok="t" o:connecttype="rect"/>
            </v:shapetype>
            <v:shape id="Textbox 458" o:spid="_x0000_s1041" type="#_x0000_t202" style="position:absolute;margin-left:89pt;margin-top:740.95pt;width:336.35pt;height:26.45pt;z-index:-2941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" filled="f" stroked="f">
              <v:textbox inset="0,0,0,0">
                <w:txbxContent>
                  <w:p w14:paraId="21A05C8C" w14:textId="77777777" w:rsidR="00A53686" w:rsidRDefault="00000000">
                    <w:pPr>
                      <w:spacing w:line="244" w:lineRule="exact"/>
                      <w:ind w:left="20"/>
                      <w:rPr>
                        <w:rFonts w:ascii="Calibri"/>
                      </w:rPr>
                    </w:pPr>
                    <w:r>
                      <w:rPr>
                        <w:rFonts w:ascii="Calibri"/>
                      </w:rPr>
                      <w:t>Get</w:t>
                    </w:r>
                    <w:r>
                      <w:rPr>
                        <w:rFonts w:ascii="Calibri"/>
                        <w:spacing w:val="-7"/>
                      </w:rPr>
                      <w:t xml:space="preserve"> </w:t>
                    </w:r>
                    <w:r>
                      <w:rPr>
                        <w:rFonts w:ascii="Calibri"/>
                      </w:rPr>
                      <w:t>Latest</w:t>
                    </w:r>
                    <w:r>
                      <w:rPr>
                        <w:rFonts w:ascii="Calibri"/>
                        <w:spacing w:val="-6"/>
                      </w:rPr>
                      <w:t xml:space="preserve"> </w:t>
                    </w:r>
                    <w:r>
                      <w:rPr>
                        <w:rFonts w:ascii="Calibri"/>
                      </w:rPr>
                      <w:t>&amp;</w:t>
                    </w:r>
                    <w:r>
                      <w:rPr>
                        <w:rFonts w:ascii="Calibri"/>
                        <w:spacing w:val="-7"/>
                      </w:rPr>
                      <w:t xml:space="preserve"> </w:t>
                    </w:r>
                    <w:r>
                      <w:rPr>
                        <w:rFonts w:ascii="Calibri"/>
                      </w:rPr>
                      <w:t>Actual</w:t>
                    </w:r>
                    <w:r>
                      <w:rPr>
                        <w:rFonts w:ascii="Calibri"/>
                        <w:spacing w:val="-6"/>
                      </w:rPr>
                      <w:t xml:space="preserve"> </w:t>
                    </w:r>
                    <w:hyperlink r:id="rId3">
                      <w:r>
                        <w:rPr>
                          <w:rFonts w:ascii="Calibri"/>
                          <w:color w:val="0000FF"/>
                          <w:u w:val="single" w:color="0000FF"/>
                        </w:rPr>
                        <w:t>AZ-104</w:t>
                      </w:r>
                    </w:hyperlink>
                    <w:r>
                      <w:rPr>
                        <w:rFonts w:ascii="Calibri"/>
                        <w:color w:val="0000FF"/>
                        <w:spacing w:val="-8"/>
                      </w:rPr>
                      <w:t xml:space="preserve"> </w:t>
                    </w:r>
                    <w:r>
                      <w:rPr>
                        <w:rFonts w:ascii="Calibri"/>
                      </w:rPr>
                      <w:t>Exam's</w:t>
                    </w:r>
                    <w:r>
                      <w:rPr>
                        <w:rFonts w:ascii="Calibri"/>
                        <w:spacing w:val="-7"/>
                      </w:rPr>
                      <w:t xml:space="preserve"> </w:t>
                    </w:r>
                    <w:r>
                      <w:rPr>
                        <w:rFonts w:ascii="Calibri"/>
                      </w:rPr>
                      <w:t>Question</w:t>
                    </w:r>
                    <w:r>
                      <w:rPr>
                        <w:rFonts w:ascii="Calibri"/>
                        <w:spacing w:val="-8"/>
                      </w:rPr>
                      <w:t xml:space="preserve"> </w:t>
                    </w:r>
                    <w:r>
                      <w:rPr>
                        <w:rFonts w:ascii="Calibri"/>
                      </w:rPr>
                      <w:t>and</w:t>
                    </w:r>
                    <w:r>
                      <w:rPr>
                        <w:rFonts w:ascii="Calibri"/>
                        <w:spacing w:val="-6"/>
                      </w:rPr>
                      <w:t xml:space="preserve"> </w:t>
                    </w:r>
                    <w:r>
                      <w:rPr>
                        <w:rFonts w:ascii="Calibri"/>
                      </w:rPr>
                      <w:t>Answers</w:t>
                    </w:r>
                    <w:r>
                      <w:rPr>
                        <w:rFonts w:ascii="Calibri"/>
                        <w:spacing w:val="-5"/>
                      </w:rPr>
                      <w:t xml:space="preserve"> </w:t>
                    </w:r>
                    <w:r>
                      <w:rPr>
                        <w:rFonts w:ascii="Calibri"/>
                      </w:rPr>
                      <w:t>from</w:t>
                    </w:r>
                    <w:r>
                      <w:rPr>
                        <w:rFonts w:ascii="Calibri"/>
                        <w:spacing w:val="-7"/>
                      </w:rPr>
                      <w:t xml:space="preserve"> </w:t>
                    </w:r>
                    <w:r>
                      <w:rPr>
                        <w:rFonts w:ascii="Calibri"/>
                        <w:spacing w:val="-2"/>
                      </w:rPr>
                      <w:t>Passleader.</w:t>
                    </w:r>
                  </w:p>
                  <w:p w14:paraId="200B38D5" w14:textId="77777777" w:rsidR="00A53686" w:rsidRDefault="00000000">
                    <w:pPr>
                      <w:ind w:left="20"/>
                      <w:rPr>
                        <w:rFonts w:ascii="Calibri"/>
                      </w:rPr>
                    </w:pPr>
                    <w:hyperlink r:id="rId4">
                      <w:r>
                        <w:rPr>
                          <w:rFonts w:ascii="Calibri"/>
                          <w:color w:val="0000FF"/>
                          <w:spacing w:val="-2"/>
                          <w:u w:val="single" w:color="0000FF"/>
                        </w:rPr>
                        <w:t>http://www.passleader.com</w:t>
                      </w:r>
                    </w:hyperlink>
                  </w:p>
                </w:txbxContent>
              </v:textbox>
              <w10:wrap anchorx="page" anchory="page"/>
            </v:shape>
          </w:pict>
        </mc:Fallback>
      </mc:AlternateContent>
    </w:r>
    <w:r>
      <w:rPr>
        <w:noProof/>
      </w:rPr>
      <mc:AlternateContent>
        <mc:Choice Requires="wps">
          <w:drawing>
            <wp:anchor distT="0" distB="0" distL="0" distR="0" simplePos="0" relativeHeight="473904640" behindDoc="1" locked="0" layoutInCell="1" allowOverlap="1" wp14:anchorId="16EE8567" wp14:editId="57808C05">
              <wp:simplePos x="0" y="0"/>
              <wp:positionH relativeFrom="page">
                <wp:posOffset>6216903</wp:posOffset>
              </wp:positionH>
              <wp:positionV relativeFrom="page">
                <wp:posOffset>9453435</wp:posOffset>
              </wp:positionV>
              <wp:extent cx="301625" cy="165100"/>
              <wp:effectExtent l="0" t="0" r="0" b="0"/>
              <wp:wrapNone/>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100"/>
                      </a:xfrm>
                      <a:prstGeom prst="rect">
                        <a:avLst/>
                      </a:prstGeom>
                    </wps:spPr>
                    <wps:txbx>
                      <w:txbxContent>
                        <w:p w14:paraId="571A11E5"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255</w:t>
                          </w:r>
                          <w:r>
                            <w:rPr>
                              <w:rFonts w:ascii="Calibri"/>
                              <w:b/>
                              <w:color w:val="FFFFFF"/>
                              <w:spacing w:val="-5"/>
                            </w:rPr>
                            <w:fldChar w:fldCharType="end"/>
                          </w:r>
                        </w:p>
                      </w:txbxContent>
                    </wps:txbx>
                    <wps:bodyPr wrap="square" lIns="0" tIns="0" rIns="0" bIns="0" rtlCol="0">
                      <a:noAutofit/>
                    </wps:bodyPr>
                  </wps:wsp>
                </a:graphicData>
              </a:graphic>
            </wp:anchor>
          </w:drawing>
        </mc:Choice>
        <mc:Fallback>
          <w:pict>
            <v:shape w14:anchorId="16EE8567" id="Textbox 459" o:spid="_x0000_s1042" type="#_x0000_t202" style="position:absolute;margin-left:489.5pt;margin-top:744.35pt;width:23.75pt;height:13pt;z-index:-2941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" filled="f" stroked="f">
              <v:textbox inset="0,0,0,0">
                <w:txbxContent>
                  <w:p w14:paraId="571A11E5" w14:textId="77777777" w:rsidR="00A53686" w:rsidRDefault="00000000">
                    <w:pPr>
                      <w:spacing w:line="244" w:lineRule="exact"/>
                      <w:ind w:left="60"/>
                      <w:rPr>
                        <w:rFonts w:ascii="Calibri"/>
                        <w:b/>
                      </w:rPr>
                    </w:pPr>
                    <w:r>
                      <w:rPr>
                        <w:rFonts w:ascii="Calibri"/>
                        <w:b/>
                        <w:color w:val="FFFFFF"/>
                        <w:spacing w:val="-5"/>
                      </w:rPr>
                      <w:fldChar w:fldCharType="begin"/>
                    </w:r>
                    <w:r>
                      <w:rPr>
                        <w:rFonts w:ascii="Calibri"/>
                        <w:b/>
                        <w:color w:val="FFFFFF"/>
                        <w:spacing w:val="-5"/>
                      </w:rPr>
                      <w:instrText xml:space="preserve"> PAGE </w:instrText>
                    </w:r>
                    <w:r>
                      <w:rPr>
                        <w:rFonts w:ascii="Calibri"/>
                        <w:b/>
                        <w:color w:val="FFFFFF"/>
                        <w:spacing w:val="-5"/>
                      </w:rPr>
                      <w:fldChar w:fldCharType="separate"/>
                    </w:r>
                    <w:r>
                      <w:rPr>
                        <w:rFonts w:ascii="Calibri"/>
                        <w:b/>
                        <w:color w:val="FFFFFF"/>
                        <w:spacing w:val="-5"/>
                      </w:rPr>
                      <w:t>255</w:t>
                    </w:r>
                    <w:r>
                      <w:rPr>
                        <w:rFonts w:ascii="Calibri"/>
                        <w:b/>
                        <w:color w:val="FFFFFF"/>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BE7535" w14:textId="77777777" w:rsidR="0095429B" w:rsidRDefault="0095429B">
      <w:r>
        <w:separator/>
      </w:r>
    </w:p>
  </w:footnote>
  <w:footnote w:type="continuationSeparator" w:id="0">
    <w:p w14:paraId="7ACC546A" w14:textId="77777777" w:rsidR="0095429B" w:rsidRDefault="009542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D3B86" w14:textId="77777777" w:rsidR="00A53686" w:rsidRDefault="00000000">
    <w:pPr>
      <w:pStyle w:val="Corpotesto"/>
      <w:spacing w:line="14" w:lineRule="auto"/>
      <w:ind w:left="0"/>
    </w:pPr>
    <w:r>
      <w:rPr>
        <w:noProof/>
      </w:rPr>
      <w:drawing>
        <wp:anchor distT="0" distB="0" distL="0" distR="0" simplePos="0" relativeHeight="473878528" behindDoc="1" locked="0" layoutInCell="1" allowOverlap="1" wp14:anchorId="0035756C" wp14:editId="1DE6543D">
          <wp:simplePos x="0" y="0"/>
          <wp:positionH relativeFrom="page">
            <wp:posOffset>1143000</wp:posOffset>
          </wp:positionH>
          <wp:positionV relativeFrom="page">
            <wp:posOffset>0</wp:posOffset>
          </wp:positionV>
          <wp:extent cx="3048000" cy="68580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ED815" w14:textId="77777777" w:rsidR="00A53686" w:rsidRDefault="00000000">
    <w:pPr>
      <w:pStyle w:val="Corpotesto"/>
      <w:spacing w:line="14" w:lineRule="auto"/>
      <w:ind w:left="0"/>
    </w:pPr>
    <w:r>
      <w:rPr>
        <w:noProof/>
      </w:rPr>
      <w:drawing>
        <wp:anchor distT="0" distB="0" distL="0" distR="0" simplePos="0" relativeHeight="473905152" behindDoc="1" locked="0" layoutInCell="1" allowOverlap="1" wp14:anchorId="79888038" wp14:editId="04ABCD79">
          <wp:simplePos x="0" y="0"/>
          <wp:positionH relativeFrom="page">
            <wp:posOffset>1143000</wp:posOffset>
          </wp:positionH>
          <wp:positionV relativeFrom="page">
            <wp:posOffset>0</wp:posOffset>
          </wp:positionV>
          <wp:extent cx="3048000" cy="685800"/>
          <wp:effectExtent l="0" t="0" r="0" b="0"/>
          <wp:wrapNone/>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Image 464"/>
                  <pic:cNvPicPr/>
                </pic:nvPicPr>
                <pic:blipFill>
                  <a:blip r:embed="rId1" cstate="print"/>
                  <a:stretch>
                    <a:fillRect/>
                  </a:stretch>
                </pic:blipFill>
                <pic:spPr>
                  <a:xfrm>
                    <a:off x="0" y="0"/>
                    <a:ext cx="3048000" cy="685800"/>
                  </a:xfrm>
                  <a:prstGeom prst="rect">
                    <a:avLst/>
                  </a:prstGeom>
                </pic:spPr>
              </pic:pic>
            </a:graphicData>
          </a:graphic>
        </wp:anchor>
      </w:drawing>
    </w:r>
    <w:r>
      <w:rPr>
        <w:noProof/>
      </w:rPr>
      <w:drawing>
        <wp:anchor distT="0" distB="0" distL="0" distR="0" simplePos="0" relativeHeight="473905664" behindDoc="1" locked="0" layoutInCell="1" allowOverlap="1" wp14:anchorId="4DF64870" wp14:editId="7C45D457">
          <wp:simplePos x="0" y="0"/>
          <wp:positionH relativeFrom="page">
            <wp:posOffset>1181122</wp:posOffset>
          </wp:positionH>
          <wp:positionV relativeFrom="page">
            <wp:posOffset>914400</wp:posOffset>
          </wp:positionV>
          <wp:extent cx="4307806" cy="1751350"/>
          <wp:effectExtent l="0" t="0" r="0" b="0"/>
          <wp:wrapNone/>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5" name="Image 465"/>
                  <pic:cNvPicPr/>
                </pic:nvPicPr>
                <pic:blipFill>
                  <a:blip r:embed="rId2" cstate="print"/>
                  <a:stretch>
                    <a:fillRect/>
                  </a:stretch>
                </pic:blipFill>
                <pic:spPr>
                  <a:xfrm>
                    <a:off x="0" y="0"/>
                    <a:ext cx="4307806" cy="1751350"/>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200EF" w14:textId="77777777" w:rsidR="00A53686" w:rsidRDefault="00000000">
    <w:pPr>
      <w:pStyle w:val="Corpotesto"/>
      <w:spacing w:line="14" w:lineRule="auto"/>
      <w:ind w:left="0"/>
    </w:pPr>
    <w:r>
      <w:rPr>
        <w:noProof/>
      </w:rPr>
      <w:drawing>
        <wp:anchor distT="0" distB="0" distL="0" distR="0" simplePos="0" relativeHeight="473908224" behindDoc="1" locked="0" layoutInCell="1" allowOverlap="1" wp14:anchorId="1908AFCC" wp14:editId="7D4CF2CE">
          <wp:simplePos x="0" y="0"/>
          <wp:positionH relativeFrom="page">
            <wp:posOffset>1143000</wp:posOffset>
          </wp:positionH>
          <wp:positionV relativeFrom="page">
            <wp:posOffset>0</wp:posOffset>
          </wp:positionV>
          <wp:extent cx="3048000" cy="685800"/>
          <wp:effectExtent l="0" t="0" r="0" b="0"/>
          <wp:wrapNone/>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 name="Image 474"/>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69A4C" w14:textId="77777777" w:rsidR="00A53686" w:rsidRDefault="00000000">
    <w:pPr>
      <w:pStyle w:val="Corpotesto"/>
      <w:spacing w:line="14" w:lineRule="auto"/>
      <w:ind w:left="0"/>
    </w:pPr>
    <w:r>
      <w:rPr>
        <w:noProof/>
      </w:rPr>
      <w:drawing>
        <wp:anchor distT="0" distB="0" distL="0" distR="0" simplePos="0" relativeHeight="473910784" behindDoc="1" locked="0" layoutInCell="1" allowOverlap="1" wp14:anchorId="28B0B450" wp14:editId="1E023283">
          <wp:simplePos x="0" y="0"/>
          <wp:positionH relativeFrom="page">
            <wp:posOffset>1143000</wp:posOffset>
          </wp:positionH>
          <wp:positionV relativeFrom="page">
            <wp:posOffset>0</wp:posOffset>
          </wp:positionV>
          <wp:extent cx="3048000" cy="685800"/>
          <wp:effectExtent l="0" t="0" r="0" b="0"/>
          <wp:wrapNone/>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02D5D" w14:textId="77777777" w:rsidR="00A53686" w:rsidRDefault="00000000">
    <w:pPr>
      <w:pStyle w:val="Corpotesto"/>
      <w:spacing w:line="14" w:lineRule="auto"/>
      <w:ind w:left="0"/>
    </w:pPr>
    <w:r>
      <w:rPr>
        <w:noProof/>
      </w:rPr>
      <w:drawing>
        <wp:anchor distT="0" distB="0" distL="0" distR="0" simplePos="0" relativeHeight="473913344" behindDoc="1" locked="0" layoutInCell="1" allowOverlap="1" wp14:anchorId="1C31CA3A" wp14:editId="3D27C80C">
          <wp:simplePos x="0" y="0"/>
          <wp:positionH relativeFrom="page">
            <wp:posOffset>1143000</wp:posOffset>
          </wp:positionH>
          <wp:positionV relativeFrom="page">
            <wp:posOffset>0</wp:posOffset>
          </wp:positionV>
          <wp:extent cx="3048000" cy="685800"/>
          <wp:effectExtent l="0" t="0" r="0" b="0"/>
          <wp:wrapNone/>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3704E" w14:textId="77777777" w:rsidR="00A53686" w:rsidRDefault="00000000">
    <w:pPr>
      <w:pStyle w:val="Corpotesto"/>
      <w:spacing w:line="14" w:lineRule="auto"/>
      <w:ind w:left="0"/>
    </w:pPr>
    <w:r>
      <w:rPr>
        <w:noProof/>
      </w:rPr>
      <w:drawing>
        <wp:anchor distT="0" distB="0" distL="0" distR="0" simplePos="0" relativeHeight="473915904" behindDoc="1" locked="0" layoutInCell="1" allowOverlap="1" wp14:anchorId="129D608C" wp14:editId="3A8D9262">
          <wp:simplePos x="0" y="0"/>
          <wp:positionH relativeFrom="page">
            <wp:posOffset>1143000</wp:posOffset>
          </wp:positionH>
          <wp:positionV relativeFrom="page">
            <wp:posOffset>0</wp:posOffset>
          </wp:positionV>
          <wp:extent cx="3048000" cy="685800"/>
          <wp:effectExtent l="0" t="0" r="0" b="0"/>
          <wp:wrapNone/>
          <wp:docPr id="820" name="Image 8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1" cstate="print"/>
                  <a:stretch>
                    <a:fillRect/>
                  </a:stretch>
                </pic:blipFill>
                <pic:spPr>
                  <a:xfrm>
                    <a:off x="0" y="0"/>
                    <a:ext cx="3048000" cy="685800"/>
                  </a:xfrm>
                  <a:prstGeom prst="rect">
                    <a:avLst/>
                  </a:prstGeom>
                </pic:spPr>
              </pic:pic>
            </a:graphicData>
          </a:graphic>
        </wp:anchor>
      </w:drawing>
    </w:r>
    <w:r>
      <w:rPr>
        <w:noProof/>
      </w:rPr>
      <mc:AlternateContent>
        <mc:Choice Requires="wps">
          <w:drawing>
            <wp:anchor distT="0" distB="0" distL="0" distR="0" simplePos="0" relativeHeight="473916416" behindDoc="1" locked="0" layoutInCell="1" allowOverlap="1" wp14:anchorId="643583EE" wp14:editId="7413227D">
              <wp:simplePos x="0" y="0"/>
              <wp:positionH relativeFrom="page">
                <wp:posOffset>1130300</wp:posOffset>
              </wp:positionH>
              <wp:positionV relativeFrom="page">
                <wp:posOffset>906134</wp:posOffset>
              </wp:positionV>
              <wp:extent cx="5285740" cy="313690"/>
              <wp:effectExtent l="0" t="0" r="0" b="0"/>
              <wp:wrapNone/>
              <wp:docPr id="821" name="Textbox 8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5740" cy="313690"/>
                      </a:xfrm>
                      <a:prstGeom prst="rect">
                        <a:avLst/>
                      </a:prstGeom>
                    </wps:spPr>
                    <wps:txbx>
                      <w:txbxContent>
                        <w:p w14:paraId="72810448" w14:textId="77777777" w:rsidR="00A53686" w:rsidRDefault="00000000">
                          <w:pPr>
                            <w:pStyle w:val="Corpotesto"/>
                            <w:spacing w:before="14"/>
                            <w:ind w:left="20" w:right="18"/>
                          </w:pPr>
                          <w:r>
                            <w:rPr>
                              <w:spacing w:val="-2"/>
                            </w:rPr>
                            <w:t>https://docs.microsoft.com/en-us/azure/active-directory/authentication/concept-authentication- methods</w:t>
                          </w:r>
                        </w:p>
                      </w:txbxContent>
                    </wps:txbx>
                    <wps:bodyPr wrap="square" lIns="0" tIns="0" rIns="0" bIns="0" rtlCol="0">
                      <a:noAutofit/>
                    </wps:bodyPr>
                  </wps:wsp>
                </a:graphicData>
              </a:graphic>
            </wp:anchor>
          </w:drawing>
        </mc:Choice>
        <mc:Fallback>
          <w:pict>
            <v:shapetype w14:anchorId="643583EE" id="_x0000_t202" coordsize="21600,21600" o:spt="202" path="m,l,21600r21600,l21600,xe">
              <v:stroke joinstyle="miter"/>
              <v:path gradientshapeok="t" o:connecttype="rect"/>
            </v:shapetype>
            <v:shape id="Textbox 821" o:spid="_x0000_s1051" type="#_x0000_t202" style="position:absolute;margin-left:89pt;margin-top:71.35pt;width:416.2pt;height:24.7pt;z-index:-2940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" filled="f" stroked="f">
              <v:textbox inset="0,0,0,0">
                <w:txbxContent>
                  <w:p w14:paraId="72810448" w14:textId="77777777" w:rsidR="00A53686" w:rsidRDefault="00000000">
                    <w:pPr>
                      <w:pStyle w:val="Corpotesto"/>
                      <w:spacing w:before="14"/>
                      <w:ind w:left="20" w:right="18"/>
                    </w:pPr>
                    <w:r>
                      <w:rPr>
                        <w:spacing w:val="-2"/>
                      </w:rPr>
                      <w:t>https://docs.microsoft.com/en-us/azure/active-directory/authentication/concept-authentication- methods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3F7BB" w14:textId="77777777" w:rsidR="00A53686" w:rsidRDefault="00000000">
    <w:pPr>
      <w:pStyle w:val="Corpotesto"/>
      <w:spacing w:line="14" w:lineRule="auto"/>
      <w:ind w:left="0"/>
    </w:pPr>
    <w:r>
      <w:rPr>
        <w:noProof/>
      </w:rPr>
      <w:drawing>
        <wp:anchor distT="0" distB="0" distL="0" distR="0" simplePos="0" relativeHeight="473918976" behindDoc="1" locked="0" layoutInCell="1" allowOverlap="1" wp14:anchorId="074368D6" wp14:editId="4019A08D">
          <wp:simplePos x="0" y="0"/>
          <wp:positionH relativeFrom="page">
            <wp:posOffset>1143000</wp:posOffset>
          </wp:positionH>
          <wp:positionV relativeFrom="page">
            <wp:posOffset>0</wp:posOffset>
          </wp:positionV>
          <wp:extent cx="3048000" cy="685800"/>
          <wp:effectExtent l="0" t="0" r="0" b="0"/>
          <wp:wrapNone/>
          <wp:docPr id="833" name="Image 8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 name="Image 833"/>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54C3C" w14:textId="77777777" w:rsidR="00A53686" w:rsidRDefault="00000000">
    <w:pPr>
      <w:pStyle w:val="Corpotesto"/>
      <w:spacing w:line="14" w:lineRule="auto"/>
      <w:ind w:left="0"/>
    </w:pPr>
    <w:r>
      <w:rPr>
        <w:noProof/>
      </w:rPr>
      <w:drawing>
        <wp:anchor distT="0" distB="0" distL="0" distR="0" simplePos="0" relativeHeight="473921536" behindDoc="1" locked="0" layoutInCell="1" allowOverlap="1" wp14:anchorId="3D5D9BAD" wp14:editId="4B2A1264">
          <wp:simplePos x="0" y="0"/>
          <wp:positionH relativeFrom="page">
            <wp:posOffset>1143000</wp:posOffset>
          </wp:positionH>
          <wp:positionV relativeFrom="page">
            <wp:posOffset>0</wp:posOffset>
          </wp:positionV>
          <wp:extent cx="3048000" cy="685800"/>
          <wp:effectExtent l="0" t="0" r="0" b="0"/>
          <wp:wrapNone/>
          <wp:docPr id="946" name="Image 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6" name="Image 946"/>
                  <pic:cNvPicPr/>
                </pic:nvPicPr>
                <pic:blipFill>
                  <a:blip r:embed="rId1" cstate="print"/>
                  <a:stretch>
                    <a:fillRect/>
                  </a:stretch>
                </pic:blipFill>
                <pic:spPr>
                  <a:xfrm>
                    <a:off x="0" y="0"/>
                    <a:ext cx="3048000" cy="685800"/>
                  </a:xfrm>
                  <a:prstGeom prst="rect">
                    <a:avLst/>
                  </a:prstGeom>
                </pic:spPr>
              </pic:pic>
            </a:graphicData>
          </a:graphic>
        </wp:anchor>
      </w:drawing>
    </w:r>
    <w:r>
      <w:rPr>
        <w:noProof/>
      </w:rPr>
      <w:drawing>
        <wp:anchor distT="0" distB="0" distL="0" distR="0" simplePos="0" relativeHeight="473922048" behindDoc="1" locked="0" layoutInCell="1" allowOverlap="1" wp14:anchorId="2810584D" wp14:editId="161850E0">
          <wp:simplePos x="0" y="0"/>
          <wp:positionH relativeFrom="page">
            <wp:posOffset>1143000</wp:posOffset>
          </wp:positionH>
          <wp:positionV relativeFrom="page">
            <wp:posOffset>1709040</wp:posOffset>
          </wp:positionV>
          <wp:extent cx="49752" cy="31166"/>
          <wp:effectExtent l="0" t="0" r="0" b="0"/>
          <wp:wrapNone/>
          <wp:docPr id="947" name="Image 9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7" name="Image 947"/>
                  <pic:cNvPicPr/>
                </pic:nvPicPr>
                <pic:blipFill>
                  <a:blip r:embed="rId2" cstate="print"/>
                  <a:stretch>
                    <a:fillRect/>
                  </a:stretch>
                </pic:blipFill>
                <pic:spPr>
                  <a:xfrm>
                    <a:off x="0" y="0"/>
                    <a:ext cx="49752" cy="31166"/>
                  </a:xfrm>
                  <a:prstGeom prst="rect">
                    <a:avLst/>
                  </a:prstGeom>
                </pic:spPr>
              </pic:pic>
            </a:graphicData>
          </a:graphic>
        </wp:anchor>
      </w:drawing>
    </w:r>
    <w:r>
      <w:rPr>
        <w:noProof/>
      </w:rPr>
      <w:drawing>
        <wp:anchor distT="0" distB="0" distL="0" distR="0" simplePos="0" relativeHeight="473922560" behindDoc="1" locked="0" layoutInCell="1" allowOverlap="1" wp14:anchorId="3DE35F1E" wp14:editId="56C4CF26">
          <wp:simplePos x="0" y="0"/>
          <wp:positionH relativeFrom="page">
            <wp:posOffset>1143000</wp:posOffset>
          </wp:positionH>
          <wp:positionV relativeFrom="page">
            <wp:posOffset>2030350</wp:posOffset>
          </wp:positionV>
          <wp:extent cx="49752" cy="31166"/>
          <wp:effectExtent l="0" t="0" r="0" b="0"/>
          <wp:wrapNone/>
          <wp:docPr id="948" name="Image 9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8" name="Image 948"/>
                  <pic:cNvPicPr/>
                </pic:nvPicPr>
                <pic:blipFill>
                  <a:blip r:embed="rId2" cstate="print"/>
                  <a:stretch>
                    <a:fillRect/>
                  </a:stretch>
                </pic:blipFill>
                <pic:spPr>
                  <a:xfrm>
                    <a:off x="0" y="0"/>
                    <a:ext cx="49752" cy="31166"/>
                  </a:xfrm>
                  <a:prstGeom prst="rect">
                    <a:avLst/>
                  </a:prstGeom>
                </pic:spPr>
              </pic:pic>
            </a:graphicData>
          </a:graphic>
        </wp:anchor>
      </w:drawing>
    </w:r>
    <w:r>
      <w:rPr>
        <w:noProof/>
      </w:rPr>
      <w:drawing>
        <wp:anchor distT="0" distB="0" distL="0" distR="0" simplePos="0" relativeHeight="473923072" behindDoc="1" locked="0" layoutInCell="1" allowOverlap="1" wp14:anchorId="574BC90F" wp14:editId="116D1FA4">
          <wp:simplePos x="0" y="0"/>
          <wp:positionH relativeFrom="page">
            <wp:posOffset>1143000</wp:posOffset>
          </wp:positionH>
          <wp:positionV relativeFrom="page">
            <wp:posOffset>2351660</wp:posOffset>
          </wp:positionV>
          <wp:extent cx="49752" cy="31166"/>
          <wp:effectExtent l="0" t="0" r="0" b="0"/>
          <wp:wrapNone/>
          <wp:docPr id="949" name="Image 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9" name="Image 949"/>
                  <pic:cNvPicPr/>
                </pic:nvPicPr>
                <pic:blipFill>
                  <a:blip r:embed="rId2" cstate="print"/>
                  <a:stretch>
                    <a:fillRect/>
                  </a:stretch>
                </pic:blipFill>
                <pic:spPr>
                  <a:xfrm>
                    <a:off x="0" y="0"/>
                    <a:ext cx="49752" cy="31166"/>
                  </a:xfrm>
                  <a:prstGeom prst="rect">
                    <a:avLst/>
                  </a:prstGeom>
                </pic:spPr>
              </pic:pic>
            </a:graphicData>
          </a:graphic>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851C0" w14:textId="77777777" w:rsidR="00A53686" w:rsidRDefault="00000000">
    <w:pPr>
      <w:pStyle w:val="Corpotesto"/>
      <w:spacing w:line="14" w:lineRule="auto"/>
      <w:ind w:left="0"/>
    </w:pPr>
    <w:r>
      <w:rPr>
        <w:noProof/>
      </w:rPr>
      <w:drawing>
        <wp:anchor distT="0" distB="0" distL="0" distR="0" simplePos="0" relativeHeight="473925632" behindDoc="1" locked="0" layoutInCell="1" allowOverlap="1" wp14:anchorId="7E846F5D" wp14:editId="39B1374D">
          <wp:simplePos x="0" y="0"/>
          <wp:positionH relativeFrom="page">
            <wp:posOffset>1143000</wp:posOffset>
          </wp:positionH>
          <wp:positionV relativeFrom="page">
            <wp:posOffset>0</wp:posOffset>
          </wp:positionV>
          <wp:extent cx="3048000" cy="685800"/>
          <wp:effectExtent l="0" t="0" r="0" b="0"/>
          <wp:wrapNone/>
          <wp:docPr id="971" name="Image 9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1" name="Image 971"/>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7D13E" w14:textId="77777777" w:rsidR="00A53686" w:rsidRDefault="00000000">
    <w:pPr>
      <w:pStyle w:val="Corpotesto"/>
      <w:spacing w:line="14" w:lineRule="auto"/>
      <w:ind w:left="0"/>
    </w:pPr>
    <w:r>
      <w:rPr>
        <w:noProof/>
      </w:rPr>
      <w:drawing>
        <wp:anchor distT="0" distB="0" distL="0" distR="0" simplePos="0" relativeHeight="473928192" behindDoc="1" locked="0" layoutInCell="1" allowOverlap="1" wp14:anchorId="4B7D8DD8" wp14:editId="2AB77B20">
          <wp:simplePos x="0" y="0"/>
          <wp:positionH relativeFrom="page">
            <wp:posOffset>1143000</wp:posOffset>
          </wp:positionH>
          <wp:positionV relativeFrom="page">
            <wp:posOffset>0</wp:posOffset>
          </wp:positionV>
          <wp:extent cx="3048000" cy="685800"/>
          <wp:effectExtent l="0" t="0" r="0" b="0"/>
          <wp:wrapNone/>
          <wp:docPr id="1102" name="Image 1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2" name="Image 1102"/>
                  <pic:cNvPicPr/>
                </pic:nvPicPr>
                <pic:blipFill>
                  <a:blip r:embed="rId1" cstate="print"/>
                  <a:stretch>
                    <a:fillRect/>
                  </a:stretch>
                </pic:blipFill>
                <pic:spPr>
                  <a:xfrm>
                    <a:off x="0" y="0"/>
                    <a:ext cx="3048000" cy="685800"/>
                  </a:xfrm>
                  <a:prstGeom prst="rect">
                    <a:avLst/>
                  </a:prstGeom>
                </pic:spPr>
              </pic:pic>
            </a:graphicData>
          </a:graphic>
        </wp:anchor>
      </w:drawing>
    </w:r>
    <w:r>
      <w:rPr>
        <w:noProof/>
      </w:rPr>
      <w:drawing>
        <wp:anchor distT="0" distB="0" distL="0" distR="0" simplePos="0" relativeHeight="473928704" behindDoc="1" locked="0" layoutInCell="1" allowOverlap="1" wp14:anchorId="5BFB446E" wp14:editId="517D0694">
          <wp:simplePos x="0" y="0"/>
          <wp:positionH relativeFrom="page">
            <wp:posOffset>1143000</wp:posOffset>
          </wp:positionH>
          <wp:positionV relativeFrom="page">
            <wp:posOffset>1008127</wp:posOffset>
          </wp:positionV>
          <wp:extent cx="49752" cy="31166"/>
          <wp:effectExtent l="0" t="0" r="0" b="0"/>
          <wp:wrapNone/>
          <wp:docPr id="1103" name="Image 1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3" name="Image 1103"/>
                  <pic:cNvPicPr/>
                </pic:nvPicPr>
                <pic:blipFill>
                  <a:blip r:embed="rId2" cstate="print"/>
                  <a:stretch>
                    <a:fillRect/>
                  </a:stretch>
                </pic:blipFill>
                <pic:spPr>
                  <a:xfrm>
                    <a:off x="0" y="0"/>
                    <a:ext cx="49752" cy="31166"/>
                  </a:xfrm>
                  <a:prstGeom prst="rect">
                    <a:avLst/>
                  </a:prstGeom>
                </pic:spPr>
              </pic:pic>
            </a:graphicData>
          </a:graphic>
        </wp:anchor>
      </w:drawing>
    </w:r>
    <w:r>
      <w:rPr>
        <w:noProof/>
      </w:rPr>
      <w:drawing>
        <wp:anchor distT="0" distB="0" distL="0" distR="0" simplePos="0" relativeHeight="473929216" behindDoc="1" locked="0" layoutInCell="1" allowOverlap="1" wp14:anchorId="447234B5" wp14:editId="6C5CCE88">
          <wp:simplePos x="0" y="0"/>
          <wp:positionH relativeFrom="page">
            <wp:posOffset>1143000</wp:posOffset>
          </wp:positionH>
          <wp:positionV relativeFrom="page">
            <wp:posOffset>1592327</wp:posOffset>
          </wp:positionV>
          <wp:extent cx="49752" cy="31166"/>
          <wp:effectExtent l="0" t="0" r="0" b="0"/>
          <wp:wrapNone/>
          <wp:docPr id="1104" name="Image 1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4" name="Image 1104"/>
                  <pic:cNvPicPr/>
                </pic:nvPicPr>
                <pic:blipFill>
                  <a:blip r:embed="rId2" cstate="print"/>
                  <a:stretch>
                    <a:fillRect/>
                  </a:stretch>
                </pic:blipFill>
                <pic:spPr>
                  <a:xfrm>
                    <a:off x="0" y="0"/>
                    <a:ext cx="49752" cy="31166"/>
                  </a:xfrm>
                  <a:prstGeom prst="rect">
                    <a:avLst/>
                  </a:prstGeom>
                </pic:spPr>
              </pic:pic>
            </a:graphicData>
          </a:graphic>
        </wp:anchor>
      </w:drawing>
    </w:r>
    <w:r>
      <w:rPr>
        <w:noProof/>
      </w:rPr>
      <w:drawing>
        <wp:anchor distT="0" distB="0" distL="0" distR="0" simplePos="0" relativeHeight="473929728" behindDoc="1" locked="0" layoutInCell="1" allowOverlap="1" wp14:anchorId="3F6C1BE3" wp14:editId="31769D45">
          <wp:simplePos x="0" y="0"/>
          <wp:positionH relativeFrom="page">
            <wp:posOffset>1143000</wp:posOffset>
          </wp:positionH>
          <wp:positionV relativeFrom="page">
            <wp:posOffset>1767460</wp:posOffset>
          </wp:positionV>
          <wp:extent cx="49752" cy="31166"/>
          <wp:effectExtent l="0" t="0" r="0" b="0"/>
          <wp:wrapNone/>
          <wp:docPr id="1105" name="Imag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5" name="Image 1105"/>
                  <pic:cNvPicPr/>
                </pic:nvPicPr>
                <pic:blipFill>
                  <a:blip r:embed="rId2" cstate="print"/>
                  <a:stretch>
                    <a:fillRect/>
                  </a:stretch>
                </pic:blipFill>
                <pic:spPr>
                  <a:xfrm>
                    <a:off x="0" y="0"/>
                    <a:ext cx="49752" cy="31166"/>
                  </a:xfrm>
                  <a:prstGeom prst="rect">
                    <a:avLst/>
                  </a:prstGeom>
                </pic:spPr>
              </pic:pic>
            </a:graphicData>
          </a:graphic>
        </wp:anchor>
      </w:drawing>
    </w:r>
    <w:r>
      <w:rPr>
        <w:noProof/>
      </w:rPr>
      <w:drawing>
        <wp:anchor distT="0" distB="0" distL="0" distR="0" simplePos="0" relativeHeight="473930240" behindDoc="1" locked="0" layoutInCell="1" allowOverlap="1" wp14:anchorId="2E7C36AF" wp14:editId="6E4AB083">
          <wp:simplePos x="0" y="0"/>
          <wp:positionH relativeFrom="page">
            <wp:posOffset>1143000</wp:posOffset>
          </wp:positionH>
          <wp:positionV relativeFrom="page">
            <wp:posOffset>1942720</wp:posOffset>
          </wp:positionV>
          <wp:extent cx="49752" cy="31166"/>
          <wp:effectExtent l="0" t="0" r="0" b="0"/>
          <wp:wrapNone/>
          <wp:docPr id="1106" name="Image 1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6" name="Image 1106"/>
                  <pic:cNvPicPr/>
                </pic:nvPicPr>
                <pic:blipFill>
                  <a:blip r:embed="rId2" cstate="print"/>
                  <a:stretch>
                    <a:fillRect/>
                  </a:stretch>
                </pic:blipFill>
                <pic:spPr>
                  <a:xfrm>
                    <a:off x="0" y="0"/>
                    <a:ext cx="49752" cy="31166"/>
                  </a:xfrm>
                  <a:prstGeom prst="rect">
                    <a:avLst/>
                  </a:prstGeom>
                </pic:spPr>
              </pic:pic>
            </a:graphicData>
          </a:graphic>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EF0A1" w14:textId="77777777" w:rsidR="00A53686" w:rsidRDefault="00000000">
    <w:pPr>
      <w:pStyle w:val="Corpotesto"/>
      <w:spacing w:line="14" w:lineRule="auto"/>
      <w:ind w:left="0"/>
    </w:pPr>
    <w:r>
      <w:rPr>
        <w:noProof/>
      </w:rPr>
      <w:drawing>
        <wp:anchor distT="0" distB="0" distL="0" distR="0" simplePos="0" relativeHeight="473932800" behindDoc="1" locked="0" layoutInCell="1" allowOverlap="1" wp14:anchorId="01141378" wp14:editId="7A3B9D09">
          <wp:simplePos x="0" y="0"/>
          <wp:positionH relativeFrom="page">
            <wp:posOffset>1143000</wp:posOffset>
          </wp:positionH>
          <wp:positionV relativeFrom="page">
            <wp:posOffset>0</wp:posOffset>
          </wp:positionV>
          <wp:extent cx="3048000" cy="685800"/>
          <wp:effectExtent l="0" t="0" r="0" b="0"/>
          <wp:wrapNone/>
          <wp:docPr id="1116" name="Image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6" name="Image 1116"/>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58B76" w14:textId="77777777" w:rsidR="00A53686" w:rsidRDefault="00000000">
    <w:pPr>
      <w:pStyle w:val="Corpotesto"/>
      <w:spacing w:line="14" w:lineRule="auto"/>
      <w:ind w:left="0"/>
    </w:pPr>
    <w:r>
      <w:rPr>
        <w:noProof/>
      </w:rPr>
      <w:drawing>
        <wp:anchor distT="0" distB="0" distL="0" distR="0" simplePos="0" relativeHeight="473881088" behindDoc="1" locked="0" layoutInCell="1" allowOverlap="1" wp14:anchorId="2831845C" wp14:editId="0EAF7732">
          <wp:simplePos x="0" y="0"/>
          <wp:positionH relativeFrom="page">
            <wp:posOffset>1143000</wp:posOffset>
          </wp:positionH>
          <wp:positionV relativeFrom="page">
            <wp:posOffset>0</wp:posOffset>
          </wp:positionV>
          <wp:extent cx="3048000" cy="685800"/>
          <wp:effectExtent l="0" t="0" r="0" b="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BA9D2" w14:textId="77777777" w:rsidR="00A53686" w:rsidRDefault="00000000">
    <w:pPr>
      <w:pStyle w:val="Corpotesto"/>
      <w:spacing w:line="14" w:lineRule="auto"/>
      <w:ind w:left="0"/>
    </w:pPr>
    <w:r>
      <w:rPr>
        <w:noProof/>
      </w:rPr>
      <w:drawing>
        <wp:anchor distT="0" distB="0" distL="0" distR="0" simplePos="0" relativeHeight="473935360" behindDoc="1" locked="0" layoutInCell="1" allowOverlap="1" wp14:anchorId="39EE46C2" wp14:editId="051D6675">
          <wp:simplePos x="0" y="0"/>
          <wp:positionH relativeFrom="page">
            <wp:posOffset>1143000</wp:posOffset>
          </wp:positionH>
          <wp:positionV relativeFrom="page">
            <wp:posOffset>0</wp:posOffset>
          </wp:positionV>
          <wp:extent cx="3048000" cy="685800"/>
          <wp:effectExtent l="0" t="0" r="0" b="0"/>
          <wp:wrapNone/>
          <wp:docPr id="1148" name="Image 1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8" name="Image 1148"/>
                  <pic:cNvPicPr/>
                </pic:nvPicPr>
                <pic:blipFill>
                  <a:blip r:embed="rId1" cstate="print"/>
                  <a:stretch>
                    <a:fillRect/>
                  </a:stretch>
                </pic:blipFill>
                <pic:spPr>
                  <a:xfrm>
                    <a:off x="0" y="0"/>
                    <a:ext cx="3048000" cy="685800"/>
                  </a:xfrm>
                  <a:prstGeom prst="rect">
                    <a:avLst/>
                  </a:prstGeom>
                </pic:spPr>
              </pic:pic>
            </a:graphicData>
          </a:graphic>
        </wp:anchor>
      </w:drawing>
    </w:r>
    <w:r>
      <w:rPr>
        <w:noProof/>
      </w:rPr>
      <w:drawing>
        <wp:anchor distT="0" distB="0" distL="0" distR="0" simplePos="0" relativeHeight="473935872" behindDoc="1" locked="0" layoutInCell="1" allowOverlap="1" wp14:anchorId="53F05225" wp14:editId="458C45C2">
          <wp:simplePos x="0" y="0"/>
          <wp:positionH relativeFrom="page">
            <wp:posOffset>1143000</wp:posOffset>
          </wp:positionH>
          <wp:positionV relativeFrom="page">
            <wp:posOffset>1008127</wp:posOffset>
          </wp:positionV>
          <wp:extent cx="49752" cy="31166"/>
          <wp:effectExtent l="0" t="0" r="0" b="0"/>
          <wp:wrapNone/>
          <wp:docPr id="1149" name="Image 1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9" name="Image 1149"/>
                  <pic:cNvPicPr/>
                </pic:nvPicPr>
                <pic:blipFill>
                  <a:blip r:embed="rId2" cstate="print"/>
                  <a:stretch>
                    <a:fillRect/>
                  </a:stretch>
                </pic:blipFill>
                <pic:spPr>
                  <a:xfrm>
                    <a:off x="0" y="0"/>
                    <a:ext cx="49752" cy="31166"/>
                  </a:xfrm>
                  <a:prstGeom prst="rect">
                    <a:avLst/>
                  </a:prstGeom>
                </pic:spPr>
              </pic:pic>
            </a:graphicData>
          </a:graphic>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5E848" w14:textId="77777777" w:rsidR="00A53686" w:rsidRDefault="00000000">
    <w:pPr>
      <w:pStyle w:val="Corpotesto"/>
      <w:spacing w:line="14" w:lineRule="auto"/>
      <w:ind w:left="0"/>
    </w:pPr>
    <w:r>
      <w:rPr>
        <w:noProof/>
      </w:rPr>
      <w:drawing>
        <wp:anchor distT="0" distB="0" distL="0" distR="0" simplePos="0" relativeHeight="473938432" behindDoc="1" locked="0" layoutInCell="1" allowOverlap="1" wp14:anchorId="4E7D749B" wp14:editId="3DEF3886">
          <wp:simplePos x="0" y="0"/>
          <wp:positionH relativeFrom="page">
            <wp:posOffset>1143000</wp:posOffset>
          </wp:positionH>
          <wp:positionV relativeFrom="page">
            <wp:posOffset>0</wp:posOffset>
          </wp:positionV>
          <wp:extent cx="3048000" cy="685800"/>
          <wp:effectExtent l="0" t="0" r="0" b="0"/>
          <wp:wrapNone/>
          <wp:docPr id="1168" name="Image 1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8" name="Image 1168"/>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D1FA6" w14:textId="77777777" w:rsidR="00A53686" w:rsidRDefault="00000000">
    <w:pPr>
      <w:pStyle w:val="Corpotesto"/>
      <w:spacing w:line="14" w:lineRule="auto"/>
      <w:ind w:left="0"/>
    </w:pPr>
    <w:r>
      <w:rPr>
        <w:noProof/>
      </w:rPr>
      <w:drawing>
        <wp:anchor distT="0" distB="0" distL="0" distR="0" simplePos="0" relativeHeight="473940992" behindDoc="1" locked="0" layoutInCell="1" allowOverlap="1" wp14:anchorId="24B32D7B" wp14:editId="08E48B59">
          <wp:simplePos x="0" y="0"/>
          <wp:positionH relativeFrom="page">
            <wp:posOffset>1143000</wp:posOffset>
          </wp:positionH>
          <wp:positionV relativeFrom="page">
            <wp:posOffset>0</wp:posOffset>
          </wp:positionV>
          <wp:extent cx="3048000" cy="685800"/>
          <wp:effectExtent l="0" t="0" r="0" b="0"/>
          <wp:wrapNone/>
          <wp:docPr id="1180" name="Image 1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0" name="Image 1180"/>
                  <pic:cNvPicPr/>
                </pic:nvPicPr>
                <pic:blipFill>
                  <a:blip r:embed="rId1" cstate="print"/>
                  <a:stretch>
                    <a:fillRect/>
                  </a:stretch>
                </pic:blipFill>
                <pic:spPr>
                  <a:xfrm>
                    <a:off x="0" y="0"/>
                    <a:ext cx="3048000" cy="685800"/>
                  </a:xfrm>
                  <a:prstGeom prst="rect">
                    <a:avLst/>
                  </a:prstGeom>
                </pic:spPr>
              </pic:pic>
            </a:graphicData>
          </a:graphic>
        </wp:anchor>
      </w:drawing>
    </w:r>
    <w:r>
      <w:rPr>
        <w:noProof/>
      </w:rPr>
      <w:drawing>
        <wp:anchor distT="0" distB="0" distL="0" distR="0" simplePos="0" relativeHeight="473941504" behindDoc="1" locked="0" layoutInCell="1" allowOverlap="1" wp14:anchorId="42C289A2" wp14:editId="3C26DD73">
          <wp:simplePos x="0" y="0"/>
          <wp:positionH relativeFrom="page">
            <wp:posOffset>1143000</wp:posOffset>
          </wp:positionH>
          <wp:positionV relativeFrom="page">
            <wp:posOffset>1709040</wp:posOffset>
          </wp:positionV>
          <wp:extent cx="49752" cy="31166"/>
          <wp:effectExtent l="0" t="0" r="0" b="0"/>
          <wp:wrapNone/>
          <wp:docPr id="1181" name="Image 1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1" name="Image 1181"/>
                  <pic:cNvPicPr/>
                </pic:nvPicPr>
                <pic:blipFill>
                  <a:blip r:embed="rId2" cstate="print"/>
                  <a:stretch>
                    <a:fillRect/>
                  </a:stretch>
                </pic:blipFill>
                <pic:spPr>
                  <a:xfrm>
                    <a:off x="0" y="0"/>
                    <a:ext cx="49752" cy="31166"/>
                  </a:xfrm>
                  <a:prstGeom prst="rect">
                    <a:avLst/>
                  </a:prstGeom>
                </pic:spPr>
              </pic:pic>
            </a:graphicData>
          </a:graphic>
        </wp:anchor>
      </w:drawing>
    </w:r>
    <w:r>
      <w:rPr>
        <w:noProof/>
      </w:rPr>
      <w:drawing>
        <wp:anchor distT="0" distB="0" distL="0" distR="0" simplePos="0" relativeHeight="473942016" behindDoc="1" locked="0" layoutInCell="1" allowOverlap="1" wp14:anchorId="3A0A5733" wp14:editId="39C011E0">
          <wp:simplePos x="0" y="0"/>
          <wp:positionH relativeFrom="page">
            <wp:posOffset>1143000</wp:posOffset>
          </wp:positionH>
          <wp:positionV relativeFrom="page">
            <wp:posOffset>2030350</wp:posOffset>
          </wp:positionV>
          <wp:extent cx="49752" cy="31166"/>
          <wp:effectExtent l="0" t="0" r="0" b="0"/>
          <wp:wrapNone/>
          <wp:docPr id="1182" name="Image 1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2" name="Image 1182"/>
                  <pic:cNvPicPr/>
                </pic:nvPicPr>
                <pic:blipFill>
                  <a:blip r:embed="rId2" cstate="print"/>
                  <a:stretch>
                    <a:fillRect/>
                  </a:stretch>
                </pic:blipFill>
                <pic:spPr>
                  <a:xfrm>
                    <a:off x="0" y="0"/>
                    <a:ext cx="49752" cy="31166"/>
                  </a:xfrm>
                  <a:prstGeom prst="rect">
                    <a:avLst/>
                  </a:prstGeom>
                </pic:spPr>
              </pic:pic>
            </a:graphicData>
          </a:graphic>
        </wp:anchor>
      </w:drawing>
    </w:r>
    <w:r>
      <w:rPr>
        <w:noProof/>
      </w:rPr>
      <w:drawing>
        <wp:anchor distT="0" distB="0" distL="0" distR="0" simplePos="0" relativeHeight="473942528" behindDoc="1" locked="0" layoutInCell="1" allowOverlap="1" wp14:anchorId="187A89C1" wp14:editId="3003809D">
          <wp:simplePos x="0" y="0"/>
          <wp:positionH relativeFrom="page">
            <wp:posOffset>1143000</wp:posOffset>
          </wp:positionH>
          <wp:positionV relativeFrom="page">
            <wp:posOffset>2351660</wp:posOffset>
          </wp:positionV>
          <wp:extent cx="49752" cy="31166"/>
          <wp:effectExtent l="0" t="0" r="0" b="0"/>
          <wp:wrapNone/>
          <wp:docPr id="1183" name="Image 1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3" name="Image 1183"/>
                  <pic:cNvPicPr/>
                </pic:nvPicPr>
                <pic:blipFill>
                  <a:blip r:embed="rId2" cstate="print"/>
                  <a:stretch>
                    <a:fillRect/>
                  </a:stretch>
                </pic:blipFill>
                <pic:spPr>
                  <a:xfrm>
                    <a:off x="0" y="0"/>
                    <a:ext cx="49752" cy="31166"/>
                  </a:xfrm>
                  <a:prstGeom prst="rect">
                    <a:avLst/>
                  </a:prstGeom>
                </pic:spPr>
              </pic:pic>
            </a:graphicData>
          </a:graphic>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CC6A9" w14:textId="77777777" w:rsidR="00A53686" w:rsidRDefault="00000000">
    <w:pPr>
      <w:pStyle w:val="Corpotesto"/>
      <w:spacing w:line="14" w:lineRule="auto"/>
      <w:ind w:left="0"/>
    </w:pPr>
    <w:r>
      <w:rPr>
        <w:noProof/>
      </w:rPr>
      <w:drawing>
        <wp:anchor distT="0" distB="0" distL="0" distR="0" simplePos="0" relativeHeight="473945088" behindDoc="1" locked="0" layoutInCell="1" allowOverlap="1" wp14:anchorId="6959D448" wp14:editId="3631C9F0">
          <wp:simplePos x="0" y="0"/>
          <wp:positionH relativeFrom="page">
            <wp:posOffset>1143000</wp:posOffset>
          </wp:positionH>
          <wp:positionV relativeFrom="page">
            <wp:posOffset>0</wp:posOffset>
          </wp:positionV>
          <wp:extent cx="3048000" cy="685800"/>
          <wp:effectExtent l="0" t="0" r="0" b="0"/>
          <wp:wrapNone/>
          <wp:docPr id="1205" name="Image 1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5" name="Image 1205"/>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E553A" w14:textId="77777777" w:rsidR="00A53686" w:rsidRDefault="00000000">
    <w:pPr>
      <w:pStyle w:val="Corpotesto"/>
      <w:spacing w:line="14" w:lineRule="auto"/>
      <w:ind w:left="0"/>
    </w:pPr>
    <w:r>
      <w:rPr>
        <w:noProof/>
      </w:rPr>
      <w:drawing>
        <wp:anchor distT="0" distB="0" distL="0" distR="0" simplePos="0" relativeHeight="473947648" behindDoc="1" locked="0" layoutInCell="1" allowOverlap="1" wp14:anchorId="12507694" wp14:editId="33E1D62C">
          <wp:simplePos x="0" y="0"/>
          <wp:positionH relativeFrom="page">
            <wp:posOffset>1143000</wp:posOffset>
          </wp:positionH>
          <wp:positionV relativeFrom="page">
            <wp:posOffset>0</wp:posOffset>
          </wp:positionV>
          <wp:extent cx="3048000" cy="685800"/>
          <wp:effectExtent l="0" t="0" r="0" b="0"/>
          <wp:wrapNone/>
          <wp:docPr id="1253" name="Image 1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3" name="Image 1253"/>
                  <pic:cNvPicPr/>
                </pic:nvPicPr>
                <pic:blipFill>
                  <a:blip r:embed="rId1" cstate="print"/>
                  <a:stretch>
                    <a:fillRect/>
                  </a:stretch>
                </pic:blipFill>
                <pic:spPr>
                  <a:xfrm>
                    <a:off x="0" y="0"/>
                    <a:ext cx="3048000" cy="685800"/>
                  </a:xfrm>
                  <a:prstGeom prst="rect">
                    <a:avLst/>
                  </a:prstGeom>
                </pic:spPr>
              </pic:pic>
            </a:graphicData>
          </a:graphic>
        </wp:anchor>
      </w:drawing>
    </w:r>
    <w:r>
      <w:rPr>
        <w:noProof/>
      </w:rPr>
      <w:drawing>
        <wp:anchor distT="0" distB="0" distL="0" distR="0" simplePos="0" relativeHeight="473948160" behindDoc="1" locked="0" layoutInCell="1" allowOverlap="1" wp14:anchorId="79E2179E" wp14:editId="71B10D18">
          <wp:simplePos x="0" y="0"/>
          <wp:positionH relativeFrom="page">
            <wp:posOffset>1143000</wp:posOffset>
          </wp:positionH>
          <wp:positionV relativeFrom="page">
            <wp:posOffset>1008127</wp:posOffset>
          </wp:positionV>
          <wp:extent cx="49752" cy="31166"/>
          <wp:effectExtent l="0" t="0" r="0" b="0"/>
          <wp:wrapNone/>
          <wp:docPr id="1254" name="Image 1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4" name="Image 1254"/>
                  <pic:cNvPicPr/>
                </pic:nvPicPr>
                <pic:blipFill>
                  <a:blip r:embed="rId2" cstate="print"/>
                  <a:stretch>
                    <a:fillRect/>
                  </a:stretch>
                </pic:blipFill>
                <pic:spPr>
                  <a:xfrm>
                    <a:off x="0" y="0"/>
                    <a:ext cx="49752" cy="31166"/>
                  </a:xfrm>
                  <a:prstGeom prst="rect">
                    <a:avLst/>
                  </a:prstGeom>
                </pic:spPr>
              </pic:pic>
            </a:graphicData>
          </a:graphic>
        </wp:anchor>
      </w:drawing>
    </w:r>
    <w:r>
      <w:rPr>
        <w:noProof/>
      </w:rPr>
      <w:drawing>
        <wp:anchor distT="0" distB="0" distL="0" distR="0" simplePos="0" relativeHeight="473948672" behindDoc="1" locked="0" layoutInCell="1" allowOverlap="1" wp14:anchorId="305045EF" wp14:editId="1297B12D">
          <wp:simplePos x="0" y="0"/>
          <wp:positionH relativeFrom="page">
            <wp:posOffset>1143000</wp:posOffset>
          </wp:positionH>
          <wp:positionV relativeFrom="page">
            <wp:posOffset>1183386</wp:posOffset>
          </wp:positionV>
          <wp:extent cx="49752" cy="31166"/>
          <wp:effectExtent l="0" t="0" r="0" b="0"/>
          <wp:wrapNone/>
          <wp:docPr id="1255" name="Image 1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5" name="Image 1255"/>
                  <pic:cNvPicPr/>
                </pic:nvPicPr>
                <pic:blipFill>
                  <a:blip r:embed="rId2" cstate="print"/>
                  <a:stretch>
                    <a:fillRect/>
                  </a:stretch>
                </pic:blipFill>
                <pic:spPr>
                  <a:xfrm>
                    <a:off x="0" y="0"/>
                    <a:ext cx="49752" cy="31166"/>
                  </a:xfrm>
                  <a:prstGeom prst="rect">
                    <a:avLst/>
                  </a:prstGeom>
                </pic:spPr>
              </pic:pic>
            </a:graphicData>
          </a:graphic>
        </wp:anchor>
      </w:drawing>
    </w:r>
    <w:r>
      <w:rPr>
        <w:noProof/>
      </w:rPr>
      <w:drawing>
        <wp:anchor distT="0" distB="0" distL="0" distR="0" simplePos="0" relativeHeight="473949184" behindDoc="1" locked="0" layoutInCell="1" allowOverlap="1" wp14:anchorId="6074CC89" wp14:editId="7BD77EA7">
          <wp:simplePos x="0" y="0"/>
          <wp:positionH relativeFrom="page">
            <wp:posOffset>1143000</wp:posOffset>
          </wp:positionH>
          <wp:positionV relativeFrom="page">
            <wp:posOffset>1504697</wp:posOffset>
          </wp:positionV>
          <wp:extent cx="49752" cy="31166"/>
          <wp:effectExtent l="0" t="0" r="0" b="0"/>
          <wp:wrapNone/>
          <wp:docPr id="1256" name="Image 1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6" name="Image 1256"/>
                  <pic:cNvPicPr/>
                </pic:nvPicPr>
                <pic:blipFill>
                  <a:blip r:embed="rId2" cstate="print"/>
                  <a:stretch>
                    <a:fillRect/>
                  </a:stretch>
                </pic:blipFill>
                <pic:spPr>
                  <a:xfrm>
                    <a:off x="0" y="0"/>
                    <a:ext cx="49752" cy="31166"/>
                  </a:xfrm>
                  <a:prstGeom prst="rect">
                    <a:avLst/>
                  </a:prstGeom>
                </pic:spPr>
              </pic:pic>
            </a:graphicData>
          </a:graphic>
        </wp:anchor>
      </w:drawing>
    </w:r>
    <w:r>
      <w:rPr>
        <w:noProof/>
      </w:rPr>
      <w:drawing>
        <wp:anchor distT="0" distB="0" distL="0" distR="0" simplePos="0" relativeHeight="473949696" behindDoc="1" locked="0" layoutInCell="1" allowOverlap="1" wp14:anchorId="1522D989" wp14:editId="750022D3">
          <wp:simplePos x="0" y="0"/>
          <wp:positionH relativeFrom="page">
            <wp:posOffset>1143000</wp:posOffset>
          </wp:positionH>
          <wp:positionV relativeFrom="page">
            <wp:posOffset>1679957</wp:posOffset>
          </wp:positionV>
          <wp:extent cx="49752" cy="31166"/>
          <wp:effectExtent l="0" t="0" r="0" b="0"/>
          <wp:wrapNone/>
          <wp:docPr id="1257" name="Image 1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7" name="Image 1257"/>
                  <pic:cNvPicPr/>
                </pic:nvPicPr>
                <pic:blipFill>
                  <a:blip r:embed="rId2" cstate="print"/>
                  <a:stretch>
                    <a:fillRect/>
                  </a:stretch>
                </pic:blipFill>
                <pic:spPr>
                  <a:xfrm>
                    <a:off x="0" y="0"/>
                    <a:ext cx="49752" cy="31166"/>
                  </a:xfrm>
                  <a:prstGeom prst="rect">
                    <a:avLst/>
                  </a:prstGeom>
                </pic:spPr>
              </pic:pic>
            </a:graphicData>
          </a:graphic>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A61A4" w14:textId="77777777" w:rsidR="00A53686" w:rsidRDefault="00000000">
    <w:pPr>
      <w:pStyle w:val="Corpotesto"/>
      <w:spacing w:line="14" w:lineRule="auto"/>
      <w:ind w:left="0"/>
    </w:pPr>
    <w:r>
      <w:rPr>
        <w:noProof/>
      </w:rPr>
      <w:drawing>
        <wp:anchor distT="0" distB="0" distL="0" distR="0" simplePos="0" relativeHeight="473952256" behindDoc="1" locked="0" layoutInCell="1" allowOverlap="1" wp14:anchorId="13E3EAD6" wp14:editId="29B4E125">
          <wp:simplePos x="0" y="0"/>
          <wp:positionH relativeFrom="page">
            <wp:posOffset>1143000</wp:posOffset>
          </wp:positionH>
          <wp:positionV relativeFrom="page">
            <wp:posOffset>0</wp:posOffset>
          </wp:positionV>
          <wp:extent cx="3048000" cy="685800"/>
          <wp:effectExtent l="0" t="0" r="0" b="0"/>
          <wp:wrapNone/>
          <wp:docPr id="1267" name="Image 1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7" name="Image 1267"/>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D2060" w14:textId="77777777" w:rsidR="00A53686" w:rsidRDefault="00000000">
    <w:pPr>
      <w:pStyle w:val="Corpotesto"/>
      <w:spacing w:line="14" w:lineRule="auto"/>
      <w:ind w:left="0"/>
    </w:pPr>
    <w:r>
      <w:rPr>
        <w:noProof/>
      </w:rPr>
      <mc:AlternateContent>
        <mc:Choice Requires="wps">
          <w:drawing>
            <wp:anchor distT="0" distB="0" distL="0" distR="0" simplePos="0" relativeHeight="16003584" behindDoc="0" locked="0" layoutInCell="1" allowOverlap="1" wp14:anchorId="4A273783" wp14:editId="5D8974EE">
              <wp:simplePos x="0" y="0"/>
              <wp:positionH relativeFrom="page">
                <wp:posOffset>1092200</wp:posOffset>
              </wp:positionH>
              <wp:positionV relativeFrom="page">
                <wp:posOffset>927978</wp:posOffset>
              </wp:positionV>
              <wp:extent cx="959485" cy="471169"/>
              <wp:effectExtent l="0" t="0" r="0" b="0"/>
              <wp:wrapNone/>
              <wp:docPr id="1353" name="Textbox 1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9485" cy="471169"/>
                      </a:xfrm>
                      <a:prstGeom prst="rect">
                        <a:avLst/>
                      </a:prstGeom>
                    </wps:spPr>
                    <wps:txbx>
                      <w:txbxContent>
                        <w:tbl>
                          <w:tblPr>
                            <w:tblStyle w:val="TableNormal"/>
                            <w:tblW w:w="0" w:type="auto"/>
                            <w:tblInd w:w="67" w:type="dxa"/>
                            <w:tblLayout w:type="fixed"/>
                            <w:tblLook w:val="01E0" w:firstRow="1" w:lastRow="1" w:firstColumn="1" w:lastColumn="1" w:noHBand="0" w:noVBand="0"/>
                          </w:tblPr>
                          <w:tblGrid>
                            <w:gridCol w:w="324"/>
                            <w:gridCol w:w="1067"/>
                          </w:tblGrid>
                          <w:tr w:rsidR="00A53686" w14:paraId="4A8E92D0" w14:textId="77777777">
                            <w:trPr>
                              <w:trHeight w:val="242"/>
                            </w:trPr>
                            <w:tc>
                              <w:tcPr>
                                <w:tcW w:w="324" w:type="dxa"/>
                              </w:tcPr>
                              <w:p w14:paraId="0C45710C" w14:textId="77777777" w:rsidR="00A53686" w:rsidRDefault="00000000">
                                <w:pPr>
                                  <w:pStyle w:val="TableParagraph"/>
                                  <w:spacing w:before="0" w:line="222" w:lineRule="exact"/>
                                  <w:ind w:left="10" w:right="43"/>
                                  <w:rPr>
                                    <w:sz w:val="20"/>
                                  </w:rPr>
                                </w:pPr>
                                <w:r>
                                  <w:rPr>
                                    <w:spacing w:val="-5"/>
                                    <w:sz w:val="20"/>
                                  </w:rPr>
                                  <w:t>B.</w:t>
                                </w:r>
                              </w:p>
                            </w:tc>
                            <w:tc>
                              <w:tcPr>
                                <w:tcW w:w="1067" w:type="dxa"/>
                              </w:tcPr>
                              <w:p w14:paraId="5F0E8198" w14:textId="77777777" w:rsidR="00A53686" w:rsidRDefault="00000000">
                                <w:pPr>
                                  <w:pStyle w:val="TableParagraph"/>
                                  <w:spacing w:before="0" w:line="222" w:lineRule="exact"/>
                                  <w:jc w:val="left"/>
                                  <w:rPr>
                                    <w:sz w:val="20"/>
                                  </w:rPr>
                                </w:pPr>
                                <w:r>
                                  <w:rPr>
                                    <w:spacing w:val="-2"/>
                                    <w:sz w:val="20"/>
                                  </w:rPr>
                                  <w:t>Conditions</w:t>
                                </w:r>
                              </w:p>
                            </w:tc>
                          </w:tr>
                          <w:tr w:rsidR="00A53686" w14:paraId="4961320F" w14:textId="77777777">
                            <w:trPr>
                              <w:trHeight w:val="259"/>
                            </w:trPr>
                            <w:tc>
                              <w:tcPr>
                                <w:tcW w:w="324" w:type="dxa"/>
                              </w:tcPr>
                              <w:p w14:paraId="5AA3134C" w14:textId="77777777" w:rsidR="00A53686" w:rsidRDefault="00000000">
                                <w:pPr>
                                  <w:pStyle w:val="TableParagraph"/>
                                  <w:ind w:left="23" w:right="43"/>
                                  <w:rPr>
                                    <w:sz w:val="20"/>
                                  </w:rPr>
                                </w:pPr>
                                <w:r>
                                  <w:rPr>
                                    <w:spacing w:val="-5"/>
                                    <w:sz w:val="20"/>
                                  </w:rPr>
                                  <w:t>C.</w:t>
                                </w:r>
                              </w:p>
                            </w:tc>
                            <w:tc>
                              <w:tcPr>
                                <w:tcW w:w="1067" w:type="dxa"/>
                              </w:tcPr>
                              <w:p w14:paraId="3D282D5E" w14:textId="77777777" w:rsidR="00A53686" w:rsidRDefault="00000000">
                                <w:pPr>
                                  <w:pStyle w:val="TableParagraph"/>
                                  <w:jc w:val="left"/>
                                  <w:rPr>
                                    <w:sz w:val="20"/>
                                  </w:rPr>
                                </w:pPr>
                                <w:r>
                                  <w:rPr>
                                    <w:spacing w:val="-2"/>
                                    <w:sz w:val="20"/>
                                  </w:rPr>
                                  <w:t>Grants</w:t>
                                </w:r>
                              </w:p>
                            </w:tc>
                          </w:tr>
                          <w:tr w:rsidR="00A53686" w14:paraId="5968727E" w14:textId="77777777">
                            <w:trPr>
                              <w:trHeight w:val="241"/>
                            </w:trPr>
                            <w:tc>
                              <w:tcPr>
                                <w:tcW w:w="324" w:type="dxa"/>
                              </w:tcPr>
                              <w:p w14:paraId="30CA4B28" w14:textId="77777777" w:rsidR="00A53686" w:rsidRDefault="00000000">
                                <w:pPr>
                                  <w:pStyle w:val="TableParagraph"/>
                                  <w:spacing w:before="11" w:line="210" w:lineRule="exact"/>
                                  <w:ind w:left="23" w:right="43"/>
                                  <w:rPr>
                                    <w:sz w:val="20"/>
                                  </w:rPr>
                                </w:pPr>
                                <w:r>
                                  <w:rPr>
                                    <w:spacing w:val="-5"/>
                                    <w:sz w:val="20"/>
                                  </w:rPr>
                                  <w:t>D.</w:t>
                                </w:r>
                              </w:p>
                            </w:tc>
                            <w:tc>
                              <w:tcPr>
                                <w:tcW w:w="1067" w:type="dxa"/>
                              </w:tcPr>
                              <w:p w14:paraId="5BB211F9" w14:textId="77777777" w:rsidR="00A53686" w:rsidRDefault="00000000">
                                <w:pPr>
                                  <w:pStyle w:val="TableParagraph"/>
                                  <w:spacing w:before="11" w:line="210" w:lineRule="exact"/>
                                  <w:jc w:val="left"/>
                                  <w:rPr>
                                    <w:sz w:val="20"/>
                                  </w:rPr>
                                </w:pPr>
                                <w:r>
                                  <w:rPr>
                                    <w:spacing w:val="-2"/>
                                    <w:sz w:val="20"/>
                                  </w:rPr>
                                  <w:t>Session</w:t>
                                </w:r>
                              </w:p>
                            </w:tc>
                          </w:tr>
                        </w:tbl>
                        <w:p w14:paraId="16FD4157" w14:textId="77777777" w:rsidR="00A53686" w:rsidRDefault="00A53686">
                          <w:pPr>
                            <w:pStyle w:val="Corpotesto"/>
                            <w:ind w:left="0"/>
                          </w:pPr>
                        </w:p>
                      </w:txbxContent>
                    </wps:txbx>
                    <wps:bodyPr wrap="square" lIns="0" tIns="0" rIns="0" bIns="0" rtlCol="0">
                      <a:noAutofit/>
                    </wps:bodyPr>
                  </wps:wsp>
                </a:graphicData>
              </a:graphic>
            </wp:anchor>
          </w:drawing>
        </mc:Choice>
        <mc:Fallback>
          <w:pict>
            <v:shapetype w14:anchorId="4A273783" id="_x0000_t202" coordsize="21600,21600" o:spt="202" path="m,l,21600r21600,l21600,xe">
              <v:stroke joinstyle="miter"/>
              <v:path gradientshapeok="t" o:connecttype="rect"/>
            </v:shapetype>
            <v:shape id="Textbox 1353" o:spid="_x0000_s1076" type="#_x0000_t202" style="position:absolute;margin-left:86pt;margin-top:73.05pt;width:75.55pt;height:37.1pt;z-index:1600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" filled="f" stroked="f">
              <v:textbox inset="0,0,0,0">
                <w:txbxContent>
                  <w:tbl>
                    <w:tblPr>
                      <w:tblStyle w:val="TableNormal"/>
                      <w:tblW w:w="0" w:type="auto"/>
                      <w:tblInd w:w="67" w:type="dxa"/>
                      <w:tblLayout w:type="fixed"/>
                      <w:tblLook w:val="01E0" w:firstRow="1" w:lastRow="1" w:firstColumn="1" w:lastColumn="1" w:noHBand="0" w:noVBand="0"/>
                    </w:tblPr>
                    <w:tblGrid>
                      <w:gridCol w:w="324"/>
                      <w:gridCol w:w="1067"/>
                    </w:tblGrid>
                    <w:tr w:rsidR="00A53686" w14:paraId="4A8E92D0" w14:textId="77777777">
                      <w:trPr>
                        <w:trHeight w:val="242"/>
                      </w:trPr>
                      <w:tc>
                        <w:tcPr>
                          <w:tcW w:w="324" w:type="dxa"/>
                        </w:tcPr>
                        <w:p w14:paraId="0C45710C" w14:textId="77777777" w:rsidR="00A53686" w:rsidRDefault="00000000">
                          <w:pPr>
                            <w:pStyle w:val="TableParagraph"/>
                            <w:spacing w:before="0" w:line="222" w:lineRule="exact"/>
                            <w:ind w:left="10" w:right="43"/>
                            <w:rPr>
                              <w:sz w:val="20"/>
                            </w:rPr>
                          </w:pPr>
                          <w:r>
                            <w:rPr>
                              <w:spacing w:val="-5"/>
                              <w:sz w:val="20"/>
                            </w:rPr>
                            <w:t>B.</w:t>
                          </w:r>
                        </w:p>
                      </w:tc>
                      <w:tc>
                        <w:tcPr>
                          <w:tcW w:w="1067" w:type="dxa"/>
                        </w:tcPr>
                        <w:p w14:paraId="5F0E8198" w14:textId="77777777" w:rsidR="00A53686" w:rsidRDefault="00000000">
                          <w:pPr>
                            <w:pStyle w:val="TableParagraph"/>
                            <w:spacing w:before="0" w:line="222" w:lineRule="exact"/>
                            <w:jc w:val="left"/>
                            <w:rPr>
                              <w:sz w:val="20"/>
                            </w:rPr>
                          </w:pPr>
                          <w:r>
                            <w:rPr>
                              <w:spacing w:val="-2"/>
                              <w:sz w:val="20"/>
                            </w:rPr>
                            <w:t>Conditions</w:t>
                          </w:r>
                        </w:p>
                      </w:tc>
                    </w:tr>
                    <w:tr w:rsidR="00A53686" w14:paraId="4961320F" w14:textId="77777777">
                      <w:trPr>
                        <w:trHeight w:val="259"/>
                      </w:trPr>
                      <w:tc>
                        <w:tcPr>
                          <w:tcW w:w="324" w:type="dxa"/>
                        </w:tcPr>
                        <w:p w14:paraId="5AA3134C" w14:textId="77777777" w:rsidR="00A53686" w:rsidRDefault="00000000">
                          <w:pPr>
                            <w:pStyle w:val="TableParagraph"/>
                            <w:ind w:left="23" w:right="43"/>
                            <w:rPr>
                              <w:sz w:val="20"/>
                            </w:rPr>
                          </w:pPr>
                          <w:r>
                            <w:rPr>
                              <w:spacing w:val="-5"/>
                              <w:sz w:val="20"/>
                            </w:rPr>
                            <w:t>C.</w:t>
                          </w:r>
                        </w:p>
                      </w:tc>
                      <w:tc>
                        <w:tcPr>
                          <w:tcW w:w="1067" w:type="dxa"/>
                        </w:tcPr>
                        <w:p w14:paraId="3D282D5E" w14:textId="77777777" w:rsidR="00A53686" w:rsidRDefault="00000000">
                          <w:pPr>
                            <w:pStyle w:val="TableParagraph"/>
                            <w:jc w:val="left"/>
                            <w:rPr>
                              <w:sz w:val="20"/>
                            </w:rPr>
                          </w:pPr>
                          <w:r>
                            <w:rPr>
                              <w:spacing w:val="-2"/>
                              <w:sz w:val="20"/>
                            </w:rPr>
                            <w:t>Grants</w:t>
                          </w:r>
                        </w:p>
                      </w:tc>
                    </w:tr>
                    <w:tr w:rsidR="00A53686" w14:paraId="5968727E" w14:textId="77777777">
                      <w:trPr>
                        <w:trHeight w:val="241"/>
                      </w:trPr>
                      <w:tc>
                        <w:tcPr>
                          <w:tcW w:w="324" w:type="dxa"/>
                        </w:tcPr>
                        <w:p w14:paraId="30CA4B28" w14:textId="77777777" w:rsidR="00A53686" w:rsidRDefault="00000000">
                          <w:pPr>
                            <w:pStyle w:val="TableParagraph"/>
                            <w:spacing w:before="11" w:line="210" w:lineRule="exact"/>
                            <w:ind w:left="23" w:right="43"/>
                            <w:rPr>
                              <w:sz w:val="20"/>
                            </w:rPr>
                          </w:pPr>
                          <w:r>
                            <w:rPr>
                              <w:spacing w:val="-5"/>
                              <w:sz w:val="20"/>
                            </w:rPr>
                            <w:t>D.</w:t>
                          </w:r>
                        </w:p>
                      </w:tc>
                      <w:tc>
                        <w:tcPr>
                          <w:tcW w:w="1067" w:type="dxa"/>
                        </w:tcPr>
                        <w:p w14:paraId="5BB211F9" w14:textId="77777777" w:rsidR="00A53686" w:rsidRDefault="00000000">
                          <w:pPr>
                            <w:pStyle w:val="TableParagraph"/>
                            <w:spacing w:before="11" w:line="210" w:lineRule="exact"/>
                            <w:jc w:val="left"/>
                            <w:rPr>
                              <w:sz w:val="20"/>
                            </w:rPr>
                          </w:pPr>
                          <w:r>
                            <w:rPr>
                              <w:spacing w:val="-2"/>
                              <w:sz w:val="20"/>
                            </w:rPr>
                            <w:t>Session</w:t>
                          </w:r>
                        </w:p>
                      </w:tc>
                    </w:tr>
                  </w:tbl>
                  <w:p w14:paraId="16FD4157" w14:textId="77777777" w:rsidR="00A53686" w:rsidRDefault="00A53686">
                    <w:pPr>
                      <w:pStyle w:val="Corpotesto"/>
                      <w:ind w:left="0"/>
                    </w:pPr>
                  </w:p>
                </w:txbxContent>
              </v:textbox>
              <w10:wrap anchorx="page" anchory="page"/>
            </v:shape>
          </w:pict>
        </mc:Fallback>
      </mc:AlternateContent>
    </w:r>
    <w:r>
      <w:rPr>
        <w:noProof/>
      </w:rPr>
      <w:drawing>
        <wp:anchor distT="0" distB="0" distL="0" distR="0" simplePos="0" relativeHeight="473954816" behindDoc="1" locked="0" layoutInCell="1" allowOverlap="1" wp14:anchorId="7D57AE37" wp14:editId="27C3796E">
          <wp:simplePos x="0" y="0"/>
          <wp:positionH relativeFrom="page">
            <wp:posOffset>1143000</wp:posOffset>
          </wp:positionH>
          <wp:positionV relativeFrom="page">
            <wp:posOffset>0</wp:posOffset>
          </wp:positionV>
          <wp:extent cx="3048000" cy="685800"/>
          <wp:effectExtent l="0" t="0" r="0" b="0"/>
          <wp:wrapNone/>
          <wp:docPr id="1354" name="Image 1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4" name="Image 1354"/>
                  <pic:cNvPicPr/>
                </pic:nvPicPr>
                <pic:blipFill>
                  <a:blip r:embed="rId1" cstate="print"/>
                  <a:stretch>
                    <a:fillRect/>
                  </a:stretch>
                </pic:blipFill>
                <pic:spPr>
                  <a:xfrm>
                    <a:off x="0" y="0"/>
                    <a:ext cx="3048000" cy="685800"/>
                  </a:xfrm>
                  <a:prstGeom prst="rect">
                    <a:avLst/>
                  </a:prstGeom>
                </pic:spPr>
              </pic:pic>
            </a:graphicData>
          </a:graphic>
        </wp:anchor>
      </w:drawing>
    </w:r>
    <w:r>
      <w:rPr>
        <w:noProof/>
      </w:rPr>
      <mc:AlternateContent>
        <mc:Choice Requires="wps">
          <w:drawing>
            <wp:anchor distT="0" distB="0" distL="0" distR="0" simplePos="0" relativeHeight="473955328" behindDoc="1" locked="0" layoutInCell="1" allowOverlap="1" wp14:anchorId="111637C5" wp14:editId="1C664CFF">
              <wp:simplePos x="0" y="0"/>
              <wp:positionH relativeFrom="page">
                <wp:posOffset>1130300</wp:posOffset>
              </wp:positionH>
              <wp:positionV relativeFrom="page">
                <wp:posOffset>1557136</wp:posOffset>
              </wp:positionV>
              <wp:extent cx="4720590" cy="459740"/>
              <wp:effectExtent l="0" t="0" r="0" b="0"/>
              <wp:wrapNone/>
              <wp:docPr id="1355" name="Textbox 1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20590" cy="459740"/>
                      </a:xfrm>
                      <a:prstGeom prst="rect">
                        <a:avLst/>
                      </a:prstGeom>
                    </wps:spPr>
                    <wps:txbx>
                      <w:txbxContent>
                        <w:p w14:paraId="4A4409B0" w14:textId="77777777" w:rsidR="00A53686" w:rsidRDefault="00000000">
                          <w:pPr>
                            <w:spacing w:before="14" w:line="230" w:lineRule="exact"/>
                            <w:ind w:left="20"/>
                            <w:rPr>
                              <w:sz w:val="20"/>
                            </w:rPr>
                          </w:pPr>
                          <w:r>
                            <w:rPr>
                              <w:rFonts w:ascii="Arial"/>
                              <w:b/>
                              <w:sz w:val="20"/>
                            </w:rPr>
                            <w:t>Answer:</w:t>
                          </w:r>
                          <w:r>
                            <w:rPr>
                              <w:rFonts w:ascii="Arial"/>
                              <w:b/>
                              <w:spacing w:val="-1"/>
                              <w:sz w:val="20"/>
                            </w:rPr>
                            <w:t xml:space="preserve"> </w:t>
                          </w:r>
                          <w:r>
                            <w:rPr>
                              <w:spacing w:val="-10"/>
                              <w:sz w:val="20"/>
                            </w:rPr>
                            <w:t>C</w:t>
                          </w:r>
                        </w:p>
                        <w:p w14:paraId="2F348AB1" w14:textId="77777777" w:rsidR="00A53686" w:rsidRDefault="00000000">
                          <w:pPr>
                            <w:spacing w:line="230" w:lineRule="exact"/>
                            <w:ind w:left="20"/>
                            <w:rPr>
                              <w:rFonts w:ascii="Arial"/>
                              <w:b/>
                              <w:sz w:val="20"/>
                            </w:rPr>
                          </w:pPr>
                          <w:r>
                            <w:rPr>
                              <w:rFonts w:ascii="Arial"/>
                              <w:b/>
                              <w:spacing w:val="-2"/>
                              <w:sz w:val="20"/>
                            </w:rPr>
                            <w:t>Explanation:</w:t>
                          </w:r>
                        </w:p>
                        <w:p w14:paraId="0DB97568" w14:textId="77777777" w:rsidR="00A53686" w:rsidRDefault="00000000">
                          <w:pPr>
                            <w:pStyle w:val="Corpotesto"/>
                            <w:ind w:left="20"/>
                          </w:pPr>
                          <w:r>
                            <w:rPr>
                              <w:spacing w:val="-2"/>
                            </w:rPr>
                            <w:t>https://docs.microsoft.com/en-us/azure/active-directory/conditional-access/overview</w:t>
                          </w:r>
                        </w:p>
                      </w:txbxContent>
                    </wps:txbx>
                    <wps:bodyPr wrap="square" lIns="0" tIns="0" rIns="0" bIns="0" rtlCol="0">
                      <a:noAutofit/>
                    </wps:bodyPr>
                  </wps:wsp>
                </a:graphicData>
              </a:graphic>
            </wp:anchor>
          </w:drawing>
        </mc:Choice>
        <mc:Fallback>
          <w:pict>
            <v:shape w14:anchorId="111637C5" id="Textbox 1355" o:spid="_x0000_s1077" type="#_x0000_t202" style="position:absolute;margin-left:89pt;margin-top:122.6pt;width:371.7pt;height:36.2pt;z-index:-29361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" filled="f" stroked="f">
              <v:textbox inset="0,0,0,0">
                <w:txbxContent>
                  <w:p w14:paraId="4A4409B0" w14:textId="77777777" w:rsidR="00A53686" w:rsidRDefault="00000000">
                    <w:pPr>
                      <w:spacing w:before="14" w:line="230" w:lineRule="exact"/>
                      <w:ind w:left="20"/>
                      <w:rPr>
                        <w:sz w:val="20"/>
                      </w:rPr>
                    </w:pPr>
                    <w:r>
                      <w:rPr>
                        <w:rFonts w:ascii="Arial"/>
                        <w:b/>
                        <w:sz w:val="20"/>
                      </w:rPr>
                      <w:t>Answer:</w:t>
                    </w:r>
                    <w:r>
                      <w:rPr>
                        <w:rFonts w:ascii="Arial"/>
                        <w:b/>
                        <w:spacing w:val="-1"/>
                        <w:sz w:val="20"/>
                      </w:rPr>
                      <w:t xml:space="preserve"> </w:t>
                    </w:r>
                    <w:r>
                      <w:rPr>
                        <w:spacing w:val="-10"/>
                        <w:sz w:val="20"/>
                      </w:rPr>
                      <w:t>C</w:t>
                    </w:r>
                  </w:p>
                  <w:p w14:paraId="2F348AB1" w14:textId="77777777" w:rsidR="00A53686" w:rsidRDefault="00000000">
                    <w:pPr>
                      <w:spacing w:line="230" w:lineRule="exact"/>
                      <w:ind w:left="20"/>
                      <w:rPr>
                        <w:rFonts w:ascii="Arial"/>
                        <w:b/>
                        <w:sz w:val="20"/>
                      </w:rPr>
                    </w:pPr>
                    <w:r>
                      <w:rPr>
                        <w:rFonts w:ascii="Arial"/>
                        <w:b/>
                        <w:spacing w:val="-2"/>
                        <w:sz w:val="20"/>
                      </w:rPr>
                      <w:t>Explanation:</w:t>
                    </w:r>
                  </w:p>
                  <w:p w14:paraId="0DB97568" w14:textId="77777777" w:rsidR="00A53686" w:rsidRDefault="00000000">
                    <w:pPr>
                      <w:pStyle w:val="Corpotesto"/>
                      <w:ind w:left="20"/>
                    </w:pPr>
                    <w:r>
                      <w:rPr>
                        <w:spacing w:val="-2"/>
                      </w:rPr>
                      <w:t>https://docs.microsoft.com/en-us/azure/active-directory/conditional-access/overview</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A7F08" w14:textId="77777777" w:rsidR="00A53686" w:rsidRDefault="00000000">
    <w:pPr>
      <w:pStyle w:val="Corpotesto"/>
      <w:spacing w:line="14" w:lineRule="auto"/>
      <w:ind w:left="0"/>
    </w:pPr>
    <w:r>
      <w:rPr>
        <w:noProof/>
      </w:rPr>
      <w:drawing>
        <wp:anchor distT="0" distB="0" distL="0" distR="0" simplePos="0" relativeHeight="473957888" behindDoc="1" locked="0" layoutInCell="1" allowOverlap="1" wp14:anchorId="178E405D" wp14:editId="4747DB65">
          <wp:simplePos x="0" y="0"/>
          <wp:positionH relativeFrom="page">
            <wp:posOffset>1143000</wp:posOffset>
          </wp:positionH>
          <wp:positionV relativeFrom="page">
            <wp:posOffset>0</wp:posOffset>
          </wp:positionV>
          <wp:extent cx="3048000" cy="685800"/>
          <wp:effectExtent l="0" t="0" r="0" b="0"/>
          <wp:wrapNone/>
          <wp:docPr id="1363" name="Image 1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3" name="Image 1363"/>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213B5" w14:textId="77777777" w:rsidR="00A53686" w:rsidRDefault="00000000">
    <w:pPr>
      <w:pStyle w:val="Corpotesto"/>
      <w:spacing w:line="14" w:lineRule="auto"/>
      <w:ind w:left="0"/>
    </w:pPr>
    <w:r>
      <w:rPr>
        <w:noProof/>
      </w:rPr>
      <w:drawing>
        <wp:anchor distT="0" distB="0" distL="0" distR="0" simplePos="0" relativeHeight="473883648" behindDoc="1" locked="0" layoutInCell="1" allowOverlap="1" wp14:anchorId="1FA3AB18" wp14:editId="64E78292">
          <wp:simplePos x="0" y="0"/>
          <wp:positionH relativeFrom="page">
            <wp:posOffset>1143000</wp:posOffset>
          </wp:positionH>
          <wp:positionV relativeFrom="page">
            <wp:posOffset>0</wp:posOffset>
          </wp:positionV>
          <wp:extent cx="3048000" cy="685800"/>
          <wp:effectExtent l="0" t="0" r="0" b="0"/>
          <wp:wrapNone/>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 cstate="print"/>
                  <a:stretch>
                    <a:fillRect/>
                  </a:stretch>
                </pic:blipFill>
                <pic:spPr>
                  <a:xfrm>
                    <a:off x="0" y="0"/>
                    <a:ext cx="3048000" cy="685800"/>
                  </a:xfrm>
                  <a:prstGeom prst="rect">
                    <a:avLst/>
                  </a:prstGeom>
                </pic:spPr>
              </pic:pic>
            </a:graphicData>
          </a:graphic>
        </wp:anchor>
      </w:drawing>
    </w:r>
    <w:r>
      <w:rPr>
        <w:noProof/>
      </w:rPr>
      <mc:AlternateContent>
        <mc:Choice Requires="wps">
          <w:drawing>
            <wp:anchor distT="0" distB="0" distL="0" distR="0" simplePos="0" relativeHeight="473884160" behindDoc="1" locked="0" layoutInCell="1" allowOverlap="1" wp14:anchorId="2089067D" wp14:editId="43CAAF05">
              <wp:simplePos x="0" y="0"/>
              <wp:positionH relativeFrom="page">
                <wp:posOffset>1130300</wp:posOffset>
              </wp:positionH>
              <wp:positionV relativeFrom="page">
                <wp:posOffset>906134</wp:posOffset>
              </wp:positionV>
              <wp:extent cx="788035" cy="1676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8035" cy="167640"/>
                      </a:xfrm>
                      <a:prstGeom prst="rect">
                        <a:avLst/>
                      </a:prstGeom>
                    </wps:spPr>
                    <wps:txbx>
                      <w:txbxContent>
                        <w:p w14:paraId="0A26F35E" w14:textId="77777777" w:rsidR="00A53686" w:rsidRDefault="00000000">
                          <w:pPr>
                            <w:spacing w:before="14"/>
                            <w:ind w:left="20"/>
                            <w:rPr>
                              <w:rFonts w:ascii="Arial"/>
                              <w:b/>
                              <w:sz w:val="20"/>
                            </w:rPr>
                          </w:pPr>
                          <w:r>
                            <w:rPr>
                              <w:rFonts w:ascii="Arial"/>
                              <w:b/>
                              <w:spacing w:val="-2"/>
                              <w:sz w:val="20"/>
                            </w:rPr>
                            <w:t>Explanation:</w:t>
                          </w:r>
                        </w:p>
                      </w:txbxContent>
                    </wps:txbx>
                    <wps:bodyPr wrap="square" lIns="0" tIns="0" rIns="0" bIns="0" rtlCol="0">
                      <a:noAutofit/>
                    </wps:bodyPr>
                  </wps:wsp>
                </a:graphicData>
              </a:graphic>
            </wp:anchor>
          </w:drawing>
        </mc:Choice>
        <mc:Fallback>
          <w:pict>
            <v:shapetype w14:anchorId="2089067D" id="_x0000_t202" coordsize="21600,21600" o:spt="202" path="m,l,21600r21600,l21600,xe">
              <v:stroke joinstyle="miter"/>
              <v:path gradientshapeok="t" o:connecttype="rect"/>
            </v:shapetype>
            <v:shape id="Textbox 60" o:spid="_x0000_s1028" type="#_x0000_t202" style="position:absolute;margin-left:89pt;margin-top:71.35pt;width:62.05pt;height:13.2pt;z-index:-2943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" filled="f" stroked="f">
              <v:textbox inset="0,0,0,0">
                <w:txbxContent>
                  <w:p w14:paraId="0A26F35E" w14:textId="77777777" w:rsidR="00A53686" w:rsidRDefault="00000000">
                    <w:pPr>
                      <w:spacing w:before="14"/>
                      <w:ind w:left="20"/>
                      <w:rPr>
                        <w:rFonts w:ascii="Arial"/>
                        <w:b/>
                        <w:sz w:val="20"/>
                      </w:rPr>
                    </w:pPr>
                    <w:r>
                      <w:rPr>
                        <w:rFonts w:ascii="Arial"/>
                        <w:b/>
                        <w:spacing w:val="-2"/>
                        <w:sz w:val="20"/>
                      </w:rPr>
                      <w:t>Explanation: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CD23C" w14:textId="77777777" w:rsidR="00A53686" w:rsidRDefault="00000000">
    <w:pPr>
      <w:pStyle w:val="Corpotesto"/>
      <w:spacing w:line="14" w:lineRule="auto"/>
      <w:ind w:left="0"/>
    </w:pPr>
    <w:r>
      <w:rPr>
        <w:noProof/>
      </w:rPr>
      <w:drawing>
        <wp:anchor distT="0" distB="0" distL="0" distR="0" simplePos="0" relativeHeight="473886720" behindDoc="1" locked="0" layoutInCell="1" allowOverlap="1" wp14:anchorId="6DFC0290" wp14:editId="77FB406D">
          <wp:simplePos x="0" y="0"/>
          <wp:positionH relativeFrom="page">
            <wp:posOffset>1143000</wp:posOffset>
          </wp:positionH>
          <wp:positionV relativeFrom="page">
            <wp:posOffset>0</wp:posOffset>
          </wp:positionV>
          <wp:extent cx="3048000" cy="68580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09609" w14:textId="77777777" w:rsidR="00A53686" w:rsidRDefault="00000000">
    <w:pPr>
      <w:pStyle w:val="Corpotesto"/>
      <w:spacing w:line="14" w:lineRule="auto"/>
      <w:ind w:left="0"/>
    </w:pPr>
    <w:r>
      <w:rPr>
        <w:noProof/>
      </w:rPr>
      <w:drawing>
        <wp:anchor distT="0" distB="0" distL="0" distR="0" simplePos="0" relativeHeight="473889280" behindDoc="1" locked="0" layoutInCell="1" allowOverlap="1" wp14:anchorId="3779C33D" wp14:editId="5543BCB9">
          <wp:simplePos x="0" y="0"/>
          <wp:positionH relativeFrom="page">
            <wp:posOffset>1143000</wp:posOffset>
          </wp:positionH>
          <wp:positionV relativeFrom="page">
            <wp:posOffset>0</wp:posOffset>
          </wp:positionV>
          <wp:extent cx="3048000" cy="685800"/>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70CC2" w14:textId="77777777" w:rsidR="00A53686" w:rsidRDefault="00000000">
    <w:pPr>
      <w:pStyle w:val="Corpotesto"/>
      <w:spacing w:line="14" w:lineRule="auto"/>
      <w:ind w:left="0"/>
    </w:pPr>
    <w:r>
      <w:rPr>
        <w:noProof/>
      </w:rPr>
      <w:drawing>
        <wp:anchor distT="0" distB="0" distL="0" distR="0" simplePos="0" relativeHeight="473891840" behindDoc="1" locked="0" layoutInCell="1" allowOverlap="1" wp14:anchorId="1B868BA5" wp14:editId="13A801DA">
          <wp:simplePos x="0" y="0"/>
          <wp:positionH relativeFrom="page">
            <wp:posOffset>1143000</wp:posOffset>
          </wp:positionH>
          <wp:positionV relativeFrom="page">
            <wp:posOffset>0</wp:posOffset>
          </wp:positionV>
          <wp:extent cx="3048000" cy="685800"/>
          <wp:effectExtent l="0" t="0" r="0" b="0"/>
          <wp:wrapNone/>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7E85A" w14:textId="77777777" w:rsidR="00A53686" w:rsidRDefault="00000000">
    <w:pPr>
      <w:pStyle w:val="Corpotesto"/>
      <w:spacing w:line="14" w:lineRule="auto"/>
      <w:ind w:left="0"/>
    </w:pPr>
    <w:r>
      <w:rPr>
        <w:noProof/>
      </w:rPr>
      <w:drawing>
        <wp:anchor distT="0" distB="0" distL="0" distR="0" simplePos="0" relativeHeight="473894400" behindDoc="1" locked="0" layoutInCell="1" allowOverlap="1" wp14:anchorId="16CAA850" wp14:editId="77A7BE88">
          <wp:simplePos x="0" y="0"/>
          <wp:positionH relativeFrom="page">
            <wp:posOffset>1143000</wp:posOffset>
          </wp:positionH>
          <wp:positionV relativeFrom="page">
            <wp:posOffset>0</wp:posOffset>
          </wp:positionV>
          <wp:extent cx="3048000" cy="685800"/>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09EBF" w14:textId="77777777" w:rsidR="00A53686" w:rsidRDefault="00000000">
    <w:pPr>
      <w:pStyle w:val="Corpotesto"/>
      <w:spacing w:line="14" w:lineRule="auto"/>
      <w:ind w:left="0"/>
    </w:pPr>
    <w:r>
      <w:rPr>
        <w:noProof/>
      </w:rPr>
      <w:drawing>
        <wp:anchor distT="0" distB="0" distL="0" distR="0" simplePos="0" relativeHeight="473896960" behindDoc="1" locked="0" layoutInCell="1" allowOverlap="1" wp14:anchorId="3665CC24" wp14:editId="7A555B83">
          <wp:simplePos x="0" y="0"/>
          <wp:positionH relativeFrom="page">
            <wp:posOffset>1143000</wp:posOffset>
          </wp:positionH>
          <wp:positionV relativeFrom="page">
            <wp:posOffset>0</wp:posOffset>
          </wp:positionV>
          <wp:extent cx="3048000" cy="685800"/>
          <wp:effectExtent l="0" t="0" r="0" b="0"/>
          <wp:wrapNone/>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1" cstate="print"/>
                  <a:stretch>
                    <a:fillRect/>
                  </a:stretch>
                </pic:blipFill>
                <pic:spPr>
                  <a:xfrm>
                    <a:off x="0" y="0"/>
                    <a:ext cx="3048000" cy="685800"/>
                  </a:xfrm>
                  <a:prstGeom prst="rect">
                    <a:avLst/>
                  </a:prstGeom>
                </pic:spPr>
              </pic:pic>
            </a:graphicData>
          </a:graphic>
        </wp:anchor>
      </w:drawing>
    </w:r>
    <w:r>
      <w:rPr>
        <w:noProof/>
      </w:rPr>
      <w:drawing>
        <wp:anchor distT="0" distB="0" distL="0" distR="0" simplePos="0" relativeHeight="473897472" behindDoc="1" locked="0" layoutInCell="1" allowOverlap="1" wp14:anchorId="37A4BA02" wp14:editId="4580BDA9">
          <wp:simplePos x="0" y="0"/>
          <wp:positionH relativeFrom="page">
            <wp:posOffset>1143000</wp:posOffset>
          </wp:positionH>
          <wp:positionV relativeFrom="page">
            <wp:posOffset>1003048</wp:posOffset>
          </wp:positionV>
          <wp:extent cx="49708" cy="34107"/>
          <wp:effectExtent l="0" t="0" r="0" b="0"/>
          <wp:wrapNone/>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2" cstate="print"/>
                  <a:stretch>
                    <a:fillRect/>
                  </a:stretch>
                </pic:blipFill>
                <pic:spPr>
                  <a:xfrm>
                    <a:off x="0" y="0"/>
                    <a:ext cx="49708" cy="34107"/>
                  </a:xfrm>
                  <a:prstGeom prst="rect">
                    <a:avLst/>
                  </a:prstGeom>
                </pic:spPr>
              </pic:pic>
            </a:graphicData>
          </a:graphic>
        </wp:anchor>
      </w:drawing>
    </w:r>
    <w:r>
      <w:rPr>
        <w:noProof/>
      </w:rPr>
      <w:drawing>
        <wp:anchor distT="0" distB="0" distL="0" distR="0" simplePos="0" relativeHeight="473897984" behindDoc="1" locked="0" layoutInCell="1" allowOverlap="1" wp14:anchorId="76F8DB8D" wp14:editId="440BA449">
          <wp:simplePos x="0" y="0"/>
          <wp:positionH relativeFrom="page">
            <wp:posOffset>1143000</wp:posOffset>
          </wp:positionH>
          <wp:positionV relativeFrom="page">
            <wp:posOffset>1324358</wp:posOffset>
          </wp:positionV>
          <wp:extent cx="49708" cy="34107"/>
          <wp:effectExtent l="0" t="0" r="0" b="0"/>
          <wp:wrapNone/>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2" cstate="print"/>
                  <a:stretch>
                    <a:fillRect/>
                  </a:stretch>
                </pic:blipFill>
                <pic:spPr>
                  <a:xfrm>
                    <a:off x="0" y="0"/>
                    <a:ext cx="49708" cy="34107"/>
                  </a:xfrm>
                  <a:prstGeom prst="rect">
                    <a:avLst/>
                  </a:prstGeom>
                </pic:spPr>
              </pic:pic>
            </a:graphicData>
          </a:graphic>
        </wp:anchor>
      </w:drawing>
    </w:r>
    <w:r>
      <w:rPr>
        <w:noProof/>
      </w:rPr>
      <w:drawing>
        <wp:anchor distT="0" distB="0" distL="0" distR="0" simplePos="0" relativeHeight="473898496" behindDoc="1" locked="0" layoutInCell="1" allowOverlap="1" wp14:anchorId="0DAA6C4C" wp14:editId="5E09690A">
          <wp:simplePos x="0" y="0"/>
          <wp:positionH relativeFrom="page">
            <wp:posOffset>1143000</wp:posOffset>
          </wp:positionH>
          <wp:positionV relativeFrom="page">
            <wp:posOffset>1645668</wp:posOffset>
          </wp:positionV>
          <wp:extent cx="49708" cy="34107"/>
          <wp:effectExtent l="0" t="0" r="0" b="0"/>
          <wp:wrapNone/>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2" cstate="print"/>
                  <a:stretch>
                    <a:fillRect/>
                  </a:stretch>
                </pic:blipFill>
                <pic:spPr>
                  <a:xfrm>
                    <a:off x="0" y="0"/>
                    <a:ext cx="49708" cy="34107"/>
                  </a:xfrm>
                  <a:prstGeom prst="rect">
                    <a:avLst/>
                  </a:prstGeom>
                </pic:spPr>
              </pic:pic>
            </a:graphicData>
          </a:graphic>
        </wp:anchor>
      </w:drawing>
    </w:r>
    <w:r>
      <w:rPr>
        <w:noProof/>
      </w:rPr>
      <w:drawing>
        <wp:anchor distT="0" distB="0" distL="0" distR="0" simplePos="0" relativeHeight="473899008" behindDoc="1" locked="0" layoutInCell="1" allowOverlap="1" wp14:anchorId="2A0F7EC6" wp14:editId="2F7F391D">
          <wp:simplePos x="0" y="0"/>
          <wp:positionH relativeFrom="page">
            <wp:posOffset>1143000</wp:posOffset>
          </wp:positionH>
          <wp:positionV relativeFrom="page">
            <wp:posOffset>2083691</wp:posOffset>
          </wp:positionV>
          <wp:extent cx="49708" cy="34107"/>
          <wp:effectExtent l="0" t="0" r="0" b="0"/>
          <wp:wrapNone/>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2" cstate="print"/>
                  <a:stretch>
                    <a:fillRect/>
                  </a:stretch>
                </pic:blipFill>
                <pic:spPr>
                  <a:xfrm>
                    <a:off x="0" y="0"/>
                    <a:ext cx="49708" cy="34107"/>
                  </a:xfrm>
                  <a:prstGeom prst="rect">
                    <a:avLst/>
                  </a:prstGeom>
                </pic:spPr>
              </pic:pic>
            </a:graphicData>
          </a:graphic>
        </wp:anchor>
      </w:drawing>
    </w:r>
    <w:r>
      <w:rPr>
        <w:noProof/>
      </w:rPr>
      <w:drawing>
        <wp:anchor distT="0" distB="0" distL="0" distR="0" simplePos="0" relativeHeight="473899520" behindDoc="1" locked="0" layoutInCell="1" allowOverlap="1" wp14:anchorId="3EBED671" wp14:editId="3A357CC6">
          <wp:simplePos x="0" y="0"/>
          <wp:positionH relativeFrom="page">
            <wp:posOffset>1143000</wp:posOffset>
          </wp:positionH>
          <wp:positionV relativeFrom="page">
            <wp:posOffset>2521841</wp:posOffset>
          </wp:positionV>
          <wp:extent cx="49708" cy="34107"/>
          <wp:effectExtent l="0" t="0" r="0" b="0"/>
          <wp:wrapNone/>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2" cstate="print"/>
                  <a:stretch>
                    <a:fillRect/>
                  </a:stretch>
                </pic:blipFill>
                <pic:spPr>
                  <a:xfrm>
                    <a:off x="0" y="0"/>
                    <a:ext cx="49708" cy="34107"/>
                  </a:xfrm>
                  <a:prstGeom prst="rect">
                    <a:avLst/>
                  </a:prstGeom>
                </pic:spPr>
              </pic:pic>
            </a:graphicData>
          </a:graphic>
        </wp:anchor>
      </w:drawing>
    </w:r>
    <w:r>
      <w:rPr>
        <w:noProof/>
      </w:rPr>
      <w:drawing>
        <wp:anchor distT="0" distB="0" distL="0" distR="0" simplePos="0" relativeHeight="473900032" behindDoc="1" locked="0" layoutInCell="1" allowOverlap="1" wp14:anchorId="31009BF6" wp14:editId="7F6BF2A5">
          <wp:simplePos x="0" y="0"/>
          <wp:positionH relativeFrom="page">
            <wp:posOffset>1143000</wp:posOffset>
          </wp:positionH>
          <wp:positionV relativeFrom="page">
            <wp:posOffset>2843151</wp:posOffset>
          </wp:positionV>
          <wp:extent cx="49708" cy="34107"/>
          <wp:effectExtent l="0" t="0" r="0" b="0"/>
          <wp:wrapNone/>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2" cstate="print"/>
                  <a:stretch>
                    <a:fillRect/>
                  </a:stretch>
                </pic:blipFill>
                <pic:spPr>
                  <a:xfrm>
                    <a:off x="0" y="0"/>
                    <a:ext cx="49708" cy="34107"/>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F4A93" w14:textId="77777777" w:rsidR="00A53686" w:rsidRDefault="00000000">
    <w:pPr>
      <w:pStyle w:val="Corpotesto"/>
      <w:spacing w:line="14" w:lineRule="auto"/>
      <w:ind w:left="0"/>
    </w:pPr>
    <w:r>
      <w:rPr>
        <w:noProof/>
      </w:rPr>
      <w:drawing>
        <wp:anchor distT="0" distB="0" distL="0" distR="0" simplePos="0" relativeHeight="473902592" behindDoc="1" locked="0" layoutInCell="1" allowOverlap="1" wp14:anchorId="562D9D55" wp14:editId="2EF9B11A">
          <wp:simplePos x="0" y="0"/>
          <wp:positionH relativeFrom="page">
            <wp:posOffset>1143000</wp:posOffset>
          </wp:positionH>
          <wp:positionV relativeFrom="page">
            <wp:posOffset>0</wp:posOffset>
          </wp:positionV>
          <wp:extent cx="3048000" cy="685800"/>
          <wp:effectExtent l="0" t="0" r="0" b="0"/>
          <wp:wrapNone/>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1" cstate="print"/>
                  <a:stretch>
                    <a:fillRect/>
                  </a:stretch>
                </pic:blipFill>
                <pic:spPr>
                  <a:xfrm>
                    <a:off x="0" y="0"/>
                    <a:ext cx="3048000" cy="685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6932"/>
    <w:multiLevelType w:val="hybridMultilevel"/>
    <w:tmpl w:val="CB4800BA"/>
    <w:lvl w:ilvl="0" w:tplc="261A086C">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88CC78EC">
      <w:numFmt w:val="bullet"/>
      <w:lvlText w:val="•"/>
      <w:lvlJc w:val="left"/>
      <w:pPr>
        <w:ind w:left="1512" w:hanging="241"/>
      </w:pPr>
      <w:rPr>
        <w:rFonts w:hint="default"/>
        <w:lang w:val="en-US" w:eastAsia="en-US" w:bidi="ar-SA"/>
      </w:rPr>
    </w:lvl>
    <w:lvl w:ilvl="2" w:tplc="7EEC84EC">
      <w:numFmt w:val="bullet"/>
      <w:lvlText w:val="•"/>
      <w:lvlJc w:val="left"/>
      <w:pPr>
        <w:ind w:left="2424" w:hanging="241"/>
      </w:pPr>
      <w:rPr>
        <w:rFonts w:hint="default"/>
        <w:lang w:val="en-US" w:eastAsia="en-US" w:bidi="ar-SA"/>
      </w:rPr>
    </w:lvl>
    <w:lvl w:ilvl="3" w:tplc="D9065E64">
      <w:numFmt w:val="bullet"/>
      <w:lvlText w:val="•"/>
      <w:lvlJc w:val="left"/>
      <w:pPr>
        <w:ind w:left="3336" w:hanging="241"/>
      </w:pPr>
      <w:rPr>
        <w:rFonts w:hint="default"/>
        <w:lang w:val="en-US" w:eastAsia="en-US" w:bidi="ar-SA"/>
      </w:rPr>
    </w:lvl>
    <w:lvl w:ilvl="4" w:tplc="9132C7B8">
      <w:numFmt w:val="bullet"/>
      <w:lvlText w:val="•"/>
      <w:lvlJc w:val="left"/>
      <w:pPr>
        <w:ind w:left="4248" w:hanging="241"/>
      </w:pPr>
      <w:rPr>
        <w:rFonts w:hint="default"/>
        <w:lang w:val="en-US" w:eastAsia="en-US" w:bidi="ar-SA"/>
      </w:rPr>
    </w:lvl>
    <w:lvl w:ilvl="5" w:tplc="5ED44F34">
      <w:numFmt w:val="bullet"/>
      <w:lvlText w:val="•"/>
      <w:lvlJc w:val="left"/>
      <w:pPr>
        <w:ind w:left="5160" w:hanging="241"/>
      </w:pPr>
      <w:rPr>
        <w:rFonts w:hint="default"/>
        <w:lang w:val="en-US" w:eastAsia="en-US" w:bidi="ar-SA"/>
      </w:rPr>
    </w:lvl>
    <w:lvl w:ilvl="6" w:tplc="D3840F1A">
      <w:numFmt w:val="bullet"/>
      <w:lvlText w:val="•"/>
      <w:lvlJc w:val="left"/>
      <w:pPr>
        <w:ind w:left="6072" w:hanging="241"/>
      </w:pPr>
      <w:rPr>
        <w:rFonts w:hint="default"/>
        <w:lang w:val="en-US" w:eastAsia="en-US" w:bidi="ar-SA"/>
      </w:rPr>
    </w:lvl>
    <w:lvl w:ilvl="7" w:tplc="952889B2">
      <w:numFmt w:val="bullet"/>
      <w:lvlText w:val="•"/>
      <w:lvlJc w:val="left"/>
      <w:pPr>
        <w:ind w:left="6984" w:hanging="241"/>
      </w:pPr>
      <w:rPr>
        <w:rFonts w:hint="default"/>
        <w:lang w:val="en-US" w:eastAsia="en-US" w:bidi="ar-SA"/>
      </w:rPr>
    </w:lvl>
    <w:lvl w:ilvl="8" w:tplc="07A20BAC">
      <w:numFmt w:val="bullet"/>
      <w:lvlText w:val="•"/>
      <w:lvlJc w:val="left"/>
      <w:pPr>
        <w:ind w:left="7896" w:hanging="241"/>
      </w:pPr>
      <w:rPr>
        <w:rFonts w:hint="default"/>
        <w:lang w:val="en-US" w:eastAsia="en-US" w:bidi="ar-SA"/>
      </w:rPr>
    </w:lvl>
  </w:abstractNum>
  <w:abstractNum w:abstractNumId="1" w15:restartNumberingAfterBreak="0">
    <w:nsid w:val="01900CF5"/>
    <w:multiLevelType w:val="hybridMultilevel"/>
    <w:tmpl w:val="69068BC4"/>
    <w:lvl w:ilvl="0" w:tplc="8A348D26">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5410473E">
      <w:numFmt w:val="bullet"/>
      <w:lvlText w:val="•"/>
      <w:lvlJc w:val="left"/>
      <w:pPr>
        <w:ind w:left="1296" w:hanging="123"/>
      </w:pPr>
      <w:rPr>
        <w:rFonts w:hint="default"/>
        <w:lang w:val="en-US" w:eastAsia="en-US" w:bidi="ar-SA"/>
      </w:rPr>
    </w:lvl>
    <w:lvl w:ilvl="2" w:tplc="917E1206">
      <w:numFmt w:val="bullet"/>
      <w:lvlText w:val="•"/>
      <w:lvlJc w:val="left"/>
      <w:pPr>
        <w:ind w:left="2232" w:hanging="123"/>
      </w:pPr>
      <w:rPr>
        <w:rFonts w:hint="default"/>
        <w:lang w:val="en-US" w:eastAsia="en-US" w:bidi="ar-SA"/>
      </w:rPr>
    </w:lvl>
    <w:lvl w:ilvl="3" w:tplc="F6EC3C40">
      <w:numFmt w:val="bullet"/>
      <w:lvlText w:val="•"/>
      <w:lvlJc w:val="left"/>
      <w:pPr>
        <w:ind w:left="3168" w:hanging="123"/>
      </w:pPr>
      <w:rPr>
        <w:rFonts w:hint="default"/>
        <w:lang w:val="en-US" w:eastAsia="en-US" w:bidi="ar-SA"/>
      </w:rPr>
    </w:lvl>
    <w:lvl w:ilvl="4" w:tplc="D0364908">
      <w:numFmt w:val="bullet"/>
      <w:lvlText w:val="•"/>
      <w:lvlJc w:val="left"/>
      <w:pPr>
        <w:ind w:left="4104" w:hanging="123"/>
      </w:pPr>
      <w:rPr>
        <w:rFonts w:hint="default"/>
        <w:lang w:val="en-US" w:eastAsia="en-US" w:bidi="ar-SA"/>
      </w:rPr>
    </w:lvl>
    <w:lvl w:ilvl="5" w:tplc="4EA45C76">
      <w:numFmt w:val="bullet"/>
      <w:lvlText w:val="•"/>
      <w:lvlJc w:val="left"/>
      <w:pPr>
        <w:ind w:left="5040" w:hanging="123"/>
      </w:pPr>
      <w:rPr>
        <w:rFonts w:hint="default"/>
        <w:lang w:val="en-US" w:eastAsia="en-US" w:bidi="ar-SA"/>
      </w:rPr>
    </w:lvl>
    <w:lvl w:ilvl="6" w:tplc="A9EAE522">
      <w:numFmt w:val="bullet"/>
      <w:lvlText w:val="•"/>
      <w:lvlJc w:val="left"/>
      <w:pPr>
        <w:ind w:left="5976" w:hanging="123"/>
      </w:pPr>
      <w:rPr>
        <w:rFonts w:hint="default"/>
        <w:lang w:val="en-US" w:eastAsia="en-US" w:bidi="ar-SA"/>
      </w:rPr>
    </w:lvl>
    <w:lvl w:ilvl="7" w:tplc="E8CEC2D0">
      <w:numFmt w:val="bullet"/>
      <w:lvlText w:val="•"/>
      <w:lvlJc w:val="left"/>
      <w:pPr>
        <w:ind w:left="6912" w:hanging="123"/>
      </w:pPr>
      <w:rPr>
        <w:rFonts w:hint="default"/>
        <w:lang w:val="en-US" w:eastAsia="en-US" w:bidi="ar-SA"/>
      </w:rPr>
    </w:lvl>
    <w:lvl w:ilvl="8" w:tplc="509E2D4A">
      <w:numFmt w:val="bullet"/>
      <w:lvlText w:val="•"/>
      <w:lvlJc w:val="left"/>
      <w:pPr>
        <w:ind w:left="7848" w:hanging="123"/>
      </w:pPr>
      <w:rPr>
        <w:rFonts w:hint="default"/>
        <w:lang w:val="en-US" w:eastAsia="en-US" w:bidi="ar-SA"/>
      </w:rPr>
    </w:lvl>
  </w:abstractNum>
  <w:abstractNum w:abstractNumId="2" w15:restartNumberingAfterBreak="0">
    <w:nsid w:val="019272E6"/>
    <w:multiLevelType w:val="hybridMultilevel"/>
    <w:tmpl w:val="6B16AFBA"/>
    <w:lvl w:ilvl="0" w:tplc="1E2AA6CA">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41BAC9D4">
      <w:numFmt w:val="bullet"/>
      <w:lvlText w:val="•"/>
      <w:lvlJc w:val="left"/>
      <w:pPr>
        <w:ind w:left="1296" w:hanging="123"/>
      </w:pPr>
      <w:rPr>
        <w:rFonts w:hint="default"/>
        <w:lang w:val="en-US" w:eastAsia="en-US" w:bidi="ar-SA"/>
      </w:rPr>
    </w:lvl>
    <w:lvl w:ilvl="2" w:tplc="807481C6">
      <w:numFmt w:val="bullet"/>
      <w:lvlText w:val="•"/>
      <w:lvlJc w:val="left"/>
      <w:pPr>
        <w:ind w:left="2232" w:hanging="123"/>
      </w:pPr>
      <w:rPr>
        <w:rFonts w:hint="default"/>
        <w:lang w:val="en-US" w:eastAsia="en-US" w:bidi="ar-SA"/>
      </w:rPr>
    </w:lvl>
    <w:lvl w:ilvl="3" w:tplc="2D68559C">
      <w:numFmt w:val="bullet"/>
      <w:lvlText w:val="•"/>
      <w:lvlJc w:val="left"/>
      <w:pPr>
        <w:ind w:left="3168" w:hanging="123"/>
      </w:pPr>
      <w:rPr>
        <w:rFonts w:hint="default"/>
        <w:lang w:val="en-US" w:eastAsia="en-US" w:bidi="ar-SA"/>
      </w:rPr>
    </w:lvl>
    <w:lvl w:ilvl="4" w:tplc="A06CB866">
      <w:numFmt w:val="bullet"/>
      <w:lvlText w:val="•"/>
      <w:lvlJc w:val="left"/>
      <w:pPr>
        <w:ind w:left="4104" w:hanging="123"/>
      </w:pPr>
      <w:rPr>
        <w:rFonts w:hint="default"/>
        <w:lang w:val="en-US" w:eastAsia="en-US" w:bidi="ar-SA"/>
      </w:rPr>
    </w:lvl>
    <w:lvl w:ilvl="5" w:tplc="8F94A2AC">
      <w:numFmt w:val="bullet"/>
      <w:lvlText w:val="•"/>
      <w:lvlJc w:val="left"/>
      <w:pPr>
        <w:ind w:left="5040" w:hanging="123"/>
      </w:pPr>
      <w:rPr>
        <w:rFonts w:hint="default"/>
        <w:lang w:val="en-US" w:eastAsia="en-US" w:bidi="ar-SA"/>
      </w:rPr>
    </w:lvl>
    <w:lvl w:ilvl="6" w:tplc="2E608CC2">
      <w:numFmt w:val="bullet"/>
      <w:lvlText w:val="•"/>
      <w:lvlJc w:val="left"/>
      <w:pPr>
        <w:ind w:left="5976" w:hanging="123"/>
      </w:pPr>
      <w:rPr>
        <w:rFonts w:hint="default"/>
        <w:lang w:val="en-US" w:eastAsia="en-US" w:bidi="ar-SA"/>
      </w:rPr>
    </w:lvl>
    <w:lvl w:ilvl="7" w:tplc="8B444FD0">
      <w:numFmt w:val="bullet"/>
      <w:lvlText w:val="•"/>
      <w:lvlJc w:val="left"/>
      <w:pPr>
        <w:ind w:left="6912" w:hanging="123"/>
      </w:pPr>
      <w:rPr>
        <w:rFonts w:hint="default"/>
        <w:lang w:val="en-US" w:eastAsia="en-US" w:bidi="ar-SA"/>
      </w:rPr>
    </w:lvl>
    <w:lvl w:ilvl="8" w:tplc="4448DB78">
      <w:numFmt w:val="bullet"/>
      <w:lvlText w:val="•"/>
      <w:lvlJc w:val="left"/>
      <w:pPr>
        <w:ind w:left="7848" w:hanging="123"/>
      </w:pPr>
      <w:rPr>
        <w:rFonts w:hint="default"/>
        <w:lang w:val="en-US" w:eastAsia="en-US" w:bidi="ar-SA"/>
      </w:rPr>
    </w:lvl>
  </w:abstractNum>
  <w:abstractNum w:abstractNumId="3" w15:restartNumberingAfterBreak="0">
    <w:nsid w:val="02B45CB9"/>
    <w:multiLevelType w:val="hybridMultilevel"/>
    <w:tmpl w:val="F3A2566C"/>
    <w:lvl w:ilvl="0" w:tplc="F90255DA">
      <w:numFmt w:val="bullet"/>
      <w:lvlText w:val="-"/>
      <w:lvlJc w:val="left"/>
      <w:pPr>
        <w:ind w:left="482" w:hanging="123"/>
      </w:pPr>
      <w:rPr>
        <w:rFonts w:ascii="Arial MT" w:eastAsia="Arial MT" w:hAnsi="Arial MT" w:cs="Arial MT" w:hint="default"/>
        <w:b w:val="0"/>
        <w:bCs w:val="0"/>
        <w:i w:val="0"/>
        <w:iCs w:val="0"/>
        <w:spacing w:val="0"/>
        <w:w w:val="100"/>
        <w:sz w:val="20"/>
        <w:szCs w:val="20"/>
        <w:lang w:val="en-US" w:eastAsia="en-US" w:bidi="ar-SA"/>
      </w:rPr>
    </w:lvl>
    <w:lvl w:ilvl="1" w:tplc="20E43AFE">
      <w:numFmt w:val="bullet"/>
      <w:lvlText w:val="•"/>
      <w:lvlJc w:val="left"/>
      <w:pPr>
        <w:ind w:left="1404" w:hanging="123"/>
      </w:pPr>
      <w:rPr>
        <w:rFonts w:hint="default"/>
        <w:lang w:val="en-US" w:eastAsia="en-US" w:bidi="ar-SA"/>
      </w:rPr>
    </w:lvl>
    <w:lvl w:ilvl="2" w:tplc="7B4EFD5E">
      <w:numFmt w:val="bullet"/>
      <w:lvlText w:val="•"/>
      <w:lvlJc w:val="left"/>
      <w:pPr>
        <w:ind w:left="2328" w:hanging="123"/>
      </w:pPr>
      <w:rPr>
        <w:rFonts w:hint="default"/>
        <w:lang w:val="en-US" w:eastAsia="en-US" w:bidi="ar-SA"/>
      </w:rPr>
    </w:lvl>
    <w:lvl w:ilvl="3" w:tplc="AFFA7E2A">
      <w:numFmt w:val="bullet"/>
      <w:lvlText w:val="•"/>
      <w:lvlJc w:val="left"/>
      <w:pPr>
        <w:ind w:left="3252" w:hanging="123"/>
      </w:pPr>
      <w:rPr>
        <w:rFonts w:hint="default"/>
        <w:lang w:val="en-US" w:eastAsia="en-US" w:bidi="ar-SA"/>
      </w:rPr>
    </w:lvl>
    <w:lvl w:ilvl="4" w:tplc="71BE14B6">
      <w:numFmt w:val="bullet"/>
      <w:lvlText w:val="•"/>
      <w:lvlJc w:val="left"/>
      <w:pPr>
        <w:ind w:left="4176" w:hanging="123"/>
      </w:pPr>
      <w:rPr>
        <w:rFonts w:hint="default"/>
        <w:lang w:val="en-US" w:eastAsia="en-US" w:bidi="ar-SA"/>
      </w:rPr>
    </w:lvl>
    <w:lvl w:ilvl="5" w:tplc="D1205BC8">
      <w:numFmt w:val="bullet"/>
      <w:lvlText w:val="•"/>
      <w:lvlJc w:val="left"/>
      <w:pPr>
        <w:ind w:left="5100" w:hanging="123"/>
      </w:pPr>
      <w:rPr>
        <w:rFonts w:hint="default"/>
        <w:lang w:val="en-US" w:eastAsia="en-US" w:bidi="ar-SA"/>
      </w:rPr>
    </w:lvl>
    <w:lvl w:ilvl="6" w:tplc="88FEE80A">
      <w:numFmt w:val="bullet"/>
      <w:lvlText w:val="•"/>
      <w:lvlJc w:val="left"/>
      <w:pPr>
        <w:ind w:left="6024" w:hanging="123"/>
      </w:pPr>
      <w:rPr>
        <w:rFonts w:hint="default"/>
        <w:lang w:val="en-US" w:eastAsia="en-US" w:bidi="ar-SA"/>
      </w:rPr>
    </w:lvl>
    <w:lvl w:ilvl="7" w:tplc="78EA2D64">
      <w:numFmt w:val="bullet"/>
      <w:lvlText w:val="•"/>
      <w:lvlJc w:val="left"/>
      <w:pPr>
        <w:ind w:left="6948" w:hanging="123"/>
      </w:pPr>
      <w:rPr>
        <w:rFonts w:hint="default"/>
        <w:lang w:val="en-US" w:eastAsia="en-US" w:bidi="ar-SA"/>
      </w:rPr>
    </w:lvl>
    <w:lvl w:ilvl="8" w:tplc="AE9E5A92">
      <w:numFmt w:val="bullet"/>
      <w:lvlText w:val="•"/>
      <w:lvlJc w:val="left"/>
      <w:pPr>
        <w:ind w:left="7872" w:hanging="123"/>
      </w:pPr>
      <w:rPr>
        <w:rFonts w:hint="default"/>
        <w:lang w:val="en-US" w:eastAsia="en-US" w:bidi="ar-SA"/>
      </w:rPr>
    </w:lvl>
  </w:abstractNum>
  <w:abstractNum w:abstractNumId="4" w15:restartNumberingAfterBreak="0">
    <w:nsid w:val="03044D5E"/>
    <w:multiLevelType w:val="hybridMultilevel"/>
    <w:tmpl w:val="C4465E28"/>
    <w:lvl w:ilvl="0" w:tplc="B35431F4">
      <w:start w:val="1"/>
      <w:numFmt w:val="decimal"/>
      <w:lvlText w:val="%1."/>
      <w:lvlJc w:val="left"/>
      <w:pPr>
        <w:ind w:left="582" w:hanging="223"/>
        <w:jc w:val="left"/>
      </w:pPr>
      <w:rPr>
        <w:rFonts w:ascii="Arial MT" w:eastAsia="Arial MT" w:hAnsi="Arial MT" w:cs="Arial MT" w:hint="default"/>
        <w:b w:val="0"/>
        <w:bCs w:val="0"/>
        <w:i w:val="0"/>
        <w:iCs w:val="0"/>
        <w:spacing w:val="0"/>
        <w:w w:val="100"/>
        <w:sz w:val="20"/>
        <w:szCs w:val="20"/>
        <w:lang w:val="en-US" w:eastAsia="en-US" w:bidi="ar-SA"/>
      </w:rPr>
    </w:lvl>
    <w:lvl w:ilvl="1" w:tplc="BB507E8A">
      <w:numFmt w:val="bullet"/>
      <w:lvlText w:val="•"/>
      <w:lvlJc w:val="left"/>
      <w:pPr>
        <w:ind w:left="1494" w:hanging="223"/>
      </w:pPr>
      <w:rPr>
        <w:rFonts w:hint="default"/>
        <w:lang w:val="en-US" w:eastAsia="en-US" w:bidi="ar-SA"/>
      </w:rPr>
    </w:lvl>
    <w:lvl w:ilvl="2" w:tplc="1338B7B8">
      <w:numFmt w:val="bullet"/>
      <w:lvlText w:val="•"/>
      <w:lvlJc w:val="left"/>
      <w:pPr>
        <w:ind w:left="2408" w:hanging="223"/>
      </w:pPr>
      <w:rPr>
        <w:rFonts w:hint="default"/>
        <w:lang w:val="en-US" w:eastAsia="en-US" w:bidi="ar-SA"/>
      </w:rPr>
    </w:lvl>
    <w:lvl w:ilvl="3" w:tplc="A14A3546">
      <w:numFmt w:val="bullet"/>
      <w:lvlText w:val="•"/>
      <w:lvlJc w:val="left"/>
      <w:pPr>
        <w:ind w:left="3322" w:hanging="223"/>
      </w:pPr>
      <w:rPr>
        <w:rFonts w:hint="default"/>
        <w:lang w:val="en-US" w:eastAsia="en-US" w:bidi="ar-SA"/>
      </w:rPr>
    </w:lvl>
    <w:lvl w:ilvl="4" w:tplc="1B72557E">
      <w:numFmt w:val="bullet"/>
      <w:lvlText w:val="•"/>
      <w:lvlJc w:val="left"/>
      <w:pPr>
        <w:ind w:left="4236" w:hanging="223"/>
      </w:pPr>
      <w:rPr>
        <w:rFonts w:hint="default"/>
        <w:lang w:val="en-US" w:eastAsia="en-US" w:bidi="ar-SA"/>
      </w:rPr>
    </w:lvl>
    <w:lvl w:ilvl="5" w:tplc="13FE4764">
      <w:numFmt w:val="bullet"/>
      <w:lvlText w:val="•"/>
      <w:lvlJc w:val="left"/>
      <w:pPr>
        <w:ind w:left="5150" w:hanging="223"/>
      </w:pPr>
      <w:rPr>
        <w:rFonts w:hint="default"/>
        <w:lang w:val="en-US" w:eastAsia="en-US" w:bidi="ar-SA"/>
      </w:rPr>
    </w:lvl>
    <w:lvl w:ilvl="6" w:tplc="51A6BF28">
      <w:numFmt w:val="bullet"/>
      <w:lvlText w:val="•"/>
      <w:lvlJc w:val="left"/>
      <w:pPr>
        <w:ind w:left="6064" w:hanging="223"/>
      </w:pPr>
      <w:rPr>
        <w:rFonts w:hint="default"/>
        <w:lang w:val="en-US" w:eastAsia="en-US" w:bidi="ar-SA"/>
      </w:rPr>
    </w:lvl>
    <w:lvl w:ilvl="7" w:tplc="D42C2F34">
      <w:numFmt w:val="bullet"/>
      <w:lvlText w:val="•"/>
      <w:lvlJc w:val="left"/>
      <w:pPr>
        <w:ind w:left="6978" w:hanging="223"/>
      </w:pPr>
      <w:rPr>
        <w:rFonts w:hint="default"/>
        <w:lang w:val="en-US" w:eastAsia="en-US" w:bidi="ar-SA"/>
      </w:rPr>
    </w:lvl>
    <w:lvl w:ilvl="8" w:tplc="29809F32">
      <w:numFmt w:val="bullet"/>
      <w:lvlText w:val="•"/>
      <w:lvlJc w:val="left"/>
      <w:pPr>
        <w:ind w:left="7892" w:hanging="223"/>
      </w:pPr>
      <w:rPr>
        <w:rFonts w:hint="default"/>
        <w:lang w:val="en-US" w:eastAsia="en-US" w:bidi="ar-SA"/>
      </w:rPr>
    </w:lvl>
  </w:abstractNum>
  <w:abstractNum w:abstractNumId="5" w15:restartNumberingAfterBreak="0">
    <w:nsid w:val="04B94EFB"/>
    <w:multiLevelType w:val="hybridMultilevel"/>
    <w:tmpl w:val="56F429E4"/>
    <w:lvl w:ilvl="0" w:tplc="7DA462C4">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78D60C88">
      <w:numFmt w:val="bullet"/>
      <w:lvlText w:val="•"/>
      <w:lvlJc w:val="left"/>
      <w:pPr>
        <w:ind w:left="1512" w:hanging="241"/>
      </w:pPr>
      <w:rPr>
        <w:rFonts w:hint="default"/>
        <w:lang w:val="en-US" w:eastAsia="en-US" w:bidi="ar-SA"/>
      </w:rPr>
    </w:lvl>
    <w:lvl w:ilvl="2" w:tplc="3016133A">
      <w:numFmt w:val="bullet"/>
      <w:lvlText w:val="•"/>
      <w:lvlJc w:val="left"/>
      <w:pPr>
        <w:ind w:left="2424" w:hanging="241"/>
      </w:pPr>
      <w:rPr>
        <w:rFonts w:hint="default"/>
        <w:lang w:val="en-US" w:eastAsia="en-US" w:bidi="ar-SA"/>
      </w:rPr>
    </w:lvl>
    <w:lvl w:ilvl="3" w:tplc="F482C2F8">
      <w:numFmt w:val="bullet"/>
      <w:lvlText w:val="•"/>
      <w:lvlJc w:val="left"/>
      <w:pPr>
        <w:ind w:left="3336" w:hanging="241"/>
      </w:pPr>
      <w:rPr>
        <w:rFonts w:hint="default"/>
        <w:lang w:val="en-US" w:eastAsia="en-US" w:bidi="ar-SA"/>
      </w:rPr>
    </w:lvl>
    <w:lvl w:ilvl="4" w:tplc="4876512C">
      <w:numFmt w:val="bullet"/>
      <w:lvlText w:val="•"/>
      <w:lvlJc w:val="left"/>
      <w:pPr>
        <w:ind w:left="4248" w:hanging="241"/>
      </w:pPr>
      <w:rPr>
        <w:rFonts w:hint="default"/>
        <w:lang w:val="en-US" w:eastAsia="en-US" w:bidi="ar-SA"/>
      </w:rPr>
    </w:lvl>
    <w:lvl w:ilvl="5" w:tplc="7EA4F1CC">
      <w:numFmt w:val="bullet"/>
      <w:lvlText w:val="•"/>
      <w:lvlJc w:val="left"/>
      <w:pPr>
        <w:ind w:left="5160" w:hanging="241"/>
      </w:pPr>
      <w:rPr>
        <w:rFonts w:hint="default"/>
        <w:lang w:val="en-US" w:eastAsia="en-US" w:bidi="ar-SA"/>
      </w:rPr>
    </w:lvl>
    <w:lvl w:ilvl="6" w:tplc="9FF03F6E">
      <w:numFmt w:val="bullet"/>
      <w:lvlText w:val="•"/>
      <w:lvlJc w:val="left"/>
      <w:pPr>
        <w:ind w:left="6072" w:hanging="241"/>
      </w:pPr>
      <w:rPr>
        <w:rFonts w:hint="default"/>
        <w:lang w:val="en-US" w:eastAsia="en-US" w:bidi="ar-SA"/>
      </w:rPr>
    </w:lvl>
    <w:lvl w:ilvl="7" w:tplc="C9CE9434">
      <w:numFmt w:val="bullet"/>
      <w:lvlText w:val="•"/>
      <w:lvlJc w:val="left"/>
      <w:pPr>
        <w:ind w:left="6984" w:hanging="241"/>
      </w:pPr>
      <w:rPr>
        <w:rFonts w:hint="default"/>
        <w:lang w:val="en-US" w:eastAsia="en-US" w:bidi="ar-SA"/>
      </w:rPr>
    </w:lvl>
    <w:lvl w:ilvl="8" w:tplc="01D48B54">
      <w:numFmt w:val="bullet"/>
      <w:lvlText w:val="•"/>
      <w:lvlJc w:val="left"/>
      <w:pPr>
        <w:ind w:left="7896" w:hanging="241"/>
      </w:pPr>
      <w:rPr>
        <w:rFonts w:hint="default"/>
        <w:lang w:val="en-US" w:eastAsia="en-US" w:bidi="ar-SA"/>
      </w:rPr>
    </w:lvl>
  </w:abstractNum>
  <w:abstractNum w:abstractNumId="6" w15:restartNumberingAfterBreak="0">
    <w:nsid w:val="05153036"/>
    <w:multiLevelType w:val="hybridMultilevel"/>
    <w:tmpl w:val="93884942"/>
    <w:lvl w:ilvl="0" w:tplc="CABC3BE2">
      <w:start w:val="1"/>
      <w:numFmt w:val="decimal"/>
      <w:lvlText w:val="%1."/>
      <w:lvlJc w:val="left"/>
      <w:pPr>
        <w:ind w:left="582" w:hanging="223"/>
        <w:jc w:val="left"/>
      </w:pPr>
      <w:rPr>
        <w:rFonts w:ascii="Arial MT" w:eastAsia="Arial MT" w:hAnsi="Arial MT" w:cs="Arial MT" w:hint="default"/>
        <w:b w:val="0"/>
        <w:bCs w:val="0"/>
        <w:i w:val="0"/>
        <w:iCs w:val="0"/>
        <w:spacing w:val="0"/>
        <w:w w:val="100"/>
        <w:sz w:val="20"/>
        <w:szCs w:val="20"/>
        <w:lang w:val="en-US" w:eastAsia="en-US" w:bidi="ar-SA"/>
      </w:rPr>
    </w:lvl>
    <w:lvl w:ilvl="1" w:tplc="CB2ABCC2">
      <w:numFmt w:val="bullet"/>
      <w:lvlText w:val="•"/>
      <w:lvlJc w:val="left"/>
      <w:pPr>
        <w:ind w:left="1494" w:hanging="223"/>
      </w:pPr>
      <w:rPr>
        <w:rFonts w:hint="default"/>
        <w:lang w:val="en-US" w:eastAsia="en-US" w:bidi="ar-SA"/>
      </w:rPr>
    </w:lvl>
    <w:lvl w:ilvl="2" w:tplc="F80A2246">
      <w:numFmt w:val="bullet"/>
      <w:lvlText w:val="•"/>
      <w:lvlJc w:val="left"/>
      <w:pPr>
        <w:ind w:left="2408" w:hanging="223"/>
      </w:pPr>
      <w:rPr>
        <w:rFonts w:hint="default"/>
        <w:lang w:val="en-US" w:eastAsia="en-US" w:bidi="ar-SA"/>
      </w:rPr>
    </w:lvl>
    <w:lvl w:ilvl="3" w:tplc="2F449556">
      <w:numFmt w:val="bullet"/>
      <w:lvlText w:val="•"/>
      <w:lvlJc w:val="left"/>
      <w:pPr>
        <w:ind w:left="3322" w:hanging="223"/>
      </w:pPr>
      <w:rPr>
        <w:rFonts w:hint="default"/>
        <w:lang w:val="en-US" w:eastAsia="en-US" w:bidi="ar-SA"/>
      </w:rPr>
    </w:lvl>
    <w:lvl w:ilvl="4" w:tplc="923C7F58">
      <w:numFmt w:val="bullet"/>
      <w:lvlText w:val="•"/>
      <w:lvlJc w:val="left"/>
      <w:pPr>
        <w:ind w:left="4236" w:hanging="223"/>
      </w:pPr>
      <w:rPr>
        <w:rFonts w:hint="default"/>
        <w:lang w:val="en-US" w:eastAsia="en-US" w:bidi="ar-SA"/>
      </w:rPr>
    </w:lvl>
    <w:lvl w:ilvl="5" w:tplc="F7C8767E">
      <w:numFmt w:val="bullet"/>
      <w:lvlText w:val="•"/>
      <w:lvlJc w:val="left"/>
      <w:pPr>
        <w:ind w:left="5150" w:hanging="223"/>
      </w:pPr>
      <w:rPr>
        <w:rFonts w:hint="default"/>
        <w:lang w:val="en-US" w:eastAsia="en-US" w:bidi="ar-SA"/>
      </w:rPr>
    </w:lvl>
    <w:lvl w:ilvl="6" w:tplc="38687D08">
      <w:numFmt w:val="bullet"/>
      <w:lvlText w:val="•"/>
      <w:lvlJc w:val="left"/>
      <w:pPr>
        <w:ind w:left="6064" w:hanging="223"/>
      </w:pPr>
      <w:rPr>
        <w:rFonts w:hint="default"/>
        <w:lang w:val="en-US" w:eastAsia="en-US" w:bidi="ar-SA"/>
      </w:rPr>
    </w:lvl>
    <w:lvl w:ilvl="7" w:tplc="211E085A">
      <w:numFmt w:val="bullet"/>
      <w:lvlText w:val="•"/>
      <w:lvlJc w:val="left"/>
      <w:pPr>
        <w:ind w:left="6978" w:hanging="223"/>
      </w:pPr>
      <w:rPr>
        <w:rFonts w:hint="default"/>
        <w:lang w:val="en-US" w:eastAsia="en-US" w:bidi="ar-SA"/>
      </w:rPr>
    </w:lvl>
    <w:lvl w:ilvl="8" w:tplc="E6DE96B2">
      <w:numFmt w:val="bullet"/>
      <w:lvlText w:val="•"/>
      <w:lvlJc w:val="left"/>
      <w:pPr>
        <w:ind w:left="7892" w:hanging="223"/>
      </w:pPr>
      <w:rPr>
        <w:rFonts w:hint="default"/>
        <w:lang w:val="en-US" w:eastAsia="en-US" w:bidi="ar-SA"/>
      </w:rPr>
    </w:lvl>
  </w:abstractNum>
  <w:abstractNum w:abstractNumId="7" w15:restartNumberingAfterBreak="0">
    <w:nsid w:val="083F1B21"/>
    <w:multiLevelType w:val="hybridMultilevel"/>
    <w:tmpl w:val="EFCAD0C8"/>
    <w:lvl w:ilvl="0" w:tplc="309C4BFA">
      <w:start w:val="1"/>
      <w:numFmt w:val="decimal"/>
      <w:lvlText w:val="%1."/>
      <w:lvlJc w:val="left"/>
      <w:pPr>
        <w:ind w:left="582" w:hanging="223"/>
        <w:jc w:val="left"/>
      </w:pPr>
      <w:rPr>
        <w:rFonts w:ascii="Arial MT" w:eastAsia="Arial MT" w:hAnsi="Arial MT" w:cs="Arial MT" w:hint="default"/>
        <w:b w:val="0"/>
        <w:bCs w:val="0"/>
        <w:i w:val="0"/>
        <w:iCs w:val="0"/>
        <w:spacing w:val="0"/>
        <w:w w:val="100"/>
        <w:sz w:val="20"/>
        <w:szCs w:val="20"/>
        <w:lang w:val="en-US" w:eastAsia="en-US" w:bidi="ar-SA"/>
      </w:rPr>
    </w:lvl>
    <w:lvl w:ilvl="1" w:tplc="1BF86BD6">
      <w:numFmt w:val="bullet"/>
      <w:lvlText w:val="•"/>
      <w:lvlJc w:val="left"/>
      <w:pPr>
        <w:ind w:left="1494" w:hanging="223"/>
      </w:pPr>
      <w:rPr>
        <w:rFonts w:hint="default"/>
        <w:lang w:val="en-US" w:eastAsia="en-US" w:bidi="ar-SA"/>
      </w:rPr>
    </w:lvl>
    <w:lvl w:ilvl="2" w:tplc="56FA493C">
      <w:numFmt w:val="bullet"/>
      <w:lvlText w:val="•"/>
      <w:lvlJc w:val="left"/>
      <w:pPr>
        <w:ind w:left="2408" w:hanging="223"/>
      </w:pPr>
      <w:rPr>
        <w:rFonts w:hint="default"/>
        <w:lang w:val="en-US" w:eastAsia="en-US" w:bidi="ar-SA"/>
      </w:rPr>
    </w:lvl>
    <w:lvl w:ilvl="3" w:tplc="E98AD06E">
      <w:numFmt w:val="bullet"/>
      <w:lvlText w:val="•"/>
      <w:lvlJc w:val="left"/>
      <w:pPr>
        <w:ind w:left="3322" w:hanging="223"/>
      </w:pPr>
      <w:rPr>
        <w:rFonts w:hint="default"/>
        <w:lang w:val="en-US" w:eastAsia="en-US" w:bidi="ar-SA"/>
      </w:rPr>
    </w:lvl>
    <w:lvl w:ilvl="4" w:tplc="C5944430">
      <w:numFmt w:val="bullet"/>
      <w:lvlText w:val="•"/>
      <w:lvlJc w:val="left"/>
      <w:pPr>
        <w:ind w:left="4236" w:hanging="223"/>
      </w:pPr>
      <w:rPr>
        <w:rFonts w:hint="default"/>
        <w:lang w:val="en-US" w:eastAsia="en-US" w:bidi="ar-SA"/>
      </w:rPr>
    </w:lvl>
    <w:lvl w:ilvl="5" w:tplc="625E3BB6">
      <w:numFmt w:val="bullet"/>
      <w:lvlText w:val="•"/>
      <w:lvlJc w:val="left"/>
      <w:pPr>
        <w:ind w:left="5150" w:hanging="223"/>
      </w:pPr>
      <w:rPr>
        <w:rFonts w:hint="default"/>
        <w:lang w:val="en-US" w:eastAsia="en-US" w:bidi="ar-SA"/>
      </w:rPr>
    </w:lvl>
    <w:lvl w:ilvl="6" w:tplc="3D0EC3AE">
      <w:numFmt w:val="bullet"/>
      <w:lvlText w:val="•"/>
      <w:lvlJc w:val="left"/>
      <w:pPr>
        <w:ind w:left="6064" w:hanging="223"/>
      </w:pPr>
      <w:rPr>
        <w:rFonts w:hint="default"/>
        <w:lang w:val="en-US" w:eastAsia="en-US" w:bidi="ar-SA"/>
      </w:rPr>
    </w:lvl>
    <w:lvl w:ilvl="7" w:tplc="75BE7EA0">
      <w:numFmt w:val="bullet"/>
      <w:lvlText w:val="•"/>
      <w:lvlJc w:val="left"/>
      <w:pPr>
        <w:ind w:left="6978" w:hanging="223"/>
      </w:pPr>
      <w:rPr>
        <w:rFonts w:hint="default"/>
        <w:lang w:val="en-US" w:eastAsia="en-US" w:bidi="ar-SA"/>
      </w:rPr>
    </w:lvl>
    <w:lvl w:ilvl="8" w:tplc="36862196">
      <w:numFmt w:val="bullet"/>
      <w:lvlText w:val="•"/>
      <w:lvlJc w:val="left"/>
      <w:pPr>
        <w:ind w:left="7892" w:hanging="223"/>
      </w:pPr>
      <w:rPr>
        <w:rFonts w:hint="default"/>
        <w:lang w:val="en-US" w:eastAsia="en-US" w:bidi="ar-SA"/>
      </w:rPr>
    </w:lvl>
  </w:abstractNum>
  <w:abstractNum w:abstractNumId="8" w15:restartNumberingAfterBreak="0">
    <w:nsid w:val="0F2C3019"/>
    <w:multiLevelType w:val="hybridMultilevel"/>
    <w:tmpl w:val="BC245E3A"/>
    <w:lvl w:ilvl="0" w:tplc="6000522A">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7C0653B6">
      <w:numFmt w:val="bullet"/>
      <w:lvlText w:val="•"/>
      <w:lvlJc w:val="left"/>
      <w:pPr>
        <w:ind w:left="1296" w:hanging="123"/>
      </w:pPr>
      <w:rPr>
        <w:rFonts w:hint="default"/>
        <w:lang w:val="en-US" w:eastAsia="en-US" w:bidi="ar-SA"/>
      </w:rPr>
    </w:lvl>
    <w:lvl w:ilvl="2" w:tplc="CC568C06">
      <w:numFmt w:val="bullet"/>
      <w:lvlText w:val="•"/>
      <w:lvlJc w:val="left"/>
      <w:pPr>
        <w:ind w:left="2232" w:hanging="123"/>
      </w:pPr>
      <w:rPr>
        <w:rFonts w:hint="default"/>
        <w:lang w:val="en-US" w:eastAsia="en-US" w:bidi="ar-SA"/>
      </w:rPr>
    </w:lvl>
    <w:lvl w:ilvl="3" w:tplc="28326B98">
      <w:numFmt w:val="bullet"/>
      <w:lvlText w:val="•"/>
      <w:lvlJc w:val="left"/>
      <w:pPr>
        <w:ind w:left="3168" w:hanging="123"/>
      </w:pPr>
      <w:rPr>
        <w:rFonts w:hint="default"/>
        <w:lang w:val="en-US" w:eastAsia="en-US" w:bidi="ar-SA"/>
      </w:rPr>
    </w:lvl>
    <w:lvl w:ilvl="4" w:tplc="0DB88F22">
      <w:numFmt w:val="bullet"/>
      <w:lvlText w:val="•"/>
      <w:lvlJc w:val="left"/>
      <w:pPr>
        <w:ind w:left="4104" w:hanging="123"/>
      </w:pPr>
      <w:rPr>
        <w:rFonts w:hint="default"/>
        <w:lang w:val="en-US" w:eastAsia="en-US" w:bidi="ar-SA"/>
      </w:rPr>
    </w:lvl>
    <w:lvl w:ilvl="5" w:tplc="9F40052A">
      <w:numFmt w:val="bullet"/>
      <w:lvlText w:val="•"/>
      <w:lvlJc w:val="left"/>
      <w:pPr>
        <w:ind w:left="5040" w:hanging="123"/>
      </w:pPr>
      <w:rPr>
        <w:rFonts w:hint="default"/>
        <w:lang w:val="en-US" w:eastAsia="en-US" w:bidi="ar-SA"/>
      </w:rPr>
    </w:lvl>
    <w:lvl w:ilvl="6" w:tplc="9084B81E">
      <w:numFmt w:val="bullet"/>
      <w:lvlText w:val="•"/>
      <w:lvlJc w:val="left"/>
      <w:pPr>
        <w:ind w:left="5976" w:hanging="123"/>
      </w:pPr>
      <w:rPr>
        <w:rFonts w:hint="default"/>
        <w:lang w:val="en-US" w:eastAsia="en-US" w:bidi="ar-SA"/>
      </w:rPr>
    </w:lvl>
    <w:lvl w:ilvl="7" w:tplc="E0166622">
      <w:numFmt w:val="bullet"/>
      <w:lvlText w:val="•"/>
      <w:lvlJc w:val="left"/>
      <w:pPr>
        <w:ind w:left="6912" w:hanging="123"/>
      </w:pPr>
      <w:rPr>
        <w:rFonts w:hint="default"/>
        <w:lang w:val="en-US" w:eastAsia="en-US" w:bidi="ar-SA"/>
      </w:rPr>
    </w:lvl>
    <w:lvl w:ilvl="8" w:tplc="A3FA23C0">
      <w:numFmt w:val="bullet"/>
      <w:lvlText w:val="•"/>
      <w:lvlJc w:val="left"/>
      <w:pPr>
        <w:ind w:left="7848" w:hanging="123"/>
      </w:pPr>
      <w:rPr>
        <w:rFonts w:hint="default"/>
        <w:lang w:val="en-US" w:eastAsia="en-US" w:bidi="ar-SA"/>
      </w:rPr>
    </w:lvl>
  </w:abstractNum>
  <w:abstractNum w:abstractNumId="9" w15:restartNumberingAfterBreak="0">
    <w:nsid w:val="0F3C276D"/>
    <w:multiLevelType w:val="hybridMultilevel"/>
    <w:tmpl w:val="8BD28842"/>
    <w:lvl w:ilvl="0" w:tplc="B3F8C266">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7DE0724A">
      <w:numFmt w:val="bullet"/>
      <w:lvlText w:val="•"/>
      <w:lvlJc w:val="left"/>
      <w:pPr>
        <w:ind w:left="1296" w:hanging="241"/>
      </w:pPr>
      <w:rPr>
        <w:rFonts w:hint="default"/>
        <w:lang w:val="en-US" w:eastAsia="en-US" w:bidi="ar-SA"/>
      </w:rPr>
    </w:lvl>
    <w:lvl w:ilvl="2" w:tplc="077437D0">
      <w:numFmt w:val="bullet"/>
      <w:lvlText w:val="•"/>
      <w:lvlJc w:val="left"/>
      <w:pPr>
        <w:ind w:left="2232" w:hanging="241"/>
      </w:pPr>
      <w:rPr>
        <w:rFonts w:hint="default"/>
        <w:lang w:val="en-US" w:eastAsia="en-US" w:bidi="ar-SA"/>
      </w:rPr>
    </w:lvl>
    <w:lvl w:ilvl="3" w:tplc="71A2B7A0">
      <w:numFmt w:val="bullet"/>
      <w:lvlText w:val="•"/>
      <w:lvlJc w:val="left"/>
      <w:pPr>
        <w:ind w:left="3168" w:hanging="241"/>
      </w:pPr>
      <w:rPr>
        <w:rFonts w:hint="default"/>
        <w:lang w:val="en-US" w:eastAsia="en-US" w:bidi="ar-SA"/>
      </w:rPr>
    </w:lvl>
    <w:lvl w:ilvl="4" w:tplc="28F6B786">
      <w:numFmt w:val="bullet"/>
      <w:lvlText w:val="•"/>
      <w:lvlJc w:val="left"/>
      <w:pPr>
        <w:ind w:left="4104" w:hanging="241"/>
      </w:pPr>
      <w:rPr>
        <w:rFonts w:hint="default"/>
        <w:lang w:val="en-US" w:eastAsia="en-US" w:bidi="ar-SA"/>
      </w:rPr>
    </w:lvl>
    <w:lvl w:ilvl="5" w:tplc="20EC8194">
      <w:numFmt w:val="bullet"/>
      <w:lvlText w:val="•"/>
      <w:lvlJc w:val="left"/>
      <w:pPr>
        <w:ind w:left="5040" w:hanging="241"/>
      </w:pPr>
      <w:rPr>
        <w:rFonts w:hint="default"/>
        <w:lang w:val="en-US" w:eastAsia="en-US" w:bidi="ar-SA"/>
      </w:rPr>
    </w:lvl>
    <w:lvl w:ilvl="6" w:tplc="6958B704">
      <w:numFmt w:val="bullet"/>
      <w:lvlText w:val="•"/>
      <w:lvlJc w:val="left"/>
      <w:pPr>
        <w:ind w:left="5976" w:hanging="241"/>
      </w:pPr>
      <w:rPr>
        <w:rFonts w:hint="default"/>
        <w:lang w:val="en-US" w:eastAsia="en-US" w:bidi="ar-SA"/>
      </w:rPr>
    </w:lvl>
    <w:lvl w:ilvl="7" w:tplc="A04869F4">
      <w:numFmt w:val="bullet"/>
      <w:lvlText w:val="•"/>
      <w:lvlJc w:val="left"/>
      <w:pPr>
        <w:ind w:left="6912" w:hanging="241"/>
      </w:pPr>
      <w:rPr>
        <w:rFonts w:hint="default"/>
        <w:lang w:val="en-US" w:eastAsia="en-US" w:bidi="ar-SA"/>
      </w:rPr>
    </w:lvl>
    <w:lvl w:ilvl="8" w:tplc="4A5C2824">
      <w:numFmt w:val="bullet"/>
      <w:lvlText w:val="•"/>
      <w:lvlJc w:val="left"/>
      <w:pPr>
        <w:ind w:left="7848" w:hanging="241"/>
      </w:pPr>
      <w:rPr>
        <w:rFonts w:hint="default"/>
        <w:lang w:val="en-US" w:eastAsia="en-US" w:bidi="ar-SA"/>
      </w:rPr>
    </w:lvl>
  </w:abstractNum>
  <w:abstractNum w:abstractNumId="10" w15:restartNumberingAfterBreak="0">
    <w:nsid w:val="0F62480D"/>
    <w:multiLevelType w:val="hybridMultilevel"/>
    <w:tmpl w:val="9F727F58"/>
    <w:lvl w:ilvl="0" w:tplc="D8AE2A9C">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1A208B00">
      <w:numFmt w:val="bullet"/>
      <w:lvlText w:val="•"/>
      <w:lvlJc w:val="left"/>
      <w:pPr>
        <w:ind w:left="1512" w:hanging="241"/>
      </w:pPr>
      <w:rPr>
        <w:rFonts w:hint="default"/>
        <w:lang w:val="en-US" w:eastAsia="en-US" w:bidi="ar-SA"/>
      </w:rPr>
    </w:lvl>
    <w:lvl w:ilvl="2" w:tplc="0C7083B0">
      <w:numFmt w:val="bullet"/>
      <w:lvlText w:val="•"/>
      <w:lvlJc w:val="left"/>
      <w:pPr>
        <w:ind w:left="2424" w:hanging="241"/>
      </w:pPr>
      <w:rPr>
        <w:rFonts w:hint="default"/>
        <w:lang w:val="en-US" w:eastAsia="en-US" w:bidi="ar-SA"/>
      </w:rPr>
    </w:lvl>
    <w:lvl w:ilvl="3" w:tplc="568EDF9E">
      <w:numFmt w:val="bullet"/>
      <w:lvlText w:val="•"/>
      <w:lvlJc w:val="left"/>
      <w:pPr>
        <w:ind w:left="3336" w:hanging="241"/>
      </w:pPr>
      <w:rPr>
        <w:rFonts w:hint="default"/>
        <w:lang w:val="en-US" w:eastAsia="en-US" w:bidi="ar-SA"/>
      </w:rPr>
    </w:lvl>
    <w:lvl w:ilvl="4" w:tplc="4F40A8EE">
      <w:numFmt w:val="bullet"/>
      <w:lvlText w:val="•"/>
      <w:lvlJc w:val="left"/>
      <w:pPr>
        <w:ind w:left="4248" w:hanging="241"/>
      </w:pPr>
      <w:rPr>
        <w:rFonts w:hint="default"/>
        <w:lang w:val="en-US" w:eastAsia="en-US" w:bidi="ar-SA"/>
      </w:rPr>
    </w:lvl>
    <w:lvl w:ilvl="5" w:tplc="2654A668">
      <w:numFmt w:val="bullet"/>
      <w:lvlText w:val="•"/>
      <w:lvlJc w:val="left"/>
      <w:pPr>
        <w:ind w:left="5160" w:hanging="241"/>
      </w:pPr>
      <w:rPr>
        <w:rFonts w:hint="default"/>
        <w:lang w:val="en-US" w:eastAsia="en-US" w:bidi="ar-SA"/>
      </w:rPr>
    </w:lvl>
    <w:lvl w:ilvl="6" w:tplc="66E016FC">
      <w:numFmt w:val="bullet"/>
      <w:lvlText w:val="•"/>
      <w:lvlJc w:val="left"/>
      <w:pPr>
        <w:ind w:left="6072" w:hanging="241"/>
      </w:pPr>
      <w:rPr>
        <w:rFonts w:hint="default"/>
        <w:lang w:val="en-US" w:eastAsia="en-US" w:bidi="ar-SA"/>
      </w:rPr>
    </w:lvl>
    <w:lvl w:ilvl="7" w:tplc="242C000C">
      <w:numFmt w:val="bullet"/>
      <w:lvlText w:val="•"/>
      <w:lvlJc w:val="left"/>
      <w:pPr>
        <w:ind w:left="6984" w:hanging="241"/>
      </w:pPr>
      <w:rPr>
        <w:rFonts w:hint="default"/>
        <w:lang w:val="en-US" w:eastAsia="en-US" w:bidi="ar-SA"/>
      </w:rPr>
    </w:lvl>
    <w:lvl w:ilvl="8" w:tplc="1E948656">
      <w:numFmt w:val="bullet"/>
      <w:lvlText w:val="•"/>
      <w:lvlJc w:val="left"/>
      <w:pPr>
        <w:ind w:left="7896" w:hanging="241"/>
      </w:pPr>
      <w:rPr>
        <w:rFonts w:hint="default"/>
        <w:lang w:val="en-US" w:eastAsia="en-US" w:bidi="ar-SA"/>
      </w:rPr>
    </w:lvl>
  </w:abstractNum>
  <w:abstractNum w:abstractNumId="11" w15:restartNumberingAfterBreak="0">
    <w:nsid w:val="0FAB34B0"/>
    <w:multiLevelType w:val="hybridMultilevel"/>
    <w:tmpl w:val="0C72BBA6"/>
    <w:lvl w:ilvl="0" w:tplc="3FF0390A">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A746C4E4">
      <w:numFmt w:val="bullet"/>
      <w:lvlText w:val="•"/>
      <w:lvlJc w:val="left"/>
      <w:pPr>
        <w:ind w:left="1296" w:hanging="241"/>
      </w:pPr>
      <w:rPr>
        <w:rFonts w:hint="default"/>
        <w:lang w:val="en-US" w:eastAsia="en-US" w:bidi="ar-SA"/>
      </w:rPr>
    </w:lvl>
    <w:lvl w:ilvl="2" w:tplc="0D90AC56">
      <w:numFmt w:val="bullet"/>
      <w:lvlText w:val="•"/>
      <w:lvlJc w:val="left"/>
      <w:pPr>
        <w:ind w:left="2232" w:hanging="241"/>
      </w:pPr>
      <w:rPr>
        <w:rFonts w:hint="default"/>
        <w:lang w:val="en-US" w:eastAsia="en-US" w:bidi="ar-SA"/>
      </w:rPr>
    </w:lvl>
    <w:lvl w:ilvl="3" w:tplc="FCCA9908">
      <w:numFmt w:val="bullet"/>
      <w:lvlText w:val="•"/>
      <w:lvlJc w:val="left"/>
      <w:pPr>
        <w:ind w:left="3168" w:hanging="241"/>
      </w:pPr>
      <w:rPr>
        <w:rFonts w:hint="default"/>
        <w:lang w:val="en-US" w:eastAsia="en-US" w:bidi="ar-SA"/>
      </w:rPr>
    </w:lvl>
    <w:lvl w:ilvl="4" w:tplc="45B6CD18">
      <w:numFmt w:val="bullet"/>
      <w:lvlText w:val="•"/>
      <w:lvlJc w:val="left"/>
      <w:pPr>
        <w:ind w:left="4104" w:hanging="241"/>
      </w:pPr>
      <w:rPr>
        <w:rFonts w:hint="default"/>
        <w:lang w:val="en-US" w:eastAsia="en-US" w:bidi="ar-SA"/>
      </w:rPr>
    </w:lvl>
    <w:lvl w:ilvl="5" w:tplc="93D6EB74">
      <w:numFmt w:val="bullet"/>
      <w:lvlText w:val="•"/>
      <w:lvlJc w:val="left"/>
      <w:pPr>
        <w:ind w:left="5040" w:hanging="241"/>
      </w:pPr>
      <w:rPr>
        <w:rFonts w:hint="default"/>
        <w:lang w:val="en-US" w:eastAsia="en-US" w:bidi="ar-SA"/>
      </w:rPr>
    </w:lvl>
    <w:lvl w:ilvl="6" w:tplc="48F098AC">
      <w:numFmt w:val="bullet"/>
      <w:lvlText w:val="•"/>
      <w:lvlJc w:val="left"/>
      <w:pPr>
        <w:ind w:left="5976" w:hanging="241"/>
      </w:pPr>
      <w:rPr>
        <w:rFonts w:hint="default"/>
        <w:lang w:val="en-US" w:eastAsia="en-US" w:bidi="ar-SA"/>
      </w:rPr>
    </w:lvl>
    <w:lvl w:ilvl="7" w:tplc="76E25E82">
      <w:numFmt w:val="bullet"/>
      <w:lvlText w:val="•"/>
      <w:lvlJc w:val="left"/>
      <w:pPr>
        <w:ind w:left="6912" w:hanging="241"/>
      </w:pPr>
      <w:rPr>
        <w:rFonts w:hint="default"/>
        <w:lang w:val="en-US" w:eastAsia="en-US" w:bidi="ar-SA"/>
      </w:rPr>
    </w:lvl>
    <w:lvl w:ilvl="8" w:tplc="24726B68">
      <w:numFmt w:val="bullet"/>
      <w:lvlText w:val="•"/>
      <w:lvlJc w:val="left"/>
      <w:pPr>
        <w:ind w:left="7848" w:hanging="241"/>
      </w:pPr>
      <w:rPr>
        <w:rFonts w:hint="default"/>
        <w:lang w:val="en-US" w:eastAsia="en-US" w:bidi="ar-SA"/>
      </w:rPr>
    </w:lvl>
  </w:abstractNum>
  <w:abstractNum w:abstractNumId="12" w15:restartNumberingAfterBreak="0">
    <w:nsid w:val="0FB25F6C"/>
    <w:multiLevelType w:val="hybridMultilevel"/>
    <w:tmpl w:val="1186B200"/>
    <w:lvl w:ilvl="0" w:tplc="26F27A0A">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30EE8182">
      <w:numFmt w:val="bullet"/>
      <w:lvlText w:val="•"/>
      <w:lvlJc w:val="left"/>
      <w:pPr>
        <w:ind w:left="1512" w:hanging="241"/>
      </w:pPr>
      <w:rPr>
        <w:rFonts w:hint="default"/>
        <w:lang w:val="en-US" w:eastAsia="en-US" w:bidi="ar-SA"/>
      </w:rPr>
    </w:lvl>
    <w:lvl w:ilvl="2" w:tplc="FE968E3E">
      <w:numFmt w:val="bullet"/>
      <w:lvlText w:val="•"/>
      <w:lvlJc w:val="left"/>
      <w:pPr>
        <w:ind w:left="2424" w:hanging="241"/>
      </w:pPr>
      <w:rPr>
        <w:rFonts w:hint="default"/>
        <w:lang w:val="en-US" w:eastAsia="en-US" w:bidi="ar-SA"/>
      </w:rPr>
    </w:lvl>
    <w:lvl w:ilvl="3" w:tplc="767E4EFA">
      <w:numFmt w:val="bullet"/>
      <w:lvlText w:val="•"/>
      <w:lvlJc w:val="left"/>
      <w:pPr>
        <w:ind w:left="3336" w:hanging="241"/>
      </w:pPr>
      <w:rPr>
        <w:rFonts w:hint="default"/>
        <w:lang w:val="en-US" w:eastAsia="en-US" w:bidi="ar-SA"/>
      </w:rPr>
    </w:lvl>
    <w:lvl w:ilvl="4" w:tplc="232254FA">
      <w:numFmt w:val="bullet"/>
      <w:lvlText w:val="•"/>
      <w:lvlJc w:val="left"/>
      <w:pPr>
        <w:ind w:left="4248" w:hanging="241"/>
      </w:pPr>
      <w:rPr>
        <w:rFonts w:hint="default"/>
        <w:lang w:val="en-US" w:eastAsia="en-US" w:bidi="ar-SA"/>
      </w:rPr>
    </w:lvl>
    <w:lvl w:ilvl="5" w:tplc="6DEC899A">
      <w:numFmt w:val="bullet"/>
      <w:lvlText w:val="•"/>
      <w:lvlJc w:val="left"/>
      <w:pPr>
        <w:ind w:left="5160" w:hanging="241"/>
      </w:pPr>
      <w:rPr>
        <w:rFonts w:hint="default"/>
        <w:lang w:val="en-US" w:eastAsia="en-US" w:bidi="ar-SA"/>
      </w:rPr>
    </w:lvl>
    <w:lvl w:ilvl="6" w:tplc="5846019E">
      <w:numFmt w:val="bullet"/>
      <w:lvlText w:val="•"/>
      <w:lvlJc w:val="left"/>
      <w:pPr>
        <w:ind w:left="6072" w:hanging="241"/>
      </w:pPr>
      <w:rPr>
        <w:rFonts w:hint="default"/>
        <w:lang w:val="en-US" w:eastAsia="en-US" w:bidi="ar-SA"/>
      </w:rPr>
    </w:lvl>
    <w:lvl w:ilvl="7" w:tplc="74101330">
      <w:numFmt w:val="bullet"/>
      <w:lvlText w:val="•"/>
      <w:lvlJc w:val="left"/>
      <w:pPr>
        <w:ind w:left="6984" w:hanging="241"/>
      </w:pPr>
      <w:rPr>
        <w:rFonts w:hint="default"/>
        <w:lang w:val="en-US" w:eastAsia="en-US" w:bidi="ar-SA"/>
      </w:rPr>
    </w:lvl>
    <w:lvl w:ilvl="8" w:tplc="81F89C70">
      <w:numFmt w:val="bullet"/>
      <w:lvlText w:val="•"/>
      <w:lvlJc w:val="left"/>
      <w:pPr>
        <w:ind w:left="7896" w:hanging="241"/>
      </w:pPr>
      <w:rPr>
        <w:rFonts w:hint="default"/>
        <w:lang w:val="en-US" w:eastAsia="en-US" w:bidi="ar-SA"/>
      </w:rPr>
    </w:lvl>
  </w:abstractNum>
  <w:abstractNum w:abstractNumId="13" w15:restartNumberingAfterBreak="0">
    <w:nsid w:val="148A261A"/>
    <w:multiLevelType w:val="hybridMultilevel"/>
    <w:tmpl w:val="B9543954"/>
    <w:lvl w:ilvl="0" w:tplc="DBB8AF44">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6C741DD2">
      <w:numFmt w:val="bullet"/>
      <w:lvlText w:val="•"/>
      <w:lvlJc w:val="left"/>
      <w:pPr>
        <w:ind w:left="1296" w:hanging="241"/>
      </w:pPr>
      <w:rPr>
        <w:rFonts w:hint="default"/>
        <w:lang w:val="en-US" w:eastAsia="en-US" w:bidi="ar-SA"/>
      </w:rPr>
    </w:lvl>
    <w:lvl w:ilvl="2" w:tplc="5BF06204">
      <w:numFmt w:val="bullet"/>
      <w:lvlText w:val="•"/>
      <w:lvlJc w:val="left"/>
      <w:pPr>
        <w:ind w:left="2232" w:hanging="241"/>
      </w:pPr>
      <w:rPr>
        <w:rFonts w:hint="default"/>
        <w:lang w:val="en-US" w:eastAsia="en-US" w:bidi="ar-SA"/>
      </w:rPr>
    </w:lvl>
    <w:lvl w:ilvl="3" w:tplc="A78AF00C">
      <w:numFmt w:val="bullet"/>
      <w:lvlText w:val="•"/>
      <w:lvlJc w:val="left"/>
      <w:pPr>
        <w:ind w:left="3168" w:hanging="241"/>
      </w:pPr>
      <w:rPr>
        <w:rFonts w:hint="default"/>
        <w:lang w:val="en-US" w:eastAsia="en-US" w:bidi="ar-SA"/>
      </w:rPr>
    </w:lvl>
    <w:lvl w:ilvl="4" w:tplc="9CF28A64">
      <w:numFmt w:val="bullet"/>
      <w:lvlText w:val="•"/>
      <w:lvlJc w:val="left"/>
      <w:pPr>
        <w:ind w:left="4104" w:hanging="241"/>
      </w:pPr>
      <w:rPr>
        <w:rFonts w:hint="default"/>
        <w:lang w:val="en-US" w:eastAsia="en-US" w:bidi="ar-SA"/>
      </w:rPr>
    </w:lvl>
    <w:lvl w:ilvl="5" w:tplc="90F45CD2">
      <w:numFmt w:val="bullet"/>
      <w:lvlText w:val="•"/>
      <w:lvlJc w:val="left"/>
      <w:pPr>
        <w:ind w:left="5040" w:hanging="241"/>
      </w:pPr>
      <w:rPr>
        <w:rFonts w:hint="default"/>
        <w:lang w:val="en-US" w:eastAsia="en-US" w:bidi="ar-SA"/>
      </w:rPr>
    </w:lvl>
    <w:lvl w:ilvl="6" w:tplc="4A642FAA">
      <w:numFmt w:val="bullet"/>
      <w:lvlText w:val="•"/>
      <w:lvlJc w:val="left"/>
      <w:pPr>
        <w:ind w:left="5976" w:hanging="241"/>
      </w:pPr>
      <w:rPr>
        <w:rFonts w:hint="default"/>
        <w:lang w:val="en-US" w:eastAsia="en-US" w:bidi="ar-SA"/>
      </w:rPr>
    </w:lvl>
    <w:lvl w:ilvl="7" w:tplc="18026AFA">
      <w:numFmt w:val="bullet"/>
      <w:lvlText w:val="•"/>
      <w:lvlJc w:val="left"/>
      <w:pPr>
        <w:ind w:left="6912" w:hanging="241"/>
      </w:pPr>
      <w:rPr>
        <w:rFonts w:hint="default"/>
        <w:lang w:val="en-US" w:eastAsia="en-US" w:bidi="ar-SA"/>
      </w:rPr>
    </w:lvl>
    <w:lvl w:ilvl="8" w:tplc="9140A7BE">
      <w:numFmt w:val="bullet"/>
      <w:lvlText w:val="•"/>
      <w:lvlJc w:val="left"/>
      <w:pPr>
        <w:ind w:left="7848" w:hanging="241"/>
      </w:pPr>
      <w:rPr>
        <w:rFonts w:hint="default"/>
        <w:lang w:val="en-US" w:eastAsia="en-US" w:bidi="ar-SA"/>
      </w:rPr>
    </w:lvl>
  </w:abstractNum>
  <w:abstractNum w:abstractNumId="14" w15:restartNumberingAfterBreak="0">
    <w:nsid w:val="17E843E5"/>
    <w:multiLevelType w:val="hybridMultilevel"/>
    <w:tmpl w:val="B8DEBBAE"/>
    <w:lvl w:ilvl="0" w:tplc="AFE0A3BE">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4C56DFE0">
      <w:numFmt w:val="bullet"/>
      <w:lvlText w:val="•"/>
      <w:lvlJc w:val="left"/>
      <w:pPr>
        <w:ind w:left="1296" w:hanging="241"/>
      </w:pPr>
      <w:rPr>
        <w:rFonts w:hint="default"/>
        <w:lang w:val="en-US" w:eastAsia="en-US" w:bidi="ar-SA"/>
      </w:rPr>
    </w:lvl>
    <w:lvl w:ilvl="2" w:tplc="27402506">
      <w:numFmt w:val="bullet"/>
      <w:lvlText w:val="•"/>
      <w:lvlJc w:val="left"/>
      <w:pPr>
        <w:ind w:left="2232" w:hanging="241"/>
      </w:pPr>
      <w:rPr>
        <w:rFonts w:hint="default"/>
        <w:lang w:val="en-US" w:eastAsia="en-US" w:bidi="ar-SA"/>
      </w:rPr>
    </w:lvl>
    <w:lvl w:ilvl="3" w:tplc="D360C9A8">
      <w:numFmt w:val="bullet"/>
      <w:lvlText w:val="•"/>
      <w:lvlJc w:val="left"/>
      <w:pPr>
        <w:ind w:left="3168" w:hanging="241"/>
      </w:pPr>
      <w:rPr>
        <w:rFonts w:hint="default"/>
        <w:lang w:val="en-US" w:eastAsia="en-US" w:bidi="ar-SA"/>
      </w:rPr>
    </w:lvl>
    <w:lvl w:ilvl="4" w:tplc="DC0431BC">
      <w:numFmt w:val="bullet"/>
      <w:lvlText w:val="•"/>
      <w:lvlJc w:val="left"/>
      <w:pPr>
        <w:ind w:left="4104" w:hanging="241"/>
      </w:pPr>
      <w:rPr>
        <w:rFonts w:hint="default"/>
        <w:lang w:val="en-US" w:eastAsia="en-US" w:bidi="ar-SA"/>
      </w:rPr>
    </w:lvl>
    <w:lvl w:ilvl="5" w:tplc="608EA0E6">
      <w:numFmt w:val="bullet"/>
      <w:lvlText w:val="•"/>
      <w:lvlJc w:val="left"/>
      <w:pPr>
        <w:ind w:left="5040" w:hanging="241"/>
      </w:pPr>
      <w:rPr>
        <w:rFonts w:hint="default"/>
        <w:lang w:val="en-US" w:eastAsia="en-US" w:bidi="ar-SA"/>
      </w:rPr>
    </w:lvl>
    <w:lvl w:ilvl="6" w:tplc="24FC36BE">
      <w:numFmt w:val="bullet"/>
      <w:lvlText w:val="•"/>
      <w:lvlJc w:val="left"/>
      <w:pPr>
        <w:ind w:left="5976" w:hanging="241"/>
      </w:pPr>
      <w:rPr>
        <w:rFonts w:hint="default"/>
        <w:lang w:val="en-US" w:eastAsia="en-US" w:bidi="ar-SA"/>
      </w:rPr>
    </w:lvl>
    <w:lvl w:ilvl="7" w:tplc="61487A8E">
      <w:numFmt w:val="bullet"/>
      <w:lvlText w:val="•"/>
      <w:lvlJc w:val="left"/>
      <w:pPr>
        <w:ind w:left="6912" w:hanging="241"/>
      </w:pPr>
      <w:rPr>
        <w:rFonts w:hint="default"/>
        <w:lang w:val="en-US" w:eastAsia="en-US" w:bidi="ar-SA"/>
      </w:rPr>
    </w:lvl>
    <w:lvl w:ilvl="8" w:tplc="02C809B0">
      <w:numFmt w:val="bullet"/>
      <w:lvlText w:val="•"/>
      <w:lvlJc w:val="left"/>
      <w:pPr>
        <w:ind w:left="7848" w:hanging="241"/>
      </w:pPr>
      <w:rPr>
        <w:rFonts w:hint="default"/>
        <w:lang w:val="en-US" w:eastAsia="en-US" w:bidi="ar-SA"/>
      </w:rPr>
    </w:lvl>
  </w:abstractNum>
  <w:abstractNum w:abstractNumId="15" w15:restartNumberingAfterBreak="0">
    <w:nsid w:val="183A140E"/>
    <w:multiLevelType w:val="hybridMultilevel"/>
    <w:tmpl w:val="0B424C8C"/>
    <w:lvl w:ilvl="0" w:tplc="F2B6E54A">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D3E69722">
      <w:numFmt w:val="bullet"/>
      <w:lvlText w:val="•"/>
      <w:lvlJc w:val="left"/>
      <w:pPr>
        <w:ind w:left="1512" w:hanging="241"/>
      </w:pPr>
      <w:rPr>
        <w:rFonts w:hint="default"/>
        <w:lang w:val="en-US" w:eastAsia="en-US" w:bidi="ar-SA"/>
      </w:rPr>
    </w:lvl>
    <w:lvl w:ilvl="2" w:tplc="90CC7B78">
      <w:numFmt w:val="bullet"/>
      <w:lvlText w:val="•"/>
      <w:lvlJc w:val="left"/>
      <w:pPr>
        <w:ind w:left="2424" w:hanging="241"/>
      </w:pPr>
      <w:rPr>
        <w:rFonts w:hint="default"/>
        <w:lang w:val="en-US" w:eastAsia="en-US" w:bidi="ar-SA"/>
      </w:rPr>
    </w:lvl>
    <w:lvl w:ilvl="3" w:tplc="30660620">
      <w:numFmt w:val="bullet"/>
      <w:lvlText w:val="•"/>
      <w:lvlJc w:val="left"/>
      <w:pPr>
        <w:ind w:left="3336" w:hanging="241"/>
      </w:pPr>
      <w:rPr>
        <w:rFonts w:hint="default"/>
        <w:lang w:val="en-US" w:eastAsia="en-US" w:bidi="ar-SA"/>
      </w:rPr>
    </w:lvl>
    <w:lvl w:ilvl="4" w:tplc="4BE030EE">
      <w:numFmt w:val="bullet"/>
      <w:lvlText w:val="•"/>
      <w:lvlJc w:val="left"/>
      <w:pPr>
        <w:ind w:left="4248" w:hanging="241"/>
      </w:pPr>
      <w:rPr>
        <w:rFonts w:hint="default"/>
        <w:lang w:val="en-US" w:eastAsia="en-US" w:bidi="ar-SA"/>
      </w:rPr>
    </w:lvl>
    <w:lvl w:ilvl="5" w:tplc="78966E7A">
      <w:numFmt w:val="bullet"/>
      <w:lvlText w:val="•"/>
      <w:lvlJc w:val="left"/>
      <w:pPr>
        <w:ind w:left="5160" w:hanging="241"/>
      </w:pPr>
      <w:rPr>
        <w:rFonts w:hint="default"/>
        <w:lang w:val="en-US" w:eastAsia="en-US" w:bidi="ar-SA"/>
      </w:rPr>
    </w:lvl>
    <w:lvl w:ilvl="6" w:tplc="99C0E126">
      <w:numFmt w:val="bullet"/>
      <w:lvlText w:val="•"/>
      <w:lvlJc w:val="left"/>
      <w:pPr>
        <w:ind w:left="6072" w:hanging="241"/>
      </w:pPr>
      <w:rPr>
        <w:rFonts w:hint="default"/>
        <w:lang w:val="en-US" w:eastAsia="en-US" w:bidi="ar-SA"/>
      </w:rPr>
    </w:lvl>
    <w:lvl w:ilvl="7" w:tplc="2B3A9478">
      <w:numFmt w:val="bullet"/>
      <w:lvlText w:val="•"/>
      <w:lvlJc w:val="left"/>
      <w:pPr>
        <w:ind w:left="6984" w:hanging="241"/>
      </w:pPr>
      <w:rPr>
        <w:rFonts w:hint="default"/>
        <w:lang w:val="en-US" w:eastAsia="en-US" w:bidi="ar-SA"/>
      </w:rPr>
    </w:lvl>
    <w:lvl w:ilvl="8" w:tplc="2F8A3004">
      <w:numFmt w:val="bullet"/>
      <w:lvlText w:val="•"/>
      <w:lvlJc w:val="left"/>
      <w:pPr>
        <w:ind w:left="7896" w:hanging="241"/>
      </w:pPr>
      <w:rPr>
        <w:rFonts w:hint="default"/>
        <w:lang w:val="en-US" w:eastAsia="en-US" w:bidi="ar-SA"/>
      </w:rPr>
    </w:lvl>
  </w:abstractNum>
  <w:abstractNum w:abstractNumId="16" w15:restartNumberingAfterBreak="0">
    <w:nsid w:val="18954073"/>
    <w:multiLevelType w:val="hybridMultilevel"/>
    <w:tmpl w:val="9766A86E"/>
    <w:lvl w:ilvl="0" w:tplc="23F6EF8E">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C698578A">
      <w:numFmt w:val="bullet"/>
      <w:lvlText w:val="•"/>
      <w:lvlJc w:val="left"/>
      <w:pPr>
        <w:ind w:left="1296" w:hanging="123"/>
      </w:pPr>
      <w:rPr>
        <w:rFonts w:hint="default"/>
        <w:lang w:val="en-US" w:eastAsia="en-US" w:bidi="ar-SA"/>
      </w:rPr>
    </w:lvl>
    <w:lvl w:ilvl="2" w:tplc="BF105A30">
      <w:numFmt w:val="bullet"/>
      <w:lvlText w:val="•"/>
      <w:lvlJc w:val="left"/>
      <w:pPr>
        <w:ind w:left="2232" w:hanging="123"/>
      </w:pPr>
      <w:rPr>
        <w:rFonts w:hint="default"/>
        <w:lang w:val="en-US" w:eastAsia="en-US" w:bidi="ar-SA"/>
      </w:rPr>
    </w:lvl>
    <w:lvl w:ilvl="3" w:tplc="7D7C7260">
      <w:numFmt w:val="bullet"/>
      <w:lvlText w:val="•"/>
      <w:lvlJc w:val="left"/>
      <w:pPr>
        <w:ind w:left="3168" w:hanging="123"/>
      </w:pPr>
      <w:rPr>
        <w:rFonts w:hint="default"/>
        <w:lang w:val="en-US" w:eastAsia="en-US" w:bidi="ar-SA"/>
      </w:rPr>
    </w:lvl>
    <w:lvl w:ilvl="4" w:tplc="70ACDA08">
      <w:numFmt w:val="bullet"/>
      <w:lvlText w:val="•"/>
      <w:lvlJc w:val="left"/>
      <w:pPr>
        <w:ind w:left="4104" w:hanging="123"/>
      </w:pPr>
      <w:rPr>
        <w:rFonts w:hint="default"/>
        <w:lang w:val="en-US" w:eastAsia="en-US" w:bidi="ar-SA"/>
      </w:rPr>
    </w:lvl>
    <w:lvl w:ilvl="5" w:tplc="0F4070EC">
      <w:numFmt w:val="bullet"/>
      <w:lvlText w:val="•"/>
      <w:lvlJc w:val="left"/>
      <w:pPr>
        <w:ind w:left="5040" w:hanging="123"/>
      </w:pPr>
      <w:rPr>
        <w:rFonts w:hint="default"/>
        <w:lang w:val="en-US" w:eastAsia="en-US" w:bidi="ar-SA"/>
      </w:rPr>
    </w:lvl>
    <w:lvl w:ilvl="6" w:tplc="820A4BD6">
      <w:numFmt w:val="bullet"/>
      <w:lvlText w:val="•"/>
      <w:lvlJc w:val="left"/>
      <w:pPr>
        <w:ind w:left="5976" w:hanging="123"/>
      </w:pPr>
      <w:rPr>
        <w:rFonts w:hint="default"/>
        <w:lang w:val="en-US" w:eastAsia="en-US" w:bidi="ar-SA"/>
      </w:rPr>
    </w:lvl>
    <w:lvl w:ilvl="7" w:tplc="E9E495D6">
      <w:numFmt w:val="bullet"/>
      <w:lvlText w:val="•"/>
      <w:lvlJc w:val="left"/>
      <w:pPr>
        <w:ind w:left="6912" w:hanging="123"/>
      </w:pPr>
      <w:rPr>
        <w:rFonts w:hint="default"/>
        <w:lang w:val="en-US" w:eastAsia="en-US" w:bidi="ar-SA"/>
      </w:rPr>
    </w:lvl>
    <w:lvl w:ilvl="8" w:tplc="BBD8C98C">
      <w:numFmt w:val="bullet"/>
      <w:lvlText w:val="•"/>
      <w:lvlJc w:val="left"/>
      <w:pPr>
        <w:ind w:left="7848" w:hanging="123"/>
      </w:pPr>
      <w:rPr>
        <w:rFonts w:hint="default"/>
        <w:lang w:val="en-US" w:eastAsia="en-US" w:bidi="ar-SA"/>
      </w:rPr>
    </w:lvl>
  </w:abstractNum>
  <w:abstractNum w:abstractNumId="17" w15:restartNumberingAfterBreak="0">
    <w:nsid w:val="1AF437E3"/>
    <w:multiLevelType w:val="hybridMultilevel"/>
    <w:tmpl w:val="7C903E4A"/>
    <w:lvl w:ilvl="0" w:tplc="2488D734">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8A846D84">
      <w:numFmt w:val="bullet"/>
      <w:lvlText w:val="•"/>
      <w:lvlJc w:val="left"/>
      <w:pPr>
        <w:ind w:left="1512" w:hanging="241"/>
      </w:pPr>
      <w:rPr>
        <w:rFonts w:hint="default"/>
        <w:lang w:val="en-US" w:eastAsia="en-US" w:bidi="ar-SA"/>
      </w:rPr>
    </w:lvl>
    <w:lvl w:ilvl="2" w:tplc="CDE4310E">
      <w:numFmt w:val="bullet"/>
      <w:lvlText w:val="•"/>
      <w:lvlJc w:val="left"/>
      <w:pPr>
        <w:ind w:left="2424" w:hanging="241"/>
      </w:pPr>
      <w:rPr>
        <w:rFonts w:hint="default"/>
        <w:lang w:val="en-US" w:eastAsia="en-US" w:bidi="ar-SA"/>
      </w:rPr>
    </w:lvl>
    <w:lvl w:ilvl="3" w:tplc="43D4ABF8">
      <w:numFmt w:val="bullet"/>
      <w:lvlText w:val="•"/>
      <w:lvlJc w:val="left"/>
      <w:pPr>
        <w:ind w:left="3336" w:hanging="241"/>
      </w:pPr>
      <w:rPr>
        <w:rFonts w:hint="default"/>
        <w:lang w:val="en-US" w:eastAsia="en-US" w:bidi="ar-SA"/>
      </w:rPr>
    </w:lvl>
    <w:lvl w:ilvl="4" w:tplc="E056D9A6">
      <w:numFmt w:val="bullet"/>
      <w:lvlText w:val="•"/>
      <w:lvlJc w:val="left"/>
      <w:pPr>
        <w:ind w:left="4248" w:hanging="241"/>
      </w:pPr>
      <w:rPr>
        <w:rFonts w:hint="default"/>
        <w:lang w:val="en-US" w:eastAsia="en-US" w:bidi="ar-SA"/>
      </w:rPr>
    </w:lvl>
    <w:lvl w:ilvl="5" w:tplc="61FA2B40">
      <w:numFmt w:val="bullet"/>
      <w:lvlText w:val="•"/>
      <w:lvlJc w:val="left"/>
      <w:pPr>
        <w:ind w:left="5160" w:hanging="241"/>
      </w:pPr>
      <w:rPr>
        <w:rFonts w:hint="default"/>
        <w:lang w:val="en-US" w:eastAsia="en-US" w:bidi="ar-SA"/>
      </w:rPr>
    </w:lvl>
    <w:lvl w:ilvl="6" w:tplc="8FD69DF0">
      <w:numFmt w:val="bullet"/>
      <w:lvlText w:val="•"/>
      <w:lvlJc w:val="left"/>
      <w:pPr>
        <w:ind w:left="6072" w:hanging="241"/>
      </w:pPr>
      <w:rPr>
        <w:rFonts w:hint="default"/>
        <w:lang w:val="en-US" w:eastAsia="en-US" w:bidi="ar-SA"/>
      </w:rPr>
    </w:lvl>
    <w:lvl w:ilvl="7" w:tplc="72BC0448">
      <w:numFmt w:val="bullet"/>
      <w:lvlText w:val="•"/>
      <w:lvlJc w:val="left"/>
      <w:pPr>
        <w:ind w:left="6984" w:hanging="241"/>
      </w:pPr>
      <w:rPr>
        <w:rFonts w:hint="default"/>
        <w:lang w:val="en-US" w:eastAsia="en-US" w:bidi="ar-SA"/>
      </w:rPr>
    </w:lvl>
    <w:lvl w:ilvl="8" w:tplc="BD82DA7A">
      <w:numFmt w:val="bullet"/>
      <w:lvlText w:val="•"/>
      <w:lvlJc w:val="left"/>
      <w:pPr>
        <w:ind w:left="7896" w:hanging="241"/>
      </w:pPr>
      <w:rPr>
        <w:rFonts w:hint="default"/>
        <w:lang w:val="en-US" w:eastAsia="en-US" w:bidi="ar-SA"/>
      </w:rPr>
    </w:lvl>
  </w:abstractNum>
  <w:abstractNum w:abstractNumId="18" w15:restartNumberingAfterBreak="0">
    <w:nsid w:val="1B484E1C"/>
    <w:multiLevelType w:val="hybridMultilevel"/>
    <w:tmpl w:val="9D068F8A"/>
    <w:lvl w:ilvl="0" w:tplc="44EA4874">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0358ACFE">
      <w:numFmt w:val="bullet"/>
      <w:lvlText w:val="•"/>
      <w:lvlJc w:val="left"/>
      <w:pPr>
        <w:ind w:left="1512" w:hanging="241"/>
      </w:pPr>
      <w:rPr>
        <w:rFonts w:hint="default"/>
        <w:lang w:val="en-US" w:eastAsia="en-US" w:bidi="ar-SA"/>
      </w:rPr>
    </w:lvl>
    <w:lvl w:ilvl="2" w:tplc="0C1A9068">
      <w:numFmt w:val="bullet"/>
      <w:lvlText w:val="•"/>
      <w:lvlJc w:val="left"/>
      <w:pPr>
        <w:ind w:left="2424" w:hanging="241"/>
      </w:pPr>
      <w:rPr>
        <w:rFonts w:hint="default"/>
        <w:lang w:val="en-US" w:eastAsia="en-US" w:bidi="ar-SA"/>
      </w:rPr>
    </w:lvl>
    <w:lvl w:ilvl="3" w:tplc="4FB8953C">
      <w:numFmt w:val="bullet"/>
      <w:lvlText w:val="•"/>
      <w:lvlJc w:val="left"/>
      <w:pPr>
        <w:ind w:left="3336" w:hanging="241"/>
      </w:pPr>
      <w:rPr>
        <w:rFonts w:hint="default"/>
        <w:lang w:val="en-US" w:eastAsia="en-US" w:bidi="ar-SA"/>
      </w:rPr>
    </w:lvl>
    <w:lvl w:ilvl="4" w:tplc="89D41672">
      <w:numFmt w:val="bullet"/>
      <w:lvlText w:val="•"/>
      <w:lvlJc w:val="left"/>
      <w:pPr>
        <w:ind w:left="4248" w:hanging="241"/>
      </w:pPr>
      <w:rPr>
        <w:rFonts w:hint="default"/>
        <w:lang w:val="en-US" w:eastAsia="en-US" w:bidi="ar-SA"/>
      </w:rPr>
    </w:lvl>
    <w:lvl w:ilvl="5" w:tplc="6A500B9C">
      <w:numFmt w:val="bullet"/>
      <w:lvlText w:val="•"/>
      <w:lvlJc w:val="left"/>
      <w:pPr>
        <w:ind w:left="5160" w:hanging="241"/>
      </w:pPr>
      <w:rPr>
        <w:rFonts w:hint="default"/>
        <w:lang w:val="en-US" w:eastAsia="en-US" w:bidi="ar-SA"/>
      </w:rPr>
    </w:lvl>
    <w:lvl w:ilvl="6" w:tplc="9AC01CDA">
      <w:numFmt w:val="bullet"/>
      <w:lvlText w:val="•"/>
      <w:lvlJc w:val="left"/>
      <w:pPr>
        <w:ind w:left="6072" w:hanging="241"/>
      </w:pPr>
      <w:rPr>
        <w:rFonts w:hint="default"/>
        <w:lang w:val="en-US" w:eastAsia="en-US" w:bidi="ar-SA"/>
      </w:rPr>
    </w:lvl>
    <w:lvl w:ilvl="7" w:tplc="57D4B0D6">
      <w:numFmt w:val="bullet"/>
      <w:lvlText w:val="•"/>
      <w:lvlJc w:val="left"/>
      <w:pPr>
        <w:ind w:left="6984" w:hanging="241"/>
      </w:pPr>
      <w:rPr>
        <w:rFonts w:hint="default"/>
        <w:lang w:val="en-US" w:eastAsia="en-US" w:bidi="ar-SA"/>
      </w:rPr>
    </w:lvl>
    <w:lvl w:ilvl="8" w:tplc="B5C28656">
      <w:numFmt w:val="bullet"/>
      <w:lvlText w:val="•"/>
      <w:lvlJc w:val="left"/>
      <w:pPr>
        <w:ind w:left="7896" w:hanging="241"/>
      </w:pPr>
      <w:rPr>
        <w:rFonts w:hint="default"/>
        <w:lang w:val="en-US" w:eastAsia="en-US" w:bidi="ar-SA"/>
      </w:rPr>
    </w:lvl>
  </w:abstractNum>
  <w:abstractNum w:abstractNumId="19" w15:restartNumberingAfterBreak="0">
    <w:nsid w:val="205A5C4D"/>
    <w:multiLevelType w:val="hybridMultilevel"/>
    <w:tmpl w:val="5C86DCCE"/>
    <w:lvl w:ilvl="0" w:tplc="56D829BA">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29505A20">
      <w:numFmt w:val="bullet"/>
      <w:lvlText w:val="•"/>
      <w:lvlJc w:val="left"/>
      <w:pPr>
        <w:ind w:left="1512" w:hanging="241"/>
      </w:pPr>
      <w:rPr>
        <w:rFonts w:hint="default"/>
        <w:lang w:val="en-US" w:eastAsia="en-US" w:bidi="ar-SA"/>
      </w:rPr>
    </w:lvl>
    <w:lvl w:ilvl="2" w:tplc="0532A7EA">
      <w:numFmt w:val="bullet"/>
      <w:lvlText w:val="•"/>
      <w:lvlJc w:val="left"/>
      <w:pPr>
        <w:ind w:left="2424" w:hanging="241"/>
      </w:pPr>
      <w:rPr>
        <w:rFonts w:hint="default"/>
        <w:lang w:val="en-US" w:eastAsia="en-US" w:bidi="ar-SA"/>
      </w:rPr>
    </w:lvl>
    <w:lvl w:ilvl="3" w:tplc="41108946">
      <w:numFmt w:val="bullet"/>
      <w:lvlText w:val="•"/>
      <w:lvlJc w:val="left"/>
      <w:pPr>
        <w:ind w:left="3336" w:hanging="241"/>
      </w:pPr>
      <w:rPr>
        <w:rFonts w:hint="default"/>
        <w:lang w:val="en-US" w:eastAsia="en-US" w:bidi="ar-SA"/>
      </w:rPr>
    </w:lvl>
    <w:lvl w:ilvl="4" w:tplc="A76C7786">
      <w:numFmt w:val="bullet"/>
      <w:lvlText w:val="•"/>
      <w:lvlJc w:val="left"/>
      <w:pPr>
        <w:ind w:left="4248" w:hanging="241"/>
      </w:pPr>
      <w:rPr>
        <w:rFonts w:hint="default"/>
        <w:lang w:val="en-US" w:eastAsia="en-US" w:bidi="ar-SA"/>
      </w:rPr>
    </w:lvl>
    <w:lvl w:ilvl="5" w:tplc="EEB2C696">
      <w:numFmt w:val="bullet"/>
      <w:lvlText w:val="•"/>
      <w:lvlJc w:val="left"/>
      <w:pPr>
        <w:ind w:left="5160" w:hanging="241"/>
      </w:pPr>
      <w:rPr>
        <w:rFonts w:hint="default"/>
        <w:lang w:val="en-US" w:eastAsia="en-US" w:bidi="ar-SA"/>
      </w:rPr>
    </w:lvl>
    <w:lvl w:ilvl="6" w:tplc="EB664CEC">
      <w:numFmt w:val="bullet"/>
      <w:lvlText w:val="•"/>
      <w:lvlJc w:val="left"/>
      <w:pPr>
        <w:ind w:left="6072" w:hanging="241"/>
      </w:pPr>
      <w:rPr>
        <w:rFonts w:hint="default"/>
        <w:lang w:val="en-US" w:eastAsia="en-US" w:bidi="ar-SA"/>
      </w:rPr>
    </w:lvl>
    <w:lvl w:ilvl="7" w:tplc="71E6E7F8">
      <w:numFmt w:val="bullet"/>
      <w:lvlText w:val="•"/>
      <w:lvlJc w:val="left"/>
      <w:pPr>
        <w:ind w:left="6984" w:hanging="241"/>
      </w:pPr>
      <w:rPr>
        <w:rFonts w:hint="default"/>
        <w:lang w:val="en-US" w:eastAsia="en-US" w:bidi="ar-SA"/>
      </w:rPr>
    </w:lvl>
    <w:lvl w:ilvl="8" w:tplc="9DD20C42">
      <w:numFmt w:val="bullet"/>
      <w:lvlText w:val="•"/>
      <w:lvlJc w:val="left"/>
      <w:pPr>
        <w:ind w:left="7896" w:hanging="241"/>
      </w:pPr>
      <w:rPr>
        <w:rFonts w:hint="default"/>
        <w:lang w:val="en-US" w:eastAsia="en-US" w:bidi="ar-SA"/>
      </w:rPr>
    </w:lvl>
  </w:abstractNum>
  <w:abstractNum w:abstractNumId="20" w15:restartNumberingAfterBreak="0">
    <w:nsid w:val="23FA65C7"/>
    <w:multiLevelType w:val="hybridMultilevel"/>
    <w:tmpl w:val="942CF43C"/>
    <w:lvl w:ilvl="0" w:tplc="3E440A06">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ED5EF1B8">
      <w:numFmt w:val="bullet"/>
      <w:lvlText w:val="•"/>
      <w:lvlJc w:val="left"/>
      <w:pPr>
        <w:ind w:left="1296" w:hanging="241"/>
      </w:pPr>
      <w:rPr>
        <w:rFonts w:hint="default"/>
        <w:lang w:val="en-US" w:eastAsia="en-US" w:bidi="ar-SA"/>
      </w:rPr>
    </w:lvl>
    <w:lvl w:ilvl="2" w:tplc="A2FABF44">
      <w:numFmt w:val="bullet"/>
      <w:lvlText w:val="•"/>
      <w:lvlJc w:val="left"/>
      <w:pPr>
        <w:ind w:left="2232" w:hanging="241"/>
      </w:pPr>
      <w:rPr>
        <w:rFonts w:hint="default"/>
        <w:lang w:val="en-US" w:eastAsia="en-US" w:bidi="ar-SA"/>
      </w:rPr>
    </w:lvl>
    <w:lvl w:ilvl="3" w:tplc="05C83080">
      <w:numFmt w:val="bullet"/>
      <w:lvlText w:val="•"/>
      <w:lvlJc w:val="left"/>
      <w:pPr>
        <w:ind w:left="3168" w:hanging="241"/>
      </w:pPr>
      <w:rPr>
        <w:rFonts w:hint="default"/>
        <w:lang w:val="en-US" w:eastAsia="en-US" w:bidi="ar-SA"/>
      </w:rPr>
    </w:lvl>
    <w:lvl w:ilvl="4" w:tplc="1B96A858">
      <w:numFmt w:val="bullet"/>
      <w:lvlText w:val="•"/>
      <w:lvlJc w:val="left"/>
      <w:pPr>
        <w:ind w:left="4104" w:hanging="241"/>
      </w:pPr>
      <w:rPr>
        <w:rFonts w:hint="default"/>
        <w:lang w:val="en-US" w:eastAsia="en-US" w:bidi="ar-SA"/>
      </w:rPr>
    </w:lvl>
    <w:lvl w:ilvl="5" w:tplc="BC20BC38">
      <w:numFmt w:val="bullet"/>
      <w:lvlText w:val="•"/>
      <w:lvlJc w:val="left"/>
      <w:pPr>
        <w:ind w:left="5040" w:hanging="241"/>
      </w:pPr>
      <w:rPr>
        <w:rFonts w:hint="default"/>
        <w:lang w:val="en-US" w:eastAsia="en-US" w:bidi="ar-SA"/>
      </w:rPr>
    </w:lvl>
    <w:lvl w:ilvl="6" w:tplc="431E5126">
      <w:numFmt w:val="bullet"/>
      <w:lvlText w:val="•"/>
      <w:lvlJc w:val="left"/>
      <w:pPr>
        <w:ind w:left="5976" w:hanging="241"/>
      </w:pPr>
      <w:rPr>
        <w:rFonts w:hint="default"/>
        <w:lang w:val="en-US" w:eastAsia="en-US" w:bidi="ar-SA"/>
      </w:rPr>
    </w:lvl>
    <w:lvl w:ilvl="7" w:tplc="7F2ADE18">
      <w:numFmt w:val="bullet"/>
      <w:lvlText w:val="•"/>
      <w:lvlJc w:val="left"/>
      <w:pPr>
        <w:ind w:left="6912" w:hanging="241"/>
      </w:pPr>
      <w:rPr>
        <w:rFonts w:hint="default"/>
        <w:lang w:val="en-US" w:eastAsia="en-US" w:bidi="ar-SA"/>
      </w:rPr>
    </w:lvl>
    <w:lvl w:ilvl="8" w:tplc="E0A01334">
      <w:numFmt w:val="bullet"/>
      <w:lvlText w:val="•"/>
      <w:lvlJc w:val="left"/>
      <w:pPr>
        <w:ind w:left="7848" w:hanging="241"/>
      </w:pPr>
      <w:rPr>
        <w:rFonts w:hint="default"/>
        <w:lang w:val="en-US" w:eastAsia="en-US" w:bidi="ar-SA"/>
      </w:rPr>
    </w:lvl>
  </w:abstractNum>
  <w:abstractNum w:abstractNumId="21" w15:restartNumberingAfterBreak="0">
    <w:nsid w:val="28F60CD1"/>
    <w:multiLevelType w:val="hybridMultilevel"/>
    <w:tmpl w:val="D666815A"/>
    <w:lvl w:ilvl="0" w:tplc="D396DDD2">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4E3A86BA">
      <w:numFmt w:val="bullet"/>
      <w:lvlText w:val="•"/>
      <w:lvlJc w:val="left"/>
      <w:pPr>
        <w:ind w:left="1296" w:hanging="123"/>
      </w:pPr>
      <w:rPr>
        <w:rFonts w:hint="default"/>
        <w:lang w:val="en-US" w:eastAsia="en-US" w:bidi="ar-SA"/>
      </w:rPr>
    </w:lvl>
    <w:lvl w:ilvl="2" w:tplc="25242CBC">
      <w:numFmt w:val="bullet"/>
      <w:lvlText w:val="•"/>
      <w:lvlJc w:val="left"/>
      <w:pPr>
        <w:ind w:left="2232" w:hanging="123"/>
      </w:pPr>
      <w:rPr>
        <w:rFonts w:hint="default"/>
        <w:lang w:val="en-US" w:eastAsia="en-US" w:bidi="ar-SA"/>
      </w:rPr>
    </w:lvl>
    <w:lvl w:ilvl="3" w:tplc="70A61192">
      <w:numFmt w:val="bullet"/>
      <w:lvlText w:val="•"/>
      <w:lvlJc w:val="left"/>
      <w:pPr>
        <w:ind w:left="3168" w:hanging="123"/>
      </w:pPr>
      <w:rPr>
        <w:rFonts w:hint="default"/>
        <w:lang w:val="en-US" w:eastAsia="en-US" w:bidi="ar-SA"/>
      </w:rPr>
    </w:lvl>
    <w:lvl w:ilvl="4" w:tplc="73DACDC6">
      <w:numFmt w:val="bullet"/>
      <w:lvlText w:val="•"/>
      <w:lvlJc w:val="left"/>
      <w:pPr>
        <w:ind w:left="4104" w:hanging="123"/>
      </w:pPr>
      <w:rPr>
        <w:rFonts w:hint="default"/>
        <w:lang w:val="en-US" w:eastAsia="en-US" w:bidi="ar-SA"/>
      </w:rPr>
    </w:lvl>
    <w:lvl w:ilvl="5" w:tplc="CD70BFDE">
      <w:numFmt w:val="bullet"/>
      <w:lvlText w:val="•"/>
      <w:lvlJc w:val="left"/>
      <w:pPr>
        <w:ind w:left="5040" w:hanging="123"/>
      </w:pPr>
      <w:rPr>
        <w:rFonts w:hint="default"/>
        <w:lang w:val="en-US" w:eastAsia="en-US" w:bidi="ar-SA"/>
      </w:rPr>
    </w:lvl>
    <w:lvl w:ilvl="6" w:tplc="5BA2D886">
      <w:numFmt w:val="bullet"/>
      <w:lvlText w:val="•"/>
      <w:lvlJc w:val="left"/>
      <w:pPr>
        <w:ind w:left="5976" w:hanging="123"/>
      </w:pPr>
      <w:rPr>
        <w:rFonts w:hint="default"/>
        <w:lang w:val="en-US" w:eastAsia="en-US" w:bidi="ar-SA"/>
      </w:rPr>
    </w:lvl>
    <w:lvl w:ilvl="7" w:tplc="4D147CBE">
      <w:numFmt w:val="bullet"/>
      <w:lvlText w:val="•"/>
      <w:lvlJc w:val="left"/>
      <w:pPr>
        <w:ind w:left="6912" w:hanging="123"/>
      </w:pPr>
      <w:rPr>
        <w:rFonts w:hint="default"/>
        <w:lang w:val="en-US" w:eastAsia="en-US" w:bidi="ar-SA"/>
      </w:rPr>
    </w:lvl>
    <w:lvl w:ilvl="8" w:tplc="00A63252">
      <w:numFmt w:val="bullet"/>
      <w:lvlText w:val="•"/>
      <w:lvlJc w:val="left"/>
      <w:pPr>
        <w:ind w:left="7848" w:hanging="123"/>
      </w:pPr>
      <w:rPr>
        <w:rFonts w:hint="default"/>
        <w:lang w:val="en-US" w:eastAsia="en-US" w:bidi="ar-SA"/>
      </w:rPr>
    </w:lvl>
  </w:abstractNum>
  <w:abstractNum w:abstractNumId="22" w15:restartNumberingAfterBreak="0">
    <w:nsid w:val="2ACF7A0A"/>
    <w:multiLevelType w:val="hybridMultilevel"/>
    <w:tmpl w:val="2BA25B4C"/>
    <w:lvl w:ilvl="0" w:tplc="F22898A6">
      <w:start w:val="1"/>
      <w:numFmt w:val="decimal"/>
      <w:lvlText w:val="%1."/>
      <w:lvlJc w:val="left"/>
      <w:pPr>
        <w:ind w:left="360" w:hanging="223"/>
        <w:jc w:val="left"/>
      </w:pPr>
      <w:rPr>
        <w:rFonts w:ascii="Arial MT" w:eastAsia="Arial MT" w:hAnsi="Arial MT" w:cs="Arial MT" w:hint="default"/>
        <w:b w:val="0"/>
        <w:bCs w:val="0"/>
        <w:i w:val="0"/>
        <w:iCs w:val="0"/>
        <w:spacing w:val="0"/>
        <w:w w:val="100"/>
        <w:sz w:val="20"/>
        <w:szCs w:val="20"/>
        <w:lang w:val="en-US" w:eastAsia="en-US" w:bidi="ar-SA"/>
      </w:rPr>
    </w:lvl>
    <w:lvl w:ilvl="1" w:tplc="BAA60EB0">
      <w:numFmt w:val="bullet"/>
      <w:lvlText w:val="•"/>
      <w:lvlJc w:val="left"/>
      <w:pPr>
        <w:ind w:left="1296" w:hanging="223"/>
      </w:pPr>
      <w:rPr>
        <w:rFonts w:hint="default"/>
        <w:lang w:val="en-US" w:eastAsia="en-US" w:bidi="ar-SA"/>
      </w:rPr>
    </w:lvl>
    <w:lvl w:ilvl="2" w:tplc="F0D6D4A0">
      <w:numFmt w:val="bullet"/>
      <w:lvlText w:val="•"/>
      <w:lvlJc w:val="left"/>
      <w:pPr>
        <w:ind w:left="2232" w:hanging="223"/>
      </w:pPr>
      <w:rPr>
        <w:rFonts w:hint="default"/>
        <w:lang w:val="en-US" w:eastAsia="en-US" w:bidi="ar-SA"/>
      </w:rPr>
    </w:lvl>
    <w:lvl w:ilvl="3" w:tplc="A07648BA">
      <w:numFmt w:val="bullet"/>
      <w:lvlText w:val="•"/>
      <w:lvlJc w:val="left"/>
      <w:pPr>
        <w:ind w:left="3168" w:hanging="223"/>
      </w:pPr>
      <w:rPr>
        <w:rFonts w:hint="default"/>
        <w:lang w:val="en-US" w:eastAsia="en-US" w:bidi="ar-SA"/>
      </w:rPr>
    </w:lvl>
    <w:lvl w:ilvl="4" w:tplc="6F7EBC2A">
      <w:numFmt w:val="bullet"/>
      <w:lvlText w:val="•"/>
      <w:lvlJc w:val="left"/>
      <w:pPr>
        <w:ind w:left="4104" w:hanging="223"/>
      </w:pPr>
      <w:rPr>
        <w:rFonts w:hint="default"/>
        <w:lang w:val="en-US" w:eastAsia="en-US" w:bidi="ar-SA"/>
      </w:rPr>
    </w:lvl>
    <w:lvl w:ilvl="5" w:tplc="35D82E42">
      <w:numFmt w:val="bullet"/>
      <w:lvlText w:val="•"/>
      <w:lvlJc w:val="left"/>
      <w:pPr>
        <w:ind w:left="5040" w:hanging="223"/>
      </w:pPr>
      <w:rPr>
        <w:rFonts w:hint="default"/>
        <w:lang w:val="en-US" w:eastAsia="en-US" w:bidi="ar-SA"/>
      </w:rPr>
    </w:lvl>
    <w:lvl w:ilvl="6" w:tplc="28CA3C84">
      <w:numFmt w:val="bullet"/>
      <w:lvlText w:val="•"/>
      <w:lvlJc w:val="left"/>
      <w:pPr>
        <w:ind w:left="5976" w:hanging="223"/>
      </w:pPr>
      <w:rPr>
        <w:rFonts w:hint="default"/>
        <w:lang w:val="en-US" w:eastAsia="en-US" w:bidi="ar-SA"/>
      </w:rPr>
    </w:lvl>
    <w:lvl w:ilvl="7" w:tplc="E8F81D4E">
      <w:numFmt w:val="bullet"/>
      <w:lvlText w:val="•"/>
      <w:lvlJc w:val="left"/>
      <w:pPr>
        <w:ind w:left="6912" w:hanging="223"/>
      </w:pPr>
      <w:rPr>
        <w:rFonts w:hint="default"/>
        <w:lang w:val="en-US" w:eastAsia="en-US" w:bidi="ar-SA"/>
      </w:rPr>
    </w:lvl>
    <w:lvl w:ilvl="8" w:tplc="A6488E4E">
      <w:numFmt w:val="bullet"/>
      <w:lvlText w:val="•"/>
      <w:lvlJc w:val="left"/>
      <w:pPr>
        <w:ind w:left="7848" w:hanging="223"/>
      </w:pPr>
      <w:rPr>
        <w:rFonts w:hint="default"/>
        <w:lang w:val="en-US" w:eastAsia="en-US" w:bidi="ar-SA"/>
      </w:rPr>
    </w:lvl>
  </w:abstractNum>
  <w:abstractNum w:abstractNumId="23" w15:restartNumberingAfterBreak="0">
    <w:nsid w:val="2B9A788D"/>
    <w:multiLevelType w:val="hybridMultilevel"/>
    <w:tmpl w:val="FADA1E30"/>
    <w:lvl w:ilvl="0" w:tplc="7B68B572">
      <w:numFmt w:val="bullet"/>
      <w:lvlText w:val="*"/>
      <w:lvlJc w:val="left"/>
      <w:pPr>
        <w:ind w:left="360" w:hanging="240"/>
      </w:pPr>
      <w:rPr>
        <w:rFonts w:ascii="Courier New" w:eastAsia="Courier New" w:hAnsi="Courier New" w:cs="Courier New" w:hint="default"/>
        <w:b w:val="0"/>
        <w:bCs w:val="0"/>
        <w:i w:val="0"/>
        <w:iCs w:val="0"/>
        <w:spacing w:val="0"/>
        <w:w w:val="100"/>
        <w:sz w:val="20"/>
        <w:szCs w:val="20"/>
        <w:lang w:val="en-US" w:eastAsia="en-US" w:bidi="ar-SA"/>
      </w:rPr>
    </w:lvl>
    <w:lvl w:ilvl="1" w:tplc="4448E7D6">
      <w:numFmt w:val="bullet"/>
      <w:lvlText w:val="•"/>
      <w:lvlJc w:val="left"/>
      <w:pPr>
        <w:ind w:left="1296" w:hanging="240"/>
      </w:pPr>
      <w:rPr>
        <w:rFonts w:hint="default"/>
        <w:lang w:val="en-US" w:eastAsia="en-US" w:bidi="ar-SA"/>
      </w:rPr>
    </w:lvl>
    <w:lvl w:ilvl="2" w:tplc="BCC45D20">
      <w:numFmt w:val="bullet"/>
      <w:lvlText w:val="•"/>
      <w:lvlJc w:val="left"/>
      <w:pPr>
        <w:ind w:left="2232" w:hanging="240"/>
      </w:pPr>
      <w:rPr>
        <w:rFonts w:hint="default"/>
        <w:lang w:val="en-US" w:eastAsia="en-US" w:bidi="ar-SA"/>
      </w:rPr>
    </w:lvl>
    <w:lvl w:ilvl="3" w:tplc="32C8902A">
      <w:numFmt w:val="bullet"/>
      <w:lvlText w:val="•"/>
      <w:lvlJc w:val="left"/>
      <w:pPr>
        <w:ind w:left="3168" w:hanging="240"/>
      </w:pPr>
      <w:rPr>
        <w:rFonts w:hint="default"/>
        <w:lang w:val="en-US" w:eastAsia="en-US" w:bidi="ar-SA"/>
      </w:rPr>
    </w:lvl>
    <w:lvl w:ilvl="4" w:tplc="2E2C9880">
      <w:numFmt w:val="bullet"/>
      <w:lvlText w:val="•"/>
      <w:lvlJc w:val="left"/>
      <w:pPr>
        <w:ind w:left="4104" w:hanging="240"/>
      </w:pPr>
      <w:rPr>
        <w:rFonts w:hint="default"/>
        <w:lang w:val="en-US" w:eastAsia="en-US" w:bidi="ar-SA"/>
      </w:rPr>
    </w:lvl>
    <w:lvl w:ilvl="5" w:tplc="0C2AF678">
      <w:numFmt w:val="bullet"/>
      <w:lvlText w:val="•"/>
      <w:lvlJc w:val="left"/>
      <w:pPr>
        <w:ind w:left="5040" w:hanging="240"/>
      </w:pPr>
      <w:rPr>
        <w:rFonts w:hint="default"/>
        <w:lang w:val="en-US" w:eastAsia="en-US" w:bidi="ar-SA"/>
      </w:rPr>
    </w:lvl>
    <w:lvl w:ilvl="6" w:tplc="12DE1CC6">
      <w:numFmt w:val="bullet"/>
      <w:lvlText w:val="•"/>
      <w:lvlJc w:val="left"/>
      <w:pPr>
        <w:ind w:left="5976" w:hanging="240"/>
      </w:pPr>
      <w:rPr>
        <w:rFonts w:hint="default"/>
        <w:lang w:val="en-US" w:eastAsia="en-US" w:bidi="ar-SA"/>
      </w:rPr>
    </w:lvl>
    <w:lvl w:ilvl="7" w:tplc="20301C28">
      <w:numFmt w:val="bullet"/>
      <w:lvlText w:val="•"/>
      <w:lvlJc w:val="left"/>
      <w:pPr>
        <w:ind w:left="6912" w:hanging="240"/>
      </w:pPr>
      <w:rPr>
        <w:rFonts w:hint="default"/>
        <w:lang w:val="en-US" w:eastAsia="en-US" w:bidi="ar-SA"/>
      </w:rPr>
    </w:lvl>
    <w:lvl w:ilvl="8" w:tplc="B204D046">
      <w:numFmt w:val="bullet"/>
      <w:lvlText w:val="•"/>
      <w:lvlJc w:val="left"/>
      <w:pPr>
        <w:ind w:left="7848" w:hanging="240"/>
      </w:pPr>
      <w:rPr>
        <w:rFonts w:hint="default"/>
        <w:lang w:val="en-US" w:eastAsia="en-US" w:bidi="ar-SA"/>
      </w:rPr>
    </w:lvl>
  </w:abstractNum>
  <w:abstractNum w:abstractNumId="24" w15:restartNumberingAfterBreak="0">
    <w:nsid w:val="2BD70B16"/>
    <w:multiLevelType w:val="hybridMultilevel"/>
    <w:tmpl w:val="191ED98E"/>
    <w:lvl w:ilvl="0" w:tplc="D506F7F4">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FA761C22">
      <w:numFmt w:val="bullet"/>
      <w:lvlText w:val="•"/>
      <w:lvlJc w:val="left"/>
      <w:pPr>
        <w:ind w:left="1296" w:hanging="241"/>
      </w:pPr>
      <w:rPr>
        <w:rFonts w:hint="default"/>
        <w:lang w:val="en-US" w:eastAsia="en-US" w:bidi="ar-SA"/>
      </w:rPr>
    </w:lvl>
    <w:lvl w:ilvl="2" w:tplc="BE30EE1C">
      <w:numFmt w:val="bullet"/>
      <w:lvlText w:val="•"/>
      <w:lvlJc w:val="left"/>
      <w:pPr>
        <w:ind w:left="2232" w:hanging="241"/>
      </w:pPr>
      <w:rPr>
        <w:rFonts w:hint="default"/>
        <w:lang w:val="en-US" w:eastAsia="en-US" w:bidi="ar-SA"/>
      </w:rPr>
    </w:lvl>
    <w:lvl w:ilvl="3" w:tplc="4528A31A">
      <w:numFmt w:val="bullet"/>
      <w:lvlText w:val="•"/>
      <w:lvlJc w:val="left"/>
      <w:pPr>
        <w:ind w:left="3168" w:hanging="241"/>
      </w:pPr>
      <w:rPr>
        <w:rFonts w:hint="default"/>
        <w:lang w:val="en-US" w:eastAsia="en-US" w:bidi="ar-SA"/>
      </w:rPr>
    </w:lvl>
    <w:lvl w:ilvl="4" w:tplc="CF72DE08">
      <w:numFmt w:val="bullet"/>
      <w:lvlText w:val="•"/>
      <w:lvlJc w:val="left"/>
      <w:pPr>
        <w:ind w:left="4104" w:hanging="241"/>
      </w:pPr>
      <w:rPr>
        <w:rFonts w:hint="default"/>
        <w:lang w:val="en-US" w:eastAsia="en-US" w:bidi="ar-SA"/>
      </w:rPr>
    </w:lvl>
    <w:lvl w:ilvl="5" w:tplc="9D14A99E">
      <w:numFmt w:val="bullet"/>
      <w:lvlText w:val="•"/>
      <w:lvlJc w:val="left"/>
      <w:pPr>
        <w:ind w:left="5040" w:hanging="241"/>
      </w:pPr>
      <w:rPr>
        <w:rFonts w:hint="default"/>
        <w:lang w:val="en-US" w:eastAsia="en-US" w:bidi="ar-SA"/>
      </w:rPr>
    </w:lvl>
    <w:lvl w:ilvl="6" w:tplc="C3504E2A">
      <w:numFmt w:val="bullet"/>
      <w:lvlText w:val="•"/>
      <w:lvlJc w:val="left"/>
      <w:pPr>
        <w:ind w:left="5976" w:hanging="241"/>
      </w:pPr>
      <w:rPr>
        <w:rFonts w:hint="default"/>
        <w:lang w:val="en-US" w:eastAsia="en-US" w:bidi="ar-SA"/>
      </w:rPr>
    </w:lvl>
    <w:lvl w:ilvl="7" w:tplc="027491EC">
      <w:numFmt w:val="bullet"/>
      <w:lvlText w:val="•"/>
      <w:lvlJc w:val="left"/>
      <w:pPr>
        <w:ind w:left="6912" w:hanging="241"/>
      </w:pPr>
      <w:rPr>
        <w:rFonts w:hint="default"/>
        <w:lang w:val="en-US" w:eastAsia="en-US" w:bidi="ar-SA"/>
      </w:rPr>
    </w:lvl>
    <w:lvl w:ilvl="8" w:tplc="B13AA6FC">
      <w:numFmt w:val="bullet"/>
      <w:lvlText w:val="•"/>
      <w:lvlJc w:val="left"/>
      <w:pPr>
        <w:ind w:left="7848" w:hanging="241"/>
      </w:pPr>
      <w:rPr>
        <w:rFonts w:hint="default"/>
        <w:lang w:val="en-US" w:eastAsia="en-US" w:bidi="ar-SA"/>
      </w:rPr>
    </w:lvl>
  </w:abstractNum>
  <w:abstractNum w:abstractNumId="25" w15:restartNumberingAfterBreak="0">
    <w:nsid w:val="2C5E5329"/>
    <w:multiLevelType w:val="hybridMultilevel"/>
    <w:tmpl w:val="0B528920"/>
    <w:lvl w:ilvl="0" w:tplc="1D86F8B6">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DEF05B9E">
      <w:numFmt w:val="bullet"/>
      <w:lvlText w:val="•"/>
      <w:lvlJc w:val="left"/>
      <w:pPr>
        <w:ind w:left="1296" w:hanging="241"/>
      </w:pPr>
      <w:rPr>
        <w:rFonts w:hint="default"/>
        <w:lang w:val="en-US" w:eastAsia="en-US" w:bidi="ar-SA"/>
      </w:rPr>
    </w:lvl>
    <w:lvl w:ilvl="2" w:tplc="35CAF492">
      <w:numFmt w:val="bullet"/>
      <w:lvlText w:val="•"/>
      <w:lvlJc w:val="left"/>
      <w:pPr>
        <w:ind w:left="2232" w:hanging="241"/>
      </w:pPr>
      <w:rPr>
        <w:rFonts w:hint="default"/>
        <w:lang w:val="en-US" w:eastAsia="en-US" w:bidi="ar-SA"/>
      </w:rPr>
    </w:lvl>
    <w:lvl w:ilvl="3" w:tplc="0FCC47B8">
      <w:numFmt w:val="bullet"/>
      <w:lvlText w:val="•"/>
      <w:lvlJc w:val="left"/>
      <w:pPr>
        <w:ind w:left="3168" w:hanging="241"/>
      </w:pPr>
      <w:rPr>
        <w:rFonts w:hint="default"/>
        <w:lang w:val="en-US" w:eastAsia="en-US" w:bidi="ar-SA"/>
      </w:rPr>
    </w:lvl>
    <w:lvl w:ilvl="4" w:tplc="DC8C9C64">
      <w:numFmt w:val="bullet"/>
      <w:lvlText w:val="•"/>
      <w:lvlJc w:val="left"/>
      <w:pPr>
        <w:ind w:left="4104" w:hanging="241"/>
      </w:pPr>
      <w:rPr>
        <w:rFonts w:hint="default"/>
        <w:lang w:val="en-US" w:eastAsia="en-US" w:bidi="ar-SA"/>
      </w:rPr>
    </w:lvl>
    <w:lvl w:ilvl="5" w:tplc="13E21DCE">
      <w:numFmt w:val="bullet"/>
      <w:lvlText w:val="•"/>
      <w:lvlJc w:val="left"/>
      <w:pPr>
        <w:ind w:left="5040" w:hanging="241"/>
      </w:pPr>
      <w:rPr>
        <w:rFonts w:hint="default"/>
        <w:lang w:val="en-US" w:eastAsia="en-US" w:bidi="ar-SA"/>
      </w:rPr>
    </w:lvl>
    <w:lvl w:ilvl="6" w:tplc="DD2EE0FE">
      <w:numFmt w:val="bullet"/>
      <w:lvlText w:val="•"/>
      <w:lvlJc w:val="left"/>
      <w:pPr>
        <w:ind w:left="5976" w:hanging="241"/>
      </w:pPr>
      <w:rPr>
        <w:rFonts w:hint="default"/>
        <w:lang w:val="en-US" w:eastAsia="en-US" w:bidi="ar-SA"/>
      </w:rPr>
    </w:lvl>
    <w:lvl w:ilvl="7" w:tplc="356E118C">
      <w:numFmt w:val="bullet"/>
      <w:lvlText w:val="•"/>
      <w:lvlJc w:val="left"/>
      <w:pPr>
        <w:ind w:left="6912" w:hanging="241"/>
      </w:pPr>
      <w:rPr>
        <w:rFonts w:hint="default"/>
        <w:lang w:val="en-US" w:eastAsia="en-US" w:bidi="ar-SA"/>
      </w:rPr>
    </w:lvl>
    <w:lvl w:ilvl="8" w:tplc="95BCF856">
      <w:numFmt w:val="bullet"/>
      <w:lvlText w:val="•"/>
      <w:lvlJc w:val="left"/>
      <w:pPr>
        <w:ind w:left="7848" w:hanging="241"/>
      </w:pPr>
      <w:rPr>
        <w:rFonts w:hint="default"/>
        <w:lang w:val="en-US" w:eastAsia="en-US" w:bidi="ar-SA"/>
      </w:rPr>
    </w:lvl>
  </w:abstractNum>
  <w:abstractNum w:abstractNumId="26" w15:restartNumberingAfterBreak="0">
    <w:nsid w:val="2CAA38DD"/>
    <w:multiLevelType w:val="hybridMultilevel"/>
    <w:tmpl w:val="680276B6"/>
    <w:lvl w:ilvl="0" w:tplc="C6F05E86">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B5C8645C">
      <w:numFmt w:val="bullet"/>
      <w:lvlText w:val="•"/>
      <w:lvlJc w:val="left"/>
      <w:pPr>
        <w:ind w:left="1296" w:hanging="123"/>
      </w:pPr>
      <w:rPr>
        <w:rFonts w:hint="default"/>
        <w:lang w:val="en-US" w:eastAsia="en-US" w:bidi="ar-SA"/>
      </w:rPr>
    </w:lvl>
    <w:lvl w:ilvl="2" w:tplc="79D0C1C8">
      <w:numFmt w:val="bullet"/>
      <w:lvlText w:val="•"/>
      <w:lvlJc w:val="left"/>
      <w:pPr>
        <w:ind w:left="2232" w:hanging="123"/>
      </w:pPr>
      <w:rPr>
        <w:rFonts w:hint="default"/>
        <w:lang w:val="en-US" w:eastAsia="en-US" w:bidi="ar-SA"/>
      </w:rPr>
    </w:lvl>
    <w:lvl w:ilvl="3" w:tplc="B354231C">
      <w:numFmt w:val="bullet"/>
      <w:lvlText w:val="•"/>
      <w:lvlJc w:val="left"/>
      <w:pPr>
        <w:ind w:left="3168" w:hanging="123"/>
      </w:pPr>
      <w:rPr>
        <w:rFonts w:hint="default"/>
        <w:lang w:val="en-US" w:eastAsia="en-US" w:bidi="ar-SA"/>
      </w:rPr>
    </w:lvl>
    <w:lvl w:ilvl="4" w:tplc="36A6EAD8">
      <w:numFmt w:val="bullet"/>
      <w:lvlText w:val="•"/>
      <w:lvlJc w:val="left"/>
      <w:pPr>
        <w:ind w:left="4104" w:hanging="123"/>
      </w:pPr>
      <w:rPr>
        <w:rFonts w:hint="default"/>
        <w:lang w:val="en-US" w:eastAsia="en-US" w:bidi="ar-SA"/>
      </w:rPr>
    </w:lvl>
    <w:lvl w:ilvl="5" w:tplc="E03AC190">
      <w:numFmt w:val="bullet"/>
      <w:lvlText w:val="•"/>
      <w:lvlJc w:val="left"/>
      <w:pPr>
        <w:ind w:left="5040" w:hanging="123"/>
      </w:pPr>
      <w:rPr>
        <w:rFonts w:hint="default"/>
        <w:lang w:val="en-US" w:eastAsia="en-US" w:bidi="ar-SA"/>
      </w:rPr>
    </w:lvl>
    <w:lvl w:ilvl="6" w:tplc="67FCC6B4">
      <w:numFmt w:val="bullet"/>
      <w:lvlText w:val="•"/>
      <w:lvlJc w:val="left"/>
      <w:pPr>
        <w:ind w:left="5976" w:hanging="123"/>
      </w:pPr>
      <w:rPr>
        <w:rFonts w:hint="default"/>
        <w:lang w:val="en-US" w:eastAsia="en-US" w:bidi="ar-SA"/>
      </w:rPr>
    </w:lvl>
    <w:lvl w:ilvl="7" w:tplc="79B6A69E">
      <w:numFmt w:val="bullet"/>
      <w:lvlText w:val="•"/>
      <w:lvlJc w:val="left"/>
      <w:pPr>
        <w:ind w:left="6912" w:hanging="123"/>
      </w:pPr>
      <w:rPr>
        <w:rFonts w:hint="default"/>
        <w:lang w:val="en-US" w:eastAsia="en-US" w:bidi="ar-SA"/>
      </w:rPr>
    </w:lvl>
    <w:lvl w:ilvl="8" w:tplc="7F344F18">
      <w:numFmt w:val="bullet"/>
      <w:lvlText w:val="•"/>
      <w:lvlJc w:val="left"/>
      <w:pPr>
        <w:ind w:left="7848" w:hanging="123"/>
      </w:pPr>
      <w:rPr>
        <w:rFonts w:hint="default"/>
        <w:lang w:val="en-US" w:eastAsia="en-US" w:bidi="ar-SA"/>
      </w:rPr>
    </w:lvl>
  </w:abstractNum>
  <w:abstractNum w:abstractNumId="27" w15:restartNumberingAfterBreak="0">
    <w:nsid w:val="2EB16DC0"/>
    <w:multiLevelType w:val="hybridMultilevel"/>
    <w:tmpl w:val="7578FC48"/>
    <w:lvl w:ilvl="0" w:tplc="D804BB4A">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A7FA9476">
      <w:numFmt w:val="bullet"/>
      <w:lvlText w:val="•"/>
      <w:lvlJc w:val="left"/>
      <w:pPr>
        <w:ind w:left="1512" w:hanging="241"/>
      </w:pPr>
      <w:rPr>
        <w:rFonts w:hint="default"/>
        <w:lang w:val="en-US" w:eastAsia="en-US" w:bidi="ar-SA"/>
      </w:rPr>
    </w:lvl>
    <w:lvl w:ilvl="2" w:tplc="E7B22150">
      <w:numFmt w:val="bullet"/>
      <w:lvlText w:val="•"/>
      <w:lvlJc w:val="left"/>
      <w:pPr>
        <w:ind w:left="2424" w:hanging="241"/>
      </w:pPr>
      <w:rPr>
        <w:rFonts w:hint="default"/>
        <w:lang w:val="en-US" w:eastAsia="en-US" w:bidi="ar-SA"/>
      </w:rPr>
    </w:lvl>
    <w:lvl w:ilvl="3" w:tplc="53FE8B22">
      <w:numFmt w:val="bullet"/>
      <w:lvlText w:val="•"/>
      <w:lvlJc w:val="left"/>
      <w:pPr>
        <w:ind w:left="3336" w:hanging="241"/>
      </w:pPr>
      <w:rPr>
        <w:rFonts w:hint="default"/>
        <w:lang w:val="en-US" w:eastAsia="en-US" w:bidi="ar-SA"/>
      </w:rPr>
    </w:lvl>
    <w:lvl w:ilvl="4" w:tplc="1C624344">
      <w:numFmt w:val="bullet"/>
      <w:lvlText w:val="•"/>
      <w:lvlJc w:val="left"/>
      <w:pPr>
        <w:ind w:left="4248" w:hanging="241"/>
      </w:pPr>
      <w:rPr>
        <w:rFonts w:hint="default"/>
        <w:lang w:val="en-US" w:eastAsia="en-US" w:bidi="ar-SA"/>
      </w:rPr>
    </w:lvl>
    <w:lvl w:ilvl="5" w:tplc="0BD694F4">
      <w:numFmt w:val="bullet"/>
      <w:lvlText w:val="•"/>
      <w:lvlJc w:val="left"/>
      <w:pPr>
        <w:ind w:left="5160" w:hanging="241"/>
      </w:pPr>
      <w:rPr>
        <w:rFonts w:hint="default"/>
        <w:lang w:val="en-US" w:eastAsia="en-US" w:bidi="ar-SA"/>
      </w:rPr>
    </w:lvl>
    <w:lvl w:ilvl="6" w:tplc="B9E07D14">
      <w:numFmt w:val="bullet"/>
      <w:lvlText w:val="•"/>
      <w:lvlJc w:val="left"/>
      <w:pPr>
        <w:ind w:left="6072" w:hanging="241"/>
      </w:pPr>
      <w:rPr>
        <w:rFonts w:hint="default"/>
        <w:lang w:val="en-US" w:eastAsia="en-US" w:bidi="ar-SA"/>
      </w:rPr>
    </w:lvl>
    <w:lvl w:ilvl="7" w:tplc="C7CC8236">
      <w:numFmt w:val="bullet"/>
      <w:lvlText w:val="•"/>
      <w:lvlJc w:val="left"/>
      <w:pPr>
        <w:ind w:left="6984" w:hanging="241"/>
      </w:pPr>
      <w:rPr>
        <w:rFonts w:hint="default"/>
        <w:lang w:val="en-US" w:eastAsia="en-US" w:bidi="ar-SA"/>
      </w:rPr>
    </w:lvl>
    <w:lvl w:ilvl="8" w:tplc="BA8C41C4">
      <w:numFmt w:val="bullet"/>
      <w:lvlText w:val="•"/>
      <w:lvlJc w:val="left"/>
      <w:pPr>
        <w:ind w:left="7896" w:hanging="241"/>
      </w:pPr>
      <w:rPr>
        <w:rFonts w:hint="default"/>
        <w:lang w:val="en-US" w:eastAsia="en-US" w:bidi="ar-SA"/>
      </w:rPr>
    </w:lvl>
  </w:abstractNum>
  <w:abstractNum w:abstractNumId="28" w15:restartNumberingAfterBreak="0">
    <w:nsid w:val="300C6BFB"/>
    <w:multiLevelType w:val="hybridMultilevel"/>
    <w:tmpl w:val="8C3AF5FA"/>
    <w:lvl w:ilvl="0" w:tplc="2E6E9420">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2D4E9920">
      <w:numFmt w:val="bullet"/>
      <w:lvlText w:val="•"/>
      <w:lvlJc w:val="left"/>
      <w:pPr>
        <w:ind w:left="1296" w:hanging="241"/>
      </w:pPr>
      <w:rPr>
        <w:rFonts w:hint="default"/>
        <w:lang w:val="en-US" w:eastAsia="en-US" w:bidi="ar-SA"/>
      </w:rPr>
    </w:lvl>
    <w:lvl w:ilvl="2" w:tplc="07D4CA90">
      <w:numFmt w:val="bullet"/>
      <w:lvlText w:val="•"/>
      <w:lvlJc w:val="left"/>
      <w:pPr>
        <w:ind w:left="2232" w:hanging="241"/>
      </w:pPr>
      <w:rPr>
        <w:rFonts w:hint="default"/>
        <w:lang w:val="en-US" w:eastAsia="en-US" w:bidi="ar-SA"/>
      </w:rPr>
    </w:lvl>
    <w:lvl w:ilvl="3" w:tplc="AFE450C6">
      <w:numFmt w:val="bullet"/>
      <w:lvlText w:val="•"/>
      <w:lvlJc w:val="left"/>
      <w:pPr>
        <w:ind w:left="3168" w:hanging="241"/>
      </w:pPr>
      <w:rPr>
        <w:rFonts w:hint="default"/>
        <w:lang w:val="en-US" w:eastAsia="en-US" w:bidi="ar-SA"/>
      </w:rPr>
    </w:lvl>
    <w:lvl w:ilvl="4" w:tplc="0EBA778A">
      <w:numFmt w:val="bullet"/>
      <w:lvlText w:val="•"/>
      <w:lvlJc w:val="left"/>
      <w:pPr>
        <w:ind w:left="4104" w:hanging="241"/>
      </w:pPr>
      <w:rPr>
        <w:rFonts w:hint="default"/>
        <w:lang w:val="en-US" w:eastAsia="en-US" w:bidi="ar-SA"/>
      </w:rPr>
    </w:lvl>
    <w:lvl w:ilvl="5" w:tplc="54F6D20C">
      <w:numFmt w:val="bullet"/>
      <w:lvlText w:val="•"/>
      <w:lvlJc w:val="left"/>
      <w:pPr>
        <w:ind w:left="5040" w:hanging="241"/>
      </w:pPr>
      <w:rPr>
        <w:rFonts w:hint="default"/>
        <w:lang w:val="en-US" w:eastAsia="en-US" w:bidi="ar-SA"/>
      </w:rPr>
    </w:lvl>
    <w:lvl w:ilvl="6" w:tplc="D2BAC5AA">
      <w:numFmt w:val="bullet"/>
      <w:lvlText w:val="•"/>
      <w:lvlJc w:val="left"/>
      <w:pPr>
        <w:ind w:left="5976" w:hanging="241"/>
      </w:pPr>
      <w:rPr>
        <w:rFonts w:hint="default"/>
        <w:lang w:val="en-US" w:eastAsia="en-US" w:bidi="ar-SA"/>
      </w:rPr>
    </w:lvl>
    <w:lvl w:ilvl="7" w:tplc="9FD2ECBA">
      <w:numFmt w:val="bullet"/>
      <w:lvlText w:val="•"/>
      <w:lvlJc w:val="left"/>
      <w:pPr>
        <w:ind w:left="6912" w:hanging="241"/>
      </w:pPr>
      <w:rPr>
        <w:rFonts w:hint="default"/>
        <w:lang w:val="en-US" w:eastAsia="en-US" w:bidi="ar-SA"/>
      </w:rPr>
    </w:lvl>
    <w:lvl w:ilvl="8" w:tplc="1DA46EBE">
      <w:numFmt w:val="bullet"/>
      <w:lvlText w:val="•"/>
      <w:lvlJc w:val="left"/>
      <w:pPr>
        <w:ind w:left="7848" w:hanging="241"/>
      </w:pPr>
      <w:rPr>
        <w:rFonts w:hint="default"/>
        <w:lang w:val="en-US" w:eastAsia="en-US" w:bidi="ar-SA"/>
      </w:rPr>
    </w:lvl>
  </w:abstractNum>
  <w:abstractNum w:abstractNumId="29" w15:restartNumberingAfterBreak="0">
    <w:nsid w:val="30DB0845"/>
    <w:multiLevelType w:val="hybridMultilevel"/>
    <w:tmpl w:val="E3829974"/>
    <w:lvl w:ilvl="0" w:tplc="A5B49C7E">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F9B2A6BC">
      <w:numFmt w:val="bullet"/>
      <w:lvlText w:val="•"/>
      <w:lvlJc w:val="left"/>
      <w:pPr>
        <w:ind w:left="1512" w:hanging="241"/>
      </w:pPr>
      <w:rPr>
        <w:rFonts w:hint="default"/>
        <w:lang w:val="en-US" w:eastAsia="en-US" w:bidi="ar-SA"/>
      </w:rPr>
    </w:lvl>
    <w:lvl w:ilvl="2" w:tplc="0CD0E7B8">
      <w:numFmt w:val="bullet"/>
      <w:lvlText w:val="•"/>
      <w:lvlJc w:val="left"/>
      <w:pPr>
        <w:ind w:left="2424" w:hanging="241"/>
      </w:pPr>
      <w:rPr>
        <w:rFonts w:hint="default"/>
        <w:lang w:val="en-US" w:eastAsia="en-US" w:bidi="ar-SA"/>
      </w:rPr>
    </w:lvl>
    <w:lvl w:ilvl="3" w:tplc="1CE840C4">
      <w:numFmt w:val="bullet"/>
      <w:lvlText w:val="•"/>
      <w:lvlJc w:val="left"/>
      <w:pPr>
        <w:ind w:left="3336" w:hanging="241"/>
      </w:pPr>
      <w:rPr>
        <w:rFonts w:hint="default"/>
        <w:lang w:val="en-US" w:eastAsia="en-US" w:bidi="ar-SA"/>
      </w:rPr>
    </w:lvl>
    <w:lvl w:ilvl="4" w:tplc="FD6256E0">
      <w:numFmt w:val="bullet"/>
      <w:lvlText w:val="•"/>
      <w:lvlJc w:val="left"/>
      <w:pPr>
        <w:ind w:left="4248" w:hanging="241"/>
      </w:pPr>
      <w:rPr>
        <w:rFonts w:hint="default"/>
        <w:lang w:val="en-US" w:eastAsia="en-US" w:bidi="ar-SA"/>
      </w:rPr>
    </w:lvl>
    <w:lvl w:ilvl="5" w:tplc="3118EB1A">
      <w:numFmt w:val="bullet"/>
      <w:lvlText w:val="•"/>
      <w:lvlJc w:val="left"/>
      <w:pPr>
        <w:ind w:left="5160" w:hanging="241"/>
      </w:pPr>
      <w:rPr>
        <w:rFonts w:hint="default"/>
        <w:lang w:val="en-US" w:eastAsia="en-US" w:bidi="ar-SA"/>
      </w:rPr>
    </w:lvl>
    <w:lvl w:ilvl="6" w:tplc="F51822B8">
      <w:numFmt w:val="bullet"/>
      <w:lvlText w:val="•"/>
      <w:lvlJc w:val="left"/>
      <w:pPr>
        <w:ind w:left="6072" w:hanging="241"/>
      </w:pPr>
      <w:rPr>
        <w:rFonts w:hint="default"/>
        <w:lang w:val="en-US" w:eastAsia="en-US" w:bidi="ar-SA"/>
      </w:rPr>
    </w:lvl>
    <w:lvl w:ilvl="7" w:tplc="4C0CBD50">
      <w:numFmt w:val="bullet"/>
      <w:lvlText w:val="•"/>
      <w:lvlJc w:val="left"/>
      <w:pPr>
        <w:ind w:left="6984" w:hanging="241"/>
      </w:pPr>
      <w:rPr>
        <w:rFonts w:hint="default"/>
        <w:lang w:val="en-US" w:eastAsia="en-US" w:bidi="ar-SA"/>
      </w:rPr>
    </w:lvl>
    <w:lvl w:ilvl="8" w:tplc="38CA1C42">
      <w:numFmt w:val="bullet"/>
      <w:lvlText w:val="•"/>
      <w:lvlJc w:val="left"/>
      <w:pPr>
        <w:ind w:left="7896" w:hanging="241"/>
      </w:pPr>
      <w:rPr>
        <w:rFonts w:hint="default"/>
        <w:lang w:val="en-US" w:eastAsia="en-US" w:bidi="ar-SA"/>
      </w:rPr>
    </w:lvl>
  </w:abstractNum>
  <w:abstractNum w:abstractNumId="30" w15:restartNumberingAfterBreak="0">
    <w:nsid w:val="342107AA"/>
    <w:multiLevelType w:val="hybridMultilevel"/>
    <w:tmpl w:val="756E5E34"/>
    <w:lvl w:ilvl="0" w:tplc="85DA9E4A">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0B14737E">
      <w:numFmt w:val="bullet"/>
      <w:lvlText w:val="•"/>
      <w:lvlJc w:val="left"/>
      <w:pPr>
        <w:ind w:left="1296" w:hanging="241"/>
      </w:pPr>
      <w:rPr>
        <w:rFonts w:hint="default"/>
        <w:lang w:val="en-US" w:eastAsia="en-US" w:bidi="ar-SA"/>
      </w:rPr>
    </w:lvl>
    <w:lvl w:ilvl="2" w:tplc="0E68251E">
      <w:numFmt w:val="bullet"/>
      <w:lvlText w:val="•"/>
      <w:lvlJc w:val="left"/>
      <w:pPr>
        <w:ind w:left="2232" w:hanging="241"/>
      </w:pPr>
      <w:rPr>
        <w:rFonts w:hint="default"/>
        <w:lang w:val="en-US" w:eastAsia="en-US" w:bidi="ar-SA"/>
      </w:rPr>
    </w:lvl>
    <w:lvl w:ilvl="3" w:tplc="5778031C">
      <w:numFmt w:val="bullet"/>
      <w:lvlText w:val="•"/>
      <w:lvlJc w:val="left"/>
      <w:pPr>
        <w:ind w:left="3168" w:hanging="241"/>
      </w:pPr>
      <w:rPr>
        <w:rFonts w:hint="default"/>
        <w:lang w:val="en-US" w:eastAsia="en-US" w:bidi="ar-SA"/>
      </w:rPr>
    </w:lvl>
    <w:lvl w:ilvl="4" w:tplc="B018FEA8">
      <w:numFmt w:val="bullet"/>
      <w:lvlText w:val="•"/>
      <w:lvlJc w:val="left"/>
      <w:pPr>
        <w:ind w:left="4104" w:hanging="241"/>
      </w:pPr>
      <w:rPr>
        <w:rFonts w:hint="default"/>
        <w:lang w:val="en-US" w:eastAsia="en-US" w:bidi="ar-SA"/>
      </w:rPr>
    </w:lvl>
    <w:lvl w:ilvl="5" w:tplc="16FE7A58">
      <w:numFmt w:val="bullet"/>
      <w:lvlText w:val="•"/>
      <w:lvlJc w:val="left"/>
      <w:pPr>
        <w:ind w:left="5040" w:hanging="241"/>
      </w:pPr>
      <w:rPr>
        <w:rFonts w:hint="default"/>
        <w:lang w:val="en-US" w:eastAsia="en-US" w:bidi="ar-SA"/>
      </w:rPr>
    </w:lvl>
    <w:lvl w:ilvl="6" w:tplc="0ACA2358">
      <w:numFmt w:val="bullet"/>
      <w:lvlText w:val="•"/>
      <w:lvlJc w:val="left"/>
      <w:pPr>
        <w:ind w:left="5976" w:hanging="241"/>
      </w:pPr>
      <w:rPr>
        <w:rFonts w:hint="default"/>
        <w:lang w:val="en-US" w:eastAsia="en-US" w:bidi="ar-SA"/>
      </w:rPr>
    </w:lvl>
    <w:lvl w:ilvl="7" w:tplc="57F4B1A8">
      <w:numFmt w:val="bullet"/>
      <w:lvlText w:val="•"/>
      <w:lvlJc w:val="left"/>
      <w:pPr>
        <w:ind w:left="6912" w:hanging="241"/>
      </w:pPr>
      <w:rPr>
        <w:rFonts w:hint="default"/>
        <w:lang w:val="en-US" w:eastAsia="en-US" w:bidi="ar-SA"/>
      </w:rPr>
    </w:lvl>
    <w:lvl w:ilvl="8" w:tplc="F25C7C94">
      <w:numFmt w:val="bullet"/>
      <w:lvlText w:val="•"/>
      <w:lvlJc w:val="left"/>
      <w:pPr>
        <w:ind w:left="7848" w:hanging="241"/>
      </w:pPr>
      <w:rPr>
        <w:rFonts w:hint="default"/>
        <w:lang w:val="en-US" w:eastAsia="en-US" w:bidi="ar-SA"/>
      </w:rPr>
    </w:lvl>
  </w:abstractNum>
  <w:abstractNum w:abstractNumId="31" w15:restartNumberingAfterBreak="0">
    <w:nsid w:val="36C97BA7"/>
    <w:multiLevelType w:val="hybridMultilevel"/>
    <w:tmpl w:val="2422A23C"/>
    <w:lvl w:ilvl="0" w:tplc="5134C04E">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EE46A8E2">
      <w:numFmt w:val="bullet"/>
      <w:lvlText w:val="•"/>
      <w:lvlJc w:val="left"/>
      <w:pPr>
        <w:ind w:left="1296" w:hanging="241"/>
      </w:pPr>
      <w:rPr>
        <w:rFonts w:hint="default"/>
        <w:lang w:val="en-US" w:eastAsia="en-US" w:bidi="ar-SA"/>
      </w:rPr>
    </w:lvl>
    <w:lvl w:ilvl="2" w:tplc="96A48D6C">
      <w:numFmt w:val="bullet"/>
      <w:lvlText w:val="•"/>
      <w:lvlJc w:val="left"/>
      <w:pPr>
        <w:ind w:left="2232" w:hanging="241"/>
      </w:pPr>
      <w:rPr>
        <w:rFonts w:hint="default"/>
        <w:lang w:val="en-US" w:eastAsia="en-US" w:bidi="ar-SA"/>
      </w:rPr>
    </w:lvl>
    <w:lvl w:ilvl="3" w:tplc="FDDEBA54">
      <w:numFmt w:val="bullet"/>
      <w:lvlText w:val="•"/>
      <w:lvlJc w:val="left"/>
      <w:pPr>
        <w:ind w:left="3168" w:hanging="241"/>
      </w:pPr>
      <w:rPr>
        <w:rFonts w:hint="default"/>
        <w:lang w:val="en-US" w:eastAsia="en-US" w:bidi="ar-SA"/>
      </w:rPr>
    </w:lvl>
    <w:lvl w:ilvl="4" w:tplc="A712D6FA">
      <w:numFmt w:val="bullet"/>
      <w:lvlText w:val="•"/>
      <w:lvlJc w:val="left"/>
      <w:pPr>
        <w:ind w:left="4104" w:hanging="241"/>
      </w:pPr>
      <w:rPr>
        <w:rFonts w:hint="default"/>
        <w:lang w:val="en-US" w:eastAsia="en-US" w:bidi="ar-SA"/>
      </w:rPr>
    </w:lvl>
    <w:lvl w:ilvl="5" w:tplc="EEACDF8C">
      <w:numFmt w:val="bullet"/>
      <w:lvlText w:val="•"/>
      <w:lvlJc w:val="left"/>
      <w:pPr>
        <w:ind w:left="5040" w:hanging="241"/>
      </w:pPr>
      <w:rPr>
        <w:rFonts w:hint="default"/>
        <w:lang w:val="en-US" w:eastAsia="en-US" w:bidi="ar-SA"/>
      </w:rPr>
    </w:lvl>
    <w:lvl w:ilvl="6" w:tplc="9216C89E">
      <w:numFmt w:val="bullet"/>
      <w:lvlText w:val="•"/>
      <w:lvlJc w:val="left"/>
      <w:pPr>
        <w:ind w:left="5976" w:hanging="241"/>
      </w:pPr>
      <w:rPr>
        <w:rFonts w:hint="default"/>
        <w:lang w:val="en-US" w:eastAsia="en-US" w:bidi="ar-SA"/>
      </w:rPr>
    </w:lvl>
    <w:lvl w:ilvl="7" w:tplc="0EB0B5B4">
      <w:numFmt w:val="bullet"/>
      <w:lvlText w:val="•"/>
      <w:lvlJc w:val="left"/>
      <w:pPr>
        <w:ind w:left="6912" w:hanging="241"/>
      </w:pPr>
      <w:rPr>
        <w:rFonts w:hint="default"/>
        <w:lang w:val="en-US" w:eastAsia="en-US" w:bidi="ar-SA"/>
      </w:rPr>
    </w:lvl>
    <w:lvl w:ilvl="8" w:tplc="323ED6EC">
      <w:numFmt w:val="bullet"/>
      <w:lvlText w:val="•"/>
      <w:lvlJc w:val="left"/>
      <w:pPr>
        <w:ind w:left="7848" w:hanging="241"/>
      </w:pPr>
      <w:rPr>
        <w:rFonts w:hint="default"/>
        <w:lang w:val="en-US" w:eastAsia="en-US" w:bidi="ar-SA"/>
      </w:rPr>
    </w:lvl>
  </w:abstractNum>
  <w:abstractNum w:abstractNumId="32" w15:restartNumberingAfterBreak="0">
    <w:nsid w:val="37090B86"/>
    <w:multiLevelType w:val="hybridMultilevel"/>
    <w:tmpl w:val="67406E8A"/>
    <w:lvl w:ilvl="0" w:tplc="418CF704">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FDCAD10C">
      <w:numFmt w:val="bullet"/>
      <w:lvlText w:val="•"/>
      <w:lvlJc w:val="left"/>
      <w:pPr>
        <w:ind w:left="1512" w:hanging="241"/>
      </w:pPr>
      <w:rPr>
        <w:rFonts w:hint="default"/>
        <w:lang w:val="en-US" w:eastAsia="en-US" w:bidi="ar-SA"/>
      </w:rPr>
    </w:lvl>
    <w:lvl w:ilvl="2" w:tplc="31D8966A">
      <w:numFmt w:val="bullet"/>
      <w:lvlText w:val="•"/>
      <w:lvlJc w:val="left"/>
      <w:pPr>
        <w:ind w:left="2424" w:hanging="241"/>
      </w:pPr>
      <w:rPr>
        <w:rFonts w:hint="default"/>
        <w:lang w:val="en-US" w:eastAsia="en-US" w:bidi="ar-SA"/>
      </w:rPr>
    </w:lvl>
    <w:lvl w:ilvl="3" w:tplc="EE34CE10">
      <w:numFmt w:val="bullet"/>
      <w:lvlText w:val="•"/>
      <w:lvlJc w:val="left"/>
      <w:pPr>
        <w:ind w:left="3336" w:hanging="241"/>
      </w:pPr>
      <w:rPr>
        <w:rFonts w:hint="default"/>
        <w:lang w:val="en-US" w:eastAsia="en-US" w:bidi="ar-SA"/>
      </w:rPr>
    </w:lvl>
    <w:lvl w:ilvl="4" w:tplc="C20CED06">
      <w:numFmt w:val="bullet"/>
      <w:lvlText w:val="•"/>
      <w:lvlJc w:val="left"/>
      <w:pPr>
        <w:ind w:left="4248" w:hanging="241"/>
      </w:pPr>
      <w:rPr>
        <w:rFonts w:hint="default"/>
        <w:lang w:val="en-US" w:eastAsia="en-US" w:bidi="ar-SA"/>
      </w:rPr>
    </w:lvl>
    <w:lvl w:ilvl="5" w:tplc="ABEE6D20">
      <w:numFmt w:val="bullet"/>
      <w:lvlText w:val="•"/>
      <w:lvlJc w:val="left"/>
      <w:pPr>
        <w:ind w:left="5160" w:hanging="241"/>
      </w:pPr>
      <w:rPr>
        <w:rFonts w:hint="default"/>
        <w:lang w:val="en-US" w:eastAsia="en-US" w:bidi="ar-SA"/>
      </w:rPr>
    </w:lvl>
    <w:lvl w:ilvl="6" w:tplc="F75C2782">
      <w:numFmt w:val="bullet"/>
      <w:lvlText w:val="•"/>
      <w:lvlJc w:val="left"/>
      <w:pPr>
        <w:ind w:left="6072" w:hanging="241"/>
      </w:pPr>
      <w:rPr>
        <w:rFonts w:hint="default"/>
        <w:lang w:val="en-US" w:eastAsia="en-US" w:bidi="ar-SA"/>
      </w:rPr>
    </w:lvl>
    <w:lvl w:ilvl="7" w:tplc="221E2E56">
      <w:numFmt w:val="bullet"/>
      <w:lvlText w:val="•"/>
      <w:lvlJc w:val="left"/>
      <w:pPr>
        <w:ind w:left="6984" w:hanging="241"/>
      </w:pPr>
      <w:rPr>
        <w:rFonts w:hint="default"/>
        <w:lang w:val="en-US" w:eastAsia="en-US" w:bidi="ar-SA"/>
      </w:rPr>
    </w:lvl>
    <w:lvl w:ilvl="8" w:tplc="2318C9D4">
      <w:numFmt w:val="bullet"/>
      <w:lvlText w:val="•"/>
      <w:lvlJc w:val="left"/>
      <w:pPr>
        <w:ind w:left="7896" w:hanging="241"/>
      </w:pPr>
      <w:rPr>
        <w:rFonts w:hint="default"/>
        <w:lang w:val="en-US" w:eastAsia="en-US" w:bidi="ar-SA"/>
      </w:rPr>
    </w:lvl>
  </w:abstractNum>
  <w:abstractNum w:abstractNumId="33" w15:restartNumberingAfterBreak="0">
    <w:nsid w:val="392D4020"/>
    <w:multiLevelType w:val="hybridMultilevel"/>
    <w:tmpl w:val="A55077AE"/>
    <w:lvl w:ilvl="0" w:tplc="E46A6DF4">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84EE26DC">
      <w:numFmt w:val="bullet"/>
      <w:lvlText w:val="•"/>
      <w:lvlJc w:val="left"/>
      <w:pPr>
        <w:ind w:left="1296" w:hanging="241"/>
      </w:pPr>
      <w:rPr>
        <w:rFonts w:hint="default"/>
        <w:lang w:val="en-US" w:eastAsia="en-US" w:bidi="ar-SA"/>
      </w:rPr>
    </w:lvl>
    <w:lvl w:ilvl="2" w:tplc="4A90EC92">
      <w:numFmt w:val="bullet"/>
      <w:lvlText w:val="•"/>
      <w:lvlJc w:val="left"/>
      <w:pPr>
        <w:ind w:left="2232" w:hanging="241"/>
      </w:pPr>
      <w:rPr>
        <w:rFonts w:hint="default"/>
        <w:lang w:val="en-US" w:eastAsia="en-US" w:bidi="ar-SA"/>
      </w:rPr>
    </w:lvl>
    <w:lvl w:ilvl="3" w:tplc="4558A0E4">
      <w:numFmt w:val="bullet"/>
      <w:lvlText w:val="•"/>
      <w:lvlJc w:val="left"/>
      <w:pPr>
        <w:ind w:left="3168" w:hanging="241"/>
      </w:pPr>
      <w:rPr>
        <w:rFonts w:hint="default"/>
        <w:lang w:val="en-US" w:eastAsia="en-US" w:bidi="ar-SA"/>
      </w:rPr>
    </w:lvl>
    <w:lvl w:ilvl="4" w:tplc="F9945720">
      <w:numFmt w:val="bullet"/>
      <w:lvlText w:val="•"/>
      <w:lvlJc w:val="left"/>
      <w:pPr>
        <w:ind w:left="4104" w:hanging="241"/>
      </w:pPr>
      <w:rPr>
        <w:rFonts w:hint="default"/>
        <w:lang w:val="en-US" w:eastAsia="en-US" w:bidi="ar-SA"/>
      </w:rPr>
    </w:lvl>
    <w:lvl w:ilvl="5" w:tplc="DE142E6C">
      <w:numFmt w:val="bullet"/>
      <w:lvlText w:val="•"/>
      <w:lvlJc w:val="left"/>
      <w:pPr>
        <w:ind w:left="5040" w:hanging="241"/>
      </w:pPr>
      <w:rPr>
        <w:rFonts w:hint="default"/>
        <w:lang w:val="en-US" w:eastAsia="en-US" w:bidi="ar-SA"/>
      </w:rPr>
    </w:lvl>
    <w:lvl w:ilvl="6" w:tplc="6B668E86">
      <w:numFmt w:val="bullet"/>
      <w:lvlText w:val="•"/>
      <w:lvlJc w:val="left"/>
      <w:pPr>
        <w:ind w:left="5976" w:hanging="241"/>
      </w:pPr>
      <w:rPr>
        <w:rFonts w:hint="default"/>
        <w:lang w:val="en-US" w:eastAsia="en-US" w:bidi="ar-SA"/>
      </w:rPr>
    </w:lvl>
    <w:lvl w:ilvl="7" w:tplc="55C0273A">
      <w:numFmt w:val="bullet"/>
      <w:lvlText w:val="•"/>
      <w:lvlJc w:val="left"/>
      <w:pPr>
        <w:ind w:left="6912" w:hanging="241"/>
      </w:pPr>
      <w:rPr>
        <w:rFonts w:hint="default"/>
        <w:lang w:val="en-US" w:eastAsia="en-US" w:bidi="ar-SA"/>
      </w:rPr>
    </w:lvl>
    <w:lvl w:ilvl="8" w:tplc="65A011F2">
      <w:numFmt w:val="bullet"/>
      <w:lvlText w:val="•"/>
      <w:lvlJc w:val="left"/>
      <w:pPr>
        <w:ind w:left="7848" w:hanging="241"/>
      </w:pPr>
      <w:rPr>
        <w:rFonts w:hint="default"/>
        <w:lang w:val="en-US" w:eastAsia="en-US" w:bidi="ar-SA"/>
      </w:rPr>
    </w:lvl>
  </w:abstractNum>
  <w:abstractNum w:abstractNumId="34" w15:restartNumberingAfterBreak="0">
    <w:nsid w:val="39D02DC4"/>
    <w:multiLevelType w:val="hybridMultilevel"/>
    <w:tmpl w:val="01CAEC16"/>
    <w:lvl w:ilvl="0" w:tplc="8C2850A6">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8248730E">
      <w:numFmt w:val="bullet"/>
      <w:lvlText w:val="•"/>
      <w:lvlJc w:val="left"/>
      <w:pPr>
        <w:ind w:left="1296" w:hanging="241"/>
      </w:pPr>
      <w:rPr>
        <w:rFonts w:hint="default"/>
        <w:lang w:val="en-US" w:eastAsia="en-US" w:bidi="ar-SA"/>
      </w:rPr>
    </w:lvl>
    <w:lvl w:ilvl="2" w:tplc="767AB94E">
      <w:numFmt w:val="bullet"/>
      <w:lvlText w:val="•"/>
      <w:lvlJc w:val="left"/>
      <w:pPr>
        <w:ind w:left="2232" w:hanging="241"/>
      </w:pPr>
      <w:rPr>
        <w:rFonts w:hint="default"/>
        <w:lang w:val="en-US" w:eastAsia="en-US" w:bidi="ar-SA"/>
      </w:rPr>
    </w:lvl>
    <w:lvl w:ilvl="3" w:tplc="689EF99C">
      <w:numFmt w:val="bullet"/>
      <w:lvlText w:val="•"/>
      <w:lvlJc w:val="left"/>
      <w:pPr>
        <w:ind w:left="3168" w:hanging="241"/>
      </w:pPr>
      <w:rPr>
        <w:rFonts w:hint="default"/>
        <w:lang w:val="en-US" w:eastAsia="en-US" w:bidi="ar-SA"/>
      </w:rPr>
    </w:lvl>
    <w:lvl w:ilvl="4" w:tplc="9B743DE4">
      <w:numFmt w:val="bullet"/>
      <w:lvlText w:val="•"/>
      <w:lvlJc w:val="left"/>
      <w:pPr>
        <w:ind w:left="4104" w:hanging="241"/>
      </w:pPr>
      <w:rPr>
        <w:rFonts w:hint="default"/>
        <w:lang w:val="en-US" w:eastAsia="en-US" w:bidi="ar-SA"/>
      </w:rPr>
    </w:lvl>
    <w:lvl w:ilvl="5" w:tplc="C422E55E">
      <w:numFmt w:val="bullet"/>
      <w:lvlText w:val="•"/>
      <w:lvlJc w:val="left"/>
      <w:pPr>
        <w:ind w:left="5040" w:hanging="241"/>
      </w:pPr>
      <w:rPr>
        <w:rFonts w:hint="default"/>
        <w:lang w:val="en-US" w:eastAsia="en-US" w:bidi="ar-SA"/>
      </w:rPr>
    </w:lvl>
    <w:lvl w:ilvl="6" w:tplc="E4A0611A">
      <w:numFmt w:val="bullet"/>
      <w:lvlText w:val="•"/>
      <w:lvlJc w:val="left"/>
      <w:pPr>
        <w:ind w:left="5976" w:hanging="241"/>
      </w:pPr>
      <w:rPr>
        <w:rFonts w:hint="default"/>
        <w:lang w:val="en-US" w:eastAsia="en-US" w:bidi="ar-SA"/>
      </w:rPr>
    </w:lvl>
    <w:lvl w:ilvl="7" w:tplc="8118D770">
      <w:numFmt w:val="bullet"/>
      <w:lvlText w:val="•"/>
      <w:lvlJc w:val="left"/>
      <w:pPr>
        <w:ind w:left="6912" w:hanging="241"/>
      </w:pPr>
      <w:rPr>
        <w:rFonts w:hint="default"/>
        <w:lang w:val="en-US" w:eastAsia="en-US" w:bidi="ar-SA"/>
      </w:rPr>
    </w:lvl>
    <w:lvl w:ilvl="8" w:tplc="9D6CBE7C">
      <w:numFmt w:val="bullet"/>
      <w:lvlText w:val="•"/>
      <w:lvlJc w:val="left"/>
      <w:pPr>
        <w:ind w:left="7848" w:hanging="241"/>
      </w:pPr>
      <w:rPr>
        <w:rFonts w:hint="default"/>
        <w:lang w:val="en-US" w:eastAsia="en-US" w:bidi="ar-SA"/>
      </w:rPr>
    </w:lvl>
  </w:abstractNum>
  <w:abstractNum w:abstractNumId="35" w15:restartNumberingAfterBreak="0">
    <w:nsid w:val="41593036"/>
    <w:multiLevelType w:val="hybridMultilevel"/>
    <w:tmpl w:val="A71413BC"/>
    <w:lvl w:ilvl="0" w:tplc="98662D68">
      <w:numFmt w:val="bullet"/>
      <w:lvlText w:val="-"/>
      <w:lvlJc w:val="left"/>
      <w:pPr>
        <w:ind w:left="932" w:hanging="123"/>
      </w:pPr>
      <w:rPr>
        <w:rFonts w:ascii="Arial MT" w:eastAsia="Arial MT" w:hAnsi="Arial MT" w:cs="Arial MT" w:hint="default"/>
        <w:b w:val="0"/>
        <w:bCs w:val="0"/>
        <w:i w:val="0"/>
        <w:iCs w:val="0"/>
        <w:spacing w:val="0"/>
        <w:w w:val="100"/>
        <w:sz w:val="20"/>
        <w:szCs w:val="20"/>
        <w:lang w:val="en-US" w:eastAsia="en-US" w:bidi="ar-SA"/>
      </w:rPr>
    </w:lvl>
    <w:lvl w:ilvl="1" w:tplc="6CD82CEE">
      <w:numFmt w:val="bullet"/>
      <w:lvlText w:val="•"/>
      <w:lvlJc w:val="left"/>
      <w:pPr>
        <w:ind w:left="1818" w:hanging="123"/>
      </w:pPr>
      <w:rPr>
        <w:rFonts w:hint="default"/>
        <w:lang w:val="en-US" w:eastAsia="en-US" w:bidi="ar-SA"/>
      </w:rPr>
    </w:lvl>
    <w:lvl w:ilvl="2" w:tplc="FAA675E4">
      <w:numFmt w:val="bullet"/>
      <w:lvlText w:val="•"/>
      <w:lvlJc w:val="left"/>
      <w:pPr>
        <w:ind w:left="2696" w:hanging="123"/>
      </w:pPr>
      <w:rPr>
        <w:rFonts w:hint="default"/>
        <w:lang w:val="en-US" w:eastAsia="en-US" w:bidi="ar-SA"/>
      </w:rPr>
    </w:lvl>
    <w:lvl w:ilvl="3" w:tplc="4B30E758">
      <w:numFmt w:val="bullet"/>
      <w:lvlText w:val="•"/>
      <w:lvlJc w:val="left"/>
      <w:pPr>
        <w:ind w:left="3574" w:hanging="123"/>
      </w:pPr>
      <w:rPr>
        <w:rFonts w:hint="default"/>
        <w:lang w:val="en-US" w:eastAsia="en-US" w:bidi="ar-SA"/>
      </w:rPr>
    </w:lvl>
    <w:lvl w:ilvl="4" w:tplc="B6569D44">
      <w:numFmt w:val="bullet"/>
      <w:lvlText w:val="•"/>
      <w:lvlJc w:val="left"/>
      <w:pPr>
        <w:ind w:left="4452" w:hanging="123"/>
      </w:pPr>
      <w:rPr>
        <w:rFonts w:hint="default"/>
        <w:lang w:val="en-US" w:eastAsia="en-US" w:bidi="ar-SA"/>
      </w:rPr>
    </w:lvl>
    <w:lvl w:ilvl="5" w:tplc="CD523FCA">
      <w:numFmt w:val="bullet"/>
      <w:lvlText w:val="•"/>
      <w:lvlJc w:val="left"/>
      <w:pPr>
        <w:ind w:left="5330" w:hanging="123"/>
      </w:pPr>
      <w:rPr>
        <w:rFonts w:hint="default"/>
        <w:lang w:val="en-US" w:eastAsia="en-US" w:bidi="ar-SA"/>
      </w:rPr>
    </w:lvl>
    <w:lvl w:ilvl="6" w:tplc="BCC20E24">
      <w:numFmt w:val="bullet"/>
      <w:lvlText w:val="•"/>
      <w:lvlJc w:val="left"/>
      <w:pPr>
        <w:ind w:left="6208" w:hanging="123"/>
      </w:pPr>
      <w:rPr>
        <w:rFonts w:hint="default"/>
        <w:lang w:val="en-US" w:eastAsia="en-US" w:bidi="ar-SA"/>
      </w:rPr>
    </w:lvl>
    <w:lvl w:ilvl="7" w:tplc="D1380668">
      <w:numFmt w:val="bullet"/>
      <w:lvlText w:val="•"/>
      <w:lvlJc w:val="left"/>
      <w:pPr>
        <w:ind w:left="7086" w:hanging="123"/>
      </w:pPr>
      <w:rPr>
        <w:rFonts w:hint="default"/>
        <w:lang w:val="en-US" w:eastAsia="en-US" w:bidi="ar-SA"/>
      </w:rPr>
    </w:lvl>
    <w:lvl w:ilvl="8" w:tplc="12D030DE">
      <w:numFmt w:val="bullet"/>
      <w:lvlText w:val="•"/>
      <w:lvlJc w:val="left"/>
      <w:pPr>
        <w:ind w:left="7964" w:hanging="123"/>
      </w:pPr>
      <w:rPr>
        <w:rFonts w:hint="default"/>
        <w:lang w:val="en-US" w:eastAsia="en-US" w:bidi="ar-SA"/>
      </w:rPr>
    </w:lvl>
  </w:abstractNum>
  <w:abstractNum w:abstractNumId="36" w15:restartNumberingAfterBreak="0">
    <w:nsid w:val="436A6D39"/>
    <w:multiLevelType w:val="hybridMultilevel"/>
    <w:tmpl w:val="E06E77F6"/>
    <w:lvl w:ilvl="0" w:tplc="746011A2">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B7B2ADCE">
      <w:numFmt w:val="bullet"/>
      <w:lvlText w:val="•"/>
      <w:lvlJc w:val="left"/>
      <w:pPr>
        <w:ind w:left="1512" w:hanging="241"/>
      </w:pPr>
      <w:rPr>
        <w:rFonts w:hint="default"/>
        <w:lang w:val="en-US" w:eastAsia="en-US" w:bidi="ar-SA"/>
      </w:rPr>
    </w:lvl>
    <w:lvl w:ilvl="2" w:tplc="63D0801A">
      <w:numFmt w:val="bullet"/>
      <w:lvlText w:val="•"/>
      <w:lvlJc w:val="left"/>
      <w:pPr>
        <w:ind w:left="2424" w:hanging="241"/>
      </w:pPr>
      <w:rPr>
        <w:rFonts w:hint="default"/>
        <w:lang w:val="en-US" w:eastAsia="en-US" w:bidi="ar-SA"/>
      </w:rPr>
    </w:lvl>
    <w:lvl w:ilvl="3" w:tplc="079660A6">
      <w:numFmt w:val="bullet"/>
      <w:lvlText w:val="•"/>
      <w:lvlJc w:val="left"/>
      <w:pPr>
        <w:ind w:left="3336" w:hanging="241"/>
      </w:pPr>
      <w:rPr>
        <w:rFonts w:hint="default"/>
        <w:lang w:val="en-US" w:eastAsia="en-US" w:bidi="ar-SA"/>
      </w:rPr>
    </w:lvl>
    <w:lvl w:ilvl="4" w:tplc="5588C18C">
      <w:numFmt w:val="bullet"/>
      <w:lvlText w:val="•"/>
      <w:lvlJc w:val="left"/>
      <w:pPr>
        <w:ind w:left="4248" w:hanging="241"/>
      </w:pPr>
      <w:rPr>
        <w:rFonts w:hint="default"/>
        <w:lang w:val="en-US" w:eastAsia="en-US" w:bidi="ar-SA"/>
      </w:rPr>
    </w:lvl>
    <w:lvl w:ilvl="5" w:tplc="ADEA5994">
      <w:numFmt w:val="bullet"/>
      <w:lvlText w:val="•"/>
      <w:lvlJc w:val="left"/>
      <w:pPr>
        <w:ind w:left="5160" w:hanging="241"/>
      </w:pPr>
      <w:rPr>
        <w:rFonts w:hint="default"/>
        <w:lang w:val="en-US" w:eastAsia="en-US" w:bidi="ar-SA"/>
      </w:rPr>
    </w:lvl>
    <w:lvl w:ilvl="6" w:tplc="D736AC82">
      <w:numFmt w:val="bullet"/>
      <w:lvlText w:val="•"/>
      <w:lvlJc w:val="left"/>
      <w:pPr>
        <w:ind w:left="6072" w:hanging="241"/>
      </w:pPr>
      <w:rPr>
        <w:rFonts w:hint="default"/>
        <w:lang w:val="en-US" w:eastAsia="en-US" w:bidi="ar-SA"/>
      </w:rPr>
    </w:lvl>
    <w:lvl w:ilvl="7" w:tplc="6C64B048">
      <w:numFmt w:val="bullet"/>
      <w:lvlText w:val="•"/>
      <w:lvlJc w:val="left"/>
      <w:pPr>
        <w:ind w:left="6984" w:hanging="241"/>
      </w:pPr>
      <w:rPr>
        <w:rFonts w:hint="default"/>
        <w:lang w:val="en-US" w:eastAsia="en-US" w:bidi="ar-SA"/>
      </w:rPr>
    </w:lvl>
    <w:lvl w:ilvl="8" w:tplc="351824E6">
      <w:numFmt w:val="bullet"/>
      <w:lvlText w:val="•"/>
      <w:lvlJc w:val="left"/>
      <w:pPr>
        <w:ind w:left="7896" w:hanging="241"/>
      </w:pPr>
      <w:rPr>
        <w:rFonts w:hint="default"/>
        <w:lang w:val="en-US" w:eastAsia="en-US" w:bidi="ar-SA"/>
      </w:rPr>
    </w:lvl>
  </w:abstractNum>
  <w:abstractNum w:abstractNumId="37" w15:restartNumberingAfterBreak="0">
    <w:nsid w:val="43C80496"/>
    <w:multiLevelType w:val="hybridMultilevel"/>
    <w:tmpl w:val="2F122CB0"/>
    <w:lvl w:ilvl="0" w:tplc="B7F49514">
      <w:start w:val="1"/>
      <w:numFmt w:val="decimal"/>
      <w:lvlText w:val="%1."/>
      <w:lvlJc w:val="left"/>
      <w:pPr>
        <w:ind w:left="582" w:hanging="223"/>
        <w:jc w:val="left"/>
      </w:pPr>
      <w:rPr>
        <w:rFonts w:ascii="Arial MT" w:eastAsia="Arial MT" w:hAnsi="Arial MT" w:cs="Arial MT" w:hint="default"/>
        <w:b w:val="0"/>
        <w:bCs w:val="0"/>
        <w:i w:val="0"/>
        <w:iCs w:val="0"/>
        <w:spacing w:val="0"/>
        <w:w w:val="100"/>
        <w:sz w:val="20"/>
        <w:szCs w:val="20"/>
        <w:lang w:val="en-US" w:eastAsia="en-US" w:bidi="ar-SA"/>
      </w:rPr>
    </w:lvl>
    <w:lvl w:ilvl="1" w:tplc="8E9695B0">
      <w:numFmt w:val="bullet"/>
      <w:lvlText w:val="•"/>
      <w:lvlJc w:val="left"/>
      <w:pPr>
        <w:ind w:left="1494" w:hanging="223"/>
      </w:pPr>
      <w:rPr>
        <w:rFonts w:hint="default"/>
        <w:lang w:val="en-US" w:eastAsia="en-US" w:bidi="ar-SA"/>
      </w:rPr>
    </w:lvl>
    <w:lvl w:ilvl="2" w:tplc="2F94A108">
      <w:numFmt w:val="bullet"/>
      <w:lvlText w:val="•"/>
      <w:lvlJc w:val="left"/>
      <w:pPr>
        <w:ind w:left="2408" w:hanging="223"/>
      </w:pPr>
      <w:rPr>
        <w:rFonts w:hint="default"/>
        <w:lang w:val="en-US" w:eastAsia="en-US" w:bidi="ar-SA"/>
      </w:rPr>
    </w:lvl>
    <w:lvl w:ilvl="3" w:tplc="353828DE">
      <w:numFmt w:val="bullet"/>
      <w:lvlText w:val="•"/>
      <w:lvlJc w:val="left"/>
      <w:pPr>
        <w:ind w:left="3322" w:hanging="223"/>
      </w:pPr>
      <w:rPr>
        <w:rFonts w:hint="default"/>
        <w:lang w:val="en-US" w:eastAsia="en-US" w:bidi="ar-SA"/>
      </w:rPr>
    </w:lvl>
    <w:lvl w:ilvl="4" w:tplc="29782A20">
      <w:numFmt w:val="bullet"/>
      <w:lvlText w:val="•"/>
      <w:lvlJc w:val="left"/>
      <w:pPr>
        <w:ind w:left="4236" w:hanging="223"/>
      </w:pPr>
      <w:rPr>
        <w:rFonts w:hint="default"/>
        <w:lang w:val="en-US" w:eastAsia="en-US" w:bidi="ar-SA"/>
      </w:rPr>
    </w:lvl>
    <w:lvl w:ilvl="5" w:tplc="61DE185E">
      <w:numFmt w:val="bullet"/>
      <w:lvlText w:val="•"/>
      <w:lvlJc w:val="left"/>
      <w:pPr>
        <w:ind w:left="5150" w:hanging="223"/>
      </w:pPr>
      <w:rPr>
        <w:rFonts w:hint="default"/>
        <w:lang w:val="en-US" w:eastAsia="en-US" w:bidi="ar-SA"/>
      </w:rPr>
    </w:lvl>
    <w:lvl w:ilvl="6" w:tplc="2E667AA0">
      <w:numFmt w:val="bullet"/>
      <w:lvlText w:val="•"/>
      <w:lvlJc w:val="left"/>
      <w:pPr>
        <w:ind w:left="6064" w:hanging="223"/>
      </w:pPr>
      <w:rPr>
        <w:rFonts w:hint="default"/>
        <w:lang w:val="en-US" w:eastAsia="en-US" w:bidi="ar-SA"/>
      </w:rPr>
    </w:lvl>
    <w:lvl w:ilvl="7" w:tplc="D32E3DD0">
      <w:numFmt w:val="bullet"/>
      <w:lvlText w:val="•"/>
      <w:lvlJc w:val="left"/>
      <w:pPr>
        <w:ind w:left="6978" w:hanging="223"/>
      </w:pPr>
      <w:rPr>
        <w:rFonts w:hint="default"/>
        <w:lang w:val="en-US" w:eastAsia="en-US" w:bidi="ar-SA"/>
      </w:rPr>
    </w:lvl>
    <w:lvl w:ilvl="8" w:tplc="B59EDFDE">
      <w:numFmt w:val="bullet"/>
      <w:lvlText w:val="•"/>
      <w:lvlJc w:val="left"/>
      <w:pPr>
        <w:ind w:left="7892" w:hanging="223"/>
      </w:pPr>
      <w:rPr>
        <w:rFonts w:hint="default"/>
        <w:lang w:val="en-US" w:eastAsia="en-US" w:bidi="ar-SA"/>
      </w:rPr>
    </w:lvl>
  </w:abstractNum>
  <w:abstractNum w:abstractNumId="38" w15:restartNumberingAfterBreak="0">
    <w:nsid w:val="44BE6BC2"/>
    <w:multiLevelType w:val="hybridMultilevel"/>
    <w:tmpl w:val="65027BB6"/>
    <w:lvl w:ilvl="0" w:tplc="5130F15C">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12F23548">
      <w:numFmt w:val="bullet"/>
      <w:lvlText w:val="•"/>
      <w:lvlJc w:val="left"/>
      <w:pPr>
        <w:ind w:left="1296" w:hanging="241"/>
      </w:pPr>
      <w:rPr>
        <w:rFonts w:hint="default"/>
        <w:lang w:val="en-US" w:eastAsia="en-US" w:bidi="ar-SA"/>
      </w:rPr>
    </w:lvl>
    <w:lvl w:ilvl="2" w:tplc="869ED88A">
      <w:numFmt w:val="bullet"/>
      <w:lvlText w:val="•"/>
      <w:lvlJc w:val="left"/>
      <w:pPr>
        <w:ind w:left="2232" w:hanging="241"/>
      </w:pPr>
      <w:rPr>
        <w:rFonts w:hint="default"/>
        <w:lang w:val="en-US" w:eastAsia="en-US" w:bidi="ar-SA"/>
      </w:rPr>
    </w:lvl>
    <w:lvl w:ilvl="3" w:tplc="BC606948">
      <w:numFmt w:val="bullet"/>
      <w:lvlText w:val="•"/>
      <w:lvlJc w:val="left"/>
      <w:pPr>
        <w:ind w:left="3168" w:hanging="241"/>
      </w:pPr>
      <w:rPr>
        <w:rFonts w:hint="default"/>
        <w:lang w:val="en-US" w:eastAsia="en-US" w:bidi="ar-SA"/>
      </w:rPr>
    </w:lvl>
    <w:lvl w:ilvl="4" w:tplc="6B505004">
      <w:numFmt w:val="bullet"/>
      <w:lvlText w:val="•"/>
      <w:lvlJc w:val="left"/>
      <w:pPr>
        <w:ind w:left="4104" w:hanging="241"/>
      </w:pPr>
      <w:rPr>
        <w:rFonts w:hint="default"/>
        <w:lang w:val="en-US" w:eastAsia="en-US" w:bidi="ar-SA"/>
      </w:rPr>
    </w:lvl>
    <w:lvl w:ilvl="5" w:tplc="FA204B6A">
      <w:numFmt w:val="bullet"/>
      <w:lvlText w:val="•"/>
      <w:lvlJc w:val="left"/>
      <w:pPr>
        <w:ind w:left="5040" w:hanging="241"/>
      </w:pPr>
      <w:rPr>
        <w:rFonts w:hint="default"/>
        <w:lang w:val="en-US" w:eastAsia="en-US" w:bidi="ar-SA"/>
      </w:rPr>
    </w:lvl>
    <w:lvl w:ilvl="6" w:tplc="8C2E5182">
      <w:numFmt w:val="bullet"/>
      <w:lvlText w:val="•"/>
      <w:lvlJc w:val="left"/>
      <w:pPr>
        <w:ind w:left="5976" w:hanging="241"/>
      </w:pPr>
      <w:rPr>
        <w:rFonts w:hint="default"/>
        <w:lang w:val="en-US" w:eastAsia="en-US" w:bidi="ar-SA"/>
      </w:rPr>
    </w:lvl>
    <w:lvl w:ilvl="7" w:tplc="5F8AC29E">
      <w:numFmt w:val="bullet"/>
      <w:lvlText w:val="•"/>
      <w:lvlJc w:val="left"/>
      <w:pPr>
        <w:ind w:left="6912" w:hanging="241"/>
      </w:pPr>
      <w:rPr>
        <w:rFonts w:hint="default"/>
        <w:lang w:val="en-US" w:eastAsia="en-US" w:bidi="ar-SA"/>
      </w:rPr>
    </w:lvl>
    <w:lvl w:ilvl="8" w:tplc="A4665A2C">
      <w:numFmt w:val="bullet"/>
      <w:lvlText w:val="•"/>
      <w:lvlJc w:val="left"/>
      <w:pPr>
        <w:ind w:left="7848" w:hanging="241"/>
      </w:pPr>
      <w:rPr>
        <w:rFonts w:hint="default"/>
        <w:lang w:val="en-US" w:eastAsia="en-US" w:bidi="ar-SA"/>
      </w:rPr>
    </w:lvl>
  </w:abstractNum>
  <w:abstractNum w:abstractNumId="39" w15:restartNumberingAfterBreak="0">
    <w:nsid w:val="456904F0"/>
    <w:multiLevelType w:val="hybridMultilevel"/>
    <w:tmpl w:val="201C1584"/>
    <w:lvl w:ilvl="0" w:tplc="E33AB5CA">
      <w:start w:val="1"/>
      <w:numFmt w:val="decimal"/>
      <w:lvlText w:val="%1."/>
      <w:lvlJc w:val="left"/>
      <w:pPr>
        <w:ind w:left="660" w:hanging="301"/>
        <w:jc w:val="left"/>
      </w:pPr>
      <w:rPr>
        <w:rFonts w:ascii="Arial MT" w:eastAsia="Arial MT" w:hAnsi="Arial MT" w:cs="Arial MT" w:hint="default"/>
        <w:b w:val="0"/>
        <w:bCs w:val="0"/>
        <w:i w:val="0"/>
        <w:iCs w:val="0"/>
        <w:spacing w:val="0"/>
        <w:w w:val="100"/>
        <w:sz w:val="20"/>
        <w:szCs w:val="20"/>
        <w:lang w:val="en-US" w:eastAsia="en-US" w:bidi="ar-SA"/>
      </w:rPr>
    </w:lvl>
    <w:lvl w:ilvl="1" w:tplc="A48E8D22">
      <w:numFmt w:val="bullet"/>
      <w:lvlText w:val="•"/>
      <w:lvlJc w:val="left"/>
      <w:pPr>
        <w:ind w:left="1566" w:hanging="301"/>
      </w:pPr>
      <w:rPr>
        <w:rFonts w:hint="default"/>
        <w:lang w:val="en-US" w:eastAsia="en-US" w:bidi="ar-SA"/>
      </w:rPr>
    </w:lvl>
    <w:lvl w:ilvl="2" w:tplc="EF308396">
      <w:numFmt w:val="bullet"/>
      <w:lvlText w:val="•"/>
      <w:lvlJc w:val="left"/>
      <w:pPr>
        <w:ind w:left="2472" w:hanging="301"/>
      </w:pPr>
      <w:rPr>
        <w:rFonts w:hint="default"/>
        <w:lang w:val="en-US" w:eastAsia="en-US" w:bidi="ar-SA"/>
      </w:rPr>
    </w:lvl>
    <w:lvl w:ilvl="3" w:tplc="B71E76CA">
      <w:numFmt w:val="bullet"/>
      <w:lvlText w:val="•"/>
      <w:lvlJc w:val="left"/>
      <w:pPr>
        <w:ind w:left="3378" w:hanging="301"/>
      </w:pPr>
      <w:rPr>
        <w:rFonts w:hint="default"/>
        <w:lang w:val="en-US" w:eastAsia="en-US" w:bidi="ar-SA"/>
      </w:rPr>
    </w:lvl>
    <w:lvl w:ilvl="4" w:tplc="C7BC218E">
      <w:numFmt w:val="bullet"/>
      <w:lvlText w:val="•"/>
      <w:lvlJc w:val="left"/>
      <w:pPr>
        <w:ind w:left="4284" w:hanging="301"/>
      </w:pPr>
      <w:rPr>
        <w:rFonts w:hint="default"/>
        <w:lang w:val="en-US" w:eastAsia="en-US" w:bidi="ar-SA"/>
      </w:rPr>
    </w:lvl>
    <w:lvl w:ilvl="5" w:tplc="A158314E">
      <w:numFmt w:val="bullet"/>
      <w:lvlText w:val="•"/>
      <w:lvlJc w:val="left"/>
      <w:pPr>
        <w:ind w:left="5190" w:hanging="301"/>
      </w:pPr>
      <w:rPr>
        <w:rFonts w:hint="default"/>
        <w:lang w:val="en-US" w:eastAsia="en-US" w:bidi="ar-SA"/>
      </w:rPr>
    </w:lvl>
    <w:lvl w:ilvl="6" w:tplc="09FA25A0">
      <w:numFmt w:val="bullet"/>
      <w:lvlText w:val="•"/>
      <w:lvlJc w:val="left"/>
      <w:pPr>
        <w:ind w:left="6096" w:hanging="301"/>
      </w:pPr>
      <w:rPr>
        <w:rFonts w:hint="default"/>
        <w:lang w:val="en-US" w:eastAsia="en-US" w:bidi="ar-SA"/>
      </w:rPr>
    </w:lvl>
    <w:lvl w:ilvl="7" w:tplc="E2660362">
      <w:numFmt w:val="bullet"/>
      <w:lvlText w:val="•"/>
      <w:lvlJc w:val="left"/>
      <w:pPr>
        <w:ind w:left="7002" w:hanging="301"/>
      </w:pPr>
      <w:rPr>
        <w:rFonts w:hint="default"/>
        <w:lang w:val="en-US" w:eastAsia="en-US" w:bidi="ar-SA"/>
      </w:rPr>
    </w:lvl>
    <w:lvl w:ilvl="8" w:tplc="472275F4">
      <w:numFmt w:val="bullet"/>
      <w:lvlText w:val="•"/>
      <w:lvlJc w:val="left"/>
      <w:pPr>
        <w:ind w:left="7908" w:hanging="301"/>
      </w:pPr>
      <w:rPr>
        <w:rFonts w:hint="default"/>
        <w:lang w:val="en-US" w:eastAsia="en-US" w:bidi="ar-SA"/>
      </w:rPr>
    </w:lvl>
  </w:abstractNum>
  <w:abstractNum w:abstractNumId="40" w15:restartNumberingAfterBreak="0">
    <w:nsid w:val="46B978A7"/>
    <w:multiLevelType w:val="hybridMultilevel"/>
    <w:tmpl w:val="D4EE5C3A"/>
    <w:lvl w:ilvl="0" w:tplc="9E048A9E">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7B922B62">
      <w:numFmt w:val="bullet"/>
      <w:lvlText w:val="•"/>
      <w:lvlJc w:val="left"/>
      <w:pPr>
        <w:ind w:left="1296" w:hanging="241"/>
      </w:pPr>
      <w:rPr>
        <w:rFonts w:hint="default"/>
        <w:lang w:val="en-US" w:eastAsia="en-US" w:bidi="ar-SA"/>
      </w:rPr>
    </w:lvl>
    <w:lvl w:ilvl="2" w:tplc="D0E2156C">
      <w:numFmt w:val="bullet"/>
      <w:lvlText w:val="•"/>
      <w:lvlJc w:val="left"/>
      <w:pPr>
        <w:ind w:left="2232" w:hanging="241"/>
      </w:pPr>
      <w:rPr>
        <w:rFonts w:hint="default"/>
        <w:lang w:val="en-US" w:eastAsia="en-US" w:bidi="ar-SA"/>
      </w:rPr>
    </w:lvl>
    <w:lvl w:ilvl="3" w:tplc="1A5467F6">
      <w:numFmt w:val="bullet"/>
      <w:lvlText w:val="•"/>
      <w:lvlJc w:val="left"/>
      <w:pPr>
        <w:ind w:left="3168" w:hanging="241"/>
      </w:pPr>
      <w:rPr>
        <w:rFonts w:hint="default"/>
        <w:lang w:val="en-US" w:eastAsia="en-US" w:bidi="ar-SA"/>
      </w:rPr>
    </w:lvl>
    <w:lvl w:ilvl="4" w:tplc="CA163FBC">
      <w:numFmt w:val="bullet"/>
      <w:lvlText w:val="•"/>
      <w:lvlJc w:val="left"/>
      <w:pPr>
        <w:ind w:left="4104" w:hanging="241"/>
      </w:pPr>
      <w:rPr>
        <w:rFonts w:hint="default"/>
        <w:lang w:val="en-US" w:eastAsia="en-US" w:bidi="ar-SA"/>
      </w:rPr>
    </w:lvl>
    <w:lvl w:ilvl="5" w:tplc="6D1C3E38">
      <w:numFmt w:val="bullet"/>
      <w:lvlText w:val="•"/>
      <w:lvlJc w:val="left"/>
      <w:pPr>
        <w:ind w:left="5040" w:hanging="241"/>
      </w:pPr>
      <w:rPr>
        <w:rFonts w:hint="default"/>
        <w:lang w:val="en-US" w:eastAsia="en-US" w:bidi="ar-SA"/>
      </w:rPr>
    </w:lvl>
    <w:lvl w:ilvl="6" w:tplc="50FAF8E0">
      <w:numFmt w:val="bullet"/>
      <w:lvlText w:val="•"/>
      <w:lvlJc w:val="left"/>
      <w:pPr>
        <w:ind w:left="5976" w:hanging="241"/>
      </w:pPr>
      <w:rPr>
        <w:rFonts w:hint="default"/>
        <w:lang w:val="en-US" w:eastAsia="en-US" w:bidi="ar-SA"/>
      </w:rPr>
    </w:lvl>
    <w:lvl w:ilvl="7" w:tplc="66344BE8">
      <w:numFmt w:val="bullet"/>
      <w:lvlText w:val="•"/>
      <w:lvlJc w:val="left"/>
      <w:pPr>
        <w:ind w:left="6912" w:hanging="241"/>
      </w:pPr>
      <w:rPr>
        <w:rFonts w:hint="default"/>
        <w:lang w:val="en-US" w:eastAsia="en-US" w:bidi="ar-SA"/>
      </w:rPr>
    </w:lvl>
    <w:lvl w:ilvl="8" w:tplc="65CA7B60">
      <w:numFmt w:val="bullet"/>
      <w:lvlText w:val="•"/>
      <w:lvlJc w:val="left"/>
      <w:pPr>
        <w:ind w:left="7848" w:hanging="241"/>
      </w:pPr>
      <w:rPr>
        <w:rFonts w:hint="default"/>
        <w:lang w:val="en-US" w:eastAsia="en-US" w:bidi="ar-SA"/>
      </w:rPr>
    </w:lvl>
  </w:abstractNum>
  <w:abstractNum w:abstractNumId="41" w15:restartNumberingAfterBreak="0">
    <w:nsid w:val="4A3D387A"/>
    <w:multiLevelType w:val="hybridMultilevel"/>
    <w:tmpl w:val="B7C48324"/>
    <w:lvl w:ilvl="0" w:tplc="844CFFA8">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6EAE653C">
      <w:numFmt w:val="bullet"/>
      <w:lvlText w:val="•"/>
      <w:lvlJc w:val="left"/>
      <w:pPr>
        <w:ind w:left="1296" w:hanging="241"/>
      </w:pPr>
      <w:rPr>
        <w:rFonts w:hint="default"/>
        <w:lang w:val="en-US" w:eastAsia="en-US" w:bidi="ar-SA"/>
      </w:rPr>
    </w:lvl>
    <w:lvl w:ilvl="2" w:tplc="0A8CE8CA">
      <w:numFmt w:val="bullet"/>
      <w:lvlText w:val="•"/>
      <w:lvlJc w:val="left"/>
      <w:pPr>
        <w:ind w:left="2232" w:hanging="241"/>
      </w:pPr>
      <w:rPr>
        <w:rFonts w:hint="default"/>
        <w:lang w:val="en-US" w:eastAsia="en-US" w:bidi="ar-SA"/>
      </w:rPr>
    </w:lvl>
    <w:lvl w:ilvl="3" w:tplc="4402604E">
      <w:numFmt w:val="bullet"/>
      <w:lvlText w:val="•"/>
      <w:lvlJc w:val="left"/>
      <w:pPr>
        <w:ind w:left="3168" w:hanging="241"/>
      </w:pPr>
      <w:rPr>
        <w:rFonts w:hint="default"/>
        <w:lang w:val="en-US" w:eastAsia="en-US" w:bidi="ar-SA"/>
      </w:rPr>
    </w:lvl>
    <w:lvl w:ilvl="4" w:tplc="22F2E518">
      <w:numFmt w:val="bullet"/>
      <w:lvlText w:val="•"/>
      <w:lvlJc w:val="left"/>
      <w:pPr>
        <w:ind w:left="4104" w:hanging="241"/>
      </w:pPr>
      <w:rPr>
        <w:rFonts w:hint="default"/>
        <w:lang w:val="en-US" w:eastAsia="en-US" w:bidi="ar-SA"/>
      </w:rPr>
    </w:lvl>
    <w:lvl w:ilvl="5" w:tplc="66DA3D7E">
      <w:numFmt w:val="bullet"/>
      <w:lvlText w:val="•"/>
      <w:lvlJc w:val="left"/>
      <w:pPr>
        <w:ind w:left="5040" w:hanging="241"/>
      </w:pPr>
      <w:rPr>
        <w:rFonts w:hint="default"/>
        <w:lang w:val="en-US" w:eastAsia="en-US" w:bidi="ar-SA"/>
      </w:rPr>
    </w:lvl>
    <w:lvl w:ilvl="6" w:tplc="7E7023FA">
      <w:numFmt w:val="bullet"/>
      <w:lvlText w:val="•"/>
      <w:lvlJc w:val="left"/>
      <w:pPr>
        <w:ind w:left="5976" w:hanging="241"/>
      </w:pPr>
      <w:rPr>
        <w:rFonts w:hint="default"/>
        <w:lang w:val="en-US" w:eastAsia="en-US" w:bidi="ar-SA"/>
      </w:rPr>
    </w:lvl>
    <w:lvl w:ilvl="7" w:tplc="9DB82166">
      <w:numFmt w:val="bullet"/>
      <w:lvlText w:val="•"/>
      <w:lvlJc w:val="left"/>
      <w:pPr>
        <w:ind w:left="6912" w:hanging="241"/>
      </w:pPr>
      <w:rPr>
        <w:rFonts w:hint="default"/>
        <w:lang w:val="en-US" w:eastAsia="en-US" w:bidi="ar-SA"/>
      </w:rPr>
    </w:lvl>
    <w:lvl w:ilvl="8" w:tplc="B88AFFE6">
      <w:numFmt w:val="bullet"/>
      <w:lvlText w:val="•"/>
      <w:lvlJc w:val="left"/>
      <w:pPr>
        <w:ind w:left="7848" w:hanging="241"/>
      </w:pPr>
      <w:rPr>
        <w:rFonts w:hint="default"/>
        <w:lang w:val="en-US" w:eastAsia="en-US" w:bidi="ar-SA"/>
      </w:rPr>
    </w:lvl>
  </w:abstractNum>
  <w:abstractNum w:abstractNumId="42" w15:restartNumberingAfterBreak="0">
    <w:nsid w:val="4D8824BF"/>
    <w:multiLevelType w:val="hybridMultilevel"/>
    <w:tmpl w:val="B6E4D57A"/>
    <w:lvl w:ilvl="0" w:tplc="63DEAFAE">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19623618">
      <w:numFmt w:val="bullet"/>
      <w:lvlText w:val="•"/>
      <w:lvlJc w:val="left"/>
      <w:pPr>
        <w:ind w:left="1512" w:hanging="241"/>
      </w:pPr>
      <w:rPr>
        <w:rFonts w:hint="default"/>
        <w:lang w:val="en-US" w:eastAsia="en-US" w:bidi="ar-SA"/>
      </w:rPr>
    </w:lvl>
    <w:lvl w:ilvl="2" w:tplc="838E7B1A">
      <w:numFmt w:val="bullet"/>
      <w:lvlText w:val="•"/>
      <w:lvlJc w:val="left"/>
      <w:pPr>
        <w:ind w:left="2424" w:hanging="241"/>
      </w:pPr>
      <w:rPr>
        <w:rFonts w:hint="default"/>
        <w:lang w:val="en-US" w:eastAsia="en-US" w:bidi="ar-SA"/>
      </w:rPr>
    </w:lvl>
    <w:lvl w:ilvl="3" w:tplc="F3C8F176">
      <w:numFmt w:val="bullet"/>
      <w:lvlText w:val="•"/>
      <w:lvlJc w:val="left"/>
      <w:pPr>
        <w:ind w:left="3336" w:hanging="241"/>
      </w:pPr>
      <w:rPr>
        <w:rFonts w:hint="default"/>
        <w:lang w:val="en-US" w:eastAsia="en-US" w:bidi="ar-SA"/>
      </w:rPr>
    </w:lvl>
    <w:lvl w:ilvl="4" w:tplc="F0AECDEA">
      <w:numFmt w:val="bullet"/>
      <w:lvlText w:val="•"/>
      <w:lvlJc w:val="left"/>
      <w:pPr>
        <w:ind w:left="4248" w:hanging="241"/>
      </w:pPr>
      <w:rPr>
        <w:rFonts w:hint="default"/>
        <w:lang w:val="en-US" w:eastAsia="en-US" w:bidi="ar-SA"/>
      </w:rPr>
    </w:lvl>
    <w:lvl w:ilvl="5" w:tplc="100AC02C">
      <w:numFmt w:val="bullet"/>
      <w:lvlText w:val="•"/>
      <w:lvlJc w:val="left"/>
      <w:pPr>
        <w:ind w:left="5160" w:hanging="241"/>
      </w:pPr>
      <w:rPr>
        <w:rFonts w:hint="default"/>
        <w:lang w:val="en-US" w:eastAsia="en-US" w:bidi="ar-SA"/>
      </w:rPr>
    </w:lvl>
    <w:lvl w:ilvl="6" w:tplc="D25E09D8">
      <w:numFmt w:val="bullet"/>
      <w:lvlText w:val="•"/>
      <w:lvlJc w:val="left"/>
      <w:pPr>
        <w:ind w:left="6072" w:hanging="241"/>
      </w:pPr>
      <w:rPr>
        <w:rFonts w:hint="default"/>
        <w:lang w:val="en-US" w:eastAsia="en-US" w:bidi="ar-SA"/>
      </w:rPr>
    </w:lvl>
    <w:lvl w:ilvl="7" w:tplc="17F8087C">
      <w:numFmt w:val="bullet"/>
      <w:lvlText w:val="•"/>
      <w:lvlJc w:val="left"/>
      <w:pPr>
        <w:ind w:left="6984" w:hanging="241"/>
      </w:pPr>
      <w:rPr>
        <w:rFonts w:hint="default"/>
        <w:lang w:val="en-US" w:eastAsia="en-US" w:bidi="ar-SA"/>
      </w:rPr>
    </w:lvl>
    <w:lvl w:ilvl="8" w:tplc="BAC8373C">
      <w:numFmt w:val="bullet"/>
      <w:lvlText w:val="•"/>
      <w:lvlJc w:val="left"/>
      <w:pPr>
        <w:ind w:left="7896" w:hanging="241"/>
      </w:pPr>
      <w:rPr>
        <w:rFonts w:hint="default"/>
        <w:lang w:val="en-US" w:eastAsia="en-US" w:bidi="ar-SA"/>
      </w:rPr>
    </w:lvl>
  </w:abstractNum>
  <w:abstractNum w:abstractNumId="43" w15:restartNumberingAfterBreak="0">
    <w:nsid w:val="4D9D43F4"/>
    <w:multiLevelType w:val="hybridMultilevel"/>
    <w:tmpl w:val="43A691C6"/>
    <w:lvl w:ilvl="0" w:tplc="F7840FAE">
      <w:start w:val="1"/>
      <w:numFmt w:val="decimal"/>
      <w:lvlText w:val="%1."/>
      <w:lvlJc w:val="left"/>
      <w:pPr>
        <w:ind w:left="360" w:hanging="223"/>
        <w:jc w:val="left"/>
      </w:pPr>
      <w:rPr>
        <w:rFonts w:ascii="Arial MT" w:eastAsia="Arial MT" w:hAnsi="Arial MT" w:cs="Arial MT" w:hint="default"/>
        <w:b w:val="0"/>
        <w:bCs w:val="0"/>
        <w:i w:val="0"/>
        <w:iCs w:val="0"/>
        <w:spacing w:val="0"/>
        <w:w w:val="100"/>
        <w:sz w:val="20"/>
        <w:szCs w:val="20"/>
        <w:lang w:val="en-US" w:eastAsia="en-US" w:bidi="ar-SA"/>
      </w:rPr>
    </w:lvl>
    <w:lvl w:ilvl="1" w:tplc="F2380612">
      <w:numFmt w:val="bullet"/>
      <w:lvlText w:val="•"/>
      <w:lvlJc w:val="left"/>
      <w:pPr>
        <w:ind w:left="1296" w:hanging="223"/>
      </w:pPr>
      <w:rPr>
        <w:rFonts w:hint="default"/>
        <w:lang w:val="en-US" w:eastAsia="en-US" w:bidi="ar-SA"/>
      </w:rPr>
    </w:lvl>
    <w:lvl w:ilvl="2" w:tplc="2FE4BD46">
      <w:numFmt w:val="bullet"/>
      <w:lvlText w:val="•"/>
      <w:lvlJc w:val="left"/>
      <w:pPr>
        <w:ind w:left="2232" w:hanging="223"/>
      </w:pPr>
      <w:rPr>
        <w:rFonts w:hint="default"/>
        <w:lang w:val="en-US" w:eastAsia="en-US" w:bidi="ar-SA"/>
      </w:rPr>
    </w:lvl>
    <w:lvl w:ilvl="3" w:tplc="ACC6C7C8">
      <w:numFmt w:val="bullet"/>
      <w:lvlText w:val="•"/>
      <w:lvlJc w:val="left"/>
      <w:pPr>
        <w:ind w:left="3168" w:hanging="223"/>
      </w:pPr>
      <w:rPr>
        <w:rFonts w:hint="default"/>
        <w:lang w:val="en-US" w:eastAsia="en-US" w:bidi="ar-SA"/>
      </w:rPr>
    </w:lvl>
    <w:lvl w:ilvl="4" w:tplc="E60018E4">
      <w:numFmt w:val="bullet"/>
      <w:lvlText w:val="•"/>
      <w:lvlJc w:val="left"/>
      <w:pPr>
        <w:ind w:left="4104" w:hanging="223"/>
      </w:pPr>
      <w:rPr>
        <w:rFonts w:hint="default"/>
        <w:lang w:val="en-US" w:eastAsia="en-US" w:bidi="ar-SA"/>
      </w:rPr>
    </w:lvl>
    <w:lvl w:ilvl="5" w:tplc="4BF8EAF8">
      <w:numFmt w:val="bullet"/>
      <w:lvlText w:val="•"/>
      <w:lvlJc w:val="left"/>
      <w:pPr>
        <w:ind w:left="5040" w:hanging="223"/>
      </w:pPr>
      <w:rPr>
        <w:rFonts w:hint="default"/>
        <w:lang w:val="en-US" w:eastAsia="en-US" w:bidi="ar-SA"/>
      </w:rPr>
    </w:lvl>
    <w:lvl w:ilvl="6" w:tplc="C09EEB3C">
      <w:numFmt w:val="bullet"/>
      <w:lvlText w:val="•"/>
      <w:lvlJc w:val="left"/>
      <w:pPr>
        <w:ind w:left="5976" w:hanging="223"/>
      </w:pPr>
      <w:rPr>
        <w:rFonts w:hint="default"/>
        <w:lang w:val="en-US" w:eastAsia="en-US" w:bidi="ar-SA"/>
      </w:rPr>
    </w:lvl>
    <w:lvl w:ilvl="7" w:tplc="0F2E9F4E">
      <w:numFmt w:val="bullet"/>
      <w:lvlText w:val="•"/>
      <w:lvlJc w:val="left"/>
      <w:pPr>
        <w:ind w:left="6912" w:hanging="223"/>
      </w:pPr>
      <w:rPr>
        <w:rFonts w:hint="default"/>
        <w:lang w:val="en-US" w:eastAsia="en-US" w:bidi="ar-SA"/>
      </w:rPr>
    </w:lvl>
    <w:lvl w:ilvl="8" w:tplc="065EC866">
      <w:numFmt w:val="bullet"/>
      <w:lvlText w:val="•"/>
      <w:lvlJc w:val="left"/>
      <w:pPr>
        <w:ind w:left="7848" w:hanging="223"/>
      </w:pPr>
      <w:rPr>
        <w:rFonts w:hint="default"/>
        <w:lang w:val="en-US" w:eastAsia="en-US" w:bidi="ar-SA"/>
      </w:rPr>
    </w:lvl>
  </w:abstractNum>
  <w:abstractNum w:abstractNumId="44" w15:restartNumberingAfterBreak="0">
    <w:nsid w:val="4EC936F8"/>
    <w:multiLevelType w:val="hybridMultilevel"/>
    <w:tmpl w:val="1A6AD802"/>
    <w:lvl w:ilvl="0" w:tplc="7F7AD69A">
      <w:start w:val="1"/>
      <w:numFmt w:val="decimal"/>
      <w:lvlText w:val="%1."/>
      <w:lvlJc w:val="left"/>
      <w:pPr>
        <w:ind w:left="582" w:hanging="223"/>
        <w:jc w:val="left"/>
      </w:pPr>
      <w:rPr>
        <w:rFonts w:ascii="Arial MT" w:eastAsia="Arial MT" w:hAnsi="Arial MT" w:cs="Arial MT" w:hint="default"/>
        <w:b w:val="0"/>
        <w:bCs w:val="0"/>
        <w:i w:val="0"/>
        <w:iCs w:val="0"/>
        <w:spacing w:val="0"/>
        <w:w w:val="100"/>
        <w:sz w:val="20"/>
        <w:szCs w:val="20"/>
        <w:lang w:val="en-US" w:eastAsia="en-US" w:bidi="ar-SA"/>
      </w:rPr>
    </w:lvl>
    <w:lvl w:ilvl="1" w:tplc="4A9A8D20">
      <w:numFmt w:val="bullet"/>
      <w:lvlText w:val="•"/>
      <w:lvlJc w:val="left"/>
      <w:pPr>
        <w:ind w:left="1494" w:hanging="223"/>
      </w:pPr>
      <w:rPr>
        <w:rFonts w:hint="default"/>
        <w:lang w:val="en-US" w:eastAsia="en-US" w:bidi="ar-SA"/>
      </w:rPr>
    </w:lvl>
    <w:lvl w:ilvl="2" w:tplc="9E7EAFCA">
      <w:numFmt w:val="bullet"/>
      <w:lvlText w:val="•"/>
      <w:lvlJc w:val="left"/>
      <w:pPr>
        <w:ind w:left="2408" w:hanging="223"/>
      </w:pPr>
      <w:rPr>
        <w:rFonts w:hint="default"/>
        <w:lang w:val="en-US" w:eastAsia="en-US" w:bidi="ar-SA"/>
      </w:rPr>
    </w:lvl>
    <w:lvl w:ilvl="3" w:tplc="8D6E1ADC">
      <w:numFmt w:val="bullet"/>
      <w:lvlText w:val="•"/>
      <w:lvlJc w:val="left"/>
      <w:pPr>
        <w:ind w:left="3322" w:hanging="223"/>
      </w:pPr>
      <w:rPr>
        <w:rFonts w:hint="default"/>
        <w:lang w:val="en-US" w:eastAsia="en-US" w:bidi="ar-SA"/>
      </w:rPr>
    </w:lvl>
    <w:lvl w:ilvl="4" w:tplc="D6D8D812">
      <w:numFmt w:val="bullet"/>
      <w:lvlText w:val="•"/>
      <w:lvlJc w:val="left"/>
      <w:pPr>
        <w:ind w:left="4236" w:hanging="223"/>
      </w:pPr>
      <w:rPr>
        <w:rFonts w:hint="default"/>
        <w:lang w:val="en-US" w:eastAsia="en-US" w:bidi="ar-SA"/>
      </w:rPr>
    </w:lvl>
    <w:lvl w:ilvl="5" w:tplc="A7A4BE2A">
      <w:numFmt w:val="bullet"/>
      <w:lvlText w:val="•"/>
      <w:lvlJc w:val="left"/>
      <w:pPr>
        <w:ind w:left="5150" w:hanging="223"/>
      </w:pPr>
      <w:rPr>
        <w:rFonts w:hint="default"/>
        <w:lang w:val="en-US" w:eastAsia="en-US" w:bidi="ar-SA"/>
      </w:rPr>
    </w:lvl>
    <w:lvl w:ilvl="6" w:tplc="F00A4928">
      <w:numFmt w:val="bullet"/>
      <w:lvlText w:val="•"/>
      <w:lvlJc w:val="left"/>
      <w:pPr>
        <w:ind w:left="6064" w:hanging="223"/>
      </w:pPr>
      <w:rPr>
        <w:rFonts w:hint="default"/>
        <w:lang w:val="en-US" w:eastAsia="en-US" w:bidi="ar-SA"/>
      </w:rPr>
    </w:lvl>
    <w:lvl w:ilvl="7" w:tplc="111805BC">
      <w:numFmt w:val="bullet"/>
      <w:lvlText w:val="•"/>
      <w:lvlJc w:val="left"/>
      <w:pPr>
        <w:ind w:left="6978" w:hanging="223"/>
      </w:pPr>
      <w:rPr>
        <w:rFonts w:hint="default"/>
        <w:lang w:val="en-US" w:eastAsia="en-US" w:bidi="ar-SA"/>
      </w:rPr>
    </w:lvl>
    <w:lvl w:ilvl="8" w:tplc="764E3344">
      <w:numFmt w:val="bullet"/>
      <w:lvlText w:val="•"/>
      <w:lvlJc w:val="left"/>
      <w:pPr>
        <w:ind w:left="7892" w:hanging="223"/>
      </w:pPr>
      <w:rPr>
        <w:rFonts w:hint="default"/>
        <w:lang w:val="en-US" w:eastAsia="en-US" w:bidi="ar-SA"/>
      </w:rPr>
    </w:lvl>
  </w:abstractNum>
  <w:abstractNum w:abstractNumId="45" w15:restartNumberingAfterBreak="0">
    <w:nsid w:val="539B385C"/>
    <w:multiLevelType w:val="hybridMultilevel"/>
    <w:tmpl w:val="B812193A"/>
    <w:lvl w:ilvl="0" w:tplc="1EEA6836">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34F4D186">
      <w:numFmt w:val="bullet"/>
      <w:lvlText w:val="•"/>
      <w:lvlJc w:val="left"/>
      <w:pPr>
        <w:ind w:left="1296" w:hanging="241"/>
      </w:pPr>
      <w:rPr>
        <w:rFonts w:hint="default"/>
        <w:lang w:val="en-US" w:eastAsia="en-US" w:bidi="ar-SA"/>
      </w:rPr>
    </w:lvl>
    <w:lvl w:ilvl="2" w:tplc="B1745B00">
      <w:numFmt w:val="bullet"/>
      <w:lvlText w:val="•"/>
      <w:lvlJc w:val="left"/>
      <w:pPr>
        <w:ind w:left="2232" w:hanging="241"/>
      </w:pPr>
      <w:rPr>
        <w:rFonts w:hint="default"/>
        <w:lang w:val="en-US" w:eastAsia="en-US" w:bidi="ar-SA"/>
      </w:rPr>
    </w:lvl>
    <w:lvl w:ilvl="3" w:tplc="66AEB1D6">
      <w:numFmt w:val="bullet"/>
      <w:lvlText w:val="•"/>
      <w:lvlJc w:val="left"/>
      <w:pPr>
        <w:ind w:left="3168" w:hanging="241"/>
      </w:pPr>
      <w:rPr>
        <w:rFonts w:hint="default"/>
        <w:lang w:val="en-US" w:eastAsia="en-US" w:bidi="ar-SA"/>
      </w:rPr>
    </w:lvl>
    <w:lvl w:ilvl="4" w:tplc="EB08402A">
      <w:numFmt w:val="bullet"/>
      <w:lvlText w:val="•"/>
      <w:lvlJc w:val="left"/>
      <w:pPr>
        <w:ind w:left="4104" w:hanging="241"/>
      </w:pPr>
      <w:rPr>
        <w:rFonts w:hint="default"/>
        <w:lang w:val="en-US" w:eastAsia="en-US" w:bidi="ar-SA"/>
      </w:rPr>
    </w:lvl>
    <w:lvl w:ilvl="5" w:tplc="DC8EB20E">
      <w:numFmt w:val="bullet"/>
      <w:lvlText w:val="•"/>
      <w:lvlJc w:val="left"/>
      <w:pPr>
        <w:ind w:left="5040" w:hanging="241"/>
      </w:pPr>
      <w:rPr>
        <w:rFonts w:hint="default"/>
        <w:lang w:val="en-US" w:eastAsia="en-US" w:bidi="ar-SA"/>
      </w:rPr>
    </w:lvl>
    <w:lvl w:ilvl="6" w:tplc="495E0DD2">
      <w:numFmt w:val="bullet"/>
      <w:lvlText w:val="•"/>
      <w:lvlJc w:val="left"/>
      <w:pPr>
        <w:ind w:left="5976" w:hanging="241"/>
      </w:pPr>
      <w:rPr>
        <w:rFonts w:hint="default"/>
        <w:lang w:val="en-US" w:eastAsia="en-US" w:bidi="ar-SA"/>
      </w:rPr>
    </w:lvl>
    <w:lvl w:ilvl="7" w:tplc="83084AC0">
      <w:numFmt w:val="bullet"/>
      <w:lvlText w:val="•"/>
      <w:lvlJc w:val="left"/>
      <w:pPr>
        <w:ind w:left="6912" w:hanging="241"/>
      </w:pPr>
      <w:rPr>
        <w:rFonts w:hint="default"/>
        <w:lang w:val="en-US" w:eastAsia="en-US" w:bidi="ar-SA"/>
      </w:rPr>
    </w:lvl>
    <w:lvl w:ilvl="8" w:tplc="33022E44">
      <w:numFmt w:val="bullet"/>
      <w:lvlText w:val="•"/>
      <w:lvlJc w:val="left"/>
      <w:pPr>
        <w:ind w:left="7848" w:hanging="241"/>
      </w:pPr>
      <w:rPr>
        <w:rFonts w:hint="default"/>
        <w:lang w:val="en-US" w:eastAsia="en-US" w:bidi="ar-SA"/>
      </w:rPr>
    </w:lvl>
  </w:abstractNum>
  <w:abstractNum w:abstractNumId="46" w15:restartNumberingAfterBreak="0">
    <w:nsid w:val="549F2BE7"/>
    <w:multiLevelType w:val="hybridMultilevel"/>
    <w:tmpl w:val="CC821DC4"/>
    <w:lvl w:ilvl="0" w:tplc="68367D78">
      <w:start w:val="1"/>
      <w:numFmt w:val="decimal"/>
      <w:lvlText w:val="%1."/>
      <w:lvlJc w:val="left"/>
      <w:pPr>
        <w:ind w:left="360" w:hanging="223"/>
        <w:jc w:val="left"/>
      </w:pPr>
      <w:rPr>
        <w:rFonts w:ascii="Arial MT" w:eastAsia="Arial MT" w:hAnsi="Arial MT" w:cs="Arial MT" w:hint="default"/>
        <w:b w:val="0"/>
        <w:bCs w:val="0"/>
        <w:i w:val="0"/>
        <w:iCs w:val="0"/>
        <w:spacing w:val="0"/>
        <w:w w:val="100"/>
        <w:sz w:val="20"/>
        <w:szCs w:val="20"/>
        <w:lang w:val="en-US" w:eastAsia="en-US" w:bidi="ar-SA"/>
      </w:rPr>
    </w:lvl>
    <w:lvl w:ilvl="1" w:tplc="F9AE1ED8">
      <w:numFmt w:val="bullet"/>
      <w:lvlText w:val="•"/>
      <w:lvlJc w:val="left"/>
      <w:pPr>
        <w:ind w:left="1296" w:hanging="223"/>
      </w:pPr>
      <w:rPr>
        <w:rFonts w:hint="default"/>
        <w:lang w:val="en-US" w:eastAsia="en-US" w:bidi="ar-SA"/>
      </w:rPr>
    </w:lvl>
    <w:lvl w:ilvl="2" w:tplc="9A6CB71C">
      <w:numFmt w:val="bullet"/>
      <w:lvlText w:val="•"/>
      <w:lvlJc w:val="left"/>
      <w:pPr>
        <w:ind w:left="2232" w:hanging="223"/>
      </w:pPr>
      <w:rPr>
        <w:rFonts w:hint="default"/>
        <w:lang w:val="en-US" w:eastAsia="en-US" w:bidi="ar-SA"/>
      </w:rPr>
    </w:lvl>
    <w:lvl w:ilvl="3" w:tplc="2298AAB0">
      <w:numFmt w:val="bullet"/>
      <w:lvlText w:val="•"/>
      <w:lvlJc w:val="left"/>
      <w:pPr>
        <w:ind w:left="3168" w:hanging="223"/>
      </w:pPr>
      <w:rPr>
        <w:rFonts w:hint="default"/>
        <w:lang w:val="en-US" w:eastAsia="en-US" w:bidi="ar-SA"/>
      </w:rPr>
    </w:lvl>
    <w:lvl w:ilvl="4" w:tplc="CE96F7BE">
      <w:numFmt w:val="bullet"/>
      <w:lvlText w:val="•"/>
      <w:lvlJc w:val="left"/>
      <w:pPr>
        <w:ind w:left="4104" w:hanging="223"/>
      </w:pPr>
      <w:rPr>
        <w:rFonts w:hint="default"/>
        <w:lang w:val="en-US" w:eastAsia="en-US" w:bidi="ar-SA"/>
      </w:rPr>
    </w:lvl>
    <w:lvl w:ilvl="5" w:tplc="E224376E">
      <w:numFmt w:val="bullet"/>
      <w:lvlText w:val="•"/>
      <w:lvlJc w:val="left"/>
      <w:pPr>
        <w:ind w:left="5040" w:hanging="223"/>
      </w:pPr>
      <w:rPr>
        <w:rFonts w:hint="default"/>
        <w:lang w:val="en-US" w:eastAsia="en-US" w:bidi="ar-SA"/>
      </w:rPr>
    </w:lvl>
    <w:lvl w:ilvl="6" w:tplc="CF0C865E">
      <w:numFmt w:val="bullet"/>
      <w:lvlText w:val="•"/>
      <w:lvlJc w:val="left"/>
      <w:pPr>
        <w:ind w:left="5976" w:hanging="223"/>
      </w:pPr>
      <w:rPr>
        <w:rFonts w:hint="default"/>
        <w:lang w:val="en-US" w:eastAsia="en-US" w:bidi="ar-SA"/>
      </w:rPr>
    </w:lvl>
    <w:lvl w:ilvl="7" w:tplc="57502D0C">
      <w:numFmt w:val="bullet"/>
      <w:lvlText w:val="•"/>
      <w:lvlJc w:val="left"/>
      <w:pPr>
        <w:ind w:left="6912" w:hanging="223"/>
      </w:pPr>
      <w:rPr>
        <w:rFonts w:hint="default"/>
        <w:lang w:val="en-US" w:eastAsia="en-US" w:bidi="ar-SA"/>
      </w:rPr>
    </w:lvl>
    <w:lvl w:ilvl="8" w:tplc="8F0664CC">
      <w:numFmt w:val="bullet"/>
      <w:lvlText w:val="•"/>
      <w:lvlJc w:val="left"/>
      <w:pPr>
        <w:ind w:left="7848" w:hanging="223"/>
      </w:pPr>
      <w:rPr>
        <w:rFonts w:hint="default"/>
        <w:lang w:val="en-US" w:eastAsia="en-US" w:bidi="ar-SA"/>
      </w:rPr>
    </w:lvl>
  </w:abstractNum>
  <w:abstractNum w:abstractNumId="47" w15:restartNumberingAfterBreak="0">
    <w:nsid w:val="55875AF6"/>
    <w:multiLevelType w:val="hybridMultilevel"/>
    <w:tmpl w:val="A2C28412"/>
    <w:lvl w:ilvl="0" w:tplc="4D36776E">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1562904A">
      <w:numFmt w:val="bullet"/>
      <w:lvlText w:val="•"/>
      <w:lvlJc w:val="left"/>
      <w:pPr>
        <w:ind w:left="1296" w:hanging="123"/>
      </w:pPr>
      <w:rPr>
        <w:rFonts w:hint="default"/>
        <w:lang w:val="en-US" w:eastAsia="en-US" w:bidi="ar-SA"/>
      </w:rPr>
    </w:lvl>
    <w:lvl w:ilvl="2" w:tplc="F5FEBF60">
      <w:numFmt w:val="bullet"/>
      <w:lvlText w:val="•"/>
      <w:lvlJc w:val="left"/>
      <w:pPr>
        <w:ind w:left="2232" w:hanging="123"/>
      </w:pPr>
      <w:rPr>
        <w:rFonts w:hint="default"/>
        <w:lang w:val="en-US" w:eastAsia="en-US" w:bidi="ar-SA"/>
      </w:rPr>
    </w:lvl>
    <w:lvl w:ilvl="3" w:tplc="4A82E486">
      <w:numFmt w:val="bullet"/>
      <w:lvlText w:val="•"/>
      <w:lvlJc w:val="left"/>
      <w:pPr>
        <w:ind w:left="3168" w:hanging="123"/>
      </w:pPr>
      <w:rPr>
        <w:rFonts w:hint="default"/>
        <w:lang w:val="en-US" w:eastAsia="en-US" w:bidi="ar-SA"/>
      </w:rPr>
    </w:lvl>
    <w:lvl w:ilvl="4" w:tplc="71BCC3F8">
      <w:numFmt w:val="bullet"/>
      <w:lvlText w:val="•"/>
      <w:lvlJc w:val="left"/>
      <w:pPr>
        <w:ind w:left="4104" w:hanging="123"/>
      </w:pPr>
      <w:rPr>
        <w:rFonts w:hint="default"/>
        <w:lang w:val="en-US" w:eastAsia="en-US" w:bidi="ar-SA"/>
      </w:rPr>
    </w:lvl>
    <w:lvl w:ilvl="5" w:tplc="77D21080">
      <w:numFmt w:val="bullet"/>
      <w:lvlText w:val="•"/>
      <w:lvlJc w:val="left"/>
      <w:pPr>
        <w:ind w:left="5040" w:hanging="123"/>
      </w:pPr>
      <w:rPr>
        <w:rFonts w:hint="default"/>
        <w:lang w:val="en-US" w:eastAsia="en-US" w:bidi="ar-SA"/>
      </w:rPr>
    </w:lvl>
    <w:lvl w:ilvl="6" w:tplc="4202C7E6">
      <w:numFmt w:val="bullet"/>
      <w:lvlText w:val="•"/>
      <w:lvlJc w:val="left"/>
      <w:pPr>
        <w:ind w:left="5976" w:hanging="123"/>
      </w:pPr>
      <w:rPr>
        <w:rFonts w:hint="default"/>
        <w:lang w:val="en-US" w:eastAsia="en-US" w:bidi="ar-SA"/>
      </w:rPr>
    </w:lvl>
    <w:lvl w:ilvl="7" w:tplc="7E38C1D0">
      <w:numFmt w:val="bullet"/>
      <w:lvlText w:val="•"/>
      <w:lvlJc w:val="left"/>
      <w:pPr>
        <w:ind w:left="6912" w:hanging="123"/>
      </w:pPr>
      <w:rPr>
        <w:rFonts w:hint="default"/>
        <w:lang w:val="en-US" w:eastAsia="en-US" w:bidi="ar-SA"/>
      </w:rPr>
    </w:lvl>
    <w:lvl w:ilvl="8" w:tplc="D94E07B4">
      <w:numFmt w:val="bullet"/>
      <w:lvlText w:val="•"/>
      <w:lvlJc w:val="left"/>
      <w:pPr>
        <w:ind w:left="7848" w:hanging="123"/>
      </w:pPr>
      <w:rPr>
        <w:rFonts w:hint="default"/>
        <w:lang w:val="en-US" w:eastAsia="en-US" w:bidi="ar-SA"/>
      </w:rPr>
    </w:lvl>
  </w:abstractNum>
  <w:abstractNum w:abstractNumId="48" w15:restartNumberingAfterBreak="0">
    <w:nsid w:val="5626347F"/>
    <w:multiLevelType w:val="hybridMultilevel"/>
    <w:tmpl w:val="54D622BA"/>
    <w:lvl w:ilvl="0" w:tplc="ABA0C002">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AF32B702">
      <w:numFmt w:val="bullet"/>
      <w:lvlText w:val="•"/>
      <w:lvlJc w:val="left"/>
      <w:pPr>
        <w:ind w:left="1512" w:hanging="241"/>
      </w:pPr>
      <w:rPr>
        <w:rFonts w:hint="default"/>
        <w:lang w:val="en-US" w:eastAsia="en-US" w:bidi="ar-SA"/>
      </w:rPr>
    </w:lvl>
    <w:lvl w:ilvl="2" w:tplc="595A5F7A">
      <w:numFmt w:val="bullet"/>
      <w:lvlText w:val="•"/>
      <w:lvlJc w:val="left"/>
      <w:pPr>
        <w:ind w:left="2424" w:hanging="241"/>
      </w:pPr>
      <w:rPr>
        <w:rFonts w:hint="default"/>
        <w:lang w:val="en-US" w:eastAsia="en-US" w:bidi="ar-SA"/>
      </w:rPr>
    </w:lvl>
    <w:lvl w:ilvl="3" w:tplc="39723A98">
      <w:numFmt w:val="bullet"/>
      <w:lvlText w:val="•"/>
      <w:lvlJc w:val="left"/>
      <w:pPr>
        <w:ind w:left="3336" w:hanging="241"/>
      </w:pPr>
      <w:rPr>
        <w:rFonts w:hint="default"/>
        <w:lang w:val="en-US" w:eastAsia="en-US" w:bidi="ar-SA"/>
      </w:rPr>
    </w:lvl>
    <w:lvl w:ilvl="4" w:tplc="6152F40A">
      <w:numFmt w:val="bullet"/>
      <w:lvlText w:val="•"/>
      <w:lvlJc w:val="left"/>
      <w:pPr>
        <w:ind w:left="4248" w:hanging="241"/>
      </w:pPr>
      <w:rPr>
        <w:rFonts w:hint="default"/>
        <w:lang w:val="en-US" w:eastAsia="en-US" w:bidi="ar-SA"/>
      </w:rPr>
    </w:lvl>
    <w:lvl w:ilvl="5" w:tplc="EF5AE18E">
      <w:numFmt w:val="bullet"/>
      <w:lvlText w:val="•"/>
      <w:lvlJc w:val="left"/>
      <w:pPr>
        <w:ind w:left="5160" w:hanging="241"/>
      </w:pPr>
      <w:rPr>
        <w:rFonts w:hint="default"/>
        <w:lang w:val="en-US" w:eastAsia="en-US" w:bidi="ar-SA"/>
      </w:rPr>
    </w:lvl>
    <w:lvl w:ilvl="6" w:tplc="A51EEB56">
      <w:numFmt w:val="bullet"/>
      <w:lvlText w:val="•"/>
      <w:lvlJc w:val="left"/>
      <w:pPr>
        <w:ind w:left="6072" w:hanging="241"/>
      </w:pPr>
      <w:rPr>
        <w:rFonts w:hint="default"/>
        <w:lang w:val="en-US" w:eastAsia="en-US" w:bidi="ar-SA"/>
      </w:rPr>
    </w:lvl>
    <w:lvl w:ilvl="7" w:tplc="03E6FF56">
      <w:numFmt w:val="bullet"/>
      <w:lvlText w:val="•"/>
      <w:lvlJc w:val="left"/>
      <w:pPr>
        <w:ind w:left="6984" w:hanging="241"/>
      </w:pPr>
      <w:rPr>
        <w:rFonts w:hint="default"/>
        <w:lang w:val="en-US" w:eastAsia="en-US" w:bidi="ar-SA"/>
      </w:rPr>
    </w:lvl>
    <w:lvl w:ilvl="8" w:tplc="53020B78">
      <w:numFmt w:val="bullet"/>
      <w:lvlText w:val="•"/>
      <w:lvlJc w:val="left"/>
      <w:pPr>
        <w:ind w:left="7896" w:hanging="241"/>
      </w:pPr>
      <w:rPr>
        <w:rFonts w:hint="default"/>
        <w:lang w:val="en-US" w:eastAsia="en-US" w:bidi="ar-SA"/>
      </w:rPr>
    </w:lvl>
  </w:abstractNum>
  <w:abstractNum w:abstractNumId="49" w15:restartNumberingAfterBreak="0">
    <w:nsid w:val="590C621E"/>
    <w:multiLevelType w:val="hybridMultilevel"/>
    <w:tmpl w:val="C6AC29BA"/>
    <w:lvl w:ilvl="0" w:tplc="2C042286">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CCAC56C4">
      <w:numFmt w:val="bullet"/>
      <w:lvlText w:val="•"/>
      <w:lvlJc w:val="left"/>
      <w:pPr>
        <w:ind w:left="1296" w:hanging="241"/>
      </w:pPr>
      <w:rPr>
        <w:rFonts w:hint="default"/>
        <w:lang w:val="en-US" w:eastAsia="en-US" w:bidi="ar-SA"/>
      </w:rPr>
    </w:lvl>
    <w:lvl w:ilvl="2" w:tplc="35A696FC">
      <w:numFmt w:val="bullet"/>
      <w:lvlText w:val="•"/>
      <w:lvlJc w:val="left"/>
      <w:pPr>
        <w:ind w:left="2232" w:hanging="241"/>
      </w:pPr>
      <w:rPr>
        <w:rFonts w:hint="default"/>
        <w:lang w:val="en-US" w:eastAsia="en-US" w:bidi="ar-SA"/>
      </w:rPr>
    </w:lvl>
    <w:lvl w:ilvl="3" w:tplc="CC4E4A0E">
      <w:numFmt w:val="bullet"/>
      <w:lvlText w:val="•"/>
      <w:lvlJc w:val="left"/>
      <w:pPr>
        <w:ind w:left="3168" w:hanging="241"/>
      </w:pPr>
      <w:rPr>
        <w:rFonts w:hint="default"/>
        <w:lang w:val="en-US" w:eastAsia="en-US" w:bidi="ar-SA"/>
      </w:rPr>
    </w:lvl>
    <w:lvl w:ilvl="4" w:tplc="607CCF92">
      <w:numFmt w:val="bullet"/>
      <w:lvlText w:val="•"/>
      <w:lvlJc w:val="left"/>
      <w:pPr>
        <w:ind w:left="4104" w:hanging="241"/>
      </w:pPr>
      <w:rPr>
        <w:rFonts w:hint="default"/>
        <w:lang w:val="en-US" w:eastAsia="en-US" w:bidi="ar-SA"/>
      </w:rPr>
    </w:lvl>
    <w:lvl w:ilvl="5" w:tplc="8CB6C3A0">
      <w:numFmt w:val="bullet"/>
      <w:lvlText w:val="•"/>
      <w:lvlJc w:val="left"/>
      <w:pPr>
        <w:ind w:left="5040" w:hanging="241"/>
      </w:pPr>
      <w:rPr>
        <w:rFonts w:hint="default"/>
        <w:lang w:val="en-US" w:eastAsia="en-US" w:bidi="ar-SA"/>
      </w:rPr>
    </w:lvl>
    <w:lvl w:ilvl="6" w:tplc="5338EB3A">
      <w:numFmt w:val="bullet"/>
      <w:lvlText w:val="•"/>
      <w:lvlJc w:val="left"/>
      <w:pPr>
        <w:ind w:left="5976" w:hanging="241"/>
      </w:pPr>
      <w:rPr>
        <w:rFonts w:hint="default"/>
        <w:lang w:val="en-US" w:eastAsia="en-US" w:bidi="ar-SA"/>
      </w:rPr>
    </w:lvl>
    <w:lvl w:ilvl="7" w:tplc="C602E310">
      <w:numFmt w:val="bullet"/>
      <w:lvlText w:val="•"/>
      <w:lvlJc w:val="left"/>
      <w:pPr>
        <w:ind w:left="6912" w:hanging="241"/>
      </w:pPr>
      <w:rPr>
        <w:rFonts w:hint="default"/>
        <w:lang w:val="en-US" w:eastAsia="en-US" w:bidi="ar-SA"/>
      </w:rPr>
    </w:lvl>
    <w:lvl w:ilvl="8" w:tplc="65EA5766">
      <w:numFmt w:val="bullet"/>
      <w:lvlText w:val="•"/>
      <w:lvlJc w:val="left"/>
      <w:pPr>
        <w:ind w:left="7848" w:hanging="241"/>
      </w:pPr>
      <w:rPr>
        <w:rFonts w:hint="default"/>
        <w:lang w:val="en-US" w:eastAsia="en-US" w:bidi="ar-SA"/>
      </w:rPr>
    </w:lvl>
  </w:abstractNum>
  <w:abstractNum w:abstractNumId="50" w15:restartNumberingAfterBreak="0">
    <w:nsid w:val="59671C12"/>
    <w:multiLevelType w:val="hybridMultilevel"/>
    <w:tmpl w:val="50647630"/>
    <w:lvl w:ilvl="0" w:tplc="69DA58EA">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88386788">
      <w:numFmt w:val="bullet"/>
      <w:lvlText w:val="•"/>
      <w:lvlJc w:val="left"/>
      <w:pPr>
        <w:ind w:left="1296" w:hanging="241"/>
      </w:pPr>
      <w:rPr>
        <w:rFonts w:hint="default"/>
        <w:lang w:val="en-US" w:eastAsia="en-US" w:bidi="ar-SA"/>
      </w:rPr>
    </w:lvl>
    <w:lvl w:ilvl="2" w:tplc="43B0393A">
      <w:numFmt w:val="bullet"/>
      <w:lvlText w:val="•"/>
      <w:lvlJc w:val="left"/>
      <w:pPr>
        <w:ind w:left="2232" w:hanging="241"/>
      </w:pPr>
      <w:rPr>
        <w:rFonts w:hint="default"/>
        <w:lang w:val="en-US" w:eastAsia="en-US" w:bidi="ar-SA"/>
      </w:rPr>
    </w:lvl>
    <w:lvl w:ilvl="3" w:tplc="EC562DCE">
      <w:numFmt w:val="bullet"/>
      <w:lvlText w:val="•"/>
      <w:lvlJc w:val="left"/>
      <w:pPr>
        <w:ind w:left="3168" w:hanging="241"/>
      </w:pPr>
      <w:rPr>
        <w:rFonts w:hint="default"/>
        <w:lang w:val="en-US" w:eastAsia="en-US" w:bidi="ar-SA"/>
      </w:rPr>
    </w:lvl>
    <w:lvl w:ilvl="4" w:tplc="BF3E4A5C">
      <w:numFmt w:val="bullet"/>
      <w:lvlText w:val="•"/>
      <w:lvlJc w:val="left"/>
      <w:pPr>
        <w:ind w:left="4104" w:hanging="241"/>
      </w:pPr>
      <w:rPr>
        <w:rFonts w:hint="default"/>
        <w:lang w:val="en-US" w:eastAsia="en-US" w:bidi="ar-SA"/>
      </w:rPr>
    </w:lvl>
    <w:lvl w:ilvl="5" w:tplc="FDCAC56A">
      <w:numFmt w:val="bullet"/>
      <w:lvlText w:val="•"/>
      <w:lvlJc w:val="left"/>
      <w:pPr>
        <w:ind w:left="5040" w:hanging="241"/>
      </w:pPr>
      <w:rPr>
        <w:rFonts w:hint="default"/>
        <w:lang w:val="en-US" w:eastAsia="en-US" w:bidi="ar-SA"/>
      </w:rPr>
    </w:lvl>
    <w:lvl w:ilvl="6" w:tplc="F8B84378">
      <w:numFmt w:val="bullet"/>
      <w:lvlText w:val="•"/>
      <w:lvlJc w:val="left"/>
      <w:pPr>
        <w:ind w:left="5976" w:hanging="241"/>
      </w:pPr>
      <w:rPr>
        <w:rFonts w:hint="default"/>
        <w:lang w:val="en-US" w:eastAsia="en-US" w:bidi="ar-SA"/>
      </w:rPr>
    </w:lvl>
    <w:lvl w:ilvl="7" w:tplc="D2F213E4">
      <w:numFmt w:val="bullet"/>
      <w:lvlText w:val="•"/>
      <w:lvlJc w:val="left"/>
      <w:pPr>
        <w:ind w:left="6912" w:hanging="241"/>
      </w:pPr>
      <w:rPr>
        <w:rFonts w:hint="default"/>
        <w:lang w:val="en-US" w:eastAsia="en-US" w:bidi="ar-SA"/>
      </w:rPr>
    </w:lvl>
    <w:lvl w:ilvl="8" w:tplc="6AF2656C">
      <w:numFmt w:val="bullet"/>
      <w:lvlText w:val="•"/>
      <w:lvlJc w:val="left"/>
      <w:pPr>
        <w:ind w:left="7848" w:hanging="241"/>
      </w:pPr>
      <w:rPr>
        <w:rFonts w:hint="default"/>
        <w:lang w:val="en-US" w:eastAsia="en-US" w:bidi="ar-SA"/>
      </w:rPr>
    </w:lvl>
  </w:abstractNum>
  <w:abstractNum w:abstractNumId="51" w15:restartNumberingAfterBreak="0">
    <w:nsid w:val="59C527CD"/>
    <w:multiLevelType w:val="hybridMultilevel"/>
    <w:tmpl w:val="33F2588C"/>
    <w:lvl w:ilvl="0" w:tplc="683AD688">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AB3818FA">
      <w:numFmt w:val="bullet"/>
      <w:lvlText w:val="•"/>
      <w:lvlJc w:val="left"/>
      <w:pPr>
        <w:ind w:left="1296" w:hanging="241"/>
      </w:pPr>
      <w:rPr>
        <w:rFonts w:hint="default"/>
        <w:lang w:val="en-US" w:eastAsia="en-US" w:bidi="ar-SA"/>
      </w:rPr>
    </w:lvl>
    <w:lvl w:ilvl="2" w:tplc="A3C8D724">
      <w:numFmt w:val="bullet"/>
      <w:lvlText w:val="•"/>
      <w:lvlJc w:val="left"/>
      <w:pPr>
        <w:ind w:left="2232" w:hanging="241"/>
      </w:pPr>
      <w:rPr>
        <w:rFonts w:hint="default"/>
        <w:lang w:val="en-US" w:eastAsia="en-US" w:bidi="ar-SA"/>
      </w:rPr>
    </w:lvl>
    <w:lvl w:ilvl="3" w:tplc="08F2A598">
      <w:numFmt w:val="bullet"/>
      <w:lvlText w:val="•"/>
      <w:lvlJc w:val="left"/>
      <w:pPr>
        <w:ind w:left="3168" w:hanging="241"/>
      </w:pPr>
      <w:rPr>
        <w:rFonts w:hint="default"/>
        <w:lang w:val="en-US" w:eastAsia="en-US" w:bidi="ar-SA"/>
      </w:rPr>
    </w:lvl>
    <w:lvl w:ilvl="4" w:tplc="3CDC45B4">
      <w:numFmt w:val="bullet"/>
      <w:lvlText w:val="•"/>
      <w:lvlJc w:val="left"/>
      <w:pPr>
        <w:ind w:left="4104" w:hanging="241"/>
      </w:pPr>
      <w:rPr>
        <w:rFonts w:hint="default"/>
        <w:lang w:val="en-US" w:eastAsia="en-US" w:bidi="ar-SA"/>
      </w:rPr>
    </w:lvl>
    <w:lvl w:ilvl="5" w:tplc="9538F43A">
      <w:numFmt w:val="bullet"/>
      <w:lvlText w:val="•"/>
      <w:lvlJc w:val="left"/>
      <w:pPr>
        <w:ind w:left="5040" w:hanging="241"/>
      </w:pPr>
      <w:rPr>
        <w:rFonts w:hint="default"/>
        <w:lang w:val="en-US" w:eastAsia="en-US" w:bidi="ar-SA"/>
      </w:rPr>
    </w:lvl>
    <w:lvl w:ilvl="6" w:tplc="EE3AC4C6">
      <w:numFmt w:val="bullet"/>
      <w:lvlText w:val="•"/>
      <w:lvlJc w:val="left"/>
      <w:pPr>
        <w:ind w:left="5976" w:hanging="241"/>
      </w:pPr>
      <w:rPr>
        <w:rFonts w:hint="default"/>
        <w:lang w:val="en-US" w:eastAsia="en-US" w:bidi="ar-SA"/>
      </w:rPr>
    </w:lvl>
    <w:lvl w:ilvl="7" w:tplc="8A1E0354">
      <w:numFmt w:val="bullet"/>
      <w:lvlText w:val="•"/>
      <w:lvlJc w:val="left"/>
      <w:pPr>
        <w:ind w:left="6912" w:hanging="241"/>
      </w:pPr>
      <w:rPr>
        <w:rFonts w:hint="default"/>
        <w:lang w:val="en-US" w:eastAsia="en-US" w:bidi="ar-SA"/>
      </w:rPr>
    </w:lvl>
    <w:lvl w:ilvl="8" w:tplc="0DE8D8E6">
      <w:numFmt w:val="bullet"/>
      <w:lvlText w:val="•"/>
      <w:lvlJc w:val="left"/>
      <w:pPr>
        <w:ind w:left="7848" w:hanging="241"/>
      </w:pPr>
      <w:rPr>
        <w:rFonts w:hint="default"/>
        <w:lang w:val="en-US" w:eastAsia="en-US" w:bidi="ar-SA"/>
      </w:rPr>
    </w:lvl>
  </w:abstractNum>
  <w:abstractNum w:abstractNumId="52" w15:restartNumberingAfterBreak="0">
    <w:nsid w:val="5B325400"/>
    <w:multiLevelType w:val="hybridMultilevel"/>
    <w:tmpl w:val="8E8033F6"/>
    <w:lvl w:ilvl="0" w:tplc="DC08B54E">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125E0D14">
      <w:numFmt w:val="bullet"/>
      <w:lvlText w:val="•"/>
      <w:lvlJc w:val="left"/>
      <w:pPr>
        <w:ind w:left="1296" w:hanging="241"/>
      </w:pPr>
      <w:rPr>
        <w:rFonts w:hint="default"/>
        <w:lang w:val="en-US" w:eastAsia="en-US" w:bidi="ar-SA"/>
      </w:rPr>
    </w:lvl>
    <w:lvl w:ilvl="2" w:tplc="22A6BF28">
      <w:numFmt w:val="bullet"/>
      <w:lvlText w:val="•"/>
      <w:lvlJc w:val="left"/>
      <w:pPr>
        <w:ind w:left="2232" w:hanging="241"/>
      </w:pPr>
      <w:rPr>
        <w:rFonts w:hint="default"/>
        <w:lang w:val="en-US" w:eastAsia="en-US" w:bidi="ar-SA"/>
      </w:rPr>
    </w:lvl>
    <w:lvl w:ilvl="3" w:tplc="F6085382">
      <w:numFmt w:val="bullet"/>
      <w:lvlText w:val="•"/>
      <w:lvlJc w:val="left"/>
      <w:pPr>
        <w:ind w:left="3168" w:hanging="241"/>
      </w:pPr>
      <w:rPr>
        <w:rFonts w:hint="default"/>
        <w:lang w:val="en-US" w:eastAsia="en-US" w:bidi="ar-SA"/>
      </w:rPr>
    </w:lvl>
    <w:lvl w:ilvl="4" w:tplc="11EE1886">
      <w:numFmt w:val="bullet"/>
      <w:lvlText w:val="•"/>
      <w:lvlJc w:val="left"/>
      <w:pPr>
        <w:ind w:left="4104" w:hanging="241"/>
      </w:pPr>
      <w:rPr>
        <w:rFonts w:hint="default"/>
        <w:lang w:val="en-US" w:eastAsia="en-US" w:bidi="ar-SA"/>
      </w:rPr>
    </w:lvl>
    <w:lvl w:ilvl="5" w:tplc="31061952">
      <w:numFmt w:val="bullet"/>
      <w:lvlText w:val="•"/>
      <w:lvlJc w:val="left"/>
      <w:pPr>
        <w:ind w:left="5040" w:hanging="241"/>
      </w:pPr>
      <w:rPr>
        <w:rFonts w:hint="default"/>
        <w:lang w:val="en-US" w:eastAsia="en-US" w:bidi="ar-SA"/>
      </w:rPr>
    </w:lvl>
    <w:lvl w:ilvl="6" w:tplc="9DC8690E">
      <w:numFmt w:val="bullet"/>
      <w:lvlText w:val="•"/>
      <w:lvlJc w:val="left"/>
      <w:pPr>
        <w:ind w:left="5976" w:hanging="241"/>
      </w:pPr>
      <w:rPr>
        <w:rFonts w:hint="default"/>
        <w:lang w:val="en-US" w:eastAsia="en-US" w:bidi="ar-SA"/>
      </w:rPr>
    </w:lvl>
    <w:lvl w:ilvl="7" w:tplc="B32E84CC">
      <w:numFmt w:val="bullet"/>
      <w:lvlText w:val="•"/>
      <w:lvlJc w:val="left"/>
      <w:pPr>
        <w:ind w:left="6912" w:hanging="241"/>
      </w:pPr>
      <w:rPr>
        <w:rFonts w:hint="default"/>
        <w:lang w:val="en-US" w:eastAsia="en-US" w:bidi="ar-SA"/>
      </w:rPr>
    </w:lvl>
    <w:lvl w:ilvl="8" w:tplc="04021E1C">
      <w:numFmt w:val="bullet"/>
      <w:lvlText w:val="•"/>
      <w:lvlJc w:val="left"/>
      <w:pPr>
        <w:ind w:left="7848" w:hanging="241"/>
      </w:pPr>
      <w:rPr>
        <w:rFonts w:hint="default"/>
        <w:lang w:val="en-US" w:eastAsia="en-US" w:bidi="ar-SA"/>
      </w:rPr>
    </w:lvl>
  </w:abstractNum>
  <w:abstractNum w:abstractNumId="53" w15:restartNumberingAfterBreak="0">
    <w:nsid w:val="61775239"/>
    <w:multiLevelType w:val="hybridMultilevel"/>
    <w:tmpl w:val="38BCFCFC"/>
    <w:lvl w:ilvl="0" w:tplc="155E1170">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66648BEE">
      <w:numFmt w:val="bullet"/>
      <w:lvlText w:val="•"/>
      <w:lvlJc w:val="left"/>
      <w:pPr>
        <w:ind w:left="1296" w:hanging="241"/>
      </w:pPr>
      <w:rPr>
        <w:rFonts w:hint="default"/>
        <w:lang w:val="en-US" w:eastAsia="en-US" w:bidi="ar-SA"/>
      </w:rPr>
    </w:lvl>
    <w:lvl w:ilvl="2" w:tplc="C7024234">
      <w:numFmt w:val="bullet"/>
      <w:lvlText w:val="•"/>
      <w:lvlJc w:val="left"/>
      <w:pPr>
        <w:ind w:left="2232" w:hanging="241"/>
      </w:pPr>
      <w:rPr>
        <w:rFonts w:hint="default"/>
        <w:lang w:val="en-US" w:eastAsia="en-US" w:bidi="ar-SA"/>
      </w:rPr>
    </w:lvl>
    <w:lvl w:ilvl="3" w:tplc="451807B0">
      <w:numFmt w:val="bullet"/>
      <w:lvlText w:val="•"/>
      <w:lvlJc w:val="left"/>
      <w:pPr>
        <w:ind w:left="3168" w:hanging="241"/>
      </w:pPr>
      <w:rPr>
        <w:rFonts w:hint="default"/>
        <w:lang w:val="en-US" w:eastAsia="en-US" w:bidi="ar-SA"/>
      </w:rPr>
    </w:lvl>
    <w:lvl w:ilvl="4" w:tplc="362A7650">
      <w:numFmt w:val="bullet"/>
      <w:lvlText w:val="•"/>
      <w:lvlJc w:val="left"/>
      <w:pPr>
        <w:ind w:left="4104" w:hanging="241"/>
      </w:pPr>
      <w:rPr>
        <w:rFonts w:hint="default"/>
        <w:lang w:val="en-US" w:eastAsia="en-US" w:bidi="ar-SA"/>
      </w:rPr>
    </w:lvl>
    <w:lvl w:ilvl="5" w:tplc="594E9496">
      <w:numFmt w:val="bullet"/>
      <w:lvlText w:val="•"/>
      <w:lvlJc w:val="left"/>
      <w:pPr>
        <w:ind w:left="5040" w:hanging="241"/>
      </w:pPr>
      <w:rPr>
        <w:rFonts w:hint="default"/>
        <w:lang w:val="en-US" w:eastAsia="en-US" w:bidi="ar-SA"/>
      </w:rPr>
    </w:lvl>
    <w:lvl w:ilvl="6" w:tplc="B8FE6A72">
      <w:numFmt w:val="bullet"/>
      <w:lvlText w:val="•"/>
      <w:lvlJc w:val="left"/>
      <w:pPr>
        <w:ind w:left="5976" w:hanging="241"/>
      </w:pPr>
      <w:rPr>
        <w:rFonts w:hint="default"/>
        <w:lang w:val="en-US" w:eastAsia="en-US" w:bidi="ar-SA"/>
      </w:rPr>
    </w:lvl>
    <w:lvl w:ilvl="7" w:tplc="0244403E">
      <w:numFmt w:val="bullet"/>
      <w:lvlText w:val="•"/>
      <w:lvlJc w:val="left"/>
      <w:pPr>
        <w:ind w:left="6912" w:hanging="241"/>
      </w:pPr>
      <w:rPr>
        <w:rFonts w:hint="default"/>
        <w:lang w:val="en-US" w:eastAsia="en-US" w:bidi="ar-SA"/>
      </w:rPr>
    </w:lvl>
    <w:lvl w:ilvl="8" w:tplc="EF6E1730">
      <w:numFmt w:val="bullet"/>
      <w:lvlText w:val="•"/>
      <w:lvlJc w:val="left"/>
      <w:pPr>
        <w:ind w:left="7848" w:hanging="241"/>
      </w:pPr>
      <w:rPr>
        <w:rFonts w:hint="default"/>
        <w:lang w:val="en-US" w:eastAsia="en-US" w:bidi="ar-SA"/>
      </w:rPr>
    </w:lvl>
  </w:abstractNum>
  <w:abstractNum w:abstractNumId="54" w15:restartNumberingAfterBreak="0">
    <w:nsid w:val="64DF1353"/>
    <w:multiLevelType w:val="hybridMultilevel"/>
    <w:tmpl w:val="34C24E54"/>
    <w:lvl w:ilvl="0" w:tplc="51EE9A2E">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3DA699C8">
      <w:numFmt w:val="bullet"/>
      <w:lvlText w:val="•"/>
      <w:lvlJc w:val="left"/>
      <w:pPr>
        <w:ind w:left="1512" w:hanging="241"/>
      </w:pPr>
      <w:rPr>
        <w:rFonts w:hint="default"/>
        <w:lang w:val="en-US" w:eastAsia="en-US" w:bidi="ar-SA"/>
      </w:rPr>
    </w:lvl>
    <w:lvl w:ilvl="2" w:tplc="37728F20">
      <w:numFmt w:val="bullet"/>
      <w:lvlText w:val="•"/>
      <w:lvlJc w:val="left"/>
      <w:pPr>
        <w:ind w:left="2424" w:hanging="241"/>
      </w:pPr>
      <w:rPr>
        <w:rFonts w:hint="default"/>
        <w:lang w:val="en-US" w:eastAsia="en-US" w:bidi="ar-SA"/>
      </w:rPr>
    </w:lvl>
    <w:lvl w:ilvl="3" w:tplc="59AA4D1A">
      <w:numFmt w:val="bullet"/>
      <w:lvlText w:val="•"/>
      <w:lvlJc w:val="left"/>
      <w:pPr>
        <w:ind w:left="3336" w:hanging="241"/>
      </w:pPr>
      <w:rPr>
        <w:rFonts w:hint="default"/>
        <w:lang w:val="en-US" w:eastAsia="en-US" w:bidi="ar-SA"/>
      </w:rPr>
    </w:lvl>
    <w:lvl w:ilvl="4" w:tplc="4E545EC8">
      <w:numFmt w:val="bullet"/>
      <w:lvlText w:val="•"/>
      <w:lvlJc w:val="left"/>
      <w:pPr>
        <w:ind w:left="4248" w:hanging="241"/>
      </w:pPr>
      <w:rPr>
        <w:rFonts w:hint="default"/>
        <w:lang w:val="en-US" w:eastAsia="en-US" w:bidi="ar-SA"/>
      </w:rPr>
    </w:lvl>
    <w:lvl w:ilvl="5" w:tplc="AEBE4114">
      <w:numFmt w:val="bullet"/>
      <w:lvlText w:val="•"/>
      <w:lvlJc w:val="left"/>
      <w:pPr>
        <w:ind w:left="5160" w:hanging="241"/>
      </w:pPr>
      <w:rPr>
        <w:rFonts w:hint="default"/>
        <w:lang w:val="en-US" w:eastAsia="en-US" w:bidi="ar-SA"/>
      </w:rPr>
    </w:lvl>
    <w:lvl w:ilvl="6" w:tplc="04A22BCE">
      <w:numFmt w:val="bullet"/>
      <w:lvlText w:val="•"/>
      <w:lvlJc w:val="left"/>
      <w:pPr>
        <w:ind w:left="6072" w:hanging="241"/>
      </w:pPr>
      <w:rPr>
        <w:rFonts w:hint="default"/>
        <w:lang w:val="en-US" w:eastAsia="en-US" w:bidi="ar-SA"/>
      </w:rPr>
    </w:lvl>
    <w:lvl w:ilvl="7" w:tplc="09184F3C">
      <w:numFmt w:val="bullet"/>
      <w:lvlText w:val="•"/>
      <w:lvlJc w:val="left"/>
      <w:pPr>
        <w:ind w:left="6984" w:hanging="241"/>
      </w:pPr>
      <w:rPr>
        <w:rFonts w:hint="default"/>
        <w:lang w:val="en-US" w:eastAsia="en-US" w:bidi="ar-SA"/>
      </w:rPr>
    </w:lvl>
    <w:lvl w:ilvl="8" w:tplc="182A6DEC">
      <w:numFmt w:val="bullet"/>
      <w:lvlText w:val="•"/>
      <w:lvlJc w:val="left"/>
      <w:pPr>
        <w:ind w:left="7896" w:hanging="241"/>
      </w:pPr>
      <w:rPr>
        <w:rFonts w:hint="default"/>
        <w:lang w:val="en-US" w:eastAsia="en-US" w:bidi="ar-SA"/>
      </w:rPr>
    </w:lvl>
  </w:abstractNum>
  <w:abstractNum w:abstractNumId="55" w15:restartNumberingAfterBreak="0">
    <w:nsid w:val="68D61CB7"/>
    <w:multiLevelType w:val="hybridMultilevel"/>
    <w:tmpl w:val="7688D746"/>
    <w:lvl w:ilvl="0" w:tplc="2996D594">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20CC998C">
      <w:numFmt w:val="bullet"/>
      <w:lvlText w:val="•"/>
      <w:lvlJc w:val="left"/>
      <w:pPr>
        <w:ind w:left="1296" w:hanging="241"/>
      </w:pPr>
      <w:rPr>
        <w:rFonts w:hint="default"/>
        <w:lang w:val="en-US" w:eastAsia="en-US" w:bidi="ar-SA"/>
      </w:rPr>
    </w:lvl>
    <w:lvl w:ilvl="2" w:tplc="2CE26770">
      <w:numFmt w:val="bullet"/>
      <w:lvlText w:val="•"/>
      <w:lvlJc w:val="left"/>
      <w:pPr>
        <w:ind w:left="2232" w:hanging="241"/>
      </w:pPr>
      <w:rPr>
        <w:rFonts w:hint="default"/>
        <w:lang w:val="en-US" w:eastAsia="en-US" w:bidi="ar-SA"/>
      </w:rPr>
    </w:lvl>
    <w:lvl w:ilvl="3" w:tplc="91260908">
      <w:numFmt w:val="bullet"/>
      <w:lvlText w:val="•"/>
      <w:lvlJc w:val="left"/>
      <w:pPr>
        <w:ind w:left="3168" w:hanging="241"/>
      </w:pPr>
      <w:rPr>
        <w:rFonts w:hint="default"/>
        <w:lang w:val="en-US" w:eastAsia="en-US" w:bidi="ar-SA"/>
      </w:rPr>
    </w:lvl>
    <w:lvl w:ilvl="4" w:tplc="C5E09C1A">
      <w:numFmt w:val="bullet"/>
      <w:lvlText w:val="•"/>
      <w:lvlJc w:val="left"/>
      <w:pPr>
        <w:ind w:left="4104" w:hanging="241"/>
      </w:pPr>
      <w:rPr>
        <w:rFonts w:hint="default"/>
        <w:lang w:val="en-US" w:eastAsia="en-US" w:bidi="ar-SA"/>
      </w:rPr>
    </w:lvl>
    <w:lvl w:ilvl="5" w:tplc="04FCA85A">
      <w:numFmt w:val="bullet"/>
      <w:lvlText w:val="•"/>
      <w:lvlJc w:val="left"/>
      <w:pPr>
        <w:ind w:left="5040" w:hanging="241"/>
      </w:pPr>
      <w:rPr>
        <w:rFonts w:hint="default"/>
        <w:lang w:val="en-US" w:eastAsia="en-US" w:bidi="ar-SA"/>
      </w:rPr>
    </w:lvl>
    <w:lvl w:ilvl="6" w:tplc="2946BECA">
      <w:numFmt w:val="bullet"/>
      <w:lvlText w:val="•"/>
      <w:lvlJc w:val="left"/>
      <w:pPr>
        <w:ind w:left="5976" w:hanging="241"/>
      </w:pPr>
      <w:rPr>
        <w:rFonts w:hint="default"/>
        <w:lang w:val="en-US" w:eastAsia="en-US" w:bidi="ar-SA"/>
      </w:rPr>
    </w:lvl>
    <w:lvl w:ilvl="7" w:tplc="0164AEFE">
      <w:numFmt w:val="bullet"/>
      <w:lvlText w:val="•"/>
      <w:lvlJc w:val="left"/>
      <w:pPr>
        <w:ind w:left="6912" w:hanging="241"/>
      </w:pPr>
      <w:rPr>
        <w:rFonts w:hint="default"/>
        <w:lang w:val="en-US" w:eastAsia="en-US" w:bidi="ar-SA"/>
      </w:rPr>
    </w:lvl>
    <w:lvl w:ilvl="8" w:tplc="C1FC954A">
      <w:numFmt w:val="bullet"/>
      <w:lvlText w:val="•"/>
      <w:lvlJc w:val="left"/>
      <w:pPr>
        <w:ind w:left="7848" w:hanging="241"/>
      </w:pPr>
      <w:rPr>
        <w:rFonts w:hint="default"/>
        <w:lang w:val="en-US" w:eastAsia="en-US" w:bidi="ar-SA"/>
      </w:rPr>
    </w:lvl>
  </w:abstractNum>
  <w:abstractNum w:abstractNumId="56" w15:restartNumberingAfterBreak="0">
    <w:nsid w:val="6AEF2C79"/>
    <w:multiLevelType w:val="hybridMultilevel"/>
    <w:tmpl w:val="D6D2B11C"/>
    <w:lvl w:ilvl="0" w:tplc="05C80554">
      <w:start w:val="1"/>
      <w:numFmt w:val="decimal"/>
      <w:lvlText w:val="%1."/>
      <w:lvlJc w:val="left"/>
      <w:pPr>
        <w:ind w:left="582" w:hanging="223"/>
        <w:jc w:val="left"/>
      </w:pPr>
      <w:rPr>
        <w:rFonts w:ascii="Arial MT" w:eastAsia="Arial MT" w:hAnsi="Arial MT" w:cs="Arial MT" w:hint="default"/>
        <w:b w:val="0"/>
        <w:bCs w:val="0"/>
        <w:i w:val="0"/>
        <w:iCs w:val="0"/>
        <w:spacing w:val="0"/>
        <w:w w:val="100"/>
        <w:sz w:val="20"/>
        <w:szCs w:val="20"/>
        <w:lang w:val="en-US" w:eastAsia="en-US" w:bidi="ar-SA"/>
      </w:rPr>
    </w:lvl>
    <w:lvl w:ilvl="1" w:tplc="A5BA73A8">
      <w:numFmt w:val="bullet"/>
      <w:lvlText w:val="•"/>
      <w:lvlJc w:val="left"/>
      <w:pPr>
        <w:ind w:left="1494" w:hanging="223"/>
      </w:pPr>
      <w:rPr>
        <w:rFonts w:hint="default"/>
        <w:lang w:val="en-US" w:eastAsia="en-US" w:bidi="ar-SA"/>
      </w:rPr>
    </w:lvl>
    <w:lvl w:ilvl="2" w:tplc="96E69358">
      <w:numFmt w:val="bullet"/>
      <w:lvlText w:val="•"/>
      <w:lvlJc w:val="left"/>
      <w:pPr>
        <w:ind w:left="2408" w:hanging="223"/>
      </w:pPr>
      <w:rPr>
        <w:rFonts w:hint="default"/>
        <w:lang w:val="en-US" w:eastAsia="en-US" w:bidi="ar-SA"/>
      </w:rPr>
    </w:lvl>
    <w:lvl w:ilvl="3" w:tplc="34864B9C">
      <w:numFmt w:val="bullet"/>
      <w:lvlText w:val="•"/>
      <w:lvlJc w:val="left"/>
      <w:pPr>
        <w:ind w:left="3322" w:hanging="223"/>
      </w:pPr>
      <w:rPr>
        <w:rFonts w:hint="default"/>
        <w:lang w:val="en-US" w:eastAsia="en-US" w:bidi="ar-SA"/>
      </w:rPr>
    </w:lvl>
    <w:lvl w:ilvl="4" w:tplc="F9024FDA">
      <w:numFmt w:val="bullet"/>
      <w:lvlText w:val="•"/>
      <w:lvlJc w:val="left"/>
      <w:pPr>
        <w:ind w:left="4236" w:hanging="223"/>
      </w:pPr>
      <w:rPr>
        <w:rFonts w:hint="default"/>
        <w:lang w:val="en-US" w:eastAsia="en-US" w:bidi="ar-SA"/>
      </w:rPr>
    </w:lvl>
    <w:lvl w:ilvl="5" w:tplc="F5A0AE9C">
      <w:numFmt w:val="bullet"/>
      <w:lvlText w:val="•"/>
      <w:lvlJc w:val="left"/>
      <w:pPr>
        <w:ind w:left="5150" w:hanging="223"/>
      </w:pPr>
      <w:rPr>
        <w:rFonts w:hint="default"/>
        <w:lang w:val="en-US" w:eastAsia="en-US" w:bidi="ar-SA"/>
      </w:rPr>
    </w:lvl>
    <w:lvl w:ilvl="6" w:tplc="0D6A0DDE">
      <w:numFmt w:val="bullet"/>
      <w:lvlText w:val="•"/>
      <w:lvlJc w:val="left"/>
      <w:pPr>
        <w:ind w:left="6064" w:hanging="223"/>
      </w:pPr>
      <w:rPr>
        <w:rFonts w:hint="default"/>
        <w:lang w:val="en-US" w:eastAsia="en-US" w:bidi="ar-SA"/>
      </w:rPr>
    </w:lvl>
    <w:lvl w:ilvl="7" w:tplc="504AA93A">
      <w:numFmt w:val="bullet"/>
      <w:lvlText w:val="•"/>
      <w:lvlJc w:val="left"/>
      <w:pPr>
        <w:ind w:left="6978" w:hanging="223"/>
      </w:pPr>
      <w:rPr>
        <w:rFonts w:hint="default"/>
        <w:lang w:val="en-US" w:eastAsia="en-US" w:bidi="ar-SA"/>
      </w:rPr>
    </w:lvl>
    <w:lvl w:ilvl="8" w:tplc="C5E69F68">
      <w:numFmt w:val="bullet"/>
      <w:lvlText w:val="•"/>
      <w:lvlJc w:val="left"/>
      <w:pPr>
        <w:ind w:left="7892" w:hanging="223"/>
      </w:pPr>
      <w:rPr>
        <w:rFonts w:hint="default"/>
        <w:lang w:val="en-US" w:eastAsia="en-US" w:bidi="ar-SA"/>
      </w:rPr>
    </w:lvl>
  </w:abstractNum>
  <w:abstractNum w:abstractNumId="57" w15:restartNumberingAfterBreak="0">
    <w:nsid w:val="6AFC0C53"/>
    <w:multiLevelType w:val="hybridMultilevel"/>
    <w:tmpl w:val="F5DCA6A4"/>
    <w:lvl w:ilvl="0" w:tplc="6F906DBE">
      <w:start w:val="1"/>
      <w:numFmt w:val="decimal"/>
      <w:lvlText w:val="%1."/>
      <w:lvlJc w:val="left"/>
      <w:pPr>
        <w:ind w:left="582" w:hanging="223"/>
        <w:jc w:val="left"/>
      </w:pPr>
      <w:rPr>
        <w:rFonts w:ascii="Arial MT" w:eastAsia="Arial MT" w:hAnsi="Arial MT" w:cs="Arial MT" w:hint="default"/>
        <w:b w:val="0"/>
        <w:bCs w:val="0"/>
        <w:i w:val="0"/>
        <w:iCs w:val="0"/>
        <w:spacing w:val="0"/>
        <w:w w:val="100"/>
        <w:sz w:val="20"/>
        <w:szCs w:val="20"/>
        <w:lang w:val="en-US" w:eastAsia="en-US" w:bidi="ar-SA"/>
      </w:rPr>
    </w:lvl>
    <w:lvl w:ilvl="1" w:tplc="9B520340">
      <w:numFmt w:val="bullet"/>
      <w:lvlText w:val="•"/>
      <w:lvlJc w:val="left"/>
      <w:pPr>
        <w:ind w:left="1494" w:hanging="223"/>
      </w:pPr>
      <w:rPr>
        <w:rFonts w:hint="default"/>
        <w:lang w:val="en-US" w:eastAsia="en-US" w:bidi="ar-SA"/>
      </w:rPr>
    </w:lvl>
    <w:lvl w:ilvl="2" w:tplc="E904D562">
      <w:numFmt w:val="bullet"/>
      <w:lvlText w:val="•"/>
      <w:lvlJc w:val="left"/>
      <w:pPr>
        <w:ind w:left="2408" w:hanging="223"/>
      </w:pPr>
      <w:rPr>
        <w:rFonts w:hint="default"/>
        <w:lang w:val="en-US" w:eastAsia="en-US" w:bidi="ar-SA"/>
      </w:rPr>
    </w:lvl>
    <w:lvl w:ilvl="3" w:tplc="BAF4B368">
      <w:numFmt w:val="bullet"/>
      <w:lvlText w:val="•"/>
      <w:lvlJc w:val="left"/>
      <w:pPr>
        <w:ind w:left="3322" w:hanging="223"/>
      </w:pPr>
      <w:rPr>
        <w:rFonts w:hint="default"/>
        <w:lang w:val="en-US" w:eastAsia="en-US" w:bidi="ar-SA"/>
      </w:rPr>
    </w:lvl>
    <w:lvl w:ilvl="4" w:tplc="0D6A0ACC">
      <w:numFmt w:val="bullet"/>
      <w:lvlText w:val="•"/>
      <w:lvlJc w:val="left"/>
      <w:pPr>
        <w:ind w:left="4236" w:hanging="223"/>
      </w:pPr>
      <w:rPr>
        <w:rFonts w:hint="default"/>
        <w:lang w:val="en-US" w:eastAsia="en-US" w:bidi="ar-SA"/>
      </w:rPr>
    </w:lvl>
    <w:lvl w:ilvl="5" w:tplc="B0BEF4B0">
      <w:numFmt w:val="bullet"/>
      <w:lvlText w:val="•"/>
      <w:lvlJc w:val="left"/>
      <w:pPr>
        <w:ind w:left="5150" w:hanging="223"/>
      </w:pPr>
      <w:rPr>
        <w:rFonts w:hint="default"/>
        <w:lang w:val="en-US" w:eastAsia="en-US" w:bidi="ar-SA"/>
      </w:rPr>
    </w:lvl>
    <w:lvl w:ilvl="6" w:tplc="CBF88718">
      <w:numFmt w:val="bullet"/>
      <w:lvlText w:val="•"/>
      <w:lvlJc w:val="left"/>
      <w:pPr>
        <w:ind w:left="6064" w:hanging="223"/>
      </w:pPr>
      <w:rPr>
        <w:rFonts w:hint="default"/>
        <w:lang w:val="en-US" w:eastAsia="en-US" w:bidi="ar-SA"/>
      </w:rPr>
    </w:lvl>
    <w:lvl w:ilvl="7" w:tplc="0C68383C">
      <w:numFmt w:val="bullet"/>
      <w:lvlText w:val="•"/>
      <w:lvlJc w:val="left"/>
      <w:pPr>
        <w:ind w:left="6978" w:hanging="223"/>
      </w:pPr>
      <w:rPr>
        <w:rFonts w:hint="default"/>
        <w:lang w:val="en-US" w:eastAsia="en-US" w:bidi="ar-SA"/>
      </w:rPr>
    </w:lvl>
    <w:lvl w:ilvl="8" w:tplc="C94AAFDA">
      <w:numFmt w:val="bullet"/>
      <w:lvlText w:val="•"/>
      <w:lvlJc w:val="left"/>
      <w:pPr>
        <w:ind w:left="7892" w:hanging="223"/>
      </w:pPr>
      <w:rPr>
        <w:rFonts w:hint="default"/>
        <w:lang w:val="en-US" w:eastAsia="en-US" w:bidi="ar-SA"/>
      </w:rPr>
    </w:lvl>
  </w:abstractNum>
  <w:abstractNum w:abstractNumId="58" w15:restartNumberingAfterBreak="0">
    <w:nsid w:val="6B7065D9"/>
    <w:multiLevelType w:val="hybridMultilevel"/>
    <w:tmpl w:val="109476F2"/>
    <w:lvl w:ilvl="0" w:tplc="AB58F5A4">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59B6F030">
      <w:numFmt w:val="bullet"/>
      <w:lvlText w:val="•"/>
      <w:lvlJc w:val="left"/>
      <w:pPr>
        <w:ind w:left="1512" w:hanging="241"/>
      </w:pPr>
      <w:rPr>
        <w:rFonts w:hint="default"/>
        <w:lang w:val="en-US" w:eastAsia="en-US" w:bidi="ar-SA"/>
      </w:rPr>
    </w:lvl>
    <w:lvl w:ilvl="2" w:tplc="027E13F6">
      <w:numFmt w:val="bullet"/>
      <w:lvlText w:val="•"/>
      <w:lvlJc w:val="left"/>
      <w:pPr>
        <w:ind w:left="2424" w:hanging="241"/>
      </w:pPr>
      <w:rPr>
        <w:rFonts w:hint="default"/>
        <w:lang w:val="en-US" w:eastAsia="en-US" w:bidi="ar-SA"/>
      </w:rPr>
    </w:lvl>
    <w:lvl w:ilvl="3" w:tplc="174E7C7C">
      <w:numFmt w:val="bullet"/>
      <w:lvlText w:val="•"/>
      <w:lvlJc w:val="left"/>
      <w:pPr>
        <w:ind w:left="3336" w:hanging="241"/>
      </w:pPr>
      <w:rPr>
        <w:rFonts w:hint="default"/>
        <w:lang w:val="en-US" w:eastAsia="en-US" w:bidi="ar-SA"/>
      </w:rPr>
    </w:lvl>
    <w:lvl w:ilvl="4" w:tplc="3B5209B0">
      <w:numFmt w:val="bullet"/>
      <w:lvlText w:val="•"/>
      <w:lvlJc w:val="left"/>
      <w:pPr>
        <w:ind w:left="4248" w:hanging="241"/>
      </w:pPr>
      <w:rPr>
        <w:rFonts w:hint="default"/>
        <w:lang w:val="en-US" w:eastAsia="en-US" w:bidi="ar-SA"/>
      </w:rPr>
    </w:lvl>
    <w:lvl w:ilvl="5" w:tplc="1374D028">
      <w:numFmt w:val="bullet"/>
      <w:lvlText w:val="•"/>
      <w:lvlJc w:val="left"/>
      <w:pPr>
        <w:ind w:left="5160" w:hanging="241"/>
      </w:pPr>
      <w:rPr>
        <w:rFonts w:hint="default"/>
        <w:lang w:val="en-US" w:eastAsia="en-US" w:bidi="ar-SA"/>
      </w:rPr>
    </w:lvl>
    <w:lvl w:ilvl="6" w:tplc="2E8884E6">
      <w:numFmt w:val="bullet"/>
      <w:lvlText w:val="•"/>
      <w:lvlJc w:val="left"/>
      <w:pPr>
        <w:ind w:left="6072" w:hanging="241"/>
      </w:pPr>
      <w:rPr>
        <w:rFonts w:hint="default"/>
        <w:lang w:val="en-US" w:eastAsia="en-US" w:bidi="ar-SA"/>
      </w:rPr>
    </w:lvl>
    <w:lvl w:ilvl="7" w:tplc="01929C4A">
      <w:numFmt w:val="bullet"/>
      <w:lvlText w:val="•"/>
      <w:lvlJc w:val="left"/>
      <w:pPr>
        <w:ind w:left="6984" w:hanging="241"/>
      </w:pPr>
      <w:rPr>
        <w:rFonts w:hint="default"/>
        <w:lang w:val="en-US" w:eastAsia="en-US" w:bidi="ar-SA"/>
      </w:rPr>
    </w:lvl>
    <w:lvl w:ilvl="8" w:tplc="525E567A">
      <w:numFmt w:val="bullet"/>
      <w:lvlText w:val="•"/>
      <w:lvlJc w:val="left"/>
      <w:pPr>
        <w:ind w:left="7896" w:hanging="241"/>
      </w:pPr>
      <w:rPr>
        <w:rFonts w:hint="default"/>
        <w:lang w:val="en-US" w:eastAsia="en-US" w:bidi="ar-SA"/>
      </w:rPr>
    </w:lvl>
  </w:abstractNum>
  <w:abstractNum w:abstractNumId="59" w15:restartNumberingAfterBreak="0">
    <w:nsid w:val="6C7357FB"/>
    <w:multiLevelType w:val="hybridMultilevel"/>
    <w:tmpl w:val="034012D0"/>
    <w:lvl w:ilvl="0" w:tplc="F6F6BD60">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AE36FE16">
      <w:numFmt w:val="bullet"/>
      <w:lvlText w:val="•"/>
      <w:lvlJc w:val="left"/>
      <w:pPr>
        <w:ind w:left="1296" w:hanging="241"/>
      </w:pPr>
      <w:rPr>
        <w:rFonts w:hint="default"/>
        <w:lang w:val="en-US" w:eastAsia="en-US" w:bidi="ar-SA"/>
      </w:rPr>
    </w:lvl>
    <w:lvl w:ilvl="2" w:tplc="351AAADE">
      <w:numFmt w:val="bullet"/>
      <w:lvlText w:val="•"/>
      <w:lvlJc w:val="left"/>
      <w:pPr>
        <w:ind w:left="2232" w:hanging="241"/>
      </w:pPr>
      <w:rPr>
        <w:rFonts w:hint="default"/>
        <w:lang w:val="en-US" w:eastAsia="en-US" w:bidi="ar-SA"/>
      </w:rPr>
    </w:lvl>
    <w:lvl w:ilvl="3" w:tplc="9F9A5C86">
      <w:numFmt w:val="bullet"/>
      <w:lvlText w:val="•"/>
      <w:lvlJc w:val="left"/>
      <w:pPr>
        <w:ind w:left="3168" w:hanging="241"/>
      </w:pPr>
      <w:rPr>
        <w:rFonts w:hint="default"/>
        <w:lang w:val="en-US" w:eastAsia="en-US" w:bidi="ar-SA"/>
      </w:rPr>
    </w:lvl>
    <w:lvl w:ilvl="4" w:tplc="1166D45A">
      <w:numFmt w:val="bullet"/>
      <w:lvlText w:val="•"/>
      <w:lvlJc w:val="left"/>
      <w:pPr>
        <w:ind w:left="4104" w:hanging="241"/>
      </w:pPr>
      <w:rPr>
        <w:rFonts w:hint="default"/>
        <w:lang w:val="en-US" w:eastAsia="en-US" w:bidi="ar-SA"/>
      </w:rPr>
    </w:lvl>
    <w:lvl w:ilvl="5" w:tplc="04941A64">
      <w:numFmt w:val="bullet"/>
      <w:lvlText w:val="•"/>
      <w:lvlJc w:val="left"/>
      <w:pPr>
        <w:ind w:left="5040" w:hanging="241"/>
      </w:pPr>
      <w:rPr>
        <w:rFonts w:hint="default"/>
        <w:lang w:val="en-US" w:eastAsia="en-US" w:bidi="ar-SA"/>
      </w:rPr>
    </w:lvl>
    <w:lvl w:ilvl="6" w:tplc="EFC26D86">
      <w:numFmt w:val="bullet"/>
      <w:lvlText w:val="•"/>
      <w:lvlJc w:val="left"/>
      <w:pPr>
        <w:ind w:left="5976" w:hanging="241"/>
      </w:pPr>
      <w:rPr>
        <w:rFonts w:hint="default"/>
        <w:lang w:val="en-US" w:eastAsia="en-US" w:bidi="ar-SA"/>
      </w:rPr>
    </w:lvl>
    <w:lvl w:ilvl="7" w:tplc="05563018">
      <w:numFmt w:val="bullet"/>
      <w:lvlText w:val="•"/>
      <w:lvlJc w:val="left"/>
      <w:pPr>
        <w:ind w:left="6912" w:hanging="241"/>
      </w:pPr>
      <w:rPr>
        <w:rFonts w:hint="default"/>
        <w:lang w:val="en-US" w:eastAsia="en-US" w:bidi="ar-SA"/>
      </w:rPr>
    </w:lvl>
    <w:lvl w:ilvl="8" w:tplc="7036590E">
      <w:numFmt w:val="bullet"/>
      <w:lvlText w:val="•"/>
      <w:lvlJc w:val="left"/>
      <w:pPr>
        <w:ind w:left="7848" w:hanging="241"/>
      </w:pPr>
      <w:rPr>
        <w:rFonts w:hint="default"/>
        <w:lang w:val="en-US" w:eastAsia="en-US" w:bidi="ar-SA"/>
      </w:rPr>
    </w:lvl>
  </w:abstractNum>
  <w:abstractNum w:abstractNumId="60" w15:restartNumberingAfterBreak="0">
    <w:nsid w:val="6DDE3C26"/>
    <w:multiLevelType w:val="hybridMultilevel"/>
    <w:tmpl w:val="92CC0F12"/>
    <w:lvl w:ilvl="0" w:tplc="72A6DDBE">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54B86E9C">
      <w:numFmt w:val="bullet"/>
      <w:lvlText w:val="•"/>
      <w:lvlJc w:val="left"/>
      <w:pPr>
        <w:ind w:left="1512" w:hanging="241"/>
      </w:pPr>
      <w:rPr>
        <w:rFonts w:hint="default"/>
        <w:lang w:val="en-US" w:eastAsia="en-US" w:bidi="ar-SA"/>
      </w:rPr>
    </w:lvl>
    <w:lvl w:ilvl="2" w:tplc="CEB2F75C">
      <w:numFmt w:val="bullet"/>
      <w:lvlText w:val="•"/>
      <w:lvlJc w:val="left"/>
      <w:pPr>
        <w:ind w:left="2424" w:hanging="241"/>
      </w:pPr>
      <w:rPr>
        <w:rFonts w:hint="default"/>
        <w:lang w:val="en-US" w:eastAsia="en-US" w:bidi="ar-SA"/>
      </w:rPr>
    </w:lvl>
    <w:lvl w:ilvl="3" w:tplc="4AD89876">
      <w:numFmt w:val="bullet"/>
      <w:lvlText w:val="•"/>
      <w:lvlJc w:val="left"/>
      <w:pPr>
        <w:ind w:left="3336" w:hanging="241"/>
      </w:pPr>
      <w:rPr>
        <w:rFonts w:hint="default"/>
        <w:lang w:val="en-US" w:eastAsia="en-US" w:bidi="ar-SA"/>
      </w:rPr>
    </w:lvl>
    <w:lvl w:ilvl="4" w:tplc="631485F8">
      <w:numFmt w:val="bullet"/>
      <w:lvlText w:val="•"/>
      <w:lvlJc w:val="left"/>
      <w:pPr>
        <w:ind w:left="4248" w:hanging="241"/>
      </w:pPr>
      <w:rPr>
        <w:rFonts w:hint="default"/>
        <w:lang w:val="en-US" w:eastAsia="en-US" w:bidi="ar-SA"/>
      </w:rPr>
    </w:lvl>
    <w:lvl w:ilvl="5" w:tplc="E24E6588">
      <w:numFmt w:val="bullet"/>
      <w:lvlText w:val="•"/>
      <w:lvlJc w:val="left"/>
      <w:pPr>
        <w:ind w:left="5160" w:hanging="241"/>
      </w:pPr>
      <w:rPr>
        <w:rFonts w:hint="default"/>
        <w:lang w:val="en-US" w:eastAsia="en-US" w:bidi="ar-SA"/>
      </w:rPr>
    </w:lvl>
    <w:lvl w:ilvl="6" w:tplc="7714CB5A">
      <w:numFmt w:val="bullet"/>
      <w:lvlText w:val="•"/>
      <w:lvlJc w:val="left"/>
      <w:pPr>
        <w:ind w:left="6072" w:hanging="241"/>
      </w:pPr>
      <w:rPr>
        <w:rFonts w:hint="default"/>
        <w:lang w:val="en-US" w:eastAsia="en-US" w:bidi="ar-SA"/>
      </w:rPr>
    </w:lvl>
    <w:lvl w:ilvl="7" w:tplc="DDCEC6C6">
      <w:numFmt w:val="bullet"/>
      <w:lvlText w:val="•"/>
      <w:lvlJc w:val="left"/>
      <w:pPr>
        <w:ind w:left="6984" w:hanging="241"/>
      </w:pPr>
      <w:rPr>
        <w:rFonts w:hint="default"/>
        <w:lang w:val="en-US" w:eastAsia="en-US" w:bidi="ar-SA"/>
      </w:rPr>
    </w:lvl>
    <w:lvl w:ilvl="8" w:tplc="4C40947C">
      <w:numFmt w:val="bullet"/>
      <w:lvlText w:val="•"/>
      <w:lvlJc w:val="left"/>
      <w:pPr>
        <w:ind w:left="7896" w:hanging="241"/>
      </w:pPr>
      <w:rPr>
        <w:rFonts w:hint="default"/>
        <w:lang w:val="en-US" w:eastAsia="en-US" w:bidi="ar-SA"/>
      </w:rPr>
    </w:lvl>
  </w:abstractNum>
  <w:abstractNum w:abstractNumId="61" w15:restartNumberingAfterBreak="0">
    <w:nsid w:val="6E2D7202"/>
    <w:multiLevelType w:val="hybridMultilevel"/>
    <w:tmpl w:val="EE2E0CC6"/>
    <w:lvl w:ilvl="0" w:tplc="6D62D93C">
      <w:start w:val="1"/>
      <w:numFmt w:val="decimal"/>
      <w:lvlText w:val="%1."/>
      <w:lvlJc w:val="left"/>
      <w:pPr>
        <w:ind w:left="582" w:hanging="223"/>
        <w:jc w:val="left"/>
      </w:pPr>
      <w:rPr>
        <w:rFonts w:ascii="Arial MT" w:eastAsia="Arial MT" w:hAnsi="Arial MT" w:cs="Arial MT" w:hint="default"/>
        <w:b w:val="0"/>
        <w:bCs w:val="0"/>
        <w:i w:val="0"/>
        <w:iCs w:val="0"/>
        <w:spacing w:val="0"/>
        <w:w w:val="100"/>
        <w:sz w:val="20"/>
        <w:szCs w:val="20"/>
        <w:lang w:val="en-US" w:eastAsia="en-US" w:bidi="ar-SA"/>
      </w:rPr>
    </w:lvl>
    <w:lvl w:ilvl="1" w:tplc="946A1758">
      <w:numFmt w:val="bullet"/>
      <w:lvlText w:val="•"/>
      <w:lvlJc w:val="left"/>
      <w:pPr>
        <w:ind w:left="1494" w:hanging="223"/>
      </w:pPr>
      <w:rPr>
        <w:rFonts w:hint="default"/>
        <w:lang w:val="en-US" w:eastAsia="en-US" w:bidi="ar-SA"/>
      </w:rPr>
    </w:lvl>
    <w:lvl w:ilvl="2" w:tplc="F81CD408">
      <w:numFmt w:val="bullet"/>
      <w:lvlText w:val="•"/>
      <w:lvlJc w:val="left"/>
      <w:pPr>
        <w:ind w:left="2408" w:hanging="223"/>
      </w:pPr>
      <w:rPr>
        <w:rFonts w:hint="default"/>
        <w:lang w:val="en-US" w:eastAsia="en-US" w:bidi="ar-SA"/>
      </w:rPr>
    </w:lvl>
    <w:lvl w:ilvl="3" w:tplc="DD84A210">
      <w:numFmt w:val="bullet"/>
      <w:lvlText w:val="•"/>
      <w:lvlJc w:val="left"/>
      <w:pPr>
        <w:ind w:left="3322" w:hanging="223"/>
      </w:pPr>
      <w:rPr>
        <w:rFonts w:hint="default"/>
        <w:lang w:val="en-US" w:eastAsia="en-US" w:bidi="ar-SA"/>
      </w:rPr>
    </w:lvl>
    <w:lvl w:ilvl="4" w:tplc="E984178A">
      <w:numFmt w:val="bullet"/>
      <w:lvlText w:val="•"/>
      <w:lvlJc w:val="left"/>
      <w:pPr>
        <w:ind w:left="4236" w:hanging="223"/>
      </w:pPr>
      <w:rPr>
        <w:rFonts w:hint="default"/>
        <w:lang w:val="en-US" w:eastAsia="en-US" w:bidi="ar-SA"/>
      </w:rPr>
    </w:lvl>
    <w:lvl w:ilvl="5" w:tplc="87520002">
      <w:numFmt w:val="bullet"/>
      <w:lvlText w:val="•"/>
      <w:lvlJc w:val="left"/>
      <w:pPr>
        <w:ind w:left="5150" w:hanging="223"/>
      </w:pPr>
      <w:rPr>
        <w:rFonts w:hint="default"/>
        <w:lang w:val="en-US" w:eastAsia="en-US" w:bidi="ar-SA"/>
      </w:rPr>
    </w:lvl>
    <w:lvl w:ilvl="6" w:tplc="93A83A66">
      <w:numFmt w:val="bullet"/>
      <w:lvlText w:val="•"/>
      <w:lvlJc w:val="left"/>
      <w:pPr>
        <w:ind w:left="6064" w:hanging="223"/>
      </w:pPr>
      <w:rPr>
        <w:rFonts w:hint="default"/>
        <w:lang w:val="en-US" w:eastAsia="en-US" w:bidi="ar-SA"/>
      </w:rPr>
    </w:lvl>
    <w:lvl w:ilvl="7" w:tplc="E132F2D0">
      <w:numFmt w:val="bullet"/>
      <w:lvlText w:val="•"/>
      <w:lvlJc w:val="left"/>
      <w:pPr>
        <w:ind w:left="6978" w:hanging="223"/>
      </w:pPr>
      <w:rPr>
        <w:rFonts w:hint="default"/>
        <w:lang w:val="en-US" w:eastAsia="en-US" w:bidi="ar-SA"/>
      </w:rPr>
    </w:lvl>
    <w:lvl w:ilvl="8" w:tplc="ABAC8E94">
      <w:numFmt w:val="bullet"/>
      <w:lvlText w:val="•"/>
      <w:lvlJc w:val="left"/>
      <w:pPr>
        <w:ind w:left="7892" w:hanging="223"/>
      </w:pPr>
      <w:rPr>
        <w:rFonts w:hint="default"/>
        <w:lang w:val="en-US" w:eastAsia="en-US" w:bidi="ar-SA"/>
      </w:rPr>
    </w:lvl>
  </w:abstractNum>
  <w:abstractNum w:abstractNumId="62" w15:restartNumberingAfterBreak="0">
    <w:nsid w:val="711D355E"/>
    <w:multiLevelType w:val="hybridMultilevel"/>
    <w:tmpl w:val="067AEB8E"/>
    <w:lvl w:ilvl="0" w:tplc="6E8675A4">
      <w:start w:val="1"/>
      <w:numFmt w:val="decimal"/>
      <w:lvlText w:val="%1."/>
      <w:lvlJc w:val="left"/>
      <w:pPr>
        <w:ind w:left="582" w:hanging="223"/>
        <w:jc w:val="left"/>
      </w:pPr>
      <w:rPr>
        <w:rFonts w:ascii="Arial MT" w:eastAsia="Arial MT" w:hAnsi="Arial MT" w:cs="Arial MT" w:hint="default"/>
        <w:b w:val="0"/>
        <w:bCs w:val="0"/>
        <w:i w:val="0"/>
        <w:iCs w:val="0"/>
        <w:spacing w:val="0"/>
        <w:w w:val="100"/>
        <w:sz w:val="20"/>
        <w:szCs w:val="20"/>
        <w:lang w:val="en-US" w:eastAsia="en-US" w:bidi="ar-SA"/>
      </w:rPr>
    </w:lvl>
    <w:lvl w:ilvl="1" w:tplc="7966BF24">
      <w:numFmt w:val="bullet"/>
      <w:lvlText w:val="•"/>
      <w:lvlJc w:val="left"/>
      <w:pPr>
        <w:ind w:left="1494" w:hanging="223"/>
      </w:pPr>
      <w:rPr>
        <w:rFonts w:hint="default"/>
        <w:lang w:val="en-US" w:eastAsia="en-US" w:bidi="ar-SA"/>
      </w:rPr>
    </w:lvl>
    <w:lvl w:ilvl="2" w:tplc="78D87950">
      <w:numFmt w:val="bullet"/>
      <w:lvlText w:val="•"/>
      <w:lvlJc w:val="left"/>
      <w:pPr>
        <w:ind w:left="2408" w:hanging="223"/>
      </w:pPr>
      <w:rPr>
        <w:rFonts w:hint="default"/>
        <w:lang w:val="en-US" w:eastAsia="en-US" w:bidi="ar-SA"/>
      </w:rPr>
    </w:lvl>
    <w:lvl w:ilvl="3" w:tplc="6DE67414">
      <w:numFmt w:val="bullet"/>
      <w:lvlText w:val="•"/>
      <w:lvlJc w:val="left"/>
      <w:pPr>
        <w:ind w:left="3322" w:hanging="223"/>
      </w:pPr>
      <w:rPr>
        <w:rFonts w:hint="default"/>
        <w:lang w:val="en-US" w:eastAsia="en-US" w:bidi="ar-SA"/>
      </w:rPr>
    </w:lvl>
    <w:lvl w:ilvl="4" w:tplc="A4B0622C">
      <w:numFmt w:val="bullet"/>
      <w:lvlText w:val="•"/>
      <w:lvlJc w:val="left"/>
      <w:pPr>
        <w:ind w:left="4236" w:hanging="223"/>
      </w:pPr>
      <w:rPr>
        <w:rFonts w:hint="default"/>
        <w:lang w:val="en-US" w:eastAsia="en-US" w:bidi="ar-SA"/>
      </w:rPr>
    </w:lvl>
    <w:lvl w:ilvl="5" w:tplc="87183132">
      <w:numFmt w:val="bullet"/>
      <w:lvlText w:val="•"/>
      <w:lvlJc w:val="left"/>
      <w:pPr>
        <w:ind w:left="5150" w:hanging="223"/>
      </w:pPr>
      <w:rPr>
        <w:rFonts w:hint="default"/>
        <w:lang w:val="en-US" w:eastAsia="en-US" w:bidi="ar-SA"/>
      </w:rPr>
    </w:lvl>
    <w:lvl w:ilvl="6" w:tplc="980A2C8E">
      <w:numFmt w:val="bullet"/>
      <w:lvlText w:val="•"/>
      <w:lvlJc w:val="left"/>
      <w:pPr>
        <w:ind w:left="6064" w:hanging="223"/>
      </w:pPr>
      <w:rPr>
        <w:rFonts w:hint="default"/>
        <w:lang w:val="en-US" w:eastAsia="en-US" w:bidi="ar-SA"/>
      </w:rPr>
    </w:lvl>
    <w:lvl w:ilvl="7" w:tplc="B6EC2572">
      <w:numFmt w:val="bullet"/>
      <w:lvlText w:val="•"/>
      <w:lvlJc w:val="left"/>
      <w:pPr>
        <w:ind w:left="6978" w:hanging="223"/>
      </w:pPr>
      <w:rPr>
        <w:rFonts w:hint="default"/>
        <w:lang w:val="en-US" w:eastAsia="en-US" w:bidi="ar-SA"/>
      </w:rPr>
    </w:lvl>
    <w:lvl w:ilvl="8" w:tplc="D270C2D6">
      <w:numFmt w:val="bullet"/>
      <w:lvlText w:val="•"/>
      <w:lvlJc w:val="left"/>
      <w:pPr>
        <w:ind w:left="7892" w:hanging="223"/>
      </w:pPr>
      <w:rPr>
        <w:rFonts w:hint="default"/>
        <w:lang w:val="en-US" w:eastAsia="en-US" w:bidi="ar-SA"/>
      </w:rPr>
    </w:lvl>
  </w:abstractNum>
  <w:abstractNum w:abstractNumId="63" w15:restartNumberingAfterBreak="0">
    <w:nsid w:val="714771D6"/>
    <w:multiLevelType w:val="hybridMultilevel"/>
    <w:tmpl w:val="B7FA64D8"/>
    <w:lvl w:ilvl="0" w:tplc="3F3A1EB6">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7CC4C938">
      <w:numFmt w:val="bullet"/>
      <w:lvlText w:val="•"/>
      <w:lvlJc w:val="left"/>
      <w:pPr>
        <w:ind w:left="1296" w:hanging="123"/>
      </w:pPr>
      <w:rPr>
        <w:rFonts w:hint="default"/>
        <w:lang w:val="en-US" w:eastAsia="en-US" w:bidi="ar-SA"/>
      </w:rPr>
    </w:lvl>
    <w:lvl w:ilvl="2" w:tplc="E5160E16">
      <w:numFmt w:val="bullet"/>
      <w:lvlText w:val="•"/>
      <w:lvlJc w:val="left"/>
      <w:pPr>
        <w:ind w:left="2232" w:hanging="123"/>
      </w:pPr>
      <w:rPr>
        <w:rFonts w:hint="default"/>
        <w:lang w:val="en-US" w:eastAsia="en-US" w:bidi="ar-SA"/>
      </w:rPr>
    </w:lvl>
    <w:lvl w:ilvl="3" w:tplc="DE90D8C6">
      <w:numFmt w:val="bullet"/>
      <w:lvlText w:val="•"/>
      <w:lvlJc w:val="left"/>
      <w:pPr>
        <w:ind w:left="3168" w:hanging="123"/>
      </w:pPr>
      <w:rPr>
        <w:rFonts w:hint="default"/>
        <w:lang w:val="en-US" w:eastAsia="en-US" w:bidi="ar-SA"/>
      </w:rPr>
    </w:lvl>
    <w:lvl w:ilvl="4" w:tplc="BCCA47B4">
      <w:numFmt w:val="bullet"/>
      <w:lvlText w:val="•"/>
      <w:lvlJc w:val="left"/>
      <w:pPr>
        <w:ind w:left="4104" w:hanging="123"/>
      </w:pPr>
      <w:rPr>
        <w:rFonts w:hint="default"/>
        <w:lang w:val="en-US" w:eastAsia="en-US" w:bidi="ar-SA"/>
      </w:rPr>
    </w:lvl>
    <w:lvl w:ilvl="5" w:tplc="1ADE078E">
      <w:numFmt w:val="bullet"/>
      <w:lvlText w:val="•"/>
      <w:lvlJc w:val="left"/>
      <w:pPr>
        <w:ind w:left="5040" w:hanging="123"/>
      </w:pPr>
      <w:rPr>
        <w:rFonts w:hint="default"/>
        <w:lang w:val="en-US" w:eastAsia="en-US" w:bidi="ar-SA"/>
      </w:rPr>
    </w:lvl>
    <w:lvl w:ilvl="6" w:tplc="3780A62A">
      <w:numFmt w:val="bullet"/>
      <w:lvlText w:val="•"/>
      <w:lvlJc w:val="left"/>
      <w:pPr>
        <w:ind w:left="5976" w:hanging="123"/>
      </w:pPr>
      <w:rPr>
        <w:rFonts w:hint="default"/>
        <w:lang w:val="en-US" w:eastAsia="en-US" w:bidi="ar-SA"/>
      </w:rPr>
    </w:lvl>
    <w:lvl w:ilvl="7" w:tplc="07DE1168">
      <w:numFmt w:val="bullet"/>
      <w:lvlText w:val="•"/>
      <w:lvlJc w:val="left"/>
      <w:pPr>
        <w:ind w:left="6912" w:hanging="123"/>
      </w:pPr>
      <w:rPr>
        <w:rFonts w:hint="default"/>
        <w:lang w:val="en-US" w:eastAsia="en-US" w:bidi="ar-SA"/>
      </w:rPr>
    </w:lvl>
    <w:lvl w:ilvl="8" w:tplc="3A344956">
      <w:numFmt w:val="bullet"/>
      <w:lvlText w:val="•"/>
      <w:lvlJc w:val="left"/>
      <w:pPr>
        <w:ind w:left="7848" w:hanging="123"/>
      </w:pPr>
      <w:rPr>
        <w:rFonts w:hint="default"/>
        <w:lang w:val="en-US" w:eastAsia="en-US" w:bidi="ar-SA"/>
      </w:rPr>
    </w:lvl>
  </w:abstractNum>
  <w:abstractNum w:abstractNumId="64" w15:restartNumberingAfterBreak="0">
    <w:nsid w:val="730549B5"/>
    <w:multiLevelType w:val="hybridMultilevel"/>
    <w:tmpl w:val="B89CE422"/>
    <w:lvl w:ilvl="0" w:tplc="9E08200A">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68A28B16">
      <w:numFmt w:val="bullet"/>
      <w:lvlText w:val="•"/>
      <w:lvlJc w:val="left"/>
      <w:pPr>
        <w:ind w:left="1296" w:hanging="123"/>
      </w:pPr>
      <w:rPr>
        <w:rFonts w:hint="default"/>
        <w:lang w:val="en-US" w:eastAsia="en-US" w:bidi="ar-SA"/>
      </w:rPr>
    </w:lvl>
    <w:lvl w:ilvl="2" w:tplc="5F42D56E">
      <w:numFmt w:val="bullet"/>
      <w:lvlText w:val="•"/>
      <w:lvlJc w:val="left"/>
      <w:pPr>
        <w:ind w:left="2232" w:hanging="123"/>
      </w:pPr>
      <w:rPr>
        <w:rFonts w:hint="default"/>
        <w:lang w:val="en-US" w:eastAsia="en-US" w:bidi="ar-SA"/>
      </w:rPr>
    </w:lvl>
    <w:lvl w:ilvl="3" w:tplc="6382CAC4">
      <w:numFmt w:val="bullet"/>
      <w:lvlText w:val="•"/>
      <w:lvlJc w:val="left"/>
      <w:pPr>
        <w:ind w:left="3168" w:hanging="123"/>
      </w:pPr>
      <w:rPr>
        <w:rFonts w:hint="default"/>
        <w:lang w:val="en-US" w:eastAsia="en-US" w:bidi="ar-SA"/>
      </w:rPr>
    </w:lvl>
    <w:lvl w:ilvl="4" w:tplc="4EB6F572">
      <w:numFmt w:val="bullet"/>
      <w:lvlText w:val="•"/>
      <w:lvlJc w:val="left"/>
      <w:pPr>
        <w:ind w:left="4104" w:hanging="123"/>
      </w:pPr>
      <w:rPr>
        <w:rFonts w:hint="default"/>
        <w:lang w:val="en-US" w:eastAsia="en-US" w:bidi="ar-SA"/>
      </w:rPr>
    </w:lvl>
    <w:lvl w:ilvl="5" w:tplc="99FA96E0">
      <w:numFmt w:val="bullet"/>
      <w:lvlText w:val="•"/>
      <w:lvlJc w:val="left"/>
      <w:pPr>
        <w:ind w:left="5040" w:hanging="123"/>
      </w:pPr>
      <w:rPr>
        <w:rFonts w:hint="default"/>
        <w:lang w:val="en-US" w:eastAsia="en-US" w:bidi="ar-SA"/>
      </w:rPr>
    </w:lvl>
    <w:lvl w:ilvl="6" w:tplc="8564DFA2">
      <w:numFmt w:val="bullet"/>
      <w:lvlText w:val="•"/>
      <w:lvlJc w:val="left"/>
      <w:pPr>
        <w:ind w:left="5976" w:hanging="123"/>
      </w:pPr>
      <w:rPr>
        <w:rFonts w:hint="default"/>
        <w:lang w:val="en-US" w:eastAsia="en-US" w:bidi="ar-SA"/>
      </w:rPr>
    </w:lvl>
    <w:lvl w:ilvl="7" w:tplc="E35E30EE">
      <w:numFmt w:val="bullet"/>
      <w:lvlText w:val="•"/>
      <w:lvlJc w:val="left"/>
      <w:pPr>
        <w:ind w:left="6912" w:hanging="123"/>
      </w:pPr>
      <w:rPr>
        <w:rFonts w:hint="default"/>
        <w:lang w:val="en-US" w:eastAsia="en-US" w:bidi="ar-SA"/>
      </w:rPr>
    </w:lvl>
    <w:lvl w:ilvl="8" w:tplc="8892D3E6">
      <w:numFmt w:val="bullet"/>
      <w:lvlText w:val="•"/>
      <w:lvlJc w:val="left"/>
      <w:pPr>
        <w:ind w:left="7848" w:hanging="123"/>
      </w:pPr>
      <w:rPr>
        <w:rFonts w:hint="default"/>
        <w:lang w:val="en-US" w:eastAsia="en-US" w:bidi="ar-SA"/>
      </w:rPr>
    </w:lvl>
  </w:abstractNum>
  <w:abstractNum w:abstractNumId="65" w15:restartNumberingAfterBreak="0">
    <w:nsid w:val="73C10111"/>
    <w:multiLevelType w:val="hybridMultilevel"/>
    <w:tmpl w:val="3C6C8BAC"/>
    <w:lvl w:ilvl="0" w:tplc="EF68FE44">
      <w:start w:val="1"/>
      <w:numFmt w:val="decimal"/>
      <w:lvlText w:val="%1."/>
      <w:lvlJc w:val="left"/>
      <w:pPr>
        <w:ind w:left="360" w:hanging="223"/>
        <w:jc w:val="left"/>
      </w:pPr>
      <w:rPr>
        <w:rFonts w:ascii="Arial MT" w:eastAsia="Arial MT" w:hAnsi="Arial MT" w:cs="Arial MT" w:hint="default"/>
        <w:b w:val="0"/>
        <w:bCs w:val="0"/>
        <w:i w:val="0"/>
        <w:iCs w:val="0"/>
        <w:spacing w:val="0"/>
        <w:w w:val="100"/>
        <w:sz w:val="20"/>
        <w:szCs w:val="20"/>
        <w:lang w:val="en-US" w:eastAsia="en-US" w:bidi="ar-SA"/>
      </w:rPr>
    </w:lvl>
    <w:lvl w:ilvl="1" w:tplc="3E8026C2">
      <w:numFmt w:val="bullet"/>
      <w:lvlText w:val="•"/>
      <w:lvlJc w:val="left"/>
      <w:pPr>
        <w:ind w:left="1296" w:hanging="223"/>
      </w:pPr>
      <w:rPr>
        <w:rFonts w:hint="default"/>
        <w:lang w:val="en-US" w:eastAsia="en-US" w:bidi="ar-SA"/>
      </w:rPr>
    </w:lvl>
    <w:lvl w:ilvl="2" w:tplc="23DE639C">
      <w:numFmt w:val="bullet"/>
      <w:lvlText w:val="•"/>
      <w:lvlJc w:val="left"/>
      <w:pPr>
        <w:ind w:left="2232" w:hanging="223"/>
      </w:pPr>
      <w:rPr>
        <w:rFonts w:hint="default"/>
        <w:lang w:val="en-US" w:eastAsia="en-US" w:bidi="ar-SA"/>
      </w:rPr>
    </w:lvl>
    <w:lvl w:ilvl="3" w:tplc="C3540BA4">
      <w:numFmt w:val="bullet"/>
      <w:lvlText w:val="•"/>
      <w:lvlJc w:val="left"/>
      <w:pPr>
        <w:ind w:left="3168" w:hanging="223"/>
      </w:pPr>
      <w:rPr>
        <w:rFonts w:hint="default"/>
        <w:lang w:val="en-US" w:eastAsia="en-US" w:bidi="ar-SA"/>
      </w:rPr>
    </w:lvl>
    <w:lvl w:ilvl="4" w:tplc="EB302348">
      <w:numFmt w:val="bullet"/>
      <w:lvlText w:val="•"/>
      <w:lvlJc w:val="left"/>
      <w:pPr>
        <w:ind w:left="4104" w:hanging="223"/>
      </w:pPr>
      <w:rPr>
        <w:rFonts w:hint="default"/>
        <w:lang w:val="en-US" w:eastAsia="en-US" w:bidi="ar-SA"/>
      </w:rPr>
    </w:lvl>
    <w:lvl w:ilvl="5" w:tplc="D842F820">
      <w:numFmt w:val="bullet"/>
      <w:lvlText w:val="•"/>
      <w:lvlJc w:val="left"/>
      <w:pPr>
        <w:ind w:left="5040" w:hanging="223"/>
      </w:pPr>
      <w:rPr>
        <w:rFonts w:hint="default"/>
        <w:lang w:val="en-US" w:eastAsia="en-US" w:bidi="ar-SA"/>
      </w:rPr>
    </w:lvl>
    <w:lvl w:ilvl="6" w:tplc="B0507B58">
      <w:numFmt w:val="bullet"/>
      <w:lvlText w:val="•"/>
      <w:lvlJc w:val="left"/>
      <w:pPr>
        <w:ind w:left="5976" w:hanging="223"/>
      </w:pPr>
      <w:rPr>
        <w:rFonts w:hint="default"/>
        <w:lang w:val="en-US" w:eastAsia="en-US" w:bidi="ar-SA"/>
      </w:rPr>
    </w:lvl>
    <w:lvl w:ilvl="7" w:tplc="672202EC">
      <w:numFmt w:val="bullet"/>
      <w:lvlText w:val="•"/>
      <w:lvlJc w:val="left"/>
      <w:pPr>
        <w:ind w:left="6912" w:hanging="223"/>
      </w:pPr>
      <w:rPr>
        <w:rFonts w:hint="default"/>
        <w:lang w:val="en-US" w:eastAsia="en-US" w:bidi="ar-SA"/>
      </w:rPr>
    </w:lvl>
    <w:lvl w:ilvl="8" w:tplc="5F804414">
      <w:numFmt w:val="bullet"/>
      <w:lvlText w:val="•"/>
      <w:lvlJc w:val="left"/>
      <w:pPr>
        <w:ind w:left="7848" w:hanging="223"/>
      </w:pPr>
      <w:rPr>
        <w:rFonts w:hint="default"/>
        <w:lang w:val="en-US" w:eastAsia="en-US" w:bidi="ar-SA"/>
      </w:rPr>
    </w:lvl>
  </w:abstractNum>
  <w:abstractNum w:abstractNumId="66" w15:restartNumberingAfterBreak="0">
    <w:nsid w:val="75940BEE"/>
    <w:multiLevelType w:val="hybridMultilevel"/>
    <w:tmpl w:val="BA6A0CE8"/>
    <w:lvl w:ilvl="0" w:tplc="75C6A110">
      <w:numFmt w:val="bullet"/>
      <w:lvlText w:val="-"/>
      <w:lvlJc w:val="left"/>
      <w:pPr>
        <w:ind w:left="600" w:hanging="241"/>
      </w:pPr>
      <w:rPr>
        <w:rFonts w:ascii="Courier New" w:eastAsia="Courier New" w:hAnsi="Courier New" w:cs="Courier New" w:hint="default"/>
        <w:b w:val="0"/>
        <w:bCs w:val="0"/>
        <w:i w:val="0"/>
        <w:iCs w:val="0"/>
        <w:spacing w:val="0"/>
        <w:w w:val="100"/>
        <w:sz w:val="20"/>
        <w:szCs w:val="20"/>
        <w:lang w:val="en-US" w:eastAsia="en-US" w:bidi="ar-SA"/>
      </w:rPr>
    </w:lvl>
    <w:lvl w:ilvl="1" w:tplc="4C2CC4C0">
      <w:numFmt w:val="bullet"/>
      <w:lvlText w:val="•"/>
      <w:lvlJc w:val="left"/>
      <w:pPr>
        <w:ind w:left="1512" w:hanging="241"/>
      </w:pPr>
      <w:rPr>
        <w:rFonts w:hint="default"/>
        <w:lang w:val="en-US" w:eastAsia="en-US" w:bidi="ar-SA"/>
      </w:rPr>
    </w:lvl>
    <w:lvl w:ilvl="2" w:tplc="A822D1AE">
      <w:numFmt w:val="bullet"/>
      <w:lvlText w:val="•"/>
      <w:lvlJc w:val="left"/>
      <w:pPr>
        <w:ind w:left="2424" w:hanging="241"/>
      </w:pPr>
      <w:rPr>
        <w:rFonts w:hint="default"/>
        <w:lang w:val="en-US" w:eastAsia="en-US" w:bidi="ar-SA"/>
      </w:rPr>
    </w:lvl>
    <w:lvl w:ilvl="3" w:tplc="A302ED1C">
      <w:numFmt w:val="bullet"/>
      <w:lvlText w:val="•"/>
      <w:lvlJc w:val="left"/>
      <w:pPr>
        <w:ind w:left="3336" w:hanging="241"/>
      </w:pPr>
      <w:rPr>
        <w:rFonts w:hint="default"/>
        <w:lang w:val="en-US" w:eastAsia="en-US" w:bidi="ar-SA"/>
      </w:rPr>
    </w:lvl>
    <w:lvl w:ilvl="4" w:tplc="EF760A80">
      <w:numFmt w:val="bullet"/>
      <w:lvlText w:val="•"/>
      <w:lvlJc w:val="left"/>
      <w:pPr>
        <w:ind w:left="4248" w:hanging="241"/>
      </w:pPr>
      <w:rPr>
        <w:rFonts w:hint="default"/>
        <w:lang w:val="en-US" w:eastAsia="en-US" w:bidi="ar-SA"/>
      </w:rPr>
    </w:lvl>
    <w:lvl w:ilvl="5" w:tplc="4566CC72">
      <w:numFmt w:val="bullet"/>
      <w:lvlText w:val="•"/>
      <w:lvlJc w:val="left"/>
      <w:pPr>
        <w:ind w:left="5160" w:hanging="241"/>
      </w:pPr>
      <w:rPr>
        <w:rFonts w:hint="default"/>
        <w:lang w:val="en-US" w:eastAsia="en-US" w:bidi="ar-SA"/>
      </w:rPr>
    </w:lvl>
    <w:lvl w:ilvl="6" w:tplc="C40C8EB6">
      <w:numFmt w:val="bullet"/>
      <w:lvlText w:val="•"/>
      <w:lvlJc w:val="left"/>
      <w:pPr>
        <w:ind w:left="6072" w:hanging="241"/>
      </w:pPr>
      <w:rPr>
        <w:rFonts w:hint="default"/>
        <w:lang w:val="en-US" w:eastAsia="en-US" w:bidi="ar-SA"/>
      </w:rPr>
    </w:lvl>
    <w:lvl w:ilvl="7" w:tplc="6D70C542">
      <w:numFmt w:val="bullet"/>
      <w:lvlText w:val="•"/>
      <w:lvlJc w:val="left"/>
      <w:pPr>
        <w:ind w:left="6984" w:hanging="241"/>
      </w:pPr>
      <w:rPr>
        <w:rFonts w:hint="default"/>
        <w:lang w:val="en-US" w:eastAsia="en-US" w:bidi="ar-SA"/>
      </w:rPr>
    </w:lvl>
    <w:lvl w:ilvl="8" w:tplc="EDB60428">
      <w:numFmt w:val="bullet"/>
      <w:lvlText w:val="•"/>
      <w:lvlJc w:val="left"/>
      <w:pPr>
        <w:ind w:left="7896" w:hanging="241"/>
      </w:pPr>
      <w:rPr>
        <w:rFonts w:hint="default"/>
        <w:lang w:val="en-US" w:eastAsia="en-US" w:bidi="ar-SA"/>
      </w:rPr>
    </w:lvl>
  </w:abstractNum>
  <w:abstractNum w:abstractNumId="67" w15:restartNumberingAfterBreak="0">
    <w:nsid w:val="7AA26BE0"/>
    <w:multiLevelType w:val="hybridMultilevel"/>
    <w:tmpl w:val="7ABE2D8E"/>
    <w:lvl w:ilvl="0" w:tplc="FFEA7FB4">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8F82D4D2">
      <w:numFmt w:val="bullet"/>
      <w:lvlText w:val="•"/>
      <w:lvlJc w:val="left"/>
      <w:pPr>
        <w:ind w:left="1296" w:hanging="123"/>
      </w:pPr>
      <w:rPr>
        <w:rFonts w:hint="default"/>
        <w:lang w:val="en-US" w:eastAsia="en-US" w:bidi="ar-SA"/>
      </w:rPr>
    </w:lvl>
    <w:lvl w:ilvl="2" w:tplc="3886002E">
      <w:numFmt w:val="bullet"/>
      <w:lvlText w:val="•"/>
      <w:lvlJc w:val="left"/>
      <w:pPr>
        <w:ind w:left="2232" w:hanging="123"/>
      </w:pPr>
      <w:rPr>
        <w:rFonts w:hint="default"/>
        <w:lang w:val="en-US" w:eastAsia="en-US" w:bidi="ar-SA"/>
      </w:rPr>
    </w:lvl>
    <w:lvl w:ilvl="3" w:tplc="5FB86BAE">
      <w:numFmt w:val="bullet"/>
      <w:lvlText w:val="•"/>
      <w:lvlJc w:val="left"/>
      <w:pPr>
        <w:ind w:left="3168" w:hanging="123"/>
      </w:pPr>
      <w:rPr>
        <w:rFonts w:hint="default"/>
        <w:lang w:val="en-US" w:eastAsia="en-US" w:bidi="ar-SA"/>
      </w:rPr>
    </w:lvl>
    <w:lvl w:ilvl="4" w:tplc="916E937E">
      <w:numFmt w:val="bullet"/>
      <w:lvlText w:val="•"/>
      <w:lvlJc w:val="left"/>
      <w:pPr>
        <w:ind w:left="4104" w:hanging="123"/>
      </w:pPr>
      <w:rPr>
        <w:rFonts w:hint="default"/>
        <w:lang w:val="en-US" w:eastAsia="en-US" w:bidi="ar-SA"/>
      </w:rPr>
    </w:lvl>
    <w:lvl w:ilvl="5" w:tplc="C52CBF1E">
      <w:numFmt w:val="bullet"/>
      <w:lvlText w:val="•"/>
      <w:lvlJc w:val="left"/>
      <w:pPr>
        <w:ind w:left="5040" w:hanging="123"/>
      </w:pPr>
      <w:rPr>
        <w:rFonts w:hint="default"/>
        <w:lang w:val="en-US" w:eastAsia="en-US" w:bidi="ar-SA"/>
      </w:rPr>
    </w:lvl>
    <w:lvl w:ilvl="6" w:tplc="86FABF2E">
      <w:numFmt w:val="bullet"/>
      <w:lvlText w:val="•"/>
      <w:lvlJc w:val="left"/>
      <w:pPr>
        <w:ind w:left="5976" w:hanging="123"/>
      </w:pPr>
      <w:rPr>
        <w:rFonts w:hint="default"/>
        <w:lang w:val="en-US" w:eastAsia="en-US" w:bidi="ar-SA"/>
      </w:rPr>
    </w:lvl>
    <w:lvl w:ilvl="7" w:tplc="BE8EE9FC">
      <w:numFmt w:val="bullet"/>
      <w:lvlText w:val="•"/>
      <w:lvlJc w:val="left"/>
      <w:pPr>
        <w:ind w:left="6912" w:hanging="123"/>
      </w:pPr>
      <w:rPr>
        <w:rFonts w:hint="default"/>
        <w:lang w:val="en-US" w:eastAsia="en-US" w:bidi="ar-SA"/>
      </w:rPr>
    </w:lvl>
    <w:lvl w:ilvl="8" w:tplc="EA789B38">
      <w:numFmt w:val="bullet"/>
      <w:lvlText w:val="•"/>
      <w:lvlJc w:val="left"/>
      <w:pPr>
        <w:ind w:left="7848" w:hanging="123"/>
      </w:pPr>
      <w:rPr>
        <w:rFonts w:hint="default"/>
        <w:lang w:val="en-US" w:eastAsia="en-US" w:bidi="ar-SA"/>
      </w:rPr>
    </w:lvl>
  </w:abstractNum>
  <w:abstractNum w:abstractNumId="68" w15:restartNumberingAfterBreak="0">
    <w:nsid w:val="7B3E4F5C"/>
    <w:multiLevelType w:val="hybridMultilevel"/>
    <w:tmpl w:val="961A0F9E"/>
    <w:lvl w:ilvl="0" w:tplc="63205796">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AD0E75B0">
      <w:numFmt w:val="bullet"/>
      <w:lvlText w:val="•"/>
      <w:lvlJc w:val="left"/>
      <w:pPr>
        <w:ind w:left="1296" w:hanging="123"/>
      </w:pPr>
      <w:rPr>
        <w:rFonts w:hint="default"/>
        <w:lang w:val="en-US" w:eastAsia="en-US" w:bidi="ar-SA"/>
      </w:rPr>
    </w:lvl>
    <w:lvl w:ilvl="2" w:tplc="568CA38E">
      <w:numFmt w:val="bullet"/>
      <w:lvlText w:val="•"/>
      <w:lvlJc w:val="left"/>
      <w:pPr>
        <w:ind w:left="2232" w:hanging="123"/>
      </w:pPr>
      <w:rPr>
        <w:rFonts w:hint="default"/>
        <w:lang w:val="en-US" w:eastAsia="en-US" w:bidi="ar-SA"/>
      </w:rPr>
    </w:lvl>
    <w:lvl w:ilvl="3" w:tplc="197898CC">
      <w:numFmt w:val="bullet"/>
      <w:lvlText w:val="•"/>
      <w:lvlJc w:val="left"/>
      <w:pPr>
        <w:ind w:left="3168" w:hanging="123"/>
      </w:pPr>
      <w:rPr>
        <w:rFonts w:hint="default"/>
        <w:lang w:val="en-US" w:eastAsia="en-US" w:bidi="ar-SA"/>
      </w:rPr>
    </w:lvl>
    <w:lvl w:ilvl="4" w:tplc="3418F2F0">
      <w:numFmt w:val="bullet"/>
      <w:lvlText w:val="•"/>
      <w:lvlJc w:val="left"/>
      <w:pPr>
        <w:ind w:left="4104" w:hanging="123"/>
      </w:pPr>
      <w:rPr>
        <w:rFonts w:hint="default"/>
        <w:lang w:val="en-US" w:eastAsia="en-US" w:bidi="ar-SA"/>
      </w:rPr>
    </w:lvl>
    <w:lvl w:ilvl="5" w:tplc="A41AEEF4">
      <w:numFmt w:val="bullet"/>
      <w:lvlText w:val="•"/>
      <w:lvlJc w:val="left"/>
      <w:pPr>
        <w:ind w:left="5040" w:hanging="123"/>
      </w:pPr>
      <w:rPr>
        <w:rFonts w:hint="default"/>
        <w:lang w:val="en-US" w:eastAsia="en-US" w:bidi="ar-SA"/>
      </w:rPr>
    </w:lvl>
    <w:lvl w:ilvl="6" w:tplc="B744290A">
      <w:numFmt w:val="bullet"/>
      <w:lvlText w:val="•"/>
      <w:lvlJc w:val="left"/>
      <w:pPr>
        <w:ind w:left="5976" w:hanging="123"/>
      </w:pPr>
      <w:rPr>
        <w:rFonts w:hint="default"/>
        <w:lang w:val="en-US" w:eastAsia="en-US" w:bidi="ar-SA"/>
      </w:rPr>
    </w:lvl>
    <w:lvl w:ilvl="7" w:tplc="EF2E4144">
      <w:numFmt w:val="bullet"/>
      <w:lvlText w:val="•"/>
      <w:lvlJc w:val="left"/>
      <w:pPr>
        <w:ind w:left="6912" w:hanging="123"/>
      </w:pPr>
      <w:rPr>
        <w:rFonts w:hint="default"/>
        <w:lang w:val="en-US" w:eastAsia="en-US" w:bidi="ar-SA"/>
      </w:rPr>
    </w:lvl>
    <w:lvl w:ilvl="8" w:tplc="56705D2E">
      <w:numFmt w:val="bullet"/>
      <w:lvlText w:val="•"/>
      <w:lvlJc w:val="left"/>
      <w:pPr>
        <w:ind w:left="7848" w:hanging="123"/>
      </w:pPr>
      <w:rPr>
        <w:rFonts w:hint="default"/>
        <w:lang w:val="en-US" w:eastAsia="en-US" w:bidi="ar-SA"/>
      </w:rPr>
    </w:lvl>
  </w:abstractNum>
  <w:abstractNum w:abstractNumId="69" w15:restartNumberingAfterBreak="0">
    <w:nsid w:val="7BDB5B00"/>
    <w:multiLevelType w:val="hybridMultilevel"/>
    <w:tmpl w:val="C48A78AA"/>
    <w:lvl w:ilvl="0" w:tplc="B4B6462C">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514E8EA0">
      <w:numFmt w:val="bullet"/>
      <w:lvlText w:val="•"/>
      <w:lvlJc w:val="left"/>
      <w:pPr>
        <w:ind w:left="1296" w:hanging="123"/>
      </w:pPr>
      <w:rPr>
        <w:rFonts w:hint="default"/>
        <w:lang w:val="en-US" w:eastAsia="en-US" w:bidi="ar-SA"/>
      </w:rPr>
    </w:lvl>
    <w:lvl w:ilvl="2" w:tplc="379E086E">
      <w:numFmt w:val="bullet"/>
      <w:lvlText w:val="•"/>
      <w:lvlJc w:val="left"/>
      <w:pPr>
        <w:ind w:left="2232" w:hanging="123"/>
      </w:pPr>
      <w:rPr>
        <w:rFonts w:hint="default"/>
        <w:lang w:val="en-US" w:eastAsia="en-US" w:bidi="ar-SA"/>
      </w:rPr>
    </w:lvl>
    <w:lvl w:ilvl="3" w:tplc="B2E20BE2">
      <w:numFmt w:val="bullet"/>
      <w:lvlText w:val="•"/>
      <w:lvlJc w:val="left"/>
      <w:pPr>
        <w:ind w:left="3168" w:hanging="123"/>
      </w:pPr>
      <w:rPr>
        <w:rFonts w:hint="default"/>
        <w:lang w:val="en-US" w:eastAsia="en-US" w:bidi="ar-SA"/>
      </w:rPr>
    </w:lvl>
    <w:lvl w:ilvl="4" w:tplc="5694D3C8">
      <w:numFmt w:val="bullet"/>
      <w:lvlText w:val="•"/>
      <w:lvlJc w:val="left"/>
      <w:pPr>
        <w:ind w:left="4104" w:hanging="123"/>
      </w:pPr>
      <w:rPr>
        <w:rFonts w:hint="default"/>
        <w:lang w:val="en-US" w:eastAsia="en-US" w:bidi="ar-SA"/>
      </w:rPr>
    </w:lvl>
    <w:lvl w:ilvl="5" w:tplc="5C7ED62C">
      <w:numFmt w:val="bullet"/>
      <w:lvlText w:val="•"/>
      <w:lvlJc w:val="left"/>
      <w:pPr>
        <w:ind w:left="5040" w:hanging="123"/>
      </w:pPr>
      <w:rPr>
        <w:rFonts w:hint="default"/>
        <w:lang w:val="en-US" w:eastAsia="en-US" w:bidi="ar-SA"/>
      </w:rPr>
    </w:lvl>
    <w:lvl w:ilvl="6" w:tplc="EBB06478">
      <w:numFmt w:val="bullet"/>
      <w:lvlText w:val="•"/>
      <w:lvlJc w:val="left"/>
      <w:pPr>
        <w:ind w:left="5976" w:hanging="123"/>
      </w:pPr>
      <w:rPr>
        <w:rFonts w:hint="default"/>
        <w:lang w:val="en-US" w:eastAsia="en-US" w:bidi="ar-SA"/>
      </w:rPr>
    </w:lvl>
    <w:lvl w:ilvl="7" w:tplc="C70828C8">
      <w:numFmt w:val="bullet"/>
      <w:lvlText w:val="•"/>
      <w:lvlJc w:val="left"/>
      <w:pPr>
        <w:ind w:left="6912" w:hanging="123"/>
      </w:pPr>
      <w:rPr>
        <w:rFonts w:hint="default"/>
        <w:lang w:val="en-US" w:eastAsia="en-US" w:bidi="ar-SA"/>
      </w:rPr>
    </w:lvl>
    <w:lvl w:ilvl="8" w:tplc="C8F27872">
      <w:numFmt w:val="bullet"/>
      <w:lvlText w:val="•"/>
      <w:lvlJc w:val="left"/>
      <w:pPr>
        <w:ind w:left="7848" w:hanging="123"/>
      </w:pPr>
      <w:rPr>
        <w:rFonts w:hint="default"/>
        <w:lang w:val="en-US" w:eastAsia="en-US" w:bidi="ar-SA"/>
      </w:rPr>
    </w:lvl>
  </w:abstractNum>
  <w:abstractNum w:abstractNumId="70" w15:restartNumberingAfterBreak="0">
    <w:nsid w:val="7C023476"/>
    <w:multiLevelType w:val="hybridMultilevel"/>
    <w:tmpl w:val="C2B09004"/>
    <w:lvl w:ilvl="0" w:tplc="6CB2696C">
      <w:numFmt w:val="bullet"/>
      <w:lvlText w:val="-"/>
      <w:lvlJc w:val="left"/>
      <w:pPr>
        <w:ind w:left="360" w:hanging="241"/>
      </w:pPr>
      <w:rPr>
        <w:rFonts w:ascii="Courier New" w:eastAsia="Courier New" w:hAnsi="Courier New" w:cs="Courier New" w:hint="default"/>
        <w:b w:val="0"/>
        <w:bCs w:val="0"/>
        <w:i w:val="0"/>
        <w:iCs w:val="0"/>
        <w:spacing w:val="0"/>
        <w:w w:val="100"/>
        <w:sz w:val="20"/>
        <w:szCs w:val="20"/>
        <w:lang w:val="en-US" w:eastAsia="en-US" w:bidi="ar-SA"/>
      </w:rPr>
    </w:lvl>
    <w:lvl w:ilvl="1" w:tplc="E6D29FD0">
      <w:numFmt w:val="bullet"/>
      <w:lvlText w:val="•"/>
      <w:lvlJc w:val="left"/>
      <w:pPr>
        <w:ind w:left="1296" w:hanging="241"/>
      </w:pPr>
      <w:rPr>
        <w:rFonts w:hint="default"/>
        <w:lang w:val="en-US" w:eastAsia="en-US" w:bidi="ar-SA"/>
      </w:rPr>
    </w:lvl>
    <w:lvl w:ilvl="2" w:tplc="9B162244">
      <w:numFmt w:val="bullet"/>
      <w:lvlText w:val="•"/>
      <w:lvlJc w:val="left"/>
      <w:pPr>
        <w:ind w:left="2232" w:hanging="241"/>
      </w:pPr>
      <w:rPr>
        <w:rFonts w:hint="default"/>
        <w:lang w:val="en-US" w:eastAsia="en-US" w:bidi="ar-SA"/>
      </w:rPr>
    </w:lvl>
    <w:lvl w:ilvl="3" w:tplc="CC4CF9D2">
      <w:numFmt w:val="bullet"/>
      <w:lvlText w:val="•"/>
      <w:lvlJc w:val="left"/>
      <w:pPr>
        <w:ind w:left="3168" w:hanging="241"/>
      </w:pPr>
      <w:rPr>
        <w:rFonts w:hint="default"/>
        <w:lang w:val="en-US" w:eastAsia="en-US" w:bidi="ar-SA"/>
      </w:rPr>
    </w:lvl>
    <w:lvl w:ilvl="4" w:tplc="B47EEEAC">
      <w:numFmt w:val="bullet"/>
      <w:lvlText w:val="•"/>
      <w:lvlJc w:val="left"/>
      <w:pPr>
        <w:ind w:left="4104" w:hanging="241"/>
      </w:pPr>
      <w:rPr>
        <w:rFonts w:hint="default"/>
        <w:lang w:val="en-US" w:eastAsia="en-US" w:bidi="ar-SA"/>
      </w:rPr>
    </w:lvl>
    <w:lvl w:ilvl="5" w:tplc="EED60DD4">
      <w:numFmt w:val="bullet"/>
      <w:lvlText w:val="•"/>
      <w:lvlJc w:val="left"/>
      <w:pPr>
        <w:ind w:left="5040" w:hanging="241"/>
      </w:pPr>
      <w:rPr>
        <w:rFonts w:hint="default"/>
        <w:lang w:val="en-US" w:eastAsia="en-US" w:bidi="ar-SA"/>
      </w:rPr>
    </w:lvl>
    <w:lvl w:ilvl="6" w:tplc="C43235DA">
      <w:numFmt w:val="bullet"/>
      <w:lvlText w:val="•"/>
      <w:lvlJc w:val="left"/>
      <w:pPr>
        <w:ind w:left="5976" w:hanging="241"/>
      </w:pPr>
      <w:rPr>
        <w:rFonts w:hint="default"/>
        <w:lang w:val="en-US" w:eastAsia="en-US" w:bidi="ar-SA"/>
      </w:rPr>
    </w:lvl>
    <w:lvl w:ilvl="7" w:tplc="5D4CB358">
      <w:numFmt w:val="bullet"/>
      <w:lvlText w:val="•"/>
      <w:lvlJc w:val="left"/>
      <w:pPr>
        <w:ind w:left="6912" w:hanging="241"/>
      </w:pPr>
      <w:rPr>
        <w:rFonts w:hint="default"/>
        <w:lang w:val="en-US" w:eastAsia="en-US" w:bidi="ar-SA"/>
      </w:rPr>
    </w:lvl>
    <w:lvl w:ilvl="8" w:tplc="ACEA3A52">
      <w:numFmt w:val="bullet"/>
      <w:lvlText w:val="•"/>
      <w:lvlJc w:val="left"/>
      <w:pPr>
        <w:ind w:left="7848" w:hanging="241"/>
      </w:pPr>
      <w:rPr>
        <w:rFonts w:hint="default"/>
        <w:lang w:val="en-US" w:eastAsia="en-US" w:bidi="ar-SA"/>
      </w:rPr>
    </w:lvl>
  </w:abstractNum>
  <w:abstractNum w:abstractNumId="71" w15:restartNumberingAfterBreak="0">
    <w:nsid w:val="7DD065CA"/>
    <w:multiLevelType w:val="hybridMultilevel"/>
    <w:tmpl w:val="A1805954"/>
    <w:lvl w:ilvl="0" w:tplc="5C08FEDA">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A63844A2">
      <w:numFmt w:val="bullet"/>
      <w:lvlText w:val="•"/>
      <w:lvlJc w:val="left"/>
      <w:pPr>
        <w:ind w:left="1296" w:hanging="123"/>
      </w:pPr>
      <w:rPr>
        <w:rFonts w:hint="default"/>
        <w:lang w:val="en-US" w:eastAsia="en-US" w:bidi="ar-SA"/>
      </w:rPr>
    </w:lvl>
    <w:lvl w:ilvl="2" w:tplc="7F288656">
      <w:numFmt w:val="bullet"/>
      <w:lvlText w:val="•"/>
      <w:lvlJc w:val="left"/>
      <w:pPr>
        <w:ind w:left="2232" w:hanging="123"/>
      </w:pPr>
      <w:rPr>
        <w:rFonts w:hint="default"/>
        <w:lang w:val="en-US" w:eastAsia="en-US" w:bidi="ar-SA"/>
      </w:rPr>
    </w:lvl>
    <w:lvl w:ilvl="3" w:tplc="386E2288">
      <w:numFmt w:val="bullet"/>
      <w:lvlText w:val="•"/>
      <w:lvlJc w:val="left"/>
      <w:pPr>
        <w:ind w:left="3168" w:hanging="123"/>
      </w:pPr>
      <w:rPr>
        <w:rFonts w:hint="default"/>
        <w:lang w:val="en-US" w:eastAsia="en-US" w:bidi="ar-SA"/>
      </w:rPr>
    </w:lvl>
    <w:lvl w:ilvl="4" w:tplc="FD682A16">
      <w:numFmt w:val="bullet"/>
      <w:lvlText w:val="•"/>
      <w:lvlJc w:val="left"/>
      <w:pPr>
        <w:ind w:left="4104" w:hanging="123"/>
      </w:pPr>
      <w:rPr>
        <w:rFonts w:hint="default"/>
        <w:lang w:val="en-US" w:eastAsia="en-US" w:bidi="ar-SA"/>
      </w:rPr>
    </w:lvl>
    <w:lvl w:ilvl="5" w:tplc="09F091C2">
      <w:numFmt w:val="bullet"/>
      <w:lvlText w:val="•"/>
      <w:lvlJc w:val="left"/>
      <w:pPr>
        <w:ind w:left="5040" w:hanging="123"/>
      </w:pPr>
      <w:rPr>
        <w:rFonts w:hint="default"/>
        <w:lang w:val="en-US" w:eastAsia="en-US" w:bidi="ar-SA"/>
      </w:rPr>
    </w:lvl>
    <w:lvl w:ilvl="6" w:tplc="2FA2D2E6">
      <w:numFmt w:val="bullet"/>
      <w:lvlText w:val="•"/>
      <w:lvlJc w:val="left"/>
      <w:pPr>
        <w:ind w:left="5976" w:hanging="123"/>
      </w:pPr>
      <w:rPr>
        <w:rFonts w:hint="default"/>
        <w:lang w:val="en-US" w:eastAsia="en-US" w:bidi="ar-SA"/>
      </w:rPr>
    </w:lvl>
    <w:lvl w:ilvl="7" w:tplc="5672DA30">
      <w:numFmt w:val="bullet"/>
      <w:lvlText w:val="•"/>
      <w:lvlJc w:val="left"/>
      <w:pPr>
        <w:ind w:left="6912" w:hanging="123"/>
      </w:pPr>
      <w:rPr>
        <w:rFonts w:hint="default"/>
        <w:lang w:val="en-US" w:eastAsia="en-US" w:bidi="ar-SA"/>
      </w:rPr>
    </w:lvl>
    <w:lvl w:ilvl="8" w:tplc="E9D8B0C2">
      <w:numFmt w:val="bullet"/>
      <w:lvlText w:val="•"/>
      <w:lvlJc w:val="left"/>
      <w:pPr>
        <w:ind w:left="7848" w:hanging="123"/>
      </w:pPr>
      <w:rPr>
        <w:rFonts w:hint="default"/>
        <w:lang w:val="en-US" w:eastAsia="en-US" w:bidi="ar-SA"/>
      </w:rPr>
    </w:lvl>
  </w:abstractNum>
  <w:abstractNum w:abstractNumId="72" w15:restartNumberingAfterBreak="0">
    <w:nsid w:val="7E8A46B1"/>
    <w:multiLevelType w:val="hybridMultilevel"/>
    <w:tmpl w:val="55E479CA"/>
    <w:lvl w:ilvl="0" w:tplc="CAA4A5E6">
      <w:numFmt w:val="bullet"/>
      <w:lvlText w:val="-"/>
      <w:lvlJc w:val="left"/>
      <w:pPr>
        <w:ind w:left="360" w:hanging="123"/>
      </w:pPr>
      <w:rPr>
        <w:rFonts w:ascii="Arial MT" w:eastAsia="Arial MT" w:hAnsi="Arial MT" w:cs="Arial MT" w:hint="default"/>
        <w:b w:val="0"/>
        <w:bCs w:val="0"/>
        <w:i w:val="0"/>
        <w:iCs w:val="0"/>
        <w:spacing w:val="0"/>
        <w:w w:val="100"/>
        <w:sz w:val="20"/>
        <w:szCs w:val="20"/>
        <w:lang w:val="en-US" w:eastAsia="en-US" w:bidi="ar-SA"/>
      </w:rPr>
    </w:lvl>
    <w:lvl w:ilvl="1" w:tplc="E1F87D4E">
      <w:numFmt w:val="bullet"/>
      <w:lvlText w:val="•"/>
      <w:lvlJc w:val="left"/>
      <w:pPr>
        <w:ind w:left="1296" w:hanging="123"/>
      </w:pPr>
      <w:rPr>
        <w:rFonts w:hint="default"/>
        <w:lang w:val="en-US" w:eastAsia="en-US" w:bidi="ar-SA"/>
      </w:rPr>
    </w:lvl>
    <w:lvl w:ilvl="2" w:tplc="9E14E9F2">
      <w:numFmt w:val="bullet"/>
      <w:lvlText w:val="•"/>
      <w:lvlJc w:val="left"/>
      <w:pPr>
        <w:ind w:left="2232" w:hanging="123"/>
      </w:pPr>
      <w:rPr>
        <w:rFonts w:hint="default"/>
        <w:lang w:val="en-US" w:eastAsia="en-US" w:bidi="ar-SA"/>
      </w:rPr>
    </w:lvl>
    <w:lvl w:ilvl="3" w:tplc="90440D70">
      <w:numFmt w:val="bullet"/>
      <w:lvlText w:val="•"/>
      <w:lvlJc w:val="left"/>
      <w:pPr>
        <w:ind w:left="3168" w:hanging="123"/>
      </w:pPr>
      <w:rPr>
        <w:rFonts w:hint="default"/>
        <w:lang w:val="en-US" w:eastAsia="en-US" w:bidi="ar-SA"/>
      </w:rPr>
    </w:lvl>
    <w:lvl w:ilvl="4" w:tplc="FBC425DA">
      <w:numFmt w:val="bullet"/>
      <w:lvlText w:val="•"/>
      <w:lvlJc w:val="left"/>
      <w:pPr>
        <w:ind w:left="4104" w:hanging="123"/>
      </w:pPr>
      <w:rPr>
        <w:rFonts w:hint="default"/>
        <w:lang w:val="en-US" w:eastAsia="en-US" w:bidi="ar-SA"/>
      </w:rPr>
    </w:lvl>
    <w:lvl w:ilvl="5" w:tplc="97F87622">
      <w:numFmt w:val="bullet"/>
      <w:lvlText w:val="•"/>
      <w:lvlJc w:val="left"/>
      <w:pPr>
        <w:ind w:left="5040" w:hanging="123"/>
      </w:pPr>
      <w:rPr>
        <w:rFonts w:hint="default"/>
        <w:lang w:val="en-US" w:eastAsia="en-US" w:bidi="ar-SA"/>
      </w:rPr>
    </w:lvl>
    <w:lvl w:ilvl="6" w:tplc="6E7C01E0">
      <w:numFmt w:val="bullet"/>
      <w:lvlText w:val="•"/>
      <w:lvlJc w:val="left"/>
      <w:pPr>
        <w:ind w:left="5976" w:hanging="123"/>
      </w:pPr>
      <w:rPr>
        <w:rFonts w:hint="default"/>
        <w:lang w:val="en-US" w:eastAsia="en-US" w:bidi="ar-SA"/>
      </w:rPr>
    </w:lvl>
    <w:lvl w:ilvl="7" w:tplc="616A8ED2">
      <w:numFmt w:val="bullet"/>
      <w:lvlText w:val="•"/>
      <w:lvlJc w:val="left"/>
      <w:pPr>
        <w:ind w:left="6912" w:hanging="123"/>
      </w:pPr>
      <w:rPr>
        <w:rFonts w:hint="default"/>
        <w:lang w:val="en-US" w:eastAsia="en-US" w:bidi="ar-SA"/>
      </w:rPr>
    </w:lvl>
    <w:lvl w:ilvl="8" w:tplc="95E2A730">
      <w:numFmt w:val="bullet"/>
      <w:lvlText w:val="•"/>
      <w:lvlJc w:val="left"/>
      <w:pPr>
        <w:ind w:left="7848" w:hanging="123"/>
      </w:pPr>
      <w:rPr>
        <w:rFonts w:hint="default"/>
        <w:lang w:val="en-US" w:eastAsia="en-US" w:bidi="ar-SA"/>
      </w:rPr>
    </w:lvl>
  </w:abstractNum>
  <w:num w:numId="1" w16cid:durableId="1397583648">
    <w:abstractNumId w:val="55"/>
  </w:num>
  <w:num w:numId="2" w16cid:durableId="1587029515">
    <w:abstractNumId w:val="34"/>
  </w:num>
  <w:num w:numId="3" w16cid:durableId="378432243">
    <w:abstractNumId w:val="72"/>
  </w:num>
  <w:num w:numId="4" w16cid:durableId="1254779481">
    <w:abstractNumId w:val="26"/>
  </w:num>
  <w:num w:numId="5" w16cid:durableId="2017345037">
    <w:abstractNumId w:val="25"/>
  </w:num>
  <w:num w:numId="6" w16cid:durableId="868294781">
    <w:abstractNumId w:val="16"/>
  </w:num>
  <w:num w:numId="7" w16cid:durableId="1683700984">
    <w:abstractNumId w:val="5"/>
  </w:num>
  <w:num w:numId="8" w16cid:durableId="2034794385">
    <w:abstractNumId w:val="29"/>
  </w:num>
  <w:num w:numId="9" w16cid:durableId="2124154932">
    <w:abstractNumId w:val="24"/>
  </w:num>
  <w:num w:numId="10" w16cid:durableId="1387022268">
    <w:abstractNumId w:val="3"/>
  </w:num>
  <w:num w:numId="11" w16cid:durableId="688024658">
    <w:abstractNumId w:val="42"/>
  </w:num>
  <w:num w:numId="12" w16cid:durableId="1970894912">
    <w:abstractNumId w:val="10"/>
  </w:num>
  <w:num w:numId="13" w16cid:durableId="904489546">
    <w:abstractNumId w:val="47"/>
  </w:num>
  <w:num w:numId="14" w16cid:durableId="1366054839">
    <w:abstractNumId w:val="60"/>
  </w:num>
  <w:num w:numId="15" w16cid:durableId="297028110">
    <w:abstractNumId w:val="67"/>
  </w:num>
  <w:num w:numId="16" w16cid:durableId="15161160">
    <w:abstractNumId w:val="30"/>
  </w:num>
  <w:num w:numId="17" w16cid:durableId="2009941148">
    <w:abstractNumId w:val="62"/>
  </w:num>
  <w:num w:numId="18" w16cid:durableId="1785146790">
    <w:abstractNumId w:val="61"/>
  </w:num>
  <w:num w:numId="19" w16cid:durableId="890310366">
    <w:abstractNumId w:val="9"/>
  </w:num>
  <w:num w:numId="20" w16cid:durableId="656033829">
    <w:abstractNumId w:val="8"/>
  </w:num>
  <w:num w:numId="21" w16cid:durableId="325783954">
    <w:abstractNumId w:val="65"/>
  </w:num>
  <w:num w:numId="22" w16cid:durableId="486632064">
    <w:abstractNumId w:val="19"/>
  </w:num>
  <w:num w:numId="23" w16cid:durableId="917061748">
    <w:abstractNumId w:val="7"/>
  </w:num>
  <w:num w:numId="24" w16cid:durableId="1435709007">
    <w:abstractNumId w:val="51"/>
  </w:num>
  <w:num w:numId="25" w16cid:durableId="268898655">
    <w:abstractNumId w:val="18"/>
  </w:num>
  <w:num w:numId="26" w16cid:durableId="1202209069">
    <w:abstractNumId w:val="1"/>
  </w:num>
  <w:num w:numId="27" w16cid:durableId="879635164">
    <w:abstractNumId w:val="41"/>
  </w:num>
  <w:num w:numId="28" w16cid:durableId="1050500913">
    <w:abstractNumId w:val="15"/>
  </w:num>
  <w:num w:numId="29" w16cid:durableId="2099325247">
    <w:abstractNumId w:val="50"/>
  </w:num>
  <w:num w:numId="30" w16cid:durableId="1298103463">
    <w:abstractNumId w:val="49"/>
  </w:num>
  <w:num w:numId="31" w16cid:durableId="479887072">
    <w:abstractNumId w:val="38"/>
  </w:num>
  <w:num w:numId="32" w16cid:durableId="884605101">
    <w:abstractNumId w:val="20"/>
  </w:num>
  <w:num w:numId="33" w16cid:durableId="1333534315">
    <w:abstractNumId w:val="70"/>
  </w:num>
  <w:num w:numId="34" w16cid:durableId="1438911277">
    <w:abstractNumId w:val="69"/>
  </w:num>
  <w:num w:numId="35" w16cid:durableId="2029594832">
    <w:abstractNumId w:val="40"/>
  </w:num>
  <w:num w:numId="36" w16cid:durableId="2016181633">
    <w:abstractNumId w:val="28"/>
  </w:num>
  <w:num w:numId="37" w16cid:durableId="1611624461">
    <w:abstractNumId w:val="11"/>
  </w:num>
  <w:num w:numId="38" w16cid:durableId="1255624705">
    <w:abstractNumId w:val="54"/>
  </w:num>
  <w:num w:numId="39" w16cid:durableId="1594194935">
    <w:abstractNumId w:val="56"/>
  </w:num>
  <w:num w:numId="40" w16cid:durableId="484587297">
    <w:abstractNumId w:val="57"/>
  </w:num>
  <w:num w:numId="41" w16cid:durableId="300699839">
    <w:abstractNumId w:val="4"/>
  </w:num>
  <w:num w:numId="42" w16cid:durableId="1305740327">
    <w:abstractNumId w:val="27"/>
  </w:num>
  <w:num w:numId="43" w16cid:durableId="101804488">
    <w:abstractNumId w:val="35"/>
  </w:num>
  <w:num w:numId="44" w16cid:durableId="804275508">
    <w:abstractNumId w:val="59"/>
  </w:num>
  <w:num w:numId="45" w16cid:durableId="1821119611">
    <w:abstractNumId w:val="45"/>
  </w:num>
  <w:num w:numId="46" w16cid:durableId="1747336636">
    <w:abstractNumId w:val="64"/>
  </w:num>
  <w:num w:numId="47" w16cid:durableId="2144693506">
    <w:abstractNumId w:val="52"/>
  </w:num>
  <w:num w:numId="48" w16cid:durableId="487601805">
    <w:abstractNumId w:val="63"/>
  </w:num>
  <w:num w:numId="49" w16cid:durableId="719941137">
    <w:abstractNumId w:val="53"/>
  </w:num>
  <w:num w:numId="50" w16cid:durableId="1566380765">
    <w:abstractNumId w:val="2"/>
  </w:num>
  <w:num w:numId="51" w16cid:durableId="1498770018">
    <w:abstractNumId w:val="31"/>
  </w:num>
  <w:num w:numId="52" w16cid:durableId="722173436">
    <w:abstractNumId w:val="21"/>
  </w:num>
  <w:num w:numId="53" w16cid:durableId="1392924216">
    <w:abstractNumId w:val="14"/>
  </w:num>
  <w:num w:numId="54" w16cid:durableId="55785573">
    <w:abstractNumId w:val="71"/>
  </w:num>
  <w:num w:numId="55" w16cid:durableId="2115246237">
    <w:abstractNumId w:val="13"/>
  </w:num>
  <w:num w:numId="56" w16cid:durableId="2076128298">
    <w:abstractNumId w:val="68"/>
  </w:num>
  <w:num w:numId="57" w16cid:durableId="1157771955">
    <w:abstractNumId w:val="33"/>
  </w:num>
  <w:num w:numId="58" w16cid:durableId="520432966">
    <w:abstractNumId w:val="43"/>
  </w:num>
  <w:num w:numId="59" w16cid:durableId="716052564">
    <w:abstractNumId w:val="39"/>
  </w:num>
  <w:num w:numId="60" w16cid:durableId="1672294545">
    <w:abstractNumId w:val="44"/>
  </w:num>
  <w:num w:numId="61" w16cid:durableId="1701007587">
    <w:abstractNumId w:val="58"/>
  </w:num>
  <w:num w:numId="62" w16cid:durableId="1803225596">
    <w:abstractNumId w:val="23"/>
  </w:num>
  <w:num w:numId="63" w16cid:durableId="592593832">
    <w:abstractNumId w:val="6"/>
  </w:num>
  <w:num w:numId="64" w16cid:durableId="70130223">
    <w:abstractNumId w:val="37"/>
  </w:num>
  <w:num w:numId="65" w16cid:durableId="1259826394">
    <w:abstractNumId w:val="66"/>
  </w:num>
  <w:num w:numId="66" w16cid:durableId="1741514977">
    <w:abstractNumId w:val="0"/>
  </w:num>
  <w:num w:numId="67" w16cid:durableId="262693233">
    <w:abstractNumId w:val="36"/>
  </w:num>
  <w:num w:numId="68" w16cid:durableId="145242264">
    <w:abstractNumId w:val="17"/>
  </w:num>
  <w:num w:numId="69" w16cid:durableId="1586260252">
    <w:abstractNumId w:val="12"/>
  </w:num>
  <w:num w:numId="70" w16cid:durableId="2089379880">
    <w:abstractNumId w:val="46"/>
  </w:num>
  <w:num w:numId="71" w16cid:durableId="2028477851">
    <w:abstractNumId w:val="32"/>
  </w:num>
  <w:num w:numId="72" w16cid:durableId="1278952698">
    <w:abstractNumId w:val="22"/>
  </w:num>
  <w:num w:numId="73" w16cid:durableId="1099259874">
    <w:abstractNumId w:val="4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283"/>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53686"/>
    <w:rsid w:val="000C095D"/>
    <w:rsid w:val="0095416E"/>
    <w:rsid w:val="0095429B"/>
    <w:rsid w:val="00A536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47ECD"/>
  <w15:docId w15:val="{22B49D0E-3E89-44B4-8A90-3ADDCE05D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MT" w:eastAsia="Arial MT" w:hAnsi="Arial MT" w:cs="Arial MT"/>
    </w:rPr>
  </w:style>
  <w:style w:type="paragraph" w:styleId="Titolo1">
    <w:name w:val="heading 1"/>
    <w:basedOn w:val="Normale"/>
    <w:uiPriority w:val="9"/>
    <w:qFormat/>
    <w:pPr>
      <w:spacing w:line="244" w:lineRule="exact"/>
      <w:ind w:left="360"/>
      <w:outlineLvl w:val="0"/>
    </w:pPr>
    <w:rPr>
      <w:rFonts w:ascii="Arial" w:eastAsia="Arial" w:hAnsi="Arial" w:cs="Arial"/>
      <w:b/>
      <w:bCs/>
    </w:rPr>
  </w:style>
  <w:style w:type="paragraph" w:styleId="Titolo2">
    <w:name w:val="heading 2"/>
    <w:basedOn w:val="Normale"/>
    <w:uiPriority w:val="9"/>
    <w:unhideWhenUsed/>
    <w:qFormat/>
    <w:pPr>
      <w:ind w:left="20"/>
      <w:outlineLvl w:val="1"/>
    </w:pPr>
    <w:rPr>
      <w:rFonts w:ascii="Calibri" w:eastAsia="Calibri" w:hAnsi="Calibri" w:cs="Calibri"/>
    </w:rPr>
  </w:style>
  <w:style w:type="paragraph" w:styleId="Titolo3">
    <w:name w:val="heading 3"/>
    <w:basedOn w:val="Normale"/>
    <w:uiPriority w:val="9"/>
    <w:unhideWhenUsed/>
    <w:qFormat/>
    <w:pPr>
      <w:ind w:left="360"/>
      <w:outlineLvl w:val="2"/>
    </w:pPr>
    <w:rPr>
      <w:rFonts w:ascii="Arial" w:eastAsia="Arial" w:hAnsi="Arial" w:cs="Arial"/>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uiPriority w:val="1"/>
    <w:qFormat/>
    <w:pPr>
      <w:ind w:left="360"/>
    </w:pPr>
    <w:rPr>
      <w:sz w:val="20"/>
      <w:szCs w:val="20"/>
    </w:rPr>
  </w:style>
  <w:style w:type="paragraph" w:styleId="Titolo">
    <w:name w:val="Title"/>
    <w:basedOn w:val="Normale"/>
    <w:uiPriority w:val="10"/>
    <w:qFormat/>
    <w:pPr>
      <w:spacing w:line="621" w:lineRule="exact"/>
      <w:ind w:left="360"/>
    </w:pPr>
    <w:rPr>
      <w:rFonts w:ascii="Palatino Linotype" w:eastAsia="Palatino Linotype" w:hAnsi="Palatino Linotype" w:cs="Palatino Linotype"/>
      <w:b/>
      <w:bCs/>
      <w:sz w:val="52"/>
      <w:szCs w:val="52"/>
    </w:rPr>
  </w:style>
  <w:style w:type="paragraph" w:styleId="Paragrafoelenco">
    <w:name w:val="List Paragraph"/>
    <w:basedOn w:val="Normale"/>
    <w:uiPriority w:val="1"/>
    <w:qFormat/>
    <w:pPr>
      <w:ind w:left="360"/>
    </w:pPr>
    <w:rPr>
      <w:rFonts w:ascii="Courier New" w:eastAsia="Courier New" w:hAnsi="Courier New" w:cs="Courier New"/>
    </w:rPr>
  </w:style>
  <w:style w:type="paragraph" w:customStyle="1" w:styleId="TableParagraph">
    <w:name w:val="Table Paragraph"/>
    <w:basedOn w:val="Normale"/>
    <w:uiPriority w:val="1"/>
    <w:qFormat/>
    <w:pPr>
      <w:spacing w:before="12" w:line="228" w:lineRule="exact"/>
      <w:ind w:left="71"/>
      <w:jc w:val="center"/>
    </w:pPr>
  </w:style>
  <w:style w:type="paragraph" w:styleId="Intestazione">
    <w:name w:val="header"/>
    <w:basedOn w:val="Normale"/>
    <w:link w:val="IntestazioneCarattere"/>
    <w:uiPriority w:val="99"/>
    <w:unhideWhenUsed/>
    <w:rsid w:val="000C095D"/>
    <w:pPr>
      <w:tabs>
        <w:tab w:val="center" w:pos="4819"/>
        <w:tab w:val="right" w:pos="9638"/>
      </w:tabs>
    </w:pPr>
  </w:style>
  <w:style w:type="character" w:customStyle="1" w:styleId="IntestazioneCarattere">
    <w:name w:val="Intestazione Carattere"/>
    <w:basedOn w:val="Carpredefinitoparagrafo"/>
    <w:link w:val="Intestazione"/>
    <w:uiPriority w:val="99"/>
    <w:rsid w:val="000C095D"/>
    <w:rPr>
      <w:rFonts w:ascii="Arial MT" w:eastAsia="Arial MT" w:hAnsi="Arial MT" w:cs="Arial MT"/>
    </w:rPr>
  </w:style>
  <w:style w:type="paragraph" w:styleId="Pidipagina">
    <w:name w:val="footer"/>
    <w:basedOn w:val="Normale"/>
    <w:link w:val="PidipaginaCarattere"/>
    <w:uiPriority w:val="99"/>
    <w:unhideWhenUsed/>
    <w:rsid w:val="000C095D"/>
    <w:pPr>
      <w:tabs>
        <w:tab w:val="center" w:pos="4819"/>
        <w:tab w:val="right" w:pos="9638"/>
      </w:tabs>
    </w:pPr>
  </w:style>
  <w:style w:type="character" w:customStyle="1" w:styleId="PidipaginaCarattere">
    <w:name w:val="Piè di pagina Carattere"/>
    <w:basedOn w:val="Carpredefinitoparagrafo"/>
    <w:link w:val="Pidipagina"/>
    <w:uiPriority w:val="99"/>
    <w:rsid w:val="000C095D"/>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671" Type="http://schemas.openxmlformats.org/officeDocument/2006/relationships/image" Target="media/image571.jpeg"/><Relationship Id="rId769" Type="http://schemas.openxmlformats.org/officeDocument/2006/relationships/image" Target="media/image664.jpeg"/><Relationship Id="rId21" Type="http://schemas.openxmlformats.org/officeDocument/2006/relationships/hyperlink" Target="http://www.cloudelicious.net/azure-vms-and-their-temporary-storage" TargetMode="External"/><Relationship Id="rId324" Type="http://schemas.openxmlformats.org/officeDocument/2006/relationships/hyperlink" Target="http://corporate.adatum.com/images/" TargetMode="External"/><Relationship Id="rId531" Type="http://schemas.openxmlformats.org/officeDocument/2006/relationships/image" Target="media/image453.jpeg"/><Relationship Id="rId629" Type="http://schemas.openxmlformats.org/officeDocument/2006/relationships/image" Target="media/image529.png"/><Relationship Id="rId170" Type="http://schemas.openxmlformats.org/officeDocument/2006/relationships/image" Target="media/image149.jpeg"/><Relationship Id="rId836" Type="http://schemas.openxmlformats.org/officeDocument/2006/relationships/image" Target="media/image715.jpeg"/><Relationship Id="rId268" Type="http://schemas.openxmlformats.org/officeDocument/2006/relationships/image" Target="media/image240.jpeg"/><Relationship Id="rId475" Type="http://schemas.openxmlformats.org/officeDocument/2006/relationships/image" Target="media/image397.jpeg"/><Relationship Id="rId682" Type="http://schemas.openxmlformats.org/officeDocument/2006/relationships/image" Target="media/image580.jpeg"/><Relationship Id="rId32" Type="http://schemas.openxmlformats.org/officeDocument/2006/relationships/image" Target="media/image20.png"/><Relationship Id="rId128" Type="http://schemas.openxmlformats.org/officeDocument/2006/relationships/image" Target="media/image107.jpeg"/><Relationship Id="rId335" Type="http://schemas.openxmlformats.org/officeDocument/2006/relationships/hyperlink" Target="http://corporate.adatum.com/video/" TargetMode="External"/><Relationship Id="rId542" Type="http://schemas.openxmlformats.org/officeDocument/2006/relationships/image" Target="media/image462.jpeg"/><Relationship Id="rId181" Type="http://schemas.openxmlformats.org/officeDocument/2006/relationships/image" Target="media/image160.jpeg"/><Relationship Id="rId402" Type="http://schemas.openxmlformats.org/officeDocument/2006/relationships/image" Target="media/image332.jpeg"/><Relationship Id="rId847" Type="http://schemas.openxmlformats.org/officeDocument/2006/relationships/image" Target="media/image726.jpeg"/><Relationship Id="rId279" Type="http://schemas.openxmlformats.org/officeDocument/2006/relationships/image" Target="media/image251.jpeg"/><Relationship Id="rId486" Type="http://schemas.openxmlformats.org/officeDocument/2006/relationships/image" Target="media/image408.jpeg"/><Relationship Id="rId693" Type="http://schemas.openxmlformats.org/officeDocument/2006/relationships/image" Target="media/image589.jpeg"/><Relationship Id="rId707" Type="http://schemas.openxmlformats.org/officeDocument/2006/relationships/image" Target="media/image603.jpeg"/><Relationship Id="rId43" Type="http://schemas.openxmlformats.org/officeDocument/2006/relationships/image" Target="media/image31.jpeg"/><Relationship Id="rId139" Type="http://schemas.openxmlformats.org/officeDocument/2006/relationships/image" Target="media/image118.jpeg"/><Relationship Id="rId346" Type="http://schemas.openxmlformats.org/officeDocument/2006/relationships/image" Target="media/image281.jpeg"/><Relationship Id="rId553" Type="http://schemas.openxmlformats.org/officeDocument/2006/relationships/image" Target="media/image473.jpeg"/><Relationship Id="rId760" Type="http://schemas.openxmlformats.org/officeDocument/2006/relationships/image" Target="media/image655.jpeg"/><Relationship Id="rId192" Type="http://schemas.openxmlformats.org/officeDocument/2006/relationships/image" Target="media/image171.jpeg"/><Relationship Id="rId206" Type="http://schemas.openxmlformats.org/officeDocument/2006/relationships/image" Target="media/image185.jpeg"/><Relationship Id="rId413" Type="http://schemas.openxmlformats.org/officeDocument/2006/relationships/image" Target="media/image342.png"/><Relationship Id="rId858" Type="http://schemas.openxmlformats.org/officeDocument/2006/relationships/image" Target="media/image737.jpeg"/><Relationship Id="rId497" Type="http://schemas.openxmlformats.org/officeDocument/2006/relationships/image" Target="media/image419.jpeg"/><Relationship Id="rId620" Type="http://schemas.openxmlformats.org/officeDocument/2006/relationships/header" Target="header14.xml"/><Relationship Id="rId718" Type="http://schemas.openxmlformats.org/officeDocument/2006/relationships/image" Target="media/image613.jpeg"/><Relationship Id="rId357" Type="http://schemas.openxmlformats.org/officeDocument/2006/relationships/image" Target="media/image288.jpeg"/><Relationship Id="rId54" Type="http://schemas.openxmlformats.org/officeDocument/2006/relationships/header" Target="header3.xml"/><Relationship Id="rId217" Type="http://schemas.openxmlformats.org/officeDocument/2006/relationships/image" Target="media/image192.jpeg"/><Relationship Id="rId564" Type="http://schemas.openxmlformats.org/officeDocument/2006/relationships/image" Target="media/image484.jpeg"/><Relationship Id="rId771" Type="http://schemas.openxmlformats.org/officeDocument/2006/relationships/image" Target="media/image666.jpeg"/><Relationship Id="rId869" Type="http://schemas.openxmlformats.org/officeDocument/2006/relationships/image" Target="media/image745.jpeg"/><Relationship Id="rId424" Type="http://schemas.openxmlformats.org/officeDocument/2006/relationships/image" Target="media/image352.jpeg"/><Relationship Id="rId631" Type="http://schemas.openxmlformats.org/officeDocument/2006/relationships/image" Target="media/image531.jpeg"/><Relationship Id="rId729" Type="http://schemas.openxmlformats.org/officeDocument/2006/relationships/image" Target="media/image624.jpeg"/><Relationship Id="rId270" Type="http://schemas.openxmlformats.org/officeDocument/2006/relationships/image" Target="media/image242.jpeg"/><Relationship Id="rId65" Type="http://schemas.openxmlformats.org/officeDocument/2006/relationships/image" Target="media/image49.jpeg"/><Relationship Id="rId130" Type="http://schemas.openxmlformats.org/officeDocument/2006/relationships/image" Target="media/image109.jpeg"/><Relationship Id="rId368" Type="http://schemas.openxmlformats.org/officeDocument/2006/relationships/image" Target="media/image299.jpeg"/><Relationship Id="rId575" Type="http://schemas.openxmlformats.org/officeDocument/2006/relationships/hyperlink" Target="mailto:Admin2@contoso.onmicrosoft.com" TargetMode="External"/><Relationship Id="rId782" Type="http://schemas.openxmlformats.org/officeDocument/2006/relationships/image" Target="media/image675.jpeg"/><Relationship Id="rId228" Type="http://schemas.openxmlformats.org/officeDocument/2006/relationships/image" Target="media/image203.png"/><Relationship Id="rId435" Type="http://schemas.openxmlformats.org/officeDocument/2006/relationships/image" Target="media/image363.jpeg"/><Relationship Id="rId642" Type="http://schemas.openxmlformats.org/officeDocument/2006/relationships/image" Target="media/image542.png"/><Relationship Id="rId281" Type="http://schemas.openxmlformats.org/officeDocument/2006/relationships/hyperlink" Target="http://autologon.microsoftazuread-sso.com/" TargetMode="External"/><Relationship Id="rId502" Type="http://schemas.openxmlformats.org/officeDocument/2006/relationships/image" Target="media/image424.jpeg"/><Relationship Id="rId76" Type="http://schemas.openxmlformats.org/officeDocument/2006/relationships/image" Target="media/image60.jpeg"/><Relationship Id="rId141" Type="http://schemas.openxmlformats.org/officeDocument/2006/relationships/image" Target="media/image120.jpeg"/><Relationship Id="rId379" Type="http://schemas.openxmlformats.org/officeDocument/2006/relationships/image" Target="media/image310.png"/><Relationship Id="rId586" Type="http://schemas.openxmlformats.org/officeDocument/2006/relationships/image" Target="media/image502.jpeg"/><Relationship Id="rId793" Type="http://schemas.openxmlformats.org/officeDocument/2006/relationships/image" Target="media/image684.jpeg"/><Relationship Id="rId807" Type="http://schemas.openxmlformats.org/officeDocument/2006/relationships/image" Target="media/image690.jpeg"/><Relationship Id="rId7" Type="http://schemas.openxmlformats.org/officeDocument/2006/relationships/image" Target="media/image1.jpeg"/><Relationship Id="rId239" Type="http://schemas.openxmlformats.org/officeDocument/2006/relationships/image" Target="media/image214.jpeg"/><Relationship Id="rId446" Type="http://schemas.openxmlformats.org/officeDocument/2006/relationships/image" Target="media/image374.jpeg"/><Relationship Id="rId653" Type="http://schemas.openxmlformats.org/officeDocument/2006/relationships/image" Target="media/image553.jpeg"/><Relationship Id="rId292" Type="http://schemas.openxmlformats.org/officeDocument/2006/relationships/image" Target="media/image261.jpeg"/><Relationship Id="rId306" Type="http://schemas.openxmlformats.org/officeDocument/2006/relationships/hyperlink" Target="http://fabrikam.com/" TargetMode="External"/><Relationship Id="rId860" Type="http://schemas.openxmlformats.org/officeDocument/2006/relationships/image" Target="media/image739.jpeg"/><Relationship Id="rId87" Type="http://schemas.openxmlformats.org/officeDocument/2006/relationships/image" Target="media/image71.png"/><Relationship Id="rId513" Type="http://schemas.openxmlformats.org/officeDocument/2006/relationships/image" Target="media/image435.jpeg"/><Relationship Id="rId597" Type="http://schemas.openxmlformats.org/officeDocument/2006/relationships/hyperlink" Target="mailto:admin1@contoso.com" TargetMode="External"/><Relationship Id="rId720" Type="http://schemas.openxmlformats.org/officeDocument/2006/relationships/image" Target="media/image615.png"/><Relationship Id="rId818" Type="http://schemas.openxmlformats.org/officeDocument/2006/relationships/image" Target="media/image697.jpeg"/><Relationship Id="rId152" Type="http://schemas.openxmlformats.org/officeDocument/2006/relationships/image" Target="media/image131.jpeg"/><Relationship Id="rId457" Type="http://schemas.openxmlformats.org/officeDocument/2006/relationships/image" Target="media/image385.jpeg"/><Relationship Id="rId664" Type="http://schemas.openxmlformats.org/officeDocument/2006/relationships/image" Target="media/image564.png"/><Relationship Id="rId871" Type="http://schemas.openxmlformats.org/officeDocument/2006/relationships/image" Target="media/image747.jpeg"/><Relationship Id="rId14" Type="http://schemas.openxmlformats.org/officeDocument/2006/relationships/image" Target="media/image5.png"/><Relationship Id="rId317" Type="http://schemas.openxmlformats.org/officeDocument/2006/relationships/hyperlink" Target="http://corporate.adatum.com/video/" TargetMode="External"/><Relationship Id="rId524" Type="http://schemas.openxmlformats.org/officeDocument/2006/relationships/image" Target="media/image446.jpeg"/><Relationship Id="rId731" Type="http://schemas.openxmlformats.org/officeDocument/2006/relationships/image" Target="media/image626.jpeg"/><Relationship Id="rId98" Type="http://schemas.openxmlformats.org/officeDocument/2006/relationships/image" Target="media/image82.jpeg"/><Relationship Id="rId163" Type="http://schemas.openxmlformats.org/officeDocument/2006/relationships/image" Target="media/image142.jpeg"/><Relationship Id="rId370" Type="http://schemas.openxmlformats.org/officeDocument/2006/relationships/image" Target="media/image301.jpeg"/><Relationship Id="rId829" Type="http://schemas.openxmlformats.org/officeDocument/2006/relationships/image" Target="media/image708.jpeg"/><Relationship Id="rId230" Type="http://schemas.openxmlformats.org/officeDocument/2006/relationships/image" Target="media/image205.jpeg"/><Relationship Id="rId468" Type="http://schemas.openxmlformats.org/officeDocument/2006/relationships/image" Target="media/image394.jpeg"/><Relationship Id="rId675" Type="http://schemas.openxmlformats.org/officeDocument/2006/relationships/image" Target="media/image575.jpeg"/><Relationship Id="rId882" Type="http://schemas.openxmlformats.org/officeDocument/2006/relationships/image" Target="media/image758.jpeg"/><Relationship Id="rId25" Type="http://schemas.openxmlformats.org/officeDocument/2006/relationships/image" Target="media/image15.jpeg"/><Relationship Id="rId328" Type="http://schemas.openxmlformats.org/officeDocument/2006/relationships/image" Target="media/image275.jpeg"/><Relationship Id="rId535" Type="http://schemas.openxmlformats.org/officeDocument/2006/relationships/image" Target="media/image457.jpeg"/><Relationship Id="rId742" Type="http://schemas.openxmlformats.org/officeDocument/2006/relationships/image" Target="media/image637.jpeg"/><Relationship Id="rId174" Type="http://schemas.openxmlformats.org/officeDocument/2006/relationships/image" Target="media/image153.png"/><Relationship Id="rId381" Type="http://schemas.openxmlformats.org/officeDocument/2006/relationships/image" Target="media/image312.jpeg"/><Relationship Id="rId602" Type="http://schemas.openxmlformats.org/officeDocument/2006/relationships/image" Target="media/image509.jpeg"/><Relationship Id="rId241" Type="http://schemas.openxmlformats.org/officeDocument/2006/relationships/image" Target="media/image216.jpeg"/><Relationship Id="rId479" Type="http://schemas.openxmlformats.org/officeDocument/2006/relationships/image" Target="media/image401.jpeg"/><Relationship Id="rId686" Type="http://schemas.openxmlformats.org/officeDocument/2006/relationships/image" Target="media/image582.jpeg"/><Relationship Id="rId893" Type="http://schemas.openxmlformats.org/officeDocument/2006/relationships/header" Target="header26.xml"/><Relationship Id="rId36" Type="http://schemas.openxmlformats.org/officeDocument/2006/relationships/image" Target="media/image24.jpeg"/><Relationship Id="rId339" Type="http://schemas.openxmlformats.org/officeDocument/2006/relationships/image" Target="media/image278.jpeg"/><Relationship Id="rId546" Type="http://schemas.openxmlformats.org/officeDocument/2006/relationships/image" Target="media/image466.jpeg"/><Relationship Id="rId753" Type="http://schemas.openxmlformats.org/officeDocument/2006/relationships/image" Target="media/image648.jpeg"/><Relationship Id="rId101" Type="http://schemas.openxmlformats.org/officeDocument/2006/relationships/image" Target="media/image85.jpeg"/><Relationship Id="rId185" Type="http://schemas.openxmlformats.org/officeDocument/2006/relationships/image" Target="media/image164.jpeg"/><Relationship Id="rId406" Type="http://schemas.openxmlformats.org/officeDocument/2006/relationships/image" Target="media/image336.jpeg"/><Relationship Id="rId392" Type="http://schemas.openxmlformats.org/officeDocument/2006/relationships/image" Target="media/image322.jpeg"/><Relationship Id="rId613" Type="http://schemas.openxmlformats.org/officeDocument/2006/relationships/image" Target="media/image518.jpeg"/><Relationship Id="rId697" Type="http://schemas.openxmlformats.org/officeDocument/2006/relationships/image" Target="media/image593.jpeg"/><Relationship Id="rId820" Type="http://schemas.openxmlformats.org/officeDocument/2006/relationships/image" Target="media/image699.jpeg"/><Relationship Id="rId252" Type="http://schemas.openxmlformats.org/officeDocument/2006/relationships/image" Target="media/image227.jpeg"/><Relationship Id="rId47" Type="http://schemas.openxmlformats.org/officeDocument/2006/relationships/image" Target="media/image35.jpeg"/><Relationship Id="rId112" Type="http://schemas.openxmlformats.org/officeDocument/2006/relationships/hyperlink" Target="http://www.contoso.com/" TargetMode="External"/><Relationship Id="rId557" Type="http://schemas.openxmlformats.org/officeDocument/2006/relationships/image" Target="media/image477.jpeg"/><Relationship Id="rId764" Type="http://schemas.openxmlformats.org/officeDocument/2006/relationships/image" Target="media/image659.jpeg"/><Relationship Id="rId196" Type="http://schemas.openxmlformats.org/officeDocument/2006/relationships/image" Target="media/image175.jpeg"/><Relationship Id="rId417" Type="http://schemas.openxmlformats.org/officeDocument/2006/relationships/image" Target="media/image345.jpeg"/><Relationship Id="rId624" Type="http://schemas.openxmlformats.org/officeDocument/2006/relationships/image" Target="media/image524.jpeg"/><Relationship Id="rId831" Type="http://schemas.openxmlformats.org/officeDocument/2006/relationships/image" Target="media/image710.jpeg"/><Relationship Id="rId263" Type="http://schemas.openxmlformats.org/officeDocument/2006/relationships/image" Target="media/image236.png"/><Relationship Id="rId470" Type="http://schemas.openxmlformats.org/officeDocument/2006/relationships/footer" Target="footer12.xml"/><Relationship Id="rId58" Type="http://schemas.openxmlformats.org/officeDocument/2006/relationships/image" Target="media/image44.jpeg"/><Relationship Id="rId123" Type="http://schemas.openxmlformats.org/officeDocument/2006/relationships/image" Target="media/image102.jpeg"/><Relationship Id="rId330" Type="http://schemas.openxmlformats.org/officeDocument/2006/relationships/hyperlink" Target="http://corporate.adatum.com/images/" TargetMode="External"/><Relationship Id="rId568" Type="http://schemas.openxmlformats.org/officeDocument/2006/relationships/image" Target="media/image488.jpeg"/><Relationship Id="rId775" Type="http://schemas.openxmlformats.org/officeDocument/2006/relationships/image" Target="media/image670.jpeg"/><Relationship Id="rId428" Type="http://schemas.openxmlformats.org/officeDocument/2006/relationships/image" Target="media/image356.jpeg"/><Relationship Id="rId635" Type="http://schemas.openxmlformats.org/officeDocument/2006/relationships/image" Target="media/image535.jpeg"/><Relationship Id="rId842" Type="http://schemas.openxmlformats.org/officeDocument/2006/relationships/image" Target="media/image721.jpeg"/><Relationship Id="rId274" Type="http://schemas.openxmlformats.org/officeDocument/2006/relationships/image" Target="media/image246.png"/><Relationship Id="rId481" Type="http://schemas.openxmlformats.org/officeDocument/2006/relationships/image" Target="media/image403.jpeg"/><Relationship Id="rId702" Type="http://schemas.openxmlformats.org/officeDocument/2006/relationships/image" Target="media/image598.jpeg"/><Relationship Id="rId69" Type="http://schemas.openxmlformats.org/officeDocument/2006/relationships/image" Target="media/image53.jpeg"/><Relationship Id="rId134" Type="http://schemas.openxmlformats.org/officeDocument/2006/relationships/image" Target="media/image113.jpeg"/><Relationship Id="rId579" Type="http://schemas.openxmlformats.org/officeDocument/2006/relationships/image" Target="media/image495.jpeg"/><Relationship Id="rId786" Type="http://schemas.openxmlformats.org/officeDocument/2006/relationships/image" Target="media/image677.jpeg"/><Relationship Id="rId341" Type="http://schemas.openxmlformats.org/officeDocument/2006/relationships/footer" Target="footer8.xml"/><Relationship Id="rId439" Type="http://schemas.openxmlformats.org/officeDocument/2006/relationships/image" Target="media/image367.png"/><Relationship Id="rId646" Type="http://schemas.openxmlformats.org/officeDocument/2006/relationships/image" Target="media/image546.jpeg"/><Relationship Id="rId201" Type="http://schemas.openxmlformats.org/officeDocument/2006/relationships/image" Target="media/image180.jpeg"/><Relationship Id="rId285" Type="http://schemas.openxmlformats.org/officeDocument/2006/relationships/image" Target="media/image254.jpeg"/><Relationship Id="rId506" Type="http://schemas.openxmlformats.org/officeDocument/2006/relationships/image" Target="media/image428.jpeg"/><Relationship Id="rId853" Type="http://schemas.openxmlformats.org/officeDocument/2006/relationships/image" Target="media/image732.jpeg"/><Relationship Id="rId492" Type="http://schemas.openxmlformats.org/officeDocument/2006/relationships/image" Target="media/image414.jpeg"/><Relationship Id="rId713" Type="http://schemas.openxmlformats.org/officeDocument/2006/relationships/hyperlink" Target="http://www.itprotoday.com/microsoft-azure/check-if-azure-region-supports-2-or-3-fault-domains-" TargetMode="External"/><Relationship Id="rId797" Type="http://schemas.openxmlformats.org/officeDocument/2006/relationships/header" Target="header20.xml"/><Relationship Id="rId145" Type="http://schemas.openxmlformats.org/officeDocument/2006/relationships/image" Target="media/image124.jpeg"/><Relationship Id="rId352" Type="http://schemas.openxmlformats.org/officeDocument/2006/relationships/footer" Target="footer11.xml"/><Relationship Id="rId212" Type="http://schemas.openxmlformats.org/officeDocument/2006/relationships/header" Target="header7.xml"/><Relationship Id="rId657" Type="http://schemas.openxmlformats.org/officeDocument/2006/relationships/image" Target="media/image557.jpeg"/><Relationship Id="rId864" Type="http://schemas.openxmlformats.org/officeDocument/2006/relationships/hyperlink" Target="http://www.lead2pass.comin/" TargetMode="External"/><Relationship Id="rId296" Type="http://schemas.openxmlformats.org/officeDocument/2006/relationships/image" Target="media/image265.jpeg"/><Relationship Id="rId517" Type="http://schemas.openxmlformats.org/officeDocument/2006/relationships/image" Target="media/image439.jpeg"/><Relationship Id="rId724" Type="http://schemas.openxmlformats.org/officeDocument/2006/relationships/image" Target="media/image619.jpeg"/><Relationship Id="rId60" Type="http://schemas.openxmlformats.org/officeDocument/2006/relationships/footer" Target="footer4.xml"/><Relationship Id="rId156" Type="http://schemas.openxmlformats.org/officeDocument/2006/relationships/image" Target="media/image135.jpeg"/><Relationship Id="rId363" Type="http://schemas.openxmlformats.org/officeDocument/2006/relationships/image" Target="media/image294.jpeg"/><Relationship Id="rId570" Type="http://schemas.openxmlformats.org/officeDocument/2006/relationships/image" Target="media/image490.jpeg"/><Relationship Id="rId223" Type="http://schemas.openxmlformats.org/officeDocument/2006/relationships/image" Target="media/image198.jpeg"/><Relationship Id="rId430" Type="http://schemas.openxmlformats.org/officeDocument/2006/relationships/image" Target="media/image358.jpeg"/><Relationship Id="rId668" Type="http://schemas.openxmlformats.org/officeDocument/2006/relationships/image" Target="media/image568.jpeg"/><Relationship Id="rId875" Type="http://schemas.openxmlformats.org/officeDocument/2006/relationships/image" Target="media/image751.jpeg"/><Relationship Id="rId18" Type="http://schemas.openxmlformats.org/officeDocument/2006/relationships/image" Target="media/image9.jpeg"/><Relationship Id="rId528" Type="http://schemas.openxmlformats.org/officeDocument/2006/relationships/image" Target="media/image450.jpeg"/><Relationship Id="rId735" Type="http://schemas.openxmlformats.org/officeDocument/2006/relationships/image" Target="media/image630.jpeg"/><Relationship Id="rId167" Type="http://schemas.openxmlformats.org/officeDocument/2006/relationships/image" Target="media/image146.jpeg"/><Relationship Id="rId374" Type="http://schemas.openxmlformats.org/officeDocument/2006/relationships/image" Target="media/image305.png"/><Relationship Id="rId581" Type="http://schemas.openxmlformats.org/officeDocument/2006/relationships/image" Target="media/image497.jpeg"/><Relationship Id="rId71" Type="http://schemas.openxmlformats.org/officeDocument/2006/relationships/image" Target="media/image55.jpeg"/><Relationship Id="rId234" Type="http://schemas.openxmlformats.org/officeDocument/2006/relationships/image" Target="media/image209.jpeg"/><Relationship Id="rId679" Type="http://schemas.openxmlformats.org/officeDocument/2006/relationships/image" Target="media/image579.jpeg"/><Relationship Id="rId802" Type="http://schemas.openxmlformats.org/officeDocument/2006/relationships/footer" Target="footer22.xml"/><Relationship Id="rId886" Type="http://schemas.openxmlformats.org/officeDocument/2006/relationships/image" Target="media/image762.jpeg"/><Relationship Id="rId2" Type="http://schemas.openxmlformats.org/officeDocument/2006/relationships/styles" Target="styles.xml"/><Relationship Id="rId29" Type="http://schemas.openxmlformats.org/officeDocument/2006/relationships/footer" Target="footer2.xml"/><Relationship Id="rId441" Type="http://schemas.openxmlformats.org/officeDocument/2006/relationships/image" Target="media/image369.jpeg"/><Relationship Id="rId539" Type="http://schemas.openxmlformats.org/officeDocument/2006/relationships/image" Target="media/image460.jpeg"/><Relationship Id="rId746" Type="http://schemas.openxmlformats.org/officeDocument/2006/relationships/image" Target="media/image641.jpeg"/><Relationship Id="rId178" Type="http://schemas.openxmlformats.org/officeDocument/2006/relationships/image" Target="media/image157.jpeg"/><Relationship Id="rId301" Type="http://schemas.openxmlformats.org/officeDocument/2006/relationships/image" Target="media/image270.jpeg"/><Relationship Id="rId82" Type="http://schemas.openxmlformats.org/officeDocument/2006/relationships/image" Target="media/image66.jpeg"/><Relationship Id="rId385" Type="http://schemas.openxmlformats.org/officeDocument/2006/relationships/image" Target="media/image316.jpeg"/><Relationship Id="rId592" Type="http://schemas.openxmlformats.org/officeDocument/2006/relationships/hyperlink" Target="mailto:user1@outlook.com" TargetMode="External"/><Relationship Id="rId606" Type="http://schemas.openxmlformats.org/officeDocument/2006/relationships/image" Target="media/image511.jpeg"/><Relationship Id="rId813" Type="http://schemas.openxmlformats.org/officeDocument/2006/relationships/footer" Target="footer25.xml"/><Relationship Id="rId245" Type="http://schemas.openxmlformats.org/officeDocument/2006/relationships/image" Target="media/image220.jpeg"/><Relationship Id="rId452" Type="http://schemas.openxmlformats.org/officeDocument/2006/relationships/image" Target="media/image380.jpeg"/><Relationship Id="rId897" Type="http://schemas.openxmlformats.org/officeDocument/2006/relationships/footer" Target="footer27.xml"/><Relationship Id="rId105" Type="http://schemas.openxmlformats.org/officeDocument/2006/relationships/image" Target="media/image89.jpeg"/><Relationship Id="rId312" Type="http://schemas.openxmlformats.org/officeDocument/2006/relationships/hyperlink" Target="http://corporate.adatum.com/images/" TargetMode="External"/><Relationship Id="rId757" Type="http://schemas.openxmlformats.org/officeDocument/2006/relationships/image" Target="media/image652.jpeg"/><Relationship Id="rId93" Type="http://schemas.openxmlformats.org/officeDocument/2006/relationships/image" Target="media/image77.png"/><Relationship Id="rId189" Type="http://schemas.openxmlformats.org/officeDocument/2006/relationships/image" Target="media/image168.jpeg"/><Relationship Id="rId396" Type="http://schemas.openxmlformats.org/officeDocument/2006/relationships/image" Target="media/image326.jpeg"/><Relationship Id="rId617" Type="http://schemas.openxmlformats.org/officeDocument/2006/relationships/hyperlink" Target="http://www.cloudconformity.com/knowledge-base/azure/ActiveDirectory/enable-all-users-" TargetMode="External"/><Relationship Id="rId824" Type="http://schemas.openxmlformats.org/officeDocument/2006/relationships/image" Target="media/image703.jpeg"/><Relationship Id="rId256" Type="http://schemas.openxmlformats.org/officeDocument/2006/relationships/image" Target="media/image231.jpeg"/><Relationship Id="rId463" Type="http://schemas.openxmlformats.org/officeDocument/2006/relationships/image" Target="media/image391.jpeg"/><Relationship Id="rId670" Type="http://schemas.openxmlformats.org/officeDocument/2006/relationships/image" Target="media/image570.jpeg"/><Relationship Id="rId116" Type="http://schemas.openxmlformats.org/officeDocument/2006/relationships/image" Target="media/image95.jpeg"/><Relationship Id="rId323" Type="http://schemas.openxmlformats.org/officeDocument/2006/relationships/hyperlink" Target="http://corporate.adatum.com/video/" TargetMode="External"/><Relationship Id="rId530" Type="http://schemas.openxmlformats.org/officeDocument/2006/relationships/image" Target="media/image452.jpeg"/><Relationship Id="rId768" Type="http://schemas.openxmlformats.org/officeDocument/2006/relationships/image" Target="media/image663.jpeg"/><Relationship Id="rId20" Type="http://schemas.openxmlformats.org/officeDocument/2006/relationships/image" Target="media/image11.jpeg"/><Relationship Id="rId628" Type="http://schemas.openxmlformats.org/officeDocument/2006/relationships/image" Target="media/image528.jpeg"/><Relationship Id="rId835" Type="http://schemas.openxmlformats.org/officeDocument/2006/relationships/image" Target="media/image714.jpeg"/><Relationship Id="rId267" Type="http://schemas.openxmlformats.org/officeDocument/2006/relationships/image" Target="media/image239.jpeg"/><Relationship Id="rId474" Type="http://schemas.openxmlformats.org/officeDocument/2006/relationships/image" Target="media/image396.jpeg"/><Relationship Id="rId127" Type="http://schemas.openxmlformats.org/officeDocument/2006/relationships/image" Target="media/image106.jpeg"/><Relationship Id="rId681" Type="http://schemas.openxmlformats.org/officeDocument/2006/relationships/footer" Target="footer16.xml"/><Relationship Id="rId779" Type="http://schemas.openxmlformats.org/officeDocument/2006/relationships/image" Target="media/image674.jpeg"/><Relationship Id="rId31" Type="http://schemas.openxmlformats.org/officeDocument/2006/relationships/image" Target="media/image19.jpeg"/><Relationship Id="rId334" Type="http://schemas.openxmlformats.org/officeDocument/2006/relationships/image" Target="media/image277.jpeg"/><Relationship Id="rId541" Type="http://schemas.openxmlformats.org/officeDocument/2006/relationships/image" Target="media/image461.jpeg"/><Relationship Id="rId639" Type="http://schemas.openxmlformats.org/officeDocument/2006/relationships/image" Target="media/image539.jpeg"/><Relationship Id="rId180" Type="http://schemas.openxmlformats.org/officeDocument/2006/relationships/image" Target="media/image159.jpeg"/><Relationship Id="rId278" Type="http://schemas.openxmlformats.org/officeDocument/2006/relationships/image" Target="media/image250.jpeg"/><Relationship Id="rId401" Type="http://schemas.openxmlformats.org/officeDocument/2006/relationships/image" Target="media/image331.jpeg"/><Relationship Id="rId846" Type="http://schemas.openxmlformats.org/officeDocument/2006/relationships/image" Target="media/image725.jpeg"/><Relationship Id="rId485" Type="http://schemas.openxmlformats.org/officeDocument/2006/relationships/image" Target="media/image407.jpeg"/><Relationship Id="rId692" Type="http://schemas.openxmlformats.org/officeDocument/2006/relationships/image" Target="media/image588.png"/><Relationship Id="rId706" Type="http://schemas.openxmlformats.org/officeDocument/2006/relationships/image" Target="media/image602.jpeg"/><Relationship Id="rId42" Type="http://schemas.openxmlformats.org/officeDocument/2006/relationships/image" Target="media/image30.jpeg"/><Relationship Id="rId138" Type="http://schemas.openxmlformats.org/officeDocument/2006/relationships/image" Target="media/image117.jpeg"/><Relationship Id="rId345" Type="http://schemas.openxmlformats.org/officeDocument/2006/relationships/footer" Target="footer9.xml"/><Relationship Id="rId552" Type="http://schemas.openxmlformats.org/officeDocument/2006/relationships/image" Target="media/image472.jpeg"/><Relationship Id="rId191" Type="http://schemas.openxmlformats.org/officeDocument/2006/relationships/image" Target="media/image170.jpeg"/><Relationship Id="rId205" Type="http://schemas.openxmlformats.org/officeDocument/2006/relationships/image" Target="media/image184.jpeg"/><Relationship Id="rId412" Type="http://schemas.openxmlformats.org/officeDocument/2006/relationships/image" Target="media/image341.jpeg"/><Relationship Id="rId857" Type="http://schemas.openxmlformats.org/officeDocument/2006/relationships/image" Target="media/image736.jpeg"/><Relationship Id="rId289" Type="http://schemas.openxmlformats.org/officeDocument/2006/relationships/image" Target="media/image258.jpeg"/><Relationship Id="rId496" Type="http://schemas.openxmlformats.org/officeDocument/2006/relationships/image" Target="media/image418.jpeg"/><Relationship Id="rId717" Type="http://schemas.openxmlformats.org/officeDocument/2006/relationships/image" Target="media/image612.jpeg"/><Relationship Id="rId53" Type="http://schemas.openxmlformats.org/officeDocument/2006/relationships/image" Target="media/image41.jpeg"/><Relationship Id="rId149" Type="http://schemas.openxmlformats.org/officeDocument/2006/relationships/image" Target="media/image128.jpeg"/><Relationship Id="rId356" Type="http://schemas.openxmlformats.org/officeDocument/2006/relationships/image" Target="media/image287.png"/><Relationship Id="rId563" Type="http://schemas.openxmlformats.org/officeDocument/2006/relationships/image" Target="media/image483.jpeg"/><Relationship Id="rId770" Type="http://schemas.openxmlformats.org/officeDocument/2006/relationships/image" Target="media/image665.jpeg"/><Relationship Id="rId216" Type="http://schemas.openxmlformats.org/officeDocument/2006/relationships/image" Target="media/image191.jpeg"/><Relationship Id="rId423" Type="http://schemas.openxmlformats.org/officeDocument/2006/relationships/image" Target="media/image351.jpeg"/><Relationship Id="rId868" Type="http://schemas.openxmlformats.org/officeDocument/2006/relationships/image" Target="media/image744.jpeg"/><Relationship Id="rId630" Type="http://schemas.openxmlformats.org/officeDocument/2006/relationships/image" Target="media/image530.png"/><Relationship Id="rId728" Type="http://schemas.openxmlformats.org/officeDocument/2006/relationships/image" Target="media/image623.jpeg"/><Relationship Id="rId64" Type="http://schemas.openxmlformats.org/officeDocument/2006/relationships/image" Target="media/image48.jpeg"/><Relationship Id="rId367" Type="http://schemas.openxmlformats.org/officeDocument/2006/relationships/image" Target="media/image298.jpeg"/><Relationship Id="rId574" Type="http://schemas.openxmlformats.org/officeDocument/2006/relationships/hyperlink" Target="mailto:Admin1@contoso.onmicrosoft.com" TargetMode="External"/><Relationship Id="rId227" Type="http://schemas.openxmlformats.org/officeDocument/2006/relationships/image" Target="media/image202.jpeg"/><Relationship Id="rId781" Type="http://schemas.openxmlformats.org/officeDocument/2006/relationships/footer" Target="footer18.xml"/><Relationship Id="rId879" Type="http://schemas.openxmlformats.org/officeDocument/2006/relationships/image" Target="media/image755.jpeg"/><Relationship Id="rId434" Type="http://schemas.openxmlformats.org/officeDocument/2006/relationships/image" Target="media/image362.jpeg"/><Relationship Id="rId641" Type="http://schemas.openxmlformats.org/officeDocument/2006/relationships/image" Target="media/image541.jpeg"/><Relationship Id="rId739" Type="http://schemas.openxmlformats.org/officeDocument/2006/relationships/image" Target="media/image634.jpeg"/><Relationship Id="rId280" Type="http://schemas.openxmlformats.org/officeDocument/2006/relationships/image" Target="media/image252.jpeg"/><Relationship Id="rId501" Type="http://schemas.openxmlformats.org/officeDocument/2006/relationships/image" Target="media/image423.jpeg"/><Relationship Id="rId75" Type="http://schemas.openxmlformats.org/officeDocument/2006/relationships/image" Target="media/image59.jpeg"/><Relationship Id="rId140" Type="http://schemas.openxmlformats.org/officeDocument/2006/relationships/image" Target="media/image119.jpeg"/><Relationship Id="rId378" Type="http://schemas.openxmlformats.org/officeDocument/2006/relationships/image" Target="media/image309.png"/><Relationship Id="rId585" Type="http://schemas.openxmlformats.org/officeDocument/2006/relationships/image" Target="media/image501.jpeg"/><Relationship Id="rId792" Type="http://schemas.openxmlformats.org/officeDocument/2006/relationships/image" Target="media/image683.jpeg"/><Relationship Id="rId806" Type="http://schemas.openxmlformats.org/officeDocument/2006/relationships/footer" Target="footer23.xml"/><Relationship Id="rId6" Type="http://schemas.openxmlformats.org/officeDocument/2006/relationships/endnotes" Target="endnotes.xml"/><Relationship Id="rId238" Type="http://schemas.openxmlformats.org/officeDocument/2006/relationships/image" Target="media/image213.jpeg"/><Relationship Id="rId445" Type="http://schemas.openxmlformats.org/officeDocument/2006/relationships/image" Target="media/image373.jpeg"/><Relationship Id="rId652" Type="http://schemas.openxmlformats.org/officeDocument/2006/relationships/image" Target="media/image552.jpeg"/><Relationship Id="rId291" Type="http://schemas.openxmlformats.org/officeDocument/2006/relationships/image" Target="media/image260.jpeg"/><Relationship Id="rId305" Type="http://schemas.openxmlformats.org/officeDocument/2006/relationships/hyperlink" Target="http://www.adatum.com/" TargetMode="External"/><Relationship Id="rId512" Type="http://schemas.openxmlformats.org/officeDocument/2006/relationships/image" Target="media/image434.jpeg"/><Relationship Id="rId86" Type="http://schemas.openxmlformats.org/officeDocument/2006/relationships/image" Target="media/image70.png"/><Relationship Id="rId151" Type="http://schemas.openxmlformats.org/officeDocument/2006/relationships/image" Target="media/image130.jpeg"/><Relationship Id="rId389" Type="http://schemas.openxmlformats.org/officeDocument/2006/relationships/image" Target="media/image320.jpeg"/><Relationship Id="rId596" Type="http://schemas.openxmlformats.org/officeDocument/2006/relationships/hyperlink" Target="mailto:user1@outlook.com" TargetMode="External"/><Relationship Id="rId817" Type="http://schemas.openxmlformats.org/officeDocument/2006/relationships/image" Target="media/image696.jpeg"/><Relationship Id="rId249" Type="http://schemas.openxmlformats.org/officeDocument/2006/relationships/image" Target="media/image224.jpeg"/><Relationship Id="rId456" Type="http://schemas.openxmlformats.org/officeDocument/2006/relationships/image" Target="media/image384.jpeg"/><Relationship Id="rId663" Type="http://schemas.openxmlformats.org/officeDocument/2006/relationships/image" Target="media/image563.png"/><Relationship Id="rId870" Type="http://schemas.openxmlformats.org/officeDocument/2006/relationships/image" Target="media/image746.jpeg"/><Relationship Id="rId13" Type="http://schemas.openxmlformats.org/officeDocument/2006/relationships/image" Target="media/image4.jpeg"/><Relationship Id="rId109" Type="http://schemas.openxmlformats.org/officeDocument/2006/relationships/header" Target="header5.xml"/><Relationship Id="rId316" Type="http://schemas.openxmlformats.org/officeDocument/2006/relationships/hyperlink" Target="http://fabrikam.com/" TargetMode="External"/><Relationship Id="rId523" Type="http://schemas.openxmlformats.org/officeDocument/2006/relationships/image" Target="media/image445.jpeg"/><Relationship Id="rId97" Type="http://schemas.openxmlformats.org/officeDocument/2006/relationships/image" Target="media/image81.jpeg"/><Relationship Id="rId730" Type="http://schemas.openxmlformats.org/officeDocument/2006/relationships/image" Target="media/image625.jpeg"/><Relationship Id="rId828" Type="http://schemas.openxmlformats.org/officeDocument/2006/relationships/image" Target="media/image707.jpeg"/><Relationship Id="rId162" Type="http://schemas.openxmlformats.org/officeDocument/2006/relationships/image" Target="media/image141.jpeg"/><Relationship Id="rId467" Type="http://schemas.openxmlformats.org/officeDocument/2006/relationships/hyperlink" Target="mailto:user1@outlook.com" TargetMode="External"/><Relationship Id="rId674" Type="http://schemas.openxmlformats.org/officeDocument/2006/relationships/image" Target="media/image574.jpeg"/><Relationship Id="rId881" Type="http://schemas.openxmlformats.org/officeDocument/2006/relationships/image" Target="media/image757.jpeg"/><Relationship Id="rId24" Type="http://schemas.openxmlformats.org/officeDocument/2006/relationships/image" Target="media/image14.jpeg"/><Relationship Id="rId327" Type="http://schemas.openxmlformats.org/officeDocument/2006/relationships/image" Target="media/image274.jpeg"/><Relationship Id="rId534" Type="http://schemas.openxmlformats.org/officeDocument/2006/relationships/image" Target="media/image456.jpeg"/><Relationship Id="rId741" Type="http://schemas.openxmlformats.org/officeDocument/2006/relationships/image" Target="media/image636.jpeg"/><Relationship Id="rId839" Type="http://schemas.openxmlformats.org/officeDocument/2006/relationships/image" Target="media/image718.jpeg"/><Relationship Id="rId173" Type="http://schemas.openxmlformats.org/officeDocument/2006/relationships/image" Target="media/image152.png"/><Relationship Id="rId380" Type="http://schemas.openxmlformats.org/officeDocument/2006/relationships/image" Target="media/image311.jpeg"/><Relationship Id="rId601" Type="http://schemas.openxmlformats.org/officeDocument/2006/relationships/image" Target="media/image508.jpeg"/><Relationship Id="rId240" Type="http://schemas.openxmlformats.org/officeDocument/2006/relationships/image" Target="media/image215.jpeg"/><Relationship Id="rId478" Type="http://schemas.openxmlformats.org/officeDocument/2006/relationships/image" Target="media/image400.jpeg"/><Relationship Id="rId685" Type="http://schemas.openxmlformats.org/officeDocument/2006/relationships/footer" Target="footer17.xml"/><Relationship Id="rId892" Type="http://schemas.openxmlformats.org/officeDocument/2006/relationships/image" Target="media/image768.jpeg"/><Relationship Id="rId35" Type="http://schemas.openxmlformats.org/officeDocument/2006/relationships/image" Target="media/image23.jpeg"/><Relationship Id="rId100" Type="http://schemas.openxmlformats.org/officeDocument/2006/relationships/image" Target="media/image84.jpeg"/><Relationship Id="rId338" Type="http://schemas.openxmlformats.org/officeDocument/2006/relationships/hyperlink" Target="http://fabrikam.com/" TargetMode="External"/><Relationship Id="rId545" Type="http://schemas.openxmlformats.org/officeDocument/2006/relationships/image" Target="media/image465.jpeg"/><Relationship Id="rId752" Type="http://schemas.openxmlformats.org/officeDocument/2006/relationships/image" Target="media/image647.jpeg"/><Relationship Id="rId184" Type="http://schemas.openxmlformats.org/officeDocument/2006/relationships/image" Target="media/image163.jpeg"/><Relationship Id="rId391" Type="http://schemas.openxmlformats.org/officeDocument/2006/relationships/image" Target="media/image321.jpeg"/><Relationship Id="rId405" Type="http://schemas.openxmlformats.org/officeDocument/2006/relationships/image" Target="media/image335.jpeg"/><Relationship Id="rId612" Type="http://schemas.openxmlformats.org/officeDocument/2006/relationships/image" Target="media/image517.jpeg"/><Relationship Id="rId251" Type="http://schemas.openxmlformats.org/officeDocument/2006/relationships/image" Target="media/image226.jpeg"/><Relationship Id="rId489" Type="http://schemas.openxmlformats.org/officeDocument/2006/relationships/image" Target="media/image411.jpeg"/><Relationship Id="rId696" Type="http://schemas.openxmlformats.org/officeDocument/2006/relationships/image" Target="media/image592.jpeg"/><Relationship Id="rId46" Type="http://schemas.openxmlformats.org/officeDocument/2006/relationships/image" Target="media/image34.jpeg"/><Relationship Id="rId349" Type="http://schemas.openxmlformats.org/officeDocument/2006/relationships/footer" Target="footer10.xml"/><Relationship Id="rId556" Type="http://schemas.openxmlformats.org/officeDocument/2006/relationships/image" Target="media/image476.jpeg"/><Relationship Id="rId763" Type="http://schemas.openxmlformats.org/officeDocument/2006/relationships/image" Target="media/image658.jpeg"/><Relationship Id="rId111" Type="http://schemas.openxmlformats.org/officeDocument/2006/relationships/hyperlink" Target="http://www.contoso.com/" TargetMode="External"/><Relationship Id="rId195" Type="http://schemas.openxmlformats.org/officeDocument/2006/relationships/image" Target="media/image174.jpeg"/><Relationship Id="rId209" Type="http://schemas.openxmlformats.org/officeDocument/2006/relationships/image" Target="media/image188.jpeg"/><Relationship Id="rId416" Type="http://schemas.openxmlformats.org/officeDocument/2006/relationships/hyperlink" Target="http://techgenix.com/pros-and-cons-azure-ad-join/" TargetMode="External"/><Relationship Id="rId623" Type="http://schemas.openxmlformats.org/officeDocument/2006/relationships/footer" Target="footer15.xml"/><Relationship Id="rId830" Type="http://schemas.openxmlformats.org/officeDocument/2006/relationships/image" Target="media/image709.jpeg"/><Relationship Id="rId57" Type="http://schemas.openxmlformats.org/officeDocument/2006/relationships/image" Target="media/image43.jpeg"/><Relationship Id="rId262" Type="http://schemas.openxmlformats.org/officeDocument/2006/relationships/hyperlink" Target="http://www.contoso.com/" TargetMode="External"/><Relationship Id="rId567" Type="http://schemas.openxmlformats.org/officeDocument/2006/relationships/image" Target="media/image487.jpeg"/><Relationship Id="rId122" Type="http://schemas.openxmlformats.org/officeDocument/2006/relationships/image" Target="media/image101.jpeg"/><Relationship Id="rId774" Type="http://schemas.openxmlformats.org/officeDocument/2006/relationships/image" Target="media/image669.jpeg"/><Relationship Id="rId427" Type="http://schemas.openxmlformats.org/officeDocument/2006/relationships/image" Target="media/image355.jpeg"/><Relationship Id="rId634" Type="http://schemas.openxmlformats.org/officeDocument/2006/relationships/image" Target="media/image534.jpeg"/><Relationship Id="rId841" Type="http://schemas.openxmlformats.org/officeDocument/2006/relationships/image" Target="media/image720.jpeg"/><Relationship Id="rId273" Type="http://schemas.openxmlformats.org/officeDocument/2006/relationships/image" Target="media/image245.jpeg"/><Relationship Id="rId480" Type="http://schemas.openxmlformats.org/officeDocument/2006/relationships/image" Target="media/image402.jpeg"/><Relationship Id="rId701" Type="http://schemas.openxmlformats.org/officeDocument/2006/relationships/image" Target="media/image597.jpeg"/><Relationship Id="rId68" Type="http://schemas.openxmlformats.org/officeDocument/2006/relationships/image" Target="media/image52.jpeg"/><Relationship Id="rId133" Type="http://schemas.openxmlformats.org/officeDocument/2006/relationships/image" Target="media/image112.jpeg"/><Relationship Id="rId175" Type="http://schemas.openxmlformats.org/officeDocument/2006/relationships/image" Target="media/image154.jpeg"/><Relationship Id="rId340" Type="http://schemas.openxmlformats.org/officeDocument/2006/relationships/header" Target="header8.xml"/><Relationship Id="rId578" Type="http://schemas.openxmlformats.org/officeDocument/2006/relationships/image" Target="media/image494.jpeg"/><Relationship Id="rId743" Type="http://schemas.openxmlformats.org/officeDocument/2006/relationships/image" Target="media/image638.jpeg"/><Relationship Id="rId785" Type="http://schemas.openxmlformats.org/officeDocument/2006/relationships/image" Target="media/image676.jpeg"/><Relationship Id="rId200" Type="http://schemas.openxmlformats.org/officeDocument/2006/relationships/image" Target="media/image179.jpeg"/><Relationship Id="rId382" Type="http://schemas.openxmlformats.org/officeDocument/2006/relationships/image" Target="media/image313.jpeg"/><Relationship Id="rId438" Type="http://schemas.openxmlformats.org/officeDocument/2006/relationships/image" Target="media/image366.jpeg"/><Relationship Id="rId603" Type="http://schemas.openxmlformats.org/officeDocument/2006/relationships/image" Target="media/image510.jpeg"/><Relationship Id="rId645" Type="http://schemas.openxmlformats.org/officeDocument/2006/relationships/image" Target="media/image545.jpeg"/><Relationship Id="rId687" Type="http://schemas.openxmlformats.org/officeDocument/2006/relationships/image" Target="media/image583.jpeg"/><Relationship Id="rId810" Type="http://schemas.openxmlformats.org/officeDocument/2006/relationships/footer" Target="footer24.xml"/><Relationship Id="rId852" Type="http://schemas.openxmlformats.org/officeDocument/2006/relationships/image" Target="media/image731.jpeg"/><Relationship Id="rId242" Type="http://schemas.openxmlformats.org/officeDocument/2006/relationships/image" Target="media/image217.jpeg"/><Relationship Id="rId284" Type="http://schemas.openxmlformats.org/officeDocument/2006/relationships/image" Target="media/image253.jpeg"/><Relationship Id="rId491" Type="http://schemas.openxmlformats.org/officeDocument/2006/relationships/image" Target="media/image413.jpeg"/><Relationship Id="rId505" Type="http://schemas.openxmlformats.org/officeDocument/2006/relationships/image" Target="media/image427.jpeg"/><Relationship Id="rId712" Type="http://schemas.openxmlformats.org/officeDocument/2006/relationships/image" Target="media/image608.jpeg"/><Relationship Id="rId894" Type="http://schemas.openxmlformats.org/officeDocument/2006/relationships/footer" Target="footer26.xml"/><Relationship Id="rId37" Type="http://schemas.openxmlformats.org/officeDocument/2006/relationships/image" Target="media/image25.png"/><Relationship Id="rId79" Type="http://schemas.openxmlformats.org/officeDocument/2006/relationships/image" Target="media/image63.jpeg"/><Relationship Id="rId102" Type="http://schemas.openxmlformats.org/officeDocument/2006/relationships/image" Target="media/image86.jpeg"/><Relationship Id="rId144" Type="http://schemas.openxmlformats.org/officeDocument/2006/relationships/image" Target="media/image123.jpeg"/><Relationship Id="rId547" Type="http://schemas.openxmlformats.org/officeDocument/2006/relationships/image" Target="media/image467.jpeg"/><Relationship Id="rId589" Type="http://schemas.openxmlformats.org/officeDocument/2006/relationships/image" Target="media/image505.jpeg"/><Relationship Id="rId754" Type="http://schemas.openxmlformats.org/officeDocument/2006/relationships/image" Target="media/image649.jpeg"/><Relationship Id="rId796" Type="http://schemas.openxmlformats.org/officeDocument/2006/relationships/image" Target="media/image687.jpeg"/><Relationship Id="rId90" Type="http://schemas.openxmlformats.org/officeDocument/2006/relationships/image" Target="media/image74.jpeg"/><Relationship Id="rId186" Type="http://schemas.openxmlformats.org/officeDocument/2006/relationships/image" Target="media/image165.jpeg"/><Relationship Id="rId351" Type="http://schemas.openxmlformats.org/officeDocument/2006/relationships/header" Target="header11.xml"/><Relationship Id="rId393" Type="http://schemas.openxmlformats.org/officeDocument/2006/relationships/image" Target="media/image323.jpeg"/><Relationship Id="rId407" Type="http://schemas.openxmlformats.org/officeDocument/2006/relationships/image" Target="media/image337.jpeg"/><Relationship Id="rId449" Type="http://schemas.openxmlformats.org/officeDocument/2006/relationships/image" Target="media/image377.jpeg"/><Relationship Id="rId614" Type="http://schemas.openxmlformats.org/officeDocument/2006/relationships/image" Target="media/image519.jpeg"/><Relationship Id="rId656" Type="http://schemas.openxmlformats.org/officeDocument/2006/relationships/image" Target="media/image556.jpeg"/><Relationship Id="rId821" Type="http://schemas.openxmlformats.org/officeDocument/2006/relationships/image" Target="media/image700.jpeg"/><Relationship Id="rId863" Type="http://schemas.openxmlformats.org/officeDocument/2006/relationships/hyperlink" Target="http://www.lead2pass.com/" TargetMode="External"/><Relationship Id="rId211" Type="http://schemas.openxmlformats.org/officeDocument/2006/relationships/footer" Target="footer6.xml"/><Relationship Id="rId253" Type="http://schemas.openxmlformats.org/officeDocument/2006/relationships/image" Target="media/image228.jpeg"/><Relationship Id="rId295" Type="http://schemas.openxmlformats.org/officeDocument/2006/relationships/image" Target="media/image264.jpeg"/><Relationship Id="rId309" Type="http://schemas.openxmlformats.org/officeDocument/2006/relationships/hyperlink" Target="http://www.adatum.com/" TargetMode="External"/><Relationship Id="rId460" Type="http://schemas.openxmlformats.org/officeDocument/2006/relationships/image" Target="media/image388.jpeg"/><Relationship Id="rId516" Type="http://schemas.openxmlformats.org/officeDocument/2006/relationships/image" Target="media/image438.jpeg"/><Relationship Id="rId698" Type="http://schemas.openxmlformats.org/officeDocument/2006/relationships/image" Target="media/image594.jpeg"/><Relationship Id="rId48" Type="http://schemas.openxmlformats.org/officeDocument/2006/relationships/image" Target="media/image36.jpeg"/><Relationship Id="rId113" Type="http://schemas.openxmlformats.org/officeDocument/2006/relationships/hyperlink" Target="http://www.contoso.com/" TargetMode="External"/><Relationship Id="rId320" Type="http://schemas.openxmlformats.org/officeDocument/2006/relationships/hyperlink" Target="http://fabrikam.com/" TargetMode="External"/><Relationship Id="rId558" Type="http://schemas.openxmlformats.org/officeDocument/2006/relationships/image" Target="media/image478.jpeg"/><Relationship Id="rId723" Type="http://schemas.openxmlformats.org/officeDocument/2006/relationships/image" Target="media/image618.png"/><Relationship Id="rId765" Type="http://schemas.openxmlformats.org/officeDocument/2006/relationships/image" Target="media/image660.jpeg"/><Relationship Id="rId155" Type="http://schemas.openxmlformats.org/officeDocument/2006/relationships/image" Target="media/image134.jpeg"/><Relationship Id="rId197" Type="http://schemas.openxmlformats.org/officeDocument/2006/relationships/image" Target="media/image176.jpeg"/><Relationship Id="rId362" Type="http://schemas.openxmlformats.org/officeDocument/2006/relationships/image" Target="media/image293.png"/><Relationship Id="rId418" Type="http://schemas.openxmlformats.org/officeDocument/2006/relationships/image" Target="media/image346.jpeg"/><Relationship Id="rId625" Type="http://schemas.openxmlformats.org/officeDocument/2006/relationships/image" Target="media/image525.jpeg"/><Relationship Id="rId832" Type="http://schemas.openxmlformats.org/officeDocument/2006/relationships/image" Target="media/image711.jpeg"/><Relationship Id="rId222" Type="http://schemas.openxmlformats.org/officeDocument/2006/relationships/image" Target="media/image197.jpeg"/><Relationship Id="rId264" Type="http://schemas.openxmlformats.org/officeDocument/2006/relationships/image" Target="media/image237.jpeg"/><Relationship Id="rId471" Type="http://schemas.openxmlformats.org/officeDocument/2006/relationships/header" Target="header13.xml"/><Relationship Id="rId667" Type="http://schemas.openxmlformats.org/officeDocument/2006/relationships/image" Target="media/image567.png"/><Relationship Id="rId874" Type="http://schemas.openxmlformats.org/officeDocument/2006/relationships/image" Target="media/image750.jpeg"/><Relationship Id="rId17" Type="http://schemas.openxmlformats.org/officeDocument/2006/relationships/image" Target="media/image8.jpeg"/><Relationship Id="rId59" Type="http://schemas.openxmlformats.org/officeDocument/2006/relationships/header" Target="header4.xml"/><Relationship Id="rId124" Type="http://schemas.openxmlformats.org/officeDocument/2006/relationships/image" Target="media/image103.jpeg"/><Relationship Id="rId527" Type="http://schemas.openxmlformats.org/officeDocument/2006/relationships/image" Target="media/image449.jpeg"/><Relationship Id="rId569" Type="http://schemas.openxmlformats.org/officeDocument/2006/relationships/image" Target="media/image489.jpeg"/><Relationship Id="rId734" Type="http://schemas.openxmlformats.org/officeDocument/2006/relationships/image" Target="media/image629.jpeg"/><Relationship Id="rId776" Type="http://schemas.openxmlformats.org/officeDocument/2006/relationships/image" Target="media/image671.jpeg"/><Relationship Id="rId70" Type="http://schemas.openxmlformats.org/officeDocument/2006/relationships/image" Target="media/image54.jpeg"/><Relationship Id="rId166" Type="http://schemas.openxmlformats.org/officeDocument/2006/relationships/image" Target="media/image145.jpeg"/><Relationship Id="rId331" Type="http://schemas.openxmlformats.org/officeDocument/2006/relationships/hyperlink" Target="http://www.adatum.com/" TargetMode="External"/><Relationship Id="rId373" Type="http://schemas.openxmlformats.org/officeDocument/2006/relationships/image" Target="media/image304.jpeg"/><Relationship Id="rId429" Type="http://schemas.openxmlformats.org/officeDocument/2006/relationships/image" Target="media/image357.jpeg"/><Relationship Id="rId580" Type="http://schemas.openxmlformats.org/officeDocument/2006/relationships/image" Target="media/image496.jpeg"/><Relationship Id="rId636" Type="http://schemas.openxmlformats.org/officeDocument/2006/relationships/image" Target="media/image536.jpeg"/><Relationship Id="rId801" Type="http://schemas.openxmlformats.org/officeDocument/2006/relationships/header" Target="header22.xml"/><Relationship Id="rId1" Type="http://schemas.openxmlformats.org/officeDocument/2006/relationships/numbering" Target="numbering.xml"/><Relationship Id="rId233" Type="http://schemas.openxmlformats.org/officeDocument/2006/relationships/image" Target="media/image208.jpeg"/><Relationship Id="rId440" Type="http://schemas.openxmlformats.org/officeDocument/2006/relationships/image" Target="media/image368.png"/><Relationship Id="rId678" Type="http://schemas.openxmlformats.org/officeDocument/2006/relationships/image" Target="media/image578.jpeg"/><Relationship Id="rId843" Type="http://schemas.openxmlformats.org/officeDocument/2006/relationships/image" Target="media/image722.jpeg"/><Relationship Id="rId885" Type="http://schemas.openxmlformats.org/officeDocument/2006/relationships/image" Target="media/image761.jpeg"/><Relationship Id="rId28" Type="http://schemas.openxmlformats.org/officeDocument/2006/relationships/header" Target="header2.xml"/><Relationship Id="rId275" Type="http://schemas.openxmlformats.org/officeDocument/2006/relationships/image" Target="media/image247.png"/><Relationship Id="rId300" Type="http://schemas.openxmlformats.org/officeDocument/2006/relationships/image" Target="media/image269.jpeg"/><Relationship Id="rId482" Type="http://schemas.openxmlformats.org/officeDocument/2006/relationships/image" Target="media/image404.jpeg"/><Relationship Id="rId538" Type="http://schemas.openxmlformats.org/officeDocument/2006/relationships/image" Target="media/image459.jpeg"/><Relationship Id="rId703" Type="http://schemas.openxmlformats.org/officeDocument/2006/relationships/image" Target="media/image599.jpeg"/><Relationship Id="rId745" Type="http://schemas.openxmlformats.org/officeDocument/2006/relationships/image" Target="media/image640.jpeg"/><Relationship Id="rId81" Type="http://schemas.openxmlformats.org/officeDocument/2006/relationships/image" Target="media/image65.jpeg"/><Relationship Id="rId135" Type="http://schemas.openxmlformats.org/officeDocument/2006/relationships/image" Target="media/image114.jpeg"/><Relationship Id="rId177" Type="http://schemas.openxmlformats.org/officeDocument/2006/relationships/image" Target="media/image156.jpeg"/><Relationship Id="rId342" Type="http://schemas.openxmlformats.org/officeDocument/2006/relationships/image" Target="media/image279.jpeg"/><Relationship Id="rId384" Type="http://schemas.openxmlformats.org/officeDocument/2006/relationships/image" Target="media/image315.jpeg"/><Relationship Id="rId591" Type="http://schemas.openxmlformats.org/officeDocument/2006/relationships/image" Target="media/image507.jpeg"/><Relationship Id="rId605" Type="http://schemas.openxmlformats.org/officeDocument/2006/relationships/hyperlink" Target="http://www.contoso.com/" TargetMode="External"/><Relationship Id="rId787" Type="http://schemas.openxmlformats.org/officeDocument/2006/relationships/image" Target="media/image678.jpeg"/><Relationship Id="rId812" Type="http://schemas.openxmlformats.org/officeDocument/2006/relationships/header" Target="header25.xml"/><Relationship Id="rId202" Type="http://schemas.openxmlformats.org/officeDocument/2006/relationships/image" Target="media/image181.jpeg"/><Relationship Id="rId244" Type="http://schemas.openxmlformats.org/officeDocument/2006/relationships/image" Target="media/image219.jpeg"/><Relationship Id="rId647" Type="http://schemas.openxmlformats.org/officeDocument/2006/relationships/image" Target="media/image547.jpeg"/><Relationship Id="rId689" Type="http://schemas.openxmlformats.org/officeDocument/2006/relationships/image" Target="media/image585.jpeg"/><Relationship Id="rId854" Type="http://schemas.openxmlformats.org/officeDocument/2006/relationships/image" Target="media/image733.jpeg"/><Relationship Id="rId896" Type="http://schemas.openxmlformats.org/officeDocument/2006/relationships/header" Target="header27.xml"/><Relationship Id="rId39" Type="http://schemas.openxmlformats.org/officeDocument/2006/relationships/image" Target="media/image27.jpeg"/><Relationship Id="rId286" Type="http://schemas.openxmlformats.org/officeDocument/2006/relationships/image" Target="media/image255.jpeg"/><Relationship Id="rId451" Type="http://schemas.openxmlformats.org/officeDocument/2006/relationships/image" Target="media/image379.png"/><Relationship Id="rId493" Type="http://schemas.openxmlformats.org/officeDocument/2006/relationships/image" Target="media/image415.jpeg"/><Relationship Id="rId507" Type="http://schemas.openxmlformats.org/officeDocument/2006/relationships/image" Target="media/image429.jpeg"/><Relationship Id="rId549" Type="http://schemas.openxmlformats.org/officeDocument/2006/relationships/image" Target="media/image469.jpeg"/><Relationship Id="rId714" Type="http://schemas.openxmlformats.org/officeDocument/2006/relationships/image" Target="media/image609.jpeg"/><Relationship Id="rId756" Type="http://schemas.openxmlformats.org/officeDocument/2006/relationships/image" Target="media/image651.jpeg"/><Relationship Id="rId50" Type="http://schemas.openxmlformats.org/officeDocument/2006/relationships/image" Target="media/image38.jpeg"/><Relationship Id="rId104" Type="http://schemas.openxmlformats.org/officeDocument/2006/relationships/image" Target="media/image88.jpeg"/><Relationship Id="rId146" Type="http://schemas.openxmlformats.org/officeDocument/2006/relationships/image" Target="media/image125.jpeg"/><Relationship Id="rId188" Type="http://schemas.openxmlformats.org/officeDocument/2006/relationships/image" Target="media/image167.jpeg"/><Relationship Id="rId311" Type="http://schemas.openxmlformats.org/officeDocument/2006/relationships/hyperlink" Target="http://corporate.adatum.com/video/" TargetMode="External"/><Relationship Id="rId353" Type="http://schemas.openxmlformats.org/officeDocument/2006/relationships/image" Target="media/image284.png"/><Relationship Id="rId395" Type="http://schemas.openxmlformats.org/officeDocument/2006/relationships/image" Target="media/image325.jpeg"/><Relationship Id="rId409" Type="http://schemas.openxmlformats.org/officeDocument/2006/relationships/image" Target="media/image339.png"/><Relationship Id="rId560" Type="http://schemas.openxmlformats.org/officeDocument/2006/relationships/image" Target="media/image480.jpeg"/><Relationship Id="rId798" Type="http://schemas.openxmlformats.org/officeDocument/2006/relationships/footer" Target="footer20.xml"/><Relationship Id="rId92" Type="http://schemas.openxmlformats.org/officeDocument/2006/relationships/image" Target="media/image76.png"/><Relationship Id="rId213" Type="http://schemas.openxmlformats.org/officeDocument/2006/relationships/footer" Target="footer7.xml"/><Relationship Id="rId420" Type="http://schemas.openxmlformats.org/officeDocument/2006/relationships/image" Target="media/image348.jpeg"/><Relationship Id="rId616" Type="http://schemas.openxmlformats.org/officeDocument/2006/relationships/image" Target="media/image521.jpeg"/><Relationship Id="rId658" Type="http://schemas.openxmlformats.org/officeDocument/2006/relationships/image" Target="media/image558.png"/><Relationship Id="rId823" Type="http://schemas.openxmlformats.org/officeDocument/2006/relationships/image" Target="media/image702.jpeg"/><Relationship Id="rId865" Type="http://schemas.openxmlformats.org/officeDocument/2006/relationships/image" Target="media/image741.jpeg"/><Relationship Id="rId255" Type="http://schemas.openxmlformats.org/officeDocument/2006/relationships/image" Target="media/image230.jpeg"/><Relationship Id="rId297" Type="http://schemas.openxmlformats.org/officeDocument/2006/relationships/image" Target="media/image266.jpeg"/><Relationship Id="rId462" Type="http://schemas.openxmlformats.org/officeDocument/2006/relationships/image" Target="media/image390.jpeg"/><Relationship Id="rId518" Type="http://schemas.openxmlformats.org/officeDocument/2006/relationships/image" Target="media/image440.jpeg"/><Relationship Id="rId725" Type="http://schemas.openxmlformats.org/officeDocument/2006/relationships/image" Target="media/image620.jpeg"/><Relationship Id="rId115" Type="http://schemas.openxmlformats.org/officeDocument/2006/relationships/image" Target="media/image94.jpeg"/><Relationship Id="rId157" Type="http://schemas.openxmlformats.org/officeDocument/2006/relationships/image" Target="media/image136.jpeg"/><Relationship Id="rId322" Type="http://schemas.openxmlformats.org/officeDocument/2006/relationships/image" Target="media/image273.jpeg"/><Relationship Id="rId364" Type="http://schemas.openxmlformats.org/officeDocument/2006/relationships/image" Target="media/image295.jpeg"/><Relationship Id="rId767" Type="http://schemas.openxmlformats.org/officeDocument/2006/relationships/image" Target="media/image662.jpeg"/><Relationship Id="rId61" Type="http://schemas.openxmlformats.org/officeDocument/2006/relationships/image" Target="media/image45.png"/><Relationship Id="rId199" Type="http://schemas.openxmlformats.org/officeDocument/2006/relationships/image" Target="media/image178.jpeg"/><Relationship Id="rId571" Type="http://schemas.openxmlformats.org/officeDocument/2006/relationships/image" Target="media/image491.jpeg"/><Relationship Id="rId627" Type="http://schemas.openxmlformats.org/officeDocument/2006/relationships/image" Target="media/image527.jpeg"/><Relationship Id="rId669" Type="http://schemas.openxmlformats.org/officeDocument/2006/relationships/image" Target="media/image569.jpeg"/><Relationship Id="rId834" Type="http://schemas.openxmlformats.org/officeDocument/2006/relationships/image" Target="media/image713.jpeg"/><Relationship Id="rId876" Type="http://schemas.openxmlformats.org/officeDocument/2006/relationships/image" Target="media/image752.jpeg"/><Relationship Id="rId19" Type="http://schemas.openxmlformats.org/officeDocument/2006/relationships/image" Target="media/image10.jpeg"/><Relationship Id="rId224" Type="http://schemas.openxmlformats.org/officeDocument/2006/relationships/image" Target="media/image199.jpeg"/><Relationship Id="rId266" Type="http://schemas.openxmlformats.org/officeDocument/2006/relationships/hyperlink" Target="http://www.petri.com/comparing-basic-standard-azure-load-balancers" TargetMode="External"/><Relationship Id="rId431" Type="http://schemas.openxmlformats.org/officeDocument/2006/relationships/image" Target="media/image359.jpeg"/><Relationship Id="rId473" Type="http://schemas.openxmlformats.org/officeDocument/2006/relationships/image" Target="media/image395.jpeg"/><Relationship Id="rId529" Type="http://schemas.openxmlformats.org/officeDocument/2006/relationships/image" Target="media/image451.jpeg"/><Relationship Id="rId680" Type="http://schemas.openxmlformats.org/officeDocument/2006/relationships/header" Target="header16.xml"/><Relationship Id="rId736" Type="http://schemas.openxmlformats.org/officeDocument/2006/relationships/image" Target="media/image631.jpeg"/><Relationship Id="rId30" Type="http://schemas.openxmlformats.org/officeDocument/2006/relationships/image" Target="media/image18.jpeg"/><Relationship Id="rId126" Type="http://schemas.openxmlformats.org/officeDocument/2006/relationships/image" Target="media/image105.jpeg"/><Relationship Id="rId168" Type="http://schemas.openxmlformats.org/officeDocument/2006/relationships/image" Target="media/image147.jpeg"/><Relationship Id="rId333" Type="http://schemas.openxmlformats.org/officeDocument/2006/relationships/image" Target="media/image276.jpeg"/><Relationship Id="rId540" Type="http://schemas.openxmlformats.org/officeDocument/2006/relationships/hyperlink" Target="http://portal.azure.com/" TargetMode="External"/><Relationship Id="rId778" Type="http://schemas.openxmlformats.org/officeDocument/2006/relationships/image" Target="media/image673.jpeg"/><Relationship Id="rId72" Type="http://schemas.openxmlformats.org/officeDocument/2006/relationships/image" Target="media/image56.jpeg"/><Relationship Id="rId375" Type="http://schemas.openxmlformats.org/officeDocument/2006/relationships/image" Target="media/image306.jpeg"/><Relationship Id="rId582" Type="http://schemas.openxmlformats.org/officeDocument/2006/relationships/image" Target="media/image498.jpeg"/><Relationship Id="rId638" Type="http://schemas.openxmlformats.org/officeDocument/2006/relationships/image" Target="media/image538.jpeg"/><Relationship Id="rId803" Type="http://schemas.openxmlformats.org/officeDocument/2006/relationships/image" Target="media/image688.jpeg"/><Relationship Id="rId845" Type="http://schemas.openxmlformats.org/officeDocument/2006/relationships/image" Target="media/image724.jpeg"/><Relationship Id="rId3" Type="http://schemas.openxmlformats.org/officeDocument/2006/relationships/settings" Target="settings.xml"/><Relationship Id="rId235" Type="http://schemas.openxmlformats.org/officeDocument/2006/relationships/image" Target="media/image210.jpeg"/><Relationship Id="rId277" Type="http://schemas.openxmlformats.org/officeDocument/2006/relationships/image" Target="media/image249.jpeg"/><Relationship Id="rId400" Type="http://schemas.openxmlformats.org/officeDocument/2006/relationships/image" Target="media/image330.jpeg"/><Relationship Id="rId442" Type="http://schemas.openxmlformats.org/officeDocument/2006/relationships/image" Target="media/image370.jpeg"/><Relationship Id="rId484" Type="http://schemas.openxmlformats.org/officeDocument/2006/relationships/image" Target="media/image406.jpeg"/><Relationship Id="rId705" Type="http://schemas.openxmlformats.org/officeDocument/2006/relationships/image" Target="media/image601.jpeg"/><Relationship Id="rId887" Type="http://schemas.openxmlformats.org/officeDocument/2006/relationships/image" Target="media/image763.jpeg"/><Relationship Id="rId137" Type="http://schemas.openxmlformats.org/officeDocument/2006/relationships/image" Target="media/image116.jpeg"/><Relationship Id="rId302" Type="http://schemas.openxmlformats.org/officeDocument/2006/relationships/image" Target="media/image271.jpeg"/><Relationship Id="rId344" Type="http://schemas.openxmlformats.org/officeDocument/2006/relationships/header" Target="header9.xml"/><Relationship Id="rId691" Type="http://schemas.openxmlformats.org/officeDocument/2006/relationships/image" Target="media/image587.png"/><Relationship Id="rId747" Type="http://schemas.openxmlformats.org/officeDocument/2006/relationships/image" Target="media/image642.jpeg"/><Relationship Id="rId789" Type="http://schemas.openxmlformats.org/officeDocument/2006/relationships/image" Target="media/image680.jpeg"/><Relationship Id="rId41" Type="http://schemas.openxmlformats.org/officeDocument/2006/relationships/image" Target="media/image29.png"/><Relationship Id="rId83" Type="http://schemas.openxmlformats.org/officeDocument/2006/relationships/image" Target="media/image67.png"/><Relationship Id="rId179" Type="http://schemas.openxmlformats.org/officeDocument/2006/relationships/image" Target="media/image158.jpeg"/><Relationship Id="rId386" Type="http://schemas.openxmlformats.org/officeDocument/2006/relationships/image" Target="media/image317.jpeg"/><Relationship Id="rId551" Type="http://schemas.openxmlformats.org/officeDocument/2006/relationships/image" Target="media/image471.jpeg"/><Relationship Id="rId593" Type="http://schemas.openxmlformats.org/officeDocument/2006/relationships/hyperlink" Target="mailto:user1@outlook.com" TargetMode="External"/><Relationship Id="rId607" Type="http://schemas.openxmlformats.org/officeDocument/2006/relationships/image" Target="media/image512.jpeg"/><Relationship Id="rId649" Type="http://schemas.openxmlformats.org/officeDocument/2006/relationships/image" Target="media/image549.jpeg"/><Relationship Id="rId814" Type="http://schemas.openxmlformats.org/officeDocument/2006/relationships/image" Target="media/image693.jpeg"/><Relationship Id="rId856" Type="http://schemas.openxmlformats.org/officeDocument/2006/relationships/image" Target="media/image735.jpeg"/><Relationship Id="rId190" Type="http://schemas.openxmlformats.org/officeDocument/2006/relationships/image" Target="media/image169.jpeg"/><Relationship Id="rId204" Type="http://schemas.openxmlformats.org/officeDocument/2006/relationships/image" Target="media/image183.jpeg"/><Relationship Id="rId246" Type="http://schemas.openxmlformats.org/officeDocument/2006/relationships/image" Target="media/image221.jpeg"/><Relationship Id="rId288" Type="http://schemas.openxmlformats.org/officeDocument/2006/relationships/image" Target="media/image257.jpeg"/><Relationship Id="rId411" Type="http://schemas.openxmlformats.org/officeDocument/2006/relationships/hyperlink" Target="http://www.thatlazyadmin.com/azure-fault-update-domains/" TargetMode="External"/><Relationship Id="rId453" Type="http://schemas.openxmlformats.org/officeDocument/2006/relationships/image" Target="media/image381.jpeg"/><Relationship Id="rId509" Type="http://schemas.openxmlformats.org/officeDocument/2006/relationships/image" Target="media/image431.jpeg"/><Relationship Id="rId660" Type="http://schemas.openxmlformats.org/officeDocument/2006/relationships/image" Target="media/image560.jpeg"/><Relationship Id="rId898" Type="http://schemas.openxmlformats.org/officeDocument/2006/relationships/fontTable" Target="fontTable.xml"/><Relationship Id="rId106" Type="http://schemas.openxmlformats.org/officeDocument/2006/relationships/image" Target="media/image90.jpeg"/><Relationship Id="rId313" Type="http://schemas.openxmlformats.org/officeDocument/2006/relationships/hyperlink" Target="http://www.adatum.com/" TargetMode="External"/><Relationship Id="rId495" Type="http://schemas.openxmlformats.org/officeDocument/2006/relationships/image" Target="media/image417.jpeg"/><Relationship Id="rId716" Type="http://schemas.openxmlformats.org/officeDocument/2006/relationships/image" Target="media/image611.jpeg"/><Relationship Id="rId758" Type="http://schemas.openxmlformats.org/officeDocument/2006/relationships/image" Target="media/image653.jpeg"/><Relationship Id="rId10" Type="http://schemas.openxmlformats.org/officeDocument/2006/relationships/image" Target="media/image3.jpeg"/><Relationship Id="rId52" Type="http://schemas.openxmlformats.org/officeDocument/2006/relationships/image" Target="media/image40.jpeg"/><Relationship Id="rId94" Type="http://schemas.openxmlformats.org/officeDocument/2006/relationships/image" Target="media/image78.png"/><Relationship Id="rId148" Type="http://schemas.openxmlformats.org/officeDocument/2006/relationships/image" Target="media/image127.jpeg"/><Relationship Id="rId355" Type="http://schemas.openxmlformats.org/officeDocument/2006/relationships/image" Target="media/image286.png"/><Relationship Id="rId397" Type="http://schemas.openxmlformats.org/officeDocument/2006/relationships/image" Target="media/image327.jpeg"/><Relationship Id="rId520" Type="http://schemas.openxmlformats.org/officeDocument/2006/relationships/image" Target="media/image442.jpeg"/><Relationship Id="rId562" Type="http://schemas.openxmlformats.org/officeDocument/2006/relationships/image" Target="media/image482.jpeg"/><Relationship Id="rId618" Type="http://schemas.openxmlformats.org/officeDocument/2006/relationships/image" Target="media/image522.jpeg"/><Relationship Id="rId825" Type="http://schemas.openxmlformats.org/officeDocument/2006/relationships/image" Target="media/image704.jpeg"/><Relationship Id="rId215" Type="http://schemas.openxmlformats.org/officeDocument/2006/relationships/image" Target="media/image190.jpeg"/><Relationship Id="rId257" Type="http://schemas.openxmlformats.org/officeDocument/2006/relationships/image" Target="media/image232.jpeg"/><Relationship Id="rId422" Type="http://schemas.openxmlformats.org/officeDocument/2006/relationships/image" Target="media/image350.jpeg"/><Relationship Id="rId464" Type="http://schemas.openxmlformats.org/officeDocument/2006/relationships/image" Target="media/image392.jpeg"/><Relationship Id="rId867" Type="http://schemas.openxmlformats.org/officeDocument/2006/relationships/image" Target="media/image743.jpeg"/><Relationship Id="rId299" Type="http://schemas.openxmlformats.org/officeDocument/2006/relationships/image" Target="media/image268.jpeg"/><Relationship Id="rId727" Type="http://schemas.openxmlformats.org/officeDocument/2006/relationships/image" Target="media/image622.png"/><Relationship Id="rId63" Type="http://schemas.openxmlformats.org/officeDocument/2006/relationships/image" Target="media/image47.jpeg"/><Relationship Id="rId159" Type="http://schemas.openxmlformats.org/officeDocument/2006/relationships/image" Target="media/image138.jpeg"/><Relationship Id="rId366" Type="http://schemas.openxmlformats.org/officeDocument/2006/relationships/image" Target="media/image297.jpeg"/><Relationship Id="rId573" Type="http://schemas.openxmlformats.org/officeDocument/2006/relationships/hyperlink" Target="mailto:Admin3@contoso.onmicrosoft.com" TargetMode="External"/><Relationship Id="rId780" Type="http://schemas.openxmlformats.org/officeDocument/2006/relationships/header" Target="header18.xml"/><Relationship Id="rId226" Type="http://schemas.openxmlformats.org/officeDocument/2006/relationships/image" Target="media/image201.jpeg"/><Relationship Id="rId433" Type="http://schemas.openxmlformats.org/officeDocument/2006/relationships/image" Target="media/image361.jpeg"/><Relationship Id="rId878" Type="http://schemas.openxmlformats.org/officeDocument/2006/relationships/image" Target="media/image754.jpeg"/><Relationship Id="rId640" Type="http://schemas.openxmlformats.org/officeDocument/2006/relationships/image" Target="media/image540.jpeg"/><Relationship Id="rId738" Type="http://schemas.openxmlformats.org/officeDocument/2006/relationships/image" Target="media/image633.png"/><Relationship Id="rId74" Type="http://schemas.openxmlformats.org/officeDocument/2006/relationships/image" Target="media/image58.jpeg"/><Relationship Id="rId377" Type="http://schemas.openxmlformats.org/officeDocument/2006/relationships/image" Target="media/image308.png"/><Relationship Id="rId500" Type="http://schemas.openxmlformats.org/officeDocument/2006/relationships/image" Target="media/image422.jpeg"/><Relationship Id="rId584" Type="http://schemas.openxmlformats.org/officeDocument/2006/relationships/image" Target="media/image500.jpeg"/><Relationship Id="rId805" Type="http://schemas.openxmlformats.org/officeDocument/2006/relationships/header" Target="header23.xml"/><Relationship Id="rId5" Type="http://schemas.openxmlformats.org/officeDocument/2006/relationships/footnotes" Target="footnotes.xml"/><Relationship Id="rId237" Type="http://schemas.openxmlformats.org/officeDocument/2006/relationships/image" Target="media/image212.jpeg"/><Relationship Id="rId791" Type="http://schemas.openxmlformats.org/officeDocument/2006/relationships/image" Target="media/image682.jpeg"/><Relationship Id="rId889" Type="http://schemas.openxmlformats.org/officeDocument/2006/relationships/image" Target="media/image765.jpeg"/><Relationship Id="rId444" Type="http://schemas.openxmlformats.org/officeDocument/2006/relationships/image" Target="media/image372.jpeg"/><Relationship Id="rId651" Type="http://schemas.openxmlformats.org/officeDocument/2006/relationships/image" Target="media/image551.jpeg"/><Relationship Id="rId749" Type="http://schemas.openxmlformats.org/officeDocument/2006/relationships/image" Target="media/image644.jpeg"/><Relationship Id="rId290" Type="http://schemas.openxmlformats.org/officeDocument/2006/relationships/image" Target="media/image259.jpeg"/><Relationship Id="rId304" Type="http://schemas.openxmlformats.org/officeDocument/2006/relationships/hyperlink" Target="http://corporate.adatum.com/images/" TargetMode="External"/><Relationship Id="rId388" Type="http://schemas.openxmlformats.org/officeDocument/2006/relationships/image" Target="media/image319.png"/><Relationship Id="rId511" Type="http://schemas.openxmlformats.org/officeDocument/2006/relationships/image" Target="media/image433.jpeg"/><Relationship Id="rId609" Type="http://schemas.openxmlformats.org/officeDocument/2006/relationships/image" Target="media/image514.jpeg"/><Relationship Id="rId85" Type="http://schemas.openxmlformats.org/officeDocument/2006/relationships/image" Target="media/image69.jpeg"/><Relationship Id="rId150" Type="http://schemas.openxmlformats.org/officeDocument/2006/relationships/image" Target="media/image129.jpeg"/><Relationship Id="rId595" Type="http://schemas.openxmlformats.org/officeDocument/2006/relationships/hyperlink" Target="mailto:user1@outlook.com" TargetMode="External"/><Relationship Id="rId816" Type="http://schemas.openxmlformats.org/officeDocument/2006/relationships/image" Target="media/image695.jpeg"/><Relationship Id="rId248" Type="http://schemas.openxmlformats.org/officeDocument/2006/relationships/image" Target="media/image223.jpeg"/><Relationship Id="rId455" Type="http://schemas.openxmlformats.org/officeDocument/2006/relationships/image" Target="media/image383.jpeg"/><Relationship Id="rId662" Type="http://schemas.openxmlformats.org/officeDocument/2006/relationships/image" Target="media/image562.png"/><Relationship Id="rId12" Type="http://schemas.openxmlformats.org/officeDocument/2006/relationships/footer" Target="footer1.xml"/><Relationship Id="rId108" Type="http://schemas.openxmlformats.org/officeDocument/2006/relationships/image" Target="media/image92.jpeg"/><Relationship Id="rId315" Type="http://schemas.openxmlformats.org/officeDocument/2006/relationships/hyperlink" Target="http://www.adatum.com/" TargetMode="External"/><Relationship Id="rId522" Type="http://schemas.openxmlformats.org/officeDocument/2006/relationships/image" Target="media/image444.jpeg"/><Relationship Id="rId96" Type="http://schemas.openxmlformats.org/officeDocument/2006/relationships/image" Target="media/image80.jpeg"/><Relationship Id="rId161" Type="http://schemas.openxmlformats.org/officeDocument/2006/relationships/image" Target="media/image140.jpeg"/><Relationship Id="rId399" Type="http://schemas.openxmlformats.org/officeDocument/2006/relationships/image" Target="media/image329.jpeg"/><Relationship Id="rId827" Type="http://schemas.openxmlformats.org/officeDocument/2006/relationships/image" Target="media/image706.jpeg"/><Relationship Id="rId259" Type="http://schemas.openxmlformats.org/officeDocument/2006/relationships/image" Target="media/image234.jpeg"/><Relationship Id="rId466" Type="http://schemas.openxmlformats.org/officeDocument/2006/relationships/hyperlink" Target="mailto:user1@outlook.com" TargetMode="External"/><Relationship Id="rId673" Type="http://schemas.openxmlformats.org/officeDocument/2006/relationships/image" Target="media/image573.jpeg"/><Relationship Id="rId880" Type="http://schemas.openxmlformats.org/officeDocument/2006/relationships/image" Target="media/image756.jpeg"/><Relationship Id="rId23" Type="http://schemas.openxmlformats.org/officeDocument/2006/relationships/image" Target="media/image13.png"/><Relationship Id="rId119" Type="http://schemas.openxmlformats.org/officeDocument/2006/relationships/image" Target="media/image98.jpeg"/><Relationship Id="rId326" Type="http://schemas.openxmlformats.org/officeDocument/2006/relationships/hyperlink" Target="http://fabrikam.com/" TargetMode="External"/><Relationship Id="rId533" Type="http://schemas.openxmlformats.org/officeDocument/2006/relationships/image" Target="media/image455.jpeg"/><Relationship Id="rId740" Type="http://schemas.openxmlformats.org/officeDocument/2006/relationships/image" Target="media/image635.jpeg"/><Relationship Id="rId838" Type="http://schemas.openxmlformats.org/officeDocument/2006/relationships/image" Target="media/image717.jpeg"/><Relationship Id="rId172" Type="http://schemas.openxmlformats.org/officeDocument/2006/relationships/image" Target="media/image151.png"/><Relationship Id="rId477" Type="http://schemas.openxmlformats.org/officeDocument/2006/relationships/image" Target="media/image399.jpeg"/><Relationship Id="rId600" Type="http://schemas.openxmlformats.org/officeDocument/2006/relationships/hyperlink" Target="mailto:user1@outlook.com" TargetMode="External"/><Relationship Id="rId684" Type="http://schemas.openxmlformats.org/officeDocument/2006/relationships/header" Target="header17.xml"/><Relationship Id="rId337" Type="http://schemas.openxmlformats.org/officeDocument/2006/relationships/hyperlink" Target="http://www.adatum.com/" TargetMode="External"/><Relationship Id="rId891" Type="http://schemas.openxmlformats.org/officeDocument/2006/relationships/image" Target="media/image767.jpeg"/><Relationship Id="rId34" Type="http://schemas.openxmlformats.org/officeDocument/2006/relationships/image" Target="media/image22.jpeg"/><Relationship Id="rId544" Type="http://schemas.openxmlformats.org/officeDocument/2006/relationships/image" Target="media/image464.jpeg"/><Relationship Id="rId751" Type="http://schemas.openxmlformats.org/officeDocument/2006/relationships/image" Target="media/image646.jpeg"/><Relationship Id="rId849" Type="http://schemas.openxmlformats.org/officeDocument/2006/relationships/image" Target="media/image728.jpeg"/><Relationship Id="rId183" Type="http://schemas.openxmlformats.org/officeDocument/2006/relationships/image" Target="media/image162.jpeg"/><Relationship Id="rId390" Type="http://schemas.openxmlformats.org/officeDocument/2006/relationships/hyperlink" Target="mailto:admin@contoso.com" TargetMode="External"/><Relationship Id="rId404" Type="http://schemas.openxmlformats.org/officeDocument/2006/relationships/image" Target="media/image334.jpeg"/><Relationship Id="rId611" Type="http://schemas.openxmlformats.org/officeDocument/2006/relationships/image" Target="media/image516.jpeg"/><Relationship Id="rId250" Type="http://schemas.openxmlformats.org/officeDocument/2006/relationships/image" Target="media/image225.jpeg"/><Relationship Id="rId488" Type="http://schemas.openxmlformats.org/officeDocument/2006/relationships/image" Target="media/image410.jpeg"/><Relationship Id="rId695" Type="http://schemas.openxmlformats.org/officeDocument/2006/relationships/image" Target="media/image591.jpeg"/><Relationship Id="rId709" Type="http://schemas.openxmlformats.org/officeDocument/2006/relationships/image" Target="media/image605.jpeg"/><Relationship Id="rId45" Type="http://schemas.openxmlformats.org/officeDocument/2006/relationships/image" Target="media/image33.jpeg"/><Relationship Id="rId110" Type="http://schemas.openxmlformats.org/officeDocument/2006/relationships/footer" Target="footer5.xml"/><Relationship Id="rId348" Type="http://schemas.openxmlformats.org/officeDocument/2006/relationships/header" Target="header10.xml"/><Relationship Id="rId555" Type="http://schemas.openxmlformats.org/officeDocument/2006/relationships/image" Target="media/image475.jpeg"/><Relationship Id="rId762" Type="http://schemas.openxmlformats.org/officeDocument/2006/relationships/image" Target="media/image657.jpeg"/><Relationship Id="rId194" Type="http://schemas.openxmlformats.org/officeDocument/2006/relationships/image" Target="media/image173.jpeg"/><Relationship Id="rId208" Type="http://schemas.openxmlformats.org/officeDocument/2006/relationships/image" Target="media/image187.jpeg"/><Relationship Id="rId415" Type="http://schemas.openxmlformats.org/officeDocument/2006/relationships/image" Target="media/image344.png"/><Relationship Id="rId622" Type="http://schemas.openxmlformats.org/officeDocument/2006/relationships/header" Target="header15.xml"/><Relationship Id="rId261" Type="http://schemas.openxmlformats.org/officeDocument/2006/relationships/image" Target="media/image235.png"/><Relationship Id="rId499" Type="http://schemas.openxmlformats.org/officeDocument/2006/relationships/image" Target="media/image421.jpeg"/><Relationship Id="rId56" Type="http://schemas.openxmlformats.org/officeDocument/2006/relationships/image" Target="media/image42.jpeg"/><Relationship Id="rId359" Type="http://schemas.openxmlformats.org/officeDocument/2006/relationships/image" Target="media/image290.png"/><Relationship Id="rId566" Type="http://schemas.openxmlformats.org/officeDocument/2006/relationships/image" Target="media/image486.jpeg"/><Relationship Id="rId773" Type="http://schemas.openxmlformats.org/officeDocument/2006/relationships/image" Target="media/image668.jpeg"/><Relationship Id="rId121" Type="http://schemas.openxmlformats.org/officeDocument/2006/relationships/image" Target="media/image100.jpeg"/><Relationship Id="rId219" Type="http://schemas.openxmlformats.org/officeDocument/2006/relationships/image" Target="media/image194.jpeg"/><Relationship Id="rId426" Type="http://schemas.openxmlformats.org/officeDocument/2006/relationships/image" Target="media/image354.jpeg"/><Relationship Id="rId633" Type="http://schemas.openxmlformats.org/officeDocument/2006/relationships/image" Target="media/image533.jpeg"/><Relationship Id="rId840" Type="http://schemas.openxmlformats.org/officeDocument/2006/relationships/image" Target="media/image719.jpeg"/><Relationship Id="rId67" Type="http://schemas.openxmlformats.org/officeDocument/2006/relationships/image" Target="media/image51.jpeg"/><Relationship Id="rId272" Type="http://schemas.openxmlformats.org/officeDocument/2006/relationships/image" Target="media/image244.jpeg"/><Relationship Id="rId577" Type="http://schemas.openxmlformats.org/officeDocument/2006/relationships/image" Target="media/image493.png"/><Relationship Id="rId700" Type="http://schemas.openxmlformats.org/officeDocument/2006/relationships/image" Target="media/image596.jpeg"/><Relationship Id="rId132" Type="http://schemas.openxmlformats.org/officeDocument/2006/relationships/image" Target="media/image111.jpeg"/><Relationship Id="rId784" Type="http://schemas.openxmlformats.org/officeDocument/2006/relationships/footer" Target="footer19.xml"/><Relationship Id="rId437" Type="http://schemas.openxmlformats.org/officeDocument/2006/relationships/image" Target="media/image365.jpeg"/><Relationship Id="rId644" Type="http://schemas.openxmlformats.org/officeDocument/2006/relationships/image" Target="media/image544.jpeg"/><Relationship Id="rId851" Type="http://schemas.openxmlformats.org/officeDocument/2006/relationships/image" Target="media/image730.jpeg"/><Relationship Id="rId283" Type="http://schemas.openxmlformats.org/officeDocument/2006/relationships/hyperlink" Target="mailto:alice@contoso.com" TargetMode="External"/><Relationship Id="rId490" Type="http://schemas.openxmlformats.org/officeDocument/2006/relationships/image" Target="media/image412.jpeg"/><Relationship Id="rId504" Type="http://schemas.openxmlformats.org/officeDocument/2006/relationships/image" Target="media/image426.jpeg"/><Relationship Id="rId711" Type="http://schemas.openxmlformats.org/officeDocument/2006/relationships/image" Target="media/image607.jpeg"/><Relationship Id="rId78" Type="http://schemas.openxmlformats.org/officeDocument/2006/relationships/image" Target="media/image62.jpeg"/><Relationship Id="rId143" Type="http://schemas.openxmlformats.org/officeDocument/2006/relationships/image" Target="media/image122.jpeg"/><Relationship Id="rId350" Type="http://schemas.openxmlformats.org/officeDocument/2006/relationships/image" Target="media/image283.png"/><Relationship Id="rId588" Type="http://schemas.openxmlformats.org/officeDocument/2006/relationships/image" Target="media/image504.jpeg"/><Relationship Id="rId795" Type="http://schemas.openxmlformats.org/officeDocument/2006/relationships/image" Target="media/image686.jpeg"/><Relationship Id="rId809" Type="http://schemas.openxmlformats.org/officeDocument/2006/relationships/header" Target="header24.xml"/><Relationship Id="rId9" Type="http://schemas.openxmlformats.org/officeDocument/2006/relationships/image" Target="media/image2.jpeg"/><Relationship Id="rId210" Type="http://schemas.openxmlformats.org/officeDocument/2006/relationships/header" Target="header6.xml"/><Relationship Id="rId448" Type="http://schemas.openxmlformats.org/officeDocument/2006/relationships/image" Target="media/image376.jpeg"/><Relationship Id="rId655" Type="http://schemas.openxmlformats.org/officeDocument/2006/relationships/image" Target="media/image555.jpeg"/><Relationship Id="rId862" Type="http://schemas.openxmlformats.org/officeDocument/2006/relationships/hyperlink" Target="http://www.lead2pass.com/" TargetMode="External"/><Relationship Id="rId294" Type="http://schemas.openxmlformats.org/officeDocument/2006/relationships/image" Target="media/image263.png"/><Relationship Id="rId308" Type="http://schemas.openxmlformats.org/officeDocument/2006/relationships/hyperlink" Target="http://corporate.adatum.com/images/" TargetMode="External"/><Relationship Id="rId515" Type="http://schemas.openxmlformats.org/officeDocument/2006/relationships/image" Target="media/image437.jpeg"/><Relationship Id="rId722" Type="http://schemas.openxmlformats.org/officeDocument/2006/relationships/image" Target="media/image617.png"/><Relationship Id="rId89" Type="http://schemas.openxmlformats.org/officeDocument/2006/relationships/image" Target="media/image73.png"/><Relationship Id="rId154" Type="http://schemas.openxmlformats.org/officeDocument/2006/relationships/image" Target="media/image133.jpeg"/><Relationship Id="rId361" Type="http://schemas.openxmlformats.org/officeDocument/2006/relationships/image" Target="media/image292.png"/><Relationship Id="rId599" Type="http://schemas.openxmlformats.org/officeDocument/2006/relationships/hyperlink" Target="mailto:user1@outlook.com" TargetMode="External"/><Relationship Id="rId459" Type="http://schemas.openxmlformats.org/officeDocument/2006/relationships/image" Target="media/image387.jpeg"/><Relationship Id="rId666" Type="http://schemas.openxmlformats.org/officeDocument/2006/relationships/image" Target="media/image566.jpeg"/><Relationship Id="rId873" Type="http://schemas.openxmlformats.org/officeDocument/2006/relationships/image" Target="media/image749.jpeg"/><Relationship Id="rId16" Type="http://schemas.openxmlformats.org/officeDocument/2006/relationships/image" Target="media/image7.png"/><Relationship Id="rId221" Type="http://schemas.openxmlformats.org/officeDocument/2006/relationships/image" Target="media/image196.jpeg"/><Relationship Id="rId319" Type="http://schemas.openxmlformats.org/officeDocument/2006/relationships/hyperlink" Target="http://www.adatum.com/" TargetMode="External"/><Relationship Id="rId526" Type="http://schemas.openxmlformats.org/officeDocument/2006/relationships/image" Target="media/image448.jpeg"/><Relationship Id="rId733" Type="http://schemas.openxmlformats.org/officeDocument/2006/relationships/image" Target="media/image628.jpeg"/><Relationship Id="rId165" Type="http://schemas.openxmlformats.org/officeDocument/2006/relationships/image" Target="media/image144.jpeg"/><Relationship Id="rId372" Type="http://schemas.openxmlformats.org/officeDocument/2006/relationships/image" Target="media/image303.jpeg"/><Relationship Id="rId677" Type="http://schemas.openxmlformats.org/officeDocument/2006/relationships/image" Target="media/image577.jpeg"/><Relationship Id="rId800" Type="http://schemas.openxmlformats.org/officeDocument/2006/relationships/footer" Target="footer21.xml"/><Relationship Id="rId232" Type="http://schemas.openxmlformats.org/officeDocument/2006/relationships/image" Target="media/image207.jpeg"/><Relationship Id="rId884" Type="http://schemas.openxmlformats.org/officeDocument/2006/relationships/image" Target="media/image760.jpeg"/><Relationship Id="rId27" Type="http://schemas.openxmlformats.org/officeDocument/2006/relationships/image" Target="media/image17.png"/><Relationship Id="rId537" Type="http://schemas.openxmlformats.org/officeDocument/2006/relationships/hyperlink" Target="http://www.codit.eu/blog/exploring-azure-event-grid-are-service-bus-topic-dead/" TargetMode="External"/><Relationship Id="rId744" Type="http://schemas.openxmlformats.org/officeDocument/2006/relationships/image" Target="media/image639.jpeg"/><Relationship Id="rId80" Type="http://schemas.openxmlformats.org/officeDocument/2006/relationships/image" Target="media/image64.jpeg"/><Relationship Id="rId176" Type="http://schemas.openxmlformats.org/officeDocument/2006/relationships/image" Target="media/image155.jpeg"/><Relationship Id="rId383" Type="http://schemas.openxmlformats.org/officeDocument/2006/relationships/image" Target="media/image314.jpeg"/><Relationship Id="rId590" Type="http://schemas.openxmlformats.org/officeDocument/2006/relationships/image" Target="media/image506.jpeg"/><Relationship Id="rId604" Type="http://schemas.openxmlformats.org/officeDocument/2006/relationships/hyperlink" Target="http://www.itprotoday.com/microsoft-azure/check-if-azure-region-supports-2-or-3-fault-domains-" TargetMode="External"/><Relationship Id="rId811" Type="http://schemas.openxmlformats.org/officeDocument/2006/relationships/image" Target="media/image692.jpeg"/><Relationship Id="rId243" Type="http://schemas.openxmlformats.org/officeDocument/2006/relationships/image" Target="media/image218.jpeg"/><Relationship Id="rId450" Type="http://schemas.openxmlformats.org/officeDocument/2006/relationships/image" Target="media/image378.png"/><Relationship Id="rId688" Type="http://schemas.openxmlformats.org/officeDocument/2006/relationships/image" Target="media/image584.jpeg"/><Relationship Id="rId895" Type="http://schemas.openxmlformats.org/officeDocument/2006/relationships/image" Target="media/image769.jpeg"/><Relationship Id="rId38" Type="http://schemas.openxmlformats.org/officeDocument/2006/relationships/image" Target="media/image26.jpeg"/><Relationship Id="rId103" Type="http://schemas.openxmlformats.org/officeDocument/2006/relationships/image" Target="media/image87.jpeg"/><Relationship Id="rId310" Type="http://schemas.openxmlformats.org/officeDocument/2006/relationships/hyperlink" Target="http://fabrikam.com/" TargetMode="External"/><Relationship Id="rId548" Type="http://schemas.openxmlformats.org/officeDocument/2006/relationships/image" Target="media/image468.jpeg"/><Relationship Id="rId755" Type="http://schemas.openxmlformats.org/officeDocument/2006/relationships/image" Target="media/image650.jpeg"/><Relationship Id="rId91" Type="http://schemas.openxmlformats.org/officeDocument/2006/relationships/image" Target="media/image75.jpeg"/><Relationship Id="rId187" Type="http://schemas.openxmlformats.org/officeDocument/2006/relationships/image" Target="media/image166.jpeg"/><Relationship Id="rId394" Type="http://schemas.openxmlformats.org/officeDocument/2006/relationships/image" Target="media/image324.jpeg"/><Relationship Id="rId408" Type="http://schemas.openxmlformats.org/officeDocument/2006/relationships/image" Target="media/image338.png"/><Relationship Id="rId615" Type="http://schemas.openxmlformats.org/officeDocument/2006/relationships/image" Target="media/image520.jpeg"/><Relationship Id="rId822" Type="http://schemas.openxmlformats.org/officeDocument/2006/relationships/image" Target="media/image701.jpeg"/><Relationship Id="rId254" Type="http://schemas.openxmlformats.org/officeDocument/2006/relationships/image" Target="media/image229.jpeg"/><Relationship Id="rId699" Type="http://schemas.openxmlformats.org/officeDocument/2006/relationships/image" Target="media/image595.jpeg"/><Relationship Id="rId49" Type="http://schemas.openxmlformats.org/officeDocument/2006/relationships/image" Target="media/image37.jpeg"/><Relationship Id="rId114" Type="http://schemas.openxmlformats.org/officeDocument/2006/relationships/image" Target="media/image93.jpeg"/><Relationship Id="rId461" Type="http://schemas.openxmlformats.org/officeDocument/2006/relationships/image" Target="media/image389.png"/><Relationship Id="rId559" Type="http://schemas.openxmlformats.org/officeDocument/2006/relationships/image" Target="media/image479.jpeg"/><Relationship Id="rId766" Type="http://schemas.openxmlformats.org/officeDocument/2006/relationships/image" Target="media/image661.jpeg"/><Relationship Id="rId198" Type="http://schemas.openxmlformats.org/officeDocument/2006/relationships/image" Target="media/image177.jpeg"/><Relationship Id="rId321" Type="http://schemas.openxmlformats.org/officeDocument/2006/relationships/image" Target="media/image272.jpeg"/><Relationship Id="rId419" Type="http://schemas.openxmlformats.org/officeDocument/2006/relationships/image" Target="media/image347.jpeg"/><Relationship Id="rId626" Type="http://schemas.openxmlformats.org/officeDocument/2006/relationships/image" Target="media/image526.jpeg"/><Relationship Id="rId833" Type="http://schemas.openxmlformats.org/officeDocument/2006/relationships/image" Target="media/image712.jpeg"/><Relationship Id="rId265" Type="http://schemas.openxmlformats.org/officeDocument/2006/relationships/image" Target="media/image238.jpeg"/><Relationship Id="rId472" Type="http://schemas.openxmlformats.org/officeDocument/2006/relationships/footer" Target="footer13.xml"/><Relationship Id="rId125" Type="http://schemas.openxmlformats.org/officeDocument/2006/relationships/image" Target="media/image104.jpeg"/><Relationship Id="rId332" Type="http://schemas.openxmlformats.org/officeDocument/2006/relationships/hyperlink" Target="http://fabrikam.com/" TargetMode="External"/><Relationship Id="rId777" Type="http://schemas.openxmlformats.org/officeDocument/2006/relationships/image" Target="media/image672.jpeg"/><Relationship Id="rId637" Type="http://schemas.openxmlformats.org/officeDocument/2006/relationships/image" Target="media/image537.jpeg"/><Relationship Id="rId844" Type="http://schemas.openxmlformats.org/officeDocument/2006/relationships/image" Target="media/image723.jpeg"/><Relationship Id="rId276" Type="http://schemas.openxmlformats.org/officeDocument/2006/relationships/image" Target="media/image248.jpeg"/><Relationship Id="rId483" Type="http://schemas.openxmlformats.org/officeDocument/2006/relationships/image" Target="media/image405.jpeg"/><Relationship Id="rId690" Type="http://schemas.openxmlformats.org/officeDocument/2006/relationships/image" Target="media/image586.jpeg"/><Relationship Id="rId704" Type="http://schemas.openxmlformats.org/officeDocument/2006/relationships/image" Target="media/image600.jpeg"/><Relationship Id="rId40" Type="http://schemas.openxmlformats.org/officeDocument/2006/relationships/image" Target="media/image28.jpeg"/><Relationship Id="rId136" Type="http://schemas.openxmlformats.org/officeDocument/2006/relationships/image" Target="media/image115.jpeg"/><Relationship Id="rId343" Type="http://schemas.openxmlformats.org/officeDocument/2006/relationships/image" Target="media/image280.png"/><Relationship Id="rId550" Type="http://schemas.openxmlformats.org/officeDocument/2006/relationships/image" Target="media/image470.jpeg"/><Relationship Id="rId788" Type="http://schemas.openxmlformats.org/officeDocument/2006/relationships/image" Target="media/image679.jpeg"/><Relationship Id="rId203" Type="http://schemas.openxmlformats.org/officeDocument/2006/relationships/image" Target="media/image182.jpeg"/><Relationship Id="rId648" Type="http://schemas.openxmlformats.org/officeDocument/2006/relationships/image" Target="media/image548.png"/><Relationship Id="rId855" Type="http://schemas.openxmlformats.org/officeDocument/2006/relationships/image" Target="media/image734.jpeg"/><Relationship Id="rId287" Type="http://schemas.openxmlformats.org/officeDocument/2006/relationships/image" Target="media/image256.jpeg"/><Relationship Id="rId410" Type="http://schemas.openxmlformats.org/officeDocument/2006/relationships/image" Target="media/image340.png"/><Relationship Id="rId494" Type="http://schemas.openxmlformats.org/officeDocument/2006/relationships/image" Target="media/image416.jpeg"/><Relationship Id="rId508" Type="http://schemas.openxmlformats.org/officeDocument/2006/relationships/image" Target="media/image430.jpeg"/><Relationship Id="rId715" Type="http://schemas.openxmlformats.org/officeDocument/2006/relationships/image" Target="media/image610.jpeg"/><Relationship Id="rId147" Type="http://schemas.openxmlformats.org/officeDocument/2006/relationships/image" Target="media/image126.jpeg"/><Relationship Id="rId354" Type="http://schemas.openxmlformats.org/officeDocument/2006/relationships/image" Target="media/image285.png"/><Relationship Id="rId799" Type="http://schemas.openxmlformats.org/officeDocument/2006/relationships/header" Target="header21.xml"/><Relationship Id="rId51" Type="http://schemas.openxmlformats.org/officeDocument/2006/relationships/image" Target="media/image39.jpeg"/><Relationship Id="rId561" Type="http://schemas.openxmlformats.org/officeDocument/2006/relationships/image" Target="media/image481.jpeg"/><Relationship Id="rId659" Type="http://schemas.openxmlformats.org/officeDocument/2006/relationships/image" Target="media/image559.jpeg"/><Relationship Id="rId866" Type="http://schemas.openxmlformats.org/officeDocument/2006/relationships/image" Target="media/image742.jpeg"/><Relationship Id="rId214" Type="http://schemas.openxmlformats.org/officeDocument/2006/relationships/image" Target="media/image189.jpeg"/><Relationship Id="rId298" Type="http://schemas.openxmlformats.org/officeDocument/2006/relationships/image" Target="media/image267.jpeg"/><Relationship Id="rId421" Type="http://schemas.openxmlformats.org/officeDocument/2006/relationships/image" Target="media/image349.jpeg"/><Relationship Id="rId519" Type="http://schemas.openxmlformats.org/officeDocument/2006/relationships/image" Target="media/image441.jpeg"/><Relationship Id="rId158" Type="http://schemas.openxmlformats.org/officeDocument/2006/relationships/image" Target="media/image137.jpeg"/><Relationship Id="rId726" Type="http://schemas.openxmlformats.org/officeDocument/2006/relationships/image" Target="media/image621.jpeg"/><Relationship Id="rId62" Type="http://schemas.openxmlformats.org/officeDocument/2006/relationships/image" Target="media/image46.jpeg"/><Relationship Id="rId365" Type="http://schemas.openxmlformats.org/officeDocument/2006/relationships/image" Target="media/image296.jpeg"/><Relationship Id="rId572" Type="http://schemas.openxmlformats.org/officeDocument/2006/relationships/image" Target="media/image492.jpeg"/><Relationship Id="rId225" Type="http://schemas.openxmlformats.org/officeDocument/2006/relationships/image" Target="media/image200.jpeg"/><Relationship Id="rId432" Type="http://schemas.openxmlformats.org/officeDocument/2006/relationships/image" Target="media/image360.jpeg"/><Relationship Id="rId877" Type="http://schemas.openxmlformats.org/officeDocument/2006/relationships/image" Target="media/image753.jpeg"/><Relationship Id="rId737" Type="http://schemas.openxmlformats.org/officeDocument/2006/relationships/image" Target="media/image632.jpeg"/><Relationship Id="rId73" Type="http://schemas.openxmlformats.org/officeDocument/2006/relationships/image" Target="media/image57.jpeg"/><Relationship Id="rId169" Type="http://schemas.openxmlformats.org/officeDocument/2006/relationships/image" Target="media/image148.jpeg"/><Relationship Id="rId376" Type="http://schemas.openxmlformats.org/officeDocument/2006/relationships/image" Target="media/image307.jpeg"/><Relationship Id="rId583" Type="http://schemas.openxmlformats.org/officeDocument/2006/relationships/image" Target="media/image499.jpeg"/><Relationship Id="rId790" Type="http://schemas.openxmlformats.org/officeDocument/2006/relationships/image" Target="media/image681.jpeg"/><Relationship Id="rId804" Type="http://schemas.openxmlformats.org/officeDocument/2006/relationships/image" Target="media/image689.jpeg"/><Relationship Id="rId4" Type="http://schemas.openxmlformats.org/officeDocument/2006/relationships/webSettings" Target="webSettings.xml"/><Relationship Id="rId236" Type="http://schemas.openxmlformats.org/officeDocument/2006/relationships/image" Target="media/image211.jpeg"/><Relationship Id="rId443" Type="http://schemas.openxmlformats.org/officeDocument/2006/relationships/image" Target="media/image371.jpeg"/><Relationship Id="rId650" Type="http://schemas.openxmlformats.org/officeDocument/2006/relationships/image" Target="media/image550.jpeg"/><Relationship Id="rId888" Type="http://schemas.openxmlformats.org/officeDocument/2006/relationships/image" Target="media/image764.jpeg"/><Relationship Id="rId303" Type="http://schemas.openxmlformats.org/officeDocument/2006/relationships/hyperlink" Target="http://corporate.adatum.com/video/" TargetMode="External"/><Relationship Id="rId748" Type="http://schemas.openxmlformats.org/officeDocument/2006/relationships/image" Target="media/image643.jpeg"/><Relationship Id="rId84" Type="http://schemas.openxmlformats.org/officeDocument/2006/relationships/image" Target="media/image68.jpeg"/><Relationship Id="rId387" Type="http://schemas.openxmlformats.org/officeDocument/2006/relationships/image" Target="media/image318.jpeg"/><Relationship Id="rId510" Type="http://schemas.openxmlformats.org/officeDocument/2006/relationships/image" Target="media/image432.jpeg"/><Relationship Id="rId594" Type="http://schemas.openxmlformats.org/officeDocument/2006/relationships/hyperlink" Target="mailto:user1@outlook.com" TargetMode="External"/><Relationship Id="rId608" Type="http://schemas.openxmlformats.org/officeDocument/2006/relationships/image" Target="media/image513.jpeg"/><Relationship Id="rId815" Type="http://schemas.openxmlformats.org/officeDocument/2006/relationships/image" Target="media/image694.jpeg"/><Relationship Id="rId247" Type="http://schemas.openxmlformats.org/officeDocument/2006/relationships/image" Target="media/image222.jpeg"/><Relationship Id="rId899" Type="http://schemas.openxmlformats.org/officeDocument/2006/relationships/theme" Target="theme/theme1.xml"/><Relationship Id="rId107" Type="http://schemas.openxmlformats.org/officeDocument/2006/relationships/image" Target="media/image91.png"/><Relationship Id="rId454" Type="http://schemas.openxmlformats.org/officeDocument/2006/relationships/image" Target="media/image382.jpeg"/><Relationship Id="rId661" Type="http://schemas.openxmlformats.org/officeDocument/2006/relationships/image" Target="media/image561.jpeg"/><Relationship Id="rId759" Type="http://schemas.openxmlformats.org/officeDocument/2006/relationships/image" Target="media/image654.jpeg"/><Relationship Id="rId11" Type="http://schemas.openxmlformats.org/officeDocument/2006/relationships/header" Target="header1.xml"/><Relationship Id="rId314" Type="http://schemas.openxmlformats.org/officeDocument/2006/relationships/hyperlink" Target="http://fabrikam.com/" TargetMode="External"/><Relationship Id="rId398" Type="http://schemas.openxmlformats.org/officeDocument/2006/relationships/image" Target="media/image328.jpeg"/><Relationship Id="rId521" Type="http://schemas.openxmlformats.org/officeDocument/2006/relationships/image" Target="media/image443.jpeg"/><Relationship Id="rId619" Type="http://schemas.openxmlformats.org/officeDocument/2006/relationships/image" Target="media/image523.jpeg"/><Relationship Id="rId95" Type="http://schemas.openxmlformats.org/officeDocument/2006/relationships/image" Target="media/image79.jpeg"/><Relationship Id="rId160" Type="http://schemas.openxmlformats.org/officeDocument/2006/relationships/image" Target="media/image139.jpeg"/><Relationship Id="rId826" Type="http://schemas.openxmlformats.org/officeDocument/2006/relationships/image" Target="media/image705.jpeg"/><Relationship Id="rId258" Type="http://schemas.openxmlformats.org/officeDocument/2006/relationships/image" Target="media/image233.jpeg"/><Relationship Id="rId465" Type="http://schemas.openxmlformats.org/officeDocument/2006/relationships/image" Target="media/image393.jpeg"/><Relationship Id="rId672" Type="http://schemas.openxmlformats.org/officeDocument/2006/relationships/image" Target="media/image572.jpeg"/><Relationship Id="rId22" Type="http://schemas.openxmlformats.org/officeDocument/2006/relationships/image" Target="media/image12.jpeg"/><Relationship Id="rId118" Type="http://schemas.openxmlformats.org/officeDocument/2006/relationships/image" Target="media/image97.jpeg"/><Relationship Id="rId325" Type="http://schemas.openxmlformats.org/officeDocument/2006/relationships/hyperlink" Target="http://www.adatum.com/" TargetMode="External"/><Relationship Id="rId532" Type="http://schemas.openxmlformats.org/officeDocument/2006/relationships/image" Target="media/image454.jpeg"/><Relationship Id="rId171" Type="http://schemas.openxmlformats.org/officeDocument/2006/relationships/image" Target="media/image150.jpeg"/><Relationship Id="rId837" Type="http://schemas.openxmlformats.org/officeDocument/2006/relationships/image" Target="media/image716.jpeg"/><Relationship Id="rId269" Type="http://schemas.openxmlformats.org/officeDocument/2006/relationships/image" Target="media/image241.jpeg"/><Relationship Id="rId476" Type="http://schemas.openxmlformats.org/officeDocument/2006/relationships/image" Target="media/image398.jpeg"/><Relationship Id="rId683" Type="http://schemas.openxmlformats.org/officeDocument/2006/relationships/image" Target="media/image581.jpeg"/><Relationship Id="rId890" Type="http://schemas.openxmlformats.org/officeDocument/2006/relationships/image" Target="media/image766.jpeg"/><Relationship Id="rId33" Type="http://schemas.openxmlformats.org/officeDocument/2006/relationships/image" Target="media/image21.jpeg"/><Relationship Id="rId129" Type="http://schemas.openxmlformats.org/officeDocument/2006/relationships/image" Target="media/image108.jpeg"/><Relationship Id="rId336" Type="http://schemas.openxmlformats.org/officeDocument/2006/relationships/hyperlink" Target="http://corporate.adatum.com/images/" TargetMode="External"/><Relationship Id="rId543" Type="http://schemas.openxmlformats.org/officeDocument/2006/relationships/image" Target="media/image463.jpeg"/><Relationship Id="rId182" Type="http://schemas.openxmlformats.org/officeDocument/2006/relationships/image" Target="media/image161.jpeg"/><Relationship Id="rId403" Type="http://schemas.openxmlformats.org/officeDocument/2006/relationships/image" Target="media/image333.jpeg"/><Relationship Id="rId750" Type="http://schemas.openxmlformats.org/officeDocument/2006/relationships/image" Target="media/image645.jpeg"/><Relationship Id="rId848" Type="http://schemas.openxmlformats.org/officeDocument/2006/relationships/image" Target="media/image727.jpeg"/><Relationship Id="rId487" Type="http://schemas.openxmlformats.org/officeDocument/2006/relationships/image" Target="media/image409.jpeg"/><Relationship Id="rId610" Type="http://schemas.openxmlformats.org/officeDocument/2006/relationships/image" Target="media/image515.jpeg"/><Relationship Id="rId694" Type="http://schemas.openxmlformats.org/officeDocument/2006/relationships/image" Target="media/image590.jpeg"/><Relationship Id="rId708" Type="http://schemas.openxmlformats.org/officeDocument/2006/relationships/image" Target="media/image604.jpeg"/><Relationship Id="rId347" Type="http://schemas.openxmlformats.org/officeDocument/2006/relationships/image" Target="media/image282.jpeg"/><Relationship Id="rId44" Type="http://schemas.openxmlformats.org/officeDocument/2006/relationships/image" Target="media/image32.jpeg"/><Relationship Id="rId554" Type="http://schemas.openxmlformats.org/officeDocument/2006/relationships/image" Target="media/image474.jpeg"/><Relationship Id="rId761" Type="http://schemas.openxmlformats.org/officeDocument/2006/relationships/image" Target="media/image656.jpeg"/><Relationship Id="rId859" Type="http://schemas.openxmlformats.org/officeDocument/2006/relationships/image" Target="media/image738.jpeg"/><Relationship Id="rId193" Type="http://schemas.openxmlformats.org/officeDocument/2006/relationships/image" Target="media/image172.jpeg"/><Relationship Id="rId207" Type="http://schemas.openxmlformats.org/officeDocument/2006/relationships/image" Target="media/image186.jpeg"/><Relationship Id="rId414" Type="http://schemas.openxmlformats.org/officeDocument/2006/relationships/image" Target="media/image343.png"/><Relationship Id="rId498" Type="http://schemas.openxmlformats.org/officeDocument/2006/relationships/image" Target="media/image420.jpeg"/><Relationship Id="rId621" Type="http://schemas.openxmlformats.org/officeDocument/2006/relationships/footer" Target="footer14.xml"/><Relationship Id="rId260" Type="http://schemas.openxmlformats.org/officeDocument/2006/relationships/hyperlink" Target="mailto:admin1@contoso.com" TargetMode="External"/><Relationship Id="rId719" Type="http://schemas.openxmlformats.org/officeDocument/2006/relationships/image" Target="media/image614.png"/><Relationship Id="rId55" Type="http://schemas.openxmlformats.org/officeDocument/2006/relationships/footer" Target="footer3.xml"/><Relationship Id="rId120" Type="http://schemas.openxmlformats.org/officeDocument/2006/relationships/image" Target="media/image99.jpeg"/><Relationship Id="rId358" Type="http://schemas.openxmlformats.org/officeDocument/2006/relationships/image" Target="media/image289.jpeg"/><Relationship Id="rId565" Type="http://schemas.openxmlformats.org/officeDocument/2006/relationships/image" Target="media/image485.jpeg"/><Relationship Id="rId772" Type="http://schemas.openxmlformats.org/officeDocument/2006/relationships/image" Target="media/image667.jpeg"/><Relationship Id="rId218" Type="http://schemas.openxmlformats.org/officeDocument/2006/relationships/image" Target="media/image193.jpeg"/><Relationship Id="rId425" Type="http://schemas.openxmlformats.org/officeDocument/2006/relationships/image" Target="media/image353.jpeg"/><Relationship Id="rId632" Type="http://schemas.openxmlformats.org/officeDocument/2006/relationships/image" Target="media/image532.jpeg"/><Relationship Id="rId271" Type="http://schemas.openxmlformats.org/officeDocument/2006/relationships/image" Target="media/image243.jpeg"/><Relationship Id="rId66" Type="http://schemas.openxmlformats.org/officeDocument/2006/relationships/image" Target="media/image50.jpeg"/><Relationship Id="rId131" Type="http://schemas.openxmlformats.org/officeDocument/2006/relationships/image" Target="media/image110.jpeg"/><Relationship Id="rId369" Type="http://schemas.openxmlformats.org/officeDocument/2006/relationships/image" Target="media/image300.jpeg"/><Relationship Id="rId576" Type="http://schemas.openxmlformats.org/officeDocument/2006/relationships/hyperlink" Target="mailto:ContosoAdmin1@hotmail.com" TargetMode="External"/><Relationship Id="rId783" Type="http://schemas.openxmlformats.org/officeDocument/2006/relationships/header" Target="header19.xml"/><Relationship Id="rId229" Type="http://schemas.openxmlformats.org/officeDocument/2006/relationships/image" Target="media/image204.jpeg"/><Relationship Id="rId436" Type="http://schemas.openxmlformats.org/officeDocument/2006/relationships/image" Target="media/image364.jpeg"/><Relationship Id="rId643" Type="http://schemas.openxmlformats.org/officeDocument/2006/relationships/image" Target="media/image543.jpeg"/><Relationship Id="rId850" Type="http://schemas.openxmlformats.org/officeDocument/2006/relationships/image" Target="media/image729.jpeg"/><Relationship Id="rId77" Type="http://schemas.openxmlformats.org/officeDocument/2006/relationships/image" Target="media/image61.jpeg"/><Relationship Id="rId282" Type="http://schemas.openxmlformats.org/officeDocument/2006/relationships/hyperlink" Target="http://www.microsoft.com/en-us/download/details.aspx?id=36832" TargetMode="External"/><Relationship Id="rId503" Type="http://schemas.openxmlformats.org/officeDocument/2006/relationships/image" Target="media/image425.jpeg"/><Relationship Id="rId587" Type="http://schemas.openxmlformats.org/officeDocument/2006/relationships/image" Target="media/image503.jpeg"/><Relationship Id="rId710" Type="http://schemas.openxmlformats.org/officeDocument/2006/relationships/image" Target="media/image606.jpeg"/><Relationship Id="rId808" Type="http://schemas.openxmlformats.org/officeDocument/2006/relationships/image" Target="media/image691.jpeg"/><Relationship Id="rId8" Type="http://schemas.openxmlformats.org/officeDocument/2006/relationships/hyperlink" Target="mailto:support@passleader.com" TargetMode="External"/><Relationship Id="rId142" Type="http://schemas.openxmlformats.org/officeDocument/2006/relationships/image" Target="media/image121.jpeg"/><Relationship Id="rId447" Type="http://schemas.openxmlformats.org/officeDocument/2006/relationships/image" Target="media/image375.jpeg"/><Relationship Id="rId794" Type="http://schemas.openxmlformats.org/officeDocument/2006/relationships/image" Target="media/image685.jpeg"/><Relationship Id="rId654" Type="http://schemas.openxmlformats.org/officeDocument/2006/relationships/image" Target="media/image554.jpeg"/><Relationship Id="rId861" Type="http://schemas.openxmlformats.org/officeDocument/2006/relationships/image" Target="media/image740.jpeg"/><Relationship Id="rId293" Type="http://schemas.openxmlformats.org/officeDocument/2006/relationships/image" Target="media/image262.png"/><Relationship Id="rId307" Type="http://schemas.openxmlformats.org/officeDocument/2006/relationships/hyperlink" Target="http://corporate.adatum.com/video/" TargetMode="External"/><Relationship Id="rId514" Type="http://schemas.openxmlformats.org/officeDocument/2006/relationships/image" Target="media/image436.jpeg"/><Relationship Id="rId721" Type="http://schemas.openxmlformats.org/officeDocument/2006/relationships/image" Target="media/image616.png"/><Relationship Id="rId88" Type="http://schemas.openxmlformats.org/officeDocument/2006/relationships/image" Target="media/image72.png"/><Relationship Id="rId153" Type="http://schemas.openxmlformats.org/officeDocument/2006/relationships/image" Target="media/image132.jpeg"/><Relationship Id="rId360" Type="http://schemas.openxmlformats.org/officeDocument/2006/relationships/image" Target="media/image291.jpeg"/><Relationship Id="rId598" Type="http://schemas.openxmlformats.org/officeDocument/2006/relationships/hyperlink" Target="http://techgenix.com/pros-and-cons-azure-ad-join/" TargetMode="External"/><Relationship Id="rId819" Type="http://schemas.openxmlformats.org/officeDocument/2006/relationships/image" Target="media/image698.jpeg"/><Relationship Id="rId220" Type="http://schemas.openxmlformats.org/officeDocument/2006/relationships/image" Target="media/image195.jpeg"/><Relationship Id="rId458" Type="http://schemas.openxmlformats.org/officeDocument/2006/relationships/image" Target="media/image386.jpeg"/><Relationship Id="rId665" Type="http://schemas.openxmlformats.org/officeDocument/2006/relationships/image" Target="media/image565.jpeg"/><Relationship Id="rId872" Type="http://schemas.openxmlformats.org/officeDocument/2006/relationships/image" Target="media/image748.jpeg"/><Relationship Id="rId15" Type="http://schemas.openxmlformats.org/officeDocument/2006/relationships/image" Target="media/image6.png"/><Relationship Id="rId318" Type="http://schemas.openxmlformats.org/officeDocument/2006/relationships/hyperlink" Target="http://corporate.adatum.com/images/" TargetMode="External"/><Relationship Id="rId525" Type="http://schemas.openxmlformats.org/officeDocument/2006/relationships/image" Target="media/image447.jpeg"/><Relationship Id="rId732" Type="http://schemas.openxmlformats.org/officeDocument/2006/relationships/image" Target="media/image627.jpeg"/><Relationship Id="rId99" Type="http://schemas.openxmlformats.org/officeDocument/2006/relationships/image" Target="media/image83.jpeg"/><Relationship Id="rId164" Type="http://schemas.openxmlformats.org/officeDocument/2006/relationships/image" Target="media/image143.jpeg"/><Relationship Id="rId371" Type="http://schemas.openxmlformats.org/officeDocument/2006/relationships/image" Target="media/image302.jpeg"/><Relationship Id="rId469" Type="http://schemas.openxmlformats.org/officeDocument/2006/relationships/header" Target="header12.xml"/><Relationship Id="rId676" Type="http://schemas.openxmlformats.org/officeDocument/2006/relationships/image" Target="media/image576.jpeg"/><Relationship Id="rId883" Type="http://schemas.openxmlformats.org/officeDocument/2006/relationships/image" Target="media/image759.jpeg"/><Relationship Id="rId26" Type="http://schemas.openxmlformats.org/officeDocument/2006/relationships/image" Target="media/image16.png"/><Relationship Id="rId231" Type="http://schemas.openxmlformats.org/officeDocument/2006/relationships/image" Target="media/image206.jpeg"/><Relationship Id="rId329" Type="http://schemas.openxmlformats.org/officeDocument/2006/relationships/hyperlink" Target="http://corporate.adatum.com/video/" TargetMode="External"/><Relationship Id="rId536" Type="http://schemas.openxmlformats.org/officeDocument/2006/relationships/image" Target="media/image458.jpeg"/></Relationships>
</file>

<file path=word/_rels/footer10.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11.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12.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13.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14.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15.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16.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17.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18.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19.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20.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21.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22.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23.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24.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25.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26.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27.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3.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4.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5.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6.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7.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8.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footer9.xml.rels><?xml version="1.0" encoding="UTF-8" standalone="yes"?>
<Relationships xmlns="http://schemas.openxmlformats.org/package/2006/relationships"><Relationship Id="rId3" Type="http://schemas.openxmlformats.org/officeDocument/2006/relationships/hyperlink" Target="http://www.passleader.com/AZ-104.html" TargetMode="External"/><Relationship Id="rId2" Type="http://schemas.openxmlformats.org/officeDocument/2006/relationships/hyperlink" Target="http://www.passleader.com/" TargetMode="External"/><Relationship Id="rId1" Type="http://schemas.openxmlformats.org/officeDocument/2006/relationships/hyperlink" Target="http://www.passleader.com/AZ-104.html" TargetMode="External"/><Relationship Id="rId4" Type="http://schemas.openxmlformats.org/officeDocument/2006/relationships/hyperlink" Target="http://www.passleade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2" Type="http://schemas.openxmlformats.org/officeDocument/2006/relationships/image" Target="media/image282.jpeg"/><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2" Type="http://schemas.openxmlformats.org/officeDocument/2006/relationships/image" Target="media/image235.png"/><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2" Type="http://schemas.openxmlformats.org/officeDocument/2006/relationships/image" Target="media/image235.png"/><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2" Type="http://schemas.openxmlformats.org/officeDocument/2006/relationships/image" Target="media/image235.png"/><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2" Type="http://schemas.openxmlformats.org/officeDocument/2006/relationships/image" Target="media/image235.png"/><Relationship Id="rId1" Type="http://schemas.openxmlformats.org/officeDocument/2006/relationships/image" Target="media/image1.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2" Type="http://schemas.openxmlformats.org/officeDocument/2006/relationships/image" Target="media/image235.png"/><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6.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2" Type="http://schemas.openxmlformats.org/officeDocument/2006/relationships/image" Target="media/image235.png"/><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103030</Words>
  <Characters>587271</Characters>
  <Application>Microsoft Office Word</Application>
  <DocSecurity>0</DocSecurity>
  <Lines>4893</Lines>
  <Paragraphs>1377</Paragraphs>
  <ScaleCrop>false</ScaleCrop>
  <Company/>
  <LinksUpToDate>false</LinksUpToDate>
  <CharactersWithSpaces>688924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Federico Melli</cp:lastModifiedBy>
  <cp:revision>3</cp:revision>
  <dcterms:created xsi:type="dcterms:W3CDTF">2026-01-18T16:54:00Z</dcterms:created>
  <dcterms:modified xsi:type="dcterms:W3CDTF">2026-01-18T16:58:00Z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2026-01-18T00:00:00Z</vt:filetime>
  </property>
  <property fmtid="{D5CDD505-2E9C-101B-9397-08002B2CF9AE}" pid="3" name="LastSaved">
    <vt:filetime>2026-01-18T00:00:00Z</vt:filetime>
  </property>
  <property fmtid="{D5CDD505-2E9C-101B-9397-08002B2CF9AE}" pid="4" name="Producer">
    <vt:lpwstr>3-Heights™ PDF Merge Split Shell 6.12.1.11 (http://www.pdf-tools.com)</vt:lpwstr>
  </property>
</Properties>
</file>